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B7A" w:rsidRPr="0022764D" w:rsidRDefault="004E6B7A" w:rsidP="004E6B7A">
      <w:pPr>
        <w:widowControl w:val="0"/>
        <w:suppressAutoHyphens/>
        <w:overflowPunct w:val="0"/>
        <w:autoSpaceDE w:val="0"/>
        <w:autoSpaceDN w:val="0"/>
        <w:spacing w:after="0" w:line="240" w:lineRule="auto"/>
        <w:ind w:firstLine="709"/>
        <w:jc w:val="center"/>
        <w:textAlignment w:val="baseline"/>
        <w:rPr>
          <w:rFonts w:ascii="Times New Roman" w:eastAsia="Times New Roman" w:hAnsi="Times New Roman" w:cs="Times New Roman"/>
          <w:kern w:val="3"/>
          <w:sz w:val="28"/>
          <w:lang w:eastAsia="ru-RU"/>
        </w:rPr>
      </w:pPr>
      <w:r w:rsidRPr="0022764D">
        <w:rPr>
          <w:rFonts w:ascii="Times New Roman" w:eastAsia="Times New Roman" w:hAnsi="Times New Roman" w:cs="Times New Roman"/>
          <w:b/>
          <w:kern w:val="3"/>
          <w:sz w:val="24"/>
          <w:lang w:eastAsia="ru-RU"/>
        </w:rPr>
        <w:t xml:space="preserve">АННОТАЦИЯ РАБОЧЕЙ ПРОГРАММЫ ДИСЦИПЛИНЫ </w:t>
      </w:r>
    </w:p>
    <w:p w:rsidR="004E6B7A" w:rsidRPr="0022764D" w:rsidRDefault="004E6B7A" w:rsidP="004E6B7A">
      <w:pPr>
        <w:widowControl w:val="0"/>
        <w:suppressAutoHyphens/>
        <w:overflowPunct w:val="0"/>
        <w:autoSpaceDE w:val="0"/>
        <w:autoSpaceDN w:val="0"/>
        <w:spacing w:after="0" w:line="240" w:lineRule="auto"/>
        <w:ind w:firstLine="709"/>
        <w:jc w:val="center"/>
        <w:textAlignment w:val="baseline"/>
        <w:rPr>
          <w:rFonts w:ascii="Times New Roman" w:eastAsia="Times New Roman" w:hAnsi="Times New Roman" w:cs="Times New Roman"/>
          <w:b/>
          <w:kern w:val="3"/>
          <w:sz w:val="28"/>
          <w:lang w:eastAsia="ru-RU"/>
        </w:rPr>
      </w:pPr>
      <w:r w:rsidRPr="0022764D">
        <w:rPr>
          <w:rFonts w:ascii="Times New Roman" w:eastAsia="Times New Roman" w:hAnsi="Times New Roman" w:cs="Times New Roman"/>
          <w:b/>
          <w:kern w:val="3"/>
          <w:sz w:val="28"/>
          <w:lang w:eastAsia="ru-RU"/>
        </w:rPr>
        <w:t xml:space="preserve">Б1.О.01 Иностранный язык        </w:t>
      </w:r>
    </w:p>
    <w:p w:rsidR="004E6B7A" w:rsidRPr="0022764D" w:rsidRDefault="004E6B7A" w:rsidP="004E6B7A">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r w:rsidRPr="0022764D">
        <w:rPr>
          <w:rFonts w:ascii="Times New Roman" w:eastAsia="Times New Roman" w:hAnsi="Times New Roman" w:cs="Times New Roman"/>
          <w:b/>
          <w:kern w:val="3"/>
          <w:sz w:val="28"/>
          <w:lang w:eastAsia="ru-RU"/>
        </w:rPr>
        <w:t>_____________________________________</w:t>
      </w:r>
    </w:p>
    <w:p w:rsidR="004E6B7A" w:rsidRPr="0022764D" w:rsidRDefault="004E6B7A" w:rsidP="004E6B7A">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r w:rsidRPr="0022764D">
        <w:rPr>
          <w:rFonts w:ascii="Times New Roman" w:eastAsia="Times New Roman" w:hAnsi="Times New Roman" w:cs="Times New Roman"/>
          <w:i/>
          <w:kern w:val="3"/>
          <w:sz w:val="24"/>
          <w:lang w:eastAsia="ru-RU"/>
        </w:rPr>
        <w:t>наименование дисциплин (модуля)/практики</w:t>
      </w:r>
    </w:p>
    <w:p w:rsidR="004E6B7A" w:rsidRPr="0022764D" w:rsidRDefault="004E6B7A" w:rsidP="004E6B7A">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p>
    <w:p w:rsidR="004E6B7A" w:rsidRPr="0022764D" w:rsidRDefault="004E6B7A" w:rsidP="004E6B7A">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4E6B7A" w:rsidRPr="007C5A2B" w:rsidRDefault="004E6B7A" w:rsidP="004E6B7A">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22764D">
        <w:rPr>
          <w:rFonts w:ascii="Times New Roman" w:eastAsia="Times New Roman" w:hAnsi="Times New Roman" w:cs="Times New Roman"/>
          <w:b/>
          <w:kern w:val="3"/>
          <w:sz w:val="24"/>
          <w:lang w:eastAsia="ru-RU"/>
        </w:rPr>
        <w:t xml:space="preserve">Автор: </w:t>
      </w:r>
      <w:r>
        <w:rPr>
          <w:rFonts w:ascii="Times New Roman" w:eastAsia="Times New Roman" w:hAnsi="Times New Roman" w:cs="Times New Roman"/>
          <w:b/>
          <w:kern w:val="3"/>
          <w:sz w:val="24"/>
          <w:lang w:eastAsia="ru-RU"/>
        </w:rPr>
        <w:t>Д</w:t>
      </w:r>
      <w:r w:rsidRPr="007C5A2B">
        <w:rPr>
          <w:rFonts w:ascii="Times New Roman" w:eastAsia="Times New Roman" w:hAnsi="Times New Roman" w:cs="Times New Roman"/>
          <w:b/>
          <w:kern w:val="3"/>
          <w:sz w:val="24"/>
          <w:lang w:eastAsia="ru-RU"/>
        </w:rPr>
        <w:t>оц</w:t>
      </w:r>
      <w:r>
        <w:rPr>
          <w:rFonts w:ascii="Times New Roman" w:eastAsia="Times New Roman" w:hAnsi="Times New Roman" w:cs="Times New Roman"/>
          <w:b/>
          <w:kern w:val="3"/>
          <w:sz w:val="24"/>
          <w:lang w:eastAsia="ru-RU"/>
        </w:rPr>
        <w:t>.,</w:t>
      </w:r>
      <w:r w:rsidRPr="007C5A2B">
        <w:rPr>
          <w:rFonts w:ascii="Times New Roman" w:eastAsia="Times New Roman" w:hAnsi="Times New Roman" w:cs="Times New Roman"/>
          <w:b/>
          <w:kern w:val="3"/>
          <w:sz w:val="24"/>
          <w:lang w:eastAsia="ru-RU"/>
        </w:rPr>
        <w:t xml:space="preserve"> зав</w:t>
      </w:r>
      <w:r>
        <w:rPr>
          <w:rFonts w:ascii="Times New Roman" w:eastAsia="Times New Roman" w:hAnsi="Times New Roman" w:cs="Times New Roman"/>
          <w:b/>
          <w:kern w:val="3"/>
          <w:sz w:val="24"/>
          <w:lang w:eastAsia="ru-RU"/>
        </w:rPr>
        <w:t>.</w:t>
      </w:r>
      <w:r w:rsidRPr="007C5A2B">
        <w:rPr>
          <w:rFonts w:ascii="Times New Roman" w:eastAsia="Times New Roman" w:hAnsi="Times New Roman" w:cs="Times New Roman"/>
          <w:b/>
          <w:kern w:val="3"/>
          <w:sz w:val="24"/>
          <w:lang w:eastAsia="ru-RU"/>
        </w:rPr>
        <w:t xml:space="preserve"> </w:t>
      </w:r>
      <w:r>
        <w:rPr>
          <w:rFonts w:ascii="Times New Roman" w:eastAsia="Times New Roman" w:hAnsi="Times New Roman" w:cs="Times New Roman"/>
          <w:b/>
          <w:kern w:val="3"/>
          <w:sz w:val="24"/>
          <w:lang w:eastAsia="ru-RU"/>
        </w:rPr>
        <w:t>к</w:t>
      </w:r>
      <w:r w:rsidRPr="007C5A2B">
        <w:rPr>
          <w:rFonts w:ascii="Times New Roman" w:eastAsia="Times New Roman" w:hAnsi="Times New Roman" w:cs="Times New Roman"/>
          <w:b/>
          <w:kern w:val="3"/>
          <w:sz w:val="24"/>
          <w:lang w:eastAsia="ru-RU"/>
        </w:rPr>
        <w:t>аф</w:t>
      </w:r>
      <w:r>
        <w:rPr>
          <w:rFonts w:ascii="Times New Roman" w:eastAsia="Times New Roman" w:hAnsi="Times New Roman" w:cs="Times New Roman"/>
          <w:b/>
          <w:kern w:val="3"/>
          <w:sz w:val="24"/>
          <w:lang w:eastAsia="ru-RU"/>
        </w:rPr>
        <w:t>.</w:t>
      </w:r>
      <w:r w:rsidRPr="007C5A2B">
        <w:rPr>
          <w:rFonts w:ascii="Times New Roman" w:eastAsia="Times New Roman" w:hAnsi="Times New Roman" w:cs="Times New Roman"/>
          <w:b/>
          <w:kern w:val="3"/>
          <w:sz w:val="24"/>
          <w:lang w:eastAsia="ru-RU"/>
        </w:rPr>
        <w:t xml:space="preserve"> иностранных языков Дельва А.Е.</w:t>
      </w:r>
    </w:p>
    <w:p w:rsidR="004E6B7A" w:rsidRPr="0022764D" w:rsidRDefault="004E6B7A" w:rsidP="004E6B7A">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22764D">
        <w:rPr>
          <w:rFonts w:ascii="Times New Roman" w:eastAsia="Times New Roman" w:hAnsi="Times New Roman" w:cs="Times New Roman"/>
          <w:b/>
          <w:kern w:val="3"/>
          <w:sz w:val="24"/>
          <w:lang w:eastAsia="ru-RU"/>
        </w:rPr>
        <w:t>Код и наименование направления подготовки, профиля: 41.03.04 Политология. Профил</w:t>
      </w:r>
      <w:r>
        <w:rPr>
          <w:rFonts w:ascii="Times New Roman" w:eastAsia="Times New Roman" w:hAnsi="Times New Roman" w:cs="Times New Roman"/>
          <w:b/>
          <w:kern w:val="3"/>
          <w:sz w:val="24"/>
          <w:lang w:eastAsia="ru-RU"/>
        </w:rPr>
        <w:t>ь</w:t>
      </w:r>
      <w:r w:rsidRPr="0022764D">
        <w:rPr>
          <w:rFonts w:ascii="Times New Roman" w:eastAsia="Times New Roman" w:hAnsi="Times New Roman" w:cs="Times New Roman"/>
          <w:b/>
          <w:kern w:val="3"/>
          <w:sz w:val="24"/>
          <w:lang w:eastAsia="ru-RU"/>
        </w:rPr>
        <w:t xml:space="preserve">: Государственная политика и управление: европейский опыт. </w:t>
      </w:r>
    </w:p>
    <w:p w:rsidR="004E6B7A" w:rsidRPr="0022764D" w:rsidRDefault="004E6B7A" w:rsidP="004E6B7A">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22764D">
        <w:rPr>
          <w:rFonts w:ascii="Times New Roman" w:eastAsia="Times New Roman" w:hAnsi="Times New Roman" w:cs="Times New Roman"/>
          <w:b/>
          <w:kern w:val="3"/>
          <w:sz w:val="24"/>
          <w:lang w:eastAsia="ru-RU"/>
        </w:rPr>
        <w:t>Квалификация (степень) выпускника: бакалавр</w:t>
      </w:r>
    </w:p>
    <w:p w:rsidR="004E6B7A" w:rsidRPr="0022764D" w:rsidRDefault="004E6B7A" w:rsidP="004E6B7A">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22764D">
        <w:rPr>
          <w:rFonts w:ascii="Times New Roman" w:eastAsia="Times New Roman" w:hAnsi="Times New Roman" w:cs="Times New Roman"/>
          <w:b/>
          <w:kern w:val="3"/>
          <w:sz w:val="24"/>
          <w:lang w:eastAsia="ru-RU"/>
        </w:rPr>
        <w:t>Форма обучения: очная</w:t>
      </w:r>
    </w:p>
    <w:p w:rsidR="004E6B7A" w:rsidRPr="0022764D" w:rsidRDefault="004E6B7A" w:rsidP="004E6B7A">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4E6B7A" w:rsidRPr="0022764D" w:rsidRDefault="004E6B7A" w:rsidP="004E6B7A">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4E6B7A" w:rsidRPr="0022764D" w:rsidRDefault="004E6B7A" w:rsidP="004E6B7A">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22764D">
        <w:rPr>
          <w:rFonts w:ascii="Times New Roman" w:eastAsia="Times New Roman" w:hAnsi="Times New Roman" w:cs="Times New Roman"/>
          <w:b/>
          <w:kern w:val="3"/>
          <w:sz w:val="24"/>
          <w:lang w:eastAsia="ru-RU"/>
        </w:rPr>
        <w:t>Цель освоения дисциплины:</w:t>
      </w:r>
    </w:p>
    <w:p w:rsidR="004E6B7A" w:rsidRPr="0022764D" w:rsidRDefault="004E6B7A" w:rsidP="004E6B7A">
      <w:pPr>
        <w:widowControl w:val="0"/>
        <w:suppressAutoHyphens/>
        <w:overflowPunct w:val="0"/>
        <w:autoSpaceDE w:val="0"/>
        <w:autoSpaceDN w:val="0"/>
        <w:spacing w:after="0" w:line="240" w:lineRule="auto"/>
        <w:ind w:left="426"/>
        <w:jc w:val="both"/>
        <w:textAlignment w:val="baseline"/>
        <w:rPr>
          <w:rFonts w:ascii="Times New Roman" w:eastAsia="Times New Roman" w:hAnsi="Times New Roman" w:cs="Times New Roman"/>
          <w:sz w:val="24"/>
          <w:szCs w:val="20"/>
        </w:rPr>
      </w:pPr>
      <w:r w:rsidRPr="0022764D">
        <w:rPr>
          <w:rFonts w:ascii="Times New Roman" w:eastAsia="Times New Roman" w:hAnsi="Times New Roman" w:cs="Times New Roman"/>
          <w:sz w:val="24"/>
          <w:szCs w:val="20"/>
        </w:rPr>
        <w:t>Дисциплина «Иностранный язык» обеспечивает овладение следующими компетенциями:</w:t>
      </w:r>
    </w:p>
    <w:tbl>
      <w:tblPr>
        <w:tblW w:w="9570" w:type="dxa"/>
        <w:tblLayout w:type="fixed"/>
        <w:tblCellMar>
          <w:left w:w="10" w:type="dxa"/>
          <w:right w:w="10" w:type="dxa"/>
        </w:tblCellMar>
        <w:tblLook w:val="04A0" w:firstRow="1" w:lastRow="0" w:firstColumn="1" w:lastColumn="0" w:noHBand="0" w:noVBand="1"/>
      </w:tblPr>
      <w:tblGrid>
        <w:gridCol w:w="1667"/>
        <w:gridCol w:w="2551"/>
        <w:gridCol w:w="2268"/>
        <w:gridCol w:w="3084"/>
      </w:tblGrid>
      <w:tr w:rsidR="004E6B7A" w:rsidRPr="0022764D" w:rsidTr="00B355EF">
        <w:trPr>
          <w:trHeight w:val="1092"/>
        </w:trPr>
        <w:tc>
          <w:tcPr>
            <w:tcW w:w="166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4E6B7A" w:rsidRPr="0022764D" w:rsidRDefault="004E6B7A" w:rsidP="00B355EF">
            <w:pPr>
              <w:suppressAutoHyphens/>
              <w:autoSpaceDN w:val="0"/>
              <w:spacing w:after="0" w:line="240" w:lineRule="auto"/>
              <w:jc w:val="both"/>
              <w:rPr>
                <w:rFonts w:ascii="Times New Roman" w:eastAsia="Times New Roman" w:hAnsi="Times New Roman" w:cs="Times New Roman"/>
                <w:kern w:val="3"/>
                <w:sz w:val="24"/>
                <w:szCs w:val="24"/>
                <w:lang w:eastAsia="ru-RU"/>
              </w:rPr>
            </w:pPr>
            <w:r w:rsidRPr="0022764D">
              <w:rPr>
                <w:rFonts w:ascii="Times New Roman" w:eastAsia="Times New Roman" w:hAnsi="Times New Roman" w:cs="Times New Roman"/>
                <w:kern w:val="3"/>
                <w:sz w:val="24"/>
                <w:szCs w:val="24"/>
                <w:lang w:eastAsia="ru-RU"/>
              </w:rPr>
              <w:t xml:space="preserve">Код </w:t>
            </w:r>
          </w:p>
          <w:p w:rsidR="004E6B7A" w:rsidRPr="0022764D" w:rsidRDefault="004E6B7A" w:rsidP="00B355EF">
            <w:pPr>
              <w:suppressAutoHyphens/>
              <w:autoSpaceDN w:val="0"/>
              <w:spacing w:after="0" w:line="240" w:lineRule="auto"/>
              <w:jc w:val="both"/>
              <w:rPr>
                <w:rFonts w:ascii="Calibri" w:eastAsia="Times New Roman" w:hAnsi="Calibri" w:cs="Times New Roman"/>
                <w:kern w:val="3"/>
                <w:lang w:eastAsia="ru-RU"/>
              </w:rPr>
            </w:pPr>
            <w:r w:rsidRPr="0022764D">
              <w:rPr>
                <w:rFonts w:ascii="Times New Roman" w:eastAsia="Times New Roman" w:hAnsi="Times New Roman" w:cs="Times New Roman"/>
                <w:kern w:val="3"/>
                <w:sz w:val="24"/>
                <w:szCs w:val="24"/>
                <w:lang w:eastAsia="ru-RU"/>
              </w:rPr>
              <w:t>компетенции</w:t>
            </w:r>
          </w:p>
        </w:tc>
        <w:tc>
          <w:tcPr>
            <w:tcW w:w="2551"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4E6B7A" w:rsidRPr="0022764D" w:rsidRDefault="004E6B7A" w:rsidP="00B355EF">
            <w:pPr>
              <w:suppressAutoHyphens/>
              <w:autoSpaceDN w:val="0"/>
              <w:spacing w:after="0" w:line="240" w:lineRule="auto"/>
              <w:jc w:val="both"/>
              <w:rPr>
                <w:rFonts w:ascii="Times New Roman" w:eastAsia="Times New Roman" w:hAnsi="Times New Roman" w:cs="Times New Roman"/>
                <w:kern w:val="3"/>
                <w:sz w:val="24"/>
                <w:szCs w:val="24"/>
                <w:lang w:eastAsia="ru-RU"/>
              </w:rPr>
            </w:pPr>
            <w:r w:rsidRPr="0022764D">
              <w:rPr>
                <w:rFonts w:ascii="Times New Roman" w:eastAsia="Times New Roman" w:hAnsi="Times New Roman" w:cs="Times New Roman"/>
                <w:kern w:val="3"/>
                <w:sz w:val="24"/>
                <w:szCs w:val="24"/>
                <w:lang w:eastAsia="ru-RU"/>
              </w:rPr>
              <w:t>Наименование</w:t>
            </w:r>
          </w:p>
          <w:p w:rsidR="004E6B7A" w:rsidRPr="0022764D" w:rsidRDefault="004E6B7A" w:rsidP="00B355EF">
            <w:pPr>
              <w:suppressAutoHyphens/>
              <w:autoSpaceDN w:val="0"/>
              <w:spacing w:after="0" w:line="240" w:lineRule="auto"/>
              <w:jc w:val="both"/>
              <w:rPr>
                <w:rFonts w:ascii="Calibri" w:eastAsia="Times New Roman" w:hAnsi="Calibri" w:cs="Times New Roman"/>
                <w:kern w:val="3"/>
                <w:lang w:eastAsia="ru-RU"/>
              </w:rPr>
            </w:pPr>
            <w:r w:rsidRPr="0022764D">
              <w:rPr>
                <w:rFonts w:ascii="Times New Roman" w:eastAsia="Times New Roman" w:hAnsi="Times New Roman" w:cs="Times New Roman"/>
                <w:kern w:val="3"/>
                <w:sz w:val="24"/>
                <w:szCs w:val="24"/>
                <w:lang w:eastAsia="ru-RU"/>
              </w:rPr>
              <w:t>компетенции</w:t>
            </w:r>
          </w:p>
        </w:tc>
        <w:tc>
          <w:tcPr>
            <w:tcW w:w="226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4E6B7A" w:rsidRPr="0022764D" w:rsidRDefault="004E6B7A" w:rsidP="00B355EF">
            <w:pPr>
              <w:suppressAutoHyphens/>
              <w:autoSpaceDN w:val="0"/>
              <w:spacing w:after="0" w:line="240" w:lineRule="auto"/>
              <w:jc w:val="both"/>
              <w:rPr>
                <w:rFonts w:ascii="Times New Roman" w:eastAsia="Times New Roman" w:hAnsi="Times New Roman" w:cs="Times New Roman"/>
                <w:kern w:val="3"/>
                <w:sz w:val="24"/>
                <w:szCs w:val="24"/>
                <w:lang w:eastAsia="ru-RU"/>
              </w:rPr>
            </w:pPr>
            <w:r w:rsidRPr="0022764D">
              <w:rPr>
                <w:rFonts w:ascii="Times New Roman" w:eastAsia="Times New Roman" w:hAnsi="Times New Roman" w:cs="Times New Roman"/>
                <w:kern w:val="3"/>
                <w:sz w:val="24"/>
                <w:szCs w:val="24"/>
                <w:lang w:eastAsia="ru-RU"/>
              </w:rPr>
              <w:t xml:space="preserve">Код </w:t>
            </w:r>
          </w:p>
          <w:p w:rsidR="004E6B7A" w:rsidRPr="0022764D" w:rsidRDefault="004E6B7A" w:rsidP="00B355EF">
            <w:pPr>
              <w:suppressAutoHyphens/>
              <w:autoSpaceDN w:val="0"/>
              <w:spacing w:after="0" w:line="240" w:lineRule="auto"/>
              <w:jc w:val="both"/>
              <w:rPr>
                <w:rFonts w:ascii="Calibri" w:eastAsia="Times New Roman" w:hAnsi="Calibri" w:cs="Times New Roman"/>
                <w:kern w:val="3"/>
                <w:lang w:eastAsia="ru-RU"/>
              </w:rPr>
            </w:pPr>
            <w:r w:rsidRPr="0022764D">
              <w:rPr>
                <w:rFonts w:ascii="Times New Roman" w:eastAsia="Times New Roman" w:hAnsi="Times New Roman" w:cs="Times New Roman"/>
                <w:kern w:val="3"/>
                <w:sz w:val="24"/>
                <w:szCs w:val="24"/>
                <w:lang w:eastAsia="ru-RU"/>
              </w:rPr>
              <w:t>этапа освоения компетенции</w:t>
            </w:r>
          </w:p>
        </w:tc>
        <w:tc>
          <w:tcPr>
            <w:tcW w:w="3084"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4E6B7A" w:rsidRPr="0022764D" w:rsidRDefault="004E6B7A" w:rsidP="00B355EF">
            <w:pPr>
              <w:suppressAutoHyphens/>
              <w:autoSpaceDN w:val="0"/>
              <w:spacing w:after="0" w:line="240" w:lineRule="auto"/>
              <w:jc w:val="both"/>
              <w:rPr>
                <w:rFonts w:ascii="Calibri" w:eastAsia="Times New Roman" w:hAnsi="Calibri" w:cs="Times New Roman"/>
                <w:kern w:val="3"/>
                <w:lang w:eastAsia="ru-RU"/>
              </w:rPr>
            </w:pPr>
            <w:r w:rsidRPr="0022764D">
              <w:rPr>
                <w:rFonts w:ascii="Times New Roman" w:eastAsia="Times New Roman" w:hAnsi="Times New Roman" w:cs="Times New Roman"/>
                <w:kern w:val="3"/>
                <w:sz w:val="24"/>
                <w:szCs w:val="24"/>
                <w:lang w:eastAsia="ru-RU"/>
              </w:rPr>
              <w:t>Наименование этапа освоения компетенции</w:t>
            </w:r>
          </w:p>
        </w:tc>
      </w:tr>
      <w:tr w:rsidR="004E6B7A" w:rsidRPr="0022764D" w:rsidTr="00B355EF">
        <w:trPr>
          <w:trHeight w:val="2208"/>
        </w:trPr>
        <w:tc>
          <w:tcPr>
            <w:tcW w:w="16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6B7A" w:rsidRPr="0022764D" w:rsidRDefault="004E6B7A" w:rsidP="00B355EF">
            <w:pPr>
              <w:spacing w:line="256" w:lineRule="auto"/>
              <w:jc w:val="both"/>
              <w:rPr>
                <w:rFonts w:ascii="Times New Roman" w:eastAsia="Calibri" w:hAnsi="Times New Roman" w:cs="Times New Roman"/>
                <w:sz w:val="24"/>
                <w:szCs w:val="24"/>
              </w:rPr>
            </w:pPr>
            <w:r w:rsidRPr="0022764D">
              <w:rPr>
                <w:rFonts w:ascii="Times New Roman" w:eastAsia="Calibri" w:hAnsi="Times New Roman" w:cs="Times New Roman"/>
                <w:sz w:val="24"/>
                <w:szCs w:val="24"/>
              </w:rPr>
              <w:t>ОПК-1</w:t>
            </w: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6B7A" w:rsidRPr="0022764D" w:rsidRDefault="004E6B7A" w:rsidP="00B355EF">
            <w:pPr>
              <w:suppressAutoHyphens/>
              <w:autoSpaceDN w:val="0"/>
              <w:spacing w:after="0" w:line="240" w:lineRule="auto"/>
              <w:jc w:val="both"/>
              <w:rPr>
                <w:rFonts w:ascii="Times New Roman" w:eastAsia="Times New Roman" w:hAnsi="Times New Roman" w:cs="Times New Roman"/>
                <w:kern w:val="3"/>
                <w:sz w:val="24"/>
                <w:szCs w:val="24"/>
                <w:lang w:eastAsia="ru-RU"/>
              </w:rPr>
            </w:pPr>
            <w:r w:rsidRPr="0022764D">
              <w:rPr>
                <w:rFonts w:ascii="Times New Roman" w:eastAsia="Times New Roman" w:hAnsi="Times New Roman" w:cs="Times New Roman"/>
                <w:kern w:val="3"/>
                <w:sz w:val="24"/>
                <w:szCs w:val="24"/>
                <w:lang w:eastAsia="ru-RU"/>
              </w:rPr>
              <w:t>Способен осуществлять эффективную коммуникацию в мультикультурной профессиональной среде на государственном языке Российской Федерации и иностранном(ых) языке(ах) на основе применения понятийного аппарата по профилю деятельности</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6B7A" w:rsidRPr="0022764D" w:rsidRDefault="004E6B7A" w:rsidP="00B355EF">
            <w:pPr>
              <w:spacing w:line="256" w:lineRule="auto"/>
              <w:jc w:val="both"/>
              <w:rPr>
                <w:rFonts w:ascii="Times New Roman" w:eastAsia="Calibri" w:hAnsi="Times New Roman" w:cs="Times New Roman"/>
                <w:sz w:val="24"/>
                <w:szCs w:val="24"/>
              </w:rPr>
            </w:pPr>
            <w:r w:rsidRPr="0022764D">
              <w:rPr>
                <w:rFonts w:ascii="Times New Roman" w:eastAsia="Calibri" w:hAnsi="Times New Roman" w:cs="Times New Roman"/>
                <w:sz w:val="24"/>
                <w:szCs w:val="24"/>
              </w:rPr>
              <w:t>ОПК-1.1</w:t>
            </w:r>
          </w:p>
          <w:p w:rsidR="004E6B7A" w:rsidRPr="0022764D" w:rsidRDefault="004E6B7A" w:rsidP="00B355EF">
            <w:pPr>
              <w:spacing w:line="256" w:lineRule="auto"/>
              <w:jc w:val="both"/>
              <w:rPr>
                <w:rFonts w:ascii="Times New Roman" w:eastAsia="Calibri" w:hAnsi="Times New Roman" w:cs="Times New Roman"/>
                <w:sz w:val="24"/>
                <w:szCs w:val="24"/>
              </w:rPr>
            </w:pPr>
          </w:p>
          <w:p w:rsidR="004E6B7A" w:rsidRPr="0022764D" w:rsidRDefault="004E6B7A" w:rsidP="00B355EF">
            <w:pPr>
              <w:spacing w:line="256" w:lineRule="auto"/>
              <w:jc w:val="both"/>
              <w:rPr>
                <w:rFonts w:ascii="Times New Roman" w:eastAsia="Calibri" w:hAnsi="Times New Roman" w:cs="Times New Roman"/>
                <w:sz w:val="24"/>
                <w:szCs w:val="24"/>
              </w:rPr>
            </w:pPr>
          </w:p>
          <w:p w:rsidR="004E6B7A" w:rsidRPr="0022764D" w:rsidRDefault="004E6B7A" w:rsidP="00B355EF">
            <w:pPr>
              <w:spacing w:line="256" w:lineRule="auto"/>
              <w:jc w:val="both"/>
              <w:rPr>
                <w:rFonts w:ascii="Times New Roman" w:eastAsia="Calibri" w:hAnsi="Times New Roman" w:cs="Times New Roman"/>
                <w:sz w:val="24"/>
                <w:szCs w:val="24"/>
              </w:rPr>
            </w:pPr>
          </w:p>
          <w:p w:rsidR="004E6B7A" w:rsidRPr="0022764D" w:rsidRDefault="004E6B7A" w:rsidP="00B355EF">
            <w:pPr>
              <w:spacing w:line="256" w:lineRule="auto"/>
              <w:jc w:val="both"/>
              <w:rPr>
                <w:rFonts w:ascii="Times New Roman" w:eastAsia="Calibri" w:hAnsi="Times New Roman" w:cs="Times New Roman"/>
                <w:sz w:val="24"/>
                <w:szCs w:val="24"/>
              </w:rPr>
            </w:pPr>
          </w:p>
          <w:p w:rsidR="004E6B7A" w:rsidRPr="0022764D" w:rsidRDefault="004E6B7A" w:rsidP="00B355EF">
            <w:pPr>
              <w:spacing w:line="256" w:lineRule="auto"/>
              <w:jc w:val="both"/>
              <w:rPr>
                <w:rFonts w:ascii="Times New Roman" w:eastAsia="Calibri" w:hAnsi="Times New Roman" w:cs="Times New Roman"/>
                <w:sz w:val="24"/>
                <w:szCs w:val="24"/>
              </w:rPr>
            </w:pPr>
          </w:p>
          <w:p w:rsidR="004E6B7A" w:rsidRPr="0022764D" w:rsidRDefault="004E6B7A" w:rsidP="00B355EF">
            <w:pPr>
              <w:spacing w:line="256" w:lineRule="auto"/>
              <w:jc w:val="both"/>
              <w:rPr>
                <w:rFonts w:ascii="Times New Roman" w:eastAsia="Times New Roman" w:hAnsi="Times New Roman" w:cs="Times New Roman"/>
                <w:kern w:val="3"/>
                <w:sz w:val="24"/>
                <w:szCs w:val="24"/>
                <w:lang w:eastAsia="ru-RU"/>
              </w:rPr>
            </w:pPr>
            <w:r w:rsidRPr="0022764D">
              <w:rPr>
                <w:rFonts w:ascii="Times New Roman" w:eastAsia="Calibri" w:hAnsi="Times New Roman" w:cs="Times New Roman"/>
                <w:sz w:val="24"/>
                <w:szCs w:val="24"/>
              </w:rPr>
              <w:t>ОПК-1.2</w:t>
            </w:r>
          </w:p>
        </w:tc>
        <w:tc>
          <w:tcPr>
            <w:tcW w:w="30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6B7A" w:rsidRPr="0022764D" w:rsidRDefault="004E6B7A" w:rsidP="00B355EF">
            <w:pPr>
              <w:widowControl w:val="0"/>
              <w:suppressAutoHyphens/>
              <w:overflowPunct w:val="0"/>
              <w:autoSpaceDE w:val="0"/>
              <w:autoSpaceDN w:val="0"/>
              <w:spacing w:after="0" w:line="240" w:lineRule="auto"/>
              <w:contextualSpacing/>
              <w:jc w:val="both"/>
              <w:textAlignment w:val="baseline"/>
              <w:rPr>
                <w:rFonts w:ascii="Times New Roman" w:eastAsia="Times New Roman" w:hAnsi="Times New Roman" w:cs="Times New Roman"/>
                <w:kern w:val="3"/>
                <w:sz w:val="24"/>
                <w:szCs w:val="24"/>
                <w:lang w:eastAsia="ru-RU"/>
              </w:rPr>
            </w:pPr>
            <w:r w:rsidRPr="0022764D">
              <w:rPr>
                <w:rFonts w:ascii="Times New Roman" w:eastAsia="Times New Roman" w:hAnsi="Times New Roman" w:cs="Times New Roman"/>
                <w:kern w:val="3"/>
                <w:sz w:val="24"/>
                <w:szCs w:val="24"/>
                <w:lang w:eastAsia="ru-RU"/>
              </w:rPr>
              <w:t>Получение базовых знаний о понятийно-категориальном аппарате политической науки на иностранном языке и формирование начального представления о мультикультурной среде.</w:t>
            </w:r>
          </w:p>
          <w:p w:rsidR="004E6B7A" w:rsidRPr="0022764D" w:rsidRDefault="004E6B7A" w:rsidP="00B355EF">
            <w:pPr>
              <w:widowControl w:val="0"/>
              <w:suppressAutoHyphens/>
              <w:overflowPunct w:val="0"/>
              <w:autoSpaceDE w:val="0"/>
              <w:autoSpaceDN w:val="0"/>
              <w:spacing w:after="0" w:line="240" w:lineRule="auto"/>
              <w:contextualSpacing/>
              <w:jc w:val="both"/>
              <w:textAlignment w:val="baseline"/>
              <w:rPr>
                <w:rFonts w:ascii="Times New Roman" w:eastAsia="Times New Roman" w:hAnsi="Times New Roman" w:cs="Times New Roman"/>
                <w:kern w:val="3"/>
                <w:sz w:val="24"/>
                <w:szCs w:val="24"/>
                <w:lang w:eastAsia="ru-RU"/>
              </w:rPr>
            </w:pPr>
          </w:p>
          <w:p w:rsidR="004E6B7A" w:rsidRPr="0022764D" w:rsidRDefault="004E6B7A" w:rsidP="00B355EF">
            <w:pPr>
              <w:widowControl w:val="0"/>
              <w:suppressAutoHyphens/>
              <w:overflowPunct w:val="0"/>
              <w:autoSpaceDE w:val="0"/>
              <w:autoSpaceDN w:val="0"/>
              <w:spacing w:after="0" w:line="240" w:lineRule="auto"/>
              <w:contextualSpacing/>
              <w:jc w:val="both"/>
              <w:textAlignment w:val="baseline"/>
              <w:rPr>
                <w:rFonts w:ascii="Times New Roman" w:eastAsia="Times New Roman" w:hAnsi="Times New Roman" w:cs="Times New Roman"/>
                <w:kern w:val="3"/>
                <w:sz w:val="24"/>
                <w:szCs w:val="24"/>
                <w:lang w:eastAsia="ru-RU"/>
              </w:rPr>
            </w:pPr>
          </w:p>
          <w:p w:rsidR="004E6B7A" w:rsidRPr="0022764D" w:rsidRDefault="004E6B7A" w:rsidP="00B355EF">
            <w:pPr>
              <w:widowControl w:val="0"/>
              <w:suppressAutoHyphens/>
              <w:overflowPunct w:val="0"/>
              <w:autoSpaceDE w:val="0"/>
              <w:autoSpaceDN w:val="0"/>
              <w:spacing w:after="0" w:line="240" w:lineRule="auto"/>
              <w:contextualSpacing/>
              <w:jc w:val="both"/>
              <w:textAlignment w:val="baseline"/>
              <w:rPr>
                <w:rFonts w:ascii="Times New Roman" w:eastAsia="Times New Roman" w:hAnsi="Times New Roman" w:cs="Times New Roman"/>
                <w:kern w:val="3"/>
                <w:sz w:val="24"/>
                <w:szCs w:val="24"/>
                <w:lang w:eastAsia="ru-RU"/>
              </w:rPr>
            </w:pPr>
            <w:r w:rsidRPr="0022764D">
              <w:rPr>
                <w:rFonts w:ascii="Times New Roman" w:eastAsia="Times New Roman" w:hAnsi="Times New Roman" w:cs="Times New Roman"/>
                <w:kern w:val="3"/>
                <w:sz w:val="24"/>
                <w:szCs w:val="24"/>
                <w:lang w:eastAsia="ru-RU"/>
              </w:rPr>
              <w:t>Приобретение первичных умений ориентироваться в современной профессиональной среде, используя понятийный аппарат политической науки в условиях мультикультурализма.</w:t>
            </w:r>
          </w:p>
        </w:tc>
      </w:tr>
    </w:tbl>
    <w:p w:rsidR="004E6B7A" w:rsidRPr="0022764D" w:rsidRDefault="004E6B7A" w:rsidP="004E6B7A">
      <w:pPr>
        <w:spacing w:after="200" w:line="276" w:lineRule="auto"/>
        <w:rPr>
          <w:rFonts w:ascii="Calibri" w:eastAsia="Calibri" w:hAnsi="Calibri" w:cs="Times New Roman"/>
        </w:rPr>
      </w:pPr>
    </w:p>
    <w:p w:rsidR="004E6B7A" w:rsidRPr="0022764D" w:rsidRDefault="004E6B7A" w:rsidP="004E6B7A">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22764D">
        <w:rPr>
          <w:rFonts w:ascii="Times New Roman" w:eastAsia="Times New Roman" w:hAnsi="Times New Roman" w:cs="Times New Roman"/>
          <w:b/>
          <w:kern w:val="3"/>
          <w:sz w:val="24"/>
          <w:lang w:eastAsia="ru-RU"/>
        </w:rPr>
        <w:t>План курса:</w:t>
      </w:r>
    </w:p>
    <w:p w:rsidR="004E6B7A" w:rsidRPr="0022764D" w:rsidRDefault="004E6B7A" w:rsidP="004E6B7A">
      <w:pPr>
        <w:spacing w:after="0" w:line="312" w:lineRule="auto"/>
        <w:jc w:val="both"/>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
        <w:gridCol w:w="2818"/>
        <w:gridCol w:w="1048"/>
        <w:gridCol w:w="707"/>
        <w:gridCol w:w="645"/>
        <w:gridCol w:w="647"/>
        <w:gridCol w:w="639"/>
        <w:gridCol w:w="546"/>
        <w:gridCol w:w="1647"/>
      </w:tblGrid>
      <w:tr w:rsidR="004E6B7A" w:rsidRPr="007C5A2B" w:rsidTr="00B355EF">
        <w:trPr>
          <w:trHeight w:val="80"/>
          <w:tblHeader/>
        </w:trPr>
        <w:tc>
          <w:tcPr>
            <w:tcW w:w="382"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E6B7A" w:rsidRPr="007C5A2B" w:rsidRDefault="004E6B7A" w:rsidP="00B355EF">
            <w:pPr>
              <w:jc w:val="center"/>
              <w:rPr>
                <w:rFonts w:ascii="Times New Roman" w:eastAsia="Calibri" w:hAnsi="Times New Roman" w:cs="Times New Roman"/>
                <w:i/>
                <w:sz w:val="20"/>
                <w:szCs w:val="20"/>
              </w:rPr>
            </w:pPr>
            <w:r w:rsidRPr="007C5A2B">
              <w:rPr>
                <w:rFonts w:ascii="Times New Roman" w:eastAsia="Calibri" w:hAnsi="Times New Roman" w:cs="Times New Roman"/>
                <w:i/>
                <w:sz w:val="20"/>
                <w:szCs w:val="20"/>
              </w:rPr>
              <w:lastRenderedPageBreak/>
              <w:t>№ п/п</w:t>
            </w:r>
          </w:p>
        </w:tc>
        <w:tc>
          <w:tcPr>
            <w:tcW w:w="1543"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E6B7A" w:rsidRPr="007C5A2B" w:rsidRDefault="004E6B7A" w:rsidP="00B355EF">
            <w:pPr>
              <w:jc w:val="center"/>
              <w:rPr>
                <w:rFonts w:ascii="Times New Roman" w:eastAsia="Calibri" w:hAnsi="Times New Roman" w:cs="Times New Roman"/>
                <w:i/>
                <w:sz w:val="20"/>
                <w:szCs w:val="20"/>
              </w:rPr>
            </w:pPr>
            <w:r w:rsidRPr="007C5A2B">
              <w:rPr>
                <w:rFonts w:ascii="Times New Roman" w:eastAsia="Calibri" w:hAnsi="Times New Roman" w:cs="Times New Roman"/>
                <w:i/>
                <w:sz w:val="20"/>
                <w:szCs w:val="20"/>
              </w:rPr>
              <w:t xml:space="preserve">Наименование тем (разделов), </w:t>
            </w:r>
          </w:p>
        </w:tc>
        <w:tc>
          <w:tcPr>
            <w:tcW w:w="2250" w:type="pct"/>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4E6B7A" w:rsidRPr="007C5A2B" w:rsidRDefault="004E6B7A" w:rsidP="00B355EF">
            <w:pPr>
              <w:jc w:val="center"/>
              <w:rPr>
                <w:rFonts w:ascii="Times New Roman" w:eastAsia="Calibri" w:hAnsi="Times New Roman" w:cs="Times New Roman"/>
                <w:i/>
                <w:sz w:val="20"/>
                <w:szCs w:val="20"/>
              </w:rPr>
            </w:pPr>
            <w:r w:rsidRPr="007C5A2B">
              <w:rPr>
                <w:rFonts w:ascii="Times New Roman" w:eastAsia="Calibri" w:hAnsi="Times New Roman" w:cs="Times New Roman"/>
                <w:i/>
                <w:sz w:val="20"/>
                <w:szCs w:val="20"/>
              </w:rPr>
              <w:t>Объем дисциплины (модуля), час.</w:t>
            </w:r>
          </w:p>
        </w:tc>
        <w:tc>
          <w:tcPr>
            <w:tcW w:w="825"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E6B7A" w:rsidRPr="007C5A2B" w:rsidRDefault="004E6B7A" w:rsidP="00B355EF">
            <w:pPr>
              <w:jc w:val="center"/>
              <w:rPr>
                <w:rFonts w:ascii="Times New Roman" w:eastAsia="Calibri" w:hAnsi="Times New Roman" w:cs="Times New Roman"/>
                <w:i/>
                <w:sz w:val="20"/>
                <w:szCs w:val="20"/>
              </w:rPr>
            </w:pPr>
            <w:r w:rsidRPr="007C5A2B">
              <w:rPr>
                <w:rFonts w:ascii="Times New Roman" w:eastAsia="Calibri" w:hAnsi="Times New Roman" w:cs="Times New Roman"/>
                <w:i/>
                <w:sz w:val="20"/>
                <w:szCs w:val="20"/>
              </w:rPr>
              <w:t>Форма</w:t>
            </w:r>
            <w:r w:rsidRPr="007C5A2B">
              <w:rPr>
                <w:rFonts w:ascii="Times New Roman" w:eastAsia="Calibri" w:hAnsi="Times New Roman" w:cs="Times New Roman"/>
                <w:i/>
                <w:sz w:val="20"/>
                <w:szCs w:val="20"/>
              </w:rPr>
              <w:br/>
              <w:t xml:space="preserve">текущего </w:t>
            </w:r>
            <w:r w:rsidRPr="007C5A2B">
              <w:rPr>
                <w:rFonts w:ascii="Times New Roman" w:eastAsia="Calibri" w:hAnsi="Times New Roman" w:cs="Times New Roman"/>
                <w:i/>
                <w:sz w:val="20"/>
                <w:szCs w:val="20"/>
              </w:rPr>
              <w:br/>
              <w:t>контроля успеваемости</w:t>
            </w:r>
            <w:r w:rsidRPr="007C5A2B">
              <w:rPr>
                <w:rFonts w:ascii="Times New Roman" w:eastAsia="Calibri" w:hAnsi="Times New Roman" w:cs="Times New Roman"/>
                <w:i/>
                <w:sz w:val="20"/>
                <w:szCs w:val="20"/>
                <w:vertAlign w:val="superscript"/>
              </w:rPr>
              <w:t>**</w:t>
            </w:r>
            <w:r w:rsidRPr="007C5A2B">
              <w:rPr>
                <w:rFonts w:ascii="Times New Roman" w:eastAsia="Calibri" w:hAnsi="Times New Roman" w:cs="Times New Roman"/>
                <w:i/>
                <w:sz w:val="20"/>
                <w:szCs w:val="20"/>
              </w:rPr>
              <w:t>, промежуточной аттестации</w:t>
            </w:r>
          </w:p>
        </w:tc>
      </w:tr>
      <w:tr w:rsidR="004E6B7A" w:rsidRPr="007C5A2B" w:rsidTr="00B355EF">
        <w:trPr>
          <w:trHeight w:val="8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B7A" w:rsidRPr="007C5A2B" w:rsidRDefault="004E6B7A" w:rsidP="00B355EF">
            <w:pPr>
              <w:rPr>
                <w:rFonts w:ascii="Times New Roman" w:eastAsia="Calibri" w:hAnsi="Times New Roman" w:cs="Times New Roman"/>
                <w: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6B7A" w:rsidRPr="007C5A2B" w:rsidRDefault="004E6B7A" w:rsidP="00B355EF">
            <w:pPr>
              <w:rPr>
                <w:rFonts w:ascii="Times New Roman" w:eastAsia="Calibri" w:hAnsi="Times New Roman" w:cs="Times New Roman"/>
                <w:i/>
                <w:sz w:val="20"/>
                <w:szCs w:val="20"/>
              </w:rPr>
            </w:pPr>
          </w:p>
        </w:tc>
        <w:tc>
          <w:tcPr>
            <w:tcW w:w="524" w:type="pct"/>
            <w:vMerge w:val="restart"/>
            <w:tcBorders>
              <w:top w:val="nil"/>
              <w:left w:val="single" w:sz="4" w:space="0" w:color="auto"/>
              <w:bottom w:val="single" w:sz="4" w:space="0" w:color="auto"/>
              <w:right w:val="single" w:sz="4" w:space="0" w:color="auto"/>
            </w:tcBorders>
            <w:shd w:val="clear" w:color="auto" w:fill="FFFFFF"/>
            <w:vAlign w:val="center"/>
            <w:hideMark/>
          </w:tcPr>
          <w:p w:rsidR="004E6B7A" w:rsidRPr="007C5A2B" w:rsidRDefault="004E6B7A" w:rsidP="00B355EF">
            <w:pPr>
              <w:jc w:val="center"/>
              <w:rPr>
                <w:rFonts w:ascii="Times New Roman" w:eastAsia="Calibri" w:hAnsi="Times New Roman" w:cs="Times New Roman"/>
                <w:i/>
                <w:sz w:val="20"/>
                <w:szCs w:val="20"/>
              </w:rPr>
            </w:pPr>
            <w:r w:rsidRPr="007C5A2B">
              <w:rPr>
                <w:rFonts w:ascii="Times New Roman" w:eastAsia="Calibri" w:hAnsi="Times New Roman" w:cs="Times New Roman"/>
                <w:i/>
                <w:sz w:val="20"/>
                <w:szCs w:val="20"/>
              </w:rPr>
              <w:t>Всего</w:t>
            </w:r>
          </w:p>
        </w:tc>
        <w:tc>
          <w:tcPr>
            <w:tcW w:w="1470"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4E6B7A" w:rsidRPr="007C5A2B" w:rsidRDefault="004E6B7A" w:rsidP="00B355EF">
            <w:pPr>
              <w:jc w:val="center"/>
              <w:rPr>
                <w:rFonts w:ascii="Times New Roman" w:eastAsia="Calibri" w:hAnsi="Times New Roman" w:cs="Times New Roman"/>
                <w:i/>
                <w:sz w:val="20"/>
                <w:szCs w:val="20"/>
              </w:rPr>
            </w:pPr>
            <w:r w:rsidRPr="007C5A2B">
              <w:rPr>
                <w:rFonts w:ascii="Times New Roman" w:eastAsia="Calibri" w:hAnsi="Times New Roman" w:cs="Times New Roman"/>
                <w:i/>
                <w:sz w:val="20"/>
                <w:szCs w:val="20"/>
              </w:rPr>
              <w:t>Контактная работа обучающихся с преподавателем</w:t>
            </w:r>
            <w:r w:rsidRPr="007C5A2B">
              <w:rPr>
                <w:rFonts w:ascii="Times New Roman" w:eastAsia="Calibri" w:hAnsi="Times New Roman" w:cs="Times New Roman"/>
                <w:i/>
                <w:sz w:val="20"/>
                <w:szCs w:val="20"/>
              </w:rPr>
              <w:br/>
              <w:t>по видам учебных занятий</w:t>
            </w:r>
          </w:p>
        </w:tc>
        <w:tc>
          <w:tcPr>
            <w:tcW w:w="256" w:type="pct"/>
            <w:vMerge w:val="restart"/>
            <w:tcBorders>
              <w:top w:val="nil"/>
              <w:left w:val="single" w:sz="4" w:space="0" w:color="auto"/>
              <w:bottom w:val="single" w:sz="4" w:space="0" w:color="auto"/>
              <w:right w:val="single" w:sz="4" w:space="0" w:color="auto"/>
            </w:tcBorders>
            <w:shd w:val="clear" w:color="auto" w:fill="FFFFFF"/>
            <w:vAlign w:val="center"/>
            <w:hideMark/>
          </w:tcPr>
          <w:p w:rsidR="004E6B7A" w:rsidRPr="007C5A2B" w:rsidRDefault="004E6B7A" w:rsidP="00B355EF">
            <w:pPr>
              <w:jc w:val="center"/>
              <w:rPr>
                <w:rFonts w:ascii="Times New Roman" w:eastAsia="Calibri" w:hAnsi="Times New Roman" w:cs="Times New Roman"/>
                <w:i/>
                <w:sz w:val="20"/>
                <w:szCs w:val="20"/>
              </w:rPr>
            </w:pPr>
            <w:r w:rsidRPr="007C5A2B">
              <w:rPr>
                <w:rFonts w:ascii="Times New Roman" w:eastAsia="Calibri" w:hAnsi="Times New Roman" w:cs="Times New Roman"/>
                <w:i/>
                <w:sz w:val="20"/>
                <w:szCs w:val="20"/>
              </w:rPr>
              <w:t>СР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6B7A" w:rsidRPr="007C5A2B" w:rsidRDefault="004E6B7A" w:rsidP="00B355EF">
            <w:pPr>
              <w:rPr>
                <w:rFonts w:ascii="Times New Roman" w:eastAsia="Calibri" w:hAnsi="Times New Roman" w:cs="Times New Roman"/>
                <w:i/>
                <w:sz w:val="20"/>
                <w:szCs w:val="20"/>
              </w:rPr>
            </w:pPr>
          </w:p>
        </w:tc>
      </w:tr>
      <w:tr w:rsidR="004E6B7A" w:rsidRPr="007C5A2B" w:rsidTr="00B355EF">
        <w:trPr>
          <w:trHeight w:val="8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B7A" w:rsidRPr="007C5A2B" w:rsidRDefault="004E6B7A" w:rsidP="00B355EF">
            <w:pPr>
              <w:rPr>
                <w:rFonts w:ascii="Times New Roman" w:eastAsia="Calibri" w:hAnsi="Times New Roman" w:cs="Times New Roman"/>
                <w: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6B7A" w:rsidRPr="007C5A2B" w:rsidRDefault="004E6B7A" w:rsidP="00B355EF">
            <w:pPr>
              <w:rPr>
                <w:rFonts w:ascii="Times New Roman" w:eastAsia="Calibri" w:hAnsi="Times New Roman" w:cs="Times New Roman"/>
                <w:i/>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4E6B7A" w:rsidRPr="007C5A2B" w:rsidRDefault="004E6B7A" w:rsidP="00B355EF">
            <w:pPr>
              <w:rPr>
                <w:rFonts w:ascii="Times New Roman" w:eastAsia="Calibri" w:hAnsi="Times New Roman" w:cs="Times New Roman"/>
                <w:i/>
                <w:sz w:val="20"/>
                <w:szCs w:val="20"/>
              </w:rPr>
            </w:pPr>
          </w:p>
        </w:tc>
        <w:tc>
          <w:tcPr>
            <w:tcW w:w="4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E6B7A" w:rsidRPr="007C5A2B" w:rsidRDefault="004E6B7A" w:rsidP="00B355EF">
            <w:pPr>
              <w:ind w:firstLine="34"/>
              <w:jc w:val="center"/>
              <w:rPr>
                <w:rFonts w:ascii="Times New Roman" w:eastAsia="Calibri" w:hAnsi="Times New Roman" w:cs="Times New Roman"/>
                <w:i/>
                <w:sz w:val="20"/>
                <w:szCs w:val="20"/>
              </w:rPr>
            </w:pPr>
            <w:r w:rsidRPr="007C5A2B">
              <w:rPr>
                <w:rFonts w:ascii="Times New Roman" w:eastAsia="Calibri" w:hAnsi="Times New Roman" w:cs="Times New Roman"/>
                <w:i/>
                <w:sz w:val="20"/>
                <w:szCs w:val="20"/>
              </w:rPr>
              <w:t>Л</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E6B7A" w:rsidRPr="007C5A2B" w:rsidRDefault="004E6B7A" w:rsidP="00B355EF">
            <w:pPr>
              <w:ind w:firstLine="34"/>
              <w:jc w:val="center"/>
              <w:rPr>
                <w:rFonts w:ascii="Times New Roman" w:eastAsia="Calibri" w:hAnsi="Times New Roman" w:cs="Times New Roman"/>
                <w:i/>
                <w:sz w:val="20"/>
                <w:szCs w:val="20"/>
              </w:rPr>
            </w:pPr>
            <w:r w:rsidRPr="007C5A2B">
              <w:rPr>
                <w:rFonts w:ascii="Times New Roman" w:eastAsia="Calibri" w:hAnsi="Times New Roman" w:cs="Times New Roman"/>
                <w:i/>
                <w:sz w:val="20"/>
                <w:szCs w:val="20"/>
              </w:rPr>
              <w:t>ЛР</w:t>
            </w:r>
          </w:p>
        </w:tc>
        <w:tc>
          <w:tcPr>
            <w:tcW w:w="38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E6B7A" w:rsidRPr="007C5A2B" w:rsidRDefault="004E6B7A" w:rsidP="00B355EF">
            <w:pPr>
              <w:ind w:firstLine="34"/>
              <w:jc w:val="center"/>
              <w:rPr>
                <w:rFonts w:ascii="Times New Roman" w:eastAsia="Calibri" w:hAnsi="Times New Roman" w:cs="Times New Roman"/>
                <w:i/>
                <w:sz w:val="20"/>
                <w:szCs w:val="20"/>
              </w:rPr>
            </w:pPr>
            <w:r w:rsidRPr="007C5A2B">
              <w:rPr>
                <w:rFonts w:ascii="Times New Roman" w:eastAsia="Calibri" w:hAnsi="Times New Roman" w:cs="Times New Roman"/>
                <w:i/>
                <w:sz w:val="20"/>
                <w:szCs w:val="20"/>
              </w:rPr>
              <w:t>ПЗ</w:t>
            </w:r>
          </w:p>
        </w:tc>
        <w:tc>
          <w:tcPr>
            <w:tcW w:w="29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E6B7A" w:rsidRPr="007C5A2B" w:rsidRDefault="004E6B7A" w:rsidP="00B355EF">
            <w:pPr>
              <w:ind w:firstLine="34"/>
              <w:jc w:val="center"/>
              <w:rPr>
                <w:rFonts w:ascii="Times New Roman" w:eastAsia="Calibri" w:hAnsi="Times New Roman" w:cs="Times New Roman"/>
                <w:i/>
                <w:sz w:val="20"/>
                <w:szCs w:val="20"/>
                <w:vertAlign w:val="superscript"/>
              </w:rPr>
            </w:pPr>
            <w:r w:rsidRPr="007C5A2B">
              <w:rPr>
                <w:rFonts w:ascii="Times New Roman" w:eastAsia="Calibri" w:hAnsi="Times New Roman" w:cs="Times New Roman"/>
                <w:i/>
                <w:sz w:val="20"/>
                <w:szCs w:val="20"/>
              </w:rPr>
              <w:t>КСР</w:t>
            </w:r>
          </w:p>
        </w:tc>
        <w:tc>
          <w:tcPr>
            <w:tcW w:w="0" w:type="auto"/>
            <w:vMerge/>
            <w:tcBorders>
              <w:top w:val="nil"/>
              <w:left w:val="single" w:sz="4" w:space="0" w:color="auto"/>
              <w:bottom w:val="single" w:sz="4" w:space="0" w:color="auto"/>
              <w:right w:val="single" w:sz="4" w:space="0" w:color="auto"/>
            </w:tcBorders>
            <w:vAlign w:val="center"/>
            <w:hideMark/>
          </w:tcPr>
          <w:p w:rsidR="004E6B7A" w:rsidRPr="007C5A2B" w:rsidRDefault="004E6B7A" w:rsidP="00B355EF">
            <w:pPr>
              <w:rPr>
                <w:rFonts w:ascii="Times New Roman" w:eastAsia="Calibri" w:hAnsi="Times New Roman" w:cs="Times New Roman"/>
                <w: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6B7A" w:rsidRPr="007C5A2B" w:rsidRDefault="004E6B7A" w:rsidP="00B355EF">
            <w:pPr>
              <w:rPr>
                <w:rFonts w:ascii="Times New Roman" w:eastAsia="Calibri" w:hAnsi="Times New Roman" w:cs="Times New Roman"/>
                <w:i/>
                <w:sz w:val="20"/>
                <w:szCs w:val="20"/>
              </w:rPr>
            </w:pPr>
          </w:p>
        </w:tc>
      </w:tr>
      <w:tr w:rsidR="004E6B7A" w:rsidRPr="00FE38B3" w:rsidTr="00B355EF">
        <w:trPr>
          <w:trHeight w:val="190"/>
          <w:tblHeader/>
        </w:trPr>
        <w:tc>
          <w:tcPr>
            <w:tcW w:w="5000" w:type="pct"/>
            <w:gridSpan w:val="9"/>
            <w:tcBorders>
              <w:top w:val="single" w:sz="4" w:space="0" w:color="auto"/>
              <w:left w:val="single" w:sz="4" w:space="0" w:color="auto"/>
              <w:bottom w:val="single" w:sz="4" w:space="0" w:color="auto"/>
              <w:right w:val="single" w:sz="4" w:space="0" w:color="auto"/>
            </w:tcBorders>
            <w:shd w:val="clear" w:color="auto" w:fill="FFFFFF"/>
            <w:hideMark/>
          </w:tcPr>
          <w:p w:rsidR="004E6B7A" w:rsidRPr="007C5A2B" w:rsidRDefault="004E6B7A" w:rsidP="00B355EF">
            <w:pPr>
              <w:ind w:firstLine="567"/>
              <w:rPr>
                <w:rFonts w:ascii="Times New Roman" w:eastAsia="Calibri" w:hAnsi="Times New Roman" w:cs="Times New Roman"/>
                <w:b/>
                <w:i/>
                <w:sz w:val="24"/>
                <w:szCs w:val="24"/>
                <w:lang w:val="en-US"/>
              </w:rPr>
            </w:pPr>
            <w:r w:rsidRPr="007C5A2B">
              <w:rPr>
                <w:rFonts w:ascii="Times New Roman" w:eastAsia="Calibri" w:hAnsi="Times New Roman" w:cs="Times New Roman"/>
                <w:b/>
                <w:i/>
                <w:sz w:val="24"/>
                <w:szCs w:val="24"/>
                <w:lang w:val="en-US"/>
              </w:rPr>
              <w:t xml:space="preserve">1-2 </w:t>
            </w:r>
            <w:r w:rsidRPr="007C5A2B">
              <w:rPr>
                <w:rFonts w:ascii="Times New Roman" w:eastAsia="Calibri" w:hAnsi="Times New Roman" w:cs="Times New Roman"/>
                <w:b/>
                <w:i/>
                <w:sz w:val="24"/>
                <w:szCs w:val="24"/>
              </w:rPr>
              <w:t>семестры</w:t>
            </w:r>
            <w:r w:rsidRPr="007C5A2B">
              <w:rPr>
                <w:rFonts w:ascii="Times New Roman" w:eastAsia="Calibri" w:hAnsi="Times New Roman" w:cs="Times New Roman"/>
                <w:b/>
                <w:i/>
                <w:sz w:val="24"/>
                <w:szCs w:val="24"/>
                <w:lang w:val="en-US"/>
              </w:rPr>
              <w:t xml:space="preserve"> –General English, 3-7</w:t>
            </w:r>
            <w:r w:rsidRPr="007C5A2B">
              <w:rPr>
                <w:rFonts w:ascii="Times New Roman" w:eastAsia="Calibri" w:hAnsi="Times New Roman" w:cs="Times New Roman"/>
                <w:b/>
                <w:i/>
                <w:sz w:val="24"/>
                <w:szCs w:val="24"/>
              </w:rPr>
              <w:t>семестры</w:t>
            </w:r>
            <w:r w:rsidRPr="007C5A2B">
              <w:rPr>
                <w:rFonts w:ascii="Times New Roman" w:eastAsia="Calibri" w:hAnsi="Times New Roman" w:cs="Times New Roman"/>
                <w:b/>
                <w:i/>
                <w:sz w:val="24"/>
                <w:szCs w:val="24"/>
                <w:lang w:val="en-US"/>
              </w:rPr>
              <w:t xml:space="preserve"> – English for Special Purposes </w:t>
            </w:r>
          </w:p>
        </w:tc>
      </w:tr>
      <w:tr w:rsidR="004E6B7A" w:rsidRPr="007C5A2B" w:rsidTr="00B355EF">
        <w:tc>
          <w:tcPr>
            <w:tcW w:w="382"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ind w:left="-36" w:firstLine="36"/>
              <w:jc w:val="both"/>
              <w:rPr>
                <w:rFonts w:ascii="Times New Roman" w:eastAsia="Calibri" w:hAnsi="Times New Roman" w:cs="Times New Roman"/>
                <w:sz w:val="20"/>
                <w:szCs w:val="20"/>
                <w:lang w:val="en-US" w:eastAsia="ru-RU"/>
              </w:rPr>
            </w:pPr>
          </w:p>
        </w:tc>
        <w:tc>
          <w:tcPr>
            <w:tcW w:w="1543"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9E0549">
            <w:pPr>
              <w:numPr>
                <w:ilvl w:val="0"/>
                <w:numId w:val="2"/>
              </w:numPr>
              <w:spacing w:after="0" w:line="340" w:lineRule="exact"/>
              <w:ind w:left="0" w:hanging="218"/>
              <w:contextualSpacing/>
              <w:jc w:val="both"/>
              <w:rPr>
                <w:rFonts w:ascii="Times New Roman" w:eastAsia="Calibri" w:hAnsi="Times New Roman" w:cs="Times New Roman"/>
                <w:b/>
              </w:rPr>
            </w:pPr>
            <w:r w:rsidRPr="007C5A2B">
              <w:rPr>
                <w:rFonts w:ascii="Times New Roman" w:eastAsia="Calibri" w:hAnsi="Times New Roman" w:cs="Times New Roman"/>
                <w:b/>
                <w:lang w:val="en-US"/>
              </w:rPr>
              <w:t xml:space="preserve">1 </w:t>
            </w:r>
            <w:r w:rsidRPr="007C5A2B">
              <w:rPr>
                <w:rFonts w:ascii="Times New Roman" w:eastAsia="Calibri" w:hAnsi="Times New Roman" w:cs="Times New Roman"/>
                <w:b/>
              </w:rPr>
              <w:t>семестр</w:t>
            </w:r>
          </w:p>
        </w:tc>
        <w:tc>
          <w:tcPr>
            <w:tcW w:w="524"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tabs>
                <w:tab w:val="center" w:pos="4153"/>
                <w:tab w:val="right" w:pos="8306"/>
              </w:tabs>
              <w:spacing w:after="0" w:line="240" w:lineRule="auto"/>
              <w:jc w:val="right"/>
              <w:rPr>
                <w:rFonts w:ascii="Times New Roman" w:eastAsia="Times New Roman" w:hAnsi="Times New Roman" w:cs="Times New Roman"/>
                <w:bCs/>
                <w:lang w:val="en-US" w:eastAsia="ru-RU"/>
              </w:rPr>
            </w:pPr>
          </w:p>
        </w:tc>
        <w:tc>
          <w:tcPr>
            <w:tcW w:w="413"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tabs>
                <w:tab w:val="center" w:pos="4153"/>
                <w:tab w:val="right" w:pos="8306"/>
              </w:tabs>
              <w:spacing w:after="0" w:line="240" w:lineRule="auto"/>
              <w:jc w:val="right"/>
              <w:rPr>
                <w:rFonts w:ascii="Times New Roman" w:eastAsia="Times New Roman" w:hAnsi="Times New Roman" w:cs="Times New Roman"/>
                <w:bCs/>
                <w:lang w:eastAsia="ru-RU"/>
              </w:rPr>
            </w:pPr>
          </w:p>
        </w:tc>
        <w:tc>
          <w:tcPr>
            <w:tcW w:w="380" w:type="pct"/>
            <w:tcBorders>
              <w:top w:val="single" w:sz="4" w:space="0" w:color="auto"/>
              <w:left w:val="single" w:sz="4" w:space="0" w:color="auto"/>
              <w:bottom w:val="single" w:sz="4" w:space="0" w:color="auto"/>
              <w:right w:val="single" w:sz="4" w:space="0" w:color="auto"/>
            </w:tcBorders>
            <w:shd w:val="clear" w:color="auto" w:fill="FFFFFF"/>
          </w:tcPr>
          <w:p w:rsidR="004E6B7A" w:rsidRPr="007C5A2B" w:rsidRDefault="004E6B7A" w:rsidP="00B355EF">
            <w:pPr>
              <w:jc w:val="center"/>
              <w:rPr>
                <w:rFonts w:ascii="Times New Roman" w:eastAsia="Calibri" w:hAnsi="Times New Roman" w:cs="Times New Roman"/>
              </w:rPr>
            </w:pPr>
          </w:p>
        </w:tc>
        <w:tc>
          <w:tcPr>
            <w:tcW w:w="381"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tabs>
                <w:tab w:val="center" w:pos="4153"/>
                <w:tab w:val="right" w:pos="8306"/>
              </w:tabs>
              <w:spacing w:after="0" w:line="240" w:lineRule="auto"/>
              <w:jc w:val="right"/>
              <w:rPr>
                <w:rFonts w:ascii="Times New Roman" w:eastAsia="Times New Roman" w:hAnsi="Times New Roman" w:cs="Times New Roman"/>
                <w:bCs/>
                <w:lang w:eastAsia="ru-RU"/>
              </w:rPr>
            </w:pPr>
          </w:p>
        </w:tc>
        <w:tc>
          <w:tcPr>
            <w:tcW w:w="296" w:type="pct"/>
            <w:tcBorders>
              <w:top w:val="single" w:sz="4" w:space="0" w:color="auto"/>
              <w:left w:val="single" w:sz="4" w:space="0" w:color="auto"/>
              <w:bottom w:val="single" w:sz="4" w:space="0" w:color="auto"/>
              <w:right w:val="single" w:sz="4" w:space="0" w:color="auto"/>
            </w:tcBorders>
            <w:shd w:val="clear" w:color="auto" w:fill="FFFFFF"/>
          </w:tcPr>
          <w:p w:rsidR="004E6B7A" w:rsidRPr="007C5A2B" w:rsidRDefault="004E6B7A" w:rsidP="00B355EF">
            <w:pPr>
              <w:jc w:val="center"/>
              <w:rPr>
                <w:rFonts w:ascii="Times New Roman" w:eastAsia="Calibri" w:hAnsi="Times New Roman" w:cs="Times New Roman"/>
                <w:sz w:val="20"/>
                <w:szCs w:val="20"/>
              </w:rPr>
            </w:pPr>
          </w:p>
        </w:tc>
        <w:tc>
          <w:tcPr>
            <w:tcW w:w="256"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jc w:val="right"/>
              <w:rPr>
                <w:rFonts w:ascii="Times New Roman" w:eastAsia="Calibri" w:hAnsi="Times New Roman" w:cs="Times New Roman"/>
                <w:sz w:val="20"/>
                <w:szCs w:val="20"/>
              </w:rPr>
            </w:pPr>
          </w:p>
        </w:tc>
        <w:tc>
          <w:tcPr>
            <w:tcW w:w="825"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tabs>
                <w:tab w:val="center" w:pos="4153"/>
                <w:tab w:val="right" w:pos="8306"/>
              </w:tabs>
              <w:spacing w:after="0" w:line="240" w:lineRule="auto"/>
              <w:jc w:val="center"/>
              <w:rPr>
                <w:rFonts w:ascii="Times New Roman" w:eastAsia="Times New Roman" w:hAnsi="Times New Roman" w:cs="Times New Roman"/>
                <w:bCs/>
                <w:sz w:val="24"/>
                <w:szCs w:val="24"/>
                <w:lang w:eastAsia="ru-RU"/>
              </w:rPr>
            </w:pPr>
          </w:p>
        </w:tc>
      </w:tr>
      <w:tr w:rsidR="004E6B7A" w:rsidRPr="007C5A2B" w:rsidTr="00B355EF">
        <w:tc>
          <w:tcPr>
            <w:tcW w:w="382"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ind w:left="-36" w:firstLine="36"/>
              <w:jc w:val="both"/>
              <w:rPr>
                <w:rFonts w:ascii="Times New Roman" w:eastAsia="Calibri" w:hAnsi="Times New Roman" w:cs="Times New Roman"/>
                <w:sz w:val="20"/>
                <w:szCs w:val="20"/>
                <w:lang w:eastAsia="ru-RU"/>
              </w:rPr>
            </w:pPr>
            <w:r w:rsidRPr="007C5A2B">
              <w:rPr>
                <w:rFonts w:ascii="Times New Roman" w:eastAsia="Calibri" w:hAnsi="Times New Roman" w:cs="Times New Roman"/>
                <w:sz w:val="20"/>
                <w:szCs w:val="20"/>
                <w:lang w:eastAsia="ru-RU"/>
              </w:rPr>
              <w:t>1</w:t>
            </w:r>
          </w:p>
        </w:tc>
        <w:tc>
          <w:tcPr>
            <w:tcW w:w="154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E6B7A" w:rsidRPr="007C5A2B" w:rsidRDefault="004E6B7A" w:rsidP="009E0549">
            <w:pPr>
              <w:numPr>
                <w:ilvl w:val="0"/>
                <w:numId w:val="2"/>
              </w:numPr>
              <w:spacing w:after="0" w:line="340" w:lineRule="exact"/>
              <w:ind w:left="0" w:hanging="218"/>
              <w:contextualSpacing/>
              <w:jc w:val="both"/>
              <w:rPr>
                <w:rFonts w:ascii="Times New Roman" w:eastAsia="Calibri" w:hAnsi="Times New Roman" w:cs="Times New Roman"/>
              </w:rPr>
            </w:pPr>
            <w:r w:rsidRPr="007C5A2B">
              <w:rPr>
                <w:rFonts w:ascii="Times New Roman" w:eastAsia="Calibri" w:hAnsi="Times New Roman" w:cs="Times New Roman"/>
              </w:rPr>
              <w:t>Язык и культура</w:t>
            </w:r>
          </w:p>
        </w:tc>
        <w:tc>
          <w:tcPr>
            <w:tcW w:w="524"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tabs>
                <w:tab w:val="center" w:pos="4153"/>
                <w:tab w:val="right" w:pos="8306"/>
              </w:tabs>
              <w:spacing w:after="0" w:line="240" w:lineRule="auto"/>
              <w:jc w:val="right"/>
              <w:rPr>
                <w:rFonts w:ascii="Times New Roman" w:eastAsia="Times New Roman" w:hAnsi="Times New Roman" w:cs="Times New Roman"/>
                <w:bCs/>
                <w:lang w:val="en-US" w:eastAsia="ru-RU"/>
              </w:rPr>
            </w:pPr>
            <w:r w:rsidRPr="007C5A2B">
              <w:rPr>
                <w:rFonts w:ascii="Times New Roman" w:eastAsia="Times New Roman" w:hAnsi="Times New Roman" w:cs="Times New Roman"/>
                <w:bCs/>
                <w:lang w:val="en-US" w:eastAsia="ru-RU"/>
              </w:rPr>
              <w:t>20</w:t>
            </w:r>
          </w:p>
        </w:tc>
        <w:tc>
          <w:tcPr>
            <w:tcW w:w="413"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tabs>
                <w:tab w:val="center" w:pos="4153"/>
                <w:tab w:val="right" w:pos="8306"/>
              </w:tabs>
              <w:spacing w:after="0" w:line="240" w:lineRule="auto"/>
              <w:jc w:val="right"/>
              <w:rPr>
                <w:rFonts w:ascii="Times New Roman" w:eastAsia="Times New Roman" w:hAnsi="Times New Roman" w:cs="Times New Roman"/>
                <w:bCs/>
                <w:lang w:eastAsia="ru-RU"/>
              </w:rPr>
            </w:pPr>
          </w:p>
        </w:tc>
        <w:tc>
          <w:tcPr>
            <w:tcW w:w="380" w:type="pct"/>
            <w:tcBorders>
              <w:top w:val="single" w:sz="4" w:space="0" w:color="auto"/>
              <w:left w:val="single" w:sz="4" w:space="0" w:color="auto"/>
              <w:bottom w:val="single" w:sz="4" w:space="0" w:color="auto"/>
              <w:right w:val="single" w:sz="4" w:space="0" w:color="auto"/>
            </w:tcBorders>
            <w:shd w:val="clear" w:color="auto" w:fill="FFFFFF"/>
          </w:tcPr>
          <w:p w:rsidR="004E6B7A" w:rsidRPr="007C5A2B" w:rsidRDefault="004E6B7A" w:rsidP="00B355EF">
            <w:pPr>
              <w:jc w:val="center"/>
              <w:rPr>
                <w:rFonts w:ascii="Times New Roman" w:eastAsia="Calibri" w:hAnsi="Times New Roman" w:cs="Times New Roman"/>
              </w:rPr>
            </w:pPr>
          </w:p>
        </w:tc>
        <w:tc>
          <w:tcPr>
            <w:tcW w:w="381"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tabs>
                <w:tab w:val="center" w:pos="4153"/>
                <w:tab w:val="right" w:pos="8306"/>
              </w:tabs>
              <w:spacing w:after="0" w:line="240" w:lineRule="auto"/>
              <w:jc w:val="right"/>
              <w:rPr>
                <w:rFonts w:ascii="Times New Roman" w:eastAsia="Times New Roman" w:hAnsi="Times New Roman" w:cs="Times New Roman"/>
                <w:bCs/>
                <w:lang w:val="en-US" w:eastAsia="ru-RU"/>
              </w:rPr>
            </w:pPr>
            <w:r w:rsidRPr="007C5A2B">
              <w:rPr>
                <w:rFonts w:ascii="Times New Roman" w:eastAsia="Times New Roman" w:hAnsi="Times New Roman" w:cs="Times New Roman"/>
                <w:bCs/>
                <w:lang w:eastAsia="ru-RU"/>
              </w:rPr>
              <w:t>1</w:t>
            </w:r>
            <w:r w:rsidRPr="007C5A2B">
              <w:rPr>
                <w:rFonts w:ascii="Times New Roman" w:eastAsia="Times New Roman" w:hAnsi="Times New Roman" w:cs="Times New Roman"/>
                <w:bCs/>
                <w:lang w:val="en-US" w:eastAsia="ru-RU"/>
              </w:rPr>
              <w:t>2</w:t>
            </w:r>
          </w:p>
        </w:tc>
        <w:tc>
          <w:tcPr>
            <w:tcW w:w="296" w:type="pct"/>
            <w:tcBorders>
              <w:top w:val="single" w:sz="4" w:space="0" w:color="auto"/>
              <w:left w:val="single" w:sz="4" w:space="0" w:color="auto"/>
              <w:bottom w:val="single" w:sz="4" w:space="0" w:color="auto"/>
              <w:right w:val="single" w:sz="4" w:space="0" w:color="auto"/>
            </w:tcBorders>
            <w:shd w:val="clear" w:color="auto" w:fill="FFFFFF"/>
          </w:tcPr>
          <w:p w:rsidR="004E6B7A" w:rsidRPr="007C5A2B" w:rsidRDefault="004E6B7A" w:rsidP="00B355EF">
            <w:pPr>
              <w:jc w:val="center"/>
              <w:rPr>
                <w:rFonts w:ascii="Times New Roman" w:eastAsia="Calibri" w:hAnsi="Times New Roman" w:cs="Times New Roman"/>
                <w:sz w:val="20"/>
                <w:szCs w:val="20"/>
              </w:rPr>
            </w:pPr>
          </w:p>
        </w:tc>
        <w:tc>
          <w:tcPr>
            <w:tcW w:w="256"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jc w:val="right"/>
              <w:rPr>
                <w:rFonts w:ascii="Times New Roman" w:eastAsia="Calibri" w:hAnsi="Times New Roman" w:cs="Times New Roman"/>
                <w:sz w:val="20"/>
                <w:szCs w:val="20"/>
              </w:rPr>
            </w:pPr>
            <w:r w:rsidRPr="007C5A2B">
              <w:rPr>
                <w:rFonts w:ascii="Times New Roman" w:eastAsia="Calibri" w:hAnsi="Times New Roman" w:cs="Times New Roman"/>
                <w:sz w:val="20"/>
                <w:szCs w:val="20"/>
              </w:rPr>
              <w:t>2</w:t>
            </w:r>
          </w:p>
        </w:tc>
        <w:tc>
          <w:tcPr>
            <w:tcW w:w="825"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tabs>
                <w:tab w:val="center" w:pos="4153"/>
                <w:tab w:val="right" w:pos="8306"/>
              </w:tabs>
              <w:spacing w:after="0" w:line="240" w:lineRule="auto"/>
              <w:jc w:val="center"/>
              <w:rPr>
                <w:rFonts w:ascii="Times New Roman" w:eastAsia="Times New Roman" w:hAnsi="Times New Roman" w:cs="Times New Roman"/>
                <w:bCs/>
                <w:sz w:val="24"/>
                <w:szCs w:val="24"/>
                <w:lang w:eastAsia="ru-RU"/>
              </w:rPr>
            </w:pPr>
            <w:r w:rsidRPr="007C5A2B">
              <w:rPr>
                <w:rFonts w:ascii="Times New Roman" w:eastAsia="Times New Roman" w:hAnsi="Times New Roman" w:cs="Times New Roman"/>
                <w:bCs/>
                <w:sz w:val="24"/>
                <w:szCs w:val="24"/>
                <w:lang w:eastAsia="ru-RU"/>
              </w:rPr>
              <w:t>Т, ПР</w:t>
            </w:r>
          </w:p>
        </w:tc>
      </w:tr>
      <w:tr w:rsidR="004E6B7A" w:rsidRPr="007C5A2B" w:rsidTr="00B355EF">
        <w:tc>
          <w:tcPr>
            <w:tcW w:w="382"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ind w:left="-36" w:firstLine="36"/>
              <w:jc w:val="both"/>
              <w:rPr>
                <w:rFonts w:ascii="Times New Roman" w:eastAsia="Calibri" w:hAnsi="Times New Roman" w:cs="Times New Roman"/>
                <w:sz w:val="20"/>
                <w:szCs w:val="20"/>
                <w:lang w:eastAsia="ru-RU"/>
              </w:rPr>
            </w:pPr>
            <w:r w:rsidRPr="007C5A2B">
              <w:rPr>
                <w:rFonts w:ascii="Times New Roman" w:eastAsia="Calibri" w:hAnsi="Times New Roman" w:cs="Times New Roman"/>
                <w:sz w:val="20"/>
                <w:szCs w:val="20"/>
                <w:lang w:eastAsia="ru-RU"/>
              </w:rPr>
              <w:t>2</w:t>
            </w:r>
          </w:p>
        </w:tc>
        <w:tc>
          <w:tcPr>
            <w:tcW w:w="1543"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tabs>
                <w:tab w:val="center" w:pos="4153"/>
                <w:tab w:val="right" w:pos="8306"/>
              </w:tabs>
              <w:spacing w:after="0" w:line="240" w:lineRule="auto"/>
              <w:rPr>
                <w:rFonts w:ascii="Times New Roman" w:eastAsia="Times New Roman" w:hAnsi="Times New Roman" w:cs="Times New Roman"/>
                <w:bCs/>
                <w:sz w:val="24"/>
                <w:szCs w:val="24"/>
                <w:lang w:val="en-US" w:eastAsia="ru-RU"/>
              </w:rPr>
            </w:pPr>
            <w:r w:rsidRPr="007C5A2B">
              <w:rPr>
                <w:rFonts w:ascii="Times New Roman" w:eastAsia="Calibri" w:hAnsi="Times New Roman" w:cs="Times New Roman"/>
                <w:bCs/>
                <w:sz w:val="24"/>
                <w:szCs w:val="24"/>
                <w:lang w:val="en-US" w:eastAsia="ru-RU"/>
              </w:rPr>
              <w:t>Жизнь и сказка</w:t>
            </w:r>
          </w:p>
        </w:tc>
        <w:tc>
          <w:tcPr>
            <w:tcW w:w="524"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tabs>
                <w:tab w:val="center" w:pos="4153"/>
                <w:tab w:val="right" w:pos="8306"/>
              </w:tabs>
              <w:spacing w:after="0" w:line="240" w:lineRule="auto"/>
              <w:jc w:val="right"/>
              <w:rPr>
                <w:rFonts w:ascii="Times New Roman" w:eastAsia="Times New Roman" w:hAnsi="Times New Roman" w:cs="Times New Roman"/>
                <w:bCs/>
                <w:lang w:val="en-US" w:eastAsia="ru-RU"/>
              </w:rPr>
            </w:pPr>
            <w:r w:rsidRPr="007C5A2B">
              <w:rPr>
                <w:rFonts w:ascii="Times New Roman" w:eastAsia="Times New Roman" w:hAnsi="Times New Roman" w:cs="Times New Roman"/>
                <w:bCs/>
                <w:lang w:val="en-US" w:eastAsia="ru-RU"/>
              </w:rPr>
              <w:t>9</w:t>
            </w:r>
          </w:p>
        </w:tc>
        <w:tc>
          <w:tcPr>
            <w:tcW w:w="413"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tabs>
                <w:tab w:val="center" w:pos="4153"/>
                <w:tab w:val="right" w:pos="8306"/>
              </w:tabs>
              <w:spacing w:after="0" w:line="240" w:lineRule="auto"/>
              <w:jc w:val="right"/>
              <w:rPr>
                <w:rFonts w:ascii="Times New Roman" w:eastAsia="Times New Roman" w:hAnsi="Times New Roman" w:cs="Times New Roman"/>
                <w:bCs/>
                <w:lang w:val="en-US" w:eastAsia="ru-RU"/>
              </w:rPr>
            </w:pPr>
          </w:p>
        </w:tc>
        <w:tc>
          <w:tcPr>
            <w:tcW w:w="380" w:type="pct"/>
            <w:tcBorders>
              <w:top w:val="single" w:sz="4" w:space="0" w:color="auto"/>
              <w:left w:val="single" w:sz="4" w:space="0" w:color="auto"/>
              <w:bottom w:val="single" w:sz="4" w:space="0" w:color="auto"/>
              <w:right w:val="single" w:sz="4" w:space="0" w:color="auto"/>
            </w:tcBorders>
            <w:shd w:val="clear" w:color="auto" w:fill="FFFFFF"/>
          </w:tcPr>
          <w:p w:rsidR="004E6B7A" w:rsidRPr="007C5A2B" w:rsidRDefault="004E6B7A" w:rsidP="00B355EF">
            <w:pPr>
              <w:jc w:val="center"/>
              <w:rPr>
                <w:rFonts w:ascii="Times New Roman" w:eastAsia="Calibri" w:hAnsi="Times New Roman" w:cs="Times New Roman"/>
                <w:lang w:val="en-US"/>
              </w:rPr>
            </w:pPr>
          </w:p>
        </w:tc>
        <w:tc>
          <w:tcPr>
            <w:tcW w:w="381"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tabs>
                <w:tab w:val="center" w:pos="4153"/>
                <w:tab w:val="right" w:pos="8306"/>
              </w:tabs>
              <w:spacing w:after="0" w:line="240" w:lineRule="auto"/>
              <w:jc w:val="right"/>
              <w:rPr>
                <w:rFonts w:ascii="Times New Roman" w:eastAsia="Times New Roman" w:hAnsi="Times New Roman" w:cs="Times New Roman"/>
                <w:bCs/>
                <w:lang w:val="en-US" w:eastAsia="ru-RU"/>
              </w:rPr>
            </w:pPr>
            <w:r w:rsidRPr="007C5A2B">
              <w:rPr>
                <w:rFonts w:ascii="Times New Roman" w:eastAsia="Times New Roman" w:hAnsi="Times New Roman" w:cs="Times New Roman"/>
                <w:bCs/>
                <w:lang w:val="en-US" w:eastAsia="ru-RU"/>
              </w:rPr>
              <w:t>8</w:t>
            </w:r>
          </w:p>
        </w:tc>
        <w:tc>
          <w:tcPr>
            <w:tcW w:w="296" w:type="pct"/>
            <w:tcBorders>
              <w:top w:val="single" w:sz="4" w:space="0" w:color="auto"/>
              <w:left w:val="single" w:sz="4" w:space="0" w:color="auto"/>
              <w:bottom w:val="single" w:sz="4" w:space="0" w:color="auto"/>
              <w:right w:val="single" w:sz="4" w:space="0" w:color="auto"/>
            </w:tcBorders>
            <w:shd w:val="clear" w:color="auto" w:fill="FFFFFF"/>
          </w:tcPr>
          <w:p w:rsidR="004E6B7A" w:rsidRPr="007C5A2B" w:rsidRDefault="004E6B7A" w:rsidP="00B355EF">
            <w:pPr>
              <w:jc w:val="center"/>
              <w:rPr>
                <w:rFonts w:ascii="Times New Roman" w:eastAsia="Calibri" w:hAnsi="Times New Roman" w:cs="Times New Roman"/>
                <w:sz w:val="20"/>
                <w:szCs w:val="20"/>
                <w:lang w:val="en-US"/>
              </w:rPr>
            </w:pPr>
          </w:p>
        </w:tc>
        <w:tc>
          <w:tcPr>
            <w:tcW w:w="256"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jc w:val="right"/>
              <w:rPr>
                <w:rFonts w:ascii="Times New Roman" w:eastAsia="Calibri" w:hAnsi="Times New Roman" w:cs="Times New Roman"/>
                <w:sz w:val="20"/>
                <w:szCs w:val="20"/>
                <w:lang w:val="en-US"/>
              </w:rPr>
            </w:pPr>
            <w:r w:rsidRPr="007C5A2B">
              <w:rPr>
                <w:rFonts w:ascii="Times New Roman" w:eastAsia="Calibri" w:hAnsi="Times New Roman" w:cs="Times New Roman"/>
                <w:sz w:val="20"/>
                <w:szCs w:val="20"/>
                <w:lang w:val="en-US"/>
              </w:rPr>
              <w:t>1</w:t>
            </w:r>
          </w:p>
        </w:tc>
        <w:tc>
          <w:tcPr>
            <w:tcW w:w="825"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spacing w:after="0" w:line="240" w:lineRule="auto"/>
              <w:jc w:val="center"/>
              <w:rPr>
                <w:rFonts w:ascii="Times New Roman" w:eastAsia="Times New Roman" w:hAnsi="Times New Roman" w:cs="Times New Roman"/>
                <w:sz w:val="24"/>
                <w:szCs w:val="24"/>
                <w:lang w:eastAsia="ru-RU"/>
              </w:rPr>
            </w:pPr>
            <w:r w:rsidRPr="007C5A2B">
              <w:rPr>
                <w:rFonts w:ascii="Times New Roman" w:eastAsia="Times New Roman" w:hAnsi="Times New Roman" w:cs="Times New Roman"/>
                <w:sz w:val="24"/>
                <w:szCs w:val="24"/>
                <w:lang w:eastAsia="ru-RU"/>
              </w:rPr>
              <w:t>УО</w:t>
            </w:r>
          </w:p>
        </w:tc>
      </w:tr>
      <w:tr w:rsidR="004E6B7A" w:rsidRPr="007C5A2B" w:rsidTr="00B355EF">
        <w:tc>
          <w:tcPr>
            <w:tcW w:w="382"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ind w:left="-36" w:firstLine="36"/>
              <w:jc w:val="both"/>
              <w:rPr>
                <w:rFonts w:ascii="Times New Roman" w:eastAsia="Calibri" w:hAnsi="Times New Roman" w:cs="Times New Roman"/>
                <w:sz w:val="20"/>
                <w:szCs w:val="20"/>
                <w:lang w:eastAsia="ru-RU"/>
              </w:rPr>
            </w:pPr>
            <w:r w:rsidRPr="007C5A2B">
              <w:rPr>
                <w:rFonts w:ascii="Times New Roman" w:eastAsia="Calibri" w:hAnsi="Times New Roman" w:cs="Times New Roman"/>
                <w:sz w:val="20"/>
                <w:szCs w:val="20"/>
                <w:lang w:eastAsia="ru-RU"/>
              </w:rPr>
              <w:t>3</w:t>
            </w:r>
          </w:p>
        </w:tc>
        <w:tc>
          <w:tcPr>
            <w:tcW w:w="1543"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tabs>
                <w:tab w:val="center" w:pos="4153"/>
                <w:tab w:val="right" w:pos="8306"/>
              </w:tabs>
              <w:spacing w:after="0" w:line="240" w:lineRule="auto"/>
              <w:rPr>
                <w:rFonts w:ascii="Times New Roman" w:eastAsia="Calibri" w:hAnsi="Times New Roman" w:cs="Times New Roman"/>
                <w:sz w:val="24"/>
                <w:szCs w:val="24"/>
                <w:lang w:eastAsia="ru-RU"/>
              </w:rPr>
            </w:pPr>
            <w:r w:rsidRPr="007C5A2B">
              <w:rPr>
                <w:rFonts w:ascii="Times New Roman" w:eastAsia="Calibri" w:hAnsi="Times New Roman" w:cs="Times New Roman"/>
                <w:sz w:val="24"/>
                <w:szCs w:val="24"/>
                <w:lang w:eastAsia="ru-RU"/>
              </w:rPr>
              <w:t>Мировые особенности</w:t>
            </w:r>
          </w:p>
          <w:p w:rsidR="004E6B7A" w:rsidRPr="007C5A2B" w:rsidRDefault="004E6B7A" w:rsidP="00B355EF">
            <w:pPr>
              <w:tabs>
                <w:tab w:val="center" w:pos="4153"/>
                <w:tab w:val="right" w:pos="8306"/>
              </w:tabs>
              <w:spacing w:after="0" w:line="240" w:lineRule="auto"/>
              <w:rPr>
                <w:rFonts w:ascii="Times New Roman" w:eastAsia="Times New Roman" w:hAnsi="Times New Roman" w:cs="Times New Roman"/>
                <w:sz w:val="24"/>
                <w:szCs w:val="24"/>
                <w:lang w:eastAsia="ru-RU"/>
              </w:rPr>
            </w:pPr>
            <w:r w:rsidRPr="007C5A2B">
              <w:rPr>
                <w:rFonts w:ascii="Times New Roman" w:eastAsia="Calibri" w:hAnsi="Times New Roman" w:cs="Times New Roman"/>
                <w:sz w:val="24"/>
                <w:szCs w:val="24"/>
                <w:lang w:eastAsia="ru-RU"/>
              </w:rPr>
              <w:t>погоды</w:t>
            </w:r>
          </w:p>
        </w:tc>
        <w:tc>
          <w:tcPr>
            <w:tcW w:w="524"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tabs>
                <w:tab w:val="center" w:pos="4153"/>
                <w:tab w:val="right" w:pos="8306"/>
              </w:tabs>
              <w:spacing w:after="0" w:line="240" w:lineRule="auto"/>
              <w:jc w:val="right"/>
              <w:rPr>
                <w:rFonts w:ascii="Times New Roman" w:eastAsia="Times New Roman" w:hAnsi="Times New Roman" w:cs="Times New Roman"/>
                <w:bCs/>
                <w:lang w:val="en-US" w:eastAsia="ru-RU"/>
              </w:rPr>
            </w:pPr>
            <w:r w:rsidRPr="007C5A2B">
              <w:rPr>
                <w:rFonts w:ascii="Times New Roman" w:eastAsia="Times New Roman" w:hAnsi="Times New Roman" w:cs="Times New Roman"/>
                <w:bCs/>
                <w:lang w:val="en-US" w:eastAsia="ru-RU"/>
              </w:rPr>
              <w:t>9</w:t>
            </w:r>
          </w:p>
        </w:tc>
        <w:tc>
          <w:tcPr>
            <w:tcW w:w="413"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tabs>
                <w:tab w:val="center" w:pos="4153"/>
                <w:tab w:val="right" w:pos="8306"/>
              </w:tabs>
              <w:spacing w:after="0" w:line="240" w:lineRule="auto"/>
              <w:jc w:val="right"/>
              <w:rPr>
                <w:rFonts w:ascii="Times New Roman" w:eastAsia="Times New Roman" w:hAnsi="Times New Roman" w:cs="Times New Roman"/>
                <w:bCs/>
                <w:lang w:eastAsia="ru-RU"/>
              </w:rPr>
            </w:pPr>
          </w:p>
        </w:tc>
        <w:tc>
          <w:tcPr>
            <w:tcW w:w="380" w:type="pct"/>
            <w:tcBorders>
              <w:top w:val="single" w:sz="4" w:space="0" w:color="auto"/>
              <w:left w:val="single" w:sz="4" w:space="0" w:color="auto"/>
              <w:bottom w:val="single" w:sz="4" w:space="0" w:color="auto"/>
              <w:right w:val="single" w:sz="4" w:space="0" w:color="auto"/>
            </w:tcBorders>
            <w:shd w:val="clear" w:color="auto" w:fill="FFFFFF"/>
          </w:tcPr>
          <w:p w:rsidR="004E6B7A" w:rsidRPr="007C5A2B" w:rsidRDefault="004E6B7A" w:rsidP="00B355EF">
            <w:pPr>
              <w:jc w:val="center"/>
              <w:rPr>
                <w:rFonts w:ascii="Times New Roman" w:eastAsia="Calibri" w:hAnsi="Times New Roman" w:cs="Times New Roman"/>
              </w:rPr>
            </w:pPr>
          </w:p>
        </w:tc>
        <w:tc>
          <w:tcPr>
            <w:tcW w:w="381"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tabs>
                <w:tab w:val="center" w:pos="4153"/>
                <w:tab w:val="right" w:pos="8306"/>
              </w:tabs>
              <w:spacing w:after="0" w:line="240" w:lineRule="auto"/>
              <w:jc w:val="right"/>
              <w:rPr>
                <w:rFonts w:ascii="Times New Roman" w:eastAsia="Times New Roman" w:hAnsi="Times New Roman" w:cs="Times New Roman"/>
                <w:bCs/>
                <w:lang w:val="en-US" w:eastAsia="ru-RU"/>
              </w:rPr>
            </w:pPr>
            <w:r w:rsidRPr="007C5A2B">
              <w:rPr>
                <w:rFonts w:ascii="Times New Roman" w:eastAsia="Times New Roman" w:hAnsi="Times New Roman" w:cs="Times New Roman"/>
                <w:bCs/>
                <w:lang w:val="en-US" w:eastAsia="ru-RU"/>
              </w:rPr>
              <w:t>8</w:t>
            </w:r>
          </w:p>
        </w:tc>
        <w:tc>
          <w:tcPr>
            <w:tcW w:w="296" w:type="pct"/>
            <w:tcBorders>
              <w:top w:val="single" w:sz="4" w:space="0" w:color="auto"/>
              <w:left w:val="single" w:sz="4" w:space="0" w:color="auto"/>
              <w:bottom w:val="single" w:sz="4" w:space="0" w:color="auto"/>
              <w:right w:val="single" w:sz="4" w:space="0" w:color="auto"/>
            </w:tcBorders>
            <w:shd w:val="clear" w:color="auto" w:fill="FFFFFF"/>
          </w:tcPr>
          <w:p w:rsidR="004E6B7A" w:rsidRPr="007C5A2B" w:rsidRDefault="004E6B7A" w:rsidP="00B355EF">
            <w:pPr>
              <w:jc w:val="center"/>
              <w:rPr>
                <w:rFonts w:ascii="Times New Roman" w:eastAsia="Calibri" w:hAnsi="Times New Roman" w:cs="Times New Roman"/>
                <w:sz w:val="20"/>
                <w:szCs w:val="20"/>
              </w:rPr>
            </w:pPr>
          </w:p>
        </w:tc>
        <w:tc>
          <w:tcPr>
            <w:tcW w:w="256"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jc w:val="right"/>
              <w:rPr>
                <w:rFonts w:ascii="Times New Roman" w:eastAsia="Calibri" w:hAnsi="Times New Roman" w:cs="Times New Roman"/>
                <w:sz w:val="20"/>
                <w:szCs w:val="20"/>
                <w:lang w:val="en-US"/>
              </w:rPr>
            </w:pPr>
            <w:r w:rsidRPr="007C5A2B">
              <w:rPr>
                <w:rFonts w:ascii="Times New Roman" w:eastAsia="Calibri" w:hAnsi="Times New Roman" w:cs="Times New Roman"/>
                <w:sz w:val="20"/>
                <w:szCs w:val="20"/>
                <w:lang w:val="en-US"/>
              </w:rPr>
              <w:t>1</w:t>
            </w:r>
          </w:p>
        </w:tc>
        <w:tc>
          <w:tcPr>
            <w:tcW w:w="825"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spacing w:after="0" w:line="240" w:lineRule="auto"/>
              <w:jc w:val="center"/>
              <w:rPr>
                <w:rFonts w:ascii="Times New Roman" w:eastAsia="Times New Roman" w:hAnsi="Times New Roman" w:cs="Times New Roman"/>
                <w:sz w:val="24"/>
                <w:szCs w:val="24"/>
                <w:lang w:eastAsia="ru-RU"/>
              </w:rPr>
            </w:pPr>
            <w:r w:rsidRPr="007C5A2B">
              <w:rPr>
                <w:rFonts w:ascii="Times New Roman" w:eastAsia="Times New Roman" w:hAnsi="Times New Roman" w:cs="Times New Roman"/>
                <w:sz w:val="24"/>
                <w:szCs w:val="24"/>
                <w:lang w:eastAsia="ru-RU"/>
              </w:rPr>
              <w:t>УО, ПР</w:t>
            </w:r>
          </w:p>
        </w:tc>
      </w:tr>
      <w:tr w:rsidR="004E6B7A" w:rsidRPr="007C5A2B" w:rsidTr="00B355EF">
        <w:tc>
          <w:tcPr>
            <w:tcW w:w="382"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ind w:left="-36" w:firstLine="36"/>
              <w:jc w:val="both"/>
              <w:rPr>
                <w:rFonts w:ascii="Times New Roman" w:eastAsia="Calibri" w:hAnsi="Times New Roman" w:cs="Times New Roman"/>
                <w:sz w:val="20"/>
                <w:szCs w:val="20"/>
                <w:lang w:eastAsia="ru-RU"/>
              </w:rPr>
            </w:pPr>
            <w:r w:rsidRPr="007C5A2B">
              <w:rPr>
                <w:rFonts w:ascii="Times New Roman" w:eastAsia="Calibri" w:hAnsi="Times New Roman" w:cs="Times New Roman"/>
                <w:sz w:val="20"/>
                <w:szCs w:val="20"/>
                <w:lang w:eastAsia="ru-RU"/>
              </w:rPr>
              <w:t>4</w:t>
            </w:r>
          </w:p>
        </w:tc>
        <w:tc>
          <w:tcPr>
            <w:tcW w:w="1543"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tabs>
                <w:tab w:val="center" w:pos="4153"/>
                <w:tab w:val="right" w:pos="8306"/>
              </w:tabs>
              <w:spacing w:after="0" w:line="240" w:lineRule="auto"/>
              <w:rPr>
                <w:rFonts w:ascii="Times New Roman" w:eastAsia="Times New Roman" w:hAnsi="Times New Roman" w:cs="Times New Roman"/>
                <w:sz w:val="24"/>
                <w:szCs w:val="24"/>
                <w:lang w:eastAsia="ru-RU"/>
              </w:rPr>
            </w:pPr>
            <w:r w:rsidRPr="007C5A2B">
              <w:rPr>
                <w:rFonts w:ascii="Times New Roman" w:eastAsia="Calibri" w:hAnsi="Times New Roman" w:cs="Times New Roman"/>
                <w:sz w:val="24"/>
                <w:szCs w:val="24"/>
                <w:lang w:eastAsia="ru-RU"/>
              </w:rPr>
              <w:t>Друзья и незнакомцы</w:t>
            </w:r>
          </w:p>
        </w:tc>
        <w:tc>
          <w:tcPr>
            <w:tcW w:w="524"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tabs>
                <w:tab w:val="center" w:pos="4153"/>
                <w:tab w:val="right" w:pos="8306"/>
              </w:tabs>
              <w:spacing w:after="0" w:line="240" w:lineRule="auto"/>
              <w:jc w:val="right"/>
              <w:rPr>
                <w:rFonts w:ascii="Times New Roman" w:eastAsia="Times New Roman" w:hAnsi="Times New Roman" w:cs="Times New Roman"/>
                <w:bCs/>
                <w:lang w:val="en-US" w:eastAsia="ru-RU"/>
              </w:rPr>
            </w:pPr>
            <w:r w:rsidRPr="007C5A2B">
              <w:rPr>
                <w:rFonts w:ascii="Times New Roman" w:eastAsia="Times New Roman" w:hAnsi="Times New Roman" w:cs="Times New Roman"/>
                <w:bCs/>
                <w:lang w:val="en-US" w:eastAsia="ru-RU"/>
              </w:rPr>
              <w:t>9</w:t>
            </w:r>
          </w:p>
        </w:tc>
        <w:tc>
          <w:tcPr>
            <w:tcW w:w="413"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tabs>
                <w:tab w:val="center" w:pos="4153"/>
                <w:tab w:val="right" w:pos="8306"/>
              </w:tabs>
              <w:spacing w:after="0" w:line="240" w:lineRule="auto"/>
              <w:jc w:val="right"/>
              <w:rPr>
                <w:rFonts w:ascii="Times New Roman" w:eastAsia="Times New Roman" w:hAnsi="Times New Roman" w:cs="Times New Roman"/>
                <w:bCs/>
                <w:lang w:eastAsia="ru-RU"/>
              </w:rPr>
            </w:pPr>
          </w:p>
        </w:tc>
        <w:tc>
          <w:tcPr>
            <w:tcW w:w="380" w:type="pct"/>
            <w:tcBorders>
              <w:top w:val="single" w:sz="4" w:space="0" w:color="auto"/>
              <w:left w:val="single" w:sz="4" w:space="0" w:color="auto"/>
              <w:bottom w:val="single" w:sz="4" w:space="0" w:color="auto"/>
              <w:right w:val="single" w:sz="4" w:space="0" w:color="auto"/>
            </w:tcBorders>
            <w:shd w:val="clear" w:color="auto" w:fill="FFFFFF"/>
          </w:tcPr>
          <w:p w:rsidR="004E6B7A" w:rsidRPr="007C5A2B" w:rsidRDefault="004E6B7A" w:rsidP="00B355EF">
            <w:pPr>
              <w:jc w:val="center"/>
              <w:rPr>
                <w:rFonts w:ascii="Times New Roman" w:eastAsia="Calibri" w:hAnsi="Times New Roman" w:cs="Times New Roman"/>
              </w:rPr>
            </w:pPr>
          </w:p>
        </w:tc>
        <w:tc>
          <w:tcPr>
            <w:tcW w:w="381"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tabs>
                <w:tab w:val="center" w:pos="4153"/>
                <w:tab w:val="right" w:pos="8306"/>
              </w:tabs>
              <w:spacing w:after="0" w:line="240" w:lineRule="auto"/>
              <w:jc w:val="right"/>
              <w:rPr>
                <w:rFonts w:ascii="Times New Roman" w:eastAsia="Times New Roman" w:hAnsi="Times New Roman" w:cs="Times New Roman"/>
                <w:bCs/>
                <w:lang w:val="en-US" w:eastAsia="ru-RU"/>
              </w:rPr>
            </w:pPr>
            <w:r w:rsidRPr="007C5A2B">
              <w:rPr>
                <w:rFonts w:ascii="Times New Roman" w:eastAsia="Times New Roman" w:hAnsi="Times New Roman" w:cs="Times New Roman"/>
                <w:bCs/>
                <w:lang w:val="en-US" w:eastAsia="ru-RU"/>
              </w:rPr>
              <w:t>8</w:t>
            </w:r>
          </w:p>
        </w:tc>
        <w:tc>
          <w:tcPr>
            <w:tcW w:w="296" w:type="pct"/>
            <w:tcBorders>
              <w:top w:val="single" w:sz="4" w:space="0" w:color="auto"/>
              <w:left w:val="single" w:sz="4" w:space="0" w:color="auto"/>
              <w:bottom w:val="single" w:sz="4" w:space="0" w:color="auto"/>
              <w:right w:val="single" w:sz="4" w:space="0" w:color="auto"/>
            </w:tcBorders>
            <w:shd w:val="clear" w:color="auto" w:fill="FFFFFF"/>
          </w:tcPr>
          <w:p w:rsidR="004E6B7A" w:rsidRPr="007C5A2B" w:rsidRDefault="004E6B7A" w:rsidP="00B355EF">
            <w:pPr>
              <w:jc w:val="center"/>
              <w:rPr>
                <w:rFonts w:ascii="Times New Roman" w:eastAsia="Calibri" w:hAnsi="Times New Roman" w:cs="Times New Roman"/>
                <w:sz w:val="20"/>
                <w:szCs w:val="20"/>
              </w:rPr>
            </w:pPr>
          </w:p>
        </w:tc>
        <w:tc>
          <w:tcPr>
            <w:tcW w:w="256"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jc w:val="right"/>
              <w:rPr>
                <w:rFonts w:ascii="Times New Roman" w:eastAsia="Calibri" w:hAnsi="Times New Roman" w:cs="Times New Roman"/>
                <w:sz w:val="20"/>
                <w:szCs w:val="20"/>
              </w:rPr>
            </w:pPr>
            <w:r w:rsidRPr="007C5A2B">
              <w:rPr>
                <w:rFonts w:ascii="Times New Roman" w:eastAsia="Calibri" w:hAnsi="Times New Roman" w:cs="Times New Roman"/>
                <w:sz w:val="20"/>
                <w:szCs w:val="20"/>
              </w:rPr>
              <w:t>1</w:t>
            </w:r>
          </w:p>
        </w:tc>
        <w:tc>
          <w:tcPr>
            <w:tcW w:w="825"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spacing w:after="0" w:line="240" w:lineRule="auto"/>
              <w:jc w:val="center"/>
              <w:rPr>
                <w:rFonts w:ascii="Times New Roman" w:eastAsia="Times New Roman" w:hAnsi="Times New Roman" w:cs="Times New Roman"/>
                <w:sz w:val="24"/>
                <w:szCs w:val="24"/>
                <w:lang w:eastAsia="ru-RU"/>
              </w:rPr>
            </w:pPr>
            <w:r w:rsidRPr="007C5A2B">
              <w:rPr>
                <w:rFonts w:ascii="Times New Roman" w:eastAsia="Times New Roman" w:hAnsi="Times New Roman" w:cs="Times New Roman"/>
                <w:sz w:val="24"/>
                <w:szCs w:val="24"/>
                <w:lang w:eastAsia="ru-RU"/>
              </w:rPr>
              <w:t>Т, УО,</w:t>
            </w:r>
          </w:p>
        </w:tc>
      </w:tr>
      <w:tr w:rsidR="004E6B7A" w:rsidRPr="007C5A2B" w:rsidTr="00B355EF">
        <w:tc>
          <w:tcPr>
            <w:tcW w:w="382"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ind w:left="-36" w:firstLine="36"/>
              <w:jc w:val="both"/>
              <w:rPr>
                <w:rFonts w:ascii="Times New Roman" w:eastAsia="Calibri" w:hAnsi="Times New Roman" w:cs="Times New Roman"/>
                <w:sz w:val="20"/>
                <w:szCs w:val="20"/>
                <w:lang w:eastAsia="ru-RU"/>
              </w:rPr>
            </w:pPr>
            <w:r w:rsidRPr="007C5A2B">
              <w:rPr>
                <w:rFonts w:ascii="Times New Roman" w:eastAsia="Calibri" w:hAnsi="Times New Roman" w:cs="Times New Roman"/>
                <w:sz w:val="20"/>
                <w:szCs w:val="20"/>
                <w:lang w:eastAsia="ru-RU"/>
              </w:rPr>
              <w:t>5</w:t>
            </w:r>
          </w:p>
        </w:tc>
        <w:tc>
          <w:tcPr>
            <w:tcW w:w="1543"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tabs>
                <w:tab w:val="center" w:pos="4153"/>
                <w:tab w:val="right" w:pos="8306"/>
              </w:tabs>
              <w:spacing w:after="0" w:line="240" w:lineRule="auto"/>
              <w:rPr>
                <w:rFonts w:ascii="Times New Roman" w:eastAsia="Times New Roman" w:hAnsi="Times New Roman" w:cs="Times New Roman"/>
                <w:sz w:val="24"/>
                <w:szCs w:val="24"/>
                <w:lang w:eastAsia="ru-RU"/>
              </w:rPr>
            </w:pPr>
            <w:r w:rsidRPr="007C5A2B">
              <w:rPr>
                <w:rFonts w:ascii="Times New Roman" w:eastAsia="Calibri" w:hAnsi="Times New Roman" w:cs="Times New Roman"/>
                <w:sz w:val="24"/>
                <w:szCs w:val="24"/>
                <w:lang w:eastAsia="ru-RU"/>
              </w:rPr>
              <w:t>Закон и порядок</w:t>
            </w:r>
          </w:p>
        </w:tc>
        <w:tc>
          <w:tcPr>
            <w:tcW w:w="524"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tabs>
                <w:tab w:val="center" w:pos="4153"/>
                <w:tab w:val="right" w:pos="8306"/>
              </w:tabs>
              <w:spacing w:after="0" w:line="240" w:lineRule="auto"/>
              <w:jc w:val="right"/>
              <w:rPr>
                <w:rFonts w:ascii="Times New Roman" w:eastAsia="Times New Roman" w:hAnsi="Times New Roman" w:cs="Times New Roman"/>
                <w:bCs/>
                <w:lang w:eastAsia="ru-RU"/>
              </w:rPr>
            </w:pPr>
            <w:r w:rsidRPr="007C5A2B">
              <w:rPr>
                <w:rFonts w:ascii="Times New Roman" w:eastAsia="Times New Roman" w:hAnsi="Times New Roman" w:cs="Times New Roman"/>
                <w:bCs/>
                <w:lang w:eastAsia="ru-RU"/>
              </w:rPr>
              <w:t>13</w:t>
            </w:r>
          </w:p>
        </w:tc>
        <w:tc>
          <w:tcPr>
            <w:tcW w:w="413"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tabs>
                <w:tab w:val="center" w:pos="4153"/>
                <w:tab w:val="right" w:pos="8306"/>
              </w:tabs>
              <w:spacing w:after="0" w:line="240" w:lineRule="auto"/>
              <w:jc w:val="right"/>
              <w:rPr>
                <w:rFonts w:ascii="Times New Roman" w:eastAsia="Times New Roman" w:hAnsi="Times New Roman" w:cs="Times New Roman"/>
                <w:bCs/>
                <w:lang w:eastAsia="ru-RU"/>
              </w:rPr>
            </w:pPr>
          </w:p>
        </w:tc>
        <w:tc>
          <w:tcPr>
            <w:tcW w:w="380" w:type="pct"/>
            <w:tcBorders>
              <w:top w:val="single" w:sz="4" w:space="0" w:color="auto"/>
              <w:left w:val="single" w:sz="4" w:space="0" w:color="auto"/>
              <w:bottom w:val="single" w:sz="4" w:space="0" w:color="auto"/>
              <w:right w:val="single" w:sz="4" w:space="0" w:color="auto"/>
            </w:tcBorders>
            <w:shd w:val="clear" w:color="auto" w:fill="FFFFFF"/>
          </w:tcPr>
          <w:p w:rsidR="004E6B7A" w:rsidRPr="007C5A2B" w:rsidRDefault="004E6B7A" w:rsidP="00B355EF">
            <w:pPr>
              <w:jc w:val="center"/>
              <w:rPr>
                <w:rFonts w:ascii="Times New Roman" w:eastAsia="Calibri" w:hAnsi="Times New Roman" w:cs="Times New Roman"/>
              </w:rPr>
            </w:pPr>
          </w:p>
        </w:tc>
        <w:tc>
          <w:tcPr>
            <w:tcW w:w="381"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tabs>
                <w:tab w:val="center" w:pos="4153"/>
                <w:tab w:val="right" w:pos="8306"/>
              </w:tabs>
              <w:spacing w:after="0" w:line="240" w:lineRule="auto"/>
              <w:jc w:val="right"/>
              <w:rPr>
                <w:rFonts w:ascii="Times New Roman" w:eastAsia="Times New Roman" w:hAnsi="Times New Roman" w:cs="Times New Roman"/>
                <w:bCs/>
                <w:lang w:eastAsia="ru-RU"/>
              </w:rPr>
            </w:pPr>
            <w:r w:rsidRPr="007C5A2B">
              <w:rPr>
                <w:rFonts w:ascii="Times New Roman" w:eastAsia="Times New Roman" w:hAnsi="Times New Roman" w:cs="Times New Roman"/>
                <w:bCs/>
                <w:lang w:eastAsia="ru-RU"/>
              </w:rPr>
              <w:t>12</w:t>
            </w:r>
          </w:p>
        </w:tc>
        <w:tc>
          <w:tcPr>
            <w:tcW w:w="296" w:type="pct"/>
            <w:tcBorders>
              <w:top w:val="single" w:sz="4" w:space="0" w:color="auto"/>
              <w:left w:val="single" w:sz="4" w:space="0" w:color="auto"/>
              <w:bottom w:val="single" w:sz="4" w:space="0" w:color="auto"/>
              <w:right w:val="single" w:sz="4" w:space="0" w:color="auto"/>
            </w:tcBorders>
            <w:shd w:val="clear" w:color="auto" w:fill="FFFFFF"/>
          </w:tcPr>
          <w:p w:rsidR="004E6B7A" w:rsidRPr="007C5A2B" w:rsidRDefault="004E6B7A" w:rsidP="00B355EF">
            <w:pPr>
              <w:jc w:val="center"/>
              <w:rPr>
                <w:rFonts w:ascii="Times New Roman" w:eastAsia="Calibri" w:hAnsi="Times New Roman" w:cs="Times New Roman"/>
                <w:sz w:val="20"/>
                <w:szCs w:val="20"/>
              </w:rPr>
            </w:pPr>
          </w:p>
        </w:tc>
        <w:tc>
          <w:tcPr>
            <w:tcW w:w="256"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jc w:val="right"/>
              <w:rPr>
                <w:rFonts w:ascii="Times New Roman" w:eastAsia="Calibri" w:hAnsi="Times New Roman" w:cs="Times New Roman"/>
                <w:sz w:val="20"/>
                <w:szCs w:val="20"/>
              </w:rPr>
            </w:pPr>
            <w:r w:rsidRPr="007C5A2B">
              <w:rPr>
                <w:rFonts w:ascii="Times New Roman" w:eastAsia="Calibri" w:hAnsi="Times New Roman" w:cs="Times New Roman"/>
                <w:sz w:val="20"/>
                <w:szCs w:val="20"/>
              </w:rPr>
              <w:t>1</w:t>
            </w:r>
          </w:p>
        </w:tc>
        <w:tc>
          <w:tcPr>
            <w:tcW w:w="825"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spacing w:after="0" w:line="240" w:lineRule="auto"/>
              <w:jc w:val="center"/>
              <w:rPr>
                <w:rFonts w:ascii="Times New Roman" w:eastAsia="Times New Roman" w:hAnsi="Times New Roman" w:cs="Times New Roman"/>
                <w:sz w:val="24"/>
                <w:szCs w:val="24"/>
                <w:lang w:eastAsia="ru-RU"/>
              </w:rPr>
            </w:pPr>
            <w:r w:rsidRPr="007C5A2B">
              <w:rPr>
                <w:rFonts w:ascii="Times New Roman" w:eastAsia="Times New Roman" w:hAnsi="Times New Roman" w:cs="Times New Roman"/>
                <w:sz w:val="24"/>
                <w:szCs w:val="24"/>
                <w:lang w:eastAsia="ru-RU"/>
              </w:rPr>
              <w:t>Т, УО, ПР</w:t>
            </w:r>
          </w:p>
        </w:tc>
      </w:tr>
      <w:tr w:rsidR="004E6B7A" w:rsidRPr="007C5A2B" w:rsidTr="00B355EF">
        <w:tc>
          <w:tcPr>
            <w:tcW w:w="382"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ind w:left="-36" w:firstLine="36"/>
              <w:jc w:val="both"/>
              <w:rPr>
                <w:rFonts w:ascii="Times New Roman" w:eastAsia="Calibri" w:hAnsi="Times New Roman" w:cs="Times New Roman"/>
                <w:sz w:val="20"/>
                <w:szCs w:val="20"/>
                <w:lang w:eastAsia="ru-RU"/>
              </w:rPr>
            </w:pPr>
            <w:r w:rsidRPr="007C5A2B">
              <w:rPr>
                <w:rFonts w:ascii="Times New Roman" w:eastAsia="Calibri" w:hAnsi="Times New Roman" w:cs="Times New Roman"/>
                <w:sz w:val="20"/>
                <w:szCs w:val="20"/>
                <w:lang w:eastAsia="ru-RU"/>
              </w:rPr>
              <w:t>6</w:t>
            </w:r>
          </w:p>
        </w:tc>
        <w:tc>
          <w:tcPr>
            <w:tcW w:w="1543"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tabs>
                <w:tab w:val="center" w:pos="4153"/>
                <w:tab w:val="right" w:pos="8306"/>
              </w:tabs>
              <w:spacing w:after="0" w:line="240" w:lineRule="auto"/>
              <w:rPr>
                <w:rFonts w:ascii="Times New Roman" w:eastAsia="Times New Roman" w:hAnsi="Times New Roman" w:cs="Times New Roman"/>
                <w:sz w:val="24"/>
                <w:szCs w:val="24"/>
                <w:lang w:eastAsia="ru-RU"/>
              </w:rPr>
            </w:pPr>
            <w:r w:rsidRPr="007C5A2B">
              <w:rPr>
                <w:rFonts w:ascii="Times New Roman" w:eastAsia="Times New Roman" w:hAnsi="Times New Roman" w:cs="Times New Roman"/>
                <w:sz w:val="24"/>
                <w:szCs w:val="24"/>
                <w:lang w:eastAsia="ru-RU"/>
              </w:rPr>
              <w:t>Спрос и предложение</w:t>
            </w:r>
          </w:p>
        </w:tc>
        <w:tc>
          <w:tcPr>
            <w:tcW w:w="524"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7C5A2B">
              <w:rPr>
                <w:rFonts w:ascii="Times New Roman" w:eastAsia="Times New Roman" w:hAnsi="Times New Roman" w:cs="Times New Roman"/>
                <w:bCs/>
                <w:lang w:eastAsia="ru-RU"/>
              </w:rPr>
              <w:t>18</w:t>
            </w:r>
          </w:p>
        </w:tc>
        <w:tc>
          <w:tcPr>
            <w:tcW w:w="413"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p>
        </w:tc>
        <w:tc>
          <w:tcPr>
            <w:tcW w:w="380" w:type="pct"/>
            <w:tcBorders>
              <w:top w:val="single" w:sz="4" w:space="0" w:color="auto"/>
              <w:left w:val="single" w:sz="4" w:space="0" w:color="auto"/>
              <w:bottom w:val="single" w:sz="4" w:space="0" w:color="auto"/>
              <w:right w:val="single" w:sz="4" w:space="0" w:color="auto"/>
            </w:tcBorders>
            <w:shd w:val="clear" w:color="auto" w:fill="FFFFFF"/>
          </w:tcPr>
          <w:p w:rsidR="004E6B7A" w:rsidRPr="007C5A2B" w:rsidRDefault="004E6B7A" w:rsidP="00B355EF">
            <w:pPr>
              <w:jc w:val="center"/>
              <w:rPr>
                <w:rFonts w:ascii="Times New Roman" w:eastAsia="Calibri" w:hAnsi="Times New Roman" w:cs="Times New Roman"/>
                <w:sz w:val="20"/>
                <w:szCs w:val="20"/>
              </w:rPr>
            </w:pPr>
          </w:p>
        </w:tc>
        <w:tc>
          <w:tcPr>
            <w:tcW w:w="381"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tabs>
                <w:tab w:val="center" w:pos="4153"/>
                <w:tab w:val="right" w:pos="8306"/>
              </w:tabs>
              <w:spacing w:after="0" w:line="240" w:lineRule="auto"/>
              <w:jc w:val="right"/>
              <w:rPr>
                <w:rFonts w:ascii="Times New Roman" w:eastAsia="Times New Roman" w:hAnsi="Times New Roman" w:cs="Times New Roman"/>
                <w:bCs/>
                <w:sz w:val="24"/>
                <w:szCs w:val="24"/>
                <w:lang w:val="en-US" w:eastAsia="ru-RU"/>
              </w:rPr>
            </w:pPr>
            <w:r w:rsidRPr="007C5A2B">
              <w:rPr>
                <w:rFonts w:ascii="Times New Roman" w:eastAsia="Times New Roman" w:hAnsi="Times New Roman" w:cs="Times New Roman"/>
                <w:bCs/>
                <w:lang w:val="en-US" w:eastAsia="ru-RU"/>
              </w:rPr>
              <w:t>16</w:t>
            </w:r>
          </w:p>
        </w:tc>
        <w:tc>
          <w:tcPr>
            <w:tcW w:w="296" w:type="pct"/>
            <w:tcBorders>
              <w:top w:val="single" w:sz="4" w:space="0" w:color="auto"/>
              <w:left w:val="single" w:sz="4" w:space="0" w:color="auto"/>
              <w:bottom w:val="single" w:sz="4" w:space="0" w:color="auto"/>
              <w:right w:val="single" w:sz="4" w:space="0" w:color="auto"/>
            </w:tcBorders>
            <w:shd w:val="clear" w:color="auto" w:fill="FFFFFF"/>
          </w:tcPr>
          <w:p w:rsidR="004E6B7A" w:rsidRPr="007C5A2B" w:rsidRDefault="004E6B7A" w:rsidP="00B355EF">
            <w:pPr>
              <w:jc w:val="center"/>
              <w:rPr>
                <w:rFonts w:ascii="Times New Roman" w:eastAsia="Calibri" w:hAnsi="Times New Roman" w:cs="Times New Roman"/>
                <w:sz w:val="20"/>
                <w:szCs w:val="20"/>
              </w:rPr>
            </w:pPr>
          </w:p>
        </w:tc>
        <w:tc>
          <w:tcPr>
            <w:tcW w:w="256"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jc w:val="right"/>
              <w:rPr>
                <w:rFonts w:ascii="Times New Roman" w:eastAsia="Calibri" w:hAnsi="Times New Roman" w:cs="Times New Roman"/>
                <w:sz w:val="20"/>
                <w:szCs w:val="20"/>
              </w:rPr>
            </w:pPr>
            <w:r w:rsidRPr="007C5A2B">
              <w:rPr>
                <w:rFonts w:ascii="Times New Roman" w:eastAsia="Calibri" w:hAnsi="Times New Roman" w:cs="Times New Roman"/>
                <w:sz w:val="20"/>
                <w:szCs w:val="20"/>
              </w:rPr>
              <w:t>2</w:t>
            </w:r>
          </w:p>
        </w:tc>
        <w:tc>
          <w:tcPr>
            <w:tcW w:w="825"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spacing w:after="0" w:line="240" w:lineRule="auto"/>
              <w:jc w:val="center"/>
              <w:rPr>
                <w:rFonts w:ascii="Times New Roman" w:eastAsia="Times New Roman" w:hAnsi="Times New Roman" w:cs="Times New Roman"/>
                <w:sz w:val="24"/>
                <w:szCs w:val="24"/>
                <w:lang w:eastAsia="ru-RU"/>
              </w:rPr>
            </w:pPr>
            <w:r w:rsidRPr="007C5A2B">
              <w:rPr>
                <w:rFonts w:ascii="Times New Roman" w:eastAsia="Times New Roman" w:hAnsi="Times New Roman" w:cs="Times New Roman"/>
                <w:bCs/>
                <w:sz w:val="24"/>
                <w:szCs w:val="24"/>
                <w:lang w:eastAsia="ru-RU"/>
              </w:rPr>
              <w:t>Т, ПР</w:t>
            </w:r>
          </w:p>
        </w:tc>
      </w:tr>
      <w:tr w:rsidR="004E6B7A" w:rsidRPr="007C5A2B" w:rsidTr="00B355EF">
        <w:tc>
          <w:tcPr>
            <w:tcW w:w="382"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ind w:left="-36" w:firstLine="36"/>
              <w:jc w:val="both"/>
              <w:rPr>
                <w:rFonts w:ascii="Times New Roman" w:eastAsia="Calibri" w:hAnsi="Times New Roman" w:cs="Times New Roman"/>
                <w:sz w:val="20"/>
                <w:szCs w:val="20"/>
                <w:lang w:val="en-US" w:eastAsia="ru-RU"/>
              </w:rPr>
            </w:pPr>
          </w:p>
        </w:tc>
        <w:tc>
          <w:tcPr>
            <w:tcW w:w="1543"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spacing w:after="0" w:line="340" w:lineRule="exact"/>
              <w:contextualSpacing/>
              <w:rPr>
                <w:rFonts w:ascii="Times New Roman" w:eastAsia="Times New Roman" w:hAnsi="Times New Roman" w:cs="Times New Roman"/>
                <w:sz w:val="24"/>
                <w:szCs w:val="24"/>
                <w:lang w:val="en-US" w:eastAsia="ru-RU"/>
              </w:rPr>
            </w:pPr>
            <w:r w:rsidRPr="007C5A2B">
              <w:rPr>
                <w:rFonts w:ascii="Times New Roman" w:eastAsia="Calibri" w:hAnsi="Times New Roman" w:cs="Times New Roman"/>
                <w:sz w:val="24"/>
              </w:rPr>
              <w:t>Итого за семестр</w:t>
            </w:r>
          </w:p>
        </w:tc>
        <w:tc>
          <w:tcPr>
            <w:tcW w:w="524"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7C5A2B">
              <w:rPr>
                <w:rFonts w:ascii="Times New Roman" w:eastAsia="Times New Roman" w:hAnsi="Times New Roman" w:cs="Times New Roman"/>
                <w:b/>
                <w:bCs/>
                <w:lang w:eastAsia="ru-RU"/>
              </w:rPr>
              <w:t>72</w:t>
            </w:r>
          </w:p>
        </w:tc>
        <w:tc>
          <w:tcPr>
            <w:tcW w:w="413"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tabs>
                <w:tab w:val="center" w:pos="4153"/>
                <w:tab w:val="right" w:pos="8306"/>
              </w:tabs>
              <w:spacing w:after="0" w:line="240" w:lineRule="auto"/>
              <w:jc w:val="right"/>
              <w:rPr>
                <w:rFonts w:ascii="Times New Roman" w:eastAsia="Times New Roman" w:hAnsi="Times New Roman" w:cs="Times New Roman"/>
                <w:bCs/>
                <w:sz w:val="24"/>
                <w:szCs w:val="24"/>
                <w:lang w:val="en-US" w:eastAsia="ru-RU"/>
              </w:rPr>
            </w:pPr>
          </w:p>
        </w:tc>
        <w:tc>
          <w:tcPr>
            <w:tcW w:w="380" w:type="pct"/>
            <w:tcBorders>
              <w:top w:val="single" w:sz="4" w:space="0" w:color="auto"/>
              <w:left w:val="single" w:sz="4" w:space="0" w:color="auto"/>
              <w:bottom w:val="single" w:sz="4" w:space="0" w:color="auto"/>
              <w:right w:val="single" w:sz="4" w:space="0" w:color="auto"/>
            </w:tcBorders>
            <w:shd w:val="clear" w:color="auto" w:fill="FFFFFF"/>
          </w:tcPr>
          <w:p w:rsidR="004E6B7A" w:rsidRPr="007C5A2B" w:rsidRDefault="004E6B7A" w:rsidP="00B355EF">
            <w:pPr>
              <w:jc w:val="center"/>
              <w:rPr>
                <w:rFonts w:ascii="Times New Roman" w:eastAsia="Calibri" w:hAnsi="Times New Roman" w:cs="Times New Roman"/>
                <w:sz w:val="20"/>
                <w:szCs w:val="20"/>
                <w:lang w:val="en-US"/>
              </w:rPr>
            </w:pPr>
          </w:p>
        </w:tc>
        <w:tc>
          <w:tcPr>
            <w:tcW w:w="381"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7C5A2B">
              <w:rPr>
                <w:rFonts w:ascii="Times New Roman" w:eastAsia="Times New Roman" w:hAnsi="Times New Roman" w:cs="Times New Roman"/>
                <w:b/>
                <w:bCs/>
                <w:lang w:eastAsia="ru-RU"/>
              </w:rPr>
              <w:t>64</w:t>
            </w:r>
          </w:p>
        </w:tc>
        <w:tc>
          <w:tcPr>
            <w:tcW w:w="296" w:type="pct"/>
            <w:tcBorders>
              <w:top w:val="single" w:sz="4" w:space="0" w:color="auto"/>
              <w:left w:val="single" w:sz="4" w:space="0" w:color="auto"/>
              <w:bottom w:val="single" w:sz="4" w:space="0" w:color="auto"/>
              <w:right w:val="single" w:sz="4" w:space="0" w:color="auto"/>
            </w:tcBorders>
            <w:shd w:val="clear" w:color="auto" w:fill="FFFFFF"/>
          </w:tcPr>
          <w:p w:rsidR="004E6B7A" w:rsidRPr="007C5A2B" w:rsidRDefault="004E6B7A" w:rsidP="00B355EF">
            <w:pPr>
              <w:jc w:val="center"/>
              <w:rPr>
                <w:rFonts w:ascii="Times New Roman" w:eastAsia="Calibri" w:hAnsi="Times New Roman" w:cs="Times New Roman"/>
                <w:sz w:val="20"/>
                <w:szCs w:val="20"/>
                <w:lang w:val="en-US"/>
              </w:rPr>
            </w:pPr>
          </w:p>
        </w:tc>
        <w:tc>
          <w:tcPr>
            <w:tcW w:w="256"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jc w:val="right"/>
              <w:rPr>
                <w:rFonts w:ascii="Times New Roman" w:eastAsia="Calibri" w:hAnsi="Times New Roman" w:cs="Times New Roman"/>
                <w:sz w:val="20"/>
                <w:szCs w:val="20"/>
              </w:rPr>
            </w:pPr>
            <w:r w:rsidRPr="007C5A2B">
              <w:rPr>
                <w:rFonts w:ascii="Times New Roman" w:eastAsia="Calibri" w:hAnsi="Times New Roman" w:cs="Times New Roman"/>
                <w:b/>
              </w:rPr>
              <w:t>8</w:t>
            </w:r>
          </w:p>
        </w:tc>
        <w:tc>
          <w:tcPr>
            <w:tcW w:w="825"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spacing w:after="0" w:line="240" w:lineRule="auto"/>
              <w:jc w:val="center"/>
              <w:rPr>
                <w:rFonts w:ascii="Times New Roman" w:eastAsia="Times New Roman" w:hAnsi="Times New Roman" w:cs="Times New Roman"/>
                <w:sz w:val="24"/>
                <w:szCs w:val="24"/>
                <w:lang w:eastAsia="ru-RU"/>
              </w:rPr>
            </w:pPr>
          </w:p>
        </w:tc>
      </w:tr>
      <w:tr w:rsidR="004E6B7A" w:rsidRPr="007C5A2B" w:rsidTr="00B355EF">
        <w:tc>
          <w:tcPr>
            <w:tcW w:w="382"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ind w:left="-36" w:firstLine="36"/>
              <w:jc w:val="both"/>
              <w:rPr>
                <w:rFonts w:ascii="Times New Roman" w:eastAsia="Calibri" w:hAnsi="Times New Roman" w:cs="Times New Roman"/>
                <w:sz w:val="20"/>
                <w:szCs w:val="20"/>
                <w:lang w:val="en-US" w:eastAsia="ru-RU"/>
              </w:rPr>
            </w:pPr>
          </w:p>
        </w:tc>
        <w:tc>
          <w:tcPr>
            <w:tcW w:w="1543"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spacing w:after="0" w:line="340" w:lineRule="exact"/>
              <w:contextualSpacing/>
              <w:rPr>
                <w:rFonts w:ascii="Times New Roman" w:eastAsia="Times New Roman" w:hAnsi="Times New Roman" w:cs="Times New Roman"/>
                <w:sz w:val="24"/>
                <w:szCs w:val="24"/>
                <w:lang w:val="en-US" w:eastAsia="ru-RU"/>
              </w:rPr>
            </w:pPr>
            <w:r w:rsidRPr="007C5A2B">
              <w:rPr>
                <w:rFonts w:ascii="Times New Roman" w:eastAsia="Calibri" w:hAnsi="Times New Roman" w:cs="Times New Roman"/>
                <w:sz w:val="24"/>
              </w:rPr>
              <w:t>Промежуточная аттестация</w:t>
            </w:r>
          </w:p>
        </w:tc>
        <w:tc>
          <w:tcPr>
            <w:tcW w:w="524" w:type="pct"/>
            <w:tcBorders>
              <w:top w:val="single" w:sz="4" w:space="0" w:color="auto"/>
              <w:left w:val="single" w:sz="4" w:space="0" w:color="auto"/>
              <w:bottom w:val="single" w:sz="4" w:space="0" w:color="auto"/>
              <w:right w:val="single" w:sz="4" w:space="0" w:color="auto"/>
            </w:tcBorders>
            <w:shd w:val="clear" w:color="auto" w:fill="FFFFFF"/>
          </w:tcPr>
          <w:p w:rsidR="004E6B7A" w:rsidRPr="007C5A2B" w:rsidRDefault="004E6B7A" w:rsidP="00B355EF">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p>
        </w:tc>
        <w:tc>
          <w:tcPr>
            <w:tcW w:w="413"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tabs>
                <w:tab w:val="center" w:pos="4153"/>
                <w:tab w:val="right" w:pos="8306"/>
              </w:tabs>
              <w:spacing w:after="0" w:line="240" w:lineRule="auto"/>
              <w:jc w:val="right"/>
              <w:rPr>
                <w:rFonts w:ascii="Times New Roman" w:eastAsia="Times New Roman" w:hAnsi="Times New Roman" w:cs="Times New Roman"/>
                <w:bCs/>
                <w:sz w:val="24"/>
                <w:szCs w:val="24"/>
                <w:lang w:val="en-US" w:eastAsia="ru-RU"/>
              </w:rPr>
            </w:pPr>
          </w:p>
        </w:tc>
        <w:tc>
          <w:tcPr>
            <w:tcW w:w="380" w:type="pct"/>
            <w:tcBorders>
              <w:top w:val="single" w:sz="4" w:space="0" w:color="auto"/>
              <w:left w:val="single" w:sz="4" w:space="0" w:color="auto"/>
              <w:bottom w:val="single" w:sz="4" w:space="0" w:color="auto"/>
              <w:right w:val="single" w:sz="4" w:space="0" w:color="auto"/>
            </w:tcBorders>
            <w:shd w:val="clear" w:color="auto" w:fill="FFFFFF"/>
          </w:tcPr>
          <w:p w:rsidR="004E6B7A" w:rsidRPr="007C5A2B" w:rsidRDefault="004E6B7A" w:rsidP="00B355EF">
            <w:pPr>
              <w:jc w:val="center"/>
              <w:rPr>
                <w:rFonts w:ascii="Times New Roman" w:eastAsia="Calibri" w:hAnsi="Times New Roman" w:cs="Times New Roman"/>
                <w:sz w:val="20"/>
                <w:szCs w:val="20"/>
                <w:lang w:val="en-US"/>
              </w:rPr>
            </w:pPr>
          </w:p>
        </w:tc>
        <w:tc>
          <w:tcPr>
            <w:tcW w:w="381"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p>
        </w:tc>
        <w:tc>
          <w:tcPr>
            <w:tcW w:w="296" w:type="pct"/>
            <w:tcBorders>
              <w:top w:val="single" w:sz="4" w:space="0" w:color="auto"/>
              <w:left w:val="single" w:sz="4" w:space="0" w:color="auto"/>
              <w:bottom w:val="single" w:sz="4" w:space="0" w:color="auto"/>
              <w:right w:val="single" w:sz="4" w:space="0" w:color="auto"/>
            </w:tcBorders>
            <w:shd w:val="clear" w:color="auto" w:fill="FFFFFF"/>
          </w:tcPr>
          <w:p w:rsidR="004E6B7A" w:rsidRPr="007C5A2B" w:rsidRDefault="004E6B7A" w:rsidP="00B355EF">
            <w:pPr>
              <w:jc w:val="center"/>
              <w:rPr>
                <w:rFonts w:ascii="Times New Roman" w:eastAsia="Calibri" w:hAnsi="Times New Roman" w:cs="Times New Roman"/>
                <w:sz w:val="20"/>
                <w:szCs w:val="20"/>
                <w:lang w:val="en-US"/>
              </w:rPr>
            </w:pPr>
          </w:p>
        </w:tc>
        <w:tc>
          <w:tcPr>
            <w:tcW w:w="256"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jc w:val="right"/>
              <w:rPr>
                <w:rFonts w:ascii="Times New Roman" w:eastAsia="Calibri" w:hAnsi="Times New Roman" w:cs="Times New Roman"/>
                <w:sz w:val="20"/>
                <w:szCs w:val="20"/>
              </w:rPr>
            </w:pPr>
          </w:p>
        </w:tc>
        <w:tc>
          <w:tcPr>
            <w:tcW w:w="825"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spacing w:after="0" w:line="240" w:lineRule="auto"/>
              <w:jc w:val="center"/>
              <w:rPr>
                <w:rFonts w:ascii="Times New Roman" w:eastAsia="Times New Roman" w:hAnsi="Times New Roman" w:cs="Times New Roman"/>
                <w:sz w:val="24"/>
                <w:szCs w:val="24"/>
                <w:lang w:eastAsia="ru-RU"/>
              </w:rPr>
            </w:pPr>
            <w:r w:rsidRPr="007C5A2B">
              <w:rPr>
                <w:rFonts w:ascii="Times New Roman" w:eastAsia="Times New Roman" w:hAnsi="Times New Roman" w:cs="Times New Roman"/>
                <w:sz w:val="24"/>
                <w:szCs w:val="24"/>
                <w:lang w:eastAsia="ru-RU"/>
              </w:rPr>
              <w:t>Зачет</w:t>
            </w:r>
          </w:p>
        </w:tc>
      </w:tr>
      <w:tr w:rsidR="004E6B7A" w:rsidRPr="007C5A2B" w:rsidTr="00B355EF">
        <w:tc>
          <w:tcPr>
            <w:tcW w:w="382"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ind w:left="-36" w:firstLine="36"/>
              <w:jc w:val="both"/>
              <w:rPr>
                <w:rFonts w:ascii="Times New Roman" w:eastAsia="Calibri" w:hAnsi="Times New Roman" w:cs="Times New Roman"/>
                <w:sz w:val="20"/>
                <w:szCs w:val="20"/>
                <w:lang w:val="en-US" w:eastAsia="ru-RU"/>
              </w:rPr>
            </w:pPr>
          </w:p>
        </w:tc>
        <w:tc>
          <w:tcPr>
            <w:tcW w:w="1543"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spacing w:after="0" w:line="340" w:lineRule="exact"/>
              <w:contextualSpacing/>
              <w:rPr>
                <w:rFonts w:ascii="Times New Roman" w:eastAsia="Calibri" w:hAnsi="Times New Roman" w:cs="Times New Roman"/>
                <w:b/>
                <w:sz w:val="24"/>
              </w:rPr>
            </w:pPr>
            <w:r w:rsidRPr="007C5A2B">
              <w:rPr>
                <w:rFonts w:ascii="Times New Roman" w:eastAsia="Calibri" w:hAnsi="Times New Roman" w:cs="Times New Roman"/>
                <w:b/>
                <w:sz w:val="24"/>
              </w:rPr>
              <w:t>2 семестр</w:t>
            </w:r>
          </w:p>
        </w:tc>
        <w:tc>
          <w:tcPr>
            <w:tcW w:w="524" w:type="pct"/>
            <w:tcBorders>
              <w:top w:val="single" w:sz="4" w:space="0" w:color="auto"/>
              <w:left w:val="single" w:sz="4" w:space="0" w:color="auto"/>
              <w:bottom w:val="single" w:sz="4" w:space="0" w:color="auto"/>
              <w:right w:val="single" w:sz="4" w:space="0" w:color="auto"/>
            </w:tcBorders>
            <w:shd w:val="clear" w:color="auto" w:fill="FFFFFF"/>
          </w:tcPr>
          <w:p w:rsidR="004E6B7A" w:rsidRPr="007C5A2B" w:rsidRDefault="004E6B7A" w:rsidP="00B355EF">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p>
        </w:tc>
        <w:tc>
          <w:tcPr>
            <w:tcW w:w="413"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tabs>
                <w:tab w:val="center" w:pos="4153"/>
                <w:tab w:val="right" w:pos="8306"/>
              </w:tabs>
              <w:spacing w:after="0" w:line="240" w:lineRule="auto"/>
              <w:jc w:val="right"/>
              <w:rPr>
                <w:rFonts w:ascii="Times New Roman" w:eastAsia="Times New Roman" w:hAnsi="Times New Roman" w:cs="Times New Roman"/>
                <w:bCs/>
                <w:sz w:val="24"/>
                <w:szCs w:val="24"/>
                <w:lang w:val="en-US" w:eastAsia="ru-RU"/>
              </w:rPr>
            </w:pPr>
          </w:p>
        </w:tc>
        <w:tc>
          <w:tcPr>
            <w:tcW w:w="380" w:type="pct"/>
            <w:tcBorders>
              <w:top w:val="single" w:sz="4" w:space="0" w:color="auto"/>
              <w:left w:val="single" w:sz="4" w:space="0" w:color="auto"/>
              <w:bottom w:val="single" w:sz="4" w:space="0" w:color="auto"/>
              <w:right w:val="single" w:sz="4" w:space="0" w:color="auto"/>
            </w:tcBorders>
            <w:shd w:val="clear" w:color="auto" w:fill="FFFFFF"/>
          </w:tcPr>
          <w:p w:rsidR="004E6B7A" w:rsidRPr="007C5A2B" w:rsidRDefault="004E6B7A" w:rsidP="00B355EF">
            <w:pPr>
              <w:jc w:val="center"/>
              <w:rPr>
                <w:rFonts w:ascii="Times New Roman" w:eastAsia="Calibri" w:hAnsi="Times New Roman" w:cs="Times New Roman"/>
                <w:sz w:val="20"/>
                <w:szCs w:val="20"/>
                <w:lang w:val="en-US"/>
              </w:rPr>
            </w:pPr>
          </w:p>
        </w:tc>
        <w:tc>
          <w:tcPr>
            <w:tcW w:w="381"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p>
        </w:tc>
        <w:tc>
          <w:tcPr>
            <w:tcW w:w="296" w:type="pct"/>
            <w:tcBorders>
              <w:top w:val="single" w:sz="4" w:space="0" w:color="auto"/>
              <w:left w:val="single" w:sz="4" w:space="0" w:color="auto"/>
              <w:bottom w:val="single" w:sz="4" w:space="0" w:color="auto"/>
              <w:right w:val="single" w:sz="4" w:space="0" w:color="auto"/>
            </w:tcBorders>
            <w:shd w:val="clear" w:color="auto" w:fill="FFFFFF"/>
          </w:tcPr>
          <w:p w:rsidR="004E6B7A" w:rsidRPr="007C5A2B" w:rsidRDefault="004E6B7A" w:rsidP="00B355EF">
            <w:pPr>
              <w:jc w:val="center"/>
              <w:rPr>
                <w:rFonts w:ascii="Times New Roman" w:eastAsia="Calibri" w:hAnsi="Times New Roman" w:cs="Times New Roman"/>
                <w:sz w:val="20"/>
                <w:szCs w:val="20"/>
                <w:lang w:val="en-US"/>
              </w:rPr>
            </w:pPr>
          </w:p>
        </w:tc>
        <w:tc>
          <w:tcPr>
            <w:tcW w:w="256"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jc w:val="right"/>
              <w:rPr>
                <w:rFonts w:ascii="Times New Roman" w:eastAsia="Calibri" w:hAnsi="Times New Roman" w:cs="Times New Roman"/>
                <w:sz w:val="20"/>
                <w:szCs w:val="20"/>
              </w:rPr>
            </w:pPr>
          </w:p>
        </w:tc>
        <w:tc>
          <w:tcPr>
            <w:tcW w:w="825"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spacing w:after="0" w:line="240" w:lineRule="auto"/>
              <w:jc w:val="center"/>
              <w:rPr>
                <w:rFonts w:ascii="Times New Roman" w:eastAsia="Times New Roman" w:hAnsi="Times New Roman" w:cs="Times New Roman"/>
                <w:sz w:val="24"/>
                <w:szCs w:val="24"/>
                <w:lang w:eastAsia="ru-RU"/>
              </w:rPr>
            </w:pPr>
          </w:p>
        </w:tc>
      </w:tr>
      <w:tr w:rsidR="004E6B7A" w:rsidRPr="007C5A2B" w:rsidTr="00B355EF">
        <w:tc>
          <w:tcPr>
            <w:tcW w:w="382"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ind w:left="-36" w:firstLine="36"/>
              <w:jc w:val="both"/>
              <w:rPr>
                <w:rFonts w:ascii="Times New Roman" w:eastAsia="Calibri" w:hAnsi="Times New Roman" w:cs="Times New Roman"/>
                <w:sz w:val="20"/>
                <w:szCs w:val="20"/>
                <w:lang w:val="en-US" w:eastAsia="ru-RU"/>
              </w:rPr>
            </w:pPr>
            <w:r w:rsidRPr="007C5A2B">
              <w:rPr>
                <w:rFonts w:ascii="Times New Roman" w:eastAsia="Calibri" w:hAnsi="Times New Roman" w:cs="Times New Roman"/>
                <w:sz w:val="20"/>
                <w:szCs w:val="20"/>
                <w:lang w:val="en-US" w:eastAsia="ru-RU"/>
              </w:rPr>
              <w:t>7</w:t>
            </w:r>
          </w:p>
        </w:tc>
        <w:tc>
          <w:tcPr>
            <w:tcW w:w="1543"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tabs>
                <w:tab w:val="center" w:pos="4153"/>
                <w:tab w:val="right" w:pos="8306"/>
              </w:tabs>
              <w:spacing w:after="0" w:line="240" w:lineRule="auto"/>
              <w:rPr>
                <w:rFonts w:ascii="Times New Roman" w:eastAsia="Times New Roman" w:hAnsi="Times New Roman" w:cs="Times New Roman"/>
                <w:bCs/>
                <w:sz w:val="24"/>
                <w:szCs w:val="24"/>
                <w:lang w:eastAsia="ru-RU"/>
              </w:rPr>
            </w:pPr>
            <w:r w:rsidRPr="007C5A2B">
              <w:rPr>
                <w:rFonts w:ascii="Times New Roman" w:eastAsia="Calibri" w:hAnsi="Times New Roman" w:cs="Times New Roman"/>
                <w:sz w:val="24"/>
              </w:rPr>
              <w:t>Новое и забытое</w:t>
            </w:r>
          </w:p>
        </w:tc>
        <w:tc>
          <w:tcPr>
            <w:tcW w:w="524"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jc w:val="right"/>
              <w:rPr>
                <w:rFonts w:ascii="Calibri" w:eastAsia="Calibri" w:hAnsi="Calibri" w:cs="Times New Roman"/>
              </w:rPr>
            </w:pPr>
            <w:r w:rsidRPr="007C5A2B">
              <w:rPr>
                <w:rFonts w:ascii="Times New Roman" w:eastAsia="Times New Roman" w:hAnsi="Times New Roman" w:cs="Times New Roman"/>
                <w:bCs/>
                <w:lang w:val="en-US" w:eastAsia="ru-RU"/>
              </w:rPr>
              <w:t>20</w:t>
            </w:r>
          </w:p>
        </w:tc>
        <w:tc>
          <w:tcPr>
            <w:tcW w:w="413"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p>
        </w:tc>
        <w:tc>
          <w:tcPr>
            <w:tcW w:w="380" w:type="pct"/>
            <w:tcBorders>
              <w:top w:val="single" w:sz="4" w:space="0" w:color="auto"/>
              <w:left w:val="single" w:sz="4" w:space="0" w:color="auto"/>
              <w:bottom w:val="single" w:sz="4" w:space="0" w:color="auto"/>
              <w:right w:val="single" w:sz="4" w:space="0" w:color="auto"/>
            </w:tcBorders>
            <w:shd w:val="clear" w:color="auto" w:fill="FFFFFF"/>
          </w:tcPr>
          <w:p w:rsidR="004E6B7A" w:rsidRPr="007C5A2B" w:rsidRDefault="004E6B7A" w:rsidP="00B355EF">
            <w:pPr>
              <w:jc w:val="right"/>
              <w:rPr>
                <w:rFonts w:ascii="Times New Roman" w:eastAsia="Calibri" w:hAnsi="Times New Roman" w:cs="Times New Roman"/>
                <w:sz w:val="20"/>
                <w:szCs w:val="20"/>
              </w:rPr>
            </w:pPr>
          </w:p>
        </w:tc>
        <w:tc>
          <w:tcPr>
            <w:tcW w:w="381"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7C5A2B">
              <w:rPr>
                <w:rFonts w:ascii="Times New Roman" w:eastAsia="Times New Roman" w:hAnsi="Times New Roman" w:cs="Times New Roman"/>
                <w:bCs/>
                <w:lang w:eastAsia="ru-RU"/>
              </w:rPr>
              <w:t>1</w:t>
            </w:r>
            <w:r w:rsidRPr="007C5A2B">
              <w:rPr>
                <w:rFonts w:ascii="Times New Roman" w:eastAsia="Times New Roman" w:hAnsi="Times New Roman" w:cs="Times New Roman"/>
                <w:bCs/>
                <w:lang w:val="en-US" w:eastAsia="ru-RU"/>
              </w:rPr>
              <w:t>2</w:t>
            </w:r>
          </w:p>
        </w:tc>
        <w:tc>
          <w:tcPr>
            <w:tcW w:w="296" w:type="pct"/>
            <w:tcBorders>
              <w:top w:val="single" w:sz="4" w:space="0" w:color="auto"/>
              <w:left w:val="single" w:sz="4" w:space="0" w:color="auto"/>
              <w:bottom w:val="single" w:sz="4" w:space="0" w:color="auto"/>
              <w:right w:val="single" w:sz="4" w:space="0" w:color="auto"/>
            </w:tcBorders>
            <w:shd w:val="clear" w:color="auto" w:fill="FFFFFF"/>
          </w:tcPr>
          <w:p w:rsidR="004E6B7A" w:rsidRPr="007C5A2B" w:rsidRDefault="004E6B7A" w:rsidP="00B355EF">
            <w:pPr>
              <w:jc w:val="right"/>
              <w:rPr>
                <w:rFonts w:ascii="Times New Roman" w:eastAsia="Calibri" w:hAnsi="Times New Roman" w:cs="Times New Roman"/>
                <w:sz w:val="20"/>
                <w:szCs w:val="20"/>
              </w:rPr>
            </w:pPr>
          </w:p>
        </w:tc>
        <w:tc>
          <w:tcPr>
            <w:tcW w:w="256"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jc w:val="right"/>
              <w:rPr>
                <w:rFonts w:ascii="Times New Roman" w:eastAsia="Calibri" w:hAnsi="Times New Roman" w:cs="Times New Roman"/>
                <w:sz w:val="20"/>
                <w:szCs w:val="20"/>
              </w:rPr>
            </w:pPr>
            <w:r w:rsidRPr="007C5A2B">
              <w:rPr>
                <w:rFonts w:ascii="Times New Roman" w:eastAsia="Calibri" w:hAnsi="Times New Roman" w:cs="Times New Roman"/>
                <w:sz w:val="20"/>
                <w:szCs w:val="20"/>
              </w:rPr>
              <w:t>2</w:t>
            </w:r>
          </w:p>
        </w:tc>
        <w:tc>
          <w:tcPr>
            <w:tcW w:w="825"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spacing w:after="0" w:line="240" w:lineRule="auto"/>
              <w:jc w:val="center"/>
              <w:rPr>
                <w:rFonts w:ascii="Times New Roman" w:eastAsia="Times New Roman" w:hAnsi="Times New Roman" w:cs="Times New Roman"/>
                <w:sz w:val="24"/>
                <w:szCs w:val="24"/>
                <w:lang w:eastAsia="ru-RU"/>
              </w:rPr>
            </w:pPr>
            <w:r w:rsidRPr="007C5A2B">
              <w:rPr>
                <w:rFonts w:ascii="Times New Roman" w:eastAsia="Times New Roman" w:hAnsi="Times New Roman" w:cs="Times New Roman"/>
                <w:bCs/>
                <w:sz w:val="24"/>
                <w:szCs w:val="24"/>
                <w:lang w:eastAsia="ru-RU"/>
              </w:rPr>
              <w:t>Т, ПР</w:t>
            </w:r>
          </w:p>
        </w:tc>
      </w:tr>
      <w:tr w:rsidR="004E6B7A" w:rsidRPr="007C5A2B" w:rsidTr="00B355EF">
        <w:tc>
          <w:tcPr>
            <w:tcW w:w="382"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ind w:left="-36" w:firstLine="36"/>
              <w:jc w:val="both"/>
              <w:rPr>
                <w:rFonts w:ascii="Times New Roman" w:eastAsia="Calibri" w:hAnsi="Times New Roman" w:cs="Times New Roman"/>
                <w:sz w:val="20"/>
                <w:szCs w:val="20"/>
                <w:lang w:val="en-US" w:eastAsia="ru-RU"/>
              </w:rPr>
            </w:pPr>
            <w:r w:rsidRPr="007C5A2B">
              <w:rPr>
                <w:rFonts w:ascii="Times New Roman" w:eastAsia="Calibri" w:hAnsi="Times New Roman" w:cs="Times New Roman"/>
                <w:sz w:val="20"/>
                <w:szCs w:val="20"/>
                <w:lang w:val="en-US" w:eastAsia="ru-RU"/>
              </w:rPr>
              <w:t>8</w:t>
            </w:r>
          </w:p>
        </w:tc>
        <w:tc>
          <w:tcPr>
            <w:tcW w:w="1543"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tabs>
                <w:tab w:val="center" w:pos="4153"/>
                <w:tab w:val="right" w:pos="8306"/>
              </w:tabs>
              <w:spacing w:after="0" w:line="240" w:lineRule="auto"/>
              <w:rPr>
                <w:rFonts w:ascii="Calibri" w:eastAsia="Calibri" w:hAnsi="Calibri" w:cs="Times New Roman"/>
                <w:sz w:val="20"/>
              </w:rPr>
            </w:pPr>
            <w:r w:rsidRPr="007C5A2B">
              <w:rPr>
                <w:rFonts w:ascii="Times New Roman" w:eastAsia="Calibri" w:hAnsi="Times New Roman" w:cs="Times New Roman"/>
                <w:sz w:val="24"/>
              </w:rPr>
              <w:t>Любовь и ненависть</w:t>
            </w:r>
          </w:p>
        </w:tc>
        <w:tc>
          <w:tcPr>
            <w:tcW w:w="524"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jc w:val="right"/>
              <w:rPr>
                <w:rFonts w:ascii="Calibri" w:eastAsia="Calibri" w:hAnsi="Calibri" w:cs="Times New Roman"/>
              </w:rPr>
            </w:pPr>
            <w:r w:rsidRPr="007C5A2B">
              <w:rPr>
                <w:rFonts w:ascii="Times New Roman" w:eastAsia="Times New Roman" w:hAnsi="Times New Roman" w:cs="Times New Roman"/>
                <w:bCs/>
                <w:lang w:val="en-US" w:eastAsia="ru-RU"/>
              </w:rPr>
              <w:t>9</w:t>
            </w:r>
          </w:p>
        </w:tc>
        <w:tc>
          <w:tcPr>
            <w:tcW w:w="413"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p>
        </w:tc>
        <w:tc>
          <w:tcPr>
            <w:tcW w:w="380" w:type="pct"/>
            <w:tcBorders>
              <w:top w:val="single" w:sz="4" w:space="0" w:color="auto"/>
              <w:left w:val="single" w:sz="4" w:space="0" w:color="auto"/>
              <w:bottom w:val="single" w:sz="4" w:space="0" w:color="auto"/>
              <w:right w:val="single" w:sz="4" w:space="0" w:color="auto"/>
            </w:tcBorders>
            <w:shd w:val="clear" w:color="auto" w:fill="FFFFFF"/>
          </w:tcPr>
          <w:p w:rsidR="004E6B7A" w:rsidRPr="007C5A2B" w:rsidRDefault="004E6B7A" w:rsidP="00B355EF">
            <w:pPr>
              <w:jc w:val="right"/>
              <w:rPr>
                <w:rFonts w:ascii="Times New Roman" w:eastAsia="Calibri" w:hAnsi="Times New Roman" w:cs="Times New Roman"/>
                <w:sz w:val="20"/>
                <w:szCs w:val="20"/>
              </w:rPr>
            </w:pPr>
          </w:p>
        </w:tc>
        <w:tc>
          <w:tcPr>
            <w:tcW w:w="381"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7C5A2B">
              <w:rPr>
                <w:rFonts w:ascii="Times New Roman" w:eastAsia="Times New Roman" w:hAnsi="Times New Roman" w:cs="Times New Roman"/>
                <w:bCs/>
                <w:lang w:val="en-US" w:eastAsia="ru-RU"/>
              </w:rPr>
              <w:t>8</w:t>
            </w:r>
          </w:p>
        </w:tc>
        <w:tc>
          <w:tcPr>
            <w:tcW w:w="296" w:type="pct"/>
            <w:tcBorders>
              <w:top w:val="single" w:sz="4" w:space="0" w:color="auto"/>
              <w:left w:val="single" w:sz="4" w:space="0" w:color="auto"/>
              <w:bottom w:val="single" w:sz="4" w:space="0" w:color="auto"/>
              <w:right w:val="single" w:sz="4" w:space="0" w:color="auto"/>
            </w:tcBorders>
            <w:shd w:val="clear" w:color="auto" w:fill="FFFFFF"/>
          </w:tcPr>
          <w:p w:rsidR="004E6B7A" w:rsidRPr="007C5A2B" w:rsidRDefault="004E6B7A" w:rsidP="00B355EF">
            <w:pPr>
              <w:jc w:val="right"/>
              <w:rPr>
                <w:rFonts w:ascii="Times New Roman" w:eastAsia="Calibri" w:hAnsi="Times New Roman" w:cs="Times New Roman"/>
                <w:sz w:val="20"/>
                <w:szCs w:val="20"/>
              </w:rPr>
            </w:pPr>
          </w:p>
        </w:tc>
        <w:tc>
          <w:tcPr>
            <w:tcW w:w="256"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jc w:val="right"/>
              <w:rPr>
                <w:rFonts w:ascii="Times New Roman" w:eastAsia="Calibri" w:hAnsi="Times New Roman" w:cs="Times New Roman"/>
                <w:sz w:val="20"/>
                <w:szCs w:val="20"/>
              </w:rPr>
            </w:pPr>
            <w:r w:rsidRPr="007C5A2B">
              <w:rPr>
                <w:rFonts w:ascii="Times New Roman" w:eastAsia="Calibri" w:hAnsi="Times New Roman" w:cs="Times New Roman"/>
                <w:sz w:val="20"/>
                <w:szCs w:val="20"/>
                <w:lang w:val="en-US"/>
              </w:rPr>
              <w:t>1</w:t>
            </w:r>
          </w:p>
        </w:tc>
        <w:tc>
          <w:tcPr>
            <w:tcW w:w="825"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spacing w:after="0" w:line="240" w:lineRule="auto"/>
              <w:jc w:val="center"/>
              <w:rPr>
                <w:rFonts w:ascii="Times New Roman" w:eastAsia="Times New Roman" w:hAnsi="Times New Roman" w:cs="Times New Roman"/>
                <w:sz w:val="24"/>
                <w:szCs w:val="24"/>
                <w:lang w:eastAsia="ru-RU"/>
              </w:rPr>
            </w:pPr>
            <w:r w:rsidRPr="007C5A2B">
              <w:rPr>
                <w:rFonts w:ascii="Times New Roman" w:eastAsia="Times New Roman" w:hAnsi="Times New Roman" w:cs="Times New Roman"/>
                <w:sz w:val="24"/>
                <w:szCs w:val="24"/>
                <w:lang w:eastAsia="ru-RU"/>
              </w:rPr>
              <w:t>УО</w:t>
            </w:r>
          </w:p>
        </w:tc>
      </w:tr>
      <w:tr w:rsidR="004E6B7A" w:rsidRPr="007C5A2B" w:rsidTr="00B355EF">
        <w:tc>
          <w:tcPr>
            <w:tcW w:w="382"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ind w:left="-36" w:firstLine="36"/>
              <w:jc w:val="both"/>
              <w:rPr>
                <w:rFonts w:ascii="Times New Roman" w:eastAsia="Calibri" w:hAnsi="Times New Roman" w:cs="Times New Roman"/>
                <w:sz w:val="20"/>
                <w:szCs w:val="20"/>
                <w:lang w:val="en-US" w:eastAsia="ru-RU"/>
              </w:rPr>
            </w:pPr>
            <w:r w:rsidRPr="007C5A2B">
              <w:rPr>
                <w:rFonts w:ascii="Times New Roman" w:eastAsia="Calibri" w:hAnsi="Times New Roman" w:cs="Times New Roman"/>
                <w:sz w:val="20"/>
                <w:szCs w:val="20"/>
                <w:lang w:val="en-US" w:eastAsia="ru-RU"/>
              </w:rPr>
              <w:t>9</w:t>
            </w:r>
          </w:p>
        </w:tc>
        <w:tc>
          <w:tcPr>
            <w:tcW w:w="1543"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tabs>
                <w:tab w:val="center" w:pos="4153"/>
                <w:tab w:val="right" w:pos="8306"/>
              </w:tabs>
              <w:spacing w:after="0" w:line="240" w:lineRule="auto"/>
              <w:rPr>
                <w:rFonts w:ascii="Calibri" w:eastAsia="Calibri" w:hAnsi="Calibri" w:cs="Times New Roman"/>
                <w:sz w:val="20"/>
              </w:rPr>
            </w:pPr>
            <w:r w:rsidRPr="007C5A2B">
              <w:rPr>
                <w:rFonts w:ascii="Times New Roman" w:eastAsia="Calibri" w:hAnsi="Times New Roman" w:cs="Times New Roman"/>
                <w:sz w:val="24"/>
              </w:rPr>
              <w:t>Законы жизни</w:t>
            </w:r>
          </w:p>
        </w:tc>
        <w:tc>
          <w:tcPr>
            <w:tcW w:w="524"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jc w:val="right"/>
              <w:rPr>
                <w:rFonts w:ascii="Calibri" w:eastAsia="Calibri" w:hAnsi="Calibri" w:cs="Times New Roman"/>
              </w:rPr>
            </w:pPr>
            <w:r w:rsidRPr="007C5A2B">
              <w:rPr>
                <w:rFonts w:ascii="Times New Roman" w:eastAsia="Times New Roman" w:hAnsi="Times New Roman" w:cs="Times New Roman"/>
                <w:bCs/>
                <w:lang w:val="en-US" w:eastAsia="ru-RU"/>
              </w:rPr>
              <w:t>9</w:t>
            </w:r>
          </w:p>
        </w:tc>
        <w:tc>
          <w:tcPr>
            <w:tcW w:w="413"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p>
        </w:tc>
        <w:tc>
          <w:tcPr>
            <w:tcW w:w="380" w:type="pct"/>
            <w:tcBorders>
              <w:top w:val="single" w:sz="4" w:space="0" w:color="auto"/>
              <w:left w:val="single" w:sz="4" w:space="0" w:color="auto"/>
              <w:bottom w:val="single" w:sz="4" w:space="0" w:color="auto"/>
              <w:right w:val="single" w:sz="4" w:space="0" w:color="auto"/>
            </w:tcBorders>
            <w:shd w:val="clear" w:color="auto" w:fill="FFFFFF"/>
          </w:tcPr>
          <w:p w:rsidR="004E6B7A" w:rsidRPr="007C5A2B" w:rsidRDefault="004E6B7A" w:rsidP="00B355EF">
            <w:pPr>
              <w:jc w:val="right"/>
              <w:rPr>
                <w:rFonts w:ascii="Times New Roman" w:eastAsia="Calibri" w:hAnsi="Times New Roman" w:cs="Times New Roman"/>
                <w:sz w:val="20"/>
                <w:szCs w:val="20"/>
              </w:rPr>
            </w:pPr>
          </w:p>
        </w:tc>
        <w:tc>
          <w:tcPr>
            <w:tcW w:w="381"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7C5A2B">
              <w:rPr>
                <w:rFonts w:ascii="Times New Roman" w:eastAsia="Times New Roman" w:hAnsi="Times New Roman" w:cs="Times New Roman"/>
                <w:bCs/>
                <w:lang w:val="en-US" w:eastAsia="ru-RU"/>
              </w:rPr>
              <w:t>8</w:t>
            </w:r>
          </w:p>
        </w:tc>
        <w:tc>
          <w:tcPr>
            <w:tcW w:w="296" w:type="pct"/>
            <w:tcBorders>
              <w:top w:val="single" w:sz="4" w:space="0" w:color="auto"/>
              <w:left w:val="single" w:sz="4" w:space="0" w:color="auto"/>
              <w:bottom w:val="single" w:sz="4" w:space="0" w:color="auto"/>
              <w:right w:val="single" w:sz="4" w:space="0" w:color="auto"/>
            </w:tcBorders>
            <w:shd w:val="clear" w:color="auto" w:fill="FFFFFF"/>
          </w:tcPr>
          <w:p w:rsidR="004E6B7A" w:rsidRPr="007C5A2B" w:rsidRDefault="004E6B7A" w:rsidP="00B355EF">
            <w:pPr>
              <w:jc w:val="right"/>
              <w:rPr>
                <w:rFonts w:ascii="Times New Roman" w:eastAsia="Calibri" w:hAnsi="Times New Roman" w:cs="Times New Roman"/>
                <w:sz w:val="20"/>
                <w:szCs w:val="20"/>
              </w:rPr>
            </w:pPr>
          </w:p>
        </w:tc>
        <w:tc>
          <w:tcPr>
            <w:tcW w:w="256"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jc w:val="right"/>
              <w:rPr>
                <w:rFonts w:ascii="Times New Roman" w:eastAsia="Calibri" w:hAnsi="Times New Roman" w:cs="Times New Roman"/>
                <w:sz w:val="20"/>
                <w:szCs w:val="20"/>
              </w:rPr>
            </w:pPr>
            <w:r w:rsidRPr="007C5A2B">
              <w:rPr>
                <w:rFonts w:ascii="Times New Roman" w:eastAsia="Calibri" w:hAnsi="Times New Roman" w:cs="Times New Roman"/>
                <w:sz w:val="20"/>
                <w:szCs w:val="20"/>
                <w:lang w:val="en-US"/>
              </w:rPr>
              <w:t>1</w:t>
            </w:r>
          </w:p>
        </w:tc>
        <w:tc>
          <w:tcPr>
            <w:tcW w:w="825"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spacing w:after="0" w:line="240" w:lineRule="auto"/>
              <w:jc w:val="center"/>
              <w:rPr>
                <w:rFonts w:ascii="Times New Roman" w:eastAsia="Times New Roman" w:hAnsi="Times New Roman" w:cs="Times New Roman"/>
                <w:sz w:val="24"/>
                <w:szCs w:val="24"/>
                <w:lang w:eastAsia="ru-RU"/>
              </w:rPr>
            </w:pPr>
            <w:r w:rsidRPr="007C5A2B">
              <w:rPr>
                <w:rFonts w:ascii="Times New Roman" w:eastAsia="Times New Roman" w:hAnsi="Times New Roman" w:cs="Times New Roman"/>
                <w:sz w:val="24"/>
                <w:szCs w:val="24"/>
                <w:lang w:eastAsia="ru-RU"/>
              </w:rPr>
              <w:t>УО, ПР</w:t>
            </w:r>
          </w:p>
        </w:tc>
      </w:tr>
      <w:tr w:rsidR="004E6B7A" w:rsidRPr="007C5A2B" w:rsidTr="00B355EF">
        <w:tc>
          <w:tcPr>
            <w:tcW w:w="382"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ind w:left="-36" w:firstLine="36"/>
              <w:jc w:val="both"/>
              <w:rPr>
                <w:rFonts w:ascii="Times New Roman" w:eastAsia="Calibri" w:hAnsi="Times New Roman" w:cs="Times New Roman"/>
                <w:sz w:val="20"/>
                <w:szCs w:val="20"/>
                <w:lang w:val="en-US" w:eastAsia="ru-RU"/>
              </w:rPr>
            </w:pPr>
            <w:r w:rsidRPr="007C5A2B">
              <w:rPr>
                <w:rFonts w:ascii="Times New Roman" w:eastAsia="Calibri" w:hAnsi="Times New Roman" w:cs="Times New Roman"/>
                <w:sz w:val="20"/>
                <w:szCs w:val="20"/>
                <w:lang w:val="en-US" w:eastAsia="ru-RU"/>
              </w:rPr>
              <w:t>10</w:t>
            </w:r>
          </w:p>
        </w:tc>
        <w:tc>
          <w:tcPr>
            <w:tcW w:w="1543"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tabs>
                <w:tab w:val="center" w:pos="4153"/>
                <w:tab w:val="right" w:pos="8306"/>
              </w:tabs>
              <w:spacing w:after="0" w:line="240" w:lineRule="auto"/>
              <w:rPr>
                <w:rFonts w:ascii="Calibri" w:eastAsia="Calibri" w:hAnsi="Calibri" w:cs="Times New Roman"/>
                <w:sz w:val="20"/>
              </w:rPr>
            </w:pPr>
            <w:r w:rsidRPr="007C5A2B">
              <w:rPr>
                <w:rFonts w:ascii="Times New Roman" w:eastAsia="Calibri" w:hAnsi="Times New Roman" w:cs="Times New Roman"/>
                <w:sz w:val="24"/>
                <w:szCs w:val="24"/>
                <w:lang w:eastAsia="ru-RU"/>
              </w:rPr>
              <w:t>Мое семейное древо</w:t>
            </w:r>
          </w:p>
        </w:tc>
        <w:tc>
          <w:tcPr>
            <w:tcW w:w="524"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jc w:val="right"/>
              <w:rPr>
                <w:rFonts w:ascii="Calibri" w:eastAsia="Calibri" w:hAnsi="Calibri" w:cs="Times New Roman"/>
              </w:rPr>
            </w:pPr>
            <w:r w:rsidRPr="007C5A2B">
              <w:rPr>
                <w:rFonts w:ascii="Times New Roman" w:eastAsia="Times New Roman" w:hAnsi="Times New Roman" w:cs="Times New Roman"/>
                <w:bCs/>
                <w:lang w:val="en-US" w:eastAsia="ru-RU"/>
              </w:rPr>
              <w:t>9</w:t>
            </w:r>
          </w:p>
        </w:tc>
        <w:tc>
          <w:tcPr>
            <w:tcW w:w="413"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p>
        </w:tc>
        <w:tc>
          <w:tcPr>
            <w:tcW w:w="380" w:type="pct"/>
            <w:tcBorders>
              <w:top w:val="single" w:sz="4" w:space="0" w:color="auto"/>
              <w:left w:val="single" w:sz="4" w:space="0" w:color="auto"/>
              <w:bottom w:val="single" w:sz="4" w:space="0" w:color="auto"/>
              <w:right w:val="single" w:sz="4" w:space="0" w:color="auto"/>
            </w:tcBorders>
            <w:shd w:val="clear" w:color="auto" w:fill="FFFFFF"/>
          </w:tcPr>
          <w:p w:rsidR="004E6B7A" w:rsidRPr="007C5A2B" w:rsidRDefault="004E6B7A" w:rsidP="00B355EF">
            <w:pPr>
              <w:jc w:val="right"/>
              <w:rPr>
                <w:rFonts w:ascii="Times New Roman" w:eastAsia="Calibri" w:hAnsi="Times New Roman" w:cs="Times New Roman"/>
                <w:sz w:val="20"/>
                <w:szCs w:val="20"/>
              </w:rPr>
            </w:pPr>
          </w:p>
        </w:tc>
        <w:tc>
          <w:tcPr>
            <w:tcW w:w="381"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7C5A2B">
              <w:rPr>
                <w:rFonts w:ascii="Times New Roman" w:eastAsia="Times New Roman" w:hAnsi="Times New Roman" w:cs="Times New Roman"/>
                <w:bCs/>
                <w:lang w:val="en-US" w:eastAsia="ru-RU"/>
              </w:rPr>
              <w:t>8</w:t>
            </w:r>
          </w:p>
        </w:tc>
        <w:tc>
          <w:tcPr>
            <w:tcW w:w="296" w:type="pct"/>
            <w:tcBorders>
              <w:top w:val="single" w:sz="4" w:space="0" w:color="auto"/>
              <w:left w:val="single" w:sz="4" w:space="0" w:color="auto"/>
              <w:bottom w:val="single" w:sz="4" w:space="0" w:color="auto"/>
              <w:right w:val="single" w:sz="4" w:space="0" w:color="auto"/>
            </w:tcBorders>
            <w:shd w:val="clear" w:color="auto" w:fill="FFFFFF"/>
          </w:tcPr>
          <w:p w:rsidR="004E6B7A" w:rsidRPr="007C5A2B" w:rsidRDefault="004E6B7A" w:rsidP="00B355EF">
            <w:pPr>
              <w:jc w:val="right"/>
              <w:rPr>
                <w:rFonts w:ascii="Times New Roman" w:eastAsia="Calibri" w:hAnsi="Times New Roman" w:cs="Times New Roman"/>
                <w:sz w:val="20"/>
                <w:szCs w:val="20"/>
              </w:rPr>
            </w:pPr>
          </w:p>
        </w:tc>
        <w:tc>
          <w:tcPr>
            <w:tcW w:w="256"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jc w:val="right"/>
              <w:rPr>
                <w:rFonts w:ascii="Times New Roman" w:eastAsia="Calibri" w:hAnsi="Times New Roman" w:cs="Times New Roman"/>
                <w:sz w:val="20"/>
                <w:szCs w:val="20"/>
              </w:rPr>
            </w:pPr>
            <w:r w:rsidRPr="007C5A2B">
              <w:rPr>
                <w:rFonts w:ascii="Times New Roman" w:eastAsia="Calibri" w:hAnsi="Times New Roman" w:cs="Times New Roman"/>
                <w:sz w:val="20"/>
                <w:szCs w:val="20"/>
              </w:rPr>
              <w:t>1</w:t>
            </w:r>
          </w:p>
        </w:tc>
        <w:tc>
          <w:tcPr>
            <w:tcW w:w="825"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spacing w:after="0" w:line="240" w:lineRule="auto"/>
              <w:jc w:val="center"/>
              <w:rPr>
                <w:rFonts w:ascii="Times New Roman" w:eastAsia="Times New Roman" w:hAnsi="Times New Roman" w:cs="Times New Roman"/>
                <w:sz w:val="24"/>
                <w:szCs w:val="24"/>
                <w:lang w:eastAsia="ru-RU"/>
              </w:rPr>
            </w:pPr>
            <w:r w:rsidRPr="007C5A2B">
              <w:rPr>
                <w:rFonts w:ascii="Times New Roman" w:eastAsia="Times New Roman" w:hAnsi="Times New Roman" w:cs="Times New Roman"/>
                <w:sz w:val="24"/>
                <w:szCs w:val="24"/>
                <w:lang w:eastAsia="ru-RU"/>
              </w:rPr>
              <w:t>Т, УО,</w:t>
            </w:r>
          </w:p>
        </w:tc>
      </w:tr>
      <w:tr w:rsidR="004E6B7A" w:rsidRPr="007C5A2B" w:rsidTr="00B355EF">
        <w:tc>
          <w:tcPr>
            <w:tcW w:w="382"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ind w:left="-36" w:firstLine="36"/>
              <w:jc w:val="both"/>
              <w:rPr>
                <w:rFonts w:ascii="Times New Roman" w:eastAsia="Calibri" w:hAnsi="Times New Roman" w:cs="Times New Roman"/>
                <w:sz w:val="20"/>
                <w:szCs w:val="20"/>
                <w:lang w:val="en-US" w:eastAsia="ru-RU"/>
              </w:rPr>
            </w:pPr>
            <w:r w:rsidRPr="007C5A2B">
              <w:rPr>
                <w:rFonts w:ascii="Times New Roman" w:eastAsia="Calibri" w:hAnsi="Times New Roman" w:cs="Times New Roman"/>
                <w:sz w:val="20"/>
                <w:szCs w:val="20"/>
                <w:lang w:val="en-US" w:eastAsia="ru-RU"/>
              </w:rPr>
              <w:t>11</w:t>
            </w:r>
          </w:p>
        </w:tc>
        <w:tc>
          <w:tcPr>
            <w:tcW w:w="1543"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tabs>
                <w:tab w:val="center" w:pos="4153"/>
                <w:tab w:val="right" w:pos="8306"/>
              </w:tabs>
              <w:spacing w:after="0" w:line="240" w:lineRule="auto"/>
              <w:rPr>
                <w:rFonts w:ascii="Calibri" w:eastAsia="Calibri" w:hAnsi="Calibri" w:cs="Times New Roman"/>
                <w:sz w:val="20"/>
              </w:rPr>
            </w:pPr>
            <w:r w:rsidRPr="007C5A2B">
              <w:rPr>
                <w:rFonts w:ascii="Times New Roman" w:eastAsia="Calibri" w:hAnsi="Times New Roman" w:cs="Times New Roman"/>
                <w:sz w:val="24"/>
                <w:szCs w:val="24"/>
                <w:lang w:eastAsia="ru-RU"/>
              </w:rPr>
              <w:t>Жизнь как она есть</w:t>
            </w:r>
          </w:p>
        </w:tc>
        <w:tc>
          <w:tcPr>
            <w:tcW w:w="524"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jc w:val="right"/>
              <w:rPr>
                <w:rFonts w:ascii="Calibri" w:eastAsia="Calibri" w:hAnsi="Calibri" w:cs="Times New Roman"/>
              </w:rPr>
            </w:pPr>
            <w:r w:rsidRPr="007C5A2B">
              <w:rPr>
                <w:rFonts w:ascii="Times New Roman" w:eastAsia="Times New Roman" w:hAnsi="Times New Roman" w:cs="Times New Roman"/>
                <w:bCs/>
                <w:lang w:eastAsia="ru-RU"/>
              </w:rPr>
              <w:t>13</w:t>
            </w:r>
          </w:p>
        </w:tc>
        <w:tc>
          <w:tcPr>
            <w:tcW w:w="413"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p>
        </w:tc>
        <w:tc>
          <w:tcPr>
            <w:tcW w:w="380" w:type="pct"/>
            <w:tcBorders>
              <w:top w:val="single" w:sz="4" w:space="0" w:color="auto"/>
              <w:left w:val="single" w:sz="4" w:space="0" w:color="auto"/>
              <w:bottom w:val="single" w:sz="4" w:space="0" w:color="auto"/>
              <w:right w:val="single" w:sz="4" w:space="0" w:color="auto"/>
            </w:tcBorders>
            <w:shd w:val="clear" w:color="auto" w:fill="FFFFFF"/>
          </w:tcPr>
          <w:p w:rsidR="004E6B7A" w:rsidRPr="007C5A2B" w:rsidRDefault="004E6B7A" w:rsidP="00B355EF">
            <w:pPr>
              <w:jc w:val="right"/>
              <w:rPr>
                <w:rFonts w:ascii="Times New Roman" w:eastAsia="Calibri" w:hAnsi="Times New Roman" w:cs="Times New Roman"/>
                <w:sz w:val="20"/>
                <w:szCs w:val="20"/>
              </w:rPr>
            </w:pPr>
          </w:p>
        </w:tc>
        <w:tc>
          <w:tcPr>
            <w:tcW w:w="381"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7C5A2B">
              <w:rPr>
                <w:rFonts w:ascii="Times New Roman" w:eastAsia="Times New Roman" w:hAnsi="Times New Roman" w:cs="Times New Roman"/>
                <w:bCs/>
                <w:lang w:eastAsia="ru-RU"/>
              </w:rPr>
              <w:t>12</w:t>
            </w:r>
          </w:p>
        </w:tc>
        <w:tc>
          <w:tcPr>
            <w:tcW w:w="296" w:type="pct"/>
            <w:tcBorders>
              <w:top w:val="single" w:sz="4" w:space="0" w:color="auto"/>
              <w:left w:val="single" w:sz="4" w:space="0" w:color="auto"/>
              <w:bottom w:val="single" w:sz="4" w:space="0" w:color="auto"/>
              <w:right w:val="single" w:sz="4" w:space="0" w:color="auto"/>
            </w:tcBorders>
            <w:shd w:val="clear" w:color="auto" w:fill="FFFFFF"/>
          </w:tcPr>
          <w:p w:rsidR="004E6B7A" w:rsidRPr="007C5A2B" w:rsidRDefault="004E6B7A" w:rsidP="00B355EF">
            <w:pPr>
              <w:jc w:val="right"/>
              <w:rPr>
                <w:rFonts w:ascii="Times New Roman" w:eastAsia="Calibri" w:hAnsi="Times New Roman" w:cs="Times New Roman"/>
                <w:sz w:val="20"/>
                <w:szCs w:val="20"/>
              </w:rPr>
            </w:pPr>
          </w:p>
        </w:tc>
        <w:tc>
          <w:tcPr>
            <w:tcW w:w="256"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jc w:val="right"/>
              <w:rPr>
                <w:rFonts w:ascii="Times New Roman" w:eastAsia="Calibri" w:hAnsi="Times New Roman" w:cs="Times New Roman"/>
                <w:sz w:val="20"/>
                <w:szCs w:val="20"/>
              </w:rPr>
            </w:pPr>
            <w:r w:rsidRPr="007C5A2B">
              <w:rPr>
                <w:rFonts w:ascii="Times New Roman" w:eastAsia="Calibri" w:hAnsi="Times New Roman" w:cs="Times New Roman"/>
                <w:sz w:val="20"/>
                <w:szCs w:val="20"/>
              </w:rPr>
              <w:t>1</w:t>
            </w:r>
          </w:p>
        </w:tc>
        <w:tc>
          <w:tcPr>
            <w:tcW w:w="825"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spacing w:after="0" w:line="240" w:lineRule="auto"/>
              <w:jc w:val="center"/>
              <w:rPr>
                <w:rFonts w:ascii="Times New Roman" w:eastAsia="Times New Roman" w:hAnsi="Times New Roman" w:cs="Times New Roman"/>
                <w:sz w:val="24"/>
                <w:szCs w:val="24"/>
                <w:lang w:eastAsia="ru-RU"/>
              </w:rPr>
            </w:pPr>
            <w:r w:rsidRPr="007C5A2B">
              <w:rPr>
                <w:rFonts w:ascii="Times New Roman" w:eastAsia="Times New Roman" w:hAnsi="Times New Roman" w:cs="Times New Roman"/>
                <w:sz w:val="24"/>
                <w:szCs w:val="24"/>
                <w:lang w:eastAsia="ru-RU"/>
              </w:rPr>
              <w:t>Т, УО, ПР</w:t>
            </w:r>
          </w:p>
        </w:tc>
      </w:tr>
      <w:tr w:rsidR="004E6B7A" w:rsidRPr="007C5A2B" w:rsidTr="00B355EF">
        <w:tc>
          <w:tcPr>
            <w:tcW w:w="382"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ind w:left="-36" w:firstLine="36"/>
              <w:jc w:val="both"/>
              <w:rPr>
                <w:rFonts w:ascii="Times New Roman" w:eastAsia="Calibri" w:hAnsi="Times New Roman" w:cs="Times New Roman"/>
                <w:sz w:val="20"/>
                <w:szCs w:val="20"/>
                <w:lang w:val="en-US" w:eastAsia="ru-RU"/>
              </w:rPr>
            </w:pPr>
            <w:r w:rsidRPr="007C5A2B">
              <w:rPr>
                <w:rFonts w:ascii="Times New Roman" w:eastAsia="Calibri" w:hAnsi="Times New Roman" w:cs="Times New Roman"/>
                <w:sz w:val="20"/>
                <w:szCs w:val="20"/>
                <w:lang w:val="en-US" w:eastAsia="ru-RU"/>
              </w:rPr>
              <w:t>12</w:t>
            </w:r>
          </w:p>
        </w:tc>
        <w:tc>
          <w:tcPr>
            <w:tcW w:w="1543"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tabs>
                <w:tab w:val="center" w:pos="4153"/>
                <w:tab w:val="right" w:pos="8306"/>
              </w:tabs>
              <w:spacing w:after="0" w:line="240" w:lineRule="auto"/>
              <w:rPr>
                <w:rFonts w:ascii="Calibri" w:eastAsia="Calibri" w:hAnsi="Calibri" w:cs="Times New Roman"/>
                <w:sz w:val="20"/>
              </w:rPr>
            </w:pPr>
            <w:r w:rsidRPr="007C5A2B">
              <w:rPr>
                <w:rFonts w:ascii="Times New Roman" w:eastAsia="Calibri" w:hAnsi="Times New Roman" w:cs="Times New Roman"/>
                <w:sz w:val="24"/>
                <w:szCs w:val="24"/>
                <w:lang w:eastAsia="ru-RU"/>
              </w:rPr>
              <w:t>Сила денег</w:t>
            </w:r>
          </w:p>
        </w:tc>
        <w:tc>
          <w:tcPr>
            <w:tcW w:w="524"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jc w:val="right"/>
              <w:rPr>
                <w:rFonts w:ascii="Calibri" w:eastAsia="Calibri" w:hAnsi="Calibri" w:cs="Times New Roman"/>
              </w:rPr>
            </w:pPr>
            <w:r w:rsidRPr="007C5A2B">
              <w:rPr>
                <w:rFonts w:ascii="Times New Roman" w:eastAsia="Times New Roman" w:hAnsi="Times New Roman" w:cs="Times New Roman"/>
                <w:bCs/>
                <w:lang w:eastAsia="ru-RU"/>
              </w:rPr>
              <w:t>18</w:t>
            </w:r>
          </w:p>
        </w:tc>
        <w:tc>
          <w:tcPr>
            <w:tcW w:w="413"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p>
        </w:tc>
        <w:tc>
          <w:tcPr>
            <w:tcW w:w="380" w:type="pct"/>
            <w:tcBorders>
              <w:top w:val="single" w:sz="4" w:space="0" w:color="auto"/>
              <w:left w:val="single" w:sz="4" w:space="0" w:color="auto"/>
              <w:bottom w:val="single" w:sz="4" w:space="0" w:color="auto"/>
              <w:right w:val="single" w:sz="4" w:space="0" w:color="auto"/>
            </w:tcBorders>
            <w:shd w:val="clear" w:color="auto" w:fill="FFFFFF"/>
          </w:tcPr>
          <w:p w:rsidR="004E6B7A" w:rsidRPr="007C5A2B" w:rsidRDefault="004E6B7A" w:rsidP="00B355EF">
            <w:pPr>
              <w:jc w:val="right"/>
              <w:rPr>
                <w:rFonts w:ascii="Times New Roman" w:eastAsia="Calibri" w:hAnsi="Times New Roman" w:cs="Times New Roman"/>
                <w:sz w:val="20"/>
                <w:szCs w:val="20"/>
              </w:rPr>
            </w:pPr>
          </w:p>
        </w:tc>
        <w:tc>
          <w:tcPr>
            <w:tcW w:w="381"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7C5A2B">
              <w:rPr>
                <w:rFonts w:ascii="Times New Roman" w:eastAsia="Times New Roman" w:hAnsi="Times New Roman" w:cs="Times New Roman"/>
                <w:bCs/>
                <w:lang w:val="en-US" w:eastAsia="ru-RU"/>
              </w:rPr>
              <w:t>16</w:t>
            </w:r>
          </w:p>
        </w:tc>
        <w:tc>
          <w:tcPr>
            <w:tcW w:w="296" w:type="pct"/>
            <w:tcBorders>
              <w:top w:val="single" w:sz="4" w:space="0" w:color="auto"/>
              <w:left w:val="single" w:sz="4" w:space="0" w:color="auto"/>
              <w:bottom w:val="single" w:sz="4" w:space="0" w:color="auto"/>
              <w:right w:val="single" w:sz="4" w:space="0" w:color="auto"/>
            </w:tcBorders>
            <w:shd w:val="clear" w:color="auto" w:fill="FFFFFF"/>
          </w:tcPr>
          <w:p w:rsidR="004E6B7A" w:rsidRPr="007C5A2B" w:rsidRDefault="004E6B7A" w:rsidP="00B355EF">
            <w:pPr>
              <w:jc w:val="right"/>
              <w:rPr>
                <w:rFonts w:ascii="Times New Roman" w:eastAsia="Calibri" w:hAnsi="Times New Roman" w:cs="Times New Roman"/>
                <w:sz w:val="20"/>
                <w:szCs w:val="20"/>
              </w:rPr>
            </w:pPr>
          </w:p>
        </w:tc>
        <w:tc>
          <w:tcPr>
            <w:tcW w:w="256"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jc w:val="right"/>
              <w:rPr>
                <w:rFonts w:ascii="Times New Roman" w:eastAsia="Calibri" w:hAnsi="Times New Roman" w:cs="Times New Roman"/>
                <w:sz w:val="20"/>
                <w:szCs w:val="20"/>
              </w:rPr>
            </w:pPr>
            <w:r w:rsidRPr="007C5A2B">
              <w:rPr>
                <w:rFonts w:ascii="Times New Roman" w:eastAsia="Calibri" w:hAnsi="Times New Roman" w:cs="Times New Roman"/>
                <w:sz w:val="20"/>
                <w:szCs w:val="20"/>
              </w:rPr>
              <w:t>2</w:t>
            </w:r>
          </w:p>
        </w:tc>
        <w:tc>
          <w:tcPr>
            <w:tcW w:w="825"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spacing w:after="0" w:line="240" w:lineRule="auto"/>
              <w:jc w:val="center"/>
              <w:rPr>
                <w:rFonts w:ascii="Times New Roman" w:eastAsia="Times New Roman" w:hAnsi="Times New Roman" w:cs="Times New Roman"/>
                <w:sz w:val="24"/>
                <w:szCs w:val="24"/>
                <w:lang w:eastAsia="ru-RU"/>
              </w:rPr>
            </w:pPr>
            <w:r w:rsidRPr="007C5A2B">
              <w:rPr>
                <w:rFonts w:ascii="Times New Roman" w:eastAsia="Times New Roman" w:hAnsi="Times New Roman" w:cs="Times New Roman"/>
                <w:bCs/>
                <w:sz w:val="24"/>
                <w:szCs w:val="24"/>
                <w:lang w:eastAsia="ru-RU"/>
              </w:rPr>
              <w:t>Т, ПР</w:t>
            </w:r>
          </w:p>
        </w:tc>
      </w:tr>
      <w:tr w:rsidR="004E6B7A" w:rsidRPr="007C5A2B" w:rsidTr="00B355EF">
        <w:tc>
          <w:tcPr>
            <w:tcW w:w="382"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ind w:left="-36" w:firstLine="36"/>
              <w:jc w:val="both"/>
              <w:rPr>
                <w:rFonts w:ascii="Times New Roman" w:eastAsia="Calibri" w:hAnsi="Times New Roman" w:cs="Times New Roman"/>
                <w:sz w:val="20"/>
                <w:szCs w:val="20"/>
                <w:lang w:eastAsia="ru-RU"/>
              </w:rPr>
            </w:pPr>
          </w:p>
        </w:tc>
        <w:tc>
          <w:tcPr>
            <w:tcW w:w="1543"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tabs>
                <w:tab w:val="center" w:pos="4153"/>
                <w:tab w:val="right" w:pos="8306"/>
              </w:tabs>
              <w:spacing w:after="0" w:line="240" w:lineRule="auto"/>
              <w:rPr>
                <w:rFonts w:ascii="Times New Roman" w:eastAsia="Calibri" w:hAnsi="Times New Roman" w:cs="Times New Roman"/>
                <w:sz w:val="24"/>
                <w:szCs w:val="24"/>
              </w:rPr>
            </w:pPr>
            <w:r w:rsidRPr="007C5A2B">
              <w:rPr>
                <w:rFonts w:ascii="Times New Roman" w:eastAsia="Calibri" w:hAnsi="Times New Roman" w:cs="Times New Roman"/>
                <w:sz w:val="24"/>
                <w:szCs w:val="24"/>
              </w:rPr>
              <w:t>Итого за семестр</w:t>
            </w:r>
          </w:p>
        </w:tc>
        <w:tc>
          <w:tcPr>
            <w:tcW w:w="524"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jc w:val="right"/>
              <w:rPr>
                <w:rFonts w:ascii="Calibri" w:eastAsia="Calibri" w:hAnsi="Calibri" w:cs="Times New Roman"/>
              </w:rPr>
            </w:pPr>
            <w:r w:rsidRPr="007C5A2B">
              <w:rPr>
                <w:rFonts w:ascii="Times New Roman" w:eastAsia="Times New Roman" w:hAnsi="Times New Roman" w:cs="Times New Roman"/>
                <w:b/>
                <w:bCs/>
                <w:lang w:eastAsia="ru-RU"/>
              </w:rPr>
              <w:t>72</w:t>
            </w:r>
          </w:p>
        </w:tc>
        <w:tc>
          <w:tcPr>
            <w:tcW w:w="413"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p>
        </w:tc>
        <w:tc>
          <w:tcPr>
            <w:tcW w:w="380" w:type="pct"/>
            <w:tcBorders>
              <w:top w:val="single" w:sz="4" w:space="0" w:color="auto"/>
              <w:left w:val="single" w:sz="4" w:space="0" w:color="auto"/>
              <w:bottom w:val="single" w:sz="4" w:space="0" w:color="auto"/>
              <w:right w:val="single" w:sz="4" w:space="0" w:color="auto"/>
            </w:tcBorders>
            <w:shd w:val="clear" w:color="auto" w:fill="FFFFFF"/>
          </w:tcPr>
          <w:p w:rsidR="004E6B7A" w:rsidRPr="007C5A2B" w:rsidRDefault="004E6B7A" w:rsidP="00B355EF">
            <w:pPr>
              <w:jc w:val="right"/>
              <w:rPr>
                <w:rFonts w:ascii="Times New Roman" w:eastAsia="Calibri" w:hAnsi="Times New Roman" w:cs="Times New Roman"/>
                <w:sz w:val="20"/>
                <w:szCs w:val="20"/>
              </w:rPr>
            </w:pPr>
          </w:p>
        </w:tc>
        <w:tc>
          <w:tcPr>
            <w:tcW w:w="381"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7C5A2B">
              <w:rPr>
                <w:rFonts w:ascii="Times New Roman" w:eastAsia="Times New Roman" w:hAnsi="Times New Roman" w:cs="Times New Roman"/>
                <w:b/>
                <w:bCs/>
                <w:lang w:eastAsia="ru-RU"/>
              </w:rPr>
              <w:t>64</w:t>
            </w:r>
          </w:p>
        </w:tc>
        <w:tc>
          <w:tcPr>
            <w:tcW w:w="296" w:type="pct"/>
            <w:tcBorders>
              <w:top w:val="single" w:sz="4" w:space="0" w:color="auto"/>
              <w:left w:val="single" w:sz="4" w:space="0" w:color="auto"/>
              <w:bottom w:val="single" w:sz="4" w:space="0" w:color="auto"/>
              <w:right w:val="single" w:sz="4" w:space="0" w:color="auto"/>
            </w:tcBorders>
            <w:shd w:val="clear" w:color="auto" w:fill="FFFFFF"/>
          </w:tcPr>
          <w:p w:rsidR="004E6B7A" w:rsidRPr="007C5A2B" w:rsidRDefault="004E6B7A" w:rsidP="00B355EF">
            <w:pPr>
              <w:jc w:val="right"/>
              <w:rPr>
                <w:rFonts w:ascii="Times New Roman" w:eastAsia="Calibri" w:hAnsi="Times New Roman" w:cs="Times New Roman"/>
                <w:sz w:val="20"/>
                <w:szCs w:val="20"/>
              </w:rPr>
            </w:pPr>
          </w:p>
        </w:tc>
        <w:tc>
          <w:tcPr>
            <w:tcW w:w="256"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jc w:val="right"/>
              <w:rPr>
                <w:rFonts w:ascii="Times New Roman" w:eastAsia="Calibri" w:hAnsi="Times New Roman" w:cs="Times New Roman"/>
                <w:sz w:val="20"/>
                <w:szCs w:val="20"/>
              </w:rPr>
            </w:pPr>
            <w:r w:rsidRPr="007C5A2B">
              <w:rPr>
                <w:rFonts w:ascii="Times New Roman" w:eastAsia="Calibri" w:hAnsi="Times New Roman" w:cs="Times New Roman"/>
                <w:b/>
              </w:rPr>
              <w:t>8</w:t>
            </w:r>
          </w:p>
        </w:tc>
        <w:tc>
          <w:tcPr>
            <w:tcW w:w="825"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spacing w:after="0" w:line="240" w:lineRule="auto"/>
              <w:jc w:val="center"/>
              <w:rPr>
                <w:rFonts w:ascii="Times New Roman" w:eastAsia="Times New Roman" w:hAnsi="Times New Roman" w:cs="Times New Roman"/>
                <w:sz w:val="24"/>
                <w:szCs w:val="24"/>
                <w:lang w:eastAsia="ru-RU"/>
              </w:rPr>
            </w:pPr>
          </w:p>
        </w:tc>
      </w:tr>
      <w:tr w:rsidR="004E6B7A" w:rsidRPr="007C5A2B" w:rsidTr="00B355EF">
        <w:tc>
          <w:tcPr>
            <w:tcW w:w="382"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ind w:left="-36" w:firstLine="36"/>
              <w:jc w:val="both"/>
              <w:rPr>
                <w:rFonts w:ascii="Times New Roman" w:eastAsia="Calibri" w:hAnsi="Times New Roman" w:cs="Times New Roman"/>
                <w:sz w:val="20"/>
                <w:szCs w:val="20"/>
                <w:lang w:eastAsia="ru-RU"/>
              </w:rPr>
            </w:pPr>
          </w:p>
        </w:tc>
        <w:tc>
          <w:tcPr>
            <w:tcW w:w="1543"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tabs>
                <w:tab w:val="center" w:pos="4153"/>
                <w:tab w:val="right" w:pos="8306"/>
              </w:tabs>
              <w:spacing w:after="0" w:line="240" w:lineRule="auto"/>
              <w:rPr>
                <w:rFonts w:ascii="Times New Roman" w:eastAsia="Calibri" w:hAnsi="Times New Roman" w:cs="Times New Roman"/>
                <w:sz w:val="24"/>
                <w:szCs w:val="24"/>
                <w:lang w:eastAsia="ru-RU"/>
              </w:rPr>
            </w:pPr>
            <w:r w:rsidRPr="007C5A2B">
              <w:rPr>
                <w:rFonts w:ascii="Times New Roman" w:eastAsia="Calibri" w:hAnsi="Times New Roman" w:cs="Times New Roman"/>
                <w:sz w:val="24"/>
              </w:rPr>
              <w:t>Промежуточная аттестация</w:t>
            </w:r>
          </w:p>
        </w:tc>
        <w:tc>
          <w:tcPr>
            <w:tcW w:w="524" w:type="pct"/>
            <w:tcBorders>
              <w:top w:val="single" w:sz="4" w:space="0" w:color="auto"/>
              <w:left w:val="single" w:sz="4" w:space="0" w:color="auto"/>
              <w:bottom w:val="single" w:sz="4" w:space="0" w:color="auto"/>
              <w:right w:val="single" w:sz="4" w:space="0" w:color="auto"/>
            </w:tcBorders>
            <w:shd w:val="clear" w:color="auto" w:fill="FFFFFF"/>
          </w:tcPr>
          <w:p w:rsidR="004E6B7A" w:rsidRPr="007C5A2B" w:rsidRDefault="004E6B7A" w:rsidP="00B355EF">
            <w:pPr>
              <w:jc w:val="right"/>
              <w:rPr>
                <w:rFonts w:ascii="Calibri" w:eastAsia="Calibri" w:hAnsi="Calibri" w:cs="Times New Roman"/>
              </w:rPr>
            </w:pPr>
          </w:p>
        </w:tc>
        <w:tc>
          <w:tcPr>
            <w:tcW w:w="413"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p>
        </w:tc>
        <w:tc>
          <w:tcPr>
            <w:tcW w:w="380" w:type="pct"/>
            <w:tcBorders>
              <w:top w:val="single" w:sz="4" w:space="0" w:color="auto"/>
              <w:left w:val="single" w:sz="4" w:space="0" w:color="auto"/>
              <w:bottom w:val="single" w:sz="4" w:space="0" w:color="auto"/>
              <w:right w:val="single" w:sz="4" w:space="0" w:color="auto"/>
            </w:tcBorders>
            <w:shd w:val="clear" w:color="auto" w:fill="FFFFFF"/>
          </w:tcPr>
          <w:p w:rsidR="004E6B7A" w:rsidRPr="007C5A2B" w:rsidRDefault="004E6B7A" w:rsidP="00B355EF">
            <w:pPr>
              <w:jc w:val="right"/>
              <w:rPr>
                <w:rFonts w:ascii="Times New Roman" w:eastAsia="Calibri" w:hAnsi="Times New Roman" w:cs="Times New Roman"/>
                <w:sz w:val="20"/>
                <w:szCs w:val="20"/>
              </w:rPr>
            </w:pPr>
          </w:p>
        </w:tc>
        <w:tc>
          <w:tcPr>
            <w:tcW w:w="381"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p>
        </w:tc>
        <w:tc>
          <w:tcPr>
            <w:tcW w:w="296" w:type="pct"/>
            <w:tcBorders>
              <w:top w:val="single" w:sz="4" w:space="0" w:color="auto"/>
              <w:left w:val="single" w:sz="4" w:space="0" w:color="auto"/>
              <w:bottom w:val="single" w:sz="4" w:space="0" w:color="auto"/>
              <w:right w:val="single" w:sz="4" w:space="0" w:color="auto"/>
            </w:tcBorders>
            <w:shd w:val="clear" w:color="auto" w:fill="FFFFFF"/>
          </w:tcPr>
          <w:p w:rsidR="004E6B7A" w:rsidRPr="007C5A2B" w:rsidRDefault="004E6B7A" w:rsidP="00B355EF">
            <w:pPr>
              <w:jc w:val="right"/>
              <w:rPr>
                <w:rFonts w:ascii="Times New Roman" w:eastAsia="Calibri" w:hAnsi="Times New Roman" w:cs="Times New Roman"/>
                <w:sz w:val="20"/>
                <w:szCs w:val="20"/>
              </w:rPr>
            </w:pPr>
          </w:p>
        </w:tc>
        <w:tc>
          <w:tcPr>
            <w:tcW w:w="256"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jc w:val="right"/>
              <w:rPr>
                <w:rFonts w:ascii="Times New Roman" w:eastAsia="Calibri" w:hAnsi="Times New Roman" w:cs="Times New Roman"/>
                <w:sz w:val="20"/>
                <w:szCs w:val="20"/>
              </w:rPr>
            </w:pPr>
          </w:p>
        </w:tc>
        <w:tc>
          <w:tcPr>
            <w:tcW w:w="825"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spacing w:after="0" w:line="240" w:lineRule="auto"/>
              <w:jc w:val="center"/>
              <w:rPr>
                <w:rFonts w:ascii="Times New Roman" w:eastAsia="Times New Roman" w:hAnsi="Times New Roman" w:cs="Times New Roman"/>
                <w:sz w:val="24"/>
                <w:szCs w:val="24"/>
                <w:lang w:eastAsia="ru-RU"/>
              </w:rPr>
            </w:pPr>
            <w:r w:rsidRPr="007C5A2B">
              <w:rPr>
                <w:rFonts w:ascii="Times New Roman" w:eastAsia="Times New Roman" w:hAnsi="Times New Roman" w:cs="Times New Roman"/>
                <w:sz w:val="24"/>
                <w:szCs w:val="24"/>
                <w:lang w:eastAsia="ru-RU"/>
              </w:rPr>
              <w:t>Зачет</w:t>
            </w:r>
          </w:p>
        </w:tc>
      </w:tr>
      <w:tr w:rsidR="004E6B7A" w:rsidRPr="007C5A2B" w:rsidTr="00B355EF">
        <w:tc>
          <w:tcPr>
            <w:tcW w:w="382"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ind w:left="-36" w:firstLine="36"/>
              <w:jc w:val="both"/>
              <w:rPr>
                <w:rFonts w:ascii="Times New Roman" w:eastAsia="Calibri" w:hAnsi="Times New Roman" w:cs="Times New Roman"/>
                <w:sz w:val="20"/>
                <w:szCs w:val="20"/>
                <w:lang w:eastAsia="ru-RU"/>
              </w:rPr>
            </w:pPr>
          </w:p>
        </w:tc>
        <w:tc>
          <w:tcPr>
            <w:tcW w:w="1543"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tabs>
                <w:tab w:val="center" w:pos="4153"/>
                <w:tab w:val="right" w:pos="8306"/>
              </w:tabs>
              <w:spacing w:after="0" w:line="240" w:lineRule="auto"/>
              <w:rPr>
                <w:rFonts w:ascii="Times New Roman" w:eastAsia="Calibri" w:hAnsi="Times New Roman" w:cs="Times New Roman"/>
                <w:b/>
                <w:sz w:val="24"/>
              </w:rPr>
            </w:pPr>
            <w:r w:rsidRPr="007C5A2B">
              <w:rPr>
                <w:rFonts w:ascii="Times New Roman" w:eastAsia="Calibri" w:hAnsi="Times New Roman" w:cs="Times New Roman"/>
                <w:b/>
                <w:sz w:val="24"/>
              </w:rPr>
              <w:t>3 семестр</w:t>
            </w:r>
          </w:p>
        </w:tc>
        <w:tc>
          <w:tcPr>
            <w:tcW w:w="524" w:type="pct"/>
            <w:tcBorders>
              <w:top w:val="single" w:sz="4" w:space="0" w:color="auto"/>
              <w:left w:val="single" w:sz="4" w:space="0" w:color="auto"/>
              <w:bottom w:val="single" w:sz="4" w:space="0" w:color="auto"/>
              <w:right w:val="single" w:sz="4" w:space="0" w:color="auto"/>
            </w:tcBorders>
            <w:shd w:val="clear" w:color="auto" w:fill="FFFFFF"/>
          </w:tcPr>
          <w:p w:rsidR="004E6B7A" w:rsidRPr="007C5A2B" w:rsidRDefault="004E6B7A" w:rsidP="00B355EF">
            <w:pPr>
              <w:jc w:val="right"/>
              <w:rPr>
                <w:rFonts w:ascii="Calibri" w:eastAsia="Calibri" w:hAnsi="Calibri" w:cs="Times New Roman"/>
              </w:rPr>
            </w:pPr>
          </w:p>
        </w:tc>
        <w:tc>
          <w:tcPr>
            <w:tcW w:w="413"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p>
        </w:tc>
        <w:tc>
          <w:tcPr>
            <w:tcW w:w="380" w:type="pct"/>
            <w:tcBorders>
              <w:top w:val="single" w:sz="4" w:space="0" w:color="auto"/>
              <w:left w:val="single" w:sz="4" w:space="0" w:color="auto"/>
              <w:bottom w:val="single" w:sz="4" w:space="0" w:color="auto"/>
              <w:right w:val="single" w:sz="4" w:space="0" w:color="auto"/>
            </w:tcBorders>
            <w:shd w:val="clear" w:color="auto" w:fill="FFFFFF"/>
          </w:tcPr>
          <w:p w:rsidR="004E6B7A" w:rsidRPr="007C5A2B" w:rsidRDefault="004E6B7A" w:rsidP="00B355EF">
            <w:pPr>
              <w:jc w:val="right"/>
              <w:rPr>
                <w:rFonts w:ascii="Times New Roman" w:eastAsia="Calibri" w:hAnsi="Times New Roman" w:cs="Times New Roman"/>
                <w:sz w:val="20"/>
                <w:szCs w:val="20"/>
              </w:rPr>
            </w:pPr>
          </w:p>
        </w:tc>
        <w:tc>
          <w:tcPr>
            <w:tcW w:w="381"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p>
        </w:tc>
        <w:tc>
          <w:tcPr>
            <w:tcW w:w="296" w:type="pct"/>
            <w:tcBorders>
              <w:top w:val="single" w:sz="4" w:space="0" w:color="auto"/>
              <w:left w:val="single" w:sz="4" w:space="0" w:color="auto"/>
              <w:bottom w:val="single" w:sz="4" w:space="0" w:color="auto"/>
              <w:right w:val="single" w:sz="4" w:space="0" w:color="auto"/>
            </w:tcBorders>
            <w:shd w:val="clear" w:color="auto" w:fill="FFFFFF"/>
          </w:tcPr>
          <w:p w:rsidR="004E6B7A" w:rsidRPr="007C5A2B" w:rsidRDefault="004E6B7A" w:rsidP="00B355EF">
            <w:pPr>
              <w:jc w:val="right"/>
              <w:rPr>
                <w:rFonts w:ascii="Times New Roman" w:eastAsia="Calibri" w:hAnsi="Times New Roman" w:cs="Times New Roman"/>
                <w:sz w:val="20"/>
                <w:szCs w:val="20"/>
              </w:rPr>
            </w:pPr>
          </w:p>
        </w:tc>
        <w:tc>
          <w:tcPr>
            <w:tcW w:w="256"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jc w:val="right"/>
              <w:rPr>
                <w:rFonts w:ascii="Times New Roman" w:eastAsia="Calibri" w:hAnsi="Times New Roman" w:cs="Times New Roman"/>
                <w:sz w:val="20"/>
                <w:szCs w:val="20"/>
              </w:rPr>
            </w:pPr>
          </w:p>
        </w:tc>
        <w:tc>
          <w:tcPr>
            <w:tcW w:w="825"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spacing w:after="0" w:line="240" w:lineRule="auto"/>
              <w:jc w:val="center"/>
              <w:rPr>
                <w:rFonts w:ascii="Times New Roman" w:eastAsia="Times New Roman" w:hAnsi="Times New Roman" w:cs="Times New Roman"/>
                <w:sz w:val="24"/>
                <w:szCs w:val="24"/>
                <w:lang w:eastAsia="ru-RU"/>
              </w:rPr>
            </w:pPr>
          </w:p>
        </w:tc>
      </w:tr>
      <w:tr w:rsidR="004E6B7A" w:rsidRPr="007C5A2B" w:rsidTr="00B355EF">
        <w:tc>
          <w:tcPr>
            <w:tcW w:w="382"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ind w:left="-36" w:firstLine="36"/>
              <w:jc w:val="both"/>
              <w:rPr>
                <w:rFonts w:ascii="Times New Roman" w:eastAsia="Calibri" w:hAnsi="Times New Roman" w:cs="Times New Roman"/>
                <w:lang w:eastAsia="ru-RU"/>
              </w:rPr>
            </w:pPr>
            <w:r w:rsidRPr="007C5A2B">
              <w:rPr>
                <w:rFonts w:ascii="Times New Roman" w:eastAsia="Calibri" w:hAnsi="Times New Roman" w:cs="Times New Roman"/>
                <w:lang w:eastAsia="ru-RU"/>
              </w:rPr>
              <w:t>1</w:t>
            </w:r>
          </w:p>
        </w:tc>
        <w:tc>
          <w:tcPr>
            <w:tcW w:w="1543"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tabs>
                <w:tab w:val="center" w:pos="4153"/>
                <w:tab w:val="right" w:pos="8306"/>
              </w:tabs>
              <w:spacing w:after="0" w:line="240" w:lineRule="auto"/>
              <w:rPr>
                <w:rFonts w:ascii="Times New Roman" w:eastAsia="Calibri" w:hAnsi="Times New Roman" w:cs="Times New Roman"/>
                <w:lang w:val="en-US"/>
              </w:rPr>
            </w:pPr>
            <w:r w:rsidRPr="007C5A2B">
              <w:rPr>
                <w:rFonts w:ascii="Times New Roman" w:eastAsia="Calibri" w:hAnsi="Times New Roman" w:cs="Times New Roman"/>
                <w:lang w:val="en-US"/>
              </w:rPr>
              <w:t>Image and Profile of a Professional</w:t>
            </w:r>
          </w:p>
        </w:tc>
        <w:tc>
          <w:tcPr>
            <w:tcW w:w="524"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jc w:val="right"/>
              <w:rPr>
                <w:rFonts w:ascii="Times New Roman" w:eastAsia="Calibri" w:hAnsi="Times New Roman" w:cs="Times New Roman"/>
                <w:lang w:val="en-US"/>
              </w:rPr>
            </w:pPr>
            <w:r w:rsidRPr="007C5A2B">
              <w:rPr>
                <w:rFonts w:ascii="Times New Roman" w:eastAsia="Calibri" w:hAnsi="Times New Roman" w:cs="Times New Roman"/>
                <w:lang w:val="en-US"/>
              </w:rPr>
              <w:t>18</w:t>
            </w:r>
          </w:p>
        </w:tc>
        <w:tc>
          <w:tcPr>
            <w:tcW w:w="413"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tabs>
                <w:tab w:val="center" w:pos="4153"/>
                <w:tab w:val="right" w:pos="8306"/>
              </w:tabs>
              <w:spacing w:after="0" w:line="240" w:lineRule="auto"/>
              <w:jc w:val="right"/>
              <w:rPr>
                <w:rFonts w:ascii="Times New Roman" w:eastAsia="Times New Roman" w:hAnsi="Times New Roman" w:cs="Times New Roman"/>
                <w:bCs/>
                <w:sz w:val="24"/>
                <w:szCs w:val="24"/>
                <w:lang w:val="en-US" w:eastAsia="ru-RU"/>
              </w:rPr>
            </w:pPr>
          </w:p>
        </w:tc>
        <w:tc>
          <w:tcPr>
            <w:tcW w:w="380" w:type="pct"/>
            <w:tcBorders>
              <w:top w:val="single" w:sz="4" w:space="0" w:color="auto"/>
              <w:left w:val="single" w:sz="4" w:space="0" w:color="auto"/>
              <w:bottom w:val="single" w:sz="4" w:space="0" w:color="auto"/>
              <w:right w:val="single" w:sz="4" w:space="0" w:color="auto"/>
            </w:tcBorders>
            <w:shd w:val="clear" w:color="auto" w:fill="FFFFFF"/>
          </w:tcPr>
          <w:p w:rsidR="004E6B7A" w:rsidRPr="007C5A2B" w:rsidRDefault="004E6B7A" w:rsidP="00B355EF">
            <w:pPr>
              <w:jc w:val="right"/>
              <w:rPr>
                <w:rFonts w:ascii="Times New Roman" w:eastAsia="Calibri" w:hAnsi="Times New Roman" w:cs="Times New Roman"/>
                <w:sz w:val="20"/>
                <w:szCs w:val="20"/>
                <w:lang w:val="en-US"/>
              </w:rPr>
            </w:pPr>
          </w:p>
        </w:tc>
        <w:tc>
          <w:tcPr>
            <w:tcW w:w="381"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tabs>
                <w:tab w:val="center" w:pos="4153"/>
                <w:tab w:val="right" w:pos="8306"/>
              </w:tabs>
              <w:spacing w:after="0" w:line="240" w:lineRule="auto"/>
              <w:jc w:val="right"/>
              <w:rPr>
                <w:rFonts w:ascii="Times New Roman" w:eastAsia="Times New Roman" w:hAnsi="Times New Roman" w:cs="Times New Roman"/>
                <w:bCs/>
                <w:lang w:val="en-US" w:eastAsia="ru-RU"/>
              </w:rPr>
            </w:pPr>
            <w:r w:rsidRPr="007C5A2B">
              <w:rPr>
                <w:rFonts w:ascii="Times New Roman" w:eastAsia="Times New Roman" w:hAnsi="Times New Roman" w:cs="Times New Roman"/>
                <w:bCs/>
                <w:lang w:val="en-US" w:eastAsia="ru-RU"/>
              </w:rPr>
              <w:t>16</w:t>
            </w:r>
          </w:p>
        </w:tc>
        <w:tc>
          <w:tcPr>
            <w:tcW w:w="296" w:type="pct"/>
            <w:tcBorders>
              <w:top w:val="single" w:sz="4" w:space="0" w:color="auto"/>
              <w:left w:val="single" w:sz="4" w:space="0" w:color="auto"/>
              <w:bottom w:val="single" w:sz="4" w:space="0" w:color="auto"/>
              <w:right w:val="single" w:sz="4" w:space="0" w:color="auto"/>
            </w:tcBorders>
            <w:shd w:val="clear" w:color="auto" w:fill="FFFFFF"/>
          </w:tcPr>
          <w:p w:rsidR="004E6B7A" w:rsidRPr="007C5A2B" w:rsidRDefault="004E6B7A" w:rsidP="00B355EF">
            <w:pPr>
              <w:jc w:val="right"/>
              <w:rPr>
                <w:rFonts w:ascii="Times New Roman" w:eastAsia="Calibri" w:hAnsi="Times New Roman" w:cs="Times New Roman"/>
                <w:sz w:val="20"/>
                <w:szCs w:val="20"/>
                <w:lang w:val="en-US"/>
              </w:rPr>
            </w:pPr>
          </w:p>
        </w:tc>
        <w:tc>
          <w:tcPr>
            <w:tcW w:w="256"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jc w:val="right"/>
              <w:rPr>
                <w:rFonts w:ascii="Times New Roman" w:eastAsia="Calibri" w:hAnsi="Times New Roman" w:cs="Times New Roman"/>
                <w:sz w:val="20"/>
                <w:szCs w:val="20"/>
                <w:lang w:val="en-US"/>
              </w:rPr>
            </w:pPr>
            <w:r w:rsidRPr="007C5A2B">
              <w:rPr>
                <w:rFonts w:ascii="Times New Roman" w:eastAsia="Calibri" w:hAnsi="Times New Roman" w:cs="Times New Roman"/>
                <w:sz w:val="20"/>
                <w:szCs w:val="20"/>
                <w:lang w:val="en-US"/>
              </w:rPr>
              <w:t>2</w:t>
            </w:r>
          </w:p>
        </w:tc>
        <w:tc>
          <w:tcPr>
            <w:tcW w:w="825"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spacing w:after="0" w:line="240" w:lineRule="auto"/>
              <w:jc w:val="center"/>
              <w:rPr>
                <w:rFonts w:ascii="Times New Roman" w:eastAsia="Times New Roman" w:hAnsi="Times New Roman" w:cs="Times New Roman"/>
                <w:sz w:val="24"/>
                <w:szCs w:val="24"/>
                <w:lang w:eastAsia="ru-RU"/>
              </w:rPr>
            </w:pPr>
            <w:r w:rsidRPr="007C5A2B">
              <w:rPr>
                <w:rFonts w:ascii="Times New Roman" w:eastAsia="Times New Roman" w:hAnsi="Times New Roman" w:cs="Times New Roman"/>
                <w:sz w:val="24"/>
                <w:szCs w:val="24"/>
                <w:lang w:eastAsia="ru-RU"/>
              </w:rPr>
              <w:t>УО, ПР</w:t>
            </w:r>
          </w:p>
        </w:tc>
      </w:tr>
      <w:tr w:rsidR="004E6B7A" w:rsidRPr="007C5A2B" w:rsidTr="00B355EF">
        <w:tc>
          <w:tcPr>
            <w:tcW w:w="382"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ind w:left="-36" w:firstLine="36"/>
              <w:jc w:val="both"/>
              <w:rPr>
                <w:rFonts w:ascii="Times New Roman" w:eastAsia="Calibri" w:hAnsi="Times New Roman" w:cs="Times New Roman"/>
                <w:sz w:val="20"/>
                <w:szCs w:val="20"/>
                <w:lang w:eastAsia="ru-RU"/>
              </w:rPr>
            </w:pPr>
            <w:r w:rsidRPr="007C5A2B">
              <w:rPr>
                <w:rFonts w:ascii="Times New Roman" w:eastAsia="Calibri" w:hAnsi="Times New Roman" w:cs="Times New Roman"/>
                <w:sz w:val="20"/>
                <w:szCs w:val="20"/>
                <w:lang w:eastAsia="ru-RU"/>
              </w:rPr>
              <w:t>2</w:t>
            </w:r>
          </w:p>
        </w:tc>
        <w:tc>
          <w:tcPr>
            <w:tcW w:w="1543"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tabs>
                <w:tab w:val="center" w:pos="4153"/>
                <w:tab w:val="right" w:pos="8306"/>
              </w:tabs>
              <w:spacing w:after="0" w:line="240" w:lineRule="auto"/>
              <w:rPr>
                <w:rFonts w:ascii="Times New Roman" w:eastAsia="Calibri" w:hAnsi="Times New Roman" w:cs="Times New Roman"/>
                <w:lang w:val="en-US"/>
              </w:rPr>
            </w:pPr>
            <w:r w:rsidRPr="007C5A2B">
              <w:rPr>
                <w:rFonts w:ascii="Times New Roman" w:eastAsia="Calibri" w:hAnsi="Times New Roman" w:cs="Times New Roman"/>
                <w:lang w:val="en-US"/>
              </w:rPr>
              <w:t>What is Special about Academic English</w:t>
            </w:r>
          </w:p>
        </w:tc>
        <w:tc>
          <w:tcPr>
            <w:tcW w:w="524"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jc w:val="right"/>
              <w:rPr>
                <w:rFonts w:ascii="Times New Roman" w:eastAsia="Calibri" w:hAnsi="Times New Roman" w:cs="Times New Roman"/>
                <w:lang w:val="en-US"/>
              </w:rPr>
            </w:pPr>
            <w:r w:rsidRPr="007C5A2B">
              <w:rPr>
                <w:rFonts w:ascii="Times New Roman" w:eastAsia="Calibri" w:hAnsi="Times New Roman" w:cs="Times New Roman"/>
                <w:lang w:val="en-US"/>
              </w:rPr>
              <w:t>18</w:t>
            </w:r>
          </w:p>
        </w:tc>
        <w:tc>
          <w:tcPr>
            <w:tcW w:w="413"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tabs>
                <w:tab w:val="center" w:pos="4153"/>
                <w:tab w:val="right" w:pos="8306"/>
              </w:tabs>
              <w:spacing w:after="0" w:line="240" w:lineRule="auto"/>
              <w:jc w:val="right"/>
              <w:rPr>
                <w:rFonts w:ascii="Times New Roman" w:eastAsia="Times New Roman" w:hAnsi="Times New Roman" w:cs="Times New Roman"/>
                <w:bCs/>
                <w:sz w:val="24"/>
                <w:szCs w:val="24"/>
                <w:lang w:val="en-US" w:eastAsia="ru-RU"/>
              </w:rPr>
            </w:pPr>
          </w:p>
        </w:tc>
        <w:tc>
          <w:tcPr>
            <w:tcW w:w="380" w:type="pct"/>
            <w:tcBorders>
              <w:top w:val="single" w:sz="4" w:space="0" w:color="auto"/>
              <w:left w:val="single" w:sz="4" w:space="0" w:color="auto"/>
              <w:bottom w:val="single" w:sz="4" w:space="0" w:color="auto"/>
              <w:right w:val="single" w:sz="4" w:space="0" w:color="auto"/>
            </w:tcBorders>
            <w:shd w:val="clear" w:color="auto" w:fill="FFFFFF"/>
          </w:tcPr>
          <w:p w:rsidR="004E6B7A" w:rsidRPr="007C5A2B" w:rsidRDefault="004E6B7A" w:rsidP="00B355EF">
            <w:pPr>
              <w:jc w:val="right"/>
              <w:rPr>
                <w:rFonts w:ascii="Times New Roman" w:eastAsia="Calibri" w:hAnsi="Times New Roman" w:cs="Times New Roman"/>
                <w:sz w:val="20"/>
                <w:szCs w:val="20"/>
                <w:lang w:val="en-US"/>
              </w:rPr>
            </w:pPr>
          </w:p>
        </w:tc>
        <w:tc>
          <w:tcPr>
            <w:tcW w:w="381"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tabs>
                <w:tab w:val="center" w:pos="4153"/>
                <w:tab w:val="right" w:pos="8306"/>
              </w:tabs>
              <w:spacing w:after="0" w:line="240" w:lineRule="auto"/>
              <w:jc w:val="right"/>
              <w:rPr>
                <w:rFonts w:ascii="Times New Roman" w:eastAsia="Times New Roman" w:hAnsi="Times New Roman" w:cs="Times New Roman"/>
                <w:bCs/>
                <w:lang w:val="en-US" w:eastAsia="ru-RU"/>
              </w:rPr>
            </w:pPr>
            <w:r w:rsidRPr="007C5A2B">
              <w:rPr>
                <w:rFonts w:ascii="Times New Roman" w:eastAsia="Times New Roman" w:hAnsi="Times New Roman" w:cs="Times New Roman"/>
                <w:bCs/>
                <w:lang w:val="en-US" w:eastAsia="ru-RU"/>
              </w:rPr>
              <w:t>16</w:t>
            </w:r>
          </w:p>
        </w:tc>
        <w:tc>
          <w:tcPr>
            <w:tcW w:w="296" w:type="pct"/>
            <w:tcBorders>
              <w:top w:val="single" w:sz="4" w:space="0" w:color="auto"/>
              <w:left w:val="single" w:sz="4" w:space="0" w:color="auto"/>
              <w:bottom w:val="single" w:sz="4" w:space="0" w:color="auto"/>
              <w:right w:val="single" w:sz="4" w:space="0" w:color="auto"/>
            </w:tcBorders>
            <w:shd w:val="clear" w:color="auto" w:fill="FFFFFF"/>
          </w:tcPr>
          <w:p w:rsidR="004E6B7A" w:rsidRPr="007C5A2B" w:rsidRDefault="004E6B7A" w:rsidP="00B355EF">
            <w:pPr>
              <w:jc w:val="right"/>
              <w:rPr>
                <w:rFonts w:ascii="Times New Roman" w:eastAsia="Calibri" w:hAnsi="Times New Roman" w:cs="Times New Roman"/>
                <w:sz w:val="20"/>
                <w:szCs w:val="20"/>
                <w:lang w:val="en-US"/>
              </w:rPr>
            </w:pPr>
          </w:p>
        </w:tc>
        <w:tc>
          <w:tcPr>
            <w:tcW w:w="256"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jc w:val="right"/>
              <w:rPr>
                <w:rFonts w:ascii="Times New Roman" w:eastAsia="Calibri" w:hAnsi="Times New Roman" w:cs="Times New Roman"/>
                <w:sz w:val="20"/>
                <w:szCs w:val="20"/>
                <w:lang w:val="en-US"/>
              </w:rPr>
            </w:pPr>
            <w:r w:rsidRPr="007C5A2B">
              <w:rPr>
                <w:rFonts w:ascii="Times New Roman" w:eastAsia="Calibri" w:hAnsi="Times New Roman" w:cs="Times New Roman"/>
                <w:sz w:val="20"/>
                <w:szCs w:val="20"/>
                <w:lang w:val="en-US"/>
              </w:rPr>
              <w:t>2</w:t>
            </w:r>
          </w:p>
        </w:tc>
        <w:tc>
          <w:tcPr>
            <w:tcW w:w="825"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spacing w:after="0" w:line="240" w:lineRule="auto"/>
              <w:jc w:val="center"/>
              <w:rPr>
                <w:rFonts w:ascii="Times New Roman" w:eastAsia="Times New Roman" w:hAnsi="Times New Roman" w:cs="Times New Roman"/>
                <w:sz w:val="24"/>
                <w:szCs w:val="24"/>
                <w:lang w:eastAsia="ru-RU"/>
              </w:rPr>
            </w:pPr>
            <w:r w:rsidRPr="007C5A2B">
              <w:rPr>
                <w:rFonts w:ascii="Times New Roman" w:eastAsia="Times New Roman" w:hAnsi="Times New Roman" w:cs="Times New Roman"/>
                <w:sz w:val="24"/>
                <w:szCs w:val="24"/>
                <w:lang w:eastAsia="ru-RU"/>
              </w:rPr>
              <w:t>Т,П</w:t>
            </w:r>
          </w:p>
        </w:tc>
      </w:tr>
      <w:tr w:rsidR="004E6B7A" w:rsidRPr="007C5A2B" w:rsidTr="00B355EF">
        <w:tc>
          <w:tcPr>
            <w:tcW w:w="382"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ind w:left="-36" w:firstLine="36"/>
              <w:jc w:val="both"/>
              <w:rPr>
                <w:rFonts w:ascii="Times New Roman" w:eastAsia="Calibri" w:hAnsi="Times New Roman" w:cs="Times New Roman"/>
                <w:sz w:val="20"/>
                <w:szCs w:val="20"/>
                <w:lang w:eastAsia="ru-RU"/>
              </w:rPr>
            </w:pPr>
            <w:r w:rsidRPr="007C5A2B">
              <w:rPr>
                <w:rFonts w:ascii="Times New Roman" w:eastAsia="Calibri" w:hAnsi="Times New Roman" w:cs="Times New Roman"/>
                <w:sz w:val="20"/>
                <w:szCs w:val="20"/>
                <w:lang w:eastAsia="ru-RU"/>
              </w:rPr>
              <w:t>3</w:t>
            </w:r>
          </w:p>
        </w:tc>
        <w:tc>
          <w:tcPr>
            <w:tcW w:w="1543"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tabs>
                <w:tab w:val="center" w:pos="4153"/>
                <w:tab w:val="right" w:pos="8306"/>
              </w:tabs>
              <w:spacing w:after="0" w:line="240" w:lineRule="auto"/>
              <w:rPr>
                <w:rFonts w:ascii="Times New Roman" w:eastAsia="Calibri" w:hAnsi="Times New Roman" w:cs="Times New Roman"/>
                <w:lang w:val="en-US"/>
              </w:rPr>
            </w:pPr>
            <w:r w:rsidRPr="007C5A2B">
              <w:rPr>
                <w:rFonts w:ascii="Times New Roman" w:eastAsia="Calibri" w:hAnsi="Times New Roman" w:cs="Times New Roman"/>
                <w:lang w:val="en-US"/>
              </w:rPr>
              <w:t>SWOT Analysis</w:t>
            </w:r>
          </w:p>
        </w:tc>
        <w:tc>
          <w:tcPr>
            <w:tcW w:w="524"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jc w:val="right"/>
              <w:rPr>
                <w:rFonts w:ascii="Times New Roman" w:eastAsia="Calibri" w:hAnsi="Times New Roman" w:cs="Times New Roman"/>
                <w:lang w:val="en-US"/>
              </w:rPr>
            </w:pPr>
            <w:r w:rsidRPr="007C5A2B">
              <w:rPr>
                <w:rFonts w:ascii="Times New Roman" w:eastAsia="Calibri" w:hAnsi="Times New Roman" w:cs="Times New Roman"/>
                <w:lang w:val="en-US"/>
              </w:rPr>
              <w:t>18</w:t>
            </w:r>
          </w:p>
        </w:tc>
        <w:tc>
          <w:tcPr>
            <w:tcW w:w="413"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p>
        </w:tc>
        <w:tc>
          <w:tcPr>
            <w:tcW w:w="380" w:type="pct"/>
            <w:tcBorders>
              <w:top w:val="single" w:sz="4" w:space="0" w:color="auto"/>
              <w:left w:val="single" w:sz="4" w:space="0" w:color="auto"/>
              <w:bottom w:val="single" w:sz="4" w:space="0" w:color="auto"/>
              <w:right w:val="single" w:sz="4" w:space="0" w:color="auto"/>
            </w:tcBorders>
            <w:shd w:val="clear" w:color="auto" w:fill="FFFFFF"/>
          </w:tcPr>
          <w:p w:rsidR="004E6B7A" w:rsidRPr="007C5A2B" w:rsidRDefault="004E6B7A" w:rsidP="00B355EF">
            <w:pPr>
              <w:jc w:val="right"/>
              <w:rPr>
                <w:rFonts w:ascii="Times New Roman" w:eastAsia="Calibri" w:hAnsi="Times New Roman" w:cs="Times New Roman"/>
                <w:sz w:val="20"/>
                <w:szCs w:val="20"/>
              </w:rPr>
            </w:pPr>
          </w:p>
        </w:tc>
        <w:tc>
          <w:tcPr>
            <w:tcW w:w="381"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tabs>
                <w:tab w:val="center" w:pos="4153"/>
                <w:tab w:val="right" w:pos="8306"/>
              </w:tabs>
              <w:spacing w:after="0" w:line="240" w:lineRule="auto"/>
              <w:jc w:val="right"/>
              <w:rPr>
                <w:rFonts w:ascii="Times New Roman" w:eastAsia="Times New Roman" w:hAnsi="Times New Roman" w:cs="Times New Roman"/>
                <w:bCs/>
                <w:lang w:val="en-US" w:eastAsia="ru-RU"/>
              </w:rPr>
            </w:pPr>
            <w:r w:rsidRPr="007C5A2B">
              <w:rPr>
                <w:rFonts w:ascii="Times New Roman" w:eastAsia="Times New Roman" w:hAnsi="Times New Roman" w:cs="Times New Roman"/>
                <w:bCs/>
                <w:lang w:val="en-US" w:eastAsia="ru-RU"/>
              </w:rPr>
              <w:t>16</w:t>
            </w:r>
          </w:p>
        </w:tc>
        <w:tc>
          <w:tcPr>
            <w:tcW w:w="296" w:type="pct"/>
            <w:tcBorders>
              <w:top w:val="single" w:sz="4" w:space="0" w:color="auto"/>
              <w:left w:val="single" w:sz="4" w:space="0" w:color="auto"/>
              <w:bottom w:val="single" w:sz="4" w:space="0" w:color="auto"/>
              <w:right w:val="single" w:sz="4" w:space="0" w:color="auto"/>
            </w:tcBorders>
            <w:shd w:val="clear" w:color="auto" w:fill="FFFFFF"/>
          </w:tcPr>
          <w:p w:rsidR="004E6B7A" w:rsidRPr="007C5A2B" w:rsidRDefault="004E6B7A" w:rsidP="00B355EF">
            <w:pPr>
              <w:jc w:val="right"/>
              <w:rPr>
                <w:rFonts w:ascii="Times New Roman" w:eastAsia="Calibri" w:hAnsi="Times New Roman" w:cs="Times New Roman"/>
                <w:sz w:val="20"/>
                <w:szCs w:val="20"/>
              </w:rPr>
            </w:pPr>
          </w:p>
        </w:tc>
        <w:tc>
          <w:tcPr>
            <w:tcW w:w="256"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jc w:val="right"/>
              <w:rPr>
                <w:rFonts w:ascii="Times New Roman" w:eastAsia="Calibri" w:hAnsi="Times New Roman" w:cs="Times New Roman"/>
                <w:sz w:val="20"/>
                <w:szCs w:val="20"/>
                <w:lang w:val="en-US"/>
              </w:rPr>
            </w:pPr>
            <w:r w:rsidRPr="007C5A2B">
              <w:rPr>
                <w:rFonts w:ascii="Times New Roman" w:eastAsia="Calibri" w:hAnsi="Times New Roman" w:cs="Times New Roman"/>
                <w:sz w:val="20"/>
                <w:szCs w:val="20"/>
                <w:lang w:val="en-US"/>
              </w:rPr>
              <w:t>2</w:t>
            </w:r>
          </w:p>
        </w:tc>
        <w:tc>
          <w:tcPr>
            <w:tcW w:w="825"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spacing w:after="0" w:line="240" w:lineRule="auto"/>
              <w:jc w:val="center"/>
              <w:rPr>
                <w:rFonts w:ascii="Times New Roman" w:eastAsia="Times New Roman" w:hAnsi="Times New Roman" w:cs="Times New Roman"/>
                <w:sz w:val="24"/>
                <w:szCs w:val="24"/>
                <w:lang w:eastAsia="ru-RU"/>
              </w:rPr>
            </w:pPr>
            <w:r w:rsidRPr="007C5A2B">
              <w:rPr>
                <w:rFonts w:ascii="Times New Roman" w:eastAsia="Times New Roman" w:hAnsi="Times New Roman" w:cs="Times New Roman"/>
                <w:sz w:val="24"/>
                <w:szCs w:val="24"/>
                <w:lang w:eastAsia="ru-RU"/>
              </w:rPr>
              <w:t>УО,ПР</w:t>
            </w:r>
          </w:p>
        </w:tc>
      </w:tr>
      <w:tr w:rsidR="004E6B7A" w:rsidRPr="007C5A2B" w:rsidTr="00B355EF">
        <w:tc>
          <w:tcPr>
            <w:tcW w:w="382"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ind w:left="-36" w:firstLine="36"/>
              <w:jc w:val="both"/>
              <w:rPr>
                <w:rFonts w:ascii="Times New Roman" w:eastAsia="Calibri" w:hAnsi="Times New Roman" w:cs="Times New Roman"/>
                <w:sz w:val="20"/>
                <w:szCs w:val="20"/>
                <w:lang w:eastAsia="ru-RU"/>
              </w:rPr>
            </w:pPr>
            <w:r w:rsidRPr="007C5A2B">
              <w:rPr>
                <w:rFonts w:ascii="Times New Roman" w:eastAsia="Calibri" w:hAnsi="Times New Roman" w:cs="Times New Roman"/>
                <w:sz w:val="20"/>
                <w:szCs w:val="20"/>
                <w:lang w:eastAsia="ru-RU"/>
              </w:rPr>
              <w:t>4</w:t>
            </w:r>
          </w:p>
        </w:tc>
        <w:tc>
          <w:tcPr>
            <w:tcW w:w="1543"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tabs>
                <w:tab w:val="center" w:pos="4153"/>
                <w:tab w:val="right" w:pos="8306"/>
              </w:tabs>
              <w:spacing w:after="0" w:line="240" w:lineRule="auto"/>
              <w:rPr>
                <w:rFonts w:ascii="Times New Roman" w:eastAsia="Calibri" w:hAnsi="Times New Roman" w:cs="Times New Roman"/>
                <w:lang w:val="en-US"/>
              </w:rPr>
            </w:pPr>
            <w:r w:rsidRPr="007C5A2B">
              <w:rPr>
                <w:rFonts w:ascii="Times New Roman" w:eastAsia="Calibri" w:hAnsi="Times New Roman" w:cs="Times New Roman"/>
                <w:lang w:val="en-US"/>
              </w:rPr>
              <w:t>Study Habits and Skills</w:t>
            </w:r>
          </w:p>
        </w:tc>
        <w:tc>
          <w:tcPr>
            <w:tcW w:w="524"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jc w:val="right"/>
              <w:rPr>
                <w:rFonts w:ascii="Times New Roman" w:eastAsia="Calibri" w:hAnsi="Times New Roman" w:cs="Times New Roman"/>
                <w:lang w:val="en-US"/>
              </w:rPr>
            </w:pPr>
            <w:r w:rsidRPr="007C5A2B">
              <w:rPr>
                <w:rFonts w:ascii="Times New Roman" w:eastAsia="Calibri" w:hAnsi="Times New Roman" w:cs="Times New Roman"/>
                <w:lang w:val="en-US"/>
              </w:rPr>
              <w:t>18</w:t>
            </w:r>
          </w:p>
        </w:tc>
        <w:tc>
          <w:tcPr>
            <w:tcW w:w="413"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p>
        </w:tc>
        <w:tc>
          <w:tcPr>
            <w:tcW w:w="380" w:type="pct"/>
            <w:tcBorders>
              <w:top w:val="single" w:sz="4" w:space="0" w:color="auto"/>
              <w:left w:val="single" w:sz="4" w:space="0" w:color="auto"/>
              <w:bottom w:val="single" w:sz="4" w:space="0" w:color="auto"/>
              <w:right w:val="single" w:sz="4" w:space="0" w:color="auto"/>
            </w:tcBorders>
            <w:shd w:val="clear" w:color="auto" w:fill="FFFFFF"/>
          </w:tcPr>
          <w:p w:rsidR="004E6B7A" w:rsidRPr="007C5A2B" w:rsidRDefault="004E6B7A" w:rsidP="00B355EF">
            <w:pPr>
              <w:jc w:val="right"/>
              <w:rPr>
                <w:rFonts w:ascii="Times New Roman" w:eastAsia="Calibri" w:hAnsi="Times New Roman" w:cs="Times New Roman"/>
                <w:sz w:val="20"/>
                <w:szCs w:val="20"/>
              </w:rPr>
            </w:pPr>
          </w:p>
        </w:tc>
        <w:tc>
          <w:tcPr>
            <w:tcW w:w="381"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tabs>
                <w:tab w:val="center" w:pos="4153"/>
                <w:tab w:val="right" w:pos="8306"/>
              </w:tabs>
              <w:spacing w:after="0" w:line="240" w:lineRule="auto"/>
              <w:jc w:val="right"/>
              <w:rPr>
                <w:rFonts w:ascii="Times New Roman" w:eastAsia="Times New Roman" w:hAnsi="Times New Roman" w:cs="Times New Roman"/>
                <w:bCs/>
                <w:lang w:val="en-US" w:eastAsia="ru-RU"/>
              </w:rPr>
            </w:pPr>
            <w:r w:rsidRPr="007C5A2B">
              <w:rPr>
                <w:rFonts w:ascii="Times New Roman" w:eastAsia="Times New Roman" w:hAnsi="Times New Roman" w:cs="Times New Roman"/>
                <w:bCs/>
                <w:lang w:val="en-US" w:eastAsia="ru-RU"/>
              </w:rPr>
              <w:t>16</w:t>
            </w:r>
          </w:p>
        </w:tc>
        <w:tc>
          <w:tcPr>
            <w:tcW w:w="296" w:type="pct"/>
            <w:tcBorders>
              <w:top w:val="single" w:sz="4" w:space="0" w:color="auto"/>
              <w:left w:val="single" w:sz="4" w:space="0" w:color="auto"/>
              <w:bottom w:val="single" w:sz="4" w:space="0" w:color="auto"/>
              <w:right w:val="single" w:sz="4" w:space="0" w:color="auto"/>
            </w:tcBorders>
            <w:shd w:val="clear" w:color="auto" w:fill="FFFFFF"/>
          </w:tcPr>
          <w:p w:rsidR="004E6B7A" w:rsidRPr="007C5A2B" w:rsidRDefault="004E6B7A" w:rsidP="00B355EF">
            <w:pPr>
              <w:jc w:val="right"/>
              <w:rPr>
                <w:rFonts w:ascii="Times New Roman" w:eastAsia="Calibri" w:hAnsi="Times New Roman" w:cs="Times New Roman"/>
                <w:sz w:val="20"/>
                <w:szCs w:val="20"/>
              </w:rPr>
            </w:pPr>
          </w:p>
        </w:tc>
        <w:tc>
          <w:tcPr>
            <w:tcW w:w="256"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jc w:val="right"/>
              <w:rPr>
                <w:rFonts w:ascii="Times New Roman" w:eastAsia="Calibri" w:hAnsi="Times New Roman" w:cs="Times New Roman"/>
                <w:sz w:val="20"/>
                <w:szCs w:val="20"/>
                <w:lang w:val="en-US"/>
              </w:rPr>
            </w:pPr>
            <w:r w:rsidRPr="007C5A2B">
              <w:rPr>
                <w:rFonts w:ascii="Times New Roman" w:eastAsia="Calibri" w:hAnsi="Times New Roman" w:cs="Times New Roman"/>
                <w:sz w:val="20"/>
                <w:szCs w:val="20"/>
                <w:lang w:val="en-US"/>
              </w:rPr>
              <w:t>2</w:t>
            </w:r>
          </w:p>
        </w:tc>
        <w:tc>
          <w:tcPr>
            <w:tcW w:w="825"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spacing w:after="0" w:line="240" w:lineRule="auto"/>
              <w:jc w:val="center"/>
              <w:rPr>
                <w:rFonts w:ascii="Times New Roman" w:eastAsia="Times New Roman" w:hAnsi="Times New Roman" w:cs="Times New Roman"/>
                <w:sz w:val="24"/>
                <w:szCs w:val="24"/>
                <w:lang w:eastAsia="ru-RU"/>
              </w:rPr>
            </w:pPr>
            <w:r w:rsidRPr="007C5A2B">
              <w:rPr>
                <w:rFonts w:ascii="Times New Roman" w:eastAsia="Times New Roman" w:hAnsi="Times New Roman" w:cs="Times New Roman"/>
                <w:sz w:val="24"/>
                <w:szCs w:val="24"/>
                <w:lang w:eastAsia="ru-RU"/>
              </w:rPr>
              <w:t>УО,ТП</w:t>
            </w:r>
          </w:p>
        </w:tc>
      </w:tr>
      <w:tr w:rsidR="004E6B7A" w:rsidRPr="007C5A2B" w:rsidTr="00B355EF">
        <w:tc>
          <w:tcPr>
            <w:tcW w:w="382"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ind w:left="-36" w:firstLine="36"/>
              <w:jc w:val="both"/>
              <w:rPr>
                <w:rFonts w:ascii="Times New Roman" w:eastAsia="Calibri" w:hAnsi="Times New Roman" w:cs="Times New Roman"/>
                <w:sz w:val="20"/>
                <w:szCs w:val="20"/>
                <w:lang w:val="en-US" w:eastAsia="ru-RU"/>
              </w:rPr>
            </w:pPr>
          </w:p>
        </w:tc>
        <w:tc>
          <w:tcPr>
            <w:tcW w:w="1543"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tabs>
                <w:tab w:val="center" w:pos="4153"/>
                <w:tab w:val="right" w:pos="8306"/>
              </w:tabs>
              <w:spacing w:after="0" w:line="240" w:lineRule="auto"/>
              <w:rPr>
                <w:rFonts w:ascii="Times New Roman" w:eastAsia="Calibri" w:hAnsi="Times New Roman" w:cs="Times New Roman"/>
                <w:sz w:val="24"/>
                <w:szCs w:val="24"/>
                <w:lang w:eastAsia="ru-RU"/>
              </w:rPr>
            </w:pPr>
            <w:r w:rsidRPr="007C5A2B">
              <w:rPr>
                <w:rFonts w:ascii="Times New Roman" w:eastAsia="Calibri" w:hAnsi="Times New Roman" w:cs="Times New Roman"/>
                <w:sz w:val="24"/>
              </w:rPr>
              <w:t>Итого за семестр</w:t>
            </w:r>
          </w:p>
        </w:tc>
        <w:tc>
          <w:tcPr>
            <w:tcW w:w="524"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jc w:val="right"/>
              <w:rPr>
                <w:rFonts w:ascii="Times New Roman" w:eastAsia="Times New Roman" w:hAnsi="Times New Roman" w:cs="Times New Roman"/>
                <w:bCs/>
                <w:sz w:val="24"/>
                <w:szCs w:val="24"/>
                <w:lang w:eastAsia="ru-RU"/>
              </w:rPr>
            </w:pPr>
            <w:r w:rsidRPr="007C5A2B">
              <w:rPr>
                <w:rFonts w:ascii="Times New Roman" w:eastAsia="Times New Roman" w:hAnsi="Times New Roman" w:cs="Times New Roman"/>
                <w:b/>
                <w:bCs/>
                <w:lang w:eastAsia="ru-RU"/>
              </w:rPr>
              <w:t>72</w:t>
            </w:r>
          </w:p>
        </w:tc>
        <w:tc>
          <w:tcPr>
            <w:tcW w:w="413"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jc w:val="right"/>
              <w:rPr>
                <w:rFonts w:ascii="Times New Roman" w:eastAsia="Calibri" w:hAnsi="Times New Roman" w:cs="Times New Roman"/>
                <w:sz w:val="20"/>
                <w:szCs w:val="20"/>
              </w:rPr>
            </w:pPr>
          </w:p>
        </w:tc>
        <w:tc>
          <w:tcPr>
            <w:tcW w:w="380" w:type="pct"/>
            <w:tcBorders>
              <w:top w:val="single" w:sz="4" w:space="0" w:color="auto"/>
              <w:left w:val="single" w:sz="4" w:space="0" w:color="auto"/>
              <w:bottom w:val="single" w:sz="4" w:space="0" w:color="auto"/>
              <w:right w:val="single" w:sz="4" w:space="0" w:color="auto"/>
            </w:tcBorders>
            <w:shd w:val="clear" w:color="auto" w:fill="FFFFFF"/>
          </w:tcPr>
          <w:p w:rsidR="004E6B7A" w:rsidRPr="007C5A2B" w:rsidRDefault="004E6B7A" w:rsidP="00B355EF">
            <w:pPr>
              <w:jc w:val="right"/>
              <w:rPr>
                <w:rFonts w:ascii="Times New Roman" w:eastAsia="Calibri" w:hAnsi="Times New Roman" w:cs="Times New Roman"/>
                <w:sz w:val="20"/>
                <w:szCs w:val="20"/>
              </w:rPr>
            </w:pPr>
          </w:p>
        </w:tc>
        <w:tc>
          <w:tcPr>
            <w:tcW w:w="381"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7C5A2B">
              <w:rPr>
                <w:rFonts w:ascii="Times New Roman" w:eastAsia="Times New Roman" w:hAnsi="Times New Roman" w:cs="Times New Roman"/>
                <w:b/>
                <w:bCs/>
                <w:lang w:eastAsia="ru-RU"/>
              </w:rPr>
              <w:t>64</w:t>
            </w:r>
          </w:p>
        </w:tc>
        <w:tc>
          <w:tcPr>
            <w:tcW w:w="296" w:type="pct"/>
            <w:tcBorders>
              <w:top w:val="single" w:sz="4" w:space="0" w:color="auto"/>
              <w:left w:val="single" w:sz="4" w:space="0" w:color="auto"/>
              <w:bottom w:val="single" w:sz="4" w:space="0" w:color="auto"/>
              <w:right w:val="single" w:sz="4" w:space="0" w:color="auto"/>
            </w:tcBorders>
            <w:shd w:val="clear" w:color="auto" w:fill="FFFFFF"/>
          </w:tcPr>
          <w:p w:rsidR="004E6B7A" w:rsidRPr="007C5A2B" w:rsidRDefault="004E6B7A" w:rsidP="00B355EF">
            <w:pPr>
              <w:jc w:val="right"/>
              <w:rPr>
                <w:rFonts w:ascii="Times New Roman" w:eastAsia="Calibri" w:hAnsi="Times New Roman" w:cs="Times New Roman"/>
                <w:sz w:val="20"/>
                <w:szCs w:val="20"/>
              </w:rPr>
            </w:pPr>
          </w:p>
        </w:tc>
        <w:tc>
          <w:tcPr>
            <w:tcW w:w="256"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jc w:val="right"/>
              <w:rPr>
                <w:rFonts w:ascii="Times New Roman" w:eastAsia="Calibri" w:hAnsi="Times New Roman" w:cs="Times New Roman"/>
                <w:sz w:val="20"/>
                <w:szCs w:val="20"/>
              </w:rPr>
            </w:pPr>
            <w:r w:rsidRPr="007C5A2B">
              <w:rPr>
                <w:rFonts w:ascii="Times New Roman" w:eastAsia="Calibri" w:hAnsi="Times New Roman" w:cs="Times New Roman"/>
                <w:b/>
              </w:rPr>
              <w:t>8</w:t>
            </w:r>
          </w:p>
        </w:tc>
        <w:tc>
          <w:tcPr>
            <w:tcW w:w="825"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spacing w:after="0" w:line="240" w:lineRule="auto"/>
              <w:rPr>
                <w:rFonts w:ascii="Times New Roman" w:eastAsia="Times New Roman" w:hAnsi="Times New Roman" w:cs="Times New Roman"/>
                <w:sz w:val="24"/>
                <w:szCs w:val="24"/>
                <w:lang w:eastAsia="ru-RU"/>
              </w:rPr>
            </w:pPr>
          </w:p>
        </w:tc>
      </w:tr>
      <w:tr w:rsidR="004E6B7A" w:rsidRPr="007C5A2B" w:rsidTr="00B355EF">
        <w:tc>
          <w:tcPr>
            <w:tcW w:w="382"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ind w:left="-36" w:firstLine="36"/>
              <w:jc w:val="both"/>
              <w:rPr>
                <w:rFonts w:ascii="Times New Roman" w:eastAsia="Calibri" w:hAnsi="Times New Roman" w:cs="Times New Roman"/>
                <w:sz w:val="20"/>
                <w:szCs w:val="20"/>
                <w:lang w:eastAsia="ru-RU"/>
              </w:rPr>
            </w:pPr>
          </w:p>
        </w:tc>
        <w:tc>
          <w:tcPr>
            <w:tcW w:w="1543"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tabs>
                <w:tab w:val="center" w:pos="4153"/>
                <w:tab w:val="right" w:pos="8306"/>
              </w:tabs>
              <w:spacing w:after="0" w:line="240" w:lineRule="auto"/>
              <w:rPr>
                <w:rFonts w:ascii="Times New Roman" w:eastAsia="Calibri" w:hAnsi="Times New Roman" w:cs="Times New Roman"/>
                <w:sz w:val="24"/>
                <w:szCs w:val="24"/>
                <w:lang w:eastAsia="ru-RU"/>
              </w:rPr>
            </w:pPr>
            <w:r w:rsidRPr="007C5A2B">
              <w:rPr>
                <w:rFonts w:ascii="Times New Roman" w:eastAsia="Calibri" w:hAnsi="Times New Roman" w:cs="Times New Roman"/>
                <w:sz w:val="24"/>
                <w:szCs w:val="24"/>
                <w:lang w:eastAsia="ru-RU"/>
              </w:rPr>
              <w:t>Промежуточная аттестация</w:t>
            </w:r>
          </w:p>
          <w:p w:rsidR="004E6B7A" w:rsidRPr="007C5A2B" w:rsidRDefault="004E6B7A" w:rsidP="00B355EF">
            <w:pPr>
              <w:tabs>
                <w:tab w:val="center" w:pos="4153"/>
                <w:tab w:val="right" w:pos="8306"/>
              </w:tabs>
              <w:spacing w:after="0" w:line="240" w:lineRule="auto"/>
              <w:rPr>
                <w:rFonts w:ascii="Times New Roman" w:eastAsia="Calibri" w:hAnsi="Times New Roman" w:cs="Times New Roman"/>
                <w:sz w:val="24"/>
                <w:szCs w:val="24"/>
                <w:lang w:eastAsia="ru-RU"/>
              </w:rPr>
            </w:pPr>
          </w:p>
        </w:tc>
        <w:tc>
          <w:tcPr>
            <w:tcW w:w="524" w:type="pct"/>
            <w:tcBorders>
              <w:top w:val="single" w:sz="4" w:space="0" w:color="auto"/>
              <w:left w:val="single" w:sz="4" w:space="0" w:color="auto"/>
              <w:bottom w:val="single" w:sz="4" w:space="0" w:color="auto"/>
              <w:right w:val="single" w:sz="4" w:space="0" w:color="auto"/>
            </w:tcBorders>
            <w:shd w:val="clear" w:color="auto" w:fill="FFFFFF"/>
          </w:tcPr>
          <w:p w:rsidR="004E6B7A" w:rsidRPr="007C5A2B" w:rsidRDefault="004E6B7A" w:rsidP="00B355EF">
            <w:pPr>
              <w:jc w:val="right"/>
              <w:rPr>
                <w:rFonts w:ascii="Times New Roman" w:eastAsia="Times New Roman" w:hAnsi="Times New Roman" w:cs="Times New Roman"/>
                <w:bCs/>
                <w:sz w:val="24"/>
                <w:szCs w:val="24"/>
                <w:lang w:eastAsia="ru-RU"/>
              </w:rPr>
            </w:pPr>
          </w:p>
        </w:tc>
        <w:tc>
          <w:tcPr>
            <w:tcW w:w="413"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jc w:val="right"/>
              <w:rPr>
                <w:rFonts w:ascii="Times New Roman" w:eastAsia="Calibri" w:hAnsi="Times New Roman" w:cs="Times New Roman"/>
                <w:sz w:val="20"/>
                <w:szCs w:val="20"/>
              </w:rPr>
            </w:pPr>
          </w:p>
        </w:tc>
        <w:tc>
          <w:tcPr>
            <w:tcW w:w="380" w:type="pct"/>
            <w:tcBorders>
              <w:top w:val="single" w:sz="4" w:space="0" w:color="auto"/>
              <w:left w:val="single" w:sz="4" w:space="0" w:color="auto"/>
              <w:bottom w:val="single" w:sz="4" w:space="0" w:color="auto"/>
              <w:right w:val="single" w:sz="4" w:space="0" w:color="auto"/>
            </w:tcBorders>
            <w:shd w:val="clear" w:color="auto" w:fill="FFFFFF"/>
          </w:tcPr>
          <w:p w:rsidR="004E6B7A" w:rsidRPr="007C5A2B" w:rsidRDefault="004E6B7A" w:rsidP="00B355EF">
            <w:pPr>
              <w:jc w:val="right"/>
              <w:rPr>
                <w:rFonts w:ascii="Times New Roman" w:eastAsia="Calibri" w:hAnsi="Times New Roman" w:cs="Times New Roman"/>
                <w:sz w:val="20"/>
                <w:szCs w:val="20"/>
              </w:rPr>
            </w:pPr>
          </w:p>
        </w:tc>
        <w:tc>
          <w:tcPr>
            <w:tcW w:w="381"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p>
        </w:tc>
        <w:tc>
          <w:tcPr>
            <w:tcW w:w="296" w:type="pct"/>
            <w:tcBorders>
              <w:top w:val="single" w:sz="4" w:space="0" w:color="auto"/>
              <w:left w:val="single" w:sz="4" w:space="0" w:color="auto"/>
              <w:bottom w:val="single" w:sz="4" w:space="0" w:color="auto"/>
              <w:right w:val="single" w:sz="4" w:space="0" w:color="auto"/>
            </w:tcBorders>
            <w:shd w:val="clear" w:color="auto" w:fill="FFFFFF"/>
          </w:tcPr>
          <w:p w:rsidR="004E6B7A" w:rsidRPr="007C5A2B" w:rsidRDefault="004E6B7A" w:rsidP="00B355EF">
            <w:pPr>
              <w:jc w:val="right"/>
              <w:rPr>
                <w:rFonts w:ascii="Times New Roman" w:eastAsia="Calibri" w:hAnsi="Times New Roman" w:cs="Times New Roman"/>
                <w:sz w:val="20"/>
                <w:szCs w:val="20"/>
              </w:rPr>
            </w:pPr>
          </w:p>
        </w:tc>
        <w:tc>
          <w:tcPr>
            <w:tcW w:w="256"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jc w:val="right"/>
              <w:rPr>
                <w:rFonts w:ascii="Times New Roman" w:eastAsia="Calibri" w:hAnsi="Times New Roman" w:cs="Times New Roman"/>
                <w:sz w:val="20"/>
                <w:szCs w:val="20"/>
              </w:rPr>
            </w:pPr>
          </w:p>
        </w:tc>
        <w:tc>
          <w:tcPr>
            <w:tcW w:w="825"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spacing w:after="0" w:line="240" w:lineRule="auto"/>
              <w:rPr>
                <w:rFonts w:ascii="Times New Roman" w:eastAsia="Times New Roman" w:hAnsi="Times New Roman" w:cs="Times New Roman"/>
                <w:sz w:val="24"/>
                <w:szCs w:val="24"/>
                <w:lang w:eastAsia="ru-RU"/>
              </w:rPr>
            </w:pPr>
            <w:r w:rsidRPr="007C5A2B">
              <w:rPr>
                <w:rFonts w:ascii="Times New Roman" w:eastAsia="Times New Roman" w:hAnsi="Times New Roman" w:cs="Times New Roman"/>
                <w:sz w:val="24"/>
                <w:szCs w:val="24"/>
                <w:lang w:eastAsia="ru-RU"/>
              </w:rPr>
              <w:t>Зачет</w:t>
            </w:r>
          </w:p>
        </w:tc>
      </w:tr>
      <w:tr w:rsidR="004E6B7A" w:rsidRPr="007C5A2B" w:rsidTr="00B355EF">
        <w:tc>
          <w:tcPr>
            <w:tcW w:w="382"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ind w:left="-36" w:firstLine="36"/>
              <w:jc w:val="both"/>
              <w:rPr>
                <w:rFonts w:ascii="Times New Roman" w:eastAsia="Calibri" w:hAnsi="Times New Roman" w:cs="Times New Roman"/>
                <w:sz w:val="20"/>
                <w:szCs w:val="20"/>
                <w:lang w:eastAsia="ru-RU"/>
              </w:rPr>
            </w:pPr>
          </w:p>
        </w:tc>
        <w:tc>
          <w:tcPr>
            <w:tcW w:w="4618" w:type="pct"/>
            <w:gridSpan w:val="8"/>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spacing w:after="0" w:line="240" w:lineRule="auto"/>
              <w:rPr>
                <w:rFonts w:ascii="Times New Roman" w:eastAsia="Times New Roman" w:hAnsi="Times New Roman" w:cs="Times New Roman"/>
                <w:b/>
                <w:sz w:val="24"/>
                <w:szCs w:val="24"/>
                <w:lang w:eastAsia="ru-RU"/>
              </w:rPr>
            </w:pPr>
            <w:r w:rsidRPr="007C5A2B">
              <w:rPr>
                <w:rFonts w:ascii="Times New Roman" w:eastAsia="Times New Roman" w:hAnsi="Times New Roman" w:cs="Times New Roman"/>
                <w:b/>
                <w:sz w:val="24"/>
                <w:szCs w:val="24"/>
                <w:lang w:eastAsia="ru-RU"/>
              </w:rPr>
              <w:t>4 семестр</w:t>
            </w:r>
          </w:p>
        </w:tc>
      </w:tr>
      <w:tr w:rsidR="004E6B7A" w:rsidRPr="007C5A2B" w:rsidTr="00B355EF">
        <w:tc>
          <w:tcPr>
            <w:tcW w:w="382"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ind w:left="-36" w:firstLine="36"/>
              <w:jc w:val="both"/>
              <w:rPr>
                <w:rFonts w:ascii="Times New Roman" w:eastAsia="Calibri" w:hAnsi="Times New Roman" w:cs="Times New Roman"/>
                <w:sz w:val="20"/>
                <w:szCs w:val="20"/>
                <w:lang w:eastAsia="ru-RU"/>
              </w:rPr>
            </w:pPr>
            <w:r w:rsidRPr="007C5A2B">
              <w:rPr>
                <w:rFonts w:ascii="Times New Roman" w:eastAsia="Calibri" w:hAnsi="Times New Roman" w:cs="Times New Roman"/>
                <w:lang w:eastAsia="ru-RU"/>
              </w:rPr>
              <w:t>1</w:t>
            </w:r>
          </w:p>
        </w:tc>
        <w:tc>
          <w:tcPr>
            <w:tcW w:w="1543"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tabs>
                <w:tab w:val="center" w:pos="4153"/>
                <w:tab w:val="right" w:pos="8306"/>
              </w:tabs>
              <w:spacing w:after="0" w:line="240" w:lineRule="auto"/>
              <w:rPr>
                <w:rFonts w:ascii="Times New Roman" w:eastAsia="Calibri" w:hAnsi="Times New Roman" w:cs="Times New Roman"/>
                <w:sz w:val="24"/>
                <w:szCs w:val="24"/>
                <w:lang w:val="en-US" w:eastAsia="ru-RU"/>
              </w:rPr>
            </w:pPr>
            <w:r w:rsidRPr="007C5A2B">
              <w:rPr>
                <w:rFonts w:ascii="Times New Roman" w:eastAsia="Calibri" w:hAnsi="Times New Roman" w:cs="Times New Roman"/>
                <w:sz w:val="24"/>
                <w:szCs w:val="24"/>
                <w:lang w:val="en-US" w:eastAsia="ru-RU"/>
              </w:rPr>
              <w:t>Monarchy</w:t>
            </w:r>
          </w:p>
        </w:tc>
        <w:tc>
          <w:tcPr>
            <w:tcW w:w="524"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jc w:val="right"/>
              <w:rPr>
                <w:rFonts w:ascii="Times New Roman" w:eastAsia="Times New Roman" w:hAnsi="Times New Roman" w:cs="Times New Roman"/>
                <w:bCs/>
                <w:sz w:val="24"/>
                <w:szCs w:val="24"/>
                <w:lang w:eastAsia="ru-RU"/>
              </w:rPr>
            </w:pPr>
            <w:r w:rsidRPr="007C5A2B">
              <w:rPr>
                <w:rFonts w:ascii="Times New Roman" w:eastAsia="Calibri" w:hAnsi="Times New Roman" w:cs="Times New Roman"/>
                <w:lang w:val="en-US"/>
              </w:rPr>
              <w:t>18</w:t>
            </w:r>
          </w:p>
        </w:tc>
        <w:tc>
          <w:tcPr>
            <w:tcW w:w="413"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jc w:val="right"/>
              <w:rPr>
                <w:rFonts w:ascii="Times New Roman" w:eastAsia="Calibri" w:hAnsi="Times New Roman" w:cs="Times New Roman"/>
                <w:sz w:val="20"/>
                <w:szCs w:val="20"/>
              </w:rPr>
            </w:pPr>
          </w:p>
        </w:tc>
        <w:tc>
          <w:tcPr>
            <w:tcW w:w="380" w:type="pct"/>
            <w:tcBorders>
              <w:top w:val="single" w:sz="4" w:space="0" w:color="auto"/>
              <w:left w:val="single" w:sz="4" w:space="0" w:color="auto"/>
              <w:bottom w:val="single" w:sz="4" w:space="0" w:color="auto"/>
              <w:right w:val="single" w:sz="4" w:space="0" w:color="auto"/>
            </w:tcBorders>
            <w:shd w:val="clear" w:color="auto" w:fill="FFFFFF"/>
          </w:tcPr>
          <w:p w:rsidR="004E6B7A" w:rsidRPr="007C5A2B" w:rsidRDefault="004E6B7A" w:rsidP="00B355EF">
            <w:pPr>
              <w:jc w:val="right"/>
              <w:rPr>
                <w:rFonts w:ascii="Times New Roman" w:eastAsia="Calibri" w:hAnsi="Times New Roman" w:cs="Times New Roman"/>
                <w:sz w:val="20"/>
                <w:szCs w:val="20"/>
              </w:rPr>
            </w:pPr>
          </w:p>
        </w:tc>
        <w:tc>
          <w:tcPr>
            <w:tcW w:w="381"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tabs>
                <w:tab w:val="center" w:pos="4153"/>
                <w:tab w:val="right" w:pos="8306"/>
              </w:tabs>
              <w:spacing w:after="0" w:line="240" w:lineRule="auto"/>
              <w:jc w:val="right"/>
              <w:rPr>
                <w:rFonts w:ascii="Times New Roman" w:eastAsia="Times New Roman" w:hAnsi="Times New Roman" w:cs="Times New Roman"/>
                <w:bCs/>
                <w:lang w:eastAsia="ru-RU"/>
              </w:rPr>
            </w:pPr>
            <w:r w:rsidRPr="007C5A2B">
              <w:rPr>
                <w:rFonts w:ascii="Times New Roman" w:eastAsia="Times New Roman" w:hAnsi="Times New Roman" w:cs="Times New Roman"/>
                <w:bCs/>
                <w:lang w:val="en-US" w:eastAsia="ru-RU"/>
              </w:rPr>
              <w:t>16</w:t>
            </w:r>
          </w:p>
        </w:tc>
        <w:tc>
          <w:tcPr>
            <w:tcW w:w="296" w:type="pct"/>
            <w:tcBorders>
              <w:top w:val="single" w:sz="4" w:space="0" w:color="auto"/>
              <w:left w:val="single" w:sz="4" w:space="0" w:color="auto"/>
              <w:bottom w:val="single" w:sz="4" w:space="0" w:color="auto"/>
              <w:right w:val="single" w:sz="4" w:space="0" w:color="auto"/>
            </w:tcBorders>
            <w:shd w:val="clear" w:color="auto" w:fill="FFFFFF"/>
          </w:tcPr>
          <w:p w:rsidR="004E6B7A" w:rsidRPr="007C5A2B" w:rsidRDefault="004E6B7A" w:rsidP="00B355EF">
            <w:pPr>
              <w:jc w:val="right"/>
              <w:rPr>
                <w:rFonts w:ascii="Times New Roman" w:eastAsia="Calibri" w:hAnsi="Times New Roman" w:cs="Times New Roman"/>
                <w:sz w:val="20"/>
                <w:szCs w:val="20"/>
              </w:rPr>
            </w:pPr>
          </w:p>
        </w:tc>
        <w:tc>
          <w:tcPr>
            <w:tcW w:w="256"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jc w:val="right"/>
              <w:rPr>
                <w:rFonts w:ascii="Times New Roman" w:eastAsia="Calibri" w:hAnsi="Times New Roman" w:cs="Times New Roman"/>
              </w:rPr>
            </w:pPr>
            <w:r w:rsidRPr="007C5A2B">
              <w:rPr>
                <w:rFonts w:ascii="Times New Roman" w:eastAsia="Calibri" w:hAnsi="Times New Roman" w:cs="Times New Roman"/>
                <w:sz w:val="20"/>
                <w:szCs w:val="20"/>
                <w:lang w:val="en-US"/>
              </w:rPr>
              <w:t>2</w:t>
            </w:r>
          </w:p>
        </w:tc>
        <w:tc>
          <w:tcPr>
            <w:tcW w:w="825"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spacing w:after="0" w:line="240" w:lineRule="auto"/>
              <w:jc w:val="center"/>
              <w:rPr>
                <w:rFonts w:ascii="Times New Roman" w:eastAsia="Times New Roman" w:hAnsi="Times New Roman" w:cs="Times New Roman"/>
                <w:sz w:val="24"/>
                <w:szCs w:val="24"/>
                <w:lang w:eastAsia="ru-RU"/>
              </w:rPr>
            </w:pPr>
            <w:r w:rsidRPr="007C5A2B">
              <w:rPr>
                <w:rFonts w:ascii="Times New Roman" w:eastAsia="Times New Roman" w:hAnsi="Times New Roman" w:cs="Times New Roman"/>
                <w:sz w:val="24"/>
                <w:szCs w:val="24"/>
                <w:lang w:eastAsia="ru-RU"/>
              </w:rPr>
              <w:t>УО, ПР</w:t>
            </w:r>
          </w:p>
        </w:tc>
      </w:tr>
      <w:tr w:rsidR="004E6B7A" w:rsidRPr="007C5A2B" w:rsidTr="00B355EF">
        <w:tc>
          <w:tcPr>
            <w:tcW w:w="382"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ind w:left="-36" w:firstLine="36"/>
              <w:jc w:val="both"/>
              <w:rPr>
                <w:rFonts w:ascii="Times New Roman" w:eastAsia="Calibri" w:hAnsi="Times New Roman" w:cs="Times New Roman"/>
                <w:sz w:val="20"/>
                <w:szCs w:val="20"/>
                <w:lang w:val="en-US" w:eastAsia="ru-RU"/>
              </w:rPr>
            </w:pPr>
            <w:r w:rsidRPr="007C5A2B">
              <w:rPr>
                <w:rFonts w:ascii="Times New Roman" w:eastAsia="Calibri" w:hAnsi="Times New Roman" w:cs="Times New Roman"/>
                <w:sz w:val="20"/>
                <w:szCs w:val="20"/>
                <w:lang w:eastAsia="ru-RU"/>
              </w:rPr>
              <w:t>2</w:t>
            </w:r>
          </w:p>
        </w:tc>
        <w:tc>
          <w:tcPr>
            <w:tcW w:w="1543"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tabs>
                <w:tab w:val="center" w:pos="4153"/>
                <w:tab w:val="right" w:pos="8306"/>
              </w:tabs>
              <w:spacing w:after="0" w:line="240" w:lineRule="auto"/>
              <w:rPr>
                <w:rFonts w:ascii="Times New Roman" w:eastAsia="Calibri" w:hAnsi="Times New Roman" w:cs="Times New Roman"/>
                <w:sz w:val="24"/>
                <w:szCs w:val="24"/>
                <w:lang w:val="en-US" w:eastAsia="ru-RU"/>
              </w:rPr>
            </w:pPr>
            <w:r w:rsidRPr="007C5A2B">
              <w:rPr>
                <w:rFonts w:ascii="Times New Roman" w:eastAsia="Calibri" w:hAnsi="Times New Roman" w:cs="Times New Roman"/>
                <w:sz w:val="24"/>
                <w:szCs w:val="24"/>
                <w:lang w:val="en-US" w:eastAsia="ru-RU"/>
              </w:rPr>
              <w:t>Oligarchy</w:t>
            </w:r>
          </w:p>
        </w:tc>
        <w:tc>
          <w:tcPr>
            <w:tcW w:w="524"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jc w:val="right"/>
              <w:rPr>
                <w:rFonts w:ascii="Times New Roman" w:eastAsia="Times New Roman" w:hAnsi="Times New Roman" w:cs="Times New Roman"/>
                <w:bCs/>
                <w:sz w:val="24"/>
                <w:szCs w:val="24"/>
                <w:lang w:eastAsia="ru-RU"/>
              </w:rPr>
            </w:pPr>
            <w:r w:rsidRPr="007C5A2B">
              <w:rPr>
                <w:rFonts w:ascii="Times New Roman" w:eastAsia="Calibri" w:hAnsi="Times New Roman" w:cs="Times New Roman"/>
                <w:lang w:val="en-US"/>
              </w:rPr>
              <w:t>18</w:t>
            </w:r>
          </w:p>
        </w:tc>
        <w:tc>
          <w:tcPr>
            <w:tcW w:w="413"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jc w:val="right"/>
              <w:rPr>
                <w:rFonts w:ascii="Times New Roman" w:eastAsia="Calibri" w:hAnsi="Times New Roman" w:cs="Times New Roman"/>
                <w:sz w:val="20"/>
                <w:szCs w:val="20"/>
              </w:rPr>
            </w:pPr>
          </w:p>
        </w:tc>
        <w:tc>
          <w:tcPr>
            <w:tcW w:w="380" w:type="pct"/>
            <w:tcBorders>
              <w:top w:val="single" w:sz="4" w:space="0" w:color="auto"/>
              <w:left w:val="single" w:sz="4" w:space="0" w:color="auto"/>
              <w:bottom w:val="single" w:sz="4" w:space="0" w:color="auto"/>
              <w:right w:val="single" w:sz="4" w:space="0" w:color="auto"/>
            </w:tcBorders>
            <w:shd w:val="clear" w:color="auto" w:fill="FFFFFF"/>
          </w:tcPr>
          <w:p w:rsidR="004E6B7A" w:rsidRPr="007C5A2B" w:rsidRDefault="004E6B7A" w:rsidP="00B355EF">
            <w:pPr>
              <w:jc w:val="right"/>
              <w:rPr>
                <w:rFonts w:ascii="Times New Roman" w:eastAsia="Calibri" w:hAnsi="Times New Roman" w:cs="Times New Roman"/>
                <w:sz w:val="20"/>
                <w:szCs w:val="20"/>
              </w:rPr>
            </w:pPr>
          </w:p>
        </w:tc>
        <w:tc>
          <w:tcPr>
            <w:tcW w:w="381"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tabs>
                <w:tab w:val="center" w:pos="4153"/>
                <w:tab w:val="right" w:pos="8306"/>
              </w:tabs>
              <w:spacing w:after="0" w:line="240" w:lineRule="auto"/>
              <w:jc w:val="right"/>
              <w:rPr>
                <w:rFonts w:ascii="Times New Roman" w:eastAsia="Times New Roman" w:hAnsi="Times New Roman" w:cs="Times New Roman"/>
                <w:bCs/>
                <w:lang w:eastAsia="ru-RU"/>
              </w:rPr>
            </w:pPr>
            <w:r w:rsidRPr="007C5A2B">
              <w:rPr>
                <w:rFonts w:ascii="Times New Roman" w:eastAsia="Times New Roman" w:hAnsi="Times New Roman" w:cs="Times New Roman"/>
                <w:bCs/>
                <w:lang w:val="en-US" w:eastAsia="ru-RU"/>
              </w:rPr>
              <w:t>16</w:t>
            </w:r>
          </w:p>
        </w:tc>
        <w:tc>
          <w:tcPr>
            <w:tcW w:w="296" w:type="pct"/>
            <w:tcBorders>
              <w:top w:val="single" w:sz="4" w:space="0" w:color="auto"/>
              <w:left w:val="single" w:sz="4" w:space="0" w:color="auto"/>
              <w:bottom w:val="single" w:sz="4" w:space="0" w:color="auto"/>
              <w:right w:val="single" w:sz="4" w:space="0" w:color="auto"/>
            </w:tcBorders>
            <w:shd w:val="clear" w:color="auto" w:fill="FFFFFF"/>
          </w:tcPr>
          <w:p w:rsidR="004E6B7A" w:rsidRPr="007C5A2B" w:rsidRDefault="004E6B7A" w:rsidP="00B355EF">
            <w:pPr>
              <w:jc w:val="right"/>
              <w:rPr>
                <w:rFonts w:ascii="Times New Roman" w:eastAsia="Calibri" w:hAnsi="Times New Roman" w:cs="Times New Roman"/>
                <w:sz w:val="20"/>
                <w:szCs w:val="20"/>
              </w:rPr>
            </w:pPr>
          </w:p>
        </w:tc>
        <w:tc>
          <w:tcPr>
            <w:tcW w:w="256"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jc w:val="right"/>
              <w:rPr>
                <w:rFonts w:ascii="Times New Roman" w:eastAsia="Calibri" w:hAnsi="Times New Roman" w:cs="Times New Roman"/>
              </w:rPr>
            </w:pPr>
            <w:r w:rsidRPr="007C5A2B">
              <w:rPr>
                <w:rFonts w:ascii="Times New Roman" w:eastAsia="Calibri" w:hAnsi="Times New Roman" w:cs="Times New Roman"/>
                <w:sz w:val="20"/>
                <w:szCs w:val="20"/>
                <w:lang w:val="en-US"/>
              </w:rPr>
              <w:t>2</w:t>
            </w:r>
          </w:p>
        </w:tc>
        <w:tc>
          <w:tcPr>
            <w:tcW w:w="825"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spacing w:after="0" w:line="240" w:lineRule="auto"/>
              <w:jc w:val="center"/>
              <w:rPr>
                <w:rFonts w:ascii="Times New Roman" w:eastAsia="Times New Roman" w:hAnsi="Times New Roman" w:cs="Times New Roman"/>
                <w:sz w:val="24"/>
                <w:szCs w:val="24"/>
                <w:lang w:eastAsia="ru-RU"/>
              </w:rPr>
            </w:pPr>
            <w:r w:rsidRPr="007C5A2B">
              <w:rPr>
                <w:rFonts w:ascii="Times New Roman" w:eastAsia="Times New Roman" w:hAnsi="Times New Roman" w:cs="Times New Roman"/>
                <w:sz w:val="24"/>
                <w:szCs w:val="24"/>
                <w:lang w:eastAsia="ru-RU"/>
              </w:rPr>
              <w:t>УО,П</w:t>
            </w:r>
          </w:p>
        </w:tc>
      </w:tr>
      <w:tr w:rsidR="004E6B7A" w:rsidRPr="007C5A2B" w:rsidTr="00B355EF">
        <w:tc>
          <w:tcPr>
            <w:tcW w:w="382"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ind w:left="-36" w:firstLine="36"/>
              <w:jc w:val="both"/>
              <w:rPr>
                <w:rFonts w:ascii="Times New Roman" w:eastAsia="Calibri" w:hAnsi="Times New Roman" w:cs="Times New Roman"/>
                <w:sz w:val="20"/>
                <w:szCs w:val="20"/>
                <w:lang w:val="en-US" w:eastAsia="ru-RU"/>
              </w:rPr>
            </w:pPr>
            <w:r w:rsidRPr="007C5A2B">
              <w:rPr>
                <w:rFonts w:ascii="Times New Roman" w:eastAsia="Calibri" w:hAnsi="Times New Roman" w:cs="Times New Roman"/>
                <w:sz w:val="20"/>
                <w:szCs w:val="20"/>
                <w:lang w:eastAsia="ru-RU"/>
              </w:rPr>
              <w:t>3</w:t>
            </w:r>
          </w:p>
        </w:tc>
        <w:tc>
          <w:tcPr>
            <w:tcW w:w="1543"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tabs>
                <w:tab w:val="center" w:pos="4153"/>
                <w:tab w:val="right" w:pos="8306"/>
              </w:tabs>
              <w:spacing w:after="0" w:line="240" w:lineRule="auto"/>
              <w:rPr>
                <w:rFonts w:ascii="Times New Roman" w:eastAsia="Calibri" w:hAnsi="Times New Roman" w:cs="Times New Roman"/>
                <w:sz w:val="24"/>
                <w:szCs w:val="24"/>
                <w:lang w:val="en-US" w:eastAsia="ru-RU"/>
              </w:rPr>
            </w:pPr>
            <w:r w:rsidRPr="007C5A2B">
              <w:rPr>
                <w:rFonts w:ascii="Times New Roman" w:eastAsia="Calibri" w:hAnsi="Times New Roman" w:cs="Times New Roman"/>
                <w:sz w:val="24"/>
                <w:szCs w:val="24"/>
                <w:lang w:val="en-US" w:eastAsia="ru-RU"/>
              </w:rPr>
              <w:t>Dictatorship</w:t>
            </w:r>
          </w:p>
        </w:tc>
        <w:tc>
          <w:tcPr>
            <w:tcW w:w="524"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jc w:val="right"/>
              <w:rPr>
                <w:rFonts w:ascii="Times New Roman" w:eastAsia="Times New Roman" w:hAnsi="Times New Roman" w:cs="Times New Roman"/>
                <w:bCs/>
                <w:sz w:val="24"/>
                <w:szCs w:val="24"/>
                <w:lang w:eastAsia="ru-RU"/>
              </w:rPr>
            </w:pPr>
            <w:r w:rsidRPr="007C5A2B">
              <w:rPr>
                <w:rFonts w:ascii="Times New Roman" w:eastAsia="Calibri" w:hAnsi="Times New Roman" w:cs="Times New Roman"/>
                <w:lang w:val="en-US"/>
              </w:rPr>
              <w:t>18</w:t>
            </w:r>
          </w:p>
        </w:tc>
        <w:tc>
          <w:tcPr>
            <w:tcW w:w="413"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jc w:val="right"/>
              <w:rPr>
                <w:rFonts w:ascii="Times New Roman" w:eastAsia="Calibri" w:hAnsi="Times New Roman" w:cs="Times New Roman"/>
                <w:sz w:val="20"/>
                <w:szCs w:val="20"/>
              </w:rPr>
            </w:pPr>
          </w:p>
        </w:tc>
        <w:tc>
          <w:tcPr>
            <w:tcW w:w="380" w:type="pct"/>
            <w:tcBorders>
              <w:top w:val="single" w:sz="4" w:space="0" w:color="auto"/>
              <w:left w:val="single" w:sz="4" w:space="0" w:color="auto"/>
              <w:bottom w:val="single" w:sz="4" w:space="0" w:color="auto"/>
              <w:right w:val="single" w:sz="4" w:space="0" w:color="auto"/>
            </w:tcBorders>
            <w:shd w:val="clear" w:color="auto" w:fill="FFFFFF"/>
          </w:tcPr>
          <w:p w:rsidR="004E6B7A" w:rsidRPr="007C5A2B" w:rsidRDefault="004E6B7A" w:rsidP="00B355EF">
            <w:pPr>
              <w:jc w:val="right"/>
              <w:rPr>
                <w:rFonts w:ascii="Times New Roman" w:eastAsia="Calibri" w:hAnsi="Times New Roman" w:cs="Times New Roman"/>
                <w:sz w:val="20"/>
                <w:szCs w:val="20"/>
              </w:rPr>
            </w:pPr>
          </w:p>
        </w:tc>
        <w:tc>
          <w:tcPr>
            <w:tcW w:w="381"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tabs>
                <w:tab w:val="center" w:pos="4153"/>
                <w:tab w:val="right" w:pos="8306"/>
              </w:tabs>
              <w:spacing w:after="0" w:line="240" w:lineRule="auto"/>
              <w:jc w:val="right"/>
              <w:rPr>
                <w:rFonts w:ascii="Times New Roman" w:eastAsia="Times New Roman" w:hAnsi="Times New Roman" w:cs="Times New Roman"/>
                <w:bCs/>
                <w:lang w:eastAsia="ru-RU"/>
              </w:rPr>
            </w:pPr>
            <w:r w:rsidRPr="007C5A2B">
              <w:rPr>
                <w:rFonts w:ascii="Times New Roman" w:eastAsia="Times New Roman" w:hAnsi="Times New Roman" w:cs="Times New Roman"/>
                <w:bCs/>
                <w:lang w:val="en-US" w:eastAsia="ru-RU"/>
              </w:rPr>
              <w:t>16</w:t>
            </w:r>
          </w:p>
        </w:tc>
        <w:tc>
          <w:tcPr>
            <w:tcW w:w="296" w:type="pct"/>
            <w:tcBorders>
              <w:top w:val="single" w:sz="4" w:space="0" w:color="auto"/>
              <w:left w:val="single" w:sz="4" w:space="0" w:color="auto"/>
              <w:bottom w:val="single" w:sz="4" w:space="0" w:color="auto"/>
              <w:right w:val="single" w:sz="4" w:space="0" w:color="auto"/>
            </w:tcBorders>
            <w:shd w:val="clear" w:color="auto" w:fill="FFFFFF"/>
          </w:tcPr>
          <w:p w:rsidR="004E6B7A" w:rsidRPr="007C5A2B" w:rsidRDefault="004E6B7A" w:rsidP="00B355EF">
            <w:pPr>
              <w:jc w:val="right"/>
              <w:rPr>
                <w:rFonts w:ascii="Times New Roman" w:eastAsia="Calibri" w:hAnsi="Times New Roman" w:cs="Times New Roman"/>
                <w:sz w:val="20"/>
                <w:szCs w:val="20"/>
              </w:rPr>
            </w:pPr>
          </w:p>
        </w:tc>
        <w:tc>
          <w:tcPr>
            <w:tcW w:w="256"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jc w:val="right"/>
              <w:rPr>
                <w:rFonts w:ascii="Times New Roman" w:eastAsia="Calibri" w:hAnsi="Times New Roman" w:cs="Times New Roman"/>
              </w:rPr>
            </w:pPr>
            <w:r w:rsidRPr="007C5A2B">
              <w:rPr>
                <w:rFonts w:ascii="Times New Roman" w:eastAsia="Calibri" w:hAnsi="Times New Roman" w:cs="Times New Roman"/>
                <w:sz w:val="20"/>
                <w:szCs w:val="20"/>
                <w:lang w:val="en-US"/>
              </w:rPr>
              <w:t>2</w:t>
            </w:r>
          </w:p>
        </w:tc>
        <w:tc>
          <w:tcPr>
            <w:tcW w:w="825"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spacing w:after="0" w:line="240" w:lineRule="auto"/>
              <w:jc w:val="center"/>
              <w:rPr>
                <w:rFonts w:ascii="Times New Roman" w:eastAsia="Times New Roman" w:hAnsi="Times New Roman" w:cs="Times New Roman"/>
                <w:sz w:val="24"/>
                <w:szCs w:val="24"/>
                <w:lang w:eastAsia="ru-RU"/>
              </w:rPr>
            </w:pPr>
            <w:r w:rsidRPr="007C5A2B">
              <w:rPr>
                <w:rFonts w:ascii="Times New Roman" w:eastAsia="Times New Roman" w:hAnsi="Times New Roman" w:cs="Times New Roman"/>
                <w:sz w:val="24"/>
                <w:szCs w:val="24"/>
                <w:lang w:eastAsia="ru-RU"/>
              </w:rPr>
              <w:t>УО,ПР</w:t>
            </w:r>
          </w:p>
        </w:tc>
      </w:tr>
      <w:tr w:rsidR="004E6B7A" w:rsidRPr="007C5A2B" w:rsidTr="00B355EF">
        <w:tc>
          <w:tcPr>
            <w:tcW w:w="382"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ind w:left="-36" w:firstLine="36"/>
              <w:jc w:val="both"/>
              <w:rPr>
                <w:rFonts w:ascii="Times New Roman" w:eastAsia="Calibri" w:hAnsi="Times New Roman" w:cs="Times New Roman"/>
                <w:sz w:val="20"/>
                <w:szCs w:val="20"/>
                <w:lang w:val="en-US" w:eastAsia="ru-RU"/>
              </w:rPr>
            </w:pPr>
            <w:r w:rsidRPr="007C5A2B">
              <w:rPr>
                <w:rFonts w:ascii="Times New Roman" w:eastAsia="Calibri" w:hAnsi="Times New Roman" w:cs="Times New Roman"/>
                <w:sz w:val="20"/>
                <w:szCs w:val="20"/>
                <w:lang w:eastAsia="ru-RU"/>
              </w:rPr>
              <w:t>4</w:t>
            </w:r>
          </w:p>
        </w:tc>
        <w:tc>
          <w:tcPr>
            <w:tcW w:w="1543"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tabs>
                <w:tab w:val="center" w:pos="4153"/>
                <w:tab w:val="right" w:pos="8306"/>
              </w:tabs>
              <w:spacing w:after="0" w:line="240" w:lineRule="auto"/>
              <w:rPr>
                <w:rFonts w:ascii="Times New Roman" w:eastAsia="Calibri" w:hAnsi="Times New Roman" w:cs="Times New Roman"/>
                <w:sz w:val="24"/>
                <w:szCs w:val="24"/>
                <w:lang w:val="en-US" w:eastAsia="ru-RU"/>
              </w:rPr>
            </w:pPr>
            <w:r w:rsidRPr="007C5A2B">
              <w:rPr>
                <w:rFonts w:ascii="Times New Roman" w:eastAsia="Calibri" w:hAnsi="Times New Roman" w:cs="Times New Roman"/>
                <w:sz w:val="24"/>
                <w:szCs w:val="24"/>
                <w:lang w:val="en-US" w:eastAsia="ru-RU"/>
              </w:rPr>
              <w:t>Constitutional Democracy</w:t>
            </w:r>
          </w:p>
        </w:tc>
        <w:tc>
          <w:tcPr>
            <w:tcW w:w="524"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jc w:val="right"/>
              <w:rPr>
                <w:rFonts w:ascii="Times New Roman" w:eastAsia="Times New Roman" w:hAnsi="Times New Roman" w:cs="Times New Roman"/>
                <w:bCs/>
                <w:sz w:val="24"/>
                <w:szCs w:val="24"/>
                <w:lang w:eastAsia="ru-RU"/>
              </w:rPr>
            </w:pPr>
            <w:r w:rsidRPr="007C5A2B">
              <w:rPr>
                <w:rFonts w:ascii="Times New Roman" w:eastAsia="Calibri" w:hAnsi="Times New Roman" w:cs="Times New Roman"/>
                <w:lang w:val="en-US"/>
              </w:rPr>
              <w:t>18</w:t>
            </w:r>
          </w:p>
        </w:tc>
        <w:tc>
          <w:tcPr>
            <w:tcW w:w="413"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jc w:val="right"/>
              <w:rPr>
                <w:rFonts w:ascii="Times New Roman" w:eastAsia="Calibri" w:hAnsi="Times New Roman" w:cs="Times New Roman"/>
                <w:sz w:val="20"/>
                <w:szCs w:val="20"/>
              </w:rPr>
            </w:pPr>
          </w:p>
        </w:tc>
        <w:tc>
          <w:tcPr>
            <w:tcW w:w="380" w:type="pct"/>
            <w:tcBorders>
              <w:top w:val="single" w:sz="4" w:space="0" w:color="auto"/>
              <w:left w:val="single" w:sz="4" w:space="0" w:color="auto"/>
              <w:bottom w:val="single" w:sz="4" w:space="0" w:color="auto"/>
              <w:right w:val="single" w:sz="4" w:space="0" w:color="auto"/>
            </w:tcBorders>
            <w:shd w:val="clear" w:color="auto" w:fill="FFFFFF"/>
          </w:tcPr>
          <w:p w:rsidR="004E6B7A" w:rsidRPr="007C5A2B" w:rsidRDefault="004E6B7A" w:rsidP="00B355EF">
            <w:pPr>
              <w:jc w:val="right"/>
              <w:rPr>
                <w:rFonts w:ascii="Times New Roman" w:eastAsia="Calibri" w:hAnsi="Times New Roman" w:cs="Times New Roman"/>
                <w:sz w:val="20"/>
                <w:szCs w:val="20"/>
              </w:rPr>
            </w:pPr>
          </w:p>
        </w:tc>
        <w:tc>
          <w:tcPr>
            <w:tcW w:w="381"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tabs>
                <w:tab w:val="center" w:pos="4153"/>
                <w:tab w:val="right" w:pos="8306"/>
              </w:tabs>
              <w:spacing w:after="0" w:line="240" w:lineRule="auto"/>
              <w:jc w:val="right"/>
              <w:rPr>
                <w:rFonts w:ascii="Times New Roman" w:eastAsia="Times New Roman" w:hAnsi="Times New Roman" w:cs="Times New Roman"/>
                <w:bCs/>
                <w:lang w:eastAsia="ru-RU"/>
              </w:rPr>
            </w:pPr>
            <w:r w:rsidRPr="007C5A2B">
              <w:rPr>
                <w:rFonts w:ascii="Times New Roman" w:eastAsia="Times New Roman" w:hAnsi="Times New Roman" w:cs="Times New Roman"/>
                <w:bCs/>
                <w:lang w:val="en-US" w:eastAsia="ru-RU"/>
              </w:rPr>
              <w:t>16</w:t>
            </w:r>
          </w:p>
        </w:tc>
        <w:tc>
          <w:tcPr>
            <w:tcW w:w="296" w:type="pct"/>
            <w:tcBorders>
              <w:top w:val="single" w:sz="4" w:space="0" w:color="auto"/>
              <w:left w:val="single" w:sz="4" w:space="0" w:color="auto"/>
              <w:bottom w:val="single" w:sz="4" w:space="0" w:color="auto"/>
              <w:right w:val="single" w:sz="4" w:space="0" w:color="auto"/>
            </w:tcBorders>
            <w:shd w:val="clear" w:color="auto" w:fill="FFFFFF"/>
          </w:tcPr>
          <w:p w:rsidR="004E6B7A" w:rsidRPr="007C5A2B" w:rsidRDefault="004E6B7A" w:rsidP="00B355EF">
            <w:pPr>
              <w:jc w:val="right"/>
              <w:rPr>
                <w:rFonts w:ascii="Times New Roman" w:eastAsia="Calibri" w:hAnsi="Times New Roman" w:cs="Times New Roman"/>
                <w:sz w:val="20"/>
                <w:szCs w:val="20"/>
              </w:rPr>
            </w:pPr>
          </w:p>
        </w:tc>
        <w:tc>
          <w:tcPr>
            <w:tcW w:w="256"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jc w:val="right"/>
              <w:rPr>
                <w:rFonts w:ascii="Times New Roman" w:eastAsia="Calibri" w:hAnsi="Times New Roman" w:cs="Times New Roman"/>
              </w:rPr>
            </w:pPr>
            <w:r w:rsidRPr="007C5A2B">
              <w:rPr>
                <w:rFonts w:ascii="Times New Roman" w:eastAsia="Calibri" w:hAnsi="Times New Roman" w:cs="Times New Roman"/>
                <w:sz w:val="20"/>
                <w:szCs w:val="20"/>
                <w:lang w:val="en-US"/>
              </w:rPr>
              <w:t>2</w:t>
            </w:r>
          </w:p>
        </w:tc>
        <w:tc>
          <w:tcPr>
            <w:tcW w:w="825"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spacing w:after="0" w:line="240" w:lineRule="auto"/>
              <w:jc w:val="center"/>
              <w:rPr>
                <w:rFonts w:ascii="Times New Roman" w:eastAsia="Times New Roman" w:hAnsi="Times New Roman" w:cs="Times New Roman"/>
                <w:sz w:val="24"/>
                <w:szCs w:val="24"/>
                <w:lang w:eastAsia="ru-RU"/>
              </w:rPr>
            </w:pPr>
            <w:r w:rsidRPr="007C5A2B">
              <w:rPr>
                <w:rFonts w:ascii="Times New Roman" w:eastAsia="Times New Roman" w:hAnsi="Times New Roman" w:cs="Times New Roman"/>
                <w:sz w:val="24"/>
                <w:szCs w:val="24"/>
                <w:lang w:eastAsia="ru-RU"/>
              </w:rPr>
              <w:t>УО,Т,П</w:t>
            </w:r>
          </w:p>
        </w:tc>
      </w:tr>
      <w:tr w:rsidR="004E6B7A" w:rsidRPr="007C5A2B" w:rsidTr="00B355EF">
        <w:tc>
          <w:tcPr>
            <w:tcW w:w="382"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ind w:left="-36" w:firstLine="36"/>
              <w:jc w:val="both"/>
              <w:rPr>
                <w:rFonts w:ascii="Times New Roman" w:eastAsia="Calibri" w:hAnsi="Times New Roman" w:cs="Times New Roman"/>
                <w:sz w:val="20"/>
                <w:szCs w:val="20"/>
                <w:lang w:val="en-US" w:eastAsia="ru-RU"/>
              </w:rPr>
            </w:pPr>
          </w:p>
        </w:tc>
        <w:tc>
          <w:tcPr>
            <w:tcW w:w="1543"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tabs>
                <w:tab w:val="center" w:pos="4153"/>
                <w:tab w:val="right" w:pos="8306"/>
              </w:tabs>
              <w:spacing w:after="0" w:line="240" w:lineRule="auto"/>
              <w:rPr>
                <w:rFonts w:ascii="Times New Roman" w:eastAsia="Calibri" w:hAnsi="Times New Roman" w:cs="Times New Roman"/>
                <w:sz w:val="24"/>
                <w:szCs w:val="24"/>
                <w:lang w:eastAsia="ru-RU"/>
              </w:rPr>
            </w:pPr>
            <w:r w:rsidRPr="007C5A2B">
              <w:rPr>
                <w:rFonts w:ascii="Times New Roman" w:eastAsia="Calibri" w:hAnsi="Times New Roman" w:cs="Times New Roman"/>
                <w:sz w:val="24"/>
              </w:rPr>
              <w:t>Итого за семестр</w:t>
            </w:r>
          </w:p>
        </w:tc>
        <w:tc>
          <w:tcPr>
            <w:tcW w:w="524"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jc w:val="right"/>
              <w:rPr>
                <w:rFonts w:ascii="Times New Roman" w:eastAsia="Times New Roman" w:hAnsi="Times New Roman" w:cs="Times New Roman"/>
                <w:b/>
                <w:bCs/>
                <w:lang w:eastAsia="ru-RU"/>
              </w:rPr>
            </w:pPr>
            <w:r w:rsidRPr="007C5A2B">
              <w:rPr>
                <w:rFonts w:ascii="Times New Roman" w:eastAsia="Times New Roman" w:hAnsi="Times New Roman" w:cs="Times New Roman"/>
                <w:b/>
                <w:bCs/>
                <w:lang w:eastAsia="ru-RU"/>
              </w:rPr>
              <w:t>72</w:t>
            </w:r>
          </w:p>
        </w:tc>
        <w:tc>
          <w:tcPr>
            <w:tcW w:w="413"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jc w:val="right"/>
              <w:rPr>
                <w:rFonts w:ascii="Times New Roman" w:eastAsia="Calibri" w:hAnsi="Times New Roman" w:cs="Times New Roman"/>
                <w:sz w:val="20"/>
                <w:szCs w:val="20"/>
              </w:rPr>
            </w:pPr>
          </w:p>
        </w:tc>
        <w:tc>
          <w:tcPr>
            <w:tcW w:w="380" w:type="pct"/>
            <w:tcBorders>
              <w:top w:val="single" w:sz="4" w:space="0" w:color="auto"/>
              <w:left w:val="single" w:sz="4" w:space="0" w:color="auto"/>
              <w:bottom w:val="single" w:sz="4" w:space="0" w:color="auto"/>
              <w:right w:val="single" w:sz="4" w:space="0" w:color="auto"/>
            </w:tcBorders>
            <w:shd w:val="clear" w:color="auto" w:fill="FFFFFF"/>
          </w:tcPr>
          <w:p w:rsidR="004E6B7A" w:rsidRPr="007C5A2B" w:rsidRDefault="004E6B7A" w:rsidP="00B355EF">
            <w:pPr>
              <w:jc w:val="right"/>
              <w:rPr>
                <w:rFonts w:ascii="Times New Roman" w:eastAsia="Calibri" w:hAnsi="Times New Roman" w:cs="Times New Roman"/>
                <w:sz w:val="20"/>
                <w:szCs w:val="20"/>
              </w:rPr>
            </w:pPr>
          </w:p>
        </w:tc>
        <w:tc>
          <w:tcPr>
            <w:tcW w:w="381"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7C5A2B">
              <w:rPr>
                <w:rFonts w:ascii="Times New Roman" w:eastAsia="Times New Roman" w:hAnsi="Times New Roman" w:cs="Times New Roman"/>
                <w:b/>
                <w:bCs/>
                <w:lang w:eastAsia="ru-RU"/>
              </w:rPr>
              <w:t>64</w:t>
            </w:r>
          </w:p>
        </w:tc>
        <w:tc>
          <w:tcPr>
            <w:tcW w:w="296" w:type="pct"/>
            <w:tcBorders>
              <w:top w:val="single" w:sz="4" w:space="0" w:color="auto"/>
              <w:left w:val="single" w:sz="4" w:space="0" w:color="auto"/>
              <w:bottom w:val="single" w:sz="4" w:space="0" w:color="auto"/>
              <w:right w:val="single" w:sz="4" w:space="0" w:color="auto"/>
            </w:tcBorders>
            <w:shd w:val="clear" w:color="auto" w:fill="FFFFFF"/>
          </w:tcPr>
          <w:p w:rsidR="004E6B7A" w:rsidRPr="007C5A2B" w:rsidRDefault="004E6B7A" w:rsidP="00B355EF">
            <w:pPr>
              <w:jc w:val="right"/>
              <w:rPr>
                <w:rFonts w:ascii="Times New Roman" w:eastAsia="Calibri" w:hAnsi="Times New Roman" w:cs="Times New Roman"/>
                <w:sz w:val="20"/>
                <w:szCs w:val="20"/>
              </w:rPr>
            </w:pPr>
          </w:p>
        </w:tc>
        <w:tc>
          <w:tcPr>
            <w:tcW w:w="256"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jc w:val="right"/>
              <w:rPr>
                <w:rFonts w:ascii="Times New Roman" w:eastAsia="Calibri" w:hAnsi="Times New Roman" w:cs="Times New Roman"/>
                <w:b/>
              </w:rPr>
            </w:pPr>
            <w:r w:rsidRPr="007C5A2B">
              <w:rPr>
                <w:rFonts w:ascii="Times New Roman" w:eastAsia="Calibri" w:hAnsi="Times New Roman" w:cs="Times New Roman"/>
                <w:b/>
              </w:rPr>
              <w:t>8</w:t>
            </w:r>
          </w:p>
        </w:tc>
        <w:tc>
          <w:tcPr>
            <w:tcW w:w="825"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spacing w:after="0" w:line="240" w:lineRule="auto"/>
              <w:jc w:val="center"/>
              <w:rPr>
                <w:rFonts w:ascii="Times New Roman" w:eastAsia="Times New Roman" w:hAnsi="Times New Roman" w:cs="Times New Roman"/>
                <w:sz w:val="24"/>
                <w:szCs w:val="24"/>
                <w:lang w:eastAsia="ru-RU"/>
              </w:rPr>
            </w:pPr>
          </w:p>
        </w:tc>
      </w:tr>
      <w:tr w:rsidR="004E6B7A" w:rsidRPr="007C5A2B" w:rsidTr="00B355EF">
        <w:tc>
          <w:tcPr>
            <w:tcW w:w="382"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ind w:left="-36" w:firstLine="36"/>
              <w:jc w:val="both"/>
              <w:rPr>
                <w:rFonts w:ascii="Times New Roman" w:eastAsia="Calibri" w:hAnsi="Times New Roman" w:cs="Times New Roman"/>
                <w:sz w:val="20"/>
                <w:szCs w:val="20"/>
                <w:lang w:val="en-US" w:eastAsia="ru-RU"/>
              </w:rPr>
            </w:pPr>
          </w:p>
        </w:tc>
        <w:tc>
          <w:tcPr>
            <w:tcW w:w="1543"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tabs>
                <w:tab w:val="center" w:pos="4153"/>
                <w:tab w:val="right" w:pos="8306"/>
              </w:tabs>
              <w:spacing w:after="0" w:line="240" w:lineRule="auto"/>
              <w:rPr>
                <w:rFonts w:ascii="Times New Roman" w:eastAsia="Calibri" w:hAnsi="Times New Roman" w:cs="Times New Roman"/>
                <w:sz w:val="24"/>
                <w:szCs w:val="24"/>
                <w:lang w:eastAsia="ru-RU"/>
              </w:rPr>
            </w:pPr>
            <w:r w:rsidRPr="007C5A2B">
              <w:rPr>
                <w:rFonts w:ascii="Times New Roman" w:eastAsia="Calibri" w:hAnsi="Times New Roman" w:cs="Times New Roman"/>
                <w:sz w:val="24"/>
                <w:szCs w:val="24"/>
                <w:lang w:eastAsia="ru-RU"/>
              </w:rPr>
              <w:t>Промежуточная аттестация</w:t>
            </w:r>
          </w:p>
          <w:p w:rsidR="004E6B7A" w:rsidRPr="007C5A2B" w:rsidRDefault="004E6B7A" w:rsidP="00B355EF">
            <w:pPr>
              <w:tabs>
                <w:tab w:val="center" w:pos="4153"/>
                <w:tab w:val="right" w:pos="8306"/>
              </w:tabs>
              <w:spacing w:after="0" w:line="240" w:lineRule="auto"/>
              <w:rPr>
                <w:rFonts w:ascii="Times New Roman" w:eastAsia="Calibri" w:hAnsi="Times New Roman" w:cs="Times New Roman"/>
                <w:sz w:val="24"/>
                <w:szCs w:val="24"/>
                <w:lang w:eastAsia="ru-RU"/>
              </w:rPr>
            </w:pPr>
          </w:p>
        </w:tc>
        <w:tc>
          <w:tcPr>
            <w:tcW w:w="524" w:type="pct"/>
            <w:tcBorders>
              <w:top w:val="single" w:sz="4" w:space="0" w:color="auto"/>
              <w:left w:val="single" w:sz="4" w:space="0" w:color="auto"/>
              <w:bottom w:val="single" w:sz="4" w:space="0" w:color="auto"/>
              <w:right w:val="single" w:sz="4" w:space="0" w:color="auto"/>
            </w:tcBorders>
            <w:shd w:val="clear" w:color="auto" w:fill="FFFFFF"/>
          </w:tcPr>
          <w:p w:rsidR="004E6B7A" w:rsidRPr="007C5A2B" w:rsidRDefault="004E6B7A" w:rsidP="00B355EF">
            <w:pPr>
              <w:jc w:val="right"/>
              <w:rPr>
                <w:rFonts w:ascii="Times New Roman" w:eastAsia="Times New Roman" w:hAnsi="Times New Roman" w:cs="Times New Roman"/>
                <w:bCs/>
                <w:sz w:val="24"/>
                <w:szCs w:val="24"/>
                <w:lang w:eastAsia="ru-RU"/>
              </w:rPr>
            </w:pPr>
          </w:p>
        </w:tc>
        <w:tc>
          <w:tcPr>
            <w:tcW w:w="413"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jc w:val="right"/>
              <w:rPr>
                <w:rFonts w:ascii="Times New Roman" w:eastAsia="Calibri" w:hAnsi="Times New Roman" w:cs="Times New Roman"/>
                <w:sz w:val="20"/>
                <w:szCs w:val="20"/>
              </w:rPr>
            </w:pPr>
          </w:p>
        </w:tc>
        <w:tc>
          <w:tcPr>
            <w:tcW w:w="380" w:type="pct"/>
            <w:tcBorders>
              <w:top w:val="single" w:sz="4" w:space="0" w:color="auto"/>
              <w:left w:val="single" w:sz="4" w:space="0" w:color="auto"/>
              <w:bottom w:val="single" w:sz="4" w:space="0" w:color="auto"/>
              <w:right w:val="single" w:sz="4" w:space="0" w:color="auto"/>
            </w:tcBorders>
            <w:shd w:val="clear" w:color="auto" w:fill="FFFFFF"/>
          </w:tcPr>
          <w:p w:rsidR="004E6B7A" w:rsidRPr="007C5A2B" w:rsidRDefault="004E6B7A" w:rsidP="00B355EF">
            <w:pPr>
              <w:jc w:val="right"/>
              <w:rPr>
                <w:rFonts w:ascii="Times New Roman" w:eastAsia="Calibri" w:hAnsi="Times New Roman" w:cs="Times New Roman"/>
                <w:sz w:val="20"/>
                <w:szCs w:val="20"/>
              </w:rPr>
            </w:pPr>
          </w:p>
        </w:tc>
        <w:tc>
          <w:tcPr>
            <w:tcW w:w="381"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p>
        </w:tc>
        <w:tc>
          <w:tcPr>
            <w:tcW w:w="296" w:type="pct"/>
            <w:tcBorders>
              <w:top w:val="single" w:sz="4" w:space="0" w:color="auto"/>
              <w:left w:val="single" w:sz="4" w:space="0" w:color="auto"/>
              <w:bottom w:val="single" w:sz="4" w:space="0" w:color="auto"/>
              <w:right w:val="single" w:sz="4" w:space="0" w:color="auto"/>
            </w:tcBorders>
            <w:shd w:val="clear" w:color="auto" w:fill="FFFFFF"/>
          </w:tcPr>
          <w:p w:rsidR="004E6B7A" w:rsidRPr="007C5A2B" w:rsidRDefault="004E6B7A" w:rsidP="00B355EF">
            <w:pPr>
              <w:jc w:val="right"/>
              <w:rPr>
                <w:rFonts w:ascii="Times New Roman" w:eastAsia="Calibri" w:hAnsi="Times New Roman" w:cs="Times New Roman"/>
                <w:sz w:val="20"/>
                <w:szCs w:val="20"/>
              </w:rPr>
            </w:pPr>
          </w:p>
        </w:tc>
        <w:tc>
          <w:tcPr>
            <w:tcW w:w="256"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jc w:val="right"/>
              <w:rPr>
                <w:rFonts w:ascii="Times New Roman" w:eastAsia="Calibri" w:hAnsi="Times New Roman" w:cs="Times New Roman"/>
                <w:sz w:val="20"/>
                <w:szCs w:val="20"/>
              </w:rPr>
            </w:pPr>
          </w:p>
        </w:tc>
        <w:tc>
          <w:tcPr>
            <w:tcW w:w="825"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spacing w:after="0" w:line="240" w:lineRule="auto"/>
              <w:jc w:val="center"/>
              <w:rPr>
                <w:rFonts w:ascii="Times New Roman" w:eastAsia="Times New Roman" w:hAnsi="Times New Roman" w:cs="Times New Roman"/>
                <w:sz w:val="24"/>
                <w:szCs w:val="24"/>
                <w:lang w:eastAsia="ru-RU"/>
              </w:rPr>
            </w:pPr>
            <w:r w:rsidRPr="007C5A2B">
              <w:rPr>
                <w:rFonts w:ascii="Times New Roman" w:eastAsia="Times New Roman" w:hAnsi="Times New Roman" w:cs="Times New Roman"/>
                <w:sz w:val="24"/>
                <w:szCs w:val="24"/>
                <w:lang w:eastAsia="ru-RU"/>
              </w:rPr>
              <w:t>Зачет</w:t>
            </w:r>
          </w:p>
        </w:tc>
      </w:tr>
      <w:tr w:rsidR="004E6B7A" w:rsidRPr="007C5A2B" w:rsidTr="00B355EF">
        <w:tc>
          <w:tcPr>
            <w:tcW w:w="382"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ind w:left="-36" w:firstLine="36"/>
              <w:jc w:val="both"/>
              <w:rPr>
                <w:rFonts w:ascii="Times New Roman" w:eastAsia="Calibri" w:hAnsi="Times New Roman" w:cs="Times New Roman"/>
                <w:sz w:val="20"/>
                <w:szCs w:val="20"/>
                <w:lang w:val="en-US" w:eastAsia="ru-RU"/>
              </w:rPr>
            </w:pPr>
          </w:p>
        </w:tc>
        <w:tc>
          <w:tcPr>
            <w:tcW w:w="1543"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tabs>
                <w:tab w:val="center" w:pos="4153"/>
                <w:tab w:val="right" w:pos="8306"/>
              </w:tabs>
              <w:spacing w:after="0" w:line="240" w:lineRule="auto"/>
              <w:rPr>
                <w:rFonts w:ascii="Times New Roman" w:eastAsia="Calibri" w:hAnsi="Times New Roman" w:cs="Times New Roman"/>
                <w:b/>
                <w:sz w:val="24"/>
                <w:szCs w:val="24"/>
                <w:lang w:eastAsia="ru-RU"/>
              </w:rPr>
            </w:pPr>
            <w:r w:rsidRPr="007C5A2B">
              <w:rPr>
                <w:rFonts w:ascii="Times New Roman" w:eastAsia="Calibri" w:hAnsi="Times New Roman" w:cs="Times New Roman"/>
                <w:b/>
                <w:sz w:val="24"/>
                <w:szCs w:val="24"/>
                <w:lang w:eastAsia="ru-RU"/>
              </w:rPr>
              <w:t>5 семестр</w:t>
            </w:r>
          </w:p>
        </w:tc>
        <w:tc>
          <w:tcPr>
            <w:tcW w:w="524" w:type="pct"/>
            <w:tcBorders>
              <w:top w:val="single" w:sz="4" w:space="0" w:color="auto"/>
              <w:left w:val="single" w:sz="4" w:space="0" w:color="auto"/>
              <w:bottom w:val="single" w:sz="4" w:space="0" w:color="auto"/>
              <w:right w:val="single" w:sz="4" w:space="0" w:color="auto"/>
            </w:tcBorders>
            <w:shd w:val="clear" w:color="auto" w:fill="FFFFFF"/>
          </w:tcPr>
          <w:p w:rsidR="004E6B7A" w:rsidRPr="007C5A2B" w:rsidRDefault="004E6B7A" w:rsidP="00B355EF">
            <w:pPr>
              <w:jc w:val="right"/>
              <w:rPr>
                <w:rFonts w:ascii="Times New Roman" w:eastAsia="Times New Roman" w:hAnsi="Times New Roman" w:cs="Times New Roman"/>
                <w:bCs/>
                <w:sz w:val="24"/>
                <w:szCs w:val="24"/>
                <w:lang w:eastAsia="ru-RU"/>
              </w:rPr>
            </w:pPr>
          </w:p>
        </w:tc>
        <w:tc>
          <w:tcPr>
            <w:tcW w:w="413"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jc w:val="right"/>
              <w:rPr>
                <w:rFonts w:ascii="Times New Roman" w:eastAsia="Calibri" w:hAnsi="Times New Roman" w:cs="Times New Roman"/>
                <w:sz w:val="20"/>
                <w:szCs w:val="20"/>
              </w:rPr>
            </w:pPr>
          </w:p>
        </w:tc>
        <w:tc>
          <w:tcPr>
            <w:tcW w:w="380" w:type="pct"/>
            <w:tcBorders>
              <w:top w:val="single" w:sz="4" w:space="0" w:color="auto"/>
              <w:left w:val="single" w:sz="4" w:space="0" w:color="auto"/>
              <w:bottom w:val="single" w:sz="4" w:space="0" w:color="auto"/>
              <w:right w:val="single" w:sz="4" w:space="0" w:color="auto"/>
            </w:tcBorders>
            <w:shd w:val="clear" w:color="auto" w:fill="FFFFFF"/>
          </w:tcPr>
          <w:p w:rsidR="004E6B7A" w:rsidRPr="007C5A2B" w:rsidRDefault="004E6B7A" w:rsidP="00B355EF">
            <w:pPr>
              <w:jc w:val="right"/>
              <w:rPr>
                <w:rFonts w:ascii="Times New Roman" w:eastAsia="Calibri" w:hAnsi="Times New Roman" w:cs="Times New Roman"/>
                <w:sz w:val="20"/>
                <w:szCs w:val="20"/>
              </w:rPr>
            </w:pPr>
          </w:p>
        </w:tc>
        <w:tc>
          <w:tcPr>
            <w:tcW w:w="381"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p>
        </w:tc>
        <w:tc>
          <w:tcPr>
            <w:tcW w:w="296" w:type="pct"/>
            <w:tcBorders>
              <w:top w:val="single" w:sz="4" w:space="0" w:color="auto"/>
              <w:left w:val="single" w:sz="4" w:space="0" w:color="auto"/>
              <w:bottom w:val="single" w:sz="4" w:space="0" w:color="auto"/>
              <w:right w:val="single" w:sz="4" w:space="0" w:color="auto"/>
            </w:tcBorders>
            <w:shd w:val="clear" w:color="auto" w:fill="FFFFFF"/>
          </w:tcPr>
          <w:p w:rsidR="004E6B7A" w:rsidRPr="007C5A2B" w:rsidRDefault="004E6B7A" w:rsidP="00B355EF">
            <w:pPr>
              <w:jc w:val="right"/>
              <w:rPr>
                <w:rFonts w:ascii="Times New Roman" w:eastAsia="Calibri" w:hAnsi="Times New Roman" w:cs="Times New Roman"/>
                <w:sz w:val="20"/>
                <w:szCs w:val="20"/>
              </w:rPr>
            </w:pPr>
          </w:p>
        </w:tc>
        <w:tc>
          <w:tcPr>
            <w:tcW w:w="256"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jc w:val="right"/>
              <w:rPr>
                <w:rFonts w:ascii="Times New Roman" w:eastAsia="Calibri" w:hAnsi="Times New Roman" w:cs="Times New Roman"/>
                <w:sz w:val="20"/>
                <w:szCs w:val="20"/>
              </w:rPr>
            </w:pPr>
          </w:p>
        </w:tc>
        <w:tc>
          <w:tcPr>
            <w:tcW w:w="825"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spacing w:after="0" w:line="240" w:lineRule="auto"/>
              <w:jc w:val="center"/>
              <w:rPr>
                <w:rFonts w:ascii="Times New Roman" w:eastAsia="Times New Roman" w:hAnsi="Times New Roman" w:cs="Times New Roman"/>
                <w:sz w:val="24"/>
                <w:szCs w:val="24"/>
                <w:lang w:eastAsia="ru-RU"/>
              </w:rPr>
            </w:pPr>
          </w:p>
        </w:tc>
      </w:tr>
      <w:tr w:rsidR="004E6B7A" w:rsidRPr="007C5A2B" w:rsidTr="00B355EF">
        <w:tc>
          <w:tcPr>
            <w:tcW w:w="382"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ind w:left="-36" w:firstLine="36"/>
              <w:jc w:val="both"/>
              <w:rPr>
                <w:rFonts w:ascii="Times New Roman" w:eastAsia="Calibri" w:hAnsi="Times New Roman" w:cs="Times New Roman"/>
                <w:sz w:val="20"/>
                <w:szCs w:val="20"/>
                <w:lang w:eastAsia="ru-RU"/>
              </w:rPr>
            </w:pPr>
            <w:r w:rsidRPr="007C5A2B">
              <w:rPr>
                <w:rFonts w:ascii="Times New Roman" w:eastAsia="Calibri" w:hAnsi="Times New Roman" w:cs="Times New Roman"/>
                <w:sz w:val="20"/>
                <w:szCs w:val="20"/>
                <w:lang w:eastAsia="ru-RU"/>
              </w:rPr>
              <w:t>1</w:t>
            </w:r>
          </w:p>
        </w:tc>
        <w:tc>
          <w:tcPr>
            <w:tcW w:w="1543"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tabs>
                <w:tab w:val="center" w:pos="4153"/>
                <w:tab w:val="right" w:pos="8306"/>
              </w:tabs>
              <w:spacing w:after="0" w:line="240" w:lineRule="auto"/>
              <w:rPr>
                <w:rFonts w:ascii="Times New Roman" w:eastAsia="Calibri" w:hAnsi="Times New Roman" w:cs="Times New Roman"/>
                <w:sz w:val="24"/>
                <w:szCs w:val="24"/>
                <w:lang w:val="en-US" w:eastAsia="ru-RU"/>
              </w:rPr>
            </w:pPr>
            <w:r w:rsidRPr="007C5A2B">
              <w:rPr>
                <w:rFonts w:ascii="Times New Roman" w:eastAsia="Calibri" w:hAnsi="Times New Roman" w:cs="Times New Roman"/>
                <w:sz w:val="24"/>
                <w:szCs w:val="24"/>
                <w:lang w:val="en-US" w:eastAsia="ru-RU"/>
              </w:rPr>
              <w:t>National and Supranational systems. Empires</w:t>
            </w:r>
          </w:p>
        </w:tc>
        <w:tc>
          <w:tcPr>
            <w:tcW w:w="524" w:type="pct"/>
            <w:tcBorders>
              <w:top w:val="single" w:sz="4" w:space="0" w:color="auto"/>
              <w:left w:val="single" w:sz="4" w:space="0" w:color="auto"/>
              <w:bottom w:val="single" w:sz="4" w:space="0" w:color="auto"/>
              <w:right w:val="single" w:sz="4" w:space="0" w:color="auto"/>
            </w:tcBorders>
            <w:shd w:val="clear" w:color="auto" w:fill="FFFFFF"/>
          </w:tcPr>
          <w:p w:rsidR="004E6B7A" w:rsidRPr="007C5A2B" w:rsidRDefault="004E6B7A" w:rsidP="00B355EF">
            <w:pPr>
              <w:jc w:val="right"/>
              <w:rPr>
                <w:rFonts w:ascii="Times New Roman" w:eastAsia="Times New Roman" w:hAnsi="Times New Roman" w:cs="Times New Roman"/>
                <w:bCs/>
                <w:sz w:val="24"/>
                <w:szCs w:val="24"/>
                <w:lang w:eastAsia="ru-RU"/>
              </w:rPr>
            </w:pPr>
            <w:r w:rsidRPr="007C5A2B">
              <w:rPr>
                <w:rFonts w:ascii="Times New Roman" w:eastAsia="Times New Roman" w:hAnsi="Times New Roman" w:cs="Times New Roman"/>
                <w:bCs/>
                <w:sz w:val="24"/>
                <w:szCs w:val="24"/>
                <w:lang w:eastAsia="ru-RU"/>
              </w:rPr>
              <w:t>36</w:t>
            </w:r>
          </w:p>
        </w:tc>
        <w:tc>
          <w:tcPr>
            <w:tcW w:w="413"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jc w:val="right"/>
              <w:rPr>
                <w:rFonts w:ascii="Times New Roman" w:eastAsia="Calibri" w:hAnsi="Times New Roman" w:cs="Times New Roman"/>
                <w:sz w:val="20"/>
                <w:szCs w:val="20"/>
                <w:lang w:val="en-US"/>
              </w:rPr>
            </w:pPr>
          </w:p>
        </w:tc>
        <w:tc>
          <w:tcPr>
            <w:tcW w:w="380" w:type="pct"/>
            <w:tcBorders>
              <w:top w:val="single" w:sz="4" w:space="0" w:color="auto"/>
              <w:left w:val="single" w:sz="4" w:space="0" w:color="auto"/>
              <w:bottom w:val="single" w:sz="4" w:space="0" w:color="auto"/>
              <w:right w:val="single" w:sz="4" w:space="0" w:color="auto"/>
            </w:tcBorders>
            <w:shd w:val="clear" w:color="auto" w:fill="FFFFFF"/>
          </w:tcPr>
          <w:p w:rsidR="004E6B7A" w:rsidRPr="007C5A2B" w:rsidRDefault="004E6B7A" w:rsidP="00B355EF">
            <w:pPr>
              <w:jc w:val="right"/>
              <w:rPr>
                <w:rFonts w:ascii="Times New Roman" w:eastAsia="Calibri" w:hAnsi="Times New Roman" w:cs="Times New Roman"/>
                <w:sz w:val="20"/>
                <w:szCs w:val="20"/>
                <w:lang w:val="en-US"/>
              </w:rPr>
            </w:pPr>
          </w:p>
        </w:tc>
        <w:tc>
          <w:tcPr>
            <w:tcW w:w="381"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7C5A2B">
              <w:rPr>
                <w:rFonts w:ascii="Times New Roman" w:eastAsia="Times New Roman" w:hAnsi="Times New Roman" w:cs="Times New Roman"/>
                <w:bCs/>
                <w:lang w:eastAsia="ru-RU"/>
              </w:rPr>
              <w:t>16</w:t>
            </w:r>
          </w:p>
        </w:tc>
        <w:tc>
          <w:tcPr>
            <w:tcW w:w="296" w:type="pct"/>
            <w:tcBorders>
              <w:top w:val="single" w:sz="4" w:space="0" w:color="auto"/>
              <w:left w:val="single" w:sz="4" w:space="0" w:color="auto"/>
              <w:bottom w:val="single" w:sz="4" w:space="0" w:color="auto"/>
              <w:right w:val="single" w:sz="4" w:space="0" w:color="auto"/>
            </w:tcBorders>
            <w:shd w:val="clear" w:color="auto" w:fill="FFFFFF"/>
          </w:tcPr>
          <w:p w:rsidR="004E6B7A" w:rsidRPr="007C5A2B" w:rsidRDefault="004E6B7A" w:rsidP="00B355EF">
            <w:pPr>
              <w:jc w:val="right"/>
              <w:rPr>
                <w:rFonts w:ascii="Times New Roman" w:eastAsia="Calibri" w:hAnsi="Times New Roman" w:cs="Times New Roman"/>
                <w:sz w:val="20"/>
                <w:szCs w:val="20"/>
              </w:rPr>
            </w:pPr>
          </w:p>
        </w:tc>
        <w:tc>
          <w:tcPr>
            <w:tcW w:w="256"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jc w:val="right"/>
              <w:rPr>
                <w:rFonts w:ascii="Times New Roman" w:eastAsia="Calibri" w:hAnsi="Times New Roman" w:cs="Times New Roman"/>
                <w:sz w:val="20"/>
                <w:szCs w:val="20"/>
              </w:rPr>
            </w:pPr>
            <w:r w:rsidRPr="007C5A2B">
              <w:rPr>
                <w:rFonts w:ascii="Times New Roman" w:eastAsia="Calibri" w:hAnsi="Times New Roman" w:cs="Times New Roman"/>
              </w:rPr>
              <w:t>20</w:t>
            </w:r>
          </w:p>
        </w:tc>
        <w:tc>
          <w:tcPr>
            <w:tcW w:w="825"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spacing w:after="0" w:line="240" w:lineRule="auto"/>
              <w:jc w:val="center"/>
              <w:rPr>
                <w:rFonts w:ascii="Times New Roman" w:eastAsia="Times New Roman" w:hAnsi="Times New Roman" w:cs="Times New Roman"/>
                <w:sz w:val="24"/>
                <w:szCs w:val="24"/>
                <w:lang w:eastAsia="ru-RU"/>
              </w:rPr>
            </w:pPr>
            <w:r w:rsidRPr="007C5A2B">
              <w:rPr>
                <w:rFonts w:ascii="Times New Roman" w:eastAsia="Times New Roman" w:hAnsi="Times New Roman" w:cs="Times New Roman"/>
                <w:sz w:val="24"/>
                <w:szCs w:val="24"/>
                <w:lang w:eastAsia="ru-RU"/>
              </w:rPr>
              <w:t>УО, ПР</w:t>
            </w:r>
          </w:p>
        </w:tc>
      </w:tr>
      <w:tr w:rsidR="004E6B7A" w:rsidRPr="007C5A2B" w:rsidTr="00B355EF">
        <w:tc>
          <w:tcPr>
            <w:tcW w:w="382"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ind w:left="-36" w:firstLine="36"/>
              <w:jc w:val="both"/>
              <w:rPr>
                <w:rFonts w:ascii="Times New Roman" w:eastAsia="Calibri" w:hAnsi="Times New Roman" w:cs="Times New Roman"/>
                <w:sz w:val="20"/>
                <w:szCs w:val="20"/>
                <w:lang w:eastAsia="ru-RU"/>
              </w:rPr>
            </w:pPr>
            <w:r w:rsidRPr="007C5A2B">
              <w:rPr>
                <w:rFonts w:ascii="Times New Roman" w:eastAsia="Calibri" w:hAnsi="Times New Roman" w:cs="Times New Roman"/>
                <w:sz w:val="20"/>
                <w:szCs w:val="20"/>
                <w:lang w:eastAsia="ru-RU"/>
              </w:rPr>
              <w:t>2</w:t>
            </w:r>
          </w:p>
        </w:tc>
        <w:tc>
          <w:tcPr>
            <w:tcW w:w="1543"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tabs>
                <w:tab w:val="center" w:pos="4153"/>
                <w:tab w:val="right" w:pos="8306"/>
              </w:tabs>
              <w:spacing w:after="0" w:line="240" w:lineRule="auto"/>
              <w:rPr>
                <w:rFonts w:ascii="Times New Roman" w:eastAsia="Calibri" w:hAnsi="Times New Roman" w:cs="Times New Roman"/>
                <w:sz w:val="24"/>
                <w:szCs w:val="24"/>
                <w:lang w:eastAsia="ru-RU"/>
              </w:rPr>
            </w:pPr>
            <w:r w:rsidRPr="007C5A2B">
              <w:rPr>
                <w:rFonts w:ascii="Times New Roman" w:eastAsia="Calibri" w:hAnsi="Times New Roman" w:cs="Times New Roman"/>
                <w:sz w:val="24"/>
                <w:szCs w:val="24"/>
                <w:lang w:eastAsia="ru-RU"/>
              </w:rPr>
              <w:t>Leagues, Confederations and Federations</w:t>
            </w:r>
          </w:p>
        </w:tc>
        <w:tc>
          <w:tcPr>
            <w:tcW w:w="524" w:type="pct"/>
            <w:tcBorders>
              <w:top w:val="single" w:sz="4" w:space="0" w:color="auto"/>
              <w:left w:val="single" w:sz="4" w:space="0" w:color="auto"/>
              <w:bottom w:val="single" w:sz="4" w:space="0" w:color="auto"/>
              <w:right w:val="single" w:sz="4" w:space="0" w:color="auto"/>
            </w:tcBorders>
            <w:shd w:val="clear" w:color="auto" w:fill="FFFFFF"/>
          </w:tcPr>
          <w:p w:rsidR="004E6B7A" w:rsidRPr="007C5A2B" w:rsidRDefault="004E6B7A" w:rsidP="00B355EF">
            <w:pPr>
              <w:jc w:val="right"/>
              <w:rPr>
                <w:rFonts w:ascii="Times New Roman" w:eastAsia="Times New Roman" w:hAnsi="Times New Roman" w:cs="Times New Roman"/>
                <w:bCs/>
                <w:sz w:val="24"/>
                <w:szCs w:val="24"/>
                <w:lang w:eastAsia="ru-RU"/>
              </w:rPr>
            </w:pPr>
            <w:r w:rsidRPr="007C5A2B">
              <w:rPr>
                <w:rFonts w:ascii="Times New Roman" w:eastAsia="Times New Roman" w:hAnsi="Times New Roman" w:cs="Times New Roman"/>
                <w:bCs/>
                <w:sz w:val="24"/>
                <w:szCs w:val="24"/>
                <w:lang w:eastAsia="ru-RU"/>
              </w:rPr>
              <w:t>36</w:t>
            </w:r>
          </w:p>
        </w:tc>
        <w:tc>
          <w:tcPr>
            <w:tcW w:w="413"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jc w:val="right"/>
              <w:rPr>
                <w:rFonts w:ascii="Times New Roman" w:eastAsia="Calibri" w:hAnsi="Times New Roman" w:cs="Times New Roman"/>
                <w:sz w:val="20"/>
                <w:szCs w:val="20"/>
              </w:rPr>
            </w:pPr>
          </w:p>
        </w:tc>
        <w:tc>
          <w:tcPr>
            <w:tcW w:w="380" w:type="pct"/>
            <w:tcBorders>
              <w:top w:val="single" w:sz="4" w:space="0" w:color="auto"/>
              <w:left w:val="single" w:sz="4" w:space="0" w:color="auto"/>
              <w:bottom w:val="single" w:sz="4" w:space="0" w:color="auto"/>
              <w:right w:val="single" w:sz="4" w:space="0" w:color="auto"/>
            </w:tcBorders>
            <w:shd w:val="clear" w:color="auto" w:fill="FFFFFF"/>
          </w:tcPr>
          <w:p w:rsidR="004E6B7A" w:rsidRPr="007C5A2B" w:rsidRDefault="004E6B7A" w:rsidP="00B355EF">
            <w:pPr>
              <w:jc w:val="right"/>
              <w:rPr>
                <w:rFonts w:ascii="Times New Roman" w:eastAsia="Calibri" w:hAnsi="Times New Roman" w:cs="Times New Roman"/>
                <w:sz w:val="20"/>
                <w:szCs w:val="20"/>
              </w:rPr>
            </w:pPr>
          </w:p>
        </w:tc>
        <w:tc>
          <w:tcPr>
            <w:tcW w:w="381"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7C5A2B">
              <w:rPr>
                <w:rFonts w:ascii="Times New Roman" w:eastAsia="Times New Roman" w:hAnsi="Times New Roman" w:cs="Times New Roman"/>
                <w:bCs/>
                <w:lang w:eastAsia="ru-RU"/>
              </w:rPr>
              <w:t>16</w:t>
            </w:r>
          </w:p>
        </w:tc>
        <w:tc>
          <w:tcPr>
            <w:tcW w:w="296" w:type="pct"/>
            <w:tcBorders>
              <w:top w:val="single" w:sz="4" w:space="0" w:color="auto"/>
              <w:left w:val="single" w:sz="4" w:space="0" w:color="auto"/>
              <w:bottom w:val="single" w:sz="4" w:space="0" w:color="auto"/>
              <w:right w:val="single" w:sz="4" w:space="0" w:color="auto"/>
            </w:tcBorders>
            <w:shd w:val="clear" w:color="auto" w:fill="FFFFFF"/>
          </w:tcPr>
          <w:p w:rsidR="004E6B7A" w:rsidRPr="007C5A2B" w:rsidRDefault="004E6B7A" w:rsidP="00B355EF">
            <w:pPr>
              <w:jc w:val="right"/>
              <w:rPr>
                <w:rFonts w:ascii="Times New Roman" w:eastAsia="Calibri" w:hAnsi="Times New Roman" w:cs="Times New Roman"/>
                <w:sz w:val="20"/>
                <w:szCs w:val="20"/>
              </w:rPr>
            </w:pPr>
          </w:p>
        </w:tc>
        <w:tc>
          <w:tcPr>
            <w:tcW w:w="256"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jc w:val="right"/>
              <w:rPr>
                <w:rFonts w:ascii="Times New Roman" w:eastAsia="Calibri" w:hAnsi="Times New Roman" w:cs="Times New Roman"/>
                <w:sz w:val="20"/>
                <w:szCs w:val="20"/>
              </w:rPr>
            </w:pPr>
            <w:r w:rsidRPr="007C5A2B">
              <w:rPr>
                <w:rFonts w:ascii="Times New Roman" w:eastAsia="Calibri" w:hAnsi="Times New Roman" w:cs="Times New Roman"/>
              </w:rPr>
              <w:t>20</w:t>
            </w:r>
          </w:p>
        </w:tc>
        <w:tc>
          <w:tcPr>
            <w:tcW w:w="825"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spacing w:after="0" w:line="240" w:lineRule="auto"/>
              <w:jc w:val="center"/>
              <w:rPr>
                <w:rFonts w:ascii="Times New Roman" w:eastAsia="Times New Roman" w:hAnsi="Times New Roman" w:cs="Times New Roman"/>
                <w:sz w:val="24"/>
                <w:szCs w:val="24"/>
                <w:lang w:eastAsia="ru-RU"/>
              </w:rPr>
            </w:pPr>
            <w:r w:rsidRPr="007C5A2B">
              <w:rPr>
                <w:rFonts w:ascii="Times New Roman" w:eastAsia="Times New Roman" w:hAnsi="Times New Roman" w:cs="Times New Roman"/>
                <w:sz w:val="24"/>
                <w:szCs w:val="24"/>
                <w:lang w:eastAsia="ru-RU"/>
              </w:rPr>
              <w:t>УО,Т,П</w:t>
            </w:r>
          </w:p>
        </w:tc>
      </w:tr>
      <w:tr w:rsidR="004E6B7A" w:rsidRPr="007C5A2B" w:rsidTr="00B355EF">
        <w:tc>
          <w:tcPr>
            <w:tcW w:w="382"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ind w:left="-36" w:firstLine="36"/>
              <w:jc w:val="both"/>
              <w:rPr>
                <w:rFonts w:ascii="Times New Roman" w:eastAsia="Calibri" w:hAnsi="Times New Roman" w:cs="Times New Roman"/>
                <w:sz w:val="20"/>
                <w:szCs w:val="20"/>
                <w:lang w:eastAsia="ru-RU"/>
              </w:rPr>
            </w:pPr>
            <w:r w:rsidRPr="007C5A2B">
              <w:rPr>
                <w:rFonts w:ascii="Times New Roman" w:eastAsia="Calibri" w:hAnsi="Times New Roman" w:cs="Times New Roman"/>
                <w:sz w:val="20"/>
                <w:szCs w:val="20"/>
                <w:lang w:eastAsia="ru-RU"/>
              </w:rPr>
              <w:t>3</w:t>
            </w:r>
          </w:p>
        </w:tc>
        <w:tc>
          <w:tcPr>
            <w:tcW w:w="1543"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tabs>
                <w:tab w:val="center" w:pos="4153"/>
                <w:tab w:val="right" w:pos="8306"/>
              </w:tabs>
              <w:spacing w:after="0" w:line="240" w:lineRule="auto"/>
              <w:rPr>
                <w:rFonts w:ascii="Times New Roman" w:eastAsia="Calibri" w:hAnsi="Times New Roman" w:cs="Times New Roman"/>
                <w:sz w:val="24"/>
                <w:szCs w:val="24"/>
                <w:lang w:eastAsia="ru-RU"/>
              </w:rPr>
            </w:pPr>
            <w:r w:rsidRPr="007C5A2B">
              <w:rPr>
                <w:rFonts w:ascii="Times New Roman" w:eastAsia="Calibri" w:hAnsi="Times New Roman" w:cs="Times New Roman"/>
                <w:sz w:val="24"/>
                <w:szCs w:val="24"/>
                <w:lang w:eastAsia="ru-RU"/>
              </w:rPr>
              <w:t>National political systems</w:t>
            </w:r>
          </w:p>
        </w:tc>
        <w:tc>
          <w:tcPr>
            <w:tcW w:w="524" w:type="pct"/>
            <w:tcBorders>
              <w:top w:val="single" w:sz="4" w:space="0" w:color="auto"/>
              <w:left w:val="single" w:sz="4" w:space="0" w:color="auto"/>
              <w:bottom w:val="single" w:sz="4" w:space="0" w:color="auto"/>
              <w:right w:val="single" w:sz="4" w:space="0" w:color="auto"/>
            </w:tcBorders>
            <w:shd w:val="clear" w:color="auto" w:fill="FFFFFF"/>
          </w:tcPr>
          <w:p w:rsidR="004E6B7A" w:rsidRPr="007C5A2B" w:rsidRDefault="004E6B7A" w:rsidP="00B355EF">
            <w:pPr>
              <w:jc w:val="right"/>
              <w:rPr>
                <w:rFonts w:ascii="Times New Roman" w:eastAsia="Times New Roman" w:hAnsi="Times New Roman" w:cs="Times New Roman"/>
                <w:bCs/>
                <w:sz w:val="24"/>
                <w:szCs w:val="24"/>
                <w:lang w:eastAsia="ru-RU"/>
              </w:rPr>
            </w:pPr>
            <w:r w:rsidRPr="007C5A2B">
              <w:rPr>
                <w:rFonts w:ascii="Times New Roman" w:eastAsia="Times New Roman" w:hAnsi="Times New Roman" w:cs="Times New Roman"/>
                <w:bCs/>
                <w:sz w:val="24"/>
                <w:szCs w:val="24"/>
                <w:lang w:eastAsia="ru-RU"/>
              </w:rPr>
              <w:t>35</w:t>
            </w:r>
          </w:p>
        </w:tc>
        <w:tc>
          <w:tcPr>
            <w:tcW w:w="413"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jc w:val="right"/>
              <w:rPr>
                <w:rFonts w:ascii="Times New Roman" w:eastAsia="Calibri" w:hAnsi="Times New Roman" w:cs="Times New Roman"/>
                <w:sz w:val="20"/>
                <w:szCs w:val="20"/>
              </w:rPr>
            </w:pPr>
          </w:p>
        </w:tc>
        <w:tc>
          <w:tcPr>
            <w:tcW w:w="380" w:type="pct"/>
            <w:tcBorders>
              <w:top w:val="single" w:sz="4" w:space="0" w:color="auto"/>
              <w:left w:val="single" w:sz="4" w:space="0" w:color="auto"/>
              <w:bottom w:val="single" w:sz="4" w:space="0" w:color="auto"/>
              <w:right w:val="single" w:sz="4" w:space="0" w:color="auto"/>
            </w:tcBorders>
            <w:shd w:val="clear" w:color="auto" w:fill="FFFFFF"/>
          </w:tcPr>
          <w:p w:rsidR="004E6B7A" w:rsidRPr="007C5A2B" w:rsidRDefault="004E6B7A" w:rsidP="00B355EF">
            <w:pPr>
              <w:jc w:val="right"/>
              <w:rPr>
                <w:rFonts w:ascii="Times New Roman" w:eastAsia="Calibri" w:hAnsi="Times New Roman" w:cs="Times New Roman"/>
                <w:sz w:val="20"/>
                <w:szCs w:val="20"/>
              </w:rPr>
            </w:pPr>
          </w:p>
        </w:tc>
        <w:tc>
          <w:tcPr>
            <w:tcW w:w="381"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7C5A2B">
              <w:rPr>
                <w:rFonts w:ascii="Times New Roman" w:eastAsia="Times New Roman" w:hAnsi="Times New Roman" w:cs="Times New Roman"/>
                <w:bCs/>
                <w:lang w:eastAsia="ru-RU"/>
              </w:rPr>
              <w:t>16</w:t>
            </w:r>
          </w:p>
        </w:tc>
        <w:tc>
          <w:tcPr>
            <w:tcW w:w="296" w:type="pct"/>
            <w:tcBorders>
              <w:top w:val="single" w:sz="4" w:space="0" w:color="auto"/>
              <w:left w:val="single" w:sz="4" w:space="0" w:color="auto"/>
              <w:bottom w:val="single" w:sz="4" w:space="0" w:color="auto"/>
              <w:right w:val="single" w:sz="4" w:space="0" w:color="auto"/>
            </w:tcBorders>
            <w:shd w:val="clear" w:color="auto" w:fill="FFFFFF"/>
          </w:tcPr>
          <w:p w:rsidR="004E6B7A" w:rsidRPr="007C5A2B" w:rsidRDefault="004E6B7A" w:rsidP="00B355EF">
            <w:pPr>
              <w:jc w:val="right"/>
              <w:rPr>
                <w:rFonts w:ascii="Times New Roman" w:eastAsia="Calibri" w:hAnsi="Times New Roman" w:cs="Times New Roman"/>
                <w:sz w:val="20"/>
                <w:szCs w:val="20"/>
              </w:rPr>
            </w:pPr>
          </w:p>
        </w:tc>
        <w:tc>
          <w:tcPr>
            <w:tcW w:w="256"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jc w:val="right"/>
              <w:rPr>
                <w:rFonts w:ascii="Times New Roman" w:eastAsia="Calibri" w:hAnsi="Times New Roman" w:cs="Times New Roman"/>
                <w:sz w:val="20"/>
                <w:szCs w:val="20"/>
              </w:rPr>
            </w:pPr>
            <w:r w:rsidRPr="007C5A2B">
              <w:rPr>
                <w:rFonts w:ascii="Times New Roman" w:eastAsia="Calibri" w:hAnsi="Times New Roman" w:cs="Times New Roman"/>
              </w:rPr>
              <w:t>19</w:t>
            </w:r>
          </w:p>
        </w:tc>
        <w:tc>
          <w:tcPr>
            <w:tcW w:w="825"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spacing w:after="0" w:line="240" w:lineRule="auto"/>
              <w:jc w:val="center"/>
              <w:rPr>
                <w:rFonts w:ascii="Times New Roman" w:eastAsia="Times New Roman" w:hAnsi="Times New Roman" w:cs="Times New Roman"/>
                <w:sz w:val="24"/>
                <w:szCs w:val="24"/>
                <w:lang w:eastAsia="ru-RU"/>
              </w:rPr>
            </w:pPr>
            <w:r w:rsidRPr="007C5A2B">
              <w:rPr>
                <w:rFonts w:ascii="Times New Roman" w:eastAsia="Times New Roman" w:hAnsi="Times New Roman" w:cs="Times New Roman"/>
                <w:sz w:val="24"/>
                <w:szCs w:val="24"/>
                <w:lang w:eastAsia="ru-RU"/>
              </w:rPr>
              <w:t>УО,ПР</w:t>
            </w:r>
          </w:p>
        </w:tc>
      </w:tr>
      <w:tr w:rsidR="004E6B7A" w:rsidRPr="007C5A2B" w:rsidTr="00B355EF">
        <w:tc>
          <w:tcPr>
            <w:tcW w:w="382"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ind w:left="-36" w:firstLine="36"/>
              <w:jc w:val="both"/>
              <w:rPr>
                <w:rFonts w:ascii="Times New Roman" w:eastAsia="Calibri" w:hAnsi="Times New Roman" w:cs="Times New Roman"/>
                <w:sz w:val="20"/>
                <w:szCs w:val="20"/>
                <w:lang w:eastAsia="ru-RU"/>
              </w:rPr>
            </w:pPr>
            <w:r w:rsidRPr="007C5A2B">
              <w:rPr>
                <w:rFonts w:ascii="Times New Roman" w:eastAsia="Calibri" w:hAnsi="Times New Roman" w:cs="Times New Roman"/>
                <w:sz w:val="20"/>
                <w:szCs w:val="20"/>
                <w:lang w:eastAsia="ru-RU"/>
              </w:rPr>
              <w:t>4</w:t>
            </w:r>
          </w:p>
        </w:tc>
        <w:tc>
          <w:tcPr>
            <w:tcW w:w="1543"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tabs>
                <w:tab w:val="center" w:pos="4153"/>
                <w:tab w:val="right" w:pos="8306"/>
              </w:tabs>
              <w:spacing w:after="0" w:line="240" w:lineRule="auto"/>
              <w:rPr>
                <w:rFonts w:ascii="Times New Roman" w:eastAsia="Calibri" w:hAnsi="Times New Roman" w:cs="Times New Roman"/>
                <w:sz w:val="24"/>
                <w:szCs w:val="24"/>
                <w:lang w:eastAsia="ru-RU"/>
              </w:rPr>
            </w:pPr>
            <w:r w:rsidRPr="007C5A2B">
              <w:rPr>
                <w:rFonts w:ascii="Times New Roman" w:eastAsia="Calibri" w:hAnsi="Times New Roman" w:cs="Times New Roman"/>
                <w:sz w:val="24"/>
                <w:szCs w:val="24"/>
                <w:lang w:eastAsia="ru-RU"/>
              </w:rPr>
              <w:t xml:space="preserve">Federal systems  </w:t>
            </w:r>
          </w:p>
        </w:tc>
        <w:tc>
          <w:tcPr>
            <w:tcW w:w="524" w:type="pct"/>
            <w:tcBorders>
              <w:top w:val="single" w:sz="4" w:space="0" w:color="auto"/>
              <w:left w:val="single" w:sz="4" w:space="0" w:color="auto"/>
              <w:bottom w:val="single" w:sz="4" w:space="0" w:color="auto"/>
              <w:right w:val="single" w:sz="4" w:space="0" w:color="auto"/>
            </w:tcBorders>
            <w:shd w:val="clear" w:color="auto" w:fill="FFFFFF"/>
          </w:tcPr>
          <w:p w:rsidR="004E6B7A" w:rsidRPr="007C5A2B" w:rsidRDefault="004E6B7A" w:rsidP="00B355EF">
            <w:pPr>
              <w:jc w:val="right"/>
              <w:rPr>
                <w:rFonts w:ascii="Times New Roman" w:eastAsia="Times New Roman" w:hAnsi="Times New Roman" w:cs="Times New Roman"/>
                <w:bCs/>
                <w:sz w:val="24"/>
                <w:szCs w:val="24"/>
                <w:lang w:eastAsia="ru-RU"/>
              </w:rPr>
            </w:pPr>
            <w:r w:rsidRPr="007C5A2B">
              <w:rPr>
                <w:rFonts w:ascii="Times New Roman" w:eastAsia="Times New Roman" w:hAnsi="Times New Roman" w:cs="Times New Roman"/>
                <w:bCs/>
                <w:sz w:val="24"/>
                <w:szCs w:val="24"/>
                <w:lang w:eastAsia="ru-RU"/>
              </w:rPr>
              <w:t>35</w:t>
            </w:r>
          </w:p>
        </w:tc>
        <w:tc>
          <w:tcPr>
            <w:tcW w:w="413"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jc w:val="right"/>
              <w:rPr>
                <w:rFonts w:ascii="Times New Roman" w:eastAsia="Calibri" w:hAnsi="Times New Roman" w:cs="Times New Roman"/>
                <w:sz w:val="20"/>
                <w:szCs w:val="20"/>
              </w:rPr>
            </w:pPr>
          </w:p>
        </w:tc>
        <w:tc>
          <w:tcPr>
            <w:tcW w:w="380" w:type="pct"/>
            <w:tcBorders>
              <w:top w:val="single" w:sz="4" w:space="0" w:color="auto"/>
              <w:left w:val="single" w:sz="4" w:space="0" w:color="auto"/>
              <w:bottom w:val="single" w:sz="4" w:space="0" w:color="auto"/>
              <w:right w:val="single" w:sz="4" w:space="0" w:color="auto"/>
            </w:tcBorders>
            <w:shd w:val="clear" w:color="auto" w:fill="FFFFFF"/>
          </w:tcPr>
          <w:p w:rsidR="004E6B7A" w:rsidRPr="007C5A2B" w:rsidRDefault="004E6B7A" w:rsidP="00B355EF">
            <w:pPr>
              <w:jc w:val="right"/>
              <w:rPr>
                <w:rFonts w:ascii="Times New Roman" w:eastAsia="Calibri" w:hAnsi="Times New Roman" w:cs="Times New Roman"/>
                <w:sz w:val="20"/>
                <w:szCs w:val="20"/>
              </w:rPr>
            </w:pPr>
          </w:p>
        </w:tc>
        <w:tc>
          <w:tcPr>
            <w:tcW w:w="381"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7C5A2B">
              <w:rPr>
                <w:rFonts w:ascii="Times New Roman" w:eastAsia="Times New Roman" w:hAnsi="Times New Roman" w:cs="Times New Roman"/>
                <w:bCs/>
                <w:lang w:eastAsia="ru-RU"/>
              </w:rPr>
              <w:t>16</w:t>
            </w:r>
          </w:p>
        </w:tc>
        <w:tc>
          <w:tcPr>
            <w:tcW w:w="296" w:type="pct"/>
            <w:tcBorders>
              <w:top w:val="single" w:sz="4" w:space="0" w:color="auto"/>
              <w:left w:val="single" w:sz="4" w:space="0" w:color="auto"/>
              <w:bottom w:val="single" w:sz="4" w:space="0" w:color="auto"/>
              <w:right w:val="single" w:sz="4" w:space="0" w:color="auto"/>
            </w:tcBorders>
            <w:shd w:val="clear" w:color="auto" w:fill="FFFFFF"/>
          </w:tcPr>
          <w:p w:rsidR="004E6B7A" w:rsidRPr="007C5A2B" w:rsidRDefault="004E6B7A" w:rsidP="00B355EF">
            <w:pPr>
              <w:jc w:val="right"/>
              <w:rPr>
                <w:rFonts w:ascii="Times New Roman" w:eastAsia="Calibri" w:hAnsi="Times New Roman" w:cs="Times New Roman"/>
                <w:sz w:val="20"/>
                <w:szCs w:val="20"/>
              </w:rPr>
            </w:pPr>
          </w:p>
        </w:tc>
        <w:tc>
          <w:tcPr>
            <w:tcW w:w="256"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jc w:val="right"/>
              <w:rPr>
                <w:rFonts w:ascii="Times New Roman" w:eastAsia="Calibri" w:hAnsi="Times New Roman" w:cs="Times New Roman"/>
                <w:sz w:val="20"/>
                <w:szCs w:val="20"/>
              </w:rPr>
            </w:pPr>
            <w:r w:rsidRPr="007C5A2B">
              <w:rPr>
                <w:rFonts w:ascii="Times New Roman" w:eastAsia="Calibri" w:hAnsi="Times New Roman" w:cs="Times New Roman"/>
              </w:rPr>
              <w:t>19</w:t>
            </w:r>
          </w:p>
        </w:tc>
        <w:tc>
          <w:tcPr>
            <w:tcW w:w="825"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spacing w:after="0" w:line="240" w:lineRule="auto"/>
              <w:jc w:val="center"/>
              <w:rPr>
                <w:rFonts w:ascii="Times New Roman" w:eastAsia="Times New Roman" w:hAnsi="Times New Roman" w:cs="Times New Roman"/>
                <w:sz w:val="24"/>
                <w:szCs w:val="24"/>
                <w:lang w:eastAsia="ru-RU"/>
              </w:rPr>
            </w:pPr>
            <w:r w:rsidRPr="007C5A2B">
              <w:rPr>
                <w:rFonts w:ascii="Times New Roman" w:eastAsia="Times New Roman" w:hAnsi="Times New Roman" w:cs="Times New Roman"/>
                <w:sz w:val="24"/>
                <w:szCs w:val="24"/>
                <w:lang w:eastAsia="ru-RU"/>
              </w:rPr>
              <w:t>УО,Т,П</w:t>
            </w:r>
          </w:p>
        </w:tc>
      </w:tr>
      <w:tr w:rsidR="004E6B7A" w:rsidRPr="007C5A2B" w:rsidTr="00B355EF">
        <w:tc>
          <w:tcPr>
            <w:tcW w:w="382"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ind w:left="-36" w:firstLine="36"/>
              <w:jc w:val="both"/>
              <w:rPr>
                <w:rFonts w:ascii="Times New Roman" w:eastAsia="Calibri" w:hAnsi="Times New Roman" w:cs="Times New Roman"/>
                <w:sz w:val="20"/>
                <w:szCs w:val="20"/>
                <w:lang w:eastAsia="ru-RU"/>
              </w:rPr>
            </w:pPr>
          </w:p>
        </w:tc>
        <w:tc>
          <w:tcPr>
            <w:tcW w:w="1543"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tabs>
                <w:tab w:val="center" w:pos="4153"/>
                <w:tab w:val="right" w:pos="8306"/>
              </w:tabs>
              <w:spacing w:after="0" w:line="240" w:lineRule="auto"/>
              <w:rPr>
                <w:rFonts w:ascii="Times New Roman" w:eastAsia="Calibri" w:hAnsi="Times New Roman" w:cs="Times New Roman"/>
                <w:sz w:val="24"/>
                <w:szCs w:val="24"/>
                <w:lang w:eastAsia="ru-RU"/>
              </w:rPr>
            </w:pPr>
            <w:r w:rsidRPr="007C5A2B">
              <w:rPr>
                <w:rFonts w:ascii="Times New Roman" w:eastAsia="Calibri" w:hAnsi="Times New Roman" w:cs="Times New Roman"/>
                <w:sz w:val="24"/>
              </w:rPr>
              <w:t>Итого за семестр</w:t>
            </w:r>
          </w:p>
        </w:tc>
        <w:tc>
          <w:tcPr>
            <w:tcW w:w="524"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jc w:val="right"/>
              <w:rPr>
                <w:rFonts w:ascii="Times New Roman" w:eastAsia="Times New Roman" w:hAnsi="Times New Roman" w:cs="Times New Roman"/>
                <w:bCs/>
                <w:sz w:val="24"/>
                <w:szCs w:val="24"/>
                <w:lang w:eastAsia="ru-RU"/>
              </w:rPr>
            </w:pPr>
            <w:r w:rsidRPr="007C5A2B">
              <w:rPr>
                <w:rFonts w:ascii="Times New Roman" w:eastAsia="Times New Roman" w:hAnsi="Times New Roman" w:cs="Times New Roman"/>
                <w:b/>
                <w:bCs/>
                <w:lang w:eastAsia="ru-RU"/>
              </w:rPr>
              <w:t>144</w:t>
            </w:r>
          </w:p>
        </w:tc>
        <w:tc>
          <w:tcPr>
            <w:tcW w:w="413"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jc w:val="right"/>
              <w:rPr>
                <w:rFonts w:ascii="Times New Roman" w:eastAsia="Calibri" w:hAnsi="Times New Roman" w:cs="Times New Roman"/>
                <w:sz w:val="20"/>
                <w:szCs w:val="20"/>
              </w:rPr>
            </w:pPr>
          </w:p>
        </w:tc>
        <w:tc>
          <w:tcPr>
            <w:tcW w:w="380" w:type="pct"/>
            <w:tcBorders>
              <w:top w:val="single" w:sz="4" w:space="0" w:color="auto"/>
              <w:left w:val="single" w:sz="4" w:space="0" w:color="auto"/>
              <w:bottom w:val="single" w:sz="4" w:space="0" w:color="auto"/>
              <w:right w:val="single" w:sz="4" w:space="0" w:color="auto"/>
            </w:tcBorders>
            <w:shd w:val="clear" w:color="auto" w:fill="FFFFFF"/>
          </w:tcPr>
          <w:p w:rsidR="004E6B7A" w:rsidRPr="007C5A2B" w:rsidRDefault="004E6B7A" w:rsidP="00B355EF">
            <w:pPr>
              <w:jc w:val="right"/>
              <w:rPr>
                <w:rFonts w:ascii="Times New Roman" w:eastAsia="Calibri" w:hAnsi="Times New Roman" w:cs="Times New Roman"/>
                <w:sz w:val="20"/>
                <w:szCs w:val="20"/>
              </w:rPr>
            </w:pPr>
          </w:p>
        </w:tc>
        <w:tc>
          <w:tcPr>
            <w:tcW w:w="381"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7C5A2B">
              <w:rPr>
                <w:rFonts w:ascii="Times New Roman" w:eastAsia="Times New Roman" w:hAnsi="Times New Roman" w:cs="Times New Roman"/>
                <w:b/>
                <w:bCs/>
                <w:lang w:eastAsia="ru-RU"/>
              </w:rPr>
              <w:t>64</w:t>
            </w:r>
          </w:p>
        </w:tc>
        <w:tc>
          <w:tcPr>
            <w:tcW w:w="296" w:type="pct"/>
            <w:tcBorders>
              <w:top w:val="single" w:sz="4" w:space="0" w:color="auto"/>
              <w:left w:val="single" w:sz="4" w:space="0" w:color="auto"/>
              <w:bottom w:val="single" w:sz="4" w:space="0" w:color="auto"/>
              <w:right w:val="single" w:sz="4" w:space="0" w:color="auto"/>
            </w:tcBorders>
            <w:shd w:val="clear" w:color="auto" w:fill="FFFFFF"/>
          </w:tcPr>
          <w:p w:rsidR="004E6B7A" w:rsidRPr="007C5A2B" w:rsidRDefault="004E6B7A" w:rsidP="00B355EF">
            <w:pPr>
              <w:jc w:val="right"/>
              <w:rPr>
                <w:rFonts w:ascii="Times New Roman" w:eastAsia="Calibri" w:hAnsi="Times New Roman" w:cs="Times New Roman"/>
                <w:sz w:val="20"/>
                <w:szCs w:val="20"/>
              </w:rPr>
            </w:pPr>
          </w:p>
        </w:tc>
        <w:tc>
          <w:tcPr>
            <w:tcW w:w="256"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jc w:val="right"/>
              <w:rPr>
                <w:rFonts w:ascii="Times New Roman" w:eastAsia="Calibri" w:hAnsi="Times New Roman" w:cs="Times New Roman"/>
                <w:sz w:val="20"/>
                <w:szCs w:val="20"/>
              </w:rPr>
            </w:pPr>
            <w:r w:rsidRPr="007C5A2B">
              <w:rPr>
                <w:rFonts w:ascii="Times New Roman" w:eastAsia="Calibri" w:hAnsi="Times New Roman" w:cs="Times New Roman"/>
                <w:b/>
              </w:rPr>
              <w:t>78</w:t>
            </w:r>
          </w:p>
        </w:tc>
        <w:tc>
          <w:tcPr>
            <w:tcW w:w="825"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spacing w:after="0" w:line="240" w:lineRule="auto"/>
              <w:jc w:val="center"/>
              <w:rPr>
                <w:rFonts w:ascii="Times New Roman" w:eastAsia="Times New Roman" w:hAnsi="Times New Roman" w:cs="Times New Roman"/>
                <w:sz w:val="24"/>
                <w:szCs w:val="24"/>
                <w:lang w:eastAsia="ru-RU"/>
              </w:rPr>
            </w:pPr>
          </w:p>
        </w:tc>
      </w:tr>
      <w:tr w:rsidR="004E6B7A" w:rsidRPr="007C5A2B" w:rsidTr="00B355EF">
        <w:tc>
          <w:tcPr>
            <w:tcW w:w="382"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ind w:left="-36" w:firstLine="36"/>
              <w:jc w:val="both"/>
              <w:rPr>
                <w:rFonts w:ascii="Times New Roman" w:eastAsia="Calibri" w:hAnsi="Times New Roman" w:cs="Times New Roman"/>
                <w:sz w:val="20"/>
                <w:szCs w:val="20"/>
                <w:lang w:eastAsia="ru-RU"/>
              </w:rPr>
            </w:pPr>
          </w:p>
        </w:tc>
        <w:tc>
          <w:tcPr>
            <w:tcW w:w="1543"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tabs>
                <w:tab w:val="center" w:pos="4153"/>
                <w:tab w:val="right" w:pos="8306"/>
              </w:tabs>
              <w:spacing w:after="0" w:line="240" w:lineRule="auto"/>
              <w:rPr>
                <w:rFonts w:ascii="Times New Roman" w:eastAsia="Calibri" w:hAnsi="Times New Roman" w:cs="Times New Roman"/>
                <w:sz w:val="24"/>
                <w:szCs w:val="24"/>
                <w:lang w:eastAsia="ru-RU"/>
              </w:rPr>
            </w:pPr>
            <w:r w:rsidRPr="007C5A2B">
              <w:rPr>
                <w:rFonts w:ascii="Times New Roman" w:eastAsia="Calibri" w:hAnsi="Times New Roman" w:cs="Times New Roman"/>
                <w:sz w:val="24"/>
                <w:szCs w:val="24"/>
                <w:lang w:eastAsia="ru-RU"/>
              </w:rPr>
              <w:t>Промежуточная аттестация</w:t>
            </w:r>
          </w:p>
        </w:tc>
        <w:tc>
          <w:tcPr>
            <w:tcW w:w="524" w:type="pct"/>
            <w:tcBorders>
              <w:top w:val="single" w:sz="4" w:space="0" w:color="auto"/>
              <w:left w:val="single" w:sz="4" w:space="0" w:color="auto"/>
              <w:bottom w:val="single" w:sz="4" w:space="0" w:color="auto"/>
              <w:right w:val="single" w:sz="4" w:space="0" w:color="auto"/>
            </w:tcBorders>
            <w:shd w:val="clear" w:color="auto" w:fill="FFFFFF"/>
          </w:tcPr>
          <w:p w:rsidR="004E6B7A" w:rsidRPr="007C5A2B" w:rsidRDefault="004E6B7A" w:rsidP="00B355EF">
            <w:pPr>
              <w:jc w:val="right"/>
              <w:rPr>
                <w:rFonts w:ascii="Times New Roman" w:eastAsia="Times New Roman" w:hAnsi="Times New Roman" w:cs="Times New Roman"/>
                <w:bCs/>
                <w:sz w:val="24"/>
                <w:szCs w:val="24"/>
                <w:lang w:eastAsia="ru-RU"/>
              </w:rPr>
            </w:pPr>
          </w:p>
        </w:tc>
        <w:tc>
          <w:tcPr>
            <w:tcW w:w="413"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jc w:val="right"/>
              <w:rPr>
                <w:rFonts w:ascii="Times New Roman" w:eastAsia="Calibri" w:hAnsi="Times New Roman" w:cs="Times New Roman"/>
                <w:sz w:val="20"/>
                <w:szCs w:val="20"/>
              </w:rPr>
            </w:pPr>
          </w:p>
        </w:tc>
        <w:tc>
          <w:tcPr>
            <w:tcW w:w="380" w:type="pct"/>
            <w:tcBorders>
              <w:top w:val="single" w:sz="4" w:space="0" w:color="auto"/>
              <w:left w:val="single" w:sz="4" w:space="0" w:color="auto"/>
              <w:bottom w:val="single" w:sz="4" w:space="0" w:color="auto"/>
              <w:right w:val="single" w:sz="4" w:space="0" w:color="auto"/>
            </w:tcBorders>
            <w:shd w:val="clear" w:color="auto" w:fill="FFFFFF"/>
          </w:tcPr>
          <w:p w:rsidR="004E6B7A" w:rsidRPr="007C5A2B" w:rsidRDefault="004E6B7A" w:rsidP="00B355EF">
            <w:pPr>
              <w:jc w:val="right"/>
              <w:rPr>
                <w:rFonts w:ascii="Times New Roman" w:eastAsia="Calibri" w:hAnsi="Times New Roman" w:cs="Times New Roman"/>
                <w:sz w:val="20"/>
                <w:szCs w:val="20"/>
              </w:rPr>
            </w:pPr>
          </w:p>
        </w:tc>
        <w:tc>
          <w:tcPr>
            <w:tcW w:w="381"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p>
        </w:tc>
        <w:tc>
          <w:tcPr>
            <w:tcW w:w="296" w:type="pct"/>
            <w:tcBorders>
              <w:top w:val="single" w:sz="4" w:space="0" w:color="auto"/>
              <w:left w:val="single" w:sz="4" w:space="0" w:color="auto"/>
              <w:bottom w:val="single" w:sz="4" w:space="0" w:color="auto"/>
              <w:right w:val="single" w:sz="4" w:space="0" w:color="auto"/>
            </w:tcBorders>
            <w:shd w:val="clear" w:color="auto" w:fill="FFFFFF"/>
          </w:tcPr>
          <w:p w:rsidR="004E6B7A" w:rsidRPr="007C5A2B" w:rsidRDefault="004E6B7A" w:rsidP="00B355EF">
            <w:pPr>
              <w:jc w:val="right"/>
              <w:rPr>
                <w:rFonts w:ascii="Times New Roman" w:eastAsia="Calibri" w:hAnsi="Times New Roman" w:cs="Times New Roman"/>
                <w:sz w:val="20"/>
                <w:szCs w:val="20"/>
              </w:rPr>
            </w:pPr>
            <w:r w:rsidRPr="007C5A2B">
              <w:rPr>
                <w:rFonts w:ascii="Times New Roman" w:eastAsia="Calibri" w:hAnsi="Times New Roman" w:cs="Times New Roman"/>
                <w:sz w:val="20"/>
                <w:szCs w:val="20"/>
              </w:rPr>
              <w:t>2</w:t>
            </w:r>
          </w:p>
        </w:tc>
        <w:tc>
          <w:tcPr>
            <w:tcW w:w="256"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jc w:val="right"/>
              <w:rPr>
                <w:rFonts w:ascii="Times New Roman" w:eastAsia="Calibri" w:hAnsi="Times New Roman" w:cs="Times New Roman"/>
                <w:sz w:val="20"/>
                <w:szCs w:val="20"/>
              </w:rPr>
            </w:pPr>
          </w:p>
        </w:tc>
        <w:tc>
          <w:tcPr>
            <w:tcW w:w="825"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spacing w:after="0" w:line="240" w:lineRule="auto"/>
              <w:jc w:val="center"/>
              <w:rPr>
                <w:rFonts w:ascii="Times New Roman" w:eastAsia="Times New Roman" w:hAnsi="Times New Roman" w:cs="Times New Roman"/>
                <w:sz w:val="24"/>
                <w:szCs w:val="24"/>
                <w:lang w:eastAsia="ru-RU"/>
              </w:rPr>
            </w:pPr>
            <w:r w:rsidRPr="007C5A2B">
              <w:rPr>
                <w:rFonts w:ascii="Times New Roman" w:eastAsia="Times New Roman" w:hAnsi="Times New Roman" w:cs="Times New Roman"/>
                <w:sz w:val="24"/>
                <w:szCs w:val="24"/>
                <w:lang w:eastAsia="ru-RU"/>
              </w:rPr>
              <w:t>Зачет</w:t>
            </w:r>
            <w:r w:rsidRPr="007C5A2B">
              <w:rPr>
                <w:rFonts w:ascii="Times New Roman" w:eastAsia="Times New Roman" w:hAnsi="Times New Roman" w:cs="Times New Roman"/>
                <w:sz w:val="24"/>
                <w:szCs w:val="24"/>
                <w:lang w:val="en-US" w:eastAsia="ru-RU"/>
              </w:rPr>
              <w:t xml:space="preserve"> </w:t>
            </w:r>
            <w:r w:rsidRPr="007C5A2B">
              <w:rPr>
                <w:rFonts w:ascii="Times New Roman" w:eastAsia="Times New Roman" w:hAnsi="Times New Roman" w:cs="Times New Roman"/>
                <w:sz w:val="24"/>
                <w:szCs w:val="24"/>
                <w:lang w:eastAsia="ru-RU"/>
              </w:rPr>
              <w:t>с оценкой</w:t>
            </w:r>
          </w:p>
        </w:tc>
      </w:tr>
      <w:tr w:rsidR="004E6B7A" w:rsidRPr="007C5A2B" w:rsidTr="00B355EF">
        <w:tc>
          <w:tcPr>
            <w:tcW w:w="382"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ind w:left="-36" w:firstLine="36"/>
              <w:jc w:val="both"/>
              <w:rPr>
                <w:rFonts w:ascii="Times New Roman" w:eastAsia="Calibri" w:hAnsi="Times New Roman" w:cs="Times New Roman"/>
                <w:sz w:val="20"/>
                <w:szCs w:val="20"/>
                <w:lang w:eastAsia="ru-RU"/>
              </w:rPr>
            </w:pPr>
          </w:p>
        </w:tc>
        <w:tc>
          <w:tcPr>
            <w:tcW w:w="1543"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tabs>
                <w:tab w:val="center" w:pos="4153"/>
                <w:tab w:val="right" w:pos="8306"/>
              </w:tabs>
              <w:spacing w:after="0" w:line="240" w:lineRule="auto"/>
              <w:rPr>
                <w:rFonts w:ascii="Times New Roman" w:eastAsia="Calibri" w:hAnsi="Times New Roman" w:cs="Times New Roman"/>
                <w:b/>
                <w:sz w:val="24"/>
                <w:szCs w:val="24"/>
                <w:lang w:eastAsia="ru-RU"/>
              </w:rPr>
            </w:pPr>
            <w:r w:rsidRPr="007C5A2B">
              <w:rPr>
                <w:rFonts w:ascii="Times New Roman" w:eastAsia="Calibri" w:hAnsi="Times New Roman" w:cs="Times New Roman"/>
                <w:b/>
                <w:sz w:val="24"/>
                <w:szCs w:val="24"/>
                <w:lang w:eastAsia="ru-RU"/>
              </w:rPr>
              <w:t>6 семестр</w:t>
            </w:r>
          </w:p>
        </w:tc>
        <w:tc>
          <w:tcPr>
            <w:tcW w:w="524" w:type="pct"/>
            <w:tcBorders>
              <w:top w:val="single" w:sz="4" w:space="0" w:color="auto"/>
              <w:left w:val="single" w:sz="4" w:space="0" w:color="auto"/>
              <w:bottom w:val="single" w:sz="4" w:space="0" w:color="auto"/>
              <w:right w:val="single" w:sz="4" w:space="0" w:color="auto"/>
            </w:tcBorders>
            <w:shd w:val="clear" w:color="auto" w:fill="FFFFFF"/>
          </w:tcPr>
          <w:p w:rsidR="004E6B7A" w:rsidRPr="007C5A2B" w:rsidRDefault="004E6B7A" w:rsidP="00B355EF">
            <w:pPr>
              <w:jc w:val="right"/>
              <w:rPr>
                <w:rFonts w:ascii="Times New Roman" w:eastAsia="Times New Roman" w:hAnsi="Times New Roman" w:cs="Times New Roman"/>
                <w:bCs/>
                <w:sz w:val="24"/>
                <w:szCs w:val="24"/>
                <w:lang w:eastAsia="ru-RU"/>
              </w:rPr>
            </w:pPr>
          </w:p>
        </w:tc>
        <w:tc>
          <w:tcPr>
            <w:tcW w:w="413"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jc w:val="right"/>
              <w:rPr>
                <w:rFonts w:ascii="Times New Roman" w:eastAsia="Calibri" w:hAnsi="Times New Roman" w:cs="Times New Roman"/>
                <w:sz w:val="20"/>
                <w:szCs w:val="20"/>
              </w:rPr>
            </w:pPr>
          </w:p>
        </w:tc>
        <w:tc>
          <w:tcPr>
            <w:tcW w:w="380" w:type="pct"/>
            <w:tcBorders>
              <w:top w:val="single" w:sz="4" w:space="0" w:color="auto"/>
              <w:left w:val="single" w:sz="4" w:space="0" w:color="auto"/>
              <w:bottom w:val="single" w:sz="4" w:space="0" w:color="auto"/>
              <w:right w:val="single" w:sz="4" w:space="0" w:color="auto"/>
            </w:tcBorders>
            <w:shd w:val="clear" w:color="auto" w:fill="FFFFFF"/>
          </w:tcPr>
          <w:p w:rsidR="004E6B7A" w:rsidRPr="007C5A2B" w:rsidRDefault="004E6B7A" w:rsidP="00B355EF">
            <w:pPr>
              <w:jc w:val="right"/>
              <w:rPr>
                <w:rFonts w:ascii="Times New Roman" w:eastAsia="Calibri" w:hAnsi="Times New Roman" w:cs="Times New Roman"/>
                <w:sz w:val="20"/>
                <w:szCs w:val="20"/>
              </w:rPr>
            </w:pPr>
          </w:p>
        </w:tc>
        <w:tc>
          <w:tcPr>
            <w:tcW w:w="381"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p>
        </w:tc>
        <w:tc>
          <w:tcPr>
            <w:tcW w:w="296" w:type="pct"/>
            <w:tcBorders>
              <w:top w:val="single" w:sz="4" w:space="0" w:color="auto"/>
              <w:left w:val="single" w:sz="4" w:space="0" w:color="auto"/>
              <w:bottom w:val="single" w:sz="4" w:space="0" w:color="auto"/>
              <w:right w:val="single" w:sz="4" w:space="0" w:color="auto"/>
            </w:tcBorders>
            <w:shd w:val="clear" w:color="auto" w:fill="FFFFFF"/>
          </w:tcPr>
          <w:p w:rsidR="004E6B7A" w:rsidRPr="007C5A2B" w:rsidRDefault="004E6B7A" w:rsidP="00B355EF">
            <w:pPr>
              <w:jc w:val="right"/>
              <w:rPr>
                <w:rFonts w:ascii="Times New Roman" w:eastAsia="Calibri" w:hAnsi="Times New Roman" w:cs="Times New Roman"/>
                <w:sz w:val="20"/>
                <w:szCs w:val="20"/>
              </w:rPr>
            </w:pPr>
          </w:p>
        </w:tc>
        <w:tc>
          <w:tcPr>
            <w:tcW w:w="256"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jc w:val="right"/>
              <w:rPr>
                <w:rFonts w:ascii="Times New Roman" w:eastAsia="Calibri" w:hAnsi="Times New Roman" w:cs="Times New Roman"/>
                <w:sz w:val="20"/>
                <w:szCs w:val="20"/>
              </w:rPr>
            </w:pPr>
          </w:p>
        </w:tc>
        <w:tc>
          <w:tcPr>
            <w:tcW w:w="825"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spacing w:after="0" w:line="240" w:lineRule="auto"/>
              <w:jc w:val="center"/>
              <w:rPr>
                <w:rFonts w:ascii="Times New Roman" w:eastAsia="Times New Roman" w:hAnsi="Times New Roman" w:cs="Times New Roman"/>
                <w:sz w:val="24"/>
                <w:szCs w:val="24"/>
                <w:lang w:eastAsia="ru-RU"/>
              </w:rPr>
            </w:pPr>
          </w:p>
        </w:tc>
      </w:tr>
      <w:tr w:rsidR="004E6B7A" w:rsidRPr="007C5A2B" w:rsidTr="00B355EF">
        <w:tc>
          <w:tcPr>
            <w:tcW w:w="382"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ind w:left="-36" w:firstLine="36"/>
              <w:jc w:val="both"/>
              <w:rPr>
                <w:rFonts w:ascii="Times New Roman" w:eastAsia="Calibri" w:hAnsi="Times New Roman" w:cs="Times New Roman"/>
                <w:sz w:val="20"/>
                <w:szCs w:val="20"/>
                <w:lang w:eastAsia="ru-RU"/>
              </w:rPr>
            </w:pPr>
            <w:r w:rsidRPr="007C5A2B">
              <w:rPr>
                <w:rFonts w:ascii="Times New Roman" w:eastAsia="Calibri" w:hAnsi="Times New Roman" w:cs="Times New Roman"/>
                <w:sz w:val="20"/>
                <w:szCs w:val="20"/>
                <w:lang w:eastAsia="ru-RU"/>
              </w:rPr>
              <w:t>1</w:t>
            </w:r>
          </w:p>
        </w:tc>
        <w:tc>
          <w:tcPr>
            <w:tcW w:w="1543"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tabs>
                <w:tab w:val="center" w:pos="4153"/>
                <w:tab w:val="right" w:pos="8306"/>
              </w:tabs>
              <w:spacing w:after="0" w:line="240" w:lineRule="auto"/>
              <w:rPr>
                <w:rFonts w:ascii="Times New Roman" w:eastAsia="Calibri" w:hAnsi="Times New Roman" w:cs="Times New Roman"/>
                <w:sz w:val="24"/>
                <w:szCs w:val="24"/>
                <w:lang w:val="en-US" w:eastAsia="ru-RU"/>
              </w:rPr>
            </w:pPr>
            <w:r w:rsidRPr="007C5A2B">
              <w:rPr>
                <w:rFonts w:ascii="Times New Roman" w:eastAsia="Calibri" w:hAnsi="Times New Roman" w:cs="Times New Roman"/>
                <w:sz w:val="24"/>
                <w:szCs w:val="24"/>
                <w:lang w:val="en-US" w:eastAsia="ru-RU"/>
              </w:rPr>
              <w:t>Political System of the UK</w:t>
            </w:r>
          </w:p>
        </w:tc>
        <w:tc>
          <w:tcPr>
            <w:tcW w:w="524" w:type="pct"/>
            <w:tcBorders>
              <w:top w:val="single" w:sz="4" w:space="0" w:color="auto"/>
              <w:left w:val="single" w:sz="4" w:space="0" w:color="auto"/>
              <w:bottom w:val="single" w:sz="4" w:space="0" w:color="auto"/>
              <w:right w:val="single" w:sz="4" w:space="0" w:color="auto"/>
            </w:tcBorders>
            <w:shd w:val="clear" w:color="auto" w:fill="FFFFFF"/>
          </w:tcPr>
          <w:p w:rsidR="004E6B7A" w:rsidRPr="007C5A2B" w:rsidRDefault="004E6B7A" w:rsidP="00B355EF">
            <w:pPr>
              <w:jc w:val="right"/>
              <w:rPr>
                <w:rFonts w:ascii="Times New Roman" w:eastAsia="Times New Roman" w:hAnsi="Times New Roman" w:cs="Times New Roman"/>
                <w:bCs/>
                <w:sz w:val="24"/>
                <w:szCs w:val="24"/>
                <w:lang w:eastAsia="ru-RU"/>
              </w:rPr>
            </w:pPr>
            <w:r w:rsidRPr="007C5A2B">
              <w:rPr>
                <w:rFonts w:ascii="Times New Roman" w:eastAsia="Times New Roman" w:hAnsi="Times New Roman" w:cs="Times New Roman"/>
                <w:bCs/>
                <w:sz w:val="24"/>
                <w:szCs w:val="24"/>
                <w:lang w:eastAsia="ru-RU"/>
              </w:rPr>
              <w:t>36</w:t>
            </w:r>
          </w:p>
        </w:tc>
        <w:tc>
          <w:tcPr>
            <w:tcW w:w="413"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jc w:val="right"/>
              <w:rPr>
                <w:rFonts w:ascii="Times New Roman" w:eastAsia="Calibri" w:hAnsi="Times New Roman" w:cs="Times New Roman"/>
                <w:sz w:val="20"/>
                <w:szCs w:val="20"/>
              </w:rPr>
            </w:pPr>
          </w:p>
        </w:tc>
        <w:tc>
          <w:tcPr>
            <w:tcW w:w="380" w:type="pct"/>
            <w:tcBorders>
              <w:top w:val="single" w:sz="4" w:space="0" w:color="auto"/>
              <w:left w:val="single" w:sz="4" w:space="0" w:color="auto"/>
              <w:bottom w:val="single" w:sz="4" w:space="0" w:color="auto"/>
              <w:right w:val="single" w:sz="4" w:space="0" w:color="auto"/>
            </w:tcBorders>
            <w:shd w:val="clear" w:color="auto" w:fill="FFFFFF"/>
          </w:tcPr>
          <w:p w:rsidR="004E6B7A" w:rsidRPr="007C5A2B" w:rsidRDefault="004E6B7A" w:rsidP="00B355EF">
            <w:pPr>
              <w:jc w:val="right"/>
              <w:rPr>
                <w:rFonts w:ascii="Times New Roman" w:eastAsia="Calibri" w:hAnsi="Times New Roman" w:cs="Times New Roman"/>
                <w:sz w:val="20"/>
                <w:szCs w:val="20"/>
              </w:rPr>
            </w:pPr>
          </w:p>
        </w:tc>
        <w:tc>
          <w:tcPr>
            <w:tcW w:w="381"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7C5A2B">
              <w:rPr>
                <w:rFonts w:ascii="Times New Roman" w:eastAsia="Times New Roman" w:hAnsi="Times New Roman" w:cs="Times New Roman"/>
                <w:bCs/>
                <w:lang w:eastAsia="ru-RU"/>
              </w:rPr>
              <w:t>16</w:t>
            </w:r>
          </w:p>
        </w:tc>
        <w:tc>
          <w:tcPr>
            <w:tcW w:w="296" w:type="pct"/>
            <w:tcBorders>
              <w:top w:val="single" w:sz="4" w:space="0" w:color="auto"/>
              <w:left w:val="single" w:sz="4" w:space="0" w:color="auto"/>
              <w:bottom w:val="single" w:sz="4" w:space="0" w:color="auto"/>
              <w:right w:val="single" w:sz="4" w:space="0" w:color="auto"/>
            </w:tcBorders>
            <w:shd w:val="clear" w:color="auto" w:fill="FFFFFF"/>
          </w:tcPr>
          <w:p w:rsidR="004E6B7A" w:rsidRPr="007C5A2B" w:rsidRDefault="004E6B7A" w:rsidP="00B355EF">
            <w:pPr>
              <w:jc w:val="right"/>
              <w:rPr>
                <w:rFonts w:ascii="Times New Roman" w:eastAsia="Calibri" w:hAnsi="Times New Roman" w:cs="Times New Roman"/>
                <w:sz w:val="20"/>
                <w:szCs w:val="20"/>
              </w:rPr>
            </w:pPr>
          </w:p>
        </w:tc>
        <w:tc>
          <w:tcPr>
            <w:tcW w:w="256"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jc w:val="right"/>
              <w:rPr>
                <w:rFonts w:ascii="Times New Roman" w:eastAsia="Calibri" w:hAnsi="Times New Roman" w:cs="Times New Roman"/>
                <w:sz w:val="20"/>
                <w:szCs w:val="20"/>
              </w:rPr>
            </w:pPr>
            <w:r w:rsidRPr="007C5A2B">
              <w:rPr>
                <w:rFonts w:ascii="Times New Roman" w:eastAsia="Calibri" w:hAnsi="Times New Roman" w:cs="Times New Roman"/>
              </w:rPr>
              <w:t>20</w:t>
            </w:r>
          </w:p>
        </w:tc>
        <w:tc>
          <w:tcPr>
            <w:tcW w:w="825"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spacing w:after="0" w:line="240" w:lineRule="auto"/>
              <w:jc w:val="center"/>
              <w:rPr>
                <w:rFonts w:ascii="Times New Roman" w:eastAsia="Times New Roman" w:hAnsi="Times New Roman" w:cs="Times New Roman"/>
                <w:sz w:val="24"/>
                <w:szCs w:val="24"/>
                <w:lang w:eastAsia="ru-RU"/>
              </w:rPr>
            </w:pPr>
            <w:r w:rsidRPr="007C5A2B">
              <w:rPr>
                <w:rFonts w:ascii="Times New Roman" w:eastAsia="Times New Roman" w:hAnsi="Times New Roman" w:cs="Times New Roman"/>
                <w:sz w:val="24"/>
                <w:szCs w:val="24"/>
                <w:lang w:eastAsia="ru-RU"/>
              </w:rPr>
              <w:t>УО, ПР</w:t>
            </w:r>
          </w:p>
        </w:tc>
      </w:tr>
      <w:tr w:rsidR="004E6B7A" w:rsidRPr="007C5A2B" w:rsidTr="00B355EF">
        <w:tc>
          <w:tcPr>
            <w:tcW w:w="382"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ind w:left="-36" w:firstLine="36"/>
              <w:jc w:val="both"/>
              <w:rPr>
                <w:rFonts w:ascii="Times New Roman" w:eastAsia="Calibri" w:hAnsi="Times New Roman" w:cs="Times New Roman"/>
                <w:sz w:val="20"/>
                <w:szCs w:val="20"/>
                <w:lang w:eastAsia="ru-RU"/>
              </w:rPr>
            </w:pPr>
            <w:r w:rsidRPr="007C5A2B">
              <w:rPr>
                <w:rFonts w:ascii="Times New Roman" w:eastAsia="Calibri" w:hAnsi="Times New Roman" w:cs="Times New Roman"/>
                <w:sz w:val="20"/>
                <w:szCs w:val="20"/>
                <w:lang w:eastAsia="ru-RU"/>
              </w:rPr>
              <w:t>2</w:t>
            </w:r>
          </w:p>
        </w:tc>
        <w:tc>
          <w:tcPr>
            <w:tcW w:w="1543"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tabs>
                <w:tab w:val="center" w:pos="4153"/>
                <w:tab w:val="right" w:pos="8306"/>
              </w:tabs>
              <w:spacing w:after="0" w:line="240" w:lineRule="auto"/>
              <w:rPr>
                <w:rFonts w:ascii="Times New Roman" w:eastAsia="Calibri" w:hAnsi="Times New Roman" w:cs="Times New Roman"/>
                <w:sz w:val="24"/>
                <w:szCs w:val="24"/>
                <w:lang w:val="en-US" w:eastAsia="ru-RU"/>
              </w:rPr>
            </w:pPr>
            <w:r w:rsidRPr="007C5A2B">
              <w:rPr>
                <w:rFonts w:ascii="Times New Roman" w:eastAsia="Calibri" w:hAnsi="Times New Roman" w:cs="Times New Roman"/>
                <w:sz w:val="24"/>
                <w:szCs w:val="24"/>
                <w:lang w:val="en-US" w:eastAsia="ru-RU"/>
              </w:rPr>
              <w:t>Political System of the USA</w:t>
            </w:r>
          </w:p>
        </w:tc>
        <w:tc>
          <w:tcPr>
            <w:tcW w:w="524" w:type="pct"/>
            <w:tcBorders>
              <w:top w:val="single" w:sz="4" w:space="0" w:color="auto"/>
              <w:left w:val="single" w:sz="4" w:space="0" w:color="auto"/>
              <w:bottom w:val="single" w:sz="4" w:space="0" w:color="auto"/>
              <w:right w:val="single" w:sz="4" w:space="0" w:color="auto"/>
            </w:tcBorders>
            <w:shd w:val="clear" w:color="auto" w:fill="FFFFFF"/>
          </w:tcPr>
          <w:p w:rsidR="004E6B7A" w:rsidRPr="007C5A2B" w:rsidRDefault="004E6B7A" w:rsidP="00B355EF">
            <w:pPr>
              <w:jc w:val="right"/>
              <w:rPr>
                <w:rFonts w:ascii="Times New Roman" w:eastAsia="Times New Roman" w:hAnsi="Times New Roman" w:cs="Times New Roman"/>
                <w:bCs/>
                <w:sz w:val="24"/>
                <w:szCs w:val="24"/>
                <w:lang w:eastAsia="ru-RU"/>
              </w:rPr>
            </w:pPr>
            <w:r w:rsidRPr="007C5A2B">
              <w:rPr>
                <w:rFonts w:ascii="Times New Roman" w:eastAsia="Times New Roman" w:hAnsi="Times New Roman" w:cs="Times New Roman"/>
                <w:bCs/>
                <w:sz w:val="24"/>
                <w:szCs w:val="24"/>
                <w:lang w:eastAsia="ru-RU"/>
              </w:rPr>
              <w:t>36</w:t>
            </w:r>
          </w:p>
        </w:tc>
        <w:tc>
          <w:tcPr>
            <w:tcW w:w="413"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jc w:val="right"/>
              <w:rPr>
                <w:rFonts w:ascii="Times New Roman" w:eastAsia="Calibri" w:hAnsi="Times New Roman" w:cs="Times New Roman"/>
                <w:sz w:val="20"/>
                <w:szCs w:val="20"/>
              </w:rPr>
            </w:pPr>
          </w:p>
        </w:tc>
        <w:tc>
          <w:tcPr>
            <w:tcW w:w="380" w:type="pct"/>
            <w:tcBorders>
              <w:top w:val="single" w:sz="4" w:space="0" w:color="auto"/>
              <w:left w:val="single" w:sz="4" w:space="0" w:color="auto"/>
              <w:bottom w:val="single" w:sz="4" w:space="0" w:color="auto"/>
              <w:right w:val="single" w:sz="4" w:space="0" w:color="auto"/>
            </w:tcBorders>
            <w:shd w:val="clear" w:color="auto" w:fill="FFFFFF"/>
          </w:tcPr>
          <w:p w:rsidR="004E6B7A" w:rsidRPr="007C5A2B" w:rsidRDefault="004E6B7A" w:rsidP="00B355EF">
            <w:pPr>
              <w:jc w:val="right"/>
              <w:rPr>
                <w:rFonts w:ascii="Times New Roman" w:eastAsia="Calibri" w:hAnsi="Times New Roman" w:cs="Times New Roman"/>
                <w:sz w:val="20"/>
                <w:szCs w:val="20"/>
              </w:rPr>
            </w:pPr>
          </w:p>
        </w:tc>
        <w:tc>
          <w:tcPr>
            <w:tcW w:w="381"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7C5A2B">
              <w:rPr>
                <w:rFonts w:ascii="Times New Roman" w:eastAsia="Times New Roman" w:hAnsi="Times New Roman" w:cs="Times New Roman"/>
                <w:bCs/>
                <w:lang w:eastAsia="ru-RU"/>
              </w:rPr>
              <w:t>16</w:t>
            </w:r>
          </w:p>
        </w:tc>
        <w:tc>
          <w:tcPr>
            <w:tcW w:w="296" w:type="pct"/>
            <w:tcBorders>
              <w:top w:val="single" w:sz="4" w:space="0" w:color="auto"/>
              <w:left w:val="single" w:sz="4" w:space="0" w:color="auto"/>
              <w:bottom w:val="single" w:sz="4" w:space="0" w:color="auto"/>
              <w:right w:val="single" w:sz="4" w:space="0" w:color="auto"/>
            </w:tcBorders>
            <w:shd w:val="clear" w:color="auto" w:fill="FFFFFF"/>
          </w:tcPr>
          <w:p w:rsidR="004E6B7A" w:rsidRPr="007C5A2B" w:rsidRDefault="004E6B7A" w:rsidP="00B355EF">
            <w:pPr>
              <w:jc w:val="right"/>
              <w:rPr>
                <w:rFonts w:ascii="Times New Roman" w:eastAsia="Calibri" w:hAnsi="Times New Roman" w:cs="Times New Roman"/>
                <w:sz w:val="20"/>
                <w:szCs w:val="20"/>
              </w:rPr>
            </w:pPr>
          </w:p>
        </w:tc>
        <w:tc>
          <w:tcPr>
            <w:tcW w:w="256"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jc w:val="right"/>
              <w:rPr>
                <w:rFonts w:ascii="Times New Roman" w:eastAsia="Calibri" w:hAnsi="Times New Roman" w:cs="Times New Roman"/>
                <w:sz w:val="20"/>
                <w:szCs w:val="20"/>
              </w:rPr>
            </w:pPr>
            <w:r w:rsidRPr="007C5A2B">
              <w:rPr>
                <w:rFonts w:ascii="Times New Roman" w:eastAsia="Calibri" w:hAnsi="Times New Roman" w:cs="Times New Roman"/>
              </w:rPr>
              <w:t>20</w:t>
            </w:r>
          </w:p>
        </w:tc>
        <w:tc>
          <w:tcPr>
            <w:tcW w:w="825"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spacing w:after="0" w:line="240" w:lineRule="auto"/>
              <w:jc w:val="center"/>
              <w:rPr>
                <w:rFonts w:ascii="Times New Roman" w:eastAsia="Times New Roman" w:hAnsi="Times New Roman" w:cs="Times New Roman"/>
                <w:sz w:val="24"/>
                <w:szCs w:val="24"/>
                <w:lang w:eastAsia="ru-RU"/>
              </w:rPr>
            </w:pPr>
            <w:r w:rsidRPr="007C5A2B">
              <w:rPr>
                <w:rFonts w:ascii="Times New Roman" w:eastAsia="Times New Roman" w:hAnsi="Times New Roman" w:cs="Times New Roman"/>
                <w:sz w:val="24"/>
                <w:szCs w:val="24"/>
                <w:lang w:eastAsia="ru-RU"/>
              </w:rPr>
              <w:t>УО,Т,П</w:t>
            </w:r>
          </w:p>
        </w:tc>
      </w:tr>
      <w:tr w:rsidR="004E6B7A" w:rsidRPr="007C5A2B" w:rsidTr="00B355EF">
        <w:tc>
          <w:tcPr>
            <w:tcW w:w="382"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ind w:left="-36" w:firstLine="36"/>
              <w:jc w:val="both"/>
              <w:rPr>
                <w:rFonts w:ascii="Times New Roman" w:eastAsia="Calibri" w:hAnsi="Times New Roman" w:cs="Times New Roman"/>
                <w:sz w:val="20"/>
                <w:szCs w:val="20"/>
                <w:lang w:eastAsia="ru-RU"/>
              </w:rPr>
            </w:pPr>
            <w:r w:rsidRPr="007C5A2B">
              <w:rPr>
                <w:rFonts w:ascii="Times New Roman" w:eastAsia="Calibri" w:hAnsi="Times New Roman" w:cs="Times New Roman"/>
                <w:sz w:val="20"/>
                <w:szCs w:val="20"/>
                <w:lang w:eastAsia="ru-RU"/>
              </w:rPr>
              <w:t>3</w:t>
            </w:r>
          </w:p>
        </w:tc>
        <w:tc>
          <w:tcPr>
            <w:tcW w:w="1543"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tabs>
                <w:tab w:val="center" w:pos="4153"/>
                <w:tab w:val="right" w:pos="8306"/>
              </w:tabs>
              <w:spacing w:after="0" w:line="240" w:lineRule="auto"/>
              <w:rPr>
                <w:rFonts w:ascii="Times New Roman" w:eastAsia="Calibri" w:hAnsi="Times New Roman" w:cs="Times New Roman"/>
                <w:sz w:val="24"/>
                <w:szCs w:val="24"/>
                <w:lang w:val="en-US" w:eastAsia="ru-RU"/>
              </w:rPr>
            </w:pPr>
            <w:r w:rsidRPr="007C5A2B">
              <w:rPr>
                <w:rFonts w:ascii="Times New Roman" w:eastAsia="Calibri" w:hAnsi="Times New Roman" w:cs="Times New Roman"/>
                <w:sz w:val="24"/>
                <w:szCs w:val="24"/>
                <w:lang w:val="en-US" w:eastAsia="ru-RU"/>
              </w:rPr>
              <w:t>Human Rights</w:t>
            </w:r>
          </w:p>
        </w:tc>
        <w:tc>
          <w:tcPr>
            <w:tcW w:w="524" w:type="pct"/>
            <w:tcBorders>
              <w:top w:val="single" w:sz="4" w:space="0" w:color="auto"/>
              <w:left w:val="single" w:sz="4" w:space="0" w:color="auto"/>
              <w:bottom w:val="single" w:sz="4" w:space="0" w:color="auto"/>
              <w:right w:val="single" w:sz="4" w:space="0" w:color="auto"/>
            </w:tcBorders>
            <w:shd w:val="clear" w:color="auto" w:fill="FFFFFF"/>
          </w:tcPr>
          <w:p w:rsidR="004E6B7A" w:rsidRPr="007C5A2B" w:rsidRDefault="004E6B7A" w:rsidP="00B355EF">
            <w:pPr>
              <w:jc w:val="right"/>
              <w:rPr>
                <w:rFonts w:ascii="Times New Roman" w:eastAsia="Times New Roman" w:hAnsi="Times New Roman" w:cs="Times New Roman"/>
                <w:bCs/>
                <w:sz w:val="24"/>
                <w:szCs w:val="24"/>
                <w:lang w:eastAsia="ru-RU"/>
              </w:rPr>
            </w:pPr>
            <w:r w:rsidRPr="007C5A2B">
              <w:rPr>
                <w:rFonts w:ascii="Times New Roman" w:eastAsia="Times New Roman" w:hAnsi="Times New Roman" w:cs="Times New Roman"/>
                <w:bCs/>
                <w:sz w:val="24"/>
                <w:szCs w:val="24"/>
                <w:lang w:eastAsia="ru-RU"/>
              </w:rPr>
              <w:t>35</w:t>
            </w:r>
          </w:p>
        </w:tc>
        <w:tc>
          <w:tcPr>
            <w:tcW w:w="413"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jc w:val="right"/>
              <w:rPr>
                <w:rFonts w:ascii="Times New Roman" w:eastAsia="Calibri" w:hAnsi="Times New Roman" w:cs="Times New Roman"/>
                <w:sz w:val="20"/>
                <w:szCs w:val="20"/>
              </w:rPr>
            </w:pPr>
          </w:p>
        </w:tc>
        <w:tc>
          <w:tcPr>
            <w:tcW w:w="380" w:type="pct"/>
            <w:tcBorders>
              <w:top w:val="single" w:sz="4" w:space="0" w:color="auto"/>
              <w:left w:val="single" w:sz="4" w:space="0" w:color="auto"/>
              <w:bottom w:val="single" w:sz="4" w:space="0" w:color="auto"/>
              <w:right w:val="single" w:sz="4" w:space="0" w:color="auto"/>
            </w:tcBorders>
            <w:shd w:val="clear" w:color="auto" w:fill="FFFFFF"/>
          </w:tcPr>
          <w:p w:rsidR="004E6B7A" w:rsidRPr="007C5A2B" w:rsidRDefault="004E6B7A" w:rsidP="00B355EF">
            <w:pPr>
              <w:jc w:val="right"/>
              <w:rPr>
                <w:rFonts w:ascii="Times New Roman" w:eastAsia="Calibri" w:hAnsi="Times New Roman" w:cs="Times New Roman"/>
                <w:sz w:val="20"/>
                <w:szCs w:val="20"/>
              </w:rPr>
            </w:pPr>
          </w:p>
        </w:tc>
        <w:tc>
          <w:tcPr>
            <w:tcW w:w="381"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7C5A2B">
              <w:rPr>
                <w:rFonts w:ascii="Times New Roman" w:eastAsia="Times New Roman" w:hAnsi="Times New Roman" w:cs="Times New Roman"/>
                <w:bCs/>
                <w:lang w:eastAsia="ru-RU"/>
              </w:rPr>
              <w:t>16</w:t>
            </w:r>
          </w:p>
        </w:tc>
        <w:tc>
          <w:tcPr>
            <w:tcW w:w="296" w:type="pct"/>
            <w:tcBorders>
              <w:top w:val="single" w:sz="4" w:space="0" w:color="auto"/>
              <w:left w:val="single" w:sz="4" w:space="0" w:color="auto"/>
              <w:bottom w:val="single" w:sz="4" w:space="0" w:color="auto"/>
              <w:right w:val="single" w:sz="4" w:space="0" w:color="auto"/>
            </w:tcBorders>
            <w:shd w:val="clear" w:color="auto" w:fill="FFFFFF"/>
          </w:tcPr>
          <w:p w:rsidR="004E6B7A" w:rsidRPr="007C5A2B" w:rsidRDefault="004E6B7A" w:rsidP="00B355EF">
            <w:pPr>
              <w:jc w:val="right"/>
              <w:rPr>
                <w:rFonts w:ascii="Times New Roman" w:eastAsia="Calibri" w:hAnsi="Times New Roman" w:cs="Times New Roman"/>
                <w:sz w:val="20"/>
                <w:szCs w:val="20"/>
              </w:rPr>
            </w:pPr>
          </w:p>
        </w:tc>
        <w:tc>
          <w:tcPr>
            <w:tcW w:w="256"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jc w:val="right"/>
              <w:rPr>
                <w:rFonts w:ascii="Times New Roman" w:eastAsia="Calibri" w:hAnsi="Times New Roman" w:cs="Times New Roman"/>
                <w:sz w:val="20"/>
                <w:szCs w:val="20"/>
              </w:rPr>
            </w:pPr>
            <w:r w:rsidRPr="007C5A2B">
              <w:rPr>
                <w:rFonts w:ascii="Times New Roman" w:eastAsia="Calibri" w:hAnsi="Times New Roman" w:cs="Times New Roman"/>
              </w:rPr>
              <w:t>19</w:t>
            </w:r>
          </w:p>
        </w:tc>
        <w:tc>
          <w:tcPr>
            <w:tcW w:w="825"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spacing w:after="0" w:line="240" w:lineRule="auto"/>
              <w:jc w:val="center"/>
              <w:rPr>
                <w:rFonts w:ascii="Times New Roman" w:eastAsia="Times New Roman" w:hAnsi="Times New Roman" w:cs="Times New Roman"/>
                <w:sz w:val="24"/>
                <w:szCs w:val="24"/>
                <w:lang w:eastAsia="ru-RU"/>
              </w:rPr>
            </w:pPr>
            <w:r w:rsidRPr="007C5A2B">
              <w:rPr>
                <w:rFonts w:ascii="Times New Roman" w:eastAsia="Times New Roman" w:hAnsi="Times New Roman" w:cs="Times New Roman"/>
                <w:sz w:val="24"/>
                <w:szCs w:val="24"/>
                <w:lang w:eastAsia="ru-RU"/>
              </w:rPr>
              <w:t>УО,ПР</w:t>
            </w:r>
          </w:p>
        </w:tc>
      </w:tr>
      <w:tr w:rsidR="004E6B7A" w:rsidRPr="007C5A2B" w:rsidTr="00B355EF">
        <w:tc>
          <w:tcPr>
            <w:tcW w:w="382"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ind w:left="-36" w:firstLine="36"/>
              <w:jc w:val="both"/>
              <w:rPr>
                <w:rFonts w:ascii="Times New Roman" w:eastAsia="Calibri" w:hAnsi="Times New Roman" w:cs="Times New Roman"/>
                <w:sz w:val="20"/>
                <w:szCs w:val="20"/>
                <w:lang w:eastAsia="ru-RU"/>
              </w:rPr>
            </w:pPr>
            <w:r w:rsidRPr="007C5A2B">
              <w:rPr>
                <w:rFonts w:ascii="Times New Roman" w:eastAsia="Calibri" w:hAnsi="Times New Roman" w:cs="Times New Roman"/>
                <w:sz w:val="20"/>
                <w:szCs w:val="20"/>
                <w:lang w:eastAsia="ru-RU"/>
              </w:rPr>
              <w:t>4</w:t>
            </w:r>
          </w:p>
        </w:tc>
        <w:tc>
          <w:tcPr>
            <w:tcW w:w="1543"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tabs>
                <w:tab w:val="center" w:pos="4153"/>
                <w:tab w:val="right" w:pos="8306"/>
              </w:tabs>
              <w:spacing w:after="0" w:line="240" w:lineRule="auto"/>
              <w:rPr>
                <w:rFonts w:ascii="Times New Roman" w:eastAsia="Calibri" w:hAnsi="Times New Roman" w:cs="Times New Roman"/>
                <w:sz w:val="24"/>
                <w:szCs w:val="24"/>
                <w:lang w:val="en-US" w:eastAsia="ru-RU"/>
              </w:rPr>
            </w:pPr>
            <w:r w:rsidRPr="007C5A2B">
              <w:rPr>
                <w:rFonts w:ascii="Times New Roman" w:eastAsia="Calibri" w:hAnsi="Times New Roman" w:cs="Times New Roman"/>
                <w:sz w:val="24"/>
                <w:szCs w:val="24"/>
                <w:lang w:val="en-US" w:eastAsia="ru-RU"/>
              </w:rPr>
              <w:t>International Law</w:t>
            </w:r>
          </w:p>
        </w:tc>
        <w:tc>
          <w:tcPr>
            <w:tcW w:w="524" w:type="pct"/>
            <w:tcBorders>
              <w:top w:val="single" w:sz="4" w:space="0" w:color="auto"/>
              <w:left w:val="single" w:sz="4" w:space="0" w:color="auto"/>
              <w:bottom w:val="single" w:sz="4" w:space="0" w:color="auto"/>
              <w:right w:val="single" w:sz="4" w:space="0" w:color="auto"/>
            </w:tcBorders>
            <w:shd w:val="clear" w:color="auto" w:fill="FFFFFF"/>
          </w:tcPr>
          <w:p w:rsidR="004E6B7A" w:rsidRPr="007C5A2B" w:rsidRDefault="004E6B7A" w:rsidP="00B355EF">
            <w:pPr>
              <w:jc w:val="right"/>
              <w:rPr>
                <w:rFonts w:ascii="Times New Roman" w:eastAsia="Times New Roman" w:hAnsi="Times New Roman" w:cs="Times New Roman"/>
                <w:bCs/>
                <w:sz w:val="24"/>
                <w:szCs w:val="24"/>
                <w:lang w:eastAsia="ru-RU"/>
              </w:rPr>
            </w:pPr>
            <w:r w:rsidRPr="007C5A2B">
              <w:rPr>
                <w:rFonts w:ascii="Times New Roman" w:eastAsia="Times New Roman" w:hAnsi="Times New Roman" w:cs="Times New Roman"/>
                <w:bCs/>
                <w:sz w:val="24"/>
                <w:szCs w:val="24"/>
                <w:lang w:eastAsia="ru-RU"/>
              </w:rPr>
              <w:t>35</w:t>
            </w:r>
          </w:p>
        </w:tc>
        <w:tc>
          <w:tcPr>
            <w:tcW w:w="413"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jc w:val="right"/>
              <w:rPr>
                <w:rFonts w:ascii="Times New Roman" w:eastAsia="Calibri" w:hAnsi="Times New Roman" w:cs="Times New Roman"/>
                <w:sz w:val="20"/>
                <w:szCs w:val="20"/>
              </w:rPr>
            </w:pPr>
          </w:p>
        </w:tc>
        <w:tc>
          <w:tcPr>
            <w:tcW w:w="380" w:type="pct"/>
            <w:tcBorders>
              <w:top w:val="single" w:sz="4" w:space="0" w:color="auto"/>
              <w:left w:val="single" w:sz="4" w:space="0" w:color="auto"/>
              <w:bottom w:val="single" w:sz="4" w:space="0" w:color="auto"/>
              <w:right w:val="single" w:sz="4" w:space="0" w:color="auto"/>
            </w:tcBorders>
            <w:shd w:val="clear" w:color="auto" w:fill="FFFFFF"/>
          </w:tcPr>
          <w:p w:rsidR="004E6B7A" w:rsidRPr="007C5A2B" w:rsidRDefault="004E6B7A" w:rsidP="00B355EF">
            <w:pPr>
              <w:jc w:val="right"/>
              <w:rPr>
                <w:rFonts w:ascii="Times New Roman" w:eastAsia="Calibri" w:hAnsi="Times New Roman" w:cs="Times New Roman"/>
                <w:sz w:val="20"/>
                <w:szCs w:val="20"/>
              </w:rPr>
            </w:pPr>
          </w:p>
        </w:tc>
        <w:tc>
          <w:tcPr>
            <w:tcW w:w="381"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7C5A2B">
              <w:rPr>
                <w:rFonts w:ascii="Times New Roman" w:eastAsia="Times New Roman" w:hAnsi="Times New Roman" w:cs="Times New Roman"/>
                <w:bCs/>
                <w:lang w:eastAsia="ru-RU"/>
              </w:rPr>
              <w:t>16</w:t>
            </w:r>
          </w:p>
        </w:tc>
        <w:tc>
          <w:tcPr>
            <w:tcW w:w="296" w:type="pct"/>
            <w:tcBorders>
              <w:top w:val="single" w:sz="4" w:space="0" w:color="auto"/>
              <w:left w:val="single" w:sz="4" w:space="0" w:color="auto"/>
              <w:bottom w:val="single" w:sz="4" w:space="0" w:color="auto"/>
              <w:right w:val="single" w:sz="4" w:space="0" w:color="auto"/>
            </w:tcBorders>
            <w:shd w:val="clear" w:color="auto" w:fill="FFFFFF"/>
          </w:tcPr>
          <w:p w:rsidR="004E6B7A" w:rsidRPr="007C5A2B" w:rsidRDefault="004E6B7A" w:rsidP="00B355EF">
            <w:pPr>
              <w:jc w:val="right"/>
              <w:rPr>
                <w:rFonts w:ascii="Times New Roman" w:eastAsia="Calibri" w:hAnsi="Times New Roman" w:cs="Times New Roman"/>
                <w:sz w:val="20"/>
                <w:szCs w:val="20"/>
              </w:rPr>
            </w:pPr>
          </w:p>
        </w:tc>
        <w:tc>
          <w:tcPr>
            <w:tcW w:w="256"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jc w:val="right"/>
              <w:rPr>
                <w:rFonts w:ascii="Times New Roman" w:eastAsia="Calibri" w:hAnsi="Times New Roman" w:cs="Times New Roman"/>
                <w:sz w:val="20"/>
                <w:szCs w:val="20"/>
              </w:rPr>
            </w:pPr>
            <w:r w:rsidRPr="007C5A2B">
              <w:rPr>
                <w:rFonts w:ascii="Times New Roman" w:eastAsia="Calibri" w:hAnsi="Times New Roman" w:cs="Times New Roman"/>
              </w:rPr>
              <w:t>19</w:t>
            </w:r>
          </w:p>
        </w:tc>
        <w:tc>
          <w:tcPr>
            <w:tcW w:w="825"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spacing w:after="0" w:line="240" w:lineRule="auto"/>
              <w:jc w:val="center"/>
              <w:rPr>
                <w:rFonts w:ascii="Times New Roman" w:eastAsia="Times New Roman" w:hAnsi="Times New Roman" w:cs="Times New Roman"/>
                <w:sz w:val="24"/>
                <w:szCs w:val="24"/>
                <w:lang w:eastAsia="ru-RU"/>
              </w:rPr>
            </w:pPr>
            <w:r w:rsidRPr="007C5A2B">
              <w:rPr>
                <w:rFonts w:ascii="Times New Roman" w:eastAsia="Times New Roman" w:hAnsi="Times New Roman" w:cs="Times New Roman"/>
                <w:sz w:val="24"/>
                <w:szCs w:val="24"/>
                <w:lang w:eastAsia="ru-RU"/>
              </w:rPr>
              <w:t>УО,ТП</w:t>
            </w:r>
          </w:p>
        </w:tc>
      </w:tr>
      <w:tr w:rsidR="004E6B7A" w:rsidRPr="007C5A2B" w:rsidTr="00B355EF">
        <w:tc>
          <w:tcPr>
            <w:tcW w:w="382"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ind w:left="-36" w:firstLine="36"/>
              <w:jc w:val="both"/>
              <w:rPr>
                <w:rFonts w:ascii="Times New Roman" w:eastAsia="Calibri" w:hAnsi="Times New Roman" w:cs="Times New Roman"/>
                <w:sz w:val="20"/>
                <w:szCs w:val="20"/>
                <w:lang w:eastAsia="ru-RU"/>
              </w:rPr>
            </w:pPr>
          </w:p>
        </w:tc>
        <w:tc>
          <w:tcPr>
            <w:tcW w:w="1543"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tabs>
                <w:tab w:val="center" w:pos="4153"/>
                <w:tab w:val="right" w:pos="8306"/>
              </w:tabs>
              <w:spacing w:after="0" w:line="240" w:lineRule="auto"/>
              <w:rPr>
                <w:rFonts w:ascii="Times New Roman" w:eastAsia="Calibri" w:hAnsi="Times New Roman" w:cs="Times New Roman"/>
                <w:b/>
                <w:sz w:val="24"/>
                <w:szCs w:val="24"/>
                <w:lang w:eastAsia="ru-RU"/>
              </w:rPr>
            </w:pPr>
            <w:r w:rsidRPr="007C5A2B">
              <w:rPr>
                <w:rFonts w:ascii="Times New Roman" w:eastAsia="Calibri" w:hAnsi="Times New Roman" w:cs="Times New Roman"/>
                <w:sz w:val="24"/>
              </w:rPr>
              <w:t>Итого за семестр</w:t>
            </w:r>
          </w:p>
        </w:tc>
        <w:tc>
          <w:tcPr>
            <w:tcW w:w="524"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jc w:val="right"/>
              <w:rPr>
                <w:rFonts w:ascii="Times New Roman" w:eastAsia="Times New Roman" w:hAnsi="Times New Roman" w:cs="Times New Roman"/>
                <w:bCs/>
                <w:sz w:val="24"/>
                <w:szCs w:val="24"/>
                <w:lang w:eastAsia="ru-RU"/>
              </w:rPr>
            </w:pPr>
            <w:r w:rsidRPr="007C5A2B">
              <w:rPr>
                <w:rFonts w:ascii="Times New Roman" w:eastAsia="Times New Roman" w:hAnsi="Times New Roman" w:cs="Times New Roman"/>
                <w:b/>
                <w:bCs/>
                <w:lang w:eastAsia="ru-RU"/>
              </w:rPr>
              <w:t>144</w:t>
            </w:r>
          </w:p>
        </w:tc>
        <w:tc>
          <w:tcPr>
            <w:tcW w:w="413"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jc w:val="right"/>
              <w:rPr>
                <w:rFonts w:ascii="Times New Roman" w:eastAsia="Calibri" w:hAnsi="Times New Roman" w:cs="Times New Roman"/>
                <w:sz w:val="20"/>
                <w:szCs w:val="20"/>
              </w:rPr>
            </w:pPr>
          </w:p>
        </w:tc>
        <w:tc>
          <w:tcPr>
            <w:tcW w:w="380" w:type="pct"/>
            <w:tcBorders>
              <w:top w:val="single" w:sz="4" w:space="0" w:color="auto"/>
              <w:left w:val="single" w:sz="4" w:space="0" w:color="auto"/>
              <w:bottom w:val="single" w:sz="4" w:space="0" w:color="auto"/>
              <w:right w:val="single" w:sz="4" w:space="0" w:color="auto"/>
            </w:tcBorders>
            <w:shd w:val="clear" w:color="auto" w:fill="FFFFFF"/>
          </w:tcPr>
          <w:p w:rsidR="004E6B7A" w:rsidRPr="007C5A2B" w:rsidRDefault="004E6B7A" w:rsidP="00B355EF">
            <w:pPr>
              <w:jc w:val="right"/>
              <w:rPr>
                <w:rFonts w:ascii="Times New Roman" w:eastAsia="Calibri" w:hAnsi="Times New Roman" w:cs="Times New Roman"/>
                <w:sz w:val="20"/>
                <w:szCs w:val="20"/>
              </w:rPr>
            </w:pPr>
          </w:p>
        </w:tc>
        <w:tc>
          <w:tcPr>
            <w:tcW w:w="381"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7C5A2B">
              <w:rPr>
                <w:rFonts w:ascii="Times New Roman" w:eastAsia="Times New Roman" w:hAnsi="Times New Roman" w:cs="Times New Roman"/>
                <w:b/>
                <w:bCs/>
                <w:lang w:eastAsia="ru-RU"/>
              </w:rPr>
              <w:t>64</w:t>
            </w:r>
          </w:p>
        </w:tc>
        <w:tc>
          <w:tcPr>
            <w:tcW w:w="296" w:type="pct"/>
            <w:tcBorders>
              <w:top w:val="single" w:sz="4" w:space="0" w:color="auto"/>
              <w:left w:val="single" w:sz="4" w:space="0" w:color="auto"/>
              <w:bottom w:val="single" w:sz="4" w:space="0" w:color="auto"/>
              <w:right w:val="single" w:sz="4" w:space="0" w:color="auto"/>
            </w:tcBorders>
            <w:shd w:val="clear" w:color="auto" w:fill="FFFFFF"/>
          </w:tcPr>
          <w:p w:rsidR="004E6B7A" w:rsidRPr="007C5A2B" w:rsidRDefault="004E6B7A" w:rsidP="00B355EF">
            <w:pPr>
              <w:jc w:val="right"/>
              <w:rPr>
                <w:rFonts w:ascii="Times New Roman" w:eastAsia="Calibri" w:hAnsi="Times New Roman" w:cs="Times New Roman"/>
                <w:sz w:val="20"/>
                <w:szCs w:val="20"/>
              </w:rPr>
            </w:pPr>
          </w:p>
        </w:tc>
        <w:tc>
          <w:tcPr>
            <w:tcW w:w="256"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jc w:val="right"/>
              <w:rPr>
                <w:rFonts w:ascii="Times New Roman" w:eastAsia="Calibri" w:hAnsi="Times New Roman" w:cs="Times New Roman"/>
                <w:sz w:val="20"/>
                <w:szCs w:val="20"/>
              </w:rPr>
            </w:pPr>
            <w:r w:rsidRPr="007C5A2B">
              <w:rPr>
                <w:rFonts w:ascii="Times New Roman" w:eastAsia="Calibri" w:hAnsi="Times New Roman" w:cs="Times New Roman"/>
                <w:b/>
              </w:rPr>
              <w:t>78</w:t>
            </w:r>
          </w:p>
        </w:tc>
        <w:tc>
          <w:tcPr>
            <w:tcW w:w="825"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spacing w:after="0" w:line="240" w:lineRule="auto"/>
              <w:jc w:val="center"/>
              <w:rPr>
                <w:rFonts w:ascii="Times New Roman" w:eastAsia="Times New Roman" w:hAnsi="Times New Roman" w:cs="Times New Roman"/>
                <w:sz w:val="24"/>
                <w:szCs w:val="24"/>
                <w:lang w:eastAsia="ru-RU"/>
              </w:rPr>
            </w:pPr>
          </w:p>
        </w:tc>
      </w:tr>
      <w:tr w:rsidR="004E6B7A" w:rsidRPr="007C5A2B" w:rsidTr="00B355EF">
        <w:tc>
          <w:tcPr>
            <w:tcW w:w="382"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ind w:left="-36" w:firstLine="36"/>
              <w:jc w:val="both"/>
              <w:rPr>
                <w:rFonts w:ascii="Times New Roman" w:eastAsia="Calibri" w:hAnsi="Times New Roman" w:cs="Times New Roman"/>
                <w:sz w:val="20"/>
                <w:szCs w:val="20"/>
                <w:lang w:eastAsia="ru-RU"/>
              </w:rPr>
            </w:pPr>
          </w:p>
        </w:tc>
        <w:tc>
          <w:tcPr>
            <w:tcW w:w="1543"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tabs>
                <w:tab w:val="center" w:pos="4153"/>
                <w:tab w:val="right" w:pos="8306"/>
              </w:tabs>
              <w:spacing w:after="0" w:line="240" w:lineRule="auto"/>
              <w:rPr>
                <w:rFonts w:ascii="Times New Roman" w:eastAsia="Calibri" w:hAnsi="Times New Roman" w:cs="Times New Roman"/>
                <w:b/>
                <w:sz w:val="24"/>
                <w:szCs w:val="24"/>
                <w:lang w:eastAsia="ru-RU"/>
              </w:rPr>
            </w:pPr>
            <w:r w:rsidRPr="007C5A2B">
              <w:rPr>
                <w:rFonts w:ascii="Times New Roman" w:eastAsia="Calibri" w:hAnsi="Times New Roman" w:cs="Times New Roman"/>
                <w:sz w:val="24"/>
                <w:szCs w:val="24"/>
                <w:lang w:eastAsia="ru-RU"/>
              </w:rPr>
              <w:t>Промежуточная аттестация</w:t>
            </w:r>
          </w:p>
        </w:tc>
        <w:tc>
          <w:tcPr>
            <w:tcW w:w="524" w:type="pct"/>
            <w:tcBorders>
              <w:top w:val="single" w:sz="4" w:space="0" w:color="auto"/>
              <w:left w:val="single" w:sz="4" w:space="0" w:color="auto"/>
              <w:bottom w:val="single" w:sz="4" w:space="0" w:color="auto"/>
              <w:right w:val="single" w:sz="4" w:space="0" w:color="auto"/>
            </w:tcBorders>
            <w:shd w:val="clear" w:color="auto" w:fill="FFFFFF"/>
          </w:tcPr>
          <w:p w:rsidR="004E6B7A" w:rsidRPr="007C5A2B" w:rsidRDefault="004E6B7A" w:rsidP="00B355EF">
            <w:pPr>
              <w:jc w:val="right"/>
              <w:rPr>
                <w:rFonts w:ascii="Times New Roman" w:eastAsia="Times New Roman" w:hAnsi="Times New Roman" w:cs="Times New Roman"/>
                <w:bCs/>
                <w:sz w:val="24"/>
                <w:szCs w:val="24"/>
                <w:lang w:eastAsia="ru-RU"/>
              </w:rPr>
            </w:pPr>
          </w:p>
        </w:tc>
        <w:tc>
          <w:tcPr>
            <w:tcW w:w="413"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jc w:val="right"/>
              <w:rPr>
                <w:rFonts w:ascii="Times New Roman" w:eastAsia="Calibri" w:hAnsi="Times New Roman" w:cs="Times New Roman"/>
                <w:sz w:val="20"/>
                <w:szCs w:val="20"/>
              </w:rPr>
            </w:pPr>
          </w:p>
        </w:tc>
        <w:tc>
          <w:tcPr>
            <w:tcW w:w="380" w:type="pct"/>
            <w:tcBorders>
              <w:top w:val="single" w:sz="4" w:space="0" w:color="auto"/>
              <w:left w:val="single" w:sz="4" w:space="0" w:color="auto"/>
              <w:bottom w:val="single" w:sz="4" w:space="0" w:color="auto"/>
              <w:right w:val="single" w:sz="4" w:space="0" w:color="auto"/>
            </w:tcBorders>
            <w:shd w:val="clear" w:color="auto" w:fill="FFFFFF"/>
          </w:tcPr>
          <w:p w:rsidR="004E6B7A" w:rsidRPr="007C5A2B" w:rsidRDefault="004E6B7A" w:rsidP="00B355EF">
            <w:pPr>
              <w:jc w:val="right"/>
              <w:rPr>
                <w:rFonts w:ascii="Times New Roman" w:eastAsia="Calibri" w:hAnsi="Times New Roman" w:cs="Times New Roman"/>
                <w:sz w:val="20"/>
                <w:szCs w:val="20"/>
              </w:rPr>
            </w:pPr>
          </w:p>
        </w:tc>
        <w:tc>
          <w:tcPr>
            <w:tcW w:w="381"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p>
        </w:tc>
        <w:tc>
          <w:tcPr>
            <w:tcW w:w="296" w:type="pct"/>
            <w:tcBorders>
              <w:top w:val="single" w:sz="4" w:space="0" w:color="auto"/>
              <w:left w:val="single" w:sz="4" w:space="0" w:color="auto"/>
              <w:bottom w:val="single" w:sz="4" w:space="0" w:color="auto"/>
              <w:right w:val="single" w:sz="4" w:space="0" w:color="auto"/>
            </w:tcBorders>
            <w:shd w:val="clear" w:color="auto" w:fill="FFFFFF"/>
          </w:tcPr>
          <w:p w:rsidR="004E6B7A" w:rsidRPr="007C5A2B" w:rsidRDefault="004E6B7A" w:rsidP="00B355EF">
            <w:pPr>
              <w:jc w:val="right"/>
              <w:rPr>
                <w:rFonts w:ascii="Times New Roman" w:eastAsia="Calibri" w:hAnsi="Times New Roman" w:cs="Times New Roman"/>
                <w:sz w:val="20"/>
                <w:szCs w:val="20"/>
              </w:rPr>
            </w:pPr>
            <w:r w:rsidRPr="007C5A2B">
              <w:rPr>
                <w:rFonts w:ascii="Times New Roman" w:eastAsia="Calibri" w:hAnsi="Times New Roman" w:cs="Times New Roman"/>
                <w:sz w:val="20"/>
                <w:szCs w:val="20"/>
              </w:rPr>
              <w:t>2</w:t>
            </w:r>
          </w:p>
        </w:tc>
        <w:tc>
          <w:tcPr>
            <w:tcW w:w="256"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jc w:val="right"/>
              <w:rPr>
                <w:rFonts w:ascii="Times New Roman" w:eastAsia="Calibri" w:hAnsi="Times New Roman" w:cs="Times New Roman"/>
                <w:sz w:val="20"/>
                <w:szCs w:val="20"/>
              </w:rPr>
            </w:pPr>
          </w:p>
        </w:tc>
        <w:tc>
          <w:tcPr>
            <w:tcW w:w="825"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spacing w:after="0" w:line="240" w:lineRule="auto"/>
              <w:jc w:val="center"/>
              <w:rPr>
                <w:rFonts w:ascii="Times New Roman" w:eastAsia="Times New Roman" w:hAnsi="Times New Roman" w:cs="Times New Roman"/>
                <w:sz w:val="24"/>
                <w:szCs w:val="24"/>
                <w:lang w:eastAsia="ru-RU"/>
              </w:rPr>
            </w:pPr>
            <w:r w:rsidRPr="007C5A2B">
              <w:rPr>
                <w:rFonts w:ascii="Times New Roman" w:eastAsia="Times New Roman" w:hAnsi="Times New Roman" w:cs="Times New Roman"/>
                <w:sz w:val="24"/>
                <w:szCs w:val="24"/>
                <w:lang w:eastAsia="ru-RU"/>
              </w:rPr>
              <w:t>Зачет</w:t>
            </w:r>
            <w:r w:rsidRPr="007C5A2B">
              <w:rPr>
                <w:rFonts w:ascii="Times New Roman" w:eastAsia="Times New Roman" w:hAnsi="Times New Roman" w:cs="Times New Roman"/>
                <w:sz w:val="24"/>
                <w:szCs w:val="24"/>
                <w:lang w:val="en-US" w:eastAsia="ru-RU"/>
              </w:rPr>
              <w:t xml:space="preserve"> </w:t>
            </w:r>
            <w:r w:rsidRPr="007C5A2B">
              <w:rPr>
                <w:rFonts w:ascii="Times New Roman" w:eastAsia="Times New Roman" w:hAnsi="Times New Roman" w:cs="Times New Roman"/>
                <w:sz w:val="24"/>
                <w:szCs w:val="24"/>
                <w:lang w:eastAsia="ru-RU"/>
              </w:rPr>
              <w:t>с оценкой</w:t>
            </w:r>
          </w:p>
        </w:tc>
      </w:tr>
      <w:tr w:rsidR="004E6B7A" w:rsidRPr="007C5A2B" w:rsidTr="00B355EF">
        <w:tc>
          <w:tcPr>
            <w:tcW w:w="382"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ind w:left="-36" w:firstLine="36"/>
              <w:jc w:val="both"/>
              <w:rPr>
                <w:rFonts w:ascii="Times New Roman" w:eastAsia="Calibri" w:hAnsi="Times New Roman" w:cs="Times New Roman"/>
                <w:sz w:val="20"/>
                <w:szCs w:val="20"/>
                <w:lang w:eastAsia="ru-RU"/>
              </w:rPr>
            </w:pPr>
          </w:p>
        </w:tc>
        <w:tc>
          <w:tcPr>
            <w:tcW w:w="1543"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tabs>
                <w:tab w:val="center" w:pos="4153"/>
                <w:tab w:val="right" w:pos="8306"/>
              </w:tabs>
              <w:spacing w:after="0" w:line="240" w:lineRule="auto"/>
              <w:rPr>
                <w:rFonts w:ascii="Times New Roman" w:eastAsia="Calibri" w:hAnsi="Times New Roman" w:cs="Times New Roman"/>
                <w:b/>
                <w:sz w:val="24"/>
                <w:szCs w:val="24"/>
                <w:lang w:eastAsia="ru-RU"/>
              </w:rPr>
            </w:pPr>
            <w:r w:rsidRPr="007C5A2B">
              <w:rPr>
                <w:rFonts w:ascii="Times New Roman" w:eastAsia="Calibri" w:hAnsi="Times New Roman" w:cs="Times New Roman"/>
                <w:b/>
                <w:sz w:val="24"/>
                <w:szCs w:val="24"/>
                <w:lang w:eastAsia="ru-RU"/>
              </w:rPr>
              <w:t>7 семестр</w:t>
            </w:r>
          </w:p>
        </w:tc>
        <w:tc>
          <w:tcPr>
            <w:tcW w:w="524" w:type="pct"/>
            <w:tcBorders>
              <w:top w:val="single" w:sz="4" w:space="0" w:color="auto"/>
              <w:left w:val="single" w:sz="4" w:space="0" w:color="auto"/>
              <w:bottom w:val="single" w:sz="4" w:space="0" w:color="auto"/>
              <w:right w:val="single" w:sz="4" w:space="0" w:color="auto"/>
            </w:tcBorders>
            <w:shd w:val="clear" w:color="auto" w:fill="FFFFFF"/>
          </w:tcPr>
          <w:p w:rsidR="004E6B7A" w:rsidRPr="007C5A2B" w:rsidRDefault="004E6B7A" w:rsidP="00B355EF">
            <w:pPr>
              <w:jc w:val="right"/>
              <w:rPr>
                <w:rFonts w:ascii="Times New Roman" w:eastAsia="Times New Roman" w:hAnsi="Times New Roman" w:cs="Times New Roman"/>
                <w:bCs/>
                <w:sz w:val="24"/>
                <w:szCs w:val="24"/>
                <w:lang w:val="en-US" w:eastAsia="ru-RU"/>
              </w:rPr>
            </w:pPr>
          </w:p>
        </w:tc>
        <w:tc>
          <w:tcPr>
            <w:tcW w:w="413"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jc w:val="right"/>
              <w:rPr>
                <w:rFonts w:ascii="Times New Roman" w:eastAsia="Calibri" w:hAnsi="Times New Roman" w:cs="Times New Roman"/>
                <w:sz w:val="20"/>
                <w:szCs w:val="20"/>
              </w:rPr>
            </w:pPr>
          </w:p>
        </w:tc>
        <w:tc>
          <w:tcPr>
            <w:tcW w:w="380" w:type="pct"/>
            <w:tcBorders>
              <w:top w:val="single" w:sz="4" w:space="0" w:color="auto"/>
              <w:left w:val="single" w:sz="4" w:space="0" w:color="auto"/>
              <w:bottom w:val="single" w:sz="4" w:space="0" w:color="auto"/>
              <w:right w:val="single" w:sz="4" w:space="0" w:color="auto"/>
            </w:tcBorders>
            <w:shd w:val="clear" w:color="auto" w:fill="FFFFFF"/>
          </w:tcPr>
          <w:p w:rsidR="004E6B7A" w:rsidRPr="007C5A2B" w:rsidRDefault="004E6B7A" w:rsidP="00B355EF">
            <w:pPr>
              <w:jc w:val="right"/>
              <w:rPr>
                <w:rFonts w:ascii="Times New Roman" w:eastAsia="Calibri" w:hAnsi="Times New Roman" w:cs="Times New Roman"/>
                <w:sz w:val="20"/>
                <w:szCs w:val="20"/>
              </w:rPr>
            </w:pPr>
          </w:p>
        </w:tc>
        <w:tc>
          <w:tcPr>
            <w:tcW w:w="381"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tabs>
                <w:tab w:val="center" w:pos="4153"/>
                <w:tab w:val="right" w:pos="8306"/>
              </w:tabs>
              <w:spacing w:after="0" w:line="240" w:lineRule="auto"/>
              <w:jc w:val="right"/>
              <w:rPr>
                <w:rFonts w:ascii="Times New Roman" w:eastAsia="Times New Roman" w:hAnsi="Times New Roman" w:cs="Times New Roman"/>
                <w:bCs/>
                <w:lang w:val="en-US" w:eastAsia="ru-RU"/>
              </w:rPr>
            </w:pPr>
          </w:p>
        </w:tc>
        <w:tc>
          <w:tcPr>
            <w:tcW w:w="296" w:type="pct"/>
            <w:tcBorders>
              <w:top w:val="single" w:sz="4" w:space="0" w:color="auto"/>
              <w:left w:val="single" w:sz="4" w:space="0" w:color="auto"/>
              <w:bottom w:val="single" w:sz="4" w:space="0" w:color="auto"/>
              <w:right w:val="single" w:sz="4" w:space="0" w:color="auto"/>
            </w:tcBorders>
            <w:shd w:val="clear" w:color="auto" w:fill="FFFFFF"/>
          </w:tcPr>
          <w:p w:rsidR="004E6B7A" w:rsidRPr="007C5A2B" w:rsidRDefault="004E6B7A" w:rsidP="00B355EF">
            <w:pPr>
              <w:jc w:val="right"/>
              <w:rPr>
                <w:rFonts w:ascii="Times New Roman" w:eastAsia="Calibri" w:hAnsi="Times New Roman" w:cs="Times New Roman"/>
                <w:sz w:val="20"/>
                <w:szCs w:val="20"/>
              </w:rPr>
            </w:pPr>
          </w:p>
        </w:tc>
        <w:tc>
          <w:tcPr>
            <w:tcW w:w="256"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jc w:val="right"/>
              <w:rPr>
                <w:rFonts w:ascii="Times New Roman" w:eastAsia="Calibri" w:hAnsi="Times New Roman" w:cs="Times New Roman"/>
              </w:rPr>
            </w:pPr>
          </w:p>
        </w:tc>
        <w:tc>
          <w:tcPr>
            <w:tcW w:w="825"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spacing w:after="0" w:line="240" w:lineRule="auto"/>
              <w:jc w:val="center"/>
              <w:rPr>
                <w:rFonts w:ascii="Times New Roman" w:eastAsia="Times New Roman" w:hAnsi="Times New Roman" w:cs="Times New Roman"/>
                <w:sz w:val="24"/>
                <w:szCs w:val="24"/>
                <w:lang w:eastAsia="ru-RU"/>
              </w:rPr>
            </w:pPr>
          </w:p>
        </w:tc>
      </w:tr>
      <w:tr w:rsidR="004E6B7A" w:rsidRPr="007C5A2B" w:rsidTr="00B355EF">
        <w:tc>
          <w:tcPr>
            <w:tcW w:w="382"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ind w:left="-36" w:firstLine="36"/>
              <w:jc w:val="both"/>
              <w:rPr>
                <w:rFonts w:ascii="Times New Roman" w:eastAsia="Calibri" w:hAnsi="Times New Roman" w:cs="Times New Roman"/>
                <w:sz w:val="20"/>
                <w:szCs w:val="20"/>
                <w:lang w:eastAsia="ru-RU"/>
              </w:rPr>
            </w:pPr>
            <w:r w:rsidRPr="007C5A2B">
              <w:rPr>
                <w:rFonts w:ascii="Times New Roman" w:eastAsia="Calibri" w:hAnsi="Times New Roman" w:cs="Times New Roman"/>
                <w:sz w:val="20"/>
                <w:szCs w:val="20"/>
                <w:lang w:eastAsia="ru-RU"/>
              </w:rPr>
              <w:t>1</w:t>
            </w:r>
          </w:p>
        </w:tc>
        <w:tc>
          <w:tcPr>
            <w:tcW w:w="1543"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tabs>
                <w:tab w:val="center" w:pos="4153"/>
                <w:tab w:val="right" w:pos="8306"/>
              </w:tabs>
              <w:spacing w:after="0" w:line="240" w:lineRule="auto"/>
              <w:rPr>
                <w:rFonts w:ascii="Times New Roman" w:eastAsia="Calibri" w:hAnsi="Times New Roman" w:cs="Times New Roman"/>
                <w:sz w:val="24"/>
                <w:szCs w:val="24"/>
                <w:lang w:val="en-US" w:eastAsia="ru-RU"/>
              </w:rPr>
            </w:pPr>
            <w:r w:rsidRPr="007C5A2B">
              <w:rPr>
                <w:rFonts w:ascii="Times New Roman" w:eastAsia="Calibri" w:hAnsi="Times New Roman" w:cs="Times New Roman"/>
                <w:sz w:val="24"/>
                <w:szCs w:val="24"/>
                <w:lang w:val="en-US" w:eastAsia="ru-RU"/>
              </w:rPr>
              <w:t>International Organisations</w:t>
            </w:r>
          </w:p>
        </w:tc>
        <w:tc>
          <w:tcPr>
            <w:tcW w:w="524" w:type="pct"/>
            <w:tcBorders>
              <w:top w:val="single" w:sz="4" w:space="0" w:color="auto"/>
              <w:left w:val="single" w:sz="4" w:space="0" w:color="auto"/>
              <w:bottom w:val="single" w:sz="4" w:space="0" w:color="auto"/>
              <w:right w:val="single" w:sz="4" w:space="0" w:color="auto"/>
            </w:tcBorders>
            <w:shd w:val="clear" w:color="auto" w:fill="FFFFFF"/>
          </w:tcPr>
          <w:p w:rsidR="004E6B7A" w:rsidRPr="007C5A2B" w:rsidRDefault="004E6B7A" w:rsidP="00B355EF">
            <w:pPr>
              <w:jc w:val="right"/>
              <w:rPr>
                <w:rFonts w:ascii="Times New Roman" w:eastAsia="Times New Roman" w:hAnsi="Times New Roman" w:cs="Times New Roman"/>
                <w:bCs/>
                <w:sz w:val="24"/>
                <w:szCs w:val="24"/>
                <w:lang w:val="en-US" w:eastAsia="ru-RU"/>
              </w:rPr>
            </w:pPr>
            <w:r w:rsidRPr="007C5A2B">
              <w:rPr>
                <w:rFonts w:ascii="Times New Roman" w:eastAsia="Times New Roman" w:hAnsi="Times New Roman" w:cs="Times New Roman"/>
                <w:bCs/>
                <w:sz w:val="24"/>
                <w:szCs w:val="24"/>
                <w:lang w:val="en-US" w:eastAsia="ru-RU"/>
              </w:rPr>
              <w:t>18</w:t>
            </w:r>
          </w:p>
        </w:tc>
        <w:tc>
          <w:tcPr>
            <w:tcW w:w="413"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jc w:val="right"/>
              <w:rPr>
                <w:rFonts w:ascii="Times New Roman" w:eastAsia="Calibri" w:hAnsi="Times New Roman" w:cs="Times New Roman"/>
                <w:sz w:val="20"/>
                <w:szCs w:val="20"/>
              </w:rPr>
            </w:pPr>
          </w:p>
        </w:tc>
        <w:tc>
          <w:tcPr>
            <w:tcW w:w="380" w:type="pct"/>
            <w:tcBorders>
              <w:top w:val="single" w:sz="4" w:space="0" w:color="auto"/>
              <w:left w:val="single" w:sz="4" w:space="0" w:color="auto"/>
              <w:bottom w:val="single" w:sz="4" w:space="0" w:color="auto"/>
              <w:right w:val="single" w:sz="4" w:space="0" w:color="auto"/>
            </w:tcBorders>
            <w:shd w:val="clear" w:color="auto" w:fill="FFFFFF"/>
          </w:tcPr>
          <w:p w:rsidR="004E6B7A" w:rsidRPr="007C5A2B" w:rsidRDefault="004E6B7A" w:rsidP="00B355EF">
            <w:pPr>
              <w:jc w:val="right"/>
              <w:rPr>
                <w:rFonts w:ascii="Times New Roman" w:eastAsia="Calibri" w:hAnsi="Times New Roman" w:cs="Times New Roman"/>
                <w:sz w:val="20"/>
                <w:szCs w:val="20"/>
              </w:rPr>
            </w:pPr>
          </w:p>
        </w:tc>
        <w:tc>
          <w:tcPr>
            <w:tcW w:w="381"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tabs>
                <w:tab w:val="center" w:pos="4153"/>
                <w:tab w:val="right" w:pos="8306"/>
              </w:tabs>
              <w:spacing w:after="0" w:line="240" w:lineRule="auto"/>
              <w:jc w:val="right"/>
              <w:rPr>
                <w:rFonts w:ascii="Times New Roman" w:eastAsia="Times New Roman" w:hAnsi="Times New Roman" w:cs="Times New Roman"/>
                <w:bCs/>
                <w:lang w:val="en-US" w:eastAsia="ru-RU"/>
              </w:rPr>
            </w:pPr>
            <w:r w:rsidRPr="007C5A2B">
              <w:rPr>
                <w:rFonts w:ascii="Times New Roman" w:eastAsia="Times New Roman" w:hAnsi="Times New Roman" w:cs="Times New Roman"/>
                <w:bCs/>
                <w:lang w:val="en-US" w:eastAsia="ru-RU"/>
              </w:rPr>
              <w:t>8</w:t>
            </w:r>
          </w:p>
        </w:tc>
        <w:tc>
          <w:tcPr>
            <w:tcW w:w="296" w:type="pct"/>
            <w:tcBorders>
              <w:top w:val="single" w:sz="4" w:space="0" w:color="auto"/>
              <w:left w:val="single" w:sz="4" w:space="0" w:color="auto"/>
              <w:bottom w:val="single" w:sz="4" w:space="0" w:color="auto"/>
              <w:right w:val="single" w:sz="4" w:space="0" w:color="auto"/>
            </w:tcBorders>
            <w:shd w:val="clear" w:color="auto" w:fill="FFFFFF"/>
          </w:tcPr>
          <w:p w:rsidR="004E6B7A" w:rsidRPr="007C5A2B" w:rsidRDefault="004E6B7A" w:rsidP="00B355EF">
            <w:pPr>
              <w:jc w:val="right"/>
              <w:rPr>
                <w:rFonts w:ascii="Times New Roman" w:eastAsia="Calibri" w:hAnsi="Times New Roman" w:cs="Times New Roman"/>
                <w:sz w:val="20"/>
                <w:szCs w:val="20"/>
              </w:rPr>
            </w:pPr>
          </w:p>
        </w:tc>
        <w:tc>
          <w:tcPr>
            <w:tcW w:w="256"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jc w:val="right"/>
              <w:rPr>
                <w:rFonts w:ascii="Times New Roman" w:eastAsia="Calibri" w:hAnsi="Times New Roman" w:cs="Times New Roman"/>
              </w:rPr>
            </w:pPr>
            <w:r w:rsidRPr="007C5A2B">
              <w:rPr>
                <w:rFonts w:ascii="Times New Roman" w:eastAsia="Calibri" w:hAnsi="Times New Roman" w:cs="Times New Roman"/>
              </w:rPr>
              <w:t>10</w:t>
            </w:r>
          </w:p>
        </w:tc>
        <w:tc>
          <w:tcPr>
            <w:tcW w:w="825"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spacing w:after="0" w:line="240" w:lineRule="auto"/>
              <w:jc w:val="center"/>
              <w:rPr>
                <w:rFonts w:ascii="Times New Roman" w:eastAsia="Times New Roman" w:hAnsi="Times New Roman" w:cs="Times New Roman"/>
                <w:sz w:val="24"/>
                <w:szCs w:val="24"/>
                <w:lang w:eastAsia="ru-RU"/>
              </w:rPr>
            </w:pPr>
            <w:r w:rsidRPr="007C5A2B">
              <w:rPr>
                <w:rFonts w:ascii="Times New Roman" w:eastAsia="Times New Roman" w:hAnsi="Times New Roman" w:cs="Times New Roman"/>
                <w:sz w:val="24"/>
                <w:szCs w:val="24"/>
                <w:lang w:eastAsia="ru-RU"/>
              </w:rPr>
              <w:t>УО,ПР</w:t>
            </w:r>
          </w:p>
        </w:tc>
      </w:tr>
      <w:tr w:rsidR="004E6B7A" w:rsidRPr="007C5A2B" w:rsidTr="00B355EF">
        <w:tc>
          <w:tcPr>
            <w:tcW w:w="382"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ind w:left="-36" w:firstLine="36"/>
              <w:jc w:val="both"/>
              <w:rPr>
                <w:rFonts w:ascii="Times New Roman" w:eastAsia="Calibri" w:hAnsi="Times New Roman" w:cs="Times New Roman"/>
                <w:sz w:val="20"/>
                <w:szCs w:val="20"/>
                <w:lang w:eastAsia="ru-RU"/>
              </w:rPr>
            </w:pPr>
            <w:r w:rsidRPr="007C5A2B">
              <w:rPr>
                <w:rFonts w:ascii="Times New Roman" w:eastAsia="Calibri" w:hAnsi="Times New Roman" w:cs="Times New Roman"/>
                <w:sz w:val="20"/>
                <w:szCs w:val="20"/>
                <w:lang w:eastAsia="ru-RU"/>
              </w:rPr>
              <w:lastRenderedPageBreak/>
              <w:t>2</w:t>
            </w:r>
          </w:p>
        </w:tc>
        <w:tc>
          <w:tcPr>
            <w:tcW w:w="1543"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tabs>
                <w:tab w:val="center" w:pos="4153"/>
                <w:tab w:val="right" w:pos="8306"/>
              </w:tabs>
              <w:spacing w:after="0" w:line="240" w:lineRule="auto"/>
              <w:rPr>
                <w:rFonts w:ascii="Times New Roman" w:eastAsia="Calibri" w:hAnsi="Times New Roman" w:cs="Times New Roman"/>
                <w:sz w:val="24"/>
                <w:szCs w:val="24"/>
                <w:lang w:val="en-US" w:eastAsia="ru-RU"/>
              </w:rPr>
            </w:pPr>
            <w:r w:rsidRPr="007C5A2B">
              <w:rPr>
                <w:rFonts w:ascii="Times New Roman" w:eastAsia="Calibri" w:hAnsi="Times New Roman" w:cs="Times New Roman"/>
                <w:sz w:val="24"/>
                <w:szCs w:val="24"/>
                <w:lang w:val="en-US" w:eastAsia="ru-RU"/>
              </w:rPr>
              <w:t>The UNO</w:t>
            </w:r>
          </w:p>
        </w:tc>
        <w:tc>
          <w:tcPr>
            <w:tcW w:w="524" w:type="pct"/>
            <w:tcBorders>
              <w:top w:val="single" w:sz="4" w:space="0" w:color="auto"/>
              <w:left w:val="single" w:sz="4" w:space="0" w:color="auto"/>
              <w:bottom w:val="single" w:sz="4" w:space="0" w:color="auto"/>
              <w:right w:val="single" w:sz="4" w:space="0" w:color="auto"/>
            </w:tcBorders>
            <w:shd w:val="clear" w:color="auto" w:fill="FFFFFF"/>
          </w:tcPr>
          <w:p w:rsidR="004E6B7A" w:rsidRPr="007C5A2B" w:rsidRDefault="004E6B7A" w:rsidP="00B355EF">
            <w:pPr>
              <w:jc w:val="right"/>
              <w:rPr>
                <w:rFonts w:ascii="Times New Roman" w:eastAsia="Times New Roman" w:hAnsi="Times New Roman" w:cs="Times New Roman"/>
                <w:bCs/>
                <w:sz w:val="24"/>
                <w:szCs w:val="24"/>
                <w:lang w:val="en-US" w:eastAsia="ru-RU"/>
              </w:rPr>
            </w:pPr>
            <w:r w:rsidRPr="007C5A2B">
              <w:rPr>
                <w:rFonts w:ascii="Times New Roman" w:eastAsia="Times New Roman" w:hAnsi="Times New Roman" w:cs="Times New Roman"/>
                <w:bCs/>
                <w:sz w:val="24"/>
                <w:szCs w:val="24"/>
                <w:lang w:val="en-US" w:eastAsia="ru-RU"/>
              </w:rPr>
              <w:t>34</w:t>
            </w:r>
          </w:p>
        </w:tc>
        <w:tc>
          <w:tcPr>
            <w:tcW w:w="413"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jc w:val="right"/>
              <w:rPr>
                <w:rFonts w:ascii="Times New Roman" w:eastAsia="Calibri" w:hAnsi="Times New Roman" w:cs="Times New Roman"/>
                <w:sz w:val="20"/>
                <w:szCs w:val="20"/>
              </w:rPr>
            </w:pPr>
          </w:p>
        </w:tc>
        <w:tc>
          <w:tcPr>
            <w:tcW w:w="380" w:type="pct"/>
            <w:tcBorders>
              <w:top w:val="single" w:sz="4" w:space="0" w:color="auto"/>
              <w:left w:val="single" w:sz="4" w:space="0" w:color="auto"/>
              <w:bottom w:val="single" w:sz="4" w:space="0" w:color="auto"/>
              <w:right w:val="single" w:sz="4" w:space="0" w:color="auto"/>
            </w:tcBorders>
            <w:shd w:val="clear" w:color="auto" w:fill="FFFFFF"/>
          </w:tcPr>
          <w:p w:rsidR="004E6B7A" w:rsidRPr="007C5A2B" w:rsidRDefault="004E6B7A" w:rsidP="00B355EF">
            <w:pPr>
              <w:jc w:val="right"/>
              <w:rPr>
                <w:rFonts w:ascii="Times New Roman" w:eastAsia="Calibri" w:hAnsi="Times New Roman" w:cs="Times New Roman"/>
                <w:sz w:val="20"/>
                <w:szCs w:val="20"/>
              </w:rPr>
            </w:pPr>
          </w:p>
        </w:tc>
        <w:tc>
          <w:tcPr>
            <w:tcW w:w="381"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tabs>
                <w:tab w:val="center" w:pos="4153"/>
                <w:tab w:val="right" w:pos="8306"/>
              </w:tabs>
              <w:spacing w:after="0" w:line="240" w:lineRule="auto"/>
              <w:jc w:val="right"/>
              <w:rPr>
                <w:rFonts w:ascii="Times New Roman" w:eastAsia="Times New Roman" w:hAnsi="Times New Roman" w:cs="Times New Roman"/>
                <w:bCs/>
                <w:lang w:val="en-US" w:eastAsia="ru-RU"/>
              </w:rPr>
            </w:pPr>
            <w:r w:rsidRPr="007C5A2B">
              <w:rPr>
                <w:rFonts w:ascii="Times New Roman" w:eastAsia="Times New Roman" w:hAnsi="Times New Roman" w:cs="Times New Roman"/>
                <w:bCs/>
                <w:lang w:val="en-US" w:eastAsia="ru-RU"/>
              </w:rPr>
              <w:t>24</w:t>
            </w:r>
          </w:p>
        </w:tc>
        <w:tc>
          <w:tcPr>
            <w:tcW w:w="296" w:type="pct"/>
            <w:tcBorders>
              <w:top w:val="single" w:sz="4" w:space="0" w:color="auto"/>
              <w:left w:val="single" w:sz="4" w:space="0" w:color="auto"/>
              <w:bottom w:val="single" w:sz="4" w:space="0" w:color="auto"/>
              <w:right w:val="single" w:sz="4" w:space="0" w:color="auto"/>
            </w:tcBorders>
            <w:shd w:val="clear" w:color="auto" w:fill="FFFFFF"/>
          </w:tcPr>
          <w:p w:rsidR="004E6B7A" w:rsidRPr="007C5A2B" w:rsidRDefault="004E6B7A" w:rsidP="00B355EF">
            <w:pPr>
              <w:jc w:val="right"/>
              <w:rPr>
                <w:rFonts w:ascii="Times New Roman" w:eastAsia="Calibri" w:hAnsi="Times New Roman" w:cs="Times New Roman"/>
                <w:sz w:val="20"/>
                <w:szCs w:val="20"/>
              </w:rPr>
            </w:pPr>
          </w:p>
        </w:tc>
        <w:tc>
          <w:tcPr>
            <w:tcW w:w="256"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jc w:val="right"/>
              <w:rPr>
                <w:rFonts w:ascii="Times New Roman" w:eastAsia="Calibri" w:hAnsi="Times New Roman" w:cs="Times New Roman"/>
              </w:rPr>
            </w:pPr>
            <w:r w:rsidRPr="007C5A2B">
              <w:rPr>
                <w:rFonts w:ascii="Times New Roman" w:eastAsia="Calibri" w:hAnsi="Times New Roman" w:cs="Times New Roman"/>
              </w:rPr>
              <w:t>10</w:t>
            </w:r>
          </w:p>
        </w:tc>
        <w:tc>
          <w:tcPr>
            <w:tcW w:w="825"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spacing w:after="0" w:line="240" w:lineRule="auto"/>
              <w:jc w:val="center"/>
              <w:rPr>
                <w:rFonts w:ascii="Times New Roman" w:eastAsia="Times New Roman" w:hAnsi="Times New Roman" w:cs="Times New Roman"/>
                <w:sz w:val="24"/>
                <w:szCs w:val="24"/>
                <w:lang w:eastAsia="ru-RU"/>
              </w:rPr>
            </w:pPr>
            <w:r w:rsidRPr="007C5A2B">
              <w:rPr>
                <w:rFonts w:ascii="Times New Roman" w:eastAsia="Times New Roman" w:hAnsi="Times New Roman" w:cs="Times New Roman"/>
                <w:sz w:val="24"/>
                <w:szCs w:val="24"/>
                <w:lang w:eastAsia="ru-RU"/>
              </w:rPr>
              <w:t>УО, П</w:t>
            </w:r>
          </w:p>
        </w:tc>
      </w:tr>
      <w:tr w:rsidR="004E6B7A" w:rsidRPr="007C5A2B" w:rsidTr="00B355EF">
        <w:tc>
          <w:tcPr>
            <w:tcW w:w="382"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ind w:left="-36" w:firstLine="36"/>
              <w:jc w:val="both"/>
              <w:rPr>
                <w:rFonts w:ascii="Times New Roman" w:eastAsia="Calibri" w:hAnsi="Times New Roman" w:cs="Times New Roman"/>
                <w:sz w:val="20"/>
                <w:szCs w:val="20"/>
                <w:lang w:eastAsia="ru-RU"/>
              </w:rPr>
            </w:pPr>
            <w:r w:rsidRPr="007C5A2B">
              <w:rPr>
                <w:rFonts w:ascii="Times New Roman" w:eastAsia="Calibri" w:hAnsi="Times New Roman" w:cs="Times New Roman"/>
                <w:sz w:val="20"/>
                <w:szCs w:val="20"/>
                <w:lang w:eastAsia="ru-RU"/>
              </w:rPr>
              <w:t>3</w:t>
            </w:r>
          </w:p>
        </w:tc>
        <w:tc>
          <w:tcPr>
            <w:tcW w:w="1543"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tabs>
                <w:tab w:val="center" w:pos="4153"/>
                <w:tab w:val="right" w:pos="8306"/>
              </w:tabs>
              <w:spacing w:after="0" w:line="240" w:lineRule="auto"/>
              <w:rPr>
                <w:rFonts w:ascii="Times New Roman" w:eastAsia="Calibri" w:hAnsi="Times New Roman" w:cs="Times New Roman"/>
                <w:sz w:val="24"/>
                <w:szCs w:val="24"/>
                <w:lang w:val="en-US" w:eastAsia="ru-RU"/>
              </w:rPr>
            </w:pPr>
            <w:r w:rsidRPr="007C5A2B">
              <w:rPr>
                <w:rFonts w:ascii="Times New Roman" w:eastAsia="Calibri" w:hAnsi="Times New Roman" w:cs="Times New Roman"/>
                <w:sz w:val="24"/>
                <w:szCs w:val="24"/>
                <w:lang w:val="en-US" w:eastAsia="ru-RU"/>
              </w:rPr>
              <w:t>European Union</w:t>
            </w:r>
          </w:p>
        </w:tc>
        <w:tc>
          <w:tcPr>
            <w:tcW w:w="524" w:type="pct"/>
            <w:tcBorders>
              <w:top w:val="single" w:sz="4" w:space="0" w:color="auto"/>
              <w:left w:val="single" w:sz="4" w:space="0" w:color="auto"/>
              <w:bottom w:val="single" w:sz="4" w:space="0" w:color="auto"/>
              <w:right w:val="single" w:sz="4" w:space="0" w:color="auto"/>
            </w:tcBorders>
            <w:shd w:val="clear" w:color="auto" w:fill="FFFFFF"/>
          </w:tcPr>
          <w:p w:rsidR="004E6B7A" w:rsidRPr="007C5A2B" w:rsidRDefault="004E6B7A" w:rsidP="00B355EF">
            <w:pPr>
              <w:jc w:val="right"/>
              <w:rPr>
                <w:rFonts w:ascii="Times New Roman" w:eastAsia="Times New Roman" w:hAnsi="Times New Roman" w:cs="Times New Roman"/>
                <w:bCs/>
                <w:sz w:val="24"/>
                <w:szCs w:val="24"/>
                <w:lang w:val="en-US" w:eastAsia="ru-RU"/>
              </w:rPr>
            </w:pPr>
            <w:r w:rsidRPr="007C5A2B">
              <w:rPr>
                <w:rFonts w:ascii="Times New Roman" w:eastAsia="Times New Roman" w:hAnsi="Times New Roman" w:cs="Times New Roman"/>
                <w:bCs/>
                <w:sz w:val="24"/>
                <w:szCs w:val="24"/>
                <w:lang w:val="en-US" w:eastAsia="ru-RU"/>
              </w:rPr>
              <w:t>34</w:t>
            </w:r>
          </w:p>
        </w:tc>
        <w:tc>
          <w:tcPr>
            <w:tcW w:w="413"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jc w:val="right"/>
              <w:rPr>
                <w:rFonts w:ascii="Times New Roman" w:eastAsia="Calibri" w:hAnsi="Times New Roman" w:cs="Times New Roman"/>
                <w:sz w:val="20"/>
                <w:szCs w:val="20"/>
              </w:rPr>
            </w:pPr>
          </w:p>
        </w:tc>
        <w:tc>
          <w:tcPr>
            <w:tcW w:w="380" w:type="pct"/>
            <w:tcBorders>
              <w:top w:val="single" w:sz="4" w:space="0" w:color="auto"/>
              <w:left w:val="single" w:sz="4" w:space="0" w:color="auto"/>
              <w:bottom w:val="single" w:sz="4" w:space="0" w:color="auto"/>
              <w:right w:val="single" w:sz="4" w:space="0" w:color="auto"/>
            </w:tcBorders>
            <w:shd w:val="clear" w:color="auto" w:fill="FFFFFF"/>
          </w:tcPr>
          <w:p w:rsidR="004E6B7A" w:rsidRPr="007C5A2B" w:rsidRDefault="004E6B7A" w:rsidP="00B355EF">
            <w:pPr>
              <w:jc w:val="right"/>
              <w:rPr>
                <w:rFonts w:ascii="Times New Roman" w:eastAsia="Calibri" w:hAnsi="Times New Roman" w:cs="Times New Roman"/>
                <w:sz w:val="20"/>
                <w:szCs w:val="20"/>
              </w:rPr>
            </w:pPr>
          </w:p>
        </w:tc>
        <w:tc>
          <w:tcPr>
            <w:tcW w:w="381"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tabs>
                <w:tab w:val="center" w:pos="4153"/>
                <w:tab w:val="right" w:pos="8306"/>
              </w:tabs>
              <w:spacing w:after="0" w:line="240" w:lineRule="auto"/>
              <w:jc w:val="right"/>
              <w:rPr>
                <w:rFonts w:ascii="Times New Roman" w:eastAsia="Times New Roman" w:hAnsi="Times New Roman" w:cs="Times New Roman"/>
                <w:bCs/>
                <w:lang w:val="en-US" w:eastAsia="ru-RU"/>
              </w:rPr>
            </w:pPr>
            <w:r w:rsidRPr="007C5A2B">
              <w:rPr>
                <w:rFonts w:ascii="Times New Roman" w:eastAsia="Times New Roman" w:hAnsi="Times New Roman" w:cs="Times New Roman"/>
                <w:bCs/>
                <w:lang w:val="en-US" w:eastAsia="ru-RU"/>
              </w:rPr>
              <w:t>24</w:t>
            </w:r>
          </w:p>
        </w:tc>
        <w:tc>
          <w:tcPr>
            <w:tcW w:w="296" w:type="pct"/>
            <w:tcBorders>
              <w:top w:val="single" w:sz="4" w:space="0" w:color="auto"/>
              <w:left w:val="single" w:sz="4" w:space="0" w:color="auto"/>
              <w:bottom w:val="single" w:sz="4" w:space="0" w:color="auto"/>
              <w:right w:val="single" w:sz="4" w:space="0" w:color="auto"/>
            </w:tcBorders>
            <w:shd w:val="clear" w:color="auto" w:fill="FFFFFF"/>
          </w:tcPr>
          <w:p w:rsidR="004E6B7A" w:rsidRPr="007C5A2B" w:rsidRDefault="004E6B7A" w:rsidP="00B355EF">
            <w:pPr>
              <w:jc w:val="right"/>
              <w:rPr>
                <w:rFonts w:ascii="Times New Roman" w:eastAsia="Calibri" w:hAnsi="Times New Roman" w:cs="Times New Roman"/>
                <w:sz w:val="20"/>
                <w:szCs w:val="20"/>
              </w:rPr>
            </w:pPr>
          </w:p>
        </w:tc>
        <w:tc>
          <w:tcPr>
            <w:tcW w:w="256"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jc w:val="right"/>
              <w:rPr>
                <w:rFonts w:ascii="Times New Roman" w:eastAsia="Calibri" w:hAnsi="Times New Roman" w:cs="Times New Roman"/>
              </w:rPr>
            </w:pPr>
            <w:r w:rsidRPr="007C5A2B">
              <w:rPr>
                <w:rFonts w:ascii="Times New Roman" w:eastAsia="Calibri" w:hAnsi="Times New Roman" w:cs="Times New Roman"/>
              </w:rPr>
              <w:t>10</w:t>
            </w:r>
          </w:p>
        </w:tc>
        <w:tc>
          <w:tcPr>
            <w:tcW w:w="825"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spacing w:after="0" w:line="240" w:lineRule="auto"/>
              <w:jc w:val="center"/>
              <w:rPr>
                <w:rFonts w:ascii="Times New Roman" w:eastAsia="Times New Roman" w:hAnsi="Times New Roman" w:cs="Times New Roman"/>
                <w:sz w:val="24"/>
                <w:szCs w:val="24"/>
                <w:lang w:eastAsia="ru-RU"/>
              </w:rPr>
            </w:pPr>
            <w:r w:rsidRPr="007C5A2B">
              <w:rPr>
                <w:rFonts w:ascii="Times New Roman" w:eastAsia="Times New Roman" w:hAnsi="Times New Roman" w:cs="Times New Roman"/>
                <w:sz w:val="24"/>
                <w:szCs w:val="24"/>
                <w:lang w:eastAsia="ru-RU"/>
              </w:rPr>
              <w:t>УО,Т</w:t>
            </w:r>
          </w:p>
        </w:tc>
      </w:tr>
      <w:tr w:rsidR="004E6B7A" w:rsidRPr="007C5A2B" w:rsidTr="00B355EF">
        <w:tc>
          <w:tcPr>
            <w:tcW w:w="382"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ind w:left="-36" w:firstLine="36"/>
              <w:jc w:val="both"/>
              <w:rPr>
                <w:rFonts w:ascii="Times New Roman" w:eastAsia="Calibri" w:hAnsi="Times New Roman" w:cs="Times New Roman"/>
                <w:sz w:val="20"/>
                <w:szCs w:val="20"/>
                <w:lang w:eastAsia="ru-RU"/>
              </w:rPr>
            </w:pPr>
            <w:r w:rsidRPr="007C5A2B">
              <w:rPr>
                <w:rFonts w:ascii="Times New Roman" w:eastAsia="Calibri" w:hAnsi="Times New Roman" w:cs="Times New Roman"/>
                <w:sz w:val="20"/>
                <w:szCs w:val="20"/>
                <w:lang w:eastAsia="ru-RU"/>
              </w:rPr>
              <w:t>4</w:t>
            </w:r>
          </w:p>
        </w:tc>
        <w:tc>
          <w:tcPr>
            <w:tcW w:w="1543"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tabs>
                <w:tab w:val="center" w:pos="4153"/>
                <w:tab w:val="right" w:pos="8306"/>
              </w:tabs>
              <w:spacing w:after="0" w:line="240" w:lineRule="auto"/>
              <w:rPr>
                <w:rFonts w:ascii="Times New Roman" w:eastAsia="Calibri" w:hAnsi="Times New Roman" w:cs="Times New Roman"/>
                <w:sz w:val="24"/>
                <w:szCs w:val="24"/>
                <w:lang w:val="en-US" w:eastAsia="ru-RU"/>
              </w:rPr>
            </w:pPr>
            <w:r w:rsidRPr="007C5A2B">
              <w:rPr>
                <w:rFonts w:ascii="Times New Roman" w:eastAsia="Calibri" w:hAnsi="Times New Roman" w:cs="Times New Roman"/>
                <w:sz w:val="24"/>
                <w:szCs w:val="24"/>
                <w:lang w:val="en-US" w:eastAsia="ru-RU"/>
              </w:rPr>
              <w:t>Globalisation</w:t>
            </w:r>
          </w:p>
        </w:tc>
        <w:tc>
          <w:tcPr>
            <w:tcW w:w="524" w:type="pct"/>
            <w:tcBorders>
              <w:top w:val="single" w:sz="4" w:space="0" w:color="auto"/>
              <w:left w:val="single" w:sz="4" w:space="0" w:color="auto"/>
              <w:bottom w:val="single" w:sz="4" w:space="0" w:color="auto"/>
              <w:right w:val="single" w:sz="4" w:space="0" w:color="auto"/>
            </w:tcBorders>
            <w:shd w:val="clear" w:color="auto" w:fill="FFFFFF"/>
          </w:tcPr>
          <w:p w:rsidR="004E6B7A" w:rsidRPr="007C5A2B" w:rsidRDefault="004E6B7A" w:rsidP="00B355EF">
            <w:pPr>
              <w:jc w:val="right"/>
              <w:rPr>
                <w:rFonts w:ascii="Times New Roman" w:eastAsia="Times New Roman" w:hAnsi="Times New Roman" w:cs="Times New Roman"/>
                <w:bCs/>
                <w:sz w:val="24"/>
                <w:szCs w:val="24"/>
                <w:lang w:val="en-US" w:eastAsia="ru-RU"/>
              </w:rPr>
            </w:pPr>
            <w:r w:rsidRPr="007C5A2B">
              <w:rPr>
                <w:rFonts w:ascii="Times New Roman" w:eastAsia="Times New Roman" w:hAnsi="Times New Roman" w:cs="Times New Roman"/>
                <w:bCs/>
                <w:sz w:val="24"/>
                <w:szCs w:val="24"/>
                <w:lang w:val="en-US" w:eastAsia="ru-RU"/>
              </w:rPr>
              <w:t>20</w:t>
            </w:r>
          </w:p>
        </w:tc>
        <w:tc>
          <w:tcPr>
            <w:tcW w:w="413"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jc w:val="right"/>
              <w:rPr>
                <w:rFonts w:ascii="Times New Roman" w:eastAsia="Calibri" w:hAnsi="Times New Roman" w:cs="Times New Roman"/>
                <w:sz w:val="20"/>
                <w:szCs w:val="20"/>
              </w:rPr>
            </w:pPr>
          </w:p>
        </w:tc>
        <w:tc>
          <w:tcPr>
            <w:tcW w:w="380" w:type="pct"/>
            <w:tcBorders>
              <w:top w:val="single" w:sz="4" w:space="0" w:color="auto"/>
              <w:left w:val="single" w:sz="4" w:space="0" w:color="auto"/>
              <w:bottom w:val="single" w:sz="4" w:space="0" w:color="auto"/>
              <w:right w:val="single" w:sz="4" w:space="0" w:color="auto"/>
            </w:tcBorders>
            <w:shd w:val="clear" w:color="auto" w:fill="FFFFFF"/>
          </w:tcPr>
          <w:p w:rsidR="004E6B7A" w:rsidRPr="007C5A2B" w:rsidRDefault="004E6B7A" w:rsidP="00B355EF">
            <w:pPr>
              <w:jc w:val="right"/>
              <w:rPr>
                <w:rFonts w:ascii="Times New Roman" w:eastAsia="Calibri" w:hAnsi="Times New Roman" w:cs="Times New Roman"/>
                <w:sz w:val="20"/>
                <w:szCs w:val="20"/>
              </w:rPr>
            </w:pPr>
          </w:p>
        </w:tc>
        <w:tc>
          <w:tcPr>
            <w:tcW w:w="381"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tabs>
                <w:tab w:val="center" w:pos="4153"/>
                <w:tab w:val="right" w:pos="8306"/>
              </w:tabs>
              <w:spacing w:after="0" w:line="240" w:lineRule="auto"/>
              <w:jc w:val="right"/>
              <w:rPr>
                <w:rFonts w:ascii="Times New Roman" w:eastAsia="Times New Roman" w:hAnsi="Times New Roman" w:cs="Times New Roman"/>
                <w:bCs/>
                <w:lang w:val="en-US" w:eastAsia="ru-RU"/>
              </w:rPr>
            </w:pPr>
            <w:r w:rsidRPr="007C5A2B">
              <w:rPr>
                <w:rFonts w:ascii="Times New Roman" w:eastAsia="Times New Roman" w:hAnsi="Times New Roman" w:cs="Times New Roman"/>
                <w:bCs/>
                <w:lang w:val="en-US" w:eastAsia="ru-RU"/>
              </w:rPr>
              <w:t>8</w:t>
            </w:r>
          </w:p>
        </w:tc>
        <w:tc>
          <w:tcPr>
            <w:tcW w:w="296" w:type="pct"/>
            <w:tcBorders>
              <w:top w:val="single" w:sz="4" w:space="0" w:color="auto"/>
              <w:left w:val="single" w:sz="4" w:space="0" w:color="auto"/>
              <w:bottom w:val="single" w:sz="4" w:space="0" w:color="auto"/>
              <w:right w:val="single" w:sz="4" w:space="0" w:color="auto"/>
            </w:tcBorders>
            <w:shd w:val="clear" w:color="auto" w:fill="FFFFFF"/>
          </w:tcPr>
          <w:p w:rsidR="004E6B7A" w:rsidRPr="007C5A2B" w:rsidRDefault="004E6B7A" w:rsidP="00B355EF">
            <w:pPr>
              <w:jc w:val="right"/>
              <w:rPr>
                <w:rFonts w:ascii="Times New Roman" w:eastAsia="Calibri" w:hAnsi="Times New Roman" w:cs="Times New Roman"/>
                <w:sz w:val="20"/>
                <w:szCs w:val="20"/>
              </w:rPr>
            </w:pPr>
          </w:p>
        </w:tc>
        <w:tc>
          <w:tcPr>
            <w:tcW w:w="256"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jc w:val="right"/>
              <w:rPr>
                <w:rFonts w:ascii="Times New Roman" w:eastAsia="Calibri" w:hAnsi="Times New Roman" w:cs="Times New Roman"/>
              </w:rPr>
            </w:pPr>
            <w:r w:rsidRPr="007C5A2B">
              <w:rPr>
                <w:rFonts w:ascii="Times New Roman" w:eastAsia="Calibri" w:hAnsi="Times New Roman" w:cs="Times New Roman"/>
              </w:rPr>
              <w:t>12</w:t>
            </w:r>
          </w:p>
        </w:tc>
        <w:tc>
          <w:tcPr>
            <w:tcW w:w="825"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spacing w:after="0" w:line="240" w:lineRule="auto"/>
              <w:jc w:val="center"/>
              <w:rPr>
                <w:rFonts w:ascii="Times New Roman" w:eastAsia="Times New Roman" w:hAnsi="Times New Roman" w:cs="Times New Roman"/>
                <w:sz w:val="24"/>
                <w:szCs w:val="24"/>
                <w:lang w:eastAsia="ru-RU"/>
              </w:rPr>
            </w:pPr>
            <w:r w:rsidRPr="007C5A2B">
              <w:rPr>
                <w:rFonts w:ascii="Times New Roman" w:eastAsia="Times New Roman" w:hAnsi="Times New Roman" w:cs="Times New Roman"/>
                <w:sz w:val="24"/>
                <w:szCs w:val="24"/>
                <w:lang w:eastAsia="ru-RU"/>
              </w:rPr>
              <w:t>ПР</w:t>
            </w:r>
          </w:p>
        </w:tc>
      </w:tr>
      <w:tr w:rsidR="004E6B7A" w:rsidRPr="007C5A2B" w:rsidTr="00B355EF">
        <w:tc>
          <w:tcPr>
            <w:tcW w:w="382"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ind w:left="-36" w:firstLine="36"/>
              <w:jc w:val="both"/>
              <w:rPr>
                <w:rFonts w:ascii="Times New Roman" w:eastAsia="Calibri" w:hAnsi="Times New Roman" w:cs="Times New Roman"/>
                <w:sz w:val="20"/>
                <w:szCs w:val="20"/>
                <w:lang w:eastAsia="ru-RU"/>
              </w:rPr>
            </w:pPr>
          </w:p>
        </w:tc>
        <w:tc>
          <w:tcPr>
            <w:tcW w:w="1543"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tabs>
                <w:tab w:val="center" w:pos="4153"/>
                <w:tab w:val="right" w:pos="8306"/>
              </w:tabs>
              <w:spacing w:after="0" w:line="240" w:lineRule="auto"/>
              <w:rPr>
                <w:rFonts w:ascii="Times New Roman" w:eastAsia="Calibri" w:hAnsi="Times New Roman" w:cs="Times New Roman"/>
                <w:sz w:val="24"/>
                <w:szCs w:val="24"/>
                <w:lang w:eastAsia="ru-RU"/>
              </w:rPr>
            </w:pPr>
            <w:r w:rsidRPr="007C5A2B">
              <w:rPr>
                <w:rFonts w:ascii="Times New Roman" w:eastAsia="Calibri" w:hAnsi="Times New Roman" w:cs="Times New Roman"/>
                <w:sz w:val="24"/>
              </w:rPr>
              <w:t>Итого за семестр</w:t>
            </w:r>
          </w:p>
        </w:tc>
        <w:tc>
          <w:tcPr>
            <w:tcW w:w="524"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jc w:val="right"/>
              <w:rPr>
                <w:rFonts w:ascii="Times New Roman" w:eastAsia="Times New Roman" w:hAnsi="Times New Roman" w:cs="Times New Roman"/>
                <w:bCs/>
                <w:sz w:val="24"/>
                <w:szCs w:val="24"/>
                <w:lang w:eastAsia="ru-RU"/>
              </w:rPr>
            </w:pPr>
            <w:r w:rsidRPr="007C5A2B">
              <w:rPr>
                <w:rFonts w:ascii="Times New Roman" w:eastAsia="Times New Roman" w:hAnsi="Times New Roman" w:cs="Times New Roman"/>
                <w:b/>
                <w:bCs/>
                <w:lang w:eastAsia="ru-RU"/>
              </w:rPr>
              <w:t>144</w:t>
            </w:r>
          </w:p>
        </w:tc>
        <w:tc>
          <w:tcPr>
            <w:tcW w:w="413"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jc w:val="right"/>
              <w:rPr>
                <w:rFonts w:ascii="Times New Roman" w:eastAsia="Calibri" w:hAnsi="Times New Roman" w:cs="Times New Roman"/>
                <w:sz w:val="20"/>
                <w:szCs w:val="20"/>
              </w:rPr>
            </w:pPr>
          </w:p>
        </w:tc>
        <w:tc>
          <w:tcPr>
            <w:tcW w:w="380" w:type="pct"/>
            <w:tcBorders>
              <w:top w:val="single" w:sz="4" w:space="0" w:color="auto"/>
              <w:left w:val="single" w:sz="4" w:space="0" w:color="auto"/>
              <w:bottom w:val="single" w:sz="4" w:space="0" w:color="auto"/>
              <w:right w:val="single" w:sz="4" w:space="0" w:color="auto"/>
            </w:tcBorders>
            <w:shd w:val="clear" w:color="auto" w:fill="FFFFFF"/>
          </w:tcPr>
          <w:p w:rsidR="004E6B7A" w:rsidRPr="007C5A2B" w:rsidRDefault="004E6B7A" w:rsidP="00B355EF">
            <w:pPr>
              <w:jc w:val="right"/>
              <w:rPr>
                <w:rFonts w:ascii="Times New Roman" w:eastAsia="Calibri" w:hAnsi="Times New Roman" w:cs="Times New Roman"/>
                <w:sz w:val="20"/>
                <w:szCs w:val="20"/>
              </w:rPr>
            </w:pPr>
          </w:p>
        </w:tc>
        <w:tc>
          <w:tcPr>
            <w:tcW w:w="381"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tabs>
                <w:tab w:val="center" w:pos="4153"/>
                <w:tab w:val="right" w:pos="8306"/>
              </w:tabs>
              <w:spacing w:after="0" w:line="240" w:lineRule="auto"/>
              <w:jc w:val="right"/>
              <w:rPr>
                <w:rFonts w:ascii="Times New Roman" w:eastAsia="Times New Roman" w:hAnsi="Times New Roman" w:cs="Times New Roman"/>
                <w:bCs/>
                <w:lang w:eastAsia="ru-RU"/>
              </w:rPr>
            </w:pPr>
            <w:r w:rsidRPr="007C5A2B">
              <w:rPr>
                <w:rFonts w:ascii="Times New Roman" w:eastAsia="Times New Roman" w:hAnsi="Times New Roman" w:cs="Times New Roman"/>
                <w:b/>
                <w:bCs/>
                <w:lang w:eastAsia="ru-RU"/>
              </w:rPr>
              <w:t>64</w:t>
            </w:r>
          </w:p>
        </w:tc>
        <w:tc>
          <w:tcPr>
            <w:tcW w:w="296" w:type="pct"/>
            <w:tcBorders>
              <w:top w:val="single" w:sz="4" w:space="0" w:color="auto"/>
              <w:left w:val="single" w:sz="4" w:space="0" w:color="auto"/>
              <w:bottom w:val="single" w:sz="4" w:space="0" w:color="auto"/>
              <w:right w:val="single" w:sz="4" w:space="0" w:color="auto"/>
            </w:tcBorders>
            <w:shd w:val="clear" w:color="auto" w:fill="FFFFFF"/>
          </w:tcPr>
          <w:p w:rsidR="004E6B7A" w:rsidRPr="007C5A2B" w:rsidRDefault="004E6B7A" w:rsidP="00B355EF">
            <w:pPr>
              <w:jc w:val="right"/>
              <w:rPr>
                <w:rFonts w:ascii="Times New Roman" w:eastAsia="Calibri" w:hAnsi="Times New Roman" w:cs="Times New Roman"/>
                <w:sz w:val="20"/>
                <w:szCs w:val="20"/>
              </w:rPr>
            </w:pPr>
          </w:p>
        </w:tc>
        <w:tc>
          <w:tcPr>
            <w:tcW w:w="256"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jc w:val="right"/>
              <w:rPr>
                <w:rFonts w:ascii="Times New Roman" w:eastAsia="Calibri" w:hAnsi="Times New Roman" w:cs="Times New Roman"/>
                <w:b/>
              </w:rPr>
            </w:pPr>
            <w:r w:rsidRPr="007C5A2B">
              <w:rPr>
                <w:rFonts w:ascii="Times New Roman" w:eastAsia="Calibri" w:hAnsi="Times New Roman" w:cs="Times New Roman"/>
                <w:b/>
              </w:rPr>
              <w:t>42</w:t>
            </w:r>
          </w:p>
        </w:tc>
        <w:tc>
          <w:tcPr>
            <w:tcW w:w="825"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spacing w:after="0" w:line="240" w:lineRule="auto"/>
              <w:jc w:val="center"/>
              <w:rPr>
                <w:rFonts w:ascii="Times New Roman" w:eastAsia="Times New Roman" w:hAnsi="Times New Roman" w:cs="Times New Roman"/>
                <w:lang w:eastAsia="ru-RU"/>
              </w:rPr>
            </w:pPr>
          </w:p>
        </w:tc>
      </w:tr>
      <w:tr w:rsidR="004E6B7A" w:rsidRPr="007C5A2B" w:rsidTr="00B355EF">
        <w:tc>
          <w:tcPr>
            <w:tcW w:w="382"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ind w:left="-36" w:firstLine="36"/>
              <w:jc w:val="both"/>
              <w:rPr>
                <w:rFonts w:ascii="Times New Roman" w:eastAsia="Calibri" w:hAnsi="Times New Roman" w:cs="Times New Roman"/>
                <w:sz w:val="20"/>
                <w:szCs w:val="20"/>
                <w:lang w:eastAsia="ru-RU"/>
              </w:rPr>
            </w:pPr>
          </w:p>
        </w:tc>
        <w:tc>
          <w:tcPr>
            <w:tcW w:w="1543"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tabs>
                <w:tab w:val="center" w:pos="4153"/>
                <w:tab w:val="right" w:pos="8306"/>
              </w:tabs>
              <w:spacing w:after="0" w:line="240" w:lineRule="auto"/>
              <w:rPr>
                <w:rFonts w:ascii="Times New Roman" w:eastAsia="Calibri" w:hAnsi="Times New Roman" w:cs="Times New Roman"/>
                <w:sz w:val="24"/>
                <w:szCs w:val="24"/>
                <w:lang w:eastAsia="ru-RU"/>
              </w:rPr>
            </w:pPr>
            <w:r w:rsidRPr="007C5A2B">
              <w:rPr>
                <w:rFonts w:ascii="Times New Roman" w:eastAsia="Calibri" w:hAnsi="Times New Roman" w:cs="Times New Roman"/>
                <w:sz w:val="24"/>
                <w:szCs w:val="24"/>
                <w:lang w:eastAsia="ru-RU"/>
              </w:rPr>
              <w:t>Промежуточная аттестация</w:t>
            </w:r>
          </w:p>
          <w:p w:rsidR="004E6B7A" w:rsidRPr="007C5A2B" w:rsidRDefault="004E6B7A" w:rsidP="00B355EF">
            <w:pPr>
              <w:tabs>
                <w:tab w:val="center" w:pos="4153"/>
                <w:tab w:val="right" w:pos="8306"/>
              </w:tabs>
              <w:spacing w:after="0" w:line="240" w:lineRule="auto"/>
              <w:rPr>
                <w:rFonts w:ascii="Times New Roman" w:eastAsia="Calibri" w:hAnsi="Times New Roman" w:cs="Times New Roman"/>
                <w:sz w:val="24"/>
                <w:szCs w:val="24"/>
                <w:lang w:eastAsia="ru-RU"/>
              </w:rPr>
            </w:pPr>
          </w:p>
        </w:tc>
        <w:tc>
          <w:tcPr>
            <w:tcW w:w="524" w:type="pct"/>
            <w:tcBorders>
              <w:top w:val="single" w:sz="4" w:space="0" w:color="auto"/>
              <w:left w:val="single" w:sz="4" w:space="0" w:color="auto"/>
              <w:bottom w:val="single" w:sz="4" w:space="0" w:color="auto"/>
              <w:right w:val="single" w:sz="4" w:space="0" w:color="auto"/>
            </w:tcBorders>
            <w:shd w:val="clear" w:color="auto" w:fill="FFFFFF"/>
          </w:tcPr>
          <w:p w:rsidR="004E6B7A" w:rsidRPr="007C5A2B" w:rsidRDefault="004E6B7A" w:rsidP="00B355EF">
            <w:pPr>
              <w:jc w:val="right"/>
              <w:rPr>
                <w:rFonts w:ascii="Times New Roman" w:eastAsia="Times New Roman" w:hAnsi="Times New Roman" w:cs="Times New Roman"/>
                <w:bCs/>
                <w:sz w:val="24"/>
                <w:szCs w:val="24"/>
                <w:lang w:eastAsia="ru-RU"/>
              </w:rPr>
            </w:pPr>
          </w:p>
        </w:tc>
        <w:tc>
          <w:tcPr>
            <w:tcW w:w="413"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jc w:val="right"/>
              <w:rPr>
                <w:rFonts w:ascii="Times New Roman" w:eastAsia="Calibri" w:hAnsi="Times New Roman" w:cs="Times New Roman"/>
                <w:sz w:val="20"/>
                <w:szCs w:val="20"/>
              </w:rPr>
            </w:pPr>
          </w:p>
        </w:tc>
        <w:tc>
          <w:tcPr>
            <w:tcW w:w="380" w:type="pct"/>
            <w:tcBorders>
              <w:top w:val="single" w:sz="4" w:space="0" w:color="auto"/>
              <w:left w:val="single" w:sz="4" w:space="0" w:color="auto"/>
              <w:bottom w:val="single" w:sz="4" w:space="0" w:color="auto"/>
              <w:right w:val="single" w:sz="4" w:space="0" w:color="auto"/>
            </w:tcBorders>
            <w:shd w:val="clear" w:color="auto" w:fill="FFFFFF"/>
          </w:tcPr>
          <w:p w:rsidR="004E6B7A" w:rsidRPr="007C5A2B" w:rsidRDefault="004E6B7A" w:rsidP="00B355EF">
            <w:pPr>
              <w:jc w:val="right"/>
              <w:rPr>
                <w:rFonts w:ascii="Times New Roman" w:eastAsia="Calibri" w:hAnsi="Times New Roman" w:cs="Times New Roman"/>
                <w:sz w:val="20"/>
                <w:szCs w:val="20"/>
              </w:rPr>
            </w:pPr>
          </w:p>
        </w:tc>
        <w:tc>
          <w:tcPr>
            <w:tcW w:w="381"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p>
        </w:tc>
        <w:tc>
          <w:tcPr>
            <w:tcW w:w="296" w:type="pct"/>
            <w:tcBorders>
              <w:top w:val="single" w:sz="4" w:space="0" w:color="auto"/>
              <w:left w:val="single" w:sz="4" w:space="0" w:color="auto"/>
              <w:bottom w:val="single" w:sz="4" w:space="0" w:color="auto"/>
              <w:right w:val="single" w:sz="4" w:space="0" w:color="auto"/>
            </w:tcBorders>
            <w:shd w:val="clear" w:color="auto" w:fill="FFFFFF"/>
          </w:tcPr>
          <w:p w:rsidR="004E6B7A" w:rsidRPr="007C5A2B" w:rsidRDefault="004E6B7A" w:rsidP="00B355EF">
            <w:pPr>
              <w:jc w:val="right"/>
              <w:rPr>
                <w:rFonts w:ascii="Times New Roman" w:eastAsia="Calibri" w:hAnsi="Times New Roman" w:cs="Times New Roman"/>
                <w:sz w:val="20"/>
                <w:szCs w:val="20"/>
              </w:rPr>
            </w:pPr>
            <w:r w:rsidRPr="007C5A2B">
              <w:rPr>
                <w:rFonts w:ascii="Times New Roman" w:eastAsia="Calibri" w:hAnsi="Times New Roman" w:cs="Times New Roman"/>
                <w:sz w:val="20"/>
                <w:szCs w:val="20"/>
              </w:rPr>
              <w:t>2</w:t>
            </w:r>
          </w:p>
        </w:tc>
        <w:tc>
          <w:tcPr>
            <w:tcW w:w="256"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jc w:val="right"/>
              <w:rPr>
                <w:rFonts w:ascii="Times New Roman" w:eastAsia="Calibri" w:hAnsi="Times New Roman" w:cs="Times New Roman"/>
                <w:sz w:val="20"/>
                <w:szCs w:val="20"/>
              </w:rPr>
            </w:pPr>
          </w:p>
        </w:tc>
        <w:tc>
          <w:tcPr>
            <w:tcW w:w="825"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spacing w:after="0" w:line="240" w:lineRule="auto"/>
              <w:jc w:val="center"/>
              <w:rPr>
                <w:rFonts w:ascii="Times New Roman" w:eastAsia="Times New Roman" w:hAnsi="Times New Roman" w:cs="Times New Roman"/>
                <w:sz w:val="24"/>
                <w:szCs w:val="24"/>
                <w:lang w:eastAsia="ru-RU"/>
              </w:rPr>
            </w:pPr>
            <w:r w:rsidRPr="007C5A2B">
              <w:rPr>
                <w:rFonts w:ascii="Times New Roman" w:eastAsia="Times New Roman" w:hAnsi="Times New Roman" w:cs="Times New Roman"/>
                <w:sz w:val="24"/>
                <w:szCs w:val="24"/>
                <w:lang w:eastAsia="ru-RU"/>
              </w:rPr>
              <w:t>Экзамен 36ч</w:t>
            </w:r>
          </w:p>
        </w:tc>
      </w:tr>
      <w:tr w:rsidR="004E6B7A" w:rsidRPr="007C5A2B" w:rsidTr="00B355EF">
        <w:tc>
          <w:tcPr>
            <w:tcW w:w="382"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ind w:left="-36" w:firstLine="36"/>
              <w:jc w:val="both"/>
              <w:rPr>
                <w:rFonts w:ascii="Times New Roman" w:eastAsia="Calibri" w:hAnsi="Times New Roman" w:cs="Times New Roman"/>
                <w:sz w:val="20"/>
                <w:szCs w:val="20"/>
                <w:lang w:eastAsia="ru-RU"/>
              </w:rPr>
            </w:pPr>
          </w:p>
        </w:tc>
        <w:tc>
          <w:tcPr>
            <w:tcW w:w="1543"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tabs>
                <w:tab w:val="center" w:pos="4153"/>
                <w:tab w:val="right" w:pos="8306"/>
              </w:tabs>
              <w:spacing w:after="0" w:line="240" w:lineRule="auto"/>
              <w:rPr>
                <w:rFonts w:ascii="Times New Roman" w:eastAsia="Calibri" w:hAnsi="Times New Roman" w:cs="Times New Roman"/>
                <w:sz w:val="24"/>
                <w:szCs w:val="24"/>
                <w:lang w:eastAsia="ru-RU"/>
              </w:rPr>
            </w:pPr>
            <w:r w:rsidRPr="007C5A2B">
              <w:rPr>
                <w:rFonts w:ascii="Times New Roman" w:eastAsia="Calibri" w:hAnsi="Times New Roman" w:cs="Times New Roman"/>
                <w:sz w:val="24"/>
                <w:szCs w:val="24"/>
                <w:lang w:eastAsia="ru-RU"/>
              </w:rPr>
              <w:t>ИТОГО</w:t>
            </w:r>
          </w:p>
        </w:tc>
        <w:tc>
          <w:tcPr>
            <w:tcW w:w="524" w:type="pct"/>
            <w:tcBorders>
              <w:top w:val="single" w:sz="4" w:space="0" w:color="auto"/>
              <w:left w:val="single" w:sz="4" w:space="0" w:color="auto"/>
              <w:bottom w:val="single" w:sz="4" w:space="0" w:color="auto"/>
              <w:right w:val="single" w:sz="4" w:space="0" w:color="auto"/>
            </w:tcBorders>
            <w:shd w:val="clear" w:color="auto" w:fill="FFFFFF"/>
          </w:tcPr>
          <w:p w:rsidR="004E6B7A" w:rsidRPr="007C5A2B" w:rsidRDefault="004E6B7A" w:rsidP="00B355EF">
            <w:pPr>
              <w:jc w:val="right"/>
              <w:rPr>
                <w:rFonts w:ascii="Times New Roman" w:eastAsia="Times New Roman" w:hAnsi="Times New Roman" w:cs="Times New Roman"/>
                <w:b/>
                <w:bCs/>
                <w:lang w:eastAsia="ru-RU"/>
              </w:rPr>
            </w:pPr>
            <w:r w:rsidRPr="007C5A2B">
              <w:rPr>
                <w:rFonts w:ascii="Times New Roman" w:eastAsia="Times New Roman" w:hAnsi="Times New Roman" w:cs="Times New Roman"/>
                <w:b/>
                <w:bCs/>
                <w:lang w:eastAsia="ru-RU"/>
              </w:rPr>
              <w:t>720/540*</w:t>
            </w:r>
          </w:p>
        </w:tc>
        <w:tc>
          <w:tcPr>
            <w:tcW w:w="413"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jc w:val="right"/>
              <w:rPr>
                <w:rFonts w:ascii="Times New Roman" w:eastAsia="Calibri" w:hAnsi="Times New Roman" w:cs="Times New Roman"/>
                <w:b/>
              </w:rPr>
            </w:pPr>
          </w:p>
        </w:tc>
        <w:tc>
          <w:tcPr>
            <w:tcW w:w="380" w:type="pct"/>
            <w:tcBorders>
              <w:top w:val="single" w:sz="4" w:space="0" w:color="auto"/>
              <w:left w:val="single" w:sz="4" w:space="0" w:color="auto"/>
              <w:bottom w:val="single" w:sz="4" w:space="0" w:color="auto"/>
              <w:right w:val="single" w:sz="4" w:space="0" w:color="auto"/>
            </w:tcBorders>
            <w:shd w:val="clear" w:color="auto" w:fill="FFFFFF"/>
          </w:tcPr>
          <w:p w:rsidR="004E6B7A" w:rsidRPr="007C5A2B" w:rsidRDefault="004E6B7A" w:rsidP="00B355EF">
            <w:pPr>
              <w:jc w:val="right"/>
              <w:rPr>
                <w:rFonts w:ascii="Times New Roman" w:eastAsia="Calibri" w:hAnsi="Times New Roman" w:cs="Times New Roman"/>
                <w:b/>
              </w:rPr>
            </w:pPr>
          </w:p>
        </w:tc>
        <w:tc>
          <w:tcPr>
            <w:tcW w:w="381"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tabs>
                <w:tab w:val="center" w:pos="4153"/>
                <w:tab w:val="right" w:pos="8306"/>
              </w:tabs>
              <w:spacing w:after="0" w:line="240" w:lineRule="auto"/>
              <w:jc w:val="right"/>
              <w:rPr>
                <w:rFonts w:ascii="Times New Roman" w:eastAsia="Times New Roman" w:hAnsi="Times New Roman" w:cs="Times New Roman"/>
                <w:b/>
                <w:bCs/>
                <w:lang w:eastAsia="ru-RU"/>
              </w:rPr>
            </w:pPr>
            <w:r w:rsidRPr="007C5A2B">
              <w:rPr>
                <w:rFonts w:ascii="Times New Roman" w:eastAsia="Times New Roman" w:hAnsi="Times New Roman" w:cs="Times New Roman"/>
                <w:b/>
                <w:bCs/>
                <w:lang w:eastAsia="ru-RU"/>
              </w:rPr>
              <w:t>448</w:t>
            </w:r>
          </w:p>
        </w:tc>
        <w:tc>
          <w:tcPr>
            <w:tcW w:w="296" w:type="pct"/>
            <w:tcBorders>
              <w:top w:val="single" w:sz="4" w:space="0" w:color="auto"/>
              <w:left w:val="single" w:sz="4" w:space="0" w:color="auto"/>
              <w:bottom w:val="single" w:sz="4" w:space="0" w:color="auto"/>
              <w:right w:val="single" w:sz="4" w:space="0" w:color="auto"/>
            </w:tcBorders>
            <w:shd w:val="clear" w:color="auto" w:fill="FFFFFF"/>
          </w:tcPr>
          <w:p w:rsidR="004E6B7A" w:rsidRPr="007C5A2B" w:rsidRDefault="004E6B7A" w:rsidP="00B355EF">
            <w:pPr>
              <w:jc w:val="right"/>
              <w:rPr>
                <w:rFonts w:ascii="Times New Roman" w:eastAsia="Calibri" w:hAnsi="Times New Roman" w:cs="Times New Roman"/>
                <w:b/>
              </w:rPr>
            </w:pPr>
          </w:p>
        </w:tc>
        <w:tc>
          <w:tcPr>
            <w:tcW w:w="256"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jc w:val="right"/>
              <w:rPr>
                <w:rFonts w:ascii="Times New Roman" w:eastAsia="Calibri" w:hAnsi="Times New Roman" w:cs="Times New Roman"/>
                <w:b/>
              </w:rPr>
            </w:pPr>
            <w:r w:rsidRPr="007C5A2B">
              <w:rPr>
                <w:rFonts w:ascii="Times New Roman" w:eastAsia="Calibri" w:hAnsi="Times New Roman" w:cs="Times New Roman"/>
                <w:b/>
              </w:rPr>
              <w:t>230</w:t>
            </w:r>
          </w:p>
        </w:tc>
        <w:tc>
          <w:tcPr>
            <w:tcW w:w="825" w:type="pct"/>
            <w:tcBorders>
              <w:top w:val="single" w:sz="4" w:space="0" w:color="auto"/>
              <w:left w:val="single" w:sz="4" w:space="0" w:color="auto"/>
              <w:bottom w:val="single" w:sz="4" w:space="0" w:color="auto"/>
              <w:right w:val="single" w:sz="4" w:space="0" w:color="auto"/>
            </w:tcBorders>
            <w:shd w:val="clear" w:color="auto" w:fill="FFFFFF"/>
            <w:vAlign w:val="center"/>
          </w:tcPr>
          <w:p w:rsidR="004E6B7A" w:rsidRPr="007C5A2B" w:rsidRDefault="004E6B7A" w:rsidP="00B355EF">
            <w:pPr>
              <w:spacing w:after="0" w:line="240" w:lineRule="auto"/>
              <w:jc w:val="center"/>
              <w:rPr>
                <w:rFonts w:ascii="Times New Roman" w:eastAsia="Times New Roman" w:hAnsi="Times New Roman" w:cs="Times New Roman"/>
                <w:sz w:val="24"/>
                <w:szCs w:val="24"/>
                <w:lang w:eastAsia="ru-RU"/>
              </w:rPr>
            </w:pPr>
          </w:p>
        </w:tc>
      </w:tr>
    </w:tbl>
    <w:p w:rsidR="004E6B7A" w:rsidRPr="007C5A2B" w:rsidRDefault="004E6B7A" w:rsidP="004E6B7A">
      <w:pPr>
        <w:rPr>
          <w:rFonts w:ascii="Times New Roman" w:eastAsia="Calibri" w:hAnsi="Times New Roman" w:cs="Times New Roman"/>
          <w:sz w:val="24"/>
          <w:szCs w:val="24"/>
        </w:rPr>
      </w:pPr>
      <w:r w:rsidRPr="007C5A2B">
        <w:rPr>
          <w:rFonts w:ascii="Times New Roman" w:eastAsia="Calibri" w:hAnsi="Times New Roman" w:cs="Times New Roman"/>
          <w:sz w:val="24"/>
          <w:szCs w:val="24"/>
        </w:rPr>
        <w:t xml:space="preserve">УО* – устный опрос </w:t>
      </w:r>
    </w:p>
    <w:p w:rsidR="004E6B7A" w:rsidRPr="007C5A2B" w:rsidRDefault="004E6B7A" w:rsidP="004E6B7A">
      <w:pPr>
        <w:rPr>
          <w:rFonts w:ascii="Times New Roman" w:eastAsia="Calibri" w:hAnsi="Times New Roman" w:cs="Times New Roman"/>
          <w:sz w:val="24"/>
          <w:szCs w:val="24"/>
        </w:rPr>
      </w:pPr>
      <w:r w:rsidRPr="007C5A2B">
        <w:rPr>
          <w:rFonts w:ascii="Times New Roman" w:eastAsia="Calibri" w:hAnsi="Times New Roman" w:cs="Times New Roman"/>
          <w:sz w:val="24"/>
          <w:szCs w:val="24"/>
        </w:rPr>
        <w:t xml:space="preserve">Т** – тестирование </w:t>
      </w:r>
    </w:p>
    <w:p w:rsidR="004E6B7A" w:rsidRPr="007C5A2B" w:rsidRDefault="004E6B7A" w:rsidP="004E6B7A">
      <w:pPr>
        <w:rPr>
          <w:rFonts w:ascii="Times New Roman" w:eastAsia="Calibri" w:hAnsi="Times New Roman" w:cs="Times New Roman"/>
          <w:sz w:val="24"/>
          <w:szCs w:val="24"/>
        </w:rPr>
      </w:pPr>
      <w:r w:rsidRPr="007C5A2B">
        <w:rPr>
          <w:rFonts w:ascii="Times New Roman" w:eastAsia="Calibri" w:hAnsi="Times New Roman" w:cs="Times New Roman"/>
          <w:sz w:val="24"/>
          <w:szCs w:val="24"/>
        </w:rPr>
        <w:t>ПР*** - презентация</w:t>
      </w:r>
    </w:p>
    <w:p w:rsidR="004E6B7A" w:rsidRPr="007C5A2B" w:rsidRDefault="004E6B7A" w:rsidP="004E6B7A">
      <w:pPr>
        <w:rPr>
          <w:rFonts w:ascii="Times New Roman" w:eastAsia="Calibri" w:hAnsi="Times New Roman" w:cs="Times New Roman"/>
          <w:sz w:val="24"/>
          <w:szCs w:val="24"/>
        </w:rPr>
      </w:pPr>
      <w:r w:rsidRPr="007C5A2B">
        <w:rPr>
          <w:rFonts w:ascii="Times New Roman" w:eastAsia="Calibri" w:hAnsi="Times New Roman" w:cs="Times New Roman"/>
          <w:sz w:val="24"/>
          <w:szCs w:val="24"/>
        </w:rPr>
        <w:t>П - перевод</w:t>
      </w:r>
    </w:p>
    <w:p w:rsidR="004E6B7A" w:rsidRPr="007C5A2B" w:rsidRDefault="004E6B7A" w:rsidP="004E6B7A">
      <w:pPr>
        <w:rPr>
          <w:rFonts w:ascii="Times New Roman" w:eastAsia="Calibri" w:hAnsi="Times New Roman" w:cs="Times New Roman"/>
          <w:sz w:val="24"/>
          <w:szCs w:val="24"/>
        </w:rPr>
      </w:pPr>
      <w:r w:rsidRPr="007C5A2B">
        <w:rPr>
          <w:rFonts w:ascii="Times New Roman" w:eastAsia="Calibri" w:hAnsi="Times New Roman" w:cs="Times New Roman"/>
          <w:sz w:val="24"/>
          <w:szCs w:val="24"/>
        </w:rPr>
        <w:t>*- астрономические часы</w:t>
      </w:r>
    </w:p>
    <w:p w:rsidR="004E6B7A" w:rsidRPr="007C5A2B" w:rsidRDefault="004E6B7A" w:rsidP="004E6B7A">
      <w:pPr>
        <w:spacing w:before="40" w:after="0" w:line="240" w:lineRule="auto"/>
        <w:ind w:firstLine="397"/>
        <w:jc w:val="both"/>
        <w:rPr>
          <w:rFonts w:ascii="Times New Roman" w:eastAsia="Times New Roman" w:hAnsi="Times New Roman" w:cs="Times New Roman"/>
          <w:color w:val="000000"/>
          <w:sz w:val="24"/>
          <w:szCs w:val="24"/>
          <w:lang w:eastAsia="ru-RU"/>
        </w:rPr>
      </w:pPr>
      <w:r w:rsidRPr="007C5A2B">
        <w:rPr>
          <w:rFonts w:ascii="Times New Roman" w:eastAsia="Times New Roman" w:hAnsi="Times New Roman" w:cs="Times New Roman"/>
          <w:i/>
          <w:color w:val="000000"/>
          <w:sz w:val="24"/>
          <w:szCs w:val="24"/>
          <w:lang w:eastAsia="ru-RU"/>
        </w:rPr>
        <w:t>Применяемые на занятиях формы интерактивной работы</w:t>
      </w:r>
      <w:r w:rsidRPr="007C5A2B">
        <w:rPr>
          <w:rFonts w:ascii="Times New Roman" w:eastAsia="Times New Roman" w:hAnsi="Times New Roman" w:cs="Times New Roman"/>
          <w:color w:val="000000"/>
          <w:sz w:val="24"/>
          <w:szCs w:val="24"/>
          <w:lang w:eastAsia="ru-RU"/>
        </w:rPr>
        <w:t>: - анализ аудио и видео материалов, выполнение интерактивных тестов.</w:t>
      </w:r>
    </w:p>
    <w:p w:rsidR="004E6B7A" w:rsidRPr="0022764D" w:rsidRDefault="004E6B7A" w:rsidP="004E6B7A">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4E6B7A" w:rsidRPr="0022764D" w:rsidRDefault="004E6B7A" w:rsidP="004E6B7A">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22764D">
        <w:rPr>
          <w:rFonts w:ascii="Times New Roman" w:eastAsia="Times New Roman" w:hAnsi="Times New Roman" w:cs="Times New Roman"/>
          <w:b/>
          <w:kern w:val="3"/>
          <w:sz w:val="24"/>
          <w:lang w:eastAsia="ru-RU"/>
        </w:rPr>
        <w:t>Формы текущего контроля и промежуточной аттестации:</w:t>
      </w:r>
    </w:p>
    <w:p w:rsidR="004E6B7A" w:rsidRPr="007C5A2B" w:rsidRDefault="004E6B7A" w:rsidP="004E6B7A">
      <w:pPr>
        <w:autoSpaceDE w:val="0"/>
        <w:autoSpaceDN w:val="0"/>
        <w:spacing w:after="0" w:line="240" w:lineRule="auto"/>
        <w:jc w:val="both"/>
        <w:rPr>
          <w:rFonts w:ascii="Times New Roman" w:eastAsia="MS Mincho" w:hAnsi="Times New Roman" w:cs="Times New Roman"/>
          <w:sz w:val="24"/>
          <w:szCs w:val="24"/>
          <w:lang w:eastAsia="ru-RU"/>
        </w:rPr>
      </w:pPr>
      <w:r w:rsidRPr="007C5A2B">
        <w:rPr>
          <w:rFonts w:ascii="Times New Roman" w:eastAsia="MS Mincho" w:hAnsi="Times New Roman" w:cs="Times New Roman"/>
          <w:sz w:val="24"/>
          <w:szCs w:val="24"/>
          <w:lang w:eastAsia="ru-RU"/>
        </w:rPr>
        <w:t xml:space="preserve">Контроль осуществляется в течение всего курса. В конце каждого этапа обучения предусматриваются соответствующие  формы контроля:  </w:t>
      </w:r>
    </w:p>
    <w:p w:rsidR="004E6B7A" w:rsidRPr="007C5A2B" w:rsidRDefault="004E6B7A" w:rsidP="004E6B7A">
      <w:pPr>
        <w:autoSpaceDE w:val="0"/>
        <w:autoSpaceDN w:val="0"/>
        <w:spacing w:after="0" w:line="240" w:lineRule="auto"/>
        <w:jc w:val="both"/>
        <w:rPr>
          <w:rFonts w:ascii="Times New Roman" w:eastAsia="MS Mincho" w:hAnsi="Times New Roman" w:cs="Times New Roman"/>
          <w:b/>
          <w:sz w:val="24"/>
          <w:szCs w:val="24"/>
          <w:lang w:eastAsia="ru-RU"/>
        </w:rPr>
      </w:pPr>
      <w:r w:rsidRPr="007C5A2B">
        <w:rPr>
          <w:rFonts w:ascii="Times New Roman" w:eastAsia="MS Mincho" w:hAnsi="Times New Roman" w:cs="Times New Roman"/>
          <w:b/>
          <w:sz w:val="24"/>
          <w:szCs w:val="24"/>
          <w:lang w:eastAsia="ru-RU"/>
        </w:rPr>
        <w:t>Текущий контроль</w:t>
      </w:r>
    </w:p>
    <w:p w:rsidR="004E6B7A" w:rsidRPr="007C5A2B" w:rsidRDefault="004E6B7A" w:rsidP="009E0549">
      <w:pPr>
        <w:numPr>
          <w:ilvl w:val="0"/>
          <w:numId w:val="41"/>
        </w:numPr>
        <w:autoSpaceDE w:val="0"/>
        <w:autoSpaceDN w:val="0"/>
        <w:spacing w:after="0" w:line="240" w:lineRule="auto"/>
        <w:jc w:val="both"/>
        <w:rPr>
          <w:rFonts w:ascii="Times New Roman" w:eastAsia="MS Mincho" w:hAnsi="Times New Roman" w:cs="Times New Roman"/>
          <w:sz w:val="24"/>
          <w:szCs w:val="24"/>
          <w:lang w:eastAsia="ru-RU"/>
        </w:rPr>
      </w:pPr>
      <w:r w:rsidRPr="007C5A2B">
        <w:rPr>
          <w:rFonts w:ascii="Times New Roman" w:eastAsia="MS Mincho" w:hAnsi="Times New Roman" w:cs="Times New Roman"/>
          <w:sz w:val="24"/>
          <w:szCs w:val="24"/>
          <w:lang w:eastAsia="ru-RU"/>
        </w:rPr>
        <w:t>тесты множественного выбора;</w:t>
      </w:r>
    </w:p>
    <w:p w:rsidR="004E6B7A" w:rsidRPr="007C5A2B" w:rsidRDefault="004E6B7A" w:rsidP="009E0549">
      <w:pPr>
        <w:numPr>
          <w:ilvl w:val="0"/>
          <w:numId w:val="41"/>
        </w:numPr>
        <w:autoSpaceDE w:val="0"/>
        <w:autoSpaceDN w:val="0"/>
        <w:spacing w:after="0" w:line="240" w:lineRule="auto"/>
        <w:jc w:val="both"/>
        <w:rPr>
          <w:rFonts w:ascii="Times New Roman" w:eastAsia="MS Mincho" w:hAnsi="Times New Roman" w:cs="Times New Roman"/>
          <w:sz w:val="24"/>
          <w:szCs w:val="24"/>
          <w:lang w:eastAsia="ru-RU"/>
        </w:rPr>
      </w:pPr>
      <w:r w:rsidRPr="007C5A2B">
        <w:rPr>
          <w:rFonts w:ascii="Times New Roman" w:eastAsia="MS Mincho" w:hAnsi="Times New Roman" w:cs="Times New Roman"/>
          <w:sz w:val="24"/>
          <w:szCs w:val="24"/>
          <w:lang w:eastAsia="ru-RU"/>
        </w:rPr>
        <w:t>презентации;</w:t>
      </w:r>
    </w:p>
    <w:p w:rsidR="004E6B7A" w:rsidRPr="007C5A2B" w:rsidRDefault="004E6B7A" w:rsidP="009E0549">
      <w:pPr>
        <w:numPr>
          <w:ilvl w:val="0"/>
          <w:numId w:val="41"/>
        </w:numPr>
        <w:autoSpaceDE w:val="0"/>
        <w:autoSpaceDN w:val="0"/>
        <w:spacing w:after="0" w:line="240" w:lineRule="auto"/>
        <w:jc w:val="both"/>
        <w:rPr>
          <w:rFonts w:ascii="Times New Roman" w:eastAsia="MS Mincho" w:hAnsi="Times New Roman" w:cs="Times New Roman"/>
          <w:sz w:val="24"/>
          <w:szCs w:val="24"/>
          <w:lang w:eastAsia="ru-RU"/>
        </w:rPr>
      </w:pPr>
      <w:r w:rsidRPr="007C5A2B">
        <w:rPr>
          <w:rFonts w:ascii="Times New Roman" w:eastAsia="MS Mincho" w:hAnsi="Times New Roman" w:cs="Times New Roman"/>
          <w:sz w:val="24"/>
          <w:szCs w:val="24"/>
          <w:lang w:eastAsia="ru-RU"/>
        </w:rPr>
        <w:t>устные собеседования и опросы.</w:t>
      </w:r>
    </w:p>
    <w:p w:rsidR="004E6B7A" w:rsidRPr="007C5A2B" w:rsidRDefault="004E6B7A" w:rsidP="009E0549">
      <w:pPr>
        <w:numPr>
          <w:ilvl w:val="0"/>
          <w:numId w:val="41"/>
        </w:numPr>
        <w:autoSpaceDE w:val="0"/>
        <w:autoSpaceDN w:val="0"/>
        <w:spacing w:after="0" w:line="240" w:lineRule="auto"/>
        <w:jc w:val="both"/>
        <w:rPr>
          <w:rFonts w:ascii="Times New Roman" w:eastAsia="MS Mincho" w:hAnsi="Times New Roman" w:cs="Times New Roman"/>
          <w:sz w:val="24"/>
          <w:szCs w:val="24"/>
          <w:lang w:eastAsia="ru-RU"/>
        </w:rPr>
      </w:pPr>
      <w:r w:rsidRPr="007C5A2B">
        <w:rPr>
          <w:rFonts w:ascii="Times New Roman" w:eastAsia="MS Mincho" w:hAnsi="Times New Roman" w:cs="Times New Roman"/>
          <w:sz w:val="24"/>
          <w:szCs w:val="24"/>
          <w:lang w:eastAsia="ru-RU"/>
        </w:rPr>
        <w:t>перевод профессионально-ориентированного текста</w:t>
      </w:r>
    </w:p>
    <w:p w:rsidR="004E6B7A" w:rsidRPr="007C5A2B" w:rsidRDefault="004E6B7A" w:rsidP="004E6B7A">
      <w:pPr>
        <w:autoSpaceDE w:val="0"/>
        <w:autoSpaceDN w:val="0"/>
        <w:spacing w:after="0" w:line="240" w:lineRule="auto"/>
        <w:jc w:val="both"/>
        <w:rPr>
          <w:rFonts w:ascii="Times New Roman" w:eastAsia="MS Mincho" w:hAnsi="Times New Roman" w:cs="Times New Roman"/>
          <w:sz w:val="24"/>
          <w:szCs w:val="24"/>
          <w:lang w:eastAsia="ru-RU"/>
        </w:rPr>
      </w:pPr>
      <w:r w:rsidRPr="007C5A2B">
        <w:rPr>
          <w:rFonts w:ascii="Times New Roman" w:eastAsia="MS Mincho" w:hAnsi="Times New Roman" w:cs="Times New Roman"/>
          <w:b/>
          <w:bCs/>
          <w:sz w:val="24"/>
          <w:szCs w:val="24"/>
          <w:lang w:eastAsia="ru-RU"/>
        </w:rPr>
        <w:t>Промежуточная аттестация</w:t>
      </w:r>
      <w:r w:rsidRPr="007C5A2B">
        <w:rPr>
          <w:rFonts w:ascii="Times New Roman" w:eastAsia="MS Mincho" w:hAnsi="Times New Roman" w:cs="Times New Roman"/>
          <w:b/>
          <w:bCs/>
          <w:sz w:val="24"/>
          <w:szCs w:val="24"/>
          <w:u w:val="single"/>
          <w:lang w:eastAsia="ru-RU"/>
        </w:rPr>
        <w:t>:</w:t>
      </w:r>
      <w:r w:rsidRPr="007C5A2B">
        <w:rPr>
          <w:rFonts w:ascii="Times New Roman" w:eastAsia="MS Mincho" w:hAnsi="Times New Roman" w:cs="Times New Roman"/>
          <w:b/>
          <w:bCs/>
          <w:sz w:val="24"/>
          <w:szCs w:val="24"/>
          <w:lang w:eastAsia="ru-RU"/>
        </w:rPr>
        <w:t xml:space="preserve"> </w:t>
      </w:r>
      <w:r w:rsidRPr="007C5A2B">
        <w:rPr>
          <w:rFonts w:ascii="Times New Roman" w:eastAsia="MS Mincho" w:hAnsi="Times New Roman" w:cs="Times New Roman"/>
          <w:bCs/>
          <w:sz w:val="24"/>
          <w:szCs w:val="24"/>
          <w:lang w:eastAsia="ru-RU"/>
        </w:rPr>
        <w:t>зачет,</w:t>
      </w:r>
      <w:r w:rsidRPr="007C5A2B">
        <w:rPr>
          <w:rFonts w:ascii="Times New Roman" w:eastAsia="MS Mincho" w:hAnsi="Times New Roman" w:cs="Times New Roman"/>
          <w:b/>
          <w:bCs/>
          <w:sz w:val="24"/>
          <w:szCs w:val="24"/>
          <w:lang w:eastAsia="ru-RU"/>
        </w:rPr>
        <w:t xml:space="preserve"> </w:t>
      </w:r>
      <w:r w:rsidRPr="007C5A2B">
        <w:rPr>
          <w:rFonts w:ascii="Times New Roman" w:eastAsia="MS Mincho" w:hAnsi="Times New Roman" w:cs="Times New Roman"/>
          <w:sz w:val="24"/>
          <w:szCs w:val="24"/>
          <w:lang w:eastAsia="ru-RU"/>
        </w:rPr>
        <w:t>зачет с оценкой, экзамен.</w:t>
      </w:r>
    </w:p>
    <w:p w:rsidR="004E6B7A" w:rsidRPr="007C5A2B" w:rsidRDefault="004E6B7A" w:rsidP="004E6B7A">
      <w:pPr>
        <w:autoSpaceDE w:val="0"/>
        <w:autoSpaceDN w:val="0"/>
        <w:spacing w:after="0" w:line="240" w:lineRule="auto"/>
        <w:jc w:val="both"/>
        <w:rPr>
          <w:rFonts w:ascii="Times New Roman" w:eastAsia="MS Mincho" w:hAnsi="Times New Roman" w:cs="Times New Roman"/>
          <w:sz w:val="24"/>
          <w:szCs w:val="24"/>
          <w:lang w:eastAsia="ru-RU"/>
        </w:rPr>
      </w:pPr>
    </w:p>
    <w:p w:rsidR="004E6B7A" w:rsidRPr="007C5A2B" w:rsidRDefault="004E6B7A" w:rsidP="004E6B7A">
      <w:pPr>
        <w:autoSpaceDE w:val="0"/>
        <w:autoSpaceDN w:val="0"/>
        <w:spacing w:after="0" w:line="240" w:lineRule="auto"/>
        <w:ind w:left="142"/>
        <w:jc w:val="both"/>
        <w:rPr>
          <w:rFonts w:ascii="Times New Roman" w:eastAsia="MS Mincho" w:hAnsi="Times New Roman" w:cs="Times New Roman"/>
          <w:sz w:val="24"/>
          <w:szCs w:val="24"/>
          <w:lang w:eastAsia="ru-RU"/>
        </w:rPr>
      </w:pPr>
      <w:r w:rsidRPr="007C5A2B">
        <w:rPr>
          <w:rFonts w:ascii="Times New Roman" w:eastAsia="MS Mincho" w:hAnsi="Times New Roman" w:cs="Times New Roman"/>
          <w:sz w:val="24"/>
          <w:szCs w:val="24"/>
          <w:lang w:eastAsia="ru-RU"/>
        </w:rPr>
        <w:t xml:space="preserve">    Зачету с оценкой  и экзамену предшествуют контрольное аудирование,  заключительный лексико-грамматический тест,  опрос  по  разговорным  темам, заключительный перевод.</w:t>
      </w:r>
    </w:p>
    <w:tbl>
      <w:tblPr>
        <w:tblW w:w="9528" w:type="dxa"/>
        <w:jc w:val="center"/>
        <w:tblCellMar>
          <w:left w:w="10" w:type="dxa"/>
          <w:right w:w="10" w:type="dxa"/>
        </w:tblCellMar>
        <w:tblLook w:val="0000" w:firstRow="0" w:lastRow="0" w:firstColumn="0" w:lastColumn="0" w:noHBand="0" w:noVBand="0"/>
      </w:tblPr>
      <w:tblGrid>
        <w:gridCol w:w="2072"/>
        <w:gridCol w:w="2168"/>
        <w:gridCol w:w="5288"/>
      </w:tblGrid>
      <w:tr w:rsidR="004E6B7A" w:rsidRPr="001A416C" w:rsidTr="00B355EF">
        <w:trPr>
          <w:jc w:val="center"/>
        </w:trPr>
        <w:tc>
          <w:tcPr>
            <w:tcW w:w="2072" w:type="dxa"/>
            <w:tcBorders>
              <w:top w:val="single" w:sz="8" w:space="0" w:color="000000"/>
              <w:left w:val="single" w:sz="8" w:space="0" w:color="000000"/>
              <w:bottom w:val="single" w:sz="4" w:space="0" w:color="auto"/>
              <w:right w:val="single" w:sz="8" w:space="0" w:color="000000"/>
            </w:tcBorders>
            <w:shd w:val="clear" w:color="auto" w:fill="auto"/>
            <w:tcMar>
              <w:top w:w="0" w:type="dxa"/>
              <w:left w:w="10" w:type="dxa"/>
              <w:bottom w:w="0" w:type="dxa"/>
              <w:right w:w="10" w:type="dxa"/>
            </w:tcMar>
          </w:tcPr>
          <w:p w:rsidR="004E6B7A" w:rsidRPr="001A416C" w:rsidRDefault="004E6B7A" w:rsidP="00B355EF">
            <w:pPr>
              <w:widowControl w:val="0"/>
              <w:suppressAutoHyphens/>
              <w:overflowPunct w:val="0"/>
              <w:autoSpaceDE w:val="0"/>
              <w:autoSpaceDN w:val="0"/>
              <w:spacing w:after="0" w:line="240" w:lineRule="auto"/>
              <w:jc w:val="both"/>
              <w:textAlignment w:val="baseline"/>
              <w:rPr>
                <w:rFonts w:ascii="Calibri" w:eastAsia="Times New Roman" w:hAnsi="Calibri" w:cs="Times New Roman"/>
                <w:kern w:val="3"/>
                <w:lang w:eastAsia="ru-RU"/>
              </w:rPr>
            </w:pPr>
            <w:r w:rsidRPr="001A416C">
              <w:rPr>
                <w:rFonts w:ascii="Times New Roman" w:eastAsia="Times New Roman" w:hAnsi="Times New Roman" w:cs="Times New Roman"/>
                <w:kern w:val="3"/>
                <w:sz w:val="24"/>
                <w:szCs w:val="24"/>
                <w:lang w:eastAsia="ru-RU"/>
              </w:rPr>
              <w:t xml:space="preserve">ОТФ/ТФ </w:t>
            </w:r>
          </w:p>
          <w:p w:rsidR="004E6B7A" w:rsidRPr="001A416C" w:rsidRDefault="004E6B7A" w:rsidP="00B355EF">
            <w:pPr>
              <w:widowControl w:val="0"/>
              <w:suppressAutoHyphens/>
              <w:overflowPunct w:val="0"/>
              <w:autoSpaceDE w:val="0"/>
              <w:autoSpaceDN w:val="0"/>
              <w:spacing w:after="0" w:line="240" w:lineRule="auto"/>
              <w:textAlignment w:val="baseline"/>
              <w:rPr>
                <w:rFonts w:ascii="Calibri" w:eastAsia="Times New Roman" w:hAnsi="Calibri" w:cs="Times New Roman"/>
                <w:kern w:val="3"/>
                <w:lang w:eastAsia="ru-RU"/>
              </w:rPr>
            </w:pPr>
            <w:r w:rsidRPr="001A416C">
              <w:rPr>
                <w:rFonts w:ascii="Times New Roman" w:eastAsia="Times New Roman" w:hAnsi="Times New Roman" w:cs="Times New Roman"/>
                <w:kern w:val="3"/>
                <w:sz w:val="24"/>
                <w:szCs w:val="24"/>
                <w:lang w:eastAsia="ru-RU"/>
              </w:rPr>
              <w:t>(при наличии профстандарта)/ профессиональные действия</w:t>
            </w:r>
          </w:p>
        </w:tc>
        <w:tc>
          <w:tcPr>
            <w:tcW w:w="2168" w:type="dxa"/>
            <w:tcBorders>
              <w:top w:val="single" w:sz="8" w:space="0" w:color="000000"/>
              <w:bottom w:val="single" w:sz="4" w:space="0" w:color="auto"/>
              <w:right w:val="single" w:sz="8" w:space="0" w:color="000000"/>
            </w:tcBorders>
            <w:shd w:val="clear" w:color="auto" w:fill="auto"/>
            <w:tcMar>
              <w:top w:w="0" w:type="dxa"/>
              <w:left w:w="108" w:type="dxa"/>
              <w:bottom w:w="0" w:type="dxa"/>
              <w:right w:w="108" w:type="dxa"/>
            </w:tcMar>
          </w:tcPr>
          <w:p w:rsidR="004E6B7A" w:rsidRPr="001A416C" w:rsidRDefault="004E6B7A" w:rsidP="00B355EF">
            <w:pPr>
              <w:widowControl w:val="0"/>
              <w:suppressAutoHyphens/>
              <w:overflowPunct w:val="0"/>
              <w:autoSpaceDE w:val="0"/>
              <w:autoSpaceDN w:val="0"/>
              <w:spacing w:after="0" w:line="240" w:lineRule="auto"/>
              <w:jc w:val="both"/>
              <w:textAlignment w:val="baseline"/>
              <w:rPr>
                <w:rFonts w:ascii="Calibri" w:eastAsia="Times New Roman" w:hAnsi="Calibri" w:cs="Times New Roman"/>
                <w:kern w:val="3"/>
                <w:lang w:eastAsia="ru-RU"/>
              </w:rPr>
            </w:pPr>
            <w:r w:rsidRPr="001A416C">
              <w:rPr>
                <w:rFonts w:ascii="Times New Roman" w:eastAsia="Times New Roman" w:hAnsi="Times New Roman" w:cs="Times New Roman"/>
                <w:kern w:val="3"/>
                <w:sz w:val="24"/>
                <w:szCs w:val="24"/>
                <w:lang w:eastAsia="ru-RU"/>
              </w:rPr>
              <w:t>Код этапа освоения компетенции</w:t>
            </w:r>
          </w:p>
        </w:tc>
        <w:tc>
          <w:tcPr>
            <w:tcW w:w="5288" w:type="dxa"/>
            <w:tcBorders>
              <w:top w:val="single" w:sz="8" w:space="0" w:color="000000"/>
              <w:bottom w:val="single" w:sz="4" w:space="0" w:color="auto"/>
              <w:right w:val="single" w:sz="8" w:space="0" w:color="000000"/>
            </w:tcBorders>
            <w:shd w:val="clear" w:color="auto" w:fill="auto"/>
            <w:tcMar>
              <w:top w:w="0" w:type="dxa"/>
              <w:left w:w="108" w:type="dxa"/>
              <w:bottom w:w="0" w:type="dxa"/>
              <w:right w:w="108" w:type="dxa"/>
            </w:tcMar>
          </w:tcPr>
          <w:p w:rsidR="004E6B7A" w:rsidRPr="001A416C" w:rsidRDefault="004E6B7A" w:rsidP="00B355EF">
            <w:pPr>
              <w:widowControl w:val="0"/>
              <w:suppressAutoHyphens/>
              <w:overflowPunct w:val="0"/>
              <w:autoSpaceDE w:val="0"/>
              <w:autoSpaceDN w:val="0"/>
              <w:spacing w:after="0" w:line="240" w:lineRule="auto"/>
              <w:jc w:val="center"/>
              <w:textAlignment w:val="baseline"/>
              <w:rPr>
                <w:rFonts w:ascii="Calibri" w:eastAsia="Times New Roman" w:hAnsi="Calibri" w:cs="Times New Roman"/>
                <w:kern w:val="3"/>
                <w:lang w:eastAsia="ru-RU"/>
              </w:rPr>
            </w:pPr>
            <w:r w:rsidRPr="001A416C">
              <w:rPr>
                <w:rFonts w:ascii="Times New Roman" w:eastAsia="Times New Roman" w:hAnsi="Times New Roman" w:cs="Times New Roman"/>
                <w:kern w:val="3"/>
                <w:sz w:val="24"/>
                <w:szCs w:val="24"/>
                <w:lang w:eastAsia="ru-RU"/>
              </w:rPr>
              <w:t>Результаты обучения</w:t>
            </w:r>
          </w:p>
        </w:tc>
      </w:tr>
      <w:tr w:rsidR="004E6B7A" w:rsidRPr="001A416C" w:rsidTr="00B355EF">
        <w:trPr>
          <w:jc w:val="center"/>
        </w:trPr>
        <w:tc>
          <w:tcPr>
            <w:tcW w:w="2072"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4E6B7A" w:rsidRPr="001A416C" w:rsidRDefault="004E6B7A" w:rsidP="00B355EF">
            <w:pPr>
              <w:spacing w:after="200" w:line="276" w:lineRule="auto"/>
              <w:contextualSpacing/>
              <w:rPr>
                <w:rFonts w:ascii="Times New Roman" w:eastAsia="Calibri" w:hAnsi="Times New Roman" w:cs="Times New Roman"/>
                <w:sz w:val="24"/>
                <w:szCs w:val="24"/>
              </w:rPr>
            </w:pPr>
            <w:r w:rsidRPr="001A416C">
              <w:rPr>
                <w:rFonts w:ascii="Times New Roman" w:eastAsia="Calibri" w:hAnsi="Times New Roman" w:cs="Times New Roman"/>
                <w:sz w:val="24"/>
                <w:szCs w:val="24"/>
              </w:rPr>
              <w:t xml:space="preserve">Формирование информационного </w:t>
            </w:r>
            <w:r w:rsidRPr="001A416C">
              <w:rPr>
                <w:rFonts w:ascii="Times New Roman" w:eastAsia="Calibri" w:hAnsi="Times New Roman" w:cs="Times New Roman"/>
                <w:sz w:val="24"/>
                <w:szCs w:val="24"/>
              </w:rPr>
              <w:lastRenderedPageBreak/>
              <w:t>взаимодействия руководителя с организациями</w:t>
            </w:r>
          </w:p>
          <w:p w:rsidR="004E6B7A" w:rsidRPr="001A416C" w:rsidRDefault="004E6B7A" w:rsidP="00B355EF">
            <w:pPr>
              <w:spacing w:after="200" w:line="276" w:lineRule="auto"/>
              <w:contextualSpacing/>
              <w:rPr>
                <w:rFonts w:ascii="Times New Roman" w:eastAsia="Calibri" w:hAnsi="Times New Roman" w:cs="Times New Roman"/>
                <w:sz w:val="24"/>
                <w:szCs w:val="24"/>
              </w:rPr>
            </w:pPr>
          </w:p>
          <w:p w:rsidR="004E6B7A" w:rsidRPr="001A416C" w:rsidRDefault="004E6B7A" w:rsidP="00B355EF">
            <w:pPr>
              <w:spacing w:after="200" w:line="276" w:lineRule="auto"/>
              <w:contextualSpacing/>
              <w:rPr>
                <w:rFonts w:ascii="Times New Roman" w:eastAsia="Calibri" w:hAnsi="Times New Roman" w:cs="Times New Roman"/>
                <w:sz w:val="24"/>
                <w:szCs w:val="24"/>
              </w:rPr>
            </w:pPr>
            <w:r w:rsidRPr="001A416C">
              <w:rPr>
                <w:rFonts w:ascii="Times New Roman" w:eastAsia="Calibri" w:hAnsi="Times New Roman" w:cs="Times New Roman"/>
                <w:sz w:val="24"/>
                <w:szCs w:val="24"/>
              </w:rPr>
              <w:t>Организация деловых контактов и протокольных мероприятий</w:t>
            </w:r>
          </w:p>
          <w:p w:rsidR="004E6B7A" w:rsidRPr="001A416C" w:rsidRDefault="004E6B7A" w:rsidP="00B355EF">
            <w:pPr>
              <w:jc w:val="both"/>
              <w:rPr>
                <w:rFonts w:ascii="Times New Roman" w:eastAsia="Calibri" w:hAnsi="Times New Roman" w:cs="Times New Roman"/>
                <w:sz w:val="24"/>
                <w:szCs w:val="24"/>
              </w:rPr>
            </w:pPr>
          </w:p>
        </w:tc>
        <w:tc>
          <w:tcPr>
            <w:tcW w:w="21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E6B7A" w:rsidRPr="001A416C" w:rsidRDefault="004E6B7A" w:rsidP="00B355EF">
            <w:pPr>
              <w:widowControl w:val="0"/>
              <w:suppressAutoHyphens/>
              <w:overflowPunct w:val="0"/>
              <w:autoSpaceDE w:val="0"/>
              <w:autoSpaceDN w:val="0"/>
              <w:spacing w:after="0" w:line="240" w:lineRule="auto"/>
              <w:jc w:val="both"/>
              <w:textAlignment w:val="baseline"/>
              <w:rPr>
                <w:rFonts w:ascii="Calibri" w:eastAsia="Calibri" w:hAnsi="Calibri" w:cs="Times New Roman"/>
                <w:kern w:val="3"/>
                <w:lang w:eastAsia="ru-RU"/>
              </w:rPr>
            </w:pPr>
            <w:r w:rsidRPr="001A416C">
              <w:rPr>
                <w:rFonts w:ascii="Times New Roman" w:eastAsia="Calibri" w:hAnsi="Times New Roman" w:cs="Times New Roman"/>
                <w:sz w:val="24"/>
                <w:szCs w:val="24"/>
              </w:rPr>
              <w:lastRenderedPageBreak/>
              <w:t>ОПК -1-1</w:t>
            </w:r>
          </w:p>
        </w:tc>
        <w:tc>
          <w:tcPr>
            <w:tcW w:w="528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E6B7A" w:rsidRPr="001A416C" w:rsidRDefault="004E6B7A" w:rsidP="00B355EF">
            <w:pPr>
              <w:widowControl w:val="0"/>
              <w:suppressAutoHyphens/>
              <w:overflowPunct w:val="0"/>
              <w:autoSpaceDE w:val="0"/>
              <w:autoSpaceDN w:val="0"/>
              <w:spacing w:after="0" w:line="240" w:lineRule="auto"/>
              <w:jc w:val="both"/>
              <w:textAlignment w:val="baseline"/>
              <w:rPr>
                <w:rFonts w:ascii="Times New Roman" w:eastAsia="Calibri" w:hAnsi="Times New Roman" w:cs="Times New Roman"/>
                <w:sz w:val="24"/>
                <w:szCs w:val="24"/>
              </w:rPr>
            </w:pPr>
            <w:r w:rsidRPr="001A416C">
              <w:rPr>
                <w:rFonts w:ascii="Times New Roman" w:eastAsia="Calibri" w:hAnsi="Times New Roman" w:cs="Times New Roman"/>
                <w:sz w:val="24"/>
                <w:szCs w:val="24"/>
              </w:rPr>
              <w:t xml:space="preserve">На уровне знаний: понимание понятийного аппарата политических и смежных наук и его использования, необходимого для </w:t>
            </w:r>
            <w:r w:rsidRPr="001A416C">
              <w:rPr>
                <w:rFonts w:ascii="Times New Roman" w:eastAsia="Calibri" w:hAnsi="Times New Roman" w:cs="Times New Roman"/>
                <w:sz w:val="24"/>
                <w:szCs w:val="24"/>
              </w:rPr>
              <w:lastRenderedPageBreak/>
              <w:t>осуществления профессиональной деятельности политолога на русском и иностранном языке.</w:t>
            </w:r>
          </w:p>
        </w:tc>
      </w:tr>
      <w:tr w:rsidR="004E6B7A" w:rsidRPr="001A416C" w:rsidTr="00B355EF">
        <w:trPr>
          <w:jc w:val="center"/>
        </w:trPr>
        <w:tc>
          <w:tcPr>
            <w:tcW w:w="2072" w:type="dxa"/>
            <w:vMerge/>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4E6B7A" w:rsidRPr="001A416C" w:rsidRDefault="004E6B7A" w:rsidP="00B355EF">
            <w:pPr>
              <w:jc w:val="both"/>
              <w:rPr>
                <w:rFonts w:ascii="Times New Roman" w:eastAsia="Calibri" w:hAnsi="Times New Roman" w:cs="Times New Roman"/>
                <w:sz w:val="24"/>
                <w:szCs w:val="24"/>
              </w:rPr>
            </w:pPr>
          </w:p>
        </w:tc>
        <w:tc>
          <w:tcPr>
            <w:tcW w:w="21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E6B7A" w:rsidRPr="001A416C" w:rsidRDefault="004E6B7A" w:rsidP="00B355EF">
            <w:pPr>
              <w:widowControl w:val="0"/>
              <w:suppressAutoHyphens/>
              <w:overflowPunct w:val="0"/>
              <w:autoSpaceDE w:val="0"/>
              <w:autoSpaceDN w:val="0"/>
              <w:spacing w:after="0" w:line="240" w:lineRule="auto"/>
              <w:jc w:val="both"/>
              <w:textAlignment w:val="baseline"/>
              <w:rPr>
                <w:rFonts w:ascii="Calibri" w:eastAsia="Calibri" w:hAnsi="Calibri" w:cs="Times New Roman"/>
                <w:kern w:val="3"/>
                <w:lang w:eastAsia="ru-RU"/>
              </w:rPr>
            </w:pPr>
            <w:r w:rsidRPr="001A416C">
              <w:rPr>
                <w:rFonts w:ascii="Times New Roman" w:eastAsia="Calibri" w:hAnsi="Times New Roman" w:cs="Times New Roman"/>
                <w:sz w:val="24"/>
                <w:szCs w:val="24"/>
              </w:rPr>
              <w:t>ОПК-1.2</w:t>
            </w:r>
          </w:p>
        </w:tc>
        <w:tc>
          <w:tcPr>
            <w:tcW w:w="528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E6B7A" w:rsidRPr="001A416C" w:rsidRDefault="004E6B7A" w:rsidP="00B355EF">
            <w:pPr>
              <w:spacing w:after="0" w:line="240" w:lineRule="auto"/>
              <w:jc w:val="both"/>
              <w:rPr>
                <w:rFonts w:ascii="Times New Roman" w:eastAsia="Calibri" w:hAnsi="Times New Roman" w:cs="Times New Roman"/>
                <w:sz w:val="24"/>
                <w:szCs w:val="24"/>
              </w:rPr>
            </w:pPr>
            <w:r w:rsidRPr="001A416C">
              <w:rPr>
                <w:rFonts w:ascii="Times New Roman" w:eastAsia="Calibri" w:hAnsi="Times New Roman" w:cs="Times New Roman"/>
                <w:sz w:val="24"/>
                <w:szCs w:val="24"/>
              </w:rPr>
              <w:t>На уровне умений:</w:t>
            </w:r>
            <w:r w:rsidRPr="001A416C">
              <w:rPr>
                <w:rFonts w:ascii="Times New Roman" w:eastAsia="Times New Roman" w:hAnsi="Times New Roman" w:cs="Times New Roman"/>
                <w:color w:val="000000"/>
                <w:lang w:eastAsia="ru-RU"/>
              </w:rPr>
              <w:t xml:space="preserve"> способность </w:t>
            </w:r>
            <w:r w:rsidRPr="001A416C">
              <w:rPr>
                <w:rFonts w:ascii="Times New Roman" w:eastAsia="Calibri" w:hAnsi="Times New Roman" w:cs="Times New Roman"/>
                <w:sz w:val="24"/>
                <w:szCs w:val="24"/>
              </w:rPr>
              <w:t>использования понятийного аппарата политических и смежных наук, а также иностранного языка в профессиональной деятельности политолога</w:t>
            </w:r>
          </w:p>
        </w:tc>
      </w:tr>
    </w:tbl>
    <w:p w:rsidR="004E6B7A" w:rsidRPr="0022764D" w:rsidRDefault="004E6B7A" w:rsidP="004E6B7A">
      <w:pPr>
        <w:autoSpaceDE w:val="0"/>
        <w:autoSpaceDN w:val="0"/>
        <w:spacing w:after="0" w:line="240" w:lineRule="auto"/>
        <w:ind w:left="142"/>
        <w:rPr>
          <w:rFonts w:ascii="Times New Roman" w:eastAsia="MS Mincho" w:hAnsi="Times New Roman" w:cs="Times New Roman"/>
          <w:sz w:val="24"/>
          <w:szCs w:val="24"/>
          <w:lang w:eastAsia="ru-RU"/>
        </w:rPr>
      </w:pPr>
    </w:p>
    <w:p w:rsidR="004E6B7A" w:rsidRPr="0022764D" w:rsidRDefault="004E6B7A" w:rsidP="004E6B7A">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4E6B7A" w:rsidRPr="0022764D" w:rsidRDefault="004E6B7A" w:rsidP="004E6B7A">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4E6B7A" w:rsidRPr="0022764D" w:rsidRDefault="004E6B7A" w:rsidP="004E6B7A">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22764D">
        <w:rPr>
          <w:rFonts w:ascii="Times New Roman" w:eastAsia="Times New Roman" w:hAnsi="Times New Roman" w:cs="Times New Roman"/>
          <w:b/>
          <w:kern w:val="3"/>
          <w:sz w:val="24"/>
          <w:lang w:eastAsia="ru-RU"/>
        </w:rPr>
        <w:t>Основная литература:</w:t>
      </w:r>
    </w:p>
    <w:p w:rsidR="004E6B7A" w:rsidRPr="0022764D" w:rsidRDefault="004E6B7A" w:rsidP="004E6B7A">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4E6B7A" w:rsidRPr="007C5A2B" w:rsidRDefault="004E6B7A" w:rsidP="004E6B7A">
      <w:pPr>
        <w:spacing w:after="120" w:line="240" w:lineRule="auto"/>
        <w:contextualSpacing/>
        <w:jc w:val="both"/>
        <w:rPr>
          <w:rFonts w:ascii="Times New Roman" w:eastAsia="Calibri" w:hAnsi="Times New Roman" w:cs="Times New Roman"/>
          <w:bCs/>
          <w:sz w:val="24"/>
          <w:szCs w:val="24"/>
        </w:rPr>
      </w:pPr>
      <w:r w:rsidRPr="007C5A2B">
        <w:rPr>
          <w:rFonts w:ascii="Times New Roman" w:eastAsia="Calibri" w:hAnsi="Times New Roman" w:cs="Times New Roman"/>
          <w:bCs/>
          <w:sz w:val="24"/>
          <w:szCs w:val="24"/>
        </w:rPr>
        <w:t xml:space="preserve">1. Аитов, В. Ф. Английский язык (а1-в1+) : учеб. пособие для академического бакалавриата / В. Ф. Аитов, В. М. Аитова, С. В. Кади. — 13-е изд., испр. и доп. — М. : Издательство Юрайт, 2019. — 234 с. — (Серия : Университеты России). [Доступ в ЭБС - </w:t>
      </w:r>
      <w:r w:rsidRPr="007C5A2B">
        <w:rPr>
          <w:rFonts w:ascii="Times New Roman" w:eastAsia="Calibri" w:hAnsi="Times New Roman" w:cs="Times New Roman"/>
          <w:bCs/>
          <w:sz w:val="24"/>
          <w:szCs w:val="24"/>
          <w:lang w:val="en-US"/>
        </w:rPr>
        <w:t>https</w:t>
      </w:r>
      <w:r w:rsidRPr="007C5A2B">
        <w:rPr>
          <w:rFonts w:ascii="Times New Roman" w:eastAsia="Calibri" w:hAnsi="Times New Roman" w:cs="Times New Roman"/>
          <w:bCs/>
          <w:sz w:val="24"/>
          <w:szCs w:val="24"/>
        </w:rPr>
        <w:t>://</w:t>
      </w:r>
      <w:r w:rsidRPr="007C5A2B">
        <w:rPr>
          <w:rFonts w:ascii="Times New Roman" w:eastAsia="Calibri" w:hAnsi="Times New Roman" w:cs="Times New Roman"/>
          <w:bCs/>
          <w:sz w:val="24"/>
          <w:szCs w:val="24"/>
          <w:lang w:val="en-US"/>
        </w:rPr>
        <w:t>idp</w:t>
      </w:r>
      <w:r w:rsidRPr="007C5A2B">
        <w:rPr>
          <w:rFonts w:ascii="Times New Roman" w:eastAsia="Calibri" w:hAnsi="Times New Roman" w:cs="Times New Roman"/>
          <w:bCs/>
          <w:sz w:val="24"/>
          <w:szCs w:val="24"/>
        </w:rPr>
        <w:t>.</w:t>
      </w:r>
      <w:r w:rsidRPr="007C5A2B">
        <w:rPr>
          <w:rFonts w:ascii="Times New Roman" w:eastAsia="Calibri" w:hAnsi="Times New Roman" w:cs="Times New Roman"/>
          <w:bCs/>
          <w:sz w:val="24"/>
          <w:szCs w:val="24"/>
          <w:lang w:val="en-US"/>
        </w:rPr>
        <w:t>nwipa</w:t>
      </w:r>
      <w:r w:rsidRPr="007C5A2B">
        <w:rPr>
          <w:rFonts w:ascii="Times New Roman" w:eastAsia="Calibri" w:hAnsi="Times New Roman" w:cs="Times New Roman"/>
          <w:bCs/>
          <w:sz w:val="24"/>
          <w:szCs w:val="24"/>
        </w:rPr>
        <w:t>.</w:t>
      </w:r>
      <w:r w:rsidRPr="007C5A2B">
        <w:rPr>
          <w:rFonts w:ascii="Times New Roman" w:eastAsia="Calibri" w:hAnsi="Times New Roman" w:cs="Times New Roman"/>
          <w:bCs/>
          <w:sz w:val="24"/>
          <w:szCs w:val="24"/>
          <w:lang w:val="en-US"/>
        </w:rPr>
        <w:t>ru</w:t>
      </w:r>
      <w:r w:rsidRPr="007C5A2B">
        <w:rPr>
          <w:rFonts w:ascii="Times New Roman" w:eastAsia="Calibri" w:hAnsi="Times New Roman" w:cs="Times New Roman"/>
          <w:bCs/>
          <w:sz w:val="24"/>
          <w:szCs w:val="24"/>
        </w:rPr>
        <w:t>:2254/</w:t>
      </w:r>
      <w:r w:rsidRPr="007C5A2B">
        <w:rPr>
          <w:rFonts w:ascii="Times New Roman" w:eastAsia="Calibri" w:hAnsi="Times New Roman" w:cs="Times New Roman"/>
          <w:bCs/>
          <w:sz w:val="24"/>
          <w:szCs w:val="24"/>
          <w:lang w:val="en-US"/>
        </w:rPr>
        <w:t>bcode</w:t>
      </w:r>
      <w:r w:rsidRPr="007C5A2B">
        <w:rPr>
          <w:rFonts w:ascii="Times New Roman" w:eastAsia="Calibri" w:hAnsi="Times New Roman" w:cs="Times New Roman"/>
          <w:bCs/>
          <w:sz w:val="24"/>
          <w:szCs w:val="24"/>
        </w:rPr>
        <w:t xml:space="preserve">/437857] </w:t>
      </w:r>
    </w:p>
    <w:p w:rsidR="004E6B7A" w:rsidRPr="007C5A2B" w:rsidRDefault="004E6B7A" w:rsidP="004E6B7A">
      <w:pPr>
        <w:spacing w:after="120" w:line="240" w:lineRule="auto"/>
        <w:contextualSpacing/>
        <w:jc w:val="both"/>
        <w:rPr>
          <w:rFonts w:ascii="Times New Roman" w:eastAsia="Calibri" w:hAnsi="Times New Roman" w:cs="Times New Roman"/>
          <w:bCs/>
          <w:sz w:val="24"/>
          <w:szCs w:val="24"/>
        </w:rPr>
      </w:pPr>
      <w:r w:rsidRPr="007C5A2B">
        <w:rPr>
          <w:rFonts w:ascii="Times New Roman" w:eastAsia="Calibri" w:hAnsi="Times New Roman" w:cs="Times New Roman"/>
          <w:bCs/>
          <w:sz w:val="24"/>
          <w:szCs w:val="24"/>
        </w:rPr>
        <w:t xml:space="preserve">2. Куряева, Р. И. Английский язык. Видо-временные формы глагола в 2 ч. Часть 1 : учеб. пособие для академического бакалавриата / Р. И. Куряева. — 5-е изд., испр. и доп. — М. : Издательство Юрайт, 2019. — 361 с. — (Серия : Бакалавр. Академический курс). [Доступ в ЭБС - </w:t>
      </w:r>
      <w:r w:rsidRPr="007C5A2B">
        <w:rPr>
          <w:rFonts w:ascii="Times New Roman" w:eastAsia="Calibri" w:hAnsi="Times New Roman" w:cs="Times New Roman"/>
          <w:bCs/>
          <w:sz w:val="24"/>
          <w:szCs w:val="24"/>
          <w:lang w:val="en-US"/>
        </w:rPr>
        <w:t>https</w:t>
      </w:r>
      <w:r w:rsidRPr="007C5A2B">
        <w:rPr>
          <w:rFonts w:ascii="Times New Roman" w:eastAsia="Calibri" w:hAnsi="Times New Roman" w:cs="Times New Roman"/>
          <w:bCs/>
          <w:sz w:val="24"/>
          <w:szCs w:val="24"/>
        </w:rPr>
        <w:t>://</w:t>
      </w:r>
      <w:r w:rsidRPr="007C5A2B">
        <w:rPr>
          <w:rFonts w:ascii="Times New Roman" w:eastAsia="Calibri" w:hAnsi="Times New Roman" w:cs="Times New Roman"/>
          <w:bCs/>
          <w:sz w:val="24"/>
          <w:szCs w:val="24"/>
          <w:lang w:val="en-US"/>
        </w:rPr>
        <w:t>idp</w:t>
      </w:r>
      <w:r w:rsidRPr="007C5A2B">
        <w:rPr>
          <w:rFonts w:ascii="Times New Roman" w:eastAsia="Calibri" w:hAnsi="Times New Roman" w:cs="Times New Roman"/>
          <w:bCs/>
          <w:sz w:val="24"/>
          <w:szCs w:val="24"/>
        </w:rPr>
        <w:t>.</w:t>
      </w:r>
      <w:r w:rsidRPr="007C5A2B">
        <w:rPr>
          <w:rFonts w:ascii="Times New Roman" w:eastAsia="Calibri" w:hAnsi="Times New Roman" w:cs="Times New Roman"/>
          <w:bCs/>
          <w:sz w:val="24"/>
          <w:szCs w:val="24"/>
          <w:lang w:val="en-US"/>
        </w:rPr>
        <w:t>nwipa</w:t>
      </w:r>
      <w:r w:rsidRPr="007C5A2B">
        <w:rPr>
          <w:rFonts w:ascii="Times New Roman" w:eastAsia="Calibri" w:hAnsi="Times New Roman" w:cs="Times New Roman"/>
          <w:bCs/>
          <w:sz w:val="24"/>
          <w:szCs w:val="24"/>
        </w:rPr>
        <w:t>.</w:t>
      </w:r>
      <w:r w:rsidRPr="007C5A2B">
        <w:rPr>
          <w:rFonts w:ascii="Times New Roman" w:eastAsia="Calibri" w:hAnsi="Times New Roman" w:cs="Times New Roman"/>
          <w:bCs/>
          <w:sz w:val="24"/>
          <w:szCs w:val="24"/>
          <w:lang w:val="en-US"/>
        </w:rPr>
        <w:t>ru</w:t>
      </w:r>
      <w:r w:rsidRPr="007C5A2B">
        <w:rPr>
          <w:rFonts w:ascii="Times New Roman" w:eastAsia="Calibri" w:hAnsi="Times New Roman" w:cs="Times New Roman"/>
          <w:bCs/>
          <w:sz w:val="24"/>
          <w:szCs w:val="24"/>
        </w:rPr>
        <w:t>:2254/</w:t>
      </w:r>
      <w:r w:rsidRPr="007C5A2B">
        <w:rPr>
          <w:rFonts w:ascii="Times New Roman" w:eastAsia="Calibri" w:hAnsi="Times New Roman" w:cs="Times New Roman"/>
          <w:bCs/>
          <w:sz w:val="24"/>
          <w:szCs w:val="24"/>
          <w:lang w:val="en-US"/>
        </w:rPr>
        <w:t>bcode</w:t>
      </w:r>
      <w:r w:rsidRPr="007C5A2B">
        <w:rPr>
          <w:rFonts w:ascii="Times New Roman" w:eastAsia="Calibri" w:hAnsi="Times New Roman" w:cs="Times New Roman"/>
          <w:bCs/>
          <w:sz w:val="24"/>
          <w:szCs w:val="24"/>
        </w:rPr>
        <w:t xml:space="preserve">/437050] </w:t>
      </w:r>
    </w:p>
    <w:p w:rsidR="004E6B7A" w:rsidRPr="007C5A2B" w:rsidRDefault="004E6B7A" w:rsidP="004E6B7A">
      <w:pPr>
        <w:spacing w:after="120" w:line="240" w:lineRule="auto"/>
        <w:contextualSpacing/>
        <w:jc w:val="both"/>
        <w:rPr>
          <w:rFonts w:ascii="Times New Roman" w:eastAsia="Calibri" w:hAnsi="Times New Roman" w:cs="Times New Roman"/>
          <w:bCs/>
          <w:sz w:val="24"/>
          <w:szCs w:val="24"/>
        </w:rPr>
      </w:pPr>
      <w:r w:rsidRPr="007C5A2B">
        <w:rPr>
          <w:rFonts w:ascii="Times New Roman" w:eastAsia="Calibri" w:hAnsi="Times New Roman" w:cs="Times New Roman"/>
          <w:bCs/>
          <w:sz w:val="24"/>
          <w:szCs w:val="24"/>
        </w:rPr>
        <w:t xml:space="preserve">3. Куряева, Р. И. Английский язык. Видо-временные формы глагола в 2 ч. Часть 2 : учеб. пособие для академического бакалавриата / Р. И. Куряева. — 3-е изд., испр. и доп. — М. : Издательство Юрайт, 2019. — 339 с. — (Серия : Бакалавр. Академический курс). [Доступ в ЭБС </w:t>
      </w:r>
      <w:r w:rsidRPr="007C5A2B">
        <w:rPr>
          <w:rFonts w:ascii="Times New Roman" w:eastAsia="Calibri" w:hAnsi="Times New Roman" w:cs="Times New Roman"/>
          <w:bCs/>
          <w:sz w:val="24"/>
          <w:szCs w:val="24"/>
          <w:lang w:val="en-US"/>
        </w:rPr>
        <w:t>https</w:t>
      </w:r>
      <w:r w:rsidRPr="007C5A2B">
        <w:rPr>
          <w:rFonts w:ascii="Times New Roman" w:eastAsia="Calibri" w:hAnsi="Times New Roman" w:cs="Times New Roman"/>
          <w:bCs/>
          <w:sz w:val="24"/>
          <w:szCs w:val="24"/>
        </w:rPr>
        <w:t>://</w:t>
      </w:r>
      <w:r w:rsidRPr="007C5A2B">
        <w:rPr>
          <w:rFonts w:ascii="Times New Roman" w:eastAsia="Calibri" w:hAnsi="Times New Roman" w:cs="Times New Roman"/>
          <w:bCs/>
          <w:sz w:val="24"/>
          <w:szCs w:val="24"/>
          <w:lang w:val="en-US"/>
        </w:rPr>
        <w:t>idp</w:t>
      </w:r>
      <w:r w:rsidRPr="007C5A2B">
        <w:rPr>
          <w:rFonts w:ascii="Times New Roman" w:eastAsia="Calibri" w:hAnsi="Times New Roman" w:cs="Times New Roman"/>
          <w:bCs/>
          <w:sz w:val="24"/>
          <w:szCs w:val="24"/>
        </w:rPr>
        <w:t>.</w:t>
      </w:r>
      <w:r w:rsidRPr="007C5A2B">
        <w:rPr>
          <w:rFonts w:ascii="Times New Roman" w:eastAsia="Calibri" w:hAnsi="Times New Roman" w:cs="Times New Roman"/>
          <w:bCs/>
          <w:sz w:val="24"/>
          <w:szCs w:val="24"/>
          <w:lang w:val="en-US"/>
        </w:rPr>
        <w:t>nwipa</w:t>
      </w:r>
      <w:r w:rsidRPr="007C5A2B">
        <w:rPr>
          <w:rFonts w:ascii="Times New Roman" w:eastAsia="Calibri" w:hAnsi="Times New Roman" w:cs="Times New Roman"/>
          <w:bCs/>
          <w:sz w:val="24"/>
          <w:szCs w:val="24"/>
        </w:rPr>
        <w:t>.</w:t>
      </w:r>
      <w:r w:rsidRPr="007C5A2B">
        <w:rPr>
          <w:rFonts w:ascii="Times New Roman" w:eastAsia="Calibri" w:hAnsi="Times New Roman" w:cs="Times New Roman"/>
          <w:bCs/>
          <w:sz w:val="24"/>
          <w:szCs w:val="24"/>
          <w:lang w:val="en-US"/>
        </w:rPr>
        <w:t>ru</w:t>
      </w:r>
      <w:r w:rsidRPr="007C5A2B">
        <w:rPr>
          <w:rFonts w:ascii="Times New Roman" w:eastAsia="Calibri" w:hAnsi="Times New Roman" w:cs="Times New Roman"/>
          <w:bCs/>
          <w:sz w:val="24"/>
          <w:szCs w:val="24"/>
        </w:rPr>
        <w:t>:2254/</w:t>
      </w:r>
      <w:r w:rsidRPr="007C5A2B">
        <w:rPr>
          <w:rFonts w:ascii="Times New Roman" w:eastAsia="Calibri" w:hAnsi="Times New Roman" w:cs="Times New Roman"/>
          <w:bCs/>
          <w:sz w:val="24"/>
          <w:szCs w:val="24"/>
          <w:lang w:val="en-US"/>
        </w:rPr>
        <w:t>bcode</w:t>
      </w:r>
      <w:r w:rsidRPr="007C5A2B">
        <w:rPr>
          <w:rFonts w:ascii="Times New Roman" w:eastAsia="Calibri" w:hAnsi="Times New Roman" w:cs="Times New Roman"/>
          <w:bCs/>
          <w:sz w:val="24"/>
          <w:szCs w:val="24"/>
        </w:rPr>
        <w:t xml:space="preserve">/437051] </w:t>
      </w:r>
    </w:p>
    <w:p w:rsidR="004E6B7A" w:rsidRPr="007C5A2B" w:rsidRDefault="004E6B7A" w:rsidP="004E6B7A">
      <w:pPr>
        <w:spacing w:after="0" w:line="240" w:lineRule="auto"/>
        <w:rPr>
          <w:rFonts w:ascii="Times New Roman" w:eastAsia="Calibri" w:hAnsi="Times New Roman" w:cs="Times New Roman"/>
          <w:bCs/>
          <w:sz w:val="24"/>
          <w:szCs w:val="24"/>
        </w:rPr>
      </w:pPr>
      <w:r w:rsidRPr="007C5A2B">
        <w:rPr>
          <w:rFonts w:ascii="Times New Roman" w:eastAsia="Calibri" w:hAnsi="Times New Roman" w:cs="Times New Roman"/>
          <w:bCs/>
          <w:sz w:val="24"/>
          <w:szCs w:val="24"/>
        </w:rPr>
        <w:t xml:space="preserve">4. Невзорова, Г. Д. Английский язык. Грамматика : учеб. пособие для академического бакалавриата / Г. Д. Невзорова, Г. И. Никитушкина. — 2-е изд., испр. и доп. — М. : Издательство Юрайт, 2019. — 213 с. — (Серия : Бакалавр. Академический курс). [Доступ в ЭБС </w:t>
      </w:r>
      <w:r w:rsidRPr="007C5A2B">
        <w:rPr>
          <w:rFonts w:ascii="Times New Roman" w:eastAsia="Calibri" w:hAnsi="Times New Roman" w:cs="Times New Roman"/>
          <w:bCs/>
          <w:sz w:val="24"/>
          <w:szCs w:val="24"/>
          <w:lang w:val="en-US"/>
        </w:rPr>
        <w:t>https</w:t>
      </w:r>
      <w:r w:rsidRPr="007C5A2B">
        <w:rPr>
          <w:rFonts w:ascii="Times New Roman" w:eastAsia="Calibri" w:hAnsi="Times New Roman" w:cs="Times New Roman"/>
          <w:bCs/>
          <w:sz w:val="24"/>
          <w:szCs w:val="24"/>
        </w:rPr>
        <w:t>://</w:t>
      </w:r>
      <w:r w:rsidRPr="007C5A2B">
        <w:rPr>
          <w:rFonts w:ascii="Times New Roman" w:eastAsia="Calibri" w:hAnsi="Times New Roman" w:cs="Times New Roman"/>
          <w:bCs/>
          <w:sz w:val="24"/>
          <w:szCs w:val="24"/>
          <w:lang w:val="en-US"/>
        </w:rPr>
        <w:t>idp</w:t>
      </w:r>
      <w:r w:rsidRPr="007C5A2B">
        <w:rPr>
          <w:rFonts w:ascii="Times New Roman" w:eastAsia="Calibri" w:hAnsi="Times New Roman" w:cs="Times New Roman"/>
          <w:bCs/>
          <w:sz w:val="24"/>
          <w:szCs w:val="24"/>
        </w:rPr>
        <w:t>.</w:t>
      </w:r>
      <w:r w:rsidRPr="007C5A2B">
        <w:rPr>
          <w:rFonts w:ascii="Times New Roman" w:eastAsia="Calibri" w:hAnsi="Times New Roman" w:cs="Times New Roman"/>
          <w:bCs/>
          <w:sz w:val="24"/>
          <w:szCs w:val="24"/>
          <w:lang w:val="en-US"/>
        </w:rPr>
        <w:t>nwipa</w:t>
      </w:r>
      <w:r w:rsidRPr="007C5A2B">
        <w:rPr>
          <w:rFonts w:ascii="Times New Roman" w:eastAsia="Calibri" w:hAnsi="Times New Roman" w:cs="Times New Roman"/>
          <w:bCs/>
          <w:sz w:val="24"/>
          <w:szCs w:val="24"/>
        </w:rPr>
        <w:t>.</w:t>
      </w:r>
      <w:r w:rsidRPr="007C5A2B">
        <w:rPr>
          <w:rFonts w:ascii="Times New Roman" w:eastAsia="Calibri" w:hAnsi="Times New Roman" w:cs="Times New Roman"/>
          <w:bCs/>
          <w:sz w:val="24"/>
          <w:szCs w:val="24"/>
          <w:lang w:val="en-US"/>
        </w:rPr>
        <w:t>ru</w:t>
      </w:r>
      <w:r w:rsidRPr="007C5A2B">
        <w:rPr>
          <w:rFonts w:ascii="Times New Roman" w:eastAsia="Calibri" w:hAnsi="Times New Roman" w:cs="Times New Roman"/>
          <w:bCs/>
          <w:sz w:val="24"/>
          <w:szCs w:val="24"/>
        </w:rPr>
        <w:t>:2254/</w:t>
      </w:r>
      <w:r w:rsidRPr="007C5A2B">
        <w:rPr>
          <w:rFonts w:ascii="Times New Roman" w:eastAsia="Calibri" w:hAnsi="Times New Roman" w:cs="Times New Roman"/>
          <w:bCs/>
          <w:sz w:val="24"/>
          <w:szCs w:val="24"/>
          <w:lang w:val="en-US"/>
        </w:rPr>
        <w:t>bcode</w:t>
      </w:r>
      <w:r w:rsidRPr="007C5A2B">
        <w:rPr>
          <w:rFonts w:ascii="Times New Roman" w:eastAsia="Calibri" w:hAnsi="Times New Roman" w:cs="Times New Roman"/>
          <w:bCs/>
          <w:sz w:val="24"/>
          <w:szCs w:val="24"/>
        </w:rPr>
        <w:t>/434606]</w:t>
      </w:r>
    </w:p>
    <w:p w:rsidR="00A314F5" w:rsidRPr="0022764D" w:rsidRDefault="00A314F5" w:rsidP="00A314F5">
      <w:pPr>
        <w:spacing w:after="0" w:line="240" w:lineRule="auto"/>
        <w:rPr>
          <w:rFonts w:ascii="Times New Roman" w:eastAsia="Calibri" w:hAnsi="Times New Roman" w:cs="Times New Roman"/>
          <w:sz w:val="24"/>
          <w:szCs w:val="24"/>
        </w:rPr>
      </w:pPr>
    </w:p>
    <w:p w:rsidR="00A314F5" w:rsidRPr="0022764D" w:rsidRDefault="00A314F5" w:rsidP="00A314F5">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A314F5" w:rsidRPr="0022764D" w:rsidRDefault="00A314F5" w:rsidP="00A314F5">
      <w:pPr>
        <w:widowControl w:val="0"/>
        <w:suppressAutoHyphens/>
        <w:overflowPunct w:val="0"/>
        <w:autoSpaceDE w:val="0"/>
        <w:autoSpaceDN w:val="0"/>
        <w:spacing w:after="0" w:line="240" w:lineRule="auto"/>
        <w:ind w:firstLine="709"/>
        <w:jc w:val="center"/>
        <w:textAlignment w:val="baseline"/>
        <w:rPr>
          <w:rFonts w:ascii="Times New Roman" w:eastAsia="Times New Roman" w:hAnsi="Times New Roman" w:cs="Times New Roman"/>
          <w:kern w:val="3"/>
          <w:sz w:val="28"/>
          <w:lang w:eastAsia="ru-RU"/>
        </w:rPr>
      </w:pPr>
      <w:r>
        <w:rPr>
          <w:rFonts w:ascii="Times New Roman" w:eastAsia="Times New Roman" w:hAnsi="Times New Roman" w:cs="Times New Roman"/>
          <w:b/>
          <w:kern w:val="3"/>
          <w:sz w:val="24"/>
          <w:lang w:eastAsia="ru-RU"/>
        </w:rPr>
        <w:br w:type="page"/>
      </w:r>
      <w:r w:rsidRPr="0022764D">
        <w:rPr>
          <w:rFonts w:ascii="Times New Roman" w:eastAsia="Times New Roman" w:hAnsi="Times New Roman" w:cs="Times New Roman"/>
          <w:b/>
          <w:kern w:val="3"/>
          <w:sz w:val="24"/>
          <w:lang w:eastAsia="ru-RU"/>
        </w:rPr>
        <w:lastRenderedPageBreak/>
        <w:t xml:space="preserve">АННОТАЦИЯ РАБОЧЕЙ ПРОГРАММЫ ДИСЦИПЛИНЫ </w:t>
      </w:r>
    </w:p>
    <w:p w:rsidR="00A314F5" w:rsidRPr="0022764D" w:rsidRDefault="00A314F5" w:rsidP="00A314F5">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cs="Times New Roman"/>
          <w:kern w:val="3"/>
          <w:sz w:val="28"/>
          <w:lang w:eastAsia="ru-RU"/>
        </w:rPr>
      </w:pPr>
      <w:r w:rsidRPr="0022764D">
        <w:rPr>
          <w:rFonts w:ascii="Times New Roman" w:eastAsia="Times New Roman" w:hAnsi="Times New Roman" w:cs="Times New Roman"/>
          <w:kern w:val="3"/>
          <w:sz w:val="28"/>
          <w:lang w:eastAsia="ru-RU"/>
        </w:rPr>
        <w:t>Б1.О.02 Философия</w:t>
      </w:r>
    </w:p>
    <w:p w:rsidR="00A314F5" w:rsidRPr="0022764D" w:rsidRDefault="00A314F5" w:rsidP="00A314F5">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r w:rsidRPr="0022764D">
        <w:rPr>
          <w:rFonts w:ascii="Times New Roman" w:eastAsia="Times New Roman" w:hAnsi="Times New Roman" w:cs="Times New Roman"/>
          <w:b/>
          <w:kern w:val="3"/>
          <w:sz w:val="28"/>
          <w:lang w:eastAsia="ru-RU"/>
        </w:rPr>
        <w:t>_____________________________________</w:t>
      </w:r>
    </w:p>
    <w:p w:rsidR="00A314F5" w:rsidRPr="0022764D" w:rsidRDefault="00A314F5" w:rsidP="00A314F5">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r w:rsidRPr="0022764D">
        <w:rPr>
          <w:rFonts w:ascii="Times New Roman" w:eastAsia="Times New Roman" w:hAnsi="Times New Roman" w:cs="Times New Roman"/>
          <w:i/>
          <w:kern w:val="3"/>
          <w:sz w:val="24"/>
          <w:lang w:eastAsia="ru-RU"/>
        </w:rPr>
        <w:t>наименование дисциплин (модуля)/практики</w:t>
      </w:r>
    </w:p>
    <w:p w:rsidR="00A314F5" w:rsidRPr="0022764D" w:rsidRDefault="00A314F5" w:rsidP="00A314F5">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p>
    <w:p w:rsidR="00A314F5" w:rsidRPr="0022764D" w:rsidRDefault="00A314F5" w:rsidP="00A314F5">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A314F5" w:rsidRPr="0022764D" w:rsidRDefault="00A314F5" w:rsidP="00A314F5">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22764D">
        <w:rPr>
          <w:rFonts w:ascii="Times New Roman" w:eastAsia="Times New Roman" w:hAnsi="Times New Roman" w:cs="Times New Roman"/>
          <w:b/>
          <w:kern w:val="3"/>
          <w:sz w:val="24"/>
          <w:lang w:eastAsia="ru-RU"/>
        </w:rPr>
        <w:t>Автор: доцент Калугин Д. Я.</w:t>
      </w:r>
    </w:p>
    <w:p w:rsidR="00A314F5" w:rsidRPr="0022764D" w:rsidRDefault="00A314F5" w:rsidP="00A314F5">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22764D">
        <w:rPr>
          <w:rFonts w:ascii="Times New Roman" w:eastAsia="Times New Roman" w:hAnsi="Times New Roman" w:cs="Times New Roman"/>
          <w:b/>
          <w:kern w:val="3"/>
          <w:sz w:val="24"/>
          <w:lang w:eastAsia="ru-RU"/>
        </w:rPr>
        <w:t xml:space="preserve">Код и наименование направления подготовки, профиля: 41.03.04 Политология. Профиль: </w:t>
      </w:r>
      <w:r w:rsidRPr="00174DAE">
        <w:rPr>
          <w:rFonts w:ascii="Times New Roman" w:eastAsia="Times New Roman" w:hAnsi="Times New Roman" w:cs="Times New Roman"/>
          <w:b/>
          <w:kern w:val="3"/>
          <w:sz w:val="24"/>
          <w:lang w:eastAsia="ru-RU"/>
        </w:rPr>
        <w:t>Политические идеи и институты</w:t>
      </w:r>
      <w:r w:rsidRPr="0022764D">
        <w:rPr>
          <w:rFonts w:ascii="Times New Roman" w:eastAsia="Times New Roman" w:hAnsi="Times New Roman" w:cs="Times New Roman"/>
          <w:b/>
          <w:kern w:val="3"/>
          <w:sz w:val="24"/>
          <w:lang w:eastAsia="ru-RU"/>
        </w:rPr>
        <w:t xml:space="preserve">. </w:t>
      </w:r>
    </w:p>
    <w:p w:rsidR="00A314F5" w:rsidRPr="0022764D" w:rsidRDefault="00A314F5" w:rsidP="00A314F5">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22764D">
        <w:rPr>
          <w:rFonts w:ascii="Times New Roman" w:eastAsia="Times New Roman" w:hAnsi="Times New Roman" w:cs="Times New Roman"/>
          <w:b/>
          <w:kern w:val="3"/>
          <w:sz w:val="24"/>
          <w:lang w:eastAsia="ru-RU"/>
        </w:rPr>
        <w:t>Квалификация (степень) выпускника: бакалавр</w:t>
      </w:r>
    </w:p>
    <w:p w:rsidR="00A314F5" w:rsidRPr="0022764D" w:rsidRDefault="00A314F5" w:rsidP="00A314F5">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22764D">
        <w:rPr>
          <w:rFonts w:ascii="Times New Roman" w:eastAsia="Times New Roman" w:hAnsi="Times New Roman" w:cs="Times New Roman"/>
          <w:b/>
          <w:kern w:val="3"/>
          <w:sz w:val="24"/>
          <w:lang w:eastAsia="ru-RU"/>
        </w:rPr>
        <w:t>Форма обучения: очная</w:t>
      </w:r>
    </w:p>
    <w:p w:rsidR="00A314F5" w:rsidRPr="0022764D" w:rsidRDefault="00A314F5" w:rsidP="00A314F5">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A314F5" w:rsidRPr="0022764D" w:rsidRDefault="00A314F5" w:rsidP="00A314F5">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A314F5" w:rsidRPr="0022764D" w:rsidRDefault="00A314F5" w:rsidP="00A314F5">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22764D">
        <w:rPr>
          <w:rFonts w:ascii="Times New Roman" w:eastAsia="Times New Roman" w:hAnsi="Times New Roman" w:cs="Times New Roman"/>
          <w:b/>
          <w:kern w:val="3"/>
          <w:sz w:val="24"/>
          <w:lang w:eastAsia="ru-RU"/>
        </w:rPr>
        <w:t>Цель освоения дисциплины:</w:t>
      </w:r>
    </w:p>
    <w:p w:rsidR="00A314F5" w:rsidRPr="0022764D" w:rsidRDefault="00A314F5" w:rsidP="00A314F5">
      <w:pPr>
        <w:widowControl w:val="0"/>
        <w:suppressAutoHyphens/>
        <w:overflowPunct w:val="0"/>
        <w:autoSpaceDE w:val="0"/>
        <w:autoSpaceDN w:val="0"/>
        <w:spacing w:after="0" w:line="240" w:lineRule="auto"/>
        <w:ind w:left="426"/>
        <w:jc w:val="both"/>
        <w:textAlignment w:val="baseline"/>
        <w:rPr>
          <w:rFonts w:ascii="Times New Roman" w:eastAsia="Times New Roman" w:hAnsi="Times New Roman" w:cs="Times New Roman"/>
          <w:sz w:val="24"/>
          <w:szCs w:val="20"/>
        </w:rPr>
      </w:pPr>
      <w:r w:rsidRPr="0022764D">
        <w:rPr>
          <w:rFonts w:ascii="Times New Roman" w:eastAsia="Times New Roman" w:hAnsi="Times New Roman" w:cs="Times New Roman"/>
          <w:sz w:val="24"/>
          <w:szCs w:val="20"/>
        </w:rPr>
        <w:t>Дисциплина «Философия» обеспечивает овладение следующими компетенциями:</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667"/>
        <w:gridCol w:w="2551"/>
        <w:gridCol w:w="2268"/>
        <w:gridCol w:w="3084"/>
      </w:tblGrid>
      <w:tr w:rsidR="00A314F5" w:rsidRPr="0022764D" w:rsidTr="002C04C2">
        <w:trPr>
          <w:trHeight w:val="1092"/>
        </w:trPr>
        <w:tc>
          <w:tcPr>
            <w:tcW w:w="16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14F5" w:rsidRPr="0022764D" w:rsidRDefault="00A314F5" w:rsidP="002C04C2">
            <w:pPr>
              <w:suppressAutoHyphens/>
              <w:autoSpaceDN w:val="0"/>
              <w:spacing w:after="0" w:line="240" w:lineRule="auto"/>
              <w:jc w:val="both"/>
              <w:rPr>
                <w:rFonts w:ascii="Times New Roman" w:eastAsia="Times New Roman" w:hAnsi="Times New Roman" w:cs="Times New Roman"/>
                <w:kern w:val="3"/>
                <w:sz w:val="24"/>
                <w:szCs w:val="24"/>
                <w:lang w:eastAsia="ru-RU"/>
              </w:rPr>
            </w:pPr>
            <w:r w:rsidRPr="0022764D">
              <w:rPr>
                <w:rFonts w:ascii="Times New Roman" w:eastAsia="Times New Roman" w:hAnsi="Times New Roman" w:cs="Times New Roman"/>
                <w:kern w:val="3"/>
                <w:sz w:val="24"/>
                <w:szCs w:val="24"/>
                <w:lang w:eastAsia="ru-RU"/>
              </w:rPr>
              <w:t xml:space="preserve">Код </w:t>
            </w:r>
          </w:p>
          <w:p w:rsidR="00A314F5" w:rsidRPr="0022764D" w:rsidRDefault="00A314F5" w:rsidP="002C04C2">
            <w:pPr>
              <w:suppressAutoHyphens/>
              <w:autoSpaceDN w:val="0"/>
              <w:spacing w:after="0" w:line="240" w:lineRule="auto"/>
              <w:jc w:val="both"/>
              <w:rPr>
                <w:rFonts w:ascii="Times New Roman" w:eastAsia="Times New Roman" w:hAnsi="Times New Roman" w:cs="Times New Roman"/>
                <w:kern w:val="3"/>
                <w:lang w:eastAsia="ru-RU"/>
              </w:rPr>
            </w:pPr>
            <w:r w:rsidRPr="0022764D">
              <w:rPr>
                <w:rFonts w:ascii="Times New Roman" w:eastAsia="Times New Roman" w:hAnsi="Times New Roman" w:cs="Times New Roman"/>
                <w:kern w:val="3"/>
                <w:sz w:val="24"/>
                <w:szCs w:val="24"/>
                <w:lang w:eastAsia="ru-RU"/>
              </w:rPr>
              <w:t>компетенции</w:t>
            </w: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14F5" w:rsidRPr="0022764D" w:rsidRDefault="00A314F5" w:rsidP="002C04C2">
            <w:pPr>
              <w:suppressAutoHyphens/>
              <w:autoSpaceDN w:val="0"/>
              <w:spacing w:after="0" w:line="240" w:lineRule="auto"/>
              <w:jc w:val="both"/>
              <w:rPr>
                <w:rFonts w:ascii="Times New Roman" w:eastAsia="Times New Roman" w:hAnsi="Times New Roman" w:cs="Times New Roman"/>
                <w:kern w:val="3"/>
                <w:sz w:val="24"/>
                <w:szCs w:val="24"/>
                <w:lang w:eastAsia="ru-RU"/>
              </w:rPr>
            </w:pPr>
            <w:r w:rsidRPr="0022764D">
              <w:rPr>
                <w:rFonts w:ascii="Times New Roman" w:eastAsia="Times New Roman" w:hAnsi="Times New Roman" w:cs="Times New Roman"/>
                <w:kern w:val="3"/>
                <w:sz w:val="24"/>
                <w:szCs w:val="24"/>
                <w:lang w:eastAsia="ru-RU"/>
              </w:rPr>
              <w:t>Наименование</w:t>
            </w:r>
          </w:p>
          <w:p w:rsidR="00A314F5" w:rsidRPr="0022764D" w:rsidRDefault="00A314F5" w:rsidP="002C04C2">
            <w:pPr>
              <w:suppressAutoHyphens/>
              <w:autoSpaceDN w:val="0"/>
              <w:spacing w:after="0" w:line="240" w:lineRule="auto"/>
              <w:jc w:val="both"/>
              <w:rPr>
                <w:rFonts w:ascii="Times New Roman" w:eastAsia="Times New Roman" w:hAnsi="Times New Roman" w:cs="Times New Roman"/>
                <w:kern w:val="3"/>
                <w:lang w:eastAsia="ru-RU"/>
              </w:rPr>
            </w:pPr>
            <w:r w:rsidRPr="0022764D">
              <w:rPr>
                <w:rFonts w:ascii="Times New Roman" w:eastAsia="Times New Roman" w:hAnsi="Times New Roman" w:cs="Times New Roman"/>
                <w:kern w:val="3"/>
                <w:sz w:val="24"/>
                <w:szCs w:val="24"/>
                <w:lang w:eastAsia="ru-RU"/>
              </w:rPr>
              <w:t>компетенции</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14F5" w:rsidRPr="0022764D" w:rsidRDefault="00A314F5" w:rsidP="002C04C2">
            <w:pPr>
              <w:suppressAutoHyphens/>
              <w:autoSpaceDN w:val="0"/>
              <w:spacing w:after="0" w:line="240" w:lineRule="auto"/>
              <w:jc w:val="both"/>
              <w:rPr>
                <w:rFonts w:ascii="Times New Roman" w:eastAsia="Times New Roman" w:hAnsi="Times New Roman" w:cs="Times New Roman"/>
                <w:kern w:val="3"/>
                <w:sz w:val="24"/>
                <w:szCs w:val="24"/>
                <w:lang w:eastAsia="ru-RU"/>
              </w:rPr>
            </w:pPr>
            <w:r w:rsidRPr="0022764D">
              <w:rPr>
                <w:rFonts w:ascii="Times New Roman" w:eastAsia="Times New Roman" w:hAnsi="Times New Roman" w:cs="Times New Roman"/>
                <w:kern w:val="3"/>
                <w:sz w:val="24"/>
                <w:szCs w:val="24"/>
                <w:lang w:eastAsia="ru-RU"/>
              </w:rPr>
              <w:t xml:space="preserve">Код </w:t>
            </w:r>
          </w:p>
          <w:p w:rsidR="00A314F5" w:rsidRPr="0022764D" w:rsidRDefault="00A314F5" w:rsidP="002C04C2">
            <w:pPr>
              <w:suppressAutoHyphens/>
              <w:autoSpaceDN w:val="0"/>
              <w:spacing w:after="0" w:line="240" w:lineRule="auto"/>
              <w:jc w:val="both"/>
              <w:rPr>
                <w:rFonts w:ascii="Times New Roman" w:eastAsia="Times New Roman" w:hAnsi="Times New Roman" w:cs="Times New Roman"/>
                <w:kern w:val="3"/>
                <w:lang w:eastAsia="ru-RU"/>
              </w:rPr>
            </w:pPr>
            <w:r w:rsidRPr="0022764D">
              <w:rPr>
                <w:rFonts w:ascii="Times New Roman" w:eastAsia="Times New Roman" w:hAnsi="Times New Roman" w:cs="Times New Roman"/>
                <w:kern w:val="3"/>
                <w:sz w:val="24"/>
                <w:szCs w:val="24"/>
                <w:lang w:eastAsia="ru-RU"/>
              </w:rPr>
              <w:t>этапа освоения компетенции</w:t>
            </w:r>
          </w:p>
        </w:tc>
        <w:tc>
          <w:tcPr>
            <w:tcW w:w="30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14F5" w:rsidRPr="0022764D" w:rsidRDefault="00A314F5" w:rsidP="002C04C2">
            <w:pPr>
              <w:suppressAutoHyphens/>
              <w:autoSpaceDN w:val="0"/>
              <w:spacing w:after="0" w:line="240" w:lineRule="auto"/>
              <w:jc w:val="both"/>
              <w:rPr>
                <w:rFonts w:ascii="Times New Roman" w:eastAsia="Times New Roman" w:hAnsi="Times New Roman" w:cs="Times New Roman"/>
                <w:kern w:val="3"/>
                <w:lang w:eastAsia="ru-RU"/>
              </w:rPr>
            </w:pPr>
            <w:r w:rsidRPr="0022764D">
              <w:rPr>
                <w:rFonts w:ascii="Times New Roman" w:eastAsia="Times New Roman" w:hAnsi="Times New Roman" w:cs="Times New Roman"/>
                <w:kern w:val="3"/>
                <w:sz w:val="24"/>
                <w:szCs w:val="24"/>
                <w:lang w:eastAsia="ru-RU"/>
              </w:rPr>
              <w:t>Наименование этапа освоения компетенции</w:t>
            </w:r>
          </w:p>
        </w:tc>
      </w:tr>
      <w:tr w:rsidR="00A314F5" w:rsidRPr="0022764D" w:rsidTr="002C04C2">
        <w:trPr>
          <w:trHeight w:val="2208"/>
        </w:trPr>
        <w:tc>
          <w:tcPr>
            <w:tcW w:w="16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14F5" w:rsidRPr="0022764D" w:rsidRDefault="00A314F5" w:rsidP="002C04C2">
            <w:pPr>
              <w:spacing w:line="256" w:lineRule="auto"/>
              <w:jc w:val="both"/>
              <w:rPr>
                <w:rFonts w:ascii="Times New Roman" w:eastAsia="Calibri" w:hAnsi="Times New Roman" w:cs="Times New Roman"/>
                <w:sz w:val="24"/>
                <w:szCs w:val="24"/>
              </w:rPr>
            </w:pPr>
            <w:r w:rsidRPr="0022764D">
              <w:rPr>
                <w:rFonts w:ascii="Times New Roman" w:eastAsia="Calibri" w:hAnsi="Times New Roman" w:cs="Times New Roman"/>
                <w:sz w:val="24"/>
                <w:szCs w:val="24"/>
              </w:rPr>
              <w:t>УК ОС- 1</w:t>
            </w: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14F5" w:rsidRPr="0022764D" w:rsidRDefault="00A314F5" w:rsidP="002C04C2">
            <w:pPr>
              <w:suppressAutoHyphens/>
              <w:autoSpaceDN w:val="0"/>
              <w:spacing w:after="0" w:line="240" w:lineRule="auto"/>
              <w:jc w:val="both"/>
              <w:rPr>
                <w:rFonts w:ascii="Times New Roman" w:eastAsia="Times New Roman" w:hAnsi="Times New Roman" w:cs="Times New Roman"/>
                <w:kern w:val="3"/>
                <w:sz w:val="24"/>
                <w:szCs w:val="24"/>
                <w:lang w:eastAsia="ru-RU"/>
              </w:rPr>
            </w:pPr>
            <w:r w:rsidRPr="0022764D">
              <w:rPr>
                <w:rFonts w:ascii="Times New Roman" w:eastAsia="Times New Roman" w:hAnsi="Times New Roman" w:cs="Times New Roman"/>
                <w:kern w:val="3"/>
                <w:sz w:val="24"/>
                <w:szCs w:val="24"/>
                <w:lang w:eastAsia="ru-RU"/>
              </w:rPr>
              <w:t>Способность применять критический анализ информации и системный подход для решения задач обоснования собственной и гражданской и мировоззренческой позиции</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14F5" w:rsidRPr="0022764D" w:rsidRDefault="00A314F5" w:rsidP="002C04C2">
            <w:pPr>
              <w:spacing w:line="256" w:lineRule="auto"/>
              <w:jc w:val="both"/>
              <w:rPr>
                <w:rFonts w:ascii="Times New Roman" w:eastAsia="Calibri" w:hAnsi="Times New Roman" w:cs="Times New Roman"/>
                <w:sz w:val="24"/>
                <w:szCs w:val="24"/>
              </w:rPr>
            </w:pPr>
            <w:r w:rsidRPr="0022764D">
              <w:rPr>
                <w:rFonts w:ascii="Times New Roman" w:eastAsia="Calibri" w:hAnsi="Times New Roman" w:cs="Times New Roman"/>
                <w:sz w:val="24"/>
                <w:szCs w:val="24"/>
              </w:rPr>
              <w:t>УК ОС- 1-1</w:t>
            </w:r>
          </w:p>
        </w:tc>
        <w:tc>
          <w:tcPr>
            <w:tcW w:w="30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14F5" w:rsidRPr="0022764D" w:rsidRDefault="00A314F5" w:rsidP="002C04C2">
            <w:pPr>
              <w:suppressAutoHyphens/>
              <w:autoSpaceDN w:val="0"/>
              <w:spacing w:after="0" w:line="240" w:lineRule="auto"/>
              <w:jc w:val="both"/>
              <w:rPr>
                <w:rFonts w:ascii="Times New Roman" w:eastAsia="Times New Roman" w:hAnsi="Times New Roman" w:cs="Times New Roman"/>
                <w:kern w:val="3"/>
                <w:sz w:val="24"/>
                <w:szCs w:val="24"/>
                <w:lang w:eastAsia="ru-RU"/>
              </w:rPr>
            </w:pPr>
            <w:r w:rsidRPr="0022764D">
              <w:rPr>
                <w:rFonts w:ascii="Times New Roman" w:eastAsia="Times New Roman" w:hAnsi="Times New Roman" w:cs="Times New Roman"/>
                <w:sz w:val="24"/>
                <w:szCs w:val="20"/>
              </w:rPr>
              <w:t>Первичные знания и способность на основе анализа собранной информации об объекте представить его в виде структурных элементов</w:t>
            </w:r>
          </w:p>
        </w:tc>
      </w:tr>
    </w:tbl>
    <w:p w:rsidR="00A314F5" w:rsidRPr="0022764D" w:rsidRDefault="00A314F5" w:rsidP="00A314F5">
      <w:pPr>
        <w:spacing w:after="200" w:line="276" w:lineRule="auto"/>
        <w:rPr>
          <w:rFonts w:ascii="Calibri" w:eastAsia="Calibri" w:hAnsi="Calibri" w:cs="Times New Roman"/>
        </w:rPr>
      </w:pPr>
    </w:p>
    <w:p w:rsidR="00A314F5" w:rsidRPr="0022764D" w:rsidRDefault="00A314F5" w:rsidP="00A314F5">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22764D">
        <w:rPr>
          <w:rFonts w:ascii="Times New Roman" w:eastAsia="Times New Roman" w:hAnsi="Times New Roman" w:cs="Times New Roman"/>
          <w:b/>
          <w:kern w:val="3"/>
          <w:sz w:val="24"/>
          <w:lang w:eastAsia="ru-RU"/>
        </w:rPr>
        <w:t>План курса:</w:t>
      </w:r>
    </w:p>
    <w:p w:rsidR="00A314F5" w:rsidRPr="0022764D" w:rsidRDefault="00A314F5" w:rsidP="00A314F5">
      <w:pPr>
        <w:spacing w:after="0" w:line="240" w:lineRule="auto"/>
        <w:ind w:left="720"/>
        <w:contextualSpacing/>
        <w:jc w:val="right"/>
        <w:rPr>
          <w:rFonts w:ascii="Times New Roman" w:eastAsia="Calibri"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7"/>
        <w:gridCol w:w="2093"/>
        <w:gridCol w:w="815"/>
        <w:gridCol w:w="957"/>
        <w:gridCol w:w="891"/>
        <w:gridCol w:w="891"/>
        <w:gridCol w:w="639"/>
        <w:gridCol w:w="507"/>
        <w:gridCol w:w="1655"/>
      </w:tblGrid>
      <w:tr w:rsidR="00580AA1" w:rsidRPr="007F2265" w:rsidTr="00175E91">
        <w:trPr>
          <w:trHeight w:val="80"/>
          <w:tblHeader/>
        </w:trPr>
        <w:tc>
          <w:tcPr>
            <w:tcW w:w="482"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80AA1" w:rsidRPr="007F2265" w:rsidRDefault="00580AA1" w:rsidP="00175E91">
            <w:pPr>
              <w:jc w:val="center"/>
              <w:rPr>
                <w:rFonts w:ascii="Times New Roman" w:hAnsi="Times New Roman"/>
                <w:i/>
                <w:sz w:val="20"/>
                <w:szCs w:val="20"/>
              </w:rPr>
            </w:pPr>
            <w:r w:rsidRPr="007F2265">
              <w:rPr>
                <w:rFonts w:ascii="Times New Roman" w:hAnsi="Times New Roman"/>
                <w:i/>
                <w:sz w:val="20"/>
                <w:szCs w:val="20"/>
              </w:rPr>
              <w:t>№ п/п</w:t>
            </w:r>
          </w:p>
        </w:tc>
        <w:tc>
          <w:tcPr>
            <w:tcW w:w="1122"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80AA1" w:rsidRPr="007F2265" w:rsidRDefault="00580AA1" w:rsidP="00175E91">
            <w:pPr>
              <w:jc w:val="center"/>
              <w:rPr>
                <w:rFonts w:ascii="Times New Roman" w:hAnsi="Times New Roman"/>
                <w:i/>
                <w:sz w:val="20"/>
                <w:szCs w:val="20"/>
              </w:rPr>
            </w:pPr>
            <w:r w:rsidRPr="007F2265">
              <w:rPr>
                <w:rFonts w:ascii="Times New Roman" w:hAnsi="Times New Roman"/>
                <w:i/>
                <w:sz w:val="20"/>
                <w:szCs w:val="20"/>
              </w:rPr>
              <w:t xml:space="preserve">Наименование тем (разделов), </w:t>
            </w:r>
          </w:p>
        </w:tc>
        <w:tc>
          <w:tcPr>
            <w:tcW w:w="2509" w:type="pct"/>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580AA1" w:rsidRPr="007F2265" w:rsidRDefault="00580AA1" w:rsidP="00175E91">
            <w:pPr>
              <w:jc w:val="center"/>
              <w:rPr>
                <w:rFonts w:ascii="Times New Roman" w:hAnsi="Times New Roman"/>
                <w:i/>
                <w:sz w:val="20"/>
                <w:szCs w:val="20"/>
              </w:rPr>
            </w:pPr>
            <w:r w:rsidRPr="007F2265">
              <w:rPr>
                <w:rFonts w:ascii="Times New Roman" w:hAnsi="Times New Roman"/>
                <w:i/>
                <w:sz w:val="20"/>
                <w:szCs w:val="20"/>
              </w:rPr>
              <w:t>Объем дисциплины (модуля), час.</w:t>
            </w:r>
          </w:p>
        </w:tc>
        <w:tc>
          <w:tcPr>
            <w:tcW w:w="88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80AA1" w:rsidRPr="007F2265" w:rsidRDefault="00580AA1" w:rsidP="00175E91">
            <w:pPr>
              <w:jc w:val="center"/>
              <w:rPr>
                <w:rFonts w:ascii="Times New Roman" w:hAnsi="Times New Roman"/>
                <w:i/>
                <w:sz w:val="20"/>
                <w:szCs w:val="20"/>
              </w:rPr>
            </w:pPr>
            <w:r w:rsidRPr="007F2265">
              <w:rPr>
                <w:rFonts w:ascii="Times New Roman" w:hAnsi="Times New Roman"/>
                <w:i/>
                <w:sz w:val="20"/>
                <w:szCs w:val="20"/>
              </w:rPr>
              <w:t>Форма</w:t>
            </w:r>
            <w:r w:rsidRPr="007F2265">
              <w:rPr>
                <w:rFonts w:ascii="Times New Roman" w:hAnsi="Times New Roman"/>
                <w:i/>
                <w:sz w:val="20"/>
                <w:szCs w:val="20"/>
              </w:rPr>
              <w:br/>
              <w:t xml:space="preserve">текущего </w:t>
            </w:r>
            <w:r w:rsidRPr="007F2265">
              <w:rPr>
                <w:rFonts w:ascii="Times New Roman" w:hAnsi="Times New Roman"/>
                <w:i/>
                <w:sz w:val="20"/>
                <w:szCs w:val="20"/>
              </w:rPr>
              <w:br/>
              <w:t>контроля успеваемости</w:t>
            </w:r>
            <w:r w:rsidRPr="007F2265">
              <w:rPr>
                <w:rFonts w:ascii="Times New Roman" w:hAnsi="Times New Roman"/>
                <w:i/>
                <w:sz w:val="20"/>
                <w:szCs w:val="20"/>
                <w:vertAlign w:val="superscript"/>
              </w:rPr>
              <w:t>**</w:t>
            </w:r>
            <w:r w:rsidRPr="007F2265">
              <w:rPr>
                <w:rFonts w:ascii="Times New Roman" w:hAnsi="Times New Roman"/>
                <w:i/>
                <w:sz w:val="20"/>
                <w:szCs w:val="20"/>
              </w:rPr>
              <w:t>, промежуточной аттестации</w:t>
            </w:r>
          </w:p>
        </w:tc>
      </w:tr>
      <w:tr w:rsidR="00580AA1" w:rsidRPr="007F2265" w:rsidTr="00175E91">
        <w:trPr>
          <w:trHeight w:val="8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80AA1" w:rsidRPr="007F2265" w:rsidRDefault="00580AA1" w:rsidP="00175E91">
            <w:pPr>
              <w:rPr>
                <w:rFonts w:ascii="Times New Roman" w:hAnsi="Times New Roman"/>
                <w: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80AA1" w:rsidRPr="007F2265" w:rsidRDefault="00580AA1" w:rsidP="00175E91">
            <w:pPr>
              <w:rPr>
                <w:rFonts w:ascii="Times New Roman" w:hAnsi="Times New Roman"/>
                <w:i/>
                <w:sz w:val="20"/>
                <w:szCs w:val="20"/>
              </w:rPr>
            </w:pPr>
          </w:p>
        </w:tc>
        <w:tc>
          <w:tcPr>
            <w:tcW w:w="438" w:type="pct"/>
            <w:vMerge w:val="restart"/>
            <w:tcBorders>
              <w:top w:val="nil"/>
              <w:left w:val="single" w:sz="4" w:space="0" w:color="auto"/>
              <w:bottom w:val="single" w:sz="4" w:space="0" w:color="auto"/>
              <w:right w:val="single" w:sz="4" w:space="0" w:color="auto"/>
            </w:tcBorders>
            <w:shd w:val="clear" w:color="auto" w:fill="FFFFFF"/>
            <w:vAlign w:val="center"/>
            <w:hideMark/>
          </w:tcPr>
          <w:p w:rsidR="00580AA1" w:rsidRPr="007F2265" w:rsidRDefault="00580AA1" w:rsidP="00175E91">
            <w:pPr>
              <w:jc w:val="center"/>
              <w:rPr>
                <w:rFonts w:ascii="Times New Roman" w:hAnsi="Times New Roman"/>
                <w:i/>
                <w:sz w:val="20"/>
                <w:szCs w:val="20"/>
              </w:rPr>
            </w:pPr>
            <w:r w:rsidRPr="007F2265">
              <w:rPr>
                <w:rFonts w:ascii="Times New Roman" w:hAnsi="Times New Roman"/>
                <w:i/>
                <w:sz w:val="20"/>
                <w:szCs w:val="20"/>
              </w:rPr>
              <w:t>Всего</w:t>
            </w:r>
          </w:p>
        </w:tc>
        <w:tc>
          <w:tcPr>
            <w:tcW w:w="1798"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580AA1" w:rsidRPr="007F2265" w:rsidRDefault="00580AA1" w:rsidP="00175E91">
            <w:pPr>
              <w:jc w:val="center"/>
              <w:rPr>
                <w:rFonts w:ascii="Times New Roman" w:hAnsi="Times New Roman"/>
                <w:i/>
                <w:sz w:val="20"/>
                <w:szCs w:val="20"/>
              </w:rPr>
            </w:pPr>
            <w:r w:rsidRPr="007F2265">
              <w:rPr>
                <w:rFonts w:ascii="Times New Roman" w:hAnsi="Times New Roman"/>
                <w:i/>
                <w:sz w:val="20"/>
                <w:szCs w:val="20"/>
              </w:rPr>
              <w:t>Контактная работа обучающихся с преподавателем</w:t>
            </w:r>
            <w:r w:rsidRPr="007F2265">
              <w:rPr>
                <w:rFonts w:ascii="Times New Roman" w:hAnsi="Times New Roman"/>
                <w:i/>
                <w:sz w:val="20"/>
                <w:szCs w:val="20"/>
              </w:rPr>
              <w:br/>
              <w:t>по видам учебных занятий</w:t>
            </w:r>
          </w:p>
        </w:tc>
        <w:tc>
          <w:tcPr>
            <w:tcW w:w="273" w:type="pct"/>
            <w:vMerge w:val="restart"/>
            <w:tcBorders>
              <w:top w:val="nil"/>
              <w:left w:val="single" w:sz="4" w:space="0" w:color="auto"/>
              <w:bottom w:val="single" w:sz="4" w:space="0" w:color="auto"/>
              <w:right w:val="single" w:sz="4" w:space="0" w:color="auto"/>
            </w:tcBorders>
            <w:shd w:val="clear" w:color="auto" w:fill="FFFFFF"/>
            <w:vAlign w:val="center"/>
            <w:hideMark/>
          </w:tcPr>
          <w:p w:rsidR="00580AA1" w:rsidRPr="007F2265" w:rsidRDefault="00580AA1" w:rsidP="00175E91">
            <w:pPr>
              <w:jc w:val="center"/>
              <w:rPr>
                <w:rFonts w:ascii="Times New Roman" w:hAnsi="Times New Roman"/>
                <w:i/>
                <w:sz w:val="20"/>
                <w:szCs w:val="20"/>
              </w:rPr>
            </w:pPr>
            <w:r w:rsidRPr="007F2265">
              <w:rPr>
                <w:rFonts w:ascii="Times New Roman" w:hAnsi="Times New Roman"/>
                <w:i/>
                <w:sz w:val="20"/>
                <w:szCs w:val="20"/>
              </w:rPr>
              <w:t>СР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80AA1" w:rsidRPr="007F2265" w:rsidRDefault="00580AA1" w:rsidP="00175E91">
            <w:pPr>
              <w:rPr>
                <w:rFonts w:ascii="Times New Roman" w:hAnsi="Times New Roman"/>
                <w:i/>
                <w:sz w:val="20"/>
                <w:szCs w:val="20"/>
              </w:rPr>
            </w:pPr>
          </w:p>
        </w:tc>
      </w:tr>
      <w:tr w:rsidR="00580AA1" w:rsidRPr="007F2265" w:rsidTr="00175E91">
        <w:trPr>
          <w:trHeight w:val="8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80AA1" w:rsidRPr="007F2265" w:rsidRDefault="00580AA1" w:rsidP="00175E91">
            <w:pPr>
              <w:rPr>
                <w:rFonts w:ascii="Times New Roman" w:hAnsi="Times New Roman"/>
                <w: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80AA1" w:rsidRPr="007F2265" w:rsidRDefault="00580AA1" w:rsidP="00175E91">
            <w:pPr>
              <w:rPr>
                <w:rFonts w:ascii="Times New Roman" w:hAnsi="Times New Roman"/>
                <w:i/>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580AA1" w:rsidRPr="007F2265" w:rsidRDefault="00580AA1" w:rsidP="00175E91">
            <w:pPr>
              <w:rPr>
                <w:rFonts w:ascii="Times New Roman" w:hAnsi="Times New Roman"/>
                <w:i/>
                <w:sz w:val="20"/>
                <w:szCs w:val="20"/>
              </w:rPr>
            </w:pP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80AA1" w:rsidRPr="007F2265" w:rsidRDefault="00580AA1" w:rsidP="00175E91">
            <w:pPr>
              <w:ind w:firstLine="34"/>
              <w:jc w:val="center"/>
              <w:rPr>
                <w:rFonts w:ascii="Times New Roman" w:hAnsi="Times New Roman"/>
                <w:i/>
                <w:sz w:val="20"/>
                <w:szCs w:val="20"/>
              </w:rPr>
            </w:pPr>
            <w:r w:rsidRPr="007F2265">
              <w:rPr>
                <w:rFonts w:ascii="Times New Roman" w:hAnsi="Times New Roman"/>
                <w:i/>
                <w:sz w:val="20"/>
                <w:szCs w:val="20"/>
              </w:rPr>
              <w:t>Л</w:t>
            </w: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80AA1" w:rsidRPr="007F2265" w:rsidRDefault="00580AA1" w:rsidP="00175E91">
            <w:pPr>
              <w:ind w:firstLine="34"/>
              <w:jc w:val="center"/>
              <w:rPr>
                <w:rFonts w:ascii="Times New Roman" w:hAnsi="Times New Roman"/>
                <w:i/>
                <w:sz w:val="20"/>
                <w:szCs w:val="20"/>
              </w:rPr>
            </w:pPr>
            <w:r w:rsidRPr="007F2265">
              <w:rPr>
                <w:rFonts w:ascii="Times New Roman" w:hAnsi="Times New Roman"/>
                <w:i/>
                <w:sz w:val="20"/>
                <w:szCs w:val="20"/>
              </w:rPr>
              <w:t>ЛР</w:t>
            </w: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80AA1" w:rsidRPr="007F2265" w:rsidRDefault="00580AA1" w:rsidP="00175E91">
            <w:pPr>
              <w:ind w:firstLine="34"/>
              <w:jc w:val="center"/>
              <w:rPr>
                <w:rFonts w:ascii="Times New Roman" w:hAnsi="Times New Roman"/>
                <w:i/>
                <w:sz w:val="20"/>
                <w:szCs w:val="20"/>
              </w:rPr>
            </w:pPr>
            <w:r w:rsidRPr="007F2265">
              <w:rPr>
                <w:rFonts w:ascii="Times New Roman" w:hAnsi="Times New Roman"/>
                <w:i/>
                <w:sz w:val="20"/>
                <w:szCs w:val="20"/>
              </w:rPr>
              <w:t>ПЗ</w:t>
            </w:r>
          </w:p>
        </w:tc>
        <w:tc>
          <w:tcPr>
            <w:tcW w:w="32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80AA1" w:rsidRPr="007F2265" w:rsidRDefault="00580AA1" w:rsidP="00175E91">
            <w:pPr>
              <w:ind w:firstLine="34"/>
              <w:jc w:val="center"/>
              <w:rPr>
                <w:rFonts w:ascii="Times New Roman" w:hAnsi="Times New Roman"/>
                <w:i/>
                <w:sz w:val="20"/>
                <w:szCs w:val="20"/>
                <w:vertAlign w:val="superscript"/>
              </w:rPr>
            </w:pPr>
            <w:r w:rsidRPr="007F2265">
              <w:rPr>
                <w:rFonts w:ascii="Times New Roman" w:hAnsi="Times New Roman"/>
                <w:i/>
                <w:sz w:val="20"/>
                <w:szCs w:val="20"/>
              </w:rPr>
              <w:t>КСР</w:t>
            </w:r>
          </w:p>
        </w:tc>
        <w:tc>
          <w:tcPr>
            <w:tcW w:w="0" w:type="auto"/>
            <w:vMerge/>
            <w:tcBorders>
              <w:top w:val="nil"/>
              <w:left w:val="single" w:sz="4" w:space="0" w:color="auto"/>
              <w:bottom w:val="single" w:sz="4" w:space="0" w:color="auto"/>
              <w:right w:val="single" w:sz="4" w:space="0" w:color="auto"/>
            </w:tcBorders>
            <w:vAlign w:val="center"/>
            <w:hideMark/>
          </w:tcPr>
          <w:p w:rsidR="00580AA1" w:rsidRPr="007F2265" w:rsidRDefault="00580AA1" w:rsidP="00175E91">
            <w:pPr>
              <w:rPr>
                <w:rFonts w:ascii="Times New Roman" w:hAnsi="Times New Roman"/>
                <w: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80AA1" w:rsidRPr="007F2265" w:rsidRDefault="00580AA1" w:rsidP="00175E91">
            <w:pPr>
              <w:rPr>
                <w:rFonts w:ascii="Times New Roman" w:hAnsi="Times New Roman"/>
                <w:i/>
                <w:sz w:val="20"/>
                <w:szCs w:val="20"/>
              </w:rPr>
            </w:pPr>
          </w:p>
        </w:tc>
      </w:tr>
      <w:tr w:rsidR="00580AA1" w:rsidRPr="007F2265" w:rsidTr="00175E91">
        <w:trPr>
          <w:trHeight w:val="190"/>
          <w:tblHeader/>
        </w:trPr>
        <w:tc>
          <w:tcPr>
            <w:tcW w:w="5000" w:type="pct"/>
            <w:gridSpan w:val="9"/>
            <w:tcBorders>
              <w:top w:val="single" w:sz="4" w:space="0" w:color="auto"/>
              <w:left w:val="single" w:sz="4" w:space="0" w:color="auto"/>
              <w:bottom w:val="single" w:sz="4" w:space="0" w:color="auto"/>
              <w:right w:val="single" w:sz="4" w:space="0" w:color="auto"/>
            </w:tcBorders>
            <w:shd w:val="clear" w:color="auto" w:fill="FFFFFF"/>
            <w:hideMark/>
          </w:tcPr>
          <w:p w:rsidR="00580AA1" w:rsidRPr="007F2265" w:rsidRDefault="00580AA1" w:rsidP="00175E91">
            <w:pPr>
              <w:ind w:firstLine="567"/>
              <w:jc w:val="center"/>
              <w:rPr>
                <w:rFonts w:ascii="Times New Roman" w:hAnsi="Times New Roman"/>
                <w:b/>
                <w:i/>
                <w:sz w:val="20"/>
                <w:szCs w:val="20"/>
              </w:rPr>
            </w:pPr>
            <w:r w:rsidRPr="007F2265">
              <w:rPr>
                <w:rFonts w:ascii="Times New Roman" w:hAnsi="Times New Roman"/>
                <w:b/>
                <w:i/>
                <w:sz w:val="20"/>
                <w:szCs w:val="20"/>
                <w:lang w:eastAsia="ru-RU"/>
              </w:rPr>
              <w:t>Очная форма обучения</w:t>
            </w:r>
          </w:p>
        </w:tc>
      </w:tr>
    </w:tbl>
    <w:p w:rsidR="00580AA1" w:rsidRPr="007F2265" w:rsidRDefault="00580AA1" w:rsidP="00580AA1">
      <w:pPr>
        <w:pStyle w:val="a4"/>
        <w:spacing w:after="0" w:line="240" w:lineRule="auto"/>
        <w:jc w:val="right"/>
        <w:rPr>
          <w:rFonts w:ascii="Times New Roman" w:hAnsi="Times New Roman"/>
          <w:sz w:val="24"/>
          <w:szCs w:val="24"/>
        </w:rPr>
      </w:pPr>
    </w:p>
    <w:tbl>
      <w:tblPr>
        <w:tblW w:w="9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
        <w:gridCol w:w="2126"/>
        <w:gridCol w:w="908"/>
        <w:gridCol w:w="992"/>
        <w:gridCol w:w="888"/>
        <w:gridCol w:w="898"/>
        <w:gridCol w:w="625"/>
        <w:gridCol w:w="509"/>
        <w:gridCol w:w="1640"/>
      </w:tblGrid>
      <w:tr w:rsidR="00580AA1" w:rsidRPr="007F2265" w:rsidTr="00175E91">
        <w:trPr>
          <w:jc w:val="center"/>
        </w:trPr>
        <w:tc>
          <w:tcPr>
            <w:tcW w:w="935" w:type="dxa"/>
            <w:vAlign w:val="center"/>
          </w:tcPr>
          <w:p w:rsidR="00580AA1" w:rsidRPr="007F2265" w:rsidRDefault="00580AA1" w:rsidP="00175E91">
            <w:pPr>
              <w:pStyle w:val="13"/>
              <w:spacing w:before="0" w:line="240" w:lineRule="auto"/>
              <w:ind w:left="-21" w:firstLine="21"/>
              <w:jc w:val="center"/>
              <w:rPr>
                <w:sz w:val="24"/>
                <w:szCs w:val="24"/>
              </w:rPr>
            </w:pPr>
            <w:r w:rsidRPr="007F2265">
              <w:rPr>
                <w:sz w:val="24"/>
                <w:szCs w:val="24"/>
              </w:rPr>
              <w:t>1</w:t>
            </w:r>
          </w:p>
        </w:tc>
        <w:tc>
          <w:tcPr>
            <w:tcW w:w="2126" w:type="dxa"/>
            <w:tcBorders>
              <w:top w:val="single" w:sz="6" w:space="0" w:color="auto"/>
              <w:left w:val="single" w:sz="6" w:space="0" w:color="auto"/>
              <w:bottom w:val="single" w:sz="6" w:space="0" w:color="auto"/>
              <w:right w:val="single" w:sz="6" w:space="0" w:color="auto"/>
            </w:tcBorders>
          </w:tcPr>
          <w:p w:rsidR="00580AA1" w:rsidRPr="0080144C" w:rsidRDefault="00580AA1" w:rsidP="00175E91">
            <w:pPr>
              <w:spacing w:after="0" w:line="240" w:lineRule="auto"/>
              <w:rPr>
                <w:rFonts w:ascii="Times New Roman" w:hAnsi="Times New Roman"/>
                <w:sz w:val="24"/>
                <w:szCs w:val="24"/>
              </w:rPr>
            </w:pPr>
            <w:r w:rsidRPr="0080144C">
              <w:rPr>
                <w:rFonts w:ascii="Times New Roman" w:hAnsi="Times New Roman"/>
              </w:rPr>
              <w:t>Картины мира и факторы влияющие на познание</w:t>
            </w:r>
          </w:p>
        </w:tc>
        <w:tc>
          <w:tcPr>
            <w:tcW w:w="908" w:type="dxa"/>
          </w:tcPr>
          <w:p w:rsidR="00580AA1" w:rsidRPr="009D55ED" w:rsidRDefault="00580AA1" w:rsidP="00175E91">
            <w:pPr>
              <w:pStyle w:val="13"/>
              <w:spacing w:before="0" w:line="240" w:lineRule="auto"/>
              <w:ind w:firstLine="0"/>
              <w:jc w:val="left"/>
              <w:rPr>
                <w:sz w:val="24"/>
                <w:szCs w:val="24"/>
              </w:rPr>
            </w:pPr>
            <w:r>
              <w:rPr>
                <w:sz w:val="24"/>
                <w:szCs w:val="24"/>
              </w:rPr>
              <w:t>18</w:t>
            </w:r>
          </w:p>
        </w:tc>
        <w:tc>
          <w:tcPr>
            <w:tcW w:w="992" w:type="dxa"/>
          </w:tcPr>
          <w:p w:rsidR="00580AA1" w:rsidRPr="007F2265" w:rsidRDefault="00580AA1" w:rsidP="00175E91">
            <w:pPr>
              <w:pStyle w:val="13"/>
              <w:spacing w:before="0" w:line="240" w:lineRule="auto"/>
              <w:ind w:firstLine="0"/>
              <w:jc w:val="left"/>
              <w:rPr>
                <w:sz w:val="24"/>
                <w:szCs w:val="24"/>
              </w:rPr>
            </w:pPr>
            <w:r>
              <w:rPr>
                <w:sz w:val="24"/>
                <w:szCs w:val="24"/>
              </w:rPr>
              <w:t>3</w:t>
            </w:r>
          </w:p>
        </w:tc>
        <w:tc>
          <w:tcPr>
            <w:tcW w:w="888" w:type="dxa"/>
          </w:tcPr>
          <w:p w:rsidR="00580AA1" w:rsidRPr="007F2265" w:rsidRDefault="00580AA1" w:rsidP="00175E91">
            <w:pPr>
              <w:spacing w:after="0" w:line="240" w:lineRule="auto"/>
              <w:rPr>
                <w:rFonts w:ascii="Times New Roman" w:hAnsi="Times New Roman"/>
                <w:sz w:val="24"/>
                <w:szCs w:val="24"/>
              </w:rPr>
            </w:pPr>
          </w:p>
        </w:tc>
        <w:tc>
          <w:tcPr>
            <w:tcW w:w="898" w:type="dxa"/>
          </w:tcPr>
          <w:p w:rsidR="00580AA1" w:rsidRPr="007F2265" w:rsidRDefault="00580AA1" w:rsidP="00175E91">
            <w:pPr>
              <w:pStyle w:val="13"/>
              <w:spacing w:before="0" w:line="240" w:lineRule="auto"/>
              <w:ind w:firstLine="0"/>
              <w:jc w:val="left"/>
              <w:rPr>
                <w:sz w:val="24"/>
                <w:szCs w:val="24"/>
              </w:rPr>
            </w:pPr>
            <w:r>
              <w:rPr>
                <w:sz w:val="24"/>
                <w:szCs w:val="24"/>
              </w:rPr>
              <w:t>3</w:t>
            </w:r>
          </w:p>
        </w:tc>
        <w:tc>
          <w:tcPr>
            <w:tcW w:w="625" w:type="dxa"/>
          </w:tcPr>
          <w:p w:rsidR="00580AA1" w:rsidRPr="007F2265" w:rsidRDefault="00580AA1" w:rsidP="00175E91">
            <w:pPr>
              <w:spacing w:after="0" w:line="240" w:lineRule="auto"/>
              <w:rPr>
                <w:rFonts w:ascii="Times New Roman" w:hAnsi="Times New Roman"/>
                <w:sz w:val="24"/>
                <w:szCs w:val="24"/>
              </w:rPr>
            </w:pPr>
          </w:p>
        </w:tc>
        <w:tc>
          <w:tcPr>
            <w:tcW w:w="509" w:type="dxa"/>
          </w:tcPr>
          <w:p w:rsidR="00580AA1" w:rsidRPr="007F2265" w:rsidRDefault="00580AA1" w:rsidP="00175E91">
            <w:pPr>
              <w:pStyle w:val="13"/>
              <w:spacing w:before="0" w:line="240" w:lineRule="auto"/>
              <w:ind w:firstLine="0"/>
              <w:jc w:val="left"/>
              <w:rPr>
                <w:sz w:val="24"/>
                <w:szCs w:val="24"/>
              </w:rPr>
            </w:pPr>
            <w:r>
              <w:rPr>
                <w:sz w:val="24"/>
                <w:szCs w:val="24"/>
              </w:rPr>
              <w:t>12</w:t>
            </w:r>
          </w:p>
        </w:tc>
        <w:tc>
          <w:tcPr>
            <w:tcW w:w="1640" w:type="dxa"/>
          </w:tcPr>
          <w:p w:rsidR="00580AA1" w:rsidRPr="007F2265" w:rsidRDefault="00580AA1" w:rsidP="00175E91">
            <w:pPr>
              <w:pStyle w:val="13"/>
              <w:spacing w:before="0" w:line="240" w:lineRule="auto"/>
              <w:ind w:firstLine="0"/>
              <w:jc w:val="left"/>
              <w:rPr>
                <w:sz w:val="24"/>
                <w:szCs w:val="24"/>
              </w:rPr>
            </w:pPr>
            <w:r w:rsidRPr="007F2265">
              <w:rPr>
                <w:sz w:val="24"/>
                <w:szCs w:val="24"/>
              </w:rPr>
              <w:t>УО</w:t>
            </w:r>
          </w:p>
        </w:tc>
      </w:tr>
      <w:tr w:rsidR="00580AA1" w:rsidRPr="007F2265" w:rsidTr="00175E91">
        <w:trPr>
          <w:jc w:val="center"/>
        </w:trPr>
        <w:tc>
          <w:tcPr>
            <w:tcW w:w="935" w:type="dxa"/>
            <w:vAlign w:val="center"/>
          </w:tcPr>
          <w:p w:rsidR="00580AA1" w:rsidRPr="007F2265" w:rsidRDefault="00580AA1" w:rsidP="00175E91">
            <w:pPr>
              <w:pStyle w:val="13"/>
              <w:spacing w:before="0" w:line="240" w:lineRule="auto"/>
              <w:ind w:left="-21" w:firstLine="21"/>
              <w:jc w:val="center"/>
              <w:rPr>
                <w:sz w:val="24"/>
                <w:szCs w:val="24"/>
              </w:rPr>
            </w:pPr>
            <w:r w:rsidRPr="007F2265">
              <w:rPr>
                <w:sz w:val="24"/>
                <w:szCs w:val="24"/>
              </w:rPr>
              <w:t>2</w:t>
            </w:r>
          </w:p>
        </w:tc>
        <w:tc>
          <w:tcPr>
            <w:tcW w:w="2126" w:type="dxa"/>
            <w:tcBorders>
              <w:top w:val="single" w:sz="6" w:space="0" w:color="auto"/>
              <w:left w:val="single" w:sz="6" w:space="0" w:color="auto"/>
              <w:bottom w:val="single" w:sz="4" w:space="0" w:color="auto"/>
              <w:right w:val="single" w:sz="6" w:space="0" w:color="auto"/>
            </w:tcBorders>
          </w:tcPr>
          <w:p w:rsidR="00580AA1" w:rsidRPr="0080144C" w:rsidRDefault="00580AA1" w:rsidP="00175E91">
            <w:pPr>
              <w:spacing w:after="0" w:line="240" w:lineRule="auto"/>
              <w:rPr>
                <w:rFonts w:ascii="Times New Roman" w:hAnsi="Times New Roman"/>
                <w:sz w:val="24"/>
                <w:szCs w:val="24"/>
              </w:rPr>
            </w:pPr>
            <w:r w:rsidRPr="0080144C">
              <w:rPr>
                <w:rFonts w:ascii="Times New Roman" w:hAnsi="Times New Roman"/>
              </w:rPr>
              <w:t>Роль информации и медиа в жизни общества</w:t>
            </w:r>
          </w:p>
        </w:tc>
        <w:tc>
          <w:tcPr>
            <w:tcW w:w="908" w:type="dxa"/>
          </w:tcPr>
          <w:p w:rsidR="00580AA1" w:rsidRPr="009D55ED" w:rsidRDefault="00580AA1" w:rsidP="00175E91">
            <w:pPr>
              <w:pStyle w:val="13"/>
              <w:spacing w:before="0" w:line="240" w:lineRule="auto"/>
              <w:ind w:firstLine="0"/>
              <w:jc w:val="left"/>
              <w:rPr>
                <w:sz w:val="24"/>
                <w:szCs w:val="24"/>
              </w:rPr>
            </w:pPr>
            <w:r>
              <w:rPr>
                <w:sz w:val="24"/>
                <w:szCs w:val="24"/>
              </w:rPr>
              <w:t>18</w:t>
            </w:r>
          </w:p>
        </w:tc>
        <w:tc>
          <w:tcPr>
            <w:tcW w:w="992" w:type="dxa"/>
          </w:tcPr>
          <w:p w:rsidR="00580AA1" w:rsidRPr="007F2265" w:rsidRDefault="00580AA1" w:rsidP="00175E91">
            <w:pPr>
              <w:pStyle w:val="13"/>
              <w:spacing w:before="0" w:line="240" w:lineRule="auto"/>
              <w:ind w:firstLine="0"/>
              <w:jc w:val="left"/>
              <w:rPr>
                <w:sz w:val="24"/>
                <w:szCs w:val="24"/>
              </w:rPr>
            </w:pPr>
            <w:r>
              <w:rPr>
                <w:sz w:val="24"/>
                <w:szCs w:val="24"/>
              </w:rPr>
              <w:t>3</w:t>
            </w:r>
          </w:p>
        </w:tc>
        <w:tc>
          <w:tcPr>
            <w:tcW w:w="888" w:type="dxa"/>
          </w:tcPr>
          <w:p w:rsidR="00580AA1" w:rsidRPr="007F2265" w:rsidRDefault="00580AA1" w:rsidP="00175E91">
            <w:pPr>
              <w:spacing w:after="0" w:line="240" w:lineRule="auto"/>
              <w:rPr>
                <w:rFonts w:ascii="Times New Roman" w:hAnsi="Times New Roman"/>
                <w:sz w:val="24"/>
                <w:szCs w:val="24"/>
              </w:rPr>
            </w:pPr>
          </w:p>
        </w:tc>
        <w:tc>
          <w:tcPr>
            <w:tcW w:w="898" w:type="dxa"/>
          </w:tcPr>
          <w:p w:rsidR="00580AA1" w:rsidRPr="007F2265" w:rsidRDefault="00580AA1" w:rsidP="00175E91">
            <w:pPr>
              <w:pStyle w:val="13"/>
              <w:spacing w:before="0" w:line="240" w:lineRule="auto"/>
              <w:ind w:firstLine="0"/>
              <w:jc w:val="left"/>
              <w:rPr>
                <w:sz w:val="24"/>
                <w:szCs w:val="24"/>
              </w:rPr>
            </w:pPr>
            <w:r>
              <w:rPr>
                <w:sz w:val="24"/>
                <w:szCs w:val="24"/>
              </w:rPr>
              <w:t>3</w:t>
            </w:r>
          </w:p>
        </w:tc>
        <w:tc>
          <w:tcPr>
            <w:tcW w:w="625" w:type="dxa"/>
          </w:tcPr>
          <w:p w:rsidR="00580AA1" w:rsidRPr="007F2265" w:rsidRDefault="00580AA1" w:rsidP="00175E91">
            <w:pPr>
              <w:spacing w:after="0" w:line="240" w:lineRule="auto"/>
              <w:rPr>
                <w:rFonts w:ascii="Times New Roman" w:hAnsi="Times New Roman"/>
                <w:sz w:val="24"/>
                <w:szCs w:val="24"/>
              </w:rPr>
            </w:pPr>
          </w:p>
        </w:tc>
        <w:tc>
          <w:tcPr>
            <w:tcW w:w="509" w:type="dxa"/>
          </w:tcPr>
          <w:p w:rsidR="00580AA1" w:rsidRPr="007F2265" w:rsidRDefault="00580AA1" w:rsidP="00175E91">
            <w:pPr>
              <w:pStyle w:val="13"/>
              <w:spacing w:before="0" w:line="240" w:lineRule="auto"/>
              <w:ind w:firstLine="0"/>
              <w:jc w:val="left"/>
              <w:rPr>
                <w:sz w:val="24"/>
                <w:szCs w:val="24"/>
              </w:rPr>
            </w:pPr>
            <w:r>
              <w:rPr>
                <w:sz w:val="24"/>
                <w:szCs w:val="24"/>
              </w:rPr>
              <w:t>12</w:t>
            </w:r>
          </w:p>
        </w:tc>
        <w:tc>
          <w:tcPr>
            <w:tcW w:w="1640" w:type="dxa"/>
          </w:tcPr>
          <w:p w:rsidR="00580AA1" w:rsidRPr="007F2265" w:rsidRDefault="00580AA1" w:rsidP="00175E91">
            <w:pPr>
              <w:pStyle w:val="13"/>
              <w:spacing w:before="0" w:line="240" w:lineRule="auto"/>
              <w:ind w:firstLine="0"/>
              <w:jc w:val="left"/>
              <w:rPr>
                <w:sz w:val="24"/>
                <w:szCs w:val="24"/>
              </w:rPr>
            </w:pPr>
            <w:r w:rsidRPr="007F2265">
              <w:rPr>
                <w:sz w:val="24"/>
                <w:szCs w:val="24"/>
              </w:rPr>
              <w:t>УО</w:t>
            </w:r>
          </w:p>
        </w:tc>
      </w:tr>
      <w:tr w:rsidR="00580AA1" w:rsidRPr="007F2265" w:rsidTr="00175E91">
        <w:trPr>
          <w:jc w:val="center"/>
        </w:trPr>
        <w:tc>
          <w:tcPr>
            <w:tcW w:w="935" w:type="dxa"/>
            <w:vAlign w:val="center"/>
          </w:tcPr>
          <w:p w:rsidR="00580AA1" w:rsidRPr="007F2265" w:rsidRDefault="00580AA1" w:rsidP="00175E91">
            <w:pPr>
              <w:pStyle w:val="13"/>
              <w:spacing w:before="0" w:line="240" w:lineRule="auto"/>
              <w:ind w:left="-21" w:firstLine="21"/>
              <w:jc w:val="center"/>
              <w:rPr>
                <w:sz w:val="24"/>
                <w:szCs w:val="24"/>
              </w:rPr>
            </w:pPr>
            <w:r w:rsidRPr="007F2265">
              <w:rPr>
                <w:sz w:val="24"/>
                <w:szCs w:val="24"/>
              </w:rPr>
              <w:t>3</w:t>
            </w:r>
          </w:p>
        </w:tc>
        <w:tc>
          <w:tcPr>
            <w:tcW w:w="2126" w:type="dxa"/>
            <w:tcBorders>
              <w:top w:val="single" w:sz="6" w:space="0" w:color="auto"/>
              <w:left w:val="single" w:sz="6" w:space="0" w:color="auto"/>
              <w:bottom w:val="single" w:sz="4" w:space="0" w:color="auto"/>
              <w:right w:val="single" w:sz="6" w:space="0" w:color="auto"/>
            </w:tcBorders>
          </w:tcPr>
          <w:p w:rsidR="00580AA1" w:rsidRPr="0080144C" w:rsidRDefault="00580AA1" w:rsidP="00175E91">
            <w:pPr>
              <w:spacing w:after="0" w:line="240" w:lineRule="auto"/>
              <w:rPr>
                <w:rFonts w:ascii="Times New Roman" w:hAnsi="Times New Roman"/>
                <w:sz w:val="24"/>
                <w:szCs w:val="24"/>
              </w:rPr>
            </w:pPr>
            <w:r w:rsidRPr="0080144C">
              <w:rPr>
                <w:rFonts w:ascii="Times New Roman" w:hAnsi="Times New Roman"/>
              </w:rPr>
              <w:t>Научное познание: способы получения знания</w:t>
            </w:r>
          </w:p>
        </w:tc>
        <w:tc>
          <w:tcPr>
            <w:tcW w:w="908" w:type="dxa"/>
          </w:tcPr>
          <w:p w:rsidR="00580AA1" w:rsidRPr="009D55ED" w:rsidRDefault="00580AA1" w:rsidP="00175E91">
            <w:pPr>
              <w:pStyle w:val="13"/>
              <w:spacing w:before="0" w:line="240" w:lineRule="auto"/>
              <w:ind w:firstLine="0"/>
              <w:jc w:val="left"/>
              <w:rPr>
                <w:sz w:val="24"/>
                <w:szCs w:val="24"/>
              </w:rPr>
            </w:pPr>
            <w:r>
              <w:rPr>
                <w:sz w:val="24"/>
                <w:szCs w:val="24"/>
              </w:rPr>
              <w:t>18</w:t>
            </w:r>
          </w:p>
        </w:tc>
        <w:tc>
          <w:tcPr>
            <w:tcW w:w="992" w:type="dxa"/>
          </w:tcPr>
          <w:p w:rsidR="00580AA1" w:rsidRPr="007F2265" w:rsidRDefault="00580AA1" w:rsidP="00175E91">
            <w:pPr>
              <w:pStyle w:val="13"/>
              <w:spacing w:before="0" w:line="240" w:lineRule="auto"/>
              <w:ind w:firstLine="0"/>
              <w:jc w:val="left"/>
              <w:rPr>
                <w:sz w:val="24"/>
                <w:szCs w:val="24"/>
              </w:rPr>
            </w:pPr>
            <w:r>
              <w:rPr>
                <w:sz w:val="24"/>
                <w:szCs w:val="24"/>
              </w:rPr>
              <w:t>3</w:t>
            </w:r>
          </w:p>
        </w:tc>
        <w:tc>
          <w:tcPr>
            <w:tcW w:w="888" w:type="dxa"/>
          </w:tcPr>
          <w:p w:rsidR="00580AA1" w:rsidRPr="007F2265" w:rsidRDefault="00580AA1" w:rsidP="00175E91">
            <w:pPr>
              <w:spacing w:after="0" w:line="240" w:lineRule="auto"/>
              <w:rPr>
                <w:rFonts w:ascii="Times New Roman" w:hAnsi="Times New Roman"/>
                <w:sz w:val="24"/>
                <w:szCs w:val="24"/>
              </w:rPr>
            </w:pPr>
          </w:p>
        </w:tc>
        <w:tc>
          <w:tcPr>
            <w:tcW w:w="898" w:type="dxa"/>
          </w:tcPr>
          <w:p w:rsidR="00580AA1" w:rsidRPr="007F2265" w:rsidRDefault="00580AA1" w:rsidP="00175E91">
            <w:pPr>
              <w:pStyle w:val="13"/>
              <w:spacing w:before="0" w:line="240" w:lineRule="auto"/>
              <w:ind w:firstLine="0"/>
              <w:jc w:val="left"/>
              <w:rPr>
                <w:sz w:val="24"/>
                <w:szCs w:val="24"/>
              </w:rPr>
            </w:pPr>
            <w:r>
              <w:rPr>
                <w:sz w:val="24"/>
                <w:szCs w:val="24"/>
              </w:rPr>
              <w:t>3</w:t>
            </w:r>
          </w:p>
        </w:tc>
        <w:tc>
          <w:tcPr>
            <w:tcW w:w="625" w:type="dxa"/>
          </w:tcPr>
          <w:p w:rsidR="00580AA1" w:rsidRPr="007F2265" w:rsidRDefault="00580AA1" w:rsidP="00175E91">
            <w:pPr>
              <w:spacing w:after="0" w:line="240" w:lineRule="auto"/>
              <w:rPr>
                <w:rFonts w:ascii="Times New Roman" w:hAnsi="Times New Roman"/>
                <w:sz w:val="24"/>
                <w:szCs w:val="24"/>
              </w:rPr>
            </w:pPr>
          </w:p>
        </w:tc>
        <w:tc>
          <w:tcPr>
            <w:tcW w:w="509" w:type="dxa"/>
          </w:tcPr>
          <w:p w:rsidR="00580AA1" w:rsidRPr="007F2265" w:rsidRDefault="00580AA1" w:rsidP="00175E91">
            <w:pPr>
              <w:pStyle w:val="13"/>
              <w:spacing w:before="0" w:line="240" w:lineRule="auto"/>
              <w:ind w:firstLine="0"/>
              <w:jc w:val="left"/>
              <w:rPr>
                <w:sz w:val="24"/>
                <w:szCs w:val="24"/>
              </w:rPr>
            </w:pPr>
            <w:r>
              <w:rPr>
                <w:sz w:val="24"/>
                <w:szCs w:val="24"/>
              </w:rPr>
              <w:t>12</w:t>
            </w:r>
          </w:p>
        </w:tc>
        <w:tc>
          <w:tcPr>
            <w:tcW w:w="1640" w:type="dxa"/>
          </w:tcPr>
          <w:p w:rsidR="00580AA1" w:rsidRPr="007F2265" w:rsidRDefault="00580AA1" w:rsidP="00175E91">
            <w:pPr>
              <w:pStyle w:val="13"/>
              <w:spacing w:before="0" w:line="240" w:lineRule="auto"/>
              <w:ind w:firstLine="0"/>
              <w:jc w:val="left"/>
              <w:rPr>
                <w:sz w:val="24"/>
                <w:szCs w:val="24"/>
              </w:rPr>
            </w:pPr>
            <w:r w:rsidRPr="007F2265">
              <w:rPr>
                <w:sz w:val="24"/>
                <w:szCs w:val="24"/>
              </w:rPr>
              <w:t>УО</w:t>
            </w:r>
          </w:p>
        </w:tc>
      </w:tr>
      <w:tr w:rsidR="00580AA1" w:rsidRPr="007F2265" w:rsidTr="00175E91">
        <w:trPr>
          <w:jc w:val="center"/>
        </w:trPr>
        <w:tc>
          <w:tcPr>
            <w:tcW w:w="935" w:type="dxa"/>
            <w:vAlign w:val="center"/>
          </w:tcPr>
          <w:p w:rsidR="00580AA1" w:rsidRPr="007F2265" w:rsidRDefault="00580AA1" w:rsidP="00175E91">
            <w:pPr>
              <w:pStyle w:val="13"/>
              <w:spacing w:before="0" w:line="240" w:lineRule="auto"/>
              <w:ind w:left="-21" w:firstLine="21"/>
              <w:jc w:val="center"/>
              <w:rPr>
                <w:sz w:val="24"/>
                <w:szCs w:val="24"/>
              </w:rPr>
            </w:pPr>
            <w:r w:rsidRPr="007F2265">
              <w:rPr>
                <w:sz w:val="24"/>
                <w:szCs w:val="24"/>
              </w:rPr>
              <w:lastRenderedPageBreak/>
              <w:t>4</w:t>
            </w:r>
          </w:p>
        </w:tc>
        <w:tc>
          <w:tcPr>
            <w:tcW w:w="2126" w:type="dxa"/>
            <w:tcBorders>
              <w:top w:val="single" w:sz="4" w:space="0" w:color="auto"/>
              <w:left w:val="single" w:sz="6" w:space="0" w:color="auto"/>
              <w:bottom w:val="single" w:sz="4" w:space="0" w:color="auto"/>
              <w:right w:val="single" w:sz="6" w:space="0" w:color="auto"/>
            </w:tcBorders>
          </w:tcPr>
          <w:p w:rsidR="00580AA1" w:rsidRPr="0080144C" w:rsidRDefault="00580AA1" w:rsidP="00175E91">
            <w:pPr>
              <w:rPr>
                <w:rFonts w:ascii="Times New Roman" w:hAnsi="Times New Roman"/>
                <w:sz w:val="24"/>
                <w:szCs w:val="24"/>
              </w:rPr>
            </w:pPr>
            <w:r w:rsidRPr="0080144C">
              <w:rPr>
                <w:rFonts w:ascii="Times New Roman" w:hAnsi="Times New Roman"/>
              </w:rPr>
              <w:t>Научное познание: его инструменты и организационные структуры</w:t>
            </w:r>
          </w:p>
        </w:tc>
        <w:tc>
          <w:tcPr>
            <w:tcW w:w="908" w:type="dxa"/>
          </w:tcPr>
          <w:p w:rsidR="00580AA1" w:rsidRPr="009D55ED" w:rsidRDefault="00580AA1" w:rsidP="00175E91">
            <w:pPr>
              <w:pStyle w:val="13"/>
              <w:spacing w:before="0" w:line="240" w:lineRule="auto"/>
              <w:ind w:firstLine="0"/>
              <w:jc w:val="left"/>
              <w:rPr>
                <w:sz w:val="24"/>
                <w:szCs w:val="24"/>
              </w:rPr>
            </w:pPr>
            <w:r>
              <w:rPr>
                <w:sz w:val="24"/>
                <w:szCs w:val="24"/>
              </w:rPr>
              <w:t>18</w:t>
            </w:r>
          </w:p>
        </w:tc>
        <w:tc>
          <w:tcPr>
            <w:tcW w:w="992" w:type="dxa"/>
          </w:tcPr>
          <w:p w:rsidR="00580AA1" w:rsidRPr="007F2265" w:rsidRDefault="00580AA1" w:rsidP="00175E91">
            <w:pPr>
              <w:pStyle w:val="13"/>
              <w:spacing w:before="0" w:line="240" w:lineRule="auto"/>
              <w:ind w:firstLine="0"/>
              <w:jc w:val="left"/>
              <w:rPr>
                <w:sz w:val="24"/>
                <w:szCs w:val="24"/>
              </w:rPr>
            </w:pPr>
            <w:r>
              <w:rPr>
                <w:sz w:val="24"/>
                <w:szCs w:val="24"/>
              </w:rPr>
              <w:t>3</w:t>
            </w:r>
          </w:p>
        </w:tc>
        <w:tc>
          <w:tcPr>
            <w:tcW w:w="888" w:type="dxa"/>
          </w:tcPr>
          <w:p w:rsidR="00580AA1" w:rsidRPr="007F2265" w:rsidRDefault="00580AA1" w:rsidP="00175E91">
            <w:pPr>
              <w:spacing w:after="0" w:line="240" w:lineRule="auto"/>
              <w:rPr>
                <w:rFonts w:ascii="Times New Roman" w:hAnsi="Times New Roman"/>
                <w:sz w:val="24"/>
                <w:szCs w:val="24"/>
              </w:rPr>
            </w:pPr>
          </w:p>
        </w:tc>
        <w:tc>
          <w:tcPr>
            <w:tcW w:w="898" w:type="dxa"/>
          </w:tcPr>
          <w:p w:rsidR="00580AA1" w:rsidRPr="007F2265" w:rsidRDefault="00580AA1" w:rsidP="00175E91">
            <w:pPr>
              <w:pStyle w:val="13"/>
              <w:spacing w:before="0" w:line="240" w:lineRule="auto"/>
              <w:ind w:firstLine="0"/>
              <w:jc w:val="left"/>
              <w:rPr>
                <w:sz w:val="24"/>
                <w:szCs w:val="24"/>
              </w:rPr>
            </w:pPr>
            <w:r>
              <w:rPr>
                <w:sz w:val="24"/>
                <w:szCs w:val="24"/>
              </w:rPr>
              <w:t>3</w:t>
            </w:r>
          </w:p>
        </w:tc>
        <w:tc>
          <w:tcPr>
            <w:tcW w:w="625" w:type="dxa"/>
          </w:tcPr>
          <w:p w:rsidR="00580AA1" w:rsidRPr="007F2265" w:rsidRDefault="00580AA1" w:rsidP="00175E91">
            <w:pPr>
              <w:spacing w:after="0" w:line="240" w:lineRule="auto"/>
              <w:rPr>
                <w:rFonts w:ascii="Times New Roman" w:hAnsi="Times New Roman"/>
                <w:sz w:val="24"/>
                <w:szCs w:val="24"/>
              </w:rPr>
            </w:pPr>
          </w:p>
        </w:tc>
        <w:tc>
          <w:tcPr>
            <w:tcW w:w="509" w:type="dxa"/>
          </w:tcPr>
          <w:p w:rsidR="00580AA1" w:rsidRPr="007F2265" w:rsidRDefault="00580AA1" w:rsidP="00175E91">
            <w:pPr>
              <w:pStyle w:val="13"/>
              <w:spacing w:before="0" w:line="240" w:lineRule="auto"/>
              <w:ind w:firstLine="0"/>
              <w:jc w:val="left"/>
              <w:rPr>
                <w:sz w:val="24"/>
                <w:szCs w:val="24"/>
              </w:rPr>
            </w:pPr>
            <w:r>
              <w:rPr>
                <w:sz w:val="24"/>
                <w:szCs w:val="24"/>
              </w:rPr>
              <w:t>12</w:t>
            </w:r>
          </w:p>
        </w:tc>
        <w:tc>
          <w:tcPr>
            <w:tcW w:w="1640" w:type="dxa"/>
          </w:tcPr>
          <w:p w:rsidR="00580AA1" w:rsidRPr="007F2265" w:rsidRDefault="00580AA1" w:rsidP="00175E91">
            <w:pPr>
              <w:pStyle w:val="13"/>
              <w:spacing w:before="0" w:line="240" w:lineRule="auto"/>
              <w:ind w:firstLine="0"/>
              <w:jc w:val="left"/>
              <w:rPr>
                <w:sz w:val="24"/>
                <w:szCs w:val="24"/>
              </w:rPr>
            </w:pPr>
            <w:r w:rsidRPr="007F2265">
              <w:rPr>
                <w:sz w:val="24"/>
                <w:szCs w:val="24"/>
              </w:rPr>
              <w:t>УО</w:t>
            </w:r>
          </w:p>
        </w:tc>
      </w:tr>
      <w:tr w:rsidR="00580AA1" w:rsidRPr="007F2265" w:rsidTr="00175E91">
        <w:trPr>
          <w:jc w:val="center"/>
        </w:trPr>
        <w:tc>
          <w:tcPr>
            <w:tcW w:w="935" w:type="dxa"/>
            <w:vAlign w:val="center"/>
          </w:tcPr>
          <w:p w:rsidR="00580AA1" w:rsidRPr="007F2265" w:rsidRDefault="00580AA1" w:rsidP="00175E91">
            <w:pPr>
              <w:pStyle w:val="13"/>
              <w:spacing w:before="0" w:line="240" w:lineRule="auto"/>
              <w:ind w:left="-21" w:firstLine="21"/>
              <w:jc w:val="center"/>
              <w:rPr>
                <w:sz w:val="24"/>
                <w:szCs w:val="24"/>
              </w:rPr>
            </w:pPr>
            <w:r w:rsidRPr="007F2265">
              <w:rPr>
                <w:sz w:val="24"/>
                <w:szCs w:val="24"/>
              </w:rPr>
              <w:t>5</w:t>
            </w:r>
          </w:p>
        </w:tc>
        <w:tc>
          <w:tcPr>
            <w:tcW w:w="2126" w:type="dxa"/>
            <w:tcBorders>
              <w:top w:val="single" w:sz="6" w:space="0" w:color="auto"/>
              <w:left w:val="single" w:sz="6" w:space="0" w:color="auto"/>
              <w:bottom w:val="single" w:sz="4" w:space="0" w:color="auto"/>
              <w:right w:val="single" w:sz="6" w:space="0" w:color="auto"/>
            </w:tcBorders>
          </w:tcPr>
          <w:p w:rsidR="00580AA1" w:rsidRPr="0080144C" w:rsidRDefault="00580AA1" w:rsidP="00175E91">
            <w:pPr>
              <w:rPr>
                <w:rFonts w:ascii="Times New Roman" w:hAnsi="Times New Roman"/>
                <w:b/>
                <w:sz w:val="24"/>
                <w:szCs w:val="24"/>
              </w:rPr>
            </w:pPr>
            <w:r w:rsidRPr="0080144C">
              <w:rPr>
                <w:rFonts w:ascii="Times New Roman" w:hAnsi="Times New Roman"/>
              </w:rPr>
              <w:t>Научное познание: понятие и теория истины</w:t>
            </w:r>
          </w:p>
        </w:tc>
        <w:tc>
          <w:tcPr>
            <w:tcW w:w="908" w:type="dxa"/>
          </w:tcPr>
          <w:p w:rsidR="00580AA1" w:rsidRPr="009D55ED" w:rsidRDefault="00580AA1" w:rsidP="00175E91">
            <w:pPr>
              <w:pStyle w:val="13"/>
              <w:spacing w:before="0" w:line="240" w:lineRule="auto"/>
              <w:ind w:firstLine="0"/>
              <w:jc w:val="left"/>
              <w:rPr>
                <w:sz w:val="24"/>
                <w:szCs w:val="24"/>
              </w:rPr>
            </w:pPr>
            <w:r>
              <w:rPr>
                <w:sz w:val="24"/>
                <w:szCs w:val="24"/>
              </w:rPr>
              <w:t>18</w:t>
            </w:r>
          </w:p>
        </w:tc>
        <w:tc>
          <w:tcPr>
            <w:tcW w:w="992" w:type="dxa"/>
          </w:tcPr>
          <w:p w:rsidR="00580AA1" w:rsidRPr="007F2265" w:rsidRDefault="00580AA1" w:rsidP="00175E91">
            <w:pPr>
              <w:pStyle w:val="13"/>
              <w:spacing w:before="0" w:line="240" w:lineRule="auto"/>
              <w:ind w:firstLine="0"/>
              <w:jc w:val="left"/>
              <w:rPr>
                <w:sz w:val="24"/>
                <w:szCs w:val="24"/>
              </w:rPr>
            </w:pPr>
            <w:r>
              <w:rPr>
                <w:sz w:val="24"/>
                <w:szCs w:val="24"/>
              </w:rPr>
              <w:t>3</w:t>
            </w:r>
          </w:p>
        </w:tc>
        <w:tc>
          <w:tcPr>
            <w:tcW w:w="888" w:type="dxa"/>
          </w:tcPr>
          <w:p w:rsidR="00580AA1" w:rsidRPr="007F2265" w:rsidRDefault="00580AA1" w:rsidP="00175E91">
            <w:pPr>
              <w:spacing w:after="0" w:line="240" w:lineRule="auto"/>
              <w:rPr>
                <w:rFonts w:ascii="Times New Roman" w:hAnsi="Times New Roman"/>
                <w:sz w:val="24"/>
                <w:szCs w:val="24"/>
              </w:rPr>
            </w:pPr>
          </w:p>
        </w:tc>
        <w:tc>
          <w:tcPr>
            <w:tcW w:w="898" w:type="dxa"/>
          </w:tcPr>
          <w:p w:rsidR="00580AA1" w:rsidRPr="007F2265" w:rsidRDefault="00580AA1" w:rsidP="00175E91">
            <w:pPr>
              <w:pStyle w:val="13"/>
              <w:spacing w:before="0" w:line="240" w:lineRule="auto"/>
              <w:ind w:firstLine="0"/>
              <w:jc w:val="left"/>
              <w:rPr>
                <w:sz w:val="24"/>
                <w:szCs w:val="24"/>
              </w:rPr>
            </w:pPr>
            <w:r>
              <w:rPr>
                <w:sz w:val="24"/>
                <w:szCs w:val="24"/>
              </w:rPr>
              <w:t>3</w:t>
            </w:r>
          </w:p>
        </w:tc>
        <w:tc>
          <w:tcPr>
            <w:tcW w:w="625" w:type="dxa"/>
          </w:tcPr>
          <w:p w:rsidR="00580AA1" w:rsidRPr="007F2265" w:rsidRDefault="00580AA1" w:rsidP="00175E91">
            <w:pPr>
              <w:spacing w:after="0" w:line="240" w:lineRule="auto"/>
              <w:rPr>
                <w:rFonts w:ascii="Times New Roman" w:hAnsi="Times New Roman"/>
                <w:sz w:val="24"/>
                <w:szCs w:val="24"/>
              </w:rPr>
            </w:pPr>
          </w:p>
        </w:tc>
        <w:tc>
          <w:tcPr>
            <w:tcW w:w="509" w:type="dxa"/>
          </w:tcPr>
          <w:p w:rsidR="00580AA1" w:rsidRPr="007F2265" w:rsidRDefault="00580AA1" w:rsidP="00175E91">
            <w:pPr>
              <w:pStyle w:val="13"/>
              <w:spacing w:before="0" w:line="240" w:lineRule="auto"/>
              <w:ind w:firstLine="0"/>
              <w:jc w:val="left"/>
              <w:rPr>
                <w:sz w:val="24"/>
                <w:szCs w:val="24"/>
              </w:rPr>
            </w:pPr>
            <w:r>
              <w:rPr>
                <w:sz w:val="24"/>
                <w:szCs w:val="24"/>
              </w:rPr>
              <w:t>12</w:t>
            </w:r>
          </w:p>
        </w:tc>
        <w:tc>
          <w:tcPr>
            <w:tcW w:w="1640" w:type="dxa"/>
          </w:tcPr>
          <w:p w:rsidR="00580AA1" w:rsidRPr="007F2265" w:rsidRDefault="00580AA1" w:rsidP="00175E91">
            <w:pPr>
              <w:pStyle w:val="13"/>
              <w:spacing w:before="0" w:line="240" w:lineRule="auto"/>
              <w:ind w:firstLine="0"/>
              <w:jc w:val="left"/>
              <w:rPr>
                <w:sz w:val="24"/>
                <w:szCs w:val="24"/>
              </w:rPr>
            </w:pPr>
            <w:r w:rsidRPr="007F2265">
              <w:rPr>
                <w:sz w:val="24"/>
                <w:szCs w:val="24"/>
              </w:rPr>
              <w:t>УО</w:t>
            </w:r>
          </w:p>
        </w:tc>
      </w:tr>
      <w:tr w:rsidR="00580AA1" w:rsidRPr="007F2265" w:rsidTr="00175E91">
        <w:trPr>
          <w:jc w:val="center"/>
        </w:trPr>
        <w:tc>
          <w:tcPr>
            <w:tcW w:w="935" w:type="dxa"/>
            <w:vAlign w:val="center"/>
          </w:tcPr>
          <w:p w:rsidR="00580AA1" w:rsidRPr="007F2265" w:rsidRDefault="00580AA1" w:rsidP="00175E91">
            <w:pPr>
              <w:pStyle w:val="13"/>
              <w:spacing w:before="0" w:line="240" w:lineRule="auto"/>
              <w:ind w:left="-21" w:firstLine="21"/>
              <w:jc w:val="center"/>
              <w:rPr>
                <w:sz w:val="24"/>
                <w:szCs w:val="24"/>
              </w:rPr>
            </w:pPr>
            <w:r w:rsidRPr="007F2265">
              <w:rPr>
                <w:sz w:val="24"/>
                <w:szCs w:val="24"/>
              </w:rPr>
              <w:t>6</w:t>
            </w:r>
          </w:p>
        </w:tc>
        <w:tc>
          <w:tcPr>
            <w:tcW w:w="2126" w:type="dxa"/>
            <w:tcBorders>
              <w:top w:val="single" w:sz="4" w:space="0" w:color="auto"/>
              <w:left w:val="single" w:sz="6" w:space="0" w:color="auto"/>
              <w:bottom w:val="single" w:sz="4" w:space="0" w:color="auto"/>
              <w:right w:val="single" w:sz="6" w:space="0" w:color="auto"/>
            </w:tcBorders>
          </w:tcPr>
          <w:p w:rsidR="00580AA1" w:rsidRPr="0080144C" w:rsidRDefault="00580AA1" w:rsidP="00175E91">
            <w:pPr>
              <w:rPr>
                <w:rFonts w:ascii="Times New Roman" w:hAnsi="Times New Roman"/>
                <w:b/>
                <w:sz w:val="24"/>
                <w:szCs w:val="24"/>
              </w:rPr>
            </w:pPr>
            <w:r w:rsidRPr="0080144C">
              <w:rPr>
                <w:rFonts w:ascii="Times New Roman" w:hAnsi="Times New Roman"/>
              </w:rPr>
              <w:t>Научное познание и критика рациональности: парадигмы, научные империализмы и критика науки как института</w:t>
            </w:r>
          </w:p>
        </w:tc>
        <w:tc>
          <w:tcPr>
            <w:tcW w:w="908" w:type="dxa"/>
          </w:tcPr>
          <w:p w:rsidR="00580AA1" w:rsidRPr="009D55ED" w:rsidRDefault="00580AA1" w:rsidP="00175E91">
            <w:pPr>
              <w:pStyle w:val="13"/>
              <w:spacing w:before="0" w:line="240" w:lineRule="auto"/>
              <w:ind w:firstLine="0"/>
              <w:jc w:val="left"/>
              <w:rPr>
                <w:sz w:val="24"/>
                <w:szCs w:val="24"/>
              </w:rPr>
            </w:pPr>
            <w:r>
              <w:rPr>
                <w:sz w:val="24"/>
                <w:szCs w:val="24"/>
              </w:rPr>
              <w:t>18</w:t>
            </w:r>
          </w:p>
        </w:tc>
        <w:tc>
          <w:tcPr>
            <w:tcW w:w="992" w:type="dxa"/>
          </w:tcPr>
          <w:p w:rsidR="00580AA1" w:rsidRPr="007F2265" w:rsidRDefault="00580AA1" w:rsidP="00175E91">
            <w:pPr>
              <w:pStyle w:val="13"/>
              <w:spacing w:before="0" w:line="240" w:lineRule="auto"/>
              <w:ind w:firstLine="0"/>
              <w:jc w:val="left"/>
              <w:rPr>
                <w:sz w:val="24"/>
                <w:szCs w:val="24"/>
              </w:rPr>
            </w:pPr>
            <w:r>
              <w:rPr>
                <w:sz w:val="24"/>
                <w:szCs w:val="24"/>
              </w:rPr>
              <w:t>3</w:t>
            </w:r>
          </w:p>
        </w:tc>
        <w:tc>
          <w:tcPr>
            <w:tcW w:w="888" w:type="dxa"/>
          </w:tcPr>
          <w:p w:rsidR="00580AA1" w:rsidRPr="007F2265" w:rsidRDefault="00580AA1" w:rsidP="00175E91">
            <w:pPr>
              <w:spacing w:after="0" w:line="240" w:lineRule="auto"/>
              <w:rPr>
                <w:rFonts w:ascii="Times New Roman" w:hAnsi="Times New Roman"/>
                <w:sz w:val="24"/>
                <w:szCs w:val="24"/>
              </w:rPr>
            </w:pPr>
          </w:p>
        </w:tc>
        <w:tc>
          <w:tcPr>
            <w:tcW w:w="898" w:type="dxa"/>
          </w:tcPr>
          <w:p w:rsidR="00580AA1" w:rsidRPr="007F2265" w:rsidRDefault="00580AA1" w:rsidP="00175E91">
            <w:pPr>
              <w:pStyle w:val="13"/>
              <w:spacing w:before="0" w:line="240" w:lineRule="auto"/>
              <w:ind w:firstLine="0"/>
              <w:jc w:val="left"/>
              <w:rPr>
                <w:sz w:val="24"/>
                <w:szCs w:val="24"/>
              </w:rPr>
            </w:pPr>
            <w:r>
              <w:rPr>
                <w:sz w:val="24"/>
                <w:szCs w:val="24"/>
              </w:rPr>
              <w:t>3</w:t>
            </w:r>
          </w:p>
        </w:tc>
        <w:tc>
          <w:tcPr>
            <w:tcW w:w="625" w:type="dxa"/>
          </w:tcPr>
          <w:p w:rsidR="00580AA1" w:rsidRPr="007F2265" w:rsidRDefault="00580AA1" w:rsidP="00175E91">
            <w:pPr>
              <w:spacing w:after="0" w:line="240" w:lineRule="auto"/>
              <w:rPr>
                <w:rFonts w:ascii="Times New Roman" w:hAnsi="Times New Roman"/>
                <w:sz w:val="24"/>
                <w:szCs w:val="24"/>
              </w:rPr>
            </w:pPr>
          </w:p>
        </w:tc>
        <w:tc>
          <w:tcPr>
            <w:tcW w:w="509" w:type="dxa"/>
          </w:tcPr>
          <w:p w:rsidR="00580AA1" w:rsidRPr="007F2265" w:rsidRDefault="00580AA1" w:rsidP="00175E91">
            <w:pPr>
              <w:pStyle w:val="13"/>
              <w:spacing w:before="0" w:line="240" w:lineRule="auto"/>
              <w:ind w:firstLine="0"/>
              <w:jc w:val="left"/>
              <w:rPr>
                <w:sz w:val="24"/>
                <w:szCs w:val="24"/>
              </w:rPr>
            </w:pPr>
            <w:r>
              <w:rPr>
                <w:sz w:val="24"/>
                <w:szCs w:val="24"/>
              </w:rPr>
              <w:t>12</w:t>
            </w:r>
          </w:p>
        </w:tc>
        <w:tc>
          <w:tcPr>
            <w:tcW w:w="1640" w:type="dxa"/>
          </w:tcPr>
          <w:p w:rsidR="00580AA1" w:rsidRDefault="00580AA1" w:rsidP="00175E91">
            <w:pPr>
              <w:pStyle w:val="13"/>
              <w:spacing w:before="0" w:line="240" w:lineRule="auto"/>
              <w:ind w:firstLine="0"/>
              <w:jc w:val="left"/>
              <w:rPr>
                <w:sz w:val="24"/>
                <w:szCs w:val="24"/>
              </w:rPr>
            </w:pPr>
            <w:r>
              <w:rPr>
                <w:sz w:val="24"/>
                <w:szCs w:val="24"/>
              </w:rPr>
              <w:t>Д</w:t>
            </w:r>
          </w:p>
          <w:p w:rsidR="00580AA1" w:rsidRPr="007F2265" w:rsidRDefault="00580AA1" w:rsidP="00175E91">
            <w:pPr>
              <w:pStyle w:val="13"/>
              <w:spacing w:before="0" w:line="240" w:lineRule="auto"/>
              <w:ind w:firstLine="0"/>
              <w:jc w:val="left"/>
              <w:rPr>
                <w:sz w:val="24"/>
                <w:szCs w:val="24"/>
              </w:rPr>
            </w:pPr>
          </w:p>
        </w:tc>
      </w:tr>
      <w:tr w:rsidR="00580AA1" w:rsidRPr="007F2265" w:rsidTr="00175E91">
        <w:trPr>
          <w:jc w:val="center"/>
        </w:trPr>
        <w:tc>
          <w:tcPr>
            <w:tcW w:w="935" w:type="dxa"/>
            <w:vAlign w:val="center"/>
          </w:tcPr>
          <w:p w:rsidR="00580AA1" w:rsidRPr="007F2265" w:rsidRDefault="00580AA1" w:rsidP="00175E91">
            <w:pPr>
              <w:pStyle w:val="13"/>
              <w:spacing w:before="0" w:line="240" w:lineRule="auto"/>
              <w:ind w:left="-21" w:firstLine="21"/>
              <w:jc w:val="center"/>
              <w:rPr>
                <w:sz w:val="24"/>
                <w:szCs w:val="24"/>
              </w:rPr>
            </w:pPr>
            <w:r w:rsidRPr="007F2265">
              <w:rPr>
                <w:sz w:val="24"/>
                <w:szCs w:val="24"/>
              </w:rPr>
              <w:t>7</w:t>
            </w:r>
          </w:p>
        </w:tc>
        <w:tc>
          <w:tcPr>
            <w:tcW w:w="2126" w:type="dxa"/>
            <w:tcBorders>
              <w:top w:val="single" w:sz="4" w:space="0" w:color="auto"/>
              <w:left w:val="single" w:sz="6" w:space="0" w:color="auto"/>
              <w:bottom w:val="single" w:sz="4" w:space="0" w:color="auto"/>
              <w:right w:val="single" w:sz="6" w:space="0" w:color="auto"/>
            </w:tcBorders>
          </w:tcPr>
          <w:p w:rsidR="00580AA1" w:rsidRPr="0080144C" w:rsidRDefault="00580AA1" w:rsidP="00175E91">
            <w:pPr>
              <w:rPr>
                <w:rFonts w:ascii="Times New Roman" w:hAnsi="Times New Roman"/>
                <w:sz w:val="24"/>
                <w:szCs w:val="24"/>
              </w:rPr>
            </w:pPr>
            <w:r w:rsidRPr="0080144C">
              <w:rPr>
                <w:rFonts w:ascii="Times New Roman" w:hAnsi="Times New Roman"/>
              </w:rPr>
              <w:t>Представления об обществе: идеологии и их критика, наука как идеология</w:t>
            </w:r>
          </w:p>
        </w:tc>
        <w:tc>
          <w:tcPr>
            <w:tcW w:w="908" w:type="dxa"/>
          </w:tcPr>
          <w:p w:rsidR="00580AA1" w:rsidRPr="009D55ED" w:rsidRDefault="00580AA1" w:rsidP="00175E91">
            <w:pPr>
              <w:pStyle w:val="13"/>
              <w:spacing w:before="0" w:line="240" w:lineRule="auto"/>
              <w:ind w:firstLine="0"/>
              <w:jc w:val="left"/>
              <w:rPr>
                <w:sz w:val="24"/>
                <w:szCs w:val="24"/>
              </w:rPr>
            </w:pPr>
            <w:r>
              <w:rPr>
                <w:sz w:val="24"/>
                <w:szCs w:val="24"/>
              </w:rPr>
              <w:t>18</w:t>
            </w:r>
          </w:p>
        </w:tc>
        <w:tc>
          <w:tcPr>
            <w:tcW w:w="992" w:type="dxa"/>
          </w:tcPr>
          <w:p w:rsidR="00580AA1" w:rsidRPr="007F2265" w:rsidRDefault="00580AA1" w:rsidP="00175E91">
            <w:pPr>
              <w:pStyle w:val="13"/>
              <w:spacing w:before="0" w:line="240" w:lineRule="auto"/>
              <w:ind w:firstLine="0"/>
              <w:jc w:val="left"/>
              <w:rPr>
                <w:sz w:val="24"/>
                <w:szCs w:val="24"/>
              </w:rPr>
            </w:pPr>
            <w:r>
              <w:rPr>
                <w:sz w:val="24"/>
                <w:szCs w:val="24"/>
              </w:rPr>
              <w:t>3</w:t>
            </w:r>
          </w:p>
        </w:tc>
        <w:tc>
          <w:tcPr>
            <w:tcW w:w="888" w:type="dxa"/>
          </w:tcPr>
          <w:p w:rsidR="00580AA1" w:rsidRPr="007F2265" w:rsidRDefault="00580AA1" w:rsidP="00175E91">
            <w:pPr>
              <w:spacing w:after="0" w:line="240" w:lineRule="auto"/>
              <w:rPr>
                <w:rFonts w:ascii="Times New Roman" w:hAnsi="Times New Roman"/>
                <w:sz w:val="24"/>
                <w:szCs w:val="24"/>
              </w:rPr>
            </w:pPr>
          </w:p>
        </w:tc>
        <w:tc>
          <w:tcPr>
            <w:tcW w:w="898" w:type="dxa"/>
          </w:tcPr>
          <w:p w:rsidR="00580AA1" w:rsidRPr="007F2265" w:rsidRDefault="00580AA1" w:rsidP="00175E91">
            <w:pPr>
              <w:pStyle w:val="13"/>
              <w:spacing w:before="0" w:line="240" w:lineRule="auto"/>
              <w:ind w:firstLine="0"/>
              <w:jc w:val="left"/>
              <w:rPr>
                <w:sz w:val="24"/>
                <w:szCs w:val="24"/>
              </w:rPr>
            </w:pPr>
            <w:r>
              <w:rPr>
                <w:sz w:val="24"/>
                <w:szCs w:val="24"/>
              </w:rPr>
              <w:t>3</w:t>
            </w:r>
          </w:p>
        </w:tc>
        <w:tc>
          <w:tcPr>
            <w:tcW w:w="625" w:type="dxa"/>
          </w:tcPr>
          <w:p w:rsidR="00580AA1" w:rsidRPr="007F2265" w:rsidRDefault="00580AA1" w:rsidP="00175E91">
            <w:pPr>
              <w:spacing w:after="0" w:line="240" w:lineRule="auto"/>
              <w:rPr>
                <w:rFonts w:ascii="Times New Roman" w:hAnsi="Times New Roman"/>
                <w:sz w:val="24"/>
                <w:szCs w:val="24"/>
              </w:rPr>
            </w:pPr>
          </w:p>
        </w:tc>
        <w:tc>
          <w:tcPr>
            <w:tcW w:w="509" w:type="dxa"/>
          </w:tcPr>
          <w:p w:rsidR="00580AA1" w:rsidRPr="007F2265" w:rsidRDefault="00580AA1" w:rsidP="00175E91">
            <w:pPr>
              <w:pStyle w:val="13"/>
              <w:spacing w:before="0" w:line="240" w:lineRule="auto"/>
              <w:ind w:firstLine="0"/>
              <w:jc w:val="left"/>
              <w:rPr>
                <w:sz w:val="24"/>
                <w:szCs w:val="24"/>
              </w:rPr>
            </w:pPr>
            <w:r>
              <w:rPr>
                <w:sz w:val="24"/>
                <w:szCs w:val="24"/>
              </w:rPr>
              <w:t>11</w:t>
            </w:r>
          </w:p>
        </w:tc>
        <w:tc>
          <w:tcPr>
            <w:tcW w:w="1640" w:type="dxa"/>
          </w:tcPr>
          <w:p w:rsidR="00580AA1" w:rsidRPr="009D55ED" w:rsidRDefault="00580AA1" w:rsidP="00175E91">
            <w:pPr>
              <w:pStyle w:val="13"/>
              <w:spacing w:before="0" w:line="240" w:lineRule="auto"/>
              <w:ind w:firstLine="0"/>
              <w:jc w:val="left"/>
              <w:rPr>
                <w:sz w:val="24"/>
                <w:szCs w:val="24"/>
              </w:rPr>
            </w:pPr>
            <w:r>
              <w:rPr>
                <w:sz w:val="24"/>
                <w:szCs w:val="24"/>
              </w:rPr>
              <w:t>Эссе</w:t>
            </w:r>
          </w:p>
        </w:tc>
      </w:tr>
      <w:tr w:rsidR="00580AA1" w:rsidRPr="007F2265" w:rsidTr="00175E91">
        <w:trPr>
          <w:jc w:val="center"/>
        </w:trPr>
        <w:tc>
          <w:tcPr>
            <w:tcW w:w="935" w:type="dxa"/>
          </w:tcPr>
          <w:p w:rsidR="00580AA1" w:rsidRPr="007F2265" w:rsidRDefault="00580AA1" w:rsidP="00175E91">
            <w:pPr>
              <w:spacing w:after="0" w:line="240" w:lineRule="auto"/>
              <w:ind w:left="-21" w:firstLine="21"/>
              <w:jc w:val="center"/>
              <w:rPr>
                <w:rFonts w:ascii="Times New Roman" w:hAnsi="Times New Roman"/>
                <w:sz w:val="24"/>
                <w:szCs w:val="24"/>
              </w:rPr>
            </w:pPr>
            <w:r w:rsidRPr="007F2265">
              <w:rPr>
                <w:rFonts w:ascii="Times New Roman" w:hAnsi="Times New Roman"/>
                <w:sz w:val="24"/>
                <w:szCs w:val="24"/>
              </w:rPr>
              <w:t>8</w:t>
            </w:r>
          </w:p>
        </w:tc>
        <w:tc>
          <w:tcPr>
            <w:tcW w:w="2126" w:type="dxa"/>
          </w:tcPr>
          <w:p w:rsidR="00580AA1" w:rsidRPr="0080144C" w:rsidRDefault="00580AA1" w:rsidP="00175E91">
            <w:pPr>
              <w:rPr>
                <w:rFonts w:ascii="Times New Roman" w:hAnsi="Times New Roman"/>
                <w:sz w:val="24"/>
                <w:szCs w:val="24"/>
              </w:rPr>
            </w:pPr>
            <w:r w:rsidRPr="0080144C">
              <w:rPr>
                <w:rFonts w:ascii="Times New Roman" w:hAnsi="Times New Roman"/>
              </w:rPr>
              <w:t>Основания для оценки: этические и эстетические категории</w:t>
            </w:r>
          </w:p>
        </w:tc>
        <w:tc>
          <w:tcPr>
            <w:tcW w:w="908" w:type="dxa"/>
          </w:tcPr>
          <w:p w:rsidR="00580AA1" w:rsidRPr="009D55ED" w:rsidRDefault="00580AA1" w:rsidP="00175E91">
            <w:pPr>
              <w:spacing w:after="0" w:line="240" w:lineRule="auto"/>
              <w:rPr>
                <w:rFonts w:ascii="Times New Roman" w:hAnsi="Times New Roman"/>
                <w:sz w:val="24"/>
                <w:szCs w:val="24"/>
              </w:rPr>
            </w:pPr>
            <w:r>
              <w:rPr>
                <w:rFonts w:ascii="Times New Roman" w:hAnsi="Times New Roman"/>
                <w:sz w:val="24"/>
                <w:szCs w:val="24"/>
              </w:rPr>
              <w:t>18</w:t>
            </w:r>
          </w:p>
        </w:tc>
        <w:tc>
          <w:tcPr>
            <w:tcW w:w="992" w:type="dxa"/>
          </w:tcPr>
          <w:p w:rsidR="00580AA1" w:rsidRPr="007F2265" w:rsidRDefault="00580AA1" w:rsidP="00175E91">
            <w:pPr>
              <w:spacing w:after="0" w:line="240" w:lineRule="auto"/>
              <w:rPr>
                <w:rFonts w:ascii="Times New Roman" w:hAnsi="Times New Roman"/>
                <w:sz w:val="24"/>
                <w:szCs w:val="24"/>
              </w:rPr>
            </w:pPr>
            <w:r>
              <w:rPr>
                <w:rFonts w:ascii="Times New Roman" w:hAnsi="Times New Roman"/>
                <w:sz w:val="24"/>
                <w:szCs w:val="24"/>
              </w:rPr>
              <w:t>3</w:t>
            </w:r>
          </w:p>
        </w:tc>
        <w:tc>
          <w:tcPr>
            <w:tcW w:w="888" w:type="dxa"/>
          </w:tcPr>
          <w:p w:rsidR="00580AA1" w:rsidRPr="007F2265" w:rsidRDefault="00580AA1" w:rsidP="00175E91">
            <w:pPr>
              <w:spacing w:after="0" w:line="240" w:lineRule="auto"/>
              <w:rPr>
                <w:rFonts w:ascii="Times New Roman" w:hAnsi="Times New Roman"/>
                <w:sz w:val="24"/>
                <w:szCs w:val="24"/>
              </w:rPr>
            </w:pPr>
          </w:p>
        </w:tc>
        <w:tc>
          <w:tcPr>
            <w:tcW w:w="898" w:type="dxa"/>
          </w:tcPr>
          <w:p w:rsidR="00580AA1" w:rsidRPr="007F2265" w:rsidRDefault="00580AA1" w:rsidP="00175E91">
            <w:pPr>
              <w:spacing w:after="0" w:line="240" w:lineRule="auto"/>
              <w:rPr>
                <w:rFonts w:ascii="Times New Roman" w:hAnsi="Times New Roman"/>
                <w:sz w:val="24"/>
                <w:szCs w:val="24"/>
              </w:rPr>
            </w:pPr>
            <w:r>
              <w:rPr>
                <w:rFonts w:ascii="Times New Roman" w:hAnsi="Times New Roman"/>
                <w:sz w:val="24"/>
                <w:szCs w:val="24"/>
              </w:rPr>
              <w:t>3</w:t>
            </w:r>
          </w:p>
        </w:tc>
        <w:tc>
          <w:tcPr>
            <w:tcW w:w="625" w:type="dxa"/>
          </w:tcPr>
          <w:p w:rsidR="00580AA1" w:rsidRPr="007F2265" w:rsidRDefault="00580AA1" w:rsidP="00175E91">
            <w:pPr>
              <w:spacing w:after="0" w:line="240" w:lineRule="auto"/>
              <w:rPr>
                <w:rFonts w:ascii="Times New Roman" w:hAnsi="Times New Roman"/>
                <w:sz w:val="24"/>
                <w:szCs w:val="24"/>
              </w:rPr>
            </w:pPr>
            <w:r w:rsidRPr="007F2265">
              <w:rPr>
                <w:rFonts w:ascii="Times New Roman" w:hAnsi="Times New Roman"/>
                <w:sz w:val="24"/>
                <w:szCs w:val="24"/>
              </w:rPr>
              <w:t>2</w:t>
            </w:r>
          </w:p>
        </w:tc>
        <w:tc>
          <w:tcPr>
            <w:tcW w:w="509" w:type="dxa"/>
          </w:tcPr>
          <w:p w:rsidR="00580AA1" w:rsidRPr="007F2265" w:rsidRDefault="00580AA1" w:rsidP="00175E91">
            <w:pPr>
              <w:spacing w:after="0" w:line="240" w:lineRule="auto"/>
              <w:rPr>
                <w:rFonts w:ascii="Times New Roman" w:hAnsi="Times New Roman"/>
                <w:sz w:val="24"/>
                <w:szCs w:val="24"/>
              </w:rPr>
            </w:pPr>
            <w:r>
              <w:rPr>
                <w:rFonts w:ascii="Times New Roman" w:hAnsi="Times New Roman"/>
                <w:sz w:val="24"/>
                <w:szCs w:val="24"/>
              </w:rPr>
              <w:t>11</w:t>
            </w:r>
          </w:p>
        </w:tc>
        <w:tc>
          <w:tcPr>
            <w:tcW w:w="1640" w:type="dxa"/>
          </w:tcPr>
          <w:p w:rsidR="00580AA1" w:rsidRPr="007F2265" w:rsidRDefault="00580AA1" w:rsidP="00175E91">
            <w:pPr>
              <w:spacing w:after="0" w:line="240" w:lineRule="auto"/>
              <w:rPr>
                <w:rFonts w:ascii="Times New Roman" w:hAnsi="Times New Roman"/>
                <w:sz w:val="24"/>
                <w:szCs w:val="24"/>
              </w:rPr>
            </w:pPr>
            <w:r w:rsidRPr="007F2265">
              <w:rPr>
                <w:rFonts w:ascii="Times New Roman" w:hAnsi="Times New Roman"/>
                <w:sz w:val="24"/>
                <w:szCs w:val="24"/>
              </w:rPr>
              <w:t>Круглый стол</w:t>
            </w:r>
          </w:p>
        </w:tc>
      </w:tr>
      <w:tr w:rsidR="00580AA1" w:rsidRPr="007F2265" w:rsidTr="00175E91">
        <w:trPr>
          <w:jc w:val="center"/>
        </w:trPr>
        <w:tc>
          <w:tcPr>
            <w:tcW w:w="935" w:type="dxa"/>
            <w:tcBorders>
              <w:top w:val="single" w:sz="4" w:space="0" w:color="auto"/>
              <w:left w:val="single" w:sz="4" w:space="0" w:color="auto"/>
              <w:bottom w:val="single" w:sz="4" w:space="0" w:color="auto"/>
              <w:right w:val="single" w:sz="4" w:space="0" w:color="auto"/>
            </w:tcBorders>
          </w:tcPr>
          <w:p w:rsidR="00580AA1" w:rsidRPr="007F2265" w:rsidRDefault="00580AA1" w:rsidP="00175E91">
            <w:pPr>
              <w:jc w:val="both"/>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580AA1" w:rsidRPr="007F2265" w:rsidRDefault="00580AA1" w:rsidP="00175E91">
            <w:pPr>
              <w:rPr>
                <w:rFonts w:ascii="Times New Roman" w:hAnsi="Times New Roman"/>
                <w:sz w:val="24"/>
                <w:szCs w:val="24"/>
              </w:rPr>
            </w:pPr>
            <w:r w:rsidRPr="007F2265">
              <w:rPr>
                <w:rFonts w:ascii="Times New Roman" w:hAnsi="Times New Roman"/>
                <w:sz w:val="24"/>
                <w:szCs w:val="24"/>
              </w:rPr>
              <w:t>Итоговый контроль:</w:t>
            </w:r>
          </w:p>
        </w:tc>
        <w:tc>
          <w:tcPr>
            <w:tcW w:w="908" w:type="dxa"/>
            <w:tcBorders>
              <w:top w:val="single" w:sz="4" w:space="0" w:color="auto"/>
              <w:left w:val="single" w:sz="4" w:space="0" w:color="auto"/>
              <w:bottom w:val="single" w:sz="4" w:space="0" w:color="auto"/>
              <w:right w:val="single" w:sz="4" w:space="0" w:color="auto"/>
            </w:tcBorders>
          </w:tcPr>
          <w:p w:rsidR="00580AA1" w:rsidRPr="007F2265" w:rsidRDefault="00580AA1" w:rsidP="00175E91">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580AA1" w:rsidRPr="007F2265" w:rsidRDefault="00580AA1" w:rsidP="00175E91">
            <w:pPr>
              <w:spacing w:after="0" w:line="240" w:lineRule="auto"/>
              <w:rPr>
                <w:rFonts w:ascii="Times New Roman" w:hAnsi="Times New Roman"/>
                <w:sz w:val="24"/>
                <w:szCs w:val="24"/>
              </w:rPr>
            </w:pPr>
          </w:p>
        </w:tc>
        <w:tc>
          <w:tcPr>
            <w:tcW w:w="888" w:type="dxa"/>
            <w:tcBorders>
              <w:top w:val="single" w:sz="4" w:space="0" w:color="auto"/>
              <w:left w:val="single" w:sz="4" w:space="0" w:color="auto"/>
              <w:bottom w:val="single" w:sz="4" w:space="0" w:color="auto"/>
              <w:right w:val="single" w:sz="4" w:space="0" w:color="auto"/>
            </w:tcBorders>
          </w:tcPr>
          <w:p w:rsidR="00580AA1" w:rsidRPr="007F2265" w:rsidRDefault="00580AA1" w:rsidP="00175E91">
            <w:pPr>
              <w:spacing w:after="0" w:line="240" w:lineRule="auto"/>
              <w:rPr>
                <w:rFonts w:ascii="Times New Roman" w:hAnsi="Times New Roman"/>
                <w:sz w:val="24"/>
                <w:szCs w:val="24"/>
              </w:rPr>
            </w:pPr>
          </w:p>
        </w:tc>
        <w:tc>
          <w:tcPr>
            <w:tcW w:w="898" w:type="dxa"/>
            <w:tcBorders>
              <w:top w:val="single" w:sz="4" w:space="0" w:color="auto"/>
              <w:left w:val="single" w:sz="4" w:space="0" w:color="auto"/>
              <w:bottom w:val="single" w:sz="4" w:space="0" w:color="auto"/>
              <w:right w:val="single" w:sz="4" w:space="0" w:color="auto"/>
            </w:tcBorders>
          </w:tcPr>
          <w:p w:rsidR="00580AA1" w:rsidRPr="007F2265" w:rsidRDefault="00580AA1" w:rsidP="00175E91">
            <w:pPr>
              <w:spacing w:after="0" w:line="240" w:lineRule="auto"/>
              <w:rPr>
                <w:rFonts w:ascii="Times New Roman" w:hAnsi="Times New Roman"/>
                <w:sz w:val="24"/>
                <w:szCs w:val="24"/>
              </w:rPr>
            </w:pPr>
          </w:p>
        </w:tc>
        <w:tc>
          <w:tcPr>
            <w:tcW w:w="625" w:type="dxa"/>
            <w:tcBorders>
              <w:top w:val="single" w:sz="4" w:space="0" w:color="auto"/>
              <w:left w:val="single" w:sz="4" w:space="0" w:color="auto"/>
              <w:bottom w:val="single" w:sz="4" w:space="0" w:color="auto"/>
              <w:right w:val="single" w:sz="4" w:space="0" w:color="auto"/>
            </w:tcBorders>
          </w:tcPr>
          <w:p w:rsidR="00580AA1" w:rsidRPr="007F2265" w:rsidRDefault="00580AA1" w:rsidP="00175E91">
            <w:pPr>
              <w:spacing w:after="0" w:line="240" w:lineRule="auto"/>
              <w:rPr>
                <w:rFonts w:ascii="Times New Roman" w:hAnsi="Times New Roman"/>
                <w:sz w:val="24"/>
                <w:szCs w:val="24"/>
              </w:rPr>
            </w:pPr>
          </w:p>
        </w:tc>
        <w:tc>
          <w:tcPr>
            <w:tcW w:w="509" w:type="dxa"/>
            <w:tcBorders>
              <w:top w:val="single" w:sz="4" w:space="0" w:color="auto"/>
              <w:left w:val="single" w:sz="4" w:space="0" w:color="auto"/>
              <w:bottom w:val="single" w:sz="4" w:space="0" w:color="auto"/>
              <w:right w:val="single" w:sz="4" w:space="0" w:color="auto"/>
            </w:tcBorders>
          </w:tcPr>
          <w:p w:rsidR="00580AA1" w:rsidRPr="007F2265" w:rsidRDefault="00580AA1" w:rsidP="00175E91">
            <w:pPr>
              <w:spacing w:after="0" w:line="240" w:lineRule="auto"/>
              <w:rPr>
                <w:rFonts w:ascii="Times New Roman" w:hAnsi="Times New Roman"/>
                <w:sz w:val="24"/>
                <w:szCs w:val="24"/>
              </w:rPr>
            </w:pPr>
          </w:p>
        </w:tc>
        <w:tc>
          <w:tcPr>
            <w:tcW w:w="1640" w:type="dxa"/>
            <w:tcBorders>
              <w:top w:val="single" w:sz="4" w:space="0" w:color="auto"/>
              <w:left w:val="single" w:sz="4" w:space="0" w:color="auto"/>
              <w:bottom w:val="single" w:sz="4" w:space="0" w:color="auto"/>
              <w:right w:val="single" w:sz="4" w:space="0" w:color="auto"/>
            </w:tcBorders>
          </w:tcPr>
          <w:p w:rsidR="00580AA1" w:rsidRPr="007F2265" w:rsidRDefault="00580AA1" w:rsidP="00175E91">
            <w:pPr>
              <w:spacing w:after="0" w:line="240" w:lineRule="auto"/>
              <w:rPr>
                <w:rFonts w:ascii="Times New Roman" w:hAnsi="Times New Roman"/>
                <w:sz w:val="24"/>
                <w:szCs w:val="24"/>
              </w:rPr>
            </w:pPr>
            <w:r w:rsidRPr="007F2265">
              <w:rPr>
                <w:rFonts w:ascii="Times New Roman" w:hAnsi="Times New Roman"/>
                <w:sz w:val="24"/>
                <w:szCs w:val="24"/>
              </w:rPr>
              <w:t>Зачет</w:t>
            </w:r>
            <w:r>
              <w:rPr>
                <w:rFonts w:ascii="Times New Roman" w:hAnsi="Times New Roman"/>
                <w:sz w:val="24"/>
                <w:szCs w:val="24"/>
              </w:rPr>
              <w:t xml:space="preserve"> с оценкой</w:t>
            </w:r>
          </w:p>
        </w:tc>
      </w:tr>
      <w:tr w:rsidR="00580AA1" w:rsidRPr="007F2265" w:rsidTr="00175E91">
        <w:trPr>
          <w:jc w:val="center"/>
        </w:trPr>
        <w:tc>
          <w:tcPr>
            <w:tcW w:w="935" w:type="dxa"/>
            <w:tcBorders>
              <w:top w:val="single" w:sz="4" w:space="0" w:color="auto"/>
              <w:left w:val="single" w:sz="4" w:space="0" w:color="auto"/>
              <w:bottom w:val="single" w:sz="4" w:space="0" w:color="auto"/>
              <w:right w:val="single" w:sz="4" w:space="0" w:color="auto"/>
            </w:tcBorders>
          </w:tcPr>
          <w:p w:rsidR="00580AA1" w:rsidRPr="007F2265" w:rsidRDefault="00580AA1" w:rsidP="00175E91">
            <w:pPr>
              <w:spacing w:after="0" w:line="240" w:lineRule="auto"/>
              <w:ind w:left="-21" w:firstLine="21"/>
              <w:jc w:val="both"/>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580AA1" w:rsidRPr="007F2265" w:rsidRDefault="00580AA1" w:rsidP="00175E91">
            <w:pPr>
              <w:rPr>
                <w:rFonts w:ascii="Times New Roman" w:hAnsi="Times New Roman"/>
                <w:sz w:val="24"/>
                <w:szCs w:val="24"/>
              </w:rPr>
            </w:pPr>
            <w:r w:rsidRPr="007F2265">
              <w:rPr>
                <w:rFonts w:ascii="Times New Roman" w:hAnsi="Times New Roman"/>
                <w:sz w:val="24"/>
                <w:szCs w:val="24"/>
              </w:rPr>
              <w:t>Итого:</w:t>
            </w:r>
          </w:p>
        </w:tc>
        <w:tc>
          <w:tcPr>
            <w:tcW w:w="908" w:type="dxa"/>
            <w:tcBorders>
              <w:top w:val="single" w:sz="4" w:space="0" w:color="auto"/>
              <w:left w:val="single" w:sz="4" w:space="0" w:color="auto"/>
              <w:bottom w:val="single" w:sz="4" w:space="0" w:color="auto"/>
              <w:right w:val="single" w:sz="4" w:space="0" w:color="auto"/>
            </w:tcBorders>
          </w:tcPr>
          <w:p w:rsidR="00580AA1" w:rsidRPr="003057B4" w:rsidRDefault="00580AA1" w:rsidP="00175E91">
            <w:pPr>
              <w:spacing w:after="0" w:line="240" w:lineRule="auto"/>
              <w:rPr>
                <w:rFonts w:ascii="Times New Roman" w:hAnsi="Times New Roman"/>
                <w:sz w:val="24"/>
                <w:szCs w:val="24"/>
              </w:rPr>
            </w:pPr>
            <w:r>
              <w:rPr>
                <w:rFonts w:ascii="Times New Roman" w:hAnsi="Times New Roman"/>
                <w:sz w:val="24"/>
                <w:szCs w:val="24"/>
              </w:rPr>
              <w:t>144</w:t>
            </w:r>
            <w:r>
              <w:rPr>
                <w:rFonts w:ascii="Times New Roman" w:hAnsi="Times New Roman"/>
                <w:sz w:val="24"/>
                <w:szCs w:val="24"/>
                <w:lang w:val="en-US"/>
              </w:rPr>
              <w:t>/</w:t>
            </w:r>
            <w:r>
              <w:rPr>
                <w:rFonts w:ascii="Times New Roman" w:hAnsi="Times New Roman"/>
                <w:sz w:val="24"/>
                <w:szCs w:val="24"/>
              </w:rPr>
              <w:t>108</w:t>
            </w:r>
          </w:p>
        </w:tc>
        <w:tc>
          <w:tcPr>
            <w:tcW w:w="992" w:type="dxa"/>
            <w:tcBorders>
              <w:top w:val="single" w:sz="4" w:space="0" w:color="auto"/>
              <w:left w:val="single" w:sz="4" w:space="0" w:color="auto"/>
              <w:bottom w:val="single" w:sz="4" w:space="0" w:color="auto"/>
              <w:right w:val="single" w:sz="4" w:space="0" w:color="auto"/>
            </w:tcBorders>
          </w:tcPr>
          <w:p w:rsidR="00580AA1" w:rsidRPr="007F2265" w:rsidRDefault="00580AA1" w:rsidP="00175E91">
            <w:pPr>
              <w:spacing w:after="0" w:line="240" w:lineRule="auto"/>
              <w:rPr>
                <w:rFonts w:ascii="Times New Roman" w:hAnsi="Times New Roman"/>
                <w:sz w:val="24"/>
                <w:szCs w:val="24"/>
              </w:rPr>
            </w:pPr>
            <w:r>
              <w:rPr>
                <w:rFonts w:ascii="Times New Roman" w:hAnsi="Times New Roman"/>
                <w:sz w:val="24"/>
                <w:szCs w:val="24"/>
              </w:rPr>
              <w:t>24</w:t>
            </w:r>
          </w:p>
        </w:tc>
        <w:tc>
          <w:tcPr>
            <w:tcW w:w="888" w:type="dxa"/>
            <w:tcBorders>
              <w:top w:val="single" w:sz="4" w:space="0" w:color="auto"/>
              <w:left w:val="single" w:sz="4" w:space="0" w:color="auto"/>
              <w:bottom w:val="single" w:sz="4" w:space="0" w:color="auto"/>
              <w:right w:val="single" w:sz="4" w:space="0" w:color="auto"/>
            </w:tcBorders>
          </w:tcPr>
          <w:p w:rsidR="00580AA1" w:rsidRPr="007F2265" w:rsidRDefault="00580AA1" w:rsidP="00175E91">
            <w:pPr>
              <w:spacing w:after="0" w:line="240" w:lineRule="auto"/>
              <w:rPr>
                <w:rFonts w:ascii="Times New Roman" w:hAnsi="Times New Roman"/>
                <w:sz w:val="24"/>
                <w:szCs w:val="24"/>
              </w:rPr>
            </w:pPr>
          </w:p>
        </w:tc>
        <w:tc>
          <w:tcPr>
            <w:tcW w:w="898" w:type="dxa"/>
            <w:tcBorders>
              <w:top w:val="single" w:sz="4" w:space="0" w:color="auto"/>
              <w:left w:val="single" w:sz="4" w:space="0" w:color="auto"/>
              <w:bottom w:val="single" w:sz="4" w:space="0" w:color="auto"/>
              <w:right w:val="single" w:sz="4" w:space="0" w:color="auto"/>
            </w:tcBorders>
          </w:tcPr>
          <w:p w:rsidR="00580AA1" w:rsidRPr="007F2265" w:rsidRDefault="00580AA1" w:rsidP="00175E91">
            <w:pPr>
              <w:spacing w:after="0" w:line="240" w:lineRule="auto"/>
              <w:rPr>
                <w:rFonts w:ascii="Times New Roman" w:hAnsi="Times New Roman"/>
                <w:sz w:val="24"/>
                <w:szCs w:val="24"/>
              </w:rPr>
            </w:pPr>
            <w:r>
              <w:rPr>
                <w:rFonts w:ascii="Times New Roman" w:hAnsi="Times New Roman"/>
                <w:sz w:val="24"/>
                <w:szCs w:val="24"/>
              </w:rPr>
              <w:t>24</w:t>
            </w:r>
          </w:p>
        </w:tc>
        <w:tc>
          <w:tcPr>
            <w:tcW w:w="625" w:type="dxa"/>
            <w:tcBorders>
              <w:top w:val="single" w:sz="4" w:space="0" w:color="auto"/>
              <w:left w:val="single" w:sz="4" w:space="0" w:color="auto"/>
              <w:bottom w:val="single" w:sz="4" w:space="0" w:color="auto"/>
              <w:right w:val="single" w:sz="4" w:space="0" w:color="auto"/>
            </w:tcBorders>
          </w:tcPr>
          <w:p w:rsidR="00580AA1" w:rsidRPr="007F2265" w:rsidRDefault="00580AA1" w:rsidP="00175E91">
            <w:pPr>
              <w:spacing w:after="0" w:line="240" w:lineRule="auto"/>
              <w:rPr>
                <w:rFonts w:ascii="Times New Roman" w:hAnsi="Times New Roman"/>
                <w:sz w:val="24"/>
                <w:szCs w:val="24"/>
              </w:rPr>
            </w:pPr>
          </w:p>
        </w:tc>
        <w:tc>
          <w:tcPr>
            <w:tcW w:w="509" w:type="dxa"/>
            <w:tcBorders>
              <w:top w:val="single" w:sz="4" w:space="0" w:color="auto"/>
              <w:left w:val="single" w:sz="4" w:space="0" w:color="auto"/>
              <w:bottom w:val="single" w:sz="4" w:space="0" w:color="auto"/>
              <w:right w:val="single" w:sz="4" w:space="0" w:color="auto"/>
            </w:tcBorders>
          </w:tcPr>
          <w:p w:rsidR="00580AA1" w:rsidRPr="00732D97" w:rsidRDefault="00580AA1" w:rsidP="00175E91">
            <w:pPr>
              <w:pStyle w:val="13"/>
              <w:spacing w:before="0" w:line="240" w:lineRule="auto"/>
              <w:ind w:firstLine="0"/>
              <w:jc w:val="left"/>
              <w:rPr>
                <w:sz w:val="24"/>
                <w:szCs w:val="24"/>
                <w:lang w:val="en-US"/>
              </w:rPr>
            </w:pPr>
            <w:r>
              <w:rPr>
                <w:sz w:val="24"/>
                <w:szCs w:val="24"/>
              </w:rPr>
              <w:t>94</w:t>
            </w:r>
          </w:p>
        </w:tc>
        <w:tc>
          <w:tcPr>
            <w:tcW w:w="1640" w:type="dxa"/>
            <w:tcBorders>
              <w:top w:val="single" w:sz="4" w:space="0" w:color="auto"/>
              <w:left w:val="single" w:sz="4" w:space="0" w:color="auto"/>
              <w:bottom w:val="single" w:sz="4" w:space="0" w:color="auto"/>
              <w:right w:val="single" w:sz="4" w:space="0" w:color="auto"/>
            </w:tcBorders>
          </w:tcPr>
          <w:p w:rsidR="00580AA1" w:rsidRPr="007F2265" w:rsidRDefault="00580AA1" w:rsidP="00175E91">
            <w:pPr>
              <w:spacing w:after="0" w:line="240" w:lineRule="auto"/>
              <w:rPr>
                <w:rFonts w:ascii="Times New Roman" w:hAnsi="Times New Roman"/>
                <w:sz w:val="24"/>
                <w:szCs w:val="24"/>
              </w:rPr>
            </w:pPr>
          </w:p>
        </w:tc>
      </w:tr>
    </w:tbl>
    <w:p w:rsidR="00580AA1" w:rsidRPr="007F2265" w:rsidRDefault="00580AA1" w:rsidP="00580AA1">
      <w:pPr>
        <w:rPr>
          <w:rFonts w:ascii="Times New Roman" w:hAnsi="Times New Roman"/>
          <w:sz w:val="24"/>
          <w:szCs w:val="24"/>
        </w:rPr>
      </w:pPr>
      <w:r w:rsidRPr="007F2265">
        <w:rPr>
          <w:rFonts w:ascii="Times New Roman" w:hAnsi="Times New Roman"/>
          <w:sz w:val="24"/>
          <w:szCs w:val="24"/>
        </w:rPr>
        <w:t xml:space="preserve">УО* – устный опрос </w:t>
      </w:r>
    </w:p>
    <w:p w:rsidR="00580AA1" w:rsidRDefault="00580AA1" w:rsidP="00580AA1">
      <w:pPr>
        <w:rPr>
          <w:rFonts w:ascii="Times New Roman" w:hAnsi="Times New Roman"/>
          <w:sz w:val="24"/>
          <w:szCs w:val="24"/>
        </w:rPr>
      </w:pPr>
      <w:r w:rsidRPr="007F2265">
        <w:rPr>
          <w:rFonts w:ascii="Times New Roman" w:hAnsi="Times New Roman"/>
          <w:sz w:val="24"/>
          <w:szCs w:val="24"/>
        </w:rPr>
        <w:t>Д*** – деловая игра</w:t>
      </w:r>
    </w:p>
    <w:p w:rsidR="00580AA1" w:rsidRPr="00B063B3" w:rsidRDefault="00580AA1" w:rsidP="00580AA1">
      <w:pPr>
        <w:rPr>
          <w:rFonts w:ascii="Times New Roman" w:hAnsi="Times New Roman"/>
          <w:sz w:val="24"/>
          <w:szCs w:val="24"/>
        </w:rPr>
      </w:pPr>
      <w:r w:rsidRPr="00B063B3">
        <w:rPr>
          <w:rFonts w:ascii="Times New Roman" w:hAnsi="Times New Roman"/>
          <w:sz w:val="24"/>
          <w:szCs w:val="24"/>
        </w:rPr>
        <w:t>Применяемые на занятиях формы интерактивной работы: анализ аудио и видео материалов, коллективные обсуждения, организация групповых дискуссий и иные методы активного обучения.</w:t>
      </w:r>
    </w:p>
    <w:p w:rsidR="00A314F5" w:rsidRPr="0022764D" w:rsidRDefault="00A314F5" w:rsidP="00A314F5">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b/>
          <w:kern w:val="3"/>
          <w:sz w:val="24"/>
          <w:lang w:eastAsia="ru-RU"/>
        </w:rPr>
      </w:pPr>
    </w:p>
    <w:p w:rsidR="00A314F5" w:rsidRPr="0022764D" w:rsidRDefault="00A314F5" w:rsidP="00A314F5">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22764D">
        <w:rPr>
          <w:rFonts w:ascii="Times New Roman" w:eastAsia="Times New Roman" w:hAnsi="Times New Roman" w:cs="Times New Roman"/>
          <w:b/>
          <w:kern w:val="3"/>
          <w:sz w:val="24"/>
          <w:lang w:eastAsia="ru-RU"/>
        </w:rPr>
        <w:t>Формы текущего контроля и промежуточной аттестации:</w:t>
      </w:r>
    </w:p>
    <w:p w:rsidR="00A314F5" w:rsidRPr="0022764D" w:rsidRDefault="00A314F5" w:rsidP="00A314F5">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tbl>
      <w:tblPr>
        <w:tblW w:w="48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1"/>
        <w:gridCol w:w="3192"/>
        <w:gridCol w:w="2992"/>
      </w:tblGrid>
      <w:tr w:rsidR="00580AA1" w:rsidRPr="007F2265" w:rsidTr="00175E91">
        <w:tc>
          <w:tcPr>
            <w:tcW w:w="1555" w:type="pct"/>
          </w:tcPr>
          <w:p w:rsidR="00580AA1" w:rsidRPr="007F2265" w:rsidRDefault="00580AA1" w:rsidP="00175E91">
            <w:pPr>
              <w:spacing w:after="0" w:line="240" w:lineRule="auto"/>
              <w:contextualSpacing/>
              <w:jc w:val="center"/>
              <w:rPr>
                <w:rFonts w:ascii="Times New Roman" w:hAnsi="Times New Roman"/>
                <w:b/>
                <w:sz w:val="24"/>
                <w:szCs w:val="24"/>
              </w:rPr>
            </w:pPr>
            <w:r w:rsidRPr="007F2265">
              <w:rPr>
                <w:rFonts w:ascii="Times New Roman" w:hAnsi="Times New Roman"/>
                <w:b/>
                <w:sz w:val="24"/>
                <w:szCs w:val="24"/>
              </w:rPr>
              <w:t>Оценочные средства</w:t>
            </w:r>
          </w:p>
          <w:p w:rsidR="00580AA1" w:rsidRPr="007F2265" w:rsidRDefault="00580AA1" w:rsidP="00175E91">
            <w:pPr>
              <w:spacing w:after="0" w:line="240" w:lineRule="auto"/>
              <w:contextualSpacing/>
              <w:jc w:val="center"/>
              <w:rPr>
                <w:rFonts w:ascii="Times New Roman" w:hAnsi="Times New Roman"/>
                <w:sz w:val="20"/>
                <w:szCs w:val="20"/>
              </w:rPr>
            </w:pPr>
            <w:r w:rsidRPr="007F2265">
              <w:rPr>
                <w:rFonts w:ascii="Times New Roman" w:hAnsi="Times New Roman"/>
                <w:sz w:val="20"/>
                <w:szCs w:val="20"/>
              </w:rPr>
              <w:t>(формы текущего и промежуточного контроля)</w:t>
            </w:r>
          </w:p>
        </w:tc>
        <w:tc>
          <w:tcPr>
            <w:tcW w:w="1778" w:type="pct"/>
          </w:tcPr>
          <w:p w:rsidR="00580AA1" w:rsidRPr="007F2265" w:rsidRDefault="00580AA1" w:rsidP="00175E91">
            <w:pPr>
              <w:spacing w:after="0" w:line="240" w:lineRule="auto"/>
              <w:contextualSpacing/>
              <w:jc w:val="center"/>
              <w:rPr>
                <w:rFonts w:ascii="Times New Roman" w:hAnsi="Times New Roman"/>
                <w:b/>
                <w:spacing w:val="-8"/>
                <w:sz w:val="24"/>
                <w:szCs w:val="24"/>
              </w:rPr>
            </w:pPr>
            <w:r w:rsidRPr="007F2265">
              <w:rPr>
                <w:rFonts w:ascii="Times New Roman" w:hAnsi="Times New Roman"/>
                <w:b/>
                <w:spacing w:val="-8"/>
                <w:sz w:val="24"/>
                <w:szCs w:val="24"/>
              </w:rPr>
              <w:t>Показатели</w:t>
            </w:r>
          </w:p>
          <w:p w:rsidR="00580AA1" w:rsidRPr="007F2265" w:rsidRDefault="00580AA1" w:rsidP="00175E91">
            <w:pPr>
              <w:spacing w:after="0" w:line="240" w:lineRule="auto"/>
              <w:contextualSpacing/>
              <w:jc w:val="center"/>
              <w:rPr>
                <w:rFonts w:ascii="Times New Roman" w:hAnsi="Times New Roman"/>
                <w:b/>
                <w:sz w:val="24"/>
                <w:szCs w:val="24"/>
              </w:rPr>
            </w:pPr>
            <w:r w:rsidRPr="007F2265">
              <w:rPr>
                <w:rFonts w:ascii="Times New Roman" w:hAnsi="Times New Roman"/>
                <w:b/>
                <w:sz w:val="24"/>
                <w:szCs w:val="24"/>
              </w:rPr>
              <w:t>оценки</w:t>
            </w:r>
          </w:p>
        </w:tc>
        <w:tc>
          <w:tcPr>
            <w:tcW w:w="1667" w:type="pct"/>
          </w:tcPr>
          <w:p w:rsidR="00580AA1" w:rsidRPr="007F2265" w:rsidRDefault="00580AA1" w:rsidP="00175E91">
            <w:pPr>
              <w:spacing w:after="0" w:line="240" w:lineRule="auto"/>
              <w:contextualSpacing/>
              <w:jc w:val="center"/>
              <w:rPr>
                <w:rFonts w:ascii="Times New Roman" w:hAnsi="Times New Roman"/>
                <w:b/>
                <w:sz w:val="24"/>
                <w:szCs w:val="24"/>
              </w:rPr>
            </w:pPr>
            <w:r w:rsidRPr="007F2265">
              <w:rPr>
                <w:rFonts w:ascii="Times New Roman" w:hAnsi="Times New Roman"/>
                <w:b/>
                <w:sz w:val="24"/>
                <w:szCs w:val="24"/>
              </w:rPr>
              <w:t>Критерии</w:t>
            </w:r>
          </w:p>
          <w:p w:rsidR="00580AA1" w:rsidRPr="007F2265" w:rsidRDefault="00580AA1" w:rsidP="00175E91">
            <w:pPr>
              <w:spacing w:after="0" w:line="240" w:lineRule="auto"/>
              <w:contextualSpacing/>
              <w:jc w:val="center"/>
              <w:rPr>
                <w:rFonts w:ascii="Times New Roman" w:hAnsi="Times New Roman"/>
                <w:b/>
                <w:sz w:val="24"/>
                <w:szCs w:val="24"/>
              </w:rPr>
            </w:pPr>
            <w:r w:rsidRPr="007F2265">
              <w:rPr>
                <w:rFonts w:ascii="Times New Roman" w:hAnsi="Times New Roman"/>
                <w:b/>
                <w:sz w:val="24"/>
                <w:szCs w:val="24"/>
              </w:rPr>
              <w:t>оценки</w:t>
            </w:r>
          </w:p>
        </w:tc>
      </w:tr>
      <w:tr w:rsidR="00580AA1" w:rsidRPr="007F2265" w:rsidTr="00175E91">
        <w:tc>
          <w:tcPr>
            <w:tcW w:w="1555" w:type="pct"/>
          </w:tcPr>
          <w:p w:rsidR="00580AA1" w:rsidRPr="007F2265" w:rsidRDefault="00580AA1" w:rsidP="00175E91">
            <w:pPr>
              <w:spacing w:after="0" w:line="240" w:lineRule="auto"/>
              <w:contextualSpacing/>
              <w:jc w:val="both"/>
              <w:rPr>
                <w:rFonts w:ascii="Times New Roman" w:hAnsi="Times New Roman"/>
                <w:sz w:val="24"/>
                <w:szCs w:val="24"/>
              </w:rPr>
            </w:pPr>
            <w:r w:rsidRPr="007F2265">
              <w:rPr>
                <w:rFonts w:ascii="Times New Roman" w:hAnsi="Times New Roman"/>
                <w:sz w:val="24"/>
                <w:szCs w:val="24"/>
              </w:rPr>
              <w:t>Устный опрос</w:t>
            </w:r>
          </w:p>
        </w:tc>
        <w:tc>
          <w:tcPr>
            <w:tcW w:w="1778" w:type="pct"/>
          </w:tcPr>
          <w:p w:rsidR="00580AA1" w:rsidRPr="007F2265" w:rsidRDefault="00580AA1" w:rsidP="00580AA1">
            <w:pPr>
              <w:numPr>
                <w:ilvl w:val="0"/>
                <w:numId w:val="3"/>
              </w:numPr>
              <w:tabs>
                <w:tab w:val="left" w:pos="312"/>
              </w:tabs>
              <w:spacing w:before="40" w:after="0" w:line="240" w:lineRule="auto"/>
              <w:ind w:left="0" w:firstLine="34"/>
              <w:jc w:val="both"/>
              <w:rPr>
                <w:rFonts w:ascii="Times New Roman" w:eastAsia="Times New Roman" w:hAnsi="Times New Roman"/>
                <w:sz w:val="20"/>
                <w:szCs w:val="20"/>
                <w:lang w:eastAsia="ru-RU"/>
              </w:rPr>
            </w:pPr>
            <w:r w:rsidRPr="007F2265">
              <w:rPr>
                <w:rFonts w:ascii="Times New Roman" w:hAnsi="Times New Roman"/>
                <w:kern w:val="3"/>
              </w:rPr>
              <w:t>Уровень знаний о возможностях выдвижения инновационных идей и самостоятельных гипотез</w:t>
            </w:r>
          </w:p>
        </w:tc>
        <w:tc>
          <w:tcPr>
            <w:tcW w:w="1667" w:type="pct"/>
          </w:tcPr>
          <w:p w:rsidR="00580AA1" w:rsidRPr="007F2265" w:rsidRDefault="00580AA1" w:rsidP="00175E91">
            <w:pPr>
              <w:spacing w:before="40" w:after="0" w:line="240" w:lineRule="auto"/>
              <w:ind w:firstLine="426"/>
              <w:jc w:val="both"/>
              <w:rPr>
                <w:rFonts w:ascii="Times New Roman" w:eastAsia="Times New Roman" w:hAnsi="Times New Roman"/>
                <w:sz w:val="20"/>
                <w:szCs w:val="20"/>
                <w:lang w:eastAsia="ru-RU"/>
              </w:rPr>
            </w:pPr>
            <w:r w:rsidRPr="007F2265">
              <w:rPr>
                <w:rFonts w:ascii="Times New Roman" w:eastAsia="Times New Roman" w:hAnsi="Times New Roman"/>
                <w:kern w:val="3"/>
                <w:sz w:val="24"/>
                <w:lang w:eastAsia="ru-RU"/>
              </w:rPr>
              <w:t>Студент в полной мере владеет знаниями о возможностях выдвижения инновационных идей и самостоятельных гипотез при изучении политической жизни.</w:t>
            </w:r>
          </w:p>
        </w:tc>
      </w:tr>
      <w:tr w:rsidR="00580AA1" w:rsidRPr="007F2265" w:rsidTr="00175E91">
        <w:tc>
          <w:tcPr>
            <w:tcW w:w="1555" w:type="pct"/>
          </w:tcPr>
          <w:p w:rsidR="00580AA1" w:rsidRPr="007F2265" w:rsidRDefault="00580AA1" w:rsidP="00175E91">
            <w:pPr>
              <w:spacing w:after="0" w:line="240" w:lineRule="auto"/>
              <w:contextualSpacing/>
              <w:jc w:val="both"/>
              <w:rPr>
                <w:rFonts w:ascii="Times New Roman" w:hAnsi="Times New Roman"/>
                <w:sz w:val="24"/>
                <w:szCs w:val="24"/>
              </w:rPr>
            </w:pPr>
            <w:r>
              <w:rPr>
                <w:rFonts w:ascii="Times New Roman" w:hAnsi="Times New Roman"/>
                <w:sz w:val="24"/>
                <w:szCs w:val="24"/>
              </w:rPr>
              <w:lastRenderedPageBreak/>
              <w:t>Эссе</w:t>
            </w:r>
          </w:p>
        </w:tc>
        <w:tc>
          <w:tcPr>
            <w:tcW w:w="1778" w:type="pct"/>
          </w:tcPr>
          <w:p w:rsidR="00580AA1" w:rsidRPr="007F2265" w:rsidRDefault="00580AA1" w:rsidP="00175E91">
            <w:pPr>
              <w:spacing w:after="0" w:line="240" w:lineRule="auto"/>
              <w:jc w:val="both"/>
              <w:rPr>
                <w:rFonts w:ascii="Times New Roman" w:eastAsia="Times New Roman" w:hAnsi="Times New Roman"/>
                <w:color w:val="000000"/>
                <w:sz w:val="20"/>
                <w:szCs w:val="20"/>
                <w:lang w:eastAsia="ru-RU"/>
              </w:rPr>
            </w:pPr>
            <w:r w:rsidRPr="007F2265">
              <w:rPr>
                <w:rFonts w:ascii="Times New Roman" w:eastAsia="Times New Roman" w:hAnsi="Times New Roman"/>
                <w:color w:val="000000"/>
                <w:sz w:val="20"/>
                <w:szCs w:val="20"/>
                <w:lang w:eastAsia="ru-RU"/>
              </w:rPr>
              <w:t>Проводит сбор и оценку достоверности собранной информации.</w:t>
            </w:r>
          </w:p>
          <w:p w:rsidR="00580AA1" w:rsidRPr="007F2265" w:rsidRDefault="00580AA1" w:rsidP="00175E91">
            <w:pPr>
              <w:spacing w:after="0" w:line="240" w:lineRule="auto"/>
              <w:jc w:val="both"/>
              <w:rPr>
                <w:rFonts w:ascii="Times New Roman" w:eastAsia="Times New Roman" w:hAnsi="Times New Roman"/>
                <w:color w:val="000000"/>
                <w:sz w:val="20"/>
                <w:szCs w:val="20"/>
                <w:lang w:eastAsia="ru-RU"/>
              </w:rPr>
            </w:pPr>
            <w:r w:rsidRPr="007F2265">
              <w:rPr>
                <w:rFonts w:ascii="Times New Roman" w:eastAsia="Times New Roman" w:hAnsi="Times New Roman"/>
                <w:color w:val="000000"/>
                <w:sz w:val="20"/>
                <w:szCs w:val="20"/>
                <w:lang w:eastAsia="ru-RU"/>
              </w:rPr>
              <w:t>Осуществляет декомпозицию описываемого объекта на структурные элементы.</w:t>
            </w:r>
          </w:p>
          <w:p w:rsidR="00580AA1" w:rsidRPr="007F2265" w:rsidRDefault="00580AA1" w:rsidP="00175E91">
            <w:pPr>
              <w:tabs>
                <w:tab w:val="left" w:pos="317"/>
              </w:tabs>
              <w:spacing w:before="40" w:after="0" w:line="240" w:lineRule="auto"/>
              <w:ind w:left="33"/>
              <w:jc w:val="both"/>
              <w:rPr>
                <w:rFonts w:ascii="Times New Roman" w:eastAsia="Times New Roman" w:hAnsi="Times New Roman"/>
                <w:sz w:val="20"/>
                <w:szCs w:val="20"/>
                <w:lang w:eastAsia="ru-RU"/>
              </w:rPr>
            </w:pPr>
          </w:p>
        </w:tc>
        <w:tc>
          <w:tcPr>
            <w:tcW w:w="1667" w:type="pct"/>
          </w:tcPr>
          <w:p w:rsidR="00580AA1" w:rsidRPr="007F2265" w:rsidRDefault="00580AA1" w:rsidP="00175E91">
            <w:pPr>
              <w:spacing w:after="0" w:line="240" w:lineRule="auto"/>
              <w:jc w:val="both"/>
              <w:rPr>
                <w:rFonts w:ascii="Times New Roman" w:eastAsia="Times New Roman" w:hAnsi="Times New Roman"/>
                <w:color w:val="000000"/>
                <w:sz w:val="20"/>
                <w:szCs w:val="20"/>
                <w:lang w:eastAsia="ru-RU"/>
              </w:rPr>
            </w:pPr>
            <w:r w:rsidRPr="007F2265">
              <w:rPr>
                <w:rFonts w:ascii="Times New Roman" w:eastAsia="Times New Roman" w:hAnsi="Times New Roman"/>
                <w:color w:val="000000"/>
                <w:sz w:val="20"/>
                <w:szCs w:val="20"/>
                <w:lang w:eastAsia="ru-RU"/>
              </w:rPr>
              <w:t>Собрана информация об объекте.</w:t>
            </w:r>
          </w:p>
          <w:p w:rsidR="00580AA1" w:rsidRPr="007F2265" w:rsidRDefault="00580AA1" w:rsidP="00175E91">
            <w:pPr>
              <w:spacing w:after="0" w:line="240" w:lineRule="auto"/>
              <w:jc w:val="both"/>
              <w:rPr>
                <w:rFonts w:ascii="Times New Roman" w:eastAsia="Times New Roman" w:hAnsi="Times New Roman"/>
                <w:color w:val="000000"/>
                <w:sz w:val="20"/>
                <w:szCs w:val="20"/>
                <w:lang w:eastAsia="ru-RU"/>
              </w:rPr>
            </w:pPr>
            <w:r w:rsidRPr="007F2265">
              <w:rPr>
                <w:rFonts w:ascii="Times New Roman" w:eastAsia="Times New Roman" w:hAnsi="Times New Roman"/>
                <w:color w:val="000000"/>
                <w:sz w:val="20"/>
                <w:szCs w:val="20"/>
                <w:lang w:eastAsia="ru-RU"/>
              </w:rPr>
              <w:t xml:space="preserve">Исключена недостоверная информация. </w:t>
            </w:r>
          </w:p>
          <w:p w:rsidR="00580AA1" w:rsidRPr="007F2265" w:rsidRDefault="00580AA1" w:rsidP="00175E91">
            <w:pPr>
              <w:spacing w:after="0" w:line="240" w:lineRule="auto"/>
              <w:jc w:val="both"/>
              <w:rPr>
                <w:rFonts w:ascii="Times New Roman" w:eastAsia="Times New Roman" w:hAnsi="Times New Roman"/>
                <w:color w:val="000000"/>
                <w:sz w:val="20"/>
                <w:szCs w:val="20"/>
                <w:lang w:eastAsia="ru-RU"/>
              </w:rPr>
            </w:pPr>
            <w:r w:rsidRPr="007F2265">
              <w:rPr>
                <w:rFonts w:ascii="Times New Roman" w:eastAsia="Times New Roman" w:hAnsi="Times New Roman"/>
                <w:color w:val="000000"/>
                <w:sz w:val="20"/>
                <w:szCs w:val="20"/>
                <w:lang w:eastAsia="ru-RU"/>
              </w:rPr>
              <w:t>Названы все структурные элементы.</w:t>
            </w:r>
          </w:p>
          <w:p w:rsidR="00580AA1" w:rsidRPr="007F2265" w:rsidRDefault="00580AA1" w:rsidP="00175E91">
            <w:pPr>
              <w:widowControl w:val="0"/>
              <w:autoSpaceDE w:val="0"/>
              <w:autoSpaceDN w:val="0"/>
              <w:adjustRightInd w:val="0"/>
              <w:spacing w:before="40" w:after="0" w:line="240" w:lineRule="auto"/>
              <w:jc w:val="both"/>
              <w:rPr>
                <w:rFonts w:ascii="Times New Roman" w:eastAsia="Times New Roman" w:hAnsi="Times New Roman"/>
                <w:sz w:val="20"/>
                <w:szCs w:val="20"/>
                <w:lang w:eastAsia="ru-RU"/>
              </w:rPr>
            </w:pPr>
            <w:r w:rsidRPr="007F2265">
              <w:rPr>
                <w:rFonts w:ascii="Times New Roman" w:eastAsia="Times New Roman" w:hAnsi="Times New Roman"/>
                <w:color w:val="000000"/>
                <w:sz w:val="20"/>
                <w:szCs w:val="20"/>
                <w:lang w:eastAsia="ru-RU"/>
              </w:rPr>
              <w:t xml:space="preserve">Проявлено </w:t>
            </w:r>
            <w:r w:rsidRPr="007F2265">
              <w:rPr>
                <w:rFonts w:ascii="Times New Roman" w:hAnsi="Times New Roman"/>
                <w:sz w:val="20"/>
                <w:szCs w:val="20"/>
              </w:rPr>
              <w:t>умение использовать валидные методы оценки и представлять адекватные</w:t>
            </w:r>
          </w:p>
        </w:tc>
      </w:tr>
      <w:tr w:rsidR="00580AA1" w:rsidRPr="007F2265" w:rsidTr="00175E91">
        <w:tc>
          <w:tcPr>
            <w:tcW w:w="1555" w:type="pct"/>
          </w:tcPr>
          <w:p w:rsidR="00580AA1" w:rsidRPr="007F2265" w:rsidRDefault="00580AA1" w:rsidP="00175E91">
            <w:pPr>
              <w:spacing w:after="0" w:line="240" w:lineRule="auto"/>
              <w:contextualSpacing/>
              <w:jc w:val="both"/>
              <w:rPr>
                <w:rFonts w:ascii="Times New Roman" w:hAnsi="Times New Roman"/>
                <w:sz w:val="24"/>
                <w:szCs w:val="24"/>
              </w:rPr>
            </w:pPr>
            <w:r w:rsidRPr="007F2265">
              <w:rPr>
                <w:rFonts w:ascii="Times New Roman" w:hAnsi="Times New Roman"/>
                <w:sz w:val="24"/>
                <w:szCs w:val="24"/>
              </w:rPr>
              <w:t>Круглый стол</w:t>
            </w:r>
          </w:p>
        </w:tc>
        <w:tc>
          <w:tcPr>
            <w:tcW w:w="1778" w:type="pct"/>
          </w:tcPr>
          <w:p w:rsidR="00580AA1" w:rsidRPr="007F2265" w:rsidRDefault="00580AA1" w:rsidP="00175E91">
            <w:pPr>
              <w:spacing w:after="0" w:line="240" w:lineRule="auto"/>
              <w:jc w:val="both"/>
              <w:rPr>
                <w:rFonts w:ascii="Times New Roman" w:eastAsia="Times New Roman" w:hAnsi="Times New Roman"/>
                <w:color w:val="000000"/>
                <w:sz w:val="20"/>
                <w:szCs w:val="20"/>
                <w:lang w:eastAsia="ru-RU"/>
              </w:rPr>
            </w:pPr>
            <w:r w:rsidRPr="007F2265">
              <w:rPr>
                <w:rFonts w:ascii="Times New Roman" w:eastAsia="Times New Roman" w:hAnsi="Times New Roman"/>
                <w:color w:val="000000"/>
                <w:sz w:val="20"/>
                <w:szCs w:val="20"/>
                <w:lang w:eastAsia="ru-RU"/>
              </w:rPr>
              <w:t>Деятельностный – качество построения приоритетов:</w:t>
            </w:r>
          </w:p>
          <w:p w:rsidR="00580AA1" w:rsidRPr="007F2265" w:rsidRDefault="00580AA1" w:rsidP="00175E91">
            <w:pPr>
              <w:spacing w:after="0" w:line="240" w:lineRule="auto"/>
              <w:jc w:val="both"/>
              <w:rPr>
                <w:rFonts w:ascii="Times New Roman" w:eastAsia="Times New Roman" w:hAnsi="Times New Roman"/>
                <w:color w:val="000000"/>
                <w:sz w:val="20"/>
                <w:szCs w:val="20"/>
                <w:lang w:eastAsia="ru-RU"/>
              </w:rPr>
            </w:pPr>
            <w:r w:rsidRPr="007F2265">
              <w:rPr>
                <w:rFonts w:ascii="Times New Roman" w:eastAsia="Times New Roman" w:hAnsi="Times New Roman"/>
                <w:color w:val="000000"/>
                <w:sz w:val="20"/>
                <w:szCs w:val="20"/>
                <w:lang w:eastAsia="ru-RU"/>
              </w:rPr>
              <w:t>самостоятельно анализирует и планирует учебную деятельность;</w:t>
            </w:r>
          </w:p>
          <w:p w:rsidR="00580AA1" w:rsidRPr="007F2265" w:rsidRDefault="00580AA1" w:rsidP="00175E91">
            <w:pPr>
              <w:tabs>
                <w:tab w:val="left" w:pos="317"/>
              </w:tabs>
              <w:spacing w:before="40" w:after="0" w:line="240" w:lineRule="auto"/>
              <w:jc w:val="both"/>
              <w:rPr>
                <w:rFonts w:ascii="Times New Roman" w:eastAsia="Times New Roman" w:hAnsi="Times New Roman"/>
                <w:sz w:val="20"/>
                <w:szCs w:val="20"/>
                <w:lang w:eastAsia="ru-RU"/>
              </w:rPr>
            </w:pPr>
            <w:r w:rsidRPr="007F2265">
              <w:rPr>
                <w:rFonts w:ascii="Times New Roman" w:eastAsia="Times New Roman" w:hAnsi="Times New Roman"/>
                <w:color w:val="000000"/>
                <w:sz w:val="20"/>
                <w:szCs w:val="20"/>
                <w:lang w:eastAsia="ru-RU"/>
              </w:rPr>
              <w:t>определяет цель обучения.</w:t>
            </w:r>
          </w:p>
        </w:tc>
        <w:tc>
          <w:tcPr>
            <w:tcW w:w="1667" w:type="pct"/>
          </w:tcPr>
          <w:p w:rsidR="00580AA1" w:rsidRPr="007F2265" w:rsidRDefault="00580AA1" w:rsidP="00175E91">
            <w:pPr>
              <w:widowControl w:val="0"/>
              <w:autoSpaceDE w:val="0"/>
              <w:autoSpaceDN w:val="0"/>
              <w:adjustRightInd w:val="0"/>
              <w:spacing w:before="40" w:after="0" w:line="240" w:lineRule="auto"/>
              <w:jc w:val="both"/>
              <w:rPr>
                <w:rFonts w:ascii="Times New Roman" w:eastAsia="Times New Roman" w:hAnsi="Times New Roman"/>
                <w:sz w:val="20"/>
                <w:szCs w:val="20"/>
                <w:lang w:eastAsia="ru-RU"/>
              </w:rPr>
            </w:pPr>
            <w:r w:rsidRPr="007F2265">
              <w:rPr>
                <w:rFonts w:ascii="Times New Roman" w:eastAsia="Times New Roman" w:hAnsi="Times New Roman"/>
                <w:color w:val="000000"/>
                <w:sz w:val="20"/>
                <w:szCs w:val="20"/>
                <w:lang w:eastAsia="ru-RU"/>
              </w:rPr>
              <w:t>Разработан список приоритетов в учебной деятельности</w:t>
            </w:r>
          </w:p>
        </w:tc>
      </w:tr>
      <w:tr w:rsidR="00580AA1" w:rsidRPr="007F2265" w:rsidTr="00175E91">
        <w:tc>
          <w:tcPr>
            <w:tcW w:w="1555" w:type="pct"/>
          </w:tcPr>
          <w:p w:rsidR="00580AA1" w:rsidRPr="007F2265" w:rsidRDefault="00580AA1" w:rsidP="00175E91">
            <w:pPr>
              <w:spacing w:after="0" w:line="240" w:lineRule="auto"/>
              <w:contextualSpacing/>
              <w:jc w:val="both"/>
              <w:rPr>
                <w:rFonts w:ascii="Times New Roman" w:hAnsi="Times New Roman"/>
              </w:rPr>
            </w:pPr>
            <w:r w:rsidRPr="007F2265">
              <w:rPr>
                <w:rFonts w:ascii="Times New Roman" w:hAnsi="Times New Roman"/>
              </w:rPr>
              <w:t>Зачет</w:t>
            </w:r>
            <w:r>
              <w:t xml:space="preserve"> </w:t>
            </w:r>
            <w:r w:rsidRPr="006118AB">
              <w:rPr>
                <w:rFonts w:ascii="Times New Roman" w:hAnsi="Times New Roman"/>
              </w:rPr>
              <w:t>с оценкой</w:t>
            </w:r>
          </w:p>
        </w:tc>
        <w:tc>
          <w:tcPr>
            <w:tcW w:w="1778" w:type="pct"/>
          </w:tcPr>
          <w:p w:rsidR="00580AA1" w:rsidRPr="007F2265" w:rsidRDefault="00580AA1" w:rsidP="00580AA1">
            <w:pPr>
              <w:numPr>
                <w:ilvl w:val="0"/>
                <w:numId w:val="3"/>
              </w:numPr>
              <w:tabs>
                <w:tab w:val="left" w:pos="317"/>
              </w:tabs>
              <w:spacing w:before="40" w:after="0" w:line="240" w:lineRule="auto"/>
              <w:ind w:left="0" w:firstLine="33"/>
              <w:jc w:val="both"/>
              <w:rPr>
                <w:rFonts w:ascii="Times New Roman" w:eastAsia="Times New Roman" w:hAnsi="Times New Roman"/>
                <w:sz w:val="20"/>
                <w:szCs w:val="20"/>
                <w:lang w:eastAsia="ru-RU"/>
              </w:rPr>
            </w:pPr>
            <w:r w:rsidRPr="007F2265">
              <w:rPr>
                <w:rFonts w:ascii="Times New Roman" w:eastAsia="Times New Roman" w:hAnsi="Times New Roman"/>
                <w:sz w:val="20"/>
                <w:szCs w:val="20"/>
                <w:lang w:eastAsia="ru-RU"/>
              </w:rPr>
              <w:t xml:space="preserve"> корректность и полнота ответа;</w:t>
            </w:r>
          </w:p>
          <w:p w:rsidR="00580AA1" w:rsidRPr="007F2265" w:rsidRDefault="00580AA1" w:rsidP="00580AA1">
            <w:pPr>
              <w:numPr>
                <w:ilvl w:val="0"/>
                <w:numId w:val="3"/>
              </w:numPr>
              <w:tabs>
                <w:tab w:val="left" w:pos="317"/>
              </w:tabs>
              <w:spacing w:before="40" w:after="0" w:line="240" w:lineRule="auto"/>
              <w:ind w:left="0" w:firstLine="33"/>
              <w:jc w:val="both"/>
              <w:rPr>
                <w:rFonts w:ascii="Times New Roman" w:eastAsia="Times New Roman" w:hAnsi="Times New Roman"/>
                <w:sz w:val="20"/>
                <w:szCs w:val="20"/>
                <w:lang w:eastAsia="ru-RU"/>
              </w:rPr>
            </w:pPr>
            <w:r w:rsidRPr="007F2265">
              <w:rPr>
                <w:rFonts w:ascii="Times New Roman" w:eastAsia="Times New Roman" w:hAnsi="Times New Roman"/>
                <w:sz w:val="20"/>
                <w:szCs w:val="20"/>
                <w:lang w:eastAsia="ru-RU"/>
              </w:rPr>
              <w:t xml:space="preserve"> знание и использование терминологии;</w:t>
            </w:r>
          </w:p>
          <w:p w:rsidR="00580AA1" w:rsidRPr="007F2265" w:rsidRDefault="00580AA1" w:rsidP="00580AA1">
            <w:pPr>
              <w:numPr>
                <w:ilvl w:val="0"/>
                <w:numId w:val="3"/>
              </w:numPr>
              <w:tabs>
                <w:tab w:val="left" w:pos="317"/>
              </w:tabs>
              <w:spacing w:before="40" w:after="0" w:line="240" w:lineRule="auto"/>
              <w:ind w:left="0" w:firstLine="33"/>
              <w:jc w:val="both"/>
              <w:rPr>
                <w:rFonts w:ascii="Times New Roman" w:eastAsia="Times New Roman" w:hAnsi="Times New Roman"/>
                <w:sz w:val="20"/>
                <w:szCs w:val="20"/>
                <w:lang w:eastAsia="ru-RU"/>
              </w:rPr>
            </w:pPr>
            <w:r w:rsidRPr="007F2265">
              <w:rPr>
                <w:rFonts w:ascii="Times New Roman" w:eastAsia="Times New Roman" w:hAnsi="Times New Roman"/>
                <w:sz w:val="20"/>
                <w:szCs w:val="20"/>
                <w:lang w:eastAsia="ru-RU"/>
              </w:rPr>
              <w:t xml:space="preserve"> логичность и последовательность в изложении материала;</w:t>
            </w:r>
          </w:p>
          <w:p w:rsidR="00580AA1" w:rsidRPr="007F2265" w:rsidRDefault="00580AA1" w:rsidP="00580AA1">
            <w:pPr>
              <w:numPr>
                <w:ilvl w:val="0"/>
                <w:numId w:val="3"/>
              </w:numPr>
              <w:tabs>
                <w:tab w:val="left" w:pos="317"/>
              </w:tabs>
              <w:spacing w:before="40" w:after="0" w:line="240" w:lineRule="auto"/>
              <w:ind w:left="0" w:firstLine="33"/>
              <w:jc w:val="both"/>
              <w:rPr>
                <w:rFonts w:ascii="Times New Roman" w:eastAsia="Times New Roman" w:hAnsi="Times New Roman"/>
                <w:sz w:val="20"/>
                <w:szCs w:val="20"/>
                <w:lang w:eastAsia="ru-RU"/>
              </w:rPr>
            </w:pPr>
            <w:r w:rsidRPr="007F2265">
              <w:rPr>
                <w:rFonts w:ascii="Times New Roman" w:eastAsia="Times New Roman" w:hAnsi="Times New Roman"/>
                <w:sz w:val="20"/>
                <w:szCs w:val="20"/>
                <w:lang w:eastAsia="ru-RU"/>
              </w:rPr>
              <w:t xml:space="preserve"> использование примеров.</w:t>
            </w:r>
          </w:p>
        </w:tc>
        <w:tc>
          <w:tcPr>
            <w:tcW w:w="1667" w:type="pct"/>
          </w:tcPr>
          <w:p w:rsidR="00580AA1" w:rsidRPr="007F2265" w:rsidRDefault="00580AA1" w:rsidP="00580AA1">
            <w:pPr>
              <w:numPr>
                <w:ilvl w:val="0"/>
                <w:numId w:val="3"/>
              </w:numPr>
              <w:tabs>
                <w:tab w:val="left" w:pos="317"/>
              </w:tabs>
              <w:spacing w:before="40" w:after="0" w:line="240" w:lineRule="auto"/>
              <w:ind w:left="0" w:firstLine="33"/>
              <w:jc w:val="both"/>
              <w:rPr>
                <w:rFonts w:ascii="Times New Roman" w:eastAsia="Times New Roman" w:hAnsi="Times New Roman"/>
                <w:sz w:val="20"/>
                <w:szCs w:val="20"/>
                <w:lang w:eastAsia="ru-RU"/>
              </w:rPr>
            </w:pPr>
            <w:r w:rsidRPr="007F2265">
              <w:rPr>
                <w:rFonts w:ascii="Times New Roman" w:eastAsia="Times New Roman" w:hAnsi="Times New Roman"/>
                <w:sz w:val="20"/>
                <w:szCs w:val="20"/>
                <w:lang w:eastAsia="ru-RU"/>
              </w:rPr>
              <w:t>при ответе задействованы 2 показателя, 10-17 баллов;</w:t>
            </w:r>
          </w:p>
          <w:p w:rsidR="00580AA1" w:rsidRPr="007F2265" w:rsidRDefault="00580AA1" w:rsidP="00580AA1">
            <w:pPr>
              <w:numPr>
                <w:ilvl w:val="0"/>
                <w:numId w:val="3"/>
              </w:numPr>
              <w:tabs>
                <w:tab w:val="left" w:pos="317"/>
              </w:tabs>
              <w:spacing w:before="40" w:after="0" w:line="240" w:lineRule="auto"/>
              <w:ind w:left="0" w:firstLine="33"/>
              <w:jc w:val="both"/>
              <w:rPr>
                <w:rFonts w:ascii="Times New Roman" w:eastAsia="Times New Roman" w:hAnsi="Times New Roman"/>
                <w:sz w:val="20"/>
                <w:szCs w:val="20"/>
                <w:lang w:eastAsia="ru-RU"/>
              </w:rPr>
            </w:pPr>
            <w:r w:rsidRPr="007F2265">
              <w:rPr>
                <w:rFonts w:ascii="Times New Roman" w:eastAsia="Times New Roman" w:hAnsi="Times New Roman"/>
                <w:sz w:val="20"/>
                <w:szCs w:val="20"/>
                <w:lang w:eastAsia="ru-RU"/>
              </w:rPr>
              <w:t>при ответе задействованы 3 показателя, 18-24 балла;</w:t>
            </w:r>
          </w:p>
          <w:p w:rsidR="00580AA1" w:rsidRPr="007F2265" w:rsidRDefault="00580AA1" w:rsidP="00580AA1">
            <w:pPr>
              <w:numPr>
                <w:ilvl w:val="0"/>
                <w:numId w:val="3"/>
              </w:numPr>
              <w:tabs>
                <w:tab w:val="left" w:pos="317"/>
              </w:tabs>
              <w:spacing w:before="40" w:after="0" w:line="240" w:lineRule="auto"/>
              <w:ind w:left="0" w:firstLine="33"/>
              <w:jc w:val="both"/>
              <w:rPr>
                <w:rFonts w:ascii="Times New Roman" w:eastAsia="Times New Roman" w:hAnsi="Times New Roman"/>
                <w:sz w:val="20"/>
                <w:szCs w:val="20"/>
                <w:lang w:eastAsia="ru-RU"/>
              </w:rPr>
            </w:pPr>
            <w:r w:rsidRPr="007F2265">
              <w:rPr>
                <w:rFonts w:ascii="Times New Roman" w:eastAsia="Times New Roman" w:hAnsi="Times New Roman"/>
                <w:sz w:val="20"/>
                <w:szCs w:val="20"/>
                <w:lang w:eastAsia="ru-RU"/>
              </w:rPr>
              <w:t>при ответе задействованы 4 показателя, 25-30 баллов.</w:t>
            </w:r>
          </w:p>
        </w:tc>
      </w:tr>
    </w:tbl>
    <w:p w:rsidR="00A314F5" w:rsidRPr="0022764D" w:rsidRDefault="00A314F5" w:rsidP="00A314F5">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A314F5" w:rsidRPr="0022764D" w:rsidRDefault="00A314F5" w:rsidP="00A314F5">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tbl>
      <w:tblPr>
        <w:tblW w:w="9528" w:type="dxa"/>
        <w:jc w:val="center"/>
        <w:tblCellMar>
          <w:left w:w="10" w:type="dxa"/>
          <w:right w:w="10" w:type="dxa"/>
        </w:tblCellMar>
        <w:tblLook w:val="04A0" w:firstRow="1" w:lastRow="0" w:firstColumn="1" w:lastColumn="0" w:noHBand="0" w:noVBand="1"/>
      </w:tblPr>
      <w:tblGrid>
        <w:gridCol w:w="2072"/>
        <w:gridCol w:w="2168"/>
        <w:gridCol w:w="5288"/>
      </w:tblGrid>
      <w:tr w:rsidR="00A314F5" w:rsidRPr="0022764D" w:rsidTr="002C04C2">
        <w:trPr>
          <w:jc w:val="center"/>
        </w:trPr>
        <w:tc>
          <w:tcPr>
            <w:tcW w:w="2072" w:type="dxa"/>
            <w:tcBorders>
              <w:top w:val="single" w:sz="8" w:space="0" w:color="000000"/>
              <w:left w:val="single" w:sz="8" w:space="0" w:color="000000"/>
              <w:bottom w:val="single" w:sz="4" w:space="0" w:color="auto"/>
              <w:right w:val="single" w:sz="8" w:space="0" w:color="000000"/>
            </w:tcBorders>
            <w:hideMark/>
          </w:tcPr>
          <w:p w:rsidR="00A314F5" w:rsidRPr="0022764D" w:rsidRDefault="00A314F5" w:rsidP="002C04C2">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lang w:eastAsia="ru-RU"/>
              </w:rPr>
            </w:pPr>
            <w:r w:rsidRPr="0022764D">
              <w:rPr>
                <w:rFonts w:ascii="Times New Roman" w:eastAsia="Times New Roman" w:hAnsi="Times New Roman" w:cs="Times New Roman"/>
                <w:kern w:val="3"/>
                <w:sz w:val="24"/>
                <w:szCs w:val="24"/>
                <w:lang w:eastAsia="ru-RU"/>
              </w:rPr>
              <w:t xml:space="preserve">ОТФ/ТФ </w:t>
            </w:r>
          </w:p>
          <w:p w:rsidR="00A314F5" w:rsidRPr="0022764D" w:rsidRDefault="00A314F5" w:rsidP="002C04C2">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lang w:eastAsia="ru-RU"/>
              </w:rPr>
            </w:pPr>
            <w:r w:rsidRPr="0022764D">
              <w:rPr>
                <w:rFonts w:ascii="Times New Roman" w:eastAsia="Times New Roman" w:hAnsi="Times New Roman" w:cs="Times New Roman"/>
                <w:kern w:val="3"/>
                <w:sz w:val="24"/>
                <w:szCs w:val="24"/>
                <w:lang w:eastAsia="ru-RU"/>
              </w:rPr>
              <w:t>(при наличии профстандарта)/ профессиональные действия</w:t>
            </w:r>
          </w:p>
        </w:tc>
        <w:tc>
          <w:tcPr>
            <w:tcW w:w="2168" w:type="dxa"/>
            <w:tcBorders>
              <w:top w:val="single" w:sz="8" w:space="0" w:color="000000"/>
              <w:left w:val="nil"/>
              <w:bottom w:val="single" w:sz="4" w:space="0" w:color="auto"/>
              <w:right w:val="single" w:sz="8" w:space="0" w:color="000000"/>
            </w:tcBorders>
            <w:tcMar>
              <w:top w:w="0" w:type="dxa"/>
              <w:left w:w="108" w:type="dxa"/>
              <w:bottom w:w="0" w:type="dxa"/>
              <w:right w:w="108" w:type="dxa"/>
            </w:tcMar>
            <w:hideMark/>
          </w:tcPr>
          <w:p w:rsidR="00A314F5" w:rsidRPr="0022764D" w:rsidRDefault="00A314F5" w:rsidP="002C04C2">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lang w:eastAsia="ru-RU"/>
              </w:rPr>
            </w:pPr>
            <w:r w:rsidRPr="0022764D">
              <w:rPr>
                <w:rFonts w:ascii="Times New Roman" w:eastAsia="Times New Roman" w:hAnsi="Times New Roman" w:cs="Times New Roman"/>
                <w:kern w:val="3"/>
                <w:sz w:val="24"/>
                <w:szCs w:val="24"/>
                <w:lang w:eastAsia="ru-RU"/>
              </w:rPr>
              <w:t>Код этапа освоения компетенции</w:t>
            </w:r>
          </w:p>
        </w:tc>
        <w:tc>
          <w:tcPr>
            <w:tcW w:w="528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314F5" w:rsidRPr="0022764D" w:rsidRDefault="00A314F5" w:rsidP="002C04C2">
            <w:pPr>
              <w:widowControl w:val="0"/>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22764D">
              <w:rPr>
                <w:rFonts w:ascii="Times New Roman" w:eastAsia="Times New Roman" w:hAnsi="Times New Roman" w:cs="Times New Roman"/>
                <w:kern w:val="3"/>
                <w:sz w:val="24"/>
                <w:szCs w:val="24"/>
                <w:lang w:eastAsia="ru-RU"/>
              </w:rPr>
              <w:t>Результаты обучения</w:t>
            </w:r>
          </w:p>
        </w:tc>
      </w:tr>
      <w:tr w:rsidR="00A314F5" w:rsidRPr="0022764D" w:rsidTr="002C04C2">
        <w:trPr>
          <w:jc w:val="center"/>
        </w:trPr>
        <w:tc>
          <w:tcPr>
            <w:tcW w:w="2072" w:type="dxa"/>
            <w:tcBorders>
              <w:top w:val="single" w:sz="4" w:space="0" w:color="auto"/>
              <w:left w:val="single" w:sz="4" w:space="0" w:color="auto"/>
              <w:bottom w:val="single" w:sz="4" w:space="0" w:color="auto"/>
              <w:right w:val="single" w:sz="4" w:space="0" w:color="auto"/>
            </w:tcBorders>
            <w:hideMark/>
          </w:tcPr>
          <w:p w:rsidR="00A314F5" w:rsidRPr="0022764D" w:rsidRDefault="00A314F5" w:rsidP="002C04C2">
            <w:pPr>
              <w:widowControl w:val="0"/>
              <w:suppressAutoHyphens/>
              <w:overflowPunct w:val="0"/>
              <w:autoSpaceDE w:val="0"/>
              <w:autoSpaceDN w:val="0"/>
              <w:spacing w:after="0" w:line="240" w:lineRule="auto"/>
              <w:jc w:val="both"/>
              <w:textAlignment w:val="baseline"/>
              <w:rPr>
                <w:rFonts w:ascii="Times New Roman" w:eastAsia="Calibri" w:hAnsi="Times New Roman" w:cs="Times New Roman"/>
                <w:kern w:val="3"/>
                <w:sz w:val="24"/>
                <w:szCs w:val="24"/>
              </w:rPr>
            </w:pPr>
            <w:r w:rsidRPr="0022764D">
              <w:rPr>
                <w:rFonts w:ascii="Times New Roman" w:eastAsia="Calibri" w:hAnsi="Times New Roman" w:cs="Times New Roman"/>
                <w:kern w:val="3"/>
                <w:sz w:val="24"/>
                <w:szCs w:val="24"/>
              </w:rPr>
              <w:t>Управление ресурсами соответствующего структурного подразделения организации</w:t>
            </w:r>
          </w:p>
        </w:tc>
        <w:tc>
          <w:tcPr>
            <w:tcW w:w="2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14F5" w:rsidRPr="0022764D" w:rsidRDefault="00A314F5" w:rsidP="002C04C2">
            <w:pPr>
              <w:widowControl w:val="0"/>
              <w:suppressAutoHyphens/>
              <w:overflowPunct w:val="0"/>
              <w:autoSpaceDE w:val="0"/>
              <w:autoSpaceDN w:val="0"/>
              <w:spacing w:after="0" w:line="240" w:lineRule="auto"/>
              <w:jc w:val="both"/>
              <w:textAlignment w:val="baseline"/>
              <w:rPr>
                <w:rFonts w:ascii="Times New Roman" w:eastAsia="Calibri" w:hAnsi="Times New Roman" w:cs="Times New Roman"/>
                <w:sz w:val="24"/>
                <w:szCs w:val="24"/>
              </w:rPr>
            </w:pPr>
            <w:r w:rsidRPr="0022764D">
              <w:rPr>
                <w:rFonts w:ascii="Times New Roman" w:eastAsia="Calibri" w:hAnsi="Times New Roman" w:cs="Times New Roman"/>
                <w:sz w:val="24"/>
                <w:szCs w:val="24"/>
              </w:rPr>
              <w:t>УК ОС-1-1</w:t>
            </w:r>
          </w:p>
        </w:tc>
        <w:tc>
          <w:tcPr>
            <w:tcW w:w="5288" w:type="dxa"/>
            <w:tcBorders>
              <w:top w:val="nil"/>
              <w:left w:val="single" w:sz="4" w:space="0" w:color="auto"/>
              <w:bottom w:val="single" w:sz="4" w:space="0" w:color="auto"/>
              <w:right w:val="single" w:sz="8" w:space="0" w:color="000000"/>
            </w:tcBorders>
            <w:tcMar>
              <w:top w:w="0" w:type="dxa"/>
              <w:left w:w="108" w:type="dxa"/>
              <w:bottom w:w="0" w:type="dxa"/>
              <w:right w:w="108" w:type="dxa"/>
            </w:tcMar>
          </w:tcPr>
          <w:p w:rsidR="00A314F5" w:rsidRPr="0022764D" w:rsidRDefault="00A314F5" w:rsidP="002C04C2">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22764D">
              <w:rPr>
                <w:rFonts w:ascii="Times New Roman" w:eastAsia="Times New Roman" w:hAnsi="Times New Roman" w:cs="Times New Roman"/>
                <w:kern w:val="3"/>
                <w:sz w:val="24"/>
                <w:szCs w:val="24"/>
                <w:lang w:eastAsia="ru-RU"/>
              </w:rPr>
              <w:t>на уровне знаний: как собрать информацию и как оценить достоверность собранной информации;</w:t>
            </w:r>
          </w:p>
          <w:p w:rsidR="00A314F5" w:rsidRPr="0022764D" w:rsidRDefault="00A314F5" w:rsidP="002C04C2">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p>
          <w:p w:rsidR="00A314F5" w:rsidRPr="0022764D" w:rsidRDefault="00A314F5" w:rsidP="002C04C2">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22764D">
              <w:rPr>
                <w:rFonts w:ascii="Times New Roman" w:eastAsia="Times New Roman" w:hAnsi="Times New Roman" w:cs="Times New Roman"/>
                <w:kern w:val="3"/>
                <w:sz w:val="24"/>
                <w:szCs w:val="24"/>
                <w:lang w:eastAsia="ru-RU"/>
              </w:rPr>
              <w:t>на уровне умений: способность использовать валидные методы оценки и представлять адекватные результаты исследования;</w:t>
            </w:r>
          </w:p>
          <w:p w:rsidR="00A314F5" w:rsidRPr="0022764D" w:rsidRDefault="00A314F5" w:rsidP="002C04C2">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p>
        </w:tc>
      </w:tr>
    </w:tbl>
    <w:p w:rsidR="00A314F5" w:rsidRPr="0022764D" w:rsidRDefault="00A314F5" w:rsidP="00A314F5">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b/>
          <w:kern w:val="3"/>
          <w:sz w:val="24"/>
          <w:lang w:eastAsia="ru-RU"/>
        </w:rPr>
      </w:pPr>
    </w:p>
    <w:p w:rsidR="00A314F5" w:rsidRPr="0022764D" w:rsidRDefault="00A314F5" w:rsidP="00A314F5">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22764D">
        <w:rPr>
          <w:rFonts w:ascii="Times New Roman" w:eastAsia="Times New Roman" w:hAnsi="Times New Roman" w:cs="Times New Roman"/>
          <w:b/>
          <w:kern w:val="3"/>
          <w:sz w:val="24"/>
          <w:lang w:eastAsia="ru-RU"/>
        </w:rPr>
        <w:t>Основная литература:</w:t>
      </w:r>
    </w:p>
    <w:p w:rsidR="00A314F5" w:rsidRPr="0022764D" w:rsidRDefault="00A314F5" w:rsidP="00A314F5">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A314F5" w:rsidRPr="0022764D" w:rsidRDefault="00A314F5" w:rsidP="00A314F5">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A314F5" w:rsidRPr="0022764D" w:rsidRDefault="00A314F5" w:rsidP="00A314F5">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A314F5" w:rsidRPr="0022764D" w:rsidRDefault="00A314F5" w:rsidP="009E0549">
      <w:pPr>
        <w:numPr>
          <w:ilvl w:val="0"/>
          <w:numId w:val="25"/>
        </w:numPr>
        <w:tabs>
          <w:tab w:val="left" w:pos="426"/>
        </w:tabs>
        <w:spacing w:after="0" w:line="240" w:lineRule="auto"/>
        <w:ind w:left="426" w:hanging="426"/>
        <w:contextualSpacing/>
        <w:jc w:val="both"/>
        <w:rPr>
          <w:rFonts w:ascii="Times New Roman" w:eastAsia="Calibri" w:hAnsi="Times New Roman" w:cs="Times New Roman"/>
          <w:color w:val="000000"/>
          <w:sz w:val="24"/>
          <w:szCs w:val="24"/>
          <w:shd w:val="clear" w:color="auto" w:fill="FFFFFF"/>
        </w:rPr>
      </w:pPr>
      <w:r w:rsidRPr="0022764D">
        <w:rPr>
          <w:rFonts w:ascii="Times New Roman" w:eastAsia="Calibri" w:hAnsi="Times New Roman" w:cs="Times New Roman"/>
          <w:color w:val="000000"/>
          <w:sz w:val="24"/>
          <w:szCs w:val="24"/>
          <w:shd w:val="clear" w:color="auto" w:fill="FFFFFF"/>
        </w:rPr>
        <w:t>Горелов А. А. Концепции современного естествознания. М.: Высшее образование, 2015. https://idp.nwipa.ru:2254/bcode/384466</w:t>
      </w:r>
    </w:p>
    <w:p w:rsidR="00A314F5" w:rsidRPr="0022764D" w:rsidRDefault="00A314F5" w:rsidP="009E0549">
      <w:pPr>
        <w:numPr>
          <w:ilvl w:val="0"/>
          <w:numId w:val="25"/>
        </w:numPr>
        <w:tabs>
          <w:tab w:val="left" w:pos="426"/>
        </w:tabs>
        <w:spacing w:after="0" w:line="240" w:lineRule="auto"/>
        <w:ind w:left="426" w:hanging="426"/>
        <w:contextualSpacing/>
        <w:jc w:val="both"/>
        <w:rPr>
          <w:rFonts w:ascii="Times New Roman" w:eastAsia="Calibri" w:hAnsi="Times New Roman" w:cs="Times New Roman"/>
          <w:color w:val="000000"/>
          <w:sz w:val="24"/>
          <w:szCs w:val="24"/>
          <w:shd w:val="clear" w:color="auto" w:fill="FFFFFF"/>
        </w:rPr>
      </w:pPr>
      <w:r w:rsidRPr="0022764D">
        <w:rPr>
          <w:rFonts w:ascii="Times New Roman" w:eastAsia="Calibri" w:hAnsi="Times New Roman" w:cs="Times New Roman"/>
          <w:color w:val="000000"/>
          <w:sz w:val="24"/>
          <w:szCs w:val="24"/>
          <w:shd w:val="clear" w:color="auto" w:fill="FFFFFF"/>
        </w:rPr>
        <w:t xml:space="preserve">Зотов А.Ф.Западная философия XIX века.Проспект,2015. </w:t>
      </w:r>
      <w:hyperlink r:id="rId8" w:history="1">
        <w:r w:rsidRPr="0022764D">
          <w:rPr>
            <w:rFonts w:ascii="Times New Roman" w:eastAsia="Calibri" w:hAnsi="Times New Roman" w:cs="Times New Roman"/>
            <w:color w:val="000000"/>
            <w:sz w:val="24"/>
            <w:szCs w:val="24"/>
            <w:shd w:val="clear" w:color="auto" w:fill="FFFFFF"/>
          </w:rPr>
          <w:t>http://e.lanbook.com/books/element.php?pl1_id=54750</w:t>
        </w:r>
      </w:hyperlink>
      <w:r w:rsidRPr="0022764D">
        <w:rPr>
          <w:rFonts w:ascii="Times New Roman" w:eastAsia="Calibri" w:hAnsi="Times New Roman" w:cs="Times New Roman"/>
          <w:color w:val="000000"/>
          <w:sz w:val="24"/>
          <w:szCs w:val="24"/>
          <w:shd w:val="clear" w:color="auto" w:fill="FFFFFF"/>
        </w:rPr>
        <w:t xml:space="preserve"> </w:t>
      </w:r>
    </w:p>
    <w:p w:rsidR="00A314F5" w:rsidRPr="0022764D" w:rsidRDefault="00A314F5" w:rsidP="009E0549">
      <w:pPr>
        <w:numPr>
          <w:ilvl w:val="0"/>
          <w:numId w:val="25"/>
        </w:numPr>
        <w:tabs>
          <w:tab w:val="left" w:pos="426"/>
        </w:tabs>
        <w:spacing w:after="0" w:line="240" w:lineRule="auto"/>
        <w:ind w:left="426" w:hanging="426"/>
        <w:contextualSpacing/>
        <w:jc w:val="both"/>
        <w:rPr>
          <w:rFonts w:ascii="Times New Roman" w:eastAsia="Calibri" w:hAnsi="Times New Roman" w:cs="Times New Roman"/>
          <w:color w:val="000000"/>
          <w:sz w:val="24"/>
          <w:szCs w:val="24"/>
          <w:shd w:val="clear" w:color="auto" w:fill="FFFFFF"/>
        </w:rPr>
      </w:pPr>
      <w:r w:rsidRPr="0022764D">
        <w:rPr>
          <w:rFonts w:ascii="Times New Roman" w:eastAsia="Calibri" w:hAnsi="Times New Roman" w:cs="Times New Roman"/>
          <w:color w:val="000000"/>
          <w:sz w:val="24"/>
          <w:szCs w:val="24"/>
          <w:shd w:val="clear" w:color="auto" w:fill="FFFFFF"/>
        </w:rPr>
        <w:t xml:space="preserve">Лавриненко В.М. Философия.Юрайт,2015. https://idp.nwipa.ru:2254/bcode/384265 </w:t>
      </w:r>
    </w:p>
    <w:p w:rsidR="00A314F5" w:rsidRPr="0022764D" w:rsidRDefault="00A314F5" w:rsidP="009E0549">
      <w:pPr>
        <w:numPr>
          <w:ilvl w:val="0"/>
          <w:numId w:val="25"/>
        </w:numPr>
        <w:tabs>
          <w:tab w:val="left" w:pos="426"/>
        </w:tabs>
        <w:spacing w:after="0" w:line="240" w:lineRule="auto"/>
        <w:ind w:left="426" w:hanging="426"/>
        <w:contextualSpacing/>
        <w:jc w:val="both"/>
        <w:rPr>
          <w:rFonts w:ascii="Times New Roman" w:eastAsia="Calibri" w:hAnsi="Times New Roman" w:cs="Times New Roman"/>
          <w:color w:val="000000"/>
          <w:sz w:val="24"/>
          <w:szCs w:val="24"/>
          <w:shd w:val="clear" w:color="auto" w:fill="FFFFFF"/>
        </w:rPr>
      </w:pPr>
      <w:r w:rsidRPr="0022764D">
        <w:rPr>
          <w:rFonts w:ascii="Times New Roman" w:eastAsia="Calibri" w:hAnsi="Times New Roman" w:cs="Times New Roman"/>
          <w:color w:val="000000"/>
          <w:sz w:val="24"/>
          <w:szCs w:val="24"/>
          <w:shd w:val="clear" w:color="auto" w:fill="FFFFFF"/>
        </w:rPr>
        <w:t xml:space="preserve">Миронов В.В. Философия. Издательство МГУ,2015. http://e.lanbook.com/books/element.php?pl1_id=54818 </w:t>
      </w:r>
    </w:p>
    <w:p w:rsidR="00A314F5" w:rsidRPr="0022764D" w:rsidRDefault="00A314F5" w:rsidP="009E0549">
      <w:pPr>
        <w:numPr>
          <w:ilvl w:val="0"/>
          <w:numId w:val="25"/>
        </w:numPr>
        <w:tabs>
          <w:tab w:val="left" w:pos="426"/>
        </w:tabs>
        <w:spacing w:after="0" w:line="240" w:lineRule="auto"/>
        <w:ind w:left="426" w:hanging="426"/>
        <w:contextualSpacing/>
        <w:jc w:val="both"/>
        <w:rPr>
          <w:rFonts w:ascii="Times New Roman" w:eastAsia="Calibri" w:hAnsi="Times New Roman" w:cs="Times New Roman"/>
          <w:color w:val="000000"/>
          <w:sz w:val="24"/>
          <w:szCs w:val="24"/>
          <w:shd w:val="clear" w:color="auto" w:fill="FFFFFF"/>
        </w:rPr>
      </w:pPr>
      <w:r w:rsidRPr="0022764D">
        <w:rPr>
          <w:rFonts w:ascii="Times New Roman" w:eastAsia="Calibri" w:hAnsi="Times New Roman" w:cs="Times New Roman"/>
          <w:color w:val="000000"/>
          <w:sz w:val="24"/>
          <w:szCs w:val="24"/>
          <w:shd w:val="clear" w:color="auto" w:fill="FFFFFF"/>
        </w:rPr>
        <w:t>Под редакцией В.Н. Лавриненко. Концепции современного естествознания. 2016. https://idp.nwipa.ru:2254/bcode/425176</w:t>
      </w:r>
    </w:p>
    <w:p w:rsidR="00A314F5" w:rsidRPr="0022764D" w:rsidRDefault="00A314F5" w:rsidP="009E0549">
      <w:pPr>
        <w:numPr>
          <w:ilvl w:val="0"/>
          <w:numId w:val="25"/>
        </w:numPr>
        <w:tabs>
          <w:tab w:val="left" w:pos="426"/>
        </w:tabs>
        <w:spacing w:after="0" w:line="240" w:lineRule="auto"/>
        <w:ind w:left="426" w:hanging="426"/>
        <w:contextualSpacing/>
        <w:jc w:val="both"/>
        <w:rPr>
          <w:rFonts w:ascii="Times New Roman" w:eastAsia="Calibri" w:hAnsi="Times New Roman" w:cs="Times New Roman"/>
          <w:color w:val="000000"/>
          <w:sz w:val="24"/>
          <w:szCs w:val="24"/>
          <w:shd w:val="clear" w:color="auto" w:fill="FFFFFF"/>
        </w:rPr>
      </w:pPr>
      <w:r w:rsidRPr="0022764D">
        <w:rPr>
          <w:rFonts w:ascii="Times New Roman" w:eastAsia="Calibri" w:hAnsi="Times New Roman" w:cs="Times New Roman"/>
          <w:color w:val="000000"/>
          <w:sz w:val="24"/>
          <w:szCs w:val="24"/>
          <w:shd w:val="clear" w:color="auto" w:fill="FFFFFF"/>
        </w:rPr>
        <w:t>Тихомирова Л.Ю. История науки и техники. МГГУ,2012 http://idp.nwipa.ru:2239/14518.html</w:t>
      </w:r>
    </w:p>
    <w:p w:rsidR="00A314F5" w:rsidRPr="0022764D" w:rsidRDefault="00A314F5" w:rsidP="00A314F5">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A314F5" w:rsidRPr="0022764D" w:rsidRDefault="00A314F5" w:rsidP="00A314F5">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A314F5" w:rsidRDefault="00A314F5" w:rsidP="00A314F5">
      <w:pPr>
        <w:rPr>
          <w:rFonts w:ascii="Times New Roman" w:eastAsia="Times New Roman" w:hAnsi="Times New Roman" w:cs="Times New Roman"/>
          <w:b/>
          <w:kern w:val="3"/>
          <w:sz w:val="24"/>
          <w:lang w:eastAsia="ru-RU"/>
        </w:rPr>
      </w:pPr>
      <w:r>
        <w:rPr>
          <w:rFonts w:ascii="Times New Roman" w:eastAsia="Times New Roman" w:hAnsi="Times New Roman" w:cs="Times New Roman"/>
          <w:b/>
          <w:kern w:val="3"/>
          <w:sz w:val="24"/>
          <w:lang w:eastAsia="ru-RU"/>
        </w:rPr>
        <w:br w:type="page"/>
      </w:r>
    </w:p>
    <w:p w:rsidR="00A314F5" w:rsidRPr="0022764D" w:rsidRDefault="00A314F5" w:rsidP="00A314F5">
      <w:pPr>
        <w:widowControl w:val="0"/>
        <w:suppressAutoHyphens/>
        <w:overflowPunct w:val="0"/>
        <w:autoSpaceDE w:val="0"/>
        <w:autoSpaceDN w:val="0"/>
        <w:spacing w:after="0" w:line="240" w:lineRule="auto"/>
        <w:ind w:firstLine="709"/>
        <w:jc w:val="center"/>
        <w:textAlignment w:val="baseline"/>
        <w:rPr>
          <w:rFonts w:ascii="Times New Roman" w:eastAsia="Times New Roman" w:hAnsi="Times New Roman" w:cs="Times New Roman"/>
          <w:kern w:val="3"/>
          <w:sz w:val="28"/>
          <w:lang w:eastAsia="ru-RU"/>
        </w:rPr>
      </w:pPr>
      <w:r w:rsidRPr="0022764D">
        <w:rPr>
          <w:rFonts w:ascii="Times New Roman" w:eastAsia="Times New Roman" w:hAnsi="Times New Roman" w:cs="Times New Roman"/>
          <w:b/>
          <w:kern w:val="3"/>
          <w:sz w:val="24"/>
          <w:lang w:eastAsia="ru-RU"/>
        </w:rPr>
        <w:lastRenderedPageBreak/>
        <w:t xml:space="preserve">АННОТАЦИЯ РАБОЧЕЙ ПРОГРАММЫ ДИСЦИПЛИНЫ </w:t>
      </w:r>
    </w:p>
    <w:p w:rsidR="00A314F5" w:rsidRPr="0022764D" w:rsidRDefault="00A314F5" w:rsidP="00A314F5">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cs="Times New Roman"/>
          <w:kern w:val="3"/>
          <w:sz w:val="28"/>
          <w:lang w:eastAsia="ru-RU"/>
        </w:rPr>
      </w:pPr>
      <w:r w:rsidRPr="0022764D">
        <w:rPr>
          <w:rFonts w:ascii="Times New Roman" w:eastAsia="Times New Roman" w:hAnsi="Times New Roman" w:cs="Times New Roman"/>
          <w:kern w:val="3"/>
          <w:sz w:val="24"/>
          <w:szCs w:val="24"/>
          <w:lang w:eastAsia="ru-RU"/>
        </w:rPr>
        <w:t xml:space="preserve">Б1.О.03 </w:t>
      </w:r>
      <w:r w:rsidRPr="002808F3">
        <w:rPr>
          <w:rFonts w:ascii="Times New Roman" w:eastAsia="Times New Roman" w:hAnsi="Times New Roman" w:cs="Times New Roman"/>
          <w:kern w:val="3"/>
          <w:sz w:val="28"/>
          <w:lang w:eastAsia="ru-RU"/>
        </w:rPr>
        <w:t>Право в политике</w:t>
      </w:r>
    </w:p>
    <w:p w:rsidR="00A314F5" w:rsidRPr="0022764D" w:rsidRDefault="00A314F5" w:rsidP="00A314F5">
      <w:pPr>
        <w:widowControl w:val="0"/>
        <w:suppressAutoHyphens/>
        <w:overflowPunct w:val="0"/>
        <w:autoSpaceDE w:val="0"/>
        <w:autoSpaceDN w:val="0"/>
        <w:spacing w:after="0" w:line="240" w:lineRule="auto"/>
        <w:ind w:firstLine="709"/>
        <w:jc w:val="center"/>
        <w:textAlignment w:val="baseline"/>
        <w:rPr>
          <w:rFonts w:ascii="Times New Roman" w:eastAsia="Times New Roman" w:hAnsi="Times New Roman" w:cs="Times New Roman"/>
          <w:b/>
          <w:kern w:val="3"/>
          <w:sz w:val="28"/>
          <w:lang w:eastAsia="ru-RU"/>
        </w:rPr>
      </w:pPr>
    </w:p>
    <w:p w:rsidR="00A314F5" w:rsidRPr="0022764D" w:rsidRDefault="00A314F5" w:rsidP="00A314F5">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r w:rsidRPr="0022764D">
        <w:rPr>
          <w:rFonts w:ascii="Times New Roman" w:eastAsia="Times New Roman" w:hAnsi="Times New Roman" w:cs="Times New Roman"/>
          <w:b/>
          <w:kern w:val="3"/>
          <w:sz w:val="28"/>
          <w:lang w:eastAsia="ru-RU"/>
        </w:rPr>
        <w:t>_____________________________________</w:t>
      </w:r>
    </w:p>
    <w:p w:rsidR="00A314F5" w:rsidRPr="0022764D" w:rsidRDefault="00A314F5" w:rsidP="00A314F5">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r w:rsidRPr="0022764D">
        <w:rPr>
          <w:rFonts w:ascii="Times New Roman" w:eastAsia="Times New Roman" w:hAnsi="Times New Roman" w:cs="Times New Roman"/>
          <w:i/>
          <w:kern w:val="3"/>
          <w:sz w:val="24"/>
          <w:lang w:eastAsia="ru-RU"/>
        </w:rPr>
        <w:t>наименование дисциплин (модуля)/практики</w:t>
      </w:r>
    </w:p>
    <w:p w:rsidR="00A314F5" w:rsidRPr="0022764D" w:rsidRDefault="00A314F5" w:rsidP="00A314F5">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p>
    <w:p w:rsidR="00A314F5" w:rsidRPr="0022764D" w:rsidRDefault="00A314F5" w:rsidP="00A314F5">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A314F5" w:rsidRPr="0022764D" w:rsidRDefault="00A314F5" w:rsidP="00A314F5">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22764D">
        <w:rPr>
          <w:rFonts w:ascii="Times New Roman" w:eastAsia="Times New Roman" w:hAnsi="Times New Roman" w:cs="Times New Roman"/>
          <w:b/>
          <w:kern w:val="3"/>
          <w:sz w:val="24"/>
          <w:lang w:eastAsia="ru-RU"/>
        </w:rPr>
        <w:t>Автор: доцент Ходжаева Е. А.</w:t>
      </w:r>
    </w:p>
    <w:p w:rsidR="00A314F5" w:rsidRDefault="00A314F5" w:rsidP="00A314F5">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22764D">
        <w:rPr>
          <w:rFonts w:ascii="Times New Roman" w:eastAsia="Times New Roman" w:hAnsi="Times New Roman" w:cs="Times New Roman"/>
          <w:b/>
          <w:kern w:val="3"/>
          <w:sz w:val="24"/>
          <w:lang w:eastAsia="ru-RU"/>
        </w:rPr>
        <w:t>Код и наименование направления подготовки, профил</w:t>
      </w:r>
      <w:r>
        <w:rPr>
          <w:rFonts w:ascii="Times New Roman" w:eastAsia="Times New Roman" w:hAnsi="Times New Roman" w:cs="Times New Roman"/>
          <w:b/>
          <w:kern w:val="3"/>
          <w:sz w:val="24"/>
          <w:lang w:eastAsia="ru-RU"/>
        </w:rPr>
        <w:t>я: 41.03.04 Политология. Профиль</w:t>
      </w:r>
      <w:r w:rsidRPr="0022764D">
        <w:rPr>
          <w:rFonts w:ascii="Times New Roman" w:eastAsia="Times New Roman" w:hAnsi="Times New Roman" w:cs="Times New Roman"/>
          <w:b/>
          <w:kern w:val="3"/>
          <w:sz w:val="24"/>
          <w:lang w:eastAsia="ru-RU"/>
        </w:rPr>
        <w:t xml:space="preserve">: </w:t>
      </w:r>
      <w:r w:rsidRPr="00174DAE">
        <w:rPr>
          <w:rFonts w:ascii="Times New Roman" w:eastAsia="Times New Roman" w:hAnsi="Times New Roman" w:cs="Times New Roman"/>
          <w:b/>
          <w:kern w:val="3"/>
          <w:sz w:val="24"/>
          <w:lang w:eastAsia="ru-RU"/>
        </w:rPr>
        <w:t>Политические идеи и институты.</w:t>
      </w:r>
    </w:p>
    <w:p w:rsidR="00A314F5" w:rsidRPr="0022764D" w:rsidRDefault="00A314F5" w:rsidP="00A314F5">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22764D">
        <w:rPr>
          <w:rFonts w:ascii="Times New Roman" w:eastAsia="Times New Roman" w:hAnsi="Times New Roman" w:cs="Times New Roman"/>
          <w:b/>
          <w:kern w:val="3"/>
          <w:sz w:val="24"/>
          <w:lang w:eastAsia="ru-RU"/>
        </w:rPr>
        <w:t>Квалификация (степень) выпускника: бакалавр</w:t>
      </w:r>
    </w:p>
    <w:p w:rsidR="00A314F5" w:rsidRPr="0022764D" w:rsidRDefault="00A314F5" w:rsidP="00A314F5">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22764D">
        <w:rPr>
          <w:rFonts w:ascii="Times New Roman" w:eastAsia="Times New Roman" w:hAnsi="Times New Roman" w:cs="Times New Roman"/>
          <w:b/>
          <w:kern w:val="3"/>
          <w:sz w:val="24"/>
          <w:lang w:eastAsia="ru-RU"/>
        </w:rPr>
        <w:t>Форма обучения: очная</w:t>
      </w:r>
    </w:p>
    <w:p w:rsidR="00A314F5" w:rsidRPr="0022764D" w:rsidRDefault="00A314F5" w:rsidP="00A314F5">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A314F5" w:rsidRPr="0022764D" w:rsidRDefault="00A314F5" w:rsidP="00A314F5">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A314F5" w:rsidRPr="0022764D" w:rsidRDefault="00A314F5" w:rsidP="00A314F5">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22764D">
        <w:rPr>
          <w:rFonts w:ascii="Times New Roman" w:eastAsia="Times New Roman" w:hAnsi="Times New Roman" w:cs="Times New Roman"/>
          <w:b/>
          <w:kern w:val="3"/>
          <w:sz w:val="24"/>
          <w:lang w:eastAsia="ru-RU"/>
        </w:rPr>
        <w:t>Цель освоения дисциплины:</w:t>
      </w:r>
    </w:p>
    <w:p w:rsidR="00A314F5" w:rsidRPr="0022764D" w:rsidRDefault="00A314F5" w:rsidP="00A314F5">
      <w:pPr>
        <w:widowControl w:val="0"/>
        <w:suppressAutoHyphens/>
        <w:overflowPunct w:val="0"/>
        <w:autoSpaceDE w:val="0"/>
        <w:autoSpaceDN w:val="0"/>
        <w:spacing w:after="0" w:line="240" w:lineRule="auto"/>
        <w:ind w:left="426"/>
        <w:jc w:val="both"/>
        <w:textAlignment w:val="baseline"/>
        <w:rPr>
          <w:rFonts w:ascii="Times New Roman" w:eastAsia="Times New Roman" w:hAnsi="Times New Roman" w:cs="Times New Roman"/>
          <w:sz w:val="24"/>
          <w:szCs w:val="20"/>
        </w:rPr>
      </w:pPr>
      <w:r w:rsidRPr="0022764D">
        <w:rPr>
          <w:rFonts w:ascii="Times New Roman" w:eastAsia="Times New Roman" w:hAnsi="Times New Roman" w:cs="Times New Roman"/>
          <w:sz w:val="24"/>
          <w:szCs w:val="20"/>
        </w:rPr>
        <w:t>Дисциплина «</w:t>
      </w:r>
      <w:r w:rsidRPr="002808F3">
        <w:rPr>
          <w:rFonts w:ascii="Times New Roman" w:eastAsia="Times New Roman" w:hAnsi="Times New Roman" w:cs="Times New Roman"/>
          <w:sz w:val="24"/>
          <w:szCs w:val="20"/>
        </w:rPr>
        <w:t>Право в политике</w:t>
      </w:r>
      <w:r w:rsidRPr="0022764D">
        <w:rPr>
          <w:rFonts w:ascii="Times New Roman" w:eastAsia="Times New Roman" w:hAnsi="Times New Roman" w:cs="Times New Roman"/>
          <w:sz w:val="24"/>
          <w:szCs w:val="20"/>
        </w:rPr>
        <w:t>» обеспечивает овладение следующими компетенциями:</w:t>
      </w:r>
    </w:p>
    <w:tbl>
      <w:tblPr>
        <w:tblW w:w="0" w:type="dxa"/>
        <w:tblLayout w:type="fixed"/>
        <w:tblCellMar>
          <w:left w:w="10" w:type="dxa"/>
          <w:right w:w="10" w:type="dxa"/>
        </w:tblCellMar>
        <w:tblLook w:val="04A0" w:firstRow="1" w:lastRow="0" w:firstColumn="1" w:lastColumn="0" w:noHBand="0" w:noVBand="1"/>
      </w:tblPr>
      <w:tblGrid>
        <w:gridCol w:w="1668"/>
        <w:gridCol w:w="2551"/>
        <w:gridCol w:w="2268"/>
        <w:gridCol w:w="3084"/>
      </w:tblGrid>
      <w:tr w:rsidR="00A314F5" w:rsidRPr="0022764D" w:rsidTr="002C04C2">
        <w:trPr>
          <w:trHeight w:val="1092"/>
        </w:trPr>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14F5" w:rsidRPr="0022764D" w:rsidRDefault="00A314F5" w:rsidP="002C04C2">
            <w:pPr>
              <w:suppressAutoHyphens/>
              <w:autoSpaceDN w:val="0"/>
              <w:spacing w:after="0" w:line="240" w:lineRule="auto"/>
              <w:jc w:val="both"/>
              <w:rPr>
                <w:rFonts w:ascii="Times New Roman" w:eastAsia="Times New Roman" w:hAnsi="Times New Roman" w:cs="Times New Roman"/>
                <w:kern w:val="3"/>
                <w:sz w:val="24"/>
                <w:szCs w:val="24"/>
                <w:lang w:eastAsia="ru-RU"/>
              </w:rPr>
            </w:pPr>
            <w:r w:rsidRPr="0022764D">
              <w:rPr>
                <w:rFonts w:ascii="Times New Roman" w:eastAsia="Times New Roman" w:hAnsi="Times New Roman" w:cs="Times New Roman"/>
                <w:kern w:val="3"/>
                <w:sz w:val="24"/>
                <w:szCs w:val="24"/>
                <w:lang w:eastAsia="ru-RU"/>
              </w:rPr>
              <w:t xml:space="preserve">Код </w:t>
            </w:r>
          </w:p>
          <w:p w:rsidR="00A314F5" w:rsidRPr="0022764D" w:rsidRDefault="00A314F5" w:rsidP="002C04C2">
            <w:pPr>
              <w:suppressAutoHyphens/>
              <w:autoSpaceDN w:val="0"/>
              <w:spacing w:after="0" w:line="240" w:lineRule="auto"/>
              <w:jc w:val="both"/>
              <w:rPr>
                <w:rFonts w:ascii="Times New Roman" w:eastAsia="Times New Roman" w:hAnsi="Times New Roman" w:cs="Times New Roman"/>
                <w:kern w:val="3"/>
                <w:sz w:val="24"/>
                <w:szCs w:val="24"/>
                <w:lang w:eastAsia="ru-RU"/>
              </w:rPr>
            </w:pPr>
            <w:r w:rsidRPr="0022764D">
              <w:rPr>
                <w:rFonts w:ascii="Times New Roman" w:eastAsia="Times New Roman" w:hAnsi="Times New Roman" w:cs="Times New Roman"/>
                <w:kern w:val="3"/>
                <w:sz w:val="24"/>
                <w:szCs w:val="24"/>
                <w:lang w:eastAsia="ru-RU"/>
              </w:rPr>
              <w:t>компетенции</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14F5" w:rsidRPr="0022764D" w:rsidRDefault="00A314F5" w:rsidP="002C04C2">
            <w:pPr>
              <w:suppressAutoHyphens/>
              <w:autoSpaceDN w:val="0"/>
              <w:spacing w:after="0" w:line="240" w:lineRule="auto"/>
              <w:jc w:val="both"/>
              <w:rPr>
                <w:rFonts w:ascii="Times New Roman" w:eastAsia="Times New Roman" w:hAnsi="Times New Roman" w:cs="Times New Roman"/>
                <w:kern w:val="3"/>
                <w:sz w:val="24"/>
                <w:szCs w:val="24"/>
                <w:lang w:eastAsia="ru-RU"/>
              </w:rPr>
            </w:pPr>
            <w:r w:rsidRPr="0022764D">
              <w:rPr>
                <w:rFonts w:ascii="Times New Roman" w:eastAsia="Times New Roman" w:hAnsi="Times New Roman" w:cs="Times New Roman"/>
                <w:kern w:val="3"/>
                <w:sz w:val="24"/>
                <w:szCs w:val="24"/>
                <w:lang w:eastAsia="ru-RU"/>
              </w:rPr>
              <w:t>Наименование</w:t>
            </w:r>
          </w:p>
          <w:p w:rsidR="00A314F5" w:rsidRPr="0022764D" w:rsidRDefault="00A314F5" w:rsidP="002C04C2">
            <w:pPr>
              <w:suppressAutoHyphens/>
              <w:autoSpaceDN w:val="0"/>
              <w:spacing w:after="0" w:line="240" w:lineRule="auto"/>
              <w:jc w:val="both"/>
              <w:rPr>
                <w:rFonts w:ascii="Times New Roman" w:eastAsia="Times New Roman" w:hAnsi="Times New Roman" w:cs="Times New Roman"/>
                <w:kern w:val="3"/>
                <w:sz w:val="24"/>
                <w:szCs w:val="24"/>
                <w:lang w:eastAsia="ru-RU"/>
              </w:rPr>
            </w:pPr>
            <w:r w:rsidRPr="0022764D">
              <w:rPr>
                <w:rFonts w:ascii="Times New Roman" w:eastAsia="Times New Roman" w:hAnsi="Times New Roman" w:cs="Times New Roman"/>
                <w:kern w:val="3"/>
                <w:sz w:val="24"/>
                <w:szCs w:val="24"/>
                <w:lang w:eastAsia="ru-RU"/>
              </w:rPr>
              <w:t>компетенции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14F5" w:rsidRPr="0022764D" w:rsidRDefault="00A314F5" w:rsidP="002C04C2">
            <w:pPr>
              <w:suppressAutoHyphens/>
              <w:autoSpaceDN w:val="0"/>
              <w:spacing w:after="0" w:line="240" w:lineRule="auto"/>
              <w:jc w:val="both"/>
              <w:rPr>
                <w:rFonts w:ascii="Times New Roman" w:eastAsia="Times New Roman" w:hAnsi="Times New Roman" w:cs="Times New Roman"/>
                <w:kern w:val="3"/>
                <w:sz w:val="24"/>
                <w:szCs w:val="24"/>
                <w:lang w:eastAsia="ru-RU"/>
              </w:rPr>
            </w:pPr>
            <w:r w:rsidRPr="0022764D">
              <w:rPr>
                <w:rFonts w:ascii="Times New Roman" w:eastAsia="Times New Roman" w:hAnsi="Times New Roman" w:cs="Times New Roman"/>
                <w:kern w:val="3"/>
                <w:sz w:val="24"/>
                <w:szCs w:val="24"/>
                <w:lang w:eastAsia="ru-RU"/>
              </w:rPr>
              <w:t xml:space="preserve">Код </w:t>
            </w:r>
          </w:p>
          <w:p w:rsidR="00A314F5" w:rsidRPr="0022764D" w:rsidRDefault="00A314F5" w:rsidP="002C04C2">
            <w:pPr>
              <w:suppressAutoHyphens/>
              <w:autoSpaceDN w:val="0"/>
              <w:spacing w:after="0" w:line="240" w:lineRule="auto"/>
              <w:jc w:val="both"/>
              <w:rPr>
                <w:rFonts w:ascii="Times New Roman" w:eastAsia="Times New Roman" w:hAnsi="Times New Roman" w:cs="Times New Roman"/>
                <w:kern w:val="3"/>
                <w:sz w:val="24"/>
                <w:szCs w:val="24"/>
                <w:lang w:eastAsia="ru-RU"/>
              </w:rPr>
            </w:pPr>
            <w:r w:rsidRPr="0022764D">
              <w:rPr>
                <w:rFonts w:ascii="Times New Roman" w:eastAsia="Times New Roman" w:hAnsi="Times New Roman" w:cs="Times New Roman"/>
                <w:kern w:val="3"/>
                <w:sz w:val="24"/>
                <w:szCs w:val="24"/>
                <w:lang w:eastAsia="ru-RU"/>
              </w:rPr>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14F5" w:rsidRPr="0022764D" w:rsidRDefault="00A314F5" w:rsidP="002C04C2">
            <w:pPr>
              <w:suppressAutoHyphens/>
              <w:autoSpaceDN w:val="0"/>
              <w:spacing w:after="0" w:line="240" w:lineRule="auto"/>
              <w:jc w:val="both"/>
              <w:rPr>
                <w:rFonts w:ascii="Times New Roman" w:eastAsia="Times New Roman" w:hAnsi="Times New Roman" w:cs="Times New Roman"/>
                <w:kern w:val="3"/>
                <w:sz w:val="24"/>
                <w:szCs w:val="24"/>
                <w:lang w:eastAsia="ru-RU"/>
              </w:rPr>
            </w:pPr>
            <w:r w:rsidRPr="0022764D">
              <w:rPr>
                <w:rFonts w:ascii="Times New Roman" w:eastAsia="Times New Roman" w:hAnsi="Times New Roman" w:cs="Times New Roman"/>
                <w:kern w:val="3"/>
                <w:sz w:val="24"/>
                <w:szCs w:val="24"/>
                <w:lang w:eastAsia="ru-RU"/>
              </w:rPr>
              <w:t>Наименование этапа освоения компетенции</w:t>
            </w:r>
          </w:p>
        </w:tc>
      </w:tr>
      <w:tr w:rsidR="00A314F5" w:rsidRPr="0022764D" w:rsidTr="002C04C2">
        <w:trPr>
          <w:trHeight w:val="2208"/>
        </w:trPr>
        <w:tc>
          <w:tcPr>
            <w:tcW w:w="166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A314F5" w:rsidRPr="0022764D" w:rsidRDefault="00A314F5" w:rsidP="002C04C2">
            <w:pPr>
              <w:spacing w:after="0" w:line="240" w:lineRule="auto"/>
              <w:jc w:val="both"/>
              <w:rPr>
                <w:rFonts w:ascii="Times New Roman" w:eastAsia="Times New Roman" w:hAnsi="Times New Roman" w:cs="Times New Roman"/>
                <w:sz w:val="24"/>
                <w:szCs w:val="24"/>
                <w:lang w:eastAsia="en-GB"/>
              </w:rPr>
            </w:pPr>
            <w:r w:rsidRPr="0022764D">
              <w:rPr>
                <w:rFonts w:ascii="Times New Roman" w:eastAsia="Times New Roman" w:hAnsi="Times New Roman" w:cs="Times New Roman"/>
                <w:sz w:val="24"/>
                <w:szCs w:val="24"/>
                <w:lang w:val="en-GB" w:eastAsia="en-GB"/>
              </w:rPr>
              <w:t>УК ОС</w:t>
            </w:r>
            <w:r w:rsidRPr="0022764D">
              <w:rPr>
                <w:rFonts w:ascii="Times New Roman" w:eastAsia="Times New Roman" w:hAnsi="Times New Roman" w:cs="Times New Roman"/>
                <w:sz w:val="24"/>
                <w:szCs w:val="24"/>
                <w:lang w:eastAsia="en-GB"/>
              </w:rPr>
              <w:t>-</w:t>
            </w:r>
            <w:r w:rsidRPr="0022764D">
              <w:rPr>
                <w:rFonts w:ascii="Times New Roman" w:eastAsia="Times New Roman" w:hAnsi="Times New Roman" w:cs="Times New Roman"/>
                <w:sz w:val="24"/>
                <w:szCs w:val="24"/>
                <w:lang w:val="en-GB" w:eastAsia="en-GB"/>
              </w:rPr>
              <w:t>10</w:t>
            </w:r>
          </w:p>
        </w:tc>
        <w:tc>
          <w:tcPr>
            <w:tcW w:w="2551"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A314F5" w:rsidRPr="0022764D" w:rsidRDefault="00A314F5" w:rsidP="002C04C2">
            <w:pPr>
              <w:spacing w:after="0" w:line="240" w:lineRule="auto"/>
              <w:jc w:val="both"/>
              <w:rPr>
                <w:rFonts w:ascii="Times New Roman" w:eastAsia="Times New Roman" w:hAnsi="Times New Roman" w:cs="Times New Roman"/>
                <w:sz w:val="24"/>
                <w:szCs w:val="24"/>
                <w:lang w:eastAsia="en-GB"/>
              </w:rPr>
            </w:pPr>
            <w:r w:rsidRPr="0022764D">
              <w:rPr>
                <w:rFonts w:ascii="Times New Roman" w:eastAsia="Times New Roman" w:hAnsi="Times New Roman" w:cs="Times New Roman"/>
                <w:kern w:val="3"/>
                <w:sz w:val="24"/>
                <w:szCs w:val="24"/>
                <w:lang w:eastAsia="ru-RU"/>
              </w:rPr>
              <w:t>Способность использовать основы правовых знаний в различных сферах деятельности</w:t>
            </w:r>
          </w:p>
        </w:tc>
        <w:tc>
          <w:tcPr>
            <w:tcW w:w="226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A314F5" w:rsidRPr="0022764D" w:rsidRDefault="00A314F5" w:rsidP="002C04C2">
            <w:pPr>
              <w:spacing w:after="0" w:line="240" w:lineRule="auto"/>
              <w:jc w:val="both"/>
              <w:rPr>
                <w:rFonts w:ascii="Times New Roman" w:eastAsia="Times New Roman" w:hAnsi="Times New Roman" w:cs="Times New Roman"/>
                <w:sz w:val="24"/>
                <w:szCs w:val="24"/>
                <w:lang w:eastAsia="en-GB"/>
              </w:rPr>
            </w:pPr>
            <w:r w:rsidRPr="0022764D">
              <w:rPr>
                <w:rFonts w:ascii="Times New Roman" w:eastAsia="Calibri" w:hAnsi="Times New Roman" w:cs="Times New Roman"/>
                <w:sz w:val="24"/>
                <w:szCs w:val="24"/>
              </w:rPr>
              <w:t>УК-10.1</w:t>
            </w:r>
          </w:p>
          <w:p w:rsidR="00A314F5" w:rsidRPr="0022764D" w:rsidRDefault="00A314F5" w:rsidP="002C04C2">
            <w:pPr>
              <w:suppressAutoHyphens/>
              <w:autoSpaceDN w:val="0"/>
              <w:spacing w:after="0" w:line="240" w:lineRule="auto"/>
              <w:jc w:val="both"/>
              <w:rPr>
                <w:rFonts w:ascii="Times New Roman" w:eastAsia="Times New Roman" w:hAnsi="Times New Roman" w:cs="Times New Roman"/>
                <w:kern w:val="3"/>
                <w:sz w:val="24"/>
                <w:szCs w:val="24"/>
                <w:lang w:eastAsia="ru-RU"/>
              </w:rPr>
            </w:pPr>
          </w:p>
        </w:tc>
        <w:tc>
          <w:tcPr>
            <w:tcW w:w="3084"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A314F5" w:rsidRPr="0022764D" w:rsidRDefault="00A314F5" w:rsidP="002C04C2">
            <w:pPr>
              <w:widowControl w:val="0"/>
              <w:spacing w:after="0" w:line="240" w:lineRule="auto"/>
              <w:contextualSpacing/>
              <w:jc w:val="both"/>
              <w:rPr>
                <w:rFonts w:ascii="Times New Roman" w:eastAsia="Calibri" w:hAnsi="Times New Roman" w:cs="Times New Roman"/>
                <w:sz w:val="24"/>
                <w:szCs w:val="24"/>
              </w:rPr>
            </w:pPr>
            <w:r w:rsidRPr="0022764D">
              <w:rPr>
                <w:rFonts w:ascii="Times New Roman" w:eastAsia="Calibri" w:hAnsi="Times New Roman" w:cs="Times New Roman"/>
                <w:sz w:val="24"/>
                <w:szCs w:val="24"/>
              </w:rPr>
              <w:t>Приобретение знаний об основах права и его связи с политикой</w:t>
            </w:r>
          </w:p>
        </w:tc>
      </w:tr>
    </w:tbl>
    <w:p w:rsidR="00A314F5" w:rsidRPr="0022764D" w:rsidRDefault="00A314F5" w:rsidP="00A314F5">
      <w:pPr>
        <w:spacing w:after="200" w:line="276" w:lineRule="auto"/>
        <w:rPr>
          <w:rFonts w:ascii="Calibri" w:eastAsia="Calibri" w:hAnsi="Calibri" w:cs="Times New Roman"/>
        </w:rPr>
      </w:pPr>
    </w:p>
    <w:p w:rsidR="00A314F5" w:rsidRPr="0022764D" w:rsidRDefault="00A314F5" w:rsidP="00A314F5">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22764D">
        <w:rPr>
          <w:rFonts w:ascii="Times New Roman" w:eastAsia="Times New Roman" w:hAnsi="Times New Roman" w:cs="Times New Roman"/>
          <w:b/>
          <w:kern w:val="3"/>
          <w:sz w:val="24"/>
          <w:lang w:eastAsia="ru-RU"/>
        </w:rPr>
        <w:t>План курса:</w:t>
      </w:r>
    </w:p>
    <w:p w:rsidR="00A314F5" w:rsidRPr="0022764D" w:rsidRDefault="00A314F5" w:rsidP="00A314F5">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4"/>
        <w:gridCol w:w="2058"/>
        <w:gridCol w:w="1003"/>
        <w:gridCol w:w="746"/>
        <w:gridCol w:w="769"/>
        <w:gridCol w:w="769"/>
        <w:gridCol w:w="717"/>
        <w:gridCol w:w="576"/>
        <w:gridCol w:w="1933"/>
      </w:tblGrid>
      <w:tr w:rsidR="00943201" w:rsidRPr="00580416" w:rsidTr="00175E91">
        <w:trPr>
          <w:trHeight w:val="80"/>
          <w:tblHeader/>
        </w:trPr>
        <w:tc>
          <w:tcPr>
            <w:tcW w:w="482"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43201" w:rsidRPr="00580416" w:rsidRDefault="00943201" w:rsidP="00175E91">
            <w:pPr>
              <w:jc w:val="center"/>
              <w:rPr>
                <w:rFonts w:ascii="Times New Roman" w:hAnsi="Times New Roman"/>
                <w:i/>
                <w:sz w:val="24"/>
                <w:szCs w:val="24"/>
              </w:rPr>
            </w:pPr>
            <w:r w:rsidRPr="00580416">
              <w:rPr>
                <w:rFonts w:ascii="Times New Roman" w:hAnsi="Times New Roman"/>
                <w:i/>
                <w:sz w:val="24"/>
                <w:szCs w:val="24"/>
              </w:rPr>
              <w:t>№ п/п</w:t>
            </w:r>
          </w:p>
        </w:tc>
        <w:tc>
          <w:tcPr>
            <w:tcW w:w="1122"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43201" w:rsidRPr="00580416" w:rsidRDefault="00943201" w:rsidP="00175E91">
            <w:pPr>
              <w:jc w:val="center"/>
              <w:rPr>
                <w:rFonts w:ascii="Times New Roman" w:hAnsi="Times New Roman"/>
                <w:i/>
                <w:sz w:val="24"/>
                <w:szCs w:val="24"/>
              </w:rPr>
            </w:pPr>
            <w:r w:rsidRPr="00580416">
              <w:rPr>
                <w:rFonts w:ascii="Times New Roman" w:hAnsi="Times New Roman"/>
                <w:i/>
                <w:sz w:val="24"/>
                <w:szCs w:val="24"/>
              </w:rPr>
              <w:t xml:space="preserve">Наименование тем (разделов), </w:t>
            </w:r>
          </w:p>
        </w:tc>
        <w:tc>
          <w:tcPr>
            <w:tcW w:w="2509" w:type="pct"/>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943201" w:rsidRPr="00580416" w:rsidRDefault="00943201" w:rsidP="00175E91">
            <w:pPr>
              <w:jc w:val="center"/>
              <w:rPr>
                <w:rFonts w:ascii="Times New Roman" w:hAnsi="Times New Roman"/>
                <w:i/>
                <w:sz w:val="24"/>
                <w:szCs w:val="24"/>
              </w:rPr>
            </w:pPr>
            <w:r w:rsidRPr="00580416">
              <w:rPr>
                <w:rFonts w:ascii="Times New Roman" w:hAnsi="Times New Roman"/>
                <w:i/>
                <w:sz w:val="24"/>
                <w:szCs w:val="24"/>
              </w:rPr>
              <w:t>Объем дисциплины (модуля), час.</w:t>
            </w:r>
          </w:p>
        </w:tc>
        <w:tc>
          <w:tcPr>
            <w:tcW w:w="88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43201" w:rsidRPr="00580416" w:rsidRDefault="00943201" w:rsidP="00175E91">
            <w:pPr>
              <w:jc w:val="center"/>
              <w:rPr>
                <w:rFonts w:ascii="Times New Roman" w:hAnsi="Times New Roman"/>
                <w:i/>
                <w:sz w:val="24"/>
                <w:szCs w:val="24"/>
              </w:rPr>
            </w:pPr>
            <w:r w:rsidRPr="00580416">
              <w:rPr>
                <w:rFonts w:ascii="Times New Roman" w:hAnsi="Times New Roman"/>
                <w:i/>
                <w:sz w:val="24"/>
                <w:szCs w:val="24"/>
              </w:rPr>
              <w:t>Форма</w:t>
            </w:r>
            <w:r w:rsidRPr="00580416">
              <w:rPr>
                <w:rFonts w:ascii="Times New Roman" w:hAnsi="Times New Roman"/>
                <w:i/>
                <w:sz w:val="24"/>
                <w:szCs w:val="24"/>
              </w:rPr>
              <w:br/>
              <w:t xml:space="preserve">текущего </w:t>
            </w:r>
            <w:r w:rsidRPr="00580416">
              <w:rPr>
                <w:rFonts w:ascii="Times New Roman" w:hAnsi="Times New Roman"/>
                <w:i/>
                <w:sz w:val="24"/>
                <w:szCs w:val="24"/>
              </w:rPr>
              <w:br/>
              <w:t>контроля успеваемости</w:t>
            </w:r>
            <w:r w:rsidRPr="00580416">
              <w:rPr>
                <w:rFonts w:ascii="Times New Roman" w:hAnsi="Times New Roman"/>
                <w:i/>
                <w:sz w:val="24"/>
                <w:szCs w:val="24"/>
                <w:vertAlign w:val="superscript"/>
              </w:rPr>
              <w:t>**</w:t>
            </w:r>
            <w:r w:rsidRPr="00580416">
              <w:rPr>
                <w:rFonts w:ascii="Times New Roman" w:hAnsi="Times New Roman"/>
                <w:i/>
                <w:sz w:val="24"/>
                <w:szCs w:val="24"/>
              </w:rPr>
              <w:t>, промежуточной аттестации</w:t>
            </w:r>
          </w:p>
        </w:tc>
      </w:tr>
      <w:tr w:rsidR="00943201" w:rsidRPr="00580416" w:rsidTr="00175E91">
        <w:trPr>
          <w:trHeight w:val="8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3201" w:rsidRPr="00580416" w:rsidRDefault="00943201" w:rsidP="00175E91">
            <w:pPr>
              <w:rPr>
                <w:rFonts w:ascii="Times New Roman" w:hAnsi="Times New Roman"/>
                <w: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3201" w:rsidRPr="00580416" w:rsidRDefault="00943201" w:rsidP="00175E91">
            <w:pPr>
              <w:rPr>
                <w:rFonts w:ascii="Times New Roman" w:hAnsi="Times New Roman"/>
                <w:i/>
                <w:sz w:val="24"/>
                <w:szCs w:val="24"/>
              </w:rPr>
            </w:pPr>
          </w:p>
        </w:tc>
        <w:tc>
          <w:tcPr>
            <w:tcW w:w="438" w:type="pct"/>
            <w:vMerge w:val="restart"/>
            <w:tcBorders>
              <w:top w:val="nil"/>
              <w:left w:val="single" w:sz="4" w:space="0" w:color="auto"/>
              <w:bottom w:val="single" w:sz="4" w:space="0" w:color="auto"/>
              <w:right w:val="single" w:sz="4" w:space="0" w:color="auto"/>
            </w:tcBorders>
            <w:shd w:val="clear" w:color="auto" w:fill="FFFFFF"/>
            <w:vAlign w:val="center"/>
            <w:hideMark/>
          </w:tcPr>
          <w:p w:rsidR="00943201" w:rsidRPr="00580416" w:rsidRDefault="00943201" w:rsidP="00175E91">
            <w:pPr>
              <w:jc w:val="center"/>
              <w:rPr>
                <w:rFonts w:ascii="Times New Roman" w:hAnsi="Times New Roman"/>
                <w:i/>
                <w:sz w:val="24"/>
                <w:szCs w:val="24"/>
              </w:rPr>
            </w:pPr>
            <w:r w:rsidRPr="00580416">
              <w:rPr>
                <w:rFonts w:ascii="Times New Roman" w:hAnsi="Times New Roman"/>
                <w:i/>
                <w:sz w:val="24"/>
                <w:szCs w:val="24"/>
              </w:rPr>
              <w:t>Всего</w:t>
            </w:r>
          </w:p>
        </w:tc>
        <w:tc>
          <w:tcPr>
            <w:tcW w:w="1798"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943201" w:rsidRPr="00580416" w:rsidRDefault="00943201" w:rsidP="00175E91">
            <w:pPr>
              <w:jc w:val="center"/>
              <w:rPr>
                <w:rFonts w:ascii="Times New Roman" w:hAnsi="Times New Roman"/>
                <w:i/>
                <w:sz w:val="24"/>
                <w:szCs w:val="24"/>
              </w:rPr>
            </w:pPr>
            <w:r w:rsidRPr="00580416">
              <w:rPr>
                <w:rFonts w:ascii="Times New Roman" w:hAnsi="Times New Roman"/>
                <w:i/>
                <w:sz w:val="24"/>
                <w:szCs w:val="24"/>
              </w:rPr>
              <w:t>Контактная работа обучающихся с преподавателем</w:t>
            </w:r>
            <w:r w:rsidRPr="00580416">
              <w:rPr>
                <w:rFonts w:ascii="Times New Roman" w:hAnsi="Times New Roman"/>
                <w:i/>
                <w:sz w:val="24"/>
                <w:szCs w:val="24"/>
              </w:rPr>
              <w:br/>
              <w:t>по видам учебных занятий</w:t>
            </w:r>
          </w:p>
        </w:tc>
        <w:tc>
          <w:tcPr>
            <w:tcW w:w="273" w:type="pct"/>
            <w:vMerge w:val="restart"/>
            <w:tcBorders>
              <w:top w:val="nil"/>
              <w:left w:val="single" w:sz="4" w:space="0" w:color="auto"/>
              <w:bottom w:val="single" w:sz="4" w:space="0" w:color="auto"/>
              <w:right w:val="single" w:sz="4" w:space="0" w:color="auto"/>
            </w:tcBorders>
            <w:shd w:val="clear" w:color="auto" w:fill="FFFFFF"/>
            <w:vAlign w:val="center"/>
            <w:hideMark/>
          </w:tcPr>
          <w:p w:rsidR="00943201" w:rsidRPr="00580416" w:rsidRDefault="00943201" w:rsidP="00175E91">
            <w:pPr>
              <w:jc w:val="center"/>
              <w:rPr>
                <w:rFonts w:ascii="Times New Roman" w:hAnsi="Times New Roman"/>
                <w:i/>
                <w:sz w:val="24"/>
                <w:szCs w:val="24"/>
              </w:rPr>
            </w:pPr>
            <w:r w:rsidRPr="00580416">
              <w:rPr>
                <w:rFonts w:ascii="Times New Roman" w:hAnsi="Times New Roman"/>
                <w:i/>
                <w:sz w:val="24"/>
                <w:szCs w:val="24"/>
              </w:rPr>
              <w:t>СР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3201" w:rsidRPr="00580416" w:rsidRDefault="00943201" w:rsidP="00175E91">
            <w:pPr>
              <w:rPr>
                <w:rFonts w:ascii="Times New Roman" w:hAnsi="Times New Roman"/>
                <w:i/>
                <w:sz w:val="24"/>
                <w:szCs w:val="24"/>
              </w:rPr>
            </w:pPr>
          </w:p>
        </w:tc>
      </w:tr>
      <w:tr w:rsidR="00943201" w:rsidRPr="00580416" w:rsidTr="00175E91">
        <w:trPr>
          <w:trHeight w:val="8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3201" w:rsidRPr="00580416" w:rsidRDefault="00943201" w:rsidP="00175E91">
            <w:pPr>
              <w:rPr>
                <w:rFonts w:ascii="Times New Roman" w:hAnsi="Times New Roman"/>
                <w: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3201" w:rsidRPr="00580416" w:rsidRDefault="00943201" w:rsidP="00175E91">
            <w:pPr>
              <w:rPr>
                <w:rFonts w:ascii="Times New Roman" w:hAnsi="Times New Roman"/>
                <w:i/>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943201" w:rsidRPr="00580416" w:rsidRDefault="00943201" w:rsidP="00175E91">
            <w:pPr>
              <w:rPr>
                <w:rFonts w:ascii="Times New Roman" w:hAnsi="Times New Roman"/>
                <w:i/>
                <w:sz w:val="24"/>
                <w:szCs w:val="24"/>
              </w:rPr>
            </w:pP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43201" w:rsidRPr="00580416" w:rsidRDefault="00943201" w:rsidP="00175E91">
            <w:pPr>
              <w:ind w:firstLine="34"/>
              <w:jc w:val="center"/>
              <w:rPr>
                <w:rFonts w:ascii="Times New Roman" w:hAnsi="Times New Roman"/>
                <w:i/>
                <w:sz w:val="24"/>
                <w:szCs w:val="24"/>
              </w:rPr>
            </w:pPr>
            <w:r w:rsidRPr="00580416">
              <w:rPr>
                <w:rFonts w:ascii="Times New Roman" w:hAnsi="Times New Roman"/>
                <w:i/>
                <w:sz w:val="24"/>
                <w:szCs w:val="24"/>
              </w:rPr>
              <w:t>Л</w:t>
            </w: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43201" w:rsidRPr="00580416" w:rsidRDefault="00943201" w:rsidP="00175E91">
            <w:pPr>
              <w:ind w:firstLine="34"/>
              <w:jc w:val="center"/>
              <w:rPr>
                <w:rFonts w:ascii="Times New Roman" w:hAnsi="Times New Roman"/>
                <w:i/>
                <w:sz w:val="24"/>
                <w:szCs w:val="24"/>
              </w:rPr>
            </w:pPr>
            <w:r w:rsidRPr="00580416">
              <w:rPr>
                <w:rFonts w:ascii="Times New Roman" w:hAnsi="Times New Roman"/>
                <w:i/>
                <w:sz w:val="24"/>
                <w:szCs w:val="24"/>
              </w:rPr>
              <w:t>ЛР</w:t>
            </w: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43201" w:rsidRPr="00580416" w:rsidRDefault="00943201" w:rsidP="00175E91">
            <w:pPr>
              <w:ind w:firstLine="34"/>
              <w:jc w:val="center"/>
              <w:rPr>
                <w:rFonts w:ascii="Times New Roman" w:hAnsi="Times New Roman"/>
                <w:i/>
                <w:sz w:val="24"/>
                <w:szCs w:val="24"/>
              </w:rPr>
            </w:pPr>
            <w:r w:rsidRPr="00580416">
              <w:rPr>
                <w:rFonts w:ascii="Times New Roman" w:hAnsi="Times New Roman"/>
                <w:i/>
                <w:sz w:val="24"/>
                <w:szCs w:val="24"/>
              </w:rPr>
              <w:t>ПЗ</w:t>
            </w:r>
          </w:p>
        </w:tc>
        <w:tc>
          <w:tcPr>
            <w:tcW w:w="32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43201" w:rsidRPr="00580416" w:rsidRDefault="00943201" w:rsidP="00175E91">
            <w:pPr>
              <w:ind w:firstLine="34"/>
              <w:jc w:val="center"/>
              <w:rPr>
                <w:rFonts w:ascii="Times New Roman" w:hAnsi="Times New Roman"/>
                <w:i/>
                <w:sz w:val="24"/>
                <w:szCs w:val="24"/>
                <w:vertAlign w:val="superscript"/>
              </w:rPr>
            </w:pPr>
            <w:r w:rsidRPr="00580416">
              <w:rPr>
                <w:rFonts w:ascii="Times New Roman" w:hAnsi="Times New Roman"/>
                <w:i/>
                <w:sz w:val="24"/>
                <w:szCs w:val="24"/>
              </w:rPr>
              <w:t>КСР</w:t>
            </w:r>
          </w:p>
        </w:tc>
        <w:tc>
          <w:tcPr>
            <w:tcW w:w="0" w:type="auto"/>
            <w:vMerge/>
            <w:tcBorders>
              <w:top w:val="nil"/>
              <w:left w:val="single" w:sz="4" w:space="0" w:color="auto"/>
              <w:bottom w:val="single" w:sz="4" w:space="0" w:color="auto"/>
              <w:right w:val="single" w:sz="4" w:space="0" w:color="auto"/>
            </w:tcBorders>
            <w:vAlign w:val="center"/>
            <w:hideMark/>
          </w:tcPr>
          <w:p w:rsidR="00943201" w:rsidRPr="00580416" w:rsidRDefault="00943201" w:rsidP="00175E91">
            <w:pPr>
              <w:rPr>
                <w:rFonts w:ascii="Times New Roman" w:hAnsi="Times New Roman"/>
                <w: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3201" w:rsidRPr="00580416" w:rsidRDefault="00943201" w:rsidP="00175E91">
            <w:pPr>
              <w:rPr>
                <w:rFonts w:ascii="Times New Roman" w:hAnsi="Times New Roman"/>
                <w:i/>
                <w:sz w:val="24"/>
                <w:szCs w:val="24"/>
              </w:rPr>
            </w:pPr>
          </w:p>
        </w:tc>
      </w:tr>
      <w:tr w:rsidR="00943201" w:rsidRPr="00580416" w:rsidTr="00175E91">
        <w:trPr>
          <w:trHeight w:val="190"/>
          <w:tblHeader/>
        </w:trPr>
        <w:tc>
          <w:tcPr>
            <w:tcW w:w="5000" w:type="pct"/>
            <w:gridSpan w:val="9"/>
            <w:tcBorders>
              <w:top w:val="single" w:sz="4" w:space="0" w:color="auto"/>
              <w:left w:val="single" w:sz="4" w:space="0" w:color="auto"/>
              <w:bottom w:val="single" w:sz="4" w:space="0" w:color="auto"/>
              <w:right w:val="single" w:sz="4" w:space="0" w:color="auto"/>
            </w:tcBorders>
            <w:shd w:val="clear" w:color="auto" w:fill="FFFFFF"/>
            <w:hideMark/>
          </w:tcPr>
          <w:p w:rsidR="00943201" w:rsidRPr="00580416" w:rsidRDefault="00943201" w:rsidP="00175E91">
            <w:pPr>
              <w:ind w:firstLine="567"/>
              <w:jc w:val="center"/>
              <w:rPr>
                <w:rFonts w:ascii="Times New Roman" w:hAnsi="Times New Roman"/>
                <w:b/>
                <w:i/>
                <w:sz w:val="24"/>
                <w:szCs w:val="24"/>
              </w:rPr>
            </w:pPr>
            <w:r w:rsidRPr="00580416">
              <w:rPr>
                <w:rFonts w:ascii="Times New Roman" w:hAnsi="Times New Roman"/>
                <w:b/>
                <w:i/>
                <w:sz w:val="24"/>
                <w:szCs w:val="24"/>
                <w:lang w:eastAsia="ru-RU"/>
              </w:rPr>
              <w:t>Очная форма обучения</w:t>
            </w:r>
          </w:p>
        </w:tc>
      </w:tr>
      <w:tr w:rsidR="00943201" w:rsidRPr="00580416" w:rsidTr="00175E91">
        <w:tc>
          <w:tcPr>
            <w:tcW w:w="482" w:type="pct"/>
            <w:tcBorders>
              <w:top w:val="single" w:sz="4" w:space="0" w:color="auto"/>
              <w:left w:val="single" w:sz="4" w:space="0" w:color="auto"/>
              <w:bottom w:val="single" w:sz="4" w:space="0" w:color="auto"/>
              <w:right w:val="single" w:sz="4" w:space="0" w:color="auto"/>
            </w:tcBorders>
            <w:shd w:val="clear" w:color="auto" w:fill="FFFFFF"/>
            <w:vAlign w:val="center"/>
          </w:tcPr>
          <w:p w:rsidR="00943201" w:rsidRPr="00580416" w:rsidRDefault="00943201" w:rsidP="00175E91">
            <w:pPr>
              <w:ind w:left="-36" w:firstLine="36"/>
              <w:jc w:val="both"/>
              <w:rPr>
                <w:rFonts w:ascii="Times New Roman" w:hAnsi="Times New Roman"/>
                <w:sz w:val="24"/>
                <w:szCs w:val="24"/>
                <w:lang w:eastAsia="ru-RU"/>
              </w:rPr>
            </w:pPr>
            <w:r w:rsidRPr="00580416">
              <w:rPr>
                <w:rFonts w:ascii="Times New Roman" w:hAnsi="Times New Roman"/>
                <w:sz w:val="24"/>
                <w:szCs w:val="24"/>
                <w:lang w:eastAsia="ru-RU"/>
              </w:rPr>
              <w:t>1</w:t>
            </w:r>
          </w:p>
        </w:tc>
        <w:tc>
          <w:tcPr>
            <w:tcW w:w="112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43201" w:rsidRPr="00580416" w:rsidRDefault="00943201" w:rsidP="00175E91">
            <w:pPr>
              <w:tabs>
                <w:tab w:val="center" w:pos="4153"/>
                <w:tab w:val="right" w:pos="8306"/>
              </w:tabs>
              <w:spacing w:after="0" w:line="240" w:lineRule="auto"/>
              <w:rPr>
                <w:rFonts w:ascii="Times New Roman" w:hAnsi="Times New Roman"/>
                <w:sz w:val="24"/>
                <w:szCs w:val="24"/>
                <w:lang w:eastAsia="ru-RU"/>
              </w:rPr>
            </w:pPr>
            <w:r w:rsidRPr="00580416">
              <w:rPr>
                <w:rFonts w:ascii="Times New Roman" w:hAnsi="Times New Roman"/>
                <w:sz w:val="24"/>
                <w:szCs w:val="24"/>
                <w:lang w:eastAsia="ru-RU"/>
              </w:rPr>
              <w:t xml:space="preserve">Тема 1. Введение в основы курса. Основные понятия: Государство, право и правовые системы </w:t>
            </w: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rsidR="00943201" w:rsidRPr="00580416" w:rsidRDefault="00943201" w:rsidP="00175E91">
            <w:pPr>
              <w:tabs>
                <w:tab w:val="center" w:pos="4153"/>
                <w:tab w:val="right" w:pos="8306"/>
              </w:tabs>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23</w:t>
            </w: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tcPr>
          <w:p w:rsidR="00943201" w:rsidRPr="00580416" w:rsidRDefault="00943201" w:rsidP="00175E91">
            <w:pPr>
              <w:tabs>
                <w:tab w:val="center" w:pos="4153"/>
                <w:tab w:val="right" w:pos="8306"/>
              </w:tabs>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p>
        </w:tc>
        <w:tc>
          <w:tcPr>
            <w:tcW w:w="479" w:type="pct"/>
            <w:tcBorders>
              <w:top w:val="single" w:sz="4" w:space="0" w:color="auto"/>
              <w:left w:val="single" w:sz="4" w:space="0" w:color="auto"/>
              <w:bottom w:val="single" w:sz="4" w:space="0" w:color="auto"/>
              <w:right w:val="single" w:sz="4" w:space="0" w:color="auto"/>
            </w:tcBorders>
            <w:shd w:val="clear" w:color="auto" w:fill="FFFFFF"/>
          </w:tcPr>
          <w:p w:rsidR="00943201" w:rsidRPr="00580416" w:rsidRDefault="00943201" w:rsidP="00175E91">
            <w:pPr>
              <w:jc w:val="center"/>
              <w:rPr>
                <w:rFonts w:ascii="Times New Roman" w:hAnsi="Times New Roman"/>
                <w:sz w:val="24"/>
                <w:szCs w:val="24"/>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943201" w:rsidRPr="00580416" w:rsidRDefault="00943201" w:rsidP="00175E91">
            <w:pPr>
              <w:tabs>
                <w:tab w:val="center" w:pos="4153"/>
                <w:tab w:val="right" w:pos="8306"/>
              </w:tabs>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p>
        </w:tc>
        <w:tc>
          <w:tcPr>
            <w:tcW w:w="326" w:type="pct"/>
            <w:tcBorders>
              <w:top w:val="single" w:sz="4" w:space="0" w:color="auto"/>
              <w:left w:val="single" w:sz="4" w:space="0" w:color="auto"/>
              <w:bottom w:val="single" w:sz="4" w:space="0" w:color="auto"/>
              <w:right w:val="single" w:sz="4" w:space="0" w:color="auto"/>
            </w:tcBorders>
            <w:shd w:val="clear" w:color="auto" w:fill="FFFFFF"/>
          </w:tcPr>
          <w:p w:rsidR="00943201" w:rsidRPr="00580416" w:rsidRDefault="00943201" w:rsidP="00175E91">
            <w:pPr>
              <w:jc w:val="center"/>
              <w:rPr>
                <w:rFonts w:ascii="Times New Roman" w:hAnsi="Times New Roman"/>
                <w:sz w:val="24"/>
                <w:szCs w:val="24"/>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943201" w:rsidRPr="00580416" w:rsidRDefault="00943201" w:rsidP="00175E91">
            <w:pPr>
              <w:jc w:val="right"/>
              <w:rPr>
                <w:rFonts w:ascii="Times New Roman" w:hAnsi="Times New Roman"/>
                <w:sz w:val="24"/>
                <w:szCs w:val="24"/>
              </w:rPr>
            </w:pPr>
            <w:r>
              <w:rPr>
                <w:rFonts w:ascii="Times New Roman" w:hAnsi="Times New Roman"/>
                <w:sz w:val="24"/>
                <w:szCs w:val="24"/>
              </w:rPr>
              <w:t>15</w:t>
            </w:r>
          </w:p>
        </w:tc>
        <w:tc>
          <w:tcPr>
            <w:tcW w:w="887" w:type="pct"/>
            <w:tcBorders>
              <w:top w:val="single" w:sz="4" w:space="0" w:color="auto"/>
              <w:left w:val="single" w:sz="4" w:space="0" w:color="auto"/>
              <w:bottom w:val="single" w:sz="4" w:space="0" w:color="auto"/>
              <w:right w:val="single" w:sz="4" w:space="0" w:color="auto"/>
            </w:tcBorders>
            <w:shd w:val="clear" w:color="auto" w:fill="FFFFFF"/>
            <w:vAlign w:val="center"/>
          </w:tcPr>
          <w:p w:rsidR="00943201" w:rsidRPr="00580416" w:rsidRDefault="00943201" w:rsidP="00175E91">
            <w:pPr>
              <w:tabs>
                <w:tab w:val="center" w:pos="4153"/>
                <w:tab w:val="right" w:pos="8306"/>
              </w:tabs>
              <w:spacing w:after="0" w:line="240" w:lineRule="auto"/>
              <w:jc w:val="center"/>
              <w:rPr>
                <w:rFonts w:ascii="Times New Roman" w:eastAsia="Times New Roman" w:hAnsi="Times New Roman"/>
                <w:bCs/>
                <w:sz w:val="24"/>
                <w:szCs w:val="24"/>
                <w:lang w:eastAsia="ru-RU"/>
              </w:rPr>
            </w:pPr>
            <w:r w:rsidRPr="00580416">
              <w:rPr>
                <w:rFonts w:ascii="Times New Roman" w:eastAsia="Times New Roman" w:hAnsi="Times New Roman"/>
                <w:bCs/>
                <w:sz w:val="24"/>
                <w:szCs w:val="24"/>
                <w:lang w:eastAsia="ru-RU"/>
              </w:rPr>
              <w:t>УО</w:t>
            </w:r>
          </w:p>
        </w:tc>
      </w:tr>
      <w:tr w:rsidR="00943201" w:rsidRPr="00580416" w:rsidTr="00175E91">
        <w:tc>
          <w:tcPr>
            <w:tcW w:w="482" w:type="pct"/>
            <w:tcBorders>
              <w:top w:val="single" w:sz="4" w:space="0" w:color="auto"/>
              <w:left w:val="single" w:sz="4" w:space="0" w:color="auto"/>
              <w:bottom w:val="single" w:sz="4" w:space="0" w:color="auto"/>
              <w:right w:val="single" w:sz="4" w:space="0" w:color="auto"/>
            </w:tcBorders>
            <w:shd w:val="clear" w:color="auto" w:fill="FFFFFF"/>
            <w:vAlign w:val="center"/>
          </w:tcPr>
          <w:p w:rsidR="00943201" w:rsidRPr="00580416" w:rsidRDefault="00943201" w:rsidP="00175E91">
            <w:pPr>
              <w:ind w:left="-36" w:firstLine="36"/>
              <w:jc w:val="both"/>
              <w:rPr>
                <w:rFonts w:ascii="Times New Roman" w:hAnsi="Times New Roman"/>
                <w:sz w:val="24"/>
                <w:szCs w:val="24"/>
                <w:lang w:eastAsia="ru-RU"/>
              </w:rPr>
            </w:pPr>
            <w:r w:rsidRPr="00580416">
              <w:rPr>
                <w:rFonts w:ascii="Times New Roman" w:hAnsi="Times New Roman"/>
                <w:sz w:val="24"/>
                <w:szCs w:val="24"/>
                <w:lang w:eastAsia="ru-RU"/>
              </w:rPr>
              <w:t>2</w:t>
            </w:r>
          </w:p>
        </w:tc>
        <w:tc>
          <w:tcPr>
            <w:tcW w:w="1122" w:type="pct"/>
            <w:tcBorders>
              <w:top w:val="single" w:sz="4" w:space="0" w:color="auto"/>
              <w:left w:val="single" w:sz="4" w:space="0" w:color="auto"/>
              <w:bottom w:val="single" w:sz="4" w:space="0" w:color="auto"/>
              <w:right w:val="single" w:sz="4" w:space="0" w:color="auto"/>
            </w:tcBorders>
            <w:shd w:val="clear" w:color="auto" w:fill="FFFFFF"/>
            <w:vAlign w:val="center"/>
          </w:tcPr>
          <w:p w:rsidR="00943201" w:rsidRPr="00580416" w:rsidRDefault="00943201" w:rsidP="00175E91">
            <w:pPr>
              <w:tabs>
                <w:tab w:val="center" w:pos="4153"/>
                <w:tab w:val="right" w:pos="8306"/>
              </w:tabs>
              <w:spacing w:after="0" w:line="240" w:lineRule="auto"/>
              <w:rPr>
                <w:rFonts w:ascii="Times New Roman" w:hAnsi="Times New Roman"/>
                <w:sz w:val="24"/>
                <w:szCs w:val="24"/>
                <w:lang w:eastAsia="ru-RU"/>
              </w:rPr>
            </w:pPr>
            <w:r w:rsidRPr="00580416">
              <w:rPr>
                <w:rFonts w:ascii="Times New Roman" w:hAnsi="Times New Roman"/>
                <w:sz w:val="24"/>
                <w:szCs w:val="24"/>
                <w:lang w:eastAsia="ru-RU"/>
              </w:rPr>
              <w:t xml:space="preserve">Тема 2. Эмпирические </w:t>
            </w:r>
            <w:r w:rsidRPr="00580416">
              <w:rPr>
                <w:rFonts w:ascii="Times New Roman" w:hAnsi="Times New Roman"/>
                <w:sz w:val="24"/>
                <w:szCs w:val="24"/>
                <w:lang w:eastAsia="ru-RU"/>
              </w:rPr>
              <w:lastRenderedPageBreak/>
              <w:t>правовые исследования – общие подходы и основные направления</w:t>
            </w: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rsidR="00943201" w:rsidRPr="00580416" w:rsidRDefault="00943201" w:rsidP="00175E91">
            <w:pPr>
              <w:tabs>
                <w:tab w:val="center" w:pos="4153"/>
                <w:tab w:val="right" w:pos="8306"/>
              </w:tabs>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21</w:t>
            </w: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tcPr>
          <w:p w:rsidR="00943201" w:rsidRPr="00580416" w:rsidRDefault="00943201" w:rsidP="00175E91">
            <w:pPr>
              <w:tabs>
                <w:tab w:val="center" w:pos="4153"/>
                <w:tab w:val="right" w:pos="8306"/>
              </w:tabs>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p>
        </w:tc>
        <w:tc>
          <w:tcPr>
            <w:tcW w:w="479" w:type="pct"/>
            <w:tcBorders>
              <w:top w:val="single" w:sz="4" w:space="0" w:color="auto"/>
              <w:left w:val="single" w:sz="4" w:space="0" w:color="auto"/>
              <w:bottom w:val="single" w:sz="4" w:space="0" w:color="auto"/>
              <w:right w:val="single" w:sz="4" w:space="0" w:color="auto"/>
            </w:tcBorders>
            <w:shd w:val="clear" w:color="auto" w:fill="FFFFFF"/>
          </w:tcPr>
          <w:p w:rsidR="00943201" w:rsidRPr="00580416" w:rsidRDefault="00943201" w:rsidP="00175E91">
            <w:pPr>
              <w:jc w:val="center"/>
              <w:rPr>
                <w:rFonts w:ascii="Times New Roman" w:hAnsi="Times New Roman"/>
                <w:sz w:val="24"/>
                <w:szCs w:val="24"/>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943201" w:rsidRPr="00580416" w:rsidRDefault="00943201" w:rsidP="00175E91">
            <w:pPr>
              <w:tabs>
                <w:tab w:val="center" w:pos="4153"/>
                <w:tab w:val="right" w:pos="8306"/>
              </w:tabs>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p>
        </w:tc>
        <w:tc>
          <w:tcPr>
            <w:tcW w:w="326" w:type="pct"/>
            <w:tcBorders>
              <w:top w:val="single" w:sz="4" w:space="0" w:color="auto"/>
              <w:left w:val="single" w:sz="4" w:space="0" w:color="auto"/>
              <w:bottom w:val="single" w:sz="4" w:space="0" w:color="auto"/>
              <w:right w:val="single" w:sz="4" w:space="0" w:color="auto"/>
            </w:tcBorders>
            <w:shd w:val="clear" w:color="auto" w:fill="FFFFFF"/>
          </w:tcPr>
          <w:p w:rsidR="00943201" w:rsidRPr="00580416" w:rsidRDefault="00943201" w:rsidP="00175E91">
            <w:pPr>
              <w:jc w:val="center"/>
              <w:rPr>
                <w:rFonts w:ascii="Times New Roman" w:hAnsi="Times New Roman"/>
                <w:sz w:val="24"/>
                <w:szCs w:val="24"/>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943201" w:rsidRPr="00580416" w:rsidRDefault="00943201" w:rsidP="00175E91">
            <w:pPr>
              <w:jc w:val="right"/>
              <w:rPr>
                <w:rFonts w:ascii="Times New Roman" w:hAnsi="Times New Roman"/>
                <w:sz w:val="24"/>
                <w:szCs w:val="24"/>
              </w:rPr>
            </w:pPr>
            <w:r>
              <w:rPr>
                <w:rFonts w:ascii="Times New Roman" w:hAnsi="Times New Roman"/>
                <w:sz w:val="24"/>
                <w:szCs w:val="24"/>
              </w:rPr>
              <w:t>15</w:t>
            </w:r>
          </w:p>
        </w:tc>
        <w:tc>
          <w:tcPr>
            <w:tcW w:w="887" w:type="pct"/>
            <w:tcBorders>
              <w:top w:val="single" w:sz="4" w:space="0" w:color="auto"/>
              <w:left w:val="single" w:sz="4" w:space="0" w:color="auto"/>
              <w:bottom w:val="single" w:sz="4" w:space="0" w:color="auto"/>
              <w:right w:val="single" w:sz="4" w:space="0" w:color="auto"/>
            </w:tcBorders>
            <w:shd w:val="clear" w:color="auto" w:fill="FFFFFF"/>
            <w:vAlign w:val="center"/>
          </w:tcPr>
          <w:p w:rsidR="00943201" w:rsidRPr="00580416" w:rsidRDefault="00943201" w:rsidP="00175E91">
            <w:pPr>
              <w:spacing w:after="0" w:line="240" w:lineRule="auto"/>
              <w:jc w:val="center"/>
              <w:rPr>
                <w:rFonts w:ascii="Times New Roman" w:eastAsia="Times New Roman" w:hAnsi="Times New Roman"/>
                <w:sz w:val="24"/>
                <w:szCs w:val="24"/>
                <w:lang w:eastAsia="ru-RU"/>
              </w:rPr>
            </w:pPr>
            <w:r w:rsidRPr="00580416">
              <w:rPr>
                <w:rFonts w:ascii="Times New Roman" w:eastAsia="Times New Roman" w:hAnsi="Times New Roman"/>
                <w:bCs/>
                <w:sz w:val="24"/>
                <w:szCs w:val="24"/>
                <w:lang w:eastAsia="ru-RU"/>
              </w:rPr>
              <w:t>УО</w:t>
            </w:r>
          </w:p>
        </w:tc>
      </w:tr>
      <w:tr w:rsidR="00943201" w:rsidRPr="00580416" w:rsidTr="00175E91">
        <w:tc>
          <w:tcPr>
            <w:tcW w:w="482" w:type="pct"/>
            <w:tcBorders>
              <w:top w:val="single" w:sz="4" w:space="0" w:color="auto"/>
              <w:left w:val="single" w:sz="4" w:space="0" w:color="auto"/>
              <w:bottom w:val="single" w:sz="4" w:space="0" w:color="auto"/>
              <w:right w:val="single" w:sz="4" w:space="0" w:color="auto"/>
            </w:tcBorders>
            <w:shd w:val="clear" w:color="auto" w:fill="FFFFFF"/>
            <w:vAlign w:val="center"/>
          </w:tcPr>
          <w:p w:rsidR="00943201" w:rsidRPr="00580416" w:rsidRDefault="00943201" w:rsidP="00175E91">
            <w:pPr>
              <w:ind w:left="-36" w:firstLine="36"/>
              <w:jc w:val="both"/>
              <w:rPr>
                <w:rFonts w:ascii="Times New Roman" w:hAnsi="Times New Roman"/>
                <w:sz w:val="24"/>
                <w:szCs w:val="24"/>
                <w:lang w:eastAsia="ru-RU"/>
              </w:rPr>
            </w:pPr>
            <w:r w:rsidRPr="00580416">
              <w:rPr>
                <w:rFonts w:ascii="Times New Roman" w:hAnsi="Times New Roman"/>
                <w:sz w:val="24"/>
                <w:szCs w:val="24"/>
                <w:lang w:eastAsia="ru-RU"/>
              </w:rPr>
              <w:t>3</w:t>
            </w:r>
          </w:p>
        </w:tc>
        <w:tc>
          <w:tcPr>
            <w:tcW w:w="1122" w:type="pct"/>
            <w:tcBorders>
              <w:top w:val="single" w:sz="4" w:space="0" w:color="auto"/>
              <w:left w:val="single" w:sz="4" w:space="0" w:color="auto"/>
              <w:bottom w:val="single" w:sz="4" w:space="0" w:color="auto"/>
              <w:right w:val="single" w:sz="4" w:space="0" w:color="auto"/>
            </w:tcBorders>
            <w:shd w:val="clear" w:color="auto" w:fill="FFFFFF"/>
            <w:vAlign w:val="center"/>
          </w:tcPr>
          <w:p w:rsidR="00943201" w:rsidRPr="00580416" w:rsidRDefault="00943201" w:rsidP="00175E91">
            <w:pPr>
              <w:tabs>
                <w:tab w:val="center" w:pos="4153"/>
                <w:tab w:val="right" w:pos="8306"/>
              </w:tabs>
              <w:spacing w:after="0" w:line="240" w:lineRule="auto"/>
              <w:rPr>
                <w:rFonts w:ascii="Times New Roman" w:hAnsi="Times New Roman"/>
                <w:sz w:val="24"/>
                <w:szCs w:val="24"/>
                <w:lang w:eastAsia="ru-RU"/>
              </w:rPr>
            </w:pPr>
            <w:r w:rsidRPr="00580416">
              <w:rPr>
                <w:rFonts w:ascii="Times New Roman" w:hAnsi="Times New Roman"/>
                <w:sz w:val="24"/>
                <w:szCs w:val="24"/>
                <w:lang w:eastAsia="ru-RU"/>
              </w:rPr>
              <w:t>Тема 3. Право и демократический транзит</w:t>
            </w: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rsidR="00943201" w:rsidRPr="00580416" w:rsidRDefault="00943201" w:rsidP="00175E91">
            <w:pPr>
              <w:tabs>
                <w:tab w:val="center" w:pos="4153"/>
                <w:tab w:val="right" w:pos="8306"/>
              </w:tabs>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21</w:t>
            </w: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tcPr>
          <w:p w:rsidR="00943201" w:rsidRPr="00580416" w:rsidRDefault="00943201" w:rsidP="00175E91">
            <w:pPr>
              <w:tabs>
                <w:tab w:val="center" w:pos="4153"/>
                <w:tab w:val="right" w:pos="8306"/>
              </w:tabs>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p>
        </w:tc>
        <w:tc>
          <w:tcPr>
            <w:tcW w:w="479" w:type="pct"/>
            <w:tcBorders>
              <w:top w:val="single" w:sz="4" w:space="0" w:color="auto"/>
              <w:left w:val="single" w:sz="4" w:space="0" w:color="auto"/>
              <w:bottom w:val="single" w:sz="4" w:space="0" w:color="auto"/>
              <w:right w:val="single" w:sz="4" w:space="0" w:color="auto"/>
            </w:tcBorders>
            <w:shd w:val="clear" w:color="auto" w:fill="FFFFFF"/>
          </w:tcPr>
          <w:p w:rsidR="00943201" w:rsidRPr="00580416" w:rsidRDefault="00943201" w:rsidP="00175E91">
            <w:pPr>
              <w:jc w:val="center"/>
              <w:rPr>
                <w:rFonts w:ascii="Times New Roman" w:hAnsi="Times New Roman"/>
                <w:sz w:val="24"/>
                <w:szCs w:val="24"/>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943201" w:rsidRPr="00580416" w:rsidRDefault="00943201" w:rsidP="00175E91">
            <w:pPr>
              <w:tabs>
                <w:tab w:val="center" w:pos="4153"/>
                <w:tab w:val="right" w:pos="8306"/>
              </w:tabs>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p>
        </w:tc>
        <w:tc>
          <w:tcPr>
            <w:tcW w:w="326" w:type="pct"/>
            <w:tcBorders>
              <w:top w:val="single" w:sz="4" w:space="0" w:color="auto"/>
              <w:left w:val="single" w:sz="4" w:space="0" w:color="auto"/>
              <w:bottom w:val="single" w:sz="4" w:space="0" w:color="auto"/>
              <w:right w:val="single" w:sz="4" w:space="0" w:color="auto"/>
            </w:tcBorders>
            <w:shd w:val="clear" w:color="auto" w:fill="FFFFFF"/>
          </w:tcPr>
          <w:p w:rsidR="00943201" w:rsidRPr="00580416" w:rsidRDefault="00943201" w:rsidP="00175E91">
            <w:pPr>
              <w:jc w:val="center"/>
              <w:rPr>
                <w:rFonts w:ascii="Times New Roman" w:hAnsi="Times New Roman"/>
                <w:sz w:val="24"/>
                <w:szCs w:val="24"/>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943201" w:rsidRPr="00580416" w:rsidRDefault="00943201" w:rsidP="00175E91">
            <w:pPr>
              <w:jc w:val="right"/>
              <w:rPr>
                <w:rFonts w:ascii="Times New Roman" w:hAnsi="Times New Roman"/>
                <w:sz w:val="24"/>
                <w:szCs w:val="24"/>
              </w:rPr>
            </w:pPr>
            <w:r>
              <w:rPr>
                <w:rFonts w:ascii="Times New Roman" w:hAnsi="Times New Roman"/>
                <w:sz w:val="24"/>
                <w:szCs w:val="24"/>
              </w:rPr>
              <w:t>15</w:t>
            </w:r>
          </w:p>
        </w:tc>
        <w:tc>
          <w:tcPr>
            <w:tcW w:w="887" w:type="pct"/>
            <w:tcBorders>
              <w:top w:val="single" w:sz="4" w:space="0" w:color="auto"/>
              <w:left w:val="single" w:sz="4" w:space="0" w:color="auto"/>
              <w:bottom w:val="single" w:sz="4" w:space="0" w:color="auto"/>
              <w:right w:val="single" w:sz="4" w:space="0" w:color="auto"/>
            </w:tcBorders>
            <w:shd w:val="clear" w:color="auto" w:fill="FFFFFF"/>
            <w:vAlign w:val="center"/>
          </w:tcPr>
          <w:p w:rsidR="00943201" w:rsidRPr="00580416" w:rsidRDefault="00943201" w:rsidP="00175E91">
            <w:pPr>
              <w:spacing w:after="0" w:line="240" w:lineRule="auto"/>
              <w:jc w:val="center"/>
              <w:rPr>
                <w:rFonts w:ascii="Times New Roman" w:eastAsia="Times New Roman" w:hAnsi="Times New Roman"/>
                <w:sz w:val="24"/>
                <w:szCs w:val="24"/>
                <w:lang w:eastAsia="ru-RU"/>
              </w:rPr>
            </w:pPr>
            <w:r w:rsidRPr="00580416">
              <w:rPr>
                <w:rFonts w:ascii="Times New Roman" w:eastAsia="Times New Roman" w:hAnsi="Times New Roman"/>
                <w:bCs/>
                <w:sz w:val="24"/>
                <w:szCs w:val="24"/>
                <w:lang w:eastAsia="ru-RU"/>
              </w:rPr>
              <w:t>УО</w:t>
            </w:r>
          </w:p>
        </w:tc>
      </w:tr>
      <w:tr w:rsidR="00943201" w:rsidRPr="00580416" w:rsidTr="00175E91">
        <w:tc>
          <w:tcPr>
            <w:tcW w:w="482" w:type="pct"/>
            <w:tcBorders>
              <w:top w:val="single" w:sz="4" w:space="0" w:color="auto"/>
              <w:left w:val="single" w:sz="4" w:space="0" w:color="auto"/>
              <w:bottom w:val="single" w:sz="4" w:space="0" w:color="auto"/>
              <w:right w:val="single" w:sz="4" w:space="0" w:color="auto"/>
            </w:tcBorders>
            <w:shd w:val="clear" w:color="auto" w:fill="FFFFFF"/>
            <w:vAlign w:val="center"/>
          </w:tcPr>
          <w:p w:rsidR="00943201" w:rsidRPr="00580416" w:rsidRDefault="00943201" w:rsidP="00175E91">
            <w:pPr>
              <w:ind w:left="-36" w:firstLine="36"/>
              <w:jc w:val="both"/>
              <w:rPr>
                <w:rFonts w:ascii="Times New Roman" w:hAnsi="Times New Roman"/>
                <w:sz w:val="24"/>
                <w:szCs w:val="24"/>
                <w:lang w:eastAsia="ru-RU"/>
              </w:rPr>
            </w:pPr>
            <w:r w:rsidRPr="00580416">
              <w:rPr>
                <w:rFonts w:ascii="Times New Roman" w:hAnsi="Times New Roman"/>
                <w:sz w:val="24"/>
                <w:szCs w:val="24"/>
                <w:lang w:eastAsia="ru-RU"/>
              </w:rPr>
              <w:t>4</w:t>
            </w:r>
          </w:p>
        </w:tc>
        <w:tc>
          <w:tcPr>
            <w:tcW w:w="1122" w:type="pct"/>
            <w:tcBorders>
              <w:top w:val="single" w:sz="4" w:space="0" w:color="auto"/>
              <w:left w:val="single" w:sz="4" w:space="0" w:color="auto"/>
              <w:bottom w:val="single" w:sz="4" w:space="0" w:color="auto"/>
              <w:right w:val="single" w:sz="4" w:space="0" w:color="auto"/>
            </w:tcBorders>
            <w:shd w:val="clear" w:color="auto" w:fill="FFFFFF"/>
            <w:vAlign w:val="center"/>
          </w:tcPr>
          <w:p w:rsidR="00943201" w:rsidRPr="00580416" w:rsidRDefault="00943201" w:rsidP="00175E91">
            <w:pPr>
              <w:tabs>
                <w:tab w:val="center" w:pos="4153"/>
                <w:tab w:val="right" w:pos="8306"/>
              </w:tabs>
              <w:spacing w:after="0" w:line="240" w:lineRule="auto"/>
              <w:rPr>
                <w:rFonts w:ascii="Times New Roman" w:hAnsi="Times New Roman"/>
                <w:sz w:val="24"/>
                <w:szCs w:val="24"/>
                <w:lang w:eastAsia="ru-RU"/>
              </w:rPr>
            </w:pPr>
            <w:r w:rsidRPr="00580416">
              <w:rPr>
                <w:rFonts w:ascii="Times New Roman" w:hAnsi="Times New Roman"/>
                <w:sz w:val="24"/>
                <w:szCs w:val="24"/>
                <w:lang w:eastAsia="ru-RU"/>
              </w:rPr>
              <w:t>Тема 4 Измерение права: опыт международных рейтингов и сравнений</w:t>
            </w: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rsidR="00943201" w:rsidRPr="00580416" w:rsidRDefault="00943201" w:rsidP="00175E91">
            <w:pPr>
              <w:tabs>
                <w:tab w:val="center" w:pos="4153"/>
                <w:tab w:val="right" w:pos="8306"/>
              </w:tabs>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21</w:t>
            </w: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tcPr>
          <w:p w:rsidR="00943201" w:rsidRPr="00580416" w:rsidRDefault="00943201" w:rsidP="00175E91">
            <w:pPr>
              <w:tabs>
                <w:tab w:val="center" w:pos="4153"/>
                <w:tab w:val="right" w:pos="8306"/>
              </w:tabs>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p>
        </w:tc>
        <w:tc>
          <w:tcPr>
            <w:tcW w:w="479" w:type="pct"/>
            <w:tcBorders>
              <w:top w:val="single" w:sz="4" w:space="0" w:color="auto"/>
              <w:left w:val="single" w:sz="4" w:space="0" w:color="auto"/>
              <w:bottom w:val="single" w:sz="4" w:space="0" w:color="auto"/>
              <w:right w:val="single" w:sz="4" w:space="0" w:color="auto"/>
            </w:tcBorders>
            <w:shd w:val="clear" w:color="auto" w:fill="FFFFFF"/>
          </w:tcPr>
          <w:p w:rsidR="00943201" w:rsidRPr="00580416" w:rsidRDefault="00943201" w:rsidP="00175E91">
            <w:pPr>
              <w:jc w:val="center"/>
              <w:rPr>
                <w:rFonts w:ascii="Times New Roman" w:hAnsi="Times New Roman"/>
                <w:sz w:val="24"/>
                <w:szCs w:val="24"/>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943201" w:rsidRPr="00580416" w:rsidRDefault="00943201" w:rsidP="00175E91">
            <w:pPr>
              <w:tabs>
                <w:tab w:val="center" w:pos="4153"/>
                <w:tab w:val="right" w:pos="8306"/>
              </w:tabs>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p>
        </w:tc>
        <w:tc>
          <w:tcPr>
            <w:tcW w:w="326" w:type="pct"/>
            <w:tcBorders>
              <w:top w:val="single" w:sz="4" w:space="0" w:color="auto"/>
              <w:left w:val="single" w:sz="4" w:space="0" w:color="auto"/>
              <w:bottom w:val="single" w:sz="4" w:space="0" w:color="auto"/>
              <w:right w:val="single" w:sz="4" w:space="0" w:color="auto"/>
            </w:tcBorders>
            <w:shd w:val="clear" w:color="auto" w:fill="FFFFFF"/>
          </w:tcPr>
          <w:p w:rsidR="00943201" w:rsidRPr="00580416" w:rsidRDefault="00943201" w:rsidP="00175E91">
            <w:pPr>
              <w:jc w:val="center"/>
              <w:rPr>
                <w:rFonts w:ascii="Times New Roman" w:hAnsi="Times New Roman"/>
                <w:sz w:val="24"/>
                <w:szCs w:val="24"/>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943201" w:rsidRPr="00580416" w:rsidRDefault="00943201" w:rsidP="00175E91">
            <w:pPr>
              <w:jc w:val="right"/>
              <w:rPr>
                <w:rFonts w:ascii="Times New Roman" w:hAnsi="Times New Roman"/>
                <w:sz w:val="24"/>
                <w:szCs w:val="24"/>
              </w:rPr>
            </w:pPr>
            <w:r>
              <w:rPr>
                <w:rFonts w:ascii="Times New Roman" w:hAnsi="Times New Roman"/>
                <w:sz w:val="24"/>
                <w:szCs w:val="24"/>
              </w:rPr>
              <w:t>15</w:t>
            </w:r>
          </w:p>
        </w:tc>
        <w:tc>
          <w:tcPr>
            <w:tcW w:w="887" w:type="pct"/>
            <w:tcBorders>
              <w:top w:val="single" w:sz="4" w:space="0" w:color="auto"/>
              <w:left w:val="single" w:sz="4" w:space="0" w:color="auto"/>
              <w:bottom w:val="single" w:sz="4" w:space="0" w:color="auto"/>
              <w:right w:val="single" w:sz="4" w:space="0" w:color="auto"/>
            </w:tcBorders>
            <w:shd w:val="clear" w:color="auto" w:fill="FFFFFF"/>
            <w:vAlign w:val="center"/>
          </w:tcPr>
          <w:p w:rsidR="00943201" w:rsidRPr="00580416" w:rsidRDefault="00943201" w:rsidP="00175E91">
            <w:pPr>
              <w:spacing w:after="0" w:line="240" w:lineRule="auto"/>
              <w:jc w:val="center"/>
              <w:rPr>
                <w:rFonts w:ascii="Times New Roman" w:eastAsia="Times New Roman" w:hAnsi="Times New Roman"/>
                <w:sz w:val="24"/>
                <w:szCs w:val="24"/>
                <w:lang w:eastAsia="ru-RU"/>
              </w:rPr>
            </w:pPr>
            <w:r w:rsidRPr="00580416">
              <w:rPr>
                <w:rFonts w:ascii="Times New Roman" w:eastAsia="Times New Roman" w:hAnsi="Times New Roman"/>
                <w:sz w:val="24"/>
                <w:szCs w:val="24"/>
                <w:lang w:eastAsia="ru-RU"/>
              </w:rPr>
              <w:t>УО</w:t>
            </w:r>
          </w:p>
        </w:tc>
      </w:tr>
      <w:tr w:rsidR="00943201" w:rsidRPr="00580416" w:rsidTr="00175E91">
        <w:tc>
          <w:tcPr>
            <w:tcW w:w="482" w:type="pct"/>
            <w:tcBorders>
              <w:top w:val="single" w:sz="4" w:space="0" w:color="auto"/>
              <w:left w:val="single" w:sz="4" w:space="0" w:color="auto"/>
              <w:bottom w:val="single" w:sz="4" w:space="0" w:color="auto"/>
              <w:right w:val="single" w:sz="4" w:space="0" w:color="auto"/>
            </w:tcBorders>
            <w:shd w:val="clear" w:color="auto" w:fill="FFFFFF"/>
            <w:vAlign w:val="center"/>
          </w:tcPr>
          <w:p w:rsidR="00943201" w:rsidRPr="00580416" w:rsidRDefault="00943201" w:rsidP="00175E91">
            <w:pPr>
              <w:ind w:left="-36" w:firstLine="36"/>
              <w:jc w:val="both"/>
              <w:rPr>
                <w:rFonts w:ascii="Times New Roman" w:hAnsi="Times New Roman"/>
                <w:sz w:val="24"/>
                <w:szCs w:val="24"/>
                <w:lang w:eastAsia="ru-RU"/>
              </w:rPr>
            </w:pPr>
            <w:r w:rsidRPr="00580416">
              <w:rPr>
                <w:rFonts w:ascii="Times New Roman" w:hAnsi="Times New Roman"/>
                <w:sz w:val="24"/>
                <w:szCs w:val="24"/>
                <w:lang w:eastAsia="ru-RU"/>
              </w:rPr>
              <w:t>5</w:t>
            </w:r>
          </w:p>
        </w:tc>
        <w:tc>
          <w:tcPr>
            <w:tcW w:w="1122" w:type="pct"/>
            <w:tcBorders>
              <w:top w:val="single" w:sz="4" w:space="0" w:color="auto"/>
              <w:left w:val="single" w:sz="4" w:space="0" w:color="auto"/>
              <w:bottom w:val="single" w:sz="4" w:space="0" w:color="auto"/>
              <w:right w:val="single" w:sz="4" w:space="0" w:color="auto"/>
            </w:tcBorders>
            <w:shd w:val="clear" w:color="auto" w:fill="FFFFFF"/>
            <w:vAlign w:val="center"/>
          </w:tcPr>
          <w:p w:rsidR="00943201" w:rsidRPr="00580416" w:rsidRDefault="00943201" w:rsidP="00175E91">
            <w:pPr>
              <w:tabs>
                <w:tab w:val="center" w:pos="4153"/>
                <w:tab w:val="right" w:pos="8306"/>
              </w:tabs>
              <w:spacing w:after="0" w:line="240" w:lineRule="auto"/>
              <w:rPr>
                <w:rFonts w:ascii="Times New Roman" w:hAnsi="Times New Roman"/>
                <w:sz w:val="24"/>
                <w:szCs w:val="24"/>
                <w:lang w:eastAsia="ru-RU"/>
              </w:rPr>
            </w:pPr>
            <w:r w:rsidRPr="00580416">
              <w:rPr>
                <w:rFonts w:ascii="Times New Roman" w:hAnsi="Times New Roman"/>
                <w:sz w:val="24"/>
                <w:szCs w:val="24"/>
                <w:lang w:eastAsia="ru-RU"/>
              </w:rPr>
              <w:t>Тема 5. Право и социальные изменения.</w:t>
            </w: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rsidR="00943201" w:rsidRPr="00580416" w:rsidRDefault="00943201" w:rsidP="00175E91">
            <w:pPr>
              <w:tabs>
                <w:tab w:val="center" w:pos="4153"/>
                <w:tab w:val="right" w:pos="8306"/>
              </w:tabs>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22</w:t>
            </w: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tcPr>
          <w:p w:rsidR="00943201" w:rsidRPr="00580416" w:rsidRDefault="00943201" w:rsidP="00175E91">
            <w:pPr>
              <w:tabs>
                <w:tab w:val="center" w:pos="4153"/>
                <w:tab w:val="right" w:pos="8306"/>
              </w:tabs>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p>
        </w:tc>
        <w:tc>
          <w:tcPr>
            <w:tcW w:w="479" w:type="pct"/>
            <w:tcBorders>
              <w:top w:val="single" w:sz="4" w:space="0" w:color="auto"/>
              <w:left w:val="single" w:sz="4" w:space="0" w:color="auto"/>
              <w:bottom w:val="single" w:sz="4" w:space="0" w:color="auto"/>
              <w:right w:val="single" w:sz="4" w:space="0" w:color="auto"/>
            </w:tcBorders>
            <w:shd w:val="clear" w:color="auto" w:fill="FFFFFF"/>
          </w:tcPr>
          <w:p w:rsidR="00943201" w:rsidRPr="00580416" w:rsidRDefault="00943201" w:rsidP="00175E91">
            <w:pPr>
              <w:jc w:val="center"/>
              <w:rPr>
                <w:rFonts w:ascii="Times New Roman" w:hAnsi="Times New Roman"/>
                <w:sz w:val="24"/>
                <w:szCs w:val="24"/>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943201" w:rsidRPr="00580416" w:rsidRDefault="00943201" w:rsidP="00175E91">
            <w:pPr>
              <w:tabs>
                <w:tab w:val="center" w:pos="4153"/>
                <w:tab w:val="right" w:pos="8306"/>
              </w:tabs>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p>
        </w:tc>
        <w:tc>
          <w:tcPr>
            <w:tcW w:w="326" w:type="pct"/>
            <w:tcBorders>
              <w:top w:val="single" w:sz="4" w:space="0" w:color="auto"/>
              <w:left w:val="single" w:sz="4" w:space="0" w:color="auto"/>
              <w:bottom w:val="single" w:sz="4" w:space="0" w:color="auto"/>
              <w:right w:val="single" w:sz="4" w:space="0" w:color="auto"/>
            </w:tcBorders>
            <w:shd w:val="clear" w:color="auto" w:fill="FFFFFF"/>
          </w:tcPr>
          <w:p w:rsidR="00943201" w:rsidRPr="00580416" w:rsidRDefault="00943201" w:rsidP="00175E91">
            <w:pPr>
              <w:jc w:val="center"/>
              <w:rPr>
                <w:rFonts w:ascii="Times New Roman" w:hAnsi="Times New Roman"/>
                <w:sz w:val="24"/>
                <w:szCs w:val="24"/>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943201" w:rsidRPr="00580416" w:rsidRDefault="00943201" w:rsidP="00175E91">
            <w:pPr>
              <w:jc w:val="right"/>
              <w:rPr>
                <w:rFonts w:ascii="Times New Roman" w:hAnsi="Times New Roman"/>
                <w:sz w:val="24"/>
                <w:szCs w:val="24"/>
              </w:rPr>
            </w:pPr>
            <w:r>
              <w:rPr>
                <w:rFonts w:ascii="Times New Roman" w:hAnsi="Times New Roman"/>
                <w:sz w:val="24"/>
                <w:szCs w:val="24"/>
              </w:rPr>
              <w:t>16</w:t>
            </w:r>
          </w:p>
        </w:tc>
        <w:tc>
          <w:tcPr>
            <w:tcW w:w="887" w:type="pct"/>
            <w:tcBorders>
              <w:top w:val="single" w:sz="4" w:space="0" w:color="auto"/>
              <w:left w:val="single" w:sz="4" w:space="0" w:color="auto"/>
              <w:bottom w:val="single" w:sz="4" w:space="0" w:color="auto"/>
              <w:right w:val="single" w:sz="4" w:space="0" w:color="auto"/>
            </w:tcBorders>
            <w:shd w:val="clear" w:color="auto" w:fill="FFFFFF"/>
            <w:vAlign w:val="center"/>
          </w:tcPr>
          <w:p w:rsidR="00943201" w:rsidRPr="00580416" w:rsidRDefault="00943201" w:rsidP="00175E9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Cs/>
                <w:sz w:val="24"/>
                <w:szCs w:val="24"/>
                <w:lang w:eastAsia="ru-RU"/>
              </w:rPr>
              <w:t>эссе</w:t>
            </w:r>
          </w:p>
        </w:tc>
      </w:tr>
      <w:tr w:rsidR="00943201" w:rsidRPr="00580416" w:rsidTr="00175E91">
        <w:tc>
          <w:tcPr>
            <w:tcW w:w="482" w:type="pct"/>
            <w:tcBorders>
              <w:top w:val="single" w:sz="4" w:space="0" w:color="auto"/>
              <w:left w:val="single" w:sz="4" w:space="0" w:color="auto"/>
              <w:bottom w:val="single" w:sz="4" w:space="0" w:color="auto"/>
              <w:right w:val="single" w:sz="4" w:space="0" w:color="auto"/>
            </w:tcBorders>
            <w:shd w:val="clear" w:color="auto" w:fill="FFFFFF"/>
            <w:vAlign w:val="center"/>
          </w:tcPr>
          <w:p w:rsidR="00943201" w:rsidRPr="00FF3134" w:rsidRDefault="00943201" w:rsidP="00175E91">
            <w:pPr>
              <w:ind w:left="-36" w:firstLine="36"/>
              <w:jc w:val="both"/>
              <w:rPr>
                <w:rFonts w:ascii="Times New Roman" w:hAnsi="Times New Roman"/>
                <w:b/>
                <w:sz w:val="24"/>
                <w:szCs w:val="24"/>
                <w:lang w:eastAsia="ru-RU"/>
              </w:rPr>
            </w:pPr>
          </w:p>
        </w:tc>
        <w:tc>
          <w:tcPr>
            <w:tcW w:w="1122" w:type="pct"/>
            <w:tcBorders>
              <w:top w:val="single" w:sz="4" w:space="0" w:color="auto"/>
              <w:left w:val="single" w:sz="4" w:space="0" w:color="auto"/>
              <w:bottom w:val="single" w:sz="4" w:space="0" w:color="auto"/>
              <w:right w:val="single" w:sz="4" w:space="0" w:color="auto"/>
            </w:tcBorders>
            <w:shd w:val="clear" w:color="auto" w:fill="FFFFFF"/>
            <w:vAlign w:val="center"/>
          </w:tcPr>
          <w:p w:rsidR="00943201" w:rsidRPr="00FF3134" w:rsidRDefault="00943201" w:rsidP="00175E91">
            <w:pPr>
              <w:tabs>
                <w:tab w:val="center" w:pos="4153"/>
                <w:tab w:val="right" w:pos="8306"/>
              </w:tabs>
              <w:spacing w:after="0" w:line="240" w:lineRule="auto"/>
              <w:rPr>
                <w:rFonts w:ascii="Times New Roman" w:hAnsi="Times New Roman"/>
                <w:b/>
                <w:sz w:val="24"/>
                <w:szCs w:val="24"/>
                <w:lang w:eastAsia="ru-RU"/>
              </w:rPr>
            </w:pPr>
            <w:r w:rsidRPr="00FF3134">
              <w:rPr>
                <w:rFonts w:ascii="Times New Roman" w:hAnsi="Times New Roman"/>
                <w:b/>
                <w:sz w:val="24"/>
                <w:szCs w:val="24"/>
                <w:lang w:eastAsia="ru-RU"/>
              </w:rPr>
              <w:t>Промежуточный контроль</w:t>
            </w: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rsidR="00943201" w:rsidRPr="00FF3134" w:rsidRDefault="00943201" w:rsidP="00175E91">
            <w:pPr>
              <w:tabs>
                <w:tab w:val="center" w:pos="4153"/>
                <w:tab w:val="right" w:pos="8306"/>
              </w:tabs>
              <w:spacing w:after="0" w:line="240" w:lineRule="auto"/>
              <w:jc w:val="right"/>
              <w:rPr>
                <w:rFonts w:ascii="Times New Roman" w:eastAsia="Times New Roman" w:hAnsi="Times New Roman"/>
                <w:b/>
                <w:bCs/>
                <w:sz w:val="24"/>
                <w:szCs w:val="24"/>
                <w:lang w:eastAsia="ru-RU"/>
              </w:rPr>
            </w:pPr>
            <w:r w:rsidRPr="00FF3134">
              <w:rPr>
                <w:rFonts w:ascii="Times New Roman" w:eastAsia="Times New Roman" w:hAnsi="Times New Roman"/>
                <w:b/>
                <w:bCs/>
                <w:sz w:val="24"/>
                <w:szCs w:val="24"/>
                <w:lang w:eastAsia="ru-RU"/>
              </w:rPr>
              <w:t>108</w:t>
            </w: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tcPr>
          <w:p w:rsidR="00943201" w:rsidRPr="00FF3134" w:rsidRDefault="00943201" w:rsidP="00175E91">
            <w:pPr>
              <w:tabs>
                <w:tab w:val="center" w:pos="4153"/>
                <w:tab w:val="right" w:pos="8306"/>
              </w:tabs>
              <w:spacing w:after="0" w:line="240" w:lineRule="auto"/>
              <w:jc w:val="right"/>
              <w:rPr>
                <w:rFonts w:ascii="Times New Roman" w:eastAsia="Times New Roman" w:hAnsi="Times New Roman"/>
                <w:b/>
                <w:bCs/>
                <w:sz w:val="24"/>
                <w:szCs w:val="24"/>
                <w:lang w:eastAsia="ru-RU"/>
              </w:rPr>
            </w:pPr>
            <w:r w:rsidRPr="00FF3134">
              <w:rPr>
                <w:rFonts w:ascii="Times New Roman" w:eastAsia="Times New Roman" w:hAnsi="Times New Roman"/>
                <w:b/>
                <w:bCs/>
                <w:sz w:val="24"/>
                <w:szCs w:val="24"/>
                <w:lang w:eastAsia="ru-RU"/>
              </w:rPr>
              <w:t>16</w:t>
            </w:r>
          </w:p>
        </w:tc>
        <w:tc>
          <w:tcPr>
            <w:tcW w:w="479" w:type="pct"/>
            <w:tcBorders>
              <w:top w:val="single" w:sz="4" w:space="0" w:color="auto"/>
              <w:left w:val="single" w:sz="4" w:space="0" w:color="auto"/>
              <w:bottom w:val="single" w:sz="4" w:space="0" w:color="auto"/>
              <w:right w:val="single" w:sz="4" w:space="0" w:color="auto"/>
            </w:tcBorders>
            <w:shd w:val="clear" w:color="auto" w:fill="FFFFFF"/>
          </w:tcPr>
          <w:p w:rsidR="00943201" w:rsidRPr="00FF3134" w:rsidRDefault="00943201" w:rsidP="00175E91">
            <w:pPr>
              <w:jc w:val="center"/>
              <w:rPr>
                <w:rFonts w:ascii="Times New Roman" w:hAnsi="Times New Roman"/>
                <w:b/>
                <w:sz w:val="24"/>
                <w:szCs w:val="24"/>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943201" w:rsidRPr="00FF3134" w:rsidRDefault="00943201" w:rsidP="00175E91">
            <w:pPr>
              <w:tabs>
                <w:tab w:val="center" w:pos="4153"/>
                <w:tab w:val="right" w:pos="8306"/>
              </w:tabs>
              <w:spacing w:after="0" w:line="240" w:lineRule="auto"/>
              <w:jc w:val="right"/>
              <w:rPr>
                <w:rFonts w:ascii="Times New Roman" w:eastAsia="Times New Roman" w:hAnsi="Times New Roman"/>
                <w:b/>
                <w:bCs/>
                <w:sz w:val="24"/>
                <w:szCs w:val="24"/>
                <w:lang w:eastAsia="ru-RU"/>
              </w:rPr>
            </w:pPr>
            <w:r w:rsidRPr="00FF3134">
              <w:rPr>
                <w:rFonts w:ascii="Times New Roman" w:eastAsia="Times New Roman" w:hAnsi="Times New Roman"/>
                <w:b/>
                <w:bCs/>
                <w:sz w:val="24"/>
                <w:szCs w:val="24"/>
                <w:lang w:eastAsia="ru-RU"/>
              </w:rPr>
              <w:t>16</w:t>
            </w:r>
          </w:p>
        </w:tc>
        <w:tc>
          <w:tcPr>
            <w:tcW w:w="326" w:type="pct"/>
            <w:tcBorders>
              <w:top w:val="single" w:sz="4" w:space="0" w:color="auto"/>
              <w:left w:val="single" w:sz="4" w:space="0" w:color="auto"/>
              <w:bottom w:val="single" w:sz="4" w:space="0" w:color="auto"/>
              <w:right w:val="single" w:sz="4" w:space="0" w:color="auto"/>
            </w:tcBorders>
            <w:shd w:val="clear" w:color="auto" w:fill="FFFFFF"/>
          </w:tcPr>
          <w:p w:rsidR="00943201" w:rsidRPr="00FF3134" w:rsidRDefault="00943201" w:rsidP="00175E91">
            <w:pPr>
              <w:jc w:val="center"/>
              <w:rPr>
                <w:rFonts w:ascii="Times New Roman" w:hAnsi="Times New Roman"/>
                <w:b/>
                <w:sz w:val="24"/>
                <w:szCs w:val="24"/>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943201" w:rsidRPr="00FF3134" w:rsidRDefault="00943201" w:rsidP="00175E91">
            <w:pPr>
              <w:jc w:val="right"/>
              <w:rPr>
                <w:rFonts w:ascii="Times New Roman" w:hAnsi="Times New Roman"/>
                <w:b/>
                <w:sz w:val="24"/>
                <w:szCs w:val="24"/>
              </w:rPr>
            </w:pPr>
            <w:r w:rsidRPr="00FF3134">
              <w:rPr>
                <w:rFonts w:ascii="Times New Roman" w:hAnsi="Times New Roman"/>
                <w:b/>
                <w:sz w:val="24"/>
                <w:szCs w:val="24"/>
              </w:rPr>
              <w:t>76</w:t>
            </w:r>
          </w:p>
        </w:tc>
        <w:tc>
          <w:tcPr>
            <w:tcW w:w="887" w:type="pct"/>
            <w:tcBorders>
              <w:top w:val="single" w:sz="4" w:space="0" w:color="auto"/>
              <w:left w:val="single" w:sz="4" w:space="0" w:color="auto"/>
              <w:bottom w:val="single" w:sz="4" w:space="0" w:color="auto"/>
              <w:right w:val="single" w:sz="4" w:space="0" w:color="auto"/>
            </w:tcBorders>
            <w:shd w:val="clear" w:color="auto" w:fill="FFFFFF"/>
            <w:vAlign w:val="center"/>
          </w:tcPr>
          <w:p w:rsidR="00943201" w:rsidRPr="00FF3134" w:rsidRDefault="00943201" w:rsidP="00175E91">
            <w:pPr>
              <w:spacing w:after="0" w:line="240" w:lineRule="auto"/>
              <w:jc w:val="center"/>
              <w:rPr>
                <w:rFonts w:ascii="Times New Roman" w:eastAsia="Times New Roman" w:hAnsi="Times New Roman"/>
                <w:b/>
                <w:bCs/>
                <w:sz w:val="24"/>
                <w:szCs w:val="24"/>
                <w:lang w:eastAsia="ru-RU"/>
              </w:rPr>
            </w:pPr>
            <w:r w:rsidRPr="00FF3134">
              <w:rPr>
                <w:rFonts w:ascii="Times New Roman" w:eastAsia="Times New Roman" w:hAnsi="Times New Roman"/>
                <w:b/>
                <w:bCs/>
                <w:sz w:val="24"/>
                <w:szCs w:val="24"/>
                <w:lang w:eastAsia="ru-RU"/>
              </w:rPr>
              <w:t>Зачёт</w:t>
            </w:r>
          </w:p>
        </w:tc>
      </w:tr>
      <w:tr w:rsidR="00943201" w:rsidRPr="00580416" w:rsidTr="00175E91">
        <w:tc>
          <w:tcPr>
            <w:tcW w:w="482" w:type="pct"/>
            <w:tcBorders>
              <w:top w:val="single" w:sz="4" w:space="0" w:color="auto"/>
              <w:left w:val="single" w:sz="4" w:space="0" w:color="auto"/>
              <w:bottom w:val="single" w:sz="4" w:space="0" w:color="auto"/>
              <w:right w:val="single" w:sz="4" w:space="0" w:color="auto"/>
            </w:tcBorders>
            <w:shd w:val="clear" w:color="auto" w:fill="FFFFFF"/>
            <w:vAlign w:val="center"/>
          </w:tcPr>
          <w:p w:rsidR="00943201" w:rsidRPr="00580416" w:rsidRDefault="00943201" w:rsidP="00175E91">
            <w:pPr>
              <w:ind w:left="-36" w:firstLine="36"/>
              <w:jc w:val="both"/>
              <w:rPr>
                <w:rFonts w:ascii="Times New Roman" w:hAnsi="Times New Roman"/>
                <w:sz w:val="24"/>
                <w:szCs w:val="24"/>
                <w:lang w:eastAsia="ru-RU"/>
              </w:rPr>
            </w:pPr>
            <w:r w:rsidRPr="00580416">
              <w:rPr>
                <w:rFonts w:ascii="Times New Roman" w:hAnsi="Times New Roman"/>
                <w:sz w:val="24"/>
                <w:szCs w:val="24"/>
                <w:lang w:eastAsia="ru-RU"/>
              </w:rPr>
              <w:t>6</w:t>
            </w:r>
          </w:p>
        </w:tc>
        <w:tc>
          <w:tcPr>
            <w:tcW w:w="1122" w:type="pct"/>
            <w:tcBorders>
              <w:top w:val="single" w:sz="4" w:space="0" w:color="auto"/>
              <w:left w:val="single" w:sz="4" w:space="0" w:color="auto"/>
              <w:bottom w:val="single" w:sz="4" w:space="0" w:color="auto"/>
              <w:right w:val="single" w:sz="4" w:space="0" w:color="auto"/>
            </w:tcBorders>
            <w:shd w:val="clear" w:color="auto" w:fill="FFFFFF"/>
            <w:vAlign w:val="center"/>
          </w:tcPr>
          <w:p w:rsidR="00943201" w:rsidRPr="00580416" w:rsidRDefault="00943201" w:rsidP="00175E91">
            <w:pPr>
              <w:tabs>
                <w:tab w:val="center" w:pos="4153"/>
                <w:tab w:val="right" w:pos="8306"/>
              </w:tabs>
              <w:spacing w:after="0" w:line="240" w:lineRule="auto"/>
              <w:rPr>
                <w:rFonts w:ascii="Times New Roman" w:hAnsi="Times New Roman"/>
                <w:sz w:val="24"/>
                <w:szCs w:val="24"/>
                <w:lang w:eastAsia="ru-RU"/>
              </w:rPr>
            </w:pPr>
            <w:r w:rsidRPr="00580416">
              <w:rPr>
                <w:rFonts w:ascii="Times New Roman" w:hAnsi="Times New Roman"/>
                <w:sz w:val="24"/>
                <w:szCs w:val="24"/>
                <w:lang w:eastAsia="ru-RU"/>
              </w:rPr>
              <w:t>Тема 6. Законодатели и законодательный процесс</w:t>
            </w: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rsidR="00943201" w:rsidRPr="00580416" w:rsidRDefault="00943201" w:rsidP="00175E91">
            <w:pPr>
              <w:tabs>
                <w:tab w:val="center" w:pos="4153"/>
                <w:tab w:val="right" w:pos="8306"/>
              </w:tabs>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17</w:t>
            </w: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tcPr>
          <w:p w:rsidR="00943201" w:rsidRPr="00580416" w:rsidRDefault="00943201" w:rsidP="00175E91">
            <w:pPr>
              <w:tabs>
                <w:tab w:val="center" w:pos="4153"/>
                <w:tab w:val="right" w:pos="8306"/>
              </w:tabs>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p>
        </w:tc>
        <w:tc>
          <w:tcPr>
            <w:tcW w:w="479" w:type="pct"/>
            <w:tcBorders>
              <w:top w:val="single" w:sz="4" w:space="0" w:color="auto"/>
              <w:left w:val="single" w:sz="4" w:space="0" w:color="auto"/>
              <w:bottom w:val="single" w:sz="4" w:space="0" w:color="auto"/>
              <w:right w:val="single" w:sz="4" w:space="0" w:color="auto"/>
            </w:tcBorders>
            <w:shd w:val="clear" w:color="auto" w:fill="FFFFFF"/>
          </w:tcPr>
          <w:p w:rsidR="00943201" w:rsidRPr="00580416" w:rsidRDefault="00943201" w:rsidP="00175E91">
            <w:pPr>
              <w:jc w:val="center"/>
              <w:rPr>
                <w:rFonts w:ascii="Times New Roman" w:hAnsi="Times New Roman"/>
                <w:sz w:val="24"/>
                <w:szCs w:val="24"/>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943201" w:rsidRPr="00580416" w:rsidRDefault="00943201" w:rsidP="00175E91">
            <w:pPr>
              <w:tabs>
                <w:tab w:val="center" w:pos="4153"/>
                <w:tab w:val="right" w:pos="8306"/>
              </w:tabs>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p>
        </w:tc>
        <w:tc>
          <w:tcPr>
            <w:tcW w:w="326" w:type="pct"/>
            <w:tcBorders>
              <w:top w:val="single" w:sz="4" w:space="0" w:color="auto"/>
              <w:left w:val="single" w:sz="4" w:space="0" w:color="auto"/>
              <w:bottom w:val="single" w:sz="4" w:space="0" w:color="auto"/>
              <w:right w:val="single" w:sz="4" w:space="0" w:color="auto"/>
            </w:tcBorders>
            <w:shd w:val="clear" w:color="auto" w:fill="FFFFFF"/>
          </w:tcPr>
          <w:p w:rsidR="00943201" w:rsidRPr="00580416" w:rsidRDefault="00943201" w:rsidP="00175E91">
            <w:pPr>
              <w:jc w:val="center"/>
              <w:rPr>
                <w:rFonts w:ascii="Times New Roman" w:hAnsi="Times New Roman"/>
                <w:sz w:val="24"/>
                <w:szCs w:val="24"/>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943201" w:rsidRPr="00580416" w:rsidRDefault="00943201" w:rsidP="00175E91">
            <w:pPr>
              <w:jc w:val="right"/>
              <w:rPr>
                <w:rFonts w:ascii="Times New Roman" w:hAnsi="Times New Roman"/>
                <w:sz w:val="24"/>
                <w:szCs w:val="24"/>
              </w:rPr>
            </w:pPr>
            <w:r>
              <w:rPr>
                <w:rFonts w:ascii="Times New Roman" w:hAnsi="Times New Roman"/>
                <w:sz w:val="24"/>
                <w:szCs w:val="24"/>
              </w:rPr>
              <w:t>9</w:t>
            </w:r>
          </w:p>
        </w:tc>
        <w:tc>
          <w:tcPr>
            <w:tcW w:w="887" w:type="pct"/>
            <w:tcBorders>
              <w:top w:val="single" w:sz="4" w:space="0" w:color="auto"/>
              <w:left w:val="single" w:sz="4" w:space="0" w:color="auto"/>
              <w:bottom w:val="single" w:sz="4" w:space="0" w:color="auto"/>
              <w:right w:val="single" w:sz="4" w:space="0" w:color="auto"/>
            </w:tcBorders>
            <w:shd w:val="clear" w:color="auto" w:fill="FFFFFF"/>
            <w:vAlign w:val="center"/>
          </w:tcPr>
          <w:p w:rsidR="00943201" w:rsidRPr="00580416" w:rsidRDefault="00943201" w:rsidP="00175E91">
            <w:pPr>
              <w:spacing w:after="0" w:line="240" w:lineRule="auto"/>
              <w:jc w:val="center"/>
              <w:rPr>
                <w:rFonts w:ascii="Times New Roman" w:eastAsia="Times New Roman" w:hAnsi="Times New Roman"/>
                <w:sz w:val="24"/>
                <w:szCs w:val="24"/>
                <w:lang w:eastAsia="ru-RU"/>
              </w:rPr>
            </w:pPr>
            <w:r w:rsidRPr="00580416">
              <w:rPr>
                <w:rFonts w:ascii="Times New Roman" w:eastAsia="Times New Roman" w:hAnsi="Times New Roman"/>
                <w:bCs/>
                <w:sz w:val="24"/>
                <w:szCs w:val="24"/>
                <w:lang w:eastAsia="ru-RU"/>
              </w:rPr>
              <w:t>УО</w:t>
            </w:r>
          </w:p>
        </w:tc>
      </w:tr>
      <w:tr w:rsidR="00943201" w:rsidRPr="00580416" w:rsidTr="00175E91">
        <w:tc>
          <w:tcPr>
            <w:tcW w:w="482" w:type="pct"/>
            <w:tcBorders>
              <w:top w:val="single" w:sz="4" w:space="0" w:color="auto"/>
              <w:left w:val="single" w:sz="4" w:space="0" w:color="auto"/>
              <w:bottom w:val="single" w:sz="4" w:space="0" w:color="auto"/>
              <w:right w:val="single" w:sz="4" w:space="0" w:color="auto"/>
            </w:tcBorders>
            <w:shd w:val="clear" w:color="auto" w:fill="FFFFFF"/>
            <w:vAlign w:val="center"/>
          </w:tcPr>
          <w:p w:rsidR="00943201" w:rsidRPr="00580416" w:rsidRDefault="00943201" w:rsidP="00175E91">
            <w:pPr>
              <w:ind w:left="-36" w:firstLine="36"/>
              <w:jc w:val="both"/>
              <w:rPr>
                <w:rFonts w:ascii="Times New Roman" w:hAnsi="Times New Roman"/>
                <w:sz w:val="24"/>
                <w:szCs w:val="24"/>
                <w:lang w:eastAsia="ru-RU"/>
              </w:rPr>
            </w:pPr>
            <w:r w:rsidRPr="00580416">
              <w:rPr>
                <w:rFonts w:ascii="Times New Roman" w:hAnsi="Times New Roman"/>
                <w:sz w:val="24"/>
                <w:szCs w:val="24"/>
                <w:lang w:eastAsia="ru-RU"/>
              </w:rPr>
              <w:t>7</w:t>
            </w:r>
          </w:p>
        </w:tc>
        <w:tc>
          <w:tcPr>
            <w:tcW w:w="1122" w:type="pct"/>
            <w:tcBorders>
              <w:top w:val="single" w:sz="4" w:space="0" w:color="auto"/>
              <w:left w:val="single" w:sz="4" w:space="0" w:color="auto"/>
              <w:bottom w:val="single" w:sz="4" w:space="0" w:color="auto"/>
              <w:right w:val="single" w:sz="4" w:space="0" w:color="auto"/>
            </w:tcBorders>
            <w:shd w:val="clear" w:color="auto" w:fill="FFFFFF"/>
            <w:vAlign w:val="center"/>
          </w:tcPr>
          <w:p w:rsidR="00943201" w:rsidRPr="00580416" w:rsidRDefault="00943201" w:rsidP="00175E91">
            <w:pPr>
              <w:tabs>
                <w:tab w:val="center" w:pos="4153"/>
                <w:tab w:val="right" w:pos="8306"/>
              </w:tabs>
              <w:spacing w:after="0" w:line="240" w:lineRule="auto"/>
              <w:rPr>
                <w:rFonts w:ascii="Times New Roman" w:hAnsi="Times New Roman"/>
                <w:sz w:val="24"/>
                <w:szCs w:val="24"/>
                <w:lang w:eastAsia="ru-RU"/>
              </w:rPr>
            </w:pPr>
            <w:r w:rsidRPr="00580416">
              <w:rPr>
                <w:rFonts w:ascii="Times New Roman" w:hAnsi="Times New Roman"/>
                <w:sz w:val="24"/>
                <w:szCs w:val="24"/>
                <w:lang w:eastAsia="ru-RU"/>
              </w:rPr>
              <w:t>Тема 7. Лингвистические особенности юридических текстов и практик</w:t>
            </w: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rsidR="00943201" w:rsidRPr="00580416" w:rsidRDefault="00943201" w:rsidP="00175E91">
            <w:pPr>
              <w:tabs>
                <w:tab w:val="center" w:pos="4153"/>
                <w:tab w:val="right" w:pos="8306"/>
              </w:tabs>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17</w:t>
            </w: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tcPr>
          <w:p w:rsidR="00943201" w:rsidRPr="00580416" w:rsidRDefault="00943201" w:rsidP="00175E91">
            <w:pPr>
              <w:tabs>
                <w:tab w:val="center" w:pos="4153"/>
                <w:tab w:val="right" w:pos="8306"/>
              </w:tabs>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p>
        </w:tc>
        <w:tc>
          <w:tcPr>
            <w:tcW w:w="479" w:type="pct"/>
            <w:tcBorders>
              <w:top w:val="single" w:sz="4" w:space="0" w:color="auto"/>
              <w:left w:val="single" w:sz="4" w:space="0" w:color="auto"/>
              <w:bottom w:val="single" w:sz="4" w:space="0" w:color="auto"/>
              <w:right w:val="single" w:sz="4" w:space="0" w:color="auto"/>
            </w:tcBorders>
            <w:shd w:val="clear" w:color="auto" w:fill="FFFFFF"/>
          </w:tcPr>
          <w:p w:rsidR="00943201" w:rsidRPr="00580416" w:rsidRDefault="00943201" w:rsidP="00175E91">
            <w:pPr>
              <w:jc w:val="center"/>
              <w:rPr>
                <w:rFonts w:ascii="Times New Roman" w:hAnsi="Times New Roman"/>
                <w:sz w:val="24"/>
                <w:szCs w:val="24"/>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943201" w:rsidRPr="00580416" w:rsidRDefault="00943201" w:rsidP="00175E91">
            <w:pPr>
              <w:tabs>
                <w:tab w:val="center" w:pos="4153"/>
                <w:tab w:val="right" w:pos="8306"/>
              </w:tabs>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p>
        </w:tc>
        <w:tc>
          <w:tcPr>
            <w:tcW w:w="326" w:type="pct"/>
            <w:tcBorders>
              <w:top w:val="single" w:sz="4" w:space="0" w:color="auto"/>
              <w:left w:val="single" w:sz="4" w:space="0" w:color="auto"/>
              <w:bottom w:val="single" w:sz="4" w:space="0" w:color="auto"/>
              <w:right w:val="single" w:sz="4" w:space="0" w:color="auto"/>
            </w:tcBorders>
            <w:shd w:val="clear" w:color="auto" w:fill="FFFFFF"/>
          </w:tcPr>
          <w:p w:rsidR="00943201" w:rsidRPr="00580416" w:rsidRDefault="00943201" w:rsidP="00175E91">
            <w:pPr>
              <w:jc w:val="center"/>
              <w:rPr>
                <w:rFonts w:ascii="Times New Roman" w:hAnsi="Times New Roman"/>
                <w:sz w:val="24"/>
                <w:szCs w:val="24"/>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943201" w:rsidRPr="00580416" w:rsidRDefault="00943201" w:rsidP="00175E91">
            <w:pPr>
              <w:jc w:val="right"/>
              <w:rPr>
                <w:rFonts w:ascii="Times New Roman" w:hAnsi="Times New Roman"/>
                <w:sz w:val="24"/>
                <w:szCs w:val="24"/>
              </w:rPr>
            </w:pPr>
            <w:r>
              <w:rPr>
                <w:rFonts w:ascii="Times New Roman" w:hAnsi="Times New Roman"/>
                <w:sz w:val="24"/>
                <w:szCs w:val="24"/>
              </w:rPr>
              <w:t>9</w:t>
            </w:r>
          </w:p>
        </w:tc>
        <w:tc>
          <w:tcPr>
            <w:tcW w:w="887" w:type="pct"/>
            <w:tcBorders>
              <w:top w:val="single" w:sz="4" w:space="0" w:color="auto"/>
              <w:left w:val="single" w:sz="4" w:space="0" w:color="auto"/>
              <w:bottom w:val="single" w:sz="4" w:space="0" w:color="auto"/>
              <w:right w:val="single" w:sz="4" w:space="0" w:color="auto"/>
            </w:tcBorders>
            <w:shd w:val="clear" w:color="auto" w:fill="FFFFFF"/>
            <w:vAlign w:val="center"/>
          </w:tcPr>
          <w:p w:rsidR="00943201" w:rsidRPr="00580416" w:rsidRDefault="00943201" w:rsidP="00175E91">
            <w:pPr>
              <w:spacing w:after="0" w:line="240" w:lineRule="auto"/>
              <w:jc w:val="center"/>
              <w:rPr>
                <w:rFonts w:ascii="Times New Roman" w:eastAsia="Times New Roman" w:hAnsi="Times New Roman"/>
                <w:sz w:val="24"/>
                <w:szCs w:val="24"/>
                <w:lang w:eastAsia="ru-RU"/>
              </w:rPr>
            </w:pPr>
            <w:r w:rsidRPr="00580416">
              <w:rPr>
                <w:rFonts w:ascii="Times New Roman" w:eastAsia="Times New Roman" w:hAnsi="Times New Roman"/>
                <w:sz w:val="24"/>
                <w:szCs w:val="24"/>
                <w:lang w:eastAsia="ru-RU"/>
              </w:rPr>
              <w:t>УО</w:t>
            </w:r>
          </w:p>
        </w:tc>
      </w:tr>
      <w:tr w:rsidR="00943201" w:rsidRPr="00580416" w:rsidTr="00175E91">
        <w:tc>
          <w:tcPr>
            <w:tcW w:w="482" w:type="pct"/>
            <w:tcBorders>
              <w:top w:val="single" w:sz="4" w:space="0" w:color="auto"/>
              <w:left w:val="single" w:sz="4" w:space="0" w:color="auto"/>
              <w:bottom w:val="single" w:sz="4" w:space="0" w:color="auto"/>
              <w:right w:val="single" w:sz="4" w:space="0" w:color="auto"/>
            </w:tcBorders>
            <w:shd w:val="clear" w:color="auto" w:fill="FFFFFF"/>
            <w:vAlign w:val="center"/>
          </w:tcPr>
          <w:p w:rsidR="00943201" w:rsidRPr="00580416" w:rsidRDefault="00943201" w:rsidP="00175E91">
            <w:pPr>
              <w:ind w:left="-36" w:firstLine="36"/>
              <w:jc w:val="both"/>
              <w:rPr>
                <w:rFonts w:ascii="Times New Roman" w:hAnsi="Times New Roman"/>
                <w:sz w:val="24"/>
                <w:szCs w:val="24"/>
                <w:lang w:eastAsia="ru-RU"/>
              </w:rPr>
            </w:pPr>
            <w:r w:rsidRPr="00580416">
              <w:rPr>
                <w:rFonts w:ascii="Times New Roman" w:hAnsi="Times New Roman"/>
                <w:sz w:val="24"/>
                <w:szCs w:val="24"/>
                <w:lang w:eastAsia="ru-RU"/>
              </w:rPr>
              <w:t>8</w:t>
            </w:r>
          </w:p>
        </w:tc>
        <w:tc>
          <w:tcPr>
            <w:tcW w:w="1122" w:type="pct"/>
            <w:tcBorders>
              <w:top w:val="single" w:sz="4" w:space="0" w:color="auto"/>
              <w:left w:val="single" w:sz="4" w:space="0" w:color="auto"/>
              <w:bottom w:val="single" w:sz="4" w:space="0" w:color="auto"/>
              <w:right w:val="single" w:sz="4" w:space="0" w:color="auto"/>
            </w:tcBorders>
            <w:shd w:val="clear" w:color="auto" w:fill="FFFFFF"/>
            <w:vAlign w:val="center"/>
          </w:tcPr>
          <w:p w:rsidR="00943201" w:rsidRPr="00580416" w:rsidRDefault="00943201" w:rsidP="00175E91">
            <w:pPr>
              <w:tabs>
                <w:tab w:val="center" w:pos="4153"/>
                <w:tab w:val="right" w:pos="8306"/>
              </w:tabs>
              <w:spacing w:after="0" w:line="240" w:lineRule="auto"/>
              <w:rPr>
                <w:rFonts w:ascii="Times New Roman" w:hAnsi="Times New Roman"/>
                <w:sz w:val="24"/>
                <w:szCs w:val="24"/>
                <w:lang w:eastAsia="ru-RU"/>
              </w:rPr>
            </w:pPr>
            <w:r w:rsidRPr="00580416">
              <w:rPr>
                <w:rFonts w:ascii="Times New Roman" w:hAnsi="Times New Roman"/>
                <w:sz w:val="24"/>
                <w:szCs w:val="24"/>
                <w:lang w:eastAsia="ru-RU"/>
              </w:rPr>
              <w:t>Тема 8. Теории преступности и принципы уголовной политики</w:t>
            </w:r>
          </w:p>
        </w:tc>
        <w:tc>
          <w:tcPr>
            <w:tcW w:w="438" w:type="pct"/>
            <w:tcBorders>
              <w:top w:val="single" w:sz="4" w:space="0" w:color="auto"/>
              <w:left w:val="single" w:sz="4" w:space="0" w:color="auto"/>
              <w:bottom w:val="single" w:sz="4" w:space="0" w:color="auto"/>
              <w:right w:val="single" w:sz="4" w:space="0" w:color="auto"/>
            </w:tcBorders>
            <w:shd w:val="clear" w:color="auto" w:fill="FFFFFF"/>
          </w:tcPr>
          <w:p w:rsidR="00943201" w:rsidRPr="00580416" w:rsidRDefault="00943201" w:rsidP="00175E91">
            <w:pPr>
              <w:jc w:val="right"/>
              <w:rPr>
                <w:rFonts w:ascii="Times New Roman" w:hAnsi="Times New Roman"/>
                <w:sz w:val="24"/>
                <w:szCs w:val="24"/>
              </w:rPr>
            </w:pPr>
            <w:r>
              <w:rPr>
                <w:rFonts w:ascii="Times New Roman" w:hAnsi="Times New Roman"/>
                <w:sz w:val="24"/>
                <w:szCs w:val="24"/>
              </w:rPr>
              <w:t>18</w:t>
            </w: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tcPr>
          <w:p w:rsidR="00943201" w:rsidRPr="00580416" w:rsidRDefault="00943201" w:rsidP="00175E91">
            <w:pPr>
              <w:tabs>
                <w:tab w:val="center" w:pos="4153"/>
                <w:tab w:val="right" w:pos="8306"/>
              </w:tabs>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p>
        </w:tc>
        <w:tc>
          <w:tcPr>
            <w:tcW w:w="479" w:type="pct"/>
            <w:tcBorders>
              <w:top w:val="single" w:sz="4" w:space="0" w:color="auto"/>
              <w:left w:val="single" w:sz="4" w:space="0" w:color="auto"/>
              <w:bottom w:val="single" w:sz="4" w:space="0" w:color="auto"/>
              <w:right w:val="single" w:sz="4" w:space="0" w:color="auto"/>
            </w:tcBorders>
            <w:shd w:val="clear" w:color="auto" w:fill="FFFFFF"/>
          </w:tcPr>
          <w:p w:rsidR="00943201" w:rsidRPr="00580416" w:rsidRDefault="00943201" w:rsidP="00175E91">
            <w:pPr>
              <w:jc w:val="right"/>
              <w:rPr>
                <w:rFonts w:ascii="Times New Roman" w:hAnsi="Times New Roman"/>
                <w:sz w:val="24"/>
                <w:szCs w:val="24"/>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943201" w:rsidRPr="00580416" w:rsidRDefault="00943201" w:rsidP="00175E91">
            <w:pPr>
              <w:tabs>
                <w:tab w:val="center" w:pos="4153"/>
                <w:tab w:val="right" w:pos="8306"/>
              </w:tabs>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p>
        </w:tc>
        <w:tc>
          <w:tcPr>
            <w:tcW w:w="326" w:type="pct"/>
            <w:tcBorders>
              <w:top w:val="single" w:sz="4" w:space="0" w:color="auto"/>
              <w:left w:val="single" w:sz="4" w:space="0" w:color="auto"/>
              <w:bottom w:val="single" w:sz="4" w:space="0" w:color="auto"/>
              <w:right w:val="single" w:sz="4" w:space="0" w:color="auto"/>
            </w:tcBorders>
            <w:shd w:val="clear" w:color="auto" w:fill="FFFFFF"/>
          </w:tcPr>
          <w:p w:rsidR="00943201" w:rsidRPr="00580416" w:rsidRDefault="00943201" w:rsidP="00175E91">
            <w:pPr>
              <w:jc w:val="right"/>
              <w:rPr>
                <w:rFonts w:ascii="Times New Roman" w:hAnsi="Times New Roman"/>
                <w:sz w:val="24"/>
                <w:szCs w:val="24"/>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943201" w:rsidRPr="00580416" w:rsidRDefault="00943201" w:rsidP="00175E91">
            <w:pPr>
              <w:jc w:val="right"/>
              <w:rPr>
                <w:rFonts w:ascii="Times New Roman" w:hAnsi="Times New Roman"/>
                <w:sz w:val="24"/>
                <w:szCs w:val="24"/>
              </w:rPr>
            </w:pPr>
            <w:r>
              <w:rPr>
                <w:rFonts w:ascii="Times New Roman" w:hAnsi="Times New Roman"/>
                <w:sz w:val="24"/>
                <w:szCs w:val="24"/>
              </w:rPr>
              <w:t>10</w:t>
            </w:r>
          </w:p>
        </w:tc>
        <w:tc>
          <w:tcPr>
            <w:tcW w:w="887" w:type="pct"/>
            <w:tcBorders>
              <w:top w:val="single" w:sz="4" w:space="0" w:color="auto"/>
              <w:left w:val="single" w:sz="4" w:space="0" w:color="auto"/>
              <w:bottom w:val="single" w:sz="4" w:space="0" w:color="auto"/>
              <w:right w:val="single" w:sz="4" w:space="0" w:color="auto"/>
            </w:tcBorders>
            <w:shd w:val="clear" w:color="auto" w:fill="FFFFFF"/>
            <w:vAlign w:val="center"/>
          </w:tcPr>
          <w:p w:rsidR="00943201" w:rsidRPr="00580416" w:rsidRDefault="00943201" w:rsidP="00175E91">
            <w:pPr>
              <w:spacing w:after="0" w:line="240" w:lineRule="auto"/>
              <w:jc w:val="center"/>
              <w:rPr>
                <w:rFonts w:ascii="Times New Roman" w:eastAsia="Times New Roman" w:hAnsi="Times New Roman"/>
                <w:sz w:val="24"/>
                <w:szCs w:val="24"/>
                <w:lang w:eastAsia="ru-RU"/>
              </w:rPr>
            </w:pPr>
            <w:r w:rsidRPr="00580416">
              <w:rPr>
                <w:rFonts w:ascii="Times New Roman" w:eastAsia="Times New Roman" w:hAnsi="Times New Roman"/>
                <w:bCs/>
                <w:sz w:val="24"/>
                <w:szCs w:val="24"/>
                <w:lang w:eastAsia="ru-RU"/>
              </w:rPr>
              <w:t>УО</w:t>
            </w:r>
          </w:p>
        </w:tc>
      </w:tr>
      <w:tr w:rsidR="00943201" w:rsidRPr="00580416" w:rsidTr="00175E91">
        <w:trPr>
          <w:trHeight w:val="575"/>
        </w:trPr>
        <w:tc>
          <w:tcPr>
            <w:tcW w:w="482" w:type="pct"/>
            <w:tcBorders>
              <w:top w:val="single" w:sz="4" w:space="0" w:color="auto"/>
              <w:left w:val="single" w:sz="4" w:space="0" w:color="auto"/>
              <w:bottom w:val="single" w:sz="4" w:space="0" w:color="auto"/>
              <w:right w:val="single" w:sz="4" w:space="0" w:color="auto"/>
            </w:tcBorders>
            <w:shd w:val="clear" w:color="auto" w:fill="FFFFFF"/>
            <w:vAlign w:val="center"/>
          </w:tcPr>
          <w:p w:rsidR="00943201" w:rsidRPr="00580416" w:rsidRDefault="00943201" w:rsidP="00175E91">
            <w:pPr>
              <w:ind w:left="-36" w:firstLine="36"/>
              <w:jc w:val="both"/>
              <w:rPr>
                <w:rFonts w:ascii="Times New Roman" w:hAnsi="Times New Roman"/>
                <w:sz w:val="24"/>
                <w:szCs w:val="24"/>
                <w:lang w:eastAsia="ru-RU"/>
              </w:rPr>
            </w:pPr>
            <w:r w:rsidRPr="00580416">
              <w:rPr>
                <w:rFonts w:ascii="Times New Roman" w:hAnsi="Times New Roman"/>
                <w:sz w:val="24"/>
                <w:szCs w:val="24"/>
                <w:lang w:eastAsia="ru-RU"/>
              </w:rPr>
              <w:t>9</w:t>
            </w:r>
          </w:p>
        </w:tc>
        <w:tc>
          <w:tcPr>
            <w:tcW w:w="1122" w:type="pct"/>
            <w:tcBorders>
              <w:top w:val="single" w:sz="4" w:space="0" w:color="auto"/>
              <w:left w:val="single" w:sz="4" w:space="0" w:color="auto"/>
              <w:bottom w:val="single" w:sz="4" w:space="0" w:color="auto"/>
              <w:right w:val="single" w:sz="4" w:space="0" w:color="auto"/>
            </w:tcBorders>
            <w:shd w:val="clear" w:color="auto" w:fill="FFFFFF"/>
            <w:vAlign w:val="center"/>
          </w:tcPr>
          <w:p w:rsidR="00943201" w:rsidRPr="00580416" w:rsidRDefault="00943201" w:rsidP="00175E91">
            <w:pPr>
              <w:tabs>
                <w:tab w:val="center" w:pos="4153"/>
                <w:tab w:val="right" w:pos="8306"/>
              </w:tabs>
              <w:spacing w:after="0" w:line="240" w:lineRule="auto"/>
              <w:rPr>
                <w:rFonts w:ascii="Times New Roman" w:hAnsi="Times New Roman"/>
                <w:sz w:val="24"/>
                <w:szCs w:val="24"/>
                <w:lang w:eastAsia="ru-RU"/>
              </w:rPr>
            </w:pPr>
            <w:r w:rsidRPr="00580416">
              <w:rPr>
                <w:rFonts w:ascii="Times New Roman" w:hAnsi="Times New Roman"/>
                <w:sz w:val="24"/>
                <w:szCs w:val="24"/>
                <w:lang w:eastAsia="ru-RU"/>
              </w:rPr>
              <w:t>Тема 9. Правовая система национальных государств: организации правоприменения и их взаимодействие</w:t>
            </w:r>
          </w:p>
        </w:tc>
        <w:tc>
          <w:tcPr>
            <w:tcW w:w="438" w:type="pct"/>
            <w:tcBorders>
              <w:top w:val="single" w:sz="4" w:space="0" w:color="auto"/>
              <w:left w:val="single" w:sz="4" w:space="0" w:color="auto"/>
              <w:bottom w:val="single" w:sz="4" w:space="0" w:color="auto"/>
              <w:right w:val="single" w:sz="4" w:space="0" w:color="auto"/>
            </w:tcBorders>
            <w:shd w:val="clear" w:color="auto" w:fill="FFFFFF"/>
          </w:tcPr>
          <w:p w:rsidR="00943201" w:rsidRPr="00580416" w:rsidRDefault="00943201" w:rsidP="00175E91">
            <w:pPr>
              <w:jc w:val="right"/>
              <w:rPr>
                <w:rFonts w:ascii="Times New Roman" w:hAnsi="Times New Roman"/>
                <w:sz w:val="24"/>
                <w:szCs w:val="24"/>
              </w:rPr>
            </w:pPr>
            <w:r>
              <w:rPr>
                <w:rFonts w:ascii="Times New Roman" w:hAnsi="Times New Roman"/>
                <w:sz w:val="24"/>
                <w:szCs w:val="24"/>
              </w:rPr>
              <w:t>18</w:t>
            </w: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tcPr>
          <w:p w:rsidR="00943201" w:rsidRPr="00580416" w:rsidRDefault="00943201" w:rsidP="00175E91">
            <w:pPr>
              <w:tabs>
                <w:tab w:val="center" w:pos="4153"/>
                <w:tab w:val="right" w:pos="8306"/>
              </w:tabs>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p>
        </w:tc>
        <w:tc>
          <w:tcPr>
            <w:tcW w:w="479" w:type="pct"/>
            <w:tcBorders>
              <w:top w:val="single" w:sz="4" w:space="0" w:color="auto"/>
              <w:left w:val="single" w:sz="4" w:space="0" w:color="auto"/>
              <w:bottom w:val="single" w:sz="4" w:space="0" w:color="auto"/>
              <w:right w:val="single" w:sz="4" w:space="0" w:color="auto"/>
            </w:tcBorders>
            <w:shd w:val="clear" w:color="auto" w:fill="FFFFFF"/>
          </w:tcPr>
          <w:p w:rsidR="00943201" w:rsidRPr="00580416" w:rsidRDefault="00943201" w:rsidP="00175E91">
            <w:pPr>
              <w:jc w:val="right"/>
              <w:rPr>
                <w:rFonts w:ascii="Times New Roman" w:hAnsi="Times New Roman"/>
                <w:sz w:val="24"/>
                <w:szCs w:val="24"/>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943201" w:rsidRPr="00580416" w:rsidRDefault="00943201" w:rsidP="00175E91">
            <w:pPr>
              <w:tabs>
                <w:tab w:val="center" w:pos="4153"/>
                <w:tab w:val="right" w:pos="8306"/>
              </w:tabs>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p>
        </w:tc>
        <w:tc>
          <w:tcPr>
            <w:tcW w:w="326" w:type="pct"/>
            <w:tcBorders>
              <w:top w:val="single" w:sz="4" w:space="0" w:color="auto"/>
              <w:left w:val="single" w:sz="4" w:space="0" w:color="auto"/>
              <w:bottom w:val="single" w:sz="4" w:space="0" w:color="auto"/>
              <w:right w:val="single" w:sz="4" w:space="0" w:color="auto"/>
            </w:tcBorders>
            <w:shd w:val="clear" w:color="auto" w:fill="FFFFFF"/>
          </w:tcPr>
          <w:p w:rsidR="00943201" w:rsidRPr="00580416" w:rsidRDefault="00943201" w:rsidP="00175E91">
            <w:pPr>
              <w:jc w:val="right"/>
              <w:rPr>
                <w:rFonts w:ascii="Times New Roman" w:hAnsi="Times New Roman"/>
                <w:sz w:val="24"/>
                <w:szCs w:val="24"/>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943201" w:rsidRPr="00580416" w:rsidRDefault="00943201" w:rsidP="00175E91">
            <w:pPr>
              <w:jc w:val="right"/>
              <w:rPr>
                <w:rFonts w:ascii="Times New Roman" w:hAnsi="Times New Roman"/>
                <w:sz w:val="24"/>
                <w:szCs w:val="24"/>
              </w:rPr>
            </w:pPr>
            <w:r>
              <w:rPr>
                <w:rFonts w:ascii="Times New Roman" w:hAnsi="Times New Roman"/>
                <w:sz w:val="24"/>
                <w:szCs w:val="24"/>
              </w:rPr>
              <w:t>10</w:t>
            </w:r>
          </w:p>
        </w:tc>
        <w:tc>
          <w:tcPr>
            <w:tcW w:w="887" w:type="pct"/>
            <w:tcBorders>
              <w:top w:val="single" w:sz="4" w:space="0" w:color="auto"/>
              <w:left w:val="single" w:sz="4" w:space="0" w:color="auto"/>
              <w:bottom w:val="single" w:sz="4" w:space="0" w:color="auto"/>
              <w:right w:val="single" w:sz="4" w:space="0" w:color="auto"/>
            </w:tcBorders>
            <w:shd w:val="clear" w:color="auto" w:fill="FFFFFF"/>
            <w:vAlign w:val="center"/>
          </w:tcPr>
          <w:p w:rsidR="00943201" w:rsidRPr="00580416" w:rsidRDefault="00943201" w:rsidP="00175E91">
            <w:pPr>
              <w:spacing w:after="0" w:line="240" w:lineRule="auto"/>
              <w:jc w:val="center"/>
              <w:rPr>
                <w:rFonts w:ascii="Times New Roman" w:eastAsia="Times New Roman" w:hAnsi="Times New Roman"/>
                <w:sz w:val="24"/>
                <w:szCs w:val="24"/>
                <w:lang w:eastAsia="ru-RU"/>
              </w:rPr>
            </w:pPr>
            <w:r w:rsidRPr="00580416">
              <w:rPr>
                <w:rFonts w:ascii="Times New Roman" w:eastAsia="Times New Roman" w:hAnsi="Times New Roman"/>
                <w:sz w:val="24"/>
                <w:szCs w:val="24"/>
                <w:lang w:eastAsia="ru-RU"/>
              </w:rPr>
              <w:t>УО</w:t>
            </w:r>
          </w:p>
        </w:tc>
      </w:tr>
      <w:tr w:rsidR="00943201" w:rsidRPr="00580416" w:rsidTr="00175E91">
        <w:tc>
          <w:tcPr>
            <w:tcW w:w="482" w:type="pct"/>
            <w:tcBorders>
              <w:top w:val="single" w:sz="4" w:space="0" w:color="auto"/>
              <w:left w:val="single" w:sz="4" w:space="0" w:color="auto"/>
              <w:bottom w:val="single" w:sz="4" w:space="0" w:color="auto"/>
              <w:right w:val="single" w:sz="4" w:space="0" w:color="auto"/>
            </w:tcBorders>
            <w:shd w:val="clear" w:color="auto" w:fill="FFFFFF"/>
            <w:vAlign w:val="center"/>
          </w:tcPr>
          <w:p w:rsidR="00943201" w:rsidRPr="00580416" w:rsidRDefault="00943201" w:rsidP="00175E91">
            <w:pPr>
              <w:ind w:left="-36" w:firstLine="36"/>
              <w:jc w:val="both"/>
              <w:rPr>
                <w:rFonts w:ascii="Times New Roman" w:hAnsi="Times New Roman"/>
                <w:sz w:val="24"/>
                <w:szCs w:val="24"/>
                <w:lang w:eastAsia="ru-RU"/>
              </w:rPr>
            </w:pPr>
            <w:r w:rsidRPr="00580416">
              <w:rPr>
                <w:rFonts w:ascii="Times New Roman" w:hAnsi="Times New Roman"/>
                <w:sz w:val="24"/>
                <w:szCs w:val="24"/>
                <w:lang w:eastAsia="ru-RU"/>
              </w:rPr>
              <w:lastRenderedPageBreak/>
              <w:t>10</w:t>
            </w:r>
          </w:p>
        </w:tc>
        <w:tc>
          <w:tcPr>
            <w:tcW w:w="1122" w:type="pct"/>
            <w:tcBorders>
              <w:top w:val="single" w:sz="4" w:space="0" w:color="auto"/>
              <w:left w:val="single" w:sz="4" w:space="0" w:color="auto"/>
              <w:bottom w:val="single" w:sz="4" w:space="0" w:color="auto"/>
              <w:right w:val="single" w:sz="4" w:space="0" w:color="auto"/>
            </w:tcBorders>
            <w:shd w:val="clear" w:color="auto" w:fill="FFFFFF"/>
            <w:vAlign w:val="center"/>
          </w:tcPr>
          <w:p w:rsidR="00943201" w:rsidRPr="00580416" w:rsidRDefault="00943201" w:rsidP="00175E91">
            <w:pPr>
              <w:tabs>
                <w:tab w:val="center" w:pos="4153"/>
                <w:tab w:val="right" w:pos="8306"/>
              </w:tabs>
              <w:spacing w:after="0" w:line="240" w:lineRule="auto"/>
              <w:rPr>
                <w:rFonts w:ascii="Times New Roman" w:hAnsi="Times New Roman"/>
                <w:sz w:val="24"/>
                <w:szCs w:val="24"/>
                <w:lang w:eastAsia="ru-RU"/>
              </w:rPr>
            </w:pPr>
            <w:r w:rsidRPr="00580416">
              <w:rPr>
                <w:rFonts w:ascii="Times New Roman" w:hAnsi="Times New Roman"/>
                <w:sz w:val="24"/>
                <w:szCs w:val="24"/>
                <w:lang w:eastAsia="ru-RU"/>
              </w:rPr>
              <w:t>Промежуточная аттестация</w:t>
            </w:r>
          </w:p>
        </w:tc>
        <w:tc>
          <w:tcPr>
            <w:tcW w:w="438" w:type="pct"/>
            <w:tcBorders>
              <w:top w:val="single" w:sz="4" w:space="0" w:color="auto"/>
              <w:left w:val="single" w:sz="4" w:space="0" w:color="auto"/>
              <w:bottom w:val="single" w:sz="4" w:space="0" w:color="auto"/>
              <w:right w:val="single" w:sz="4" w:space="0" w:color="auto"/>
            </w:tcBorders>
            <w:shd w:val="clear" w:color="auto" w:fill="FFFFFF"/>
          </w:tcPr>
          <w:p w:rsidR="00943201" w:rsidRPr="00580416" w:rsidRDefault="00943201" w:rsidP="00175E91">
            <w:pPr>
              <w:jc w:val="right"/>
              <w:rPr>
                <w:rFonts w:ascii="Times New Roman" w:eastAsia="Times New Roman" w:hAnsi="Times New Roman"/>
                <w:bCs/>
                <w:sz w:val="24"/>
                <w:szCs w:val="24"/>
                <w:lang w:eastAsia="ru-RU"/>
              </w:rPr>
            </w:pP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tcPr>
          <w:p w:rsidR="00943201" w:rsidRPr="00580416" w:rsidRDefault="00943201" w:rsidP="00175E91">
            <w:pPr>
              <w:jc w:val="right"/>
              <w:rPr>
                <w:rFonts w:ascii="Times New Roman" w:hAnsi="Times New Roman"/>
                <w:sz w:val="24"/>
                <w:szCs w:val="24"/>
              </w:rPr>
            </w:pPr>
          </w:p>
        </w:tc>
        <w:tc>
          <w:tcPr>
            <w:tcW w:w="479" w:type="pct"/>
            <w:tcBorders>
              <w:top w:val="single" w:sz="4" w:space="0" w:color="auto"/>
              <w:left w:val="single" w:sz="4" w:space="0" w:color="auto"/>
              <w:bottom w:val="single" w:sz="4" w:space="0" w:color="auto"/>
              <w:right w:val="single" w:sz="4" w:space="0" w:color="auto"/>
            </w:tcBorders>
            <w:shd w:val="clear" w:color="auto" w:fill="FFFFFF"/>
          </w:tcPr>
          <w:p w:rsidR="00943201" w:rsidRPr="00580416" w:rsidRDefault="00943201" w:rsidP="00175E91">
            <w:pPr>
              <w:jc w:val="right"/>
              <w:rPr>
                <w:rFonts w:ascii="Times New Roman" w:hAnsi="Times New Roman"/>
                <w:sz w:val="24"/>
                <w:szCs w:val="24"/>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943201" w:rsidRPr="00580416" w:rsidRDefault="00943201" w:rsidP="00175E91">
            <w:pPr>
              <w:tabs>
                <w:tab w:val="center" w:pos="4153"/>
                <w:tab w:val="right" w:pos="8306"/>
              </w:tabs>
              <w:spacing w:after="0" w:line="240" w:lineRule="auto"/>
              <w:jc w:val="right"/>
              <w:rPr>
                <w:rFonts w:ascii="Times New Roman" w:eastAsia="Times New Roman" w:hAnsi="Times New Roman"/>
                <w:bCs/>
                <w:sz w:val="24"/>
                <w:szCs w:val="24"/>
                <w:lang w:eastAsia="ru-RU"/>
              </w:rPr>
            </w:pPr>
          </w:p>
        </w:tc>
        <w:tc>
          <w:tcPr>
            <w:tcW w:w="326" w:type="pct"/>
            <w:tcBorders>
              <w:top w:val="single" w:sz="4" w:space="0" w:color="auto"/>
              <w:left w:val="single" w:sz="4" w:space="0" w:color="auto"/>
              <w:bottom w:val="single" w:sz="4" w:space="0" w:color="auto"/>
              <w:right w:val="single" w:sz="4" w:space="0" w:color="auto"/>
            </w:tcBorders>
            <w:shd w:val="clear" w:color="auto" w:fill="FFFFFF"/>
          </w:tcPr>
          <w:p w:rsidR="00943201" w:rsidRPr="00F07018" w:rsidRDefault="00943201" w:rsidP="00175E91">
            <w:pPr>
              <w:jc w:val="right"/>
              <w:rPr>
                <w:rFonts w:ascii="Times New Roman" w:hAnsi="Times New Roman"/>
                <w:sz w:val="24"/>
                <w:szCs w:val="24"/>
              </w:rPr>
            </w:pPr>
            <w:r>
              <w:rPr>
                <w:rFonts w:ascii="Times New Roman" w:hAnsi="Times New Roman"/>
                <w:sz w:val="24"/>
                <w:szCs w:val="24"/>
              </w:rPr>
              <w:t>2</w:t>
            </w: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943201" w:rsidRPr="00580416" w:rsidRDefault="00943201" w:rsidP="00175E91">
            <w:pPr>
              <w:jc w:val="right"/>
              <w:rPr>
                <w:rFonts w:ascii="Times New Roman" w:hAnsi="Times New Roman"/>
                <w:sz w:val="24"/>
                <w:szCs w:val="24"/>
              </w:rPr>
            </w:pPr>
          </w:p>
        </w:tc>
        <w:tc>
          <w:tcPr>
            <w:tcW w:w="887" w:type="pct"/>
            <w:tcBorders>
              <w:top w:val="single" w:sz="4" w:space="0" w:color="auto"/>
              <w:left w:val="single" w:sz="4" w:space="0" w:color="auto"/>
              <w:bottom w:val="single" w:sz="4" w:space="0" w:color="auto"/>
              <w:right w:val="single" w:sz="4" w:space="0" w:color="auto"/>
            </w:tcBorders>
            <w:shd w:val="clear" w:color="auto" w:fill="FFFFFF"/>
            <w:vAlign w:val="center"/>
          </w:tcPr>
          <w:p w:rsidR="00943201" w:rsidRPr="00580416" w:rsidRDefault="00943201" w:rsidP="00175E9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Экзамен 36</w:t>
            </w:r>
          </w:p>
        </w:tc>
      </w:tr>
      <w:tr w:rsidR="00943201" w:rsidRPr="00580416" w:rsidTr="00175E91">
        <w:tc>
          <w:tcPr>
            <w:tcW w:w="482" w:type="pct"/>
            <w:tcBorders>
              <w:top w:val="single" w:sz="4" w:space="0" w:color="auto"/>
              <w:left w:val="single" w:sz="4" w:space="0" w:color="auto"/>
              <w:bottom w:val="single" w:sz="4" w:space="0" w:color="auto"/>
              <w:right w:val="single" w:sz="4" w:space="0" w:color="auto"/>
            </w:tcBorders>
            <w:shd w:val="clear" w:color="auto" w:fill="FFFFFF"/>
            <w:vAlign w:val="center"/>
          </w:tcPr>
          <w:p w:rsidR="00943201" w:rsidRPr="00580416" w:rsidRDefault="00943201" w:rsidP="00175E91">
            <w:pPr>
              <w:ind w:left="-36" w:firstLine="36"/>
              <w:jc w:val="both"/>
              <w:rPr>
                <w:rFonts w:ascii="Times New Roman" w:hAnsi="Times New Roman"/>
                <w:sz w:val="24"/>
                <w:szCs w:val="24"/>
                <w:lang w:eastAsia="ru-RU"/>
              </w:rPr>
            </w:pPr>
          </w:p>
        </w:tc>
        <w:tc>
          <w:tcPr>
            <w:tcW w:w="1122" w:type="pct"/>
            <w:tcBorders>
              <w:top w:val="single" w:sz="4" w:space="0" w:color="auto"/>
              <w:left w:val="single" w:sz="4" w:space="0" w:color="auto"/>
              <w:bottom w:val="single" w:sz="4" w:space="0" w:color="auto"/>
              <w:right w:val="single" w:sz="4" w:space="0" w:color="auto"/>
            </w:tcBorders>
            <w:shd w:val="clear" w:color="auto" w:fill="FFFFFF"/>
            <w:vAlign w:val="center"/>
          </w:tcPr>
          <w:p w:rsidR="00943201" w:rsidRPr="00580416" w:rsidRDefault="00943201" w:rsidP="00175E91">
            <w:pPr>
              <w:tabs>
                <w:tab w:val="center" w:pos="4153"/>
                <w:tab w:val="right" w:pos="8306"/>
              </w:tabs>
              <w:spacing w:after="0" w:line="240" w:lineRule="auto"/>
              <w:rPr>
                <w:rFonts w:ascii="Times New Roman" w:hAnsi="Times New Roman"/>
                <w:sz w:val="24"/>
                <w:szCs w:val="24"/>
                <w:lang w:eastAsia="ru-RU"/>
              </w:rPr>
            </w:pPr>
            <w:r>
              <w:rPr>
                <w:rFonts w:ascii="Times New Roman" w:hAnsi="Times New Roman"/>
                <w:sz w:val="24"/>
                <w:szCs w:val="24"/>
                <w:lang w:eastAsia="ru-RU"/>
              </w:rPr>
              <w:t>Всего за семестр</w:t>
            </w:r>
          </w:p>
        </w:tc>
        <w:tc>
          <w:tcPr>
            <w:tcW w:w="438" w:type="pct"/>
            <w:tcBorders>
              <w:top w:val="single" w:sz="4" w:space="0" w:color="auto"/>
              <w:left w:val="single" w:sz="4" w:space="0" w:color="auto"/>
              <w:bottom w:val="single" w:sz="4" w:space="0" w:color="auto"/>
              <w:right w:val="single" w:sz="4" w:space="0" w:color="auto"/>
            </w:tcBorders>
            <w:shd w:val="clear" w:color="auto" w:fill="FFFFFF"/>
          </w:tcPr>
          <w:p w:rsidR="00943201" w:rsidRPr="00580416" w:rsidRDefault="00943201" w:rsidP="00175E91">
            <w:pPr>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108</w:t>
            </w: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tcPr>
          <w:p w:rsidR="00943201" w:rsidRPr="00580416" w:rsidRDefault="00943201" w:rsidP="00175E91">
            <w:pPr>
              <w:jc w:val="right"/>
              <w:rPr>
                <w:rFonts w:ascii="Times New Roman" w:hAnsi="Times New Roman"/>
                <w:sz w:val="24"/>
                <w:szCs w:val="24"/>
              </w:rPr>
            </w:pPr>
            <w:r>
              <w:rPr>
                <w:rFonts w:ascii="Times New Roman" w:hAnsi="Times New Roman"/>
                <w:sz w:val="24"/>
                <w:szCs w:val="24"/>
              </w:rPr>
              <w:t>16</w:t>
            </w:r>
          </w:p>
        </w:tc>
        <w:tc>
          <w:tcPr>
            <w:tcW w:w="479" w:type="pct"/>
            <w:tcBorders>
              <w:top w:val="single" w:sz="4" w:space="0" w:color="auto"/>
              <w:left w:val="single" w:sz="4" w:space="0" w:color="auto"/>
              <w:bottom w:val="single" w:sz="4" w:space="0" w:color="auto"/>
              <w:right w:val="single" w:sz="4" w:space="0" w:color="auto"/>
            </w:tcBorders>
            <w:shd w:val="clear" w:color="auto" w:fill="FFFFFF"/>
          </w:tcPr>
          <w:p w:rsidR="00943201" w:rsidRPr="00580416" w:rsidRDefault="00943201" w:rsidP="00175E91">
            <w:pPr>
              <w:jc w:val="right"/>
              <w:rPr>
                <w:rFonts w:ascii="Times New Roman" w:hAnsi="Times New Roman"/>
                <w:sz w:val="24"/>
                <w:szCs w:val="24"/>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943201" w:rsidRPr="00580416" w:rsidRDefault="00943201" w:rsidP="00175E91">
            <w:pPr>
              <w:tabs>
                <w:tab w:val="center" w:pos="4153"/>
                <w:tab w:val="right" w:pos="8306"/>
              </w:tabs>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16</w:t>
            </w:r>
          </w:p>
        </w:tc>
        <w:tc>
          <w:tcPr>
            <w:tcW w:w="326" w:type="pct"/>
            <w:tcBorders>
              <w:top w:val="single" w:sz="4" w:space="0" w:color="auto"/>
              <w:left w:val="single" w:sz="4" w:space="0" w:color="auto"/>
              <w:bottom w:val="single" w:sz="4" w:space="0" w:color="auto"/>
              <w:right w:val="single" w:sz="4" w:space="0" w:color="auto"/>
            </w:tcBorders>
            <w:shd w:val="clear" w:color="auto" w:fill="FFFFFF"/>
          </w:tcPr>
          <w:p w:rsidR="00943201" w:rsidRPr="00F104E6" w:rsidRDefault="00943201" w:rsidP="00175E91">
            <w:pPr>
              <w:jc w:val="right"/>
              <w:rPr>
                <w:rFonts w:ascii="Times New Roman" w:hAnsi="Times New Roman"/>
                <w:sz w:val="24"/>
                <w:szCs w:val="24"/>
                <w:lang w:val="en-US"/>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943201" w:rsidRPr="00580416" w:rsidRDefault="00943201" w:rsidP="00175E91">
            <w:pPr>
              <w:jc w:val="right"/>
              <w:rPr>
                <w:rFonts w:ascii="Times New Roman" w:hAnsi="Times New Roman"/>
                <w:sz w:val="24"/>
                <w:szCs w:val="24"/>
              </w:rPr>
            </w:pPr>
            <w:r>
              <w:rPr>
                <w:rFonts w:ascii="Times New Roman" w:hAnsi="Times New Roman"/>
                <w:sz w:val="24"/>
                <w:szCs w:val="24"/>
              </w:rPr>
              <w:t>38</w:t>
            </w:r>
          </w:p>
        </w:tc>
        <w:tc>
          <w:tcPr>
            <w:tcW w:w="887" w:type="pct"/>
            <w:tcBorders>
              <w:top w:val="single" w:sz="4" w:space="0" w:color="auto"/>
              <w:left w:val="single" w:sz="4" w:space="0" w:color="auto"/>
              <w:bottom w:val="single" w:sz="4" w:space="0" w:color="auto"/>
              <w:right w:val="single" w:sz="4" w:space="0" w:color="auto"/>
            </w:tcBorders>
            <w:shd w:val="clear" w:color="auto" w:fill="FFFFFF"/>
            <w:vAlign w:val="center"/>
          </w:tcPr>
          <w:p w:rsidR="00943201" w:rsidRPr="00580416" w:rsidRDefault="00943201" w:rsidP="00175E91">
            <w:pPr>
              <w:spacing w:after="0" w:line="240" w:lineRule="auto"/>
              <w:jc w:val="center"/>
              <w:rPr>
                <w:rFonts w:ascii="Times New Roman" w:eastAsia="Times New Roman" w:hAnsi="Times New Roman"/>
                <w:sz w:val="24"/>
                <w:szCs w:val="24"/>
                <w:lang w:eastAsia="ru-RU"/>
              </w:rPr>
            </w:pPr>
          </w:p>
        </w:tc>
      </w:tr>
      <w:tr w:rsidR="00943201" w:rsidRPr="00580416" w:rsidTr="00175E91">
        <w:tc>
          <w:tcPr>
            <w:tcW w:w="482" w:type="pct"/>
            <w:tcBorders>
              <w:top w:val="single" w:sz="4" w:space="0" w:color="auto"/>
              <w:left w:val="single" w:sz="4" w:space="0" w:color="auto"/>
              <w:bottom w:val="single" w:sz="4" w:space="0" w:color="auto"/>
              <w:right w:val="single" w:sz="4" w:space="0" w:color="auto"/>
            </w:tcBorders>
            <w:shd w:val="clear" w:color="auto" w:fill="FFFFFF"/>
            <w:vAlign w:val="center"/>
          </w:tcPr>
          <w:p w:rsidR="00943201" w:rsidRPr="00580416" w:rsidRDefault="00943201" w:rsidP="00175E91">
            <w:pPr>
              <w:ind w:left="-36" w:firstLine="36"/>
              <w:jc w:val="both"/>
              <w:rPr>
                <w:rFonts w:ascii="Times New Roman" w:hAnsi="Times New Roman"/>
                <w:sz w:val="24"/>
                <w:szCs w:val="24"/>
                <w:lang w:eastAsia="ru-RU"/>
              </w:rPr>
            </w:pPr>
          </w:p>
        </w:tc>
        <w:tc>
          <w:tcPr>
            <w:tcW w:w="1122" w:type="pct"/>
            <w:tcBorders>
              <w:top w:val="single" w:sz="4" w:space="0" w:color="auto"/>
              <w:left w:val="single" w:sz="4" w:space="0" w:color="auto"/>
              <w:bottom w:val="single" w:sz="4" w:space="0" w:color="auto"/>
              <w:right w:val="single" w:sz="4" w:space="0" w:color="auto"/>
            </w:tcBorders>
            <w:shd w:val="clear" w:color="auto" w:fill="FFFFFF"/>
            <w:vAlign w:val="center"/>
          </w:tcPr>
          <w:p w:rsidR="00943201" w:rsidRPr="00580416" w:rsidRDefault="00943201" w:rsidP="00175E91">
            <w:pPr>
              <w:tabs>
                <w:tab w:val="center" w:pos="4153"/>
                <w:tab w:val="right" w:pos="8306"/>
              </w:tabs>
              <w:spacing w:after="0" w:line="240" w:lineRule="auto"/>
              <w:rPr>
                <w:rFonts w:ascii="Times New Roman" w:hAnsi="Times New Roman"/>
                <w:sz w:val="24"/>
                <w:szCs w:val="24"/>
                <w:lang w:eastAsia="ru-RU"/>
              </w:rPr>
            </w:pPr>
            <w:r w:rsidRPr="00580416">
              <w:rPr>
                <w:rFonts w:ascii="Times New Roman" w:hAnsi="Times New Roman"/>
                <w:sz w:val="24"/>
                <w:szCs w:val="24"/>
                <w:lang w:eastAsia="ru-RU"/>
              </w:rPr>
              <w:t>ВСЕГО</w:t>
            </w:r>
          </w:p>
        </w:tc>
        <w:tc>
          <w:tcPr>
            <w:tcW w:w="438" w:type="pct"/>
            <w:tcBorders>
              <w:top w:val="single" w:sz="4" w:space="0" w:color="auto"/>
              <w:left w:val="single" w:sz="4" w:space="0" w:color="auto"/>
              <w:bottom w:val="single" w:sz="4" w:space="0" w:color="auto"/>
              <w:right w:val="single" w:sz="4" w:space="0" w:color="auto"/>
            </w:tcBorders>
            <w:shd w:val="clear" w:color="auto" w:fill="FFFFFF"/>
          </w:tcPr>
          <w:p w:rsidR="00943201" w:rsidRPr="00D818AE" w:rsidRDefault="00943201" w:rsidP="00175E91">
            <w:pPr>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216</w:t>
            </w:r>
            <w:r>
              <w:rPr>
                <w:rFonts w:ascii="Times New Roman" w:eastAsia="Times New Roman" w:hAnsi="Times New Roman"/>
                <w:bCs/>
                <w:sz w:val="24"/>
                <w:szCs w:val="24"/>
                <w:lang w:val="en-US" w:eastAsia="ru-RU"/>
              </w:rPr>
              <w:t>/</w:t>
            </w:r>
            <w:r>
              <w:rPr>
                <w:rFonts w:ascii="Times New Roman" w:eastAsia="Times New Roman" w:hAnsi="Times New Roman"/>
                <w:bCs/>
                <w:sz w:val="24"/>
                <w:szCs w:val="24"/>
                <w:lang w:eastAsia="ru-RU"/>
              </w:rPr>
              <w:t>162</w:t>
            </w: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tcPr>
          <w:p w:rsidR="00943201" w:rsidRPr="00580416" w:rsidRDefault="00943201" w:rsidP="00175E91">
            <w:pPr>
              <w:jc w:val="right"/>
              <w:rPr>
                <w:rFonts w:ascii="Times New Roman" w:hAnsi="Times New Roman"/>
                <w:sz w:val="24"/>
                <w:szCs w:val="24"/>
              </w:rPr>
            </w:pPr>
            <w:r>
              <w:rPr>
                <w:rFonts w:ascii="Times New Roman" w:hAnsi="Times New Roman"/>
                <w:sz w:val="24"/>
                <w:szCs w:val="24"/>
              </w:rPr>
              <w:t>32</w:t>
            </w:r>
          </w:p>
        </w:tc>
        <w:tc>
          <w:tcPr>
            <w:tcW w:w="479" w:type="pct"/>
            <w:tcBorders>
              <w:top w:val="single" w:sz="4" w:space="0" w:color="auto"/>
              <w:left w:val="single" w:sz="4" w:space="0" w:color="auto"/>
              <w:bottom w:val="single" w:sz="4" w:space="0" w:color="auto"/>
              <w:right w:val="single" w:sz="4" w:space="0" w:color="auto"/>
            </w:tcBorders>
            <w:shd w:val="clear" w:color="auto" w:fill="FFFFFF"/>
          </w:tcPr>
          <w:p w:rsidR="00943201" w:rsidRPr="00580416" w:rsidRDefault="00943201" w:rsidP="00175E91">
            <w:pPr>
              <w:jc w:val="right"/>
              <w:rPr>
                <w:rFonts w:ascii="Times New Roman" w:hAnsi="Times New Roman"/>
                <w:sz w:val="24"/>
                <w:szCs w:val="24"/>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943201" w:rsidRPr="00580416" w:rsidRDefault="00943201" w:rsidP="00175E91">
            <w:pPr>
              <w:tabs>
                <w:tab w:val="center" w:pos="4153"/>
                <w:tab w:val="right" w:pos="8306"/>
              </w:tabs>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32</w:t>
            </w:r>
          </w:p>
        </w:tc>
        <w:tc>
          <w:tcPr>
            <w:tcW w:w="326" w:type="pct"/>
            <w:tcBorders>
              <w:top w:val="single" w:sz="4" w:space="0" w:color="auto"/>
              <w:left w:val="single" w:sz="4" w:space="0" w:color="auto"/>
              <w:bottom w:val="single" w:sz="4" w:space="0" w:color="auto"/>
              <w:right w:val="single" w:sz="4" w:space="0" w:color="auto"/>
            </w:tcBorders>
            <w:shd w:val="clear" w:color="auto" w:fill="FFFFFF"/>
          </w:tcPr>
          <w:p w:rsidR="00943201" w:rsidRPr="00580416" w:rsidRDefault="00943201" w:rsidP="00175E91">
            <w:pPr>
              <w:jc w:val="right"/>
              <w:rPr>
                <w:rFonts w:ascii="Times New Roman" w:hAnsi="Times New Roman"/>
                <w:sz w:val="24"/>
                <w:szCs w:val="24"/>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943201" w:rsidRPr="00580416" w:rsidRDefault="00943201" w:rsidP="00175E91">
            <w:pPr>
              <w:jc w:val="right"/>
              <w:rPr>
                <w:rFonts w:ascii="Times New Roman" w:hAnsi="Times New Roman"/>
                <w:sz w:val="24"/>
                <w:szCs w:val="24"/>
              </w:rPr>
            </w:pPr>
            <w:r>
              <w:rPr>
                <w:rFonts w:ascii="Times New Roman" w:hAnsi="Times New Roman"/>
                <w:sz w:val="24"/>
                <w:szCs w:val="24"/>
              </w:rPr>
              <w:t>114</w:t>
            </w:r>
          </w:p>
        </w:tc>
        <w:tc>
          <w:tcPr>
            <w:tcW w:w="887" w:type="pct"/>
            <w:tcBorders>
              <w:top w:val="single" w:sz="4" w:space="0" w:color="auto"/>
              <w:left w:val="single" w:sz="4" w:space="0" w:color="auto"/>
              <w:bottom w:val="single" w:sz="4" w:space="0" w:color="auto"/>
              <w:right w:val="single" w:sz="4" w:space="0" w:color="auto"/>
            </w:tcBorders>
            <w:shd w:val="clear" w:color="auto" w:fill="FFFFFF"/>
            <w:vAlign w:val="center"/>
          </w:tcPr>
          <w:p w:rsidR="00943201" w:rsidRPr="00580416" w:rsidRDefault="00943201" w:rsidP="00175E91">
            <w:pPr>
              <w:spacing w:after="0" w:line="240" w:lineRule="auto"/>
              <w:jc w:val="center"/>
              <w:rPr>
                <w:rFonts w:ascii="Times New Roman" w:eastAsia="Times New Roman" w:hAnsi="Times New Roman"/>
                <w:sz w:val="24"/>
                <w:szCs w:val="24"/>
                <w:lang w:eastAsia="ru-RU"/>
              </w:rPr>
            </w:pPr>
          </w:p>
        </w:tc>
      </w:tr>
    </w:tbl>
    <w:p w:rsidR="00943201" w:rsidRDefault="00943201" w:rsidP="00943201">
      <w:pPr>
        <w:rPr>
          <w:rFonts w:ascii="Times New Roman" w:hAnsi="Times New Roman"/>
          <w:sz w:val="24"/>
          <w:szCs w:val="24"/>
          <w:lang w:val="en-US"/>
        </w:rPr>
      </w:pPr>
    </w:p>
    <w:p w:rsidR="00943201" w:rsidRPr="00580416" w:rsidRDefault="00943201" w:rsidP="00943201">
      <w:pPr>
        <w:rPr>
          <w:rFonts w:ascii="Times New Roman" w:hAnsi="Times New Roman"/>
          <w:sz w:val="24"/>
          <w:szCs w:val="24"/>
        </w:rPr>
      </w:pPr>
      <w:r w:rsidRPr="00580416">
        <w:rPr>
          <w:rFonts w:ascii="Times New Roman" w:hAnsi="Times New Roman"/>
          <w:sz w:val="24"/>
          <w:szCs w:val="24"/>
        </w:rPr>
        <w:t xml:space="preserve">УО* – устный опрос </w:t>
      </w:r>
    </w:p>
    <w:p w:rsidR="00943201" w:rsidRPr="00580416" w:rsidRDefault="00943201" w:rsidP="00943201">
      <w:pPr>
        <w:spacing w:before="40" w:after="0" w:line="240" w:lineRule="auto"/>
        <w:ind w:firstLine="397"/>
        <w:jc w:val="both"/>
        <w:rPr>
          <w:rFonts w:ascii="Times New Roman" w:eastAsia="Times New Roman" w:hAnsi="Times New Roman"/>
          <w:color w:val="000000"/>
          <w:sz w:val="24"/>
          <w:szCs w:val="24"/>
          <w:lang w:eastAsia="ru-RU"/>
        </w:rPr>
      </w:pPr>
      <w:r w:rsidRPr="00580416">
        <w:rPr>
          <w:rFonts w:ascii="Times New Roman" w:eastAsia="Times New Roman" w:hAnsi="Times New Roman"/>
          <w:i/>
          <w:color w:val="000000"/>
          <w:sz w:val="24"/>
          <w:szCs w:val="24"/>
          <w:lang w:eastAsia="ru-RU"/>
        </w:rPr>
        <w:t>Применяемые на занятиях формы интерактивной работы</w:t>
      </w:r>
      <w:r w:rsidRPr="00580416">
        <w:rPr>
          <w:rFonts w:ascii="Times New Roman" w:eastAsia="Times New Roman" w:hAnsi="Times New Roman"/>
          <w:color w:val="000000"/>
          <w:sz w:val="24"/>
          <w:szCs w:val="24"/>
          <w:lang w:eastAsia="ru-RU"/>
        </w:rPr>
        <w:t>: - просмотр и анализ видеоматериалов, деловая игра.</w:t>
      </w:r>
    </w:p>
    <w:p w:rsidR="00A314F5" w:rsidRPr="0022764D" w:rsidRDefault="00A314F5" w:rsidP="00A314F5">
      <w:pPr>
        <w:spacing w:line="254" w:lineRule="auto"/>
        <w:rPr>
          <w:rFonts w:ascii="Times New Roman" w:eastAsia="Calibri" w:hAnsi="Times New Roman" w:cs="Times New Roman"/>
          <w:sz w:val="24"/>
          <w:szCs w:val="24"/>
        </w:rPr>
      </w:pPr>
      <w:r w:rsidRPr="0022764D">
        <w:rPr>
          <w:rFonts w:ascii="Times New Roman" w:eastAsia="Calibri" w:hAnsi="Times New Roman" w:cs="Times New Roman"/>
          <w:sz w:val="24"/>
          <w:szCs w:val="24"/>
        </w:rPr>
        <w:t xml:space="preserve"> </w:t>
      </w:r>
    </w:p>
    <w:p w:rsidR="00A314F5" w:rsidRPr="0022764D" w:rsidRDefault="00A314F5" w:rsidP="00A314F5">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A314F5" w:rsidRPr="0022764D" w:rsidRDefault="00A314F5" w:rsidP="00A314F5">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22764D">
        <w:rPr>
          <w:rFonts w:ascii="Times New Roman" w:eastAsia="Times New Roman" w:hAnsi="Times New Roman" w:cs="Times New Roman"/>
          <w:b/>
          <w:kern w:val="3"/>
          <w:sz w:val="24"/>
          <w:lang w:eastAsia="ru-RU"/>
        </w:rPr>
        <w:t>Формы текущего контроля и промежуточной аттестации:</w:t>
      </w:r>
    </w:p>
    <w:p w:rsidR="00A314F5" w:rsidRPr="0022764D" w:rsidRDefault="00A314F5" w:rsidP="00A314F5">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tbl>
      <w:tblPr>
        <w:tblW w:w="48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1"/>
        <w:gridCol w:w="3192"/>
        <w:gridCol w:w="2992"/>
      </w:tblGrid>
      <w:tr w:rsidR="00943201" w:rsidRPr="00580416" w:rsidTr="00175E91">
        <w:tc>
          <w:tcPr>
            <w:tcW w:w="1555" w:type="pct"/>
          </w:tcPr>
          <w:p w:rsidR="00943201" w:rsidRPr="00580416" w:rsidRDefault="00943201" w:rsidP="00175E91">
            <w:pPr>
              <w:spacing w:after="0" w:line="240" w:lineRule="auto"/>
              <w:contextualSpacing/>
              <w:jc w:val="center"/>
              <w:rPr>
                <w:rFonts w:ascii="Times New Roman" w:hAnsi="Times New Roman"/>
                <w:b/>
                <w:sz w:val="24"/>
                <w:szCs w:val="24"/>
              </w:rPr>
            </w:pPr>
            <w:r w:rsidRPr="00580416">
              <w:rPr>
                <w:rFonts w:ascii="Times New Roman" w:hAnsi="Times New Roman"/>
                <w:b/>
                <w:sz w:val="24"/>
                <w:szCs w:val="24"/>
              </w:rPr>
              <w:t>Оценочные средства</w:t>
            </w:r>
          </w:p>
          <w:p w:rsidR="00943201" w:rsidRPr="00580416" w:rsidRDefault="00943201" w:rsidP="00175E91">
            <w:pPr>
              <w:spacing w:after="0" w:line="240" w:lineRule="auto"/>
              <w:contextualSpacing/>
              <w:jc w:val="center"/>
              <w:rPr>
                <w:rFonts w:ascii="Times New Roman" w:hAnsi="Times New Roman"/>
                <w:sz w:val="24"/>
                <w:szCs w:val="24"/>
              </w:rPr>
            </w:pPr>
            <w:r w:rsidRPr="00580416">
              <w:rPr>
                <w:rFonts w:ascii="Times New Roman" w:hAnsi="Times New Roman"/>
                <w:sz w:val="24"/>
                <w:szCs w:val="24"/>
              </w:rPr>
              <w:t>(формы текущего и промежуточного контроля)</w:t>
            </w:r>
          </w:p>
        </w:tc>
        <w:tc>
          <w:tcPr>
            <w:tcW w:w="1778" w:type="pct"/>
          </w:tcPr>
          <w:p w:rsidR="00943201" w:rsidRPr="00580416" w:rsidRDefault="00943201" w:rsidP="00175E91">
            <w:pPr>
              <w:spacing w:after="0" w:line="240" w:lineRule="auto"/>
              <w:contextualSpacing/>
              <w:jc w:val="center"/>
              <w:rPr>
                <w:rFonts w:ascii="Times New Roman" w:hAnsi="Times New Roman"/>
                <w:b/>
                <w:spacing w:val="-8"/>
                <w:sz w:val="24"/>
                <w:szCs w:val="24"/>
              </w:rPr>
            </w:pPr>
            <w:r w:rsidRPr="00580416">
              <w:rPr>
                <w:rFonts w:ascii="Times New Roman" w:hAnsi="Times New Roman"/>
                <w:b/>
                <w:spacing w:val="-8"/>
                <w:sz w:val="24"/>
                <w:szCs w:val="24"/>
              </w:rPr>
              <w:t>Показатели*</w:t>
            </w:r>
          </w:p>
          <w:p w:rsidR="00943201" w:rsidRPr="00580416" w:rsidRDefault="00943201" w:rsidP="00175E91">
            <w:pPr>
              <w:spacing w:after="0" w:line="240" w:lineRule="auto"/>
              <w:contextualSpacing/>
              <w:jc w:val="center"/>
              <w:rPr>
                <w:rFonts w:ascii="Times New Roman" w:hAnsi="Times New Roman"/>
                <w:b/>
                <w:sz w:val="24"/>
                <w:szCs w:val="24"/>
              </w:rPr>
            </w:pPr>
            <w:r w:rsidRPr="00580416">
              <w:rPr>
                <w:rFonts w:ascii="Times New Roman" w:hAnsi="Times New Roman"/>
                <w:b/>
                <w:sz w:val="24"/>
                <w:szCs w:val="24"/>
              </w:rPr>
              <w:t>оценки</w:t>
            </w:r>
          </w:p>
        </w:tc>
        <w:tc>
          <w:tcPr>
            <w:tcW w:w="1667" w:type="pct"/>
          </w:tcPr>
          <w:p w:rsidR="00943201" w:rsidRPr="00580416" w:rsidRDefault="00943201" w:rsidP="00175E91">
            <w:pPr>
              <w:spacing w:after="0" w:line="240" w:lineRule="auto"/>
              <w:contextualSpacing/>
              <w:jc w:val="center"/>
              <w:rPr>
                <w:rFonts w:ascii="Times New Roman" w:hAnsi="Times New Roman"/>
                <w:b/>
                <w:sz w:val="24"/>
                <w:szCs w:val="24"/>
              </w:rPr>
            </w:pPr>
            <w:r w:rsidRPr="00580416">
              <w:rPr>
                <w:rFonts w:ascii="Times New Roman" w:hAnsi="Times New Roman"/>
                <w:b/>
                <w:sz w:val="24"/>
                <w:szCs w:val="24"/>
              </w:rPr>
              <w:t>Критерии**</w:t>
            </w:r>
          </w:p>
          <w:p w:rsidR="00943201" w:rsidRPr="00580416" w:rsidRDefault="00943201" w:rsidP="00175E91">
            <w:pPr>
              <w:spacing w:after="0" w:line="240" w:lineRule="auto"/>
              <w:contextualSpacing/>
              <w:jc w:val="center"/>
              <w:rPr>
                <w:rFonts w:ascii="Times New Roman" w:hAnsi="Times New Roman"/>
                <w:b/>
                <w:sz w:val="24"/>
                <w:szCs w:val="24"/>
              </w:rPr>
            </w:pPr>
            <w:r w:rsidRPr="00580416">
              <w:rPr>
                <w:rFonts w:ascii="Times New Roman" w:hAnsi="Times New Roman"/>
                <w:b/>
                <w:sz w:val="24"/>
                <w:szCs w:val="24"/>
              </w:rPr>
              <w:t>оценки</w:t>
            </w:r>
          </w:p>
        </w:tc>
      </w:tr>
      <w:tr w:rsidR="00943201" w:rsidRPr="00580416" w:rsidTr="00175E91">
        <w:tc>
          <w:tcPr>
            <w:tcW w:w="1555" w:type="pct"/>
          </w:tcPr>
          <w:p w:rsidR="00943201" w:rsidRPr="00580416" w:rsidRDefault="00943201" w:rsidP="00175E91">
            <w:pPr>
              <w:spacing w:after="0" w:line="240" w:lineRule="auto"/>
              <w:contextualSpacing/>
              <w:jc w:val="both"/>
              <w:rPr>
                <w:rFonts w:ascii="Times New Roman" w:hAnsi="Times New Roman"/>
                <w:sz w:val="24"/>
                <w:szCs w:val="24"/>
              </w:rPr>
            </w:pPr>
            <w:r w:rsidRPr="00580416">
              <w:rPr>
                <w:rFonts w:ascii="Times New Roman" w:hAnsi="Times New Roman"/>
                <w:sz w:val="24"/>
                <w:szCs w:val="24"/>
              </w:rPr>
              <w:t>Зачет</w:t>
            </w:r>
          </w:p>
        </w:tc>
        <w:tc>
          <w:tcPr>
            <w:tcW w:w="1778" w:type="pct"/>
          </w:tcPr>
          <w:p w:rsidR="00943201" w:rsidRPr="00580416" w:rsidRDefault="00943201" w:rsidP="00175E91">
            <w:pPr>
              <w:spacing w:before="40" w:after="0" w:line="240" w:lineRule="auto"/>
              <w:ind w:firstLine="33"/>
              <w:jc w:val="both"/>
              <w:rPr>
                <w:rFonts w:ascii="Times New Roman" w:eastAsia="Times New Roman" w:hAnsi="Times New Roman"/>
                <w:sz w:val="24"/>
                <w:szCs w:val="24"/>
                <w:lang w:eastAsia="ru-RU"/>
              </w:rPr>
            </w:pPr>
            <w:r w:rsidRPr="00580416">
              <w:rPr>
                <w:rFonts w:ascii="Times New Roman" w:eastAsia="Times New Roman" w:hAnsi="Times New Roman"/>
                <w:sz w:val="24"/>
                <w:szCs w:val="24"/>
                <w:lang w:eastAsia="ru-RU"/>
              </w:rPr>
              <w:t xml:space="preserve">В соответствии с балльно-рейтинговой системой на промежуточную аттестацию отводится 30 баллов. Зачет проводится по вопросам. </w:t>
            </w:r>
            <w:r>
              <w:rPr>
                <w:rFonts w:ascii="Times New Roman" w:eastAsia="Times New Roman" w:hAnsi="Times New Roman"/>
                <w:sz w:val="24"/>
                <w:szCs w:val="24"/>
                <w:lang w:eastAsia="ru-RU"/>
              </w:rPr>
              <w:t>Студентам</w:t>
            </w:r>
            <w:r w:rsidRPr="00580416">
              <w:rPr>
                <w:rFonts w:ascii="Times New Roman" w:eastAsia="Times New Roman" w:hAnsi="Times New Roman"/>
                <w:sz w:val="24"/>
                <w:szCs w:val="24"/>
                <w:lang w:eastAsia="ru-RU"/>
              </w:rPr>
              <w:t xml:space="preserve"> задаются два вопроса из списка и один вопрос по эссе – каждый оценивается по 10 баллов</w:t>
            </w:r>
          </w:p>
        </w:tc>
        <w:tc>
          <w:tcPr>
            <w:tcW w:w="1667" w:type="pct"/>
          </w:tcPr>
          <w:p w:rsidR="00943201" w:rsidRPr="00580416" w:rsidRDefault="00943201" w:rsidP="00175E91">
            <w:pPr>
              <w:widowControl w:val="0"/>
              <w:autoSpaceDE w:val="0"/>
              <w:autoSpaceDN w:val="0"/>
              <w:adjustRightInd w:val="0"/>
              <w:spacing w:before="40" w:after="0" w:line="240" w:lineRule="auto"/>
              <w:jc w:val="both"/>
              <w:rPr>
                <w:rFonts w:ascii="Times New Roman" w:eastAsia="Times New Roman" w:hAnsi="Times New Roman"/>
                <w:sz w:val="24"/>
                <w:szCs w:val="24"/>
                <w:lang w:eastAsia="ru-RU"/>
              </w:rPr>
            </w:pPr>
            <w:r w:rsidRPr="00580416">
              <w:rPr>
                <w:rFonts w:ascii="Times New Roman" w:eastAsia="Times New Roman" w:hAnsi="Times New Roman"/>
                <w:sz w:val="24"/>
                <w:szCs w:val="24"/>
                <w:lang w:eastAsia="ru-RU"/>
              </w:rPr>
              <w:t>1-3 балла за ответ, подтверждающий знания в рамках лекций и обязательной литературы, 4-7 баллов – в рамках лекций, обязательной и дополнительной литературы, 8-10 баллов – в рамках лекций, обязательной и дополнительной литературы, с элементами самостоятельного анализа.</w:t>
            </w:r>
          </w:p>
        </w:tc>
      </w:tr>
      <w:tr w:rsidR="00943201" w:rsidRPr="00580416" w:rsidTr="00175E91">
        <w:tc>
          <w:tcPr>
            <w:tcW w:w="1555" w:type="pct"/>
          </w:tcPr>
          <w:p w:rsidR="00943201" w:rsidRPr="00580416" w:rsidRDefault="00943201" w:rsidP="00175E91">
            <w:pPr>
              <w:spacing w:after="0" w:line="240" w:lineRule="auto"/>
              <w:contextualSpacing/>
              <w:jc w:val="both"/>
              <w:rPr>
                <w:rFonts w:ascii="Times New Roman" w:hAnsi="Times New Roman"/>
                <w:sz w:val="24"/>
                <w:szCs w:val="24"/>
              </w:rPr>
            </w:pPr>
            <w:r w:rsidRPr="00580416">
              <w:rPr>
                <w:rFonts w:ascii="Times New Roman" w:hAnsi="Times New Roman"/>
                <w:sz w:val="24"/>
                <w:szCs w:val="24"/>
              </w:rPr>
              <w:t>Устный опрос</w:t>
            </w:r>
          </w:p>
        </w:tc>
        <w:tc>
          <w:tcPr>
            <w:tcW w:w="1778" w:type="pct"/>
          </w:tcPr>
          <w:p w:rsidR="00943201" w:rsidRPr="00580416" w:rsidRDefault="00943201" w:rsidP="00943201">
            <w:pPr>
              <w:numPr>
                <w:ilvl w:val="0"/>
                <w:numId w:val="3"/>
              </w:numPr>
              <w:tabs>
                <w:tab w:val="left" w:pos="317"/>
              </w:tabs>
              <w:spacing w:before="40" w:after="0" w:line="240" w:lineRule="auto"/>
              <w:ind w:firstLine="33"/>
              <w:jc w:val="both"/>
              <w:rPr>
                <w:rFonts w:ascii="Times New Roman" w:eastAsia="Times New Roman" w:hAnsi="Times New Roman"/>
                <w:sz w:val="24"/>
                <w:szCs w:val="24"/>
                <w:lang w:eastAsia="ru-RU"/>
              </w:rPr>
            </w:pPr>
            <w:r w:rsidRPr="00580416">
              <w:rPr>
                <w:rFonts w:ascii="Times New Roman" w:eastAsia="Times New Roman" w:hAnsi="Times New Roman"/>
                <w:sz w:val="24"/>
                <w:szCs w:val="24"/>
                <w:lang w:eastAsia="ru-RU"/>
              </w:rPr>
              <w:t>Корректность и полнота ответов</w:t>
            </w:r>
          </w:p>
        </w:tc>
        <w:tc>
          <w:tcPr>
            <w:tcW w:w="1667" w:type="pct"/>
          </w:tcPr>
          <w:p w:rsidR="00943201" w:rsidRPr="00580416" w:rsidRDefault="00943201" w:rsidP="00175E91">
            <w:pPr>
              <w:widowControl w:val="0"/>
              <w:autoSpaceDE w:val="0"/>
              <w:autoSpaceDN w:val="0"/>
              <w:adjustRightInd w:val="0"/>
              <w:spacing w:before="40" w:after="0" w:line="240" w:lineRule="auto"/>
              <w:jc w:val="both"/>
              <w:rPr>
                <w:rFonts w:ascii="Times New Roman" w:eastAsia="Times New Roman" w:hAnsi="Times New Roman"/>
                <w:sz w:val="24"/>
                <w:szCs w:val="24"/>
                <w:lang w:eastAsia="ru-RU"/>
              </w:rPr>
            </w:pPr>
            <w:r w:rsidRPr="00580416">
              <w:rPr>
                <w:rFonts w:ascii="Times New Roman" w:eastAsia="Times New Roman" w:hAnsi="Times New Roman"/>
                <w:b/>
                <w:sz w:val="24"/>
                <w:szCs w:val="24"/>
                <w:lang w:eastAsia="ru-RU"/>
              </w:rPr>
              <w:t>Сложный вопрос:</w:t>
            </w:r>
            <w:r w:rsidRPr="00580416">
              <w:rPr>
                <w:rFonts w:ascii="Times New Roman" w:eastAsia="Times New Roman" w:hAnsi="Times New Roman"/>
                <w:sz w:val="24"/>
                <w:szCs w:val="24"/>
                <w:lang w:eastAsia="ru-RU"/>
              </w:rPr>
              <w:t xml:space="preserve"> полный, развернут</w:t>
            </w:r>
            <w:r>
              <w:rPr>
                <w:rFonts w:ascii="Times New Roman" w:eastAsia="Times New Roman" w:hAnsi="Times New Roman"/>
                <w:sz w:val="24"/>
                <w:szCs w:val="24"/>
                <w:lang w:eastAsia="ru-RU"/>
              </w:rPr>
              <w:t>ый, обоснованный ответ – 5 баллов</w:t>
            </w:r>
          </w:p>
          <w:p w:rsidR="00943201" w:rsidRPr="00580416" w:rsidRDefault="00943201" w:rsidP="00175E91">
            <w:pPr>
              <w:widowControl w:val="0"/>
              <w:autoSpaceDE w:val="0"/>
              <w:autoSpaceDN w:val="0"/>
              <w:adjustRightInd w:val="0"/>
              <w:spacing w:before="40" w:after="0" w:line="240" w:lineRule="auto"/>
              <w:jc w:val="both"/>
              <w:rPr>
                <w:rFonts w:ascii="Times New Roman" w:eastAsia="Times New Roman" w:hAnsi="Times New Roman"/>
                <w:sz w:val="24"/>
                <w:szCs w:val="24"/>
                <w:lang w:eastAsia="ru-RU"/>
              </w:rPr>
            </w:pPr>
            <w:r w:rsidRPr="00580416">
              <w:rPr>
                <w:rFonts w:ascii="Times New Roman" w:eastAsia="Times New Roman" w:hAnsi="Times New Roman"/>
                <w:sz w:val="24"/>
                <w:szCs w:val="24"/>
                <w:lang w:eastAsia="ru-RU"/>
              </w:rPr>
              <w:t>Правильный, но не аргументированный ответ – 1 баллов</w:t>
            </w:r>
          </w:p>
          <w:p w:rsidR="00943201" w:rsidRPr="00580416" w:rsidRDefault="00943201" w:rsidP="00175E91">
            <w:pPr>
              <w:widowControl w:val="0"/>
              <w:autoSpaceDE w:val="0"/>
              <w:autoSpaceDN w:val="0"/>
              <w:adjustRightInd w:val="0"/>
              <w:spacing w:before="40" w:after="0" w:line="240" w:lineRule="auto"/>
              <w:jc w:val="both"/>
              <w:rPr>
                <w:rFonts w:ascii="Times New Roman" w:eastAsia="Times New Roman" w:hAnsi="Times New Roman"/>
                <w:sz w:val="24"/>
                <w:szCs w:val="24"/>
                <w:lang w:eastAsia="ru-RU"/>
              </w:rPr>
            </w:pPr>
            <w:r w:rsidRPr="00580416">
              <w:rPr>
                <w:rFonts w:ascii="Times New Roman" w:eastAsia="Times New Roman" w:hAnsi="Times New Roman"/>
                <w:sz w:val="24"/>
                <w:szCs w:val="24"/>
                <w:lang w:eastAsia="ru-RU"/>
              </w:rPr>
              <w:t>Неверный ответ – 0 баллов</w:t>
            </w:r>
          </w:p>
          <w:p w:rsidR="00943201" w:rsidRPr="00580416" w:rsidRDefault="00943201" w:rsidP="00175E91">
            <w:pPr>
              <w:widowControl w:val="0"/>
              <w:autoSpaceDE w:val="0"/>
              <w:autoSpaceDN w:val="0"/>
              <w:adjustRightInd w:val="0"/>
              <w:spacing w:before="40" w:after="0" w:line="240" w:lineRule="auto"/>
              <w:jc w:val="both"/>
              <w:rPr>
                <w:rFonts w:ascii="Times New Roman" w:eastAsia="Times New Roman" w:hAnsi="Times New Roman"/>
                <w:b/>
                <w:sz w:val="24"/>
                <w:szCs w:val="24"/>
                <w:lang w:eastAsia="ru-RU"/>
              </w:rPr>
            </w:pPr>
            <w:r w:rsidRPr="00580416">
              <w:rPr>
                <w:rFonts w:ascii="Times New Roman" w:eastAsia="Times New Roman" w:hAnsi="Times New Roman"/>
                <w:b/>
                <w:sz w:val="24"/>
                <w:szCs w:val="24"/>
                <w:lang w:eastAsia="ru-RU"/>
              </w:rPr>
              <w:t>Обычный вопрос:</w:t>
            </w:r>
          </w:p>
          <w:p w:rsidR="00943201" w:rsidRPr="00580416" w:rsidRDefault="00943201" w:rsidP="00175E91">
            <w:pPr>
              <w:widowControl w:val="0"/>
              <w:autoSpaceDE w:val="0"/>
              <w:autoSpaceDN w:val="0"/>
              <w:adjustRightInd w:val="0"/>
              <w:spacing w:before="40" w:after="0" w:line="240" w:lineRule="auto"/>
              <w:jc w:val="both"/>
              <w:rPr>
                <w:rFonts w:ascii="Times New Roman" w:eastAsia="Times New Roman" w:hAnsi="Times New Roman"/>
                <w:sz w:val="24"/>
                <w:szCs w:val="24"/>
                <w:lang w:eastAsia="ru-RU"/>
              </w:rPr>
            </w:pPr>
            <w:r w:rsidRPr="00580416">
              <w:rPr>
                <w:rFonts w:ascii="Times New Roman" w:eastAsia="Times New Roman" w:hAnsi="Times New Roman"/>
                <w:sz w:val="24"/>
                <w:szCs w:val="24"/>
                <w:lang w:eastAsia="ru-RU"/>
              </w:rPr>
              <w:lastRenderedPageBreak/>
              <w:t>полный, развернутый, обоснованный ответ – 3 балла</w:t>
            </w:r>
          </w:p>
          <w:p w:rsidR="00943201" w:rsidRPr="00580416" w:rsidRDefault="00943201" w:rsidP="00175E91">
            <w:pPr>
              <w:widowControl w:val="0"/>
              <w:autoSpaceDE w:val="0"/>
              <w:autoSpaceDN w:val="0"/>
              <w:adjustRightInd w:val="0"/>
              <w:spacing w:before="40" w:after="0" w:line="240" w:lineRule="auto"/>
              <w:jc w:val="both"/>
              <w:rPr>
                <w:rFonts w:ascii="Times New Roman" w:eastAsia="Times New Roman" w:hAnsi="Times New Roman"/>
                <w:sz w:val="24"/>
                <w:szCs w:val="24"/>
                <w:lang w:eastAsia="ru-RU"/>
              </w:rPr>
            </w:pPr>
            <w:r w:rsidRPr="00580416">
              <w:rPr>
                <w:rFonts w:ascii="Times New Roman" w:eastAsia="Times New Roman" w:hAnsi="Times New Roman"/>
                <w:sz w:val="24"/>
                <w:szCs w:val="24"/>
                <w:lang w:eastAsia="ru-RU"/>
              </w:rPr>
              <w:t>Правильный, но не аргументированный ответ – 1 балла</w:t>
            </w:r>
          </w:p>
          <w:p w:rsidR="00943201" w:rsidRPr="00580416" w:rsidRDefault="00943201" w:rsidP="00175E91">
            <w:pPr>
              <w:widowControl w:val="0"/>
              <w:autoSpaceDE w:val="0"/>
              <w:autoSpaceDN w:val="0"/>
              <w:adjustRightInd w:val="0"/>
              <w:spacing w:before="40" w:after="0" w:line="240" w:lineRule="auto"/>
              <w:jc w:val="both"/>
              <w:rPr>
                <w:rFonts w:ascii="Times New Roman" w:eastAsia="Times New Roman" w:hAnsi="Times New Roman"/>
                <w:sz w:val="24"/>
                <w:szCs w:val="24"/>
                <w:lang w:eastAsia="ru-RU"/>
              </w:rPr>
            </w:pPr>
            <w:r w:rsidRPr="00580416">
              <w:rPr>
                <w:rFonts w:ascii="Times New Roman" w:eastAsia="Times New Roman" w:hAnsi="Times New Roman"/>
                <w:sz w:val="24"/>
                <w:szCs w:val="24"/>
                <w:lang w:eastAsia="ru-RU"/>
              </w:rPr>
              <w:t>Неверный ответ – 0 баллов.</w:t>
            </w:r>
          </w:p>
          <w:p w:rsidR="00943201" w:rsidRPr="00580416" w:rsidRDefault="00943201" w:rsidP="00175E91">
            <w:pPr>
              <w:widowControl w:val="0"/>
              <w:autoSpaceDE w:val="0"/>
              <w:autoSpaceDN w:val="0"/>
              <w:adjustRightInd w:val="0"/>
              <w:spacing w:before="40" w:after="0" w:line="240" w:lineRule="auto"/>
              <w:jc w:val="both"/>
              <w:rPr>
                <w:rFonts w:ascii="Times New Roman" w:eastAsia="Times New Roman" w:hAnsi="Times New Roman"/>
                <w:b/>
                <w:sz w:val="24"/>
                <w:szCs w:val="24"/>
                <w:lang w:eastAsia="ru-RU"/>
              </w:rPr>
            </w:pPr>
            <w:r w:rsidRPr="00580416">
              <w:rPr>
                <w:rFonts w:ascii="Times New Roman" w:eastAsia="Times New Roman" w:hAnsi="Times New Roman"/>
                <w:b/>
                <w:sz w:val="24"/>
                <w:szCs w:val="24"/>
                <w:lang w:eastAsia="ru-RU"/>
              </w:rPr>
              <w:t>Простой вопрос:</w:t>
            </w:r>
          </w:p>
          <w:p w:rsidR="00943201" w:rsidRPr="00580416" w:rsidRDefault="00943201" w:rsidP="00175E91">
            <w:pPr>
              <w:widowControl w:val="0"/>
              <w:autoSpaceDE w:val="0"/>
              <w:autoSpaceDN w:val="0"/>
              <w:adjustRightInd w:val="0"/>
              <w:spacing w:before="40" w:after="0" w:line="240" w:lineRule="auto"/>
              <w:jc w:val="both"/>
              <w:rPr>
                <w:rFonts w:ascii="Times New Roman" w:eastAsia="Times New Roman" w:hAnsi="Times New Roman"/>
                <w:sz w:val="24"/>
                <w:szCs w:val="24"/>
                <w:lang w:eastAsia="ru-RU"/>
              </w:rPr>
            </w:pPr>
            <w:r w:rsidRPr="00580416">
              <w:rPr>
                <w:rFonts w:ascii="Times New Roman" w:eastAsia="Times New Roman" w:hAnsi="Times New Roman"/>
                <w:sz w:val="24"/>
                <w:szCs w:val="24"/>
                <w:lang w:eastAsia="ru-RU"/>
              </w:rPr>
              <w:t>Правильный ответ – 1 балл;</w:t>
            </w:r>
          </w:p>
          <w:p w:rsidR="00943201" w:rsidRPr="00580416" w:rsidRDefault="00943201" w:rsidP="00175E91">
            <w:pPr>
              <w:widowControl w:val="0"/>
              <w:autoSpaceDE w:val="0"/>
              <w:autoSpaceDN w:val="0"/>
              <w:adjustRightInd w:val="0"/>
              <w:spacing w:before="40" w:after="0" w:line="240" w:lineRule="auto"/>
              <w:jc w:val="both"/>
              <w:rPr>
                <w:rFonts w:ascii="Times New Roman" w:eastAsia="Times New Roman" w:hAnsi="Times New Roman"/>
                <w:sz w:val="24"/>
                <w:szCs w:val="24"/>
                <w:lang w:eastAsia="ru-RU"/>
              </w:rPr>
            </w:pPr>
            <w:r w:rsidRPr="00580416">
              <w:rPr>
                <w:rFonts w:ascii="Times New Roman" w:eastAsia="Times New Roman" w:hAnsi="Times New Roman"/>
                <w:sz w:val="24"/>
                <w:szCs w:val="24"/>
                <w:lang w:eastAsia="ru-RU"/>
              </w:rPr>
              <w:t>Неправильный ответ – 0 баллов</w:t>
            </w:r>
          </w:p>
        </w:tc>
      </w:tr>
      <w:tr w:rsidR="00943201" w:rsidRPr="00580416" w:rsidTr="00175E91">
        <w:tc>
          <w:tcPr>
            <w:tcW w:w="1555" w:type="pct"/>
          </w:tcPr>
          <w:p w:rsidR="00943201" w:rsidRPr="00580416" w:rsidRDefault="00943201" w:rsidP="00175E91">
            <w:pPr>
              <w:spacing w:after="0" w:line="240" w:lineRule="auto"/>
              <w:contextualSpacing/>
              <w:jc w:val="both"/>
              <w:rPr>
                <w:rFonts w:ascii="Times New Roman" w:hAnsi="Times New Roman"/>
                <w:sz w:val="24"/>
                <w:szCs w:val="24"/>
              </w:rPr>
            </w:pPr>
            <w:r w:rsidRPr="00580416">
              <w:rPr>
                <w:rFonts w:ascii="Times New Roman" w:hAnsi="Times New Roman"/>
                <w:sz w:val="24"/>
                <w:szCs w:val="24"/>
              </w:rPr>
              <w:lastRenderedPageBreak/>
              <w:t>Эссе</w:t>
            </w:r>
          </w:p>
        </w:tc>
        <w:tc>
          <w:tcPr>
            <w:tcW w:w="1778" w:type="pct"/>
          </w:tcPr>
          <w:p w:rsidR="00943201" w:rsidRPr="00580416" w:rsidRDefault="00943201" w:rsidP="00943201">
            <w:pPr>
              <w:numPr>
                <w:ilvl w:val="0"/>
                <w:numId w:val="3"/>
              </w:numPr>
              <w:tabs>
                <w:tab w:val="left" w:pos="317"/>
              </w:tabs>
              <w:spacing w:before="40" w:after="0" w:line="240" w:lineRule="auto"/>
              <w:ind w:firstLine="33"/>
              <w:jc w:val="both"/>
              <w:rPr>
                <w:rFonts w:ascii="Times New Roman" w:eastAsia="Times New Roman" w:hAnsi="Times New Roman"/>
                <w:sz w:val="24"/>
                <w:szCs w:val="24"/>
                <w:lang w:eastAsia="ru-RU"/>
              </w:rPr>
            </w:pPr>
            <w:r w:rsidRPr="00580416">
              <w:rPr>
                <w:rFonts w:ascii="Times New Roman" w:eastAsia="Times New Roman" w:hAnsi="Times New Roman"/>
                <w:sz w:val="24"/>
                <w:szCs w:val="24"/>
                <w:lang w:eastAsia="ru-RU"/>
              </w:rPr>
              <w:t>Корректность постановки исследовательского вопроса;</w:t>
            </w:r>
          </w:p>
          <w:p w:rsidR="00943201" w:rsidRPr="00580416" w:rsidRDefault="00943201" w:rsidP="00943201">
            <w:pPr>
              <w:numPr>
                <w:ilvl w:val="0"/>
                <w:numId w:val="3"/>
              </w:numPr>
              <w:tabs>
                <w:tab w:val="left" w:pos="317"/>
              </w:tabs>
              <w:spacing w:before="40" w:after="0" w:line="240" w:lineRule="auto"/>
              <w:ind w:firstLine="33"/>
              <w:jc w:val="both"/>
              <w:rPr>
                <w:rFonts w:ascii="Times New Roman" w:eastAsia="Times New Roman" w:hAnsi="Times New Roman"/>
                <w:sz w:val="24"/>
                <w:szCs w:val="24"/>
                <w:lang w:eastAsia="ru-RU"/>
              </w:rPr>
            </w:pPr>
            <w:r w:rsidRPr="00580416">
              <w:rPr>
                <w:rFonts w:ascii="Times New Roman" w:eastAsia="Times New Roman" w:hAnsi="Times New Roman"/>
                <w:sz w:val="24"/>
                <w:szCs w:val="24"/>
                <w:lang w:eastAsia="ru-RU"/>
              </w:rPr>
              <w:t>Самостоятельность сбора и анализ данных</w:t>
            </w:r>
          </w:p>
          <w:p w:rsidR="00943201" w:rsidRPr="00580416" w:rsidRDefault="00943201" w:rsidP="00943201">
            <w:pPr>
              <w:numPr>
                <w:ilvl w:val="0"/>
                <w:numId w:val="3"/>
              </w:numPr>
              <w:tabs>
                <w:tab w:val="left" w:pos="317"/>
              </w:tabs>
              <w:spacing w:before="40" w:after="0" w:line="240" w:lineRule="auto"/>
              <w:ind w:firstLine="33"/>
              <w:jc w:val="both"/>
              <w:rPr>
                <w:rFonts w:ascii="Times New Roman" w:eastAsia="Times New Roman" w:hAnsi="Times New Roman"/>
                <w:sz w:val="24"/>
                <w:szCs w:val="24"/>
                <w:lang w:eastAsia="ru-RU"/>
              </w:rPr>
            </w:pPr>
            <w:r w:rsidRPr="00580416">
              <w:rPr>
                <w:rFonts w:ascii="Times New Roman" w:eastAsia="Times New Roman" w:hAnsi="Times New Roman"/>
                <w:sz w:val="24"/>
                <w:szCs w:val="24"/>
                <w:lang w:eastAsia="ru-RU"/>
              </w:rPr>
              <w:t>Академический стиль, качество аргументации</w:t>
            </w:r>
          </w:p>
          <w:p w:rsidR="00943201" w:rsidRPr="00715729" w:rsidRDefault="00943201" w:rsidP="00943201">
            <w:pPr>
              <w:numPr>
                <w:ilvl w:val="0"/>
                <w:numId w:val="3"/>
              </w:numPr>
              <w:tabs>
                <w:tab w:val="left" w:pos="317"/>
              </w:tabs>
              <w:spacing w:before="40" w:after="0" w:line="240" w:lineRule="auto"/>
              <w:ind w:firstLine="33"/>
              <w:jc w:val="both"/>
              <w:rPr>
                <w:rFonts w:ascii="Times New Roman" w:eastAsia="Times New Roman" w:hAnsi="Times New Roman"/>
                <w:sz w:val="24"/>
                <w:szCs w:val="24"/>
                <w:lang w:eastAsia="ru-RU"/>
              </w:rPr>
            </w:pPr>
            <w:r w:rsidRPr="00580416">
              <w:rPr>
                <w:rFonts w:ascii="Times New Roman" w:eastAsia="Times New Roman" w:hAnsi="Times New Roman"/>
                <w:sz w:val="24"/>
                <w:szCs w:val="24"/>
                <w:lang w:eastAsia="ru-RU"/>
              </w:rPr>
              <w:t>корректность выводов</w:t>
            </w:r>
          </w:p>
        </w:tc>
        <w:tc>
          <w:tcPr>
            <w:tcW w:w="1667" w:type="pct"/>
          </w:tcPr>
          <w:p w:rsidR="00943201" w:rsidRPr="00580416" w:rsidRDefault="00943201" w:rsidP="00175E91">
            <w:pPr>
              <w:widowControl w:val="0"/>
              <w:autoSpaceDE w:val="0"/>
              <w:autoSpaceDN w:val="0"/>
              <w:adjustRightInd w:val="0"/>
              <w:spacing w:before="40" w:after="0" w:line="240" w:lineRule="auto"/>
              <w:jc w:val="both"/>
              <w:rPr>
                <w:rFonts w:ascii="Times New Roman" w:eastAsia="Times New Roman" w:hAnsi="Times New Roman"/>
                <w:sz w:val="24"/>
                <w:szCs w:val="24"/>
                <w:lang w:eastAsia="ru-RU"/>
              </w:rPr>
            </w:pPr>
            <w:r w:rsidRPr="00580416">
              <w:rPr>
                <w:rFonts w:ascii="Times New Roman" w:eastAsia="Times New Roman" w:hAnsi="Times New Roman"/>
                <w:sz w:val="24"/>
                <w:szCs w:val="24"/>
                <w:lang w:eastAsia="ru-RU"/>
              </w:rPr>
              <w:t>баллы начисляются зависимости от сложности задачи/вопроса, качества подготовленного студентом текста (не более 40 баллов за семестр)</w:t>
            </w:r>
          </w:p>
        </w:tc>
      </w:tr>
    </w:tbl>
    <w:p w:rsidR="00A314F5" w:rsidRDefault="00A314F5" w:rsidP="00A314F5">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943201" w:rsidRPr="0022764D" w:rsidRDefault="00943201" w:rsidP="00A314F5">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tbl>
      <w:tblPr>
        <w:tblW w:w="9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217"/>
        <w:gridCol w:w="2148"/>
        <w:gridCol w:w="5163"/>
      </w:tblGrid>
      <w:tr w:rsidR="00A314F5" w:rsidRPr="0022764D" w:rsidTr="002C04C2">
        <w:trPr>
          <w:jc w:val="center"/>
        </w:trPr>
        <w:tc>
          <w:tcPr>
            <w:tcW w:w="2217" w:type="dxa"/>
            <w:tcBorders>
              <w:top w:val="single" w:sz="4" w:space="0" w:color="auto"/>
              <w:left w:val="single" w:sz="4" w:space="0" w:color="auto"/>
              <w:bottom w:val="single" w:sz="4" w:space="0" w:color="auto"/>
              <w:right w:val="single" w:sz="4" w:space="0" w:color="auto"/>
            </w:tcBorders>
            <w:hideMark/>
          </w:tcPr>
          <w:p w:rsidR="00A314F5" w:rsidRPr="0022764D" w:rsidRDefault="00A314F5" w:rsidP="002C04C2">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22764D">
              <w:rPr>
                <w:rFonts w:ascii="Times New Roman" w:eastAsia="Times New Roman" w:hAnsi="Times New Roman" w:cs="Times New Roman"/>
                <w:kern w:val="3"/>
                <w:sz w:val="24"/>
                <w:szCs w:val="24"/>
                <w:lang w:eastAsia="ru-RU"/>
              </w:rPr>
              <w:t xml:space="preserve">ОТФ/ТФ </w:t>
            </w:r>
          </w:p>
          <w:p w:rsidR="00A314F5" w:rsidRPr="0022764D" w:rsidRDefault="00A314F5" w:rsidP="002C04C2">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sz w:val="24"/>
                <w:szCs w:val="24"/>
                <w:lang w:eastAsia="ru-RU"/>
              </w:rPr>
            </w:pPr>
            <w:r w:rsidRPr="0022764D">
              <w:rPr>
                <w:rFonts w:ascii="Times New Roman" w:eastAsia="Times New Roman" w:hAnsi="Times New Roman" w:cs="Times New Roman"/>
                <w:kern w:val="3"/>
                <w:sz w:val="24"/>
                <w:szCs w:val="24"/>
                <w:lang w:eastAsia="ru-RU"/>
              </w:rPr>
              <w:t>(при наличии профстандарта)/ профессиональные действия</w:t>
            </w:r>
          </w:p>
        </w:tc>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14F5" w:rsidRPr="0022764D" w:rsidRDefault="00A314F5" w:rsidP="002C04C2">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22764D">
              <w:rPr>
                <w:rFonts w:ascii="Times New Roman" w:eastAsia="Times New Roman" w:hAnsi="Times New Roman" w:cs="Times New Roman"/>
                <w:kern w:val="3"/>
                <w:sz w:val="24"/>
                <w:szCs w:val="24"/>
                <w:lang w:eastAsia="ru-RU"/>
              </w:rPr>
              <w:t>Код этапа освоения компетенции</w:t>
            </w:r>
          </w:p>
        </w:tc>
        <w:tc>
          <w:tcPr>
            <w:tcW w:w="51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14F5" w:rsidRPr="0022764D" w:rsidRDefault="00A314F5" w:rsidP="002C04C2">
            <w:pPr>
              <w:widowControl w:val="0"/>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22764D">
              <w:rPr>
                <w:rFonts w:ascii="Times New Roman" w:eastAsia="Times New Roman" w:hAnsi="Times New Roman" w:cs="Times New Roman"/>
                <w:kern w:val="3"/>
                <w:sz w:val="24"/>
                <w:szCs w:val="24"/>
                <w:lang w:eastAsia="ru-RU"/>
              </w:rPr>
              <w:t>Результаты обучения</w:t>
            </w:r>
          </w:p>
        </w:tc>
      </w:tr>
      <w:tr w:rsidR="00A314F5" w:rsidRPr="0022764D" w:rsidTr="002C04C2">
        <w:trPr>
          <w:trHeight w:val="2063"/>
          <w:jc w:val="center"/>
        </w:trPr>
        <w:tc>
          <w:tcPr>
            <w:tcW w:w="2217" w:type="dxa"/>
            <w:tcBorders>
              <w:top w:val="single" w:sz="4" w:space="0" w:color="auto"/>
              <w:left w:val="single" w:sz="4" w:space="0" w:color="auto"/>
              <w:bottom w:val="single" w:sz="4" w:space="0" w:color="auto"/>
              <w:right w:val="single" w:sz="4" w:space="0" w:color="auto"/>
            </w:tcBorders>
          </w:tcPr>
          <w:p w:rsidR="00A314F5" w:rsidRPr="0022764D" w:rsidRDefault="00A314F5" w:rsidP="002C04C2">
            <w:pPr>
              <w:spacing w:after="200" w:line="276" w:lineRule="auto"/>
              <w:ind w:left="360"/>
              <w:contextualSpacing/>
              <w:rPr>
                <w:rFonts w:ascii="Times New Roman" w:eastAsia="Calibri" w:hAnsi="Times New Roman" w:cs="Times New Roman"/>
                <w:sz w:val="24"/>
                <w:szCs w:val="24"/>
              </w:rPr>
            </w:pPr>
            <w:r w:rsidRPr="0022764D">
              <w:rPr>
                <w:rFonts w:ascii="Times New Roman" w:eastAsia="Calibri" w:hAnsi="Times New Roman" w:cs="Times New Roman"/>
                <w:sz w:val="24"/>
                <w:szCs w:val="24"/>
              </w:rPr>
              <w:t>Выполнение координирующих и обеспечивающих функций</w:t>
            </w:r>
          </w:p>
          <w:p w:rsidR="00A314F5" w:rsidRPr="0022764D" w:rsidRDefault="00A314F5" w:rsidP="002C04C2">
            <w:pPr>
              <w:widowControl w:val="0"/>
              <w:suppressAutoHyphens/>
              <w:overflowPunct w:val="0"/>
              <w:autoSpaceDE w:val="0"/>
              <w:autoSpaceDN w:val="0"/>
              <w:spacing w:after="0" w:line="240" w:lineRule="auto"/>
              <w:jc w:val="both"/>
              <w:textAlignment w:val="baseline"/>
              <w:rPr>
                <w:rFonts w:ascii="Times New Roman" w:eastAsia="Calibri" w:hAnsi="Times New Roman" w:cs="Times New Roman"/>
                <w:kern w:val="3"/>
                <w:sz w:val="24"/>
                <w:szCs w:val="24"/>
              </w:rPr>
            </w:pPr>
          </w:p>
        </w:tc>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14F5" w:rsidRPr="0022764D" w:rsidRDefault="00A314F5" w:rsidP="002C04C2">
            <w:pPr>
              <w:spacing w:after="0" w:line="240" w:lineRule="auto"/>
              <w:jc w:val="both"/>
              <w:rPr>
                <w:rFonts w:ascii="Times New Roman" w:eastAsia="Times New Roman" w:hAnsi="Times New Roman" w:cs="Times New Roman"/>
                <w:sz w:val="24"/>
                <w:szCs w:val="24"/>
                <w:lang w:eastAsia="en-GB"/>
              </w:rPr>
            </w:pPr>
            <w:r w:rsidRPr="0022764D">
              <w:rPr>
                <w:rFonts w:ascii="Times New Roman" w:eastAsia="Calibri" w:hAnsi="Times New Roman" w:cs="Times New Roman"/>
                <w:sz w:val="24"/>
                <w:szCs w:val="24"/>
              </w:rPr>
              <w:t>УК</w:t>
            </w:r>
            <w:r>
              <w:rPr>
                <w:rFonts w:ascii="Times New Roman" w:eastAsia="Calibri" w:hAnsi="Times New Roman" w:cs="Times New Roman"/>
                <w:sz w:val="24"/>
                <w:szCs w:val="24"/>
              </w:rPr>
              <w:t xml:space="preserve"> ОС</w:t>
            </w:r>
            <w:r w:rsidRPr="0022764D">
              <w:rPr>
                <w:rFonts w:ascii="Times New Roman" w:eastAsia="Calibri" w:hAnsi="Times New Roman" w:cs="Times New Roman"/>
                <w:sz w:val="24"/>
                <w:szCs w:val="24"/>
              </w:rPr>
              <w:t>-10.1</w:t>
            </w:r>
          </w:p>
          <w:p w:rsidR="00A314F5" w:rsidRPr="0022764D" w:rsidRDefault="00A314F5" w:rsidP="002C04C2">
            <w:pPr>
              <w:widowControl w:val="0"/>
              <w:suppressAutoHyphens/>
              <w:overflowPunct w:val="0"/>
              <w:autoSpaceDE w:val="0"/>
              <w:autoSpaceDN w:val="0"/>
              <w:spacing w:after="0" w:line="240" w:lineRule="auto"/>
              <w:jc w:val="both"/>
              <w:textAlignment w:val="baseline"/>
              <w:rPr>
                <w:rFonts w:ascii="Times New Roman" w:eastAsia="Calibri" w:hAnsi="Times New Roman" w:cs="Times New Roman"/>
                <w:kern w:val="3"/>
                <w:sz w:val="24"/>
                <w:szCs w:val="24"/>
                <w:lang w:eastAsia="ru-RU"/>
              </w:rPr>
            </w:pPr>
          </w:p>
        </w:tc>
        <w:tc>
          <w:tcPr>
            <w:tcW w:w="51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14F5" w:rsidRPr="0022764D" w:rsidRDefault="00A314F5" w:rsidP="002C04C2">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22764D">
              <w:rPr>
                <w:rFonts w:ascii="Times New Roman" w:eastAsia="Times New Roman" w:hAnsi="Times New Roman" w:cs="Times New Roman"/>
                <w:kern w:val="3"/>
                <w:sz w:val="24"/>
                <w:szCs w:val="24"/>
                <w:lang w:eastAsia="ru-RU"/>
              </w:rPr>
              <w:t>на уровне знаний:</w:t>
            </w:r>
            <w:r w:rsidRPr="0022764D">
              <w:rPr>
                <w:rFonts w:ascii="Times New Roman" w:eastAsia="Calibri" w:hAnsi="Times New Roman" w:cs="Times New Roman"/>
                <w:sz w:val="24"/>
                <w:szCs w:val="24"/>
                <w:lang w:eastAsia="ru-RU"/>
              </w:rPr>
              <w:t xml:space="preserve"> понимание взаимосвязи государства и права, их роли в жизни современного общества; о юридической силе различных источников права и механизме их действия; об основных отраслях российского права; о содержании основных прав и свобод человека; об органах, осуществляющих государственную власть и государственное управление в РФ; об основных положениях Конституции РФ; о правах и свободах человека и гражданина в РФ; о механизмах защиты прав и свобод человека в РФ;</w:t>
            </w:r>
          </w:p>
        </w:tc>
      </w:tr>
    </w:tbl>
    <w:p w:rsidR="00A314F5" w:rsidRPr="0022764D" w:rsidRDefault="00A314F5" w:rsidP="00A314F5">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A314F5" w:rsidRPr="0022764D" w:rsidRDefault="00A314F5" w:rsidP="00A314F5">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22764D">
        <w:rPr>
          <w:rFonts w:ascii="Times New Roman" w:eastAsia="Times New Roman" w:hAnsi="Times New Roman" w:cs="Times New Roman"/>
          <w:b/>
          <w:kern w:val="3"/>
          <w:sz w:val="24"/>
          <w:lang w:eastAsia="ru-RU"/>
        </w:rPr>
        <w:t>Основная литература:</w:t>
      </w:r>
    </w:p>
    <w:p w:rsidR="00A314F5" w:rsidRPr="0022764D" w:rsidRDefault="00A314F5" w:rsidP="00A314F5">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B355EF" w:rsidRPr="00402F30" w:rsidRDefault="00B355EF" w:rsidP="009E0549">
      <w:pPr>
        <w:numPr>
          <w:ilvl w:val="0"/>
          <w:numId w:val="45"/>
        </w:numPr>
        <w:spacing w:after="0" w:line="240" w:lineRule="auto"/>
        <w:contextualSpacing/>
        <w:rPr>
          <w:rFonts w:ascii="Times New Roman" w:hAnsi="Times New Roman"/>
          <w:sz w:val="24"/>
          <w:szCs w:val="24"/>
        </w:rPr>
      </w:pPr>
      <w:r w:rsidRPr="00402F30">
        <w:rPr>
          <w:rFonts w:ascii="Times New Roman" w:hAnsi="Times New Roman"/>
          <w:sz w:val="24"/>
          <w:szCs w:val="24"/>
        </w:rPr>
        <w:t xml:space="preserve">Серегин, А. В.  Сравнительное правоведение (мир правовых семей) : учебник для вузов / А. В. Серегин. — Москва : Издательство Юрайт, 2020. — 363 с. — (Высшее образование). — ISBN 978-5-534-13237-3. — Текст : электронный // ЭБС Юрайт [сайт]. — URL: https://idp.nwipa.ru:2072/bcode/449584 </w:t>
      </w:r>
    </w:p>
    <w:p w:rsidR="00B355EF" w:rsidRPr="00580416" w:rsidRDefault="00B355EF" w:rsidP="009E0549">
      <w:pPr>
        <w:numPr>
          <w:ilvl w:val="0"/>
          <w:numId w:val="45"/>
        </w:numPr>
        <w:spacing w:after="0" w:line="240" w:lineRule="auto"/>
        <w:contextualSpacing/>
        <w:rPr>
          <w:rFonts w:ascii="Times New Roman" w:hAnsi="Times New Roman"/>
          <w:sz w:val="24"/>
          <w:szCs w:val="24"/>
        </w:rPr>
      </w:pPr>
      <w:r w:rsidRPr="00402F30">
        <w:rPr>
          <w:rFonts w:ascii="Times New Roman" w:hAnsi="Times New Roman"/>
          <w:sz w:val="24"/>
          <w:szCs w:val="24"/>
        </w:rPr>
        <w:lastRenderedPageBreak/>
        <w:t>Чиркин, В. Е. Сравнительное правоведение : учебник для магистратуры / В. Е. Чиркин. — 2-е изд., пересмотр. — Москва : Норма : ИНФРА-М, 2021. — 320 с. - ISBN 978-5-91768-618-9. - Текст : электронный. - URL: https://idp.nwipa.ru:2130/catalog/product/1176857</w:t>
      </w:r>
      <w:r w:rsidRPr="00402F30">
        <w:rPr>
          <w:rFonts w:ascii="Times New Roman" w:hAnsi="Times New Roman"/>
          <w:sz w:val="24"/>
          <w:szCs w:val="24"/>
        </w:rPr>
        <w:cr/>
      </w:r>
    </w:p>
    <w:p w:rsidR="00A314F5" w:rsidRPr="00B148B8" w:rsidRDefault="00A314F5" w:rsidP="00A314F5">
      <w:pPr>
        <w:widowControl w:val="0"/>
        <w:suppressAutoHyphens/>
        <w:overflowPunct w:val="0"/>
        <w:autoSpaceDE w:val="0"/>
        <w:autoSpaceDN w:val="0"/>
        <w:spacing w:after="0" w:line="240" w:lineRule="auto"/>
        <w:ind w:firstLine="709"/>
        <w:jc w:val="center"/>
        <w:textAlignment w:val="baseline"/>
        <w:rPr>
          <w:rFonts w:ascii="Times New Roman" w:eastAsia="Times New Roman" w:hAnsi="Times New Roman" w:cs="Times New Roman"/>
          <w:kern w:val="3"/>
          <w:sz w:val="28"/>
          <w:lang w:eastAsia="ru-RU"/>
        </w:rPr>
      </w:pPr>
      <w:r>
        <w:rPr>
          <w:rFonts w:ascii="Times New Roman" w:eastAsia="Times New Roman" w:hAnsi="Times New Roman" w:cs="Times New Roman"/>
          <w:b/>
          <w:kern w:val="3"/>
          <w:sz w:val="24"/>
          <w:lang w:eastAsia="ru-RU"/>
        </w:rPr>
        <w:br w:type="page"/>
      </w:r>
      <w:r w:rsidRPr="00B148B8">
        <w:rPr>
          <w:rFonts w:ascii="Times New Roman" w:eastAsia="Times New Roman" w:hAnsi="Times New Roman" w:cs="Times New Roman"/>
          <w:b/>
          <w:kern w:val="3"/>
          <w:sz w:val="24"/>
          <w:lang w:eastAsia="ru-RU"/>
        </w:rPr>
        <w:lastRenderedPageBreak/>
        <w:t xml:space="preserve">АННОТАЦИЯ РАБОЧЕЙ ПРОГРАММЫ ДИСЦИПЛИНЫ </w:t>
      </w:r>
    </w:p>
    <w:p w:rsidR="00A314F5" w:rsidRPr="00B148B8" w:rsidRDefault="00A314F5" w:rsidP="00A314F5">
      <w:pPr>
        <w:widowControl w:val="0"/>
        <w:suppressAutoHyphens/>
        <w:overflowPunct w:val="0"/>
        <w:autoSpaceDE w:val="0"/>
        <w:autoSpaceDN w:val="0"/>
        <w:spacing w:after="0" w:line="240" w:lineRule="auto"/>
        <w:ind w:firstLine="709"/>
        <w:jc w:val="center"/>
        <w:textAlignment w:val="baseline"/>
        <w:rPr>
          <w:rFonts w:ascii="Times New Roman" w:eastAsia="Times New Roman" w:hAnsi="Times New Roman" w:cs="Times New Roman"/>
          <w:b/>
          <w:kern w:val="3"/>
          <w:sz w:val="28"/>
          <w:lang w:eastAsia="ru-RU"/>
        </w:rPr>
      </w:pPr>
      <w:r w:rsidRPr="00B148B8">
        <w:rPr>
          <w:rFonts w:ascii="Times New Roman" w:eastAsia="Times New Roman" w:hAnsi="Times New Roman" w:cs="Times New Roman"/>
          <w:b/>
          <w:kern w:val="3"/>
          <w:sz w:val="28"/>
          <w:lang w:eastAsia="ru-RU"/>
        </w:rPr>
        <w:t xml:space="preserve">Б1.О.04 «История»        </w:t>
      </w:r>
    </w:p>
    <w:p w:rsidR="00A314F5" w:rsidRPr="00B148B8" w:rsidRDefault="00A314F5" w:rsidP="00A314F5">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r w:rsidRPr="00B148B8">
        <w:rPr>
          <w:rFonts w:ascii="Times New Roman" w:eastAsia="Times New Roman" w:hAnsi="Times New Roman" w:cs="Times New Roman"/>
          <w:b/>
          <w:kern w:val="3"/>
          <w:sz w:val="28"/>
          <w:lang w:eastAsia="ru-RU"/>
        </w:rPr>
        <w:t>_____________________________________</w:t>
      </w:r>
    </w:p>
    <w:p w:rsidR="00A314F5" w:rsidRPr="00B148B8" w:rsidRDefault="00A314F5" w:rsidP="00A314F5">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r w:rsidRPr="00B148B8">
        <w:rPr>
          <w:rFonts w:ascii="Times New Roman" w:eastAsia="Times New Roman" w:hAnsi="Times New Roman" w:cs="Times New Roman"/>
          <w:i/>
          <w:kern w:val="3"/>
          <w:sz w:val="24"/>
          <w:lang w:eastAsia="ru-RU"/>
        </w:rPr>
        <w:t>наименование дисциплин (модуля)/практики</w:t>
      </w:r>
    </w:p>
    <w:p w:rsidR="00A314F5" w:rsidRPr="00B148B8" w:rsidRDefault="00A314F5" w:rsidP="00A314F5">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p>
    <w:p w:rsidR="00A314F5" w:rsidRPr="00B148B8" w:rsidRDefault="00A314F5" w:rsidP="00A314F5">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A314F5" w:rsidRPr="00B148B8" w:rsidRDefault="00A314F5" w:rsidP="00A314F5">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B148B8">
        <w:rPr>
          <w:rFonts w:ascii="Times New Roman" w:eastAsia="Times New Roman" w:hAnsi="Times New Roman" w:cs="Times New Roman"/>
          <w:b/>
          <w:kern w:val="3"/>
          <w:sz w:val="24"/>
          <w:lang w:eastAsia="ru-RU"/>
        </w:rPr>
        <w:t>Автор: доцент Сагинадзе Э. О</w:t>
      </w:r>
    </w:p>
    <w:p w:rsidR="00A314F5" w:rsidRPr="00B148B8" w:rsidRDefault="00A314F5" w:rsidP="00A314F5">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B148B8">
        <w:rPr>
          <w:rFonts w:ascii="Times New Roman" w:eastAsia="Times New Roman" w:hAnsi="Times New Roman" w:cs="Times New Roman"/>
          <w:b/>
          <w:kern w:val="3"/>
          <w:sz w:val="24"/>
          <w:lang w:eastAsia="ru-RU"/>
        </w:rPr>
        <w:t>Код и наименование направления подготовки, профиля: 41.03.04 Политология. Профил</w:t>
      </w:r>
      <w:r>
        <w:rPr>
          <w:rFonts w:ascii="Times New Roman" w:eastAsia="Times New Roman" w:hAnsi="Times New Roman" w:cs="Times New Roman"/>
          <w:b/>
          <w:kern w:val="3"/>
          <w:sz w:val="24"/>
          <w:lang w:eastAsia="ru-RU"/>
        </w:rPr>
        <w:t>ь</w:t>
      </w:r>
      <w:r w:rsidRPr="00B148B8">
        <w:rPr>
          <w:rFonts w:ascii="Times New Roman" w:eastAsia="Times New Roman" w:hAnsi="Times New Roman" w:cs="Times New Roman"/>
          <w:b/>
          <w:kern w:val="3"/>
          <w:sz w:val="24"/>
          <w:lang w:eastAsia="ru-RU"/>
        </w:rPr>
        <w:t xml:space="preserve">: </w:t>
      </w:r>
      <w:r w:rsidRPr="00174DAE">
        <w:rPr>
          <w:rFonts w:ascii="Times New Roman" w:eastAsia="Times New Roman" w:hAnsi="Times New Roman" w:cs="Times New Roman"/>
          <w:b/>
          <w:kern w:val="3"/>
          <w:sz w:val="24"/>
          <w:lang w:eastAsia="ru-RU"/>
        </w:rPr>
        <w:t>Политические идеи и институты.</w:t>
      </w:r>
    </w:p>
    <w:p w:rsidR="00A314F5" w:rsidRPr="00B148B8" w:rsidRDefault="00A314F5" w:rsidP="00A314F5">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B148B8">
        <w:rPr>
          <w:rFonts w:ascii="Times New Roman" w:eastAsia="Times New Roman" w:hAnsi="Times New Roman" w:cs="Times New Roman"/>
          <w:b/>
          <w:kern w:val="3"/>
          <w:sz w:val="24"/>
          <w:lang w:eastAsia="ru-RU"/>
        </w:rPr>
        <w:t>Квалификация (степень) выпускника: бакалавр</w:t>
      </w:r>
    </w:p>
    <w:p w:rsidR="00A314F5" w:rsidRPr="00B148B8" w:rsidRDefault="00A314F5" w:rsidP="00A314F5">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B148B8">
        <w:rPr>
          <w:rFonts w:ascii="Times New Roman" w:eastAsia="Times New Roman" w:hAnsi="Times New Roman" w:cs="Times New Roman"/>
          <w:b/>
          <w:kern w:val="3"/>
          <w:sz w:val="24"/>
          <w:lang w:eastAsia="ru-RU"/>
        </w:rPr>
        <w:t>Форма обучения: очная</w:t>
      </w:r>
    </w:p>
    <w:p w:rsidR="00A314F5" w:rsidRPr="00B148B8" w:rsidRDefault="00A314F5" w:rsidP="00A314F5">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A314F5" w:rsidRPr="00B148B8" w:rsidRDefault="00A314F5" w:rsidP="00A314F5">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A314F5" w:rsidRPr="00B148B8" w:rsidRDefault="00A314F5" w:rsidP="00A314F5">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B148B8">
        <w:rPr>
          <w:rFonts w:ascii="Times New Roman" w:eastAsia="Times New Roman" w:hAnsi="Times New Roman" w:cs="Times New Roman"/>
          <w:b/>
          <w:kern w:val="3"/>
          <w:sz w:val="24"/>
          <w:lang w:eastAsia="ru-RU"/>
        </w:rPr>
        <w:t>Цель освоения дисциплины:</w:t>
      </w:r>
    </w:p>
    <w:p w:rsidR="00A314F5" w:rsidRPr="00B148B8" w:rsidRDefault="00A314F5" w:rsidP="00A314F5">
      <w:pPr>
        <w:widowControl w:val="0"/>
        <w:suppressAutoHyphens/>
        <w:overflowPunct w:val="0"/>
        <w:autoSpaceDE w:val="0"/>
        <w:autoSpaceDN w:val="0"/>
        <w:spacing w:after="0" w:line="240" w:lineRule="auto"/>
        <w:ind w:left="426"/>
        <w:jc w:val="both"/>
        <w:textAlignment w:val="baseline"/>
        <w:rPr>
          <w:rFonts w:ascii="Times New Roman" w:eastAsia="Times New Roman" w:hAnsi="Times New Roman" w:cs="Times New Roman"/>
          <w:sz w:val="24"/>
          <w:szCs w:val="20"/>
        </w:rPr>
      </w:pPr>
      <w:r w:rsidRPr="00B148B8">
        <w:rPr>
          <w:rFonts w:ascii="Times New Roman" w:eastAsia="Times New Roman" w:hAnsi="Times New Roman" w:cs="Times New Roman"/>
          <w:sz w:val="24"/>
          <w:szCs w:val="20"/>
        </w:rPr>
        <w:t>Дисциплина «История» обеспечивает овладение следующими компетенциями:</w:t>
      </w:r>
    </w:p>
    <w:tbl>
      <w:tblPr>
        <w:tblW w:w="9570" w:type="dxa"/>
        <w:tblLayout w:type="fixed"/>
        <w:tblCellMar>
          <w:left w:w="10" w:type="dxa"/>
          <w:right w:w="10" w:type="dxa"/>
        </w:tblCellMar>
        <w:tblLook w:val="04A0" w:firstRow="1" w:lastRow="0" w:firstColumn="1" w:lastColumn="0" w:noHBand="0" w:noVBand="1"/>
      </w:tblPr>
      <w:tblGrid>
        <w:gridCol w:w="1667"/>
        <w:gridCol w:w="2551"/>
        <w:gridCol w:w="2268"/>
        <w:gridCol w:w="3084"/>
      </w:tblGrid>
      <w:tr w:rsidR="00A314F5" w:rsidRPr="00B148B8" w:rsidTr="002C04C2">
        <w:trPr>
          <w:trHeight w:val="1092"/>
        </w:trPr>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14F5" w:rsidRPr="00B148B8" w:rsidRDefault="00A314F5" w:rsidP="002C04C2">
            <w:pPr>
              <w:suppressAutoHyphens/>
              <w:autoSpaceDN w:val="0"/>
              <w:spacing w:after="0" w:line="240" w:lineRule="auto"/>
              <w:jc w:val="both"/>
              <w:rPr>
                <w:rFonts w:ascii="Times New Roman" w:eastAsia="Times New Roman" w:hAnsi="Times New Roman" w:cs="Times New Roman"/>
                <w:kern w:val="3"/>
                <w:sz w:val="24"/>
                <w:szCs w:val="24"/>
                <w:lang w:eastAsia="ru-RU"/>
              </w:rPr>
            </w:pPr>
            <w:r w:rsidRPr="00B148B8">
              <w:rPr>
                <w:rFonts w:ascii="Times New Roman" w:eastAsia="Times New Roman" w:hAnsi="Times New Roman" w:cs="Times New Roman"/>
                <w:kern w:val="3"/>
                <w:sz w:val="24"/>
                <w:szCs w:val="24"/>
                <w:lang w:eastAsia="ru-RU"/>
              </w:rPr>
              <w:t xml:space="preserve">Код </w:t>
            </w:r>
          </w:p>
          <w:p w:rsidR="00A314F5" w:rsidRPr="00B148B8" w:rsidRDefault="00A314F5" w:rsidP="002C04C2">
            <w:pPr>
              <w:suppressAutoHyphens/>
              <w:autoSpaceDN w:val="0"/>
              <w:spacing w:after="0" w:line="240" w:lineRule="auto"/>
              <w:jc w:val="both"/>
              <w:rPr>
                <w:rFonts w:ascii="Times New Roman" w:eastAsia="Times New Roman" w:hAnsi="Times New Roman" w:cs="Times New Roman"/>
                <w:kern w:val="3"/>
                <w:lang w:eastAsia="ru-RU"/>
              </w:rPr>
            </w:pPr>
            <w:r w:rsidRPr="00B148B8">
              <w:rPr>
                <w:rFonts w:ascii="Times New Roman" w:eastAsia="Times New Roman" w:hAnsi="Times New Roman" w:cs="Times New Roman"/>
                <w:kern w:val="3"/>
                <w:sz w:val="24"/>
                <w:szCs w:val="24"/>
                <w:lang w:eastAsia="ru-RU"/>
              </w:rPr>
              <w:t>компетенции</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14F5" w:rsidRPr="00B148B8" w:rsidRDefault="00A314F5" w:rsidP="002C04C2">
            <w:pPr>
              <w:suppressAutoHyphens/>
              <w:autoSpaceDN w:val="0"/>
              <w:spacing w:after="0" w:line="240" w:lineRule="auto"/>
              <w:jc w:val="both"/>
              <w:rPr>
                <w:rFonts w:ascii="Times New Roman" w:eastAsia="Times New Roman" w:hAnsi="Times New Roman" w:cs="Times New Roman"/>
                <w:kern w:val="3"/>
                <w:sz w:val="24"/>
                <w:szCs w:val="24"/>
                <w:lang w:eastAsia="ru-RU"/>
              </w:rPr>
            </w:pPr>
            <w:r w:rsidRPr="00B148B8">
              <w:rPr>
                <w:rFonts w:ascii="Times New Roman" w:eastAsia="Times New Roman" w:hAnsi="Times New Roman" w:cs="Times New Roman"/>
                <w:kern w:val="3"/>
                <w:sz w:val="24"/>
                <w:szCs w:val="24"/>
                <w:lang w:eastAsia="ru-RU"/>
              </w:rPr>
              <w:t>Наименование</w:t>
            </w:r>
          </w:p>
          <w:p w:rsidR="00A314F5" w:rsidRPr="00B148B8" w:rsidRDefault="00A314F5" w:rsidP="002C04C2">
            <w:pPr>
              <w:suppressAutoHyphens/>
              <w:autoSpaceDN w:val="0"/>
              <w:spacing w:after="0" w:line="240" w:lineRule="auto"/>
              <w:jc w:val="both"/>
              <w:rPr>
                <w:rFonts w:ascii="Times New Roman" w:eastAsia="Times New Roman" w:hAnsi="Times New Roman" w:cs="Times New Roman"/>
                <w:kern w:val="3"/>
                <w:lang w:eastAsia="ru-RU"/>
              </w:rPr>
            </w:pPr>
            <w:r w:rsidRPr="00B148B8">
              <w:rPr>
                <w:rFonts w:ascii="Times New Roman" w:eastAsia="Times New Roman" w:hAnsi="Times New Roman" w:cs="Times New Roman"/>
                <w:kern w:val="3"/>
                <w:sz w:val="24"/>
                <w:szCs w:val="24"/>
                <w:lang w:eastAsia="ru-RU"/>
              </w:rPr>
              <w:t>компетенции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14F5" w:rsidRPr="00B148B8" w:rsidRDefault="00A314F5" w:rsidP="002C04C2">
            <w:pPr>
              <w:suppressAutoHyphens/>
              <w:autoSpaceDN w:val="0"/>
              <w:spacing w:after="0" w:line="240" w:lineRule="auto"/>
              <w:jc w:val="both"/>
              <w:rPr>
                <w:rFonts w:ascii="Times New Roman" w:eastAsia="Times New Roman" w:hAnsi="Times New Roman" w:cs="Times New Roman"/>
                <w:kern w:val="3"/>
                <w:sz w:val="24"/>
                <w:szCs w:val="24"/>
                <w:lang w:eastAsia="ru-RU"/>
              </w:rPr>
            </w:pPr>
            <w:r w:rsidRPr="00B148B8">
              <w:rPr>
                <w:rFonts w:ascii="Times New Roman" w:eastAsia="Times New Roman" w:hAnsi="Times New Roman" w:cs="Times New Roman"/>
                <w:kern w:val="3"/>
                <w:sz w:val="24"/>
                <w:szCs w:val="24"/>
                <w:lang w:eastAsia="ru-RU"/>
              </w:rPr>
              <w:t xml:space="preserve">Код </w:t>
            </w:r>
          </w:p>
          <w:p w:rsidR="00A314F5" w:rsidRPr="00B148B8" w:rsidRDefault="00A314F5" w:rsidP="002C04C2">
            <w:pPr>
              <w:suppressAutoHyphens/>
              <w:autoSpaceDN w:val="0"/>
              <w:spacing w:after="0" w:line="240" w:lineRule="auto"/>
              <w:jc w:val="both"/>
              <w:rPr>
                <w:rFonts w:ascii="Times New Roman" w:eastAsia="Times New Roman" w:hAnsi="Times New Roman" w:cs="Times New Roman"/>
                <w:kern w:val="3"/>
                <w:lang w:eastAsia="ru-RU"/>
              </w:rPr>
            </w:pPr>
            <w:r w:rsidRPr="00B148B8">
              <w:rPr>
                <w:rFonts w:ascii="Times New Roman" w:eastAsia="Times New Roman" w:hAnsi="Times New Roman" w:cs="Times New Roman"/>
                <w:kern w:val="3"/>
                <w:sz w:val="24"/>
                <w:szCs w:val="24"/>
                <w:lang w:eastAsia="ru-RU"/>
              </w:rPr>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14F5" w:rsidRPr="00B148B8" w:rsidRDefault="00A314F5" w:rsidP="002C04C2">
            <w:pPr>
              <w:suppressAutoHyphens/>
              <w:autoSpaceDN w:val="0"/>
              <w:spacing w:after="0" w:line="240" w:lineRule="auto"/>
              <w:jc w:val="both"/>
              <w:rPr>
                <w:rFonts w:ascii="Times New Roman" w:eastAsia="Times New Roman" w:hAnsi="Times New Roman" w:cs="Times New Roman"/>
                <w:kern w:val="3"/>
                <w:lang w:eastAsia="ru-RU"/>
              </w:rPr>
            </w:pPr>
            <w:r w:rsidRPr="00B148B8">
              <w:rPr>
                <w:rFonts w:ascii="Times New Roman" w:eastAsia="Times New Roman" w:hAnsi="Times New Roman" w:cs="Times New Roman"/>
                <w:kern w:val="3"/>
                <w:sz w:val="24"/>
                <w:szCs w:val="24"/>
                <w:lang w:eastAsia="ru-RU"/>
              </w:rPr>
              <w:t>Наименование этапа освоения компетенции</w:t>
            </w:r>
          </w:p>
        </w:tc>
      </w:tr>
      <w:tr w:rsidR="00A314F5" w:rsidRPr="00B148B8" w:rsidTr="002C04C2">
        <w:trPr>
          <w:trHeight w:val="831"/>
        </w:trPr>
        <w:tc>
          <w:tcPr>
            <w:tcW w:w="166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A314F5" w:rsidRPr="00B148B8" w:rsidRDefault="00A314F5" w:rsidP="002C04C2">
            <w:pPr>
              <w:spacing w:line="256" w:lineRule="auto"/>
              <w:jc w:val="both"/>
              <w:rPr>
                <w:rFonts w:ascii="Times New Roman" w:eastAsia="Calibri" w:hAnsi="Times New Roman" w:cs="Times New Roman"/>
                <w:sz w:val="24"/>
                <w:szCs w:val="24"/>
              </w:rPr>
            </w:pPr>
            <w:r w:rsidRPr="00B148B8">
              <w:rPr>
                <w:rFonts w:ascii="Times New Roman" w:eastAsia="Calibri" w:hAnsi="Times New Roman" w:cs="Times New Roman"/>
                <w:sz w:val="24"/>
                <w:szCs w:val="24"/>
              </w:rPr>
              <w:t>УК ОС-1</w:t>
            </w:r>
          </w:p>
        </w:tc>
        <w:tc>
          <w:tcPr>
            <w:tcW w:w="2551"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A314F5" w:rsidRPr="00B148B8" w:rsidRDefault="00A314F5" w:rsidP="002C04C2">
            <w:pPr>
              <w:suppressAutoHyphens/>
              <w:autoSpaceDN w:val="0"/>
              <w:spacing w:after="0" w:line="240" w:lineRule="auto"/>
              <w:jc w:val="both"/>
              <w:rPr>
                <w:rFonts w:ascii="Times New Roman" w:eastAsia="Calibri" w:hAnsi="Times New Roman" w:cs="Times New Roman"/>
                <w:sz w:val="24"/>
                <w:szCs w:val="24"/>
              </w:rPr>
            </w:pPr>
            <w:r w:rsidRPr="00B148B8">
              <w:rPr>
                <w:rFonts w:ascii="Times New Roman" w:eastAsia="Calibri" w:hAnsi="Times New Roman" w:cs="Times New Roman"/>
                <w:sz w:val="24"/>
                <w:szCs w:val="24"/>
              </w:rPr>
              <w:t>Способность применять критический анализ информации и системный подход для решения задач обоснования собственной гражданской и мировоззренческой позиции</w:t>
            </w:r>
          </w:p>
        </w:tc>
        <w:tc>
          <w:tcPr>
            <w:tcW w:w="226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A314F5" w:rsidRPr="00B148B8" w:rsidRDefault="00A314F5" w:rsidP="002C04C2">
            <w:pPr>
              <w:suppressAutoHyphens/>
              <w:autoSpaceDN w:val="0"/>
              <w:spacing w:after="0" w:line="240" w:lineRule="auto"/>
              <w:jc w:val="both"/>
              <w:rPr>
                <w:rFonts w:ascii="Times New Roman" w:eastAsia="Calibri" w:hAnsi="Times New Roman" w:cs="Times New Roman"/>
                <w:sz w:val="24"/>
                <w:szCs w:val="24"/>
              </w:rPr>
            </w:pPr>
            <w:r w:rsidRPr="00B148B8">
              <w:rPr>
                <w:rFonts w:ascii="Times New Roman" w:eastAsia="Calibri" w:hAnsi="Times New Roman" w:cs="Times New Roman"/>
                <w:sz w:val="24"/>
                <w:szCs w:val="24"/>
              </w:rPr>
              <w:t>УК ОС-1.1</w:t>
            </w:r>
          </w:p>
          <w:p w:rsidR="00A314F5" w:rsidRPr="00B148B8" w:rsidRDefault="00A314F5" w:rsidP="002C04C2">
            <w:pPr>
              <w:suppressAutoHyphens/>
              <w:autoSpaceDN w:val="0"/>
              <w:spacing w:after="0" w:line="240" w:lineRule="auto"/>
              <w:jc w:val="both"/>
              <w:rPr>
                <w:rFonts w:ascii="Times New Roman" w:eastAsia="Calibri" w:hAnsi="Times New Roman" w:cs="Times New Roman"/>
                <w:sz w:val="24"/>
                <w:szCs w:val="24"/>
              </w:rPr>
            </w:pPr>
          </w:p>
          <w:p w:rsidR="00A314F5" w:rsidRPr="00B148B8" w:rsidRDefault="00A314F5" w:rsidP="002C04C2">
            <w:pPr>
              <w:suppressAutoHyphens/>
              <w:autoSpaceDN w:val="0"/>
              <w:spacing w:after="0" w:line="240" w:lineRule="auto"/>
              <w:jc w:val="both"/>
              <w:rPr>
                <w:rFonts w:ascii="Times New Roman" w:eastAsia="Calibri" w:hAnsi="Times New Roman" w:cs="Times New Roman"/>
                <w:sz w:val="24"/>
                <w:szCs w:val="24"/>
              </w:rPr>
            </w:pPr>
          </w:p>
          <w:p w:rsidR="00A314F5" w:rsidRPr="00B148B8" w:rsidRDefault="00A314F5" w:rsidP="002C04C2">
            <w:pPr>
              <w:suppressAutoHyphens/>
              <w:autoSpaceDN w:val="0"/>
              <w:spacing w:after="0" w:line="240" w:lineRule="auto"/>
              <w:jc w:val="both"/>
              <w:rPr>
                <w:rFonts w:ascii="Times New Roman" w:eastAsia="Calibri" w:hAnsi="Times New Roman" w:cs="Times New Roman"/>
                <w:sz w:val="24"/>
                <w:szCs w:val="24"/>
              </w:rPr>
            </w:pPr>
          </w:p>
          <w:p w:rsidR="00A314F5" w:rsidRPr="00B148B8" w:rsidRDefault="00A314F5" w:rsidP="002C04C2">
            <w:pPr>
              <w:suppressAutoHyphens/>
              <w:autoSpaceDN w:val="0"/>
              <w:spacing w:after="0" w:line="240" w:lineRule="auto"/>
              <w:jc w:val="both"/>
              <w:rPr>
                <w:rFonts w:ascii="Times New Roman" w:eastAsia="Calibri" w:hAnsi="Times New Roman" w:cs="Times New Roman"/>
                <w:sz w:val="24"/>
                <w:szCs w:val="24"/>
              </w:rPr>
            </w:pPr>
          </w:p>
          <w:p w:rsidR="00A314F5" w:rsidRPr="00B148B8" w:rsidRDefault="00A314F5" w:rsidP="002C04C2">
            <w:pPr>
              <w:suppressAutoHyphens/>
              <w:autoSpaceDN w:val="0"/>
              <w:spacing w:after="0" w:line="240" w:lineRule="auto"/>
              <w:jc w:val="both"/>
              <w:rPr>
                <w:rFonts w:ascii="Times New Roman" w:eastAsia="Calibri" w:hAnsi="Times New Roman" w:cs="Times New Roman"/>
                <w:sz w:val="24"/>
                <w:szCs w:val="24"/>
              </w:rPr>
            </w:pPr>
          </w:p>
          <w:p w:rsidR="00A314F5" w:rsidRPr="00B148B8" w:rsidRDefault="00A314F5" w:rsidP="002C04C2">
            <w:pPr>
              <w:suppressAutoHyphens/>
              <w:autoSpaceDN w:val="0"/>
              <w:spacing w:after="0" w:line="240" w:lineRule="auto"/>
              <w:jc w:val="both"/>
              <w:rPr>
                <w:rFonts w:ascii="Times New Roman" w:eastAsia="Calibri" w:hAnsi="Times New Roman" w:cs="Times New Roman"/>
                <w:sz w:val="24"/>
                <w:szCs w:val="24"/>
              </w:rPr>
            </w:pPr>
          </w:p>
          <w:p w:rsidR="00A314F5" w:rsidRPr="00B148B8" w:rsidRDefault="00A314F5" w:rsidP="002C04C2">
            <w:pPr>
              <w:suppressAutoHyphens/>
              <w:autoSpaceDN w:val="0"/>
              <w:spacing w:after="0" w:line="240" w:lineRule="auto"/>
              <w:jc w:val="both"/>
              <w:rPr>
                <w:rFonts w:ascii="Times New Roman" w:eastAsia="Times New Roman" w:hAnsi="Times New Roman" w:cs="Times New Roman"/>
                <w:kern w:val="3"/>
                <w:sz w:val="24"/>
                <w:szCs w:val="24"/>
                <w:lang w:eastAsia="ru-RU"/>
              </w:rPr>
            </w:pPr>
            <w:r w:rsidRPr="00B148B8">
              <w:rPr>
                <w:rFonts w:ascii="Times New Roman" w:eastAsia="Calibri" w:hAnsi="Times New Roman" w:cs="Times New Roman"/>
                <w:sz w:val="24"/>
                <w:szCs w:val="24"/>
              </w:rPr>
              <w:t>УК ОС – 1.2</w:t>
            </w:r>
          </w:p>
        </w:tc>
        <w:tc>
          <w:tcPr>
            <w:tcW w:w="3084"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A314F5" w:rsidRPr="00B148B8" w:rsidRDefault="00A314F5" w:rsidP="002C04C2">
            <w:pPr>
              <w:widowControl w:val="0"/>
              <w:spacing w:after="0" w:line="240" w:lineRule="auto"/>
              <w:contextualSpacing/>
              <w:jc w:val="both"/>
              <w:rPr>
                <w:rFonts w:ascii="Times New Roman" w:eastAsia="Times New Roman" w:hAnsi="Times New Roman" w:cs="Times New Roman"/>
                <w:kern w:val="3"/>
                <w:sz w:val="24"/>
                <w:szCs w:val="24"/>
                <w:lang w:eastAsia="ru-RU"/>
              </w:rPr>
            </w:pPr>
            <w:r w:rsidRPr="00B148B8">
              <w:rPr>
                <w:rFonts w:ascii="Times New Roman" w:eastAsia="Times New Roman" w:hAnsi="Times New Roman" w:cs="Times New Roman"/>
                <w:kern w:val="3"/>
                <w:sz w:val="24"/>
                <w:szCs w:val="24"/>
                <w:lang w:eastAsia="ru-RU"/>
              </w:rPr>
              <w:t>первичные знания и способность на основе анализа собранной информации об объекте представить его в виде структурных элементов</w:t>
            </w:r>
          </w:p>
          <w:p w:rsidR="00A314F5" w:rsidRPr="00B148B8" w:rsidRDefault="00A314F5" w:rsidP="002C04C2">
            <w:pPr>
              <w:widowControl w:val="0"/>
              <w:spacing w:after="0" w:line="240" w:lineRule="auto"/>
              <w:contextualSpacing/>
              <w:jc w:val="both"/>
              <w:rPr>
                <w:rFonts w:ascii="Times New Roman" w:eastAsia="Times New Roman" w:hAnsi="Times New Roman" w:cs="Times New Roman"/>
                <w:kern w:val="3"/>
                <w:sz w:val="24"/>
                <w:szCs w:val="24"/>
                <w:lang w:eastAsia="ru-RU"/>
              </w:rPr>
            </w:pPr>
          </w:p>
          <w:p w:rsidR="00A314F5" w:rsidRPr="00B148B8" w:rsidRDefault="00A314F5" w:rsidP="002C04C2">
            <w:pPr>
              <w:widowControl w:val="0"/>
              <w:spacing w:after="0" w:line="240" w:lineRule="auto"/>
              <w:contextualSpacing/>
              <w:jc w:val="both"/>
              <w:rPr>
                <w:rFonts w:ascii="Times New Roman" w:eastAsia="Times New Roman" w:hAnsi="Times New Roman" w:cs="Times New Roman"/>
                <w:kern w:val="3"/>
                <w:sz w:val="24"/>
                <w:szCs w:val="24"/>
                <w:lang w:eastAsia="ru-RU"/>
              </w:rPr>
            </w:pPr>
            <w:r w:rsidRPr="00B148B8">
              <w:rPr>
                <w:rFonts w:ascii="Times New Roman" w:eastAsia="Times New Roman" w:hAnsi="Times New Roman" w:cs="Times New Roman"/>
                <w:kern w:val="3"/>
                <w:sz w:val="24"/>
                <w:szCs w:val="24"/>
                <w:lang w:eastAsia="ru-RU"/>
              </w:rPr>
              <w:t>умение и способность на основе критического анализа собранной информации об объекте представить его в виде структурных элементов и взаимосвязей между ними</w:t>
            </w:r>
          </w:p>
        </w:tc>
      </w:tr>
    </w:tbl>
    <w:p w:rsidR="00A314F5" w:rsidRPr="00B148B8" w:rsidRDefault="00A314F5" w:rsidP="00A314F5">
      <w:pPr>
        <w:widowControl w:val="0"/>
        <w:suppressAutoHyphens/>
        <w:overflowPunct w:val="0"/>
        <w:autoSpaceDE w:val="0"/>
        <w:autoSpaceDN w:val="0"/>
        <w:spacing w:after="0" w:line="240" w:lineRule="auto"/>
        <w:ind w:left="426"/>
        <w:jc w:val="both"/>
        <w:textAlignment w:val="baseline"/>
        <w:rPr>
          <w:rFonts w:ascii="Times New Roman" w:eastAsia="Times New Roman" w:hAnsi="Times New Roman" w:cs="Times New Roman"/>
          <w:sz w:val="24"/>
          <w:szCs w:val="20"/>
        </w:rPr>
      </w:pPr>
    </w:p>
    <w:p w:rsidR="00A314F5" w:rsidRPr="00B148B8" w:rsidRDefault="00A314F5" w:rsidP="00A314F5">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B148B8">
        <w:rPr>
          <w:rFonts w:ascii="Times New Roman" w:eastAsia="Times New Roman" w:hAnsi="Times New Roman" w:cs="Times New Roman"/>
          <w:b/>
          <w:kern w:val="3"/>
          <w:sz w:val="24"/>
          <w:lang w:eastAsia="ru-RU"/>
        </w:rPr>
        <w:t>План курса:</w:t>
      </w:r>
    </w:p>
    <w:p w:rsidR="00A314F5" w:rsidRPr="00B148B8" w:rsidRDefault="00A314F5" w:rsidP="00A314F5">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b/>
          <w:kern w:val="3"/>
          <w:sz w:val="24"/>
          <w:lang w:eastAsia="ru-RU"/>
        </w:rPr>
      </w:pPr>
    </w:p>
    <w:tbl>
      <w:tblPr>
        <w:tblW w:w="10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402"/>
        <w:gridCol w:w="709"/>
        <w:gridCol w:w="485"/>
        <w:gridCol w:w="567"/>
        <w:gridCol w:w="567"/>
        <w:gridCol w:w="567"/>
        <w:gridCol w:w="567"/>
        <w:gridCol w:w="3172"/>
      </w:tblGrid>
      <w:tr w:rsidR="00580AA1" w:rsidRPr="008904F0" w:rsidTr="00175E91">
        <w:trPr>
          <w:jc w:val="center"/>
        </w:trPr>
        <w:tc>
          <w:tcPr>
            <w:tcW w:w="562" w:type="dxa"/>
            <w:vMerge w:val="restart"/>
            <w:vAlign w:val="center"/>
          </w:tcPr>
          <w:p w:rsidR="00580AA1" w:rsidRPr="001C5BE8" w:rsidRDefault="00580AA1" w:rsidP="00175E91">
            <w:pPr>
              <w:spacing w:after="0" w:line="240" w:lineRule="auto"/>
              <w:ind w:left="-21" w:firstLine="21"/>
              <w:jc w:val="both"/>
              <w:rPr>
                <w:rFonts w:ascii="Times New Roman" w:hAnsi="Times New Roman"/>
                <w:i/>
                <w:sz w:val="18"/>
                <w:szCs w:val="18"/>
              </w:rPr>
            </w:pPr>
            <w:r w:rsidRPr="001C5BE8">
              <w:rPr>
                <w:rFonts w:ascii="Times New Roman" w:hAnsi="Times New Roman"/>
                <w:i/>
                <w:sz w:val="18"/>
                <w:szCs w:val="18"/>
              </w:rPr>
              <w:t>№</w:t>
            </w:r>
          </w:p>
          <w:p w:rsidR="00580AA1" w:rsidRPr="001C5BE8" w:rsidRDefault="00580AA1" w:rsidP="00175E91">
            <w:pPr>
              <w:spacing w:after="0" w:line="240" w:lineRule="auto"/>
              <w:ind w:left="-21" w:firstLine="21"/>
              <w:jc w:val="both"/>
              <w:rPr>
                <w:rFonts w:ascii="Times New Roman" w:hAnsi="Times New Roman"/>
                <w:i/>
                <w:sz w:val="18"/>
                <w:szCs w:val="18"/>
              </w:rPr>
            </w:pPr>
            <w:r w:rsidRPr="001C5BE8">
              <w:rPr>
                <w:rFonts w:ascii="Times New Roman" w:hAnsi="Times New Roman"/>
                <w:i/>
                <w:sz w:val="18"/>
                <w:szCs w:val="18"/>
              </w:rPr>
              <w:t>п/п</w:t>
            </w:r>
          </w:p>
        </w:tc>
        <w:tc>
          <w:tcPr>
            <w:tcW w:w="3402" w:type="dxa"/>
            <w:vMerge w:val="restart"/>
            <w:vAlign w:val="center"/>
          </w:tcPr>
          <w:p w:rsidR="00580AA1" w:rsidRPr="001C5BE8" w:rsidRDefault="00580AA1" w:rsidP="00175E91">
            <w:pPr>
              <w:spacing w:after="0" w:line="240" w:lineRule="auto"/>
              <w:jc w:val="both"/>
              <w:rPr>
                <w:rFonts w:ascii="Times New Roman" w:hAnsi="Times New Roman"/>
                <w:i/>
                <w:sz w:val="18"/>
                <w:szCs w:val="18"/>
              </w:rPr>
            </w:pPr>
            <w:r w:rsidRPr="001C5BE8">
              <w:rPr>
                <w:rFonts w:ascii="Times New Roman" w:hAnsi="Times New Roman"/>
                <w:i/>
                <w:sz w:val="18"/>
                <w:szCs w:val="18"/>
              </w:rPr>
              <w:t>Наименование раздела (темы)</w:t>
            </w:r>
          </w:p>
        </w:tc>
        <w:tc>
          <w:tcPr>
            <w:tcW w:w="2895" w:type="dxa"/>
            <w:gridSpan w:val="5"/>
          </w:tcPr>
          <w:p w:rsidR="00580AA1" w:rsidRPr="001C5BE8" w:rsidRDefault="00580AA1" w:rsidP="00175E91">
            <w:pPr>
              <w:spacing w:after="0" w:line="240" w:lineRule="auto"/>
              <w:jc w:val="center"/>
              <w:rPr>
                <w:rFonts w:ascii="Times New Roman" w:hAnsi="Times New Roman"/>
                <w:i/>
                <w:sz w:val="18"/>
                <w:szCs w:val="18"/>
              </w:rPr>
            </w:pPr>
            <w:r w:rsidRPr="001C5BE8">
              <w:rPr>
                <w:rFonts w:ascii="Times New Roman" w:hAnsi="Times New Roman"/>
                <w:i/>
                <w:sz w:val="18"/>
                <w:szCs w:val="18"/>
              </w:rPr>
              <w:t>Объем дисциплины (модуля), час.</w:t>
            </w:r>
          </w:p>
        </w:tc>
        <w:tc>
          <w:tcPr>
            <w:tcW w:w="567" w:type="dxa"/>
            <w:textDirection w:val="btLr"/>
          </w:tcPr>
          <w:p w:rsidR="00580AA1" w:rsidRPr="001C5BE8" w:rsidRDefault="00580AA1" w:rsidP="00175E91">
            <w:pPr>
              <w:spacing w:after="0" w:line="240" w:lineRule="auto"/>
              <w:ind w:left="113" w:right="113"/>
              <w:rPr>
                <w:rFonts w:ascii="Times New Roman" w:hAnsi="Times New Roman"/>
                <w:i/>
                <w:sz w:val="18"/>
                <w:szCs w:val="18"/>
              </w:rPr>
            </w:pPr>
          </w:p>
        </w:tc>
        <w:tc>
          <w:tcPr>
            <w:tcW w:w="3172" w:type="dxa"/>
            <w:textDirection w:val="btLr"/>
          </w:tcPr>
          <w:p w:rsidR="00580AA1" w:rsidRPr="001C5BE8" w:rsidRDefault="00580AA1" w:rsidP="00175E91">
            <w:pPr>
              <w:spacing w:after="0" w:line="240" w:lineRule="auto"/>
              <w:ind w:left="113" w:right="113"/>
              <w:rPr>
                <w:rFonts w:ascii="Times New Roman" w:hAnsi="Times New Roman"/>
                <w:i/>
                <w:sz w:val="18"/>
                <w:szCs w:val="18"/>
              </w:rPr>
            </w:pPr>
          </w:p>
        </w:tc>
      </w:tr>
      <w:tr w:rsidR="00580AA1" w:rsidRPr="008904F0" w:rsidTr="00175E91">
        <w:trPr>
          <w:jc w:val="center"/>
        </w:trPr>
        <w:tc>
          <w:tcPr>
            <w:tcW w:w="562" w:type="dxa"/>
            <w:vMerge/>
            <w:vAlign w:val="center"/>
          </w:tcPr>
          <w:p w:rsidR="00580AA1" w:rsidRPr="001C5BE8" w:rsidRDefault="00580AA1" w:rsidP="00175E91">
            <w:pPr>
              <w:spacing w:after="0" w:line="240" w:lineRule="auto"/>
              <w:ind w:left="-21" w:firstLine="21"/>
              <w:jc w:val="both"/>
              <w:rPr>
                <w:rFonts w:ascii="Times New Roman" w:hAnsi="Times New Roman"/>
                <w:i/>
                <w:sz w:val="18"/>
                <w:szCs w:val="18"/>
              </w:rPr>
            </w:pPr>
          </w:p>
        </w:tc>
        <w:tc>
          <w:tcPr>
            <w:tcW w:w="3402" w:type="dxa"/>
            <w:vMerge/>
            <w:vAlign w:val="center"/>
          </w:tcPr>
          <w:p w:rsidR="00580AA1" w:rsidRPr="001C5BE8" w:rsidRDefault="00580AA1" w:rsidP="00175E91">
            <w:pPr>
              <w:spacing w:after="0" w:line="240" w:lineRule="auto"/>
              <w:jc w:val="both"/>
              <w:rPr>
                <w:rFonts w:ascii="Times New Roman" w:hAnsi="Times New Roman"/>
                <w:i/>
                <w:sz w:val="18"/>
                <w:szCs w:val="18"/>
              </w:rPr>
            </w:pPr>
          </w:p>
        </w:tc>
        <w:tc>
          <w:tcPr>
            <w:tcW w:w="709" w:type="dxa"/>
            <w:vMerge w:val="restart"/>
            <w:vAlign w:val="center"/>
          </w:tcPr>
          <w:p w:rsidR="00580AA1" w:rsidRPr="001C5BE8" w:rsidRDefault="00580AA1" w:rsidP="00175E91">
            <w:pPr>
              <w:spacing w:after="0" w:line="240" w:lineRule="auto"/>
              <w:jc w:val="center"/>
              <w:rPr>
                <w:rFonts w:ascii="Times New Roman" w:hAnsi="Times New Roman"/>
                <w:i/>
                <w:sz w:val="18"/>
                <w:szCs w:val="18"/>
              </w:rPr>
            </w:pPr>
            <w:r>
              <w:rPr>
                <w:rFonts w:ascii="Times New Roman" w:hAnsi="Times New Roman"/>
                <w:i/>
                <w:sz w:val="18"/>
                <w:szCs w:val="18"/>
              </w:rPr>
              <w:t>Всего</w:t>
            </w:r>
          </w:p>
        </w:tc>
        <w:tc>
          <w:tcPr>
            <w:tcW w:w="2186" w:type="dxa"/>
            <w:gridSpan w:val="4"/>
          </w:tcPr>
          <w:p w:rsidR="00580AA1" w:rsidRPr="00311A14" w:rsidRDefault="00580AA1" w:rsidP="00175E91">
            <w:pPr>
              <w:spacing w:after="0" w:line="240" w:lineRule="auto"/>
              <w:jc w:val="center"/>
              <w:rPr>
                <w:rFonts w:ascii="Times New Roman" w:hAnsi="Times New Roman"/>
                <w:i/>
                <w:sz w:val="18"/>
                <w:szCs w:val="18"/>
              </w:rPr>
            </w:pPr>
            <w:r w:rsidRPr="00311A14">
              <w:rPr>
                <w:rFonts w:ascii="Times New Roman" w:hAnsi="Times New Roman"/>
                <w:i/>
                <w:sz w:val="18"/>
                <w:szCs w:val="18"/>
              </w:rPr>
              <w:t>Контактная работа обучающихся с преподавателем</w:t>
            </w:r>
          </w:p>
          <w:p w:rsidR="00580AA1" w:rsidRPr="001C5BE8" w:rsidRDefault="00580AA1" w:rsidP="00175E91">
            <w:pPr>
              <w:spacing w:after="0" w:line="240" w:lineRule="auto"/>
              <w:jc w:val="center"/>
              <w:rPr>
                <w:rFonts w:ascii="Times New Roman" w:hAnsi="Times New Roman"/>
                <w:i/>
                <w:sz w:val="18"/>
                <w:szCs w:val="18"/>
              </w:rPr>
            </w:pPr>
            <w:r w:rsidRPr="00311A14">
              <w:rPr>
                <w:rFonts w:ascii="Times New Roman" w:hAnsi="Times New Roman"/>
                <w:i/>
                <w:sz w:val="18"/>
                <w:szCs w:val="18"/>
              </w:rPr>
              <w:t>по видам учебных занятий</w:t>
            </w:r>
          </w:p>
        </w:tc>
        <w:tc>
          <w:tcPr>
            <w:tcW w:w="567" w:type="dxa"/>
            <w:vMerge w:val="restart"/>
            <w:vAlign w:val="center"/>
          </w:tcPr>
          <w:p w:rsidR="00580AA1" w:rsidRPr="001C5BE8" w:rsidRDefault="00580AA1" w:rsidP="00175E91">
            <w:pPr>
              <w:spacing w:after="0" w:line="240" w:lineRule="auto"/>
              <w:jc w:val="center"/>
              <w:rPr>
                <w:rFonts w:ascii="Times New Roman" w:hAnsi="Times New Roman"/>
                <w:i/>
                <w:sz w:val="18"/>
                <w:szCs w:val="18"/>
              </w:rPr>
            </w:pPr>
            <w:r>
              <w:rPr>
                <w:rFonts w:ascii="Times New Roman" w:hAnsi="Times New Roman"/>
                <w:i/>
                <w:sz w:val="18"/>
                <w:szCs w:val="18"/>
              </w:rPr>
              <w:t>СР</w:t>
            </w:r>
          </w:p>
        </w:tc>
        <w:tc>
          <w:tcPr>
            <w:tcW w:w="3172" w:type="dxa"/>
            <w:vMerge w:val="restart"/>
            <w:vAlign w:val="center"/>
          </w:tcPr>
          <w:p w:rsidR="00580AA1" w:rsidRPr="001C5BE8" w:rsidRDefault="00580AA1" w:rsidP="00175E91">
            <w:pPr>
              <w:spacing w:after="0" w:line="240" w:lineRule="auto"/>
              <w:jc w:val="center"/>
              <w:rPr>
                <w:rFonts w:ascii="Times New Roman" w:hAnsi="Times New Roman"/>
                <w:i/>
                <w:sz w:val="18"/>
                <w:szCs w:val="18"/>
              </w:rPr>
            </w:pPr>
            <w:r>
              <w:rPr>
                <w:rFonts w:ascii="Times New Roman" w:hAnsi="Times New Roman"/>
                <w:i/>
                <w:sz w:val="18"/>
                <w:szCs w:val="18"/>
              </w:rPr>
              <w:t xml:space="preserve">Форма текущего </w:t>
            </w:r>
            <w:r w:rsidRPr="00311A14">
              <w:rPr>
                <w:rFonts w:ascii="Times New Roman" w:hAnsi="Times New Roman"/>
                <w:i/>
                <w:sz w:val="18"/>
                <w:szCs w:val="18"/>
              </w:rPr>
              <w:t>контроля успеваемости**, промежуточной аттестации</w:t>
            </w:r>
          </w:p>
        </w:tc>
      </w:tr>
      <w:tr w:rsidR="00580AA1" w:rsidRPr="008904F0" w:rsidTr="00175E91">
        <w:trPr>
          <w:cantSplit/>
          <w:trHeight w:val="373"/>
          <w:jc w:val="center"/>
        </w:trPr>
        <w:tc>
          <w:tcPr>
            <w:tcW w:w="562" w:type="dxa"/>
            <w:vMerge/>
          </w:tcPr>
          <w:p w:rsidR="00580AA1" w:rsidRPr="008904F0" w:rsidRDefault="00580AA1" w:rsidP="00175E91">
            <w:pPr>
              <w:spacing w:after="0" w:line="240" w:lineRule="auto"/>
              <w:ind w:left="-21" w:firstLine="21"/>
              <w:jc w:val="both"/>
              <w:rPr>
                <w:rFonts w:ascii="Times New Roman" w:hAnsi="Times New Roman"/>
                <w:sz w:val="24"/>
                <w:szCs w:val="24"/>
              </w:rPr>
            </w:pPr>
          </w:p>
        </w:tc>
        <w:tc>
          <w:tcPr>
            <w:tcW w:w="3402" w:type="dxa"/>
            <w:vMerge/>
          </w:tcPr>
          <w:p w:rsidR="00580AA1" w:rsidRPr="008904F0" w:rsidRDefault="00580AA1" w:rsidP="00175E91">
            <w:pPr>
              <w:spacing w:after="0" w:line="240" w:lineRule="auto"/>
              <w:jc w:val="both"/>
              <w:rPr>
                <w:rFonts w:ascii="Times New Roman" w:hAnsi="Times New Roman"/>
                <w:sz w:val="24"/>
                <w:szCs w:val="24"/>
              </w:rPr>
            </w:pPr>
          </w:p>
        </w:tc>
        <w:tc>
          <w:tcPr>
            <w:tcW w:w="709" w:type="dxa"/>
            <w:vMerge/>
          </w:tcPr>
          <w:p w:rsidR="00580AA1" w:rsidRPr="008904F0" w:rsidRDefault="00580AA1" w:rsidP="00175E91">
            <w:pPr>
              <w:spacing w:after="0" w:line="240" w:lineRule="auto"/>
              <w:jc w:val="both"/>
              <w:rPr>
                <w:rFonts w:ascii="Times New Roman" w:hAnsi="Times New Roman"/>
                <w:sz w:val="24"/>
                <w:szCs w:val="24"/>
              </w:rPr>
            </w:pPr>
          </w:p>
        </w:tc>
        <w:tc>
          <w:tcPr>
            <w:tcW w:w="485" w:type="dxa"/>
          </w:tcPr>
          <w:p w:rsidR="00580AA1" w:rsidRPr="001C5BE8" w:rsidRDefault="00580AA1" w:rsidP="00175E91">
            <w:pPr>
              <w:spacing w:after="0" w:line="240" w:lineRule="auto"/>
              <w:jc w:val="center"/>
              <w:rPr>
                <w:rFonts w:ascii="Times New Roman" w:hAnsi="Times New Roman"/>
                <w:i/>
                <w:sz w:val="20"/>
                <w:szCs w:val="20"/>
              </w:rPr>
            </w:pPr>
            <w:r w:rsidRPr="001C5BE8">
              <w:rPr>
                <w:rFonts w:ascii="Times New Roman" w:hAnsi="Times New Roman"/>
                <w:i/>
                <w:sz w:val="20"/>
                <w:szCs w:val="20"/>
              </w:rPr>
              <w:t>Л</w:t>
            </w:r>
          </w:p>
        </w:tc>
        <w:tc>
          <w:tcPr>
            <w:tcW w:w="567" w:type="dxa"/>
          </w:tcPr>
          <w:p w:rsidR="00580AA1" w:rsidRPr="001C5BE8" w:rsidRDefault="00580AA1" w:rsidP="00175E91">
            <w:pPr>
              <w:spacing w:after="0" w:line="240" w:lineRule="auto"/>
              <w:jc w:val="center"/>
              <w:rPr>
                <w:rFonts w:ascii="Times New Roman" w:hAnsi="Times New Roman"/>
                <w:i/>
                <w:sz w:val="20"/>
                <w:szCs w:val="20"/>
              </w:rPr>
            </w:pPr>
            <w:r>
              <w:rPr>
                <w:rFonts w:ascii="Times New Roman" w:hAnsi="Times New Roman"/>
                <w:i/>
                <w:sz w:val="20"/>
                <w:szCs w:val="20"/>
              </w:rPr>
              <w:t>ЛР</w:t>
            </w:r>
          </w:p>
        </w:tc>
        <w:tc>
          <w:tcPr>
            <w:tcW w:w="567" w:type="dxa"/>
          </w:tcPr>
          <w:p w:rsidR="00580AA1" w:rsidRPr="001C5BE8" w:rsidRDefault="00580AA1" w:rsidP="00175E91">
            <w:pPr>
              <w:spacing w:after="0" w:line="240" w:lineRule="auto"/>
              <w:jc w:val="center"/>
              <w:rPr>
                <w:rFonts w:ascii="Times New Roman" w:hAnsi="Times New Roman"/>
                <w:i/>
                <w:sz w:val="20"/>
                <w:szCs w:val="20"/>
              </w:rPr>
            </w:pPr>
            <w:r w:rsidRPr="001C5BE8">
              <w:rPr>
                <w:rFonts w:ascii="Times New Roman" w:hAnsi="Times New Roman"/>
                <w:i/>
                <w:sz w:val="20"/>
                <w:szCs w:val="20"/>
              </w:rPr>
              <w:t>ПЗ</w:t>
            </w:r>
          </w:p>
        </w:tc>
        <w:tc>
          <w:tcPr>
            <w:tcW w:w="567" w:type="dxa"/>
          </w:tcPr>
          <w:p w:rsidR="00580AA1" w:rsidRPr="001C5BE8" w:rsidRDefault="00580AA1" w:rsidP="00175E91">
            <w:pPr>
              <w:spacing w:after="0" w:line="240" w:lineRule="auto"/>
              <w:jc w:val="center"/>
              <w:rPr>
                <w:rFonts w:ascii="Times New Roman" w:hAnsi="Times New Roman"/>
                <w:i/>
                <w:sz w:val="20"/>
                <w:szCs w:val="20"/>
              </w:rPr>
            </w:pPr>
            <w:r>
              <w:rPr>
                <w:rFonts w:ascii="Times New Roman" w:hAnsi="Times New Roman"/>
                <w:i/>
                <w:sz w:val="20"/>
                <w:szCs w:val="20"/>
              </w:rPr>
              <w:t>КСР</w:t>
            </w:r>
          </w:p>
        </w:tc>
        <w:tc>
          <w:tcPr>
            <w:tcW w:w="567" w:type="dxa"/>
            <w:vMerge/>
          </w:tcPr>
          <w:p w:rsidR="00580AA1" w:rsidRPr="008904F0" w:rsidRDefault="00580AA1" w:rsidP="00175E91">
            <w:pPr>
              <w:spacing w:after="0" w:line="240" w:lineRule="auto"/>
              <w:jc w:val="both"/>
              <w:rPr>
                <w:rFonts w:ascii="Times New Roman" w:hAnsi="Times New Roman"/>
                <w:sz w:val="24"/>
                <w:szCs w:val="24"/>
              </w:rPr>
            </w:pPr>
          </w:p>
        </w:tc>
        <w:tc>
          <w:tcPr>
            <w:tcW w:w="3172" w:type="dxa"/>
            <w:vMerge/>
          </w:tcPr>
          <w:p w:rsidR="00580AA1" w:rsidRPr="008904F0" w:rsidRDefault="00580AA1" w:rsidP="00175E91">
            <w:pPr>
              <w:spacing w:after="0" w:line="240" w:lineRule="auto"/>
              <w:jc w:val="both"/>
              <w:rPr>
                <w:rFonts w:ascii="Times New Roman" w:hAnsi="Times New Roman"/>
                <w:sz w:val="24"/>
                <w:szCs w:val="24"/>
              </w:rPr>
            </w:pPr>
          </w:p>
        </w:tc>
      </w:tr>
      <w:tr w:rsidR="00580AA1" w:rsidRPr="008904F0" w:rsidTr="00175E91">
        <w:trPr>
          <w:cantSplit/>
          <w:trHeight w:val="1649"/>
          <w:jc w:val="center"/>
        </w:trPr>
        <w:tc>
          <w:tcPr>
            <w:tcW w:w="562" w:type="dxa"/>
            <w:vMerge/>
          </w:tcPr>
          <w:p w:rsidR="00580AA1" w:rsidRPr="008904F0" w:rsidRDefault="00580AA1" w:rsidP="00175E91">
            <w:pPr>
              <w:spacing w:after="0" w:line="240" w:lineRule="auto"/>
              <w:ind w:left="-21" w:firstLine="21"/>
              <w:jc w:val="both"/>
              <w:rPr>
                <w:rFonts w:ascii="Times New Roman" w:hAnsi="Times New Roman"/>
                <w:sz w:val="24"/>
                <w:szCs w:val="24"/>
              </w:rPr>
            </w:pPr>
          </w:p>
        </w:tc>
        <w:tc>
          <w:tcPr>
            <w:tcW w:w="3402" w:type="dxa"/>
            <w:vMerge/>
          </w:tcPr>
          <w:p w:rsidR="00580AA1" w:rsidRPr="008904F0" w:rsidRDefault="00580AA1" w:rsidP="00175E91">
            <w:pPr>
              <w:spacing w:after="0" w:line="240" w:lineRule="auto"/>
              <w:jc w:val="both"/>
              <w:rPr>
                <w:rFonts w:ascii="Times New Roman" w:hAnsi="Times New Roman"/>
                <w:sz w:val="24"/>
                <w:szCs w:val="24"/>
              </w:rPr>
            </w:pPr>
          </w:p>
        </w:tc>
        <w:tc>
          <w:tcPr>
            <w:tcW w:w="709" w:type="dxa"/>
            <w:vMerge/>
          </w:tcPr>
          <w:p w:rsidR="00580AA1" w:rsidRPr="008904F0" w:rsidRDefault="00580AA1" w:rsidP="00175E91">
            <w:pPr>
              <w:spacing w:after="0" w:line="240" w:lineRule="auto"/>
              <w:jc w:val="both"/>
              <w:rPr>
                <w:rFonts w:ascii="Times New Roman" w:hAnsi="Times New Roman"/>
                <w:sz w:val="24"/>
                <w:szCs w:val="24"/>
              </w:rPr>
            </w:pPr>
          </w:p>
        </w:tc>
        <w:tc>
          <w:tcPr>
            <w:tcW w:w="485" w:type="dxa"/>
            <w:textDirection w:val="btLr"/>
          </w:tcPr>
          <w:p w:rsidR="00580AA1" w:rsidRPr="001C5BE8" w:rsidRDefault="00580AA1" w:rsidP="00175E91">
            <w:pPr>
              <w:spacing w:after="0" w:line="240" w:lineRule="auto"/>
              <w:ind w:left="113" w:right="113"/>
              <w:jc w:val="both"/>
              <w:rPr>
                <w:rFonts w:ascii="Times New Roman" w:hAnsi="Times New Roman"/>
                <w:i/>
                <w:sz w:val="20"/>
                <w:szCs w:val="20"/>
              </w:rPr>
            </w:pPr>
          </w:p>
        </w:tc>
        <w:tc>
          <w:tcPr>
            <w:tcW w:w="567" w:type="dxa"/>
            <w:textDirection w:val="btLr"/>
          </w:tcPr>
          <w:p w:rsidR="00580AA1" w:rsidRPr="001C5BE8" w:rsidRDefault="00580AA1" w:rsidP="00175E91">
            <w:pPr>
              <w:spacing w:after="0" w:line="240" w:lineRule="auto"/>
              <w:ind w:left="113" w:right="113"/>
              <w:jc w:val="both"/>
              <w:rPr>
                <w:rFonts w:ascii="Times New Roman" w:hAnsi="Times New Roman"/>
                <w:i/>
                <w:sz w:val="20"/>
                <w:szCs w:val="20"/>
              </w:rPr>
            </w:pPr>
          </w:p>
        </w:tc>
        <w:tc>
          <w:tcPr>
            <w:tcW w:w="567" w:type="dxa"/>
            <w:textDirection w:val="btLr"/>
          </w:tcPr>
          <w:p w:rsidR="00580AA1" w:rsidRPr="001C5BE8" w:rsidRDefault="00580AA1" w:rsidP="00175E91">
            <w:pPr>
              <w:spacing w:after="0" w:line="240" w:lineRule="auto"/>
              <w:ind w:left="113" w:right="113"/>
              <w:jc w:val="both"/>
              <w:rPr>
                <w:rFonts w:ascii="Times New Roman" w:hAnsi="Times New Roman"/>
                <w:i/>
                <w:sz w:val="20"/>
                <w:szCs w:val="20"/>
              </w:rPr>
            </w:pPr>
          </w:p>
        </w:tc>
        <w:tc>
          <w:tcPr>
            <w:tcW w:w="567" w:type="dxa"/>
            <w:textDirection w:val="btLr"/>
          </w:tcPr>
          <w:p w:rsidR="00580AA1" w:rsidRPr="001C5BE8" w:rsidRDefault="00580AA1" w:rsidP="00175E91">
            <w:pPr>
              <w:spacing w:after="0" w:line="240" w:lineRule="auto"/>
              <w:ind w:left="113" w:right="113"/>
              <w:jc w:val="both"/>
              <w:rPr>
                <w:rFonts w:ascii="Times New Roman" w:hAnsi="Times New Roman"/>
                <w:i/>
                <w:sz w:val="20"/>
                <w:szCs w:val="20"/>
              </w:rPr>
            </w:pPr>
          </w:p>
        </w:tc>
        <w:tc>
          <w:tcPr>
            <w:tcW w:w="567" w:type="dxa"/>
            <w:vMerge/>
          </w:tcPr>
          <w:p w:rsidR="00580AA1" w:rsidRPr="008904F0" w:rsidRDefault="00580AA1" w:rsidP="00175E91">
            <w:pPr>
              <w:spacing w:after="0" w:line="240" w:lineRule="auto"/>
              <w:jc w:val="both"/>
              <w:rPr>
                <w:rFonts w:ascii="Times New Roman" w:hAnsi="Times New Roman"/>
                <w:sz w:val="24"/>
                <w:szCs w:val="24"/>
              </w:rPr>
            </w:pPr>
          </w:p>
        </w:tc>
        <w:tc>
          <w:tcPr>
            <w:tcW w:w="3172" w:type="dxa"/>
            <w:vMerge/>
          </w:tcPr>
          <w:p w:rsidR="00580AA1" w:rsidRPr="008904F0" w:rsidRDefault="00580AA1" w:rsidP="00175E91">
            <w:pPr>
              <w:spacing w:after="0" w:line="240" w:lineRule="auto"/>
              <w:jc w:val="both"/>
              <w:rPr>
                <w:rFonts w:ascii="Times New Roman" w:hAnsi="Times New Roman"/>
                <w:sz w:val="24"/>
                <w:szCs w:val="24"/>
              </w:rPr>
            </w:pPr>
          </w:p>
        </w:tc>
      </w:tr>
      <w:tr w:rsidR="00580AA1" w:rsidRPr="008904F0" w:rsidTr="00175E91">
        <w:trPr>
          <w:jc w:val="center"/>
        </w:trPr>
        <w:tc>
          <w:tcPr>
            <w:tcW w:w="562" w:type="dxa"/>
            <w:vAlign w:val="center"/>
          </w:tcPr>
          <w:p w:rsidR="00580AA1" w:rsidRPr="008904F0" w:rsidRDefault="00580AA1" w:rsidP="00175E91">
            <w:pPr>
              <w:spacing w:after="0" w:line="240" w:lineRule="auto"/>
              <w:ind w:left="-21" w:firstLine="21"/>
              <w:jc w:val="center"/>
              <w:rPr>
                <w:rFonts w:ascii="Times New Roman" w:hAnsi="Times New Roman"/>
                <w:sz w:val="24"/>
                <w:szCs w:val="24"/>
              </w:rPr>
            </w:pPr>
          </w:p>
        </w:tc>
        <w:tc>
          <w:tcPr>
            <w:tcW w:w="3402" w:type="dxa"/>
            <w:tcBorders>
              <w:top w:val="single" w:sz="6" w:space="0" w:color="auto"/>
              <w:left w:val="single" w:sz="6" w:space="0" w:color="auto"/>
              <w:bottom w:val="single" w:sz="6" w:space="0" w:color="auto"/>
              <w:right w:val="single" w:sz="6" w:space="0" w:color="auto"/>
            </w:tcBorders>
            <w:vAlign w:val="center"/>
          </w:tcPr>
          <w:p w:rsidR="00580AA1" w:rsidRPr="000E230B" w:rsidRDefault="00580AA1" w:rsidP="00175E91">
            <w:pPr>
              <w:pStyle w:val="Normal0"/>
              <w:spacing w:before="40" w:line="240" w:lineRule="auto"/>
              <w:ind w:firstLine="0"/>
              <w:rPr>
                <w:b/>
                <w:sz w:val="24"/>
                <w:szCs w:val="24"/>
              </w:rPr>
            </w:pPr>
            <w:r w:rsidRPr="000E230B">
              <w:rPr>
                <w:b/>
                <w:sz w:val="24"/>
                <w:szCs w:val="24"/>
              </w:rPr>
              <w:t>Блок 1 «Основные понятия</w:t>
            </w:r>
          </w:p>
          <w:p w:rsidR="00580AA1" w:rsidRPr="000E230B" w:rsidRDefault="00580AA1" w:rsidP="00175E91">
            <w:pPr>
              <w:pStyle w:val="Normal0"/>
              <w:spacing w:before="40" w:line="240" w:lineRule="auto"/>
              <w:ind w:firstLine="0"/>
              <w:rPr>
                <w:b/>
                <w:sz w:val="24"/>
                <w:szCs w:val="24"/>
              </w:rPr>
            </w:pPr>
            <w:r w:rsidRPr="000E230B">
              <w:rPr>
                <w:b/>
                <w:sz w:val="24"/>
                <w:szCs w:val="24"/>
              </w:rPr>
              <w:t xml:space="preserve">русской истории». </w:t>
            </w:r>
          </w:p>
          <w:p w:rsidR="00580AA1" w:rsidRPr="008904F0" w:rsidRDefault="00580AA1" w:rsidP="00175E91">
            <w:pPr>
              <w:pStyle w:val="13"/>
              <w:spacing w:before="40" w:line="240" w:lineRule="auto"/>
              <w:ind w:firstLine="0"/>
              <w:jc w:val="left"/>
              <w:rPr>
                <w:b/>
                <w:bCs/>
                <w:sz w:val="24"/>
                <w:szCs w:val="24"/>
              </w:rPr>
            </w:pPr>
          </w:p>
        </w:tc>
        <w:tc>
          <w:tcPr>
            <w:tcW w:w="709" w:type="dxa"/>
          </w:tcPr>
          <w:p w:rsidR="00580AA1" w:rsidRPr="008904F0" w:rsidRDefault="00580AA1" w:rsidP="00175E91">
            <w:pPr>
              <w:pStyle w:val="13"/>
              <w:spacing w:before="0" w:line="240" w:lineRule="auto"/>
              <w:ind w:firstLine="0"/>
              <w:jc w:val="center"/>
              <w:rPr>
                <w:sz w:val="24"/>
                <w:szCs w:val="24"/>
              </w:rPr>
            </w:pPr>
          </w:p>
        </w:tc>
        <w:tc>
          <w:tcPr>
            <w:tcW w:w="485" w:type="dxa"/>
          </w:tcPr>
          <w:p w:rsidR="00580AA1" w:rsidRPr="008904F0" w:rsidRDefault="00580AA1" w:rsidP="00175E91">
            <w:pPr>
              <w:pStyle w:val="13"/>
              <w:spacing w:before="0" w:line="240" w:lineRule="auto"/>
              <w:ind w:firstLine="0"/>
              <w:jc w:val="center"/>
              <w:rPr>
                <w:sz w:val="24"/>
                <w:szCs w:val="24"/>
              </w:rPr>
            </w:pPr>
          </w:p>
        </w:tc>
        <w:tc>
          <w:tcPr>
            <w:tcW w:w="567" w:type="dxa"/>
          </w:tcPr>
          <w:p w:rsidR="00580AA1" w:rsidRPr="008904F0" w:rsidRDefault="00580AA1" w:rsidP="00175E91">
            <w:pPr>
              <w:pStyle w:val="13"/>
              <w:spacing w:before="0" w:line="240" w:lineRule="auto"/>
              <w:ind w:firstLine="0"/>
              <w:jc w:val="center"/>
              <w:rPr>
                <w:sz w:val="24"/>
                <w:szCs w:val="24"/>
              </w:rPr>
            </w:pPr>
          </w:p>
        </w:tc>
        <w:tc>
          <w:tcPr>
            <w:tcW w:w="567" w:type="dxa"/>
          </w:tcPr>
          <w:p w:rsidR="00580AA1" w:rsidRPr="008904F0" w:rsidRDefault="00580AA1" w:rsidP="00175E91">
            <w:pPr>
              <w:pStyle w:val="13"/>
              <w:spacing w:before="0" w:line="240" w:lineRule="auto"/>
              <w:ind w:firstLine="0"/>
              <w:jc w:val="center"/>
              <w:rPr>
                <w:sz w:val="24"/>
                <w:szCs w:val="24"/>
              </w:rPr>
            </w:pPr>
          </w:p>
        </w:tc>
        <w:tc>
          <w:tcPr>
            <w:tcW w:w="567" w:type="dxa"/>
          </w:tcPr>
          <w:p w:rsidR="00580AA1" w:rsidRPr="008904F0" w:rsidRDefault="00580AA1" w:rsidP="00175E91">
            <w:pPr>
              <w:pStyle w:val="13"/>
              <w:spacing w:before="0" w:line="240" w:lineRule="auto"/>
              <w:ind w:firstLine="0"/>
              <w:jc w:val="center"/>
              <w:rPr>
                <w:sz w:val="24"/>
                <w:szCs w:val="24"/>
              </w:rPr>
            </w:pPr>
          </w:p>
        </w:tc>
        <w:tc>
          <w:tcPr>
            <w:tcW w:w="567" w:type="dxa"/>
          </w:tcPr>
          <w:p w:rsidR="00580AA1" w:rsidRPr="008904F0" w:rsidRDefault="00580AA1" w:rsidP="00175E91">
            <w:pPr>
              <w:pStyle w:val="13"/>
              <w:spacing w:before="0" w:line="240" w:lineRule="auto"/>
              <w:ind w:firstLine="0"/>
              <w:jc w:val="center"/>
              <w:rPr>
                <w:sz w:val="24"/>
                <w:szCs w:val="24"/>
              </w:rPr>
            </w:pPr>
          </w:p>
        </w:tc>
        <w:tc>
          <w:tcPr>
            <w:tcW w:w="3172" w:type="dxa"/>
          </w:tcPr>
          <w:p w:rsidR="00580AA1" w:rsidRPr="008904F0" w:rsidRDefault="00580AA1" w:rsidP="00175E91">
            <w:pPr>
              <w:pStyle w:val="13"/>
              <w:spacing w:before="0" w:line="240" w:lineRule="auto"/>
              <w:ind w:firstLine="0"/>
              <w:jc w:val="center"/>
              <w:rPr>
                <w:sz w:val="24"/>
                <w:szCs w:val="24"/>
              </w:rPr>
            </w:pPr>
          </w:p>
        </w:tc>
      </w:tr>
      <w:tr w:rsidR="00580AA1" w:rsidRPr="008904F0" w:rsidTr="00175E91">
        <w:trPr>
          <w:jc w:val="center"/>
        </w:trPr>
        <w:tc>
          <w:tcPr>
            <w:tcW w:w="562" w:type="dxa"/>
            <w:vAlign w:val="center"/>
          </w:tcPr>
          <w:p w:rsidR="00580AA1" w:rsidRPr="008904F0" w:rsidRDefault="00580AA1" w:rsidP="00175E91">
            <w:pPr>
              <w:spacing w:after="0" w:line="240" w:lineRule="auto"/>
              <w:ind w:left="-21" w:firstLine="21"/>
              <w:jc w:val="center"/>
              <w:rPr>
                <w:rFonts w:ascii="Times New Roman" w:hAnsi="Times New Roman"/>
                <w:sz w:val="24"/>
                <w:szCs w:val="24"/>
              </w:rPr>
            </w:pPr>
            <w:r>
              <w:rPr>
                <w:rFonts w:ascii="Times New Roman" w:hAnsi="Times New Roman"/>
                <w:sz w:val="24"/>
                <w:szCs w:val="24"/>
              </w:rPr>
              <w:lastRenderedPageBreak/>
              <w:t>1</w:t>
            </w:r>
          </w:p>
        </w:tc>
        <w:tc>
          <w:tcPr>
            <w:tcW w:w="3402" w:type="dxa"/>
            <w:tcBorders>
              <w:top w:val="single" w:sz="6" w:space="0" w:color="auto"/>
              <w:left w:val="single" w:sz="6" w:space="0" w:color="auto"/>
              <w:bottom w:val="single" w:sz="6" w:space="0" w:color="auto"/>
              <w:right w:val="single" w:sz="6" w:space="0" w:color="auto"/>
            </w:tcBorders>
            <w:vAlign w:val="center"/>
          </w:tcPr>
          <w:p w:rsidR="00580AA1" w:rsidRPr="008904F0" w:rsidRDefault="00580AA1" w:rsidP="00175E91">
            <w:pPr>
              <w:pStyle w:val="Normal0"/>
              <w:spacing w:before="40" w:line="240" w:lineRule="auto"/>
              <w:ind w:firstLine="0"/>
              <w:jc w:val="left"/>
              <w:rPr>
                <w:sz w:val="24"/>
                <w:szCs w:val="24"/>
              </w:rPr>
            </w:pPr>
            <w:r w:rsidRPr="000E230B">
              <w:rPr>
                <w:sz w:val="24"/>
                <w:szCs w:val="24"/>
              </w:rPr>
              <w:t>Тема 1. Подъем московского</w:t>
            </w:r>
            <w:r>
              <w:rPr>
                <w:sz w:val="24"/>
                <w:szCs w:val="24"/>
              </w:rPr>
              <w:t xml:space="preserve"> </w:t>
            </w:r>
            <w:r>
              <w:t>княжества (конец XIII – первая половина XV вв.; «большой» XIV век).</w:t>
            </w:r>
          </w:p>
        </w:tc>
        <w:tc>
          <w:tcPr>
            <w:tcW w:w="709" w:type="dxa"/>
            <w:vAlign w:val="center"/>
          </w:tcPr>
          <w:p w:rsidR="00580AA1" w:rsidRPr="008904F0" w:rsidRDefault="00580AA1" w:rsidP="00175E91">
            <w:pPr>
              <w:pStyle w:val="Normal0"/>
              <w:spacing w:before="0" w:line="240" w:lineRule="auto"/>
              <w:ind w:firstLine="0"/>
              <w:jc w:val="center"/>
              <w:rPr>
                <w:sz w:val="24"/>
                <w:szCs w:val="24"/>
              </w:rPr>
            </w:pPr>
            <w:r>
              <w:rPr>
                <w:sz w:val="24"/>
                <w:szCs w:val="24"/>
              </w:rPr>
              <w:t>6</w:t>
            </w:r>
          </w:p>
        </w:tc>
        <w:tc>
          <w:tcPr>
            <w:tcW w:w="485" w:type="dxa"/>
            <w:vAlign w:val="center"/>
          </w:tcPr>
          <w:p w:rsidR="00580AA1" w:rsidRPr="008904F0" w:rsidRDefault="00580AA1" w:rsidP="00175E91">
            <w:pPr>
              <w:spacing w:after="0" w:line="240" w:lineRule="auto"/>
              <w:jc w:val="center"/>
              <w:rPr>
                <w:rFonts w:ascii="Times New Roman" w:hAnsi="Times New Roman"/>
                <w:sz w:val="24"/>
                <w:szCs w:val="24"/>
              </w:rPr>
            </w:pPr>
            <w:r>
              <w:rPr>
                <w:rFonts w:ascii="Times New Roman" w:hAnsi="Times New Roman"/>
                <w:sz w:val="24"/>
                <w:szCs w:val="24"/>
              </w:rPr>
              <w:t>1</w:t>
            </w:r>
          </w:p>
        </w:tc>
        <w:tc>
          <w:tcPr>
            <w:tcW w:w="567" w:type="dxa"/>
          </w:tcPr>
          <w:p w:rsidR="00580AA1" w:rsidRPr="008904F0" w:rsidRDefault="00580AA1" w:rsidP="00175E91">
            <w:pPr>
              <w:pStyle w:val="Normal0"/>
              <w:spacing w:before="0" w:line="240" w:lineRule="auto"/>
              <w:ind w:firstLine="0"/>
              <w:jc w:val="center"/>
              <w:rPr>
                <w:sz w:val="24"/>
                <w:szCs w:val="24"/>
              </w:rPr>
            </w:pPr>
          </w:p>
        </w:tc>
        <w:tc>
          <w:tcPr>
            <w:tcW w:w="567" w:type="dxa"/>
            <w:vAlign w:val="center"/>
          </w:tcPr>
          <w:p w:rsidR="00580AA1" w:rsidRPr="008904F0" w:rsidRDefault="00580AA1" w:rsidP="00175E91">
            <w:pPr>
              <w:spacing w:after="0" w:line="240" w:lineRule="auto"/>
              <w:jc w:val="center"/>
              <w:rPr>
                <w:rFonts w:ascii="Times New Roman" w:hAnsi="Times New Roman"/>
                <w:sz w:val="24"/>
                <w:szCs w:val="24"/>
              </w:rPr>
            </w:pPr>
            <w:r>
              <w:rPr>
                <w:rFonts w:ascii="Times New Roman" w:hAnsi="Times New Roman"/>
                <w:sz w:val="24"/>
                <w:szCs w:val="24"/>
              </w:rPr>
              <w:t>3</w:t>
            </w:r>
          </w:p>
        </w:tc>
        <w:tc>
          <w:tcPr>
            <w:tcW w:w="567" w:type="dxa"/>
            <w:vAlign w:val="center"/>
          </w:tcPr>
          <w:p w:rsidR="00580AA1" w:rsidRPr="008904F0" w:rsidRDefault="00580AA1" w:rsidP="00175E91">
            <w:pPr>
              <w:spacing w:after="0" w:line="240" w:lineRule="auto"/>
              <w:jc w:val="center"/>
              <w:rPr>
                <w:rFonts w:ascii="Times New Roman" w:hAnsi="Times New Roman"/>
                <w:sz w:val="24"/>
                <w:szCs w:val="24"/>
              </w:rPr>
            </w:pPr>
          </w:p>
        </w:tc>
        <w:tc>
          <w:tcPr>
            <w:tcW w:w="567" w:type="dxa"/>
            <w:vAlign w:val="center"/>
          </w:tcPr>
          <w:p w:rsidR="00580AA1" w:rsidRPr="008904F0" w:rsidRDefault="00580AA1" w:rsidP="00175E91">
            <w:pPr>
              <w:pStyle w:val="Normal0"/>
              <w:spacing w:before="0" w:line="240" w:lineRule="auto"/>
              <w:ind w:firstLine="0"/>
              <w:jc w:val="center"/>
              <w:rPr>
                <w:sz w:val="24"/>
                <w:szCs w:val="24"/>
              </w:rPr>
            </w:pPr>
            <w:r>
              <w:rPr>
                <w:sz w:val="24"/>
                <w:szCs w:val="24"/>
              </w:rPr>
              <w:t>2</w:t>
            </w:r>
          </w:p>
        </w:tc>
        <w:tc>
          <w:tcPr>
            <w:tcW w:w="3172" w:type="dxa"/>
          </w:tcPr>
          <w:p w:rsidR="00580AA1" w:rsidRPr="008904F0" w:rsidRDefault="00580AA1" w:rsidP="00175E91">
            <w:pPr>
              <w:pStyle w:val="Normal0"/>
              <w:spacing w:before="0" w:line="240" w:lineRule="auto"/>
              <w:ind w:firstLine="0"/>
              <w:jc w:val="center"/>
              <w:rPr>
                <w:sz w:val="24"/>
                <w:szCs w:val="24"/>
              </w:rPr>
            </w:pPr>
            <w:r w:rsidRPr="008904F0">
              <w:rPr>
                <w:sz w:val="24"/>
                <w:szCs w:val="24"/>
              </w:rPr>
              <w:t>УО</w:t>
            </w:r>
          </w:p>
        </w:tc>
      </w:tr>
      <w:tr w:rsidR="00580AA1" w:rsidRPr="008904F0" w:rsidTr="00175E91">
        <w:trPr>
          <w:jc w:val="center"/>
        </w:trPr>
        <w:tc>
          <w:tcPr>
            <w:tcW w:w="562" w:type="dxa"/>
            <w:vAlign w:val="center"/>
          </w:tcPr>
          <w:p w:rsidR="00580AA1" w:rsidRPr="008904F0" w:rsidRDefault="00580AA1" w:rsidP="00175E91">
            <w:pPr>
              <w:spacing w:after="0" w:line="240" w:lineRule="auto"/>
              <w:ind w:left="-21" w:firstLine="21"/>
              <w:jc w:val="center"/>
              <w:rPr>
                <w:rFonts w:ascii="Times New Roman" w:hAnsi="Times New Roman"/>
                <w:sz w:val="24"/>
                <w:szCs w:val="24"/>
              </w:rPr>
            </w:pPr>
            <w:r>
              <w:rPr>
                <w:rFonts w:ascii="Times New Roman" w:hAnsi="Times New Roman"/>
                <w:sz w:val="24"/>
                <w:szCs w:val="24"/>
              </w:rPr>
              <w:t>2</w:t>
            </w:r>
          </w:p>
        </w:tc>
        <w:tc>
          <w:tcPr>
            <w:tcW w:w="3402" w:type="dxa"/>
            <w:tcBorders>
              <w:top w:val="single" w:sz="6" w:space="0" w:color="auto"/>
              <w:left w:val="single" w:sz="6" w:space="0" w:color="auto"/>
              <w:bottom w:val="single" w:sz="6" w:space="0" w:color="auto"/>
              <w:right w:val="single" w:sz="6" w:space="0" w:color="auto"/>
            </w:tcBorders>
            <w:vAlign w:val="center"/>
          </w:tcPr>
          <w:p w:rsidR="00580AA1" w:rsidRPr="008904F0" w:rsidRDefault="00580AA1" w:rsidP="00175E91">
            <w:pPr>
              <w:pStyle w:val="Normal0"/>
              <w:spacing w:before="40" w:line="240" w:lineRule="auto"/>
              <w:ind w:firstLine="0"/>
              <w:jc w:val="left"/>
              <w:rPr>
                <w:sz w:val="24"/>
                <w:szCs w:val="24"/>
              </w:rPr>
            </w:pPr>
            <w:r>
              <w:t>Тема 2. Московская государственность: от княжения к самодержавию (вторая половина XV – конец XVI в. или «большой» XVI век).</w:t>
            </w:r>
          </w:p>
        </w:tc>
        <w:tc>
          <w:tcPr>
            <w:tcW w:w="709" w:type="dxa"/>
            <w:vAlign w:val="center"/>
          </w:tcPr>
          <w:p w:rsidR="00580AA1" w:rsidRPr="008904F0" w:rsidRDefault="00580AA1" w:rsidP="00175E91">
            <w:pPr>
              <w:pStyle w:val="Normal0"/>
              <w:spacing w:before="0" w:line="240" w:lineRule="auto"/>
              <w:ind w:firstLine="0"/>
              <w:jc w:val="center"/>
              <w:rPr>
                <w:sz w:val="24"/>
                <w:szCs w:val="24"/>
              </w:rPr>
            </w:pPr>
            <w:r>
              <w:rPr>
                <w:sz w:val="24"/>
                <w:szCs w:val="24"/>
              </w:rPr>
              <w:t>6</w:t>
            </w:r>
          </w:p>
        </w:tc>
        <w:tc>
          <w:tcPr>
            <w:tcW w:w="485" w:type="dxa"/>
            <w:vAlign w:val="center"/>
          </w:tcPr>
          <w:p w:rsidR="00580AA1" w:rsidRPr="008904F0" w:rsidRDefault="00580AA1" w:rsidP="00175E91">
            <w:pPr>
              <w:spacing w:after="0" w:line="240" w:lineRule="auto"/>
              <w:jc w:val="center"/>
              <w:rPr>
                <w:rFonts w:ascii="Times New Roman" w:hAnsi="Times New Roman"/>
                <w:sz w:val="24"/>
                <w:szCs w:val="24"/>
              </w:rPr>
            </w:pPr>
            <w:r>
              <w:rPr>
                <w:rFonts w:ascii="Times New Roman" w:hAnsi="Times New Roman"/>
                <w:sz w:val="24"/>
                <w:szCs w:val="24"/>
              </w:rPr>
              <w:t>1</w:t>
            </w:r>
          </w:p>
        </w:tc>
        <w:tc>
          <w:tcPr>
            <w:tcW w:w="567" w:type="dxa"/>
          </w:tcPr>
          <w:p w:rsidR="00580AA1" w:rsidRPr="008904F0" w:rsidRDefault="00580AA1" w:rsidP="00175E91">
            <w:pPr>
              <w:pStyle w:val="Normal0"/>
              <w:spacing w:before="0" w:line="240" w:lineRule="auto"/>
              <w:ind w:firstLine="0"/>
              <w:jc w:val="center"/>
              <w:rPr>
                <w:sz w:val="24"/>
                <w:szCs w:val="24"/>
              </w:rPr>
            </w:pPr>
          </w:p>
        </w:tc>
        <w:tc>
          <w:tcPr>
            <w:tcW w:w="567" w:type="dxa"/>
            <w:vAlign w:val="center"/>
          </w:tcPr>
          <w:p w:rsidR="00580AA1" w:rsidRPr="008904F0" w:rsidRDefault="00580AA1" w:rsidP="00175E91">
            <w:pPr>
              <w:spacing w:after="0" w:line="240" w:lineRule="auto"/>
              <w:jc w:val="center"/>
              <w:rPr>
                <w:rFonts w:ascii="Times New Roman" w:hAnsi="Times New Roman"/>
                <w:sz w:val="24"/>
                <w:szCs w:val="24"/>
              </w:rPr>
            </w:pPr>
            <w:r>
              <w:rPr>
                <w:rFonts w:ascii="Times New Roman" w:hAnsi="Times New Roman"/>
                <w:sz w:val="24"/>
                <w:szCs w:val="24"/>
              </w:rPr>
              <w:t>3</w:t>
            </w:r>
          </w:p>
        </w:tc>
        <w:tc>
          <w:tcPr>
            <w:tcW w:w="567" w:type="dxa"/>
            <w:vAlign w:val="center"/>
          </w:tcPr>
          <w:p w:rsidR="00580AA1" w:rsidRPr="008904F0" w:rsidRDefault="00580AA1" w:rsidP="00175E91">
            <w:pPr>
              <w:spacing w:after="0" w:line="240" w:lineRule="auto"/>
              <w:jc w:val="center"/>
              <w:rPr>
                <w:rFonts w:ascii="Times New Roman" w:hAnsi="Times New Roman"/>
                <w:sz w:val="24"/>
                <w:szCs w:val="24"/>
              </w:rPr>
            </w:pPr>
          </w:p>
        </w:tc>
        <w:tc>
          <w:tcPr>
            <w:tcW w:w="567" w:type="dxa"/>
            <w:vAlign w:val="center"/>
          </w:tcPr>
          <w:p w:rsidR="00580AA1" w:rsidRPr="008904F0" w:rsidRDefault="00580AA1" w:rsidP="00175E91">
            <w:pPr>
              <w:pStyle w:val="Normal0"/>
              <w:spacing w:before="0" w:line="240" w:lineRule="auto"/>
              <w:ind w:firstLine="0"/>
              <w:jc w:val="center"/>
              <w:rPr>
                <w:sz w:val="24"/>
                <w:szCs w:val="24"/>
              </w:rPr>
            </w:pPr>
            <w:r>
              <w:rPr>
                <w:sz w:val="24"/>
                <w:szCs w:val="24"/>
              </w:rPr>
              <w:t>2</w:t>
            </w:r>
          </w:p>
        </w:tc>
        <w:tc>
          <w:tcPr>
            <w:tcW w:w="3172" w:type="dxa"/>
          </w:tcPr>
          <w:p w:rsidR="00580AA1" w:rsidRPr="008904F0" w:rsidRDefault="00580AA1" w:rsidP="00175E91">
            <w:pPr>
              <w:jc w:val="center"/>
              <w:rPr>
                <w:rFonts w:ascii="Times New Roman" w:hAnsi="Times New Roman"/>
                <w:sz w:val="24"/>
                <w:szCs w:val="24"/>
              </w:rPr>
            </w:pPr>
            <w:r w:rsidRPr="008904F0">
              <w:rPr>
                <w:rFonts w:ascii="Times New Roman" w:hAnsi="Times New Roman"/>
                <w:sz w:val="24"/>
                <w:szCs w:val="24"/>
              </w:rPr>
              <w:t>УО</w:t>
            </w:r>
          </w:p>
        </w:tc>
      </w:tr>
      <w:tr w:rsidR="00580AA1" w:rsidRPr="008904F0" w:rsidTr="00175E91">
        <w:trPr>
          <w:jc w:val="center"/>
        </w:trPr>
        <w:tc>
          <w:tcPr>
            <w:tcW w:w="562" w:type="dxa"/>
            <w:vAlign w:val="center"/>
          </w:tcPr>
          <w:p w:rsidR="00580AA1" w:rsidRPr="008904F0" w:rsidRDefault="00580AA1" w:rsidP="00175E91">
            <w:pPr>
              <w:spacing w:after="0" w:line="240" w:lineRule="auto"/>
              <w:ind w:left="-21" w:firstLine="21"/>
              <w:jc w:val="center"/>
              <w:rPr>
                <w:rFonts w:ascii="Times New Roman" w:hAnsi="Times New Roman"/>
                <w:sz w:val="24"/>
                <w:szCs w:val="24"/>
              </w:rPr>
            </w:pPr>
            <w:r>
              <w:rPr>
                <w:rFonts w:ascii="Times New Roman" w:hAnsi="Times New Roman"/>
                <w:sz w:val="24"/>
                <w:szCs w:val="24"/>
              </w:rPr>
              <w:t>3</w:t>
            </w:r>
          </w:p>
        </w:tc>
        <w:tc>
          <w:tcPr>
            <w:tcW w:w="3402" w:type="dxa"/>
            <w:tcBorders>
              <w:top w:val="single" w:sz="6" w:space="0" w:color="auto"/>
              <w:left w:val="single" w:sz="6" w:space="0" w:color="auto"/>
              <w:bottom w:val="single" w:sz="6" w:space="0" w:color="auto"/>
              <w:right w:val="single" w:sz="6" w:space="0" w:color="auto"/>
            </w:tcBorders>
            <w:vAlign w:val="center"/>
          </w:tcPr>
          <w:p w:rsidR="00580AA1" w:rsidRPr="008904F0" w:rsidRDefault="00580AA1" w:rsidP="00175E91">
            <w:pPr>
              <w:pStyle w:val="Normal0"/>
              <w:spacing w:before="40" w:line="240" w:lineRule="auto"/>
              <w:ind w:firstLine="0"/>
              <w:jc w:val="left"/>
              <w:rPr>
                <w:sz w:val="24"/>
                <w:szCs w:val="24"/>
              </w:rPr>
            </w:pPr>
            <w:r>
              <w:t>Тема 3. От царства к империи: зенит и закат «Московского царства» (XVII век).</w:t>
            </w:r>
          </w:p>
        </w:tc>
        <w:tc>
          <w:tcPr>
            <w:tcW w:w="709" w:type="dxa"/>
            <w:vAlign w:val="center"/>
          </w:tcPr>
          <w:p w:rsidR="00580AA1" w:rsidRPr="008904F0" w:rsidRDefault="00580AA1" w:rsidP="00175E91">
            <w:pPr>
              <w:pStyle w:val="Normal0"/>
              <w:spacing w:before="0" w:line="240" w:lineRule="auto"/>
              <w:ind w:firstLine="0"/>
              <w:jc w:val="center"/>
              <w:rPr>
                <w:sz w:val="24"/>
                <w:szCs w:val="24"/>
              </w:rPr>
            </w:pPr>
            <w:r>
              <w:rPr>
                <w:sz w:val="24"/>
                <w:szCs w:val="24"/>
              </w:rPr>
              <w:t>6</w:t>
            </w:r>
          </w:p>
        </w:tc>
        <w:tc>
          <w:tcPr>
            <w:tcW w:w="485" w:type="dxa"/>
            <w:vAlign w:val="center"/>
          </w:tcPr>
          <w:p w:rsidR="00580AA1" w:rsidRPr="008904F0" w:rsidRDefault="00580AA1" w:rsidP="00175E91">
            <w:pPr>
              <w:spacing w:after="0" w:line="240" w:lineRule="auto"/>
              <w:jc w:val="center"/>
              <w:rPr>
                <w:rFonts w:ascii="Times New Roman" w:hAnsi="Times New Roman"/>
                <w:sz w:val="24"/>
                <w:szCs w:val="24"/>
              </w:rPr>
            </w:pPr>
            <w:r>
              <w:rPr>
                <w:rFonts w:ascii="Times New Roman" w:hAnsi="Times New Roman"/>
                <w:sz w:val="24"/>
                <w:szCs w:val="24"/>
              </w:rPr>
              <w:t>1</w:t>
            </w:r>
          </w:p>
        </w:tc>
        <w:tc>
          <w:tcPr>
            <w:tcW w:w="567" w:type="dxa"/>
          </w:tcPr>
          <w:p w:rsidR="00580AA1" w:rsidRPr="008904F0" w:rsidRDefault="00580AA1" w:rsidP="00175E91">
            <w:pPr>
              <w:pStyle w:val="Normal0"/>
              <w:spacing w:before="0" w:line="240" w:lineRule="auto"/>
              <w:ind w:firstLine="0"/>
              <w:jc w:val="center"/>
              <w:rPr>
                <w:sz w:val="24"/>
                <w:szCs w:val="24"/>
              </w:rPr>
            </w:pPr>
          </w:p>
        </w:tc>
        <w:tc>
          <w:tcPr>
            <w:tcW w:w="567" w:type="dxa"/>
            <w:vAlign w:val="center"/>
          </w:tcPr>
          <w:p w:rsidR="00580AA1" w:rsidRPr="008904F0" w:rsidRDefault="00580AA1" w:rsidP="00175E91">
            <w:pPr>
              <w:spacing w:after="0" w:line="240" w:lineRule="auto"/>
              <w:jc w:val="center"/>
              <w:rPr>
                <w:rFonts w:ascii="Times New Roman" w:hAnsi="Times New Roman"/>
                <w:sz w:val="24"/>
                <w:szCs w:val="24"/>
              </w:rPr>
            </w:pPr>
            <w:r>
              <w:rPr>
                <w:rFonts w:ascii="Times New Roman" w:hAnsi="Times New Roman"/>
                <w:sz w:val="24"/>
                <w:szCs w:val="24"/>
              </w:rPr>
              <w:t>3</w:t>
            </w:r>
          </w:p>
        </w:tc>
        <w:tc>
          <w:tcPr>
            <w:tcW w:w="567" w:type="dxa"/>
            <w:vAlign w:val="center"/>
          </w:tcPr>
          <w:p w:rsidR="00580AA1" w:rsidRPr="008904F0" w:rsidRDefault="00580AA1" w:rsidP="00175E91">
            <w:pPr>
              <w:spacing w:after="0" w:line="240" w:lineRule="auto"/>
              <w:jc w:val="center"/>
              <w:rPr>
                <w:rFonts w:ascii="Times New Roman" w:hAnsi="Times New Roman"/>
                <w:sz w:val="24"/>
                <w:szCs w:val="24"/>
              </w:rPr>
            </w:pPr>
          </w:p>
        </w:tc>
        <w:tc>
          <w:tcPr>
            <w:tcW w:w="567" w:type="dxa"/>
            <w:vAlign w:val="center"/>
          </w:tcPr>
          <w:p w:rsidR="00580AA1" w:rsidRPr="008904F0" w:rsidRDefault="00580AA1" w:rsidP="00175E91">
            <w:pPr>
              <w:pStyle w:val="Normal0"/>
              <w:spacing w:before="0" w:line="240" w:lineRule="auto"/>
              <w:ind w:firstLine="0"/>
              <w:jc w:val="center"/>
              <w:rPr>
                <w:sz w:val="24"/>
                <w:szCs w:val="24"/>
              </w:rPr>
            </w:pPr>
            <w:r>
              <w:rPr>
                <w:sz w:val="24"/>
                <w:szCs w:val="24"/>
              </w:rPr>
              <w:t>2</w:t>
            </w:r>
          </w:p>
        </w:tc>
        <w:tc>
          <w:tcPr>
            <w:tcW w:w="3172" w:type="dxa"/>
          </w:tcPr>
          <w:p w:rsidR="00580AA1" w:rsidRPr="008904F0" w:rsidRDefault="00580AA1" w:rsidP="00175E91">
            <w:pPr>
              <w:jc w:val="center"/>
              <w:rPr>
                <w:rFonts w:ascii="Times New Roman" w:hAnsi="Times New Roman"/>
                <w:sz w:val="24"/>
                <w:szCs w:val="24"/>
              </w:rPr>
            </w:pPr>
            <w:r w:rsidRPr="008904F0">
              <w:rPr>
                <w:rFonts w:ascii="Times New Roman" w:hAnsi="Times New Roman"/>
                <w:sz w:val="24"/>
                <w:szCs w:val="24"/>
              </w:rPr>
              <w:t>УО</w:t>
            </w:r>
          </w:p>
        </w:tc>
      </w:tr>
      <w:tr w:rsidR="00580AA1" w:rsidRPr="008904F0" w:rsidTr="00175E91">
        <w:trPr>
          <w:jc w:val="center"/>
        </w:trPr>
        <w:tc>
          <w:tcPr>
            <w:tcW w:w="562" w:type="dxa"/>
            <w:vAlign w:val="center"/>
          </w:tcPr>
          <w:p w:rsidR="00580AA1" w:rsidRPr="008904F0" w:rsidRDefault="00580AA1" w:rsidP="00175E91">
            <w:pPr>
              <w:spacing w:after="0" w:line="240" w:lineRule="auto"/>
              <w:ind w:left="-21" w:firstLine="21"/>
              <w:jc w:val="center"/>
              <w:rPr>
                <w:rFonts w:ascii="Times New Roman" w:hAnsi="Times New Roman"/>
                <w:sz w:val="24"/>
                <w:szCs w:val="24"/>
              </w:rPr>
            </w:pPr>
            <w:r>
              <w:rPr>
                <w:rFonts w:ascii="Times New Roman" w:hAnsi="Times New Roman"/>
                <w:sz w:val="24"/>
                <w:szCs w:val="24"/>
              </w:rPr>
              <w:t>4</w:t>
            </w:r>
          </w:p>
        </w:tc>
        <w:tc>
          <w:tcPr>
            <w:tcW w:w="3402" w:type="dxa"/>
            <w:tcBorders>
              <w:top w:val="single" w:sz="6" w:space="0" w:color="auto"/>
              <w:left w:val="single" w:sz="6" w:space="0" w:color="auto"/>
              <w:bottom w:val="single" w:sz="6" w:space="0" w:color="auto"/>
              <w:right w:val="single" w:sz="6" w:space="0" w:color="auto"/>
            </w:tcBorders>
            <w:vAlign w:val="center"/>
          </w:tcPr>
          <w:p w:rsidR="00580AA1" w:rsidRPr="008904F0" w:rsidRDefault="00580AA1" w:rsidP="00175E91">
            <w:pPr>
              <w:pStyle w:val="Normal0"/>
              <w:spacing w:before="40" w:line="240" w:lineRule="auto"/>
              <w:ind w:firstLine="0"/>
              <w:jc w:val="left"/>
              <w:rPr>
                <w:sz w:val="24"/>
                <w:szCs w:val="24"/>
              </w:rPr>
            </w:pPr>
            <w:r>
              <w:t>Тема 4. Как делаются империи (Петр Первый в истории русской государственности и культуры).</w:t>
            </w:r>
          </w:p>
        </w:tc>
        <w:tc>
          <w:tcPr>
            <w:tcW w:w="709" w:type="dxa"/>
            <w:vAlign w:val="center"/>
          </w:tcPr>
          <w:p w:rsidR="00580AA1" w:rsidRPr="008904F0" w:rsidRDefault="00580AA1" w:rsidP="00175E91">
            <w:pPr>
              <w:pStyle w:val="Normal0"/>
              <w:spacing w:before="0" w:line="240" w:lineRule="auto"/>
              <w:ind w:firstLine="0"/>
              <w:jc w:val="center"/>
              <w:rPr>
                <w:sz w:val="24"/>
                <w:szCs w:val="24"/>
              </w:rPr>
            </w:pPr>
            <w:r>
              <w:rPr>
                <w:sz w:val="24"/>
                <w:szCs w:val="24"/>
              </w:rPr>
              <w:t>6</w:t>
            </w:r>
          </w:p>
        </w:tc>
        <w:tc>
          <w:tcPr>
            <w:tcW w:w="485" w:type="dxa"/>
            <w:vAlign w:val="center"/>
          </w:tcPr>
          <w:p w:rsidR="00580AA1" w:rsidRPr="008904F0" w:rsidRDefault="00580AA1" w:rsidP="00175E91">
            <w:pPr>
              <w:spacing w:after="0" w:line="240" w:lineRule="auto"/>
              <w:jc w:val="center"/>
              <w:rPr>
                <w:rFonts w:ascii="Times New Roman" w:hAnsi="Times New Roman"/>
                <w:sz w:val="24"/>
                <w:szCs w:val="24"/>
              </w:rPr>
            </w:pPr>
            <w:r>
              <w:rPr>
                <w:rFonts w:ascii="Times New Roman" w:hAnsi="Times New Roman"/>
                <w:sz w:val="24"/>
                <w:szCs w:val="24"/>
              </w:rPr>
              <w:t>1</w:t>
            </w:r>
          </w:p>
        </w:tc>
        <w:tc>
          <w:tcPr>
            <w:tcW w:w="567" w:type="dxa"/>
          </w:tcPr>
          <w:p w:rsidR="00580AA1" w:rsidRPr="008904F0" w:rsidRDefault="00580AA1" w:rsidP="00175E91">
            <w:pPr>
              <w:pStyle w:val="Normal0"/>
              <w:spacing w:before="0" w:line="240" w:lineRule="auto"/>
              <w:ind w:firstLine="0"/>
              <w:jc w:val="center"/>
              <w:rPr>
                <w:sz w:val="24"/>
                <w:szCs w:val="24"/>
              </w:rPr>
            </w:pPr>
          </w:p>
        </w:tc>
        <w:tc>
          <w:tcPr>
            <w:tcW w:w="567" w:type="dxa"/>
            <w:vAlign w:val="center"/>
          </w:tcPr>
          <w:p w:rsidR="00580AA1" w:rsidRPr="008904F0" w:rsidRDefault="00580AA1" w:rsidP="00175E91">
            <w:pPr>
              <w:spacing w:after="0" w:line="240" w:lineRule="auto"/>
              <w:jc w:val="center"/>
              <w:rPr>
                <w:rFonts w:ascii="Times New Roman" w:hAnsi="Times New Roman"/>
                <w:sz w:val="24"/>
                <w:szCs w:val="24"/>
              </w:rPr>
            </w:pPr>
            <w:r>
              <w:rPr>
                <w:rFonts w:ascii="Times New Roman" w:hAnsi="Times New Roman"/>
                <w:sz w:val="24"/>
                <w:szCs w:val="24"/>
              </w:rPr>
              <w:t>3</w:t>
            </w:r>
          </w:p>
        </w:tc>
        <w:tc>
          <w:tcPr>
            <w:tcW w:w="567" w:type="dxa"/>
            <w:vAlign w:val="center"/>
          </w:tcPr>
          <w:p w:rsidR="00580AA1" w:rsidRPr="008904F0" w:rsidRDefault="00580AA1" w:rsidP="00175E91">
            <w:pPr>
              <w:spacing w:after="0" w:line="240" w:lineRule="auto"/>
              <w:jc w:val="center"/>
              <w:rPr>
                <w:rFonts w:ascii="Times New Roman" w:hAnsi="Times New Roman"/>
                <w:sz w:val="24"/>
                <w:szCs w:val="24"/>
              </w:rPr>
            </w:pPr>
          </w:p>
        </w:tc>
        <w:tc>
          <w:tcPr>
            <w:tcW w:w="567" w:type="dxa"/>
            <w:vAlign w:val="center"/>
          </w:tcPr>
          <w:p w:rsidR="00580AA1" w:rsidRPr="008904F0" w:rsidRDefault="00580AA1" w:rsidP="00175E91">
            <w:pPr>
              <w:pStyle w:val="Normal0"/>
              <w:spacing w:before="0" w:line="240" w:lineRule="auto"/>
              <w:ind w:firstLine="0"/>
              <w:jc w:val="center"/>
              <w:rPr>
                <w:sz w:val="24"/>
                <w:szCs w:val="24"/>
              </w:rPr>
            </w:pPr>
            <w:r>
              <w:rPr>
                <w:sz w:val="24"/>
                <w:szCs w:val="24"/>
              </w:rPr>
              <w:t>2</w:t>
            </w:r>
          </w:p>
        </w:tc>
        <w:tc>
          <w:tcPr>
            <w:tcW w:w="3172" w:type="dxa"/>
          </w:tcPr>
          <w:p w:rsidR="00580AA1" w:rsidRPr="008904F0" w:rsidRDefault="00580AA1" w:rsidP="00175E91">
            <w:pPr>
              <w:jc w:val="center"/>
              <w:rPr>
                <w:rFonts w:ascii="Times New Roman" w:hAnsi="Times New Roman"/>
                <w:sz w:val="24"/>
                <w:szCs w:val="24"/>
              </w:rPr>
            </w:pPr>
            <w:r w:rsidRPr="008904F0">
              <w:rPr>
                <w:rFonts w:ascii="Times New Roman" w:hAnsi="Times New Roman"/>
                <w:sz w:val="24"/>
                <w:szCs w:val="24"/>
              </w:rPr>
              <w:t>Круглый стол</w:t>
            </w:r>
          </w:p>
        </w:tc>
      </w:tr>
      <w:tr w:rsidR="00580AA1" w:rsidRPr="008904F0" w:rsidTr="00175E91">
        <w:trPr>
          <w:jc w:val="center"/>
        </w:trPr>
        <w:tc>
          <w:tcPr>
            <w:tcW w:w="562" w:type="dxa"/>
            <w:vAlign w:val="center"/>
          </w:tcPr>
          <w:p w:rsidR="00580AA1" w:rsidRPr="008904F0" w:rsidRDefault="00580AA1" w:rsidP="00175E91">
            <w:pPr>
              <w:spacing w:after="0" w:line="240" w:lineRule="auto"/>
              <w:ind w:left="-21" w:firstLine="21"/>
              <w:jc w:val="center"/>
              <w:rPr>
                <w:rFonts w:ascii="Times New Roman" w:hAnsi="Times New Roman"/>
                <w:sz w:val="24"/>
                <w:szCs w:val="24"/>
              </w:rPr>
            </w:pPr>
            <w:r>
              <w:rPr>
                <w:rFonts w:ascii="Times New Roman" w:hAnsi="Times New Roman"/>
                <w:sz w:val="24"/>
                <w:szCs w:val="24"/>
              </w:rPr>
              <w:t>5</w:t>
            </w:r>
          </w:p>
        </w:tc>
        <w:tc>
          <w:tcPr>
            <w:tcW w:w="3402" w:type="dxa"/>
            <w:tcBorders>
              <w:top w:val="single" w:sz="6" w:space="0" w:color="auto"/>
              <w:left w:val="single" w:sz="6" w:space="0" w:color="auto"/>
              <w:bottom w:val="single" w:sz="6" w:space="0" w:color="auto"/>
              <w:right w:val="single" w:sz="6" w:space="0" w:color="auto"/>
            </w:tcBorders>
            <w:vAlign w:val="center"/>
          </w:tcPr>
          <w:p w:rsidR="00580AA1" w:rsidRPr="008904F0" w:rsidRDefault="00580AA1" w:rsidP="00175E91">
            <w:pPr>
              <w:pStyle w:val="Normal0"/>
              <w:spacing w:before="40" w:line="240" w:lineRule="auto"/>
              <w:ind w:firstLine="0"/>
              <w:jc w:val="left"/>
              <w:rPr>
                <w:sz w:val="24"/>
                <w:szCs w:val="24"/>
              </w:rPr>
            </w:pPr>
            <w:r>
              <w:t>Тема 5. Придворный век (XVIII век).</w:t>
            </w:r>
          </w:p>
        </w:tc>
        <w:tc>
          <w:tcPr>
            <w:tcW w:w="709" w:type="dxa"/>
            <w:vAlign w:val="center"/>
          </w:tcPr>
          <w:p w:rsidR="00580AA1" w:rsidRPr="008904F0" w:rsidRDefault="00580AA1" w:rsidP="00175E91">
            <w:pPr>
              <w:pStyle w:val="Normal0"/>
              <w:spacing w:before="0" w:line="240" w:lineRule="auto"/>
              <w:ind w:firstLine="0"/>
              <w:jc w:val="center"/>
              <w:rPr>
                <w:sz w:val="24"/>
                <w:szCs w:val="24"/>
              </w:rPr>
            </w:pPr>
            <w:r>
              <w:rPr>
                <w:sz w:val="24"/>
                <w:szCs w:val="24"/>
              </w:rPr>
              <w:t>6</w:t>
            </w:r>
          </w:p>
        </w:tc>
        <w:tc>
          <w:tcPr>
            <w:tcW w:w="485" w:type="dxa"/>
            <w:vAlign w:val="center"/>
          </w:tcPr>
          <w:p w:rsidR="00580AA1" w:rsidRPr="008904F0" w:rsidRDefault="00580AA1" w:rsidP="00175E91">
            <w:pPr>
              <w:spacing w:after="0" w:line="240" w:lineRule="auto"/>
              <w:jc w:val="center"/>
              <w:rPr>
                <w:rFonts w:ascii="Times New Roman" w:hAnsi="Times New Roman"/>
                <w:sz w:val="24"/>
                <w:szCs w:val="24"/>
              </w:rPr>
            </w:pPr>
            <w:r>
              <w:rPr>
                <w:rFonts w:ascii="Times New Roman" w:hAnsi="Times New Roman"/>
                <w:sz w:val="24"/>
                <w:szCs w:val="24"/>
              </w:rPr>
              <w:t>2</w:t>
            </w:r>
          </w:p>
        </w:tc>
        <w:tc>
          <w:tcPr>
            <w:tcW w:w="567" w:type="dxa"/>
          </w:tcPr>
          <w:p w:rsidR="00580AA1" w:rsidRPr="008904F0" w:rsidRDefault="00580AA1" w:rsidP="00175E91">
            <w:pPr>
              <w:pStyle w:val="Normal0"/>
              <w:spacing w:before="0" w:line="240" w:lineRule="auto"/>
              <w:ind w:firstLine="0"/>
              <w:jc w:val="center"/>
              <w:rPr>
                <w:sz w:val="24"/>
                <w:szCs w:val="24"/>
              </w:rPr>
            </w:pPr>
          </w:p>
        </w:tc>
        <w:tc>
          <w:tcPr>
            <w:tcW w:w="567" w:type="dxa"/>
            <w:vAlign w:val="center"/>
          </w:tcPr>
          <w:p w:rsidR="00580AA1" w:rsidRPr="008904F0" w:rsidRDefault="00580AA1" w:rsidP="00175E91">
            <w:pPr>
              <w:spacing w:after="0" w:line="240" w:lineRule="auto"/>
              <w:jc w:val="center"/>
              <w:rPr>
                <w:rFonts w:ascii="Times New Roman" w:hAnsi="Times New Roman"/>
                <w:sz w:val="24"/>
                <w:szCs w:val="24"/>
              </w:rPr>
            </w:pPr>
            <w:r w:rsidRPr="008904F0">
              <w:rPr>
                <w:rFonts w:ascii="Times New Roman" w:hAnsi="Times New Roman"/>
                <w:sz w:val="24"/>
                <w:szCs w:val="24"/>
              </w:rPr>
              <w:t>2</w:t>
            </w:r>
          </w:p>
        </w:tc>
        <w:tc>
          <w:tcPr>
            <w:tcW w:w="567" w:type="dxa"/>
            <w:vAlign w:val="center"/>
          </w:tcPr>
          <w:p w:rsidR="00580AA1" w:rsidRPr="008904F0" w:rsidRDefault="00580AA1" w:rsidP="00175E91">
            <w:pPr>
              <w:spacing w:after="0" w:line="240" w:lineRule="auto"/>
              <w:jc w:val="center"/>
              <w:rPr>
                <w:rFonts w:ascii="Times New Roman" w:hAnsi="Times New Roman"/>
                <w:sz w:val="24"/>
                <w:szCs w:val="24"/>
              </w:rPr>
            </w:pPr>
          </w:p>
        </w:tc>
        <w:tc>
          <w:tcPr>
            <w:tcW w:w="567" w:type="dxa"/>
            <w:vAlign w:val="center"/>
          </w:tcPr>
          <w:p w:rsidR="00580AA1" w:rsidRPr="008904F0" w:rsidRDefault="00580AA1" w:rsidP="00175E91">
            <w:pPr>
              <w:pStyle w:val="Normal0"/>
              <w:spacing w:before="0" w:line="240" w:lineRule="auto"/>
              <w:ind w:firstLine="0"/>
              <w:jc w:val="center"/>
              <w:rPr>
                <w:sz w:val="24"/>
                <w:szCs w:val="24"/>
              </w:rPr>
            </w:pPr>
            <w:r>
              <w:rPr>
                <w:sz w:val="24"/>
                <w:szCs w:val="24"/>
              </w:rPr>
              <w:t>2</w:t>
            </w:r>
          </w:p>
        </w:tc>
        <w:tc>
          <w:tcPr>
            <w:tcW w:w="3172" w:type="dxa"/>
          </w:tcPr>
          <w:p w:rsidR="00580AA1" w:rsidRPr="008904F0" w:rsidRDefault="00580AA1" w:rsidP="00175E91">
            <w:pPr>
              <w:jc w:val="center"/>
              <w:rPr>
                <w:rFonts w:ascii="Times New Roman" w:hAnsi="Times New Roman"/>
                <w:sz w:val="24"/>
                <w:szCs w:val="24"/>
              </w:rPr>
            </w:pPr>
            <w:r w:rsidRPr="008904F0">
              <w:rPr>
                <w:rFonts w:ascii="Times New Roman" w:hAnsi="Times New Roman"/>
                <w:sz w:val="24"/>
                <w:szCs w:val="24"/>
              </w:rPr>
              <w:t>УО</w:t>
            </w:r>
          </w:p>
        </w:tc>
      </w:tr>
      <w:tr w:rsidR="00580AA1" w:rsidRPr="008904F0" w:rsidTr="00175E91">
        <w:trPr>
          <w:jc w:val="center"/>
        </w:trPr>
        <w:tc>
          <w:tcPr>
            <w:tcW w:w="562" w:type="dxa"/>
            <w:vAlign w:val="center"/>
          </w:tcPr>
          <w:p w:rsidR="00580AA1" w:rsidRPr="008904F0" w:rsidRDefault="00580AA1" w:rsidP="00175E91">
            <w:pPr>
              <w:spacing w:after="0" w:line="240" w:lineRule="auto"/>
              <w:ind w:left="-21" w:firstLine="21"/>
              <w:jc w:val="center"/>
              <w:rPr>
                <w:rFonts w:ascii="Times New Roman" w:hAnsi="Times New Roman"/>
                <w:sz w:val="24"/>
                <w:szCs w:val="24"/>
              </w:rPr>
            </w:pPr>
            <w:r>
              <w:rPr>
                <w:rFonts w:ascii="Times New Roman" w:hAnsi="Times New Roman"/>
                <w:sz w:val="24"/>
                <w:szCs w:val="24"/>
              </w:rPr>
              <w:t>6</w:t>
            </w:r>
          </w:p>
        </w:tc>
        <w:tc>
          <w:tcPr>
            <w:tcW w:w="3402" w:type="dxa"/>
            <w:tcBorders>
              <w:top w:val="single" w:sz="6" w:space="0" w:color="auto"/>
              <w:left w:val="single" w:sz="6" w:space="0" w:color="auto"/>
              <w:bottom w:val="single" w:sz="6" w:space="0" w:color="auto"/>
              <w:right w:val="single" w:sz="6" w:space="0" w:color="auto"/>
            </w:tcBorders>
            <w:vAlign w:val="center"/>
          </w:tcPr>
          <w:p w:rsidR="00580AA1" w:rsidRPr="008904F0" w:rsidRDefault="00580AA1" w:rsidP="00175E91">
            <w:pPr>
              <w:pStyle w:val="Normal0"/>
              <w:spacing w:before="0" w:line="240" w:lineRule="auto"/>
              <w:ind w:firstLine="0"/>
              <w:jc w:val="left"/>
              <w:rPr>
                <w:sz w:val="24"/>
                <w:szCs w:val="24"/>
              </w:rPr>
            </w:pPr>
            <w:r>
              <w:t>Тема 6. Русское общество (XIX век).</w:t>
            </w:r>
          </w:p>
        </w:tc>
        <w:tc>
          <w:tcPr>
            <w:tcW w:w="709" w:type="dxa"/>
            <w:vAlign w:val="center"/>
          </w:tcPr>
          <w:p w:rsidR="00580AA1" w:rsidRPr="008904F0" w:rsidRDefault="00580AA1" w:rsidP="00175E91">
            <w:pPr>
              <w:pStyle w:val="Normal0"/>
              <w:spacing w:before="0" w:line="240" w:lineRule="auto"/>
              <w:ind w:firstLine="0"/>
              <w:jc w:val="center"/>
              <w:rPr>
                <w:sz w:val="24"/>
                <w:szCs w:val="24"/>
              </w:rPr>
            </w:pPr>
            <w:r>
              <w:rPr>
                <w:sz w:val="24"/>
                <w:szCs w:val="24"/>
              </w:rPr>
              <w:t>6</w:t>
            </w:r>
          </w:p>
        </w:tc>
        <w:tc>
          <w:tcPr>
            <w:tcW w:w="485" w:type="dxa"/>
            <w:vAlign w:val="center"/>
          </w:tcPr>
          <w:p w:rsidR="00580AA1" w:rsidRPr="008904F0" w:rsidRDefault="00580AA1" w:rsidP="00175E91">
            <w:pPr>
              <w:spacing w:after="0" w:line="240" w:lineRule="auto"/>
              <w:jc w:val="center"/>
              <w:rPr>
                <w:rFonts w:ascii="Times New Roman" w:hAnsi="Times New Roman"/>
                <w:sz w:val="24"/>
                <w:szCs w:val="24"/>
              </w:rPr>
            </w:pPr>
            <w:r>
              <w:rPr>
                <w:rFonts w:ascii="Times New Roman" w:hAnsi="Times New Roman"/>
                <w:sz w:val="24"/>
                <w:szCs w:val="24"/>
              </w:rPr>
              <w:t>2</w:t>
            </w:r>
          </w:p>
        </w:tc>
        <w:tc>
          <w:tcPr>
            <w:tcW w:w="567" w:type="dxa"/>
          </w:tcPr>
          <w:p w:rsidR="00580AA1" w:rsidRPr="008904F0" w:rsidRDefault="00580AA1" w:rsidP="00175E91">
            <w:pPr>
              <w:pStyle w:val="Normal0"/>
              <w:spacing w:before="0" w:line="240" w:lineRule="auto"/>
              <w:ind w:firstLine="0"/>
              <w:jc w:val="center"/>
              <w:rPr>
                <w:sz w:val="24"/>
                <w:szCs w:val="24"/>
              </w:rPr>
            </w:pPr>
          </w:p>
        </w:tc>
        <w:tc>
          <w:tcPr>
            <w:tcW w:w="567" w:type="dxa"/>
            <w:vAlign w:val="center"/>
          </w:tcPr>
          <w:p w:rsidR="00580AA1" w:rsidRPr="008904F0" w:rsidRDefault="00580AA1" w:rsidP="00175E91">
            <w:pPr>
              <w:spacing w:after="0" w:line="240" w:lineRule="auto"/>
              <w:jc w:val="center"/>
              <w:rPr>
                <w:rFonts w:ascii="Times New Roman" w:hAnsi="Times New Roman"/>
                <w:sz w:val="24"/>
                <w:szCs w:val="24"/>
              </w:rPr>
            </w:pPr>
            <w:r>
              <w:rPr>
                <w:rFonts w:ascii="Times New Roman" w:hAnsi="Times New Roman"/>
                <w:sz w:val="24"/>
                <w:szCs w:val="24"/>
              </w:rPr>
              <w:t>2</w:t>
            </w:r>
          </w:p>
        </w:tc>
        <w:tc>
          <w:tcPr>
            <w:tcW w:w="567" w:type="dxa"/>
            <w:vAlign w:val="center"/>
          </w:tcPr>
          <w:p w:rsidR="00580AA1" w:rsidRPr="008904F0" w:rsidRDefault="00580AA1" w:rsidP="00175E91">
            <w:pPr>
              <w:spacing w:after="0" w:line="240" w:lineRule="auto"/>
              <w:jc w:val="center"/>
              <w:rPr>
                <w:rFonts w:ascii="Times New Roman" w:hAnsi="Times New Roman"/>
                <w:sz w:val="24"/>
                <w:szCs w:val="24"/>
              </w:rPr>
            </w:pPr>
          </w:p>
        </w:tc>
        <w:tc>
          <w:tcPr>
            <w:tcW w:w="567" w:type="dxa"/>
            <w:vAlign w:val="center"/>
          </w:tcPr>
          <w:p w:rsidR="00580AA1" w:rsidRPr="008904F0" w:rsidRDefault="00580AA1" w:rsidP="00175E91">
            <w:pPr>
              <w:pStyle w:val="Normal0"/>
              <w:spacing w:before="0" w:line="240" w:lineRule="auto"/>
              <w:ind w:firstLine="0"/>
              <w:jc w:val="center"/>
              <w:rPr>
                <w:sz w:val="24"/>
                <w:szCs w:val="24"/>
              </w:rPr>
            </w:pPr>
            <w:r>
              <w:rPr>
                <w:sz w:val="24"/>
                <w:szCs w:val="24"/>
              </w:rPr>
              <w:t>2</w:t>
            </w:r>
          </w:p>
        </w:tc>
        <w:tc>
          <w:tcPr>
            <w:tcW w:w="3172" w:type="dxa"/>
          </w:tcPr>
          <w:p w:rsidR="00580AA1" w:rsidRPr="008904F0" w:rsidRDefault="00580AA1" w:rsidP="00175E91">
            <w:pPr>
              <w:pStyle w:val="Normal0"/>
              <w:spacing w:before="0" w:line="240" w:lineRule="auto"/>
              <w:ind w:firstLine="0"/>
              <w:jc w:val="center"/>
              <w:rPr>
                <w:sz w:val="24"/>
                <w:szCs w:val="24"/>
              </w:rPr>
            </w:pPr>
            <w:r w:rsidRPr="008904F0">
              <w:rPr>
                <w:sz w:val="24"/>
                <w:szCs w:val="24"/>
              </w:rPr>
              <w:t>Т</w:t>
            </w:r>
          </w:p>
        </w:tc>
      </w:tr>
      <w:tr w:rsidR="00580AA1" w:rsidRPr="008904F0" w:rsidTr="00175E91">
        <w:trPr>
          <w:jc w:val="center"/>
        </w:trPr>
        <w:tc>
          <w:tcPr>
            <w:tcW w:w="562" w:type="dxa"/>
            <w:vAlign w:val="center"/>
          </w:tcPr>
          <w:p w:rsidR="00580AA1" w:rsidRPr="008904F0" w:rsidRDefault="00580AA1" w:rsidP="00175E91">
            <w:pPr>
              <w:spacing w:after="0" w:line="240" w:lineRule="auto"/>
              <w:ind w:left="-21" w:firstLine="21"/>
              <w:jc w:val="center"/>
              <w:rPr>
                <w:rFonts w:ascii="Times New Roman" w:hAnsi="Times New Roman"/>
                <w:sz w:val="24"/>
                <w:szCs w:val="24"/>
              </w:rPr>
            </w:pPr>
          </w:p>
        </w:tc>
        <w:tc>
          <w:tcPr>
            <w:tcW w:w="3402" w:type="dxa"/>
            <w:tcBorders>
              <w:top w:val="single" w:sz="6" w:space="0" w:color="auto"/>
              <w:left w:val="single" w:sz="6" w:space="0" w:color="auto"/>
              <w:bottom w:val="single" w:sz="6" w:space="0" w:color="auto"/>
              <w:right w:val="single" w:sz="6" w:space="0" w:color="auto"/>
            </w:tcBorders>
            <w:vAlign w:val="center"/>
          </w:tcPr>
          <w:p w:rsidR="00580AA1" w:rsidRPr="000E230B" w:rsidRDefault="00580AA1" w:rsidP="00175E91">
            <w:pPr>
              <w:pStyle w:val="Normal0"/>
              <w:spacing w:before="0" w:line="240" w:lineRule="auto"/>
              <w:ind w:firstLine="0"/>
              <w:jc w:val="left"/>
              <w:rPr>
                <w:b/>
              </w:rPr>
            </w:pPr>
            <w:r w:rsidRPr="000E230B">
              <w:rPr>
                <w:b/>
              </w:rPr>
              <w:t>Блок 2 «Причины падения самодержавия и два пути России (Февраль и Октябрь 1917) »</w:t>
            </w:r>
          </w:p>
        </w:tc>
        <w:tc>
          <w:tcPr>
            <w:tcW w:w="709" w:type="dxa"/>
            <w:vAlign w:val="center"/>
          </w:tcPr>
          <w:p w:rsidR="00580AA1" w:rsidRPr="008904F0" w:rsidRDefault="00580AA1" w:rsidP="00175E91">
            <w:pPr>
              <w:pStyle w:val="Normal0"/>
              <w:spacing w:before="0" w:line="240" w:lineRule="auto"/>
              <w:ind w:firstLine="0"/>
              <w:jc w:val="center"/>
              <w:rPr>
                <w:sz w:val="24"/>
                <w:szCs w:val="24"/>
              </w:rPr>
            </w:pPr>
          </w:p>
        </w:tc>
        <w:tc>
          <w:tcPr>
            <w:tcW w:w="485" w:type="dxa"/>
            <w:vAlign w:val="center"/>
          </w:tcPr>
          <w:p w:rsidR="00580AA1" w:rsidRPr="008904F0" w:rsidRDefault="00580AA1" w:rsidP="00175E91">
            <w:pPr>
              <w:spacing w:after="0" w:line="240" w:lineRule="auto"/>
              <w:jc w:val="center"/>
              <w:rPr>
                <w:rFonts w:ascii="Times New Roman" w:hAnsi="Times New Roman"/>
                <w:sz w:val="24"/>
                <w:szCs w:val="24"/>
              </w:rPr>
            </w:pPr>
          </w:p>
        </w:tc>
        <w:tc>
          <w:tcPr>
            <w:tcW w:w="567" w:type="dxa"/>
          </w:tcPr>
          <w:p w:rsidR="00580AA1" w:rsidRPr="008904F0" w:rsidRDefault="00580AA1" w:rsidP="00175E91">
            <w:pPr>
              <w:pStyle w:val="Normal0"/>
              <w:spacing w:before="0" w:line="240" w:lineRule="auto"/>
              <w:ind w:firstLine="0"/>
              <w:jc w:val="center"/>
              <w:rPr>
                <w:sz w:val="24"/>
                <w:szCs w:val="24"/>
              </w:rPr>
            </w:pPr>
          </w:p>
        </w:tc>
        <w:tc>
          <w:tcPr>
            <w:tcW w:w="567" w:type="dxa"/>
            <w:vAlign w:val="center"/>
          </w:tcPr>
          <w:p w:rsidR="00580AA1" w:rsidRPr="008904F0" w:rsidRDefault="00580AA1" w:rsidP="00175E91">
            <w:pPr>
              <w:spacing w:after="0" w:line="240" w:lineRule="auto"/>
              <w:jc w:val="center"/>
              <w:rPr>
                <w:rFonts w:ascii="Times New Roman" w:hAnsi="Times New Roman"/>
                <w:sz w:val="24"/>
                <w:szCs w:val="24"/>
              </w:rPr>
            </w:pPr>
          </w:p>
        </w:tc>
        <w:tc>
          <w:tcPr>
            <w:tcW w:w="567" w:type="dxa"/>
            <w:vAlign w:val="center"/>
          </w:tcPr>
          <w:p w:rsidR="00580AA1" w:rsidRPr="008904F0" w:rsidRDefault="00580AA1" w:rsidP="00175E91">
            <w:pPr>
              <w:spacing w:after="0" w:line="240" w:lineRule="auto"/>
              <w:jc w:val="center"/>
              <w:rPr>
                <w:rFonts w:ascii="Times New Roman" w:hAnsi="Times New Roman"/>
                <w:sz w:val="24"/>
                <w:szCs w:val="24"/>
              </w:rPr>
            </w:pPr>
          </w:p>
        </w:tc>
        <w:tc>
          <w:tcPr>
            <w:tcW w:w="567" w:type="dxa"/>
            <w:vAlign w:val="center"/>
          </w:tcPr>
          <w:p w:rsidR="00580AA1" w:rsidRPr="008904F0" w:rsidRDefault="00580AA1" w:rsidP="00175E91">
            <w:pPr>
              <w:pStyle w:val="Normal0"/>
              <w:spacing w:before="0" w:line="240" w:lineRule="auto"/>
              <w:ind w:firstLine="0"/>
              <w:jc w:val="center"/>
              <w:rPr>
                <w:sz w:val="24"/>
                <w:szCs w:val="24"/>
              </w:rPr>
            </w:pPr>
          </w:p>
        </w:tc>
        <w:tc>
          <w:tcPr>
            <w:tcW w:w="3172" w:type="dxa"/>
          </w:tcPr>
          <w:p w:rsidR="00580AA1" w:rsidRPr="008904F0" w:rsidRDefault="00580AA1" w:rsidP="00175E91">
            <w:pPr>
              <w:pStyle w:val="Normal0"/>
              <w:spacing w:before="0" w:line="240" w:lineRule="auto"/>
              <w:ind w:firstLine="0"/>
              <w:jc w:val="center"/>
              <w:rPr>
                <w:sz w:val="24"/>
                <w:szCs w:val="24"/>
              </w:rPr>
            </w:pPr>
          </w:p>
        </w:tc>
      </w:tr>
      <w:tr w:rsidR="00580AA1" w:rsidRPr="008904F0" w:rsidTr="00175E91">
        <w:trPr>
          <w:jc w:val="center"/>
        </w:trPr>
        <w:tc>
          <w:tcPr>
            <w:tcW w:w="562" w:type="dxa"/>
            <w:vAlign w:val="center"/>
          </w:tcPr>
          <w:p w:rsidR="00580AA1" w:rsidRPr="008904F0" w:rsidRDefault="00580AA1" w:rsidP="00175E91">
            <w:pPr>
              <w:spacing w:after="0" w:line="240" w:lineRule="auto"/>
              <w:ind w:left="-21" w:firstLine="21"/>
              <w:jc w:val="center"/>
              <w:rPr>
                <w:rFonts w:ascii="Times New Roman" w:hAnsi="Times New Roman"/>
                <w:sz w:val="24"/>
                <w:szCs w:val="24"/>
              </w:rPr>
            </w:pPr>
            <w:r>
              <w:rPr>
                <w:rFonts w:ascii="Times New Roman" w:hAnsi="Times New Roman"/>
                <w:sz w:val="24"/>
                <w:szCs w:val="24"/>
              </w:rPr>
              <w:t>7</w:t>
            </w:r>
          </w:p>
        </w:tc>
        <w:tc>
          <w:tcPr>
            <w:tcW w:w="3402" w:type="dxa"/>
            <w:tcBorders>
              <w:top w:val="single" w:sz="6" w:space="0" w:color="auto"/>
              <w:left w:val="single" w:sz="6" w:space="0" w:color="auto"/>
              <w:bottom w:val="single" w:sz="6" w:space="0" w:color="auto"/>
              <w:right w:val="single" w:sz="6" w:space="0" w:color="auto"/>
            </w:tcBorders>
            <w:vAlign w:val="center"/>
          </w:tcPr>
          <w:p w:rsidR="00580AA1" w:rsidRPr="008904F0" w:rsidRDefault="00580AA1" w:rsidP="00175E91">
            <w:pPr>
              <w:pStyle w:val="Normal0"/>
              <w:spacing w:before="0" w:line="240" w:lineRule="auto"/>
              <w:ind w:firstLine="0"/>
              <w:jc w:val="left"/>
              <w:rPr>
                <w:sz w:val="24"/>
                <w:szCs w:val="24"/>
              </w:rPr>
            </w:pPr>
            <w:r>
              <w:t>Тема 1. Успехи и неудачи модернизации России на рубеже Х I Х - ХХ вв. и причины падения самодержавия в контексте проблем соотношения объективного и субъективного.</w:t>
            </w:r>
          </w:p>
        </w:tc>
        <w:tc>
          <w:tcPr>
            <w:tcW w:w="709" w:type="dxa"/>
            <w:vAlign w:val="center"/>
          </w:tcPr>
          <w:p w:rsidR="00580AA1" w:rsidRPr="008904F0" w:rsidRDefault="00580AA1" w:rsidP="00175E91">
            <w:pPr>
              <w:pStyle w:val="Normal0"/>
              <w:spacing w:before="0" w:line="240" w:lineRule="auto"/>
              <w:ind w:firstLine="0"/>
              <w:jc w:val="center"/>
              <w:rPr>
                <w:sz w:val="24"/>
                <w:szCs w:val="24"/>
              </w:rPr>
            </w:pPr>
            <w:r>
              <w:rPr>
                <w:sz w:val="24"/>
                <w:szCs w:val="24"/>
              </w:rPr>
              <w:t>6</w:t>
            </w:r>
          </w:p>
        </w:tc>
        <w:tc>
          <w:tcPr>
            <w:tcW w:w="485" w:type="dxa"/>
            <w:vAlign w:val="center"/>
          </w:tcPr>
          <w:p w:rsidR="00580AA1" w:rsidRPr="008904F0" w:rsidRDefault="00580AA1" w:rsidP="00175E91">
            <w:pPr>
              <w:spacing w:after="0" w:line="240" w:lineRule="auto"/>
              <w:jc w:val="center"/>
              <w:rPr>
                <w:rFonts w:ascii="Times New Roman" w:hAnsi="Times New Roman"/>
                <w:sz w:val="24"/>
                <w:szCs w:val="24"/>
              </w:rPr>
            </w:pPr>
            <w:r>
              <w:rPr>
                <w:rFonts w:ascii="Times New Roman" w:hAnsi="Times New Roman"/>
                <w:sz w:val="24"/>
                <w:szCs w:val="24"/>
              </w:rPr>
              <w:t>2</w:t>
            </w:r>
          </w:p>
        </w:tc>
        <w:tc>
          <w:tcPr>
            <w:tcW w:w="567" w:type="dxa"/>
          </w:tcPr>
          <w:p w:rsidR="00580AA1" w:rsidRPr="008904F0" w:rsidRDefault="00580AA1" w:rsidP="00175E91">
            <w:pPr>
              <w:pStyle w:val="Normal0"/>
              <w:spacing w:before="0" w:line="240" w:lineRule="auto"/>
              <w:ind w:firstLine="0"/>
              <w:jc w:val="center"/>
              <w:rPr>
                <w:sz w:val="24"/>
                <w:szCs w:val="24"/>
              </w:rPr>
            </w:pPr>
          </w:p>
        </w:tc>
        <w:tc>
          <w:tcPr>
            <w:tcW w:w="567" w:type="dxa"/>
            <w:vAlign w:val="center"/>
          </w:tcPr>
          <w:p w:rsidR="00580AA1" w:rsidRPr="008904F0" w:rsidRDefault="00580AA1" w:rsidP="00175E91">
            <w:pPr>
              <w:spacing w:after="0" w:line="240" w:lineRule="auto"/>
              <w:jc w:val="center"/>
              <w:rPr>
                <w:rFonts w:ascii="Times New Roman" w:hAnsi="Times New Roman"/>
                <w:sz w:val="24"/>
                <w:szCs w:val="24"/>
              </w:rPr>
            </w:pPr>
            <w:r>
              <w:rPr>
                <w:rFonts w:ascii="Times New Roman" w:hAnsi="Times New Roman"/>
                <w:sz w:val="24"/>
                <w:szCs w:val="24"/>
              </w:rPr>
              <w:t>2</w:t>
            </w:r>
          </w:p>
        </w:tc>
        <w:tc>
          <w:tcPr>
            <w:tcW w:w="567" w:type="dxa"/>
            <w:vAlign w:val="center"/>
          </w:tcPr>
          <w:p w:rsidR="00580AA1" w:rsidRPr="008904F0" w:rsidRDefault="00580AA1" w:rsidP="00175E91">
            <w:pPr>
              <w:spacing w:after="0" w:line="240" w:lineRule="auto"/>
              <w:jc w:val="center"/>
              <w:rPr>
                <w:rFonts w:ascii="Times New Roman" w:hAnsi="Times New Roman"/>
                <w:sz w:val="24"/>
                <w:szCs w:val="24"/>
              </w:rPr>
            </w:pPr>
          </w:p>
        </w:tc>
        <w:tc>
          <w:tcPr>
            <w:tcW w:w="567" w:type="dxa"/>
            <w:vAlign w:val="center"/>
          </w:tcPr>
          <w:p w:rsidR="00580AA1" w:rsidRPr="008904F0" w:rsidRDefault="00580AA1" w:rsidP="00175E91">
            <w:pPr>
              <w:pStyle w:val="Normal0"/>
              <w:spacing w:before="0" w:line="240" w:lineRule="auto"/>
              <w:ind w:firstLine="0"/>
              <w:jc w:val="center"/>
              <w:rPr>
                <w:sz w:val="24"/>
                <w:szCs w:val="24"/>
              </w:rPr>
            </w:pPr>
            <w:r>
              <w:rPr>
                <w:sz w:val="24"/>
                <w:szCs w:val="24"/>
              </w:rPr>
              <w:t>2</w:t>
            </w:r>
          </w:p>
        </w:tc>
        <w:tc>
          <w:tcPr>
            <w:tcW w:w="3172" w:type="dxa"/>
          </w:tcPr>
          <w:p w:rsidR="00580AA1" w:rsidRPr="008904F0" w:rsidRDefault="00580AA1" w:rsidP="00175E91">
            <w:pPr>
              <w:pStyle w:val="Normal0"/>
              <w:spacing w:before="0" w:line="240" w:lineRule="auto"/>
              <w:ind w:firstLine="0"/>
              <w:jc w:val="center"/>
              <w:rPr>
                <w:sz w:val="24"/>
                <w:szCs w:val="24"/>
              </w:rPr>
            </w:pPr>
            <w:r>
              <w:rPr>
                <w:sz w:val="24"/>
                <w:szCs w:val="24"/>
              </w:rPr>
              <w:t>УО</w:t>
            </w:r>
          </w:p>
        </w:tc>
      </w:tr>
      <w:tr w:rsidR="00580AA1" w:rsidRPr="008904F0" w:rsidTr="00175E91">
        <w:trPr>
          <w:jc w:val="center"/>
        </w:trPr>
        <w:tc>
          <w:tcPr>
            <w:tcW w:w="562" w:type="dxa"/>
            <w:vAlign w:val="center"/>
          </w:tcPr>
          <w:p w:rsidR="00580AA1" w:rsidRPr="008904F0" w:rsidRDefault="00580AA1" w:rsidP="00175E91">
            <w:pPr>
              <w:spacing w:after="0" w:line="240" w:lineRule="auto"/>
              <w:ind w:left="-21" w:firstLine="21"/>
              <w:jc w:val="center"/>
              <w:rPr>
                <w:rFonts w:ascii="Times New Roman" w:hAnsi="Times New Roman"/>
                <w:sz w:val="24"/>
                <w:szCs w:val="24"/>
              </w:rPr>
            </w:pPr>
            <w:r>
              <w:rPr>
                <w:rFonts w:ascii="Times New Roman" w:hAnsi="Times New Roman"/>
                <w:sz w:val="24"/>
                <w:szCs w:val="24"/>
              </w:rPr>
              <w:t>8</w:t>
            </w:r>
          </w:p>
        </w:tc>
        <w:tc>
          <w:tcPr>
            <w:tcW w:w="3402" w:type="dxa"/>
            <w:tcBorders>
              <w:top w:val="single" w:sz="6" w:space="0" w:color="auto"/>
              <w:left w:val="single" w:sz="6" w:space="0" w:color="auto"/>
              <w:bottom w:val="single" w:sz="6" w:space="0" w:color="auto"/>
              <w:right w:val="single" w:sz="6" w:space="0" w:color="auto"/>
            </w:tcBorders>
            <w:vAlign w:val="center"/>
          </w:tcPr>
          <w:p w:rsidR="00580AA1" w:rsidRPr="008904F0" w:rsidRDefault="00580AA1" w:rsidP="00175E91">
            <w:pPr>
              <w:pStyle w:val="Normal0"/>
              <w:spacing w:before="0" w:line="240" w:lineRule="auto"/>
              <w:ind w:firstLine="0"/>
              <w:jc w:val="left"/>
              <w:rPr>
                <w:sz w:val="24"/>
                <w:szCs w:val="24"/>
              </w:rPr>
            </w:pPr>
            <w:r>
              <w:t>Тема 2. Февраль 1917 года: основные вехи, версии о причинах и характере, дискуссии современников и историков о «смыслах» и историческом значении.</w:t>
            </w:r>
          </w:p>
        </w:tc>
        <w:tc>
          <w:tcPr>
            <w:tcW w:w="709" w:type="dxa"/>
            <w:vAlign w:val="center"/>
          </w:tcPr>
          <w:p w:rsidR="00580AA1" w:rsidRPr="008904F0" w:rsidRDefault="00580AA1" w:rsidP="00175E91">
            <w:pPr>
              <w:pStyle w:val="Normal0"/>
              <w:spacing w:before="0" w:line="240" w:lineRule="auto"/>
              <w:ind w:firstLine="0"/>
              <w:jc w:val="center"/>
              <w:rPr>
                <w:sz w:val="24"/>
                <w:szCs w:val="24"/>
              </w:rPr>
            </w:pPr>
            <w:r>
              <w:rPr>
                <w:sz w:val="24"/>
                <w:szCs w:val="24"/>
              </w:rPr>
              <w:t>6</w:t>
            </w:r>
          </w:p>
        </w:tc>
        <w:tc>
          <w:tcPr>
            <w:tcW w:w="485" w:type="dxa"/>
            <w:vAlign w:val="center"/>
          </w:tcPr>
          <w:p w:rsidR="00580AA1" w:rsidRPr="008904F0" w:rsidRDefault="00580AA1" w:rsidP="00175E91">
            <w:pPr>
              <w:spacing w:after="0" w:line="240" w:lineRule="auto"/>
              <w:jc w:val="center"/>
              <w:rPr>
                <w:rFonts w:ascii="Times New Roman" w:hAnsi="Times New Roman"/>
                <w:sz w:val="24"/>
                <w:szCs w:val="24"/>
              </w:rPr>
            </w:pPr>
            <w:r w:rsidRPr="008904F0">
              <w:rPr>
                <w:rFonts w:ascii="Times New Roman" w:hAnsi="Times New Roman"/>
                <w:sz w:val="24"/>
                <w:szCs w:val="24"/>
              </w:rPr>
              <w:t>2</w:t>
            </w:r>
          </w:p>
        </w:tc>
        <w:tc>
          <w:tcPr>
            <w:tcW w:w="567" w:type="dxa"/>
          </w:tcPr>
          <w:p w:rsidR="00580AA1" w:rsidRPr="008904F0" w:rsidRDefault="00580AA1" w:rsidP="00175E91">
            <w:pPr>
              <w:pStyle w:val="Normal0"/>
              <w:spacing w:before="0" w:line="240" w:lineRule="auto"/>
              <w:ind w:firstLine="0"/>
              <w:jc w:val="center"/>
              <w:rPr>
                <w:sz w:val="24"/>
                <w:szCs w:val="24"/>
              </w:rPr>
            </w:pPr>
          </w:p>
        </w:tc>
        <w:tc>
          <w:tcPr>
            <w:tcW w:w="567" w:type="dxa"/>
            <w:vAlign w:val="center"/>
          </w:tcPr>
          <w:p w:rsidR="00580AA1" w:rsidRPr="008904F0" w:rsidRDefault="00580AA1" w:rsidP="00175E91">
            <w:pPr>
              <w:spacing w:after="0" w:line="240" w:lineRule="auto"/>
              <w:jc w:val="center"/>
              <w:rPr>
                <w:rFonts w:ascii="Times New Roman" w:hAnsi="Times New Roman"/>
                <w:sz w:val="24"/>
                <w:szCs w:val="24"/>
              </w:rPr>
            </w:pPr>
            <w:r w:rsidRPr="008904F0">
              <w:rPr>
                <w:rFonts w:ascii="Times New Roman" w:hAnsi="Times New Roman"/>
                <w:sz w:val="24"/>
                <w:szCs w:val="24"/>
              </w:rPr>
              <w:t>2</w:t>
            </w:r>
          </w:p>
        </w:tc>
        <w:tc>
          <w:tcPr>
            <w:tcW w:w="567" w:type="dxa"/>
            <w:vAlign w:val="center"/>
          </w:tcPr>
          <w:p w:rsidR="00580AA1" w:rsidRPr="008904F0" w:rsidRDefault="00580AA1" w:rsidP="00175E91">
            <w:pPr>
              <w:spacing w:after="0" w:line="240" w:lineRule="auto"/>
              <w:jc w:val="center"/>
              <w:rPr>
                <w:rFonts w:ascii="Times New Roman" w:hAnsi="Times New Roman"/>
                <w:sz w:val="24"/>
                <w:szCs w:val="24"/>
              </w:rPr>
            </w:pPr>
          </w:p>
        </w:tc>
        <w:tc>
          <w:tcPr>
            <w:tcW w:w="567" w:type="dxa"/>
            <w:vAlign w:val="center"/>
          </w:tcPr>
          <w:p w:rsidR="00580AA1" w:rsidRPr="008904F0" w:rsidRDefault="00580AA1" w:rsidP="00175E91">
            <w:pPr>
              <w:pStyle w:val="Normal0"/>
              <w:spacing w:before="0" w:line="240" w:lineRule="auto"/>
              <w:ind w:firstLine="0"/>
              <w:jc w:val="center"/>
              <w:rPr>
                <w:sz w:val="24"/>
                <w:szCs w:val="24"/>
              </w:rPr>
            </w:pPr>
            <w:r>
              <w:rPr>
                <w:sz w:val="24"/>
                <w:szCs w:val="24"/>
              </w:rPr>
              <w:t>2</w:t>
            </w:r>
          </w:p>
        </w:tc>
        <w:tc>
          <w:tcPr>
            <w:tcW w:w="3172" w:type="dxa"/>
          </w:tcPr>
          <w:p w:rsidR="00580AA1" w:rsidRPr="0011397C" w:rsidRDefault="00580AA1" w:rsidP="00175E91">
            <w:pPr>
              <w:pStyle w:val="Normal0"/>
              <w:spacing w:before="0" w:line="240" w:lineRule="auto"/>
              <w:ind w:firstLine="0"/>
              <w:jc w:val="center"/>
              <w:rPr>
                <w:sz w:val="24"/>
                <w:szCs w:val="24"/>
              </w:rPr>
            </w:pPr>
            <w:r>
              <w:rPr>
                <w:sz w:val="24"/>
                <w:szCs w:val="24"/>
              </w:rPr>
              <w:t>УО</w:t>
            </w:r>
          </w:p>
        </w:tc>
      </w:tr>
      <w:tr w:rsidR="00580AA1" w:rsidRPr="008904F0" w:rsidTr="00175E91">
        <w:trPr>
          <w:jc w:val="center"/>
        </w:trPr>
        <w:tc>
          <w:tcPr>
            <w:tcW w:w="562" w:type="dxa"/>
            <w:vAlign w:val="center"/>
          </w:tcPr>
          <w:p w:rsidR="00580AA1" w:rsidRPr="008904F0" w:rsidRDefault="00580AA1" w:rsidP="00175E91">
            <w:pPr>
              <w:spacing w:after="0" w:line="240" w:lineRule="auto"/>
              <w:ind w:left="-21" w:firstLine="21"/>
              <w:jc w:val="center"/>
              <w:rPr>
                <w:rFonts w:ascii="Times New Roman" w:hAnsi="Times New Roman"/>
                <w:sz w:val="24"/>
                <w:szCs w:val="24"/>
              </w:rPr>
            </w:pPr>
            <w:r>
              <w:rPr>
                <w:rFonts w:ascii="Times New Roman" w:hAnsi="Times New Roman"/>
                <w:sz w:val="24"/>
                <w:szCs w:val="24"/>
              </w:rPr>
              <w:t>9</w:t>
            </w:r>
          </w:p>
        </w:tc>
        <w:tc>
          <w:tcPr>
            <w:tcW w:w="3402" w:type="dxa"/>
            <w:tcBorders>
              <w:top w:val="single" w:sz="6" w:space="0" w:color="auto"/>
              <w:left w:val="single" w:sz="6" w:space="0" w:color="auto"/>
              <w:bottom w:val="single" w:sz="6" w:space="0" w:color="auto"/>
              <w:right w:val="single" w:sz="6" w:space="0" w:color="auto"/>
            </w:tcBorders>
            <w:vAlign w:val="center"/>
          </w:tcPr>
          <w:p w:rsidR="00580AA1" w:rsidRPr="008904F0" w:rsidRDefault="00580AA1" w:rsidP="00175E91">
            <w:pPr>
              <w:pStyle w:val="Normal0"/>
              <w:spacing w:before="0" w:line="240" w:lineRule="auto"/>
              <w:ind w:firstLine="0"/>
              <w:jc w:val="left"/>
              <w:rPr>
                <w:sz w:val="24"/>
                <w:szCs w:val="24"/>
              </w:rPr>
            </w:pPr>
            <w:r>
              <w:t>Тема 3. Октябрь 1917: характер, смысл, мифы.</w:t>
            </w:r>
          </w:p>
        </w:tc>
        <w:tc>
          <w:tcPr>
            <w:tcW w:w="709" w:type="dxa"/>
          </w:tcPr>
          <w:p w:rsidR="00580AA1" w:rsidRPr="008904F0" w:rsidRDefault="00580AA1" w:rsidP="00175E91">
            <w:pPr>
              <w:spacing w:after="0" w:line="240" w:lineRule="auto"/>
              <w:jc w:val="center"/>
              <w:rPr>
                <w:rFonts w:ascii="Times New Roman" w:hAnsi="Times New Roman"/>
                <w:sz w:val="24"/>
                <w:szCs w:val="24"/>
              </w:rPr>
            </w:pPr>
            <w:r>
              <w:rPr>
                <w:rFonts w:ascii="Times New Roman" w:hAnsi="Times New Roman"/>
                <w:sz w:val="24"/>
                <w:szCs w:val="24"/>
              </w:rPr>
              <w:t>6</w:t>
            </w:r>
          </w:p>
        </w:tc>
        <w:tc>
          <w:tcPr>
            <w:tcW w:w="485" w:type="dxa"/>
          </w:tcPr>
          <w:p w:rsidR="00580AA1" w:rsidRPr="008904F0" w:rsidRDefault="00580AA1" w:rsidP="00175E91">
            <w:pPr>
              <w:spacing w:after="0" w:line="240" w:lineRule="auto"/>
              <w:jc w:val="center"/>
              <w:rPr>
                <w:rFonts w:ascii="Times New Roman" w:hAnsi="Times New Roman"/>
                <w:sz w:val="24"/>
                <w:szCs w:val="24"/>
              </w:rPr>
            </w:pPr>
            <w:r>
              <w:rPr>
                <w:rFonts w:ascii="Times New Roman" w:hAnsi="Times New Roman"/>
                <w:sz w:val="24"/>
                <w:szCs w:val="24"/>
              </w:rPr>
              <w:t>2</w:t>
            </w:r>
          </w:p>
        </w:tc>
        <w:tc>
          <w:tcPr>
            <w:tcW w:w="567" w:type="dxa"/>
          </w:tcPr>
          <w:p w:rsidR="00580AA1" w:rsidRPr="008904F0" w:rsidRDefault="00580AA1" w:rsidP="00175E91">
            <w:pPr>
              <w:spacing w:after="0" w:line="240" w:lineRule="auto"/>
              <w:jc w:val="center"/>
              <w:rPr>
                <w:rFonts w:ascii="Times New Roman" w:hAnsi="Times New Roman"/>
                <w:sz w:val="24"/>
                <w:szCs w:val="24"/>
              </w:rPr>
            </w:pPr>
          </w:p>
        </w:tc>
        <w:tc>
          <w:tcPr>
            <w:tcW w:w="567" w:type="dxa"/>
          </w:tcPr>
          <w:p w:rsidR="00580AA1" w:rsidRPr="008904F0" w:rsidRDefault="00580AA1" w:rsidP="00175E91">
            <w:pPr>
              <w:spacing w:after="0" w:line="240" w:lineRule="auto"/>
              <w:jc w:val="center"/>
              <w:rPr>
                <w:rFonts w:ascii="Times New Roman" w:hAnsi="Times New Roman"/>
                <w:sz w:val="24"/>
                <w:szCs w:val="24"/>
              </w:rPr>
            </w:pPr>
            <w:r>
              <w:rPr>
                <w:rFonts w:ascii="Times New Roman" w:hAnsi="Times New Roman"/>
                <w:sz w:val="24"/>
                <w:szCs w:val="24"/>
              </w:rPr>
              <w:t>2</w:t>
            </w:r>
          </w:p>
        </w:tc>
        <w:tc>
          <w:tcPr>
            <w:tcW w:w="567" w:type="dxa"/>
          </w:tcPr>
          <w:p w:rsidR="00580AA1" w:rsidRPr="008904F0" w:rsidRDefault="00580AA1" w:rsidP="00175E91">
            <w:pPr>
              <w:spacing w:after="0" w:line="240" w:lineRule="auto"/>
              <w:jc w:val="center"/>
              <w:rPr>
                <w:rFonts w:ascii="Times New Roman" w:hAnsi="Times New Roman"/>
                <w:sz w:val="24"/>
                <w:szCs w:val="24"/>
              </w:rPr>
            </w:pPr>
          </w:p>
        </w:tc>
        <w:tc>
          <w:tcPr>
            <w:tcW w:w="567" w:type="dxa"/>
          </w:tcPr>
          <w:p w:rsidR="00580AA1" w:rsidRPr="008904F0" w:rsidRDefault="00580AA1" w:rsidP="00175E91">
            <w:pPr>
              <w:spacing w:after="0" w:line="240" w:lineRule="auto"/>
              <w:jc w:val="center"/>
              <w:rPr>
                <w:rFonts w:ascii="Times New Roman" w:hAnsi="Times New Roman"/>
                <w:sz w:val="24"/>
                <w:szCs w:val="24"/>
              </w:rPr>
            </w:pPr>
            <w:r>
              <w:rPr>
                <w:rFonts w:ascii="Times New Roman" w:hAnsi="Times New Roman"/>
                <w:sz w:val="24"/>
                <w:szCs w:val="24"/>
              </w:rPr>
              <w:t>2</w:t>
            </w:r>
          </w:p>
        </w:tc>
        <w:tc>
          <w:tcPr>
            <w:tcW w:w="3172" w:type="dxa"/>
          </w:tcPr>
          <w:p w:rsidR="00580AA1" w:rsidRPr="008904F0" w:rsidRDefault="00580AA1" w:rsidP="00175E91">
            <w:pPr>
              <w:spacing w:after="0" w:line="240" w:lineRule="auto"/>
              <w:jc w:val="center"/>
              <w:rPr>
                <w:rFonts w:ascii="Times New Roman" w:hAnsi="Times New Roman"/>
                <w:sz w:val="24"/>
                <w:szCs w:val="24"/>
              </w:rPr>
            </w:pPr>
          </w:p>
        </w:tc>
      </w:tr>
      <w:tr w:rsidR="00580AA1" w:rsidRPr="008904F0" w:rsidTr="00175E91">
        <w:trPr>
          <w:jc w:val="center"/>
        </w:trPr>
        <w:tc>
          <w:tcPr>
            <w:tcW w:w="562" w:type="dxa"/>
            <w:vAlign w:val="center"/>
          </w:tcPr>
          <w:p w:rsidR="00580AA1" w:rsidRPr="008904F0" w:rsidRDefault="00580AA1" w:rsidP="00175E91">
            <w:pPr>
              <w:pStyle w:val="13"/>
              <w:spacing w:before="0" w:line="240" w:lineRule="auto"/>
              <w:ind w:left="-21" w:firstLine="21"/>
              <w:jc w:val="center"/>
              <w:rPr>
                <w:sz w:val="24"/>
                <w:szCs w:val="24"/>
              </w:rPr>
            </w:pPr>
          </w:p>
        </w:tc>
        <w:tc>
          <w:tcPr>
            <w:tcW w:w="3402" w:type="dxa"/>
            <w:tcBorders>
              <w:top w:val="single" w:sz="6" w:space="0" w:color="auto"/>
              <w:left w:val="single" w:sz="6" w:space="0" w:color="auto"/>
              <w:bottom w:val="single" w:sz="6" w:space="0" w:color="auto"/>
              <w:right w:val="single" w:sz="6" w:space="0" w:color="auto"/>
            </w:tcBorders>
          </w:tcPr>
          <w:p w:rsidR="00580AA1" w:rsidRPr="000E230B" w:rsidRDefault="00580AA1" w:rsidP="00175E91">
            <w:pPr>
              <w:spacing w:after="0" w:line="240" w:lineRule="auto"/>
              <w:jc w:val="both"/>
              <w:rPr>
                <w:rFonts w:ascii="Times New Roman" w:hAnsi="Times New Roman"/>
                <w:b/>
                <w:sz w:val="24"/>
                <w:szCs w:val="24"/>
              </w:rPr>
            </w:pPr>
            <w:r w:rsidRPr="000E230B">
              <w:rPr>
                <w:rFonts w:ascii="Times New Roman" w:hAnsi="Times New Roman"/>
                <w:b/>
              </w:rPr>
              <w:t>Блок 3 «Власть и управление в СССР/России в 1985 -1993 гг. »</w:t>
            </w:r>
          </w:p>
        </w:tc>
        <w:tc>
          <w:tcPr>
            <w:tcW w:w="709" w:type="dxa"/>
          </w:tcPr>
          <w:p w:rsidR="00580AA1" w:rsidRPr="008904F0" w:rsidRDefault="00580AA1" w:rsidP="00175E91">
            <w:pPr>
              <w:pStyle w:val="13"/>
              <w:spacing w:before="0" w:line="240" w:lineRule="auto"/>
              <w:ind w:firstLine="0"/>
              <w:jc w:val="center"/>
              <w:rPr>
                <w:sz w:val="24"/>
                <w:szCs w:val="24"/>
              </w:rPr>
            </w:pPr>
          </w:p>
        </w:tc>
        <w:tc>
          <w:tcPr>
            <w:tcW w:w="485" w:type="dxa"/>
          </w:tcPr>
          <w:p w:rsidR="00580AA1" w:rsidRPr="008904F0" w:rsidRDefault="00580AA1" w:rsidP="00175E91">
            <w:pPr>
              <w:pStyle w:val="13"/>
              <w:spacing w:before="0" w:line="240" w:lineRule="auto"/>
              <w:ind w:firstLine="0"/>
              <w:jc w:val="center"/>
              <w:rPr>
                <w:sz w:val="24"/>
                <w:szCs w:val="24"/>
              </w:rPr>
            </w:pPr>
          </w:p>
        </w:tc>
        <w:tc>
          <w:tcPr>
            <w:tcW w:w="567" w:type="dxa"/>
          </w:tcPr>
          <w:p w:rsidR="00580AA1" w:rsidRPr="008904F0" w:rsidRDefault="00580AA1" w:rsidP="00175E91">
            <w:pPr>
              <w:pStyle w:val="13"/>
              <w:spacing w:before="0" w:line="240" w:lineRule="auto"/>
              <w:ind w:firstLine="0"/>
              <w:jc w:val="center"/>
              <w:rPr>
                <w:sz w:val="24"/>
                <w:szCs w:val="24"/>
              </w:rPr>
            </w:pPr>
          </w:p>
        </w:tc>
        <w:tc>
          <w:tcPr>
            <w:tcW w:w="567" w:type="dxa"/>
          </w:tcPr>
          <w:p w:rsidR="00580AA1" w:rsidRPr="008904F0" w:rsidRDefault="00580AA1" w:rsidP="00175E91">
            <w:pPr>
              <w:pStyle w:val="13"/>
              <w:spacing w:before="0" w:line="240" w:lineRule="auto"/>
              <w:ind w:firstLine="0"/>
              <w:jc w:val="center"/>
              <w:rPr>
                <w:sz w:val="24"/>
                <w:szCs w:val="24"/>
              </w:rPr>
            </w:pPr>
          </w:p>
        </w:tc>
        <w:tc>
          <w:tcPr>
            <w:tcW w:w="567" w:type="dxa"/>
          </w:tcPr>
          <w:p w:rsidR="00580AA1" w:rsidRPr="008904F0" w:rsidRDefault="00580AA1" w:rsidP="00175E91">
            <w:pPr>
              <w:pStyle w:val="13"/>
              <w:spacing w:before="0" w:line="240" w:lineRule="auto"/>
              <w:ind w:firstLine="0"/>
              <w:jc w:val="center"/>
              <w:rPr>
                <w:sz w:val="24"/>
                <w:szCs w:val="24"/>
              </w:rPr>
            </w:pPr>
          </w:p>
        </w:tc>
        <w:tc>
          <w:tcPr>
            <w:tcW w:w="567" w:type="dxa"/>
          </w:tcPr>
          <w:p w:rsidR="00580AA1" w:rsidRPr="008904F0" w:rsidRDefault="00580AA1" w:rsidP="00175E91">
            <w:pPr>
              <w:pStyle w:val="13"/>
              <w:spacing w:before="0" w:line="240" w:lineRule="auto"/>
              <w:ind w:firstLine="0"/>
              <w:jc w:val="center"/>
              <w:rPr>
                <w:sz w:val="24"/>
                <w:szCs w:val="24"/>
              </w:rPr>
            </w:pPr>
          </w:p>
        </w:tc>
        <w:tc>
          <w:tcPr>
            <w:tcW w:w="3172" w:type="dxa"/>
          </w:tcPr>
          <w:p w:rsidR="00580AA1" w:rsidRPr="008904F0" w:rsidRDefault="00580AA1" w:rsidP="00175E91">
            <w:pPr>
              <w:pStyle w:val="13"/>
              <w:spacing w:before="0" w:line="240" w:lineRule="auto"/>
              <w:ind w:firstLine="0"/>
              <w:jc w:val="center"/>
              <w:rPr>
                <w:sz w:val="24"/>
                <w:szCs w:val="24"/>
              </w:rPr>
            </w:pPr>
          </w:p>
        </w:tc>
      </w:tr>
      <w:tr w:rsidR="00580AA1" w:rsidRPr="008904F0" w:rsidTr="00175E91">
        <w:trPr>
          <w:trHeight w:val="691"/>
          <w:jc w:val="center"/>
        </w:trPr>
        <w:tc>
          <w:tcPr>
            <w:tcW w:w="562" w:type="dxa"/>
            <w:vAlign w:val="center"/>
          </w:tcPr>
          <w:p w:rsidR="00580AA1" w:rsidRPr="008904F0" w:rsidRDefault="00580AA1" w:rsidP="00175E91">
            <w:pPr>
              <w:pStyle w:val="13"/>
              <w:spacing w:before="0" w:line="240" w:lineRule="auto"/>
              <w:ind w:left="-21" w:firstLine="21"/>
              <w:jc w:val="center"/>
              <w:rPr>
                <w:sz w:val="24"/>
                <w:szCs w:val="24"/>
              </w:rPr>
            </w:pPr>
            <w:r>
              <w:rPr>
                <w:sz w:val="24"/>
                <w:szCs w:val="24"/>
              </w:rPr>
              <w:t>10</w:t>
            </w:r>
          </w:p>
        </w:tc>
        <w:tc>
          <w:tcPr>
            <w:tcW w:w="3402" w:type="dxa"/>
            <w:tcBorders>
              <w:top w:val="single" w:sz="6" w:space="0" w:color="auto"/>
              <w:left w:val="single" w:sz="6" w:space="0" w:color="auto"/>
              <w:bottom w:val="single" w:sz="6" w:space="0" w:color="auto"/>
              <w:right w:val="single" w:sz="6" w:space="0" w:color="auto"/>
            </w:tcBorders>
            <w:vAlign w:val="center"/>
          </w:tcPr>
          <w:p w:rsidR="00580AA1" w:rsidRPr="008904F0" w:rsidRDefault="00580AA1" w:rsidP="00175E91">
            <w:pPr>
              <w:pStyle w:val="13"/>
              <w:spacing w:before="40" w:line="240" w:lineRule="auto"/>
              <w:ind w:firstLine="0"/>
              <w:jc w:val="left"/>
              <w:rPr>
                <w:bCs/>
                <w:sz w:val="24"/>
                <w:szCs w:val="24"/>
              </w:rPr>
            </w:pPr>
            <w:r>
              <w:t>Тема 1. Партийно - государственная система власти СССР к середине 1980 -х гг</w:t>
            </w:r>
          </w:p>
        </w:tc>
        <w:tc>
          <w:tcPr>
            <w:tcW w:w="709" w:type="dxa"/>
          </w:tcPr>
          <w:p w:rsidR="00580AA1" w:rsidRPr="008904F0" w:rsidRDefault="00580AA1" w:rsidP="00175E91">
            <w:pPr>
              <w:pStyle w:val="13"/>
              <w:spacing w:before="0" w:line="240" w:lineRule="auto"/>
              <w:ind w:firstLine="0"/>
              <w:jc w:val="center"/>
              <w:rPr>
                <w:sz w:val="24"/>
                <w:szCs w:val="24"/>
              </w:rPr>
            </w:pPr>
            <w:r>
              <w:rPr>
                <w:sz w:val="24"/>
                <w:szCs w:val="24"/>
              </w:rPr>
              <w:t>6</w:t>
            </w:r>
          </w:p>
        </w:tc>
        <w:tc>
          <w:tcPr>
            <w:tcW w:w="485" w:type="dxa"/>
          </w:tcPr>
          <w:p w:rsidR="00580AA1" w:rsidRPr="008904F0" w:rsidRDefault="00580AA1" w:rsidP="00175E91">
            <w:pPr>
              <w:pStyle w:val="13"/>
              <w:spacing w:before="0" w:line="240" w:lineRule="auto"/>
              <w:ind w:firstLine="0"/>
              <w:jc w:val="center"/>
              <w:rPr>
                <w:sz w:val="24"/>
                <w:szCs w:val="24"/>
              </w:rPr>
            </w:pPr>
            <w:r>
              <w:rPr>
                <w:sz w:val="24"/>
                <w:szCs w:val="24"/>
              </w:rPr>
              <w:t>2</w:t>
            </w:r>
          </w:p>
        </w:tc>
        <w:tc>
          <w:tcPr>
            <w:tcW w:w="567" w:type="dxa"/>
          </w:tcPr>
          <w:p w:rsidR="00580AA1" w:rsidRPr="008904F0" w:rsidRDefault="00580AA1" w:rsidP="00175E91">
            <w:pPr>
              <w:pStyle w:val="13"/>
              <w:spacing w:before="0" w:line="240" w:lineRule="auto"/>
              <w:ind w:firstLine="0"/>
              <w:jc w:val="center"/>
              <w:rPr>
                <w:sz w:val="24"/>
                <w:szCs w:val="24"/>
              </w:rPr>
            </w:pPr>
          </w:p>
        </w:tc>
        <w:tc>
          <w:tcPr>
            <w:tcW w:w="567" w:type="dxa"/>
          </w:tcPr>
          <w:p w:rsidR="00580AA1" w:rsidRPr="008904F0" w:rsidRDefault="00580AA1" w:rsidP="00175E91">
            <w:pPr>
              <w:pStyle w:val="13"/>
              <w:spacing w:before="0" w:line="240" w:lineRule="auto"/>
              <w:ind w:firstLine="0"/>
              <w:jc w:val="center"/>
              <w:rPr>
                <w:sz w:val="24"/>
                <w:szCs w:val="24"/>
              </w:rPr>
            </w:pPr>
            <w:r>
              <w:rPr>
                <w:sz w:val="24"/>
                <w:szCs w:val="24"/>
              </w:rPr>
              <w:t>2</w:t>
            </w:r>
          </w:p>
        </w:tc>
        <w:tc>
          <w:tcPr>
            <w:tcW w:w="567" w:type="dxa"/>
          </w:tcPr>
          <w:p w:rsidR="00580AA1" w:rsidRPr="008904F0" w:rsidRDefault="00580AA1" w:rsidP="00175E91">
            <w:pPr>
              <w:pStyle w:val="13"/>
              <w:spacing w:before="0" w:line="240" w:lineRule="auto"/>
              <w:ind w:firstLine="0"/>
              <w:jc w:val="center"/>
              <w:rPr>
                <w:sz w:val="24"/>
                <w:szCs w:val="24"/>
              </w:rPr>
            </w:pPr>
          </w:p>
        </w:tc>
        <w:tc>
          <w:tcPr>
            <w:tcW w:w="567" w:type="dxa"/>
          </w:tcPr>
          <w:p w:rsidR="00580AA1" w:rsidRPr="008904F0" w:rsidRDefault="00580AA1" w:rsidP="00175E91">
            <w:pPr>
              <w:pStyle w:val="13"/>
              <w:spacing w:before="0" w:line="240" w:lineRule="auto"/>
              <w:ind w:firstLine="0"/>
              <w:jc w:val="center"/>
              <w:rPr>
                <w:sz w:val="24"/>
                <w:szCs w:val="24"/>
              </w:rPr>
            </w:pPr>
            <w:r>
              <w:rPr>
                <w:sz w:val="24"/>
                <w:szCs w:val="24"/>
              </w:rPr>
              <w:t>2</w:t>
            </w:r>
          </w:p>
        </w:tc>
        <w:tc>
          <w:tcPr>
            <w:tcW w:w="3172" w:type="dxa"/>
          </w:tcPr>
          <w:p w:rsidR="00580AA1" w:rsidRPr="008904F0" w:rsidRDefault="00580AA1" w:rsidP="00175E91">
            <w:pPr>
              <w:pStyle w:val="13"/>
              <w:spacing w:before="0" w:line="240" w:lineRule="auto"/>
              <w:ind w:firstLine="0"/>
              <w:jc w:val="center"/>
              <w:rPr>
                <w:sz w:val="24"/>
                <w:szCs w:val="24"/>
              </w:rPr>
            </w:pPr>
            <w:r w:rsidRPr="008904F0">
              <w:rPr>
                <w:sz w:val="24"/>
                <w:szCs w:val="24"/>
              </w:rPr>
              <w:t>УО</w:t>
            </w:r>
          </w:p>
        </w:tc>
      </w:tr>
      <w:tr w:rsidR="00580AA1" w:rsidRPr="008904F0" w:rsidTr="00175E91">
        <w:trPr>
          <w:jc w:val="center"/>
        </w:trPr>
        <w:tc>
          <w:tcPr>
            <w:tcW w:w="562" w:type="dxa"/>
            <w:vAlign w:val="center"/>
          </w:tcPr>
          <w:p w:rsidR="00580AA1" w:rsidRPr="008904F0" w:rsidRDefault="00580AA1" w:rsidP="00175E91">
            <w:pPr>
              <w:pStyle w:val="13"/>
              <w:spacing w:before="0" w:line="240" w:lineRule="auto"/>
              <w:ind w:left="-21" w:firstLine="21"/>
              <w:rPr>
                <w:sz w:val="24"/>
                <w:szCs w:val="24"/>
              </w:rPr>
            </w:pPr>
            <w:r>
              <w:rPr>
                <w:sz w:val="24"/>
                <w:szCs w:val="24"/>
              </w:rPr>
              <w:t>11</w:t>
            </w:r>
          </w:p>
        </w:tc>
        <w:tc>
          <w:tcPr>
            <w:tcW w:w="3402" w:type="dxa"/>
            <w:tcBorders>
              <w:top w:val="single" w:sz="6" w:space="0" w:color="auto"/>
              <w:left w:val="single" w:sz="6" w:space="0" w:color="auto"/>
              <w:bottom w:val="single" w:sz="6" w:space="0" w:color="auto"/>
              <w:right w:val="single" w:sz="6" w:space="0" w:color="auto"/>
            </w:tcBorders>
            <w:vAlign w:val="center"/>
          </w:tcPr>
          <w:p w:rsidR="00580AA1" w:rsidRPr="000E230B" w:rsidRDefault="00580AA1" w:rsidP="00175E91">
            <w:pPr>
              <w:spacing w:after="0" w:line="240" w:lineRule="auto"/>
              <w:rPr>
                <w:rFonts w:ascii="Times New Roman" w:eastAsia="Times New Roman" w:hAnsi="Times New Roman"/>
                <w:bCs/>
                <w:szCs w:val="24"/>
                <w:lang w:eastAsia="ru-RU"/>
              </w:rPr>
            </w:pPr>
            <w:r w:rsidRPr="000E230B">
              <w:rPr>
                <w:rFonts w:ascii="Times New Roman" w:eastAsia="Times New Roman" w:hAnsi="Times New Roman"/>
                <w:bCs/>
                <w:szCs w:val="24"/>
                <w:lang w:eastAsia="ru-RU"/>
              </w:rPr>
              <w:t>Тема 2. Апрельский (1985 г.)</w:t>
            </w:r>
          </w:p>
          <w:p w:rsidR="00580AA1" w:rsidRPr="000E230B" w:rsidRDefault="00580AA1" w:rsidP="00175E91">
            <w:pPr>
              <w:spacing w:after="0" w:line="240" w:lineRule="auto"/>
              <w:rPr>
                <w:rFonts w:ascii="Times New Roman" w:eastAsia="Times New Roman" w:hAnsi="Times New Roman"/>
                <w:bCs/>
                <w:szCs w:val="24"/>
                <w:lang w:eastAsia="ru-RU"/>
              </w:rPr>
            </w:pPr>
            <w:r w:rsidRPr="000E230B">
              <w:rPr>
                <w:rFonts w:ascii="Times New Roman" w:eastAsia="Times New Roman" w:hAnsi="Times New Roman"/>
                <w:bCs/>
                <w:szCs w:val="24"/>
                <w:lang w:eastAsia="ru-RU"/>
              </w:rPr>
              <w:t>Пленум ЦК КПСС. XXVII</w:t>
            </w:r>
          </w:p>
          <w:p w:rsidR="00580AA1" w:rsidRPr="008904F0" w:rsidRDefault="00580AA1" w:rsidP="00175E91">
            <w:pPr>
              <w:spacing w:after="0" w:line="240" w:lineRule="auto"/>
              <w:rPr>
                <w:rFonts w:ascii="Times New Roman" w:eastAsia="Times New Roman" w:hAnsi="Times New Roman"/>
                <w:bCs/>
                <w:sz w:val="24"/>
                <w:szCs w:val="24"/>
                <w:lang w:eastAsia="ru-RU"/>
              </w:rPr>
            </w:pPr>
            <w:r w:rsidRPr="000E230B">
              <w:rPr>
                <w:rFonts w:ascii="Times New Roman" w:eastAsia="Times New Roman" w:hAnsi="Times New Roman"/>
                <w:bCs/>
                <w:szCs w:val="24"/>
                <w:lang w:eastAsia="ru-RU"/>
              </w:rPr>
              <w:t>Съезд КПСС</w:t>
            </w:r>
          </w:p>
        </w:tc>
        <w:tc>
          <w:tcPr>
            <w:tcW w:w="709" w:type="dxa"/>
          </w:tcPr>
          <w:p w:rsidR="00580AA1" w:rsidRPr="008904F0" w:rsidRDefault="00580AA1" w:rsidP="00175E91">
            <w:pPr>
              <w:pStyle w:val="13"/>
              <w:spacing w:before="0" w:line="240" w:lineRule="auto"/>
              <w:ind w:firstLine="0"/>
              <w:jc w:val="center"/>
              <w:rPr>
                <w:sz w:val="24"/>
                <w:szCs w:val="24"/>
              </w:rPr>
            </w:pPr>
            <w:r>
              <w:rPr>
                <w:sz w:val="24"/>
                <w:szCs w:val="24"/>
              </w:rPr>
              <w:t>6</w:t>
            </w:r>
          </w:p>
        </w:tc>
        <w:tc>
          <w:tcPr>
            <w:tcW w:w="485" w:type="dxa"/>
          </w:tcPr>
          <w:p w:rsidR="00580AA1" w:rsidRPr="008904F0" w:rsidRDefault="00580AA1" w:rsidP="00175E91">
            <w:pPr>
              <w:pStyle w:val="13"/>
              <w:spacing w:before="0" w:line="240" w:lineRule="auto"/>
              <w:ind w:firstLine="0"/>
              <w:jc w:val="center"/>
              <w:rPr>
                <w:sz w:val="24"/>
                <w:szCs w:val="24"/>
              </w:rPr>
            </w:pPr>
            <w:r w:rsidRPr="008904F0">
              <w:rPr>
                <w:sz w:val="24"/>
                <w:szCs w:val="24"/>
              </w:rPr>
              <w:t>2</w:t>
            </w:r>
          </w:p>
        </w:tc>
        <w:tc>
          <w:tcPr>
            <w:tcW w:w="567" w:type="dxa"/>
          </w:tcPr>
          <w:p w:rsidR="00580AA1" w:rsidRPr="008904F0" w:rsidRDefault="00580AA1" w:rsidP="00175E91">
            <w:pPr>
              <w:pStyle w:val="13"/>
              <w:spacing w:before="0" w:line="240" w:lineRule="auto"/>
              <w:ind w:firstLine="0"/>
              <w:jc w:val="center"/>
              <w:rPr>
                <w:sz w:val="24"/>
                <w:szCs w:val="24"/>
              </w:rPr>
            </w:pPr>
          </w:p>
        </w:tc>
        <w:tc>
          <w:tcPr>
            <w:tcW w:w="567" w:type="dxa"/>
          </w:tcPr>
          <w:p w:rsidR="00580AA1" w:rsidRPr="008904F0" w:rsidRDefault="00580AA1" w:rsidP="00175E91">
            <w:pPr>
              <w:pStyle w:val="13"/>
              <w:spacing w:before="0" w:line="240" w:lineRule="auto"/>
              <w:ind w:firstLine="0"/>
              <w:jc w:val="center"/>
              <w:rPr>
                <w:sz w:val="24"/>
                <w:szCs w:val="24"/>
              </w:rPr>
            </w:pPr>
            <w:r>
              <w:rPr>
                <w:sz w:val="24"/>
                <w:szCs w:val="24"/>
              </w:rPr>
              <w:t>1</w:t>
            </w:r>
          </w:p>
        </w:tc>
        <w:tc>
          <w:tcPr>
            <w:tcW w:w="567" w:type="dxa"/>
          </w:tcPr>
          <w:p w:rsidR="00580AA1" w:rsidRPr="008904F0" w:rsidRDefault="00580AA1" w:rsidP="00175E91">
            <w:pPr>
              <w:pStyle w:val="13"/>
              <w:spacing w:before="0" w:line="240" w:lineRule="auto"/>
              <w:ind w:firstLine="0"/>
              <w:jc w:val="center"/>
              <w:rPr>
                <w:sz w:val="24"/>
                <w:szCs w:val="24"/>
              </w:rPr>
            </w:pPr>
          </w:p>
        </w:tc>
        <w:tc>
          <w:tcPr>
            <w:tcW w:w="567" w:type="dxa"/>
          </w:tcPr>
          <w:p w:rsidR="00580AA1" w:rsidRPr="008904F0" w:rsidRDefault="00580AA1" w:rsidP="00175E91">
            <w:pPr>
              <w:pStyle w:val="13"/>
              <w:spacing w:before="0" w:line="240" w:lineRule="auto"/>
              <w:ind w:firstLine="0"/>
              <w:jc w:val="center"/>
              <w:rPr>
                <w:sz w:val="24"/>
                <w:szCs w:val="24"/>
              </w:rPr>
            </w:pPr>
            <w:r>
              <w:rPr>
                <w:sz w:val="24"/>
                <w:szCs w:val="24"/>
              </w:rPr>
              <w:t>3</w:t>
            </w:r>
          </w:p>
        </w:tc>
        <w:tc>
          <w:tcPr>
            <w:tcW w:w="3172" w:type="dxa"/>
          </w:tcPr>
          <w:p w:rsidR="00580AA1" w:rsidRPr="008904F0" w:rsidRDefault="00580AA1" w:rsidP="00175E91">
            <w:pPr>
              <w:pStyle w:val="13"/>
              <w:spacing w:before="0" w:line="240" w:lineRule="auto"/>
              <w:ind w:firstLine="0"/>
              <w:jc w:val="center"/>
              <w:rPr>
                <w:sz w:val="24"/>
                <w:szCs w:val="24"/>
              </w:rPr>
            </w:pPr>
            <w:r w:rsidRPr="008904F0">
              <w:rPr>
                <w:sz w:val="24"/>
                <w:szCs w:val="24"/>
              </w:rPr>
              <w:t>УО</w:t>
            </w:r>
          </w:p>
        </w:tc>
      </w:tr>
      <w:tr w:rsidR="00580AA1" w:rsidRPr="008904F0" w:rsidTr="00175E91">
        <w:trPr>
          <w:jc w:val="center"/>
        </w:trPr>
        <w:tc>
          <w:tcPr>
            <w:tcW w:w="562" w:type="dxa"/>
            <w:vAlign w:val="center"/>
          </w:tcPr>
          <w:p w:rsidR="00580AA1" w:rsidRPr="008904F0" w:rsidRDefault="00580AA1" w:rsidP="00175E91">
            <w:pPr>
              <w:pStyle w:val="13"/>
              <w:spacing w:before="0" w:line="240" w:lineRule="auto"/>
              <w:ind w:left="-21" w:firstLine="21"/>
              <w:rPr>
                <w:sz w:val="24"/>
                <w:szCs w:val="24"/>
              </w:rPr>
            </w:pPr>
            <w:r>
              <w:rPr>
                <w:sz w:val="24"/>
                <w:szCs w:val="24"/>
              </w:rPr>
              <w:t>12</w:t>
            </w:r>
          </w:p>
        </w:tc>
        <w:tc>
          <w:tcPr>
            <w:tcW w:w="3402" w:type="dxa"/>
            <w:tcBorders>
              <w:top w:val="single" w:sz="6" w:space="0" w:color="auto"/>
              <w:left w:val="single" w:sz="6" w:space="0" w:color="auto"/>
              <w:bottom w:val="single" w:sz="4" w:space="0" w:color="auto"/>
              <w:right w:val="single" w:sz="6" w:space="0" w:color="auto"/>
            </w:tcBorders>
            <w:vAlign w:val="center"/>
          </w:tcPr>
          <w:p w:rsidR="00580AA1" w:rsidRPr="000E230B" w:rsidRDefault="00580AA1" w:rsidP="00175E91">
            <w:pPr>
              <w:spacing w:after="0" w:line="240" w:lineRule="auto"/>
              <w:rPr>
                <w:rFonts w:ascii="Times New Roman" w:eastAsia="Times New Roman" w:hAnsi="Times New Roman"/>
                <w:bCs/>
                <w:sz w:val="24"/>
                <w:szCs w:val="24"/>
                <w:lang w:eastAsia="ru-RU"/>
              </w:rPr>
            </w:pPr>
            <w:r w:rsidRPr="000E230B">
              <w:rPr>
                <w:rFonts w:ascii="Times New Roman" w:hAnsi="Times New Roman"/>
              </w:rPr>
              <w:t>Тема 3. XIX партконференция и начало реформирования политической системы СССР.</w:t>
            </w:r>
          </w:p>
        </w:tc>
        <w:tc>
          <w:tcPr>
            <w:tcW w:w="709" w:type="dxa"/>
          </w:tcPr>
          <w:p w:rsidR="00580AA1" w:rsidRPr="008904F0" w:rsidRDefault="00580AA1" w:rsidP="00175E91">
            <w:pPr>
              <w:pStyle w:val="13"/>
              <w:spacing w:before="0" w:line="240" w:lineRule="auto"/>
              <w:ind w:firstLine="0"/>
              <w:jc w:val="center"/>
              <w:rPr>
                <w:sz w:val="24"/>
                <w:szCs w:val="24"/>
              </w:rPr>
            </w:pPr>
            <w:r>
              <w:rPr>
                <w:sz w:val="24"/>
                <w:szCs w:val="24"/>
              </w:rPr>
              <w:t>6</w:t>
            </w:r>
          </w:p>
        </w:tc>
        <w:tc>
          <w:tcPr>
            <w:tcW w:w="485" w:type="dxa"/>
          </w:tcPr>
          <w:p w:rsidR="00580AA1" w:rsidRPr="008904F0" w:rsidRDefault="00580AA1" w:rsidP="00175E91">
            <w:pPr>
              <w:pStyle w:val="13"/>
              <w:spacing w:before="0" w:line="240" w:lineRule="auto"/>
              <w:ind w:firstLine="0"/>
              <w:jc w:val="center"/>
              <w:rPr>
                <w:sz w:val="24"/>
                <w:szCs w:val="24"/>
              </w:rPr>
            </w:pPr>
            <w:r w:rsidRPr="008904F0">
              <w:rPr>
                <w:sz w:val="24"/>
                <w:szCs w:val="24"/>
              </w:rPr>
              <w:t>2</w:t>
            </w:r>
          </w:p>
        </w:tc>
        <w:tc>
          <w:tcPr>
            <w:tcW w:w="567" w:type="dxa"/>
          </w:tcPr>
          <w:p w:rsidR="00580AA1" w:rsidRPr="008904F0" w:rsidRDefault="00580AA1" w:rsidP="00175E91">
            <w:pPr>
              <w:pStyle w:val="13"/>
              <w:spacing w:before="0" w:line="240" w:lineRule="auto"/>
              <w:ind w:firstLine="0"/>
              <w:jc w:val="center"/>
              <w:rPr>
                <w:sz w:val="24"/>
                <w:szCs w:val="24"/>
              </w:rPr>
            </w:pPr>
          </w:p>
        </w:tc>
        <w:tc>
          <w:tcPr>
            <w:tcW w:w="567" w:type="dxa"/>
          </w:tcPr>
          <w:p w:rsidR="00580AA1" w:rsidRPr="008904F0" w:rsidRDefault="00580AA1" w:rsidP="00175E91">
            <w:pPr>
              <w:pStyle w:val="13"/>
              <w:spacing w:before="0" w:line="240" w:lineRule="auto"/>
              <w:ind w:firstLine="0"/>
              <w:jc w:val="center"/>
              <w:rPr>
                <w:sz w:val="24"/>
                <w:szCs w:val="24"/>
              </w:rPr>
            </w:pPr>
            <w:r>
              <w:rPr>
                <w:sz w:val="24"/>
                <w:szCs w:val="24"/>
              </w:rPr>
              <w:t>1</w:t>
            </w:r>
          </w:p>
        </w:tc>
        <w:tc>
          <w:tcPr>
            <w:tcW w:w="567" w:type="dxa"/>
          </w:tcPr>
          <w:p w:rsidR="00580AA1" w:rsidRPr="008904F0" w:rsidRDefault="00580AA1" w:rsidP="00175E91">
            <w:pPr>
              <w:pStyle w:val="13"/>
              <w:spacing w:before="0" w:line="240" w:lineRule="auto"/>
              <w:ind w:firstLine="0"/>
              <w:jc w:val="center"/>
              <w:rPr>
                <w:sz w:val="24"/>
                <w:szCs w:val="24"/>
              </w:rPr>
            </w:pPr>
          </w:p>
        </w:tc>
        <w:tc>
          <w:tcPr>
            <w:tcW w:w="567" w:type="dxa"/>
          </w:tcPr>
          <w:p w:rsidR="00580AA1" w:rsidRPr="008904F0" w:rsidRDefault="00580AA1" w:rsidP="00175E91">
            <w:pPr>
              <w:pStyle w:val="13"/>
              <w:spacing w:before="0" w:line="240" w:lineRule="auto"/>
              <w:ind w:firstLine="0"/>
              <w:jc w:val="center"/>
              <w:rPr>
                <w:sz w:val="24"/>
                <w:szCs w:val="24"/>
              </w:rPr>
            </w:pPr>
            <w:r>
              <w:rPr>
                <w:sz w:val="24"/>
                <w:szCs w:val="24"/>
              </w:rPr>
              <w:t>3</w:t>
            </w:r>
          </w:p>
        </w:tc>
        <w:tc>
          <w:tcPr>
            <w:tcW w:w="3172" w:type="dxa"/>
          </w:tcPr>
          <w:p w:rsidR="00580AA1" w:rsidRPr="008904F0" w:rsidRDefault="00580AA1" w:rsidP="00175E91">
            <w:pPr>
              <w:pStyle w:val="13"/>
              <w:spacing w:before="0" w:line="240" w:lineRule="auto"/>
              <w:ind w:firstLine="0"/>
              <w:jc w:val="center"/>
              <w:rPr>
                <w:sz w:val="24"/>
                <w:szCs w:val="24"/>
              </w:rPr>
            </w:pPr>
            <w:r>
              <w:rPr>
                <w:sz w:val="24"/>
                <w:szCs w:val="24"/>
              </w:rPr>
              <w:t>УО</w:t>
            </w:r>
          </w:p>
        </w:tc>
      </w:tr>
      <w:tr w:rsidR="00580AA1" w:rsidRPr="008904F0" w:rsidTr="00175E91">
        <w:trPr>
          <w:jc w:val="center"/>
        </w:trPr>
        <w:tc>
          <w:tcPr>
            <w:tcW w:w="562" w:type="dxa"/>
            <w:vAlign w:val="center"/>
          </w:tcPr>
          <w:p w:rsidR="00580AA1" w:rsidRPr="008904F0" w:rsidRDefault="00580AA1" w:rsidP="00175E91">
            <w:pPr>
              <w:pStyle w:val="13"/>
              <w:spacing w:before="0" w:line="240" w:lineRule="auto"/>
              <w:ind w:left="-21" w:firstLine="21"/>
              <w:rPr>
                <w:sz w:val="24"/>
                <w:szCs w:val="24"/>
              </w:rPr>
            </w:pPr>
            <w:r>
              <w:rPr>
                <w:sz w:val="24"/>
                <w:szCs w:val="24"/>
              </w:rPr>
              <w:t>13</w:t>
            </w:r>
          </w:p>
        </w:tc>
        <w:tc>
          <w:tcPr>
            <w:tcW w:w="3402" w:type="dxa"/>
            <w:tcBorders>
              <w:top w:val="single" w:sz="4" w:space="0" w:color="auto"/>
              <w:left w:val="single" w:sz="6" w:space="0" w:color="auto"/>
              <w:bottom w:val="single" w:sz="4" w:space="0" w:color="auto"/>
              <w:right w:val="single" w:sz="6" w:space="0" w:color="auto"/>
            </w:tcBorders>
            <w:vAlign w:val="center"/>
          </w:tcPr>
          <w:p w:rsidR="00580AA1" w:rsidRPr="000E230B" w:rsidRDefault="00580AA1" w:rsidP="00175E91">
            <w:pPr>
              <w:spacing w:after="0" w:line="240" w:lineRule="auto"/>
              <w:rPr>
                <w:rFonts w:ascii="Times New Roman" w:hAnsi="Times New Roman"/>
                <w:sz w:val="24"/>
                <w:szCs w:val="24"/>
              </w:rPr>
            </w:pPr>
            <w:r w:rsidRPr="000E230B">
              <w:rPr>
                <w:rFonts w:ascii="Times New Roman" w:hAnsi="Times New Roman"/>
              </w:rPr>
              <w:t>Тема 4. Изменения в системе государственного управления РСФСР в 1990 – 1991 гг.</w:t>
            </w:r>
          </w:p>
        </w:tc>
        <w:tc>
          <w:tcPr>
            <w:tcW w:w="709" w:type="dxa"/>
          </w:tcPr>
          <w:p w:rsidR="00580AA1" w:rsidRPr="008904F0" w:rsidRDefault="00580AA1" w:rsidP="00175E91">
            <w:pPr>
              <w:pStyle w:val="13"/>
              <w:spacing w:before="0" w:line="240" w:lineRule="auto"/>
              <w:ind w:firstLine="0"/>
              <w:jc w:val="center"/>
              <w:rPr>
                <w:sz w:val="24"/>
                <w:szCs w:val="24"/>
              </w:rPr>
            </w:pPr>
            <w:r>
              <w:rPr>
                <w:sz w:val="24"/>
                <w:szCs w:val="24"/>
              </w:rPr>
              <w:t>6</w:t>
            </w:r>
          </w:p>
        </w:tc>
        <w:tc>
          <w:tcPr>
            <w:tcW w:w="485" w:type="dxa"/>
          </w:tcPr>
          <w:p w:rsidR="00580AA1" w:rsidRPr="008904F0" w:rsidRDefault="00580AA1" w:rsidP="00175E91">
            <w:pPr>
              <w:pStyle w:val="13"/>
              <w:spacing w:before="0" w:line="240" w:lineRule="auto"/>
              <w:ind w:firstLine="0"/>
              <w:jc w:val="center"/>
              <w:rPr>
                <w:sz w:val="24"/>
                <w:szCs w:val="24"/>
              </w:rPr>
            </w:pPr>
            <w:r w:rsidRPr="008904F0">
              <w:rPr>
                <w:sz w:val="24"/>
                <w:szCs w:val="24"/>
              </w:rPr>
              <w:t>2</w:t>
            </w:r>
          </w:p>
        </w:tc>
        <w:tc>
          <w:tcPr>
            <w:tcW w:w="567" w:type="dxa"/>
          </w:tcPr>
          <w:p w:rsidR="00580AA1" w:rsidRPr="008904F0" w:rsidRDefault="00580AA1" w:rsidP="00175E91">
            <w:pPr>
              <w:pStyle w:val="13"/>
              <w:spacing w:before="0" w:line="240" w:lineRule="auto"/>
              <w:ind w:firstLine="0"/>
              <w:jc w:val="center"/>
              <w:rPr>
                <w:sz w:val="24"/>
                <w:szCs w:val="24"/>
              </w:rPr>
            </w:pPr>
          </w:p>
        </w:tc>
        <w:tc>
          <w:tcPr>
            <w:tcW w:w="567" w:type="dxa"/>
          </w:tcPr>
          <w:p w:rsidR="00580AA1" w:rsidRPr="008904F0" w:rsidRDefault="00580AA1" w:rsidP="00175E91">
            <w:pPr>
              <w:pStyle w:val="13"/>
              <w:spacing w:before="0" w:line="240" w:lineRule="auto"/>
              <w:ind w:firstLine="0"/>
              <w:jc w:val="center"/>
              <w:rPr>
                <w:sz w:val="24"/>
                <w:szCs w:val="24"/>
              </w:rPr>
            </w:pPr>
            <w:r>
              <w:rPr>
                <w:sz w:val="24"/>
                <w:szCs w:val="24"/>
              </w:rPr>
              <w:t>1</w:t>
            </w:r>
          </w:p>
        </w:tc>
        <w:tc>
          <w:tcPr>
            <w:tcW w:w="567" w:type="dxa"/>
          </w:tcPr>
          <w:p w:rsidR="00580AA1" w:rsidRPr="008904F0" w:rsidRDefault="00580AA1" w:rsidP="00175E91">
            <w:pPr>
              <w:pStyle w:val="13"/>
              <w:spacing w:before="0" w:line="240" w:lineRule="auto"/>
              <w:ind w:firstLine="0"/>
              <w:jc w:val="center"/>
              <w:rPr>
                <w:sz w:val="24"/>
                <w:szCs w:val="24"/>
              </w:rPr>
            </w:pPr>
          </w:p>
        </w:tc>
        <w:tc>
          <w:tcPr>
            <w:tcW w:w="567" w:type="dxa"/>
          </w:tcPr>
          <w:p w:rsidR="00580AA1" w:rsidRPr="008904F0" w:rsidRDefault="00580AA1" w:rsidP="00175E91">
            <w:pPr>
              <w:pStyle w:val="13"/>
              <w:spacing w:before="0" w:line="240" w:lineRule="auto"/>
              <w:ind w:firstLine="0"/>
              <w:jc w:val="center"/>
              <w:rPr>
                <w:sz w:val="24"/>
                <w:szCs w:val="24"/>
              </w:rPr>
            </w:pPr>
            <w:r>
              <w:rPr>
                <w:sz w:val="24"/>
                <w:szCs w:val="24"/>
              </w:rPr>
              <w:t>3</w:t>
            </w:r>
          </w:p>
        </w:tc>
        <w:tc>
          <w:tcPr>
            <w:tcW w:w="3172" w:type="dxa"/>
          </w:tcPr>
          <w:p w:rsidR="00580AA1" w:rsidRPr="008904F0" w:rsidRDefault="00580AA1" w:rsidP="00175E91">
            <w:pPr>
              <w:pStyle w:val="13"/>
              <w:spacing w:before="0" w:line="240" w:lineRule="auto"/>
              <w:ind w:firstLine="0"/>
              <w:jc w:val="center"/>
              <w:rPr>
                <w:sz w:val="24"/>
                <w:szCs w:val="24"/>
              </w:rPr>
            </w:pPr>
            <w:r w:rsidRPr="00D01C2A">
              <w:rPr>
                <w:sz w:val="24"/>
                <w:szCs w:val="24"/>
              </w:rPr>
              <w:t>УО</w:t>
            </w:r>
          </w:p>
        </w:tc>
      </w:tr>
      <w:tr w:rsidR="00580AA1" w:rsidRPr="008904F0" w:rsidTr="00175E91">
        <w:trPr>
          <w:jc w:val="center"/>
        </w:trPr>
        <w:tc>
          <w:tcPr>
            <w:tcW w:w="562" w:type="dxa"/>
            <w:vAlign w:val="center"/>
          </w:tcPr>
          <w:p w:rsidR="00580AA1" w:rsidRPr="008904F0" w:rsidRDefault="00580AA1" w:rsidP="00175E91">
            <w:pPr>
              <w:pStyle w:val="13"/>
              <w:spacing w:before="0" w:line="240" w:lineRule="auto"/>
              <w:ind w:left="-21" w:firstLine="21"/>
              <w:jc w:val="center"/>
              <w:rPr>
                <w:sz w:val="24"/>
                <w:szCs w:val="24"/>
              </w:rPr>
            </w:pPr>
            <w:r>
              <w:rPr>
                <w:sz w:val="24"/>
                <w:szCs w:val="24"/>
              </w:rPr>
              <w:t>14</w:t>
            </w:r>
          </w:p>
        </w:tc>
        <w:tc>
          <w:tcPr>
            <w:tcW w:w="3402" w:type="dxa"/>
            <w:tcBorders>
              <w:top w:val="single" w:sz="4" w:space="0" w:color="auto"/>
              <w:left w:val="single" w:sz="6" w:space="0" w:color="auto"/>
              <w:bottom w:val="single" w:sz="6" w:space="0" w:color="auto"/>
              <w:right w:val="single" w:sz="6" w:space="0" w:color="auto"/>
            </w:tcBorders>
            <w:vAlign w:val="center"/>
          </w:tcPr>
          <w:p w:rsidR="00580AA1" w:rsidRPr="000E230B" w:rsidRDefault="00580AA1" w:rsidP="00175E91">
            <w:pPr>
              <w:spacing w:after="0" w:line="240" w:lineRule="auto"/>
              <w:rPr>
                <w:rFonts w:ascii="Times New Roman" w:eastAsia="Times New Roman" w:hAnsi="Times New Roman"/>
                <w:bCs/>
                <w:lang w:eastAsia="ru-RU"/>
              </w:rPr>
            </w:pPr>
            <w:r w:rsidRPr="000E230B">
              <w:rPr>
                <w:rFonts w:ascii="Times New Roman" w:eastAsia="Times New Roman" w:hAnsi="Times New Roman"/>
                <w:bCs/>
                <w:lang w:eastAsia="ru-RU"/>
              </w:rPr>
              <w:t>Тема 5. Россия в постсоветский период.</w:t>
            </w:r>
          </w:p>
        </w:tc>
        <w:tc>
          <w:tcPr>
            <w:tcW w:w="709" w:type="dxa"/>
          </w:tcPr>
          <w:p w:rsidR="00580AA1" w:rsidRPr="008904F0" w:rsidRDefault="00580AA1" w:rsidP="00175E91">
            <w:pPr>
              <w:pStyle w:val="13"/>
              <w:spacing w:before="0" w:line="240" w:lineRule="auto"/>
              <w:ind w:firstLine="0"/>
              <w:jc w:val="center"/>
              <w:rPr>
                <w:sz w:val="24"/>
                <w:szCs w:val="24"/>
              </w:rPr>
            </w:pPr>
            <w:r>
              <w:rPr>
                <w:sz w:val="24"/>
                <w:szCs w:val="24"/>
              </w:rPr>
              <w:t>6</w:t>
            </w:r>
          </w:p>
        </w:tc>
        <w:tc>
          <w:tcPr>
            <w:tcW w:w="485" w:type="dxa"/>
          </w:tcPr>
          <w:p w:rsidR="00580AA1" w:rsidRPr="008904F0" w:rsidRDefault="00580AA1" w:rsidP="00175E91">
            <w:pPr>
              <w:pStyle w:val="13"/>
              <w:spacing w:before="0" w:line="240" w:lineRule="auto"/>
              <w:ind w:firstLine="0"/>
              <w:jc w:val="center"/>
              <w:rPr>
                <w:sz w:val="24"/>
                <w:szCs w:val="24"/>
              </w:rPr>
            </w:pPr>
            <w:r w:rsidRPr="008904F0">
              <w:rPr>
                <w:sz w:val="24"/>
                <w:szCs w:val="24"/>
              </w:rPr>
              <w:t>2</w:t>
            </w:r>
          </w:p>
        </w:tc>
        <w:tc>
          <w:tcPr>
            <w:tcW w:w="567" w:type="dxa"/>
          </w:tcPr>
          <w:p w:rsidR="00580AA1" w:rsidRPr="008904F0" w:rsidRDefault="00580AA1" w:rsidP="00175E91">
            <w:pPr>
              <w:pStyle w:val="13"/>
              <w:spacing w:before="0" w:line="240" w:lineRule="auto"/>
              <w:ind w:firstLine="0"/>
              <w:jc w:val="center"/>
              <w:rPr>
                <w:sz w:val="24"/>
                <w:szCs w:val="24"/>
              </w:rPr>
            </w:pPr>
          </w:p>
        </w:tc>
        <w:tc>
          <w:tcPr>
            <w:tcW w:w="567" w:type="dxa"/>
          </w:tcPr>
          <w:p w:rsidR="00580AA1" w:rsidRPr="008904F0" w:rsidRDefault="00580AA1" w:rsidP="00175E91">
            <w:pPr>
              <w:pStyle w:val="13"/>
              <w:spacing w:before="0" w:line="240" w:lineRule="auto"/>
              <w:ind w:firstLine="0"/>
              <w:jc w:val="center"/>
              <w:rPr>
                <w:sz w:val="24"/>
                <w:szCs w:val="24"/>
              </w:rPr>
            </w:pPr>
            <w:r>
              <w:rPr>
                <w:sz w:val="24"/>
                <w:szCs w:val="24"/>
              </w:rPr>
              <w:t>1</w:t>
            </w:r>
          </w:p>
        </w:tc>
        <w:tc>
          <w:tcPr>
            <w:tcW w:w="567" w:type="dxa"/>
          </w:tcPr>
          <w:p w:rsidR="00580AA1" w:rsidRPr="008904F0" w:rsidRDefault="00580AA1" w:rsidP="00175E91">
            <w:pPr>
              <w:pStyle w:val="13"/>
              <w:spacing w:before="0" w:line="240" w:lineRule="auto"/>
              <w:ind w:firstLine="0"/>
              <w:jc w:val="center"/>
              <w:rPr>
                <w:sz w:val="24"/>
                <w:szCs w:val="24"/>
              </w:rPr>
            </w:pPr>
          </w:p>
        </w:tc>
        <w:tc>
          <w:tcPr>
            <w:tcW w:w="567" w:type="dxa"/>
          </w:tcPr>
          <w:p w:rsidR="00580AA1" w:rsidRPr="008904F0" w:rsidRDefault="00580AA1" w:rsidP="00175E91">
            <w:pPr>
              <w:pStyle w:val="13"/>
              <w:spacing w:before="0" w:line="240" w:lineRule="auto"/>
              <w:ind w:firstLine="0"/>
              <w:jc w:val="center"/>
              <w:rPr>
                <w:sz w:val="24"/>
                <w:szCs w:val="24"/>
              </w:rPr>
            </w:pPr>
            <w:r>
              <w:rPr>
                <w:sz w:val="24"/>
                <w:szCs w:val="24"/>
              </w:rPr>
              <w:t>3</w:t>
            </w:r>
          </w:p>
        </w:tc>
        <w:tc>
          <w:tcPr>
            <w:tcW w:w="3172" w:type="dxa"/>
          </w:tcPr>
          <w:p w:rsidR="00580AA1" w:rsidRPr="008904F0" w:rsidRDefault="00580AA1" w:rsidP="00175E91">
            <w:pPr>
              <w:pStyle w:val="13"/>
              <w:spacing w:before="0" w:line="240" w:lineRule="auto"/>
              <w:ind w:firstLine="0"/>
              <w:jc w:val="center"/>
              <w:rPr>
                <w:sz w:val="24"/>
                <w:szCs w:val="24"/>
              </w:rPr>
            </w:pPr>
            <w:r w:rsidRPr="00D01C2A">
              <w:rPr>
                <w:sz w:val="24"/>
                <w:szCs w:val="24"/>
              </w:rPr>
              <w:t>УО</w:t>
            </w:r>
          </w:p>
        </w:tc>
      </w:tr>
      <w:tr w:rsidR="00580AA1" w:rsidRPr="008904F0" w:rsidTr="00175E91">
        <w:trPr>
          <w:trHeight w:val="415"/>
          <w:jc w:val="center"/>
        </w:trPr>
        <w:tc>
          <w:tcPr>
            <w:tcW w:w="562" w:type="dxa"/>
            <w:vAlign w:val="center"/>
          </w:tcPr>
          <w:p w:rsidR="00580AA1" w:rsidRPr="008904F0" w:rsidRDefault="00580AA1" w:rsidP="00175E91">
            <w:pPr>
              <w:pStyle w:val="13"/>
              <w:spacing w:before="0" w:line="240" w:lineRule="auto"/>
              <w:ind w:left="-21" w:firstLine="21"/>
              <w:jc w:val="center"/>
              <w:rPr>
                <w:sz w:val="24"/>
                <w:szCs w:val="24"/>
              </w:rPr>
            </w:pPr>
          </w:p>
        </w:tc>
        <w:tc>
          <w:tcPr>
            <w:tcW w:w="3402" w:type="dxa"/>
            <w:tcBorders>
              <w:top w:val="single" w:sz="4" w:space="0" w:color="auto"/>
              <w:left w:val="single" w:sz="6" w:space="0" w:color="auto"/>
              <w:bottom w:val="single" w:sz="6" w:space="0" w:color="auto"/>
              <w:right w:val="single" w:sz="6" w:space="0" w:color="auto"/>
            </w:tcBorders>
            <w:vAlign w:val="center"/>
          </w:tcPr>
          <w:p w:rsidR="00580AA1" w:rsidRPr="000E230B" w:rsidRDefault="00580AA1" w:rsidP="00175E91">
            <w:pPr>
              <w:spacing w:after="0" w:line="240" w:lineRule="auto"/>
              <w:rPr>
                <w:rFonts w:ascii="Times New Roman" w:eastAsia="Times New Roman" w:hAnsi="Times New Roman"/>
                <w:b/>
                <w:bCs/>
                <w:lang w:eastAsia="ru-RU"/>
              </w:rPr>
            </w:pPr>
            <w:r w:rsidRPr="000E230B">
              <w:rPr>
                <w:rFonts w:ascii="Times New Roman" w:hAnsi="Times New Roman"/>
                <w:b/>
              </w:rPr>
              <w:t>Блок 4 «Современные подходы к истории»</w:t>
            </w:r>
          </w:p>
        </w:tc>
        <w:tc>
          <w:tcPr>
            <w:tcW w:w="709" w:type="dxa"/>
            <w:vAlign w:val="center"/>
          </w:tcPr>
          <w:p w:rsidR="00580AA1" w:rsidRPr="008904F0" w:rsidRDefault="00580AA1" w:rsidP="00175E91">
            <w:pPr>
              <w:spacing w:after="0" w:line="240" w:lineRule="auto"/>
              <w:jc w:val="center"/>
              <w:rPr>
                <w:rFonts w:ascii="Times New Roman" w:hAnsi="Times New Roman"/>
                <w:sz w:val="24"/>
                <w:szCs w:val="24"/>
              </w:rPr>
            </w:pPr>
          </w:p>
        </w:tc>
        <w:tc>
          <w:tcPr>
            <w:tcW w:w="485" w:type="dxa"/>
            <w:vAlign w:val="center"/>
          </w:tcPr>
          <w:p w:rsidR="00580AA1" w:rsidRPr="008904F0" w:rsidRDefault="00580AA1" w:rsidP="00175E91">
            <w:pPr>
              <w:spacing w:after="0" w:line="240" w:lineRule="auto"/>
              <w:jc w:val="center"/>
              <w:rPr>
                <w:rFonts w:ascii="Times New Roman" w:hAnsi="Times New Roman"/>
                <w:sz w:val="24"/>
                <w:szCs w:val="24"/>
              </w:rPr>
            </w:pPr>
          </w:p>
        </w:tc>
        <w:tc>
          <w:tcPr>
            <w:tcW w:w="567" w:type="dxa"/>
          </w:tcPr>
          <w:p w:rsidR="00580AA1" w:rsidRPr="008904F0" w:rsidRDefault="00580AA1" w:rsidP="00175E91">
            <w:pPr>
              <w:spacing w:after="0" w:line="240" w:lineRule="auto"/>
              <w:rPr>
                <w:rFonts w:ascii="Times New Roman" w:hAnsi="Times New Roman"/>
                <w:sz w:val="24"/>
                <w:szCs w:val="24"/>
              </w:rPr>
            </w:pPr>
          </w:p>
        </w:tc>
        <w:tc>
          <w:tcPr>
            <w:tcW w:w="567" w:type="dxa"/>
            <w:vAlign w:val="center"/>
          </w:tcPr>
          <w:p w:rsidR="00580AA1" w:rsidRPr="008904F0" w:rsidRDefault="00580AA1" w:rsidP="00175E91">
            <w:pPr>
              <w:spacing w:after="0" w:line="240" w:lineRule="auto"/>
              <w:jc w:val="center"/>
              <w:rPr>
                <w:rFonts w:ascii="Times New Roman" w:hAnsi="Times New Roman"/>
                <w:sz w:val="24"/>
                <w:szCs w:val="24"/>
              </w:rPr>
            </w:pPr>
          </w:p>
        </w:tc>
        <w:tc>
          <w:tcPr>
            <w:tcW w:w="567" w:type="dxa"/>
            <w:vAlign w:val="center"/>
          </w:tcPr>
          <w:p w:rsidR="00580AA1" w:rsidRPr="008904F0" w:rsidRDefault="00580AA1" w:rsidP="00175E91">
            <w:pPr>
              <w:spacing w:after="0" w:line="240" w:lineRule="auto"/>
              <w:jc w:val="center"/>
              <w:rPr>
                <w:rFonts w:ascii="Times New Roman" w:hAnsi="Times New Roman"/>
                <w:sz w:val="24"/>
                <w:szCs w:val="24"/>
              </w:rPr>
            </w:pPr>
          </w:p>
        </w:tc>
        <w:tc>
          <w:tcPr>
            <w:tcW w:w="567" w:type="dxa"/>
            <w:vAlign w:val="center"/>
          </w:tcPr>
          <w:p w:rsidR="00580AA1" w:rsidRPr="008904F0" w:rsidRDefault="00580AA1" w:rsidP="00175E91">
            <w:pPr>
              <w:spacing w:after="0" w:line="240" w:lineRule="auto"/>
              <w:jc w:val="center"/>
              <w:rPr>
                <w:rFonts w:ascii="Times New Roman" w:hAnsi="Times New Roman"/>
                <w:sz w:val="24"/>
                <w:szCs w:val="24"/>
              </w:rPr>
            </w:pPr>
          </w:p>
        </w:tc>
        <w:tc>
          <w:tcPr>
            <w:tcW w:w="3172" w:type="dxa"/>
          </w:tcPr>
          <w:p w:rsidR="00580AA1" w:rsidRPr="008904F0" w:rsidRDefault="00580AA1" w:rsidP="00175E91">
            <w:pPr>
              <w:spacing w:after="0" w:line="240" w:lineRule="auto"/>
              <w:jc w:val="center"/>
              <w:rPr>
                <w:rFonts w:ascii="Times New Roman" w:hAnsi="Times New Roman"/>
                <w:sz w:val="24"/>
                <w:szCs w:val="24"/>
              </w:rPr>
            </w:pPr>
          </w:p>
        </w:tc>
      </w:tr>
      <w:tr w:rsidR="00580AA1" w:rsidRPr="008904F0" w:rsidTr="00175E91">
        <w:trPr>
          <w:trHeight w:val="415"/>
          <w:jc w:val="center"/>
        </w:trPr>
        <w:tc>
          <w:tcPr>
            <w:tcW w:w="562" w:type="dxa"/>
            <w:vAlign w:val="center"/>
          </w:tcPr>
          <w:p w:rsidR="00580AA1" w:rsidRPr="008904F0" w:rsidRDefault="00580AA1" w:rsidP="00175E91">
            <w:pPr>
              <w:pStyle w:val="13"/>
              <w:spacing w:before="0" w:line="240" w:lineRule="auto"/>
              <w:ind w:left="-21" w:firstLine="21"/>
              <w:jc w:val="center"/>
              <w:rPr>
                <w:sz w:val="24"/>
                <w:szCs w:val="24"/>
              </w:rPr>
            </w:pPr>
            <w:r>
              <w:rPr>
                <w:sz w:val="24"/>
                <w:szCs w:val="24"/>
              </w:rPr>
              <w:lastRenderedPageBreak/>
              <w:t>15</w:t>
            </w:r>
          </w:p>
        </w:tc>
        <w:tc>
          <w:tcPr>
            <w:tcW w:w="3402" w:type="dxa"/>
            <w:tcBorders>
              <w:top w:val="single" w:sz="6" w:space="0" w:color="auto"/>
              <w:left w:val="single" w:sz="6" w:space="0" w:color="auto"/>
              <w:bottom w:val="single" w:sz="4" w:space="0" w:color="auto"/>
              <w:right w:val="single" w:sz="6" w:space="0" w:color="auto"/>
            </w:tcBorders>
            <w:vAlign w:val="center"/>
          </w:tcPr>
          <w:p w:rsidR="00580AA1" w:rsidRPr="000E230B" w:rsidRDefault="00580AA1" w:rsidP="00175E91">
            <w:pPr>
              <w:spacing w:after="0" w:line="240" w:lineRule="auto"/>
              <w:rPr>
                <w:rFonts w:ascii="Times New Roman" w:eastAsia="Times New Roman" w:hAnsi="Times New Roman"/>
                <w:bCs/>
                <w:lang w:eastAsia="ru-RU"/>
              </w:rPr>
            </w:pPr>
            <w:r w:rsidRPr="000E230B">
              <w:rPr>
                <w:rFonts w:ascii="Times New Roman" w:eastAsia="Times New Roman" w:hAnsi="Times New Roman"/>
                <w:bCs/>
                <w:lang w:eastAsia="ru-RU"/>
              </w:rPr>
              <w:t>Тема 1.Мышление: основные</w:t>
            </w:r>
          </w:p>
          <w:p w:rsidR="00580AA1" w:rsidRPr="000E230B" w:rsidRDefault="00580AA1" w:rsidP="00175E91">
            <w:pPr>
              <w:spacing w:after="0" w:line="240" w:lineRule="auto"/>
              <w:rPr>
                <w:rFonts w:ascii="Times New Roman" w:eastAsia="Times New Roman" w:hAnsi="Times New Roman"/>
                <w:bCs/>
                <w:lang w:eastAsia="ru-RU"/>
              </w:rPr>
            </w:pPr>
            <w:r w:rsidRPr="000E230B">
              <w:rPr>
                <w:rFonts w:ascii="Times New Roman" w:eastAsia="Times New Roman" w:hAnsi="Times New Roman"/>
                <w:bCs/>
                <w:lang w:eastAsia="ru-RU"/>
              </w:rPr>
              <w:t>характеристики.</w:t>
            </w:r>
          </w:p>
        </w:tc>
        <w:tc>
          <w:tcPr>
            <w:tcW w:w="709" w:type="dxa"/>
            <w:vAlign w:val="center"/>
          </w:tcPr>
          <w:p w:rsidR="00580AA1" w:rsidRPr="008904F0" w:rsidRDefault="00580AA1" w:rsidP="00175E91">
            <w:pPr>
              <w:spacing w:after="0" w:line="240" w:lineRule="auto"/>
              <w:jc w:val="center"/>
              <w:rPr>
                <w:rFonts w:ascii="Times New Roman" w:hAnsi="Times New Roman"/>
                <w:sz w:val="24"/>
                <w:szCs w:val="24"/>
              </w:rPr>
            </w:pPr>
            <w:r>
              <w:rPr>
                <w:rFonts w:ascii="Times New Roman" w:hAnsi="Times New Roman"/>
                <w:sz w:val="24"/>
                <w:szCs w:val="24"/>
              </w:rPr>
              <w:t>6</w:t>
            </w:r>
          </w:p>
        </w:tc>
        <w:tc>
          <w:tcPr>
            <w:tcW w:w="485" w:type="dxa"/>
            <w:vAlign w:val="center"/>
          </w:tcPr>
          <w:p w:rsidR="00580AA1" w:rsidRPr="008904F0" w:rsidRDefault="00580AA1" w:rsidP="00175E91">
            <w:pPr>
              <w:spacing w:after="0" w:line="240" w:lineRule="auto"/>
              <w:jc w:val="center"/>
              <w:rPr>
                <w:rFonts w:ascii="Times New Roman" w:hAnsi="Times New Roman"/>
                <w:sz w:val="24"/>
                <w:szCs w:val="24"/>
              </w:rPr>
            </w:pPr>
            <w:r>
              <w:rPr>
                <w:rFonts w:ascii="Times New Roman" w:hAnsi="Times New Roman"/>
                <w:sz w:val="24"/>
                <w:szCs w:val="24"/>
              </w:rPr>
              <w:t>2</w:t>
            </w:r>
          </w:p>
        </w:tc>
        <w:tc>
          <w:tcPr>
            <w:tcW w:w="567" w:type="dxa"/>
          </w:tcPr>
          <w:p w:rsidR="00580AA1" w:rsidRPr="008904F0" w:rsidRDefault="00580AA1" w:rsidP="00175E91">
            <w:pPr>
              <w:spacing w:after="0" w:line="240" w:lineRule="auto"/>
              <w:rPr>
                <w:rFonts w:ascii="Times New Roman" w:hAnsi="Times New Roman"/>
                <w:sz w:val="24"/>
                <w:szCs w:val="24"/>
              </w:rPr>
            </w:pPr>
          </w:p>
        </w:tc>
        <w:tc>
          <w:tcPr>
            <w:tcW w:w="567" w:type="dxa"/>
            <w:vAlign w:val="center"/>
          </w:tcPr>
          <w:p w:rsidR="00580AA1" w:rsidRPr="008904F0" w:rsidRDefault="00580AA1" w:rsidP="00175E91">
            <w:pPr>
              <w:spacing w:after="0" w:line="240" w:lineRule="auto"/>
              <w:jc w:val="center"/>
              <w:rPr>
                <w:rFonts w:ascii="Times New Roman" w:hAnsi="Times New Roman"/>
                <w:sz w:val="24"/>
                <w:szCs w:val="24"/>
              </w:rPr>
            </w:pPr>
            <w:r>
              <w:rPr>
                <w:rFonts w:ascii="Times New Roman" w:hAnsi="Times New Roman"/>
                <w:sz w:val="24"/>
                <w:szCs w:val="24"/>
              </w:rPr>
              <w:t>1</w:t>
            </w:r>
          </w:p>
        </w:tc>
        <w:tc>
          <w:tcPr>
            <w:tcW w:w="567" w:type="dxa"/>
            <w:vAlign w:val="center"/>
          </w:tcPr>
          <w:p w:rsidR="00580AA1" w:rsidRPr="008904F0" w:rsidRDefault="00580AA1" w:rsidP="00175E91">
            <w:pPr>
              <w:spacing w:after="0" w:line="240" w:lineRule="auto"/>
              <w:jc w:val="center"/>
              <w:rPr>
                <w:rFonts w:ascii="Times New Roman" w:hAnsi="Times New Roman"/>
                <w:sz w:val="24"/>
                <w:szCs w:val="24"/>
              </w:rPr>
            </w:pPr>
          </w:p>
        </w:tc>
        <w:tc>
          <w:tcPr>
            <w:tcW w:w="567" w:type="dxa"/>
            <w:vAlign w:val="center"/>
          </w:tcPr>
          <w:p w:rsidR="00580AA1" w:rsidRPr="008904F0" w:rsidRDefault="00580AA1" w:rsidP="00175E91">
            <w:pPr>
              <w:spacing w:after="0" w:line="240" w:lineRule="auto"/>
              <w:jc w:val="center"/>
              <w:rPr>
                <w:rFonts w:ascii="Times New Roman" w:hAnsi="Times New Roman"/>
                <w:sz w:val="24"/>
                <w:szCs w:val="24"/>
              </w:rPr>
            </w:pPr>
            <w:r>
              <w:rPr>
                <w:rFonts w:ascii="Times New Roman" w:hAnsi="Times New Roman"/>
                <w:sz w:val="24"/>
                <w:szCs w:val="24"/>
              </w:rPr>
              <w:t>3</w:t>
            </w:r>
          </w:p>
        </w:tc>
        <w:tc>
          <w:tcPr>
            <w:tcW w:w="3172" w:type="dxa"/>
          </w:tcPr>
          <w:p w:rsidR="00580AA1" w:rsidRPr="008904F0" w:rsidRDefault="00580AA1" w:rsidP="00175E91">
            <w:pPr>
              <w:spacing w:after="0" w:line="240" w:lineRule="auto"/>
              <w:jc w:val="center"/>
              <w:rPr>
                <w:rFonts w:ascii="Times New Roman" w:hAnsi="Times New Roman"/>
                <w:sz w:val="24"/>
                <w:szCs w:val="24"/>
              </w:rPr>
            </w:pPr>
            <w:r w:rsidRPr="00D01C2A">
              <w:rPr>
                <w:rFonts w:ascii="Times New Roman" w:hAnsi="Times New Roman"/>
                <w:sz w:val="24"/>
                <w:szCs w:val="24"/>
              </w:rPr>
              <w:t>УО</w:t>
            </w:r>
          </w:p>
        </w:tc>
      </w:tr>
      <w:tr w:rsidR="00580AA1" w:rsidRPr="008904F0" w:rsidTr="00175E91">
        <w:trPr>
          <w:trHeight w:val="415"/>
          <w:jc w:val="center"/>
        </w:trPr>
        <w:tc>
          <w:tcPr>
            <w:tcW w:w="562" w:type="dxa"/>
            <w:vAlign w:val="center"/>
          </w:tcPr>
          <w:p w:rsidR="00580AA1" w:rsidRPr="008904F0" w:rsidRDefault="00580AA1" w:rsidP="00175E91">
            <w:pPr>
              <w:pStyle w:val="13"/>
              <w:spacing w:before="0" w:line="240" w:lineRule="auto"/>
              <w:ind w:left="-21" w:firstLine="21"/>
              <w:jc w:val="center"/>
              <w:rPr>
                <w:sz w:val="24"/>
                <w:szCs w:val="24"/>
              </w:rPr>
            </w:pPr>
            <w:r>
              <w:rPr>
                <w:sz w:val="24"/>
                <w:szCs w:val="24"/>
              </w:rPr>
              <w:t>16</w:t>
            </w:r>
          </w:p>
        </w:tc>
        <w:tc>
          <w:tcPr>
            <w:tcW w:w="3402" w:type="dxa"/>
            <w:tcBorders>
              <w:top w:val="single" w:sz="4" w:space="0" w:color="auto"/>
              <w:left w:val="single" w:sz="6" w:space="0" w:color="auto"/>
              <w:bottom w:val="single" w:sz="4" w:space="0" w:color="auto"/>
              <w:right w:val="single" w:sz="6" w:space="0" w:color="auto"/>
            </w:tcBorders>
            <w:vAlign w:val="center"/>
          </w:tcPr>
          <w:p w:rsidR="00580AA1" w:rsidRPr="000E230B" w:rsidRDefault="00580AA1" w:rsidP="00175E91">
            <w:pPr>
              <w:spacing w:after="0" w:line="240" w:lineRule="auto"/>
              <w:rPr>
                <w:rFonts w:ascii="Times New Roman" w:hAnsi="Times New Roman"/>
              </w:rPr>
            </w:pPr>
            <w:r w:rsidRPr="000E230B">
              <w:rPr>
                <w:rFonts w:ascii="Times New Roman" w:hAnsi="Times New Roman"/>
              </w:rPr>
              <w:t>Тема 2. Ремесло «историка».</w:t>
            </w:r>
          </w:p>
          <w:p w:rsidR="00580AA1" w:rsidRPr="000E230B" w:rsidRDefault="00580AA1" w:rsidP="00175E91">
            <w:pPr>
              <w:spacing w:after="0" w:line="240" w:lineRule="auto"/>
              <w:rPr>
                <w:rFonts w:ascii="Times New Roman" w:hAnsi="Times New Roman"/>
              </w:rPr>
            </w:pPr>
            <w:r w:rsidRPr="000E230B">
              <w:rPr>
                <w:rFonts w:ascii="Times New Roman" w:hAnsi="Times New Roman"/>
              </w:rPr>
              <w:t>«Историк» и «история».</w:t>
            </w:r>
          </w:p>
          <w:p w:rsidR="00580AA1" w:rsidRPr="000E230B" w:rsidRDefault="00580AA1" w:rsidP="00175E91">
            <w:pPr>
              <w:spacing w:after="0" w:line="240" w:lineRule="auto"/>
              <w:rPr>
                <w:rFonts w:ascii="Times New Roman" w:hAnsi="Times New Roman"/>
              </w:rPr>
            </w:pPr>
            <w:r w:rsidRPr="000E230B">
              <w:rPr>
                <w:rFonts w:ascii="Times New Roman" w:hAnsi="Times New Roman"/>
              </w:rPr>
              <w:t>Компаративная история</w:t>
            </w:r>
          </w:p>
        </w:tc>
        <w:tc>
          <w:tcPr>
            <w:tcW w:w="709" w:type="dxa"/>
            <w:vAlign w:val="center"/>
          </w:tcPr>
          <w:p w:rsidR="00580AA1" w:rsidRPr="008904F0" w:rsidRDefault="00580AA1" w:rsidP="00175E91">
            <w:pPr>
              <w:spacing w:after="0" w:line="240" w:lineRule="auto"/>
              <w:jc w:val="center"/>
              <w:rPr>
                <w:rFonts w:ascii="Times New Roman" w:hAnsi="Times New Roman"/>
                <w:sz w:val="24"/>
                <w:szCs w:val="24"/>
              </w:rPr>
            </w:pPr>
            <w:r>
              <w:rPr>
                <w:rFonts w:ascii="Times New Roman" w:hAnsi="Times New Roman"/>
                <w:sz w:val="24"/>
                <w:szCs w:val="24"/>
              </w:rPr>
              <w:t>6</w:t>
            </w:r>
          </w:p>
        </w:tc>
        <w:tc>
          <w:tcPr>
            <w:tcW w:w="485" w:type="dxa"/>
            <w:vAlign w:val="center"/>
          </w:tcPr>
          <w:p w:rsidR="00580AA1" w:rsidRPr="008904F0" w:rsidRDefault="00580AA1" w:rsidP="00175E91">
            <w:pPr>
              <w:spacing w:after="0" w:line="240" w:lineRule="auto"/>
              <w:jc w:val="center"/>
              <w:rPr>
                <w:rFonts w:ascii="Times New Roman" w:hAnsi="Times New Roman"/>
                <w:sz w:val="24"/>
                <w:szCs w:val="24"/>
              </w:rPr>
            </w:pPr>
            <w:r>
              <w:rPr>
                <w:rFonts w:ascii="Times New Roman" w:hAnsi="Times New Roman"/>
                <w:sz w:val="24"/>
                <w:szCs w:val="24"/>
              </w:rPr>
              <w:t>2</w:t>
            </w:r>
          </w:p>
        </w:tc>
        <w:tc>
          <w:tcPr>
            <w:tcW w:w="567" w:type="dxa"/>
          </w:tcPr>
          <w:p w:rsidR="00580AA1" w:rsidRPr="008904F0" w:rsidRDefault="00580AA1" w:rsidP="00175E91">
            <w:pPr>
              <w:spacing w:after="0" w:line="240" w:lineRule="auto"/>
              <w:rPr>
                <w:rFonts w:ascii="Times New Roman" w:hAnsi="Times New Roman"/>
                <w:sz w:val="24"/>
                <w:szCs w:val="24"/>
              </w:rPr>
            </w:pPr>
          </w:p>
        </w:tc>
        <w:tc>
          <w:tcPr>
            <w:tcW w:w="567" w:type="dxa"/>
            <w:vAlign w:val="center"/>
          </w:tcPr>
          <w:p w:rsidR="00580AA1" w:rsidRPr="008904F0" w:rsidRDefault="00580AA1" w:rsidP="00175E91">
            <w:pPr>
              <w:spacing w:after="0" w:line="240" w:lineRule="auto"/>
              <w:jc w:val="center"/>
              <w:rPr>
                <w:rFonts w:ascii="Times New Roman" w:hAnsi="Times New Roman"/>
                <w:sz w:val="24"/>
                <w:szCs w:val="24"/>
              </w:rPr>
            </w:pPr>
            <w:r>
              <w:rPr>
                <w:rFonts w:ascii="Times New Roman" w:hAnsi="Times New Roman"/>
                <w:sz w:val="24"/>
                <w:szCs w:val="24"/>
              </w:rPr>
              <w:t>1</w:t>
            </w:r>
          </w:p>
        </w:tc>
        <w:tc>
          <w:tcPr>
            <w:tcW w:w="567" w:type="dxa"/>
            <w:vAlign w:val="center"/>
          </w:tcPr>
          <w:p w:rsidR="00580AA1" w:rsidRPr="008904F0" w:rsidRDefault="00580AA1" w:rsidP="00175E91">
            <w:pPr>
              <w:spacing w:after="0" w:line="240" w:lineRule="auto"/>
              <w:jc w:val="center"/>
              <w:rPr>
                <w:rFonts w:ascii="Times New Roman" w:hAnsi="Times New Roman"/>
                <w:sz w:val="24"/>
                <w:szCs w:val="24"/>
              </w:rPr>
            </w:pPr>
          </w:p>
        </w:tc>
        <w:tc>
          <w:tcPr>
            <w:tcW w:w="567" w:type="dxa"/>
            <w:vAlign w:val="center"/>
          </w:tcPr>
          <w:p w:rsidR="00580AA1" w:rsidRPr="008904F0" w:rsidRDefault="00580AA1" w:rsidP="00175E91">
            <w:pPr>
              <w:spacing w:after="0" w:line="240" w:lineRule="auto"/>
              <w:jc w:val="center"/>
              <w:rPr>
                <w:rFonts w:ascii="Times New Roman" w:hAnsi="Times New Roman"/>
                <w:sz w:val="24"/>
                <w:szCs w:val="24"/>
              </w:rPr>
            </w:pPr>
            <w:r>
              <w:rPr>
                <w:rFonts w:ascii="Times New Roman" w:hAnsi="Times New Roman"/>
                <w:sz w:val="24"/>
                <w:szCs w:val="24"/>
              </w:rPr>
              <w:t>3</w:t>
            </w:r>
          </w:p>
        </w:tc>
        <w:tc>
          <w:tcPr>
            <w:tcW w:w="3172" w:type="dxa"/>
          </w:tcPr>
          <w:p w:rsidR="00580AA1" w:rsidRPr="008904F0" w:rsidRDefault="00580AA1" w:rsidP="00175E91">
            <w:pPr>
              <w:spacing w:after="0" w:line="240" w:lineRule="auto"/>
              <w:jc w:val="center"/>
              <w:rPr>
                <w:rFonts w:ascii="Times New Roman" w:hAnsi="Times New Roman"/>
                <w:sz w:val="24"/>
                <w:szCs w:val="24"/>
              </w:rPr>
            </w:pPr>
            <w:r w:rsidRPr="00D01C2A">
              <w:rPr>
                <w:rFonts w:ascii="Times New Roman" w:hAnsi="Times New Roman"/>
                <w:sz w:val="24"/>
                <w:szCs w:val="24"/>
              </w:rPr>
              <w:t>УО</w:t>
            </w:r>
          </w:p>
        </w:tc>
      </w:tr>
      <w:tr w:rsidR="00580AA1" w:rsidRPr="008904F0" w:rsidTr="00175E91">
        <w:trPr>
          <w:trHeight w:val="415"/>
          <w:jc w:val="center"/>
        </w:trPr>
        <w:tc>
          <w:tcPr>
            <w:tcW w:w="562" w:type="dxa"/>
            <w:vAlign w:val="center"/>
          </w:tcPr>
          <w:p w:rsidR="00580AA1" w:rsidRPr="008904F0" w:rsidRDefault="00580AA1" w:rsidP="00175E91">
            <w:pPr>
              <w:pStyle w:val="13"/>
              <w:spacing w:before="0" w:line="240" w:lineRule="auto"/>
              <w:ind w:left="-21" w:firstLine="21"/>
              <w:jc w:val="center"/>
              <w:rPr>
                <w:sz w:val="24"/>
                <w:szCs w:val="24"/>
              </w:rPr>
            </w:pPr>
            <w:r>
              <w:rPr>
                <w:sz w:val="24"/>
                <w:szCs w:val="24"/>
              </w:rPr>
              <w:t>17</w:t>
            </w:r>
          </w:p>
        </w:tc>
        <w:tc>
          <w:tcPr>
            <w:tcW w:w="3402" w:type="dxa"/>
            <w:tcBorders>
              <w:top w:val="single" w:sz="4" w:space="0" w:color="auto"/>
              <w:left w:val="single" w:sz="6" w:space="0" w:color="auto"/>
              <w:bottom w:val="single" w:sz="4" w:space="0" w:color="auto"/>
              <w:right w:val="single" w:sz="6" w:space="0" w:color="auto"/>
            </w:tcBorders>
            <w:vAlign w:val="center"/>
          </w:tcPr>
          <w:p w:rsidR="00580AA1" w:rsidRPr="000E230B" w:rsidRDefault="00580AA1" w:rsidP="00175E91">
            <w:pPr>
              <w:spacing w:after="0" w:line="240" w:lineRule="auto"/>
              <w:rPr>
                <w:rFonts w:ascii="Times New Roman" w:eastAsia="Times New Roman" w:hAnsi="Times New Roman"/>
                <w:bCs/>
                <w:lang w:eastAsia="ru-RU"/>
              </w:rPr>
            </w:pPr>
            <w:r w:rsidRPr="000E230B">
              <w:rPr>
                <w:rFonts w:ascii="Times New Roman" w:eastAsia="Times New Roman" w:hAnsi="Times New Roman"/>
                <w:bCs/>
                <w:lang w:eastAsia="ru-RU"/>
              </w:rPr>
              <w:t>Тема 3. «Воображаемые</w:t>
            </w:r>
          </w:p>
          <w:p w:rsidR="00580AA1" w:rsidRPr="000E230B" w:rsidRDefault="00580AA1" w:rsidP="00175E91">
            <w:pPr>
              <w:spacing w:after="0" w:line="240" w:lineRule="auto"/>
              <w:rPr>
                <w:rFonts w:ascii="Times New Roman" w:eastAsia="Times New Roman" w:hAnsi="Times New Roman"/>
                <w:bCs/>
                <w:lang w:eastAsia="ru-RU"/>
              </w:rPr>
            </w:pPr>
            <w:r w:rsidRPr="000E230B">
              <w:rPr>
                <w:rFonts w:ascii="Times New Roman" w:eastAsia="Times New Roman" w:hAnsi="Times New Roman"/>
                <w:bCs/>
                <w:lang w:eastAsia="ru-RU"/>
              </w:rPr>
              <w:t>сообщества» (Б. Андерсон) и</w:t>
            </w:r>
          </w:p>
          <w:p w:rsidR="00580AA1" w:rsidRPr="000E230B" w:rsidRDefault="00580AA1" w:rsidP="00175E91">
            <w:pPr>
              <w:spacing w:after="0" w:line="240" w:lineRule="auto"/>
              <w:rPr>
                <w:rFonts w:ascii="Times New Roman" w:eastAsia="Times New Roman" w:hAnsi="Times New Roman"/>
                <w:bCs/>
                <w:lang w:eastAsia="ru-RU"/>
              </w:rPr>
            </w:pPr>
            <w:r w:rsidRPr="000E230B">
              <w:rPr>
                <w:rFonts w:ascii="Times New Roman" w:eastAsia="Times New Roman" w:hAnsi="Times New Roman"/>
                <w:bCs/>
                <w:lang w:eastAsia="ru-RU"/>
              </w:rPr>
              <w:t>механизмы их возникновения и</w:t>
            </w:r>
          </w:p>
          <w:p w:rsidR="00580AA1" w:rsidRPr="000E230B" w:rsidRDefault="00580AA1" w:rsidP="00175E91">
            <w:pPr>
              <w:spacing w:after="0" w:line="240" w:lineRule="auto"/>
              <w:rPr>
                <w:rFonts w:ascii="Times New Roman" w:eastAsia="Times New Roman" w:hAnsi="Times New Roman"/>
                <w:bCs/>
                <w:lang w:eastAsia="ru-RU"/>
              </w:rPr>
            </w:pPr>
            <w:r w:rsidRPr="000E230B">
              <w:rPr>
                <w:rFonts w:ascii="Times New Roman" w:eastAsia="Times New Roman" w:hAnsi="Times New Roman"/>
                <w:bCs/>
                <w:lang w:eastAsia="ru-RU"/>
              </w:rPr>
              <w:t>функционирования</w:t>
            </w:r>
          </w:p>
        </w:tc>
        <w:tc>
          <w:tcPr>
            <w:tcW w:w="709" w:type="dxa"/>
            <w:vAlign w:val="center"/>
          </w:tcPr>
          <w:p w:rsidR="00580AA1" w:rsidRPr="008904F0" w:rsidRDefault="00580AA1" w:rsidP="00175E91">
            <w:pPr>
              <w:spacing w:after="0" w:line="240" w:lineRule="auto"/>
              <w:jc w:val="center"/>
              <w:rPr>
                <w:rFonts w:ascii="Times New Roman" w:hAnsi="Times New Roman"/>
                <w:sz w:val="24"/>
                <w:szCs w:val="24"/>
              </w:rPr>
            </w:pPr>
            <w:r>
              <w:rPr>
                <w:rFonts w:ascii="Times New Roman" w:hAnsi="Times New Roman"/>
                <w:sz w:val="24"/>
                <w:szCs w:val="24"/>
              </w:rPr>
              <w:t>6</w:t>
            </w:r>
          </w:p>
        </w:tc>
        <w:tc>
          <w:tcPr>
            <w:tcW w:w="485" w:type="dxa"/>
            <w:vAlign w:val="center"/>
          </w:tcPr>
          <w:p w:rsidR="00580AA1" w:rsidRPr="008904F0" w:rsidRDefault="00580AA1" w:rsidP="00175E91">
            <w:pPr>
              <w:spacing w:after="0" w:line="240" w:lineRule="auto"/>
              <w:jc w:val="center"/>
              <w:rPr>
                <w:rFonts w:ascii="Times New Roman" w:hAnsi="Times New Roman"/>
                <w:sz w:val="24"/>
                <w:szCs w:val="24"/>
              </w:rPr>
            </w:pPr>
            <w:r>
              <w:rPr>
                <w:rFonts w:ascii="Times New Roman" w:hAnsi="Times New Roman"/>
                <w:sz w:val="24"/>
                <w:szCs w:val="24"/>
              </w:rPr>
              <w:t>2</w:t>
            </w:r>
          </w:p>
        </w:tc>
        <w:tc>
          <w:tcPr>
            <w:tcW w:w="567" w:type="dxa"/>
          </w:tcPr>
          <w:p w:rsidR="00580AA1" w:rsidRPr="008904F0" w:rsidRDefault="00580AA1" w:rsidP="00175E91">
            <w:pPr>
              <w:spacing w:after="0" w:line="240" w:lineRule="auto"/>
              <w:rPr>
                <w:rFonts w:ascii="Times New Roman" w:hAnsi="Times New Roman"/>
                <w:sz w:val="24"/>
                <w:szCs w:val="24"/>
              </w:rPr>
            </w:pPr>
          </w:p>
        </w:tc>
        <w:tc>
          <w:tcPr>
            <w:tcW w:w="567" w:type="dxa"/>
            <w:vAlign w:val="center"/>
          </w:tcPr>
          <w:p w:rsidR="00580AA1" w:rsidRPr="008904F0" w:rsidRDefault="00580AA1" w:rsidP="00175E91">
            <w:pPr>
              <w:spacing w:after="0" w:line="240" w:lineRule="auto"/>
              <w:jc w:val="center"/>
              <w:rPr>
                <w:rFonts w:ascii="Times New Roman" w:hAnsi="Times New Roman"/>
                <w:sz w:val="24"/>
                <w:szCs w:val="24"/>
              </w:rPr>
            </w:pPr>
            <w:r>
              <w:rPr>
                <w:rFonts w:ascii="Times New Roman" w:hAnsi="Times New Roman"/>
                <w:sz w:val="24"/>
                <w:szCs w:val="24"/>
              </w:rPr>
              <w:t>1</w:t>
            </w:r>
          </w:p>
        </w:tc>
        <w:tc>
          <w:tcPr>
            <w:tcW w:w="567" w:type="dxa"/>
            <w:vAlign w:val="center"/>
          </w:tcPr>
          <w:p w:rsidR="00580AA1" w:rsidRPr="008904F0" w:rsidRDefault="00580AA1" w:rsidP="00175E91">
            <w:pPr>
              <w:spacing w:after="0" w:line="240" w:lineRule="auto"/>
              <w:jc w:val="center"/>
              <w:rPr>
                <w:rFonts w:ascii="Times New Roman" w:hAnsi="Times New Roman"/>
                <w:sz w:val="24"/>
                <w:szCs w:val="24"/>
              </w:rPr>
            </w:pPr>
          </w:p>
        </w:tc>
        <w:tc>
          <w:tcPr>
            <w:tcW w:w="567" w:type="dxa"/>
            <w:vAlign w:val="center"/>
          </w:tcPr>
          <w:p w:rsidR="00580AA1" w:rsidRPr="008904F0" w:rsidRDefault="00580AA1" w:rsidP="00175E91">
            <w:pPr>
              <w:spacing w:after="0" w:line="240" w:lineRule="auto"/>
              <w:jc w:val="center"/>
              <w:rPr>
                <w:rFonts w:ascii="Times New Roman" w:hAnsi="Times New Roman"/>
                <w:sz w:val="24"/>
                <w:szCs w:val="24"/>
              </w:rPr>
            </w:pPr>
            <w:r w:rsidRPr="6D192A82">
              <w:rPr>
                <w:rFonts w:ascii="Times New Roman" w:hAnsi="Times New Roman"/>
                <w:sz w:val="24"/>
                <w:szCs w:val="24"/>
              </w:rPr>
              <w:t>3</w:t>
            </w:r>
          </w:p>
        </w:tc>
        <w:tc>
          <w:tcPr>
            <w:tcW w:w="3172" w:type="dxa"/>
          </w:tcPr>
          <w:p w:rsidR="00580AA1" w:rsidRPr="008904F0" w:rsidRDefault="00580AA1" w:rsidP="00175E91">
            <w:pPr>
              <w:spacing w:after="0" w:line="240" w:lineRule="auto"/>
              <w:jc w:val="center"/>
              <w:rPr>
                <w:rFonts w:ascii="Times New Roman" w:hAnsi="Times New Roman"/>
                <w:sz w:val="24"/>
                <w:szCs w:val="24"/>
              </w:rPr>
            </w:pPr>
            <w:r w:rsidRPr="00D01C2A">
              <w:rPr>
                <w:rFonts w:ascii="Times New Roman" w:hAnsi="Times New Roman"/>
                <w:sz w:val="24"/>
                <w:szCs w:val="24"/>
              </w:rPr>
              <w:t>УО</w:t>
            </w:r>
          </w:p>
        </w:tc>
      </w:tr>
      <w:tr w:rsidR="00580AA1" w:rsidRPr="008904F0" w:rsidTr="00175E91">
        <w:trPr>
          <w:trHeight w:val="415"/>
          <w:jc w:val="center"/>
        </w:trPr>
        <w:tc>
          <w:tcPr>
            <w:tcW w:w="562" w:type="dxa"/>
            <w:vAlign w:val="center"/>
          </w:tcPr>
          <w:p w:rsidR="00580AA1" w:rsidRPr="008904F0" w:rsidRDefault="00580AA1" w:rsidP="00175E91">
            <w:pPr>
              <w:pStyle w:val="13"/>
              <w:spacing w:before="0" w:line="240" w:lineRule="auto"/>
              <w:ind w:left="-21" w:firstLine="21"/>
              <w:jc w:val="center"/>
              <w:rPr>
                <w:sz w:val="24"/>
                <w:szCs w:val="24"/>
              </w:rPr>
            </w:pPr>
            <w:r>
              <w:rPr>
                <w:sz w:val="24"/>
                <w:szCs w:val="24"/>
              </w:rPr>
              <w:t>18</w:t>
            </w:r>
          </w:p>
        </w:tc>
        <w:tc>
          <w:tcPr>
            <w:tcW w:w="3402" w:type="dxa"/>
            <w:tcBorders>
              <w:top w:val="single" w:sz="4" w:space="0" w:color="auto"/>
              <w:left w:val="single" w:sz="6" w:space="0" w:color="auto"/>
              <w:bottom w:val="single" w:sz="4" w:space="0" w:color="auto"/>
              <w:right w:val="single" w:sz="6" w:space="0" w:color="auto"/>
            </w:tcBorders>
            <w:vAlign w:val="center"/>
          </w:tcPr>
          <w:p w:rsidR="00580AA1" w:rsidRPr="000E230B" w:rsidRDefault="00580AA1" w:rsidP="00175E91">
            <w:pPr>
              <w:spacing w:after="0" w:line="240" w:lineRule="auto"/>
              <w:rPr>
                <w:rFonts w:ascii="Times New Roman" w:eastAsia="Times New Roman" w:hAnsi="Times New Roman"/>
                <w:bCs/>
                <w:lang w:eastAsia="ru-RU"/>
              </w:rPr>
            </w:pPr>
            <w:r w:rsidRPr="000E230B">
              <w:rPr>
                <w:rFonts w:ascii="Times New Roman" w:eastAsia="Times New Roman" w:hAnsi="Times New Roman"/>
                <w:bCs/>
                <w:lang w:eastAsia="ru-RU"/>
              </w:rPr>
              <w:t>Тема 4. «История» и</w:t>
            </w:r>
          </w:p>
          <w:p w:rsidR="00580AA1" w:rsidRPr="000E230B" w:rsidRDefault="00580AA1" w:rsidP="00175E91">
            <w:pPr>
              <w:spacing w:after="0" w:line="240" w:lineRule="auto"/>
              <w:rPr>
                <w:rFonts w:ascii="Times New Roman" w:eastAsia="Times New Roman" w:hAnsi="Times New Roman"/>
                <w:bCs/>
                <w:lang w:eastAsia="ru-RU"/>
              </w:rPr>
            </w:pPr>
            <w:r w:rsidRPr="000E230B">
              <w:rPr>
                <w:rFonts w:ascii="Times New Roman" w:eastAsia="Times New Roman" w:hAnsi="Times New Roman"/>
                <w:bCs/>
                <w:lang w:eastAsia="ru-RU"/>
              </w:rPr>
              <w:t>сообщество, «история» и</w:t>
            </w:r>
          </w:p>
          <w:p w:rsidR="00580AA1" w:rsidRPr="000E230B" w:rsidRDefault="00580AA1" w:rsidP="00175E91">
            <w:pPr>
              <w:spacing w:after="0" w:line="240" w:lineRule="auto"/>
              <w:rPr>
                <w:rFonts w:ascii="Times New Roman" w:eastAsia="Times New Roman" w:hAnsi="Times New Roman"/>
                <w:bCs/>
                <w:lang w:eastAsia="ru-RU"/>
              </w:rPr>
            </w:pPr>
            <w:r w:rsidRPr="000E230B">
              <w:rPr>
                <w:rFonts w:ascii="Times New Roman" w:eastAsia="Times New Roman" w:hAnsi="Times New Roman"/>
                <w:bCs/>
                <w:lang w:eastAsia="ru-RU"/>
              </w:rPr>
              <w:t>человек.</w:t>
            </w:r>
          </w:p>
        </w:tc>
        <w:tc>
          <w:tcPr>
            <w:tcW w:w="709" w:type="dxa"/>
            <w:vAlign w:val="center"/>
          </w:tcPr>
          <w:p w:rsidR="00580AA1" w:rsidRPr="008904F0" w:rsidRDefault="00580AA1" w:rsidP="00175E91">
            <w:pPr>
              <w:spacing w:after="0" w:line="240" w:lineRule="auto"/>
              <w:jc w:val="center"/>
              <w:rPr>
                <w:rFonts w:ascii="Times New Roman" w:hAnsi="Times New Roman"/>
                <w:sz w:val="24"/>
                <w:szCs w:val="24"/>
              </w:rPr>
            </w:pPr>
            <w:r w:rsidRPr="6D192A82">
              <w:rPr>
                <w:rFonts w:ascii="Times New Roman" w:hAnsi="Times New Roman"/>
                <w:sz w:val="24"/>
                <w:szCs w:val="24"/>
              </w:rPr>
              <w:t>6</w:t>
            </w:r>
          </w:p>
        </w:tc>
        <w:tc>
          <w:tcPr>
            <w:tcW w:w="485" w:type="dxa"/>
            <w:vAlign w:val="center"/>
          </w:tcPr>
          <w:p w:rsidR="00580AA1" w:rsidRPr="008904F0" w:rsidRDefault="00580AA1" w:rsidP="00175E91">
            <w:pPr>
              <w:spacing w:after="0" w:line="240" w:lineRule="auto"/>
              <w:jc w:val="center"/>
              <w:rPr>
                <w:rFonts w:ascii="Times New Roman" w:hAnsi="Times New Roman"/>
                <w:sz w:val="24"/>
                <w:szCs w:val="24"/>
              </w:rPr>
            </w:pPr>
            <w:r w:rsidRPr="6D192A82">
              <w:rPr>
                <w:rFonts w:ascii="Times New Roman" w:hAnsi="Times New Roman"/>
                <w:sz w:val="24"/>
                <w:szCs w:val="24"/>
              </w:rPr>
              <w:t>2</w:t>
            </w:r>
          </w:p>
        </w:tc>
        <w:tc>
          <w:tcPr>
            <w:tcW w:w="567" w:type="dxa"/>
          </w:tcPr>
          <w:p w:rsidR="00580AA1" w:rsidRPr="008904F0" w:rsidRDefault="00580AA1" w:rsidP="00175E91">
            <w:pPr>
              <w:spacing w:after="0" w:line="240" w:lineRule="auto"/>
              <w:rPr>
                <w:rFonts w:ascii="Times New Roman" w:hAnsi="Times New Roman"/>
                <w:sz w:val="24"/>
                <w:szCs w:val="24"/>
              </w:rPr>
            </w:pPr>
          </w:p>
        </w:tc>
        <w:tc>
          <w:tcPr>
            <w:tcW w:w="567" w:type="dxa"/>
            <w:vAlign w:val="center"/>
          </w:tcPr>
          <w:p w:rsidR="00580AA1" w:rsidRPr="008904F0" w:rsidRDefault="00580AA1" w:rsidP="00175E91">
            <w:pPr>
              <w:spacing w:after="0" w:line="240" w:lineRule="auto"/>
              <w:jc w:val="center"/>
              <w:rPr>
                <w:rFonts w:ascii="Times New Roman" w:hAnsi="Times New Roman"/>
                <w:sz w:val="24"/>
                <w:szCs w:val="24"/>
              </w:rPr>
            </w:pPr>
            <w:r w:rsidRPr="6D192A82">
              <w:rPr>
                <w:rFonts w:ascii="Times New Roman" w:hAnsi="Times New Roman"/>
                <w:sz w:val="24"/>
                <w:szCs w:val="24"/>
              </w:rPr>
              <w:t>1</w:t>
            </w:r>
          </w:p>
        </w:tc>
        <w:tc>
          <w:tcPr>
            <w:tcW w:w="567" w:type="dxa"/>
            <w:vAlign w:val="center"/>
          </w:tcPr>
          <w:p w:rsidR="00580AA1" w:rsidRPr="008904F0" w:rsidRDefault="00580AA1" w:rsidP="00175E91">
            <w:pPr>
              <w:spacing w:after="0" w:line="240" w:lineRule="auto"/>
              <w:jc w:val="center"/>
              <w:rPr>
                <w:rFonts w:ascii="Times New Roman" w:hAnsi="Times New Roman"/>
                <w:sz w:val="24"/>
                <w:szCs w:val="24"/>
              </w:rPr>
            </w:pPr>
          </w:p>
        </w:tc>
        <w:tc>
          <w:tcPr>
            <w:tcW w:w="567" w:type="dxa"/>
            <w:vAlign w:val="center"/>
          </w:tcPr>
          <w:p w:rsidR="00580AA1" w:rsidRPr="008904F0" w:rsidRDefault="00580AA1" w:rsidP="00175E91">
            <w:pPr>
              <w:spacing w:after="0" w:line="240" w:lineRule="auto"/>
              <w:jc w:val="center"/>
              <w:rPr>
                <w:rFonts w:ascii="Times New Roman" w:hAnsi="Times New Roman"/>
                <w:sz w:val="24"/>
                <w:szCs w:val="24"/>
              </w:rPr>
            </w:pPr>
            <w:r w:rsidRPr="6D192A82">
              <w:rPr>
                <w:rFonts w:ascii="Times New Roman" w:hAnsi="Times New Roman"/>
                <w:sz w:val="24"/>
                <w:szCs w:val="24"/>
              </w:rPr>
              <w:t>3</w:t>
            </w:r>
          </w:p>
        </w:tc>
        <w:tc>
          <w:tcPr>
            <w:tcW w:w="3172" w:type="dxa"/>
          </w:tcPr>
          <w:p w:rsidR="00580AA1" w:rsidRPr="008904F0" w:rsidRDefault="00580AA1" w:rsidP="00175E91">
            <w:pPr>
              <w:spacing w:after="0" w:line="240" w:lineRule="auto"/>
              <w:jc w:val="center"/>
              <w:rPr>
                <w:rFonts w:ascii="Times New Roman" w:hAnsi="Times New Roman"/>
                <w:sz w:val="24"/>
                <w:szCs w:val="24"/>
              </w:rPr>
            </w:pPr>
            <w:r>
              <w:rPr>
                <w:rFonts w:ascii="Times New Roman" w:hAnsi="Times New Roman"/>
                <w:sz w:val="24"/>
                <w:szCs w:val="24"/>
              </w:rPr>
              <w:t>Т</w:t>
            </w:r>
          </w:p>
        </w:tc>
      </w:tr>
      <w:tr w:rsidR="00580AA1" w:rsidRPr="008904F0" w:rsidTr="00175E91">
        <w:trPr>
          <w:trHeight w:val="415"/>
          <w:jc w:val="center"/>
        </w:trPr>
        <w:tc>
          <w:tcPr>
            <w:tcW w:w="562" w:type="dxa"/>
            <w:vAlign w:val="center"/>
          </w:tcPr>
          <w:p w:rsidR="00580AA1" w:rsidRPr="008904F0" w:rsidRDefault="00580AA1" w:rsidP="00175E91">
            <w:pPr>
              <w:pStyle w:val="13"/>
              <w:spacing w:before="0" w:line="240" w:lineRule="auto"/>
              <w:ind w:left="-21" w:firstLine="21"/>
              <w:jc w:val="center"/>
              <w:rPr>
                <w:sz w:val="24"/>
                <w:szCs w:val="24"/>
              </w:rPr>
            </w:pPr>
          </w:p>
        </w:tc>
        <w:tc>
          <w:tcPr>
            <w:tcW w:w="3402" w:type="dxa"/>
            <w:vAlign w:val="center"/>
          </w:tcPr>
          <w:p w:rsidR="00580AA1" w:rsidRPr="008904F0" w:rsidRDefault="00580AA1" w:rsidP="00175E91">
            <w:pPr>
              <w:spacing w:after="0" w:line="240" w:lineRule="auto"/>
              <w:rPr>
                <w:rFonts w:ascii="Times New Roman" w:hAnsi="Times New Roman"/>
                <w:sz w:val="24"/>
                <w:szCs w:val="24"/>
              </w:rPr>
            </w:pPr>
            <w:r w:rsidRPr="00D01C2A">
              <w:rPr>
                <w:rFonts w:ascii="Times New Roman" w:hAnsi="Times New Roman"/>
                <w:sz w:val="24"/>
                <w:szCs w:val="24"/>
              </w:rPr>
              <w:t>Итоговый контроль:</w:t>
            </w:r>
          </w:p>
        </w:tc>
        <w:tc>
          <w:tcPr>
            <w:tcW w:w="709" w:type="dxa"/>
            <w:vAlign w:val="center"/>
          </w:tcPr>
          <w:p w:rsidR="00580AA1" w:rsidRPr="008904F0" w:rsidRDefault="00580AA1" w:rsidP="00175E91">
            <w:pPr>
              <w:spacing w:after="0" w:line="240" w:lineRule="auto"/>
              <w:jc w:val="center"/>
              <w:rPr>
                <w:rFonts w:ascii="Times New Roman" w:hAnsi="Times New Roman"/>
                <w:sz w:val="24"/>
                <w:szCs w:val="24"/>
              </w:rPr>
            </w:pPr>
            <w:r w:rsidRPr="6D192A82">
              <w:rPr>
                <w:rFonts w:ascii="Times New Roman" w:hAnsi="Times New Roman"/>
                <w:sz w:val="24"/>
                <w:szCs w:val="24"/>
              </w:rPr>
              <w:t>36</w:t>
            </w:r>
          </w:p>
        </w:tc>
        <w:tc>
          <w:tcPr>
            <w:tcW w:w="485" w:type="dxa"/>
            <w:vAlign w:val="center"/>
          </w:tcPr>
          <w:p w:rsidR="00580AA1" w:rsidRPr="008904F0" w:rsidRDefault="00580AA1" w:rsidP="00175E91">
            <w:pPr>
              <w:spacing w:after="0" w:line="240" w:lineRule="auto"/>
              <w:jc w:val="center"/>
              <w:rPr>
                <w:rFonts w:ascii="Times New Roman" w:hAnsi="Times New Roman"/>
                <w:sz w:val="24"/>
                <w:szCs w:val="24"/>
              </w:rPr>
            </w:pPr>
          </w:p>
        </w:tc>
        <w:tc>
          <w:tcPr>
            <w:tcW w:w="567" w:type="dxa"/>
          </w:tcPr>
          <w:p w:rsidR="00580AA1" w:rsidRPr="008904F0" w:rsidRDefault="00580AA1" w:rsidP="00175E91">
            <w:pPr>
              <w:spacing w:after="0" w:line="240" w:lineRule="auto"/>
              <w:rPr>
                <w:rFonts w:ascii="Times New Roman" w:hAnsi="Times New Roman"/>
                <w:sz w:val="24"/>
                <w:szCs w:val="24"/>
              </w:rPr>
            </w:pPr>
          </w:p>
        </w:tc>
        <w:tc>
          <w:tcPr>
            <w:tcW w:w="567" w:type="dxa"/>
            <w:vAlign w:val="center"/>
          </w:tcPr>
          <w:p w:rsidR="00580AA1" w:rsidRPr="008904F0" w:rsidRDefault="00580AA1" w:rsidP="00175E91">
            <w:pPr>
              <w:spacing w:after="0" w:line="240" w:lineRule="auto"/>
              <w:jc w:val="center"/>
              <w:rPr>
                <w:rFonts w:ascii="Times New Roman" w:hAnsi="Times New Roman"/>
                <w:sz w:val="24"/>
                <w:szCs w:val="24"/>
              </w:rPr>
            </w:pPr>
          </w:p>
        </w:tc>
        <w:tc>
          <w:tcPr>
            <w:tcW w:w="567" w:type="dxa"/>
            <w:vAlign w:val="center"/>
          </w:tcPr>
          <w:p w:rsidR="00580AA1" w:rsidRPr="008904F0" w:rsidRDefault="00580AA1" w:rsidP="00175E91">
            <w:pPr>
              <w:spacing w:after="0" w:line="240" w:lineRule="auto"/>
              <w:jc w:val="center"/>
              <w:rPr>
                <w:rFonts w:ascii="Times New Roman" w:hAnsi="Times New Roman"/>
                <w:sz w:val="24"/>
                <w:szCs w:val="24"/>
              </w:rPr>
            </w:pPr>
            <w:r w:rsidRPr="6D192A82">
              <w:rPr>
                <w:rFonts w:ascii="Times New Roman" w:hAnsi="Times New Roman"/>
                <w:sz w:val="24"/>
                <w:szCs w:val="24"/>
              </w:rPr>
              <w:t>2</w:t>
            </w:r>
          </w:p>
        </w:tc>
        <w:tc>
          <w:tcPr>
            <w:tcW w:w="567" w:type="dxa"/>
            <w:vAlign w:val="center"/>
          </w:tcPr>
          <w:p w:rsidR="00580AA1" w:rsidRPr="008904F0" w:rsidRDefault="00580AA1" w:rsidP="00175E91">
            <w:pPr>
              <w:spacing w:after="0" w:line="240" w:lineRule="auto"/>
              <w:jc w:val="center"/>
              <w:rPr>
                <w:rFonts w:ascii="Times New Roman" w:hAnsi="Times New Roman"/>
                <w:sz w:val="24"/>
                <w:szCs w:val="24"/>
              </w:rPr>
            </w:pPr>
          </w:p>
        </w:tc>
        <w:tc>
          <w:tcPr>
            <w:tcW w:w="3172" w:type="dxa"/>
          </w:tcPr>
          <w:p w:rsidR="00580AA1" w:rsidRPr="008904F0" w:rsidRDefault="00580AA1" w:rsidP="00175E91">
            <w:pPr>
              <w:spacing w:after="0" w:line="240" w:lineRule="auto"/>
              <w:jc w:val="center"/>
              <w:rPr>
                <w:rFonts w:ascii="Times New Roman" w:hAnsi="Times New Roman"/>
                <w:sz w:val="24"/>
                <w:szCs w:val="24"/>
              </w:rPr>
            </w:pPr>
            <w:r>
              <w:rPr>
                <w:rFonts w:ascii="Times New Roman" w:hAnsi="Times New Roman"/>
                <w:sz w:val="24"/>
                <w:szCs w:val="24"/>
              </w:rPr>
              <w:t>Экзамен, эссе</w:t>
            </w:r>
          </w:p>
        </w:tc>
      </w:tr>
      <w:tr w:rsidR="00580AA1" w:rsidRPr="008904F0" w:rsidTr="00175E91">
        <w:trPr>
          <w:jc w:val="center"/>
        </w:trPr>
        <w:tc>
          <w:tcPr>
            <w:tcW w:w="562" w:type="dxa"/>
          </w:tcPr>
          <w:p w:rsidR="00580AA1" w:rsidRPr="008904F0" w:rsidRDefault="00580AA1" w:rsidP="00175E91">
            <w:pPr>
              <w:spacing w:after="0" w:line="240" w:lineRule="auto"/>
              <w:ind w:left="-21" w:firstLine="21"/>
              <w:jc w:val="both"/>
              <w:rPr>
                <w:rFonts w:ascii="Times New Roman" w:hAnsi="Times New Roman"/>
                <w:sz w:val="24"/>
                <w:szCs w:val="24"/>
              </w:rPr>
            </w:pPr>
          </w:p>
        </w:tc>
        <w:tc>
          <w:tcPr>
            <w:tcW w:w="3402" w:type="dxa"/>
          </w:tcPr>
          <w:p w:rsidR="00580AA1" w:rsidRPr="008904F0" w:rsidRDefault="00580AA1" w:rsidP="00175E91">
            <w:pPr>
              <w:spacing w:after="0" w:line="240" w:lineRule="auto"/>
              <w:jc w:val="both"/>
              <w:rPr>
                <w:rFonts w:ascii="Times New Roman" w:hAnsi="Times New Roman"/>
                <w:sz w:val="24"/>
                <w:szCs w:val="24"/>
              </w:rPr>
            </w:pPr>
            <w:r w:rsidRPr="008904F0">
              <w:rPr>
                <w:rFonts w:ascii="Times New Roman" w:hAnsi="Times New Roman"/>
                <w:sz w:val="24"/>
                <w:szCs w:val="24"/>
              </w:rPr>
              <w:t>Итого:</w:t>
            </w:r>
          </w:p>
        </w:tc>
        <w:tc>
          <w:tcPr>
            <w:tcW w:w="709" w:type="dxa"/>
          </w:tcPr>
          <w:p w:rsidR="00580AA1" w:rsidRPr="008904F0" w:rsidRDefault="00580AA1" w:rsidP="00175E91">
            <w:pPr>
              <w:spacing w:after="0" w:line="240" w:lineRule="auto"/>
              <w:jc w:val="both"/>
              <w:rPr>
                <w:rFonts w:ascii="Times New Roman" w:hAnsi="Times New Roman"/>
                <w:sz w:val="24"/>
                <w:szCs w:val="24"/>
              </w:rPr>
            </w:pPr>
            <w:r w:rsidRPr="6D192A82">
              <w:rPr>
                <w:rFonts w:ascii="Times New Roman" w:hAnsi="Times New Roman"/>
                <w:sz w:val="24"/>
                <w:szCs w:val="24"/>
              </w:rPr>
              <w:t>108/81***</w:t>
            </w:r>
          </w:p>
        </w:tc>
        <w:tc>
          <w:tcPr>
            <w:tcW w:w="485" w:type="dxa"/>
          </w:tcPr>
          <w:p w:rsidR="00580AA1" w:rsidRPr="008904F0" w:rsidRDefault="00580AA1" w:rsidP="00175E91">
            <w:pPr>
              <w:spacing w:after="0" w:line="240" w:lineRule="auto"/>
              <w:jc w:val="center"/>
              <w:rPr>
                <w:rFonts w:ascii="Times New Roman" w:hAnsi="Times New Roman"/>
                <w:sz w:val="24"/>
                <w:szCs w:val="24"/>
              </w:rPr>
            </w:pPr>
            <w:r w:rsidRPr="6D192A82">
              <w:rPr>
                <w:rFonts w:ascii="Times New Roman" w:hAnsi="Times New Roman"/>
                <w:sz w:val="24"/>
                <w:szCs w:val="24"/>
              </w:rPr>
              <w:t>24</w:t>
            </w:r>
          </w:p>
        </w:tc>
        <w:tc>
          <w:tcPr>
            <w:tcW w:w="567" w:type="dxa"/>
          </w:tcPr>
          <w:p w:rsidR="00580AA1" w:rsidRPr="008904F0" w:rsidRDefault="00580AA1" w:rsidP="00175E91">
            <w:pPr>
              <w:spacing w:after="0" w:line="240" w:lineRule="auto"/>
              <w:jc w:val="both"/>
              <w:rPr>
                <w:rFonts w:ascii="Times New Roman" w:hAnsi="Times New Roman"/>
                <w:sz w:val="24"/>
                <w:szCs w:val="24"/>
              </w:rPr>
            </w:pPr>
          </w:p>
        </w:tc>
        <w:tc>
          <w:tcPr>
            <w:tcW w:w="567" w:type="dxa"/>
          </w:tcPr>
          <w:p w:rsidR="00580AA1" w:rsidRPr="008904F0" w:rsidRDefault="00580AA1" w:rsidP="00175E91">
            <w:pPr>
              <w:spacing w:after="0" w:line="240" w:lineRule="auto"/>
              <w:jc w:val="both"/>
              <w:rPr>
                <w:rFonts w:ascii="Times New Roman" w:hAnsi="Times New Roman"/>
                <w:sz w:val="24"/>
                <w:szCs w:val="24"/>
              </w:rPr>
            </w:pPr>
            <w:r w:rsidRPr="6D192A82">
              <w:rPr>
                <w:rFonts w:ascii="Times New Roman" w:hAnsi="Times New Roman"/>
                <w:sz w:val="24"/>
                <w:szCs w:val="24"/>
              </w:rPr>
              <w:t>24</w:t>
            </w:r>
          </w:p>
        </w:tc>
        <w:tc>
          <w:tcPr>
            <w:tcW w:w="567" w:type="dxa"/>
          </w:tcPr>
          <w:p w:rsidR="00580AA1" w:rsidRPr="008904F0" w:rsidRDefault="00580AA1" w:rsidP="00175E91">
            <w:pPr>
              <w:spacing w:after="0" w:line="240" w:lineRule="auto"/>
              <w:jc w:val="both"/>
              <w:rPr>
                <w:rFonts w:ascii="Times New Roman" w:hAnsi="Times New Roman"/>
                <w:sz w:val="24"/>
                <w:szCs w:val="24"/>
              </w:rPr>
            </w:pPr>
          </w:p>
        </w:tc>
        <w:tc>
          <w:tcPr>
            <w:tcW w:w="567" w:type="dxa"/>
          </w:tcPr>
          <w:p w:rsidR="00580AA1" w:rsidRPr="008904F0" w:rsidRDefault="00580AA1" w:rsidP="00175E91">
            <w:pPr>
              <w:spacing w:after="0" w:line="240" w:lineRule="auto"/>
              <w:jc w:val="both"/>
              <w:rPr>
                <w:rFonts w:ascii="Times New Roman" w:hAnsi="Times New Roman"/>
                <w:sz w:val="24"/>
                <w:szCs w:val="24"/>
              </w:rPr>
            </w:pPr>
            <w:r w:rsidRPr="6D192A82">
              <w:rPr>
                <w:rFonts w:ascii="Times New Roman" w:hAnsi="Times New Roman"/>
                <w:sz w:val="24"/>
                <w:szCs w:val="24"/>
              </w:rPr>
              <w:t>22</w:t>
            </w:r>
          </w:p>
        </w:tc>
        <w:tc>
          <w:tcPr>
            <w:tcW w:w="3172" w:type="dxa"/>
          </w:tcPr>
          <w:p w:rsidR="00580AA1" w:rsidRPr="008904F0" w:rsidRDefault="00580AA1" w:rsidP="00175E91">
            <w:pPr>
              <w:spacing w:after="0" w:line="240" w:lineRule="auto"/>
              <w:jc w:val="both"/>
              <w:rPr>
                <w:rFonts w:ascii="Times New Roman" w:hAnsi="Times New Roman"/>
                <w:sz w:val="24"/>
                <w:szCs w:val="24"/>
              </w:rPr>
            </w:pPr>
          </w:p>
        </w:tc>
      </w:tr>
    </w:tbl>
    <w:p w:rsidR="00580AA1" w:rsidRDefault="00580AA1" w:rsidP="00580AA1">
      <w:pPr>
        <w:rPr>
          <w:rFonts w:ascii="Times New Roman" w:hAnsi="Times New Roman"/>
          <w:sz w:val="24"/>
          <w:szCs w:val="24"/>
        </w:rPr>
      </w:pPr>
      <w:r>
        <w:rPr>
          <w:rFonts w:ascii="Times New Roman" w:hAnsi="Times New Roman"/>
          <w:sz w:val="24"/>
          <w:szCs w:val="24"/>
        </w:rPr>
        <w:t xml:space="preserve">УО* – устный опрос </w:t>
      </w:r>
    </w:p>
    <w:p w:rsidR="00580AA1" w:rsidRDefault="00580AA1" w:rsidP="00580AA1">
      <w:pPr>
        <w:rPr>
          <w:rFonts w:ascii="Times New Roman" w:hAnsi="Times New Roman"/>
          <w:sz w:val="24"/>
          <w:szCs w:val="24"/>
        </w:rPr>
      </w:pPr>
      <w:r>
        <w:rPr>
          <w:rFonts w:ascii="Times New Roman" w:hAnsi="Times New Roman"/>
          <w:sz w:val="24"/>
          <w:szCs w:val="24"/>
        </w:rPr>
        <w:t xml:space="preserve">Т** – тест </w:t>
      </w:r>
    </w:p>
    <w:p w:rsidR="00580AA1" w:rsidRDefault="00580AA1" w:rsidP="00580AA1">
      <w:pPr>
        <w:rPr>
          <w:rFonts w:ascii="Times New Roman" w:hAnsi="Times New Roman"/>
          <w:sz w:val="24"/>
          <w:szCs w:val="24"/>
        </w:rPr>
      </w:pPr>
      <w:r>
        <w:rPr>
          <w:rFonts w:ascii="Times New Roman" w:hAnsi="Times New Roman"/>
          <w:sz w:val="24"/>
          <w:szCs w:val="24"/>
        </w:rPr>
        <w:t>*** - астр. часы.</w:t>
      </w:r>
    </w:p>
    <w:p w:rsidR="00580AA1" w:rsidRPr="00311A14" w:rsidRDefault="00580AA1" w:rsidP="00580AA1">
      <w:pPr>
        <w:jc w:val="both"/>
        <w:rPr>
          <w:rFonts w:ascii="Times New Roman" w:hAnsi="Times New Roman"/>
          <w:sz w:val="24"/>
          <w:szCs w:val="24"/>
        </w:rPr>
      </w:pPr>
      <w:r w:rsidRPr="008904F0">
        <w:rPr>
          <w:rFonts w:ascii="Times New Roman" w:eastAsia="Times New Roman" w:hAnsi="Times New Roman"/>
          <w:i/>
          <w:color w:val="000000"/>
          <w:sz w:val="24"/>
          <w:szCs w:val="24"/>
          <w:lang w:eastAsia="ru-RU"/>
        </w:rPr>
        <w:t>Применяемые на занятиях формы интерактивной работы</w:t>
      </w:r>
      <w:r w:rsidRPr="008904F0">
        <w:rPr>
          <w:rFonts w:ascii="Times New Roman" w:eastAsia="Times New Roman" w:hAnsi="Times New Roman"/>
          <w:color w:val="000000"/>
          <w:sz w:val="24"/>
          <w:szCs w:val="24"/>
          <w:lang w:eastAsia="ru-RU"/>
        </w:rPr>
        <w:t>: - просмотр и анализ видеоматериалов, круглый стол/деловая игра</w:t>
      </w:r>
      <w:r>
        <w:rPr>
          <w:rFonts w:ascii="Times New Roman" w:eastAsia="Times New Roman" w:hAnsi="Times New Roman"/>
          <w:color w:val="000000"/>
          <w:sz w:val="24"/>
          <w:szCs w:val="24"/>
          <w:lang w:eastAsia="ru-RU"/>
        </w:rPr>
        <w:t>.</w:t>
      </w:r>
    </w:p>
    <w:p w:rsidR="003748EB" w:rsidRPr="007F2265" w:rsidRDefault="003748EB" w:rsidP="003748EB">
      <w:pPr>
        <w:pStyle w:val="a4"/>
        <w:spacing w:after="0" w:line="240" w:lineRule="auto"/>
        <w:jc w:val="right"/>
        <w:rPr>
          <w:rFonts w:ascii="Times New Roman" w:hAnsi="Times New Roman"/>
          <w:sz w:val="24"/>
          <w:szCs w:val="24"/>
        </w:rPr>
      </w:pPr>
    </w:p>
    <w:p w:rsidR="00A314F5" w:rsidRPr="00B148B8" w:rsidRDefault="00A314F5" w:rsidP="00A314F5">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A314F5" w:rsidRPr="00B148B8" w:rsidRDefault="00A314F5" w:rsidP="00A314F5">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B148B8">
        <w:rPr>
          <w:rFonts w:ascii="Times New Roman" w:eastAsia="Times New Roman" w:hAnsi="Times New Roman" w:cs="Times New Roman"/>
          <w:b/>
          <w:kern w:val="3"/>
          <w:sz w:val="24"/>
          <w:lang w:eastAsia="ru-RU"/>
        </w:rPr>
        <w:t>Формы текущего контроля и промежуточной аттестации:</w:t>
      </w:r>
    </w:p>
    <w:p w:rsidR="00A314F5" w:rsidRPr="00B148B8" w:rsidRDefault="00A314F5" w:rsidP="00A314F5">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3179"/>
        <w:gridCol w:w="3385"/>
      </w:tblGrid>
      <w:tr w:rsidR="00580AA1" w:rsidRPr="008904F0" w:rsidTr="00175E91">
        <w:tc>
          <w:tcPr>
            <w:tcW w:w="1488" w:type="pct"/>
          </w:tcPr>
          <w:p w:rsidR="00580AA1" w:rsidRPr="008904F0" w:rsidRDefault="00580AA1" w:rsidP="00175E91">
            <w:pPr>
              <w:spacing w:after="0" w:line="240" w:lineRule="auto"/>
              <w:contextualSpacing/>
              <w:jc w:val="center"/>
              <w:rPr>
                <w:rFonts w:ascii="Times New Roman" w:hAnsi="Times New Roman"/>
                <w:b/>
                <w:sz w:val="24"/>
                <w:szCs w:val="24"/>
              </w:rPr>
            </w:pPr>
            <w:r w:rsidRPr="008904F0">
              <w:rPr>
                <w:rFonts w:ascii="Times New Roman" w:hAnsi="Times New Roman"/>
                <w:b/>
                <w:sz w:val="24"/>
                <w:szCs w:val="24"/>
              </w:rPr>
              <w:t>Оценочные средства</w:t>
            </w:r>
          </w:p>
          <w:p w:rsidR="00580AA1" w:rsidRPr="008904F0" w:rsidRDefault="00580AA1" w:rsidP="00175E91">
            <w:pPr>
              <w:spacing w:after="0" w:line="240" w:lineRule="auto"/>
              <w:contextualSpacing/>
              <w:jc w:val="center"/>
              <w:rPr>
                <w:rFonts w:ascii="Times New Roman" w:hAnsi="Times New Roman"/>
                <w:sz w:val="20"/>
                <w:szCs w:val="20"/>
              </w:rPr>
            </w:pPr>
            <w:r w:rsidRPr="008904F0">
              <w:rPr>
                <w:rFonts w:ascii="Times New Roman" w:hAnsi="Times New Roman"/>
                <w:sz w:val="20"/>
                <w:szCs w:val="20"/>
              </w:rPr>
              <w:t>(формы текущего и промежуточного контроля)</w:t>
            </w:r>
          </w:p>
        </w:tc>
        <w:tc>
          <w:tcPr>
            <w:tcW w:w="1701" w:type="pct"/>
          </w:tcPr>
          <w:p w:rsidR="00580AA1" w:rsidRPr="008904F0" w:rsidRDefault="00580AA1" w:rsidP="00175E91">
            <w:pPr>
              <w:spacing w:after="0" w:line="240" w:lineRule="auto"/>
              <w:contextualSpacing/>
              <w:jc w:val="center"/>
              <w:rPr>
                <w:rFonts w:ascii="Times New Roman" w:hAnsi="Times New Roman"/>
                <w:b/>
                <w:spacing w:val="-8"/>
                <w:sz w:val="24"/>
                <w:szCs w:val="24"/>
              </w:rPr>
            </w:pPr>
            <w:r w:rsidRPr="008904F0">
              <w:rPr>
                <w:rFonts w:ascii="Times New Roman" w:hAnsi="Times New Roman"/>
                <w:b/>
                <w:spacing w:val="-8"/>
                <w:sz w:val="24"/>
                <w:szCs w:val="24"/>
              </w:rPr>
              <w:t>Показатели</w:t>
            </w:r>
          </w:p>
          <w:p w:rsidR="00580AA1" w:rsidRPr="008904F0" w:rsidRDefault="00580AA1" w:rsidP="00175E91">
            <w:pPr>
              <w:spacing w:after="0" w:line="240" w:lineRule="auto"/>
              <w:contextualSpacing/>
              <w:jc w:val="center"/>
              <w:rPr>
                <w:rFonts w:ascii="Times New Roman" w:hAnsi="Times New Roman"/>
                <w:b/>
                <w:sz w:val="24"/>
                <w:szCs w:val="24"/>
              </w:rPr>
            </w:pPr>
            <w:r w:rsidRPr="008904F0">
              <w:rPr>
                <w:rFonts w:ascii="Times New Roman" w:hAnsi="Times New Roman"/>
                <w:b/>
                <w:sz w:val="24"/>
                <w:szCs w:val="24"/>
              </w:rPr>
              <w:t>Оценки</w:t>
            </w:r>
          </w:p>
        </w:tc>
        <w:tc>
          <w:tcPr>
            <w:tcW w:w="1811" w:type="pct"/>
          </w:tcPr>
          <w:p w:rsidR="00580AA1" w:rsidRPr="008904F0" w:rsidRDefault="00580AA1" w:rsidP="00175E91">
            <w:pPr>
              <w:spacing w:after="0" w:line="240" w:lineRule="auto"/>
              <w:contextualSpacing/>
              <w:jc w:val="center"/>
              <w:rPr>
                <w:rFonts w:ascii="Times New Roman" w:hAnsi="Times New Roman"/>
                <w:b/>
                <w:sz w:val="24"/>
                <w:szCs w:val="24"/>
              </w:rPr>
            </w:pPr>
            <w:r w:rsidRPr="008904F0">
              <w:rPr>
                <w:rFonts w:ascii="Times New Roman" w:hAnsi="Times New Roman"/>
                <w:b/>
                <w:sz w:val="24"/>
                <w:szCs w:val="24"/>
              </w:rPr>
              <w:t>Критерии</w:t>
            </w:r>
          </w:p>
          <w:p w:rsidR="00580AA1" w:rsidRPr="008904F0" w:rsidRDefault="00580AA1" w:rsidP="00175E91">
            <w:pPr>
              <w:spacing w:after="0" w:line="240" w:lineRule="auto"/>
              <w:contextualSpacing/>
              <w:jc w:val="center"/>
              <w:rPr>
                <w:rFonts w:ascii="Times New Roman" w:hAnsi="Times New Roman"/>
                <w:b/>
                <w:sz w:val="24"/>
                <w:szCs w:val="24"/>
              </w:rPr>
            </w:pPr>
            <w:r w:rsidRPr="008904F0">
              <w:rPr>
                <w:rFonts w:ascii="Times New Roman" w:hAnsi="Times New Roman"/>
                <w:b/>
                <w:sz w:val="24"/>
                <w:szCs w:val="24"/>
              </w:rPr>
              <w:t>оценки</w:t>
            </w:r>
          </w:p>
        </w:tc>
      </w:tr>
      <w:tr w:rsidR="00580AA1" w:rsidRPr="008904F0" w:rsidTr="00175E91">
        <w:tc>
          <w:tcPr>
            <w:tcW w:w="1488" w:type="pct"/>
          </w:tcPr>
          <w:p w:rsidR="00580AA1" w:rsidRPr="008904F0" w:rsidRDefault="00580AA1" w:rsidP="00175E91">
            <w:pPr>
              <w:spacing w:after="0" w:line="240" w:lineRule="auto"/>
              <w:contextualSpacing/>
              <w:jc w:val="both"/>
              <w:rPr>
                <w:rFonts w:ascii="Times New Roman" w:hAnsi="Times New Roman"/>
                <w:sz w:val="20"/>
                <w:szCs w:val="20"/>
              </w:rPr>
            </w:pPr>
            <w:r w:rsidRPr="008904F0">
              <w:rPr>
                <w:rFonts w:ascii="Times New Roman" w:hAnsi="Times New Roman"/>
                <w:sz w:val="20"/>
                <w:szCs w:val="20"/>
              </w:rPr>
              <w:t>Тестирование</w:t>
            </w:r>
          </w:p>
        </w:tc>
        <w:tc>
          <w:tcPr>
            <w:tcW w:w="1701" w:type="pct"/>
          </w:tcPr>
          <w:p w:rsidR="00580AA1" w:rsidRPr="00EE3FA8" w:rsidRDefault="00580AA1" w:rsidP="00175E91">
            <w:pPr>
              <w:spacing w:before="40" w:after="0" w:line="240" w:lineRule="auto"/>
              <w:ind w:firstLine="33"/>
              <w:jc w:val="both"/>
              <w:rPr>
                <w:rFonts w:ascii="Times New Roman" w:eastAsia="Times New Roman" w:hAnsi="Times New Roman"/>
                <w:sz w:val="20"/>
                <w:szCs w:val="20"/>
                <w:lang w:eastAsia="ru-RU"/>
              </w:rPr>
            </w:pPr>
            <w:r w:rsidRPr="008904F0">
              <w:rPr>
                <w:rFonts w:ascii="Times New Roman" w:eastAsia="Times New Roman" w:hAnsi="Times New Roman"/>
                <w:sz w:val="20"/>
                <w:szCs w:val="20"/>
                <w:lang w:eastAsia="ru-RU"/>
              </w:rPr>
              <w:t>процент прави</w:t>
            </w:r>
            <w:r>
              <w:rPr>
                <w:rFonts w:ascii="Times New Roman" w:eastAsia="Times New Roman" w:hAnsi="Times New Roman"/>
                <w:sz w:val="20"/>
                <w:szCs w:val="20"/>
                <w:lang w:eastAsia="ru-RU"/>
              </w:rPr>
              <w:t>льных ответов на вопросы теста</w:t>
            </w:r>
          </w:p>
        </w:tc>
        <w:tc>
          <w:tcPr>
            <w:tcW w:w="1811" w:type="pct"/>
          </w:tcPr>
          <w:p w:rsidR="00580AA1" w:rsidRPr="008904F0" w:rsidRDefault="00580AA1" w:rsidP="00175E91">
            <w:pPr>
              <w:spacing w:before="40" w:after="0" w:line="240" w:lineRule="auto"/>
              <w:ind w:firstLine="397"/>
              <w:rPr>
                <w:rFonts w:ascii="Times New Roman" w:eastAsia="Times New Roman" w:hAnsi="Times New Roman"/>
                <w:sz w:val="20"/>
                <w:szCs w:val="20"/>
                <w:lang w:eastAsia="ru-RU"/>
              </w:rPr>
            </w:pPr>
            <w:r>
              <w:rPr>
                <w:rFonts w:ascii="Times New Roman" w:eastAsia="Times New Roman" w:hAnsi="Times New Roman"/>
                <w:sz w:val="20"/>
                <w:szCs w:val="20"/>
                <w:lang w:eastAsia="ru-RU"/>
              </w:rPr>
              <w:t>Менее 60% –6</w:t>
            </w:r>
            <w:r w:rsidRPr="008904F0">
              <w:rPr>
                <w:rFonts w:ascii="Times New Roman" w:eastAsia="Times New Roman" w:hAnsi="Times New Roman"/>
                <w:sz w:val="20"/>
                <w:szCs w:val="20"/>
                <w:lang w:eastAsia="ru-RU"/>
              </w:rPr>
              <w:t xml:space="preserve"> балл</w:t>
            </w:r>
            <w:r>
              <w:rPr>
                <w:rFonts w:ascii="Times New Roman" w:eastAsia="Times New Roman" w:hAnsi="Times New Roman"/>
                <w:sz w:val="20"/>
                <w:szCs w:val="20"/>
                <w:lang w:eastAsia="ru-RU"/>
              </w:rPr>
              <w:t>ов</w:t>
            </w:r>
            <w:r w:rsidRPr="008904F0">
              <w:rPr>
                <w:rFonts w:ascii="Times New Roman" w:eastAsia="Times New Roman" w:hAnsi="Times New Roman"/>
                <w:sz w:val="20"/>
                <w:szCs w:val="20"/>
                <w:lang w:eastAsia="ru-RU"/>
              </w:rPr>
              <w:t>;</w:t>
            </w:r>
          </w:p>
          <w:p w:rsidR="00580AA1" w:rsidRPr="008904F0" w:rsidRDefault="00580AA1" w:rsidP="00175E91">
            <w:pPr>
              <w:spacing w:before="40" w:after="0" w:line="240" w:lineRule="auto"/>
              <w:ind w:firstLine="397"/>
              <w:rPr>
                <w:rFonts w:ascii="Times New Roman" w:eastAsia="Times New Roman" w:hAnsi="Times New Roman"/>
                <w:sz w:val="20"/>
                <w:szCs w:val="20"/>
                <w:lang w:eastAsia="ru-RU"/>
              </w:rPr>
            </w:pPr>
            <w:r>
              <w:rPr>
                <w:rFonts w:ascii="Times New Roman" w:eastAsia="Times New Roman" w:hAnsi="Times New Roman"/>
                <w:sz w:val="20"/>
                <w:szCs w:val="20"/>
                <w:lang w:eastAsia="ru-RU"/>
              </w:rPr>
              <w:t>61 - 75% – 12</w:t>
            </w:r>
            <w:r w:rsidRPr="008904F0">
              <w:rPr>
                <w:rFonts w:ascii="Times New Roman" w:eastAsia="Times New Roman" w:hAnsi="Times New Roman"/>
                <w:sz w:val="20"/>
                <w:szCs w:val="20"/>
                <w:lang w:eastAsia="ru-RU"/>
              </w:rPr>
              <w:t xml:space="preserve"> баллов;</w:t>
            </w:r>
          </w:p>
          <w:p w:rsidR="00580AA1" w:rsidRPr="008904F0" w:rsidRDefault="00580AA1" w:rsidP="00175E91">
            <w:pPr>
              <w:spacing w:before="40" w:after="0" w:line="240" w:lineRule="auto"/>
              <w:ind w:firstLine="397"/>
              <w:rPr>
                <w:rFonts w:ascii="Times New Roman" w:eastAsia="Times New Roman" w:hAnsi="Times New Roman"/>
                <w:sz w:val="20"/>
                <w:szCs w:val="20"/>
                <w:lang w:eastAsia="ru-RU"/>
              </w:rPr>
            </w:pPr>
            <w:r>
              <w:rPr>
                <w:rFonts w:ascii="Times New Roman" w:eastAsia="Times New Roman" w:hAnsi="Times New Roman"/>
                <w:sz w:val="20"/>
                <w:szCs w:val="20"/>
                <w:lang w:eastAsia="ru-RU"/>
              </w:rPr>
              <w:t>76 - 90% – 18</w:t>
            </w:r>
            <w:r w:rsidRPr="008904F0">
              <w:rPr>
                <w:rFonts w:ascii="Times New Roman" w:eastAsia="Times New Roman" w:hAnsi="Times New Roman"/>
                <w:sz w:val="20"/>
                <w:szCs w:val="20"/>
                <w:lang w:eastAsia="ru-RU"/>
              </w:rPr>
              <w:t xml:space="preserve"> баллов;</w:t>
            </w:r>
          </w:p>
          <w:p w:rsidR="00580AA1" w:rsidRPr="008904F0" w:rsidRDefault="00580AA1" w:rsidP="00175E91">
            <w:pPr>
              <w:spacing w:before="40" w:after="0" w:line="240" w:lineRule="auto"/>
              <w:ind w:firstLine="397"/>
              <w:rPr>
                <w:rFonts w:ascii="Times New Roman" w:eastAsia="Times New Roman" w:hAnsi="Times New Roman"/>
                <w:sz w:val="20"/>
                <w:szCs w:val="20"/>
                <w:lang w:eastAsia="ru-RU"/>
              </w:rPr>
            </w:pPr>
            <w:r w:rsidRPr="008904F0">
              <w:rPr>
                <w:rFonts w:ascii="Times New Roman" w:eastAsia="Times New Roman" w:hAnsi="Times New Roman"/>
                <w:sz w:val="20"/>
                <w:szCs w:val="20"/>
                <w:lang w:eastAsia="ru-RU"/>
              </w:rPr>
              <w:t xml:space="preserve">91 - 100% – </w:t>
            </w:r>
            <w:r>
              <w:rPr>
                <w:rFonts w:ascii="Times New Roman" w:eastAsia="Times New Roman" w:hAnsi="Times New Roman"/>
                <w:sz w:val="20"/>
                <w:szCs w:val="20"/>
                <w:lang w:eastAsia="ru-RU"/>
              </w:rPr>
              <w:t>2</w:t>
            </w:r>
            <w:r w:rsidRPr="008904F0">
              <w:rPr>
                <w:rFonts w:ascii="Times New Roman" w:eastAsia="Times New Roman" w:hAnsi="Times New Roman"/>
                <w:sz w:val="20"/>
                <w:szCs w:val="20"/>
                <w:lang w:eastAsia="ru-RU"/>
              </w:rPr>
              <w:t>4 балла.</w:t>
            </w:r>
          </w:p>
          <w:p w:rsidR="00580AA1" w:rsidRPr="008904F0" w:rsidRDefault="00580AA1" w:rsidP="00175E91">
            <w:pPr>
              <w:spacing w:before="40" w:after="0" w:line="240" w:lineRule="auto"/>
              <w:ind w:firstLine="397"/>
              <w:rPr>
                <w:rFonts w:ascii="Times New Roman" w:eastAsia="Times New Roman" w:hAnsi="Times New Roman"/>
                <w:sz w:val="20"/>
                <w:szCs w:val="20"/>
                <w:lang w:eastAsia="ru-RU"/>
              </w:rPr>
            </w:pPr>
            <w:r>
              <w:rPr>
                <w:rFonts w:ascii="Times New Roman" w:eastAsia="Times New Roman" w:hAnsi="Times New Roman"/>
                <w:sz w:val="20"/>
                <w:szCs w:val="20"/>
                <w:lang w:eastAsia="ru-RU"/>
              </w:rPr>
              <w:t>Всего 24</w:t>
            </w:r>
            <w:r w:rsidRPr="008904F0">
              <w:rPr>
                <w:rFonts w:ascii="Times New Roman" w:eastAsia="Times New Roman" w:hAnsi="Times New Roman"/>
                <w:sz w:val="20"/>
                <w:szCs w:val="20"/>
                <w:lang w:eastAsia="ru-RU"/>
              </w:rPr>
              <w:t xml:space="preserve"> балла</w:t>
            </w:r>
          </w:p>
        </w:tc>
      </w:tr>
      <w:tr w:rsidR="00580AA1" w:rsidRPr="008904F0" w:rsidTr="00175E91">
        <w:tc>
          <w:tcPr>
            <w:tcW w:w="1488" w:type="pct"/>
          </w:tcPr>
          <w:p w:rsidR="00580AA1" w:rsidRPr="008904F0" w:rsidRDefault="00580AA1" w:rsidP="00175E91">
            <w:pPr>
              <w:spacing w:after="0" w:line="240" w:lineRule="auto"/>
              <w:contextualSpacing/>
              <w:jc w:val="both"/>
              <w:rPr>
                <w:rFonts w:ascii="Times New Roman" w:hAnsi="Times New Roman"/>
                <w:sz w:val="20"/>
                <w:szCs w:val="20"/>
              </w:rPr>
            </w:pPr>
            <w:r>
              <w:rPr>
                <w:rFonts w:ascii="Times New Roman" w:hAnsi="Times New Roman"/>
                <w:sz w:val="20"/>
                <w:szCs w:val="20"/>
              </w:rPr>
              <w:t>Круглый стол</w:t>
            </w:r>
          </w:p>
        </w:tc>
        <w:tc>
          <w:tcPr>
            <w:tcW w:w="1701" w:type="pct"/>
          </w:tcPr>
          <w:p w:rsidR="00580AA1" w:rsidRPr="008904F0" w:rsidRDefault="00580AA1" w:rsidP="00580AA1">
            <w:pPr>
              <w:numPr>
                <w:ilvl w:val="0"/>
                <w:numId w:val="3"/>
              </w:numPr>
              <w:tabs>
                <w:tab w:val="left" w:pos="317"/>
              </w:tabs>
              <w:spacing w:before="40" w:after="0" w:line="240" w:lineRule="auto"/>
              <w:ind w:left="0" w:firstLine="33"/>
              <w:jc w:val="both"/>
              <w:rPr>
                <w:rFonts w:ascii="Times New Roman" w:eastAsia="Times New Roman" w:hAnsi="Times New Roman"/>
                <w:sz w:val="20"/>
                <w:szCs w:val="20"/>
                <w:lang w:eastAsia="ru-RU"/>
              </w:rPr>
            </w:pPr>
            <w:r w:rsidRPr="008904F0">
              <w:rPr>
                <w:rFonts w:ascii="Times New Roman" w:eastAsia="Times New Roman" w:hAnsi="Times New Roman"/>
                <w:sz w:val="20"/>
                <w:szCs w:val="20"/>
                <w:lang w:eastAsia="ru-RU"/>
              </w:rPr>
              <w:t xml:space="preserve">знание терминов, </w:t>
            </w:r>
          </w:p>
          <w:p w:rsidR="00580AA1" w:rsidRPr="008904F0" w:rsidRDefault="00580AA1" w:rsidP="00580AA1">
            <w:pPr>
              <w:numPr>
                <w:ilvl w:val="0"/>
                <w:numId w:val="3"/>
              </w:numPr>
              <w:tabs>
                <w:tab w:val="left" w:pos="317"/>
              </w:tabs>
              <w:spacing w:before="40" w:after="0" w:line="240" w:lineRule="auto"/>
              <w:ind w:left="0" w:firstLine="33"/>
              <w:jc w:val="both"/>
              <w:rPr>
                <w:rFonts w:ascii="Times New Roman" w:eastAsia="Times New Roman" w:hAnsi="Times New Roman"/>
                <w:sz w:val="20"/>
                <w:szCs w:val="20"/>
                <w:lang w:eastAsia="ru-RU"/>
              </w:rPr>
            </w:pPr>
            <w:r w:rsidRPr="008904F0">
              <w:rPr>
                <w:rFonts w:ascii="Times New Roman" w:eastAsia="Times New Roman" w:hAnsi="Times New Roman"/>
                <w:sz w:val="20"/>
                <w:szCs w:val="20"/>
                <w:lang w:eastAsia="ru-RU"/>
              </w:rPr>
              <w:t xml:space="preserve">культура речи, </w:t>
            </w:r>
          </w:p>
          <w:p w:rsidR="00580AA1" w:rsidRPr="008904F0" w:rsidRDefault="00580AA1" w:rsidP="00580AA1">
            <w:pPr>
              <w:numPr>
                <w:ilvl w:val="0"/>
                <w:numId w:val="3"/>
              </w:numPr>
              <w:tabs>
                <w:tab w:val="left" w:pos="317"/>
              </w:tabs>
              <w:spacing w:before="40" w:after="0" w:line="240" w:lineRule="auto"/>
              <w:ind w:left="0" w:firstLine="33"/>
              <w:jc w:val="both"/>
              <w:rPr>
                <w:rFonts w:ascii="Times New Roman" w:eastAsia="Times New Roman" w:hAnsi="Times New Roman"/>
                <w:sz w:val="20"/>
                <w:szCs w:val="20"/>
                <w:lang w:eastAsia="ru-RU"/>
              </w:rPr>
            </w:pPr>
            <w:r w:rsidRPr="008904F0">
              <w:rPr>
                <w:rFonts w:ascii="Times New Roman" w:eastAsia="Times New Roman" w:hAnsi="Times New Roman"/>
                <w:sz w:val="20"/>
                <w:szCs w:val="20"/>
                <w:lang w:eastAsia="ru-RU"/>
              </w:rPr>
              <w:t xml:space="preserve">логика действий, </w:t>
            </w:r>
          </w:p>
          <w:p w:rsidR="00580AA1" w:rsidRPr="008904F0" w:rsidRDefault="00580AA1" w:rsidP="00580AA1">
            <w:pPr>
              <w:numPr>
                <w:ilvl w:val="0"/>
                <w:numId w:val="3"/>
              </w:numPr>
              <w:tabs>
                <w:tab w:val="left" w:pos="317"/>
              </w:tabs>
              <w:spacing w:before="40" w:after="0" w:line="240" w:lineRule="auto"/>
              <w:ind w:left="0" w:firstLine="33"/>
              <w:jc w:val="both"/>
              <w:rPr>
                <w:rFonts w:ascii="Times New Roman" w:eastAsia="Times New Roman" w:hAnsi="Times New Roman"/>
                <w:sz w:val="20"/>
                <w:szCs w:val="20"/>
                <w:lang w:eastAsia="ru-RU"/>
              </w:rPr>
            </w:pPr>
            <w:r w:rsidRPr="008904F0">
              <w:rPr>
                <w:rFonts w:ascii="Times New Roman" w:eastAsia="Times New Roman" w:hAnsi="Times New Roman"/>
                <w:sz w:val="20"/>
                <w:szCs w:val="20"/>
                <w:lang w:eastAsia="ru-RU"/>
              </w:rPr>
              <w:t xml:space="preserve">рациональность действий, </w:t>
            </w:r>
          </w:p>
          <w:p w:rsidR="00580AA1" w:rsidRPr="008904F0" w:rsidRDefault="00580AA1" w:rsidP="00580AA1">
            <w:pPr>
              <w:numPr>
                <w:ilvl w:val="0"/>
                <w:numId w:val="3"/>
              </w:numPr>
              <w:tabs>
                <w:tab w:val="left" w:pos="317"/>
              </w:tabs>
              <w:spacing w:before="40" w:after="0" w:line="240" w:lineRule="auto"/>
              <w:ind w:left="0" w:firstLine="33"/>
              <w:jc w:val="both"/>
              <w:rPr>
                <w:rFonts w:ascii="Times New Roman" w:eastAsia="Times New Roman" w:hAnsi="Times New Roman"/>
                <w:sz w:val="20"/>
                <w:szCs w:val="20"/>
                <w:lang w:eastAsia="ru-RU"/>
              </w:rPr>
            </w:pPr>
            <w:r w:rsidRPr="008904F0">
              <w:rPr>
                <w:rFonts w:ascii="Times New Roman" w:eastAsia="Times New Roman" w:hAnsi="Times New Roman"/>
                <w:sz w:val="20"/>
                <w:szCs w:val="20"/>
                <w:lang w:eastAsia="ru-RU"/>
              </w:rPr>
              <w:t>оптимальность выборов.</w:t>
            </w:r>
          </w:p>
        </w:tc>
        <w:tc>
          <w:tcPr>
            <w:tcW w:w="1811" w:type="pct"/>
          </w:tcPr>
          <w:p w:rsidR="00580AA1" w:rsidRPr="008904F0" w:rsidRDefault="00580AA1" w:rsidP="00175E91">
            <w:pPr>
              <w:widowControl w:val="0"/>
              <w:autoSpaceDE w:val="0"/>
              <w:autoSpaceDN w:val="0"/>
              <w:adjustRightInd w:val="0"/>
              <w:spacing w:before="40" w:after="0" w:line="240" w:lineRule="auto"/>
              <w:jc w:val="both"/>
              <w:rPr>
                <w:rFonts w:ascii="Times New Roman" w:eastAsia="Times New Roman" w:hAnsi="Times New Roman"/>
                <w:sz w:val="20"/>
                <w:szCs w:val="20"/>
                <w:lang w:eastAsia="ru-RU"/>
              </w:rPr>
            </w:pPr>
            <w:r w:rsidRPr="008904F0">
              <w:rPr>
                <w:rFonts w:ascii="Times New Roman" w:eastAsia="Times New Roman" w:hAnsi="Times New Roman"/>
                <w:sz w:val="20"/>
                <w:szCs w:val="20"/>
                <w:lang w:eastAsia="ru-RU"/>
              </w:rPr>
              <w:t xml:space="preserve">I. Первый этап: обсуждение поставленной задачи и предварительный обмен мнениями на добровольно-совещательной основе – 2 балл. </w:t>
            </w:r>
          </w:p>
          <w:p w:rsidR="00580AA1" w:rsidRPr="008904F0" w:rsidRDefault="00580AA1" w:rsidP="00175E91">
            <w:pPr>
              <w:widowControl w:val="0"/>
              <w:autoSpaceDE w:val="0"/>
              <w:autoSpaceDN w:val="0"/>
              <w:adjustRightInd w:val="0"/>
              <w:spacing w:before="40" w:after="0" w:line="240" w:lineRule="auto"/>
              <w:jc w:val="both"/>
              <w:rPr>
                <w:rFonts w:ascii="Times New Roman" w:eastAsia="Times New Roman" w:hAnsi="Times New Roman"/>
                <w:sz w:val="20"/>
                <w:szCs w:val="20"/>
                <w:lang w:eastAsia="ru-RU"/>
              </w:rPr>
            </w:pPr>
            <w:r w:rsidRPr="008904F0">
              <w:rPr>
                <w:rFonts w:ascii="Times New Roman" w:eastAsia="Times New Roman" w:hAnsi="Times New Roman"/>
                <w:sz w:val="20"/>
                <w:szCs w:val="20"/>
                <w:lang w:eastAsia="ru-RU"/>
              </w:rPr>
              <w:t xml:space="preserve">II. Второй этап: самостоятельная работа студентов в малых группах, составление аналитической справки (командная работа) в указанный срок – до 3 баллов; </w:t>
            </w:r>
          </w:p>
          <w:p w:rsidR="00580AA1" w:rsidRPr="008904F0" w:rsidRDefault="00580AA1" w:rsidP="00175E91">
            <w:pPr>
              <w:widowControl w:val="0"/>
              <w:autoSpaceDE w:val="0"/>
              <w:autoSpaceDN w:val="0"/>
              <w:adjustRightInd w:val="0"/>
              <w:spacing w:before="40" w:after="0" w:line="240" w:lineRule="auto"/>
              <w:jc w:val="both"/>
              <w:rPr>
                <w:rFonts w:ascii="Times New Roman" w:eastAsia="Times New Roman" w:hAnsi="Times New Roman"/>
                <w:sz w:val="20"/>
                <w:szCs w:val="20"/>
                <w:lang w:eastAsia="ru-RU"/>
              </w:rPr>
            </w:pPr>
            <w:r w:rsidRPr="008904F0">
              <w:rPr>
                <w:rFonts w:ascii="Times New Roman" w:eastAsia="Times New Roman" w:hAnsi="Times New Roman"/>
                <w:sz w:val="20"/>
                <w:szCs w:val="20"/>
                <w:lang w:eastAsia="ru-RU"/>
              </w:rPr>
              <w:t xml:space="preserve">III. Третий этап: полнота раскрытия темы задания и владение терминологией, ответы </w:t>
            </w:r>
            <w:r>
              <w:rPr>
                <w:rFonts w:ascii="Times New Roman" w:eastAsia="Times New Roman" w:hAnsi="Times New Roman"/>
                <w:sz w:val="20"/>
                <w:szCs w:val="20"/>
                <w:lang w:eastAsia="ru-RU"/>
              </w:rPr>
              <w:t>на дополнительные вопросы – до 5</w:t>
            </w:r>
            <w:r w:rsidRPr="008904F0">
              <w:rPr>
                <w:rFonts w:ascii="Times New Roman" w:eastAsia="Times New Roman" w:hAnsi="Times New Roman"/>
                <w:sz w:val="20"/>
                <w:szCs w:val="20"/>
                <w:lang w:eastAsia="ru-RU"/>
              </w:rPr>
              <w:t xml:space="preserve"> баллов. </w:t>
            </w:r>
          </w:p>
          <w:p w:rsidR="00580AA1" w:rsidRPr="008904F0" w:rsidRDefault="00580AA1" w:rsidP="00175E91">
            <w:pPr>
              <w:widowControl w:val="0"/>
              <w:autoSpaceDE w:val="0"/>
              <w:autoSpaceDN w:val="0"/>
              <w:adjustRightInd w:val="0"/>
              <w:spacing w:before="40"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Всего 10</w:t>
            </w:r>
            <w:r w:rsidRPr="008904F0">
              <w:rPr>
                <w:rFonts w:ascii="Times New Roman" w:eastAsia="Times New Roman" w:hAnsi="Times New Roman"/>
                <w:sz w:val="20"/>
                <w:szCs w:val="20"/>
                <w:lang w:eastAsia="ru-RU"/>
              </w:rPr>
              <w:t xml:space="preserve"> баллов.</w:t>
            </w:r>
          </w:p>
        </w:tc>
      </w:tr>
      <w:tr w:rsidR="00580AA1" w:rsidRPr="008904F0" w:rsidTr="00175E91">
        <w:tc>
          <w:tcPr>
            <w:tcW w:w="1488" w:type="pct"/>
          </w:tcPr>
          <w:p w:rsidR="00580AA1" w:rsidRPr="008904F0" w:rsidRDefault="00580AA1" w:rsidP="00175E91">
            <w:pPr>
              <w:spacing w:after="0" w:line="240" w:lineRule="auto"/>
              <w:contextualSpacing/>
              <w:jc w:val="both"/>
              <w:rPr>
                <w:rFonts w:ascii="Times New Roman" w:hAnsi="Times New Roman"/>
                <w:sz w:val="20"/>
                <w:szCs w:val="20"/>
              </w:rPr>
            </w:pPr>
            <w:r w:rsidRPr="008904F0">
              <w:rPr>
                <w:rFonts w:ascii="Times New Roman" w:hAnsi="Times New Roman"/>
                <w:sz w:val="20"/>
                <w:szCs w:val="20"/>
              </w:rPr>
              <w:t>Устный опрос</w:t>
            </w:r>
          </w:p>
        </w:tc>
        <w:tc>
          <w:tcPr>
            <w:tcW w:w="1701" w:type="pct"/>
          </w:tcPr>
          <w:p w:rsidR="00580AA1" w:rsidRPr="008904F0" w:rsidRDefault="00580AA1" w:rsidP="00580AA1">
            <w:pPr>
              <w:numPr>
                <w:ilvl w:val="0"/>
                <w:numId w:val="3"/>
              </w:numPr>
              <w:tabs>
                <w:tab w:val="left" w:pos="317"/>
              </w:tabs>
              <w:spacing w:before="40" w:after="0" w:line="240" w:lineRule="auto"/>
              <w:ind w:left="0" w:firstLine="33"/>
              <w:jc w:val="both"/>
              <w:rPr>
                <w:rFonts w:ascii="Times New Roman" w:eastAsia="Times New Roman" w:hAnsi="Times New Roman"/>
                <w:sz w:val="20"/>
                <w:szCs w:val="20"/>
                <w:lang w:eastAsia="ru-RU"/>
              </w:rPr>
            </w:pPr>
            <w:r w:rsidRPr="008904F0">
              <w:rPr>
                <w:rFonts w:ascii="Times New Roman" w:eastAsia="Times New Roman" w:hAnsi="Times New Roman"/>
                <w:sz w:val="20"/>
                <w:szCs w:val="20"/>
                <w:lang w:eastAsia="ru-RU"/>
              </w:rPr>
              <w:t>Корректность и полнота ответов</w:t>
            </w:r>
          </w:p>
        </w:tc>
        <w:tc>
          <w:tcPr>
            <w:tcW w:w="1811" w:type="pct"/>
          </w:tcPr>
          <w:p w:rsidR="00580AA1" w:rsidRPr="008904F0" w:rsidRDefault="00580AA1" w:rsidP="00175E91">
            <w:pPr>
              <w:widowControl w:val="0"/>
              <w:autoSpaceDE w:val="0"/>
              <w:autoSpaceDN w:val="0"/>
              <w:adjustRightInd w:val="0"/>
              <w:spacing w:before="40" w:after="0" w:line="240" w:lineRule="auto"/>
              <w:jc w:val="both"/>
              <w:rPr>
                <w:rFonts w:ascii="Times New Roman" w:eastAsia="Times New Roman" w:hAnsi="Times New Roman"/>
                <w:sz w:val="20"/>
                <w:szCs w:val="20"/>
                <w:lang w:eastAsia="ru-RU"/>
              </w:rPr>
            </w:pPr>
            <w:r w:rsidRPr="008904F0">
              <w:rPr>
                <w:rFonts w:ascii="Times New Roman" w:eastAsia="Times New Roman" w:hAnsi="Times New Roman"/>
                <w:b/>
                <w:sz w:val="20"/>
                <w:szCs w:val="20"/>
                <w:lang w:eastAsia="ru-RU"/>
              </w:rPr>
              <w:t>Сложный вопрос:</w:t>
            </w:r>
            <w:r w:rsidRPr="008904F0">
              <w:rPr>
                <w:rFonts w:ascii="Times New Roman" w:eastAsia="Times New Roman" w:hAnsi="Times New Roman"/>
                <w:sz w:val="20"/>
                <w:szCs w:val="20"/>
                <w:lang w:eastAsia="ru-RU"/>
              </w:rPr>
              <w:t xml:space="preserve"> полный, развернутый</w:t>
            </w:r>
            <w:r>
              <w:rPr>
                <w:rFonts w:ascii="Times New Roman" w:eastAsia="Times New Roman" w:hAnsi="Times New Roman"/>
                <w:sz w:val="20"/>
                <w:szCs w:val="20"/>
                <w:lang w:eastAsia="ru-RU"/>
              </w:rPr>
              <w:t>, обоснованный ответ – 4 балла</w:t>
            </w:r>
          </w:p>
          <w:p w:rsidR="00580AA1" w:rsidRPr="008904F0" w:rsidRDefault="00580AA1" w:rsidP="00175E91">
            <w:pPr>
              <w:widowControl w:val="0"/>
              <w:autoSpaceDE w:val="0"/>
              <w:autoSpaceDN w:val="0"/>
              <w:adjustRightInd w:val="0"/>
              <w:spacing w:before="40" w:after="0" w:line="240" w:lineRule="auto"/>
              <w:jc w:val="both"/>
              <w:rPr>
                <w:rFonts w:ascii="Times New Roman" w:eastAsia="Times New Roman" w:hAnsi="Times New Roman"/>
                <w:sz w:val="20"/>
                <w:szCs w:val="20"/>
                <w:lang w:eastAsia="ru-RU"/>
              </w:rPr>
            </w:pPr>
            <w:r w:rsidRPr="008904F0">
              <w:rPr>
                <w:rFonts w:ascii="Times New Roman" w:eastAsia="Times New Roman" w:hAnsi="Times New Roman"/>
                <w:sz w:val="20"/>
                <w:szCs w:val="20"/>
                <w:lang w:eastAsia="ru-RU"/>
              </w:rPr>
              <w:t>Правильный, н</w:t>
            </w:r>
            <w:r>
              <w:rPr>
                <w:rFonts w:ascii="Times New Roman" w:eastAsia="Times New Roman" w:hAnsi="Times New Roman"/>
                <w:sz w:val="20"/>
                <w:szCs w:val="20"/>
                <w:lang w:eastAsia="ru-RU"/>
              </w:rPr>
              <w:t xml:space="preserve">о не </w:t>
            </w:r>
            <w:r>
              <w:rPr>
                <w:rFonts w:ascii="Times New Roman" w:eastAsia="Times New Roman" w:hAnsi="Times New Roman"/>
                <w:sz w:val="20"/>
                <w:szCs w:val="20"/>
                <w:lang w:eastAsia="ru-RU"/>
              </w:rPr>
              <w:lastRenderedPageBreak/>
              <w:t>аргументированный ответ – 2 балла</w:t>
            </w:r>
          </w:p>
          <w:p w:rsidR="00580AA1" w:rsidRPr="008904F0" w:rsidRDefault="00580AA1" w:rsidP="00175E91">
            <w:pPr>
              <w:widowControl w:val="0"/>
              <w:autoSpaceDE w:val="0"/>
              <w:autoSpaceDN w:val="0"/>
              <w:adjustRightInd w:val="0"/>
              <w:spacing w:before="40" w:after="0" w:line="240" w:lineRule="auto"/>
              <w:jc w:val="both"/>
              <w:rPr>
                <w:rFonts w:ascii="Times New Roman" w:eastAsia="Times New Roman" w:hAnsi="Times New Roman"/>
                <w:sz w:val="20"/>
                <w:szCs w:val="20"/>
                <w:lang w:eastAsia="ru-RU"/>
              </w:rPr>
            </w:pPr>
            <w:r w:rsidRPr="008904F0">
              <w:rPr>
                <w:rFonts w:ascii="Times New Roman" w:eastAsia="Times New Roman" w:hAnsi="Times New Roman"/>
                <w:sz w:val="20"/>
                <w:szCs w:val="20"/>
                <w:lang w:eastAsia="ru-RU"/>
              </w:rPr>
              <w:t>Неверный ответ – 0 баллов</w:t>
            </w:r>
          </w:p>
          <w:p w:rsidR="00580AA1" w:rsidRPr="008904F0" w:rsidRDefault="00580AA1" w:rsidP="00175E91">
            <w:pPr>
              <w:widowControl w:val="0"/>
              <w:autoSpaceDE w:val="0"/>
              <w:autoSpaceDN w:val="0"/>
              <w:adjustRightInd w:val="0"/>
              <w:spacing w:before="40" w:after="0" w:line="240" w:lineRule="auto"/>
              <w:jc w:val="both"/>
              <w:rPr>
                <w:rFonts w:ascii="Times New Roman" w:eastAsia="Times New Roman" w:hAnsi="Times New Roman"/>
                <w:b/>
                <w:sz w:val="20"/>
                <w:szCs w:val="20"/>
                <w:lang w:eastAsia="ru-RU"/>
              </w:rPr>
            </w:pPr>
            <w:r w:rsidRPr="008904F0">
              <w:rPr>
                <w:rFonts w:ascii="Times New Roman" w:eastAsia="Times New Roman" w:hAnsi="Times New Roman"/>
                <w:b/>
                <w:sz w:val="20"/>
                <w:szCs w:val="20"/>
                <w:lang w:eastAsia="ru-RU"/>
              </w:rPr>
              <w:t>Обычный вопрос:</w:t>
            </w:r>
          </w:p>
          <w:p w:rsidR="00580AA1" w:rsidRPr="008904F0" w:rsidRDefault="00580AA1" w:rsidP="00175E91">
            <w:pPr>
              <w:widowControl w:val="0"/>
              <w:autoSpaceDE w:val="0"/>
              <w:autoSpaceDN w:val="0"/>
              <w:adjustRightInd w:val="0"/>
              <w:spacing w:before="40" w:after="0" w:line="240" w:lineRule="auto"/>
              <w:jc w:val="both"/>
              <w:rPr>
                <w:rFonts w:ascii="Times New Roman" w:eastAsia="Times New Roman" w:hAnsi="Times New Roman"/>
                <w:sz w:val="20"/>
                <w:szCs w:val="20"/>
                <w:lang w:eastAsia="ru-RU"/>
              </w:rPr>
            </w:pPr>
            <w:r w:rsidRPr="008904F0">
              <w:rPr>
                <w:rFonts w:ascii="Times New Roman" w:eastAsia="Times New Roman" w:hAnsi="Times New Roman"/>
                <w:sz w:val="20"/>
                <w:szCs w:val="20"/>
                <w:lang w:eastAsia="ru-RU"/>
              </w:rPr>
              <w:t>полный, раз</w:t>
            </w:r>
            <w:r>
              <w:rPr>
                <w:rFonts w:ascii="Times New Roman" w:eastAsia="Times New Roman" w:hAnsi="Times New Roman"/>
                <w:sz w:val="20"/>
                <w:szCs w:val="20"/>
                <w:lang w:eastAsia="ru-RU"/>
              </w:rPr>
              <w:t>вернутый, обоснованный ответ – 3</w:t>
            </w:r>
            <w:r w:rsidRPr="008904F0">
              <w:rPr>
                <w:rFonts w:ascii="Times New Roman" w:eastAsia="Times New Roman" w:hAnsi="Times New Roman"/>
                <w:sz w:val="20"/>
                <w:szCs w:val="20"/>
                <w:lang w:eastAsia="ru-RU"/>
              </w:rPr>
              <w:t xml:space="preserve"> балла</w:t>
            </w:r>
          </w:p>
          <w:p w:rsidR="00580AA1" w:rsidRPr="008904F0" w:rsidRDefault="00580AA1" w:rsidP="00175E91">
            <w:pPr>
              <w:widowControl w:val="0"/>
              <w:autoSpaceDE w:val="0"/>
              <w:autoSpaceDN w:val="0"/>
              <w:adjustRightInd w:val="0"/>
              <w:spacing w:before="40" w:after="0" w:line="240" w:lineRule="auto"/>
              <w:jc w:val="both"/>
              <w:rPr>
                <w:rFonts w:ascii="Times New Roman" w:eastAsia="Times New Roman" w:hAnsi="Times New Roman"/>
                <w:sz w:val="20"/>
                <w:szCs w:val="20"/>
                <w:lang w:eastAsia="ru-RU"/>
              </w:rPr>
            </w:pPr>
            <w:r w:rsidRPr="008904F0">
              <w:rPr>
                <w:rFonts w:ascii="Times New Roman" w:eastAsia="Times New Roman" w:hAnsi="Times New Roman"/>
                <w:sz w:val="20"/>
                <w:szCs w:val="20"/>
                <w:lang w:eastAsia="ru-RU"/>
              </w:rPr>
              <w:t>Правильный, н</w:t>
            </w:r>
            <w:r>
              <w:rPr>
                <w:rFonts w:ascii="Times New Roman" w:eastAsia="Times New Roman" w:hAnsi="Times New Roman"/>
                <w:sz w:val="20"/>
                <w:szCs w:val="20"/>
                <w:lang w:eastAsia="ru-RU"/>
              </w:rPr>
              <w:t>о не аргументированный ответ – 1 балл</w:t>
            </w:r>
          </w:p>
          <w:p w:rsidR="00580AA1" w:rsidRPr="008904F0" w:rsidRDefault="00580AA1" w:rsidP="00175E91">
            <w:pPr>
              <w:widowControl w:val="0"/>
              <w:autoSpaceDE w:val="0"/>
              <w:autoSpaceDN w:val="0"/>
              <w:adjustRightInd w:val="0"/>
              <w:spacing w:before="40" w:after="0" w:line="240" w:lineRule="auto"/>
              <w:jc w:val="both"/>
              <w:rPr>
                <w:rFonts w:ascii="Times New Roman" w:eastAsia="Times New Roman" w:hAnsi="Times New Roman"/>
                <w:sz w:val="20"/>
                <w:szCs w:val="20"/>
                <w:lang w:eastAsia="ru-RU"/>
              </w:rPr>
            </w:pPr>
            <w:r w:rsidRPr="008904F0">
              <w:rPr>
                <w:rFonts w:ascii="Times New Roman" w:eastAsia="Times New Roman" w:hAnsi="Times New Roman"/>
                <w:sz w:val="20"/>
                <w:szCs w:val="20"/>
                <w:lang w:eastAsia="ru-RU"/>
              </w:rPr>
              <w:t>Неверный ответ – 0 баллов.</w:t>
            </w:r>
          </w:p>
          <w:p w:rsidR="00580AA1" w:rsidRPr="008904F0" w:rsidRDefault="00580AA1" w:rsidP="00175E91">
            <w:pPr>
              <w:widowControl w:val="0"/>
              <w:autoSpaceDE w:val="0"/>
              <w:autoSpaceDN w:val="0"/>
              <w:adjustRightInd w:val="0"/>
              <w:spacing w:before="40" w:after="0" w:line="240" w:lineRule="auto"/>
              <w:jc w:val="both"/>
              <w:rPr>
                <w:rFonts w:ascii="Times New Roman" w:eastAsia="Times New Roman" w:hAnsi="Times New Roman"/>
                <w:b/>
                <w:sz w:val="20"/>
                <w:szCs w:val="20"/>
                <w:lang w:eastAsia="ru-RU"/>
              </w:rPr>
            </w:pPr>
            <w:r w:rsidRPr="008904F0">
              <w:rPr>
                <w:rFonts w:ascii="Times New Roman" w:eastAsia="Times New Roman" w:hAnsi="Times New Roman"/>
                <w:b/>
                <w:sz w:val="20"/>
                <w:szCs w:val="20"/>
                <w:lang w:eastAsia="ru-RU"/>
              </w:rPr>
              <w:t>Простой вопрос:</w:t>
            </w:r>
          </w:p>
          <w:p w:rsidR="00580AA1" w:rsidRPr="008904F0" w:rsidRDefault="00580AA1" w:rsidP="00175E91">
            <w:pPr>
              <w:widowControl w:val="0"/>
              <w:autoSpaceDE w:val="0"/>
              <w:autoSpaceDN w:val="0"/>
              <w:adjustRightInd w:val="0"/>
              <w:spacing w:before="40" w:after="0" w:line="240" w:lineRule="auto"/>
              <w:jc w:val="both"/>
              <w:rPr>
                <w:rFonts w:ascii="Times New Roman" w:eastAsia="Times New Roman" w:hAnsi="Times New Roman"/>
                <w:sz w:val="20"/>
                <w:szCs w:val="20"/>
                <w:lang w:eastAsia="ru-RU"/>
              </w:rPr>
            </w:pPr>
            <w:r w:rsidRPr="008904F0">
              <w:rPr>
                <w:rFonts w:ascii="Times New Roman" w:eastAsia="Times New Roman" w:hAnsi="Times New Roman"/>
                <w:sz w:val="20"/>
                <w:szCs w:val="20"/>
                <w:lang w:eastAsia="ru-RU"/>
              </w:rPr>
              <w:t>Правильный ответ – 1 балл;</w:t>
            </w:r>
          </w:p>
          <w:p w:rsidR="00580AA1" w:rsidRPr="008904F0" w:rsidRDefault="00580AA1" w:rsidP="00175E91">
            <w:pPr>
              <w:widowControl w:val="0"/>
              <w:autoSpaceDE w:val="0"/>
              <w:autoSpaceDN w:val="0"/>
              <w:adjustRightInd w:val="0"/>
              <w:spacing w:before="40" w:after="0" w:line="240" w:lineRule="auto"/>
              <w:jc w:val="both"/>
              <w:rPr>
                <w:rFonts w:ascii="Times New Roman" w:eastAsia="Times New Roman" w:hAnsi="Times New Roman"/>
                <w:sz w:val="20"/>
                <w:szCs w:val="20"/>
                <w:lang w:eastAsia="ru-RU"/>
              </w:rPr>
            </w:pPr>
            <w:r w:rsidRPr="008904F0">
              <w:rPr>
                <w:rFonts w:ascii="Times New Roman" w:eastAsia="Times New Roman" w:hAnsi="Times New Roman"/>
                <w:sz w:val="20"/>
                <w:szCs w:val="20"/>
                <w:lang w:eastAsia="ru-RU"/>
              </w:rPr>
              <w:t>Неправильный ответ – 0 баллов</w:t>
            </w:r>
          </w:p>
        </w:tc>
      </w:tr>
      <w:tr w:rsidR="00580AA1" w:rsidRPr="008904F0" w:rsidTr="00175E91">
        <w:tc>
          <w:tcPr>
            <w:tcW w:w="1488" w:type="pct"/>
          </w:tcPr>
          <w:p w:rsidR="00580AA1" w:rsidRPr="008904F0" w:rsidRDefault="00580AA1" w:rsidP="00175E91">
            <w:pPr>
              <w:spacing w:after="0" w:line="240" w:lineRule="auto"/>
              <w:contextualSpacing/>
              <w:jc w:val="both"/>
              <w:rPr>
                <w:rFonts w:ascii="Times New Roman" w:hAnsi="Times New Roman"/>
                <w:sz w:val="20"/>
                <w:szCs w:val="20"/>
              </w:rPr>
            </w:pPr>
            <w:r>
              <w:rPr>
                <w:rFonts w:ascii="Times New Roman" w:hAnsi="Times New Roman"/>
                <w:sz w:val="20"/>
                <w:szCs w:val="20"/>
              </w:rPr>
              <w:lastRenderedPageBreak/>
              <w:t>Экзамен</w:t>
            </w:r>
          </w:p>
        </w:tc>
        <w:tc>
          <w:tcPr>
            <w:tcW w:w="1701" w:type="pct"/>
          </w:tcPr>
          <w:p w:rsidR="00580AA1" w:rsidRPr="008904F0" w:rsidRDefault="00580AA1" w:rsidP="00580AA1">
            <w:pPr>
              <w:numPr>
                <w:ilvl w:val="0"/>
                <w:numId w:val="3"/>
              </w:numPr>
              <w:tabs>
                <w:tab w:val="left" w:pos="317"/>
              </w:tabs>
              <w:spacing w:before="40" w:after="0" w:line="240" w:lineRule="auto"/>
              <w:ind w:left="0" w:firstLine="33"/>
              <w:jc w:val="both"/>
              <w:rPr>
                <w:rFonts w:ascii="Times New Roman" w:eastAsia="Times New Roman" w:hAnsi="Times New Roman"/>
                <w:sz w:val="20"/>
                <w:szCs w:val="20"/>
                <w:lang w:eastAsia="ru-RU"/>
              </w:rPr>
            </w:pPr>
            <w:r w:rsidRPr="008904F0">
              <w:rPr>
                <w:rFonts w:ascii="Times New Roman" w:eastAsia="Times New Roman" w:hAnsi="Times New Roman"/>
                <w:sz w:val="20"/>
                <w:szCs w:val="20"/>
                <w:lang w:eastAsia="ru-RU"/>
              </w:rPr>
              <w:t xml:space="preserve"> корректность и полнота ответа;</w:t>
            </w:r>
          </w:p>
          <w:p w:rsidR="00580AA1" w:rsidRPr="008904F0" w:rsidRDefault="00580AA1" w:rsidP="00580AA1">
            <w:pPr>
              <w:numPr>
                <w:ilvl w:val="0"/>
                <w:numId w:val="3"/>
              </w:numPr>
              <w:tabs>
                <w:tab w:val="left" w:pos="317"/>
              </w:tabs>
              <w:spacing w:before="40" w:after="0" w:line="240" w:lineRule="auto"/>
              <w:ind w:left="0" w:firstLine="33"/>
              <w:jc w:val="both"/>
              <w:rPr>
                <w:rFonts w:ascii="Times New Roman" w:eastAsia="Times New Roman" w:hAnsi="Times New Roman"/>
                <w:sz w:val="20"/>
                <w:szCs w:val="20"/>
                <w:lang w:eastAsia="ru-RU"/>
              </w:rPr>
            </w:pPr>
            <w:r w:rsidRPr="008904F0">
              <w:rPr>
                <w:rFonts w:ascii="Times New Roman" w:eastAsia="Times New Roman" w:hAnsi="Times New Roman"/>
                <w:sz w:val="20"/>
                <w:szCs w:val="20"/>
                <w:lang w:eastAsia="ru-RU"/>
              </w:rPr>
              <w:t xml:space="preserve"> знание и использование терминологии;</w:t>
            </w:r>
          </w:p>
          <w:p w:rsidR="00580AA1" w:rsidRPr="008904F0" w:rsidRDefault="00580AA1" w:rsidP="00580AA1">
            <w:pPr>
              <w:numPr>
                <w:ilvl w:val="0"/>
                <w:numId w:val="3"/>
              </w:numPr>
              <w:tabs>
                <w:tab w:val="left" w:pos="317"/>
              </w:tabs>
              <w:spacing w:before="40" w:after="0" w:line="240" w:lineRule="auto"/>
              <w:ind w:left="0" w:firstLine="33"/>
              <w:jc w:val="both"/>
              <w:rPr>
                <w:rFonts w:ascii="Times New Roman" w:eastAsia="Times New Roman" w:hAnsi="Times New Roman"/>
                <w:sz w:val="20"/>
                <w:szCs w:val="20"/>
                <w:lang w:eastAsia="ru-RU"/>
              </w:rPr>
            </w:pPr>
            <w:r w:rsidRPr="008904F0">
              <w:rPr>
                <w:rFonts w:ascii="Times New Roman" w:eastAsia="Times New Roman" w:hAnsi="Times New Roman"/>
                <w:sz w:val="20"/>
                <w:szCs w:val="20"/>
                <w:lang w:eastAsia="ru-RU"/>
              </w:rPr>
              <w:t xml:space="preserve"> логичность и последовательность в изложении материала;</w:t>
            </w:r>
          </w:p>
          <w:p w:rsidR="00580AA1" w:rsidRPr="008904F0" w:rsidRDefault="00580AA1" w:rsidP="00580AA1">
            <w:pPr>
              <w:numPr>
                <w:ilvl w:val="0"/>
                <w:numId w:val="3"/>
              </w:numPr>
              <w:tabs>
                <w:tab w:val="left" w:pos="317"/>
              </w:tabs>
              <w:spacing w:before="40" w:after="0" w:line="240" w:lineRule="auto"/>
              <w:ind w:left="0" w:firstLine="33"/>
              <w:jc w:val="both"/>
              <w:rPr>
                <w:rFonts w:ascii="Times New Roman" w:eastAsia="Times New Roman" w:hAnsi="Times New Roman"/>
                <w:sz w:val="20"/>
                <w:szCs w:val="20"/>
                <w:lang w:eastAsia="ru-RU"/>
              </w:rPr>
            </w:pPr>
            <w:r w:rsidRPr="008904F0">
              <w:rPr>
                <w:rFonts w:ascii="Times New Roman" w:eastAsia="Times New Roman" w:hAnsi="Times New Roman"/>
                <w:sz w:val="20"/>
                <w:szCs w:val="20"/>
                <w:lang w:eastAsia="ru-RU"/>
              </w:rPr>
              <w:t xml:space="preserve"> использование примеров.</w:t>
            </w:r>
          </w:p>
        </w:tc>
        <w:tc>
          <w:tcPr>
            <w:tcW w:w="1811" w:type="pct"/>
          </w:tcPr>
          <w:p w:rsidR="00580AA1" w:rsidRPr="008904F0" w:rsidRDefault="00580AA1" w:rsidP="00580AA1">
            <w:pPr>
              <w:numPr>
                <w:ilvl w:val="0"/>
                <w:numId w:val="3"/>
              </w:numPr>
              <w:tabs>
                <w:tab w:val="left" w:pos="317"/>
              </w:tabs>
              <w:spacing w:before="40" w:after="0" w:line="240" w:lineRule="auto"/>
              <w:ind w:left="0" w:firstLine="33"/>
              <w:jc w:val="both"/>
              <w:rPr>
                <w:rFonts w:ascii="Times New Roman" w:eastAsia="Times New Roman" w:hAnsi="Times New Roman"/>
                <w:sz w:val="20"/>
                <w:szCs w:val="20"/>
                <w:lang w:eastAsia="ru-RU"/>
              </w:rPr>
            </w:pPr>
            <w:r w:rsidRPr="008904F0">
              <w:rPr>
                <w:rFonts w:ascii="Times New Roman" w:eastAsia="Times New Roman" w:hAnsi="Times New Roman"/>
                <w:sz w:val="20"/>
                <w:szCs w:val="20"/>
                <w:lang w:eastAsia="ru-RU"/>
              </w:rPr>
              <w:t>при ответе задействованы 2 показателя, 10-17 баллов;</w:t>
            </w:r>
          </w:p>
          <w:p w:rsidR="00580AA1" w:rsidRPr="008904F0" w:rsidRDefault="00580AA1" w:rsidP="00580AA1">
            <w:pPr>
              <w:numPr>
                <w:ilvl w:val="0"/>
                <w:numId w:val="3"/>
              </w:numPr>
              <w:tabs>
                <w:tab w:val="left" w:pos="317"/>
              </w:tabs>
              <w:spacing w:before="40" w:after="0" w:line="240" w:lineRule="auto"/>
              <w:ind w:left="0" w:firstLine="33"/>
              <w:jc w:val="both"/>
              <w:rPr>
                <w:rFonts w:ascii="Times New Roman" w:eastAsia="Times New Roman" w:hAnsi="Times New Roman"/>
                <w:sz w:val="20"/>
                <w:szCs w:val="20"/>
                <w:lang w:eastAsia="ru-RU"/>
              </w:rPr>
            </w:pPr>
            <w:r w:rsidRPr="008904F0">
              <w:rPr>
                <w:rFonts w:ascii="Times New Roman" w:eastAsia="Times New Roman" w:hAnsi="Times New Roman"/>
                <w:sz w:val="20"/>
                <w:szCs w:val="20"/>
                <w:lang w:eastAsia="ru-RU"/>
              </w:rPr>
              <w:t>при ответе задействованы 3 показателя, 18-24 балла;</w:t>
            </w:r>
          </w:p>
          <w:p w:rsidR="00580AA1" w:rsidRPr="008904F0" w:rsidRDefault="00580AA1" w:rsidP="00580AA1">
            <w:pPr>
              <w:numPr>
                <w:ilvl w:val="0"/>
                <w:numId w:val="3"/>
              </w:numPr>
              <w:tabs>
                <w:tab w:val="left" w:pos="317"/>
              </w:tabs>
              <w:spacing w:before="40" w:after="0" w:line="240" w:lineRule="auto"/>
              <w:ind w:left="0" w:firstLine="33"/>
              <w:jc w:val="both"/>
              <w:rPr>
                <w:rFonts w:ascii="Times New Roman" w:eastAsia="Times New Roman" w:hAnsi="Times New Roman"/>
                <w:sz w:val="20"/>
                <w:szCs w:val="20"/>
                <w:lang w:eastAsia="ru-RU"/>
              </w:rPr>
            </w:pPr>
            <w:r w:rsidRPr="008904F0">
              <w:rPr>
                <w:rFonts w:ascii="Times New Roman" w:eastAsia="Times New Roman" w:hAnsi="Times New Roman"/>
                <w:sz w:val="20"/>
                <w:szCs w:val="20"/>
                <w:lang w:eastAsia="ru-RU"/>
              </w:rPr>
              <w:t>при ответе задействованы 4 показателя, 25-30 баллов.</w:t>
            </w:r>
          </w:p>
        </w:tc>
      </w:tr>
    </w:tbl>
    <w:p w:rsidR="00A314F5" w:rsidRDefault="00A314F5" w:rsidP="00A314F5">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3748EB" w:rsidRPr="00B148B8" w:rsidRDefault="003748EB" w:rsidP="00A314F5">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tbl>
      <w:tblPr>
        <w:tblW w:w="9528" w:type="dxa"/>
        <w:jc w:val="center"/>
        <w:tblCellMar>
          <w:left w:w="10" w:type="dxa"/>
          <w:right w:w="10" w:type="dxa"/>
        </w:tblCellMar>
        <w:tblLook w:val="04A0" w:firstRow="1" w:lastRow="0" w:firstColumn="1" w:lastColumn="0" w:noHBand="0" w:noVBand="1"/>
      </w:tblPr>
      <w:tblGrid>
        <w:gridCol w:w="2072"/>
        <w:gridCol w:w="2168"/>
        <w:gridCol w:w="5288"/>
      </w:tblGrid>
      <w:tr w:rsidR="00A314F5" w:rsidRPr="00B148B8" w:rsidTr="002C04C2">
        <w:trPr>
          <w:jc w:val="center"/>
        </w:trPr>
        <w:tc>
          <w:tcPr>
            <w:tcW w:w="2072" w:type="dxa"/>
            <w:tcBorders>
              <w:top w:val="single" w:sz="8" w:space="0" w:color="000000"/>
              <w:left w:val="single" w:sz="8" w:space="0" w:color="000000"/>
              <w:bottom w:val="single" w:sz="8" w:space="0" w:color="000000"/>
              <w:right w:val="single" w:sz="8" w:space="0" w:color="000000"/>
            </w:tcBorders>
            <w:hideMark/>
          </w:tcPr>
          <w:p w:rsidR="00A314F5" w:rsidRPr="00B148B8" w:rsidRDefault="00A314F5" w:rsidP="002C04C2">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lang w:eastAsia="ru-RU"/>
              </w:rPr>
            </w:pPr>
            <w:r w:rsidRPr="00B148B8">
              <w:rPr>
                <w:rFonts w:ascii="Times New Roman" w:eastAsia="Times New Roman" w:hAnsi="Times New Roman" w:cs="Times New Roman"/>
                <w:kern w:val="3"/>
                <w:sz w:val="24"/>
                <w:szCs w:val="24"/>
                <w:lang w:eastAsia="ru-RU"/>
              </w:rPr>
              <w:t xml:space="preserve">ОТФ/ТФ </w:t>
            </w:r>
          </w:p>
          <w:p w:rsidR="00A314F5" w:rsidRPr="00B148B8" w:rsidRDefault="00A314F5" w:rsidP="002C04C2">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lang w:eastAsia="ru-RU"/>
              </w:rPr>
            </w:pPr>
            <w:r w:rsidRPr="00B148B8">
              <w:rPr>
                <w:rFonts w:ascii="Times New Roman" w:eastAsia="Times New Roman" w:hAnsi="Times New Roman" w:cs="Times New Roman"/>
                <w:kern w:val="3"/>
                <w:sz w:val="24"/>
                <w:szCs w:val="24"/>
                <w:lang w:eastAsia="ru-RU"/>
              </w:rPr>
              <w:t>(при наличии профстандарта)/ профессиональные действия</w:t>
            </w:r>
          </w:p>
        </w:tc>
        <w:tc>
          <w:tcPr>
            <w:tcW w:w="2168" w:type="dxa"/>
            <w:tcBorders>
              <w:top w:val="single" w:sz="8" w:space="0" w:color="000000"/>
              <w:left w:val="nil"/>
              <w:bottom w:val="single" w:sz="4" w:space="0" w:color="auto"/>
              <w:right w:val="single" w:sz="8" w:space="0" w:color="000000"/>
            </w:tcBorders>
            <w:tcMar>
              <w:top w:w="0" w:type="dxa"/>
              <w:left w:w="108" w:type="dxa"/>
              <w:bottom w:w="0" w:type="dxa"/>
              <w:right w:w="108" w:type="dxa"/>
            </w:tcMar>
            <w:hideMark/>
          </w:tcPr>
          <w:p w:rsidR="00A314F5" w:rsidRPr="00B148B8" w:rsidRDefault="00A314F5" w:rsidP="002C04C2">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lang w:eastAsia="ru-RU"/>
              </w:rPr>
            </w:pPr>
            <w:r w:rsidRPr="00B148B8">
              <w:rPr>
                <w:rFonts w:ascii="Times New Roman" w:eastAsia="Times New Roman" w:hAnsi="Times New Roman" w:cs="Times New Roman"/>
                <w:kern w:val="3"/>
                <w:sz w:val="24"/>
                <w:szCs w:val="24"/>
                <w:lang w:eastAsia="ru-RU"/>
              </w:rPr>
              <w:t>Код этапа освоения компетенции</w:t>
            </w:r>
          </w:p>
        </w:tc>
        <w:tc>
          <w:tcPr>
            <w:tcW w:w="528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314F5" w:rsidRPr="00B148B8" w:rsidRDefault="00A314F5" w:rsidP="002C04C2">
            <w:pPr>
              <w:widowControl w:val="0"/>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B148B8">
              <w:rPr>
                <w:rFonts w:ascii="Times New Roman" w:eastAsia="Times New Roman" w:hAnsi="Times New Roman" w:cs="Times New Roman"/>
                <w:kern w:val="3"/>
                <w:sz w:val="24"/>
                <w:szCs w:val="24"/>
                <w:lang w:eastAsia="ru-RU"/>
              </w:rPr>
              <w:t>Результаты обучения</w:t>
            </w:r>
          </w:p>
        </w:tc>
      </w:tr>
      <w:tr w:rsidR="00A314F5" w:rsidRPr="00B148B8" w:rsidTr="002C04C2">
        <w:trPr>
          <w:trHeight w:val="1597"/>
          <w:jc w:val="center"/>
        </w:trPr>
        <w:tc>
          <w:tcPr>
            <w:tcW w:w="2072" w:type="dxa"/>
            <w:tcBorders>
              <w:top w:val="single" w:sz="8" w:space="0" w:color="000000"/>
              <w:left w:val="single" w:sz="8" w:space="0" w:color="000000"/>
              <w:bottom w:val="single" w:sz="8" w:space="0" w:color="000000"/>
              <w:right w:val="single" w:sz="8" w:space="0" w:color="000000"/>
            </w:tcBorders>
            <w:hideMark/>
          </w:tcPr>
          <w:p w:rsidR="00A314F5" w:rsidRPr="00B148B8" w:rsidRDefault="00A314F5" w:rsidP="002C04C2">
            <w:pPr>
              <w:spacing w:after="0" w:line="256" w:lineRule="auto"/>
              <w:rPr>
                <w:rFonts w:ascii="Times New Roman" w:eastAsia="Calibri" w:hAnsi="Times New Roman" w:cs="Times New Roman"/>
              </w:rPr>
            </w:pPr>
            <w:r w:rsidRPr="00B148B8">
              <w:rPr>
                <w:rFonts w:ascii="Times New Roman" w:eastAsia="Calibri" w:hAnsi="Times New Roman" w:cs="Times New Roman"/>
              </w:rPr>
              <w:t>Организация выполнения научно-исследовательских работ по закрепленной тематике</w:t>
            </w:r>
          </w:p>
        </w:tc>
        <w:tc>
          <w:tcPr>
            <w:tcW w:w="2168" w:type="dxa"/>
            <w:tcBorders>
              <w:top w:val="single" w:sz="8" w:space="0" w:color="000000"/>
              <w:left w:val="nil"/>
              <w:bottom w:val="single" w:sz="4" w:space="0" w:color="auto"/>
              <w:right w:val="single" w:sz="8" w:space="0" w:color="000000"/>
            </w:tcBorders>
            <w:tcMar>
              <w:top w:w="0" w:type="dxa"/>
              <w:left w:w="108" w:type="dxa"/>
              <w:bottom w:w="0" w:type="dxa"/>
              <w:right w:w="108" w:type="dxa"/>
            </w:tcMar>
            <w:hideMark/>
          </w:tcPr>
          <w:p w:rsidR="00A314F5" w:rsidRPr="00B148B8" w:rsidRDefault="00A314F5" w:rsidP="002C04C2">
            <w:pPr>
              <w:spacing w:line="256" w:lineRule="auto"/>
              <w:jc w:val="both"/>
              <w:rPr>
                <w:rFonts w:ascii="Times New Roman" w:eastAsia="Calibri" w:hAnsi="Times New Roman" w:cs="Times New Roman"/>
                <w:sz w:val="24"/>
                <w:szCs w:val="24"/>
              </w:rPr>
            </w:pPr>
            <w:r w:rsidRPr="00B148B8">
              <w:rPr>
                <w:rFonts w:ascii="Times New Roman" w:eastAsia="Times New Roman" w:hAnsi="Times New Roman" w:cs="Times New Roman"/>
                <w:kern w:val="3"/>
                <w:sz w:val="28"/>
                <w:szCs w:val="28"/>
                <w:lang w:eastAsia="ru-RU"/>
              </w:rPr>
              <w:t>УК ОС-1.1</w:t>
            </w:r>
          </w:p>
        </w:tc>
        <w:tc>
          <w:tcPr>
            <w:tcW w:w="528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314F5" w:rsidRPr="00B148B8" w:rsidRDefault="00A314F5" w:rsidP="002C04C2">
            <w:pPr>
              <w:widowControl w:val="0"/>
              <w:suppressAutoHyphens/>
              <w:overflowPunct w:val="0"/>
              <w:autoSpaceDE w:val="0"/>
              <w:autoSpaceDN w:val="0"/>
              <w:spacing w:after="0" w:line="240" w:lineRule="auto"/>
              <w:jc w:val="both"/>
              <w:textAlignment w:val="baseline"/>
              <w:rPr>
                <w:rFonts w:ascii="Times New Roman" w:eastAsia="Calibri" w:hAnsi="Times New Roman" w:cs="Times New Roman"/>
                <w:sz w:val="24"/>
                <w:szCs w:val="24"/>
              </w:rPr>
            </w:pPr>
            <w:r w:rsidRPr="00B148B8">
              <w:rPr>
                <w:rFonts w:ascii="Times New Roman" w:eastAsia="Times New Roman" w:hAnsi="Times New Roman" w:cs="Times New Roman"/>
                <w:kern w:val="3"/>
                <w:sz w:val="24"/>
                <w:szCs w:val="24"/>
                <w:lang w:eastAsia="ru-RU"/>
              </w:rPr>
              <w:t>на уровне знаний: понимание того, как собрать информацию и как оценить достоверность собранной информации;</w:t>
            </w:r>
          </w:p>
          <w:p w:rsidR="00A314F5" w:rsidRPr="00B148B8" w:rsidRDefault="00A314F5" w:rsidP="002C04C2">
            <w:pPr>
              <w:widowControl w:val="0"/>
              <w:suppressAutoHyphens/>
              <w:overflowPunct w:val="0"/>
              <w:autoSpaceDE w:val="0"/>
              <w:autoSpaceDN w:val="0"/>
              <w:spacing w:after="0" w:line="240" w:lineRule="auto"/>
              <w:jc w:val="both"/>
              <w:textAlignment w:val="baseline"/>
              <w:rPr>
                <w:rFonts w:ascii="Times New Roman" w:eastAsia="Calibri" w:hAnsi="Times New Roman" w:cs="Times New Roman"/>
                <w:sz w:val="24"/>
                <w:szCs w:val="24"/>
              </w:rPr>
            </w:pPr>
          </w:p>
        </w:tc>
      </w:tr>
      <w:tr w:rsidR="00A314F5" w:rsidRPr="00B148B8" w:rsidTr="002C04C2">
        <w:trPr>
          <w:jc w:val="center"/>
        </w:trPr>
        <w:tc>
          <w:tcPr>
            <w:tcW w:w="2072" w:type="dxa"/>
            <w:tcBorders>
              <w:top w:val="nil"/>
              <w:left w:val="single" w:sz="8" w:space="0" w:color="000000"/>
              <w:bottom w:val="single" w:sz="8" w:space="0" w:color="000000"/>
              <w:right w:val="single" w:sz="8" w:space="0" w:color="000000"/>
            </w:tcBorders>
            <w:hideMark/>
          </w:tcPr>
          <w:p w:rsidR="00A314F5" w:rsidRPr="00B148B8" w:rsidRDefault="00A314F5" w:rsidP="002C04C2">
            <w:pPr>
              <w:spacing w:after="200" w:line="276" w:lineRule="auto"/>
              <w:contextualSpacing/>
              <w:rPr>
                <w:rFonts w:ascii="Times New Roman" w:eastAsia="Calibri" w:hAnsi="Times New Roman" w:cs="Times New Roman"/>
                <w:sz w:val="24"/>
                <w:szCs w:val="24"/>
              </w:rPr>
            </w:pPr>
            <w:r w:rsidRPr="00B148B8">
              <w:rPr>
                <w:rFonts w:ascii="Times New Roman" w:eastAsia="Calibri" w:hAnsi="Times New Roman" w:cs="Times New Roman"/>
                <w:sz w:val="24"/>
                <w:szCs w:val="24"/>
              </w:rPr>
              <w:t>Сбор, подготовка и представление актуальной информации для населения через средства массовой информации</w:t>
            </w:r>
          </w:p>
        </w:tc>
        <w:tc>
          <w:tcPr>
            <w:tcW w:w="2168"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A314F5" w:rsidRPr="00B148B8" w:rsidRDefault="00A314F5" w:rsidP="002C04C2">
            <w:pPr>
              <w:widowControl w:val="0"/>
              <w:suppressAutoHyphens/>
              <w:overflowPunct w:val="0"/>
              <w:autoSpaceDE w:val="0"/>
              <w:autoSpaceDN w:val="0"/>
              <w:spacing w:after="0" w:line="240" w:lineRule="auto"/>
              <w:jc w:val="both"/>
              <w:textAlignment w:val="baseline"/>
              <w:rPr>
                <w:rFonts w:ascii="Times New Roman" w:eastAsia="Calibri" w:hAnsi="Times New Roman" w:cs="Times New Roman"/>
                <w:kern w:val="3"/>
                <w:lang w:eastAsia="ru-RU"/>
              </w:rPr>
            </w:pPr>
            <w:r w:rsidRPr="00B148B8">
              <w:rPr>
                <w:rFonts w:ascii="Times New Roman" w:eastAsia="Calibri" w:hAnsi="Times New Roman" w:cs="Times New Roman"/>
                <w:sz w:val="24"/>
                <w:szCs w:val="24"/>
              </w:rPr>
              <w:t>УК ОС-1.2.</w:t>
            </w:r>
          </w:p>
        </w:tc>
        <w:tc>
          <w:tcPr>
            <w:tcW w:w="5288" w:type="dxa"/>
            <w:tcBorders>
              <w:top w:val="nil"/>
              <w:left w:val="nil"/>
              <w:bottom w:val="single" w:sz="8" w:space="0" w:color="000000"/>
              <w:right w:val="single" w:sz="8" w:space="0" w:color="000000"/>
            </w:tcBorders>
            <w:tcMar>
              <w:top w:w="0" w:type="dxa"/>
              <w:left w:w="108" w:type="dxa"/>
              <w:bottom w:w="0" w:type="dxa"/>
              <w:right w:w="108" w:type="dxa"/>
            </w:tcMar>
            <w:hideMark/>
          </w:tcPr>
          <w:p w:rsidR="00A314F5" w:rsidRPr="00B148B8" w:rsidRDefault="00A314F5" w:rsidP="002C04C2">
            <w:pPr>
              <w:spacing w:after="0" w:line="240" w:lineRule="auto"/>
              <w:jc w:val="both"/>
              <w:rPr>
                <w:rFonts w:ascii="Times New Roman" w:eastAsia="Times New Roman" w:hAnsi="Times New Roman" w:cs="Times New Roman"/>
                <w:sz w:val="24"/>
                <w:szCs w:val="24"/>
                <w:lang w:eastAsia="ru-RU"/>
              </w:rPr>
            </w:pPr>
            <w:r w:rsidRPr="00B148B8">
              <w:rPr>
                <w:rFonts w:ascii="Times New Roman" w:eastAsia="Times New Roman" w:hAnsi="Times New Roman" w:cs="Times New Roman"/>
                <w:kern w:val="3"/>
                <w:sz w:val="24"/>
                <w:szCs w:val="24"/>
                <w:lang w:eastAsia="ru-RU"/>
              </w:rPr>
              <w:t>на уровне умений:</w:t>
            </w:r>
            <w:r w:rsidRPr="00B148B8">
              <w:rPr>
                <w:rFonts w:ascii="Times New Roman" w:eastAsia="Times New Roman" w:hAnsi="Times New Roman" w:cs="Times New Roman"/>
                <w:kern w:val="3"/>
                <w:sz w:val="24"/>
                <w:szCs w:val="24"/>
              </w:rPr>
              <w:t xml:space="preserve"> способность использовать валидные методы оценки и представлять адекватные результаты исследования</w:t>
            </w:r>
          </w:p>
        </w:tc>
      </w:tr>
    </w:tbl>
    <w:p w:rsidR="00A314F5" w:rsidRPr="00B148B8" w:rsidRDefault="00A314F5" w:rsidP="00A314F5">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b/>
          <w:kern w:val="3"/>
          <w:sz w:val="24"/>
          <w:lang w:eastAsia="ru-RU"/>
        </w:rPr>
      </w:pPr>
    </w:p>
    <w:p w:rsidR="00A314F5" w:rsidRPr="00B148B8" w:rsidRDefault="00A314F5" w:rsidP="00A314F5">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B148B8">
        <w:rPr>
          <w:rFonts w:ascii="Times New Roman" w:eastAsia="Times New Roman" w:hAnsi="Times New Roman" w:cs="Times New Roman"/>
          <w:b/>
          <w:kern w:val="3"/>
          <w:sz w:val="24"/>
          <w:lang w:eastAsia="ru-RU"/>
        </w:rPr>
        <w:t>Основная литература:</w:t>
      </w:r>
    </w:p>
    <w:p w:rsidR="00A314F5" w:rsidRPr="00B148B8" w:rsidRDefault="00A314F5" w:rsidP="00A314F5">
      <w:pPr>
        <w:tabs>
          <w:tab w:val="left" w:pos="426"/>
          <w:tab w:val="left" w:pos="993"/>
          <w:tab w:val="left" w:pos="1560"/>
        </w:tabs>
        <w:ind w:left="480"/>
        <w:rPr>
          <w:rFonts w:ascii="Times New Roman" w:eastAsia="Calibri" w:hAnsi="Times New Roman" w:cs="Times New Roman"/>
          <w:bCs/>
          <w:iCs/>
          <w:sz w:val="24"/>
          <w:szCs w:val="24"/>
        </w:rPr>
      </w:pPr>
      <w:r w:rsidRPr="00B148B8">
        <w:rPr>
          <w:rFonts w:ascii="Times New Roman" w:eastAsia="Calibri" w:hAnsi="Times New Roman" w:cs="Times New Roman"/>
          <w:bCs/>
          <w:iCs/>
          <w:sz w:val="24"/>
          <w:szCs w:val="24"/>
        </w:rPr>
        <w:t>1. Касьянов В. В. История культуры : учебник для академического бакалавриата. М. : Издательство Юрайт,2016. https://idp.nwipa.ru:2254/bcode/393437</w:t>
      </w:r>
    </w:p>
    <w:p w:rsidR="00A314F5" w:rsidRDefault="00A314F5" w:rsidP="00A314F5">
      <w:pPr>
        <w:tabs>
          <w:tab w:val="left" w:pos="426"/>
          <w:tab w:val="left" w:pos="993"/>
          <w:tab w:val="left" w:pos="1560"/>
        </w:tabs>
        <w:ind w:left="480"/>
        <w:rPr>
          <w:rFonts w:ascii="Times New Roman" w:eastAsia="Calibri" w:hAnsi="Times New Roman" w:cs="Times New Roman"/>
          <w:bCs/>
          <w:iCs/>
          <w:sz w:val="24"/>
          <w:szCs w:val="24"/>
        </w:rPr>
      </w:pPr>
      <w:r w:rsidRPr="00B148B8">
        <w:rPr>
          <w:rFonts w:ascii="Times New Roman" w:eastAsia="Calibri" w:hAnsi="Times New Roman" w:cs="Times New Roman"/>
          <w:bCs/>
          <w:iCs/>
          <w:sz w:val="24"/>
          <w:szCs w:val="24"/>
        </w:rPr>
        <w:t xml:space="preserve">2. Пивовар Е.И. История СССР/РФ в контексте современного россиеведения. Проспект,2015.http://e.lanbook.com/books/element.php?pl1_id=. </w:t>
      </w:r>
    </w:p>
    <w:p w:rsidR="00A314F5" w:rsidRPr="00B148B8" w:rsidRDefault="00A314F5" w:rsidP="00A314F5">
      <w:pPr>
        <w:tabs>
          <w:tab w:val="left" w:pos="426"/>
          <w:tab w:val="left" w:pos="993"/>
          <w:tab w:val="left" w:pos="1560"/>
        </w:tabs>
        <w:ind w:left="480"/>
        <w:rPr>
          <w:rFonts w:ascii="Times New Roman" w:eastAsia="Calibri" w:hAnsi="Times New Roman" w:cs="Times New Roman"/>
          <w:bCs/>
          <w:iCs/>
          <w:sz w:val="24"/>
          <w:szCs w:val="24"/>
        </w:rPr>
      </w:pPr>
      <w:r w:rsidRPr="00B148B8">
        <w:rPr>
          <w:rFonts w:ascii="Times New Roman" w:eastAsia="Calibri" w:hAnsi="Times New Roman" w:cs="Times New Roman"/>
          <w:bCs/>
          <w:iCs/>
          <w:sz w:val="24"/>
          <w:szCs w:val="24"/>
        </w:rPr>
        <w:t>3. Сахаров А.Н. История России с древнейших времен до наших дней.Проспект,2014. http://e.lanbook.com/books/element.php?pl1_id=54766</w:t>
      </w:r>
    </w:p>
    <w:p w:rsidR="00A314F5" w:rsidRPr="00B148B8" w:rsidRDefault="00A314F5" w:rsidP="00A314F5">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580AA1" w:rsidRDefault="00580AA1">
      <w:pPr>
        <w:rPr>
          <w:rFonts w:ascii="Times New Roman" w:eastAsia="Times New Roman" w:hAnsi="Times New Roman" w:cs="Times New Roman"/>
          <w:b/>
          <w:kern w:val="3"/>
          <w:sz w:val="24"/>
          <w:lang w:eastAsia="ru-RU"/>
        </w:rPr>
      </w:pPr>
      <w:r>
        <w:rPr>
          <w:rFonts w:ascii="Times New Roman" w:eastAsia="Times New Roman" w:hAnsi="Times New Roman" w:cs="Times New Roman"/>
          <w:b/>
          <w:kern w:val="3"/>
          <w:sz w:val="24"/>
          <w:lang w:eastAsia="ru-RU"/>
        </w:rPr>
        <w:br w:type="page"/>
      </w:r>
    </w:p>
    <w:p w:rsidR="00A314F5" w:rsidRPr="00B148B8" w:rsidRDefault="00A314F5" w:rsidP="00A314F5">
      <w:pPr>
        <w:widowControl w:val="0"/>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8"/>
          <w:lang w:eastAsia="ru-RU"/>
        </w:rPr>
      </w:pPr>
      <w:r w:rsidRPr="00B148B8">
        <w:rPr>
          <w:rFonts w:ascii="Times New Roman" w:eastAsia="Times New Roman" w:hAnsi="Times New Roman" w:cs="Times New Roman"/>
          <w:b/>
          <w:kern w:val="3"/>
          <w:sz w:val="24"/>
          <w:lang w:eastAsia="ru-RU"/>
        </w:rPr>
        <w:lastRenderedPageBreak/>
        <w:t>АННОТАЦИЯ РАБОЧЕЙ ПРОГРАММЫ ДИСЦИПЛИНЫ</w:t>
      </w:r>
    </w:p>
    <w:p w:rsidR="00A314F5" w:rsidRPr="00B148B8" w:rsidRDefault="00A314F5" w:rsidP="00A314F5">
      <w:pPr>
        <w:widowControl w:val="0"/>
        <w:suppressAutoHyphens/>
        <w:overflowPunct w:val="0"/>
        <w:autoSpaceDE w:val="0"/>
        <w:autoSpaceDN w:val="0"/>
        <w:spacing w:after="0" w:line="240" w:lineRule="auto"/>
        <w:ind w:firstLine="709"/>
        <w:jc w:val="center"/>
        <w:textAlignment w:val="baseline"/>
        <w:rPr>
          <w:rFonts w:ascii="Times New Roman" w:eastAsia="Times New Roman" w:hAnsi="Times New Roman" w:cs="Times New Roman"/>
          <w:b/>
          <w:kern w:val="3"/>
          <w:sz w:val="28"/>
          <w:lang w:eastAsia="ru-RU"/>
        </w:rPr>
      </w:pPr>
      <w:r w:rsidRPr="00B148B8">
        <w:rPr>
          <w:rFonts w:ascii="Times New Roman" w:eastAsia="Times New Roman" w:hAnsi="Times New Roman" w:cs="Times New Roman"/>
          <w:b/>
          <w:kern w:val="3"/>
          <w:sz w:val="28"/>
          <w:lang w:eastAsia="ru-RU"/>
        </w:rPr>
        <w:t xml:space="preserve"> Б1.О.05 «Экономическая теория»</w:t>
      </w:r>
    </w:p>
    <w:p w:rsidR="00A314F5" w:rsidRPr="00B148B8" w:rsidRDefault="00A314F5" w:rsidP="00A314F5">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r w:rsidRPr="00B148B8">
        <w:rPr>
          <w:rFonts w:ascii="Times New Roman" w:eastAsia="Times New Roman" w:hAnsi="Times New Roman" w:cs="Times New Roman"/>
          <w:b/>
          <w:kern w:val="3"/>
          <w:sz w:val="28"/>
          <w:lang w:eastAsia="ru-RU"/>
        </w:rPr>
        <w:t>_____________________________________</w:t>
      </w:r>
    </w:p>
    <w:p w:rsidR="00A314F5" w:rsidRPr="00B148B8" w:rsidRDefault="00A314F5" w:rsidP="00A314F5">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r w:rsidRPr="00B148B8">
        <w:rPr>
          <w:rFonts w:ascii="Times New Roman" w:eastAsia="Times New Roman" w:hAnsi="Times New Roman" w:cs="Times New Roman"/>
          <w:i/>
          <w:kern w:val="3"/>
          <w:sz w:val="24"/>
          <w:lang w:eastAsia="ru-RU"/>
        </w:rPr>
        <w:t>наименование дисциплин (модуля)/практики</w:t>
      </w:r>
    </w:p>
    <w:p w:rsidR="00A314F5" w:rsidRPr="00B148B8" w:rsidRDefault="00A314F5" w:rsidP="00A314F5">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p>
    <w:p w:rsidR="00A314F5" w:rsidRPr="00B148B8" w:rsidRDefault="00A314F5" w:rsidP="00A314F5">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A314F5" w:rsidRPr="00B148B8" w:rsidRDefault="00A314F5" w:rsidP="00A314F5">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B148B8">
        <w:rPr>
          <w:rFonts w:ascii="Times New Roman" w:eastAsia="Times New Roman" w:hAnsi="Times New Roman" w:cs="Times New Roman"/>
          <w:b/>
          <w:kern w:val="3"/>
          <w:sz w:val="24"/>
          <w:lang w:eastAsia="ru-RU"/>
        </w:rPr>
        <w:t xml:space="preserve">Автор: доцент </w:t>
      </w:r>
      <w:r w:rsidR="00324663">
        <w:rPr>
          <w:rFonts w:ascii="Times New Roman" w:eastAsia="Times New Roman" w:hAnsi="Times New Roman" w:cs="Times New Roman"/>
          <w:b/>
          <w:kern w:val="3"/>
          <w:sz w:val="24"/>
          <w:lang w:eastAsia="ru-RU"/>
        </w:rPr>
        <w:t>Добрягина Н.П.</w:t>
      </w:r>
    </w:p>
    <w:p w:rsidR="00A314F5" w:rsidRPr="00B148B8" w:rsidRDefault="00A314F5" w:rsidP="00A314F5">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B148B8">
        <w:rPr>
          <w:rFonts w:ascii="Times New Roman" w:eastAsia="Times New Roman" w:hAnsi="Times New Roman" w:cs="Times New Roman"/>
          <w:b/>
          <w:kern w:val="3"/>
          <w:sz w:val="24"/>
          <w:lang w:eastAsia="ru-RU"/>
        </w:rPr>
        <w:t xml:space="preserve">Код и наименование направления подготовки, профиля: 41.03.04 Политология. Профили: </w:t>
      </w:r>
      <w:r w:rsidRPr="00174DAE">
        <w:rPr>
          <w:rFonts w:ascii="Times New Roman" w:eastAsia="Times New Roman" w:hAnsi="Times New Roman" w:cs="Times New Roman"/>
          <w:b/>
          <w:kern w:val="3"/>
          <w:sz w:val="24"/>
          <w:lang w:eastAsia="ru-RU"/>
        </w:rPr>
        <w:t>Политические идеи и институты.</w:t>
      </w:r>
    </w:p>
    <w:p w:rsidR="00A314F5" w:rsidRPr="00B148B8" w:rsidRDefault="00A314F5" w:rsidP="00A314F5">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B148B8">
        <w:rPr>
          <w:rFonts w:ascii="Times New Roman" w:eastAsia="Times New Roman" w:hAnsi="Times New Roman" w:cs="Times New Roman"/>
          <w:b/>
          <w:kern w:val="3"/>
          <w:sz w:val="24"/>
          <w:lang w:eastAsia="ru-RU"/>
        </w:rPr>
        <w:t>Квалификация (степень) выпускника: бакалавр</w:t>
      </w:r>
    </w:p>
    <w:p w:rsidR="00A314F5" w:rsidRPr="00B148B8" w:rsidRDefault="00A314F5" w:rsidP="00A314F5">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B148B8">
        <w:rPr>
          <w:rFonts w:ascii="Times New Roman" w:eastAsia="Times New Roman" w:hAnsi="Times New Roman" w:cs="Times New Roman"/>
          <w:b/>
          <w:kern w:val="3"/>
          <w:sz w:val="24"/>
          <w:lang w:eastAsia="ru-RU"/>
        </w:rPr>
        <w:t>Форма обучения: очная</w:t>
      </w:r>
    </w:p>
    <w:p w:rsidR="00A314F5" w:rsidRPr="00B148B8" w:rsidRDefault="00A314F5" w:rsidP="00A314F5">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A314F5" w:rsidRPr="00B148B8" w:rsidRDefault="00A314F5" w:rsidP="00A314F5">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A314F5" w:rsidRPr="00B148B8" w:rsidRDefault="00A314F5" w:rsidP="00A314F5">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B148B8">
        <w:rPr>
          <w:rFonts w:ascii="Times New Roman" w:eastAsia="Times New Roman" w:hAnsi="Times New Roman" w:cs="Times New Roman"/>
          <w:b/>
          <w:kern w:val="3"/>
          <w:sz w:val="24"/>
          <w:lang w:eastAsia="ru-RU"/>
        </w:rPr>
        <w:t>Цель освоения дисциплины:</w:t>
      </w:r>
    </w:p>
    <w:p w:rsidR="00A314F5" w:rsidRPr="00B148B8" w:rsidRDefault="00A314F5" w:rsidP="00A314F5">
      <w:pPr>
        <w:widowControl w:val="0"/>
        <w:suppressAutoHyphens/>
        <w:overflowPunct w:val="0"/>
        <w:autoSpaceDE w:val="0"/>
        <w:autoSpaceDN w:val="0"/>
        <w:spacing w:after="0" w:line="240" w:lineRule="auto"/>
        <w:ind w:left="426"/>
        <w:jc w:val="both"/>
        <w:textAlignment w:val="baseline"/>
        <w:rPr>
          <w:rFonts w:ascii="Times New Roman" w:eastAsia="Times New Roman" w:hAnsi="Times New Roman" w:cs="Times New Roman"/>
          <w:sz w:val="24"/>
          <w:szCs w:val="20"/>
        </w:rPr>
      </w:pPr>
      <w:r w:rsidRPr="00B148B8">
        <w:rPr>
          <w:rFonts w:ascii="Times New Roman" w:eastAsia="Times New Roman" w:hAnsi="Times New Roman" w:cs="Times New Roman"/>
          <w:sz w:val="24"/>
          <w:szCs w:val="20"/>
        </w:rPr>
        <w:t>Дисциплина «</w:t>
      </w:r>
      <w:r w:rsidRPr="00B148B8">
        <w:rPr>
          <w:rFonts w:ascii="Times New Roman" w:eastAsia="Times New Roman" w:hAnsi="Times New Roman" w:cs="Times New Roman"/>
          <w:kern w:val="3"/>
          <w:sz w:val="24"/>
          <w:lang w:eastAsia="ru-RU"/>
        </w:rPr>
        <w:t>Экономическая теория</w:t>
      </w:r>
      <w:r w:rsidRPr="00B148B8">
        <w:rPr>
          <w:rFonts w:ascii="Times New Roman" w:eastAsia="Times New Roman" w:hAnsi="Times New Roman" w:cs="Times New Roman"/>
          <w:sz w:val="24"/>
          <w:szCs w:val="20"/>
        </w:rPr>
        <w:t>» обеспечивает овладение следующими компетенциями:</w:t>
      </w:r>
    </w:p>
    <w:tbl>
      <w:tblPr>
        <w:tblW w:w="9570" w:type="dxa"/>
        <w:tblLayout w:type="fixed"/>
        <w:tblCellMar>
          <w:left w:w="10" w:type="dxa"/>
          <w:right w:w="10" w:type="dxa"/>
        </w:tblCellMar>
        <w:tblLook w:val="04A0" w:firstRow="1" w:lastRow="0" w:firstColumn="1" w:lastColumn="0" w:noHBand="0" w:noVBand="1"/>
      </w:tblPr>
      <w:tblGrid>
        <w:gridCol w:w="1667"/>
        <w:gridCol w:w="2551"/>
        <w:gridCol w:w="2268"/>
        <w:gridCol w:w="3084"/>
      </w:tblGrid>
      <w:tr w:rsidR="00A314F5" w:rsidRPr="00B148B8" w:rsidTr="002C04C2">
        <w:trPr>
          <w:trHeight w:val="1092"/>
        </w:trPr>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14F5" w:rsidRPr="00B148B8" w:rsidRDefault="00A314F5" w:rsidP="002C04C2">
            <w:pPr>
              <w:suppressAutoHyphens/>
              <w:autoSpaceDN w:val="0"/>
              <w:spacing w:after="0" w:line="240" w:lineRule="auto"/>
              <w:jc w:val="both"/>
              <w:rPr>
                <w:rFonts w:ascii="Times New Roman" w:eastAsia="Times New Roman" w:hAnsi="Times New Roman" w:cs="Times New Roman"/>
                <w:kern w:val="3"/>
                <w:sz w:val="24"/>
                <w:szCs w:val="24"/>
                <w:lang w:eastAsia="ru-RU"/>
              </w:rPr>
            </w:pPr>
            <w:r w:rsidRPr="00B148B8">
              <w:rPr>
                <w:rFonts w:ascii="Times New Roman" w:eastAsia="Times New Roman" w:hAnsi="Times New Roman" w:cs="Times New Roman"/>
                <w:kern w:val="3"/>
                <w:sz w:val="24"/>
                <w:szCs w:val="24"/>
                <w:lang w:eastAsia="ru-RU"/>
              </w:rPr>
              <w:t xml:space="preserve">Код </w:t>
            </w:r>
          </w:p>
          <w:p w:rsidR="00A314F5" w:rsidRPr="00B148B8" w:rsidRDefault="00A314F5" w:rsidP="002C04C2">
            <w:pPr>
              <w:suppressAutoHyphens/>
              <w:autoSpaceDN w:val="0"/>
              <w:spacing w:after="0" w:line="240" w:lineRule="auto"/>
              <w:jc w:val="both"/>
              <w:rPr>
                <w:rFonts w:ascii="Calibri" w:eastAsia="Times New Roman" w:hAnsi="Calibri" w:cs="Times New Roman"/>
                <w:kern w:val="3"/>
                <w:sz w:val="24"/>
                <w:szCs w:val="24"/>
                <w:lang w:eastAsia="ru-RU"/>
              </w:rPr>
            </w:pPr>
            <w:r w:rsidRPr="00B148B8">
              <w:rPr>
                <w:rFonts w:ascii="Times New Roman" w:eastAsia="Times New Roman" w:hAnsi="Times New Roman" w:cs="Times New Roman"/>
                <w:kern w:val="3"/>
                <w:sz w:val="24"/>
                <w:szCs w:val="24"/>
                <w:lang w:eastAsia="ru-RU"/>
              </w:rPr>
              <w:t>компетенции</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14F5" w:rsidRPr="00B148B8" w:rsidRDefault="00A314F5" w:rsidP="002C04C2">
            <w:pPr>
              <w:suppressAutoHyphens/>
              <w:autoSpaceDN w:val="0"/>
              <w:spacing w:after="0" w:line="240" w:lineRule="auto"/>
              <w:jc w:val="both"/>
              <w:rPr>
                <w:rFonts w:ascii="Times New Roman" w:eastAsia="Times New Roman" w:hAnsi="Times New Roman" w:cs="Times New Roman"/>
                <w:kern w:val="3"/>
                <w:sz w:val="24"/>
                <w:szCs w:val="24"/>
                <w:lang w:eastAsia="ru-RU"/>
              </w:rPr>
            </w:pPr>
            <w:r w:rsidRPr="00B148B8">
              <w:rPr>
                <w:rFonts w:ascii="Times New Roman" w:eastAsia="Times New Roman" w:hAnsi="Times New Roman" w:cs="Times New Roman"/>
                <w:kern w:val="3"/>
                <w:sz w:val="24"/>
                <w:szCs w:val="24"/>
                <w:lang w:eastAsia="ru-RU"/>
              </w:rPr>
              <w:t>Наименование</w:t>
            </w:r>
          </w:p>
          <w:p w:rsidR="00A314F5" w:rsidRPr="00B148B8" w:rsidRDefault="00A314F5" w:rsidP="002C04C2">
            <w:pPr>
              <w:suppressAutoHyphens/>
              <w:autoSpaceDN w:val="0"/>
              <w:spacing w:after="0" w:line="240" w:lineRule="auto"/>
              <w:jc w:val="both"/>
              <w:rPr>
                <w:rFonts w:ascii="Calibri" w:eastAsia="Times New Roman" w:hAnsi="Calibri" w:cs="Times New Roman"/>
                <w:kern w:val="3"/>
                <w:sz w:val="24"/>
                <w:szCs w:val="24"/>
                <w:lang w:eastAsia="ru-RU"/>
              </w:rPr>
            </w:pPr>
            <w:r w:rsidRPr="00B148B8">
              <w:rPr>
                <w:rFonts w:ascii="Times New Roman" w:eastAsia="Times New Roman" w:hAnsi="Times New Roman" w:cs="Times New Roman"/>
                <w:kern w:val="3"/>
                <w:sz w:val="24"/>
                <w:szCs w:val="24"/>
                <w:lang w:eastAsia="ru-RU"/>
              </w:rPr>
              <w:t>компетенции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14F5" w:rsidRPr="00B148B8" w:rsidRDefault="00A314F5" w:rsidP="002C04C2">
            <w:pPr>
              <w:suppressAutoHyphens/>
              <w:autoSpaceDN w:val="0"/>
              <w:spacing w:after="0" w:line="240" w:lineRule="auto"/>
              <w:jc w:val="both"/>
              <w:rPr>
                <w:rFonts w:ascii="Times New Roman" w:eastAsia="Times New Roman" w:hAnsi="Times New Roman" w:cs="Times New Roman"/>
                <w:kern w:val="3"/>
                <w:sz w:val="24"/>
                <w:szCs w:val="24"/>
                <w:lang w:eastAsia="ru-RU"/>
              </w:rPr>
            </w:pPr>
            <w:r w:rsidRPr="00B148B8">
              <w:rPr>
                <w:rFonts w:ascii="Times New Roman" w:eastAsia="Times New Roman" w:hAnsi="Times New Roman" w:cs="Times New Roman"/>
                <w:kern w:val="3"/>
                <w:sz w:val="24"/>
                <w:szCs w:val="24"/>
                <w:lang w:eastAsia="ru-RU"/>
              </w:rPr>
              <w:t xml:space="preserve">Код </w:t>
            </w:r>
          </w:p>
          <w:p w:rsidR="00A314F5" w:rsidRPr="00B148B8" w:rsidRDefault="00A314F5" w:rsidP="002C04C2">
            <w:pPr>
              <w:suppressAutoHyphens/>
              <w:autoSpaceDN w:val="0"/>
              <w:spacing w:after="0" w:line="240" w:lineRule="auto"/>
              <w:jc w:val="both"/>
              <w:rPr>
                <w:rFonts w:ascii="Calibri" w:eastAsia="Times New Roman" w:hAnsi="Calibri" w:cs="Times New Roman"/>
                <w:kern w:val="3"/>
                <w:sz w:val="24"/>
                <w:szCs w:val="24"/>
                <w:lang w:eastAsia="ru-RU"/>
              </w:rPr>
            </w:pPr>
            <w:r w:rsidRPr="00B148B8">
              <w:rPr>
                <w:rFonts w:ascii="Times New Roman" w:eastAsia="Times New Roman" w:hAnsi="Times New Roman" w:cs="Times New Roman"/>
                <w:kern w:val="3"/>
                <w:sz w:val="24"/>
                <w:szCs w:val="24"/>
                <w:lang w:eastAsia="ru-RU"/>
              </w:rPr>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14F5" w:rsidRPr="00B148B8" w:rsidRDefault="00A314F5" w:rsidP="002C04C2">
            <w:pPr>
              <w:suppressAutoHyphens/>
              <w:autoSpaceDN w:val="0"/>
              <w:spacing w:after="0" w:line="240" w:lineRule="auto"/>
              <w:jc w:val="both"/>
              <w:rPr>
                <w:rFonts w:ascii="Calibri" w:eastAsia="Times New Roman" w:hAnsi="Calibri" w:cs="Times New Roman"/>
                <w:kern w:val="3"/>
                <w:sz w:val="24"/>
                <w:szCs w:val="24"/>
                <w:lang w:eastAsia="ru-RU"/>
              </w:rPr>
            </w:pPr>
            <w:r w:rsidRPr="00B148B8">
              <w:rPr>
                <w:rFonts w:ascii="Times New Roman" w:eastAsia="Times New Roman" w:hAnsi="Times New Roman" w:cs="Times New Roman"/>
                <w:kern w:val="3"/>
                <w:sz w:val="24"/>
                <w:szCs w:val="24"/>
                <w:lang w:eastAsia="ru-RU"/>
              </w:rPr>
              <w:t>Наименование этапа освоения компетенции</w:t>
            </w:r>
          </w:p>
        </w:tc>
      </w:tr>
      <w:tr w:rsidR="00A314F5" w:rsidRPr="00B148B8" w:rsidTr="002C04C2">
        <w:trPr>
          <w:trHeight w:val="831"/>
        </w:trPr>
        <w:tc>
          <w:tcPr>
            <w:tcW w:w="166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A314F5" w:rsidRPr="00B148B8" w:rsidRDefault="00A314F5" w:rsidP="002C04C2">
            <w:pPr>
              <w:spacing w:line="256" w:lineRule="auto"/>
              <w:jc w:val="both"/>
              <w:rPr>
                <w:rFonts w:ascii="Times New Roman" w:eastAsia="Calibri" w:hAnsi="Times New Roman" w:cs="Times New Roman"/>
                <w:sz w:val="24"/>
                <w:szCs w:val="24"/>
              </w:rPr>
            </w:pPr>
            <w:r w:rsidRPr="00B148B8">
              <w:rPr>
                <w:rFonts w:ascii="Times New Roman" w:eastAsia="Calibri" w:hAnsi="Times New Roman" w:cs="Times New Roman"/>
                <w:sz w:val="24"/>
                <w:szCs w:val="24"/>
              </w:rPr>
              <w:t>УК ОС-9</w:t>
            </w:r>
          </w:p>
        </w:tc>
        <w:tc>
          <w:tcPr>
            <w:tcW w:w="2551"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A314F5" w:rsidRPr="00B148B8" w:rsidRDefault="00A314F5" w:rsidP="002C04C2">
            <w:pPr>
              <w:suppressAutoHyphens/>
              <w:autoSpaceDN w:val="0"/>
              <w:spacing w:after="0" w:line="240" w:lineRule="auto"/>
              <w:jc w:val="both"/>
              <w:rPr>
                <w:rFonts w:ascii="Times New Roman" w:eastAsia="Calibri" w:hAnsi="Times New Roman" w:cs="Times New Roman"/>
                <w:sz w:val="24"/>
                <w:szCs w:val="24"/>
              </w:rPr>
            </w:pPr>
            <w:r w:rsidRPr="00B148B8">
              <w:rPr>
                <w:rFonts w:ascii="Times New Roman" w:eastAsia="Calibri" w:hAnsi="Times New Roman" w:cs="Times New Roman"/>
                <w:sz w:val="24"/>
                <w:szCs w:val="24"/>
              </w:rPr>
              <w:t>Способность использовать основы экономических знаний в различных сферах деятельности</w:t>
            </w:r>
          </w:p>
        </w:tc>
        <w:tc>
          <w:tcPr>
            <w:tcW w:w="226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A314F5" w:rsidRPr="00B148B8" w:rsidRDefault="00A314F5" w:rsidP="002C04C2">
            <w:pPr>
              <w:suppressAutoHyphens/>
              <w:autoSpaceDN w:val="0"/>
              <w:spacing w:after="0" w:line="240" w:lineRule="auto"/>
              <w:jc w:val="both"/>
              <w:rPr>
                <w:rFonts w:ascii="Times New Roman" w:eastAsia="Times New Roman" w:hAnsi="Times New Roman" w:cs="Times New Roman"/>
                <w:kern w:val="3"/>
                <w:sz w:val="24"/>
                <w:szCs w:val="24"/>
                <w:lang w:eastAsia="ru-RU"/>
              </w:rPr>
            </w:pPr>
            <w:r w:rsidRPr="00B148B8">
              <w:rPr>
                <w:rFonts w:ascii="Times New Roman" w:eastAsia="Calibri" w:hAnsi="Times New Roman" w:cs="Times New Roman"/>
                <w:sz w:val="24"/>
                <w:szCs w:val="24"/>
              </w:rPr>
              <w:t>УК ОС-9.1</w:t>
            </w:r>
          </w:p>
        </w:tc>
        <w:tc>
          <w:tcPr>
            <w:tcW w:w="3084"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A314F5" w:rsidRPr="00B148B8" w:rsidRDefault="00A314F5" w:rsidP="002C04C2">
            <w:pPr>
              <w:widowControl w:val="0"/>
              <w:spacing w:after="0" w:line="240" w:lineRule="auto"/>
              <w:contextualSpacing/>
              <w:jc w:val="both"/>
              <w:rPr>
                <w:rFonts w:ascii="Times New Roman" w:eastAsia="Times New Roman" w:hAnsi="Times New Roman" w:cs="Times New Roman"/>
                <w:kern w:val="3"/>
                <w:sz w:val="24"/>
                <w:szCs w:val="24"/>
                <w:lang w:eastAsia="ru-RU"/>
              </w:rPr>
            </w:pPr>
            <w:r w:rsidRPr="00B148B8">
              <w:rPr>
                <w:rFonts w:ascii="Times New Roman" w:eastAsia="Calibri" w:hAnsi="Times New Roman" w:cs="Times New Roman"/>
                <w:sz w:val="24"/>
                <w:szCs w:val="24"/>
              </w:rPr>
              <w:t xml:space="preserve">Получение знаний о </w:t>
            </w:r>
            <w:r w:rsidRPr="00B148B8">
              <w:rPr>
                <w:rFonts w:ascii="Times New Roman" w:eastAsia="Times New Roman" w:hAnsi="Times New Roman" w:cs="Times New Roman"/>
                <w:kern w:val="3"/>
                <w:sz w:val="24"/>
                <w:lang w:eastAsia="ru-RU"/>
              </w:rPr>
              <w:t>экономической теории</w:t>
            </w:r>
            <w:r w:rsidRPr="00B148B8">
              <w:rPr>
                <w:rFonts w:ascii="Times New Roman" w:eastAsia="Calibri" w:hAnsi="Times New Roman" w:cs="Times New Roman"/>
                <w:sz w:val="24"/>
                <w:szCs w:val="24"/>
              </w:rPr>
              <w:t xml:space="preserve"> необходимых для понимания и оценки процессов в экономической сфере жизни общества на различных уровнях</w:t>
            </w:r>
          </w:p>
        </w:tc>
      </w:tr>
    </w:tbl>
    <w:p w:rsidR="00A314F5" w:rsidRPr="00B148B8" w:rsidRDefault="00A314F5" w:rsidP="00A314F5">
      <w:pPr>
        <w:spacing w:after="200" w:line="276" w:lineRule="auto"/>
        <w:rPr>
          <w:rFonts w:ascii="Calibri" w:eastAsia="Calibri" w:hAnsi="Calibri" w:cs="Times New Roman"/>
        </w:rPr>
      </w:pPr>
    </w:p>
    <w:p w:rsidR="00A314F5" w:rsidRPr="00B148B8" w:rsidRDefault="00A314F5" w:rsidP="00A314F5">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B148B8">
        <w:rPr>
          <w:rFonts w:ascii="Times New Roman" w:eastAsia="Times New Roman" w:hAnsi="Times New Roman" w:cs="Times New Roman"/>
          <w:b/>
          <w:kern w:val="3"/>
          <w:sz w:val="24"/>
          <w:lang w:eastAsia="ru-RU"/>
        </w:rPr>
        <w:t>План курса: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3"/>
        <w:gridCol w:w="2442"/>
        <w:gridCol w:w="790"/>
        <w:gridCol w:w="781"/>
        <w:gridCol w:w="718"/>
        <w:gridCol w:w="718"/>
        <w:gridCol w:w="717"/>
        <w:gridCol w:w="523"/>
        <w:gridCol w:w="1933"/>
      </w:tblGrid>
      <w:tr w:rsidR="00D61759" w:rsidRPr="00853F5A" w:rsidTr="00466E74">
        <w:trPr>
          <w:trHeight w:val="80"/>
          <w:tblHeader/>
        </w:trPr>
        <w:tc>
          <w:tcPr>
            <w:tcW w:w="46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61759" w:rsidRPr="00853F5A" w:rsidRDefault="00D61759" w:rsidP="00466E74">
            <w:pPr>
              <w:jc w:val="center"/>
              <w:rPr>
                <w:rFonts w:ascii="Times New Roman" w:hAnsi="Times New Roman"/>
                <w:i/>
                <w:sz w:val="24"/>
                <w:szCs w:val="24"/>
              </w:rPr>
            </w:pPr>
            <w:r w:rsidRPr="00853F5A">
              <w:rPr>
                <w:rFonts w:ascii="Times New Roman" w:hAnsi="Times New Roman"/>
                <w:i/>
                <w:sz w:val="24"/>
                <w:szCs w:val="24"/>
              </w:rPr>
              <w:t>№ п/п</w:t>
            </w:r>
          </w:p>
        </w:tc>
        <w:tc>
          <w:tcPr>
            <w:tcW w:w="1134"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61759" w:rsidRPr="00853F5A" w:rsidRDefault="00D61759" w:rsidP="00466E74">
            <w:pPr>
              <w:jc w:val="center"/>
              <w:rPr>
                <w:rFonts w:ascii="Times New Roman" w:hAnsi="Times New Roman"/>
                <w:i/>
                <w:sz w:val="24"/>
                <w:szCs w:val="24"/>
              </w:rPr>
            </w:pPr>
            <w:r w:rsidRPr="00853F5A">
              <w:rPr>
                <w:rFonts w:ascii="Times New Roman" w:hAnsi="Times New Roman"/>
                <w:i/>
                <w:sz w:val="24"/>
                <w:szCs w:val="24"/>
              </w:rPr>
              <w:t xml:space="preserve">Наименование тем (разделов), </w:t>
            </w:r>
          </w:p>
        </w:tc>
        <w:tc>
          <w:tcPr>
            <w:tcW w:w="2445" w:type="pct"/>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D61759" w:rsidRPr="00853F5A" w:rsidRDefault="00D61759" w:rsidP="00466E74">
            <w:pPr>
              <w:jc w:val="center"/>
              <w:rPr>
                <w:rFonts w:ascii="Times New Roman" w:hAnsi="Times New Roman"/>
                <w:i/>
                <w:sz w:val="24"/>
                <w:szCs w:val="24"/>
              </w:rPr>
            </w:pPr>
            <w:r w:rsidRPr="00853F5A">
              <w:rPr>
                <w:rFonts w:ascii="Times New Roman" w:hAnsi="Times New Roman"/>
                <w:i/>
                <w:sz w:val="24"/>
                <w:szCs w:val="24"/>
              </w:rPr>
              <w:t>Объем дисциплины (модуля), час.</w:t>
            </w:r>
          </w:p>
        </w:tc>
        <w:tc>
          <w:tcPr>
            <w:tcW w:w="953"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61759" w:rsidRPr="00853F5A" w:rsidRDefault="00D61759" w:rsidP="00466E74">
            <w:pPr>
              <w:jc w:val="center"/>
              <w:rPr>
                <w:rFonts w:ascii="Times New Roman" w:hAnsi="Times New Roman"/>
                <w:i/>
                <w:sz w:val="24"/>
                <w:szCs w:val="24"/>
              </w:rPr>
            </w:pPr>
            <w:r w:rsidRPr="00853F5A">
              <w:rPr>
                <w:rFonts w:ascii="Times New Roman" w:hAnsi="Times New Roman"/>
                <w:i/>
                <w:sz w:val="24"/>
                <w:szCs w:val="24"/>
              </w:rPr>
              <w:t>Форма</w:t>
            </w:r>
            <w:r w:rsidRPr="00853F5A">
              <w:rPr>
                <w:rFonts w:ascii="Times New Roman" w:hAnsi="Times New Roman"/>
                <w:i/>
                <w:sz w:val="24"/>
                <w:szCs w:val="24"/>
              </w:rPr>
              <w:br/>
              <w:t xml:space="preserve">текущего </w:t>
            </w:r>
            <w:r w:rsidRPr="00853F5A">
              <w:rPr>
                <w:rFonts w:ascii="Times New Roman" w:hAnsi="Times New Roman"/>
                <w:i/>
                <w:sz w:val="24"/>
                <w:szCs w:val="24"/>
              </w:rPr>
              <w:br/>
              <w:t>контроля успеваемости</w:t>
            </w:r>
            <w:r w:rsidRPr="00853F5A">
              <w:rPr>
                <w:rFonts w:ascii="Times New Roman" w:hAnsi="Times New Roman"/>
                <w:i/>
                <w:sz w:val="24"/>
                <w:szCs w:val="24"/>
                <w:vertAlign w:val="superscript"/>
              </w:rPr>
              <w:t>**</w:t>
            </w:r>
            <w:r w:rsidRPr="00853F5A">
              <w:rPr>
                <w:rFonts w:ascii="Times New Roman" w:hAnsi="Times New Roman"/>
                <w:i/>
                <w:sz w:val="24"/>
                <w:szCs w:val="24"/>
              </w:rPr>
              <w:t>, промежуточной аттестации</w:t>
            </w:r>
          </w:p>
        </w:tc>
      </w:tr>
      <w:tr w:rsidR="00D61759" w:rsidRPr="00853F5A" w:rsidTr="00466E74">
        <w:trPr>
          <w:trHeight w:val="80"/>
          <w:tblHeader/>
        </w:trPr>
        <w:tc>
          <w:tcPr>
            <w:tcW w:w="467" w:type="pct"/>
            <w:vMerge/>
            <w:tcBorders>
              <w:top w:val="single" w:sz="4" w:space="0" w:color="auto"/>
              <w:left w:val="single" w:sz="4" w:space="0" w:color="auto"/>
              <w:bottom w:val="single" w:sz="4" w:space="0" w:color="auto"/>
              <w:right w:val="single" w:sz="4" w:space="0" w:color="auto"/>
            </w:tcBorders>
            <w:vAlign w:val="center"/>
            <w:hideMark/>
          </w:tcPr>
          <w:p w:rsidR="00D61759" w:rsidRPr="00853F5A" w:rsidRDefault="00D61759" w:rsidP="00466E74">
            <w:pPr>
              <w:rPr>
                <w:rFonts w:ascii="Times New Roman" w:hAnsi="Times New Roman"/>
                <w:i/>
                <w:sz w:val="24"/>
                <w:szCs w:val="24"/>
              </w:rPr>
            </w:pPr>
          </w:p>
        </w:tc>
        <w:tc>
          <w:tcPr>
            <w:tcW w:w="1134" w:type="pct"/>
            <w:vMerge/>
            <w:tcBorders>
              <w:top w:val="single" w:sz="4" w:space="0" w:color="auto"/>
              <w:left w:val="single" w:sz="4" w:space="0" w:color="auto"/>
              <w:bottom w:val="single" w:sz="4" w:space="0" w:color="auto"/>
              <w:right w:val="single" w:sz="4" w:space="0" w:color="auto"/>
            </w:tcBorders>
            <w:vAlign w:val="center"/>
            <w:hideMark/>
          </w:tcPr>
          <w:p w:rsidR="00D61759" w:rsidRPr="00853F5A" w:rsidRDefault="00D61759" w:rsidP="00466E74">
            <w:pPr>
              <w:rPr>
                <w:rFonts w:ascii="Times New Roman" w:hAnsi="Times New Roman"/>
                <w:i/>
                <w:sz w:val="24"/>
                <w:szCs w:val="24"/>
              </w:rPr>
            </w:pPr>
          </w:p>
        </w:tc>
        <w:tc>
          <w:tcPr>
            <w:tcW w:w="422" w:type="pct"/>
            <w:vMerge w:val="restart"/>
            <w:tcBorders>
              <w:top w:val="nil"/>
              <w:left w:val="single" w:sz="4" w:space="0" w:color="auto"/>
              <w:bottom w:val="single" w:sz="4" w:space="0" w:color="auto"/>
              <w:right w:val="single" w:sz="4" w:space="0" w:color="auto"/>
            </w:tcBorders>
            <w:shd w:val="clear" w:color="auto" w:fill="FFFFFF"/>
            <w:vAlign w:val="center"/>
            <w:hideMark/>
          </w:tcPr>
          <w:p w:rsidR="00D61759" w:rsidRPr="00853F5A" w:rsidRDefault="00D61759" w:rsidP="00466E74">
            <w:pPr>
              <w:jc w:val="center"/>
              <w:rPr>
                <w:rFonts w:ascii="Times New Roman" w:hAnsi="Times New Roman"/>
                <w:i/>
                <w:sz w:val="24"/>
                <w:szCs w:val="24"/>
              </w:rPr>
            </w:pPr>
            <w:r w:rsidRPr="00853F5A">
              <w:rPr>
                <w:rFonts w:ascii="Times New Roman" w:hAnsi="Times New Roman"/>
                <w:i/>
                <w:sz w:val="24"/>
                <w:szCs w:val="24"/>
              </w:rPr>
              <w:t>Всего</w:t>
            </w:r>
          </w:p>
        </w:tc>
        <w:tc>
          <w:tcPr>
            <w:tcW w:w="1763"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D61759" w:rsidRPr="00853F5A" w:rsidRDefault="00D61759" w:rsidP="00466E74">
            <w:pPr>
              <w:jc w:val="center"/>
              <w:rPr>
                <w:rFonts w:ascii="Times New Roman" w:hAnsi="Times New Roman"/>
                <w:i/>
                <w:sz w:val="24"/>
                <w:szCs w:val="24"/>
              </w:rPr>
            </w:pPr>
            <w:r w:rsidRPr="00853F5A">
              <w:rPr>
                <w:rFonts w:ascii="Times New Roman" w:hAnsi="Times New Roman"/>
                <w:i/>
                <w:sz w:val="24"/>
                <w:szCs w:val="24"/>
              </w:rPr>
              <w:t>Контактная работа обучающихся с преподавателем</w:t>
            </w:r>
            <w:r w:rsidRPr="00853F5A">
              <w:rPr>
                <w:rFonts w:ascii="Times New Roman" w:hAnsi="Times New Roman"/>
                <w:i/>
                <w:sz w:val="24"/>
                <w:szCs w:val="24"/>
              </w:rPr>
              <w:br/>
              <w:t>по видам учебных занятий</w:t>
            </w:r>
          </w:p>
        </w:tc>
        <w:tc>
          <w:tcPr>
            <w:tcW w:w="260" w:type="pct"/>
            <w:vMerge w:val="restart"/>
            <w:tcBorders>
              <w:top w:val="nil"/>
              <w:left w:val="single" w:sz="4" w:space="0" w:color="auto"/>
              <w:bottom w:val="single" w:sz="4" w:space="0" w:color="auto"/>
              <w:right w:val="single" w:sz="4" w:space="0" w:color="auto"/>
            </w:tcBorders>
            <w:shd w:val="clear" w:color="auto" w:fill="FFFFFF"/>
            <w:vAlign w:val="center"/>
            <w:hideMark/>
          </w:tcPr>
          <w:p w:rsidR="00D61759" w:rsidRPr="00853F5A" w:rsidRDefault="00D61759" w:rsidP="00466E74">
            <w:pPr>
              <w:jc w:val="center"/>
              <w:rPr>
                <w:rFonts w:ascii="Times New Roman" w:hAnsi="Times New Roman"/>
                <w:i/>
                <w:sz w:val="24"/>
                <w:szCs w:val="24"/>
              </w:rPr>
            </w:pPr>
            <w:r w:rsidRPr="00853F5A">
              <w:rPr>
                <w:rFonts w:ascii="Times New Roman" w:hAnsi="Times New Roman"/>
                <w:i/>
                <w:sz w:val="24"/>
                <w:szCs w:val="24"/>
              </w:rPr>
              <w:t>СР</w:t>
            </w:r>
          </w:p>
        </w:tc>
        <w:tc>
          <w:tcPr>
            <w:tcW w:w="953" w:type="pct"/>
            <w:vMerge/>
            <w:tcBorders>
              <w:top w:val="single" w:sz="4" w:space="0" w:color="auto"/>
              <w:left w:val="single" w:sz="4" w:space="0" w:color="auto"/>
              <w:bottom w:val="single" w:sz="4" w:space="0" w:color="auto"/>
              <w:right w:val="single" w:sz="4" w:space="0" w:color="auto"/>
            </w:tcBorders>
            <w:vAlign w:val="center"/>
            <w:hideMark/>
          </w:tcPr>
          <w:p w:rsidR="00D61759" w:rsidRPr="00853F5A" w:rsidRDefault="00D61759" w:rsidP="00466E74">
            <w:pPr>
              <w:rPr>
                <w:rFonts w:ascii="Times New Roman" w:hAnsi="Times New Roman"/>
                <w:i/>
                <w:sz w:val="24"/>
                <w:szCs w:val="24"/>
              </w:rPr>
            </w:pPr>
          </w:p>
        </w:tc>
      </w:tr>
      <w:tr w:rsidR="00D61759" w:rsidRPr="00853F5A" w:rsidTr="00466E74">
        <w:trPr>
          <w:trHeight w:val="80"/>
          <w:tblHeader/>
        </w:trPr>
        <w:tc>
          <w:tcPr>
            <w:tcW w:w="467" w:type="pct"/>
            <w:vMerge/>
            <w:tcBorders>
              <w:top w:val="single" w:sz="4" w:space="0" w:color="auto"/>
              <w:left w:val="single" w:sz="4" w:space="0" w:color="auto"/>
              <w:bottom w:val="single" w:sz="4" w:space="0" w:color="auto"/>
              <w:right w:val="single" w:sz="4" w:space="0" w:color="auto"/>
            </w:tcBorders>
            <w:vAlign w:val="center"/>
            <w:hideMark/>
          </w:tcPr>
          <w:p w:rsidR="00D61759" w:rsidRPr="00853F5A" w:rsidRDefault="00D61759" w:rsidP="00466E74">
            <w:pPr>
              <w:rPr>
                <w:rFonts w:ascii="Times New Roman" w:hAnsi="Times New Roman"/>
                <w:i/>
                <w:sz w:val="24"/>
                <w:szCs w:val="24"/>
              </w:rPr>
            </w:pPr>
          </w:p>
        </w:tc>
        <w:tc>
          <w:tcPr>
            <w:tcW w:w="1134" w:type="pct"/>
            <w:vMerge/>
            <w:tcBorders>
              <w:top w:val="single" w:sz="4" w:space="0" w:color="auto"/>
              <w:left w:val="single" w:sz="4" w:space="0" w:color="auto"/>
              <w:bottom w:val="single" w:sz="4" w:space="0" w:color="auto"/>
              <w:right w:val="single" w:sz="4" w:space="0" w:color="auto"/>
            </w:tcBorders>
            <w:vAlign w:val="center"/>
            <w:hideMark/>
          </w:tcPr>
          <w:p w:rsidR="00D61759" w:rsidRPr="00853F5A" w:rsidRDefault="00D61759" w:rsidP="00466E74">
            <w:pPr>
              <w:rPr>
                <w:rFonts w:ascii="Times New Roman" w:hAnsi="Times New Roman"/>
                <w:i/>
                <w:sz w:val="24"/>
                <w:szCs w:val="24"/>
              </w:rPr>
            </w:pPr>
          </w:p>
        </w:tc>
        <w:tc>
          <w:tcPr>
            <w:tcW w:w="422" w:type="pct"/>
            <w:vMerge/>
            <w:tcBorders>
              <w:top w:val="nil"/>
              <w:left w:val="single" w:sz="4" w:space="0" w:color="auto"/>
              <w:bottom w:val="single" w:sz="4" w:space="0" w:color="auto"/>
              <w:right w:val="single" w:sz="4" w:space="0" w:color="auto"/>
            </w:tcBorders>
            <w:vAlign w:val="center"/>
            <w:hideMark/>
          </w:tcPr>
          <w:p w:rsidR="00D61759" w:rsidRPr="00853F5A" w:rsidRDefault="00D61759" w:rsidP="00466E74">
            <w:pPr>
              <w:rPr>
                <w:rFonts w:ascii="Times New Roman" w:hAnsi="Times New Roman"/>
                <w:i/>
                <w:sz w:val="24"/>
                <w:szCs w:val="24"/>
              </w:rPr>
            </w:pPr>
          </w:p>
        </w:tc>
        <w:tc>
          <w:tcPr>
            <w:tcW w:w="4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61759" w:rsidRPr="00853F5A" w:rsidRDefault="00D61759" w:rsidP="00466E74">
            <w:pPr>
              <w:ind w:firstLine="34"/>
              <w:jc w:val="center"/>
              <w:rPr>
                <w:rFonts w:ascii="Times New Roman" w:hAnsi="Times New Roman"/>
                <w:i/>
                <w:sz w:val="24"/>
                <w:szCs w:val="24"/>
              </w:rPr>
            </w:pPr>
            <w:r w:rsidRPr="00853F5A">
              <w:rPr>
                <w:rFonts w:ascii="Times New Roman" w:hAnsi="Times New Roman"/>
                <w:i/>
                <w:sz w:val="24"/>
                <w:szCs w:val="24"/>
              </w:rPr>
              <w:t>Л</w:t>
            </w:r>
          </w:p>
        </w:tc>
        <w:tc>
          <w:tcPr>
            <w:tcW w:w="46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61759" w:rsidRPr="00853F5A" w:rsidRDefault="00D61759" w:rsidP="00466E74">
            <w:pPr>
              <w:ind w:firstLine="34"/>
              <w:jc w:val="center"/>
              <w:rPr>
                <w:rFonts w:ascii="Times New Roman" w:hAnsi="Times New Roman"/>
                <w:i/>
                <w:sz w:val="24"/>
                <w:szCs w:val="24"/>
              </w:rPr>
            </w:pPr>
            <w:r w:rsidRPr="00853F5A">
              <w:rPr>
                <w:rFonts w:ascii="Times New Roman" w:hAnsi="Times New Roman"/>
                <w:i/>
                <w:sz w:val="24"/>
                <w:szCs w:val="24"/>
              </w:rPr>
              <w:t>ЛР</w:t>
            </w:r>
          </w:p>
        </w:tc>
        <w:tc>
          <w:tcPr>
            <w:tcW w:w="46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61759" w:rsidRPr="00853F5A" w:rsidRDefault="00D61759" w:rsidP="00466E74">
            <w:pPr>
              <w:ind w:firstLine="34"/>
              <w:jc w:val="center"/>
              <w:rPr>
                <w:rFonts w:ascii="Times New Roman" w:hAnsi="Times New Roman"/>
                <w:i/>
                <w:sz w:val="24"/>
                <w:szCs w:val="24"/>
              </w:rPr>
            </w:pPr>
            <w:r w:rsidRPr="00853F5A">
              <w:rPr>
                <w:rFonts w:ascii="Times New Roman" w:hAnsi="Times New Roman"/>
                <w:i/>
                <w:sz w:val="24"/>
                <w:szCs w:val="24"/>
              </w:rPr>
              <w:t>ПЗ</w:t>
            </w:r>
          </w:p>
        </w:tc>
        <w:tc>
          <w:tcPr>
            <w:tcW w:w="3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61759" w:rsidRPr="00853F5A" w:rsidRDefault="00D61759" w:rsidP="00466E74">
            <w:pPr>
              <w:ind w:firstLine="34"/>
              <w:jc w:val="center"/>
              <w:rPr>
                <w:rFonts w:ascii="Times New Roman" w:hAnsi="Times New Roman"/>
                <w:i/>
                <w:sz w:val="24"/>
                <w:szCs w:val="24"/>
                <w:vertAlign w:val="superscript"/>
              </w:rPr>
            </w:pPr>
            <w:r w:rsidRPr="00853F5A">
              <w:rPr>
                <w:rFonts w:ascii="Times New Roman" w:hAnsi="Times New Roman"/>
                <w:i/>
                <w:sz w:val="24"/>
                <w:szCs w:val="24"/>
              </w:rPr>
              <w:t>КСР</w:t>
            </w:r>
          </w:p>
        </w:tc>
        <w:tc>
          <w:tcPr>
            <w:tcW w:w="260" w:type="pct"/>
            <w:vMerge/>
            <w:tcBorders>
              <w:top w:val="nil"/>
              <w:left w:val="single" w:sz="4" w:space="0" w:color="auto"/>
              <w:bottom w:val="single" w:sz="4" w:space="0" w:color="auto"/>
              <w:right w:val="single" w:sz="4" w:space="0" w:color="auto"/>
            </w:tcBorders>
            <w:vAlign w:val="center"/>
            <w:hideMark/>
          </w:tcPr>
          <w:p w:rsidR="00D61759" w:rsidRPr="00853F5A" w:rsidRDefault="00D61759" w:rsidP="00466E74">
            <w:pPr>
              <w:rPr>
                <w:rFonts w:ascii="Times New Roman" w:hAnsi="Times New Roman"/>
                <w:i/>
                <w:sz w:val="24"/>
                <w:szCs w:val="24"/>
              </w:rPr>
            </w:pPr>
          </w:p>
        </w:tc>
        <w:tc>
          <w:tcPr>
            <w:tcW w:w="953" w:type="pct"/>
            <w:vMerge/>
            <w:tcBorders>
              <w:top w:val="single" w:sz="4" w:space="0" w:color="auto"/>
              <w:left w:val="single" w:sz="4" w:space="0" w:color="auto"/>
              <w:bottom w:val="single" w:sz="4" w:space="0" w:color="auto"/>
              <w:right w:val="single" w:sz="4" w:space="0" w:color="auto"/>
            </w:tcBorders>
            <w:vAlign w:val="center"/>
            <w:hideMark/>
          </w:tcPr>
          <w:p w:rsidR="00D61759" w:rsidRPr="00853F5A" w:rsidRDefault="00D61759" w:rsidP="00466E74">
            <w:pPr>
              <w:rPr>
                <w:rFonts w:ascii="Times New Roman" w:hAnsi="Times New Roman"/>
                <w:i/>
                <w:sz w:val="24"/>
                <w:szCs w:val="24"/>
              </w:rPr>
            </w:pPr>
          </w:p>
        </w:tc>
      </w:tr>
      <w:tr w:rsidR="00D61759" w:rsidRPr="00853F5A" w:rsidTr="00466E74">
        <w:trPr>
          <w:trHeight w:val="190"/>
          <w:tblHeader/>
        </w:trPr>
        <w:tc>
          <w:tcPr>
            <w:tcW w:w="5000" w:type="pct"/>
            <w:gridSpan w:val="9"/>
            <w:tcBorders>
              <w:top w:val="single" w:sz="4" w:space="0" w:color="auto"/>
              <w:left w:val="single" w:sz="4" w:space="0" w:color="auto"/>
              <w:bottom w:val="single" w:sz="4" w:space="0" w:color="auto"/>
              <w:right w:val="single" w:sz="4" w:space="0" w:color="auto"/>
            </w:tcBorders>
            <w:shd w:val="clear" w:color="auto" w:fill="FFFFFF"/>
            <w:hideMark/>
          </w:tcPr>
          <w:p w:rsidR="00D61759" w:rsidRPr="00853F5A" w:rsidRDefault="00D61759" w:rsidP="00466E74">
            <w:pPr>
              <w:ind w:firstLine="567"/>
              <w:jc w:val="center"/>
              <w:rPr>
                <w:rFonts w:ascii="Times New Roman" w:hAnsi="Times New Roman"/>
                <w:b/>
                <w:i/>
                <w:sz w:val="24"/>
                <w:szCs w:val="24"/>
              </w:rPr>
            </w:pPr>
            <w:r w:rsidRPr="00853F5A">
              <w:rPr>
                <w:rFonts w:ascii="Times New Roman" w:hAnsi="Times New Roman"/>
                <w:b/>
                <w:i/>
                <w:sz w:val="24"/>
                <w:szCs w:val="24"/>
                <w:lang w:eastAsia="ru-RU"/>
              </w:rPr>
              <w:t>Очная форма обучения</w:t>
            </w:r>
          </w:p>
        </w:tc>
      </w:tr>
      <w:tr w:rsidR="00D61759" w:rsidRPr="00853F5A" w:rsidTr="00466E74">
        <w:tc>
          <w:tcPr>
            <w:tcW w:w="467" w:type="pct"/>
            <w:tcBorders>
              <w:top w:val="single" w:sz="4" w:space="0" w:color="auto"/>
              <w:left w:val="single" w:sz="4" w:space="0" w:color="auto"/>
              <w:bottom w:val="single" w:sz="4" w:space="0" w:color="auto"/>
              <w:right w:val="single" w:sz="4" w:space="0" w:color="auto"/>
            </w:tcBorders>
            <w:shd w:val="clear" w:color="auto" w:fill="FFFFFF"/>
            <w:vAlign w:val="center"/>
          </w:tcPr>
          <w:p w:rsidR="00D61759" w:rsidRPr="00853F5A" w:rsidRDefault="00D61759" w:rsidP="00466E74">
            <w:pPr>
              <w:jc w:val="center"/>
              <w:rPr>
                <w:sz w:val="24"/>
                <w:szCs w:val="24"/>
              </w:rPr>
            </w:pPr>
            <w:r w:rsidRPr="00853F5A">
              <w:rPr>
                <w:sz w:val="24"/>
                <w:szCs w:val="24"/>
              </w:rPr>
              <w:t>1</w:t>
            </w:r>
          </w:p>
        </w:tc>
        <w:tc>
          <w:tcPr>
            <w:tcW w:w="1134" w:type="pct"/>
            <w:tcBorders>
              <w:top w:val="single" w:sz="6" w:space="0" w:color="auto"/>
              <w:left w:val="single" w:sz="6" w:space="0" w:color="auto"/>
              <w:bottom w:val="single" w:sz="6" w:space="0" w:color="auto"/>
              <w:right w:val="single" w:sz="6" w:space="0" w:color="auto"/>
            </w:tcBorders>
            <w:vAlign w:val="center"/>
            <w:hideMark/>
          </w:tcPr>
          <w:p w:rsidR="00D61759" w:rsidRPr="00853F5A" w:rsidRDefault="00D61759" w:rsidP="00466E74">
            <w:pPr>
              <w:pStyle w:val="af2"/>
              <w:rPr>
                <w:bCs/>
                <w:sz w:val="24"/>
                <w:szCs w:val="24"/>
              </w:rPr>
            </w:pPr>
            <w:r w:rsidRPr="00853F5A">
              <w:rPr>
                <w:bCs/>
                <w:sz w:val="24"/>
                <w:szCs w:val="24"/>
              </w:rPr>
              <w:t xml:space="preserve">Введение </w:t>
            </w:r>
          </w:p>
        </w:tc>
        <w:tc>
          <w:tcPr>
            <w:tcW w:w="422" w:type="pct"/>
            <w:vAlign w:val="center"/>
          </w:tcPr>
          <w:p w:rsidR="00D61759" w:rsidRPr="00853F5A" w:rsidRDefault="00D61759" w:rsidP="00466E74">
            <w:pPr>
              <w:pStyle w:val="4"/>
              <w:spacing w:before="0" w:line="240" w:lineRule="auto"/>
              <w:ind w:firstLine="0"/>
              <w:jc w:val="center"/>
              <w:rPr>
                <w:sz w:val="24"/>
                <w:szCs w:val="24"/>
              </w:rPr>
            </w:pPr>
            <w:r>
              <w:rPr>
                <w:sz w:val="24"/>
                <w:szCs w:val="24"/>
              </w:rPr>
              <w:t>18</w:t>
            </w:r>
          </w:p>
        </w:tc>
        <w:tc>
          <w:tcPr>
            <w:tcW w:w="498" w:type="pct"/>
            <w:vAlign w:val="center"/>
          </w:tcPr>
          <w:p w:rsidR="00D61759" w:rsidRPr="00853F5A" w:rsidRDefault="00D61759" w:rsidP="00466E74">
            <w:pPr>
              <w:spacing w:after="0" w:line="240" w:lineRule="auto"/>
              <w:jc w:val="center"/>
              <w:rPr>
                <w:rFonts w:ascii="Times New Roman" w:hAnsi="Times New Roman"/>
                <w:sz w:val="24"/>
                <w:szCs w:val="24"/>
              </w:rPr>
            </w:pPr>
            <w:r>
              <w:rPr>
                <w:rFonts w:ascii="Times New Roman" w:hAnsi="Times New Roman"/>
                <w:sz w:val="24"/>
                <w:szCs w:val="24"/>
              </w:rPr>
              <w:t>4</w:t>
            </w:r>
          </w:p>
        </w:tc>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D61759" w:rsidRPr="00853F5A" w:rsidRDefault="00D61759" w:rsidP="00466E74">
            <w:pPr>
              <w:pStyle w:val="4"/>
              <w:spacing w:before="0" w:line="240" w:lineRule="auto"/>
              <w:ind w:firstLine="0"/>
              <w:jc w:val="center"/>
              <w:rPr>
                <w:sz w:val="24"/>
                <w:szCs w:val="24"/>
              </w:rPr>
            </w:pPr>
          </w:p>
        </w:tc>
        <w:tc>
          <w:tcPr>
            <w:tcW w:w="464" w:type="pct"/>
            <w:vAlign w:val="center"/>
          </w:tcPr>
          <w:p w:rsidR="00D61759" w:rsidRPr="00853F5A" w:rsidRDefault="00D61759" w:rsidP="00466E74">
            <w:pPr>
              <w:spacing w:after="0" w:line="240" w:lineRule="auto"/>
              <w:jc w:val="center"/>
              <w:rPr>
                <w:rFonts w:ascii="Times New Roman" w:hAnsi="Times New Roman"/>
                <w:sz w:val="24"/>
                <w:szCs w:val="24"/>
              </w:rPr>
            </w:pPr>
            <w:r>
              <w:rPr>
                <w:rFonts w:ascii="Times New Roman" w:hAnsi="Times New Roman"/>
                <w:sz w:val="24"/>
                <w:szCs w:val="24"/>
              </w:rPr>
              <w:t>4</w:t>
            </w:r>
          </w:p>
        </w:tc>
        <w:tc>
          <w:tcPr>
            <w:tcW w:w="337" w:type="pct"/>
            <w:tcBorders>
              <w:top w:val="single" w:sz="4" w:space="0" w:color="auto"/>
              <w:left w:val="single" w:sz="4" w:space="0" w:color="auto"/>
              <w:bottom w:val="single" w:sz="4" w:space="0" w:color="auto"/>
              <w:right w:val="single" w:sz="4" w:space="0" w:color="auto"/>
            </w:tcBorders>
            <w:shd w:val="clear" w:color="auto" w:fill="FFFFFF"/>
            <w:vAlign w:val="center"/>
          </w:tcPr>
          <w:p w:rsidR="00D61759" w:rsidRPr="00853F5A" w:rsidRDefault="00D61759" w:rsidP="00466E74">
            <w:pPr>
              <w:pStyle w:val="4"/>
              <w:spacing w:before="0" w:line="240" w:lineRule="auto"/>
              <w:ind w:firstLine="0"/>
              <w:jc w:val="center"/>
              <w:rPr>
                <w:sz w:val="24"/>
                <w:szCs w:val="24"/>
              </w:rPr>
            </w:pPr>
          </w:p>
        </w:tc>
        <w:tc>
          <w:tcPr>
            <w:tcW w:w="260" w:type="pct"/>
            <w:tcBorders>
              <w:top w:val="single" w:sz="4" w:space="0" w:color="auto"/>
              <w:left w:val="single" w:sz="4" w:space="0" w:color="auto"/>
              <w:bottom w:val="single" w:sz="4" w:space="0" w:color="auto"/>
              <w:right w:val="single" w:sz="4" w:space="0" w:color="auto"/>
            </w:tcBorders>
            <w:shd w:val="clear" w:color="auto" w:fill="FFFFFF"/>
            <w:vAlign w:val="center"/>
          </w:tcPr>
          <w:p w:rsidR="00D61759" w:rsidRPr="00853F5A" w:rsidRDefault="00D61759" w:rsidP="00466E74">
            <w:pPr>
              <w:spacing w:after="0" w:line="240" w:lineRule="auto"/>
              <w:jc w:val="center"/>
              <w:rPr>
                <w:rFonts w:ascii="Times New Roman" w:hAnsi="Times New Roman"/>
                <w:sz w:val="24"/>
                <w:szCs w:val="24"/>
              </w:rPr>
            </w:pPr>
            <w:r>
              <w:rPr>
                <w:rFonts w:ascii="Times New Roman" w:hAnsi="Times New Roman"/>
                <w:sz w:val="24"/>
                <w:szCs w:val="24"/>
              </w:rPr>
              <w:t>10</w:t>
            </w:r>
          </w:p>
        </w:tc>
        <w:tc>
          <w:tcPr>
            <w:tcW w:w="953" w:type="pct"/>
            <w:tcBorders>
              <w:top w:val="single" w:sz="4" w:space="0" w:color="auto"/>
              <w:left w:val="single" w:sz="4" w:space="0" w:color="auto"/>
              <w:bottom w:val="single" w:sz="4" w:space="0" w:color="auto"/>
              <w:right w:val="single" w:sz="4" w:space="0" w:color="auto"/>
            </w:tcBorders>
            <w:shd w:val="clear" w:color="auto" w:fill="FFFFFF"/>
          </w:tcPr>
          <w:p w:rsidR="00D61759" w:rsidRPr="00853F5A" w:rsidRDefault="00D61759" w:rsidP="00466E74">
            <w:pPr>
              <w:pStyle w:val="4"/>
              <w:spacing w:before="0" w:line="240" w:lineRule="auto"/>
              <w:ind w:firstLine="0"/>
              <w:jc w:val="center"/>
              <w:rPr>
                <w:sz w:val="24"/>
                <w:szCs w:val="24"/>
              </w:rPr>
            </w:pPr>
            <w:r>
              <w:rPr>
                <w:sz w:val="24"/>
                <w:szCs w:val="24"/>
              </w:rPr>
              <w:t>Доклад с презентацией</w:t>
            </w:r>
          </w:p>
        </w:tc>
      </w:tr>
      <w:tr w:rsidR="00D61759" w:rsidRPr="00853F5A" w:rsidTr="00466E74">
        <w:tc>
          <w:tcPr>
            <w:tcW w:w="467" w:type="pct"/>
            <w:tcBorders>
              <w:top w:val="single" w:sz="4" w:space="0" w:color="auto"/>
              <w:left w:val="single" w:sz="4" w:space="0" w:color="auto"/>
              <w:bottom w:val="single" w:sz="4" w:space="0" w:color="auto"/>
              <w:right w:val="single" w:sz="4" w:space="0" w:color="auto"/>
            </w:tcBorders>
            <w:shd w:val="clear" w:color="auto" w:fill="FFFFFF"/>
            <w:vAlign w:val="center"/>
          </w:tcPr>
          <w:p w:rsidR="00D61759" w:rsidRPr="00853F5A" w:rsidRDefault="00D61759" w:rsidP="00466E74">
            <w:pPr>
              <w:jc w:val="center"/>
              <w:rPr>
                <w:sz w:val="24"/>
                <w:szCs w:val="24"/>
              </w:rPr>
            </w:pPr>
            <w:r w:rsidRPr="00853F5A">
              <w:rPr>
                <w:sz w:val="24"/>
                <w:szCs w:val="24"/>
              </w:rPr>
              <w:t>2</w:t>
            </w:r>
          </w:p>
        </w:tc>
        <w:tc>
          <w:tcPr>
            <w:tcW w:w="1134" w:type="pct"/>
            <w:tcBorders>
              <w:top w:val="single" w:sz="6" w:space="0" w:color="auto"/>
              <w:left w:val="single" w:sz="6" w:space="0" w:color="auto"/>
              <w:bottom w:val="single" w:sz="6" w:space="0" w:color="auto"/>
              <w:right w:val="single" w:sz="6" w:space="0" w:color="auto"/>
            </w:tcBorders>
            <w:vAlign w:val="center"/>
          </w:tcPr>
          <w:p w:rsidR="00D61759" w:rsidRPr="00853F5A" w:rsidRDefault="00D61759" w:rsidP="00466E74">
            <w:pPr>
              <w:pStyle w:val="af2"/>
              <w:rPr>
                <w:bCs/>
                <w:sz w:val="24"/>
                <w:szCs w:val="24"/>
              </w:rPr>
            </w:pPr>
            <w:r>
              <w:rPr>
                <w:bCs/>
                <w:sz w:val="24"/>
                <w:szCs w:val="24"/>
              </w:rPr>
              <w:t>Производство</w:t>
            </w:r>
          </w:p>
        </w:tc>
        <w:tc>
          <w:tcPr>
            <w:tcW w:w="422" w:type="pct"/>
            <w:vAlign w:val="center"/>
          </w:tcPr>
          <w:p w:rsidR="00D61759" w:rsidRPr="00853F5A" w:rsidRDefault="00D61759" w:rsidP="00466E74">
            <w:pPr>
              <w:pStyle w:val="4"/>
              <w:spacing w:before="0" w:line="240" w:lineRule="auto"/>
              <w:ind w:firstLine="0"/>
              <w:jc w:val="center"/>
              <w:rPr>
                <w:sz w:val="24"/>
                <w:szCs w:val="24"/>
              </w:rPr>
            </w:pPr>
            <w:r>
              <w:rPr>
                <w:sz w:val="24"/>
                <w:szCs w:val="24"/>
              </w:rPr>
              <w:t>18</w:t>
            </w:r>
          </w:p>
        </w:tc>
        <w:tc>
          <w:tcPr>
            <w:tcW w:w="498" w:type="pct"/>
            <w:vAlign w:val="center"/>
          </w:tcPr>
          <w:p w:rsidR="00D61759" w:rsidRPr="00853F5A" w:rsidRDefault="00D61759" w:rsidP="00466E74">
            <w:pPr>
              <w:spacing w:after="0" w:line="240" w:lineRule="auto"/>
              <w:jc w:val="center"/>
              <w:rPr>
                <w:rFonts w:ascii="Times New Roman" w:hAnsi="Times New Roman"/>
                <w:sz w:val="24"/>
                <w:szCs w:val="24"/>
              </w:rPr>
            </w:pPr>
            <w:r>
              <w:rPr>
                <w:rFonts w:ascii="Times New Roman" w:hAnsi="Times New Roman"/>
                <w:sz w:val="24"/>
                <w:szCs w:val="24"/>
              </w:rPr>
              <w:t>4</w:t>
            </w:r>
          </w:p>
        </w:tc>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D61759" w:rsidRPr="00853F5A" w:rsidRDefault="00D61759" w:rsidP="00466E74">
            <w:pPr>
              <w:pStyle w:val="4"/>
              <w:spacing w:before="0" w:line="240" w:lineRule="auto"/>
              <w:ind w:firstLine="0"/>
              <w:jc w:val="center"/>
              <w:rPr>
                <w:sz w:val="24"/>
                <w:szCs w:val="24"/>
              </w:rPr>
            </w:pPr>
          </w:p>
        </w:tc>
        <w:tc>
          <w:tcPr>
            <w:tcW w:w="464" w:type="pct"/>
            <w:vAlign w:val="center"/>
          </w:tcPr>
          <w:p w:rsidR="00D61759" w:rsidRPr="00853F5A" w:rsidRDefault="00D61759" w:rsidP="00466E74">
            <w:pPr>
              <w:spacing w:after="0" w:line="240" w:lineRule="auto"/>
              <w:jc w:val="center"/>
              <w:rPr>
                <w:rFonts w:ascii="Times New Roman" w:hAnsi="Times New Roman"/>
                <w:sz w:val="24"/>
                <w:szCs w:val="24"/>
              </w:rPr>
            </w:pPr>
            <w:r>
              <w:rPr>
                <w:rFonts w:ascii="Times New Roman" w:hAnsi="Times New Roman"/>
                <w:sz w:val="24"/>
                <w:szCs w:val="24"/>
              </w:rPr>
              <w:t>4</w:t>
            </w:r>
          </w:p>
        </w:tc>
        <w:tc>
          <w:tcPr>
            <w:tcW w:w="337" w:type="pct"/>
            <w:tcBorders>
              <w:top w:val="single" w:sz="4" w:space="0" w:color="auto"/>
              <w:left w:val="single" w:sz="4" w:space="0" w:color="auto"/>
              <w:bottom w:val="single" w:sz="4" w:space="0" w:color="auto"/>
              <w:right w:val="single" w:sz="4" w:space="0" w:color="auto"/>
            </w:tcBorders>
            <w:shd w:val="clear" w:color="auto" w:fill="FFFFFF"/>
            <w:vAlign w:val="center"/>
          </w:tcPr>
          <w:p w:rsidR="00D61759" w:rsidRPr="00853F5A" w:rsidRDefault="00D61759" w:rsidP="00466E74">
            <w:pPr>
              <w:pStyle w:val="4"/>
              <w:spacing w:before="0" w:line="240" w:lineRule="auto"/>
              <w:ind w:firstLine="0"/>
              <w:jc w:val="center"/>
              <w:rPr>
                <w:sz w:val="24"/>
                <w:szCs w:val="24"/>
              </w:rPr>
            </w:pPr>
          </w:p>
        </w:tc>
        <w:tc>
          <w:tcPr>
            <w:tcW w:w="260" w:type="pct"/>
            <w:tcBorders>
              <w:top w:val="single" w:sz="4" w:space="0" w:color="auto"/>
              <w:left w:val="single" w:sz="4" w:space="0" w:color="auto"/>
              <w:bottom w:val="single" w:sz="4" w:space="0" w:color="auto"/>
              <w:right w:val="single" w:sz="4" w:space="0" w:color="auto"/>
            </w:tcBorders>
            <w:shd w:val="clear" w:color="auto" w:fill="FFFFFF"/>
            <w:vAlign w:val="center"/>
          </w:tcPr>
          <w:p w:rsidR="00D61759" w:rsidRPr="00853F5A" w:rsidRDefault="00D61759" w:rsidP="00466E74">
            <w:pPr>
              <w:spacing w:after="0" w:line="240" w:lineRule="auto"/>
              <w:jc w:val="center"/>
              <w:rPr>
                <w:rFonts w:ascii="Times New Roman" w:hAnsi="Times New Roman"/>
                <w:sz w:val="24"/>
                <w:szCs w:val="24"/>
              </w:rPr>
            </w:pPr>
            <w:r>
              <w:rPr>
                <w:rFonts w:ascii="Times New Roman" w:hAnsi="Times New Roman"/>
                <w:sz w:val="24"/>
                <w:szCs w:val="24"/>
              </w:rPr>
              <w:t>10</w:t>
            </w:r>
          </w:p>
        </w:tc>
        <w:tc>
          <w:tcPr>
            <w:tcW w:w="953" w:type="pct"/>
            <w:tcBorders>
              <w:top w:val="single" w:sz="4" w:space="0" w:color="auto"/>
              <w:left w:val="single" w:sz="4" w:space="0" w:color="auto"/>
              <w:bottom w:val="single" w:sz="4" w:space="0" w:color="auto"/>
              <w:right w:val="single" w:sz="4" w:space="0" w:color="auto"/>
            </w:tcBorders>
            <w:shd w:val="clear" w:color="auto" w:fill="FFFFFF"/>
          </w:tcPr>
          <w:p w:rsidR="00D61759" w:rsidRPr="00853F5A" w:rsidRDefault="00D61759" w:rsidP="00466E74">
            <w:pPr>
              <w:pStyle w:val="4"/>
              <w:spacing w:before="0" w:line="240" w:lineRule="auto"/>
              <w:ind w:firstLine="0"/>
              <w:jc w:val="center"/>
              <w:rPr>
                <w:sz w:val="24"/>
                <w:szCs w:val="24"/>
              </w:rPr>
            </w:pPr>
            <w:r>
              <w:rPr>
                <w:sz w:val="24"/>
                <w:szCs w:val="24"/>
              </w:rPr>
              <w:t>Доклад с презентацией</w:t>
            </w:r>
          </w:p>
        </w:tc>
      </w:tr>
      <w:tr w:rsidR="00D61759" w:rsidRPr="00853F5A" w:rsidTr="00466E74">
        <w:tc>
          <w:tcPr>
            <w:tcW w:w="467" w:type="pct"/>
            <w:tcBorders>
              <w:top w:val="single" w:sz="4" w:space="0" w:color="auto"/>
              <w:left w:val="single" w:sz="4" w:space="0" w:color="auto"/>
              <w:bottom w:val="single" w:sz="4" w:space="0" w:color="auto"/>
              <w:right w:val="single" w:sz="4" w:space="0" w:color="auto"/>
            </w:tcBorders>
            <w:shd w:val="clear" w:color="auto" w:fill="FFFFFF"/>
            <w:vAlign w:val="center"/>
          </w:tcPr>
          <w:p w:rsidR="00D61759" w:rsidRPr="00853F5A" w:rsidRDefault="00D61759" w:rsidP="00466E74">
            <w:pPr>
              <w:jc w:val="center"/>
              <w:rPr>
                <w:sz w:val="24"/>
                <w:szCs w:val="24"/>
              </w:rPr>
            </w:pPr>
            <w:r w:rsidRPr="00853F5A">
              <w:rPr>
                <w:sz w:val="24"/>
                <w:szCs w:val="24"/>
              </w:rPr>
              <w:t>3</w:t>
            </w:r>
          </w:p>
        </w:tc>
        <w:tc>
          <w:tcPr>
            <w:tcW w:w="1134" w:type="pct"/>
            <w:tcBorders>
              <w:top w:val="single" w:sz="6" w:space="0" w:color="auto"/>
              <w:left w:val="single" w:sz="6" w:space="0" w:color="auto"/>
              <w:bottom w:val="single" w:sz="4" w:space="0" w:color="auto"/>
              <w:right w:val="single" w:sz="6" w:space="0" w:color="auto"/>
            </w:tcBorders>
            <w:vAlign w:val="center"/>
          </w:tcPr>
          <w:p w:rsidR="00D61759" w:rsidRPr="00853F5A" w:rsidRDefault="00D61759" w:rsidP="00466E74">
            <w:pPr>
              <w:pStyle w:val="af2"/>
              <w:rPr>
                <w:bCs/>
                <w:sz w:val="24"/>
                <w:szCs w:val="24"/>
              </w:rPr>
            </w:pPr>
            <w:r w:rsidRPr="000E772A">
              <w:rPr>
                <w:bCs/>
                <w:sz w:val="24"/>
                <w:szCs w:val="24"/>
              </w:rPr>
              <w:t>Рынок и рыночные механизмы</w:t>
            </w:r>
          </w:p>
        </w:tc>
        <w:tc>
          <w:tcPr>
            <w:tcW w:w="422" w:type="pct"/>
            <w:vAlign w:val="center"/>
          </w:tcPr>
          <w:p w:rsidR="00D61759" w:rsidRPr="00853F5A" w:rsidRDefault="00D61759" w:rsidP="00466E74">
            <w:pPr>
              <w:pStyle w:val="4"/>
              <w:spacing w:before="0" w:line="240" w:lineRule="auto"/>
              <w:ind w:firstLine="0"/>
              <w:jc w:val="center"/>
              <w:rPr>
                <w:sz w:val="24"/>
                <w:szCs w:val="24"/>
              </w:rPr>
            </w:pPr>
            <w:r>
              <w:rPr>
                <w:sz w:val="24"/>
                <w:szCs w:val="24"/>
              </w:rPr>
              <w:t>18</w:t>
            </w:r>
          </w:p>
        </w:tc>
        <w:tc>
          <w:tcPr>
            <w:tcW w:w="498" w:type="pct"/>
            <w:vAlign w:val="center"/>
          </w:tcPr>
          <w:p w:rsidR="00D61759" w:rsidRPr="00853F5A" w:rsidRDefault="00D61759" w:rsidP="00466E74">
            <w:pPr>
              <w:spacing w:after="0" w:line="240" w:lineRule="auto"/>
              <w:jc w:val="center"/>
              <w:rPr>
                <w:rFonts w:ascii="Times New Roman" w:hAnsi="Times New Roman"/>
                <w:sz w:val="24"/>
                <w:szCs w:val="24"/>
              </w:rPr>
            </w:pPr>
            <w:r>
              <w:rPr>
                <w:rFonts w:ascii="Times New Roman" w:hAnsi="Times New Roman"/>
                <w:sz w:val="24"/>
                <w:szCs w:val="24"/>
              </w:rPr>
              <w:t>4</w:t>
            </w:r>
          </w:p>
        </w:tc>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D61759" w:rsidRPr="00853F5A" w:rsidRDefault="00D61759" w:rsidP="00466E74">
            <w:pPr>
              <w:pStyle w:val="4"/>
              <w:spacing w:before="0" w:line="240" w:lineRule="auto"/>
              <w:ind w:firstLine="0"/>
              <w:jc w:val="center"/>
              <w:rPr>
                <w:sz w:val="24"/>
                <w:szCs w:val="24"/>
              </w:rPr>
            </w:pPr>
          </w:p>
        </w:tc>
        <w:tc>
          <w:tcPr>
            <w:tcW w:w="464" w:type="pct"/>
            <w:vAlign w:val="center"/>
          </w:tcPr>
          <w:p w:rsidR="00D61759" w:rsidRPr="00853F5A" w:rsidRDefault="00D61759" w:rsidP="00466E74">
            <w:pPr>
              <w:spacing w:after="0" w:line="240" w:lineRule="auto"/>
              <w:jc w:val="center"/>
              <w:rPr>
                <w:rFonts w:ascii="Times New Roman" w:hAnsi="Times New Roman"/>
                <w:sz w:val="24"/>
                <w:szCs w:val="24"/>
              </w:rPr>
            </w:pPr>
            <w:r>
              <w:rPr>
                <w:rFonts w:ascii="Times New Roman" w:hAnsi="Times New Roman"/>
                <w:sz w:val="24"/>
                <w:szCs w:val="24"/>
              </w:rPr>
              <w:t>4</w:t>
            </w:r>
          </w:p>
        </w:tc>
        <w:tc>
          <w:tcPr>
            <w:tcW w:w="337" w:type="pct"/>
            <w:tcBorders>
              <w:top w:val="single" w:sz="4" w:space="0" w:color="auto"/>
              <w:left w:val="single" w:sz="4" w:space="0" w:color="auto"/>
              <w:bottom w:val="single" w:sz="4" w:space="0" w:color="auto"/>
              <w:right w:val="single" w:sz="4" w:space="0" w:color="auto"/>
            </w:tcBorders>
            <w:shd w:val="clear" w:color="auto" w:fill="FFFFFF"/>
            <w:vAlign w:val="center"/>
          </w:tcPr>
          <w:p w:rsidR="00D61759" w:rsidRPr="00853F5A" w:rsidRDefault="00D61759" w:rsidP="00466E74">
            <w:pPr>
              <w:pStyle w:val="4"/>
              <w:spacing w:before="0" w:line="240" w:lineRule="auto"/>
              <w:ind w:firstLine="0"/>
              <w:jc w:val="center"/>
              <w:rPr>
                <w:sz w:val="24"/>
                <w:szCs w:val="24"/>
              </w:rPr>
            </w:pPr>
          </w:p>
        </w:tc>
        <w:tc>
          <w:tcPr>
            <w:tcW w:w="260" w:type="pct"/>
            <w:tcBorders>
              <w:top w:val="single" w:sz="4" w:space="0" w:color="auto"/>
              <w:left w:val="single" w:sz="4" w:space="0" w:color="auto"/>
              <w:bottom w:val="single" w:sz="4" w:space="0" w:color="auto"/>
              <w:right w:val="single" w:sz="4" w:space="0" w:color="auto"/>
            </w:tcBorders>
            <w:shd w:val="clear" w:color="auto" w:fill="FFFFFF"/>
            <w:vAlign w:val="center"/>
          </w:tcPr>
          <w:p w:rsidR="00D61759" w:rsidRPr="00853F5A" w:rsidRDefault="00D61759" w:rsidP="00466E74">
            <w:pPr>
              <w:spacing w:after="0" w:line="240" w:lineRule="auto"/>
              <w:jc w:val="center"/>
              <w:rPr>
                <w:rFonts w:ascii="Times New Roman" w:hAnsi="Times New Roman"/>
                <w:sz w:val="24"/>
                <w:szCs w:val="24"/>
              </w:rPr>
            </w:pPr>
            <w:r>
              <w:rPr>
                <w:rFonts w:ascii="Times New Roman" w:hAnsi="Times New Roman"/>
                <w:sz w:val="24"/>
                <w:szCs w:val="24"/>
              </w:rPr>
              <w:t>10</w:t>
            </w:r>
          </w:p>
        </w:tc>
        <w:tc>
          <w:tcPr>
            <w:tcW w:w="953" w:type="pct"/>
            <w:tcBorders>
              <w:top w:val="single" w:sz="4" w:space="0" w:color="auto"/>
              <w:left w:val="single" w:sz="4" w:space="0" w:color="auto"/>
              <w:bottom w:val="single" w:sz="4" w:space="0" w:color="auto"/>
              <w:right w:val="single" w:sz="4" w:space="0" w:color="auto"/>
            </w:tcBorders>
            <w:shd w:val="clear" w:color="auto" w:fill="FFFFFF"/>
          </w:tcPr>
          <w:p w:rsidR="00D61759" w:rsidRPr="00853F5A" w:rsidRDefault="00D61759" w:rsidP="00466E74">
            <w:pPr>
              <w:pStyle w:val="4"/>
              <w:spacing w:before="0" w:line="240" w:lineRule="auto"/>
              <w:ind w:firstLine="0"/>
              <w:jc w:val="center"/>
              <w:rPr>
                <w:sz w:val="24"/>
                <w:szCs w:val="24"/>
              </w:rPr>
            </w:pPr>
            <w:r>
              <w:rPr>
                <w:sz w:val="24"/>
                <w:szCs w:val="24"/>
              </w:rPr>
              <w:t>Э</w:t>
            </w:r>
          </w:p>
        </w:tc>
      </w:tr>
      <w:tr w:rsidR="00D61759" w:rsidRPr="00853F5A" w:rsidTr="00466E74">
        <w:tc>
          <w:tcPr>
            <w:tcW w:w="467" w:type="pct"/>
            <w:tcBorders>
              <w:top w:val="single" w:sz="4" w:space="0" w:color="auto"/>
              <w:left w:val="single" w:sz="4" w:space="0" w:color="auto"/>
              <w:bottom w:val="single" w:sz="4" w:space="0" w:color="auto"/>
              <w:right w:val="single" w:sz="4" w:space="0" w:color="auto"/>
            </w:tcBorders>
            <w:shd w:val="clear" w:color="auto" w:fill="FFFFFF"/>
            <w:vAlign w:val="center"/>
          </w:tcPr>
          <w:p w:rsidR="00D61759" w:rsidRPr="00853F5A" w:rsidRDefault="00D61759" w:rsidP="00466E74">
            <w:pPr>
              <w:jc w:val="center"/>
              <w:rPr>
                <w:sz w:val="24"/>
                <w:szCs w:val="24"/>
              </w:rPr>
            </w:pPr>
            <w:r w:rsidRPr="00853F5A">
              <w:rPr>
                <w:sz w:val="24"/>
                <w:szCs w:val="24"/>
              </w:rPr>
              <w:t>4</w:t>
            </w:r>
          </w:p>
        </w:tc>
        <w:tc>
          <w:tcPr>
            <w:tcW w:w="1134" w:type="pct"/>
            <w:tcBorders>
              <w:top w:val="single" w:sz="4" w:space="0" w:color="auto"/>
              <w:left w:val="single" w:sz="6" w:space="0" w:color="auto"/>
              <w:bottom w:val="single" w:sz="4" w:space="0" w:color="auto"/>
              <w:right w:val="single" w:sz="6" w:space="0" w:color="auto"/>
            </w:tcBorders>
            <w:vAlign w:val="center"/>
          </w:tcPr>
          <w:p w:rsidR="00D61759" w:rsidRPr="00853F5A" w:rsidRDefault="00D61759" w:rsidP="00466E74">
            <w:pPr>
              <w:pStyle w:val="af2"/>
              <w:rPr>
                <w:sz w:val="24"/>
                <w:szCs w:val="24"/>
              </w:rPr>
            </w:pPr>
            <w:r w:rsidRPr="000E772A">
              <w:rPr>
                <w:sz w:val="24"/>
                <w:szCs w:val="24"/>
              </w:rPr>
              <w:t>Поведение потребителя.</w:t>
            </w:r>
          </w:p>
        </w:tc>
        <w:tc>
          <w:tcPr>
            <w:tcW w:w="422" w:type="pct"/>
            <w:vAlign w:val="center"/>
          </w:tcPr>
          <w:p w:rsidR="00D61759" w:rsidRPr="00853F5A" w:rsidRDefault="00D61759" w:rsidP="00466E74">
            <w:pPr>
              <w:pStyle w:val="4"/>
              <w:spacing w:before="0" w:line="240" w:lineRule="auto"/>
              <w:ind w:firstLine="0"/>
              <w:jc w:val="center"/>
              <w:rPr>
                <w:sz w:val="24"/>
                <w:szCs w:val="24"/>
              </w:rPr>
            </w:pPr>
            <w:r>
              <w:rPr>
                <w:sz w:val="24"/>
                <w:szCs w:val="24"/>
              </w:rPr>
              <w:t>18</w:t>
            </w:r>
          </w:p>
        </w:tc>
        <w:tc>
          <w:tcPr>
            <w:tcW w:w="498" w:type="pct"/>
            <w:vAlign w:val="center"/>
          </w:tcPr>
          <w:p w:rsidR="00D61759" w:rsidRPr="00853F5A" w:rsidRDefault="00D61759" w:rsidP="00466E74">
            <w:pPr>
              <w:spacing w:after="0" w:line="240" w:lineRule="auto"/>
              <w:jc w:val="center"/>
              <w:rPr>
                <w:rFonts w:ascii="Times New Roman" w:hAnsi="Times New Roman"/>
                <w:sz w:val="24"/>
                <w:szCs w:val="24"/>
              </w:rPr>
            </w:pPr>
            <w:r>
              <w:rPr>
                <w:rFonts w:ascii="Times New Roman" w:hAnsi="Times New Roman"/>
                <w:sz w:val="24"/>
                <w:szCs w:val="24"/>
              </w:rPr>
              <w:t>4</w:t>
            </w:r>
          </w:p>
        </w:tc>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D61759" w:rsidRPr="00853F5A" w:rsidRDefault="00D61759" w:rsidP="00466E74">
            <w:pPr>
              <w:pStyle w:val="4"/>
              <w:spacing w:before="0" w:line="240" w:lineRule="auto"/>
              <w:ind w:firstLine="0"/>
              <w:jc w:val="center"/>
              <w:rPr>
                <w:sz w:val="24"/>
                <w:szCs w:val="24"/>
              </w:rPr>
            </w:pPr>
          </w:p>
        </w:tc>
        <w:tc>
          <w:tcPr>
            <w:tcW w:w="464" w:type="pct"/>
            <w:vAlign w:val="center"/>
          </w:tcPr>
          <w:p w:rsidR="00D61759" w:rsidRPr="00853F5A" w:rsidRDefault="00D61759" w:rsidP="00466E74">
            <w:pPr>
              <w:spacing w:after="0" w:line="240" w:lineRule="auto"/>
              <w:jc w:val="center"/>
              <w:rPr>
                <w:rFonts w:ascii="Times New Roman" w:hAnsi="Times New Roman"/>
                <w:sz w:val="24"/>
                <w:szCs w:val="24"/>
              </w:rPr>
            </w:pPr>
            <w:r>
              <w:rPr>
                <w:rFonts w:ascii="Times New Roman" w:hAnsi="Times New Roman"/>
                <w:sz w:val="24"/>
                <w:szCs w:val="24"/>
              </w:rPr>
              <w:t>4</w:t>
            </w:r>
          </w:p>
        </w:tc>
        <w:tc>
          <w:tcPr>
            <w:tcW w:w="337" w:type="pct"/>
            <w:tcBorders>
              <w:top w:val="single" w:sz="4" w:space="0" w:color="auto"/>
              <w:left w:val="single" w:sz="4" w:space="0" w:color="auto"/>
              <w:bottom w:val="single" w:sz="4" w:space="0" w:color="auto"/>
              <w:right w:val="single" w:sz="4" w:space="0" w:color="auto"/>
            </w:tcBorders>
            <w:shd w:val="clear" w:color="auto" w:fill="FFFFFF"/>
            <w:vAlign w:val="center"/>
          </w:tcPr>
          <w:p w:rsidR="00D61759" w:rsidRPr="00853F5A" w:rsidRDefault="00D61759" w:rsidP="00466E74">
            <w:pPr>
              <w:pStyle w:val="4"/>
              <w:spacing w:before="0" w:line="240" w:lineRule="auto"/>
              <w:ind w:firstLine="0"/>
              <w:jc w:val="center"/>
              <w:rPr>
                <w:sz w:val="24"/>
                <w:szCs w:val="24"/>
              </w:rPr>
            </w:pPr>
          </w:p>
        </w:tc>
        <w:tc>
          <w:tcPr>
            <w:tcW w:w="260" w:type="pct"/>
            <w:tcBorders>
              <w:top w:val="single" w:sz="4" w:space="0" w:color="auto"/>
              <w:left w:val="single" w:sz="4" w:space="0" w:color="auto"/>
              <w:bottom w:val="single" w:sz="4" w:space="0" w:color="auto"/>
              <w:right w:val="single" w:sz="4" w:space="0" w:color="auto"/>
            </w:tcBorders>
            <w:shd w:val="clear" w:color="auto" w:fill="FFFFFF"/>
            <w:vAlign w:val="center"/>
          </w:tcPr>
          <w:p w:rsidR="00D61759" w:rsidRPr="00853F5A" w:rsidRDefault="00D61759" w:rsidP="00466E74">
            <w:pPr>
              <w:spacing w:after="0" w:line="240" w:lineRule="auto"/>
              <w:jc w:val="center"/>
              <w:rPr>
                <w:rFonts w:ascii="Times New Roman" w:hAnsi="Times New Roman"/>
                <w:sz w:val="24"/>
                <w:szCs w:val="24"/>
              </w:rPr>
            </w:pPr>
            <w:r>
              <w:rPr>
                <w:rFonts w:ascii="Times New Roman" w:hAnsi="Times New Roman"/>
                <w:sz w:val="24"/>
                <w:szCs w:val="24"/>
              </w:rPr>
              <w:t>10</w:t>
            </w:r>
          </w:p>
        </w:tc>
        <w:tc>
          <w:tcPr>
            <w:tcW w:w="953" w:type="pct"/>
            <w:tcBorders>
              <w:top w:val="single" w:sz="4" w:space="0" w:color="auto"/>
              <w:left w:val="single" w:sz="4" w:space="0" w:color="auto"/>
              <w:bottom w:val="single" w:sz="4" w:space="0" w:color="auto"/>
              <w:right w:val="single" w:sz="4" w:space="0" w:color="auto"/>
            </w:tcBorders>
            <w:shd w:val="clear" w:color="auto" w:fill="FFFFFF"/>
          </w:tcPr>
          <w:p w:rsidR="00D61759" w:rsidRPr="00853F5A" w:rsidRDefault="00D61759" w:rsidP="00466E74">
            <w:pPr>
              <w:pStyle w:val="4"/>
              <w:spacing w:before="0" w:line="240" w:lineRule="auto"/>
              <w:ind w:firstLine="0"/>
              <w:jc w:val="center"/>
              <w:rPr>
                <w:sz w:val="24"/>
                <w:szCs w:val="24"/>
              </w:rPr>
            </w:pPr>
            <w:r>
              <w:rPr>
                <w:sz w:val="24"/>
                <w:szCs w:val="24"/>
              </w:rPr>
              <w:t>Э</w:t>
            </w:r>
          </w:p>
        </w:tc>
      </w:tr>
      <w:tr w:rsidR="00D61759" w:rsidRPr="002C2712" w:rsidTr="00466E74">
        <w:tc>
          <w:tcPr>
            <w:tcW w:w="467" w:type="pct"/>
            <w:tcBorders>
              <w:top w:val="single" w:sz="4" w:space="0" w:color="auto"/>
              <w:left w:val="single" w:sz="4" w:space="0" w:color="auto"/>
              <w:bottom w:val="single" w:sz="4" w:space="0" w:color="auto"/>
              <w:right w:val="single" w:sz="4" w:space="0" w:color="auto"/>
            </w:tcBorders>
            <w:shd w:val="clear" w:color="auto" w:fill="FFFFFF"/>
          </w:tcPr>
          <w:p w:rsidR="00D61759" w:rsidRPr="002C2712" w:rsidRDefault="00D61759" w:rsidP="00466E74">
            <w:pPr>
              <w:jc w:val="center"/>
              <w:rPr>
                <w:rFonts w:ascii="Times New Roman" w:hAnsi="Times New Roman"/>
                <w:sz w:val="24"/>
                <w:szCs w:val="24"/>
              </w:rPr>
            </w:pPr>
          </w:p>
        </w:tc>
        <w:tc>
          <w:tcPr>
            <w:tcW w:w="1134" w:type="pct"/>
            <w:tcBorders>
              <w:top w:val="single" w:sz="4" w:space="0" w:color="auto"/>
              <w:left w:val="single" w:sz="6" w:space="0" w:color="auto"/>
              <w:bottom w:val="single" w:sz="4" w:space="0" w:color="auto"/>
              <w:right w:val="single" w:sz="6" w:space="0" w:color="auto"/>
            </w:tcBorders>
          </w:tcPr>
          <w:p w:rsidR="00D61759" w:rsidRPr="002C2712" w:rsidRDefault="00D61759" w:rsidP="00466E74">
            <w:pPr>
              <w:pStyle w:val="af2"/>
              <w:rPr>
                <w:sz w:val="24"/>
                <w:szCs w:val="24"/>
              </w:rPr>
            </w:pPr>
            <w:r w:rsidRPr="002C2712">
              <w:rPr>
                <w:sz w:val="24"/>
                <w:szCs w:val="24"/>
              </w:rPr>
              <w:t>Промежуточный контроль</w:t>
            </w:r>
          </w:p>
        </w:tc>
        <w:tc>
          <w:tcPr>
            <w:tcW w:w="422" w:type="pct"/>
          </w:tcPr>
          <w:p w:rsidR="00D61759" w:rsidRPr="002C2712" w:rsidRDefault="00D61759" w:rsidP="00466E74">
            <w:pPr>
              <w:pStyle w:val="4"/>
              <w:spacing w:before="0" w:line="240" w:lineRule="auto"/>
              <w:ind w:firstLine="0"/>
              <w:jc w:val="center"/>
              <w:rPr>
                <w:sz w:val="24"/>
                <w:szCs w:val="24"/>
              </w:rPr>
            </w:pPr>
            <w:r w:rsidRPr="002C2712">
              <w:rPr>
                <w:sz w:val="24"/>
                <w:szCs w:val="24"/>
              </w:rPr>
              <w:t xml:space="preserve"> </w:t>
            </w:r>
            <w:r>
              <w:rPr>
                <w:sz w:val="24"/>
                <w:szCs w:val="24"/>
              </w:rPr>
              <w:t>72</w:t>
            </w:r>
          </w:p>
        </w:tc>
        <w:tc>
          <w:tcPr>
            <w:tcW w:w="498" w:type="pct"/>
          </w:tcPr>
          <w:p w:rsidR="00D61759" w:rsidRPr="002C2712" w:rsidRDefault="00D61759" w:rsidP="00466E74">
            <w:pPr>
              <w:spacing w:after="0" w:line="240" w:lineRule="auto"/>
              <w:jc w:val="center"/>
              <w:rPr>
                <w:rFonts w:ascii="Times New Roman" w:hAnsi="Times New Roman"/>
                <w:sz w:val="24"/>
                <w:szCs w:val="24"/>
              </w:rPr>
            </w:pPr>
            <w:r>
              <w:rPr>
                <w:rFonts w:ascii="Times New Roman" w:hAnsi="Times New Roman"/>
                <w:sz w:val="24"/>
                <w:szCs w:val="24"/>
              </w:rPr>
              <w:t>16</w:t>
            </w:r>
          </w:p>
        </w:tc>
        <w:tc>
          <w:tcPr>
            <w:tcW w:w="464" w:type="pct"/>
            <w:tcBorders>
              <w:top w:val="single" w:sz="4" w:space="0" w:color="auto"/>
              <w:left w:val="single" w:sz="4" w:space="0" w:color="auto"/>
              <w:bottom w:val="single" w:sz="4" w:space="0" w:color="auto"/>
              <w:right w:val="single" w:sz="4" w:space="0" w:color="auto"/>
            </w:tcBorders>
            <w:shd w:val="clear" w:color="auto" w:fill="FFFFFF"/>
          </w:tcPr>
          <w:p w:rsidR="00D61759" w:rsidRPr="002C2712" w:rsidRDefault="00D61759" w:rsidP="00466E74">
            <w:pPr>
              <w:pStyle w:val="4"/>
              <w:spacing w:before="0" w:line="240" w:lineRule="auto"/>
              <w:ind w:firstLine="0"/>
              <w:jc w:val="center"/>
              <w:rPr>
                <w:sz w:val="24"/>
                <w:szCs w:val="24"/>
              </w:rPr>
            </w:pPr>
          </w:p>
        </w:tc>
        <w:tc>
          <w:tcPr>
            <w:tcW w:w="464" w:type="pct"/>
          </w:tcPr>
          <w:p w:rsidR="00D61759" w:rsidRPr="002C2712" w:rsidRDefault="00D61759" w:rsidP="00466E74">
            <w:pPr>
              <w:spacing w:after="0" w:line="240" w:lineRule="auto"/>
              <w:jc w:val="center"/>
              <w:rPr>
                <w:rFonts w:ascii="Times New Roman" w:hAnsi="Times New Roman"/>
                <w:sz w:val="24"/>
                <w:szCs w:val="24"/>
              </w:rPr>
            </w:pPr>
            <w:r>
              <w:rPr>
                <w:rFonts w:ascii="Times New Roman" w:hAnsi="Times New Roman"/>
                <w:sz w:val="24"/>
                <w:szCs w:val="24"/>
              </w:rPr>
              <w:t>16</w:t>
            </w:r>
          </w:p>
        </w:tc>
        <w:tc>
          <w:tcPr>
            <w:tcW w:w="337" w:type="pct"/>
            <w:tcBorders>
              <w:top w:val="single" w:sz="4" w:space="0" w:color="auto"/>
              <w:left w:val="single" w:sz="4" w:space="0" w:color="auto"/>
              <w:bottom w:val="single" w:sz="4" w:space="0" w:color="auto"/>
              <w:right w:val="single" w:sz="4" w:space="0" w:color="auto"/>
            </w:tcBorders>
            <w:shd w:val="clear" w:color="auto" w:fill="FFFFFF"/>
          </w:tcPr>
          <w:p w:rsidR="00D61759" w:rsidRPr="002C2712" w:rsidRDefault="00D61759" w:rsidP="00466E74">
            <w:pPr>
              <w:pStyle w:val="4"/>
              <w:spacing w:before="0" w:line="240" w:lineRule="auto"/>
              <w:ind w:firstLine="0"/>
              <w:jc w:val="center"/>
              <w:rPr>
                <w:sz w:val="24"/>
                <w:szCs w:val="24"/>
              </w:rPr>
            </w:pPr>
          </w:p>
        </w:tc>
        <w:tc>
          <w:tcPr>
            <w:tcW w:w="260" w:type="pct"/>
            <w:tcBorders>
              <w:top w:val="single" w:sz="4" w:space="0" w:color="auto"/>
              <w:left w:val="single" w:sz="4" w:space="0" w:color="auto"/>
              <w:bottom w:val="single" w:sz="4" w:space="0" w:color="auto"/>
              <w:right w:val="single" w:sz="4" w:space="0" w:color="auto"/>
            </w:tcBorders>
            <w:shd w:val="clear" w:color="auto" w:fill="FFFFFF"/>
          </w:tcPr>
          <w:p w:rsidR="00D61759" w:rsidRPr="002C2712" w:rsidRDefault="00D61759" w:rsidP="00466E74">
            <w:pPr>
              <w:spacing w:after="0" w:line="240" w:lineRule="auto"/>
              <w:jc w:val="center"/>
              <w:rPr>
                <w:rFonts w:ascii="Times New Roman" w:hAnsi="Times New Roman"/>
                <w:sz w:val="24"/>
                <w:szCs w:val="24"/>
              </w:rPr>
            </w:pPr>
            <w:r w:rsidRPr="002C2712">
              <w:rPr>
                <w:rFonts w:ascii="Times New Roman" w:hAnsi="Times New Roman"/>
                <w:sz w:val="24"/>
                <w:szCs w:val="24"/>
              </w:rPr>
              <w:t>4</w:t>
            </w:r>
            <w:r>
              <w:rPr>
                <w:rFonts w:ascii="Times New Roman" w:hAnsi="Times New Roman"/>
                <w:sz w:val="24"/>
                <w:szCs w:val="24"/>
              </w:rPr>
              <w:t>0</w:t>
            </w:r>
          </w:p>
        </w:tc>
        <w:tc>
          <w:tcPr>
            <w:tcW w:w="953" w:type="pct"/>
            <w:tcBorders>
              <w:top w:val="single" w:sz="4" w:space="0" w:color="auto"/>
              <w:left w:val="single" w:sz="4" w:space="0" w:color="auto"/>
              <w:bottom w:val="single" w:sz="4" w:space="0" w:color="auto"/>
              <w:right w:val="single" w:sz="4" w:space="0" w:color="auto"/>
            </w:tcBorders>
            <w:shd w:val="clear" w:color="auto" w:fill="FFFFFF"/>
          </w:tcPr>
          <w:p w:rsidR="00D61759" w:rsidRPr="002C2712" w:rsidRDefault="00D61759" w:rsidP="00466E74">
            <w:pPr>
              <w:pStyle w:val="4"/>
              <w:spacing w:before="0" w:line="240" w:lineRule="auto"/>
              <w:ind w:firstLine="0"/>
              <w:jc w:val="center"/>
              <w:rPr>
                <w:sz w:val="24"/>
                <w:szCs w:val="24"/>
              </w:rPr>
            </w:pPr>
            <w:r w:rsidRPr="002C2712">
              <w:rPr>
                <w:sz w:val="24"/>
                <w:szCs w:val="24"/>
              </w:rPr>
              <w:t>зачёт</w:t>
            </w:r>
          </w:p>
        </w:tc>
      </w:tr>
      <w:tr w:rsidR="00D61759" w:rsidRPr="00853F5A" w:rsidTr="00466E74">
        <w:tc>
          <w:tcPr>
            <w:tcW w:w="467" w:type="pct"/>
            <w:tcBorders>
              <w:top w:val="single" w:sz="4" w:space="0" w:color="auto"/>
              <w:left w:val="single" w:sz="4" w:space="0" w:color="auto"/>
              <w:bottom w:val="single" w:sz="4" w:space="0" w:color="auto"/>
              <w:right w:val="single" w:sz="4" w:space="0" w:color="auto"/>
            </w:tcBorders>
            <w:shd w:val="clear" w:color="auto" w:fill="FFFFFF"/>
            <w:vAlign w:val="center"/>
          </w:tcPr>
          <w:p w:rsidR="00D61759" w:rsidRPr="00853F5A" w:rsidRDefault="00D61759" w:rsidP="00466E74">
            <w:pPr>
              <w:jc w:val="center"/>
              <w:rPr>
                <w:sz w:val="24"/>
                <w:szCs w:val="24"/>
              </w:rPr>
            </w:pPr>
            <w:r w:rsidRPr="00853F5A">
              <w:rPr>
                <w:sz w:val="24"/>
                <w:szCs w:val="24"/>
              </w:rPr>
              <w:lastRenderedPageBreak/>
              <w:t>5</w:t>
            </w:r>
          </w:p>
        </w:tc>
        <w:tc>
          <w:tcPr>
            <w:tcW w:w="1134" w:type="pct"/>
            <w:tcBorders>
              <w:top w:val="single" w:sz="4" w:space="0" w:color="auto"/>
              <w:left w:val="single" w:sz="6" w:space="0" w:color="auto"/>
              <w:bottom w:val="single" w:sz="6" w:space="0" w:color="auto"/>
              <w:right w:val="single" w:sz="6" w:space="0" w:color="auto"/>
            </w:tcBorders>
            <w:vAlign w:val="center"/>
          </w:tcPr>
          <w:p w:rsidR="00D61759" w:rsidRPr="00853F5A" w:rsidRDefault="00D61759" w:rsidP="00466E74">
            <w:pPr>
              <w:pStyle w:val="af2"/>
              <w:rPr>
                <w:sz w:val="24"/>
                <w:szCs w:val="24"/>
              </w:rPr>
            </w:pPr>
            <w:r w:rsidRPr="000E772A">
              <w:rPr>
                <w:sz w:val="24"/>
                <w:szCs w:val="24"/>
              </w:rPr>
              <w:t xml:space="preserve">Поведение </w:t>
            </w:r>
            <w:r>
              <w:rPr>
                <w:sz w:val="24"/>
                <w:szCs w:val="24"/>
              </w:rPr>
              <w:t>фирм</w:t>
            </w:r>
            <w:r w:rsidRPr="000E772A">
              <w:rPr>
                <w:sz w:val="24"/>
                <w:szCs w:val="24"/>
              </w:rPr>
              <w:t>.</w:t>
            </w:r>
          </w:p>
        </w:tc>
        <w:tc>
          <w:tcPr>
            <w:tcW w:w="422" w:type="pct"/>
            <w:vAlign w:val="center"/>
          </w:tcPr>
          <w:p w:rsidR="00D61759" w:rsidRPr="00853F5A" w:rsidRDefault="00D61759" w:rsidP="00466E74">
            <w:pPr>
              <w:pStyle w:val="4"/>
              <w:spacing w:before="0" w:line="240" w:lineRule="auto"/>
              <w:ind w:firstLine="0"/>
              <w:jc w:val="center"/>
              <w:rPr>
                <w:sz w:val="24"/>
                <w:szCs w:val="24"/>
              </w:rPr>
            </w:pPr>
            <w:r>
              <w:rPr>
                <w:sz w:val="24"/>
                <w:szCs w:val="24"/>
              </w:rPr>
              <w:t>25</w:t>
            </w:r>
          </w:p>
        </w:tc>
        <w:tc>
          <w:tcPr>
            <w:tcW w:w="498" w:type="pct"/>
            <w:vAlign w:val="center"/>
          </w:tcPr>
          <w:p w:rsidR="00D61759" w:rsidRPr="00853F5A" w:rsidRDefault="00D61759" w:rsidP="00466E74">
            <w:pPr>
              <w:spacing w:after="0" w:line="240" w:lineRule="auto"/>
              <w:jc w:val="center"/>
              <w:rPr>
                <w:rFonts w:ascii="Times New Roman" w:hAnsi="Times New Roman"/>
                <w:sz w:val="24"/>
                <w:szCs w:val="24"/>
              </w:rPr>
            </w:pPr>
            <w:r>
              <w:rPr>
                <w:rFonts w:ascii="Times New Roman" w:hAnsi="Times New Roman"/>
                <w:sz w:val="24"/>
                <w:szCs w:val="24"/>
              </w:rPr>
              <w:t>6</w:t>
            </w:r>
          </w:p>
        </w:tc>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D61759" w:rsidRPr="00853F5A" w:rsidRDefault="00D61759" w:rsidP="00466E74">
            <w:pPr>
              <w:pStyle w:val="4"/>
              <w:spacing w:before="0" w:line="240" w:lineRule="auto"/>
              <w:ind w:firstLine="0"/>
              <w:jc w:val="center"/>
              <w:rPr>
                <w:sz w:val="24"/>
                <w:szCs w:val="24"/>
              </w:rPr>
            </w:pPr>
          </w:p>
        </w:tc>
        <w:tc>
          <w:tcPr>
            <w:tcW w:w="464" w:type="pct"/>
            <w:vAlign w:val="center"/>
          </w:tcPr>
          <w:p w:rsidR="00D61759" w:rsidRPr="00853F5A" w:rsidRDefault="00D61759" w:rsidP="00466E74">
            <w:pPr>
              <w:spacing w:after="0" w:line="240" w:lineRule="auto"/>
              <w:jc w:val="center"/>
              <w:rPr>
                <w:rFonts w:ascii="Times New Roman" w:hAnsi="Times New Roman"/>
                <w:sz w:val="24"/>
                <w:szCs w:val="24"/>
              </w:rPr>
            </w:pPr>
            <w:r>
              <w:rPr>
                <w:rFonts w:ascii="Times New Roman" w:hAnsi="Times New Roman"/>
                <w:sz w:val="24"/>
                <w:szCs w:val="24"/>
              </w:rPr>
              <w:t>6</w:t>
            </w:r>
          </w:p>
        </w:tc>
        <w:tc>
          <w:tcPr>
            <w:tcW w:w="337" w:type="pct"/>
            <w:tcBorders>
              <w:top w:val="single" w:sz="4" w:space="0" w:color="auto"/>
              <w:left w:val="single" w:sz="4" w:space="0" w:color="auto"/>
              <w:bottom w:val="single" w:sz="4" w:space="0" w:color="auto"/>
              <w:right w:val="single" w:sz="4" w:space="0" w:color="auto"/>
            </w:tcBorders>
            <w:shd w:val="clear" w:color="auto" w:fill="FFFFFF"/>
            <w:vAlign w:val="center"/>
          </w:tcPr>
          <w:p w:rsidR="00D61759" w:rsidRPr="00853F5A" w:rsidRDefault="00D61759" w:rsidP="00466E74">
            <w:pPr>
              <w:pStyle w:val="4"/>
              <w:spacing w:before="0" w:line="240" w:lineRule="auto"/>
              <w:ind w:firstLine="0"/>
              <w:jc w:val="center"/>
              <w:rPr>
                <w:sz w:val="24"/>
                <w:szCs w:val="24"/>
              </w:rPr>
            </w:pPr>
          </w:p>
        </w:tc>
        <w:tc>
          <w:tcPr>
            <w:tcW w:w="260" w:type="pct"/>
            <w:tcBorders>
              <w:top w:val="single" w:sz="4" w:space="0" w:color="auto"/>
              <w:left w:val="single" w:sz="4" w:space="0" w:color="auto"/>
              <w:bottom w:val="single" w:sz="4" w:space="0" w:color="auto"/>
              <w:right w:val="single" w:sz="4" w:space="0" w:color="auto"/>
            </w:tcBorders>
            <w:shd w:val="clear" w:color="auto" w:fill="FFFFFF"/>
            <w:vAlign w:val="center"/>
          </w:tcPr>
          <w:p w:rsidR="00D61759" w:rsidRPr="00853F5A" w:rsidRDefault="00D61759" w:rsidP="00466E74">
            <w:pPr>
              <w:spacing w:after="0" w:line="240" w:lineRule="auto"/>
              <w:jc w:val="center"/>
              <w:rPr>
                <w:rFonts w:ascii="Times New Roman" w:hAnsi="Times New Roman"/>
                <w:sz w:val="24"/>
                <w:szCs w:val="24"/>
              </w:rPr>
            </w:pPr>
            <w:r>
              <w:rPr>
                <w:rFonts w:ascii="Times New Roman" w:hAnsi="Times New Roman"/>
                <w:sz w:val="24"/>
                <w:szCs w:val="24"/>
              </w:rPr>
              <w:t>13</w:t>
            </w:r>
          </w:p>
        </w:tc>
        <w:tc>
          <w:tcPr>
            <w:tcW w:w="953" w:type="pct"/>
            <w:tcBorders>
              <w:top w:val="single" w:sz="4" w:space="0" w:color="auto"/>
              <w:left w:val="single" w:sz="4" w:space="0" w:color="auto"/>
              <w:bottom w:val="single" w:sz="4" w:space="0" w:color="auto"/>
              <w:right w:val="single" w:sz="4" w:space="0" w:color="auto"/>
            </w:tcBorders>
            <w:shd w:val="clear" w:color="auto" w:fill="FFFFFF"/>
          </w:tcPr>
          <w:p w:rsidR="00D61759" w:rsidRPr="00853F5A" w:rsidRDefault="00D61759" w:rsidP="00466E74">
            <w:pPr>
              <w:pStyle w:val="4"/>
              <w:spacing w:before="0" w:line="240" w:lineRule="auto"/>
              <w:ind w:firstLine="0"/>
              <w:jc w:val="center"/>
              <w:rPr>
                <w:sz w:val="24"/>
                <w:szCs w:val="24"/>
              </w:rPr>
            </w:pPr>
            <w:r>
              <w:rPr>
                <w:sz w:val="24"/>
                <w:szCs w:val="24"/>
              </w:rPr>
              <w:t>Э</w:t>
            </w:r>
          </w:p>
        </w:tc>
      </w:tr>
      <w:tr w:rsidR="00D61759" w:rsidRPr="00853F5A" w:rsidTr="00466E74">
        <w:tc>
          <w:tcPr>
            <w:tcW w:w="467" w:type="pct"/>
            <w:tcBorders>
              <w:top w:val="single" w:sz="4" w:space="0" w:color="auto"/>
              <w:left w:val="single" w:sz="4" w:space="0" w:color="auto"/>
              <w:bottom w:val="single" w:sz="4" w:space="0" w:color="auto"/>
              <w:right w:val="single" w:sz="4" w:space="0" w:color="auto"/>
            </w:tcBorders>
            <w:shd w:val="clear" w:color="auto" w:fill="FFFFFF"/>
            <w:vAlign w:val="center"/>
          </w:tcPr>
          <w:p w:rsidR="00D61759" w:rsidRPr="00853F5A" w:rsidRDefault="00D61759" w:rsidP="00466E74">
            <w:pPr>
              <w:jc w:val="center"/>
              <w:rPr>
                <w:sz w:val="24"/>
                <w:szCs w:val="24"/>
              </w:rPr>
            </w:pPr>
            <w:r w:rsidRPr="00853F5A">
              <w:rPr>
                <w:sz w:val="24"/>
                <w:szCs w:val="24"/>
              </w:rPr>
              <w:t>6</w:t>
            </w:r>
          </w:p>
        </w:tc>
        <w:tc>
          <w:tcPr>
            <w:tcW w:w="1134" w:type="pct"/>
            <w:tcBorders>
              <w:top w:val="single" w:sz="4" w:space="0" w:color="auto"/>
              <w:left w:val="single" w:sz="6" w:space="0" w:color="auto"/>
              <w:bottom w:val="single" w:sz="6" w:space="0" w:color="auto"/>
              <w:right w:val="single" w:sz="6" w:space="0" w:color="auto"/>
            </w:tcBorders>
            <w:vAlign w:val="center"/>
          </w:tcPr>
          <w:p w:rsidR="00D61759" w:rsidRPr="00F050D2" w:rsidRDefault="00D61759" w:rsidP="00466E74">
            <w:pPr>
              <w:pStyle w:val="af2"/>
              <w:rPr>
                <w:sz w:val="24"/>
                <w:szCs w:val="24"/>
              </w:rPr>
            </w:pPr>
            <w:r w:rsidRPr="000E772A">
              <w:rPr>
                <w:sz w:val="24"/>
                <w:szCs w:val="24"/>
              </w:rPr>
              <w:t>Новые товары на рынке, жизненный цикл и ценовые стратегии</w:t>
            </w:r>
            <w:r>
              <w:rPr>
                <w:sz w:val="24"/>
                <w:szCs w:val="24"/>
              </w:rPr>
              <w:t>.</w:t>
            </w:r>
          </w:p>
        </w:tc>
        <w:tc>
          <w:tcPr>
            <w:tcW w:w="422" w:type="pct"/>
            <w:vAlign w:val="center"/>
          </w:tcPr>
          <w:p w:rsidR="00D61759" w:rsidRPr="00853F5A" w:rsidRDefault="00D61759" w:rsidP="00466E74">
            <w:pPr>
              <w:spacing w:after="0" w:line="240" w:lineRule="auto"/>
              <w:jc w:val="center"/>
              <w:rPr>
                <w:rFonts w:ascii="Times New Roman" w:hAnsi="Times New Roman"/>
                <w:sz w:val="24"/>
                <w:szCs w:val="24"/>
              </w:rPr>
            </w:pPr>
            <w:r>
              <w:rPr>
                <w:rFonts w:ascii="Times New Roman" w:hAnsi="Times New Roman"/>
                <w:sz w:val="24"/>
                <w:szCs w:val="24"/>
              </w:rPr>
              <w:t>25</w:t>
            </w:r>
          </w:p>
        </w:tc>
        <w:tc>
          <w:tcPr>
            <w:tcW w:w="498" w:type="pct"/>
            <w:vAlign w:val="center"/>
          </w:tcPr>
          <w:p w:rsidR="00D61759" w:rsidRPr="00853F5A" w:rsidRDefault="00D61759" w:rsidP="00466E74">
            <w:pPr>
              <w:spacing w:after="0" w:line="240" w:lineRule="auto"/>
              <w:jc w:val="center"/>
              <w:rPr>
                <w:rFonts w:ascii="Times New Roman" w:hAnsi="Times New Roman"/>
                <w:sz w:val="24"/>
                <w:szCs w:val="24"/>
              </w:rPr>
            </w:pPr>
            <w:r>
              <w:rPr>
                <w:rFonts w:ascii="Times New Roman" w:hAnsi="Times New Roman"/>
                <w:sz w:val="24"/>
                <w:szCs w:val="24"/>
              </w:rPr>
              <w:t>6</w:t>
            </w:r>
          </w:p>
        </w:tc>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D61759" w:rsidRPr="00853F5A" w:rsidRDefault="00D61759" w:rsidP="00466E74">
            <w:pPr>
              <w:spacing w:after="0" w:line="240" w:lineRule="auto"/>
              <w:rPr>
                <w:rFonts w:ascii="Times New Roman" w:hAnsi="Times New Roman"/>
                <w:sz w:val="24"/>
                <w:szCs w:val="24"/>
              </w:rPr>
            </w:pPr>
          </w:p>
        </w:tc>
        <w:tc>
          <w:tcPr>
            <w:tcW w:w="464" w:type="pct"/>
            <w:vAlign w:val="center"/>
          </w:tcPr>
          <w:p w:rsidR="00D61759" w:rsidRPr="00853F5A" w:rsidRDefault="00D61759" w:rsidP="00466E74">
            <w:pPr>
              <w:spacing w:after="0" w:line="240" w:lineRule="auto"/>
              <w:jc w:val="center"/>
              <w:rPr>
                <w:rFonts w:ascii="Times New Roman" w:hAnsi="Times New Roman"/>
                <w:sz w:val="24"/>
                <w:szCs w:val="24"/>
              </w:rPr>
            </w:pPr>
            <w:r>
              <w:rPr>
                <w:rFonts w:ascii="Times New Roman" w:hAnsi="Times New Roman"/>
                <w:sz w:val="24"/>
                <w:szCs w:val="24"/>
              </w:rPr>
              <w:t>6</w:t>
            </w:r>
          </w:p>
        </w:tc>
        <w:tc>
          <w:tcPr>
            <w:tcW w:w="337" w:type="pct"/>
            <w:tcBorders>
              <w:top w:val="single" w:sz="4" w:space="0" w:color="auto"/>
              <w:left w:val="single" w:sz="4" w:space="0" w:color="auto"/>
              <w:bottom w:val="single" w:sz="4" w:space="0" w:color="auto"/>
              <w:right w:val="single" w:sz="4" w:space="0" w:color="auto"/>
            </w:tcBorders>
            <w:shd w:val="clear" w:color="auto" w:fill="FFFFFF"/>
            <w:vAlign w:val="center"/>
          </w:tcPr>
          <w:p w:rsidR="00D61759" w:rsidRPr="00853F5A" w:rsidRDefault="00D61759" w:rsidP="00466E74">
            <w:pPr>
              <w:spacing w:after="0" w:line="240" w:lineRule="auto"/>
              <w:rPr>
                <w:rFonts w:ascii="Times New Roman" w:hAnsi="Times New Roman"/>
                <w:sz w:val="24"/>
                <w:szCs w:val="24"/>
              </w:rPr>
            </w:pPr>
          </w:p>
        </w:tc>
        <w:tc>
          <w:tcPr>
            <w:tcW w:w="260" w:type="pct"/>
            <w:tcBorders>
              <w:top w:val="single" w:sz="4" w:space="0" w:color="auto"/>
              <w:left w:val="single" w:sz="4" w:space="0" w:color="auto"/>
              <w:bottom w:val="single" w:sz="4" w:space="0" w:color="auto"/>
              <w:right w:val="single" w:sz="4" w:space="0" w:color="auto"/>
            </w:tcBorders>
            <w:shd w:val="clear" w:color="auto" w:fill="FFFFFF"/>
            <w:vAlign w:val="center"/>
          </w:tcPr>
          <w:p w:rsidR="00D61759" w:rsidRPr="00853F5A" w:rsidRDefault="00D61759" w:rsidP="00466E74">
            <w:pPr>
              <w:spacing w:after="0" w:line="240" w:lineRule="auto"/>
              <w:jc w:val="center"/>
              <w:rPr>
                <w:rFonts w:ascii="Times New Roman" w:hAnsi="Times New Roman"/>
                <w:sz w:val="24"/>
                <w:szCs w:val="24"/>
              </w:rPr>
            </w:pPr>
            <w:r>
              <w:rPr>
                <w:rFonts w:ascii="Times New Roman" w:hAnsi="Times New Roman"/>
                <w:sz w:val="24"/>
                <w:szCs w:val="24"/>
              </w:rPr>
              <w:t>13</w:t>
            </w:r>
          </w:p>
        </w:tc>
        <w:tc>
          <w:tcPr>
            <w:tcW w:w="953" w:type="pct"/>
            <w:tcBorders>
              <w:top w:val="single" w:sz="4" w:space="0" w:color="auto"/>
              <w:left w:val="single" w:sz="4" w:space="0" w:color="auto"/>
              <w:bottom w:val="single" w:sz="4" w:space="0" w:color="auto"/>
              <w:right w:val="single" w:sz="4" w:space="0" w:color="auto"/>
            </w:tcBorders>
            <w:shd w:val="clear" w:color="auto" w:fill="FFFFFF"/>
            <w:vAlign w:val="center"/>
          </w:tcPr>
          <w:p w:rsidR="00D61759" w:rsidRPr="00853F5A" w:rsidRDefault="00D61759" w:rsidP="00466E74">
            <w:pPr>
              <w:spacing w:after="0" w:line="240" w:lineRule="auto"/>
              <w:jc w:val="center"/>
              <w:rPr>
                <w:rFonts w:ascii="Times New Roman" w:hAnsi="Times New Roman"/>
                <w:sz w:val="24"/>
                <w:szCs w:val="24"/>
              </w:rPr>
            </w:pPr>
            <w:r>
              <w:rPr>
                <w:rFonts w:ascii="Times New Roman" w:hAnsi="Times New Roman"/>
                <w:sz w:val="24"/>
                <w:szCs w:val="24"/>
              </w:rPr>
              <w:t>Э</w:t>
            </w:r>
          </w:p>
        </w:tc>
      </w:tr>
      <w:tr w:rsidR="00D61759" w:rsidRPr="00853F5A" w:rsidTr="00466E74">
        <w:tc>
          <w:tcPr>
            <w:tcW w:w="467" w:type="pct"/>
            <w:tcBorders>
              <w:top w:val="single" w:sz="4" w:space="0" w:color="auto"/>
              <w:left w:val="single" w:sz="4" w:space="0" w:color="auto"/>
              <w:bottom w:val="single" w:sz="4" w:space="0" w:color="auto"/>
              <w:right w:val="single" w:sz="4" w:space="0" w:color="auto"/>
            </w:tcBorders>
            <w:shd w:val="clear" w:color="auto" w:fill="FFFFFF"/>
            <w:vAlign w:val="center"/>
          </w:tcPr>
          <w:p w:rsidR="00D61759" w:rsidRPr="00853F5A" w:rsidRDefault="00D61759" w:rsidP="00466E74">
            <w:pPr>
              <w:jc w:val="center"/>
              <w:rPr>
                <w:sz w:val="24"/>
                <w:szCs w:val="24"/>
              </w:rPr>
            </w:pPr>
            <w:r>
              <w:rPr>
                <w:sz w:val="24"/>
                <w:szCs w:val="24"/>
              </w:rPr>
              <w:t>7</w:t>
            </w:r>
          </w:p>
        </w:tc>
        <w:tc>
          <w:tcPr>
            <w:tcW w:w="1134" w:type="pct"/>
            <w:tcBorders>
              <w:top w:val="single" w:sz="4" w:space="0" w:color="auto"/>
              <w:left w:val="single" w:sz="6" w:space="0" w:color="auto"/>
              <w:bottom w:val="single" w:sz="6" w:space="0" w:color="auto"/>
              <w:right w:val="single" w:sz="6" w:space="0" w:color="auto"/>
            </w:tcBorders>
            <w:vAlign w:val="center"/>
          </w:tcPr>
          <w:p w:rsidR="00D61759" w:rsidRPr="000E772A" w:rsidRDefault="00D61759" w:rsidP="00466E74">
            <w:pPr>
              <w:pStyle w:val="af2"/>
              <w:rPr>
                <w:sz w:val="24"/>
                <w:szCs w:val="24"/>
              </w:rPr>
            </w:pPr>
            <w:r w:rsidRPr="002C2712">
              <w:rPr>
                <w:sz w:val="24"/>
                <w:szCs w:val="24"/>
              </w:rPr>
              <w:t>Макроэкономика, государственное регулирование и международные организации</w:t>
            </w:r>
            <w:r>
              <w:rPr>
                <w:sz w:val="24"/>
                <w:szCs w:val="24"/>
              </w:rPr>
              <w:t>.</w:t>
            </w:r>
          </w:p>
        </w:tc>
        <w:tc>
          <w:tcPr>
            <w:tcW w:w="422" w:type="pct"/>
            <w:vAlign w:val="center"/>
          </w:tcPr>
          <w:p w:rsidR="00D61759" w:rsidRDefault="00D61759" w:rsidP="00466E74">
            <w:pPr>
              <w:spacing w:after="0" w:line="240" w:lineRule="auto"/>
              <w:jc w:val="center"/>
              <w:rPr>
                <w:rFonts w:ascii="Times New Roman" w:hAnsi="Times New Roman"/>
                <w:sz w:val="24"/>
                <w:szCs w:val="24"/>
              </w:rPr>
            </w:pPr>
            <w:r>
              <w:rPr>
                <w:rFonts w:ascii="Times New Roman" w:hAnsi="Times New Roman"/>
                <w:sz w:val="24"/>
                <w:szCs w:val="24"/>
              </w:rPr>
              <w:t>20</w:t>
            </w:r>
          </w:p>
        </w:tc>
        <w:tc>
          <w:tcPr>
            <w:tcW w:w="498" w:type="pct"/>
            <w:vAlign w:val="center"/>
          </w:tcPr>
          <w:p w:rsidR="00D61759" w:rsidRDefault="00D61759" w:rsidP="00466E74">
            <w:pPr>
              <w:spacing w:after="0" w:line="240" w:lineRule="auto"/>
              <w:jc w:val="center"/>
              <w:rPr>
                <w:rFonts w:ascii="Times New Roman" w:hAnsi="Times New Roman"/>
                <w:sz w:val="24"/>
                <w:szCs w:val="24"/>
              </w:rPr>
            </w:pPr>
            <w:r>
              <w:rPr>
                <w:rFonts w:ascii="Times New Roman" w:hAnsi="Times New Roman"/>
                <w:sz w:val="24"/>
                <w:szCs w:val="24"/>
              </w:rPr>
              <w:t>4</w:t>
            </w:r>
          </w:p>
        </w:tc>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D61759" w:rsidRPr="00853F5A" w:rsidRDefault="00D61759" w:rsidP="00466E74">
            <w:pPr>
              <w:spacing w:after="0" w:line="240" w:lineRule="auto"/>
              <w:rPr>
                <w:rFonts w:ascii="Times New Roman" w:hAnsi="Times New Roman"/>
                <w:sz w:val="24"/>
                <w:szCs w:val="24"/>
              </w:rPr>
            </w:pPr>
          </w:p>
        </w:tc>
        <w:tc>
          <w:tcPr>
            <w:tcW w:w="464" w:type="pct"/>
            <w:vAlign w:val="center"/>
          </w:tcPr>
          <w:p w:rsidR="00D61759" w:rsidRDefault="00D61759" w:rsidP="00466E74">
            <w:pPr>
              <w:spacing w:after="0" w:line="240" w:lineRule="auto"/>
              <w:jc w:val="center"/>
              <w:rPr>
                <w:rFonts w:ascii="Times New Roman" w:hAnsi="Times New Roman"/>
                <w:sz w:val="24"/>
                <w:szCs w:val="24"/>
              </w:rPr>
            </w:pPr>
            <w:r>
              <w:rPr>
                <w:rFonts w:ascii="Times New Roman" w:hAnsi="Times New Roman"/>
                <w:sz w:val="24"/>
                <w:szCs w:val="24"/>
              </w:rPr>
              <w:t>4</w:t>
            </w:r>
          </w:p>
        </w:tc>
        <w:tc>
          <w:tcPr>
            <w:tcW w:w="337" w:type="pct"/>
            <w:tcBorders>
              <w:top w:val="single" w:sz="4" w:space="0" w:color="auto"/>
              <w:left w:val="single" w:sz="4" w:space="0" w:color="auto"/>
              <w:bottom w:val="single" w:sz="4" w:space="0" w:color="auto"/>
              <w:right w:val="single" w:sz="4" w:space="0" w:color="auto"/>
            </w:tcBorders>
            <w:shd w:val="clear" w:color="auto" w:fill="FFFFFF"/>
            <w:vAlign w:val="center"/>
          </w:tcPr>
          <w:p w:rsidR="00D61759" w:rsidRPr="00853F5A" w:rsidRDefault="00D61759" w:rsidP="00466E74">
            <w:pPr>
              <w:spacing w:after="0" w:line="240" w:lineRule="auto"/>
              <w:rPr>
                <w:rFonts w:ascii="Times New Roman" w:hAnsi="Times New Roman"/>
                <w:sz w:val="24"/>
                <w:szCs w:val="24"/>
              </w:rPr>
            </w:pPr>
          </w:p>
        </w:tc>
        <w:tc>
          <w:tcPr>
            <w:tcW w:w="260" w:type="pct"/>
            <w:tcBorders>
              <w:top w:val="single" w:sz="4" w:space="0" w:color="auto"/>
              <w:left w:val="single" w:sz="4" w:space="0" w:color="auto"/>
              <w:bottom w:val="single" w:sz="4" w:space="0" w:color="auto"/>
              <w:right w:val="single" w:sz="4" w:space="0" w:color="auto"/>
            </w:tcBorders>
            <w:shd w:val="clear" w:color="auto" w:fill="FFFFFF"/>
            <w:vAlign w:val="center"/>
          </w:tcPr>
          <w:p w:rsidR="00D61759" w:rsidRDefault="00D61759" w:rsidP="00466E74">
            <w:pPr>
              <w:spacing w:after="0" w:line="240" w:lineRule="auto"/>
              <w:jc w:val="center"/>
              <w:rPr>
                <w:rFonts w:ascii="Times New Roman" w:hAnsi="Times New Roman"/>
                <w:sz w:val="24"/>
                <w:szCs w:val="24"/>
              </w:rPr>
            </w:pPr>
            <w:r>
              <w:rPr>
                <w:rFonts w:ascii="Times New Roman" w:hAnsi="Times New Roman"/>
                <w:sz w:val="24"/>
                <w:szCs w:val="24"/>
              </w:rPr>
              <w:t>12</w:t>
            </w:r>
          </w:p>
        </w:tc>
        <w:tc>
          <w:tcPr>
            <w:tcW w:w="953" w:type="pct"/>
            <w:tcBorders>
              <w:top w:val="single" w:sz="4" w:space="0" w:color="auto"/>
              <w:left w:val="single" w:sz="4" w:space="0" w:color="auto"/>
              <w:bottom w:val="single" w:sz="4" w:space="0" w:color="auto"/>
              <w:right w:val="single" w:sz="4" w:space="0" w:color="auto"/>
            </w:tcBorders>
            <w:shd w:val="clear" w:color="auto" w:fill="FFFFFF"/>
            <w:vAlign w:val="center"/>
          </w:tcPr>
          <w:p w:rsidR="00D61759" w:rsidRPr="00E25FEE" w:rsidRDefault="00D61759" w:rsidP="00466E74">
            <w:pPr>
              <w:spacing w:after="0" w:line="240" w:lineRule="auto"/>
              <w:jc w:val="center"/>
              <w:rPr>
                <w:rFonts w:ascii="Times New Roman" w:hAnsi="Times New Roman"/>
                <w:sz w:val="24"/>
                <w:szCs w:val="24"/>
              </w:rPr>
            </w:pPr>
            <w:r>
              <w:rPr>
                <w:rFonts w:ascii="Times New Roman" w:hAnsi="Times New Roman"/>
                <w:sz w:val="24"/>
                <w:szCs w:val="24"/>
              </w:rPr>
              <w:t>Э</w:t>
            </w:r>
          </w:p>
        </w:tc>
      </w:tr>
      <w:tr w:rsidR="00D61759" w:rsidRPr="00853F5A" w:rsidTr="00466E74">
        <w:tc>
          <w:tcPr>
            <w:tcW w:w="467" w:type="pct"/>
            <w:tcBorders>
              <w:top w:val="single" w:sz="4" w:space="0" w:color="auto"/>
              <w:left w:val="single" w:sz="4" w:space="0" w:color="auto"/>
              <w:bottom w:val="single" w:sz="4" w:space="0" w:color="auto"/>
              <w:right w:val="single" w:sz="4" w:space="0" w:color="auto"/>
            </w:tcBorders>
            <w:shd w:val="clear" w:color="auto" w:fill="FFFFFF"/>
            <w:vAlign w:val="center"/>
          </w:tcPr>
          <w:p w:rsidR="00D61759" w:rsidRPr="00853F5A" w:rsidRDefault="00D61759" w:rsidP="00466E74">
            <w:pPr>
              <w:jc w:val="center"/>
              <w:rPr>
                <w:sz w:val="24"/>
                <w:szCs w:val="24"/>
              </w:rPr>
            </w:pPr>
          </w:p>
        </w:tc>
        <w:tc>
          <w:tcPr>
            <w:tcW w:w="1134" w:type="pct"/>
            <w:tcBorders>
              <w:top w:val="single" w:sz="6" w:space="0" w:color="auto"/>
              <w:left w:val="single" w:sz="6" w:space="0" w:color="auto"/>
              <w:bottom w:val="single" w:sz="4" w:space="0" w:color="auto"/>
              <w:right w:val="single" w:sz="6" w:space="0" w:color="auto"/>
            </w:tcBorders>
            <w:vAlign w:val="center"/>
          </w:tcPr>
          <w:p w:rsidR="00D61759" w:rsidRPr="00853F5A" w:rsidRDefault="00D61759" w:rsidP="00466E74">
            <w:pPr>
              <w:spacing w:after="0" w:line="240" w:lineRule="auto"/>
              <w:rPr>
                <w:rFonts w:ascii="Times New Roman" w:hAnsi="Times New Roman"/>
                <w:sz w:val="24"/>
                <w:szCs w:val="24"/>
              </w:rPr>
            </w:pPr>
            <w:r w:rsidRPr="00853F5A">
              <w:rPr>
                <w:rFonts w:ascii="Times New Roman" w:hAnsi="Times New Roman"/>
                <w:sz w:val="24"/>
                <w:szCs w:val="24"/>
              </w:rPr>
              <w:t>Итоговый контроль:</w:t>
            </w:r>
          </w:p>
        </w:tc>
        <w:tc>
          <w:tcPr>
            <w:tcW w:w="422" w:type="pct"/>
            <w:vAlign w:val="center"/>
          </w:tcPr>
          <w:p w:rsidR="00D61759" w:rsidRDefault="00D61759" w:rsidP="00466E74">
            <w:pPr>
              <w:spacing w:after="0" w:line="240" w:lineRule="auto"/>
              <w:jc w:val="center"/>
              <w:rPr>
                <w:rFonts w:ascii="Times New Roman" w:hAnsi="Times New Roman"/>
                <w:sz w:val="24"/>
                <w:szCs w:val="24"/>
              </w:rPr>
            </w:pPr>
            <w:r>
              <w:rPr>
                <w:rFonts w:ascii="Times New Roman" w:hAnsi="Times New Roman"/>
                <w:sz w:val="24"/>
                <w:szCs w:val="24"/>
              </w:rPr>
              <w:t>36</w:t>
            </w:r>
          </w:p>
        </w:tc>
        <w:tc>
          <w:tcPr>
            <w:tcW w:w="498" w:type="pct"/>
            <w:vAlign w:val="center"/>
          </w:tcPr>
          <w:p w:rsidR="00D61759" w:rsidRPr="00853F5A" w:rsidRDefault="00D61759" w:rsidP="00466E74">
            <w:pPr>
              <w:spacing w:after="0" w:line="240" w:lineRule="auto"/>
              <w:jc w:val="center"/>
              <w:rPr>
                <w:rFonts w:ascii="Times New Roman" w:hAnsi="Times New Roman"/>
                <w:sz w:val="24"/>
                <w:szCs w:val="24"/>
              </w:rPr>
            </w:pPr>
          </w:p>
        </w:tc>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D61759" w:rsidRPr="00853F5A" w:rsidRDefault="00D61759" w:rsidP="00466E74">
            <w:pPr>
              <w:spacing w:after="0" w:line="240" w:lineRule="auto"/>
              <w:rPr>
                <w:rFonts w:ascii="Times New Roman" w:hAnsi="Times New Roman"/>
                <w:sz w:val="24"/>
                <w:szCs w:val="24"/>
              </w:rPr>
            </w:pPr>
          </w:p>
        </w:tc>
        <w:tc>
          <w:tcPr>
            <w:tcW w:w="464" w:type="pct"/>
            <w:vAlign w:val="center"/>
          </w:tcPr>
          <w:p w:rsidR="00D61759" w:rsidRPr="00853F5A" w:rsidRDefault="00D61759" w:rsidP="00466E74">
            <w:pPr>
              <w:spacing w:after="0" w:line="240" w:lineRule="auto"/>
              <w:jc w:val="center"/>
              <w:rPr>
                <w:rFonts w:ascii="Times New Roman" w:hAnsi="Times New Roman"/>
                <w:sz w:val="24"/>
                <w:szCs w:val="24"/>
              </w:rPr>
            </w:pPr>
          </w:p>
        </w:tc>
        <w:tc>
          <w:tcPr>
            <w:tcW w:w="337" w:type="pct"/>
            <w:tcBorders>
              <w:top w:val="single" w:sz="4" w:space="0" w:color="auto"/>
              <w:left w:val="single" w:sz="4" w:space="0" w:color="auto"/>
              <w:bottom w:val="single" w:sz="4" w:space="0" w:color="auto"/>
              <w:right w:val="single" w:sz="4" w:space="0" w:color="auto"/>
            </w:tcBorders>
            <w:shd w:val="clear" w:color="auto" w:fill="FFFFFF"/>
            <w:vAlign w:val="center"/>
          </w:tcPr>
          <w:p w:rsidR="00D61759" w:rsidRPr="00853F5A" w:rsidRDefault="00D61759" w:rsidP="00466E74">
            <w:pPr>
              <w:spacing w:after="0" w:line="240" w:lineRule="auto"/>
              <w:rPr>
                <w:rFonts w:ascii="Times New Roman" w:hAnsi="Times New Roman"/>
                <w:sz w:val="24"/>
                <w:szCs w:val="24"/>
              </w:rPr>
            </w:pPr>
          </w:p>
        </w:tc>
        <w:tc>
          <w:tcPr>
            <w:tcW w:w="260" w:type="pct"/>
            <w:tcBorders>
              <w:top w:val="single" w:sz="4" w:space="0" w:color="auto"/>
              <w:left w:val="single" w:sz="4" w:space="0" w:color="auto"/>
              <w:bottom w:val="single" w:sz="4" w:space="0" w:color="auto"/>
              <w:right w:val="single" w:sz="4" w:space="0" w:color="auto"/>
            </w:tcBorders>
            <w:shd w:val="clear" w:color="auto" w:fill="FFFFFF"/>
            <w:vAlign w:val="center"/>
          </w:tcPr>
          <w:p w:rsidR="00D61759" w:rsidRPr="00853F5A" w:rsidRDefault="00D61759" w:rsidP="00466E74">
            <w:pPr>
              <w:spacing w:after="0" w:line="240" w:lineRule="auto"/>
              <w:jc w:val="center"/>
              <w:rPr>
                <w:rFonts w:ascii="Times New Roman" w:hAnsi="Times New Roman"/>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FFFFFF"/>
            <w:vAlign w:val="center"/>
          </w:tcPr>
          <w:p w:rsidR="00D61759" w:rsidRDefault="00D61759" w:rsidP="00466E74">
            <w:pPr>
              <w:spacing w:after="0" w:line="240" w:lineRule="auto"/>
              <w:jc w:val="center"/>
              <w:rPr>
                <w:rFonts w:ascii="Times New Roman" w:hAnsi="Times New Roman"/>
                <w:sz w:val="24"/>
                <w:szCs w:val="24"/>
              </w:rPr>
            </w:pPr>
            <w:r>
              <w:rPr>
                <w:rFonts w:ascii="Times New Roman" w:hAnsi="Times New Roman"/>
                <w:sz w:val="24"/>
                <w:szCs w:val="24"/>
              </w:rPr>
              <w:t>экзамен</w:t>
            </w:r>
          </w:p>
        </w:tc>
      </w:tr>
      <w:tr w:rsidR="00D61759" w:rsidRPr="00853F5A" w:rsidTr="00466E74">
        <w:tc>
          <w:tcPr>
            <w:tcW w:w="467" w:type="pct"/>
            <w:tcBorders>
              <w:top w:val="single" w:sz="4" w:space="0" w:color="auto"/>
              <w:left w:val="single" w:sz="4" w:space="0" w:color="auto"/>
              <w:bottom w:val="single" w:sz="4" w:space="0" w:color="auto"/>
              <w:right w:val="single" w:sz="4" w:space="0" w:color="auto"/>
            </w:tcBorders>
            <w:shd w:val="clear" w:color="auto" w:fill="FFFFFF"/>
            <w:vAlign w:val="center"/>
          </w:tcPr>
          <w:p w:rsidR="00D61759" w:rsidRPr="00853F5A" w:rsidRDefault="00D61759" w:rsidP="00466E74">
            <w:pPr>
              <w:jc w:val="center"/>
              <w:rPr>
                <w:sz w:val="24"/>
                <w:szCs w:val="24"/>
              </w:rPr>
            </w:pPr>
          </w:p>
        </w:tc>
        <w:tc>
          <w:tcPr>
            <w:tcW w:w="1134" w:type="pct"/>
            <w:tcBorders>
              <w:top w:val="single" w:sz="6" w:space="0" w:color="auto"/>
              <w:left w:val="single" w:sz="6" w:space="0" w:color="auto"/>
              <w:bottom w:val="single" w:sz="4" w:space="0" w:color="auto"/>
              <w:right w:val="single" w:sz="6" w:space="0" w:color="auto"/>
            </w:tcBorders>
            <w:vAlign w:val="center"/>
          </w:tcPr>
          <w:p w:rsidR="00D61759" w:rsidRPr="00853F5A" w:rsidRDefault="00D61759" w:rsidP="00466E74">
            <w:pPr>
              <w:spacing w:after="0" w:line="240" w:lineRule="auto"/>
              <w:rPr>
                <w:rFonts w:ascii="Times New Roman" w:hAnsi="Times New Roman"/>
                <w:sz w:val="24"/>
                <w:szCs w:val="24"/>
              </w:rPr>
            </w:pPr>
          </w:p>
        </w:tc>
        <w:tc>
          <w:tcPr>
            <w:tcW w:w="422" w:type="pct"/>
            <w:vAlign w:val="center"/>
          </w:tcPr>
          <w:p w:rsidR="00D61759" w:rsidRDefault="00D61759" w:rsidP="00466E74">
            <w:pPr>
              <w:spacing w:after="0" w:line="240" w:lineRule="auto"/>
              <w:jc w:val="center"/>
              <w:rPr>
                <w:rFonts w:ascii="Times New Roman" w:hAnsi="Times New Roman"/>
                <w:sz w:val="24"/>
                <w:szCs w:val="24"/>
              </w:rPr>
            </w:pPr>
          </w:p>
        </w:tc>
        <w:tc>
          <w:tcPr>
            <w:tcW w:w="498" w:type="pct"/>
            <w:vAlign w:val="center"/>
          </w:tcPr>
          <w:p w:rsidR="00D61759" w:rsidRPr="00853F5A" w:rsidRDefault="00D61759" w:rsidP="00466E74">
            <w:pPr>
              <w:spacing w:after="0" w:line="240" w:lineRule="auto"/>
              <w:jc w:val="center"/>
              <w:rPr>
                <w:rFonts w:ascii="Times New Roman" w:hAnsi="Times New Roman"/>
                <w:sz w:val="24"/>
                <w:szCs w:val="24"/>
              </w:rPr>
            </w:pPr>
            <w:r>
              <w:rPr>
                <w:rFonts w:ascii="Times New Roman" w:hAnsi="Times New Roman"/>
                <w:sz w:val="24"/>
                <w:szCs w:val="24"/>
              </w:rPr>
              <w:t>16</w:t>
            </w:r>
          </w:p>
        </w:tc>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D61759" w:rsidRPr="00853F5A" w:rsidRDefault="00D61759" w:rsidP="00466E74">
            <w:pPr>
              <w:spacing w:after="0" w:line="240" w:lineRule="auto"/>
              <w:rPr>
                <w:rFonts w:ascii="Times New Roman" w:hAnsi="Times New Roman"/>
                <w:sz w:val="24"/>
                <w:szCs w:val="24"/>
              </w:rPr>
            </w:pPr>
          </w:p>
        </w:tc>
        <w:tc>
          <w:tcPr>
            <w:tcW w:w="464" w:type="pct"/>
            <w:vAlign w:val="center"/>
          </w:tcPr>
          <w:p w:rsidR="00D61759" w:rsidRPr="00853F5A" w:rsidRDefault="00D61759" w:rsidP="00466E74">
            <w:pPr>
              <w:spacing w:after="0" w:line="240" w:lineRule="auto"/>
              <w:jc w:val="center"/>
              <w:rPr>
                <w:rFonts w:ascii="Times New Roman" w:hAnsi="Times New Roman"/>
                <w:sz w:val="24"/>
                <w:szCs w:val="24"/>
              </w:rPr>
            </w:pPr>
            <w:r>
              <w:rPr>
                <w:rFonts w:ascii="Times New Roman" w:hAnsi="Times New Roman"/>
                <w:sz w:val="24"/>
                <w:szCs w:val="24"/>
              </w:rPr>
              <w:t>16</w:t>
            </w:r>
          </w:p>
        </w:tc>
        <w:tc>
          <w:tcPr>
            <w:tcW w:w="337" w:type="pct"/>
            <w:tcBorders>
              <w:top w:val="single" w:sz="4" w:space="0" w:color="auto"/>
              <w:left w:val="single" w:sz="4" w:space="0" w:color="auto"/>
              <w:bottom w:val="single" w:sz="4" w:space="0" w:color="auto"/>
              <w:right w:val="single" w:sz="4" w:space="0" w:color="auto"/>
            </w:tcBorders>
            <w:shd w:val="clear" w:color="auto" w:fill="FFFFFF"/>
            <w:vAlign w:val="center"/>
          </w:tcPr>
          <w:p w:rsidR="00D61759" w:rsidRPr="00853F5A" w:rsidRDefault="00D61759" w:rsidP="00466E74">
            <w:pPr>
              <w:spacing w:after="0" w:line="240" w:lineRule="auto"/>
              <w:rPr>
                <w:rFonts w:ascii="Times New Roman" w:hAnsi="Times New Roman"/>
                <w:sz w:val="24"/>
                <w:szCs w:val="24"/>
              </w:rPr>
            </w:pPr>
            <w:r>
              <w:rPr>
                <w:rFonts w:ascii="Times New Roman" w:hAnsi="Times New Roman"/>
                <w:sz w:val="24"/>
                <w:szCs w:val="24"/>
              </w:rPr>
              <w:t>2</w:t>
            </w:r>
          </w:p>
        </w:tc>
        <w:tc>
          <w:tcPr>
            <w:tcW w:w="260" w:type="pct"/>
            <w:tcBorders>
              <w:top w:val="single" w:sz="4" w:space="0" w:color="auto"/>
              <w:left w:val="single" w:sz="4" w:space="0" w:color="auto"/>
              <w:bottom w:val="single" w:sz="4" w:space="0" w:color="auto"/>
              <w:right w:val="single" w:sz="4" w:space="0" w:color="auto"/>
            </w:tcBorders>
            <w:shd w:val="clear" w:color="auto" w:fill="FFFFFF"/>
            <w:vAlign w:val="center"/>
          </w:tcPr>
          <w:p w:rsidR="00D61759" w:rsidRDefault="00D61759" w:rsidP="00466E74">
            <w:pPr>
              <w:spacing w:after="0" w:line="240" w:lineRule="auto"/>
              <w:jc w:val="center"/>
              <w:rPr>
                <w:rFonts w:ascii="Times New Roman" w:hAnsi="Times New Roman"/>
                <w:sz w:val="24"/>
                <w:szCs w:val="24"/>
              </w:rPr>
            </w:pPr>
            <w:r>
              <w:rPr>
                <w:rFonts w:ascii="Times New Roman" w:hAnsi="Times New Roman"/>
                <w:sz w:val="24"/>
                <w:szCs w:val="24"/>
              </w:rPr>
              <w:t>38</w:t>
            </w:r>
          </w:p>
        </w:tc>
        <w:tc>
          <w:tcPr>
            <w:tcW w:w="953" w:type="pct"/>
            <w:tcBorders>
              <w:top w:val="single" w:sz="4" w:space="0" w:color="auto"/>
              <w:left w:val="single" w:sz="4" w:space="0" w:color="auto"/>
              <w:bottom w:val="single" w:sz="4" w:space="0" w:color="auto"/>
              <w:right w:val="single" w:sz="4" w:space="0" w:color="auto"/>
            </w:tcBorders>
            <w:shd w:val="clear" w:color="auto" w:fill="FFFFFF"/>
            <w:vAlign w:val="center"/>
          </w:tcPr>
          <w:p w:rsidR="00D61759" w:rsidRDefault="00D61759" w:rsidP="00466E74">
            <w:pPr>
              <w:spacing w:after="0" w:line="240" w:lineRule="auto"/>
              <w:jc w:val="center"/>
              <w:rPr>
                <w:rFonts w:ascii="Times New Roman" w:hAnsi="Times New Roman"/>
                <w:sz w:val="24"/>
                <w:szCs w:val="24"/>
              </w:rPr>
            </w:pPr>
          </w:p>
        </w:tc>
      </w:tr>
      <w:tr w:rsidR="00D61759" w:rsidRPr="00853F5A" w:rsidTr="00466E74">
        <w:tc>
          <w:tcPr>
            <w:tcW w:w="467" w:type="pct"/>
            <w:tcBorders>
              <w:top w:val="single" w:sz="4" w:space="0" w:color="auto"/>
              <w:left w:val="single" w:sz="4" w:space="0" w:color="auto"/>
              <w:bottom w:val="single" w:sz="4" w:space="0" w:color="auto"/>
              <w:right w:val="single" w:sz="4" w:space="0" w:color="auto"/>
            </w:tcBorders>
            <w:shd w:val="clear" w:color="auto" w:fill="FFFFFF"/>
            <w:vAlign w:val="center"/>
          </w:tcPr>
          <w:p w:rsidR="00D61759" w:rsidRPr="00853F5A" w:rsidRDefault="00D61759" w:rsidP="00466E74">
            <w:pPr>
              <w:jc w:val="center"/>
              <w:rPr>
                <w:sz w:val="24"/>
                <w:szCs w:val="24"/>
              </w:rPr>
            </w:pPr>
          </w:p>
        </w:tc>
        <w:tc>
          <w:tcPr>
            <w:tcW w:w="1134" w:type="pct"/>
            <w:vAlign w:val="center"/>
          </w:tcPr>
          <w:p w:rsidR="00D61759" w:rsidRPr="00853F5A" w:rsidRDefault="00D61759" w:rsidP="00466E74">
            <w:pPr>
              <w:rPr>
                <w:sz w:val="24"/>
                <w:szCs w:val="24"/>
              </w:rPr>
            </w:pPr>
            <w:r w:rsidRPr="00853F5A">
              <w:rPr>
                <w:sz w:val="24"/>
                <w:szCs w:val="24"/>
              </w:rPr>
              <w:t>ВСЕГО:</w:t>
            </w:r>
          </w:p>
        </w:tc>
        <w:tc>
          <w:tcPr>
            <w:tcW w:w="422" w:type="pct"/>
          </w:tcPr>
          <w:p w:rsidR="00D61759" w:rsidRPr="00853F5A" w:rsidRDefault="00D61759" w:rsidP="00466E74">
            <w:pPr>
              <w:spacing w:after="0" w:line="240" w:lineRule="auto"/>
              <w:jc w:val="both"/>
              <w:rPr>
                <w:rFonts w:ascii="Times New Roman" w:hAnsi="Times New Roman"/>
                <w:sz w:val="24"/>
                <w:szCs w:val="24"/>
              </w:rPr>
            </w:pPr>
            <w:r>
              <w:rPr>
                <w:rFonts w:ascii="Times New Roman" w:hAnsi="Times New Roman"/>
                <w:sz w:val="24"/>
                <w:szCs w:val="24"/>
              </w:rPr>
              <w:t>180 / 135</w:t>
            </w:r>
          </w:p>
        </w:tc>
        <w:tc>
          <w:tcPr>
            <w:tcW w:w="498" w:type="pct"/>
          </w:tcPr>
          <w:p w:rsidR="00D61759" w:rsidRPr="00853F5A" w:rsidRDefault="00D61759" w:rsidP="00466E74">
            <w:pPr>
              <w:spacing w:after="0" w:line="240" w:lineRule="auto"/>
              <w:jc w:val="both"/>
              <w:rPr>
                <w:rFonts w:ascii="Times New Roman" w:hAnsi="Times New Roman"/>
                <w:sz w:val="24"/>
                <w:szCs w:val="24"/>
              </w:rPr>
            </w:pPr>
            <w:r>
              <w:rPr>
                <w:rFonts w:ascii="Times New Roman" w:hAnsi="Times New Roman"/>
                <w:sz w:val="24"/>
                <w:szCs w:val="24"/>
              </w:rPr>
              <w:t>32</w:t>
            </w:r>
          </w:p>
        </w:tc>
        <w:tc>
          <w:tcPr>
            <w:tcW w:w="464" w:type="pct"/>
            <w:tcBorders>
              <w:top w:val="single" w:sz="4" w:space="0" w:color="auto"/>
              <w:left w:val="single" w:sz="4" w:space="0" w:color="auto"/>
              <w:bottom w:val="single" w:sz="4" w:space="0" w:color="auto"/>
              <w:right w:val="single" w:sz="4" w:space="0" w:color="auto"/>
            </w:tcBorders>
            <w:shd w:val="clear" w:color="auto" w:fill="FFFFFF"/>
          </w:tcPr>
          <w:p w:rsidR="00D61759" w:rsidRPr="00853F5A" w:rsidRDefault="00D61759" w:rsidP="00466E74">
            <w:pPr>
              <w:spacing w:after="0" w:line="240" w:lineRule="auto"/>
              <w:jc w:val="both"/>
              <w:rPr>
                <w:rFonts w:ascii="Times New Roman" w:hAnsi="Times New Roman"/>
                <w:sz w:val="24"/>
                <w:szCs w:val="24"/>
              </w:rPr>
            </w:pPr>
          </w:p>
        </w:tc>
        <w:tc>
          <w:tcPr>
            <w:tcW w:w="464" w:type="pct"/>
            <w:tcBorders>
              <w:top w:val="single" w:sz="4" w:space="0" w:color="auto"/>
              <w:left w:val="single" w:sz="4" w:space="0" w:color="auto"/>
              <w:bottom w:val="single" w:sz="4" w:space="0" w:color="auto"/>
              <w:right w:val="single" w:sz="4" w:space="0" w:color="auto"/>
            </w:tcBorders>
            <w:shd w:val="clear" w:color="auto" w:fill="FFFFFF"/>
          </w:tcPr>
          <w:p w:rsidR="00D61759" w:rsidRPr="00853F5A" w:rsidRDefault="00D61759" w:rsidP="00466E74">
            <w:pPr>
              <w:spacing w:after="0" w:line="240" w:lineRule="auto"/>
              <w:jc w:val="both"/>
              <w:rPr>
                <w:rFonts w:ascii="Times New Roman" w:hAnsi="Times New Roman"/>
                <w:sz w:val="24"/>
                <w:szCs w:val="24"/>
              </w:rPr>
            </w:pPr>
            <w:r>
              <w:rPr>
                <w:rFonts w:ascii="Times New Roman" w:hAnsi="Times New Roman"/>
                <w:sz w:val="24"/>
                <w:szCs w:val="24"/>
              </w:rPr>
              <w:t>32</w:t>
            </w:r>
          </w:p>
        </w:tc>
        <w:tc>
          <w:tcPr>
            <w:tcW w:w="337" w:type="pct"/>
            <w:tcBorders>
              <w:top w:val="single" w:sz="4" w:space="0" w:color="auto"/>
              <w:left w:val="single" w:sz="4" w:space="0" w:color="auto"/>
              <w:bottom w:val="single" w:sz="4" w:space="0" w:color="auto"/>
              <w:right w:val="single" w:sz="4" w:space="0" w:color="auto"/>
            </w:tcBorders>
            <w:shd w:val="clear" w:color="auto" w:fill="FFFFFF"/>
          </w:tcPr>
          <w:p w:rsidR="00D61759" w:rsidRPr="00D92320" w:rsidRDefault="00D61759" w:rsidP="00466E74">
            <w:pPr>
              <w:tabs>
                <w:tab w:val="center" w:pos="4153"/>
                <w:tab w:val="right" w:pos="8306"/>
              </w:tabs>
              <w:spacing w:after="0" w:line="240" w:lineRule="auto"/>
              <w:jc w:val="right"/>
              <w:rPr>
                <w:rFonts w:ascii="Times New Roman" w:eastAsia="Times New Roman" w:hAnsi="Times New Roman"/>
                <w:bCs/>
                <w:sz w:val="24"/>
                <w:szCs w:val="24"/>
                <w:lang w:eastAsia="ru-RU"/>
              </w:rPr>
            </w:pPr>
          </w:p>
        </w:tc>
        <w:tc>
          <w:tcPr>
            <w:tcW w:w="260" w:type="pct"/>
            <w:tcBorders>
              <w:top w:val="single" w:sz="4" w:space="0" w:color="auto"/>
              <w:left w:val="single" w:sz="4" w:space="0" w:color="auto"/>
              <w:bottom w:val="single" w:sz="4" w:space="0" w:color="auto"/>
              <w:right w:val="single" w:sz="4" w:space="0" w:color="auto"/>
            </w:tcBorders>
            <w:shd w:val="clear" w:color="auto" w:fill="FFFFFF"/>
          </w:tcPr>
          <w:p w:rsidR="00D61759" w:rsidRPr="00853F5A" w:rsidRDefault="00D61759" w:rsidP="00466E74">
            <w:pPr>
              <w:spacing w:after="0" w:line="240" w:lineRule="auto"/>
              <w:jc w:val="both"/>
              <w:rPr>
                <w:rFonts w:ascii="Times New Roman" w:hAnsi="Times New Roman"/>
                <w:sz w:val="24"/>
                <w:szCs w:val="24"/>
              </w:rPr>
            </w:pPr>
            <w:r>
              <w:rPr>
                <w:rFonts w:ascii="Times New Roman" w:hAnsi="Times New Roman"/>
                <w:sz w:val="24"/>
                <w:szCs w:val="24"/>
              </w:rPr>
              <w:t>78</w:t>
            </w:r>
          </w:p>
        </w:tc>
        <w:tc>
          <w:tcPr>
            <w:tcW w:w="953" w:type="pct"/>
            <w:tcBorders>
              <w:top w:val="single" w:sz="4" w:space="0" w:color="auto"/>
              <w:left w:val="single" w:sz="4" w:space="0" w:color="auto"/>
              <w:bottom w:val="single" w:sz="4" w:space="0" w:color="auto"/>
              <w:right w:val="single" w:sz="4" w:space="0" w:color="auto"/>
            </w:tcBorders>
            <w:shd w:val="clear" w:color="auto" w:fill="FFFFFF"/>
          </w:tcPr>
          <w:p w:rsidR="00D61759" w:rsidRPr="00853F5A" w:rsidRDefault="00D61759" w:rsidP="00466E74">
            <w:pPr>
              <w:spacing w:after="0" w:line="240" w:lineRule="auto"/>
              <w:jc w:val="both"/>
              <w:rPr>
                <w:rFonts w:ascii="Times New Roman" w:hAnsi="Times New Roman"/>
                <w:sz w:val="24"/>
                <w:szCs w:val="24"/>
              </w:rPr>
            </w:pPr>
          </w:p>
        </w:tc>
      </w:tr>
    </w:tbl>
    <w:p w:rsidR="00A314F5" w:rsidRDefault="00A314F5" w:rsidP="00A314F5">
      <w:pPr>
        <w:rPr>
          <w:rFonts w:ascii="Times New Roman" w:eastAsia="Calibri" w:hAnsi="Times New Roman" w:cs="Times New Roman"/>
          <w:i/>
          <w:sz w:val="24"/>
          <w:szCs w:val="24"/>
        </w:rPr>
      </w:pPr>
    </w:p>
    <w:p w:rsidR="00A314F5" w:rsidRPr="00B148B8" w:rsidRDefault="00A314F5" w:rsidP="00A314F5">
      <w:pPr>
        <w:rPr>
          <w:rFonts w:ascii="Times New Roman" w:eastAsia="Calibri" w:hAnsi="Times New Roman" w:cs="Times New Roman"/>
          <w:i/>
          <w:sz w:val="24"/>
          <w:szCs w:val="24"/>
        </w:rPr>
      </w:pPr>
      <w:r w:rsidRPr="00B148B8">
        <w:rPr>
          <w:rFonts w:ascii="Times New Roman" w:eastAsia="Calibri" w:hAnsi="Times New Roman" w:cs="Times New Roman"/>
          <w:i/>
          <w:sz w:val="24"/>
          <w:szCs w:val="24"/>
        </w:rPr>
        <w:t>*КСР -  в общий объем не входит</w:t>
      </w:r>
    </w:p>
    <w:p w:rsidR="00A314F5" w:rsidRPr="00B148B8" w:rsidRDefault="00A314F5" w:rsidP="00A314F5">
      <w:pPr>
        <w:spacing w:before="40" w:after="0" w:line="240" w:lineRule="auto"/>
        <w:ind w:firstLine="397"/>
        <w:jc w:val="both"/>
        <w:rPr>
          <w:rFonts w:ascii="Times New Roman" w:eastAsia="Times New Roman" w:hAnsi="Times New Roman" w:cs="Times New Roman"/>
          <w:color w:val="000000"/>
          <w:sz w:val="24"/>
          <w:szCs w:val="24"/>
          <w:lang w:eastAsia="ru-RU"/>
        </w:rPr>
      </w:pPr>
      <w:r w:rsidRPr="00B148B8">
        <w:rPr>
          <w:rFonts w:ascii="Times New Roman" w:eastAsia="Times New Roman" w:hAnsi="Times New Roman" w:cs="Times New Roman"/>
          <w:color w:val="000000"/>
          <w:sz w:val="24"/>
          <w:szCs w:val="24"/>
          <w:lang w:eastAsia="ru-RU"/>
        </w:rPr>
        <w:t xml:space="preserve">УО* – устный опрос </w:t>
      </w:r>
    </w:p>
    <w:p w:rsidR="00A314F5" w:rsidRPr="00B148B8" w:rsidRDefault="00A314F5" w:rsidP="00A314F5">
      <w:pPr>
        <w:spacing w:before="40" w:after="0" w:line="240" w:lineRule="auto"/>
        <w:ind w:firstLine="397"/>
        <w:jc w:val="both"/>
        <w:rPr>
          <w:rFonts w:ascii="Times New Roman" w:eastAsia="Times New Roman" w:hAnsi="Times New Roman" w:cs="Times New Roman"/>
          <w:color w:val="000000"/>
          <w:sz w:val="24"/>
          <w:szCs w:val="24"/>
          <w:lang w:eastAsia="ru-RU"/>
        </w:rPr>
      </w:pPr>
      <w:r w:rsidRPr="00B148B8">
        <w:rPr>
          <w:rFonts w:ascii="Times New Roman" w:eastAsia="Times New Roman" w:hAnsi="Times New Roman" w:cs="Times New Roman"/>
          <w:color w:val="000000"/>
          <w:sz w:val="24"/>
          <w:szCs w:val="24"/>
          <w:lang w:eastAsia="ru-RU"/>
        </w:rPr>
        <w:t xml:space="preserve">КР** – контрольная работа </w:t>
      </w:r>
    </w:p>
    <w:p w:rsidR="00A314F5" w:rsidRPr="00B148B8" w:rsidRDefault="00A314F5" w:rsidP="00A314F5">
      <w:pPr>
        <w:spacing w:before="40" w:after="0" w:line="240" w:lineRule="auto"/>
        <w:ind w:firstLine="397"/>
        <w:jc w:val="both"/>
        <w:rPr>
          <w:rFonts w:ascii="Times New Roman" w:eastAsia="Times New Roman" w:hAnsi="Times New Roman" w:cs="Times New Roman"/>
          <w:color w:val="000000"/>
          <w:sz w:val="24"/>
          <w:szCs w:val="24"/>
          <w:lang w:eastAsia="ru-RU"/>
        </w:rPr>
      </w:pPr>
      <w:r w:rsidRPr="00B148B8">
        <w:rPr>
          <w:rFonts w:ascii="Times New Roman" w:eastAsia="Times New Roman" w:hAnsi="Times New Roman" w:cs="Times New Roman"/>
          <w:color w:val="000000"/>
          <w:sz w:val="24"/>
          <w:szCs w:val="24"/>
          <w:lang w:eastAsia="ru-RU"/>
        </w:rPr>
        <w:t>ДИ*** – деловая игра</w:t>
      </w:r>
    </w:p>
    <w:p w:rsidR="00A314F5" w:rsidRPr="00B148B8" w:rsidRDefault="00A314F5" w:rsidP="00A314F5">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A314F5" w:rsidRPr="00B148B8" w:rsidRDefault="00A314F5" w:rsidP="00A314F5">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A314F5" w:rsidRPr="00B148B8" w:rsidRDefault="00A314F5" w:rsidP="00A314F5">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B148B8">
        <w:rPr>
          <w:rFonts w:ascii="Times New Roman" w:eastAsia="Times New Roman" w:hAnsi="Times New Roman" w:cs="Times New Roman"/>
          <w:b/>
          <w:kern w:val="3"/>
          <w:sz w:val="24"/>
          <w:lang w:eastAsia="ru-RU"/>
        </w:rPr>
        <w:t>Формы текущего контроля и промежуточной аттестации:</w:t>
      </w:r>
    </w:p>
    <w:tbl>
      <w:tblPr>
        <w:tblW w:w="48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1"/>
        <w:gridCol w:w="3192"/>
        <w:gridCol w:w="2992"/>
      </w:tblGrid>
      <w:tr w:rsidR="00A314F5" w:rsidRPr="00B148B8" w:rsidTr="002C04C2">
        <w:tc>
          <w:tcPr>
            <w:tcW w:w="1555" w:type="pct"/>
            <w:tcBorders>
              <w:top w:val="single" w:sz="4" w:space="0" w:color="auto"/>
              <w:left w:val="single" w:sz="4" w:space="0" w:color="auto"/>
              <w:bottom w:val="single" w:sz="4" w:space="0" w:color="auto"/>
              <w:right w:val="single" w:sz="4" w:space="0" w:color="auto"/>
            </w:tcBorders>
            <w:hideMark/>
          </w:tcPr>
          <w:p w:rsidR="00A314F5" w:rsidRPr="00B148B8" w:rsidRDefault="00A314F5" w:rsidP="002C04C2">
            <w:pPr>
              <w:spacing w:after="0" w:line="240" w:lineRule="auto"/>
              <w:contextualSpacing/>
              <w:jc w:val="center"/>
              <w:rPr>
                <w:rFonts w:ascii="Times New Roman" w:eastAsia="Calibri" w:hAnsi="Times New Roman" w:cs="Times New Roman"/>
                <w:b/>
                <w:sz w:val="24"/>
                <w:szCs w:val="24"/>
              </w:rPr>
            </w:pPr>
            <w:r w:rsidRPr="00B148B8">
              <w:rPr>
                <w:rFonts w:ascii="Times New Roman" w:eastAsia="Calibri" w:hAnsi="Times New Roman" w:cs="Times New Roman"/>
                <w:b/>
                <w:sz w:val="24"/>
                <w:szCs w:val="24"/>
              </w:rPr>
              <w:t>Оценочные средства</w:t>
            </w:r>
          </w:p>
          <w:p w:rsidR="00A314F5" w:rsidRPr="00B148B8" w:rsidRDefault="00A314F5" w:rsidP="002C04C2">
            <w:pPr>
              <w:spacing w:after="0" w:line="240" w:lineRule="auto"/>
              <w:contextualSpacing/>
              <w:jc w:val="center"/>
              <w:rPr>
                <w:rFonts w:ascii="Times New Roman" w:eastAsia="Calibri" w:hAnsi="Times New Roman" w:cs="Times New Roman"/>
                <w:sz w:val="24"/>
                <w:szCs w:val="24"/>
              </w:rPr>
            </w:pPr>
            <w:r w:rsidRPr="00B148B8">
              <w:rPr>
                <w:rFonts w:ascii="Times New Roman" w:eastAsia="Calibri" w:hAnsi="Times New Roman" w:cs="Times New Roman"/>
                <w:sz w:val="24"/>
                <w:szCs w:val="24"/>
              </w:rPr>
              <w:t>(формы текущего и промежуточного контроля)</w:t>
            </w:r>
          </w:p>
        </w:tc>
        <w:tc>
          <w:tcPr>
            <w:tcW w:w="1778" w:type="pct"/>
            <w:tcBorders>
              <w:top w:val="single" w:sz="4" w:space="0" w:color="auto"/>
              <w:left w:val="single" w:sz="4" w:space="0" w:color="auto"/>
              <w:bottom w:val="single" w:sz="4" w:space="0" w:color="auto"/>
              <w:right w:val="single" w:sz="4" w:space="0" w:color="auto"/>
            </w:tcBorders>
            <w:hideMark/>
          </w:tcPr>
          <w:p w:rsidR="00A314F5" w:rsidRPr="00B148B8" w:rsidRDefault="00A314F5" w:rsidP="002C04C2">
            <w:pPr>
              <w:spacing w:after="0" w:line="240" w:lineRule="auto"/>
              <w:contextualSpacing/>
              <w:jc w:val="center"/>
              <w:rPr>
                <w:rFonts w:ascii="Times New Roman" w:eastAsia="Calibri" w:hAnsi="Times New Roman" w:cs="Times New Roman"/>
                <w:b/>
                <w:spacing w:val="-8"/>
                <w:sz w:val="24"/>
                <w:szCs w:val="24"/>
              </w:rPr>
            </w:pPr>
            <w:r w:rsidRPr="00B148B8">
              <w:rPr>
                <w:rFonts w:ascii="Times New Roman" w:eastAsia="Calibri" w:hAnsi="Times New Roman" w:cs="Times New Roman"/>
                <w:b/>
                <w:spacing w:val="-8"/>
                <w:sz w:val="24"/>
                <w:szCs w:val="24"/>
              </w:rPr>
              <w:t>Показатели</w:t>
            </w:r>
          </w:p>
          <w:p w:rsidR="00A314F5" w:rsidRPr="00B148B8" w:rsidRDefault="00A314F5" w:rsidP="002C04C2">
            <w:pPr>
              <w:spacing w:after="0" w:line="240" w:lineRule="auto"/>
              <w:contextualSpacing/>
              <w:jc w:val="center"/>
              <w:rPr>
                <w:rFonts w:ascii="Times New Roman" w:eastAsia="Calibri" w:hAnsi="Times New Roman" w:cs="Times New Roman"/>
                <w:b/>
                <w:sz w:val="24"/>
                <w:szCs w:val="24"/>
              </w:rPr>
            </w:pPr>
            <w:r w:rsidRPr="00B148B8">
              <w:rPr>
                <w:rFonts w:ascii="Times New Roman" w:eastAsia="Calibri" w:hAnsi="Times New Roman" w:cs="Times New Roman"/>
                <w:b/>
                <w:sz w:val="24"/>
                <w:szCs w:val="24"/>
              </w:rPr>
              <w:t>оценки</w:t>
            </w:r>
          </w:p>
        </w:tc>
        <w:tc>
          <w:tcPr>
            <w:tcW w:w="1667" w:type="pct"/>
            <w:tcBorders>
              <w:top w:val="single" w:sz="4" w:space="0" w:color="auto"/>
              <w:left w:val="single" w:sz="4" w:space="0" w:color="auto"/>
              <w:bottom w:val="single" w:sz="4" w:space="0" w:color="auto"/>
              <w:right w:val="single" w:sz="4" w:space="0" w:color="auto"/>
            </w:tcBorders>
            <w:hideMark/>
          </w:tcPr>
          <w:p w:rsidR="00A314F5" w:rsidRPr="00B148B8" w:rsidRDefault="00A314F5" w:rsidP="002C04C2">
            <w:pPr>
              <w:spacing w:after="0" w:line="240" w:lineRule="auto"/>
              <w:contextualSpacing/>
              <w:jc w:val="center"/>
              <w:rPr>
                <w:rFonts w:ascii="Times New Roman" w:eastAsia="Calibri" w:hAnsi="Times New Roman" w:cs="Times New Roman"/>
                <w:b/>
                <w:sz w:val="24"/>
                <w:szCs w:val="24"/>
              </w:rPr>
            </w:pPr>
            <w:r w:rsidRPr="00B148B8">
              <w:rPr>
                <w:rFonts w:ascii="Times New Roman" w:eastAsia="Calibri" w:hAnsi="Times New Roman" w:cs="Times New Roman"/>
                <w:b/>
                <w:sz w:val="24"/>
                <w:szCs w:val="24"/>
              </w:rPr>
              <w:t>Критерии</w:t>
            </w:r>
          </w:p>
          <w:p w:rsidR="00A314F5" w:rsidRPr="00B148B8" w:rsidRDefault="00A314F5" w:rsidP="002C04C2">
            <w:pPr>
              <w:spacing w:after="0" w:line="240" w:lineRule="auto"/>
              <w:contextualSpacing/>
              <w:jc w:val="center"/>
              <w:rPr>
                <w:rFonts w:ascii="Times New Roman" w:eastAsia="Calibri" w:hAnsi="Times New Roman" w:cs="Times New Roman"/>
                <w:b/>
                <w:sz w:val="24"/>
                <w:szCs w:val="24"/>
              </w:rPr>
            </w:pPr>
            <w:r w:rsidRPr="00B148B8">
              <w:rPr>
                <w:rFonts w:ascii="Times New Roman" w:eastAsia="Calibri" w:hAnsi="Times New Roman" w:cs="Times New Roman"/>
                <w:b/>
                <w:sz w:val="24"/>
                <w:szCs w:val="24"/>
              </w:rPr>
              <w:t>оценки</w:t>
            </w:r>
          </w:p>
        </w:tc>
      </w:tr>
      <w:tr w:rsidR="00A314F5" w:rsidRPr="00B148B8" w:rsidTr="002C04C2">
        <w:tc>
          <w:tcPr>
            <w:tcW w:w="1555" w:type="pct"/>
            <w:tcBorders>
              <w:top w:val="single" w:sz="4" w:space="0" w:color="auto"/>
              <w:left w:val="single" w:sz="4" w:space="0" w:color="auto"/>
              <w:bottom w:val="single" w:sz="4" w:space="0" w:color="auto"/>
              <w:right w:val="single" w:sz="4" w:space="0" w:color="auto"/>
            </w:tcBorders>
            <w:hideMark/>
          </w:tcPr>
          <w:p w:rsidR="00A314F5" w:rsidRPr="00B148B8" w:rsidRDefault="00A314F5" w:rsidP="002C04C2">
            <w:pPr>
              <w:spacing w:after="0" w:line="240" w:lineRule="auto"/>
              <w:contextualSpacing/>
              <w:jc w:val="both"/>
              <w:rPr>
                <w:rFonts w:ascii="Times New Roman" w:eastAsia="Calibri" w:hAnsi="Times New Roman" w:cs="Times New Roman"/>
                <w:sz w:val="24"/>
                <w:szCs w:val="24"/>
              </w:rPr>
            </w:pPr>
            <w:r w:rsidRPr="00B148B8">
              <w:rPr>
                <w:rFonts w:ascii="Times New Roman" w:eastAsia="Calibri" w:hAnsi="Times New Roman" w:cs="Times New Roman"/>
                <w:sz w:val="24"/>
                <w:szCs w:val="24"/>
              </w:rPr>
              <w:t>Экзамен</w:t>
            </w:r>
            <w:r>
              <w:rPr>
                <w:rFonts w:ascii="Times New Roman" w:eastAsia="Calibri" w:hAnsi="Times New Roman" w:cs="Times New Roman"/>
                <w:sz w:val="24"/>
                <w:szCs w:val="24"/>
              </w:rPr>
              <w:t>/зачёт</w:t>
            </w:r>
          </w:p>
        </w:tc>
        <w:tc>
          <w:tcPr>
            <w:tcW w:w="1778" w:type="pct"/>
            <w:tcBorders>
              <w:top w:val="single" w:sz="4" w:space="0" w:color="auto"/>
              <w:left w:val="single" w:sz="4" w:space="0" w:color="auto"/>
              <w:bottom w:val="single" w:sz="4" w:space="0" w:color="auto"/>
              <w:right w:val="single" w:sz="4" w:space="0" w:color="auto"/>
            </w:tcBorders>
            <w:hideMark/>
          </w:tcPr>
          <w:p w:rsidR="00A314F5" w:rsidRPr="00B148B8" w:rsidRDefault="00A314F5" w:rsidP="009E0549">
            <w:pPr>
              <w:numPr>
                <w:ilvl w:val="0"/>
                <w:numId w:val="18"/>
              </w:numPr>
              <w:spacing w:before="40" w:after="0" w:line="240" w:lineRule="auto"/>
              <w:jc w:val="both"/>
              <w:rPr>
                <w:rFonts w:ascii="Times New Roman" w:eastAsia="Times New Roman" w:hAnsi="Times New Roman" w:cs="Times New Roman"/>
                <w:sz w:val="24"/>
                <w:szCs w:val="24"/>
                <w:lang w:eastAsia="ru-RU"/>
              </w:rPr>
            </w:pPr>
            <w:r w:rsidRPr="00B148B8">
              <w:rPr>
                <w:rFonts w:ascii="Times New Roman" w:eastAsia="Times New Roman" w:hAnsi="Times New Roman" w:cs="Times New Roman"/>
                <w:sz w:val="24"/>
                <w:szCs w:val="24"/>
                <w:lang w:eastAsia="ru-RU"/>
              </w:rPr>
              <w:t>Количество правильных ответов</w:t>
            </w:r>
          </w:p>
        </w:tc>
        <w:tc>
          <w:tcPr>
            <w:tcW w:w="1667" w:type="pct"/>
            <w:tcBorders>
              <w:top w:val="single" w:sz="4" w:space="0" w:color="auto"/>
              <w:left w:val="single" w:sz="4" w:space="0" w:color="auto"/>
              <w:bottom w:val="single" w:sz="4" w:space="0" w:color="auto"/>
              <w:right w:val="single" w:sz="4" w:space="0" w:color="auto"/>
            </w:tcBorders>
            <w:hideMark/>
          </w:tcPr>
          <w:p w:rsidR="00A314F5" w:rsidRPr="00B148B8" w:rsidRDefault="00A314F5" w:rsidP="002C04C2">
            <w:pPr>
              <w:widowControl w:val="0"/>
              <w:autoSpaceDE w:val="0"/>
              <w:autoSpaceDN w:val="0"/>
              <w:adjustRightInd w:val="0"/>
              <w:spacing w:before="40" w:after="0" w:line="240" w:lineRule="auto"/>
              <w:jc w:val="both"/>
              <w:rPr>
                <w:rFonts w:ascii="Times New Roman" w:eastAsia="Times New Roman" w:hAnsi="Times New Roman" w:cs="Times New Roman"/>
                <w:sz w:val="24"/>
                <w:szCs w:val="24"/>
                <w:lang w:eastAsia="ru-RU"/>
              </w:rPr>
            </w:pPr>
            <w:r w:rsidRPr="00B148B8">
              <w:rPr>
                <w:rFonts w:ascii="Times New Roman" w:eastAsia="Times New Roman" w:hAnsi="Times New Roman" w:cs="Times New Roman"/>
                <w:sz w:val="24"/>
                <w:szCs w:val="24"/>
                <w:lang w:eastAsia="ru-RU"/>
              </w:rPr>
              <w:t>Двадцать закрытых вопросов с единственно верным ответом. Баллы начисляются из расчета 1 балл – 1 правильный ответ..</w:t>
            </w:r>
          </w:p>
        </w:tc>
      </w:tr>
      <w:tr w:rsidR="00A314F5" w:rsidRPr="00B148B8" w:rsidTr="002C04C2">
        <w:tc>
          <w:tcPr>
            <w:tcW w:w="1555" w:type="pct"/>
            <w:tcBorders>
              <w:top w:val="single" w:sz="4" w:space="0" w:color="auto"/>
              <w:left w:val="single" w:sz="4" w:space="0" w:color="auto"/>
              <w:bottom w:val="single" w:sz="4" w:space="0" w:color="auto"/>
              <w:right w:val="single" w:sz="4" w:space="0" w:color="auto"/>
            </w:tcBorders>
            <w:hideMark/>
          </w:tcPr>
          <w:p w:rsidR="00A314F5" w:rsidRPr="00B148B8" w:rsidRDefault="00A314F5" w:rsidP="002C04C2">
            <w:pPr>
              <w:spacing w:after="0" w:line="240" w:lineRule="auto"/>
              <w:contextualSpacing/>
              <w:jc w:val="both"/>
              <w:rPr>
                <w:rFonts w:ascii="Times New Roman" w:eastAsia="Calibri" w:hAnsi="Times New Roman" w:cs="Times New Roman"/>
                <w:sz w:val="24"/>
                <w:szCs w:val="24"/>
              </w:rPr>
            </w:pPr>
            <w:r w:rsidRPr="00B148B8">
              <w:rPr>
                <w:rFonts w:ascii="Times New Roman" w:eastAsia="Calibri" w:hAnsi="Times New Roman" w:cs="Times New Roman"/>
                <w:sz w:val="24"/>
                <w:szCs w:val="24"/>
              </w:rPr>
              <w:t>Устный опрос</w:t>
            </w:r>
          </w:p>
        </w:tc>
        <w:tc>
          <w:tcPr>
            <w:tcW w:w="1778" w:type="pct"/>
            <w:tcBorders>
              <w:top w:val="single" w:sz="4" w:space="0" w:color="auto"/>
              <w:left w:val="single" w:sz="4" w:space="0" w:color="auto"/>
              <w:bottom w:val="single" w:sz="4" w:space="0" w:color="auto"/>
              <w:right w:val="single" w:sz="4" w:space="0" w:color="auto"/>
            </w:tcBorders>
            <w:hideMark/>
          </w:tcPr>
          <w:p w:rsidR="00A314F5" w:rsidRPr="00B148B8" w:rsidRDefault="00A314F5" w:rsidP="009E0549">
            <w:pPr>
              <w:numPr>
                <w:ilvl w:val="0"/>
                <w:numId w:val="3"/>
              </w:numPr>
              <w:tabs>
                <w:tab w:val="left" w:pos="317"/>
              </w:tabs>
              <w:spacing w:before="40" w:after="0" w:line="240" w:lineRule="auto"/>
              <w:ind w:firstLine="33"/>
              <w:jc w:val="both"/>
              <w:rPr>
                <w:rFonts w:ascii="Times New Roman" w:eastAsia="Times New Roman" w:hAnsi="Times New Roman" w:cs="Times New Roman"/>
                <w:sz w:val="24"/>
                <w:szCs w:val="24"/>
                <w:lang w:eastAsia="ru-RU"/>
              </w:rPr>
            </w:pPr>
            <w:r w:rsidRPr="00B148B8">
              <w:rPr>
                <w:rFonts w:ascii="Times New Roman" w:eastAsia="Times New Roman" w:hAnsi="Times New Roman" w:cs="Times New Roman"/>
                <w:sz w:val="24"/>
                <w:szCs w:val="24"/>
                <w:lang w:eastAsia="ru-RU"/>
              </w:rPr>
              <w:t>Корректность и полнота ответов</w:t>
            </w:r>
          </w:p>
        </w:tc>
        <w:tc>
          <w:tcPr>
            <w:tcW w:w="1667" w:type="pct"/>
            <w:tcBorders>
              <w:top w:val="single" w:sz="4" w:space="0" w:color="auto"/>
              <w:left w:val="single" w:sz="4" w:space="0" w:color="auto"/>
              <w:bottom w:val="single" w:sz="4" w:space="0" w:color="auto"/>
              <w:right w:val="single" w:sz="4" w:space="0" w:color="auto"/>
            </w:tcBorders>
            <w:hideMark/>
          </w:tcPr>
          <w:p w:rsidR="00A314F5" w:rsidRPr="00B148B8" w:rsidRDefault="00A314F5" w:rsidP="002C04C2">
            <w:pPr>
              <w:widowControl w:val="0"/>
              <w:autoSpaceDE w:val="0"/>
              <w:autoSpaceDN w:val="0"/>
              <w:adjustRightInd w:val="0"/>
              <w:spacing w:before="40" w:after="0" w:line="240" w:lineRule="auto"/>
              <w:jc w:val="both"/>
              <w:rPr>
                <w:rFonts w:ascii="Times New Roman" w:eastAsia="Times New Roman" w:hAnsi="Times New Roman" w:cs="Times New Roman"/>
                <w:sz w:val="24"/>
                <w:szCs w:val="24"/>
                <w:lang w:eastAsia="ru-RU"/>
              </w:rPr>
            </w:pPr>
            <w:r w:rsidRPr="00B148B8">
              <w:rPr>
                <w:rFonts w:ascii="Times New Roman" w:eastAsia="Times New Roman" w:hAnsi="Times New Roman" w:cs="Times New Roman"/>
                <w:b/>
                <w:sz w:val="24"/>
                <w:szCs w:val="24"/>
                <w:lang w:eastAsia="ru-RU"/>
              </w:rPr>
              <w:t>Сложный вопрос:</w:t>
            </w:r>
            <w:r w:rsidRPr="00B148B8">
              <w:rPr>
                <w:rFonts w:ascii="Times New Roman" w:eastAsia="Times New Roman" w:hAnsi="Times New Roman" w:cs="Times New Roman"/>
                <w:sz w:val="24"/>
                <w:szCs w:val="24"/>
                <w:lang w:eastAsia="ru-RU"/>
              </w:rPr>
              <w:t xml:space="preserve"> полный, развернутый, обоснованный ответ – 4 балла</w:t>
            </w:r>
          </w:p>
          <w:p w:rsidR="00A314F5" w:rsidRPr="00B148B8" w:rsidRDefault="00A314F5" w:rsidP="002C04C2">
            <w:pPr>
              <w:widowControl w:val="0"/>
              <w:autoSpaceDE w:val="0"/>
              <w:autoSpaceDN w:val="0"/>
              <w:adjustRightInd w:val="0"/>
              <w:spacing w:before="40" w:after="0" w:line="240" w:lineRule="auto"/>
              <w:jc w:val="both"/>
              <w:rPr>
                <w:rFonts w:ascii="Times New Roman" w:eastAsia="Times New Roman" w:hAnsi="Times New Roman" w:cs="Times New Roman"/>
                <w:sz w:val="24"/>
                <w:szCs w:val="24"/>
                <w:lang w:eastAsia="ru-RU"/>
              </w:rPr>
            </w:pPr>
            <w:r w:rsidRPr="00B148B8">
              <w:rPr>
                <w:rFonts w:ascii="Times New Roman" w:eastAsia="Times New Roman" w:hAnsi="Times New Roman" w:cs="Times New Roman"/>
                <w:sz w:val="24"/>
                <w:szCs w:val="24"/>
                <w:lang w:eastAsia="ru-RU"/>
              </w:rPr>
              <w:t xml:space="preserve">Правильный, но не </w:t>
            </w:r>
            <w:r w:rsidRPr="00B148B8">
              <w:rPr>
                <w:rFonts w:ascii="Times New Roman" w:eastAsia="Times New Roman" w:hAnsi="Times New Roman" w:cs="Times New Roman"/>
                <w:sz w:val="24"/>
                <w:szCs w:val="24"/>
                <w:lang w:eastAsia="ru-RU"/>
              </w:rPr>
              <w:lastRenderedPageBreak/>
              <w:t>аргументированный ответ – 2 баллов</w:t>
            </w:r>
          </w:p>
          <w:p w:rsidR="00A314F5" w:rsidRPr="00B148B8" w:rsidRDefault="00A314F5" w:rsidP="002C04C2">
            <w:pPr>
              <w:widowControl w:val="0"/>
              <w:autoSpaceDE w:val="0"/>
              <w:autoSpaceDN w:val="0"/>
              <w:adjustRightInd w:val="0"/>
              <w:spacing w:before="40" w:after="0" w:line="240" w:lineRule="auto"/>
              <w:jc w:val="both"/>
              <w:rPr>
                <w:rFonts w:ascii="Times New Roman" w:eastAsia="Times New Roman" w:hAnsi="Times New Roman" w:cs="Times New Roman"/>
                <w:sz w:val="24"/>
                <w:szCs w:val="24"/>
                <w:lang w:eastAsia="ru-RU"/>
              </w:rPr>
            </w:pPr>
            <w:r w:rsidRPr="00B148B8">
              <w:rPr>
                <w:rFonts w:ascii="Times New Roman" w:eastAsia="Times New Roman" w:hAnsi="Times New Roman" w:cs="Times New Roman"/>
                <w:sz w:val="24"/>
                <w:szCs w:val="24"/>
                <w:lang w:eastAsia="ru-RU"/>
              </w:rPr>
              <w:t>Неверный ответ – 0 баллов</w:t>
            </w:r>
          </w:p>
          <w:p w:rsidR="00A314F5" w:rsidRPr="00B148B8" w:rsidRDefault="00A314F5" w:rsidP="002C04C2">
            <w:pPr>
              <w:widowControl w:val="0"/>
              <w:autoSpaceDE w:val="0"/>
              <w:autoSpaceDN w:val="0"/>
              <w:adjustRightInd w:val="0"/>
              <w:spacing w:before="40" w:after="0" w:line="240" w:lineRule="auto"/>
              <w:jc w:val="both"/>
              <w:rPr>
                <w:rFonts w:ascii="Times New Roman" w:eastAsia="Times New Roman" w:hAnsi="Times New Roman" w:cs="Times New Roman"/>
                <w:b/>
                <w:sz w:val="24"/>
                <w:szCs w:val="24"/>
                <w:lang w:eastAsia="ru-RU"/>
              </w:rPr>
            </w:pPr>
            <w:r w:rsidRPr="00B148B8">
              <w:rPr>
                <w:rFonts w:ascii="Times New Roman" w:eastAsia="Times New Roman" w:hAnsi="Times New Roman" w:cs="Times New Roman"/>
                <w:b/>
                <w:sz w:val="24"/>
                <w:szCs w:val="24"/>
                <w:lang w:eastAsia="ru-RU"/>
              </w:rPr>
              <w:t>Обычный вопрос:</w:t>
            </w:r>
          </w:p>
          <w:p w:rsidR="00A314F5" w:rsidRPr="00B148B8" w:rsidRDefault="00A314F5" w:rsidP="002C04C2">
            <w:pPr>
              <w:widowControl w:val="0"/>
              <w:autoSpaceDE w:val="0"/>
              <w:autoSpaceDN w:val="0"/>
              <w:adjustRightInd w:val="0"/>
              <w:spacing w:before="40" w:after="0" w:line="240" w:lineRule="auto"/>
              <w:jc w:val="both"/>
              <w:rPr>
                <w:rFonts w:ascii="Times New Roman" w:eastAsia="Times New Roman" w:hAnsi="Times New Roman" w:cs="Times New Roman"/>
                <w:sz w:val="24"/>
                <w:szCs w:val="24"/>
                <w:lang w:eastAsia="ru-RU"/>
              </w:rPr>
            </w:pPr>
            <w:r w:rsidRPr="00B148B8">
              <w:rPr>
                <w:rFonts w:ascii="Times New Roman" w:eastAsia="Times New Roman" w:hAnsi="Times New Roman" w:cs="Times New Roman"/>
                <w:sz w:val="24"/>
                <w:szCs w:val="24"/>
                <w:lang w:eastAsia="ru-RU"/>
              </w:rPr>
              <w:t>полный, развернутый, обоснованный ответ – 2 балла</w:t>
            </w:r>
          </w:p>
          <w:p w:rsidR="00A314F5" w:rsidRPr="00B148B8" w:rsidRDefault="00A314F5" w:rsidP="002C04C2">
            <w:pPr>
              <w:widowControl w:val="0"/>
              <w:autoSpaceDE w:val="0"/>
              <w:autoSpaceDN w:val="0"/>
              <w:adjustRightInd w:val="0"/>
              <w:spacing w:before="40" w:after="0" w:line="240" w:lineRule="auto"/>
              <w:jc w:val="both"/>
              <w:rPr>
                <w:rFonts w:ascii="Times New Roman" w:eastAsia="Times New Roman" w:hAnsi="Times New Roman" w:cs="Times New Roman"/>
                <w:sz w:val="24"/>
                <w:szCs w:val="24"/>
                <w:lang w:eastAsia="ru-RU"/>
              </w:rPr>
            </w:pPr>
            <w:r w:rsidRPr="00B148B8">
              <w:rPr>
                <w:rFonts w:ascii="Times New Roman" w:eastAsia="Times New Roman" w:hAnsi="Times New Roman" w:cs="Times New Roman"/>
                <w:sz w:val="24"/>
                <w:szCs w:val="24"/>
                <w:lang w:eastAsia="ru-RU"/>
              </w:rPr>
              <w:t>Правильный, но не аргументированный ответ – 1 балл</w:t>
            </w:r>
          </w:p>
          <w:p w:rsidR="00A314F5" w:rsidRPr="00B148B8" w:rsidRDefault="00A314F5" w:rsidP="002C04C2">
            <w:pPr>
              <w:widowControl w:val="0"/>
              <w:autoSpaceDE w:val="0"/>
              <w:autoSpaceDN w:val="0"/>
              <w:adjustRightInd w:val="0"/>
              <w:spacing w:before="40" w:after="0" w:line="240" w:lineRule="auto"/>
              <w:jc w:val="both"/>
              <w:rPr>
                <w:rFonts w:ascii="Times New Roman" w:eastAsia="Times New Roman" w:hAnsi="Times New Roman" w:cs="Times New Roman"/>
                <w:sz w:val="24"/>
                <w:szCs w:val="24"/>
                <w:lang w:eastAsia="ru-RU"/>
              </w:rPr>
            </w:pPr>
            <w:r w:rsidRPr="00B148B8">
              <w:rPr>
                <w:rFonts w:ascii="Times New Roman" w:eastAsia="Times New Roman" w:hAnsi="Times New Roman" w:cs="Times New Roman"/>
                <w:sz w:val="24"/>
                <w:szCs w:val="24"/>
                <w:lang w:eastAsia="ru-RU"/>
              </w:rPr>
              <w:t>Неверный ответ – 0 баллов.</w:t>
            </w:r>
          </w:p>
        </w:tc>
      </w:tr>
      <w:tr w:rsidR="00A314F5" w:rsidRPr="00B148B8" w:rsidTr="002C04C2">
        <w:tc>
          <w:tcPr>
            <w:tcW w:w="1555" w:type="pct"/>
            <w:tcBorders>
              <w:top w:val="single" w:sz="4" w:space="0" w:color="auto"/>
              <w:left w:val="single" w:sz="4" w:space="0" w:color="auto"/>
              <w:bottom w:val="single" w:sz="4" w:space="0" w:color="auto"/>
              <w:right w:val="single" w:sz="4" w:space="0" w:color="auto"/>
            </w:tcBorders>
          </w:tcPr>
          <w:p w:rsidR="00A314F5" w:rsidRPr="00B148B8" w:rsidRDefault="00A314F5" w:rsidP="002C04C2">
            <w:pPr>
              <w:tabs>
                <w:tab w:val="left" w:pos="317"/>
              </w:tabs>
              <w:spacing w:after="0" w:line="240" w:lineRule="auto"/>
              <w:jc w:val="both"/>
              <w:rPr>
                <w:rFonts w:ascii="Times New Roman" w:eastAsia="Times New Roman" w:hAnsi="Times New Roman" w:cs="Times New Roman"/>
                <w:sz w:val="24"/>
                <w:szCs w:val="24"/>
                <w:lang w:eastAsia="ru-RU"/>
              </w:rPr>
            </w:pPr>
          </w:p>
          <w:p w:rsidR="00A314F5" w:rsidRPr="00B148B8" w:rsidRDefault="00A314F5" w:rsidP="002C04C2">
            <w:pPr>
              <w:tabs>
                <w:tab w:val="left" w:pos="317"/>
              </w:tabs>
              <w:spacing w:after="0" w:line="240" w:lineRule="auto"/>
              <w:ind w:left="34"/>
              <w:jc w:val="both"/>
              <w:rPr>
                <w:rFonts w:ascii="Times New Roman" w:eastAsia="Times New Roman" w:hAnsi="Times New Roman" w:cs="Times New Roman"/>
                <w:sz w:val="24"/>
                <w:szCs w:val="24"/>
                <w:lang w:eastAsia="ru-RU"/>
              </w:rPr>
            </w:pPr>
            <w:r w:rsidRPr="00B148B8">
              <w:rPr>
                <w:rFonts w:ascii="Times New Roman" w:eastAsia="Times New Roman" w:hAnsi="Times New Roman" w:cs="Times New Roman"/>
                <w:sz w:val="24"/>
                <w:szCs w:val="24"/>
                <w:lang w:eastAsia="ru-RU"/>
              </w:rPr>
              <w:t>Эссе</w:t>
            </w:r>
          </w:p>
        </w:tc>
        <w:tc>
          <w:tcPr>
            <w:tcW w:w="1778" w:type="pct"/>
            <w:tcBorders>
              <w:top w:val="single" w:sz="4" w:space="0" w:color="auto"/>
              <w:left w:val="single" w:sz="4" w:space="0" w:color="auto"/>
              <w:bottom w:val="single" w:sz="4" w:space="0" w:color="auto"/>
              <w:right w:val="single" w:sz="4" w:space="0" w:color="auto"/>
            </w:tcBorders>
            <w:hideMark/>
          </w:tcPr>
          <w:p w:rsidR="00A314F5" w:rsidRPr="00B148B8" w:rsidRDefault="00A314F5" w:rsidP="009E0549">
            <w:pPr>
              <w:numPr>
                <w:ilvl w:val="0"/>
                <w:numId w:val="3"/>
              </w:numPr>
              <w:tabs>
                <w:tab w:val="left" w:pos="317"/>
              </w:tabs>
              <w:spacing w:before="40" w:after="0" w:line="240" w:lineRule="auto"/>
              <w:ind w:firstLine="33"/>
              <w:jc w:val="both"/>
              <w:rPr>
                <w:rFonts w:ascii="Times New Roman" w:eastAsia="Times New Roman" w:hAnsi="Times New Roman" w:cs="Times New Roman"/>
                <w:sz w:val="24"/>
                <w:szCs w:val="24"/>
                <w:lang w:eastAsia="ru-RU"/>
              </w:rPr>
            </w:pPr>
            <w:r w:rsidRPr="00B148B8">
              <w:rPr>
                <w:rFonts w:ascii="Times New Roman" w:eastAsia="Times New Roman" w:hAnsi="Times New Roman" w:cs="Times New Roman"/>
                <w:sz w:val="24"/>
                <w:szCs w:val="24"/>
                <w:lang w:eastAsia="ru-RU"/>
              </w:rPr>
              <w:t>Знание и понимание теоретического материала</w:t>
            </w:r>
          </w:p>
          <w:p w:rsidR="00A314F5" w:rsidRPr="00B148B8" w:rsidRDefault="00A314F5" w:rsidP="009E0549">
            <w:pPr>
              <w:numPr>
                <w:ilvl w:val="0"/>
                <w:numId w:val="3"/>
              </w:numPr>
              <w:tabs>
                <w:tab w:val="left" w:pos="317"/>
              </w:tabs>
              <w:spacing w:before="40" w:after="0" w:line="240" w:lineRule="auto"/>
              <w:ind w:firstLine="33"/>
              <w:jc w:val="both"/>
              <w:rPr>
                <w:rFonts w:ascii="Times New Roman" w:eastAsia="Times New Roman" w:hAnsi="Times New Roman" w:cs="Times New Roman"/>
                <w:sz w:val="24"/>
                <w:szCs w:val="24"/>
                <w:lang w:eastAsia="ru-RU"/>
              </w:rPr>
            </w:pPr>
            <w:r w:rsidRPr="00B148B8">
              <w:rPr>
                <w:rFonts w:ascii="Times New Roman" w:eastAsia="Times New Roman" w:hAnsi="Times New Roman" w:cs="Times New Roman"/>
                <w:sz w:val="24"/>
                <w:szCs w:val="24"/>
                <w:lang w:eastAsia="ru-RU"/>
              </w:rPr>
              <w:t>Анализ и оценка информации</w:t>
            </w:r>
          </w:p>
          <w:p w:rsidR="00A314F5" w:rsidRPr="00B148B8" w:rsidRDefault="00A314F5" w:rsidP="009E0549">
            <w:pPr>
              <w:numPr>
                <w:ilvl w:val="0"/>
                <w:numId w:val="3"/>
              </w:numPr>
              <w:tabs>
                <w:tab w:val="left" w:pos="317"/>
              </w:tabs>
              <w:spacing w:before="40" w:after="0" w:line="240" w:lineRule="auto"/>
              <w:ind w:firstLine="33"/>
              <w:jc w:val="both"/>
              <w:rPr>
                <w:rFonts w:ascii="Times New Roman" w:eastAsia="Times New Roman" w:hAnsi="Times New Roman" w:cs="Times New Roman"/>
                <w:sz w:val="24"/>
                <w:szCs w:val="24"/>
                <w:lang w:eastAsia="ru-RU"/>
              </w:rPr>
            </w:pPr>
            <w:r w:rsidRPr="00B148B8">
              <w:rPr>
                <w:rFonts w:ascii="Times New Roman" w:eastAsia="Times New Roman" w:hAnsi="Times New Roman" w:cs="Times New Roman"/>
                <w:sz w:val="24"/>
                <w:szCs w:val="24"/>
                <w:lang w:eastAsia="ru-RU"/>
              </w:rPr>
              <w:t xml:space="preserve">Построение суждений </w:t>
            </w:r>
          </w:p>
        </w:tc>
        <w:tc>
          <w:tcPr>
            <w:tcW w:w="1667" w:type="pct"/>
            <w:tcBorders>
              <w:top w:val="single" w:sz="4" w:space="0" w:color="auto"/>
              <w:left w:val="single" w:sz="4" w:space="0" w:color="auto"/>
              <w:bottom w:val="single" w:sz="4" w:space="0" w:color="auto"/>
              <w:right w:val="single" w:sz="4" w:space="0" w:color="auto"/>
            </w:tcBorders>
          </w:tcPr>
          <w:p w:rsidR="00A314F5" w:rsidRPr="00B148B8" w:rsidRDefault="00A314F5" w:rsidP="009E0549">
            <w:pPr>
              <w:numPr>
                <w:ilvl w:val="0"/>
                <w:numId w:val="3"/>
              </w:numPr>
              <w:tabs>
                <w:tab w:val="left" w:pos="317"/>
              </w:tabs>
              <w:spacing w:before="40" w:after="0" w:line="240" w:lineRule="auto"/>
              <w:ind w:firstLine="34"/>
              <w:jc w:val="both"/>
              <w:rPr>
                <w:rFonts w:ascii="Times New Roman" w:eastAsia="Times New Roman" w:hAnsi="Times New Roman" w:cs="Times New Roman"/>
                <w:sz w:val="24"/>
                <w:szCs w:val="24"/>
                <w:lang w:eastAsia="ru-RU"/>
              </w:rPr>
            </w:pPr>
            <w:r w:rsidRPr="00B148B8">
              <w:rPr>
                <w:rFonts w:ascii="Times New Roman" w:eastAsia="Times New Roman" w:hAnsi="Times New Roman" w:cs="Times New Roman"/>
                <w:sz w:val="24"/>
                <w:szCs w:val="24"/>
                <w:lang w:eastAsia="ru-RU"/>
              </w:rPr>
              <w:t>Использование аппарата политической науки (до 6 баллов)</w:t>
            </w:r>
          </w:p>
          <w:p w:rsidR="00A314F5" w:rsidRPr="00B148B8" w:rsidRDefault="00A314F5" w:rsidP="009E0549">
            <w:pPr>
              <w:numPr>
                <w:ilvl w:val="0"/>
                <w:numId w:val="3"/>
              </w:numPr>
              <w:tabs>
                <w:tab w:val="left" w:pos="317"/>
              </w:tabs>
              <w:spacing w:before="40" w:after="0" w:line="240" w:lineRule="auto"/>
              <w:ind w:firstLine="34"/>
              <w:jc w:val="both"/>
              <w:rPr>
                <w:rFonts w:ascii="Times New Roman" w:eastAsia="Times New Roman" w:hAnsi="Times New Roman" w:cs="Times New Roman"/>
                <w:sz w:val="24"/>
                <w:szCs w:val="24"/>
                <w:lang w:eastAsia="ru-RU"/>
              </w:rPr>
            </w:pPr>
            <w:r w:rsidRPr="00B148B8">
              <w:rPr>
                <w:rFonts w:ascii="Times New Roman" w:eastAsia="Times New Roman" w:hAnsi="Times New Roman" w:cs="Times New Roman"/>
                <w:sz w:val="24"/>
                <w:szCs w:val="24"/>
                <w:lang w:eastAsia="ru-RU"/>
              </w:rPr>
              <w:t>Использование приемов сравнения и обобщения для анализа взаимосвязи понятий и явлений (до 6 баллов)</w:t>
            </w:r>
          </w:p>
          <w:p w:rsidR="00A314F5" w:rsidRPr="00B148B8" w:rsidRDefault="00A314F5" w:rsidP="009E0549">
            <w:pPr>
              <w:numPr>
                <w:ilvl w:val="0"/>
                <w:numId w:val="3"/>
              </w:numPr>
              <w:tabs>
                <w:tab w:val="left" w:pos="317"/>
              </w:tabs>
              <w:spacing w:before="40" w:after="0" w:line="240" w:lineRule="auto"/>
              <w:ind w:firstLine="34"/>
              <w:jc w:val="both"/>
              <w:rPr>
                <w:rFonts w:ascii="Times New Roman" w:eastAsia="Times New Roman" w:hAnsi="Times New Roman" w:cs="Times New Roman"/>
                <w:sz w:val="24"/>
                <w:szCs w:val="24"/>
                <w:lang w:eastAsia="ru-RU"/>
              </w:rPr>
            </w:pPr>
          </w:p>
          <w:p w:rsidR="00A314F5" w:rsidRPr="00B148B8" w:rsidRDefault="00A314F5" w:rsidP="009E0549">
            <w:pPr>
              <w:numPr>
                <w:ilvl w:val="0"/>
                <w:numId w:val="3"/>
              </w:numPr>
              <w:tabs>
                <w:tab w:val="left" w:pos="317"/>
              </w:tabs>
              <w:spacing w:before="40" w:after="0" w:line="240" w:lineRule="auto"/>
              <w:ind w:firstLine="34"/>
              <w:jc w:val="both"/>
              <w:rPr>
                <w:rFonts w:ascii="Times New Roman" w:eastAsia="Times New Roman" w:hAnsi="Times New Roman" w:cs="Times New Roman"/>
                <w:sz w:val="24"/>
                <w:szCs w:val="24"/>
                <w:lang w:eastAsia="ru-RU"/>
              </w:rPr>
            </w:pPr>
            <w:r w:rsidRPr="00B148B8">
              <w:rPr>
                <w:rFonts w:ascii="Times New Roman" w:eastAsia="Times New Roman" w:hAnsi="Times New Roman" w:cs="Times New Roman"/>
                <w:sz w:val="24"/>
                <w:szCs w:val="24"/>
                <w:lang w:eastAsia="ru-RU"/>
              </w:rPr>
              <w:t>изложение ясное и четкое, приводимые доказательства логичны (до 6 баллов)</w:t>
            </w:r>
          </w:p>
          <w:p w:rsidR="00A314F5" w:rsidRPr="00B148B8" w:rsidRDefault="00A314F5" w:rsidP="009E0549">
            <w:pPr>
              <w:numPr>
                <w:ilvl w:val="0"/>
                <w:numId w:val="3"/>
              </w:numPr>
              <w:tabs>
                <w:tab w:val="left" w:pos="317"/>
              </w:tabs>
              <w:spacing w:before="40" w:after="0" w:line="240" w:lineRule="auto"/>
              <w:ind w:firstLine="34"/>
              <w:jc w:val="both"/>
              <w:rPr>
                <w:rFonts w:ascii="Times New Roman" w:eastAsia="Times New Roman" w:hAnsi="Times New Roman" w:cs="Times New Roman"/>
                <w:sz w:val="24"/>
                <w:szCs w:val="24"/>
                <w:lang w:eastAsia="ru-RU"/>
              </w:rPr>
            </w:pPr>
          </w:p>
          <w:p w:rsidR="00A314F5" w:rsidRPr="00B148B8" w:rsidRDefault="00A314F5" w:rsidP="009E0549">
            <w:pPr>
              <w:numPr>
                <w:ilvl w:val="0"/>
                <w:numId w:val="3"/>
              </w:numPr>
              <w:tabs>
                <w:tab w:val="left" w:pos="317"/>
              </w:tabs>
              <w:spacing w:before="40" w:after="0" w:line="240" w:lineRule="auto"/>
              <w:ind w:firstLine="34"/>
              <w:jc w:val="both"/>
              <w:rPr>
                <w:rFonts w:ascii="Times New Roman" w:eastAsia="Times New Roman" w:hAnsi="Times New Roman" w:cs="Times New Roman"/>
                <w:sz w:val="24"/>
                <w:szCs w:val="24"/>
                <w:lang w:eastAsia="ru-RU"/>
              </w:rPr>
            </w:pPr>
            <w:r w:rsidRPr="00B148B8">
              <w:rPr>
                <w:rFonts w:ascii="Times New Roman" w:eastAsia="Times New Roman" w:hAnsi="Times New Roman" w:cs="Times New Roman"/>
                <w:sz w:val="24"/>
                <w:szCs w:val="24"/>
                <w:lang w:eastAsia="ru-RU"/>
              </w:rPr>
              <w:t>приведение соответствующие теме и проблеме примеры(до 6 баллов)</w:t>
            </w:r>
          </w:p>
          <w:p w:rsidR="00A314F5" w:rsidRPr="00B148B8" w:rsidRDefault="00A314F5" w:rsidP="009E0549">
            <w:pPr>
              <w:numPr>
                <w:ilvl w:val="0"/>
                <w:numId w:val="3"/>
              </w:numPr>
              <w:tabs>
                <w:tab w:val="left" w:pos="317"/>
              </w:tabs>
              <w:spacing w:before="40" w:after="0" w:line="240" w:lineRule="auto"/>
              <w:ind w:firstLine="34"/>
              <w:jc w:val="both"/>
              <w:rPr>
                <w:rFonts w:ascii="Times New Roman" w:eastAsia="Times New Roman" w:hAnsi="Times New Roman" w:cs="Times New Roman"/>
                <w:sz w:val="24"/>
                <w:szCs w:val="24"/>
                <w:lang w:eastAsia="ru-RU"/>
              </w:rPr>
            </w:pPr>
            <w:r w:rsidRPr="00B148B8">
              <w:rPr>
                <w:rFonts w:ascii="Times New Roman" w:eastAsia="Times New Roman" w:hAnsi="Times New Roman" w:cs="Times New Roman"/>
                <w:sz w:val="24"/>
                <w:szCs w:val="24"/>
                <w:lang w:eastAsia="ru-RU"/>
              </w:rPr>
              <w:t xml:space="preserve"> </w:t>
            </w:r>
          </w:p>
          <w:p w:rsidR="00A314F5" w:rsidRPr="00B148B8" w:rsidRDefault="00A314F5" w:rsidP="009E0549">
            <w:pPr>
              <w:numPr>
                <w:ilvl w:val="0"/>
                <w:numId w:val="3"/>
              </w:numPr>
              <w:tabs>
                <w:tab w:val="left" w:pos="317"/>
              </w:tabs>
              <w:spacing w:before="40" w:after="0" w:line="240" w:lineRule="auto"/>
              <w:ind w:firstLine="34"/>
              <w:jc w:val="both"/>
              <w:rPr>
                <w:rFonts w:ascii="Times New Roman" w:eastAsia="Times New Roman" w:hAnsi="Times New Roman" w:cs="Times New Roman"/>
                <w:sz w:val="24"/>
                <w:szCs w:val="24"/>
                <w:lang w:eastAsia="ru-RU"/>
              </w:rPr>
            </w:pPr>
            <w:r w:rsidRPr="00B148B8">
              <w:rPr>
                <w:rFonts w:ascii="Times New Roman" w:eastAsia="Times New Roman" w:hAnsi="Times New Roman" w:cs="Times New Roman"/>
                <w:sz w:val="24"/>
                <w:szCs w:val="24"/>
                <w:lang w:eastAsia="ru-RU"/>
              </w:rPr>
              <w:t>оформление, соответствующее академическому стилю (до 6 баллов)</w:t>
            </w:r>
          </w:p>
          <w:p w:rsidR="00A314F5" w:rsidRPr="00B148B8" w:rsidRDefault="00A314F5" w:rsidP="002C04C2">
            <w:pPr>
              <w:tabs>
                <w:tab w:val="left" w:pos="317"/>
              </w:tabs>
              <w:spacing w:after="0" w:line="240" w:lineRule="auto"/>
              <w:ind w:left="34"/>
              <w:jc w:val="both"/>
              <w:rPr>
                <w:rFonts w:ascii="Times New Roman" w:eastAsia="Times New Roman" w:hAnsi="Times New Roman" w:cs="Times New Roman"/>
                <w:sz w:val="24"/>
                <w:szCs w:val="24"/>
                <w:lang w:eastAsia="ru-RU"/>
              </w:rPr>
            </w:pPr>
          </w:p>
        </w:tc>
      </w:tr>
    </w:tbl>
    <w:p w:rsidR="00A314F5" w:rsidRPr="00B148B8" w:rsidRDefault="00A314F5" w:rsidP="00A314F5">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A314F5" w:rsidRPr="00B148B8" w:rsidRDefault="00A314F5" w:rsidP="00A314F5">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A314F5" w:rsidRPr="00B148B8" w:rsidRDefault="00A314F5" w:rsidP="00A314F5">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B148B8">
        <w:rPr>
          <w:rFonts w:ascii="Times New Roman" w:eastAsia="Times New Roman" w:hAnsi="Times New Roman" w:cs="Times New Roman"/>
          <w:b/>
          <w:kern w:val="3"/>
          <w:sz w:val="24"/>
          <w:lang w:eastAsia="ru-RU"/>
        </w:rPr>
        <w:t>Основная литература:</w:t>
      </w:r>
    </w:p>
    <w:p w:rsidR="00A314F5" w:rsidRPr="00B148B8" w:rsidRDefault="00A314F5" w:rsidP="00A314F5">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A314F5" w:rsidRPr="00B148B8" w:rsidRDefault="00A314F5" w:rsidP="009E0549">
      <w:pPr>
        <w:numPr>
          <w:ilvl w:val="0"/>
          <w:numId w:val="26"/>
        </w:numPr>
        <w:spacing w:after="0" w:line="240" w:lineRule="auto"/>
        <w:ind w:left="567" w:hanging="424"/>
        <w:jc w:val="both"/>
        <w:rPr>
          <w:rFonts w:ascii="Times New Roman" w:eastAsia="Calibri" w:hAnsi="Times New Roman" w:cs="Times New Roman"/>
          <w:sz w:val="24"/>
          <w:szCs w:val="24"/>
          <w:lang w:eastAsia="zh-CN"/>
        </w:rPr>
      </w:pPr>
      <w:r w:rsidRPr="00B148B8">
        <w:rPr>
          <w:rFonts w:ascii="Times New Roman" w:eastAsia="Calibri" w:hAnsi="Times New Roman" w:cs="Times New Roman"/>
          <w:sz w:val="24"/>
          <w:szCs w:val="24"/>
          <w:lang w:eastAsia="zh-CN"/>
        </w:rPr>
        <w:t>Пиндайк, Роберт С. Микроэкономика / Р. Пиндайк, Д. Рабинфельд ; [пер. с англ. С. Жильцов, А. Железниченко]. - 5-е изд. - СПб.[и др.] : Питер, 2012. - 606 c.</w:t>
      </w:r>
    </w:p>
    <w:p w:rsidR="00A314F5" w:rsidRPr="00B148B8" w:rsidRDefault="00A314F5" w:rsidP="009E0549">
      <w:pPr>
        <w:numPr>
          <w:ilvl w:val="0"/>
          <w:numId w:val="26"/>
        </w:numPr>
        <w:spacing w:after="0" w:line="240" w:lineRule="auto"/>
        <w:ind w:left="567" w:hanging="424"/>
        <w:jc w:val="both"/>
        <w:rPr>
          <w:rFonts w:ascii="Times New Roman" w:eastAsia="Calibri" w:hAnsi="Times New Roman" w:cs="Times New Roman"/>
          <w:color w:val="FF0000"/>
          <w:sz w:val="24"/>
          <w:szCs w:val="24"/>
          <w:lang w:eastAsia="zh-CN"/>
        </w:rPr>
      </w:pPr>
      <w:r w:rsidRPr="00B148B8">
        <w:rPr>
          <w:rFonts w:ascii="Times New Roman" w:eastAsia="Calibri" w:hAnsi="Times New Roman" w:cs="Times New Roman"/>
          <w:sz w:val="24"/>
          <w:szCs w:val="24"/>
          <w:lang w:eastAsia="zh-CN"/>
        </w:rPr>
        <w:t>Самуэльсон, Пол Э. Экономика : [учебник] / Пол Э. Самуэльсон, Вильям Д. Нордхаус ; [пер. с англ. О. Л. Пелявского под ред. А. В. Кравченко и А. А. Старостиной]. - М. [и др.] : Вильямс, 2015. - 1358 c.</w:t>
      </w:r>
    </w:p>
    <w:p w:rsidR="00A314F5" w:rsidRPr="00B148B8" w:rsidRDefault="00A314F5" w:rsidP="00A314F5">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A314F5" w:rsidRDefault="00A314F5" w:rsidP="00A314F5">
      <w:pPr>
        <w:rPr>
          <w:rFonts w:ascii="Times New Roman" w:eastAsia="Times New Roman" w:hAnsi="Times New Roman" w:cs="Times New Roman"/>
          <w:b/>
          <w:kern w:val="3"/>
          <w:sz w:val="24"/>
          <w:lang w:eastAsia="ru-RU"/>
        </w:rPr>
      </w:pPr>
    </w:p>
    <w:p w:rsidR="00A314F5" w:rsidRDefault="00A314F5" w:rsidP="00A314F5">
      <w:pPr>
        <w:rPr>
          <w:rFonts w:ascii="Times New Roman" w:eastAsia="Times New Roman" w:hAnsi="Times New Roman" w:cs="Times New Roman"/>
          <w:b/>
          <w:kern w:val="3"/>
          <w:sz w:val="24"/>
          <w:lang w:eastAsia="ru-RU"/>
        </w:rPr>
      </w:pPr>
      <w:r>
        <w:rPr>
          <w:rFonts w:ascii="Times New Roman" w:eastAsia="Times New Roman" w:hAnsi="Times New Roman" w:cs="Times New Roman"/>
          <w:b/>
          <w:kern w:val="3"/>
          <w:sz w:val="24"/>
          <w:lang w:eastAsia="ru-RU"/>
        </w:rPr>
        <w:br w:type="page"/>
      </w:r>
    </w:p>
    <w:p w:rsidR="00A314F5" w:rsidRPr="00B148B8" w:rsidRDefault="00A314F5" w:rsidP="00A314F5">
      <w:pPr>
        <w:widowControl w:val="0"/>
        <w:suppressAutoHyphens/>
        <w:overflowPunct w:val="0"/>
        <w:autoSpaceDE w:val="0"/>
        <w:autoSpaceDN w:val="0"/>
        <w:spacing w:after="0" w:line="240" w:lineRule="auto"/>
        <w:ind w:firstLine="709"/>
        <w:jc w:val="center"/>
        <w:textAlignment w:val="baseline"/>
        <w:rPr>
          <w:rFonts w:ascii="Times New Roman" w:eastAsia="Times New Roman" w:hAnsi="Times New Roman" w:cs="Times New Roman"/>
          <w:kern w:val="3"/>
          <w:sz w:val="28"/>
          <w:lang w:eastAsia="ru-RU"/>
        </w:rPr>
      </w:pPr>
      <w:r w:rsidRPr="00B148B8">
        <w:rPr>
          <w:rFonts w:ascii="Times New Roman" w:eastAsia="Times New Roman" w:hAnsi="Times New Roman" w:cs="Times New Roman"/>
          <w:b/>
          <w:kern w:val="3"/>
          <w:sz w:val="24"/>
          <w:lang w:eastAsia="ru-RU"/>
        </w:rPr>
        <w:lastRenderedPageBreak/>
        <w:t xml:space="preserve">АННОТАЦИЯ РАБОЧЕЙ ПРОГРАММЫ ДИСЦИПЛИНЫ </w:t>
      </w:r>
    </w:p>
    <w:p w:rsidR="00A314F5" w:rsidRPr="00B148B8" w:rsidRDefault="00A314F5" w:rsidP="00A314F5">
      <w:pPr>
        <w:widowControl w:val="0"/>
        <w:suppressAutoHyphens/>
        <w:overflowPunct w:val="0"/>
        <w:autoSpaceDE w:val="0"/>
        <w:autoSpaceDN w:val="0"/>
        <w:spacing w:after="0" w:line="240" w:lineRule="auto"/>
        <w:ind w:firstLine="709"/>
        <w:jc w:val="center"/>
        <w:textAlignment w:val="baseline"/>
        <w:rPr>
          <w:rFonts w:ascii="Times New Roman" w:eastAsia="Times New Roman" w:hAnsi="Times New Roman" w:cs="Times New Roman"/>
          <w:b/>
          <w:kern w:val="3"/>
          <w:sz w:val="28"/>
          <w:lang w:eastAsia="ru-RU"/>
        </w:rPr>
      </w:pPr>
      <w:r w:rsidRPr="00B148B8">
        <w:rPr>
          <w:rFonts w:ascii="Times New Roman" w:eastAsia="Times New Roman" w:hAnsi="Times New Roman" w:cs="Times New Roman"/>
          <w:b/>
          <w:kern w:val="3"/>
          <w:sz w:val="28"/>
          <w:lang w:eastAsia="ru-RU"/>
        </w:rPr>
        <w:t>Б1.О.06 Высшая математика (анализ данных-2)</w:t>
      </w:r>
    </w:p>
    <w:p w:rsidR="00A314F5" w:rsidRPr="00B148B8" w:rsidRDefault="00A314F5" w:rsidP="00A314F5">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r w:rsidRPr="00B148B8">
        <w:rPr>
          <w:rFonts w:ascii="Times New Roman" w:eastAsia="Times New Roman" w:hAnsi="Times New Roman" w:cs="Times New Roman"/>
          <w:b/>
          <w:kern w:val="3"/>
          <w:sz w:val="28"/>
          <w:lang w:eastAsia="ru-RU"/>
        </w:rPr>
        <w:t>_____________________________________</w:t>
      </w:r>
    </w:p>
    <w:p w:rsidR="00A314F5" w:rsidRPr="00B148B8" w:rsidRDefault="00A314F5" w:rsidP="00A314F5">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r w:rsidRPr="00B148B8">
        <w:rPr>
          <w:rFonts w:ascii="Times New Roman" w:eastAsia="Times New Roman" w:hAnsi="Times New Roman" w:cs="Times New Roman"/>
          <w:i/>
          <w:kern w:val="3"/>
          <w:sz w:val="24"/>
          <w:lang w:eastAsia="ru-RU"/>
        </w:rPr>
        <w:t>наименование дисциплин (модуля)/практики</w:t>
      </w:r>
    </w:p>
    <w:p w:rsidR="00A314F5" w:rsidRPr="00B148B8" w:rsidRDefault="00A314F5" w:rsidP="00A314F5">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p>
    <w:p w:rsidR="00A314F5" w:rsidRPr="00B148B8" w:rsidRDefault="00A314F5" w:rsidP="00A314F5">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A314F5" w:rsidRPr="00B148B8" w:rsidRDefault="00A314F5" w:rsidP="00A314F5">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B148B8">
        <w:rPr>
          <w:rFonts w:ascii="Times New Roman" w:eastAsia="Times New Roman" w:hAnsi="Times New Roman" w:cs="Times New Roman"/>
          <w:b/>
          <w:kern w:val="3"/>
          <w:sz w:val="24"/>
          <w:lang w:eastAsia="ru-RU"/>
        </w:rPr>
        <w:t>Автор: ст. преподаватель Соловьев А.Д.</w:t>
      </w:r>
    </w:p>
    <w:p w:rsidR="00A314F5" w:rsidRPr="00B148B8" w:rsidRDefault="00A314F5" w:rsidP="00A314F5">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B148B8">
        <w:rPr>
          <w:rFonts w:ascii="Times New Roman" w:eastAsia="Times New Roman" w:hAnsi="Times New Roman" w:cs="Times New Roman"/>
          <w:b/>
          <w:kern w:val="3"/>
          <w:sz w:val="24"/>
          <w:lang w:eastAsia="ru-RU"/>
        </w:rPr>
        <w:t>Код и наименование направления подготовки, профиля: 41.03.04 Политология. Профил</w:t>
      </w:r>
      <w:r>
        <w:rPr>
          <w:rFonts w:ascii="Times New Roman" w:eastAsia="Times New Roman" w:hAnsi="Times New Roman" w:cs="Times New Roman"/>
          <w:b/>
          <w:kern w:val="3"/>
          <w:sz w:val="24"/>
          <w:lang w:eastAsia="ru-RU"/>
        </w:rPr>
        <w:t>ь</w:t>
      </w:r>
      <w:r w:rsidRPr="00B148B8">
        <w:rPr>
          <w:rFonts w:ascii="Times New Roman" w:eastAsia="Times New Roman" w:hAnsi="Times New Roman" w:cs="Times New Roman"/>
          <w:b/>
          <w:kern w:val="3"/>
          <w:sz w:val="24"/>
          <w:lang w:eastAsia="ru-RU"/>
        </w:rPr>
        <w:t xml:space="preserve">: </w:t>
      </w:r>
      <w:r w:rsidRPr="00174DAE">
        <w:rPr>
          <w:rFonts w:ascii="Times New Roman" w:eastAsia="Times New Roman" w:hAnsi="Times New Roman" w:cs="Times New Roman"/>
          <w:b/>
          <w:kern w:val="3"/>
          <w:sz w:val="24"/>
          <w:lang w:eastAsia="ru-RU"/>
        </w:rPr>
        <w:t>Политические идеи и институты</w:t>
      </w:r>
      <w:r w:rsidRPr="00B148B8">
        <w:rPr>
          <w:rFonts w:ascii="Times New Roman" w:eastAsia="Times New Roman" w:hAnsi="Times New Roman" w:cs="Times New Roman"/>
          <w:b/>
          <w:kern w:val="3"/>
          <w:sz w:val="24"/>
          <w:lang w:eastAsia="ru-RU"/>
        </w:rPr>
        <w:t xml:space="preserve">. </w:t>
      </w:r>
    </w:p>
    <w:p w:rsidR="00A314F5" w:rsidRPr="00B148B8" w:rsidRDefault="00A314F5" w:rsidP="00A314F5">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B148B8">
        <w:rPr>
          <w:rFonts w:ascii="Times New Roman" w:eastAsia="Times New Roman" w:hAnsi="Times New Roman" w:cs="Times New Roman"/>
          <w:b/>
          <w:kern w:val="3"/>
          <w:sz w:val="24"/>
          <w:lang w:eastAsia="ru-RU"/>
        </w:rPr>
        <w:t>Квалификация (степень) выпускника: бакалавр</w:t>
      </w:r>
    </w:p>
    <w:p w:rsidR="00A314F5" w:rsidRPr="00B148B8" w:rsidRDefault="00A314F5" w:rsidP="00A314F5">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B148B8">
        <w:rPr>
          <w:rFonts w:ascii="Times New Roman" w:eastAsia="Times New Roman" w:hAnsi="Times New Roman" w:cs="Times New Roman"/>
          <w:b/>
          <w:kern w:val="3"/>
          <w:sz w:val="24"/>
          <w:lang w:eastAsia="ru-RU"/>
        </w:rPr>
        <w:t>Форма обучения: очная</w:t>
      </w:r>
    </w:p>
    <w:p w:rsidR="00A314F5" w:rsidRPr="00B148B8" w:rsidRDefault="00A314F5" w:rsidP="00A314F5">
      <w:pPr>
        <w:widowControl w:val="0"/>
        <w:suppressAutoHyphens/>
        <w:overflowPunct w:val="0"/>
        <w:autoSpaceDE w:val="0"/>
        <w:autoSpaceDN w:val="0"/>
        <w:spacing w:after="0" w:line="240" w:lineRule="auto"/>
        <w:jc w:val="both"/>
        <w:textAlignment w:val="baseline"/>
        <w:rPr>
          <w:rFonts w:ascii="Calibri" w:eastAsia="Times New Roman" w:hAnsi="Calibri" w:cs="Times New Roman"/>
          <w:kern w:val="3"/>
          <w:lang w:eastAsia="ru-RU"/>
        </w:rPr>
      </w:pPr>
    </w:p>
    <w:p w:rsidR="00A314F5" w:rsidRPr="00B148B8" w:rsidRDefault="00A314F5" w:rsidP="00A314F5">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B148B8">
        <w:rPr>
          <w:rFonts w:ascii="Times New Roman" w:eastAsia="Times New Roman" w:hAnsi="Times New Roman" w:cs="Times New Roman"/>
          <w:b/>
          <w:kern w:val="3"/>
          <w:sz w:val="24"/>
          <w:lang w:eastAsia="ru-RU"/>
        </w:rPr>
        <w:t>Цель освоения дисциплины:</w:t>
      </w:r>
    </w:p>
    <w:p w:rsidR="00A314F5" w:rsidRPr="00B148B8" w:rsidRDefault="00A314F5" w:rsidP="00A314F5">
      <w:pPr>
        <w:widowControl w:val="0"/>
        <w:suppressAutoHyphens/>
        <w:overflowPunct w:val="0"/>
        <w:autoSpaceDE w:val="0"/>
        <w:autoSpaceDN w:val="0"/>
        <w:spacing w:after="0" w:line="240" w:lineRule="auto"/>
        <w:ind w:left="426"/>
        <w:jc w:val="both"/>
        <w:textAlignment w:val="baseline"/>
        <w:rPr>
          <w:rFonts w:ascii="Times New Roman" w:eastAsia="Times New Roman" w:hAnsi="Times New Roman" w:cs="Times New Roman"/>
          <w:sz w:val="24"/>
          <w:szCs w:val="20"/>
        </w:rPr>
      </w:pPr>
      <w:r w:rsidRPr="00B148B8">
        <w:rPr>
          <w:rFonts w:ascii="Times New Roman" w:eastAsia="Times New Roman" w:hAnsi="Times New Roman" w:cs="Times New Roman"/>
          <w:sz w:val="24"/>
          <w:szCs w:val="20"/>
        </w:rPr>
        <w:t xml:space="preserve">Дисциплина «Высшая математика </w:t>
      </w:r>
      <w:r w:rsidRPr="00B148B8">
        <w:rPr>
          <w:rFonts w:ascii="Times New Roman" w:eastAsia="Times New Roman" w:hAnsi="Times New Roman" w:cs="Times New Roman"/>
          <w:kern w:val="3"/>
          <w:sz w:val="24"/>
          <w:lang w:eastAsia="ru-RU"/>
        </w:rPr>
        <w:t>(анализ данных-2)</w:t>
      </w:r>
      <w:r w:rsidRPr="00B148B8">
        <w:rPr>
          <w:rFonts w:ascii="Times New Roman" w:eastAsia="Times New Roman" w:hAnsi="Times New Roman" w:cs="Times New Roman"/>
          <w:szCs w:val="20"/>
        </w:rPr>
        <w:t xml:space="preserve">» </w:t>
      </w:r>
      <w:r w:rsidRPr="00B148B8">
        <w:rPr>
          <w:rFonts w:ascii="Times New Roman" w:eastAsia="Times New Roman" w:hAnsi="Times New Roman" w:cs="Times New Roman"/>
          <w:sz w:val="24"/>
          <w:szCs w:val="20"/>
        </w:rPr>
        <w:t>обеспечивает овладение следующими компетенциями:</w:t>
      </w:r>
    </w:p>
    <w:tbl>
      <w:tblPr>
        <w:tblW w:w="9570" w:type="dxa"/>
        <w:tblLayout w:type="fixed"/>
        <w:tblCellMar>
          <w:left w:w="10" w:type="dxa"/>
          <w:right w:w="10" w:type="dxa"/>
        </w:tblCellMar>
        <w:tblLook w:val="04A0" w:firstRow="1" w:lastRow="0" w:firstColumn="1" w:lastColumn="0" w:noHBand="0" w:noVBand="1"/>
      </w:tblPr>
      <w:tblGrid>
        <w:gridCol w:w="1667"/>
        <w:gridCol w:w="2551"/>
        <w:gridCol w:w="2268"/>
        <w:gridCol w:w="3084"/>
      </w:tblGrid>
      <w:tr w:rsidR="00A314F5" w:rsidRPr="00B148B8" w:rsidTr="002C04C2">
        <w:trPr>
          <w:trHeight w:val="1092"/>
        </w:trPr>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14F5" w:rsidRPr="00B148B8" w:rsidRDefault="00A314F5" w:rsidP="002C04C2">
            <w:pPr>
              <w:suppressAutoHyphens/>
              <w:autoSpaceDN w:val="0"/>
              <w:spacing w:after="0" w:line="240" w:lineRule="auto"/>
              <w:jc w:val="both"/>
              <w:rPr>
                <w:rFonts w:ascii="Times New Roman" w:eastAsia="Times New Roman" w:hAnsi="Times New Roman" w:cs="Times New Roman"/>
                <w:kern w:val="3"/>
                <w:sz w:val="24"/>
                <w:szCs w:val="24"/>
                <w:lang w:eastAsia="ru-RU"/>
              </w:rPr>
            </w:pPr>
            <w:r w:rsidRPr="00B148B8">
              <w:rPr>
                <w:rFonts w:ascii="Times New Roman" w:eastAsia="Times New Roman" w:hAnsi="Times New Roman" w:cs="Times New Roman"/>
                <w:kern w:val="3"/>
                <w:sz w:val="24"/>
                <w:szCs w:val="24"/>
                <w:lang w:eastAsia="ru-RU"/>
              </w:rPr>
              <w:t xml:space="preserve">Код </w:t>
            </w:r>
          </w:p>
          <w:p w:rsidR="00A314F5" w:rsidRPr="00B148B8" w:rsidRDefault="00A314F5" w:rsidP="002C04C2">
            <w:pPr>
              <w:suppressAutoHyphens/>
              <w:autoSpaceDN w:val="0"/>
              <w:spacing w:after="0" w:line="240" w:lineRule="auto"/>
              <w:jc w:val="both"/>
              <w:rPr>
                <w:rFonts w:ascii="Times New Roman" w:eastAsia="Times New Roman" w:hAnsi="Times New Roman" w:cs="Times New Roman"/>
                <w:kern w:val="3"/>
                <w:sz w:val="24"/>
                <w:szCs w:val="24"/>
                <w:lang w:eastAsia="ru-RU"/>
              </w:rPr>
            </w:pPr>
            <w:r w:rsidRPr="00B148B8">
              <w:rPr>
                <w:rFonts w:ascii="Times New Roman" w:eastAsia="Times New Roman" w:hAnsi="Times New Roman" w:cs="Times New Roman"/>
                <w:kern w:val="3"/>
                <w:sz w:val="24"/>
                <w:szCs w:val="24"/>
                <w:lang w:eastAsia="ru-RU"/>
              </w:rPr>
              <w:t>компетенции</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14F5" w:rsidRPr="00B148B8" w:rsidRDefault="00A314F5" w:rsidP="002C04C2">
            <w:pPr>
              <w:suppressAutoHyphens/>
              <w:autoSpaceDN w:val="0"/>
              <w:spacing w:after="0" w:line="240" w:lineRule="auto"/>
              <w:jc w:val="both"/>
              <w:rPr>
                <w:rFonts w:ascii="Times New Roman" w:eastAsia="Times New Roman" w:hAnsi="Times New Roman" w:cs="Times New Roman"/>
                <w:kern w:val="3"/>
                <w:sz w:val="24"/>
                <w:szCs w:val="24"/>
                <w:lang w:eastAsia="ru-RU"/>
              </w:rPr>
            </w:pPr>
            <w:r w:rsidRPr="00B148B8">
              <w:rPr>
                <w:rFonts w:ascii="Times New Roman" w:eastAsia="Times New Roman" w:hAnsi="Times New Roman" w:cs="Times New Roman"/>
                <w:kern w:val="3"/>
                <w:sz w:val="24"/>
                <w:szCs w:val="24"/>
                <w:lang w:eastAsia="ru-RU"/>
              </w:rPr>
              <w:t>Наименование</w:t>
            </w:r>
          </w:p>
          <w:p w:rsidR="00A314F5" w:rsidRPr="00B148B8" w:rsidRDefault="00A314F5" w:rsidP="002C04C2">
            <w:pPr>
              <w:suppressAutoHyphens/>
              <w:autoSpaceDN w:val="0"/>
              <w:spacing w:after="0" w:line="240" w:lineRule="auto"/>
              <w:jc w:val="both"/>
              <w:rPr>
                <w:rFonts w:ascii="Times New Roman" w:eastAsia="Times New Roman" w:hAnsi="Times New Roman" w:cs="Times New Roman"/>
                <w:kern w:val="3"/>
                <w:sz w:val="24"/>
                <w:szCs w:val="24"/>
                <w:lang w:eastAsia="ru-RU"/>
              </w:rPr>
            </w:pPr>
            <w:r w:rsidRPr="00B148B8">
              <w:rPr>
                <w:rFonts w:ascii="Times New Roman" w:eastAsia="Times New Roman" w:hAnsi="Times New Roman" w:cs="Times New Roman"/>
                <w:kern w:val="3"/>
                <w:sz w:val="24"/>
                <w:szCs w:val="24"/>
                <w:lang w:eastAsia="ru-RU"/>
              </w:rPr>
              <w:t>Компетенции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14F5" w:rsidRPr="00B148B8" w:rsidRDefault="00A314F5" w:rsidP="002C04C2">
            <w:pPr>
              <w:suppressAutoHyphens/>
              <w:autoSpaceDN w:val="0"/>
              <w:spacing w:after="0" w:line="240" w:lineRule="auto"/>
              <w:jc w:val="both"/>
              <w:rPr>
                <w:rFonts w:ascii="Times New Roman" w:eastAsia="Times New Roman" w:hAnsi="Times New Roman" w:cs="Times New Roman"/>
                <w:kern w:val="3"/>
                <w:sz w:val="24"/>
                <w:szCs w:val="24"/>
                <w:lang w:eastAsia="ru-RU"/>
              </w:rPr>
            </w:pPr>
            <w:r w:rsidRPr="00B148B8">
              <w:rPr>
                <w:rFonts w:ascii="Times New Roman" w:eastAsia="Times New Roman" w:hAnsi="Times New Roman" w:cs="Times New Roman"/>
                <w:kern w:val="3"/>
                <w:sz w:val="24"/>
                <w:szCs w:val="24"/>
                <w:lang w:eastAsia="ru-RU"/>
              </w:rPr>
              <w:t xml:space="preserve">Код </w:t>
            </w:r>
          </w:p>
          <w:p w:rsidR="00A314F5" w:rsidRPr="00B148B8" w:rsidRDefault="00A314F5" w:rsidP="002C04C2">
            <w:pPr>
              <w:suppressAutoHyphens/>
              <w:autoSpaceDN w:val="0"/>
              <w:spacing w:after="0" w:line="240" w:lineRule="auto"/>
              <w:jc w:val="both"/>
              <w:rPr>
                <w:rFonts w:ascii="Times New Roman" w:eastAsia="Times New Roman" w:hAnsi="Times New Roman" w:cs="Times New Roman"/>
                <w:kern w:val="3"/>
                <w:sz w:val="24"/>
                <w:szCs w:val="24"/>
                <w:lang w:eastAsia="ru-RU"/>
              </w:rPr>
            </w:pPr>
            <w:r w:rsidRPr="00B148B8">
              <w:rPr>
                <w:rFonts w:ascii="Times New Roman" w:eastAsia="Times New Roman" w:hAnsi="Times New Roman" w:cs="Times New Roman"/>
                <w:kern w:val="3"/>
                <w:sz w:val="24"/>
                <w:szCs w:val="24"/>
                <w:lang w:eastAsia="ru-RU"/>
              </w:rPr>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14F5" w:rsidRPr="00B148B8" w:rsidRDefault="00A314F5" w:rsidP="002C04C2">
            <w:pPr>
              <w:suppressAutoHyphens/>
              <w:autoSpaceDN w:val="0"/>
              <w:spacing w:after="0" w:line="240" w:lineRule="auto"/>
              <w:jc w:val="both"/>
              <w:rPr>
                <w:rFonts w:ascii="Times New Roman" w:eastAsia="Times New Roman" w:hAnsi="Times New Roman" w:cs="Times New Roman"/>
                <w:kern w:val="3"/>
                <w:sz w:val="24"/>
                <w:szCs w:val="24"/>
                <w:lang w:eastAsia="ru-RU"/>
              </w:rPr>
            </w:pPr>
            <w:r w:rsidRPr="00B148B8">
              <w:rPr>
                <w:rFonts w:ascii="Times New Roman" w:eastAsia="Times New Roman" w:hAnsi="Times New Roman" w:cs="Times New Roman"/>
                <w:kern w:val="3"/>
                <w:sz w:val="24"/>
                <w:szCs w:val="24"/>
                <w:lang w:eastAsia="ru-RU"/>
              </w:rPr>
              <w:t>Наименование этапа освоения компетенции</w:t>
            </w:r>
          </w:p>
        </w:tc>
      </w:tr>
      <w:tr w:rsidR="00A314F5" w:rsidRPr="00B148B8" w:rsidTr="002C04C2">
        <w:trPr>
          <w:trHeight w:val="2208"/>
        </w:trPr>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14F5" w:rsidRPr="00B148B8" w:rsidRDefault="00A314F5" w:rsidP="002C04C2">
            <w:pPr>
              <w:spacing w:after="0" w:line="240" w:lineRule="auto"/>
              <w:jc w:val="both"/>
              <w:rPr>
                <w:rFonts w:ascii="Times New Roman" w:eastAsia="Times New Roman" w:hAnsi="Times New Roman" w:cs="Times New Roman"/>
                <w:sz w:val="24"/>
                <w:szCs w:val="24"/>
                <w:lang w:eastAsia="ru-RU"/>
              </w:rPr>
            </w:pPr>
            <w:r w:rsidRPr="00B148B8">
              <w:rPr>
                <w:rFonts w:ascii="Times New Roman" w:eastAsia="Times New Roman" w:hAnsi="Times New Roman" w:cs="Times New Roman"/>
                <w:sz w:val="24"/>
                <w:szCs w:val="24"/>
                <w:lang w:eastAsia="ru-RU"/>
              </w:rPr>
              <w:t>ОПК-2</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14F5" w:rsidRPr="00B148B8" w:rsidRDefault="00A314F5" w:rsidP="002C04C2">
            <w:pPr>
              <w:suppressAutoHyphens/>
              <w:autoSpaceDN w:val="0"/>
              <w:spacing w:after="0" w:line="240" w:lineRule="auto"/>
              <w:jc w:val="both"/>
              <w:rPr>
                <w:rFonts w:ascii="Times New Roman" w:eastAsia="Times New Roman" w:hAnsi="Times New Roman" w:cs="Times New Roman"/>
                <w:kern w:val="3"/>
                <w:sz w:val="24"/>
                <w:szCs w:val="24"/>
                <w:lang w:eastAsia="ru-RU"/>
              </w:rPr>
            </w:pPr>
            <w:r w:rsidRPr="00B148B8">
              <w:rPr>
                <w:rFonts w:ascii="Times New Roman" w:eastAsia="Times New Roman" w:hAnsi="Times New Roman" w:cs="Times New Roman"/>
                <w:kern w:val="3"/>
                <w:sz w:val="24"/>
                <w:szCs w:val="24"/>
                <w:lang w:eastAsia="ru-RU"/>
              </w:rPr>
              <w:t>Способен применять информационно-коммуникационные технологии и программные средства для решения стандартных задач профессиональной деятельности на основе информационной и библиографической культуры и требований информационной безопасности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14F5" w:rsidRPr="00B148B8" w:rsidRDefault="00A314F5" w:rsidP="002C04C2">
            <w:pPr>
              <w:suppressAutoHyphens/>
              <w:autoSpaceDN w:val="0"/>
              <w:spacing w:after="0" w:line="240" w:lineRule="auto"/>
              <w:jc w:val="both"/>
              <w:rPr>
                <w:rFonts w:ascii="Times New Roman" w:eastAsia="Times New Roman" w:hAnsi="Times New Roman" w:cs="Times New Roman"/>
                <w:kern w:val="3"/>
                <w:sz w:val="24"/>
                <w:szCs w:val="24"/>
                <w:lang w:eastAsia="ru-RU"/>
              </w:rPr>
            </w:pPr>
            <w:r w:rsidRPr="00B148B8">
              <w:rPr>
                <w:rFonts w:ascii="Times New Roman" w:eastAsia="Times New Roman" w:hAnsi="Times New Roman" w:cs="Times New Roman"/>
                <w:kern w:val="3"/>
                <w:sz w:val="24"/>
                <w:szCs w:val="24"/>
                <w:lang w:eastAsia="ru-RU"/>
              </w:rPr>
              <w:t>ОПК -2.2</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14F5" w:rsidRPr="00B148B8" w:rsidRDefault="00A314F5" w:rsidP="002C04C2">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B148B8">
              <w:rPr>
                <w:rFonts w:ascii="Times New Roman" w:eastAsia="Times New Roman" w:hAnsi="Times New Roman" w:cs="Times New Roman"/>
                <w:kern w:val="3"/>
                <w:sz w:val="24"/>
                <w:szCs w:val="24"/>
                <w:lang w:eastAsia="ru-RU"/>
              </w:rPr>
              <w:t>Приобретение умения использовать математические методы для решения стандартных профессиональных задач в политологии и смежных областях знания.</w:t>
            </w:r>
          </w:p>
        </w:tc>
      </w:tr>
    </w:tbl>
    <w:p w:rsidR="00A314F5" w:rsidRPr="00B148B8" w:rsidRDefault="00A314F5" w:rsidP="00A314F5">
      <w:pPr>
        <w:spacing w:after="200" w:line="276" w:lineRule="auto"/>
        <w:rPr>
          <w:rFonts w:ascii="Calibri" w:eastAsia="Calibri" w:hAnsi="Calibri" w:cs="Times New Roman"/>
        </w:rPr>
      </w:pPr>
    </w:p>
    <w:tbl>
      <w:tblPr>
        <w:tblW w:w="10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530"/>
        <w:gridCol w:w="1134"/>
        <w:gridCol w:w="851"/>
        <w:gridCol w:w="850"/>
        <w:gridCol w:w="567"/>
        <w:gridCol w:w="638"/>
        <w:gridCol w:w="567"/>
        <w:gridCol w:w="2431"/>
      </w:tblGrid>
      <w:tr w:rsidR="00114DF8" w:rsidRPr="00114DF8" w:rsidTr="00175E91">
        <w:trPr>
          <w:trHeight w:val="424"/>
          <w:jc w:val="center"/>
        </w:trPr>
        <w:tc>
          <w:tcPr>
            <w:tcW w:w="562" w:type="dxa"/>
            <w:vMerge w:val="restart"/>
            <w:vAlign w:val="center"/>
          </w:tcPr>
          <w:p w:rsidR="00114DF8" w:rsidRPr="00114DF8" w:rsidRDefault="00114DF8" w:rsidP="00175E91">
            <w:pPr>
              <w:ind w:left="-21" w:firstLine="21"/>
              <w:jc w:val="both"/>
              <w:rPr>
                <w:rFonts w:ascii="Times New Roman" w:eastAsia="Calibri" w:hAnsi="Times New Roman" w:cs="Times New Roman"/>
                <w:sz w:val="24"/>
                <w:szCs w:val="24"/>
              </w:rPr>
            </w:pPr>
            <w:r w:rsidRPr="00114DF8">
              <w:rPr>
                <w:rFonts w:ascii="Times New Roman" w:eastAsia="Calibri" w:hAnsi="Times New Roman" w:cs="Times New Roman"/>
                <w:sz w:val="24"/>
                <w:szCs w:val="24"/>
              </w:rPr>
              <w:t>№</w:t>
            </w:r>
          </w:p>
          <w:p w:rsidR="00114DF8" w:rsidRPr="00114DF8" w:rsidRDefault="00114DF8" w:rsidP="00175E91">
            <w:pPr>
              <w:ind w:left="-21" w:firstLine="21"/>
              <w:jc w:val="both"/>
              <w:rPr>
                <w:rFonts w:ascii="Times New Roman" w:eastAsia="Calibri" w:hAnsi="Times New Roman" w:cs="Times New Roman"/>
                <w:sz w:val="24"/>
                <w:szCs w:val="24"/>
              </w:rPr>
            </w:pPr>
            <w:r w:rsidRPr="00114DF8">
              <w:rPr>
                <w:rFonts w:ascii="Times New Roman" w:eastAsia="Calibri" w:hAnsi="Times New Roman" w:cs="Times New Roman"/>
                <w:sz w:val="24"/>
                <w:szCs w:val="24"/>
              </w:rPr>
              <w:t>п/п</w:t>
            </w:r>
          </w:p>
        </w:tc>
        <w:tc>
          <w:tcPr>
            <w:tcW w:w="2530" w:type="dxa"/>
            <w:vMerge w:val="restart"/>
            <w:vAlign w:val="center"/>
          </w:tcPr>
          <w:p w:rsidR="00114DF8" w:rsidRPr="00114DF8" w:rsidRDefault="00114DF8" w:rsidP="00175E91">
            <w:pPr>
              <w:jc w:val="center"/>
              <w:rPr>
                <w:rFonts w:ascii="Times New Roman" w:eastAsia="Calibri" w:hAnsi="Times New Roman" w:cs="Times New Roman"/>
                <w:i/>
                <w:sz w:val="24"/>
                <w:szCs w:val="24"/>
              </w:rPr>
            </w:pPr>
            <w:r w:rsidRPr="00114DF8">
              <w:rPr>
                <w:rFonts w:ascii="Times New Roman" w:eastAsia="Calibri" w:hAnsi="Times New Roman" w:cs="Times New Roman"/>
                <w:i/>
                <w:sz w:val="24"/>
                <w:szCs w:val="24"/>
              </w:rPr>
              <w:t>Наименование раздела (темы)</w:t>
            </w:r>
          </w:p>
        </w:tc>
        <w:tc>
          <w:tcPr>
            <w:tcW w:w="4607" w:type="dxa"/>
            <w:gridSpan w:val="6"/>
            <w:vAlign w:val="center"/>
          </w:tcPr>
          <w:p w:rsidR="00114DF8" w:rsidRPr="00114DF8" w:rsidRDefault="00114DF8" w:rsidP="00175E91">
            <w:pPr>
              <w:jc w:val="center"/>
              <w:rPr>
                <w:rFonts w:ascii="Times New Roman" w:eastAsia="Calibri" w:hAnsi="Times New Roman" w:cs="Times New Roman"/>
                <w:sz w:val="24"/>
                <w:szCs w:val="24"/>
              </w:rPr>
            </w:pPr>
            <w:r w:rsidRPr="00114DF8">
              <w:rPr>
                <w:rFonts w:ascii="Times New Roman" w:hAnsi="Times New Roman" w:cs="Times New Roman"/>
                <w:i/>
                <w:sz w:val="24"/>
                <w:szCs w:val="24"/>
              </w:rPr>
              <w:t>Объем дисциплины (модуля), час</w:t>
            </w:r>
          </w:p>
        </w:tc>
        <w:tc>
          <w:tcPr>
            <w:tcW w:w="2431" w:type="dxa"/>
            <w:vMerge w:val="restart"/>
            <w:vAlign w:val="center"/>
          </w:tcPr>
          <w:p w:rsidR="00114DF8" w:rsidRPr="00114DF8" w:rsidRDefault="00114DF8" w:rsidP="00175E91">
            <w:pPr>
              <w:jc w:val="center"/>
              <w:rPr>
                <w:rFonts w:ascii="Times New Roman" w:hAnsi="Times New Roman" w:cs="Times New Roman"/>
                <w:i/>
                <w:sz w:val="24"/>
                <w:szCs w:val="24"/>
              </w:rPr>
            </w:pPr>
            <w:r w:rsidRPr="00114DF8">
              <w:rPr>
                <w:rFonts w:ascii="Times New Roman" w:hAnsi="Times New Roman" w:cs="Times New Roman"/>
                <w:i/>
                <w:sz w:val="24"/>
                <w:szCs w:val="24"/>
              </w:rPr>
              <w:t>Форма</w:t>
            </w:r>
            <w:r w:rsidRPr="00114DF8">
              <w:rPr>
                <w:rFonts w:ascii="Times New Roman" w:hAnsi="Times New Roman" w:cs="Times New Roman"/>
                <w:i/>
                <w:sz w:val="24"/>
                <w:szCs w:val="24"/>
              </w:rPr>
              <w:br/>
              <w:t xml:space="preserve">текущего </w:t>
            </w:r>
            <w:r w:rsidRPr="00114DF8">
              <w:rPr>
                <w:rFonts w:ascii="Times New Roman" w:hAnsi="Times New Roman" w:cs="Times New Roman"/>
                <w:i/>
                <w:sz w:val="24"/>
                <w:szCs w:val="24"/>
              </w:rPr>
              <w:br/>
              <w:t>контроля успеваемости</w:t>
            </w:r>
            <w:r w:rsidRPr="00114DF8">
              <w:rPr>
                <w:rFonts w:ascii="Times New Roman" w:hAnsi="Times New Roman" w:cs="Times New Roman"/>
                <w:i/>
                <w:sz w:val="24"/>
                <w:szCs w:val="24"/>
                <w:vertAlign w:val="superscript"/>
              </w:rPr>
              <w:t>**</w:t>
            </w:r>
            <w:r w:rsidRPr="00114DF8">
              <w:rPr>
                <w:rFonts w:ascii="Times New Roman" w:hAnsi="Times New Roman" w:cs="Times New Roman"/>
                <w:i/>
                <w:sz w:val="24"/>
                <w:szCs w:val="24"/>
              </w:rPr>
              <w:t>, промежуточной аттестации</w:t>
            </w:r>
          </w:p>
        </w:tc>
      </w:tr>
      <w:tr w:rsidR="00114DF8" w:rsidRPr="00114DF8" w:rsidTr="00175E91">
        <w:trPr>
          <w:jc w:val="center"/>
        </w:trPr>
        <w:tc>
          <w:tcPr>
            <w:tcW w:w="562" w:type="dxa"/>
            <w:vMerge/>
            <w:vAlign w:val="center"/>
          </w:tcPr>
          <w:p w:rsidR="00114DF8" w:rsidRPr="00114DF8" w:rsidRDefault="00114DF8" w:rsidP="00175E91">
            <w:pPr>
              <w:ind w:left="-21" w:firstLine="21"/>
              <w:jc w:val="both"/>
              <w:rPr>
                <w:rFonts w:ascii="Times New Roman" w:eastAsia="Calibri" w:hAnsi="Times New Roman" w:cs="Times New Roman"/>
                <w:sz w:val="24"/>
                <w:szCs w:val="24"/>
              </w:rPr>
            </w:pPr>
          </w:p>
        </w:tc>
        <w:tc>
          <w:tcPr>
            <w:tcW w:w="2530" w:type="dxa"/>
            <w:vMerge/>
            <w:vAlign w:val="center"/>
          </w:tcPr>
          <w:p w:rsidR="00114DF8" w:rsidRPr="00114DF8" w:rsidRDefault="00114DF8" w:rsidP="00175E91">
            <w:pPr>
              <w:jc w:val="both"/>
              <w:rPr>
                <w:rFonts w:ascii="Times New Roman" w:eastAsia="Calibri" w:hAnsi="Times New Roman" w:cs="Times New Roman"/>
                <w:i/>
                <w:sz w:val="24"/>
                <w:szCs w:val="24"/>
              </w:rPr>
            </w:pPr>
          </w:p>
        </w:tc>
        <w:tc>
          <w:tcPr>
            <w:tcW w:w="1134" w:type="dxa"/>
            <w:vMerge w:val="restart"/>
            <w:vAlign w:val="center"/>
          </w:tcPr>
          <w:p w:rsidR="00114DF8" w:rsidRPr="00114DF8" w:rsidRDefault="00114DF8" w:rsidP="00175E91">
            <w:pPr>
              <w:jc w:val="center"/>
              <w:rPr>
                <w:rFonts w:ascii="Times New Roman" w:eastAsia="Calibri" w:hAnsi="Times New Roman" w:cs="Times New Roman"/>
                <w:i/>
                <w:sz w:val="24"/>
                <w:szCs w:val="24"/>
              </w:rPr>
            </w:pPr>
            <w:r w:rsidRPr="00114DF8">
              <w:rPr>
                <w:rFonts w:ascii="Times New Roman" w:eastAsia="Calibri" w:hAnsi="Times New Roman" w:cs="Times New Roman"/>
                <w:i/>
                <w:sz w:val="24"/>
                <w:szCs w:val="24"/>
              </w:rPr>
              <w:t>Всего</w:t>
            </w:r>
          </w:p>
        </w:tc>
        <w:tc>
          <w:tcPr>
            <w:tcW w:w="2906" w:type="dxa"/>
            <w:gridSpan w:val="4"/>
          </w:tcPr>
          <w:p w:rsidR="00114DF8" w:rsidRPr="00114DF8" w:rsidRDefault="00114DF8" w:rsidP="00175E91">
            <w:pPr>
              <w:jc w:val="center"/>
              <w:rPr>
                <w:rFonts w:ascii="Times New Roman" w:eastAsia="Calibri" w:hAnsi="Times New Roman" w:cs="Times New Roman"/>
                <w:sz w:val="24"/>
                <w:szCs w:val="24"/>
              </w:rPr>
            </w:pPr>
            <w:r w:rsidRPr="00114DF8">
              <w:rPr>
                <w:rFonts w:ascii="Times New Roman" w:hAnsi="Times New Roman" w:cs="Times New Roman"/>
                <w:i/>
                <w:sz w:val="24"/>
                <w:szCs w:val="24"/>
              </w:rPr>
              <w:t>Контактная работа обучающихся с преподавателем</w:t>
            </w:r>
            <w:r w:rsidRPr="00114DF8">
              <w:rPr>
                <w:rFonts w:ascii="Times New Roman" w:hAnsi="Times New Roman" w:cs="Times New Roman"/>
                <w:i/>
                <w:sz w:val="24"/>
                <w:szCs w:val="24"/>
              </w:rPr>
              <w:br/>
              <w:t>по видам учебных занятий</w:t>
            </w:r>
          </w:p>
        </w:tc>
        <w:tc>
          <w:tcPr>
            <w:tcW w:w="567" w:type="dxa"/>
            <w:vMerge w:val="restart"/>
            <w:vAlign w:val="center"/>
          </w:tcPr>
          <w:p w:rsidR="00114DF8" w:rsidRPr="00114DF8" w:rsidRDefault="00114DF8" w:rsidP="00175E91">
            <w:pPr>
              <w:jc w:val="center"/>
              <w:rPr>
                <w:rFonts w:ascii="Times New Roman" w:eastAsia="Calibri" w:hAnsi="Times New Roman" w:cs="Times New Roman"/>
                <w:i/>
                <w:sz w:val="24"/>
                <w:szCs w:val="24"/>
              </w:rPr>
            </w:pPr>
            <w:r w:rsidRPr="00114DF8">
              <w:rPr>
                <w:rFonts w:ascii="Times New Roman" w:eastAsia="Calibri" w:hAnsi="Times New Roman" w:cs="Times New Roman"/>
                <w:i/>
                <w:sz w:val="24"/>
                <w:szCs w:val="24"/>
              </w:rPr>
              <w:t>СР</w:t>
            </w:r>
          </w:p>
        </w:tc>
        <w:tc>
          <w:tcPr>
            <w:tcW w:w="2431" w:type="dxa"/>
            <w:vMerge/>
          </w:tcPr>
          <w:p w:rsidR="00114DF8" w:rsidRPr="00114DF8" w:rsidRDefault="00114DF8" w:rsidP="00175E91">
            <w:pPr>
              <w:rPr>
                <w:rFonts w:ascii="Times New Roman" w:eastAsia="Calibri" w:hAnsi="Times New Roman" w:cs="Times New Roman"/>
                <w:sz w:val="24"/>
                <w:szCs w:val="24"/>
              </w:rPr>
            </w:pPr>
          </w:p>
        </w:tc>
      </w:tr>
      <w:tr w:rsidR="00114DF8" w:rsidRPr="00114DF8" w:rsidTr="00175E91">
        <w:trPr>
          <w:cantSplit/>
          <w:trHeight w:val="2032"/>
          <w:jc w:val="center"/>
        </w:trPr>
        <w:tc>
          <w:tcPr>
            <w:tcW w:w="562" w:type="dxa"/>
            <w:vMerge/>
          </w:tcPr>
          <w:p w:rsidR="00114DF8" w:rsidRPr="00114DF8" w:rsidRDefault="00114DF8" w:rsidP="00175E91">
            <w:pPr>
              <w:ind w:left="-21" w:firstLine="21"/>
              <w:jc w:val="both"/>
              <w:rPr>
                <w:rFonts w:ascii="Times New Roman" w:eastAsia="Calibri" w:hAnsi="Times New Roman" w:cs="Times New Roman"/>
                <w:sz w:val="24"/>
                <w:szCs w:val="24"/>
              </w:rPr>
            </w:pPr>
          </w:p>
        </w:tc>
        <w:tc>
          <w:tcPr>
            <w:tcW w:w="2530" w:type="dxa"/>
            <w:vMerge/>
          </w:tcPr>
          <w:p w:rsidR="00114DF8" w:rsidRPr="00114DF8" w:rsidRDefault="00114DF8" w:rsidP="00175E91">
            <w:pPr>
              <w:jc w:val="both"/>
              <w:rPr>
                <w:rFonts w:ascii="Times New Roman" w:eastAsia="Calibri" w:hAnsi="Times New Roman" w:cs="Times New Roman"/>
                <w:sz w:val="24"/>
                <w:szCs w:val="24"/>
              </w:rPr>
            </w:pPr>
          </w:p>
        </w:tc>
        <w:tc>
          <w:tcPr>
            <w:tcW w:w="1134" w:type="dxa"/>
            <w:vMerge/>
          </w:tcPr>
          <w:p w:rsidR="00114DF8" w:rsidRPr="00114DF8" w:rsidRDefault="00114DF8" w:rsidP="00175E91">
            <w:pPr>
              <w:jc w:val="both"/>
              <w:rPr>
                <w:rFonts w:ascii="Times New Roman" w:eastAsia="Calibri" w:hAnsi="Times New Roman" w:cs="Times New Roman"/>
                <w:sz w:val="24"/>
                <w:szCs w:val="24"/>
              </w:rPr>
            </w:pPr>
          </w:p>
        </w:tc>
        <w:tc>
          <w:tcPr>
            <w:tcW w:w="851" w:type="dxa"/>
            <w:vAlign w:val="center"/>
          </w:tcPr>
          <w:p w:rsidR="00114DF8" w:rsidRPr="00114DF8" w:rsidRDefault="00114DF8" w:rsidP="00175E91">
            <w:pPr>
              <w:jc w:val="center"/>
              <w:rPr>
                <w:rFonts w:ascii="Times New Roman" w:eastAsia="Calibri" w:hAnsi="Times New Roman" w:cs="Times New Roman"/>
                <w:i/>
                <w:sz w:val="24"/>
                <w:szCs w:val="24"/>
              </w:rPr>
            </w:pPr>
            <w:r w:rsidRPr="00114DF8">
              <w:rPr>
                <w:rFonts w:ascii="Times New Roman" w:eastAsia="Calibri" w:hAnsi="Times New Roman" w:cs="Times New Roman"/>
                <w:i/>
                <w:sz w:val="24"/>
                <w:szCs w:val="24"/>
              </w:rPr>
              <w:t>Л</w:t>
            </w:r>
          </w:p>
        </w:tc>
        <w:tc>
          <w:tcPr>
            <w:tcW w:w="850" w:type="dxa"/>
            <w:vAlign w:val="center"/>
          </w:tcPr>
          <w:p w:rsidR="00114DF8" w:rsidRPr="00114DF8" w:rsidRDefault="00114DF8" w:rsidP="00175E91">
            <w:pPr>
              <w:jc w:val="center"/>
              <w:rPr>
                <w:rFonts w:ascii="Times New Roman" w:eastAsia="Calibri" w:hAnsi="Times New Roman" w:cs="Times New Roman"/>
                <w:i/>
                <w:sz w:val="24"/>
                <w:szCs w:val="24"/>
              </w:rPr>
            </w:pPr>
            <w:r w:rsidRPr="00114DF8">
              <w:rPr>
                <w:rFonts w:ascii="Times New Roman" w:eastAsia="Calibri" w:hAnsi="Times New Roman" w:cs="Times New Roman"/>
                <w:i/>
                <w:sz w:val="24"/>
                <w:szCs w:val="24"/>
              </w:rPr>
              <w:t>ПЗ</w:t>
            </w:r>
          </w:p>
        </w:tc>
        <w:tc>
          <w:tcPr>
            <w:tcW w:w="567" w:type="dxa"/>
            <w:vAlign w:val="center"/>
          </w:tcPr>
          <w:p w:rsidR="00114DF8" w:rsidRPr="00114DF8" w:rsidRDefault="00114DF8" w:rsidP="00175E91">
            <w:pPr>
              <w:jc w:val="center"/>
              <w:rPr>
                <w:rFonts w:ascii="Times New Roman" w:eastAsia="Calibri" w:hAnsi="Times New Roman" w:cs="Times New Roman"/>
                <w:i/>
                <w:sz w:val="24"/>
                <w:szCs w:val="24"/>
              </w:rPr>
            </w:pPr>
            <w:r w:rsidRPr="00114DF8">
              <w:rPr>
                <w:rFonts w:ascii="Times New Roman" w:eastAsia="Calibri" w:hAnsi="Times New Roman" w:cs="Times New Roman"/>
                <w:i/>
                <w:sz w:val="24"/>
                <w:szCs w:val="24"/>
              </w:rPr>
              <w:t>ЛЗ</w:t>
            </w:r>
          </w:p>
        </w:tc>
        <w:tc>
          <w:tcPr>
            <w:tcW w:w="638" w:type="dxa"/>
            <w:vAlign w:val="center"/>
          </w:tcPr>
          <w:p w:rsidR="00114DF8" w:rsidRPr="00114DF8" w:rsidRDefault="00114DF8" w:rsidP="00175E91">
            <w:pPr>
              <w:jc w:val="center"/>
              <w:rPr>
                <w:rFonts w:ascii="Times New Roman" w:eastAsia="Calibri" w:hAnsi="Times New Roman" w:cs="Times New Roman"/>
                <w:i/>
                <w:sz w:val="24"/>
                <w:szCs w:val="24"/>
              </w:rPr>
            </w:pPr>
            <w:r w:rsidRPr="00114DF8">
              <w:rPr>
                <w:rFonts w:ascii="Times New Roman" w:eastAsia="Calibri" w:hAnsi="Times New Roman" w:cs="Times New Roman"/>
                <w:i/>
                <w:sz w:val="24"/>
                <w:szCs w:val="24"/>
              </w:rPr>
              <w:t>КСР</w:t>
            </w:r>
          </w:p>
        </w:tc>
        <w:tc>
          <w:tcPr>
            <w:tcW w:w="567" w:type="dxa"/>
            <w:vMerge/>
          </w:tcPr>
          <w:p w:rsidR="00114DF8" w:rsidRPr="00114DF8" w:rsidRDefault="00114DF8" w:rsidP="00175E91">
            <w:pPr>
              <w:jc w:val="both"/>
              <w:rPr>
                <w:rFonts w:ascii="Times New Roman" w:eastAsia="Calibri" w:hAnsi="Times New Roman" w:cs="Times New Roman"/>
                <w:sz w:val="24"/>
                <w:szCs w:val="24"/>
              </w:rPr>
            </w:pPr>
          </w:p>
        </w:tc>
        <w:tc>
          <w:tcPr>
            <w:tcW w:w="2431" w:type="dxa"/>
            <w:vMerge/>
          </w:tcPr>
          <w:p w:rsidR="00114DF8" w:rsidRPr="00114DF8" w:rsidRDefault="00114DF8" w:rsidP="00175E91">
            <w:pPr>
              <w:jc w:val="both"/>
              <w:rPr>
                <w:rFonts w:ascii="Times New Roman" w:eastAsia="Calibri" w:hAnsi="Times New Roman" w:cs="Times New Roman"/>
                <w:sz w:val="24"/>
                <w:szCs w:val="24"/>
              </w:rPr>
            </w:pPr>
          </w:p>
        </w:tc>
      </w:tr>
      <w:tr w:rsidR="00114DF8" w:rsidRPr="00114DF8" w:rsidTr="00175E91">
        <w:trPr>
          <w:jc w:val="center"/>
        </w:trPr>
        <w:tc>
          <w:tcPr>
            <w:tcW w:w="562" w:type="dxa"/>
            <w:vAlign w:val="center"/>
          </w:tcPr>
          <w:p w:rsidR="00114DF8" w:rsidRPr="00114DF8" w:rsidRDefault="00114DF8" w:rsidP="00175E91">
            <w:pPr>
              <w:ind w:left="-21" w:firstLine="21"/>
              <w:jc w:val="center"/>
              <w:rPr>
                <w:rFonts w:ascii="Times New Roman" w:eastAsia="Calibri" w:hAnsi="Times New Roman" w:cs="Times New Roman"/>
                <w:sz w:val="24"/>
                <w:szCs w:val="24"/>
              </w:rPr>
            </w:pPr>
            <w:r w:rsidRPr="00114DF8">
              <w:rPr>
                <w:rFonts w:ascii="Times New Roman" w:eastAsia="Calibri" w:hAnsi="Times New Roman" w:cs="Times New Roman"/>
                <w:sz w:val="24"/>
                <w:szCs w:val="24"/>
              </w:rPr>
              <w:lastRenderedPageBreak/>
              <w:t>1</w:t>
            </w:r>
          </w:p>
        </w:tc>
        <w:tc>
          <w:tcPr>
            <w:tcW w:w="2530" w:type="dxa"/>
            <w:tcBorders>
              <w:top w:val="single" w:sz="6" w:space="0" w:color="auto"/>
              <w:left w:val="single" w:sz="6" w:space="0" w:color="auto"/>
              <w:bottom w:val="single" w:sz="6" w:space="0" w:color="auto"/>
              <w:right w:val="single" w:sz="6" w:space="0" w:color="auto"/>
            </w:tcBorders>
          </w:tcPr>
          <w:p w:rsidR="00114DF8" w:rsidRPr="00114DF8" w:rsidRDefault="00114DF8" w:rsidP="00175E91">
            <w:pPr>
              <w:tabs>
                <w:tab w:val="left" w:pos="426"/>
                <w:tab w:val="right" w:leader="underscore" w:pos="8505"/>
              </w:tabs>
              <w:rPr>
                <w:rFonts w:ascii="Times New Roman" w:eastAsia="Calibri" w:hAnsi="Times New Roman" w:cs="Times New Roman"/>
                <w:sz w:val="24"/>
                <w:szCs w:val="24"/>
              </w:rPr>
            </w:pPr>
            <w:r w:rsidRPr="00114DF8">
              <w:rPr>
                <w:rFonts w:ascii="Times New Roman" w:hAnsi="Times New Roman" w:cs="Times New Roman"/>
                <w:sz w:val="24"/>
                <w:szCs w:val="24"/>
              </w:rPr>
              <w:t>Множества и их отображения. Множество действительных чисел</w:t>
            </w:r>
          </w:p>
        </w:tc>
        <w:tc>
          <w:tcPr>
            <w:tcW w:w="1134" w:type="dxa"/>
            <w:vAlign w:val="center"/>
          </w:tcPr>
          <w:p w:rsidR="00114DF8" w:rsidRPr="00114DF8" w:rsidRDefault="00114DF8" w:rsidP="00175E91">
            <w:pPr>
              <w:jc w:val="center"/>
              <w:rPr>
                <w:rFonts w:ascii="Times New Roman" w:eastAsia="Calibri" w:hAnsi="Times New Roman" w:cs="Times New Roman"/>
                <w:sz w:val="24"/>
                <w:szCs w:val="24"/>
              </w:rPr>
            </w:pPr>
            <w:r w:rsidRPr="00114DF8">
              <w:rPr>
                <w:rFonts w:ascii="Times New Roman" w:hAnsi="Times New Roman" w:cs="Times New Roman"/>
                <w:snapToGrid w:val="0"/>
                <w:sz w:val="24"/>
                <w:szCs w:val="24"/>
              </w:rPr>
              <w:t>5</w:t>
            </w:r>
          </w:p>
        </w:tc>
        <w:tc>
          <w:tcPr>
            <w:tcW w:w="851" w:type="dxa"/>
            <w:vAlign w:val="center"/>
          </w:tcPr>
          <w:p w:rsidR="00114DF8" w:rsidRPr="00114DF8" w:rsidRDefault="00114DF8" w:rsidP="00175E91">
            <w:pPr>
              <w:jc w:val="center"/>
              <w:rPr>
                <w:rFonts w:ascii="Times New Roman" w:eastAsia="Calibri" w:hAnsi="Times New Roman" w:cs="Times New Roman"/>
                <w:sz w:val="24"/>
                <w:szCs w:val="24"/>
              </w:rPr>
            </w:pPr>
            <w:r w:rsidRPr="00114DF8">
              <w:rPr>
                <w:rFonts w:ascii="Times New Roman" w:hAnsi="Times New Roman" w:cs="Times New Roman"/>
                <w:snapToGrid w:val="0"/>
                <w:sz w:val="24"/>
                <w:szCs w:val="24"/>
              </w:rPr>
              <w:t>1</w:t>
            </w:r>
          </w:p>
        </w:tc>
        <w:tc>
          <w:tcPr>
            <w:tcW w:w="850" w:type="dxa"/>
            <w:vAlign w:val="center"/>
          </w:tcPr>
          <w:p w:rsidR="00114DF8" w:rsidRPr="00114DF8" w:rsidRDefault="00114DF8" w:rsidP="00175E91">
            <w:pPr>
              <w:jc w:val="center"/>
              <w:rPr>
                <w:rFonts w:ascii="Times New Roman" w:eastAsia="Calibri" w:hAnsi="Times New Roman" w:cs="Times New Roman"/>
                <w:sz w:val="24"/>
                <w:szCs w:val="24"/>
              </w:rPr>
            </w:pPr>
            <w:r w:rsidRPr="00114DF8">
              <w:rPr>
                <w:rFonts w:ascii="Times New Roman" w:hAnsi="Times New Roman" w:cs="Times New Roman"/>
                <w:snapToGrid w:val="0"/>
                <w:sz w:val="24"/>
                <w:szCs w:val="24"/>
              </w:rPr>
              <w:t>1</w:t>
            </w:r>
          </w:p>
        </w:tc>
        <w:tc>
          <w:tcPr>
            <w:tcW w:w="567" w:type="dxa"/>
            <w:vAlign w:val="center"/>
          </w:tcPr>
          <w:p w:rsidR="00114DF8" w:rsidRPr="00114DF8" w:rsidRDefault="00114DF8" w:rsidP="00175E91">
            <w:pPr>
              <w:jc w:val="center"/>
              <w:rPr>
                <w:rFonts w:ascii="Times New Roman" w:eastAsia="Calibri" w:hAnsi="Times New Roman" w:cs="Times New Roman"/>
                <w:sz w:val="24"/>
                <w:szCs w:val="24"/>
              </w:rPr>
            </w:pPr>
          </w:p>
        </w:tc>
        <w:tc>
          <w:tcPr>
            <w:tcW w:w="638" w:type="dxa"/>
            <w:vAlign w:val="center"/>
          </w:tcPr>
          <w:p w:rsidR="00114DF8" w:rsidRPr="00114DF8" w:rsidRDefault="00114DF8" w:rsidP="00175E91">
            <w:pPr>
              <w:jc w:val="center"/>
              <w:rPr>
                <w:rFonts w:ascii="Times New Roman" w:eastAsia="Calibri" w:hAnsi="Times New Roman" w:cs="Times New Roman"/>
                <w:sz w:val="24"/>
                <w:szCs w:val="24"/>
              </w:rPr>
            </w:pPr>
          </w:p>
        </w:tc>
        <w:tc>
          <w:tcPr>
            <w:tcW w:w="567" w:type="dxa"/>
            <w:vAlign w:val="center"/>
          </w:tcPr>
          <w:p w:rsidR="00114DF8" w:rsidRPr="00114DF8" w:rsidRDefault="00114DF8" w:rsidP="00175E91">
            <w:pPr>
              <w:widowControl w:val="0"/>
              <w:jc w:val="center"/>
              <w:rPr>
                <w:rFonts w:ascii="Times New Roman" w:hAnsi="Times New Roman" w:cs="Times New Roman"/>
                <w:snapToGrid w:val="0"/>
                <w:sz w:val="24"/>
                <w:szCs w:val="24"/>
              </w:rPr>
            </w:pPr>
            <w:r w:rsidRPr="00114DF8">
              <w:rPr>
                <w:rFonts w:ascii="Times New Roman" w:hAnsi="Times New Roman" w:cs="Times New Roman"/>
                <w:snapToGrid w:val="0"/>
                <w:sz w:val="24"/>
                <w:szCs w:val="24"/>
              </w:rPr>
              <w:t>3</w:t>
            </w:r>
          </w:p>
        </w:tc>
        <w:tc>
          <w:tcPr>
            <w:tcW w:w="2431" w:type="dxa"/>
          </w:tcPr>
          <w:p w:rsidR="00114DF8" w:rsidRPr="00114DF8" w:rsidRDefault="00114DF8" w:rsidP="00175E91">
            <w:pPr>
              <w:widowControl w:val="0"/>
              <w:jc w:val="center"/>
              <w:rPr>
                <w:rFonts w:ascii="Times New Roman" w:hAnsi="Times New Roman" w:cs="Times New Roman"/>
                <w:snapToGrid w:val="0"/>
                <w:sz w:val="24"/>
                <w:szCs w:val="24"/>
              </w:rPr>
            </w:pPr>
            <w:r w:rsidRPr="00114DF8">
              <w:rPr>
                <w:rFonts w:ascii="Times New Roman" w:hAnsi="Times New Roman" w:cs="Times New Roman"/>
                <w:snapToGrid w:val="0"/>
                <w:sz w:val="24"/>
                <w:szCs w:val="24"/>
              </w:rPr>
              <w:t>УО, ДЗ</w:t>
            </w:r>
          </w:p>
        </w:tc>
      </w:tr>
      <w:tr w:rsidR="00114DF8" w:rsidRPr="00114DF8" w:rsidTr="00175E91">
        <w:trPr>
          <w:jc w:val="center"/>
        </w:trPr>
        <w:tc>
          <w:tcPr>
            <w:tcW w:w="562" w:type="dxa"/>
            <w:vAlign w:val="center"/>
          </w:tcPr>
          <w:p w:rsidR="00114DF8" w:rsidRPr="00114DF8" w:rsidRDefault="00114DF8" w:rsidP="00175E91">
            <w:pPr>
              <w:widowControl w:val="0"/>
              <w:ind w:left="-21" w:firstLine="21"/>
              <w:jc w:val="center"/>
              <w:rPr>
                <w:rFonts w:ascii="Times New Roman" w:hAnsi="Times New Roman" w:cs="Times New Roman"/>
                <w:snapToGrid w:val="0"/>
                <w:sz w:val="24"/>
                <w:szCs w:val="24"/>
              </w:rPr>
            </w:pPr>
            <w:r w:rsidRPr="00114DF8">
              <w:rPr>
                <w:rFonts w:ascii="Times New Roman" w:hAnsi="Times New Roman" w:cs="Times New Roman"/>
                <w:snapToGrid w:val="0"/>
                <w:sz w:val="24"/>
                <w:szCs w:val="24"/>
              </w:rPr>
              <w:t>2</w:t>
            </w:r>
          </w:p>
        </w:tc>
        <w:tc>
          <w:tcPr>
            <w:tcW w:w="2530" w:type="dxa"/>
            <w:tcBorders>
              <w:top w:val="single" w:sz="6" w:space="0" w:color="auto"/>
              <w:left w:val="single" w:sz="6" w:space="0" w:color="auto"/>
              <w:bottom w:val="single" w:sz="6" w:space="0" w:color="auto"/>
              <w:right w:val="single" w:sz="6" w:space="0" w:color="auto"/>
            </w:tcBorders>
          </w:tcPr>
          <w:p w:rsidR="00114DF8" w:rsidRPr="00114DF8" w:rsidRDefault="00114DF8" w:rsidP="00175E91">
            <w:pPr>
              <w:tabs>
                <w:tab w:val="left" w:pos="426"/>
                <w:tab w:val="right" w:leader="underscore" w:pos="8505"/>
              </w:tabs>
              <w:rPr>
                <w:rFonts w:ascii="Times New Roman" w:hAnsi="Times New Roman" w:cs="Times New Roman"/>
                <w:sz w:val="24"/>
                <w:szCs w:val="24"/>
              </w:rPr>
            </w:pPr>
            <w:r w:rsidRPr="00114DF8">
              <w:rPr>
                <w:rFonts w:ascii="Times New Roman" w:hAnsi="Times New Roman" w:cs="Times New Roman"/>
                <w:sz w:val="24"/>
                <w:szCs w:val="24"/>
              </w:rPr>
              <w:t>Системы линейных уравнений и матрицы</w:t>
            </w:r>
          </w:p>
        </w:tc>
        <w:tc>
          <w:tcPr>
            <w:tcW w:w="1134" w:type="dxa"/>
            <w:vAlign w:val="center"/>
          </w:tcPr>
          <w:p w:rsidR="00114DF8" w:rsidRPr="00114DF8" w:rsidRDefault="00114DF8" w:rsidP="00175E91">
            <w:pPr>
              <w:jc w:val="center"/>
              <w:rPr>
                <w:rFonts w:ascii="Times New Roman" w:eastAsia="Calibri" w:hAnsi="Times New Roman" w:cs="Times New Roman"/>
                <w:sz w:val="24"/>
                <w:szCs w:val="24"/>
              </w:rPr>
            </w:pPr>
            <w:r w:rsidRPr="00114DF8">
              <w:rPr>
                <w:rFonts w:ascii="Times New Roman" w:hAnsi="Times New Roman" w:cs="Times New Roman"/>
                <w:snapToGrid w:val="0"/>
                <w:sz w:val="24"/>
                <w:szCs w:val="24"/>
              </w:rPr>
              <w:t>5</w:t>
            </w:r>
          </w:p>
        </w:tc>
        <w:tc>
          <w:tcPr>
            <w:tcW w:w="851" w:type="dxa"/>
            <w:vAlign w:val="center"/>
          </w:tcPr>
          <w:p w:rsidR="00114DF8" w:rsidRPr="00114DF8" w:rsidRDefault="00114DF8" w:rsidP="00175E91">
            <w:pPr>
              <w:jc w:val="center"/>
              <w:rPr>
                <w:rFonts w:ascii="Times New Roman" w:eastAsia="Calibri" w:hAnsi="Times New Roman" w:cs="Times New Roman"/>
                <w:sz w:val="24"/>
                <w:szCs w:val="24"/>
              </w:rPr>
            </w:pPr>
            <w:r w:rsidRPr="00114DF8">
              <w:rPr>
                <w:rFonts w:ascii="Times New Roman" w:eastAsia="Calibri" w:hAnsi="Times New Roman" w:cs="Times New Roman"/>
                <w:sz w:val="24"/>
                <w:szCs w:val="24"/>
              </w:rPr>
              <w:t>1</w:t>
            </w:r>
          </w:p>
        </w:tc>
        <w:tc>
          <w:tcPr>
            <w:tcW w:w="850" w:type="dxa"/>
            <w:vAlign w:val="center"/>
          </w:tcPr>
          <w:p w:rsidR="00114DF8" w:rsidRPr="00114DF8" w:rsidRDefault="00114DF8" w:rsidP="00175E91">
            <w:pPr>
              <w:jc w:val="center"/>
              <w:rPr>
                <w:rFonts w:ascii="Times New Roman" w:eastAsia="Calibri" w:hAnsi="Times New Roman" w:cs="Times New Roman"/>
                <w:sz w:val="24"/>
                <w:szCs w:val="24"/>
              </w:rPr>
            </w:pPr>
            <w:r w:rsidRPr="00114DF8">
              <w:rPr>
                <w:rFonts w:ascii="Times New Roman" w:hAnsi="Times New Roman" w:cs="Times New Roman"/>
                <w:snapToGrid w:val="0"/>
                <w:sz w:val="24"/>
                <w:szCs w:val="24"/>
              </w:rPr>
              <w:t>1</w:t>
            </w:r>
          </w:p>
        </w:tc>
        <w:tc>
          <w:tcPr>
            <w:tcW w:w="567" w:type="dxa"/>
            <w:vAlign w:val="center"/>
          </w:tcPr>
          <w:p w:rsidR="00114DF8" w:rsidRPr="00114DF8" w:rsidRDefault="00114DF8" w:rsidP="00175E91">
            <w:pPr>
              <w:jc w:val="center"/>
              <w:rPr>
                <w:rFonts w:ascii="Times New Roman" w:eastAsia="Calibri" w:hAnsi="Times New Roman" w:cs="Times New Roman"/>
                <w:sz w:val="24"/>
                <w:szCs w:val="24"/>
              </w:rPr>
            </w:pPr>
          </w:p>
        </w:tc>
        <w:tc>
          <w:tcPr>
            <w:tcW w:w="638" w:type="dxa"/>
            <w:vAlign w:val="center"/>
          </w:tcPr>
          <w:p w:rsidR="00114DF8" w:rsidRPr="00114DF8" w:rsidRDefault="00114DF8" w:rsidP="00175E91">
            <w:pPr>
              <w:jc w:val="center"/>
              <w:rPr>
                <w:rFonts w:ascii="Times New Roman" w:eastAsia="Calibri" w:hAnsi="Times New Roman" w:cs="Times New Roman"/>
                <w:sz w:val="24"/>
                <w:szCs w:val="24"/>
              </w:rPr>
            </w:pPr>
          </w:p>
        </w:tc>
        <w:tc>
          <w:tcPr>
            <w:tcW w:w="567" w:type="dxa"/>
            <w:vAlign w:val="center"/>
          </w:tcPr>
          <w:p w:rsidR="00114DF8" w:rsidRPr="00114DF8" w:rsidRDefault="00114DF8" w:rsidP="00175E91">
            <w:pPr>
              <w:widowControl w:val="0"/>
              <w:jc w:val="center"/>
              <w:rPr>
                <w:rFonts w:ascii="Times New Roman" w:hAnsi="Times New Roman" w:cs="Times New Roman"/>
                <w:snapToGrid w:val="0"/>
                <w:sz w:val="24"/>
                <w:szCs w:val="24"/>
              </w:rPr>
            </w:pPr>
            <w:r w:rsidRPr="00114DF8">
              <w:rPr>
                <w:rFonts w:ascii="Times New Roman" w:hAnsi="Times New Roman" w:cs="Times New Roman"/>
                <w:snapToGrid w:val="0"/>
                <w:sz w:val="24"/>
                <w:szCs w:val="24"/>
                <w:lang w:val="en-US"/>
              </w:rPr>
              <w:t>3</w:t>
            </w:r>
          </w:p>
        </w:tc>
        <w:tc>
          <w:tcPr>
            <w:tcW w:w="2431" w:type="dxa"/>
          </w:tcPr>
          <w:p w:rsidR="00114DF8" w:rsidRPr="00114DF8" w:rsidRDefault="00114DF8" w:rsidP="00175E91">
            <w:pPr>
              <w:widowControl w:val="0"/>
              <w:jc w:val="center"/>
              <w:rPr>
                <w:rFonts w:ascii="Times New Roman" w:hAnsi="Times New Roman" w:cs="Times New Roman"/>
                <w:snapToGrid w:val="0"/>
                <w:sz w:val="24"/>
                <w:szCs w:val="24"/>
              </w:rPr>
            </w:pPr>
            <w:r w:rsidRPr="00114DF8">
              <w:rPr>
                <w:rFonts w:ascii="Times New Roman" w:hAnsi="Times New Roman" w:cs="Times New Roman"/>
                <w:snapToGrid w:val="0"/>
                <w:sz w:val="24"/>
                <w:szCs w:val="24"/>
              </w:rPr>
              <w:t>УО, ДЗ</w:t>
            </w:r>
          </w:p>
        </w:tc>
      </w:tr>
      <w:tr w:rsidR="00114DF8" w:rsidRPr="00114DF8" w:rsidTr="00175E91">
        <w:trPr>
          <w:jc w:val="center"/>
        </w:trPr>
        <w:tc>
          <w:tcPr>
            <w:tcW w:w="562" w:type="dxa"/>
            <w:vAlign w:val="center"/>
          </w:tcPr>
          <w:p w:rsidR="00114DF8" w:rsidRPr="00114DF8" w:rsidRDefault="00114DF8" w:rsidP="00175E91">
            <w:pPr>
              <w:widowControl w:val="0"/>
              <w:ind w:left="-21" w:firstLine="21"/>
              <w:jc w:val="center"/>
              <w:rPr>
                <w:rFonts w:ascii="Times New Roman" w:hAnsi="Times New Roman" w:cs="Times New Roman"/>
                <w:snapToGrid w:val="0"/>
                <w:sz w:val="24"/>
                <w:szCs w:val="24"/>
              </w:rPr>
            </w:pPr>
            <w:r w:rsidRPr="00114DF8">
              <w:rPr>
                <w:rFonts w:ascii="Times New Roman" w:hAnsi="Times New Roman" w:cs="Times New Roman"/>
                <w:snapToGrid w:val="0"/>
                <w:sz w:val="24"/>
                <w:szCs w:val="24"/>
              </w:rPr>
              <w:t>3</w:t>
            </w:r>
          </w:p>
        </w:tc>
        <w:tc>
          <w:tcPr>
            <w:tcW w:w="2530" w:type="dxa"/>
            <w:tcBorders>
              <w:top w:val="single" w:sz="6" w:space="0" w:color="auto"/>
              <w:left w:val="single" w:sz="6" w:space="0" w:color="auto"/>
              <w:bottom w:val="single" w:sz="6" w:space="0" w:color="auto"/>
              <w:right w:val="single" w:sz="6" w:space="0" w:color="auto"/>
            </w:tcBorders>
          </w:tcPr>
          <w:p w:rsidR="00114DF8" w:rsidRPr="00114DF8" w:rsidRDefault="00114DF8" w:rsidP="00175E91">
            <w:pPr>
              <w:tabs>
                <w:tab w:val="left" w:pos="426"/>
                <w:tab w:val="right" w:leader="underscore" w:pos="8505"/>
              </w:tabs>
              <w:rPr>
                <w:rFonts w:ascii="Times New Roman" w:eastAsia="Calibri" w:hAnsi="Times New Roman" w:cs="Times New Roman"/>
                <w:sz w:val="24"/>
                <w:szCs w:val="24"/>
              </w:rPr>
            </w:pPr>
            <w:r w:rsidRPr="00114DF8">
              <w:rPr>
                <w:rFonts w:ascii="Times New Roman" w:hAnsi="Times New Roman" w:cs="Times New Roman"/>
                <w:sz w:val="24"/>
                <w:szCs w:val="24"/>
              </w:rPr>
              <w:t>Предел последовательности, предел функции</w:t>
            </w:r>
          </w:p>
        </w:tc>
        <w:tc>
          <w:tcPr>
            <w:tcW w:w="1134" w:type="dxa"/>
            <w:vAlign w:val="center"/>
          </w:tcPr>
          <w:p w:rsidR="00114DF8" w:rsidRPr="00114DF8" w:rsidRDefault="00114DF8" w:rsidP="00175E91">
            <w:pPr>
              <w:jc w:val="center"/>
              <w:rPr>
                <w:rFonts w:ascii="Times New Roman" w:eastAsia="Calibri" w:hAnsi="Times New Roman" w:cs="Times New Roman"/>
                <w:sz w:val="24"/>
                <w:szCs w:val="24"/>
              </w:rPr>
            </w:pPr>
            <w:r w:rsidRPr="00114DF8">
              <w:rPr>
                <w:rFonts w:ascii="Times New Roman" w:hAnsi="Times New Roman" w:cs="Times New Roman"/>
                <w:snapToGrid w:val="0"/>
                <w:sz w:val="24"/>
                <w:szCs w:val="24"/>
              </w:rPr>
              <w:t>5</w:t>
            </w:r>
          </w:p>
        </w:tc>
        <w:tc>
          <w:tcPr>
            <w:tcW w:w="851" w:type="dxa"/>
            <w:vAlign w:val="center"/>
          </w:tcPr>
          <w:p w:rsidR="00114DF8" w:rsidRPr="00114DF8" w:rsidRDefault="00114DF8" w:rsidP="00175E91">
            <w:pPr>
              <w:jc w:val="center"/>
              <w:rPr>
                <w:rFonts w:ascii="Times New Roman" w:eastAsia="Calibri" w:hAnsi="Times New Roman" w:cs="Times New Roman"/>
                <w:sz w:val="24"/>
                <w:szCs w:val="24"/>
              </w:rPr>
            </w:pPr>
            <w:r w:rsidRPr="00114DF8">
              <w:rPr>
                <w:rFonts w:ascii="Times New Roman" w:eastAsia="Calibri" w:hAnsi="Times New Roman" w:cs="Times New Roman"/>
                <w:sz w:val="24"/>
                <w:szCs w:val="24"/>
              </w:rPr>
              <w:t>1</w:t>
            </w:r>
          </w:p>
        </w:tc>
        <w:tc>
          <w:tcPr>
            <w:tcW w:w="850" w:type="dxa"/>
            <w:vAlign w:val="center"/>
          </w:tcPr>
          <w:p w:rsidR="00114DF8" w:rsidRPr="00114DF8" w:rsidRDefault="00114DF8" w:rsidP="00175E91">
            <w:pPr>
              <w:jc w:val="center"/>
              <w:rPr>
                <w:rFonts w:ascii="Times New Roman" w:eastAsia="Calibri" w:hAnsi="Times New Roman" w:cs="Times New Roman"/>
                <w:sz w:val="24"/>
                <w:szCs w:val="24"/>
              </w:rPr>
            </w:pPr>
            <w:r w:rsidRPr="00114DF8">
              <w:rPr>
                <w:rFonts w:ascii="Times New Roman" w:hAnsi="Times New Roman" w:cs="Times New Roman"/>
                <w:snapToGrid w:val="0"/>
                <w:sz w:val="24"/>
                <w:szCs w:val="24"/>
              </w:rPr>
              <w:t>1</w:t>
            </w:r>
          </w:p>
        </w:tc>
        <w:tc>
          <w:tcPr>
            <w:tcW w:w="567" w:type="dxa"/>
            <w:vAlign w:val="center"/>
          </w:tcPr>
          <w:p w:rsidR="00114DF8" w:rsidRPr="00114DF8" w:rsidRDefault="00114DF8" w:rsidP="00175E91">
            <w:pPr>
              <w:jc w:val="center"/>
              <w:rPr>
                <w:rFonts w:ascii="Times New Roman" w:eastAsia="Calibri" w:hAnsi="Times New Roman" w:cs="Times New Roman"/>
                <w:sz w:val="24"/>
                <w:szCs w:val="24"/>
              </w:rPr>
            </w:pPr>
          </w:p>
        </w:tc>
        <w:tc>
          <w:tcPr>
            <w:tcW w:w="638" w:type="dxa"/>
            <w:vAlign w:val="center"/>
          </w:tcPr>
          <w:p w:rsidR="00114DF8" w:rsidRPr="00114DF8" w:rsidRDefault="00114DF8" w:rsidP="00175E91">
            <w:pPr>
              <w:jc w:val="center"/>
              <w:rPr>
                <w:rFonts w:ascii="Times New Roman" w:eastAsia="Calibri" w:hAnsi="Times New Roman" w:cs="Times New Roman"/>
                <w:sz w:val="24"/>
                <w:szCs w:val="24"/>
              </w:rPr>
            </w:pPr>
          </w:p>
        </w:tc>
        <w:tc>
          <w:tcPr>
            <w:tcW w:w="567" w:type="dxa"/>
            <w:vAlign w:val="center"/>
          </w:tcPr>
          <w:p w:rsidR="00114DF8" w:rsidRPr="00114DF8" w:rsidRDefault="00114DF8" w:rsidP="00175E91">
            <w:pPr>
              <w:widowControl w:val="0"/>
              <w:jc w:val="center"/>
              <w:rPr>
                <w:rFonts w:ascii="Times New Roman" w:hAnsi="Times New Roman" w:cs="Times New Roman"/>
                <w:snapToGrid w:val="0"/>
                <w:sz w:val="24"/>
                <w:szCs w:val="24"/>
              </w:rPr>
            </w:pPr>
            <w:r w:rsidRPr="00114DF8">
              <w:rPr>
                <w:rFonts w:ascii="Times New Roman" w:hAnsi="Times New Roman" w:cs="Times New Roman"/>
                <w:snapToGrid w:val="0"/>
                <w:sz w:val="24"/>
                <w:szCs w:val="24"/>
              </w:rPr>
              <w:t>3</w:t>
            </w:r>
          </w:p>
        </w:tc>
        <w:tc>
          <w:tcPr>
            <w:tcW w:w="2431" w:type="dxa"/>
          </w:tcPr>
          <w:p w:rsidR="00114DF8" w:rsidRPr="00114DF8" w:rsidRDefault="00114DF8" w:rsidP="00175E91">
            <w:pPr>
              <w:widowControl w:val="0"/>
              <w:jc w:val="center"/>
              <w:rPr>
                <w:rFonts w:ascii="Times New Roman" w:hAnsi="Times New Roman" w:cs="Times New Roman"/>
                <w:snapToGrid w:val="0"/>
                <w:sz w:val="24"/>
                <w:szCs w:val="24"/>
              </w:rPr>
            </w:pPr>
            <w:r w:rsidRPr="00114DF8">
              <w:rPr>
                <w:rFonts w:ascii="Times New Roman" w:hAnsi="Times New Roman" w:cs="Times New Roman"/>
                <w:snapToGrid w:val="0"/>
                <w:sz w:val="24"/>
                <w:szCs w:val="24"/>
              </w:rPr>
              <w:t>УО, ДЗ</w:t>
            </w:r>
          </w:p>
        </w:tc>
      </w:tr>
      <w:tr w:rsidR="00114DF8" w:rsidRPr="00114DF8" w:rsidTr="00175E91">
        <w:trPr>
          <w:jc w:val="center"/>
        </w:trPr>
        <w:tc>
          <w:tcPr>
            <w:tcW w:w="562" w:type="dxa"/>
            <w:vAlign w:val="center"/>
          </w:tcPr>
          <w:p w:rsidR="00114DF8" w:rsidRPr="00114DF8" w:rsidRDefault="00114DF8" w:rsidP="00175E91">
            <w:pPr>
              <w:widowControl w:val="0"/>
              <w:ind w:left="-21" w:firstLine="21"/>
              <w:jc w:val="center"/>
              <w:rPr>
                <w:rFonts w:ascii="Times New Roman" w:hAnsi="Times New Roman" w:cs="Times New Roman"/>
                <w:snapToGrid w:val="0"/>
                <w:sz w:val="24"/>
                <w:szCs w:val="24"/>
              </w:rPr>
            </w:pPr>
            <w:r w:rsidRPr="00114DF8">
              <w:rPr>
                <w:rFonts w:ascii="Times New Roman" w:hAnsi="Times New Roman" w:cs="Times New Roman"/>
                <w:snapToGrid w:val="0"/>
                <w:sz w:val="24"/>
                <w:szCs w:val="24"/>
              </w:rPr>
              <w:t>4</w:t>
            </w:r>
          </w:p>
        </w:tc>
        <w:tc>
          <w:tcPr>
            <w:tcW w:w="2530" w:type="dxa"/>
            <w:tcBorders>
              <w:top w:val="single" w:sz="6" w:space="0" w:color="auto"/>
              <w:left w:val="single" w:sz="6" w:space="0" w:color="auto"/>
              <w:bottom w:val="single" w:sz="6" w:space="0" w:color="auto"/>
              <w:right w:val="single" w:sz="6" w:space="0" w:color="auto"/>
            </w:tcBorders>
          </w:tcPr>
          <w:p w:rsidR="00114DF8" w:rsidRPr="00114DF8" w:rsidRDefault="00114DF8" w:rsidP="00175E91">
            <w:pPr>
              <w:tabs>
                <w:tab w:val="left" w:pos="1399"/>
              </w:tabs>
              <w:rPr>
                <w:rFonts w:ascii="Times New Roman" w:eastAsia="Calibri" w:hAnsi="Times New Roman" w:cs="Times New Roman"/>
                <w:sz w:val="24"/>
                <w:szCs w:val="24"/>
              </w:rPr>
            </w:pPr>
            <w:r w:rsidRPr="00114DF8">
              <w:rPr>
                <w:rFonts w:ascii="Times New Roman" w:hAnsi="Times New Roman" w:cs="Times New Roman"/>
                <w:sz w:val="24"/>
                <w:szCs w:val="24"/>
              </w:rPr>
              <w:t>Непрерывность функции</w:t>
            </w:r>
          </w:p>
        </w:tc>
        <w:tc>
          <w:tcPr>
            <w:tcW w:w="1134" w:type="dxa"/>
            <w:vAlign w:val="center"/>
          </w:tcPr>
          <w:p w:rsidR="00114DF8" w:rsidRPr="00114DF8" w:rsidRDefault="00114DF8" w:rsidP="00175E91">
            <w:pPr>
              <w:jc w:val="center"/>
              <w:rPr>
                <w:rFonts w:ascii="Times New Roman" w:eastAsia="Calibri" w:hAnsi="Times New Roman" w:cs="Times New Roman"/>
                <w:sz w:val="24"/>
                <w:szCs w:val="24"/>
              </w:rPr>
            </w:pPr>
            <w:r w:rsidRPr="00114DF8">
              <w:rPr>
                <w:rFonts w:ascii="Times New Roman" w:hAnsi="Times New Roman" w:cs="Times New Roman"/>
                <w:snapToGrid w:val="0"/>
                <w:sz w:val="24"/>
                <w:szCs w:val="24"/>
              </w:rPr>
              <w:t>5</w:t>
            </w:r>
          </w:p>
        </w:tc>
        <w:tc>
          <w:tcPr>
            <w:tcW w:w="851" w:type="dxa"/>
            <w:vAlign w:val="center"/>
          </w:tcPr>
          <w:p w:rsidR="00114DF8" w:rsidRPr="00114DF8" w:rsidRDefault="00114DF8" w:rsidP="00175E91">
            <w:pPr>
              <w:jc w:val="center"/>
              <w:rPr>
                <w:rFonts w:ascii="Times New Roman" w:eastAsia="Calibri" w:hAnsi="Times New Roman" w:cs="Times New Roman"/>
                <w:sz w:val="24"/>
                <w:szCs w:val="24"/>
              </w:rPr>
            </w:pPr>
            <w:r w:rsidRPr="00114DF8">
              <w:rPr>
                <w:rFonts w:ascii="Times New Roman" w:eastAsia="Calibri" w:hAnsi="Times New Roman" w:cs="Times New Roman"/>
                <w:sz w:val="24"/>
                <w:szCs w:val="24"/>
              </w:rPr>
              <w:t>1</w:t>
            </w:r>
          </w:p>
        </w:tc>
        <w:tc>
          <w:tcPr>
            <w:tcW w:w="850" w:type="dxa"/>
            <w:vAlign w:val="center"/>
          </w:tcPr>
          <w:p w:rsidR="00114DF8" w:rsidRPr="00114DF8" w:rsidRDefault="00114DF8" w:rsidP="00175E91">
            <w:pPr>
              <w:jc w:val="center"/>
              <w:rPr>
                <w:rFonts w:ascii="Times New Roman" w:eastAsia="Calibri" w:hAnsi="Times New Roman" w:cs="Times New Roman"/>
                <w:sz w:val="24"/>
                <w:szCs w:val="24"/>
              </w:rPr>
            </w:pPr>
            <w:r w:rsidRPr="00114DF8">
              <w:rPr>
                <w:rFonts w:ascii="Times New Roman" w:hAnsi="Times New Roman" w:cs="Times New Roman"/>
                <w:snapToGrid w:val="0"/>
                <w:sz w:val="24"/>
                <w:szCs w:val="24"/>
              </w:rPr>
              <w:t>1</w:t>
            </w:r>
          </w:p>
        </w:tc>
        <w:tc>
          <w:tcPr>
            <w:tcW w:w="567" w:type="dxa"/>
            <w:vAlign w:val="center"/>
          </w:tcPr>
          <w:p w:rsidR="00114DF8" w:rsidRPr="00114DF8" w:rsidRDefault="00114DF8" w:rsidP="00175E91">
            <w:pPr>
              <w:jc w:val="center"/>
              <w:rPr>
                <w:rFonts w:ascii="Times New Roman" w:eastAsia="Calibri" w:hAnsi="Times New Roman" w:cs="Times New Roman"/>
                <w:sz w:val="24"/>
                <w:szCs w:val="24"/>
              </w:rPr>
            </w:pPr>
          </w:p>
        </w:tc>
        <w:tc>
          <w:tcPr>
            <w:tcW w:w="638" w:type="dxa"/>
            <w:vAlign w:val="center"/>
          </w:tcPr>
          <w:p w:rsidR="00114DF8" w:rsidRPr="00114DF8" w:rsidRDefault="00114DF8" w:rsidP="00175E91">
            <w:pPr>
              <w:jc w:val="center"/>
              <w:rPr>
                <w:rFonts w:ascii="Times New Roman" w:eastAsia="Calibri" w:hAnsi="Times New Roman" w:cs="Times New Roman"/>
                <w:sz w:val="24"/>
                <w:szCs w:val="24"/>
              </w:rPr>
            </w:pPr>
          </w:p>
        </w:tc>
        <w:tc>
          <w:tcPr>
            <w:tcW w:w="567" w:type="dxa"/>
            <w:vAlign w:val="center"/>
          </w:tcPr>
          <w:p w:rsidR="00114DF8" w:rsidRPr="00114DF8" w:rsidRDefault="00114DF8" w:rsidP="00175E91">
            <w:pPr>
              <w:widowControl w:val="0"/>
              <w:jc w:val="center"/>
              <w:rPr>
                <w:rFonts w:ascii="Times New Roman" w:hAnsi="Times New Roman" w:cs="Times New Roman"/>
                <w:snapToGrid w:val="0"/>
                <w:sz w:val="24"/>
                <w:szCs w:val="24"/>
              </w:rPr>
            </w:pPr>
            <w:r w:rsidRPr="00114DF8">
              <w:rPr>
                <w:rFonts w:ascii="Times New Roman" w:hAnsi="Times New Roman" w:cs="Times New Roman"/>
                <w:snapToGrid w:val="0"/>
                <w:sz w:val="24"/>
                <w:szCs w:val="24"/>
              </w:rPr>
              <w:t>3</w:t>
            </w:r>
          </w:p>
        </w:tc>
        <w:tc>
          <w:tcPr>
            <w:tcW w:w="2431" w:type="dxa"/>
          </w:tcPr>
          <w:p w:rsidR="00114DF8" w:rsidRPr="00114DF8" w:rsidRDefault="00114DF8" w:rsidP="00175E91">
            <w:pPr>
              <w:widowControl w:val="0"/>
              <w:jc w:val="center"/>
              <w:rPr>
                <w:rFonts w:ascii="Times New Roman" w:hAnsi="Times New Roman" w:cs="Times New Roman"/>
                <w:snapToGrid w:val="0"/>
                <w:sz w:val="24"/>
                <w:szCs w:val="24"/>
              </w:rPr>
            </w:pPr>
            <w:r w:rsidRPr="00114DF8">
              <w:rPr>
                <w:rFonts w:ascii="Times New Roman" w:hAnsi="Times New Roman" w:cs="Times New Roman"/>
                <w:snapToGrid w:val="0"/>
                <w:sz w:val="24"/>
                <w:szCs w:val="24"/>
              </w:rPr>
              <w:t>УО, ДЗ</w:t>
            </w:r>
          </w:p>
        </w:tc>
      </w:tr>
      <w:tr w:rsidR="00114DF8" w:rsidRPr="00114DF8" w:rsidTr="00175E91">
        <w:trPr>
          <w:jc w:val="center"/>
        </w:trPr>
        <w:tc>
          <w:tcPr>
            <w:tcW w:w="562" w:type="dxa"/>
            <w:vAlign w:val="center"/>
          </w:tcPr>
          <w:p w:rsidR="00114DF8" w:rsidRPr="00114DF8" w:rsidRDefault="00114DF8" w:rsidP="00175E91">
            <w:pPr>
              <w:widowControl w:val="0"/>
              <w:ind w:left="-21" w:firstLine="21"/>
              <w:jc w:val="center"/>
              <w:rPr>
                <w:rFonts w:ascii="Times New Roman" w:hAnsi="Times New Roman" w:cs="Times New Roman"/>
                <w:snapToGrid w:val="0"/>
                <w:sz w:val="24"/>
                <w:szCs w:val="24"/>
              </w:rPr>
            </w:pPr>
            <w:r w:rsidRPr="00114DF8">
              <w:rPr>
                <w:rFonts w:ascii="Times New Roman" w:hAnsi="Times New Roman" w:cs="Times New Roman"/>
                <w:snapToGrid w:val="0"/>
                <w:sz w:val="24"/>
                <w:szCs w:val="24"/>
              </w:rPr>
              <w:t>5</w:t>
            </w:r>
          </w:p>
        </w:tc>
        <w:tc>
          <w:tcPr>
            <w:tcW w:w="2530" w:type="dxa"/>
            <w:tcBorders>
              <w:top w:val="single" w:sz="6" w:space="0" w:color="auto"/>
              <w:left w:val="single" w:sz="6" w:space="0" w:color="auto"/>
              <w:bottom w:val="single" w:sz="6" w:space="0" w:color="auto"/>
              <w:right w:val="single" w:sz="6" w:space="0" w:color="auto"/>
            </w:tcBorders>
          </w:tcPr>
          <w:p w:rsidR="00114DF8" w:rsidRPr="00114DF8" w:rsidRDefault="00114DF8" w:rsidP="00175E91">
            <w:pPr>
              <w:tabs>
                <w:tab w:val="left" w:pos="1399"/>
              </w:tabs>
              <w:rPr>
                <w:rFonts w:ascii="Times New Roman" w:hAnsi="Times New Roman" w:cs="Times New Roman"/>
                <w:sz w:val="24"/>
                <w:szCs w:val="24"/>
              </w:rPr>
            </w:pPr>
            <w:r w:rsidRPr="00114DF8">
              <w:rPr>
                <w:rFonts w:ascii="Times New Roman" w:hAnsi="Times New Roman" w:cs="Times New Roman"/>
                <w:sz w:val="24"/>
                <w:szCs w:val="24"/>
              </w:rPr>
              <w:t>Определители</w:t>
            </w:r>
          </w:p>
        </w:tc>
        <w:tc>
          <w:tcPr>
            <w:tcW w:w="1134" w:type="dxa"/>
            <w:vAlign w:val="center"/>
          </w:tcPr>
          <w:p w:rsidR="00114DF8" w:rsidRPr="00114DF8" w:rsidRDefault="00114DF8" w:rsidP="00175E91">
            <w:pPr>
              <w:jc w:val="center"/>
              <w:rPr>
                <w:rFonts w:ascii="Times New Roman" w:hAnsi="Times New Roman" w:cs="Times New Roman"/>
                <w:snapToGrid w:val="0"/>
                <w:sz w:val="24"/>
                <w:szCs w:val="24"/>
              </w:rPr>
            </w:pPr>
            <w:r w:rsidRPr="00114DF8">
              <w:rPr>
                <w:rFonts w:ascii="Times New Roman" w:hAnsi="Times New Roman" w:cs="Times New Roman"/>
                <w:snapToGrid w:val="0"/>
                <w:sz w:val="24"/>
                <w:szCs w:val="24"/>
              </w:rPr>
              <w:t>5</w:t>
            </w:r>
          </w:p>
        </w:tc>
        <w:tc>
          <w:tcPr>
            <w:tcW w:w="851" w:type="dxa"/>
            <w:vAlign w:val="center"/>
          </w:tcPr>
          <w:p w:rsidR="00114DF8" w:rsidRPr="00114DF8" w:rsidRDefault="00114DF8" w:rsidP="00175E91">
            <w:pPr>
              <w:jc w:val="center"/>
              <w:rPr>
                <w:rFonts w:ascii="Times New Roman" w:hAnsi="Times New Roman" w:cs="Times New Roman"/>
                <w:snapToGrid w:val="0"/>
                <w:sz w:val="24"/>
                <w:szCs w:val="24"/>
              </w:rPr>
            </w:pPr>
            <w:r w:rsidRPr="00114DF8">
              <w:rPr>
                <w:rFonts w:ascii="Times New Roman" w:hAnsi="Times New Roman" w:cs="Times New Roman"/>
                <w:snapToGrid w:val="0"/>
                <w:sz w:val="24"/>
                <w:szCs w:val="24"/>
              </w:rPr>
              <w:t>1</w:t>
            </w:r>
          </w:p>
        </w:tc>
        <w:tc>
          <w:tcPr>
            <w:tcW w:w="850" w:type="dxa"/>
            <w:vAlign w:val="center"/>
          </w:tcPr>
          <w:p w:rsidR="00114DF8" w:rsidRPr="00114DF8" w:rsidRDefault="00114DF8" w:rsidP="00175E91">
            <w:pPr>
              <w:jc w:val="center"/>
              <w:rPr>
                <w:rFonts w:ascii="Times New Roman" w:hAnsi="Times New Roman" w:cs="Times New Roman"/>
                <w:snapToGrid w:val="0"/>
                <w:sz w:val="24"/>
                <w:szCs w:val="24"/>
              </w:rPr>
            </w:pPr>
            <w:r w:rsidRPr="00114DF8">
              <w:rPr>
                <w:rFonts w:ascii="Times New Roman" w:hAnsi="Times New Roman" w:cs="Times New Roman"/>
                <w:snapToGrid w:val="0"/>
                <w:sz w:val="24"/>
                <w:szCs w:val="24"/>
              </w:rPr>
              <w:t>1</w:t>
            </w:r>
          </w:p>
        </w:tc>
        <w:tc>
          <w:tcPr>
            <w:tcW w:w="567" w:type="dxa"/>
            <w:vAlign w:val="center"/>
          </w:tcPr>
          <w:p w:rsidR="00114DF8" w:rsidRPr="00114DF8" w:rsidRDefault="00114DF8" w:rsidP="00175E91">
            <w:pPr>
              <w:jc w:val="center"/>
              <w:rPr>
                <w:rFonts w:ascii="Times New Roman" w:eastAsia="Calibri" w:hAnsi="Times New Roman" w:cs="Times New Roman"/>
                <w:sz w:val="24"/>
                <w:szCs w:val="24"/>
              </w:rPr>
            </w:pPr>
          </w:p>
        </w:tc>
        <w:tc>
          <w:tcPr>
            <w:tcW w:w="638" w:type="dxa"/>
            <w:vAlign w:val="center"/>
          </w:tcPr>
          <w:p w:rsidR="00114DF8" w:rsidRPr="00114DF8" w:rsidRDefault="00114DF8" w:rsidP="00175E91">
            <w:pPr>
              <w:jc w:val="center"/>
              <w:rPr>
                <w:rFonts w:ascii="Times New Roman" w:eastAsia="Calibri" w:hAnsi="Times New Roman" w:cs="Times New Roman"/>
                <w:sz w:val="24"/>
                <w:szCs w:val="24"/>
              </w:rPr>
            </w:pPr>
          </w:p>
        </w:tc>
        <w:tc>
          <w:tcPr>
            <w:tcW w:w="567" w:type="dxa"/>
            <w:vAlign w:val="center"/>
          </w:tcPr>
          <w:p w:rsidR="00114DF8" w:rsidRPr="00114DF8" w:rsidRDefault="00114DF8" w:rsidP="00175E91">
            <w:pPr>
              <w:widowControl w:val="0"/>
              <w:jc w:val="center"/>
              <w:rPr>
                <w:rFonts w:ascii="Times New Roman" w:hAnsi="Times New Roman" w:cs="Times New Roman"/>
                <w:snapToGrid w:val="0"/>
                <w:sz w:val="24"/>
                <w:szCs w:val="24"/>
              </w:rPr>
            </w:pPr>
            <w:r w:rsidRPr="00114DF8">
              <w:rPr>
                <w:rFonts w:ascii="Times New Roman" w:hAnsi="Times New Roman" w:cs="Times New Roman"/>
                <w:snapToGrid w:val="0"/>
                <w:sz w:val="24"/>
                <w:szCs w:val="24"/>
              </w:rPr>
              <w:t>3</w:t>
            </w:r>
          </w:p>
        </w:tc>
        <w:tc>
          <w:tcPr>
            <w:tcW w:w="2431" w:type="dxa"/>
          </w:tcPr>
          <w:p w:rsidR="00114DF8" w:rsidRPr="00114DF8" w:rsidRDefault="00114DF8" w:rsidP="00175E91">
            <w:pPr>
              <w:widowControl w:val="0"/>
              <w:jc w:val="center"/>
              <w:rPr>
                <w:rFonts w:ascii="Times New Roman" w:hAnsi="Times New Roman" w:cs="Times New Roman"/>
                <w:snapToGrid w:val="0"/>
                <w:sz w:val="24"/>
                <w:szCs w:val="24"/>
              </w:rPr>
            </w:pPr>
            <w:r w:rsidRPr="00114DF8">
              <w:rPr>
                <w:rFonts w:ascii="Times New Roman" w:hAnsi="Times New Roman" w:cs="Times New Roman"/>
                <w:snapToGrid w:val="0"/>
                <w:sz w:val="24"/>
                <w:szCs w:val="24"/>
              </w:rPr>
              <w:t>УО, ДЗ</w:t>
            </w:r>
          </w:p>
        </w:tc>
      </w:tr>
      <w:tr w:rsidR="00114DF8" w:rsidRPr="00114DF8" w:rsidTr="00175E91">
        <w:trPr>
          <w:jc w:val="center"/>
        </w:trPr>
        <w:tc>
          <w:tcPr>
            <w:tcW w:w="562" w:type="dxa"/>
            <w:vAlign w:val="center"/>
          </w:tcPr>
          <w:p w:rsidR="00114DF8" w:rsidRPr="00114DF8" w:rsidRDefault="00114DF8" w:rsidP="00175E91">
            <w:pPr>
              <w:widowControl w:val="0"/>
              <w:ind w:left="-21" w:firstLine="21"/>
              <w:jc w:val="center"/>
              <w:rPr>
                <w:rFonts w:ascii="Times New Roman" w:hAnsi="Times New Roman" w:cs="Times New Roman"/>
                <w:snapToGrid w:val="0"/>
                <w:sz w:val="24"/>
                <w:szCs w:val="24"/>
              </w:rPr>
            </w:pPr>
            <w:r w:rsidRPr="00114DF8">
              <w:rPr>
                <w:rFonts w:ascii="Times New Roman" w:hAnsi="Times New Roman" w:cs="Times New Roman"/>
                <w:snapToGrid w:val="0"/>
                <w:sz w:val="24"/>
                <w:szCs w:val="24"/>
              </w:rPr>
              <w:t>6</w:t>
            </w:r>
          </w:p>
        </w:tc>
        <w:tc>
          <w:tcPr>
            <w:tcW w:w="2530" w:type="dxa"/>
            <w:tcBorders>
              <w:top w:val="single" w:sz="6" w:space="0" w:color="auto"/>
              <w:left w:val="single" w:sz="6" w:space="0" w:color="auto"/>
              <w:bottom w:val="single" w:sz="6" w:space="0" w:color="auto"/>
              <w:right w:val="single" w:sz="6" w:space="0" w:color="auto"/>
            </w:tcBorders>
          </w:tcPr>
          <w:p w:rsidR="00114DF8" w:rsidRPr="00114DF8" w:rsidRDefault="00114DF8" w:rsidP="00175E91">
            <w:pPr>
              <w:tabs>
                <w:tab w:val="left" w:pos="1399"/>
              </w:tabs>
              <w:rPr>
                <w:rFonts w:ascii="Times New Roman" w:eastAsia="Calibri" w:hAnsi="Times New Roman" w:cs="Times New Roman"/>
                <w:sz w:val="24"/>
                <w:szCs w:val="24"/>
              </w:rPr>
            </w:pPr>
            <w:r w:rsidRPr="00114DF8">
              <w:rPr>
                <w:rFonts w:ascii="Times New Roman" w:hAnsi="Times New Roman" w:cs="Times New Roman"/>
                <w:sz w:val="24"/>
                <w:szCs w:val="24"/>
              </w:rPr>
              <w:t>Производная и дифференциал</w:t>
            </w:r>
          </w:p>
        </w:tc>
        <w:tc>
          <w:tcPr>
            <w:tcW w:w="1134" w:type="dxa"/>
            <w:vAlign w:val="center"/>
          </w:tcPr>
          <w:p w:rsidR="00114DF8" w:rsidRPr="00114DF8" w:rsidRDefault="00114DF8" w:rsidP="00175E91">
            <w:pPr>
              <w:jc w:val="center"/>
              <w:rPr>
                <w:rFonts w:ascii="Times New Roman" w:hAnsi="Times New Roman" w:cs="Times New Roman"/>
                <w:snapToGrid w:val="0"/>
                <w:sz w:val="24"/>
                <w:szCs w:val="24"/>
              </w:rPr>
            </w:pPr>
            <w:r w:rsidRPr="00114DF8">
              <w:rPr>
                <w:rFonts w:ascii="Times New Roman" w:hAnsi="Times New Roman" w:cs="Times New Roman"/>
                <w:snapToGrid w:val="0"/>
                <w:sz w:val="24"/>
                <w:szCs w:val="24"/>
              </w:rPr>
              <w:t>5</w:t>
            </w:r>
          </w:p>
        </w:tc>
        <w:tc>
          <w:tcPr>
            <w:tcW w:w="851" w:type="dxa"/>
            <w:vAlign w:val="center"/>
          </w:tcPr>
          <w:p w:rsidR="00114DF8" w:rsidRPr="00114DF8" w:rsidRDefault="00114DF8" w:rsidP="00175E91">
            <w:pPr>
              <w:jc w:val="center"/>
              <w:rPr>
                <w:rFonts w:ascii="Times New Roman" w:hAnsi="Times New Roman" w:cs="Times New Roman"/>
                <w:snapToGrid w:val="0"/>
                <w:sz w:val="24"/>
                <w:szCs w:val="24"/>
              </w:rPr>
            </w:pPr>
            <w:r w:rsidRPr="00114DF8">
              <w:rPr>
                <w:rFonts w:ascii="Times New Roman" w:hAnsi="Times New Roman" w:cs="Times New Roman"/>
                <w:snapToGrid w:val="0"/>
                <w:sz w:val="24"/>
                <w:szCs w:val="24"/>
              </w:rPr>
              <w:t>1</w:t>
            </w:r>
          </w:p>
        </w:tc>
        <w:tc>
          <w:tcPr>
            <w:tcW w:w="850" w:type="dxa"/>
            <w:vAlign w:val="center"/>
          </w:tcPr>
          <w:p w:rsidR="00114DF8" w:rsidRPr="00114DF8" w:rsidRDefault="00114DF8" w:rsidP="00175E91">
            <w:pPr>
              <w:jc w:val="center"/>
              <w:rPr>
                <w:rFonts w:ascii="Times New Roman" w:hAnsi="Times New Roman" w:cs="Times New Roman"/>
                <w:snapToGrid w:val="0"/>
                <w:sz w:val="24"/>
                <w:szCs w:val="24"/>
              </w:rPr>
            </w:pPr>
            <w:r w:rsidRPr="00114DF8">
              <w:rPr>
                <w:rFonts w:ascii="Times New Roman" w:hAnsi="Times New Roman" w:cs="Times New Roman"/>
                <w:snapToGrid w:val="0"/>
                <w:sz w:val="24"/>
                <w:szCs w:val="24"/>
              </w:rPr>
              <w:t>1</w:t>
            </w:r>
          </w:p>
        </w:tc>
        <w:tc>
          <w:tcPr>
            <w:tcW w:w="567" w:type="dxa"/>
            <w:vAlign w:val="center"/>
          </w:tcPr>
          <w:p w:rsidR="00114DF8" w:rsidRPr="00114DF8" w:rsidRDefault="00114DF8" w:rsidP="00175E91">
            <w:pPr>
              <w:jc w:val="center"/>
              <w:rPr>
                <w:rFonts w:ascii="Times New Roman" w:eastAsia="Calibri" w:hAnsi="Times New Roman" w:cs="Times New Roman"/>
                <w:sz w:val="24"/>
                <w:szCs w:val="24"/>
              </w:rPr>
            </w:pPr>
          </w:p>
        </w:tc>
        <w:tc>
          <w:tcPr>
            <w:tcW w:w="638" w:type="dxa"/>
            <w:vAlign w:val="center"/>
          </w:tcPr>
          <w:p w:rsidR="00114DF8" w:rsidRPr="00114DF8" w:rsidRDefault="00114DF8" w:rsidP="00175E91">
            <w:pPr>
              <w:jc w:val="center"/>
              <w:rPr>
                <w:rFonts w:ascii="Times New Roman" w:eastAsia="Calibri" w:hAnsi="Times New Roman" w:cs="Times New Roman"/>
                <w:sz w:val="24"/>
                <w:szCs w:val="24"/>
              </w:rPr>
            </w:pPr>
          </w:p>
        </w:tc>
        <w:tc>
          <w:tcPr>
            <w:tcW w:w="567" w:type="dxa"/>
            <w:vAlign w:val="center"/>
          </w:tcPr>
          <w:p w:rsidR="00114DF8" w:rsidRPr="00114DF8" w:rsidRDefault="00114DF8" w:rsidP="00175E91">
            <w:pPr>
              <w:widowControl w:val="0"/>
              <w:jc w:val="center"/>
              <w:rPr>
                <w:rFonts w:ascii="Times New Roman" w:hAnsi="Times New Roman" w:cs="Times New Roman"/>
                <w:snapToGrid w:val="0"/>
                <w:sz w:val="24"/>
                <w:szCs w:val="24"/>
              </w:rPr>
            </w:pPr>
            <w:r w:rsidRPr="00114DF8">
              <w:rPr>
                <w:rFonts w:ascii="Times New Roman" w:hAnsi="Times New Roman" w:cs="Times New Roman"/>
                <w:snapToGrid w:val="0"/>
                <w:sz w:val="24"/>
                <w:szCs w:val="24"/>
              </w:rPr>
              <w:t>3</w:t>
            </w:r>
          </w:p>
        </w:tc>
        <w:tc>
          <w:tcPr>
            <w:tcW w:w="2431" w:type="dxa"/>
          </w:tcPr>
          <w:p w:rsidR="00114DF8" w:rsidRPr="00114DF8" w:rsidRDefault="00114DF8" w:rsidP="00175E91">
            <w:pPr>
              <w:widowControl w:val="0"/>
              <w:jc w:val="center"/>
              <w:rPr>
                <w:rFonts w:ascii="Times New Roman" w:hAnsi="Times New Roman" w:cs="Times New Roman"/>
                <w:snapToGrid w:val="0"/>
                <w:sz w:val="24"/>
                <w:szCs w:val="24"/>
              </w:rPr>
            </w:pPr>
            <w:r w:rsidRPr="00114DF8">
              <w:rPr>
                <w:rFonts w:ascii="Times New Roman" w:hAnsi="Times New Roman" w:cs="Times New Roman"/>
                <w:snapToGrid w:val="0"/>
                <w:sz w:val="24"/>
                <w:szCs w:val="24"/>
              </w:rPr>
              <w:t>УО, ДЗ</w:t>
            </w:r>
          </w:p>
        </w:tc>
      </w:tr>
      <w:tr w:rsidR="00114DF8" w:rsidRPr="00114DF8" w:rsidTr="00175E91">
        <w:trPr>
          <w:jc w:val="center"/>
        </w:trPr>
        <w:tc>
          <w:tcPr>
            <w:tcW w:w="562" w:type="dxa"/>
            <w:vAlign w:val="center"/>
          </w:tcPr>
          <w:p w:rsidR="00114DF8" w:rsidRPr="00114DF8" w:rsidRDefault="00114DF8" w:rsidP="00175E91">
            <w:pPr>
              <w:widowControl w:val="0"/>
              <w:ind w:left="-21" w:firstLine="21"/>
              <w:jc w:val="center"/>
              <w:rPr>
                <w:rFonts w:ascii="Times New Roman" w:hAnsi="Times New Roman" w:cs="Times New Roman"/>
                <w:snapToGrid w:val="0"/>
                <w:sz w:val="24"/>
                <w:szCs w:val="24"/>
              </w:rPr>
            </w:pPr>
            <w:r w:rsidRPr="00114DF8">
              <w:rPr>
                <w:rFonts w:ascii="Times New Roman" w:hAnsi="Times New Roman" w:cs="Times New Roman"/>
                <w:snapToGrid w:val="0"/>
                <w:sz w:val="24"/>
                <w:szCs w:val="24"/>
              </w:rPr>
              <w:t>7</w:t>
            </w:r>
          </w:p>
        </w:tc>
        <w:tc>
          <w:tcPr>
            <w:tcW w:w="2530" w:type="dxa"/>
            <w:tcBorders>
              <w:top w:val="single" w:sz="6" w:space="0" w:color="auto"/>
              <w:left w:val="single" w:sz="6" w:space="0" w:color="auto"/>
              <w:bottom w:val="single" w:sz="6" w:space="0" w:color="auto"/>
              <w:right w:val="single" w:sz="6" w:space="0" w:color="auto"/>
            </w:tcBorders>
          </w:tcPr>
          <w:p w:rsidR="00114DF8" w:rsidRPr="00114DF8" w:rsidRDefault="00114DF8" w:rsidP="00175E91">
            <w:pPr>
              <w:tabs>
                <w:tab w:val="left" w:pos="1399"/>
              </w:tabs>
              <w:rPr>
                <w:rFonts w:ascii="Times New Roman" w:eastAsia="Calibri" w:hAnsi="Times New Roman" w:cs="Times New Roman"/>
                <w:sz w:val="24"/>
                <w:szCs w:val="24"/>
              </w:rPr>
            </w:pPr>
            <w:r w:rsidRPr="00114DF8">
              <w:rPr>
                <w:rFonts w:ascii="Times New Roman" w:eastAsia="Calibri" w:hAnsi="Times New Roman" w:cs="Times New Roman"/>
                <w:sz w:val="24"/>
                <w:szCs w:val="24"/>
              </w:rPr>
              <w:t>Основные теоремы дифференциального исчисления. Исследование свойств функций и построение их графиков</w:t>
            </w:r>
          </w:p>
        </w:tc>
        <w:tc>
          <w:tcPr>
            <w:tcW w:w="1134" w:type="dxa"/>
            <w:vAlign w:val="center"/>
          </w:tcPr>
          <w:p w:rsidR="00114DF8" w:rsidRPr="00114DF8" w:rsidRDefault="00114DF8" w:rsidP="00175E91">
            <w:pPr>
              <w:jc w:val="center"/>
              <w:rPr>
                <w:rFonts w:ascii="Times New Roman" w:hAnsi="Times New Roman" w:cs="Times New Roman"/>
                <w:snapToGrid w:val="0"/>
                <w:sz w:val="24"/>
                <w:szCs w:val="24"/>
              </w:rPr>
            </w:pPr>
            <w:r w:rsidRPr="00114DF8">
              <w:rPr>
                <w:rFonts w:ascii="Times New Roman" w:hAnsi="Times New Roman" w:cs="Times New Roman"/>
                <w:snapToGrid w:val="0"/>
                <w:sz w:val="24"/>
                <w:szCs w:val="24"/>
              </w:rPr>
              <w:t>5</w:t>
            </w:r>
          </w:p>
        </w:tc>
        <w:tc>
          <w:tcPr>
            <w:tcW w:w="851" w:type="dxa"/>
            <w:vAlign w:val="center"/>
          </w:tcPr>
          <w:p w:rsidR="00114DF8" w:rsidRPr="00114DF8" w:rsidRDefault="00114DF8" w:rsidP="00175E91">
            <w:pPr>
              <w:jc w:val="center"/>
              <w:rPr>
                <w:rFonts w:ascii="Times New Roman" w:hAnsi="Times New Roman" w:cs="Times New Roman"/>
                <w:snapToGrid w:val="0"/>
                <w:sz w:val="24"/>
                <w:szCs w:val="24"/>
              </w:rPr>
            </w:pPr>
            <w:r w:rsidRPr="00114DF8">
              <w:rPr>
                <w:rFonts w:ascii="Times New Roman" w:hAnsi="Times New Roman" w:cs="Times New Roman"/>
                <w:snapToGrid w:val="0"/>
                <w:sz w:val="24"/>
                <w:szCs w:val="24"/>
              </w:rPr>
              <w:t>1</w:t>
            </w:r>
          </w:p>
        </w:tc>
        <w:tc>
          <w:tcPr>
            <w:tcW w:w="850" w:type="dxa"/>
            <w:vAlign w:val="center"/>
          </w:tcPr>
          <w:p w:rsidR="00114DF8" w:rsidRPr="00114DF8" w:rsidRDefault="00114DF8" w:rsidP="00175E91">
            <w:pPr>
              <w:jc w:val="center"/>
              <w:rPr>
                <w:rFonts w:ascii="Times New Roman" w:hAnsi="Times New Roman" w:cs="Times New Roman"/>
                <w:snapToGrid w:val="0"/>
                <w:sz w:val="24"/>
                <w:szCs w:val="24"/>
              </w:rPr>
            </w:pPr>
            <w:r w:rsidRPr="00114DF8">
              <w:rPr>
                <w:rFonts w:ascii="Times New Roman" w:hAnsi="Times New Roman" w:cs="Times New Roman"/>
                <w:snapToGrid w:val="0"/>
                <w:sz w:val="24"/>
                <w:szCs w:val="24"/>
              </w:rPr>
              <w:t>1</w:t>
            </w:r>
          </w:p>
        </w:tc>
        <w:tc>
          <w:tcPr>
            <w:tcW w:w="567" w:type="dxa"/>
            <w:vAlign w:val="center"/>
          </w:tcPr>
          <w:p w:rsidR="00114DF8" w:rsidRPr="00114DF8" w:rsidRDefault="00114DF8" w:rsidP="00175E91">
            <w:pPr>
              <w:jc w:val="center"/>
              <w:rPr>
                <w:rFonts w:ascii="Times New Roman" w:eastAsia="Calibri" w:hAnsi="Times New Roman" w:cs="Times New Roman"/>
                <w:sz w:val="24"/>
                <w:szCs w:val="24"/>
              </w:rPr>
            </w:pPr>
          </w:p>
        </w:tc>
        <w:tc>
          <w:tcPr>
            <w:tcW w:w="638" w:type="dxa"/>
            <w:vAlign w:val="center"/>
          </w:tcPr>
          <w:p w:rsidR="00114DF8" w:rsidRPr="00114DF8" w:rsidRDefault="00114DF8" w:rsidP="00175E91">
            <w:pPr>
              <w:jc w:val="center"/>
              <w:rPr>
                <w:rFonts w:ascii="Times New Roman" w:eastAsia="Calibri" w:hAnsi="Times New Roman" w:cs="Times New Roman"/>
                <w:sz w:val="24"/>
                <w:szCs w:val="24"/>
              </w:rPr>
            </w:pPr>
          </w:p>
        </w:tc>
        <w:tc>
          <w:tcPr>
            <w:tcW w:w="567" w:type="dxa"/>
            <w:vAlign w:val="center"/>
          </w:tcPr>
          <w:p w:rsidR="00114DF8" w:rsidRPr="00114DF8" w:rsidRDefault="00114DF8" w:rsidP="00175E91">
            <w:pPr>
              <w:widowControl w:val="0"/>
              <w:jc w:val="center"/>
              <w:rPr>
                <w:rFonts w:ascii="Times New Roman" w:hAnsi="Times New Roman" w:cs="Times New Roman"/>
                <w:snapToGrid w:val="0"/>
                <w:sz w:val="24"/>
                <w:szCs w:val="24"/>
              </w:rPr>
            </w:pPr>
            <w:r w:rsidRPr="00114DF8">
              <w:rPr>
                <w:rFonts w:ascii="Times New Roman" w:hAnsi="Times New Roman" w:cs="Times New Roman"/>
                <w:snapToGrid w:val="0"/>
                <w:sz w:val="24"/>
                <w:szCs w:val="24"/>
              </w:rPr>
              <w:t>3</w:t>
            </w:r>
          </w:p>
        </w:tc>
        <w:tc>
          <w:tcPr>
            <w:tcW w:w="2431" w:type="dxa"/>
          </w:tcPr>
          <w:p w:rsidR="00114DF8" w:rsidRPr="00114DF8" w:rsidRDefault="00114DF8" w:rsidP="00175E91">
            <w:pPr>
              <w:widowControl w:val="0"/>
              <w:jc w:val="center"/>
              <w:rPr>
                <w:rFonts w:ascii="Times New Roman" w:hAnsi="Times New Roman" w:cs="Times New Roman"/>
                <w:snapToGrid w:val="0"/>
                <w:sz w:val="24"/>
                <w:szCs w:val="24"/>
              </w:rPr>
            </w:pPr>
            <w:r w:rsidRPr="00114DF8">
              <w:rPr>
                <w:rFonts w:ascii="Times New Roman" w:hAnsi="Times New Roman" w:cs="Times New Roman"/>
                <w:snapToGrid w:val="0"/>
                <w:sz w:val="24"/>
                <w:szCs w:val="24"/>
              </w:rPr>
              <w:t>УО, ДЗ</w:t>
            </w:r>
          </w:p>
        </w:tc>
      </w:tr>
      <w:tr w:rsidR="00114DF8" w:rsidRPr="00114DF8" w:rsidTr="00175E91">
        <w:trPr>
          <w:jc w:val="center"/>
        </w:trPr>
        <w:tc>
          <w:tcPr>
            <w:tcW w:w="562" w:type="dxa"/>
            <w:vAlign w:val="center"/>
          </w:tcPr>
          <w:p w:rsidR="00114DF8" w:rsidRPr="00114DF8" w:rsidRDefault="00114DF8" w:rsidP="00175E91">
            <w:pPr>
              <w:widowControl w:val="0"/>
              <w:ind w:left="-21" w:firstLine="21"/>
              <w:jc w:val="center"/>
              <w:rPr>
                <w:rFonts w:ascii="Times New Roman" w:hAnsi="Times New Roman" w:cs="Times New Roman"/>
                <w:snapToGrid w:val="0"/>
                <w:sz w:val="24"/>
                <w:szCs w:val="24"/>
              </w:rPr>
            </w:pPr>
            <w:r w:rsidRPr="00114DF8">
              <w:rPr>
                <w:rFonts w:ascii="Times New Roman" w:hAnsi="Times New Roman" w:cs="Times New Roman"/>
                <w:snapToGrid w:val="0"/>
                <w:sz w:val="24"/>
                <w:szCs w:val="24"/>
              </w:rPr>
              <w:t>8</w:t>
            </w:r>
          </w:p>
        </w:tc>
        <w:tc>
          <w:tcPr>
            <w:tcW w:w="2530" w:type="dxa"/>
            <w:tcBorders>
              <w:top w:val="single" w:sz="6" w:space="0" w:color="auto"/>
              <w:left w:val="single" w:sz="6" w:space="0" w:color="auto"/>
              <w:bottom w:val="single" w:sz="6" w:space="0" w:color="auto"/>
              <w:right w:val="single" w:sz="6" w:space="0" w:color="auto"/>
            </w:tcBorders>
          </w:tcPr>
          <w:p w:rsidR="00114DF8" w:rsidRPr="00114DF8" w:rsidRDefault="00114DF8" w:rsidP="00175E91">
            <w:pPr>
              <w:tabs>
                <w:tab w:val="left" w:pos="1399"/>
              </w:tabs>
              <w:rPr>
                <w:rFonts w:ascii="Times New Roman" w:eastAsia="Calibri" w:hAnsi="Times New Roman" w:cs="Times New Roman"/>
                <w:sz w:val="24"/>
                <w:szCs w:val="24"/>
              </w:rPr>
            </w:pPr>
            <w:r w:rsidRPr="00114DF8">
              <w:rPr>
                <w:rFonts w:ascii="Times New Roman" w:hAnsi="Times New Roman" w:cs="Times New Roman"/>
                <w:sz w:val="24"/>
                <w:szCs w:val="24"/>
              </w:rPr>
              <w:t>Комплексные числа. Многочлены и их корни</w:t>
            </w:r>
          </w:p>
        </w:tc>
        <w:tc>
          <w:tcPr>
            <w:tcW w:w="1134" w:type="dxa"/>
            <w:vAlign w:val="center"/>
          </w:tcPr>
          <w:p w:rsidR="00114DF8" w:rsidRPr="00114DF8" w:rsidRDefault="00114DF8" w:rsidP="00175E91">
            <w:pPr>
              <w:jc w:val="center"/>
              <w:rPr>
                <w:rFonts w:ascii="Times New Roman" w:hAnsi="Times New Roman" w:cs="Times New Roman"/>
                <w:snapToGrid w:val="0"/>
                <w:sz w:val="24"/>
                <w:szCs w:val="24"/>
              </w:rPr>
            </w:pPr>
            <w:r w:rsidRPr="00114DF8">
              <w:rPr>
                <w:rFonts w:ascii="Times New Roman" w:hAnsi="Times New Roman" w:cs="Times New Roman"/>
                <w:snapToGrid w:val="0"/>
                <w:sz w:val="24"/>
                <w:szCs w:val="24"/>
              </w:rPr>
              <w:t>5</w:t>
            </w:r>
          </w:p>
        </w:tc>
        <w:tc>
          <w:tcPr>
            <w:tcW w:w="851" w:type="dxa"/>
            <w:vAlign w:val="center"/>
          </w:tcPr>
          <w:p w:rsidR="00114DF8" w:rsidRPr="00114DF8" w:rsidRDefault="00114DF8" w:rsidP="00175E91">
            <w:pPr>
              <w:jc w:val="center"/>
              <w:rPr>
                <w:rFonts w:ascii="Times New Roman" w:hAnsi="Times New Roman" w:cs="Times New Roman"/>
                <w:snapToGrid w:val="0"/>
                <w:sz w:val="24"/>
                <w:szCs w:val="24"/>
              </w:rPr>
            </w:pPr>
            <w:r w:rsidRPr="00114DF8">
              <w:rPr>
                <w:rFonts w:ascii="Times New Roman" w:hAnsi="Times New Roman" w:cs="Times New Roman"/>
                <w:snapToGrid w:val="0"/>
                <w:sz w:val="24"/>
                <w:szCs w:val="24"/>
              </w:rPr>
              <w:t>1</w:t>
            </w:r>
          </w:p>
        </w:tc>
        <w:tc>
          <w:tcPr>
            <w:tcW w:w="850" w:type="dxa"/>
            <w:vAlign w:val="center"/>
          </w:tcPr>
          <w:p w:rsidR="00114DF8" w:rsidRPr="00114DF8" w:rsidRDefault="00114DF8" w:rsidP="00175E91">
            <w:pPr>
              <w:jc w:val="center"/>
              <w:rPr>
                <w:rFonts w:ascii="Times New Roman" w:hAnsi="Times New Roman" w:cs="Times New Roman"/>
                <w:snapToGrid w:val="0"/>
                <w:sz w:val="24"/>
                <w:szCs w:val="24"/>
              </w:rPr>
            </w:pPr>
            <w:r w:rsidRPr="00114DF8">
              <w:rPr>
                <w:rFonts w:ascii="Times New Roman" w:hAnsi="Times New Roman" w:cs="Times New Roman"/>
                <w:snapToGrid w:val="0"/>
                <w:sz w:val="24"/>
                <w:szCs w:val="24"/>
              </w:rPr>
              <w:t>1</w:t>
            </w:r>
          </w:p>
        </w:tc>
        <w:tc>
          <w:tcPr>
            <w:tcW w:w="567" w:type="dxa"/>
            <w:vAlign w:val="center"/>
          </w:tcPr>
          <w:p w:rsidR="00114DF8" w:rsidRPr="00114DF8" w:rsidRDefault="00114DF8" w:rsidP="00175E91">
            <w:pPr>
              <w:jc w:val="center"/>
              <w:rPr>
                <w:rFonts w:ascii="Times New Roman" w:eastAsia="Calibri" w:hAnsi="Times New Roman" w:cs="Times New Roman"/>
                <w:sz w:val="24"/>
                <w:szCs w:val="24"/>
              </w:rPr>
            </w:pPr>
          </w:p>
        </w:tc>
        <w:tc>
          <w:tcPr>
            <w:tcW w:w="638" w:type="dxa"/>
            <w:vAlign w:val="center"/>
          </w:tcPr>
          <w:p w:rsidR="00114DF8" w:rsidRPr="00114DF8" w:rsidRDefault="00114DF8" w:rsidP="00175E91">
            <w:pPr>
              <w:jc w:val="center"/>
              <w:rPr>
                <w:rFonts w:ascii="Times New Roman" w:eastAsia="Calibri" w:hAnsi="Times New Roman" w:cs="Times New Roman"/>
                <w:sz w:val="24"/>
                <w:szCs w:val="24"/>
              </w:rPr>
            </w:pPr>
          </w:p>
        </w:tc>
        <w:tc>
          <w:tcPr>
            <w:tcW w:w="567" w:type="dxa"/>
            <w:vAlign w:val="center"/>
          </w:tcPr>
          <w:p w:rsidR="00114DF8" w:rsidRPr="00114DF8" w:rsidRDefault="00114DF8" w:rsidP="00175E91">
            <w:pPr>
              <w:widowControl w:val="0"/>
              <w:jc w:val="center"/>
              <w:rPr>
                <w:rFonts w:ascii="Times New Roman" w:hAnsi="Times New Roman" w:cs="Times New Roman"/>
                <w:snapToGrid w:val="0"/>
                <w:sz w:val="24"/>
                <w:szCs w:val="24"/>
              </w:rPr>
            </w:pPr>
            <w:r w:rsidRPr="00114DF8">
              <w:rPr>
                <w:rFonts w:ascii="Times New Roman" w:hAnsi="Times New Roman" w:cs="Times New Roman"/>
                <w:snapToGrid w:val="0"/>
                <w:sz w:val="24"/>
                <w:szCs w:val="24"/>
              </w:rPr>
              <w:t>3</w:t>
            </w:r>
          </w:p>
        </w:tc>
        <w:tc>
          <w:tcPr>
            <w:tcW w:w="2431" w:type="dxa"/>
          </w:tcPr>
          <w:p w:rsidR="00114DF8" w:rsidRPr="00114DF8" w:rsidRDefault="00114DF8" w:rsidP="00175E91">
            <w:pPr>
              <w:widowControl w:val="0"/>
              <w:jc w:val="center"/>
              <w:rPr>
                <w:rFonts w:ascii="Times New Roman" w:hAnsi="Times New Roman" w:cs="Times New Roman"/>
                <w:snapToGrid w:val="0"/>
                <w:sz w:val="24"/>
                <w:szCs w:val="24"/>
              </w:rPr>
            </w:pPr>
            <w:r w:rsidRPr="00114DF8">
              <w:rPr>
                <w:rFonts w:ascii="Times New Roman" w:hAnsi="Times New Roman" w:cs="Times New Roman"/>
                <w:snapToGrid w:val="0"/>
                <w:sz w:val="24"/>
                <w:szCs w:val="24"/>
              </w:rPr>
              <w:t>УО, ДЗ</w:t>
            </w:r>
          </w:p>
        </w:tc>
      </w:tr>
      <w:tr w:rsidR="00114DF8" w:rsidRPr="00114DF8" w:rsidTr="00175E91">
        <w:trPr>
          <w:jc w:val="center"/>
        </w:trPr>
        <w:tc>
          <w:tcPr>
            <w:tcW w:w="562" w:type="dxa"/>
            <w:vAlign w:val="center"/>
          </w:tcPr>
          <w:p w:rsidR="00114DF8" w:rsidRPr="00114DF8" w:rsidRDefault="00114DF8" w:rsidP="00175E91">
            <w:pPr>
              <w:widowControl w:val="0"/>
              <w:ind w:left="-21" w:firstLine="21"/>
              <w:jc w:val="center"/>
              <w:rPr>
                <w:rFonts w:ascii="Times New Roman" w:hAnsi="Times New Roman" w:cs="Times New Roman"/>
                <w:snapToGrid w:val="0"/>
                <w:sz w:val="24"/>
                <w:szCs w:val="24"/>
              </w:rPr>
            </w:pPr>
            <w:r w:rsidRPr="00114DF8">
              <w:rPr>
                <w:rFonts w:ascii="Times New Roman" w:hAnsi="Times New Roman" w:cs="Times New Roman"/>
                <w:snapToGrid w:val="0"/>
                <w:sz w:val="24"/>
                <w:szCs w:val="24"/>
              </w:rPr>
              <w:t>9</w:t>
            </w:r>
          </w:p>
        </w:tc>
        <w:tc>
          <w:tcPr>
            <w:tcW w:w="2530" w:type="dxa"/>
            <w:tcBorders>
              <w:top w:val="single" w:sz="6" w:space="0" w:color="auto"/>
              <w:left w:val="single" w:sz="6" w:space="0" w:color="auto"/>
              <w:bottom w:val="single" w:sz="6" w:space="0" w:color="auto"/>
              <w:right w:val="single" w:sz="6" w:space="0" w:color="auto"/>
            </w:tcBorders>
          </w:tcPr>
          <w:p w:rsidR="00114DF8" w:rsidRPr="00114DF8" w:rsidRDefault="00114DF8" w:rsidP="00175E91">
            <w:pPr>
              <w:tabs>
                <w:tab w:val="left" w:pos="1399"/>
              </w:tabs>
              <w:rPr>
                <w:rFonts w:ascii="Times New Roman" w:hAnsi="Times New Roman" w:cs="Times New Roman"/>
                <w:sz w:val="24"/>
                <w:szCs w:val="24"/>
              </w:rPr>
            </w:pPr>
            <w:r w:rsidRPr="00114DF8">
              <w:rPr>
                <w:rFonts w:ascii="Times New Roman" w:hAnsi="Times New Roman" w:cs="Times New Roman"/>
                <w:sz w:val="24"/>
                <w:szCs w:val="24"/>
              </w:rPr>
              <w:t>Линейные пространства, линейная зависимость, базисы, ранг матрицы.</w:t>
            </w:r>
          </w:p>
        </w:tc>
        <w:tc>
          <w:tcPr>
            <w:tcW w:w="1134" w:type="dxa"/>
            <w:vAlign w:val="center"/>
          </w:tcPr>
          <w:p w:rsidR="00114DF8" w:rsidRPr="00114DF8" w:rsidRDefault="00114DF8" w:rsidP="00175E91">
            <w:pPr>
              <w:jc w:val="center"/>
              <w:rPr>
                <w:rFonts w:ascii="Times New Roman" w:hAnsi="Times New Roman" w:cs="Times New Roman"/>
                <w:snapToGrid w:val="0"/>
                <w:sz w:val="24"/>
                <w:szCs w:val="24"/>
              </w:rPr>
            </w:pPr>
            <w:r w:rsidRPr="00114DF8">
              <w:rPr>
                <w:rFonts w:ascii="Times New Roman" w:hAnsi="Times New Roman" w:cs="Times New Roman"/>
                <w:snapToGrid w:val="0"/>
                <w:sz w:val="24"/>
                <w:szCs w:val="24"/>
              </w:rPr>
              <w:t>5</w:t>
            </w:r>
          </w:p>
        </w:tc>
        <w:tc>
          <w:tcPr>
            <w:tcW w:w="851" w:type="dxa"/>
            <w:vAlign w:val="center"/>
          </w:tcPr>
          <w:p w:rsidR="00114DF8" w:rsidRPr="00114DF8" w:rsidRDefault="00114DF8" w:rsidP="00175E91">
            <w:pPr>
              <w:jc w:val="center"/>
              <w:rPr>
                <w:rFonts w:ascii="Times New Roman" w:hAnsi="Times New Roman" w:cs="Times New Roman"/>
                <w:snapToGrid w:val="0"/>
                <w:sz w:val="24"/>
                <w:szCs w:val="24"/>
              </w:rPr>
            </w:pPr>
            <w:r w:rsidRPr="00114DF8">
              <w:rPr>
                <w:rFonts w:ascii="Times New Roman" w:hAnsi="Times New Roman" w:cs="Times New Roman"/>
                <w:snapToGrid w:val="0"/>
                <w:sz w:val="24"/>
                <w:szCs w:val="24"/>
              </w:rPr>
              <w:t>1</w:t>
            </w:r>
          </w:p>
        </w:tc>
        <w:tc>
          <w:tcPr>
            <w:tcW w:w="850" w:type="dxa"/>
            <w:vAlign w:val="center"/>
          </w:tcPr>
          <w:p w:rsidR="00114DF8" w:rsidRPr="00114DF8" w:rsidRDefault="00114DF8" w:rsidP="00175E91">
            <w:pPr>
              <w:jc w:val="center"/>
              <w:rPr>
                <w:rFonts w:ascii="Times New Roman" w:hAnsi="Times New Roman" w:cs="Times New Roman"/>
                <w:snapToGrid w:val="0"/>
                <w:sz w:val="24"/>
                <w:szCs w:val="24"/>
              </w:rPr>
            </w:pPr>
            <w:r w:rsidRPr="00114DF8">
              <w:rPr>
                <w:rFonts w:ascii="Times New Roman" w:hAnsi="Times New Roman" w:cs="Times New Roman"/>
                <w:snapToGrid w:val="0"/>
                <w:sz w:val="24"/>
                <w:szCs w:val="24"/>
              </w:rPr>
              <w:t>1</w:t>
            </w:r>
          </w:p>
        </w:tc>
        <w:tc>
          <w:tcPr>
            <w:tcW w:w="567" w:type="dxa"/>
            <w:vAlign w:val="center"/>
          </w:tcPr>
          <w:p w:rsidR="00114DF8" w:rsidRPr="00114DF8" w:rsidRDefault="00114DF8" w:rsidP="00175E91">
            <w:pPr>
              <w:jc w:val="center"/>
              <w:rPr>
                <w:rFonts w:ascii="Times New Roman" w:eastAsia="Calibri" w:hAnsi="Times New Roman" w:cs="Times New Roman"/>
                <w:sz w:val="24"/>
                <w:szCs w:val="24"/>
              </w:rPr>
            </w:pPr>
          </w:p>
        </w:tc>
        <w:tc>
          <w:tcPr>
            <w:tcW w:w="638" w:type="dxa"/>
            <w:vAlign w:val="center"/>
          </w:tcPr>
          <w:p w:rsidR="00114DF8" w:rsidRPr="00114DF8" w:rsidRDefault="00114DF8" w:rsidP="00175E91">
            <w:pPr>
              <w:jc w:val="center"/>
              <w:rPr>
                <w:rFonts w:ascii="Times New Roman" w:eastAsia="Calibri" w:hAnsi="Times New Roman" w:cs="Times New Roman"/>
                <w:sz w:val="24"/>
                <w:szCs w:val="24"/>
              </w:rPr>
            </w:pPr>
          </w:p>
        </w:tc>
        <w:tc>
          <w:tcPr>
            <w:tcW w:w="567" w:type="dxa"/>
            <w:vAlign w:val="center"/>
          </w:tcPr>
          <w:p w:rsidR="00114DF8" w:rsidRPr="00114DF8" w:rsidRDefault="00114DF8" w:rsidP="00175E91">
            <w:pPr>
              <w:widowControl w:val="0"/>
              <w:jc w:val="center"/>
              <w:rPr>
                <w:rFonts w:ascii="Times New Roman" w:hAnsi="Times New Roman" w:cs="Times New Roman"/>
                <w:snapToGrid w:val="0"/>
                <w:sz w:val="24"/>
                <w:szCs w:val="24"/>
              </w:rPr>
            </w:pPr>
            <w:r w:rsidRPr="00114DF8">
              <w:rPr>
                <w:rFonts w:ascii="Times New Roman" w:hAnsi="Times New Roman" w:cs="Times New Roman"/>
                <w:snapToGrid w:val="0"/>
                <w:sz w:val="24"/>
                <w:szCs w:val="24"/>
              </w:rPr>
              <w:t>3</w:t>
            </w:r>
          </w:p>
        </w:tc>
        <w:tc>
          <w:tcPr>
            <w:tcW w:w="2431" w:type="dxa"/>
          </w:tcPr>
          <w:p w:rsidR="00114DF8" w:rsidRPr="00114DF8" w:rsidRDefault="00114DF8" w:rsidP="00175E91">
            <w:pPr>
              <w:widowControl w:val="0"/>
              <w:jc w:val="center"/>
              <w:rPr>
                <w:rFonts w:ascii="Times New Roman" w:hAnsi="Times New Roman" w:cs="Times New Roman"/>
                <w:snapToGrid w:val="0"/>
                <w:sz w:val="24"/>
                <w:szCs w:val="24"/>
              </w:rPr>
            </w:pPr>
            <w:r w:rsidRPr="00114DF8">
              <w:rPr>
                <w:rFonts w:ascii="Times New Roman" w:hAnsi="Times New Roman" w:cs="Times New Roman"/>
                <w:snapToGrid w:val="0"/>
                <w:sz w:val="24"/>
                <w:szCs w:val="24"/>
              </w:rPr>
              <w:t>КР</w:t>
            </w:r>
          </w:p>
        </w:tc>
      </w:tr>
      <w:tr w:rsidR="00114DF8" w:rsidRPr="00114DF8" w:rsidTr="00175E91">
        <w:trPr>
          <w:jc w:val="center"/>
        </w:trPr>
        <w:tc>
          <w:tcPr>
            <w:tcW w:w="562" w:type="dxa"/>
            <w:vAlign w:val="center"/>
          </w:tcPr>
          <w:p w:rsidR="00114DF8" w:rsidRPr="00114DF8" w:rsidRDefault="00114DF8" w:rsidP="00175E91">
            <w:pPr>
              <w:widowControl w:val="0"/>
              <w:ind w:left="-21" w:firstLine="21"/>
              <w:jc w:val="center"/>
              <w:rPr>
                <w:rFonts w:ascii="Times New Roman" w:hAnsi="Times New Roman" w:cs="Times New Roman"/>
                <w:snapToGrid w:val="0"/>
                <w:sz w:val="24"/>
                <w:szCs w:val="24"/>
              </w:rPr>
            </w:pPr>
            <w:r w:rsidRPr="00114DF8">
              <w:rPr>
                <w:rFonts w:ascii="Times New Roman" w:hAnsi="Times New Roman" w:cs="Times New Roman"/>
                <w:snapToGrid w:val="0"/>
                <w:sz w:val="24"/>
                <w:szCs w:val="24"/>
              </w:rPr>
              <w:t>10</w:t>
            </w:r>
          </w:p>
        </w:tc>
        <w:tc>
          <w:tcPr>
            <w:tcW w:w="2530" w:type="dxa"/>
            <w:tcBorders>
              <w:top w:val="single" w:sz="6" w:space="0" w:color="auto"/>
              <w:left w:val="single" w:sz="6" w:space="0" w:color="auto"/>
              <w:bottom w:val="single" w:sz="6" w:space="0" w:color="auto"/>
              <w:right w:val="single" w:sz="6" w:space="0" w:color="auto"/>
            </w:tcBorders>
          </w:tcPr>
          <w:p w:rsidR="00114DF8" w:rsidRPr="00114DF8" w:rsidRDefault="00114DF8" w:rsidP="00175E91">
            <w:pPr>
              <w:tabs>
                <w:tab w:val="left" w:pos="1399"/>
              </w:tabs>
              <w:rPr>
                <w:rFonts w:ascii="Times New Roman" w:hAnsi="Times New Roman" w:cs="Times New Roman"/>
                <w:sz w:val="24"/>
                <w:szCs w:val="24"/>
              </w:rPr>
            </w:pPr>
            <w:r w:rsidRPr="00114DF8">
              <w:rPr>
                <w:rFonts w:ascii="Times New Roman" w:hAnsi="Times New Roman" w:cs="Times New Roman"/>
                <w:sz w:val="24"/>
                <w:szCs w:val="24"/>
              </w:rPr>
              <w:t>Плоскости и их связь  с системами линейных уравнений.</w:t>
            </w:r>
          </w:p>
        </w:tc>
        <w:tc>
          <w:tcPr>
            <w:tcW w:w="1134" w:type="dxa"/>
            <w:vAlign w:val="center"/>
          </w:tcPr>
          <w:p w:rsidR="00114DF8" w:rsidRPr="00114DF8" w:rsidRDefault="00114DF8" w:rsidP="00175E91">
            <w:pPr>
              <w:jc w:val="center"/>
              <w:rPr>
                <w:rFonts w:ascii="Times New Roman" w:hAnsi="Times New Roman" w:cs="Times New Roman"/>
                <w:snapToGrid w:val="0"/>
                <w:sz w:val="24"/>
                <w:szCs w:val="24"/>
              </w:rPr>
            </w:pPr>
            <w:r w:rsidRPr="00114DF8">
              <w:rPr>
                <w:rFonts w:ascii="Times New Roman" w:hAnsi="Times New Roman" w:cs="Times New Roman"/>
                <w:snapToGrid w:val="0"/>
                <w:sz w:val="24"/>
                <w:szCs w:val="24"/>
              </w:rPr>
              <w:t>5</w:t>
            </w:r>
          </w:p>
        </w:tc>
        <w:tc>
          <w:tcPr>
            <w:tcW w:w="851" w:type="dxa"/>
            <w:vAlign w:val="center"/>
          </w:tcPr>
          <w:p w:rsidR="00114DF8" w:rsidRPr="00114DF8" w:rsidRDefault="00114DF8" w:rsidP="00175E91">
            <w:pPr>
              <w:jc w:val="center"/>
              <w:rPr>
                <w:rFonts w:ascii="Times New Roman" w:hAnsi="Times New Roman" w:cs="Times New Roman"/>
                <w:snapToGrid w:val="0"/>
                <w:sz w:val="24"/>
                <w:szCs w:val="24"/>
              </w:rPr>
            </w:pPr>
            <w:r w:rsidRPr="00114DF8">
              <w:rPr>
                <w:rFonts w:ascii="Times New Roman" w:hAnsi="Times New Roman" w:cs="Times New Roman"/>
                <w:snapToGrid w:val="0"/>
                <w:sz w:val="24"/>
                <w:szCs w:val="24"/>
              </w:rPr>
              <w:t>1</w:t>
            </w:r>
          </w:p>
        </w:tc>
        <w:tc>
          <w:tcPr>
            <w:tcW w:w="850" w:type="dxa"/>
            <w:vAlign w:val="center"/>
          </w:tcPr>
          <w:p w:rsidR="00114DF8" w:rsidRPr="00114DF8" w:rsidRDefault="00114DF8" w:rsidP="00175E91">
            <w:pPr>
              <w:jc w:val="center"/>
              <w:rPr>
                <w:rFonts w:ascii="Times New Roman" w:hAnsi="Times New Roman" w:cs="Times New Roman"/>
                <w:snapToGrid w:val="0"/>
                <w:sz w:val="24"/>
                <w:szCs w:val="24"/>
              </w:rPr>
            </w:pPr>
            <w:r w:rsidRPr="00114DF8">
              <w:rPr>
                <w:rFonts w:ascii="Times New Roman" w:hAnsi="Times New Roman" w:cs="Times New Roman"/>
                <w:snapToGrid w:val="0"/>
                <w:sz w:val="24"/>
                <w:szCs w:val="24"/>
              </w:rPr>
              <w:t>1</w:t>
            </w:r>
          </w:p>
        </w:tc>
        <w:tc>
          <w:tcPr>
            <w:tcW w:w="567" w:type="dxa"/>
            <w:vAlign w:val="center"/>
          </w:tcPr>
          <w:p w:rsidR="00114DF8" w:rsidRPr="00114DF8" w:rsidRDefault="00114DF8" w:rsidP="00175E91">
            <w:pPr>
              <w:jc w:val="center"/>
              <w:rPr>
                <w:rFonts w:ascii="Times New Roman" w:eastAsia="Calibri" w:hAnsi="Times New Roman" w:cs="Times New Roman"/>
                <w:sz w:val="24"/>
                <w:szCs w:val="24"/>
              </w:rPr>
            </w:pPr>
          </w:p>
        </w:tc>
        <w:tc>
          <w:tcPr>
            <w:tcW w:w="638" w:type="dxa"/>
            <w:vAlign w:val="center"/>
          </w:tcPr>
          <w:p w:rsidR="00114DF8" w:rsidRPr="00114DF8" w:rsidRDefault="00114DF8" w:rsidP="00175E91">
            <w:pPr>
              <w:jc w:val="center"/>
              <w:rPr>
                <w:rFonts w:ascii="Times New Roman" w:eastAsia="Calibri" w:hAnsi="Times New Roman" w:cs="Times New Roman"/>
                <w:sz w:val="24"/>
                <w:szCs w:val="24"/>
              </w:rPr>
            </w:pPr>
          </w:p>
        </w:tc>
        <w:tc>
          <w:tcPr>
            <w:tcW w:w="567" w:type="dxa"/>
            <w:vAlign w:val="center"/>
          </w:tcPr>
          <w:p w:rsidR="00114DF8" w:rsidRPr="00114DF8" w:rsidRDefault="00114DF8" w:rsidP="00175E91">
            <w:pPr>
              <w:widowControl w:val="0"/>
              <w:jc w:val="center"/>
              <w:rPr>
                <w:rFonts w:ascii="Times New Roman" w:hAnsi="Times New Roman" w:cs="Times New Roman"/>
                <w:snapToGrid w:val="0"/>
                <w:sz w:val="24"/>
                <w:szCs w:val="24"/>
              </w:rPr>
            </w:pPr>
            <w:r w:rsidRPr="00114DF8">
              <w:rPr>
                <w:rFonts w:ascii="Times New Roman" w:hAnsi="Times New Roman" w:cs="Times New Roman"/>
                <w:snapToGrid w:val="0"/>
                <w:sz w:val="24"/>
                <w:szCs w:val="24"/>
              </w:rPr>
              <w:t>3</w:t>
            </w:r>
          </w:p>
        </w:tc>
        <w:tc>
          <w:tcPr>
            <w:tcW w:w="2431" w:type="dxa"/>
          </w:tcPr>
          <w:p w:rsidR="00114DF8" w:rsidRPr="00114DF8" w:rsidRDefault="00114DF8" w:rsidP="00175E91">
            <w:pPr>
              <w:widowControl w:val="0"/>
              <w:jc w:val="center"/>
              <w:rPr>
                <w:rFonts w:ascii="Times New Roman" w:hAnsi="Times New Roman" w:cs="Times New Roman"/>
                <w:snapToGrid w:val="0"/>
                <w:sz w:val="24"/>
                <w:szCs w:val="24"/>
              </w:rPr>
            </w:pPr>
            <w:r w:rsidRPr="00114DF8">
              <w:rPr>
                <w:rFonts w:ascii="Times New Roman" w:hAnsi="Times New Roman" w:cs="Times New Roman"/>
                <w:snapToGrid w:val="0"/>
                <w:sz w:val="24"/>
                <w:szCs w:val="24"/>
              </w:rPr>
              <w:t>КР</w:t>
            </w:r>
          </w:p>
        </w:tc>
      </w:tr>
      <w:tr w:rsidR="00114DF8" w:rsidRPr="00114DF8" w:rsidTr="00175E91">
        <w:trPr>
          <w:jc w:val="center"/>
        </w:trPr>
        <w:tc>
          <w:tcPr>
            <w:tcW w:w="562" w:type="dxa"/>
            <w:vAlign w:val="center"/>
          </w:tcPr>
          <w:p w:rsidR="00114DF8" w:rsidRPr="00114DF8" w:rsidRDefault="00114DF8" w:rsidP="00175E91">
            <w:pPr>
              <w:widowControl w:val="0"/>
              <w:ind w:left="-21" w:firstLine="21"/>
              <w:jc w:val="center"/>
              <w:rPr>
                <w:rFonts w:ascii="Times New Roman" w:hAnsi="Times New Roman" w:cs="Times New Roman"/>
                <w:snapToGrid w:val="0"/>
                <w:sz w:val="24"/>
                <w:szCs w:val="24"/>
              </w:rPr>
            </w:pPr>
            <w:r w:rsidRPr="00114DF8">
              <w:rPr>
                <w:rFonts w:ascii="Times New Roman" w:hAnsi="Times New Roman" w:cs="Times New Roman"/>
                <w:snapToGrid w:val="0"/>
                <w:sz w:val="24"/>
                <w:szCs w:val="24"/>
              </w:rPr>
              <w:t>11</w:t>
            </w:r>
          </w:p>
        </w:tc>
        <w:tc>
          <w:tcPr>
            <w:tcW w:w="2530" w:type="dxa"/>
            <w:tcBorders>
              <w:top w:val="single" w:sz="6" w:space="0" w:color="auto"/>
              <w:left w:val="single" w:sz="6" w:space="0" w:color="auto"/>
              <w:bottom w:val="single" w:sz="6" w:space="0" w:color="auto"/>
              <w:right w:val="single" w:sz="6" w:space="0" w:color="auto"/>
            </w:tcBorders>
          </w:tcPr>
          <w:p w:rsidR="00114DF8" w:rsidRPr="00114DF8" w:rsidRDefault="00114DF8" w:rsidP="00175E91">
            <w:pPr>
              <w:tabs>
                <w:tab w:val="left" w:pos="1399"/>
              </w:tabs>
              <w:rPr>
                <w:rFonts w:ascii="Times New Roman" w:hAnsi="Times New Roman" w:cs="Times New Roman"/>
                <w:sz w:val="24"/>
                <w:szCs w:val="24"/>
              </w:rPr>
            </w:pPr>
            <w:r w:rsidRPr="00114DF8">
              <w:rPr>
                <w:rFonts w:ascii="Times New Roman" w:hAnsi="Times New Roman" w:cs="Times New Roman"/>
                <w:sz w:val="24"/>
                <w:szCs w:val="24"/>
              </w:rPr>
              <w:t>Билинейные функции</w:t>
            </w:r>
          </w:p>
        </w:tc>
        <w:tc>
          <w:tcPr>
            <w:tcW w:w="1134" w:type="dxa"/>
            <w:vAlign w:val="center"/>
          </w:tcPr>
          <w:p w:rsidR="00114DF8" w:rsidRPr="00114DF8" w:rsidRDefault="00114DF8" w:rsidP="00175E91">
            <w:pPr>
              <w:jc w:val="center"/>
              <w:rPr>
                <w:rFonts w:ascii="Times New Roman" w:hAnsi="Times New Roman" w:cs="Times New Roman"/>
                <w:snapToGrid w:val="0"/>
                <w:sz w:val="24"/>
                <w:szCs w:val="24"/>
              </w:rPr>
            </w:pPr>
            <w:r w:rsidRPr="00114DF8">
              <w:rPr>
                <w:rFonts w:ascii="Times New Roman" w:hAnsi="Times New Roman" w:cs="Times New Roman"/>
                <w:snapToGrid w:val="0"/>
                <w:sz w:val="24"/>
                <w:szCs w:val="24"/>
              </w:rPr>
              <w:t>5</w:t>
            </w:r>
          </w:p>
        </w:tc>
        <w:tc>
          <w:tcPr>
            <w:tcW w:w="851" w:type="dxa"/>
            <w:vAlign w:val="center"/>
          </w:tcPr>
          <w:p w:rsidR="00114DF8" w:rsidRPr="00114DF8" w:rsidRDefault="00114DF8" w:rsidP="00175E91">
            <w:pPr>
              <w:jc w:val="center"/>
              <w:rPr>
                <w:rFonts w:ascii="Times New Roman" w:hAnsi="Times New Roman" w:cs="Times New Roman"/>
                <w:snapToGrid w:val="0"/>
                <w:sz w:val="24"/>
                <w:szCs w:val="24"/>
              </w:rPr>
            </w:pPr>
            <w:r w:rsidRPr="00114DF8">
              <w:rPr>
                <w:rFonts w:ascii="Times New Roman" w:hAnsi="Times New Roman" w:cs="Times New Roman"/>
                <w:snapToGrid w:val="0"/>
                <w:sz w:val="24"/>
                <w:szCs w:val="24"/>
              </w:rPr>
              <w:t>1</w:t>
            </w:r>
          </w:p>
        </w:tc>
        <w:tc>
          <w:tcPr>
            <w:tcW w:w="850" w:type="dxa"/>
            <w:vAlign w:val="center"/>
          </w:tcPr>
          <w:p w:rsidR="00114DF8" w:rsidRPr="00114DF8" w:rsidRDefault="00114DF8" w:rsidP="00175E91">
            <w:pPr>
              <w:jc w:val="center"/>
              <w:rPr>
                <w:rFonts w:ascii="Times New Roman" w:hAnsi="Times New Roman" w:cs="Times New Roman"/>
                <w:snapToGrid w:val="0"/>
                <w:sz w:val="24"/>
                <w:szCs w:val="24"/>
              </w:rPr>
            </w:pPr>
            <w:r w:rsidRPr="00114DF8">
              <w:rPr>
                <w:rFonts w:ascii="Times New Roman" w:hAnsi="Times New Roman" w:cs="Times New Roman"/>
                <w:snapToGrid w:val="0"/>
                <w:sz w:val="24"/>
                <w:szCs w:val="24"/>
              </w:rPr>
              <w:t>1</w:t>
            </w:r>
          </w:p>
        </w:tc>
        <w:tc>
          <w:tcPr>
            <w:tcW w:w="567" w:type="dxa"/>
            <w:vAlign w:val="center"/>
          </w:tcPr>
          <w:p w:rsidR="00114DF8" w:rsidRPr="00114DF8" w:rsidRDefault="00114DF8" w:rsidP="00175E91">
            <w:pPr>
              <w:jc w:val="center"/>
              <w:rPr>
                <w:rFonts w:ascii="Times New Roman" w:eastAsia="Calibri" w:hAnsi="Times New Roman" w:cs="Times New Roman"/>
                <w:sz w:val="24"/>
                <w:szCs w:val="24"/>
              </w:rPr>
            </w:pPr>
          </w:p>
        </w:tc>
        <w:tc>
          <w:tcPr>
            <w:tcW w:w="638" w:type="dxa"/>
            <w:vAlign w:val="center"/>
          </w:tcPr>
          <w:p w:rsidR="00114DF8" w:rsidRPr="00114DF8" w:rsidRDefault="00114DF8" w:rsidP="00175E91">
            <w:pPr>
              <w:jc w:val="center"/>
              <w:rPr>
                <w:rFonts w:ascii="Times New Roman" w:eastAsia="Calibri" w:hAnsi="Times New Roman" w:cs="Times New Roman"/>
                <w:sz w:val="24"/>
                <w:szCs w:val="24"/>
              </w:rPr>
            </w:pPr>
          </w:p>
        </w:tc>
        <w:tc>
          <w:tcPr>
            <w:tcW w:w="567" w:type="dxa"/>
            <w:vAlign w:val="center"/>
          </w:tcPr>
          <w:p w:rsidR="00114DF8" w:rsidRPr="00114DF8" w:rsidRDefault="00114DF8" w:rsidP="00175E91">
            <w:pPr>
              <w:widowControl w:val="0"/>
              <w:jc w:val="center"/>
              <w:rPr>
                <w:rFonts w:ascii="Times New Roman" w:hAnsi="Times New Roman" w:cs="Times New Roman"/>
                <w:snapToGrid w:val="0"/>
                <w:sz w:val="24"/>
                <w:szCs w:val="24"/>
              </w:rPr>
            </w:pPr>
            <w:r w:rsidRPr="00114DF8">
              <w:rPr>
                <w:rFonts w:ascii="Times New Roman" w:hAnsi="Times New Roman" w:cs="Times New Roman"/>
                <w:snapToGrid w:val="0"/>
                <w:sz w:val="24"/>
                <w:szCs w:val="24"/>
              </w:rPr>
              <w:t>3</w:t>
            </w:r>
          </w:p>
        </w:tc>
        <w:tc>
          <w:tcPr>
            <w:tcW w:w="2431" w:type="dxa"/>
          </w:tcPr>
          <w:p w:rsidR="00114DF8" w:rsidRPr="00114DF8" w:rsidRDefault="00114DF8" w:rsidP="00175E91">
            <w:pPr>
              <w:widowControl w:val="0"/>
              <w:jc w:val="center"/>
              <w:rPr>
                <w:rFonts w:ascii="Times New Roman" w:hAnsi="Times New Roman" w:cs="Times New Roman"/>
                <w:snapToGrid w:val="0"/>
                <w:sz w:val="24"/>
                <w:szCs w:val="24"/>
              </w:rPr>
            </w:pPr>
            <w:r w:rsidRPr="00114DF8">
              <w:rPr>
                <w:rFonts w:ascii="Times New Roman" w:hAnsi="Times New Roman" w:cs="Times New Roman"/>
                <w:snapToGrid w:val="0"/>
                <w:sz w:val="24"/>
                <w:szCs w:val="24"/>
              </w:rPr>
              <w:t>КР</w:t>
            </w:r>
          </w:p>
        </w:tc>
      </w:tr>
      <w:tr w:rsidR="00114DF8" w:rsidRPr="00114DF8" w:rsidTr="00175E91">
        <w:trPr>
          <w:jc w:val="center"/>
        </w:trPr>
        <w:tc>
          <w:tcPr>
            <w:tcW w:w="562" w:type="dxa"/>
            <w:vAlign w:val="center"/>
          </w:tcPr>
          <w:p w:rsidR="00114DF8" w:rsidRPr="00114DF8" w:rsidRDefault="00114DF8" w:rsidP="00175E91">
            <w:pPr>
              <w:widowControl w:val="0"/>
              <w:ind w:left="-21" w:firstLine="21"/>
              <w:jc w:val="center"/>
              <w:rPr>
                <w:rFonts w:ascii="Times New Roman" w:hAnsi="Times New Roman" w:cs="Times New Roman"/>
                <w:snapToGrid w:val="0"/>
                <w:sz w:val="24"/>
                <w:szCs w:val="24"/>
              </w:rPr>
            </w:pPr>
            <w:r w:rsidRPr="00114DF8">
              <w:rPr>
                <w:rFonts w:ascii="Times New Roman" w:hAnsi="Times New Roman" w:cs="Times New Roman"/>
                <w:snapToGrid w:val="0"/>
                <w:sz w:val="24"/>
                <w:szCs w:val="24"/>
              </w:rPr>
              <w:t>12</w:t>
            </w:r>
          </w:p>
        </w:tc>
        <w:tc>
          <w:tcPr>
            <w:tcW w:w="2530" w:type="dxa"/>
            <w:tcBorders>
              <w:top w:val="single" w:sz="6" w:space="0" w:color="auto"/>
              <w:left w:val="single" w:sz="6" w:space="0" w:color="auto"/>
              <w:bottom w:val="single" w:sz="6" w:space="0" w:color="auto"/>
              <w:right w:val="single" w:sz="6" w:space="0" w:color="auto"/>
            </w:tcBorders>
          </w:tcPr>
          <w:p w:rsidR="00114DF8" w:rsidRPr="00114DF8" w:rsidRDefault="00114DF8" w:rsidP="00175E91">
            <w:pPr>
              <w:jc w:val="both"/>
              <w:rPr>
                <w:rFonts w:ascii="Times New Roman" w:eastAsia="Calibri" w:hAnsi="Times New Roman" w:cs="Times New Roman"/>
                <w:color w:val="000000"/>
                <w:sz w:val="24"/>
                <w:szCs w:val="24"/>
              </w:rPr>
            </w:pPr>
            <w:r w:rsidRPr="00114DF8">
              <w:rPr>
                <w:rFonts w:ascii="Times New Roman" w:hAnsi="Times New Roman" w:cs="Times New Roman"/>
                <w:sz w:val="24"/>
                <w:szCs w:val="24"/>
              </w:rPr>
              <w:t>Функции нескольких переменных и их экстремумы.</w:t>
            </w:r>
          </w:p>
        </w:tc>
        <w:tc>
          <w:tcPr>
            <w:tcW w:w="1134" w:type="dxa"/>
            <w:vAlign w:val="center"/>
          </w:tcPr>
          <w:p w:rsidR="00114DF8" w:rsidRPr="00114DF8" w:rsidRDefault="00114DF8" w:rsidP="00175E91">
            <w:pPr>
              <w:jc w:val="center"/>
              <w:rPr>
                <w:rFonts w:ascii="Times New Roman" w:hAnsi="Times New Roman" w:cs="Times New Roman"/>
                <w:snapToGrid w:val="0"/>
                <w:sz w:val="24"/>
                <w:szCs w:val="24"/>
              </w:rPr>
            </w:pPr>
            <w:r w:rsidRPr="00114DF8">
              <w:rPr>
                <w:rFonts w:ascii="Times New Roman" w:hAnsi="Times New Roman" w:cs="Times New Roman"/>
                <w:snapToGrid w:val="0"/>
                <w:sz w:val="24"/>
                <w:szCs w:val="24"/>
              </w:rPr>
              <w:t>5</w:t>
            </w:r>
          </w:p>
        </w:tc>
        <w:tc>
          <w:tcPr>
            <w:tcW w:w="851" w:type="dxa"/>
            <w:vAlign w:val="center"/>
          </w:tcPr>
          <w:p w:rsidR="00114DF8" w:rsidRPr="00114DF8" w:rsidRDefault="00114DF8" w:rsidP="00175E91">
            <w:pPr>
              <w:jc w:val="center"/>
              <w:rPr>
                <w:rFonts w:ascii="Times New Roman" w:hAnsi="Times New Roman" w:cs="Times New Roman"/>
                <w:snapToGrid w:val="0"/>
                <w:sz w:val="24"/>
                <w:szCs w:val="24"/>
              </w:rPr>
            </w:pPr>
            <w:r w:rsidRPr="00114DF8">
              <w:rPr>
                <w:rFonts w:ascii="Times New Roman" w:hAnsi="Times New Roman" w:cs="Times New Roman"/>
                <w:snapToGrid w:val="0"/>
                <w:sz w:val="24"/>
                <w:szCs w:val="24"/>
              </w:rPr>
              <w:t>1</w:t>
            </w:r>
          </w:p>
        </w:tc>
        <w:tc>
          <w:tcPr>
            <w:tcW w:w="850" w:type="dxa"/>
            <w:vAlign w:val="center"/>
          </w:tcPr>
          <w:p w:rsidR="00114DF8" w:rsidRPr="00114DF8" w:rsidRDefault="00114DF8" w:rsidP="00175E91">
            <w:pPr>
              <w:jc w:val="center"/>
              <w:rPr>
                <w:rFonts w:ascii="Times New Roman" w:hAnsi="Times New Roman" w:cs="Times New Roman"/>
                <w:snapToGrid w:val="0"/>
                <w:sz w:val="24"/>
                <w:szCs w:val="24"/>
              </w:rPr>
            </w:pPr>
            <w:r w:rsidRPr="00114DF8">
              <w:rPr>
                <w:rFonts w:ascii="Times New Roman" w:hAnsi="Times New Roman" w:cs="Times New Roman"/>
                <w:snapToGrid w:val="0"/>
                <w:sz w:val="24"/>
                <w:szCs w:val="24"/>
              </w:rPr>
              <w:t>1</w:t>
            </w:r>
          </w:p>
        </w:tc>
        <w:tc>
          <w:tcPr>
            <w:tcW w:w="567" w:type="dxa"/>
            <w:vAlign w:val="center"/>
          </w:tcPr>
          <w:p w:rsidR="00114DF8" w:rsidRPr="00114DF8" w:rsidRDefault="00114DF8" w:rsidP="00175E91">
            <w:pPr>
              <w:jc w:val="center"/>
              <w:rPr>
                <w:rFonts w:ascii="Times New Roman" w:eastAsia="Calibri" w:hAnsi="Times New Roman" w:cs="Times New Roman"/>
                <w:sz w:val="24"/>
                <w:szCs w:val="24"/>
              </w:rPr>
            </w:pPr>
          </w:p>
        </w:tc>
        <w:tc>
          <w:tcPr>
            <w:tcW w:w="638" w:type="dxa"/>
            <w:vAlign w:val="center"/>
          </w:tcPr>
          <w:p w:rsidR="00114DF8" w:rsidRPr="00114DF8" w:rsidRDefault="00114DF8" w:rsidP="00175E91">
            <w:pPr>
              <w:jc w:val="center"/>
              <w:rPr>
                <w:rFonts w:ascii="Times New Roman" w:eastAsia="Calibri" w:hAnsi="Times New Roman" w:cs="Times New Roman"/>
                <w:sz w:val="24"/>
                <w:szCs w:val="24"/>
              </w:rPr>
            </w:pPr>
          </w:p>
        </w:tc>
        <w:tc>
          <w:tcPr>
            <w:tcW w:w="567" w:type="dxa"/>
            <w:vAlign w:val="center"/>
          </w:tcPr>
          <w:p w:rsidR="00114DF8" w:rsidRPr="00114DF8" w:rsidRDefault="00114DF8" w:rsidP="00175E91">
            <w:pPr>
              <w:widowControl w:val="0"/>
              <w:jc w:val="center"/>
              <w:rPr>
                <w:rFonts w:ascii="Times New Roman" w:hAnsi="Times New Roman" w:cs="Times New Roman"/>
                <w:snapToGrid w:val="0"/>
                <w:sz w:val="24"/>
                <w:szCs w:val="24"/>
              </w:rPr>
            </w:pPr>
            <w:r w:rsidRPr="00114DF8">
              <w:rPr>
                <w:rFonts w:ascii="Times New Roman" w:hAnsi="Times New Roman" w:cs="Times New Roman"/>
                <w:snapToGrid w:val="0"/>
                <w:sz w:val="24"/>
                <w:szCs w:val="24"/>
              </w:rPr>
              <w:t>3</w:t>
            </w:r>
          </w:p>
        </w:tc>
        <w:tc>
          <w:tcPr>
            <w:tcW w:w="2431" w:type="dxa"/>
          </w:tcPr>
          <w:p w:rsidR="00114DF8" w:rsidRPr="00114DF8" w:rsidRDefault="00114DF8" w:rsidP="00175E91">
            <w:pPr>
              <w:widowControl w:val="0"/>
              <w:jc w:val="center"/>
              <w:rPr>
                <w:rFonts w:ascii="Times New Roman" w:hAnsi="Times New Roman" w:cs="Times New Roman"/>
                <w:snapToGrid w:val="0"/>
                <w:sz w:val="24"/>
                <w:szCs w:val="24"/>
              </w:rPr>
            </w:pPr>
            <w:r w:rsidRPr="00114DF8">
              <w:rPr>
                <w:rFonts w:ascii="Times New Roman" w:hAnsi="Times New Roman" w:cs="Times New Roman"/>
                <w:snapToGrid w:val="0"/>
                <w:sz w:val="24"/>
                <w:szCs w:val="24"/>
              </w:rPr>
              <w:t>КР</w:t>
            </w:r>
          </w:p>
        </w:tc>
      </w:tr>
      <w:tr w:rsidR="00114DF8" w:rsidRPr="00114DF8" w:rsidTr="00175E91">
        <w:trPr>
          <w:jc w:val="center"/>
        </w:trPr>
        <w:tc>
          <w:tcPr>
            <w:tcW w:w="562" w:type="dxa"/>
            <w:vAlign w:val="center"/>
          </w:tcPr>
          <w:p w:rsidR="00114DF8" w:rsidRPr="00114DF8" w:rsidRDefault="00114DF8" w:rsidP="00175E91">
            <w:pPr>
              <w:widowControl w:val="0"/>
              <w:ind w:left="-21" w:firstLine="21"/>
              <w:jc w:val="center"/>
              <w:rPr>
                <w:rFonts w:ascii="Times New Roman" w:hAnsi="Times New Roman" w:cs="Times New Roman"/>
                <w:snapToGrid w:val="0"/>
                <w:sz w:val="24"/>
                <w:szCs w:val="24"/>
              </w:rPr>
            </w:pPr>
            <w:r w:rsidRPr="00114DF8">
              <w:rPr>
                <w:rFonts w:ascii="Times New Roman" w:hAnsi="Times New Roman" w:cs="Times New Roman"/>
                <w:snapToGrid w:val="0"/>
                <w:sz w:val="24"/>
                <w:szCs w:val="24"/>
              </w:rPr>
              <w:t>13</w:t>
            </w:r>
          </w:p>
        </w:tc>
        <w:tc>
          <w:tcPr>
            <w:tcW w:w="2530" w:type="dxa"/>
            <w:tcBorders>
              <w:top w:val="single" w:sz="6" w:space="0" w:color="auto"/>
              <w:left w:val="single" w:sz="6" w:space="0" w:color="auto"/>
              <w:bottom w:val="single" w:sz="6" w:space="0" w:color="auto"/>
              <w:right w:val="single" w:sz="6" w:space="0" w:color="auto"/>
            </w:tcBorders>
          </w:tcPr>
          <w:p w:rsidR="00114DF8" w:rsidRPr="00114DF8" w:rsidRDefault="00114DF8" w:rsidP="00175E91">
            <w:pPr>
              <w:rPr>
                <w:rFonts w:ascii="Times New Roman" w:eastAsia="Calibri" w:hAnsi="Times New Roman" w:cs="Times New Roman"/>
                <w:sz w:val="24"/>
                <w:szCs w:val="24"/>
              </w:rPr>
            </w:pPr>
            <w:r w:rsidRPr="00114DF8">
              <w:rPr>
                <w:rFonts w:ascii="Times New Roman" w:eastAsia="Calibri" w:hAnsi="Times New Roman" w:cs="Times New Roman"/>
                <w:color w:val="000000"/>
                <w:sz w:val="24"/>
                <w:szCs w:val="24"/>
              </w:rPr>
              <w:t>Неявная функция. Условный экстремум</w:t>
            </w:r>
          </w:p>
        </w:tc>
        <w:tc>
          <w:tcPr>
            <w:tcW w:w="1134" w:type="dxa"/>
            <w:vAlign w:val="center"/>
          </w:tcPr>
          <w:p w:rsidR="00114DF8" w:rsidRPr="00114DF8" w:rsidRDefault="00114DF8" w:rsidP="00175E91">
            <w:pPr>
              <w:jc w:val="center"/>
              <w:rPr>
                <w:rFonts w:ascii="Times New Roman" w:hAnsi="Times New Roman" w:cs="Times New Roman"/>
                <w:snapToGrid w:val="0"/>
                <w:sz w:val="24"/>
                <w:szCs w:val="24"/>
              </w:rPr>
            </w:pPr>
            <w:r w:rsidRPr="00114DF8">
              <w:rPr>
                <w:rFonts w:ascii="Times New Roman" w:hAnsi="Times New Roman" w:cs="Times New Roman"/>
                <w:snapToGrid w:val="0"/>
                <w:sz w:val="24"/>
                <w:szCs w:val="24"/>
              </w:rPr>
              <w:t>5</w:t>
            </w:r>
          </w:p>
        </w:tc>
        <w:tc>
          <w:tcPr>
            <w:tcW w:w="851" w:type="dxa"/>
            <w:vAlign w:val="center"/>
          </w:tcPr>
          <w:p w:rsidR="00114DF8" w:rsidRPr="00114DF8" w:rsidRDefault="00114DF8" w:rsidP="00175E91">
            <w:pPr>
              <w:jc w:val="center"/>
              <w:rPr>
                <w:rFonts w:ascii="Times New Roman" w:hAnsi="Times New Roman" w:cs="Times New Roman"/>
                <w:snapToGrid w:val="0"/>
                <w:sz w:val="24"/>
                <w:szCs w:val="24"/>
              </w:rPr>
            </w:pPr>
          </w:p>
        </w:tc>
        <w:tc>
          <w:tcPr>
            <w:tcW w:w="850" w:type="dxa"/>
            <w:vAlign w:val="center"/>
          </w:tcPr>
          <w:p w:rsidR="00114DF8" w:rsidRPr="00114DF8" w:rsidRDefault="00114DF8" w:rsidP="00175E91">
            <w:pPr>
              <w:jc w:val="center"/>
              <w:rPr>
                <w:rFonts w:ascii="Times New Roman" w:hAnsi="Times New Roman" w:cs="Times New Roman"/>
                <w:snapToGrid w:val="0"/>
                <w:sz w:val="24"/>
                <w:szCs w:val="24"/>
              </w:rPr>
            </w:pPr>
            <w:r w:rsidRPr="00114DF8">
              <w:rPr>
                <w:rFonts w:ascii="Times New Roman" w:hAnsi="Times New Roman" w:cs="Times New Roman"/>
                <w:snapToGrid w:val="0"/>
                <w:sz w:val="24"/>
                <w:szCs w:val="24"/>
              </w:rPr>
              <w:t>1</w:t>
            </w:r>
          </w:p>
        </w:tc>
        <w:tc>
          <w:tcPr>
            <w:tcW w:w="567" w:type="dxa"/>
            <w:vAlign w:val="center"/>
          </w:tcPr>
          <w:p w:rsidR="00114DF8" w:rsidRPr="00114DF8" w:rsidRDefault="00114DF8" w:rsidP="00175E91">
            <w:pPr>
              <w:jc w:val="center"/>
              <w:rPr>
                <w:rFonts w:ascii="Times New Roman" w:eastAsia="Calibri" w:hAnsi="Times New Roman" w:cs="Times New Roman"/>
                <w:sz w:val="24"/>
                <w:szCs w:val="24"/>
              </w:rPr>
            </w:pPr>
          </w:p>
        </w:tc>
        <w:tc>
          <w:tcPr>
            <w:tcW w:w="638" w:type="dxa"/>
            <w:vAlign w:val="center"/>
          </w:tcPr>
          <w:p w:rsidR="00114DF8" w:rsidRPr="00114DF8" w:rsidRDefault="00114DF8" w:rsidP="00175E91">
            <w:pPr>
              <w:jc w:val="center"/>
              <w:rPr>
                <w:rFonts w:ascii="Times New Roman" w:eastAsia="Calibri" w:hAnsi="Times New Roman" w:cs="Times New Roman"/>
                <w:sz w:val="24"/>
                <w:szCs w:val="24"/>
              </w:rPr>
            </w:pPr>
          </w:p>
        </w:tc>
        <w:tc>
          <w:tcPr>
            <w:tcW w:w="567" w:type="dxa"/>
            <w:vAlign w:val="center"/>
          </w:tcPr>
          <w:p w:rsidR="00114DF8" w:rsidRPr="00114DF8" w:rsidRDefault="00114DF8" w:rsidP="00175E91">
            <w:pPr>
              <w:widowControl w:val="0"/>
              <w:jc w:val="center"/>
              <w:rPr>
                <w:rFonts w:ascii="Times New Roman" w:hAnsi="Times New Roman" w:cs="Times New Roman"/>
                <w:snapToGrid w:val="0"/>
                <w:sz w:val="24"/>
                <w:szCs w:val="24"/>
              </w:rPr>
            </w:pPr>
            <w:r w:rsidRPr="00114DF8">
              <w:rPr>
                <w:rFonts w:ascii="Times New Roman" w:hAnsi="Times New Roman" w:cs="Times New Roman"/>
                <w:snapToGrid w:val="0"/>
                <w:sz w:val="24"/>
                <w:szCs w:val="24"/>
              </w:rPr>
              <w:t>4</w:t>
            </w:r>
          </w:p>
        </w:tc>
        <w:tc>
          <w:tcPr>
            <w:tcW w:w="2431" w:type="dxa"/>
          </w:tcPr>
          <w:p w:rsidR="00114DF8" w:rsidRPr="00114DF8" w:rsidRDefault="00114DF8" w:rsidP="00175E91">
            <w:pPr>
              <w:widowControl w:val="0"/>
              <w:jc w:val="center"/>
              <w:rPr>
                <w:rFonts w:ascii="Times New Roman" w:hAnsi="Times New Roman" w:cs="Times New Roman"/>
                <w:snapToGrid w:val="0"/>
                <w:sz w:val="24"/>
                <w:szCs w:val="24"/>
              </w:rPr>
            </w:pPr>
            <w:r w:rsidRPr="00114DF8">
              <w:rPr>
                <w:rFonts w:ascii="Times New Roman" w:hAnsi="Times New Roman" w:cs="Times New Roman"/>
                <w:snapToGrid w:val="0"/>
                <w:sz w:val="24"/>
                <w:szCs w:val="24"/>
              </w:rPr>
              <w:t>КР</w:t>
            </w:r>
          </w:p>
        </w:tc>
      </w:tr>
      <w:tr w:rsidR="00114DF8" w:rsidRPr="00114DF8" w:rsidTr="00175E91">
        <w:trPr>
          <w:jc w:val="center"/>
        </w:trPr>
        <w:tc>
          <w:tcPr>
            <w:tcW w:w="562" w:type="dxa"/>
            <w:vAlign w:val="center"/>
          </w:tcPr>
          <w:p w:rsidR="00114DF8" w:rsidRPr="00114DF8" w:rsidRDefault="00114DF8" w:rsidP="00175E91">
            <w:pPr>
              <w:widowControl w:val="0"/>
              <w:ind w:left="-21" w:firstLine="21"/>
              <w:jc w:val="center"/>
              <w:rPr>
                <w:rFonts w:ascii="Times New Roman" w:hAnsi="Times New Roman" w:cs="Times New Roman"/>
                <w:snapToGrid w:val="0"/>
                <w:sz w:val="24"/>
                <w:szCs w:val="24"/>
              </w:rPr>
            </w:pPr>
            <w:r w:rsidRPr="00114DF8">
              <w:rPr>
                <w:rFonts w:ascii="Times New Roman" w:hAnsi="Times New Roman" w:cs="Times New Roman"/>
                <w:snapToGrid w:val="0"/>
                <w:sz w:val="24"/>
                <w:szCs w:val="24"/>
              </w:rPr>
              <w:t>14</w:t>
            </w:r>
          </w:p>
        </w:tc>
        <w:tc>
          <w:tcPr>
            <w:tcW w:w="2530" w:type="dxa"/>
            <w:tcBorders>
              <w:top w:val="single" w:sz="6" w:space="0" w:color="auto"/>
              <w:left w:val="single" w:sz="6" w:space="0" w:color="auto"/>
              <w:bottom w:val="single" w:sz="6" w:space="0" w:color="auto"/>
              <w:right w:val="single" w:sz="6" w:space="0" w:color="auto"/>
            </w:tcBorders>
          </w:tcPr>
          <w:p w:rsidR="00114DF8" w:rsidRPr="00114DF8" w:rsidRDefault="00114DF8" w:rsidP="00175E91">
            <w:pPr>
              <w:jc w:val="both"/>
              <w:rPr>
                <w:rFonts w:ascii="Times New Roman" w:eastAsia="Calibri" w:hAnsi="Times New Roman" w:cs="Times New Roman"/>
                <w:color w:val="000000"/>
                <w:sz w:val="24"/>
                <w:szCs w:val="24"/>
              </w:rPr>
            </w:pPr>
            <w:r w:rsidRPr="00114DF8">
              <w:rPr>
                <w:rFonts w:ascii="Times New Roman" w:hAnsi="Times New Roman" w:cs="Times New Roman"/>
                <w:sz w:val="24"/>
                <w:szCs w:val="24"/>
              </w:rPr>
              <w:t>Неопределённый интеграл</w:t>
            </w:r>
          </w:p>
        </w:tc>
        <w:tc>
          <w:tcPr>
            <w:tcW w:w="1134" w:type="dxa"/>
            <w:vAlign w:val="center"/>
          </w:tcPr>
          <w:p w:rsidR="00114DF8" w:rsidRPr="00114DF8" w:rsidRDefault="00114DF8" w:rsidP="00175E91">
            <w:pPr>
              <w:jc w:val="center"/>
              <w:rPr>
                <w:rFonts w:ascii="Times New Roman" w:hAnsi="Times New Roman" w:cs="Times New Roman"/>
                <w:snapToGrid w:val="0"/>
                <w:sz w:val="24"/>
                <w:szCs w:val="24"/>
              </w:rPr>
            </w:pPr>
            <w:r w:rsidRPr="00114DF8">
              <w:rPr>
                <w:rFonts w:ascii="Times New Roman" w:hAnsi="Times New Roman" w:cs="Times New Roman"/>
                <w:snapToGrid w:val="0"/>
                <w:sz w:val="24"/>
                <w:szCs w:val="24"/>
              </w:rPr>
              <w:t>5</w:t>
            </w:r>
          </w:p>
        </w:tc>
        <w:tc>
          <w:tcPr>
            <w:tcW w:w="851" w:type="dxa"/>
            <w:vAlign w:val="center"/>
          </w:tcPr>
          <w:p w:rsidR="00114DF8" w:rsidRPr="00114DF8" w:rsidRDefault="00114DF8" w:rsidP="00175E91">
            <w:pPr>
              <w:jc w:val="center"/>
              <w:rPr>
                <w:rFonts w:ascii="Times New Roman" w:hAnsi="Times New Roman" w:cs="Times New Roman"/>
                <w:snapToGrid w:val="0"/>
                <w:sz w:val="24"/>
                <w:szCs w:val="24"/>
              </w:rPr>
            </w:pPr>
          </w:p>
        </w:tc>
        <w:tc>
          <w:tcPr>
            <w:tcW w:w="850" w:type="dxa"/>
            <w:vAlign w:val="center"/>
          </w:tcPr>
          <w:p w:rsidR="00114DF8" w:rsidRPr="00114DF8" w:rsidRDefault="00114DF8" w:rsidP="00175E91">
            <w:pPr>
              <w:jc w:val="center"/>
              <w:rPr>
                <w:rFonts w:ascii="Times New Roman" w:hAnsi="Times New Roman" w:cs="Times New Roman"/>
                <w:snapToGrid w:val="0"/>
                <w:sz w:val="24"/>
                <w:szCs w:val="24"/>
              </w:rPr>
            </w:pPr>
            <w:r w:rsidRPr="00114DF8">
              <w:rPr>
                <w:rFonts w:ascii="Times New Roman" w:hAnsi="Times New Roman" w:cs="Times New Roman"/>
                <w:snapToGrid w:val="0"/>
                <w:sz w:val="24"/>
                <w:szCs w:val="24"/>
              </w:rPr>
              <w:t>1</w:t>
            </w:r>
          </w:p>
        </w:tc>
        <w:tc>
          <w:tcPr>
            <w:tcW w:w="567" w:type="dxa"/>
            <w:vAlign w:val="center"/>
          </w:tcPr>
          <w:p w:rsidR="00114DF8" w:rsidRPr="00114DF8" w:rsidRDefault="00114DF8" w:rsidP="00175E91">
            <w:pPr>
              <w:jc w:val="center"/>
              <w:rPr>
                <w:rFonts w:ascii="Times New Roman" w:eastAsia="Calibri" w:hAnsi="Times New Roman" w:cs="Times New Roman"/>
                <w:sz w:val="24"/>
                <w:szCs w:val="24"/>
              </w:rPr>
            </w:pPr>
          </w:p>
        </w:tc>
        <w:tc>
          <w:tcPr>
            <w:tcW w:w="638" w:type="dxa"/>
            <w:vAlign w:val="center"/>
          </w:tcPr>
          <w:p w:rsidR="00114DF8" w:rsidRPr="00114DF8" w:rsidRDefault="00114DF8" w:rsidP="00175E91">
            <w:pPr>
              <w:jc w:val="center"/>
              <w:rPr>
                <w:rFonts w:ascii="Times New Roman" w:eastAsia="Calibri" w:hAnsi="Times New Roman" w:cs="Times New Roman"/>
                <w:sz w:val="24"/>
                <w:szCs w:val="24"/>
              </w:rPr>
            </w:pPr>
          </w:p>
        </w:tc>
        <w:tc>
          <w:tcPr>
            <w:tcW w:w="567" w:type="dxa"/>
            <w:vAlign w:val="center"/>
          </w:tcPr>
          <w:p w:rsidR="00114DF8" w:rsidRPr="00114DF8" w:rsidRDefault="00114DF8" w:rsidP="00175E91">
            <w:pPr>
              <w:widowControl w:val="0"/>
              <w:jc w:val="center"/>
              <w:rPr>
                <w:rFonts w:ascii="Times New Roman" w:hAnsi="Times New Roman" w:cs="Times New Roman"/>
                <w:snapToGrid w:val="0"/>
                <w:sz w:val="24"/>
                <w:szCs w:val="24"/>
              </w:rPr>
            </w:pPr>
            <w:r w:rsidRPr="00114DF8">
              <w:rPr>
                <w:rFonts w:ascii="Times New Roman" w:hAnsi="Times New Roman" w:cs="Times New Roman"/>
                <w:snapToGrid w:val="0"/>
                <w:sz w:val="24"/>
                <w:szCs w:val="24"/>
              </w:rPr>
              <w:t>4</w:t>
            </w:r>
          </w:p>
        </w:tc>
        <w:tc>
          <w:tcPr>
            <w:tcW w:w="2431" w:type="dxa"/>
          </w:tcPr>
          <w:p w:rsidR="00114DF8" w:rsidRPr="00114DF8" w:rsidRDefault="00114DF8" w:rsidP="00175E91">
            <w:pPr>
              <w:widowControl w:val="0"/>
              <w:jc w:val="center"/>
              <w:rPr>
                <w:rFonts w:ascii="Times New Roman" w:hAnsi="Times New Roman" w:cs="Times New Roman"/>
                <w:snapToGrid w:val="0"/>
                <w:sz w:val="24"/>
                <w:szCs w:val="24"/>
              </w:rPr>
            </w:pPr>
            <w:r w:rsidRPr="00114DF8">
              <w:rPr>
                <w:rFonts w:ascii="Times New Roman" w:hAnsi="Times New Roman" w:cs="Times New Roman"/>
                <w:snapToGrid w:val="0"/>
                <w:sz w:val="24"/>
                <w:szCs w:val="24"/>
              </w:rPr>
              <w:t>КР</w:t>
            </w:r>
          </w:p>
        </w:tc>
      </w:tr>
      <w:tr w:rsidR="00114DF8" w:rsidRPr="00114DF8" w:rsidTr="00175E91">
        <w:trPr>
          <w:jc w:val="center"/>
        </w:trPr>
        <w:tc>
          <w:tcPr>
            <w:tcW w:w="562" w:type="dxa"/>
            <w:vAlign w:val="center"/>
          </w:tcPr>
          <w:p w:rsidR="00114DF8" w:rsidRPr="00114DF8" w:rsidRDefault="00114DF8" w:rsidP="00175E91">
            <w:pPr>
              <w:widowControl w:val="0"/>
              <w:ind w:left="-21" w:firstLine="21"/>
              <w:jc w:val="center"/>
              <w:rPr>
                <w:rFonts w:ascii="Times New Roman" w:hAnsi="Times New Roman" w:cs="Times New Roman"/>
                <w:snapToGrid w:val="0"/>
                <w:sz w:val="24"/>
                <w:szCs w:val="24"/>
              </w:rPr>
            </w:pPr>
            <w:r w:rsidRPr="00114DF8">
              <w:rPr>
                <w:rFonts w:ascii="Times New Roman" w:hAnsi="Times New Roman" w:cs="Times New Roman"/>
                <w:snapToGrid w:val="0"/>
                <w:sz w:val="24"/>
                <w:szCs w:val="24"/>
              </w:rPr>
              <w:lastRenderedPageBreak/>
              <w:t>15</w:t>
            </w:r>
          </w:p>
        </w:tc>
        <w:tc>
          <w:tcPr>
            <w:tcW w:w="2530" w:type="dxa"/>
            <w:tcBorders>
              <w:top w:val="single" w:sz="6" w:space="0" w:color="auto"/>
              <w:left w:val="single" w:sz="6" w:space="0" w:color="auto"/>
              <w:bottom w:val="single" w:sz="6" w:space="0" w:color="auto"/>
              <w:right w:val="single" w:sz="6" w:space="0" w:color="auto"/>
            </w:tcBorders>
          </w:tcPr>
          <w:p w:rsidR="00114DF8" w:rsidRPr="00114DF8" w:rsidRDefault="00114DF8" w:rsidP="00175E91">
            <w:pPr>
              <w:rPr>
                <w:rFonts w:ascii="Times New Roman" w:eastAsia="Calibri" w:hAnsi="Times New Roman" w:cs="Times New Roman"/>
                <w:sz w:val="24"/>
                <w:szCs w:val="24"/>
              </w:rPr>
            </w:pPr>
            <w:r w:rsidRPr="00114DF8">
              <w:rPr>
                <w:rFonts w:ascii="Times New Roman" w:hAnsi="Times New Roman" w:cs="Times New Roman"/>
                <w:sz w:val="24"/>
                <w:szCs w:val="24"/>
              </w:rPr>
              <w:t>Определённый интеграл. Приложения определённого интеграла</w:t>
            </w:r>
          </w:p>
        </w:tc>
        <w:tc>
          <w:tcPr>
            <w:tcW w:w="1134" w:type="dxa"/>
            <w:vAlign w:val="center"/>
          </w:tcPr>
          <w:p w:rsidR="00114DF8" w:rsidRPr="00114DF8" w:rsidRDefault="00114DF8" w:rsidP="00175E91">
            <w:pPr>
              <w:jc w:val="center"/>
              <w:rPr>
                <w:rFonts w:ascii="Times New Roman" w:hAnsi="Times New Roman" w:cs="Times New Roman"/>
                <w:snapToGrid w:val="0"/>
                <w:sz w:val="24"/>
                <w:szCs w:val="24"/>
              </w:rPr>
            </w:pPr>
            <w:r w:rsidRPr="00114DF8">
              <w:rPr>
                <w:rFonts w:ascii="Times New Roman" w:hAnsi="Times New Roman" w:cs="Times New Roman"/>
                <w:snapToGrid w:val="0"/>
                <w:sz w:val="24"/>
                <w:szCs w:val="24"/>
              </w:rPr>
              <w:t>5</w:t>
            </w:r>
          </w:p>
        </w:tc>
        <w:tc>
          <w:tcPr>
            <w:tcW w:w="851" w:type="dxa"/>
            <w:vAlign w:val="center"/>
          </w:tcPr>
          <w:p w:rsidR="00114DF8" w:rsidRPr="00114DF8" w:rsidRDefault="00114DF8" w:rsidP="00175E91">
            <w:pPr>
              <w:jc w:val="center"/>
              <w:rPr>
                <w:rFonts w:ascii="Times New Roman" w:hAnsi="Times New Roman" w:cs="Times New Roman"/>
                <w:snapToGrid w:val="0"/>
                <w:sz w:val="24"/>
                <w:szCs w:val="24"/>
              </w:rPr>
            </w:pPr>
          </w:p>
        </w:tc>
        <w:tc>
          <w:tcPr>
            <w:tcW w:w="850" w:type="dxa"/>
            <w:vAlign w:val="center"/>
          </w:tcPr>
          <w:p w:rsidR="00114DF8" w:rsidRPr="00114DF8" w:rsidRDefault="00114DF8" w:rsidP="00175E91">
            <w:pPr>
              <w:jc w:val="center"/>
              <w:rPr>
                <w:rFonts w:ascii="Times New Roman" w:hAnsi="Times New Roman" w:cs="Times New Roman"/>
                <w:snapToGrid w:val="0"/>
                <w:sz w:val="24"/>
                <w:szCs w:val="24"/>
              </w:rPr>
            </w:pPr>
            <w:r w:rsidRPr="00114DF8">
              <w:rPr>
                <w:rFonts w:ascii="Times New Roman" w:hAnsi="Times New Roman" w:cs="Times New Roman"/>
                <w:snapToGrid w:val="0"/>
                <w:sz w:val="24"/>
                <w:szCs w:val="24"/>
              </w:rPr>
              <w:t>1</w:t>
            </w:r>
          </w:p>
        </w:tc>
        <w:tc>
          <w:tcPr>
            <w:tcW w:w="567" w:type="dxa"/>
            <w:vAlign w:val="center"/>
          </w:tcPr>
          <w:p w:rsidR="00114DF8" w:rsidRPr="00114DF8" w:rsidRDefault="00114DF8" w:rsidP="00175E91">
            <w:pPr>
              <w:jc w:val="center"/>
              <w:rPr>
                <w:rFonts w:ascii="Times New Roman" w:eastAsia="Calibri" w:hAnsi="Times New Roman" w:cs="Times New Roman"/>
                <w:sz w:val="24"/>
                <w:szCs w:val="24"/>
              </w:rPr>
            </w:pPr>
          </w:p>
        </w:tc>
        <w:tc>
          <w:tcPr>
            <w:tcW w:w="638" w:type="dxa"/>
            <w:vAlign w:val="center"/>
          </w:tcPr>
          <w:p w:rsidR="00114DF8" w:rsidRPr="00114DF8" w:rsidRDefault="00114DF8" w:rsidP="00175E91">
            <w:pPr>
              <w:jc w:val="center"/>
              <w:rPr>
                <w:rFonts w:ascii="Times New Roman" w:eastAsia="Calibri" w:hAnsi="Times New Roman" w:cs="Times New Roman"/>
                <w:sz w:val="24"/>
                <w:szCs w:val="24"/>
              </w:rPr>
            </w:pPr>
          </w:p>
        </w:tc>
        <w:tc>
          <w:tcPr>
            <w:tcW w:w="567" w:type="dxa"/>
            <w:vAlign w:val="center"/>
          </w:tcPr>
          <w:p w:rsidR="00114DF8" w:rsidRPr="00114DF8" w:rsidRDefault="00114DF8" w:rsidP="00175E91">
            <w:pPr>
              <w:widowControl w:val="0"/>
              <w:jc w:val="center"/>
              <w:rPr>
                <w:rFonts w:ascii="Times New Roman" w:hAnsi="Times New Roman" w:cs="Times New Roman"/>
                <w:snapToGrid w:val="0"/>
                <w:sz w:val="24"/>
                <w:szCs w:val="24"/>
              </w:rPr>
            </w:pPr>
            <w:r w:rsidRPr="00114DF8">
              <w:rPr>
                <w:rFonts w:ascii="Times New Roman" w:hAnsi="Times New Roman" w:cs="Times New Roman"/>
                <w:snapToGrid w:val="0"/>
                <w:sz w:val="24"/>
                <w:szCs w:val="24"/>
              </w:rPr>
              <w:t>4</w:t>
            </w:r>
          </w:p>
        </w:tc>
        <w:tc>
          <w:tcPr>
            <w:tcW w:w="2431" w:type="dxa"/>
          </w:tcPr>
          <w:p w:rsidR="00114DF8" w:rsidRPr="00114DF8" w:rsidRDefault="00114DF8" w:rsidP="00175E91">
            <w:pPr>
              <w:widowControl w:val="0"/>
              <w:jc w:val="center"/>
              <w:rPr>
                <w:rFonts w:ascii="Times New Roman" w:hAnsi="Times New Roman" w:cs="Times New Roman"/>
                <w:snapToGrid w:val="0"/>
                <w:sz w:val="24"/>
                <w:szCs w:val="24"/>
              </w:rPr>
            </w:pPr>
            <w:r w:rsidRPr="00114DF8">
              <w:rPr>
                <w:rFonts w:ascii="Times New Roman" w:hAnsi="Times New Roman" w:cs="Times New Roman"/>
                <w:snapToGrid w:val="0"/>
                <w:sz w:val="24"/>
                <w:szCs w:val="24"/>
              </w:rPr>
              <w:t>КР</w:t>
            </w:r>
          </w:p>
        </w:tc>
      </w:tr>
      <w:tr w:rsidR="00114DF8" w:rsidRPr="00114DF8" w:rsidTr="00175E91">
        <w:trPr>
          <w:jc w:val="center"/>
        </w:trPr>
        <w:tc>
          <w:tcPr>
            <w:tcW w:w="562" w:type="dxa"/>
            <w:vAlign w:val="center"/>
          </w:tcPr>
          <w:p w:rsidR="00114DF8" w:rsidRPr="00114DF8" w:rsidRDefault="00114DF8" w:rsidP="00175E91">
            <w:pPr>
              <w:widowControl w:val="0"/>
              <w:ind w:left="-21" w:firstLine="21"/>
              <w:jc w:val="center"/>
              <w:rPr>
                <w:rFonts w:ascii="Times New Roman" w:hAnsi="Times New Roman" w:cs="Times New Roman"/>
                <w:snapToGrid w:val="0"/>
                <w:sz w:val="24"/>
                <w:szCs w:val="24"/>
              </w:rPr>
            </w:pPr>
            <w:r w:rsidRPr="00114DF8">
              <w:rPr>
                <w:rFonts w:ascii="Times New Roman" w:hAnsi="Times New Roman" w:cs="Times New Roman"/>
                <w:snapToGrid w:val="0"/>
                <w:sz w:val="24"/>
                <w:szCs w:val="24"/>
              </w:rPr>
              <w:t>16</w:t>
            </w:r>
          </w:p>
        </w:tc>
        <w:tc>
          <w:tcPr>
            <w:tcW w:w="2530" w:type="dxa"/>
            <w:tcBorders>
              <w:top w:val="single" w:sz="6" w:space="0" w:color="auto"/>
              <w:left w:val="single" w:sz="6" w:space="0" w:color="auto"/>
              <w:bottom w:val="single" w:sz="6" w:space="0" w:color="auto"/>
              <w:right w:val="single" w:sz="6" w:space="0" w:color="auto"/>
            </w:tcBorders>
          </w:tcPr>
          <w:p w:rsidR="00114DF8" w:rsidRPr="00114DF8" w:rsidRDefault="00114DF8" w:rsidP="00175E91">
            <w:pPr>
              <w:rPr>
                <w:rFonts w:ascii="Times New Roman" w:eastAsia="Calibri" w:hAnsi="Times New Roman" w:cs="Times New Roman"/>
                <w:sz w:val="24"/>
                <w:szCs w:val="24"/>
              </w:rPr>
            </w:pPr>
            <w:r w:rsidRPr="00114DF8">
              <w:rPr>
                <w:rFonts w:ascii="Times New Roman" w:hAnsi="Times New Roman" w:cs="Times New Roman"/>
                <w:sz w:val="24"/>
                <w:szCs w:val="24"/>
              </w:rPr>
              <w:t>Несобственный интеграл</w:t>
            </w:r>
          </w:p>
        </w:tc>
        <w:tc>
          <w:tcPr>
            <w:tcW w:w="1134" w:type="dxa"/>
            <w:vAlign w:val="center"/>
          </w:tcPr>
          <w:p w:rsidR="00114DF8" w:rsidRPr="00114DF8" w:rsidRDefault="00114DF8" w:rsidP="00175E91">
            <w:pPr>
              <w:jc w:val="center"/>
              <w:rPr>
                <w:rFonts w:ascii="Times New Roman" w:hAnsi="Times New Roman" w:cs="Times New Roman"/>
                <w:snapToGrid w:val="0"/>
                <w:sz w:val="24"/>
                <w:szCs w:val="24"/>
              </w:rPr>
            </w:pPr>
            <w:r w:rsidRPr="00114DF8">
              <w:rPr>
                <w:rFonts w:ascii="Times New Roman" w:hAnsi="Times New Roman" w:cs="Times New Roman"/>
                <w:snapToGrid w:val="0"/>
                <w:sz w:val="24"/>
                <w:szCs w:val="24"/>
              </w:rPr>
              <w:t>5</w:t>
            </w:r>
          </w:p>
        </w:tc>
        <w:tc>
          <w:tcPr>
            <w:tcW w:w="851" w:type="dxa"/>
            <w:vAlign w:val="center"/>
          </w:tcPr>
          <w:p w:rsidR="00114DF8" w:rsidRPr="00114DF8" w:rsidRDefault="00114DF8" w:rsidP="00175E91">
            <w:pPr>
              <w:jc w:val="center"/>
              <w:rPr>
                <w:rFonts w:ascii="Times New Roman" w:hAnsi="Times New Roman" w:cs="Times New Roman"/>
                <w:snapToGrid w:val="0"/>
                <w:sz w:val="24"/>
                <w:szCs w:val="24"/>
              </w:rPr>
            </w:pPr>
          </w:p>
        </w:tc>
        <w:tc>
          <w:tcPr>
            <w:tcW w:w="850" w:type="dxa"/>
            <w:vAlign w:val="center"/>
          </w:tcPr>
          <w:p w:rsidR="00114DF8" w:rsidRPr="00114DF8" w:rsidRDefault="00114DF8" w:rsidP="00175E91">
            <w:pPr>
              <w:jc w:val="center"/>
              <w:rPr>
                <w:rFonts w:ascii="Times New Roman" w:hAnsi="Times New Roman" w:cs="Times New Roman"/>
                <w:snapToGrid w:val="0"/>
                <w:sz w:val="24"/>
                <w:szCs w:val="24"/>
              </w:rPr>
            </w:pPr>
            <w:r w:rsidRPr="00114DF8">
              <w:rPr>
                <w:rFonts w:ascii="Times New Roman" w:hAnsi="Times New Roman" w:cs="Times New Roman"/>
                <w:snapToGrid w:val="0"/>
                <w:sz w:val="24"/>
                <w:szCs w:val="24"/>
              </w:rPr>
              <w:t>1</w:t>
            </w:r>
          </w:p>
        </w:tc>
        <w:tc>
          <w:tcPr>
            <w:tcW w:w="567" w:type="dxa"/>
            <w:vAlign w:val="center"/>
          </w:tcPr>
          <w:p w:rsidR="00114DF8" w:rsidRPr="00114DF8" w:rsidRDefault="00114DF8" w:rsidP="00175E91">
            <w:pPr>
              <w:jc w:val="center"/>
              <w:rPr>
                <w:rFonts w:ascii="Times New Roman" w:eastAsia="Calibri" w:hAnsi="Times New Roman" w:cs="Times New Roman"/>
                <w:sz w:val="24"/>
                <w:szCs w:val="24"/>
              </w:rPr>
            </w:pPr>
          </w:p>
        </w:tc>
        <w:tc>
          <w:tcPr>
            <w:tcW w:w="638" w:type="dxa"/>
            <w:vAlign w:val="center"/>
          </w:tcPr>
          <w:p w:rsidR="00114DF8" w:rsidRPr="00114DF8" w:rsidRDefault="00114DF8" w:rsidP="00175E91">
            <w:pPr>
              <w:jc w:val="center"/>
              <w:rPr>
                <w:rFonts w:ascii="Times New Roman" w:eastAsia="Calibri" w:hAnsi="Times New Roman" w:cs="Times New Roman"/>
                <w:sz w:val="24"/>
                <w:szCs w:val="24"/>
              </w:rPr>
            </w:pPr>
          </w:p>
        </w:tc>
        <w:tc>
          <w:tcPr>
            <w:tcW w:w="567" w:type="dxa"/>
            <w:vAlign w:val="center"/>
          </w:tcPr>
          <w:p w:rsidR="00114DF8" w:rsidRPr="00114DF8" w:rsidRDefault="00114DF8" w:rsidP="00175E91">
            <w:pPr>
              <w:widowControl w:val="0"/>
              <w:jc w:val="center"/>
              <w:rPr>
                <w:rFonts w:ascii="Times New Roman" w:hAnsi="Times New Roman" w:cs="Times New Roman"/>
                <w:snapToGrid w:val="0"/>
                <w:sz w:val="24"/>
                <w:szCs w:val="24"/>
              </w:rPr>
            </w:pPr>
            <w:r w:rsidRPr="00114DF8">
              <w:rPr>
                <w:rFonts w:ascii="Times New Roman" w:hAnsi="Times New Roman" w:cs="Times New Roman"/>
                <w:snapToGrid w:val="0"/>
                <w:sz w:val="24"/>
                <w:szCs w:val="24"/>
              </w:rPr>
              <w:t>4</w:t>
            </w:r>
          </w:p>
        </w:tc>
        <w:tc>
          <w:tcPr>
            <w:tcW w:w="2431" w:type="dxa"/>
          </w:tcPr>
          <w:p w:rsidR="00114DF8" w:rsidRPr="00114DF8" w:rsidRDefault="00114DF8" w:rsidP="00175E91">
            <w:pPr>
              <w:widowControl w:val="0"/>
              <w:jc w:val="center"/>
              <w:rPr>
                <w:rFonts w:ascii="Times New Roman" w:hAnsi="Times New Roman" w:cs="Times New Roman"/>
                <w:snapToGrid w:val="0"/>
                <w:sz w:val="24"/>
                <w:szCs w:val="24"/>
              </w:rPr>
            </w:pPr>
            <w:r w:rsidRPr="00114DF8">
              <w:rPr>
                <w:rFonts w:ascii="Times New Roman" w:hAnsi="Times New Roman" w:cs="Times New Roman"/>
                <w:snapToGrid w:val="0"/>
                <w:sz w:val="24"/>
                <w:szCs w:val="24"/>
              </w:rPr>
              <w:t>ДЗ</w:t>
            </w:r>
          </w:p>
        </w:tc>
      </w:tr>
      <w:tr w:rsidR="00114DF8" w:rsidRPr="00114DF8" w:rsidTr="00175E91">
        <w:trPr>
          <w:jc w:val="center"/>
        </w:trPr>
        <w:tc>
          <w:tcPr>
            <w:tcW w:w="562" w:type="dxa"/>
            <w:vAlign w:val="center"/>
          </w:tcPr>
          <w:p w:rsidR="00114DF8" w:rsidRPr="00114DF8" w:rsidRDefault="00114DF8" w:rsidP="00175E91">
            <w:pPr>
              <w:widowControl w:val="0"/>
              <w:ind w:left="-21" w:firstLine="21"/>
              <w:jc w:val="center"/>
              <w:rPr>
                <w:rFonts w:ascii="Times New Roman" w:hAnsi="Times New Roman" w:cs="Times New Roman"/>
                <w:snapToGrid w:val="0"/>
                <w:sz w:val="24"/>
                <w:szCs w:val="24"/>
              </w:rPr>
            </w:pPr>
            <w:r w:rsidRPr="00114DF8">
              <w:rPr>
                <w:rFonts w:ascii="Times New Roman" w:hAnsi="Times New Roman" w:cs="Times New Roman"/>
                <w:snapToGrid w:val="0"/>
                <w:sz w:val="24"/>
                <w:szCs w:val="24"/>
              </w:rPr>
              <w:t>17</w:t>
            </w:r>
          </w:p>
        </w:tc>
        <w:tc>
          <w:tcPr>
            <w:tcW w:w="2530" w:type="dxa"/>
            <w:tcBorders>
              <w:top w:val="single" w:sz="6" w:space="0" w:color="auto"/>
              <w:left w:val="single" w:sz="6" w:space="0" w:color="auto"/>
              <w:bottom w:val="single" w:sz="6" w:space="0" w:color="auto"/>
              <w:right w:val="single" w:sz="6" w:space="0" w:color="auto"/>
            </w:tcBorders>
          </w:tcPr>
          <w:p w:rsidR="00114DF8" w:rsidRPr="00114DF8" w:rsidRDefault="00114DF8" w:rsidP="00175E91">
            <w:pPr>
              <w:rPr>
                <w:rFonts w:ascii="Times New Roman" w:eastAsia="Calibri" w:hAnsi="Times New Roman" w:cs="Times New Roman"/>
                <w:sz w:val="24"/>
                <w:szCs w:val="24"/>
              </w:rPr>
            </w:pPr>
            <w:r w:rsidRPr="00114DF8">
              <w:rPr>
                <w:rFonts w:ascii="Times New Roman" w:hAnsi="Times New Roman" w:cs="Times New Roman"/>
                <w:sz w:val="24"/>
                <w:szCs w:val="24"/>
              </w:rPr>
              <w:t>Кратные интегралы</w:t>
            </w:r>
          </w:p>
        </w:tc>
        <w:tc>
          <w:tcPr>
            <w:tcW w:w="1134" w:type="dxa"/>
            <w:vAlign w:val="center"/>
          </w:tcPr>
          <w:p w:rsidR="00114DF8" w:rsidRPr="00114DF8" w:rsidRDefault="00114DF8" w:rsidP="00175E91">
            <w:pPr>
              <w:jc w:val="center"/>
              <w:rPr>
                <w:rFonts w:ascii="Times New Roman" w:hAnsi="Times New Roman" w:cs="Times New Roman"/>
                <w:snapToGrid w:val="0"/>
                <w:sz w:val="24"/>
                <w:szCs w:val="24"/>
              </w:rPr>
            </w:pPr>
            <w:r w:rsidRPr="00114DF8">
              <w:rPr>
                <w:rFonts w:ascii="Times New Roman" w:hAnsi="Times New Roman" w:cs="Times New Roman"/>
                <w:snapToGrid w:val="0"/>
                <w:sz w:val="24"/>
                <w:szCs w:val="24"/>
              </w:rPr>
              <w:t>5</w:t>
            </w:r>
          </w:p>
        </w:tc>
        <w:tc>
          <w:tcPr>
            <w:tcW w:w="851" w:type="dxa"/>
            <w:vAlign w:val="center"/>
          </w:tcPr>
          <w:p w:rsidR="00114DF8" w:rsidRPr="00114DF8" w:rsidRDefault="00114DF8" w:rsidP="00175E91">
            <w:pPr>
              <w:jc w:val="center"/>
              <w:rPr>
                <w:rFonts w:ascii="Times New Roman" w:hAnsi="Times New Roman" w:cs="Times New Roman"/>
                <w:snapToGrid w:val="0"/>
                <w:sz w:val="24"/>
                <w:szCs w:val="24"/>
              </w:rPr>
            </w:pPr>
          </w:p>
        </w:tc>
        <w:tc>
          <w:tcPr>
            <w:tcW w:w="850" w:type="dxa"/>
            <w:vAlign w:val="center"/>
          </w:tcPr>
          <w:p w:rsidR="00114DF8" w:rsidRPr="00114DF8" w:rsidRDefault="00114DF8" w:rsidP="00175E91">
            <w:pPr>
              <w:jc w:val="center"/>
              <w:rPr>
                <w:rFonts w:ascii="Times New Roman" w:hAnsi="Times New Roman" w:cs="Times New Roman"/>
                <w:snapToGrid w:val="0"/>
                <w:sz w:val="24"/>
                <w:szCs w:val="24"/>
              </w:rPr>
            </w:pPr>
            <w:r w:rsidRPr="00114DF8">
              <w:rPr>
                <w:rFonts w:ascii="Times New Roman" w:hAnsi="Times New Roman" w:cs="Times New Roman"/>
                <w:snapToGrid w:val="0"/>
                <w:sz w:val="24"/>
                <w:szCs w:val="24"/>
              </w:rPr>
              <w:t>1</w:t>
            </w:r>
          </w:p>
        </w:tc>
        <w:tc>
          <w:tcPr>
            <w:tcW w:w="567" w:type="dxa"/>
            <w:vAlign w:val="center"/>
          </w:tcPr>
          <w:p w:rsidR="00114DF8" w:rsidRPr="00114DF8" w:rsidRDefault="00114DF8" w:rsidP="00175E91">
            <w:pPr>
              <w:jc w:val="center"/>
              <w:rPr>
                <w:rFonts w:ascii="Times New Roman" w:eastAsia="Calibri" w:hAnsi="Times New Roman" w:cs="Times New Roman"/>
                <w:sz w:val="24"/>
                <w:szCs w:val="24"/>
              </w:rPr>
            </w:pPr>
          </w:p>
        </w:tc>
        <w:tc>
          <w:tcPr>
            <w:tcW w:w="638" w:type="dxa"/>
            <w:vAlign w:val="center"/>
          </w:tcPr>
          <w:p w:rsidR="00114DF8" w:rsidRPr="00114DF8" w:rsidRDefault="00114DF8" w:rsidP="00175E91">
            <w:pPr>
              <w:jc w:val="center"/>
              <w:rPr>
                <w:rFonts w:ascii="Times New Roman" w:eastAsia="Calibri" w:hAnsi="Times New Roman" w:cs="Times New Roman"/>
                <w:sz w:val="24"/>
                <w:szCs w:val="24"/>
              </w:rPr>
            </w:pPr>
          </w:p>
        </w:tc>
        <w:tc>
          <w:tcPr>
            <w:tcW w:w="567" w:type="dxa"/>
            <w:vAlign w:val="center"/>
          </w:tcPr>
          <w:p w:rsidR="00114DF8" w:rsidRPr="00114DF8" w:rsidRDefault="00114DF8" w:rsidP="00175E91">
            <w:pPr>
              <w:widowControl w:val="0"/>
              <w:jc w:val="center"/>
              <w:rPr>
                <w:rFonts w:ascii="Times New Roman" w:hAnsi="Times New Roman" w:cs="Times New Roman"/>
                <w:snapToGrid w:val="0"/>
                <w:sz w:val="24"/>
                <w:szCs w:val="24"/>
              </w:rPr>
            </w:pPr>
            <w:r w:rsidRPr="00114DF8">
              <w:rPr>
                <w:rFonts w:ascii="Times New Roman" w:hAnsi="Times New Roman" w:cs="Times New Roman"/>
                <w:snapToGrid w:val="0"/>
                <w:sz w:val="24"/>
                <w:szCs w:val="24"/>
              </w:rPr>
              <w:t>4</w:t>
            </w:r>
          </w:p>
        </w:tc>
        <w:tc>
          <w:tcPr>
            <w:tcW w:w="2431" w:type="dxa"/>
          </w:tcPr>
          <w:p w:rsidR="00114DF8" w:rsidRPr="00114DF8" w:rsidRDefault="00114DF8" w:rsidP="00175E91">
            <w:pPr>
              <w:widowControl w:val="0"/>
              <w:jc w:val="center"/>
              <w:rPr>
                <w:rFonts w:ascii="Times New Roman" w:hAnsi="Times New Roman" w:cs="Times New Roman"/>
                <w:snapToGrid w:val="0"/>
                <w:sz w:val="24"/>
                <w:szCs w:val="24"/>
              </w:rPr>
            </w:pPr>
            <w:r w:rsidRPr="00114DF8">
              <w:rPr>
                <w:rFonts w:ascii="Times New Roman" w:hAnsi="Times New Roman" w:cs="Times New Roman"/>
                <w:snapToGrid w:val="0"/>
                <w:sz w:val="24"/>
                <w:szCs w:val="24"/>
              </w:rPr>
              <w:t>ДЗ</w:t>
            </w:r>
          </w:p>
        </w:tc>
      </w:tr>
      <w:tr w:rsidR="00114DF8" w:rsidRPr="00114DF8" w:rsidTr="00175E91">
        <w:trPr>
          <w:jc w:val="center"/>
        </w:trPr>
        <w:tc>
          <w:tcPr>
            <w:tcW w:w="562" w:type="dxa"/>
            <w:vAlign w:val="center"/>
          </w:tcPr>
          <w:p w:rsidR="00114DF8" w:rsidRPr="00114DF8" w:rsidRDefault="00114DF8" w:rsidP="00175E91">
            <w:pPr>
              <w:widowControl w:val="0"/>
              <w:ind w:left="-21" w:firstLine="21"/>
              <w:jc w:val="center"/>
              <w:rPr>
                <w:rFonts w:ascii="Times New Roman" w:hAnsi="Times New Roman" w:cs="Times New Roman"/>
                <w:snapToGrid w:val="0"/>
                <w:sz w:val="24"/>
                <w:szCs w:val="24"/>
              </w:rPr>
            </w:pPr>
            <w:r w:rsidRPr="00114DF8">
              <w:rPr>
                <w:rFonts w:ascii="Times New Roman" w:hAnsi="Times New Roman" w:cs="Times New Roman"/>
                <w:snapToGrid w:val="0"/>
                <w:sz w:val="24"/>
                <w:szCs w:val="24"/>
              </w:rPr>
              <w:t>18</w:t>
            </w:r>
          </w:p>
        </w:tc>
        <w:tc>
          <w:tcPr>
            <w:tcW w:w="2530" w:type="dxa"/>
            <w:tcBorders>
              <w:top w:val="single" w:sz="6" w:space="0" w:color="auto"/>
              <w:left w:val="single" w:sz="6" w:space="0" w:color="auto"/>
              <w:bottom w:val="single" w:sz="6" w:space="0" w:color="auto"/>
              <w:right w:val="single" w:sz="6" w:space="0" w:color="auto"/>
            </w:tcBorders>
          </w:tcPr>
          <w:p w:rsidR="00114DF8" w:rsidRPr="00114DF8" w:rsidRDefault="00114DF8" w:rsidP="00175E91">
            <w:pPr>
              <w:rPr>
                <w:rFonts w:ascii="Times New Roman" w:eastAsia="Calibri" w:hAnsi="Times New Roman" w:cs="Times New Roman"/>
                <w:sz w:val="24"/>
                <w:szCs w:val="24"/>
              </w:rPr>
            </w:pPr>
            <w:r w:rsidRPr="00114DF8">
              <w:rPr>
                <w:rFonts w:ascii="Times New Roman" w:eastAsia="Calibri" w:hAnsi="Times New Roman" w:cs="Times New Roman"/>
                <w:sz w:val="24"/>
                <w:szCs w:val="24"/>
              </w:rPr>
              <w:t>Числовые ряды</w:t>
            </w:r>
          </w:p>
        </w:tc>
        <w:tc>
          <w:tcPr>
            <w:tcW w:w="1134" w:type="dxa"/>
            <w:vAlign w:val="center"/>
          </w:tcPr>
          <w:p w:rsidR="00114DF8" w:rsidRPr="00114DF8" w:rsidRDefault="00114DF8" w:rsidP="00175E91">
            <w:pPr>
              <w:jc w:val="center"/>
              <w:rPr>
                <w:rFonts w:ascii="Times New Roman" w:hAnsi="Times New Roman" w:cs="Times New Roman"/>
                <w:snapToGrid w:val="0"/>
                <w:sz w:val="24"/>
                <w:szCs w:val="24"/>
              </w:rPr>
            </w:pPr>
            <w:r w:rsidRPr="00114DF8">
              <w:rPr>
                <w:rFonts w:ascii="Times New Roman" w:hAnsi="Times New Roman" w:cs="Times New Roman"/>
                <w:snapToGrid w:val="0"/>
                <w:sz w:val="24"/>
                <w:szCs w:val="24"/>
              </w:rPr>
              <w:t>5</w:t>
            </w:r>
          </w:p>
        </w:tc>
        <w:tc>
          <w:tcPr>
            <w:tcW w:w="851" w:type="dxa"/>
            <w:vAlign w:val="center"/>
          </w:tcPr>
          <w:p w:rsidR="00114DF8" w:rsidRPr="00114DF8" w:rsidRDefault="00114DF8" w:rsidP="00175E91">
            <w:pPr>
              <w:jc w:val="center"/>
              <w:rPr>
                <w:rFonts w:ascii="Times New Roman" w:hAnsi="Times New Roman" w:cs="Times New Roman"/>
                <w:snapToGrid w:val="0"/>
                <w:sz w:val="24"/>
                <w:szCs w:val="24"/>
              </w:rPr>
            </w:pPr>
          </w:p>
        </w:tc>
        <w:tc>
          <w:tcPr>
            <w:tcW w:w="850" w:type="dxa"/>
            <w:vAlign w:val="center"/>
          </w:tcPr>
          <w:p w:rsidR="00114DF8" w:rsidRPr="00114DF8" w:rsidRDefault="00114DF8" w:rsidP="00175E91">
            <w:pPr>
              <w:jc w:val="center"/>
              <w:rPr>
                <w:rFonts w:ascii="Times New Roman" w:hAnsi="Times New Roman" w:cs="Times New Roman"/>
                <w:snapToGrid w:val="0"/>
                <w:sz w:val="24"/>
                <w:szCs w:val="24"/>
              </w:rPr>
            </w:pPr>
            <w:r w:rsidRPr="00114DF8">
              <w:rPr>
                <w:rFonts w:ascii="Times New Roman" w:hAnsi="Times New Roman" w:cs="Times New Roman"/>
                <w:snapToGrid w:val="0"/>
                <w:sz w:val="24"/>
                <w:szCs w:val="24"/>
              </w:rPr>
              <w:t>1</w:t>
            </w:r>
          </w:p>
        </w:tc>
        <w:tc>
          <w:tcPr>
            <w:tcW w:w="567" w:type="dxa"/>
            <w:vAlign w:val="center"/>
          </w:tcPr>
          <w:p w:rsidR="00114DF8" w:rsidRPr="00114DF8" w:rsidRDefault="00114DF8" w:rsidP="00175E91">
            <w:pPr>
              <w:jc w:val="center"/>
              <w:rPr>
                <w:rFonts w:ascii="Times New Roman" w:eastAsia="Calibri" w:hAnsi="Times New Roman" w:cs="Times New Roman"/>
                <w:sz w:val="24"/>
                <w:szCs w:val="24"/>
              </w:rPr>
            </w:pPr>
          </w:p>
        </w:tc>
        <w:tc>
          <w:tcPr>
            <w:tcW w:w="638" w:type="dxa"/>
            <w:vAlign w:val="center"/>
          </w:tcPr>
          <w:p w:rsidR="00114DF8" w:rsidRPr="00114DF8" w:rsidRDefault="00114DF8" w:rsidP="00175E91">
            <w:pPr>
              <w:jc w:val="center"/>
              <w:rPr>
                <w:rFonts w:ascii="Times New Roman" w:eastAsia="Calibri" w:hAnsi="Times New Roman" w:cs="Times New Roman"/>
                <w:sz w:val="24"/>
                <w:szCs w:val="24"/>
              </w:rPr>
            </w:pPr>
          </w:p>
        </w:tc>
        <w:tc>
          <w:tcPr>
            <w:tcW w:w="567" w:type="dxa"/>
            <w:vAlign w:val="center"/>
          </w:tcPr>
          <w:p w:rsidR="00114DF8" w:rsidRPr="00114DF8" w:rsidRDefault="00114DF8" w:rsidP="00175E91">
            <w:pPr>
              <w:widowControl w:val="0"/>
              <w:jc w:val="center"/>
              <w:rPr>
                <w:rFonts w:ascii="Times New Roman" w:hAnsi="Times New Roman" w:cs="Times New Roman"/>
                <w:snapToGrid w:val="0"/>
                <w:sz w:val="24"/>
                <w:szCs w:val="24"/>
              </w:rPr>
            </w:pPr>
            <w:r w:rsidRPr="00114DF8">
              <w:rPr>
                <w:rFonts w:ascii="Times New Roman" w:hAnsi="Times New Roman" w:cs="Times New Roman"/>
                <w:snapToGrid w:val="0"/>
                <w:sz w:val="24"/>
                <w:szCs w:val="24"/>
              </w:rPr>
              <w:t>4</w:t>
            </w:r>
          </w:p>
        </w:tc>
        <w:tc>
          <w:tcPr>
            <w:tcW w:w="2431" w:type="dxa"/>
          </w:tcPr>
          <w:p w:rsidR="00114DF8" w:rsidRPr="00114DF8" w:rsidRDefault="00114DF8" w:rsidP="00175E91">
            <w:pPr>
              <w:widowControl w:val="0"/>
              <w:jc w:val="center"/>
              <w:rPr>
                <w:rFonts w:ascii="Times New Roman" w:hAnsi="Times New Roman" w:cs="Times New Roman"/>
                <w:snapToGrid w:val="0"/>
                <w:sz w:val="24"/>
                <w:szCs w:val="24"/>
              </w:rPr>
            </w:pPr>
            <w:r w:rsidRPr="00114DF8">
              <w:rPr>
                <w:rFonts w:ascii="Times New Roman" w:hAnsi="Times New Roman" w:cs="Times New Roman"/>
                <w:snapToGrid w:val="0"/>
                <w:sz w:val="24"/>
                <w:szCs w:val="24"/>
              </w:rPr>
              <w:t>ДЗ</w:t>
            </w:r>
          </w:p>
        </w:tc>
      </w:tr>
      <w:tr w:rsidR="00114DF8" w:rsidRPr="00114DF8" w:rsidTr="00175E91">
        <w:trPr>
          <w:jc w:val="center"/>
        </w:trPr>
        <w:tc>
          <w:tcPr>
            <w:tcW w:w="562" w:type="dxa"/>
            <w:vAlign w:val="center"/>
          </w:tcPr>
          <w:p w:rsidR="00114DF8" w:rsidRPr="00114DF8" w:rsidRDefault="00114DF8" w:rsidP="00175E91">
            <w:pPr>
              <w:widowControl w:val="0"/>
              <w:ind w:left="-21" w:firstLine="21"/>
              <w:jc w:val="center"/>
              <w:rPr>
                <w:rFonts w:ascii="Times New Roman" w:hAnsi="Times New Roman" w:cs="Times New Roman"/>
                <w:snapToGrid w:val="0"/>
                <w:sz w:val="24"/>
                <w:szCs w:val="24"/>
              </w:rPr>
            </w:pPr>
            <w:r w:rsidRPr="00114DF8">
              <w:rPr>
                <w:rFonts w:ascii="Times New Roman" w:hAnsi="Times New Roman" w:cs="Times New Roman"/>
                <w:snapToGrid w:val="0"/>
                <w:sz w:val="24"/>
                <w:szCs w:val="24"/>
              </w:rPr>
              <w:t>19</w:t>
            </w:r>
          </w:p>
        </w:tc>
        <w:tc>
          <w:tcPr>
            <w:tcW w:w="2530" w:type="dxa"/>
            <w:tcBorders>
              <w:top w:val="single" w:sz="6" w:space="0" w:color="auto"/>
              <w:left w:val="single" w:sz="6" w:space="0" w:color="auto"/>
              <w:bottom w:val="single" w:sz="6" w:space="0" w:color="auto"/>
              <w:right w:val="single" w:sz="6" w:space="0" w:color="auto"/>
            </w:tcBorders>
          </w:tcPr>
          <w:p w:rsidR="00114DF8" w:rsidRPr="00114DF8" w:rsidRDefault="00114DF8" w:rsidP="00175E91">
            <w:pPr>
              <w:rPr>
                <w:rFonts w:ascii="Times New Roman" w:eastAsia="Calibri" w:hAnsi="Times New Roman" w:cs="Times New Roman"/>
                <w:sz w:val="24"/>
                <w:szCs w:val="24"/>
              </w:rPr>
            </w:pPr>
            <w:r w:rsidRPr="00114DF8">
              <w:rPr>
                <w:rFonts w:ascii="Times New Roman" w:eastAsia="Calibri" w:hAnsi="Times New Roman" w:cs="Times New Roman"/>
                <w:sz w:val="24"/>
                <w:szCs w:val="24"/>
              </w:rPr>
              <w:t>Функциональные последовательности и ряды</w:t>
            </w:r>
          </w:p>
        </w:tc>
        <w:tc>
          <w:tcPr>
            <w:tcW w:w="1134" w:type="dxa"/>
            <w:vAlign w:val="center"/>
          </w:tcPr>
          <w:p w:rsidR="00114DF8" w:rsidRPr="00114DF8" w:rsidRDefault="00114DF8" w:rsidP="00175E91">
            <w:pPr>
              <w:jc w:val="center"/>
              <w:rPr>
                <w:rFonts w:ascii="Times New Roman" w:hAnsi="Times New Roman" w:cs="Times New Roman"/>
                <w:snapToGrid w:val="0"/>
                <w:sz w:val="24"/>
                <w:szCs w:val="24"/>
              </w:rPr>
            </w:pPr>
            <w:r w:rsidRPr="00114DF8">
              <w:rPr>
                <w:rFonts w:ascii="Times New Roman" w:hAnsi="Times New Roman" w:cs="Times New Roman"/>
                <w:snapToGrid w:val="0"/>
                <w:sz w:val="24"/>
                <w:szCs w:val="24"/>
              </w:rPr>
              <w:t>6</w:t>
            </w:r>
          </w:p>
        </w:tc>
        <w:tc>
          <w:tcPr>
            <w:tcW w:w="851" w:type="dxa"/>
            <w:vAlign w:val="center"/>
          </w:tcPr>
          <w:p w:rsidR="00114DF8" w:rsidRPr="00114DF8" w:rsidRDefault="00114DF8" w:rsidP="00175E91">
            <w:pPr>
              <w:jc w:val="center"/>
              <w:rPr>
                <w:rFonts w:ascii="Times New Roman" w:hAnsi="Times New Roman" w:cs="Times New Roman"/>
                <w:snapToGrid w:val="0"/>
                <w:sz w:val="24"/>
                <w:szCs w:val="24"/>
              </w:rPr>
            </w:pPr>
          </w:p>
        </w:tc>
        <w:tc>
          <w:tcPr>
            <w:tcW w:w="850" w:type="dxa"/>
            <w:vAlign w:val="center"/>
          </w:tcPr>
          <w:p w:rsidR="00114DF8" w:rsidRPr="00114DF8" w:rsidRDefault="00114DF8" w:rsidP="00175E91">
            <w:pPr>
              <w:jc w:val="center"/>
              <w:rPr>
                <w:rFonts w:ascii="Times New Roman" w:hAnsi="Times New Roman" w:cs="Times New Roman"/>
                <w:snapToGrid w:val="0"/>
                <w:sz w:val="24"/>
                <w:szCs w:val="24"/>
              </w:rPr>
            </w:pPr>
            <w:r w:rsidRPr="00114DF8">
              <w:rPr>
                <w:rFonts w:ascii="Times New Roman" w:hAnsi="Times New Roman" w:cs="Times New Roman"/>
                <w:snapToGrid w:val="0"/>
                <w:sz w:val="24"/>
                <w:szCs w:val="24"/>
              </w:rPr>
              <w:t>2</w:t>
            </w:r>
          </w:p>
        </w:tc>
        <w:tc>
          <w:tcPr>
            <w:tcW w:w="567" w:type="dxa"/>
            <w:vAlign w:val="center"/>
          </w:tcPr>
          <w:p w:rsidR="00114DF8" w:rsidRPr="00114DF8" w:rsidRDefault="00114DF8" w:rsidP="00175E91">
            <w:pPr>
              <w:jc w:val="center"/>
              <w:rPr>
                <w:rFonts w:ascii="Times New Roman" w:eastAsia="Calibri" w:hAnsi="Times New Roman" w:cs="Times New Roman"/>
                <w:sz w:val="24"/>
                <w:szCs w:val="24"/>
              </w:rPr>
            </w:pPr>
          </w:p>
        </w:tc>
        <w:tc>
          <w:tcPr>
            <w:tcW w:w="638" w:type="dxa"/>
            <w:vAlign w:val="center"/>
          </w:tcPr>
          <w:p w:rsidR="00114DF8" w:rsidRPr="00114DF8" w:rsidRDefault="00114DF8" w:rsidP="00175E91">
            <w:pPr>
              <w:jc w:val="center"/>
              <w:rPr>
                <w:rFonts w:ascii="Times New Roman" w:eastAsia="Calibri" w:hAnsi="Times New Roman" w:cs="Times New Roman"/>
                <w:sz w:val="24"/>
                <w:szCs w:val="24"/>
              </w:rPr>
            </w:pPr>
          </w:p>
        </w:tc>
        <w:tc>
          <w:tcPr>
            <w:tcW w:w="567" w:type="dxa"/>
            <w:vAlign w:val="center"/>
          </w:tcPr>
          <w:p w:rsidR="00114DF8" w:rsidRPr="00114DF8" w:rsidRDefault="00114DF8" w:rsidP="00175E91">
            <w:pPr>
              <w:widowControl w:val="0"/>
              <w:jc w:val="center"/>
              <w:rPr>
                <w:rFonts w:ascii="Times New Roman" w:hAnsi="Times New Roman" w:cs="Times New Roman"/>
                <w:snapToGrid w:val="0"/>
                <w:sz w:val="24"/>
                <w:szCs w:val="24"/>
              </w:rPr>
            </w:pPr>
            <w:r w:rsidRPr="00114DF8">
              <w:rPr>
                <w:rFonts w:ascii="Times New Roman" w:hAnsi="Times New Roman" w:cs="Times New Roman"/>
                <w:snapToGrid w:val="0"/>
                <w:sz w:val="24"/>
                <w:szCs w:val="24"/>
              </w:rPr>
              <w:t>4</w:t>
            </w:r>
          </w:p>
        </w:tc>
        <w:tc>
          <w:tcPr>
            <w:tcW w:w="2431" w:type="dxa"/>
          </w:tcPr>
          <w:p w:rsidR="00114DF8" w:rsidRPr="00114DF8" w:rsidRDefault="00114DF8" w:rsidP="00175E91">
            <w:pPr>
              <w:widowControl w:val="0"/>
              <w:jc w:val="center"/>
              <w:rPr>
                <w:rFonts w:ascii="Times New Roman" w:hAnsi="Times New Roman" w:cs="Times New Roman"/>
                <w:snapToGrid w:val="0"/>
                <w:sz w:val="24"/>
                <w:szCs w:val="24"/>
              </w:rPr>
            </w:pPr>
            <w:r w:rsidRPr="00114DF8">
              <w:rPr>
                <w:rFonts w:ascii="Times New Roman" w:hAnsi="Times New Roman" w:cs="Times New Roman"/>
                <w:snapToGrid w:val="0"/>
                <w:sz w:val="24"/>
                <w:szCs w:val="24"/>
              </w:rPr>
              <w:t>ДЗ</w:t>
            </w:r>
          </w:p>
        </w:tc>
      </w:tr>
      <w:tr w:rsidR="00114DF8" w:rsidRPr="00114DF8" w:rsidTr="00175E91">
        <w:trPr>
          <w:jc w:val="center"/>
        </w:trPr>
        <w:tc>
          <w:tcPr>
            <w:tcW w:w="562" w:type="dxa"/>
            <w:vAlign w:val="center"/>
          </w:tcPr>
          <w:p w:rsidR="00114DF8" w:rsidRPr="00114DF8" w:rsidRDefault="00114DF8" w:rsidP="00175E91">
            <w:pPr>
              <w:widowControl w:val="0"/>
              <w:ind w:left="-21" w:firstLine="21"/>
              <w:jc w:val="center"/>
              <w:rPr>
                <w:rFonts w:ascii="Times New Roman" w:hAnsi="Times New Roman" w:cs="Times New Roman"/>
                <w:snapToGrid w:val="0"/>
                <w:sz w:val="24"/>
                <w:szCs w:val="24"/>
              </w:rPr>
            </w:pPr>
            <w:r w:rsidRPr="00114DF8">
              <w:rPr>
                <w:rFonts w:ascii="Times New Roman" w:hAnsi="Times New Roman" w:cs="Times New Roman"/>
                <w:snapToGrid w:val="0"/>
                <w:sz w:val="24"/>
                <w:szCs w:val="24"/>
              </w:rPr>
              <w:t>20</w:t>
            </w:r>
          </w:p>
        </w:tc>
        <w:tc>
          <w:tcPr>
            <w:tcW w:w="2530" w:type="dxa"/>
            <w:tcBorders>
              <w:top w:val="single" w:sz="6" w:space="0" w:color="auto"/>
              <w:left w:val="single" w:sz="6" w:space="0" w:color="auto"/>
              <w:bottom w:val="single" w:sz="6" w:space="0" w:color="auto"/>
              <w:right w:val="single" w:sz="6" w:space="0" w:color="auto"/>
            </w:tcBorders>
          </w:tcPr>
          <w:p w:rsidR="00114DF8" w:rsidRPr="00114DF8" w:rsidRDefault="00114DF8" w:rsidP="00175E91">
            <w:pPr>
              <w:rPr>
                <w:rFonts w:ascii="Times New Roman" w:eastAsia="Calibri" w:hAnsi="Times New Roman" w:cs="Times New Roman"/>
                <w:sz w:val="24"/>
                <w:szCs w:val="24"/>
              </w:rPr>
            </w:pPr>
            <w:r w:rsidRPr="00114DF8">
              <w:rPr>
                <w:rFonts w:ascii="Times New Roman" w:eastAsia="Calibri" w:hAnsi="Times New Roman" w:cs="Times New Roman"/>
                <w:sz w:val="24"/>
                <w:szCs w:val="24"/>
              </w:rPr>
              <w:t>Интегралы, зависящие от параметра</w:t>
            </w:r>
          </w:p>
        </w:tc>
        <w:tc>
          <w:tcPr>
            <w:tcW w:w="1134" w:type="dxa"/>
            <w:vAlign w:val="center"/>
          </w:tcPr>
          <w:p w:rsidR="00114DF8" w:rsidRPr="00114DF8" w:rsidRDefault="00114DF8" w:rsidP="00175E91">
            <w:pPr>
              <w:jc w:val="center"/>
              <w:rPr>
                <w:rFonts w:ascii="Times New Roman" w:hAnsi="Times New Roman" w:cs="Times New Roman"/>
                <w:snapToGrid w:val="0"/>
                <w:sz w:val="24"/>
                <w:szCs w:val="24"/>
              </w:rPr>
            </w:pPr>
            <w:r w:rsidRPr="00114DF8">
              <w:rPr>
                <w:rFonts w:ascii="Times New Roman" w:hAnsi="Times New Roman" w:cs="Times New Roman"/>
                <w:snapToGrid w:val="0"/>
                <w:sz w:val="24"/>
                <w:szCs w:val="24"/>
              </w:rPr>
              <w:t>6</w:t>
            </w:r>
          </w:p>
        </w:tc>
        <w:tc>
          <w:tcPr>
            <w:tcW w:w="851" w:type="dxa"/>
            <w:vAlign w:val="center"/>
          </w:tcPr>
          <w:p w:rsidR="00114DF8" w:rsidRPr="00114DF8" w:rsidRDefault="00114DF8" w:rsidP="00175E91">
            <w:pPr>
              <w:jc w:val="center"/>
              <w:rPr>
                <w:rFonts w:ascii="Times New Roman" w:hAnsi="Times New Roman" w:cs="Times New Roman"/>
                <w:snapToGrid w:val="0"/>
                <w:sz w:val="24"/>
                <w:szCs w:val="24"/>
              </w:rPr>
            </w:pPr>
          </w:p>
        </w:tc>
        <w:tc>
          <w:tcPr>
            <w:tcW w:w="850" w:type="dxa"/>
            <w:vAlign w:val="center"/>
          </w:tcPr>
          <w:p w:rsidR="00114DF8" w:rsidRPr="00114DF8" w:rsidRDefault="00114DF8" w:rsidP="00175E91">
            <w:pPr>
              <w:jc w:val="center"/>
              <w:rPr>
                <w:rFonts w:ascii="Times New Roman" w:hAnsi="Times New Roman" w:cs="Times New Roman"/>
                <w:snapToGrid w:val="0"/>
                <w:sz w:val="24"/>
                <w:szCs w:val="24"/>
              </w:rPr>
            </w:pPr>
            <w:r w:rsidRPr="00114DF8">
              <w:rPr>
                <w:rFonts w:ascii="Times New Roman" w:hAnsi="Times New Roman" w:cs="Times New Roman"/>
                <w:snapToGrid w:val="0"/>
                <w:sz w:val="24"/>
                <w:szCs w:val="24"/>
              </w:rPr>
              <w:t>2</w:t>
            </w:r>
          </w:p>
        </w:tc>
        <w:tc>
          <w:tcPr>
            <w:tcW w:w="567" w:type="dxa"/>
            <w:vAlign w:val="center"/>
          </w:tcPr>
          <w:p w:rsidR="00114DF8" w:rsidRPr="00114DF8" w:rsidRDefault="00114DF8" w:rsidP="00175E91">
            <w:pPr>
              <w:jc w:val="center"/>
              <w:rPr>
                <w:rFonts w:ascii="Times New Roman" w:eastAsia="Calibri" w:hAnsi="Times New Roman" w:cs="Times New Roman"/>
                <w:sz w:val="24"/>
                <w:szCs w:val="24"/>
              </w:rPr>
            </w:pPr>
          </w:p>
        </w:tc>
        <w:tc>
          <w:tcPr>
            <w:tcW w:w="638" w:type="dxa"/>
            <w:vAlign w:val="center"/>
          </w:tcPr>
          <w:p w:rsidR="00114DF8" w:rsidRPr="00114DF8" w:rsidRDefault="00114DF8" w:rsidP="00175E91">
            <w:pPr>
              <w:jc w:val="center"/>
              <w:rPr>
                <w:rFonts w:ascii="Times New Roman" w:eastAsia="Calibri" w:hAnsi="Times New Roman" w:cs="Times New Roman"/>
                <w:sz w:val="24"/>
                <w:szCs w:val="24"/>
              </w:rPr>
            </w:pPr>
          </w:p>
        </w:tc>
        <w:tc>
          <w:tcPr>
            <w:tcW w:w="567" w:type="dxa"/>
            <w:vAlign w:val="center"/>
          </w:tcPr>
          <w:p w:rsidR="00114DF8" w:rsidRPr="00114DF8" w:rsidRDefault="00114DF8" w:rsidP="00175E91">
            <w:pPr>
              <w:widowControl w:val="0"/>
              <w:jc w:val="center"/>
              <w:rPr>
                <w:rFonts w:ascii="Times New Roman" w:hAnsi="Times New Roman" w:cs="Times New Roman"/>
                <w:snapToGrid w:val="0"/>
                <w:sz w:val="24"/>
                <w:szCs w:val="24"/>
              </w:rPr>
            </w:pPr>
            <w:r w:rsidRPr="00114DF8">
              <w:rPr>
                <w:rFonts w:ascii="Times New Roman" w:hAnsi="Times New Roman" w:cs="Times New Roman"/>
                <w:snapToGrid w:val="0"/>
                <w:sz w:val="24"/>
                <w:szCs w:val="24"/>
              </w:rPr>
              <w:t>4</w:t>
            </w:r>
          </w:p>
        </w:tc>
        <w:tc>
          <w:tcPr>
            <w:tcW w:w="2431" w:type="dxa"/>
          </w:tcPr>
          <w:p w:rsidR="00114DF8" w:rsidRPr="00114DF8" w:rsidRDefault="00114DF8" w:rsidP="00175E91">
            <w:pPr>
              <w:widowControl w:val="0"/>
              <w:jc w:val="center"/>
              <w:rPr>
                <w:rFonts w:ascii="Times New Roman" w:hAnsi="Times New Roman" w:cs="Times New Roman"/>
                <w:snapToGrid w:val="0"/>
                <w:sz w:val="24"/>
                <w:szCs w:val="24"/>
              </w:rPr>
            </w:pPr>
            <w:r w:rsidRPr="00114DF8">
              <w:rPr>
                <w:rFonts w:ascii="Times New Roman" w:hAnsi="Times New Roman" w:cs="Times New Roman"/>
                <w:snapToGrid w:val="0"/>
                <w:sz w:val="24"/>
                <w:szCs w:val="24"/>
              </w:rPr>
              <w:t>ДЗ</w:t>
            </w:r>
          </w:p>
        </w:tc>
      </w:tr>
      <w:tr w:rsidR="00114DF8" w:rsidRPr="00114DF8" w:rsidTr="00175E91">
        <w:trPr>
          <w:jc w:val="center"/>
        </w:trPr>
        <w:tc>
          <w:tcPr>
            <w:tcW w:w="562" w:type="dxa"/>
            <w:vAlign w:val="center"/>
          </w:tcPr>
          <w:p w:rsidR="00114DF8" w:rsidRPr="00114DF8" w:rsidRDefault="00114DF8" w:rsidP="00175E91">
            <w:pPr>
              <w:widowControl w:val="0"/>
              <w:ind w:left="-21" w:firstLine="21"/>
              <w:jc w:val="center"/>
              <w:rPr>
                <w:rFonts w:ascii="Times New Roman" w:hAnsi="Times New Roman" w:cs="Times New Roman"/>
                <w:snapToGrid w:val="0"/>
                <w:sz w:val="24"/>
                <w:szCs w:val="24"/>
              </w:rPr>
            </w:pPr>
            <w:r w:rsidRPr="00114DF8">
              <w:rPr>
                <w:rFonts w:ascii="Times New Roman" w:hAnsi="Times New Roman" w:cs="Times New Roman"/>
                <w:snapToGrid w:val="0"/>
                <w:sz w:val="24"/>
                <w:szCs w:val="24"/>
              </w:rPr>
              <w:t>21</w:t>
            </w:r>
          </w:p>
        </w:tc>
        <w:tc>
          <w:tcPr>
            <w:tcW w:w="2530" w:type="dxa"/>
            <w:tcBorders>
              <w:top w:val="single" w:sz="6" w:space="0" w:color="auto"/>
              <w:left w:val="single" w:sz="6" w:space="0" w:color="auto"/>
              <w:bottom w:val="single" w:sz="6" w:space="0" w:color="auto"/>
              <w:right w:val="single" w:sz="6" w:space="0" w:color="auto"/>
            </w:tcBorders>
          </w:tcPr>
          <w:p w:rsidR="00114DF8" w:rsidRPr="00114DF8" w:rsidRDefault="00114DF8" w:rsidP="00175E91">
            <w:pPr>
              <w:rPr>
                <w:rFonts w:ascii="Times New Roman" w:eastAsia="Calibri" w:hAnsi="Times New Roman" w:cs="Times New Roman"/>
                <w:sz w:val="24"/>
                <w:szCs w:val="24"/>
              </w:rPr>
            </w:pPr>
            <w:r w:rsidRPr="00114DF8">
              <w:rPr>
                <w:rFonts w:ascii="Times New Roman" w:eastAsia="Calibri" w:hAnsi="Times New Roman" w:cs="Times New Roman"/>
                <w:sz w:val="24"/>
                <w:szCs w:val="24"/>
              </w:rPr>
              <w:t>Дифференциальные и разностные уравнения</w:t>
            </w:r>
          </w:p>
        </w:tc>
        <w:tc>
          <w:tcPr>
            <w:tcW w:w="1134" w:type="dxa"/>
            <w:vAlign w:val="center"/>
          </w:tcPr>
          <w:p w:rsidR="00114DF8" w:rsidRPr="00114DF8" w:rsidRDefault="00114DF8" w:rsidP="00175E91">
            <w:pPr>
              <w:jc w:val="center"/>
              <w:rPr>
                <w:rFonts w:ascii="Times New Roman" w:eastAsia="Calibri" w:hAnsi="Times New Roman" w:cs="Times New Roman"/>
                <w:sz w:val="24"/>
                <w:szCs w:val="24"/>
              </w:rPr>
            </w:pPr>
            <w:r w:rsidRPr="00114DF8">
              <w:rPr>
                <w:rFonts w:ascii="Times New Roman" w:eastAsia="Calibri" w:hAnsi="Times New Roman" w:cs="Times New Roman"/>
                <w:sz w:val="24"/>
                <w:szCs w:val="24"/>
              </w:rPr>
              <w:t>6</w:t>
            </w:r>
          </w:p>
        </w:tc>
        <w:tc>
          <w:tcPr>
            <w:tcW w:w="851" w:type="dxa"/>
            <w:vAlign w:val="center"/>
          </w:tcPr>
          <w:p w:rsidR="00114DF8" w:rsidRPr="00114DF8" w:rsidRDefault="00114DF8" w:rsidP="00175E91">
            <w:pPr>
              <w:jc w:val="center"/>
              <w:rPr>
                <w:rFonts w:ascii="Times New Roman" w:eastAsia="Calibri" w:hAnsi="Times New Roman" w:cs="Times New Roman"/>
                <w:sz w:val="24"/>
                <w:szCs w:val="24"/>
              </w:rPr>
            </w:pPr>
          </w:p>
        </w:tc>
        <w:tc>
          <w:tcPr>
            <w:tcW w:w="850" w:type="dxa"/>
            <w:vAlign w:val="center"/>
          </w:tcPr>
          <w:p w:rsidR="00114DF8" w:rsidRPr="00114DF8" w:rsidRDefault="00114DF8" w:rsidP="00175E91">
            <w:pPr>
              <w:jc w:val="center"/>
              <w:rPr>
                <w:rFonts w:ascii="Times New Roman" w:eastAsia="Calibri" w:hAnsi="Times New Roman" w:cs="Times New Roman"/>
                <w:sz w:val="24"/>
                <w:szCs w:val="24"/>
              </w:rPr>
            </w:pPr>
            <w:r w:rsidRPr="00114DF8">
              <w:rPr>
                <w:rFonts w:ascii="Times New Roman" w:eastAsia="Calibri" w:hAnsi="Times New Roman" w:cs="Times New Roman"/>
                <w:sz w:val="24"/>
                <w:szCs w:val="24"/>
              </w:rPr>
              <w:t>2</w:t>
            </w:r>
          </w:p>
        </w:tc>
        <w:tc>
          <w:tcPr>
            <w:tcW w:w="567" w:type="dxa"/>
            <w:vAlign w:val="center"/>
          </w:tcPr>
          <w:p w:rsidR="00114DF8" w:rsidRPr="00114DF8" w:rsidRDefault="00114DF8" w:rsidP="00175E91">
            <w:pPr>
              <w:jc w:val="center"/>
              <w:rPr>
                <w:rFonts w:ascii="Times New Roman" w:eastAsia="Calibri" w:hAnsi="Times New Roman" w:cs="Times New Roman"/>
                <w:sz w:val="24"/>
                <w:szCs w:val="24"/>
              </w:rPr>
            </w:pPr>
          </w:p>
        </w:tc>
        <w:tc>
          <w:tcPr>
            <w:tcW w:w="638" w:type="dxa"/>
            <w:vAlign w:val="center"/>
          </w:tcPr>
          <w:p w:rsidR="00114DF8" w:rsidRPr="00114DF8" w:rsidRDefault="00114DF8" w:rsidP="00175E91">
            <w:pPr>
              <w:jc w:val="center"/>
              <w:rPr>
                <w:rFonts w:ascii="Times New Roman" w:eastAsia="Calibri" w:hAnsi="Times New Roman" w:cs="Times New Roman"/>
                <w:sz w:val="24"/>
                <w:szCs w:val="24"/>
              </w:rPr>
            </w:pPr>
          </w:p>
        </w:tc>
        <w:tc>
          <w:tcPr>
            <w:tcW w:w="567" w:type="dxa"/>
            <w:vAlign w:val="center"/>
          </w:tcPr>
          <w:p w:rsidR="00114DF8" w:rsidRPr="00114DF8" w:rsidRDefault="00114DF8" w:rsidP="00175E91">
            <w:pPr>
              <w:widowControl w:val="0"/>
              <w:jc w:val="center"/>
              <w:rPr>
                <w:rFonts w:ascii="Times New Roman" w:hAnsi="Times New Roman" w:cs="Times New Roman"/>
                <w:snapToGrid w:val="0"/>
                <w:sz w:val="24"/>
                <w:szCs w:val="24"/>
              </w:rPr>
            </w:pPr>
            <w:r w:rsidRPr="00114DF8">
              <w:rPr>
                <w:rFonts w:ascii="Times New Roman" w:hAnsi="Times New Roman" w:cs="Times New Roman"/>
                <w:snapToGrid w:val="0"/>
                <w:sz w:val="24"/>
                <w:szCs w:val="24"/>
              </w:rPr>
              <w:t>4</w:t>
            </w:r>
          </w:p>
        </w:tc>
        <w:tc>
          <w:tcPr>
            <w:tcW w:w="2431" w:type="dxa"/>
          </w:tcPr>
          <w:p w:rsidR="00114DF8" w:rsidRPr="00114DF8" w:rsidRDefault="00114DF8" w:rsidP="00175E91">
            <w:pPr>
              <w:widowControl w:val="0"/>
              <w:jc w:val="center"/>
              <w:rPr>
                <w:rFonts w:ascii="Times New Roman" w:hAnsi="Times New Roman" w:cs="Times New Roman"/>
                <w:snapToGrid w:val="0"/>
                <w:sz w:val="24"/>
                <w:szCs w:val="24"/>
              </w:rPr>
            </w:pPr>
            <w:r w:rsidRPr="00114DF8">
              <w:rPr>
                <w:rFonts w:ascii="Times New Roman" w:hAnsi="Times New Roman" w:cs="Times New Roman"/>
                <w:snapToGrid w:val="0"/>
                <w:sz w:val="24"/>
                <w:szCs w:val="24"/>
              </w:rPr>
              <w:t>ДЗ</w:t>
            </w:r>
          </w:p>
        </w:tc>
      </w:tr>
      <w:tr w:rsidR="00114DF8" w:rsidRPr="00114DF8" w:rsidTr="00175E91">
        <w:trPr>
          <w:jc w:val="center"/>
        </w:trPr>
        <w:tc>
          <w:tcPr>
            <w:tcW w:w="562" w:type="dxa"/>
            <w:vAlign w:val="center"/>
          </w:tcPr>
          <w:p w:rsidR="00114DF8" w:rsidRPr="00114DF8" w:rsidRDefault="00114DF8" w:rsidP="00175E91">
            <w:pPr>
              <w:widowControl w:val="0"/>
              <w:ind w:left="-21" w:firstLine="21"/>
              <w:jc w:val="center"/>
              <w:rPr>
                <w:rFonts w:ascii="Times New Roman" w:hAnsi="Times New Roman" w:cs="Times New Roman"/>
                <w:snapToGrid w:val="0"/>
                <w:sz w:val="24"/>
                <w:szCs w:val="24"/>
              </w:rPr>
            </w:pPr>
          </w:p>
        </w:tc>
        <w:tc>
          <w:tcPr>
            <w:tcW w:w="2530" w:type="dxa"/>
            <w:tcBorders>
              <w:top w:val="single" w:sz="6" w:space="0" w:color="auto"/>
              <w:left w:val="single" w:sz="6" w:space="0" w:color="auto"/>
              <w:bottom w:val="single" w:sz="6" w:space="0" w:color="auto"/>
              <w:right w:val="single" w:sz="6" w:space="0" w:color="auto"/>
            </w:tcBorders>
            <w:vAlign w:val="center"/>
          </w:tcPr>
          <w:p w:rsidR="00114DF8" w:rsidRPr="00114DF8" w:rsidRDefault="00114DF8" w:rsidP="00175E91">
            <w:pPr>
              <w:widowControl w:val="0"/>
              <w:spacing w:before="40"/>
              <w:rPr>
                <w:rFonts w:ascii="Times New Roman" w:hAnsi="Times New Roman" w:cs="Times New Roman"/>
                <w:snapToGrid w:val="0"/>
                <w:sz w:val="24"/>
                <w:szCs w:val="24"/>
              </w:rPr>
            </w:pPr>
            <w:r w:rsidRPr="00114DF8">
              <w:rPr>
                <w:rFonts w:ascii="Times New Roman" w:hAnsi="Times New Roman" w:cs="Times New Roman"/>
                <w:sz w:val="24"/>
                <w:szCs w:val="24"/>
              </w:rPr>
              <w:t>Промежуточный контроль:</w:t>
            </w:r>
          </w:p>
        </w:tc>
        <w:tc>
          <w:tcPr>
            <w:tcW w:w="1134" w:type="dxa"/>
            <w:vAlign w:val="center"/>
          </w:tcPr>
          <w:p w:rsidR="00114DF8" w:rsidRPr="00114DF8" w:rsidRDefault="00114DF8" w:rsidP="00175E91">
            <w:pPr>
              <w:jc w:val="center"/>
              <w:rPr>
                <w:rFonts w:ascii="Times New Roman" w:eastAsia="Calibri" w:hAnsi="Times New Roman" w:cs="Times New Roman"/>
                <w:sz w:val="24"/>
                <w:szCs w:val="24"/>
              </w:rPr>
            </w:pPr>
          </w:p>
        </w:tc>
        <w:tc>
          <w:tcPr>
            <w:tcW w:w="851" w:type="dxa"/>
            <w:vAlign w:val="center"/>
          </w:tcPr>
          <w:p w:rsidR="00114DF8" w:rsidRPr="00114DF8" w:rsidRDefault="00114DF8" w:rsidP="00175E91">
            <w:pPr>
              <w:jc w:val="center"/>
              <w:rPr>
                <w:rFonts w:ascii="Times New Roman" w:eastAsia="Calibri" w:hAnsi="Times New Roman" w:cs="Times New Roman"/>
                <w:sz w:val="24"/>
                <w:szCs w:val="24"/>
              </w:rPr>
            </w:pPr>
          </w:p>
        </w:tc>
        <w:tc>
          <w:tcPr>
            <w:tcW w:w="850" w:type="dxa"/>
            <w:vAlign w:val="center"/>
          </w:tcPr>
          <w:p w:rsidR="00114DF8" w:rsidRPr="00114DF8" w:rsidRDefault="00114DF8" w:rsidP="00175E91">
            <w:pPr>
              <w:jc w:val="center"/>
              <w:rPr>
                <w:rFonts w:ascii="Times New Roman" w:eastAsia="Calibri" w:hAnsi="Times New Roman" w:cs="Times New Roman"/>
                <w:sz w:val="24"/>
                <w:szCs w:val="24"/>
              </w:rPr>
            </w:pPr>
          </w:p>
        </w:tc>
        <w:tc>
          <w:tcPr>
            <w:tcW w:w="567" w:type="dxa"/>
            <w:vAlign w:val="center"/>
          </w:tcPr>
          <w:p w:rsidR="00114DF8" w:rsidRPr="00114DF8" w:rsidRDefault="00114DF8" w:rsidP="00175E91">
            <w:pPr>
              <w:jc w:val="center"/>
              <w:rPr>
                <w:rFonts w:ascii="Times New Roman" w:eastAsia="Calibri" w:hAnsi="Times New Roman" w:cs="Times New Roman"/>
                <w:sz w:val="24"/>
                <w:szCs w:val="24"/>
              </w:rPr>
            </w:pPr>
          </w:p>
        </w:tc>
        <w:tc>
          <w:tcPr>
            <w:tcW w:w="638" w:type="dxa"/>
            <w:vAlign w:val="center"/>
          </w:tcPr>
          <w:p w:rsidR="00114DF8" w:rsidRPr="00114DF8" w:rsidRDefault="00114DF8" w:rsidP="00175E91">
            <w:pPr>
              <w:jc w:val="center"/>
              <w:rPr>
                <w:rFonts w:ascii="Times New Roman" w:eastAsia="Calibri" w:hAnsi="Times New Roman" w:cs="Times New Roman"/>
                <w:sz w:val="24"/>
                <w:szCs w:val="24"/>
              </w:rPr>
            </w:pPr>
          </w:p>
        </w:tc>
        <w:tc>
          <w:tcPr>
            <w:tcW w:w="567" w:type="dxa"/>
            <w:vAlign w:val="center"/>
          </w:tcPr>
          <w:p w:rsidR="00114DF8" w:rsidRPr="00114DF8" w:rsidRDefault="00114DF8" w:rsidP="00175E91">
            <w:pPr>
              <w:widowControl w:val="0"/>
              <w:jc w:val="center"/>
              <w:rPr>
                <w:rFonts w:ascii="Times New Roman" w:hAnsi="Times New Roman" w:cs="Times New Roman"/>
                <w:snapToGrid w:val="0"/>
                <w:sz w:val="24"/>
                <w:szCs w:val="24"/>
              </w:rPr>
            </w:pPr>
          </w:p>
        </w:tc>
        <w:tc>
          <w:tcPr>
            <w:tcW w:w="2431" w:type="dxa"/>
          </w:tcPr>
          <w:p w:rsidR="00114DF8" w:rsidRPr="00114DF8" w:rsidRDefault="00114DF8" w:rsidP="00175E91">
            <w:pPr>
              <w:jc w:val="center"/>
              <w:rPr>
                <w:rFonts w:ascii="Times New Roman" w:hAnsi="Times New Roman" w:cs="Times New Roman"/>
                <w:sz w:val="24"/>
                <w:szCs w:val="24"/>
              </w:rPr>
            </w:pPr>
            <w:r w:rsidRPr="00114DF8">
              <w:rPr>
                <w:rFonts w:ascii="Times New Roman" w:hAnsi="Times New Roman" w:cs="Times New Roman"/>
                <w:sz w:val="24"/>
                <w:szCs w:val="24"/>
              </w:rPr>
              <w:t>зачёт</w:t>
            </w:r>
          </w:p>
        </w:tc>
      </w:tr>
      <w:tr w:rsidR="00114DF8" w:rsidRPr="00114DF8" w:rsidTr="00175E91">
        <w:trPr>
          <w:jc w:val="center"/>
        </w:trPr>
        <w:tc>
          <w:tcPr>
            <w:tcW w:w="562" w:type="dxa"/>
            <w:vAlign w:val="center"/>
          </w:tcPr>
          <w:p w:rsidR="00114DF8" w:rsidRPr="00114DF8" w:rsidRDefault="00114DF8" w:rsidP="00175E91">
            <w:pPr>
              <w:widowControl w:val="0"/>
              <w:ind w:left="-21" w:firstLine="21"/>
              <w:jc w:val="center"/>
              <w:rPr>
                <w:rFonts w:ascii="Times New Roman" w:hAnsi="Times New Roman" w:cs="Times New Roman"/>
                <w:snapToGrid w:val="0"/>
                <w:sz w:val="24"/>
                <w:szCs w:val="24"/>
              </w:rPr>
            </w:pPr>
          </w:p>
        </w:tc>
        <w:tc>
          <w:tcPr>
            <w:tcW w:w="2530" w:type="dxa"/>
            <w:tcBorders>
              <w:top w:val="single" w:sz="6" w:space="0" w:color="auto"/>
              <w:left w:val="single" w:sz="6" w:space="0" w:color="auto"/>
              <w:bottom w:val="single" w:sz="6" w:space="0" w:color="auto"/>
              <w:right w:val="single" w:sz="6" w:space="0" w:color="auto"/>
            </w:tcBorders>
            <w:vAlign w:val="center"/>
          </w:tcPr>
          <w:p w:rsidR="00114DF8" w:rsidRPr="00114DF8" w:rsidRDefault="00114DF8" w:rsidP="00175E91">
            <w:pPr>
              <w:widowControl w:val="0"/>
              <w:spacing w:before="40"/>
              <w:rPr>
                <w:rFonts w:ascii="Times New Roman" w:hAnsi="Times New Roman" w:cs="Times New Roman"/>
                <w:snapToGrid w:val="0"/>
                <w:sz w:val="24"/>
                <w:szCs w:val="24"/>
              </w:rPr>
            </w:pPr>
            <w:r w:rsidRPr="00114DF8">
              <w:rPr>
                <w:rFonts w:ascii="Times New Roman" w:hAnsi="Times New Roman" w:cs="Times New Roman"/>
                <w:sz w:val="24"/>
                <w:szCs w:val="24"/>
              </w:rPr>
              <w:t>Итого:</w:t>
            </w:r>
          </w:p>
        </w:tc>
        <w:tc>
          <w:tcPr>
            <w:tcW w:w="1134" w:type="dxa"/>
            <w:vAlign w:val="center"/>
          </w:tcPr>
          <w:p w:rsidR="00114DF8" w:rsidRPr="00114DF8" w:rsidRDefault="00114DF8" w:rsidP="00175E91">
            <w:pPr>
              <w:jc w:val="center"/>
              <w:rPr>
                <w:rFonts w:ascii="Times New Roman" w:eastAsia="Calibri" w:hAnsi="Times New Roman" w:cs="Times New Roman"/>
                <w:sz w:val="24"/>
                <w:szCs w:val="24"/>
              </w:rPr>
            </w:pPr>
            <w:r w:rsidRPr="00114DF8">
              <w:rPr>
                <w:rFonts w:ascii="Times New Roman" w:hAnsi="Times New Roman" w:cs="Times New Roman"/>
                <w:snapToGrid w:val="0"/>
                <w:sz w:val="24"/>
                <w:szCs w:val="24"/>
              </w:rPr>
              <w:t>108/81*</w:t>
            </w:r>
          </w:p>
        </w:tc>
        <w:tc>
          <w:tcPr>
            <w:tcW w:w="851" w:type="dxa"/>
            <w:vAlign w:val="center"/>
          </w:tcPr>
          <w:p w:rsidR="00114DF8" w:rsidRPr="00114DF8" w:rsidRDefault="00114DF8" w:rsidP="00175E91">
            <w:pPr>
              <w:jc w:val="center"/>
              <w:rPr>
                <w:rFonts w:ascii="Times New Roman" w:eastAsia="Calibri" w:hAnsi="Times New Roman" w:cs="Times New Roman"/>
                <w:sz w:val="24"/>
                <w:szCs w:val="24"/>
              </w:rPr>
            </w:pPr>
            <w:r w:rsidRPr="00114DF8">
              <w:rPr>
                <w:rFonts w:ascii="Times New Roman" w:hAnsi="Times New Roman" w:cs="Times New Roman"/>
                <w:snapToGrid w:val="0"/>
                <w:sz w:val="24"/>
                <w:szCs w:val="24"/>
              </w:rPr>
              <w:t>12</w:t>
            </w:r>
          </w:p>
        </w:tc>
        <w:tc>
          <w:tcPr>
            <w:tcW w:w="850" w:type="dxa"/>
            <w:vAlign w:val="center"/>
          </w:tcPr>
          <w:p w:rsidR="00114DF8" w:rsidRPr="00114DF8" w:rsidRDefault="00114DF8" w:rsidP="00175E91">
            <w:pPr>
              <w:jc w:val="center"/>
              <w:rPr>
                <w:rFonts w:ascii="Times New Roman" w:eastAsia="Calibri" w:hAnsi="Times New Roman" w:cs="Times New Roman"/>
                <w:sz w:val="24"/>
                <w:szCs w:val="24"/>
              </w:rPr>
            </w:pPr>
            <w:r w:rsidRPr="00114DF8">
              <w:rPr>
                <w:rFonts w:ascii="Times New Roman" w:hAnsi="Times New Roman" w:cs="Times New Roman"/>
                <w:snapToGrid w:val="0"/>
                <w:sz w:val="24"/>
                <w:szCs w:val="24"/>
              </w:rPr>
              <w:t>24</w:t>
            </w:r>
          </w:p>
        </w:tc>
        <w:tc>
          <w:tcPr>
            <w:tcW w:w="567" w:type="dxa"/>
            <w:vAlign w:val="center"/>
          </w:tcPr>
          <w:p w:rsidR="00114DF8" w:rsidRPr="00114DF8" w:rsidRDefault="00114DF8" w:rsidP="00175E91">
            <w:pPr>
              <w:jc w:val="center"/>
              <w:rPr>
                <w:rFonts w:ascii="Times New Roman" w:eastAsia="Calibri" w:hAnsi="Times New Roman" w:cs="Times New Roman"/>
                <w:sz w:val="24"/>
                <w:szCs w:val="24"/>
              </w:rPr>
            </w:pPr>
          </w:p>
        </w:tc>
        <w:tc>
          <w:tcPr>
            <w:tcW w:w="638" w:type="dxa"/>
            <w:vAlign w:val="center"/>
          </w:tcPr>
          <w:p w:rsidR="00114DF8" w:rsidRPr="00114DF8" w:rsidRDefault="00114DF8" w:rsidP="00175E91">
            <w:pPr>
              <w:jc w:val="center"/>
              <w:rPr>
                <w:rFonts w:ascii="Times New Roman" w:eastAsia="Calibri" w:hAnsi="Times New Roman" w:cs="Times New Roman"/>
                <w:sz w:val="24"/>
                <w:szCs w:val="24"/>
              </w:rPr>
            </w:pPr>
          </w:p>
        </w:tc>
        <w:tc>
          <w:tcPr>
            <w:tcW w:w="567" w:type="dxa"/>
            <w:vAlign w:val="center"/>
          </w:tcPr>
          <w:p w:rsidR="00114DF8" w:rsidRPr="00114DF8" w:rsidRDefault="00114DF8" w:rsidP="00175E91">
            <w:pPr>
              <w:widowControl w:val="0"/>
              <w:jc w:val="center"/>
              <w:rPr>
                <w:rFonts w:ascii="Times New Roman" w:hAnsi="Times New Roman" w:cs="Times New Roman"/>
                <w:snapToGrid w:val="0"/>
                <w:sz w:val="24"/>
                <w:szCs w:val="24"/>
              </w:rPr>
            </w:pPr>
            <w:r w:rsidRPr="00114DF8">
              <w:rPr>
                <w:rFonts w:ascii="Times New Roman" w:hAnsi="Times New Roman" w:cs="Times New Roman"/>
                <w:snapToGrid w:val="0"/>
                <w:sz w:val="24"/>
                <w:szCs w:val="24"/>
              </w:rPr>
              <w:t>72</w:t>
            </w:r>
          </w:p>
        </w:tc>
        <w:tc>
          <w:tcPr>
            <w:tcW w:w="2431" w:type="dxa"/>
          </w:tcPr>
          <w:p w:rsidR="00114DF8" w:rsidRPr="00114DF8" w:rsidRDefault="00114DF8" w:rsidP="00175E91">
            <w:pPr>
              <w:widowControl w:val="0"/>
              <w:jc w:val="center"/>
              <w:rPr>
                <w:rFonts w:ascii="Times New Roman" w:hAnsi="Times New Roman" w:cs="Times New Roman"/>
                <w:snapToGrid w:val="0"/>
                <w:sz w:val="24"/>
                <w:szCs w:val="24"/>
              </w:rPr>
            </w:pPr>
          </w:p>
        </w:tc>
      </w:tr>
    </w:tbl>
    <w:p w:rsidR="00114DF8" w:rsidRPr="00114DF8" w:rsidRDefault="00114DF8" w:rsidP="00114DF8">
      <w:pPr>
        <w:rPr>
          <w:rFonts w:ascii="Times New Roman" w:hAnsi="Times New Roman" w:cs="Times New Roman"/>
          <w:sz w:val="24"/>
          <w:szCs w:val="24"/>
        </w:rPr>
      </w:pPr>
    </w:p>
    <w:p w:rsidR="00114DF8" w:rsidRPr="00114DF8" w:rsidRDefault="00114DF8" w:rsidP="00114DF8">
      <w:pPr>
        <w:rPr>
          <w:rFonts w:ascii="Times New Roman" w:hAnsi="Times New Roman" w:cs="Times New Roman"/>
          <w:sz w:val="24"/>
          <w:szCs w:val="24"/>
        </w:rPr>
      </w:pPr>
      <w:r w:rsidRPr="00114DF8">
        <w:rPr>
          <w:rFonts w:ascii="Times New Roman" w:hAnsi="Times New Roman" w:cs="Times New Roman"/>
          <w:sz w:val="24"/>
          <w:szCs w:val="24"/>
        </w:rPr>
        <w:t>КСР* – в общий объем дисциплины не входит</w:t>
      </w:r>
    </w:p>
    <w:p w:rsidR="00114DF8" w:rsidRPr="00114DF8" w:rsidRDefault="00114DF8" w:rsidP="00114DF8">
      <w:pPr>
        <w:rPr>
          <w:rFonts w:ascii="Times New Roman" w:hAnsi="Times New Roman" w:cs="Times New Roman"/>
          <w:sz w:val="24"/>
          <w:szCs w:val="24"/>
        </w:rPr>
      </w:pPr>
      <w:r w:rsidRPr="00114DF8">
        <w:rPr>
          <w:rFonts w:ascii="Times New Roman" w:hAnsi="Times New Roman" w:cs="Times New Roman"/>
          <w:sz w:val="24"/>
          <w:szCs w:val="24"/>
        </w:rPr>
        <w:t xml:space="preserve">УО* – устный опрос </w:t>
      </w:r>
    </w:p>
    <w:p w:rsidR="00114DF8" w:rsidRPr="00114DF8" w:rsidRDefault="00114DF8" w:rsidP="00114DF8">
      <w:pPr>
        <w:rPr>
          <w:rFonts w:ascii="Times New Roman" w:hAnsi="Times New Roman" w:cs="Times New Roman"/>
          <w:sz w:val="24"/>
          <w:szCs w:val="24"/>
        </w:rPr>
      </w:pPr>
      <w:r w:rsidRPr="00114DF8">
        <w:rPr>
          <w:rFonts w:ascii="Times New Roman" w:hAnsi="Times New Roman" w:cs="Times New Roman"/>
          <w:sz w:val="24"/>
          <w:szCs w:val="24"/>
        </w:rPr>
        <w:t>КР** – контрольная работа</w:t>
      </w:r>
    </w:p>
    <w:p w:rsidR="00114DF8" w:rsidRPr="00114DF8" w:rsidRDefault="00114DF8" w:rsidP="00114DF8">
      <w:pPr>
        <w:rPr>
          <w:rFonts w:ascii="Times New Roman" w:hAnsi="Times New Roman" w:cs="Times New Roman"/>
          <w:sz w:val="24"/>
          <w:szCs w:val="24"/>
        </w:rPr>
      </w:pPr>
      <w:r w:rsidRPr="00114DF8">
        <w:rPr>
          <w:rFonts w:ascii="Times New Roman" w:hAnsi="Times New Roman" w:cs="Times New Roman"/>
          <w:sz w:val="24"/>
          <w:szCs w:val="24"/>
        </w:rPr>
        <w:t>ДЗ*** – домашнее задание</w:t>
      </w:r>
    </w:p>
    <w:p w:rsidR="00114DF8" w:rsidRPr="00114DF8" w:rsidRDefault="00114DF8" w:rsidP="00114DF8">
      <w:pPr>
        <w:rPr>
          <w:rFonts w:ascii="Times New Roman" w:hAnsi="Times New Roman" w:cs="Times New Roman"/>
          <w:sz w:val="24"/>
          <w:szCs w:val="24"/>
        </w:rPr>
      </w:pPr>
      <w:r w:rsidRPr="00114DF8">
        <w:rPr>
          <w:rFonts w:ascii="Times New Roman" w:hAnsi="Times New Roman" w:cs="Times New Roman"/>
          <w:sz w:val="24"/>
          <w:szCs w:val="24"/>
        </w:rPr>
        <w:t>*- астрономические часы</w:t>
      </w:r>
    </w:p>
    <w:p w:rsidR="00A314F5" w:rsidRPr="00B148B8" w:rsidRDefault="00A314F5" w:rsidP="00A314F5">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A314F5" w:rsidRPr="00B148B8" w:rsidRDefault="00A314F5" w:rsidP="00A314F5">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B148B8">
        <w:rPr>
          <w:rFonts w:ascii="Times New Roman" w:eastAsia="Times New Roman" w:hAnsi="Times New Roman" w:cs="Times New Roman"/>
          <w:b/>
          <w:kern w:val="3"/>
          <w:sz w:val="24"/>
          <w:lang w:eastAsia="ru-RU"/>
        </w:rPr>
        <w:t>Формы текущего контроля и промежуточной аттестации:</w:t>
      </w:r>
    </w:p>
    <w:p w:rsidR="00A314F5" w:rsidRPr="00B148B8" w:rsidRDefault="00A314F5" w:rsidP="00A314F5">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b/>
          <w:kern w:val="3"/>
          <w:sz w:val="24"/>
          <w:lang w:eastAsia="ru-RU"/>
        </w:rPr>
      </w:pPr>
    </w:p>
    <w:p w:rsidR="00A314F5" w:rsidRPr="00B148B8" w:rsidRDefault="00A314F5" w:rsidP="00A314F5">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bCs/>
          <w:kern w:val="3"/>
          <w:sz w:val="24"/>
          <w:lang w:eastAsia="ru-RU"/>
        </w:rPr>
      </w:pPr>
      <w:r w:rsidRPr="00B148B8">
        <w:rPr>
          <w:rFonts w:ascii="Times New Roman" w:eastAsia="Times New Roman" w:hAnsi="Times New Roman" w:cs="Times New Roman"/>
          <w:bCs/>
          <w:kern w:val="3"/>
          <w:sz w:val="24"/>
          <w:lang w:eastAsia="ru-RU"/>
        </w:rPr>
        <w:t>В ходе реализации дисциплины «Высшая математика (анализ данных-2)» используются следующие методы текущего контроля успеваемости обучающихся:</w:t>
      </w:r>
    </w:p>
    <w:p w:rsidR="00A314F5" w:rsidRPr="00B148B8" w:rsidRDefault="00A314F5" w:rsidP="00A314F5">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Cs/>
          <w:kern w:val="3"/>
          <w:sz w:val="24"/>
          <w:lang w:eastAsia="ru-RU"/>
        </w:rPr>
      </w:pPr>
      <w:r w:rsidRPr="00B148B8">
        <w:rPr>
          <w:rFonts w:ascii="Times New Roman" w:eastAsia="Times New Roman" w:hAnsi="Times New Roman" w:cs="Times New Roman"/>
          <w:bCs/>
          <w:kern w:val="3"/>
          <w:sz w:val="24"/>
          <w:lang w:eastAsia="ru-RU"/>
        </w:rPr>
        <w:t>при проведении занятий лекционного типа: устный опрос;</w:t>
      </w:r>
    </w:p>
    <w:p w:rsidR="00A314F5" w:rsidRPr="00B148B8" w:rsidRDefault="00A314F5" w:rsidP="00A314F5">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Cs/>
          <w:kern w:val="3"/>
          <w:sz w:val="24"/>
          <w:lang w:eastAsia="ru-RU"/>
        </w:rPr>
      </w:pPr>
      <w:r w:rsidRPr="00B148B8">
        <w:rPr>
          <w:rFonts w:ascii="Times New Roman" w:eastAsia="Times New Roman" w:hAnsi="Times New Roman" w:cs="Times New Roman"/>
          <w:bCs/>
          <w:kern w:val="3"/>
          <w:sz w:val="24"/>
          <w:lang w:eastAsia="ru-RU"/>
        </w:rPr>
        <w:t>при проведении занятий семинарского типа: контрольная работа, устный опрос;</w:t>
      </w:r>
    </w:p>
    <w:p w:rsidR="00A314F5" w:rsidRPr="00B148B8" w:rsidRDefault="00A314F5" w:rsidP="00A314F5">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Cs/>
          <w:kern w:val="3"/>
          <w:sz w:val="24"/>
          <w:lang w:eastAsia="ru-RU"/>
        </w:rPr>
      </w:pPr>
      <w:r w:rsidRPr="00B148B8">
        <w:rPr>
          <w:rFonts w:ascii="Times New Roman" w:eastAsia="Times New Roman" w:hAnsi="Times New Roman" w:cs="Times New Roman"/>
          <w:bCs/>
          <w:kern w:val="3"/>
          <w:sz w:val="24"/>
          <w:lang w:eastAsia="ru-RU"/>
        </w:rPr>
        <w:t>при контроле результатов самостоятельной работы студентов: домашнее задание.</w:t>
      </w:r>
    </w:p>
    <w:p w:rsidR="00A314F5" w:rsidRPr="00B148B8" w:rsidRDefault="00A314F5" w:rsidP="00A314F5">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Cs/>
          <w:kern w:val="3"/>
          <w:sz w:val="24"/>
          <w:lang w:eastAsia="ru-RU"/>
        </w:rPr>
      </w:pPr>
      <w:r w:rsidRPr="00B148B8">
        <w:rPr>
          <w:rFonts w:ascii="Times New Roman" w:eastAsia="Times New Roman" w:hAnsi="Times New Roman" w:cs="Times New Roman"/>
          <w:bCs/>
          <w:kern w:val="3"/>
          <w:sz w:val="24"/>
          <w:lang w:eastAsia="ru-RU"/>
        </w:rPr>
        <w:t>Экзамен проводится с применением следующих методов (средств) в устной форме в виде ответов на билеты.</w:t>
      </w:r>
    </w:p>
    <w:p w:rsidR="00A314F5" w:rsidRPr="00B148B8" w:rsidRDefault="00A314F5" w:rsidP="00A314F5">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tbl>
      <w:tblPr>
        <w:tblW w:w="10546" w:type="dxa"/>
        <w:jc w:val="center"/>
        <w:tblCellMar>
          <w:left w:w="10" w:type="dxa"/>
          <w:right w:w="10" w:type="dxa"/>
        </w:tblCellMar>
        <w:tblLook w:val="04A0" w:firstRow="1" w:lastRow="0" w:firstColumn="1" w:lastColumn="0" w:noHBand="0" w:noVBand="1"/>
      </w:tblPr>
      <w:tblGrid>
        <w:gridCol w:w="3994"/>
        <w:gridCol w:w="2164"/>
        <w:gridCol w:w="4388"/>
      </w:tblGrid>
      <w:tr w:rsidR="00A314F5" w:rsidRPr="00B148B8" w:rsidTr="002C04C2">
        <w:trPr>
          <w:jc w:val="center"/>
        </w:trPr>
        <w:tc>
          <w:tcPr>
            <w:tcW w:w="3994" w:type="dxa"/>
            <w:tcBorders>
              <w:top w:val="single" w:sz="8" w:space="0" w:color="000000"/>
              <w:left w:val="single" w:sz="8" w:space="0" w:color="000000"/>
              <w:bottom w:val="single" w:sz="8" w:space="0" w:color="000000"/>
              <w:right w:val="single" w:sz="8" w:space="0" w:color="000000"/>
            </w:tcBorders>
            <w:hideMark/>
          </w:tcPr>
          <w:p w:rsidR="00A314F5" w:rsidRPr="00B148B8" w:rsidRDefault="00A314F5" w:rsidP="002C04C2">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B148B8">
              <w:rPr>
                <w:rFonts w:ascii="Times New Roman" w:eastAsia="Times New Roman" w:hAnsi="Times New Roman" w:cs="Times New Roman"/>
                <w:kern w:val="3"/>
                <w:sz w:val="24"/>
                <w:szCs w:val="24"/>
                <w:lang w:eastAsia="ru-RU"/>
              </w:rPr>
              <w:t xml:space="preserve">ОТФ/ТФ </w:t>
            </w:r>
          </w:p>
          <w:p w:rsidR="00A314F5" w:rsidRPr="00B148B8" w:rsidRDefault="00A314F5" w:rsidP="002C04C2">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B148B8">
              <w:rPr>
                <w:rFonts w:ascii="Times New Roman" w:eastAsia="Times New Roman" w:hAnsi="Times New Roman" w:cs="Times New Roman"/>
                <w:kern w:val="3"/>
                <w:sz w:val="24"/>
                <w:szCs w:val="24"/>
                <w:lang w:eastAsia="ru-RU"/>
              </w:rPr>
              <w:t>(при наличии профстандарта)/ профессиональные действия</w:t>
            </w:r>
          </w:p>
        </w:tc>
        <w:tc>
          <w:tcPr>
            <w:tcW w:w="2164" w:type="dxa"/>
            <w:tcBorders>
              <w:top w:val="single" w:sz="8" w:space="0" w:color="000000"/>
              <w:left w:val="nil"/>
              <w:bottom w:val="single" w:sz="4" w:space="0" w:color="auto"/>
              <w:right w:val="single" w:sz="8" w:space="0" w:color="000000"/>
            </w:tcBorders>
            <w:tcMar>
              <w:top w:w="0" w:type="dxa"/>
              <w:left w:w="108" w:type="dxa"/>
              <w:bottom w:w="0" w:type="dxa"/>
              <w:right w:w="108" w:type="dxa"/>
            </w:tcMar>
            <w:hideMark/>
          </w:tcPr>
          <w:p w:rsidR="00A314F5" w:rsidRPr="00B148B8" w:rsidRDefault="00A314F5" w:rsidP="002C04C2">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B148B8">
              <w:rPr>
                <w:rFonts w:ascii="Times New Roman" w:eastAsia="Times New Roman" w:hAnsi="Times New Roman" w:cs="Times New Roman"/>
                <w:kern w:val="3"/>
                <w:sz w:val="24"/>
                <w:szCs w:val="24"/>
                <w:lang w:eastAsia="ru-RU"/>
              </w:rPr>
              <w:t>Код этапа освоения компетенции</w:t>
            </w:r>
          </w:p>
        </w:tc>
        <w:tc>
          <w:tcPr>
            <w:tcW w:w="438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314F5" w:rsidRPr="00B148B8" w:rsidRDefault="00A314F5" w:rsidP="002C04C2">
            <w:pPr>
              <w:widowControl w:val="0"/>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B148B8">
              <w:rPr>
                <w:rFonts w:ascii="Times New Roman" w:eastAsia="Times New Roman" w:hAnsi="Times New Roman" w:cs="Times New Roman"/>
                <w:kern w:val="3"/>
                <w:sz w:val="24"/>
                <w:szCs w:val="24"/>
                <w:lang w:eastAsia="ru-RU"/>
              </w:rPr>
              <w:t>Результаты обучения</w:t>
            </w:r>
          </w:p>
        </w:tc>
      </w:tr>
      <w:tr w:rsidR="00A314F5" w:rsidRPr="00B148B8" w:rsidTr="002C04C2">
        <w:trPr>
          <w:jc w:val="center"/>
        </w:trPr>
        <w:tc>
          <w:tcPr>
            <w:tcW w:w="3994" w:type="dxa"/>
            <w:vMerge w:val="restart"/>
            <w:tcBorders>
              <w:top w:val="single" w:sz="8" w:space="0" w:color="000000"/>
              <w:left w:val="single" w:sz="8" w:space="0" w:color="000000"/>
              <w:bottom w:val="single" w:sz="8" w:space="0" w:color="000000"/>
              <w:right w:val="single" w:sz="8" w:space="0" w:color="000000"/>
            </w:tcBorders>
            <w:hideMark/>
          </w:tcPr>
          <w:p w:rsidR="00A314F5" w:rsidRPr="00B148B8" w:rsidRDefault="00A314F5" w:rsidP="009E0549">
            <w:pPr>
              <w:numPr>
                <w:ilvl w:val="0"/>
                <w:numId w:val="28"/>
              </w:numPr>
              <w:spacing w:after="0" w:line="240" w:lineRule="auto"/>
              <w:ind w:left="478"/>
              <w:contextualSpacing/>
              <w:rPr>
                <w:rFonts w:ascii="Times New Roman" w:eastAsia="Times New Roman" w:hAnsi="Times New Roman" w:cs="Times New Roman"/>
                <w:sz w:val="24"/>
                <w:szCs w:val="24"/>
                <w:lang w:eastAsia="ru-RU"/>
              </w:rPr>
            </w:pPr>
            <w:r w:rsidRPr="00B148B8">
              <w:rPr>
                <w:rFonts w:ascii="Times New Roman" w:eastAsia="Times New Roman" w:hAnsi="Times New Roman" w:cs="Times New Roman"/>
                <w:sz w:val="24"/>
                <w:szCs w:val="24"/>
                <w:lang w:eastAsia="ru-RU"/>
              </w:rPr>
              <w:lastRenderedPageBreak/>
              <w:t>Разработка и организация выполнения мероприятий по тематическому плану</w:t>
            </w:r>
          </w:p>
          <w:p w:rsidR="00A314F5" w:rsidRPr="00B148B8" w:rsidRDefault="00A314F5" w:rsidP="009E0549">
            <w:pPr>
              <w:numPr>
                <w:ilvl w:val="0"/>
                <w:numId w:val="28"/>
              </w:numPr>
              <w:spacing w:after="0" w:line="240" w:lineRule="auto"/>
              <w:ind w:left="478"/>
              <w:contextualSpacing/>
              <w:rPr>
                <w:rFonts w:ascii="Times New Roman" w:eastAsia="Times New Roman" w:hAnsi="Times New Roman" w:cs="Times New Roman"/>
                <w:sz w:val="24"/>
                <w:szCs w:val="24"/>
                <w:lang w:eastAsia="ru-RU"/>
              </w:rPr>
            </w:pPr>
            <w:r w:rsidRPr="00B148B8">
              <w:rPr>
                <w:rFonts w:ascii="Times New Roman" w:eastAsia="Times New Roman" w:hAnsi="Times New Roman" w:cs="Times New Roman"/>
                <w:sz w:val="24"/>
                <w:szCs w:val="24"/>
                <w:lang w:eastAsia="ru-RU"/>
              </w:rPr>
              <w:t>Планирование и координация деятельности подразделения</w:t>
            </w:r>
          </w:p>
        </w:tc>
        <w:tc>
          <w:tcPr>
            <w:tcW w:w="2164" w:type="dxa"/>
            <w:vMerge w:val="restart"/>
            <w:tcBorders>
              <w:top w:val="single" w:sz="8" w:space="0" w:color="000000"/>
              <w:left w:val="nil"/>
              <w:bottom w:val="single" w:sz="4" w:space="0" w:color="auto"/>
              <w:right w:val="single" w:sz="8" w:space="0" w:color="000000"/>
            </w:tcBorders>
            <w:tcMar>
              <w:top w:w="0" w:type="dxa"/>
              <w:left w:w="108" w:type="dxa"/>
              <w:bottom w:w="0" w:type="dxa"/>
              <w:right w:w="108" w:type="dxa"/>
            </w:tcMar>
            <w:hideMark/>
          </w:tcPr>
          <w:p w:rsidR="00A314F5" w:rsidRPr="00B148B8" w:rsidRDefault="00A314F5" w:rsidP="002C04C2">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B148B8">
              <w:rPr>
                <w:rFonts w:ascii="Times New Roman" w:eastAsia="Times New Roman" w:hAnsi="Times New Roman" w:cs="Times New Roman"/>
                <w:kern w:val="3"/>
                <w:sz w:val="24"/>
                <w:szCs w:val="24"/>
                <w:lang w:eastAsia="ru-RU"/>
              </w:rPr>
              <w:t>ОПК-2.2</w:t>
            </w:r>
          </w:p>
        </w:tc>
        <w:tc>
          <w:tcPr>
            <w:tcW w:w="438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314F5" w:rsidRPr="00B148B8" w:rsidRDefault="00A314F5" w:rsidP="002C04C2">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sz w:val="24"/>
                <w:szCs w:val="24"/>
                <w:lang w:eastAsia="ru-RU"/>
              </w:rPr>
            </w:pPr>
            <w:r w:rsidRPr="00B148B8">
              <w:rPr>
                <w:rFonts w:ascii="Times New Roman" w:eastAsia="Times New Roman" w:hAnsi="Times New Roman" w:cs="Times New Roman"/>
                <w:kern w:val="3"/>
                <w:sz w:val="24"/>
                <w:szCs w:val="24"/>
                <w:lang w:eastAsia="ru-RU"/>
              </w:rPr>
              <w:t>На уровне знаний: понимание возможностей и пределов математики в анализе политических институтов и процессов</w:t>
            </w:r>
          </w:p>
        </w:tc>
      </w:tr>
      <w:tr w:rsidR="00A314F5" w:rsidRPr="00B148B8" w:rsidTr="002C04C2">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314F5" w:rsidRPr="00B148B8" w:rsidRDefault="00A314F5" w:rsidP="002C04C2">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nil"/>
              <w:bottom w:val="single" w:sz="4" w:space="0" w:color="auto"/>
              <w:right w:val="single" w:sz="8" w:space="0" w:color="000000"/>
            </w:tcBorders>
            <w:vAlign w:val="center"/>
            <w:hideMark/>
          </w:tcPr>
          <w:p w:rsidR="00A314F5" w:rsidRPr="00B148B8" w:rsidRDefault="00A314F5" w:rsidP="002C04C2">
            <w:pPr>
              <w:spacing w:after="0" w:line="240" w:lineRule="auto"/>
              <w:rPr>
                <w:rFonts w:ascii="Times New Roman" w:eastAsia="Times New Roman" w:hAnsi="Times New Roman" w:cs="Times New Roman"/>
                <w:kern w:val="3"/>
                <w:sz w:val="24"/>
                <w:szCs w:val="24"/>
                <w:lang w:eastAsia="ru-RU"/>
              </w:rPr>
            </w:pPr>
          </w:p>
        </w:tc>
        <w:tc>
          <w:tcPr>
            <w:tcW w:w="438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314F5" w:rsidRPr="00B148B8" w:rsidRDefault="00A314F5" w:rsidP="002C04C2">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sz w:val="24"/>
                <w:szCs w:val="24"/>
                <w:lang w:eastAsia="ru-RU"/>
              </w:rPr>
            </w:pPr>
            <w:r w:rsidRPr="00B148B8">
              <w:rPr>
                <w:rFonts w:ascii="Times New Roman" w:eastAsia="Times New Roman" w:hAnsi="Times New Roman" w:cs="Times New Roman"/>
                <w:kern w:val="3"/>
                <w:sz w:val="24"/>
                <w:szCs w:val="24"/>
                <w:lang w:eastAsia="ru-RU"/>
              </w:rPr>
              <w:t>На уровне умений:</w:t>
            </w:r>
            <w:r w:rsidRPr="00B148B8">
              <w:rPr>
                <w:rFonts w:ascii="Times New Roman" w:eastAsia="Times New Roman" w:hAnsi="Times New Roman" w:cs="Times New Roman"/>
                <w:sz w:val="24"/>
                <w:szCs w:val="24"/>
                <w:lang w:eastAsia="ru-RU"/>
              </w:rPr>
              <w:t xml:space="preserve"> способность использования информационно-коммуникационных технологий и программных средств при проведении статистического анализа для решения стандартных профессиональных задач</w:t>
            </w:r>
          </w:p>
        </w:tc>
      </w:tr>
    </w:tbl>
    <w:p w:rsidR="00A314F5" w:rsidRPr="00B148B8" w:rsidRDefault="00A314F5" w:rsidP="00A314F5">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A314F5" w:rsidRPr="00B148B8" w:rsidRDefault="00A314F5" w:rsidP="00A314F5">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B148B8">
        <w:rPr>
          <w:rFonts w:ascii="Times New Roman" w:eastAsia="Times New Roman" w:hAnsi="Times New Roman" w:cs="Times New Roman"/>
          <w:b/>
          <w:kern w:val="3"/>
          <w:sz w:val="24"/>
          <w:lang w:eastAsia="ru-RU"/>
        </w:rPr>
        <w:t>Основная литература:</w:t>
      </w:r>
    </w:p>
    <w:p w:rsidR="00A314F5" w:rsidRPr="00B148B8" w:rsidRDefault="00A314F5" w:rsidP="00A314F5">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A314F5" w:rsidRPr="00B148B8" w:rsidRDefault="00A314F5" w:rsidP="009E0549">
      <w:pPr>
        <w:numPr>
          <w:ilvl w:val="0"/>
          <w:numId w:val="27"/>
        </w:numPr>
        <w:spacing w:after="0" w:line="240" w:lineRule="auto"/>
        <w:jc w:val="both"/>
        <w:rPr>
          <w:rFonts w:ascii="Times New Roman" w:eastAsia="Times New Roman" w:hAnsi="Times New Roman" w:cs="Times New Roman"/>
          <w:sz w:val="24"/>
          <w:szCs w:val="24"/>
          <w:lang w:eastAsia="ru-RU"/>
        </w:rPr>
      </w:pPr>
      <w:r w:rsidRPr="00B148B8">
        <w:rPr>
          <w:rFonts w:ascii="Times New Roman" w:eastAsia="Times New Roman" w:hAnsi="Times New Roman" w:cs="Times New Roman"/>
          <w:sz w:val="24"/>
          <w:szCs w:val="24"/>
          <w:lang w:eastAsia="ru-RU"/>
        </w:rPr>
        <w:t>Ильин, Владимир Александрович. Высшая математика : учебник, рек. М-вом образования Рос. Федерации / В. А. Ильин, А. В. Куркина ; Моск. гос. ун-т им. М. В. Ломоносова. - 3-е изд., перераб. и доп. - М. : Проспект [и др.], 2011. - 592 с.</w:t>
      </w:r>
    </w:p>
    <w:p w:rsidR="00A314F5" w:rsidRPr="00B148B8" w:rsidRDefault="00A314F5" w:rsidP="009E0549">
      <w:pPr>
        <w:numPr>
          <w:ilvl w:val="0"/>
          <w:numId w:val="27"/>
        </w:numPr>
        <w:spacing w:after="0" w:line="240" w:lineRule="auto"/>
        <w:jc w:val="both"/>
        <w:rPr>
          <w:rFonts w:ascii="Times New Roman" w:eastAsia="Times New Roman" w:hAnsi="Times New Roman" w:cs="Times New Roman"/>
          <w:sz w:val="24"/>
          <w:szCs w:val="24"/>
          <w:lang w:eastAsia="ru-RU"/>
        </w:rPr>
      </w:pPr>
      <w:r w:rsidRPr="00B148B8">
        <w:rPr>
          <w:rFonts w:ascii="Times New Roman" w:eastAsia="Times New Roman" w:hAnsi="Times New Roman" w:cs="Times New Roman"/>
          <w:sz w:val="24"/>
          <w:szCs w:val="24"/>
          <w:lang w:eastAsia="ru-RU"/>
        </w:rPr>
        <w:t>Дорофеева, Алла Владимировна. Высшая математика для гуманитарных направлений : учебник для бакалавров, рек. М-вом образования Рос. Федерации / А. В. Дорофеева. - 3-е изд. - М. : Юрайт, 2012. - 400 c.</w:t>
      </w:r>
    </w:p>
    <w:p w:rsidR="00A314F5" w:rsidRPr="00B148B8" w:rsidRDefault="00A314F5" w:rsidP="009E0549">
      <w:pPr>
        <w:numPr>
          <w:ilvl w:val="0"/>
          <w:numId w:val="27"/>
        </w:numPr>
        <w:spacing w:after="0" w:line="240" w:lineRule="auto"/>
        <w:jc w:val="both"/>
        <w:rPr>
          <w:rFonts w:ascii="Times New Roman" w:eastAsia="Times New Roman" w:hAnsi="Times New Roman" w:cs="Times New Roman"/>
          <w:sz w:val="24"/>
          <w:szCs w:val="24"/>
          <w:lang w:eastAsia="ru-RU"/>
        </w:rPr>
      </w:pPr>
      <w:r w:rsidRPr="00B148B8">
        <w:rPr>
          <w:rFonts w:ascii="Times New Roman" w:eastAsia="Times New Roman" w:hAnsi="Times New Roman" w:cs="Times New Roman"/>
          <w:sz w:val="24"/>
          <w:szCs w:val="24"/>
          <w:lang w:eastAsia="ru-RU"/>
        </w:rPr>
        <w:t>Попов, Александр Михайлович. Теория вероятностей и математическая статистика : Высшая математика для экономистов : учебник для бакалавров / А. М. Попов, В. Н. Сотников. - М. : Юрайт, 2011. - 440 c.</w:t>
      </w:r>
    </w:p>
    <w:p w:rsidR="00A314F5" w:rsidRPr="00B148B8" w:rsidRDefault="00A314F5" w:rsidP="009E0549">
      <w:pPr>
        <w:numPr>
          <w:ilvl w:val="0"/>
          <w:numId w:val="27"/>
        </w:numPr>
        <w:spacing w:after="0" w:line="240" w:lineRule="auto"/>
        <w:jc w:val="both"/>
        <w:rPr>
          <w:rFonts w:ascii="Times New Roman" w:eastAsia="Times New Roman" w:hAnsi="Times New Roman" w:cs="Times New Roman"/>
          <w:sz w:val="24"/>
          <w:szCs w:val="24"/>
          <w:lang w:eastAsia="ru-RU"/>
        </w:rPr>
      </w:pPr>
      <w:r w:rsidRPr="00B148B8">
        <w:rPr>
          <w:rFonts w:ascii="Times New Roman" w:eastAsia="Times New Roman" w:hAnsi="Times New Roman" w:cs="Times New Roman"/>
          <w:sz w:val="24"/>
          <w:szCs w:val="24"/>
          <w:lang w:eastAsia="ru-RU"/>
        </w:rPr>
        <w:t>Шипачев, Виктор Семенович. Высшая математика : учеб. пособие для бакалавров / В. С. Шипачев ; под ред. А. Н. Тихонова. - 8-е изд., перераб. и доп. - М. : Юрайт, 2013. - 447 c.</w:t>
      </w:r>
    </w:p>
    <w:p w:rsidR="00A314F5" w:rsidRPr="00B148B8" w:rsidRDefault="00A314F5" w:rsidP="00A314F5">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A314F5" w:rsidRPr="00562B1D" w:rsidRDefault="00A314F5" w:rsidP="00A314F5">
      <w:pPr>
        <w:widowControl w:val="0"/>
        <w:suppressAutoHyphens/>
        <w:overflowPunct w:val="0"/>
        <w:autoSpaceDE w:val="0"/>
        <w:autoSpaceDN w:val="0"/>
        <w:spacing w:after="0" w:line="240" w:lineRule="auto"/>
        <w:ind w:firstLine="709"/>
        <w:jc w:val="center"/>
        <w:textAlignment w:val="baseline"/>
        <w:rPr>
          <w:rFonts w:ascii="Times New Roman" w:eastAsia="Times New Roman" w:hAnsi="Times New Roman" w:cs="Times New Roman"/>
          <w:kern w:val="3"/>
          <w:sz w:val="28"/>
          <w:lang w:eastAsia="ru-RU"/>
        </w:rPr>
      </w:pPr>
      <w:r w:rsidRPr="00562B1D">
        <w:rPr>
          <w:rFonts w:ascii="Times New Roman" w:eastAsia="Times New Roman" w:hAnsi="Times New Roman" w:cs="Times New Roman"/>
          <w:b/>
          <w:kern w:val="3"/>
          <w:sz w:val="24"/>
          <w:lang w:eastAsia="ru-RU"/>
        </w:rPr>
        <w:t xml:space="preserve">АННОТАЦИЯ РАБОЧЕЙ ПРОГРАММЫ ДИСЦИПЛИНЫ </w:t>
      </w:r>
    </w:p>
    <w:p w:rsidR="00A314F5" w:rsidRPr="00562B1D" w:rsidRDefault="00A314F5" w:rsidP="00A314F5">
      <w:pPr>
        <w:widowControl w:val="0"/>
        <w:suppressAutoHyphens/>
        <w:overflowPunct w:val="0"/>
        <w:autoSpaceDE w:val="0"/>
        <w:autoSpaceDN w:val="0"/>
        <w:spacing w:after="0" w:line="240" w:lineRule="auto"/>
        <w:ind w:firstLine="709"/>
        <w:jc w:val="center"/>
        <w:textAlignment w:val="baseline"/>
        <w:rPr>
          <w:rFonts w:ascii="Times New Roman" w:eastAsia="Times New Roman" w:hAnsi="Times New Roman" w:cs="Times New Roman"/>
          <w:b/>
          <w:kern w:val="3"/>
          <w:sz w:val="28"/>
          <w:lang w:eastAsia="ru-RU"/>
        </w:rPr>
      </w:pPr>
      <w:r w:rsidRPr="00562B1D">
        <w:rPr>
          <w:rFonts w:ascii="Times New Roman" w:eastAsia="Times New Roman" w:hAnsi="Times New Roman" w:cs="Times New Roman"/>
          <w:b/>
          <w:kern w:val="3"/>
          <w:sz w:val="28"/>
          <w:lang w:eastAsia="ru-RU"/>
        </w:rPr>
        <w:t>Б1.О.07 Информатика (анализ данных)</w:t>
      </w:r>
    </w:p>
    <w:p w:rsidR="00A314F5" w:rsidRPr="00562B1D" w:rsidRDefault="00A314F5" w:rsidP="00A314F5">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r w:rsidRPr="00562B1D">
        <w:rPr>
          <w:rFonts w:ascii="Times New Roman" w:eastAsia="Times New Roman" w:hAnsi="Times New Roman" w:cs="Times New Roman"/>
          <w:b/>
          <w:kern w:val="3"/>
          <w:sz w:val="28"/>
          <w:lang w:eastAsia="ru-RU"/>
        </w:rPr>
        <w:t>_____________________________________</w:t>
      </w:r>
    </w:p>
    <w:p w:rsidR="00A314F5" w:rsidRPr="00562B1D" w:rsidRDefault="00A314F5" w:rsidP="00A314F5">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r w:rsidRPr="00562B1D">
        <w:rPr>
          <w:rFonts w:ascii="Times New Roman" w:eastAsia="Times New Roman" w:hAnsi="Times New Roman" w:cs="Times New Roman"/>
          <w:i/>
          <w:kern w:val="3"/>
          <w:sz w:val="24"/>
          <w:lang w:eastAsia="ru-RU"/>
        </w:rPr>
        <w:t>наименование дисциплин (модуля)/практики</w:t>
      </w:r>
    </w:p>
    <w:p w:rsidR="00A314F5" w:rsidRPr="00562B1D" w:rsidRDefault="00A314F5" w:rsidP="00A314F5">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p>
    <w:p w:rsidR="00A314F5" w:rsidRPr="00562B1D" w:rsidRDefault="00A314F5" w:rsidP="00A314F5">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A314F5" w:rsidRPr="00562B1D" w:rsidRDefault="00A314F5" w:rsidP="00A314F5">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562B1D">
        <w:rPr>
          <w:rFonts w:ascii="Times New Roman" w:eastAsia="Times New Roman" w:hAnsi="Times New Roman" w:cs="Times New Roman"/>
          <w:b/>
          <w:kern w:val="3"/>
          <w:sz w:val="24"/>
          <w:lang w:eastAsia="ru-RU"/>
        </w:rPr>
        <w:t>Автор: доцент Зеликова Ю. А.</w:t>
      </w:r>
    </w:p>
    <w:p w:rsidR="00DC1C10" w:rsidRDefault="00A314F5" w:rsidP="00A314F5">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562B1D">
        <w:rPr>
          <w:rFonts w:ascii="Times New Roman" w:eastAsia="Times New Roman" w:hAnsi="Times New Roman" w:cs="Times New Roman"/>
          <w:b/>
          <w:kern w:val="3"/>
          <w:sz w:val="24"/>
          <w:lang w:eastAsia="ru-RU"/>
        </w:rPr>
        <w:t xml:space="preserve">Код и наименование направления подготовки, профиля: 41.03.04 Политология. Профиль: </w:t>
      </w:r>
      <w:r w:rsidR="00DC1C10" w:rsidRPr="00174DAE">
        <w:rPr>
          <w:rFonts w:ascii="Times New Roman" w:eastAsia="Times New Roman" w:hAnsi="Times New Roman" w:cs="Times New Roman"/>
          <w:b/>
          <w:kern w:val="3"/>
          <w:sz w:val="24"/>
          <w:lang w:eastAsia="ru-RU"/>
        </w:rPr>
        <w:t>Политические идеи и институты.</w:t>
      </w:r>
    </w:p>
    <w:p w:rsidR="00A314F5" w:rsidRPr="00562B1D" w:rsidRDefault="00A314F5" w:rsidP="00A314F5">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562B1D">
        <w:rPr>
          <w:rFonts w:ascii="Times New Roman" w:eastAsia="Times New Roman" w:hAnsi="Times New Roman" w:cs="Times New Roman"/>
          <w:b/>
          <w:kern w:val="3"/>
          <w:sz w:val="24"/>
          <w:lang w:eastAsia="ru-RU"/>
        </w:rPr>
        <w:t>Квалификация (степень) выпускника: бакалавр</w:t>
      </w:r>
    </w:p>
    <w:p w:rsidR="00A314F5" w:rsidRPr="00562B1D" w:rsidRDefault="00A314F5" w:rsidP="00A314F5">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562B1D">
        <w:rPr>
          <w:rFonts w:ascii="Times New Roman" w:eastAsia="Times New Roman" w:hAnsi="Times New Roman" w:cs="Times New Roman"/>
          <w:b/>
          <w:kern w:val="3"/>
          <w:sz w:val="24"/>
          <w:lang w:eastAsia="ru-RU"/>
        </w:rPr>
        <w:t>Форма обучения: очная</w:t>
      </w:r>
    </w:p>
    <w:p w:rsidR="00A314F5" w:rsidRPr="00562B1D" w:rsidRDefault="00A314F5" w:rsidP="00A314F5">
      <w:pPr>
        <w:widowControl w:val="0"/>
        <w:suppressAutoHyphens/>
        <w:overflowPunct w:val="0"/>
        <w:autoSpaceDE w:val="0"/>
        <w:autoSpaceDN w:val="0"/>
        <w:spacing w:after="0" w:line="240" w:lineRule="auto"/>
        <w:jc w:val="both"/>
        <w:textAlignment w:val="baseline"/>
        <w:rPr>
          <w:rFonts w:ascii="Calibri" w:eastAsia="Times New Roman" w:hAnsi="Calibri" w:cs="Times New Roman"/>
          <w:kern w:val="3"/>
          <w:lang w:eastAsia="ru-RU"/>
        </w:rPr>
      </w:pPr>
    </w:p>
    <w:p w:rsidR="00A314F5" w:rsidRPr="00562B1D" w:rsidRDefault="00A314F5" w:rsidP="00A314F5">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562B1D">
        <w:rPr>
          <w:rFonts w:ascii="Times New Roman" w:eastAsia="Times New Roman" w:hAnsi="Times New Roman" w:cs="Times New Roman"/>
          <w:b/>
          <w:kern w:val="3"/>
          <w:sz w:val="24"/>
          <w:lang w:eastAsia="ru-RU"/>
        </w:rPr>
        <w:t>Цель освоения дисциплины:</w:t>
      </w:r>
    </w:p>
    <w:p w:rsidR="00A314F5" w:rsidRPr="00562B1D" w:rsidRDefault="00A314F5" w:rsidP="00A314F5">
      <w:pPr>
        <w:widowControl w:val="0"/>
        <w:suppressAutoHyphens/>
        <w:overflowPunct w:val="0"/>
        <w:autoSpaceDE w:val="0"/>
        <w:autoSpaceDN w:val="0"/>
        <w:spacing w:after="0" w:line="240" w:lineRule="auto"/>
        <w:ind w:left="426"/>
        <w:jc w:val="both"/>
        <w:textAlignment w:val="baseline"/>
        <w:rPr>
          <w:rFonts w:ascii="Times New Roman" w:eastAsia="Times New Roman" w:hAnsi="Times New Roman" w:cs="Times New Roman"/>
          <w:sz w:val="24"/>
          <w:szCs w:val="20"/>
        </w:rPr>
      </w:pPr>
      <w:r w:rsidRPr="00562B1D">
        <w:rPr>
          <w:rFonts w:ascii="Times New Roman" w:eastAsia="Times New Roman" w:hAnsi="Times New Roman" w:cs="Times New Roman"/>
          <w:sz w:val="24"/>
          <w:szCs w:val="20"/>
        </w:rPr>
        <w:t>Дисциплина «Информатика (анализ данных)» обеспечивает овладение следующими компетенциями:</w:t>
      </w:r>
    </w:p>
    <w:tbl>
      <w:tblPr>
        <w:tblW w:w="0" w:type="auto"/>
        <w:tblInd w:w="-108" w:type="dxa"/>
        <w:tblLayout w:type="fixed"/>
        <w:tblCellMar>
          <w:left w:w="10" w:type="dxa"/>
          <w:right w:w="10" w:type="dxa"/>
        </w:tblCellMar>
        <w:tblLook w:val="04A0" w:firstRow="1" w:lastRow="0" w:firstColumn="1" w:lastColumn="0" w:noHBand="0" w:noVBand="1"/>
      </w:tblPr>
      <w:tblGrid>
        <w:gridCol w:w="1668"/>
        <w:gridCol w:w="2551"/>
        <w:gridCol w:w="2268"/>
        <w:gridCol w:w="3104"/>
      </w:tblGrid>
      <w:tr w:rsidR="00A314F5" w:rsidRPr="00562B1D" w:rsidTr="002C04C2">
        <w:trPr>
          <w:trHeight w:val="1092"/>
        </w:trPr>
        <w:tc>
          <w:tcPr>
            <w:tcW w:w="1668" w:type="dxa"/>
            <w:tcBorders>
              <w:top w:val="single" w:sz="4" w:space="0" w:color="000000"/>
              <w:left w:val="single" w:sz="4" w:space="0" w:color="000000"/>
              <w:bottom w:val="single" w:sz="4" w:space="0" w:color="000000"/>
              <w:right w:val="nil"/>
            </w:tcBorders>
            <w:hideMark/>
          </w:tcPr>
          <w:p w:rsidR="00A314F5" w:rsidRPr="00562B1D" w:rsidRDefault="00A314F5" w:rsidP="002C04C2">
            <w:pPr>
              <w:suppressAutoHyphens/>
              <w:spacing w:after="0" w:line="240" w:lineRule="auto"/>
              <w:jc w:val="both"/>
              <w:rPr>
                <w:rFonts w:ascii="Times New Roman" w:eastAsia="Times New Roman" w:hAnsi="Times New Roman" w:cs="Times New Roman"/>
                <w:kern w:val="2"/>
                <w:sz w:val="24"/>
                <w:szCs w:val="24"/>
                <w:lang w:eastAsia="ar-SA"/>
              </w:rPr>
            </w:pPr>
            <w:r w:rsidRPr="00562B1D">
              <w:rPr>
                <w:rFonts w:ascii="Times New Roman" w:eastAsia="Times New Roman" w:hAnsi="Times New Roman" w:cs="Times New Roman"/>
                <w:kern w:val="2"/>
                <w:sz w:val="24"/>
                <w:szCs w:val="24"/>
                <w:lang w:eastAsia="ar-SA"/>
              </w:rPr>
              <w:t xml:space="preserve">Код </w:t>
            </w:r>
          </w:p>
          <w:p w:rsidR="00A314F5" w:rsidRPr="00562B1D" w:rsidRDefault="00A314F5" w:rsidP="002C04C2">
            <w:pPr>
              <w:suppressAutoHyphens/>
              <w:spacing w:after="0" w:line="240" w:lineRule="auto"/>
              <w:jc w:val="both"/>
              <w:rPr>
                <w:rFonts w:ascii="Times New Roman" w:eastAsia="Times New Roman" w:hAnsi="Times New Roman" w:cs="Times New Roman"/>
                <w:kern w:val="2"/>
                <w:sz w:val="24"/>
                <w:szCs w:val="24"/>
                <w:lang w:eastAsia="ar-SA"/>
              </w:rPr>
            </w:pPr>
            <w:r w:rsidRPr="00562B1D">
              <w:rPr>
                <w:rFonts w:ascii="Times New Roman" w:eastAsia="Times New Roman" w:hAnsi="Times New Roman" w:cs="Times New Roman"/>
                <w:kern w:val="2"/>
                <w:sz w:val="24"/>
                <w:szCs w:val="24"/>
                <w:lang w:eastAsia="ar-SA"/>
              </w:rPr>
              <w:t>компетенции</w:t>
            </w:r>
          </w:p>
        </w:tc>
        <w:tc>
          <w:tcPr>
            <w:tcW w:w="2551" w:type="dxa"/>
            <w:tcBorders>
              <w:top w:val="single" w:sz="4" w:space="0" w:color="000000"/>
              <w:left w:val="single" w:sz="4" w:space="0" w:color="000000"/>
              <w:bottom w:val="single" w:sz="4" w:space="0" w:color="000000"/>
              <w:right w:val="nil"/>
            </w:tcBorders>
            <w:hideMark/>
          </w:tcPr>
          <w:p w:rsidR="00A314F5" w:rsidRPr="00562B1D" w:rsidRDefault="00A314F5" w:rsidP="002C04C2">
            <w:pPr>
              <w:suppressAutoHyphens/>
              <w:spacing w:after="0" w:line="240" w:lineRule="auto"/>
              <w:jc w:val="both"/>
              <w:rPr>
                <w:rFonts w:ascii="Times New Roman" w:eastAsia="Times New Roman" w:hAnsi="Times New Roman" w:cs="Times New Roman"/>
                <w:kern w:val="2"/>
                <w:sz w:val="24"/>
                <w:szCs w:val="24"/>
                <w:lang w:eastAsia="ar-SA"/>
              </w:rPr>
            </w:pPr>
            <w:r w:rsidRPr="00562B1D">
              <w:rPr>
                <w:rFonts w:ascii="Times New Roman" w:eastAsia="Times New Roman" w:hAnsi="Times New Roman" w:cs="Times New Roman"/>
                <w:kern w:val="2"/>
                <w:sz w:val="24"/>
                <w:szCs w:val="24"/>
                <w:lang w:eastAsia="ar-SA"/>
              </w:rPr>
              <w:t>Наименование</w:t>
            </w:r>
          </w:p>
          <w:p w:rsidR="00A314F5" w:rsidRPr="00562B1D" w:rsidRDefault="00A314F5" w:rsidP="002C04C2">
            <w:pPr>
              <w:suppressAutoHyphens/>
              <w:spacing w:after="0" w:line="240" w:lineRule="auto"/>
              <w:jc w:val="both"/>
              <w:rPr>
                <w:rFonts w:ascii="Times New Roman" w:eastAsia="Times New Roman" w:hAnsi="Times New Roman" w:cs="Times New Roman"/>
                <w:kern w:val="2"/>
                <w:sz w:val="24"/>
                <w:szCs w:val="24"/>
                <w:lang w:eastAsia="ar-SA"/>
              </w:rPr>
            </w:pPr>
            <w:r w:rsidRPr="00562B1D">
              <w:rPr>
                <w:rFonts w:ascii="Times New Roman" w:eastAsia="Times New Roman" w:hAnsi="Times New Roman" w:cs="Times New Roman"/>
                <w:kern w:val="2"/>
                <w:sz w:val="24"/>
                <w:szCs w:val="24"/>
                <w:lang w:eastAsia="ar-SA"/>
              </w:rPr>
              <w:t>компетенции</w:t>
            </w:r>
          </w:p>
        </w:tc>
        <w:tc>
          <w:tcPr>
            <w:tcW w:w="2268" w:type="dxa"/>
            <w:tcBorders>
              <w:top w:val="single" w:sz="4" w:space="0" w:color="000000"/>
              <w:left w:val="single" w:sz="4" w:space="0" w:color="000000"/>
              <w:bottom w:val="single" w:sz="4" w:space="0" w:color="000000"/>
              <w:right w:val="nil"/>
            </w:tcBorders>
            <w:hideMark/>
          </w:tcPr>
          <w:p w:rsidR="00A314F5" w:rsidRPr="00562B1D" w:rsidRDefault="00A314F5" w:rsidP="002C04C2">
            <w:pPr>
              <w:suppressAutoHyphens/>
              <w:spacing w:after="0" w:line="240" w:lineRule="auto"/>
              <w:jc w:val="both"/>
              <w:rPr>
                <w:rFonts w:ascii="Times New Roman" w:eastAsia="Times New Roman" w:hAnsi="Times New Roman" w:cs="Times New Roman"/>
                <w:kern w:val="2"/>
                <w:sz w:val="24"/>
                <w:szCs w:val="24"/>
                <w:lang w:eastAsia="ar-SA"/>
              </w:rPr>
            </w:pPr>
            <w:r w:rsidRPr="00562B1D">
              <w:rPr>
                <w:rFonts w:ascii="Times New Roman" w:eastAsia="Times New Roman" w:hAnsi="Times New Roman" w:cs="Times New Roman"/>
                <w:kern w:val="2"/>
                <w:sz w:val="24"/>
                <w:szCs w:val="24"/>
                <w:lang w:eastAsia="ar-SA"/>
              </w:rPr>
              <w:t xml:space="preserve">Код </w:t>
            </w:r>
          </w:p>
          <w:p w:rsidR="00A314F5" w:rsidRPr="00562B1D" w:rsidRDefault="00A314F5" w:rsidP="002C04C2">
            <w:pPr>
              <w:suppressAutoHyphens/>
              <w:spacing w:after="0" w:line="240" w:lineRule="auto"/>
              <w:jc w:val="both"/>
              <w:rPr>
                <w:rFonts w:ascii="Times New Roman" w:eastAsia="Times New Roman" w:hAnsi="Times New Roman" w:cs="Times New Roman"/>
                <w:kern w:val="2"/>
                <w:sz w:val="24"/>
                <w:szCs w:val="24"/>
                <w:lang w:eastAsia="ar-SA"/>
              </w:rPr>
            </w:pPr>
            <w:r w:rsidRPr="00562B1D">
              <w:rPr>
                <w:rFonts w:ascii="Times New Roman" w:eastAsia="Times New Roman" w:hAnsi="Times New Roman" w:cs="Times New Roman"/>
                <w:kern w:val="2"/>
                <w:sz w:val="24"/>
                <w:szCs w:val="24"/>
                <w:lang w:eastAsia="ar-SA"/>
              </w:rPr>
              <w:t>этапа освоения компетенции</w:t>
            </w:r>
          </w:p>
        </w:tc>
        <w:tc>
          <w:tcPr>
            <w:tcW w:w="3104" w:type="dxa"/>
            <w:tcBorders>
              <w:top w:val="single" w:sz="4" w:space="0" w:color="000000"/>
              <w:left w:val="single" w:sz="4" w:space="0" w:color="000000"/>
              <w:bottom w:val="single" w:sz="4" w:space="0" w:color="000000"/>
              <w:right w:val="single" w:sz="4" w:space="0" w:color="000000"/>
            </w:tcBorders>
            <w:hideMark/>
          </w:tcPr>
          <w:p w:rsidR="00A314F5" w:rsidRPr="00562B1D" w:rsidRDefault="00A314F5" w:rsidP="002C04C2">
            <w:pPr>
              <w:suppressAutoHyphens/>
              <w:spacing w:after="0" w:line="240" w:lineRule="auto"/>
              <w:jc w:val="both"/>
              <w:rPr>
                <w:rFonts w:ascii="Times New Roman" w:eastAsia="Times New Roman" w:hAnsi="Times New Roman" w:cs="Times New Roman"/>
                <w:sz w:val="24"/>
                <w:szCs w:val="24"/>
                <w:lang w:eastAsia="ar-SA"/>
              </w:rPr>
            </w:pPr>
            <w:r w:rsidRPr="00562B1D">
              <w:rPr>
                <w:rFonts w:ascii="Times New Roman" w:eastAsia="Times New Roman" w:hAnsi="Times New Roman" w:cs="Times New Roman"/>
                <w:kern w:val="2"/>
                <w:sz w:val="24"/>
                <w:szCs w:val="24"/>
                <w:lang w:eastAsia="ar-SA"/>
              </w:rPr>
              <w:t>Наименование этапа освоения компетенции</w:t>
            </w:r>
          </w:p>
        </w:tc>
      </w:tr>
      <w:tr w:rsidR="00A314F5" w:rsidRPr="00562B1D" w:rsidTr="002C04C2">
        <w:trPr>
          <w:trHeight w:val="1571"/>
        </w:trPr>
        <w:tc>
          <w:tcPr>
            <w:tcW w:w="1668" w:type="dxa"/>
            <w:tcBorders>
              <w:top w:val="single" w:sz="4" w:space="0" w:color="000000"/>
              <w:left w:val="single" w:sz="4" w:space="0" w:color="000000"/>
              <w:bottom w:val="single" w:sz="4" w:space="0" w:color="000000"/>
              <w:right w:val="nil"/>
            </w:tcBorders>
            <w:hideMark/>
          </w:tcPr>
          <w:p w:rsidR="00A314F5" w:rsidRPr="00562B1D" w:rsidRDefault="00A314F5" w:rsidP="002C04C2">
            <w:pPr>
              <w:suppressAutoHyphens/>
              <w:spacing w:line="252" w:lineRule="auto"/>
              <w:jc w:val="both"/>
              <w:rPr>
                <w:rFonts w:ascii="Times New Roman" w:eastAsia="Calibri" w:hAnsi="Times New Roman" w:cs="Times New Roman"/>
                <w:sz w:val="24"/>
                <w:szCs w:val="24"/>
                <w:lang w:eastAsia="ar-SA"/>
              </w:rPr>
            </w:pPr>
            <w:r w:rsidRPr="00562B1D">
              <w:rPr>
                <w:rFonts w:ascii="Times New Roman" w:eastAsia="Calibri" w:hAnsi="Times New Roman" w:cs="Times New Roman"/>
                <w:sz w:val="24"/>
                <w:szCs w:val="24"/>
                <w:lang w:eastAsia="ar-SA"/>
              </w:rPr>
              <w:t>ОПК-2</w:t>
            </w:r>
            <w:r w:rsidRPr="00562B1D">
              <w:rPr>
                <w:rFonts w:ascii="Times New Roman" w:eastAsia="Calibri" w:hAnsi="Times New Roman" w:cs="Times New Roman"/>
                <w:sz w:val="24"/>
                <w:szCs w:val="24"/>
                <w:lang w:eastAsia="ar-SA"/>
              </w:rPr>
              <w:tab/>
            </w:r>
          </w:p>
        </w:tc>
        <w:tc>
          <w:tcPr>
            <w:tcW w:w="2551" w:type="dxa"/>
            <w:tcBorders>
              <w:top w:val="single" w:sz="4" w:space="0" w:color="000000"/>
              <w:left w:val="single" w:sz="4" w:space="0" w:color="000000"/>
              <w:bottom w:val="single" w:sz="4" w:space="0" w:color="000000"/>
              <w:right w:val="nil"/>
            </w:tcBorders>
            <w:hideMark/>
          </w:tcPr>
          <w:p w:rsidR="00A314F5" w:rsidRPr="00562B1D" w:rsidRDefault="00A314F5" w:rsidP="002C04C2">
            <w:pPr>
              <w:suppressAutoHyphens/>
              <w:spacing w:after="0" w:line="240" w:lineRule="auto"/>
              <w:jc w:val="both"/>
              <w:rPr>
                <w:rFonts w:ascii="Times New Roman" w:eastAsia="Times New Roman" w:hAnsi="Times New Roman" w:cs="Times New Roman"/>
                <w:kern w:val="2"/>
                <w:sz w:val="24"/>
                <w:szCs w:val="24"/>
                <w:lang w:eastAsia="ar-SA"/>
              </w:rPr>
            </w:pPr>
            <w:r w:rsidRPr="00562B1D">
              <w:rPr>
                <w:rFonts w:ascii="Times New Roman" w:eastAsia="Times New Roman" w:hAnsi="Times New Roman" w:cs="Times New Roman"/>
                <w:kern w:val="2"/>
                <w:sz w:val="24"/>
                <w:szCs w:val="24"/>
                <w:lang w:eastAsia="ar-SA"/>
              </w:rPr>
              <w:t xml:space="preserve">Способен применять информационно-коммуникационные технологии и программные средства для решения </w:t>
            </w:r>
            <w:r w:rsidRPr="00562B1D">
              <w:rPr>
                <w:rFonts w:ascii="Times New Roman" w:eastAsia="Times New Roman" w:hAnsi="Times New Roman" w:cs="Times New Roman"/>
                <w:kern w:val="2"/>
                <w:sz w:val="24"/>
                <w:szCs w:val="24"/>
                <w:lang w:eastAsia="ar-SA"/>
              </w:rPr>
              <w:lastRenderedPageBreak/>
              <w:t>стандартных задач профессиональной деятельности на основе информационной и библиографической культуры и требований информационной безопасности</w:t>
            </w:r>
          </w:p>
        </w:tc>
        <w:tc>
          <w:tcPr>
            <w:tcW w:w="2268" w:type="dxa"/>
            <w:tcBorders>
              <w:top w:val="single" w:sz="4" w:space="0" w:color="000000"/>
              <w:left w:val="single" w:sz="4" w:space="0" w:color="000000"/>
              <w:bottom w:val="single" w:sz="4" w:space="0" w:color="000000"/>
              <w:right w:val="nil"/>
            </w:tcBorders>
            <w:hideMark/>
          </w:tcPr>
          <w:p w:rsidR="00A314F5" w:rsidRPr="00562B1D" w:rsidRDefault="00A314F5" w:rsidP="002C04C2">
            <w:pPr>
              <w:suppressAutoHyphens/>
              <w:spacing w:after="0" w:line="240" w:lineRule="auto"/>
              <w:jc w:val="both"/>
              <w:rPr>
                <w:rFonts w:ascii="Times New Roman" w:eastAsia="Times New Roman" w:hAnsi="Times New Roman" w:cs="Times New Roman"/>
                <w:sz w:val="23"/>
                <w:szCs w:val="23"/>
                <w:lang w:eastAsia="ar-SA"/>
              </w:rPr>
            </w:pPr>
            <w:r w:rsidRPr="00562B1D">
              <w:rPr>
                <w:rFonts w:ascii="Times New Roman" w:eastAsia="Times New Roman" w:hAnsi="Times New Roman" w:cs="Times New Roman"/>
                <w:kern w:val="2"/>
                <w:sz w:val="24"/>
                <w:szCs w:val="24"/>
                <w:lang w:eastAsia="ar-SA"/>
              </w:rPr>
              <w:lastRenderedPageBreak/>
              <w:t>ОПК-2.1</w:t>
            </w:r>
          </w:p>
        </w:tc>
        <w:tc>
          <w:tcPr>
            <w:tcW w:w="3104" w:type="dxa"/>
            <w:tcBorders>
              <w:top w:val="single" w:sz="4" w:space="0" w:color="000000"/>
              <w:left w:val="single" w:sz="4" w:space="0" w:color="000000"/>
              <w:bottom w:val="single" w:sz="4" w:space="0" w:color="000000"/>
              <w:right w:val="single" w:sz="4" w:space="0" w:color="000000"/>
            </w:tcBorders>
            <w:hideMark/>
          </w:tcPr>
          <w:p w:rsidR="00A314F5" w:rsidRPr="00562B1D" w:rsidRDefault="00A314F5" w:rsidP="002C04C2">
            <w:pPr>
              <w:suppressAutoHyphens/>
              <w:spacing w:after="0" w:line="240" w:lineRule="auto"/>
              <w:ind w:left="142"/>
              <w:rPr>
                <w:rFonts w:ascii="Times New Roman" w:eastAsia="Times New Roman" w:hAnsi="Times New Roman" w:cs="Times New Roman"/>
                <w:sz w:val="24"/>
                <w:szCs w:val="24"/>
                <w:lang w:eastAsia="ar-SA"/>
              </w:rPr>
            </w:pPr>
            <w:r w:rsidRPr="00562B1D">
              <w:rPr>
                <w:rFonts w:ascii="Times New Roman" w:eastAsia="Times New Roman" w:hAnsi="Times New Roman" w:cs="Times New Roman"/>
                <w:sz w:val="24"/>
                <w:szCs w:val="24"/>
                <w:lang w:eastAsia="ar-SA"/>
              </w:rPr>
              <w:t xml:space="preserve">Усвоение знания об информационно-коммуникационных технологиях, программных средствах для решения стандартных задач в </w:t>
            </w:r>
            <w:r w:rsidRPr="00562B1D">
              <w:rPr>
                <w:rFonts w:ascii="Times New Roman" w:eastAsia="Times New Roman" w:hAnsi="Times New Roman" w:cs="Times New Roman"/>
                <w:sz w:val="24"/>
                <w:szCs w:val="24"/>
                <w:lang w:eastAsia="ar-SA"/>
              </w:rPr>
              <w:lastRenderedPageBreak/>
              <w:t>области политологии, а также основах информационной безопасности, сопровождающих профессиональную деятельность политолога</w:t>
            </w:r>
          </w:p>
        </w:tc>
      </w:tr>
      <w:tr w:rsidR="00A314F5" w:rsidRPr="00562B1D" w:rsidTr="002C04C2">
        <w:trPr>
          <w:trHeight w:val="1571"/>
        </w:trPr>
        <w:tc>
          <w:tcPr>
            <w:tcW w:w="1668" w:type="dxa"/>
            <w:tcBorders>
              <w:top w:val="single" w:sz="4" w:space="0" w:color="000000"/>
              <w:left w:val="single" w:sz="4" w:space="0" w:color="000000"/>
              <w:bottom w:val="single" w:sz="4" w:space="0" w:color="000000"/>
              <w:right w:val="nil"/>
            </w:tcBorders>
            <w:hideMark/>
          </w:tcPr>
          <w:p w:rsidR="00A314F5" w:rsidRPr="00562B1D" w:rsidRDefault="00A314F5" w:rsidP="002C04C2">
            <w:pPr>
              <w:suppressAutoHyphens/>
              <w:spacing w:line="252" w:lineRule="auto"/>
              <w:jc w:val="both"/>
              <w:rPr>
                <w:rFonts w:ascii="Times New Roman" w:eastAsia="Calibri" w:hAnsi="Times New Roman" w:cs="Times New Roman"/>
                <w:sz w:val="24"/>
                <w:szCs w:val="24"/>
                <w:lang w:eastAsia="ar-SA"/>
              </w:rPr>
            </w:pPr>
            <w:r w:rsidRPr="00562B1D">
              <w:rPr>
                <w:rFonts w:ascii="Times New Roman" w:eastAsia="Calibri" w:hAnsi="Times New Roman" w:cs="Times New Roman"/>
                <w:sz w:val="24"/>
                <w:szCs w:val="24"/>
                <w:lang w:eastAsia="ar-SA"/>
              </w:rPr>
              <w:lastRenderedPageBreak/>
              <w:t>УК ОС-2</w:t>
            </w:r>
          </w:p>
        </w:tc>
        <w:tc>
          <w:tcPr>
            <w:tcW w:w="2551" w:type="dxa"/>
            <w:tcBorders>
              <w:top w:val="single" w:sz="4" w:space="0" w:color="000000"/>
              <w:left w:val="single" w:sz="4" w:space="0" w:color="000000"/>
              <w:bottom w:val="single" w:sz="4" w:space="0" w:color="000000"/>
              <w:right w:val="nil"/>
            </w:tcBorders>
            <w:hideMark/>
          </w:tcPr>
          <w:p w:rsidR="00A314F5" w:rsidRPr="00562B1D" w:rsidRDefault="00A314F5" w:rsidP="002C04C2">
            <w:pPr>
              <w:suppressAutoHyphens/>
              <w:spacing w:after="0" w:line="240" w:lineRule="auto"/>
              <w:jc w:val="both"/>
              <w:rPr>
                <w:rFonts w:ascii="Times New Roman" w:eastAsia="Times New Roman" w:hAnsi="Times New Roman" w:cs="Times New Roman"/>
                <w:kern w:val="2"/>
                <w:sz w:val="24"/>
                <w:szCs w:val="24"/>
                <w:lang w:eastAsia="ar-SA"/>
              </w:rPr>
            </w:pPr>
            <w:r w:rsidRPr="00562B1D">
              <w:rPr>
                <w:rFonts w:ascii="Times New Roman" w:eastAsia="Times New Roman" w:hAnsi="Times New Roman" w:cs="Times New Roman"/>
                <w:kern w:val="2"/>
                <w:sz w:val="24"/>
                <w:szCs w:val="24"/>
                <w:lang w:eastAsia="ar-SA"/>
              </w:rPr>
              <w:t>Способность разрабатывать проект на основе оценки ресурсов и ограничений</w:t>
            </w:r>
          </w:p>
        </w:tc>
        <w:tc>
          <w:tcPr>
            <w:tcW w:w="2268" w:type="dxa"/>
            <w:tcBorders>
              <w:top w:val="single" w:sz="4" w:space="0" w:color="000000"/>
              <w:left w:val="single" w:sz="4" w:space="0" w:color="000000"/>
              <w:bottom w:val="single" w:sz="4" w:space="0" w:color="000000"/>
              <w:right w:val="nil"/>
            </w:tcBorders>
            <w:hideMark/>
          </w:tcPr>
          <w:p w:rsidR="00A314F5" w:rsidRPr="00562B1D" w:rsidRDefault="00A314F5" w:rsidP="002C04C2">
            <w:pPr>
              <w:suppressAutoHyphens/>
              <w:spacing w:after="0" w:line="240" w:lineRule="auto"/>
              <w:jc w:val="both"/>
              <w:rPr>
                <w:rFonts w:ascii="Times New Roman" w:eastAsia="Times New Roman" w:hAnsi="Times New Roman" w:cs="Times New Roman"/>
                <w:kern w:val="2"/>
                <w:sz w:val="24"/>
                <w:szCs w:val="24"/>
                <w:lang w:eastAsia="ar-SA"/>
              </w:rPr>
            </w:pPr>
            <w:r w:rsidRPr="00562B1D">
              <w:rPr>
                <w:rFonts w:ascii="Times New Roman" w:eastAsia="Times New Roman" w:hAnsi="Times New Roman" w:cs="Times New Roman"/>
                <w:kern w:val="2"/>
                <w:sz w:val="24"/>
                <w:szCs w:val="24"/>
                <w:lang w:eastAsia="ar-SA"/>
              </w:rPr>
              <w:t>УК ОС -2.1</w:t>
            </w:r>
          </w:p>
        </w:tc>
        <w:tc>
          <w:tcPr>
            <w:tcW w:w="3104" w:type="dxa"/>
            <w:tcBorders>
              <w:top w:val="single" w:sz="4" w:space="0" w:color="000000"/>
              <w:left w:val="single" w:sz="4" w:space="0" w:color="000000"/>
              <w:bottom w:val="single" w:sz="4" w:space="0" w:color="000000"/>
              <w:right w:val="single" w:sz="4" w:space="0" w:color="000000"/>
            </w:tcBorders>
            <w:hideMark/>
          </w:tcPr>
          <w:p w:rsidR="00A314F5" w:rsidRPr="00562B1D" w:rsidRDefault="00A314F5" w:rsidP="002C04C2">
            <w:pPr>
              <w:suppressAutoHyphens/>
              <w:spacing w:after="0" w:line="240" w:lineRule="auto"/>
              <w:ind w:left="142"/>
              <w:rPr>
                <w:rFonts w:ascii="Times New Roman" w:eastAsia="Times New Roman" w:hAnsi="Times New Roman" w:cs="Times New Roman"/>
                <w:sz w:val="24"/>
                <w:szCs w:val="24"/>
                <w:lang w:eastAsia="ar-SA"/>
              </w:rPr>
            </w:pPr>
            <w:r w:rsidRPr="00562B1D">
              <w:rPr>
                <w:rFonts w:ascii="Times New Roman" w:eastAsia="Times New Roman" w:hAnsi="Times New Roman" w:cs="Times New Roman"/>
                <w:sz w:val="24"/>
                <w:szCs w:val="24"/>
                <w:lang w:eastAsia="ar-SA"/>
              </w:rPr>
              <w:t>Способность к самоопределению по типу участия в различных типах проектов (на основе полученного в школе опыта)</w:t>
            </w:r>
          </w:p>
        </w:tc>
      </w:tr>
    </w:tbl>
    <w:p w:rsidR="00A314F5" w:rsidRPr="00562B1D" w:rsidRDefault="00A314F5" w:rsidP="00A314F5">
      <w:pPr>
        <w:spacing w:after="200" w:line="276" w:lineRule="auto"/>
        <w:rPr>
          <w:rFonts w:ascii="Calibri" w:eastAsia="Calibri" w:hAnsi="Calibri" w:cs="Times New Roman"/>
        </w:rPr>
      </w:pPr>
    </w:p>
    <w:p w:rsidR="00A314F5" w:rsidRPr="00562B1D" w:rsidRDefault="00A314F5" w:rsidP="00A314F5">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562B1D">
        <w:rPr>
          <w:rFonts w:ascii="Times New Roman" w:eastAsia="Times New Roman" w:hAnsi="Times New Roman" w:cs="Times New Roman"/>
          <w:b/>
          <w:kern w:val="3"/>
          <w:sz w:val="24"/>
          <w:lang w:eastAsia="ru-RU"/>
        </w:rPr>
        <w:t>План курса:</w:t>
      </w:r>
    </w:p>
    <w:tbl>
      <w:tblPr>
        <w:tblW w:w="0" w:type="auto"/>
        <w:tblInd w:w="-10" w:type="dxa"/>
        <w:tblLayout w:type="fixed"/>
        <w:tblLook w:val="04A0" w:firstRow="1" w:lastRow="0" w:firstColumn="1" w:lastColumn="0" w:noHBand="0" w:noVBand="1"/>
      </w:tblPr>
      <w:tblGrid>
        <w:gridCol w:w="923"/>
        <w:gridCol w:w="2159"/>
        <w:gridCol w:w="843"/>
        <w:gridCol w:w="989"/>
        <w:gridCol w:w="922"/>
        <w:gridCol w:w="922"/>
        <w:gridCol w:w="627"/>
        <w:gridCol w:w="525"/>
        <w:gridCol w:w="1730"/>
      </w:tblGrid>
      <w:tr w:rsidR="00A314F5" w:rsidRPr="00562B1D" w:rsidTr="002C04C2">
        <w:trPr>
          <w:trHeight w:val="80"/>
          <w:tblHeader/>
        </w:trPr>
        <w:tc>
          <w:tcPr>
            <w:tcW w:w="923" w:type="dxa"/>
            <w:vMerge w:val="restart"/>
            <w:tcBorders>
              <w:top w:val="single" w:sz="4" w:space="0" w:color="000000"/>
              <w:left w:val="single" w:sz="4" w:space="0" w:color="000000"/>
              <w:bottom w:val="single" w:sz="4" w:space="0" w:color="000000"/>
              <w:right w:val="nil"/>
            </w:tcBorders>
            <w:shd w:val="clear" w:color="auto" w:fill="FFFFFF"/>
            <w:vAlign w:val="center"/>
            <w:hideMark/>
          </w:tcPr>
          <w:p w:rsidR="00A314F5" w:rsidRPr="00562B1D" w:rsidRDefault="00A314F5" w:rsidP="002C04C2">
            <w:pPr>
              <w:spacing w:line="252" w:lineRule="auto"/>
              <w:jc w:val="center"/>
              <w:rPr>
                <w:rFonts w:ascii="Calibri" w:eastAsia="Calibri" w:hAnsi="Calibri" w:cs="Times New Roman"/>
                <w:i/>
                <w:sz w:val="20"/>
                <w:szCs w:val="20"/>
              </w:rPr>
            </w:pPr>
            <w:r w:rsidRPr="00562B1D">
              <w:rPr>
                <w:rFonts w:ascii="Calibri" w:eastAsia="Calibri" w:hAnsi="Calibri" w:cs="Times New Roman"/>
                <w:i/>
                <w:sz w:val="20"/>
                <w:szCs w:val="20"/>
              </w:rPr>
              <w:t>№ п/п</w:t>
            </w:r>
          </w:p>
        </w:tc>
        <w:tc>
          <w:tcPr>
            <w:tcW w:w="2159" w:type="dxa"/>
            <w:vMerge w:val="restart"/>
            <w:tcBorders>
              <w:top w:val="single" w:sz="4" w:space="0" w:color="000000"/>
              <w:left w:val="single" w:sz="4" w:space="0" w:color="000000"/>
              <w:bottom w:val="single" w:sz="4" w:space="0" w:color="000000"/>
              <w:right w:val="nil"/>
            </w:tcBorders>
            <w:shd w:val="clear" w:color="auto" w:fill="FFFFFF"/>
            <w:vAlign w:val="center"/>
            <w:hideMark/>
          </w:tcPr>
          <w:p w:rsidR="00A314F5" w:rsidRPr="00562B1D" w:rsidRDefault="00A314F5" w:rsidP="002C04C2">
            <w:pPr>
              <w:spacing w:line="252" w:lineRule="auto"/>
              <w:jc w:val="center"/>
              <w:rPr>
                <w:rFonts w:ascii="Calibri" w:eastAsia="Calibri" w:hAnsi="Calibri" w:cs="Times New Roman"/>
                <w:i/>
                <w:sz w:val="20"/>
                <w:szCs w:val="20"/>
              </w:rPr>
            </w:pPr>
            <w:r w:rsidRPr="00562B1D">
              <w:rPr>
                <w:rFonts w:ascii="Calibri" w:eastAsia="Calibri" w:hAnsi="Calibri" w:cs="Times New Roman"/>
                <w:i/>
                <w:sz w:val="20"/>
                <w:szCs w:val="20"/>
              </w:rPr>
              <w:t xml:space="preserve">Наименование тем (разделов), </w:t>
            </w:r>
          </w:p>
        </w:tc>
        <w:tc>
          <w:tcPr>
            <w:tcW w:w="4828" w:type="dxa"/>
            <w:gridSpan w:val="6"/>
            <w:tcBorders>
              <w:top w:val="single" w:sz="4" w:space="0" w:color="000000"/>
              <w:left w:val="single" w:sz="4" w:space="0" w:color="000000"/>
              <w:bottom w:val="single" w:sz="4" w:space="0" w:color="000000"/>
              <w:right w:val="nil"/>
            </w:tcBorders>
            <w:shd w:val="clear" w:color="auto" w:fill="FFFFFF"/>
            <w:vAlign w:val="center"/>
            <w:hideMark/>
          </w:tcPr>
          <w:p w:rsidR="00A314F5" w:rsidRPr="00562B1D" w:rsidRDefault="00A314F5" w:rsidP="002C04C2">
            <w:pPr>
              <w:spacing w:line="252" w:lineRule="auto"/>
              <w:jc w:val="center"/>
              <w:rPr>
                <w:rFonts w:ascii="Calibri" w:eastAsia="Calibri" w:hAnsi="Calibri" w:cs="Times New Roman"/>
                <w:i/>
                <w:sz w:val="20"/>
                <w:szCs w:val="20"/>
              </w:rPr>
            </w:pPr>
            <w:r w:rsidRPr="00562B1D">
              <w:rPr>
                <w:rFonts w:ascii="Calibri" w:eastAsia="Calibri" w:hAnsi="Calibri" w:cs="Times New Roman"/>
                <w:i/>
                <w:sz w:val="20"/>
                <w:szCs w:val="20"/>
              </w:rPr>
              <w:t>Объем дисциплины (модуля), час.</w:t>
            </w:r>
          </w:p>
        </w:tc>
        <w:tc>
          <w:tcPr>
            <w:tcW w:w="173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314F5" w:rsidRPr="00562B1D" w:rsidRDefault="00A314F5" w:rsidP="002C04C2">
            <w:pPr>
              <w:spacing w:line="252" w:lineRule="auto"/>
              <w:jc w:val="center"/>
              <w:rPr>
                <w:rFonts w:ascii="Calibri" w:eastAsia="Calibri" w:hAnsi="Calibri" w:cs="Times New Roman"/>
              </w:rPr>
            </w:pPr>
            <w:r w:rsidRPr="00562B1D">
              <w:rPr>
                <w:rFonts w:ascii="Calibri" w:eastAsia="Calibri" w:hAnsi="Calibri" w:cs="Times New Roman"/>
                <w:i/>
                <w:sz w:val="20"/>
                <w:szCs w:val="20"/>
              </w:rPr>
              <w:t>Форма</w:t>
            </w:r>
            <w:r w:rsidRPr="00562B1D">
              <w:rPr>
                <w:rFonts w:ascii="Calibri" w:eastAsia="Calibri" w:hAnsi="Calibri" w:cs="Times New Roman"/>
                <w:i/>
                <w:sz w:val="20"/>
                <w:szCs w:val="20"/>
              </w:rPr>
              <w:br/>
              <w:t xml:space="preserve">текущего </w:t>
            </w:r>
            <w:r w:rsidRPr="00562B1D">
              <w:rPr>
                <w:rFonts w:ascii="Calibri" w:eastAsia="Calibri" w:hAnsi="Calibri" w:cs="Times New Roman"/>
                <w:i/>
                <w:sz w:val="20"/>
                <w:szCs w:val="20"/>
              </w:rPr>
              <w:br/>
              <w:t>контроля успеваемости</w:t>
            </w:r>
            <w:r w:rsidRPr="00562B1D">
              <w:rPr>
                <w:rFonts w:ascii="Calibri" w:eastAsia="Calibri" w:hAnsi="Calibri" w:cs="Times New Roman"/>
                <w:i/>
                <w:sz w:val="20"/>
                <w:szCs w:val="20"/>
                <w:vertAlign w:val="superscript"/>
              </w:rPr>
              <w:t>**</w:t>
            </w:r>
            <w:r w:rsidRPr="00562B1D">
              <w:rPr>
                <w:rFonts w:ascii="Calibri" w:eastAsia="Calibri" w:hAnsi="Calibri" w:cs="Times New Roman"/>
                <w:i/>
                <w:sz w:val="20"/>
                <w:szCs w:val="20"/>
              </w:rPr>
              <w:t>, промежуточной аттестации</w:t>
            </w:r>
          </w:p>
        </w:tc>
      </w:tr>
      <w:tr w:rsidR="00A314F5" w:rsidRPr="00562B1D" w:rsidTr="002C04C2">
        <w:trPr>
          <w:trHeight w:val="80"/>
          <w:tblHeader/>
        </w:trPr>
        <w:tc>
          <w:tcPr>
            <w:tcW w:w="9640" w:type="dxa"/>
            <w:vMerge/>
            <w:tcBorders>
              <w:top w:val="single" w:sz="4" w:space="0" w:color="000000"/>
              <w:left w:val="single" w:sz="4" w:space="0" w:color="000000"/>
              <w:bottom w:val="single" w:sz="4" w:space="0" w:color="000000"/>
              <w:right w:val="nil"/>
            </w:tcBorders>
            <w:vAlign w:val="center"/>
            <w:hideMark/>
          </w:tcPr>
          <w:p w:rsidR="00A314F5" w:rsidRPr="00562B1D" w:rsidRDefault="00A314F5" w:rsidP="002C04C2">
            <w:pPr>
              <w:spacing w:after="0" w:line="276" w:lineRule="auto"/>
              <w:rPr>
                <w:rFonts w:ascii="Calibri" w:eastAsia="Calibri" w:hAnsi="Calibri" w:cs="Times New Roman"/>
                <w:i/>
                <w:sz w:val="20"/>
                <w:szCs w:val="20"/>
              </w:rPr>
            </w:pPr>
          </w:p>
        </w:tc>
        <w:tc>
          <w:tcPr>
            <w:tcW w:w="2159" w:type="dxa"/>
            <w:vMerge/>
            <w:tcBorders>
              <w:top w:val="single" w:sz="4" w:space="0" w:color="000000"/>
              <w:left w:val="single" w:sz="4" w:space="0" w:color="000000"/>
              <w:bottom w:val="single" w:sz="4" w:space="0" w:color="000000"/>
              <w:right w:val="nil"/>
            </w:tcBorders>
            <w:vAlign w:val="center"/>
            <w:hideMark/>
          </w:tcPr>
          <w:p w:rsidR="00A314F5" w:rsidRPr="00562B1D" w:rsidRDefault="00A314F5" w:rsidP="002C04C2">
            <w:pPr>
              <w:spacing w:after="0" w:line="276" w:lineRule="auto"/>
              <w:rPr>
                <w:rFonts w:ascii="Calibri" w:eastAsia="Calibri" w:hAnsi="Calibri" w:cs="Times New Roman"/>
                <w:i/>
                <w:sz w:val="20"/>
                <w:szCs w:val="20"/>
              </w:rPr>
            </w:pPr>
          </w:p>
        </w:tc>
        <w:tc>
          <w:tcPr>
            <w:tcW w:w="843" w:type="dxa"/>
            <w:vMerge w:val="restart"/>
            <w:tcBorders>
              <w:top w:val="nil"/>
              <w:left w:val="single" w:sz="4" w:space="0" w:color="000000"/>
              <w:bottom w:val="single" w:sz="4" w:space="0" w:color="000000"/>
              <w:right w:val="nil"/>
            </w:tcBorders>
            <w:shd w:val="clear" w:color="auto" w:fill="FFFFFF"/>
            <w:vAlign w:val="center"/>
            <w:hideMark/>
          </w:tcPr>
          <w:p w:rsidR="00A314F5" w:rsidRPr="00562B1D" w:rsidRDefault="00A314F5" w:rsidP="002C04C2">
            <w:pPr>
              <w:spacing w:line="252" w:lineRule="auto"/>
              <w:jc w:val="center"/>
              <w:rPr>
                <w:rFonts w:ascii="Calibri" w:eastAsia="Calibri" w:hAnsi="Calibri" w:cs="Times New Roman"/>
                <w:i/>
                <w:sz w:val="20"/>
                <w:szCs w:val="20"/>
              </w:rPr>
            </w:pPr>
            <w:r w:rsidRPr="00562B1D">
              <w:rPr>
                <w:rFonts w:ascii="Calibri" w:eastAsia="Calibri" w:hAnsi="Calibri" w:cs="Times New Roman"/>
                <w:i/>
                <w:sz w:val="20"/>
                <w:szCs w:val="20"/>
              </w:rPr>
              <w:t>Всего</w:t>
            </w:r>
          </w:p>
        </w:tc>
        <w:tc>
          <w:tcPr>
            <w:tcW w:w="3460" w:type="dxa"/>
            <w:gridSpan w:val="4"/>
            <w:tcBorders>
              <w:top w:val="single" w:sz="4" w:space="0" w:color="000000"/>
              <w:left w:val="single" w:sz="4" w:space="0" w:color="000000"/>
              <w:bottom w:val="single" w:sz="4" w:space="0" w:color="000000"/>
              <w:right w:val="nil"/>
            </w:tcBorders>
            <w:shd w:val="clear" w:color="auto" w:fill="FFFFFF"/>
            <w:vAlign w:val="center"/>
            <w:hideMark/>
          </w:tcPr>
          <w:p w:rsidR="00A314F5" w:rsidRPr="00562B1D" w:rsidRDefault="00A314F5" w:rsidP="002C04C2">
            <w:pPr>
              <w:spacing w:line="252" w:lineRule="auto"/>
              <w:jc w:val="center"/>
              <w:rPr>
                <w:rFonts w:ascii="Calibri" w:eastAsia="Calibri" w:hAnsi="Calibri" w:cs="Times New Roman"/>
                <w:i/>
                <w:sz w:val="20"/>
                <w:szCs w:val="20"/>
              </w:rPr>
            </w:pPr>
            <w:r w:rsidRPr="00562B1D">
              <w:rPr>
                <w:rFonts w:ascii="Calibri" w:eastAsia="Calibri" w:hAnsi="Calibri" w:cs="Times New Roman"/>
                <w:i/>
                <w:sz w:val="20"/>
                <w:szCs w:val="20"/>
              </w:rPr>
              <w:t>Контактная работа обучающихся с преподавателем</w:t>
            </w:r>
            <w:r w:rsidRPr="00562B1D">
              <w:rPr>
                <w:rFonts w:ascii="Calibri" w:eastAsia="Calibri" w:hAnsi="Calibri" w:cs="Times New Roman"/>
                <w:i/>
                <w:sz w:val="20"/>
                <w:szCs w:val="20"/>
              </w:rPr>
              <w:br/>
              <w:t>по видам учебных занятий</w:t>
            </w:r>
          </w:p>
        </w:tc>
        <w:tc>
          <w:tcPr>
            <w:tcW w:w="525" w:type="dxa"/>
            <w:vMerge w:val="restart"/>
            <w:tcBorders>
              <w:top w:val="nil"/>
              <w:left w:val="single" w:sz="4" w:space="0" w:color="000000"/>
              <w:bottom w:val="single" w:sz="4" w:space="0" w:color="000000"/>
              <w:right w:val="nil"/>
            </w:tcBorders>
            <w:shd w:val="clear" w:color="auto" w:fill="FFFFFF"/>
            <w:vAlign w:val="center"/>
            <w:hideMark/>
          </w:tcPr>
          <w:p w:rsidR="00A314F5" w:rsidRPr="00562B1D" w:rsidRDefault="00A314F5" w:rsidP="002C04C2">
            <w:pPr>
              <w:spacing w:line="252" w:lineRule="auto"/>
              <w:jc w:val="center"/>
              <w:rPr>
                <w:rFonts w:ascii="Calibri" w:eastAsia="Calibri" w:hAnsi="Calibri" w:cs="Times New Roman"/>
                <w:i/>
                <w:sz w:val="20"/>
                <w:szCs w:val="20"/>
              </w:rPr>
            </w:pPr>
            <w:r w:rsidRPr="00562B1D">
              <w:rPr>
                <w:rFonts w:ascii="Calibri" w:eastAsia="Calibri" w:hAnsi="Calibri" w:cs="Times New Roman"/>
                <w:i/>
                <w:sz w:val="20"/>
                <w:szCs w:val="20"/>
              </w:rPr>
              <w:t>СР</w:t>
            </w:r>
          </w:p>
        </w:tc>
        <w:tc>
          <w:tcPr>
            <w:tcW w:w="1730" w:type="dxa"/>
            <w:vMerge/>
            <w:tcBorders>
              <w:top w:val="single" w:sz="4" w:space="0" w:color="000000"/>
              <w:left w:val="single" w:sz="4" w:space="0" w:color="000000"/>
              <w:bottom w:val="single" w:sz="4" w:space="0" w:color="000000"/>
              <w:right w:val="single" w:sz="4" w:space="0" w:color="000000"/>
            </w:tcBorders>
            <w:vAlign w:val="center"/>
            <w:hideMark/>
          </w:tcPr>
          <w:p w:rsidR="00A314F5" w:rsidRPr="00562B1D" w:rsidRDefault="00A314F5" w:rsidP="002C04C2">
            <w:pPr>
              <w:spacing w:after="0" w:line="276" w:lineRule="auto"/>
              <w:rPr>
                <w:rFonts w:ascii="Calibri" w:eastAsia="Calibri" w:hAnsi="Calibri" w:cs="Times New Roman"/>
              </w:rPr>
            </w:pPr>
          </w:p>
        </w:tc>
      </w:tr>
      <w:tr w:rsidR="00A314F5" w:rsidRPr="00562B1D" w:rsidTr="002C04C2">
        <w:trPr>
          <w:trHeight w:val="80"/>
          <w:tblHeader/>
        </w:trPr>
        <w:tc>
          <w:tcPr>
            <w:tcW w:w="9640" w:type="dxa"/>
            <w:vMerge/>
            <w:tcBorders>
              <w:top w:val="single" w:sz="4" w:space="0" w:color="000000"/>
              <w:left w:val="single" w:sz="4" w:space="0" w:color="000000"/>
              <w:bottom w:val="single" w:sz="4" w:space="0" w:color="000000"/>
              <w:right w:val="nil"/>
            </w:tcBorders>
            <w:vAlign w:val="center"/>
            <w:hideMark/>
          </w:tcPr>
          <w:p w:rsidR="00A314F5" w:rsidRPr="00562B1D" w:rsidRDefault="00A314F5" w:rsidP="002C04C2">
            <w:pPr>
              <w:spacing w:after="0" w:line="276" w:lineRule="auto"/>
              <w:rPr>
                <w:rFonts w:ascii="Calibri" w:eastAsia="Calibri" w:hAnsi="Calibri" w:cs="Times New Roman"/>
                <w:i/>
                <w:sz w:val="20"/>
                <w:szCs w:val="20"/>
              </w:rPr>
            </w:pPr>
          </w:p>
        </w:tc>
        <w:tc>
          <w:tcPr>
            <w:tcW w:w="2159" w:type="dxa"/>
            <w:vMerge/>
            <w:tcBorders>
              <w:top w:val="single" w:sz="4" w:space="0" w:color="000000"/>
              <w:left w:val="single" w:sz="4" w:space="0" w:color="000000"/>
              <w:bottom w:val="single" w:sz="4" w:space="0" w:color="000000"/>
              <w:right w:val="nil"/>
            </w:tcBorders>
            <w:vAlign w:val="center"/>
            <w:hideMark/>
          </w:tcPr>
          <w:p w:rsidR="00A314F5" w:rsidRPr="00562B1D" w:rsidRDefault="00A314F5" w:rsidP="002C04C2">
            <w:pPr>
              <w:spacing w:after="0" w:line="276" w:lineRule="auto"/>
              <w:rPr>
                <w:rFonts w:ascii="Calibri" w:eastAsia="Calibri" w:hAnsi="Calibri" w:cs="Times New Roman"/>
                <w:i/>
                <w:sz w:val="20"/>
                <w:szCs w:val="20"/>
              </w:rPr>
            </w:pPr>
          </w:p>
        </w:tc>
        <w:tc>
          <w:tcPr>
            <w:tcW w:w="4828" w:type="dxa"/>
            <w:vMerge/>
            <w:tcBorders>
              <w:top w:val="nil"/>
              <w:left w:val="single" w:sz="4" w:space="0" w:color="000000"/>
              <w:bottom w:val="single" w:sz="4" w:space="0" w:color="000000"/>
              <w:right w:val="nil"/>
            </w:tcBorders>
            <w:vAlign w:val="center"/>
            <w:hideMark/>
          </w:tcPr>
          <w:p w:rsidR="00A314F5" w:rsidRPr="00562B1D" w:rsidRDefault="00A314F5" w:rsidP="002C04C2">
            <w:pPr>
              <w:spacing w:after="0" w:line="276" w:lineRule="auto"/>
              <w:rPr>
                <w:rFonts w:ascii="Calibri" w:eastAsia="Calibri" w:hAnsi="Calibri" w:cs="Times New Roman"/>
                <w:i/>
                <w:sz w:val="20"/>
                <w:szCs w:val="20"/>
              </w:rPr>
            </w:pPr>
          </w:p>
        </w:tc>
        <w:tc>
          <w:tcPr>
            <w:tcW w:w="989" w:type="dxa"/>
            <w:tcBorders>
              <w:top w:val="single" w:sz="4" w:space="0" w:color="000000"/>
              <w:left w:val="single" w:sz="4" w:space="0" w:color="000000"/>
              <w:bottom w:val="single" w:sz="4" w:space="0" w:color="000000"/>
              <w:right w:val="nil"/>
            </w:tcBorders>
            <w:shd w:val="clear" w:color="auto" w:fill="FFFFFF"/>
            <w:vAlign w:val="center"/>
            <w:hideMark/>
          </w:tcPr>
          <w:p w:rsidR="00A314F5" w:rsidRPr="00562B1D" w:rsidRDefault="00A314F5" w:rsidP="002C04C2">
            <w:pPr>
              <w:spacing w:line="252" w:lineRule="auto"/>
              <w:ind w:firstLine="34"/>
              <w:jc w:val="center"/>
              <w:rPr>
                <w:rFonts w:ascii="Calibri" w:eastAsia="Calibri" w:hAnsi="Calibri" w:cs="Times New Roman"/>
                <w:i/>
                <w:sz w:val="20"/>
                <w:szCs w:val="20"/>
              </w:rPr>
            </w:pPr>
            <w:r w:rsidRPr="00562B1D">
              <w:rPr>
                <w:rFonts w:ascii="Calibri" w:eastAsia="Calibri" w:hAnsi="Calibri" w:cs="Times New Roman"/>
                <w:i/>
                <w:sz w:val="20"/>
                <w:szCs w:val="20"/>
              </w:rPr>
              <w:t>Л</w:t>
            </w:r>
          </w:p>
        </w:tc>
        <w:tc>
          <w:tcPr>
            <w:tcW w:w="922" w:type="dxa"/>
            <w:tcBorders>
              <w:top w:val="single" w:sz="4" w:space="0" w:color="000000"/>
              <w:left w:val="single" w:sz="4" w:space="0" w:color="000000"/>
              <w:bottom w:val="single" w:sz="4" w:space="0" w:color="000000"/>
              <w:right w:val="nil"/>
            </w:tcBorders>
            <w:shd w:val="clear" w:color="auto" w:fill="FFFFFF"/>
            <w:vAlign w:val="center"/>
            <w:hideMark/>
          </w:tcPr>
          <w:p w:rsidR="00A314F5" w:rsidRPr="00562B1D" w:rsidRDefault="00A314F5" w:rsidP="002C04C2">
            <w:pPr>
              <w:spacing w:line="252" w:lineRule="auto"/>
              <w:ind w:firstLine="34"/>
              <w:jc w:val="center"/>
              <w:rPr>
                <w:rFonts w:ascii="Calibri" w:eastAsia="Calibri" w:hAnsi="Calibri" w:cs="Times New Roman"/>
                <w:i/>
                <w:sz w:val="20"/>
                <w:szCs w:val="20"/>
              </w:rPr>
            </w:pPr>
            <w:r w:rsidRPr="00562B1D">
              <w:rPr>
                <w:rFonts w:ascii="Calibri" w:eastAsia="Calibri" w:hAnsi="Calibri" w:cs="Times New Roman"/>
                <w:i/>
                <w:sz w:val="20"/>
                <w:szCs w:val="20"/>
              </w:rPr>
              <w:t>ЛР</w:t>
            </w:r>
          </w:p>
        </w:tc>
        <w:tc>
          <w:tcPr>
            <w:tcW w:w="922" w:type="dxa"/>
            <w:tcBorders>
              <w:top w:val="single" w:sz="4" w:space="0" w:color="000000"/>
              <w:left w:val="single" w:sz="4" w:space="0" w:color="000000"/>
              <w:bottom w:val="single" w:sz="4" w:space="0" w:color="000000"/>
              <w:right w:val="nil"/>
            </w:tcBorders>
            <w:shd w:val="clear" w:color="auto" w:fill="FFFFFF"/>
            <w:vAlign w:val="center"/>
            <w:hideMark/>
          </w:tcPr>
          <w:p w:rsidR="00A314F5" w:rsidRPr="00562B1D" w:rsidRDefault="00A314F5" w:rsidP="002C04C2">
            <w:pPr>
              <w:spacing w:line="252" w:lineRule="auto"/>
              <w:ind w:firstLine="34"/>
              <w:jc w:val="center"/>
              <w:rPr>
                <w:rFonts w:ascii="Calibri" w:eastAsia="Calibri" w:hAnsi="Calibri" w:cs="Times New Roman"/>
                <w:i/>
                <w:sz w:val="20"/>
                <w:szCs w:val="20"/>
              </w:rPr>
            </w:pPr>
            <w:r w:rsidRPr="00562B1D">
              <w:rPr>
                <w:rFonts w:ascii="Calibri" w:eastAsia="Calibri" w:hAnsi="Calibri" w:cs="Times New Roman"/>
                <w:i/>
                <w:sz w:val="20"/>
                <w:szCs w:val="20"/>
              </w:rPr>
              <w:t>ПЗ</w:t>
            </w:r>
          </w:p>
        </w:tc>
        <w:tc>
          <w:tcPr>
            <w:tcW w:w="627" w:type="dxa"/>
            <w:tcBorders>
              <w:top w:val="single" w:sz="4" w:space="0" w:color="000000"/>
              <w:left w:val="single" w:sz="4" w:space="0" w:color="000000"/>
              <w:bottom w:val="single" w:sz="4" w:space="0" w:color="000000"/>
              <w:right w:val="nil"/>
            </w:tcBorders>
            <w:shd w:val="clear" w:color="auto" w:fill="FFFFFF"/>
            <w:vAlign w:val="center"/>
            <w:hideMark/>
          </w:tcPr>
          <w:p w:rsidR="00A314F5" w:rsidRPr="00562B1D" w:rsidRDefault="00A314F5" w:rsidP="002C04C2">
            <w:pPr>
              <w:spacing w:line="252" w:lineRule="auto"/>
              <w:ind w:firstLine="34"/>
              <w:jc w:val="center"/>
              <w:rPr>
                <w:rFonts w:ascii="Calibri" w:eastAsia="Calibri" w:hAnsi="Calibri" w:cs="Times New Roman"/>
                <w:i/>
                <w:sz w:val="20"/>
                <w:szCs w:val="20"/>
              </w:rPr>
            </w:pPr>
            <w:r w:rsidRPr="00562B1D">
              <w:rPr>
                <w:rFonts w:ascii="Calibri" w:eastAsia="Calibri" w:hAnsi="Calibri" w:cs="Times New Roman"/>
                <w:i/>
                <w:sz w:val="20"/>
                <w:szCs w:val="20"/>
              </w:rPr>
              <w:t>КСР</w:t>
            </w:r>
          </w:p>
        </w:tc>
        <w:tc>
          <w:tcPr>
            <w:tcW w:w="525" w:type="dxa"/>
            <w:vMerge/>
            <w:tcBorders>
              <w:top w:val="nil"/>
              <w:left w:val="single" w:sz="4" w:space="0" w:color="000000"/>
              <w:bottom w:val="single" w:sz="4" w:space="0" w:color="000000"/>
              <w:right w:val="nil"/>
            </w:tcBorders>
            <w:vAlign w:val="center"/>
            <w:hideMark/>
          </w:tcPr>
          <w:p w:rsidR="00A314F5" w:rsidRPr="00562B1D" w:rsidRDefault="00A314F5" w:rsidP="002C04C2">
            <w:pPr>
              <w:spacing w:after="0" w:line="276" w:lineRule="auto"/>
              <w:rPr>
                <w:rFonts w:ascii="Calibri" w:eastAsia="Calibri" w:hAnsi="Calibri" w:cs="Times New Roman"/>
                <w:i/>
                <w:sz w:val="20"/>
                <w:szCs w:val="20"/>
              </w:rPr>
            </w:pPr>
          </w:p>
        </w:tc>
        <w:tc>
          <w:tcPr>
            <w:tcW w:w="1730" w:type="dxa"/>
            <w:vMerge/>
            <w:tcBorders>
              <w:top w:val="single" w:sz="4" w:space="0" w:color="000000"/>
              <w:left w:val="single" w:sz="4" w:space="0" w:color="000000"/>
              <w:bottom w:val="single" w:sz="4" w:space="0" w:color="000000"/>
              <w:right w:val="single" w:sz="4" w:space="0" w:color="000000"/>
            </w:tcBorders>
            <w:vAlign w:val="center"/>
            <w:hideMark/>
          </w:tcPr>
          <w:p w:rsidR="00A314F5" w:rsidRPr="00562B1D" w:rsidRDefault="00A314F5" w:rsidP="002C04C2">
            <w:pPr>
              <w:spacing w:after="0" w:line="276" w:lineRule="auto"/>
              <w:rPr>
                <w:rFonts w:ascii="Calibri" w:eastAsia="Calibri" w:hAnsi="Calibri" w:cs="Times New Roman"/>
              </w:rPr>
            </w:pPr>
          </w:p>
        </w:tc>
      </w:tr>
      <w:tr w:rsidR="00A314F5" w:rsidRPr="00562B1D" w:rsidTr="002C04C2">
        <w:trPr>
          <w:trHeight w:val="190"/>
          <w:tblHeader/>
        </w:trPr>
        <w:tc>
          <w:tcPr>
            <w:tcW w:w="9640" w:type="dxa"/>
            <w:gridSpan w:val="9"/>
            <w:tcBorders>
              <w:top w:val="single" w:sz="4" w:space="0" w:color="000000"/>
              <w:left w:val="single" w:sz="4" w:space="0" w:color="000000"/>
              <w:bottom w:val="single" w:sz="4" w:space="0" w:color="000000"/>
              <w:right w:val="single" w:sz="4" w:space="0" w:color="000000"/>
            </w:tcBorders>
            <w:shd w:val="clear" w:color="auto" w:fill="FFFFFF"/>
            <w:hideMark/>
          </w:tcPr>
          <w:p w:rsidR="00A314F5" w:rsidRPr="00562B1D" w:rsidRDefault="00A314F5" w:rsidP="002C04C2">
            <w:pPr>
              <w:spacing w:line="252" w:lineRule="auto"/>
              <w:ind w:firstLine="567"/>
              <w:jc w:val="center"/>
              <w:rPr>
                <w:rFonts w:ascii="Calibri" w:eastAsia="Calibri" w:hAnsi="Calibri" w:cs="Times New Roman"/>
              </w:rPr>
            </w:pPr>
            <w:r w:rsidRPr="00562B1D">
              <w:rPr>
                <w:rFonts w:ascii="Calibri" w:eastAsia="Calibri" w:hAnsi="Calibri" w:cs="Times New Roman"/>
                <w:b/>
                <w:i/>
                <w:sz w:val="20"/>
                <w:szCs w:val="20"/>
              </w:rPr>
              <w:t>Очная форма обучения</w:t>
            </w:r>
          </w:p>
        </w:tc>
      </w:tr>
      <w:tr w:rsidR="00A314F5" w:rsidRPr="00562B1D" w:rsidTr="002C04C2">
        <w:tc>
          <w:tcPr>
            <w:tcW w:w="923" w:type="dxa"/>
            <w:tcBorders>
              <w:top w:val="single" w:sz="4" w:space="0" w:color="000000"/>
              <w:left w:val="single" w:sz="4" w:space="0" w:color="000000"/>
              <w:bottom w:val="single" w:sz="4" w:space="0" w:color="000000"/>
              <w:right w:val="nil"/>
            </w:tcBorders>
            <w:shd w:val="clear" w:color="auto" w:fill="FFFFFF"/>
            <w:vAlign w:val="center"/>
            <w:hideMark/>
          </w:tcPr>
          <w:p w:rsidR="00A314F5" w:rsidRPr="00562B1D" w:rsidRDefault="00A314F5" w:rsidP="002C04C2">
            <w:pPr>
              <w:spacing w:line="252" w:lineRule="auto"/>
              <w:ind w:left="-36" w:firstLine="36"/>
              <w:jc w:val="both"/>
              <w:rPr>
                <w:rFonts w:ascii="Calibri" w:eastAsia="Calibri" w:hAnsi="Calibri" w:cs="Times New Roman"/>
                <w:color w:val="000000"/>
              </w:rPr>
            </w:pPr>
            <w:r w:rsidRPr="00562B1D">
              <w:rPr>
                <w:rFonts w:ascii="Calibri" w:eastAsia="Calibri" w:hAnsi="Calibri" w:cs="Times New Roman"/>
                <w:sz w:val="20"/>
                <w:szCs w:val="20"/>
              </w:rPr>
              <w:t>1</w:t>
            </w:r>
          </w:p>
        </w:tc>
        <w:tc>
          <w:tcPr>
            <w:tcW w:w="2159" w:type="dxa"/>
            <w:tcBorders>
              <w:top w:val="single" w:sz="4" w:space="0" w:color="000000"/>
              <w:left w:val="single" w:sz="4" w:space="0" w:color="000000"/>
              <w:bottom w:val="single" w:sz="4" w:space="0" w:color="000000"/>
              <w:right w:val="nil"/>
            </w:tcBorders>
            <w:hideMark/>
          </w:tcPr>
          <w:p w:rsidR="00A314F5" w:rsidRPr="00562B1D" w:rsidRDefault="00A314F5" w:rsidP="002C04C2">
            <w:pPr>
              <w:suppressAutoHyphens/>
              <w:spacing w:after="0" w:line="276" w:lineRule="auto"/>
              <w:rPr>
                <w:rFonts w:ascii="Times New Roman" w:eastAsia="Times New Roman" w:hAnsi="Times New Roman" w:cs="Times New Roman"/>
                <w:bCs/>
                <w:sz w:val="18"/>
                <w:szCs w:val="24"/>
                <w:lang w:eastAsia="ar-SA"/>
              </w:rPr>
            </w:pPr>
            <w:r w:rsidRPr="00562B1D">
              <w:rPr>
                <w:rFonts w:ascii="Times New Roman" w:eastAsia="Times New Roman" w:hAnsi="Times New Roman" w:cs="Times New Roman"/>
                <w:color w:val="000000"/>
                <w:sz w:val="24"/>
                <w:szCs w:val="24"/>
                <w:lang w:eastAsia="ar-SA"/>
              </w:rPr>
              <w:t>Теоретическая информатика</w:t>
            </w:r>
          </w:p>
        </w:tc>
        <w:tc>
          <w:tcPr>
            <w:tcW w:w="843" w:type="dxa"/>
            <w:tcBorders>
              <w:top w:val="single" w:sz="4" w:space="0" w:color="000000"/>
              <w:left w:val="single" w:sz="4" w:space="0" w:color="000000"/>
              <w:bottom w:val="single" w:sz="4" w:space="0" w:color="000000"/>
              <w:right w:val="nil"/>
            </w:tcBorders>
            <w:shd w:val="clear" w:color="auto" w:fill="FFFFFF"/>
            <w:vAlign w:val="center"/>
            <w:hideMark/>
          </w:tcPr>
          <w:p w:rsidR="00A314F5" w:rsidRPr="00562B1D" w:rsidRDefault="00A314F5" w:rsidP="002C04C2">
            <w:pPr>
              <w:tabs>
                <w:tab w:val="center" w:pos="4153"/>
                <w:tab w:val="right" w:pos="8306"/>
              </w:tabs>
              <w:spacing w:after="200" w:line="276" w:lineRule="auto"/>
              <w:jc w:val="right"/>
              <w:rPr>
                <w:rFonts w:ascii="Calibri" w:eastAsia="Calibri" w:hAnsi="Calibri" w:cs="Times New Roman"/>
                <w:bCs/>
              </w:rPr>
            </w:pPr>
            <w:r w:rsidRPr="00562B1D">
              <w:rPr>
                <w:rFonts w:ascii="Calibri" w:eastAsia="Calibri" w:hAnsi="Calibri" w:cs="Times New Roman"/>
                <w:bCs/>
              </w:rPr>
              <w:t>12</w:t>
            </w:r>
          </w:p>
        </w:tc>
        <w:tc>
          <w:tcPr>
            <w:tcW w:w="989" w:type="dxa"/>
            <w:tcBorders>
              <w:top w:val="single" w:sz="4" w:space="0" w:color="000000"/>
              <w:left w:val="single" w:sz="4" w:space="0" w:color="000000"/>
              <w:bottom w:val="single" w:sz="4" w:space="0" w:color="000000"/>
              <w:right w:val="nil"/>
            </w:tcBorders>
            <w:shd w:val="clear" w:color="auto" w:fill="FFFFFF"/>
            <w:vAlign w:val="center"/>
          </w:tcPr>
          <w:p w:rsidR="00A314F5" w:rsidRPr="00562B1D" w:rsidRDefault="00A314F5" w:rsidP="002C04C2">
            <w:pPr>
              <w:tabs>
                <w:tab w:val="center" w:pos="4153"/>
                <w:tab w:val="right" w:pos="8306"/>
              </w:tabs>
              <w:snapToGrid w:val="0"/>
              <w:spacing w:after="200" w:line="276" w:lineRule="auto"/>
              <w:jc w:val="right"/>
              <w:rPr>
                <w:rFonts w:ascii="Calibri" w:eastAsia="Calibri" w:hAnsi="Calibri" w:cs="Times New Roman"/>
                <w:bCs/>
              </w:rPr>
            </w:pPr>
          </w:p>
        </w:tc>
        <w:tc>
          <w:tcPr>
            <w:tcW w:w="922" w:type="dxa"/>
            <w:tcBorders>
              <w:top w:val="single" w:sz="4" w:space="0" w:color="000000"/>
              <w:left w:val="single" w:sz="4" w:space="0" w:color="000000"/>
              <w:bottom w:val="single" w:sz="4" w:space="0" w:color="000000"/>
              <w:right w:val="nil"/>
            </w:tcBorders>
            <w:shd w:val="clear" w:color="auto" w:fill="FFFFFF"/>
          </w:tcPr>
          <w:p w:rsidR="00A314F5" w:rsidRPr="00562B1D" w:rsidRDefault="00A314F5" w:rsidP="002C04C2">
            <w:pPr>
              <w:snapToGrid w:val="0"/>
              <w:spacing w:line="252" w:lineRule="auto"/>
              <w:jc w:val="center"/>
              <w:rPr>
                <w:rFonts w:ascii="Calibri" w:eastAsia="Calibri" w:hAnsi="Calibri" w:cs="Times New Roman"/>
                <w:sz w:val="20"/>
                <w:szCs w:val="20"/>
              </w:rPr>
            </w:pPr>
          </w:p>
        </w:tc>
        <w:tc>
          <w:tcPr>
            <w:tcW w:w="922" w:type="dxa"/>
            <w:tcBorders>
              <w:top w:val="single" w:sz="4" w:space="0" w:color="000000"/>
              <w:left w:val="single" w:sz="4" w:space="0" w:color="000000"/>
              <w:bottom w:val="single" w:sz="4" w:space="0" w:color="000000"/>
              <w:right w:val="nil"/>
            </w:tcBorders>
            <w:shd w:val="clear" w:color="auto" w:fill="FFFFFF"/>
            <w:vAlign w:val="center"/>
            <w:hideMark/>
          </w:tcPr>
          <w:p w:rsidR="00A314F5" w:rsidRPr="00562B1D" w:rsidRDefault="00A314F5" w:rsidP="002C04C2">
            <w:pPr>
              <w:tabs>
                <w:tab w:val="center" w:pos="4153"/>
                <w:tab w:val="right" w:pos="8306"/>
              </w:tabs>
              <w:spacing w:after="200" w:line="276" w:lineRule="auto"/>
              <w:jc w:val="right"/>
              <w:rPr>
                <w:rFonts w:ascii="Calibri" w:eastAsia="Calibri" w:hAnsi="Calibri" w:cs="Times New Roman"/>
                <w:sz w:val="20"/>
                <w:szCs w:val="20"/>
              </w:rPr>
            </w:pPr>
            <w:r w:rsidRPr="00562B1D">
              <w:rPr>
                <w:rFonts w:ascii="Calibri" w:eastAsia="Calibri" w:hAnsi="Calibri" w:cs="Times New Roman"/>
                <w:bCs/>
              </w:rPr>
              <w:t>4</w:t>
            </w:r>
          </w:p>
        </w:tc>
        <w:tc>
          <w:tcPr>
            <w:tcW w:w="627" w:type="dxa"/>
            <w:tcBorders>
              <w:top w:val="single" w:sz="4" w:space="0" w:color="000000"/>
              <w:left w:val="single" w:sz="4" w:space="0" w:color="000000"/>
              <w:bottom w:val="single" w:sz="4" w:space="0" w:color="000000"/>
              <w:right w:val="nil"/>
            </w:tcBorders>
            <w:shd w:val="clear" w:color="auto" w:fill="FFFFFF"/>
          </w:tcPr>
          <w:p w:rsidR="00A314F5" w:rsidRPr="00562B1D" w:rsidRDefault="00A314F5" w:rsidP="002C04C2">
            <w:pPr>
              <w:snapToGrid w:val="0"/>
              <w:spacing w:line="252" w:lineRule="auto"/>
              <w:jc w:val="center"/>
              <w:rPr>
                <w:rFonts w:ascii="Calibri" w:eastAsia="Calibri" w:hAnsi="Calibri" w:cs="Times New Roman"/>
                <w:sz w:val="20"/>
                <w:szCs w:val="20"/>
              </w:rPr>
            </w:pPr>
          </w:p>
        </w:tc>
        <w:tc>
          <w:tcPr>
            <w:tcW w:w="525" w:type="dxa"/>
            <w:tcBorders>
              <w:top w:val="single" w:sz="4" w:space="0" w:color="000000"/>
              <w:left w:val="single" w:sz="4" w:space="0" w:color="000000"/>
              <w:bottom w:val="single" w:sz="4" w:space="0" w:color="000000"/>
              <w:right w:val="nil"/>
            </w:tcBorders>
            <w:shd w:val="clear" w:color="auto" w:fill="FFFFFF"/>
            <w:vAlign w:val="center"/>
            <w:hideMark/>
          </w:tcPr>
          <w:p w:rsidR="00A314F5" w:rsidRPr="00562B1D" w:rsidRDefault="00A314F5" w:rsidP="002C04C2">
            <w:pPr>
              <w:spacing w:line="252" w:lineRule="auto"/>
              <w:jc w:val="right"/>
              <w:rPr>
                <w:rFonts w:ascii="Calibri" w:eastAsia="Calibri" w:hAnsi="Calibri" w:cs="Times New Roman"/>
                <w:color w:val="000000"/>
              </w:rPr>
            </w:pPr>
            <w:r w:rsidRPr="00562B1D">
              <w:rPr>
                <w:rFonts w:ascii="Calibri" w:eastAsia="Calibri" w:hAnsi="Calibri" w:cs="Times New Roman"/>
                <w:sz w:val="20"/>
                <w:szCs w:val="20"/>
              </w:rPr>
              <w:t>8</w:t>
            </w:r>
          </w:p>
        </w:tc>
        <w:tc>
          <w:tcPr>
            <w:tcW w:w="1730" w:type="dxa"/>
            <w:tcBorders>
              <w:top w:val="single" w:sz="4" w:space="0" w:color="000000"/>
              <w:left w:val="single" w:sz="4" w:space="0" w:color="000000"/>
              <w:bottom w:val="single" w:sz="4" w:space="0" w:color="000000"/>
              <w:right w:val="single" w:sz="4" w:space="0" w:color="000000"/>
            </w:tcBorders>
            <w:hideMark/>
          </w:tcPr>
          <w:p w:rsidR="00A314F5" w:rsidRPr="00562B1D" w:rsidRDefault="00A314F5" w:rsidP="002C04C2">
            <w:pPr>
              <w:suppressAutoHyphens/>
              <w:spacing w:after="0" w:line="276" w:lineRule="auto"/>
              <w:jc w:val="center"/>
              <w:rPr>
                <w:rFonts w:ascii="Times New Roman" w:eastAsia="Times New Roman" w:hAnsi="Times New Roman" w:cs="Times New Roman"/>
                <w:bCs/>
                <w:sz w:val="18"/>
                <w:szCs w:val="24"/>
                <w:lang w:eastAsia="ar-SA"/>
              </w:rPr>
            </w:pPr>
            <w:r w:rsidRPr="00562B1D">
              <w:rPr>
                <w:rFonts w:ascii="Times New Roman" w:eastAsia="Times New Roman" w:hAnsi="Times New Roman" w:cs="Times New Roman"/>
                <w:bCs/>
                <w:color w:val="000000"/>
                <w:sz w:val="24"/>
                <w:szCs w:val="24"/>
                <w:lang w:eastAsia="ar-SA"/>
              </w:rPr>
              <w:t>УО, ДЗ</w:t>
            </w:r>
          </w:p>
        </w:tc>
      </w:tr>
      <w:tr w:rsidR="00A314F5" w:rsidRPr="00562B1D" w:rsidTr="002C04C2">
        <w:tc>
          <w:tcPr>
            <w:tcW w:w="923" w:type="dxa"/>
            <w:tcBorders>
              <w:top w:val="single" w:sz="4" w:space="0" w:color="000000"/>
              <w:left w:val="single" w:sz="4" w:space="0" w:color="000000"/>
              <w:bottom w:val="single" w:sz="4" w:space="0" w:color="000000"/>
              <w:right w:val="nil"/>
            </w:tcBorders>
            <w:shd w:val="clear" w:color="auto" w:fill="FFFFFF"/>
            <w:vAlign w:val="center"/>
            <w:hideMark/>
          </w:tcPr>
          <w:p w:rsidR="00A314F5" w:rsidRPr="00562B1D" w:rsidRDefault="00A314F5" w:rsidP="002C04C2">
            <w:pPr>
              <w:spacing w:line="252" w:lineRule="auto"/>
              <w:ind w:left="-36" w:firstLine="36"/>
              <w:jc w:val="both"/>
              <w:rPr>
                <w:rFonts w:ascii="Calibri" w:eastAsia="Calibri" w:hAnsi="Calibri" w:cs="Times New Roman"/>
              </w:rPr>
            </w:pPr>
            <w:r w:rsidRPr="00562B1D">
              <w:rPr>
                <w:rFonts w:ascii="Calibri" w:eastAsia="Calibri" w:hAnsi="Calibri" w:cs="Times New Roman"/>
                <w:sz w:val="20"/>
                <w:szCs w:val="20"/>
              </w:rPr>
              <w:t>2</w:t>
            </w:r>
          </w:p>
        </w:tc>
        <w:tc>
          <w:tcPr>
            <w:tcW w:w="2159" w:type="dxa"/>
            <w:tcBorders>
              <w:top w:val="single" w:sz="4" w:space="0" w:color="000000"/>
              <w:left w:val="single" w:sz="4" w:space="0" w:color="000000"/>
              <w:bottom w:val="single" w:sz="4" w:space="0" w:color="000000"/>
              <w:right w:val="nil"/>
            </w:tcBorders>
            <w:hideMark/>
          </w:tcPr>
          <w:p w:rsidR="00A314F5" w:rsidRPr="00562B1D" w:rsidRDefault="00A314F5" w:rsidP="002C04C2">
            <w:pPr>
              <w:suppressAutoHyphens/>
              <w:spacing w:after="0" w:line="276" w:lineRule="auto"/>
              <w:rPr>
                <w:rFonts w:ascii="Times New Roman" w:eastAsia="Times New Roman" w:hAnsi="Times New Roman" w:cs="Times New Roman"/>
                <w:bCs/>
                <w:sz w:val="18"/>
                <w:szCs w:val="24"/>
                <w:lang w:eastAsia="ar-SA"/>
              </w:rPr>
            </w:pPr>
            <w:r w:rsidRPr="00562B1D">
              <w:rPr>
                <w:rFonts w:ascii="Times New Roman" w:eastAsia="Times New Roman" w:hAnsi="Times New Roman" w:cs="Times New Roman"/>
                <w:sz w:val="24"/>
                <w:szCs w:val="24"/>
                <w:lang w:eastAsia="ar-SA"/>
              </w:rPr>
              <w:t>Информационная технология подготовки текстовых документов</w:t>
            </w:r>
          </w:p>
        </w:tc>
        <w:tc>
          <w:tcPr>
            <w:tcW w:w="843" w:type="dxa"/>
            <w:tcBorders>
              <w:top w:val="single" w:sz="4" w:space="0" w:color="000000"/>
              <w:left w:val="single" w:sz="4" w:space="0" w:color="000000"/>
              <w:bottom w:val="single" w:sz="4" w:space="0" w:color="000000"/>
              <w:right w:val="nil"/>
            </w:tcBorders>
            <w:shd w:val="clear" w:color="auto" w:fill="FFFFFF"/>
            <w:vAlign w:val="center"/>
            <w:hideMark/>
          </w:tcPr>
          <w:p w:rsidR="00A314F5" w:rsidRPr="00562B1D" w:rsidRDefault="00A314F5" w:rsidP="002C04C2">
            <w:pPr>
              <w:tabs>
                <w:tab w:val="center" w:pos="4153"/>
                <w:tab w:val="right" w:pos="8306"/>
              </w:tabs>
              <w:spacing w:after="200" w:line="276" w:lineRule="auto"/>
              <w:jc w:val="right"/>
              <w:rPr>
                <w:rFonts w:ascii="Calibri" w:eastAsia="Calibri" w:hAnsi="Calibri" w:cs="Times New Roman"/>
                <w:bCs/>
              </w:rPr>
            </w:pPr>
            <w:r w:rsidRPr="00562B1D">
              <w:rPr>
                <w:rFonts w:ascii="Calibri" w:eastAsia="Calibri" w:hAnsi="Calibri" w:cs="Times New Roman"/>
                <w:bCs/>
              </w:rPr>
              <w:t>24</w:t>
            </w:r>
          </w:p>
        </w:tc>
        <w:tc>
          <w:tcPr>
            <w:tcW w:w="989" w:type="dxa"/>
            <w:tcBorders>
              <w:top w:val="single" w:sz="4" w:space="0" w:color="000000"/>
              <w:left w:val="single" w:sz="4" w:space="0" w:color="000000"/>
              <w:bottom w:val="single" w:sz="4" w:space="0" w:color="000000"/>
              <w:right w:val="nil"/>
            </w:tcBorders>
            <w:shd w:val="clear" w:color="auto" w:fill="FFFFFF"/>
            <w:vAlign w:val="center"/>
          </w:tcPr>
          <w:p w:rsidR="00A314F5" w:rsidRPr="00562B1D" w:rsidRDefault="00A314F5" w:rsidP="002C04C2">
            <w:pPr>
              <w:tabs>
                <w:tab w:val="center" w:pos="4153"/>
                <w:tab w:val="right" w:pos="8306"/>
              </w:tabs>
              <w:snapToGrid w:val="0"/>
              <w:spacing w:after="200" w:line="276" w:lineRule="auto"/>
              <w:jc w:val="right"/>
              <w:rPr>
                <w:rFonts w:ascii="Calibri" w:eastAsia="Calibri" w:hAnsi="Calibri" w:cs="Times New Roman"/>
                <w:bCs/>
              </w:rPr>
            </w:pPr>
          </w:p>
        </w:tc>
        <w:tc>
          <w:tcPr>
            <w:tcW w:w="922" w:type="dxa"/>
            <w:tcBorders>
              <w:top w:val="single" w:sz="4" w:space="0" w:color="000000"/>
              <w:left w:val="single" w:sz="4" w:space="0" w:color="000000"/>
              <w:bottom w:val="single" w:sz="4" w:space="0" w:color="000000"/>
              <w:right w:val="nil"/>
            </w:tcBorders>
            <w:shd w:val="clear" w:color="auto" w:fill="FFFFFF"/>
          </w:tcPr>
          <w:p w:rsidR="00A314F5" w:rsidRPr="00562B1D" w:rsidRDefault="00A314F5" w:rsidP="002C04C2">
            <w:pPr>
              <w:snapToGrid w:val="0"/>
              <w:spacing w:line="252" w:lineRule="auto"/>
              <w:jc w:val="center"/>
              <w:rPr>
                <w:rFonts w:ascii="Calibri" w:eastAsia="Calibri" w:hAnsi="Calibri" w:cs="Times New Roman"/>
                <w:sz w:val="20"/>
                <w:szCs w:val="20"/>
              </w:rPr>
            </w:pPr>
          </w:p>
        </w:tc>
        <w:tc>
          <w:tcPr>
            <w:tcW w:w="922" w:type="dxa"/>
            <w:tcBorders>
              <w:top w:val="single" w:sz="4" w:space="0" w:color="000000"/>
              <w:left w:val="single" w:sz="4" w:space="0" w:color="000000"/>
              <w:bottom w:val="single" w:sz="4" w:space="0" w:color="000000"/>
              <w:right w:val="nil"/>
            </w:tcBorders>
            <w:shd w:val="clear" w:color="auto" w:fill="FFFFFF"/>
            <w:vAlign w:val="center"/>
            <w:hideMark/>
          </w:tcPr>
          <w:p w:rsidR="00A314F5" w:rsidRPr="00562B1D" w:rsidRDefault="00A314F5" w:rsidP="002C04C2">
            <w:pPr>
              <w:tabs>
                <w:tab w:val="center" w:pos="4153"/>
                <w:tab w:val="right" w:pos="8306"/>
              </w:tabs>
              <w:spacing w:after="200" w:line="276" w:lineRule="auto"/>
              <w:jc w:val="right"/>
              <w:rPr>
                <w:rFonts w:ascii="Calibri" w:eastAsia="Calibri" w:hAnsi="Calibri" w:cs="Times New Roman"/>
                <w:sz w:val="20"/>
                <w:szCs w:val="20"/>
              </w:rPr>
            </w:pPr>
            <w:r w:rsidRPr="00562B1D">
              <w:rPr>
                <w:rFonts w:ascii="Calibri" w:eastAsia="Calibri" w:hAnsi="Calibri" w:cs="Times New Roman"/>
                <w:bCs/>
              </w:rPr>
              <w:t>8</w:t>
            </w:r>
          </w:p>
        </w:tc>
        <w:tc>
          <w:tcPr>
            <w:tcW w:w="627" w:type="dxa"/>
            <w:tcBorders>
              <w:top w:val="single" w:sz="4" w:space="0" w:color="000000"/>
              <w:left w:val="single" w:sz="4" w:space="0" w:color="000000"/>
              <w:bottom w:val="single" w:sz="4" w:space="0" w:color="000000"/>
              <w:right w:val="nil"/>
            </w:tcBorders>
            <w:shd w:val="clear" w:color="auto" w:fill="FFFFFF"/>
          </w:tcPr>
          <w:p w:rsidR="00A314F5" w:rsidRPr="00562B1D" w:rsidRDefault="00A314F5" w:rsidP="002C04C2">
            <w:pPr>
              <w:snapToGrid w:val="0"/>
              <w:spacing w:line="252" w:lineRule="auto"/>
              <w:jc w:val="center"/>
              <w:rPr>
                <w:rFonts w:ascii="Calibri" w:eastAsia="Calibri" w:hAnsi="Calibri" w:cs="Times New Roman"/>
                <w:sz w:val="20"/>
                <w:szCs w:val="20"/>
              </w:rPr>
            </w:pPr>
          </w:p>
        </w:tc>
        <w:tc>
          <w:tcPr>
            <w:tcW w:w="525" w:type="dxa"/>
            <w:tcBorders>
              <w:top w:val="single" w:sz="4" w:space="0" w:color="000000"/>
              <w:left w:val="single" w:sz="4" w:space="0" w:color="000000"/>
              <w:bottom w:val="single" w:sz="4" w:space="0" w:color="000000"/>
              <w:right w:val="nil"/>
            </w:tcBorders>
            <w:shd w:val="clear" w:color="auto" w:fill="FFFFFF"/>
            <w:vAlign w:val="center"/>
            <w:hideMark/>
          </w:tcPr>
          <w:p w:rsidR="00A314F5" w:rsidRPr="00562B1D" w:rsidRDefault="00A314F5" w:rsidP="002C04C2">
            <w:pPr>
              <w:spacing w:line="252" w:lineRule="auto"/>
              <w:jc w:val="right"/>
              <w:rPr>
                <w:rFonts w:ascii="Calibri" w:eastAsia="Calibri" w:hAnsi="Calibri" w:cs="Times New Roman"/>
                <w:color w:val="000000"/>
              </w:rPr>
            </w:pPr>
            <w:r w:rsidRPr="00562B1D">
              <w:rPr>
                <w:rFonts w:ascii="Calibri" w:eastAsia="Calibri" w:hAnsi="Calibri" w:cs="Times New Roman"/>
                <w:sz w:val="20"/>
                <w:szCs w:val="20"/>
              </w:rPr>
              <w:t>16</w:t>
            </w:r>
          </w:p>
        </w:tc>
        <w:tc>
          <w:tcPr>
            <w:tcW w:w="1730" w:type="dxa"/>
            <w:tcBorders>
              <w:top w:val="single" w:sz="4" w:space="0" w:color="000000"/>
              <w:left w:val="single" w:sz="4" w:space="0" w:color="000000"/>
              <w:bottom w:val="single" w:sz="4" w:space="0" w:color="000000"/>
              <w:right w:val="single" w:sz="4" w:space="0" w:color="000000"/>
            </w:tcBorders>
            <w:hideMark/>
          </w:tcPr>
          <w:p w:rsidR="00A314F5" w:rsidRPr="00562B1D" w:rsidRDefault="00A314F5" w:rsidP="002C04C2">
            <w:pPr>
              <w:suppressAutoHyphens/>
              <w:spacing w:after="0" w:line="276" w:lineRule="auto"/>
              <w:jc w:val="center"/>
              <w:rPr>
                <w:rFonts w:ascii="Times New Roman" w:eastAsia="Times New Roman" w:hAnsi="Times New Roman" w:cs="Times New Roman"/>
                <w:bCs/>
                <w:sz w:val="18"/>
                <w:szCs w:val="24"/>
                <w:lang w:eastAsia="ar-SA"/>
              </w:rPr>
            </w:pPr>
            <w:r w:rsidRPr="00562B1D">
              <w:rPr>
                <w:rFonts w:ascii="Times New Roman" w:eastAsia="Times New Roman" w:hAnsi="Times New Roman" w:cs="Times New Roman"/>
                <w:bCs/>
                <w:color w:val="000000"/>
                <w:sz w:val="24"/>
                <w:szCs w:val="24"/>
                <w:lang w:eastAsia="ar-SA"/>
              </w:rPr>
              <w:t>УО, ДЗ</w:t>
            </w:r>
          </w:p>
        </w:tc>
      </w:tr>
      <w:tr w:rsidR="00A314F5" w:rsidRPr="00562B1D" w:rsidTr="002C04C2">
        <w:tc>
          <w:tcPr>
            <w:tcW w:w="923" w:type="dxa"/>
            <w:tcBorders>
              <w:top w:val="single" w:sz="4" w:space="0" w:color="000000"/>
              <w:left w:val="single" w:sz="4" w:space="0" w:color="000000"/>
              <w:bottom w:val="single" w:sz="4" w:space="0" w:color="000000"/>
              <w:right w:val="nil"/>
            </w:tcBorders>
            <w:shd w:val="clear" w:color="auto" w:fill="FFFFFF"/>
            <w:vAlign w:val="center"/>
            <w:hideMark/>
          </w:tcPr>
          <w:p w:rsidR="00A314F5" w:rsidRPr="00562B1D" w:rsidRDefault="00A314F5" w:rsidP="002C04C2">
            <w:pPr>
              <w:spacing w:line="252" w:lineRule="auto"/>
              <w:ind w:left="-36" w:firstLine="36"/>
              <w:jc w:val="both"/>
              <w:rPr>
                <w:rFonts w:ascii="Calibri" w:eastAsia="Calibri" w:hAnsi="Calibri" w:cs="Times New Roman"/>
                <w:color w:val="000000"/>
              </w:rPr>
            </w:pPr>
            <w:r w:rsidRPr="00562B1D">
              <w:rPr>
                <w:rFonts w:ascii="Calibri" w:eastAsia="Calibri" w:hAnsi="Calibri" w:cs="Times New Roman"/>
                <w:sz w:val="20"/>
                <w:szCs w:val="20"/>
              </w:rPr>
              <w:t>3</w:t>
            </w:r>
          </w:p>
        </w:tc>
        <w:tc>
          <w:tcPr>
            <w:tcW w:w="2159" w:type="dxa"/>
            <w:tcBorders>
              <w:top w:val="single" w:sz="4" w:space="0" w:color="000000"/>
              <w:left w:val="single" w:sz="4" w:space="0" w:color="000000"/>
              <w:bottom w:val="single" w:sz="4" w:space="0" w:color="000000"/>
              <w:right w:val="nil"/>
            </w:tcBorders>
            <w:hideMark/>
          </w:tcPr>
          <w:p w:rsidR="00A314F5" w:rsidRPr="00562B1D" w:rsidRDefault="00A314F5" w:rsidP="002C04C2">
            <w:pPr>
              <w:suppressAutoHyphens/>
              <w:spacing w:after="0" w:line="276" w:lineRule="auto"/>
              <w:rPr>
                <w:rFonts w:ascii="Times New Roman" w:eastAsia="Times New Roman" w:hAnsi="Times New Roman" w:cs="Times New Roman"/>
                <w:bCs/>
                <w:sz w:val="18"/>
                <w:szCs w:val="24"/>
                <w:lang w:eastAsia="ar-SA"/>
              </w:rPr>
            </w:pPr>
            <w:r w:rsidRPr="00562B1D">
              <w:rPr>
                <w:rFonts w:ascii="Times New Roman" w:eastAsia="Times New Roman" w:hAnsi="Times New Roman" w:cs="Times New Roman"/>
                <w:color w:val="000000"/>
                <w:sz w:val="24"/>
                <w:szCs w:val="24"/>
                <w:lang w:eastAsia="ar-SA"/>
              </w:rPr>
              <w:t xml:space="preserve">Информационная технология обработки табличных документов в </w:t>
            </w:r>
            <w:r w:rsidRPr="00562B1D">
              <w:rPr>
                <w:rFonts w:ascii="Times New Roman" w:eastAsia="Times New Roman" w:hAnsi="Times New Roman" w:cs="Times New Roman"/>
                <w:color w:val="000000"/>
                <w:sz w:val="24"/>
                <w:szCs w:val="24"/>
                <w:lang w:val="en-US" w:eastAsia="ar-SA"/>
              </w:rPr>
              <w:t>MS</w:t>
            </w:r>
            <w:r w:rsidRPr="00562B1D">
              <w:rPr>
                <w:rFonts w:ascii="Times New Roman" w:eastAsia="Times New Roman" w:hAnsi="Times New Roman" w:cs="Times New Roman"/>
                <w:color w:val="000000"/>
                <w:sz w:val="24"/>
                <w:szCs w:val="24"/>
                <w:lang w:eastAsia="ar-SA"/>
              </w:rPr>
              <w:t xml:space="preserve"> </w:t>
            </w:r>
            <w:r w:rsidRPr="00562B1D">
              <w:rPr>
                <w:rFonts w:ascii="Times New Roman" w:eastAsia="Times New Roman" w:hAnsi="Times New Roman" w:cs="Times New Roman"/>
                <w:color w:val="000000"/>
                <w:sz w:val="24"/>
                <w:szCs w:val="24"/>
                <w:lang w:val="en-US" w:eastAsia="ar-SA"/>
              </w:rPr>
              <w:t>Excel</w:t>
            </w:r>
          </w:p>
        </w:tc>
        <w:tc>
          <w:tcPr>
            <w:tcW w:w="843" w:type="dxa"/>
            <w:tcBorders>
              <w:top w:val="single" w:sz="4" w:space="0" w:color="000000"/>
              <w:left w:val="single" w:sz="4" w:space="0" w:color="000000"/>
              <w:bottom w:val="single" w:sz="4" w:space="0" w:color="000000"/>
              <w:right w:val="nil"/>
            </w:tcBorders>
            <w:shd w:val="clear" w:color="auto" w:fill="FFFFFF"/>
            <w:vAlign w:val="center"/>
            <w:hideMark/>
          </w:tcPr>
          <w:p w:rsidR="00A314F5" w:rsidRPr="00562B1D" w:rsidRDefault="00A314F5" w:rsidP="002C04C2">
            <w:pPr>
              <w:tabs>
                <w:tab w:val="center" w:pos="4153"/>
                <w:tab w:val="right" w:pos="8306"/>
              </w:tabs>
              <w:spacing w:after="200" w:line="276" w:lineRule="auto"/>
              <w:jc w:val="right"/>
              <w:rPr>
                <w:rFonts w:ascii="Calibri" w:eastAsia="Calibri" w:hAnsi="Calibri" w:cs="Times New Roman"/>
                <w:bCs/>
              </w:rPr>
            </w:pPr>
            <w:r w:rsidRPr="00562B1D">
              <w:rPr>
                <w:rFonts w:ascii="Calibri" w:eastAsia="Calibri" w:hAnsi="Calibri" w:cs="Times New Roman"/>
                <w:bCs/>
              </w:rPr>
              <w:t>24</w:t>
            </w:r>
          </w:p>
        </w:tc>
        <w:tc>
          <w:tcPr>
            <w:tcW w:w="989" w:type="dxa"/>
            <w:tcBorders>
              <w:top w:val="single" w:sz="4" w:space="0" w:color="000000"/>
              <w:left w:val="single" w:sz="4" w:space="0" w:color="000000"/>
              <w:bottom w:val="single" w:sz="4" w:space="0" w:color="000000"/>
              <w:right w:val="nil"/>
            </w:tcBorders>
            <w:shd w:val="clear" w:color="auto" w:fill="FFFFFF"/>
            <w:vAlign w:val="center"/>
          </w:tcPr>
          <w:p w:rsidR="00A314F5" w:rsidRPr="00562B1D" w:rsidRDefault="00A314F5" w:rsidP="002C04C2">
            <w:pPr>
              <w:tabs>
                <w:tab w:val="center" w:pos="4153"/>
                <w:tab w:val="right" w:pos="8306"/>
              </w:tabs>
              <w:snapToGrid w:val="0"/>
              <w:spacing w:after="200" w:line="276" w:lineRule="auto"/>
              <w:jc w:val="right"/>
              <w:rPr>
                <w:rFonts w:ascii="Calibri" w:eastAsia="Calibri" w:hAnsi="Calibri" w:cs="Times New Roman"/>
                <w:bCs/>
              </w:rPr>
            </w:pPr>
          </w:p>
        </w:tc>
        <w:tc>
          <w:tcPr>
            <w:tcW w:w="922" w:type="dxa"/>
            <w:tcBorders>
              <w:top w:val="single" w:sz="4" w:space="0" w:color="000000"/>
              <w:left w:val="single" w:sz="4" w:space="0" w:color="000000"/>
              <w:bottom w:val="single" w:sz="4" w:space="0" w:color="000000"/>
              <w:right w:val="nil"/>
            </w:tcBorders>
            <w:shd w:val="clear" w:color="auto" w:fill="FFFFFF"/>
          </w:tcPr>
          <w:p w:rsidR="00A314F5" w:rsidRPr="00562B1D" w:rsidRDefault="00A314F5" w:rsidP="002C04C2">
            <w:pPr>
              <w:snapToGrid w:val="0"/>
              <w:spacing w:line="252" w:lineRule="auto"/>
              <w:jc w:val="center"/>
              <w:rPr>
                <w:rFonts w:ascii="Calibri" w:eastAsia="Calibri" w:hAnsi="Calibri" w:cs="Times New Roman"/>
                <w:sz w:val="20"/>
                <w:szCs w:val="20"/>
              </w:rPr>
            </w:pPr>
          </w:p>
        </w:tc>
        <w:tc>
          <w:tcPr>
            <w:tcW w:w="922" w:type="dxa"/>
            <w:tcBorders>
              <w:top w:val="single" w:sz="4" w:space="0" w:color="000000"/>
              <w:left w:val="single" w:sz="4" w:space="0" w:color="000000"/>
              <w:bottom w:val="single" w:sz="4" w:space="0" w:color="000000"/>
              <w:right w:val="nil"/>
            </w:tcBorders>
            <w:shd w:val="clear" w:color="auto" w:fill="FFFFFF"/>
            <w:vAlign w:val="center"/>
            <w:hideMark/>
          </w:tcPr>
          <w:p w:rsidR="00A314F5" w:rsidRPr="00562B1D" w:rsidRDefault="00A314F5" w:rsidP="002C04C2">
            <w:pPr>
              <w:tabs>
                <w:tab w:val="center" w:pos="4153"/>
                <w:tab w:val="right" w:pos="8306"/>
              </w:tabs>
              <w:spacing w:after="200" w:line="276" w:lineRule="auto"/>
              <w:jc w:val="right"/>
              <w:rPr>
                <w:rFonts w:ascii="Calibri" w:eastAsia="Calibri" w:hAnsi="Calibri" w:cs="Times New Roman"/>
                <w:sz w:val="20"/>
                <w:szCs w:val="20"/>
              </w:rPr>
            </w:pPr>
            <w:r w:rsidRPr="00562B1D">
              <w:rPr>
                <w:rFonts w:ascii="Calibri" w:eastAsia="Calibri" w:hAnsi="Calibri" w:cs="Times New Roman"/>
                <w:bCs/>
              </w:rPr>
              <w:t>8</w:t>
            </w:r>
          </w:p>
        </w:tc>
        <w:tc>
          <w:tcPr>
            <w:tcW w:w="627" w:type="dxa"/>
            <w:tcBorders>
              <w:top w:val="single" w:sz="4" w:space="0" w:color="000000"/>
              <w:left w:val="single" w:sz="4" w:space="0" w:color="000000"/>
              <w:bottom w:val="single" w:sz="4" w:space="0" w:color="000000"/>
              <w:right w:val="nil"/>
            </w:tcBorders>
            <w:shd w:val="clear" w:color="auto" w:fill="FFFFFF"/>
          </w:tcPr>
          <w:p w:rsidR="00A314F5" w:rsidRPr="00562B1D" w:rsidRDefault="00A314F5" w:rsidP="002C04C2">
            <w:pPr>
              <w:snapToGrid w:val="0"/>
              <w:spacing w:line="252" w:lineRule="auto"/>
              <w:jc w:val="center"/>
              <w:rPr>
                <w:rFonts w:ascii="Calibri" w:eastAsia="Calibri" w:hAnsi="Calibri" w:cs="Times New Roman"/>
                <w:sz w:val="20"/>
                <w:szCs w:val="20"/>
              </w:rPr>
            </w:pPr>
          </w:p>
        </w:tc>
        <w:tc>
          <w:tcPr>
            <w:tcW w:w="525" w:type="dxa"/>
            <w:tcBorders>
              <w:top w:val="single" w:sz="4" w:space="0" w:color="000000"/>
              <w:left w:val="single" w:sz="4" w:space="0" w:color="000000"/>
              <w:bottom w:val="single" w:sz="4" w:space="0" w:color="000000"/>
              <w:right w:val="nil"/>
            </w:tcBorders>
            <w:shd w:val="clear" w:color="auto" w:fill="FFFFFF"/>
            <w:vAlign w:val="center"/>
            <w:hideMark/>
          </w:tcPr>
          <w:p w:rsidR="00A314F5" w:rsidRPr="00562B1D" w:rsidRDefault="00A314F5" w:rsidP="002C04C2">
            <w:pPr>
              <w:spacing w:line="252" w:lineRule="auto"/>
              <w:jc w:val="right"/>
              <w:rPr>
                <w:rFonts w:ascii="Calibri" w:eastAsia="Calibri" w:hAnsi="Calibri" w:cs="Times New Roman"/>
                <w:color w:val="000000"/>
              </w:rPr>
            </w:pPr>
            <w:r w:rsidRPr="00562B1D">
              <w:rPr>
                <w:rFonts w:ascii="Calibri" w:eastAsia="Calibri" w:hAnsi="Calibri" w:cs="Times New Roman"/>
                <w:sz w:val="20"/>
                <w:szCs w:val="20"/>
              </w:rPr>
              <w:t>16</w:t>
            </w:r>
          </w:p>
        </w:tc>
        <w:tc>
          <w:tcPr>
            <w:tcW w:w="1730" w:type="dxa"/>
            <w:tcBorders>
              <w:top w:val="single" w:sz="4" w:space="0" w:color="000000"/>
              <w:left w:val="single" w:sz="4" w:space="0" w:color="000000"/>
              <w:bottom w:val="single" w:sz="4" w:space="0" w:color="000000"/>
              <w:right w:val="single" w:sz="4" w:space="0" w:color="000000"/>
            </w:tcBorders>
            <w:hideMark/>
          </w:tcPr>
          <w:p w:rsidR="00A314F5" w:rsidRPr="00562B1D" w:rsidRDefault="00A314F5" w:rsidP="002C04C2">
            <w:pPr>
              <w:suppressAutoHyphens/>
              <w:spacing w:after="0" w:line="276" w:lineRule="auto"/>
              <w:jc w:val="center"/>
              <w:rPr>
                <w:rFonts w:ascii="Times New Roman" w:eastAsia="Times New Roman" w:hAnsi="Times New Roman" w:cs="Times New Roman"/>
                <w:bCs/>
                <w:sz w:val="18"/>
                <w:szCs w:val="24"/>
                <w:lang w:eastAsia="ar-SA"/>
              </w:rPr>
            </w:pPr>
            <w:r w:rsidRPr="00562B1D">
              <w:rPr>
                <w:rFonts w:ascii="Times New Roman" w:eastAsia="Times New Roman" w:hAnsi="Times New Roman" w:cs="Times New Roman"/>
                <w:bCs/>
                <w:color w:val="000000"/>
                <w:sz w:val="24"/>
                <w:szCs w:val="24"/>
                <w:lang w:eastAsia="ar-SA"/>
              </w:rPr>
              <w:t>Т, ДЗ</w:t>
            </w:r>
          </w:p>
        </w:tc>
      </w:tr>
      <w:tr w:rsidR="00A314F5" w:rsidRPr="00562B1D" w:rsidTr="002C04C2">
        <w:tc>
          <w:tcPr>
            <w:tcW w:w="923" w:type="dxa"/>
            <w:tcBorders>
              <w:top w:val="single" w:sz="4" w:space="0" w:color="000000"/>
              <w:left w:val="single" w:sz="4" w:space="0" w:color="000000"/>
              <w:bottom w:val="single" w:sz="4" w:space="0" w:color="000000"/>
              <w:right w:val="nil"/>
            </w:tcBorders>
            <w:shd w:val="clear" w:color="auto" w:fill="FFFFFF"/>
            <w:vAlign w:val="center"/>
            <w:hideMark/>
          </w:tcPr>
          <w:p w:rsidR="00A314F5" w:rsidRPr="00562B1D" w:rsidRDefault="00A314F5" w:rsidP="002C04C2">
            <w:pPr>
              <w:spacing w:line="252" w:lineRule="auto"/>
              <w:ind w:left="-36" w:firstLine="36"/>
              <w:jc w:val="both"/>
              <w:rPr>
                <w:rFonts w:ascii="Calibri" w:eastAsia="Calibri" w:hAnsi="Calibri" w:cs="Times New Roman"/>
              </w:rPr>
            </w:pPr>
            <w:r w:rsidRPr="00562B1D">
              <w:rPr>
                <w:rFonts w:ascii="Calibri" w:eastAsia="Calibri" w:hAnsi="Calibri" w:cs="Times New Roman"/>
                <w:sz w:val="20"/>
                <w:szCs w:val="20"/>
              </w:rPr>
              <w:t>4</w:t>
            </w:r>
          </w:p>
        </w:tc>
        <w:tc>
          <w:tcPr>
            <w:tcW w:w="2159" w:type="dxa"/>
            <w:tcBorders>
              <w:top w:val="single" w:sz="4" w:space="0" w:color="000000"/>
              <w:left w:val="single" w:sz="4" w:space="0" w:color="000000"/>
              <w:bottom w:val="single" w:sz="4" w:space="0" w:color="000000"/>
              <w:right w:val="nil"/>
            </w:tcBorders>
            <w:hideMark/>
          </w:tcPr>
          <w:p w:rsidR="00A314F5" w:rsidRPr="00562B1D" w:rsidRDefault="00A314F5" w:rsidP="002C04C2">
            <w:pPr>
              <w:suppressAutoHyphens/>
              <w:spacing w:after="0" w:line="276" w:lineRule="auto"/>
              <w:rPr>
                <w:rFonts w:ascii="Times New Roman" w:eastAsia="Times New Roman" w:hAnsi="Times New Roman" w:cs="Times New Roman"/>
                <w:bCs/>
                <w:sz w:val="18"/>
                <w:szCs w:val="24"/>
                <w:lang w:eastAsia="ar-SA"/>
              </w:rPr>
            </w:pPr>
            <w:r w:rsidRPr="00562B1D">
              <w:rPr>
                <w:rFonts w:ascii="Times New Roman" w:eastAsia="Times New Roman" w:hAnsi="Times New Roman" w:cs="Times New Roman"/>
                <w:sz w:val="24"/>
                <w:szCs w:val="24"/>
                <w:lang w:eastAsia="ar-SA"/>
              </w:rPr>
              <w:t>Работа в сети Интернет</w:t>
            </w:r>
            <w:r w:rsidRPr="00562B1D">
              <w:rPr>
                <w:rFonts w:ascii="Times New Roman" w:eastAsia="Times New Roman" w:hAnsi="Times New Roman" w:cs="Times New Roman"/>
                <w:bCs/>
                <w:color w:val="000000"/>
                <w:sz w:val="24"/>
                <w:szCs w:val="24"/>
                <w:lang w:eastAsia="ar-SA"/>
              </w:rPr>
              <w:t xml:space="preserve">. </w:t>
            </w:r>
          </w:p>
        </w:tc>
        <w:tc>
          <w:tcPr>
            <w:tcW w:w="843" w:type="dxa"/>
            <w:tcBorders>
              <w:top w:val="single" w:sz="4" w:space="0" w:color="000000"/>
              <w:left w:val="single" w:sz="4" w:space="0" w:color="000000"/>
              <w:bottom w:val="single" w:sz="4" w:space="0" w:color="000000"/>
              <w:right w:val="nil"/>
            </w:tcBorders>
            <w:shd w:val="clear" w:color="auto" w:fill="FFFFFF"/>
            <w:vAlign w:val="center"/>
            <w:hideMark/>
          </w:tcPr>
          <w:p w:rsidR="00A314F5" w:rsidRPr="00562B1D" w:rsidRDefault="00A314F5" w:rsidP="002C04C2">
            <w:pPr>
              <w:tabs>
                <w:tab w:val="center" w:pos="4153"/>
                <w:tab w:val="right" w:pos="8306"/>
              </w:tabs>
              <w:spacing w:after="200" w:line="276" w:lineRule="auto"/>
              <w:jc w:val="right"/>
              <w:rPr>
                <w:rFonts w:ascii="Calibri" w:eastAsia="Calibri" w:hAnsi="Calibri" w:cs="Times New Roman"/>
                <w:bCs/>
              </w:rPr>
            </w:pPr>
            <w:r w:rsidRPr="00562B1D">
              <w:rPr>
                <w:rFonts w:ascii="Calibri" w:eastAsia="Calibri" w:hAnsi="Calibri" w:cs="Times New Roman"/>
                <w:bCs/>
              </w:rPr>
              <w:t>24</w:t>
            </w:r>
          </w:p>
        </w:tc>
        <w:tc>
          <w:tcPr>
            <w:tcW w:w="989" w:type="dxa"/>
            <w:tcBorders>
              <w:top w:val="single" w:sz="4" w:space="0" w:color="000000"/>
              <w:left w:val="single" w:sz="4" w:space="0" w:color="000000"/>
              <w:bottom w:val="single" w:sz="4" w:space="0" w:color="000000"/>
              <w:right w:val="nil"/>
            </w:tcBorders>
            <w:shd w:val="clear" w:color="auto" w:fill="FFFFFF"/>
            <w:vAlign w:val="center"/>
          </w:tcPr>
          <w:p w:rsidR="00A314F5" w:rsidRPr="00562B1D" w:rsidRDefault="00A314F5" w:rsidP="002C04C2">
            <w:pPr>
              <w:tabs>
                <w:tab w:val="center" w:pos="4153"/>
                <w:tab w:val="right" w:pos="8306"/>
              </w:tabs>
              <w:snapToGrid w:val="0"/>
              <w:spacing w:after="200" w:line="276" w:lineRule="auto"/>
              <w:jc w:val="right"/>
              <w:rPr>
                <w:rFonts w:ascii="Calibri" w:eastAsia="Calibri" w:hAnsi="Calibri" w:cs="Times New Roman"/>
                <w:bCs/>
              </w:rPr>
            </w:pPr>
          </w:p>
        </w:tc>
        <w:tc>
          <w:tcPr>
            <w:tcW w:w="922" w:type="dxa"/>
            <w:tcBorders>
              <w:top w:val="single" w:sz="4" w:space="0" w:color="000000"/>
              <w:left w:val="single" w:sz="4" w:space="0" w:color="000000"/>
              <w:bottom w:val="single" w:sz="4" w:space="0" w:color="000000"/>
              <w:right w:val="nil"/>
            </w:tcBorders>
            <w:shd w:val="clear" w:color="auto" w:fill="FFFFFF"/>
          </w:tcPr>
          <w:p w:rsidR="00A314F5" w:rsidRPr="00562B1D" w:rsidRDefault="00A314F5" w:rsidP="002C04C2">
            <w:pPr>
              <w:snapToGrid w:val="0"/>
              <w:spacing w:line="252" w:lineRule="auto"/>
              <w:jc w:val="center"/>
              <w:rPr>
                <w:rFonts w:ascii="Calibri" w:eastAsia="Calibri" w:hAnsi="Calibri" w:cs="Times New Roman"/>
                <w:sz w:val="20"/>
                <w:szCs w:val="20"/>
              </w:rPr>
            </w:pPr>
          </w:p>
        </w:tc>
        <w:tc>
          <w:tcPr>
            <w:tcW w:w="922" w:type="dxa"/>
            <w:tcBorders>
              <w:top w:val="single" w:sz="4" w:space="0" w:color="000000"/>
              <w:left w:val="single" w:sz="4" w:space="0" w:color="000000"/>
              <w:bottom w:val="single" w:sz="4" w:space="0" w:color="000000"/>
              <w:right w:val="nil"/>
            </w:tcBorders>
            <w:shd w:val="clear" w:color="auto" w:fill="FFFFFF"/>
            <w:vAlign w:val="center"/>
            <w:hideMark/>
          </w:tcPr>
          <w:p w:rsidR="00A314F5" w:rsidRPr="00562B1D" w:rsidRDefault="00A314F5" w:rsidP="002C04C2">
            <w:pPr>
              <w:tabs>
                <w:tab w:val="center" w:pos="4153"/>
                <w:tab w:val="right" w:pos="8306"/>
              </w:tabs>
              <w:spacing w:after="200" w:line="276" w:lineRule="auto"/>
              <w:jc w:val="right"/>
              <w:rPr>
                <w:rFonts w:ascii="Calibri" w:eastAsia="Calibri" w:hAnsi="Calibri" w:cs="Times New Roman"/>
                <w:sz w:val="20"/>
                <w:szCs w:val="20"/>
              </w:rPr>
            </w:pPr>
            <w:r w:rsidRPr="00562B1D">
              <w:rPr>
                <w:rFonts w:ascii="Calibri" w:eastAsia="Calibri" w:hAnsi="Calibri" w:cs="Times New Roman"/>
                <w:bCs/>
              </w:rPr>
              <w:t>6</w:t>
            </w:r>
          </w:p>
        </w:tc>
        <w:tc>
          <w:tcPr>
            <w:tcW w:w="627" w:type="dxa"/>
            <w:tcBorders>
              <w:top w:val="single" w:sz="4" w:space="0" w:color="000000"/>
              <w:left w:val="single" w:sz="4" w:space="0" w:color="000000"/>
              <w:bottom w:val="single" w:sz="4" w:space="0" w:color="000000"/>
              <w:right w:val="nil"/>
            </w:tcBorders>
            <w:shd w:val="clear" w:color="auto" w:fill="FFFFFF"/>
          </w:tcPr>
          <w:p w:rsidR="00A314F5" w:rsidRPr="00562B1D" w:rsidRDefault="00A314F5" w:rsidP="002C04C2">
            <w:pPr>
              <w:snapToGrid w:val="0"/>
              <w:spacing w:line="252" w:lineRule="auto"/>
              <w:jc w:val="center"/>
              <w:rPr>
                <w:rFonts w:ascii="Calibri" w:eastAsia="Calibri" w:hAnsi="Calibri" w:cs="Times New Roman"/>
                <w:sz w:val="20"/>
                <w:szCs w:val="20"/>
              </w:rPr>
            </w:pPr>
          </w:p>
        </w:tc>
        <w:tc>
          <w:tcPr>
            <w:tcW w:w="525" w:type="dxa"/>
            <w:tcBorders>
              <w:top w:val="single" w:sz="4" w:space="0" w:color="000000"/>
              <w:left w:val="single" w:sz="4" w:space="0" w:color="000000"/>
              <w:bottom w:val="single" w:sz="4" w:space="0" w:color="000000"/>
              <w:right w:val="nil"/>
            </w:tcBorders>
            <w:shd w:val="clear" w:color="auto" w:fill="FFFFFF"/>
            <w:vAlign w:val="center"/>
            <w:hideMark/>
          </w:tcPr>
          <w:p w:rsidR="00A314F5" w:rsidRPr="00562B1D" w:rsidRDefault="00A314F5" w:rsidP="002C04C2">
            <w:pPr>
              <w:spacing w:line="252" w:lineRule="auto"/>
              <w:jc w:val="right"/>
              <w:rPr>
                <w:rFonts w:ascii="Calibri" w:eastAsia="Calibri" w:hAnsi="Calibri" w:cs="Times New Roman"/>
                <w:color w:val="000000"/>
              </w:rPr>
            </w:pPr>
            <w:r w:rsidRPr="00562B1D">
              <w:rPr>
                <w:rFonts w:ascii="Calibri" w:eastAsia="Calibri" w:hAnsi="Calibri" w:cs="Times New Roman"/>
                <w:sz w:val="20"/>
                <w:szCs w:val="20"/>
              </w:rPr>
              <w:t>18</w:t>
            </w:r>
          </w:p>
        </w:tc>
        <w:tc>
          <w:tcPr>
            <w:tcW w:w="1730" w:type="dxa"/>
            <w:tcBorders>
              <w:top w:val="single" w:sz="4" w:space="0" w:color="000000"/>
              <w:left w:val="single" w:sz="4" w:space="0" w:color="000000"/>
              <w:bottom w:val="single" w:sz="4" w:space="0" w:color="000000"/>
              <w:right w:val="single" w:sz="4" w:space="0" w:color="000000"/>
            </w:tcBorders>
            <w:hideMark/>
          </w:tcPr>
          <w:p w:rsidR="00A314F5" w:rsidRPr="00562B1D" w:rsidRDefault="00A314F5" w:rsidP="002C04C2">
            <w:pPr>
              <w:suppressAutoHyphens/>
              <w:spacing w:after="0" w:line="276" w:lineRule="auto"/>
              <w:jc w:val="center"/>
              <w:rPr>
                <w:rFonts w:ascii="Times New Roman" w:eastAsia="Times New Roman" w:hAnsi="Times New Roman" w:cs="Times New Roman"/>
                <w:bCs/>
                <w:sz w:val="18"/>
                <w:szCs w:val="24"/>
                <w:lang w:eastAsia="ar-SA"/>
              </w:rPr>
            </w:pPr>
            <w:r w:rsidRPr="00562B1D">
              <w:rPr>
                <w:rFonts w:ascii="Times New Roman" w:eastAsia="Times New Roman" w:hAnsi="Times New Roman" w:cs="Times New Roman"/>
                <w:bCs/>
                <w:color w:val="000000"/>
                <w:sz w:val="24"/>
                <w:szCs w:val="24"/>
                <w:lang w:eastAsia="ar-SA"/>
              </w:rPr>
              <w:t>УО</w:t>
            </w:r>
          </w:p>
        </w:tc>
      </w:tr>
      <w:tr w:rsidR="00A314F5" w:rsidRPr="00562B1D" w:rsidTr="002C04C2">
        <w:tc>
          <w:tcPr>
            <w:tcW w:w="923" w:type="dxa"/>
            <w:tcBorders>
              <w:top w:val="single" w:sz="4" w:space="0" w:color="000000"/>
              <w:left w:val="single" w:sz="4" w:space="0" w:color="000000"/>
              <w:bottom w:val="single" w:sz="4" w:space="0" w:color="000000"/>
              <w:right w:val="nil"/>
            </w:tcBorders>
            <w:shd w:val="clear" w:color="auto" w:fill="FFFFFF"/>
            <w:vAlign w:val="center"/>
            <w:hideMark/>
          </w:tcPr>
          <w:p w:rsidR="00A314F5" w:rsidRPr="00562B1D" w:rsidRDefault="00A314F5" w:rsidP="002C04C2">
            <w:pPr>
              <w:spacing w:line="252" w:lineRule="auto"/>
              <w:ind w:left="-36" w:firstLine="36"/>
              <w:jc w:val="both"/>
              <w:rPr>
                <w:rFonts w:ascii="Calibri" w:eastAsia="Calibri" w:hAnsi="Calibri" w:cs="Times New Roman"/>
              </w:rPr>
            </w:pPr>
            <w:r w:rsidRPr="00562B1D">
              <w:rPr>
                <w:rFonts w:ascii="Calibri" w:eastAsia="Calibri" w:hAnsi="Calibri" w:cs="Times New Roman"/>
                <w:sz w:val="20"/>
                <w:szCs w:val="20"/>
              </w:rPr>
              <w:t>5</w:t>
            </w:r>
          </w:p>
        </w:tc>
        <w:tc>
          <w:tcPr>
            <w:tcW w:w="2159" w:type="dxa"/>
            <w:tcBorders>
              <w:top w:val="single" w:sz="4" w:space="0" w:color="000000"/>
              <w:left w:val="single" w:sz="4" w:space="0" w:color="000000"/>
              <w:bottom w:val="single" w:sz="4" w:space="0" w:color="000000"/>
              <w:right w:val="nil"/>
            </w:tcBorders>
            <w:hideMark/>
          </w:tcPr>
          <w:p w:rsidR="00A314F5" w:rsidRPr="00562B1D" w:rsidRDefault="00A314F5" w:rsidP="002C04C2">
            <w:pPr>
              <w:suppressAutoHyphens/>
              <w:spacing w:after="0" w:line="276" w:lineRule="auto"/>
              <w:rPr>
                <w:rFonts w:ascii="Times New Roman" w:eastAsia="Times New Roman" w:hAnsi="Times New Roman" w:cs="Times New Roman"/>
                <w:bCs/>
                <w:sz w:val="18"/>
                <w:szCs w:val="24"/>
                <w:lang w:eastAsia="ar-SA"/>
              </w:rPr>
            </w:pPr>
            <w:r w:rsidRPr="00562B1D">
              <w:rPr>
                <w:rFonts w:ascii="Times New Roman" w:eastAsia="Times New Roman" w:hAnsi="Times New Roman" w:cs="Times New Roman"/>
                <w:sz w:val="24"/>
                <w:szCs w:val="24"/>
                <w:lang w:eastAsia="ar-SA"/>
              </w:rPr>
              <w:t>Создание мультимедийных презентаций</w:t>
            </w:r>
          </w:p>
        </w:tc>
        <w:tc>
          <w:tcPr>
            <w:tcW w:w="843" w:type="dxa"/>
            <w:tcBorders>
              <w:top w:val="single" w:sz="4" w:space="0" w:color="000000"/>
              <w:left w:val="single" w:sz="4" w:space="0" w:color="000000"/>
              <w:bottom w:val="single" w:sz="4" w:space="0" w:color="000000"/>
              <w:right w:val="nil"/>
            </w:tcBorders>
            <w:shd w:val="clear" w:color="auto" w:fill="FFFFFF"/>
            <w:vAlign w:val="center"/>
            <w:hideMark/>
          </w:tcPr>
          <w:p w:rsidR="00A314F5" w:rsidRPr="00562B1D" w:rsidRDefault="00A314F5" w:rsidP="002C04C2">
            <w:pPr>
              <w:tabs>
                <w:tab w:val="center" w:pos="4153"/>
                <w:tab w:val="right" w:pos="8306"/>
              </w:tabs>
              <w:spacing w:after="200" w:line="276" w:lineRule="auto"/>
              <w:jc w:val="right"/>
              <w:rPr>
                <w:rFonts w:ascii="Calibri" w:eastAsia="Calibri" w:hAnsi="Calibri" w:cs="Times New Roman"/>
                <w:bCs/>
              </w:rPr>
            </w:pPr>
            <w:r w:rsidRPr="00562B1D">
              <w:rPr>
                <w:rFonts w:ascii="Calibri" w:eastAsia="Calibri" w:hAnsi="Calibri" w:cs="Times New Roman"/>
                <w:bCs/>
              </w:rPr>
              <w:t>24</w:t>
            </w:r>
          </w:p>
        </w:tc>
        <w:tc>
          <w:tcPr>
            <w:tcW w:w="989" w:type="dxa"/>
            <w:tcBorders>
              <w:top w:val="single" w:sz="4" w:space="0" w:color="000000"/>
              <w:left w:val="single" w:sz="4" w:space="0" w:color="000000"/>
              <w:bottom w:val="single" w:sz="4" w:space="0" w:color="000000"/>
              <w:right w:val="nil"/>
            </w:tcBorders>
            <w:shd w:val="clear" w:color="auto" w:fill="FFFFFF"/>
            <w:vAlign w:val="center"/>
          </w:tcPr>
          <w:p w:rsidR="00A314F5" w:rsidRPr="00562B1D" w:rsidRDefault="00A314F5" w:rsidP="002C04C2">
            <w:pPr>
              <w:tabs>
                <w:tab w:val="center" w:pos="4153"/>
                <w:tab w:val="right" w:pos="8306"/>
              </w:tabs>
              <w:snapToGrid w:val="0"/>
              <w:spacing w:after="200" w:line="276" w:lineRule="auto"/>
              <w:jc w:val="right"/>
              <w:rPr>
                <w:rFonts w:ascii="Calibri" w:eastAsia="Calibri" w:hAnsi="Calibri" w:cs="Times New Roman"/>
                <w:bCs/>
              </w:rPr>
            </w:pPr>
          </w:p>
        </w:tc>
        <w:tc>
          <w:tcPr>
            <w:tcW w:w="922" w:type="dxa"/>
            <w:tcBorders>
              <w:top w:val="single" w:sz="4" w:space="0" w:color="000000"/>
              <w:left w:val="single" w:sz="4" w:space="0" w:color="000000"/>
              <w:bottom w:val="single" w:sz="4" w:space="0" w:color="000000"/>
              <w:right w:val="nil"/>
            </w:tcBorders>
            <w:shd w:val="clear" w:color="auto" w:fill="FFFFFF"/>
          </w:tcPr>
          <w:p w:rsidR="00A314F5" w:rsidRPr="00562B1D" w:rsidRDefault="00A314F5" w:rsidP="002C04C2">
            <w:pPr>
              <w:snapToGrid w:val="0"/>
              <w:spacing w:line="252" w:lineRule="auto"/>
              <w:jc w:val="center"/>
              <w:rPr>
                <w:rFonts w:ascii="Calibri" w:eastAsia="Calibri" w:hAnsi="Calibri" w:cs="Times New Roman"/>
                <w:sz w:val="20"/>
                <w:szCs w:val="20"/>
              </w:rPr>
            </w:pPr>
          </w:p>
        </w:tc>
        <w:tc>
          <w:tcPr>
            <w:tcW w:w="922" w:type="dxa"/>
            <w:tcBorders>
              <w:top w:val="single" w:sz="4" w:space="0" w:color="000000"/>
              <w:left w:val="single" w:sz="4" w:space="0" w:color="000000"/>
              <w:bottom w:val="single" w:sz="4" w:space="0" w:color="000000"/>
              <w:right w:val="nil"/>
            </w:tcBorders>
            <w:shd w:val="clear" w:color="auto" w:fill="FFFFFF"/>
            <w:vAlign w:val="center"/>
            <w:hideMark/>
          </w:tcPr>
          <w:p w:rsidR="00A314F5" w:rsidRPr="00562B1D" w:rsidRDefault="00A314F5" w:rsidP="002C04C2">
            <w:pPr>
              <w:tabs>
                <w:tab w:val="center" w:pos="4153"/>
                <w:tab w:val="right" w:pos="8306"/>
              </w:tabs>
              <w:spacing w:after="200" w:line="276" w:lineRule="auto"/>
              <w:jc w:val="right"/>
              <w:rPr>
                <w:rFonts w:ascii="Calibri" w:eastAsia="Calibri" w:hAnsi="Calibri" w:cs="Times New Roman"/>
                <w:sz w:val="20"/>
                <w:szCs w:val="20"/>
              </w:rPr>
            </w:pPr>
            <w:r w:rsidRPr="00562B1D">
              <w:rPr>
                <w:rFonts w:ascii="Calibri" w:eastAsia="Calibri" w:hAnsi="Calibri" w:cs="Times New Roman"/>
                <w:bCs/>
              </w:rPr>
              <w:t>6</w:t>
            </w:r>
          </w:p>
        </w:tc>
        <w:tc>
          <w:tcPr>
            <w:tcW w:w="627" w:type="dxa"/>
            <w:tcBorders>
              <w:top w:val="single" w:sz="4" w:space="0" w:color="000000"/>
              <w:left w:val="single" w:sz="4" w:space="0" w:color="000000"/>
              <w:bottom w:val="single" w:sz="4" w:space="0" w:color="000000"/>
              <w:right w:val="nil"/>
            </w:tcBorders>
            <w:shd w:val="clear" w:color="auto" w:fill="FFFFFF"/>
          </w:tcPr>
          <w:p w:rsidR="00A314F5" w:rsidRPr="00562B1D" w:rsidRDefault="00A314F5" w:rsidP="002C04C2">
            <w:pPr>
              <w:snapToGrid w:val="0"/>
              <w:spacing w:line="252" w:lineRule="auto"/>
              <w:jc w:val="center"/>
              <w:rPr>
                <w:rFonts w:ascii="Calibri" w:eastAsia="Calibri" w:hAnsi="Calibri" w:cs="Times New Roman"/>
                <w:sz w:val="20"/>
                <w:szCs w:val="20"/>
              </w:rPr>
            </w:pPr>
          </w:p>
        </w:tc>
        <w:tc>
          <w:tcPr>
            <w:tcW w:w="525" w:type="dxa"/>
            <w:tcBorders>
              <w:top w:val="single" w:sz="4" w:space="0" w:color="000000"/>
              <w:left w:val="single" w:sz="4" w:space="0" w:color="000000"/>
              <w:bottom w:val="single" w:sz="4" w:space="0" w:color="000000"/>
              <w:right w:val="nil"/>
            </w:tcBorders>
            <w:shd w:val="clear" w:color="auto" w:fill="FFFFFF"/>
            <w:vAlign w:val="center"/>
            <w:hideMark/>
          </w:tcPr>
          <w:p w:rsidR="00A314F5" w:rsidRPr="00562B1D" w:rsidRDefault="00A314F5" w:rsidP="002C04C2">
            <w:pPr>
              <w:spacing w:line="252" w:lineRule="auto"/>
              <w:jc w:val="right"/>
              <w:rPr>
                <w:rFonts w:ascii="Calibri" w:eastAsia="Calibri" w:hAnsi="Calibri" w:cs="Times New Roman"/>
              </w:rPr>
            </w:pPr>
            <w:r w:rsidRPr="00562B1D">
              <w:rPr>
                <w:rFonts w:ascii="Calibri" w:eastAsia="Calibri" w:hAnsi="Calibri" w:cs="Times New Roman"/>
                <w:sz w:val="20"/>
                <w:szCs w:val="20"/>
              </w:rPr>
              <w:t>18</w:t>
            </w:r>
          </w:p>
        </w:tc>
        <w:tc>
          <w:tcPr>
            <w:tcW w:w="1730" w:type="dxa"/>
            <w:tcBorders>
              <w:top w:val="single" w:sz="4" w:space="0" w:color="000000"/>
              <w:left w:val="single" w:sz="4" w:space="0" w:color="000000"/>
              <w:bottom w:val="single" w:sz="4" w:space="0" w:color="000000"/>
              <w:right w:val="single" w:sz="4" w:space="0" w:color="000000"/>
            </w:tcBorders>
            <w:hideMark/>
          </w:tcPr>
          <w:p w:rsidR="00A314F5" w:rsidRPr="00562B1D" w:rsidRDefault="00A314F5" w:rsidP="002C04C2">
            <w:pPr>
              <w:spacing w:after="200" w:line="276" w:lineRule="auto"/>
              <w:jc w:val="center"/>
              <w:rPr>
                <w:rFonts w:ascii="Calibri" w:eastAsia="Calibri" w:hAnsi="Calibri" w:cs="Times New Roman"/>
              </w:rPr>
            </w:pPr>
            <w:r w:rsidRPr="00562B1D">
              <w:rPr>
                <w:rFonts w:ascii="Calibri" w:eastAsia="Calibri" w:hAnsi="Calibri" w:cs="Times New Roman"/>
              </w:rPr>
              <w:t>Т</w:t>
            </w:r>
          </w:p>
        </w:tc>
      </w:tr>
      <w:tr w:rsidR="00A314F5" w:rsidRPr="00562B1D" w:rsidTr="002C04C2">
        <w:tc>
          <w:tcPr>
            <w:tcW w:w="923" w:type="dxa"/>
            <w:tcBorders>
              <w:top w:val="single" w:sz="4" w:space="0" w:color="000000"/>
              <w:left w:val="single" w:sz="4" w:space="0" w:color="000000"/>
              <w:bottom w:val="single" w:sz="4" w:space="0" w:color="000000"/>
              <w:right w:val="nil"/>
            </w:tcBorders>
            <w:shd w:val="clear" w:color="auto" w:fill="FFFFFF"/>
            <w:vAlign w:val="center"/>
            <w:hideMark/>
          </w:tcPr>
          <w:p w:rsidR="00A314F5" w:rsidRPr="00562B1D" w:rsidRDefault="00A314F5" w:rsidP="002C04C2">
            <w:pPr>
              <w:spacing w:line="252" w:lineRule="auto"/>
              <w:ind w:left="-36" w:firstLine="36"/>
              <w:jc w:val="both"/>
              <w:rPr>
                <w:rFonts w:ascii="Calibri" w:eastAsia="Calibri" w:hAnsi="Calibri" w:cs="Times New Roman"/>
                <w:color w:val="000000"/>
              </w:rPr>
            </w:pPr>
            <w:r w:rsidRPr="00562B1D">
              <w:rPr>
                <w:rFonts w:ascii="Calibri" w:eastAsia="Calibri" w:hAnsi="Calibri" w:cs="Times New Roman"/>
                <w:sz w:val="20"/>
                <w:szCs w:val="20"/>
              </w:rPr>
              <w:t>6</w:t>
            </w:r>
          </w:p>
        </w:tc>
        <w:tc>
          <w:tcPr>
            <w:tcW w:w="2159" w:type="dxa"/>
            <w:tcBorders>
              <w:top w:val="single" w:sz="4" w:space="0" w:color="000000"/>
              <w:left w:val="single" w:sz="4" w:space="0" w:color="000000"/>
              <w:bottom w:val="single" w:sz="4" w:space="0" w:color="000000"/>
              <w:right w:val="nil"/>
            </w:tcBorders>
            <w:hideMark/>
          </w:tcPr>
          <w:p w:rsidR="00A314F5" w:rsidRPr="00562B1D" w:rsidRDefault="00A314F5" w:rsidP="002C04C2">
            <w:pPr>
              <w:suppressAutoHyphens/>
              <w:spacing w:after="0" w:line="276" w:lineRule="auto"/>
              <w:rPr>
                <w:rFonts w:ascii="Times New Roman" w:eastAsia="Times New Roman" w:hAnsi="Times New Roman" w:cs="Times New Roman"/>
                <w:bCs/>
                <w:sz w:val="18"/>
                <w:szCs w:val="24"/>
                <w:lang w:eastAsia="ar-SA"/>
              </w:rPr>
            </w:pPr>
            <w:r w:rsidRPr="00562B1D">
              <w:rPr>
                <w:rFonts w:ascii="Times New Roman" w:eastAsia="Times New Roman" w:hAnsi="Times New Roman" w:cs="Times New Roman"/>
                <w:bCs/>
                <w:color w:val="000000"/>
                <w:sz w:val="24"/>
                <w:szCs w:val="24"/>
                <w:lang w:eastAsia="ar-SA"/>
              </w:rPr>
              <w:t>Промежуточный контроль</w:t>
            </w:r>
          </w:p>
        </w:tc>
        <w:tc>
          <w:tcPr>
            <w:tcW w:w="843" w:type="dxa"/>
            <w:tcBorders>
              <w:top w:val="single" w:sz="4" w:space="0" w:color="000000"/>
              <w:left w:val="single" w:sz="4" w:space="0" w:color="000000"/>
              <w:bottom w:val="single" w:sz="4" w:space="0" w:color="000000"/>
              <w:right w:val="nil"/>
            </w:tcBorders>
            <w:shd w:val="clear" w:color="auto" w:fill="FFFFFF"/>
          </w:tcPr>
          <w:p w:rsidR="00A314F5" w:rsidRPr="00562B1D" w:rsidRDefault="00A314F5" w:rsidP="002C04C2">
            <w:pPr>
              <w:spacing w:line="252" w:lineRule="auto"/>
              <w:jc w:val="right"/>
              <w:rPr>
                <w:rFonts w:ascii="Calibri" w:eastAsia="Calibri" w:hAnsi="Calibri" w:cs="Times New Roman"/>
                <w:sz w:val="20"/>
                <w:szCs w:val="20"/>
              </w:rPr>
            </w:pPr>
          </w:p>
        </w:tc>
        <w:tc>
          <w:tcPr>
            <w:tcW w:w="989" w:type="dxa"/>
            <w:tcBorders>
              <w:top w:val="single" w:sz="4" w:space="0" w:color="000000"/>
              <w:left w:val="single" w:sz="4" w:space="0" w:color="000000"/>
              <w:bottom w:val="single" w:sz="4" w:space="0" w:color="000000"/>
              <w:right w:val="nil"/>
            </w:tcBorders>
            <w:shd w:val="clear" w:color="auto" w:fill="FFFFFF"/>
            <w:vAlign w:val="center"/>
          </w:tcPr>
          <w:p w:rsidR="00A314F5" w:rsidRPr="00562B1D" w:rsidRDefault="00A314F5" w:rsidP="002C04C2">
            <w:pPr>
              <w:snapToGrid w:val="0"/>
              <w:spacing w:line="252" w:lineRule="auto"/>
              <w:jc w:val="right"/>
              <w:rPr>
                <w:rFonts w:ascii="Calibri" w:eastAsia="Calibri" w:hAnsi="Calibri" w:cs="Times New Roman"/>
                <w:sz w:val="20"/>
                <w:szCs w:val="20"/>
              </w:rPr>
            </w:pPr>
          </w:p>
        </w:tc>
        <w:tc>
          <w:tcPr>
            <w:tcW w:w="922" w:type="dxa"/>
            <w:tcBorders>
              <w:top w:val="single" w:sz="4" w:space="0" w:color="000000"/>
              <w:left w:val="single" w:sz="4" w:space="0" w:color="000000"/>
              <w:bottom w:val="single" w:sz="4" w:space="0" w:color="000000"/>
              <w:right w:val="nil"/>
            </w:tcBorders>
            <w:shd w:val="clear" w:color="auto" w:fill="FFFFFF"/>
          </w:tcPr>
          <w:p w:rsidR="00A314F5" w:rsidRPr="00562B1D" w:rsidRDefault="00A314F5" w:rsidP="002C04C2">
            <w:pPr>
              <w:snapToGrid w:val="0"/>
              <w:spacing w:line="252" w:lineRule="auto"/>
              <w:jc w:val="right"/>
              <w:rPr>
                <w:rFonts w:ascii="Calibri" w:eastAsia="Calibri" w:hAnsi="Calibri" w:cs="Times New Roman"/>
                <w:sz w:val="20"/>
                <w:szCs w:val="20"/>
              </w:rPr>
            </w:pPr>
          </w:p>
        </w:tc>
        <w:tc>
          <w:tcPr>
            <w:tcW w:w="922" w:type="dxa"/>
            <w:tcBorders>
              <w:top w:val="single" w:sz="4" w:space="0" w:color="000000"/>
              <w:left w:val="single" w:sz="4" w:space="0" w:color="000000"/>
              <w:bottom w:val="single" w:sz="4" w:space="0" w:color="000000"/>
              <w:right w:val="nil"/>
            </w:tcBorders>
            <w:shd w:val="clear" w:color="auto" w:fill="FFFFFF"/>
            <w:vAlign w:val="center"/>
          </w:tcPr>
          <w:p w:rsidR="00A314F5" w:rsidRPr="00562B1D" w:rsidRDefault="00A314F5" w:rsidP="002C04C2">
            <w:pPr>
              <w:tabs>
                <w:tab w:val="center" w:pos="4153"/>
                <w:tab w:val="right" w:pos="8306"/>
              </w:tabs>
              <w:spacing w:after="200" w:line="276" w:lineRule="auto"/>
              <w:jc w:val="right"/>
              <w:rPr>
                <w:rFonts w:ascii="Calibri" w:eastAsia="Calibri" w:hAnsi="Calibri" w:cs="Times New Roman"/>
                <w:sz w:val="20"/>
                <w:szCs w:val="20"/>
              </w:rPr>
            </w:pPr>
          </w:p>
        </w:tc>
        <w:tc>
          <w:tcPr>
            <w:tcW w:w="627" w:type="dxa"/>
            <w:tcBorders>
              <w:top w:val="single" w:sz="4" w:space="0" w:color="000000"/>
              <w:left w:val="single" w:sz="4" w:space="0" w:color="000000"/>
              <w:bottom w:val="single" w:sz="4" w:space="0" w:color="000000"/>
              <w:right w:val="nil"/>
            </w:tcBorders>
            <w:shd w:val="clear" w:color="auto" w:fill="FFFFFF"/>
          </w:tcPr>
          <w:p w:rsidR="00A314F5" w:rsidRPr="00562B1D" w:rsidRDefault="00A314F5" w:rsidP="002C04C2">
            <w:pPr>
              <w:snapToGrid w:val="0"/>
              <w:spacing w:line="252" w:lineRule="auto"/>
              <w:jc w:val="right"/>
              <w:rPr>
                <w:rFonts w:ascii="Calibri" w:eastAsia="Calibri" w:hAnsi="Calibri" w:cs="Times New Roman"/>
                <w:sz w:val="20"/>
                <w:szCs w:val="20"/>
              </w:rPr>
            </w:pPr>
          </w:p>
        </w:tc>
        <w:tc>
          <w:tcPr>
            <w:tcW w:w="525" w:type="dxa"/>
            <w:tcBorders>
              <w:top w:val="single" w:sz="4" w:space="0" w:color="000000"/>
              <w:left w:val="single" w:sz="4" w:space="0" w:color="000000"/>
              <w:bottom w:val="single" w:sz="4" w:space="0" w:color="000000"/>
              <w:right w:val="nil"/>
            </w:tcBorders>
            <w:shd w:val="clear" w:color="auto" w:fill="FFFFFF"/>
            <w:vAlign w:val="center"/>
          </w:tcPr>
          <w:p w:rsidR="00A314F5" w:rsidRPr="00562B1D" w:rsidRDefault="00A314F5" w:rsidP="002C04C2">
            <w:pPr>
              <w:spacing w:line="252" w:lineRule="auto"/>
              <w:jc w:val="right"/>
              <w:rPr>
                <w:rFonts w:ascii="Calibri" w:eastAsia="Calibri" w:hAnsi="Calibri" w:cs="Times New Roman"/>
              </w:rPr>
            </w:pPr>
          </w:p>
        </w:tc>
        <w:tc>
          <w:tcPr>
            <w:tcW w:w="173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314F5" w:rsidRPr="00562B1D" w:rsidRDefault="00A314F5" w:rsidP="002C04C2">
            <w:pPr>
              <w:spacing w:after="200" w:line="276" w:lineRule="auto"/>
              <w:jc w:val="center"/>
              <w:rPr>
                <w:rFonts w:ascii="Calibri" w:eastAsia="Calibri" w:hAnsi="Calibri" w:cs="Times New Roman"/>
              </w:rPr>
            </w:pPr>
            <w:r w:rsidRPr="00562B1D">
              <w:rPr>
                <w:rFonts w:ascii="Calibri" w:eastAsia="Calibri" w:hAnsi="Calibri" w:cs="Times New Roman"/>
              </w:rPr>
              <w:t>зачет</w:t>
            </w:r>
          </w:p>
        </w:tc>
      </w:tr>
      <w:tr w:rsidR="00A314F5" w:rsidRPr="00562B1D" w:rsidTr="002C04C2">
        <w:tc>
          <w:tcPr>
            <w:tcW w:w="923" w:type="dxa"/>
            <w:tcBorders>
              <w:top w:val="single" w:sz="4" w:space="0" w:color="000000"/>
              <w:left w:val="single" w:sz="4" w:space="0" w:color="000000"/>
              <w:bottom w:val="single" w:sz="4" w:space="0" w:color="000000"/>
              <w:right w:val="nil"/>
            </w:tcBorders>
            <w:shd w:val="clear" w:color="auto" w:fill="FFFFFF"/>
            <w:vAlign w:val="center"/>
          </w:tcPr>
          <w:p w:rsidR="00A314F5" w:rsidRPr="00562B1D" w:rsidRDefault="00A314F5" w:rsidP="002C04C2">
            <w:pPr>
              <w:spacing w:line="252" w:lineRule="auto"/>
              <w:ind w:left="-36" w:firstLine="36"/>
              <w:jc w:val="both"/>
              <w:rPr>
                <w:rFonts w:ascii="Calibri" w:eastAsia="Calibri" w:hAnsi="Calibri" w:cs="Times New Roman"/>
                <w:sz w:val="20"/>
                <w:szCs w:val="20"/>
              </w:rPr>
            </w:pPr>
          </w:p>
        </w:tc>
        <w:tc>
          <w:tcPr>
            <w:tcW w:w="2159" w:type="dxa"/>
            <w:tcBorders>
              <w:top w:val="single" w:sz="4" w:space="0" w:color="000000"/>
              <w:left w:val="single" w:sz="4" w:space="0" w:color="000000"/>
              <w:bottom w:val="single" w:sz="4" w:space="0" w:color="000000"/>
              <w:right w:val="nil"/>
            </w:tcBorders>
            <w:hideMark/>
          </w:tcPr>
          <w:p w:rsidR="00A314F5" w:rsidRPr="00562B1D" w:rsidRDefault="00A314F5" w:rsidP="002C04C2">
            <w:pPr>
              <w:suppressAutoHyphens/>
              <w:spacing w:after="0" w:line="276" w:lineRule="auto"/>
              <w:rPr>
                <w:rFonts w:ascii="Times New Roman" w:eastAsia="Times New Roman" w:hAnsi="Times New Roman" w:cs="Times New Roman"/>
                <w:bCs/>
                <w:color w:val="000000"/>
                <w:sz w:val="24"/>
                <w:szCs w:val="24"/>
                <w:lang w:eastAsia="ar-SA"/>
              </w:rPr>
            </w:pPr>
            <w:r w:rsidRPr="00562B1D">
              <w:rPr>
                <w:rFonts w:ascii="Times New Roman" w:eastAsia="Times New Roman" w:hAnsi="Times New Roman" w:cs="Times New Roman"/>
                <w:bCs/>
                <w:color w:val="000000"/>
                <w:sz w:val="24"/>
                <w:szCs w:val="24"/>
                <w:lang w:eastAsia="ar-SA"/>
              </w:rPr>
              <w:t>Итого</w:t>
            </w:r>
          </w:p>
        </w:tc>
        <w:tc>
          <w:tcPr>
            <w:tcW w:w="843" w:type="dxa"/>
            <w:tcBorders>
              <w:top w:val="single" w:sz="4" w:space="0" w:color="000000"/>
              <w:left w:val="single" w:sz="4" w:space="0" w:color="000000"/>
              <w:bottom w:val="single" w:sz="4" w:space="0" w:color="000000"/>
              <w:right w:val="nil"/>
            </w:tcBorders>
            <w:shd w:val="clear" w:color="auto" w:fill="FFFFFF"/>
            <w:hideMark/>
          </w:tcPr>
          <w:p w:rsidR="00A314F5" w:rsidRPr="00562B1D" w:rsidRDefault="00A314F5" w:rsidP="002C04C2">
            <w:pPr>
              <w:spacing w:line="252" w:lineRule="auto"/>
              <w:jc w:val="right"/>
              <w:rPr>
                <w:rFonts w:ascii="Calibri" w:eastAsia="Calibri" w:hAnsi="Calibri" w:cs="Times New Roman"/>
                <w:bCs/>
              </w:rPr>
            </w:pPr>
            <w:r w:rsidRPr="00562B1D">
              <w:rPr>
                <w:rFonts w:ascii="Calibri" w:eastAsia="Calibri" w:hAnsi="Calibri" w:cs="Times New Roman"/>
                <w:bCs/>
              </w:rPr>
              <w:t>108\ 81</w:t>
            </w:r>
          </w:p>
        </w:tc>
        <w:tc>
          <w:tcPr>
            <w:tcW w:w="989" w:type="dxa"/>
            <w:tcBorders>
              <w:top w:val="single" w:sz="4" w:space="0" w:color="000000"/>
              <w:left w:val="single" w:sz="4" w:space="0" w:color="000000"/>
              <w:bottom w:val="single" w:sz="4" w:space="0" w:color="000000"/>
              <w:right w:val="nil"/>
            </w:tcBorders>
            <w:shd w:val="clear" w:color="auto" w:fill="FFFFFF"/>
            <w:vAlign w:val="center"/>
          </w:tcPr>
          <w:p w:rsidR="00A314F5" w:rsidRPr="00562B1D" w:rsidRDefault="00A314F5" w:rsidP="002C04C2">
            <w:pPr>
              <w:snapToGrid w:val="0"/>
              <w:spacing w:line="252" w:lineRule="auto"/>
              <w:jc w:val="right"/>
              <w:rPr>
                <w:rFonts w:ascii="Calibri" w:eastAsia="Calibri" w:hAnsi="Calibri" w:cs="Times New Roman"/>
                <w:sz w:val="20"/>
                <w:szCs w:val="20"/>
              </w:rPr>
            </w:pPr>
          </w:p>
        </w:tc>
        <w:tc>
          <w:tcPr>
            <w:tcW w:w="922" w:type="dxa"/>
            <w:tcBorders>
              <w:top w:val="single" w:sz="4" w:space="0" w:color="000000"/>
              <w:left w:val="single" w:sz="4" w:space="0" w:color="000000"/>
              <w:bottom w:val="single" w:sz="4" w:space="0" w:color="000000"/>
              <w:right w:val="nil"/>
            </w:tcBorders>
            <w:shd w:val="clear" w:color="auto" w:fill="FFFFFF"/>
          </w:tcPr>
          <w:p w:rsidR="00A314F5" w:rsidRPr="00562B1D" w:rsidRDefault="00A314F5" w:rsidP="002C04C2">
            <w:pPr>
              <w:snapToGrid w:val="0"/>
              <w:spacing w:line="252" w:lineRule="auto"/>
              <w:jc w:val="right"/>
              <w:rPr>
                <w:rFonts w:ascii="Calibri" w:eastAsia="Calibri" w:hAnsi="Calibri" w:cs="Times New Roman"/>
                <w:sz w:val="20"/>
                <w:szCs w:val="20"/>
              </w:rPr>
            </w:pPr>
          </w:p>
        </w:tc>
        <w:tc>
          <w:tcPr>
            <w:tcW w:w="922" w:type="dxa"/>
            <w:tcBorders>
              <w:top w:val="single" w:sz="4" w:space="0" w:color="000000"/>
              <w:left w:val="single" w:sz="4" w:space="0" w:color="000000"/>
              <w:bottom w:val="single" w:sz="4" w:space="0" w:color="000000"/>
              <w:right w:val="nil"/>
            </w:tcBorders>
            <w:shd w:val="clear" w:color="auto" w:fill="FFFFFF"/>
            <w:vAlign w:val="center"/>
            <w:hideMark/>
          </w:tcPr>
          <w:p w:rsidR="00A314F5" w:rsidRPr="00562B1D" w:rsidRDefault="00A314F5" w:rsidP="002C04C2">
            <w:pPr>
              <w:tabs>
                <w:tab w:val="center" w:pos="4153"/>
                <w:tab w:val="right" w:pos="8306"/>
              </w:tabs>
              <w:spacing w:after="200" w:line="276" w:lineRule="auto"/>
              <w:jc w:val="right"/>
              <w:rPr>
                <w:rFonts w:ascii="Calibri" w:eastAsia="Calibri" w:hAnsi="Calibri" w:cs="Times New Roman"/>
                <w:bCs/>
              </w:rPr>
            </w:pPr>
            <w:r w:rsidRPr="00562B1D">
              <w:rPr>
                <w:rFonts w:ascii="Calibri" w:eastAsia="Calibri" w:hAnsi="Calibri" w:cs="Times New Roman"/>
                <w:bCs/>
              </w:rPr>
              <w:t>32</w:t>
            </w:r>
          </w:p>
        </w:tc>
        <w:tc>
          <w:tcPr>
            <w:tcW w:w="627" w:type="dxa"/>
            <w:tcBorders>
              <w:top w:val="single" w:sz="4" w:space="0" w:color="000000"/>
              <w:left w:val="single" w:sz="4" w:space="0" w:color="000000"/>
              <w:bottom w:val="single" w:sz="4" w:space="0" w:color="000000"/>
              <w:right w:val="nil"/>
            </w:tcBorders>
            <w:shd w:val="clear" w:color="auto" w:fill="FFFFFF"/>
          </w:tcPr>
          <w:p w:rsidR="00A314F5" w:rsidRPr="00562B1D" w:rsidRDefault="00A314F5" w:rsidP="002C04C2">
            <w:pPr>
              <w:snapToGrid w:val="0"/>
              <w:spacing w:line="252" w:lineRule="auto"/>
              <w:jc w:val="right"/>
              <w:rPr>
                <w:rFonts w:ascii="Calibri" w:eastAsia="Calibri" w:hAnsi="Calibri" w:cs="Times New Roman"/>
                <w:sz w:val="20"/>
                <w:szCs w:val="20"/>
              </w:rPr>
            </w:pPr>
          </w:p>
        </w:tc>
        <w:tc>
          <w:tcPr>
            <w:tcW w:w="525" w:type="dxa"/>
            <w:tcBorders>
              <w:top w:val="single" w:sz="4" w:space="0" w:color="000000"/>
              <w:left w:val="single" w:sz="4" w:space="0" w:color="000000"/>
              <w:bottom w:val="single" w:sz="4" w:space="0" w:color="000000"/>
              <w:right w:val="nil"/>
            </w:tcBorders>
            <w:shd w:val="clear" w:color="auto" w:fill="FFFFFF"/>
            <w:vAlign w:val="center"/>
            <w:hideMark/>
          </w:tcPr>
          <w:p w:rsidR="00A314F5" w:rsidRPr="00562B1D" w:rsidRDefault="00A314F5" w:rsidP="002C04C2">
            <w:pPr>
              <w:spacing w:line="252" w:lineRule="auto"/>
              <w:jc w:val="right"/>
              <w:rPr>
                <w:rFonts w:ascii="Calibri" w:eastAsia="Calibri" w:hAnsi="Calibri" w:cs="Times New Roman"/>
                <w:sz w:val="20"/>
                <w:szCs w:val="20"/>
              </w:rPr>
            </w:pPr>
            <w:r w:rsidRPr="00562B1D">
              <w:rPr>
                <w:rFonts w:ascii="Calibri" w:eastAsia="Calibri" w:hAnsi="Calibri" w:cs="Times New Roman"/>
                <w:sz w:val="20"/>
                <w:szCs w:val="20"/>
              </w:rPr>
              <w:t>76</w:t>
            </w:r>
          </w:p>
        </w:tc>
        <w:tc>
          <w:tcPr>
            <w:tcW w:w="17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14F5" w:rsidRPr="00562B1D" w:rsidRDefault="00A314F5" w:rsidP="002C04C2">
            <w:pPr>
              <w:spacing w:after="200" w:line="276" w:lineRule="auto"/>
              <w:jc w:val="center"/>
              <w:rPr>
                <w:rFonts w:ascii="Calibri" w:eastAsia="Calibri" w:hAnsi="Calibri" w:cs="Times New Roman"/>
              </w:rPr>
            </w:pPr>
          </w:p>
        </w:tc>
      </w:tr>
    </w:tbl>
    <w:p w:rsidR="00A314F5" w:rsidRPr="00562B1D" w:rsidRDefault="00A314F5" w:rsidP="00A314F5">
      <w:pPr>
        <w:tabs>
          <w:tab w:val="left" w:pos="708"/>
        </w:tabs>
        <w:suppressAutoHyphens/>
        <w:spacing w:after="0" w:line="312" w:lineRule="auto"/>
        <w:ind w:left="644" w:hanging="360"/>
        <w:jc w:val="both"/>
        <w:rPr>
          <w:rFonts w:ascii="Times New Roman" w:eastAsia="Times New Roman" w:hAnsi="Times New Roman" w:cs="Times New Roman"/>
          <w:sz w:val="24"/>
          <w:szCs w:val="24"/>
          <w:lang w:eastAsia="ar-SA"/>
        </w:rPr>
      </w:pPr>
    </w:p>
    <w:p w:rsidR="00A314F5" w:rsidRPr="00562B1D" w:rsidRDefault="00A314F5" w:rsidP="00A314F5">
      <w:pPr>
        <w:suppressAutoHyphens/>
        <w:spacing w:line="252" w:lineRule="auto"/>
        <w:rPr>
          <w:rFonts w:ascii="Times New Roman" w:eastAsia="Calibri" w:hAnsi="Times New Roman" w:cs="Times New Roman"/>
          <w:sz w:val="24"/>
          <w:szCs w:val="24"/>
          <w:lang w:eastAsia="ar-SA"/>
        </w:rPr>
      </w:pPr>
      <w:r w:rsidRPr="00562B1D">
        <w:rPr>
          <w:rFonts w:ascii="Times New Roman" w:eastAsia="Calibri" w:hAnsi="Times New Roman" w:cs="Times New Roman"/>
          <w:sz w:val="24"/>
          <w:szCs w:val="24"/>
          <w:lang w:eastAsia="ar-SA"/>
        </w:rPr>
        <w:lastRenderedPageBreak/>
        <w:t xml:space="preserve">УО* – устный опрос </w:t>
      </w:r>
    </w:p>
    <w:p w:rsidR="00A314F5" w:rsidRPr="00562B1D" w:rsidRDefault="00A314F5" w:rsidP="00A314F5">
      <w:pPr>
        <w:suppressAutoHyphens/>
        <w:spacing w:line="252" w:lineRule="auto"/>
        <w:rPr>
          <w:rFonts w:ascii="Times New Roman" w:eastAsia="Calibri" w:hAnsi="Times New Roman" w:cs="Times New Roman"/>
          <w:sz w:val="24"/>
          <w:szCs w:val="24"/>
          <w:lang w:eastAsia="ar-SA"/>
        </w:rPr>
      </w:pPr>
      <w:r w:rsidRPr="00562B1D">
        <w:rPr>
          <w:rFonts w:ascii="Times New Roman" w:eastAsia="Calibri" w:hAnsi="Times New Roman" w:cs="Times New Roman"/>
          <w:sz w:val="24"/>
          <w:szCs w:val="24"/>
          <w:lang w:eastAsia="ar-SA"/>
        </w:rPr>
        <w:t>ДЗ*** – домашнее задание</w:t>
      </w:r>
    </w:p>
    <w:p w:rsidR="00A314F5" w:rsidRPr="00562B1D" w:rsidRDefault="00A314F5" w:rsidP="00A314F5">
      <w:pPr>
        <w:suppressAutoHyphens/>
        <w:spacing w:line="252" w:lineRule="auto"/>
        <w:rPr>
          <w:rFonts w:ascii="Times New Roman" w:eastAsia="Calibri" w:hAnsi="Times New Roman" w:cs="Times New Roman"/>
          <w:sz w:val="24"/>
          <w:szCs w:val="24"/>
          <w:lang w:eastAsia="ar-SA"/>
        </w:rPr>
      </w:pPr>
      <w:r w:rsidRPr="00562B1D">
        <w:rPr>
          <w:rFonts w:ascii="Times New Roman" w:eastAsia="Calibri" w:hAnsi="Times New Roman" w:cs="Times New Roman"/>
          <w:sz w:val="24"/>
          <w:szCs w:val="24"/>
          <w:lang w:eastAsia="ar-SA"/>
        </w:rPr>
        <w:t>Т**** - тестирование</w:t>
      </w:r>
    </w:p>
    <w:p w:rsidR="00A314F5" w:rsidRPr="00562B1D" w:rsidRDefault="00A314F5" w:rsidP="00A314F5">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562B1D">
        <w:rPr>
          <w:rFonts w:ascii="Times New Roman" w:eastAsia="Times New Roman" w:hAnsi="Times New Roman" w:cs="Times New Roman"/>
          <w:b/>
          <w:kern w:val="3"/>
          <w:sz w:val="24"/>
          <w:lang w:eastAsia="ru-RU"/>
        </w:rPr>
        <w:t>Формы текущего контроля и промежуточной аттестации:</w:t>
      </w:r>
    </w:p>
    <w:tbl>
      <w:tblPr>
        <w:tblW w:w="0" w:type="auto"/>
        <w:tblInd w:w="-10" w:type="dxa"/>
        <w:tblLayout w:type="fixed"/>
        <w:tblLook w:val="04A0" w:firstRow="1" w:lastRow="0" w:firstColumn="1" w:lastColumn="0" w:noHBand="0" w:noVBand="1"/>
      </w:tblPr>
      <w:tblGrid>
        <w:gridCol w:w="2874"/>
        <w:gridCol w:w="3285"/>
        <w:gridCol w:w="3100"/>
      </w:tblGrid>
      <w:tr w:rsidR="00A314F5" w:rsidRPr="00562B1D" w:rsidTr="002C04C2">
        <w:tc>
          <w:tcPr>
            <w:tcW w:w="2874" w:type="dxa"/>
            <w:tcBorders>
              <w:top w:val="single" w:sz="4" w:space="0" w:color="000000"/>
              <w:left w:val="single" w:sz="4" w:space="0" w:color="000000"/>
              <w:bottom w:val="single" w:sz="4" w:space="0" w:color="000000"/>
              <w:right w:val="nil"/>
            </w:tcBorders>
            <w:hideMark/>
          </w:tcPr>
          <w:p w:rsidR="00A314F5" w:rsidRPr="00562B1D" w:rsidRDefault="00A314F5" w:rsidP="002C04C2">
            <w:pPr>
              <w:suppressAutoHyphens/>
              <w:spacing w:after="0" w:line="240" w:lineRule="auto"/>
              <w:jc w:val="center"/>
              <w:rPr>
                <w:rFonts w:ascii="Times New Roman" w:eastAsia="Calibri" w:hAnsi="Times New Roman" w:cs="Times New Roman"/>
                <w:sz w:val="20"/>
                <w:szCs w:val="20"/>
                <w:lang w:eastAsia="ar-SA"/>
              </w:rPr>
            </w:pPr>
            <w:r w:rsidRPr="00562B1D">
              <w:rPr>
                <w:rFonts w:ascii="Times New Roman" w:eastAsia="Calibri" w:hAnsi="Times New Roman" w:cs="Times New Roman"/>
                <w:b/>
                <w:sz w:val="24"/>
                <w:szCs w:val="24"/>
                <w:lang w:eastAsia="ar-SA"/>
              </w:rPr>
              <w:t>Оценочные средства</w:t>
            </w:r>
          </w:p>
          <w:p w:rsidR="00A314F5" w:rsidRPr="00562B1D" w:rsidRDefault="00A314F5" w:rsidP="002C04C2">
            <w:pPr>
              <w:suppressAutoHyphens/>
              <w:spacing w:after="0" w:line="240" w:lineRule="auto"/>
              <w:jc w:val="center"/>
              <w:rPr>
                <w:rFonts w:ascii="Times New Roman" w:eastAsia="Calibri" w:hAnsi="Times New Roman" w:cs="Times New Roman"/>
                <w:b/>
                <w:spacing w:val="-8"/>
                <w:sz w:val="24"/>
                <w:szCs w:val="24"/>
                <w:lang w:eastAsia="ar-SA"/>
              </w:rPr>
            </w:pPr>
            <w:r w:rsidRPr="00562B1D">
              <w:rPr>
                <w:rFonts w:ascii="Times New Roman" w:eastAsia="Calibri" w:hAnsi="Times New Roman" w:cs="Times New Roman"/>
                <w:sz w:val="20"/>
                <w:szCs w:val="20"/>
                <w:lang w:eastAsia="ar-SA"/>
              </w:rPr>
              <w:t>(формы текущего и промежуточного контроля)</w:t>
            </w:r>
          </w:p>
        </w:tc>
        <w:tc>
          <w:tcPr>
            <w:tcW w:w="3285" w:type="dxa"/>
            <w:tcBorders>
              <w:top w:val="single" w:sz="4" w:space="0" w:color="000000"/>
              <w:left w:val="single" w:sz="4" w:space="0" w:color="000000"/>
              <w:bottom w:val="single" w:sz="4" w:space="0" w:color="000000"/>
              <w:right w:val="nil"/>
            </w:tcBorders>
            <w:hideMark/>
          </w:tcPr>
          <w:p w:rsidR="00A314F5" w:rsidRPr="00562B1D" w:rsidRDefault="00A314F5" w:rsidP="002C04C2">
            <w:pPr>
              <w:suppressAutoHyphens/>
              <w:spacing w:after="0" w:line="240" w:lineRule="auto"/>
              <w:jc w:val="center"/>
              <w:rPr>
                <w:rFonts w:ascii="Times New Roman" w:eastAsia="Calibri" w:hAnsi="Times New Roman" w:cs="Times New Roman"/>
                <w:b/>
                <w:sz w:val="24"/>
                <w:szCs w:val="24"/>
                <w:lang w:eastAsia="ar-SA"/>
              </w:rPr>
            </w:pPr>
            <w:r w:rsidRPr="00562B1D">
              <w:rPr>
                <w:rFonts w:ascii="Times New Roman" w:eastAsia="Calibri" w:hAnsi="Times New Roman" w:cs="Times New Roman"/>
                <w:b/>
                <w:spacing w:val="-8"/>
                <w:sz w:val="24"/>
                <w:szCs w:val="24"/>
                <w:lang w:eastAsia="ar-SA"/>
              </w:rPr>
              <w:t>Показатели</w:t>
            </w:r>
          </w:p>
          <w:p w:rsidR="00A314F5" w:rsidRPr="00562B1D" w:rsidRDefault="00A314F5" w:rsidP="002C04C2">
            <w:pPr>
              <w:suppressAutoHyphens/>
              <w:spacing w:after="0" w:line="240" w:lineRule="auto"/>
              <w:jc w:val="center"/>
              <w:rPr>
                <w:rFonts w:ascii="Times New Roman" w:eastAsia="Calibri" w:hAnsi="Times New Roman" w:cs="Times New Roman"/>
                <w:b/>
                <w:sz w:val="24"/>
                <w:szCs w:val="24"/>
                <w:lang w:eastAsia="ar-SA"/>
              </w:rPr>
            </w:pPr>
            <w:r w:rsidRPr="00562B1D">
              <w:rPr>
                <w:rFonts w:ascii="Times New Roman" w:eastAsia="Calibri" w:hAnsi="Times New Roman" w:cs="Times New Roman"/>
                <w:b/>
                <w:sz w:val="24"/>
                <w:szCs w:val="24"/>
                <w:lang w:eastAsia="ar-SA"/>
              </w:rPr>
              <w:t>оценки</w:t>
            </w:r>
          </w:p>
        </w:tc>
        <w:tc>
          <w:tcPr>
            <w:tcW w:w="3100" w:type="dxa"/>
            <w:tcBorders>
              <w:top w:val="single" w:sz="4" w:space="0" w:color="000000"/>
              <w:left w:val="single" w:sz="4" w:space="0" w:color="000000"/>
              <w:bottom w:val="single" w:sz="4" w:space="0" w:color="000000"/>
              <w:right w:val="single" w:sz="4" w:space="0" w:color="000000"/>
            </w:tcBorders>
            <w:hideMark/>
          </w:tcPr>
          <w:p w:rsidR="00A314F5" w:rsidRPr="00562B1D" w:rsidRDefault="00A314F5" w:rsidP="002C04C2">
            <w:pPr>
              <w:suppressAutoHyphens/>
              <w:spacing w:after="0" w:line="240" w:lineRule="auto"/>
              <w:jc w:val="center"/>
              <w:rPr>
                <w:rFonts w:ascii="Times New Roman" w:eastAsia="Calibri" w:hAnsi="Times New Roman" w:cs="Times New Roman"/>
                <w:b/>
                <w:sz w:val="24"/>
                <w:szCs w:val="24"/>
                <w:lang w:eastAsia="ar-SA"/>
              </w:rPr>
            </w:pPr>
            <w:r w:rsidRPr="00562B1D">
              <w:rPr>
                <w:rFonts w:ascii="Times New Roman" w:eastAsia="Calibri" w:hAnsi="Times New Roman" w:cs="Times New Roman"/>
                <w:b/>
                <w:sz w:val="24"/>
                <w:szCs w:val="24"/>
                <w:lang w:eastAsia="ar-SA"/>
              </w:rPr>
              <w:t>Критерии</w:t>
            </w:r>
          </w:p>
          <w:p w:rsidR="00A314F5" w:rsidRPr="00562B1D" w:rsidRDefault="00A314F5" w:rsidP="002C04C2">
            <w:pPr>
              <w:suppressAutoHyphens/>
              <w:spacing w:after="0" w:line="240" w:lineRule="auto"/>
              <w:jc w:val="center"/>
              <w:rPr>
                <w:rFonts w:ascii="Times New Roman" w:eastAsia="Times New Roman" w:hAnsi="Times New Roman" w:cs="Times New Roman"/>
                <w:sz w:val="24"/>
                <w:szCs w:val="24"/>
                <w:lang w:eastAsia="ar-SA"/>
              </w:rPr>
            </w:pPr>
            <w:r w:rsidRPr="00562B1D">
              <w:rPr>
                <w:rFonts w:ascii="Times New Roman" w:eastAsia="Calibri" w:hAnsi="Times New Roman" w:cs="Times New Roman"/>
                <w:b/>
                <w:sz w:val="24"/>
                <w:szCs w:val="24"/>
                <w:lang w:eastAsia="ar-SA"/>
              </w:rPr>
              <w:t>оценки</w:t>
            </w:r>
          </w:p>
        </w:tc>
      </w:tr>
      <w:tr w:rsidR="00A314F5" w:rsidRPr="00562B1D" w:rsidTr="002C04C2">
        <w:tc>
          <w:tcPr>
            <w:tcW w:w="2874" w:type="dxa"/>
            <w:tcBorders>
              <w:top w:val="single" w:sz="4" w:space="0" w:color="000000"/>
              <w:left w:val="single" w:sz="4" w:space="0" w:color="000000"/>
              <w:bottom w:val="single" w:sz="4" w:space="0" w:color="000000"/>
              <w:right w:val="nil"/>
            </w:tcBorders>
            <w:hideMark/>
          </w:tcPr>
          <w:p w:rsidR="00A314F5" w:rsidRPr="00562B1D" w:rsidRDefault="00A314F5" w:rsidP="002C04C2">
            <w:pPr>
              <w:suppressAutoHyphens/>
              <w:spacing w:after="0" w:line="240" w:lineRule="auto"/>
              <w:jc w:val="both"/>
              <w:rPr>
                <w:rFonts w:ascii="Times New Roman" w:eastAsia="Times New Roman" w:hAnsi="Times New Roman" w:cs="Times New Roman"/>
                <w:sz w:val="20"/>
                <w:szCs w:val="20"/>
                <w:lang w:eastAsia="ar-SA"/>
              </w:rPr>
            </w:pPr>
            <w:r w:rsidRPr="00562B1D">
              <w:rPr>
                <w:rFonts w:ascii="Times New Roman" w:eastAsia="Calibri" w:hAnsi="Times New Roman" w:cs="Times New Roman"/>
                <w:sz w:val="24"/>
                <w:szCs w:val="24"/>
                <w:lang w:eastAsia="ar-SA"/>
              </w:rPr>
              <w:t>Контрольная работа</w:t>
            </w:r>
          </w:p>
        </w:tc>
        <w:tc>
          <w:tcPr>
            <w:tcW w:w="3285" w:type="dxa"/>
            <w:tcBorders>
              <w:top w:val="single" w:sz="4" w:space="0" w:color="000000"/>
              <w:left w:val="single" w:sz="4" w:space="0" w:color="000000"/>
              <w:bottom w:val="single" w:sz="4" w:space="0" w:color="000000"/>
              <w:right w:val="nil"/>
            </w:tcBorders>
          </w:tcPr>
          <w:p w:rsidR="00A314F5" w:rsidRPr="00562B1D" w:rsidRDefault="00A314F5" w:rsidP="002C04C2">
            <w:pPr>
              <w:suppressAutoHyphens/>
              <w:spacing w:before="40" w:after="0" w:line="240" w:lineRule="auto"/>
              <w:ind w:firstLine="33"/>
              <w:jc w:val="both"/>
              <w:rPr>
                <w:rFonts w:ascii="Times New Roman" w:eastAsia="Calibri" w:hAnsi="Times New Roman" w:cs="Times New Roman"/>
                <w:sz w:val="20"/>
                <w:szCs w:val="20"/>
                <w:lang w:eastAsia="ar-SA"/>
              </w:rPr>
            </w:pPr>
            <w:r w:rsidRPr="00562B1D">
              <w:rPr>
                <w:rFonts w:ascii="Times New Roman" w:eastAsia="Times New Roman" w:hAnsi="Times New Roman" w:cs="Times New Roman"/>
                <w:sz w:val="20"/>
                <w:szCs w:val="20"/>
                <w:lang w:eastAsia="ar-SA"/>
              </w:rPr>
              <w:t>процент правильных ответов на вопросы теста.</w:t>
            </w:r>
          </w:p>
          <w:p w:rsidR="00A314F5" w:rsidRPr="00562B1D" w:rsidRDefault="00A314F5" w:rsidP="002C04C2">
            <w:pPr>
              <w:suppressAutoHyphens/>
              <w:spacing w:after="0" w:line="240" w:lineRule="auto"/>
              <w:jc w:val="both"/>
              <w:rPr>
                <w:rFonts w:ascii="Times New Roman" w:eastAsia="Calibri" w:hAnsi="Times New Roman" w:cs="Times New Roman"/>
                <w:sz w:val="20"/>
                <w:szCs w:val="20"/>
                <w:lang w:eastAsia="ar-SA"/>
              </w:rPr>
            </w:pPr>
          </w:p>
        </w:tc>
        <w:tc>
          <w:tcPr>
            <w:tcW w:w="3100" w:type="dxa"/>
            <w:tcBorders>
              <w:top w:val="single" w:sz="4" w:space="0" w:color="000000"/>
              <w:left w:val="single" w:sz="4" w:space="0" w:color="000000"/>
              <w:bottom w:val="single" w:sz="4" w:space="0" w:color="000000"/>
              <w:right w:val="single" w:sz="4" w:space="0" w:color="000000"/>
            </w:tcBorders>
          </w:tcPr>
          <w:p w:rsidR="00A314F5" w:rsidRPr="00562B1D" w:rsidRDefault="00A314F5" w:rsidP="002C04C2">
            <w:pPr>
              <w:suppressAutoHyphens/>
              <w:spacing w:before="40" w:after="0" w:line="240" w:lineRule="auto"/>
              <w:ind w:firstLine="397"/>
              <w:jc w:val="both"/>
              <w:rPr>
                <w:rFonts w:ascii="Times New Roman" w:eastAsia="Times New Roman" w:hAnsi="Times New Roman" w:cs="Times New Roman"/>
                <w:sz w:val="20"/>
                <w:szCs w:val="20"/>
                <w:lang w:eastAsia="ar-SA"/>
              </w:rPr>
            </w:pPr>
            <w:r w:rsidRPr="00562B1D">
              <w:rPr>
                <w:rFonts w:ascii="Times New Roman" w:eastAsia="Times New Roman" w:hAnsi="Times New Roman" w:cs="Times New Roman"/>
                <w:sz w:val="20"/>
                <w:szCs w:val="20"/>
                <w:lang w:eastAsia="ar-SA"/>
              </w:rPr>
              <w:t>Менее 60% – 0 баллов;</w:t>
            </w:r>
          </w:p>
          <w:p w:rsidR="00A314F5" w:rsidRPr="00562B1D" w:rsidRDefault="00A314F5" w:rsidP="002C04C2">
            <w:pPr>
              <w:suppressAutoHyphens/>
              <w:spacing w:before="40" w:after="0" w:line="240" w:lineRule="auto"/>
              <w:ind w:firstLine="397"/>
              <w:jc w:val="both"/>
              <w:rPr>
                <w:rFonts w:ascii="Times New Roman" w:eastAsia="Times New Roman" w:hAnsi="Times New Roman" w:cs="Times New Roman"/>
                <w:sz w:val="20"/>
                <w:szCs w:val="20"/>
                <w:lang w:eastAsia="ar-SA"/>
              </w:rPr>
            </w:pPr>
            <w:r w:rsidRPr="00562B1D">
              <w:rPr>
                <w:rFonts w:ascii="Times New Roman" w:eastAsia="Times New Roman" w:hAnsi="Times New Roman" w:cs="Times New Roman"/>
                <w:sz w:val="20"/>
                <w:szCs w:val="20"/>
                <w:lang w:eastAsia="ar-SA"/>
              </w:rPr>
              <w:t>61 - 75% – 6 баллов;</w:t>
            </w:r>
          </w:p>
          <w:p w:rsidR="00A314F5" w:rsidRPr="00562B1D" w:rsidRDefault="00A314F5" w:rsidP="002C04C2">
            <w:pPr>
              <w:suppressAutoHyphens/>
              <w:spacing w:before="40" w:after="0" w:line="240" w:lineRule="auto"/>
              <w:ind w:firstLine="397"/>
              <w:jc w:val="both"/>
              <w:rPr>
                <w:rFonts w:ascii="Times New Roman" w:eastAsia="Times New Roman" w:hAnsi="Times New Roman" w:cs="Times New Roman"/>
                <w:sz w:val="20"/>
                <w:szCs w:val="20"/>
                <w:lang w:eastAsia="ar-SA"/>
              </w:rPr>
            </w:pPr>
            <w:r w:rsidRPr="00562B1D">
              <w:rPr>
                <w:rFonts w:ascii="Times New Roman" w:eastAsia="Times New Roman" w:hAnsi="Times New Roman" w:cs="Times New Roman"/>
                <w:sz w:val="20"/>
                <w:szCs w:val="20"/>
                <w:lang w:eastAsia="ar-SA"/>
              </w:rPr>
              <w:t>76 - 90% – 8 баллов;</w:t>
            </w:r>
          </w:p>
          <w:p w:rsidR="00A314F5" w:rsidRPr="00562B1D" w:rsidRDefault="00A314F5" w:rsidP="002C04C2">
            <w:pPr>
              <w:suppressAutoHyphens/>
              <w:spacing w:before="40" w:after="0" w:line="240" w:lineRule="auto"/>
              <w:ind w:firstLine="397"/>
              <w:jc w:val="both"/>
              <w:rPr>
                <w:rFonts w:ascii="Times New Roman" w:eastAsia="Times New Roman" w:hAnsi="Times New Roman" w:cs="Times New Roman"/>
                <w:sz w:val="20"/>
                <w:szCs w:val="20"/>
                <w:lang w:eastAsia="ar-SA"/>
              </w:rPr>
            </w:pPr>
            <w:r w:rsidRPr="00562B1D">
              <w:rPr>
                <w:rFonts w:ascii="Times New Roman" w:eastAsia="Times New Roman" w:hAnsi="Times New Roman" w:cs="Times New Roman"/>
                <w:sz w:val="20"/>
                <w:szCs w:val="20"/>
                <w:lang w:eastAsia="ar-SA"/>
              </w:rPr>
              <w:t>91 - 100% – 10 баллов.</w:t>
            </w:r>
          </w:p>
          <w:p w:rsidR="00A314F5" w:rsidRPr="00562B1D" w:rsidRDefault="00A314F5" w:rsidP="002C04C2">
            <w:pPr>
              <w:suppressAutoHyphens/>
              <w:spacing w:before="40" w:after="0" w:line="240" w:lineRule="auto"/>
              <w:ind w:firstLine="397"/>
              <w:jc w:val="both"/>
              <w:rPr>
                <w:rFonts w:ascii="Times New Roman" w:eastAsia="Times New Roman" w:hAnsi="Times New Roman" w:cs="Times New Roman"/>
                <w:sz w:val="24"/>
                <w:szCs w:val="24"/>
                <w:lang w:eastAsia="ar-SA"/>
              </w:rPr>
            </w:pPr>
          </w:p>
        </w:tc>
      </w:tr>
      <w:tr w:rsidR="00A314F5" w:rsidRPr="00562B1D" w:rsidTr="002C04C2">
        <w:tc>
          <w:tcPr>
            <w:tcW w:w="2874" w:type="dxa"/>
            <w:tcBorders>
              <w:top w:val="single" w:sz="4" w:space="0" w:color="000000"/>
              <w:left w:val="single" w:sz="4" w:space="0" w:color="000000"/>
              <w:bottom w:val="single" w:sz="4" w:space="0" w:color="000000"/>
              <w:right w:val="nil"/>
            </w:tcBorders>
            <w:hideMark/>
          </w:tcPr>
          <w:p w:rsidR="00A314F5" w:rsidRPr="00562B1D" w:rsidRDefault="00A314F5" w:rsidP="002C04C2">
            <w:pPr>
              <w:suppressAutoHyphens/>
              <w:spacing w:after="0" w:line="240" w:lineRule="auto"/>
              <w:jc w:val="both"/>
              <w:rPr>
                <w:rFonts w:ascii="Times New Roman" w:eastAsia="Times New Roman" w:hAnsi="Times New Roman" w:cs="Times New Roman"/>
                <w:sz w:val="20"/>
                <w:szCs w:val="20"/>
                <w:lang w:eastAsia="ar-SA"/>
              </w:rPr>
            </w:pPr>
            <w:r w:rsidRPr="00562B1D">
              <w:rPr>
                <w:rFonts w:ascii="Times New Roman" w:eastAsia="Calibri" w:hAnsi="Times New Roman" w:cs="Times New Roman"/>
                <w:lang w:eastAsia="ar-SA"/>
              </w:rPr>
              <w:t>Устный опрос</w:t>
            </w:r>
          </w:p>
        </w:tc>
        <w:tc>
          <w:tcPr>
            <w:tcW w:w="3285" w:type="dxa"/>
            <w:tcBorders>
              <w:top w:val="single" w:sz="4" w:space="0" w:color="000000"/>
              <w:left w:val="single" w:sz="4" w:space="0" w:color="000000"/>
              <w:bottom w:val="single" w:sz="4" w:space="0" w:color="000000"/>
              <w:right w:val="nil"/>
            </w:tcBorders>
            <w:hideMark/>
          </w:tcPr>
          <w:p w:rsidR="00A314F5" w:rsidRPr="00562B1D" w:rsidRDefault="00A314F5" w:rsidP="009E0549">
            <w:pPr>
              <w:numPr>
                <w:ilvl w:val="0"/>
                <w:numId w:val="29"/>
              </w:numPr>
              <w:tabs>
                <w:tab w:val="left" w:pos="317"/>
              </w:tabs>
              <w:suppressAutoHyphens/>
              <w:spacing w:before="40" w:after="0" w:line="240" w:lineRule="auto"/>
              <w:ind w:firstLine="33"/>
              <w:jc w:val="both"/>
              <w:rPr>
                <w:rFonts w:ascii="Times New Roman" w:eastAsia="Times New Roman" w:hAnsi="Times New Roman" w:cs="Times New Roman"/>
                <w:b/>
                <w:sz w:val="20"/>
                <w:szCs w:val="20"/>
                <w:lang w:eastAsia="ar-SA"/>
              </w:rPr>
            </w:pPr>
            <w:r w:rsidRPr="00562B1D">
              <w:rPr>
                <w:rFonts w:ascii="Times New Roman" w:eastAsia="Times New Roman" w:hAnsi="Times New Roman" w:cs="Times New Roman"/>
                <w:sz w:val="20"/>
                <w:szCs w:val="20"/>
                <w:lang w:eastAsia="ar-SA"/>
              </w:rPr>
              <w:t>Корректность и полнота ответов</w:t>
            </w:r>
          </w:p>
        </w:tc>
        <w:tc>
          <w:tcPr>
            <w:tcW w:w="3100" w:type="dxa"/>
            <w:tcBorders>
              <w:top w:val="single" w:sz="4" w:space="0" w:color="000000"/>
              <w:left w:val="single" w:sz="4" w:space="0" w:color="000000"/>
              <w:bottom w:val="single" w:sz="4" w:space="0" w:color="000000"/>
              <w:right w:val="single" w:sz="4" w:space="0" w:color="000000"/>
            </w:tcBorders>
            <w:hideMark/>
          </w:tcPr>
          <w:p w:rsidR="00A314F5" w:rsidRPr="00562B1D" w:rsidRDefault="00A314F5" w:rsidP="002C04C2">
            <w:pPr>
              <w:widowControl w:val="0"/>
              <w:suppressAutoHyphens/>
              <w:autoSpaceDE w:val="0"/>
              <w:spacing w:before="40" w:after="0" w:line="240" w:lineRule="auto"/>
              <w:jc w:val="both"/>
              <w:rPr>
                <w:rFonts w:ascii="Times New Roman" w:eastAsia="Times New Roman" w:hAnsi="Times New Roman" w:cs="Times New Roman"/>
                <w:sz w:val="20"/>
                <w:szCs w:val="20"/>
                <w:lang w:eastAsia="ar-SA"/>
              </w:rPr>
            </w:pPr>
            <w:r w:rsidRPr="00562B1D">
              <w:rPr>
                <w:rFonts w:ascii="Times New Roman" w:eastAsia="Times New Roman" w:hAnsi="Times New Roman" w:cs="Times New Roman"/>
                <w:b/>
                <w:sz w:val="20"/>
                <w:szCs w:val="20"/>
                <w:lang w:eastAsia="ar-SA"/>
              </w:rPr>
              <w:t>Сложный вопрос:</w:t>
            </w:r>
            <w:r w:rsidRPr="00562B1D">
              <w:rPr>
                <w:rFonts w:ascii="Times New Roman" w:eastAsia="Times New Roman" w:hAnsi="Times New Roman" w:cs="Times New Roman"/>
                <w:sz w:val="20"/>
                <w:szCs w:val="20"/>
                <w:lang w:eastAsia="ar-SA"/>
              </w:rPr>
              <w:t xml:space="preserve"> полный, развернутый, обоснованный ответ – 10 баллов</w:t>
            </w:r>
          </w:p>
          <w:p w:rsidR="00A314F5" w:rsidRPr="00562B1D" w:rsidRDefault="00A314F5" w:rsidP="002C04C2">
            <w:pPr>
              <w:widowControl w:val="0"/>
              <w:suppressAutoHyphens/>
              <w:autoSpaceDE w:val="0"/>
              <w:spacing w:before="40" w:after="0" w:line="240" w:lineRule="auto"/>
              <w:jc w:val="both"/>
              <w:rPr>
                <w:rFonts w:ascii="Times New Roman" w:eastAsia="Times New Roman" w:hAnsi="Times New Roman" w:cs="Times New Roman"/>
                <w:sz w:val="20"/>
                <w:szCs w:val="20"/>
                <w:lang w:eastAsia="ar-SA"/>
              </w:rPr>
            </w:pPr>
            <w:r w:rsidRPr="00562B1D">
              <w:rPr>
                <w:rFonts w:ascii="Times New Roman" w:eastAsia="Times New Roman" w:hAnsi="Times New Roman" w:cs="Times New Roman"/>
                <w:sz w:val="20"/>
                <w:szCs w:val="20"/>
                <w:lang w:eastAsia="ar-SA"/>
              </w:rPr>
              <w:t>Правильный, но не аргументированный ответ – 5 баллов</w:t>
            </w:r>
          </w:p>
          <w:p w:rsidR="00A314F5" w:rsidRPr="00562B1D" w:rsidRDefault="00A314F5" w:rsidP="002C04C2">
            <w:pPr>
              <w:widowControl w:val="0"/>
              <w:suppressAutoHyphens/>
              <w:autoSpaceDE w:val="0"/>
              <w:spacing w:before="40" w:after="0" w:line="240" w:lineRule="auto"/>
              <w:jc w:val="both"/>
              <w:rPr>
                <w:rFonts w:ascii="Times New Roman" w:eastAsia="Times New Roman" w:hAnsi="Times New Roman" w:cs="Times New Roman"/>
                <w:b/>
                <w:sz w:val="20"/>
                <w:szCs w:val="20"/>
                <w:lang w:eastAsia="ar-SA"/>
              </w:rPr>
            </w:pPr>
            <w:r w:rsidRPr="00562B1D">
              <w:rPr>
                <w:rFonts w:ascii="Times New Roman" w:eastAsia="Times New Roman" w:hAnsi="Times New Roman" w:cs="Times New Roman"/>
                <w:sz w:val="20"/>
                <w:szCs w:val="20"/>
                <w:lang w:eastAsia="ar-SA"/>
              </w:rPr>
              <w:t>Неверный ответ – 0 баллов</w:t>
            </w:r>
          </w:p>
          <w:p w:rsidR="00A314F5" w:rsidRPr="00562B1D" w:rsidRDefault="00A314F5" w:rsidP="002C04C2">
            <w:pPr>
              <w:widowControl w:val="0"/>
              <w:suppressAutoHyphens/>
              <w:autoSpaceDE w:val="0"/>
              <w:spacing w:before="40" w:after="0" w:line="240" w:lineRule="auto"/>
              <w:jc w:val="both"/>
              <w:rPr>
                <w:rFonts w:ascii="Times New Roman" w:eastAsia="Times New Roman" w:hAnsi="Times New Roman" w:cs="Times New Roman"/>
                <w:sz w:val="20"/>
                <w:szCs w:val="20"/>
                <w:lang w:eastAsia="ar-SA"/>
              </w:rPr>
            </w:pPr>
            <w:r w:rsidRPr="00562B1D">
              <w:rPr>
                <w:rFonts w:ascii="Times New Roman" w:eastAsia="Times New Roman" w:hAnsi="Times New Roman" w:cs="Times New Roman"/>
                <w:b/>
                <w:sz w:val="20"/>
                <w:szCs w:val="20"/>
                <w:lang w:eastAsia="ar-SA"/>
              </w:rPr>
              <w:t>Обычный вопрос:</w:t>
            </w:r>
          </w:p>
          <w:p w:rsidR="00A314F5" w:rsidRPr="00562B1D" w:rsidRDefault="00A314F5" w:rsidP="002C04C2">
            <w:pPr>
              <w:widowControl w:val="0"/>
              <w:suppressAutoHyphens/>
              <w:autoSpaceDE w:val="0"/>
              <w:spacing w:before="40" w:after="0" w:line="240" w:lineRule="auto"/>
              <w:jc w:val="both"/>
              <w:rPr>
                <w:rFonts w:ascii="Times New Roman" w:eastAsia="Times New Roman" w:hAnsi="Times New Roman" w:cs="Times New Roman"/>
                <w:sz w:val="20"/>
                <w:szCs w:val="20"/>
                <w:lang w:eastAsia="ar-SA"/>
              </w:rPr>
            </w:pPr>
            <w:r w:rsidRPr="00562B1D">
              <w:rPr>
                <w:rFonts w:ascii="Times New Roman" w:eastAsia="Times New Roman" w:hAnsi="Times New Roman" w:cs="Times New Roman"/>
                <w:sz w:val="20"/>
                <w:szCs w:val="20"/>
                <w:lang w:eastAsia="ar-SA"/>
              </w:rPr>
              <w:t>полный, развернутый, обоснованный ответ – 4 балла</w:t>
            </w:r>
          </w:p>
          <w:p w:rsidR="00A314F5" w:rsidRPr="00562B1D" w:rsidRDefault="00A314F5" w:rsidP="002C04C2">
            <w:pPr>
              <w:widowControl w:val="0"/>
              <w:suppressAutoHyphens/>
              <w:autoSpaceDE w:val="0"/>
              <w:spacing w:before="40" w:after="0" w:line="240" w:lineRule="auto"/>
              <w:jc w:val="both"/>
              <w:rPr>
                <w:rFonts w:ascii="Times New Roman" w:eastAsia="Times New Roman" w:hAnsi="Times New Roman" w:cs="Times New Roman"/>
                <w:sz w:val="20"/>
                <w:szCs w:val="20"/>
                <w:lang w:eastAsia="ar-SA"/>
              </w:rPr>
            </w:pPr>
            <w:r w:rsidRPr="00562B1D">
              <w:rPr>
                <w:rFonts w:ascii="Times New Roman" w:eastAsia="Times New Roman" w:hAnsi="Times New Roman" w:cs="Times New Roman"/>
                <w:sz w:val="20"/>
                <w:szCs w:val="20"/>
                <w:lang w:eastAsia="ar-SA"/>
              </w:rPr>
              <w:t>Правильный, но не аргументированный ответ – 2 балла</w:t>
            </w:r>
          </w:p>
          <w:p w:rsidR="00A314F5" w:rsidRPr="00562B1D" w:rsidRDefault="00A314F5" w:rsidP="002C04C2">
            <w:pPr>
              <w:widowControl w:val="0"/>
              <w:suppressAutoHyphens/>
              <w:autoSpaceDE w:val="0"/>
              <w:spacing w:before="40" w:after="0" w:line="240" w:lineRule="auto"/>
              <w:jc w:val="both"/>
              <w:rPr>
                <w:rFonts w:ascii="Times New Roman" w:eastAsia="Times New Roman" w:hAnsi="Times New Roman" w:cs="Times New Roman"/>
                <w:b/>
                <w:sz w:val="20"/>
                <w:szCs w:val="20"/>
                <w:lang w:eastAsia="ar-SA"/>
              </w:rPr>
            </w:pPr>
            <w:r w:rsidRPr="00562B1D">
              <w:rPr>
                <w:rFonts w:ascii="Times New Roman" w:eastAsia="Times New Roman" w:hAnsi="Times New Roman" w:cs="Times New Roman"/>
                <w:sz w:val="20"/>
                <w:szCs w:val="20"/>
                <w:lang w:eastAsia="ar-SA"/>
              </w:rPr>
              <w:t>Неверный ответ – 0 баллов.</w:t>
            </w:r>
          </w:p>
          <w:p w:rsidR="00A314F5" w:rsidRPr="00562B1D" w:rsidRDefault="00A314F5" w:rsidP="002C04C2">
            <w:pPr>
              <w:widowControl w:val="0"/>
              <w:suppressAutoHyphens/>
              <w:autoSpaceDE w:val="0"/>
              <w:spacing w:before="40" w:after="0" w:line="240" w:lineRule="auto"/>
              <w:jc w:val="both"/>
              <w:rPr>
                <w:rFonts w:ascii="Times New Roman" w:eastAsia="Times New Roman" w:hAnsi="Times New Roman" w:cs="Times New Roman"/>
                <w:sz w:val="20"/>
                <w:szCs w:val="20"/>
                <w:lang w:eastAsia="ar-SA"/>
              </w:rPr>
            </w:pPr>
            <w:r w:rsidRPr="00562B1D">
              <w:rPr>
                <w:rFonts w:ascii="Times New Roman" w:eastAsia="Times New Roman" w:hAnsi="Times New Roman" w:cs="Times New Roman"/>
                <w:b/>
                <w:sz w:val="20"/>
                <w:szCs w:val="20"/>
                <w:lang w:eastAsia="ar-SA"/>
              </w:rPr>
              <w:t>Простой вопрос:</w:t>
            </w:r>
          </w:p>
          <w:p w:rsidR="00A314F5" w:rsidRPr="00562B1D" w:rsidRDefault="00A314F5" w:rsidP="002C04C2">
            <w:pPr>
              <w:widowControl w:val="0"/>
              <w:suppressAutoHyphens/>
              <w:autoSpaceDE w:val="0"/>
              <w:spacing w:before="40" w:after="0" w:line="240" w:lineRule="auto"/>
              <w:jc w:val="both"/>
              <w:rPr>
                <w:rFonts w:ascii="Times New Roman" w:eastAsia="Times New Roman" w:hAnsi="Times New Roman" w:cs="Times New Roman"/>
                <w:sz w:val="20"/>
                <w:szCs w:val="20"/>
                <w:lang w:eastAsia="ar-SA"/>
              </w:rPr>
            </w:pPr>
            <w:r w:rsidRPr="00562B1D">
              <w:rPr>
                <w:rFonts w:ascii="Times New Roman" w:eastAsia="Times New Roman" w:hAnsi="Times New Roman" w:cs="Times New Roman"/>
                <w:sz w:val="20"/>
                <w:szCs w:val="20"/>
                <w:lang w:eastAsia="ar-SA"/>
              </w:rPr>
              <w:t>Правильный ответ – 1 балл;</w:t>
            </w:r>
          </w:p>
          <w:p w:rsidR="00A314F5" w:rsidRPr="00562B1D" w:rsidRDefault="00A314F5" w:rsidP="002C04C2">
            <w:pPr>
              <w:widowControl w:val="0"/>
              <w:suppressAutoHyphens/>
              <w:autoSpaceDE w:val="0"/>
              <w:spacing w:before="40" w:after="0" w:line="240" w:lineRule="auto"/>
              <w:jc w:val="both"/>
              <w:rPr>
                <w:rFonts w:ascii="Times New Roman" w:eastAsia="Times New Roman" w:hAnsi="Times New Roman" w:cs="Times New Roman"/>
                <w:sz w:val="24"/>
                <w:szCs w:val="24"/>
                <w:lang w:eastAsia="ar-SA"/>
              </w:rPr>
            </w:pPr>
            <w:r w:rsidRPr="00562B1D">
              <w:rPr>
                <w:rFonts w:ascii="Times New Roman" w:eastAsia="Times New Roman" w:hAnsi="Times New Roman" w:cs="Times New Roman"/>
                <w:sz w:val="20"/>
                <w:szCs w:val="20"/>
                <w:lang w:eastAsia="ar-SA"/>
              </w:rPr>
              <w:t>Неправильный ответ – 0 баллов</w:t>
            </w:r>
          </w:p>
        </w:tc>
      </w:tr>
      <w:tr w:rsidR="00A314F5" w:rsidRPr="00562B1D" w:rsidTr="002C04C2">
        <w:tc>
          <w:tcPr>
            <w:tcW w:w="2874" w:type="dxa"/>
            <w:tcBorders>
              <w:top w:val="single" w:sz="4" w:space="0" w:color="000000"/>
              <w:left w:val="single" w:sz="4" w:space="0" w:color="000000"/>
              <w:bottom w:val="single" w:sz="4" w:space="0" w:color="000000"/>
              <w:right w:val="nil"/>
            </w:tcBorders>
            <w:hideMark/>
          </w:tcPr>
          <w:p w:rsidR="00A314F5" w:rsidRPr="00562B1D" w:rsidRDefault="00A314F5" w:rsidP="002C04C2">
            <w:pPr>
              <w:suppressAutoHyphens/>
              <w:spacing w:after="0" w:line="240" w:lineRule="auto"/>
              <w:jc w:val="both"/>
              <w:rPr>
                <w:rFonts w:ascii="Times New Roman" w:eastAsia="Times New Roman" w:hAnsi="Times New Roman" w:cs="Times New Roman"/>
                <w:sz w:val="20"/>
                <w:szCs w:val="20"/>
                <w:lang w:eastAsia="ar-SA"/>
              </w:rPr>
            </w:pPr>
            <w:r w:rsidRPr="00562B1D">
              <w:rPr>
                <w:rFonts w:ascii="Times New Roman" w:eastAsia="Calibri" w:hAnsi="Times New Roman" w:cs="Times New Roman"/>
                <w:lang w:eastAsia="ar-SA"/>
              </w:rPr>
              <w:t>Решение задач (домашние задания)</w:t>
            </w:r>
          </w:p>
        </w:tc>
        <w:tc>
          <w:tcPr>
            <w:tcW w:w="3285" w:type="dxa"/>
            <w:tcBorders>
              <w:top w:val="single" w:sz="4" w:space="0" w:color="000000"/>
              <w:left w:val="single" w:sz="4" w:space="0" w:color="000000"/>
              <w:bottom w:val="single" w:sz="4" w:space="0" w:color="000000"/>
              <w:right w:val="nil"/>
            </w:tcBorders>
            <w:hideMark/>
          </w:tcPr>
          <w:p w:rsidR="00A314F5" w:rsidRPr="00562B1D" w:rsidRDefault="00A314F5" w:rsidP="009E0549">
            <w:pPr>
              <w:numPr>
                <w:ilvl w:val="0"/>
                <w:numId w:val="29"/>
              </w:numPr>
              <w:tabs>
                <w:tab w:val="left" w:pos="317"/>
              </w:tabs>
              <w:suppressAutoHyphens/>
              <w:spacing w:before="40" w:after="0" w:line="240" w:lineRule="auto"/>
              <w:ind w:firstLine="33"/>
              <w:jc w:val="both"/>
              <w:rPr>
                <w:rFonts w:ascii="Times New Roman" w:eastAsia="Times New Roman" w:hAnsi="Times New Roman" w:cs="Times New Roman"/>
                <w:sz w:val="20"/>
                <w:szCs w:val="20"/>
                <w:lang w:eastAsia="ar-SA"/>
              </w:rPr>
            </w:pPr>
            <w:r w:rsidRPr="00562B1D">
              <w:rPr>
                <w:rFonts w:ascii="Times New Roman" w:eastAsia="Times New Roman" w:hAnsi="Times New Roman" w:cs="Times New Roman"/>
                <w:sz w:val="20"/>
                <w:szCs w:val="20"/>
                <w:lang w:eastAsia="ar-SA"/>
              </w:rPr>
              <w:t>правильность решения;</w:t>
            </w:r>
          </w:p>
          <w:p w:rsidR="00A314F5" w:rsidRPr="00562B1D" w:rsidRDefault="00A314F5" w:rsidP="009E0549">
            <w:pPr>
              <w:numPr>
                <w:ilvl w:val="0"/>
                <w:numId w:val="29"/>
              </w:numPr>
              <w:tabs>
                <w:tab w:val="left" w:pos="317"/>
              </w:tabs>
              <w:suppressAutoHyphens/>
              <w:spacing w:before="40" w:after="0" w:line="240" w:lineRule="auto"/>
              <w:ind w:firstLine="33"/>
              <w:jc w:val="both"/>
              <w:rPr>
                <w:rFonts w:ascii="Times New Roman" w:eastAsia="Times New Roman" w:hAnsi="Times New Roman" w:cs="Times New Roman"/>
                <w:sz w:val="20"/>
                <w:szCs w:val="20"/>
                <w:lang w:eastAsia="ar-SA"/>
              </w:rPr>
            </w:pPr>
            <w:r w:rsidRPr="00562B1D">
              <w:rPr>
                <w:rFonts w:ascii="Times New Roman" w:eastAsia="Times New Roman" w:hAnsi="Times New Roman" w:cs="Times New Roman"/>
                <w:sz w:val="20"/>
                <w:szCs w:val="20"/>
                <w:lang w:eastAsia="ar-SA"/>
              </w:rPr>
              <w:t>корректность выводов</w:t>
            </w:r>
          </w:p>
          <w:p w:rsidR="00A314F5" w:rsidRPr="00562B1D" w:rsidRDefault="00A314F5" w:rsidP="009E0549">
            <w:pPr>
              <w:numPr>
                <w:ilvl w:val="0"/>
                <w:numId w:val="29"/>
              </w:numPr>
              <w:tabs>
                <w:tab w:val="left" w:pos="317"/>
              </w:tabs>
              <w:suppressAutoHyphens/>
              <w:spacing w:before="40" w:after="0" w:line="240" w:lineRule="auto"/>
              <w:ind w:firstLine="33"/>
              <w:jc w:val="both"/>
              <w:rPr>
                <w:rFonts w:ascii="Times New Roman" w:eastAsia="Times New Roman" w:hAnsi="Times New Roman" w:cs="Times New Roman"/>
                <w:sz w:val="20"/>
                <w:szCs w:val="20"/>
                <w:lang w:eastAsia="ar-SA"/>
              </w:rPr>
            </w:pPr>
            <w:r w:rsidRPr="00562B1D">
              <w:rPr>
                <w:rFonts w:ascii="Times New Roman" w:eastAsia="Times New Roman" w:hAnsi="Times New Roman" w:cs="Times New Roman"/>
                <w:sz w:val="20"/>
                <w:szCs w:val="20"/>
                <w:lang w:eastAsia="ar-SA"/>
              </w:rPr>
              <w:t xml:space="preserve">обоснованность решений </w:t>
            </w:r>
          </w:p>
        </w:tc>
        <w:tc>
          <w:tcPr>
            <w:tcW w:w="3100" w:type="dxa"/>
            <w:tcBorders>
              <w:top w:val="single" w:sz="4" w:space="0" w:color="000000"/>
              <w:left w:val="single" w:sz="4" w:space="0" w:color="000000"/>
              <w:bottom w:val="single" w:sz="4" w:space="0" w:color="000000"/>
              <w:right w:val="single" w:sz="4" w:space="0" w:color="000000"/>
            </w:tcBorders>
            <w:hideMark/>
          </w:tcPr>
          <w:p w:rsidR="00A314F5" w:rsidRPr="00562B1D" w:rsidRDefault="00A314F5" w:rsidP="002C04C2">
            <w:pPr>
              <w:widowControl w:val="0"/>
              <w:suppressAutoHyphens/>
              <w:autoSpaceDE w:val="0"/>
              <w:spacing w:before="40" w:after="0" w:line="240" w:lineRule="auto"/>
              <w:jc w:val="both"/>
              <w:rPr>
                <w:rFonts w:ascii="Times New Roman" w:eastAsia="Times New Roman" w:hAnsi="Times New Roman" w:cs="Times New Roman"/>
                <w:sz w:val="24"/>
                <w:szCs w:val="24"/>
                <w:lang w:eastAsia="ar-SA"/>
              </w:rPr>
            </w:pPr>
            <w:r w:rsidRPr="00562B1D">
              <w:rPr>
                <w:rFonts w:ascii="Times New Roman" w:eastAsia="Times New Roman" w:hAnsi="Times New Roman" w:cs="Times New Roman"/>
                <w:sz w:val="20"/>
                <w:szCs w:val="20"/>
                <w:lang w:eastAsia="ar-SA"/>
              </w:rPr>
              <w:t>баллы начисляются от 0,5 до 2 в зависимости от сложности задачи/вопроса (не более 48 баллов за семестр)</w:t>
            </w:r>
          </w:p>
        </w:tc>
      </w:tr>
    </w:tbl>
    <w:p w:rsidR="00A314F5" w:rsidRPr="00562B1D" w:rsidRDefault="00A314F5" w:rsidP="00A314F5">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b/>
          <w:kern w:val="3"/>
          <w:sz w:val="24"/>
          <w:lang w:eastAsia="ru-RU"/>
        </w:rPr>
      </w:pPr>
    </w:p>
    <w:tbl>
      <w:tblPr>
        <w:tblW w:w="0" w:type="dxa"/>
        <w:tblInd w:w="10" w:type="dxa"/>
        <w:tblLayout w:type="fixed"/>
        <w:tblCellMar>
          <w:left w:w="10" w:type="dxa"/>
          <w:right w:w="10" w:type="dxa"/>
        </w:tblCellMar>
        <w:tblLook w:val="04A0" w:firstRow="1" w:lastRow="0" w:firstColumn="1" w:lastColumn="0" w:noHBand="0" w:noVBand="1"/>
      </w:tblPr>
      <w:tblGrid>
        <w:gridCol w:w="2072"/>
        <w:gridCol w:w="2168"/>
        <w:gridCol w:w="5328"/>
      </w:tblGrid>
      <w:tr w:rsidR="00A314F5" w:rsidRPr="00562B1D" w:rsidTr="002C04C2">
        <w:tc>
          <w:tcPr>
            <w:tcW w:w="2072" w:type="dxa"/>
            <w:tcBorders>
              <w:top w:val="single" w:sz="8" w:space="0" w:color="000000"/>
              <w:left w:val="single" w:sz="8" w:space="0" w:color="000000"/>
              <w:bottom w:val="single" w:sz="4" w:space="0" w:color="auto"/>
              <w:right w:val="nil"/>
            </w:tcBorders>
            <w:hideMark/>
          </w:tcPr>
          <w:p w:rsidR="00A314F5" w:rsidRPr="00562B1D" w:rsidRDefault="00A314F5" w:rsidP="002C04C2">
            <w:pPr>
              <w:widowControl w:val="0"/>
              <w:suppressAutoHyphens/>
              <w:overflowPunct w:val="0"/>
              <w:autoSpaceDE w:val="0"/>
              <w:spacing w:after="0" w:line="240" w:lineRule="auto"/>
              <w:jc w:val="both"/>
              <w:textAlignment w:val="baseline"/>
              <w:rPr>
                <w:rFonts w:ascii="Times New Roman" w:eastAsia="Times New Roman" w:hAnsi="Times New Roman" w:cs="Times New Roman"/>
                <w:kern w:val="2"/>
                <w:sz w:val="24"/>
                <w:szCs w:val="24"/>
                <w:lang w:eastAsia="ar-SA"/>
              </w:rPr>
            </w:pPr>
            <w:r w:rsidRPr="00562B1D">
              <w:rPr>
                <w:rFonts w:ascii="Times New Roman" w:eastAsia="Times New Roman" w:hAnsi="Times New Roman" w:cs="Times New Roman"/>
                <w:kern w:val="2"/>
                <w:sz w:val="24"/>
                <w:szCs w:val="24"/>
                <w:lang w:eastAsia="ar-SA"/>
              </w:rPr>
              <w:t xml:space="preserve">ОТФ/ТФ </w:t>
            </w:r>
          </w:p>
          <w:p w:rsidR="00A314F5" w:rsidRPr="00562B1D" w:rsidRDefault="00A314F5" w:rsidP="002C04C2">
            <w:pPr>
              <w:widowControl w:val="0"/>
              <w:suppressAutoHyphens/>
              <w:overflowPunct w:val="0"/>
              <w:autoSpaceDE w:val="0"/>
              <w:spacing w:after="0" w:line="240" w:lineRule="auto"/>
              <w:textAlignment w:val="baseline"/>
              <w:rPr>
                <w:rFonts w:ascii="Times New Roman" w:eastAsia="Times New Roman" w:hAnsi="Times New Roman" w:cs="Times New Roman"/>
                <w:kern w:val="2"/>
                <w:sz w:val="24"/>
                <w:szCs w:val="24"/>
                <w:lang w:eastAsia="ar-SA"/>
              </w:rPr>
            </w:pPr>
            <w:r w:rsidRPr="00562B1D">
              <w:rPr>
                <w:rFonts w:ascii="Times New Roman" w:eastAsia="Times New Roman" w:hAnsi="Times New Roman" w:cs="Times New Roman"/>
                <w:kern w:val="2"/>
                <w:sz w:val="24"/>
                <w:szCs w:val="24"/>
                <w:lang w:eastAsia="ar-SA"/>
              </w:rPr>
              <w:t>(при наличии профстандарта)/ профессиональные действия</w:t>
            </w:r>
          </w:p>
        </w:tc>
        <w:tc>
          <w:tcPr>
            <w:tcW w:w="2168" w:type="dxa"/>
            <w:tcBorders>
              <w:top w:val="single" w:sz="8" w:space="0" w:color="000000"/>
              <w:left w:val="single" w:sz="8" w:space="0" w:color="000000"/>
              <w:bottom w:val="single" w:sz="4" w:space="0" w:color="auto"/>
              <w:right w:val="nil"/>
            </w:tcBorders>
            <w:hideMark/>
          </w:tcPr>
          <w:p w:rsidR="00A314F5" w:rsidRPr="00562B1D" w:rsidRDefault="00A314F5" w:rsidP="002C04C2">
            <w:pPr>
              <w:widowControl w:val="0"/>
              <w:suppressAutoHyphens/>
              <w:overflowPunct w:val="0"/>
              <w:autoSpaceDE w:val="0"/>
              <w:spacing w:after="0" w:line="240" w:lineRule="auto"/>
              <w:jc w:val="both"/>
              <w:textAlignment w:val="baseline"/>
              <w:rPr>
                <w:rFonts w:ascii="Times New Roman" w:eastAsia="Times New Roman" w:hAnsi="Times New Roman" w:cs="Times New Roman"/>
                <w:kern w:val="2"/>
                <w:sz w:val="24"/>
                <w:szCs w:val="24"/>
                <w:lang w:eastAsia="ar-SA"/>
              </w:rPr>
            </w:pPr>
            <w:r w:rsidRPr="00562B1D">
              <w:rPr>
                <w:rFonts w:ascii="Times New Roman" w:eastAsia="Times New Roman" w:hAnsi="Times New Roman" w:cs="Times New Roman"/>
                <w:kern w:val="2"/>
                <w:sz w:val="24"/>
                <w:szCs w:val="24"/>
                <w:lang w:eastAsia="ar-SA"/>
              </w:rPr>
              <w:t>Код этапа освоения компетенции</w:t>
            </w:r>
          </w:p>
        </w:tc>
        <w:tc>
          <w:tcPr>
            <w:tcW w:w="5328" w:type="dxa"/>
            <w:tcBorders>
              <w:top w:val="single" w:sz="8" w:space="0" w:color="000000"/>
              <w:left w:val="single" w:sz="8" w:space="0" w:color="000000"/>
              <w:bottom w:val="single" w:sz="4" w:space="0" w:color="auto"/>
              <w:right w:val="single" w:sz="8" w:space="0" w:color="000000"/>
            </w:tcBorders>
            <w:hideMark/>
          </w:tcPr>
          <w:p w:rsidR="00A314F5" w:rsidRPr="00562B1D" w:rsidRDefault="00A314F5" w:rsidP="002C04C2">
            <w:pPr>
              <w:widowControl w:val="0"/>
              <w:suppressAutoHyphens/>
              <w:overflowPunct w:val="0"/>
              <w:autoSpaceDE w:val="0"/>
              <w:spacing w:after="0" w:line="240" w:lineRule="auto"/>
              <w:jc w:val="center"/>
              <w:textAlignment w:val="baseline"/>
              <w:rPr>
                <w:rFonts w:ascii="Times New Roman" w:eastAsia="Times New Roman" w:hAnsi="Times New Roman" w:cs="Times New Roman"/>
                <w:sz w:val="24"/>
                <w:szCs w:val="24"/>
                <w:lang w:eastAsia="ar-SA"/>
              </w:rPr>
            </w:pPr>
            <w:r w:rsidRPr="00562B1D">
              <w:rPr>
                <w:rFonts w:ascii="Times New Roman" w:eastAsia="Times New Roman" w:hAnsi="Times New Roman" w:cs="Times New Roman"/>
                <w:kern w:val="2"/>
                <w:sz w:val="24"/>
                <w:szCs w:val="24"/>
                <w:lang w:eastAsia="ar-SA"/>
              </w:rPr>
              <w:t>Результаты обучения</w:t>
            </w:r>
          </w:p>
        </w:tc>
      </w:tr>
      <w:tr w:rsidR="00A314F5" w:rsidRPr="00562B1D" w:rsidTr="002C04C2">
        <w:tc>
          <w:tcPr>
            <w:tcW w:w="2072" w:type="dxa"/>
            <w:tcBorders>
              <w:top w:val="single" w:sz="4" w:space="0" w:color="auto"/>
              <w:left w:val="single" w:sz="4" w:space="0" w:color="auto"/>
              <w:bottom w:val="single" w:sz="4" w:space="0" w:color="auto"/>
              <w:right w:val="single" w:sz="4" w:space="0" w:color="auto"/>
            </w:tcBorders>
            <w:hideMark/>
          </w:tcPr>
          <w:p w:rsidR="00A314F5" w:rsidRPr="00562B1D" w:rsidRDefault="00A314F5" w:rsidP="002C04C2">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sz w:val="24"/>
                <w:szCs w:val="24"/>
                <w:lang w:eastAsia="ar-SA"/>
              </w:rPr>
            </w:pPr>
            <w:r w:rsidRPr="00562B1D">
              <w:rPr>
                <w:rFonts w:ascii="Times New Roman" w:eastAsia="Times New Roman" w:hAnsi="Times New Roman" w:cs="Times New Roman"/>
                <w:sz w:val="24"/>
                <w:szCs w:val="24"/>
                <w:lang w:eastAsia="ar-SA"/>
              </w:rPr>
              <w:t>Организация выполнения научно-исследовательских работ по проблемам, предусмотренным тематическим планом сектора (лаборатории)</w:t>
            </w:r>
          </w:p>
        </w:tc>
        <w:tc>
          <w:tcPr>
            <w:tcW w:w="2168" w:type="dxa"/>
            <w:tcBorders>
              <w:top w:val="single" w:sz="4" w:space="0" w:color="auto"/>
              <w:left w:val="single" w:sz="4" w:space="0" w:color="auto"/>
              <w:bottom w:val="single" w:sz="4" w:space="0" w:color="auto"/>
              <w:right w:val="single" w:sz="4" w:space="0" w:color="auto"/>
            </w:tcBorders>
            <w:hideMark/>
          </w:tcPr>
          <w:p w:rsidR="00A314F5" w:rsidRPr="00562B1D" w:rsidRDefault="00A314F5" w:rsidP="002C04C2">
            <w:pPr>
              <w:widowControl w:val="0"/>
              <w:suppressAutoHyphens/>
              <w:overflowPunct w:val="0"/>
              <w:autoSpaceDE w:val="0"/>
              <w:spacing w:after="0" w:line="240" w:lineRule="auto"/>
              <w:jc w:val="both"/>
              <w:textAlignment w:val="baseline"/>
              <w:rPr>
                <w:rFonts w:ascii="Times New Roman" w:eastAsia="Times New Roman" w:hAnsi="Times New Roman" w:cs="Times New Roman"/>
                <w:kern w:val="2"/>
                <w:sz w:val="24"/>
                <w:szCs w:val="24"/>
                <w:lang w:eastAsia="ar-SA"/>
              </w:rPr>
            </w:pPr>
            <w:r w:rsidRPr="00562B1D">
              <w:rPr>
                <w:rFonts w:ascii="Times New Roman" w:eastAsia="Calibri" w:hAnsi="Times New Roman" w:cs="Times New Roman"/>
                <w:kern w:val="2"/>
                <w:lang w:eastAsia="ar-SA"/>
              </w:rPr>
              <w:t>ОПК 2.1</w:t>
            </w:r>
          </w:p>
        </w:tc>
        <w:tc>
          <w:tcPr>
            <w:tcW w:w="5328" w:type="dxa"/>
            <w:tcBorders>
              <w:top w:val="single" w:sz="4" w:space="0" w:color="auto"/>
              <w:left w:val="single" w:sz="4" w:space="0" w:color="auto"/>
              <w:bottom w:val="single" w:sz="4" w:space="0" w:color="auto"/>
              <w:right w:val="single" w:sz="4" w:space="0" w:color="auto"/>
            </w:tcBorders>
            <w:hideMark/>
          </w:tcPr>
          <w:p w:rsidR="00A314F5" w:rsidRPr="00562B1D" w:rsidRDefault="00A314F5" w:rsidP="002C04C2">
            <w:pPr>
              <w:widowControl w:val="0"/>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562B1D">
              <w:rPr>
                <w:rFonts w:ascii="Times New Roman" w:eastAsia="Times New Roman" w:hAnsi="Times New Roman" w:cs="Times New Roman"/>
                <w:kern w:val="2"/>
                <w:sz w:val="24"/>
                <w:szCs w:val="24"/>
                <w:lang w:eastAsia="ar-SA"/>
              </w:rPr>
              <w:t>на уровне знаний:</w:t>
            </w:r>
            <w:r w:rsidRPr="00562B1D">
              <w:rPr>
                <w:rFonts w:ascii="Times New Roman" w:eastAsia="Calibri" w:hAnsi="Times New Roman" w:cs="Times New Roman"/>
                <w:sz w:val="24"/>
                <w:szCs w:val="24"/>
                <w:lang w:eastAsia="ar-SA"/>
              </w:rPr>
              <w:t xml:space="preserve"> понимание возможностей и пределов математики в анализе политических институтов и процессов</w:t>
            </w:r>
          </w:p>
        </w:tc>
      </w:tr>
      <w:tr w:rsidR="00A314F5" w:rsidRPr="00562B1D" w:rsidTr="002C04C2">
        <w:tc>
          <w:tcPr>
            <w:tcW w:w="2072" w:type="dxa"/>
            <w:tcBorders>
              <w:top w:val="single" w:sz="4" w:space="0" w:color="auto"/>
              <w:left w:val="single" w:sz="4" w:space="0" w:color="auto"/>
              <w:bottom w:val="single" w:sz="4" w:space="0" w:color="auto"/>
              <w:right w:val="single" w:sz="4" w:space="0" w:color="auto"/>
            </w:tcBorders>
            <w:hideMark/>
          </w:tcPr>
          <w:p w:rsidR="00A314F5" w:rsidRPr="00562B1D" w:rsidRDefault="00A314F5" w:rsidP="002C04C2">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sz w:val="24"/>
                <w:szCs w:val="24"/>
                <w:lang w:eastAsia="ar-SA"/>
              </w:rPr>
            </w:pPr>
            <w:r w:rsidRPr="00562B1D">
              <w:rPr>
                <w:rFonts w:ascii="Times New Roman" w:eastAsia="Times New Roman" w:hAnsi="Times New Roman" w:cs="Times New Roman"/>
                <w:sz w:val="24"/>
                <w:szCs w:val="24"/>
                <w:lang w:eastAsia="ar-SA"/>
              </w:rPr>
              <w:t xml:space="preserve">Сбор, подготовка и представление актуальной </w:t>
            </w:r>
            <w:r w:rsidRPr="00562B1D">
              <w:rPr>
                <w:rFonts w:ascii="Times New Roman" w:eastAsia="Times New Roman" w:hAnsi="Times New Roman" w:cs="Times New Roman"/>
                <w:sz w:val="24"/>
                <w:szCs w:val="24"/>
                <w:lang w:eastAsia="ar-SA"/>
              </w:rPr>
              <w:lastRenderedPageBreak/>
              <w:t>информации для населения через средства массовой информации</w:t>
            </w:r>
          </w:p>
        </w:tc>
        <w:tc>
          <w:tcPr>
            <w:tcW w:w="2168" w:type="dxa"/>
            <w:tcBorders>
              <w:top w:val="single" w:sz="4" w:space="0" w:color="auto"/>
              <w:left w:val="single" w:sz="4" w:space="0" w:color="auto"/>
              <w:bottom w:val="single" w:sz="4" w:space="0" w:color="auto"/>
              <w:right w:val="single" w:sz="4" w:space="0" w:color="auto"/>
            </w:tcBorders>
            <w:hideMark/>
          </w:tcPr>
          <w:p w:rsidR="00A314F5" w:rsidRPr="00562B1D" w:rsidRDefault="00A314F5" w:rsidP="002C04C2">
            <w:pPr>
              <w:widowControl w:val="0"/>
              <w:suppressAutoHyphens/>
              <w:overflowPunct w:val="0"/>
              <w:autoSpaceDE w:val="0"/>
              <w:spacing w:after="0" w:line="240" w:lineRule="auto"/>
              <w:jc w:val="both"/>
              <w:textAlignment w:val="baseline"/>
              <w:rPr>
                <w:rFonts w:ascii="Times New Roman" w:eastAsia="Calibri" w:hAnsi="Times New Roman" w:cs="Times New Roman"/>
                <w:kern w:val="2"/>
                <w:lang w:eastAsia="ar-SA"/>
              </w:rPr>
            </w:pPr>
            <w:r w:rsidRPr="00562B1D">
              <w:rPr>
                <w:rFonts w:ascii="Times New Roman" w:eastAsia="Calibri" w:hAnsi="Times New Roman" w:cs="Times New Roman"/>
                <w:kern w:val="2"/>
                <w:lang w:eastAsia="ar-SA"/>
              </w:rPr>
              <w:lastRenderedPageBreak/>
              <w:t>УК ОС – 2.1</w:t>
            </w:r>
          </w:p>
        </w:tc>
        <w:tc>
          <w:tcPr>
            <w:tcW w:w="5328" w:type="dxa"/>
            <w:tcBorders>
              <w:top w:val="single" w:sz="4" w:space="0" w:color="auto"/>
              <w:left w:val="single" w:sz="4" w:space="0" w:color="auto"/>
              <w:bottom w:val="single" w:sz="4" w:space="0" w:color="auto"/>
              <w:right w:val="single" w:sz="4" w:space="0" w:color="auto"/>
            </w:tcBorders>
          </w:tcPr>
          <w:p w:rsidR="00A314F5" w:rsidRPr="00562B1D" w:rsidRDefault="00A314F5" w:rsidP="002C04C2">
            <w:pPr>
              <w:widowControl w:val="0"/>
              <w:suppressAutoHyphens/>
              <w:overflowPunct w:val="0"/>
              <w:autoSpaceDE w:val="0"/>
              <w:spacing w:after="0" w:line="240" w:lineRule="auto"/>
              <w:jc w:val="both"/>
              <w:textAlignment w:val="baseline"/>
              <w:rPr>
                <w:rFonts w:ascii="Times New Roman" w:eastAsia="Times New Roman" w:hAnsi="Times New Roman" w:cs="Times New Roman"/>
                <w:kern w:val="2"/>
                <w:sz w:val="24"/>
                <w:szCs w:val="24"/>
                <w:lang w:eastAsia="ar-SA"/>
              </w:rPr>
            </w:pPr>
            <w:r w:rsidRPr="00562B1D">
              <w:rPr>
                <w:rFonts w:ascii="Times New Roman" w:eastAsia="Times New Roman" w:hAnsi="Times New Roman" w:cs="Times New Roman"/>
                <w:kern w:val="2"/>
                <w:sz w:val="24"/>
                <w:szCs w:val="24"/>
                <w:lang w:eastAsia="ar-SA"/>
              </w:rPr>
              <w:t xml:space="preserve">На уровне знаний: понимание природы управления трудовыми ресурсами проекта и менеджмента человеческих ресурсов проекта, типов ограничений </w:t>
            </w:r>
            <w:r w:rsidRPr="00562B1D">
              <w:rPr>
                <w:rFonts w:ascii="Times New Roman" w:eastAsia="Times New Roman" w:hAnsi="Times New Roman" w:cs="Times New Roman"/>
                <w:kern w:val="2"/>
                <w:sz w:val="24"/>
                <w:szCs w:val="24"/>
                <w:lang w:eastAsia="ar-SA"/>
              </w:rPr>
              <w:lastRenderedPageBreak/>
              <w:t>проекта, методов распределения ресурсов в проекте;</w:t>
            </w:r>
          </w:p>
          <w:p w:rsidR="00A314F5" w:rsidRPr="00562B1D" w:rsidRDefault="00A314F5" w:rsidP="002C04C2">
            <w:pPr>
              <w:widowControl w:val="0"/>
              <w:suppressAutoHyphens/>
              <w:overflowPunct w:val="0"/>
              <w:autoSpaceDE w:val="0"/>
              <w:spacing w:after="0" w:line="240" w:lineRule="auto"/>
              <w:jc w:val="both"/>
              <w:textAlignment w:val="baseline"/>
              <w:rPr>
                <w:rFonts w:ascii="Times New Roman" w:eastAsia="Times New Roman" w:hAnsi="Times New Roman" w:cs="Times New Roman"/>
                <w:kern w:val="2"/>
                <w:sz w:val="24"/>
                <w:szCs w:val="24"/>
                <w:lang w:eastAsia="ar-SA"/>
              </w:rPr>
            </w:pPr>
          </w:p>
          <w:p w:rsidR="00A314F5" w:rsidRPr="00562B1D" w:rsidRDefault="00A314F5" w:rsidP="002C04C2">
            <w:pPr>
              <w:widowControl w:val="0"/>
              <w:suppressAutoHyphens/>
              <w:overflowPunct w:val="0"/>
              <w:autoSpaceDE w:val="0"/>
              <w:spacing w:after="0" w:line="240" w:lineRule="auto"/>
              <w:jc w:val="both"/>
              <w:textAlignment w:val="baseline"/>
              <w:rPr>
                <w:rFonts w:ascii="Times New Roman" w:eastAsia="Times New Roman" w:hAnsi="Times New Roman" w:cs="Times New Roman"/>
                <w:kern w:val="2"/>
                <w:sz w:val="24"/>
                <w:szCs w:val="24"/>
                <w:lang w:eastAsia="ar-SA"/>
              </w:rPr>
            </w:pPr>
            <w:r w:rsidRPr="00562B1D">
              <w:rPr>
                <w:rFonts w:ascii="Times New Roman" w:eastAsia="Times New Roman" w:hAnsi="Times New Roman" w:cs="Times New Roman"/>
                <w:kern w:val="2"/>
                <w:sz w:val="24"/>
                <w:szCs w:val="24"/>
                <w:lang w:eastAsia="ar-SA"/>
              </w:rPr>
              <w:t>на уровне умений: способность самостоятельно использовать знания при определении и характеристики типа проекта, ролевых позиций в группе по осуществлению проекта, а также аргументировании выбора собственного места в проекте.</w:t>
            </w:r>
          </w:p>
        </w:tc>
      </w:tr>
    </w:tbl>
    <w:p w:rsidR="00A314F5" w:rsidRPr="00562B1D" w:rsidRDefault="00A314F5" w:rsidP="00A314F5">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b/>
          <w:kern w:val="3"/>
          <w:sz w:val="24"/>
          <w:lang w:eastAsia="ru-RU"/>
        </w:rPr>
      </w:pPr>
    </w:p>
    <w:p w:rsidR="00A314F5" w:rsidRPr="00562B1D" w:rsidRDefault="00A314F5" w:rsidP="00A314F5">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562B1D">
        <w:rPr>
          <w:rFonts w:ascii="Times New Roman" w:eastAsia="Times New Roman" w:hAnsi="Times New Roman" w:cs="Times New Roman"/>
          <w:b/>
          <w:kern w:val="3"/>
          <w:sz w:val="24"/>
          <w:lang w:eastAsia="ru-RU"/>
        </w:rPr>
        <w:t>Основная литература:</w:t>
      </w:r>
    </w:p>
    <w:p w:rsidR="00A314F5" w:rsidRPr="00562B1D" w:rsidRDefault="00A314F5" w:rsidP="009E0549">
      <w:pPr>
        <w:numPr>
          <w:ilvl w:val="0"/>
          <w:numId w:val="34"/>
        </w:numPr>
        <w:spacing w:after="0" w:line="240" w:lineRule="auto"/>
        <w:ind w:right="61"/>
        <w:jc w:val="both"/>
        <w:rPr>
          <w:rFonts w:ascii="Times New Roman" w:eastAsia="Times New Roman" w:hAnsi="Times New Roman" w:cs="Times New Roman"/>
          <w:sz w:val="24"/>
          <w:szCs w:val="24"/>
          <w:lang w:eastAsia="ru-RU"/>
        </w:rPr>
      </w:pPr>
      <w:r w:rsidRPr="00562B1D">
        <w:rPr>
          <w:rFonts w:ascii="Times New Roman" w:eastAsia="Times New Roman" w:hAnsi="Times New Roman" w:cs="Times New Roman"/>
          <w:sz w:val="24"/>
          <w:szCs w:val="24"/>
          <w:lang w:eastAsia="ru-RU"/>
        </w:rPr>
        <w:t xml:space="preserve">Долженков В., Стученков А.. </w:t>
      </w:r>
      <w:r w:rsidRPr="00562B1D">
        <w:rPr>
          <w:rFonts w:ascii="Times New Roman" w:eastAsia="Times New Roman" w:hAnsi="Times New Roman" w:cs="Times New Roman"/>
          <w:sz w:val="24"/>
          <w:szCs w:val="24"/>
          <w:lang w:val="en-US" w:eastAsia="ru-RU"/>
        </w:rPr>
        <w:t>Microsoft</w:t>
      </w:r>
      <w:r w:rsidRPr="00562B1D">
        <w:rPr>
          <w:rFonts w:ascii="Times New Roman" w:eastAsia="Times New Roman" w:hAnsi="Times New Roman" w:cs="Times New Roman"/>
          <w:sz w:val="24"/>
          <w:szCs w:val="24"/>
          <w:lang w:eastAsia="ru-RU"/>
        </w:rPr>
        <w:t xml:space="preserve"> </w:t>
      </w:r>
      <w:r w:rsidRPr="00562B1D">
        <w:rPr>
          <w:rFonts w:ascii="Times New Roman" w:eastAsia="Times New Roman" w:hAnsi="Times New Roman" w:cs="Times New Roman"/>
          <w:sz w:val="24"/>
          <w:szCs w:val="24"/>
          <w:lang w:val="en-US" w:eastAsia="ru-RU"/>
        </w:rPr>
        <w:t>Office</w:t>
      </w:r>
      <w:r w:rsidRPr="00562B1D">
        <w:rPr>
          <w:rFonts w:ascii="Times New Roman" w:eastAsia="Times New Roman" w:hAnsi="Times New Roman" w:cs="Times New Roman"/>
          <w:sz w:val="24"/>
          <w:szCs w:val="24"/>
          <w:lang w:eastAsia="ru-RU"/>
        </w:rPr>
        <w:t xml:space="preserve"> </w:t>
      </w:r>
      <w:r w:rsidRPr="00562B1D">
        <w:rPr>
          <w:rFonts w:ascii="Times New Roman" w:eastAsia="Times New Roman" w:hAnsi="Times New Roman" w:cs="Times New Roman"/>
          <w:sz w:val="24"/>
          <w:szCs w:val="24"/>
          <w:lang w:val="en-US" w:eastAsia="ru-RU"/>
        </w:rPr>
        <w:t>Excel</w:t>
      </w:r>
      <w:r w:rsidRPr="00562B1D">
        <w:rPr>
          <w:rFonts w:ascii="Times New Roman" w:eastAsia="Times New Roman" w:hAnsi="Times New Roman" w:cs="Times New Roman"/>
          <w:sz w:val="24"/>
          <w:szCs w:val="24"/>
          <w:lang w:eastAsia="ru-RU"/>
        </w:rPr>
        <w:t xml:space="preserve"> 2010. - СПб. : БХВ-Петербург, 2011,  816с.</w:t>
      </w:r>
    </w:p>
    <w:p w:rsidR="00A314F5" w:rsidRPr="00562B1D" w:rsidRDefault="00A314F5" w:rsidP="009E0549">
      <w:pPr>
        <w:numPr>
          <w:ilvl w:val="0"/>
          <w:numId w:val="34"/>
        </w:numPr>
        <w:spacing w:after="0" w:line="240" w:lineRule="auto"/>
        <w:ind w:right="61"/>
        <w:jc w:val="both"/>
        <w:rPr>
          <w:rFonts w:ascii="Times New Roman" w:eastAsia="Times New Roman" w:hAnsi="Times New Roman" w:cs="Times New Roman"/>
          <w:sz w:val="24"/>
          <w:szCs w:val="24"/>
          <w:lang w:eastAsia="ru-RU"/>
        </w:rPr>
      </w:pPr>
      <w:r w:rsidRPr="00562B1D">
        <w:rPr>
          <w:rFonts w:ascii="Times New Roman" w:eastAsia="Times New Roman" w:hAnsi="Times New Roman" w:cs="Times New Roman"/>
          <w:sz w:val="24"/>
          <w:szCs w:val="24"/>
          <w:lang w:eastAsia="ru-RU"/>
        </w:rPr>
        <w:t>Макарова Н., Волков В.. Информатика: учебник для вузов. Стандарт третьего поколения  - СПб. : Питер, 2011. - 576 c. </w:t>
      </w:r>
    </w:p>
    <w:p w:rsidR="00A314F5" w:rsidRPr="00562B1D" w:rsidRDefault="00A314F5" w:rsidP="009E0549">
      <w:pPr>
        <w:numPr>
          <w:ilvl w:val="0"/>
          <w:numId w:val="34"/>
        </w:numPr>
        <w:spacing w:after="0" w:line="240" w:lineRule="auto"/>
        <w:ind w:right="61"/>
        <w:jc w:val="both"/>
        <w:rPr>
          <w:rFonts w:ascii="Times New Roman" w:eastAsia="Times New Roman" w:hAnsi="Times New Roman" w:cs="Times New Roman"/>
          <w:sz w:val="24"/>
          <w:szCs w:val="24"/>
          <w:lang w:eastAsia="ru-RU"/>
        </w:rPr>
      </w:pPr>
      <w:r w:rsidRPr="00562B1D">
        <w:rPr>
          <w:rFonts w:ascii="Times New Roman" w:eastAsia="Times New Roman" w:hAnsi="Times New Roman" w:cs="Times New Roman"/>
          <w:sz w:val="24"/>
          <w:szCs w:val="24"/>
          <w:lang w:eastAsia="ru-RU"/>
        </w:rPr>
        <w:t>Симонович С. Информатика : Базовый курс : Учебник для вузов. 3-е изд. Стандарт третьего поколения  - СПб. : Питер, 2011. - 640 c. </w:t>
      </w:r>
    </w:p>
    <w:p w:rsidR="00A314F5" w:rsidRPr="00A01EBC" w:rsidRDefault="00A314F5" w:rsidP="009E0549">
      <w:pPr>
        <w:numPr>
          <w:ilvl w:val="0"/>
          <w:numId w:val="34"/>
        </w:numPr>
        <w:spacing w:after="0" w:line="240" w:lineRule="auto"/>
        <w:ind w:right="61"/>
        <w:jc w:val="both"/>
        <w:rPr>
          <w:rFonts w:ascii="Times New Roman" w:eastAsia="Times New Roman" w:hAnsi="Times New Roman" w:cs="Times New Roman"/>
          <w:sz w:val="24"/>
          <w:szCs w:val="24"/>
          <w:lang w:eastAsia="ru-RU"/>
        </w:rPr>
      </w:pPr>
      <w:r w:rsidRPr="00562B1D">
        <w:rPr>
          <w:rFonts w:ascii="Times New Roman" w:eastAsia="Times New Roman" w:hAnsi="Times New Roman" w:cs="Times New Roman"/>
          <w:sz w:val="24"/>
          <w:szCs w:val="24"/>
          <w:lang w:eastAsia="ru-RU"/>
        </w:rPr>
        <w:t>Стоцкий Ю., Васильев А., Телина И. Office 2010. Самоучитель. СПб. : Питер, 2010. -  432 c. </w:t>
      </w:r>
      <w:r w:rsidRPr="00A01EBC">
        <w:rPr>
          <w:rFonts w:ascii="Times New Roman" w:eastAsia="Arial Unicode MS" w:hAnsi="Times New Roman" w:cs="Times New Roman"/>
          <w:sz w:val="24"/>
          <w:szCs w:val="24"/>
          <w:lang w:eastAsia="ru-RU"/>
        </w:rPr>
        <w:t xml:space="preserve"> </w:t>
      </w:r>
    </w:p>
    <w:p w:rsidR="00A314F5" w:rsidRDefault="00A314F5" w:rsidP="00A314F5">
      <w:pPr>
        <w:rPr>
          <w:rFonts w:ascii="Times New Roman" w:eastAsia="Times New Roman" w:hAnsi="Times New Roman" w:cs="Times New Roman"/>
          <w:b/>
          <w:kern w:val="3"/>
          <w:sz w:val="24"/>
          <w:lang w:eastAsia="ru-RU"/>
        </w:rPr>
      </w:pPr>
    </w:p>
    <w:p w:rsidR="0062177B" w:rsidRDefault="0062177B">
      <w:pPr>
        <w:rPr>
          <w:rFonts w:ascii="Times New Roman" w:eastAsia="Times New Roman" w:hAnsi="Times New Roman" w:cs="Times New Roman"/>
          <w:b/>
          <w:kern w:val="3"/>
          <w:sz w:val="24"/>
          <w:lang w:eastAsia="ru-RU"/>
        </w:rPr>
      </w:pPr>
      <w:r>
        <w:rPr>
          <w:rFonts w:ascii="Times New Roman" w:eastAsia="Times New Roman" w:hAnsi="Times New Roman" w:cs="Times New Roman"/>
          <w:b/>
          <w:kern w:val="3"/>
          <w:sz w:val="24"/>
          <w:lang w:eastAsia="ru-RU"/>
        </w:rPr>
        <w:br w:type="page"/>
      </w:r>
    </w:p>
    <w:p w:rsidR="00A314F5" w:rsidRPr="00F905D2" w:rsidRDefault="00A314F5" w:rsidP="00A314F5">
      <w:pPr>
        <w:widowControl w:val="0"/>
        <w:suppressAutoHyphens/>
        <w:overflowPunct w:val="0"/>
        <w:autoSpaceDE w:val="0"/>
        <w:autoSpaceDN w:val="0"/>
        <w:spacing w:after="0" w:line="240" w:lineRule="auto"/>
        <w:ind w:firstLine="709"/>
        <w:jc w:val="center"/>
        <w:textAlignment w:val="baseline"/>
        <w:rPr>
          <w:rFonts w:ascii="Times New Roman" w:eastAsia="Times New Roman" w:hAnsi="Times New Roman" w:cs="Times New Roman"/>
          <w:kern w:val="3"/>
          <w:sz w:val="28"/>
          <w:lang w:eastAsia="ru-RU"/>
        </w:rPr>
      </w:pPr>
      <w:r w:rsidRPr="00F905D2">
        <w:rPr>
          <w:rFonts w:ascii="Times New Roman" w:eastAsia="Times New Roman" w:hAnsi="Times New Roman" w:cs="Times New Roman"/>
          <w:b/>
          <w:kern w:val="3"/>
          <w:sz w:val="24"/>
          <w:lang w:eastAsia="ru-RU"/>
        </w:rPr>
        <w:lastRenderedPageBreak/>
        <w:t xml:space="preserve">АННОТАЦИЯ РАБОЧЕЙ ПРОГРАММЫ ДИСЦИПЛИНЫ </w:t>
      </w:r>
    </w:p>
    <w:p w:rsidR="00A314F5" w:rsidRPr="00F905D2" w:rsidRDefault="00A314F5" w:rsidP="00A314F5">
      <w:pPr>
        <w:widowControl w:val="0"/>
        <w:suppressAutoHyphens/>
        <w:overflowPunct w:val="0"/>
        <w:autoSpaceDE w:val="0"/>
        <w:autoSpaceDN w:val="0"/>
        <w:spacing w:after="0" w:line="240" w:lineRule="auto"/>
        <w:ind w:firstLine="709"/>
        <w:jc w:val="center"/>
        <w:textAlignment w:val="baseline"/>
        <w:rPr>
          <w:rFonts w:ascii="Times New Roman" w:eastAsia="Times New Roman" w:hAnsi="Times New Roman" w:cs="Times New Roman"/>
          <w:b/>
          <w:kern w:val="3"/>
          <w:sz w:val="28"/>
          <w:lang w:eastAsia="ru-RU"/>
        </w:rPr>
      </w:pPr>
      <w:r>
        <w:rPr>
          <w:rFonts w:ascii="Times New Roman" w:eastAsia="Times New Roman" w:hAnsi="Times New Roman" w:cs="Times New Roman"/>
          <w:kern w:val="3"/>
          <w:sz w:val="28"/>
          <w:lang w:eastAsia="ru-RU"/>
        </w:rPr>
        <w:t>Б1.О</w:t>
      </w:r>
      <w:r w:rsidR="00A01EBC">
        <w:rPr>
          <w:rFonts w:ascii="Times New Roman" w:eastAsia="Times New Roman" w:hAnsi="Times New Roman" w:cs="Times New Roman"/>
          <w:kern w:val="3"/>
          <w:sz w:val="28"/>
          <w:lang w:eastAsia="ru-RU"/>
        </w:rPr>
        <w:t>.08</w:t>
      </w:r>
      <w:r w:rsidRPr="00F905D2">
        <w:rPr>
          <w:rFonts w:ascii="Times New Roman" w:eastAsia="Times New Roman" w:hAnsi="Times New Roman" w:cs="Times New Roman"/>
          <w:kern w:val="3"/>
          <w:sz w:val="28"/>
          <w:lang w:eastAsia="ru-RU"/>
        </w:rPr>
        <w:t xml:space="preserve"> История политических учений</w:t>
      </w:r>
    </w:p>
    <w:p w:rsidR="00A314F5" w:rsidRPr="00F905D2" w:rsidRDefault="00A314F5" w:rsidP="00A314F5">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r w:rsidRPr="00F905D2">
        <w:rPr>
          <w:rFonts w:ascii="Times New Roman" w:eastAsia="Times New Roman" w:hAnsi="Times New Roman" w:cs="Times New Roman"/>
          <w:b/>
          <w:kern w:val="3"/>
          <w:sz w:val="28"/>
          <w:lang w:eastAsia="ru-RU"/>
        </w:rPr>
        <w:t>_____________________________________</w:t>
      </w:r>
    </w:p>
    <w:p w:rsidR="00A314F5" w:rsidRPr="00F905D2" w:rsidRDefault="00A314F5" w:rsidP="00A314F5">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r w:rsidRPr="00F905D2">
        <w:rPr>
          <w:rFonts w:ascii="Times New Roman" w:eastAsia="Times New Roman" w:hAnsi="Times New Roman" w:cs="Times New Roman"/>
          <w:i/>
          <w:kern w:val="3"/>
          <w:sz w:val="24"/>
          <w:lang w:eastAsia="ru-RU"/>
        </w:rPr>
        <w:t>наименование дисциплин (модуля)/практики</w:t>
      </w:r>
    </w:p>
    <w:p w:rsidR="00A314F5" w:rsidRPr="00F905D2" w:rsidRDefault="00A314F5" w:rsidP="00A314F5">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p>
    <w:p w:rsidR="00A314F5" w:rsidRPr="00F905D2" w:rsidRDefault="00A314F5" w:rsidP="00A314F5">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A314F5" w:rsidRPr="00F905D2" w:rsidRDefault="00A314F5" w:rsidP="00A314F5">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F905D2">
        <w:rPr>
          <w:rFonts w:ascii="Times New Roman" w:eastAsia="Times New Roman" w:hAnsi="Times New Roman" w:cs="Times New Roman"/>
          <w:b/>
          <w:kern w:val="3"/>
          <w:sz w:val="24"/>
          <w:lang w:eastAsia="ru-RU"/>
        </w:rPr>
        <w:t>Автор: старший преподаватель Александров А. В.</w:t>
      </w:r>
    </w:p>
    <w:p w:rsidR="00DC1C10" w:rsidRDefault="00A314F5" w:rsidP="00A314F5">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F905D2">
        <w:rPr>
          <w:rFonts w:ascii="Times New Roman" w:eastAsia="Times New Roman" w:hAnsi="Times New Roman" w:cs="Times New Roman"/>
          <w:b/>
          <w:kern w:val="3"/>
          <w:sz w:val="24"/>
          <w:lang w:eastAsia="ru-RU"/>
        </w:rPr>
        <w:t>Код и наименование направления подготовки, профил</w:t>
      </w:r>
      <w:r>
        <w:rPr>
          <w:rFonts w:ascii="Times New Roman" w:eastAsia="Times New Roman" w:hAnsi="Times New Roman" w:cs="Times New Roman"/>
          <w:b/>
          <w:kern w:val="3"/>
          <w:sz w:val="24"/>
          <w:lang w:eastAsia="ru-RU"/>
        </w:rPr>
        <w:t>я: 41.03.04 Политология. Профиль</w:t>
      </w:r>
      <w:r w:rsidRPr="00F905D2">
        <w:rPr>
          <w:rFonts w:ascii="Times New Roman" w:eastAsia="Times New Roman" w:hAnsi="Times New Roman" w:cs="Times New Roman"/>
          <w:b/>
          <w:kern w:val="3"/>
          <w:sz w:val="24"/>
          <w:lang w:eastAsia="ru-RU"/>
        </w:rPr>
        <w:t xml:space="preserve">: </w:t>
      </w:r>
      <w:r w:rsidR="00DC1C10" w:rsidRPr="00DC1C10">
        <w:rPr>
          <w:rFonts w:ascii="Times New Roman" w:eastAsia="Times New Roman" w:hAnsi="Times New Roman" w:cs="Times New Roman"/>
          <w:b/>
          <w:kern w:val="3"/>
          <w:sz w:val="24"/>
          <w:lang w:eastAsia="ru-RU"/>
        </w:rPr>
        <w:t>Политические идеи и институты.</w:t>
      </w:r>
    </w:p>
    <w:p w:rsidR="00A314F5" w:rsidRPr="00F905D2" w:rsidRDefault="00A314F5" w:rsidP="00A314F5">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F905D2">
        <w:rPr>
          <w:rFonts w:ascii="Times New Roman" w:eastAsia="Times New Roman" w:hAnsi="Times New Roman" w:cs="Times New Roman"/>
          <w:b/>
          <w:kern w:val="3"/>
          <w:sz w:val="24"/>
          <w:lang w:eastAsia="ru-RU"/>
        </w:rPr>
        <w:t>Квалификация (степень) выпускника: бакалавр</w:t>
      </w:r>
    </w:p>
    <w:p w:rsidR="00A314F5" w:rsidRPr="00F905D2" w:rsidRDefault="00A314F5" w:rsidP="00A314F5">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F905D2">
        <w:rPr>
          <w:rFonts w:ascii="Times New Roman" w:eastAsia="Times New Roman" w:hAnsi="Times New Roman" w:cs="Times New Roman"/>
          <w:b/>
          <w:kern w:val="3"/>
          <w:sz w:val="24"/>
          <w:lang w:eastAsia="ru-RU"/>
        </w:rPr>
        <w:t>Форма обучения: очная</w:t>
      </w:r>
    </w:p>
    <w:p w:rsidR="00A314F5" w:rsidRPr="00F905D2" w:rsidRDefault="00A314F5" w:rsidP="00A314F5">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F905D2">
        <w:rPr>
          <w:rFonts w:ascii="Times New Roman" w:eastAsia="Times New Roman" w:hAnsi="Times New Roman" w:cs="Times New Roman"/>
          <w:b/>
          <w:kern w:val="3"/>
          <w:sz w:val="24"/>
          <w:lang w:eastAsia="ru-RU"/>
        </w:rPr>
        <w:t>Цель освоения дисциплины:</w:t>
      </w:r>
    </w:p>
    <w:p w:rsidR="00A314F5" w:rsidRPr="00F905D2" w:rsidRDefault="00A314F5" w:rsidP="00A314F5">
      <w:pPr>
        <w:widowControl w:val="0"/>
        <w:suppressAutoHyphens/>
        <w:overflowPunct w:val="0"/>
        <w:autoSpaceDE w:val="0"/>
        <w:autoSpaceDN w:val="0"/>
        <w:spacing w:after="0" w:line="240" w:lineRule="auto"/>
        <w:ind w:left="426"/>
        <w:jc w:val="both"/>
        <w:textAlignment w:val="baseline"/>
        <w:rPr>
          <w:rFonts w:ascii="Times New Roman" w:eastAsia="Times New Roman" w:hAnsi="Times New Roman" w:cs="Times New Roman"/>
          <w:sz w:val="24"/>
          <w:szCs w:val="20"/>
        </w:rPr>
      </w:pPr>
      <w:r w:rsidRPr="00F905D2">
        <w:rPr>
          <w:rFonts w:ascii="Times New Roman" w:eastAsia="Times New Roman" w:hAnsi="Times New Roman" w:cs="Times New Roman"/>
          <w:sz w:val="24"/>
          <w:szCs w:val="20"/>
        </w:rPr>
        <w:t>Дисциплина «История политических учений» обеспечивает овладение следующими компетенциями:</w:t>
      </w:r>
    </w:p>
    <w:tbl>
      <w:tblPr>
        <w:tblW w:w="0" w:type="dxa"/>
        <w:tblLayout w:type="fixed"/>
        <w:tblCellMar>
          <w:left w:w="10" w:type="dxa"/>
          <w:right w:w="10" w:type="dxa"/>
        </w:tblCellMar>
        <w:tblLook w:val="04A0" w:firstRow="1" w:lastRow="0" w:firstColumn="1" w:lastColumn="0" w:noHBand="0" w:noVBand="1"/>
      </w:tblPr>
      <w:tblGrid>
        <w:gridCol w:w="1668"/>
        <w:gridCol w:w="2551"/>
        <w:gridCol w:w="2268"/>
        <w:gridCol w:w="3084"/>
      </w:tblGrid>
      <w:tr w:rsidR="00A314F5" w:rsidRPr="00F905D2" w:rsidTr="002C04C2">
        <w:trPr>
          <w:trHeight w:val="1092"/>
        </w:trPr>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14F5" w:rsidRPr="00F905D2" w:rsidRDefault="00A314F5" w:rsidP="002C04C2">
            <w:pPr>
              <w:suppressAutoHyphens/>
              <w:autoSpaceDN w:val="0"/>
              <w:spacing w:after="0" w:line="240" w:lineRule="auto"/>
              <w:jc w:val="both"/>
              <w:rPr>
                <w:rFonts w:ascii="Times New Roman" w:eastAsia="Times New Roman" w:hAnsi="Times New Roman" w:cs="Times New Roman"/>
                <w:kern w:val="3"/>
                <w:sz w:val="24"/>
                <w:szCs w:val="24"/>
                <w:lang w:eastAsia="ru-RU"/>
              </w:rPr>
            </w:pPr>
            <w:r w:rsidRPr="00F905D2">
              <w:rPr>
                <w:rFonts w:ascii="Times New Roman" w:eastAsia="Times New Roman" w:hAnsi="Times New Roman" w:cs="Times New Roman"/>
                <w:kern w:val="3"/>
                <w:sz w:val="24"/>
                <w:szCs w:val="24"/>
                <w:lang w:eastAsia="ru-RU"/>
              </w:rPr>
              <w:t xml:space="preserve">Код </w:t>
            </w:r>
          </w:p>
          <w:p w:rsidR="00A314F5" w:rsidRPr="00F905D2" w:rsidRDefault="00A314F5" w:rsidP="002C04C2">
            <w:pPr>
              <w:suppressAutoHyphens/>
              <w:autoSpaceDN w:val="0"/>
              <w:spacing w:after="0" w:line="240" w:lineRule="auto"/>
              <w:jc w:val="both"/>
              <w:rPr>
                <w:rFonts w:ascii="Times New Roman" w:eastAsia="Times New Roman" w:hAnsi="Times New Roman" w:cs="Times New Roman"/>
                <w:kern w:val="3"/>
                <w:lang w:eastAsia="ru-RU"/>
              </w:rPr>
            </w:pPr>
            <w:r w:rsidRPr="00F905D2">
              <w:rPr>
                <w:rFonts w:ascii="Times New Roman" w:eastAsia="Times New Roman" w:hAnsi="Times New Roman" w:cs="Times New Roman"/>
                <w:kern w:val="3"/>
                <w:sz w:val="24"/>
                <w:szCs w:val="24"/>
                <w:lang w:eastAsia="ru-RU"/>
              </w:rPr>
              <w:t>компетенции</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14F5" w:rsidRPr="00F905D2" w:rsidRDefault="00A314F5" w:rsidP="002C04C2">
            <w:pPr>
              <w:suppressAutoHyphens/>
              <w:autoSpaceDN w:val="0"/>
              <w:spacing w:after="0" w:line="240" w:lineRule="auto"/>
              <w:jc w:val="both"/>
              <w:rPr>
                <w:rFonts w:ascii="Times New Roman" w:eastAsia="Times New Roman" w:hAnsi="Times New Roman" w:cs="Times New Roman"/>
                <w:kern w:val="3"/>
                <w:sz w:val="24"/>
                <w:szCs w:val="24"/>
                <w:lang w:eastAsia="ru-RU"/>
              </w:rPr>
            </w:pPr>
            <w:r w:rsidRPr="00F905D2">
              <w:rPr>
                <w:rFonts w:ascii="Times New Roman" w:eastAsia="Times New Roman" w:hAnsi="Times New Roman" w:cs="Times New Roman"/>
                <w:kern w:val="3"/>
                <w:sz w:val="24"/>
                <w:szCs w:val="24"/>
                <w:lang w:eastAsia="ru-RU"/>
              </w:rPr>
              <w:t>Наименование</w:t>
            </w:r>
          </w:p>
          <w:p w:rsidR="00A314F5" w:rsidRPr="00F905D2" w:rsidRDefault="00A314F5" w:rsidP="002C04C2">
            <w:pPr>
              <w:suppressAutoHyphens/>
              <w:autoSpaceDN w:val="0"/>
              <w:spacing w:after="0" w:line="240" w:lineRule="auto"/>
              <w:jc w:val="both"/>
              <w:rPr>
                <w:rFonts w:ascii="Times New Roman" w:eastAsia="Times New Roman" w:hAnsi="Times New Roman" w:cs="Times New Roman"/>
                <w:kern w:val="3"/>
                <w:lang w:eastAsia="ru-RU"/>
              </w:rPr>
            </w:pPr>
            <w:r w:rsidRPr="00F905D2">
              <w:rPr>
                <w:rFonts w:ascii="Times New Roman" w:eastAsia="Times New Roman" w:hAnsi="Times New Roman" w:cs="Times New Roman"/>
                <w:kern w:val="3"/>
                <w:sz w:val="24"/>
                <w:szCs w:val="24"/>
                <w:lang w:eastAsia="ru-RU"/>
              </w:rPr>
              <w:t>компетенции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14F5" w:rsidRPr="00F905D2" w:rsidRDefault="00A314F5" w:rsidP="002C04C2">
            <w:pPr>
              <w:suppressAutoHyphens/>
              <w:autoSpaceDN w:val="0"/>
              <w:spacing w:after="0" w:line="240" w:lineRule="auto"/>
              <w:jc w:val="both"/>
              <w:rPr>
                <w:rFonts w:ascii="Times New Roman" w:eastAsia="Times New Roman" w:hAnsi="Times New Roman" w:cs="Times New Roman"/>
                <w:kern w:val="3"/>
                <w:sz w:val="24"/>
                <w:szCs w:val="24"/>
                <w:lang w:eastAsia="ru-RU"/>
              </w:rPr>
            </w:pPr>
            <w:r w:rsidRPr="00F905D2">
              <w:rPr>
                <w:rFonts w:ascii="Times New Roman" w:eastAsia="Times New Roman" w:hAnsi="Times New Roman" w:cs="Times New Roman"/>
                <w:kern w:val="3"/>
                <w:sz w:val="24"/>
                <w:szCs w:val="24"/>
                <w:lang w:eastAsia="ru-RU"/>
              </w:rPr>
              <w:t xml:space="preserve">Код </w:t>
            </w:r>
          </w:p>
          <w:p w:rsidR="00A314F5" w:rsidRPr="00F905D2" w:rsidRDefault="00A314F5" w:rsidP="002C04C2">
            <w:pPr>
              <w:suppressAutoHyphens/>
              <w:autoSpaceDN w:val="0"/>
              <w:spacing w:after="0" w:line="240" w:lineRule="auto"/>
              <w:jc w:val="both"/>
              <w:rPr>
                <w:rFonts w:ascii="Times New Roman" w:eastAsia="Times New Roman" w:hAnsi="Times New Roman" w:cs="Times New Roman"/>
                <w:kern w:val="3"/>
                <w:lang w:eastAsia="ru-RU"/>
              </w:rPr>
            </w:pPr>
            <w:r w:rsidRPr="00F905D2">
              <w:rPr>
                <w:rFonts w:ascii="Times New Roman" w:eastAsia="Times New Roman" w:hAnsi="Times New Roman" w:cs="Times New Roman"/>
                <w:kern w:val="3"/>
                <w:sz w:val="24"/>
                <w:szCs w:val="24"/>
                <w:lang w:eastAsia="ru-RU"/>
              </w:rPr>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14F5" w:rsidRPr="00F905D2" w:rsidRDefault="00A314F5" w:rsidP="002C04C2">
            <w:pPr>
              <w:suppressAutoHyphens/>
              <w:autoSpaceDN w:val="0"/>
              <w:spacing w:after="0" w:line="240" w:lineRule="auto"/>
              <w:jc w:val="both"/>
              <w:rPr>
                <w:rFonts w:ascii="Times New Roman" w:eastAsia="Times New Roman" w:hAnsi="Times New Roman" w:cs="Times New Roman"/>
                <w:kern w:val="3"/>
                <w:lang w:eastAsia="ru-RU"/>
              </w:rPr>
            </w:pPr>
            <w:r w:rsidRPr="00F905D2">
              <w:rPr>
                <w:rFonts w:ascii="Times New Roman" w:eastAsia="Times New Roman" w:hAnsi="Times New Roman" w:cs="Times New Roman"/>
                <w:kern w:val="3"/>
                <w:sz w:val="24"/>
                <w:szCs w:val="24"/>
                <w:lang w:eastAsia="ru-RU"/>
              </w:rPr>
              <w:t>Наименование этапа освоения компетенции</w:t>
            </w:r>
          </w:p>
        </w:tc>
      </w:tr>
      <w:tr w:rsidR="00A314F5" w:rsidRPr="00F905D2" w:rsidTr="002C04C2">
        <w:trPr>
          <w:trHeight w:val="8040"/>
        </w:trPr>
        <w:tc>
          <w:tcPr>
            <w:tcW w:w="166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A314F5" w:rsidRPr="00F905D2" w:rsidRDefault="00A314F5" w:rsidP="002C04C2">
            <w:pPr>
              <w:spacing w:line="256" w:lineRule="auto"/>
              <w:jc w:val="both"/>
              <w:rPr>
                <w:rFonts w:ascii="Times New Roman" w:eastAsia="Calibri" w:hAnsi="Times New Roman" w:cs="Times New Roman"/>
                <w:sz w:val="24"/>
                <w:szCs w:val="24"/>
              </w:rPr>
            </w:pPr>
            <w:r w:rsidRPr="00F905D2">
              <w:rPr>
                <w:rFonts w:ascii="Times New Roman" w:eastAsia="Calibri" w:hAnsi="Times New Roman" w:cs="Times New Roman"/>
                <w:sz w:val="24"/>
                <w:szCs w:val="24"/>
              </w:rPr>
              <w:t xml:space="preserve">ОПК-4 </w:t>
            </w:r>
          </w:p>
        </w:tc>
        <w:tc>
          <w:tcPr>
            <w:tcW w:w="2551"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A314F5" w:rsidRPr="00F905D2" w:rsidRDefault="00A314F5" w:rsidP="002C04C2">
            <w:pPr>
              <w:suppressAutoHyphens/>
              <w:autoSpaceDN w:val="0"/>
              <w:spacing w:after="0" w:line="240" w:lineRule="auto"/>
              <w:jc w:val="both"/>
              <w:rPr>
                <w:rFonts w:ascii="Times New Roman" w:eastAsia="Times New Roman" w:hAnsi="Times New Roman" w:cs="Times New Roman"/>
                <w:kern w:val="3"/>
                <w:sz w:val="24"/>
                <w:szCs w:val="24"/>
                <w:lang w:eastAsia="ru-RU"/>
              </w:rPr>
            </w:pPr>
            <w:r w:rsidRPr="00F905D2">
              <w:rPr>
                <w:rFonts w:ascii="Times New Roman" w:eastAsia="Times New Roman" w:hAnsi="Times New Roman" w:cs="Times New Roman"/>
                <w:kern w:val="3"/>
                <w:sz w:val="24"/>
                <w:szCs w:val="24"/>
                <w:lang w:eastAsia="ru-RU"/>
              </w:rPr>
              <w:t>Способен устанавливать причинно-следственные связи, давать характеристику и оценку общественно-политическим и социально-экономическим событиям и процессам, выявляя их связь с экономическими, социальными и культурно-цивилизационными контекстами, а так же с объективными тенденциями и закономерностями комплексного развития на глобальном, макрорегиональном, национально-государственном, региональном и локальном уровнях.</w:t>
            </w:r>
          </w:p>
          <w:p w:rsidR="00A314F5" w:rsidRPr="00F905D2" w:rsidRDefault="00A314F5" w:rsidP="002C04C2">
            <w:pPr>
              <w:suppressAutoHyphens/>
              <w:autoSpaceDN w:val="0"/>
              <w:spacing w:after="0" w:line="240" w:lineRule="auto"/>
              <w:jc w:val="both"/>
              <w:rPr>
                <w:rFonts w:ascii="Times New Roman" w:eastAsia="Times New Roman" w:hAnsi="Times New Roman" w:cs="Times New Roman"/>
                <w:kern w:val="3"/>
                <w:sz w:val="24"/>
                <w:szCs w:val="24"/>
                <w:lang w:eastAsia="ru-RU"/>
              </w:rPr>
            </w:pPr>
          </w:p>
        </w:tc>
        <w:tc>
          <w:tcPr>
            <w:tcW w:w="226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A314F5" w:rsidRPr="00F905D2" w:rsidRDefault="00A314F5" w:rsidP="002C04C2">
            <w:pPr>
              <w:spacing w:line="256" w:lineRule="auto"/>
              <w:jc w:val="both"/>
              <w:rPr>
                <w:rFonts w:ascii="Times New Roman" w:eastAsia="Calibri" w:hAnsi="Times New Roman" w:cs="Times New Roman"/>
                <w:sz w:val="24"/>
                <w:szCs w:val="24"/>
              </w:rPr>
            </w:pPr>
            <w:r w:rsidRPr="00F905D2">
              <w:rPr>
                <w:rFonts w:ascii="Times New Roman" w:eastAsia="Calibri" w:hAnsi="Times New Roman" w:cs="Times New Roman"/>
                <w:sz w:val="24"/>
                <w:szCs w:val="24"/>
              </w:rPr>
              <w:t>ОПК – 4.1</w:t>
            </w:r>
          </w:p>
        </w:tc>
        <w:tc>
          <w:tcPr>
            <w:tcW w:w="3084"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A314F5" w:rsidRPr="00F905D2" w:rsidRDefault="00A314F5" w:rsidP="002C04C2">
            <w:pPr>
              <w:suppressAutoHyphens/>
              <w:autoSpaceDN w:val="0"/>
              <w:spacing w:after="0" w:line="240" w:lineRule="auto"/>
              <w:jc w:val="both"/>
              <w:rPr>
                <w:rFonts w:ascii="Times New Roman" w:eastAsia="Times New Roman" w:hAnsi="Times New Roman" w:cs="Times New Roman"/>
                <w:kern w:val="3"/>
                <w:sz w:val="24"/>
                <w:szCs w:val="24"/>
                <w:lang w:eastAsia="ru-RU"/>
              </w:rPr>
            </w:pPr>
            <w:r w:rsidRPr="00F905D2">
              <w:rPr>
                <w:rFonts w:ascii="Times New Roman" w:eastAsia="Times New Roman" w:hAnsi="Times New Roman" w:cs="Times New Roman"/>
                <w:kern w:val="3"/>
                <w:sz w:val="24"/>
                <w:lang w:eastAsia="ru-RU"/>
              </w:rPr>
              <w:t>Приобретение знания об основных школах философской и политической мысли в России и мире</w:t>
            </w:r>
          </w:p>
        </w:tc>
      </w:tr>
      <w:tr w:rsidR="00A314F5" w:rsidRPr="00F905D2" w:rsidTr="002C04C2">
        <w:trPr>
          <w:trHeight w:val="2052"/>
        </w:trPr>
        <w:tc>
          <w:tcPr>
            <w:tcW w:w="166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A314F5" w:rsidRPr="00F905D2" w:rsidRDefault="00A314F5" w:rsidP="002C04C2">
            <w:pPr>
              <w:spacing w:line="256" w:lineRule="auto"/>
              <w:jc w:val="both"/>
              <w:rPr>
                <w:rFonts w:ascii="Times New Roman" w:eastAsia="Calibri" w:hAnsi="Times New Roman" w:cs="Times New Roman"/>
                <w:sz w:val="24"/>
                <w:szCs w:val="24"/>
              </w:rPr>
            </w:pPr>
            <w:r w:rsidRPr="00F905D2">
              <w:rPr>
                <w:rFonts w:ascii="Times New Roman" w:eastAsia="Calibri" w:hAnsi="Times New Roman" w:cs="Times New Roman"/>
                <w:sz w:val="24"/>
                <w:szCs w:val="24"/>
              </w:rPr>
              <w:lastRenderedPageBreak/>
              <w:t>ОПК-5</w:t>
            </w:r>
          </w:p>
        </w:tc>
        <w:tc>
          <w:tcPr>
            <w:tcW w:w="255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A314F5" w:rsidRPr="00F905D2" w:rsidRDefault="00A314F5" w:rsidP="002C04C2">
            <w:pPr>
              <w:suppressAutoHyphens/>
              <w:autoSpaceDN w:val="0"/>
              <w:spacing w:after="0" w:line="240" w:lineRule="auto"/>
              <w:jc w:val="both"/>
              <w:rPr>
                <w:rFonts w:ascii="Times New Roman" w:eastAsia="Times New Roman" w:hAnsi="Times New Roman" w:cs="Times New Roman"/>
                <w:kern w:val="3"/>
                <w:sz w:val="24"/>
                <w:szCs w:val="24"/>
                <w:lang w:eastAsia="ru-RU"/>
              </w:rPr>
            </w:pPr>
            <w:r w:rsidRPr="00F905D2">
              <w:rPr>
                <w:rFonts w:ascii="Times New Roman" w:eastAsia="Times New Roman" w:hAnsi="Times New Roman" w:cs="Times New Roman"/>
                <w:kern w:val="3"/>
                <w:sz w:val="24"/>
                <w:szCs w:val="24"/>
                <w:lang w:eastAsia="ru-RU"/>
              </w:rPr>
              <w:t>Способен формировать дайджесты и аналитические материалы общественно-политической направленности по профилю деятельности для публикации в научных журналах и средствах массовой информации</w:t>
            </w:r>
          </w:p>
        </w:tc>
        <w:tc>
          <w:tcPr>
            <w:tcW w:w="226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A314F5" w:rsidRPr="00F905D2" w:rsidRDefault="00A314F5" w:rsidP="002C04C2">
            <w:pPr>
              <w:spacing w:line="256" w:lineRule="auto"/>
              <w:jc w:val="both"/>
              <w:rPr>
                <w:rFonts w:ascii="Times New Roman" w:eastAsia="Calibri" w:hAnsi="Times New Roman" w:cs="Times New Roman"/>
                <w:sz w:val="24"/>
                <w:szCs w:val="24"/>
              </w:rPr>
            </w:pPr>
            <w:r w:rsidRPr="00F905D2">
              <w:rPr>
                <w:rFonts w:ascii="Times New Roman" w:eastAsia="Calibri" w:hAnsi="Times New Roman" w:cs="Times New Roman"/>
                <w:sz w:val="24"/>
                <w:szCs w:val="24"/>
              </w:rPr>
              <w:t>ОПК – 5.1</w:t>
            </w:r>
          </w:p>
        </w:tc>
        <w:tc>
          <w:tcPr>
            <w:tcW w:w="3084"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A314F5" w:rsidRPr="00F905D2" w:rsidRDefault="00A314F5" w:rsidP="002C04C2">
            <w:pPr>
              <w:suppressAutoHyphens/>
              <w:autoSpaceDN w:val="0"/>
              <w:spacing w:after="0" w:line="240" w:lineRule="auto"/>
              <w:jc w:val="both"/>
              <w:rPr>
                <w:rFonts w:ascii="Times New Roman" w:eastAsia="Times New Roman" w:hAnsi="Times New Roman" w:cs="Times New Roman"/>
                <w:kern w:val="3"/>
                <w:sz w:val="24"/>
                <w:szCs w:val="24"/>
                <w:lang w:eastAsia="ru-RU"/>
              </w:rPr>
            </w:pPr>
            <w:r w:rsidRPr="00F905D2">
              <w:rPr>
                <w:rFonts w:ascii="Times New Roman" w:eastAsia="Times New Roman" w:hAnsi="Times New Roman" w:cs="Times New Roman"/>
                <w:kern w:val="3"/>
                <w:sz w:val="24"/>
                <w:szCs w:val="24"/>
                <w:lang w:eastAsia="ru-RU"/>
              </w:rPr>
              <w:t>Приобретение знаний об основных подходах и школах политической мысли, а также политических институтах и процессов в современной России в контексте возможности использования этих знаний в аналитической работе политолога.</w:t>
            </w:r>
          </w:p>
        </w:tc>
      </w:tr>
    </w:tbl>
    <w:p w:rsidR="00A314F5" w:rsidRPr="00F905D2" w:rsidRDefault="00A314F5" w:rsidP="00A314F5">
      <w:pPr>
        <w:spacing w:after="200" w:line="276" w:lineRule="auto"/>
        <w:rPr>
          <w:rFonts w:ascii="Calibri" w:eastAsia="Calibri" w:hAnsi="Calibri" w:cs="Times New Roman"/>
        </w:rPr>
      </w:pPr>
    </w:p>
    <w:p w:rsidR="00A314F5" w:rsidRPr="00F905D2" w:rsidRDefault="00A314F5" w:rsidP="00A314F5">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F905D2">
        <w:rPr>
          <w:rFonts w:ascii="Times New Roman" w:eastAsia="Times New Roman" w:hAnsi="Times New Roman" w:cs="Times New Roman"/>
          <w:b/>
          <w:kern w:val="3"/>
          <w:sz w:val="24"/>
          <w:lang w:eastAsia="ru-RU"/>
        </w:rPr>
        <w:t>План курса: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5"/>
        <w:gridCol w:w="2193"/>
        <w:gridCol w:w="1003"/>
        <w:gridCol w:w="871"/>
        <w:gridCol w:w="807"/>
        <w:gridCol w:w="854"/>
        <w:gridCol w:w="639"/>
        <w:gridCol w:w="516"/>
        <w:gridCol w:w="1647"/>
      </w:tblGrid>
      <w:tr w:rsidR="0062177B" w:rsidRPr="00591801" w:rsidTr="00175E91">
        <w:trPr>
          <w:trHeight w:val="80"/>
          <w:tblHeader/>
        </w:trPr>
        <w:tc>
          <w:tcPr>
            <w:tcW w:w="481"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2177B" w:rsidRPr="00591801" w:rsidRDefault="0062177B" w:rsidP="00175E91">
            <w:pPr>
              <w:jc w:val="center"/>
              <w:rPr>
                <w:rFonts w:ascii="Times New Roman" w:hAnsi="Times New Roman"/>
                <w:i/>
                <w:sz w:val="20"/>
                <w:szCs w:val="20"/>
              </w:rPr>
            </w:pPr>
            <w:r w:rsidRPr="00591801">
              <w:rPr>
                <w:rFonts w:ascii="Times New Roman" w:hAnsi="Times New Roman"/>
                <w:i/>
                <w:sz w:val="20"/>
                <w:szCs w:val="20"/>
              </w:rPr>
              <w:t>№ п/п</w:t>
            </w:r>
          </w:p>
        </w:tc>
        <w:tc>
          <w:tcPr>
            <w:tcW w:w="1146"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2177B" w:rsidRPr="00591801" w:rsidRDefault="0062177B" w:rsidP="00175E91">
            <w:pPr>
              <w:jc w:val="center"/>
              <w:rPr>
                <w:rFonts w:ascii="Times New Roman" w:hAnsi="Times New Roman"/>
                <w:i/>
                <w:sz w:val="20"/>
                <w:szCs w:val="20"/>
              </w:rPr>
            </w:pPr>
            <w:r w:rsidRPr="00591801">
              <w:rPr>
                <w:rFonts w:ascii="Times New Roman" w:hAnsi="Times New Roman"/>
                <w:i/>
                <w:sz w:val="20"/>
                <w:szCs w:val="20"/>
              </w:rPr>
              <w:t xml:space="preserve">Наименование тем (разделов), </w:t>
            </w:r>
          </w:p>
        </w:tc>
        <w:tc>
          <w:tcPr>
            <w:tcW w:w="2492" w:type="pct"/>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2177B" w:rsidRPr="00591801" w:rsidRDefault="0062177B" w:rsidP="00175E91">
            <w:pPr>
              <w:jc w:val="center"/>
              <w:rPr>
                <w:rFonts w:ascii="Times New Roman" w:hAnsi="Times New Roman"/>
                <w:i/>
                <w:sz w:val="20"/>
                <w:szCs w:val="20"/>
              </w:rPr>
            </w:pPr>
            <w:r w:rsidRPr="00591801">
              <w:rPr>
                <w:rFonts w:ascii="Times New Roman" w:hAnsi="Times New Roman"/>
                <w:i/>
                <w:sz w:val="20"/>
                <w:szCs w:val="20"/>
              </w:rPr>
              <w:t>Объем дисциплины (модуля), час.</w:t>
            </w:r>
          </w:p>
        </w:tc>
        <w:tc>
          <w:tcPr>
            <w:tcW w:w="881"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2177B" w:rsidRPr="00591801" w:rsidRDefault="0062177B" w:rsidP="00175E91">
            <w:pPr>
              <w:jc w:val="center"/>
              <w:rPr>
                <w:rFonts w:ascii="Times New Roman" w:hAnsi="Times New Roman"/>
                <w:i/>
                <w:sz w:val="20"/>
                <w:szCs w:val="20"/>
              </w:rPr>
            </w:pPr>
            <w:r w:rsidRPr="00591801">
              <w:rPr>
                <w:rFonts w:ascii="Times New Roman" w:hAnsi="Times New Roman"/>
                <w:i/>
                <w:sz w:val="20"/>
                <w:szCs w:val="20"/>
              </w:rPr>
              <w:t>Форма</w:t>
            </w:r>
            <w:r w:rsidRPr="00591801">
              <w:rPr>
                <w:rFonts w:ascii="Times New Roman" w:hAnsi="Times New Roman"/>
                <w:i/>
                <w:sz w:val="20"/>
                <w:szCs w:val="20"/>
              </w:rPr>
              <w:br/>
              <w:t xml:space="preserve">текущего </w:t>
            </w:r>
            <w:r w:rsidRPr="00591801">
              <w:rPr>
                <w:rFonts w:ascii="Times New Roman" w:hAnsi="Times New Roman"/>
                <w:i/>
                <w:sz w:val="20"/>
                <w:szCs w:val="20"/>
              </w:rPr>
              <w:br/>
              <w:t>контроля успеваемости</w:t>
            </w:r>
            <w:r w:rsidRPr="00591801">
              <w:rPr>
                <w:rFonts w:ascii="Times New Roman" w:hAnsi="Times New Roman"/>
                <w:i/>
                <w:sz w:val="20"/>
                <w:szCs w:val="20"/>
                <w:vertAlign w:val="superscript"/>
              </w:rPr>
              <w:t>**</w:t>
            </w:r>
            <w:r w:rsidRPr="00591801">
              <w:rPr>
                <w:rFonts w:ascii="Times New Roman" w:hAnsi="Times New Roman"/>
                <w:i/>
                <w:sz w:val="20"/>
                <w:szCs w:val="20"/>
              </w:rPr>
              <w:t>, промежуточной аттестации</w:t>
            </w:r>
          </w:p>
        </w:tc>
      </w:tr>
      <w:tr w:rsidR="0062177B" w:rsidRPr="00591801" w:rsidTr="00175E91">
        <w:trPr>
          <w:trHeight w:val="80"/>
          <w:tblHeader/>
        </w:trPr>
        <w:tc>
          <w:tcPr>
            <w:tcW w:w="0" w:type="auto"/>
            <w:vMerge/>
            <w:vAlign w:val="center"/>
            <w:hideMark/>
          </w:tcPr>
          <w:p w:rsidR="0062177B" w:rsidRPr="00591801" w:rsidRDefault="0062177B" w:rsidP="00175E91">
            <w:pPr>
              <w:rPr>
                <w:rFonts w:ascii="Times New Roman" w:hAnsi="Times New Roman"/>
                <w:i/>
                <w:sz w:val="20"/>
                <w:szCs w:val="20"/>
              </w:rPr>
            </w:pPr>
          </w:p>
        </w:tc>
        <w:tc>
          <w:tcPr>
            <w:tcW w:w="0" w:type="auto"/>
            <w:vMerge/>
            <w:vAlign w:val="center"/>
            <w:hideMark/>
          </w:tcPr>
          <w:p w:rsidR="0062177B" w:rsidRPr="00591801" w:rsidRDefault="0062177B" w:rsidP="00175E91">
            <w:pPr>
              <w:rPr>
                <w:rFonts w:ascii="Times New Roman" w:hAnsi="Times New Roman"/>
                <w:i/>
                <w:sz w:val="20"/>
                <w:szCs w:val="20"/>
              </w:rPr>
            </w:pPr>
          </w:p>
        </w:tc>
        <w:tc>
          <w:tcPr>
            <w:tcW w:w="435" w:type="pct"/>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62177B" w:rsidRPr="00591801" w:rsidRDefault="0062177B" w:rsidP="00175E91">
            <w:pPr>
              <w:jc w:val="center"/>
              <w:rPr>
                <w:rFonts w:ascii="Times New Roman" w:hAnsi="Times New Roman"/>
                <w:i/>
                <w:sz w:val="20"/>
                <w:szCs w:val="20"/>
              </w:rPr>
            </w:pPr>
            <w:r w:rsidRPr="00591801">
              <w:rPr>
                <w:rFonts w:ascii="Times New Roman" w:hAnsi="Times New Roman"/>
                <w:i/>
                <w:sz w:val="20"/>
                <w:szCs w:val="20"/>
              </w:rPr>
              <w:t>Всего</w:t>
            </w:r>
          </w:p>
        </w:tc>
        <w:tc>
          <w:tcPr>
            <w:tcW w:w="1786"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2177B" w:rsidRPr="00591801" w:rsidRDefault="0062177B" w:rsidP="00175E91">
            <w:pPr>
              <w:jc w:val="center"/>
              <w:rPr>
                <w:rFonts w:ascii="Times New Roman" w:hAnsi="Times New Roman"/>
                <w:i/>
                <w:sz w:val="20"/>
                <w:szCs w:val="20"/>
              </w:rPr>
            </w:pPr>
            <w:r w:rsidRPr="00591801">
              <w:rPr>
                <w:rFonts w:ascii="Times New Roman" w:hAnsi="Times New Roman"/>
                <w:i/>
                <w:sz w:val="20"/>
                <w:szCs w:val="20"/>
              </w:rPr>
              <w:t>Контактная работа обучающихся с преподавателем</w:t>
            </w:r>
            <w:r w:rsidRPr="00591801">
              <w:rPr>
                <w:rFonts w:ascii="Times New Roman" w:hAnsi="Times New Roman"/>
                <w:i/>
                <w:sz w:val="20"/>
                <w:szCs w:val="20"/>
              </w:rPr>
              <w:br/>
              <w:t>по видам учебных занятий</w:t>
            </w:r>
          </w:p>
        </w:tc>
        <w:tc>
          <w:tcPr>
            <w:tcW w:w="271" w:type="pct"/>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62177B" w:rsidRPr="00591801" w:rsidRDefault="0062177B" w:rsidP="00175E91">
            <w:pPr>
              <w:jc w:val="center"/>
              <w:rPr>
                <w:rFonts w:ascii="Times New Roman" w:hAnsi="Times New Roman"/>
                <w:i/>
                <w:sz w:val="20"/>
                <w:szCs w:val="20"/>
              </w:rPr>
            </w:pPr>
            <w:r w:rsidRPr="00591801">
              <w:rPr>
                <w:rFonts w:ascii="Times New Roman" w:hAnsi="Times New Roman"/>
                <w:i/>
                <w:sz w:val="20"/>
                <w:szCs w:val="20"/>
              </w:rPr>
              <w:t>СР</w:t>
            </w:r>
          </w:p>
        </w:tc>
        <w:tc>
          <w:tcPr>
            <w:tcW w:w="0" w:type="auto"/>
            <w:vMerge/>
            <w:vAlign w:val="center"/>
            <w:hideMark/>
          </w:tcPr>
          <w:p w:rsidR="0062177B" w:rsidRPr="00591801" w:rsidRDefault="0062177B" w:rsidP="00175E91">
            <w:pPr>
              <w:rPr>
                <w:rFonts w:ascii="Times New Roman" w:hAnsi="Times New Roman"/>
                <w:i/>
                <w:sz w:val="20"/>
                <w:szCs w:val="20"/>
              </w:rPr>
            </w:pPr>
          </w:p>
        </w:tc>
      </w:tr>
      <w:tr w:rsidR="0062177B" w:rsidRPr="00591801" w:rsidTr="00175E91">
        <w:trPr>
          <w:trHeight w:val="80"/>
          <w:tblHeader/>
        </w:trPr>
        <w:tc>
          <w:tcPr>
            <w:tcW w:w="0" w:type="auto"/>
            <w:vMerge/>
            <w:vAlign w:val="center"/>
            <w:hideMark/>
          </w:tcPr>
          <w:p w:rsidR="0062177B" w:rsidRPr="00591801" w:rsidRDefault="0062177B" w:rsidP="00175E91">
            <w:pPr>
              <w:rPr>
                <w:rFonts w:ascii="Times New Roman" w:hAnsi="Times New Roman"/>
                <w:i/>
                <w:sz w:val="20"/>
                <w:szCs w:val="20"/>
              </w:rPr>
            </w:pPr>
          </w:p>
        </w:tc>
        <w:tc>
          <w:tcPr>
            <w:tcW w:w="0" w:type="auto"/>
            <w:vMerge/>
            <w:vAlign w:val="center"/>
            <w:hideMark/>
          </w:tcPr>
          <w:p w:rsidR="0062177B" w:rsidRPr="00591801" w:rsidRDefault="0062177B" w:rsidP="00175E91">
            <w:pPr>
              <w:rPr>
                <w:rFonts w:ascii="Times New Roman" w:hAnsi="Times New Roman"/>
                <w:i/>
                <w:sz w:val="20"/>
                <w:szCs w:val="20"/>
              </w:rPr>
            </w:pPr>
          </w:p>
        </w:tc>
        <w:tc>
          <w:tcPr>
            <w:tcW w:w="0" w:type="auto"/>
            <w:vMerge/>
            <w:vAlign w:val="center"/>
            <w:hideMark/>
          </w:tcPr>
          <w:p w:rsidR="0062177B" w:rsidRPr="00591801" w:rsidRDefault="0062177B" w:rsidP="00175E91">
            <w:pPr>
              <w:rPr>
                <w:rFonts w:ascii="Times New Roman" w:hAnsi="Times New Roman"/>
                <w:i/>
                <w:sz w:val="20"/>
                <w:szCs w:val="20"/>
              </w:rPr>
            </w:pPr>
          </w:p>
        </w:tc>
        <w:tc>
          <w:tcPr>
            <w:tcW w:w="51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2177B" w:rsidRPr="00591801" w:rsidRDefault="0062177B" w:rsidP="00175E91">
            <w:pPr>
              <w:ind w:firstLine="34"/>
              <w:jc w:val="center"/>
              <w:rPr>
                <w:rFonts w:ascii="Times New Roman" w:hAnsi="Times New Roman"/>
                <w:i/>
                <w:sz w:val="20"/>
                <w:szCs w:val="20"/>
              </w:rPr>
            </w:pPr>
            <w:r w:rsidRPr="00591801">
              <w:rPr>
                <w:rFonts w:ascii="Times New Roman" w:hAnsi="Times New Roman"/>
                <w:i/>
                <w:sz w:val="20"/>
                <w:szCs w:val="20"/>
              </w:rPr>
              <w:t>Л</w:t>
            </w:r>
          </w:p>
        </w:tc>
        <w:tc>
          <w:tcPr>
            <w:tcW w:w="4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2177B" w:rsidRPr="00591801" w:rsidRDefault="0062177B" w:rsidP="00175E91">
            <w:pPr>
              <w:ind w:firstLine="34"/>
              <w:jc w:val="center"/>
              <w:rPr>
                <w:rFonts w:ascii="Times New Roman" w:hAnsi="Times New Roman"/>
                <w:i/>
                <w:sz w:val="20"/>
                <w:szCs w:val="20"/>
              </w:rPr>
            </w:pPr>
            <w:r w:rsidRPr="00591801">
              <w:rPr>
                <w:rFonts w:ascii="Times New Roman" w:hAnsi="Times New Roman"/>
                <w:i/>
                <w:sz w:val="20"/>
                <w:szCs w:val="20"/>
              </w:rPr>
              <w:t>ЛР</w:t>
            </w:r>
          </w:p>
        </w:tc>
        <w:tc>
          <w:tcPr>
            <w:tcW w:w="4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2177B" w:rsidRPr="00591801" w:rsidRDefault="0062177B" w:rsidP="00175E91">
            <w:pPr>
              <w:ind w:firstLine="34"/>
              <w:jc w:val="center"/>
              <w:rPr>
                <w:rFonts w:ascii="Times New Roman" w:hAnsi="Times New Roman"/>
                <w:i/>
                <w:sz w:val="20"/>
                <w:szCs w:val="20"/>
              </w:rPr>
            </w:pPr>
            <w:r w:rsidRPr="00591801">
              <w:rPr>
                <w:rFonts w:ascii="Times New Roman" w:hAnsi="Times New Roman"/>
                <w:i/>
                <w:sz w:val="20"/>
                <w:szCs w:val="20"/>
              </w:rPr>
              <w:t>ПЗ</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2177B" w:rsidRPr="00591801" w:rsidRDefault="0062177B" w:rsidP="00175E91">
            <w:pPr>
              <w:ind w:firstLine="34"/>
              <w:jc w:val="center"/>
              <w:rPr>
                <w:rFonts w:ascii="Times New Roman" w:hAnsi="Times New Roman"/>
                <w:i/>
                <w:sz w:val="20"/>
                <w:szCs w:val="20"/>
                <w:vertAlign w:val="superscript"/>
              </w:rPr>
            </w:pPr>
            <w:r w:rsidRPr="00591801">
              <w:rPr>
                <w:rFonts w:ascii="Times New Roman" w:hAnsi="Times New Roman"/>
                <w:i/>
                <w:sz w:val="20"/>
                <w:szCs w:val="20"/>
              </w:rPr>
              <w:t>КСР</w:t>
            </w:r>
          </w:p>
        </w:tc>
        <w:tc>
          <w:tcPr>
            <w:tcW w:w="0" w:type="auto"/>
            <w:vMerge/>
            <w:vAlign w:val="center"/>
            <w:hideMark/>
          </w:tcPr>
          <w:p w:rsidR="0062177B" w:rsidRPr="00591801" w:rsidRDefault="0062177B" w:rsidP="00175E91">
            <w:pPr>
              <w:rPr>
                <w:rFonts w:ascii="Times New Roman" w:hAnsi="Times New Roman"/>
                <w:i/>
                <w:sz w:val="20"/>
                <w:szCs w:val="20"/>
              </w:rPr>
            </w:pPr>
          </w:p>
        </w:tc>
        <w:tc>
          <w:tcPr>
            <w:tcW w:w="0" w:type="auto"/>
            <w:vMerge/>
            <w:vAlign w:val="center"/>
            <w:hideMark/>
          </w:tcPr>
          <w:p w:rsidR="0062177B" w:rsidRPr="00591801" w:rsidRDefault="0062177B" w:rsidP="00175E91">
            <w:pPr>
              <w:rPr>
                <w:rFonts w:ascii="Times New Roman" w:hAnsi="Times New Roman"/>
                <w:i/>
                <w:sz w:val="20"/>
                <w:szCs w:val="20"/>
              </w:rPr>
            </w:pPr>
          </w:p>
        </w:tc>
      </w:tr>
      <w:tr w:rsidR="0062177B" w:rsidRPr="00591801" w:rsidTr="00175E91">
        <w:trPr>
          <w:trHeight w:val="190"/>
          <w:tblHeader/>
        </w:trPr>
        <w:tc>
          <w:tcPr>
            <w:tcW w:w="5000" w:type="pct"/>
            <w:gridSpan w:val="9"/>
            <w:tcBorders>
              <w:top w:val="single" w:sz="4" w:space="0" w:color="auto"/>
              <w:left w:val="single" w:sz="4" w:space="0" w:color="auto"/>
              <w:bottom w:val="single" w:sz="4" w:space="0" w:color="auto"/>
              <w:right w:val="single" w:sz="4" w:space="0" w:color="auto"/>
            </w:tcBorders>
            <w:shd w:val="clear" w:color="auto" w:fill="FFFFFF" w:themeFill="background1"/>
            <w:hideMark/>
          </w:tcPr>
          <w:p w:rsidR="0062177B" w:rsidRPr="00591801" w:rsidRDefault="0062177B" w:rsidP="00175E91">
            <w:pPr>
              <w:ind w:firstLine="567"/>
              <w:jc w:val="center"/>
              <w:rPr>
                <w:rFonts w:ascii="Times New Roman" w:hAnsi="Times New Roman"/>
                <w:b/>
                <w:i/>
                <w:sz w:val="20"/>
                <w:szCs w:val="20"/>
              </w:rPr>
            </w:pPr>
            <w:r w:rsidRPr="00591801">
              <w:rPr>
                <w:rFonts w:ascii="Times New Roman" w:hAnsi="Times New Roman"/>
                <w:b/>
                <w:i/>
                <w:sz w:val="20"/>
                <w:szCs w:val="20"/>
                <w:lang w:eastAsia="ru-RU"/>
              </w:rPr>
              <w:t>Очная форма обучения</w:t>
            </w:r>
          </w:p>
        </w:tc>
      </w:tr>
      <w:tr w:rsidR="0062177B" w:rsidRPr="00591801" w:rsidTr="00175E91">
        <w:tc>
          <w:tcPr>
            <w:tcW w:w="48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177B" w:rsidRPr="00591801" w:rsidRDefault="0062177B" w:rsidP="00175E91">
            <w:pPr>
              <w:ind w:left="-36" w:firstLine="36"/>
              <w:jc w:val="both"/>
              <w:rPr>
                <w:rFonts w:ascii="Times New Roman" w:hAnsi="Times New Roman"/>
                <w:sz w:val="20"/>
                <w:szCs w:val="20"/>
                <w:lang w:eastAsia="ru-RU"/>
              </w:rPr>
            </w:pPr>
            <w:r w:rsidRPr="00591801">
              <w:rPr>
                <w:rFonts w:ascii="Times New Roman" w:hAnsi="Times New Roman"/>
                <w:sz w:val="20"/>
                <w:szCs w:val="20"/>
                <w:lang w:eastAsia="ru-RU"/>
              </w:rPr>
              <w:t>1</w:t>
            </w:r>
          </w:p>
        </w:tc>
        <w:tc>
          <w:tcPr>
            <w:tcW w:w="11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2177B" w:rsidRPr="00591801" w:rsidRDefault="0062177B" w:rsidP="00175E91">
            <w:pPr>
              <w:tabs>
                <w:tab w:val="center" w:pos="4153"/>
                <w:tab w:val="right" w:pos="8306"/>
              </w:tabs>
              <w:spacing w:after="0" w:line="240" w:lineRule="auto"/>
              <w:rPr>
                <w:rFonts w:ascii="Times New Roman" w:eastAsia="Times New Roman" w:hAnsi="Times New Roman"/>
                <w:bCs/>
                <w:sz w:val="24"/>
                <w:szCs w:val="24"/>
                <w:lang w:eastAsia="ru-RU"/>
              </w:rPr>
            </w:pPr>
            <w:r w:rsidRPr="00591801">
              <w:rPr>
                <w:rFonts w:ascii="Times New Roman" w:eastAsia="Times New Roman" w:hAnsi="Times New Roman"/>
                <w:bCs/>
                <w:sz w:val="24"/>
                <w:szCs w:val="24"/>
                <w:lang w:eastAsia="ru-RU"/>
              </w:rPr>
              <w:t xml:space="preserve">История политических учений как учебная дисциплина и область научных исследований в структуре политологического знания. </w:t>
            </w:r>
          </w:p>
        </w:tc>
        <w:tc>
          <w:tcPr>
            <w:tcW w:w="4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177B" w:rsidRPr="00591801" w:rsidRDefault="0062177B" w:rsidP="00175E91">
            <w:pPr>
              <w:tabs>
                <w:tab w:val="center" w:pos="4153"/>
                <w:tab w:val="right" w:pos="8306"/>
              </w:tabs>
              <w:spacing w:after="0" w:line="240" w:lineRule="auto"/>
              <w:jc w:val="right"/>
              <w:rPr>
                <w:rFonts w:ascii="Times New Roman" w:eastAsia="Times New Roman" w:hAnsi="Times New Roman"/>
                <w:sz w:val="24"/>
                <w:szCs w:val="24"/>
                <w:lang w:eastAsia="ru-RU"/>
              </w:rPr>
            </w:pPr>
            <w:r w:rsidRPr="481B409C">
              <w:rPr>
                <w:rFonts w:ascii="Times New Roman" w:eastAsia="Times New Roman" w:hAnsi="Times New Roman"/>
                <w:sz w:val="24"/>
                <w:szCs w:val="24"/>
                <w:lang w:eastAsia="ru-RU"/>
              </w:rPr>
              <w:t>16</w:t>
            </w:r>
          </w:p>
        </w:tc>
        <w:tc>
          <w:tcPr>
            <w:tcW w:w="51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177B" w:rsidRPr="00591801" w:rsidRDefault="0062177B" w:rsidP="00175E91">
            <w:pPr>
              <w:tabs>
                <w:tab w:val="center" w:pos="4153"/>
                <w:tab w:val="right" w:pos="8306"/>
              </w:tabs>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476" w:type="pct"/>
            <w:tcBorders>
              <w:top w:val="single" w:sz="4" w:space="0" w:color="auto"/>
              <w:left w:val="single" w:sz="4" w:space="0" w:color="auto"/>
              <w:bottom w:val="single" w:sz="4" w:space="0" w:color="auto"/>
              <w:right w:val="single" w:sz="4" w:space="0" w:color="auto"/>
            </w:tcBorders>
            <w:shd w:val="clear" w:color="auto" w:fill="FFFFFF" w:themeFill="background1"/>
          </w:tcPr>
          <w:p w:rsidR="0062177B" w:rsidRPr="00591801" w:rsidRDefault="0062177B" w:rsidP="00175E91">
            <w:pPr>
              <w:jc w:val="center"/>
              <w:rPr>
                <w:rFonts w:ascii="Times New Roman" w:hAnsi="Times New Roman"/>
                <w:sz w:val="20"/>
                <w:szCs w:val="20"/>
              </w:rPr>
            </w:pPr>
          </w:p>
        </w:tc>
        <w:tc>
          <w:tcPr>
            <w:tcW w:w="4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177B" w:rsidRPr="00591801" w:rsidRDefault="0062177B" w:rsidP="00175E91">
            <w:pPr>
              <w:tabs>
                <w:tab w:val="center" w:pos="4153"/>
                <w:tab w:val="right" w:pos="8306"/>
              </w:tabs>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tcPr>
          <w:p w:rsidR="0062177B" w:rsidRPr="00591801" w:rsidRDefault="0062177B" w:rsidP="00175E91">
            <w:pPr>
              <w:jc w:val="center"/>
              <w:rPr>
                <w:rFonts w:ascii="Times New Roman" w:hAnsi="Times New Roman"/>
                <w:sz w:val="20"/>
                <w:szCs w:val="20"/>
              </w:rPr>
            </w:pPr>
          </w:p>
        </w:tc>
        <w:tc>
          <w:tcPr>
            <w:tcW w:w="2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177B" w:rsidRPr="00591801" w:rsidRDefault="0062177B" w:rsidP="00175E91">
            <w:pPr>
              <w:jc w:val="right"/>
              <w:rPr>
                <w:rFonts w:ascii="Times New Roman" w:hAnsi="Times New Roman"/>
                <w:sz w:val="20"/>
                <w:szCs w:val="20"/>
              </w:rPr>
            </w:pPr>
            <w:r w:rsidRPr="481B409C">
              <w:rPr>
                <w:rFonts w:ascii="Times New Roman" w:hAnsi="Times New Roman"/>
                <w:sz w:val="20"/>
                <w:szCs w:val="20"/>
              </w:rPr>
              <w:t>12</w:t>
            </w:r>
          </w:p>
        </w:tc>
        <w:tc>
          <w:tcPr>
            <w:tcW w:w="88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177B" w:rsidRPr="00591801" w:rsidRDefault="0062177B" w:rsidP="00175E91">
            <w:pPr>
              <w:tabs>
                <w:tab w:val="center" w:pos="4153"/>
                <w:tab w:val="right" w:pos="8306"/>
              </w:tabs>
              <w:spacing w:after="0" w:line="240" w:lineRule="auto"/>
              <w:jc w:val="center"/>
              <w:rPr>
                <w:rFonts w:ascii="Times New Roman" w:eastAsia="Times New Roman" w:hAnsi="Times New Roman"/>
                <w:bCs/>
                <w:sz w:val="24"/>
                <w:szCs w:val="24"/>
                <w:lang w:eastAsia="ru-RU"/>
              </w:rPr>
            </w:pPr>
            <w:r w:rsidRPr="00591801">
              <w:rPr>
                <w:rFonts w:ascii="Times New Roman" w:eastAsia="Times New Roman" w:hAnsi="Times New Roman"/>
                <w:bCs/>
                <w:sz w:val="24"/>
                <w:szCs w:val="24"/>
                <w:lang w:eastAsia="ru-RU"/>
              </w:rPr>
              <w:t>ДЗ/УО</w:t>
            </w:r>
          </w:p>
        </w:tc>
      </w:tr>
      <w:tr w:rsidR="0062177B" w:rsidRPr="00591801" w:rsidTr="00175E91">
        <w:tc>
          <w:tcPr>
            <w:tcW w:w="48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177B" w:rsidRPr="00591801" w:rsidRDefault="0062177B" w:rsidP="00175E91">
            <w:pPr>
              <w:ind w:left="-36" w:firstLine="36"/>
              <w:jc w:val="both"/>
              <w:rPr>
                <w:rFonts w:ascii="Times New Roman" w:hAnsi="Times New Roman"/>
                <w:sz w:val="20"/>
                <w:szCs w:val="20"/>
                <w:lang w:eastAsia="ru-RU"/>
              </w:rPr>
            </w:pPr>
            <w:r w:rsidRPr="00591801">
              <w:rPr>
                <w:rFonts w:ascii="Times New Roman" w:hAnsi="Times New Roman"/>
                <w:sz w:val="20"/>
                <w:szCs w:val="20"/>
                <w:lang w:eastAsia="ru-RU"/>
              </w:rPr>
              <w:t>2</w:t>
            </w:r>
          </w:p>
        </w:tc>
        <w:tc>
          <w:tcPr>
            <w:tcW w:w="11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177B" w:rsidRPr="00591801" w:rsidRDefault="0062177B" w:rsidP="00175E91">
            <w:pPr>
              <w:tabs>
                <w:tab w:val="center" w:pos="4153"/>
                <w:tab w:val="right" w:pos="8306"/>
              </w:tabs>
              <w:spacing w:after="0" w:line="240" w:lineRule="auto"/>
              <w:rPr>
                <w:rFonts w:ascii="Times New Roman" w:eastAsia="Times New Roman" w:hAnsi="Times New Roman"/>
                <w:bCs/>
                <w:sz w:val="24"/>
                <w:szCs w:val="24"/>
                <w:lang w:eastAsia="ru-RU"/>
              </w:rPr>
            </w:pPr>
            <w:r w:rsidRPr="00591801">
              <w:rPr>
                <w:rFonts w:ascii="Times New Roman" w:eastAsia="Times New Roman" w:hAnsi="Times New Roman"/>
                <w:bCs/>
                <w:sz w:val="24"/>
                <w:szCs w:val="24"/>
                <w:lang w:eastAsia="ru-RU"/>
              </w:rPr>
              <w:t>Древнегреческий полис. Афины</w:t>
            </w:r>
            <w:r>
              <w:rPr>
                <w:rFonts w:ascii="Times New Roman" w:eastAsia="Times New Roman" w:hAnsi="Times New Roman"/>
                <w:bCs/>
                <w:sz w:val="24"/>
                <w:szCs w:val="24"/>
                <w:lang w:eastAsia="ru-RU"/>
              </w:rPr>
              <w:t>.</w:t>
            </w:r>
            <w:r w:rsidRPr="00591801">
              <w:rPr>
                <w:rFonts w:ascii="Times New Roman" w:eastAsia="Times New Roman" w:hAnsi="Times New Roman"/>
                <w:bCs/>
                <w:sz w:val="24"/>
                <w:szCs w:val="24"/>
                <w:lang w:eastAsia="ru-RU"/>
              </w:rPr>
              <w:t xml:space="preserve"> Сократ – первый политический философ.</w:t>
            </w:r>
          </w:p>
        </w:tc>
        <w:tc>
          <w:tcPr>
            <w:tcW w:w="4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177B" w:rsidRPr="00591801" w:rsidRDefault="0062177B" w:rsidP="00175E91">
            <w:pPr>
              <w:tabs>
                <w:tab w:val="center" w:pos="4153"/>
                <w:tab w:val="right" w:pos="8306"/>
              </w:tabs>
              <w:spacing w:after="0" w:line="240" w:lineRule="auto"/>
              <w:jc w:val="right"/>
              <w:rPr>
                <w:rFonts w:ascii="Times New Roman" w:eastAsia="Times New Roman" w:hAnsi="Times New Roman"/>
                <w:sz w:val="24"/>
                <w:szCs w:val="24"/>
                <w:lang w:eastAsia="ru-RU"/>
              </w:rPr>
            </w:pPr>
            <w:r w:rsidRPr="481B409C">
              <w:rPr>
                <w:rFonts w:ascii="Times New Roman" w:eastAsia="Times New Roman" w:hAnsi="Times New Roman"/>
                <w:sz w:val="24"/>
                <w:szCs w:val="24"/>
                <w:lang w:eastAsia="ru-RU"/>
              </w:rPr>
              <w:t>16</w:t>
            </w:r>
          </w:p>
        </w:tc>
        <w:tc>
          <w:tcPr>
            <w:tcW w:w="51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177B" w:rsidRPr="00591801" w:rsidRDefault="0062177B" w:rsidP="00175E91">
            <w:pPr>
              <w:tabs>
                <w:tab w:val="center" w:pos="4153"/>
                <w:tab w:val="right" w:pos="8306"/>
              </w:tabs>
              <w:spacing w:after="0" w:line="240" w:lineRule="auto"/>
              <w:jc w:val="right"/>
              <w:rPr>
                <w:rFonts w:ascii="Times New Roman" w:eastAsia="Times New Roman" w:hAnsi="Times New Roman"/>
                <w:sz w:val="24"/>
                <w:szCs w:val="24"/>
                <w:lang w:eastAsia="ru-RU"/>
              </w:rPr>
            </w:pPr>
            <w:r w:rsidRPr="481B409C">
              <w:rPr>
                <w:rFonts w:ascii="Times New Roman" w:eastAsia="Times New Roman" w:hAnsi="Times New Roman"/>
                <w:sz w:val="24"/>
                <w:szCs w:val="24"/>
                <w:lang w:eastAsia="ru-RU"/>
              </w:rPr>
              <w:t>2</w:t>
            </w:r>
          </w:p>
        </w:tc>
        <w:tc>
          <w:tcPr>
            <w:tcW w:w="476" w:type="pct"/>
            <w:tcBorders>
              <w:top w:val="single" w:sz="4" w:space="0" w:color="auto"/>
              <w:left w:val="single" w:sz="4" w:space="0" w:color="auto"/>
              <w:bottom w:val="single" w:sz="4" w:space="0" w:color="auto"/>
              <w:right w:val="single" w:sz="4" w:space="0" w:color="auto"/>
            </w:tcBorders>
            <w:shd w:val="clear" w:color="auto" w:fill="FFFFFF" w:themeFill="background1"/>
          </w:tcPr>
          <w:p w:rsidR="0062177B" w:rsidRPr="00591801" w:rsidRDefault="0062177B" w:rsidP="00175E91">
            <w:pPr>
              <w:jc w:val="center"/>
              <w:rPr>
                <w:rFonts w:ascii="Times New Roman" w:hAnsi="Times New Roman"/>
                <w:sz w:val="20"/>
                <w:szCs w:val="20"/>
              </w:rPr>
            </w:pPr>
          </w:p>
        </w:tc>
        <w:tc>
          <w:tcPr>
            <w:tcW w:w="4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177B" w:rsidRPr="00591801" w:rsidRDefault="0062177B" w:rsidP="00175E91">
            <w:pPr>
              <w:tabs>
                <w:tab w:val="center" w:pos="4153"/>
                <w:tab w:val="right" w:pos="8306"/>
              </w:tabs>
              <w:spacing w:after="0" w:line="240" w:lineRule="auto"/>
              <w:jc w:val="right"/>
              <w:rPr>
                <w:rFonts w:ascii="Times New Roman" w:eastAsia="Times New Roman" w:hAnsi="Times New Roman"/>
                <w:sz w:val="24"/>
                <w:szCs w:val="24"/>
                <w:lang w:eastAsia="ru-RU"/>
              </w:rPr>
            </w:pPr>
            <w:r w:rsidRPr="481B409C">
              <w:rPr>
                <w:rFonts w:ascii="Times New Roman" w:eastAsia="Times New Roman" w:hAnsi="Times New Roman"/>
                <w:sz w:val="24"/>
                <w:szCs w:val="24"/>
                <w:lang w:eastAsia="ru-RU"/>
              </w:rPr>
              <w:t>2</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tcPr>
          <w:p w:rsidR="0062177B" w:rsidRPr="00591801" w:rsidRDefault="0062177B" w:rsidP="00175E91">
            <w:pPr>
              <w:jc w:val="center"/>
              <w:rPr>
                <w:rFonts w:ascii="Times New Roman" w:hAnsi="Times New Roman"/>
                <w:sz w:val="20"/>
                <w:szCs w:val="20"/>
              </w:rPr>
            </w:pPr>
          </w:p>
        </w:tc>
        <w:tc>
          <w:tcPr>
            <w:tcW w:w="2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177B" w:rsidRPr="00591801" w:rsidRDefault="0062177B" w:rsidP="00175E91">
            <w:pPr>
              <w:jc w:val="right"/>
              <w:rPr>
                <w:rFonts w:ascii="Times New Roman" w:hAnsi="Times New Roman"/>
                <w:sz w:val="20"/>
                <w:szCs w:val="20"/>
              </w:rPr>
            </w:pPr>
            <w:r w:rsidRPr="481B409C">
              <w:rPr>
                <w:rFonts w:ascii="Times New Roman" w:hAnsi="Times New Roman"/>
                <w:sz w:val="20"/>
                <w:szCs w:val="20"/>
              </w:rPr>
              <w:t>12</w:t>
            </w:r>
          </w:p>
        </w:tc>
        <w:tc>
          <w:tcPr>
            <w:tcW w:w="88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177B" w:rsidRPr="00591801" w:rsidRDefault="0062177B" w:rsidP="00175E91">
            <w:pPr>
              <w:spacing w:after="0" w:line="240" w:lineRule="auto"/>
              <w:jc w:val="center"/>
              <w:rPr>
                <w:rFonts w:ascii="Times New Roman" w:eastAsia="Times New Roman" w:hAnsi="Times New Roman"/>
                <w:sz w:val="24"/>
                <w:szCs w:val="24"/>
                <w:lang w:eastAsia="ru-RU"/>
              </w:rPr>
            </w:pPr>
            <w:r w:rsidRPr="00591801">
              <w:rPr>
                <w:rFonts w:ascii="Times New Roman" w:eastAsia="Times New Roman" w:hAnsi="Times New Roman"/>
                <w:sz w:val="24"/>
                <w:szCs w:val="24"/>
                <w:lang w:eastAsia="ru-RU"/>
              </w:rPr>
              <w:t>ДЗ/УО</w:t>
            </w:r>
          </w:p>
        </w:tc>
      </w:tr>
      <w:tr w:rsidR="0062177B" w:rsidRPr="00591801" w:rsidTr="00175E91">
        <w:tc>
          <w:tcPr>
            <w:tcW w:w="48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177B" w:rsidRPr="00591801" w:rsidRDefault="0062177B" w:rsidP="00175E91">
            <w:pPr>
              <w:ind w:left="-36" w:firstLine="36"/>
              <w:jc w:val="both"/>
              <w:rPr>
                <w:rFonts w:ascii="Times New Roman" w:hAnsi="Times New Roman"/>
                <w:sz w:val="20"/>
                <w:szCs w:val="20"/>
                <w:lang w:eastAsia="ru-RU"/>
              </w:rPr>
            </w:pPr>
            <w:r w:rsidRPr="00591801">
              <w:rPr>
                <w:rFonts w:ascii="Times New Roman" w:hAnsi="Times New Roman"/>
                <w:sz w:val="20"/>
                <w:szCs w:val="20"/>
                <w:lang w:eastAsia="ru-RU"/>
              </w:rPr>
              <w:t>3</w:t>
            </w:r>
          </w:p>
        </w:tc>
        <w:tc>
          <w:tcPr>
            <w:tcW w:w="11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177B" w:rsidRPr="00591801" w:rsidRDefault="0062177B" w:rsidP="00175E91">
            <w:pPr>
              <w:tabs>
                <w:tab w:val="center" w:pos="4153"/>
                <w:tab w:val="right" w:pos="8306"/>
              </w:tabs>
              <w:spacing w:after="0" w:line="240" w:lineRule="auto"/>
              <w:rPr>
                <w:rFonts w:ascii="Times New Roman" w:eastAsia="Times New Roman" w:hAnsi="Times New Roman"/>
                <w:sz w:val="24"/>
                <w:szCs w:val="24"/>
                <w:lang w:eastAsia="ru-RU"/>
              </w:rPr>
            </w:pPr>
            <w:r w:rsidRPr="00591801">
              <w:rPr>
                <w:rFonts w:ascii="Times New Roman" w:eastAsia="Times New Roman" w:hAnsi="Times New Roman"/>
                <w:sz w:val="24"/>
                <w:szCs w:val="24"/>
                <w:lang w:eastAsia="ru-RU"/>
              </w:rPr>
              <w:t xml:space="preserve">Политическая философия и академия   Платона. </w:t>
            </w:r>
          </w:p>
        </w:tc>
        <w:tc>
          <w:tcPr>
            <w:tcW w:w="4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177B" w:rsidRPr="00591801" w:rsidRDefault="0062177B" w:rsidP="00175E91">
            <w:pPr>
              <w:tabs>
                <w:tab w:val="center" w:pos="4153"/>
                <w:tab w:val="right" w:pos="8306"/>
              </w:tabs>
              <w:spacing w:after="0" w:line="240" w:lineRule="auto"/>
              <w:jc w:val="right"/>
              <w:rPr>
                <w:rFonts w:ascii="Times New Roman" w:eastAsia="Times New Roman" w:hAnsi="Times New Roman"/>
                <w:sz w:val="24"/>
                <w:szCs w:val="24"/>
                <w:lang w:eastAsia="ru-RU"/>
              </w:rPr>
            </w:pPr>
            <w:r w:rsidRPr="481B409C">
              <w:rPr>
                <w:rFonts w:ascii="Times New Roman" w:eastAsia="Times New Roman" w:hAnsi="Times New Roman"/>
                <w:sz w:val="24"/>
                <w:szCs w:val="24"/>
                <w:lang w:eastAsia="ru-RU"/>
              </w:rPr>
              <w:t>16</w:t>
            </w:r>
          </w:p>
        </w:tc>
        <w:tc>
          <w:tcPr>
            <w:tcW w:w="51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177B" w:rsidRPr="00591801" w:rsidRDefault="0062177B" w:rsidP="00175E91">
            <w:pPr>
              <w:tabs>
                <w:tab w:val="center" w:pos="4153"/>
                <w:tab w:val="right" w:pos="8306"/>
              </w:tabs>
              <w:spacing w:after="0" w:line="240" w:lineRule="auto"/>
              <w:jc w:val="right"/>
              <w:rPr>
                <w:rFonts w:ascii="Times New Roman" w:eastAsia="Times New Roman" w:hAnsi="Times New Roman"/>
                <w:sz w:val="24"/>
                <w:szCs w:val="24"/>
                <w:lang w:eastAsia="ru-RU"/>
              </w:rPr>
            </w:pPr>
            <w:r w:rsidRPr="481B409C">
              <w:rPr>
                <w:rFonts w:ascii="Times New Roman" w:eastAsia="Times New Roman" w:hAnsi="Times New Roman"/>
                <w:sz w:val="24"/>
                <w:szCs w:val="24"/>
                <w:lang w:eastAsia="ru-RU"/>
              </w:rPr>
              <w:t>2</w:t>
            </w:r>
          </w:p>
        </w:tc>
        <w:tc>
          <w:tcPr>
            <w:tcW w:w="476" w:type="pct"/>
            <w:tcBorders>
              <w:top w:val="single" w:sz="4" w:space="0" w:color="auto"/>
              <w:left w:val="single" w:sz="4" w:space="0" w:color="auto"/>
              <w:bottom w:val="single" w:sz="4" w:space="0" w:color="auto"/>
              <w:right w:val="single" w:sz="4" w:space="0" w:color="auto"/>
            </w:tcBorders>
            <w:shd w:val="clear" w:color="auto" w:fill="FFFFFF" w:themeFill="background1"/>
          </w:tcPr>
          <w:p w:rsidR="0062177B" w:rsidRPr="00591801" w:rsidRDefault="0062177B" w:rsidP="00175E91">
            <w:pPr>
              <w:jc w:val="center"/>
              <w:rPr>
                <w:rFonts w:ascii="Times New Roman" w:hAnsi="Times New Roman"/>
                <w:sz w:val="20"/>
                <w:szCs w:val="20"/>
              </w:rPr>
            </w:pPr>
          </w:p>
        </w:tc>
        <w:tc>
          <w:tcPr>
            <w:tcW w:w="4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177B" w:rsidRPr="00591801" w:rsidRDefault="0062177B" w:rsidP="00175E91">
            <w:pPr>
              <w:tabs>
                <w:tab w:val="center" w:pos="4153"/>
                <w:tab w:val="right" w:pos="8306"/>
              </w:tabs>
              <w:spacing w:after="0" w:line="240" w:lineRule="auto"/>
              <w:jc w:val="right"/>
              <w:rPr>
                <w:rFonts w:ascii="Times New Roman" w:eastAsia="Times New Roman" w:hAnsi="Times New Roman"/>
                <w:sz w:val="24"/>
                <w:szCs w:val="24"/>
                <w:lang w:eastAsia="ru-RU"/>
              </w:rPr>
            </w:pPr>
            <w:r w:rsidRPr="481B409C">
              <w:rPr>
                <w:rFonts w:ascii="Times New Roman" w:eastAsia="Times New Roman" w:hAnsi="Times New Roman"/>
                <w:sz w:val="24"/>
                <w:szCs w:val="24"/>
                <w:lang w:eastAsia="ru-RU"/>
              </w:rPr>
              <w:t>2</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tcPr>
          <w:p w:rsidR="0062177B" w:rsidRPr="00591801" w:rsidRDefault="0062177B" w:rsidP="00175E91">
            <w:pPr>
              <w:jc w:val="center"/>
              <w:rPr>
                <w:rFonts w:ascii="Times New Roman" w:hAnsi="Times New Roman"/>
                <w:sz w:val="20"/>
                <w:szCs w:val="20"/>
              </w:rPr>
            </w:pPr>
          </w:p>
        </w:tc>
        <w:tc>
          <w:tcPr>
            <w:tcW w:w="2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177B" w:rsidRPr="00591801" w:rsidRDefault="0062177B" w:rsidP="00175E91">
            <w:pPr>
              <w:jc w:val="right"/>
              <w:rPr>
                <w:rFonts w:ascii="Times New Roman" w:hAnsi="Times New Roman"/>
                <w:sz w:val="20"/>
                <w:szCs w:val="20"/>
              </w:rPr>
            </w:pPr>
            <w:r w:rsidRPr="481B409C">
              <w:rPr>
                <w:rFonts w:ascii="Times New Roman" w:hAnsi="Times New Roman"/>
                <w:sz w:val="20"/>
                <w:szCs w:val="20"/>
              </w:rPr>
              <w:t>12</w:t>
            </w:r>
          </w:p>
        </w:tc>
        <w:tc>
          <w:tcPr>
            <w:tcW w:w="88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177B" w:rsidRPr="00591801" w:rsidRDefault="0062177B" w:rsidP="00175E91">
            <w:pPr>
              <w:spacing w:after="0" w:line="240" w:lineRule="auto"/>
              <w:jc w:val="center"/>
              <w:rPr>
                <w:rFonts w:ascii="Times New Roman" w:eastAsia="Times New Roman" w:hAnsi="Times New Roman"/>
                <w:sz w:val="24"/>
                <w:szCs w:val="24"/>
                <w:lang w:eastAsia="ru-RU"/>
              </w:rPr>
            </w:pPr>
            <w:r w:rsidRPr="00591801">
              <w:rPr>
                <w:rFonts w:ascii="Times New Roman" w:eastAsia="Times New Roman" w:hAnsi="Times New Roman"/>
                <w:sz w:val="24"/>
                <w:szCs w:val="24"/>
                <w:lang w:eastAsia="ru-RU"/>
              </w:rPr>
              <w:t>ДЗ/УО</w:t>
            </w:r>
          </w:p>
        </w:tc>
      </w:tr>
      <w:tr w:rsidR="0062177B" w:rsidRPr="00591801" w:rsidTr="00175E91">
        <w:tc>
          <w:tcPr>
            <w:tcW w:w="48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177B" w:rsidRPr="00591801" w:rsidRDefault="0062177B" w:rsidP="00175E91">
            <w:pPr>
              <w:ind w:left="-36" w:firstLine="36"/>
              <w:jc w:val="both"/>
              <w:rPr>
                <w:rFonts w:ascii="Times New Roman" w:hAnsi="Times New Roman"/>
                <w:sz w:val="20"/>
                <w:szCs w:val="20"/>
                <w:lang w:eastAsia="ru-RU"/>
              </w:rPr>
            </w:pPr>
            <w:r w:rsidRPr="00591801">
              <w:rPr>
                <w:rFonts w:ascii="Times New Roman" w:hAnsi="Times New Roman"/>
                <w:sz w:val="20"/>
                <w:szCs w:val="20"/>
                <w:lang w:eastAsia="ru-RU"/>
              </w:rPr>
              <w:t>4</w:t>
            </w:r>
          </w:p>
        </w:tc>
        <w:tc>
          <w:tcPr>
            <w:tcW w:w="11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177B" w:rsidRPr="00591801" w:rsidRDefault="0062177B" w:rsidP="00175E91">
            <w:pPr>
              <w:tabs>
                <w:tab w:val="center" w:pos="4153"/>
                <w:tab w:val="right" w:pos="8306"/>
              </w:tabs>
              <w:spacing w:after="0" w:line="240" w:lineRule="auto"/>
              <w:rPr>
                <w:rFonts w:ascii="Times New Roman" w:eastAsia="Times New Roman" w:hAnsi="Times New Roman"/>
                <w:sz w:val="24"/>
                <w:szCs w:val="24"/>
                <w:lang w:eastAsia="ru-RU"/>
              </w:rPr>
            </w:pPr>
            <w:r w:rsidRPr="00591801">
              <w:rPr>
                <w:rFonts w:ascii="Times New Roman" w:eastAsia="Times New Roman" w:hAnsi="Times New Roman"/>
                <w:sz w:val="24"/>
                <w:szCs w:val="24"/>
                <w:lang w:eastAsia="ru-RU"/>
              </w:rPr>
              <w:t>«Политика» и «Афинская полития» Аристотеля.</w:t>
            </w:r>
          </w:p>
        </w:tc>
        <w:tc>
          <w:tcPr>
            <w:tcW w:w="4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177B" w:rsidRPr="00591801" w:rsidRDefault="0062177B" w:rsidP="00175E91">
            <w:pPr>
              <w:tabs>
                <w:tab w:val="center" w:pos="4153"/>
                <w:tab w:val="right" w:pos="8306"/>
              </w:tabs>
              <w:spacing w:after="0" w:line="240" w:lineRule="auto"/>
              <w:jc w:val="right"/>
              <w:rPr>
                <w:rFonts w:ascii="Times New Roman" w:eastAsia="Times New Roman" w:hAnsi="Times New Roman"/>
                <w:sz w:val="24"/>
                <w:szCs w:val="24"/>
                <w:lang w:eastAsia="ru-RU"/>
              </w:rPr>
            </w:pPr>
            <w:r w:rsidRPr="481B409C">
              <w:rPr>
                <w:rFonts w:ascii="Times New Roman" w:eastAsia="Times New Roman" w:hAnsi="Times New Roman"/>
                <w:sz w:val="24"/>
                <w:szCs w:val="24"/>
                <w:lang w:eastAsia="ru-RU"/>
              </w:rPr>
              <w:t>16</w:t>
            </w:r>
          </w:p>
        </w:tc>
        <w:tc>
          <w:tcPr>
            <w:tcW w:w="51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177B" w:rsidRPr="00591801" w:rsidRDefault="0062177B" w:rsidP="00175E91">
            <w:pPr>
              <w:tabs>
                <w:tab w:val="center" w:pos="4153"/>
                <w:tab w:val="right" w:pos="8306"/>
              </w:tabs>
              <w:spacing w:after="0" w:line="240" w:lineRule="auto"/>
              <w:jc w:val="right"/>
              <w:rPr>
                <w:rFonts w:ascii="Times New Roman" w:eastAsia="Times New Roman" w:hAnsi="Times New Roman"/>
                <w:sz w:val="24"/>
                <w:szCs w:val="24"/>
                <w:lang w:eastAsia="ru-RU"/>
              </w:rPr>
            </w:pPr>
            <w:r w:rsidRPr="481B409C">
              <w:rPr>
                <w:rFonts w:ascii="Times New Roman" w:eastAsia="Times New Roman" w:hAnsi="Times New Roman"/>
                <w:sz w:val="24"/>
                <w:szCs w:val="24"/>
                <w:lang w:eastAsia="ru-RU"/>
              </w:rPr>
              <w:t>2</w:t>
            </w:r>
          </w:p>
        </w:tc>
        <w:tc>
          <w:tcPr>
            <w:tcW w:w="476" w:type="pct"/>
            <w:tcBorders>
              <w:top w:val="single" w:sz="4" w:space="0" w:color="auto"/>
              <w:left w:val="single" w:sz="4" w:space="0" w:color="auto"/>
              <w:bottom w:val="single" w:sz="4" w:space="0" w:color="auto"/>
              <w:right w:val="single" w:sz="4" w:space="0" w:color="auto"/>
            </w:tcBorders>
            <w:shd w:val="clear" w:color="auto" w:fill="FFFFFF" w:themeFill="background1"/>
          </w:tcPr>
          <w:p w:rsidR="0062177B" w:rsidRPr="00591801" w:rsidRDefault="0062177B" w:rsidP="00175E91">
            <w:pPr>
              <w:jc w:val="center"/>
              <w:rPr>
                <w:rFonts w:ascii="Times New Roman" w:hAnsi="Times New Roman"/>
                <w:sz w:val="20"/>
                <w:szCs w:val="20"/>
              </w:rPr>
            </w:pPr>
          </w:p>
        </w:tc>
        <w:tc>
          <w:tcPr>
            <w:tcW w:w="4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177B" w:rsidRPr="00591801" w:rsidRDefault="0062177B" w:rsidP="00175E91">
            <w:pPr>
              <w:tabs>
                <w:tab w:val="center" w:pos="4153"/>
                <w:tab w:val="right" w:pos="8306"/>
              </w:tabs>
              <w:spacing w:after="0" w:line="240" w:lineRule="auto"/>
              <w:jc w:val="right"/>
              <w:rPr>
                <w:rFonts w:ascii="Times New Roman" w:eastAsia="Times New Roman" w:hAnsi="Times New Roman"/>
                <w:sz w:val="24"/>
                <w:szCs w:val="24"/>
                <w:lang w:eastAsia="ru-RU"/>
              </w:rPr>
            </w:pPr>
            <w:r w:rsidRPr="481B409C">
              <w:rPr>
                <w:rFonts w:ascii="Times New Roman" w:eastAsia="Times New Roman" w:hAnsi="Times New Roman"/>
                <w:sz w:val="24"/>
                <w:szCs w:val="24"/>
                <w:lang w:eastAsia="ru-RU"/>
              </w:rPr>
              <w:t>2</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tcPr>
          <w:p w:rsidR="0062177B" w:rsidRPr="00591801" w:rsidRDefault="0062177B" w:rsidP="00175E91">
            <w:pPr>
              <w:jc w:val="center"/>
              <w:rPr>
                <w:rFonts w:ascii="Times New Roman" w:hAnsi="Times New Roman"/>
                <w:sz w:val="20"/>
                <w:szCs w:val="20"/>
              </w:rPr>
            </w:pPr>
          </w:p>
        </w:tc>
        <w:tc>
          <w:tcPr>
            <w:tcW w:w="2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177B" w:rsidRPr="00591801" w:rsidRDefault="0062177B" w:rsidP="00175E91">
            <w:pPr>
              <w:jc w:val="right"/>
              <w:rPr>
                <w:rFonts w:ascii="Times New Roman" w:hAnsi="Times New Roman"/>
                <w:sz w:val="20"/>
                <w:szCs w:val="20"/>
              </w:rPr>
            </w:pPr>
            <w:r w:rsidRPr="481B409C">
              <w:rPr>
                <w:rFonts w:ascii="Times New Roman" w:hAnsi="Times New Roman"/>
                <w:sz w:val="20"/>
                <w:szCs w:val="20"/>
              </w:rPr>
              <w:t>12</w:t>
            </w:r>
          </w:p>
        </w:tc>
        <w:tc>
          <w:tcPr>
            <w:tcW w:w="88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177B" w:rsidRPr="00591801" w:rsidRDefault="0062177B" w:rsidP="00175E91">
            <w:pPr>
              <w:spacing w:after="0" w:line="240" w:lineRule="auto"/>
              <w:jc w:val="center"/>
              <w:rPr>
                <w:rFonts w:ascii="Times New Roman" w:eastAsia="Times New Roman" w:hAnsi="Times New Roman"/>
                <w:sz w:val="24"/>
                <w:szCs w:val="24"/>
                <w:lang w:eastAsia="ru-RU"/>
              </w:rPr>
            </w:pPr>
            <w:r w:rsidRPr="00591801">
              <w:rPr>
                <w:rFonts w:ascii="Times New Roman" w:eastAsia="Times New Roman" w:hAnsi="Times New Roman"/>
                <w:sz w:val="24"/>
                <w:szCs w:val="24"/>
                <w:lang w:eastAsia="ru-RU"/>
              </w:rPr>
              <w:t>ДЗ/УО</w:t>
            </w:r>
          </w:p>
        </w:tc>
      </w:tr>
      <w:tr w:rsidR="0062177B" w:rsidRPr="00591801" w:rsidTr="00175E91">
        <w:tc>
          <w:tcPr>
            <w:tcW w:w="48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177B" w:rsidRPr="00591801" w:rsidRDefault="0062177B" w:rsidP="00175E91">
            <w:pPr>
              <w:ind w:left="-36" w:firstLine="36"/>
              <w:jc w:val="both"/>
              <w:rPr>
                <w:rFonts w:ascii="Times New Roman" w:hAnsi="Times New Roman"/>
                <w:sz w:val="20"/>
                <w:szCs w:val="20"/>
                <w:lang w:eastAsia="ru-RU"/>
              </w:rPr>
            </w:pPr>
            <w:r w:rsidRPr="00591801">
              <w:rPr>
                <w:rFonts w:ascii="Times New Roman" w:hAnsi="Times New Roman"/>
                <w:sz w:val="20"/>
                <w:szCs w:val="20"/>
                <w:lang w:eastAsia="ru-RU"/>
              </w:rPr>
              <w:t>5</w:t>
            </w:r>
          </w:p>
        </w:tc>
        <w:tc>
          <w:tcPr>
            <w:tcW w:w="11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177B" w:rsidRPr="00591801" w:rsidRDefault="0062177B" w:rsidP="00175E91">
            <w:pPr>
              <w:tabs>
                <w:tab w:val="center" w:pos="4153"/>
                <w:tab w:val="right" w:pos="8306"/>
              </w:tabs>
              <w:spacing w:after="0" w:line="240" w:lineRule="auto"/>
              <w:rPr>
                <w:rFonts w:ascii="Times New Roman" w:eastAsia="Times New Roman" w:hAnsi="Times New Roman"/>
                <w:sz w:val="24"/>
                <w:szCs w:val="24"/>
                <w:lang w:eastAsia="ru-RU"/>
              </w:rPr>
            </w:pPr>
            <w:r w:rsidRPr="00591801">
              <w:rPr>
                <w:rFonts w:ascii="Times New Roman" w:eastAsia="Times New Roman" w:hAnsi="Times New Roman"/>
                <w:sz w:val="24"/>
                <w:szCs w:val="24"/>
                <w:lang w:eastAsia="ru-RU"/>
              </w:rPr>
              <w:t>Политические институты и учения Древнего Рима.</w:t>
            </w:r>
            <w:r>
              <w:rPr>
                <w:rFonts w:ascii="Times New Roman" w:eastAsia="Times New Roman" w:hAnsi="Times New Roman"/>
                <w:sz w:val="24"/>
                <w:szCs w:val="24"/>
                <w:lang w:eastAsia="ru-RU"/>
              </w:rPr>
              <w:t xml:space="preserve"> Этико-политические </w:t>
            </w:r>
            <w:r>
              <w:rPr>
                <w:rFonts w:ascii="Times New Roman" w:eastAsia="Times New Roman" w:hAnsi="Times New Roman"/>
                <w:sz w:val="24"/>
                <w:szCs w:val="24"/>
                <w:lang w:eastAsia="ru-RU"/>
              </w:rPr>
              <w:lastRenderedPageBreak/>
              <w:t>трактаты Цицерона.</w:t>
            </w:r>
          </w:p>
        </w:tc>
        <w:tc>
          <w:tcPr>
            <w:tcW w:w="4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177B" w:rsidRPr="00591801" w:rsidRDefault="0062177B" w:rsidP="00175E91">
            <w:pPr>
              <w:tabs>
                <w:tab w:val="center" w:pos="4153"/>
                <w:tab w:val="right" w:pos="8306"/>
              </w:tabs>
              <w:spacing w:after="0" w:line="240" w:lineRule="auto"/>
              <w:jc w:val="right"/>
              <w:rPr>
                <w:rFonts w:ascii="Times New Roman" w:eastAsia="Times New Roman" w:hAnsi="Times New Roman"/>
                <w:sz w:val="24"/>
                <w:szCs w:val="24"/>
                <w:lang w:eastAsia="ru-RU"/>
              </w:rPr>
            </w:pPr>
            <w:r w:rsidRPr="481B409C">
              <w:rPr>
                <w:rFonts w:ascii="Times New Roman" w:eastAsia="Times New Roman" w:hAnsi="Times New Roman"/>
                <w:sz w:val="24"/>
                <w:szCs w:val="24"/>
                <w:lang w:eastAsia="ru-RU"/>
              </w:rPr>
              <w:lastRenderedPageBreak/>
              <w:t>22</w:t>
            </w:r>
          </w:p>
        </w:tc>
        <w:tc>
          <w:tcPr>
            <w:tcW w:w="51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177B" w:rsidRPr="00591801" w:rsidRDefault="0062177B" w:rsidP="00175E91">
            <w:pPr>
              <w:tabs>
                <w:tab w:val="center" w:pos="4153"/>
                <w:tab w:val="right" w:pos="8306"/>
              </w:tabs>
              <w:spacing w:after="0" w:line="240" w:lineRule="auto"/>
              <w:jc w:val="right"/>
              <w:rPr>
                <w:rFonts w:ascii="Times New Roman" w:eastAsia="Times New Roman" w:hAnsi="Times New Roman"/>
                <w:bCs/>
                <w:sz w:val="24"/>
                <w:szCs w:val="24"/>
                <w:lang w:eastAsia="ru-RU"/>
              </w:rPr>
            </w:pPr>
            <w:r w:rsidRPr="00591801">
              <w:rPr>
                <w:rFonts w:ascii="Times New Roman" w:eastAsia="Times New Roman" w:hAnsi="Times New Roman"/>
                <w:bCs/>
                <w:sz w:val="24"/>
                <w:szCs w:val="24"/>
                <w:lang w:eastAsia="ru-RU"/>
              </w:rPr>
              <w:t>4</w:t>
            </w:r>
          </w:p>
        </w:tc>
        <w:tc>
          <w:tcPr>
            <w:tcW w:w="476" w:type="pct"/>
            <w:tcBorders>
              <w:top w:val="single" w:sz="4" w:space="0" w:color="auto"/>
              <w:left w:val="single" w:sz="4" w:space="0" w:color="auto"/>
              <w:bottom w:val="single" w:sz="4" w:space="0" w:color="auto"/>
              <w:right w:val="single" w:sz="4" w:space="0" w:color="auto"/>
            </w:tcBorders>
            <w:shd w:val="clear" w:color="auto" w:fill="FFFFFF" w:themeFill="background1"/>
          </w:tcPr>
          <w:p w:rsidR="0062177B" w:rsidRPr="00591801" w:rsidRDefault="0062177B" w:rsidP="00175E91">
            <w:pPr>
              <w:jc w:val="center"/>
              <w:rPr>
                <w:rFonts w:ascii="Times New Roman" w:hAnsi="Times New Roman"/>
                <w:sz w:val="20"/>
                <w:szCs w:val="20"/>
              </w:rPr>
            </w:pPr>
          </w:p>
        </w:tc>
        <w:tc>
          <w:tcPr>
            <w:tcW w:w="4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177B" w:rsidRPr="00591801" w:rsidRDefault="0062177B" w:rsidP="00175E91">
            <w:pPr>
              <w:tabs>
                <w:tab w:val="center" w:pos="4153"/>
                <w:tab w:val="right" w:pos="8306"/>
              </w:tabs>
              <w:spacing w:after="0" w:line="240" w:lineRule="auto"/>
              <w:jc w:val="right"/>
              <w:rPr>
                <w:rFonts w:ascii="Times New Roman" w:eastAsia="Times New Roman" w:hAnsi="Times New Roman"/>
                <w:bCs/>
                <w:sz w:val="24"/>
                <w:szCs w:val="24"/>
                <w:lang w:eastAsia="ru-RU"/>
              </w:rPr>
            </w:pPr>
            <w:r w:rsidRPr="00591801">
              <w:rPr>
                <w:rFonts w:ascii="Times New Roman" w:eastAsia="Times New Roman" w:hAnsi="Times New Roman"/>
                <w:bCs/>
                <w:sz w:val="24"/>
                <w:szCs w:val="24"/>
                <w:lang w:eastAsia="ru-RU"/>
              </w:rPr>
              <w:t>4</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tcPr>
          <w:p w:rsidR="0062177B" w:rsidRPr="00591801" w:rsidRDefault="0062177B" w:rsidP="00175E91">
            <w:pPr>
              <w:jc w:val="center"/>
              <w:rPr>
                <w:rFonts w:ascii="Times New Roman" w:hAnsi="Times New Roman"/>
                <w:sz w:val="20"/>
                <w:szCs w:val="20"/>
              </w:rPr>
            </w:pPr>
          </w:p>
        </w:tc>
        <w:tc>
          <w:tcPr>
            <w:tcW w:w="2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177B" w:rsidRPr="00591801" w:rsidRDefault="0062177B" w:rsidP="00175E91">
            <w:pPr>
              <w:jc w:val="right"/>
              <w:rPr>
                <w:rFonts w:ascii="Times New Roman" w:hAnsi="Times New Roman"/>
                <w:sz w:val="20"/>
                <w:szCs w:val="20"/>
              </w:rPr>
            </w:pPr>
            <w:r w:rsidRPr="481B409C">
              <w:rPr>
                <w:rFonts w:ascii="Times New Roman" w:hAnsi="Times New Roman"/>
                <w:sz w:val="20"/>
                <w:szCs w:val="20"/>
              </w:rPr>
              <w:t>14</w:t>
            </w:r>
          </w:p>
        </w:tc>
        <w:tc>
          <w:tcPr>
            <w:tcW w:w="88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177B" w:rsidRPr="00591801" w:rsidRDefault="0062177B" w:rsidP="00175E91">
            <w:pPr>
              <w:spacing w:after="0" w:line="240" w:lineRule="auto"/>
              <w:jc w:val="center"/>
              <w:rPr>
                <w:rFonts w:ascii="Times New Roman" w:eastAsia="Times New Roman" w:hAnsi="Times New Roman"/>
                <w:sz w:val="24"/>
                <w:szCs w:val="24"/>
                <w:lang w:eastAsia="ru-RU"/>
              </w:rPr>
            </w:pPr>
            <w:r w:rsidRPr="00591801">
              <w:rPr>
                <w:rFonts w:ascii="Times New Roman" w:eastAsia="Times New Roman" w:hAnsi="Times New Roman"/>
                <w:sz w:val="24"/>
                <w:szCs w:val="24"/>
                <w:lang w:eastAsia="ru-RU"/>
              </w:rPr>
              <w:t>ДЗ/УО</w:t>
            </w:r>
          </w:p>
        </w:tc>
      </w:tr>
      <w:tr w:rsidR="0062177B" w:rsidRPr="00591801" w:rsidTr="00175E91">
        <w:tc>
          <w:tcPr>
            <w:tcW w:w="48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177B" w:rsidRPr="00591801" w:rsidRDefault="0062177B" w:rsidP="00175E91">
            <w:pPr>
              <w:ind w:left="-36" w:firstLine="36"/>
              <w:jc w:val="both"/>
              <w:rPr>
                <w:rFonts w:ascii="Times New Roman" w:hAnsi="Times New Roman"/>
                <w:sz w:val="20"/>
                <w:szCs w:val="20"/>
                <w:lang w:eastAsia="ru-RU"/>
              </w:rPr>
            </w:pPr>
            <w:r w:rsidRPr="00591801">
              <w:rPr>
                <w:rFonts w:ascii="Times New Roman" w:hAnsi="Times New Roman"/>
                <w:sz w:val="20"/>
                <w:szCs w:val="20"/>
                <w:lang w:eastAsia="ru-RU"/>
              </w:rPr>
              <w:t>6</w:t>
            </w:r>
          </w:p>
        </w:tc>
        <w:tc>
          <w:tcPr>
            <w:tcW w:w="11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177B" w:rsidRPr="00591801" w:rsidRDefault="0062177B" w:rsidP="00175E91">
            <w:pPr>
              <w:tabs>
                <w:tab w:val="center" w:pos="4153"/>
                <w:tab w:val="right" w:pos="8306"/>
              </w:tabs>
              <w:spacing w:after="0" w:line="240" w:lineRule="auto"/>
              <w:rPr>
                <w:rFonts w:ascii="Times New Roman" w:eastAsia="Times New Roman" w:hAnsi="Times New Roman"/>
                <w:sz w:val="24"/>
                <w:szCs w:val="24"/>
                <w:lang w:eastAsia="ru-RU"/>
              </w:rPr>
            </w:pPr>
            <w:r w:rsidRPr="00591801">
              <w:rPr>
                <w:rFonts w:ascii="Times New Roman" w:eastAsia="Times New Roman" w:hAnsi="Times New Roman"/>
                <w:sz w:val="24"/>
                <w:szCs w:val="24"/>
                <w:lang w:eastAsia="ru-RU"/>
              </w:rPr>
              <w:t xml:space="preserve">Политические институты в эпоху Средневековья.  Политическая мысль в эпоху раннего христианства. Аврелий Августин </w:t>
            </w:r>
          </w:p>
        </w:tc>
        <w:tc>
          <w:tcPr>
            <w:tcW w:w="4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177B" w:rsidRPr="00591801" w:rsidRDefault="0062177B" w:rsidP="00175E91">
            <w:pPr>
              <w:tabs>
                <w:tab w:val="center" w:pos="4153"/>
                <w:tab w:val="right" w:pos="8306"/>
              </w:tabs>
              <w:spacing w:after="0" w:line="240" w:lineRule="auto"/>
              <w:jc w:val="right"/>
              <w:rPr>
                <w:rFonts w:ascii="Times New Roman" w:eastAsia="Times New Roman" w:hAnsi="Times New Roman"/>
                <w:sz w:val="24"/>
                <w:szCs w:val="24"/>
                <w:lang w:eastAsia="ru-RU"/>
              </w:rPr>
            </w:pPr>
            <w:r w:rsidRPr="481B409C">
              <w:rPr>
                <w:rFonts w:ascii="Times New Roman" w:eastAsia="Times New Roman" w:hAnsi="Times New Roman"/>
                <w:sz w:val="24"/>
                <w:szCs w:val="24"/>
                <w:lang w:eastAsia="ru-RU"/>
              </w:rPr>
              <w:t>22</w:t>
            </w:r>
          </w:p>
        </w:tc>
        <w:tc>
          <w:tcPr>
            <w:tcW w:w="51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177B" w:rsidRPr="00591801" w:rsidRDefault="0062177B" w:rsidP="00175E91">
            <w:pPr>
              <w:tabs>
                <w:tab w:val="center" w:pos="4153"/>
                <w:tab w:val="right" w:pos="8306"/>
              </w:tabs>
              <w:spacing w:after="0" w:line="240" w:lineRule="auto"/>
              <w:jc w:val="right"/>
              <w:rPr>
                <w:rFonts w:ascii="Times New Roman" w:eastAsia="Times New Roman" w:hAnsi="Times New Roman"/>
                <w:sz w:val="24"/>
                <w:szCs w:val="24"/>
                <w:lang w:eastAsia="ru-RU"/>
              </w:rPr>
            </w:pPr>
            <w:r w:rsidRPr="481B409C">
              <w:rPr>
                <w:rFonts w:ascii="Times New Roman" w:eastAsia="Times New Roman" w:hAnsi="Times New Roman"/>
                <w:sz w:val="24"/>
                <w:szCs w:val="24"/>
                <w:lang w:eastAsia="ru-RU"/>
              </w:rPr>
              <w:t>4</w:t>
            </w:r>
          </w:p>
        </w:tc>
        <w:tc>
          <w:tcPr>
            <w:tcW w:w="476" w:type="pct"/>
            <w:tcBorders>
              <w:top w:val="single" w:sz="4" w:space="0" w:color="auto"/>
              <w:left w:val="single" w:sz="4" w:space="0" w:color="auto"/>
              <w:bottom w:val="single" w:sz="4" w:space="0" w:color="auto"/>
              <w:right w:val="single" w:sz="4" w:space="0" w:color="auto"/>
            </w:tcBorders>
            <w:shd w:val="clear" w:color="auto" w:fill="FFFFFF" w:themeFill="background1"/>
          </w:tcPr>
          <w:p w:rsidR="0062177B" w:rsidRPr="00591801" w:rsidRDefault="0062177B" w:rsidP="00175E91">
            <w:pPr>
              <w:jc w:val="center"/>
              <w:rPr>
                <w:rFonts w:ascii="Times New Roman" w:hAnsi="Times New Roman"/>
                <w:sz w:val="20"/>
                <w:szCs w:val="20"/>
              </w:rPr>
            </w:pPr>
          </w:p>
        </w:tc>
        <w:tc>
          <w:tcPr>
            <w:tcW w:w="4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177B" w:rsidRPr="00591801" w:rsidRDefault="0062177B" w:rsidP="00175E91">
            <w:pPr>
              <w:tabs>
                <w:tab w:val="center" w:pos="4153"/>
                <w:tab w:val="right" w:pos="8306"/>
              </w:tabs>
              <w:spacing w:after="0" w:line="240" w:lineRule="auto"/>
              <w:jc w:val="right"/>
              <w:rPr>
                <w:rFonts w:ascii="Times New Roman" w:eastAsia="Times New Roman" w:hAnsi="Times New Roman"/>
                <w:sz w:val="24"/>
                <w:szCs w:val="24"/>
                <w:lang w:eastAsia="ru-RU"/>
              </w:rPr>
            </w:pPr>
            <w:r w:rsidRPr="481B409C">
              <w:rPr>
                <w:rFonts w:ascii="Times New Roman" w:eastAsia="Times New Roman" w:hAnsi="Times New Roman"/>
                <w:sz w:val="24"/>
                <w:szCs w:val="24"/>
                <w:lang w:eastAsia="ru-RU"/>
              </w:rPr>
              <w:t>4</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tcPr>
          <w:p w:rsidR="0062177B" w:rsidRPr="00591801" w:rsidRDefault="0062177B" w:rsidP="00175E91">
            <w:pPr>
              <w:jc w:val="center"/>
              <w:rPr>
                <w:rFonts w:ascii="Times New Roman" w:hAnsi="Times New Roman"/>
                <w:sz w:val="20"/>
                <w:szCs w:val="20"/>
              </w:rPr>
            </w:pPr>
          </w:p>
        </w:tc>
        <w:tc>
          <w:tcPr>
            <w:tcW w:w="2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177B" w:rsidRPr="00591801" w:rsidRDefault="0062177B" w:rsidP="00175E91">
            <w:pPr>
              <w:jc w:val="right"/>
              <w:rPr>
                <w:rFonts w:ascii="Times New Roman" w:hAnsi="Times New Roman"/>
                <w:sz w:val="20"/>
                <w:szCs w:val="20"/>
              </w:rPr>
            </w:pPr>
            <w:r w:rsidRPr="481B409C">
              <w:rPr>
                <w:rFonts w:ascii="Times New Roman" w:hAnsi="Times New Roman"/>
                <w:sz w:val="20"/>
                <w:szCs w:val="20"/>
              </w:rPr>
              <w:t>14</w:t>
            </w:r>
          </w:p>
        </w:tc>
        <w:tc>
          <w:tcPr>
            <w:tcW w:w="88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177B" w:rsidRPr="00591801" w:rsidRDefault="0062177B" w:rsidP="00175E91">
            <w:pPr>
              <w:spacing w:after="0" w:line="240" w:lineRule="auto"/>
              <w:jc w:val="center"/>
              <w:rPr>
                <w:rFonts w:ascii="Times New Roman" w:eastAsia="Times New Roman" w:hAnsi="Times New Roman"/>
                <w:sz w:val="24"/>
                <w:szCs w:val="24"/>
                <w:lang w:eastAsia="ru-RU"/>
              </w:rPr>
            </w:pPr>
            <w:r w:rsidRPr="00591801">
              <w:rPr>
                <w:rFonts w:ascii="Times New Roman" w:eastAsia="Times New Roman" w:hAnsi="Times New Roman"/>
                <w:sz w:val="24"/>
                <w:szCs w:val="24"/>
                <w:lang w:eastAsia="ru-RU"/>
              </w:rPr>
              <w:t>ДЗ/УО</w:t>
            </w:r>
          </w:p>
        </w:tc>
      </w:tr>
      <w:tr w:rsidR="0062177B" w:rsidTr="00175E91">
        <w:tc>
          <w:tcPr>
            <w:tcW w:w="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177B" w:rsidRDefault="0062177B" w:rsidP="00175E91">
            <w:pPr>
              <w:pStyle w:val="Normal0"/>
              <w:rPr>
                <w:sz w:val="20"/>
              </w:rPr>
            </w:pPr>
          </w:p>
        </w:tc>
        <w:tc>
          <w:tcPr>
            <w:tcW w:w="22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177B" w:rsidRDefault="0062177B" w:rsidP="00175E91">
            <w:pPr>
              <w:pStyle w:val="Normal0"/>
              <w:spacing w:line="240" w:lineRule="auto"/>
              <w:ind w:firstLine="0"/>
              <w:rPr>
                <w:sz w:val="24"/>
                <w:szCs w:val="24"/>
              </w:rPr>
            </w:pPr>
            <w:r w:rsidRPr="481B409C">
              <w:rPr>
                <w:sz w:val="24"/>
                <w:szCs w:val="24"/>
              </w:rPr>
              <w:t>Промежуточная аттестация</w:t>
            </w:r>
          </w:p>
        </w:tc>
        <w:tc>
          <w:tcPr>
            <w:tcW w:w="8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177B" w:rsidRDefault="0062177B" w:rsidP="00175E91">
            <w:pPr>
              <w:pStyle w:val="Normal0"/>
              <w:spacing w:line="240" w:lineRule="auto"/>
              <w:ind w:firstLine="0"/>
              <w:jc w:val="right"/>
              <w:rPr>
                <w:sz w:val="24"/>
                <w:szCs w:val="24"/>
              </w:rPr>
            </w:pPr>
            <w:r w:rsidRPr="481B409C">
              <w:rPr>
                <w:sz w:val="24"/>
                <w:szCs w:val="24"/>
              </w:rPr>
              <w:t>108</w:t>
            </w:r>
          </w:p>
        </w:tc>
        <w:tc>
          <w:tcPr>
            <w:tcW w:w="10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177B" w:rsidRDefault="0062177B" w:rsidP="00175E91">
            <w:pPr>
              <w:pStyle w:val="Normal0"/>
              <w:spacing w:line="240" w:lineRule="auto"/>
              <w:jc w:val="right"/>
              <w:rPr>
                <w:sz w:val="24"/>
                <w:szCs w:val="24"/>
              </w:rPr>
            </w:pPr>
            <w:r w:rsidRPr="481B409C">
              <w:rPr>
                <w:sz w:val="24"/>
                <w:szCs w:val="24"/>
              </w:rPr>
              <w:t>16</w:t>
            </w:r>
          </w:p>
        </w:tc>
        <w:tc>
          <w:tcPr>
            <w:tcW w:w="941" w:type="dxa"/>
            <w:tcBorders>
              <w:top w:val="single" w:sz="4" w:space="0" w:color="auto"/>
              <w:left w:val="single" w:sz="4" w:space="0" w:color="auto"/>
              <w:bottom w:val="single" w:sz="4" w:space="0" w:color="auto"/>
              <w:right w:val="single" w:sz="4" w:space="0" w:color="auto"/>
            </w:tcBorders>
            <w:shd w:val="clear" w:color="auto" w:fill="FFFFFF" w:themeFill="background1"/>
          </w:tcPr>
          <w:p w:rsidR="0062177B" w:rsidRDefault="0062177B" w:rsidP="00175E91">
            <w:pPr>
              <w:pStyle w:val="Normal0"/>
              <w:jc w:val="center"/>
              <w:rPr>
                <w:sz w:val="20"/>
              </w:rPr>
            </w:pPr>
          </w:p>
        </w:tc>
        <w:tc>
          <w:tcPr>
            <w:tcW w:w="9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177B" w:rsidRDefault="0062177B" w:rsidP="00175E91">
            <w:pPr>
              <w:pStyle w:val="Normal0"/>
              <w:spacing w:line="240" w:lineRule="auto"/>
              <w:jc w:val="right"/>
              <w:rPr>
                <w:sz w:val="24"/>
                <w:szCs w:val="24"/>
              </w:rPr>
            </w:pPr>
            <w:r w:rsidRPr="481B409C">
              <w:rPr>
                <w:sz w:val="24"/>
                <w:szCs w:val="24"/>
              </w:rPr>
              <w:t>16</w:t>
            </w:r>
          </w:p>
        </w:tc>
        <w:tc>
          <w:tcPr>
            <w:tcW w:w="639" w:type="dxa"/>
            <w:tcBorders>
              <w:top w:val="single" w:sz="4" w:space="0" w:color="auto"/>
              <w:left w:val="single" w:sz="4" w:space="0" w:color="auto"/>
              <w:bottom w:val="single" w:sz="4" w:space="0" w:color="auto"/>
              <w:right w:val="single" w:sz="4" w:space="0" w:color="auto"/>
            </w:tcBorders>
            <w:shd w:val="clear" w:color="auto" w:fill="FFFFFF" w:themeFill="background1"/>
          </w:tcPr>
          <w:p w:rsidR="0062177B" w:rsidRDefault="0062177B" w:rsidP="00175E91">
            <w:pPr>
              <w:pStyle w:val="Normal0"/>
              <w:jc w:val="center"/>
              <w:rPr>
                <w:sz w:val="20"/>
              </w:rPr>
            </w:pP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177B" w:rsidRDefault="0062177B" w:rsidP="00175E91">
            <w:pPr>
              <w:pStyle w:val="Normal0"/>
              <w:ind w:firstLine="0"/>
              <w:jc w:val="right"/>
              <w:rPr>
                <w:sz w:val="20"/>
              </w:rPr>
            </w:pPr>
            <w:r w:rsidRPr="481B409C">
              <w:rPr>
                <w:sz w:val="20"/>
              </w:rPr>
              <w:t>76</w:t>
            </w:r>
          </w:p>
        </w:tc>
        <w:tc>
          <w:tcPr>
            <w:tcW w:w="17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177B" w:rsidRDefault="0062177B" w:rsidP="00175E91">
            <w:pPr>
              <w:pStyle w:val="Normal0"/>
              <w:spacing w:line="240" w:lineRule="auto"/>
              <w:jc w:val="center"/>
              <w:rPr>
                <w:sz w:val="24"/>
                <w:szCs w:val="24"/>
              </w:rPr>
            </w:pPr>
            <w:r w:rsidRPr="481B409C">
              <w:rPr>
                <w:sz w:val="24"/>
                <w:szCs w:val="24"/>
              </w:rPr>
              <w:t>зачёт</w:t>
            </w:r>
          </w:p>
        </w:tc>
      </w:tr>
      <w:tr w:rsidR="0062177B" w:rsidRPr="00591801" w:rsidTr="00175E91">
        <w:tc>
          <w:tcPr>
            <w:tcW w:w="48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177B" w:rsidRPr="00591801" w:rsidRDefault="0062177B" w:rsidP="00175E91">
            <w:pPr>
              <w:ind w:left="-36" w:firstLine="36"/>
              <w:jc w:val="both"/>
              <w:rPr>
                <w:rFonts w:ascii="Times New Roman" w:hAnsi="Times New Roman"/>
                <w:sz w:val="20"/>
                <w:szCs w:val="20"/>
                <w:lang w:eastAsia="ru-RU"/>
              </w:rPr>
            </w:pPr>
            <w:r w:rsidRPr="00591801">
              <w:rPr>
                <w:rFonts w:ascii="Times New Roman" w:hAnsi="Times New Roman"/>
                <w:sz w:val="20"/>
                <w:szCs w:val="20"/>
                <w:lang w:eastAsia="ru-RU"/>
              </w:rPr>
              <w:t>7</w:t>
            </w:r>
          </w:p>
        </w:tc>
        <w:tc>
          <w:tcPr>
            <w:tcW w:w="11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177B" w:rsidRPr="00591801" w:rsidRDefault="0062177B" w:rsidP="00175E91">
            <w:pPr>
              <w:spacing w:after="0" w:line="240" w:lineRule="auto"/>
              <w:rPr>
                <w:rFonts w:ascii="Times New Roman" w:eastAsia="Times New Roman" w:hAnsi="Times New Roman"/>
                <w:sz w:val="24"/>
                <w:szCs w:val="24"/>
                <w:lang w:eastAsia="ru-RU"/>
              </w:rPr>
            </w:pPr>
            <w:r w:rsidRPr="00591801">
              <w:rPr>
                <w:rFonts w:ascii="Times New Roman" w:eastAsia="Times New Roman" w:hAnsi="Times New Roman"/>
                <w:sz w:val="24"/>
                <w:szCs w:val="24"/>
                <w:lang w:eastAsia="ru-RU"/>
              </w:rPr>
              <w:t>Политические учения Фомы Аквинского и Марсилия Падуанского</w:t>
            </w:r>
          </w:p>
        </w:tc>
        <w:tc>
          <w:tcPr>
            <w:tcW w:w="4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177B" w:rsidRPr="00591801" w:rsidRDefault="0062177B" w:rsidP="00175E91">
            <w:pPr>
              <w:tabs>
                <w:tab w:val="center" w:pos="4153"/>
                <w:tab w:val="right" w:pos="8306"/>
              </w:tabs>
              <w:spacing w:after="0" w:line="240" w:lineRule="auto"/>
              <w:jc w:val="right"/>
              <w:rPr>
                <w:rFonts w:ascii="Times New Roman" w:eastAsia="Times New Roman" w:hAnsi="Times New Roman"/>
                <w:sz w:val="24"/>
                <w:szCs w:val="24"/>
                <w:lang w:eastAsia="ru-RU"/>
              </w:rPr>
            </w:pPr>
            <w:r w:rsidRPr="481B409C">
              <w:rPr>
                <w:rFonts w:ascii="Times New Roman" w:eastAsia="Times New Roman" w:hAnsi="Times New Roman"/>
                <w:sz w:val="24"/>
                <w:szCs w:val="24"/>
                <w:lang w:eastAsia="ru-RU"/>
              </w:rPr>
              <w:t>11</w:t>
            </w:r>
          </w:p>
        </w:tc>
        <w:tc>
          <w:tcPr>
            <w:tcW w:w="51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177B" w:rsidRPr="00591801" w:rsidRDefault="0062177B" w:rsidP="00175E91">
            <w:pPr>
              <w:tabs>
                <w:tab w:val="center" w:pos="4153"/>
                <w:tab w:val="right" w:pos="8306"/>
              </w:tabs>
              <w:spacing w:after="0" w:line="240" w:lineRule="auto"/>
              <w:jc w:val="right"/>
              <w:rPr>
                <w:rFonts w:ascii="Times New Roman" w:eastAsia="Times New Roman" w:hAnsi="Times New Roman"/>
                <w:bCs/>
                <w:sz w:val="24"/>
                <w:szCs w:val="24"/>
                <w:lang w:eastAsia="ru-RU"/>
              </w:rPr>
            </w:pPr>
            <w:r w:rsidRPr="00591801">
              <w:rPr>
                <w:rFonts w:ascii="Times New Roman" w:eastAsia="Times New Roman" w:hAnsi="Times New Roman"/>
                <w:bCs/>
                <w:sz w:val="24"/>
                <w:szCs w:val="24"/>
                <w:lang w:eastAsia="ru-RU"/>
              </w:rPr>
              <w:t>2</w:t>
            </w:r>
          </w:p>
        </w:tc>
        <w:tc>
          <w:tcPr>
            <w:tcW w:w="476" w:type="pct"/>
            <w:tcBorders>
              <w:top w:val="single" w:sz="4" w:space="0" w:color="auto"/>
              <w:left w:val="single" w:sz="4" w:space="0" w:color="auto"/>
              <w:bottom w:val="single" w:sz="4" w:space="0" w:color="auto"/>
              <w:right w:val="single" w:sz="4" w:space="0" w:color="auto"/>
            </w:tcBorders>
            <w:shd w:val="clear" w:color="auto" w:fill="FFFFFF" w:themeFill="background1"/>
          </w:tcPr>
          <w:p w:rsidR="0062177B" w:rsidRPr="00591801" w:rsidRDefault="0062177B" w:rsidP="00175E91">
            <w:pPr>
              <w:jc w:val="center"/>
              <w:rPr>
                <w:rFonts w:ascii="Times New Roman" w:hAnsi="Times New Roman"/>
                <w:sz w:val="20"/>
                <w:szCs w:val="20"/>
              </w:rPr>
            </w:pPr>
          </w:p>
        </w:tc>
        <w:tc>
          <w:tcPr>
            <w:tcW w:w="4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177B" w:rsidRPr="00591801" w:rsidRDefault="0062177B" w:rsidP="00175E91">
            <w:pPr>
              <w:tabs>
                <w:tab w:val="center" w:pos="4153"/>
                <w:tab w:val="right" w:pos="8306"/>
              </w:tabs>
              <w:spacing w:after="0" w:line="240" w:lineRule="auto"/>
              <w:jc w:val="right"/>
              <w:rPr>
                <w:rFonts w:ascii="Times New Roman" w:eastAsia="Times New Roman" w:hAnsi="Times New Roman"/>
                <w:bCs/>
                <w:sz w:val="24"/>
                <w:szCs w:val="24"/>
                <w:lang w:eastAsia="ru-RU"/>
              </w:rPr>
            </w:pPr>
            <w:r w:rsidRPr="00591801">
              <w:rPr>
                <w:rFonts w:ascii="Times New Roman" w:eastAsia="Times New Roman" w:hAnsi="Times New Roman"/>
                <w:bCs/>
                <w:sz w:val="24"/>
                <w:szCs w:val="24"/>
                <w:lang w:eastAsia="ru-RU"/>
              </w:rPr>
              <w:t>2</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tcPr>
          <w:p w:rsidR="0062177B" w:rsidRPr="00591801" w:rsidRDefault="0062177B" w:rsidP="00175E91">
            <w:pPr>
              <w:jc w:val="center"/>
              <w:rPr>
                <w:rFonts w:ascii="Times New Roman" w:hAnsi="Times New Roman"/>
                <w:sz w:val="20"/>
                <w:szCs w:val="20"/>
              </w:rPr>
            </w:pPr>
          </w:p>
        </w:tc>
        <w:tc>
          <w:tcPr>
            <w:tcW w:w="2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177B" w:rsidRPr="00591801" w:rsidRDefault="0062177B" w:rsidP="00175E91">
            <w:pPr>
              <w:jc w:val="right"/>
              <w:rPr>
                <w:rFonts w:ascii="Times New Roman" w:hAnsi="Times New Roman"/>
                <w:sz w:val="20"/>
                <w:szCs w:val="20"/>
              </w:rPr>
            </w:pPr>
            <w:r w:rsidRPr="481B409C">
              <w:rPr>
                <w:rFonts w:ascii="Times New Roman" w:hAnsi="Times New Roman"/>
                <w:sz w:val="20"/>
                <w:szCs w:val="20"/>
              </w:rPr>
              <w:t>7</w:t>
            </w:r>
          </w:p>
        </w:tc>
        <w:tc>
          <w:tcPr>
            <w:tcW w:w="88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177B" w:rsidRPr="00591801" w:rsidRDefault="0062177B" w:rsidP="00175E91">
            <w:pPr>
              <w:spacing w:after="0" w:line="240" w:lineRule="auto"/>
              <w:jc w:val="center"/>
              <w:rPr>
                <w:rFonts w:ascii="Times New Roman" w:eastAsia="Times New Roman" w:hAnsi="Times New Roman"/>
                <w:sz w:val="24"/>
                <w:szCs w:val="24"/>
                <w:lang w:eastAsia="ru-RU"/>
              </w:rPr>
            </w:pPr>
            <w:r w:rsidRPr="00591801">
              <w:rPr>
                <w:rFonts w:ascii="Times New Roman" w:eastAsia="Times New Roman" w:hAnsi="Times New Roman"/>
                <w:sz w:val="24"/>
                <w:szCs w:val="24"/>
                <w:lang w:eastAsia="ru-RU"/>
              </w:rPr>
              <w:t>ДЗ/УО</w:t>
            </w:r>
          </w:p>
        </w:tc>
      </w:tr>
      <w:tr w:rsidR="0062177B" w:rsidRPr="00591801" w:rsidTr="00175E91">
        <w:tc>
          <w:tcPr>
            <w:tcW w:w="48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177B" w:rsidRPr="00591801" w:rsidRDefault="0062177B" w:rsidP="00175E91">
            <w:pPr>
              <w:ind w:left="-36" w:firstLine="36"/>
              <w:jc w:val="both"/>
              <w:rPr>
                <w:rFonts w:ascii="Times New Roman" w:hAnsi="Times New Roman"/>
                <w:sz w:val="20"/>
                <w:szCs w:val="20"/>
                <w:lang w:eastAsia="ru-RU"/>
              </w:rPr>
            </w:pPr>
            <w:r w:rsidRPr="00591801">
              <w:rPr>
                <w:rFonts w:ascii="Times New Roman" w:hAnsi="Times New Roman"/>
                <w:sz w:val="20"/>
                <w:szCs w:val="20"/>
                <w:lang w:eastAsia="ru-RU"/>
              </w:rPr>
              <w:t>8</w:t>
            </w:r>
          </w:p>
        </w:tc>
        <w:tc>
          <w:tcPr>
            <w:tcW w:w="11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177B" w:rsidRPr="00591801" w:rsidRDefault="0062177B" w:rsidP="00175E91">
            <w:pPr>
              <w:tabs>
                <w:tab w:val="center" w:pos="4153"/>
                <w:tab w:val="right" w:pos="8306"/>
              </w:tabs>
              <w:spacing w:after="0" w:line="240" w:lineRule="auto"/>
              <w:rPr>
                <w:rFonts w:ascii="Times New Roman" w:eastAsia="Times New Roman" w:hAnsi="Times New Roman"/>
                <w:bCs/>
                <w:sz w:val="24"/>
                <w:szCs w:val="24"/>
                <w:lang w:eastAsia="ru-RU"/>
              </w:rPr>
            </w:pPr>
            <w:r w:rsidRPr="00591801">
              <w:rPr>
                <w:rFonts w:ascii="Times New Roman" w:eastAsia="Times New Roman" w:hAnsi="Times New Roman"/>
                <w:bCs/>
                <w:sz w:val="24"/>
                <w:szCs w:val="24"/>
                <w:lang w:eastAsia="ru-RU"/>
              </w:rPr>
              <w:t>Гуманизм и Возрождение в Италии.  Города-государства.</w:t>
            </w:r>
          </w:p>
        </w:tc>
        <w:tc>
          <w:tcPr>
            <w:tcW w:w="435" w:type="pct"/>
            <w:tcBorders>
              <w:top w:val="single" w:sz="4" w:space="0" w:color="auto"/>
              <w:left w:val="single" w:sz="4" w:space="0" w:color="auto"/>
              <w:bottom w:val="single" w:sz="4" w:space="0" w:color="auto"/>
              <w:right w:val="single" w:sz="4" w:space="0" w:color="auto"/>
            </w:tcBorders>
            <w:shd w:val="clear" w:color="auto" w:fill="FFFFFF" w:themeFill="background1"/>
          </w:tcPr>
          <w:p w:rsidR="0062177B" w:rsidRPr="00591801" w:rsidRDefault="0062177B" w:rsidP="00175E91">
            <w:pPr>
              <w:jc w:val="right"/>
              <w:rPr>
                <w:rFonts w:ascii="Times New Roman" w:hAnsi="Times New Roman"/>
              </w:rPr>
            </w:pPr>
            <w:r w:rsidRPr="481B409C">
              <w:rPr>
                <w:rFonts w:ascii="Times New Roman" w:hAnsi="Times New Roman"/>
              </w:rPr>
              <w:t>11</w:t>
            </w:r>
          </w:p>
        </w:tc>
        <w:tc>
          <w:tcPr>
            <w:tcW w:w="51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177B" w:rsidRPr="00591801" w:rsidRDefault="0062177B" w:rsidP="00175E91">
            <w:pPr>
              <w:tabs>
                <w:tab w:val="center" w:pos="4153"/>
                <w:tab w:val="right" w:pos="8306"/>
              </w:tabs>
              <w:spacing w:after="0" w:line="240" w:lineRule="auto"/>
              <w:jc w:val="right"/>
              <w:rPr>
                <w:rFonts w:ascii="Times New Roman" w:eastAsia="Times New Roman" w:hAnsi="Times New Roman"/>
                <w:sz w:val="24"/>
                <w:szCs w:val="24"/>
                <w:lang w:eastAsia="ru-RU"/>
              </w:rPr>
            </w:pPr>
            <w:r w:rsidRPr="481B409C">
              <w:rPr>
                <w:rFonts w:ascii="Times New Roman" w:eastAsia="Times New Roman" w:hAnsi="Times New Roman"/>
                <w:sz w:val="24"/>
                <w:szCs w:val="24"/>
                <w:lang w:eastAsia="ru-RU"/>
              </w:rPr>
              <w:t>2</w:t>
            </w:r>
          </w:p>
        </w:tc>
        <w:tc>
          <w:tcPr>
            <w:tcW w:w="476" w:type="pct"/>
            <w:tcBorders>
              <w:top w:val="single" w:sz="4" w:space="0" w:color="auto"/>
              <w:left w:val="single" w:sz="4" w:space="0" w:color="auto"/>
              <w:bottom w:val="single" w:sz="4" w:space="0" w:color="auto"/>
              <w:right w:val="single" w:sz="4" w:space="0" w:color="auto"/>
            </w:tcBorders>
            <w:shd w:val="clear" w:color="auto" w:fill="FFFFFF" w:themeFill="background1"/>
          </w:tcPr>
          <w:p w:rsidR="0062177B" w:rsidRPr="00591801" w:rsidRDefault="0062177B" w:rsidP="00175E91">
            <w:pPr>
              <w:jc w:val="right"/>
              <w:rPr>
                <w:rFonts w:ascii="Times New Roman" w:hAnsi="Times New Roman"/>
                <w:sz w:val="20"/>
                <w:szCs w:val="20"/>
              </w:rPr>
            </w:pPr>
          </w:p>
        </w:tc>
        <w:tc>
          <w:tcPr>
            <w:tcW w:w="4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177B" w:rsidRPr="00591801" w:rsidRDefault="0062177B" w:rsidP="00175E91">
            <w:pPr>
              <w:pStyle w:val="Normal0"/>
              <w:spacing w:line="240" w:lineRule="auto"/>
              <w:jc w:val="right"/>
            </w:pPr>
            <w:r w:rsidRPr="481B409C">
              <w:rPr>
                <w:sz w:val="24"/>
                <w:szCs w:val="24"/>
              </w:rPr>
              <w:t>2</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tcPr>
          <w:p w:rsidR="0062177B" w:rsidRPr="00591801" w:rsidRDefault="0062177B" w:rsidP="00175E91">
            <w:pPr>
              <w:jc w:val="right"/>
              <w:rPr>
                <w:rFonts w:ascii="Times New Roman" w:hAnsi="Times New Roman"/>
                <w:sz w:val="20"/>
                <w:szCs w:val="20"/>
              </w:rPr>
            </w:pPr>
          </w:p>
        </w:tc>
        <w:tc>
          <w:tcPr>
            <w:tcW w:w="2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177B" w:rsidRPr="00591801" w:rsidRDefault="0062177B" w:rsidP="00175E91">
            <w:pPr>
              <w:jc w:val="right"/>
              <w:rPr>
                <w:rFonts w:ascii="Times New Roman" w:hAnsi="Times New Roman"/>
                <w:sz w:val="20"/>
                <w:szCs w:val="20"/>
              </w:rPr>
            </w:pPr>
            <w:r w:rsidRPr="481B409C">
              <w:rPr>
                <w:rFonts w:ascii="Times New Roman" w:hAnsi="Times New Roman"/>
                <w:sz w:val="20"/>
                <w:szCs w:val="20"/>
              </w:rPr>
              <w:t>7</w:t>
            </w:r>
          </w:p>
        </w:tc>
        <w:tc>
          <w:tcPr>
            <w:tcW w:w="88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177B" w:rsidRPr="00591801" w:rsidRDefault="0062177B" w:rsidP="00175E91">
            <w:pPr>
              <w:spacing w:after="0" w:line="240" w:lineRule="auto"/>
              <w:jc w:val="center"/>
              <w:rPr>
                <w:rFonts w:ascii="Times New Roman" w:eastAsia="Times New Roman" w:hAnsi="Times New Roman"/>
                <w:sz w:val="24"/>
                <w:szCs w:val="24"/>
                <w:lang w:eastAsia="ru-RU"/>
              </w:rPr>
            </w:pPr>
            <w:r w:rsidRPr="00591801">
              <w:rPr>
                <w:rFonts w:ascii="Times New Roman" w:eastAsia="Times New Roman" w:hAnsi="Times New Roman"/>
                <w:sz w:val="24"/>
                <w:szCs w:val="24"/>
                <w:lang w:eastAsia="ru-RU"/>
              </w:rPr>
              <w:t>ДЗ/УО</w:t>
            </w:r>
          </w:p>
        </w:tc>
      </w:tr>
      <w:tr w:rsidR="0062177B" w:rsidRPr="00591801" w:rsidTr="00175E91">
        <w:tc>
          <w:tcPr>
            <w:tcW w:w="48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177B" w:rsidRPr="00591801" w:rsidRDefault="0062177B" w:rsidP="00175E91">
            <w:pPr>
              <w:ind w:left="-36" w:firstLine="36"/>
              <w:jc w:val="both"/>
              <w:rPr>
                <w:rFonts w:ascii="Times New Roman" w:hAnsi="Times New Roman"/>
                <w:sz w:val="20"/>
                <w:szCs w:val="20"/>
                <w:lang w:eastAsia="ru-RU"/>
              </w:rPr>
            </w:pPr>
            <w:r w:rsidRPr="00591801">
              <w:rPr>
                <w:rFonts w:ascii="Times New Roman" w:hAnsi="Times New Roman"/>
                <w:sz w:val="20"/>
                <w:szCs w:val="20"/>
                <w:lang w:eastAsia="ru-RU"/>
              </w:rPr>
              <w:t>9</w:t>
            </w:r>
          </w:p>
        </w:tc>
        <w:tc>
          <w:tcPr>
            <w:tcW w:w="11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177B" w:rsidRPr="00591801" w:rsidRDefault="0062177B" w:rsidP="00175E91">
            <w:pPr>
              <w:tabs>
                <w:tab w:val="center" w:pos="4153"/>
                <w:tab w:val="right" w:pos="8306"/>
              </w:tabs>
              <w:spacing w:after="0" w:line="240" w:lineRule="auto"/>
              <w:rPr>
                <w:rFonts w:ascii="Times New Roman" w:eastAsia="Times New Roman" w:hAnsi="Times New Roman"/>
                <w:sz w:val="24"/>
                <w:szCs w:val="24"/>
                <w:lang w:eastAsia="ru-RU"/>
              </w:rPr>
            </w:pPr>
            <w:r w:rsidRPr="00591801">
              <w:rPr>
                <w:rFonts w:ascii="Times New Roman" w:eastAsia="Times New Roman" w:hAnsi="Times New Roman"/>
                <w:sz w:val="24"/>
                <w:szCs w:val="24"/>
                <w:lang w:eastAsia="ru-RU"/>
              </w:rPr>
              <w:t>Политиче</w:t>
            </w:r>
            <w:r w:rsidRPr="00591801">
              <w:rPr>
                <w:rFonts w:ascii="Times New Roman" w:eastAsia="Times New Roman" w:hAnsi="Times New Roman"/>
                <w:sz w:val="24"/>
                <w:szCs w:val="24"/>
                <w:lang w:val="en-US" w:eastAsia="ru-RU"/>
              </w:rPr>
              <w:t>c</w:t>
            </w:r>
            <w:r w:rsidRPr="00591801">
              <w:rPr>
                <w:rFonts w:ascii="Times New Roman" w:eastAsia="Times New Roman" w:hAnsi="Times New Roman"/>
                <w:sz w:val="24"/>
                <w:szCs w:val="24"/>
                <w:lang w:eastAsia="ru-RU"/>
              </w:rPr>
              <w:t xml:space="preserve">кая наука </w:t>
            </w:r>
            <w:r>
              <w:rPr>
                <w:rFonts w:ascii="Times New Roman" w:eastAsia="Times New Roman" w:hAnsi="Times New Roman"/>
                <w:sz w:val="24"/>
                <w:szCs w:val="24"/>
                <w:lang w:eastAsia="ru-RU"/>
              </w:rPr>
              <w:t>Н. </w:t>
            </w:r>
            <w:r w:rsidRPr="00591801">
              <w:rPr>
                <w:rFonts w:ascii="Times New Roman" w:eastAsia="Times New Roman" w:hAnsi="Times New Roman"/>
                <w:sz w:val="24"/>
                <w:szCs w:val="24"/>
                <w:lang w:eastAsia="ru-RU"/>
              </w:rPr>
              <w:t>Макиавелли.</w:t>
            </w:r>
          </w:p>
        </w:tc>
        <w:tc>
          <w:tcPr>
            <w:tcW w:w="435" w:type="pct"/>
            <w:tcBorders>
              <w:top w:val="single" w:sz="4" w:space="0" w:color="auto"/>
              <w:left w:val="single" w:sz="4" w:space="0" w:color="auto"/>
              <w:bottom w:val="single" w:sz="4" w:space="0" w:color="auto"/>
              <w:right w:val="single" w:sz="4" w:space="0" w:color="auto"/>
            </w:tcBorders>
            <w:shd w:val="clear" w:color="auto" w:fill="FFFFFF" w:themeFill="background1"/>
          </w:tcPr>
          <w:p w:rsidR="0062177B" w:rsidRPr="00591801" w:rsidRDefault="0062177B" w:rsidP="00175E91">
            <w:pPr>
              <w:jc w:val="right"/>
              <w:rPr>
                <w:rFonts w:ascii="Times New Roman" w:hAnsi="Times New Roman"/>
              </w:rPr>
            </w:pPr>
            <w:r w:rsidRPr="481B409C">
              <w:rPr>
                <w:rFonts w:ascii="Times New Roman" w:hAnsi="Times New Roman"/>
              </w:rPr>
              <w:t>16</w:t>
            </w:r>
          </w:p>
        </w:tc>
        <w:tc>
          <w:tcPr>
            <w:tcW w:w="51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177B" w:rsidRPr="00591801" w:rsidRDefault="0062177B" w:rsidP="00175E91">
            <w:pPr>
              <w:pStyle w:val="Normal0"/>
              <w:spacing w:line="240" w:lineRule="auto"/>
              <w:jc w:val="right"/>
            </w:pPr>
            <w:r w:rsidRPr="481B409C">
              <w:rPr>
                <w:sz w:val="24"/>
                <w:szCs w:val="24"/>
              </w:rPr>
              <w:t>4</w:t>
            </w:r>
          </w:p>
        </w:tc>
        <w:tc>
          <w:tcPr>
            <w:tcW w:w="476" w:type="pct"/>
            <w:tcBorders>
              <w:top w:val="single" w:sz="4" w:space="0" w:color="auto"/>
              <w:left w:val="single" w:sz="4" w:space="0" w:color="auto"/>
              <w:bottom w:val="single" w:sz="4" w:space="0" w:color="auto"/>
              <w:right w:val="single" w:sz="4" w:space="0" w:color="auto"/>
            </w:tcBorders>
            <w:shd w:val="clear" w:color="auto" w:fill="FFFFFF" w:themeFill="background1"/>
          </w:tcPr>
          <w:p w:rsidR="0062177B" w:rsidRPr="00591801" w:rsidRDefault="0062177B" w:rsidP="00175E91">
            <w:pPr>
              <w:jc w:val="right"/>
              <w:rPr>
                <w:rFonts w:ascii="Times New Roman" w:hAnsi="Times New Roman"/>
                <w:sz w:val="20"/>
                <w:szCs w:val="20"/>
              </w:rPr>
            </w:pPr>
          </w:p>
        </w:tc>
        <w:tc>
          <w:tcPr>
            <w:tcW w:w="4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177B" w:rsidRPr="00591801" w:rsidRDefault="0062177B" w:rsidP="00175E91">
            <w:pPr>
              <w:tabs>
                <w:tab w:val="center" w:pos="4153"/>
                <w:tab w:val="right" w:pos="8306"/>
              </w:tabs>
              <w:spacing w:after="0" w:line="240" w:lineRule="auto"/>
              <w:jc w:val="right"/>
              <w:rPr>
                <w:rFonts w:ascii="Times New Roman" w:eastAsia="Times New Roman" w:hAnsi="Times New Roman"/>
                <w:sz w:val="24"/>
                <w:szCs w:val="24"/>
                <w:lang w:eastAsia="ru-RU"/>
              </w:rPr>
            </w:pPr>
            <w:r w:rsidRPr="481B409C">
              <w:rPr>
                <w:rFonts w:ascii="Times New Roman" w:eastAsia="Times New Roman" w:hAnsi="Times New Roman"/>
                <w:sz w:val="24"/>
                <w:szCs w:val="24"/>
                <w:lang w:eastAsia="ru-RU"/>
              </w:rPr>
              <w:t>4</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tcPr>
          <w:p w:rsidR="0062177B" w:rsidRPr="00591801" w:rsidRDefault="0062177B" w:rsidP="00175E91">
            <w:pPr>
              <w:jc w:val="right"/>
              <w:rPr>
                <w:rFonts w:ascii="Times New Roman" w:hAnsi="Times New Roman"/>
                <w:sz w:val="20"/>
                <w:szCs w:val="20"/>
              </w:rPr>
            </w:pPr>
          </w:p>
        </w:tc>
        <w:tc>
          <w:tcPr>
            <w:tcW w:w="2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177B" w:rsidRPr="00591801" w:rsidRDefault="0062177B" w:rsidP="00175E91">
            <w:pPr>
              <w:jc w:val="right"/>
              <w:rPr>
                <w:rFonts w:ascii="Times New Roman" w:hAnsi="Times New Roman"/>
                <w:sz w:val="20"/>
                <w:szCs w:val="20"/>
              </w:rPr>
            </w:pPr>
            <w:r w:rsidRPr="481B409C">
              <w:rPr>
                <w:rFonts w:ascii="Times New Roman" w:hAnsi="Times New Roman"/>
                <w:sz w:val="20"/>
                <w:szCs w:val="20"/>
              </w:rPr>
              <w:t>8</w:t>
            </w:r>
          </w:p>
        </w:tc>
        <w:tc>
          <w:tcPr>
            <w:tcW w:w="88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177B" w:rsidRPr="00591801" w:rsidRDefault="0062177B" w:rsidP="00175E91">
            <w:pPr>
              <w:spacing w:after="0" w:line="240" w:lineRule="auto"/>
              <w:jc w:val="center"/>
              <w:rPr>
                <w:rFonts w:ascii="Times New Roman" w:eastAsia="Times New Roman" w:hAnsi="Times New Roman"/>
                <w:sz w:val="24"/>
                <w:szCs w:val="24"/>
                <w:lang w:eastAsia="ru-RU"/>
              </w:rPr>
            </w:pPr>
            <w:r w:rsidRPr="00591801">
              <w:rPr>
                <w:rFonts w:ascii="Times New Roman" w:eastAsia="Times New Roman" w:hAnsi="Times New Roman"/>
                <w:sz w:val="24"/>
                <w:szCs w:val="24"/>
                <w:lang w:eastAsia="ru-RU"/>
              </w:rPr>
              <w:t>ДЗ/УО</w:t>
            </w:r>
          </w:p>
        </w:tc>
      </w:tr>
      <w:tr w:rsidR="0062177B" w:rsidRPr="00591801" w:rsidTr="00175E91">
        <w:tc>
          <w:tcPr>
            <w:tcW w:w="48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177B" w:rsidRPr="00591801" w:rsidRDefault="0062177B" w:rsidP="00175E91">
            <w:pPr>
              <w:ind w:left="-36" w:firstLine="36"/>
              <w:jc w:val="both"/>
              <w:rPr>
                <w:rFonts w:ascii="Times New Roman" w:hAnsi="Times New Roman"/>
                <w:sz w:val="20"/>
                <w:szCs w:val="20"/>
                <w:lang w:eastAsia="ru-RU"/>
              </w:rPr>
            </w:pPr>
            <w:r w:rsidRPr="00591801">
              <w:rPr>
                <w:rFonts w:ascii="Times New Roman" w:hAnsi="Times New Roman"/>
                <w:sz w:val="20"/>
                <w:szCs w:val="20"/>
                <w:lang w:eastAsia="ru-RU"/>
              </w:rPr>
              <w:t>10</w:t>
            </w:r>
          </w:p>
        </w:tc>
        <w:tc>
          <w:tcPr>
            <w:tcW w:w="11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177B" w:rsidRPr="00591801" w:rsidRDefault="0062177B" w:rsidP="00175E91">
            <w:pPr>
              <w:tabs>
                <w:tab w:val="center" w:pos="4153"/>
                <w:tab w:val="right" w:pos="8306"/>
              </w:tabs>
              <w:spacing w:after="0" w:line="240" w:lineRule="auto"/>
              <w:rPr>
                <w:rFonts w:ascii="Times New Roman" w:eastAsia="Times New Roman" w:hAnsi="Times New Roman"/>
                <w:sz w:val="24"/>
                <w:szCs w:val="24"/>
                <w:lang w:eastAsia="ru-RU"/>
              </w:rPr>
            </w:pPr>
            <w:r w:rsidRPr="00591801">
              <w:rPr>
                <w:rFonts w:ascii="Times New Roman" w:eastAsia="Times New Roman" w:hAnsi="Times New Roman"/>
                <w:sz w:val="24"/>
                <w:szCs w:val="24"/>
                <w:lang w:eastAsia="ru-RU"/>
              </w:rPr>
              <w:t>Северное Возрождение. Эразм Рот</w:t>
            </w:r>
            <w:r>
              <w:rPr>
                <w:rFonts w:ascii="Times New Roman" w:eastAsia="Times New Roman" w:hAnsi="Times New Roman"/>
                <w:sz w:val="24"/>
                <w:szCs w:val="24"/>
                <w:lang w:eastAsia="ru-RU"/>
              </w:rPr>
              <w:t>т</w:t>
            </w:r>
            <w:r w:rsidRPr="00591801">
              <w:rPr>
                <w:rFonts w:ascii="Times New Roman" w:eastAsia="Times New Roman" w:hAnsi="Times New Roman"/>
                <w:sz w:val="24"/>
                <w:szCs w:val="24"/>
                <w:lang w:eastAsia="ru-RU"/>
              </w:rPr>
              <w:t>ердамский. Томас Мор. Жан Боден</w:t>
            </w:r>
          </w:p>
        </w:tc>
        <w:tc>
          <w:tcPr>
            <w:tcW w:w="435" w:type="pct"/>
            <w:tcBorders>
              <w:top w:val="single" w:sz="4" w:space="0" w:color="auto"/>
              <w:left w:val="single" w:sz="4" w:space="0" w:color="auto"/>
              <w:bottom w:val="single" w:sz="4" w:space="0" w:color="auto"/>
              <w:right w:val="single" w:sz="4" w:space="0" w:color="auto"/>
            </w:tcBorders>
            <w:shd w:val="clear" w:color="auto" w:fill="FFFFFF" w:themeFill="background1"/>
          </w:tcPr>
          <w:p w:rsidR="0062177B" w:rsidRPr="00591801" w:rsidRDefault="0062177B" w:rsidP="00175E91">
            <w:pPr>
              <w:jc w:val="right"/>
              <w:rPr>
                <w:rFonts w:ascii="Times New Roman" w:hAnsi="Times New Roman"/>
              </w:rPr>
            </w:pPr>
            <w:r w:rsidRPr="481B409C">
              <w:rPr>
                <w:rFonts w:ascii="Times New Roman" w:hAnsi="Times New Roman"/>
              </w:rPr>
              <w:t>16</w:t>
            </w:r>
          </w:p>
        </w:tc>
        <w:tc>
          <w:tcPr>
            <w:tcW w:w="51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177B" w:rsidRPr="00591801" w:rsidRDefault="0062177B" w:rsidP="00175E91">
            <w:pPr>
              <w:pStyle w:val="Normal0"/>
              <w:spacing w:line="240" w:lineRule="auto"/>
              <w:jc w:val="right"/>
            </w:pPr>
            <w:r w:rsidRPr="481B409C">
              <w:rPr>
                <w:sz w:val="24"/>
                <w:szCs w:val="24"/>
              </w:rPr>
              <w:t>4</w:t>
            </w:r>
          </w:p>
        </w:tc>
        <w:tc>
          <w:tcPr>
            <w:tcW w:w="476" w:type="pct"/>
            <w:tcBorders>
              <w:top w:val="single" w:sz="4" w:space="0" w:color="auto"/>
              <w:left w:val="single" w:sz="4" w:space="0" w:color="auto"/>
              <w:bottom w:val="single" w:sz="4" w:space="0" w:color="auto"/>
              <w:right w:val="single" w:sz="4" w:space="0" w:color="auto"/>
            </w:tcBorders>
            <w:shd w:val="clear" w:color="auto" w:fill="FFFFFF" w:themeFill="background1"/>
          </w:tcPr>
          <w:p w:rsidR="0062177B" w:rsidRPr="00591801" w:rsidRDefault="0062177B" w:rsidP="00175E91">
            <w:pPr>
              <w:jc w:val="right"/>
              <w:rPr>
                <w:rFonts w:ascii="Times New Roman" w:hAnsi="Times New Roman"/>
                <w:sz w:val="20"/>
                <w:szCs w:val="20"/>
              </w:rPr>
            </w:pPr>
          </w:p>
        </w:tc>
        <w:tc>
          <w:tcPr>
            <w:tcW w:w="4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177B" w:rsidRPr="00591801" w:rsidRDefault="0062177B" w:rsidP="00175E91">
            <w:pPr>
              <w:tabs>
                <w:tab w:val="center" w:pos="4153"/>
                <w:tab w:val="right" w:pos="8306"/>
              </w:tabs>
              <w:spacing w:after="0" w:line="240" w:lineRule="auto"/>
              <w:jc w:val="right"/>
              <w:rPr>
                <w:rFonts w:ascii="Times New Roman" w:eastAsia="Times New Roman" w:hAnsi="Times New Roman"/>
                <w:sz w:val="24"/>
                <w:szCs w:val="24"/>
                <w:lang w:eastAsia="ru-RU"/>
              </w:rPr>
            </w:pPr>
            <w:r w:rsidRPr="481B409C">
              <w:rPr>
                <w:rFonts w:ascii="Times New Roman" w:eastAsia="Times New Roman" w:hAnsi="Times New Roman"/>
                <w:sz w:val="24"/>
                <w:szCs w:val="24"/>
                <w:lang w:eastAsia="ru-RU"/>
              </w:rPr>
              <w:t>4</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tcPr>
          <w:p w:rsidR="0062177B" w:rsidRPr="00591801" w:rsidRDefault="0062177B" w:rsidP="00175E91">
            <w:pPr>
              <w:jc w:val="right"/>
              <w:rPr>
                <w:rFonts w:ascii="Times New Roman" w:hAnsi="Times New Roman"/>
                <w:sz w:val="20"/>
                <w:szCs w:val="20"/>
              </w:rPr>
            </w:pPr>
          </w:p>
        </w:tc>
        <w:tc>
          <w:tcPr>
            <w:tcW w:w="2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177B" w:rsidRPr="00591801" w:rsidRDefault="0062177B" w:rsidP="00175E91">
            <w:pPr>
              <w:jc w:val="center"/>
              <w:rPr>
                <w:rFonts w:ascii="Times New Roman" w:hAnsi="Times New Roman"/>
                <w:sz w:val="20"/>
                <w:szCs w:val="20"/>
              </w:rPr>
            </w:pPr>
            <w:r w:rsidRPr="481B409C">
              <w:rPr>
                <w:rFonts w:ascii="Times New Roman" w:hAnsi="Times New Roman"/>
                <w:sz w:val="20"/>
                <w:szCs w:val="20"/>
              </w:rPr>
              <w:t>8</w:t>
            </w:r>
          </w:p>
        </w:tc>
        <w:tc>
          <w:tcPr>
            <w:tcW w:w="88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177B" w:rsidRPr="00591801" w:rsidRDefault="0062177B" w:rsidP="00175E91">
            <w:pPr>
              <w:spacing w:after="0" w:line="240" w:lineRule="auto"/>
              <w:jc w:val="center"/>
              <w:rPr>
                <w:rFonts w:ascii="Times New Roman" w:eastAsia="Times New Roman" w:hAnsi="Times New Roman"/>
                <w:sz w:val="24"/>
                <w:szCs w:val="24"/>
                <w:lang w:eastAsia="ru-RU"/>
              </w:rPr>
            </w:pPr>
            <w:r w:rsidRPr="00591801">
              <w:rPr>
                <w:rFonts w:ascii="Times New Roman" w:eastAsia="Times New Roman" w:hAnsi="Times New Roman"/>
                <w:sz w:val="24"/>
                <w:szCs w:val="24"/>
                <w:lang w:eastAsia="ru-RU"/>
              </w:rPr>
              <w:t>ДЗ/УО</w:t>
            </w:r>
          </w:p>
        </w:tc>
      </w:tr>
      <w:tr w:rsidR="0062177B" w:rsidRPr="00591801" w:rsidTr="00175E91">
        <w:tc>
          <w:tcPr>
            <w:tcW w:w="48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177B" w:rsidRPr="00591801" w:rsidRDefault="0062177B" w:rsidP="00175E91">
            <w:pPr>
              <w:ind w:left="-36" w:firstLine="36"/>
              <w:jc w:val="both"/>
              <w:rPr>
                <w:rFonts w:ascii="Times New Roman" w:hAnsi="Times New Roman"/>
                <w:sz w:val="20"/>
                <w:szCs w:val="20"/>
                <w:lang w:eastAsia="ru-RU"/>
              </w:rPr>
            </w:pPr>
            <w:r w:rsidRPr="00591801">
              <w:rPr>
                <w:rFonts w:ascii="Times New Roman" w:hAnsi="Times New Roman"/>
                <w:sz w:val="20"/>
                <w:szCs w:val="20"/>
                <w:lang w:eastAsia="ru-RU"/>
              </w:rPr>
              <w:t>11</w:t>
            </w:r>
          </w:p>
        </w:tc>
        <w:tc>
          <w:tcPr>
            <w:tcW w:w="11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177B" w:rsidRPr="00591801" w:rsidRDefault="0062177B" w:rsidP="00175E91">
            <w:pPr>
              <w:tabs>
                <w:tab w:val="center" w:pos="4153"/>
                <w:tab w:val="right" w:pos="8306"/>
              </w:tabs>
              <w:spacing w:after="0" w:line="240" w:lineRule="auto"/>
              <w:rPr>
                <w:rFonts w:ascii="Times New Roman" w:eastAsia="Times New Roman" w:hAnsi="Times New Roman"/>
                <w:sz w:val="24"/>
                <w:szCs w:val="24"/>
                <w:lang w:eastAsia="ru-RU"/>
              </w:rPr>
            </w:pPr>
            <w:r w:rsidRPr="00591801">
              <w:rPr>
                <w:rFonts w:ascii="Times New Roman" w:eastAsia="Times New Roman" w:hAnsi="Times New Roman"/>
                <w:sz w:val="24"/>
                <w:szCs w:val="24"/>
                <w:lang w:eastAsia="ru-RU"/>
              </w:rPr>
              <w:t>Реформация. Политические идеи М. Лютера и Ж. Кальвина.</w:t>
            </w:r>
          </w:p>
        </w:tc>
        <w:tc>
          <w:tcPr>
            <w:tcW w:w="435" w:type="pct"/>
            <w:tcBorders>
              <w:top w:val="single" w:sz="4" w:space="0" w:color="auto"/>
              <w:left w:val="single" w:sz="4" w:space="0" w:color="auto"/>
              <w:bottom w:val="single" w:sz="4" w:space="0" w:color="auto"/>
              <w:right w:val="single" w:sz="4" w:space="0" w:color="auto"/>
            </w:tcBorders>
            <w:shd w:val="clear" w:color="auto" w:fill="FFFFFF" w:themeFill="background1"/>
          </w:tcPr>
          <w:p w:rsidR="0062177B" w:rsidRPr="00591801" w:rsidRDefault="0062177B" w:rsidP="00175E91">
            <w:pPr>
              <w:jc w:val="right"/>
              <w:rPr>
                <w:rFonts w:ascii="Times New Roman" w:hAnsi="Times New Roman"/>
              </w:rPr>
            </w:pPr>
            <w:r w:rsidRPr="481B409C">
              <w:rPr>
                <w:rFonts w:ascii="Times New Roman" w:hAnsi="Times New Roman"/>
              </w:rPr>
              <w:t>16</w:t>
            </w:r>
          </w:p>
        </w:tc>
        <w:tc>
          <w:tcPr>
            <w:tcW w:w="51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177B" w:rsidRPr="00591801" w:rsidRDefault="0062177B" w:rsidP="00175E91">
            <w:pPr>
              <w:pStyle w:val="Normal0"/>
              <w:jc w:val="right"/>
            </w:pPr>
            <w:r w:rsidRPr="481B409C">
              <w:rPr>
                <w:sz w:val="20"/>
              </w:rPr>
              <w:t>4</w:t>
            </w:r>
          </w:p>
        </w:tc>
        <w:tc>
          <w:tcPr>
            <w:tcW w:w="476" w:type="pct"/>
            <w:tcBorders>
              <w:top w:val="single" w:sz="4" w:space="0" w:color="auto"/>
              <w:left w:val="single" w:sz="4" w:space="0" w:color="auto"/>
              <w:bottom w:val="single" w:sz="4" w:space="0" w:color="auto"/>
              <w:right w:val="single" w:sz="4" w:space="0" w:color="auto"/>
            </w:tcBorders>
            <w:shd w:val="clear" w:color="auto" w:fill="FFFFFF" w:themeFill="background1"/>
          </w:tcPr>
          <w:p w:rsidR="0062177B" w:rsidRPr="00591801" w:rsidRDefault="0062177B" w:rsidP="00175E91">
            <w:pPr>
              <w:jc w:val="right"/>
              <w:rPr>
                <w:rFonts w:ascii="Times New Roman" w:hAnsi="Times New Roman"/>
                <w:sz w:val="20"/>
                <w:szCs w:val="20"/>
              </w:rPr>
            </w:pPr>
          </w:p>
        </w:tc>
        <w:tc>
          <w:tcPr>
            <w:tcW w:w="4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177B" w:rsidRPr="00591801" w:rsidRDefault="0062177B" w:rsidP="00175E91">
            <w:pPr>
              <w:tabs>
                <w:tab w:val="center" w:pos="4153"/>
                <w:tab w:val="right" w:pos="8306"/>
              </w:tabs>
              <w:spacing w:after="0" w:line="240" w:lineRule="auto"/>
              <w:jc w:val="right"/>
              <w:rPr>
                <w:rFonts w:ascii="Times New Roman" w:eastAsia="Times New Roman" w:hAnsi="Times New Roman"/>
                <w:sz w:val="24"/>
                <w:szCs w:val="24"/>
                <w:lang w:eastAsia="ru-RU"/>
              </w:rPr>
            </w:pPr>
            <w:r w:rsidRPr="481B409C">
              <w:rPr>
                <w:rFonts w:ascii="Times New Roman" w:eastAsia="Times New Roman" w:hAnsi="Times New Roman"/>
                <w:sz w:val="24"/>
                <w:szCs w:val="24"/>
                <w:lang w:eastAsia="ru-RU"/>
              </w:rPr>
              <w:t>4</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tcPr>
          <w:p w:rsidR="0062177B" w:rsidRPr="00591801" w:rsidRDefault="0062177B" w:rsidP="00175E91">
            <w:pPr>
              <w:jc w:val="right"/>
              <w:rPr>
                <w:rFonts w:ascii="Times New Roman" w:hAnsi="Times New Roman"/>
                <w:sz w:val="20"/>
                <w:szCs w:val="20"/>
              </w:rPr>
            </w:pPr>
          </w:p>
        </w:tc>
        <w:tc>
          <w:tcPr>
            <w:tcW w:w="2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177B" w:rsidRPr="00591801" w:rsidRDefault="0062177B" w:rsidP="00175E91">
            <w:pPr>
              <w:pStyle w:val="Normal0"/>
              <w:ind w:firstLine="0"/>
              <w:jc w:val="right"/>
            </w:pPr>
            <w:r w:rsidRPr="481B409C">
              <w:rPr>
                <w:sz w:val="20"/>
              </w:rPr>
              <w:t>8</w:t>
            </w:r>
          </w:p>
        </w:tc>
        <w:tc>
          <w:tcPr>
            <w:tcW w:w="88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177B" w:rsidRPr="00591801" w:rsidRDefault="0062177B" w:rsidP="00175E91">
            <w:pPr>
              <w:spacing w:after="0" w:line="240" w:lineRule="auto"/>
              <w:jc w:val="center"/>
              <w:rPr>
                <w:rFonts w:ascii="Times New Roman" w:eastAsia="Times New Roman" w:hAnsi="Times New Roman"/>
                <w:sz w:val="24"/>
                <w:szCs w:val="24"/>
                <w:lang w:eastAsia="ru-RU"/>
              </w:rPr>
            </w:pPr>
            <w:r w:rsidRPr="00591801">
              <w:rPr>
                <w:rFonts w:ascii="Times New Roman" w:eastAsia="Times New Roman" w:hAnsi="Times New Roman"/>
                <w:sz w:val="24"/>
                <w:szCs w:val="24"/>
                <w:lang w:eastAsia="ru-RU"/>
              </w:rPr>
              <w:t>ДЗ/УО, эссе</w:t>
            </w:r>
          </w:p>
        </w:tc>
      </w:tr>
      <w:tr w:rsidR="0062177B" w:rsidRPr="00591801" w:rsidTr="00175E91">
        <w:tc>
          <w:tcPr>
            <w:tcW w:w="48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177B" w:rsidRPr="00591801" w:rsidRDefault="0062177B" w:rsidP="00175E91">
            <w:pPr>
              <w:ind w:left="-36" w:firstLine="36"/>
              <w:jc w:val="both"/>
              <w:rPr>
                <w:rFonts w:ascii="Times New Roman" w:hAnsi="Times New Roman"/>
                <w:sz w:val="20"/>
                <w:szCs w:val="20"/>
                <w:lang w:eastAsia="ru-RU"/>
              </w:rPr>
            </w:pPr>
          </w:p>
        </w:tc>
        <w:tc>
          <w:tcPr>
            <w:tcW w:w="11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177B" w:rsidRPr="00591801" w:rsidRDefault="0062177B" w:rsidP="00175E91">
            <w:pPr>
              <w:tabs>
                <w:tab w:val="center" w:pos="4153"/>
                <w:tab w:val="right" w:pos="8306"/>
              </w:tabs>
              <w:spacing w:after="0" w:line="240" w:lineRule="auto"/>
              <w:rPr>
                <w:rFonts w:ascii="Times New Roman" w:eastAsia="Times New Roman" w:hAnsi="Times New Roman"/>
                <w:sz w:val="24"/>
                <w:szCs w:val="24"/>
                <w:lang w:eastAsia="ru-RU"/>
              </w:rPr>
            </w:pPr>
            <w:r w:rsidRPr="00591801">
              <w:rPr>
                <w:rFonts w:ascii="Times New Roman" w:eastAsia="Times New Roman" w:hAnsi="Times New Roman"/>
                <w:sz w:val="24"/>
                <w:szCs w:val="24"/>
                <w:lang w:eastAsia="ru-RU"/>
              </w:rPr>
              <w:t>Итоговый контроль</w:t>
            </w:r>
          </w:p>
        </w:tc>
        <w:tc>
          <w:tcPr>
            <w:tcW w:w="435" w:type="pct"/>
            <w:tcBorders>
              <w:top w:val="single" w:sz="4" w:space="0" w:color="auto"/>
              <w:left w:val="single" w:sz="4" w:space="0" w:color="auto"/>
              <w:bottom w:val="single" w:sz="4" w:space="0" w:color="auto"/>
              <w:right w:val="single" w:sz="4" w:space="0" w:color="auto"/>
            </w:tcBorders>
            <w:shd w:val="clear" w:color="auto" w:fill="FFFFFF" w:themeFill="background1"/>
          </w:tcPr>
          <w:p w:rsidR="0062177B" w:rsidRPr="00591801" w:rsidRDefault="0062177B" w:rsidP="00175E91">
            <w:pPr>
              <w:jc w:val="right"/>
              <w:rPr>
                <w:rFonts w:ascii="Times New Roman" w:hAnsi="Times New Roman"/>
              </w:rPr>
            </w:pPr>
            <w:r>
              <w:rPr>
                <w:rFonts w:ascii="Times New Roman" w:hAnsi="Times New Roman"/>
              </w:rPr>
              <w:t>36</w:t>
            </w:r>
          </w:p>
        </w:tc>
        <w:tc>
          <w:tcPr>
            <w:tcW w:w="51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177B" w:rsidRPr="00591801" w:rsidRDefault="0062177B" w:rsidP="00175E91">
            <w:pPr>
              <w:jc w:val="center"/>
              <w:rPr>
                <w:rFonts w:ascii="Times New Roman" w:hAnsi="Times New Roman"/>
                <w:sz w:val="20"/>
                <w:szCs w:val="20"/>
              </w:rPr>
            </w:pPr>
          </w:p>
        </w:tc>
        <w:tc>
          <w:tcPr>
            <w:tcW w:w="476" w:type="pct"/>
            <w:tcBorders>
              <w:top w:val="single" w:sz="4" w:space="0" w:color="auto"/>
              <w:left w:val="single" w:sz="4" w:space="0" w:color="auto"/>
              <w:bottom w:val="single" w:sz="4" w:space="0" w:color="auto"/>
              <w:right w:val="single" w:sz="4" w:space="0" w:color="auto"/>
            </w:tcBorders>
            <w:shd w:val="clear" w:color="auto" w:fill="FFFFFF" w:themeFill="background1"/>
          </w:tcPr>
          <w:p w:rsidR="0062177B" w:rsidRPr="00591801" w:rsidRDefault="0062177B" w:rsidP="00175E91">
            <w:pPr>
              <w:jc w:val="right"/>
              <w:rPr>
                <w:rFonts w:ascii="Times New Roman" w:hAnsi="Times New Roman"/>
                <w:sz w:val="20"/>
                <w:szCs w:val="20"/>
              </w:rPr>
            </w:pPr>
          </w:p>
        </w:tc>
        <w:tc>
          <w:tcPr>
            <w:tcW w:w="4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177B" w:rsidRPr="00591801" w:rsidRDefault="0062177B" w:rsidP="00175E91">
            <w:pPr>
              <w:tabs>
                <w:tab w:val="center" w:pos="4153"/>
                <w:tab w:val="right" w:pos="8306"/>
              </w:tabs>
              <w:spacing w:after="0" w:line="240" w:lineRule="auto"/>
              <w:jc w:val="right"/>
              <w:rPr>
                <w:rFonts w:ascii="Times New Roman" w:eastAsia="Times New Roman" w:hAnsi="Times New Roman"/>
                <w:bCs/>
                <w:sz w:val="24"/>
                <w:szCs w:val="24"/>
                <w:lang w:eastAsia="ru-RU"/>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tcPr>
          <w:p w:rsidR="0062177B" w:rsidRPr="00591801" w:rsidRDefault="0062177B" w:rsidP="00175E91">
            <w:pPr>
              <w:jc w:val="right"/>
              <w:rPr>
                <w:rFonts w:ascii="Times New Roman" w:hAnsi="Times New Roman"/>
                <w:sz w:val="20"/>
                <w:szCs w:val="20"/>
              </w:rPr>
            </w:pPr>
            <w:r w:rsidRPr="00591801">
              <w:rPr>
                <w:rFonts w:ascii="Times New Roman" w:hAnsi="Times New Roman"/>
                <w:sz w:val="20"/>
                <w:szCs w:val="20"/>
              </w:rPr>
              <w:t>2</w:t>
            </w:r>
          </w:p>
        </w:tc>
        <w:tc>
          <w:tcPr>
            <w:tcW w:w="2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177B" w:rsidRPr="00591801" w:rsidRDefault="0062177B" w:rsidP="00175E91">
            <w:pPr>
              <w:jc w:val="right"/>
              <w:rPr>
                <w:rFonts w:ascii="Times New Roman" w:hAnsi="Times New Roman"/>
                <w:sz w:val="20"/>
                <w:szCs w:val="20"/>
              </w:rPr>
            </w:pPr>
          </w:p>
        </w:tc>
        <w:tc>
          <w:tcPr>
            <w:tcW w:w="88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177B" w:rsidRPr="00591801" w:rsidRDefault="0062177B" w:rsidP="00175E91">
            <w:pPr>
              <w:spacing w:after="0" w:line="240" w:lineRule="auto"/>
              <w:jc w:val="center"/>
              <w:rPr>
                <w:rFonts w:ascii="Times New Roman" w:eastAsia="Times New Roman" w:hAnsi="Times New Roman"/>
                <w:sz w:val="24"/>
                <w:szCs w:val="24"/>
                <w:lang w:eastAsia="ru-RU"/>
              </w:rPr>
            </w:pPr>
            <w:r w:rsidRPr="00591801">
              <w:rPr>
                <w:rFonts w:ascii="Times New Roman" w:eastAsia="Times New Roman" w:hAnsi="Times New Roman"/>
                <w:sz w:val="24"/>
                <w:szCs w:val="24"/>
                <w:lang w:eastAsia="ru-RU"/>
              </w:rPr>
              <w:t>экзамен</w:t>
            </w:r>
          </w:p>
        </w:tc>
      </w:tr>
      <w:tr w:rsidR="0062177B" w:rsidRPr="00591801" w:rsidTr="00175E91">
        <w:tc>
          <w:tcPr>
            <w:tcW w:w="48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177B" w:rsidRPr="00591801" w:rsidRDefault="0062177B" w:rsidP="00175E91">
            <w:pPr>
              <w:ind w:left="-36" w:firstLine="36"/>
              <w:jc w:val="both"/>
              <w:rPr>
                <w:rFonts w:ascii="Times New Roman" w:hAnsi="Times New Roman"/>
                <w:sz w:val="20"/>
                <w:szCs w:val="20"/>
                <w:lang w:eastAsia="ru-RU"/>
              </w:rPr>
            </w:pPr>
          </w:p>
        </w:tc>
        <w:tc>
          <w:tcPr>
            <w:tcW w:w="11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177B" w:rsidRPr="00591801" w:rsidRDefault="0062177B" w:rsidP="00175E91">
            <w:pPr>
              <w:tabs>
                <w:tab w:val="center" w:pos="4153"/>
                <w:tab w:val="right" w:pos="8306"/>
              </w:tabs>
              <w:spacing w:after="0" w:line="240" w:lineRule="auto"/>
              <w:rPr>
                <w:rFonts w:ascii="Times New Roman" w:hAnsi="Times New Roman"/>
                <w:sz w:val="24"/>
                <w:szCs w:val="24"/>
                <w:lang w:eastAsia="ru-RU"/>
              </w:rPr>
            </w:pPr>
            <w:r w:rsidRPr="00591801">
              <w:rPr>
                <w:rFonts w:ascii="Times New Roman" w:hAnsi="Times New Roman"/>
                <w:sz w:val="24"/>
                <w:szCs w:val="24"/>
                <w:lang w:eastAsia="ru-RU"/>
              </w:rPr>
              <w:t>Итого:</w:t>
            </w:r>
          </w:p>
        </w:tc>
        <w:tc>
          <w:tcPr>
            <w:tcW w:w="435" w:type="pct"/>
            <w:tcBorders>
              <w:top w:val="single" w:sz="4" w:space="0" w:color="auto"/>
              <w:left w:val="single" w:sz="4" w:space="0" w:color="auto"/>
              <w:bottom w:val="single" w:sz="4" w:space="0" w:color="auto"/>
              <w:right w:val="single" w:sz="4" w:space="0" w:color="auto"/>
            </w:tcBorders>
            <w:shd w:val="clear" w:color="auto" w:fill="FFFFFF" w:themeFill="background1"/>
          </w:tcPr>
          <w:p w:rsidR="0062177B" w:rsidRPr="004174AC" w:rsidRDefault="0062177B" w:rsidP="00175E91">
            <w:pPr>
              <w:jc w:val="right"/>
              <w:rPr>
                <w:rFonts w:ascii="Times New Roman" w:eastAsia="Times New Roman" w:hAnsi="Times New Roman"/>
                <w:sz w:val="24"/>
                <w:szCs w:val="24"/>
                <w:lang w:eastAsia="ru-RU"/>
              </w:rPr>
            </w:pPr>
            <w:r w:rsidRPr="481B409C">
              <w:rPr>
                <w:rFonts w:ascii="Times New Roman" w:eastAsia="Times New Roman" w:hAnsi="Times New Roman"/>
                <w:sz w:val="24"/>
                <w:szCs w:val="24"/>
                <w:lang w:val="en-US" w:eastAsia="ru-RU"/>
              </w:rPr>
              <w:t>216/162</w:t>
            </w:r>
          </w:p>
        </w:tc>
        <w:tc>
          <w:tcPr>
            <w:tcW w:w="51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177B" w:rsidRPr="00591801" w:rsidRDefault="0062177B" w:rsidP="00175E91">
            <w:pPr>
              <w:jc w:val="right"/>
              <w:rPr>
                <w:rFonts w:ascii="Times New Roman" w:hAnsi="Times New Roman"/>
                <w:sz w:val="20"/>
                <w:szCs w:val="20"/>
              </w:rPr>
            </w:pPr>
            <w:r>
              <w:rPr>
                <w:rFonts w:ascii="Times New Roman" w:hAnsi="Times New Roman"/>
                <w:sz w:val="20"/>
                <w:szCs w:val="20"/>
              </w:rPr>
              <w:t>32</w:t>
            </w:r>
          </w:p>
        </w:tc>
        <w:tc>
          <w:tcPr>
            <w:tcW w:w="476" w:type="pct"/>
            <w:tcBorders>
              <w:top w:val="single" w:sz="4" w:space="0" w:color="auto"/>
              <w:left w:val="single" w:sz="4" w:space="0" w:color="auto"/>
              <w:bottom w:val="single" w:sz="4" w:space="0" w:color="auto"/>
              <w:right w:val="single" w:sz="4" w:space="0" w:color="auto"/>
            </w:tcBorders>
            <w:shd w:val="clear" w:color="auto" w:fill="FFFFFF" w:themeFill="background1"/>
          </w:tcPr>
          <w:p w:rsidR="0062177B" w:rsidRPr="00591801" w:rsidRDefault="0062177B" w:rsidP="00175E91">
            <w:pPr>
              <w:jc w:val="right"/>
              <w:rPr>
                <w:rFonts w:ascii="Times New Roman" w:hAnsi="Times New Roman"/>
                <w:sz w:val="20"/>
                <w:szCs w:val="20"/>
              </w:rPr>
            </w:pPr>
          </w:p>
        </w:tc>
        <w:tc>
          <w:tcPr>
            <w:tcW w:w="4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177B" w:rsidRPr="00591801" w:rsidRDefault="0062177B" w:rsidP="00175E91">
            <w:pPr>
              <w:tabs>
                <w:tab w:val="center" w:pos="4153"/>
                <w:tab w:val="right" w:pos="8306"/>
              </w:tabs>
              <w:spacing w:after="0" w:line="240" w:lineRule="auto"/>
              <w:jc w:val="right"/>
              <w:rPr>
                <w:rFonts w:ascii="Times New Roman" w:eastAsia="Times New Roman" w:hAnsi="Times New Roman"/>
                <w:bCs/>
                <w:sz w:val="24"/>
                <w:szCs w:val="24"/>
                <w:lang w:eastAsia="ru-RU"/>
              </w:rPr>
            </w:pPr>
            <w:r w:rsidRPr="00591801">
              <w:rPr>
                <w:rFonts w:ascii="Times New Roman" w:eastAsia="Times New Roman" w:hAnsi="Times New Roman"/>
                <w:bCs/>
                <w:sz w:val="24"/>
                <w:szCs w:val="24"/>
                <w:lang w:eastAsia="ru-RU"/>
              </w:rPr>
              <w:t>3</w:t>
            </w:r>
            <w:r>
              <w:rPr>
                <w:rFonts w:ascii="Times New Roman" w:eastAsia="Times New Roman" w:hAnsi="Times New Roman"/>
                <w:bCs/>
                <w:sz w:val="24"/>
                <w:szCs w:val="24"/>
                <w:lang w:eastAsia="ru-RU"/>
              </w:rPr>
              <w:t>2</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tcPr>
          <w:p w:rsidR="0062177B" w:rsidRPr="00591801" w:rsidRDefault="0062177B" w:rsidP="00175E91">
            <w:pPr>
              <w:jc w:val="right"/>
              <w:rPr>
                <w:rFonts w:ascii="Times New Roman" w:hAnsi="Times New Roman"/>
                <w:sz w:val="20"/>
                <w:szCs w:val="20"/>
              </w:rPr>
            </w:pPr>
          </w:p>
        </w:tc>
        <w:tc>
          <w:tcPr>
            <w:tcW w:w="2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177B" w:rsidRPr="00591801" w:rsidRDefault="0062177B" w:rsidP="00175E91">
            <w:pPr>
              <w:jc w:val="right"/>
              <w:rPr>
                <w:rFonts w:ascii="Times New Roman" w:hAnsi="Times New Roman"/>
                <w:sz w:val="20"/>
                <w:szCs w:val="20"/>
              </w:rPr>
            </w:pPr>
            <w:r w:rsidRPr="481B409C">
              <w:rPr>
                <w:rFonts w:ascii="Times New Roman" w:hAnsi="Times New Roman"/>
                <w:sz w:val="20"/>
                <w:szCs w:val="20"/>
              </w:rPr>
              <w:t>114</w:t>
            </w:r>
          </w:p>
        </w:tc>
        <w:tc>
          <w:tcPr>
            <w:tcW w:w="88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177B" w:rsidRPr="00591801" w:rsidRDefault="0062177B" w:rsidP="00175E91">
            <w:pPr>
              <w:spacing w:after="0" w:line="240" w:lineRule="auto"/>
              <w:jc w:val="center"/>
              <w:rPr>
                <w:rFonts w:ascii="Times New Roman" w:eastAsia="Times New Roman" w:hAnsi="Times New Roman"/>
                <w:sz w:val="24"/>
                <w:szCs w:val="24"/>
                <w:lang w:eastAsia="ru-RU"/>
              </w:rPr>
            </w:pPr>
          </w:p>
        </w:tc>
      </w:tr>
    </w:tbl>
    <w:p w:rsidR="0062177B" w:rsidRPr="00591801" w:rsidRDefault="0062177B" w:rsidP="0062177B">
      <w:pPr>
        <w:rPr>
          <w:rFonts w:ascii="Times New Roman" w:hAnsi="Times New Roman"/>
          <w:sz w:val="24"/>
          <w:szCs w:val="24"/>
        </w:rPr>
      </w:pPr>
      <w:r w:rsidRPr="00591801">
        <w:rPr>
          <w:rFonts w:ascii="Times New Roman" w:hAnsi="Times New Roman"/>
          <w:sz w:val="24"/>
          <w:szCs w:val="24"/>
        </w:rPr>
        <w:t xml:space="preserve">*КСР – в общий объем дисциплины не входит </w:t>
      </w:r>
    </w:p>
    <w:p w:rsidR="0062177B" w:rsidRPr="00591801" w:rsidRDefault="0062177B" w:rsidP="0062177B">
      <w:pPr>
        <w:rPr>
          <w:rFonts w:ascii="Times New Roman" w:hAnsi="Times New Roman"/>
          <w:sz w:val="24"/>
          <w:szCs w:val="24"/>
        </w:rPr>
      </w:pPr>
      <w:r w:rsidRPr="00591801">
        <w:rPr>
          <w:rFonts w:ascii="Times New Roman" w:hAnsi="Times New Roman"/>
          <w:sz w:val="24"/>
          <w:szCs w:val="24"/>
        </w:rPr>
        <w:t xml:space="preserve">УО**– устный опрос </w:t>
      </w:r>
    </w:p>
    <w:p w:rsidR="0062177B" w:rsidRPr="00591801" w:rsidRDefault="0062177B" w:rsidP="0062177B">
      <w:pPr>
        <w:rPr>
          <w:rFonts w:ascii="Times New Roman" w:hAnsi="Times New Roman"/>
          <w:sz w:val="24"/>
          <w:szCs w:val="24"/>
        </w:rPr>
      </w:pPr>
      <w:r w:rsidRPr="00591801">
        <w:rPr>
          <w:rFonts w:ascii="Times New Roman" w:hAnsi="Times New Roman"/>
          <w:sz w:val="24"/>
          <w:szCs w:val="24"/>
        </w:rPr>
        <w:t>ДЗ*** – домашнее задание</w:t>
      </w:r>
    </w:p>
    <w:p w:rsidR="0062177B" w:rsidRPr="00591801" w:rsidRDefault="0062177B" w:rsidP="0062177B">
      <w:pPr>
        <w:spacing w:before="40" w:after="0" w:line="240" w:lineRule="auto"/>
        <w:ind w:firstLine="397"/>
        <w:jc w:val="both"/>
        <w:rPr>
          <w:rFonts w:ascii="Times New Roman" w:eastAsia="Times New Roman" w:hAnsi="Times New Roman"/>
          <w:color w:val="000000"/>
          <w:sz w:val="24"/>
          <w:szCs w:val="24"/>
          <w:lang w:eastAsia="ru-RU"/>
        </w:rPr>
      </w:pPr>
      <w:r w:rsidRPr="00591801">
        <w:rPr>
          <w:rFonts w:ascii="Times New Roman" w:eastAsia="Times New Roman" w:hAnsi="Times New Roman"/>
          <w:i/>
          <w:color w:val="000000"/>
          <w:sz w:val="24"/>
          <w:szCs w:val="24"/>
          <w:lang w:eastAsia="ru-RU"/>
        </w:rPr>
        <w:lastRenderedPageBreak/>
        <w:t>Применяемые на занятиях формы интерактивной работы</w:t>
      </w:r>
      <w:r>
        <w:rPr>
          <w:rFonts w:ascii="Times New Roman" w:eastAsia="Times New Roman" w:hAnsi="Times New Roman"/>
          <w:color w:val="000000"/>
          <w:sz w:val="24"/>
          <w:szCs w:val="24"/>
          <w:lang w:eastAsia="ru-RU"/>
        </w:rPr>
        <w:t xml:space="preserve">: </w:t>
      </w:r>
      <w:r w:rsidRPr="00591801">
        <w:rPr>
          <w:rFonts w:ascii="Times New Roman" w:eastAsia="Times New Roman" w:hAnsi="Times New Roman"/>
          <w:color w:val="000000"/>
          <w:sz w:val="24"/>
          <w:szCs w:val="24"/>
          <w:lang w:eastAsia="ru-RU"/>
        </w:rPr>
        <w:t>просмотр и анализ видеоматериалов, дебаты, коллоквиум, обучение в сотрудничестве, работа в малых группах с выбором спикера.</w:t>
      </w:r>
    </w:p>
    <w:p w:rsidR="00A314F5" w:rsidRPr="00F905D2" w:rsidRDefault="00A314F5" w:rsidP="00A314F5">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A314F5" w:rsidRPr="00F905D2" w:rsidRDefault="00A314F5" w:rsidP="00A314F5">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A314F5" w:rsidRPr="00F905D2" w:rsidRDefault="00A314F5" w:rsidP="00A314F5">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F905D2">
        <w:rPr>
          <w:rFonts w:ascii="Times New Roman" w:eastAsia="Times New Roman" w:hAnsi="Times New Roman" w:cs="Times New Roman"/>
          <w:b/>
          <w:kern w:val="3"/>
          <w:sz w:val="24"/>
          <w:lang w:eastAsia="ru-RU"/>
        </w:rPr>
        <w:t>Формы текущего контроля и промежуточной аттестации:</w:t>
      </w:r>
    </w:p>
    <w:tbl>
      <w:tblPr>
        <w:tblW w:w="48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1"/>
        <w:gridCol w:w="3192"/>
        <w:gridCol w:w="2992"/>
      </w:tblGrid>
      <w:tr w:rsidR="0062177B" w:rsidRPr="00591801" w:rsidTr="00175E91">
        <w:tc>
          <w:tcPr>
            <w:tcW w:w="1555" w:type="pct"/>
          </w:tcPr>
          <w:p w:rsidR="0062177B" w:rsidRPr="00591801" w:rsidRDefault="0062177B" w:rsidP="00175E91">
            <w:pPr>
              <w:spacing w:after="0" w:line="240" w:lineRule="auto"/>
              <w:contextualSpacing/>
              <w:jc w:val="center"/>
              <w:rPr>
                <w:rFonts w:ascii="Times New Roman" w:hAnsi="Times New Roman"/>
                <w:b/>
                <w:sz w:val="24"/>
                <w:szCs w:val="24"/>
              </w:rPr>
            </w:pPr>
            <w:r w:rsidRPr="00591801">
              <w:rPr>
                <w:rFonts w:ascii="Times New Roman" w:hAnsi="Times New Roman"/>
                <w:b/>
                <w:sz w:val="24"/>
                <w:szCs w:val="24"/>
              </w:rPr>
              <w:t>Оценочные средства</w:t>
            </w:r>
          </w:p>
          <w:p w:rsidR="0062177B" w:rsidRPr="00591801" w:rsidRDefault="0062177B" w:rsidP="00175E91">
            <w:pPr>
              <w:spacing w:after="0" w:line="240" w:lineRule="auto"/>
              <w:contextualSpacing/>
              <w:jc w:val="center"/>
              <w:rPr>
                <w:rFonts w:ascii="Times New Roman" w:hAnsi="Times New Roman"/>
                <w:sz w:val="20"/>
                <w:szCs w:val="20"/>
              </w:rPr>
            </w:pPr>
            <w:r w:rsidRPr="00591801">
              <w:rPr>
                <w:rFonts w:ascii="Times New Roman" w:hAnsi="Times New Roman"/>
                <w:sz w:val="20"/>
                <w:szCs w:val="20"/>
              </w:rPr>
              <w:t>(формы текущего и промежуточного контроля)</w:t>
            </w:r>
          </w:p>
        </w:tc>
        <w:tc>
          <w:tcPr>
            <w:tcW w:w="1778" w:type="pct"/>
          </w:tcPr>
          <w:p w:rsidR="0062177B" w:rsidRPr="00591801" w:rsidRDefault="0062177B" w:rsidP="00175E91">
            <w:pPr>
              <w:spacing w:after="0" w:line="240" w:lineRule="auto"/>
              <w:contextualSpacing/>
              <w:jc w:val="center"/>
              <w:rPr>
                <w:rFonts w:ascii="Times New Roman" w:hAnsi="Times New Roman"/>
                <w:b/>
                <w:spacing w:val="-8"/>
                <w:sz w:val="24"/>
                <w:szCs w:val="24"/>
              </w:rPr>
            </w:pPr>
            <w:r w:rsidRPr="00591801">
              <w:rPr>
                <w:rFonts w:ascii="Times New Roman" w:hAnsi="Times New Roman"/>
                <w:b/>
                <w:spacing w:val="-8"/>
                <w:sz w:val="24"/>
                <w:szCs w:val="24"/>
              </w:rPr>
              <w:t>Показатели*</w:t>
            </w:r>
          </w:p>
          <w:p w:rsidR="0062177B" w:rsidRPr="00591801" w:rsidRDefault="0062177B" w:rsidP="00175E91">
            <w:pPr>
              <w:spacing w:after="0" w:line="240" w:lineRule="auto"/>
              <w:contextualSpacing/>
              <w:jc w:val="center"/>
              <w:rPr>
                <w:rFonts w:ascii="Times New Roman" w:hAnsi="Times New Roman"/>
                <w:b/>
                <w:sz w:val="24"/>
                <w:szCs w:val="24"/>
              </w:rPr>
            </w:pPr>
            <w:r w:rsidRPr="00591801">
              <w:rPr>
                <w:rFonts w:ascii="Times New Roman" w:hAnsi="Times New Roman"/>
                <w:b/>
                <w:sz w:val="24"/>
                <w:szCs w:val="24"/>
              </w:rPr>
              <w:t>оценки</w:t>
            </w:r>
          </w:p>
        </w:tc>
        <w:tc>
          <w:tcPr>
            <w:tcW w:w="1667" w:type="pct"/>
          </w:tcPr>
          <w:p w:rsidR="0062177B" w:rsidRPr="00591801" w:rsidRDefault="0062177B" w:rsidP="00175E91">
            <w:pPr>
              <w:spacing w:after="0" w:line="240" w:lineRule="auto"/>
              <w:contextualSpacing/>
              <w:jc w:val="center"/>
              <w:rPr>
                <w:rFonts w:ascii="Times New Roman" w:hAnsi="Times New Roman"/>
                <w:b/>
                <w:sz w:val="24"/>
                <w:szCs w:val="24"/>
              </w:rPr>
            </w:pPr>
            <w:r w:rsidRPr="00591801">
              <w:rPr>
                <w:rFonts w:ascii="Times New Roman" w:hAnsi="Times New Roman"/>
                <w:b/>
                <w:sz w:val="24"/>
                <w:szCs w:val="24"/>
              </w:rPr>
              <w:t>Критерии**</w:t>
            </w:r>
          </w:p>
          <w:p w:rsidR="0062177B" w:rsidRPr="00591801" w:rsidRDefault="0062177B" w:rsidP="00175E91">
            <w:pPr>
              <w:spacing w:after="0" w:line="240" w:lineRule="auto"/>
              <w:contextualSpacing/>
              <w:jc w:val="center"/>
              <w:rPr>
                <w:rFonts w:ascii="Times New Roman" w:hAnsi="Times New Roman"/>
                <w:b/>
                <w:sz w:val="24"/>
                <w:szCs w:val="24"/>
              </w:rPr>
            </w:pPr>
            <w:r w:rsidRPr="00591801">
              <w:rPr>
                <w:rFonts w:ascii="Times New Roman" w:hAnsi="Times New Roman"/>
                <w:b/>
                <w:sz w:val="24"/>
                <w:szCs w:val="24"/>
              </w:rPr>
              <w:t>оценки</w:t>
            </w:r>
          </w:p>
        </w:tc>
      </w:tr>
      <w:tr w:rsidR="0062177B" w:rsidRPr="00591801" w:rsidTr="00175E91">
        <w:tc>
          <w:tcPr>
            <w:tcW w:w="1555" w:type="pct"/>
          </w:tcPr>
          <w:p w:rsidR="0062177B" w:rsidRPr="00591801" w:rsidRDefault="0062177B" w:rsidP="00175E91">
            <w:pPr>
              <w:spacing w:after="0" w:line="240" w:lineRule="auto"/>
              <w:contextualSpacing/>
              <w:jc w:val="both"/>
              <w:rPr>
                <w:rFonts w:ascii="Times New Roman" w:hAnsi="Times New Roman"/>
                <w:sz w:val="24"/>
                <w:szCs w:val="24"/>
              </w:rPr>
            </w:pPr>
            <w:r w:rsidRPr="00591801">
              <w:rPr>
                <w:rFonts w:ascii="Times New Roman" w:hAnsi="Times New Roman"/>
                <w:sz w:val="24"/>
                <w:szCs w:val="24"/>
              </w:rPr>
              <w:t>Экзамен</w:t>
            </w:r>
            <w:r>
              <w:rPr>
                <w:rFonts w:ascii="Times New Roman" w:hAnsi="Times New Roman"/>
                <w:sz w:val="24"/>
                <w:szCs w:val="24"/>
              </w:rPr>
              <w:t>\ Зачёт</w:t>
            </w:r>
          </w:p>
        </w:tc>
        <w:tc>
          <w:tcPr>
            <w:tcW w:w="1778" w:type="pct"/>
          </w:tcPr>
          <w:p w:rsidR="0062177B" w:rsidRPr="00591801" w:rsidRDefault="0062177B" w:rsidP="00175E91">
            <w:pPr>
              <w:spacing w:before="40" w:after="0" w:line="240" w:lineRule="auto"/>
              <w:ind w:firstLine="33"/>
              <w:jc w:val="both"/>
              <w:rPr>
                <w:rFonts w:ascii="Times New Roman" w:eastAsia="Times New Roman" w:hAnsi="Times New Roman"/>
                <w:sz w:val="20"/>
                <w:szCs w:val="20"/>
                <w:lang w:eastAsia="ru-RU"/>
              </w:rPr>
            </w:pPr>
            <w:r w:rsidRPr="00591801">
              <w:rPr>
                <w:rFonts w:ascii="Times New Roman" w:eastAsia="Times New Roman" w:hAnsi="Times New Roman"/>
                <w:sz w:val="20"/>
                <w:szCs w:val="20"/>
                <w:lang w:eastAsia="ru-RU"/>
              </w:rPr>
              <w:t>Экзамен</w:t>
            </w:r>
            <w:r>
              <w:rPr>
                <w:rFonts w:ascii="Times New Roman" w:eastAsia="Times New Roman" w:hAnsi="Times New Roman"/>
                <w:sz w:val="20"/>
                <w:szCs w:val="20"/>
                <w:lang w:eastAsia="ru-RU"/>
              </w:rPr>
              <w:t xml:space="preserve">\ зачёт </w:t>
            </w:r>
            <w:r w:rsidRPr="00591801">
              <w:rPr>
                <w:rFonts w:ascii="Times New Roman" w:eastAsia="Times New Roman" w:hAnsi="Times New Roman"/>
                <w:sz w:val="20"/>
                <w:szCs w:val="20"/>
                <w:lang w:eastAsia="ru-RU"/>
              </w:rPr>
              <w:t>проводится по билетам. Билет содержит 2 вопроса. Каждый вопрос оценивается максимально в 10  баллов.</w:t>
            </w:r>
          </w:p>
        </w:tc>
        <w:tc>
          <w:tcPr>
            <w:tcW w:w="1667" w:type="pct"/>
          </w:tcPr>
          <w:p w:rsidR="0062177B" w:rsidRPr="00591801" w:rsidRDefault="0062177B" w:rsidP="00175E91">
            <w:pPr>
              <w:widowControl w:val="0"/>
              <w:autoSpaceDE w:val="0"/>
              <w:autoSpaceDN w:val="0"/>
              <w:adjustRightInd w:val="0"/>
              <w:spacing w:before="40" w:after="0" w:line="240" w:lineRule="auto"/>
              <w:jc w:val="both"/>
              <w:rPr>
                <w:rFonts w:ascii="Times New Roman" w:eastAsia="Times New Roman" w:hAnsi="Times New Roman"/>
                <w:sz w:val="20"/>
                <w:szCs w:val="20"/>
                <w:lang w:eastAsia="ru-RU"/>
              </w:rPr>
            </w:pPr>
            <w:r w:rsidRPr="00591801">
              <w:rPr>
                <w:rFonts w:ascii="Times New Roman" w:eastAsia="Times New Roman" w:hAnsi="Times New Roman"/>
                <w:sz w:val="20"/>
                <w:szCs w:val="20"/>
                <w:lang w:eastAsia="ru-RU"/>
              </w:rPr>
              <w:t>1-5 баллов за ответ, подтверждающий знания в рамках лекций и обязательной литературы, 6-10 баллов – в рамках лекций, обязательной и дополнительной литературы с элементами самостоятельного анализа.</w:t>
            </w:r>
          </w:p>
        </w:tc>
      </w:tr>
      <w:tr w:rsidR="0062177B" w:rsidRPr="00591801" w:rsidTr="00175E91">
        <w:tc>
          <w:tcPr>
            <w:tcW w:w="1555" w:type="pct"/>
          </w:tcPr>
          <w:p w:rsidR="0062177B" w:rsidRPr="00591801" w:rsidRDefault="0062177B" w:rsidP="00175E91">
            <w:pPr>
              <w:spacing w:after="0" w:line="240" w:lineRule="auto"/>
              <w:contextualSpacing/>
              <w:jc w:val="both"/>
              <w:rPr>
                <w:rFonts w:ascii="Times New Roman" w:hAnsi="Times New Roman"/>
                <w:sz w:val="24"/>
                <w:szCs w:val="24"/>
              </w:rPr>
            </w:pPr>
            <w:r w:rsidRPr="00591801">
              <w:rPr>
                <w:rFonts w:ascii="Times New Roman" w:hAnsi="Times New Roman"/>
              </w:rPr>
              <w:t>Устный опрос</w:t>
            </w:r>
          </w:p>
        </w:tc>
        <w:tc>
          <w:tcPr>
            <w:tcW w:w="1778" w:type="pct"/>
          </w:tcPr>
          <w:p w:rsidR="0062177B" w:rsidRPr="00591801" w:rsidRDefault="0062177B" w:rsidP="0062177B">
            <w:pPr>
              <w:numPr>
                <w:ilvl w:val="0"/>
                <w:numId w:val="3"/>
              </w:numPr>
              <w:tabs>
                <w:tab w:val="left" w:pos="317"/>
              </w:tabs>
              <w:spacing w:before="40" w:after="0" w:line="240" w:lineRule="auto"/>
              <w:ind w:firstLine="33"/>
              <w:jc w:val="both"/>
              <w:rPr>
                <w:rFonts w:ascii="Times New Roman" w:eastAsia="Times New Roman" w:hAnsi="Times New Roman"/>
                <w:sz w:val="20"/>
                <w:szCs w:val="20"/>
                <w:lang w:eastAsia="ru-RU"/>
              </w:rPr>
            </w:pPr>
            <w:r w:rsidRPr="00591801">
              <w:rPr>
                <w:rFonts w:ascii="Times New Roman" w:eastAsia="Times New Roman" w:hAnsi="Times New Roman"/>
                <w:sz w:val="20"/>
                <w:szCs w:val="20"/>
                <w:lang w:eastAsia="ru-RU"/>
              </w:rPr>
              <w:t>Корректность и полнота ответов</w:t>
            </w:r>
          </w:p>
        </w:tc>
        <w:tc>
          <w:tcPr>
            <w:tcW w:w="1667" w:type="pct"/>
          </w:tcPr>
          <w:p w:rsidR="0062177B" w:rsidRPr="00591801" w:rsidRDefault="0062177B" w:rsidP="00175E91">
            <w:pPr>
              <w:widowControl w:val="0"/>
              <w:autoSpaceDE w:val="0"/>
              <w:autoSpaceDN w:val="0"/>
              <w:adjustRightInd w:val="0"/>
              <w:spacing w:before="40" w:after="0" w:line="240" w:lineRule="auto"/>
              <w:jc w:val="both"/>
              <w:rPr>
                <w:rFonts w:ascii="Times New Roman" w:eastAsia="Times New Roman" w:hAnsi="Times New Roman"/>
                <w:sz w:val="20"/>
                <w:szCs w:val="20"/>
                <w:lang w:eastAsia="ru-RU"/>
              </w:rPr>
            </w:pPr>
            <w:r w:rsidRPr="00591801">
              <w:rPr>
                <w:rFonts w:ascii="Times New Roman" w:eastAsia="Times New Roman" w:hAnsi="Times New Roman"/>
                <w:b/>
                <w:sz w:val="20"/>
                <w:szCs w:val="20"/>
                <w:lang w:eastAsia="ru-RU"/>
              </w:rPr>
              <w:t>Сложный вопрос:</w:t>
            </w:r>
            <w:r w:rsidRPr="00591801">
              <w:rPr>
                <w:rFonts w:ascii="Times New Roman" w:eastAsia="Times New Roman" w:hAnsi="Times New Roman"/>
                <w:sz w:val="20"/>
                <w:szCs w:val="20"/>
                <w:lang w:eastAsia="ru-RU"/>
              </w:rPr>
              <w:t xml:space="preserve"> полный, развернутый, обоснованный ответ – 5 баллов</w:t>
            </w:r>
          </w:p>
          <w:p w:rsidR="0062177B" w:rsidRPr="00591801" w:rsidRDefault="0062177B" w:rsidP="00175E91">
            <w:pPr>
              <w:widowControl w:val="0"/>
              <w:autoSpaceDE w:val="0"/>
              <w:autoSpaceDN w:val="0"/>
              <w:adjustRightInd w:val="0"/>
              <w:spacing w:before="40" w:after="0" w:line="240" w:lineRule="auto"/>
              <w:jc w:val="both"/>
              <w:rPr>
                <w:rFonts w:ascii="Times New Roman" w:eastAsia="Times New Roman" w:hAnsi="Times New Roman"/>
                <w:sz w:val="20"/>
                <w:szCs w:val="20"/>
                <w:lang w:eastAsia="ru-RU"/>
              </w:rPr>
            </w:pPr>
            <w:r w:rsidRPr="00591801">
              <w:rPr>
                <w:rFonts w:ascii="Times New Roman" w:eastAsia="Times New Roman" w:hAnsi="Times New Roman"/>
                <w:sz w:val="20"/>
                <w:szCs w:val="20"/>
                <w:lang w:eastAsia="ru-RU"/>
              </w:rPr>
              <w:t xml:space="preserve">Правильный, но не аргументированный ответ – 4 балла </w:t>
            </w:r>
          </w:p>
          <w:p w:rsidR="0062177B" w:rsidRPr="00591801" w:rsidRDefault="0062177B" w:rsidP="00175E91">
            <w:pPr>
              <w:widowControl w:val="0"/>
              <w:autoSpaceDE w:val="0"/>
              <w:autoSpaceDN w:val="0"/>
              <w:adjustRightInd w:val="0"/>
              <w:spacing w:before="40" w:after="0" w:line="240" w:lineRule="auto"/>
              <w:jc w:val="both"/>
              <w:rPr>
                <w:rFonts w:ascii="Times New Roman" w:eastAsia="Times New Roman" w:hAnsi="Times New Roman"/>
                <w:sz w:val="20"/>
                <w:szCs w:val="20"/>
                <w:lang w:eastAsia="ru-RU"/>
              </w:rPr>
            </w:pPr>
            <w:r w:rsidRPr="00591801">
              <w:rPr>
                <w:rFonts w:ascii="Times New Roman" w:eastAsia="Times New Roman" w:hAnsi="Times New Roman"/>
                <w:sz w:val="20"/>
                <w:szCs w:val="20"/>
                <w:lang w:eastAsia="ru-RU"/>
              </w:rPr>
              <w:t>Неверный ответ – 0 баллов</w:t>
            </w:r>
          </w:p>
          <w:p w:rsidR="0062177B" w:rsidRPr="00591801" w:rsidRDefault="0062177B" w:rsidP="00175E91">
            <w:pPr>
              <w:widowControl w:val="0"/>
              <w:autoSpaceDE w:val="0"/>
              <w:autoSpaceDN w:val="0"/>
              <w:adjustRightInd w:val="0"/>
              <w:spacing w:before="40" w:after="0" w:line="240" w:lineRule="auto"/>
              <w:jc w:val="both"/>
              <w:rPr>
                <w:rFonts w:ascii="Times New Roman" w:eastAsia="Times New Roman" w:hAnsi="Times New Roman"/>
                <w:b/>
                <w:sz w:val="20"/>
                <w:szCs w:val="20"/>
                <w:lang w:eastAsia="ru-RU"/>
              </w:rPr>
            </w:pPr>
            <w:r w:rsidRPr="00591801">
              <w:rPr>
                <w:rFonts w:ascii="Times New Roman" w:eastAsia="Times New Roman" w:hAnsi="Times New Roman"/>
                <w:b/>
                <w:sz w:val="20"/>
                <w:szCs w:val="20"/>
                <w:lang w:eastAsia="ru-RU"/>
              </w:rPr>
              <w:t>Обычный вопрос:</w:t>
            </w:r>
          </w:p>
          <w:p w:rsidR="0062177B" w:rsidRPr="00591801" w:rsidRDefault="0062177B" w:rsidP="00175E91">
            <w:pPr>
              <w:widowControl w:val="0"/>
              <w:autoSpaceDE w:val="0"/>
              <w:autoSpaceDN w:val="0"/>
              <w:adjustRightInd w:val="0"/>
              <w:spacing w:before="40" w:after="0" w:line="240" w:lineRule="auto"/>
              <w:jc w:val="both"/>
              <w:rPr>
                <w:rFonts w:ascii="Times New Roman" w:eastAsia="Times New Roman" w:hAnsi="Times New Roman"/>
                <w:sz w:val="20"/>
                <w:szCs w:val="20"/>
                <w:lang w:eastAsia="ru-RU"/>
              </w:rPr>
            </w:pPr>
            <w:r w:rsidRPr="00591801">
              <w:rPr>
                <w:rFonts w:ascii="Times New Roman" w:eastAsia="Times New Roman" w:hAnsi="Times New Roman"/>
                <w:sz w:val="20"/>
                <w:szCs w:val="20"/>
                <w:lang w:eastAsia="ru-RU"/>
              </w:rPr>
              <w:t>полный, развернутый, обоснованный ответ – 3 балла</w:t>
            </w:r>
          </w:p>
          <w:p w:rsidR="0062177B" w:rsidRPr="00591801" w:rsidRDefault="0062177B" w:rsidP="00175E91">
            <w:pPr>
              <w:widowControl w:val="0"/>
              <w:autoSpaceDE w:val="0"/>
              <w:autoSpaceDN w:val="0"/>
              <w:adjustRightInd w:val="0"/>
              <w:spacing w:before="40" w:after="0" w:line="240" w:lineRule="auto"/>
              <w:jc w:val="both"/>
              <w:rPr>
                <w:rFonts w:ascii="Times New Roman" w:eastAsia="Times New Roman" w:hAnsi="Times New Roman"/>
                <w:sz w:val="20"/>
                <w:szCs w:val="20"/>
                <w:lang w:eastAsia="ru-RU"/>
              </w:rPr>
            </w:pPr>
            <w:r w:rsidRPr="00591801">
              <w:rPr>
                <w:rFonts w:ascii="Times New Roman" w:eastAsia="Times New Roman" w:hAnsi="Times New Roman"/>
                <w:sz w:val="20"/>
                <w:szCs w:val="20"/>
                <w:lang w:eastAsia="ru-RU"/>
              </w:rPr>
              <w:t>Правильный, но не аргументированный ответ – 2 балла</w:t>
            </w:r>
          </w:p>
          <w:p w:rsidR="0062177B" w:rsidRPr="00591801" w:rsidRDefault="0062177B" w:rsidP="00175E91">
            <w:pPr>
              <w:widowControl w:val="0"/>
              <w:autoSpaceDE w:val="0"/>
              <w:autoSpaceDN w:val="0"/>
              <w:adjustRightInd w:val="0"/>
              <w:spacing w:before="40" w:after="0" w:line="240" w:lineRule="auto"/>
              <w:jc w:val="both"/>
              <w:rPr>
                <w:rFonts w:ascii="Times New Roman" w:eastAsia="Times New Roman" w:hAnsi="Times New Roman"/>
                <w:sz w:val="20"/>
                <w:szCs w:val="20"/>
                <w:lang w:eastAsia="ru-RU"/>
              </w:rPr>
            </w:pPr>
            <w:r w:rsidRPr="00591801">
              <w:rPr>
                <w:rFonts w:ascii="Times New Roman" w:eastAsia="Times New Roman" w:hAnsi="Times New Roman"/>
                <w:sz w:val="20"/>
                <w:szCs w:val="20"/>
                <w:lang w:eastAsia="ru-RU"/>
              </w:rPr>
              <w:t>Неверный ответ – 0 баллов.</w:t>
            </w:r>
          </w:p>
          <w:p w:rsidR="0062177B" w:rsidRPr="00591801" w:rsidRDefault="0062177B" w:rsidP="00175E91">
            <w:pPr>
              <w:widowControl w:val="0"/>
              <w:autoSpaceDE w:val="0"/>
              <w:autoSpaceDN w:val="0"/>
              <w:adjustRightInd w:val="0"/>
              <w:spacing w:before="40" w:after="0" w:line="240" w:lineRule="auto"/>
              <w:jc w:val="both"/>
              <w:rPr>
                <w:rFonts w:ascii="Times New Roman" w:eastAsia="Times New Roman" w:hAnsi="Times New Roman"/>
                <w:b/>
                <w:sz w:val="20"/>
                <w:szCs w:val="20"/>
                <w:lang w:eastAsia="ru-RU"/>
              </w:rPr>
            </w:pPr>
            <w:r w:rsidRPr="00591801">
              <w:rPr>
                <w:rFonts w:ascii="Times New Roman" w:eastAsia="Times New Roman" w:hAnsi="Times New Roman"/>
                <w:b/>
                <w:sz w:val="20"/>
                <w:szCs w:val="20"/>
                <w:lang w:eastAsia="ru-RU"/>
              </w:rPr>
              <w:t>Простой вопрос:</w:t>
            </w:r>
          </w:p>
          <w:p w:rsidR="0062177B" w:rsidRPr="00591801" w:rsidRDefault="0062177B" w:rsidP="00175E91">
            <w:pPr>
              <w:widowControl w:val="0"/>
              <w:autoSpaceDE w:val="0"/>
              <w:autoSpaceDN w:val="0"/>
              <w:adjustRightInd w:val="0"/>
              <w:spacing w:before="40" w:after="0" w:line="240" w:lineRule="auto"/>
              <w:jc w:val="both"/>
              <w:rPr>
                <w:rFonts w:ascii="Times New Roman" w:eastAsia="Times New Roman" w:hAnsi="Times New Roman"/>
                <w:sz w:val="20"/>
                <w:szCs w:val="20"/>
                <w:lang w:eastAsia="ru-RU"/>
              </w:rPr>
            </w:pPr>
            <w:r w:rsidRPr="00591801">
              <w:rPr>
                <w:rFonts w:ascii="Times New Roman" w:eastAsia="Times New Roman" w:hAnsi="Times New Roman"/>
                <w:sz w:val="20"/>
                <w:szCs w:val="20"/>
                <w:lang w:eastAsia="ru-RU"/>
              </w:rPr>
              <w:t>Правильный ответ – 1 балл;</w:t>
            </w:r>
          </w:p>
          <w:p w:rsidR="0062177B" w:rsidRPr="00591801" w:rsidRDefault="0062177B" w:rsidP="00175E91">
            <w:pPr>
              <w:widowControl w:val="0"/>
              <w:autoSpaceDE w:val="0"/>
              <w:autoSpaceDN w:val="0"/>
              <w:adjustRightInd w:val="0"/>
              <w:spacing w:before="40" w:after="0" w:line="240" w:lineRule="auto"/>
              <w:jc w:val="both"/>
              <w:rPr>
                <w:rFonts w:ascii="Times New Roman" w:eastAsia="Times New Roman" w:hAnsi="Times New Roman"/>
                <w:sz w:val="20"/>
                <w:szCs w:val="20"/>
                <w:lang w:eastAsia="ru-RU"/>
              </w:rPr>
            </w:pPr>
            <w:r w:rsidRPr="00591801">
              <w:rPr>
                <w:rFonts w:ascii="Times New Roman" w:eastAsia="Times New Roman" w:hAnsi="Times New Roman"/>
                <w:sz w:val="20"/>
                <w:szCs w:val="20"/>
                <w:lang w:eastAsia="ru-RU"/>
              </w:rPr>
              <w:t>Неправильный ответ – 0 баллов</w:t>
            </w:r>
          </w:p>
        </w:tc>
      </w:tr>
      <w:tr w:rsidR="0062177B" w:rsidRPr="00591801" w:rsidTr="00175E91">
        <w:trPr>
          <w:trHeight w:val="925"/>
        </w:trPr>
        <w:tc>
          <w:tcPr>
            <w:tcW w:w="1555" w:type="pct"/>
          </w:tcPr>
          <w:p w:rsidR="0062177B" w:rsidRPr="00591801" w:rsidRDefault="0062177B" w:rsidP="00175E91">
            <w:pPr>
              <w:spacing w:after="0" w:line="240" w:lineRule="auto"/>
              <w:contextualSpacing/>
              <w:jc w:val="both"/>
              <w:rPr>
                <w:rFonts w:ascii="Times New Roman" w:hAnsi="Times New Roman"/>
              </w:rPr>
            </w:pPr>
            <w:r w:rsidRPr="00591801">
              <w:rPr>
                <w:rFonts w:ascii="Times New Roman" w:hAnsi="Times New Roman"/>
              </w:rPr>
              <w:t>Научное (творческое) эссе</w:t>
            </w:r>
          </w:p>
        </w:tc>
        <w:tc>
          <w:tcPr>
            <w:tcW w:w="1778" w:type="pct"/>
          </w:tcPr>
          <w:p w:rsidR="0062177B" w:rsidRPr="00591801" w:rsidRDefault="0062177B" w:rsidP="00175E91">
            <w:pPr>
              <w:tabs>
                <w:tab w:val="left" w:pos="317"/>
              </w:tabs>
              <w:spacing w:before="40" w:after="0" w:line="240" w:lineRule="auto"/>
              <w:ind w:left="534"/>
              <w:jc w:val="both"/>
              <w:rPr>
                <w:rFonts w:ascii="Times New Roman" w:eastAsia="Times New Roman" w:hAnsi="Times New Roman"/>
                <w:sz w:val="20"/>
                <w:szCs w:val="20"/>
                <w:lang w:eastAsia="ru-RU"/>
              </w:rPr>
            </w:pPr>
            <w:r w:rsidRPr="00591801">
              <w:rPr>
                <w:rFonts w:ascii="Times New Roman" w:eastAsia="Times New Roman" w:hAnsi="Times New Roman"/>
                <w:sz w:val="20"/>
                <w:szCs w:val="20"/>
                <w:lang w:eastAsia="ru-RU"/>
              </w:rPr>
              <w:t xml:space="preserve"> Полнота раскрытия выбранной темы с корректным использованием и анализом первоисточников  и привлечением исследовательской литературы и описания социально-политического контекста, духа эпохи. За эссе максимальный балл – 15.</w:t>
            </w:r>
          </w:p>
        </w:tc>
        <w:tc>
          <w:tcPr>
            <w:tcW w:w="1667" w:type="pct"/>
          </w:tcPr>
          <w:p w:rsidR="0062177B" w:rsidRPr="00591801" w:rsidRDefault="0062177B" w:rsidP="00175E91">
            <w:pPr>
              <w:widowControl w:val="0"/>
              <w:autoSpaceDE w:val="0"/>
              <w:autoSpaceDN w:val="0"/>
              <w:adjustRightInd w:val="0"/>
              <w:spacing w:before="40" w:after="0" w:line="240" w:lineRule="auto"/>
              <w:jc w:val="both"/>
              <w:rPr>
                <w:rFonts w:ascii="Times New Roman" w:eastAsia="Times New Roman" w:hAnsi="Times New Roman"/>
                <w:sz w:val="20"/>
                <w:szCs w:val="20"/>
                <w:lang w:eastAsia="ru-RU"/>
              </w:rPr>
            </w:pPr>
            <w:r w:rsidRPr="00591801">
              <w:rPr>
                <w:rFonts w:ascii="Times New Roman" w:eastAsia="Times New Roman" w:hAnsi="Times New Roman"/>
                <w:sz w:val="20"/>
                <w:szCs w:val="20"/>
                <w:lang w:eastAsia="ru-RU"/>
              </w:rPr>
              <w:t>5 баллов – согласование темы эссе с преподавателем, правильное  оформление библиографического списка согласно ГОСТ, корректное цитирование и использование первоисточников, правильное оформление работы</w:t>
            </w:r>
          </w:p>
          <w:p w:rsidR="0062177B" w:rsidRPr="00591801" w:rsidRDefault="0062177B" w:rsidP="00175E91">
            <w:pPr>
              <w:widowControl w:val="0"/>
              <w:autoSpaceDE w:val="0"/>
              <w:autoSpaceDN w:val="0"/>
              <w:adjustRightInd w:val="0"/>
              <w:spacing w:before="40" w:after="0" w:line="240" w:lineRule="auto"/>
              <w:jc w:val="both"/>
              <w:rPr>
                <w:rFonts w:ascii="Times New Roman" w:eastAsia="Times New Roman" w:hAnsi="Times New Roman"/>
                <w:sz w:val="20"/>
                <w:szCs w:val="20"/>
                <w:lang w:eastAsia="ru-RU"/>
              </w:rPr>
            </w:pPr>
            <w:r w:rsidRPr="00591801">
              <w:rPr>
                <w:rFonts w:ascii="Times New Roman" w:eastAsia="Times New Roman" w:hAnsi="Times New Roman"/>
                <w:sz w:val="20"/>
                <w:szCs w:val="20"/>
                <w:lang w:eastAsia="ru-RU"/>
              </w:rPr>
              <w:t>5 баллов – полное раскрытие темы эссе с привлечением первоисточников и самостоятельный анализ, используя при этом изученные методы анализа первоисточников</w:t>
            </w:r>
          </w:p>
          <w:p w:rsidR="0062177B" w:rsidRPr="00591801" w:rsidRDefault="0062177B" w:rsidP="00175E91">
            <w:pPr>
              <w:widowControl w:val="0"/>
              <w:autoSpaceDE w:val="0"/>
              <w:autoSpaceDN w:val="0"/>
              <w:adjustRightInd w:val="0"/>
              <w:spacing w:before="40" w:after="0" w:line="240" w:lineRule="auto"/>
              <w:jc w:val="both"/>
              <w:rPr>
                <w:rFonts w:ascii="Times New Roman" w:eastAsia="Times New Roman" w:hAnsi="Times New Roman"/>
                <w:sz w:val="20"/>
                <w:szCs w:val="20"/>
                <w:lang w:eastAsia="ru-RU"/>
              </w:rPr>
            </w:pPr>
            <w:r w:rsidRPr="00591801">
              <w:rPr>
                <w:rFonts w:ascii="Times New Roman" w:eastAsia="Times New Roman" w:hAnsi="Times New Roman"/>
                <w:sz w:val="20"/>
                <w:szCs w:val="20"/>
                <w:lang w:eastAsia="ru-RU"/>
              </w:rPr>
              <w:t>5 баллов – полное описание эпохи, социально-политического контекста, умение соотнести политические идеи и время, в которое эти политические идеи возникли.</w:t>
            </w:r>
          </w:p>
        </w:tc>
      </w:tr>
    </w:tbl>
    <w:p w:rsidR="00A314F5" w:rsidRDefault="00A314F5" w:rsidP="00A314F5">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62177B" w:rsidRPr="00F905D2" w:rsidRDefault="0062177B" w:rsidP="00A314F5">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tbl>
      <w:tblPr>
        <w:tblW w:w="9528" w:type="dxa"/>
        <w:jc w:val="center"/>
        <w:tblCellMar>
          <w:left w:w="10" w:type="dxa"/>
          <w:right w:w="10" w:type="dxa"/>
        </w:tblCellMar>
        <w:tblLook w:val="04A0" w:firstRow="1" w:lastRow="0" w:firstColumn="1" w:lastColumn="0" w:noHBand="0" w:noVBand="1"/>
      </w:tblPr>
      <w:tblGrid>
        <w:gridCol w:w="2115"/>
        <w:gridCol w:w="2162"/>
        <w:gridCol w:w="5251"/>
      </w:tblGrid>
      <w:tr w:rsidR="00A314F5" w:rsidRPr="00F905D2" w:rsidTr="002C04C2">
        <w:trPr>
          <w:jc w:val="center"/>
        </w:trPr>
        <w:tc>
          <w:tcPr>
            <w:tcW w:w="2072" w:type="dxa"/>
            <w:tcBorders>
              <w:top w:val="single" w:sz="8" w:space="0" w:color="000000"/>
              <w:left w:val="single" w:sz="8" w:space="0" w:color="000000"/>
              <w:bottom w:val="single" w:sz="8" w:space="0" w:color="000000"/>
              <w:right w:val="single" w:sz="8" w:space="0" w:color="000000"/>
            </w:tcBorders>
            <w:hideMark/>
          </w:tcPr>
          <w:p w:rsidR="00A314F5" w:rsidRPr="00F905D2" w:rsidRDefault="00A314F5" w:rsidP="002C04C2">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lang w:eastAsia="ru-RU"/>
              </w:rPr>
            </w:pPr>
            <w:r w:rsidRPr="00F905D2">
              <w:rPr>
                <w:rFonts w:ascii="Times New Roman" w:eastAsia="Times New Roman" w:hAnsi="Times New Roman" w:cs="Times New Roman"/>
                <w:kern w:val="3"/>
                <w:sz w:val="24"/>
                <w:szCs w:val="24"/>
                <w:lang w:eastAsia="ru-RU"/>
              </w:rPr>
              <w:t xml:space="preserve">ОТФ/ТФ </w:t>
            </w:r>
          </w:p>
          <w:p w:rsidR="00A314F5" w:rsidRPr="00F905D2" w:rsidRDefault="00A314F5" w:rsidP="002C04C2">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lang w:eastAsia="ru-RU"/>
              </w:rPr>
            </w:pPr>
            <w:r w:rsidRPr="00F905D2">
              <w:rPr>
                <w:rFonts w:ascii="Times New Roman" w:eastAsia="Times New Roman" w:hAnsi="Times New Roman" w:cs="Times New Roman"/>
                <w:kern w:val="3"/>
                <w:sz w:val="24"/>
                <w:szCs w:val="24"/>
                <w:lang w:eastAsia="ru-RU"/>
              </w:rPr>
              <w:lastRenderedPageBreak/>
              <w:t>(при наличии профстандарта)/ профессиональные действия</w:t>
            </w:r>
          </w:p>
        </w:tc>
        <w:tc>
          <w:tcPr>
            <w:tcW w:w="2168" w:type="dxa"/>
            <w:tcBorders>
              <w:top w:val="single" w:sz="8" w:space="0" w:color="000000"/>
              <w:left w:val="nil"/>
              <w:bottom w:val="single" w:sz="4" w:space="0" w:color="auto"/>
              <w:right w:val="single" w:sz="8" w:space="0" w:color="000000"/>
            </w:tcBorders>
            <w:tcMar>
              <w:top w:w="0" w:type="dxa"/>
              <w:left w:w="108" w:type="dxa"/>
              <w:bottom w:w="0" w:type="dxa"/>
              <w:right w:w="108" w:type="dxa"/>
            </w:tcMar>
            <w:hideMark/>
          </w:tcPr>
          <w:p w:rsidR="00A314F5" w:rsidRPr="00F905D2" w:rsidRDefault="00A314F5" w:rsidP="002C04C2">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lang w:eastAsia="ru-RU"/>
              </w:rPr>
            </w:pPr>
            <w:r w:rsidRPr="00F905D2">
              <w:rPr>
                <w:rFonts w:ascii="Times New Roman" w:eastAsia="Times New Roman" w:hAnsi="Times New Roman" w:cs="Times New Roman"/>
                <w:kern w:val="3"/>
                <w:sz w:val="24"/>
                <w:szCs w:val="24"/>
                <w:lang w:eastAsia="ru-RU"/>
              </w:rPr>
              <w:lastRenderedPageBreak/>
              <w:t xml:space="preserve">Код этапа </w:t>
            </w:r>
            <w:r w:rsidRPr="00F905D2">
              <w:rPr>
                <w:rFonts w:ascii="Times New Roman" w:eastAsia="Times New Roman" w:hAnsi="Times New Roman" w:cs="Times New Roman"/>
                <w:kern w:val="3"/>
                <w:sz w:val="24"/>
                <w:szCs w:val="24"/>
                <w:lang w:eastAsia="ru-RU"/>
              </w:rPr>
              <w:lastRenderedPageBreak/>
              <w:t>освоения компетенции</w:t>
            </w:r>
          </w:p>
        </w:tc>
        <w:tc>
          <w:tcPr>
            <w:tcW w:w="5288" w:type="dxa"/>
            <w:tcBorders>
              <w:top w:val="single" w:sz="8" w:space="0" w:color="000000"/>
              <w:left w:val="nil"/>
              <w:bottom w:val="single" w:sz="8" w:space="0" w:color="000000"/>
              <w:right w:val="single" w:sz="8" w:space="0" w:color="000000"/>
            </w:tcBorders>
            <w:hideMark/>
          </w:tcPr>
          <w:p w:rsidR="00A314F5" w:rsidRPr="00F905D2" w:rsidRDefault="00A314F5" w:rsidP="002C04C2">
            <w:pPr>
              <w:widowControl w:val="0"/>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F905D2">
              <w:rPr>
                <w:rFonts w:ascii="Times New Roman" w:eastAsia="Times New Roman" w:hAnsi="Times New Roman" w:cs="Times New Roman"/>
                <w:kern w:val="3"/>
                <w:sz w:val="24"/>
                <w:szCs w:val="24"/>
                <w:lang w:eastAsia="ru-RU"/>
              </w:rPr>
              <w:lastRenderedPageBreak/>
              <w:t>Результаты обучения</w:t>
            </w:r>
          </w:p>
        </w:tc>
      </w:tr>
      <w:tr w:rsidR="00A314F5" w:rsidRPr="00F905D2" w:rsidTr="002C04C2">
        <w:trPr>
          <w:jc w:val="center"/>
        </w:trPr>
        <w:tc>
          <w:tcPr>
            <w:tcW w:w="2072" w:type="dxa"/>
            <w:vMerge w:val="restart"/>
            <w:tcBorders>
              <w:top w:val="nil"/>
              <w:left w:val="single" w:sz="8" w:space="0" w:color="000000"/>
              <w:bottom w:val="single" w:sz="8" w:space="0" w:color="000000"/>
              <w:right w:val="single" w:sz="8" w:space="0" w:color="000000"/>
            </w:tcBorders>
          </w:tcPr>
          <w:p w:rsidR="00A314F5" w:rsidRPr="00F905D2" w:rsidRDefault="00A314F5" w:rsidP="002C04C2">
            <w:pPr>
              <w:widowControl w:val="0"/>
              <w:suppressAutoHyphens/>
              <w:overflowPunct w:val="0"/>
              <w:autoSpaceDE w:val="0"/>
              <w:autoSpaceDN w:val="0"/>
              <w:spacing w:after="0" w:line="240" w:lineRule="auto"/>
              <w:jc w:val="both"/>
              <w:textAlignment w:val="baseline"/>
              <w:rPr>
                <w:rFonts w:ascii="Times New Roman" w:eastAsia="Calibri" w:hAnsi="Times New Roman" w:cs="Times New Roman"/>
                <w:kern w:val="3"/>
                <w:sz w:val="24"/>
                <w:szCs w:val="24"/>
              </w:rPr>
            </w:pPr>
            <w:r w:rsidRPr="00F905D2">
              <w:rPr>
                <w:rFonts w:ascii="Times New Roman" w:eastAsia="Calibri" w:hAnsi="Times New Roman" w:cs="Times New Roman"/>
                <w:kern w:val="3"/>
                <w:sz w:val="24"/>
                <w:szCs w:val="24"/>
              </w:rPr>
              <w:t>Специалист по организационному и документационному обеспечению управления организацией</w:t>
            </w:r>
          </w:p>
          <w:p w:rsidR="00A314F5" w:rsidRPr="00F905D2" w:rsidRDefault="00A314F5" w:rsidP="002C04C2">
            <w:pPr>
              <w:widowControl w:val="0"/>
              <w:suppressAutoHyphens/>
              <w:overflowPunct w:val="0"/>
              <w:autoSpaceDE w:val="0"/>
              <w:autoSpaceDN w:val="0"/>
              <w:spacing w:after="0" w:line="240" w:lineRule="auto"/>
              <w:jc w:val="both"/>
              <w:textAlignment w:val="baseline"/>
              <w:rPr>
                <w:rFonts w:ascii="Times New Roman" w:eastAsia="Calibri" w:hAnsi="Times New Roman" w:cs="Times New Roman"/>
                <w:kern w:val="3"/>
                <w:sz w:val="24"/>
                <w:szCs w:val="24"/>
              </w:rPr>
            </w:pPr>
          </w:p>
          <w:p w:rsidR="00A314F5" w:rsidRPr="00F905D2" w:rsidRDefault="00A314F5" w:rsidP="002C04C2">
            <w:pPr>
              <w:widowControl w:val="0"/>
              <w:suppressAutoHyphens/>
              <w:overflowPunct w:val="0"/>
              <w:autoSpaceDE w:val="0"/>
              <w:autoSpaceDN w:val="0"/>
              <w:spacing w:after="0" w:line="240" w:lineRule="auto"/>
              <w:jc w:val="both"/>
              <w:textAlignment w:val="baseline"/>
              <w:rPr>
                <w:rFonts w:ascii="Times New Roman" w:eastAsia="Calibri" w:hAnsi="Times New Roman" w:cs="Times New Roman"/>
                <w:kern w:val="3"/>
                <w:sz w:val="24"/>
                <w:szCs w:val="24"/>
              </w:rPr>
            </w:pPr>
            <w:r w:rsidRPr="00F905D2">
              <w:rPr>
                <w:rFonts w:ascii="Times New Roman" w:eastAsia="Calibri" w:hAnsi="Times New Roman" w:cs="Times New Roman"/>
                <w:kern w:val="3"/>
                <w:sz w:val="24"/>
                <w:szCs w:val="24"/>
              </w:rPr>
              <w:t>- организационное обеспечение деятельности организации;</w:t>
            </w:r>
          </w:p>
          <w:p w:rsidR="00A314F5" w:rsidRPr="00F905D2" w:rsidRDefault="00A314F5" w:rsidP="002C04C2">
            <w:pPr>
              <w:widowControl w:val="0"/>
              <w:suppressAutoHyphens/>
              <w:overflowPunct w:val="0"/>
              <w:autoSpaceDE w:val="0"/>
              <w:autoSpaceDN w:val="0"/>
              <w:spacing w:after="0" w:line="240" w:lineRule="auto"/>
              <w:jc w:val="both"/>
              <w:textAlignment w:val="baseline"/>
              <w:rPr>
                <w:rFonts w:ascii="Times New Roman" w:eastAsia="Calibri" w:hAnsi="Times New Roman" w:cs="Times New Roman"/>
                <w:kern w:val="3"/>
                <w:sz w:val="24"/>
                <w:szCs w:val="24"/>
              </w:rPr>
            </w:pPr>
            <w:r w:rsidRPr="00F905D2">
              <w:rPr>
                <w:rFonts w:ascii="Times New Roman" w:eastAsia="Calibri" w:hAnsi="Times New Roman" w:cs="Times New Roman"/>
                <w:kern w:val="3"/>
                <w:sz w:val="24"/>
                <w:szCs w:val="24"/>
              </w:rPr>
              <w:t xml:space="preserve"> - документационное обеспечение деятельности организации;</w:t>
            </w:r>
          </w:p>
          <w:p w:rsidR="00A314F5" w:rsidRPr="00F905D2" w:rsidRDefault="00A314F5" w:rsidP="002C04C2">
            <w:pPr>
              <w:widowControl w:val="0"/>
              <w:suppressAutoHyphens/>
              <w:overflowPunct w:val="0"/>
              <w:autoSpaceDE w:val="0"/>
              <w:autoSpaceDN w:val="0"/>
              <w:spacing w:after="0" w:line="240" w:lineRule="auto"/>
              <w:jc w:val="both"/>
              <w:textAlignment w:val="baseline"/>
              <w:rPr>
                <w:rFonts w:ascii="Times New Roman" w:eastAsia="Calibri" w:hAnsi="Times New Roman" w:cs="Times New Roman"/>
                <w:kern w:val="3"/>
                <w:sz w:val="24"/>
                <w:szCs w:val="24"/>
              </w:rPr>
            </w:pPr>
            <w:r w:rsidRPr="00F905D2">
              <w:rPr>
                <w:rFonts w:ascii="Times New Roman" w:eastAsia="Calibri" w:hAnsi="Times New Roman" w:cs="Times New Roman"/>
                <w:kern w:val="3"/>
                <w:sz w:val="24"/>
                <w:szCs w:val="24"/>
              </w:rPr>
              <w:t xml:space="preserve"> - организационное, документационное и информационное обеспечение деятельности руководителя организации;</w:t>
            </w:r>
          </w:p>
          <w:p w:rsidR="00A314F5" w:rsidRPr="00F905D2" w:rsidRDefault="00A314F5" w:rsidP="002C04C2">
            <w:pPr>
              <w:widowControl w:val="0"/>
              <w:suppressAutoHyphens/>
              <w:overflowPunct w:val="0"/>
              <w:autoSpaceDE w:val="0"/>
              <w:autoSpaceDN w:val="0"/>
              <w:spacing w:after="0" w:line="240" w:lineRule="auto"/>
              <w:jc w:val="both"/>
              <w:textAlignment w:val="baseline"/>
              <w:rPr>
                <w:rFonts w:ascii="Times New Roman" w:eastAsia="Calibri" w:hAnsi="Times New Roman" w:cs="Times New Roman"/>
                <w:kern w:val="3"/>
                <w:sz w:val="24"/>
                <w:szCs w:val="24"/>
              </w:rPr>
            </w:pPr>
            <w:r w:rsidRPr="00F905D2">
              <w:rPr>
                <w:rFonts w:ascii="Times New Roman" w:eastAsia="Calibri" w:hAnsi="Times New Roman" w:cs="Times New Roman"/>
                <w:kern w:val="3"/>
                <w:sz w:val="24"/>
                <w:szCs w:val="24"/>
              </w:rPr>
              <w:t xml:space="preserve"> - информационно-аналитическая и организационно-административная поддержка деятельности руководителя организации</w:t>
            </w:r>
          </w:p>
        </w:tc>
        <w:tc>
          <w:tcPr>
            <w:tcW w:w="2168"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A314F5" w:rsidRPr="00F905D2" w:rsidRDefault="00A314F5" w:rsidP="002C04C2">
            <w:pPr>
              <w:widowControl w:val="0"/>
              <w:suppressAutoHyphens/>
              <w:overflowPunct w:val="0"/>
              <w:autoSpaceDE w:val="0"/>
              <w:autoSpaceDN w:val="0"/>
              <w:spacing w:after="0" w:line="240" w:lineRule="auto"/>
              <w:jc w:val="both"/>
              <w:textAlignment w:val="baseline"/>
              <w:rPr>
                <w:rFonts w:ascii="Times New Roman" w:eastAsia="Calibri" w:hAnsi="Times New Roman" w:cs="Times New Roman"/>
                <w:kern w:val="3"/>
                <w:lang w:eastAsia="ru-RU"/>
              </w:rPr>
            </w:pPr>
            <w:r w:rsidRPr="00F905D2">
              <w:rPr>
                <w:rFonts w:ascii="Times New Roman" w:eastAsia="Calibri" w:hAnsi="Times New Roman" w:cs="Times New Roman"/>
                <w:kern w:val="3"/>
                <w:lang w:eastAsia="ru-RU"/>
              </w:rPr>
              <w:t xml:space="preserve">ОПК 4.1 </w:t>
            </w:r>
          </w:p>
        </w:tc>
        <w:tc>
          <w:tcPr>
            <w:tcW w:w="5288" w:type="dxa"/>
            <w:tcBorders>
              <w:top w:val="nil"/>
              <w:left w:val="nil"/>
              <w:bottom w:val="single" w:sz="8" w:space="0" w:color="000000"/>
              <w:right w:val="single" w:sz="8" w:space="0" w:color="000000"/>
            </w:tcBorders>
            <w:hideMark/>
          </w:tcPr>
          <w:p w:rsidR="00A314F5" w:rsidRPr="00F905D2" w:rsidRDefault="00A314F5" w:rsidP="002C04C2">
            <w:pPr>
              <w:widowControl w:val="0"/>
              <w:suppressAutoHyphens/>
              <w:overflowPunct w:val="0"/>
              <w:autoSpaceDE w:val="0"/>
              <w:autoSpaceDN w:val="0"/>
              <w:spacing w:after="0" w:line="240" w:lineRule="auto"/>
              <w:jc w:val="both"/>
              <w:textAlignment w:val="baseline"/>
              <w:rPr>
                <w:rFonts w:ascii="Times New Roman" w:eastAsia="Calibri" w:hAnsi="Times New Roman" w:cs="Times New Roman"/>
                <w:sz w:val="24"/>
                <w:szCs w:val="24"/>
                <w:lang w:eastAsia="ru-RU"/>
              </w:rPr>
            </w:pPr>
            <w:r w:rsidRPr="00F905D2">
              <w:rPr>
                <w:rFonts w:ascii="Times New Roman" w:eastAsia="Times New Roman" w:hAnsi="Times New Roman" w:cs="Times New Roman"/>
                <w:kern w:val="3"/>
                <w:sz w:val="24"/>
                <w:szCs w:val="24"/>
                <w:lang w:eastAsia="ru-RU"/>
              </w:rPr>
              <w:t>на уровне знаний: понимание основных подходов и школ в изучении власти и политики</w:t>
            </w:r>
            <w:r w:rsidRPr="00F905D2">
              <w:rPr>
                <w:rFonts w:ascii="Times New Roman" w:eastAsia="Calibri" w:hAnsi="Times New Roman" w:cs="Times New Roman"/>
                <w:sz w:val="24"/>
                <w:szCs w:val="24"/>
                <w:lang w:eastAsia="ru-RU"/>
              </w:rPr>
              <w:t>.</w:t>
            </w:r>
          </w:p>
        </w:tc>
      </w:tr>
      <w:tr w:rsidR="00A314F5" w:rsidRPr="00F905D2" w:rsidTr="002C04C2">
        <w:trPr>
          <w:jc w:val="center"/>
        </w:trPr>
        <w:tc>
          <w:tcPr>
            <w:tcW w:w="0" w:type="auto"/>
            <w:vMerge/>
            <w:tcBorders>
              <w:top w:val="nil"/>
              <w:left w:val="single" w:sz="8" w:space="0" w:color="000000"/>
              <w:bottom w:val="single" w:sz="8" w:space="0" w:color="000000"/>
              <w:right w:val="single" w:sz="8" w:space="0" w:color="000000"/>
            </w:tcBorders>
            <w:vAlign w:val="center"/>
            <w:hideMark/>
          </w:tcPr>
          <w:p w:rsidR="00A314F5" w:rsidRPr="00F905D2" w:rsidRDefault="00A314F5" w:rsidP="002C04C2">
            <w:pPr>
              <w:spacing w:after="0" w:line="276" w:lineRule="auto"/>
              <w:rPr>
                <w:rFonts w:ascii="Times New Roman" w:eastAsia="Calibri" w:hAnsi="Times New Roman" w:cs="Times New Roman"/>
                <w:kern w:val="3"/>
                <w:sz w:val="24"/>
                <w:szCs w:val="24"/>
              </w:rPr>
            </w:pPr>
          </w:p>
        </w:tc>
        <w:tc>
          <w:tcPr>
            <w:tcW w:w="2168"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A314F5" w:rsidRPr="00F905D2" w:rsidRDefault="00A314F5" w:rsidP="002C04C2">
            <w:pPr>
              <w:widowControl w:val="0"/>
              <w:suppressAutoHyphens/>
              <w:overflowPunct w:val="0"/>
              <w:autoSpaceDE w:val="0"/>
              <w:autoSpaceDN w:val="0"/>
              <w:spacing w:after="0" w:line="240" w:lineRule="auto"/>
              <w:textAlignment w:val="baseline"/>
              <w:rPr>
                <w:rFonts w:ascii="Times New Roman" w:eastAsia="Calibri" w:hAnsi="Times New Roman" w:cs="Times New Roman"/>
                <w:kern w:val="3"/>
                <w:lang w:eastAsia="ru-RU"/>
              </w:rPr>
            </w:pPr>
            <w:r w:rsidRPr="00F905D2">
              <w:rPr>
                <w:rFonts w:ascii="Times New Roman" w:eastAsia="Calibri" w:hAnsi="Times New Roman" w:cs="Times New Roman"/>
                <w:kern w:val="3"/>
                <w:lang w:eastAsia="ru-RU"/>
              </w:rPr>
              <w:t>ОПК-5.1</w:t>
            </w:r>
          </w:p>
        </w:tc>
        <w:tc>
          <w:tcPr>
            <w:tcW w:w="5288" w:type="dxa"/>
            <w:tcBorders>
              <w:top w:val="nil"/>
              <w:left w:val="nil"/>
              <w:bottom w:val="single" w:sz="8" w:space="0" w:color="000000"/>
              <w:right w:val="single" w:sz="8" w:space="0" w:color="000000"/>
            </w:tcBorders>
            <w:hideMark/>
          </w:tcPr>
          <w:p w:rsidR="00A314F5" w:rsidRPr="00F905D2" w:rsidRDefault="00A314F5" w:rsidP="002C04C2">
            <w:pPr>
              <w:widowControl w:val="0"/>
              <w:suppressAutoHyphens/>
              <w:overflowPunct w:val="0"/>
              <w:autoSpaceDE w:val="0"/>
              <w:autoSpaceDN w:val="0"/>
              <w:spacing w:after="0" w:line="240" w:lineRule="auto"/>
              <w:jc w:val="both"/>
              <w:textAlignment w:val="baseline"/>
              <w:rPr>
                <w:rFonts w:ascii="Times New Roman" w:eastAsia="Calibri" w:hAnsi="Times New Roman" w:cs="Times New Roman"/>
                <w:sz w:val="24"/>
                <w:szCs w:val="24"/>
                <w:lang w:eastAsia="ru-RU"/>
              </w:rPr>
            </w:pPr>
            <w:r w:rsidRPr="00F905D2">
              <w:rPr>
                <w:rFonts w:ascii="Times New Roman" w:eastAsia="Times New Roman" w:hAnsi="Times New Roman" w:cs="Times New Roman"/>
                <w:kern w:val="3"/>
                <w:sz w:val="24"/>
                <w:szCs w:val="24"/>
                <w:lang w:eastAsia="ru-RU"/>
              </w:rPr>
              <w:t>на уровне знаний:</w:t>
            </w:r>
            <w:r w:rsidRPr="00F905D2">
              <w:rPr>
                <w:rFonts w:ascii="Times New Roman" w:eastAsia="Calibri" w:hAnsi="Times New Roman" w:cs="Times New Roman"/>
                <w:sz w:val="24"/>
                <w:szCs w:val="24"/>
                <w:lang w:eastAsia="ru-RU"/>
              </w:rPr>
              <w:t xml:space="preserve"> понимание основных теоретических подходов и научных парадигм в политической науке.</w:t>
            </w:r>
          </w:p>
        </w:tc>
      </w:tr>
    </w:tbl>
    <w:p w:rsidR="00A314F5" w:rsidRPr="00F905D2" w:rsidRDefault="00A314F5" w:rsidP="00A314F5">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A314F5" w:rsidRPr="00F905D2" w:rsidRDefault="00A314F5" w:rsidP="00A314F5">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F905D2">
        <w:rPr>
          <w:rFonts w:ascii="Times New Roman" w:eastAsia="Times New Roman" w:hAnsi="Times New Roman" w:cs="Times New Roman"/>
          <w:b/>
          <w:kern w:val="3"/>
          <w:sz w:val="24"/>
          <w:lang w:eastAsia="ru-RU"/>
        </w:rPr>
        <w:t>Основная литература:</w:t>
      </w:r>
    </w:p>
    <w:p w:rsidR="00A01EBC" w:rsidRPr="00A01EBC" w:rsidRDefault="00A01EBC" w:rsidP="00A01EBC">
      <w:pPr>
        <w:spacing w:after="0" w:line="240" w:lineRule="auto"/>
        <w:jc w:val="both"/>
        <w:rPr>
          <w:rFonts w:ascii="Times New Roman" w:eastAsia="Calibri" w:hAnsi="Times New Roman" w:cs="Times New Roman"/>
          <w:sz w:val="24"/>
          <w:szCs w:val="24"/>
        </w:rPr>
      </w:pPr>
      <w:r w:rsidRPr="00A01EBC">
        <w:rPr>
          <w:rFonts w:ascii="Times New Roman" w:eastAsia="Calibri" w:hAnsi="Times New Roman" w:cs="Times New Roman"/>
          <w:sz w:val="24"/>
          <w:szCs w:val="24"/>
        </w:rPr>
        <w:t xml:space="preserve">1. Мухаев, Р. Т.  История политических и правовых учений Древнего мира и Средних веков : учебное пособие для вузов / Р. Т. Мухаев. — Москва : Издательство Юрайт, 2020. — 190 с. — (Высшее образование). — ISBN 978-5-534-00648-3. — Текст : электронный // ЭБС Юрайт [сайт]. — URL: https://idp.nwipa.ru:2072/bcode/451350  </w:t>
      </w:r>
    </w:p>
    <w:p w:rsidR="00A01EBC" w:rsidRPr="00A01EBC" w:rsidRDefault="00A01EBC" w:rsidP="00A01EBC">
      <w:pPr>
        <w:spacing w:after="0" w:line="240" w:lineRule="auto"/>
        <w:jc w:val="both"/>
        <w:rPr>
          <w:rFonts w:ascii="Times New Roman" w:eastAsia="Calibri" w:hAnsi="Times New Roman" w:cs="Times New Roman"/>
          <w:sz w:val="24"/>
          <w:szCs w:val="24"/>
        </w:rPr>
      </w:pPr>
      <w:r w:rsidRPr="00A01EBC">
        <w:rPr>
          <w:rFonts w:ascii="Times New Roman" w:eastAsia="Calibri" w:hAnsi="Times New Roman" w:cs="Times New Roman"/>
          <w:sz w:val="24"/>
          <w:szCs w:val="24"/>
        </w:rPr>
        <w:t>2. Мухаев, Р. Т.  История политических и правовых учений Нового и Новейшего времени : учебное пособие для вузов / Р. Т. Мухаев. — Москва : Издательство Юрайт, 2020. — 398 с. — (Высшее образование). — ISBN 978-5-534-03039-6. — Текст : электронный // ЭБС Юрайт [сайт]. — URL: https://idp.nwipa.ru:2072/bcode/451351 (дата обращения: 12.01.2021).</w:t>
      </w:r>
    </w:p>
    <w:p w:rsidR="00A314F5" w:rsidRPr="00F905D2" w:rsidRDefault="00A314F5" w:rsidP="00A314F5">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A314F5" w:rsidRDefault="00A314F5" w:rsidP="00A314F5">
      <w:pPr>
        <w:rPr>
          <w:rFonts w:ascii="Times New Roman" w:eastAsia="Times New Roman" w:hAnsi="Times New Roman" w:cs="Times New Roman"/>
          <w:b/>
          <w:kern w:val="3"/>
          <w:sz w:val="24"/>
          <w:lang w:eastAsia="ru-RU"/>
        </w:rPr>
      </w:pPr>
      <w:r>
        <w:rPr>
          <w:rFonts w:ascii="Times New Roman" w:eastAsia="Times New Roman" w:hAnsi="Times New Roman" w:cs="Times New Roman"/>
          <w:b/>
          <w:kern w:val="3"/>
          <w:sz w:val="24"/>
          <w:lang w:eastAsia="ru-RU"/>
        </w:rPr>
        <w:br w:type="page"/>
      </w:r>
    </w:p>
    <w:p w:rsidR="00A314F5" w:rsidRPr="00032E1C" w:rsidRDefault="00A314F5" w:rsidP="00A314F5">
      <w:pPr>
        <w:widowControl w:val="0"/>
        <w:suppressAutoHyphens/>
        <w:overflowPunct w:val="0"/>
        <w:autoSpaceDE w:val="0"/>
        <w:autoSpaceDN w:val="0"/>
        <w:spacing w:after="0" w:line="240" w:lineRule="auto"/>
        <w:ind w:firstLine="709"/>
        <w:jc w:val="center"/>
        <w:textAlignment w:val="baseline"/>
        <w:rPr>
          <w:rFonts w:ascii="Times New Roman" w:eastAsia="Times New Roman" w:hAnsi="Times New Roman" w:cs="Times New Roman"/>
          <w:kern w:val="3"/>
          <w:sz w:val="28"/>
          <w:lang w:eastAsia="ru-RU"/>
        </w:rPr>
      </w:pPr>
      <w:r w:rsidRPr="00032E1C">
        <w:rPr>
          <w:rFonts w:ascii="Times New Roman" w:eastAsia="Times New Roman" w:hAnsi="Times New Roman" w:cs="Times New Roman"/>
          <w:b/>
          <w:kern w:val="3"/>
          <w:sz w:val="24"/>
          <w:lang w:eastAsia="ru-RU"/>
        </w:rPr>
        <w:lastRenderedPageBreak/>
        <w:t xml:space="preserve">АННОТАЦИЯ РАБОЧЕЙ ПРОГРАММЫ ДИСЦИПЛИНЫ </w:t>
      </w:r>
    </w:p>
    <w:p w:rsidR="00A314F5" w:rsidRPr="00032E1C" w:rsidRDefault="00A01EBC" w:rsidP="00A314F5">
      <w:pPr>
        <w:widowControl w:val="0"/>
        <w:suppressAutoHyphens/>
        <w:overflowPunct w:val="0"/>
        <w:autoSpaceDE w:val="0"/>
        <w:autoSpaceDN w:val="0"/>
        <w:spacing w:after="0" w:line="240" w:lineRule="auto"/>
        <w:ind w:firstLine="709"/>
        <w:jc w:val="center"/>
        <w:textAlignment w:val="baseline"/>
        <w:rPr>
          <w:rFonts w:ascii="Times New Roman" w:eastAsia="Times New Roman" w:hAnsi="Times New Roman" w:cs="Times New Roman"/>
          <w:b/>
          <w:kern w:val="3"/>
          <w:sz w:val="28"/>
          <w:lang w:eastAsia="ru-RU"/>
        </w:rPr>
      </w:pPr>
      <w:r>
        <w:rPr>
          <w:rFonts w:ascii="Times New Roman" w:eastAsia="Times New Roman" w:hAnsi="Times New Roman" w:cs="Times New Roman"/>
          <w:b/>
          <w:bCs/>
          <w:kern w:val="3"/>
          <w:sz w:val="28"/>
          <w:lang w:eastAsia="ru-RU"/>
        </w:rPr>
        <w:t>Б1.О.09</w:t>
      </w:r>
      <w:r w:rsidR="00A314F5" w:rsidRPr="00032E1C">
        <w:rPr>
          <w:rFonts w:ascii="Times New Roman" w:eastAsia="Times New Roman" w:hAnsi="Times New Roman" w:cs="Times New Roman"/>
          <w:kern w:val="3"/>
          <w:sz w:val="28"/>
          <w:lang w:eastAsia="ru-RU"/>
        </w:rPr>
        <w:t xml:space="preserve"> </w:t>
      </w:r>
      <w:r w:rsidR="00A314F5" w:rsidRPr="00032E1C">
        <w:rPr>
          <w:rFonts w:ascii="Times New Roman" w:eastAsia="Times New Roman" w:hAnsi="Times New Roman" w:cs="Times New Roman"/>
          <w:b/>
          <w:kern w:val="3"/>
          <w:sz w:val="28"/>
          <w:lang w:eastAsia="ru-RU"/>
        </w:rPr>
        <w:t>Политическая теория</w:t>
      </w:r>
    </w:p>
    <w:p w:rsidR="00A314F5" w:rsidRPr="00032E1C" w:rsidRDefault="00A314F5" w:rsidP="00A314F5">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r w:rsidRPr="00032E1C">
        <w:rPr>
          <w:rFonts w:ascii="Times New Roman" w:eastAsia="Times New Roman" w:hAnsi="Times New Roman" w:cs="Times New Roman"/>
          <w:b/>
          <w:kern w:val="3"/>
          <w:sz w:val="28"/>
          <w:lang w:eastAsia="ru-RU"/>
        </w:rPr>
        <w:t>_____________________________________</w:t>
      </w:r>
    </w:p>
    <w:p w:rsidR="00A314F5" w:rsidRPr="00032E1C" w:rsidRDefault="00A314F5" w:rsidP="00A314F5">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r w:rsidRPr="00032E1C">
        <w:rPr>
          <w:rFonts w:ascii="Times New Roman" w:eastAsia="Times New Roman" w:hAnsi="Times New Roman" w:cs="Times New Roman"/>
          <w:i/>
          <w:kern w:val="3"/>
          <w:sz w:val="24"/>
          <w:lang w:eastAsia="ru-RU"/>
        </w:rPr>
        <w:t>наименование дисциплин (модуля)/практики</w:t>
      </w:r>
    </w:p>
    <w:p w:rsidR="00A314F5" w:rsidRPr="00032E1C" w:rsidRDefault="00A314F5" w:rsidP="00A314F5">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p>
    <w:p w:rsidR="00A314F5" w:rsidRPr="00032E1C" w:rsidRDefault="00A314F5" w:rsidP="00A314F5">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A314F5" w:rsidRPr="00032E1C" w:rsidRDefault="00A314F5" w:rsidP="00A314F5">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032E1C">
        <w:rPr>
          <w:rFonts w:ascii="Times New Roman" w:eastAsia="Times New Roman" w:hAnsi="Times New Roman" w:cs="Times New Roman"/>
          <w:b/>
          <w:kern w:val="3"/>
          <w:sz w:val="24"/>
          <w:lang w:eastAsia="ru-RU"/>
        </w:rPr>
        <w:t>Автор: старший преподаватель Александров А. В.</w:t>
      </w:r>
    </w:p>
    <w:p w:rsidR="00A314F5" w:rsidRPr="00032E1C" w:rsidRDefault="00A314F5" w:rsidP="00A314F5">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032E1C">
        <w:rPr>
          <w:rFonts w:ascii="Times New Roman" w:eastAsia="Times New Roman" w:hAnsi="Times New Roman" w:cs="Times New Roman"/>
          <w:b/>
          <w:kern w:val="3"/>
          <w:sz w:val="24"/>
          <w:lang w:eastAsia="ru-RU"/>
        </w:rPr>
        <w:t>Код и наименование направления подготовки, профил</w:t>
      </w:r>
      <w:r>
        <w:rPr>
          <w:rFonts w:ascii="Times New Roman" w:eastAsia="Times New Roman" w:hAnsi="Times New Roman" w:cs="Times New Roman"/>
          <w:b/>
          <w:kern w:val="3"/>
          <w:sz w:val="24"/>
          <w:lang w:eastAsia="ru-RU"/>
        </w:rPr>
        <w:t>я: 41.03.04 Политология. Профиль</w:t>
      </w:r>
      <w:r w:rsidRPr="00032E1C">
        <w:rPr>
          <w:rFonts w:ascii="Times New Roman" w:eastAsia="Times New Roman" w:hAnsi="Times New Roman" w:cs="Times New Roman"/>
          <w:b/>
          <w:kern w:val="3"/>
          <w:sz w:val="24"/>
          <w:lang w:eastAsia="ru-RU"/>
        </w:rPr>
        <w:t xml:space="preserve">: </w:t>
      </w:r>
      <w:r w:rsidR="00DC1C10" w:rsidRPr="00174DAE">
        <w:rPr>
          <w:rFonts w:ascii="Times New Roman" w:eastAsia="Times New Roman" w:hAnsi="Times New Roman" w:cs="Times New Roman"/>
          <w:b/>
          <w:kern w:val="3"/>
          <w:sz w:val="24"/>
          <w:lang w:eastAsia="ru-RU"/>
        </w:rPr>
        <w:t>Политические идеи и институты.</w:t>
      </w:r>
    </w:p>
    <w:p w:rsidR="00A314F5" w:rsidRPr="00032E1C" w:rsidRDefault="00A314F5" w:rsidP="00A314F5">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032E1C">
        <w:rPr>
          <w:rFonts w:ascii="Times New Roman" w:eastAsia="Times New Roman" w:hAnsi="Times New Roman" w:cs="Times New Roman"/>
          <w:b/>
          <w:kern w:val="3"/>
          <w:sz w:val="24"/>
          <w:lang w:eastAsia="ru-RU"/>
        </w:rPr>
        <w:t>Квалификация (степень) выпускника: бакалавр</w:t>
      </w:r>
    </w:p>
    <w:p w:rsidR="00A314F5" w:rsidRPr="00032E1C" w:rsidRDefault="00A314F5" w:rsidP="00A314F5">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032E1C">
        <w:rPr>
          <w:rFonts w:ascii="Times New Roman" w:eastAsia="Times New Roman" w:hAnsi="Times New Roman" w:cs="Times New Roman"/>
          <w:b/>
          <w:kern w:val="3"/>
          <w:sz w:val="24"/>
          <w:lang w:eastAsia="ru-RU"/>
        </w:rPr>
        <w:t>Форма обучения: очная</w:t>
      </w:r>
    </w:p>
    <w:p w:rsidR="00A314F5" w:rsidRPr="00032E1C" w:rsidRDefault="00A314F5" w:rsidP="00A314F5">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A314F5" w:rsidRPr="00032E1C" w:rsidRDefault="00A314F5" w:rsidP="00A314F5">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A314F5" w:rsidRPr="00032E1C" w:rsidRDefault="00A314F5" w:rsidP="00A314F5">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032E1C">
        <w:rPr>
          <w:rFonts w:ascii="Times New Roman" w:eastAsia="Times New Roman" w:hAnsi="Times New Roman" w:cs="Times New Roman"/>
          <w:b/>
          <w:kern w:val="3"/>
          <w:sz w:val="24"/>
          <w:lang w:eastAsia="ru-RU"/>
        </w:rPr>
        <w:t>Цель освоения дисциплины:</w:t>
      </w:r>
    </w:p>
    <w:p w:rsidR="00A314F5" w:rsidRPr="00032E1C" w:rsidRDefault="00A314F5" w:rsidP="00A314F5">
      <w:pPr>
        <w:widowControl w:val="0"/>
        <w:suppressAutoHyphens/>
        <w:overflowPunct w:val="0"/>
        <w:autoSpaceDE w:val="0"/>
        <w:autoSpaceDN w:val="0"/>
        <w:spacing w:after="0" w:line="240" w:lineRule="auto"/>
        <w:ind w:left="426"/>
        <w:jc w:val="both"/>
        <w:textAlignment w:val="baseline"/>
        <w:rPr>
          <w:rFonts w:ascii="Times New Roman" w:eastAsia="Times New Roman" w:hAnsi="Times New Roman" w:cs="Times New Roman"/>
          <w:sz w:val="24"/>
          <w:szCs w:val="20"/>
        </w:rPr>
      </w:pPr>
      <w:r w:rsidRPr="00032E1C">
        <w:rPr>
          <w:rFonts w:ascii="Times New Roman" w:eastAsia="Times New Roman" w:hAnsi="Times New Roman" w:cs="Times New Roman"/>
          <w:sz w:val="24"/>
          <w:szCs w:val="20"/>
        </w:rPr>
        <w:t>Дисциплина «Политическая теория» обеспечивает овладение следующими компетенциями:</w:t>
      </w:r>
    </w:p>
    <w:tbl>
      <w:tblPr>
        <w:tblW w:w="0" w:type="dxa"/>
        <w:tblLayout w:type="fixed"/>
        <w:tblCellMar>
          <w:left w:w="10" w:type="dxa"/>
          <w:right w:w="10" w:type="dxa"/>
        </w:tblCellMar>
        <w:tblLook w:val="04A0" w:firstRow="1" w:lastRow="0" w:firstColumn="1" w:lastColumn="0" w:noHBand="0" w:noVBand="1"/>
      </w:tblPr>
      <w:tblGrid>
        <w:gridCol w:w="1668"/>
        <w:gridCol w:w="2551"/>
        <w:gridCol w:w="2268"/>
        <w:gridCol w:w="3084"/>
      </w:tblGrid>
      <w:tr w:rsidR="00A314F5" w:rsidRPr="00032E1C" w:rsidTr="002C04C2">
        <w:trPr>
          <w:trHeight w:val="1092"/>
        </w:trPr>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14F5" w:rsidRPr="00032E1C" w:rsidRDefault="00A314F5" w:rsidP="002C04C2">
            <w:pPr>
              <w:suppressAutoHyphens/>
              <w:autoSpaceDN w:val="0"/>
              <w:spacing w:after="0" w:line="240" w:lineRule="auto"/>
              <w:jc w:val="both"/>
              <w:rPr>
                <w:rFonts w:ascii="Times New Roman" w:eastAsia="Times New Roman" w:hAnsi="Times New Roman" w:cs="Times New Roman"/>
                <w:kern w:val="3"/>
                <w:sz w:val="24"/>
                <w:szCs w:val="24"/>
                <w:lang w:eastAsia="ru-RU"/>
              </w:rPr>
            </w:pPr>
            <w:r w:rsidRPr="00032E1C">
              <w:rPr>
                <w:rFonts w:ascii="Times New Roman" w:eastAsia="Times New Roman" w:hAnsi="Times New Roman" w:cs="Times New Roman"/>
                <w:kern w:val="3"/>
                <w:sz w:val="24"/>
                <w:szCs w:val="24"/>
                <w:lang w:eastAsia="ru-RU"/>
              </w:rPr>
              <w:t xml:space="preserve">Код </w:t>
            </w:r>
          </w:p>
          <w:p w:rsidR="00A314F5" w:rsidRPr="00032E1C" w:rsidRDefault="00A314F5" w:rsidP="002C04C2">
            <w:pPr>
              <w:suppressAutoHyphens/>
              <w:autoSpaceDN w:val="0"/>
              <w:spacing w:after="0" w:line="240" w:lineRule="auto"/>
              <w:jc w:val="both"/>
              <w:rPr>
                <w:rFonts w:ascii="Calibri" w:eastAsia="Times New Roman" w:hAnsi="Calibri" w:cs="Times New Roman"/>
                <w:kern w:val="3"/>
                <w:lang w:eastAsia="ru-RU"/>
              </w:rPr>
            </w:pPr>
            <w:r w:rsidRPr="00032E1C">
              <w:rPr>
                <w:rFonts w:ascii="Times New Roman" w:eastAsia="Times New Roman" w:hAnsi="Times New Roman" w:cs="Times New Roman"/>
                <w:kern w:val="3"/>
                <w:sz w:val="24"/>
                <w:szCs w:val="24"/>
                <w:lang w:eastAsia="ru-RU"/>
              </w:rPr>
              <w:t>компетенции</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14F5" w:rsidRPr="00032E1C" w:rsidRDefault="00A314F5" w:rsidP="002C04C2">
            <w:pPr>
              <w:suppressAutoHyphens/>
              <w:autoSpaceDN w:val="0"/>
              <w:spacing w:after="0" w:line="240" w:lineRule="auto"/>
              <w:jc w:val="both"/>
              <w:rPr>
                <w:rFonts w:ascii="Times New Roman" w:eastAsia="Times New Roman" w:hAnsi="Times New Roman" w:cs="Times New Roman"/>
                <w:kern w:val="3"/>
                <w:sz w:val="24"/>
                <w:szCs w:val="24"/>
                <w:lang w:eastAsia="ru-RU"/>
              </w:rPr>
            </w:pPr>
            <w:r w:rsidRPr="00032E1C">
              <w:rPr>
                <w:rFonts w:ascii="Times New Roman" w:eastAsia="Times New Roman" w:hAnsi="Times New Roman" w:cs="Times New Roman"/>
                <w:kern w:val="3"/>
                <w:sz w:val="24"/>
                <w:szCs w:val="24"/>
                <w:lang w:eastAsia="ru-RU"/>
              </w:rPr>
              <w:t>Наименование</w:t>
            </w:r>
          </w:p>
          <w:p w:rsidR="00A314F5" w:rsidRPr="00032E1C" w:rsidRDefault="00A314F5" w:rsidP="002C04C2">
            <w:pPr>
              <w:suppressAutoHyphens/>
              <w:autoSpaceDN w:val="0"/>
              <w:spacing w:after="0" w:line="240" w:lineRule="auto"/>
              <w:jc w:val="both"/>
              <w:rPr>
                <w:rFonts w:ascii="Calibri" w:eastAsia="Times New Roman" w:hAnsi="Calibri" w:cs="Times New Roman"/>
                <w:kern w:val="3"/>
                <w:lang w:eastAsia="ru-RU"/>
              </w:rPr>
            </w:pPr>
            <w:r w:rsidRPr="00032E1C">
              <w:rPr>
                <w:rFonts w:ascii="Times New Roman" w:eastAsia="Times New Roman" w:hAnsi="Times New Roman" w:cs="Times New Roman"/>
                <w:kern w:val="3"/>
                <w:sz w:val="24"/>
                <w:szCs w:val="24"/>
                <w:lang w:eastAsia="ru-RU"/>
              </w:rPr>
              <w:t>компетенции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14F5" w:rsidRPr="00032E1C" w:rsidRDefault="00A314F5" w:rsidP="002C04C2">
            <w:pPr>
              <w:suppressAutoHyphens/>
              <w:autoSpaceDN w:val="0"/>
              <w:spacing w:after="0" w:line="240" w:lineRule="auto"/>
              <w:jc w:val="both"/>
              <w:rPr>
                <w:rFonts w:ascii="Times New Roman" w:eastAsia="Times New Roman" w:hAnsi="Times New Roman" w:cs="Times New Roman"/>
                <w:kern w:val="3"/>
                <w:sz w:val="24"/>
                <w:szCs w:val="24"/>
                <w:lang w:eastAsia="ru-RU"/>
              </w:rPr>
            </w:pPr>
            <w:r w:rsidRPr="00032E1C">
              <w:rPr>
                <w:rFonts w:ascii="Times New Roman" w:eastAsia="Times New Roman" w:hAnsi="Times New Roman" w:cs="Times New Roman"/>
                <w:kern w:val="3"/>
                <w:sz w:val="24"/>
                <w:szCs w:val="24"/>
                <w:lang w:eastAsia="ru-RU"/>
              </w:rPr>
              <w:t xml:space="preserve">Код </w:t>
            </w:r>
          </w:p>
          <w:p w:rsidR="00A314F5" w:rsidRPr="00032E1C" w:rsidRDefault="00A314F5" w:rsidP="002C04C2">
            <w:pPr>
              <w:suppressAutoHyphens/>
              <w:autoSpaceDN w:val="0"/>
              <w:spacing w:after="0" w:line="240" w:lineRule="auto"/>
              <w:jc w:val="both"/>
              <w:rPr>
                <w:rFonts w:ascii="Calibri" w:eastAsia="Times New Roman" w:hAnsi="Calibri" w:cs="Times New Roman"/>
                <w:kern w:val="3"/>
                <w:lang w:eastAsia="ru-RU"/>
              </w:rPr>
            </w:pPr>
            <w:r w:rsidRPr="00032E1C">
              <w:rPr>
                <w:rFonts w:ascii="Times New Roman" w:eastAsia="Times New Roman" w:hAnsi="Times New Roman" w:cs="Times New Roman"/>
                <w:kern w:val="3"/>
                <w:sz w:val="24"/>
                <w:szCs w:val="24"/>
                <w:lang w:eastAsia="ru-RU"/>
              </w:rPr>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14F5" w:rsidRPr="00032E1C" w:rsidRDefault="00A314F5" w:rsidP="002C04C2">
            <w:pPr>
              <w:suppressAutoHyphens/>
              <w:autoSpaceDN w:val="0"/>
              <w:spacing w:after="0" w:line="240" w:lineRule="auto"/>
              <w:jc w:val="both"/>
              <w:rPr>
                <w:rFonts w:ascii="Calibri" w:eastAsia="Times New Roman" w:hAnsi="Calibri" w:cs="Times New Roman"/>
                <w:kern w:val="3"/>
                <w:lang w:eastAsia="ru-RU"/>
              </w:rPr>
            </w:pPr>
            <w:r w:rsidRPr="00032E1C">
              <w:rPr>
                <w:rFonts w:ascii="Times New Roman" w:eastAsia="Times New Roman" w:hAnsi="Times New Roman" w:cs="Times New Roman"/>
                <w:kern w:val="3"/>
                <w:sz w:val="24"/>
                <w:szCs w:val="24"/>
                <w:lang w:eastAsia="ru-RU"/>
              </w:rPr>
              <w:t>Наименование этапа освоения компетенции</w:t>
            </w:r>
          </w:p>
        </w:tc>
      </w:tr>
      <w:tr w:rsidR="00A314F5" w:rsidRPr="00032E1C" w:rsidTr="002C04C2">
        <w:trPr>
          <w:trHeight w:val="8555"/>
        </w:trPr>
        <w:tc>
          <w:tcPr>
            <w:tcW w:w="1668" w:type="dxa"/>
            <w:tcBorders>
              <w:top w:val="single" w:sz="4" w:space="0" w:color="000000"/>
              <w:left w:val="single" w:sz="4" w:space="0" w:color="000000"/>
              <w:bottom w:val="nil"/>
              <w:right w:val="single" w:sz="4" w:space="0" w:color="000000"/>
            </w:tcBorders>
            <w:tcMar>
              <w:top w:w="0" w:type="dxa"/>
              <w:left w:w="108" w:type="dxa"/>
              <w:bottom w:w="0" w:type="dxa"/>
              <w:right w:w="108" w:type="dxa"/>
            </w:tcMar>
            <w:hideMark/>
          </w:tcPr>
          <w:p w:rsidR="00A314F5" w:rsidRPr="00032E1C" w:rsidRDefault="00A314F5" w:rsidP="002C04C2">
            <w:pPr>
              <w:spacing w:line="254" w:lineRule="auto"/>
              <w:jc w:val="both"/>
              <w:rPr>
                <w:rFonts w:ascii="Times New Roman" w:eastAsia="Calibri" w:hAnsi="Times New Roman" w:cs="Times New Roman"/>
                <w:sz w:val="24"/>
                <w:szCs w:val="24"/>
              </w:rPr>
            </w:pPr>
            <w:r w:rsidRPr="00032E1C">
              <w:rPr>
                <w:rFonts w:ascii="Times New Roman" w:eastAsia="Calibri" w:hAnsi="Times New Roman" w:cs="Times New Roman"/>
                <w:sz w:val="24"/>
                <w:szCs w:val="24"/>
              </w:rPr>
              <w:t>ОПК- 4</w:t>
            </w:r>
          </w:p>
        </w:tc>
        <w:tc>
          <w:tcPr>
            <w:tcW w:w="2551" w:type="dxa"/>
            <w:tcBorders>
              <w:top w:val="single" w:sz="4" w:space="0" w:color="000000"/>
              <w:left w:val="single" w:sz="4" w:space="0" w:color="000000"/>
              <w:bottom w:val="nil"/>
              <w:right w:val="single" w:sz="4" w:space="0" w:color="000000"/>
            </w:tcBorders>
            <w:tcMar>
              <w:top w:w="0" w:type="dxa"/>
              <w:left w:w="108" w:type="dxa"/>
              <w:bottom w:w="0" w:type="dxa"/>
              <w:right w:w="108" w:type="dxa"/>
            </w:tcMar>
            <w:hideMark/>
          </w:tcPr>
          <w:p w:rsidR="00A314F5" w:rsidRPr="00032E1C" w:rsidRDefault="00A314F5" w:rsidP="002C04C2">
            <w:pPr>
              <w:suppressAutoHyphens/>
              <w:autoSpaceDN w:val="0"/>
              <w:spacing w:after="0" w:line="240" w:lineRule="auto"/>
              <w:jc w:val="both"/>
              <w:rPr>
                <w:rFonts w:ascii="Times New Roman" w:eastAsia="Times New Roman" w:hAnsi="Times New Roman" w:cs="Times New Roman"/>
                <w:kern w:val="3"/>
                <w:sz w:val="24"/>
                <w:szCs w:val="24"/>
                <w:lang w:eastAsia="ru-RU"/>
              </w:rPr>
            </w:pPr>
            <w:r w:rsidRPr="00032E1C">
              <w:rPr>
                <w:rFonts w:ascii="Times New Roman" w:eastAsia="Times New Roman" w:hAnsi="Times New Roman" w:cs="Times New Roman"/>
                <w:kern w:val="3"/>
                <w:sz w:val="24"/>
                <w:szCs w:val="24"/>
                <w:lang w:eastAsia="ru-RU"/>
              </w:rPr>
              <w:t>Способен устанавливать причинно-следственные связи, давать характеристику и оценку общественно-политическим и социально-экономическим событиям и процессам, выявляя их связь с экономическими, социальными и культурно-цивилизационными контекстами, а так же с объективными тенденциями и закономерностями комплексного развития на глобальном, макрорегиональном, национально-государственном, региональном и локальном уровнях.</w:t>
            </w:r>
          </w:p>
        </w:tc>
        <w:tc>
          <w:tcPr>
            <w:tcW w:w="2268" w:type="dxa"/>
            <w:tcBorders>
              <w:top w:val="single" w:sz="4" w:space="0" w:color="000000"/>
              <w:left w:val="single" w:sz="4" w:space="0" w:color="000000"/>
              <w:bottom w:val="nil"/>
              <w:right w:val="single" w:sz="4" w:space="0" w:color="000000"/>
            </w:tcBorders>
            <w:tcMar>
              <w:top w:w="0" w:type="dxa"/>
              <w:left w:w="108" w:type="dxa"/>
              <w:bottom w:w="0" w:type="dxa"/>
              <w:right w:w="108" w:type="dxa"/>
            </w:tcMar>
            <w:hideMark/>
          </w:tcPr>
          <w:p w:rsidR="00A314F5" w:rsidRPr="00032E1C" w:rsidRDefault="00A314F5" w:rsidP="002C04C2">
            <w:pPr>
              <w:suppressAutoHyphens/>
              <w:autoSpaceDN w:val="0"/>
              <w:spacing w:after="0" w:line="240" w:lineRule="auto"/>
              <w:jc w:val="both"/>
              <w:rPr>
                <w:rFonts w:ascii="Times New Roman" w:eastAsia="Times New Roman" w:hAnsi="Times New Roman" w:cs="Times New Roman"/>
                <w:kern w:val="3"/>
                <w:sz w:val="24"/>
                <w:szCs w:val="24"/>
                <w:lang w:eastAsia="ru-RU"/>
              </w:rPr>
            </w:pPr>
            <w:r w:rsidRPr="00032E1C">
              <w:rPr>
                <w:rFonts w:ascii="Times New Roman" w:eastAsia="Times New Roman" w:hAnsi="Times New Roman" w:cs="Times New Roman"/>
                <w:kern w:val="3"/>
                <w:sz w:val="24"/>
                <w:szCs w:val="24"/>
                <w:lang w:eastAsia="ru-RU"/>
              </w:rPr>
              <w:t>ОПК-4.2</w:t>
            </w:r>
          </w:p>
        </w:tc>
        <w:tc>
          <w:tcPr>
            <w:tcW w:w="3084" w:type="dxa"/>
            <w:tcBorders>
              <w:top w:val="single" w:sz="4" w:space="0" w:color="000000"/>
              <w:left w:val="single" w:sz="4" w:space="0" w:color="000000"/>
              <w:bottom w:val="nil"/>
              <w:right w:val="single" w:sz="4" w:space="0" w:color="000000"/>
            </w:tcBorders>
            <w:tcMar>
              <w:top w:w="0" w:type="dxa"/>
              <w:left w:w="108" w:type="dxa"/>
              <w:bottom w:w="0" w:type="dxa"/>
              <w:right w:w="108" w:type="dxa"/>
            </w:tcMar>
            <w:hideMark/>
          </w:tcPr>
          <w:p w:rsidR="00A314F5" w:rsidRPr="00032E1C" w:rsidRDefault="00A314F5" w:rsidP="002C04C2">
            <w:pPr>
              <w:spacing w:line="254" w:lineRule="auto"/>
              <w:rPr>
                <w:rFonts w:ascii="Times New Roman" w:eastAsia="Times New Roman" w:hAnsi="Times New Roman" w:cs="Times New Roman"/>
                <w:kern w:val="3"/>
                <w:sz w:val="24"/>
                <w:szCs w:val="24"/>
                <w:lang w:eastAsia="ru-RU"/>
              </w:rPr>
            </w:pPr>
            <w:r w:rsidRPr="00032E1C">
              <w:rPr>
                <w:rFonts w:ascii="Times New Roman" w:eastAsia="Times New Roman" w:hAnsi="Times New Roman" w:cs="Times New Roman"/>
                <w:kern w:val="3"/>
                <w:sz w:val="24"/>
                <w:szCs w:val="24"/>
                <w:lang w:eastAsia="ru-RU"/>
              </w:rPr>
              <w:t>Приобретение теоретического знания о подходах и школах в изучении политики, власти, основных политических институтов и неинституциональных основ современной политической жизни.</w:t>
            </w:r>
          </w:p>
        </w:tc>
      </w:tr>
      <w:tr w:rsidR="00A314F5" w:rsidRPr="00032E1C" w:rsidTr="002C04C2">
        <w:trPr>
          <w:trHeight w:val="841"/>
        </w:trPr>
        <w:tc>
          <w:tcPr>
            <w:tcW w:w="166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A314F5" w:rsidRPr="00032E1C" w:rsidRDefault="00A314F5" w:rsidP="002C04C2">
            <w:pPr>
              <w:spacing w:line="254" w:lineRule="auto"/>
              <w:jc w:val="both"/>
              <w:rPr>
                <w:rFonts w:ascii="Times New Roman" w:eastAsia="Calibri" w:hAnsi="Times New Roman" w:cs="Times New Roman"/>
                <w:sz w:val="24"/>
                <w:szCs w:val="24"/>
              </w:rPr>
            </w:pPr>
            <w:r w:rsidRPr="00032E1C">
              <w:rPr>
                <w:rFonts w:ascii="Times New Roman" w:eastAsia="Calibri" w:hAnsi="Times New Roman" w:cs="Times New Roman"/>
                <w:sz w:val="24"/>
                <w:szCs w:val="24"/>
              </w:rPr>
              <w:lastRenderedPageBreak/>
              <w:t>ОПК-5</w:t>
            </w:r>
          </w:p>
        </w:tc>
        <w:tc>
          <w:tcPr>
            <w:tcW w:w="255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A314F5" w:rsidRPr="00032E1C" w:rsidRDefault="00A314F5" w:rsidP="002C04C2">
            <w:pPr>
              <w:suppressAutoHyphens/>
              <w:autoSpaceDN w:val="0"/>
              <w:spacing w:after="0" w:line="240" w:lineRule="auto"/>
              <w:jc w:val="both"/>
              <w:rPr>
                <w:rFonts w:ascii="Times New Roman" w:eastAsia="Times New Roman" w:hAnsi="Times New Roman" w:cs="Times New Roman"/>
                <w:kern w:val="3"/>
                <w:sz w:val="24"/>
                <w:szCs w:val="24"/>
                <w:lang w:eastAsia="ru-RU"/>
              </w:rPr>
            </w:pPr>
            <w:r w:rsidRPr="00032E1C">
              <w:rPr>
                <w:rFonts w:ascii="Times New Roman" w:eastAsia="Times New Roman" w:hAnsi="Times New Roman" w:cs="Times New Roman"/>
                <w:kern w:val="3"/>
                <w:sz w:val="24"/>
                <w:szCs w:val="24"/>
                <w:lang w:eastAsia="ru-RU"/>
              </w:rPr>
              <w:t>Способен формировать дайджесты и аналитические материалы общественно-политической направленности по профилю деятельности для публикации в научных журналах и средствах массовой информации</w:t>
            </w:r>
          </w:p>
        </w:tc>
        <w:tc>
          <w:tcPr>
            <w:tcW w:w="226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A314F5" w:rsidRPr="00032E1C" w:rsidRDefault="00A314F5" w:rsidP="002C04C2">
            <w:pPr>
              <w:suppressAutoHyphens/>
              <w:autoSpaceDN w:val="0"/>
              <w:spacing w:after="0" w:line="240" w:lineRule="auto"/>
              <w:jc w:val="both"/>
              <w:rPr>
                <w:rFonts w:ascii="Times New Roman" w:eastAsia="Times New Roman" w:hAnsi="Times New Roman" w:cs="Times New Roman"/>
                <w:kern w:val="3"/>
                <w:sz w:val="24"/>
                <w:szCs w:val="24"/>
                <w:lang w:eastAsia="ru-RU"/>
              </w:rPr>
            </w:pPr>
            <w:r w:rsidRPr="00032E1C">
              <w:rPr>
                <w:rFonts w:ascii="Times New Roman" w:eastAsia="Times New Roman" w:hAnsi="Times New Roman" w:cs="Times New Roman"/>
                <w:kern w:val="3"/>
                <w:sz w:val="24"/>
                <w:szCs w:val="24"/>
                <w:lang w:eastAsia="ru-RU"/>
              </w:rPr>
              <w:t>ОПК – 5.2</w:t>
            </w:r>
          </w:p>
        </w:tc>
        <w:tc>
          <w:tcPr>
            <w:tcW w:w="3084"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A314F5" w:rsidRPr="00032E1C" w:rsidRDefault="00A314F5" w:rsidP="002C04C2">
            <w:pPr>
              <w:autoSpaceDN w:val="0"/>
              <w:spacing w:after="0" w:line="240" w:lineRule="auto"/>
              <w:rPr>
                <w:rFonts w:ascii="Times New Roman" w:eastAsia="Calibri" w:hAnsi="Times New Roman" w:cs="Times New Roman"/>
                <w:sz w:val="24"/>
                <w:szCs w:val="24"/>
              </w:rPr>
            </w:pPr>
            <w:r w:rsidRPr="00032E1C">
              <w:rPr>
                <w:rFonts w:ascii="Times New Roman" w:eastAsia="Calibri" w:hAnsi="Times New Roman" w:cs="Times New Roman"/>
                <w:sz w:val="24"/>
                <w:szCs w:val="24"/>
              </w:rPr>
              <w:t>Получение знаний об основных теоретических подходах и научных парадигмах в политологии в контексте их применения в аналитической работе</w:t>
            </w:r>
          </w:p>
        </w:tc>
      </w:tr>
    </w:tbl>
    <w:p w:rsidR="00A314F5" w:rsidRPr="00032E1C" w:rsidRDefault="00A314F5" w:rsidP="00A314F5">
      <w:pPr>
        <w:spacing w:after="200" w:line="276" w:lineRule="auto"/>
        <w:rPr>
          <w:rFonts w:ascii="Calibri" w:eastAsia="Calibri" w:hAnsi="Calibri" w:cs="Times New Roman"/>
        </w:rPr>
      </w:pPr>
    </w:p>
    <w:p w:rsidR="00A314F5" w:rsidRPr="00032E1C" w:rsidRDefault="00A314F5" w:rsidP="00A314F5">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032E1C">
        <w:rPr>
          <w:rFonts w:ascii="Times New Roman" w:eastAsia="Times New Roman" w:hAnsi="Times New Roman" w:cs="Times New Roman"/>
          <w:b/>
          <w:kern w:val="3"/>
          <w:sz w:val="24"/>
          <w:lang w:eastAsia="ru-RU"/>
        </w:rPr>
        <w:t>План курса:</w:t>
      </w:r>
    </w:p>
    <w:p w:rsidR="00A314F5" w:rsidRPr="00032E1C" w:rsidRDefault="00A314F5" w:rsidP="00A314F5">
      <w:pPr>
        <w:spacing w:after="0" w:line="312" w:lineRule="auto"/>
        <w:ind w:left="502" w:hanging="360"/>
        <w:jc w:val="both"/>
        <w:rPr>
          <w:rFonts w:ascii="Times New Roman" w:eastAsia="Times New Roman" w:hAnsi="Times New Roman" w:cs="Times New Roman"/>
          <w:b/>
          <w:sz w:val="24"/>
          <w:szCs w:val="24"/>
          <w:lang w:eastAsia="ru-RU"/>
        </w:rPr>
      </w:pPr>
    </w:p>
    <w:tbl>
      <w:tblPr>
        <w:tblW w:w="50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1"/>
        <w:gridCol w:w="2169"/>
        <w:gridCol w:w="693"/>
        <w:gridCol w:w="970"/>
        <w:gridCol w:w="829"/>
        <w:gridCol w:w="66"/>
        <w:gridCol w:w="765"/>
        <w:gridCol w:w="102"/>
        <w:gridCol w:w="591"/>
        <w:gridCol w:w="30"/>
        <w:gridCol w:w="678"/>
        <w:gridCol w:w="1482"/>
      </w:tblGrid>
      <w:tr w:rsidR="004E4A5A" w:rsidRPr="00242F0F" w:rsidTr="00175E91">
        <w:trPr>
          <w:trHeight w:val="80"/>
          <w:jc w:val="center"/>
        </w:trPr>
        <w:tc>
          <w:tcPr>
            <w:tcW w:w="553" w:type="pct"/>
            <w:vMerge w:val="restart"/>
            <w:shd w:val="clear" w:color="auto" w:fill="auto"/>
            <w:hideMark/>
          </w:tcPr>
          <w:p w:rsidR="004E4A5A" w:rsidRDefault="004E4A5A" w:rsidP="00175E91">
            <w:pPr>
              <w:pStyle w:val="a"/>
              <w:numPr>
                <w:ilvl w:val="0"/>
                <w:numId w:val="0"/>
              </w:numPr>
              <w:ind w:left="502"/>
            </w:pPr>
            <w:r>
              <w:t>№ п/п</w:t>
            </w:r>
          </w:p>
        </w:tc>
        <w:tc>
          <w:tcPr>
            <w:tcW w:w="1152" w:type="pct"/>
            <w:vMerge w:val="restart"/>
            <w:shd w:val="clear" w:color="auto" w:fill="auto"/>
            <w:hideMark/>
          </w:tcPr>
          <w:p w:rsidR="004E4A5A" w:rsidRPr="00242F0F" w:rsidRDefault="004E4A5A" w:rsidP="00175E91">
            <w:pPr>
              <w:jc w:val="center"/>
              <w:rPr>
                <w:rFonts w:ascii="Times New Roman" w:hAnsi="Times New Roman"/>
                <w:i/>
                <w:sz w:val="20"/>
                <w:szCs w:val="20"/>
              </w:rPr>
            </w:pPr>
            <w:r w:rsidRPr="00242F0F">
              <w:rPr>
                <w:rFonts w:ascii="Times New Roman" w:hAnsi="Times New Roman"/>
                <w:i/>
                <w:sz w:val="20"/>
                <w:szCs w:val="20"/>
              </w:rPr>
              <w:t xml:space="preserve">Наименование тем (разделов), </w:t>
            </w:r>
          </w:p>
        </w:tc>
        <w:tc>
          <w:tcPr>
            <w:tcW w:w="2508" w:type="pct"/>
            <w:gridSpan w:val="9"/>
            <w:shd w:val="clear" w:color="auto" w:fill="auto"/>
            <w:hideMark/>
          </w:tcPr>
          <w:p w:rsidR="004E4A5A" w:rsidRPr="00242F0F" w:rsidRDefault="004E4A5A" w:rsidP="00175E91">
            <w:pPr>
              <w:jc w:val="center"/>
              <w:rPr>
                <w:rFonts w:ascii="Times New Roman" w:hAnsi="Times New Roman"/>
                <w:i/>
                <w:sz w:val="20"/>
                <w:szCs w:val="20"/>
              </w:rPr>
            </w:pPr>
            <w:r w:rsidRPr="00242F0F">
              <w:rPr>
                <w:rFonts w:ascii="Times New Roman" w:hAnsi="Times New Roman"/>
                <w:i/>
                <w:sz w:val="20"/>
                <w:szCs w:val="20"/>
              </w:rPr>
              <w:t>Объем дисциплины (модуля), час.</w:t>
            </w:r>
          </w:p>
        </w:tc>
        <w:tc>
          <w:tcPr>
            <w:tcW w:w="787" w:type="pct"/>
            <w:vMerge w:val="restart"/>
            <w:shd w:val="clear" w:color="auto" w:fill="auto"/>
            <w:hideMark/>
          </w:tcPr>
          <w:p w:rsidR="004E4A5A" w:rsidRPr="00242F0F" w:rsidRDefault="004E4A5A" w:rsidP="00175E91">
            <w:pPr>
              <w:jc w:val="center"/>
              <w:rPr>
                <w:rFonts w:ascii="Times New Roman" w:hAnsi="Times New Roman"/>
                <w:i/>
                <w:sz w:val="20"/>
                <w:szCs w:val="20"/>
              </w:rPr>
            </w:pPr>
            <w:r w:rsidRPr="00242F0F">
              <w:rPr>
                <w:rFonts w:ascii="Times New Roman" w:hAnsi="Times New Roman"/>
                <w:i/>
                <w:sz w:val="20"/>
                <w:szCs w:val="20"/>
              </w:rPr>
              <w:t>Форма</w:t>
            </w:r>
            <w:r w:rsidRPr="00242F0F">
              <w:rPr>
                <w:rFonts w:ascii="Times New Roman" w:hAnsi="Times New Roman"/>
                <w:i/>
                <w:sz w:val="20"/>
                <w:szCs w:val="20"/>
              </w:rPr>
              <w:br/>
              <w:t xml:space="preserve">текущего </w:t>
            </w:r>
            <w:r w:rsidRPr="00242F0F">
              <w:rPr>
                <w:rFonts w:ascii="Times New Roman" w:hAnsi="Times New Roman"/>
                <w:i/>
                <w:sz w:val="20"/>
                <w:szCs w:val="20"/>
              </w:rPr>
              <w:br/>
              <w:t>контроля успеваемости</w:t>
            </w:r>
            <w:r w:rsidRPr="00242F0F">
              <w:rPr>
                <w:rFonts w:ascii="Times New Roman" w:hAnsi="Times New Roman"/>
                <w:i/>
                <w:sz w:val="20"/>
                <w:szCs w:val="20"/>
                <w:vertAlign w:val="superscript"/>
              </w:rPr>
              <w:t>**</w:t>
            </w:r>
            <w:r w:rsidRPr="00242F0F">
              <w:rPr>
                <w:rFonts w:ascii="Times New Roman" w:hAnsi="Times New Roman"/>
                <w:i/>
                <w:sz w:val="20"/>
                <w:szCs w:val="20"/>
              </w:rPr>
              <w:t>, промежуточной аттестации</w:t>
            </w:r>
          </w:p>
        </w:tc>
      </w:tr>
      <w:tr w:rsidR="004E4A5A" w:rsidRPr="00242F0F" w:rsidTr="00175E91">
        <w:trPr>
          <w:trHeight w:val="80"/>
          <w:jc w:val="center"/>
        </w:trPr>
        <w:tc>
          <w:tcPr>
            <w:tcW w:w="553" w:type="pct"/>
            <w:vMerge/>
            <w:hideMark/>
          </w:tcPr>
          <w:p w:rsidR="004E4A5A" w:rsidRPr="00242F0F" w:rsidRDefault="004E4A5A" w:rsidP="00175E91">
            <w:pPr>
              <w:rPr>
                <w:rFonts w:ascii="Times New Roman" w:hAnsi="Times New Roman"/>
                <w:i/>
                <w:sz w:val="20"/>
                <w:szCs w:val="20"/>
              </w:rPr>
            </w:pPr>
          </w:p>
        </w:tc>
        <w:tc>
          <w:tcPr>
            <w:tcW w:w="1152" w:type="pct"/>
            <w:vMerge/>
            <w:hideMark/>
          </w:tcPr>
          <w:p w:rsidR="004E4A5A" w:rsidRPr="00242F0F" w:rsidRDefault="004E4A5A" w:rsidP="00175E91">
            <w:pPr>
              <w:rPr>
                <w:rFonts w:ascii="Times New Roman" w:hAnsi="Times New Roman"/>
                <w:i/>
                <w:sz w:val="20"/>
                <w:szCs w:val="20"/>
              </w:rPr>
            </w:pPr>
          </w:p>
        </w:tc>
        <w:tc>
          <w:tcPr>
            <w:tcW w:w="368" w:type="pct"/>
            <w:vMerge w:val="restart"/>
            <w:shd w:val="clear" w:color="auto" w:fill="auto"/>
            <w:hideMark/>
          </w:tcPr>
          <w:p w:rsidR="004E4A5A" w:rsidRPr="00242F0F" w:rsidRDefault="004E4A5A" w:rsidP="00175E91">
            <w:pPr>
              <w:jc w:val="center"/>
              <w:rPr>
                <w:rFonts w:ascii="Times New Roman" w:hAnsi="Times New Roman"/>
                <w:i/>
                <w:sz w:val="20"/>
                <w:szCs w:val="20"/>
              </w:rPr>
            </w:pPr>
            <w:r w:rsidRPr="00242F0F">
              <w:rPr>
                <w:rFonts w:ascii="Times New Roman" w:hAnsi="Times New Roman"/>
                <w:i/>
                <w:sz w:val="20"/>
                <w:szCs w:val="20"/>
              </w:rPr>
              <w:t>Всего</w:t>
            </w:r>
          </w:p>
        </w:tc>
        <w:tc>
          <w:tcPr>
            <w:tcW w:w="1780" w:type="pct"/>
            <w:gridSpan w:val="7"/>
            <w:shd w:val="clear" w:color="auto" w:fill="auto"/>
            <w:hideMark/>
          </w:tcPr>
          <w:p w:rsidR="004E4A5A" w:rsidRPr="00242F0F" w:rsidRDefault="004E4A5A" w:rsidP="00175E91">
            <w:pPr>
              <w:jc w:val="center"/>
              <w:rPr>
                <w:rFonts w:ascii="Times New Roman" w:hAnsi="Times New Roman"/>
                <w:i/>
                <w:sz w:val="20"/>
                <w:szCs w:val="20"/>
              </w:rPr>
            </w:pPr>
            <w:r w:rsidRPr="00242F0F">
              <w:rPr>
                <w:rFonts w:ascii="Times New Roman" w:hAnsi="Times New Roman"/>
                <w:i/>
                <w:sz w:val="20"/>
                <w:szCs w:val="20"/>
              </w:rPr>
              <w:t>Контактная работа обучающихся с преподавателем</w:t>
            </w:r>
            <w:r w:rsidRPr="00242F0F">
              <w:rPr>
                <w:rFonts w:ascii="Times New Roman" w:hAnsi="Times New Roman"/>
                <w:i/>
                <w:sz w:val="20"/>
                <w:szCs w:val="20"/>
              </w:rPr>
              <w:br/>
              <w:t>по видам учебных занятий</w:t>
            </w:r>
          </w:p>
        </w:tc>
        <w:tc>
          <w:tcPr>
            <w:tcW w:w="360" w:type="pct"/>
            <w:vMerge w:val="restart"/>
            <w:shd w:val="clear" w:color="auto" w:fill="auto"/>
            <w:hideMark/>
          </w:tcPr>
          <w:p w:rsidR="004E4A5A" w:rsidRPr="00242F0F" w:rsidRDefault="004E4A5A" w:rsidP="00175E91">
            <w:pPr>
              <w:jc w:val="center"/>
              <w:rPr>
                <w:rFonts w:ascii="Times New Roman" w:hAnsi="Times New Roman"/>
                <w:i/>
                <w:sz w:val="20"/>
                <w:szCs w:val="20"/>
              </w:rPr>
            </w:pPr>
            <w:r w:rsidRPr="00242F0F">
              <w:rPr>
                <w:rFonts w:ascii="Times New Roman" w:hAnsi="Times New Roman"/>
                <w:i/>
                <w:sz w:val="20"/>
                <w:szCs w:val="20"/>
              </w:rPr>
              <w:t>СР</w:t>
            </w:r>
          </w:p>
        </w:tc>
        <w:tc>
          <w:tcPr>
            <w:tcW w:w="787" w:type="pct"/>
            <w:vMerge/>
            <w:hideMark/>
          </w:tcPr>
          <w:p w:rsidR="004E4A5A" w:rsidRPr="00242F0F" w:rsidRDefault="004E4A5A" w:rsidP="00175E91">
            <w:pPr>
              <w:rPr>
                <w:rFonts w:ascii="Times New Roman" w:hAnsi="Times New Roman"/>
                <w:i/>
                <w:sz w:val="20"/>
                <w:szCs w:val="20"/>
              </w:rPr>
            </w:pPr>
          </w:p>
        </w:tc>
      </w:tr>
      <w:tr w:rsidR="004E4A5A" w:rsidRPr="00242F0F" w:rsidTr="00175E91">
        <w:trPr>
          <w:trHeight w:val="80"/>
          <w:jc w:val="center"/>
        </w:trPr>
        <w:tc>
          <w:tcPr>
            <w:tcW w:w="553" w:type="pct"/>
            <w:vMerge/>
            <w:hideMark/>
          </w:tcPr>
          <w:p w:rsidR="004E4A5A" w:rsidRPr="00242F0F" w:rsidRDefault="004E4A5A" w:rsidP="00175E91">
            <w:pPr>
              <w:rPr>
                <w:rFonts w:ascii="Times New Roman" w:hAnsi="Times New Roman"/>
                <w:i/>
                <w:sz w:val="20"/>
                <w:szCs w:val="20"/>
              </w:rPr>
            </w:pPr>
          </w:p>
        </w:tc>
        <w:tc>
          <w:tcPr>
            <w:tcW w:w="1152" w:type="pct"/>
            <w:vMerge/>
            <w:hideMark/>
          </w:tcPr>
          <w:p w:rsidR="004E4A5A" w:rsidRPr="00242F0F" w:rsidRDefault="004E4A5A" w:rsidP="00175E91">
            <w:pPr>
              <w:rPr>
                <w:rFonts w:ascii="Times New Roman" w:hAnsi="Times New Roman"/>
                <w:i/>
                <w:sz w:val="20"/>
                <w:szCs w:val="20"/>
              </w:rPr>
            </w:pPr>
          </w:p>
        </w:tc>
        <w:tc>
          <w:tcPr>
            <w:tcW w:w="368" w:type="pct"/>
            <w:vMerge/>
            <w:hideMark/>
          </w:tcPr>
          <w:p w:rsidR="004E4A5A" w:rsidRPr="00242F0F" w:rsidRDefault="004E4A5A" w:rsidP="00175E91">
            <w:pPr>
              <w:rPr>
                <w:rFonts w:ascii="Times New Roman" w:hAnsi="Times New Roman"/>
                <w:i/>
                <w:sz w:val="20"/>
                <w:szCs w:val="20"/>
              </w:rPr>
            </w:pPr>
          </w:p>
        </w:tc>
        <w:tc>
          <w:tcPr>
            <w:tcW w:w="515" w:type="pct"/>
            <w:shd w:val="clear" w:color="auto" w:fill="auto"/>
            <w:hideMark/>
          </w:tcPr>
          <w:p w:rsidR="004E4A5A" w:rsidRPr="00242F0F" w:rsidRDefault="004E4A5A" w:rsidP="00175E91">
            <w:pPr>
              <w:ind w:firstLine="34"/>
              <w:jc w:val="center"/>
              <w:rPr>
                <w:rFonts w:ascii="Times New Roman" w:hAnsi="Times New Roman"/>
                <w:i/>
                <w:sz w:val="20"/>
                <w:szCs w:val="20"/>
              </w:rPr>
            </w:pPr>
            <w:r w:rsidRPr="00242F0F">
              <w:rPr>
                <w:rFonts w:ascii="Times New Roman" w:hAnsi="Times New Roman"/>
                <w:i/>
                <w:sz w:val="20"/>
                <w:szCs w:val="20"/>
              </w:rPr>
              <w:t>Л</w:t>
            </w:r>
          </w:p>
        </w:tc>
        <w:tc>
          <w:tcPr>
            <w:tcW w:w="475" w:type="pct"/>
            <w:gridSpan w:val="2"/>
            <w:shd w:val="clear" w:color="auto" w:fill="auto"/>
            <w:hideMark/>
          </w:tcPr>
          <w:p w:rsidR="004E4A5A" w:rsidRPr="00242F0F" w:rsidRDefault="004E4A5A" w:rsidP="00175E91">
            <w:pPr>
              <w:ind w:firstLine="34"/>
              <w:jc w:val="center"/>
              <w:rPr>
                <w:rFonts w:ascii="Times New Roman" w:hAnsi="Times New Roman"/>
                <w:i/>
                <w:sz w:val="20"/>
                <w:szCs w:val="20"/>
              </w:rPr>
            </w:pPr>
            <w:r w:rsidRPr="00242F0F">
              <w:rPr>
                <w:rFonts w:ascii="Times New Roman" w:hAnsi="Times New Roman"/>
                <w:i/>
                <w:sz w:val="20"/>
                <w:szCs w:val="20"/>
              </w:rPr>
              <w:t>ЛР</w:t>
            </w:r>
          </w:p>
        </w:tc>
        <w:tc>
          <w:tcPr>
            <w:tcW w:w="460" w:type="pct"/>
            <w:gridSpan w:val="2"/>
            <w:shd w:val="clear" w:color="auto" w:fill="auto"/>
            <w:hideMark/>
          </w:tcPr>
          <w:p w:rsidR="004E4A5A" w:rsidRPr="00242F0F" w:rsidRDefault="004E4A5A" w:rsidP="00175E91">
            <w:pPr>
              <w:ind w:firstLine="34"/>
              <w:jc w:val="center"/>
              <w:rPr>
                <w:rFonts w:ascii="Times New Roman" w:hAnsi="Times New Roman"/>
                <w:i/>
                <w:sz w:val="20"/>
                <w:szCs w:val="20"/>
              </w:rPr>
            </w:pPr>
            <w:r w:rsidRPr="00242F0F">
              <w:rPr>
                <w:rFonts w:ascii="Times New Roman" w:hAnsi="Times New Roman"/>
                <w:i/>
                <w:sz w:val="20"/>
                <w:szCs w:val="20"/>
              </w:rPr>
              <w:t>ПЗ</w:t>
            </w:r>
          </w:p>
        </w:tc>
        <w:tc>
          <w:tcPr>
            <w:tcW w:w="330" w:type="pct"/>
            <w:gridSpan w:val="2"/>
            <w:shd w:val="clear" w:color="auto" w:fill="auto"/>
            <w:hideMark/>
          </w:tcPr>
          <w:p w:rsidR="004E4A5A" w:rsidRPr="00242F0F" w:rsidRDefault="004E4A5A" w:rsidP="00175E91">
            <w:pPr>
              <w:ind w:firstLine="34"/>
              <w:jc w:val="center"/>
              <w:rPr>
                <w:rFonts w:ascii="Times New Roman" w:hAnsi="Times New Roman"/>
                <w:i/>
                <w:sz w:val="20"/>
                <w:szCs w:val="20"/>
                <w:vertAlign w:val="superscript"/>
              </w:rPr>
            </w:pPr>
            <w:r w:rsidRPr="00242F0F">
              <w:rPr>
                <w:rFonts w:ascii="Times New Roman" w:hAnsi="Times New Roman"/>
                <w:i/>
                <w:sz w:val="20"/>
                <w:szCs w:val="20"/>
              </w:rPr>
              <w:t>КСР</w:t>
            </w:r>
          </w:p>
        </w:tc>
        <w:tc>
          <w:tcPr>
            <w:tcW w:w="360" w:type="pct"/>
            <w:vMerge/>
            <w:hideMark/>
          </w:tcPr>
          <w:p w:rsidR="004E4A5A" w:rsidRPr="00242F0F" w:rsidRDefault="004E4A5A" w:rsidP="00175E91">
            <w:pPr>
              <w:rPr>
                <w:rFonts w:ascii="Times New Roman" w:hAnsi="Times New Roman"/>
                <w:i/>
                <w:sz w:val="20"/>
                <w:szCs w:val="20"/>
              </w:rPr>
            </w:pPr>
          </w:p>
        </w:tc>
        <w:tc>
          <w:tcPr>
            <w:tcW w:w="787" w:type="pct"/>
            <w:vMerge/>
            <w:hideMark/>
          </w:tcPr>
          <w:p w:rsidR="004E4A5A" w:rsidRPr="00242F0F" w:rsidRDefault="004E4A5A" w:rsidP="00175E91">
            <w:pPr>
              <w:rPr>
                <w:rFonts w:ascii="Times New Roman" w:hAnsi="Times New Roman"/>
                <w:i/>
                <w:sz w:val="20"/>
                <w:szCs w:val="20"/>
              </w:rPr>
            </w:pPr>
          </w:p>
        </w:tc>
      </w:tr>
      <w:tr w:rsidR="004E4A5A" w:rsidRPr="00242F0F" w:rsidTr="00175E91">
        <w:trPr>
          <w:trHeight w:val="190"/>
          <w:jc w:val="center"/>
        </w:trPr>
        <w:tc>
          <w:tcPr>
            <w:tcW w:w="5000" w:type="pct"/>
            <w:gridSpan w:val="12"/>
            <w:shd w:val="clear" w:color="auto" w:fill="auto"/>
            <w:hideMark/>
          </w:tcPr>
          <w:p w:rsidR="004E4A5A" w:rsidRPr="00242F0F" w:rsidRDefault="004E4A5A" w:rsidP="00175E91">
            <w:pPr>
              <w:ind w:firstLine="567"/>
              <w:jc w:val="center"/>
              <w:rPr>
                <w:rFonts w:ascii="Times New Roman" w:hAnsi="Times New Roman"/>
                <w:b/>
                <w:i/>
                <w:sz w:val="20"/>
                <w:szCs w:val="20"/>
              </w:rPr>
            </w:pPr>
            <w:r w:rsidRPr="00242F0F">
              <w:rPr>
                <w:rFonts w:ascii="Times New Roman" w:hAnsi="Times New Roman"/>
                <w:b/>
                <w:i/>
                <w:sz w:val="20"/>
                <w:szCs w:val="20"/>
                <w:lang w:eastAsia="ru-RU"/>
              </w:rPr>
              <w:t>Очная форма обучения</w:t>
            </w:r>
          </w:p>
        </w:tc>
      </w:tr>
      <w:tr w:rsidR="004E4A5A" w:rsidRPr="00242F0F" w:rsidTr="00175E91">
        <w:trPr>
          <w:jc w:val="center"/>
        </w:trPr>
        <w:tc>
          <w:tcPr>
            <w:tcW w:w="553" w:type="pct"/>
            <w:shd w:val="clear" w:color="auto" w:fill="auto"/>
          </w:tcPr>
          <w:p w:rsidR="004E4A5A" w:rsidRPr="00242F0F" w:rsidRDefault="004E4A5A" w:rsidP="00175E91">
            <w:pPr>
              <w:ind w:left="-36" w:firstLine="36"/>
              <w:jc w:val="both"/>
              <w:rPr>
                <w:rFonts w:ascii="Times New Roman" w:hAnsi="Times New Roman"/>
                <w:sz w:val="20"/>
                <w:szCs w:val="20"/>
                <w:lang w:eastAsia="ru-RU"/>
              </w:rPr>
            </w:pPr>
            <w:r w:rsidRPr="00242F0F">
              <w:rPr>
                <w:rFonts w:ascii="Times New Roman" w:hAnsi="Times New Roman"/>
                <w:sz w:val="20"/>
                <w:szCs w:val="20"/>
                <w:lang w:eastAsia="ru-RU"/>
              </w:rPr>
              <w:t>1</w:t>
            </w:r>
          </w:p>
        </w:tc>
        <w:tc>
          <w:tcPr>
            <w:tcW w:w="1152" w:type="pct"/>
            <w:shd w:val="clear" w:color="auto" w:fill="auto"/>
            <w:hideMark/>
          </w:tcPr>
          <w:p w:rsidR="004E4A5A" w:rsidRPr="00242F0F" w:rsidRDefault="004E4A5A" w:rsidP="00175E91">
            <w:pPr>
              <w:tabs>
                <w:tab w:val="center" w:pos="4153"/>
                <w:tab w:val="right" w:pos="8306"/>
              </w:tabs>
              <w:spacing w:after="0" w:line="240" w:lineRule="auto"/>
              <w:rPr>
                <w:rFonts w:ascii="Times New Roman" w:eastAsia="Times New Roman" w:hAnsi="Times New Roman"/>
                <w:bCs/>
                <w:sz w:val="24"/>
                <w:szCs w:val="24"/>
                <w:lang w:eastAsia="ru-RU"/>
              </w:rPr>
            </w:pPr>
            <w:r w:rsidRPr="00242F0F">
              <w:rPr>
                <w:rFonts w:ascii="Times New Roman" w:eastAsia="Times New Roman" w:hAnsi="Times New Roman"/>
                <w:snapToGrid w:val="0"/>
                <w:sz w:val="24"/>
                <w:szCs w:val="24"/>
                <w:lang w:eastAsia="ru-RU"/>
              </w:rPr>
              <w:t>Введение в политическую теорию.  Политическая теория и политические науки.</w:t>
            </w:r>
          </w:p>
        </w:tc>
        <w:tc>
          <w:tcPr>
            <w:tcW w:w="368" w:type="pct"/>
            <w:shd w:val="clear" w:color="auto" w:fill="auto"/>
          </w:tcPr>
          <w:p w:rsidR="004E4A5A" w:rsidRPr="00242F0F" w:rsidRDefault="004E4A5A" w:rsidP="00175E91">
            <w:pPr>
              <w:tabs>
                <w:tab w:val="center" w:pos="4153"/>
                <w:tab w:val="right" w:pos="8306"/>
              </w:tabs>
              <w:spacing w:after="0" w:line="240" w:lineRule="auto"/>
              <w:jc w:val="right"/>
              <w:rPr>
                <w:rFonts w:ascii="Times New Roman" w:eastAsia="Times New Roman" w:hAnsi="Times New Roman"/>
                <w:sz w:val="24"/>
                <w:szCs w:val="24"/>
                <w:lang w:eastAsia="ru-RU"/>
              </w:rPr>
            </w:pPr>
            <w:r w:rsidRPr="67DF1E8F">
              <w:rPr>
                <w:rFonts w:ascii="Times New Roman" w:eastAsia="Times New Roman" w:hAnsi="Times New Roman"/>
                <w:sz w:val="24"/>
                <w:szCs w:val="24"/>
                <w:lang w:eastAsia="ru-RU"/>
              </w:rPr>
              <w:t>21</w:t>
            </w:r>
          </w:p>
        </w:tc>
        <w:tc>
          <w:tcPr>
            <w:tcW w:w="515" w:type="pct"/>
            <w:shd w:val="clear" w:color="auto" w:fill="auto"/>
          </w:tcPr>
          <w:p w:rsidR="004E4A5A" w:rsidRPr="00242F0F" w:rsidRDefault="004E4A5A" w:rsidP="00175E91">
            <w:pPr>
              <w:tabs>
                <w:tab w:val="center" w:pos="4153"/>
                <w:tab w:val="right" w:pos="8306"/>
              </w:tabs>
              <w:spacing w:after="0" w:line="240" w:lineRule="auto"/>
              <w:jc w:val="right"/>
              <w:rPr>
                <w:rFonts w:ascii="Times New Roman" w:eastAsia="Times New Roman" w:hAnsi="Times New Roman"/>
                <w:sz w:val="24"/>
                <w:szCs w:val="24"/>
                <w:lang w:eastAsia="ru-RU"/>
              </w:rPr>
            </w:pPr>
            <w:r w:rsidRPr="67DF1E8F">
              <w:rPr>
                <w:rFonts w:ascii="Times New Roman" w:eastAsia="Times New Roman" w:hAnsi="Times New Roman"/>
                <w:sz w:val="24"/>
                <w:szCs w:val="24"/>
                <w:lang w:eastAsia="ru-RU"/>
              </w:rPr>
              <w:t>3</w:t>
            </w:r>
          </w:p>
        </w:tc>
        <w:tc>
          <w:tcPr>
            <w:tcW w:w="440" w:type="pct"/>
            <w:shd w:val="clear" w:color="auto" w:fill="auto"/>
          </w:tcPr>
          <w:p w:rsidR="004E4A5A" w:rsidRPr="00242F0F" w:rsidRDefault="004E4A5A" w:rsidP="00175E91">
            <w:pPr>
              <w:jc w:val="center"/>
              <w:rPr>
                <w:rFonts w:ascii="Times New Roman" w:hAnsi="Times New Roman"/>
                <w:sz w:val="20"/>
                <w:szCs w:val="20"/>
              </w:rPr>
            </w:pPr>
          </w:p>
        </w:tc>
        <w:tc>
          <w:tcPr>
            <w:tcW w:w="441" w:type="pct"/>
            <w:gridSpan w:val="2"/>
            <w:shd w:val="clear" w:color="auto" w:fill="auto"/>
          </w:tcPr>
          <w:p w:rsidR="004E4A5A" w:rsidRPr="00242F0F" w:rsidRDefault="004E4A5A" w:rsidP="00175E91">
            <w:pPr>
              <w:tabs>
                <w:tab w:val="center" w:pos="4153"/>
                <w:tab w:val="right" w:pos="8306"/>
              </w:tabs>
              <w:spacing w:after="0" w:line="240" w:lineRule="auto"/>
              <w:jc w:val="right"/>
              <w:rPr>
                <w:rFonts w:ascii="Times New Roman" w:eastAsia="Times New Roman" w:hAnsi="Times New Roman"/>
                <w:sz w:val="24"/>
                <w:szCs w:val="24"/>
                <w:lang w:eastAsia="ru-RU"/>
              </w:rPr>
            </w:pPr>
            <w:r w:rsidRPr="67DF1E8F">
              <w:rPr>
                <w:rFonts w:ascii="Times New Roman" w:eastAsia="Times New Roman" w:hAnsi="Times New Roman"/>
                <w:sz w:val="24"/>
                <w:szCs w:val="24"/>
                <w:lang w:eastAsia="ru-RU"/>
              </w:rPr>
              <w:t>3</w:t>
            </w:r>
          </w:p>
        </w:tc>
        <w:tc>
          <w:tcPr>
            <w:tcW w:w="368" w:type="pct"/>
            <w:gridSpan w:val="2"/>
            <w:shd w:val="clear" w:color="auto" w:fill="auto"/>
          </w:tcPr>
          <w:p w:rsidR="004E4A5A" w:rsidRPr="00242F0F" w:rsidRDefault="004E4A5A" w:rsidP="00175E91">
            <w:pPr>
              <w:jc w:val="center"/>
              <w:rPr>
                <w:rFonts w:ascii="Times New Roman" w:hAnsi="Times New Roman"/>
                <w:sz w:val="20"/>
                <w:szCs w:val="20"/>
              </w:rPr>
            </w:pPr>
          </w:p>
        </w:tc>
        <w:tc>
          <w:tcPr>
            <w:tcW w:w="376" w:type="pct"/>
            <w:gridSpan w:val="2"/>
            <w:shd w:val="clear" w:color="auto" w:fill="auto"/>
          </w:tcPr>
          <w:p w:rsidR="004E4A5A" w:rsidRPr="00242F0F" w:rsidRDefault="004E4A5A" w:rsidP="00175E91">
            <w:pPr>
              <w:jc w:val="right"/>
              <w:rPr>
                <w:rFonts w:ascii="Times New Roman" w:hAnsi="Times New Roman"/>
                <w:sz w:val="20"/>
                <w:szCs w:val="20"/>
              </w:rPr>
            </w:pPr>
            <w:r w:rsidRPr="67DF1E8F">
              <w:rPr>
                <w:rFonts w:ascii="Times New Roman" w:hAnsi="Times New Roman"/>
                <w:sz w:val="20"/>
                <w:szCs w:val="20"/>
              </w:rPr>
              <w:t>15</w:t>
            </w:r>
          </w:p>
        </w:tc>
        <w:tc>
          <w:tcPr>
            <w:tcW w:w="787" w:type="pct"/>
            <w:shd w:val="clear" w:color="auto" w:fill="auto"/>
          </w:tcPr>
          <w:p w:rsidR="004E4A5A" w:rsidRPr="00242F0F" w:rsidRDefault="004E4A5A" w:rsidP="00175E91">
            <w:pPr>
              <w:tabs>
                <w:tab w:val="center" w:pos="4153"/>
                <w:tab w:val="right" w:pos="8306"/>
              </w:tabs>
              <w:spacing w:after="0" w:line="240" w:lineRule="auto"/>
              <w:jc w:val="center"/>
              <w:rPr>
                <w:rFonts w:ascii="Times New Roman" w:eastAsia="Times New Roman" w:hAnsi="Times New Roman"/>
                <w:bCs/>
                <w:sz w:val="24"/>
                <w:szCs w:val="24"/>
                <w:lang w:eastAsia="ru-RU"/>
              </w:rPr>
            </w:pPr>
            <w:r w:rsidRPr="00242F0F">
              <w:rPr>
                <w:rFonts w:ascii="Times New Roman" w:eastAsia="Times New Roman" w:hAnsi="Times New Roman"/>
                <w:bCs/>
                <w:sz w:val="24"/>
                <w:szCs w:val="24"/>
                <w:lang w:eastAsia="ru-RU"/>
              </w:rPr>
              <w:t>ДЗ/УО</w:t>
            </w:r>
          </w:p>
        </w:tc>
      </w:tr>
      <w:tr w:rsidR="004E4A5A" w:rsidRPr="00C139D2" w:rsidTr="00175E91">
        <w:trPr>
          <w:jc w:val="center"/>
        </w:trPr>
        <w:tc>
          <w:tcPr>
            <w:tcW w:w="553" w:type="pct"/>
            <w:shd w:val="clear" w:color="auto" w:fill="auto"/>
          </w:tcPr>
          <w:p w:rsidR="004E4A5A" w:rsidRPr="00242F0F" w:rsidRDefault="004E4A5A" w:rsidP="00175E91">
            <w:pPr>
              <w:ind w:left="-36" w:firstLine="36"/>
              <w:jc w:val="both"/>
              <w:rPr>
                <w:rFonts w:ascii="Times New Roman" w:hAnsi="Times New Roman"/>
                <w:sz w:val="20"/>
                <w:szCs w:val="20"/>
                <w:lang w:eastAsia="ru-RU"/>
              </w:rPr>
            </w:pPr>
            <w:r w:rsidRPr="00242F0F">
              <w:rPr>
                <w:rFonts w:ascii="Times New Roman" w:hAnsi="Times New Roman"/>
                <w:sz w:val="20"/>
                <w:szCs w:val="20"/>
                <w:lang w:eastAsia="ru-RU"/>
              </w:rPr>
              <w:t>2</w:t>
            </w:r>
          </w:p>
        </w:tc>
        <w:tc>
          <w:tcPr>
            <w:tcW w:w="1152" w:type="pct"/>
            <w:shd w:val="clear" w:color="auto" w:fill="auto"/>
          </w:tcPr>
          <w:p w:rsidR="004E4A5A" w:rsidRPr="00242F0F" w:rsidRDefault="004E4A5A" w:rsidP="00175E91">
            <w:pPr>
              <w:tabs>
                <w:tab w:val="center" w:pos="4153"/>
                <w:tab w:val="right" w:pos="8306"/>
              </w:tabs>
              <w:spacing w:after="0" w:line="240" w:lineRule="auto"/>
              <w:rPr>
                <w:rFonts w:ascii="Times New Roman" w:eastAsia="Times New Roman" w:hAnsi="Times New Roman"/>
                <w:bCs/>
                <w:sz w:val="24"/>
                <w:szCs w:val="24"/>
                <w:lang w:eastAsia="ru-RU"/>
              </w:rPr>
            </w:pPr>
            <w:r w:rsidRPr="00242F0F">
              <w:rPr>
                <w:rFonts w:ascii="Times New Roman" w:eastAsia="Times New Roman" w:hAnsi="Times New Roman"/>
                <w:snapToGrid w:val="0"/>
                <w:sz w:val="24"/>
                <w:szCs w:val="24"/>
                <w:lang w:eastAsia="ru-RU"/>
              </w:rPr>
              <w:t>Базовые понятия и проблемы политической теории.</w:t>
            </w:r>
          </w:p>
        </w:tc>
        <w:tc>
          <w:tcPr>
            <w:tcW w:w="368" w:type="pct"/>
            <w:shd w:val="clear" w:color="auto" w:fill="auto"/>
          </w:tcPr>
          <w:p w:rsidR="004E4A5A" w:rsidRPr="00242F0F" w:rsidRDefault="004E4A5A" w:rsidP="00175E91">
            <w:pPr>
              <w:tabs>
                <w:tab w:val="center" w:pos="4153"/>
                <w:tab w:val="right" w:pos="8306"/>
              </w:tabs>
              <w:spacing w:after="0" w:line="240" w:lineRule="auto"/>
              <w:jc w:val="right"/>
              <w:rPr>
                <w:rFonts w:ascii="Times New Roman" w:eastAsia="Times New Roman" w:hAnsi="Times New Roman"/>
                <w:sz w:val="24"/>
                <w:szCs w:val="24"/>
                <w:lang w:eastAsia="ru-RU"/>
              </w:rPr>
            </w:pPr>
            <w:r w:rsidRPr="67DF1E8F">
              <w:rPr>
                <w:rFonts w:ascii="Times New Roman" w:eastAsia="Times New Roman" w:hAnsi="Times New Roman"/>
                <w:sz w:val="24"/>
                <w:szCs w:val="24"/>
                <w:lang w:eastAsia="ru-RU"/>
              </w:rPr>
              <w:t>21</w:t>
            </w:r>
          </w:p>
        </w:tc>
        <w:tc>
          <w:tcPr>
            <w:tcW w:w="515" w:type="pct"/>
            <w:shd w:val="clear" w:color="auto" w:fill="auto"/>
          </w:tcPr>
          <w:p w:rsidR="004E4A5A" w:rsidRPr="00242F0F" w:rsidRDefault="004E4A5A" w:rsidP="00175E91">
            <w:pPr>
              <w:tabs>
                <w:tab w:val="center" w:pos="4153"/>
                <w:tab w:val="right" w:pos="8306"/>
              </w:tabs>
              <w:spacing w:after="0" w:line="240" w:lineRule="auto"/>
              <w:jc w:val="right"/>
              <w:rPr>
                <w:rFonts w:ascii="Times New Roman" w:eastAsia="Times New Roman" w:hAnsi="Times New Roman"/>
                <w:sz w:val="24"/>
                <w:szCs w:val="24"/>
                <w:lang w:eastAsia="ru-RU"/>
              </w:rPr>
            </w:pPr>
            <w:r w:rsidRPr="67DF1E8F">
              <w:rPr>
                <w:rFonts w:ascii="Times New Roman" w:eastAsia="Times New Roman" w:hAnsi="Times New Roman"/>
                <w:sz w:val="24"/>
                <w:szCs w:val="24"/>
                <w:lang w:eastAsia="ru-RU"/>
              </w:rPr>
              <w:t>3</w:t>
            </w:r>
          </w:p>
        </w:tc>
        <w:tc>
          <w:tcPr>
            <w:tcW w:w="440" w:type="pct"/>
            <w:shd w:val="clear" w:color="auto" w:fill="auto"/>
          </w:tcPr>
          <w:p w:rsidR="004E4A5A" w:rsidRPr="00242F0F" w:rsidRDefault="004E4A5A" w:rsidP="00175E91">
            <w:pPr>
              <w:jc w:val="center"/>
              <w:rPr>
                <w:rFonts w:ascii="Times New Roman" w:hAnsi="Times New Roman"/>
                <w:sz w:val="20"/>
                <w:szCs w:val="20"/>
              </w:rPr>
            </w:pPr>
          </w:p>
        </w:tc>
        <w:tc>
          <w:tcPr>
            <w:tcW w:w="441" w:type="pct"/>
            <w:gridSpan w:val="2"/>
            <w:shd w:val="clear" w:color="auto" w:fill="auto"/>
          </w:tcPr>
          <w:p w:rsidR="004E4A5A" w:rsidRPr="00242F0F" w:rsidRDefault="004E4A5A" w:rsidP="00175E91">
            <w:pPr>
              <w:tabs>
                <w:tab w:val="center" w:pos="4153"/>
                <w:tab w:val="right" w:pos="8306"/>
              </w:tabs>
              <w:spacing w:after="0" w:line="240" w:lineRule="auto"/>
              <w:jc w:val="right"/>
              <w:rPr>
                <w:rFonts w:ascii="Times New Roman" w:eastAsia="Times New Roman" w:hAnsi="Times New Roman"/>
                <w:sz w:val="24"/>
                <w:szCs w:val="24"/>
                <w:lang w:eastAsia="ru-RU"/>
              </w:rPr>
            </w:pPr>
            <w:r w:rsidRPr="67DF1E8F">
              <w:rPr>
                <w:rFonts w:ascii="Times New Roman" w:eastAsia="Times New Roman" w:hAnsi="Times New Roman"/>
                <w:sz w:val="24"/>
                <w:szCs w:val="24"/>
                <w:lang w:eastAsia="ru-RU"/>
              </w:rPr>
              <w:t>3</w:t>
            </w:r>
          </w:p>
        </w:tc>
        <w:tc>
          <w:tcPr>
            <w:tcW w:w="368" w:type="pct"/>
            <w:gridSpan w:val="2"/>
            <w:shd w:val="clear" w:color="auto" w:fill="auto"/>
          </w:tcPr>
          <w:p w:rsidR="004E4A5A" w:rsidRPr="00242F0F" w:rsidRDefault="004E4A5A" w:rsidP="00175E91">
            <w:pPr>
              <w:jc w:val="center"/>
              <w:rPr>
                <w:rFonts w:ascii="Times New Roman" w:hAnsi="Times New Roman"/>
                <w:sz w:val="20"/>
                <w:szCs w:val="20"/>
              </w:rPr>
            </w:pPr>
          </w:p>
        </w:tc>
        <w:tc>
          <w:tcPr>
            <w:tcW w:w="376" w:type="pct"/>
            <w:gridSpan w:val="2"/>
            <w:shd w:val="clear" w:color="auto" w:fill="auto"/>
          </w:tcPr>
          <w:p w:rsidR="004E4A5A" w:rsidRPr="00242F0F" w:rsidRDefault="004E4A5A" w:rsidP="00175E91">
            <w:pPr>
              <w:jc w:val="right"/>
              <w:rPr>
                <w:rFonts w:ascii="Times New Roman" w:hAnsi="Times New Roman"/>
                <w:sz w:val="20"/>
                <w:szCs w:val="20"/>
              </w:rPr>
            </w:pPr>
            <w:r w:rsidRPr="67DF1E8F">
              <w:rPr>
                <w:rFonts w:ascii="Times New Roman" w:hAnsi="Times New Roman"/>
                <w:sz w:val="20"/>
                <w:szCs w:val="20"/>
              </w:rPr>
              <w:t>15</w:t>
            </w:r>
          </w:p>
        </w:tc>
        <w:tc>
          <w:tcPr>
            <w:tcW w:w="787" w:type="pct"/>
            <w:shd w:val="clear" w:color="auto" w:fill="auto"/>
          </w:tcPr>
          <w:p w:rsidR="004E4A5A" w:rsidRPr="00242F0F" w:rsidRDefault="004E4A5A" w:rsidP="00175E91">
            <w:pPr>
              <w:spacing w:after="0" w:line="240" w:lineRule="auto"/>
              <w:jc w:val="center"/>
              <w:rPr>
                <w:rFonts w:ascii="Times New Roman" w:eastAsia="Times New Roman" w:hAnsi="Times New Roman"/>
                <w:sz w:val="24"/>
                <w:szCs w:val="24"/>
                <w:lang w:eastAsia="ru-RU"/>
              </w:rPr>
            </w:pPr>
            <w:r w:rsidRPr="00242F0F">
              <w:rPr>
                <w:rFonts w:ascii="Times New Roman" w:eastAsia="Times New Roman" w:hAnsi="Times New Roman"/>
                <w:sz w:val="24"/>
                <w:szCs w:val="24"/>
                <w:lang w:eastAsia="ru-RU"/>
              </w:rPr>
              <w:t>ДЗ/УО</w:t>
            </w:r>
          </w:p>
        </w:tc>
      </w:tr>
      <w:tr w:rsidR="004E4A5A" w:rsidRPr="00C139D2" w:rsidTr="00175E91">
        <w:trPr>
          <w:jc w:val="center"/>
        </w:trPr>
        <w:tc>
          <w:tcPr>
            <w:tcW w:w="553" w:type="pct"/>
            <w:shd w:val="clear" w:color="auto" w:fill="auto"/>
          </w:tcPr>
          <w:p w:rsidR="004E4A5A" w:rsidRPr="00242F0F" w:rsidRDefault="004E4A5A" w:rsidP="00175E91">
            <w:pPr>
              <w:ind w:left="-36" w:firstLine="36"/>
              <w:jc w:val="both"/>
              <w:rPr>
                <w:rFonts w:ascii="Times New Roman" w:hAnsi="Times New Roman"/>
                <w:sz w:val="20"/>
                <w:szCs w:val="20"/>
                <w:lang w:eastAsia="ru-RU"/>
              </w:rPr>
            </w:pPr>
            <w:r w:rsidRPr="00242F0F">
              <w:rPr>
                <w:rFonts w:ascii="Times New Roman" w:hAnsi="Times New Roman"/>
                <w:sz w:val="20"/>
                <w:szCs w:val="20"/>
                <w:lang w:eastAsia="ru-RU"/>
              </w:rPr>
              <w:t>3</w:t>
            </w:r>
          </w:p>
        </w:tc>
        <w:tc>
          <w:tcPr>
            <w:tcW w:w="1152" w:type="pct"/>
            <w:shd w:val="clear" w:color="auto" w:fill="auto"/>
          </w:tcPr>
          <w:p w:rsidR="004E4A5A" w:rsidRPr="00242F0F" w:rsidRDefault="004E4A5A" w:rsidP="00175E91">
            <w:pPr>
              <w:tabs>
                <w:tab w:val="center" w:pos="4153"/>
                <w:tab w:val="right" w:pos="8306"/>
              </w:tabs>
              <w:spacing w:after="0" w:line="240" w:lineRule="auto"/>
              <w:rPr>
                <w:rFonts w:ascii="Times New Roman" w:eastAsia="Times New Roman" w:hAnsi="Times New Roman"/>
                <w:sz w:val="24"/>
                <w:szCs w:val="24"/>
                <w:lang w:eastAsia="ru-RU"/>
              </w:rPr>
            </w:pPr>
            <w:r w:rsidRPr="00242F0F">
              <w:rPr>
                <w:rFonts w:ascii="Times New Roman" w:eastAsia="Times New Roman" w:hAnsi="Times New Roman"/>
                <w:snapToGrid w:val="0"/>
                <w:sz w:val="24"/>
                <w:szCs w:val="24"/>
                <w:lang w:eastAsia="ru-RU"/>
              </w:rPr>
              <w:t>Что такое политическая теория? Введение в дискуссию</w:t>
            </w:r>
          </w:p>
        </w:tc>
        <w:tc>
          <w:tcPr>
            <w:tcW w:w="368" w:type="pct"/>
            <w:shd w:val="clear" w:color="auto" w:fill="auto"/>
          </w:tcPr>
          <w:p w:rsidR="004E4A5A" w:rsidRPr="00242F0F" w:rsidRDefault="004E4A5A" w:rsidP="00175E91">
            <w:pPr>
              <w:tabs>
                <w:tab w:val="center" w:pos="4153"/>
                <w:tab w:val="right" w:pos="8306"/>
              </w:tabs>
              <w:spacing w:after="0" w:line="240" w:lineRule="auto"/>
              <w:jc w:val="right"/>
              <w:rPr>
                <w:rFonts w:ascii="Times New Roman" w:eastAsia="Times New Roman" w:hAnsi="Times New Roman"/>
                <w:sz w:val="24"/>
                <w:szCs w:val="24"/>
                <w:lang w:eastAsia="ru-RU"/>
              </w:rPr>
            </w:pPr>
            <w:r w:rsidRPr="67DF1E8F">
              <w:rPr>
                <w:rFonts w:ascii="Times New Roman" w:eastAsia="Times New Roman" w:hAnsi="Times New Roman"/>
                <w:sz w:val="24"/>
                <w:szCs w:val="24"/>
                <w:lang w:eastAsia="ru-RU"/>
              </w:rPr>
              <w:t>21</w:t>
            </w:r>
          </w:p>
        </w:tc>
        <w:tc>
          <w:tcPr>
            <w:tcW w:w="515" w:type="pct"/>
            <w:shd w:val="clear" w:color="auto" w:fill="auto"/>
          </w:tcPr>
          <w:p w:rsidR="004E4A5A" w:rsidRPr="00242F0F" w:rsidRDefault="004E4A5A" w:rsidP="00175E91">
            <w:pPr>
              <w:tabs>
                <w:tab w:val="center" w:pos="4153"/>
                <w:tab w:val="right" w:pos="8306"/>
              </w:tabs>
              <w:spacing w:after="0" w:line="240" w:lineRule="auto"/>
              <w:jc w:val="right"/>
              <w:rPr>
                <w:rFonts w:ascii="Times New Roman" w:eastAsia="Times New Roman" w:hAnsi="Times New Roman"/>
                <w:sz w:val="24"/>
                <w:szCs w:val="24"/>
                <w:lang w:eastAsia="ru-RU"/>
              </w:rPr>
            </w:pPr>
            <w:r w:rsidRPr="67DF1E8F">
              <w:rPr>
                <w:rFonts w:ascii="Times New Roman" w:eastAsia="Times New Roman" w:hAnsi="Times New Roman"/>
                <w:sz w:val="24"/>
                <w:szCs w:val="24"/>
                <w:lang w:eastAsia="ru-RU"/>
              </w:rPr>
              <w:t>3</w:t>
            </w:r>
          </w:p>
        </w:tc>
        <w:tc>
          <w:tcPr>
            <w:tcW w:w="440" w:type="pct"/>
            <w:shd w:val="clear" w:color="auto" w:fill="auto"/>
          </w:tcPr>
          <w:p w:rsidR="004E4A5A" w:rsidRPr="00242F0F" w:rsidRDefault="004E4A5A" w:rsidP="00175E91">
            <w:pPr>
              <w:jc w:val="center"/>
              <w:rPr>
                <w:rFonts w:ascii="Times New Roman" w:hAnsi="Times New Roman"/>
                <w:sz w:val="20"/>
                <w:szCs w:val="20"/>
              </w:rPr>
            </w:pPr>
          </w:p>
        </w:tc>
        <w:tc>
          <w:tcPr>
            <w:tcW w:w="441" w:type="pct"/>
            <w:gridSpan w:val="2"/>
            <w:shd w:val="clear" w:color="auto" w:fill="auto"/>
          </w:tcPr>
          <w:p w:rsidR="004E4A5A" w:rsidRPr="00242F0F" w:rsidRDefault="004E4A5A" w:rsidP="00175E91">
            <w:pPr>
              <w:tabs>
                <w:tab w:val="center" w:pos="4153"/>
                <w:tab w:val="right" w:pos="8306"/>
              </w:tabs>
              <w:spacing w:after="0" w:line="240" w:lineRule="auto"/>
              <w:jc w:val="right"/>
              <w:rPr>
                <w:rFonts w:ascii="Times New Roman" w:eastAsia="Times New Roman" w:hAnsi="Times New Roman"/>
                <w:sz w:val="24"/>
                <w:szCs w:val="24"/>
                <w:lang w:eastAsia="ru-RU"/>
              </w:rPr>
            </w:pPr>
            <w:r w:rsidRPr="67DF1E8F">
              <w:rPr>
                <w:rFonts w:ascii="Times New Roman" w:eastAsia="Times New Roman" w:hAnsi="Times New Roman"/>
                <w:sz w:val="24"/>
                <w:szCs w:val="24"/>
                <w:lang w:eastAsia="ru-RU"/>
              </w:rPr>
              <w:t>3</w:t>
            </w:r>
          </w:p>
        </w:tc>
        <w:tc>
          <w:tcPr>
            <w:tcW w:w="368" w:type="pct"/>
            <w:gridSpan w:val="2"/>
            <w:shd w:val="clear" w:color="auto" w:fill="auto"/>
          </w:tcPr>
          <w:p w:rsidR="004E4A5A" w:rsidRPr="00242F0F" w:rsidRDefault="004E4A5A" w:rsidP="00175E91">
            <w:pPr>
              <w:jc w:val="center"/>
              <w:rPr>
                <w:rFonts w:ascii="Times New Roman" w:hAnsi="Times New Roman"/>
                <w:sz w:val="20"/>
                <w:szCs w:val="20"/>
              </w:rPr>
            </w:pPr>
          </w:p>
        </w:tc>
        <w:tc>
          <w:tcPr>
            <w:tcW w:w="376" w:type="pct"/>
            <w:gridSpan w:val="2"/>
            <w:shd w:val="clear" w:color="auto" w:fill="auto"/>
          </w:tcPr>
          <w:p w:rsidR="004E4A5A" w:rsidRPr="00242F0F" w:rsidRDefault="004E4A5A" w:rsidP="00175E91">
            <w:pPr>
              <w:jc w:val="right"/>
              <w:rPr>
                <w:rFonts w:ascii="Times New Roman" w:hAnsi="Times New Roman"/>
                <w:sz w:val="20"/>
                <w:szCs w:val="20"/>
              </w:rPr>
            </w:pPr>
            <w:r w:rsidRPr="67DF1E8F">
              <w:rPr>
                <w:rFonts w:ascii="Times New Roman" w:hAnsi="Times New Roman"/>
                <w:sz w:val="20"/>
                <w:szCs w:val="20"/>
              </w:rPr>
              <w:t>15</w:t>
            </w:r>
          </w:p>
        </w:tc>
        <w:tc>
          <w:tcPr>
            <w:tcW w:w="787" w:type="pct"/>
            <w:shd w:val="clear" w:color="auto" w:fill="auto"/>
          </w:tcPr>
          <w:p w:rsidR="004E4A5A" w:rsidRPr="00242F0F" w:rsidRDefault="004E4A5A" w:rsidP="00175E91">
            <w:pPr>
              <w:spacing w:after="0" w:line="240" w:lineRule="auto"/>
              <w:jc w:val="center"/>
              <w:rPr>
                <w:rFonts w:ascii="Times New Roman" w:eastAsia="Times New Roman" w:hAnsi="Times New Roman"/>
                <w:sz w:val="24"/>
                <w:szCs w:val="24"/>
                <w:lang w:eastAsia="ru-RU"/>
              </w:rPr>
            </w:pPr>
            <w:r w:rsidRPr="00242F0F">
              <w:rPr>
                <w:rFonts w:ascii="Times New Roman" w:eastAsia="Times New Roman" w:hAnsi="Times New Roman"/>
                <w:sz w:val="24"/>
                <w:szCs w:val="24"/>
                <w:lang w:eastAsia="ru-RU"/>
              </w:rPr>
              <w:t>ДЗ/УО</w:t>
            </w:r>
          </w:p>
        </w:tc>
      </w:tr>
      <w:tr w:rsidR="004E4A5A" w:rsidRPr="00C139D2" w:rsidTr="00175E91">
        <w:trPr>
          <w:jc w:val="center"/>
        </w:trPr>
        <w:tc>
          <w:tcPr>
            <w:tcW w:w="553" w:type="pct"/>
            <w:shd w:val="clear" w:color="auto" w:fill="auto"/>
          </w:tcPr>
          <w:p w:rsidR="004E4A5A" w:rsidRPr="00242F0F" w:rsidRDefault="004E4A5A" w:rsidP="00175E91">
            <w:pPr>
              <w:ind w:left="-36" w:firstLine="36"/>
              <w:jc w:val="both"/>
              <w:rPr>
                <w:rFonts w:ascii="Times New Roman" w:hAnsi="Times New Roman"/>
                <w:sz w:val="20"/>
                <w:szCs w:val="20"/>
                <w:lang w:eastAsia="ru-RU"/>
              </w:rPr>
            </w:pPr>
            <w:r w:rsidRPr="00242F0F">
              <w:rPr>
                <w:rFonts w:ascii="Times New Roman" w:hAnsi="Times New Roman"/>
                <w:sz w:val="20"/>
                <w:szCs w:val="20"/>
                <w:lang w:eastAsia="ru-RU"/>
              </w:rPr>
              <w:t>4</w:t>
            </w:r>
          </w:p>
        </w:tc>
        <w:tc>
          <w:tcPr>
            <w:tcW w:w="1152" w:type="pct"/>
            <w:shd w:val="clear" w:color="auto" w:fill="auto"/>
          </w:tcPr>
          <w:p w:rsidR="004E4A5A" w:rsidRPr="00242F0F" w:rsidRDefault="004E4A5A" w:rsidP="00175E91">
            <w:pPr>
              <w:tabs>
                <w:tab w:val="center" w:pos="4153"/>
                <w:tab w:val="right" w:pos="8306"/>
              </w:tabs>
              <w:spacing w:after="0" w:line="240" w:lineRule="auto"/>
              <w:rPr>
                <w:rFonts w:ascii="Times New Roman" w:eastAsia="Times New Roman" w:hAnsi="Times New Roman"/>
                <w:sz w:val="24"/>
                <w:szCs w:val="24"/>
                <w:lang w:eastAsia="ru-RU"/>
              </w:rPr>
            </w:pPr>
            <w:r w:rsidRPr="00242F0F">
              <w:rPr>
                <w:rFonts w:ascii="Times New Roman" w:eastAsia="Times New Roman" w:hAnsi="Times New Roman"/>
                <w:sz w:val="24"/>
                <w:szCs w:val="24"/>
                <w:lang w:eastAsia="ru-RU"/>
              </w:rPr>
              <w:t>У истоков политической теории. Макс Вебер как политический теоретик.</w:t>
            </w:r>
          </w:p>
        </w:tc>
        <w:tc>
          <w:tcPr>
            <w:tcW w:w="368" w:type="pct"/>
            <w:shd w:val="clear" w:color="auto" w:fill="auto"/>
          </w:tcPr>
          <w:p w:rsidR="004E4A5A" w:rsidRPr="00242F0F" w:rsidRDefault="004E4A5A" w:rsidP="00175E91">
            <w:pPr>
              <w:tabs>
                <w:tab w:val="center" w:pos="4153"/>
                <w:tab w:val="right" w:pos="8306"/>
              </w:tabs>
              <w:spacing w:after="0" w:line="240" w:lineRule="auto"/>
              <w:jc w:val="right"/>
              <w:rPr>
                <w:rFonts w:ascii="Times New Roman" w:eastAsia="Times New Roman" w:hAnsi="Times New Roman"/>
                <w:sz w:val="24"/>
                <w:szCs w:val="24"/>
                <w:lang w:eastAsia="ru-RU"/>
              </w:rPr>
            </w:pPr>
            <w:r w:rsidRPr="67DF1E8F">
              <w:rPr>
                <w:rFonts w:ascii="Times New Roman" w:eastAsia="Times New Roman" w:hAnsi="Times New Roman"/>
                <w:sz w:val="24"/>
                <w:szCs w:val="24"/>
                <w:lang w:eastAsia="ru-RU"/>
              </w:rPr>
              <w:t>21</w:t>
            </w:r>
          </w:p>
        </w:tc>
        <w:tc>
          <w:tcPr>
            <w:tcW w:w="515" w:type="pct"/>
            <w:shd w:val="clear" w:color="auto" w:fill="auto"/>
          </w:tcPr>
          <w:p w:rsidR="004E4A5A" w:rsidRPr="00242F0F" w:rsidRDefault="004E4A5A" w:rsidP="00175E91">
            <w:pPr>
              <w:tabs>
                <w:tab w:val="center" w:pos="4153"/>
                <w:tab w:val="right" w:pos="8306"/>
              </w:tabs>
              <w:spacing w:after="0" w:line="240" w:lineRule="auto"/>
              <w:jc w:val="right"/>
              <w:rPr>
                <w:rFonts w:ascii="Times New Roman" w:eastAsia="Times New Roman" w:hAnsi="Times New Roman"/>
                <w:sz w:val="24"/>
                <w:szCs w:val="24"/>
                <w:lang w:eastAsia="ru-RU"/>
              </w:rPr>
            </w:pPr>
            <w:r w:rsidRPr="67DF1E8F">
              <w:rPr>
                <w:rFonts w:ascii="Times New Roman" w:eastAsia="Times New Roman" w:hAnsi="Times New Roman"/>
                <w:sz w:val="24"/>
                <w:szCs w:val="24"/>
                <w:lang w:eastAsia="ru-RU"/>
              </w:rPr>
              <w:t>3</w:t>
            </w:r>
          </w:p>
        </w:tc>
        <w:tc>
          <w:tcPr>
            <w:tcW w:w="440" w:type="pct"/>
            <w:shd w:val="clear" w:color="auto" w:fill="auto"/>
          </w:tcPr>
          <w:p w:rsidR="004E4A5A" w:rsidRPr="00242F0F" w:rsidRDefault="004E4A5A" w:rsidP="00175E91">
            <w:pPr>
              <w:jc w:val="center"/>
              <w:rPr>
                <w:rFonts w:ascii="Times New Roman" w:hAnsi="Times New Roman"/>
                <w:sz w:val="20"/>
                <w:szCs w:val="20"/>
              </w:rPr>
            </w:pPr>
          </w:p>
        </w:tc>
        <w:tc>
          <w:tcPr>
            <w:tcW w:w="441" w:type="pct"/>
            <w:gridSpan w:val="2"/>
            <w:shd w:val="clear" w:color="auto" w:fill="auto"/>
          </w:tcPr>
          <w:p w:rsidR="004E4A5A" w:rsidRPr="00242F0F" w:rsidRDefault="004E4A5A" w:rsidP="00175E91">
            <w:pPr>
              <w:tabs>
                <w:tab w:val="center" w:pos="4153"/>
                <w:tab w:val="right" w:pos="8306"/>
              </w:tabs>
              <w:spacing w:after="0" w:line="240" w:lineRule="auto"/>
              <w:jc w:val="right"/>
              <w:rPr>
                <w:rFonts w:ascii="Times New Roman" w:eastAsia="Times New Roman" w:hAnsi="Times New Roman"/>
                <w:sz w:val="24"/>
                <w:szCs w:val="24"/>
                <w:lang w:eastAsia="ru-RU"/>
              </w:rPr>
            </w:pPr>
            <w:r w:rsidRPr="67DF1E8F">
              <w:rPr>
                <w:rFonts w:ascii="Times New Roman" w:eastAsia="Times New Roman" w:hAnsi="Times New Roman"/>
                <w:sz w:val="24"/>
                <w:szCs w:val="24"/>
                <w:lang w:eastAsia="ru-RU"/>
              </w:rPr>
              <w:t>3</w:t>
            </w:r>
          </w:p>
        </w:tc>
        <w:tc>
          <w:tcPr>
            <w:tcW w:w="368" w:type="pct"/>
            <w:gridSpan w:val="2"/>
            <w:shd w:val="clear" w:color="auto" w:fill="auto"/>
          </w:tcPr>
          <w:p w:rsidR="004E4A5A" w:rsidRPr="00242F0F" w:rsidRDefault="004E4A5A" w:rsidP="00175E91">
            <w:pPr>
              <w:jc w:val="center"/>
              <w:rPr>
                <w:rFonts w:ascii="Times New Roman" w:hAnsi="Times New Roman"/>
                <w:sz w:val="20"/>
                <w:szCs w:val="20"/>
              </w:rPr>
            </w:pPr>
          </w:p>
        </w:tc>
        <w:tc>
          <w:tcPr>
            <w:tcW w:w="376" w:type="pct"/>
            <w:gridSpan w:val="2"/>
            <w:shd w:val="clear" w:color="auto" w:fill="auto"/>
          </w:tcPr>
          <w:p w:rsidR="004E4A5A" w:rsidRPr="00242F0F" w:rsidRDefault="004E4A5A" w:rsidP="00175E91">
            <w:pPr>
              <w:jc w:val="right"/>
              <w:rPr>
                <w:rFonts w:ascii="Times New Roman" w:hAnsi="Times New Roman"/>
                <w:sz w:val="20"/>
                <w:szCs w:val="20"/>
              </w:rPr>
            </w:pPr>
            <w:r w:rsidRPr="67DF1E8F">
              <w:rPr>
                <w:rFonts w:ascii="Times New Roman" w:hAnsi="Times New Roman"/>
                <w:sz w:val="20"/>
                <w:szCs w:val="20"/>
              </w:rPr>
              <w:t>15</w:t>
            </w:r>
          </w:p>
        </w:tc>
        <w:tc>
          <w:tcPr>
            <w:tcW w:w="787" w:type="pct"/>
            <w:shd w:val="clear" w:color="auto" w:fill="auto"/>
          </w:tcPr>
          <w:p w:rsidR="004E4A5A" w:rsidRPr="00242F0F" w:rsidRDefault="004E4A5A" w:rsidP="00175E91">
            <w:pPr>
              <w:spacing w:after="0" w:line="240" w:lineRule="auto"/>
              <w:jc w:val="center"/>
              <w:rPr>
                <w:rFonts w:ascii="Times New Roman" w:eastAsia="Times New Roman" w:hAnsi="Times New Roman"/>
                <w:sz w:val="24"/>
                <w:szCs w:val="24"/>
                <w:lang w:eastAsia="ru-RU"/>
              </w:rPr>
            </w:pPr>
            <w:r w:rsidRPr="00242F0F">
              <w:rPr>
                <w:rFonts w:ascii="Times New Roman" w:eastAsia="Times New Roman" w:hAnsi="Times New Roman"/>
                <w:sz w:val="24"/>
                <w:szCs w:val="24"/>
                <w:lang w:eastAsia="ru-RU"/>
              </w:rPr>
              <w:t>ДЗ/УО</w:t>
            </w:r>
          </w:p>
        </w:tc>
      </w:tr>
      <w:tr w:rsidR="004E4A5A" w:rsidRPr="00C139D2" w:rsidTr="00175E91">
        <w:trPr>
          <w:jc w:val="center"/>
        </w:trPr>
        <w:tc>
          <w:tcPr>
            <w:tcW w:w="553" w:type="pct"/>
            <w:shd w:val="clear" w:color="auto" w:fill="auto"/>
          </w:tcPr>
          <w:p w:rsidR="004E4A5A" w:rsidRPr="00242F0F" w:rsidRDefault="004E4A5A" w:rsidP="00175E91">
            <w:pPr>
              <w:ind w:left="-36" w:firstLine="36"/>
              <w:jc w:val="both"/>
              <w:rPr>
                <w:rFonts w:ascii="Times New Roman" w:hAnsi="Times New Roman"/>
                <w:sz w:val="20"/>
                <w:szCs w:val="20"/>
                <w:lang w:eastAsia="ru-RU"/>
              </w:rPr>
            </w:pPr>
            <w:r w:rsidRPr="00242F0F">
              <w:rPr>
                <w:rFonts w:ascii="Times New Roman" w:hAnsi="Times New Roman"/>
                <w:sz w:val="20"/>
                <w:szCs w:val="20"/>
                <w:lang w:eastAsia="ru-RU"/>
              </w:rPr>
              <w:t>5</w:t>
            </w:r>
          </w:p>
        </w:tc>
        <w:tc>
          <w:tcPr>
            <w:tcW w:w="1152" w:type="pct"/>
            <w:shd w:val="clear" w:color="auto" w:fill="auto"/>
          </w:tcPr>
          <w:p w:rsidR="004E4A5A" w:rsidRPr="00242F0F" w:rsidRDefault="004E4A5A" w:rsidP="00175E91">
            <w:pPr>
              <w:tabs>
                <w:tab w:val="center" w:pos="4153"/>
                <w:tab w:val="right" w:pos="8306"/>
              </w:tabs>
              <w:spacing w:after="0" w:line="240" w:lineRule="auto"/>
              <w:rPr>
                <w:rFonts w:ascii="Times New Roman" w:eastAsia="Times New Roman" w:hAnsi="Times New Roman"/>
                <w:sz w:val="24"/>
                <w:szCs w:val="24"/>
                <w:lang w:eastAsia="ru-RU"/>
              </w:rPr>
            </w:pPr>
            <w:r w:rsidRPr="00242F0F">
              <w:rPr>
                <w:rFonts w:ascii="Times New Roman" w:eastAsia="Times New Roman" w:hAnsi="Times New Roman"/>
                <w:sz w:val="24"/>
                <w:szCs w:val="24"/>
                <w:lang w:eastAsia="ru-RU"/>
              </w:rPr>
              <w:t xml:space="preserve">Эмпирическая политическая теория. Бихевиоральная революция. Карл </w:t>
            </w:r>
            <w:r w:rsidRPr="00242F0F">
              <w:rPr>
                <w:rFonts w:ascii="Times New Roman" w:eastAsia="Times New Roman" w:hAnsi="Times New Roman"/>
                <w:sz w:val="24"/>
                <w:szCs w:val="24"/>
                <w:lang w:eastAsia="ru-RU"/>
              </w:rPr>
              <w:lastRenderedPageBreak/>
              <w:t>Поппер и концепция открытого общества.</w:t>
            </w:r>
          </w:p>
        </w:tc>
        <w:tc>
          <w:tcPr>
            <w:tcW w:w="368" w:type="pct"/>
            <w:shd w:val="clear" w:color="auto" w:fill="auto"/>
          </w:tcPr>
          <w:p w:rsidR="004E4A5A" w:rsidRPr="00242F0F" w:rsidRDefault="004E4A5A" w:rsidP="00175E91">
            <w:pPr>
              <w:tabs>
                <w:tab w:val="center" w:pos="4153"/>
                <w:tab w:val="right" w:pos="8306"/>
              </w:tabs>
              <w:spacing w:after="0" w:line="240" w:lineRule="auto"/>
              <w:jc w:val="right"/>
              <w:rPr>
                <w:rFonts w:ascii="Times New Roman" w:eastAsia="Times New Roman" w:hAnsi="Times New Roman"/>
                <w:sz w:val="24"/>
                <w:szCs w:val="24"/>
                <w:lang w:eastAsia="ru-RU"/>
              </w:rPr>
            </w:pPr>
            <w:r w:rsidRPr="67DF1E8F">
              <w:rPr>
                <w:rFonts w:ascii="Times New Roman" w:eastAsia="Times New Roman" w:hAnsi="Times New Roman"/>
                <w:sz w:val="24"/>
                <w:szCs w:val="24"/>
                <w:lang w:eastAsia="ru-RU"/>
              </w:rPr>
              <w:lastRenderedPageBreak/>
              <w:t>24</w:t>
            </w:r>
          </w:p>
        </w:tc>
        <w:tc>
          <w:tcPr>
            <w:tcW w:w="515" w:type="pct"/>
            <w:shd w:val="clear" w:color="auto" w:fill="auto"/>
          </w:tcPr>
          <w:p w:rsidR="004E4A5A" w:rsidRPr="00242F0F" w:rsidRDefault="004E4A5A" w:rsidP="00175E91">
            <w:pPr>
              <w:tabs>
                <w:tab w:val="center" w:pos="4153"/>
                <w:tab w:val="right" w:pos="8306"/>
              </w:tabs>
              <w:spacing w:after="0" w:line="240" w:lineRule="auto"/>
              <w:jc w:val="right"/>
              <w:rPr>
                <w:rFonts w:ascii="Times New Roman" w:eastAsia="Times New Roman" w:hAnsi="Times New Roman"/>
                <w:sz w:val="24"/>
                <w:szCs w:val="24"/>
                <w:lang w:eastAsia="ru-RU"/>
              </w:rPr>
            </w:pPr>
            <w:r w:rsidRPr="67DF1E8F">
              <w:rPr>
                <w:rFonts w:ascii="Times New Roman" w:eastAsia="Times New Roman" w:hAnsi="Times New Roman"/>
                <w:sz w:val="24"/>
                <w:szCs w:val="24"/>
                <w:lang w:eastAsia="ru-RU"/>
              </w:rPr>
              <w:t>4</w:t>
            </w:r>
          </w:p>
        </w:tc>
        <w:tc>
          <w:tcPr>
            <w:tcW w:w="440" w:type="pct"/>
            <w:shd w:val="clear" w:color="auto" w:fill="auto"/>
          </w:tcPr>
          <w:p w:rsidR="004E4A5A" w:rsidRPr="00242F0F" w:rsidRDefault="004E4A5A" w:rsidP="00175E91">
            <w:pPr>
              <w:jc w:val="center"/>
              <w:rPr>
                <w:rFonts w:ascii="Times New Roman" w:hAnsi="Times New Roman"/>
                <w:sz w:val="20"/>
                <w:szCs w:val="20"/>
              </w:rPr>
            </w:pPr>
          </w:p>
        </w:tc>
        <w:tc>
          <w:tcPr>
            <w:tcW w:w="441" w:type="pct"/>
            <w:gridSpan w:val="2"/>
            <w:shd w:val="clear" w:color="auto" w:fill="auto"/>
          </w:tcPr>
          <w:p w:rsidR="004E4A5A" w:rsidRPr="00242F0F" w:rsidRDefault="004E4A5A" w:rsidP="00175E91">
            <w:pPr>
              <w:tabs>
                <w:tab w:val="center" w:pos="4153"/>
                <w:tab w:val="right" w:pos="8306"/>
              </w:tabs>
              <w:spacing w:after="0" w:line="240" w:lineRule="auto"/>
              <w:jc w:val="right"/>
              <w:rPr>
                <w:rFonts w:ascii="Times New Roman" w:eastAsia="Times New Roman" w:hAnsi="Times New Roman"/>
                <w:sz w:val="24"/>
                <w:szCs w:val="24"/>
                <w:lang w:eastAsia="ru-RU"/>
              </w:rPr>
            </w:pPr>
            <w:r w:rsidRPr="67DF1E8F">
              <w:rPr>
                <w:rFonts w:ascii="Times New Roman" w:eastAsia="Times New Roman" w:hAnsi="Times New Roman"/>
                <w:sz w:val="24"/>
                <w:szCs w:val="24"/>
                <w:lang w:eastAsia="ru-RU"/>
              </w:rPr>
              <w:t>4</w:t>
            </w:r>
          </w:p>
        </w:tc>
        <w:tc>
          <w:tcPr>
            <w:tcW w:w="368" w:type="pct"/>
            <w:gridSpan w:val="2"/>
            <w:shd w:val="clear" w:color="auto" w:fill="auto"/>
          </w:tcPr>
          <w:p w:rsidR="004E4A5A" w:rsidRPr="00242F0F" w:rsidRDefault="004E4A5A" w:rsidP="00175E91">
            <w:pPr>
              <w:jc w:val="center"/>
              <w:rPr>
                <w:rFonts w:ascii="Times New Roman" w:hAnsi="Times New Roman"/>
                <w:sz w:val="20"/>
                <w:szCs w:val="20"/>
              </w:rPr>
            </w:pPr>
          </w:p>
        </w:tc>
        <w:tc>
          <w:tcPr>
            <w:tcW w:w="376" w:type="pct"/>
            <w:gridSpan w:val="2"/>
            <w:shd w:val="clear" w:color="auto" w:fill="auto"/>
          </w:tcPr>
          <w:p w:rsidR="004E4A5A" w:rsidRPr="00242F0F" w:rsidRDefault="004E4A5A" w:rsidP="00175E91">
            <w:pPr>
              <w:jc w:val="right"/>
              <w:rPr>
                <w:rFonts w:ascii="Times New Roman" w:hAnsi="Times New Roman"/>
                <w:sz w:val="20"/>
                <w:szCs w:val="20"/>
              </w:rPr>
            </w:pPr>
            <w:r w:rsidRPr="67DF1E8F">
              <w:rPr>
                <w:rFonts w:ascii="Times New Roman" w:hAnsi="Times New Roman"/>
                <w:sz w:val="20"/>
                <w:szCs w:val="20"/>
              </w:rPr>
              <w:t>16</w:t>
            </w:r>
          </w:p>
        </w:tc>
        <w:tc>
          <w:tcPr>
            <w:tcW w:w="787" w:type="pct"/>
            <w:shd w:val="clear" w:color="auto" w:fill="auto"/>
          </w:tcPr>
          <w:p w:rsidR="004E4A5A" w:rsidRPr="00242F0F" w:rsidRDefault="004E4A5A" w:rsidP="00175E91">
            <w:pPr>
              <w:spacing w:after="0" w:line="240" w:lineRule="auto"/>
              <w:rPr>
                <w:rFonts w:ascii="Times New Roman" w:eastAsia="Times New Roman" w:hAnsi="Times New Roman"/>
                <w:sz w:val="24"/>
                <w:szCs w:val="24"/>
                <w:lang w:eastAsia="ru-RU"/>
              </w:rPr>
            </w:pPr>
            <w:r w:rsidRPr="00242F0F">
              <w:rPr>
                <w:rFonts w:ascii="Times New Roman" w:eastAsia="Times New Roman" w:hAnsi="Times New Roman"/>
                <w:sz w:val="24"/>
                <w:szCs w:val="24"/>
                <w:lang w:eastAsia="ru-RU"/>
              </w:rPr>
              <w:t>эссе</w:t>
            </w:r>
          </w:p>
        </w:tc>
      </w:tr>
      <w:tr w:rsidR="004E4A5A" w:rsidRPr="00C139D2" w:rsidTr="00175E91">
        <w:trPr>
          <w:jc w:val="center"/>
        </w:trPr>
        <w:tc>
          <w:tcPr>
            <w:tcW w:w="553" w:type="pct"/>
            <w:shd w:val="clear" w:color="auto" w:fill="auto"/>
          </w:tcPr>
          <w:p w:rsidR="004E4A5A" w:rsidRPr="00242F0F" w:rsidRDefault="004E4A5A" w:rsidP="00175E91">
            <w:pPr>
              <w:ind w:left="-36" w:firstLine="36"/>
              <w:jc w:val="both"/>
              <w:rPr>
                <w:rFonts w:ascii="Times New Roman" w:hAnsi="Times New Roman"/>
                <w:sz w:val="20"/>
                <w:szCs w:val="20"/>
                <w:lang w:eastAsia="ru-RU"/>
              </w:rPr>
            </w:pPr>
          </w:p>
        </w:tc>
        <w:tc>
          <w:tcPr>
            <w:tcW w:w="1152" w:type="pct"/>
            <w:shd w:val="clear" w:color="auto" w:fill="auto"/>
          </w:tcPr>
          <w:p w:rsidR="004E4A5A" w:rsidRPr="00242F0F" w:rsidRDefault="004E4A5A" w:rsidP="00175E91">
            <w:pPr>
              <w:tabs>
                <w:tab w:val="center" w:pos="4153"/>
                <w:tab w:val="right" w:pos="8306"/>
              </w:tabs>
              <w:spacing w:after="0" w:line="240" w:lineRule="auto"/>
              <w:rPr>
                <w:rFonts w:ascii="Times New Roman" w:eastAsia="Times New Roman" w:hAnsi="Times New Roman"/>
                <w:sz w:val="24"/>
                <w:szCs w:val="24"/>
                <w:lang w:eastAsia="ru-RU"/>
              </w:rPr>
            </w:pPr>
            <w:r w:rsidRPr="00242F0F">
              <w:rPr>
                <w:rFonts w:ascii="Times New Roman" w:eastAsia="Times New Roman" w:hAnsi="Times New Roman"/>
                <w:snapToGrid w:val="0"/>
                <w:sz w:val="24"/>
                <w:szCs w:val="24"/>
                <w:lang w:eastAsia="ru-RU"/>
              </w:rPr>
              <w:t>Итоговый контроль</w:t>
            </w:r>
          </w:p>
        </w:tc>
        <w:tc>
          <w:tcPr>
            <w:tcW w:w="368" w:type="pct"/>
            <w:shd w:val="clear" w:color="auto" w:fill="auto"/>
          </w:tcPr>
          <w:p w:rsidR="004E4A5A" w:rsidRPr="00242F0F" w:rsidRDefault="004E4A5A" w:rsidP="00175E91">
            <w:pPr>
              <w:tabs>
                <w:tab w:val="center" w:pos="4153"/>
                <w:tab w:val="right" w:pos="8306"/>
              </w:tabs>
              <w:spacing w:after="0" w:line="240" w:lineRule="auto"/>
              <w:jc w:val="right"/>
              <w:rPr>
                <w:rFonts w:ascii="Times New Roman" w:eastAsia="Times New Roman" w:hAnsi="Times New Roman"/>
                <w:sz w:val="24"/>
                <w:szCs w:val="24"/>
                <w:lang w:eastAsia="ru-RU"/>
              </w:rPr>
            </w:pPr>
            <w:r w:rsidRPr="67DF1E8F">
              <w:rPr>
                <w:rFonts w:ascii="Times New Roman" w:eastAsia="Times New Roman" w:hAnsi="Times New Roman"/>
                <w:sz w:val="24"/>
                <w:szCs w:val="24"/>
                <w:lang w:eastAsia="ru-RU"/>
              </w:rPr>
              <w:t>108</w:t>
            </w:r>
          </w:p>
        </w:tc>
        <w:tc>
          <w:tcPr>
            <w:tcW w:w="515" w:type="pct"/>
            <w:shd w:val="clear" w:color="auto" w:fill="auto"/>
          </w:tcPr>
          <w:p w:rsidR="004E4A5A" w:rsidRPr="00242F0F" w:rsidRDefault="004E4A5A" w:rsidP="00175E91">
            <w:pPr>
              <w:tabs>
                <w:tab w:val="center" w:pos="4153"/>
                <w:tab w:val="right" w:pos="8306"/>
              </w:tabs>
              <w:spacing w:after="0" w:line="240" w:lineRule="auto"/>
              <w:jc w:val="right"/>
              <w:rPr>
                <w:rFonts w:ascii="Times New Roman" w:eastAsia="Times New Roman" w:hAnsi="Times New Roman"/>
                <w:sz w:val="24"/>
                <w:szCs w:val="24"/>
                <w:lang w:eastAsia="ru-RU"/>
              </w:rPr>
            </w:pPr>
            <w:r w:rsidRPr="67DF1E8F">
              <w:rPr>
                <w:rFonts w:ascii="Times New Roman" w:eastAsia="Times New Roman" w:hAnsi="Times New Roman"/>
                <w:sz w:val="24"/>
                <w:szCs w:val="24"/>
                <w:lang w:eastAsia="ru-RU"/>
              </w:rPr>
              <w:t>16</w:t>
            </w:r>
          </w:p>
        </w:tc>
        <w:tc>
          <w:tcPr>
            <w:tcW w:w="440" w:type="pct"/>
            <w:shd w:val="clear" w:color="auto" w:fill="auto"/>
          </w:tcPr>
          <w:p w:rsidR="004E4A5A" w:rsidRPr="00242F0F" w:rsidRDefault="004E4A5A" w:rsidP="00175E91">
            <w:pPr>
              <w:jc w:val="center"/>
              <w:rPr>
                <w:rFonts w:ascii="Times New Roman" w:hAnsi="Times New Roman"/>
                <w:sz w:val="20"/>
                <w:szCs w:val="20"/>
              </w:rPr>
            </w:pPr>
          </w:p>
        </w:tc>
        <w:tc>
          <w:tcPr>
            <w:tcW w:w="441" w:type="pct"/>
            <w:gridSpan w:val="2"/>
            <w:shd w:val="clear" w:color="auto" w:fill="auto"/>
          </w:tcPr>
          <w:p w:rsidR="004E4A5A" w:rsidRPr="00242F0F" w:rsidRDefault="004E4A5A" w:rsidP="00175E91">
            <w:pPr>
              <w:tabs>
                <w:tab w:val="center" w:pos="4153"/>
                <w:tab w:val="right" w:pos="8306"/>
              </w:tabs>
              <w:spacing w:after="0" w:line="240" w:lineRule="auto"/>
              <w:jc w:val="right"/>
              <w:rPr>
                <w:rFonts w:ascii="Times New Roman" w:eastAsia="Times New Roman" w:hAnsi="Times New Roman"/>
                <w:sz w:val="24"/>
                <w:szCs w:val="24"/>
                <w:lang w:eastAsia="ru-RU"/>
              </w:rPr>
            </w:pPr>
            <w:r w:rsidRPr="67DF1E8F">
              <w:rPr>
                <w:rFonts w:ascii="Times New Roman" w:eastAsia="Times New Roman" w:hAnsi="Times New Roman"/>
                <w:sz w:val="24"/>
                <w:szCs w:val="24"/>
                <w:lang w:eastAsia="ru-RU"/>
              </w:rPr>
              <w:t>16</w:t>
            </w:r>
          </w:p>
        </w:tc>
        <w:tc>
          <w:tcPr>
            <w:tcW w:w="368" w:type="pct"/>
            <w:gridSpan w:val="2"/>
            <w:shd w:val="clear" w:color="auto" w:fill="auto"/>
          </w:tcPr>
          <w:p w:rsidR="004E4A5A" w:rsidRPr="00242F0F" w:rsidRDefault="004E4A5A" w:rsidP="00175E91">
            <w:pPr>
              <w:jc w:val="center"/>
              <w:rPr>
                <w:rFonts w:ascii="Times New Roman" w:hAnsi="Times New Roman"/>
                <w:sz w:val="20"/>
                <w:szCs w:val="20"/>
              </w:rPr>
            </w:pPr>
          </w:p>
        </w:tc>
        <w:tc>
          <w:tcPr>
            <w:tcW w:w="376" w:type="pct"/>
            <w:gridSpan w:val="2"/>
            <w:shd w:val="clear" w:color="auto" w:fill="auto"/>
          </w:tcPr>
          <w:p w:rsidR="004E4A5A" w:rsidRPr="00242F0F" w:rsidRDefault="004E4A5A" w:rsidP="00175E91">
            <w:pPr>
              <w:jc w:val="center"/>
              <w:rPr>
                <w:rFonts w:ascii="Times New Roman" w:hAnsi="Times New Roman"/>
                <w:sz w:val="20"/>
                <w:szCs w:val="20"/>
              </w:rPr>
            </w:pPr>
            <w:r w:rsidRPr="67DF1E8F">
              <w:rPr>
                <w:rFonts w:ascii="Times New Roman" w:hAnsi="Times New Roman"/>
                <w:sz w:val="20"/>
                <w:szCs w:val="20"/>
              </w:rPr>
              <w:t>76</w:t>
            </w:r>
          </w:p>
        </w:tc>
        <w:tc>
          <w:tcPr>
            <w:tcW w:w="787" w:type="pct"/>
            <w:shd w:val="clear" w:color="auto" w:fill="auto"/>
          </w:tcPr>
          <w:p w:rsidR="004E4A5A" w:rsidRPr="00242F0F" w:rsidRDefault="004E4A5A" w:rsidP="00175E91">
            <w:pPr>
              <w:spacing w:after="0" w:line="240" w:lineRule="auto"/>
              <w:jc w:val="center"/>
              <w:rPr>
                <w:rFonts w:ascii="Times New Roman" w:eastAsia="Times New Roman" w:hAnsi="Times New Roman"/>
                <w:sz w:val="24"/>
                <w:szCs w:val="24"/>
                <w:lang w:eastAsia="ru-RU"/>
              </w:rPr>
            </w:pPr>
            <w:r w:rsidRPr="00242F0F">
              <w:rPr>
                <w:rFonts w:ascii="Times New Roman" w:eastAsia="Times New Roman" w:hAnsi="Times New Roman"/>
                <w:sz w:val="24"/>
                <w:szCs w:val="24"/>
                <w:lang w:eastAsia="ru-RU"/>
              </w:rPr>
              <w:t>зачёт</w:t>
            </w:r>
          </w:p>
        </w:tc>
      </w:tr>
      <w:tr w:rsidR="004E4A5A" w:rsidRPr="00C139D2" w:rsidTr="00175E91">
        <w:trPr>
          <w:jc w:val="center"/>
        </w:trPr>
        <w:tc>
          <w:tcPr>
            <w:tcW w:w="553" w:type="pct"/>
            <w:shd w:val="clear" w:color="auto" w:fill="auto"/>
          </w:tcPr>
          <w:p w:rsidR="004E4A5A" w:rsidRPr="00242F0F" w:rsidRDefault="004E4A5A" w:rsidP="00175E91">
            <w:pPr>
              <w:ind w:left="-36" w:firstLine="36"/>
              <w:jc w:val="both"/>
              <w:rPr>
                <w:rFonts w:ascii="Times New Roman" w:hAnsi="Times New Roman"/>
                <w:sz w:val="20"/>
                <w:szCs w:val="20"/>
                <w:lang w:eastAsia="ru-RU"/>
              </w:rPr>
            </w:pPr>
            <w:r w:rsidRPr="00242F0F">
              <w:rPr>
                <w:rFonts w:ascii="Times New Roman" w:hAnsi="Times New Roman"/>
                <w:sz w:val="20"/>
                <w:szCs w:val="20"/>
                <w:lang w:eastAsia="ru-RU"/>
              </w:rPr>
              <w:t>6</w:t>
            </w:r>
          </w:p>
        </w:tc>
        <w:tc>
          <w:tcPr>
            <w:tcW w:w="1152" w:type="pct"/>
            <w:shd w:val="clear" w:color="auto" w:fill="auto"/>
          </w:tcPr>
          <w:p w:rsidR="004E4A5A" w:rsidRPr="00242F0F" w:rsidRDefault="004E4A5A" w:rsidP="00175E91">
            <w:pPr>
              <w:spacing w:after="0" w:line="240" w:lineRule="auto"/>
              <w:rPr>
                <w:rFonts w:ascii="Times New Roman" w:eastAsia="Times New Roman" w:hAnsi="Times New Roman"/>
                <w:sz w:val="24"/>
                <w:szCs w:val="24"/>
                <w:lang w:eastAsia="ru-RU"/>
              </w:rPr>
            </w:pPr>
            <w:r w:rsidRPr="00242F0F">
              <w:rPr>
                <w:rFonts w:ascii="Times New Roman" w:eastAsia="Times New Roman" w:hAnsi="Times New Roman"/>
                <w:sz w:val="24"/>
                <w:szCs w:val="24"/>
                <w:lang w:eastAsia="ru-RU"/>
              </w:rPr>
              <w:t>Либерализм как политическая идеология и как политическая теория</w:t>
            </w:r>
          </w:p>
        </w:tc>
        <w:tc>
          <w:tcPr>
            <w:tcW w:w="368" w:type="pct"/>
            <w:shd w:val="clear" w:color="auto" w:fill="auto"/>
          </w:tcPr>
          <w:p w:rsidR="004E4A5A" w:rsidRPr="00242F0F" w:rsidRDefault="004E4A5A" w:rsidP="00175E91">
            <w:pPr>
              <w:tabs>
                <w:tab w:val="center" w:pos="4153"/>
                <w:tab w:val="right" w:pos="8306"/>
              </w:tabs>
              <w:spacing w:after="0" w:line="240" w:lineRule="auto"/>
              <w:jc w:val="right"/>
              <w:rPr>
                <w:rFonts w:ascii="Times New Roman" w:eastAsia="Times New Roman" w:hAnsi="Times New Roman"/>
                <w:sz w:val="24"/>
                <w:szCs w:val="24"/>
                <w:lang w:eastAsia="ru-RU"/>
              </w:rPr>
            </w:pPr>
            <w:r w:rsidRPr="67DF1E8F">
              <w:rPr>
                <w:rFonts w:ascii="Times New Roman" w:eastAsia="Times New Roman" w:hAnsi="Times New Roman"/>
                <w:sz w:val="24"/>
                <w:szCs w:val="24"/>
                <w:lang w:eastAsia="ru-RU"/>
              </w:rPr>
              <w:t>12</w:t>
            </w:r>
          </w:p>
        </w:tc>
        <w:tc>
          <w:tcPr>
            <w:tcW w:w="515" w:type="pct"/>
            <w:shd w:val="clear" w:color="auto" w:fill="auto"/>
          </w:tcPr>
          <w:p w:rsidR="004E4A5A" w:rsidRPr="00242F0F" w:rsidRDefault="004E4A5A" w:rsidP="00175E91">
            <w:pPr>
              <w:tabs>
                <w:tab w:val="center" w:pos="4153"/>
                <w:tab w:val="right" w:pos="8306"/>
              </w:tabs>
              <w:spacing w:after="0" w:line="240" w:lineRule="auto"/>
              <w:jc w:val="right"/>
              <w:rPr>
                <w:rFonts w:ascii="Times New Roman" w:eastAsia="Times New Roman" w:hAnsi="Times New Roman"/>
                <w:sz w:val="24"/>
                <w:szCs w:val="24"/>
                <w:lang w:eastAsia="ru-RU"/>
              </w:rPr>
            </w:pPr>
            <w:r w:rsidRPr="67DF1E8F">
              <w:rPr>
                <w:rFonts w:ascii="Times New Roman" w:eastAsia="Times New Roman" w:hAnsi="Times New Roman"/>
                <w:sz w:val="24"/>
                <w:szCs w:val="24"/>
                <w:lang w:eastAsia="ru-RU"/>
              </w:rPr>
              <w:t>3</w:t>
            </w:r>
          </w:p>
        </w:tc>
        <w:tc>
          <w:tcPr>
            <w:tcW w:w="440" w:type="pct"/>
            <w:shd w:val="clear" w:color="auto" w:fill="auto"/>
          </w:tcPr>
          <w:p w:rsidR="004E4A5A" w:rsidRPr="00242F0F" w:rsidRDefault="004E4A5A" w:rsidP="00175E91">
            <w:pPr>
              <w:jc w:val="center"/>
              <w:rPr>
                <w:rFonts w:ascii="Times New Roman" w:hAnsi="Times New Roman"/>
                <w:sz w:val="20"/>
                <w:szCs w:val="20"/>
              </w:rPr>
            </w:pPr>
          </w:p>
        </w:tc>
        <w:tc>
          <w:tcPr>
            <w:tcW w:w="441" w:type="pct"/>
            <w:gridSpan w:val="2"/>
            <w:shd w:val="clear" w:color="auto" w:fill="auto"/>
          </w:tcPr>
          <w:p w:rsidR="004E4A5A" w:rsidRPr="00242F0F" w:rsidRDefault="004E4A5A" w:rsidP="00175E91">
            <w:pPr>
              <w:tabs>
                <w:tab w:val="center" w:pos="4153"/>
                <w:tab w:val="right" w:pos="8306"/>
              </w:tabs>
              <w:spacing w:after="0" w:line="240" w:lineRule="auto"/>
              <w:jc w:val="right"/>
              <w:rPr>
                <w:rFonts w:ascii="Times New Roman" w:eastAsia="Times New Roman" w:hAnsi="Times New Roman"/>
                <w:sz w:val="24"/>
                <w:szCs w:val="24"/>
                <w:lang w:eastAsia="ru-RU"/>
              </w:rPr>
            </w:pPr>
            <w:r w:rsidRPr="67DF1E8F">
              <w:rPr>
                <w:rFonts w:ascii="Times New Roman" w:eastAsia="Times New Roman" w:hAnsi="Times New Roman"/>
                <w:sz w:val="24"/>
                <w:szCs w:val="24"/>
                <w:lang w:eastAsia="ru-RU"/>
              </w:rPr>
              <w:t>3</w:t>
            </w:r>
          </w:p>
        </w:tc>
        <w:tc>
          <w:tcPr>
            <w:tcW w:w="368" w:type="pct"/>
            <w:gridSpan w:val="2"/>
            <w:shd w:val="clear" w:color="auto" w:fill="auto"/>
          </w:tcPr>
          <w:p w:rsidR="004E4A5A" w:rsidRPr="00242F0F" w:rsidRDefault="004E4A5A" w:rsidP="00175E91">
            <w:pPr>
              <w:jc w:val="center"/>
              <w:rPr>
                <w:rFonts w:ascii="Times New Roman" w:hAnsi="Times New Roman"/>
                <w:sz w:val="20"/>
                <w:szCs w:val="20"/>
              </w:rPr>
            </w:pPr>
          </w:p>
        </w:tc>
        <w:tc>
          <w:tcPr>
            <w:tcW w:w="376" w:type="pct"/>
            <w:gridSpan w:val="2"/>
            <w:shd w:val="clear" w:color="auto" w:fill="auto"/>
          </w:tcPr>
          <w:p w:rsidR="004E4A5A" w:rsidRPr="00242F0F" w:rsidRDefault="004E4A5A" w:rsidP="00175E91">
            <w:pPr>
              <w:jc w:val="right"/>
              <w:rPr>
                <w:rFonts w:ascii="Times New Roman" w:hAnsi="Times New Roman"/>
                <w:sz w:val="20"/>
                <w:szCs w:val="20"/>
              </w:rPr>
            </w:pPr>
            <w:r w:rsidRPr="67DF1E8F">
              <w:rPr>
                <w:rFonts w:ascii="Times New Roman" w:hAnsi="Times New Roman"/>
                <w:sz w:val="20"/>
                <w:szCs w:val="20"/>
              </w:rPr>
              <w:t>6</w:t>
            </w:r>
          </w:p>
        </w:tc>
        <w:tc>
          <w:tcPr>
            <w:tcW w:w="787" w:type="pct"/>
            <w:shd w:val="clear" w:color="auto" w:fill="auto"/>
          </w:tcPr>
          <w:p w:rsidR="004E4A5A" w:rsidRPr="00242F0F" w:rsidRDefault="004E4A5A" w:rsidP="00175E91">
            <w:pPr>
              <w:spacing w:after="0" w:line="240" w:lineRule="auto"/>
              <w:jc w:val="center"/>
              <w:rPr>
                <w:rFonts w:ascii="Times New Roman" w:eastAsia="Times New Roman" w:hAnsi="Times New Roman"/>
                <w:sz w:val="24"/>
                <w:szCs w:val="24"/>
                <w:lang w:eastAsia="ru-RU"/>
              </w:rPr>
            </w:pPr>
            <w:r w:rsidRPr="00242F0F">
              <w:rPr>
                <w:rFonts w:ascii="Times New Roman" w:eastAsia="Times New Roman" w:hAnsi="Times New Roman"/>
                <w:sz w:val="24"/>
                <w:szCs w:val="24"/>
                <w:lang w:eastAsia="ru-RU"/>
              </w:rPr>
              <w:t>ДЗ/УО</w:t>
            </w:r>
          </w:p>
        </w:tc>
      </w:tr>
      <w:tr w:rsidR="004E4A5A" w:rsidRPr="00C139D2" w:rsidTr="00175E91">
        <w:trPr>
          <w:jc w:val="center"/>
        </w:trPr>
        <w:tc>
          <w:tcPr>
            <w:tcW w:w="553" w:type="pct"/>
            <w:shd w:val="clear" w:color="auto" w:fill="auto"/>
          </w:tcPr>
          <w:p w:rsidR="004E4A5A" w:rsidRPr="00242F0F" w:rsidRDefault="004E4A5A" w:rsidP="00175E91">
            <w:pPr>
              <w:ind w:left="-36" w:firstLine="36"/>
              <w:jc w:val="both"/>
              <w:rPr>
                <w:rFonts w:ascii="Times New Roman" w:hAnsi="Times New Roman"/>
                <w:sz w:val="20"/>
                <w:szCs w:val="20"/>
                <w:lang w:eastAsia="ru-RU"/>
              </w:rPr>
            </w:pPr>
            <w:r w:rsidRPr="00242F0F">
              <w:rPr>
                <w:rFonts w:ascii="Times New Roman" w:hAnsi="Times New Roman"/>
                <w:sz w:val="20"/>
                <w:szCs w:val="20"/>
                <w:lang w:eastAsia="ru-RU"/>
              </w:rPr>
              <w:t>7</w:t>
            </w:r>
          </w:p>
        </w:tc>
        <w:tc>
          <w:tcPr>
            <w:tcW w:w="1152" w:type="pct"/>
            <w:shd w:val="clear" w:color="auto" w:fill="auto"/>
          </w:tcPr>
          <w:p w:rsidR="004E4A5A" w:rsidRPr="00242F0F" w:rsidRDefault="004E4A5A" w:rsidP="00175E91">
            <w:pPr>
              <w:tabs>
                <w:tab w:val="center" w:pos="4153"/>
                <w:tab w:val="right" w:pos="8306"/>
              </w:tabs>
              <w:spacing w:after="0" w:line="240" w:lineRule="auto"/>
              <w:rPr>
                <w:rFonts w:ascii="Times New Roman" w:eastAsia="Times New Roman" w:hAnsi="Times New Roman"/>
                <w:bCs/>
                <w:sz w:val="24"/>
                <w:szCs w:val="24"/>
                <w:lang w:eastAsia="ru-RU"/>
              </w:rPr>
            </w:pPr>
            <w:r w:rsidRPr="00242F0F">
              <w:rPr>
                <w:rFonts w:ascii="Times New Roman" w:eastAsia="Times New Roman" w:hAnsi="Times New Roman"/>
                <w:bCs/>
                <w:sz w:val="24"/>
                <w:szCs w:val="24"/>
                <w:lang w:eastAsia="ru-RU"/>
              </w:rPr>
              <w:t>Джон Роулс и современные дискуссии о справедливости</w:t>
            </w:r>
          </w:p>
        </w:tc>
        <w:tc>
          <w:tcPr>
            <w:tcW w:w="368" w:type="pct"/>
            <w:shd w:val="clear" w:color="auto" w:fill="auto"/>
          </w:tcPr>
          <w:p w:rsidR="004E4A5A" w:rsidRDefault="004E4A5A" w:rsidP="00175E91">
            <w:pPr>
              <w:jc w:val="center"/>
            </w:pPr>
            <w:r>
              <w:t>12</w:t>
            </w:r>
          </w:p>
        </w:tc>
        <w:tc>
          <w:tcPr>
            <w:tcW w:w="515" w:type="pct"/>
            <w:shd w:val="clear" w:color="auto" w:fill="auto"/>
          </w:tcPr>
          <w:p w:rsidR="004E4A5A" w:rsidRPr="00242F0F" w:rsidRDefault="004E4A5A" w:rsidP="00175E91">
            <w:pPr>
              <w:tabs>
                <w:tab w:val="center" w:pos="4153"/>
                <w:tab w:val="right" w:pos="8306"/>
              </w:tabs>
              <w:spacing w:after="0" w:line="240" w:lineRule="auto"/>
              <w:jc w:val="right"/>
              <w:rPr>
                <w:rFonts w:ascii="Times New Roman" w:eastAsia="Times New Roman" w:hAnsi="Times New Roman"/>
                <w:sz w:val="24"/>
                <w:szCs w:val="24"/>
                <w:lang w:eastAsia="ru-RU"/>
              </w:rPr>
            </w:pPr>
            <w:r w:rsidRPr="67DF1E8F">
              <w:rPr>
                <w:rFonts w:ascii="Times New Roman" w:eastAsia="Times New Roman" w:hAnsi="Times New Roman"/>
                <w:sz w:val="24"/>
                <w:szCs w:val="24"/>
                <w:lang w:eastAsia="ru-RU"/>
              </w:rPr>
              <w:t>3</w:t>
            </w:r>
          </w:p>
        </w:tc>
        <w:tc>
          <w:tcPr>
            <w:tcW w:w="440" w:type="pct"/>
            <w:shd w:val="clear" w:color="auto" w:fill="auto"/>
          </w:tcPr>
          <w:p w:rsidR="004E4A5A" w:rsidRPr="00242F0F" w:rsidRDefault="004E4A5A" w:rsidP="00175E91">
            <w:pPr>
              <w:jc w:val="right"/>
              <w:rPr>
                <w:rFonts w:ascii="Times New Roman" w:hAnsi="Times New Roman"/>
                <w:sz w:val="20"/>
                <w:szCs w:val="20"/>
              </w:rPr>
            </w:pPr>
          </w:p>
        </w:tc>
        <w:tc>
          <w:tcPr>
            <w:tcW w:w="441" w:type="pct"/>
            <w:gridSpan w:val="2"/>
            <w:shd w:val="clear" w:color="auto" w:fill="auto"/>
          </w:tcPr>
          <w:p w:rsidR="004E4A5A" w:rsidRPr="00242F0F" w:rsidRDefault="004E4A5A" w:rsidP="00175E91">
            <w:pPr>
              <w:tabs>
                <w:tab w:val="center" w:pos="4153"/>
                <w:tab w:val="right" w:pos="8306"/>
              </w:tabs>
              <w:spacing w:after="0" w:line="240" w:lineRule="auto"/>
              <w:jc w:val="right"/>
              <w:rPr>
                <w:rFonts w:ascii="Times New Roman" w:eastAsia="Times New Roman" w:hAnsi="Times New Roman"/>
                <w:sz w:val="24"/>
                <w:szCs w:val="24"/>
                <w:lang w:eastAsia="ru-RU"/>
              </w:rPr>
            </w:pPr>
            <w:r w:rsidRPr="67DF1E8F">
              <w:rPr>
                <w:rFonts w:ascii="Times New Roman" w:eastAsia="Times New Roman" w:hAnsi="Times New Roman"/>
                <w:sz w:val="24"/>
                <w:szCs w:val="24"/>
                <w:lang w:eastAsia="ru-RU"/>
              </w:rPr>
              <w:t>3</w:t>
            </w:r>
          </w:p>
        </w:tc>
        <w:tc>
          <w:tcPr>
            <w:tcW w:w="368" w:type="pct"/>
            <w:gridSpan w:val="2"/>
            <w:shd w:val="clear" w:color="auto" w:fill="auto"/>
          </w:tcPr>
          <w:p w:rsidR="004E4A5A" w:rsidRPr="00242F0F" w:rsidRDefault="004E4A5A" w:rsidP="00175E91">
            <w:pPr>
              <w:jc w:val="right"/>
              <w:rPr>
                <w:rFonts w:ascii="Times New Roman" w:hAnsi="Times New Roman"/>
                <w:sz w:val="20"/>
                <w:szCs w:val="20"/>
              </w:rPr>
            </w:pPr>
          </w:p>
        </w:tc>
        <w:tc>
          <w:tcPr>
            <w:tcW w:w="376" w:type="pct"/>
            <w:gridSpan w:val="2"/>
            <w:shd w:val="clear" w:color="auto" w:fill="auto"/>
          </w:tcPr>
          <w:p w:rsidR="004E4A5A" w:rsidRPr="00242F0F" w:rsidRDefault="004E4A5A" w:rsidP="00175E91">
            <w:pPr>
              <w:jc w:val="right"/>
              <w:rPr>
                <w:rFonts w:ascii="Times New Roman" w:hAnsi="Times New Roman"/>
                <w:sz w:val="20"/>
                <w:szCs w:val="20"/>
              </w:rPr>
            </w:pPr>
            <w:r w:rsidRPr="67DF1E8F">
              <w:rPr>
                <w:rFonts w:ascii="Times New Roman" w:hAnsi="Times New Roman"/>
                <w:sz w:val="20"/>
                <w:szCs w:val="20"/>
              </w:rPr>
              <w:t>6</w:t>
            </w:r>
          </w:p>
        </w:tc>
        <w:tc>
          <w:tcPr>
            <w:tcW w:w="787" w:type="pct"/>
            <w:shd w:val="clear" w:color="auto" w:fill="auto"/>
          </w:tcPr>
          <w:p w:rsidR="004E4A5A" w:rsidRPr="00242F0F" w:rsidRDefault="004E4A5A" w:rsidP="00175E91">
            <w:pPr>
              <w:spacing w:after="0" w:line="240" w:lineRule="auto"/>
              <w:jc w:val="center"/>
              <w:rPr>
                <w:rFonts w:ascii="Times New Roman" w:eastAsia="Times New Roman" w:hAnsi="Times New Roman"/>
                <w:sz w:val="24"/>
                <w:szCs w:val="24"/>
                <w:lang w:eastAsia="ru-RU"/>
              </w:rPr>
            </w:pPr>
            <w:r w:rsidRPr="00242F0F">
              <w:rPr>
                <w:rFonts w:ascii="Times New Roman" w:eastAsia="Times New Roman" w:hAnsi="Times New Roman"/>
                <w:sz w:val="24"/>
                <w:szCs w:val="24"/>
                <w:lang w:eastAsia="ru-RU"/>
              </w:rPr>
              <w:t>ДЗ/УО</w:t>
            </w:r>
          </w:p>
        </w:tc>
      </w:tr>
      <w:tr w:rsidR="004E4A5A" w:rsidRPr="00C139D2" w:rsidTr="00175E91">
        <w:trPr>
          <w:jc w:val="center"/>
        </w:trPr>
        <w:tc>
          <w:tcPr>
            <w:tcW w:w="553" w:type="pct"/>
            <w:shd w:val="clear" w:color="auto" w:fill="auto"/>
          </w:tcPr>
          <w:p w:rsidR="004E4A5A" w:rsidRPr="00242F0F" w:rsidRDefault="004E4A5A" w:rsidP="00175E91">
            <w:pPr>
              <w:ind w:left="-36" w:firstLine="36"/>
              <w:jc w:val="both"/>
              <w:rPr>
                <w:rFonts w:ascii="Times New Roman" w:hAnsi="Times New Roman"/>
                <w:sz w:val="20"/>
                <w:szCs w:val="20"/>
                <w:lang w:eastAsia="ru-RU"/>
              </w:rPr>
            </w:pPr>
            <w:r w:rsidRPr="00242F0F">
              <w:rPr>
                <w:rFonts w:ascii="Times New Roman" w:hAnsi="Times New Roman"/>
                <w:sz w:val="20"/>
                <w:szCs w:val="20"/>
                <w:lang w:eastAsia="ru-RU"/>
              </w:rPr>
              <w:t>8</w:t>
            </w:r>
          </w:p>
        </w:tc>
        <w:tc>
          <w:tcPr>
            <w:tcW w:w="1152" w:type="pct"/>
            <w:shd w:val="clear" w:color="auto" w:fill="auto"/>
          </w:tcPr>
          <w:p w:rsidR="004E4A5A" w:rsidRPr="00242F0F" w:rsidRDefault="004E4A5A" w:rsidP="00175E91">
            <w:pPr>
              <w:tabs>
                <w:tab w:val="center" w:pos="4153"/>
                <w:tab w:val="right" w:pos="8306"/>
              </w:tabs>
              <w:spacing w:after="0" w:line="240" w:lineRule="auto"/>
              <w:rPr>
                <w:rFonts w:ascii="Times New Roman" w:eastAsia="Times New Roman" w:hAnsi="Times New Roman"/>
                <w:sz w:val="24"/>
                <w:szCs w:val="24"/>
                <w:lang w:eastAsia="ru-RU"/>
              </w:rPr>
            </w:pPr>
            <w:r w:rsidRPr="00242F0F">
              <w:rPr>
                <w:rFonts w:ascii="Times New Roman" w:eastAsia="Times New Roman" w:hAnsi="Times New Roman"/>
                <w:sz w:val="24"/>
                <w:szCs w:val="24"/>
                <w:lang w:eastAsia="ru-RU"/>
              </w:rPr>
              <w:t>Либертарианская политическая теория: Ф. Фон Хайек и Р. Нозик. Коммунитаризм как критика либерализма. Ханна Арендт как политический философ</w:t>
            </w:r>
          </w:p>
        </w:tc>
        <w:tc>
          <w:tcPr>
            <w:tcW w:w="368" w:type="pct"/>
            <w:shd w:val="clear" w:color="auto" w:fill="auto"/>
          </w:tcPr>
          <w:p w:rsidR="004E4A5A" w:rsidRDefault="004E4A5A" w:rsidP="00175E91">
            <w:pPr>
              <w:jc w:val="right"/>
            </w:pPr>
            <w:r>
              <w:t>12</w:t>
            </w:r>
          </w:p>
        </w:tc>
        <w:tc>
          <w:tcPr>
            <w:tcW w:w="515" w:type="pct"/>
            <w:shd w:val="clear" w:color="auto" w:fill="auto"/>
          </w:tcPr>
          <w:p w:rsidR="004E4A5A" w:rsidRPr="00242F0F" w:rsidRDefault="004E4A5A" w:rsidP="00175E91">
            <w:pPr>
              <w:tabs>
                <w:tab w:val="center" w:pos="4153"/>
                <w:tab w:val="right" w:pos="8306"/>
              </w:tabs>
              <w:spacing w:after="0" w:line="240" w:lineRule="auto"/>
              <w:jc w:val="right"/>
              <w:rPr>
                <w:rFonts w:ascii="Times New Roman" w:eastAsia="Times New Roman" w:hAnsi="Times New Roman"/>
                <w:sz w:val="24"/>
                <w:szCs w:val="24"/>
                <w:lang w:eastAsia="ru-RU"/>
              </w:rPr>
            </w:pPr>
            <w:r w:rsidRPr="67DF1E8F">
              <w:rPr>
                <w:rFonts w:ascii="Times New Roman" w:eastAsia="Times New Roman" w:hAnsi="Times New Roman"/>
                <w:sz w:val="24"/>
                <w:szCs w:val="24"/>
                <w:lang w:eastAsia="ru-RU"/>
              </w:rPr>
              <w:t>3</w:t>
            </w:r>
          </w:p>
        </w:tc>
        <w:tc>
          <w:tcPr>
            <w:tcW w:w="440" w:type="pct"/>
            <w:shd w:val="clear" w:color="auto" w:fill="auto"/>
          </w:tcPr>
          <w:p w:rsidR="004E4A5A" w:rsidRPr="00242F0F" w:rsidRDefault="004E4A5A" w:rsidP="00175E91">
            <w:pPr>
              <w:jc w:val="right"/>
              <w:rPr>
                <w:rFonts w:ascii="Times New Roman" w:hAnsi="Times New Roman"/>
                <w:sz w:val="20"/>
                <w:szCs w:val="20"/>
              </w:rPr>
            </w:pPr>
          </w:p>
        </w:tc>
        <w:tc>
          <w:tcPr>
            <w:tcW w:w="441" w:type="pct"/>
            <w:gridSpan w:val="2"/>
            <w:shd w:val="clear" w:color="auto" w:fill="auto"/>
          </w:tcPr>
          <w:p w:rsidR="004E4A5A" w:rsidRPr="00242F0F" w:rsidRDefault="004E4A5A" w:rsidP="00175E91">
            <w:pPr>
              <w:tabs>
                <w:tab w:val="center" w:pos="4153"/>
                <w:tab w:val="right" w:pos="8306"/>
              </w:tabs>
              <w:spacing w:after="0" w:line="240" w:lineRule="auto"/>
              <w:jc w:val="right"/>
              <w:rPr>
                <w:rFonts w:ascii="Times New Roman" w:eastAsia="Times New Roman" w:hAnsi="Times New Roman"/>
                <w:sz w:val="24"/>
                <w:szCs w:val="24"/>
                <w:lang w:eastAsia="ru-RU"/>
              </w:rPr>
            </w:pPr>
            <w:r w:rsidRPr="67DF1E8F">
              <w:rPr>
                <w:rFonts w:ascii="Times New Roman" w:eastAsia="Times New Roman" w:hAnsi="Times New Roman"/>
                <w:sz w:val="24"/>
                <w:szCs w:val="24"/>
                <w:lang w:eastAsia="ru-RU"/>
              </w:rPr>
              <w:t>3</w:t>
            </w:r>
          </w:p>
        </w:tc>
        <w:tc>
          <w:tcPr>
            <w:tcW w:w="368" w:type="pct"/>
            <w:gridSpan w:val="2"/>
            <w:shd w:val="clear" w:color="auto" w:fill="auto"/>
          </w:tcPr>
          <w:p w:rsidR="004E4A5A" w:rsidRPr="00242F0F" w:rsidRDefault="004E4A5A" w:rsidP="00175E91">
            <w:pPr>
              <w:jc w:val="right"/>
              <w:rPr>
                <w:rFonts w:ascii="Times New Roman" w:hAnsi="Times New Roman"/>
                <w:sz w:val="20"/>
                <w:szCs w:val="20"/>
              </w:rPr>
            </w:pPr>
          </w:p>
        </w:tc>
        <w:tc>
          <w:tcPr>
            <w:tcW w:w="376" w:type="pct"/>
            <w:gridSpan w:val="2"/>
            <w:shd w:val="clear" w:color="auto" w:fill="auto"/>
          </w:tcPr>
          <w:p w:rsidR="004E4A5A" w:rsidRPr="00242F0F" w:rsidRDefault="004E4A5A" w:rsidP="00175E91">
            <w:pPr>
              <w:jc w:val="right"/>
              <w:rPr>
                <w:rFonts w:ascii="Times New Roman" w:hAnsi="Times New Roman"/>
                <w:sz w:val="20"/>
                <w:szCs w:val="20"/>
              </w:rPr>
            </w:pPr>
            <w:r w:rsidRPr="67DF1E8F">
              <w:rPr>
                <w:rFonts w:ascii="Times New Roman" w:hAnsi="Times New Roman"/>
                <w:sz w:val="20"/>
                <w:szCs w:val="20"/>
              </w:rPr>
              <w:t>6</w:t>
            </w:r>
          </w:p>
        </w:tc>
        <w:tc>
          <w:tcPr>
            <w:tcW w:w="787" w:type="pct"/>
            <w:shd w:val="clear" w:color="auto" w:fill="auto"/>
          </w:tcPr>
          <w:p w:rsidR="004E4A5A" w:rsidRPr="00242F0F" w:rsidRDefault="004E4A5A" w:rsidP="00175E91">
            <w:pPr>
              <w:spacing w:after="0" w:line="240" w:lineRule="auto"/>
              <w:jc w:val="center"/>
              <w:rPr>
                <w:rFonts w:ascii="Times New Roman" w:eastAsia="Times New Roman" w:hAnsi="Times New Roman"/>
                <w:sz w:val="24"/>
                <w:szCs w:val="24"/>
                <w:lang w:eastAsia="ru-RU"/>
              </w:rPr>
            </w:pPr>
            <w:r w:rsidRPr="00242F0F">
              <w:rPr>
                <w:rFonts w:ascii="Times New Roman" w:eastAsia="Times New Roman" w:hAnsi="Times New Roman"/>
                <w:sz w:val="24"/>
                <w:szCs w:val="24"/>
                <w:lang w:eastAsia="ru-RU"/>
              </w:rPr>
              <w:t>ДЗ/УО</w:t>
            </w:r>
          </w:p>
        </w:tc>
      </w:tr>
      <w:tr w:rsidR="004E4A5A" w:rsidRPr="00C139D2" w:rsidTr="00175E91">
        <w:trPr>
          <w:jc w:val="center"/>
        </w:trPr>
        <w:tc>
          <w:tcPr>
            <w:tcW w:w="553" w:type="pct"/>
            <w:shd w:val="clear" w:color="auto" w:fill="auto"/>
          </w:tcPr>
          <w:p w:rsidR="004E4A5A" w:rsidRPr="00242F0F" w:rsidRDefault="004E4A5A" w:rsidP="00175E91">
            <w:pPr>
              <w:ind w:left="-36" w:firstLine="36"/>
              <w:jc w:val="both"/>
              <w:rPr>
                <w:rFonts w:ascii="Times New Roman" w:hAnsi="Times New Roman"/>
                <w:sz w:val="20"/>
                <w:szCs w:val="20"/>
                <w:lang w:eastAsia="ru-RU"/>
              </w:rPr>
            </w:pPr>
            <w:r w:rsidRPr="00242F0F">
              <w:rPr>
                <w:rFonts w:ascii="Times New Roman" w:hAnsi="Times New Roman"/>
                <w:sz w:val="20"/>
                <w:szCs w:val="20"/>
                <w:lang w:eastAsia="ru-RU"/>
              </w:rPr>
              <w:t>9</w:t>
            </w:r>
          </w:p>
        </w:tc>
        <w:tc>
          <w:tcPr>
            <w:tcW w:w="1152" w:type="pct"/>
            <w:shd w:val="clear" w:color="auto" w:fill="auto"/>
          </w:tcPr>
          <w:p w:rsidR="004E4A5A" w:rsidRPr="00242F0F" w:rsidRDefault="004E4A5A" w:rsidP="00175E91">
            <w:pPr>
              <w:tabs>
                <w:tab w:val="center" w:pos="4153"/>
                <w:tab w:val="right" w:pos="8306"/>
              </w:tabs>
              <w:spacing w:after="0" w:line="240" w:lineRule="auto"/>
              <w:rPr>
                <w:rFonts w:ascii="Times New Roman" w:eastAsia="Times New Roman" w:hAnsi="Times New Roman"/>
                <w:sz w:val="24"/>
                <w:szCs w:val="24"/>
                <w:lang w:eastAsia="ru-RU"/>
              </w:rPr>
            </w:pPr>
            <w:r w:rsidRPr="00242F0F">
              <w:rPr>
                <w:rFonts w:ascii="Times New Roman" w:eastAsia="Times New Roman" w:hAnsi="Times New Roman"/>
                <w:sz w:val="24"/>
                <w:szCs w:val="24"/>
                <w:lang w:eastAsia="ru-RU"/>
              </w:rPr>
              <w:t>Современная консервативная политическая теория</w:t>
            </w:r>
          </w:p>
        </w:tc>
        <w:tc>
          <w:tcPr>
            <w:tcW w:w="368" w:type="pct"/>
            <w:shd w:val="clear" w:color="auto" w:fill="auto"/>
          </w:tcPr>
          <w:p w:rsidR="004E4A5A" w:rsidRDefault="004E4A5A" w:rsidP="00175E91">
            <w:pPr>
              <w:jc w:val="right"/>
            </w:pPr>
            <w:r>
              <w:t>12</w:t>
            </w:r>
          </w:p>
        </w:tc>
        <w:tc>
          <w:tcPr>
            <w:tcW w:w="515" w:type="pct"/>
            <w:shd w:val="clear" w:color="auto" w:fill="auto"/>
          </w:tcPr>
          <w:p w:rsidR="004E4A5A" w:rsidRPr="00242F0F" w:rsidRDefault="004E4A5A" w:rsidP="00175E91">
            <w:pPr>
              <w:tabs>
                <w:tab w:val="center" w:pos="4153"/>
                <w:tab w:val="right" w:pos="8306"/>
              </w:tabs>
              <w:spacing w:after="0" w:line="240" w:lineRule="auto"/>
              <w:jc w:val="right"/>
              <w:rPr>
                <w:rFonts w:ascii="Times New Roman" w:eastAsia="Times New Roman" w:hAnsi="Times New Roman"/>
                <w:sz w:val="24"/>
                <w:szCs w:val="24"/>
                <w:lang w:eastAsia="ru-RU"/>
              </w:rPr>
            </w:pPr>
            <w:r w:rsidRPr="67DF1E8F">
              <w:rPr>
                <w:rFonts w:ascii="Times New Roman" w:eastAsia="Times New Roman" w:hAnsi="Times New Roman"/>
                <w:sz w:val="24"/>
                <w:szCs w:val="24"/>
                <w:lang w:eastAsia="ru-RU"/>
              </w:rPr>
              <w:t>3</w:t>
            </w:r>
          </w:p>
        </w:tc>
        <w:tc>
          <w:tcPr>
            <w:tcW w:w="440" w:type="pct"/>
            <w:shd w:val="clear" w:color="auto" w:fill="auto"/>
          </w:tcPr>
          <w:p w:rsidR="004E4A5A" w:rsidRPr="00242F0F" w:rsidRDefault="004E4A5A" w:rsidP="00175E91">
            <w:pPr>
              <w:jc w:val="right"/>
              <w:rPr>
                <w:rFonts w:ascii="Times New Roman" w:hAnsi="Times New Roman"/>
                <w:sz w:val="20"/>
                <w:szCs w:val="20"/>
              </w:rPr>
            </w:pPr>
          </w:p>
        </w:tc>
        <w:tc>
          <w:tcPr>
            <w:tcW w:w="441" w:type="pct"/>
            <w:gridSpan w:val="2"/>
            <w:shd w:val="clear" w:color="auto" w:fill="auto"/>
          </w:tcPr>
          <w:p w:rsidR="004E4A5A" w:rsidRPr="00242F0F" w:rsidRDefault="004E4A5A" w:rsidP="00175E91">
            <w:pPr>
              <w:tabs>
                <w:tab w:val="center" w:pos="4153"/>
                <w:tab w:val="right" w:pos="8306"/>
              </w:tabs>
              <w:spacing w:after="0" w:line="240" w:lineRule="auto"/>
              <w:jc w:val="right"/>
              <w:rPr>
                <w:rFonts w:ascii="Times New Roman" w:eastAsia="Times New Roman" w:hAnsi="Times New Roman"/>
                <w:sz w:val="24"/>
                <w:szCs w:val="24"/>
                <w:lang w:eastAsia="ru-RU"/>
              </w:rPr>
            </w:pPr>
            <w:r w:rsidRPr="67DF1E8F">
              <w:rPr>
                <w:rFonts w:ascii="Times New Roman" w:eastAsia="Times New Roman" w:hAnsi="Times New Roman"/>
                <w:sz w:val="24"/>
                <w:szCs w:val="24"/>
                <w:lang w:eastAsia="ru-RU"/>
              </w:rPr>
              <w:t>3</w:t>
            </w:r>
          </w:p>
        </w:tc>
        <w:tc>
          <w:tcPr>
            <w:tcW w:w="368" w:type="pct"/>
            <w:gridSpan w:val="2"/>
            <w:shd w:val="clear" w:color="auto" w:fill="auto"/>
          </w:tcPr>
          <w:p w:rsidR="004E4A5A" w:rsidRPr="00242F0F" w:rsidRDefault="004E4A5A" w:rsidP="00175E91">
            <w:pPr>
              <w:jc w:val="right"/>
              <w:rPr>
                <w:rFonts w:ascii="Times New Roman" w:hAnsi="Times New Roman"/>
                <w:sz w:val="20"/>
                <w:szCs w:val="20"/>
              </w:rPr>
            </w:pPr>
          </w:p>
        </w:tc>
        <w:tc>
          <w:tcPr>
            <w:tcW w:w="376" w:type="pct"/>
            <w:gridSpan w:val="2"/>
            <w:shd w:val="clear" w:color="auto" w:fill="auto"/>
          </w:tcPr>
          <w:p w:rsidR="004E4A5A" w:rsidRPr="00242F0F" w:rsidRDefault="004E4A5A" w:rsidP="00175E91">
            <w:pPr>
              <w:jc w:val="center"/>
              <w:rPr>
                <w:rFonts w:ascii="Times New Roman" w:hAnsi="Times New Roman"/>
                <w:sz w:val="20"/>
                <w:szCs w:val="20"/>
              </w:rPr>
            </w:pPr>
            <w:r w:rsidRPr="67DF1E8F">
              <w:rPr>
                <w:rFonts w:ascii="Times New Roman" w:hAnsi="Times New Roman"/>
                <w:sz w:val="20"/>
                <w:szCs w:val="20"/>
              </w:rPr>
              <w:t>6</w:t>
            </w:r>
          </w:p>
        </w:tc>
        <w:tc>
          <w:tcPr>
            <w:tcW w:w="787" w:type="pct"/>
            <w:shd w:val="clear" w:color="auto" w:fill="auto"/>
          </w:tcPr>
          <w:p w:rsidR="004E4A5A" w:rsidRPr="00242F0F" w:rsidRDefault="004E4A5A" w:rsidP="00175E91">
            <w:pPr>
              <w:spacing w:after="0" w:line="240" w:lineRule="auto"/>
              <w:jc w:val="center"/>
              <w:rPr>
                <w:rFonts w:ascii="Times New Roman" w:eastAsia="Times New Roman" w:hAnsi="Times New Roman"/>
                <w:sz w:val="24"/>
                <w:szCs w:val="24"/>
                <w:lang w:eastAsia="ru-RU"/>
              </w:rPr>
            </w:pPr>
            <w:r w:rsidRPr="00242F0F">
              <w:rPr>
                <w:rFonts w:ascii="Times New Roman" w:eastAsia="Times New Roman" w:hAnsi="Times New Roman"/>
                <w:sz w:val="24"/>
                <w:szCs w:val="24"/>
                <w:lang w:eastAsia="ru-RU"/>
              </w:rPr>
              <w:t>ДЗ/УО</w:t>
            </w:r>
          </w:p>
        </w:tc>
      </w:tr>
      <w:tr w:rsidR="004E4A5A" w:rsidRPr="00C139D2" w:rsidTr="00175E91">
        <w:trPr>
          <w:jc w:val="center"/>
        </w:trPr>
        <w:tc>
          <w:tcPr>
            <w:tcW w:w="553" w:type="pct"/>
            <w:shd w:val="clear" w:color="auto" w:fill="auto"/>
          </w:tcPr>
          <w:p w:rsidR="004E4A5A" w:rsidRPr="00242F0F" w:rsidRDefault="004E4A5A" w:rsidP="00175E91">
            <w:pPr>
              <w:ind w:left="-36" w:firstLine="36"/>
              <w:jc w:val="both"/>
              <w:rPr>
                <w:rFonts w:ascii="Times New Roman" w:hAnsi="Times New Roman"/>
                <w:sz w:val="20"/>
                <w:szCs w:val="20"/>
                <w:lang w:eastAsia="ru-RU"/>
              </w:rPr>
            </w:pPr>
            <w:r w:rsidRPr="00242F0F">
              <w:rPr>
                <w:rFonts w:ascii="Times New Roman" w:hAnsi="Times New Roman"/>
                <w:sz w:val="20"/>
                <w:szCs w:val="20"/>
                <w:lang w:eastAsia="ru-RU"/>
              </w:rPr>
              <w:t>10</w:t>
            </w:r>
          </w:p>
        </w:tc>
        <w:tc>
          <w:tcPr>
            <w:tcW w:w="1152" w:type="pct"/>
            <w:shd w:val="clear" w:color="auto" w:fill="auto"/>
          </w:tcPr>
          <w:p w:rsidR="004E4A5A" w:rsidRPr="00242F0F" w:rsidRDefault="004E4A5A" w:rsidP="00175E91">
            <w:pPr>
              <w:tabs>
                <w:tab w:val="center" w:pos="4153"/>
                <w:tab w:val="right" w:pos="8306"/>
              </w:tabs>
              <w:spacing w:after="0" w:line="240" w:lineRule="auto"/>
              <w:rPr>
                <w:rFonts w:ascii="Times New Roman" w:eastAsia="Times New Roman" w:hAnsi="Times New Roman"/>
                <w:sz w:val="24"/>
                <w:szCs w:val="24"/>
                <w:lang w:eastAsia="ru-RU"/>
              </w:rPr>
            </w:pPr>
            <w:r w:rsidRPr="00242F0F">
              <w:rPr>
                <w:rFonts w:ascii="Times New Roman" w:eastAsia="Times New Roman" w:hAnsi="Times New Roman"/>
                <w:snapToGrid w:val="0"/>
                <w:sz w:val="24"/>
                <w:szCs w:val="24"/>
                <w:lang w:eastAsia="ru-RU"/>
              </w:rPr>
              <w:t>Социал-демократия. Социализм. Неомарксизм. Франкфуртская школа социальных исследований</w:t>
            </w:r>
          </w:p>
        </w:tc>
        <w:tc>
          <w:tcPr>
            <w:tcW w:w="368" w:type="pct"/>
            <w:shd w:val="clear" w:color="auto" w:fill="auto"/>
          </w:tcPr>
          <w:p w:rsidR="004E4A5A" w:rsidRDefault="004E4A5A" w:rsidP="00175E91">
            <w:pPr>
              <w:pStyle w:val="Normal0"/>
              <w:ind w:firstLine="0"/>
              <w:jc w:val="right"/>
            </w:pPr>
            <w:r>
              <w:t>12</w:t>
            </w:r>
          </w:p>
        </w:tc>
        <w:tc>
          <w:tcPr>
            <w:tcW w:w="515" w:type="pct"/>
            <w:shd w:val="clear" w:color="auto" w:fill="auto"/>
          </w:tcPr>
          <w:p w:rsidR="004E4A5A" w:rsidRPr="00242F0F" w:rsidRDefault="004E4A5A" w:rsidP="00175E91">
            <w:pPr>
              <w:jc w:val="right"/>
              <w:rPr>
                <w:rFonts w:ascii="Times New Roman" w:hAnsi="Times New Roman"/>
                <w:sz w:val="20"/>
                <w:szCs w:val="20"/>
              </w:rPr>
            </w:pPr>
            <w:r w:rsidRPr="67DF1E8F">
              <w:rPr>
                <w:rFonts w:ascii="Times New Roman" w:hAnsi="Times New Roman"/>
                <w:sz w:val="20"/>
                <w:szCs w:val="20"/>
              </w:rPr>
              <w:t>3</w:t>
            </w:r>
          </w:p>
        </w:tc>
        <w:tc>
          <w:tcPr>
            <w:tcW w:w="440" w:type="pct"/>
            <w:shd w:val="clear" w:color="auto" w:fill="auto"/>
          </w:tcPr>
          <w:p w:rsidR="004E4A5A" w:rsidRPr="00242F0F" w:rsidRDefault="004E4A5A" w:rsidP="00175E91">
            <w:pPr>
              <w:jc w:val="right"/>
              <w:rPr>
                <w:rFonts w:ascii="Times New Roman" w:hAnsi="Times New Roman"/>
                <w:sz w:val="20"/>
                <w:szCs w:val="20"/>
              </w:rPr>
            </w:pPr>
          </w:p>
        </w:tc>
        <w:tc>
          <w:tcPr>
            <w:tcW w:w="441" w:type="pct"/>
            <w:gridSpan w:val="2"/>
            <w:shd w:val="clear" w:color="auto" w:fill="auto"/>
          </w:tcPr>
          <w:p w:rsidR="004E4A5A" w:rsidRPr="00242F0F" w:rsidRDefault="004E4A5A" w:rsidP="00175E91">
            <w:pPr>
              <w:tabs>
                <w:tab w:val="center" w:pos="4153"/>
                <w:tab w:val="right" w:pos="8306"/>
              </w:tabs>
              <w:spacing w:after="0" w:line="240" w:lineRule="auto"/>
              <w:jc w:val="center"/>
              <w:rPr>
                <w:rFonts w:ascii="Times New Roman" w:eastAsia="Times New Roman" w:hAnsi="Times New Roman"/>
                <w:sz w:val="24"/>
                <w:szCs w:val="24"/>
                <w:lang w:eastAsia="ru-RU"/>
              </w:rPr>
            </w:pPr>
            <w:r w:rsidRPr="67DF1E8F">
              <w:rPr>
                <w:rFonts w:ascii="Times New Roman" w:eastAsia="Times New Roman" w:hAnsi="Times New Roman"/>
                <w:sz w:val="24"/>
                <w:szCs w:val="24"/>
                <w:lang w:eastAsia="ru-RU"/>
              </w:rPr>
              <w:t>3</w:t>
            </w:r>
          </w:p>
        </w:tc>
        <w:tc>
          <w:tcPr>
            <w:tcW w:w="368" w:type="pct"/>
            <w:gridSpan w:val="2"/>
            <w:shd w:val="clear" w:color="auto" w:fill="auto"/>
          </w:tcPr>
          <w:p w:rsidR="004E4A5A" w:rsidRPr="00242F0F" w:rsidRDefault="004E4A5A" w:rsidP="00175E91">
            <w:pPr>
              <w:jc w:val="right"/>
              <w:rPr>
                <w:rFonts w:ascii="Times New Roman" w:hAnsi="Times New Roman"/>
                <w:sz w:val="20"/>
                <w:szCs w:val="20"/>
              </w:rPr>
            </w:pPr>
          </w:p>
        </w:tc>
        <w:tc>
          <w:tcPr>
            <w:tcW w:w="376" w:type="pct"/>
            <w:gridSpan w:val="2"/>
            <w:shd w:val="clear" w:color="auto" w:fill="auto"/>
          </w:tcPr>
          <w:p w:rsidR="004E4A5A" w:rsidRPr="00242F0F" w:rsidRDefault="004E4A5A" w:rsidP="00175E91">
            <w:pPr>
              <w:jc w:val="right"/>
              <w:rPr>
                <w:rFonts w:ascii="Times New Roman" w:hAnsi="Times New Roman"/>
                <w:sz w:val="20"/>
                <w:szCs w:val="20"/>
              </w:rPr>
            </w:pPr>
            <w:r w:rsidRPr="67DF1E8F">
              <w:rPr>
                <w:rFonts w:ascii="Times New Roman" w:hAnsi="Times New Roman"/>
                <w:sz w:val="20"/>
                <w:szCs w:val="20"/>
              </w:rPr>
              <w:t>6</w:t>
            </w:r>
          </w:p>
        </w:tc>
        <w:tc>
          <w:tcPr>
            <w:tcW w:w="787" w:type="pct"/>
            <w:shd w:val="clear" w:color="auto" w:fill="auto"/>
          </w:tcPr>
          <w:p w:rsidR="004E4A5A" w:rsidRPr="00242F0F" w:rsidRDefault="004E4A5A" w:rsidP="00175E91">
            <w:pPr>
              <w:spacing w:after="0" w:line="240" w:lineRule="auto"/>
              <w:rPr>
                <w:rFonts w:ascii="Times New Roman" w:eastAsia="Times New Roman" w:hAnsi="Times New Roman"/>
                <w:sz w:val="24"/>
                <w:szCs w:val="24"/>
                <w:lang w:eastAsia="ru-RU"/>
              </w:rPr>
            </w:pPr>
            <w:r w:rsidRPr="00242F0F">
              <w:rPr>
                <w:rFonts w:ascii="Times New Roman" w:eastAsia="Times New Roman" w:hAnsi="Times New Roman"/>
                <w:sz w:val="24"/>
                <w:szCs w:val="24"/>
                <w:lang w:eastAsia="ru-RU"/>
              </w:rPr>
              <w:t xml:space="preserve"> УО</w:t>
            </w:r>
          </w:p>
        </w:tc>
      </w:tr>
      <w:tr w:rsidR="004E4A5A" w:rsidRPr="00C139D2" w:rsidTr="00175E91">
        <w:trPr>
          <w:jc w:val="center"/>
        </w:trPr>
        <w:tc>
          <w:tcPr>
            <w:tcW w:w="553" w:type="pct"/>
            <w:shd w:val="clear" w:color="auto" w:fill="auto"/>
          </w:tcPr>
          <w:p w:rsidR="004E4A5A" w:rsidRPr="00242F0F" w:rsidRDefault="004E4A5A" w:rsidP="00175E91">
            <w:pPr>
              <w:ind w:left="-36" w:firstLine="36"/>
              <w:jc w:val="both"/>
              <w:rPr>
                <w:rFonts w:ascii="Times New Roman" w:hAnsi="Times New Roman"/>
                <w:sz w:val="20"/>
                <w:szCs w:val="20"/>
                <w:lang w:eastAsia="ru-RU"/>
              </w:rPr>
            </w:pPr>
            <w:r w:rsidRPr="00242F0F">
              <w:rPr>
                <w:rFonts w:ascii="Times New Roman" w:hAnsi="Times New Roman"/>
                <w:sz w:val="20"/>
                <w:szCs w:val="20"/>
                <w:lang w:eastAsia="ru-RU"/>
              </w:rPr>
              <w:t>11</w:t>
            </w:r>
          </w:p>
        </w:tc>
        <w:tc>
          <w:tcPr>
            <w:tcW w:w="1152" w:type="pct"/>
            <w:shd w:val="clear" w:color="auto" w:fill="auto"/>
          </w:tcPr>
          <w:p w:rsidR="004E4A5A" w:rsidRPr="00242F0F" w:rsidRDefault="004E4A5A" w:rsidP="00175E91">
            <w:pPr>
              <w:spacing w:line="240" w:lineRule="auto"/>
              <w:contextualSpacing/>
              <w:rPr>
                <w:rFonts w:ascii="Times New Roman" w:hAnsi="Times New Roman"/>
                <w:sz w:val="24"/>
                <w:szCs w:val="24"/>
              </w:rPr>
            </w:pPr>
            <w:r w:rsidRPr="00242F0F">
              <w:rPr>
                <w:rFonts w:ascii="Times New Roman" w:hAnsi="Times New Roman"/>
                <w:sz w:val="24"/>
                <w:szCs w:val="24"/>
              </w:rPr>
              <w:t>Постструктурализм, феминизм и политическая теория.</w:t>
            </w:r>
          </w:p>
          <w:p w:rsidR="004E4A5A" w:rsidRPr="00242F0F" w:rsidRDefault="004E4A5A" w:rsidP="00175E91">
            <w:pPr>
              <w:tabs>
                <w:tab w:val="center" w:pos="4153"/>
                <w:tab w:val="right" w:pos="8306"/>
              </w:tabs>
              <w:spacing w:after="0" w:line="240" w:lineRule="auto"/>
              <w:rPr>
                <w:rFonts w:ascii="Times New Roman" w:eastAsia="Times New Roman" w:hAnsi="Times New Roman"/>
                <w:sz w:val="24"/>
                <w:szCs w:val="24"/>
                <w:lang w:eastAsia="ru-RU"/>
              </w:rPr>
            </w:pPr>
          </w:p>
        </w:tc>
        <w:tc>
          <w:tcPr>
            <w:tcW w:w="368" w:type="pct"/>
            <w:shd w:val="clear" w:color="auto" w:fill="auto"/>
          </w:tcPr>
          <w:p w:rsidR="004E4A5A" w:rsidRDefault="004E4A5A" w:rsidP="00175E91">
            <w:pPr>
              <w:jc w:val="right"/>
            </w:pPr>
            <w:r>
              <w:t>16</w:t>
            </w:r>
          </w:p>
        </w:tc>
        <w:tc>
          <w:tcPr>
            <w:tcW w:w="515" w:type="pct"/>
            <w:shd w:val="clear" w:color="auto" w:fill="auto"/>
          </w:tcPr>
          <w:p w:rsidR="004E4A5A" w:rsidRPr="00242F0F" w:rsidRDefault="004E4A5A" w:rsidP="00175E91">
            <w:pPr>
              <w:jc w:val="center"/>
              <w:rPr>
                <w:rFonts w:ascii="Times New Roman" w:hAnsi="Times New Roman"/>
                <w:sz w:val="20"/>
                <w:szCs w:val="20"/>
              </w:rPr>
            </w:pPr>
            <w:r w:rsidRPr="67DF1E8F">
              <w:rPr>
                <w:rFonts w:ascii="Times New Roman" w:hAnsi="Times New Roman"/>
                <w:sz w:val="20"/>
                <w:szCs w:val="20"/>
              </w:rPr>
              <w:t>4</w:t>
            </w:r>
          </w:p>
        </w:tc>
        <w:tc>
          <w:tcPr>
            <w:tcW w:w="440" w:type="pct"/>
            <w:shd w:val="clear" w:color="auto" w:fill="auto"/>
          </w:tcPr>
          <w:p w:rsidR="004E4A5A" w:rsidRPr="00242F0F" w:rsidRDefault="004E4A5A" w:rsidP="00175E91">
            <w:pPr>
              <w:jc w:val="right"/>
              <w:rPr>
                <w:rFonts w:ascii="Times New Roman" w:hAnsi="Times New Roman"/>
                <w:sz w:val="20"/>
                <w:szCs w:val="20"/>
              </w:rPr>
            </w:pPr>
          </w:p>
        </w:tc>
        <w:tc>
          <w:tcPr>
            <w:tcW w:w="441" w:type="pct"/>
            <w:gridSpan w:val="2"/>
            <w:shd w:val="clear" w:color="auto" w:fill="auto"/>
          </w:tcPr>
          <w:p w:rsidR="004E4A5A" w:rsidRPr="00242F0F" w:rsidRDefault="004E4A5A" w:rsidP="00175E91">
            <w:pPr>
              <w:tabs>
                <w:tab w:val="center" w:pos="4153"/>
                <w:tab w:val="right" w:pos="8306"/>
              </w:tabs>
              <w:spacing w:after="0" w:line="240" w:lineRule="auto"/>
              <w:jc w:val="right"/>
              <w:rPr>
                <w:rFonts w:ascii="Times New Roman" w:eastAsia="Times New Roman" w:hAnsi="Times New Roman"/>
                <w:sz w:val="24"/>
                <w:szCs w:val="24"/>
                <w:lang w:eastAsia="ru-RU"/>
              </w:rPr>
            </w:pPr>
            <w:r w:rsidRPr="67DF1E8F">
              <w:rPr>
                <w:rFonts w:ascii="Times New Roman" w:eastAsia="Times New Roman" w:hAnsi="Times New Roman"/>
                <w:sz w:val="24"/>
                <w:szCs w:val="24"/>
                <w:lang w:eastAsia="ru-RU"/>
              </w:rPr>
              <w:t>4</w:t>
            </w:r>
          </w:p>
        </w:tc>
        <w:tc>
          <w:tcPr>
            <w:tcW w:w="368" w:type="pct"/>
            <w:gridSpan w:val="2"/>
            <w:shd w:val="clear" w:color="auto" w:fill="auto"/>
          </w:tcPr>
          <w:p w:rsidR="004E4A5A" w:rsidRPr="00242F0F" w:rsidRDefault="004E4A5A" w:rsidP="00175E91">
            <w:pPr>
              <w:jc w:val="center"/>
              <w:rPr>
                <w:rFonts w:ascii="Times New Roman" w:hAnsi="Times New Roman"/>
                <w:sz w:val="20"/>
                <w:szCs w:val="20"/>
              </w:rPr>
            </w:pPr>
          </w:p>
        </w:tc>
        <w:tc>
          <w:tcPr>
            <w:tcW w:w="376" w:type="pct"/>
            <w:gridSpan w:val="2"/>
            <w:shd w:val="clear" w:color="auto" w:fill="auto"/>
          </w:tcPr>
          <w:p w:rsidR="004E4A5A" w:rsidRPr="00242F0F" w:rsidRDefault="004E4A5A" w:rsidP="00175E91">
            <w:pPr>
              <w:jc w:val="right"/>
              <w:rPr>
                <w:rFonts w:ascii="Times New Roman" w:hAnsi="Times New Roman"/>
                <w:sz w:val="20"/>
                <w:szCs w:val="20"/>
              </w:rPr>
            </w:pPr>
            <w:r w:rsidRPr="67DF1E8F">
              <w:rPr>
                <w:rFonts w:ascii="Times New Roman" w:hAnsi="Times New Roman"/>
                <w:sz w:val="20"/>
                <w:szCs w:val="20"/>
              </w:rPr>
              <w:t>8</w:t>
            </w:r>
          </w:p>
        </w:tc>
        <w:tc>
          <w:tcPr>
            <w:tcW w:w="787" w:type="pct"/>
            <w:shd w:val="clear" w:color="auto" w:fill="auto"/>
          </w:tcPr>
          <w:p w:rsidR="004E4A5A" w:rsidRPr="00242F0F" w:rsidRDefault="004E4A5A" w:rsidP="00175E91">
            <w:pPr>
              <w:spacing w:after="0" w:line="240" w:lineRule="auto"/>
              <w:rPr>
                <w:rFonts w:ascii="Times New Roman" w:eastAsia="Times New Roman" w:hAnsi="Times New Roman"/>
                <w:sz w:val="24"/>
                <w:szCs w:val="24"/>
                <w:lang w:eastAsia="ru-RU"/>
              </w:rPr>
            </w:pPr>
            <w:r w:rsidRPr="00242F0F">
              <w:rPr>
                <w:rFonts w:ascii="Times New Roman" w:eastAsia="Times New Roman" w:hAnsi="Times New Roman"/>
                <w:sz w:val="24"/>
                <w:szCs w:val="24"/>
                <w:lang w:eastAsia="ru-RU"/>
              </w:rPr>
              <w:t>эссе</w:t>
            </w:r>
          </w:p>
        </w:tc>
      </w:tr>
      <w:tr w:rsidR="004E4A5A" w:rsidRPr="00C139D2" w:rsidTr="00175E91">
        <w:trPr>
          <w:jc w:val="center"/>
        </w:trPr>
        <w:tc>
          <w:tcPr>
            <w:tcW w:w="553" w:type="pct"/>
            <w:shd w:val="clear" w:color="auto" w:fill="auto"/>
          </w:tcPr>
          <w:p w:rsidR="004E4A5A" w:rsidRPr="00242F0F" w:rsidRDefault="004E4A5A" w:rsidP="00175E91">
            <w:pPr>
              <w:ind w:left="-36" w:firstLine="36"/>
              <w:jc w:val="both"/>
              <w:rPr>
                <w:rFonts w:ascii="Times New Roman" w:hAnsi="Times New Roman"/>
                <w:sz w:val="20"/>
                <w:szCs w:val="20"/>
                <w:lang w:eastAsia="ru-RU"/>
              </w:rPr>
            </w:pPr>
          </w:p>
        </w:tc>
        <w:tc>
          <w:tcPr>
            <w:tcW w:w="1152" w:type="pct"/>
            <w:shd w:val="clear" w:color="auto" w:fill="auto"/>
          </w:tcPr>
          <w:p w:rsidR="004E4A5A" w:rsidRPr="00242F0F" w:rsidRDefault="004E4A5A" w:rsidP="00175E91">
            <w:pPr>
              <w:tabs>
                <w:tab w:val="center" w:pos="4153"/>
                <w:tab w:val="right" w:pos="8306"/>
              </w:tabs>
              <w:spacing w:after="0" w:line="240" w:lineRule="auto"/>
              <w:rPr>
                <w:rFonts w:ascii="Times New Roman" w:hAnsi="Times New Roman"/>
                <w:sz w:val="24"/>
                <w:szCs w:val="24"/>
                <w:lang w:eastAsia="ru-RU"/>
              </w:rPr>
            </w:pPr>
            <w:r w:rsidRPr="00242F0F">
              <w:rPr>
                <w:rFonts w:ascii="Times New Roman" w:hAnsi="Times New Roman"/>
                <w:sz w:val="24"/>
                <w:szCs w:val="24"/>
                <w:lang w:eastAsia="ru-RU"/>
              </w:rPr>
              <w:t>Итоговый контроль</w:t>
            </w:r>
          </w:p>
        </w:tc>
        <w:tc>
          <w:tcPr>
            <w:tcW w:w="368" w:type="pct"/>
            <w:shd w:val="clear" w:color="auto" w:fill="auto"/>
          </w:tcPr>
          <w:p w:rsidR="004E4A5A" w:rsidRPr="00242F0F" w:rsidRDefault="004E4A5A" w:rsidP="00175E91">
            <w:pPr>
              <w:jc w:val="right"/>
              <w:rPr>
                <w:rFonts w:ascii="Times New Roman" w:eastAsia="Times New Roman" w:hAnsi="Times New Roman"/>
                <w:sz w:val="24"/>
                <w:szCs w:val="24"/>
                <w:lang w:eastAsia="ru-RU"/>
              </w:rPr>
            </w:pPr>
            <w:r w:rsidRPr="67DF1E8F">
              <w:rPr>
                <w:rFonts w:ascii="Times New Roman" w:eastAsia="Times New Roman" w:hAnsi="Times New Roman"/>
                <w:sz w:val="24"/>
                <w:szCs w:val="24"/>
                <w:lang w:eastAsia="ru-RU"/>
              </w:rPr>
              <w:t>108</w:t>
            </w:r>
          </w:p>
        </w:tc>
        <w:tc>
          <w:tcPr>
            <w:tcW w:w="515" w:type="pct"/>
            <w:shd w:val="clear" w:color="auto" w:fill="auto"/>
          </w:tcPr>
          <w:p w:rsidR="004E4A5A" w:rsidRPr="00242F0F" w:rsidRDefault="004E4A5A" w:rsidP="00175E91">
            <w:pPr>
              <w:jc w:val="right"/>
              <w:rPr>
                <w:rFonts w:ascii="Times New Roman" w:hAnsi="Times New Roman"/>
                <w:sz w:val="20"/>
                <w:szCs w:val="20"/>
              </w:rPr>
            </w:pPr>
            <w:r w:rsidRPr="67DF1E8F">
              <w:rPr>
                <w:rFonts w:ascii="Times New Roman" w:hAnsi="Times New Roman"/>
                <w:sz w:val="20"/>
                <w:szCs w:val="20"/>
              </w:rPr>
              <w:t>16</w:t>
            </w:r>
          </w:p>
        </w:tc>
        <w:tc>
          <w:tcPr>
            <w:tcW w:w="440" w:type="pct"/>
            <w:shd w:val="clear" w:color="auto" w:fill="auto"/>
          </w:tcPr>
          <w:p w:rsidR="004E4A5A" w:rsidRPr="00242F0F" w:rsidRDefault="004E4A5A" w:rsidP="00175E91">
            <w:pPr>
              <w:jc w:val="right"/>
              <w:rPr>
                <w:rFonts w:ascii="Times New Roman" w:hAnsi="Times New Roman"/>
                <w:sz w:val="20"/>
                <w:szCs w:val="20"/>
              </w:rPr>
            </w:pPr>
          </w:p>
        </w:tc>
        <w:tc>
          <w:tcPr>
            <w:tcW w:w="441" w:type="pct"/>
            <w:gridSpan w:val="2"/>
            <w:shd w:val="clear" w:color="auto" w:fill="auto"/>
          </w:tcPr>
          <w:p w:rsidR="004E4A5A" w:rsidRPr="00242F0F" w:rsidRDefault="004E4A5A" w:rsidP="00175E91">
            <w:pPr>
              <w:tabs>
                <w:tab w:val="center" w:pos="4153"/>
                <w:tab w:val="right" w:pos="8306"/>
              </w:tabs>
              <w:spacing w:after="0" w:line="240" w:lineRule="auto"/>
              <w:jc w:val="right"/>
              <w:rPr>
                <w:rFonts w:ascii="Times New Roman" w:eastAsia="Times New Roman" w:hAnsi="Times New Roman"/>
                <w:sz w:val="24"/>
                <w:szCs w:val="24"/>
                <w:lang w:eastAsia="ru-RU"/>
              </w:rPr>
            </w:pPr>
            <w:r w:rsidRPr="67DF1E8F">
              <w:rPr>
                <w:rFonts w:ascii="Times New Roman" w:eastAsia="Times New Roman" w:hAnsi="Times New Roman"/>
                <w:sz w:val="24"/>
                <w:szCs w:val="24"/>
                <w:lang w:eastAsia="ru-RU"/>
              </w:rPr>
              <w:t>16</w:t>
            </w:r>
          </w:p>
        </w:tc>
        <w:tc>
          <w:tcPr>
            <w:tcW w:w="368" w:type="pct"/>
            <w:gridSpan w:val="2"/>
            <w:shd w:val="clear" w:color="auto" w:fill="auto"/>
          </w:tcPr>
          <w:p w:rsidR="004E4A5A" w:rsidRPr="00242F0F" w:rsidRDefault="004E4A5A" w:rsidP="00175E91">
            <w:pPr>
              <w:jc w:val="right"/>
              <w:rPr>
                <w:rFonts w:ascii="Times New Roman" w:hAnsi="Times New Roman"/>
                <w:sz w:val="20"/>
                <w:szCs w:val="20"/>
              </w:rPr>
            </w:pPr>
            <w:r w:rsidRPr="00242F0F">
              <w:rPr>
                <w:rFonts w:ascii="Times New Roman" w:hAnsi="Times New Roman"/>
                <w:sz w:val="20"/>
                <w:szCs w:val="20"/>
              </w:rPr>
              <w:t>2</w:t>
            </w:r>
          </w:p>
        </w:tc>
        <w:tc>
          <w:tcPr>
            <w:tcW w:w="376" w:type="pct"/>
            <w:gridSpan w:val="2"/>
            <w:shd w:val="clear" w:color="auto" w:fill="auto"/>
          </w:tcPr>
          <w:p w:rsidR="004E4A5A" w:rsidRPr="00242F0F" w:rsidRDefault="004E4A5A" w:rsidP="00175E91">
            <w:pPr>
              <w:jc w:val="right"/>
              <w:rPr>
                <w:rFonts w:ascii="Times New Roman" w:hAnsi="Times New Roman"/>
                <w:sz w:val="20"/>
                <w:szCs w:val="20"/>
              </w:rPr>
            </w:pPr>
            <w:r w:rsidRPr="67DF1E8F">
              <w:rPr>
                <w:rFonts w:ascii="Times New Roman" w:hAnsi="Times New Roman"/>
                <w:sz w:val="20"/>
                <w:szCs w:val="20"/>
              </w:rPr>
              <w:t>38</w:t>
            </w:r>
          </w:p>
        </w:tc>
        <w:tc>
          <w:tcPr>
            <w:tcW w:w="787" w:type="pct"/>
            <w:shd w:val="clear" w:color="auto" w:fill="auto"/>
          </w:tcPr>
          <w:p w:rsidR="004E4A5A" w:rsidRPr="00242F0F" w:rsidRDefault="004E4A5A" w:rsidP="00175E91">
            <w:pPr>
              <w:spacing w:after="0" w:line="240" w:lineRule="auto"/>
              <w:jc w:val="center"/>
              <w:rPr>
                <w:rFonts w:ascii="Times New Roman" w:eastAsia="Times New Roman" w:hAnsi="Times New Roman"/>
                <w:sz w:val="24"/>
                <w:szCs w:val="24"/>
                <w:lang w:eastAsia="ru-RU"/>
              </w:rPr>
            </w:pPr>
            <w:r w:rsidRPr="67DF1E8F">
              <w:rPr>
                <w:rFonts w:ascii="Times New Roman" w:eastAsia="Times New Roman" w:hAnsi="Times New Roman"/>
                <w:sz w:val="24"/>
                <w:szCs w:val="24"/>
                <w:lang w:eastAsia="ru-RU"/>
              </w:rPr>
              <w:t>Экзамен (36)</w:t>
            </w:r>
          </w:p>
        </w:tc>
      </w:tr>
      <w:tr w:rsidR="004E4A5A" w:rsidRPr="00242F0F" w:rsidTr="00175E91">
        <w:trPr>
          <w:trHeight w:val="323"/>
          <w:jc w:val="center"/>
        </w:trPr>
        <w:tc>
          <w:tcPr>
            <w:tcW w:w="553" w:type="pct"/>
            <w:shd w:val="clear" w:color="auto" w:fill="auto"/>
          </w:tcPr>
          <w:p w:rsidR="004E4A5A" w:rsidRPr="00242F0F" w:rsidRDefault="004E4A5A" w:rsidP="00175E91">
            <w:pPr>
              <w:pStyle w:val="a"/>
              <w:numPr>
                <w:ilvl w:val="0"/>
                <w:numId w:val="0"/>
              </w:numPr>
              <w:rPr>
                <w:b/>
              </w:rPr>
            </w:pPr>
          </w:p>
        </w:tc>
        <w:tc>
          <w:tcPr>
            <w:tcW w:w="1152" w:type="pct"/>
            <w:shd w:val="clear" w:color="auto" w:fill="auto"/>
          </w:tcPr>
          <w:p w:rsidR="004E4A5A" w:rsidRPr="00242F0F" w:rsidRDefault="004E4A5A" w:rsidP="00175E91">
            <w:pPr>
              <w:pStyle w:val="a"/>
              <w:numPr>
                <w:ilvl w:val="0"/>
                <w:numId w:val="0"/>
              </w:numPr>
              <w:rPr>
                <w:b/>
              </w:rPr>
            </w:pPr>
            <w:r w:rsidRPr="00242F0F">
              <w:rPr>
                <w:b/>
              </w:rPr>
              <w:t>Итого:</w:t>
            </w:r>
          </w:p>
        </w:tc>
        <w:tc>
          <w:tcPr>
            <w:tcW w:w="368" w:type="pct"/>
            <w:shd w:val="clear" w:color="auto" w:fill="auto"/>
          </w:tcPr>
          <w:p w:rsidR="004E4A5A" w:rsidRPr="00242F0F" w:rsidRDefault="004E4A5A" w:rsidP="00175E91">
            <w:pPr>
              <w:pStyle w:val="a"/>
              <w:numPr>
                <w:ilvl w:val="0"/>
                <w:numId w:val="0"/>
              </w:numPr>
              <w:rPr>
                <w:b/>
              </w:rPr>
            </w:pPr>
            <w:r w:rsidRPr="00242F0F">
              <w:rPr>
                <w:b/>
              </w:rPr>
              <w:t>2</w:t>
            </w:r>
            <w:r>
              <w:rPr>
                <w:b/>
              </w:rPr>
              <w:t>16/189*</w:t>
            </w:r>
          </w:p>
        </w:tc>
        <w:tc>
          <w:tcPr>
            <w:tcW w:w="515" w:type="pct"/>
            <w:shd w:val="clear" w:color="auto" w:fill="auto"/>
          </w:tcPr>
          <w:p w:rsidR="004E4A5A" w:rsidRPr="00242F0F" w:rsidRDefault="004E4A5A" w:rsidP="00175E91">
            <w:pPr>
              <w:pStyle w:val="a"/>
              <w:numPr>
                <w:ilvl w:val="0"/>
                <w:numId w:val="0"/>
              </w:numPr>
              <w:rPr>
                <w:b/>
                <w:bCs/>
              </w:rPr>
            </w:pPr>
            <w:r w:rsidRPr="67DF1E8F">
              <w:rPr>
                <w:b/>
                <w:bCs/>
              </w:rPr>
              <w:t>32</w:t>
            </w:r>
          </w:p>
        </w:tc>
        <w:tc>
          <w:tcPr>
            <w:tcW w:w="440" w:type="pct"/>
            <w:shd w:val="clear" w:color="auto" w:fill="auto"/>
          </w:tcPr>
          <w:p w:rsidR="004E4A5A" w:rsidRPr="00242F0F" w:rsidRDefault="004E4A5A" w:rsidP="00175E91">
            <w:pPr>
              <w:pStyle w:val="a"/>
              <w:numPr>
                <w:ilvl w:val="0"/>
                <w:numId w:val="0"/>
              </w:numPr>
              <w:rPr>
                <w:b/>
              </w:rPr>
            </w:pPr>
          </w:p>
        </w:tc>
        <w:tc>
          <w:tcPr>
            <w:tcW w:w="441" w:type="pct"/>
            <w:gridSpan w:val="2"/>
            <w:shd w:val="clear" w:color="auto" w:fill="auto"/>
          </w:tcPr>
          <w:p w:rsidR="004E4A5A" w:rsidRPr="00242F0F" w:rsidRDefault="004E4A5A" w:rsidP="00175E91">
            <w:pPr>
              <w:pStyle w:val="a"/>
              <w:numPr>
                <w:ilvl w:val="0"/>
                <w:numId w:val="0"/>
              </w:numPr>
              <w:rPr>
                <w:b/>
                <w:bCs/>
              </w:rPr>
            </w:pPr>
            <w:r w:rsidRPr="67DF1E8F">
              <w:rPr>
                <w:b/>
                <w:bCs/>
              </w:rPr>
              <w:t>32</w:t>
            </w:r>
          </w:p>
        </w:tc>
        <w:tc>
          <w:tcPr>
            <w:tcW w:w="368" w:type="pct"/>
            <w:gridSpan w:val="2"/>
            <w:shd w:val="clear" w:color="auto" w:fill="auto"/>
          </w:tcPr>
          <w:p w:rsidR="004E4A5A" w:rsidRPr="00242F0F" w:rsidRDefault="004E4A5A" w:rsidP="00175E91">
            <w:pPr>
              <w:pStyle w:val="a"/>
              <w:numPr>
                <w:ilvl w:val="0"/>
                <w:numId w:val="0"/>
              </w:numPr>
              <w:rPr>
                <w:b/>
              </w:rPr>
            </w:pPr>
          </w:p>
        </w:tc>
        <w:tc>
          <w:tcPr>
            <w:tcW w:w="376" w:type="pct"/>
            <w:gridSpan w:val="2"/>
            <w:shd w:val="clear" w:color="auto" w:fill="auto"/>
          </w:tcPr>
          <w:p w:rsidR="004E4A5A" w:rsidRPr="00242F0F" w:rsidRDefault="004E4A5A" w:rsidP="00175E91">
            <w:pPr>
              <w:pStyle w:val="a"/>
              <w:numPr>
                <w:ilvl w:val="0"/>
                <w:numId w:val="0"/>
              </w:numPr>
              <w:rPr>
                <w:b/>
                <w:bCs/>
              </w:rPr>
            </w:pPr>
            <w:r w:rsidRPr="67DF1E8F">
              <w:rPr>
                <w:b/>
                <w:bCs/>
              </w:rPr>
              <w:t>114</w:t>
            </w:r>
          </w:p>
        </w:tc>
        <w:tc>
          <w:tcPr>
            <w:tcW w:w="787" w:type="pct"/>
            <w:shd w:val="clear" w:color="auto" w:fill="auto"/>
          </w:tcPr>
          <w:p w:rsidR="004E4A5A" w:rsidRPr="00242F0F" w:rsidRDefault="004E4A5A" w:rsidP="00175E91">
            <w:pPr>
              <w:pStyle w:val="a"/>
              <w:numPr>
                <w:ilvl w:val="0"/>
                <w:numId w:val="0"/>
              </w:numPr>
              <w:rPr>
                <w:b/>
              </w:rPr>
            </w:pPr>
          </w:p>
        </w:tc>
      </w:tr>
    </w:tbl>
    <w:p w:rsidR="004E4A5A" w:rsidRDefault="004E4A5A" w:rsidP="004E4A5A">
      <w:pPr>
        <w:pStyle w:val="a"/>
        <w:numPr>
          <w:ilvl w:val="0"/>
          <w:numId w:val="0"/>
        </w:numPr>
        <w:ind w:left="502" w:hanging="360"/>
        <w:rPr>
          <w:b/>
        </w:rPr>
      </w:pPr>
    </w:p>
    <w:p w:rsidR="004E4A5A" w:rsidRPr="00895FEF" w:rsidRDefault="004E4A5A" w:rsidP="004E4A5A">
      <w:pPr>
        <w:spacing w:after="0" w:line="240" w:lineRule="auto"/>
        <w:ind w:left="720"/>
        <w:contextualSpacing/>
        <w:jc w:val="center"/>
        <w:rPr>
          <w:rFonts w:ascii="Times New Roman" w:hAnsi="Times New Roman"/>
          <w:sz w:val="24"/>
          <w:szCs w:val="24"/>
        </w:rPr>
      </w:pPr>
    </w:p>
    <w:p w:rsidR="004E4A5A" w:rsidRDefault="004E4A5A" w:rsidP="004E4A5A">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*КРС в общий объём дисциплины не входит</w:t>
      </w:r>
    </w:p>
    <w:p w:rsidR="004E4A5A" w:rsidRDefault="004E4A5A" w:rsidP="004E4A5A">
      <w:pPr>
        <w:rPr>
          <w:rFonts w:ascii="Times New Roman" w:hAnsi="Times New Roman"/>
          <w:sz w:val="24"/>
          <w:szCs w:val="24"/>
        </w:rPr>
      </w:pPr>
      <w:r>
        <w:rPr>
          <w:rFonts w:ascii="Times New Roman" w:hAnsi="Times New Roman"/>
          <w:sz w:val="24"/>
          <w:szCs w:val="24"/>
        </w:rPr>
        <w:t xml:space="preserve">УО* – устный опрос </w:t>
      </w:r>
    </w:p>
    <w:p w:rsidR="004E4A5A" w:rsidRDefault="004E4A5A" w:rsidP="004E4A5A">
      <w:pPr>
        <w:rPr>
          <w:rFonts w:ascii="Times New Roman" w:hAnsi="Times New Roman"/>
          <w:sz w:val="24"/>
          <w:szCs w:val="24"/>
        </w:rPr>
      </w:pPr>
      <w:r>
        <w:rPr>
          <w:rFonts w:ascii="Times New Roman" w:hAnsi="Times New Roman"/>
          <w:sz w:val="24"/>
          <w:szCs w:val="24"/>
        </w:rPr>
        <w:lastRenderedPageBreak/>
        <w:t>ДЗ*** – домашнее задание</w:t>
      </w:r>
    </w:p>
    <w:p w:rsidR="004E4A5A" w:rsidRDefault="004E4A5A" w:rsidP="004E4A5A">
      <w:pPr>
        <w:rPr>
          <w:rFonts w:ascii="Times New Roman" w:hAnsi="Times New Roman"/>
          <w:sz w:val="24"/>
          <w:szCs w:val="24"/>
        </w:rPr>
      </w:pPr>
      <w:r>
        <w:rPr>
          <w:rFonts w:ascii="Times New Roman" w:hAnsi="Times New Roman"/>
          <w:sz w:val="24"/>
          <w:szCs w:val="24"/>
        </w:rPr>
        <w:t>*-астр.часы</w:t>
      </w:r>
    </w:p>
    <w:p w:rsidR="004E4A5A" w:rsidRPr="007B28B8" w:rsidRDefault="004E4A5A" w:rsidP="004E4A5A">
      <w:pPr>
        <w:spacing w:before="40" w:after="0" w:line="240" w:lineRule="auto"/>
        <w:ind w:firstLine="397"/>
        <w:jc w:val="both"/>
        <w:rPr>
          <w:rFonts w:ascii="Times New Roman" w:eastAsia="Times New Roman" w:hAnsi="Times New Roman"/>
          <w:color w:val="000000"/>
          <w:sz w:val="24"/>
          <w:szCs w:val="24"/>
          <w:lang w:eastAsia="ru-RU"/>
        </w:rPr>
      </w:pPr>
      <w:r w:rsidRPr="007B28B8">
        <w:rPr>
          <w:rFonts w:ascii="Times New Roman" w:eastAsia="Times New Roman" w:hAnsi="Times New Roman"/>
          <w:i/>
          <w:color w:val="000000"/>
          <w:sz w:val="24"/>
          <w:szCs w:val="24"/>
          <w:lang w:eastAsia="ru-RU"/>
        </w:rPr>
        <w:t>Применяемые на занятиях формы интерактивной работы</w:t>
      </w:r>
      <w:r w:rsidRPr="007B28B8">
        <w:rPr>
          <w:rFonts w:ascii="Times New Roman" w:eastAsia="Times New Roman" w:hAnsi="Times New Roman"/>
          <w:color w:val="000000"/>
          <w:sz w:val="24"/>
          <w:szCs w:val="24"/>
          <w:lang w:eastAsia="ru-RU"/>
        </w:rPr>
        <w:t>: - пр</w:t>
      </w:r>
      <w:r>
        <w:rPr>
          <w:rFonts w:ascii="Times New Roman" w:eastAsia="Times New Roman" w:hAnsi="Times New Roman"/>
          <w:color w:val="000000"/>
          <w:sz w:val="24"/>
          <w:szCs w:val="24"/>
          <w:lang w:eastAsia="ru-RU"/>
        </w:rPr>
        <w:t>осмотр и анализ видеоматериалов, дебаты, коллоквиум, обучение в сотрудничестве, работа в малых группах с выбором спикера.</w:t>
      </w:r>
    </w:p>
    <w:p w:rsidR="00A314F5" w:rsidRPr="00032E1C" w:rsidRDefault="00A314F5" w:rsidP="00A314F5">
      <w:pPr>
        <w:spacing w:line="256" w:lineRule="auto"/>
        <w:rPr>
          <w:rFonts w:ascii="Times New Roman" w:eastAsia="Times New Roman" w:hAnsi="Times New Roman" w:cs="Times New Roman"/>
          <w:color w:val="000000"/>
          <w:sz w:val="24"/>
          <w:szCs w:val="24"/>
          <w:lang w:eastAsia="ru-RU"/>
        </w:rPr>
      </w:pPr>
    </w:p>
    <w:p w:rsidR="00A314F5" w:rsidRPr="00032E1C" w:rsidRDefault="00A314F5" w:rsidP="00A314F5">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A314F5" w:rsidRPr="00032E1C" w:rsidRDefault="00A314F5" w:rsidP="00A314F5">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A314F5" w:rsidRPr="00032E1C" w:rsidRDefault="00A314F5" w:rsidP="00A314F5">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032E1C">
        <w:rPr>
          <w:rFonts w:ascii="Times New Roman" w:eastAsia="Times New Roman" w:hAnsi="Times New Roman" w:cs="Times New Roman"/>
          <w:b/>
          <w:kern w:val="3"/>
          <w:sz w:val="24"/>
          <w:lang w:eastAsia="ru-RU"/>
        </w:rPr>
        <w:t>Формы текущего контроля и промежуточной аттестации:</w:t>
      </w:r>
    </w:p>
    <w:tbl>
      <w:tblPr>
        <w:tblW w:w="48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1"/>
        <w:gridCol w:w="3192"/>
        <w:gridCol w:w="2992"/>
      </w:tblGrid>
      <w:tr w:rsidR="004E4A5A" w:rsidRPr="001D45D7" w:rsidTr="00175E91">
        <w:tc>
          <w:tcPr>
            <w:tcW w:w="1555" w:type="pct"/>
          </w:tcPr>
          <w:p w:rsidR="004E4A5A" w:rsidRPr="001D45D7" w:rsidRDefault="004E4A5A" w:rsidP="00175E91">
            <w:pPr>
              <w:spacing w:after="0" w:line="240" w:lineRule="auto"/>
              <w:contextualSpacing/>
              <w:jc w:val="center"/>
              <w:rPr>
                <w:rFonts w:ascii="Times New Roman" w:hAnsi="Times New Roman"/>
                <w:b/>
                <w:sz w:val="24"/>
                <w:szCs w:val="24"/>
              </w:rPr>
            </w:pPr>
            <w:r w:rsidRPr="001D45D7">
              <w:rPr>
                <w:rFonts w:ascii="Times New Roman" w:hAnsi="Times New Roman"/>
                <w:b/>
                <w:sz w:val="24"/>
                <w:szCs w:val="24"/>
              </w:rPr>
              <w:t>Оценочные средства</w:t>
            </w:r>
          </w:p>
          <w:p w:rsidR="004E4A5A" w:rsidRPr="001D45D7" w:rsidRDefault="004E4A5A" w:rsidP="00175E91">
            <w:pPr>
              <w:spacing w:after="0" w:line="240" w:lineRule="auto"/>
              <w:contextualSpacing/>
              <w:jc w:val="center"/>
              <w:rPr>
                <w:rFonts w:ascii="Times New Roman" w:hAnsi="Times New Roman"/>
                <w:sz w:val="20"/>
                <w:szCs w:val="20"/>
              </w:rPr>
            </w:pPr>
            <w:r w:rsidRPr="001D45D7">
              <w:rPr>
                <w:rFonts w:ascii="Times New Roman" w:hAnsi="Times New Roman"/>
                <w:sz w:val="20"/>
                <w:szCs w:val="20"/>
              </w:rPr>
              <w:t>(формы текущего и промежуточного контроля)</w:t>
            </w:r>
          </w:p>
        </w:tc>
        <w:tc>
          <w:tcPr>
            <w:tcW w:w="1778" w:type="pct"/>
          </w:tcPr>
          <w:p w:rsidR="004E4A5A" w:rsidRPr="001D45D7" w:rsidRDefault="004E4A5A" w:rsidP="00175E91">
            <w:pPr>
              <w:spacing w:after="0" w:line="240" w:lineRule="auto"/>
              <w:contextualSpacing/>
              <w:jc w:val="center"/>
              <w:rPr>
                <w:rFonts w:ascii="Times New Roman" w:hAnsi="Times New Roman"/>
                <w:b/>
                <w:spacing w:val="-8"/>
                <w:sz w:val="24"/>
                <w:szCs w:val="24"/>
              </w:rPr>
            </w:pPr>
            <w:r w:rsidRPr="001D45D7">
              <w:rPr>
                <w:rFonts w:ascii="Times New Roman" w:hAnsi="Times New Roman"/>
                <w:b/>
                <w:spacing w:val="-8"/>
                <w:sz w:val="24"/>
                <w:szCs w:val="24"/>
              </w:rPr>
              <w:t>Показатели*</w:t>
            </w:r>
          </w:p>
          <w:p w:rsidR="004E4A5A" w:rsidRPr="001D45D7" w:rsidRDefault="004E4A5A" w:rsidP="00175E91">
            <w:pPr>
              <w:spacing w:after="0" w:line="240" w:lineRule="auto"/>
              <w:contextualSpacing/>
              <w:jc w:val="center"/>
              <w:rPr>
                <w:rFonts w:ascii="Times New Roman" w:hAnsi="Times New Roman"/>
                <w:b/>
                <w:sz w:val="24"/>
                <w:szCs w:val="24"/>
              </w:rPr>
            </w:pPr>
            <w:r w:rsidRPr="001D45D7">
              <w:rPr>
                <w:rFonts w:ascii="Times New Roman" w:hAnsi="Times New Roman"/>
                <w:b/>
                <w:sz w:val="24"/>
                <w:szCs w:val="24"/>
              </w:rPr>
              <w:t>оценки</w:t>
            </w:r>
          </w:p>
        </w:tc>
        <w:tc>
          <w:tcPr>
            <w:tcW w:w="1667" w:type="pct"/>
          </w:tcPr>
          <w:p w:rsidR="004E4A5A" w:rsidRPr="001D45D7" w:rsidRDefault="004E4A5A" w:rsidP="00175E91">
            <w:pPr>
              <w:spacing w:after="0" w:line="240" w:lineRule="auto"/>
              <w:contextualSpacing/>
              <w:jc w:val="center"/>
              <w:rPr>
                <w:rFonts w:ascii="Times New Roman" w:hAnsi="Times New Roman"/>
                <w:b/>
                <w:sz w:val="24"/>
                <w:szCs w:val="24"/>
              </w:rPr>
            </w:pPr>
            <w:r w:rsidRPr="001D45D7">
              <w:rPr>
                <w:rFonts w:ascii="Times New Roman" w:hAnsi="Times New Roman"/>
                <w:b/>
                <w:sz w:val="24"/>
                <w:szCs w:val="24"/>
              </w:rPr>
              <w:t>Критерии**</w:t>
            </w:r>
          </w:p>
          <w:p w:rsidR="004E4A5A" w:rsidRPr="001D45D7" w:rsidRDefault="004E4A5A" w:rsidP="00175E91">
            <w:pPr>
              <w:spacing w:after="0" w:line="240" w:lineRule="auto"/>
              <w:contextualSpacing/>
              <w:jc w:val="center"/>
              <w:rPr>
                <w:rFonts w:ascii="Times New Roman" w:hAnsi="Times New Roman"/>
                <w:b/>
                <w:sz w:val="24"/>
                <w:szCs w:val="24"/>
              </w:rPr>
            </w:pPr>
            <w:r w:rsidRPr="001D45D7">
              <w:rPr>
                <w:rFonts w:ascii="Times New Roman" w:hAnsi="Times New Roman"/>
                <w:b/>
                <w:sz w:val="24"/>
                <w:szCs w:val="24"/>
              </w:rPr>
              <w:t>оценки</w:t>
            </w:r>
          </w:p>
        </w:tc>
      </w:tr>
      <w:tr w:rsidR="004E4A5A" w:rsidRPr="001D45D7" w:rsidTr="00175E91">
        <w:tc>
          <w:tcPr>
            <w:tcW w:w="1555" w:type="pct"/>
          </w:tcPr>
          <w:p w:rsidR="004E4A5A" w:rsidRPr="001D45D7" w:rsidRDefault="004E4A5A" w:rsidP="00175E91">
            <w:pPr>
              <w:spacing w:after="0" w:line="240" w:lineRule="auto"/>
              <w:contextualSpacing/>
              <w:jc w:val="both"/>
              <w:rPr>
                <w:rFonts w:ascii="Times New Roman" w:hAnsi="Times New Roman"/>
                <w:sz w:val="24"/>
                <w:szCs w:val="24"/>
              </w:rPr>
            </w:pPr>
            <w:r w:rsidRPr="001D45D7">
              <w:rPr>
                <w:rFonts w:ascii="Times New Roman" w:hAnsi="Times New Roman"/>
                <w:sz w:val="24"/>
                <w:szCs w:val="24"/>
              </w:rPr>
              <w:t>Экзамен</w:t>
            </w:r>
          </w:p>
        </w:tc>
        <w:tc>
          <w:tcPr>
            <w:tcW w:w="1778" w:type="pct"/>
          </w:tcPr>
          <w:p w:rsidR="004E4A5A" w:rsidRPr="001D45D7" w:rsidRDefault="004E4A5A" w:rsidP="00175E91">
            <w:pPr>
              <w:spacing w:before="40" w:after="0" w:line="240" w:lineRule="auto"/>
              <w:ind w:firstLine="33"/>
              <w:jc w:val="both"/>
              <w:rPr>
                <w:rFonts w:ascii="Times New Roman" w:eastAsia="Times New Roman" w:hAnsi="Times New Roman"/>
                <w:sz w:val="20"/>
                <w:szCs w:val="20"/>
                <w:lang w:eastAsia="ru-RU"/>
              </w:rPr>
            </w:pPr>
            <w:r w:rsidRPr="001D45D7">
              <w:rPr>
                <w:rFonts w:ascii="Times New Roman" w:eastAsia="Times New Roman" w:hAnsi="Times New Roman"/>
                <w:sz w:val="20"/>
                <w:szCs w:val="20"/>
                <w:lang w:eastAsia="ru-RU"/>
              </w:rPr>
              <w:t>Экзамен проводится по билетам.</w:t>
            </w:r>
            <w:r>
              <w:rPr>
                <w:rFonts w:ascii="Times New Roman" w:eastAsia="Times New Roman" w:hAnsi="Times New Roman"/>
                <w:sz w:val="20"/>
                <w:szCs w:val="20"/>
                <w:lang w:eastAsia="ru-RU"/>
              </w:rPr>
              <w:t xml:space="preserve"> Билет содержит 3 вопроса. Каждый вопрос оценивается максимально в 10 баллов.</w:t>
            </w:r>
          </w:p>
        </w:tc>
        <w:tc>
          <w:tcPr>
            <w:tcW w:w="1667" w:type="pct"/>
          </w:tcPr>
          <w:p w:rsidR="004E4A5A" w:rsidRPr="001D45D7" w:rsidRDefault="004E4A5A" w:rsidP="00175E91">
            <w:pPr>
              <w:widowControl w:val="0"/>
              <w:autoSpaceDE w:val="0"/>
              <w:autoSpaceDN w:val="0"/>
              <w:adjustRightInd w:val="0"/>
              <w:spacing w:before="40" w:after="0" w:line="240" w:lineRule="auto"/>
              <w:jc w:val="both"/>
              <w:rPr>
                <w:rFonts w:ascii="Times New Roman" w:eastAsia="Times New Roman" w:hAnsi="Times New Roman"/>
                <w:sz w:val="20"/>
                <w:szCs w:val="20"/>
                <w:lang w:eastAsia="ru-RU"/>
              </w:rPr>
            </w:pPr>
            <w:r w:rsidRPr="001D45D7">
              <w:rPr>
                <w:rFonts w:ascii="Times New Roman" w:eastAsia="Times New Roman" w:hAnsi="Times New Roman"/>
                <w:sz w:val="20"/>
                <w:szCs w:val="20"/>
                <w:lang w:eastAsia="ru-RU"/>
              </w:rPr>
              <w:t>1-5 баллов за ответ, подтверждающий знания в рамках лекций и обязательной литературы, 6-10 баллов – в рамках лекций, обязательной и дополнительной</w:t>
            </w:r>
            <w:r>
              <w:rPr>
                <w:rFonts w:ascii="Times New Roman" w:eastAsia="Times New Roman" w:hAnsi="Times New Roman"/>
                <w:sz w:val="20"/>
                <w:szCs w:val="20"/>
                <w:lang w:eastAsia="ru-RU"/>
              </w:rPr>
              <w:t xml:space="preserve"> литературы </w:t>
            </w:r>
            <w:r w:rsidRPr="001D45D7">
              <w:rPr>
                <w:rFonts w:ascii="Times New Roman" w:eastAsia="Times New Roman" w:hAnsi="Times New Roman"/>
                <w:sz w:val="20"/>
                <w:szCs w:val="20"/>
                <w:lang w:eastAsia="ru-RU"/>
              </w:rPr>
              <w:t>с элементами самостоятельного анализа.</w:t>
            </w:r>
            <w:r>
              <w:rPr>
                <w:rFonts w:ascii="Times New Roman" w:eastAsia="Times New Roman" w:hAnsi="Times New Roman"/>
                <w:sz w:val="20"/>
                <w:szCs w:val="20"/>
                <w:lang w:eastAsia="ru-RU"/>
              </w:rPr>
              <w:t xml:space="preserve"> </w:t>
            </w:r>
            <w:r w:rsidRPr="00625575">
              <w:rPr>
                <w:rFonts w:ascii="Times New Roman" w:hAnsi="Times New Roman"/>
                <w:sz w:val="20"/>
                <w:szCs w:val="20"/>
              </w:rPr>
              <w:t>Студент в полной мере владеет знаниями о методах политического анализа и прогнозирования и методиках аналитической работы</w:t>
            </w:r>
          </w:p>
        </w:tc>
      </w:tr>
      <w:tr w:rsidR="004E4A5A" w:rsidRPr="001D45D7" w:rsidTr="00175E91">
        <w:tc>
          <w:tcPr>
            <w:tcW w:w="1555" w:type="pct"/>
          </w:tcPr>
          <w:p w:rsidR="004E4A5A" w:rsidRPr="001D45D7" w:rsidRDefault="004E4A5A" w:rsidP="00175E91">
            <w:pPr>
              <w:spacing w:after="0" w:line="240" w:lineRule="auto"/>
              <w:contextualSpacing/>
              <w:jc w:val="both"/>
              <w:rPr>
                <w:rFonts w:ascii="Times New Roman" w:hAnsi="Times New Roman"/>
                <w:sz w:val="24"/>
                <w:szCs w:val="24"/>
              </w:rPr>
            </w:pPr>
            <w:r w:rsidRPr="001D45D7">
              <w:rPr>
                <w:rFonts w:ascii="Times New Roman" w:hAnsi="Times New Roman"/>
              </w:rPr>
              <w:t>Устный опрос</w:t>
            </w:r>
          </w:p>
        </w:tc>
        <w:tc>
          <w:tcPr>
            <w:tcW w:w="1778" w:type="pct"/>
          </w:tcPr>
          <w:p w:rsidR="004E4A5A" w:rsidRPr="001D45D7" w:rsidRDefault="004E4A5A" w:rsidP="004E4A5A">
            <w:pPr>
              <w:numPr>
                <w:ilvl w:val="0"/>
                <w:numId w:val="3"/>
              </w:numPr>
              <w:tabs>
                <w:tab w:val="left" w:pos="317"/>
              </w:tabs>
              <w:spacing w:before="40" w:after="0" w:line="240" w:lineRule="auto"/>
              <w:ind w:firstLine="33"/>
              <w:jc w:val="both"/>
              <w:rPr>
                <w:rFonts w:ascii="Times New Roman" w:eastAsia="Times New Roman" w:hAnsi="Times New Roman"/>
                <w:sz w:val="20"/>
                <w:szCs w:val="20"/>
                <w:lang w:eastAsia="ru-RU"/>
              </w:rPr>
            </w:pPr>
            <w:r w:rsidRPr="001D45D7">
              <w:rPr>
                <w:rFonts w:ascii="Times New Roman" w:eastAsia="Times New Roman" w:hAnsi="Times New Roman"/>
                <w:sz w:val="20"/>
                <w:szCs w:val="20"/>
                <w:lang w:eastAsia="ru-RU"/>
              </w:rPr>
              <w:t>Корректность и полнота ответов</w:t>
            </w:r>
          </w:p>
        </w:tc>
        <w:tc>
          <w:tcPr>
            <w:tcW w:w="1667" w:type="pct"/>
          </w:tcPr>
          <w:p w:rsidR="004E4A5A" w:rsidRPr="001D45D7" w:rsidRDefault="004E4A5A" w:rsidP="00175E91">
            <w:pPr>
              <w:widowControl w:val="0"/>
              <w:autoSpaceDE w:val="0"/>
              <w:autoSpaceDN w:val="0"/>
              <w:adjustRightInd w:val="0"/>
              <w:spacing w:before="40" w:after="0" w:line="240" w:lineRule="auto"/>
              <w:jc w:val="both"/>
              <w:rPr>
                <w:rFonts w:ascii="Times New Roman" w:eastAsia="Times New Roman" w:hAnsi="Times New Roman"/>
                <w:sz w:val="20"/>
                <w:szCs w:val="20"/>
                <w:lang w:eastAsia="ru-RU"/>
              </w:rPr>
            </w:pPr>
            <w:r w:rsidRPr="001D45D7">
              <w:rPr>
                <w:rFonts w:ascii="Times New Roman" w:eastAsia="Times New Roman" w:hAnsi="Times New Roman"/>
                <w:b/>
                <w:sz w:val="20"/>
                <w:szCs w:val="20"/>
                <w:lang w:eastAsia="ru-RU"/>
              </w:rPr>
              <w:t>Сложный вопрос:</w:t>
            </w:r>
            <w:r w:rsidRPr="001D45D7">
              <w:rPr>
                <w:rFonts w:ascii="Times New Roman" w:eastAsia="Times New Roman" w:hAnsi="Times New Roman"/>
                <w:sz w:val="20"/>
                <w:szCs w:val="20"/>
                <w:lang w:eastAsia="ru-RU"/>
              </w:rPr>
              <w:t xml:space="preserve"> полный, разве</w:t>
            </w:r>
            <w:r>
              <w:rPr>
                <w:rFonts w:ascii="Times New Roman" w:eastAsia="Times New Roman" w:hAnsi="Times New Roman"/>
                <w:sz w:val="20"/>
                <w:szCs w:val="20"/>
                <w:lang w:eastAsia="ru-RU"/>
              </w:rPr>
              <w:t>рнутый, обоснованный ответ – 5 баллов</w:t>
            </w:r>
          </w:p>
          <w:p w:rsidR="004E4A5A" w:rsidRPr="001D45D7" w:rsidRDefault="004E4A5A" w:rsidP="00175E91">
            <w:pPr>
              <w:widowControl w:val="0"/>
              <w:autoSpaceDE w:val="0"/>
              <w:autoSpaceDN w:val="0"/>
              <w:adjustRightInd w:val="0"/>
              <w:spacing w:before="40" w:after="0" w:line="240" w:lineRule="auto"/>
              <w:jc w:val="both"/>
              <w:rPr>
                <w:rFonts w:ascii="Times New Roman" w:eastAsia="Times New Roman" w:hAnsi="Times New Roman"/>
                <w:sz w:val="20"/>
                <w:szCs w:val="20"/>
                <w:lang w:eastAsia="ru-RU"/>
              </w:rPr>
            </w:pPr>
            <w:r w:rsidRPr="001D45D7">
              <w:rPr>
                <w:rFonts w:ascii="Times New Roman" w:eastAsia="Times New Roman" w:hAnsi="Times New Roman"/>
                <w:sz w:val="20"/>
                <w:szCs w:val="20"/>
                <w:lang w:eastAsia="ru-RU"/>
              </w:rPr>
              <w:t>Правильный, но не</w:t>
            </w:r>
            <w:r>
              <w:rPr>
                <w:rFonts w:ascii="Times New Roman" w:eastAsia="Times New Roman" w:hAnsi="Times New Roman"/>
                <w:sz w:val="20"/>
                <w:szCs w:val="20"/>
                <w:lang w:eastAsia="ru-RU"/>
              </w:rPr>
              <w:t xml:space="preserve"> аргументированный ответ – 4 балла </w:t>
            </w:r>
          </w:p>
          <w:p w:rsidR="004E4A5A" w:rsidRPr="001D45D7" w:rsidRDefault="004E4A5A" w:rsidP="00175E91">
            <w:pPr>
              <w:widowControl w:val="0"/>
              <w:autoSpaceDE w:val="0"/>
              <w:autoSpaceDN w:val="0"/>
              <w:adjustRightInd w:val="0"/>
              <w:spacing w:before="40" w:after="0" w:line="240" w:lineRule="auto"/>
              <w:jc w:val="both"/>
              <w:rPr>
                <w:rFonts w:ascii="Times New Roman" w:eastAsia="Times New Roman" w:hAnsi="Times New Roman"/>
                <w:sz w:val="20"/>
                <w:szCs w:val="20"/>
                <w:lang w:eastAsia="ru-RU"/>
              </w:rPr>
            </w:pPr>
            <w:r w:rsidRPr="001D45D7">
              <w:rPr>
                <w:rFonts w:ascii="Times New Roman" w:eastAsia="Times New Roman" w:hAnsi="Times New Roman"/>
                <w:sz w:val="20"/>
                <w:szCs w:val="20"/>
                <w:lang w:eastAsia="ru-RU"/>
              </w:rPr>
              <w:t>Неверный ответ – 0 баллов</w:t>
            </w:r>
          </w:p>
          <w:p w:rsidR="004E4A5A" w:rsidRPr="001D45D7" w:rsidRDefault="004E4A5A" w:rsidP="00175E91">
            <w:pPr>
              <w:widowControl w:val="0"/>
              <w:autoSpaceDE w:val="0"/>
              <w:autoSpaceDN w:val="0"/>
              <w:adjustRightInd w:val="0"/>
              <w:spacing w:before="40" w:after="0" w:line="240" w:lineRule="auto"/>
              <w:jc w:val="both"/>
              <w:rPr>
                <w:rFonts w:ascii="Times New Roman" w:eastAsia="Times New Roman" w:hAnsi="Times New Roman"/>
                <w:b/>
                <w:sz w:val="20"/>
                <w:szCs w:val="20"/>
                <w:lang w:eastAsia="ru-RU"/>
              </w:rPr>
            </w:pPr>
            <w:r w:rsidRPr="001D45D7">
              <w:rPr>
                <w:rFonts w:ascii="Times New Roman" w:eastAsia="Times New Roman" w:hAnsi="Times New Roman"/>
                <w:b/>
                <w:sz w:val="20"/>
                <w:szCs w:val="20"/>
                <w:lang w:eastAsia="ru-RU"/>
              </w:rPr>
              <w:t>Обычный вопрос:</w:t>
            </w:r>
          </w:p>
          <w:p w:rsidR="004E4A5A" w:rsidRPr="001D45D7" w:rsidRDefault="004E4A5A" w:rsidP="00175E91">
            <w:pPr>
              <w:widowControl w:val="0"/>
              <w:autoSpaceDE w:val="0"/>
              <w:autoSpaceDN w:val="0"/>
              <w:adjustRightInd w:val="0"/>
              <w:spacing w:before="40" w:after="0" w:line="240" w:lineRule="auto"/>
              <w:jc w:val="both"/>
              <w:rPr>
                <w:rFonts w:ascii="Times New Roman" w:eastAsia="Times New Roman" w:hAnsi="Times New Roman"/>
                <w:sz w:val="20"/>
                <w:szCs w:val="20"/>
                <w:lang w:eastAsia="ru-RU"/>
              </w:rPr>
            </w:pPr>
            <w:r w:rsidRPr="001D45D7">
              <w:rPr>
                <w:rFonts w:ascii="Times New Roman" w:eastAsia="Times New Roman" w:hAnsi="Times New Roman"/>
                <w:sz w:val="20"/>
                <w:szCs w:val="20"/>
                <w:lang w:eastAsia="ru-RU"/>
              </w:rPr>
              <w:t>полный, раз</w:t>
            </w:r>
            <w:r>
              <w:rPr>
                <w:rFonts w:ascii="Times New Roman" w:eastAsia="Times New Roman" w:hAnsi="Times New Roman"/>
                <w:sz w:val="20"/>
                <w:szCs w:val="20"/>
                <w:lang w:eastAsia="ru-RU"/>
              </w:rPr>
              <w:t>вернутый, обоснованный ответ – 3</w:t>
            </w:r>
            <w:r w:rsidRPr="001D45D7">
              <w:rPr>
                <w:rFonts w:ascii="Times New Roman" w:eastAsia="Times New Roman" w:hAnsi="Times New Roman"/>
                <w:sz w:val="20"/>
                <w:szCs w:val="20"/>
                <w:lang w:eastAsia="ru-RU"/>
              </w:rPr>
              <w:t xml:space="preserve"> балла</w:t>
            </w:r>
          </w:p>
          <w:p w:rsidR="004E4A5A" w:rsidRPr="001D45D7" w:rsidRDefault="004E4A5A" w:rsidP="00175E91">
            <w:pPr>
              <w:widowControl w:val="0"/>
              <w:autoSpaceDE w:val="0"/>
              <w:autoSpaceDN w:val="0"/>
              <w:adjustRightInd w:val="0"/>
              <w:spacing w:before="40" w:after="0" w:line="240" w:lineRule="auto"/>
              <w:jc w:val="both"/>
              <w:rPr>
                <w:rFonts w:ascii="Times New Roman" w:eastAsia="Times New Roman" w:hAnsi="Times New Roman"/>
                <w:sz w:val="20"/>
                <w:szCs w:val="20"/>
                <w:lang w:eastAsia="ru-RU"/>
              </w:rPr>
            </w:pPr>
            <w:r w:rsidRPr="001D45D7">
              <w:rPr>
                <w:rFonts w:ascii="Times New Roman" w:eastAsia="Times New Roman" w:hAnsi="Times New Roman"/>
                <w:sz w:val="20"/>
                <w:szCs w:val="20"/>
                <w:lang w:eastAsia="ru-RU"/>
              </w:rPr>
              <w:t>Правильный, но не аргументированный ответ – 2 балла</w:t>
            </w:r>
          </w:p>
          <w:p w:rsidR="004E4A5A" w:rsidRPr="001D45D7" w:rsidRDefault="004E4A5A" w:rsidP="00175E91">
            <w:pPr>
              <w:widowControl w:val="0"/>
              <w:autoSpaceDE w:val="0"/>
              <w:autoSpaceDN w:val="0"/>
              <w:adjustRightInd w:val="0"/>
              <w:spacing w:before="40" w:after="0" w:line="240" w:lineRule="auto"/>
              <w:jc w:val="both"/>
              <w:rPr>
                <w:rFonts w:ascii="Times New Roman" w:eastAsia="Times New Roman" w:hAnsi="Times New Roman"/>
                <w:sz w:val="20"/>
                <w:szCs w:val="20"/>
                <w:lang w:eastAsia="ru-RU"/>
              </w:rPr>
            </w:pPr>
            <w:r w:rsidRPr="001D45D7">
              <w:rPr>
                <w:rFonts w:ascii="Times New Roman" w:eastAsia="Times New Roman" w:hAnsi="Times New Roman"/>
                <w:sz w:val="20"/>
                <w:szCs w:val="20"/>
                <w:lang w:eastAsia="ru-RU"/>
              </w:rPr>
              <w:t>Неверный ответ – 0 баллов.</w:t>
            </w:r>
          </w:p>
          <w:p w:rsidR="004E4A5A" w:rsidRPr="001D45D7" w:rsidRDefault="004E4A5A" w:rsidP="00175E91">
            <w:pPr>
              <w:widowControl w:val="0"/>
              <w:autoSpaceDE w:val="0"/>
              <w:autoSpaceDN w:val="0"/>
              <w:adjustRightInd w:val="0"/>
              <w:spacing w:before="40" w:after="0" w:line="240" w:lineRule="auto"/>
              <w:jc w:val="both"/>
              <w:rPr>
                <w:rFonts w:ascii="Times New Roman" w:eastAsia="Times New Roman" w:hAnsi="Times New Roman"/>
                <w:b/>
                <w:sz w:val="20"/>
                <w:szCs w:val="20"/>
                <w:lang w:eastAsia="ru-RU"/>
              </w:rPr>
            </w:pPr>
            <w:r w:rsidRPr="001D45D7">
              <w:rPr>
                <w:rFonts w:ascii="Times New Roman" w:eastAsia="Times New Roman" w:hAnsi="Times New Roman"/>
                <w:b/>
                <w:sz w:val="20"/>
                <w:szCs w:val="20"/>
                <w:lang w:eastAsia="ru-RU"/>
              </w:rPr>
              <w:t>Простой вопрос:</w:t>
            </w:r>
          </w:p>
          <w:p w:rsidR="004E4A5A" w:rsidRPr="001D45D7" w:rsidRDefault="004E4A5A" w:rsidP="00175E91">
            <w:pPr>
              <w:widowControl w:val="0"/>
              <w:autoSpaceDE w:val="0"/>
              <w:autoSpaceDN w:val="0"/>
              <w:adjustRightInd w:val="0"/>
              <w:spacing w:before="40" w:after="0" w:line="240" w:lineRule="auto"/>
              <w:jc w:val="both"/>
              <w:rPr>
                <w:rFonts w:ascii="Times New Roman" w:eastAsia="Times New Roman" w:hAnsi="Times New Roman"/>
                <w:sz w:val="20"/>
                <w:szCs w:val="20"/>
                <w:lang w:eastAsia="ru-RU"/>
              </w:rPr>
            </w:pPr>
            <w:r w:rsidRPr="001D45D7">
              <w:rPr>
                <w:rFonts w:ascii="Times New Roman" w:eastAsia="Times New Roman" w:hAnsi="Times New Roman"/>
                <w:sz w:val="20"/>
                <w:szCs w:val="20"/>
                <w:lang w:eastAsia="ru-RU"/>
              </w:rPr>
              <w:t>Правильный ответ – 1 балл;</w:t>
            </w:r>
          </w:p>
          <w:p w:rsidR="004E4A5A" w:rsidRPr="001D45D7" w:rsidRDefault="004E4A5A" w:rsidP="00175E91">
            <w:pPr>
              <w:widowControl w:val="0"/>
              <w:autoSpaceDE w:val="0"/>
              <w:autoSpaceDN w:val="0"/>
              <w:adjustRightInd w:val="0"/>
              <w:spacing w:before="40" w:after="0" w:line="240" w:lineRule="auto"/>
              <w:jc w:val="both"/>
              <w:rPr>
                <w:rFonts w:ascii="Times New Roman" w:eastAsia="Times New Roman" w:hAnsi="Times New Roman"/>
                <w:sz w:val="20"/>
                <w:szCs w:val="20"/>
                <w:lang w:eastAsia="ru-RU"/>
              </w:rPr>
            </w:pPr>
            <w:r w:rsidRPr="001D45D7">
              <w:rPr>
                <w:rFonts w:ascii="Times New Roman" w:eastAsia="Times New Roman" w:hAnsi="Times New Roman"/>
                <w:sz w:val="20"/>
                <w:szCs w:val="20"/>
                <w:lang w:eastAsia="ru-RU"/>
              </w:rPr>
              <w:t>Неправильный ответ – 0 баллов</w:t>
            </w:r>
          </w:p>
        </w:tc>
      </w:tr>
      <w:tr w:rsidR="004E4A5A" w:rsidRPr="001D45D7" w:rsidTr="00175E91">
        <w:trPr>
          <w:trHeight w:val="925"/>
        </w:trPr>
        <w:tc>
          <w:tcPr>
            <w:tcW w:w="1555" w:type="pct"/>
          </w:tcPr>
          <w:p w:rsidR="004E4A5A" w:rsidRPr="001D45D7" w:rsidRDefault="004E4A5A" w:rsidP="00175E91">
            <w:pPr>
              <w:spacing w:after="0" w:line="240" w:lineRule="auto"/>
              <w:contextualSpacing/>
              <w:jc w:val="both"/>
              <w:rPr>
                <w:rFonts w:ascii="Times New Roman" w:hAnsi="Times New Roman"/>
              </w:rPr>
            </w:pPr>
            <w:r>
              <w:rPr>
                <w:rFonts w:ascii="Times New Roman" w:hAnsi="Times New Roman"/>
              </w:rPr>
              <w:t>Зачёт  - научное эссе</w:t>
            </w:r>
          </w:p>
        </w:tc>
        <w:tc>
          <w:tcPr>
            <w:tcW w:w="1778" w:type="pct"/>
          </w:tcPr>
          <w:p w:rsidR="004E4A5A" w:rsidRPr="001D45D7" w:rsidRDefault="004E4A5A" w:rsidP="00175E91">
            <w:pPr>
              <w:tabs>
                <w:tab w:val="left" w:pos="317"/>
              </w:tabs>
              <w:spacing w:before="40" w:after="0" w:line="240" w:lineRule="auto"/>
              <w:ind w:left="534"/>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Полнота раскрытия выбранной темы с корректным использованием и анализом первоисточников  и привлечением исследовательской литературы и описания социально-политического контекста, духа эпохи. За эссе максимальный балл – 30.</w:t>
            </w:r>
          </w:p>
        </w:tc>
        <w:tc>
          <w:tcPr>
            <w:tcW w:w="1667" w:type="pct"/>
          </w:tcPr>
          <w:p w:rsidR="004E4A5A" w:rsidRDefault="004E4A5A" w:rsidP="00175E91">
            <w:pPr>
              <w:widowControl w:val="0"/>
              <w:autoSpaceDE w:val="0"/>
              <w:autoSpaceDN w:val="0"/>
              <w:adjustRightInd w:val="0"/>
              <w:spacing w:before="40"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5 баллов – согласование темы эссе с преподавателем, правильное  оформление библиографического списка согласно ГОСТ, корректное цитирование и использование первоисточников, правильное оформление работы</w:t>
            </w:r>
          </w:p>
          <w:p w:rsidR="004E4A5A" w:rsidRDefault="004E4A5A" w:rsidP="00175E91">
            <w:pPr>
              <w:widowControl w:val="0"/>
              <w:autoSpaceDE w:val="0"/>
              <w:autoSpaceDN w:val="0"/>
              <w:adjustRightInd w:val="0"/>
              <w:spacing w:before="40"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10 баллов – полное раскрытие темы эссе с привлечением первоисточников и самостоятельный анализ, используя при этом изученные методы анализа первоисточников</w:t>
            </w:r>
          </w:p>
          <w:p w:rsidR="004E4A5A" w:rsidRDefault="004E4A5A" w:rsidP="00175E91">
            <w:pPr>
              <w:widowControl w:val="0"/>
              <w:autoSpaceDE w:val="0"/>
              <w:autoSpaceDN w:val="0"/>
              <w:adjustRightInd w:val="0"/>
              <w:spacing w:before="40"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5 баллов – полное описание эпохи, социально-политического контекста, умение соотнести политические идеи и время, в которое эти политические идеи возникли.</w:t>
            </w:r>
          </w:p>
          <w:p w:rsidR="004E4A5A" w:rsidRDefault="004E4A5A" w:rsidP="00175E91">
            <w:pPr>
              <w:widowControl w:val="0"/>
              <w:autoSpaceDE w:val="0"/>
              <w:autoSpaceDN w:val="0"/>
              <w:adjustRightInd w:val="0"/>
              <w:spacing w:before="40"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5 баллов – научный стиль </w:t>
            </w:r>
          </w:p>
          <w:p w:rsidR="004E4A5A" w:rsidRPr="001D45D7" w:rsidRDefault="004E4A5A" w:rsidP="00175E91">
            <w:pPr>
              <w:widowControl w:val="0"/>
              <w:autoSpaceDE w:val="0"/>
              <w:autoSpaceDN w:val="0"/>
              <w:adjustRightInd w:val="0"/>
              <w:spacing w:before="40"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5 баллов – логика изложения и структура работы</w:t>
            </w:r>
          </w:p>
        </w:tc>
      </w:tr>
    </w:tbl>
    <w:p w:rsidR="00A314F5" w:rsidRDefault="00A314F5" w:rsidP="00A314F5">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4E4A5A" w:rsidRPr="00032E1C" w:rsidRDefault="004E4A5A" w:rsidP="00A314F5">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tbl>
      <w:tblPr>
        <w:tblW w:w="9528" w:type="dxa"/>
        <w:jc w:val="center"/>
        <w:tblCellMar>
          <w:left w:w="10" w:type="dxa"/>
          <w:right w:w="10" w:type="dxa"/>
        </w:tblCellMar>
        <w:tblLook w:val="04A0" w:firstRow="1" w:lastRow="0" w:firstColumn="1" w:lastColumn="0" w:noHBand="0" w:noVBand="1"/>
      </w:tblPr>
      <w:tblGrid>
        <w:gridCol w:w="2072"/>
        <w:gridCol w:w="2168"/>
        <w:gridCol w:w="5288"/>
      </w:tblGrid>
      <w:tr w:rsidR="00A314F5" w:rsidRPr="00032E1C" w:rsidTr="002C04C2">
        <w:trPr>
          <w:jc w:val="center"/>
        </w:trPr>
        <w:tc>
          <w:tcPr>
            <w:tcW w:w="2072" w:type="dxa"/>
            <w:tcBorders>
              <w:top w:val="single" w:sz="8" w:space="0" w:color="000000"/>
              <w:left w:val="single" w:sz="8" w:space="0" w:color="000000"/>
              <w:bottom w:val="single" w:sz="8" w:space="0" w:color="000000"/>
              <w:right w:val="single" w:sz="8" w:space="0" w:color="000000"/>
            </w:tcBorders>
            <w:hideMark/>
          </w:tcPr>
          <w:p w:rsidR="00A314F5" w:rsidRPr="00032E1C" w:rsidRDefault="00A314F5" w:rsidP="002C04C2">
            <w:pPr>
              <w:widowControl w:val="0"/>
              <w:suppressAutoHyphens/>
              <w:overflowPunct w:val="0"/>
              <w:autoSpaceDE w:val="0"/>
              <w:autoSpaceDN w:val="0"/>
              <w:spacing w:after="0" w:line="240" w:lineRule="auto"/>
              <w:jc w:val="both"/>
              <w:textAlignment w:val="baseline"/>
              <w:rPr>
                <w:rFonts w:ascii="Calibri" w:eastAsia="Times New Roman" w:hAnsi="Calibri" w:cs="Times New Roman"/>
                <w:kern w:val="3"/>
                <w:lang w:eastAsia="ru-RU"/>
              </w:rPr>
            </w:pPr>
            <w:r w:rsidRPr="00032E1C">
              <w:rPr>
                <w:rFonts w:ascii="Times New Roman" w:eastAsia="Times New Roman" w:hAnsi="Times New Roman" w:cs="Times New Roman"/>
                <w:kern w:val="3"/>
                <w:sz w:val="24"/>
                <w:szCs w:val="24"/>
                <w:lang w:eastAsia="ru-RU"/>
              </w:rPr>
              <w:t xml:space="preserve">ОТФ/ТФ </w:t>
            </w:r>
          </w:p>
          <w:p w:rsidR="00A314F5" w:rsidRPr="00032E1C" w:rsidRDefault="00A314F5" w:rsidP="002C04C2">
            <w:pPr>
              <w:widowControl w:val="0"/>
              <w:suppressAutoHyphens/>
              <w:overflowPunct w:val="0"/>
              <w:autoSpaceDE w:val="0"/>
              <w:autoSpaceDN w:val="0"/>
              <w:spacing w:after="0" w:line="240" w:lineRule="auto"/>
              <w:textAlignment w:val="baseline"/>
              <w:rPr>
                <w:rFonts w:ascii="Calibri" w:eastAsia="Times New Roman" w:hAnsi="Calibri" w:cs="Times New Roman"/>
                <w:kern w:val="3"/>
                <w:lang w:eastAsia="ru-RU"/>
              </w:rPr>
            </w:pPr>
            <w:r w:rsidRPr="00032E1C">
              <w:rPr>
                <w:rFonts w:ascii="Times New Roman" w:eastAsia="Times New Roman" w:hAnsi="Times New Roman" w:cs="Times New Roman"/>
                <w:kern w:val="3"/>
                <w:sz w:val="24"/>
                <w:szCs w:val="24"/>
                <w:lang w:eastAsia="ru-RU"/>
              </w:rPr>
              <w:t>(при наличии профстандарта)/ профессиональные действия</w:t>
            </w:r>
          </w:p>
        </w:tc>
        <w:tc>
          <w:tcPr>
            <w:tcW w:w="2168" w:type="dxa"/>
            <w:tcBorders>
              <w:top w:val="single" w:sz="8" w:space="0" w:color="000000"/>
              <w:left w:val="nil"/>
              <w:bottom w:val="single" w:sz="4" w:space="0" w:color="auto"/>
              <w:right w:val="single" w:sz="8" w:space="0" w:color="000000"/>
            </w:tcBorders>
            <w:tcMar>
              <w:top w:w="0" w:type="dxa"/>
              <w:left w:w="108" w:type="dxa"/>
              <w:bottom w:w="0" w:type="dxa"/>
              <w:right w:w="108" w:type="dxa"/>
            </w:tcMar>
            <w:hideMark/>
          </w:tcPr>
          <w:p w:rsidR="00A314F5" w:rsidRPr="00032E1C" w:rsidRDefault="00A314F5" w:rsidP="002C04C2">
            <w:pPr>
              <w:widowControl w:val="0"/>
              <w:suppressAutoHyphens/>
              <w:overflowPunct w:val="0"/>
              <w:autoSpaceDE w:val="0"/>
              <w:autoSpaceDN w:val="0"/>
              <w:spacing w:after="0" w:line="240" w:lineRule="auto"/>
              <w:jc w:val="both"/>
              <w:textAlignment w:val="baseline"/>
              <w:rPr>
                <w:rFonts w:ascii="Calibri" w:eastAsia="Times New Roman" w:hAnsi="Calibri" w:cs="Times New Roman"/>
                <w:kern w:val="3"/>
                <w:lang w:eastAsia="ru-RU"/>
              </w:rPr>
            </w:pPr>
            <w:r w:rsidRPr="00032E1C">
              <w:rPr>
                <w:rFonts w:ascii="Times New Roman" w:eastAsia="Times New Roman" w:hAnsi="Times New Roman" w:cs="Times New Roman"/>
                <w:kern w:val="3"/>
                <w:sz w:val="24"/>
                <w:szCs w:val="24"/>
                <w:lang w:eastAsia="ru-RU"/>
              </w:rPr>
              <w:t>Код этапа освоения компетенции</w:t>
            </w:r>
          </w:p>
        </w:tc>
        <w:tc>
          <w:tcPr>
            <w:tcW w:w="5288" w:type="dxa"/>
            <w:tcBorders>
              <w:top w:val="single" w:sz="8" w:space="0" w:color="000000"/>
              <w:left w:val="nil"/>
              <w:bottom w:val="single" w:sz="8" w:space="0" w:color="000000"/>
              <w:right w:val="single" w:sz="8" w:space="0" w:color="000000"/>
            </w:tcBorders>
            <w:hideMark/>
          </w:tcPr>
          <w:p w:rsidR="00A314F5" w:rsidRPr="00032E1C" w:rsidRDefault="00A314F5" w:rsidP="002C04C2">
            <w:pPr>
              <w:widowControl w:val="0"/>
              <w:suppressAutoHyphens/>
              <w:overflowPunct w:val="0"/>
              <w:autoSpaceDE w:val="0"/>
              <w:autoSpaceDN w:val="0"/>
              <w:spacing w:after="0" w:line="240" w:lineRule="auto"/>
              <w:jc w:val="center"/>
              <w:textAlignment w:val="baseline"/>
              <w:rPr>
                <w:rFonts w:ascii="Calibri" w:eastAsia="Times New Roman" w:hAnsi="Calibri" w:cs="Times New Roman"/>
                <w:kern w:val="3"/>
                <w:lang w:eastAsia="ru-RU"/>
              </w:rPr>
            </w:pPr>
            <w:r w:rsidRPr="00032E1C">
              <w:rPr>
                <w:rFonts w:ascii="Times New Roman" w:eastAsia="Times New Roman" w:hAnsi="Times New Roman" w:cs="Times New Roman"/>
                <w:kern w:val="3"/>
                <w:sz w:val="24"/>
                <w:szCs w:val="24"/>
                <w:lang w:eastAsia="ru-RU"/>
              </w:rPr>
              <w:t>Результаты обучения</w:t>
            </w:r>
          </w:p>
        </w:tc>
      </w:tr>
      <w:tr w:rsidR="00A314F5" w:rsidRPr="00032E1C" w:rsidTr="002C04C2">
        <w:trPr>
          <w:trHeight w:val="6613"/>
          <w:jc w:val="center"/>
        </w:trPr>
        <w:tc>
          <w:tcPr>
            <w:tcW w:w="2072" w:type="dxa"/>
            <w:tcBorders>
              <w:top w:val="nil"/>
              <w:left w:val="single" w:sz="8" w:space="0" w:color="000000"/>
              <w:bottom w:val="single" w:sz="4" w:space="0" w:color="auto"/>
              <w:right w:val="single" w:sz="8" w:space="0" w:color="000000"/>
            </w:tcBorders>
            <w:hideMark/>
          </w:tcPr>
          <w:p w:rsidR="00A314F5" w:rsidRPr="00032E1C" w:rsidRDefault="00A314F5" w:rsidP="002C04C2">
            <w:pPr>
              <w:widowControl w:val="0"/>
              <w:suppressAutoHyphens/>
              <w:overflowPunct w:val="0"/>
              <w:autoSpaceDE w:val="0"/>
              <w:autoSpaceDN w:val="0"/>
              <w:spacing w:after="0" w:line="240" w:lineRule="auto"/>
              <w:jc w:val="both"/>
              <w:textAlignment w:val="baseline"/>
              <w:rPr>
                <w:rFonts w:ascii="Times New Roman" w:eastAsia="Calibri" w:hAnsi="Times New Roman" w:cs="Times New Roman"/>
                <w:kern w:val="3"/>
                <w:sz w:val="24"/>
                <w:szCs w:val="24"/>
              </w:rPr>
            </w:pPr>
            <w:r w:rsidRPr="00032E1C">
              <w:rPr>
                <w:rFonts w:ascii="Times New Roman" w:eastAsia="Calibri" w:hAnsi="Times New Roman" w:cs="Times New Roman"/>
                <w:kern w:val="3"/>
                <w:sz w:val="24"/>
                <w:szCs w:val="24"/>
              </w:rPr>
              <w:t xml:space="preserve"> - организационное обеспечение деятельности организации;</w:t>
            </w:r>
          </w:p>
          <w:p w:rsidR="00A314F5" w:rsidRPr="00032E1C" w:rsidRDefault="00A314F5" w:rsidP="002C04C2">
            <w:pPr>
              <w:widowControl w:val="0"/>
              <w:suppressAutoHyphens/>
              <w:overflowPunct w:val="0"/>
              <w:autoSpaceDE w:val="0"/>
              <w:autoSpaceDN w:val="0"/>
              <w:spacing w:after="0" w:line="240" w:lineRule="auto"/>
              <w:jc w:val="both"/>
              <w:textAlignment w:val="baseline"/>
              <w:rPr>
                <w:rFonts w:ascii="Times New Roman" w:eastAsia="Calibri" w:hAnsi="Times New Roman" w:cs="Times New Roman"/>
                <w:kern w:val="3"/>
                <w:sz w:val="24"/>
                <w:szCs w:val="24"/>
              </w:rPr>
            </w:pPr>
            <w:r w:rsidRPr="00032E1C">
              <w:rPr>
                <w:rFonts w:ascii="Times New Roman" w:eastAsia="Calibri" w:hAnsi="Times New Roman" w:cs="Times New Roman"/>
                <w:kern w:val="3"/>
                <w:sz w:val="24"/>
                <w:szCs w:val="24"/>
              </w:rPr>
              <w:t xml:space="preserve"> - документационное обеспечение деятельности организации;</w:t>
            </w:r>
          </w:p>
          <w:p w:rsidR="00A314F5" w:rsidRPr="00032E1C" w:rsidRDefault="00A314F5" w:rsidP="002C04C2">
            <w:pPr>
              <w:widowControl w:val="0"/>
              <w:suppressAutoHyphens/>
              <w:overflowPunct w:val="0"/>
              <w:autoSpaceDE w:val="0"/>
              <w:autoSpaceDN w:val="0"/>
              <w:spacing w:after="0" w:line="240" w:lineRule="auto"/>
              <w:jc w:val="both"/>
              <w:textAlignment w:val="baseline"/>
              <w:rPr>
                <w:rFonts w:ascii="Times New Roman" w:eastAsia="Calibri" w:hAnsi="Times New Roman" w:cs="Times New Roman"/>
                <w:kern w:val="3"/>
                <w:sz w:val="24"/>
                <w:szCs w:val="24"/>
              </w:rPr>
            </w:pPr>
            <w:r w:rsidRPr="00032E1C">
              <w:rPr>
                <w:rFonts w:ascii="Times New Roman" w:eastAsia="Calibri" w:hAnsi="Times New Roman" w:cs="Times New Roman"/>
                <w:kern w:val="3"/>
                <w:sz w:val="24"/>
                <w:szCs w:val="24"/>
              </w:rPr>
              <w:t xml:space="preserve"> - организационное, документационное и информационное обеспечение деятельности руководителя организации;</w:t>
            </w:r>
          </w:p>
          <w:p w:rsidR="00A314F5" w:rsidRPr="00032E1C" w:rsidRDefault="00A314F5" w:rsidP="002C04C2">
            <w:pPr>
              <w:widowControl w:val="0"/>
              <w:suppressAutoHyphens/>
              <w:overflowPunct w:val="0"/>
              <w:autoSpaceDE w:val="0"/>
              <w:autoSpaceDN w:val="0"/>
              <w:spacing w:after="0" w:line="240" w:lineRule="auto"/>
              <w:jc w:val="both"/>
              <w:textAlignment w:val="baseline"/>
              <w:rPr>
                <w:rFonts w:ascii="Times New Roman" w:eastAsia="Calibri" w:hAnsi="Times New Roman" w:cs="Times New Roman"/>
                <w:kern w:val="3"/>
                <w:sz w:val="24"/>
                <w:szCs w:val="24"/>
              </w:rPr>
            </w:pPr>
            <w:r w:rsidRPr="00032E1C">
              <w:rPr>
                <w:rFonts w:ascii="Times New Roman" w:eastAsia="Calibri" w:hAnsi="Times New Roman" w:cs="Times New Roman"/>
                <w:kern w:val="3"/>
                <w:sz w:val="24"/>
                <w:szCs w:val="24"/>
              </w:rPr>
              <w:t xml:space="preserve"> - информационно-аналитическая и организационно-административная поддержка деятельности руководителя организации</w:t>
            </w:r>
          </w:p>
        </w:tc>
        <w:tc>
          <w:tcPr>
            <w:tcW w:w="2168"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A314F5" w:rsidRPr="00032E1C" w:rsidRDefault="00A314F5" w:rsidP="002C04C2">
            <w:pPr>
              <w:widowControl w:val="0"/>
              <w:suppressAutoHyphens/>
              <w:overflowPunct w:val="0"/>
              <w:autoSpaceDE w:val="0"/>
              <w:autoSpaceDN w:val="0"/>
              <w:spacing w:after="0" w:line="240" w:lineRule="auto"/>
              <w:jc w:val="both"/>
              <w:textAlignment w:val="baseline"/>
              <w:rPr>
                <w:rFonts w:ascii="Calibri" w:eastAsia="Calibri" w:hAnsi="Calibri" w:cs="Times New Roman"/>
                <w:kern w:val="3"/>
                <w:lang w:eastAsia="ru-RU"/>
              </w:rPr>
            </w:pPr>
            <w:r w:rsidRPr="00032E1C">
              <w:rPr>
                <w:rFonts w:ascii="Calibri" w:eastAsia="Calibri" w:hAnsi="Calibri" w:cs="Times New Roman"/>
                <w:kern w:val="3"/>
                <w:lang w:eastAsia="ru-RU"/>
              </w:rPr>
              <w:t>ОПК-4.2</w:t>
            </w:r>
          </w:p>
        </w:tc>
        <w:tc>
          <w:tcPr>
            <w:tcW w:w="5288" w:type="dxa"/>
            <w:tcBorders>
              <w:top w:val="nil"/>
              <w:left w:val="nil"/>
              <w:bottom w:val="single" w:sz="4" w:space="0" w:color="auto"/>
              <w:right w:val="single" w:sz="8" w:space="0" w:color="000000"/>
            </w:tcBorders>
            <w:hideMark/>
          </w:tcPr>
          <w:p w:rsidR="00A314F5" w:rsidRPr="00032E1C" w:rsidRDefault="00A314F5" w:rsidP="002C04C2">
            <w:pPr>
              <w:widowControl w:val="0"/>
              <w:suppressAutoHyphens/>
              <w:overflowPunct w:val="0"/>
              <w:autoSpaceDE w:val="0"/>
              <w:autoSpaceDN w:val="0"/>
              <w:spacing w:after="0" w:line="240" w:lineRule="auto"/>
              <w:jc w:val="both"/>
              <w:textAlignment w:val="baseline"/>
              <w:rPr>
                <w:rFonts w:ascii="Times New Roman" w:eastAsia="Calibri" w:hAnsi="Times New Roman" w:cs="Times New Roman"/>
                <w:sz w:val="24"/>
                <w:szCs w:val="24"/>
                <w:lang w:eastAsia="ru-RU"/>
              </w:rPr>
            </w:pPr>
            <w:r w:rsidRPr="00032E1C">
              <w:rPr>
                <w:rFonts w:ascii="Times New Roman" w:eastAsia="Times New Roman" w:hAnsi="Times New Roman" w:cs="Times New Roman"/>
                <w:kern w:val="3"/>
                <w:sz w:val="24"/>
                <w:szCs w:val="24"/>
                <w:lang w:eastAsia="ru-RU"/>
              </w:rPr>
              <w:t>на уровне знаний:</w:t>
            </w:r>
            <w:r w:rsidRPr="00032E1C">
              <w:rPr>
                <w:rFonts w:ascii="Times New Roman" w:eastAsia="Calibri" w:hAnsi="Times New Roman" w:cs="Times New Roman"/>
                <w:sz w:val="24"/>
                <w:szCs w:val="24"/>
                <w:lang w:eastAsia="ru-RU"/>
              </w:rPr>
              <w:t xml:space="preserve"> понимание основных подходов и школ в изучении власти и политики</w:t>
            </w:r>
          </w:p>
        </w:tc>
      </w:tr>
      <w:tr w:rsidR="00A314F5" w:rsidRPr="00032E1C" w:rsidTr="002C04C2">
        <w:trPr>
          <w:trHeight w:val="6623"/>
          <w:jc w:val="center"/>
        </w:trPr>
        <w:tc>
          <w:tcPr>
            <w:tcW w:w="2072" w:type="dxa"/>
            <w:tcBorders>
              <w:top w:val="single" w:sz="4" w:space="0" w:color="auto"/>
              <w:left w:val="single" w:sz="4" w:space="0" w:color="auto"/>
              <w:bottom w:val="single" w:sz="4" w:space="0" w:color="auto"/>
              <w:right w:val="single" w:sz="4" w:space="0" w:color="auto"/>
            </w:tcBorders>
            <w:hideMark/>
          </w:tcPr>
          <w:p w:rsidR="00A314F5" w:rsidRPr="00032E1C" w:rsidRDefault="00A314F5" w:rsidP="002C04C2">
            <w:pPr>
              <w:widowControl w:val="0"/>
              <w:suppressAutoHyphens/>
              <w:overflowPunct w:val="0"/>
              <w:autoSpaceDE w:val="0"/>
              <w:autoSpaceDN w:val="0"/>
              <w:spacing w:after="0" w:line="240" w:lineRule="auto"/>
              <w:jc w:val="both"/>
              <w:textAlignment w:val="baseline"/>
              <w:rPr>
                <w:rFonts w:ascii="Times New Roman" w:eastAsia="Calibri" w:hAnsi="Times New Roman" w:cs="Times New Roman"/>
                <w:kern w:val="3"/>
                <w:sz w:val="24"/>
                <w:szCs w:val="24"/>
              </w:rPr>
            </w:pPr>
            <w:r w:rsidRPr="00032E1C">
              <w:rPr>
                <w:rFonts w:ascii="Times New Roman" w:eastAsia="Calibri" w:hAnsi="Times New Roman" w:cs="Times New Roman"/>
                <w:kern w:val="3"/>
                <w:sz w:val="24"/>
                <w:szCs w:val="24"/>
              </w:rPr>
              <w:lastRenderedPageBreak/>
              <w:t xml:space="preserve"> - организационное обеспечение деятельности организации;</w:t>
            </w:r>
          </w:p>
          <w:p w:rsidR="00A314F5" w:rsidRPr="00032E1C" w:rsidRDefault="00A314F5" w:rsidP="002C04C2">
            <w:pPr>
              <w:widowControl w:val="0"/>
              <w:suppressAutoHyphens/>
              <w:overflowPunct w:val="0"/>
              <w:autoSpaceDE w:val="0"/>
              <w:autoSpaceDN w:val="0"/>
              <w:spacing w:after="0" w:line="240" w:lineRule="auto"/>
              <w:jc w:val="both"/>
              <w:textAlignment w:val="baseline"/>
              <w:rPr>
                <w:rFonts w:ascii="Times New Roman" w:eastAsia="Calibri" w:hAnsi="Times New Roman" w:cs="Times New Roman"/>
                <w:kern w:val="3"/>
                <w:sz w:val="24"/>
                <w:szCs w:val="24"/>
              </w:rPr>
            </w:pPr>
            <w:r w:rsidRPr="00032E1C">
              <w:rPr>
                <w:rFonts w:ascii="Times New Roman" w:eastAsia="Calibri" w:hAnsi="Times New Roman" w:cs="Times New Roman"/>
                <w:kern w:val="3"/>
                <w:sz w:val="24"/>
                <w:szCs w:val="24"/>
              </w:rPr>
              <w:t xml:space="preserve"> - документационное обеспечение деятельности организации;</w:t>
            </w:r>
          </w:p>
          <w:p w:rsidR="00A314F5" w:rsidRPr="00032E1C" w:rsidRDefault="00A314F5" w:rsidP="002C04C2">
            <w:pPr>
              <w:widowControl w:val="0"/>
              <w:suppressAutoHyphens/>
              <w:overflowPunct w:val="0"/>
              <w:autoSpaceDE w:val="0"/>
              <w:autoSpaceDN w:val="0"/>
              <w:spacing w:after="0" w:line="240" w:lineRule="auto"/>
              <w:jc w:val="both"/>
              <w:textAlignment w:val="baseline"/>
              <w:rPr>
                <w:rFonts w:ascii="Times New Roman" w:eastAsia="Calibri" w:hAnsi="Times New Roman" w:cs="Times New Roman"/>
                <w:kern w:val="3"/>
                <w:sz w:val="24"/>
                <w:szCs w:val="24"/>
              </w:rPr>
            </w:pPr>
            <w:r w:rsidRPr="00032E1C">
              <w:rPr>
                <w:rFonts w:ascii="Times New Roman" w:eastAsia="Calibri" w:hAnsi="Times New Roman" w:cs="Times New Roman"/>
                <w:kern w:val="3"/>
                <w:sz w:val="24"/>
                <w:szCs w:val="24"/>
              </w:rPr>
              <w:t xml:space="preserve"> - организационное, документационное и информационное обеспечение деятельности руководителя организации;</w:t>
            </w:r>
          </w:p>
          <w:p w:rsidR="00A314F5" w:rsidRPr="00032E1C" w:rsidRDefault="00A314F5" w:rsidP="002C04C2">
            <w:pPr>
              <w:widowControl w:val="0"/>
              <w:suppressAutoHyphens/>
              <w:overflowPunct w:val="0"/>
              <w:autoSpaceDE w:val="0"/>
              <w:autoSpaceDN w:val="0"/>
              <w:spacing w:after="0" w:line="240" w:lineRule="auto"/>
              <w:jc w:val="both"/>
              <w:textAlignment w:val="baseline"/>
              <w:rPr>
                <w:rFonts w:ascii="Times New Roman" w:eastAsia="Calibri" w:hAnsi="Times New Roman" w:cs="Times New Roman"/>
                <w:kern w:val="3"/>
                <w:sz w:val="24"/>
                <w:szCs w:val="24"/>
              </w:rPr>
            </w:pPr>
            <w:r w:rsidRPr="00032E1C">
              <w:rPr>
                <w:rFonts w:ascii="Times New Roman" w:eastAsia="Calibri" w:hAnsi="Times New Roman" w:cs="Times New Roman"/>
                <w:kern w:val="3"/>
                <w:sz w:val="24"/>
                <w:szCs w:val="24"/>
              </w:rPr>
              <w:t xml:space="preserve"> - информационно-аналитическая и организационно-административная поддержка деятельности руководителя организации</w:t>
            </w:r>
          </w:p>
        </w:tc>
        <w:tc>
          <w:tcPr>
            <w:tcW w:w="2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14F5" w:rsidRPr="00032E1C" w:rsidRDefault="00A314F5" w:rsidP="002C04C2">
            <w:pPr>
              <w:widowControl w:val="0"/>
              <w:suppressAutoHyphens/>
              <w:overflowPunct w:val="0"/>
              <w:autoSpaceDE w:val="0"/>
              <w:autoSpaceDN w:val="0"/>
              <w:spacing w:after="0" w:line="240" w:lineRule="auto"/>
              <w:jc w:val="both"/>
              <w:textAlignment w:val="baseline"/>
              <w:rPr>
                <w:rFonts w:ascii="Calibri" w:eastAsia="Calibri" w:hAnsi="Calibri" w:cs="Times New Roman"/>
                <w:kern w:val="3"/>
                <w:lang w:eastAsia="ru-RU"/>
              </w:rPr>
            </w:pPr>
            <w:r w:rsidRPr="00032E1C">
              <w:rPr>
                <w:rFonts w:ascii="Calibri" w:eastAsia="Calibri" w:hAnsi="Calibri" w:cs="Times New Roman"/>
                <w:kern w:val="3"/>
                <w:lang w:eastAsia="ru-RU"/>
              </w:rPr>
              <w:t>ОПК – 5.2</w:t>
            </w:r>
          </w:p>
        </w:tc>
        <w:tc>
          <w:tcPr>
            <w:tcW w:w="5288" w:type="dxa"/>
            <w:tcBorders>
              <w:top w:val="single" w:sz="4" w:space="0" w:color="auto"/>
              <w:left w:val="single" w:sz="4" w:space="0" w:color="auto"/>
              <w:bottom w:val="single" w:sz="4" w:space="0" w:color="auto"/>
              <w:right w:val="single" w:sz="4" w:space="0" w:color="auto"/>
            </w:tcBorders>
          </w:tcPr>
          <w:p w:rsidR="00A314F5" w:rsidRPr="00032E1C" w:rsidRDefault="00A314F5" w:rsidP="002C04C2">
            <w:pPr>
              <w:widowControl w:val="0"/>
              <w:suppressAutoHyphens/>
              <w:overflowPunct w:val="0"/>
              <w:autoSpaceDE w:val="0"/>
              <w:autoSpaceDN w:val="0"/>
              <w:spacing w:after="0" w:line="240" w:lineRule="auto"/>
              <w:jc w:val="both"/>
              <w:textAlignment w:val="baseline"/>
              <w:rPr>
                <w:rFonts w:ascii="Times New Roman" w:eastAsia="Calibri" w:hAnsi="Times New Roman" w:cs="Times New Roman"/>
                <w:sz w:val="24"/>
                <w:szCs w:val="24"/>
                <w:lang w:eastAsia="ru-RU"/>
              </w:rPr>
            </w:pPr>
            <w:r w:rsidRPr="00032E1C">
              <w:rPr>
                <w:rFonts w:ascii="Times New Roman" w:eastAsia="Times New Roman" w:hAnsi="Times New Roman" w:cs="Times New Roman"/>
                <w:kern w:val="3"/>
                <w:sz w:val="24"/>
                <w:szCs w:val="24"/>
                <w:lang w:eastAsia="ru-RU"/>
              </w:rPr>
              <w:t>на уровне знаний:</w:t>
            </w:r>
            <w:r w:rsidRPr="00032E1C">
              <w:rPr>
                <w:rFonts w:ascii="Times New Roman" w:eastAsia="Calibri" w:hAnsi="Times New Roman" w:cs="Times New Roman"/>
                <w:sz w:val="24"/>
                <w:szCs w:val="24"/>
                <w:lang w:eastAsia="ru-RU"/>
              </w:rPr>
              <w:t xml:space="preserve"> понимание основных теоретических подходов и научных парадигм в политической науке</w:t>
            </w:r>
          </w:p>
          <w:p w:rsidR="00A314F5" w:rsidRPr="00032E1C" w:rsidRDefault="00A314F5" w:rsidP="002C04C2">
            <w:pPr>
              <w:widowControl w:val="0"/>
              <w:suppressAutoHyphens/>
              <w:overflowPunct w:val="0"/>
              <w:autoSpaceDE w:val="0"/>
              <w:autoSpaceDN w:val="0"/>
              <w:spacing w:after="0" w:line="240" w:lineRule="auto"/>
              <w:jc w:val="both"/>
              <w:textAlignment w:val="baseline"/>
              <w:rPr>
                <w:rFonts w:ascii="Calibri" w:eastAsia="Times New Roman" w:hAnsi="Calibri" w:cs="Times New Roman"/>
                <w:kern w:val="3"/>
                <w:lang w:eastAsia="ru-RU"/>
              </w:rPr>
            </w:pPr>
          </w:p>
        </w:tc>
      </w:tr>
    </w:tbl>
    <w:p w:rsidR="00A314F5" w:rsidRPr="00032E1C" w:rsidRDefault="00A314F5" w:rsidP="00A314F5">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A314F5" w:rsidRPr="00032E1C" w:rsidRDefault="00A314F5" w:rsidP="00A314F5">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032E1C">
        <w:rPr>
          <w:rFonts w:ascii="Times New Roman" w:eastAsia="Times New Roman" w:hAnsi="Times New Roman" w:cs="Times New Roman"/>
          <w:b/>
          <w:kern w:val="3"/>
          <w:sz w:val="24"/>
          <w:lang w:eastAsia="ru-RU"/>
        </w:rPr>
        <w:t>Основная литература:</w:t>
      </w:r>
    </w:p>
    <w:p w:rsidR="00A314F5" w:rsidRPr="00032E1C" w:rsidRDefault="00A314F5" w:rsidP="00A314F5">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A01EBC" w:rsidRPr="00326759" w:rsidRDefault="00A01EBC" w:rsidP="00A01EBC">
      <w:pPr>
        <w:spacing w:after="0" w:line="240" w:lineRule="auto"/>
        <w:jc w:val="both"/>
        <w:rPr>
          <w:rFonts w:ascii="Times New Roman" w:hAnsi="Times New Roman"/>
          <w:sz w:val="24"/>
          <w:szCs w:val="24"/>
        </w:rPr>
      </w:pPr>
      <w:r>
        <w:rPr>
          <w:rFonts w:ascii="Times New Roman" w:hAnsi="Times New Roman"/>
          <w:sz w:val="24"/>
          <w:szCs w:val="24"/>
        </w:rPr>
        <w:t xml:space="preserve">1. </w:t>
      </w:r>
      <w:r w:rsidRPr="00326759">
        <w:rPr>
          <w:rFonts w:ascii="Times New Roman" w:hAnsi="Times New Roman"/>
          <w:sz w:val="24"/>
          <w:szCs w:val="24"/>
        </w:rPr>
        <w:t>Введение в политическую теорию. Курс лекций : учебное пособие / Б. Ф. Славин, Т. В. Карадже, Н. В. Асонов [и др.] ; под редакцией Т. В. Карадже, А. Г. Глинчиковой. — Москва : Московский педагогический государственный университет, 2019. — 256 c. — ISBN 978-5-4263-0753-7. — Текст : электронный // Электронно-библиотечная система IPR BOOKS : [сайт]. — URL: http://idp.nwipa.ru:2067/92874.html</w:t>
      </w:r>
    </w:p>
    <w:p w:rsidR="00A01EBC" w:rsidRDefault="00A01EBC" w:rsidP="00A01EBC">
      <w:pPr>
        <w:spacing w:after="0" w:line="240" w:lineRule="auto"/>
        <w:jc w:val="both"/>
        <w:rPr>
          <w:rFonts w:ascii="Times New Roman" w:hAnsi="Times New Roman"/>
          <w:sz w:val="24"/>
          <w:szCs w:val="24"/>
        </w:rPr>
      </w:pPr>
      <w:r>
        <w:rPr>
          <w:rFonts w:ascii="Times New Roman" w:hAnsi="Times New Roman"/>
          <w:sz w:val="24"/>
          <w:szCs w:val="24"/>
        </w:rPr>
        <w:t>2.</w:t>
      </w:r>
      <w:r w:rsidRPr="00326759">
        <w:rPr>
          <w:rFonts w:ascii="Times New Roman" w:hAnsi="Times New Roman"/>
          <w:sz w:val="24"/>
          <w:szCs w:val="24"/>
        </w:rPr>
        <w:t>Сирота, Н. М. Теории и концепции современной политической науки : учебное пособие / Н. М. Сирота. — Москва : Ай Пи Ар Медиа, 2021. — 125 c. — ISBN 978-5-4497-0790-1. — Текст : электронный // Электронно-библиотечная система IPR BOOKS : [сайт]. — URL: http://idp.nwipa.ru:2067/100479.html</w:t>
      </w:r>
    </w:p>
    <w:p w:rsidR="00A314F5" w:rsidRPr="00032E1C" w:rsidRDefault="00A314F5" w:rsidP="00A01EBC">
      <w:pPr>
        <w:spacing w:after="0" w:line="240" w:lineRule="auto"/>
        <w:jc w:val="both"/>
        <w:rPr>
          <w:rFonts w:ascii="Times New Roman" w:eastAsia="Calibri" w:hAnsi="Times New Roman" w:cs="Times New Roman"/>
          <w:sz w:val="24"/>
          <w:szCs w:val="24"/>
        </w:rPr>
      </w:pPr>
    </w:p>
    <w:p w:rsidR="00A314F5" w:rsidRPr="00032E1C" w:rsidRDefault="00A314F5" w:rsidP="00A314F5">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A314F5" w:rsidRDefault="00A314F5" w:rsidP="00A314F5">
      <w:pPr>
        <w:rPr>
          <w:rFonts w:ascii="Times New Roman" w:eastAsia="Times New Roman" w:hAnsi="Times New Roman" w:cs="Times New Roman"/>
          <w:b/>
          <w:kern w:val="3"/>
          <w:sz w:val="24"/>
          <w:lang w:eastAsia="ru-RU"/>
        </w:rPr>
      </w:pPr>
      <w:r>
        <w:rPr>
          <w:rFonts w:ascii="Times New Roman" w:eastAsia="Times New Roman" w:hAnsi="Times New Roman" w:cs="Times New Roman"/>
          <w:b/>
          <w:kern w:val="3"/>
          <w:sz w:val="24"/>
          <w:lang w:eastAsia="ru-RU"/>
        </w:rPr>
        <w:br w:type="page"/>
      </w:r>
    </w:p>
    <w:p w:rsidR="00A314F5" w:rsidRPr="00E45C60" w:rsidRDefault="00A314F5" w:rsidP="00A314F5">
      <w:pPr>
        <w:widowControl w:val="0"/>
        <w:suppressAutoHyphens/>
        <w:overflowPunct w:val="0"/>
        <w:autoSpaceDE w:val="0"/>
        <w:autoSpaceDN w:val="0"/>
        <w:spacing w:after="0" w:line="240" w:lineRule="auto"/>
        <w:ind w:firstLine="709"/>
        <w:jc w:val="center"/>
        <w:textAlignment w:val="baseline"/>
        <w:rPr>
          <w:rFonts w:ascii="Times New Roman" w:eastAsia="Times New Roman" w:hAnsi="Times New Roman" w:cs="Times New Roman"/>
          <w:kern w:val="3"/>
          <w:sz w:val="28"/>
          <w:lang w:eastAsia="ru-RU"/>
        </w:rPr>
      </w:pPr>
      <w:r w:rsidRPr="00E45C60">
        <w:rPr>
          <w:rFonts w:ascii="Times New Roman" w:eastAsia="Times New Roman" w:hAnsi="Times New Roman" w:cs="Times New Roman"/>
          <w:b/>
          <w:kern w:val="3"/>
          <w:sz w:val="24"/>
          <w:lang w:eastAsia="ru-RU"/>
        </w:rPr>
        <w:lastRenderedPageBreak/>
        <w:t xml:space="preserve">АННОТАЦИЯ РАБОЧЕЙ ПРОГРАММЫ ДИСЦИПЛИНЫ </w:t>
      </w:r>
    </w:p>
    <w:p w:rsidR="00A314F5" w:rsidRPr="00E45C60" w:rsidRDefault="007C2A27" w:rsidP="00A314F5">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cs="Times New Roman"/>
          <w:kern w:val="3"/>
          <w:sz w:val="28"/>
          <w:lang w:eastAsia="ru-RU"/>
        </w:rPr>
      </w:pPr>
      <w:r>
        <w:rPr>
          <w:rFonts w:ascii="Times New Roman" w:eastAsia="Times New Roman" w:hAnsi="Times New Roman" w:cs="Times New Roman"/>
          <w:kern w:val="3"/>
          <w:sz w:val="28"/>
          <w:lang w:eastAsia="ru-RU"/>
        </w:rPr>
        <w:t>Б1.О.09</w:t>
      </w:r>
      <w:r w:rsidR="00A314F5" w:rsidRPr="00E45C60">
        <w:rPr>
          <w:rFonts w:ascii="Times New Roman" w:eastAsia="Times New Roman" w:hAnsi="Times New Roman" w:cs="Times New Roman"/>
          <w:kern w:val="3"/>
          <w:sz w:val="28"/>
          <w:lang w:eastAsia="ru-RU"/>
        </w:rPr>
        <w:t xml:space="preserve"> Сравнительная политология </w:t>
      </w:r>
    </w:p>
    <w:p w:rsidR="00A314F5" w:rsidRPr="00E45C60" w:rsidRDefault="00A314F5" w:rsidP="00A314F5">
      <w:pPr>
        <w:widowControl w:val="0"/>
        <w:suppressAutoHyphens/>
        <w:overflowPunct w:val="0"/>
        <w:autoSpaceDE w:val="0"/>
        <w:autoSpaceDN w:val="0"/>
        <w:spacing w:after="0" w:line="240" w:lineRule="auto"/>
        <w:ind w:firstLine="709"/>
        <w:jc w:val="center"/>
        <w:textAlignment w:val="baseline"/>
        <w:rPr>
          <w:rFonts w:ascii="Times New Roman" w:eastAsia="Times New Roman" w:hAnsi="Times New Roman" w:cs="Times New Roman"/>
          <w:b/>
          <w:kern w:val="3"/>
          <w:sz w:val="28"/>
          <w:lang w:eastAsia="ru-RU"/>
        </w:rPr>
      </w:pPr>
    </w:p>
    <w:p w:rsidR="00A314F5" w:rsidRPr="00E45C60" w:rsidRDefault="00A314F5" w:rsidP="00A314F5">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r w:rsidRPr="00E45C60">
        <w:rPr>
          <w:rFonts w:ascii="Times New Roman" w:eastAsia="Times New Roman" w:hAnsi="Times New Roman" w:cs="Times New Roman"/>
          <w:b/>
          <w:kern w:val="3"/>
          <w:sz w:val="28"/>
          <w:lang w:eastAsia="ru-RU"/>
        </w:rPr>
        <w:t>_____________________________________</w:t>
      </w:r>
    </w:p>
    <w:p w:rsidR="00A314F5" w:rsidRPr="00E45C60" w:rsidRDefault="00A314F5" w:rsidP="00A314F5">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r w:rsidRPr="00E45C60">
        <w:rPr>
          <w:rFonts w:ascii="Times New Roman" w:eastAsia="Times New Roman" w:hAnsi="Times New Roman" w:cs="Times New Roman"/>
          <w:i/>
          <w:kern w:val="3"/>
          <w:sz w:val="24"/>
          <w:lang w:eastAsia="ru-RU"/>
        </w:rPr>
        <w:t>наименование дисциплин (модуля)/практики</w:t>
      </w:r>
    </w:p>
    <w:p w:rsidR="00A314F5" w:rsidRPr="00E45C60" w:rsidRDefault="00A314F5" w:rsidP="00A314F5">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p>
    <w:p w:rsidR="00A314F5" w:rsidRPr="00E45C60" w:rsidRDefault="00A314F5" w:rsidP="00A314F5">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A314F5" w:rsidRPr="00E45C60" w:rsidRDefault="00A314F5" w:rsidP="00A314F5">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E45C60">
        <w:rPr>
          <w:rFonts w:ascii="Times New Roman" w:eastAsia="Times New Roman" w:hAnsi="Times New Roman" w:cs="Times New Roman"/>
          <w:b/>
          <w:kern w:val="3"/>
          <w:sz w:val="24"/>
          <w:lang w:eastAsia="ru-RU"/>
        </w:rPr>
        <w:t>Автор: доцент Горохов В. А.</w:t>
      </w:r>
    </w:p>
    <w:p w:rsidR="00DC1C10" w:rsidRDefault="00A314F5" w:rsidP="00A314F5">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E45C60">
        <w:rPr>
          <w:rFonts w:ascii="Times New Roman" w:eastAsia="Times New Roman" w:hAnsi="Times New Roman" w:cs="Times New Roman"/>
          <w:b/>
          <w:kern w:val="3"/>
          <w:sz w:val="24"/>
          <w:lang w:eastAsia="ru-RU"/>
        </w:rPr>
        <w:t>Код и наименование направления подготовки, профил</w:t>
      </w:r>
      <w:r>
        <w:rPr>
          <w:rFonts w:ascii="Times New Roman" w:eastAsia="Times New Roman" w:hAnsi="Times New Roman" w:cs="Times New Roman"/>
          <w:b/>
          <w:kern w:val="3"/>
          <w:sz w:val="24"/>
          <w:lang w:eastAsia="ru-RU"/>
        </w:rPr>
        <w:t>я: 41.03.04 Политология. Профиль</w:t>
      </w:r>
      <w:r w:rsidRPr="00E45C60">
        <w:rPr>
          <w:rFonts w:ascii="Times New Roman" w:eastAsia="Times New Roman" w:hAnsi="Times New Roman" w:cs="Times New Roman"/>
          <w:b/>
          <w:kern w:val="3"/>
          <w:sz w:val="24"/>
          <w:lang w:eastAsia="ru-RU"/>
        </w:rPr>
        <w:t xml:space="preserve">: </w:t>
      </w:r>
      <w:r w:rsidR="00DC1C10" w:rsidRPr="00174DAE">
        <w:rPr>
          <w:rFonts w:ascii="Times New Roman" w:eastAsia="Times New Roman" w:hAnsi="Times New Roman" w:cs="Times New Roman"/>
          <w:b/>
          <w:kern w:val="3"/>
          <w:sz w:val="24"/>
          <w:lang w:eastAsia="ru-RU"/>
        </w:rPr>
        <w:t>Политические идеи и институты.</w:t>
      </w:r>
    </w:p>
    <w:p w:rsidR="00A314F5" w:rsidRPr="00E45C60" w:rsidRDefault="00A314F5" w:rsidP="00A314F5">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E45C60">
        <w:rPr>
          <w:rFonts w:ascii="Times New Roman" w:eastAsia="Times New Roman" w:hAnsi="Times New Roman" w:cs="Times New Roman"/>
          <w:b/>
          <w:kern w:val="3"/>
          <w:sz w:val="24"/>
          <w:lang w:eastAsia="ru-RU"/>
        </w:rPr>
        <w:t>Квалификация (степень) выпускника: бакалавр</w:t>
      </w:r>
    </w:p>
    <w:p w:rsidR="00A314F5" w:rsidRPr="00E45C60" w:rsidRDefault="00A314F5" w:rsidP="00A314F5">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E45C60">
        <w:rPr>
          <w:rFonts w:ascii="Times New Roman" w:eastAsia="Times New Roman" w:hAnsi="Times New Roman" w:cs="Times New Roman"/>
          <w:b/>
          <w:kern w:val="3"/>
          <w:sz w:val="24"/>
          <w:lang w:eastAsia="ru-RU"/>
        </w:rPr>
        <w:t>Форма обучения: очная</w:t>
      </w:r>
    </w:p>
    <w:p w:rsidR="00A314F5" w:rsidRPr="00E45C60" w:rsidRDefault="00A314F5" w:rsidP="00A314F5">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A314F5" w:rsidRPr="00E45C60" w:rsidRDefault="00A314F5" w:rsidP="00A314F5">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A314F5" w:rsidRPr="00E45C60" w:rsidRDefault="00A314F5" w:rsidP="00A314F5">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E45C60">
        <w:rPr>
          <w:rFonts w:ascii="Times New Roman" w:eastAsia="Times New Roman" w:hAnsi="Times New Roman" w:cs="Times New Roman"/>
          <w:b/>
          <w:kern w:val="3"/>
          <w:sz w:val="24"/>
          <w:lang w:eastAsia="ru-RU"/>
        </w:rPr>
        <w:t>Цель освоения дисциплины:</w:t>
      </w:r>
    </w:p>
    <w:p w:rsidR="00A314F5" w:rsidRPr="00E45C60" w:rsidRDefault="00A314F5" w:rsidP="00A314F5">
      <w:pPr>
        <w:widowControl w:val="0"/>
        <w:suppressAutoHyphens/>
        <w:overflowPunct w:val="0"/>
        <w:autoSpaceDE w:val="0"/>
        <w:autoSpaceDN w:val="0"/>
        <w:spacing w:after="0" w:line="240" w:lineRule="auto"/>
        <w:ind w:left="426"/>
        <w:jc w:val="both"/>
        <w:textAlignment w:val="baseline"/>
        <w:rPr>
          <w:rFonts w:ascii="Times New Roman" w:eastAsia="Times New Roman" w:hAnsi="Times New Roman" w:cs="Times New Roman"/>
          <w:sz w:val="24"/>
          <w:szCs w:val="20"/>
        </w:rPr>
      </w:pPr>
      <w:r w:rsidRPr="00E45C60">
        <w:rPr>
          <w:rFonts w:ascii="Times New Roman" w:eastAsia="Times New Roman" w:hAnsi="Times New Roman" w:cs="Times New Roman"/>
          <w:sz w:val="24"/>
          <w:szCs w:val="20"/>
        </w:rPr>
        <w:t>Дисциплина «Сравнительная политология» обеспечивает овладение следующими компетенциями:</w:t>
      </w:r>
    </w:p>
    <w:tbl>
      <w:tblPr>
        <w:tblW w:w="0" w:type="dxa"/>
        <w:tblLayout w:type="fixed"/>
        <w:tblCellMar>
          <w:left w:w="10" w:type="dxa"/>
          <w:right w:w="10" w:type="dxa"/>
        </w:tblCellMar>
        <w:tblLook w:val="04A0" w:firstRow="1" w:lastRow="0" w:firstColumn="1" w:lastColumn="0" w:noHBand="0" w:noVBand="1"/>
      </w:tblPr>
      <w:tblGrid>
        <w:gridCol w:w="1668"/>
        <w:gridCol w:w="2551"/>
        <w:gridCol w:w="2268"/>
        <w:gridCol w:w="3084"/>
      </w:tblGrid>
      <w:tr w:rsidR="00A314F5" w:rsidRPr="00E45C60" w:rsidTr="002C04C2">
        <w:trPr>
          <w:trHeight w:val="1092"/>
        </w:trPr>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14F5" w:rsidRPr="00E45C60" w:rsidRDefault="00A314F5" w:rsidP="002C04C2">
            <w:pPr>
              <w:spacing w:line="240" w:lineRule="auto"/>
              <w:jc w:val="both"/>
              <w:rPr>
                <w:rFonts w:ascii="Times New Roman" w:eastAsia="Calibri" w:hAnsi="Times New Roman" w:cs="Times New Roman"/>
                <w:iCs/>
                <w:sz w:val="24"/>
                <w:szCs w:val="24"/>
              </w:rPr>
            </w:pPr>
            <w:r w:rsidRPr="00E45C60">
              <w:rPr>
                <w:rFonts w:ascii="Times New Roman" w:eastAsia="Calibri" w:hAnsi="Times New Roman" w:cs="Times New Roman"/>
                <w:iCs/>
                <w:sz w:val="24"/>
                <w:szCs w:val="24"/>
              </w:rPr>
              <w:t xml:space="preserve">Код </w:t>
            </w:r>
          </w:p>
          <w:p w:rsidR="00A314F5" w:rsidRPr="00E45C60" w:rsidRDefault="00A314F5" w:rsidP="002C04C2">
            <w:pPr>
              <w:spacing w:line="240" w:lineRule="auto"/>
              <w:jc w:val="both"/>
              <w:rPr>
                <w:rFonts w:ascii="Times New Roman" w:eastAsia="Calibri" w:hAnsi="Times New Roman" w:cs="Times New Roman"/>
                <w:iCs/>
                <w:sz w:val="24"/>
                <w:szCs w:val="24"/>
              </w:rPr>
            </w:pPr>
            <w:r w:rsidRPr="00E45C60">
              <w:rPr>
                <w:rFonts w:ascii="Times New Roman" w:eastAsia="Calibri" w:hAnsi="Times New Roman" w:cs="Times New Roman"/>
                <w:iCs/>
                <w:sz w:val="24"/>
                <w:szCs w:val="24"/>
              </w:rPr>
              <w:t>компетенции</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14F5" w:rsidRPr="00E45C60" w:rsidRDefault="00A314F5" w:rsidP="002C04C2">
            <w:pPr>
              <w:spacing w:line="240" w:lineRule="auto"/>
              <w:jc w:val="both"/>
              <w:rPr>
                <w:rFonts w:ascii="Times New Roman" w:eastAsia="Calibri" w:hAnsi="Times New Roman" w:cs="Times New Roman"/>
                <w:iCs/>
                <w:sz w:val="24"/>
                <w:szCs w:val="24"/>
              </w:rPr>
            </w:pPr>
            <w:r w:rsidRPr="00E45C60">
              <w:rPr>
                <w:rFonts w:ascii="Times New Roman" w:eastAsia="Calibri" w:hAnsi="Times New Roman" w:cs="Times New Roman"/>
                <w:iCs/>
                <w:sz w:val="24"/>
                <w:szCs w:val="24"/>
              </w:rPr>
              <w:t>Наименование</w:t>
            </w:r>
          </w:p>
          <w:p w:rsidR="00A314F5" w:rsidRPr="00E45C60" w:rsidRDefault="00A314F5" w:rsidP="002C04C2">
            <w:pPr>
              <w:spacing w:line="240" w:lineRule="auto"/>
              <w:jc w:val="both"/>
              <w:rPr>
                <w:rFonts w:ascii="Times New Roman" w:eastAsia="Calibri" w:hAnsi="Times New Roman" w:cs="Times New Roman"/>
                <w:iCs/>
                <w:sz w:val="24"/>
                <w:szCs w:val="24"/>
              </w:rPr>
            </w:pPr>
            <w:r w:rsidRPr="00E45C60">
              <w:rPr>
                <w:rFonts w:ascii="Times New Roman" w:eastAsia="Calibri" w:hAnsi="Times New Roman" w:cs="Times New Roman"/>
                <w:iCs/>
                <w:sz w:val="24"/>
                <w:szCs w:val="24"/>
              </w:rPr>
              <w:t>компетенции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14F5" w:rsidRPr="00E45C60" w:rsidRDefault="00A314F5" w:rsidP="002C04C2">
            <w:pPr>
              <w:spacing w:line="240" w:lineRule="auto"/>
              <w:jc w:val="both"/>
              <w:rPr>
                <w:rFonts w:ascii="Times New Roman" w:eastAsia="Calibri" w:hAnsi="Times New Roman" w:cs="Times New Roman"/>
                <w:iCs/>
                <w:sz w:val="24"/>
                <w:szCs w:val="24"/>
              </w:rPr>
            </w:pPr>
            <w:r w:rsidRPr="00E45C60">
              <w:rPr>
                <w:rFonts w:ascii="Times New Roman" w:eastAsia="Calibri" w:hAnsi="Times New Roman" w:cs="Times New Roman"/>
                <w:iCs/>
                <w:sz w:val="24"/>
                <w:szCs w:val="24"/>
              </w:rPr>
              <w:t xml:space="preserve">Код </w:t>
            </w:r>
          </w:p>
          <w:p w:rsidR="00A314F5" w:rsidRPr="00E45C60" w:rsidRDefault="00A314F5" w:rsidP="002C04C2">
            <w:pPr>
              <w:spacing w:line="240" w:lineRule="auto"/>
              <w:jc w:val="both"/>
              <w:rPr>
                <w:rFonts w:ascii="Times New Roman" w:eastAsia="Calibri" w:hAnsi="Times New Roman" w:cs="Times New Roman"/>
                <w:iCs/>
                <w:sz w:val="24"/>
                <w:szCs w:val="24"/>
              </w:rPr>
            </w:pPr>
            <w:r w:rsidRPr="00E45C60">
              <w:rPr>
                <w:rFonts w:ascii="Times New Roman" w:eastAsia="Calibri" w:hAnsi="Times New Roman" w:cs="Times New Roman"/>
                <w:iCs/>
                <w:sz w:val="24"/>
                <w:szCs w:val="24"/>
              </w:rPr>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14F5" w:rsidRPr="00E45C60" w:rsidRDefault="00A314F5" w:rsidP="002C04C2">
            <w:pPr>
              <w:spacing w:line="240" w:lineRule="auto"/>
              <w:jc w:val="both"/>
              <w:rPr>
                <w:rFonts w:ascii="Times New Roman" w:eastAsia="Calibri" w:hAnsi="Times New Roman" w:cs="Times New Roman"/>
                <w:iCs/>
                <w:sz w:val="24"/>
                <w:szCs w:val="24"/>
              </w:rPr>
            </w:pPr>
            <w:r w:rsidRPr="00E45C60">
              <w:rPr>
                <w:rFonts w:ascii="Times New Roman" w:eastAsia="Calibri" w:hAnsi="Times New Roman" w:cs="Times New Roman"/>
                <w:iCs/>
                <w:sz w:val="24"/>
                <w:szCs w:val="24"/>
              </w:rPr>
              <w:t>Наименование этапа освоения компетенции</w:t>
            </w:r>
          </w:p>
        </w:tc>
      </w:tr>
      <w:tr w:rsidR="00A314F5" w:rsidRPr="00E45C60" w:rsidTr="002C04C2">
        <w:trPr>
          <w:trHeight w:val="2208"/>
        </w:trPr>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14F5" w:rsidRPr="00E45C60" w:rsidRDefault="00A314F5" w:rsidP="002C04C2">
            <w:pPr>
              <w:spacing w:line="256" w:lineRule="auto"/>
              <w:jc w:val="both"/>
              <w:rPr>
                <w:rFonts w:ascii="Times New Roman" w:eastAsia="Calibri" w:hAnsi="Times New Roman" w:cs="Times New Roman"/>
                <w:sz w:val="24"/>
                <w:szCs w:val="24"/>
              </w:rPr>
            </w:pPr>
            <w:r w:rsidRPr="00E45C60">
              <w:rPr>
                <w:rFonts w:ascii="Times New Roman" w:eastAsia="Calibri" w:hAnsi="Times New Roman" w:cs="Times New Roman"/>
                <w:sz w:val="24"/>
                <w:szCs w:val="24"/>
              </w:rPr>
              <w:t>ОПК-3</w:t>
            </w:r>
          </w:p>
          <w:p w:rsidR="00A314F5" w:rsidRPr="00E45C60" w:rsidRDefault="00A314F5" w:rsidP="002C04C2">
            <w:pPr>
              <w:spacing w:line="256" w:lineRule="auto"/>
              <w:jc w:val="both"/>
              <w:rPr>
                <w:rFonts w:ascii="Times New Roman" w:eastAsia="Calibri" w:hAnsi="Times New Roman" w:cs="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14F5" w:rsidRPr="00E45C60" w:rsidRDefault="00A314F5" w:rsidP="002C04C2">
            <w:pPr>
              <w:suppressAutoHyphens/>
              <w:autoSpaceDN w:val="0"/>
              <w:spacing w:after="0" w:line="240" w:lineRule="auto"/>
              <w:rPr>
                <w:rFonts w:ascii="Times New Roman" w:eastAsia="Times New Roman" w:hAnsi="Times New Roman" w:cs="Times New Roman"/>
                <w:kern w:val="3"/>
                <w:sz w:val="24"/>
                <w:szCs w:val="24"/>
                <w:lang w:eastAsia="ru-RU"/>
              </w:rPr>
            </w:pPr>
            <w:r w:rsidRPr="00E45C60">
              <w:rPr>
                <w:rFonts w:ascii="Times New Roman" w:eastAsia="Times New Roman" w:hAnsi="Times New Roman" w:cs="Times New Roman"/>
                <w:kern w:val="3"/>
                <w:sz w:val="24"/>
                <w:szCs w:val="24"/>
                <w:lang w:eastAsia="ru-RU"/>
              </w:rPr>
              <w:t>Способен выделять, систематизировать и интерпретировать содержательно значимые эмпирические данные из потоков информации, а также смысловые конструкции в оригинальных текстах и источниках по профилю деятельности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14F5" w:rsidRPr="00E45C60" w:rsidRDefault="00A314F5" w:rsidP="002C04C2">
            <w:pPr>
              <w:suppressAutoHyphens/>
              <w:autoSpaceDN w:val="0"/>
              <w:spacing w:after="0" w:line="240" w:lineRule="auto"/>
              <w:jc w:val="both"/>
              <w:rPr>
                <w:rFonts w:ascii="Times New Roman" w:eastAsia="Times New Roman" w:hAnsi="Times New Roman" w:cs="Times New Roman"/>
                <w:kern w:val="3"/>
                <w:sz w:val="24"/>
                <w:szCs w:val="24"/>
                <w:lang w:eastAsia="ru-RU"/>
              </w:rPr>
            </w:pPr>
            <w:r w:rsidRPr="00E45C60">
              <w:rPr>
                <w:rFonts w:ascii="Times New Roman" w:eastAsia="Times New Roman" w:hAnsi="Times New Roman" w:cs="Times New Roman"/>
                <w:kern w:val="3"/>
                <w:sz w:val="24"/>
                <w:szCs w:val="24"/>
                <w:lang w:eastAsia="ru-RU"/>
              </w:rPr>
              <w:t>ОПК-3.2</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14F5" w:rsidRPr="00E45C60" w:rsidRDefault="00A314F5" w:rsidP="002C04C2">
            <w:pPr>
              <w:suppressAutoHyphens/>
              <w:autoSpaceDN w:val="0"/>
              <w:spacing w:after="0" w:line="240" w:lineRule="auto"/>
              <w:jc w:val="both"/>
              <w:rPr>
                <w:rFonts w:ascii="Times New Roman" w:eastAsia="Times New Roman" w:hAnsi="Times New Roman" w:cs="Times New Roman"/>
                <w:kern w:val="3"/>
                <w:sz w:val="24"/>
                <w:szCs w:val="24"/>
                <w:lang w:eastAsia="ru-RU"/>
              </w:rPr>
            </w:pPr>
            <w:r w:rsidRPr="00E45C60">
              <w:rPr>
                <w:rFonts w:ascii="Times New Roman" w:eastAsia="Times New Roman" w:hAnsi="Times New Roman" w:cs="Times New Roman"/>
                <w:kern w:val="3"/>
                <w:sz w:val="24"/>
                <w:szCs w:val="24"/>
                <w:lang w:eastAsia="ru-RU"/>
              </w:rPr>
              <w:t>Приобретение базовых знаний о сравнительном методе, его возможностях и ограничениях при анализе политических институтов и процессов.</w:t>
            </w:r>
          </w:p>
        </w:tc>
      </w:tr>
      <w:tr w:rsidR="00A314F5" w:rsidRPr="00E45C60" w:rsidTr="002C04C2">
        <w:trPr>
          <w:trHeight w:val="2208"/>
        </w:trPr>
        <w:tc>
          <w:tcPr>
            <w:tcW w:w="166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A314F5" w:rsidRPr="00E45C60" w:rsidRDefault="00A314F5" w:rsidP="002C04C2">
            <w:pPr>
              <w:spacing w:line="256" w:lineRule="auto"/>
              <w:jc w:val="both"/>
              <w:rPr>
                <w:rFonts w:ascii="Times New Roman" w:eastAsia="Calibri" w:hAnsi="Times New Roman" w:cs="Times New Roman"/>
                <w:sz w:val="24"/>
                <w:szCs w:val="24"/>
              </w:rPr>
            </w:pPr>
            <w:r w:rsidRPr="00E45C60">
              <w:rPr>
                <w:rFonts w:ascii="Times New Roman" w:eastAsia="Calibri" w:hAnsi="Times New Roman" w:cs="Times New Roman"/>
                <w:sz w:val="24"/>
                <w:szCs w:val="24"/>
              </w:rPr>
              <w:t>ОПК-7</w:t>
            </w:r>
          </w:p>
        </w:tc>
        <w:tc>
          <w:tcPr>
            <w:tcW w:w="2551"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A314F5" w:rsidRPr="00E45C60" w:rsidRDefault="00A314F5" w:rsidP="002C04C2">
            <w:pPr>
              <w:suppressAutoHyphens/>
              <w:autoSpaceDN w:val="0"/>
              <w:spacing w:after="0" w:line="240" w:lineRule="auto"/>
              <w:rPr>
                <w:rFonts w:ascii="Times New Roman" w:eastAsia="Times New Roman" w:hAnsi="Times New Roman" w:cs="Times New Roman"/>
                <w:kern w:val="3"/>
                <w:sz w:val="24"/>
                <w:szCs w:val="24"/>
                <w:lang w:eastAsia="ru-RU"/>
              </w:rPr>
            </w:pPr>
            <w:r w:rsidRPr="00E45C60">
              <w:rPr>
                <w:rFonts w:ascii="Times New Roman" w:eastAsia="Times New Roman" w:hAnsi="Times New Roman" w:cs="Times New Roman"/>
                <w:kern w:val="3"/>
                <w:sz w:val="24"/>
                <w:szCs w:val="24"/>
                <w:lang w:eastAsia="ru-RU"/>
              </w:rPr>
              <w:t>Способен составлять и оформлять документы и отчеты по результатам профессиональной деятельности</w:t>
            </w:r>
          </w:p>
        </w:tc>
        <w:tc>
          <w:tcPr>
            <w:tcW w:w="226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A314F5" w:rsidRPr="00E45C60" w:rsidRDefault="00A314F5" w:rsidP="002C04C2">
            <w:pPr>
              <w:suppressAutoHyphens/>
              <w:autoSpaceDN w:val="0"/>
              <w:spacing w:after="0" w:line="240" w:lineRule="auto"/>
              <w:jc w:val="both"/>
              <w:rPr>
                <w:rFonts w:ascii="Times New Roman" w:eastAsia="Times New Roman" w:hAnsi="Times New Roman" w:cs="Times New Roman"/>
                <w:kern w:val="3"/>
                <w:sz w:val="24"/>
                <w:szCs w:val="24"/>
                <w:lang w:eastAsia="ru-RU"/>
              </w:rPr>
            </w:pPr>
            <w:r w:rsidRPr="00E45C60">
              <w:rPr>
                <w:rFonts w:ascii="Times New Roman" w:eastAsia="Times New Roman" w:hAnsi="Times New Roman" w:cs="Times New Roman"/>
                <w:kern w:val="3"/>
                <w:sz w:val="24"/>
                <w:szCs w:val="24"/>
                <w:lang w:eastAsia="ru-RU"/>
              </w:rPr>
              <w:t>ОПК 7.1</w:t>
            </w:r>
          </w:p>
        </w:tc>
        <w:tc>
          <w:tcPr>
            <w:tcW w:w="3084"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A314F5" w:rsidRPr="00E45C60" w:rsidRDefault="00A314F5" w:rsidP="002C04C2">
            <w:pPr>
              <w:suppressAutoHyphens/>
              <w:autoSpaceDN w:val="0"/>
              <w:spacing w:after="0" w:line="240" w:lineRule="auto"/>
              <w:jc w:val="both"/>
              <w:rPr>
                <w:rFonts w:ascii="Times New Roman" w:eastAsia="Times New Roman" w:hAnsi="Times New Roman" w:cs="Times New Roman"/>
                <w:kern w:val="3"/>
                <w:sz w:val="24"/>
                <w:szCs w:val="24"/>
                <w:lang w:eastAsia="ru-RU"/>
              </w:rPr>
            </w:pPr>
            <w:r w:rsidRPr="00E45C60">
              <w:rPr>
                <w:rFonts w:ascii="Times New Roman" w:eastAsia="Times New Roman" w:hAnsi="Times New Roman" w:cs="Times New Roman"/>
                <w:kern w:val="3"/>
                <w:sz w:val="24"/>
                <w:szCs w:val="24"/>
                <w:lang w:eastAsia="ru-RU"/>
              </w:rPr>
              <w:t>Усвоение знаний о документах и типах отчетности в контексте изучения политической жизни в странах мира.</w:t>
            </w:r>
          </w:p>
        </w:tc>
      </w:tr>
    </w:tbl>
    <w:p w:rsidR="00A314F5" w:rsidRPr="00E45C60" w:rsidRDefault="00A314F5" w:rsidP="00A314F5">
      <w:pPr>
        <w:spacing w:after="200" w:line="276" w:lineRule="auto"/>
        <w:rPr>
          <w:rFonts w:ascii="Calibri" w:eastAsia="Calibri" w:hAnsi="Calibri" w:cs="Times New Roman"/>
        </w:rPr>
      </w:pPr>
    </w:p>
    <w:p w:rsidR="00A314F5" w:rsidRPr="00E45C60" w:rsidRDefault="00A314F5" w:rsidP="00A314F5">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E45C60">
        <w:rPr>
          <w:rFonts w:ascii="Times New Roman" w:eastAsia="Times New Roman" w:hAnsi="Times New Roman" w:cs="Times New Roman"/>
          <w:b/>
          <w:kern w:val="3"/>
          <w:sz w:val="24"/>
          <w:lang w:eastAsia="ru-RU"/>
        </w:rPr>
        <w:t>План курса:</w:t>
      </w:r>
    </w:p>
    <w:p w:rsidR="00A314F5" w:rsidRPr="00E45C60" w:rsidRDefault="00A314F5" w:rsidP="00A314F5">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1"/>
        <w:gridCol w:w="2055"/>
        <w:gridCol w:w="790"/>
        <w:gridCol w:w="846"/>
        <w:gridCol w:w="825"/>
        <w:gridCol w:w="825"/>
        <w:gridCol w:w="717"/>
        <w:gridCol w:w="523"/>
        <w:gridCol w:w="1933"/>
      </w:tblGrid>
      <w:tr w:rsidR="00A314F5" w:rsidRPr="009F2DFA" w:rsidTr="002C04C2">
        <w:trPr>
          <w:trHeight w:val="80"/>
          <w:tblHeader/>
        </w:trPr>
        <w:tc>
          <w:tcPr>
            <w:tcW w:w="481"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314F5" w:rsidRPr="009F2DFA" w:rsidRDefault="00A314F5" w:rsidP="002C04C2">
            <w:pPr>
              <w:jc w:val="center"/>
              <w:rPr>
                <w:rFonts w:ascii="Times New Roman" w:eastAsia="Calibri" w:hAnsi="Times New Roman" w:cs="Times New Roman"/>
                <w:i/>
                <w:sz w:val="24"/>
                <w:szCs w:val="24"/>
              </w:rPr>
            </w:pPr>
            <w:r w:rsidRPr="009F2DFA">
              <w:rPr>
                <w:rFonts w:ascii="Times New Roman" w:eastAsia="Calibri" w:hAnsi="Times New Roman" w:cs="Times New Roman"/>
                <w:i/>
                <w:sz w:val="24"/>
                <w:szCs w:val="24"/>
              </w:rPr>
              <w:lastRenderedPageBreak/>
              <w:t>№ п/п</w:t>
            </w:r>
          </w:p>
        </w:tc>
        <w:tc>
          <w:tcPr>
            <w:tcW w:w="113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314F5" w:rsidRPr="009F2DFA" w:rsidRDefault="00A314F5" w:rsidP="002C04C2">
            <w:pPr>
              <w:jc w:val="center"/>
              <w:rPr>
                <w:rFonts w:ascii="Times New Roman" w:eastAsia="Calibri" w:hAnsi="Times New Roman" w:cs="Times New Roman"/>
                <w:i/>
                <w:sz w:val="24"/>
                <w:szCs w:val="24"/>
              </w:rPr>
            </w:pPr>
            <w:r w:rsidRPr="009F2DFA">
              <w:rPr>
                <w:rFonts w:ascii="Times New Roman" w:eastAsia="Calibri" w:hAnsi="Times New Roman" w:cs="Times New Roman"/>
                <w:i/>
                <w:sz w:val="24"/>
                <w:szCs w:val="24"/>
              </w:rPr>
              <w:t xml:space="preserve">Наименование тем (разделов), </w:t>
            </w:r>
          </w:p>
        </w:tc>
        <w:tc>
          <w:tcPr>
            <w:tcW w:w="2501" w:type="pct"/>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A314F5" w:rsidRPr="009F2DFA" w:rsidRDefault="00A314F5" w:rsidP="002C04C2">
            <w:pPr>
              <w:jc w:val="center"/>
              <w:rPr>
                <w:rFonts w:ascii="Times New Roman" w:eastAsia="Calibri" w:hAnsi="Times New Roman" w:cs="Times New Roman"/>
                <w:i/>
                <w:sz w:val="24"/>
                <w:szCs w:val="24"/>
              </w:rPr>
            </w:pPr>
            <w:r w:rsidRPr="009F2DFA">
              <w:rPr>
                <w:rFonts w:ascii="Times New Roman" w:eastAsia="Calibri" w:hAnsi="Times New Roman" w:cs="Times New Roman"/>
                <w:i/>
                <w:sz w:val="24"/>
                <w:szCs w:val="24"/>
              </w:rPr>
              <w:t>Объем дисциплины (модуля), час.</w:t>
            </w:r>
          </w:p>
        </w:tc>
        <w:tc>
          <w:tcPr>
            <w:tcW w:w="882"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314F5" w:rsidRPr="009F2DFA" w:rsidRDefault="00A314F5" w:rsidP="002C04C2">
            <w:pPr>
              <w:jc w:val="center"/>
              <w:rPr>
                <w:rFonts w:ascii="Times New Roman" w:eastAsia="Calibri" w:hAnsi="Times New Roman" w:cs="Times New Roman"/>
                <w:i/>
                <w:sz w:val="24"/>
                <w:szCs w:val="24"/>
              </w:rPr>
            </w:pPr>
            <w:r w:rsidRPr="009F2DFA">
              <w:rPr>
                <w:rFonts w:ascii="Times New Roman" w:eastAsia="Calibri" w:hAnsi="Times New Roman" w:cs="Times New Roman"/>
                <w:i/>
                <w:sz w:val="24"/>
                <w:szCs w:val="24"/>
              </w:rPr>
              <w:t>Форма</w:t>
            </w:r>
            <w:r w:rsidRPr="009F2DFA">
              <w:rPr>
                <w:rFonts w:ascii="Times New Roman" w:eastAsia="Calibri" w:hAnsi="Times New Roman" w:cs="Times New Roman"/>
                <w:i/>
                <w:sz w:val="24"/>
                <w:szCs w:val="24"/>
              </w:rPr>
              <w:br/>
              <w:t xml:space="preserve">текущего </w:t>
            </w:r>
            <w:r w:rsidRPr="009F2DFA">
              <w:rPr>
                <w:rFonts w:ascii="Times New Roman" w:eastAsia="Calibri" w:hAnsi="Times New Roman" w:cs="Times New Roman"/>
                <w:i/>
                <w:sz w:val="24"/>
                <w:szCs w:val="24"/>
              </w:rPr>
              <w:br/>
              <w:t>контроля успеваемости</w:t>
            </w:r>
            <w:r w:rsidRPr="009F2DFA">
              <w:rPr>
                <w:rFonts w:ascii="Times New Roman" w:eastAsia="Calibri" w:hAnsi="Times New Roman" w:cs="Times New Roman"/>
                <w:i/>
                <w:sz w:val="24"/>
                <w:szCs w:val="24"/>
                <w:vertAlign w:val="superscript"/>
              </w:rPr>
              <w:t>**</w:t>
            </w:r>
            <w:r w:rsidRPr="009F2DFA">
              <w:rPr>
                <w:rFonts w:ascii="Times New Roman" w:eastAsia="Calibri" w:hAnsi="Times New Roman" w:cs="Times New Roman"/>
                <w:i/>
                <w:sz w:val="24"/>
                <w:szCs w:val="24"/>
              </w:rPr>
              <w:t>, промежуточной аттестации</w:t>
            </w:r>
          </w:p>
        </w:tc>
      </w:tr>
      <w:tr w:rsidR="00A314F5" w:rsidRPr="009F2DFA" w:rsidTr="002C04C2">
        <w:trPr>
          <w:trHeight w:val="80"/>
          <w:tblHeader/>
        </w:trPr>
        <w:tc>
          <w:tcPr>
            <w:tcW w:w="0" w:type="auto"/>
            <w:vMerge/>
            <w:vAlign w:val="center"/>
            <w:hideMark/>
          </w:tcPr>
          <w:p w:rsidR="00A314F5" w:rsidRPr="009F2DFA" w:rsidRDefault="00A314F5" w:rsidP="002C04C2">
            <w:pPr>
              <w:spacing w:after="0" w:line="240" w:lineRule="auto"/>
              <w:rPr>
                <w:rFonts w:ascii="Times New Roman" w:eastAsia="Calibri" w:hAnsi="Times New Roman" w:cs="Times New Roman"/>
                <w:i/>
                <w:sz w:val="24"/>
                <w:szCs w:val="24"/>
              </w:rPr>
            </w:pPr>
          </w:p>
        </w:tc>
        <w:tc>
          <w:tcPr>
            <w:tcW w:w="0" w:type="auto"/>
            <w:vMerge/>
            <w:vAlign w:val="center"/>
            <w:hideMark/>
          </w:tcPr>
          <w:p w:rsidR="00A314F5" w:rsidRPr="009F2DFA" w:rsidRDefault="00A314F5" w:rsidP="002C04C2">
            <w:pPr>
              <w:spacing w:after="0" w:line="240" w:lineRule="auto"/>
              <w:rPr>
                <w:rFonts w:ascii="Times New Roman" w:eastAsia="Calibri" w:hAnsi="Times New Roman" w:cs="Times New Roman"/>
                <w:i/>
                <w:sz w:val="24"/>
                <w:szCs w:val="24"/>
              </w:rPr>
            </w:pPr>
          </w:p>
        </w:tc>
        <w:tc>
          <w:tcPr>
            <w:tcW w:w="436" w:type="pct"/>
            <w:vMerge w:val="restart"/>
            <w:tcBorders>
              <w:top w:val="nil"/>
              <w:left w:val="single" w:sz="4" w:space="0" w:color="auto"/>
              <w:bottom w:val="single" w:sz="4" w:space="0" w:color="auto"/>
              <w:right w:val="single" w:sz="4" w:space="0" w:color="auto"/>
            </w:tcBorders>
            <w:shd w:val="clear" w:color="auto" w:fill="FFFFFF"/>
            <w:vAlign w:val="center"/>
            <w:hideMark/>
          </w:tcPr>
          <w:p w:rsidR="00A314F5" w:rsidRPr="009F2DFA" w:rsidRDefault="00A314F5" w:rsidP="002C04C2">
            <w:pPr>
              <w:jc w:val="center"/>
              <w:rPr>
                <w:rFonts w:ascii="Times New Roman" w:eastAsia="Calibri" w:hAnsi="Times New Roman" w:cs="Times New Roman"/>
                <w:i/>
                <w:sz w:val="24"/>
                <w:szCs w:val="24"/>
              </w:rPr>
            </w:pPr>
            <w:r w:rsidRPr="009F2DFA">
              <w:rPr>
                <w:rFonts w:ascii="Times New Roman" w:eastAsia="Calibri" w:hAnsi="Times New Roman" w:cs="Times New Roman"/>
                <w:i/>
                <w:sz w:val="24"/>
                <w:szCs w:val="24"/>
              </w:rPr>
              <w:t>Всего</w:t>
            </w:r>
          </w:p>
        </w:tc>
        <w:tc>
          <w:tcPr>
            <w:tcW w:w="1792"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A314F5" w:rsidRPr="009F2DFA" w:rsidRDefault="00A314F5" w:rsidP="002C04C2">
            <w:pPr>
              <w:jc w:val="center"/>
              <w:rPr>
                <w:rFonts w:ascii="Times New Roman" w:eastAsia="Calibri" w:hAnsi="Times New Roman" w:cs="Times New Roman"/>
                <w:i/>
                <w:sz w:val="24"/>
                <w:szCs w:val="24"/>
              </w:rPr>
            </w:pPr>
            <w:r w:rsidRPr="009F2DFA">
              <w:rPr>
                <w:rFonts w:ascii="Times New Roman" w:eastAsia="Calibri" w:hAnsi="Times New Roman" w:cs="Times New Roman"/>
                <w:i/>
                <w:sz w:val="24"/>
                <w:szCs w:val="24"/>
              </w:rPr>
              <w:t>Контактная работа обучающихся с преподавателем</w:t>
            </w:r>
            <w:r w:rsidRPr="009F2DFA">
              <w:rPr>
                <w:rFonts w:ascii="Times New Roman" w:eastAsia="Calibri" w:hAnsi="Times New Roman" w:cs="Times New Roman"/>
                <w:i/>
                <w:sz w:val="24"/>
                <w:szCs w:val="24"/>
              </w:rPr>
              <w:br/>
              <w:t>по видам учебных занятий</w:t>
            </w:r>
          </w:p>
        </w:tc>
        <w:tc>
          <w:tcPr>
            <w:tcW w:w="273" w:type="pct"/>
            <w:vMerge w:val="restart"/>
            <w:tcBorders>
              <w:top w:val="nil"/>
              <w:left w:val="single" w:sz="4" w:space="0" w:color="auto"/>
              <w:bottom w:val="single" w:sz="4" w:space="0" w:color="auto"/>
              <w:right w:val="single" w:sz="4" w:space="0" w:color="auto"/>
            </w:tcBorders>
            <w:shd w:val="clear" w:color="auto" w:fill="FFFFFF"/>
            <w:vAlign w:val="center"/>
            <w:hideMark/>
          </w:tcPr>
          <w:p w:rsidR="00A314F5" w:rsidRPr="009F2DFA" w:rsidRDefault="00A314F5" w:rsidP="002C04C2">
            <w:pPr>
              <w:jc w:val="center"/>
              <w:rPr>
                <w:rFonts w:ascii="Times New Roman" w:eastAsia="Calibri" w:hAnsi="Times New Roman" w:cs="Times New Roman"/>
                <w:i/>
                <w:sz w:val="24"/>
                <w:szCs w:val="24"/>
              </w:rPr>
            </w:pPr>
            <w:r w:rsidRPr="009F2DFA">
              <w:rPr>
                <w:rFonts w:ascii="Times New Roman" w:eastAsia="Calibri" w:hAnsi="Times New Roman" w:cs="Times New Roman"/>
                <w:i/>
                <w:sz w:val="24"/>
                <w:szCs w:val="24"/>
              </w:rPr>
              <w:t>СР</w:t>
            </w:r>
          </w:p>
        </w:tc>
        <w:tc>
          <w:tcPr>
            <w:tcW w:w="0" w:type="auto"/>
            <w:vMerge/>
            <w:vAlign w:val="center"/>
            <w:hideMark/>
          </w:tcPr>
          <w:p w:rsidR="00A314F5" w:rsidRPr="009F2DFA" w:rsidRDefault="00A314F5" w:rsidP="002C04C2">
            <w:pPr>
              <w:spacing w:after="0" w:line="240" w:lineRule="auto"/>
              <w:rPr>
                <w:rFonts w:ascii="Times New Roman" w:eastAsia="Calibri" w:hAnsi="Times New Roman" w:cs="Times New Roman"/>
                <w:i/>
                <w:sz w:val="24"/>
                <w:szCs w:val="24"/>
              </w:rPr>
            </w:pPr>
          </w:p>
        </w:tc>
      </w:tr>
      <w:tr w:rsidR="00A314F5" w:rsidRPr="009F2DFA" w:rsidTr="002C04C2">
        <w:trPr>
          <w:trHeight w:val="80"/>
          <w:tblHeader/>
        </w:trPr>
        <w:tc>
          <w:tcPr>
            <w:tcW w:w="0" w:type="auto"/>
            <w:vMerge/>
            <w:vAlign w:val="center"/>
            <w:hideMark/>
          </w:tcPr>
          <w:p w:rsidR="00A314F5" w:rsidRPr="009F2DFA" w:rsidRDefault="00A314F5" w:rsidP="002C04C2">
            <w:pPr>
              <w:spacing w:after="0" w:line="240" w:lineRule="auto"/>
              <w:rPr>
                <w:rFonts w:ascii="Times New Roman" w:eastAsia="Calibri" w:hAnsi="Times New Roman" w:cs="Times New Roman"/>
                <w:i/>
                <w:sz w:val="24"/>
                <w:szCs w:val="24"/>
              </w:rPr>
            </w:pPr>
          </w:p>
        </w:tc>
        <w:tc>
          <w:tcPr>
            <w:tcW w:w="0" w:type="auto"/>
            <w:vMerge/>
            <w:vAlign w:val="center"/>
            <w:hideMark/>
          </w:tcPr>
          <w:p w:rsidR="00A314F5" w:rsidRPr="009F2DFA" w:rsidRDefault="00A314F5" w:rsidP="002C04C2">
            <w:pPr>
              <w:spacing w:after="0" w:line="240" w:lineRule="auto"/>
              <w:rPr>
                <w:rFonts w:ascii="Times New Roman" w:eastAsia="Calibri" w:hAnsi="Times New Roman" w:cs="Times New Roman"/>
                <w:i/>
                <w:sz w:val="24"/>
                <w:szCs w:val="24"/>
              </w:rPr>
            </w:pPr>
          </w:p>
        </w:tc>
        <w:tc>
          <w:tcPr>
            <w:tcW w:w="0" w:type="auto"/>
            <w:vMerge/>
            <w:vAlign w:val="center"/>
            <w:hideMark/>
          </w:tcPr>
          <w:p w:rsidR="00A314F5" w:rsidRPr="009F2DFA" w:rsidRDefault="00A314F5" w:rsidP="002C04C2">
            <w:pPr>
              <w:spacing w:after="0" w:line="240" w:lineRule="auto"/>
              <w:rPr>
                <w:rFonts w:ascii="Times New Roman" w:eastAsia="Calibri" w:hAnsi="Times New Roman" w:cs="Times New Roman"/>
                <w:i/>
                <w:sz w:val="24"/>
                <w:szCs w:val="24"/>
              </w:rPr>
            </w:pPr>
          </w:p>
        </w:tc>
        <w:tc>
          <w:tcPr>
            <w:tcW w:w="5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314F5" w:rsidRPr="009F2DFA" w:rsidRDefault="00A314F5" w:rsidP="002C04C2">
            <w:pPr>
              <w:ind w:firstLine="34"/>
              <w:jc w:val="center"/>
              <w:rPr>
                <w:rFonts w:ascii="Times New Roman" w:eastAsia="Calibri" w:hAnsi="Times New Roman" w:cs="Times New Roman"/>
                <w:i/>
                <w:sz w:val="24"/>
                <w:szCs w:val="24"/>
              </w:rPr>
            </w:pPr>
            <w:r w:rsidRPr="009F2DFA">
              <w:rPr>
                <w:rFonts w:ascii="Times New Roman" w:eastAsia="Calibri" w:hAnsi="Times New Roman" w:cs="Times New Roman"/>
                <w:i/>
                <w:sz w:val="24"/>
                <w:szCs w:val="24"/>
              </w:rPr>
              <w:t>Л</w:t>
            </w: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314F5" w:rsidRPr="009F2DFA" w:rsidRDefault="00A314F5" w:rsidP="002C04C2">
            <w:pPr>
              <w:ind w:firstLine="34"/>
              <w:jc w:val="center"/>
              <w:rPr>
                <w:rFonts w:ascii="Times New Roman" w:eastAsia="Calibri" w:hAnsi="Times New Roman" w:cs="Times New Roman"/>
                <w:i/>
                <w:sz w:val="24"/>
                <w:szCs w:val="24"/>
              </w:rPr>
            </w:pPr>
            <w:r w:rsidRPr="009F2DFA">
              <w:rPr>
                <w:rFonts w:ascii="Times New Roman" w:eastAsia="Calibri" w:hAnsi="Times New Roman" w:cs="Times New Roman"/>
                <w:i/>
                <w:sz w:val="24"/>
                <w:szCs w:val="24"/>
              </w:rPr>
              <w:t>ЛР</w:t>
            </w: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314F5" w:rsidRPr="009F2DFA" w:rsidRDefault="00A314F5" w:rsidP="002C04C2">
            <w:pPr>
              <w:ind w:firstLine="34"/>
              <w:jc w:val="center"/>
              <w:rPr>
                <w:rFonts w:ascii="Times New Roman" w:eastAsia="Calibri" w:hAnsi="Times New Roman" w:cs="Times New Roman"/>
                <w:i/>
                <w:sz w:val="24"/>
                <w:szCs w:val="24"/>
              </w:rPr>
            </w:pPr>
            <w:r w:rsidRPr="009F2DFA">
              <w:rPr>
                <w:rFonts w:ascii="Times New Roman" w:eastAsia="Calibri" w:hAnsi="Times New Roman" w:cs="Times New Roman"/>
                <w:i/>
                <w:sz w:val="24"/>
                <w:szCs w:val="24"/>
              </w:rPr>
              <w:t>ПЗ</w:t>
            </w:r>
          </w:p>
        </w:tc>
        <w:tc>
          <w:tcPr>
            <w:tcW w:w="32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314F5" w:rsidRPr="009F2DFA" w:rsidRDefault="00A314F5" w:rsidP="002C04C2">
            <w:pPr>
              <w:ind w:firstLine="34"/>
              <w:jc w:val="center"/>
              <w:rPr>
                <w:rFonts w:ascii="Times New Roman" w:eastAsia="Calibri" w:hAnsi="Times New Roman" w:cs="Times New Roman"/>
                <w:i/>
                <w:sz w:val="24"/>
                <w:szCs w:val="24"/>
                <w:vertAlign w:val="superscript"/>
              </w:rPr>
            </w:pPr>
            <w:r w:rsidRPr="009F2DFA">
              <w:rPr>
                <w:rFonts w:ascii="Times New Roman" w:eastAsia="Calibri" w:hAnsi="Times New Roman" w:cs="Times New Roman"/>
                <w:i/>
                <w:sz w:val="24"/>
                <w:szCs w:val="24"/>
              </w:rPr>
              <w:t>КСР</w:t>
            </w:r>
          </w:p>
        </w:tc>
        <w:tc>
          <w:tcPr>
            <w:tcW w:w="0" w:type="auto"/>
            <w:vMerge/>
            <w:vAlign w:val="center"/>
            <w:hideMark/>
          </w:tcPr>
          <w:p w:rsidR="00A314F5" w:rsidRPr="009F2DFA" w:rsidRDefault="00A314F5" w:rsidP="002C04C2">
            <w:pPr>
              <w:spacing w:after="0" w:line="240" w:lineRule="auto"/>
              <w:rPr>
                <w:rFonts w:ascii="Times New Roman" w:eastAsia="Calibri" w:hAnsi="Times New Roman" w:cs="Times New Roman"/>
                <w:i/>
                <w:sz w:val="24"/>
                <w:szCs w:val="24"/>
              </w:rPr>
            </w:pPr>
          </w:p>
        </w:tc>
        <w:tc>
          <w:tcPr>
            <w:tcW w:w="0" w:type="auto"/>
            <w:vMerge/>
            <w:vAlign w:val="center"/>
            <w:hideMark/>
          </w:tcPr>
          <w:p w:rsidR="00A314F5" w:rsidRPr="009F2DFA" w:rsidRDefault="00A314F5" w:rsidP="002C04C2">
            <w:pPr>
              <w:spacing w:after="0" w:line="240" w:lineRule="auto"/>
              <w:rPr>
                <w:rFonts w:ascii="Times New Roman" w:eastAsia="Calibri" w:hAnsi="Times New Roman" w:cs="Times New Roman"/>
                <w:i/>
                <w:sz w:val="24"/>
                <w:szCs w:val="24"/>
              </w:rPr>
            </w:pPr>
          </w:p>
        </w:tc>
      </w:tr>
      <w:tr w:rsidR="00A314F5" w:rsidRPr="009F2DFA" w:rsidTr="002C04C2">
        <w:trPr>
          <w:trHeight w:val="190"/>
          <w:tblHeader/>
        </w:trPr>
        <w:tc>
          <w:tcPr>
            <w:tcW w:w="5000" w:type="pct"/>
            <w:gridSpan w:val="9"/>
            <w:tcBorders>
              <w:top w:val="single" w:sz="4" w:space="0" w:color="auto"/>
              <w:left w:val="single" w:sz="4" w:space="0" w:color="auto"/>
              <w:bottom w:val="single" w:sz="4" w:space="0" w:color="auto"/>
              <w:right w:val="single" w:sz="4" w:space="0" w:color="auto"/>
            </w:tcBorders>
            <w:shd w:val="clear" w:color="auto" w:fill="FFFFFF"/>
            <w:hideMark/>
          </w:tcPr>
          <w:p w:rsidR="00A314F5" w:rsidRPr="009F2DFA" w:rsidRDefault="00A314F5" w:rsidP="002C04C2">
            <w:pPr>
              <w:ind w:firstLine="567"/>
              <w:jc w:val="center"/>
              <w:rPr>
                <w:rFonts w:ascii="Times New Roman" w:eastAsia="Calibri" w:hAnsi="Times New Roman" w:cs="Times New Roman"/>
                <w:b/>
                <w:i/>
                <w:sz w:val="24"/>
                <w:szCs w:val="24"/>
              </w:rPr>
            </w:pPr>
            <w:r w:rsidRPr="009F2DFA">
              <w:rPr>
                <w:rFonts w:ascii="Times New Roman" w:eastAsia="Calibri" w:hAnsi="Times New Roman" w:cs="Times New Roman"/>
                <w:b/>
                <w:i/>
                <w:sz w:val="24"/>
                <w:szCs w:val="24"/>
                <w:lang w:eastAsia="ru-RU"/>
              </w:rPr>
              <w:t>Очная форма обучения</w:t>
            </w:r>
          </w:p>
        </w:tc>
      </w:tr>
      <w:tr w:rsidR="00A314F5" w:rsidRPr="009F2DFA" w:rsidTr="002C04C2">
        <w:tc>
          <w:tcPr>
            <w:tcW w:w="48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314F5" w:rsidRPr="009F2DFA" w:rsidRDefault="00A314F5" w:rsidP="002C04C2">
            <w:pPr>
              <w:jc w:val="center"/>
              <w:rPr>
                <w:rFonts w:ascii="Times New Roman" w:eastAsia="Calibri" w:hAnsi="Times New Roman" w:cs="Times New Roman"/>
                <w:sz w:val="24"/>
                <w:szCs w:val="24"/>
              </w:rPr>
            </w:pPr>
            <w:r w:rsidRPr="009F2DFA">
              <w:rPr>
                <w:rFonts w:ascii="Times New Roman" w:eastAsia="Calibri" w:hAnsi="Times New Roman" w:cs="Times New Roman"/>
                <w:sz w:val="24"/>
                <w:szCs w:val="24"/>
              </w:rPr>
              <w:t>1</w:t>
            </w:r>
          </w:p>
        </w:tc>
        <w:tc>
          <w:tcPr>
            <w:tcW w:w="1136" w:type="pct"/>
            <w:tcBorders>
              <w:top w:val="single" w:sz="6" w:space="0" w:color="auto"/>
              <w:left w:val="single" w:sz="6" w:space="0" w:color="auto"/>
              <w:bottom w:val="single" w:sz="6" w:space="0" w:color="auto"/>
              <w:right w:val="single" w:sz="6" w:space="0" w:color="auto"/>
            </w:tcBorders>
            <w:vAlign w:val="center"/>
            <w:hideMark/>
          </w:tcPr>
          <w:p w:rsidR="00A314F5" w:rsidRPr="009F2DFA" w:rsidRDefault="00A314F5" w:rsidP="002C04C2">
            <w:pPr>
              <w:rPr>
                <w:rFonts w:ascii="Times New Roman" w:eastAsia="Calibri" w:hAnsi="Times New Roman" w:cs="Times New Roman"/>
                <w:sz w:val="24"/>
                <w:szCs w:val="24"/>
              </w:rPr>
            </w:pPr>
            <w:r w:rsidRPr="009F2DFA">
              <w:rPr>
                <w:rFonts w:ascii="Times New Roman" w:eastAsia="Calibri" w:hAnsi="Times New Roman" w:cs="Times New Roman"/>
                <w:sz w:val="24"/>
                <w:szCs w:val="24"/>
              </w:rPr>
              <w:t>Сравнительная политология как научная дисциплина</w:t>
            </w:r>
          </w:p>
        </w:tc>
        <w:tc>
          <w:tcPr>
            <w:tcW w:w="436" w:type="pct"/>
            <w:tcBorders>
              <w:top w:val="single" w:sz="4" w:space="0" w:color="auto"/>
              <w:left w:val="single" w:sz="4" w:space="0" w:color="auto"/>
              <w:bottom w:val="single" w:sz="4" w:space="0" w:color="auto"/>
              <w:right w:val="single" w:sz="4" w:space="0" w:color="auto"/>
            </w:tcBorders>
            <w:vAlign w:val="center"/>
            <w:hideMark/>
          </w:tcPr>
          <w:p w:rsidR="00A314F5" w:rsidRPr="009F2DFA" w:rsidRDefault="00A314F5" w:rsidP="002C04C2">
            <w:pPr>
              <w:jc w:val="center"/>
              <w:rPr>
                <w:rFonts w:ascii="Times New Roman" w:eastAsia="Calibri" w:hAnsi="Times New Roman" w:cs="Times New Roman"/>
                <w:sz w:val="24"/>
                <w:szCs w:val="24"/>
              </w:rPr>
            </w:pPr>
            <w:r w:rsidRPr="009F2DFA">
              <w:rPr>
                <w:rFonts w:ascii="Times New Roman" w:eastAsia="Calibri" w:hAnsi="Times New Roman" w:cs="Times New Roman"/>
                <w:sz w:val="24"/>
                <w:szCs w:val="24"/>
              </w:rPr>
              <w:t>12</w:t>
            </w:r>
          </w:p>
        </w:tc>
        <w:tc>
          <w:tcPr>
            <w:tcW w:w="512" w:type="pct"/>
            <w:tcBorders>
              <w:top w:val="single" w:sz="4" w:space="0" w:color="auto"/>
              <w:left w:val="single" w:sz="4" w:space="0" w:color="auto"/>
              <w:bottom w:val="single" w:sz="4" w:space="0" w:color="auto"/>
              <w:right w:val="single" w:sz="4" w:space="0" w:color="auto"/>
            </w:tcBorders>
            <w:vAlign w:val="center"/>
            <w:hideMark/>
          </w:tcPr>
          <w:p w:rsidR="00A314F5" w:rsidRPr="009F2DFA" w:rsidRDefault="00A314F5" w:rsidP="002C04C2">
            <w:pPr>
              <w:jc w:val="center"/>
              <w:rPr>
                <w:rFonts w:ascii="Times New Roman" w:eastAsia="Calibri" w:hAnsi="Times New Roman" w:cs="Times New Roman"/>
                <w:sz w:val="24"/>
                <w:szCs w:val="24"/>
              </w:rPr>
            </w:pPr>
            <w:r w:rsidRPr="009F2DFA">
              <w:rPr>
                <w:rFonts w:ascii="Times New Roman" w:eastAsia="Calibri" w:hAnsi="Times New Roman" w:cs="Times New Roman"/>
                <w:sz w:val="24"/>
                <w:szCs w:val="24"/>
              </w:rPr>
              <w:t>4</w:t>
            </w:r>
          </w:p>
        </w:tc>
        <w:tc>
          <w:tcPr>
            <w:tcW w:w="478" w:type="pct"/>
            <w:tcBorders>
              <w:top w:val="single" w:sz="4" w:space="0" w:color="auto"/>
              <w:left w:val="single" w:sz="4" w:space="0" w:color="auto"/>
              <w:bottom w:val="single" w:sz="4" w:space="0" w:color="auto"/>
              <w:right w:val="single" w:sz="4" w:space="0" w:color="auto"/>
            </w:tcBorders>
            <w:shd w:val="clear" w:color="auto" w:fill="FFFFFF"/>
          </w:tcPr>
          <w:p w:rsidR="00A314F5" w:rsidRPr="009F2DFA" w:rsidRDefault="00A314F5" w:rsidP="002C04C2">
            <w:pPr>
              <w:jc w:val="center"/>
              <w:rPr>
                <w:rFonts w:ascii="Times New Roman" w:eastAsia="Calibri" w:hAnsi="Times New Roman" w:cs="Times New Roman"/>
                <w:sz w:val="24"/>
                <w:szCs w:val="24"/>
              </w:rPr>
            </w:pPr>
          </w:p>
        </w:tc>
        <w:tc>
          <w:tcPr>
            <w:tcW w:w="478" w:type="pct"/>
            <w:tcBorders>
              <w:top w:val="single" w:sz="4" w:space="0" w:color="auto"/>
              <w:left w:val="single" w:sz="4" w:space="0" w:color="auto"/>
              <w:bottom w:val="single" w:sz="4" w:space="0" w:color="auto"/>
              <w:right w:val="single" w:sz="4" w:space="0" w:color="auto"/>
            </w:tcBorders>
            <w:vAlign w:val="center"/>
            <w:hideMark/>
          </w:tcPr>
          <w:p w:rsidR="00A314F5" w:rsidRPr="009F2DFA" w:rsidRDefault="00A314F5" w:rsidP="002C04C2">
            <w:pPr>
              <w:jc w:val="center"/>
              <w:rPr>
                <w:rFonts w:ascii="Times New Roman" w:eastAsia="Calibri" w:hAnsi="Times New Roman" w:cs="Times New Roman"/>
                <w:sz w:val="24"/>
                <w:szCs w:val="24"/>
              </w:rPr>
            </w:pPr>
            <w:r w:rsidRPr="009F2DFA">
              <w:rPr>
                <w:rFonts w:ascii="Times New Roman" w:eastAsia="Calibri" w:hAnsi="Times New Roman" w:cs="Times New Roman"/>
                <w:sz w:val="24"/>
                <w:szCs w:val="24"/>
              </w:rPr>
              <w:t>4</w:t>
            </w:r>
          </w:p>
        </w:tc>
        <w:tc>
          <w:tcPr>
            <w:tcW w:w="324" w:type="pct"/>
            <w:tcBorders>
              <w:top w:val="single" w:sz="4" w:space="0" w:color="auto"/>
              <w:left w:val="single" w:sz="4" w:space="0" w:color="auto"/>
              <w:bottom w:val="single" w:sz="4" w:space="0" w:color="auto"/>
              <w:right w:val="single" w:sz="4" w:space="0" w:color="auto"/>
            </w:tcBorders>
            <w:shd w:val="clear" w:color="auto" w:fill="FFFFFF"/>
          </w:tcPr>
          <w:p w:rsidR="00A314F5" w:rsidRPr="009F2DFA" w:rsidRDefault="00A314F5" w:rsidP="002C04C2">
            <w:pPr>
              <w:jc w:val="center"/>
              <w:rPr>
                <w:rFonts w:ascii="Times New Roman" w:eastAsia="Calibri" w:hAnsi="Times New Roman" w:cs="Times New Roman"/>
                <w:sz w:val="24"/>
                <w:szCs w:val="24"/>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314F5" w:rsidRPr="009F2DFA" w:rsidRDefault="00A314F5" w:rsidP="002C04C2">
            <w:pPr>
              <w:jc w:val="center"/>
              <w:rPr>
                <w:rFonts w:ascii="Times New Roman" w:eastAsia="Calibri" w:hAnsi="Times New Roman" w:cs="Times New Roman"/>
                <w:sz w:val="24"/>
                <w:szCs w:val="24"/>
              </w:rPr>
            </w:pPr>
            <w:r w:rsidRPr="009F2DFA">
              <w:rPr>
                <w:rFonts w:ascii="Times New Roman" w:eastAsia="Calibri" w:hAnsi="Times New Roman" w:cs="Times New Roman"/>
                <w:sz w:val="24"/>
                <w:szCs w:val="24"/>
              </w:rPr>
              <w:t>4</w:t>
            </w:r>
          </w:p>
        </w:tc>
        <w:tc>
          <w:tcPr>
            <w:tcW w:w="8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314F5" w:rsidRPr="009F2DFA" w:rsidRDefault="00A314F5" w:rsidP="002C04C2">
            <w:pPr>
              <w:jc w:val="center"/>
              <w:rPr>
                <w:rFonts w:ascii="Times New Roman" w:eastAsia="Calibri" w:hAnsi="Times New Roman" w:cs="Times New Roman"/>
                <w:sz w:val="24"/>
                <w:szCs w:val="24"/>
              </w:rPr>
            </w:pPr>
            <w:r w:rsidRPr="009F2DFA">
              <w:rPr>
                <w:rFonts w:ascii="Times New Roman" w:eastAsia="Calibri" w:hAnsi="Times New Roman" w:cs="Times New Roman"/>
                <w:sz w:val="24"/>
                <w:szCs w:val="24"/>
              </w:rPr>
              <w:t>УО</w:t>
            </w:r>
          </w:p>
        </w:tc>
      </w:tr>
      <w:tr w:rsidR="00A314F5" w:rsidRPr="009F2DFA" w:rsidTr="002C04C2">
        <w:tc>
          <w:tcPr>
            <w:tcW w:w="48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314F5" w:rsidRPr="009F2DFA" w:rsidRDefault="00A314F5" w:rsidP="002C04C2">
            <w:pPr>
              <w:jc w:val="center"/>
              <w:rPr>
                <w:rFonts w:ascii="Times New Roman" w:eastAsia="Calibri" w:hAnsi="Times New Roman" w:cs="Times New Roman"/>
                <w:sz w:val="24"/>
                <w:szCs w:val="24"/>
              </w:rPr>
            </w:pPr>
            <w:r w:rsidRPr="009F2DFA">
              <w:rPr>
                <w:rFonts w:ascii="Times New Roman" w:eastAsia="Calibri" w:hAnsi="Times New Roman" w:cs="Times New Roman"/>
                <w:sz w:val="24"/>
                <w:szCs w:val="24"/>
              </w:rPr>
              <w:t>2</w:t>
            </w:r>
          </w:p>
        </w:tc>
        <w:tc>
          <w:tcPr>
            <w:tcW w:w="1136" w:type="pct"/>
            <w:tcBorders>
              <w:top w:val="single" w:sz="6" w:space="0" w:color="auto"/>
              <w:left w:val="single" w:sz="6" w:space="0" w:color="auto"/>
              <w:bottom w:val="single" w:sz="6" w:space="0" w:color="auto"/>
              <w:right w:val="single" w:sz="6" w:space="0" w:color="auto"/>
            </w:tcBorders>
            <w:vAlign w:val="center"/>
            <w:hideMark/>
          </w:tcPr>
          <w:p w:rsidR="00A314F5" w:rsidRPr="009F2DFA" w:rsidRDefault="00A314F5" w:rsidP="002C04C2">
            <w:pPr>
              <w:rPr>
                <w:rFonts w:ascii="Times New Roman" w:eastAsia="Calibri" w:hAnsi="Times New Roman" w:cs="Times New Roman"/>
                <w:sz w:val="24"/>
                <w:szCs w:val="24"/>
              </w:rPr>
            </w:pPr>
            <w:r w:rsidRPr="009F2DFA">
              <w:rPr>
                <w:rFonts w:ascii="Times New Roman" w:eastAsia="Calibri" w:hAnsi="Times New Roman" w:cs="Times New Roman"/>
                <w:sz w:val="24"/>
                <w:szCs w:val="24"/>
              </w:rPr>
              <w:t>Сравнительный метод в политической науке</w:t>
            </w:r>
          </w:p>
        </w:tc>
        <w:tc>
          <w:tcPr>
            <w:tcW w:w="436" w:type="pct"/>
            <w:tcBorders>
              <w:top w:val="single" w:sz="4" w:space="0" w:color="auto"/>
              <w:left w:val="single" w:sz="4" w:space="0" w:color="auto"/>
              <w:bottom w:val="single" w:sz="4" w:space="0" w:color="auto"/>
              <w:right w:val="single" w:sz="4" w:space="0" w:color="auto"/>
            </w:tcBorders>
            <w:vAlign w:val="center"/>
            <w:hideMark/>
          </w:tcPr>
          <w:p w:rsidR="00A314F5" w:rsidRPr="009F2DFA" w:rsidRDefault="00A314F5" w:rsidP="002C04C2">
            <w:pPr>
              <w:jc w:val="center"/>
              <w:rPr>
                <w:rFonts w:ascii="Times New Roman" w:eastAsia="Calibri" w:hAnsi="Times New Roman" w:cs="Times New Roman"/>
                <w:sz w:val="24"/>
                <w:szCs w:val="24"/>
              </w:rPr>
            </w:pPr>
            <w:r w:rsidRPr="009F2DFA">
              <w:rPr>
                <w:rFonts w:ascii="Times New Roman" w:eastAsia="Calibri" w:hAnsi="Times New Roman" w:cs="Times New Roman"/>
                <w:sz w:val="24"/>
                <w:szCs w:val="24"/>
              </w:rPr>
              <w:t>12</w:t>
            </w:r>
          </w:p>
        </w:tc>
        <w:tc>
          <w:tcPr>
            <w:tcW w:w="512" w:type="pct"/>
            <w:tcBorders>
              <w:top w:val="single" w:sz="4" w:space="0" w:color="auto"/>
              <w:left w:val="single" w:sz="4" w:space="0" w:color="auto"/>
              <w:bottom w:val="single" w:sz="4" w:space="0" w:color="auto"/>
              <w:right w:val="single" w:sz="4" w:space="0" w:color="auto"/>
            </w:tcBorders>
            <w:vAlign w:val="center"/>
            <w:hideMark/>
          </w:tcPr>
          <w:p w:rsidR="00A314F5" w:rsidRPr="009F2DFA" w:rsidRDefault="00A314F5" w:rsidP="002C04C2">
            <w:pPr>
              <w:jc w:val="center"/>
              <w:rPr>
                <w:rFonts w:ascii="Times New Roman" w:eastAsia="Calibri" w:hAnsi="Times New Roman" w:cs="Times New Roman"/>
                <w:sz w:val="24"/>
                <w:szCs w:val="24"/>
              </w:rPr>
            </w:pPr>
            <w:r w:rsidRPr="009F2DFA">
              <w:rPr>
                <w:rFonts w:ascii="Times New Roman" w:eastAsia="Calibri" w:hAnsi="Times New Roman" w:cs="Times New Roman"/>
                <w:sz w:val="24"/>
                <w:szCs w:val="24"/>
              </w:rPr>
              <w:t>4</w:t>
            </w:r>
          </w:p>
        </w:tc>
        <w:tc>
          <w:tcPr>
            <w:tcW w:w="478" w:type="pct"/>
            <w:tcBorders>
              <w:top w:val="single" w:sz="4" w:space="0" w:color="auto"/>
              <w:left w:val="single" w:sz="4" w:space="0" w:color="auto"/>
              <w:bottom w:val="single" w:sz="4" w:space="0" w:color="auto"/>
              <w:right w:val="single" w:sz="4" w:space="0" w:color="auto"/>
            </w:tcBorders>
            <w:shd w:val="clear" w:color="auto" w:fill="FFFFFF"/>
          </w:tcPr>
          <w:p w:rsidR="00A314F5" w:rsidRPr="009F2DFA" w:rsidRDefault="00A314F5" w:rsidP="002C04C2">
            <w:pPr>
              <w:jc w:val="center"/>
              <w:rPr>
                <w:rFonts w:ascii="Times New Roman" w:eastAsia="Calibri" w:hAnsi="Times New Roman" w:cs="Times New Roman"/>
                <w:sz w:val="24"/>
                <w:szCs w:val="24"/>
              </w:rPr>
            </w:pPr>
          </w:p>
        </w:tc>
        <w:tc>
          <w:tcPr>
            <w:tcW w:w="478" w:type="pct"/>
            <w:tcBorders>
              <w:top w:val="single" w:sz="4" w:space="0" w:color="auto"/>
              <w:left w:val="single" w:sz="4" w:space="0" w:color="auto"/>
              <w:bottom w:val="single" w:sz="4" w:space="0" w:color="auto"/>
              <w:right w:val="single" w:sz="4" w:space="0" w:color="auto"/>
            </w:tcBorders>
            <w:vAlign w:val="center"/>
            <w:hideMark/>
          </w:tcPr>
          <w:p w:rsidR="00A314F5" w:rsidRPr="009F2DFA" w:rsidRDefault="00A314F5" w:rsidP="002C04C2">
            <w:pPr>
              <w:jc w:val="center"/>
              <w:rPr>
                <w:rFonts w:ascii="Times New Roman" w:eastAsia="Calibri" w:hAnsi="Times New Roman" w:cs="Times New Roman"/>
                <w:sz w:val="24"/>
                <w:szCs w:val="24"/>
              </w:rPr>
            </w:pPr>
            <w:r w:rsidRPr="009F2DFA">
              <w:rPr>
                <w:rFonts w:ascii="Times New Roman" w:eastAsia="Calibri" w:hAnsi="Times New Roman" w:cs="Times New Roman"/>
                <w:sz w:val="24"/>
                <w:szCs w:val="24"/>
              </w:rPr>
              <w:t>4</w:t>
            </w:r>
          </w:p>
        </w:tc>
        <w:tc>
          <w:tcPr>
            <w:tcW w:w="324" w:type="pct"/>
            <w:tcBorders>
              <w:top w:val="single" w:sz="4" w:space="0" w:color="auto"/>
              <w:left w:val="single" w:sz="4" w:space="0" w:color="auto"/>
              <w:bottom w:val="single" w:sz="4" w:space="0" w:color="auto"/>
              <w:right w:val="single" w:sz="4" w:space="0" w:color="auto"/>
            </w:tcBorders>
            <w:shd w:val="clear" w:color="auto" w:fill="FFFFFF"/>
          </w:tcPr>
          <w:p w:rsidR="00A314F5" w:rsidRPr="009F2DFA" w:rsidRDefault="00A314F5" w:rsidP="002C04C2">
            <w:pPr>
              <w:jc w:val="center"/>
              <w:rPr>
                <w:rFonts w:ascii="Times New Roman" w:eastAsia="Calibri" w:hAnsi="Times New Roman" w:cs="Times New Roman"/>
                <w:sz w:val="24"/>
                <w:szCs w:val="24"/>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314F5" w:rsidRPr="009F2DFA" w:rsidRDefault="00A314F5" w:rsidP="002C04C2">
            <w:pPr>
              <w:jc w:val="center"/>
              <w:rPr>
                <w:rFonts w:ascii="Times New Roman" w:eastAsia="Calibri" w:hAnsi="Times New Roman" w:cs="Times New Roman"/>
                <w:sz w:val="24"/>
                <w:szCs w:val="24"/>
              </w:rPr>
            </w:pPr>
            <w:r w:rsidRPr="009F2DFA">
              <w:rPr>
                <w:rFonts w:ascii="Times New Roman" w:eastAsia="Calibri" w:hAnsi="Times New Roman" w:cs="Times New Roman"/>
                <w:sz w:val="24"/>
                <w:szCs w:val="24"/>
              </w:rPr>
              <w:t>4</w:t>
            </w:r>
          </w:p>
        </w:tc>
        <w:tc>
          <w:tcPr>
            <w:tcW w:w="8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314F5" w:rsidRPr="009F2DFA" w:rsidRDefault="00A314F5" w:rsidP="002C04C2">
            <w:pPr>
              <w:jc w:val="center"/>
              <w:rPr>
                <w:rFonts w:ascii="Times New Roman" w:eastAsia="Calibri" w:hAnsi="Times New Roman" w:cs="Times New Roman"/>
                <w:sz w:val="24"/>
                <w:szCs w:val="24"/>
              </w:rPr>
            </w:pPr>
            <w:r w:rsidRPr="009F2DFA">
              <w:rPr>
                <w:rFonts w:ascii="Times New Roman" w:eastAsia="Calibri" w:hAnsi="Times New Roman" w:cs="Times New Roman"/>
                <w:sz w:val="24"/>
                <w:szCs w:val="24"/>
              </w:rPr>
              <w:t>УО</w:t>
            </w:r>
          </w:p>
        </w:tc>
      </w:tr>
      <w:tr w:rsidR="00A314F5" w:rsidRPr="009F2DFA" w:rsidTr="002C04C2">
        <w:tc>
          <w:tcPr>
            <w:tcW w:w="48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314F5" w:rsidRPr="009F2DFA" w:rsidRDefault="00A314F5" w:rsidP="002C04C2">
            <w:pPr>
              <w:jc w:val="center"/>
              <w:rPr>
                <w:rFonts w:ascii="Times New Roman" w:eastAsia="Calibri" w:hAnsi="Times New Roman" w:cs="Times New Roman"/>
                <w:sz w:val="24"/>
                <w:szCs w:val="24"/>
              </w:rPr>
            </w:pPr>
            <w:r w:rsidRPr="009F2DFA">
              <w:rPr>
                <w:rFonts w:ascii="Times New Roman" w:eastAsia="Calibri" w:hAnsi="Times New Roman" w:cs="Times New Roman"/>
                <w:sz w:val="24"/>
                <w:szCs w:val="24"/>
              </w:rPr>
              <w:t>3</w:t>
            </w:r>
          </w:p>
        </w:tc>
        <w:tc>
          <w:tcPr>
            <w:tcW w:w="1136" w:type="pct"/>
            <w:tcBorders>
              <w:top w:val="single" w:sz="6" w:space="0" w:color="auto"/>
              <w:left w:val="single" w:sz="6" w:space="0" w:color="auto"/>
              <w:bottom w:val="single" w:sz="4" w:space="0" w:color="auto"/>
              <w:right w:val="single" w:sz="6" w:space="0" w:color="auto"/>
            </w:tcBorders>
            <w:vAlign w:val="center"/>
            <w:hideMark/>
          </w:tcPr>
          <w:p w:rsidR="00A314F5" w:rsidRPr="009F2DFA" w:rsidRDefault="00A314F5" w:rsidP="002C04C2">
            <w:pPr>
              <w:rPr>
                <w:rFonts w:ascii="Times New Roman" w:eastAsia="Calibri" w:hAnsi="Times New Roman" w:cs="Times New Roman"/>
                <w:sz w:val="24"/>
                <w:szCs w:val="24"/>
              </w:rPr>
            </w:pPr>
            <w:r w:rsidRPr="009F2DFA">
              <w:rPr>
                <w:rFonts w:ascii="Times New Roman" w:eastAsia="Calibri" w:hAnsi="Times New Roman" w:cs="Times New Roman"/>
                <w:sz w:val="24"/>
                <w:szCs w:val="24"/>
              </w:rPr>
              <w:t>Сравнительное политическое исследование</w:t>
            </w:r>
          </w:p>
        </w:tc>
        <w:tc>
          <w:tcPr>
            <w:tcW w:w="436" w:type="pct"/>
            <w:tcBorders>
              <w:top w:val="single" w:sz="4" w:space="0" w:color="auto"/>
              <w:left w:val="single" w:sz="4" w:space="0" w:color="auto"/>
              <w:bottom w:val="single" w:sz="4" w:space="0" w:color="auto"/>
              <w:right w:val="single" w:sz="4" w:space="0" w:color="auto"/>
            </w:tcBorders>
            <w:vAlign w:val="center"/>
            <w:hideMark/>
          </w:tcPr>
          <w:p w:rsidR="00A314F5" w:rsidRPr="009F2DFA" w:rsidRDefault="00A314F5" w:rsidP="002C04C2">
            <w:pPr>
              <w:jc w:val="center"/>
              <w:rPr>
                <w:rFonts w:ascii="Times New Roman" w:eastAsia="Calibri" w:hAnsi="Times New Roman" w:cs="Times New Roman"/>
                <w:sz w:val="24"/>
                <w:szCs w:val="24"/>
              </w:rPr>
            </w:pPr>
            <w:r w:rsidRPr="009F2DFA">
              <w:rPr>
                <w:rFonts w:ascii="Times New Roman" w:eastAsia="Calibri" w:hAnsi="Times New Roman" w:cs="Times New Roman"/>
                <w:sz w:val="24"/>
                <w:szCs w:val="24"/>
              </w:rPr>
              <w:t>12</w:t>
            </w:r>
          </w:p>
        </w:tc>
        <w:tc>
          <w:tcPr>
            <w:tcW w:w="512" w:type="pct"/>
            <w:tcBorders>
              <w:top w:val="single" w:sz="4" w:space="0" w:color="auto"/>
              <w:left w:val="single" w:sz="4" w:space="0" w:color="auto"/>
              <w:bottom w:val="single" w:sz="4" w:space="0" w:color="auto"/>
              <w:right w:val="single" w:sz="4" w:space="0" w:color="auto"/>
            </w:tcBorders>
            <w:vAlign w:val="center"/>
            <w:hideMark/>
          </w:tcPr>
          <w:p w:rsidR="00A314F5" w:rsidRPr="009F2DFA" w:rsidRDefault="00A314F5" w:rsidP="002C04C2">
            <w:pPr>
              <w:jc w:val="center"/>
              <w:rPr>
                <w:rFonts w:ascii="Times New Roman" w:eastAsia="Calibri" w:hAnsi="Times New Roman" w:cs="Times New Roman"/>
                <w:sz w:val="24"/>
                <w:szCs w:val="24"/>
              </w:rPr>
            </w:pPr>
            <w:r w:rsidRPr="009F2DFA">
              <w:rPr>
                <w:rFonts w:ascii="Times New Roman" w:eastAsia="Calibri" w:hAnsi="Times New Roman" w:cs="Times New Roman"/>
                <w:sz w:val="24"/>
                <w:szCs w:val="24"/>
              </w:rPr>
              <w:t>4</w:t>
            </w:r>
          </w:p>
        </w:tc>
        <w:tc>
          <w:tcPr>
            <w:tcW w:w="478" w:type="pct"/>
            <w:tcBorders>
              <w:top w:val="single" w:sz="4" w:space="0" w:color="auto"/>
              <w:left w:val="single" w:sz="4" w:space="0" w:color="auto"/>
              <w:bottom w:val="single" w:sz="4" w:space="0" w:color="auto"/>
              <w:right w:val="single" w:sz="4" w:space="0" w:color="auto"/>
            </w:tcBorders>
            <w:shd w:val="clear" w:color="auto" w:fill="FFFFFF"/>
          </w:tcPr>
          <w:p w:rsidR="00A314F5" w:rsidRPr="009F2DFA" w:rsidRDefault="00A314F5" w:rsidP="002C04C2">
            <w:pPr>
              <w:jc w:val="center"/>
              <w:rPr>
                <w:rFonts w:ascii="Times New Roman" w:eastAsia="Calibri" w:hAnsi="Times New Roman" w:cs="Times New Roman"/>
                <w:sz w:val="24"/>
                <w:szCs w:val="24"/>
              </w:rPr>
            </w:pPr>
          </w:p>
        </w:tc>
        <w:tc>
          <w:tcPr>
            <w:tcW w:w="478" w:type="pct"/>
            <w:tcBorders>
              <w:top w:val="single" w:sz="4" w:space="0" w:color="auto"/>
              <w:left w:val="single" w:sz="4" w:space="0" w:color="auto"/>
              <w:bottom w:val="single" w:sz="4" w:space="0" w:color="auto"/>
              <w:right w:val="single" w:sz="4" w:space="0" w:color="auto"/>
            </w:tcBorders>
            <w:vAlign w:val="center"/>
            <w:hideMark/>
          </w:tcPr>
          <w:p w:rsidR="00A314F5" w:rsidRPr="009F2DFA" w:rsidRDefault="00A314F5" w:rsidP="002C04C2">
            <w:pPr>
              <w:jc w:val="center"/>
              <w:rPr>
                <w:rFonts w:ascii="Times New Roman" w:eastAsia="Calibri" w:hAnsi="Times New Roman" w:cs="Times New Roman"/>
                <w:sz w:val="24"/>
                <w:szCs w:val="24"/>
              </w:rPr>
            </w:pPr>
            <w:r w:rsidRPr="009F2DFA">
              <w:rPr>
                <w:rFonts w:ascii="Times New Roman" w:eastAsia="Calibri" w:hAnsi="Times New Roman" w:cs="Times New Roman"/>
                <w:sz w:val="24"/>
                <w:szCs w:val="24"/>
              </w:rPr>
              <w:t>4</w:t>
            </w:r>
          </w:p>
        </w:tc>
        <w:tc>
          <w:tcPr>
            <w:tcW w:w="324" w:type="pct"/>
            <w:tcBorders>
              <w:top w:val="single" w:sz="4" w:space="0" w:color="auto"/>
              <w:left w:val="single" w:sz="4" w:space="0" w:color="auto"/>
              <w:bottom w:val="single" w:sz="4" w:space="0" w:color="auto"/>
              <w:right w:val="single" w:sz="4" w:space="0" w:color="auto"/>
            </w:tcBorders>
            <w:shd w:val="clear" w:color="auto" w:fill="FFFFFF"/>
          </w:tcPr>
          <w:p w:rsidR="00A314F5" w:rsidRPr="009F2DFA" w:rsidRDefault="00A314F5" w:rsidP="002C04C2">
            <w:pPr>
              <w:jc w:val="center"/>
              <w:rPr>
                <w:rFonts w:ascii="Times New Roman" w:eastAsia="Calibri" w:hAnsi="Times New Roman" w:cs="Times New Roman"/>
                <w:sz w:val="24"/>
                <w:szCs w:val="24"/>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314F5" w:rsidRPr="009F2DFA" w:rsidRDefault="00A314F5" w:rsidP="002C04C2">
            <w:pPr>
              <w:jc w:val="center"/>
              <w:rPr>
                <w:rFonts w:ascii="Times New Roman" w:eastAsia="Calibri" w:hAnsi="Times New Roman" w:cs="Times New Roman"/>
                <w:sz w:val="24"/>
                <w:szCs w:val="24"/>
              </w:rPr>
            </w:pPr>
            <w:r w:rsidRPr="009F2DFA">
              <w:rPr>
                <w:rFonts w:ascii="Times New Roman" w:eastAsia="Calibri" w:hAnsi="Times New Roman" w:cs="Times New Roman"/>
                <w:sz w:val="24"/>
                <w:szCs w:val="24"/>
              </w:rPr>
              <w:t>4</w:t>
            </w:r>
          </w:p>
        </w:tc>
        <w:tc>
          <w:tcPr>
            <w:tcW w:w="8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314F5" w:rsidRPr="009F2DFA" w:rsidRDefault="00A314F5" w:rsidP="002C04C2">
            <w:pPr>
              <w:jc w:val="center"/>
              <w:rPr>
                <w:rFonts w:ascii="Times New Roman" w:eastAsia="Calibri" w:hAnsi="Times New Roman" w:cs="Times New Roman"/>
                <w:sz w:val="24"/>
                <w:szCs w:val="24"/>
              </w:rPr>
            </w:pPr>
            <w:r w:rsidRPr="009F2DFA">
              <w:rPr>
                <w:rFonts w:ascii="Times New Roman" w:eastAsia="Calibri" w:hAnsi="Times New Roman" w:cs="Times New Roman"/>
                <w:sz w:val="24"/>
                <w:szCs w:val="24"/>
              </w:rPr>
              <w:t>УО</w:t>
            </w:r>
          </w:p>
        </w:tc>
      </w:tr>
      <w:tr w:rsidR="00A314F5" w:rsidRPr="009F2DFA" w:rsidTr="002C04C2">
        <w:tc>
          <w:tcPr>
            <w:tcW w:w="48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314F5" w:rsidRPr="009F2DFA" w:rsidRDefault="00A314F5" w:rsidP="002C04C2">
            <w:pPr>
              <w:jc w:val="center"/>
              <w:rPr>
                <w:rFonts w:ascii="Times New Roman" w:eastAsia="Calibri" w:hAnsi="Times New Roman" w:cs="Times New Roman"/>
                <w:sz w:val="24"/>
                <w:szCs w:val="24"/>
              </w:rPr>
            </w:pPr>
            <w:r w:rsidRPr="009F2DFA">
              <w:rPr>
                <w:rFonts w:ascii="Times New Roman" w:eastAsia="Calibri" w:hAnsi="Times New Roman" w:cs="Times New Roman"/>
                <w:sz w:val="24"/>
                <w:szCs w:val="24"/>
              </w:rPr>
              <w:t>4</w:t>
            </w:r>
          </w:p>
        </w:tc>
        <w:tc>
          <w:tcPr>
            <w:tcW w:w="1136" w:type="pct"/>
            <w:tcBorders>
              <w:top w:val="single" w:sz="4" w:space="0" w:color="auto"/>
              <w:left w:val="single" w:sz="6" w:space="0" w:color="auto"/>
              <w:bottom w:val="single" w:sz="4" w:space="0" w:color="auto"/>
              <w:right w:val="single" w:sz="6" w:space="0" w:color="auto"/>
            </w:tcBorders>
            <w:vAlign w:val="center"/>
            <w:hideMark/>
          </w:tcPr>
          <w:p w:rsidR="00A314F5" w:rsidRPr="009F2DFA" w:rsidRDefault="00A314F5" w:rsidP="002C04C2">
            <w:pPr>
              <w:rPr>
                <w:rFonts w:ascii="Times New Roman" w:eastAsia="Calibri" w:hAnsi="Times New Roman" w:cs="Times New Roman"/>
                <w:sz w:val="24"/>
                <w:szCs w:val="24"/>
              </w:rPr>
            </w:pPr>
            <w:r w:rsidRPr="009F2DFA">
              <w:rPr>
                <w:rFonts w:ascii="Times New Roman" w:eastAsia="Calibri" w:hAnsi="Times New Roman" w:cs="Times New Roman"/>
                <w:sz w:val="24"/>
                <w:szCs w:val="24"/>
              </w:rPr>
              <w:t>Политические системы в сравнительной перспективе</w:t>
            </w:r>
          </w:p>
        </w:tc>
        <w:tc>
          <w:tcPr>
            <w:tcW w:w="436" w:type="pct"/>
            <w:tcBorders>
              <w:top w:val="single" w:sz="4" w:space="0" w:color="auto"/>
              <w:left w:val="single" w:sz="4" w:space="0" w:color="auto"/>
              <w:bottom w:val="single" w:sz="4" w:space="0" w:color="auto"/>
              <w:right w:val="single" w:sz="4" w:space="0" w:color="auto"/>
            </w:tcBorders>
            <w:vAlign w:val="center"/>
            <w:hideMark/>
          </w:tcPr>
          <w:p w:rsidR="00A314F5" w:rsidRPr="009F2DFA" w:rsidRDefault="00A314F5" w:rsidP="002C04C2">
            <w:pPr>
              <w:jc w:val="center"/>
              <w:rPr>
                <w:rFonts w:ascii="Times New Roman" w:eastAsia="Calibri" w:hAnsi="Times New Roman" w:cs="Times New Roman"/>
                <w:sz w:val="24"/>
                <w:szCs w:val="24"/>
              </w:rPr>
            </w:pPr>
            <w:r w:rsidRPr="009F2DFA">
              <w:rPr>
                <w:rFonts w:ascii="Times New Roman" w:eastAsia="Calibri" w:hAnsi="Times New Roman" w:cs="Times New Roman"/>
                <w:sz w:val="24"/>
                <w:szCs w:val="24"/>
              </w:rPr>
              <w:t>12</w:t>
            </w:r>
          </w:p>
        </w:tc>
        <w:tc>
          <w:tcPr>
            <w:tcW w:w="512" w:type="pct"/>
            <w:tcBorders>
              <w:top w:val="single" w:sz="4" w:space="0" w:color="auto"/>
              <w:left w:val="single" w:sz="4" w:space="0" w:color="auto"/>
              <w:bottom w:val="single" w:sz="4" w:space="0" w:color="auto"/>
              <w:right w:val="single" w:sz="4" w:space="0" w:color="auto"/>
            </w:tcBorders>
            <w:vAlign w:val="center"/>
            <w:hideMark/>
          </w:tcPr>
          <w:p w:rsidR="00A314F5" w:rsidRPr="009F2DFA" w:rsidRDefault="00A314F5" w:rsidP="002C04C2">
            <w:pPr>
              <w:jc w:val="center"/>
              <w:rPr>
                <w:rFonts w:ascii="Times New Roman" w:eastAsia="Calibri" w:hAnsi="Times New Roman" w:cs="Times New Roman"/>
                <w:sz w:val="24"/>
                <w:szCs w:val="24"/>
              </w:rPr>
            </w:pPr>
            <w:r w:rsidRPr="009F2DFA">
              <w:rPr>
                <w:rFonts w:ascii="Times New Roman" w:eastAsia="Calibri" w:hAnsi="Times New Roman" w:cs="Times New Roman"/>
                <w:sz w:val="24"/>
                <w:szCs w:val="24"/>
              </w:rPr>
              <w:t>4</w:t>
            </w:r>
          </w:p>
        </w:tc>
        <w:tc>
          <w:tcPr>
            <w:tcW w:w="478" w:type="pct"/>
            <w:tcBorders>
              <w:top w:val="single" w:sz="4" w:space="0" w:color="auto"/>
              <w:left w:val="single" w:sz="4" w:space="0" w:color="auto"/>
              <w:bottom w:val="single" w:sz="4" w:space="0" w:color="auto"/>
              <w:right w:val="single" w:sz="4" w:space="0" w:color="auto"/>
            </w:tcBorders>
            <w:shd w:val="clear" w:color="auto" w:fill="FFFFFF"/>
          </w:tcPr>
          <w:p w:rsidR="00A314F5" w:rsidRPr="009F2DFA" w:rsidRDefault="00A314F5" w:rsidP="002C04C2">
            <w:pPr>
              <w:jc w:val="center"/>
              <w:rPr>
                <w:rFonts w:ascii="Times New Roman" w:eastAsia="Calibri" w:hAnsi="Times New Roman" w:cs="Times New Roman"/>
                <w:sz w:val="24"/>
                <w:szCs w:val="24"/>
              </w:rPr>
            </w:pPr>
          </w:p>
        </w:tc>
        <w:tc>
          <w:tcPr>
            <w:tcW w:w="478" w:type="pct"/>
            <w:tcBorders>
              <w:top w:val="single" w:sz="4" w:space="0" w:color="auto"/>
              <w:left w:val="single" w:sz="4" w:space="0" w:color="auto"/>
              <w:bottom w:val="single" w:sz="4" w:space="0" w:color="auto"/>
              <w:right w:val="single" w:sz="4" w:space="0" w:color="auto"/>
            </w:tcBorders>
            <w:vAlign w:val="center"/>
            <w:hideMark/>
          </w:tcPr>
          <w:p w:rsidR="00A314F5" w:rsidRPr="009F2DFA" w:rsidRDefault="00A314F5" w:rsidP="002C04C2">
            <w:pPr>
              <w:jc w:val="center"/>
              <w:rPr>
                <w:rFonts w:ascii="Times New Roman" w:eastAsia="Calibri" w:hAnsi="Times New Roman" w:cs="Times New Roman"/>
                <w:sz w:val="24"/>
                <w:szCs w:val="24"/>
              </w:rPr>
            </w:pPr>
            <w:r w:rsidRPr="009F2DFA">
              <w:rPr>
                <w:rFonts w:ascii="Times New Roman" w:eastAsia="Calibri" w:hAnsi="Times New Roman" w:cs="Times New Roman"/>
                <w:sz w:val="24"/>
                <w:szCs w:val="24"/>
              </w:rPr>
              <w:t>4</w:t>
            </w:r>
          </w:p>
        </w:tc>
        <w:tc>
          <w:tcPr>
            <w:tcW w:w="324" w:type="pct"/>
            <w:tcBorders>
              <w:top w:val="single" w:sz="4" w:space="0" w:color="auto"/>
              <w:left w:val="single" w:sz="4" w:space="0" w:color="auto"/>
              <w:bottom w:val="single" w:sz="4" w:space="0" w:color="auto"/>
              <w:right w:val="single" w:sz="4" w:space="0" w:color="auto"/>
            </w:tcBorders>
            <w:shd w:val="clear" w:color="auto" w:fill="FFFFFF"/>
          </w:tcPr>
          <w:p w:rsidR="00A314F5" w:rsidRPr="009F2DFA" w:rsidRDefault="00A314F5" w:rsidP="002C04C2">
            <w:pPr>
              <w:jc w:val="center"/>
              <w:rPr>
                <w:rFonts w:ascii="Times New Roman" w:eastAsia="Calibri" w:hAnsi="Times New Roman" w:cs="Times New Roman"/>
                <w:sz w:val="24"/>
                <w:szCs w:val="24"/>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314F5" w:rsidRPr="009F2DFA" w:rsidRDefault="00A314F5" w:rsidP="002C04C2">
            <w:pPr>
              <w:jc w:val="center"/>
              <w:rPr>
                <w:rFonts w:ascii="Times New Roman" w:eastAsia="Calibri" w:hAnsi="Times New Roman" w:cs="Times New Roman"/>
                <w:sz w:val="24"/>
                <w:szCs w:val="24"/>
              </w:rPr>
            </w:pPr>
            <w:r w:rsidRPr="009F2DFA">
              <w:rPr>
                <w:rFonts w:ascii="Times New Roman" w:eastAsia="Calibri" w:hAnsi="Times New Roman" w:cs="Times New Roman"/>
                <w:sz w:val="24"/>
                <w:szCs w:val="24"/>
              </w:rPr>
              <w:t>4</w:t>
            </w:r>
          </w:p>
        </w:tc>
        <w:tc>
          <w:tcPr>
            <w:tcW w:w="8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314F5" w:rsidRPr="009F2DFA" w:rsidRDefault="00A314F5" w:rsidP="002C04C2">
            <w:pPr>
              <w:jc w:val="center"/>
              <w:rPr>
                <w:rFonts w:ascii="Times New Roman" w:eastAsia="Calibri" w:hAnsi="Times New Roman" w:cs="Times New Roman"/>
                <w:sz w:val="24"/>
                <w:szCs w:val="24"/>
              </w:rPr>
            </w:pPr>
            <w:r w:rsidRPr="009F2DFA">
              <w:rPr>
                <w:rFonts w:ascii="Times New Roman" w:eastAsia="Calibri" w:hAnsi="Times New Roman" w:cs="Times New Roman"/>
                <w:sz w:val="24"/>
                <w:szCs w:val="24"/>
              </w:rPr>
              <w:t>УО</w:t>
            </w:r>
          </w:p>
        </w:tc>
      </w:tr>
      <w:tr w:rsidR="00A314F5" w:rsidRPr="009F2DFA" w:rsidTr="002C04C2">
        <w:tc>
          <w:tcPr>
            <w:tcW w:w="48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314F5" w:rsidRPr="009F2DFA" w:rsidRDefault="00A314F5" w:rsidP="002C04C2">
            <w:pPr>
              <w:jc w:val="center"/>
              <w:rPr>
                <w:rFonts w:ascii="Times New Roman" w:eastAsia="Calibri" w:hAnsi="Times New Roman" w:cs="Times New Roman"/>
                <w:sz w:val="24"/>
                <w:szCs w:val="24"/>
              </w:rPr>
            </w:pPr>
            <w:r w:rsidRPr="009F2DFA">
              <w:rPr>
                <w:rFonts w:ascii="Times New Roman" w:eastAsia="Calibri" w:hAnsi="Times New Roman" w:cs="Times New Roman"/>
                <w:sz w:val="24"/>
                <w:szCs w:val="24"/>
              </w:rPr>
              <w:t>5</w:t>
            </w:r>
          </w:p>
        </w:tc>
        <w:tc>
          <w:tcPr>
            <w:tcW w:w="1136" w:type="pct"/>
            <w:tcBorders>
              <w:top w:val="single" w:sz="4" w:space="0" w:color="auto"/>
              <w:left w:val="single" w:sz="6" w:space="0" w:color="auto"/>
              <w:bottom w:val="single" w:sz="6" w:space="0" w:color="auto"/>
              <w:right w:val="single" w:sz="6" w:space="0" w:color="auto"/>
            </w:tcBorders>
            <w:vAlign w:val="center"/>
            <w:hideMark/>
          </w:tcPr>
          <w:p w:rsidR="00A314F5" w:rsidRPr="009F2DFA" w:rsidRDefault="00A314F5" w:rsidP="002C04C2">
            <w:pPr>
              <w:rPr>
                <w:rFonts w:ascii="Times New Roman" w:eastAsia="Calibri" w:hAnsi="Times New Roman" w:cs="Times New Roman"/>
                <w:sz w:val="24"/>
                <w:szCs w:val="24"/>
              </w:rPr>
            </w:pPr>
            <w:r w:rsidRPr="009F2DFA">
              <w:rPr>
                <w:rFonts w:ascii="Times New Roman" w:eastAsia="Calibri" w:hAnsi="Times New Roman" w:cs="Times New Roman"/>
                <w:sz w:val="24"/>
                <w:szCs w:val="24"/>
              </w:rPr>
              <w:t>Политические режимы в сравнительной перспективе</w:t>
            </w:r>
          </w:p>
        </w:tc>
        <w:tc>
          <w:tcPr>
            <w:tcW w:w="436" w:type="pct"/>
            <w:tcBorders>
              <w:top w:val="single" w:sz="4" w:space="0" w:color="auto"/>
              <w:left w:val="single" w:sz="4" w:space="0" w:color="auto"/>
              <w:bottom w:val="single" w:sz="4" w:space="0" w:color="auto"/>
              <w:right w:val="single" w:sz="4" w:space="0" w:color="auto"/>
            </w:tcBorders>
            <w:vAlign w:val="center"/>
            <w:hideMark/>
          </w:tcPr>
          <w:p w:rsidR="00A314F5" w:rsidRPr="009F2DFA" w:rsidRDefault="00A314F5" w:rsidP="002C04C2">
            <w:pPr>
              <w:jc w:val="center"/>
              <w:rPr>
                <w:rFonts w:ascii="Times New Roman" w:eastAsia="Calibri" w:hAnsi="Times New Roman" w:cs="Times New Roman"/>
                <w:sz w:val="24"/>
                <w:szCs w:val="24"/>
              </w:rPr>
            </w:pPr>
            <w:r w:rsidRPr="009F2DFA">
              <w:rPr>
                <w:rFonts w:ascii="Times New Roman" w:eastAsia="Calibri" w:hAnsi="Times New Roman" w:cs="Times New Roman"/>
                <w:sz w:val="24"/>
                <w:szCs w:val="24"/>
              </w:rPr>
              <w:t>12</w:t>
            </w:r>
          </w:p>
        </w:tc>
        <w:tc>
          <w:tcPr>
            <w:tcW w:w="512" w:type="pct"/>
            <w:tcBorders>
              <w:top w:val="single" w:sz="4" w:space="0" w:color="auto"/>
              <w:left w:val="single" w:sz="4" w:space="0" w:color="auto"/>
              <w:bottom w:val="single" w:sz="4" w:space="0" w:color="auto"/>
              <w:right w:val="single" w:sz="4" w:space="0" w:color="auto"/>
            </w:tcBorders>
            <w:vAlign w:val="center"/>
            <w:hideMark/>
          </w:tcPr>
          <w:p w:rsidR="00A314F5" w:rsidRPr="009F2DFA" w:rsidRDefault="00A314F5" w:rsidP="002C04C2">
            <w:pPr>
              <w:jc w:val="center"/>
              <w:rPr>
                <w:rFonts w:ascii="Times New Roman" w:eastAsia="Calibri" w:hAnsi="Times New Roman" w:cs="Times New Roman"/>
                <w:sz w:val="24"/>
                <w:szCs w:val="24"/>
              </w:rPr>
            </w:pPr>
            <w:r w:rsidRPr="009F2DFA">
              <w:rPr>
                <w:rFonts w:ascii="Times New Roman" w:eastAsia="Calibri" w:hAnsi="Times New Roman" w:cs="Times New Roman"/>
                <w:sz w:val="24"/>
                <w:szCs w:val="24"/>
              </w:rPr>
              <w:t>4</w:t>
            </w:r>
          </w:p>
        </w:tc>
        <w:tc>
          <w:tcPr>
            <w:tcW w:w="478" w:type="pct"/>
            <w:tcBorders>
              <w:top w:val="single" w:sz="4" w:space="0" w:color="auto"/>
              <w:left w:val="single" w:sz="4" w:space="0" w:color="auto"/>
              <w:bottom w:val="single" w:sz="4" w:space="0" w:color="auto"/>
              <w:right w:val="single" w:sz="4" w:space="0" w:color="auto"/>
            </w:tcBorders>
            <w:shd w:val="clear" w:color="auto" w:fill="FFFFFF"/>
          </w:tcPr>
          <w:p w:rsidR="00A314F5" w:rsidRPr="009F2DFA" w:rsidRDefault="00A314F5" w:rsidP="002C04C2">
            <w:pPr>
              <w:jc w:val="center"/>
              <w:rPr>
                <w:rFonts w:ascii="Times New Roman" w:eastAsia="Calibri" w:hAnsi="Times New Roman" w:cs="Times New Roman"/>
                <w:sz w:val="24"/>
                <w:szCs w:val="24"/>
              </w:rPr>
            </w:pPr>
          </w:p>
        </w:tc>
        <w:tc>
          <w:tcPr>
            <w:tcW w:w="478" w:type="pct"/>
            <w:tcBorders>
              <w:top w:val="single" w:sz="4" w:space="0" w:color="auto"/>
              <w:left w:val="single" w:sz="4" w:space="0" w:color="auto"/>
              <w:bottom w:val="single" w:sz="4" w:space="0" w:color="auto"/>
              <w:right w:val="single" w:sz="4" w:space="0" w:color="auto"/>
            </w:tcBorders>
            <w:vAlign w:val="center"/>
            <w:hideMark/>
          </w:tcPr>
          <w:p w:rsidR="00A314F5" w:rsidRPr="009F2DFA" w:rsidRDefault="00A314F5" w:rsidP="002C04C2">
            <w:pPr>
              <w:jc w:val="center"/>
              <w:rPr>
                <w:rFonts w:ascii="Times New Roman" w:eastAsia="Calibri" w:hAnsi="Times New Roman" w:cs="Times New Roman"/>
                <w:sz w:val="24"/>
                <w:szCs w:val="24"/>
              </w:rPr>
            </w:pPr>
            <w:r w:rsidRPr="009F2DFA">
              <w:rPr>
                <w:rFonts w:ascii="Times New Roman" w:eastAsia="Calibri" w:hAnsi="Times New Roman" w:cs="Times New Roman"/>
                <w:sz w:val="24"/>
                <w:szCs w:val="24"/>
              </w:rPr>
              <w:t>4</w:t>
            </w:r>
          </w:p>
        </w:tc>
        <w:tc>
          <w:tcPr>
            <w:tcW w:w="324" w:type="pct"/>
            <w:tcBorders>
              <w:top w:val="single" w:sz="4" w:space="0" w:color="auto"/>
              <w:left w:val="single" w:sz="4" w:space="0" w:color="auto"/>
              <w:bottom w:val="single" w:sz="4" w:space="0" w:color="auto"/>
              <w:right w:val="single" w:sz="4" w:space="0" w:color="auto"/>
            </w:tcBorders>
            <w:shd w:val="clear" w:color="auto" w:fill="FFFFFF"/>
          </w:tcPr>
          <w:p w:rsidR="00A314F5" w:rsidRPr="009F2DFA" w:rsidRDefault="00A314F5" w:rsidP="002C04C2">
            <w:pPr>
              <w:jc w:val="center"/>
              <w:rPr>
                <w:rFonts w:ascii="Times New Roman" w:eastAsia="Calibri" w:hAnsi="Times New Roman" w:cs="Times New Roman"/>
                <w:sz w:val="24"/>
                <w:szCs w:val="24"/>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314F5" w:rsidRPr="009F2DFA" w:rsidRDefault="00A314F5" w:rsidP="002C04C2">
            <w:pPr>
              <w:jc w:val="center"/>
              <w:rPr>
                <w:rFonts w:ascii="Times New Roman" w:eastAsia="Calibri" w:hAnsi="Times New Roman" w:cs="Times New Roman"/>
                <w:sz w:val="24"/>
                <w:szCs w:val="24"/>
              </w:rPr>
            </w:pPr>
            <w:r w:rsidRPr="009F2DFA">
              <w:rPr>
                <w:rFonts w:ascii="Times New Roman" w:eastAsia="Calibri" w:hAnsi="Times New Roman" w:cs="Times New Roman"/>
                <w:sz w:val="24"/>
                <w:szCs w:val="24"/>
              </w:rPr>
              <w:t>4</w:t>
            </w:r>
          </w:p>
        </w:tc>
        <w:tc>
          <w:tcPr>
            <w:tcW w:w="8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314F5" w:rsidRPr="009F2DFA" w:rsidRDefault="00A314F5" w:rsidP="002C04C2">
            <w:pPr>
              <w:jc w:val="center"/>
              <w:rPr>
                <w:rFonts w:ascii="Times New Roman" w:eastAsia="Calibri" w:hAnsi="Times New Roman" w:cs="Times New Roman"/>
                <w:sz w:val="24"/>
                <w:szCs w:val="24"/>
              </w:rPr>
            </w:pPr>
            <w:r w:rsidRPr="009F2DFA">
              <w:rPr>
                <w:rFonts w:ascii="Times New Roman" w:eastAsia="Calibri" w:hAnsi="Times New Roman" w:cs="Times New Roman"/>
                <w:sz w:val="24"/>
                <w:szCs w:val="24"/>
              </w:rPr>
              <w:t>тест</w:t>
            </w:r>
          </w:p>
        </w:tc>
      </w:tr>
      <w:tr w:rsidR="00A314F5" w:rsidRPr="009F2DFA" w:rsidTr="002C04C2">
        <w:tc>
          <w:tcPr>
            <w:tcW w:w="48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314F5" w:rsidRPr="009F2DFA" w:rsidRDefault="00A314F5" w:rsidP="002C04C2">
            <w:pPr>
              <w:jc w:val="center"/>
              <w:rPr>
                <w:rFonts w:ascii="Times New Roman" w:eastAsia="Calibri" w:hAnsi="Times New Roman" w:cs="Times New Roman"/>
                <w:sz w:val="24"/>
                <w:szCs w:val="24"/>
              </w:rPr>
            </w:pPr>
            <w:r w:rsidRPr="009F2DFA">
              <w:rPr>
                <w:rFonts w:ascii="Times New Roman" w:eastAsia="Calibri" w:hAnsi="Times New Roman" w:cs="Times New Roman"/>
                <w:sz w:val="24"/>
                <w:szCs w:val="24"/>
              </w:rPr>
              <w:t>6</w:t>
            </w:r>
          </w:p>
        </w:tc>
        <w:tc>
          <w:tcPr>
            <w:tcW w:w="1136" w:type="pct"/>
            <w:tcBorders>
              <w:top w:val="single" w:sz="6" w:space="0" w:color="auto"/>
              <w:left w:val="single" w:sz="6" w:space="0" w:color="auto"/>
              <w:bottom w:val="single" w:sz="4" w:space="0" w:color="auto"/>
              <w:right w:val="single" w:sz="6" w:space="0" w:color="auto"/>
            </w:tcBorders>
            <w:vAlign w:val="center"/>
            <w:hideMark/>
          </w:tcPr>
          <w:p w:rsidR="00A314F5" w:rsidRPr="009F2DFA" w:rsidRDefault="00A314F5" w:rsidP="002C04C2">
            <w:pPr>
              <w:rPr>
                <w:rFonts w:ascii="Times New Roman" w:eastAsia="Calibri" w:hAnsi="Times New Roman" w:cs="Times New Roman"/>
                <w:sz w:val="24"/>
                <w:szCs w:val="24"/>
              </w:rPr>
            </w:pPr>
            <w:r w:rsidRPr="009F2DFA">
              <w:rPr>
                <w:rFonts w:ascii="Times New Roman" w:eastAsia="Calibri" w:hAnsi="Times New Roman" w:cs="Times New Roman"/>
                <w:sz w:val="24"/>
                <w:szCs w:val="24"/>
              </w:rPr>
              <w:t>Политическая культура в сравнительных исследованиях</w:t>
            </w:r>
          </w:p>
        </w:tc>
        <w:tc>
          <w:tcPr>
            <w:tcW w:w="436" w:type="pct"/>
            <w:tcBorders>
              <w:top w:val="single" w:sz="4" w:space="0" w:color="auto"/>
              <w:left w:val="single" w:sz="4" w:space="0" w:color="auto"/>
              <w:bottom w:val="single" w:sz="4" w:space="0" w:color="auto"/>
              <w:right w:val="single" w:sz="4" w:space="0" w:color="auto"/>
            </w:tcBorders>
            <w:vAlign w:val="center"/>
            <w:hideMark/>
          </w:tcPr>
          <w:p w:rsidR="00A314F5" w:rsidRPr="009F2DFA" w:rsidRDefault="00A314F5" w:rsidP="002C04C2">
            <w:pPr>
              <w:jc w:val="center"/>
              <w:rPr>
                <w:rFonts w:ascii="Times New Roman" w:eastAsia="Calibri" w:hAnsi="Times New Roman" w:cs="Times New Roman"/>
                <w:sz w:val="24"/>
                <w:szCs w:val="24"/>
              </w:rPr>
            </w:pPr>
            <w:r w:rsidRPr="009F2DFA">
              <w:rPr>
                <w:rFonts w:ascii="Times New Roman" w:eastAsia="Calibri" w:hAnsi="Times New Roman" w:cs="Times New Roman"/>
                <w:sz w:val="24"/>
                <w:szCs w:val="24"/>
              </w:rPr>
              <w:t>12</w:t>
            </w:r>
          </w:p>
        </w:tc>
        <w:tc>
          <w:tcPr>
            <w:tcW w:w="512" w:type="pct"/>
            <w:tcBorders>
              <w:top w:val="single" w:sz="4" w:space="0" w:color="auto"/>
              <w:left w:val="single" w:sz="4" w:space="0" w:color="auto"/>
              <w:bottom w:val="single" w:sz="4" w:space="0" w:color="auto"/>
              <w:right w:val="single" w:sz="4" w:space="0" w:color="auto"/>
            </w:tcBorders>
            <w:vAlign w:val="center"/>
            <w:hideMark/>
          </w:tcPr>
          <w:p w:rsidR="00A314F5" w:rsidRPr="009F2DFA" w:rsidRDefault="00A314F5" w:rsidP="002C04C2">
            <w:pPr>
              <w:jc w:val="center"/>
              <w:rPr>
                <w:rFonts w:ascii="Times New Roman" w:eastAsia="Calibri" w:hAnsi="Times New Roman" w:cs="Times New Roman"/>
                <w:sz w:val="24"/>
                <w:szCs w:val="24"/>
              </w:rPr>
            </w:pPr>
            <w:r w:rsidRPr="009F2DFA">
              <w:rPr>
                <w:rFonts w:ascii="Times New Roman" w:eastAsia="Calibri" w:hAnsi="Times New Roman" w:cs="Times New Roman"/>
                <w:sz w:val="24"/>
                <w:szCs w:val="24"/>
              </w:rPr>
              <w:t>2</w:t>
            </w:r>
          </w:p>
        </w:tc>
        <w:tc>
          <w:tcPr>
            <w:tcW w:w="478" w:type="pct"/>
            <w:tcBorders>
              <w:top w:val="single" w:sz="4" w:space="0" w:color="auto"/>
              <w:left w:val="single" w:sz="4" w:space="0" w:color="auto"/>
              <w:bottom w:val="single" w:sz="4" w:space="0" w:color="auto"/>
              <w:right w:val="single" w:sz="4" w:space="0" w:color="auto"/>
            </w:tcBorders>
            <w:shd w:val="clear" w:color="auto" w:fill="FFFFFF"/>
          </w:tcPr>
          <w:p w:rsidR="00A314F5" w:rsidRPr="009F2DFA" w:rsidRDefault="00A314F5" w:rsidP="002C04C2">
            <w:pPr>
              <w:jc w:val="center"/>
              <w:rPr>
                <w:rFonts w:ascii="Times New Roman" w:eastAsia="Calibri" w:hAnsi="Times New Roman" w:cs="Times New Roman"/>
                <w:sz w:val="24"/>
                <w:szCs w:val="24"/>
              </w:rPr>
            </w:pPr>
          </w:p>
        </w:tc>
        <w:tc>
          <w:tcPr>
            <w:tcW w:w="478" w:type="pct"/>
            <w:tcBorders>
              <w:top w:val="single" w:sz="4" w:space="0" w:color="auto"/>
              <w:left w:val="single" w:sz="4" w:space="0" w:color="auto"/>
              <w:bottom w:val="single" w:sz="4" w:space="0" w:color="auto"/>
              <w:right w:val="single" w:sz="4" w:space="0" w:color="auto"/>
            </w:tcBorders>
            <w:vAlign w:val="center"/>
            <w:hideMark/>
          </w:tcPr>
          <w:p w:rsidR="00A314F5" w:rsidRPr="009F2DFA" w:rsidRDefault="00A314F5" w:rsidP="002C04C2">
            <w:pPr>
              <w:jc w:val="center"/>
              <w:rPr>
                <w:rFonts w:ascii="Times New Roman" w:eastAsia="Calibri" w:hAnsi="Times New Roman" w:cs="Times New Roman"/>
                <w:sz w:val="24"/>
                <w:szCs w:val="24"/>
              </w:rPr>
            </w:pPr>
            <w:r w:rsidRPr="009F2DFA">
              <w:rPr>
                <w:rFonts w:ascii="Times New Roman" w:eastAsia="Calibri" w:hAnsi="Times New Roman" w:cs="Times New Roman"/>
                <w:sz w:val="24"/>
                <w:szCs w:val="24"/>
              </w:rPr>
              <w:t>2</w:t>
            </w:r>
          </w:p>
        </w:tc>
        <w:tc>
          <w:tcPr>
            <w:tcW w:w="324" w:type="pct"/>
            <w:tcBorders>
              <w:top w:val="single" w:sz="4" w:space="0" w:color="auto"/>
              <w:left w:val="single" w:sz="4" w:space="0" w:color="auto"/>
              <w:bottom w:val="single" w:sz="4" w:space="0" w:color="auto"/>
              <w:right w:val="single" w:sz="4" w:space="0" w:color="auto"/>
            </w:tcBorders>
            <w:shd w:val="clear" w:color="auto" w:fill="FFFFFF"/>
          </w:tcPr>
          <w:p w:rsidR="00A314F5" w:rsidRPr="009F2DFA" w:rsidRDefault="00A314F5" w:rsidP="002C04C2">
            <w:pPr>
              <w:jc w:val="center"/>
              <w:rPr>
                <w:rFonts w:ascii="Times New Roman" w:eastAsia="Calibri" w:hAnsi="Times New Roman" w:cs="Times New Roman"/>
                <w:sz w:val="24"/>
                <w:szCs w:val="24"/>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314F5" w:rsidRPr="009F2DFA" w:rsidRDefault="00A314F5" w:rsidP="002C04C2">
            <w:pPr>
              <w:jc w:val="center"/>
              <w:rPr>
                <w:rFonts w:ascii="Times New Roman" w:eastAsia="Calibri" w:hAnsi="Times New Roman" w:cs="Times New Roman"/>
                <w:sz w:val="24"/>
                <w:szCs w:val="24"/>
              </w:rPr>
            </w:pPr>
            <w:r w:rsidRPr="009F2DFA">
              <w:rPr>
                <w:rFonts w:ascii="Times New Roman" w:eastAsia="Calibri" w:hAnsi="Times New Roman" w:cs="Times New Roman"/>
                <w:sz w:val="24"/>
                <w:szCs w:val="24"/>
              </w:rPr>
              <w:t>8</w:t>
            </w:r>
          </w:p>
        </w:tc>
        <w:tc>
          <w:tcPr>
            <w:tcW w:w="8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314F5" w:rsidRPr="009F2DFA" w:rsidRDefault="00A314F5" w:rsidP="002C04C2">
            <w:pPr>
              <w:jc w:val="center"/>
              <w:rPr>
                <w:rFonts w:ascii="Times New Roman" w:eastAsia="Calibri" w:hAnsi="Times New Roman" w:cs="Times New Roman"/>
                <w:sz w:val="24"/>
                <w:szCs w:val="24"/>
              </w:rPr>
            </w:pPr>
            <w:r w:rsidRPr="009F2DFA">
              <w:rPr>
                <w:rFonts w:ascii="Times New Roman" w:eastAsia="Calibri" w:hAnsi="Times New Roman" w:cs="Times New Roman"/>
                <w:sz w:val="24"/>
                <w:szCs w:val="24"/>
              </w:rPr>
              <w:t>УО</w:t>
            </w:r>
          </w:p>
        </w:tc>
      </w:tr>
      <w:tr w:rsidR="00A314F5" w:rsidRPr="009F2DFA" w:rsidTr="002C04C2">
        <w:tc>
          <w:tcPr>
            <w:tcW w:w="48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314F5" w:rsidRPr="009F2DFA" w:rsidRDefault="00A314F5" w:rsidP="002C04C2">
            <w:pPr>
              <w:jc w:val="center"/>
              <w:rPr>
                <w:rFonts w:ascii="Times New Roman" w:eastAsia="Calibri" w:hAnsi="Times New Roman" w:cs="Times New Roman"/>
                <w:sz w:val="24"/>
                <w:szCs w:val="24"/>
              </w:rPr>
            </w:pPr>
            <w:r w:rsidRPr="009F2DFA">
              <w:rPr>
                <w:rFonts w:ascii="Times New Roman" w:eastAsia="Calibri" w:hAnsi="Times New Roman" w:cs="Times New Roman"/>
                <w:sz w:val="24"/>
                <w:szCs w:val="24"/>
              </w:rPr>
              <w:t>7</w:t>
            </w:r>
          </w:p>
        </w:tc>
        <w:tc>
          <w:tcPr>
            <w:tcW w:w="1136" w:type="pct"/>
            <w:tcBorders>
              <w:top w:val="single" w:sz="4" w:space="0" w:color="auto"/>
              <w:left w:val="single" w:sz="6" w:space="0" w:color="auto"/>
              <w:bottom w:val="single" w:sz="4" w:space="0" w:color="auto"/>
              <w:right w:val="single" w:sz="6" w:space="0" w:color="auto"/>
            </w:tcBorders>
            <w:vAlign w:val="center"/>
            <w:hideMark/>
          </w:tcPr>
          <w:p w:rsidR="00A314F5" w:rsidRPr="009F2DFA" w:rsidRDefault="00A314F5" w:rsidP="002C04C2">
            <w:pPr>
              <w:rPr>
                <w:rFonts w:ascii="Times New Roman" w:eastAsia="Calibri" w:hAnsi="Times New Roman" w:cs="Times New Roman"/>
                <w:sz w:val="24"/>
                <w:szCs w:val="24"/>
              </w:rPr>
            </w:pPr>
            <w:r w:rsidRPr="009F2DFA">
              <w:rPr>
                <w:rFonts w:ascii="Times New Roman" w:eastAsia="Calibri" w:hAnsi="Times New Roman" w:cs="Times New Roman"/>
                <w:sz w:val="24"/>
                <w:szCs w:val="24"/>
              </w:rPr>
              <w:t>Сравнение партий и партийных систем</w:t>
            </w:r>
          </w:p>
        </w:tc>
        <w:tc>
          <w:tcPr>
            <w:tcW w:w="436" w:type="pct"/>
            <w:tcBorders>
              <w:top w:val="single" w:sz="4" w:space="0" w:color="auto"/>
              <w:left w:val="single" w:sz="4" w:space="0" w:color="auto"/>
              <w:bottom w:val="single" w:sz="4" w:space="0" w:color="auto"/>
              <w:right w:val="single" w:sz="4" w:space="0" w:color="auto"/>
            </w:tcBorders>
            <w:vAlign w:val="center"/>
            <w:hideMark/>
          </w:tcPr>
          <w:p w:rsidR="00A314F5" w:rsidRPr="009F2DFA" w:rsidRDefault="00A314F5" w:rsidP="002C04C2">
            <w:pPr>
              <w:jc w:val="center"/>
              <w:rPr>
                <w:rFonts w:ascii="Times New Roman" w:eastAsia="Calibri" w:hAnsi="Times New Roman" w:cs="Times New Roman"/>
                <w:sz w:val="24"/>
                <w:szCs w:val="24"/>
              </w:rPr>
            </w:pPr>
            <w:r w:rsidRPr="009F2DFA">
              <w:rPr>
                <w:rFonts w:ascii="Times New Roman" w:eastAsia="Calibri" w:hAnsi="Times New Roman" w:cs="Times New Roman"/>
                <w:sz w:val="24"/>
                <w:szCs w:val="24"/>
              </w:rPr>
              <w:t>12</w:t>
            </w:r>
          </w:p>
        </w:tc>
        <w:tc>
          <w:tcPr>
            <w:tcW w:w="512" w:type="pct"/>
            <w:tcBorders>
              <w:top w:val="single" w:sz="4" w:space="0" w:color="auto"/>
              <w:left w:val="single" w:sz="4" w:space="0" w:color="auto"/>
              <w:bottom w:val="single" w:sz="4" w:space="0" w:color="auto"/>
              <w:right w:val="single" w:sz="4" w:space="0" w:color="auto"/>
            </w:tcBorders>
            <w:vAlign w:val="center"/>
            <w:hideMark/>
          </w:tcPr>
          <w:p w:rsidR="00A314F5" w:rsidRPr="009F2DFA" w:rsidRDefault="00A314F5" w:rsidP="002C04C2">
            <w:pPr>
              <w:jc w:val="center"/>
              <w:rPr>
                <w:rFonts w:ascii="Times New Roman" w:eastAsia="Calibri" w:hAnsi="Times New Roman" w:cs="Times New Roman"/>
                <w:sz w:val="24"/>
                <w:szCs w:val="24"/>
              </w:rPr>
            </w:pPr>
            <w:r w:rsidRPr="009F2DFA">
              <w:rPr>
                <w:rFonts w:ascii="Times New Roman" w:eastAsia="Calibri" w:hAnsi="Times New Roman" w:cs="Times New Roman"/>
                <w:sz w:val="24"/>
                <w:szCs w:val="24"/>
              </w:rPr>
              <w:t>2</w:t>
            </w:r>
          </w:p>
        </w:tc>
        <w:tc>
          <w:tcPr>
            <w:tcW w:w="478" w:type="pct"/>
            <w:tcBorders>
              <w:top w:val="single" w:sz="4" w:space="0" w:color="auto"/>
              <w:left w:val="single" w:sz="4" w:space="0" w:color="auto"/>
              <w:bottom w:val="single" w:sz="4" w:space="0" w:color="auto"/>
              <w:right w:val="single" w:sz="4" w:space="0" w:color="auto"/>
            </w:tcBorders>
            <w:shd w:val="clear" w:color="auto" w:fill="FFFFFF"/>
          </w:tcPr>
          <w:p w:rsidR="00A314F5" w:rsidRPr="009F2DFA" w:rsidRDefault="00A314F5" w:rsidP="002C04C2">
            <w:pPr>
              <w:jc w:val="center"/>
              <w:rPr>
                <w:rFonts w:ascii="Times New Roman" w:eastAsia="Calibri" w:hAnsi="Times New Roman" w:cs="Times New Roman"/>
                <w:sz w:val="24"/>
                <w:szCs w:val="24"/>
              </w:rPr>
            </w:pPr>
          </w:p>
        </w:tc>
        <w:tc>
          <w:tcPr>
            <w:tcW w:w="478" w:type="pct"/>
            <w:tcBorders>
              <w:top w:val="single" w:sz="4" w:space="0" w:color="auto"/>
              <w:left w:val="single" w:sz="4" w:space="0" w:color="auto"/>
              <w:bottom w:val="single" w:sz="4" w:space="0" w:color="auto"/>
              <w:right w:val="single" w:sz="4" w:space="0" w:color="auto"/>
            </w:tcBorders>
            <w:vAlign w:val="center"/>
            <w:hideMark/>
          </w:tcPr>
          <w:p w:rsidR="00A314F5" w:rsidRPr="009F2DFA" w:rsidRDefault="00A314F5" w:rsidP="002C04C2">
            <w:pPr>
              <w:jc w:val="center"/>
              <w:rPr>
                <w:rFonts w:ascii="Times New Roman" w:eastAsia="Calibri" w:hAnsi="Times New Roman" w:cs="Times New Roman"/>
                <w:sz w:val="24"/>
                <w:szCs w:val="24"/>
              </w:rPr>
            </w:pPr>
            <w:r w:rsidRPr="009F2DFA">
              <w:rPr>
                <w:rFonts w:ascii="Times New Roman" w:eastAsia="Calibri" w:hAnsi="Times New Roman" w:cs="Times New Roman"/>
                <w:sz w:val="24"/>
                <w:szCs w:val="24"/>
              </w:rPr>
              <w:t>2</w:t>
            </w:r>
          </w:p>
        </w:tc>
        <w:tc>
          <w:tcPr>
            <w:tcW w:w="324" w:type="pct"/>
            <w:tcBorders>
              <w:top w:val="single" w:sz="4" w:space="0" w:color="auto"/>
              <w:left w:val="single" w:sz="4" w:space="0" w:color="auto"/>
              <w:bottom w:val="single" w:sz="4" w:space="0" w:color="auto"/>
              <w:right w:val="single" w:sz="4" w:space="0" w:color="auto"/>
            </w:tcBorders>
            <w:shd w:val="clear" w:color="auto" w:fill="FFFFFF"/>
          </w:tcPr>
          <w:p w:rsidR="00A314F5" w:rsidRPr="009F2DFA" w:rsidRDefault="00A314F5" w:rsidP="002C04C2">
            <w:pPr>
              <w:jc w:val="center"/>
              <w:rPr>
                <w:rFonts w:ascii="Times New Roman" w:eastAsia="Calibri" w:hAnsi="Times New Roman" w:cs="Times New Roman"/>
                <w:sz w:val="24"/>
                <w:szCs w:val="24"/>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314F5" w:rsidRPr="009F2DFA" w:rsidRDefault="00A314F5" w:rsidP="002C04C2">
            <w:pPr>
              <w:jc w:val="center"/>
              <w:rPr>
                <w:rFonts w:ascii="Times New Roman" w:eastAsia="Calibri" w:hAnsi="Times New Roman" w:cs="Times New Roman"/>
                <w:sz w:val="24"/>
                <w:szCs w:val="24"/>
              </w:rPr>
            </w:pPr>
            <w:r w:rsidRPr="009F2DFA">
              <w:rPr>
                <w:rFonts w:ascii="Times New Roman" w:eastAsia="Calibri" w:hAnsi="Times New Roman" w:cs="Times New Roman"/>
                <w:sz w:val="24"/>
                <w:szCs w:val="24"/>
              </w:rPr>
              <w:t>8</w:t>
            </w:r>
          </w:p>
        </w:tc>
        <w:tc>
          <w:tcPr>
            <w:tcW w:w="8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314F5" w:rsidRPr="009F2DFA" w:rsidRDefault="00A314F5" w:rsidP="002C04C2">
            <w:pPr>
              <w:jc w:val="center"/>
              <w:rPr>
                <w:rFonts w:ascii="Times New Roman" w:eastAsia="Calibri" w:hAnsi="Times New Roman" w:cs="Times New Roman"/>
                <w:sz w:val="24"/>
                <w:szCs w:val="24"/>
              </w:rPr>
            </w:pPr>
            <w:r w:rsidRPr="009F2DFA">
              <w:rPr>
                <w:rFonts w:ascii="Times New Roman" w:eastAsia="Calibri" w:hAnsi="Times New Roman" w:cs="Times New Roman"/>
                <w:sz w:val="24"/>
                <w:szCs w:val="24"/>
              </w:rPr>
              <w:t>УО</w:t>
            </w:r>
          </w:p>
        </w:tc>
      </w:tr>
      <w:tr w:rsidR="00A314F5" w:rsidRPr="009F2DFA" w:rsidTr="002C04C2">
        <w:tc>
          <w:tcPr>
            <w:tcW w:w="48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314F5" w:rsidRPr="009F2DFA" w:rsidRDefault="00A314F5" w:rsidP="002C04C2">
            <w:pPr>
              <w:jc w:val="center"/>
              <w:rPr>
                <w:rFonts w:ascii="Times New Roman" w:eastAsia="Calibri" w:hAnsi="Times New Roman" w:cs="Times New Roman"/>
                <w:sz w:val="24"/>
                <w:szCs w:val="24"/>
              </w:rPr>
            </w:pPr>
            <w:r w:rsidRPr="009F2DFA">
              <w:rPr>
                <w:rFonts w:ascii="Times New Roman" w:eastAsia="Calibri" w:hAnsi="Times New Roman" w:cs="Times New Roman"/>
                <w:sz w:val="24"/>
                <w:szCs w:val="24"/>
              </w:rPr>
              <w:t>8</w:t>
            </w:r>
          </w:p>
        </w:tc>
        <w:tc>
          <w:tcPr>
            <w:tcW w:w="1136" w:type="pct"/>
            <w:tcBorders>
              <w:top w:val="single" w:sz="4" w:space="0" w:color="auto"/>
              <w:left w:val="single" w:sz="6" w:space="0" w:color="auto"/>
              <w:bottom w:val="single" w:sz="4" w:space="0" w:color="auto"/>
              <w:right w:val="single" w:sz="6" w:space="0" w:color="auto"/>
            </w:tcBorders>
            <w:vAlign w:val="center"/>
            <w:hideMark/>
          </w:tcPr>
          <w:p w:rsidR="00A314F5" w:rsidRPr="009F2DFA" w:rsidRDefault="00A314F5" w:rsidP="002C04C2">
            <w:pPr>
              <w:rPr>
                <w:rFonts w:ascii="Times New Roman" w:eastAsia="Calibri" w:hAnsi="Times New Roman" w:cs="Times New Roman"/>
                <w:sz w:val="24"/>
                <w:szCs w:val="24"/>
              </w:rPr>
            </w:pPr>
            <w:r w:rsidRPr="009F2DFA">
              <w:rPr>
                <w:rFonts w:ascii="Times New Roman" w:eastAsia="Calibri" w:hAnsi="Times New Roman" w:cs="Times New Roman"/>
                <w:sz w:val="24"/>
                <w:szCs w:val="24"/>
              </w:rPr>
              <w:t>Выборы и избирательные системы в сравнительной перспективе</w:t>
            </w:r>
          </w:p>
        </w:tc>
        <w:tc>
          <w:tcPr>
            <w:tcW w:w="436" w:type="pct"/>
            <w:tcBorders>
              <w:top w:val="single" w:sz="4" w:space="0" w:color="auto"/>
              <w:left w:val="single" w:sz="4" w:space="0" w:color="auto"/>
              <w:bottom w:val="single" w:sz="4" w:space="0" w:color="auto"/>
              <w:right w:val="single" w:sz="4" w:space="0" w:color="auto"/>
            </w:tcBorders>
            <w:vAlign w:val="center"/>
            <w:hideMark/>
          </w:tcPr>
          <w:p w:rsidR="00A314F5" w:rsidRPr="009F2DFA" w:rsidRDefault="00A314F5" w:rsidP="002C04C2">
            <w:pPr>
              <w:jc w:val="center"/>
              <w:rPr>
                <w:rFonts w:ascii="Times New Roman" w:eastAsia="Calibri" w:hAnsi="Times New Roman" w:cs="Times New Roman"/>
                <w:sz w:val="24"/>
                <w:szCs w:val="24"/>
              </w:rPr>
            </w:pPr>
            <w:r w:rsidRPr="009F2DFA">
              <w:rPr>
                <w:rFonts w:ascii="Times New Roman" w:eastAsia="Calibri" w:hAnsi="Times New Roman" w:cs="Times New Roman"/>
                <w:sz w:val="24"/>
                <w:szCs w:val="24"/>
              </w:rPr>
              <w:t>12</w:t>
            </w:r>
          </w:p>
        </w:tc>
        <w:tc>
          <w:tcPr>
            <w:tcW w:w="512" w:type="pct"/>
            <w:tcBorders>
              <w:top w:val="single" w:sz="4" w:space="0" w:color="auto"/>
              <w:left w:val="single" w:sz="4" w:space="0" w:color="auto"/>
              <w:bottom w:val="single" w:sz="4" w:space="0" w:color="auto"/>
              <w:right w:val="single" w:sz="4" w:space="0" w:color="auto"/>
            </w:tcBorders>
            <w:vAlign w:val="center"/>
            <w:hideMark/>
          </w:tcPr>
          <w:p w:rsidR="00A314F5" w:rsidRPr="009F2DFA" w:rsidRDefault="00A314F5" w:rsidP="002C04C2">
            <w:pPr>
              <w:jc w:val="center"/>
              <w:rPr>
                <w:rFonts w:ascii="Times New Roman" w:eastAsia="Calibri" w:hAnsi="Times New Roman" w:cs="Times New Roman"/>
                <w:sz w:val="24"/>
                <w:szCs w:val="24"/>
              </w:rPr>
            </w:pPr>
            <w:r w:rsidRPr="009F2DFA">
              <w:rPr>
                <w:rFonts w:ascii="Times New Roman" w:eastAsia="Calibri" w:hAnsi="Times New Roman" w:cs="Times New Roman"/>
                <w:sz w:val="24"/>
                <w:szCs w:val="24"/>
              </w:rPr>
              <w:t>4</w:t>
            </w:r>
          </w:p>
        </w:tc>
        <w:tc>
          <w:tcPr>
            <w:tcW w:w="478" w:type="pct"/>
            <w:tcBorders>
              <w:top w:val="single" w:sz="4" w:space="0" w:color="auto"/>
              <w:left w:val="single" w:sz="4" w:space="0" w:color="auto"/>
              <w:bottom w:val="single" w:sz="4" w:space="0" w:color="auto"/>
              <w:right w:val="single" w:sz="4" w:space="0" w:color="auto"/>
            </w:tcBorders>
            <w:shd w:val="clear" w:color="auto" w:fill="FFFFFF"/>
          </w:tcPr>
          <w:p w:rsidR="00A314F5" w:rsidRPr="009F2DFA" w:rsidRDefault="00A314F5" w:rsidP="002C04C2">
            <w:pPr>
              <w:jc w:val="center"/>
              <w:rPr>
                <w:rFonts w:ascii="Times New Roman" w:eastAsia="Calibri" w:hAnsi="Times New Roman" w:cs="Times New Roman"/>
                <w:sz w:val="24"/>
                <w:szCs w:val="24"/>
              </w:rPr>
            </w:pPr>
          </w:p>
        </w:tc>
        <w:tc>
          <w:tcPr>
            <w:tcW w:w="478" w:type="pct"/>
            <w:tcBorders>
              <w:top w:val="single" w:sz="4" w:space="0" w:color="auto"/>
              <w:left w:val="single" w:sz="4" w:space="0" w:color="auto"/>
              <w:bottom w:val="single" w:sz="4" w:space="0" w:color="auto"/>
              <w:right w:val="single" w:sz="4" w:space="0" w:color="auto"/>
            </w:tcBorders>
            <w:vAlign w:val="center"/>
            <w:hideMark/>
          </w:tcPr>
          <w:p w:rsidR="00A314F5" w:rsidRPr="009F2DFA" w:rsidRDefault="00A314F5" w:rsidP="002C04C2">
            <w:pPr>
              <w:jc w:val="center"/>
              <w:rPr>
                <w:rFonts w:ascii="Times New Roman" w:eastAsia="Calibri" w:hAnsi="Times New Roman" w:cs="Times New Roman"/>
                <w:sz w:val="24"/>
                <w:szCs w:val="24"/>
              </w:rPr>
            </w:pPr>
            <w:r w:rsidRPr="009F2DFA">
              <w:rPr>
                <w:rFonts w:ascii="Times New Roman" w:eastAsia="Calibri" w:hAnsi="Times New Roman" w:cs="Times New Roman"/>
                <w:sz w:val="24"/>
                <w:szCs w:val="24"/>
              </w:rPr>
              <w:t>4</w:t>
            </w:r>
          </w:p>
        </w:tc>
        <w:tc>
          <w:tcPr>
            <w:tcW w:w="324" w:type="pct"/>
            <w:tcBorders>
              <w:top w:val="single" w:sz="4" w:space="0" w:color="auto"/>
              <w:left w:val="single" w:sz="4" w:space="0" w:color="auto"/>
              <w:bottom w:val="single" w:sz="4" w:space="0" w:color="auto"/>
              <w:right w:val="single" w:sz="4" w:space="0" w:color="auto"/>
            </w:tcBorders>
            <w:shd w:val="clear" w:color="auto" w:fill="FFFFFF"/>
          </w:tcPr>
          <w:p w:rsidR="00A314F5" w:rsidRPr="009F2DFA" w:rsidRDefault="00A314F5" w:rsidP="002C04C2">
            <w:pPr>
              <w:jc w:val="center"/>
              <w:rPr>
                <w:rFonts w:ascii="Times New Roman" w:eastAsia="Calibri" w:hAnsi="Times New Roman" w:cs="Times New Roman"/>
                <w:sz w:val="24"/>
                <w:szCs w:val="24"/>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314F5" w:rsidRPr="009F2DFA" w:rsidRDefault="00A314F5" w:rsidP="002C04C2">
            <w:pPr>
              <w:jc w:val="center"/>
              <w:rPr>
                <w:rFonts w:ascii="Times New Roman" w:eastAsia="Calibri" w:hAnsi="Times New Roman" w:cs="Times New Roman"/>
                <w:sz w:val="24"/>
                <w:szCs w:val="24"/>
              </w:rPr>
            </w:pPr>
            <w:r w:rsidRPr="009F2DFA">
              <w:rPr>
                <w:rFonts w:ascii="Times New Roman" w:eastAsia="Calibri" w:hAnsi="Times New Roman" w:cs="Times New Roman"/>
                <w:sz w:val="24"/>
                <w:szCs w:val="24"/>
              </w:rPr>
              <w:t>4</w:t>
            </w:r>
          </w:p>
        </w:tc>
        <w:tc>
          <w:tcPr>
            <w:tcW w:w="8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314F5" w:rsidRPr="009F2DFA" w:rsidRDefault="00A314F5" w:rsidP="002C04C2">
            <w:pPr>
              <w:jc w:val="center"/>
              <w:rPr>
                <w:rFonts w:ascii="Times New Roman" w:eastAsia="Calibri" w:hAnsi="Times New Roman" w:cs="Times New Roman"/>
                <w:sz w:val="24"/>
                <w:szCs w:val="24"/>
              </w:rPr>
            </w:pPr>
            <w:r w:rsidRPr="009F2DFA">
              <w:rPr>
                <w:rFonts w:ascii="Times New Roman" w:eastAsia="Calibri" w:hAnsi="Times New Roman" w:cs="Times New Roman"/>
                <w:sz w:val="24"/>
                <w:szCs w:val="24"/>
              </w:rPr>
              <w:t>УО</w:t>
            </w:r>
          </w:p>
        </w:tc>
      </w:tr>
      <w:tr w:rsidR="00A314F5" w:rsidRPr="009F2DFA" w:rsidTr="002C04C2">
        <w:tc>
          <w:tcPr>
            <w:tcW w:w="48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314F5" w:rsidRPr="009F2DFA" w:rsidRDefault="00A314F5" w:rsidP="002C04C2">
            <w:pPr>
              <w:jc w:val="center"/>
              <w:rPr>
                <w:rFonts w:ascii="Times New Roman" w:eastAsia="Calibri" w:hAnsi="Times New Roman" w:cs="Times New Roman"/>
                <w:sz w:val="24"/>
                <w:szCs w:val="24"/>
              </w:rPr>
            </w:pPr>
            <w:r w:rsidRPr="009F2DFA">
              <w:rPr>
                <w:rFonts w:ascii="Times New Roman" w:eastAsia="Calibri" w:hAnsi="Times New Roman" w:cs="Times New Roman"/>
                <w:sz w:val="24"/>
                <w:szCs w:val="24"/>
              </w:rPr>
              <w:t>9</w:t>
            </w:r>
          </w:p>
        </w:tc>
        <w:tc>
          <w:tcPr>
            <w:tcW w:w="1136" w:type="pct"/>
            <w:tcBorders>
              <w:top w:val="single" w:sz="4" w:space="0" w:color="auto"/>
              <w:left w:val="single" w:sz="6" w:space="0" w:color="auto"/>
              <w:bottom w:val="single" w:sz="4" w:space="0" w:color="auto"/>
              <w:right w:val="single" w:sz="6" w:space="0" w:color="auto"/>
            </w:tcBorders>
            <w:vAlign w:val="center"/>
            <w:hideMark/>
          </w:tcPr>
          <w:p w:rsidR="00A314F5" w:rsidRPr="009F2DFA" w:rsidRDefault="00A314F5" w:rsidP="002C04C2">
            <w:pPr>
              <w:rPr>
                <w:rFonts w:ascii="Times New Roman" w:eastAsia="Calibri" w:hAnsi="Times New Roman" w:cs="Times New Roman"/>
                <w:sz w:val="24"/>
                <w:szCs w:val="24"/>
              </w:rPr>
            </w:pPr>
            <w:r w:rsidRPr="009F2DFA">
              <w:rPr>
                <w:rFonts w:ascii="Times New Roman" w:eastAsia="Calibri" w:hAnsi="Times New Roman" w:cs="Times New Roman"/>
                <w:sz w:val="24"/>
                <w:szCs w:val="24"/>
              </w:rPr>
              <w:t xml:space="preserve">Вооруженные силы в контексте </w:t>
            </w:r>
            <w:r w:rsidRPr="009F2DFA">
              <w:rPr>
                <w:rFonts w:ascii="Times New Roman" w:eastAsia="Calibri" w:hAnsi="Times New Roman" w:cs="Times New Roman"/>
                <w:sz w:val="24"/>
                <w:szCs w:val="24"/>
              </w:rPr>
              <w:lastRenderedPageBreak/>
              <w:t>сравнительной политологии</w:t>
            </w:r>
          </w:p>
        </w:tc>
        <w:tc>
          <w:tcPr>
            <w:tcW w:w="436" w:type="pct"/>
            <w:tcBorders>
              <w:top w:val="single" w:sz="4" w:space="0" w:color="auto"/>
              <w:left w:val="single" w:sz="4" w:space="0" w:color="auto"/>
              <w:bottom w:val="single" w:sz="4" w:space="0" w:color="auto"/>
              <w:right w:val="single" w:sz="4" w:space="0" w:color="auto"/>
            </w:tcBorders>
            <w:vAlign w:val="center"/>
            <w:hideMark/>
          </w:tcPr>
          <w:p w:rsidR="00A314F5" w:rsidRPr="009F2DFA" w:rsidRDefault="00A314F5" w:rsidP="002C04C2">
            <w:pPr>
              <w:jc w:val="center"/>
              <w:rPr>
                <w:rFonts w:ascii="Times New Roman" w:eastAsia="Calibri" w:hAnsi="Times New Roman" w:cs="Times New Roman"/>
                <w:sz w:val="24"/>
                <w:szCs w:val="24"/>
              </w:rPr>
            </w:pPr>
            <w:r w:rsidRPr="009F2DFA">
              <w:rPr>
                <w:rFonts w:ascii="Times New Roman" w:eastAsia="Calibri" w:hAnsi="Times New Roman" w:cs="Times New Roman"/>
                <w:sz w:val="24"/>
                <w:szCs w:val="24"/>
              </w:rPr>
              <w:lastRenderedPageBreak/>
              <w:t>10</w:t>
            </w:r>
          </w:p>
        </w:tc>
        <w:tc>
          <w:tcPr>
            <w:tcW w:w="512" w:type="pct"/>
            <w:tcBorders>
              <w:top w:val="single" w:sz="4" w:space="0" w:color="auto"/>
              <w:left w:val="single" w:sz="4" w:space="0" w:color="auto"/>
              <w:bottom w:val="single" w:sz="4" w:space="0" w:color="auto"/>
              <w:right w:val="single" w:sz="4" w:space="0" w:color="auto"/>
            </w:tcBorders>
            <w:vAlign w:val="center"/>
            <w:hideMark/>
          </w:tcPr>
          <w:p w:rsidR="00A314F5" w:rsidRPr="009F2DFA" w:rsidRDefault="00A314F5" w:rsidP="002C04C2">
            <w:pPr>
              <w:jc w:val="center"/>
              <w:rPr>
                <w:rFonts w:ascii="Times New Roman" w:eastAsia="Calibri" w:hAnsi="Times New Roman" w:cs="Times New Roman"/>
                <w:sz w:val="24"/>
                <w:szCs w:val="24"/>
              </w:rPr>
            </w:pPr>
            <w:r w:rsidRPr="009F2DFA">
              <w:rPr>
                <w:rFonts w:ascii="Times New Roman" w:eastAsia="Calibri" w:hAnsi="Times New Roman" w:cs="Times New Roman"/>
                <w:sz w:val="24"/>
                <w:szCs w:val="24"/>
              </w:rPr>
              <w:t>4</w:t>
            </w:r>
          </w:p>
        </w:tc>
        <w:tc>
          <w:tcPr>
            <w:tcW w:w="478" w:type="pct"/>
            <w:tcBorders>
              <w:top w:val="single" w:sz="4" w:space="0" w:color="auto"/>
              <w:left w:val="single" w:sz="4" w:space="0" w:color="auto"/>
              <w:bottom w:val="single" w:sz="4" w:space="0" w:color="auto"/>
              <w:right w:val="single" w:sz="4" w:space="0" w:color="auto"/>
            </w:tcBorders>
            <w:shd w:val="clear" w:color="auto" w:fill="FFFFFF"/>
          </w:tcPr>
          <w:p w:rsidR="00A314F5" w:rsidRPr="009F2DFA" w:rsidRDefault="00A314F5" w:rsidP="002C04C2">
            <w:pPr>
              <w:jc w:val="center"/>
              <w:rPr>
                <w:rFonts w:ascii="Times New Roman" w:eastAsia="Calibri" w:hAnsi="Times New Roman" w:cs="Times New Roman"/>
                <w:sz w:val="24"/>
                <w:szCs w:val="24"/>
              </w:rPr>
            </w:pPr>
          </w:p>
        </w:tc>
        <w:tc>
          <w:tcPr>
            <w:tcW w:w="478" w:type="pct"/>
            <w:tcBorders>
              <w:top w:val="single" w:sz="4" w:space="0" w:color="auto"/>
              <w:left w:val="single" w:sz="4" w:space="0" w:color="auto"/>
              <w:bottom w:val="single" w:sz="4" w:space="0" w:color="auto"/>
              <w:right w:val="single" w:sz="4" w:space="0" w:color="auto"/>
            </w:tcBorders>
            <w:vAlign w:val="center"/>
            <w:hideMark/>
          </w:tcPr>
          <w:p w:rsidR="00A314F5" w:rsidRPr="009F2DFA" w:rsidRDefault="00A314F5" w:rsidP="002C04C2">
            <w:pPr>
              <w:jc w:val="center"/>
              <w:rPr>
                <w:rFonts w:ascii="Times New Roman" w:eastAsia="Calibri" w:hAnsi="Times New Roman" w:cs="Times New Roman"/>
                <w:sz w:val="24"/>
                <w:szCs w:val="24"/>
              </w:rPr>
            </w:pPr>
            <w:r w:rsidRPr="009F2DFA">
              <w:rPr>
                <w:rFonts w:ascii="Times New Roman" w:eastAsia="Calibri" w:hAnsi="Times New Roman" w:cs="Times New Roman"/>
                <w:sz w:val="24"/>
                <w:szCs w:val="24"/>
              </w:rPr>
              <w:t>4</w:t>
            </w:r>
          </w:p>
        </w:tc>
        <w:tc>
          <w:tcPr>
            <w:tcW w:w="324" w:type="pct"/>
            <w:tcBorders>
              <w:top w:val="single" w:sz="4" w:space="0" w:color="auto"/>
              <w:left w:val="single" w:sz="4" w:space="0" w:color="auto"/>
              <w:bottom w:val="single" w:sz="4" w:space="0" w:color="auto"/>
              <w:right w:val="single" w:sz="4" w:space="0" w:color="auto"/>
            </w:tcBorders>
            <w:shd w:val="clear" w:color="auto" w:fill="FFFFFF"/>
          </w:tcPr>
          <w:p w:rsidR="00A314F5" w:rsidRPr="009F2DFA" w:rsidRDefault="00A314F5" w:rsidP="002C04C2">
            <w:pPr>
              <w:jc w:val="center"/>
              <w:rPr>
                <w:rFonts w:ascii="Times New Roman" w:eastAsia="Calibri" w:hAnsi="Times New Roman" w:cs="Times New Roman"/>
                <w:sz w:val="24"/>
                <w:szCs w:val="24"/>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314F5" w:rsidRPr="009F2DFA" w:rsidRDefault="00A314F5" w:rsidP="002C04C2">
            <w:pPr>
              <w:jc w:val="center"/>
              <w:rPr>
                <w:rFonts w:ascii="Times New Roman" w:eastAsia="Calibri" w:hAnsi="Times New Roman" w:cs="Times New Roman"/>
                <w:sz w:val="24"/>
                <w:szCs w:val="24"/>
              </w:rPr>
            </w:pPr>
            <w:r w:rsidRPr="009F2DFA">
              <w:rPr>
                <w:rFonts w:ascii="Times New Roman" w:eastAsia="Calibri" w:hAnsi="Times New Roman" w:cs="Times New Roman"/>
                <w:sz w:val="24"/>
                <w:szCs w:val="24"/>
              </w:rPr>
              <w:t>2</w:t>
            </w:r>
          </w:p>
        </w:tc>
        <w:tc>
          <w:tcPr>
            <w:tcW w:w="8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314F5" w:rsidRPr="009F2DFA" w:rsidRDefault="00A314F5" w:rsidP="002C04C2">
            <w:pPr>
              <w:jc w:val="center"/>
              <w:rPr>
                <w:rFonts w:ascii="Times New Roman" w:eastAsia="Calibri" w:hAnsi="Times New Roman" w:cs="Times New Roman"/>
                <w:sz w:val="24"/>
                <w:szCs w:val="24"/>
              </w:rPr>
            </w:pPr>
            <w:r w:rsidRPr="009F2DFA">
              <w:rPr>
                <w:rFonts w:ascii="Times New Roman" w:eastAsia="Calibri" w:hAnsi="Times New Roman" w:cs="Times New Roman"/>
                <w:sz w:val="24"/>
                <w:szCs w:val="24"/>
              </w:rPr>
              <w:t>УО</w:t>
            </w:r>
          </w:p>
        </w:tc>
      </w:tr>
      <w:tr w:rsidR="00A314F5" w:rsidRPr="009F2DFA" w:rsidTr="002C04C2">
        <w:tc>
          <w:tcPr>
            <w:tcW w:w="48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314F5" w:rsidRPr="009F2DFA" w:rsidRDefault="00A314F5" w:rsidP="002C04C2">
            <w:pPr>
              <w:jc w:val="center"/>
              <w:rPr>
                <w:rFonts w:ascii="Times New Roman" w:eastAsia="Calibri" w:hAnsi="Times New Roman" w:cs="Times New Roman"/>
                <w:sz w:val="24"/>
                <w:szCs w:val="24"/>
              </w:rPr>
            </w:pPr>
            <w:r w:rsidRPr="009F2DFA">
              <w:rPr>
                <w:rFonts w:ascii="Times New Roman" w:eastAsia="Calibri" w:hAnsi="Times New Roman" w:cs="Times New Roman"/>
                <w:sz w:val="24"/>
                <w:szCs w:val="24"/>
              </w:rPr>
              <w:t>11</w:t>
            </w:r>
          </w:p>
        </w:tc>
        <w:tc>
          <w:tcPr>
            <w:tcW w:w="1136" w:type="pct"/>
            <w:tcBorders>
              <w:top w:val="single" w:sz="4" w:space="0" w:color="auto"/>
              <w:left w:val="single" w:sz="6" w:space="0" w:color="auto"/>
              <w:bottom w:val="single" w:sz="4" w:space="0" w:color="auto"/>
              <w:right w:val="single" w:sz="6" w:space="0" w:color="auto"/>
            </w:tcBorders>
            <w:vAlign w:val="center"/>
            <w:hideMark/>
          </w:tcPr>
          <w:p w:rsidR="00A314F5" w:rsidRPr="009F2DFA" w:rsidRDefault="00A314F5" w:rsidP="002C04C2">
            <w:pPr>
              <w:rPr>
                <w:rFonts w:ascii="Times New Roman" w:eastAsia="Calibri" w:hAnsi="Times New Roman" w:cs="Times New Roman"/>
                <w:sz w:val="24"/>
                <w:szCs w:val="24"/>
              </w:rPr>
            </w:pPr>
            <w:r w:rsidRPr="009F2DFA">
              <w:rPr>
                <w:rFonts w:ascii="Times New Roman" w:eastAsia="Calibri" w:hAnsi="Times New Roman" w:cs="Times New Roman"/>
                <w:sz w:val="24"/>
                <w:szCs w:val="24"/>
              </w:rPr>
              <w:t>Промежуточная аттестация</w:t>
            </w:r>
          </w:p>
        </w:tc>
        <w:tc>
          <w:tcPr>
            <w:tcW w:w="436" w:type="pct"/>
            <w:tcBorders>
              <w:top w:val="single" w:sz="4" w:space="0" w:color="auto"/>
              <w:left w:val="single" w:sz="4" w:space="0" w:color="auto"/>
              <w:bottom w:val="single" w:sz="4" w:space="0" w:color="auto"/>
              <w:right w:val="single" w:sz="4" w:space="0" w:color="auto"/>
            </w:tcBorders>
            <w:vAlign w:val="center"/>
            <w:hideMark/>
          </w:tcPr>
          <w:p w:rsidR="00A314F5" w:rsidRPr="009F2DFA" w:rsidRDefault="00A314F5" w:rsidP="002C04C2">
            <w:pPr>
              <w:jc w:val="center"/>
              <w:rPr>
                <w:rFonts w:ascii="Times New Roman" w:eastAsia="Calibri" w:hAnsi="Times New Roman" w:cs="Times New Roman"/>
                <w:sz w:val="24"/>
                <w:szCs w:val="24"/>
              </w:rPr>
            </w:pPr>
            <w:r w:rsidRPr="009F2DFA">
              <w:rPr>
                <w:rFonts w:ascii="Times New Roman" w:eastAsia="Calibri" w:hAnsi="Times New Roman" w:cs="Times New Roman"/>
                <w:sz w:val="24"/>
                <w:szCs w:val="24"/>
              </w:rPr>
              <w:t>36</w:t>
            </w:r>
          </w:p>
        </w:tc>
        <w:tc>
          <w:tcPr>
            <w:tcW w:w="512" w:type="pct"/>
            <w:tcBorders>
              <w:top w:val="single" w:sz="4" w:space="0" w:color="auto"/>
              <w:left w:val="single" w:sz="4" w:space="0" w:color="auto"/>
              <w:bottom w:val="single" w:sz="4" w:space="0" w:color="auto"/>
              <w:right w:val="single" w:sz="4" w:space="0" w:color="auto"/>
            </w:tcBorders>
            <w:vAlign w:val="center"/>
          </w:tcPr>
          <w:p w:rsidR="00A314F5" w:rsidRPr="009F2DFA" w:rsidRDefault="00A314F5" w:rsidP="002C04C2">
            <w:pPr>
              <w:jc w:val="center"/>
              <w:rPr>
                <w:rFonts w:ascii="Times New Roman" w:eastAsia="Calibri" w:hAnsi="Times New Roman" w:cs="Times New Roman"/>
                <w:sz w:val="24"/>
                <w:szCs w:val="24"/>
              </w:rPr>
            </w:pPr>
          </w:p>
        </w:tc>
        <w:tc>
          <w:tcPr>
            <w:tcW w:w="478" w:type="pct"/>
            <w:tcBorders>
              <w:top w:val="single" w:sz="4" w:space="0" w:color="auto"/>
              <w:left w:val="single" w:sz="4" w:space="0" w:color="auto"/>
              <w:bottom w:val="single" w:sz="4" w:space="0" w:color="auto"/>
              <w:right w:val="single" w:sz="4" w:space="0" w:color="auto"/>
            </w:tcBorders>
            <w:shd w:val="clear" w:color="auto" w:fill="FFFFFF"/>
          </w:tcPr>
          <w:p w:rsidR="00A314F5" w:rsidRPr="009F2DFA" w:rsidRDefault="00A314F5" w:rsidP="002C04C2">
            <w:pPr>
              <w:jc w:val="center"/>
              <w:rPr>
                <w:rFonts w:ascii="Times New Roman" w:eastAsia="Calibri" w:hAnsi="Times New Roman" w:cs="Times New Roman"/>
                <w:sz w:val="24"/>
                <w:szCs w:val="24"/>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A314F5" w:rsidRPr="009F2DFA" w:rsidRDefault="00A314F5" w:rsidP="002C04C2">
            <w:pPr>
              <w:jc w:val="center"/>
              <w:rPr>
                <w:rFonts w:ascii="Times New Roman" w:eastAsia="Calibri" w:hAnsi="Times New Roman" w:cs="Times New Roman"/>
                <w:sz w:val="24"/>
                <w:szCs w:val="24"/>
              </w:rPr>
            </w:pPr>
          </w:p>
        </w:tc>
        <w:tc>
          <w:tcPr>
            <w:tcW w:w="324" w:type="pct"/>
            <w:tcBorders>
              <w:top w:val="single" w:sz="4" w:space="0" w:color="auto"/>
              <w:left w:val="single" w:sz="4" w:space="0" w:color="auto"/>
              <w:bottom w:val="single" w:sz="4" w:space="0" w:color="auto"/>
              <w:right w:val="single" w:sz="4" w:space="0" w:color="auto"/>
            </w:tcBorders>
            <w:shd w:val="clear" w:color="auto" w:fill="FFFFFF"/>
          </w:tcPr>
          <w:p w:rsidR="00A314F5" w:rsidRPr="009F2DFA" w:rsidRDefault="00A314F5" w:rsidP="002C04C2">
            <w:pPr>
              <w:jc w:val="center"/>
              <w:rPr>
                <w:rFonts w:ascii="Times New Roman" w:eastAsia="Calibri" w:hAnsi="Times New Roman" w:cs="Times New Roman"/>
                <w:sz w:val="24"/>
                <w:szCs w:val="24"/>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A314F5" w:rsidRPr="009F2DFA" w:rsidRDefault="00A314F5" w:rsidP="002C04C2">
            <w:pPr>
              <w:jc w:val="center"/>
              <w:rPr>
                <w:rFonts w:ascii="Times New Roman" w:eastAsia="Calibri" w:hAnsi="Times New Roman" w:cs="Times New Roman"/>
                <w:sz w:val="24"/>
                <w:szCs w:val="24"/>
              </w:rPr>
            </w:pPr>
          </w:p>
        </w:tc>
        <w:tc>
          <w:tcPr>
            <w:tcW w:w="8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314F5" w:rsidRPr="009F2DFA" w:rsidRDefault="00A314F5" w:rsidP="002C04C2">
            <w:pPr>
              <w:jc w:val="center"/>
              <w:rPr>
                <w:rFonts w:ascii="Times New Roman" w:eastAsia="Calibri" w:hAnsi="Times New Roman" w:cs="Times New Roman"/>
                <w:sz w:val="24"/>
                <w:szCs w:val="24"/>
              </w:rPr>
            </w:pPr>
            <w:r w:rsidRPr="009F2DFA">
              <w:rPr>
                <w:rFonts w:ascii="Times New Roman" w:eastAsia="Calibri" w:hAnsi="Times New Roman" w:cs="Times New Roman"/>
                <w:sz w:val="24"/>
                <w:szCs w:val="24"/>
              </w:rPr>
              <w:t>экзамен</w:t>
            </w:r>
          </w:p>
        </w:tc>
      </w:tr>
      <w:tr w:rsidR="00A314F5" w:rsidRPr="009F2DFA" w:rsidTr="002C04C2">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A314F5" w:rsidRPr="009F2DFA" w:rsidRDefault="00A314F5" w:rsidP="002C04C2">
            <w:pPr>
              <w:jc w:val="center"/>
              <w:rPr>
                <w:rFonts w:ascii="Times New Roman" w:eastAsia="Calibri" w:hAnsi="Times New Roman" w:cs="Times New Roman"/>
                <w:sz w:val="24"/>
                <w:szCs w:val="24"/>
              </w:rPr>
            </w:pPr>
          </w:p>
        </w:tc>
        <w:tc>
          <w:tcPr>
            <w:tcW w:w="1136" w:type="pct"/>
            <w:tcBorders>
              <w:top w:val="single" w:sz="4" w:space="0" w:color="auto"/>
              <w:left w:val="single" w:sz="6" w:space="0" w:color="auto"/>
              <w:bottom w:val="single" w:sz="4" w:space="0" w:color="auto"/>
              <w:right w:val="single" w:sz="6" w:space="0" w:color="auto"/>
            </w:tcBorders>
            <w:vAlign w:val="center"/>
            <w:hideMark/>
          </w:tcPr>
          <w:p w:rsidR="00A314F5" w:rsidRPr="009F2DFA" w:rsidRDefault="00A314F5" w:rsidP="002C04C2">
            <w:pPr>
              <w:rPr>
                <w:rFonts w:ascii="Times New Roman" w:eastAsia="Calibri" w:hAnsi="Times New Roman" w:cs="Times New Roman"/>
                <w:sz w:val="24"/>
                <w:szCs w:val="24"/>
              </w:rPr>
            </w:pPr>
            <w:r w:rsidRPr="009F2DFA">
              <w:rPr>
                <w:rFonts w:ascii="Times New Roman" w:eastAsia="Calibri" w:hAnsi="Times New Roman" w:cs="Times New Roman"/>
                <w:sz w:val="24"/>
                <w:szCs w:val="24"/>
              </w:rPr>
              <w:t xml:space="preserve">ВСЕГО: </w:t>
            </w:r>
          </w:p>
        </w:tc>
        <w:tc>
          <w:tcPr>
            <w:tcW w:w="436" w:type="pct"/>
            <w:tcBorders>
              <w:top w:val="single" w:sz="4" w:space="0" w:color="auto"/>
              <w:left w:val="single" w:sz="4" w:space="0" w:color="auto"/>
              <w:bottom w:val="single" w:sz="4" w:space="0" w:color="auto"/>
              <w:right w:val="single" w:sz="4" w:space="0" w:color="auto"/>
            </w:tcBorders>
            <w:vAlign w:val="center"/>
            <w:hideMark/>
          </w:tcPr>
          <w:p w:rsidR="00A314F5" w:rsidRPr="009F2DFA" w:rsidRDefault="00A314F5" w:rsidP="002C04C2">
            <w:pPr>
              <w:jc w:val="center"/>
              <w:rPr>
                <w:rFonts w:ascii="Times New Roman" w:eastAsia="Calibri" w:hAnsi="Times New Roman" w:cs="Times New Roman"/>
                <w:sz w:val="24"/>
                <w:szCs w:val="24"/>
                <w:lang w:val="en-US"/>
              </w:rPr>
            </w:pPr>
            <w:r w:rsidRPr="009F2DFA">
              <w:rPr>
                <w:rFonts w:ascii="Times New Roman" w:eastAsia="Calibri" w:hAnsi="Times New Roman" w:cs="Times New Roman"/>
                <w:sz w:val="24"/>
                <w:szCs w:val="24"/>
              </w:rPr>
              <w:t>144</w:t>
            </w:r>
          </w:p>
        </w:tc>
        <w:tc>
          <w:tcPr>
            <w:tcW w:w="512" w:type="pct"/>
            <w:tcBorders>
              <w:top w:val="single" w:sz="4" w:space="0" w:color="auto"/>
              <w:left w:val="single" w:sz="4" w:space="0" w:color="auto"/>
              <w:bottom w:val="single" w:sz="4" w:space="0" w:color="auto"/>
              <w:right w:val="single" w:sz="4" w:space="0" w:color="auto"/>
            </w:tcBorders>
            <w:vAlign w:val="center"/>
            <w:hideMark/>
          </w:tcPr>
          <w:p w:rsidR="00A314F5" w:rsidRPr="009F2DFA" w:rsidRDefault="00A314F5" w:rsidP="002C04C2">
            <w:pPr>
              <w:jc w:val="center"/>
              <w:rPr>
                <w:rFonts w:ascii="Times New Roman" w:eastAsia="Calibri" w:hAnsi="Times New Roman" w:cs="Times New Roman"/>
                <w:sz w:val="24"/>
                <w:szCs w:val="24"/>
              </w:rPr>
            </w:pPr>
            <w:r w:rsidRPr="009F2DFA">
              <w:rPr>
                <w:rFonts w:ascii="Times New Roman" w:eastAsia="Calibri" w:hAnsi="Times New Roman" w:cs="Times New Roman"/>
                <w:sz w:val="24"/>
                <w:szCs w:val="24"/>
              </w:rPr>
              <w:t>32</w:t>
            </w:r>
          </w:p>
        </w:tc>
        <w:tc>
          <w:tcPr>
            <w:tcW w:w="478" w:type="pct"/>
            <w:tcBorders>
              <w:top w:val="single" w:sz="4" w:space="0" w:color="auto"/>
              <w:left w:val="single" w:sz="4" w:space="0" w:color="auto"/>
              <w:bottom w:val="single" w:sz="4" w:space="0" w:color="auto"/>
              <w:right w:val="single" w:sz="4" w:space="0" w:color="auto"/>
            </w:tcBorders>
            <w:shd w:val="clear" w:color="auto" w:fill="FFFFFF"/>
          </w:tcPr>
          <w:p w:rsidR="00A314F5" w:rsidRPr="009F2DFA" w:rsidRDefault="00A314F5" w:rsidP="002C04C2">
            <w:pPr>
              <w:jc w:val="center"/>
              <w:rPr>
                <w:rFonts w:ascii="Times New Roman" w:eastAsia="Calibri" w:hAnsi="Times New Roman" w:cs="Times New Roman"/>
                <w:sz w:val="24"/>
                <w:szCs w:val="24"/>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314F5" w:rsidRPr="009F2DFA" w:rsidRDefault="00A314F5" w:rsidP="002C04C2">
            <w:pPr>
              <w:jc w:val="center"/>
              <w:rPr>
                <w:rFonts w:ascii="Times New Roman" w:eastAsia="Calibri" w:hAnsi="Times New Roman" w:cs="Times New Roman"/>
                <w:sz w:val="24"/>
                <w:szCs w:val="24"/>
              </w:rPr>
            </w:pPr>
            <w:r w:rsidRPr="009F2DFA">
              <w:rPr>
                <w:rFonts w:ascii="Times New Roman" w:eastAsia="Calibri" w:hAnsi="Times New Roman" w:cs="Times New Roman"/>
                <w:sz w:val="24"/>
                <w:szCs w:val="24"/>
              </w:rPr>
              <w:t>32</w:t>
            </w:r>
          </w:p>
        </w:tc>
        <w:tc>
          <w:tcPr>
            <w:tcW w:w="324" w:type="pct"/>
            <w:tcBorders>
              <w:top w:val="single" w:sz="4" w:space="0" w:color="auto"/>
              <w:left w:val="single" w:sz="4" w:space="0" w:color="auto"/>
              <w:bottom w:val="single" w:sz="4" w:space="0" w:color="auto"/>
              <w:right w:val="single" w:sz="4" w:space="0" w:color="auto"/>
            </w:tcBorders>
            <w:shd w:val="clear" w:color="auto" w:fill="FFFFFF"/>
          </w:tcPr>
          <w:p w:rsidR="00A314F5" w:rsidRPr="009F2DFA" w:rsidRDefault="00A314F5" w:rsidP="002C04C2">
            <w:pPr>
              <w:jc w:val="center"/>
              <w:rPr>
                <w:rFonts w:ascii="Times New Roman" w:eastAsia="Calibri" w:hAnsi="Times New Roman" w:cs="Times New Roman"/>
                <w:sz w:val="24"/>
                <w:szCs w:val="24"/>
              </w:rPr>
            </w:pPr>
            <w:r w:rsidRPr="009F2DFA">
              <w:rPr>
                <w:rFonts w:ascii="Times New Roman" w:eastAsia="Calibri" w:hAnsi="Times New Roman" w:cs="Times New Roman"/>
                <w:sz w:val="24"/>
                <w:szCs w:val="24"/>
              </w:rPr>
              <w:t>2</w:t>
            </w: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314F5" w:rsidRPr="009F2DFA" w:rsidRDefault="00A314F5" w:rsidP="002C04C2">
            <w:pPr>
              <w:jc w:val="center"/>
              <w:rPr>
                <w:rFonts w:ascii="Times New Roman" w:eastAsia="Calibri" w:hAnsi="Times New Roman" w:cs="Times New Roman"/>
                <w:sz w:val="24"/>
                <w:szCs w:val="24"/>
              </w:rPr>
            </w:pPr>
            <w:r w:rsidRPr="009F2DFA">
              <w:rPr>
                <w:rFonts w:ascii="Times New Roman" w:eastAsia="Calibri" w:hAnsi="Times New Roman" w:cs="Times New Roman"/>
                <w:sz w:val="24"/>
                <w:szCs w:val="24"/>
              </w:rPr>
              <w:t>42</w:t>
            </w:r>
          </w:p>
        </w:tc>
        <w:tc>
          <w:tcPr>
            <w:tcW w:w="8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314F5" w:rsidRPr="009F2DFA" w:rsidRDefault="00A314F5" w:rsidP="002C04C2">
            <w:pPr>
              <w:jc w:val="center"/>
              <w:rPr>
                <w:rFonts w:ascii="Times New Roman" w:eastAsia="Calibri" w:hAnsi="Times New Roman" w:cs="Times New Roman"/>
                <w:sz w:val="24"/>
                <w:szCs w:val="24"/>
              </w:rPr>
            </w:pPr>
            <w:r w:rsidRPr="009F2DFA">
              <w:rPr>
                <w:rFonts w:ascii="Times New Roman" w:eastAsia="Calibri" w:hAnsi="Times New Roman" w:cs="Times New Roman"/>
                <w:sz w:val="24"/>
                <w:szCs w:val="24"/>
              </w:rPr>
              <w:t>36</w:t>
            </w:r>
          </w:p>
        </w:tc>
      </w:tr>
    </w:tbl>
    <w:p w:rsidR="00A314F5" w:rsidRPr="00E45C60" w:rsidRDefault="00A314F5" w:rsidP="00A314F5">
      <w:pPr>
        <w:spacing w:line="254" w:lineRule="auto"/>
        <w:rPr>
          <w:rFonts w:ascii="Times New Roman" w:eastAsia="Calibri" w:hAnsi="Times New Roman" w:cs="Times New Roman"/>
          <w:sz w:val="24"/>
          <w:szCs w:val="24"/>
        </w:rPr>
      </w:pPr>
    </w:p>
    <w:p w:rsidR="00A314F5" w:rsidRPr="00E45C60" w:rsidRDefault="00A314F5" w:rsidP="00A314F5">
      <w:pPr>
        <w:spacing w:line="254" w:lineRule="auto"/>
        <w:rPr>
          <w:rFonts w:ascii="Times New Roman" w:eastAsia="Calibri" w:hAnsi="Times New Roman" w:cs="Times New Roman"/>
          <w:sz w:val="24"/>
          <w:szCs w:val="24"/>
        </w:rPr>
      </w:pPr>
      <w:r w:rsidRPr="00E45C60">
        <w:rPr>
          <w:rFonts w:ascii="Times New Roman" w:eastAsia="Calibri" w:hAnsi="Times New Roman" w:cs="Times New Roman"/>
          <w:sz w:val="24"/>
          <w:szCs w:val="24"/>
        </w:rPr>
        <w:t xml:space="preserve">УО* – устный опрос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9"/>
        <w:gridCol w:w="1924"/>
        <w:gridCol w:w="4482"/>
      </w:tblGrid>
      <w:tr w:rsidR="00A314F5" w:rsidRPr="00E45C60" w:rsidTr="002C04C2">
        <w:tc>
          <w:tcPr>
            <w:tcW w:w="0" w:type="auto"/>
            <w:tcBorders>
              <w:top w:val="single" w:sz="4" w:space="0" w:color="auto"/>
              <w:left w:val="single" w:sz="4" w:space="0" w:color="auto"/>
              <w:bottom w:val="single" w:sz="4" w:space="0" w:color="auto"/>
              <w:right w:val="single" w:sz="4" w:space="0" w:color="auto"/>
            </w:tcBorders>
            <w:hideMark/>
          </w:tcPr>
          <w:p w:rsidR="00A314F5" w:rsidRPr="00E45C60" w:rsidRDefault="00A314F5" w:rsidP="002C04C2">
            <w:pPr>
              <w:widowControl w:val="0"/>
              <w:suppressAutoHyphens/>
              <w:overflowPunct w:val="0"/>
              <w:autoSpaceDE w:val="0"/>
              <w:autoSpaceDN w:val="0"/>
              <w:spacing w:after="0" w:line="240" w:lineRule="auto"/>
              <w:jc w:val="both"/>
              <w:textAlignment w:val="baseline"/>
              <w:rPr>
                <w:rFonts w:ascii="Calibri" w:eastAsia="Times New Roman" w:hAnsi="Calibri" w:cs="Times New Roman"/>
                <w:kern w:val="3"/>
                <w:lang w:eastAsia="ru-RU"/>
              </w:rPr>
            </w:pPr>
            <w:r w:rsidRPr="00E45C60">
              <w:rPr>
                <w:rFonts w:ascii="Times New Roman" w:eastAsia="Times New Roman" w:hAnsi="Times New Roman" w:cs="Times New Roman"/>
                <w:kern w:val="3"/>
                <w:sz w:val="24"/>
                <w:szCs w:val="24"/>
                <w:lang w:eastAsia="ru-RU"/>
              </w:rPr>
              <w:t xml:space="preserve">ОТФ/ТФ </w:t>
            </w:r>
          </w:p>
          <w:p w:rsidR="00A314F5" w:rsidRPr="00E45C60" w:rsidRDefault="00A314F5" w:rsidP="002C04C2">
            <w:pPr>
              <w:widowControl w:val="0"/>
              <w:suppressAutoHyphens/>
              <w:overflowPunct w:val="0"/>
              <w:autoSpaceDE w:val="0"/>
              <w:autoSpaceDN w:val="0"/>
              <w:spacing w:after="0" w:line="240" w:lineRule="auto"/>
              <w:textAlignment w:val="baseline"/>
              <w:rPr>
                <w:rFonts w:ascii="Calibri" w:eastAsia="Times New Roman" w:hAnsi="Calibri" w:cs="Times New Roman"/>
                <w:kern w:val="3"/>
                <w:lang w:eastAsia="ru-RU"/>
              </w:rPr>
            </w:pPr>
            <w:r w:rsidRPr="00E45C60">
              <w:rPr>
                <w:rFonts w:ascii="Times New Roman" w:eastAsia="Times New Roman" w:hAnsi="Times New Roman" w:cs="Times New Roman"/>
                <w:kern w:val="3"/>
                <w:sz w:val="24"/>
                <w:szCs w:val="24"/>
                <w:lang w:eastAsia="ru-RU"/>
              </w:rPr>
              <w:t>(при наличии профстандарта)/ профессиональные действия</w:t>
            </w:r>
          </w:p>
        </w:tc>
        <w:tc>
          <w:tcPr>
            <w:tcW w:w="0" w:type="auto"/>
            <w:tcBorders>
              <w:top w:val="single" w:sz="4" w:space="0" w:color="auto"/>
              <w:left w:val="single" w:sz="4" w:space="0" w:color="auto"/>
              <w:bottom w:val="single" w:sz="4" w:space="0" w:color="auto"/>
              <w:right w:val="single" w:sz="4" w:space="0" w:color="auto"/>
            </w:tcBorders>
            <w:hideMark/>
          </w:tcPr>
          <w:p w:rsidR="00A314F5" w:rsidRPr="00E45C60" w:rsidRDefault="00A314F5" w:rsidP="002C04C2">
            <w:pPr>
              <w:widowControl w:val="0"/>
              <w:suppressAutoHyphens/>
              <w:overflowPunct w:val="0"/>
              <w:autoSpaceDE w:val="0"/>
              <w:autoSpaceDN w:val="0"/>
              <w:spacing w:after="0" w:line="240" w:lineRule="auto"/>
              <w:jc w:val="both"/>
              <w:textAlignment w:val="baseline"/>
              <w:rPr>
                <w:rFonts w:ascii="Calibri" w:eastAsia="Times New Roman" w:hAnsi="Calibri" w:cs="Times New Roman"/>
                <w:kern w:val="3"/>
                <w:lang w:eastAsia="ru-RU"/>
              </w:rPr>
            </w:pPr>
            <w:r w:rsidRPr="00E45C60">
              <w:rPr>
                <w:rFonts w:ascii="Times New Roman" w:eastAsia="Times New Roman" w:hAnsi="Times New Roman" w:cs="Times New Roman"/>
                <w:kern w:val="3"/>
                <w:sz w:val="24"/>
                <w:szCs w:val="24"/>
                <w:lang w:eastAsia="ru-RU"/>
              </w:rPr>
              <w:t>Код этапа освоения компетенции</w:t>
            </w:r>
          </w:p>
        </w:tc>
        <w:tc>
          <w:tcPr>
            <w:tcW w:w="0" w:type="auto"/>
            <w:tcBorders>
              <w:top w:val="single" w:sz="4" w:space="0" w:color="auto"/>
              <w:left w:val="single" w:sz="4" w:space="0" w:color="auto"/>
              <w:bottom w:val="single" w:sz="4" w:space="0" w:color="auto"/>
              <w:right w:val="single" w:sz="4" w:space="0" w:color="auto"/>
            </w:tcBorders>
            <w:hideMark/>
          </w:tcPr>
          <w:p w:rsidR="00A314F5" w:rsidRPr="00E45C60" w:rsidRDefault="00A314F5" w:rsidP="002C04C2">
            <w:pPr>
              <w:widowControl w:val="0"/>
              <w:suppressAutoHyphens/>
              <w:overflowPunct w:val="0"/>
              <w:autoSpaceDE w:val="0"/>
              <w:autoSpaceDN w:val="0"/>
              <w:spacing w:after="0" w:line="240" w:lineRule="auto"/>
              <w:jc w:val="center"/>
              <w:textAlignment w:val="baseline"/>
              <w:rPr>
                <w:rFonts w:ascii="Calibri" w:eastAsia="Times New Roman" w:hAnsi="Calibri" w:cs="Times New Roman"/>
                <w:kern w:val="3"/>
                <w:lang w:eastAsia="ru-RU"/>
              </w:rPr>
            </w:pPr>
            <w:r w:rsidRPr="00E45C60">
              <w:rPr>
                <w:rFonts w:ascii="Times New Roman" w:eastAsia="Times New Roman" w:hAnsi="Times New Roman" w:cs="Times New Roman"/>
                <w:kern w:val="3"/>
                <w:sz w:val="24"/>
                <w:szCs w:val="24"/>
                <w:lang w:eastAsia="ru-RU"/>
              </w:rPr>
              <w:t>Результаты обучения</w:t>
            </w:r>
          </w:p>
        </w:tc>
      </w:tr>
      <w:tr w:rsidR="00A314F5" w:rsidRPr="00E45C60" w:rsidTr="002C04C2">
        <w:tc>
          <w:tcPr>
            <w:tcW w:w="0" w:type="auto"/>
            <w:vMerge w:val="restart"/>
            <w:tcBorders>
              <w:top w:val="single" w:sz="4" w:space="0" w:color="auto"/>
              <w:left w:val="single" w:sz="4" w:space="0" w:color="auto"/>
              <w:bottom w:val="single" w:sz="4" w:space="0" w:color="auto"/>
              <w:right w:val="single" w:sz="4" w:space="0" w:color="auto"/>
            </w:tcBorders>
          </w:tcPr>
          <w:p w:rsidR="00A314F5" w:rsidRPr="00E45C60" w:rsidRDefault="00A314F5" w:rsidP="002C04C2">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sz w:val="24"/>
                <w:szCs w:val="20"/>
              </w:rPr>
            </w:pPr>
            <w:r w:rsidRPr="00E45C60">
              <w:rPr>
                <w:rFonts w:ascii="Times New Roman" w:eastAsia="Times New Roman" w:hAnsi="Times New Roman" w:cs="Times New Roman"/>
                <w:sz w:val="24"/>
                <w:szCs w:val="20"/>
              </w:rPr>
              <w:t>Осуществление работ по</w:t>
            </w:r>
          </w:p>
          <w:p w:rsidR="00A314F5" w:rsidRPr="00E45C60" w:rsidRDefault="00A314F5" w:rsidP="002C04C2">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sz w:val="24"/>
                <w:szCs w:val="20"/>
              </w:rPr>
            </w:pPr>
            <w:r w:rsidRPr="00E45C60">
              <w:rPr>
                <w:rFonts w:ascii="Times New Roman" w:eastAsia="Times New Roman" w:hAnsi="Times New Roman" w:cs="Times New Roman"/>
                <w:sz w:val="24"/>
                <w:szCs w:val="20"/>
              </w:rPr>
              <w:t>планированию ресурсного</w:t>
            </w:r>
          </w:p>
          <w:p w:rsidR="00A314F5" w:rsidRPr="00E45C60" w:rsidRDefault="00A314F5" w:rsidP="002C04C2">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sz w:val="24"/>
                <w:szCs w:val="20"/>
              </w:rPr>
            </w:pPr>
            <w:r w:rsidRPr="00E45C60">
              <w:rPr>
                <w:rFonts w:ascii="Times New Roman" w:eastAsia="Times New Roman" w:hAnsi="Times New Roman" w:cs="Times New Roman"/>
                <w:sz w:val="24"/>
                <w:szCs w:val="20"/>
              </w:rPr>
              <w:t>обеспечения проведения</w:t>
            </w:r>
          </w:p>
          <w:p w:rsidR="00A314F5" w:rsidRPr="00E45C60" w:rsidRDefault="00A314F5" w:rsidP="002C04C2">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sz w:val="24"/>
                <w:szCs w:val="20"/>
              </w:rPr>
            </w:pPr>
            <w:r w:rsidRPr="00E45C60">
              <w:rPr>
                <w:rFonts w:ascii="Times New Roman" w:eastAsia="Times New Roman" w:hAnsi="Times New Roman" w:cs="Times New Roman"/>
                <w:sz w:val="24"/>
                <w:szCs w:val="20"/>
              </w:rPr>
              <w:t>научно-исследовательских и</w:t>
            </w:r>
          </w:p>
          <w:p w:rsidR="00A314F5" w:rsidRPr="00E45C60" w:rsidRDefault="00A314F5" w:rsidP="002C04C2">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sz w:val="24"/>
                <w:szCs w:val="20"/>
              </w:rPr>
            </w:pPr>
            <w:r w:rsidRPr="00E45C60">
              <w:rPr>
                <w:rFonts w:ascii="Times New Roman" w:eastAsia="Times New Roman" w:hAnsi="Times New Roman" w:cs="Times New Roman"/>
                <w:sz w:val="24"/>
                <w:szCs w:val="20"/>
              </w:rPr>
              <w:t>опытно-конструкторских</w:t>
            </w:r>
          </w:p>
          <w:p w:rsidR="00A314F5" w:rsidRPr="00E45C60" w:rsidRDefault="00A314F5" w:rsidP="002C04C2">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sz w:val="24"/>
                <w:szCs w:val="20"/>
              </w:rPr>
            </w:pPr>
            <w:r w:rsidRPr="00E45C60">
              <w:rPr>
                <w:rFonts w:ascii="Times New Roman" w:eastAsia="Times New Roman" w:hAnsi="Times New Roman" w:cs="Times New Roman"/>
                <w:sz w:val="24"/>
                <w:szCs w:val="20"/>
              </w:rPr>
              <w:t>работ</w:t>
            </w:r>
          </w:p>
          <w:p w:rsidR="00A314F5" w:rsidRPr="00E45C60" w:rsidRDefault="00A314F5" w:rsidP="002C04C2">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sz w:val="24"/>
                <w:szCs w:val="20"/>
              </w:rPr>
            </w:pPr>
          </w:p>
          <w:p w:rsidR="00A314F5" w:rsidRPr="00E45C60" w:rsidRDefault="00A314F5" w:rsidP="002C04C2">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sz w:val="24"/>
                <w:szCs w:val="20"/>
              </w:rPr>
            </w:pPr>
            <w:r w:rsidRPr="00E45C60">
              <w:rPr>
                <w:rFonts w:ascii="Times New Roman" w:eastAsia="Times New Roman" w:hAnsi="Times New Roman" w:cs="Times New Roman"/>
                <w:sz w:val="24"/>
                <w:szCs w:val="20"/>
              </w:rPr>
              <w:t>Организация выполнения</w:t>
            </w:r>
          </w:p>
          <w:p w:rsidR="00A314F5" w:rsidRPr="00E45C60" w:rsidRDefault="00A314F5" w:rsidP="002C04C2">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sz w:val="24"/>
                <w:szCs w:val="20"/>
              </w:rPr>
            </w:pPr>
            <w:r w:rsidRPr="00E45C60">
              <w:rPr>
                <w:rFonts w:ascii="Times New Roman" w:eastAsia="Times New Roman" w:hAnsi="Times New Roman" w:cs="Times New Roman"/>
                <w:sz w:val="24"/>
                <w:szCs w:val="20"/>
              </w:rPr>
              <w:t>научно-исследовательских</w:t>
            </w:r>
          </w:p>
          <w:p w:rsidR="00A314F5" w:rsidRPr="00E45C60" w:rsidRDefault="00A314F5" w:rsidP="002C04C2">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sz w:val="24"/>
                <w:szCs w:val="20"/>
              </w:rPr>
            </w:pPr>
            <w:r w:rsidRPr="00E45C60">
              <w:rPr>
                <w:rFonts w:ascii="Times New Roman" w:eastAsia="Times New Roman" w:hAnsi="Times New Roman" w:cs="Times New Roman"/>
                <w:sz w:val="24"/>
                <w:szCs w:val="20"/>
              </w:rPr>
              <w:t>работ в соответствии с</w:t>
            </w:r>
          </w:p>
          <w:p w:rsidR="00A314F5" w:rsidRPr="00E45C60" w:rsidRDefault="00A314F5" w:rsidP="002C04C2">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sz w:val="24"/>
                <w:szCs w:val="20"/>
              </w:rPr>
            </w:pPr>
            <w:r w:rsidRPr="00E45C60">
              <w:rPr>
                <w:rFonts w:ascii="Times New Roman" w:eastAsia="Times New Roman" w:hAnsi="Times New Roman" w:cs="Times New Roman"/>
                <w:sz w:val="24"/>
                <w:szCs w:val="20"/>
              </w:rPr>
              <w:t>тематическим планом</w:t>
            </w:r>
          </w:p>
          <w:p w:rsidR="00A314F5" w:rsidRPr="00E45C60" w:rsidRDefault="00A314F5" w:rsidP="002C04C2">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sz w:val="24"/>
                <w:szCs w:val="20"/>
              </w:rPr>
            </w:pPr>
            <w:r w:rsidRPr="00E45C60">
              <w:rPr>
                <w:rFonts w:ascii="Times New Roman" w:eastAsia="Times New Roman" w:hAnsi="Times New Roman" w:cs="Times New Roman"/>
                <w:sz w:val="24"/>
                <w:szCs w:val="20"/>
              </w:rPr>
              <w:t>организации</w:t>
            </w:r>
          </w:p>
          <w:p w:rsidR="00A314F5" w:rsidRPr="00E45C60" w:rsidRDefault="00A314F5" w:rsidP="002C04C2">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sz w:val="24"/>
                <w:szCs w:val="20"/>
              </w:rPr>
            </w:pPr>
            <w:r w:rsidRPr="00E45C60">
              <w:rPr>
                <w:rFonts w:ascii="Times New Roman" w:eastAsia="Times New Roman" w:hAnsi="Times New Roman" w:cs="Times New Roman"/>
                <w:sz w:val="24"/>
                <w:szCs w:val="20"/>
              </w:rPr>
              <w:t>Организация технического и</w:t>
            </w:r>
          </w:p>
          <w:p w:rsidR="00A314F5" w:rsidRPr="00E45C60" w:rsidRDefault="00A314F5" w:rsidP="002C04C2">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sz w:val="24"/>
                <w:szCs w:val="20"/>
              </w:rPr>
            </w:pPr>
            <w:r w:rsidRPr="00E45C60">
              <w:rPr>
                <w:rFonts w:ascii="Times New Roman" w:eastAsia="Times New Roman" w:hAnsi="Times New Roman" w:cs="Times New Roman"/>
                <w:sz w:val="24"/>
                <w:szCs w:val="20"/>
              </w:rPr>
              <w:t>методического руководства</w:t>
            </w:r>
          </w:p>
          <w:p w:rsidR="00A314F5" w:rsidRPr="00E45C60" w:rsidRDefault="00A314F5" w:rsidP="002C04C2">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sz w:val="24"/>
                <w:szCs w:val="20"/>
              </w:rPr>
            </w:pPr>
            <w:r w:rsidRPr="00E45C60">
              <w:rPr>
                <w:rFonts w:ascii="Times New Roman" w:eastAsia="Times New Roman" w:hAnsi="Times New Roman" w:cs="Times New Roman"/>
                <w:sz w:val="24"/>
                <w:szCs w:val="20"/>
              </w:rPr>
              <w:t>проектированием продукции</w:t>
            </w:r>
          </w:p>
          <w:p w:rsidR="00A314F5" w:rsidRPr="00E45C60" w:rsidRDefault="00A314F5" w:rsidP="002C04C2">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sz w:val="24"/>
                <w:szCs w:val="20"/>
              </w:rPr>
            </w:pPr>
            <w:r w:rsidRPr="00E45C60">
              <w:rPr>
                <w:rFonts w:ascii="Times New Roman" w:eastAsia="Times New Roman" w:hAnsi="Times New Roman" w:cs="Times New Roman"/>
                <w:sz w:val="24"/>
                <w:szCs w:val="20"/>
              </w:rPr>
              <w:t>(услуг)</w:t>
            </w:r>
          </w:p>
          <w:p w:rsidR="00A314F5" w:rsidRPr="00E45C60" w:rsidRDefault="00A314F5" w:rsidP="002C04C2">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sz w:val="24"/>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A314F5" w:rsidRPr="00E45C60" w:rsidRDefault="00A314F5" w:rsidP="002C04C2">
            <w:pPr>
              <w:suppressAutoHyphens/>
              <w:autoSpaceDN w:val="0"/>
              <w:spacing w:after="0" w:line="240" w:lineRule="auto"/>
              <w:jc w:val="both"/>
              <w:rPr>
                <w:rFonts w:ascii="Times New Roman" w:eastAsia="Times New Roman" w:hAnsi="Times New Roman" w:cs="Times New Roman"/>
                <w:kern w:val="3"/>
                <w:sz w:val="24"/>
                <w:szCs w:val="24"/>
                <w:lang w:eastAsia="ru-RU"/>
              </w:rPr>
            </w:pPr>
            <w:r w:rsidRPr="00E45C60">
              <w:rPr>
                <w:rFonts w:ascii="Times New Roman" w:eastAsia="Times New Roman" w:hAnsi="Times New Roman" w:cs="Times New Roman"/>
                <w:kern w:val="3"/>
                <w:sz w:val="24"/>
                <w:szCs w:val="24"/>
                <w:lang w:eastAsia="ru-RU"/>
              </w:rPr>
              <w:t>ОПК-3.2</w:t>
            </w:r>
          </w:p>
        </w:tc>
        <w:tc>
          <w:tcPr>
            <w:tcW w:w="0" w:type="auto"/>
            <w:tcBorders>
              <w:top w:val="single" w:sz="4" w:space="0" w:color="auto"/>
              <w:left w:val="single" w:sz="4" w:space="0" w:color="auto"/>
              <w:bottom w:val="single" w:sz="4" w:space="0" w:color="auto"/>
              <w:right w:val="single" w:sz="4" w:space="0" w:color="auto"/>
            </w:tcBorders>
            <w:hideMark/>
          </w:tcPr>
          <w:p w:rsidR="00A314F5" w:rsidRPr="00E45C60" w:rsidRDefault="00A314F5" w:rsidP="002C04C2">
            <w:pPr>
              <w:widowControl w:val="0"/>
              <w:suppressAutoHyphens/>
              <w:overflowPunct w:val="0"/>
              <w:autoSpaceDE w:val="0"/>
              <w:autoSpaceDN w:val="0"/>
              <w:spacing w:after="0" w:line="240" w:lineRule="auto"/>
              <w:jc w:val="both"/>
              <w:textAlignment w:val="baseline"/>
              <w:rPr>
                <w:rFonts w:ascii="Calibri" w:eastAsia="Times New Roman" w:hAnsi="Calibri" w:cs="Times New Roman"/>
                <w:kern w:val="3"/>
                <w:lang w:eastAsia="ru-RU"/>
              </w:rPr>
            </w:pPr>
            <w:r w:rsidRPr="00E45C60">
              <w:rPr>
                <w:rFonts w:ascii="Times New Roman" w:eastAsia="Times New Roman" w:hAnsi="Times New Roman" w:cs="Times New Roman"/>
                <w:kern w:val="3"/>
                <w:sz w:val="24"/>
                <w:szCs w:val="24"/>
                <w:lang w:eastAsia="ru-RU"/>
              </w:rPr>
              <w:t>на уровне знаний:</w:t>
            </w:r>
            <w:r w:rsidRPr="00E45C60">
              <w:rPr>
                <w:rFonts w:ascii="Calibri" w:eastAsia="Calibri" w:hAnsi="Calibri" w:cs="Times New Roman"/>
              </w:rPr>
              <w:t xml:space="preserve"> </w:t>
            </w:r>
            <w:r w:rsidRPr="00E45C60">
              <w:rPr>
                <w:rFonts w:ascii="Times New Roman" w:eastAsia="Times New Roman" w:hAnsi="Times New Roman" w:cs="Times New Roman"/>
                <w:kern w:val="3"/>
                <w:sz w:val="24"/>
                <w:szCs w:val="24"/>
                <w:lang w:eastAsia="ru-RU"/>
              </w:rPr>
              <w:t>о систематизации и интерпретации данных в политологии и смежных областях знаний.</w:t>
            </w:r>
          </w:p>
        </w:tc>
      </w:tr>
      <w:tr w:rsidR="00A314F5" w:rsidRPr="00E45C60" w:rsidTr="002C04C2">
        <w:tc>
          <w:tcPr>
            <w:tcW w:w="0" w:type="auto"/>
            <w:vMerge/>
            <w:tcBorders>
              <w:top w:val="single" w:sz="4" w:space="0" w:color="auto"/>
              <w:left w:val="single" w:sz="4" w:space="0" w:color="auto"/>
              <w:bottom w:val="single" w:sz="4" w:space="0" w:color="auto"/>
              <w:right w:val="single" w:sz="4" w:space="0" w:color="auto"/>
            </w:tcBorders>
            <w:vAlign w:val="center"/>
            <w:hideMark/>
          </w:tcPr>
          <w:p w:rsidR="00A314F5" w:rsidRPr="00E45C60" w:rsidRDefault="00A314F5" w:rsidP="002C04C2">
            <w:pPr>
              <w:spacing w:after="0" w:line="276" w:lineRule="auto"/>
              <w:rPr>
                <w:rFonts w:ascii="Times New Roman" w:eastAsia="Times New Roman" w:hAnsi="Times New Roman" w:cs="Times New Roman"/>
                <w:sz w:val="24"/>
                <w:szCs w:val="20"/>
              </w:rPr>
            </w:pPr>
          </w:p>
        </w:tc>
        <w:tc>
          <w:tcPr>
            <w:tcW w:w="0" w:type="auto"/>
            <w:tcBorders>
              <w:top w:val="single" w:sz="4" w:space="0" w:color="000000"/>
              <w:left w:val="single" w:sz="4" w:space="0" w:color="000000"/>
              <w:bottom w:val="single" w:sz="4" w:space="0" w:color="auto"/>
              <w:right w:val="single" w:sz="4" w:space="0" w:color="000000"/>
            </w:tcBorders>
            <w:hideMark/>
          </w:tcPr>
          <w:p w:rsidR="00A314F5" w:rsidRPr="00E45C60" w:rsidRDefault="00A314F5" w:rsidP="002C04C2">
            <w:pPr>
              <w:suppressAutoHyphens/>
              <w:autoSpaceDN w:val="0"/>
              <w:spacing w:after="0" w:line="240" w:lineRule="auto"/>
              <w:jc w:val="both"/>
              <w:rPr>
                <w:rFonts w:ascii="Times New Roman" w:eastAsia="Times New Roman" w:hAnsi="Times New Roman" w:cs="Times New Roman"/>
                <w:kern w:val="3"/>
                <w:sz w:val="24"/>
                <w:szCs w:val="24"/>
                <w:lang w:eastAsia="ru-RU"/>
              </w:rPr>
            </w:pPr>
            <w:r w:rsidRPr="00E45C60">
              <w:rPr>
                <w:rFonts w:ascii="Times New Roman" w:eastAsia="Times New Roman" w:hAnsi="Times New Roman" w:cs="Times New Roman"/>
                <w:kern w:val="3"/>
                <w:sz w:val="24"/>
                <w:szCs w:val="24"/>
                <w:lang w:eastAsia="ru-RU"/>
              </w:rPr>
              <w:t>ОПК - 7.1</w:t>
            </w:r>
          </w:p>
        </w:tc>
        <w:tc>
          <w:tcPr>
            <w:tcW w:w="0" w:type="auto"/>
            <w:tcBorders>
              <w:top w:val="single" w:sz="4" w:space="0" w:color="auto"/>
              <w:left w:val="single" w:sz="4" w:space="0" w:color="auto"/>
              <w:bottom w:val="single" w:sz="4" w:space="0" w:color="auto"/>
              <w:right w:val="single" w:sz="4" w:space="0" w:color="auto"/>
            </w:tcBorders>
            <w:hideMark/>
          </w:tcPr>
          <w:p w:rsidR="00A314F5" w:rsidRPr="00E45C60" w:rsidRDefault="00A314F5" w:rsidP="002C04C2">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sz w:val="24"/>
                <w:szCs w:val="20"/>
              </w:rPr>
            </w:pPr>
            <w:r w:rsidRPr="00E45C60">
              <w:rPr>
                <w:rFonts w:ascii="Times New Roman" w:eastAsia="Times New Roman" w:hAnsi="Times New Roman" w:cs="Times New Roman"/>
                <w:kern w:val="3"/>
                <w:sz w:val="24"/>
                <w:szCs w:val="24"/>
                <w:lang w:eastAsia="ru-RU"/>
              </w:rPr>
              <w:t>на уровне знаний: понимание разнообразия документов и видов отчетности, сопровождающих профессиональную деятельность политолога</w:t>
            </w:r>
          </w:p>
        </w:tc>
      </w:tr>
    </w:tbl>
    <w:p w:rsidR="00A314F5" w:rsidRPr="00E45C60" w:rsidRDefault="00A314F5" w:rsidP="00A314F5">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A314F5" w:rsidRPr="00E45C60" w:rsidRDefault="00A314F5" w:rsidP="00A314F5">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sz w:val="24"/>
          <w:szCs w:val="20"/>
        </w:rPr>
      </w:pPr>
    </w:p>
    <w:p w:rsidR="00A314F5" w:rsidRPr="00E45C60" w:rsidRDefault="00A314F5" w:rsidP="00A314F5">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E45C60">
        <w:rPr>
          <w:rFonts w:ascii="Times New Roman" w:eastAsia="Times New Roman" w:hAnsi="Times New Roman" w:cs="Times New Roman"/>
          <w:b/>
          <w:kern w:val="3"/>
          <w:sz w:val="24"/>
          <w:lang w:eastAsia="ru-RU"/>
        </w:rPr>
        <w:t>Основная литература:</w:t>
      </w:r>
    </w:p>
    <w:p w:rsidR="00A314F5" w:rsidRPr="00E45C60" w:rsidRDefault="00A314F5" w:rsidP="00A314F5">
      <w:pPr>
        <w:spacing w:after="0" w:line="240" w:lineRule="auto"/>
        <w:rPr>
          <w:rFonts w:ascii="Times New Roman" w:eastAsia="Calibri" w:hAnsi="Times New Roman" w:cs="Times New Roman"/>
          <w:sz w:val="24"/>
          <w:szCs w:val="24"/>
        </w:rPr>
      </w:pPr>
    </w:p>
    <w:p w:rsidR="007C2A27" w:rsidRPr="00595417" w:rsidRDefault="007C2A27" w:rsidP="009E0549">
      <w:pPr>
        <w:numPr>
          <w:ilvl w:val="0"/>
          <w:numId w:val="6"/>
        </w:numPr>
        <w:spacing w:after="0" w:line="240" w:lineRule="auto"/>
        <w:rPr>
          <w:rFonts w:ascii="Times New Roman" w:hAnsi="Times New Roman"/>
          <w:sz w:val="24"/>
          <w:szCs w:val="24"/>
        </w:rPr>
      </w:pPr>
      <w:r w:rsidRPr="00595417">
        <w:rPr>
          <w:rFonts w:ascii="Times New Roman" w:hAnsi="Times New Roman"/>
          <w:sz w:val="24"/>
          <w:szCs w:val="24"/>
        </w:rPr>
        <w:lastRenderedPageBreak/>
        <w:t>Гаджиев К. С. Сравнительная политология: учебник для студентов вузов, обучающихся по гуманитар. и соц. специальностям и направлениям</w:t>
      </w:r>
      <w:r w:rsidRPr="00653597">
        <w:rPr>
          <w:rFonts w:ascii="Times New Roman" w:hAnsi="Times New Roman"/>
          <w:sz w:val="24"/>
          <w:szCs w:val="24"/>
        </w:rPr>
        <w:t xml:space="preserve">[Электронный ресурс] </w:t>
      </w:r>
      <w:r w:rsidRPr="00595417">
        <w:rPr>
          <w:rFonts w:ascii="Times New Roman" w:hAnsi="Times New Roman"/>
          <w:sz w:val="24"/>
          <w:szCs w:val="24"/>
        </w:rPr>
        <w:t xml:space="preserve">/ К. С. Гаджиев. - М.: </w:t>
      </w:r>
      <w:r>
        <w:rPr>
          <w:rFonts w:ascii="Times New Roman" w:hAnsi="Times New Roman"/>
          <w:sz w:val="24"/>
          <w:szCs w:val="24"/>
        </w:rPr>
        <w:t>Юрайт</w:t>
      </w:r>
      <w:r w:rsidRPr="00595417">
        <w:rPr>
          <w:rFonts w:ascii="Times New Roman" w:hAnsi="Times New Roman"/>
          <w:sz w:val="24"/>
          <w:szCs w:val="24"/>
        </w:rPr>
        <w:t>, 201</w:t>
      </w:r>
      <w:r>
        <w:rPr>
          <w:rFonts w:ascii="Times New Roman" w:hAnsi="Times New Roman"/>
          <w:sz w:val="24"/>
          <w:szCs w:val="24"/>
        </w:rPr>
        <w:t>7</w:t>
      </w:r>
      <w:r w:rsidRPr="00595417">
        <w:rPr>
          <w:rFonts w:ascii="Times New Roman" w:hAnsi="Times New Roman"/>
          <w:sz w:val="24"/>
          <w:szCs w:val="24"/>
        </w:rPr>
        <w:t>. - 3</w:t>
      </w:r>
      <w:r>
        <w:rPr>
          <w:rFonts w:ascii="Times New Roman" w:hAnsi="Times New Roman"/>
          <w:sz w:val="24"/>
          <w:szCs w:val="24"/>
        </w:rPr>
        <w:t>61</w:t>
      </w:r>
      <w:r w:rsidRPr="00595417">
        <w:rPr>
          <w:rFonts w:ascii="Times New Roman" w:hAnsi="Times New Roman"/>
          <w:sz w:val="24"/>
          <w:szCs w:val="24"/>
        </w:rPr>
        <w:t xml:space="preserve"> c.</w:t>
      </w:r>
      <w:r w:rsidRPr="00653597">
        <w:t xml:space="preserve"> </w:t>
      </w:r>
      <w:r w:rsidRPr="00653597">
        <w:rPr>
          <w:rFonts w:ascii="Times New Roman" w:hAnsi="Times New Roman"/>
          <w:sz w:val="24"/>
          <w:szCs w:val="24"/>
        </w:rPr>
        <w:t>https://idp.nwipa.ru:2254/viewer/sravnitelnaya-politologiya413096?share_image_id=#page/1</w:t>
      </w:r>
    </w:p>
    <w:p w:rsidR="007C2A27" w:rsidRDefault="007C2A27" w:rsidP="009E0549">
      <w:pPr>
        <w:numPr>
          <w:ilvl w:val="0"/>
          <w:numId w:val="6"/>
        </w:numPr>
        <w:spacing w:after="0" w:line="240" w:lineRule="auto"/>
        <w:rPr>
          <w:rFonts w:ascii="Times New Roman" w:hAnsi="Times New Roman"/>
          <w:sz w:val="24"/>
          <w:szCs w:val="24"/>
        </w:rPr>
      </w:pPr>
      <w:r w:rsidRPr="00595417">
        <w:rPr>
          <w:rFonts w:ascii="Times New Roman" w:hAnsi="Times New Roman"/>
          <w:sz w:val="24"/>
          <w:szCs w:val="24"/>
        </w:rPr>
        <w:t>Михайлова О. В. Сравнительная политология: учебник и практикум для академического бакалавриата</w:t>
      </w:r>
      <w:r w:rsidRPr="00653597">
        <w:rPr>
          <w:rFonts w:ascii="Times New Roman" w:hAnsi="Times New Roman"/>
          <w:sz w:val="24"/>
          <w:szCs w:val="24"/>
        </w:rPr>
        <w:t xml:space="preserve"> </w:t>
      </w:r>
      <w:r w:rsidRPr="00595417">
        <w:rPr>
          <w:rFonts w:ascii="Times New Roman" w:hAnsi="Times New Roman"/>
          <w:sz w:val="24"/>
          <w:szCs w:val="24"/>
        </w:rPr>
        <w:t>[Электронный ресурс] / О.В. Михайлова ; Моск. гос. ун-т им. М.В. Ломоносова. - Электрон. дан. - М. : Юрайт, 201</w:t>
      </w:r>
      <w:r w:rsidRPr="00653597">
        <w:rPr>
          <w:rFonts w:ascii="Times New Roman" w:hAnsi="Times New Roman"/>
          <w:sz w:val="24"/>
          <w:szCs w:val="24"/>
        </w:rPr>
        <w:t>7</w:t>
      </w:r>
      <w:r w:rsidRPr="00595417">
        <w:rPr>
          <w:rFonts w:ascii="Times New Roman" w:hAnsi="Times New Roman"/>
          <w:sz w:val="24"/>
          <w:szCs w:val="24"/>
        </w:rPr>
        <w:t xml:space="preserve">. - 309 c. </w:t>
      </w:r>
      <w:hyperlink r:id="rId9" w:anchor="page/1" w:history="1">
        <w:r w:rsidRPr="00653597">
          <w:rPr>
            <w:rFonts w:ascii="Times New Roman" w:hAnsi="Times New Roman"/>
            <w:sz w:val="24"/>
            <w:szCs w:val="24"/>
          </w:rPr>
          <w:t>https://idp.nwipa.ru:2180/viewer/sravnitelnaya-politologiya-413204#page/1</w:t>
        </w:r>
      </w:hyperlink>
    </w:p>
    <w:p w:rsidR="007C2A27" w:rsidRPr="00F251E6" w:rsidRDefault="007C2A27" w:rsidP="009E0549">
      <w:pPr>
        <w:numPr>
          <w:ilvl w:val="0"/>
          <w:numId w:val="6"/>
        </w:numPr>
        <w:spacing w:after="0" w:line="240" w:lineRule="auto"/>
        <w:rPr>
          <w:rFonts w:ascii="Times New Roman" w:hAnsi="Times New Roman"/>
          <w:sz w:val="24"/>
          <w:szCs w:val="24"/>
        </w:rPr>
      </w:pPr>
      <w:r w:rsidRPr="00F251E6">
        <w:rPr>
          <w:rFonts w:ascii="Times New Roman" w:hAnsi="Times New Roman"/>
          <w:sz w:val="24"/>
          <w:szCs w:val="24"/>
        </w:rPr>
        <w:t>Сморгунов, Л. В.  Сравнительная политология : учебник для вузов / Л. В. Сморгунов. — 2-е изд., испр. и доп. — Москва : Издательство Юрайт, 2020. — 417 с. — (Высшее образование). — ISBN 978-5-534-07463-5. — Текст : электронный // ЭБС Юрайт [сайт]. — URL: https://idp.nwipa.ru:2072/bcode/450301</w:t>
      </w:r>
    </w:p>
    <w:p w:rsidR="007C2A27" w:rsidRPr="00595417" w:rsidRDefault="007C2A27" w:rsidP="009E0549">
      <w:pPr>
        <w:numPr>
          <w:ilvl w:val="0"/>
          <w:numId w:val="6"/>
        </w:numPr>
        <w:spacing w:after="0" w:line="240" w:lineRule="auto"/>
        <w:rPr>
          <w:rFonts w:ascii="Times New Roman" w:hAnsi="Times New Roman"/>
          <w:sz w:val="24"/>
          <w:szCs w:val="24"/>
        </w:rPr>
      </w:pPr>
      <w:r w:rsidRPr="00F251E6">
        <w:rPr>
          <w:rFonts w:ascii="Times New Roman" w:hAnsi="Times New Roman"/>
          <w:sz w:val="24"/>
          <w:szCs w:val="24"/>
        </w:rPr>
        <w:t>Яшкова, Т. А. Сравнительная политология : учебник для бакалавров / Т. А. Яшкова. — 2-е изд. — Москва : Издательско-торговая корпорация «Дашков и К°», 2020. — 606 с. - ISBN 978-5-394-03549-4. - Текст : электронный. - URL: https://idp.nwipa.ru:2130/catalog/product/1091513</w:t>
      </w:r>
    </w:p>
    <w:p w:rsidR="00A314F5" w:rsidRPr="00E45C60" w:rsidRDefault="00A314F5" w:rsidP="00A314F5">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A314F5" w:rsidRDefault="00A314F5" w:rsidP="00A314F5">
      <w:pPr>
        <w:rPr>
          <w:rFonts w:ascii="Times New Roman" w:eastAsia="Times New Roman" w:hAnsi="Times New Roman" w:cs="Times New Roman"/>
          <w:b/>
          <w:kern w:val="3"/>
          <w:sz w:val="24"/>
          <w:lang w:eastAsia="ru-RU"/>
        </w:rPr>
      </w:pPr>
      <w:r>
        <w:rPr>
          <w:rFonts w:ascii="Times New Roman" w:eastAsia="Times New Roman" w:hAnsi="Times New Roman" w:cs="Times New Roman"/>
          <w:b/>
          <w:kern w:val="3"/>
          <w:sz w:val="24"/>
          <w:lang w:eastAsia="ru-RU"/>
        </w:rPr>
        <w:br w:type="page"/>
      </w:r>
    </w:p>
    <w:p w:rsidR="00A314F5" w:rsidRPr="00BA704C" w:rsidRDefault="00A314F5" w:rsidP="00A314F5">
      <w:pPr>
        <w:widowControl w:val="0"/>
        <w:suppressAutoHyphens/>
        <w:overflowPunct w:val="0"/>
        <w:autoSpaceDE w:val="0"/>
        <w:autoSpaceDN w:val="0"/>
        <w:spacing w:after="0" w:line="240" w:lineRule="auto"/>
        <w:ind w:firstLine="709"/>
        <w:jc w:val="center"/>
        <w:textAlignment w:val="baseline"/>
        <w:rPr>
          <w:rFonts w:ascii="Times New Roman" w:eastAsia="Times New Roman" w:hAnsi="Times New Roman" w:cs="Times New Roman"/>
          <w:kern w:val="3"/>
          <w:sz w:val="28"/>
          <w:lang w:eastAsia="ru-RU"/>
        </w:rPr>
      </w:pPr>
      <w:r w:rsidRPr="00BA704C">
        <w:rPr>
          <w:rFonts w:ascii="Times New Roman" w:eastAsia="Times New Roman" w:hAnsi="Times New Roman" w:cs="Times New Roman"/>
          <w:b/>
          <w:kern w:val="3"/>
          <w:sz w:val="24"/>
          <w:lang w:eastAsia="ru-RU"/>
        </w:rPr>
        <w:lastRenderedPageBreak/>
        <w:t xml:space="preserve">АННОТАЦИЯ РАБОЧЕЙ ПРОГРАММЫ ДИСЦИПЛИНЫ </w:t>
      </w:r>
    </w:p>
    <w:p w:rsidR="00A314F5" w:rsidRPr="00BA704C" w:rsidRDefault="007C2A27" w:rsidP="00A314F5">
      <w:pPr>
        <w:widowControl w:val="0"/>
        <w:suppressAutoHyphens/>
        <w:overflowPunct w:val="0"/>
        <w:autoSpaceDE w:val="0"/>
        <w:autoSpaceDN w:val="0"/>
        <w:spacing w:after="0" w:line="240" w:lineRule="auto"/>
        <w:ind w:firstLine="567"/>
        <w:jc w:val="center"/>
        <w:textAlignment w:val="baseline"/>
        <w:rPr>
          <w:rFonts w:ascii="Calibri" w:eastAsia="Times New Roman" w:hAnsi="Calibri" w:cs="Times New Roman"/>
          <w:kern w:val="3"/>
          <w:lang w:eastAsia="ru-RU"/>
        </w:rPr>
      </w:pPr>
      <w:r>
        <w:rPr>
          <w:rFonts w:ascii="Times New Roman" w:eastAsia="Times New Roman" w:hAnsi="Times New Roman" w:cs="Times New Roman"/>
          <w:kern w:val="2"/>
          <w:sz w:val="24"/>
          <w:szCs w:val="24"/>
        </w:rPr>
        <w:t>Б1.О.11</w:t>
      </w:r>
      <w:r w:rsidR="00A314F5" w:rsidRPr="00BA704C">
        <w:rPr>
          <w:rFonts w:ascii="Times New Roman" w:eastAsia="Times New Roman" w:hAnsi="Times New Roman" w:cs="Times New Roman"/>
          <w:kern w:val="2"/>
          <w:sz w:val="24"/>
          <w:szCs w:val="24"/>
        </w:rPr>
        <w:t xml:space="preserve"> </w:t>
      </w:r>
      <w:r w:rsidR="00A314F5" w:rsidRPr="00BA704C">
        <w:rPr>
          <w:rFonts w:ascii="Times New Roman" w:eastAsia="Times New Roman" w:hAnsi="Times New Roman" w:cs="Times New Roman"/>
          <w:kern w:val="3"/>
          <w:sz w:val="28"/>
          <w:lang w:eastAsia="ru-RU"/>
        </w:rPr>
        <w:t>Современная российская политика</w:t>
      </w:r>
    </w:p>
    <w:p w:rsidR="00A314F5" w:rsidRPr="00BA704C" w:rsidRDefault="00A314F5" w:rsidP="00A314F5">
      <w:pPr>
        <w:widowControl w:val="0"/>
        <w:suppressAutoHyphens/>
        <w:overflowPunct w:val="0"/>
        <w:autoSpaceDE w:val="0"/>
        <w:autoSpaceDN w:val="0"/>
        <w:spacing w:after="0" w:line="240" w:lineRule="auto"/>
        <w:ind w:firstLine="709"/>
        <w:jc w:val="center"/>
        <w:textAlignment w:val="baseline"/>
        <w:rPr>
          <w:rFonts w:ascii="Times New Roman" w:eastAsia="Times New Roman" w:hAnsi="Times New Roman" w:cs="Times New Roman"/>
          <w:b/>
          <w:kern w:val="3"/>
          <w:sz w:val="28"/>
          <w:lang w:eastAsia="ru-RU"/>
        </w:rPr>
      </w:pPr>
    </w:p>
    <w:p w:rsidR="00A314F5" w:rsidRPr="00BA704C" w:rsidRDefault="00A314F5" w:rsidP="00A314F5">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r w:rsidRPr="00BA704C">
        <w:rPr>
          <w:rFonts w:ascii="Times New Roman" w:eastAsia="Times New Roman" w:hAnsi="Times New Roman" w:cs="Times New Roman"/>
          <w:b/>
          <w:kern w:val="3"/>
          <w:sz w:val="28"/>
          <w:lang w:eastAsia="ru-RU"/>
        </w:rPr>
        <w:t>_____________________________________</w:t>
      </w:r>
    </w:p>
    <w:p w:rsidR="00A314F5" w:rsidRPr="00BA704C" w:rsidRDefault="00A314F5" w:rsidP="00A314F5">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r w:rsidRPr="00BA704C">
        <w:rPr>
          <w:rFonts w:ascii="Times New Roman" w:eastAsia="Times New Roman" w:hAnsi="Times New Roman" w:cs="Times New Roman"/>
          <w:i/>
          <w:kern w:val="3"/>
          <w:sz w:val="24"/>
          <w:lang w:eastAsia="ru-RU"/>
        </w:rPr>
        <w:t>наименование дисциплин (модуля)/практики</w:t>
      </w:r>
    </w:p>
    <w:p w:rsidR="00A314F5" w:rsidRPr="00BA704C" w:rsidRDefault="00A314F5" w:rsidP="00A314F5">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p>
    <w:p w:rsidR="00A314F5" w:rsidRPr="00BA704C" w:rsidRDefault="00A314F5" w:rsidP="00A314F5">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A314F5" w:rsidRPr="00BA704C" w:rsidRDefault="00A314F5" w:rsidP="00A314F5">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BA704C">
        <w:rPr>
          <w:rFonts w:ascii="Times New Roman" w:eastAsia="Times New Roman" w:hAnsi="Times New Roman" w:cs="Times New Roman"/>
          <w:b/>
          <w:kern w:val="3"/>
          <w:sz w:val="24"/>
          <w:lang w:eastAsia="ru-RU"/>
        </w:rPr>
        <w:t>Автор: доцент Матвеев И. А.</w:t>
      </w:r>
    </w:p>
    <w:p w:rsidR="00A314F5" w:rsidRPr="00BA704C" w:rsidRDefault="00A314F5" w:rsidP="00A314F5">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BA704C">
        <w:rPr>
          <w:rFonts w:ascii="Times New Roman" w:eastAsia="Times New Roman" w:hAnsi="Times New Roman" w:cs="Times New Roman"/>
          <w:b/>
          <w:kern w:val="3"/>
          <w:sz w:val="24"/>
          <w:lang w:eastAsia="ru-RU"/>
        </w:rPr>
        <w:t>Код и наименование направления подготовки, профил</w:t>
      </w:r>
      <w:r>
        <w:rPr>
          <w:rFonts w:ascii="Times New Roman" w:eastAsia="Times New Roman" w:hAnsi="Times New Roman" w:cs="Times New Roman"/>
          <w:b/>
          <w:kern w:val="3"/>
          <w:sz w:val="24"/>
          <w:lang w:eastAsia="ru-RU"/>
        </w:rPr>
        <w:t>я: 41.03.04 Политология. Профиль</w:t>
      </w:r>
      <w:r w:rsidRPr="00BA704C">
        <w:rPr>
          <w:rFonts w:ascii="Times New Roman" w:eastAsia="Times New Roman" w:hAnsi="Times New Roman" w:cs="Times New Roman"/>
          <w:b/>
          <w:kern w:val="3"/>
          <w:sz w:val="24"/>
          <w:lang w:eastAsia="ru-RU"/>
        </w:rPr>
        <w:t xml:space="preserve">: </w:t>
      </w:r>
      <w:r w:rsidR="00DC1C10" w:rsidRPr="00174DAE">
        <w:rPr>
          <w:rFonts w:ascii="Times New Roman" w:eastAsia="Times New Roman" w:hAnsi="Times New Roman" w:cs="Times New Roman"/>
          <w:b/>
          <w:kern w:val="3"/>
          <w:sz w:val="24"/>
          <w:lang w:eastAsia="ru-RU"/>
        </w:rPr>
        <w:t>Политические идеи и институты.</w:t>
      </w:r>
    </w:p>
    <w:p w:rsidR="00A314F5" w:rsidRPr="00BA704C" w:rsidRDefault="00A314F5" w:rsidP="00A314F5">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BA704C">
        <w:rPr>
          <w:rFonts w:ascii="Times New Roman" w:eastAsia="Times New Roman" w:hAnsi="Times New Roman" w:cs="Times New Roman"/>
          <w:b/>
          <w:kern w:val="3"/>
          <w:sz w:val="24"/>
          <w:lang w:eastAsia="ru-RU"/>
        </w:rPr>
        <w:t>Квалификация (степень) выпускника: бакалавр</w:t>
      </w:r>
    </w:p>
    <w:p w:rsidR="00A314F5" w:rsidRPr="00BA704C" w:rsidRDefault="00A314F5" w:rsidP="00A314F5">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BA704C">
        <w:rPr>
          <w:rFonts w:ascii="Times New Roman" w:eastAsia="Times New Roman" w:hAnsi="Times New Roman" w:cs="Times New Roman"/>
          <w:b/>
          <w:kern w:val="3"/>
          <w:sz w:val="24"/>
          <w:lang w:eastAsia="ru-RU"/>
        </w:rPr>
        <w:t>Форма обучения: очная</w:t>
      </w:r>
    </w:p>
    <w:p w:rsidR="00A314F5" w:rsidRPr="00BA704C" w:rsidRDefault="00A314F5" w:rsidP="00A314F5">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A314F5" w:rsidRPr="00BA704C" w:rsidRDefault="00A314F5" w:rsidP="00A314F5">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A314F5" w:rsidRPr="00BA704C" w:rsidRDefault="00A314F5" w:rsidP="00A314F5">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BA704C">
        <w:rPr>
          <w:rFonts w:ascii="Times New Roman" w:eastAsia="Times New Roman" w:hAnsi="Times New Roman" w:cs="Times New Roman"/>
          <w:b/>
          <w:kern w:val="3"/>
          <w:sz w:val="24"/>
          <w:lang w:eastAsia="ru-RU"/>
        </w:rPr>
        <w:t>Цель освоения дисциплины:</w:t>
      </w:r>
    </w:p>
    <w:p w:rsidR="00A314F5" w:rsidRPr="00BA704C" w:rsidRDefault="00A314F5" w:rsidP="00A314F5">
      <w:pPr>
        <w:widowControl w:val="0"/>
        <w:suppressAutoHyphens/>
        <w:overflowPunct w:val="0"/>
        <w:autoSpaceDE w:val="0"/>
        <w:autoSpaceDN w:val="0"/>
        <w:spacing w:after="0" w:line="240" w:lineRule="auto"/>
        <w:ind w:left="426"/>
        <w:jc w:val="both"/>
        <w:textAlignment w:val="baseline"/>
        <w:rPr>
          <w:rFonts w:ascii="Times New Roman" w:eastAsia="Times New Roman" w:hAnsi="Times New Roman" w:cs="Times New Roman"/>
          <w:sz w:val="24"/>
          <w:szCs w:val="20"/>
        </w:rPr>
      </w:pPr>
      <w:r w:rsidRPr="00BA704C">
        <w:rPr>
          <w:rFonts w:ascii="Times New Roman" w:eastAsia="Times New Roman" w:hAnsi="Times New Roman" w:cs="Times New Roman"/>
          <w:sz w:val="24"/>
          <w:szCs w:val="20"/>
        </w:rPr>
        <w:t>Дисциплина «Современная российская политика» обеспечивает овладение следующими компетенциями:</w:t>
      </w:r>
    </w:p>
    <w:tbl>
      <w:tblPr>
        <w:tblW w:w="0" w:type="auto"/>
        <w:tblInd w:w="-113" w:type="dxa"/>
        <w:tblLayout w:type="fixed"/>
        <w:tblCellMar>
          <w:left w:w="10" w:type="dxa"/>
          <w:right w:w="10" w:type="dxa"/>
        </w:tblCellMar>
        <w:tblLook w:val="04A0" w:firstRow="1" w:lastRow="0" w:firstColumn="1" w:lastColumn="0" w:noHBand="0" w:noVBand="1"/>
      </w:tblPr>
      <w:tblGrid>
        <w:gridCol w:w="1668"/>
        <w:gridCol w:w="2551"/>
        <w:gridCol w:w="2268"/>
        <w:gridCol w:w="3149"/>
      </w:tblGrid>
      <w:tr w:rsidR="00A314F5" w:rsidRPr="00BA704C" w:rsidTr="002C04C2">
        <w:trPr>
          <w:trHeight w:val="2032"/>
        </w:trPr>
        <w:tc>
          <w:tcPr>
            <w:tcW w:w="1668" w:type="dxa"/>
            <w:tcBorders>
              <w:top w:val="single" w:sz="4" w:space="0" w:color="000000"/>
              <w:left w:val="single" w:sz="4" w:space="0" w:color="000000"/>
              <w:bottom w:val="single" w:sz="4" w:space="0" w:color="000000"/>
              <w:right w:val="nil"/>
            </w:tcBorders>
            <w:hideMark/>
          </w:tcPr>
          <w:p w:rsidR="00A314F5" w:rsidRPr="00BA704C" w:rsidRDefault="00A314F5" w:rsidP="002C04C2">
            <w:pPr>
              <w:suppressAutoHyphens/>
              <w:spacing w:after="0" w:line="240" w:lineRule="auto"/>
              <w:jc w:val="both"/>
              <w:rPr>
                <w:rFonts w:ascii="Times New Roman" w:eastAsia="Times New Roman" w:hAnsi="Times New Roman" w:cs="Times New Roman"/>
                <w:kern w:val="2"/>
                <w:sz w:val="24"/>
                <w:szCs w:val="24"/>
              </w:rPr>
            </w:pPr>
            <w:r w:rsidRPr="00BA704C">
              <w:rPr>
                <w:rFonts w:ascii="Times New Roman" w:eastAsia="Times New Roman" w:hAnsi="Times New Roman" w:cs="Times New Roman"/>
                <w:kern w:val="2"/>
                <w:sz w:val="24"/>
                <w:szCs w:val="24"/>
              </w:rPr>
              <w:t xml:space="preserve">Код </w:t>
            </w:r>
          </w:p>
          <w:p w:rsidR="00A314F5" w:rsidRPr="00BA704C" w:rsidRDefault="00A314F5" w:rsidP="002C04C2">
            <w:pPr>
              <w:suppressAutoHyphens/>
              <w:spacing w:line="254" w:lineRule="auto"/>
              <w:jc w:val="both"/>
              <w:rPr>
                <w:rFonts w:ascii="Times New Roman" w:eastAsia="Times New Roman" w:hAnsi="Times New Roman" w:cs="Times New Roman"/>
                <w:kern w:val="2"/>
                <w:sz w:val="24"/>
                <w:szCs w:val="24"/>
              </w:rPr>
            </w:pPr>
            <w:r w:rsidRPr="00BA704C">
              <w:rPr>
                <w:rFonts w:ascii="Times New Roman" w:eastAsia="Times New Roman" w:hAnsi="Times New Roman" w:cs="Times New Roman"/>
                <w:kern w:val="2"/>
                <w:sz w:val="24"/>
                <w:szCs w:val="24"/>
              </w:rPr>
              <w:t>компетенции</w:t>
            </w:r>
          </w:p>
        </w:tc>
        <w:tc>
          <w:tcPr>
            <w:tcW w:w="2551" w:type="dxa"/>
            <w:tcBorders>
              <w:top w:val="single" w:sz="4" w:space="0" w:color="000000"/>
              <w:left w:val="single" w:sz="4" w:space="0" w:color="000000"/>
              <w:bottom w:val="single" w:sz="4" w:space="0" w:color="000000"/>
              <w:right w:val="nil"/>
            </w:tcBorders>
            <w:hideMark/>
          </w:tcPr>
          <w:p w:rsidR="00A314F5" w:rsidRPr="00BA704C" w:rsidRDefault="00A314F5" w:rsidP="002C04C2">
            <w:pPr>
              <w:suppressAutoHyphens/>
              <w:spacing w:after="0" w:line="240" w:lineRule="auto"/>
              <w:jc w:val="both"/>
              <w:rPr>
                <w:rFonts w:ascii="Times New Roman" w:eastAsia="Times New Roman" w:hAnsi="Times New Roman" w:cs="Times New Roman"/>
                <w:kern w:val="2"/>
                <w:sz w:val="24"/>
                <w:szCs w:val="24"/>
              </w:rPr>
            </w:pPr>
            <w:r w:rsidRPr="00BA704C">
              <w:rPr>
                <w:rFonts w:ascii="Times New Roman" w:eastAsia="Times New Roman" w:hAnsi="Times New Roman" w:cs="Times New Roman"/>
                <w:kern w:val="2"/>
                <w:sz w:val="24"/>
                <w:szCs w:val="24"/>
              </w:rPr>
              <w:t>Наименование</w:t>
            </w:r>
          </w:p>
          <w:p w:rsidR="00A314F5" w:rsidRPr="00BA704C" w:rsidRDefault="00A314F5" w:rsidP="002C04C2">
            <w:pPr>
              <w:suppressAutoHyphens/>
              <w:spacing w:after="0" w:line="240" w:lineRule="auto"/>
              <w:jc w:val="both"/>
              <w:rPr>
                <w:rFonts w:ascii="Times New Roman" w:eastAsia="Times New Roman" w:hAnsi="Times New Roman" w:cs="Times New Roman"/>
                <w:kern w:val="2"/>
                <w:sz w:val="24"/>
                <w:szCs w:val="24"/>
              </w:rPr>
            </w:pPr>
            <w:r w:rsidRPr="00BA704C">
              <w:rPr>
                <w:rFonts w:ascii="Times New Roman" w:eastAsia="Times New Roman" w:hAnsi="Times New Roman" w:cs="Times New Roman"/>
                <w:kern w:val="2"/>
                <w:sz w:val="24"/>
                <w:szCs w:val="24"/>
              </w:rPr>
              <w:t>компетенции</w:t>
            </w:r>
          </w:p>
        </w:tc>
        <w:tc>
          <w:tcPr>
            <w:tcW w:w="2268" w:type="dxa"/>
            <w:tcBorders>
              <w:top w:val="single" w:sz="4" w:space="0" w:color="000000"/>
              <w:left w:val="single" w:sz="4" w:space="0" w:color="000000"/>
              <w:bottom w:val="single" w:sz="4" w:space="0" w:color="000000"/>
              <w:right w:val="nil"/>
            </w:tcBorders>
            <w:hideMark/>
          </w:tcPr>
          <w:p w:rsidR="00A314F5" w:rsidRPr="00BA704C" w:rsidRDefault="00A314F5" w:rsidP="002C04C2">
            <w:pPr>
              <w:suppressAutoHyphens/>
              <w:spacing w:after="0" w:line="240" w:lineRule="auto"/>
              <w:jc w:val="both"/>
              <w:rPr>
                <w:rFonts w:ascii="Times New Roman" w:eastAsia="Times New Roman" w:hAnsi="Times New Roman" w:cs="Times New Roman"/>
                <w:kern w:val="2"/>
                <w:sz w:val="24"/>
                <w:szCs w:val="24"/>
              </w:rPr>
            </w:pPr>
            <w:r w:rsidRPr="00BA704C">
              <w:rPr>
                <w:rFonts w:ascii="Times New Roman" w:eastAsia="Times New Roman" w:hAnsi="Times New Roman" w:cs="Times New Roman"/>
                <w:kern w:val="2"/>
                <w:sz w:val="24"/>
                <w:szCs w:val="24"/>
              </w:rPr>
              <w:t xml:space="preserve">Код </w:t>
            </w:r>
          </w:p>
          <w:p w:rsidR="00A314F5" w:rsidRPr="00BA704C" w:rsidRDefault="00A314F5" w:rsidP="002C04C2">
            <w:pPr>
              <w:suppressAutoHyphens/>
              <w:spacing w:after="0" w:line="240" w:lineRule="auto"/>
              <w:jc w:val="both"/>
              <w:rPr>
                <w:rFonts w:ascii="Times New Roman" w:eastAsia="Times New Roman" w:hAnsi="Times New Roman" w:cs="Times New Roman"/>
                <w:kern w:val="2"/>
                <w:sz w:val="24"/>
                <w:szCs w:val="24"/>
              </w:rPr>
            </w:pPr>
            <w:r w:rsidRPr="00BA704C">
              <w:rPr>
                <w:rFonts w:ascii="Times New Roman" w:eastAsia="Times New Roman" w:hAnsi="Times New Roman" w:cs="Times New Roman"/>
                <w:kern w:val="2"/>
                <w:sz w:val="24"/>
                <w:szCs w:val="24"/>
              </w:rPr>
              <w:t>этапа освоения компетенции</w:t>
            </w:r>
          </w:p>
        </w:tc>
        <w:tc>
          <w:tcPr>
            <w:tcW w:w="3149" w:type="dxa"/>
            <w:tcBorders>
              <w:top w:val="single" w:sz="4" w:space="0" w:color="000000"/>
              <w:left w:val="single" w:sz="4" w:space="0" w:color="000000"/>
              <w:bottom w:val="single" w:sz="4" w:space="0" w:color="000000"/>
              <w:right w:val="single" w:sz="4" w:space="0" w:color="000000"/>
            </w:tcBorders>
            <w:hideMark/>
          </w:tcPr>
          <w:p w:rsidR="00A314F5" w:rsidRPr="00BA704C" w:rsidRDefault="00A314F5" w:rsidP="002C04C2">
            <w:pPr>
              <w:suppressAutoHyphens/>
              <w:spacing w:after="0" w:line="240" w:lineRule="auto"/>
              <w:jc w:val="both"/>
              <w:rPr>
                <w:rFonts w:ascii="Times New Roman" w:eastAsia="Times New Roman" w:hAnsi="Times New Roman" w:cs="Times New Roman"/>
                <w:sz w:val="24"/>
                <w:szCs w:val="24"/>
              </w:rPr>
            </w:pPr>
            <w:r w:rsidRPr="00BA704C">
              <w:rPr>
                <w:rFonts w:ascii="Times New Roman" w:eastAsia="Times New Roman" w:hAnsi="Times New Roman" w:cs="Times New Roman"/>
                <w:kern w:val="2"/>
                <w:sz w:val="24"/>
                <w:szCs w:val="24"/>
              </w:rPr>
              <w:t>Наименование этапа освоения компетенции</w:t>
            </w:r>
          </w:p>
        </w:tc>
      </w:tr>
      <w:tr w:rsidR="00A314F5" w:rsidRPr="00BA704C" w:rsidTr="002C04C2">
        <w:trPr>
          <w:trHeight w:val="841"/>
        </w:trPr>
        <w:tc>
          <w:tcPr>
            <w:tcW w:w="1668" w:type="dxa"/>
            <w:tcBorders>
              <w:top w:val="single" w:sz="4" w:space="0" w:color="000000"/>
              <w:left w:val="single" w:sz="4" w:space="0" w:color="000000"/>
              <w:bottom w:val="single" w:sz="4" w:space="0" w:color="000000"/>
              <w:right w:val="nil"/>
            </w:tcBorders>
            <w:hideMark/>
          </w:tcPr>
          <w:p w:rsidR="00A314F5" w:rsidRPr="00BA704C" w:rsidRDefault="00A314F5" w:rsidP="002C04C2">
            <w:pPr>
              <w:suppressAutoHyphens/>
              <w:spacing w:line="254" w:lineRule="auto"/>
              <w:jc w:val="both"/>
              <w:rPr>
                <w:rFonts w:ascii="Times New Roman" w:eastAsia="Arial Unicode MS" w:hAnsi="Times New Roman" w:cs="Times New Roman"/>
                <w:kern w:val="2"/>
                <w:sz w:val="24"/>
                <w:szCs w:val="24"/>
              </w:rPr>
            </w:pPr>
            <w:r w:rsidRPr="00BA704C">
              <w:rPr>
                <w:rFonts w:ascii="Times New Roman" w:eastAsia="Times New Roman" w:hAnsi="Times New Roman" w:cs="Times New Roman"/>
                <w:sz w:val="24"/>
                <w:szCs w:val="24"/>
              </w:rPr>
              <w:t>ОПК-5</w:t>
            </w:r>
          </w:p>
        </w:tc>
        <w:tc>
          <w:tcPr>
            <w:tcW w:w="2551" w:type="dxa"/>
            <w:tcBorders>
              <w:top w:val="single" w:sz="4" w:space="0" w:color="000000"/>
              <w:left w:val="single" w:sz="4" w:space="0" w:color="000000"/>
              <w:bottom w:val="single" w:sz="4" w:space="0" w:color="000000"/>
              <w:right w:val="nil"/>
            </w:tcBorders>
            <w:hideMark/>
          </w:tcPr>
          <w:p w:rsidR="00A314F5" w:rsidRPr="00BA704C" w:rsidRDefault="00A314F5" w:rsidP="002C04C2">
            <w:pPr>
              <w:overflowPunct w:val="0"/>
              <w:spacing w:after="0" w:line="240" w:lineRule="auto"/>
              <w:jc w:val="both"/>
              <w:rPr>
                <w:rFonts w:ascii="Times New Roman" w:eastAsia="Times New Roman" w:hAnsi="Times New Roman" w:cs="Times New Roman"/>
                <w:sz w:val="24"/>
                <w:szCs w:val="24"/>
              </w:rPr>
            </w:pPr>
            <w:r w:rsidRPr="00BA704C">
              <w:rPr>
                <w:rFonts w:ascii="Times New Roman" w:eastAsia="Arial Unicode MS" w:hAnsi="Times New Roman" w:cs="Times New Roman"/>
                <w:kern w:val="2"/>
                <w:sz w:val="24"/>
                <w:szCs w:val="24"/>
              </w:rPr>
              <w:t>Способен формировать дайджесты и аналитические материалы общественно-политической направленности по профилю деятельности для публикации в научных журналах и средствах массовой информации.</w:t>
            </w:r>
          </w:p>
        </w:tc>
        <w:tc>
          <w:tcPr>
            <w:tcW w:w="2268" w:type="dxa"/>
            <w:tcBorders>
              <w:top w:val="single" w:sz="4" w:space="0" w:color="000000"/>
              <w:left w:val="single" w:sz="4" w:space="0" w:color="000000"/>
              <w:bottom w:val="single" w:sz="4" w:space="0" w:color="000000"/>
              <w:right w:val="nil"/>
            </w:tcBorders>
            <w:hideMark/>
          </w:tcPr>
          <w:p w:rsidR="00A314F5" w:rsidRPr="00BA704C" w:rsidRDefault="00A314F5" w:rsidP="002C04C2">
            <w:pPr>
              <w:suppressAutoHyphens/>
              <w:spacing w:after="0" w:line="240" w:lineRule="auto"/>
              <w:jc w:val="both"/>
              <w:rPr>
                <w:rFonts w:ascii="Times New Roman" w:eastAsia="Arial Unicode MS" w:hAnsi="Times New Roman" w:cs="Times New Roman"/>
                <w:kern w:val="2"/>
                <w:sz w:val="24"/>
                <w:szCs w:val="24"/>
              </w:rPr>
            </w:pPr>
            <w:r w:rsidRPr="00BA704C">
              <w:rPr>
                <w:rFonts w:ascii="Times New Roman" w:eastAsia="Times New Roman" w:hAnsi="Times New Roman" w:cs="Times New Roman"/>
                <w:sz w:val="24"/>
                <w:szCs w:val="24"/>
              </w:rPr>
              <w:t xml:space="preserve">ОПК-5.1. </w:t>
            </w:r>
          </w:p>
        </w:tc>
        <w:tc>
          <w:tcPr>
            <w:tcW w:w="3149" w:type="dxa"/>
            <w:tcBorders>
              <w:top w:val="single" w:sz="4" w:space="0" w:color="000000"/>
              <w:left w:val="single" w:sz="4" w:space="0" w:color="000000"/>
              <w:bottom w:val="single" w:sz="4" w:space="0" w:color="000000"/>
              <w:right w:val="single" w:sz="4" w:space="0" w:color="000000"/>
            </w:tcBorders>
            <w:hideMark/>
          </w:tcPr>
          <w:p w:rsidR="00A314F5" w:rsidRPr="00BA704C" w:rsidRDefault="00A314F5" w:rsidP="002C04C2">
            <w:pPr>
              <w:overflowPunct w:val="0"/>
              <w:autoSpaceDE w:val="0"/>
              <w:spacing w:after="0" w:line="240" w:lineRule="auto"/>
              <w:jc w:val="both"/>
              <w:textAlignment w:val="baseline"/>
              <w:rPr>
                <w:rFonts w:ascii="Times New Roman" w:eastAsia="Times New Roman" w:hAnsi="Times New Roman" w:cs="Times New Roman"/>
                <w:sz w:val="24"/>
                <w:szCs w:val="24"/>
              </w:rPr>
            </w:pPr>
            <w:r w:rsidRPr="00BA704C">
              <w:rPr>
                <w:rFonts w:ascii="Times New Roman" w:eastAsia="Times New Roman" w:hAnsi="Times New Roman" w:cs="Times New Roman"/>
                <w:sz w:val="24"/>
                <w:szCs w:val="24"/>
              </w:rPr>
              <w:t>Приобретение знаний об основных подходах и школах политической мысли, а также политических институтах и процессов в современной России в контексте возможности использования этих знаний в аналитической работе политолога</w:t>
            </w:r>
          </w:p>
        </w:tc>
      </w:tr>
      <w:tr w:rsidR="00A314F5" w:rsidRPr="00BA704C" w:rsidTr="002C04C2">
        <w:trPr>
          <w:trHeight w:val="841"/>
        </w:trPr>
        <w:tc>
          <w:tcPr>
            <w:tcW w:w="1668" w:type="dxa"/>
            <w:tcBorders>
              <w:top w:val="single" w:sz="4" w:space="0" w:color="000000"/>
              <w:left w:val="single" w:sz="4" w:space="0" w:color="000000"/>
              <w:bottom w:val="single" w:sz="4" w:space="0" w:color="000000"/>
              <w:right w:val="nil"/>
            </w:tcBorders>
            <w:hideMark/>
          </w:tcPr>
          <w:p w:rsidR="00A314F5" w:rsidRPr="00BA704C" w:rsidRDefault="00A314F5" w:rsidP="002C04C2">
            <w:pPr>
              <w:suppressAutoHyphens/>
              <w:spacing w:line="254" w:lineRule="auto"/>
              <w:jc w:val="both"/>
              <w:rPr>
                <w:rFonts w:ascii="Times New Roman" w:eastAsia="Times New Roman" w:hAnsi="Times New Roman" w:cs="Times New Roman"/>
                <w:sz w:val="24"/>
                <w:szCs w:val="24"/>
              </w:rPr>
            </w:pPr>
            <w:r w:rsidRPr="00BA704C">
              <w:rPr>
                <w:rFonts w:ascii="Times New Roman" w:eastAsia="Times New Roman" w:hAnsi="Times New Roman" w:cs="Times New Roman"/>
                <w:sz w:val="24"/>
                <w:szCs w:val="24"/>
              </w:rPr>
              <w:t>ОПК-6</w:t>
            </w:r>
          </w:p>
        </w:tc>
        <w:tc>
          <w:tcPr>
            <w:tcW w:w="2551" w:type="dxa"/>
            <w:tcBorders>
              <w:top w:val="single" w:sz="4" w:space="0" w:color="000000"/>
              <w:left w:val="single" w:sz="4" w:space="0" w:color="000000"/>
              <w:bottom w:val="single" w:sz="4" w:space="0" w:color="000000"/>
              <w:right w:val="nil"/>
            </w:tcBorders>
            <w:hideMark/>
          </w:tcPr>
          <w:p w:rsidR="00A314F5" w:rsidRPr="00BA704C" w:rsidRDefault="00A314F5" w:rsidP="002C04C2">
            <w:pPr>
              <w:overflowPunct w:val="0"/>
              <w:spacing w:after="0" w:line="240" w:lineRule="auto"/>
              <w:jc w:val="both"/>
              <w:rPr>
                <w:rFonts w:ascii="Times New Roman" w:eastAsia="Arial Unicode MS" w:hAnsi="Times New Roman" w:cs="Times New Roman"/>
                <w:kern w:val="2"/>
                <w:sz w:val="24"/>
                <w:szCs w:val="24"/>
              </w:rPr>
            </w:pPr>
            <w:r w:rsidRPr="00BA704C">
              <w:rPr>
                <w:rFonts w:ascii="Times New Roman" w:eastAsia="Arial Unicode MS" w:hAnsi="Times New Roman" w:cs="Times New Roman"/>
                <w:kern w:val="2"/>
                <w:sz w:val="24"/>
                <w:szCs w:val="24"/>
              </w:rPr>
              <w:t>Способен участвовать в организационно-управленческой деятельности и исполнять управленческие решения по профилю деятельности</w:t>
            </w:r>
          </w:p>
        </w:tc>
        <w:tc>
          <w:tcPr>
            <w:tcW w:w="2268" w:type="dxa"/>
            <w:tcBorders>
              <w:top w:val="single" w:sz="4" w:space="0" w:color="000000"/>
              <w:left w:val="single" w:sz="4" w:space="0" w:color="000000"/>
              <w:bottom w:val="single" w:sz="4" w:space="0" w:color="000000"/>
              <w:right w:val="nil"/>
            </w:tcBorders>
            <w:hideMark/>
          </w:tcPr>
          <w:p w:rsidR="00A314F5" w:rsidRPr="00BA704C" w:rsidRDefault="00A314F5" w:rsidP="002C04C2">
            <w:pPr>
              <w:suppressAutoHyphens/>
              <w:spacing w:after="0" w:line="240" w:lineRule="auto"/>
              <w:jc w:val="both"/>
              <w:rPr>
                <w:rFonts w:ascii="Times New Roman" w:eastAsia="Times New Roman" w:hAnsi="Times New Roman" w:cs="Times New Roman"/>
                <w:sz w:val="24"/>
                <w:szCs w:val="24"/>
              </w:rPr>
            </w:pPr>
            <w:r w:rsidRPr="00BA704C">
              <w:rPr>
                <w:rFonts w:ascii="Times New Roman" w:eastAsia="Times New Roman" w:hAnsi="Times New Roman" w:cs="Times New Roman"/>
                <w:sz w:val="24"/>
                <w:szCs w:val="24"/>
              </w:rPr>
              <w:t>ОПК-6.</w:t>
            </w:r>
          </w:p>
        </w:tc>
        <w:tc>
          <w:tcPr>
            <w:tcW w:w="3149" w:type="dxa"/>
            <w:tcBorders>
              <w:top w:val="single" w:sz="4" w:space="0" w:color="000000"/>
              <w:left w:val="single" w:sz="4" w:space="0" w:color="000000"/>
              <w:bottom w:val="single" w:sz="4" w:space="0" w:color="000000"/>
              <w:right w:val="single" w:sz="4" w:space="0" w:color="000000"/>
            </w:tcBorders>
            <w:hideMark/>
          </w:tcPr>
          <w:p w:rsidR="00A314F5" w:rsidRPr="00BA704C" w:rsidRDefault="00A314F5" w:rsidP="002C04C2">
            <w:pPr>
              <w:overflowPunct w:val="0"/>
              <w:autoSpaceDE w:val="0"/>
              <w:spacing w:after="0" w:line="240" w:lineRule="auto"/>
              <w:jc w:val="both"/>
              <w:textAlignment w:val="baseline"/>
              <w:rPr>
                <w:rFonts w:ascii="Times New Roman" w:eastAsia="Times New Roman" w:hAnsi="Times New Roman" w:cs="Times New Roman"/>
                <w:sz w:val="24"/>
                <w:szCs w:val="24"/>
              </w:rPr>
            </w:pPr>
            <w:r w:rsidRPr="00BA704C">
              <w:rPr>
                <w:rFonts w:ascii="Times New Roman" w:eastAsia="Times New Roman" w:hAnsi="Times New Roman" w:cs="Times New Roman"/>
                <w:sz w:val="24"/>
                <w:szCs w:val="24"/>
              </w:rPr>
              <w:t>Усвоение знаний о системе государственного управления и основных центров принятия политических решений в современной России.</w:t>
            </w:r>
          </w:p>
        </w:tc>
      </w:tr>
    </w:tbl>
    <w:p w:rsidR="00A314F5" w:rsidRPr="00BA704C" w:rsidRDefault="00A314F5" w:rsidP="00A314F5">
      <w:pPr>
        <w:spacing w:after="0" w:line="240" w:lineRule="auto"/>
        <w:jc w:val="both"/>
        <w:rPr>
          <w:rFonts w:ascii="Times New Roman" w:eastAsia="Calibri" w:hAnsi="Times New Roman" w:cs="Times New Roman"/>
          <w:b/>
          <w:sz w:val="24"/>
          <w:szCs w:val="24"/>
        </w:rPr>
      </w:pPr>
    </w:p>
    <w:p w:rsidR="00A314F5" w:rsidRPr="00BA704C" w:rsidRDefault="00A314F5" w:rsidP="00A314F5">
      <w:pPr>
        <w:spacing w:after="200" w:line="276" w:lineRule="auto"/>
        <w:rPr>
          <w:rFonts w:ascii="Calibri" w:eastAsia="Calibri" w:hAnsi="Calibri" w:cs="Times New Roman"/>
        </w:rPr>
      </w:pPr>
    </w:p>
    <w:p w:rsidR="00A314F5" w:rsidRPr="00BA704C" w:rsidRDefault="00A314F5" w:rsidP="00A314F5">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BA704C">
        <w:rPr>
          <w:rFonts w:ascii="Times New Roman" w:eastAsia="Times New Roman" w:hAnsi="Times New Roman" w:cs="Times New Roman"/>
          <w:b/>
          <w:kern w:val="3"/>
          <w:sz w:val="24"/>
          <w:lang w:eastAsia="ru-RU"/>
        </w:rPr>
        <w:t>План курса:</w:t>
      </w:r>
    </w:p>
    <w:p w:rsidR="00A314F5" w:rsidRPr="00BA704C" w:rsidRDefault="00A314F5" w:rsidP="00A314F5">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tbl>
      <w:tblPr>
        <w:tblW w:w="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
        <w:gridCol w:w="2283"/>
        <w:gridCol w:w="1048"/>
        <w:gridCol w:w="637"/>
        <w:gridCol w:w="674"/>
        <w:gridCol w:w="940"/>
        <w:gridCol w:w="678"/>
        <w:gridCol w:w="517"/>
        <w:gridCol w:w="1897"/>
      </w:tblGrid>
      <w:tr w:rsidR="00E2716E" w:rsidRPr="00E2716E" w:rsidTr="00175E91">
        <w:trPr>
          <w:trHeight w:val="80"/>
          <w:tblHeader/>
        </w:trPr>
        <w:tc>
          <w:tcPr>
            <w:tcW w:w="72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2716E" w:rsidRPr="00E2716E" w:rsidRDefault="00E2716E" w:rsidP="00175E91">
            <w:pPr>
              <w:jc w:val="center"/>
              <w:rPr>
                <w:rFonts w:ascii="Times New Roman" w:hAnsi="Times New Roman" w:cs="Times New Roman"/>
                <w:i/>
              </w:rPr>
            </w:pPr>
            <w:r w:rsidRPr="00E2716E">
              <w:rPr>
                <w:rFonts w:ascii="Times New Roman" w:hAnsi="Times New Roman" w:cs="Times New Roman"/>
                <w:i/>
              </w:rPr>
              <w:lastRenderedPageBreak/>
              <w:t>№ п/п</w:t>
            </w:r>
          </w:p>
        </w:tc>
        <w:tc>
          <w:tcPr>
            <w:tcW w:w="232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2716E" w:rsidRPr="00E2716E" w:rsidRDefault="00E2716E" w:rsidP="00175E91">
            <w:pPr>
              <w:jc w:val="center"/>
              <w:rPr>
                <w:rFonts w:ascii="Times New Roman" w:hAnsi="Times New Roman" w:cs="Times New Roman"/>
                <w:i/>
              </w:rPr>
            </w:pPr>
            <w:r w:rsidRPr="00E2716E">
              <w:rPr>
                <w:rFonts w:ascii="Times New Roman" w:hAnsi="Times New Roman" w:cs="Times New Roman"/>
                <w:i/>
              </w:rPr>
              <w:t>Наименование тем (разделов)</w:t>
            </w:r>
          </w:p>
        </w:tc>
        <w:tc>
          <w:tcPr>
            <w:tcW w:w="4357"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2716E" w:rsidRPr="00E2716E" w:rsidRDefault="00E2716E" w:rsidP="00175E91">
            <w:pPr>
              <w:jc w:val="center"/>
              <w:rPr>
                <w:rFonts w:ascii="Times New Roman" w:hAnsi="Times New Roman" w:cs="Times New Roman"/>
                <w:i/>
              </w:rPr>
            </w:pPr>
            <w:r w:rsidRPr="00E2716E">
              <w:rPr>
                <w:rFonts w:ascii="Times New Roman" w:hAnsi="Times New Roman" w:cs="Times New Roman"/>
                <w:i/>
              </w:rPr>
              <w:t>Объем дисциплины (модуля), час.</w:t>
            </w:r>
          </w:p>
        </w:tc>
        <w:tc>
          <w:tcPr>
            <w:tcW w:w="193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2716E" w:rsidRPr="00E2716E" w:rsidRDefault="00E2716E" w:rsidP="00175E91">
            <w:pPr>
              <w:jc w:val="center"/>
              <w:rPr>
                <w:rFonts w:ascii="Times New Roman" w:hAnsi="Times New Roman" w:cs="Times New Roman"/>
                <w:i/>
              </w:rPr>
            </w:pPr>
            <w:r w:rsidRPr="00E2716E">
              <w:rPr>
                <w:rFonts w:ascii="Times New Roman" w:hAnsi="Times New Roman" w:cs="Times New Roman"/>
                <w:i/>
              </w:rPr>
              <w:t>Форма</w:t>
            </w:r>
            <w:r w:rsidRPr="00E2716E">
              <w:rPr>
                <w:rFonts w:ascii="Times New Roman" w:hAnsi="Times New Roman" w:cs="Times New Roman"/>
                <w:i/>
              </w:rPr>
              <w:br/>
              <w:t xml:space="preserve">текущего </w:t>
            </w:r>
            <w:r w:rsidRPr="00E2716E">
              <w:rPr>
                <w:rFonts w:ascii="Times New Roman" w:hAnsi="Times New Roman" w:cs="Times New Roman"/>
                <w:i/>
              </w:rPr>
              <w:br/>
              <w:t>контроля успеваемости</w:t>
            </w:r>
            <w:r w:rsidRPr="00E2716E">
              <w:rPr>
                <w:rFonts w:ascii="Times New Roman" w:hAnsi="Times New Roman" w:cs="Times New Roman"/>
                <w:i/>
                <w:vertAlign w:val="superscript"/>
              </w:rPr>
              <w:t>**</w:t>
            </w:r>
            <w:r w:rsidRPr="00E2716E">
              <w:rPr>
                <w:rFonts w:ascii="Times New Roman" w:hAnsi="Times New Roman" w:cs="Times New Roman"/>
                <w:i/>
              </w:rPr>
              <w:t>, промежуточной аттестации</w:t>
            </w:r>
          </w:p>
        </w:tc>
      </w:tr>
      <w:tr w:rsidR="00E2716E" w:rsidRPr="00E2716E" w:rsidTr="00175E91">
        <w:trPr>
          <w:trHeight w:val="80"/>
          <w:tblHeader/>
        </w:trPr>
        <w:tc>
          <w:tcPr>
            <w:tcW w:w="727" w:type="dxa"/>
            <w:vMerge/>
            <w:vAlign w:val="center"/>
            <w:hideMark/>
          </w:tcPr>
          <w:p w:rsidR="00E2716E" w:rsidRPr="00E2716E" w:rsidRDefault="00E2716E" w:rsidP="00175E91">
            <w:pPr>
              <w:rPr>
                <w:rFonts w:ascii="Times New Roman" w:hAnsi="Times New Roman" w:cs="Times New Roman"/>
                <w:i/>
              </w:rPr>
            </w:pPr>
          </w:p>
        </w:tc>
        <w:tc>
          <w:tcPr>
            <w:tcW w:w="2327" w:type="dxa"/>
            <w:vMerge/>
            <w:vAlign w:val="center"/>
            <w:hideMark/>
          </w:tcPr>
          <w:p w:rsidR="00E2716E" w:rsidRPr="00E2716E" w:rsidRDefault="00E2716E" w:rsidP="00175E91">
            <w:pPr>
              <w:rPr>
                <w:rFonts w:ascii="Times New Roman" w:hAnsi="Times New Roman" w:cs="Times New Roman"/>
                <w:i/>
              </w:rPr>
            </w:pPr>
          </w:p>
        </w:tc>
        <w:tc>
          <w:tcPr>
            <w:tcW w:w="972"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E2716E" w:rsidRPr="00E2716E" w:rsidRDefault="00E2716E" w:rsidP="00175E91">
            <w:pPr>
              <w:jc w:val="center"/>
              <w:rPr>
                <w:rFonts w:ascii="Times New Roman" w:hAnsi="Times New Roman" w:cs="Times New Roman"/>
                <w:i/>
              </w:rPr>
            </w:pPr>
            <w:r w:rsidRPr="00E2716E">
              <w:rPr>
                <w:rFonts w:ascii="Times New Roman" w:hAnsi="Times New Roman" w:cs="Times New Roman"/>
                <w:i/>
              </w:rPr>
              <w:t>Всего</w:t>
            </w:r>
          </w:p>
        </w:tc>
        <w:tc>
          <w:tcPr>
            <w:tcW w:w="286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2716E" w:rsidRPr="00E2716E" w:rsidRDefault="00E2716E" w:rsidP="00175E91">
            <w:pPr>
              <w:jc w:val="center"/>
              <w:rPr>
                <w:rFonts w:ascii="Times New Roman" w:hAnsi="Times New Roman" w:cs="Times New Roman"/>
                <w:i/>
              </w:rPr>
            </w:pPr>
            <w:r w:rsidRPr="00E2716E">
              <w:rPr>
                <w:rFonts w:ascii="Times New Roman" w:hAnsi="Times New Roman" w:cs="Times New Roman"/>
                <w:i/>
              </w:rPr>
              <w:t>Контактная работа обучающихся с преподавателем</w:t>
            </w:r>
            <w:r w:rsidRPr="00E2716E">
              <w:rPr>
                <w:rFonts w:ascii="Times New Roman" w:hAnsi="Times New Roman" w:cs="Times New Roman"/>
                <w:i/>
              </w:rPr>
              <w:br/>
              <w:t>по видам учебных занятий</w:t>
            </w:r>
          </w:p>
        </w:tc>
        <w:tc>
          <w:tcPr>
            <w:tcW w:w="523"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E2716E" w:rsidRPr="00E2716E" w:rsidRDefault="00E2716E" w:rsidP="00175E91">
            <w:pPr>
              <w:jc w:val="center"/>
              <w:rPr>
                <w:rFonts w:ascii="Times New Roman" w:hAnsi="Times New Roman" w:cs="Times New Roman"/>
                <w:i/>
              </w:rPr>
            </w:pPr>
            <w:r w:rsidRPr="00E2716E">
              <w:rPr>
                <w:rFonts w:ascii="Times New Roman" w:hAnsi="Times New Roman" w:cs="Times New Roman"/>
                <w:i/>
              </w:rPr>
              <w:t>СР</w:t>
            </w:r>
          </w:p>
        </w:tc>
        <w:tc>
          <w:tcPr>
            <w:tcW w:w="1933" w:type="dxa"/>
            <w:vMerge/>
            <w:vAlign w:val="center"/>
            <w:hideMark/>
          </w:tcPr>
          <w:p w:rsidR="00E2716E" w:rsidRPr="00E2716E" w:rsidRDefault="00E2716E" w:rsidP="00175E91">
            <w:pPr>
              <w:rPr>
                <w:rFonts w:ascii="Times New Roman" w:hAnsi="Times New Roman" w:cs="Times New Roman"/>
                <w:i/>
              </w:rPr>
            </w:pPr>
          </w:p>
        </w:tc>
      </w:tr>
      <w:tr w:rsidR="00E2716E" w:rsidRPr="00E2716E" w:rsidTr="00175E91">
        <w:trPr>
          <w:trHeight w:val="80"/>
          <w:tblHeader/>
        </w:trPr>
        <w:tc>
          <w:tcPr>
            <w:tcW w:w="727" w:type="dxa"/>
            <w:vMerge/>
            <w:vAlign w:val="center"/>
            <w:hideMark/>
          </w:tcPr>
          <w:p w:rsidR="00E2716E" w:rsidRPr="00E2716E" w:rsidRDefault="00E2716E" w:rsidP="00175E91">
            <w:pPr>
              <w:rPr>
                <w:rFonts w:ascii="Times New Roman" w:hAnsi="Times New Roman" w:cs="Times New Roman"/>
                <w:i/>
              </w:rPr>
            </w:pPr>
          </w:p>
        </w:tc>
        <w:tc>
          <w:tcPr>
            <w:tcW w:w="2327" w:type="dxa"/>
            <w:vMerge/>
            <w:vAlign w:val="center"/>
            <w:hideMark/>
          </w:tcPr>
          <w:p w:rsidR="00E2716E" w:rsidRPr="00E2716E" w:rsidRDefault="00E2716E" w:rsidP="00175E91">
            <w:pPr>
              <w:rPr>
                <w:rFonts w:ascii="Times New Roman" w:hAnsi="Times New Roman" w:cs="Times New Roman"/>
                <w:i/>
              </w:rPr>
            </w:pPr>
          </w:p>
        </w:tc>
        <w:tc>
          <w:tcPr>
            <w:tcW w:w="972" w:type="dxa"/>
            <w:vMerge/>
            <w:vAlign w:val="center"/>
            <w:hideMark/>
          </w:tcPr>
          <w:p w:rsidR="00E2716E" w:rsidRPr="00E2716E" w:rsidRDefault="00E2716E" w:rsidP="00175E91">
            <w:pPr>
              <w:rPr>
                <w:rFonts w:ascii="Times New Roman" w:hAnsi="Times New Roman" w:cs="Times New Roman"/>
                <w:i/>
              </w:rPr>
            </w:pPr>
          </w:p>
        </w:tc>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2716E" w:rsidRPr="00E2716E" w:rsidRDefault="00E2716E" w:rsidP="00175E91">
            <w:pPr>
              <w:ind w:firstLine="34"/>
              <w:jc w:val="center"/>
              <w:rPr>
                <w:rFonts w:ascii="Times New Roman" w:hAnsi="Times New Roman" w:cs="Times New Roman"/>
                <w:i/>
              </w:rPr>
            </w:pPr>
            <w:r w:rsidRPr="00E2716E">
              <w:rPr>
                <w:rFonts w:ascii="Times New Roman" w:hAnsi="Times New Roman" w:cs="Times New Roman"/>
                <w:i/>
              </w:rPr>
              <w:t>Л</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2716E" w:rsidRPr="00E2716E" w:rsidRDefault="00E2716E" w:rsidP="00175E91">
            <w:pPr>
              <w:ind w:firstLine="34"/>
              <w:jc w:val="center"/>
              <w:rPr>
                <w:rFonts w:ascii="Times New Roman" w:hAnsi="Times New Roman" w:cs="Times New Roman"/>
                <w:i/>
              </w:rPr>
            </w:pPr>
            <w:r w:rsidRPr="00E2716E">
              <w:rPr>
                <w:rFonts w:ascii="Times New Roman" w:hAnsi="Times New Roman" w:cs="Times New Roman"/>
                <w:i/>
              </w:rPr>
              <w:t>ЛР</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2716E" w:rsidRPr="00E2716E" w:rsidRDefault="00E2716E" w:rsidP="00175E91">
            <w:pPr>
              <w:ind w:firstLine="34"/>
              <w:jc w:val="center"/>
              <w:rPr>
                <w:rFonts w:ascii="Times New Roman" w:hAnsi="Times New Roman" w:cs="Times New Roman"/>
                <w:i/>
              </w:rPr>
            </w:pPr>
            <w:r w:rsidRPr="00E2716E">
              <w:rPr>
                <w:rFonts w:ascii="Times New Roman" w:hAnsi="Times New Roman" w:cs="Times New Roman"/>
                <w:i/>
              </w:rPr>
              <w:t>ПЗ</w:t>
            </w:r>
          </w:p>
        </w:tc>
        <w:tc>
          <w:tcPr>
            <w:tcW w:w="3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2716E" w:rsidRPr="00E2716E" w:rsidRDefault="00E2716E" w:rsidP="00175E91">
            <w:pPr>
              <w:ind w:firstLine="34"/>
              <w:jc w:val="center"/>
              <w:rPr>
                <w:rFonts w:ascii="Times New Roman" w:hAnsi="Times New Roman" w:cs="Times New Roman"/>
                <w:i/>
                <w:vertAlign w:val="superscript"/>
              </w:rPr>
            </w:pPr>
            <w:r w:rsidRPr="00E2716E">
              <w:rPr>
                <w:rFonts w:ascii="Times New Roman" w:hAnsi="Times New Roman" w:cs="Times New Roman"/>
                <w:i/>
              </w:rPr>
              <w:t>КСР</w:t>
            </w:r>
          </w:p>
        </w:tc>
        <w:tc>
          <w:tcPr>
            <w:tcW w:w="523" w:type="dxa"/>
            <w:vMerge/>
            <w:vAlign w:val="center"/>
            <w:hideMark/>
          </w:tcPr>
          <w:p w:rsidR="00E2716E" w:rsidRPr="00E2716E" w:rsidRDefault="00E2716E" w:rsidP="00175E91">
            <w:pPr>
              <w:rPr>
                <w:rFonts w:ascii="Times New Roman" w:hAnsi="Times New Roman" w:cs="Times New Roman"/>
                <w:i/>
              </w:rPr>
            </w:pPr>
          </w:p>
        </w:tc>
        <w:tc>
          <w:tcPr>
            <w:tcW w:w="1933" w:type="dxa"/>
            <w:vMerge/>
            <w:vAlign w:val="center"/>
            <w:hideMark/>
          </w:tcPr>
          <w:p w:rsidR="00E2716E" w:rsidRPr="00E2716E" w:rsidRDefault="00E2716E" w:rsidP="00175E91">
            <w:pPr>
              <w:rPr>
                <w:rFonts w:ascii="Times New Roman" w:hAnsi="Times New Roman" w:cs="Times New Roman"/>
                <w:i/>
              </w:rPr>
            </w:pPr>
          </w:p>
        </w:tc>
      </w:tr>
      <w:tr w:rsidR="00E2716E" w:rsidRPr="00E2716E" w:rsidTr="00175E91">
        <w:trPr>
          <w:trHeight w:val="190"/>
          <w:tblHeader/>
        </w:trPr>
        <w:tc>
          <w:tcPr>
            <w:tcW w:w="9344" w:type="dxa"/>
            <w:gridSpan w:val="9"/>
            <w:tcBorders>
              <w:top w:val="single" w:sz="4" w:space="0" w:color="auto"/>
              <w:left w:val="single" w:sz="4" w:space="0" w:color="auto"/>
              <w:bottom w:val="single" w:sz="4" w:space="0" w:color="auto"/>
              <w:right w:val="single" w:sz="4" w:space="0" w:color="auto"/>
            </w:tcBorders>
            <w:shd w:val="clear" w:color="auto" w:fill="FFFFFF" w:themeFill="background1"/>
            <w:hideMark/>
          </w:tcPr>
          <w:p w:rsidR="00E2716E" w:rsidRPr="00E2716E" w:rsidRDefault="00E2716E" w:rsidP="00175E91">
            <w:pPr>
              <w:ind w:firstLine="567"/>
              <w:jc w:val="center"/>
              <w:rPr>
                <w:rFonts w:ascii="Times New Roman" w:hAnsi="Times New Roman" w:cs="Times New Roman"/>
                <w:b/>
                <w:i/>
              </w:rPr>
            </w:pPr>
            <w:r w:rsidRPr="00E2716E">
              <w:rPr>
                <w:rFonts w:ascii="Times New Roman" w:hAnsi="Times New Roman" w:cs="Times New Roman"/>
                <w:b/>
                <w:i/>
                <w:lang w:eastAsia="ru-RU"/>
              </w:rPr>
              <w:t>Очная форма обучения</w:t>
            </w:r>
          </w:p>
        </w:tc>
      </w:tr>
      <w:tr w:rsidR="00E2716E" w:rsidRPr="00E2716E" w:rsidTr="00175E91">
        <w:tc>
          <w:tcPr>
            <w:tcW w:w="7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716E" w:rsidRPr="00E2716E" w:rsidRDefault="00E2716E" w:rsidP="00175E91">
            <w:pPr>
              <w:ind w:left="-36" w:firstLine="36"/>
              <w:jc w:val="both"/>
              <w:rPr>
                <w:rFonts w:ascii="Times New Roman" w:hAnsi="Times New Roman" w:cs="Times New Roman"/>
                <w:lang w:eastAsia="ru-RU"/>
              </w:rPr>
            </w:pPr>
            <w:r w:rsidRPr="00E2716E">
              <w:rPr>
                <w:rFonts w:ascii="Times New Roman" w:hAnsi="Times New Roman" w:cs="Times New Roman"/>
                <w:lang w:eastAsia="ru-RU"/>
              </w:rPr>
              <w:t>1</w:t>
            </w:r>
          </w:p>
        </w:tc>
        <w:tc>
          <w:tcPr>
            <w:tcW w:w="23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716E" w:rsidRPr="00E2716E" w:rsidRDefault="00E2716E" w:rsidP="00175E91">
            <w:pPr>
              <w:pStyle w:val="Normal1"/>
              <w:spacing w:before="40" w:line="240" w:lineRule="auto"/>
              <w:ind w:firstLine="0"/>
              <w:jc w:val="left"/>
              <w:rPr>
                <w:sz w:val="22"/>
                <w:szCs w:val="22"/>
              </w:rPr>
            </w:pPr>
            <w:r w:rsidRPr="00E2716E">
              <w:rPr>
                <w:bCs/>
                <w:sz w:val="22"/>
                <w:szCs w:val="22"/>
              </w:rPr>
              <w:t>Введение: предмет и задачи курса. Понятия "политика" и "власть".</w:t>
            </w:r>
          </w:p>
        </w:tc>
        <w:tc>
          <w:tcPr>
            <w:tcW w:w="9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716E" w:rsidRPr="00E2716E" w:rsidRDefault="00E2716E" w:rsidP="00175E91">
            <w:pPr>
              <w:pStyle w:val="Normal1"/>
              <w:spacing w:before="0" w:line="240" w:lineRule="auto"/>
              <w:ind w:firstLine="0"/>
              <w:jc w:val="center"/>
              <w:rPr>
                <w:sz w:val="22"/>
                <w:szCs w:val="22"/>
              </w:rPr>
            </w:pPr>
            <w:r w:rsidRPr="00E2716E">
              <w:rPr>
                <w:sz w:val="22"/>
                <w:szCs w:val="22"/>
              </w:rPr>
              <w:t>8</w:t>
            </w:r>
          </w:p>
        </w:tc>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716E" w:rsidRPr="00E2716E" w:rsidRDefault="00E2716E" w:rsidP="00175E91">
            <w:pPr>
              <w:pStyle w:val="Normal1"/>
              <w:spacing w:before="0" w:line="240" w:lineRule="auto"/>
              <w:ind w:firstLine="0"/>
              <w:jc w:val="center"/>
              <w:rPr>
                <w:sz w:val="22"/>
                <w:szCs w:val="22"/>
              </w:rPr>
            </w:pPr>
            <w:r w:rsidRPr="00E2716E">
              <w:rPr>
                <w:sz w:val="22"/>
                <w:szCs w:val="22"/>
              </w:rPr>
              <w:t>2</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E2716E" w:rsidRPr="00E2716E" w:rsidRDefault="00E2716E" w:rsidP="00175E91">
            <w:pPr>
              <w:jc w:val="center"/>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E2716E" w:rsidRPr="00E2716E" w:rsidRDefault="00E2716E" w:rsidP="00175E91">
            <w:pPr>
              <w:spacing w:after="0"/>
              <w:jc w:val="center"/>
              <w:rPr>
                <w:rFonts w:ascii="Times New Roman" w:hAnsi="Times New Roman" w:cs="Times New Roman"/>
              </w:rPr>
            </w:pPr>
            <w:r w:rsidRPr="00E2716E">
              <w:rPr>
                <w:rFonts w:ascii="Times New Roman" w:hAnsi="Times New Roman" w:cs="Times New Roman"/>
              </w:rPr>
              <w:t>2</w:t>
            </w:r>
          </w:p>
        </w:tc>
        <w:tc>
          <w:tcPr>
            <w:tcW w:w="358" w:type="dxa"/>
            <w:tcBorders>
              <w:top w:val="single" w:sz="4" w:space="0" w:color="auto"/>
              <w:left w:val="single" w:sz="4" w:space="0" w:color="auto"/>
              <w:bottom w:val="single" w:sz="4" w:space="0" w:color="auto"/>
              <w:right w:val="single" w:sz="4" w:space="0" w:color="auto"/>
            </w:tcBorders>
            <w:shd w:val="clear" w:color="auto" w:fill="FFFFFF" w:themeFill="background1"/>
          </w:tcPr>
          <w:p w:rsidR="00E2716E" w:rsidRPr="00E2716E" w:rsidRDefault="00E2716E" w:rsidP="00175E91">
            <w:pPr>
              <w:jc w:val="center"/>
              <w:rPr>
                <w:rFonts w:ascii="Times New Roman" w:hAnsi="Times New Roman" w:cs="Times New Roman"/>
              </w:rPr>
            </w:pPr>
          </w:p>
        </w:tc>
        <w:tc>
          <w:tcPr>
            <w:tcW w:w="5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716E" w:rsidRPr="00E2716E" w:rsidRDefault="00E2716E" w:rsidP="00175E91">
            <w:pPr>
              <w:pStyle w:val="Normal1"/>
              <w:spacing w:before="0" w:line="240" w:lineRule="auto"/>
              <w:ind w:firstLine="0"/>
              <w:jc w:val="center"/>
              <w:rPr>
                <w:sz w:val="22"/>
                <w:szCs w:val="22"/>
              </w:rPr>
            </w:pPr>
            <w:r w:rsidRPr="00E2716E">
              <w:rPr>
                <w:sz w:val="22"/>
                <w:szCs w:val="22"/>
              </w:rPr>
              <w:t>4</w:t>
            </w:r>
          </w:p>
        </w:tc>
        <w:tc>
          <w:tcPr>
            <w:tcW w:w="1933" w:type="dxa"/>
            <w:tcBorders>
              <w:top w:val="single" w:sz="4" w:space="0" w:color="auto"/>
              <w:left w:val="single" w:sz="4" w:space="0" w:color="auto"/>
              <w:bottom w:val="single" w:sz="4" w:space="0" w:color="auto"/>
              <w:right w:val="single" w:sz="4" w:space="0" w:color="auto"/>
            </w:tcBorders>
            <w:shd w:val="clear" w:color="auto" w:fill="FFFFFF" w:themeFill="background1"/>
          </w:tcPr>
          <w:p w:rsidR="00E2716E" w:rsidRPr="00E2716E" w:rsidRDefault="00E2716E" w:rsidP="00175E91">
            <w:pPr>
              <w:pStyle w:val="Normal1"/>
              <w:spacing w:before="0" w:line="240" w:lineRule="auto"/>
              <w:ind w:firstLine="0"/>
              <w:rPr>
                <w:sz w:val="22"/>
                <w:szCs w:val="22"/>
              </w:rPr>
            </w:pPr>
            <w:r w:rsidRPr="00E2716E">
              <w:rPr>
                <w:sz w:val="22"/>
                <w:szCs w:val="22"/>
              </w:rPr>
              <w:t>УО</w:t>
            </w:r>
          </w:p>
        </w:tc>
      </w:tr>
      <w:tr w:rsidR="00E2716E" w:rsidRPr="00E2716E" w:rsidTr="00175E91">
        <w:tc>
          <w:tcPr>
            <w:tcW w:w="7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716E" w:rsidRPr="00E2716E" w:rsidRDefault="00E2716E" w:rsidP="00175E91">
            <w:pPr>
              <w:ind w:left="-36" w:firstLine="36"/>
              <w:jc w:val="both"/>
              <w:rPr>
                <w:rFonts w:ascii="Times New Roman" w:hAnsi="Times New Roman" w:cs="Times New Roman"/>
                <w:lang w:eastAsia="ru-RU"/>
              </w:rPr>
            </w:pPr>
            <w:r w:rsidRPr="00E2716E">
              <w:rPr>
                <w:rFonts w:ascii="Times New Roman" w:hAnsi="Times New Roman" w:cs="Times New Roman"/>
                <w:lang w:eastAsia="ru-RU"/>
              </w:rPr>
              <w:t>2</w:t>
            </w:r>
          </w:p>
        </w:tc>
        <w:tc>
          <w:tcPr>
            <w:tcW w:w="23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716E" w:rsidRPr="00E2716E" w:rsidRDefault="00E2716E" w:rsidP="00175E91">
            <w:pPr>
              <w:pStyle w:val="Normal1"/>
              <w:spacing w:before="40" w:line="240" w:lineRule="auto"/>
              <w:ind w:firstLine="0"/>
              <w:jc w:val="left"/>
              <w:rPr>
                <w:sz w:val="22"/>
                <w:szCs w:val="22"/>
              </w:rPr>
            </w:pPr>
            <w:r w:rsidRPr="00E2716E">
              <w:rPr>
                <w:bCs/>
                <w:sz w:val="22"/>
                <w:szCs w:val="22"/>
              </w:rPr>
              <w:t>Концепции современной российской политики.</w:t>
            </w:r>
          </w:p>
        </w:tc>
        <w:tc>
          <w:tcPr>
            <w:tcW w:w="972" w:type="dxa"/>
            <w:tcBorders>
              <w:top w:val="single" w:sz="4" w:space="0" w:color="auto"/>
              <w:left w:val="single" w:sz="4" w:space="0" w:color="auto"/>
              <w:bottom w:val="single" w:sz="4" w:space="0" w:color="auto"/>
              <w:right w:val="single" w:sz="4" w:space="0" w:color="auto"/>
            </w:tcBorders>
            <w:shd w:val="clear" w:color="auto" w:fill="FFFFFF" w:themeFill="background1"/>
          </w:tcPr>
          <w:p w:rsidR="00E2716E" w:rsidRPr="00E2716E" w:rsidRDefault="00E2716E" w:rsidP="00175E91">
            <w:pPr>
              <w:jc w:val="center"/>
              <w:rPr>
                <w:rFonts w:ascii="Times New Roman" w:hAnsi="Times New Roman" w:cs="Times New Roman"/>
              </w:rPr>
            </w:pPr>
            <w:r w:rsidRPr="00E2716E">
              <w:rPr>
                <w:rFonts w:ascii="Times New Roman" w:hAnsi="Times New Roman" w:cs="Times New Roman"/>
              </w:rPr>
              <w:t>8</w:t>
            </w:r>
          </w:p>
        </w:tc>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716E" w:rsidRPr="00E2716E" w:rsidRDefault="00E2716E" w:rsidP="00175E91">
            <w:pPr>
              <w:pStyle w:val="Normal1"/>
              <w:spacing w:before="0" w:line="240" w:lineRule="auto"/>
              <w:ind w:firstLine="0"/>
              <w:jc w:val="center"/>
              <w:rPr>
                <w:sz w:val="22"/>
                <w:szCs w:val="22"/>
              </w:rPr>
            </w:pPr>
            <w:r w:rsidRPr="00E2716E">
              <w:rPr>
                <w:sz w:val="22"/>
                <w:szCs w:val="22"/>
              </w:rPr>
              <w:t>2</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E2716E" w:rsidRPr="00E2716E" w:rsidRDefault="00E2716E" w:rsidP="00175E91">
            <w:pPr>
              <w:jc w:val="center"/>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E2716E" w:rsidRPr="00E2716E" w:rsidRDefault="00E2716E" w:rsidP="00175E91">
            <w:pPr>
              <w:spacing w:after="0"/>
              <w:jc w:val="center"/>
              <w:rPr>
                <w:rFonts w:ascii="Times New Roman" w:hAnsi="Times New Roman" w:cs="Times New Roman"/>
              </w:rPr>
            </w:pPr>
            <w:r w:rsidRPr="00E2716E">
              <w:rPr>
                <w:rFonts w:ascii="Times New Roman" w:hAnsi="Times New Roman" w:cs="Times New Roman"/>
              </w:rPr>
              <w:t>2</w:t>
            </w:r>
          </w:p>
        </w:tc>
        <w:tc>
          <w:tcPr>
            <w:tcW w:w="358" w:type="dxa"/>
            <w:tcBorders>
              <w:top w:val="single" w:sz="4" w:space="0" w:color="auto"/>
              <w:left w:val="single" w:sz="4" w:space="0" w:color="auto"/>
              <w:bottom w:val="single" w:sz="4" w:space="0" w:color="auto"/>
              <w:right w:val="single" w:sz="4" w:space="0" w:color="auto"/>
            </w:tcBorders>
            <w:shd w:val="clear" w:color="auto" w:fill="FFFFFF" w:themeFill="background1"/>
          </w:tcPr>
          <w:p w:rsidR="00E2716E" w:rsidRPr="00E2716E" w:rsidRDefault="00E2716E" w:rsidP="00175E91">
            <w:pPr>
              <w:jc w:val="center"/>
              <w:rPr>
                <w:rFonts w:ascii="Times New Roman" w:hAnsi="Times New Roman" w:cs="Times New Roman"/>
              </w:rPr>
            </w:pPr>
          </w:p>
        </w:tc>
        <w:tc>
          <w:tcPr>
            <w:tcW w:w="523" w:type="dxa"/>
            <w:tcBorders>
              <w:top w:val="single" w:sz="4" w:space="0" w:color="auto"/>
              <w:left w:val="single" w:sz="4" w:space="0" w:color="auto"/>
              <w:bottom w:val="single" w:sz="4" w:space="0" w:color="auto"/>
              <w:right w:val="single" w:sz="4" w:space="0" w:color="auto"/>
            </w:tcBorders>
            <w:shd w:val="clear" w:color="auto" w:fill="FFFFFF" w:themeFill="background1"/>
          </w:tcPr>
          <w:p w:rsidR="00E2716E" w:rsidRPr="00E2716E" w:rsidRDefault="00E2716E" w:rsidP="00175E91">
            <w:pPr>
              <w:jc w:val="center"/>
              <w:rPr>
                <w:rFonts w:ascii="Times New Roman" w:hAnsi="Times New Roman" w:cs="Times New Roman"/>
              </w:rPr>
            </w:pPr>
            <w:r w:rsidRPr="00E2716E">
              <w:rPr>
                <w:rFonts w:ascii="Times New Roman" w:hAnsi="Times New Roman" w:cs="Times New Roman"/>
              </w:rPr>
              <w:t>4</w:t>
            </w:r>
          </w:p>
        </w:tc>
        <w:tc>
          <w:tcPr>
            <w:tcW w:w="1933" w:type="dxa"/>
            <w:tcBorders>
              <w:top w:val="single" w:sz="4" w:space="0" w:color="auto"/>
              <w:left w:val="single" w:sz="4" w:space="0" w:color="auto"/>
              <w:bottom w:val="single" w:sz="4" w:space="0" w:color="auto"/>
              <w:right w:val="single" w:sz="4" w:space="0" w:color="auto"/>
            </w:tcBorders>
            <w:shd w:val="clear" w:color="auto" w:fill="FFFFFF" w:themeFill="background1"/>
          </w:tcPr>
          <w:p w:rsidR="00E2716E" w:rsidRPr="00E2716E" w:rsidRDefault="00E2716E" w:rsidP="00175E91">
            <w:pPr>
              <w:rPr>
                <w:rFonts w:ascii="Times New Roman" w:hAnsi="Times New Roman" w:cs="Times New Roman"/>
              </w:rPr>
            </w:pPr>
            <w:r w:rsidRPr="00E2716E">
              <w:rPr>
                <w:rFonts w:ascii="Times New Roman" w:hAnsi="Times New Roman" w:cs="Times New Roman"/>
              </w:rPr>
              <w:t>УО</w:t>
            </w:r>
          </w:p>
        </w:tc>
      </w:tr>
      <w:tr w:rsidR="00E2716E" w:rsidRPr="00E2716E" w:rsidTr="00175E91">
        <w:tc>
          <w:tcPr>
            <w:tcW w:w="7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716E" w:rsidRPr="00E2716E" w:rsidRDefault="00E2716E" w:rsidP="00175E91">
            <w:pPr>
              <w:ind w:left="-36" w:firstLine="36"/>
              <w:jc w:val="both"/>
              <w:rPr>
                <w:rFonts w:ascii="Times New Roman" w:hAnsi="Times New Roman" w:cs="Times New Roman"/>
                <w:lang w:eastAsia="ru-RU"/>
              </w:rPr>
            </w:pPr>
            <w:r w:rsidRPr="00E2716E">
              <w:rPr>
                <w:rFonts w:ascii="Times New Roman" w:hAnsi="Times New Roman" w:cs="Times New Roman"/>
                <w:lang w:eastAsia="ru-RU"/>
              </w:rPr>
              <w:t>3</w:t>
            </w:r>
          </w:p>
        </w:tc>
        <w:tc>
          <w:tcPr>
            <w:tcW w:w="23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716E" w:rsidRPr="00E2716E" w:rsidRDefault="00E2716E" w:rsidP="00175E91">
            <w:pPr>
              <w:spacing w:after="0" w:line="240" w:lineRule="auto"/>
              <w:rPr>
                <w:rFonts w:ascii="Times New Roman" w:hAnsi="Times New Roman" w:cs="Times New Roman"/>
              </w:rPr>
            </w:pPr>
            <w:r w:rsidRPr="00E2716E">
              <w:rPr>
                <w:rFonts w:ascii="Times New Roman" w:hAnsi="Times New Roman" w:cs="Times New Roman"/>
                <w:bCs/>
              </w:rPr>
              <w:t>Политическая история России в 1985-1993 гг.</w:t>
            </w:r>
          </w:p>
        </w:tc>
        <w:tc>
          <w:tcPr>
            <w:tcW w:w="972" w:type="dxa"/>
            <w:tcBorders>
              <w:top w:val="single" w:sz="4" w:space="0" w:color="auto"/>
              <w:left w:val="single" w:sz="4" w:space="0" w:color="auto"/>
              <w:bottom w:val="single" w:sz="4" w:space="0" w:color="auto"/>
              <w:right w:val="single" w:sz="4" w:space="0" w:color="auto"/>
            </w:tcBorders>
            <w:shd w:val="clear" w:color="auto" w:fill="FFFFFF" w:themeFill="background1"/>
          </w:tcPr>
          <w:p w:rsidR="00E2716E" w:rsidRPr="00E2716E" w:rsidRDefault="00E2716E" w:rsidP="00175E91">
            <w:pPr>
              <w:jc w:val="center"/>
              <w:rPr>
                <w:rFonts w:ascii="Times New Roman" w:hAnsi="Times New Roman" w:cs="Times New Roman"/>
              </w:rPr>
            </w:pPr>
            <w:r w:rsidRPr="00E2716E">
              <w:rPr>
                <w:rFonts w:ascii="Times New Roman" w:hAnsi="Times New Roman" w:cs="Times New Roman"/>
              </w:rPr>
              <w:t>8</w:t>
            </w:r>
          </w:p>
        </w:tc>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716E" w:rsidRPr="00E2716E" w:rsidRDefault="00E2716E" w:rsidP="00175E91">
            <w:pPr>
              <w:pStyle w:val="Normal1"/>
              <w:spacing w:before="0" w:line="240" w:lineRule="auto"/>
              <w:ind w:firstLine="0"/>
              <w:jc w:val="center"/>
              <w:rPr>
                <w:sz w:val="22"/>
                <w:szCs w:val="22"/>
              </w:rPr>
            </w:pPr>
            <w:r w:rsidRPr="00E2716E">
              <w:rPr>
                <w:sz w:val="22"/>
                <w:szCs w:val="22"/>
              </w:rPr>
              <w:t>2</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E2716E" w:rsidRPr="00E2716E" w:rsidRDefault="00E2716E" w:rsidP="00175E91">
            <w:pPr>
              <w:jc w:val="center"/>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E2716E" w:rsidRPr="00E2716E" w:rsidRDefault="00E2716E" w:rsidP="00175E91">
            <w:pPr>
              <w:spacing w:after="0"/>
              <w:jc w:val="center"/>
              <w:rPr>
                <w:rFonts w:ascii="Times New Roman" w:hAnsi="Times New Roman" w:cs="Times New Roman"/>
              </w:rPr>
            </w:pPr>
            <w:r w:rsidRPr="00E2716E">
              <w:rPr>
                <w:rFonts w:ascii="Times New Roman" w:hAnsi="Times New Roman" w:cs="Times New Roman"/>
              </w:rPr>
              <w:t>2</w:t>
            </w:r>
          </w:p>
        </w:tc>
        <w:tc>
          <w:tcPr>
            <w:tcW w:w="358" w:type="dxa"/>
            <w:tcBorders>
              <w:top w:val="single" w:sz="4" w:space="0" w:color="auto"/>
              <w:left w:val="single" w:sz="4" w:space="0" w:color="auto"/>
              <w:bottom w:val="single" w:sz="4" w:space="0" w:color="auto"/>
              <w:right w:val="single" w:sz="4" w:space="0" w:color="auto"/>
            </w:tcBorders>
            <w:shd w:val="clear" w:color="auto" w:fill="FFFFFF" w:themeFill="background1"/>
          </w:tcPr>
          <w:p w:rsidR="00E2716E" w:rsidRPr="00E2716E" w:rsidRDefault="00E2716E" w:rsidP="00175E91">
            <w:pPr>
              <w:jc w:val="center"/>
              <w:rPr>
                <w:rFonts w:ascii="Times New Roman" w:hAnsi="Times New Roman" w:cs="Times New Roman"/>
              </w:rPr>
            </w:pPr>
          </w:p>
        </w:tc>
        <w:tc>
          <w:tcPr>
            <w:tcW w:w="523" w:type="dxa"/>
            <w:tcBorders>
              <w:top w:val="single" w:sz="4" w:space="0" w:color="auto"/>
              <w:left w:val="single" w:sz="4" w:space="0" w:color="auto"/>
              <w:bottom w:val="single" w:sz="4" w:space="0" w:color="auto"/>
              <w:right w:val="single" w:sz="4" w:space="0" w:color="auto"/>
            </w:tcBorders>
            <w:shd w:val="clear" w:color="auto" w:fill="FFFFFF" w:themeFill="background1"/>
          </w:tcPr>
          <w:p w:rsidR="00E2716E" w:rsidRPr="00E2716E" w:rsidRDefault="00E2716E" w:rsidP="00175E91">
            <w:pPr>
              <w:jc w:val="center"/>
              <w:rPr>
                <w:rFonts w:ascii="Times New Roman" w:hAnsi="Times New Roman" w:cs="Times New Roman"/>
              </w:rPr>
            </w:pPr>
            <w:r w:rsidRPr="00E2716E">
              <w:rPr>
                <w:rFonts w:ascii="Times New Roman" w:hAnsi="Times New Roman" w:cs="Times New Roman"/>
              </w:rPr>
              <w:t>4</w:t>
            </w:r>
          </w:p>
        </w:tc>
        <w:tc>
          <w:tcPr>
            <w:tcW w:w="1933" w:type="dxa"/>
            <w:tcBorders>
              <w:top w:val="single" w:sz="4" w:space="0" w:color="auto"/>
              <w:left w:val="single" w:sz="4" w:space="0" w:color="auto"/>
              <w:bottom w:val="single" w:sz="4" w:space="0" w:color="auto"/>
              <w:right w:val="single" w:sz="4" w:space="0" w:color="auto"/>
            </w:tcBorders>
            <w:shd w:val="clear" w:color="auto" w:fill="FFFFFF" w:themeFill="background1"/>
          </w:tcPr>
          <w:p w:rsidR="00E2716E" w:rsidRPr="00E2716E" w:rsidRDefault="00E2716E" w:rsidP="00175E91">
            <w:pPr>
              <w:rPr>
                <w:rFonts w:ascii="Times New Roman" w:hAnsi="Times New Roman" w:cs="Times New Roman"/>
              </w:rPr>
            </w:pPr>
            <w:r w:rsidRPr="00E2716E">
              <w:rPr>
                <w:rFonts w:ascii="Times New Roman" w:hAnsi="Times New Roman" w:cs="Times New Roman"/>
              </w:rPr>
              <w:t>УО</w:t>
            </w:r>
            <w:r w:rsidRPr="00E2716E">
              <w:rPr>
                <w:rFonts w:ascii="Times New Roman" w:hAnsi="Times New Roman" w:cs="Times New Roman"/>
                <w:lang w:val="en-US"/>
              </w:rPr>
              <w:t>/</w:t>
            </w:r>
            <w:r w:rsidRPr="00E2716E">
              <w:rPr>
                <w:rFonts w:ascii="Times New Roman" w:hAnsi="Times New Roman" w:cs="Times New Roman"/>
              </w:rPr>
              <w:t>КР</w:t>
            </w:r>
          </w:p>
        </w:tc>
      </w:tr>
      <w:tr w:rsidR="00E2716E" w:rsidRPr="00E2716E" w:rsidTr="00175E91">
        <w:tc>
          <w:tcPr>
            <w:tcW w:w="7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716E" w:rsidRPr="00E2716E" w:rsidRDefault="00E2716E" w:rsidP="00175E91">
            <w:pPr>
              <w:ind w:left="-36" w:firstLine="36"/>
              <w:jc w:val="both"/>
              <w:rPr>
                <w:rFonts w:ascii="Times New Roman" w:hAnsi="Times New Roman" w:cs="Times New Roman"/>
                <w:lang w:eastAsia="ru-RU"/>
              </w:rPr>
            </w:pPr>
            <w:r w:rsidRPr="00E2716E">
              <w:rPr>
                <w:rFonts w:ascii="Times New Roman" w:hAnsi="Times New Roman" w:cs="Times New Roman"/>
                <w:lang w:eastAsia="ru-RU"/>
              </w:rPr>
              <w:t>4</w:t>
            </w:r>
          </w:p>
        </w:tc>
        <w:tc>
          <w:tcPr>
            <w:tcW w:w="23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716E" w:rsidRPr="00E2716E" w:rsidRDefault="00E2716E" w:rsidP="00175E91">
            <w:pPr>
              <w:pStyle w:val="Normal1"/>
              <w:spacing w:before="40" w:line="240" w:lineRule="auto"/>
              <w:ind w:firstLine="0"/>
              <w:jc w:val="left"/>
              <w:rPr>
                <w:sz w:val="22"/>
                <w:szCs w:val="22"/>
              </w:rPr>
            </w:pPr>
            <w:r w:rsidRPr="00E2716E">
              <w:rPr>
                <w:bCs/>
                <w:sz w:val="22"/>
                <w:szCs w:val="22"/>
              </w:rPr>
              <w:t>Политическая история России в 1993-2000 гг.</w:t>
            </w:r>
          </w:p>
        </w:tc>
        <w:tc>
          <w:tcPr>
            <w:tcW w:w="972" w:type="dxa"/>
            <w:tcBorders>
              <w:top w:val="single" w:sz="4" w:space="0" w:color="auto"/>
              <w:left w:val="single" w:sz="4" w:space="0" w:color="auto"/>
              <w:bottom w:val="single" w:sz="4" w:space="0" w:color="auto"/>
              <w:right w:val="single" w:sz="4" w:space="0" w:color="auto"/>
            </w:tcBorders>
            <w:shd w:val="clear" w:color="auto" w:fill="FFFFFF" w:themeFill="background1"/>
          </w:tcPr>
          <w:p w:rsidR="00E2716E" w:rsidRPr="00E2716E" w:rsidRDefault="00E2716E" w:rsidP="00175E91">
            <w:pPr>
              <w:jc w:val="center"/>
              <w:rPr>
                <w:rFonts w:ascii="Times New Roman" w:hAnsi="Times New Roman" w:cs="Times New Roman"/>
              </w:rPr>
            </w:pPr>
            <w:r w:rsidRPr="00E2716E">
              <w:rPr>
                <w:rFonts w:ascii="Times New Roman" w:hAnsi="Times New Roman" w:cs="Times New Roman"/>
              </w:rPr>
              <w:t>8</w:t>
            </w:r>
          </w:p>
        </w:tc>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716E" w:rsidRPr="00E2716E" w:rsidRDefault="00E2716E" w:rsidP="00175E91">
            <w:pPr>
              <w:pStyle w:val="Normal1"/>
              <w:spacing w:before="0" w:line="240" w:lineRule="auto"/>
              <w:ind w:firstLine="0"/>
              <w:jc w:val="center"/>
              <w:rPr>
                <w:sz w:val="22"/>
                <w:szCs w:val="22"/>
              </w:rPr>
            </w:pPr>
            <w:r w:rsidRPr="00E2716E">
              <w:rPr>
                <w:sz w:val="22"/>
                <w:szCs w:val="22"/>
              </w:rPr>
              <w:t>2</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E2716E" w:rsidRPr="00E2716E" w:rsidRDefault="00E2716E" w:rsidP="00175E91">
            <w:pPr>
              <w:jc w:val="center"/>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E2716E" w:rsidRPr="00E2716E" w:rsidRDefault="00E2716E" w:rsidP="00175E91">
            <w:pPr>
              <w:spacing w:after="0"/>
              <w:jc w:val="center"/>
              <w:rPr>
                <w:rFonts w:ascii="Times New Roman" w:hAnsi="Times New Roman" w:cs="Times New Roman"/>
              </w:rPr>
            </w:pPr>
            <w:r w:rsidRPr="00E2716E">
              <w:rPr>
                <w:rFonts w:ascii="Times New Roman" w:hAnsi="Times New Roman" w:cs="Times New Roman"/>
              </w:rPr>
              <w:t>2</w:t>
            </w:r>
          </w:p>
        </w:tc>
        <w:tc>
          <w:tcPr>
            <w:tcW w:w="358" w:type="dxa"/>
            <w:tcBorders>
              <w:top w:val="single" w:sz="4" w:space="0" w:color="auto"/>
              <w:left w:val="single" w:sz="4" w:space="0" w:color="auto"/>
              <w:bottom w:val="single" w:sz="4" w:space="0" w:color="auto"/>
              <w:right w:val="single" w:sz="4" w:space="0" w:color="auto"/>
            </w:tcBorders>
            <w:shd w:val="clear" w:color="auto" w:fill="FFFFFF" w:themeFill="background1"/>
          </w:tcPr>
          <w:p w:rsidR="00E2716E" w:rsidRPr="00E2716E" w:rsidRDefault="00E2716E" w:rsidP="00175E91">
            <w:pPr>
              <w:jc w:val="center"/>
              <w:rPr>
                <w:rFonts w:ascii="Times New Roman" w:hAnsi="Times New Roman" w:cs="Times New Roman"/>
              </w:rPr>
            </w:pPr>
          </w:p>
        </w:tc>
        <w:tc>
          <w:tcPr>
            <w:tcW w:w="523" w:type="dxa"/>
            <w:tcBorders>
              <w:top w:val="single" w:sz="4" w:space="0" w:color="auto"/>
              <w:left w:val="single" w:sz="4" w:space="0" w:color="auto"/>
              <w:bottom w:val="single" w:sz="4" w:space="0" w:color="auto"/>
              <w:right w:val="single" w:sz="4" w:space="0" w:color="auto"/>
            </w:tcBorders>
            <w:shd w:val="clear" w:color="auto" w:fill="FFFFFF" w:themeFill="background1"/>
          </w:tcPr>
          <w:p w:rsidR="00E2716E" w:rsidRPr="00E2716E" w:rsidRDefault="00E2716E" w:rsidP="00175E91">
            <w:pPr>
              <w:jc w:val="center"/>
              <w:rPr>
                <w:rFonts w:ascii="Times New Roman" w:hAnsi="Times New Roman" w:cs="Times New Roman"/>
              </w:rPr>
            </w:pPr>
            <w:r w:rsidRPr="00E2716E">
              <w:rPr>
                <w:rFonts w:ascii="Times New Roman" w:hAnsi="Times New Roman" w:cs="Times New Roman"/>
              </w:rPr>
              <w:t>4</w:t>
            </w:r>
          </w:p>
        </w:tc>
        <w:tc>
          <w:tcPr>
            <w:tcW w:w="1933" w:type="dxa"/>
            <w:tcBorders>
              <w:top w:val="single" w:sz="4" w:space="0" w:color="auto"/>
              <w:left w:val="single" w:sz="4" w:space="0" w:color="auto"/>
              <w:bottom w:val="single" w:sz="4" w:space="0" w:color="auto"/>
              <w:right w:val="single" w:sz="4" w:space="0" w:color="auto"/>
            </w:tcBorders>
            <w:shd w:val="clear" w:color="auto" w:fill="FFFFFF" w:themeFill="background1"/>
          </w:tcPr>
          <w:p w:rsidR="00E2716E" w:rsidRPr="00E2716E" w:rsidRDefault="00E2716E" w:rsidP="00175E91">
            <w:pPr>
              <w:rPr>
                <w:rFonts w:ascii="Times New Roman" w:hAnsi="Times New Roman" w:cs="Times New Roman"/>
              </w:rPr>
            </w:pPr>
            <w:r w:rsidRPr="00E2716E">
              <w:rPr>
                <w:rFonts w:ascii="Times New Roman" w:hAnsi="Times New Roman" w:cs="Times New Roman"/>
              </w:rPr>
              <w:t>УО</w:t>
            </w:r>
          </w:p>
        </w:tc>
      </w:tr>
      <w:tr w:rsidR="00E2716E" w:rsidRPr="00E2716E" w:rsidTr="00175E91">
        <w:tc>
          <w:tcPr>
            <w:tcW w:w="7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716E" w:rsidRPr="00E2716E" w:rsidRDefault="00E2716E" w:rsidP="00175E91">
            <w:pPr>
              <w:ind w:left="-36" w:firstLine="36"/>
              <w:jc w:val="both"/>
              <w:rPr>
                <w:rFonts w:ascii="Times New Roman" w:hAnsi="Times New Roman" w:cs="Times New Roman"/>
                <w:lang w:eastAsia="ru-RU"/>
              </w:rPr>
            </w:pPr>
            <w:r w:rsidRPr="00E2716E">
              <w:rPr>
                <w:rFonts w:ascii="Times New Roman" w:hAnsi="Times New Roman" w:cs="Times New Roman"/>
                <w:lang w:eastAsia="ru-RU"/>
              </w:rPr>
              <w:t>5</w:t>
            </w:r>
          </w:p>
        </w:tc>
        <w:tc>
          <w:tcPr>
            <w:tcW w:w="23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716E" w:rsidRPr="00E2716E" w:rsidRDefault="00E2716E" w:rsidP="00175E91">
            <w:pPr>
              <w:spacing w:after="0" w:line="240" w:lineRule="auto"/>
              <w:rPr>
                <w:rFonts w:ascii="Times New Roman" w:hAnsi="Times New Roman" w:cs="Times New Roman"/>
              </w:rPr>
            </w:pPr>
            <w:r w:rsidRPr="00E2716E">
              <w:rPr>
                <w:rFonts w:ascii="Times New Roman" w:hAnsi="Times New Roman" w:cs="Times New Roman"/>
                <w:bCs/>
              </w:rPr>
              <w:t>Политическая власть в России.</w:t>
            </w:r>
          </w:p>
        </w:tc>
        <w:tc>
          <w:tcPr>
            <w:tcW w:w="972" w:type="dxa"/>
            <w:tcBorders>
              <w:top w:val="single" w:sz="4" w:space="0" w:color="auto"/>
              <w:left w:val="single" w:sz="4" w:space="0" w:color="auto"/>
              <w:bottom w:val="single" w:sz="4" w:space="0" w:color="auto"/>
              <w:right w:val="single" w:sz="4" w:space="0" w:color="auto"/>
            </w:tcBorders>
            <w:shd w:val="clear" w:color="auto" w:fill="FFFFFF" w:themeFill="background1"/>
          </w:tcPr>
          <w:p w:rsidR="00E2716E" w:rsidRPr="00E2716E" w:rsidRDefault="00E2716E" w:rsidP="00175E91">
            <w:pPr>
              <w:jc w:val="center"/>
              <w:rPr>
                <w:rFonts w:ascii="Times New Roman" w:hAnsi="Times New Roman" w:cs="Times New Roman"/>
              </w:rPr>
            </w:pPr>
            <w:r w:rsidRPr="00E2716E">
              <w:rPr>
                <w:rFonts w:ascii="Times New Roman" w:hAnsi="Times New Roman" w:cs="Times New Roman"/>
              </w:rPr>
              <w:t>8</w:t>
            </w:r>
          </w:p>
        </w:tc>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716E" w:rsidRPr="00E2716E" w:rsidRDefault="00E2716E" w:rsidP="00175E91">
            <w:pPr>
              <w:spacing w:after="0" w:line="240" w:lineRule="auto"/>
              <w:jc w:val="center"/>
              <w:rPr>
                <w:rFonts w:ascii="Times New Roman" w:hAnsi="Times New Roman" w:cs="Times New Roman"/>
              </w:rPr>
            </w:pPr>
            <w:r w:rsidRPr="00E2716E">
              <w:rPr>
                <w:rFonts w:ascii="Times New Roman" w:hAnsi="Times New Roman" w:cs="Times New Roman"/>
              </w:rPr>
              <w:t>2</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E2716E" w:rsidRPr="00E2716E" w:rsidRDefault="00E2716E" w:rsidP="00175E91">
            <w:pPr>
              <w:jc w:val="center"/>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E2716E" w:rsidRPr="00E2716E" w:rsidRDefault="00E2716E" w:rsidP="00175E91">
            <w:pPr>
              <w:spacing w:after="0"/>
              <w:jc w:val="center"/>
              <w:rPr>
                <w:rFonts w:ascii="Times New Roman" w:hAnsi="Times New Roman" w:cs="Times New Roman"/>
              </w:rPr>
            </w:pPr>
            <w:r w:rsidRPr="00E2716E">
              <w:rPr>
                <w:rFonts w:ascii="Times New Roman" w:hAnsi="Times New Roman" w:cs="Times New Roman"/>
              </w:rPr>
              <w:t>2</w:t>
            </w:r>
          </w:p>
        </w:tc>
        <w:tc>
          <w:tcPr>
            <w:tcW w:w="358" w:type="dxa"/>
            <w:tcBorders>
              <w:top w:val="single" w:sz="4" w:space="0" w:color="auto"/>
              <w:left w:val="single" w:sz="4" w:space="0" w:color="auto"/>
              <w:bottom w:val="single" w:sz="4" w:space="0" w:color="auto"/>
              <w:right w:val="single" w:sz="4" w:space="0" w:color="auto"/>
            </w:tcBorders>
            <w:shd w:val="clear" w:color="auto" w:fill="FFFFFF" w:themeFill="background1"/>
          </w:tcPr>
          <w:p w:rsidR="00E2716E" w:rsidRPr="00E2716E" w:rsidRDefault="00E2716E" w:rsidP="00175E91">
            <w:pPr>
              <w:jc w:val="center"/>
              <w:rPr>
                <w:rFonts w:ascii="Times New Roman" w:hAnsi="Times New Roman" w:cs="Times New Roman"/>
              </w:rPr>
            </w:pPr>
          </w:p>
        </w:tc>
        <w:tc>
          <w:tcPr>
            <w:tcW w:w="523" w:type="dxa"/>
            <w:tcBorders>
              <w:top w:val="single" w:sz="4" w:space="0" w:color="auto"/>
              <w:left w:val="single" w:sz="4" w:space="0" w:color="auto"/>
              <w:bottom w:val="single" w:sz="4" w:space="0" w:color="auto"/>
              <w:right w:val="single" w:sz="4" w:space="0" w:color="auto"/>
            </w:tcBorders>
            <w:shd w:val="clear" w:color="auto" w:fill="FFFFFF" w:themeFill="background1"/>
          </w:tcPr>
          <w:p w:rsidR="00E2716E" w:rsidRPr="00E2716E" w:rsidRDefault="00E2716E" w:rsidP="00175E91">
            <w:pPr>
              <w:jc w:val="center"/>
              <w:rPr>
                <w:rFonts w:ascii="Times New Roman" w:hAnsi="Times New Roman" w:cs="Times New Roman"/>
              </w:rPr>
            </w:pPr>
            <w:r w:rsidRPr="00E2716E">
              <w:rPr>
                <w:rFonts w:ascii="Times New Roman" w:hAnsi="Times New Roman" w:cs="Times New Roman"/>
              </w:rPr>
              <w:t>4</w:t>
            </w:r>
          </w:p>
        </w:tc>
        <w:tc>
          <w:tcPr>
            <w:tcW w:w="1933" w:type="dxa"/>
            <w:tcBorders>
              <w:top w:val="single" w:sz="4" w:space="0" w:color="auto"/>
              <w:left w:val="single" w:sz="4" w:space="0" w:color="auto"/>
              <w:bottom w:val="single" w:sz="4" w:space="0" w:color="auto"/>
              <w:right w:val="single" w:sz="4" w:space="0" w:color="auto"/>
            </w:tcBorders>
            <w:shd w:val="clear" w:color="auto" w:fill="FFFFFF" w:themeFill="background1"/>
          </w:tcPr>
          <w:p w:rsidR="00E2716E" w:rsidRPr="00E2716E" w:rsidRDefault="00E2716E" w:rsidP="00175E91">
            <w:pPr>
              <w:rPr>
                <w:rFonts w:ascii="Times New Roman" w:hAnsi="Times New Roman" w:cs="Times New Roman"/>
              </w:rPr>
            </w:pPr>
            <w:r w:rsidRPr="00E2716E">
              <w:rPr>
                <w:rFonts w:ascii="Times New Roman" w:hAnsi="Times New Roman" w:cs="Times New Roman"/>
              </w:rPr>
              <w:t>УО</w:t>
            </w:r>
          </w:p>
        </w:tc>
      </w:tr>
      <w:tr w:rsidR="00E2716E" w:rsidRPr="00E2716E" w:rsidTr="00175E91">
        <w:tc>
          <w:tcPr>
            <w:tcW w:w="7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716E" w:rsidRPr="00E2716E" w:rsidRDefault="00E2716E" w:rsidP="00175E91">
            <w:pPr>
              <w:ind w:left="-36" w:firstLine="36"/>
              <w:jc w:val="both"/>
              <w:rPr>
                <w:rFonts w:ascii="Times New Roman" w:hAnsi="Times New Roman" w:cs="Times New Roman"/>
                <w:lang w:eastAsia="ru-RU"/>
              </w:rPr>
            </w:pPr>
            <w:r w:rsidRPr="00E2716E">
              <w:rPr>
                <w:rFonts w:ascii="Times New Roman" w:hAnsi="Times New Roman" w:cs="Times New Roman"/>
                <w:lang w:eastAsia="ru-RU"/>
              </w:rPr>
              <w:t>6</w:t>
            </w:r>
          </w:p>
        </w:tc>
        <w:tc>
          <w:tcPr>
            <w:tcW w:w="23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716E" w:rsidRPr="00E2716E" w:rsidRDefault="00E2716E" w:rsidP="00175E91">
            <w:pPr>
              <w:spacing w:after="0" w:line="240" w:lineRule="auto"/>
              <w:rPr>
                <w:rFonts w:ascii="Times New Roman" w:hAnsi="Times New Roman" w:cs="Times New Roman"/>
              </w:rPr>
            </w:pPr>
            <w:r w:rsidRPr="00E2716E">
              <w:rPr>
                <w:rFonts w:ascii="Times New Roman" w:hAnsi="Times New Roman" w:cs="Times New Roman"/>
                <w:bCs/>
              </w:rPr>
              <w:t>Законодательная власть: Федеральное Собрание РФ.</w:t>
            </w:r>
          </w:p>
        </w:tc>
        <w:tc>
          <w:tcPr>
            <w:tcW w:w="972" w:type="dxa"/>
            <w:tcBorders>
              <w:top w:val="single" w:sz="4" w:space="0" w:color="auto"/>
              <w:left w:val="single" w:sz="4" w:space="0" w:color="auto"/>
              <w:bottom w:val="single" w:sz="4" w:space="0" w:color="auto"/>
              <w:right w:val="single" w:sz="4" w:space="0" w:color="auto"/>
            </w:tcBorders>
            <w:shd w:val="clear" w:color="auto" w:fill="FFFFFF" w:themeFill="background1"/>
          </w:tcPr>
          <w:p w:rsidR="00E2716E" w:rsidRPr="00E2716E" w:rsidRDefault="00E2716E" w:rsidP="00175E91">
            <w:pPr>
              <w:jc w:val="center"/>
              <w:rPr>
                <w:rFonts w:ascii="Times New Roman" w:hAnsi="Times New Roman" w:cs="Times New Roman"/>
              </w:rPr>
            </w:pPr>
            <w:r w:rsidRPr="00E2716E">
              <w:rPr>
                <w:rFonts w:ascii="Times New Roman" w:hAnsi="Times New Roman" w:cs="Times New Roman"/>
              </w:rPr>
              <w:t>8</w:t>
            </w:r>
          </w:p>
        </w:tc>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716E" w:rsidRPr="00E2716E" w:rsidRDefault="00E2716E" w:rsidP="00175E91">
            <w:pPr>
              <w:spacing w:after="0" w:line="240" w:lineRule="auto"/>
              <w:jc w:val="center"/>
              <w:rPr>
                <w:rFonts w:ascii="Times New Roman" w:hAnsi="Times New Roman" w:cs="Times New Roman"/>
              </w:rPr>
            </w:pPr>
            <w:r w:rsidRPr="00E2716E">
              <w:rPr>
                <w:rFonts w:ascii="Times New Roman" w:hAnsi="Times New Roman" w:cs="Times New Roman"/>
              </w:rPr>
              <w:t>2</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E2716E" w:rsidRPr="00E2716E" w:rsidRDefault="00E2716E" w:rsidP="00175E91">
            <w:pPr>
              <w:jc w:val="center"/>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E2716E" w:rsidRPr="00E2716E" w:rsidRDefault="00E2716E" w:rsidP="00175E91">
            <w:pPr>
              <w:spacing w:after="0"/>
              <w:jc w:val="center"/>
              <w:rPr>
                <w:rFonts w:ascii="Times New Roman" w:hAnsi="Times New Roman" w:cs="Times New Roman"/>
              </w:rPr>
            </w:pPr>
            <w:r w:rsidRPr="00E2716E">
              <w:rPr>
                <w:rFonts w:ascii="Times New Roman" w:hAnsi="Times New Roman" w:cs="Times New Roman"/>
              </w:rPr>
              <w:t>2</w:t>
            </w:r>
          </w:p>
        </w:tc>
        <w:tc>
          <w:tcPr>
            <w:tcW w:w="358" w:type="dxa"/>
            <w:tcBorders>
              <w:top w:val="single" w:sz="4" w:space="0" w:color="auto"/>
              <w:left w:val="single" w:sz="4" w:space="0" w:color="auto"/>
              <w:bottom w:val="single" w:sz="4" w:space="0" w:color="auto"/>
              <w:right w:val="single" w:sz="4" w:space="0" w:color="auto"/>
            </w:tcBorders>
            <w:shd w:val="clear" w:color="auto" w:fill="FFFFFF" w:themeFill="background1"/>
          </w:tcPr>
          <w:p w:rsidR="00E2716E" w:rsidRPr="00E2716E" w:rsidRDefault="00E2716E" w:rsidP="00175E91">
            <w:pPr>
              <w:jc w:val="center"/>
              <w:rPr>
                <w:rFonts w:ascii="Times New Roman" w:hAnsi="Times New Roman" w:cs="Times New Roman"/>
              </w:rPr>
            </w:pPr>
          </w:p>
        </w:tc>
        <w:tc>
          <w:tcPr>
            <w:tcW w:w="523" w:type="dxa"/>
            <w:tcBorders>
              <w:top w:val="single" w:sz="4" w:space="0" w:color="auto"/>
              <w:left w:val="single" w:sz="4" w:space="0" w:color="auto"/>
              <w:bottom w:val="single" w:sz="4" w:space="0" w:color="auto"/>
              <w:right w:val="single" w:sz="4" w:space="0" w:color="auto"/>
            </w:tcBorders>
            <w:shd w:val="clear" w:color="auto" w:fill="FFFFFF" w:themeFill="background1"/>
          </w:tcPr>
          <w:p w:rsidR="00E2716E" w:rsidRPr="00E2716E" w:rsidRDefault="00E2716E" w:rsidP="00175E91">
            <w:pPr>
              <w:jc w:val="center"/>
              <w:rPr>
                <w:rFonts w:ascii="Times New Roman" w:hAnsi="Times New Roman" w:cs="Times New Roman"/>
              </w:rPr>
            </w:pPr>
            <w:r w:rsidRPr="00E2716E">
              <w:rPr>
                <w:rFonts w:ascii="Times New Roman" w:hAnsi="Times New Roman" w:cs="Times New Roman"/>
              </w:rPr>
              <w:t>4</w:t>
            </w:r>
          </w:p>
        </w:tc>
        <w:tc>
          <w:tcPr>
            <w:tcW w:w="1933" w:type="dxa"/>
            <w:tcBorders>
              <w:top w:val="single" w:sz="4" w:space="0" w:color="auto"/>
              <w:left w:val="single" w:sz="4" w:space="0" w:color="auto"/>
              <w:bottom w:val="single" w:sz="4" w:space="0" w:color="auto"/>
              <w:right w:val="single" w:sz="4" w:space="0" w:color="auto"/>
            </w:tcBorders>
            <w:shd w:val="clear" w:color="auto" w:fill="FFFFFF" w:themeFill="background1"/>
          </w:tcPr>
          <w:p w:rsidR="00E2716E" w:rsidRPr="00E2716E" w:rsidRDefault="00E2716E" w:rsidP="00175E91">
            <w:pPr>
              <w:rPr>
                <w:rFonts w:ascii="Times New Roman" w:hAnsi="Times New Roman" w:cs="Times New Roman"/>
              </w:rPr>
            </w:pPr>
            <w:r w:rsidRPr="00E2716E">
              <w:rPr>
                <w:rFonts w:ascii="Times New Roman" w:hAnsi="Times New Roman" w:cs="Times New Roman"/>
              </w:rPr>
              <w:t>УО</w:t>
            </w:r>
          </w:p>
        </w:tc>
      </w:tr>
      <w:tr w:rsidR="00E2716E" w:rsidRPr="00E2716E" w:rsidTr="00175E91">
        <w:tc>
          <w:tcPr>
            <w:tcW w:w="7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716E" w:rsidRPr="00E2716E" w:rsidRDefault="00E2716E" w:rsidP="00175E91">
            <w:pPr>
              <w:ind w:left="-36" w:firstLine="36"/>
              <w:jc w:val="both"/>
              <w:rPr>
                <w:rFonts w:ascii="Times New Roman" w:hAnsi="Times New Roman" w:cs="Times New Roman"/>
                <w:lang w:eastAsia="ru-RU"/>
              </w:rPr>
            </w:pPr>
            <w:r w:rsidRPr="00E2716E">
              <w:rPr>
                <w:rFonts w:ascii="Times New Roman" w:hAnsi="Times New Roman" w:cs="Times New Roman"/>
                <w:lang w:eastAsia="ru-RU"/>
              </w:rPr>
              <w:t>7</w:t>
            </w:r>
          </w:p>
        </w:tc>
        <w:tc>
          <w:tcPr>
            <w:tcW w:w="23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716E" w:rsidRPr="00E2716E" w:rsidRDefault="00E2716E" w:rsidP="00175E91">
            <w:pPr>
              <w:pStyle w:val="Normal1"/>
              <w:spacing w:before="0" w:line="240" w:lineRule="auto"/>
              <w:ind w:firstLine="0"/>
              <w:jc w:val="left"/>
              <w:rPr>
                <w:sz w:val="22"/>
                <w:szCs w:val="22"/>
              </w:rPr>
            </w:pPr>
            <w:r w:rsidRPr="00E2716E">
              <w:rPr>
                <w:bCs/>
                <w:sz w:val="22"/>
                <w:szCs w:val="22"/>
              </w:rPr>
              <w:t>Исполнительная власть: Президент и Правительство РФ.</w:t>
            </w:r>
          </w:p>
        </w:tc>
        <w:tc>
          <w:tcPr>
            <w:tcW w:w="972" w:type="dxa"/>
            <w:tcBorders>
              <w:top w:val="single" w:sz="4" w:space="0" w:color="auto"/>
              <w:left w:val="single" w:sz="4" w:space="0" w:color="auto"/>
              <w:bottom w:val="single" w:sz="4" w:space="0" w:color="auto"/>
              <w:right w:val="single" w:sz="4" w:space="0" w:color="auto"/>
            </w:tcBorders>
            <w:shd w:val="clear" w:color="auto" w:fill="FFFFFF" w:themeFill="background1"/>
          </w:tcPr>
          <w:p w:rsidR="00E2716E" w:rsidRPr="00E2716E" w:rsidRDefault="00E2716E" w:rsidP="00175E91">
            <w:pPr>
              <w:jc w:val="center"/>
              <w:rPr>
                <w:rFonts w:ascii="Times New Roman" w:hAnsi="Times New Roman" w:cs="Times New Roman"/>
              </w:rPr>
            </w:pPr>
            <w:r w:rsidRPr="00E2716E">
              <w:rPr>
                <w:rFonts w:ascii="Times New Roman" w:hAnsi="Times New Roman" w:cs="Times New Roman"/>
              </w:rPr>
              <w:t>8</w:t>
            </w:r>
          </w:p>
        </w:tc>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716E" w:rsidRPr="00E2716E" w:rsidRDefault="00E2716E" w:rsidP="00175E91">
            <w:pPr>
              <w:spacing w:after="0" w:line="240" w:lineRule="auto"/>
              <w:jc w:val="center"/>
              <w:rPr>
                <w:rFonts w:ascii="Times New Roman" w:hAnsi="Times New Roman" w:cs="Times New Roman"/>
              </w:rPr>
            </w:pPr>
            <w:r w:rsidRPr="00E2716E">
              <w:rPr>
                <w:rFonts w:ascii="Times New Roman" w:hAnsi="Times New Roman" w:cs="Times New Roman"/>
              </w:rPr>
              <w:t>2</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E2716E" w:rsidRPr="00E2716E" w:rsidRDefault="00E2716E" w:rsidP="00175E91">
            <w:pPr>
              <w:jc w:val="center"/>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E2716E" w:rsidRPr="00E2716E" w:rsidRDefault="00E2716E" w:rsidP="00175E91">
            <w:pPr>
              <w:spacing w:after="0"/>
              <w:jc w:val="center"/>
              <w:rPr>
                <w:rFonts w:ascii="Times New Roman" w:hAnsi="Times New Roman" w:cs="Times New Roman"/>
              </w:rPr>
            </w:pPr>
            <w:r w:rsidRPr="00E2716E">
              <w:rPr>
                <w:rFonts w:ascii="Times New Roman" w:hAnsi="Times New Roman" w:cs="Times New Roman"/>
              </w:rPr>
              <w:t>2</w:t>
            </w:r>
          </w:p>
        </w:tc>
        <w:tc>
          <w:tcPr>
            <w:tcW w:w="358" w:type="dxa"/>
            <w:tcBorders>
              <w:top w:val="single" w:sz="4" w:space="0" w:color="auto"/>
              <w:left w:val="single" w:sz="4" w:space="0" w:color="auto"/>
              <w:bottom w:val="single" w:sz="4" w:space="0" w:color="auto"/>
              <w:right w:val="single" w:sz="4" w:space="0" w:color="auto"/>
            </w:tcBorders>
            <w:shd w:val="clear" w:color="auto" w:fill="FFFFFF" w:themeFill="background1"/>
          </w:tcPr>
          <w:p w:rsidR="00E2716E" w:rsidRPr="00E2716E" w:rsidRDefault="00E2716E" w:rsidP="00175E91">
            <w:pPr>
              <w:jc w:val="center"/>
              <w:rPr>
                <w:rFonts w:ascii="Times New Roman" w:hAnsi="Times New Roman" w:cs="Times New Roman"/>
              </w:rPr>
            </w:pPr>
          </w:p>
        </w:tc>
        <w:tc>
          <w:tcPr>
            <w:tcW w:w="523" w:type="dxa"/>
            <w:tcBorders>
              <w:top w:val="single" w:sz="4" w:space="0" w:color="auto"/>
              <w:left w:val="single" w:sz="4" w:space="0" w:color="auto"/>
              <w:bottom w:val="single" w:sz="4" w:space="0" w:color="auto"/>
              <w:right w:val="single" w:sz="4" w:space="0" w:color="auto"/>
            </w:tcBorders>
            <w:shd w:val="clear" w:color="auto" w:fill="FFFFFF" w:themeFill="background1"/>
          </w:tcPr>
          <w:p w:rsidR="00E2716E" w:rsidRPr="00E2716E" w:rsidRDefault="00E2716E" w:rsidP="00175E91">
            <w:pPr>
              <w:jc w:val="center"/>
              <w:rPr>
                <w:rFonts w:ascii="Times New Roman" w:hAnsi="Times New Roman" w:cs="Times New Roman"/>
              </w:rPr>
            </w:pPr>
            <w:r w:rsidRPr="00E2716E">
              <w:rPr>
                <w:rFonts w:ascii="Times New Roman" w:hAnsi="Times New Roman" w:cs="Times New Roman"/>
              </w:rPr>
              <w:t>4</w:t>
            </w:r>
          </w:p>
        </w:tc>
        <w:tc>
          <w:tcPr>
            <w:tcW w:w="1933" w:type="dxa"/>
            <w:tcBorders>
              <w:top w:val="single" w:sz="4" w:space="0" w:color="auto"/>
              <w:left w:val="single" w:sz="4" w:space="0" w:color="auto"/>
              <w:bottom w:val="single" w:sz="4" w:space="0" w:color="auto"/>
              <w:right w:val="single" w:sz="4" w:space="0" w:color="auto"/>
            </w:tcBorders>
            <w:shd w:val="clear" w:color="auto" w:fill="FFFFFF" w:themeFill="background1"/>
          </w:tcPr>
          <w:p w:rsidR="00E2716E" w:rsidRPr="00E2716E" w:rsidRDefault="00E2716E" w:rsidP="00175E91">
            <w:pPr>
              <w:rPr>
                <w:rFonts w:ascii="Times New Roman" w:hAnsi="Times New Roman" w:cs="Times New Roman"/>
              </w:rPr>
            </w:pPr>
            <w:r w:rsidRPr="00E2716E">
              <w:rPr>
                <w:rFonts w:ascii="Times New Roman" w:hAnsi="Times New Roman" w:cs="Times New Roman"/>
              </w:rPr>
              <w:t>УО</w:t>
            </w:r>
          </w:p>
        </w:tc>
      </w:tr>
      <w:tr w:rsidR="00E2716E" w:rsidRPr="00E2716E" w:rsidTr="00175E91">
        <w:tc>
          <w:tcPr>
            <w:tcW w:w="7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716E" w:rsidRPr="00E2716E" w:rsidRDefault="00E2716E" w:rsidP="00175E91">
            <w:pPr>
              <w:ind w:left="-36" w:firstLine="36"/>
              <w:jc w:val="both"/>
              <w:rPr>
                <w:rFonts w:ascii="Times New Roman" w:hAnsi="Times New Roman" w:cs="Times New Roman"/>
                <w:lang w:eastAsia="ru-RU"/>
              </w:rPr>
            </w:pPr>
            <w:r w:rsidRPr="00E2716E">
              <w:rPr>
                <w:rFonts w:ascii="Times New Roman" w:hAnsi="Times New Roman" w:cs="Times New Roman"/>
                <w:lang w:eastAsia="ru-RU"/>
              </w:rPr>
              <w:t>8</w:t>
            </w:r>
          </w:p>
        </w:tc>
        <w:tc>
          <w:tcPr>
            <w:tcW w:w="23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716E" w:rsidRPr="00E2716E" w:rsidRDefault="00E2716E" w:rsidP="00175E91">
            <w:pPr>
              <w:spacing w:after="0" w:line="240" w:lineRule="auto"/>
              <w:rPr>
                <w:rFonts w:ascii="Times New Roman" w:hAnsi="Times New Roman" w:cs="Times New Roman"/>
              </w:rPr>
            </w:pPr>
            <w:r w:rsidRPr="00E2716E">
              <w:rPr>
                <w:rFonts w:ascii="Times New Roman" w:hAnsi="Times New Roman" w:cs="Times New Roman"/>
                <w:bCs/>
              </w:rPr>
              <w:t>Судебная власть: Конституционный Суд РФ.</w:t>
            </w:r>
          </w:p>
        </w:tc>
        <w:tc>
          <w:tcPr>
            <w:tcW w:w="972" w:type="dxa"/>
            <w:tcBorders>
              <w:top w:val="single" w:sz="4" w:space="0" w:color="auto"/>
              <w:left w:val="single" w:sz="4" w:space="0" w:color="auto"/>
              <w:bottom w:val="single" w:sz="4" w:space="0" w:color="auto"/>
              <w:right w:val="single" w:sz="4" w:space="0" w:color="auto"/>
            </w:tcBorders>
            <w:shd w:val="clear" w:color="auto" w:fill="FFFFFF" w:themeFill="background1"/>
          </w:tcPr>
          <w:p w:rsidR="00E2716E" w:rsidRPr="00E2716E" w:rsidRDefault="00E2716E" w:rsidP="00175E91">
            <w:pPr>
              <w:jc w:val="center"/>
              <w:rPr>
                <w:rFonts w:ascii="Times New Roman" w:hAnsi="Times New Roman" w:cs="Times New Roman"/>
              </w:rPr>
            </w:pPr>
            <w:r w:rsidRPr="00E2716E">
              <w:rPr>
                <w:rFonts w:ascii="Times New Roman" w:hAnsi="Times New Roman" w:cs="Times New Roman"/>
              </w:rPr>
              <w:t>8</w:t>
            </w:r>
          </w:p>
        </w:tc>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716E" w:rsidRPr="00E2716E" w:rsidRDefault="00E2716E" w:rsidP="00175E91">
            <w:pPr>
              <w:spacing w:after="0" w:line="240" w:lineRule="auto"/>
              <w:jc w:val="center"/>
              <w:rPr>
                <w:rFonts w:ascii="Times New Roman" w:hAnsi="Times New Roman" w:cs="Times New Roman"/>
              </w:rPr>
            </w:pPr>
            <w:r w:rsidRPr="00E2716E">
              <w:rPr>
                <w:rFonts w:ascii="Times New Roman" w:hAnsi="Times New Roman" w:cs="Times New Roman"/>
              </w:rPr>
              <w:t>1</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E2716E" w:rsidRPr="00E2716E" w:rsidRDefault="00E2716E" w:rsidP="00175E91">
            <w:pPr>
              <w:jc w:val="right"/>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E2716E" w:rsidRPr="00E2716E" w:rsidRDefault="00E2716E" w:rsidP="00175E91">
            <w:pPr>
              <w:spacing w:after="0"/>
              <w:jc w:val="center"/>
              <w:rPr>
                <w:rFonts w:ascii="Times New Roman" w:hAnsi="Times New Roman" w:cs="Times New Roman"/>
              </w:rPr>
            </w:pPr>
            <w:r w:rsidRPr="00E2716E">
              <w:rPr>
                <w:rFonts w:ascii="Times New Roman" w:hAnsi="Times New Roman" w:cs="Times New Roman"/>
              </w:rPr>
              <w:t>1</w:t>
            </w:r>
          </w:p>
        </w:tc>
        <w:tc>
          <w:tcPr>
            <w:tcW w:w="358" w:type="dxa"/>
            <w:tcBorders>
              <w:top w:val="single" w:sz="4" w:space="0" w:color="auto"/>
              <w:left w:val="single" w:sz="4" w:space="0" w:color="auto"/>
              <w:bottom w:val="single" w:sz="4" w:space="0" w:color="auto"/>
              <w:right w:val="single" w:sz="4" w:space="0" w:color="auto"/>
            </w:tcBorders>
            <w:shd w:val="clear" w:color="auto" w:fill="FFFFFF" w:themeFill="background1"/>
          </w:tcPr>
          <w:p w:rsidR="00E2716E" w:rsidRPr="00E2716E" w:rsidRDefault="00E2716E" w:rsidP="00175E91">
            <w:pPr>
              <w:jc w:val="right"/>
              <w:rPr>
                <w:rFonts w:ascii="Times New Roman" w:hAnsi="Times New Roman" w:cs="Times New Roman"/>
              </w:rPr>
            </w:pPr>
          </w:p>
        </w:tc>
        <w:tc>
          <w:tcPr>
            <w:tcW w:w="523" w:type="dxa"/>
            <w:tcBorders>
              <w:top w:val="single" w:sz="4" w:space="0" w:color="auto"/>
              <w:left w:val="single" w:sz="4" w:space="0" w:color="auto"/>
              <w:bottom w:val="single" w:sz="4" w:space="0" w:color="auto"/>
              <w:right w:val="single" w:sz="4" w:space="0" w:color="auto"/>
            </w:tcBorders>
            <w:shd w:val="clear" w:color="auto" w:fill="FFFFFF" w:themeFill="background1"/>
          </w:tcPr>
          <w:p w:rsidR="00E2716E" w:rsidRPr="00E2716E" w:rsidRDefault="00E2716E" w:rsidP="00175E91">
            <w:pPr>
              <w:jc w:val="center"/>
              <w:rPr>
                <w:rFonts w:ascii="Times New Roman" w:hAnsi="Times New Roman" w:cs="Times New Roman"/>
              </w:rPr>
            </w:pPr>
            <w:r w:rsidRPr="00E2716E">
              <w:rPr>
                <w:rFonts w:ascii="Times New Roman" w:hAnsi="Times New Roman" w:cs="Times New Roman"/>
              </w:rPr>
              <w:t>6</w:t>
            </w:r>
          </w:p>
        </w:tc>
        <w:tc>
          <w:tcPr>
            <w:tcW w:w="1933" w:type="dxa"/>
            <w:tcBorders>
              <w:top w:val="single" w:sz="4" w:space="0" w:color="auto"/>
              <w:left w:val="single" w:sz="4" w:space="0" w:color="auto"/>
              <w:bottom w:val="single" w:sz="4" w:space="0" w:color="auto"/>
              <w:right w:val="single" w:sz="4" w:space="0" w:color="auto"/>
            </w:tcBorders>
            <w:shd w:val="clear" w:color="auto" w:fill="FFFFFF" w:themeFill="background1"/>
          </w:tcPr>
          <w:p w:rsidR="00E2716E" w:rsidRPr="00E2716E" w:rsidRDefault="00E2716E" w:rsidP="00175E91">
            <w:pPr>
              <w:rPr>
                <w:rFonts w:ascii="Times New Roman" w:hAnsi="Times New Roman" w:cs="Times New Roman"/>
              </w:rPr>
            </w:pPr>
            <w:r w:rsidRPr="00E2716E">
              <w:rPr>
                <w:rFonts w:ascii="Times New Roman" w:hAnsi="Times New Roman" w:cs="Times New Roman"/>
              </w:rPr>
              <w:t>УО</w:t>
            </w:r>
          </w:p>
        </w:tc>
      </w:tr>
      <w:tr w:rsidR="00E2716E" w:rsidRPr="00E2716E" w:rsidTr="00175E91">
        <w:tc>
          <w:tcPr>
            <w:tcW w:w="7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716E" w:rsidRPr="00E2716E" w:rsidRDefault="00E2716E" w:rsidP="00175E91">
            <w:pPr>
              <w:ind w:left="-36" w:firstLine="36"/>
              <w:jc w:val="both"/>
              <w:rPr>
                <w:rFonts w:ascii="Times New Roman" w:hAnsi="Times New Roman" w:cs="Times New Roman"/>
                <w:lang w:eastAsia="ru-RU"/>
              </w:rPr>
            </w:pPr>
            <w:r w:rsidRPr="00E2716E">
              <w:rPr>
                <w:rFonts w:ascii="Times New Roman" w:hAnsi="Times New Roman" w:cs="Times New Roman"/>
                <w:lang w:eastAsia="ru-RU"/>
              </w:rPr>
              <w:t>9</w:t>
            </w:r>
          </w:p>
        </w:tc>
        <w:tc>
          <w:tcPr>
            <w:tcW w:w="23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716E" w:rsidRPr="00E2716E" w:rsidRDefault="00E2716E" w:rsidP="00175E91">
            <w:pPr>
              <w:pStyle w:val="Normal1"/>
              <w:spacing w:before="0" w:line="240" w:lineRule="auto"/>
              <w:ind w:firstLine="0"/>
              <w:jc w:val="left"/>
              <w:rPr>
                <w:sz w:val="22"/>
                <w:szCs w:val="22"/>
              </w:rPr>
            </w:pPr>
            <w:r w:rsidRPr="00E2716E">
              <w:rPr>
                <w:bCs/>
                <w:sz w:val="22"/>
                <w:szCs w:val="22"/>
              </w:rPr>
              <w:t>Политическая система России. Конституция 1993 г.</w:t>
            </w:r>
          </w:p>
        </w:tc>
        <w:tc>
          <w:tcPr>
            <w:tcW w:w="972" w:type="dxa"/>
            <w:tcBorders>
              <w:top w:val="single" w:sz="4" w:space="0" w:color="auto"/>
              <w:left w:val="single" w:sz="4" w:space="0" w:color="auto"/>
              <w:bottom w:val="single" w:sz="4" w:space="0" w:color="auto"/>
              <w:right w:val="single" w:sz="4" w:space="0" w:color="auto"/>
            </w:tcBorders>
            <w:shd w:val="clear" w:color="auto" w:fill="FFFFFF" w:themeFill="background1"/>
          </w:tcPr>
          <w:p w:rsidR="00E2716E" w:rsidRPr="00E2716E" w:rsidRDefault="00E2716E" w:rsidP="00175E91">
            <w:pPr>
              <w:jc w:val="center"/>
              <w:rPr>
                <w:rFonts w:ascii="Times New Roman" w:hAnsi="Times New Roman" w:cs="Times New Roman"/>
              </w:rPr>
            </w:pPr>
            <w:r w:rsidRPr="00E2716E">
              <w:rPr>
                <w:rFonts w:ascii="Times New Roman" w:hAnsi="Times New Roman" w:cs="Times New Roman"/>
              </w:rPr>
              <w:t>8</w:t>
            </w:r>
          </w:p>
        </w:tc>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716E" w:rsidRPr="00E2716E" w:rsidRDefault="00E2716E" w:rsidP="00175E91">
            <w:pPr>
              <w:spacing w:after="0" w:line="240" w:lineRule="auto"/>
              <w:jc w:val="center"/>
              <w:rPr>
                <w:rFonts w:ascii="Times New Roman" w:hAnsi="Times New Roman" w:cs="Times New Roman"/>
              </w:rPr>
            </w:pPr>
            <w:r w:rsidRPr="00E2716E">
              <w:rPr>
                <w:rFonts w:ascii="Times New Roman" w:hAnsi="Times New Roman" w:cs="Times New Roman"/>
              </w:rPr>
              <w:t>1</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E2716E" w:rsidRPr="00E2716E" w:rsidRDefault="00E2716E" w:rsidP="00175E91">
            <w:pPr>
              <w:jc w:val="right"/>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E2716E" w:rsidRPr="00E2716E" w:rsidRDefault="00E2716E" w:rsidP="00175E91">
            <w:pPr>
              <w:spacing w:after="0"/>
              <w:jc w:val="center"/>
              <w:rPr>
                <w:rFonts w:ascii="Times New Roman" w:hAnsi="Times New Roman" w:cs="Times New Roman"/>
              </w:rPr>
            </w:pPr>
            <w:r w:rsidRPr="00E2716E">
              <w:rPr>
                <w:rFonts w:ascii="Times New Roman" w:hAnsi="Times New Roman" w:cs="Times New Roman"/>
              </w:rPr>
              <w:t>1</w:t>
            </w:r>
          </w:p>
        </w:tc>
        <w:tc>
          <w:tcPr>
            <w:tcW w:w="358" w:type="dxa"/>
            <w:tcBorders>
              <w:top w:val="single" w:sz="4" w:space="0" w:color="auto"/>
              <w:left w:val="single" w:sz="4" w:space="0" w:color="auto"/>
              <w:bottom w:val="single" w:sz="4" w:space="0" w:color="auto"/>
              <w:right w:val="single" w:sz="4" w:space="0" w:color="auto"/>
            </w:tcBorders>
            <w:shd w:val="clear" w:color="auto" w:fill="FFFFFF" w:themeFill="background1"/>
          </w:tcPr>
          <w:p w:rsidR="00E2716E" w:rsidRPr="00E2716E" w:rsidRDefault="00E2716E" w:rsidP="00175E91">
            <w:pPr>
              <w:jc w:val="right"/>
              <w:rPr>
                <w:rFonts w:ascii="Times New Roman" w:hAnsi="Times New Roman" w:cs="Times New Roman"/>
              </w:rPr>
            </w:pPr>
          </w:p>
        </w:tc>
        <w:tc>
          <w:tcPr>
            <w:tcW w:w="523" w:type="dxa"/>
            <w:tcBorders>
              <w:top w:val="single" w:sz="4" w:space="0" w:color="auto"/>
              <w:left w:val="single" w:sz="4" w:space="0" w:color="auto"/>
              <w:bottom w:val="single" w:sz="4" w:space="0" w:color="auto"/>
              <w:right w:val="single" w:sz="4" w:space="0" w:color="auto"/>
            </w:tcBorders>
            <w:shd w:val="clear" w:color="auto" w:fill="FFFFFF" w:themeFill="background1"/>
          </w:tcPr>
          <w:p w:rsidR="00E2716E" w:rsidRPr="00E2716E" w:rsidRDefault="00E2716E" w:rsidP="00175E91">
            <w:pPr>
              <w:spacing w:after="0"/>
              <w:jc w:val="center"/>
              <w:rPr>
                <w:rFonts w:ascii="Times New Roman" w:hAnsi="Times New Roman" w:cs="Times New Roman"/>
              </w:rPr>
            </w:pPr>
            <w:r w:rsidRPr="00E2716E">
              <w:rPr>
                <w:rFonts w:ascii="Times New Roman" w:hAnsi="Times New Roman" w:cs="Times New Roman"/>
              </w:rPr>
              <w:t>6</w:t>
            </w:r>
          </w:p>
        </w:tc>
        <w:tc>
          <w:tcPr>
            <w:tcW w:w="1933" w:type="dxa"/>
            <w:tcBorders>
              <w:top w:val="single" w:sz="4" w:space="0" w:color="auto"/>
              <w:left w:val="single" w:sz="4" w:space="0" w:color="auto"/>
              <w:bottom w:val="single" w:sz="4" w:space="0" w:color="auto"/>
              <w:right w:val="single" w:sz="4" w:space="0" w:color="auto"/>
            </w:tcBorders>
            <w:shd w:val="clear" w:color="auto" w:fill="FFFFFF" w:themeFill="background1"/>
          </w:tcPr>
          <w:p w:rsidR="00E2716E" w:rsidRPr="00E2716E" w:rsidRDefault="00E2716E" w:rsidP="00175E91">
            <w:pPr>
              <w:rPr>
                <w:rFonts w:ascii="Times New Roman" w:hAnsi="Times New Roman" w:cs="Times New Roman"/>
              </w:rPr>
            </w:pPr>
            <w:r w:rsidRPr="00E2716E">
              <w:rPr>
                <w:rFonts w:ascii="Times New Roman" w:hAnsi="Times New Roman" w:cs="Times New Roman"/>
              </w:rPr>
              <w:t>УО</w:t>
            </w:r>
          </w:p>
          <w:p w:rsidR="00E2716E" w:rsidRPr="00E2716E" w:rsidRDefault="00E2716E" w:rsidP="00175E91">
            <w:pPr>
              <w:rPr>
                <w:rFonts w:ascii="Times New Roman" w:hAnsi="Times New Roman" w:cs="Times New Roman"/>
              </w:rPr>
            </w:pPr>
            <w:r w:rsidRPr="00E2716E">
              <w:rPr>
                <w:rFonts w:ascii="Times New Roman" w:hAnsi="Times New Roman" w:cs="Times New Roman"/>
              </w:rPr>
              <w:t>Э</w:t>
            </w:r>
          </w:p>
        </w:tc>
      </w:tr>
      <w:tr w:rsidR="00E2716E" w:rsidRPr="00E2716E" w:rsidTr="00175E91">
        <w:tc>
          <w:tcPr>
            <w:tcW w:w="7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716E" w:rsidRPr="00E2716E" w:rsidRDefault="00E2716E" w:rsidP="00175E91">
            <w:pPr>
              <w:jc w:val="both"/>
              <w:rPr>
                <w:rFonts w:ascii="Times New Roman" w:hAnsi="Times New Roman" w:cs="Times New Roman"/>
                <w:lang w:eastAsia="ru-RU"/>
              </w:rPr>
            </w:pPr>
          </w:p>
        </w:tc>
        <w:tc>
          <w:tcPr>
            <w:tcW w:w="23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716E" w:rsidRPr="00E2716E" w:rsidRDefault="00E2716E" w:rsidP="00175E91">
            <w:pPr>
              <w:pStyle w:val="Normal1"/>
              <w:spacing w:line="240" w:lineRule="auto"/>
              <w:ind w:firstLine="0"/>
              <w:jc w:val="left"/>
              <w:rPr>
                <w:sz w:val="22"/>
                <w:szCs w:val="22"/>
              </w:rPr>
            </w:pPr>
            <w:r w:rsidRPr="00E2716E">
              <w:rPr>
                <w:sz w:val="22"/>
                <w:szCs w:val="22"/>
              </w:rPr>
              <w:t>Промежуточный контроль</w:t>
            </w:r>
          </w:p>
        </w:tc>
        <w:tc>
          <w:tcPr>
            <w:tcW w:w="972" w:type="dxa"/>
            <w:tcBorders>
              <w:top w:val="single" w:sz="4" w:space="0" w:color="auto"/>
              <w:left w:val="single" w:sz="4" w:space="0" w:color="auto"/>
              <w:bottom w:val="single" w:sz="4" w:space="0" w:color="auto"/>
              <w:right w:val="single" w:sz="4" w:space="0" w:color="auto"/>
            </w:tcBorders>
            <w:shd w:val="clear" w:color="auto" w:fill="FFFFFF" w:themeFill="background1"/>
          </w:tcPr>
          <w:p w:rsidR="00E2716E" w:rsidRPr="00E2716E" w:rsidRDefault="00E2716E" w:rsidP="00175E91">
            <w:pPr>
              <w:jc w:val="center"/>
              <w:rPr>
                <w:rFonts w:ascii="Times New Roman" w:hAnsi="Times New Roman" w:cs="Times New Roman"/>
              </w:rPr>
            </w:pPr>
            <w:r w:rsidRPr="00E2716E">
              <w:rPr>
                <w:rFonts w:ascii="Times New Roman" w:hAnsi="Times New Roman" w:cs="Times New Roman"/>
              </w:rPr>
              <w:t>72</w:t>
            </w:r>
          </w:p>
        </w:tc>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716E" w:rsidRPr="00E2716E" w:rsidRDefault="00E2716E" w:rsidP="00175E91">
            <w:pPr>
              <w:spacing w:line="240" w:lineRule="auto"/>
              <w:jc w:val="center"/>
              <w:rPr>
                <w:rFonts w:ascii="Times New Roman" w:hAnsi="Times New Roman" w:cs="Times New Roman"/>
              </w:rPr>
            </w:pPr>
            <w:r w:rsidRPr="00E2716E">
              <w:rPr>
                <w:rFonts w:ascii="Times New Roman" w:hAnsi="Times New Roman" w:cs="Times New Roman"/>
              </w:rPr>
              <w:t>16</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E2716E" w:rsidRPr="00E2716E" w:rsidRDefault="00E2716E" w:rsidP="00175E91">
            <w:pPr>
              <w:jc w:val="right"/>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E2716E" w:rsidRPr="00E2716E" w:rsidRDefault="00E2716E" w:rsidP="00175E91">
            <w:pPr>
              <w:jc w:val="center"/>
              <w:rPr>
                <w:rFonts w:ascii="Times New Roman" w:hAnsi="Times New Roman" w:cs="Times New Roman"/>
              </w:rPr>
            </w:pPr>
            <w:r w:rsidRPr="00E2716E">
              <w:rPr>
                <w:rFonts w:ascii="Times New Roman" w:hAnsi="Times New Roman" w:cs="Times New Roman"/>
              </w:rPr>
              <w:t>16</w:t>
            </w:r>
          </w:p>
        </w:tc>
        <w:tc>
          <w:tcPr>
            <w:tcW w:w="358" w:type="dxa"/>
            <w:tcBorders>
              <w:top w:val="single" w:sz="4" w:space="0" w:color="auto"/>
              <w:left w:val="single" w:sz="4" w:space="0" w:color="auto"/>
              <w:bottom w:val="single" w:sz="4" w:space="0" w:color="auto"/>
              <w:right w:val="single" w:sz="4" w:space="0" w:color="auto"/>
            </w:tcBorders>
            <w:shd w:val="clear" w:color="auto" w:fill="FFFFFF" w:themeFill="background1"/>
          </w:tcPr>
          <w:p w:rsidR="00E2716E" w:rsidRPr="00E2716E" w:rsidRDefault="00E2716E" w:rsidP="00175E91">
            <w:pPr>
              <w:jc w:val="right"/>
              <w:rPr>
                <w:rFonts w:ascii="Times New Roman" w:hAnsi="Times New Roman" w:cs="Times New Roman"/>
              </w:rPr>
            </w:pPr>
          </w:p>
        </w:tc>
        <w:tc>
          <w:tcPr>
            <w:tcW w:w="523" w:type="dxa"/>
            <w:tcBorders>
              <w:top w:val="single" w:sz="4" w:space="0" w:color="auto"/>
              <w:left w:val="single" w:sz="4" w:space="0" w:color="auto"/>
              <w:bottom w:val="single" w:sz="4" w:space="0" w:color="auto"/>
              <w:right w:val="single" w:sz="4" w:space="0" w:color="auto"/>
            </w:tcBorders>
            <w:shd w:val="clear" w:color="auto" w:fill="FFFFFF" w:themeFill="background1"/>
          </w:tcPr>
          <w:p w:rsidR="00E2716E" w:rsidRPr="00E2716E" w:rsidRDefault="00E2716E" w:rsidP="00175E91">
            <w:pPr>
              <w:jc w:val="center"/>
              <w:rPr>
                <w:rFonts w:ascii="Times New Roman" w:hAnsi="Times New Roman" w:cs="Times New Roman"/>
              </w:rPr>
            </w:pPr>
            <w:r w:rsidRPr="00E2716E">
              <w:rPr>
                <w:rFonts w:ascii="Times New Roman" w:hAnsi="Times New Roman" w:cs="Times New Roman"/>
              </w:rPr>
              <w:t>40</w:t>
            </w:r>
          </w:p>
        </w:tc>
        <w:tc>
          <w:tcPr>
            <w:tcW w:w="1933" w:type="dxa"/>
            <w:tcBorders>
              <w:top w:val="single" w:sz="4" w:space="0" w:color="auto"/>
              <w:left w:val="single" w:sz="4" w:space="0" w:color="auto"/>
              <w:bottom w:val="single" w:sz="4" w:space="0" w:color="auto"/>
              <w:right w:val="single" w:sz="4" w:space="0" w:color="auto"/>
            </w:tcBorders>
            <w:shd w:val="clear" w:color="auto" w:fill="FFFFFF" w:themeFill="background1"/>
          </w:tcPr>
          <w:p w:rsidR="00E2716E" w:rsidRPr="00E2716E" w:rsidRDefault="00E2716E" w:rsidP="00175E91">
            <w:pPr>
              <w:rPr>
                <w:rFonts w:ascii="Times New Roman" w:hAnsi="Times New Roman" w:cs="Times New Roman"/>
              </w:rPr>
            </w:pPr>
            <w:r w:rsidRPr="00E2716E">
              <w:rPr>
                <w:rFonts w:ascii="Times New Roman" w:hAnsi="Times New Roman" w:cs="Times New Roman"/>
              </w:rPr>
              <w:t>зачёт</w:t>
            </w:r>
          </w:p>
        </w:tc>
      </w:tr>
      <w:tr w:rsidR="00E2716E" w:rsidRPr="00E2716E" w:rsidTr="00175E91">
        <w:tc>
          <w:tcPr>
            <w:tcW w:w="7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716E" w:rsidRPr="00E2716E" w:rsidRDefault="00E2716E" w:rsidP="00175E91">
            <w:pPr>
              <w:ind w:left="-36" w:firstLine="36"/>
              <w:jc w:val="both"/>
              <w:rPr>
                <w:rFonts w:ascii="Times New Roman" w:hAnsi="Times New Roman" w:cs="Times New Roman"/>
                <w:lang w:eastAsia="ru-RU"/>
              </w:rPr>
            </w:pPr>
            <w:r w:rsidRPr="00E2716E">
              <w:rPr>
                <w:rFonts w:ascii="Times New Roman" w:hAnsi="Times New Roman" w:cs="Times New Roman"/>
                <w:lang w:eastAsia="ru-RU"/>
              </w:rPr>
              <w:t>10</w:t>
            </w:r>
          </w:p>
        </w:tc>
        <w:tc>
          <w:tcPr>
            <w:tcW w:w="23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716E" w:rsidRPr="00E2716E" w:rsidRDefault="00E2716E" w:rsidP="00175E91">
            <w:pPr>
              <w:pStyle w:val="Normal1"/>
              <w:spacing w:before="0" w:line="240" w:lineRule="auto"/>
              <w:ind w:firstLine="0"/>
              <w:jc w:val="left"/>
              <w:rPr>
                <w:sz w:val="22"/>
                <w:szCs w:val="22"/>
              </w:rPr>
            </w:pPr>
            <w:r w:rsidRPr="00E2716E">
              <w:rPr>
                <w:bCs/>
                <w:sz w:val="22"/>
                <w:szCs w:val="22"/>
              </w:rPr>
              <w:t>Российская государственность. Принцип "вертикали власти".</w:t>
            </w:r>
          </w:p>
        </w:tc>
        <w:tc>
          <w:tcPr>
            <w:tcW w:w="972" w:type="dxa"/>
            <w:tcBorders>
              <w:top w:val="single" w:sz="4" w:space="0" w:color="auto"/>
              <w:left w:val="single" w:sz="4" w:space="0" w:color="auto"/>
              <w:bottom w:val="single" w:sz="4" w:space="0" w:color="auto"/>
              <w:right w:val="single" w:sz="4" w:space="0" w:color="auto"/>
            </w:tcBorders>
            <w:shd w:val="clear" w:color="auto" w:fill="FFFFFF" w:themeFill="background1"/>
          </w:tcPr>
          <w:p w:rsidR="00E2716E" w:rsidRPr="00E2716E" w:rsidRDefault="00E2716E" w:rsidP="00175E91">
            <w:pPr>
              <w:jc w:val="center"/>
              <w:rPr>
                <w:rFonts w:ascii="Times New Roman" w:hAnsi="Times New Roman" w:cs="Times New Roman"/>
              </w:rPr>
            </w:pPr>
            <w:r w:rsidRPr="00E2716E">
              <w:rPr>
                <w:rFonts w:ascii="Times New Roman" w:hAnsi="Times New Roman" w:cs="Times New Roman"/>
              </w:rPr>
              <w:t>6</w:t>
            </w:r>
          </w:p>
        </w:tc>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716E" w:rsidRPr="00E2716E" w:rsidRDefault="00E2716E" w:rsidP="00175E91">
            <w:pPr>
              <w:pStyle w:val="Normal1"/>
              <w:spacing w:before="0" w:line="240" w:lineRule="auto"/>
              <w:ind w:firstLine="0"/>
              <w:jc w:val="center"/>
              <w:rPr>
                <w:sz w:val="22"/>
                <w:szCs w:val="22"/>
              </w:rPr>
            </w:pPr>
            <w:r w:rsidRPr="00E2716E">
              <w:rPr>
                <w:sz w:val="22"/>
                <w:szCs w:val="22"/>
              </w:rPr>
              <w:t>1</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E2716E" w:rsidRPr="00E2716E" w:rsidRDefault="00E2716E" w:rsidP="00175E91">
            <w:pPr>
              <w:jc w:val="right"/>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E2716E" w:rsidRPr="00E2716E" w:rsidRDefault="00E2716E" w:rsidP="00175E91">
            <w:pPr>
              <w:spacing w:after="0"/>
              <w:jc w:val="center"/>
              <w:rPr>
                <w:rFonts w:ascii="Times New Roman" w:hAnsi="Times New Roman" w:cs="Times New Roman"/>
              </w:rPr>
            </w:pPr>
            <w:r w:rsidRPr="00E2716E">
              <w:rPr>
                <w:rFonts w:ascii="Times New Roman" w:hAnsi="Times New Roman" w:cs="Times New Roman"/>
              </w:rPr>
              <w:t>1</w:t>
            </w:r>
          </w:p>
        </w:tc>
        <w:tc>
          <w:tcPr>
            <w:tcW w:w="358" w:type="dxa"/>
            <w:tcBorders>
              <w:top w:val="single" w:sz="4" w:space="0" w:color="auto"/>
              <w:left w:val="single" w:sz="4" w:space="0" w:color="auto"/>
              <w:bottom w:val="single" w:sz="4" w:space="0" w:color="auto"/>
              <w:right w:val="single" w:sz="4" w:space="0" w:color="auto"/>
            </w:tcBorders>
            <w:shd w:val="clear" w:color="auto" w:fill="FFFFFF" w:themeFill="background1"/>
          </w:tcPr>
          <w:p w:rsidR="00E2716E" w:rsidRPr="00E2716E" w:rsidRDefault="00E2716E" w:rsidP="00175E91">
            <w:pPr>
              <w:jc w:val="right"/>
              <w:rPr>
                <w:rFonts w:ascii="Times New Roman" w:hAnsi="Times New Roman" w:cs="Times New Roman"/>
              </w:rPr>
            </w:pPr>
          </w:p>
        </w:tc>
        <w:tc>
          <w:tcPr>
            <w:tcW w:w="523" w:type="dxa"/>
            <w:tcBorders>
              <w:top w:val="single" w:sz="4" w:space="0" w:color="auto"/>
              <w:left w:val="single" w:sz="4" w:space="0" w:color="auto"/>
              <w:bottom w:val="single" w:sz="4" w:space="0" w:color="auto"/>
              <w:right w:val="single" w:sz="4" w:space="0" w:color="auto"/>
            </w:tcBorders>
            <w:shd w:val="clear" w:color="auto" w:fill="FFFFFF" w:themeFill="background1"/>
          </w:tcPr>
          <w:p w:rsidR="00E2716E" w:rsidRPr="00E2716E" w:rsidRDefault="00E2716E" w:rsidP="00175E91">
            <w:pPr>
              <w:jc w:val="center"/>
              <w:rPr>
                <w:rFonts w:ascii="Times New Roman" w:hAnsi="Times New Roman" w:cs="Times New Roman"/>
              </w:rPr>
            </w:pPr>
            <w:r w:rsidRPr="00E2716E">
              <w:rPr>
                <w:rFonts w:ascii="Times New Roman" w:hAnsi="Times New Roman" w:cs="Times New Roman"/>
              </w:rPr>
              <w:t>4</w:t>
            </w:r>
          </w:p>
        </w:tc>
        <w:tc>
          <w:tcPr>
            <w:tcW w:w="1933" w:type="dxa"/>
            <w:tcBorders>
              <w:top w:val="single" w:sz="4" w:space="0" w:color="auto"/>
              <w:left w:val="single" w:sz="4" w:space="0" w:color="auto"/>
              <w:bottom w:val="single" w:sz="4" w:space="0" w:color="auto"/>
              <w:right w:val="single" w:sz="4" w:space="0" w:color="auto"/>
            </w:tcBorders>
            <w:shd w:val="clear" w:color="auto" w:fill="FFFFFF" w:themeFill="background1"/>
          </w:tcPr>
          <w:p w:rsidR="00E2716E" w:rsidRPr="00E2716E" w:rsidRDefault="00E2716E" w:rsidP="00175E91">
            <w:pPr>
              <w:rPr>
                <w:rFonts w:ascii="Times New Roman" w:hAnsi="Times New Roman" w:cs="Times New Roman"/>
              </w:rPr>
            </w:pPr>
            <w:r w:rsidRPr="00E2716E">
              <w:rPr>
                <w:rFonts w:ascii="Times New Roman" w:hAnsi="Times New Roman" w:cs="Times New Roman"/>
              </w:rPr>
              <w:t>УО</w:t>
            </w:r>
          </w:p>
        </w:tc>
      </w:tr>
      <w:tr w:rsidR="00E2716E" w:rsidRPr="00E2716E" w:rsidTr="00175E91">
        <w:tc>
          <w:tcPr>
            <w:tcW w:w="7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716E" w:rsidRPr="00E2716E" w:rsidRDefault="00E2716E" w:rsidP="00175E91">
            <w:pPr>
              <w:ind w:left="-36" w:firstLine="36"/>
              <w:jc w:val="both"/>
              <w:rPr>
                <w:rFonts w:ascii="Times New Roman" w:hAnsi="Times New Roman" w:cs="Times New Roman"/>
                <w:lang w:eastAsia="ru-RU"/>
              </w:rPr>
            </w:pPr>
            <w:r w:rsidRPr="00E2716E">
              <w:rPr>
                <w:rFonts w:ascii="Times New Roman" w:hAnsi="Times New Roman" w:cs="Times New Roman"/>
                <w:lang w:eastAsia="ru-RU"/>
              </w:rPr>
              <w:t>11</w:t>
            </w:r>
          </w:p>
        </w:tc>
        <w:tc>
          <w:tcPr>
            <w:tcW w:w="23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716E" w:rsidRPr="00E2716E" w:rsidRDefault="00E2716E" w:rsidP="00175E91">
            <w:pPr>
              <w:spacing w:after="0" w:line="240" w:lineRule="auto"/>
              <w:rPr>
                <w:rFonts w:ascii="Times New Roman" w:hAnsi="Times New Roman" w:cs="Times New Roman"/>
              </w:rPr>
            </w:pPr>
            <w:r w:rsidRPr="00E2716E">
              <w:rPr>
                <w:rFonts w:ascii="Times New Roman" w:hAnsi="Times New Roman" w:cs="Times New Roman"/>
                <w:bCs/>
              </w:rPr>
              <w:t>Партийная система России. Основные политические партии.</w:t>
            </w:r>
          </w:p>
        </w:tc>
        <w:tc>
          <w:tcPr>
            <w:tcW w:w="972" w:type="dxa"/>
            <w:tcBorders>
              <w:top w:val="single" w:sz="4" w:space="0" w:color="auto"/>
              <w:left w:val="single" w:sz="4" w:space="0" w:color="auto"/>
              <w:bottom w:val="single" w:sz="4" w:space="0" w:color="auto"/>
              <w:right w:val="single" w:sz="4" w:space="0" w:color="auto"/>
            </w:tcBorders>
            <w:shd w:val="clear" w:color="auto" w:fill="FFFFFF" w:themeFill="background1"/>
          </w:tcPr>
          <w:p w:rsidR="00E2716E" w:rsidRPr="00E2716E" w:rsidRDefault="00E2716E" w:rsidP="00175E91">
            <w:pPr>
              <w:jc w:val="center"/>
              <w:rPr>
                <w:rFonts w:ascii="Times New Roman" w:hAnsi="Times New Roman" w:cs="Times New Roman"/>
              </w:rPr>
            </w:pPr>
            <w:r w:rsidRPr="00E2716E">
              <w:rPr>
                <w:rFonts w:ascii="Times New Roman" w:hAnsi="Times New Roman" w:cs="Times New Roman"/>
              </w:rPr>
              <w:t>8</w:t>
            </w:r>
          </w:p>
        </w:tc>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716E" w:rsidRPr="00E2716E" w:rsidRDefault="00E2716E" w:rsidP="00175E91">
            <w:pPr>
              <w:pStyle w:val="Normal1"/>
              <w:spacing w:before="0" w:line="240" w:lineRule="auto"/>
              <w:ind w:firstLine="0"/>
              <w:jc w:val="center"/>
              <w:rPr>
                <w:sz w:val="22"/>
                <w:szCs w:val="22"/>
              </w:rPr>
            </w:pPr>
            <w:r w:rsidRPr="00E2716E">
              <w:rPr>
                <w:sz w:val="22"/>
                <w:szCs w:val="22"/>
              </w:rPr>
              <w:t>2</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E2716E" w:rsidRPr="00E2716E" w:rsidRDefault="00E2716E" w:rsidP="00175E91">
            <w:pPr>
              <w:jc w:val="right"/>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E2716E" w:rsidRPr="00E2716E" w:rsidRDefault="00E2716E" w:rsidP="00175E91">
            <w:pPr>
              <w:spacing w:after="0"/>
              <w:jc w:val="center"/>
              <w:rPr>
                <w:rFonts w:ascii="Times New Roman" w:hAnsi="Times New Roman" w:cs="Times New Roman"/>
              </w:rPr>
            </w:pPr>
            <w:r w:rsidRPr="00E2716E">
              <w:rPr>
                <w:rFonts w:ascii="Times New Roman" w:hAnsi="Times New Roman" w:cs="Times New Roman"/>
              </w:rPr>
              <w:t>2</w:t>
            </w:r>
          </w:p>
        </w:tc>
        <w:tc>
          <w:tcPr>
            <w:tcW w:w="358" w:type="dxa"/>
            <w:tcBorders>
              <w:top w:val="single" w:sz="4" w:space="0" w:color="auto"/>
              <w:left w:val="single" w:sz="4" w:space="0" w:color="auto"/>
              <w:bottom w:val="single" w:sz="4" w:space="0" w:color="auto"/>
              <w:right w:val="single" w:sz="4" w:space="0" w:color="auto"/>
            </w:tcBorders>
            <w:shd w:val="clear" w:color="auto" w:fill="FFFFFF" w:themeFill="background1"/>
          </w:tcPr>
          <w:p w:rsidR="00E2716E" w:rsidRPr="00E2716E" w:rsidRDefault="00E2716E" w:rsidP="00175E91">
            <w:pPr>
              <w:jc w:val="right"/>
              <w:rPr>
                <w:rFonts w:ascii="Times New Roman" w:hAnsi="Times New Roman" w:cs="Times New Roman"/>
              </w:rPr>
            </w:pPr>
          </w:p>
        </w:tc>
        <w:tc>
          <w:tcPr>
            <w:tcW w:w="523" w:type="dxa"/>
            <w:tcBorders>
              <w:top w:val="single" w:sz="4" w:space="0" w:color="auto"/>
              <w:left w:val="single" w:sz="4" w:space="0" w:color="auto"/>
              <w:bottom w:val="single" w:sz="4" w:space="0" w:color="auto"/>
              <w:right w:val="single" w:sz="4" w:space="0" w:color="auto"/>
            </w:tcBorders>
            <w:shd w:val="clear" w:color="auto" w:fill="FFFFFF" w:themeFill="background1"/>
          </w:tcPr>
          <w:p w:rsidR="00E2716E" w:rsidRPr="00E2716E" w:rsidRDefault="00E2716E" w:rsidP="00175E91">
            <w:pPr>
              <w:jc w:val="center"/>
              <w:rPr>
                <w:rFonts w:ascii="Times New Roman" w:hAnsi="Times New Roman" w:cs="Times New Roman"/>
              </w:rPr>
            </w:pPr>
            <w:r w:rsidRPr="00E2716E">
              <w:rPr>
                <w:rFonts w:ascii="Times New Roman" w:hAnsi="Times New Roman" w:cs="Times New Roman"/>
              </w:rPr>
              <w:t>4</w:t>
            </w:r>
          </w:p>
        </w:tc>
        <w:tc>
          <w:tcPr>
            <w:tcW w:w="1933" w:type="dxa"/>
            <w:tcBorders>
              <w:top w:val="single" w:sz="4" w:space="0" w:color="auto"/>
              <w:left w:val="single" w:sz="4" w:space="0" w:color="auto"/>
              <w:bottom w:val="single" w:sz="4" w:space="0" w:color="auto"/>
              <w:right w:val="single" w:sz="4" w:space="0" w:color="auto"/>
            </w:tcBorders>
            <w:shd w:val="clear" w:color="auto" w:fill="FFFFFF" w:themeFill="background1"/>
          </w:tcPr>
          <w:p w:rsidR="00E2716E" w:rsidRPr="00E2716E" w:rsidRDefault="00E2716E" w:rsidP="00175E91">
            <w:pPr>
              <w:rPr>
                <w:rFonts w:ascii="Times New Roman" w:hAnsi="Times New Roman" w:cs="Times New Roman"/>
              </w:rPr>
            </w:pPr>
            <w:r w:rsidRPr="00E2716E">
              <w:rPr>
                <w:rFonts w:ascii="Times New Roman" w:hAnsi="Times New Roman" w:cs="Times New Roman"/>
              </w:rPr>
              <w:t>УО</w:t>
            </w:r>
          </w:p>
          <w:p w:rsidR="00E2716E" w:rsidRPr="00E2716E" w:rsidRDefault="00E2716E" w:rsidP="00175E91">
            <w:pPr>
              <w:rPr>
                <w:rFonts w:ascii="Times New Roman" w:hAnsi="Times New Roman" w:cs="Times New Roman"/>
              </w:rPr>
            </w:pPr>
            <w:r w:rsidRPr="00E2716E">
              <w:rPr>
                <w:rFonts w:ascii="Times New Roman" w:hAnsi="Times New Roman" w:cs="Times New Roman"/>
              </w:rPr>
              <w:t>Круглый стол</w:t>
            </w:r>
          </w:p>
        </w:tc>
      </w:tr>
      <w:tr w:rsidR="00E2716E" w:rsidRPr="00E2716E" w:rsidTr="00175E91">
        <w:tc>
          <w:tcPr>
            <w:tcW w:w="7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716E" w:rsidRPr="00E2716E" w:rsidRDefault="00E2716E" w:rsidP="00175E91">
            <w:pPr>
              <w:ind w:left="-36" w:firstLine="36"/>
              <w:jc w:val="both"/>
              <w:rPr>
                <w:rFonts w:ascii="Times New Roman" w:hAnsi="Times New Roman" w:cs="Times New Roman"/>
                <w:lang w:eastAsia="ru-RU"/>
              </w:rPr>
            </w:pPr>
            <w:r w:rsidRPr="00E2716E">
              <w:rPr>
                <w:rFonts w:ascii="Times New Roman" w:hAnsi="Times New Roman" w:cs="Times New Roman"/>
                <w:lang w:eastAsia="ru-RU"/>
              </w:rPr>
              <w:t>12</w:t>
            </w:r>
          </w:p>
        </w:tc>
        <w:tc>
          <w:tcPr>
            <w:tcW w:w="23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716E" w:rsidRPr="00E2716E" w:rsidRDefault="00E2716E" w:rsidP="00175E91">
            <w:pPr>
              <w:spacing w:after="0" w:line="240" w:lineRule="auto"/>
              <w:rPr>
                <w:rFonts w:ascii="Times New Roman" w:hAnsi="Times New Roman" w:cs="Times New Roman"/>
              </w:rPr>
            </w:pPr>
            <w:r w:rsidRPr="00E2716E">
              <w:rPr>
                <w:rFonts w:ascii="Times New Roman" w:hAnsi="Times New Roman" w:cs="Times New Roman"/>
                <w:bCs/>
              </w:rPr>
              <w:t>Российская избирательная система. Парламентские и президентские выборы.</w:t>
            </w:r>
          </w:p>
        </w:tc>
        <w:tc>
          <w:tcPr>
            <w:tcW w:w="972" w:type="dxa"/>
            <w:tcBorders>
              <w:top w:val="single" w:sz="4" w:space="0" w:color="auto"/>
              <w:left w:val="single" w:sz="4" w:space="0" w:color="auto"/>
              <w:bottom w:val="single" w:sz="4" w:space="0" w:color="auto"/>
              <w:right w:val="single" w:sz="4" w:space="0" w:color="auto"/>
            </w:tcBorders>
            <w:shd w:val="clear" w:color="auto" w:fill="FFFFFF" w:themeFill="background1"/>
          </w:tcPr>
          <w:p w:rsidR="00E2716E" w:rsidRPr="00E2716E" w:rsidRDefault="00E2716E" w:rsidP="00175E91">
            <w:pPr>
              <w:jc w:val="center"/>
              <w:rPr>
                <w:rFonts w:ascii="Times New Roman" w:hAnsi="Times New Roman" w:cs="Times New Roman"/>
              </w:rPr>
            </w:pPr>
            <w:r w:rsidRPr="00E2716E">
              <w:rPr>
                <w:rFonts w:ascii="Times New Roman" w:hAnsi="Times New Roman" w:cs="Times New Roman"/>
              </w:rPr>
              <w:t>8</w:t>
            </w:r>
          </w:p>
        </w:tc>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716E" w:rsidRPr="00E2716E" w:rsidRDefault="00E2716E" w:rsidP="00175E91">
            <w:pPr>
              <w:pStyle w:val="Normal1"/>
              <w:spacing w:before="0" w:line="240" w:lineRule="auto"/>
              <w:ind w:firstLine="0"/>
              <w:jc w:val="center"/>
              <w:rPr>
                <w:sz w:val="22"/>
                <w:szCs w:val="22"/>
              </w:rPr>
            </w:pPr>
            <w:r w:rsidRPr="00E2716E">
              <w:rPr>
                <w:sz w:val="22"/>
                <w:szCs w:val="22"/>
              </w:rPr>
              <w:t>2</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E2716E" w:rsidRPr="00E2716E" w:rsidRDefault="00E2716E" w:rsidP="00175E91">
            <w:pPr>
              <w:jc w:val="right"/>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716E" w:rsidRPr="00E2716E" w:rsidRDefault="00E2716E" w:rsidP="00175E91">
            <w:pPr>
              <w:pStyle w:val="Normal1"/>
              <w:spacing w:before="0" w:line="240" w:lineRule="auto"/>
              <w:ind w:firstLine="0"/>
              <w:jc w:val="center"/>
              <w:rPr>
                <w:sz w:val="22"/>
                <w:szCs w:val="22"/>
              </w:rPr>
            </w:pPr>
            <w:r w:rsidRPr="00E2716E">
              <w:rPr>
                <w:sz w:val="22"/>
                <w:szCs w:val="22"/>
              </w:rPr>
              <w:t>2</w:t>
            </w:r>
          </w:p>
        </w:tc>
        <w:tc>
          <w:tcPr>
            <w:tcW w:w="358" w:type="dxa"/>
            <w:tcBorders>
              <w:top w:val="single" w:sz="4" w:space="0" w:color="auto"/>
              <w:left w:val="single" w:sz="4" w:space="0" w:color="auto"/>
              <w:bottom w:val="single" w:sz="4" w:space="0" w:color="auto"/>
              <w:right w:val="single" w:sz="4" w:space="0" w:color="auto"/>
            </w:tcBorders>
            <w:shd w:val="clear" w:color="auto" w:fill="FFFFFF" w:themeFill="background1"/>
          </w:tcPr>
          <w:p w:rsidR="00E2716E" w:rsidRPr="00E2716E" w:rsidRDefault="00E2716E" w:rsidP="00175E91">
            <w:pPr>
              <w:jc w:val="right"/>
              <w:rPr>
                <w:rFonts w:ascii="Times New Roman" w:hAnsi="Times New Roman" w:cs="Times New Roman"/>
              </w:rPr>
            </w:pPr>
          </w:p>
        </w:tc>
        <w:tc>
          <w:tcPr>
            <w:tcW w:w="523" w:type="dxa"/>
            <w:tcBorders>
              <w:top w:val="single" w:sz="4" w:space="0" w:color="auto"/>
              <w:left w:val="single" w:sz="4" w:space="0" w:color="auto"/>
              <w:bottom w:val="single" w:sz="4" w:space="0" w:color="auto"/>
              <w:right w:val="single" w:sz="4" w:space="0" w:color="auto"/>
            </w:tcBorders>
            <w:shd w:val="clear" w:color="auto" w:fill="FFFFFF" w:themeFill="background1"/>
          </w:tcPr>
          <w:p w:rsidR="00E2716E" w:rsidRPr="00E2716E" w:rsidRDefault="00E2716E" w:rsidP="00175E91">
            <w:pPr>
              <w:jc w:val="center"/>
              <w:rPr>
                <w:rFonts w:ascii="Times New Roman" w:hAnsi="Times New Roman" w:cs="Times New Roman"/>
              </w:rPr>
            </w:pPr>
            <w:r w:rsidRPr="00E2716E">
              <w:rPr>
                <w:rFonts w:ascii="Times New Roman" w:hAnsi="Times New Roman" w:cs="Times New Roman"/>
              </w:rPr>
              <w:t>4</w:t>
            </w:r>
          </w:p>
        </w:tc>
        <w:tc>
          <w:tcPr>
            <w:tcW w:w="1933" w:type="dxa"/>
            <w:tcBorders>
              <w:top w:val="single" w:sz="4" w:space="0" w:color="auto"/>
              <w:left w:val="single" w:sz="4" w:space="0" w:color="auto"/>
              <w:bottom w:val="single" w:sz="4" w:space="0" w:color="auto"/>
              <w:right w:val="single" w:sz="4" w:space="0" w:color="auto"/>
            </w:tcBorders>
            <w:shd w:val="clear" w:color="auto" w:fill="FFFFFF" w:themeFill="background1"/>
          </w:tcPr>
          <w:p w:rsidR="00E2716E" w:rsidRPr="00E2716E" w:rsidRDefault="00E2716E" w:rsidP="00175E91">
            <w:pPr>
              <w:rPr>
                <w:rFonts w:ascii="Times New Roman" w:hAnsi="Times New Roman" w:cs="Times New Roman"/>
              </w:rPr>
            </w:pPr>
            <w:r w:rsidRPr="00E2716E">
              <w:rPr>
                <w:rFonts w:ascii="Times New Roman" w:hAnsi="Times New Roman" w:cs="Times New Roman"/>
              </w:rPr>
              <w:t>УО</w:t>
            </w:r>
          </w:p>
        </w:tc>
      </w:tr>
      <w:tr w:rsidR="00E2716E" w:rsidRPr="00E2716E" w:rsidTr="00175E91">
        <w:tc>
          <w:tcPr>
            <w:tcW w:w="7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716E" w:rsidRPr="00E2716E" w:rsidRDefault="00E2716E" w:rsidP="00175E91">
            <w:pPr>
              <w:ind w:left="-36" w:firstLine="36"/>
              <w:jc w:val="both"/>
              <w:rPr>
                <w:rFonts w:ascii="Times New Roman" w:hAnsi="Times New Roman" w:cs="Times New Roman"/>
                <w:lang w:eastAsia="ru-RU"/>
              </w:rPr>
            </w:pPr>
            <w:r w:rsidRPr="00E2716E">
              <w:rPr>
                <w:rFonts w:ascii="Times New Roman" w:hAnsi="Times New Roman" w:cs="Times New Roman"/>
                <w:lang w:eastAsia="ru-RU"/>
              </w:rPr>
              <w:lastRenderedPageBreak/>
              <w:t>13</w:t>
            </w:r>
          </w:p>
        </w:tc>
        <w:tc>
          <w:tcPr>
            <w:tcW w:w="23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716E" w:rsidRPr="00E2716E" w:rsidRDefault="00E2716E" w:rsidP="00175E91">
            <w:pPr>
              <w:spacing w:after="0" w:line="240" w:lineRule="auto"/>
              <w:rPr>
                <w:rFonts w:ascii="Times New Roman" w:hAnsi="Times New Roman" w:cs="Times New Roman"/>
              </w:rPr>
            </w:pPr>
            <w:r w:rsidRPr="00E2716E">
              <w:rPr>
                <w:rFonts w:ascii="Times New Roman" w:hAnsi="Times New Roman" w:cs="Times New Roman"/>
                <w:bCs/>
              </w:rPr>
              <w:t>Политическая культура России. Политическое лидерство.</w:t>
            </w:r>
          </w:p>
        </w:tc>
        <w:tc>
          <w:tcPr>
            <w:tcW w:w="972" w:type="dxa"/>
            <w:tcBorders>
              <w:top w:val="single" w:sz="4" w:space="0" w:color="auto"/>
              <w:left w:val="single" w:sz="4" w:space="0" w:color="auto"/>
              <w:bottom w:val="single" w:sz="4" w:space="0" w:color="auto"/>
              <w:right w:val="single" w:sz="4" w:space="0" w:color="auto"/>
            </w:tcBorders>
            <w:shd w:val="clear" w:color="auto" w:fill="FFFFFF" w:themeFill="background1"/>
          </w:tcPr>
          <w:p w:rsidR="00E2716E" w:rsidRPr="00E2716E" w:rsidRDefault="00E2716E" w:rsidP="00175E91">
            <w:pPr>
              <w:jc w:val="center"/>
              <w:rPr>
                <w:rFonts w:ascii="Times New Roman" w:hAnsi="Times New Roman" w:cs="Times New Roman"/>
              </w:rPr>
            </w:pPr>
            <w:r w:rsidRPr="00E2716E">
              <w:rPr>
                <w:rFonts w:ascii="Times New Roman" w:hAnsi="Times New Roman" w:cs="Times New Roman"/>
              </w:rPr>
              <w:t>8</w:t>
            </w:r>
          </w:p>
        </w:tc>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tcPr>
          <w:p w:rsidR="00E2716E" w:rsidRPr="00E2716E" w:rsidRDefault="00E2716E" w:rsidP="00175E91">
            <w:pPr>
              <w:jc w:val="center"/>
              <w:rPr>
                <w:rFonts w:ascii="Times New Roman" w:hAnsi="Times New Roman" w:cs="Times New Roman"/>
              </w:rPr>
            </w:pPr>
            <w:r w:rsidRPr="00E2716E">
              <w:rPr>
                <w:rFonts w:ascii="Times New Roman" w:hAnsi="Times New Roman" w:cs="Times New Roman"/>
              </w:rPr>
              <w:t>2</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E2716E" w:rsidRPr="00E2716E" w:rsidRDefault="00E2716E" w:rsidP="00175E91">
            <w:pPr>
              <w:jc w:val="right"/>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E2716E" w:rsidRPr="00E2716E" w:rsidRDefault="00E2716E" w:rsidP="00175E91">
            <w:pPr>
              <w:spacing w:after="0"/>
              <w:jc w:val="center"/>
              <w:rPr>
                <w:rFonts w:ascii="Times New Roman" w:hAnsi="Times New Roman" w:cs="Times New Roman"/>
              </w:rPr>
            </w:pPr>
            <w:r w:rsidRPr="00E2716E">
              <w:rPr>
                <w:rFonts w:ascii="Times New Roman" w:hAnsi="Times New Roman" w:cs="Times New Roman"/>
              </w:rPr>
              <w:t>2</w:t>
            </w:r>
          </w:p>
        </w:tc>
        <w:tc>
          <w:tcPr>
            <w:tcW w:w="358" w:type="dxa"/>
            <w:tcBorders>
              <w:top w:val="single" w:sz="4" w:space="0" w:color="auto"/>
              <w:left w:val="single" w:sz="4" w:space="0" w:color="auto"/>
              <w:bottom w:val="single" w:sz="4" w:space="0" w:color="auto"/>
              <w:right w:val="single" w:sz="4" w:space="0" w:color="auto"/>
            </w:tcBorders>
            <w:shd w:val="clear" w:color="auto" w:fill="FFFFFF" w:themeFill="background1"/>
          </w:tcPr>
          <w:p w:rsidR="00E2716E" w:rsidRPr="00E2716E" w:rsidRDefault="00E2716E" w:rsidP="00175E91">
            <w:pPr>
              <w:jc w:val="right"/>
              <w:rPr>
                <w:rFonts w:ascii="Times New Roman" w:hAnsi="Times New Roman" w:cs="Times New Roman"/>
              </w:rPr>
            </w:pPr>
          </w:p>
        </w:tc>
        <w:tc>
          <w:tcPr>
            <w:tcW w:w="523" w:type="dxa"/>
            <w:tcBorders>
              <w:top w:val="single" w:sz="4" w:space="0" w:color="auto"/>
              <w:left w:val="single" w:sz="4" w:space="0" w:color="auto"/>
              <w:bottom w:val="single" w:sz="4" w:space="0" w:color="auto"/>
              <w:right w:val="single" w:sz="4" w:space="0" w:color="auto"/>
            </w:tcBorders>
            <w:shd w:val="clear" w:color="auto" w:fill="FFFFFF" w:themeFill="background1"/>
          </w:tcPr>
          <w:p w:rsidR="00E2716E" w:rsidRPr="00E2716E" w:rsidRDefault="00E2716E" w:rsidP="00175E91">
            <w:pPr>
              <w:jc w:val="center"/>
              <w:rPr>
                <w:rFonts w:ascii="Times New Roman" w:hAnsi="Times New Roman" w:cs="Times New Roman"/>
              </w:rPr>
            </w:pPr>
            <w:r w:rsidRPr="00E2716E">
              <w:rPr>
                <w:rFonts w:ascii="Times New Roman" w:hAnsi="Times New Roman" w:cs="Times New Roman"/>
              </w:rPr>
              <w:t>4</w:t>
            </w:r>
          </w:p>
        </w:tc>
        <w:tc>
          <w:tcPr>
            <w:tcW w:w="1933" w:type="dxa"/>
            <w:tcBorders>
              <w:top w:val="single" w:sz="4" w:space="0" w:color="auto"/>
              <w:left w:val="single" w:sz="4" w:space="0" w:color="auto"/>
              <w:bottom w:val="single" w:sz="4" w:space="0" w:color="auto"/>
              <w:right w:val="single" w:sz="4" w:space="0" w:color="auto"/>
            </w:tcBorders>
            <w:shd w:val="clear" w:color="auto" w:fill="FFFFFF" w:themeFill="background1"/>
          </w:tcPr>
          <w:p w:rsidR="00E2716E" w:rsidRPr="00E2716E" w:rsidRDefault="00E2716E" w:rsidP="00175E91">
            <w:pPr>
              <w:rPr>
                <w:rFonts w:ascii="Times New Roman" w:hAnsi="Times New Roman" w:cs="Times New Roman"/>
              </w:rPr>
            </w:pPr>
            <w:r w:rsidRPr="00E2716E">
              <w:rPr>
                <w:rFonts w:ascii="Times New Roman" w:hAnsi="Times New Roman" w:cs="Times New Roman"/>
              </w:rPr>
              <w:t>УО</w:t>
            </w:r>
          </w:p>
        </w:tc>
      </w:tr>
      <w:tr w:rsidR="00E2716E" w:rsidRPr="00E2716E" w:rsidTr="00175E91">
        <w:tc>
          <w:tcPr>
            <w:tcW w:w="7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716E" w:rsidRPr="00E2716E" w:rsidRDefault="00E2716E" w:rsidP="00175E91">
            <w:pPr>
              <w:ind w:left="-36" w:firstLine="36"/>
              <w:jc w:val="both"/>
              <w:rPr>
                <w:rFonts w:ascii="Times New Roman" w:hAnsi="Times New Roman" w:cs="Times New Roman"/>
                <w:lang w:eastAsia="ru-RU"/>
              </w:rPr>
            </w:pPr>
            <w:r w:rsidRPr="00E2716E">
              <w:rPr>
                <w:rFonts w:ascii="Times New Roman" w:hAnsi="Times New Roman" w:cs="Times New Roman"/>
                <w:lang w:eastAsia="ru-RU"/>
              </w:rPr>
              <w:t>14</w:t>
            </w:r>
          </w:p>
        </w:tc>
        <w:tc>
          <w:tcPr>
            <w:tcW w:w="23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716E" w:rsidRPr="00E2716E" w:rsidRDefault="00E2716E" w:rsidP="00175E91">
            <w:pPr>
              <w:spacing w:after="0" w:line="240" w:lineRule="auto"/>
              <w:rPr>
                <w:rFonts w:ascii="Times New Roman" w:hAnsi="Times New Roman" w:cs="Times New Roman"/>
              </w:rPr>
            </w:pPr>
            <w:r w:rsidRPr="00E2716E">
              <w:rPr>
                <w:rFonts w:ascii="Times New Roman" w:hAnsi="Times New Roman" w:cs="Times New Roman"/>
                <w:bCs/>
              </w:rPr>
              <w:t>Гражданское общество в России. Общественные движения и профсоюзы.</w:t>
            </w:r>
          </w:p>
        </w:tc>
        <w:tc>
          <w:tcPr>
            <w:tcW w:w="972" w:type="dxa"/>
            <w:tcBorders>
              <w:top w:val="single" w:sz="4" w:space="0" w:color="auto"/>
              <w:left w:val="single" w:sz="4" w:space="0" w:color="auto"/>
              <w:bottom w:val="single" w:sz="4" w:space="0" w:color="auto"/>
              <w:right w:val="single" w:sz="4" w:space="0" w:color="auto"/>
            </w:tcBorders>
            <w:shd w:val="clear" w:color="auto" w:fill="FFFFFF" w:themeFill="background1"/>
          </w:tcPr>
          <w:p w:rsidR="00E2716E" w:rsidRPr="00E2716E" w:rsidRDefault="00E2716E" w:rsidP="00175E91">
            <w:pPr>
              <w:jc w:val="center"/>
              <w:rPr>
                <w:rFonts w:ascii="Times New Roman" w:hAnsi="Times New Roman" w:cs="Times New Roman"/>
              </w:rPr>
            </w:pPr>
            <w:r w:rsidRPr="00E2716E">
              <w:rPr>
                <w:rFonts w:ascii="Times New Roman" w:hAnsi="Times New Roman" w:cs="Times New Roman"/>
              </w:rPr>
              <w:t>8</w:t>
            </w:r>
          </w:p>
        </w:tc>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tcPr>
          <w:p w:rsidR="00E2716E" w:rsidRPr="00E2716E" w:rsidRDefault="00E2716E" w:rsidP="00175E91">
            <w:pPr>
              <w:jc w:val="center"/>
              <w:rPr>
                <w:rFonts w:ascii="Times New Roman" w:hAnsi="Times New Roman" w:cs="Times New Roman"/>
              </w:rPr>
            </w:pPr>
            <w:r w:rsidRPr="00E2716E">
              <w:rPr>
                <w:rFonts w:ascii="Times New Roman" w:hAnsi="Times New Roman" w:cs="Times New Roman"/>
              </w:rPr>
              <w:t>2</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E2716E" w:rsidRPr="00E2716E" w:rsidRDefault="00E2716E" w:rsidP="00175E91">
            <w:pPr>
              <w:jc w:val="right"/>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E2716E" w:rsidRPr="00E2716E" w:rsidRDefault="00E2716E" w:rsidP="00175E91">
            <w:pPr>
              <w:spacing w:after="0"/>
              <w:jc w:val="center"/>
              <w:rPr>
                <w:rFonts w:ascii="Times New Roman" w:hAnsi="Times New Roman" w:cs="Times New Roman"/>
              </w:rPr>
            </w:pPr>
            <w:r w:rsidRPr="00E2716E">
              <w:rPr>
                <w:rFonts w:ascii="Times New Roman" w:hAnsi="Times New Roman" w:cs="Times New Roman"/>
              </w:rPr>
              <w:t>2</w:t>
            </w:r>
          </w:p>
        </w:tc>
        <w:tc>
          <w:tcPr>
            <w:tcW w:w="358" w:type="dxa"/>
            <w:tcBorders>
              <w:top w:val="single" w:sz="4" w:space="0" w:color="auto"/>
              <w:left w:val="single" w:sz="4" w:space="0" w:color="auto"/>
              <w:bottom w:val="single" w:sz="4" w:space="0" w:color="auto"/>
              <w:right w:val="single" w:sz="4" w:space="0" w:color="auto"/>
            </w:tcBorders>
            <w:shd w:val="clear" w:color="auto" w:fill="FFFFFF" w:themeFill="background1"/>
          </w:tcPr>
          <w:p w:rsidR="00E2716E" w:rsidRPr="00E2716E" w:rsidRDefault="00E2716E" w:rsidP="00175E91">
            <w:pPr>
              <w:jc w:val="right"/>
              <w:rPr>
                <w:rFonts w:ascii="Times New Roman" w:hAnsi="Times New Roman" w:cs="Times New Roman"/>
              </w:rPr>
            </w:pPr>
          </w:p>
        </w:tc>
        <w:tc>
          <w:tcPr>
            <w:tcW w:w="523" w:type="dxa"/>
            <w:tcBorders>
              <w:top w:val="single" w:sz="4" w:space="0" w:color="auto"/>
              <w:left w:val="single" w:sz="4" w:space="0" w:color="auto"/>
              <w:bottom w:val="single" w:sz="4" w:space="0" w:color="auto"/>
              <w:right w:val="single" w:sz="4" w:space="0" w:color="auto"/>
            </w:tcBorders>
            <w:shd w:val="clear" w:color="auto" w:fill="FFFFFF" w:themeFill="background1"/>
          </w:tcPr>
          <w:p w:rsidR="00E2716E" w:rsidRPr="00E2716E" w:rsidRDefault="00E2716E" w:rsidP="00175E91">
            <w:pPr>
              <w:jc w:val="center"/>
              <w:rPr>
                <w:rFonts w:ascii="Times New Roman" w:hAnsi="Times New Roman" w:cs="Times New Roman"/>
              </w:rPr>
            </w:pPr>
            <w:r w:rsidRPr="00E2716E">
              <w:rPr>
                <w:rFonts w:ascii="Times New Roman" w:hAnsi="Times New Roman" w:cs="Times New Roman"/>
              </w:rPr>
              <w:t>4</w:t>
            </w:r>
          </w:p>
        </w:tc>
        <w:tc>
          <w:tcPr>
            <w:tcW w:w="1933" w:type="dxa"/>
            <w:tcBorders>
              <w:top w:val="single" w:sz="4" w:space="0" w:color="auto"/>
              <w:left w:val="single" w:sz="4" w:space="0" w:color="auto"/>
              <w:bottom w:val="single" w:sz="4" w:space="0" w:color="auto"/>
              <w:right w:val="single" w:sz="4" w:space="0" w:color="auto"/>
            </w:tcBorders>
            <w:shd w:val="clear" w:color="auto" w:fill="FFFFFF" w:themeFill="background1"/>
          </w:tcPr>
          <w:p w:rsidR="00E2716E" w:rsidRPr="00E2716E" w:rsidRDefault="00E2716E" w:rsidP="00175E91">
            <w:pPr>
              <w:rPr>
                <w:rFonts w:ascii="Times New Roman" w:hAnsi="Times New Roman" w:cs="Times New Roman"/>
              </w:rPr>
            </w:pPr>
            <w:r w:rsidRPr="00E2716E">
              <w:rPr>
                <w:rFonts w:ascii="Times New Roman" w:hAnsi="Times New Roman" w:cs="Times New Roman"/>
              </w:rPr>
              <w:t>КР</w:t>
            </w:r>
          </w:p>
        </w:tc>
      </w:tr>
      <w:tr w:rsidR="00E2716E" w:rsidRPr="00E2716E" w:rsidTr="00175E91">
        <w:tc>
          <w:tcPr>
            <w:tcW w:w="7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716E" w:rsidRPr="00E2716E" w:rsidRDefault="00E2716E" w:rsidP="00175E91">
            <w:pPr>
              <w:ind w:left="-36" w:firstLine="36"/>
              <w:jc w:val="both"/>
              <w:rPr>
                <w:rFonts w:ascii="Times New Roman" w:hAnsi="Times New Roman" w:cs="Times New Roman"/>
                <w:lang w:eastAsia="ru-RU"/>
              </w:rPr>
            </w:pPr>
            <w:r w:rsidRPr="00E2716E">
              <w:rPr>
                <w:rFonts w:ascii="Times New Roman" w:hAnsi="Times New Roman" w:cs="Times New Roman"/>
                <w:lang w:eastAsia="ru-RU"/>
              </w:rPr>
              <w:t>15</w:t>
            </w:r>
          </w:p>
        </w:tc>
        <w:tc>
          <w:tcPr>
            <w:tcW w:w="23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716E" w:rsidRPr="00E2716E" w:rsidRDefault="00E2716E" w:rsidP="00175E91">
            <w:pPr>
              <w:spacing w:after="0" w:line="240" w:lineRule="auto"/>
              <w:rPr>
                <w:rFonts w:ascii="Times New Roman" w:hAnsi="Times New Roman" w:cs="Times New Roman"/>
              </w:rPr>
            </w:pPr>
            <w:r w:rsidRPr="00E2716E">
              <w:rPr>
                <w:rFonts w:ascii="Times New Roman" w:hAnsi="Times New Roman" w:cs="Times New Roman"/>
                <w:bCs/>
              </w:rPr>
              <w:t>Политические элиты в России. Группы интересов в российской политике.</w:t>
            </w:r>
          </w:p>
        </w:tc>
        <w:tc>
          <w:tcPr>
            <w:tcW w:w="972" w:type="dxa"/>
            <w:tcBorders>
              <w:top w:val="single" w:sz="4" w:space="0" w:color="auto"/>
              <w:left w:val="single" w:sz="4" w:space="0" w:color="auto"/>
              <w:bottom w:val="single" w:sz="4" w:space="0" w:color="auto"/>
              <w:right w:val="single" w:sz="4" w:space="0" w:color="auto"/>
            </w:tcBorders>
            <w:shd w:val="clear" w:color="auto" w:fill="FFFFFF" w:themeFill="background1"/>
          </w:tcPr>
          <w:p w:rsidR="00E2716E" w:rsidRPr="00E2716E" w:rsidRDefault="00E2716E" w:rsidP="00175E91">
            <w:pPr>
              <w:jc w:val="center"/>
              <w:rPr>
                <w:rFonts w:ascii="Times New Roman" w:hAnsi="Times New Roman" w:cs="Times New Roman"/>
              </w:rPr>
            </w:pPr>
            <w:r w:rsidRPr="00E2716E">
              <w:rPr>
                <w:rFonts w:ascii="Times New Roman" w:hAnsi="Times New Roman" w:cs="Times New Roman"/>
              </w:rPr>
              <w:t>8</w:t>
            </w:r>
          </w:p>
        </w:tc>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tcPr>
          <w:p w:rsidR="00E2716E" w:rsidRPr="00E2716E" w:rsidRDefault="00E2716E" w:rsidP="00175E91">
            <w:pPr>
              <w:jc w:val="center"/>
              <w:rPr>
                <w:rFonts w:ascii="Times New Roman" w:hAnsi="Times New Roman" w:cs="Times New Roman"/>
              </w:rPr>
            </w:pPr>
            <w:r w:rsidRPr="00E2716E">
              <w:rPr>
                <w:rFonts w:ascii="Times New Roman" w:hAnsi="Times New Roman" w:cs="Times New Roman"/>
              </w:rPr>
              <w:t>2</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E2716E" w:rsidRPr="00E2716E" w:rsidRDefault="00E2716E" w:rsidP="00175E91">
            <w:pPr>
              <w:jc w:val="right"/>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E2716E" w:rsidRPr="00E2716E" w:rsidRDefault="00E2716E" w:rsidP="00175E91">
            <w:pPr>
              <w:spacing w:after="0"/>
              <w:jc w:val="center"/>
              <w:rPr>
                <w:rFonts w:ascii="Times New Roman" w:hAnsi="Times New Roman" w:cs="Times New Roman"/>
              </w:rPr>
            </w:pPr>
            <w:r w:rsidRPr="00E2716E">
              <w:rPr>
                <w:rFonts w:ascii="Times New Roman" w:hAnsi="Times New Roman" w:cs="Times New Roman"/>
              </w:rPr>
              <w:t>2</w:t>
            </w:r>
          </w:p>
        </w:tc>
        <w:tc>
          <w:tcPr>
            <w:tcW w:w="358" w:type="dxa"/>
            <w:tcBorders>
              <w:top w:val="single" w:sz="4" w:space="0" w:color="auto"/>
              <w:left w:val="single" w:sz="4" w:space="0" w:color="auto"/>
              <w:bottom w:val="single" w:sz="4" w:space="0" w:color="auto"/>
              <w:right w:val="single" w:sz="4" w:space="0" w:color="auto"/>
            </w:tcBorders>
            <w:shd w:val="clear" w:color="auto" w:fill="FFFFFF" w:themeFill="background1"/>
          </w:tcPr>
          <w:p w:rsidR="00E2716E" w:rsidRPr="00E2716E" w:rsidRDefault="00E2716E" w:rsidP="00175E91">
            <w:pPr>
              <w:jc w:val="right"/>
              <w:rPr>
                <w:rFonts w:ascii="Times New Roman" w:hAnsi="Times New Roman" w:cs="Times New Roman"/>
              </w:rPr>
            </w:pPr>
          </w:p>
        </w:tc>
        <w:tc>
          <w:tcPr>
            <w:tcW w:w="523" w:type="dxa"/>
            <w:tcBorders>
              <w:top w:val="single" w:sz="4" w:space="0" w:color="auto"/>
              <w:left w:val="single" w:sz="4" w:space="0" w:color="auto"/>
              <w:bottom w:val="single" w:sz="4" w:space="0" w:color="auto"/>
              <w:right w:val="single" w:sz="4" w:space="0" w:color="auto"/>
            </w:tcBorders>
            <w:shd w:val="clear" w:color="auto" w:fill="FFFFFF" w:themeFill="background1"/>
          </w:tcPr>
          <w:p w:rsidR="00E2716E" w:rsidRPr="00E2716E" w:rsidRDefault="00E2716E" w:rsidP="00175E91">
            <w:pPr>
              <w:jc w:val="center"/>
              <w:rPr>
                <w:rFonts w:ascii="Times New Roman" w:hAnsi="Times New Roman" w:cs="Times New Roman"/>
              </w:rPr>
            </w:pPr>
            <w:r w:rsidRPr="00E2716E">
              <w:rPr>
                <w:rFonts w:ascii="Times New Roman" w:hAnsi="Times New Roman" w:cs="Times New Roman"/>
              </w:rPr>
              <w:t>4</w:t>
            </w:r>
          </w:p>
        </w:tc>
        <w:tc>
          <w:tcPr>
            <w:tcW w:w="1933" w:type="dxa"/>
            <w:tcBorders>
              <w:top w:val="single" w:sz="4" w:space="0" w:color="auto"/>
              <w:left w:val="single" w:sz="4" w:space="0" w:color="auto"/>
              <w:bottom w:val="single" w:sz="4" w:space="0" w:color="auto"/>
              <w:right w:val="single" w:sz="4" w:space="0" w:color="auto"/>
            </w:tcBorders>
            <w:shd w:val="clear" w:color="auto" w:fill="FFFFFF" w:themeFill="background1"/>
          </w:tcPr>
          <w:p w:rsidR="00E2716E" w:rsidRPr="00E2716E" w:rsidRDefault="00E2716E" w:rsidP="00175E91">
            <w:pPr>
              <w:rPr>
                <w:rFonts w:ascii="Times New Roman" w:hAnsi="Times New Roman" w:cs="Times New Roman"/>
              </w:rPr>
            </w:pPr>
            <w:r w:rsidRPr="00E2716E">
              <w:rPr>
                <w:rFonts w:ascii="Times New Roman" w:hAnsi="Times New Roman" w:cs="Times New Roman"/>
              </w:rPr>
              <w:t>УО</w:t>
            </w:r>
          </w:p>
        </w:tc>
      </w:tr>
      <w:tr w:rsidR="00E2716E" w:rsidRPr="00E2716E" w:rsidTr="00175E91">
        <w:tc>
          <w:tcPr>
            <w:tcW w:w="7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716E" w:rsidRPr="00E2716E" w:rsidRDefault="00E2716E" w:rsidP="00175E91">
            <w:pPr>
              <w:ind w:left="-36" w:firstLine="36"/>
              <w:jc w:val="both"/>
              <w:rPr>
                <w:rFonts w:ascii="Times New Roman" w:hAnsi="Times New Roman" w:cs="Times New Roman"/>
                <w:lang w:eastAsia="ru-RU"/>
              </w:rPr>
            </w:pPr>
            <w:r w:rsidRPr="00E2716E">
              <w:rPr>
                <w:rFonts w:ascii="Times New Roman" w:hAnsi="Times New Roman" w:cs="Times New Roman"/>
                <w:lang w:eastAsia="ru-RU"/>
              </w:rPr>
              <w:t>16</w:t>
            </w:r>
          </w:p>
        </w:tc>
        <w:tc>
          <w:tcPr>
            <w:tcW w:w="23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716E" w:rsidRPr="00E2716E" w:rsidRDefault="00E2716E" w:rsidP="00175E91">
            <w:pPr>
              <w:spacing w:after="0" w:line="240" w:lineRule="auto"/>
              <w:rPr>
                <w:rFonts w:ascii="Times New Roman" w:hAnsi="Times New Roman" w:cs="Times New Roman"/>
              </w:rPr>
            </w:pPr>
            <w:r w:rsidRPr="00E2716E">
              <w:rPr>
                <w:rFonts w:ascii="Times New Roman" w:hAnsi="Times New Roman" w:cs="Times New Roman"/>
                <w:bCs/>
              </w:rPr>
              <w:t>Российский федерализм. Национальная политика.</w:t>
            </w:r>
          </w:p>
        </w:tc>
        <w:tc>
          <w:tcPr>
            <w:tcW w:w="972" w:type="dxa"/>
            <w:tcBorders>
              <w:top w:val="single" w:sz="4" w:space="0" w:color="auto"/>
              <w:left w:val="single" w:sz="4" w:space="0" w:color="auto"/>
              <w:bottom w:val="single" w:sz="4" w:space="0" w:color="auto"/>
              <w:right w:val="single" w:sz="4" w:space="0" w:color="auto"/>
            </w:tcBorders>
            <w:shd w:val="clear" w:color="auto" w:fill="FFFFFF" w:themeFill="background1"/>
          </w:tcPr>
          <w:p w:rsidR="00E2716E" w:rsidRPr="00E2716E" w:rsidRDefault="00E2716E" w:rsidP="00175E91">
            <w:pPr>
              <w:jc w:val="center"/>
              <w:rPr>
                <w:rFonts w:ascii="Times New Roman" w:hAnsi="Times New Roman" w:cs="Times New Roman"/>
              </w:rPr>
            </w:pPr>
            <w:r w:rsidRPr="00E2716E">
              <w:rPr>
                <w:rFonts w:ascii="Times New Roman" w:hAnsi="Times New Roman" w:cs="Times New Roman"/>
              </w:rPr>
              <w:t>8</w:t>
            </w:r>
          </w:p>
        </w:tc>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tcPr>
          <w:p w:rsidR="00E2716E" w:rsidRPr="00E2716E" w:rsidRDefault="00E2716E" w:rsidP="00175E91">
            <w:pPr>
              <w:jc w:val="center"/>
              <w:rPr>
                <w:rFonts w:ascii="Times New Roman" w:hAnsi="Times New Roman" w:cs="Times New Roman"/>
              </w:rPr>
            </w:pPr>
            <w:r w:rsidRPr="00E2716E">
              <w:rPr>
                <w:rFonts w:ascii="Times New Roman" w:hAnsi="Times New Roman" w:cs="Times New Roman"/>
              </w:rPr>
              <w:t>2</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E2716E" w:rsidRPr="00E2716E" w:rsidRDefault="00E2716E" w:rsidP="00175E91">
            <w:pPr>
              <w:jc w:val="right"/>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E2716E" w:rsidRPr="00E2716E" w:rsidRDefault="00E2716E" w:rsidP="00175E91">
            <w:pPr>
              <w:spacing w:after="0"/>
              <w:jc w:val="center"/>
              <w:rPr>
                <w:rFonts w:ascii="Times New Roman" w:hAnsi="Times New Roman" w:cs="Times New Roman"/>
              </w:rPr>
            </w:pPr>
            <w:r w:rsidRPr="00E2716E">
              <w:rPr>
                <w:rFonts w:ascii="Times New Roman" w:hAnsi="Times New Roman" w:cs="Times New Roman"/>
              </w:rPr>
              <w:t>2</w:t>
            </w:r>
          </w:p>
        </w:tc>
        <w:tc>
          <w:tcPr>
            <w:tcW w:w="358" w:type="dxa"/>
            <w:tcBorders>
              <w:top w:val="single" w:sz="4" w:space="0" w:color="auto"/>
              <w:left w:val="single" w:sz="4" w:space="0" w:color="auto"/>
              <w:bottom w:val="single" w:sz="4" w:space="0" w:color="auto"/>
              <w:right w:val="single" w:sz="4" w:space="0" w:color="auto"/>
            </w:tcBorders>
            <w:shd w:val="clear" w:color="auto" w:fill="FFFFFF" w:themeFill="background1"/>
          </w:tcPr>
          <w:p w:rsidR="00E2716E" w:rsidRPr="00E2716E" w:rsidRDefault="00E2716E" w:rsidP="00175E91">
            <w:pPr>
              <w:jc w:val="right"/>
              <w:rPr>
                <w:rFonts w:ascii="Times New Roman" w:hAnsi="Times New Roman" w:cs="Times New Roman"/>
              </w:rPr>
            </w:pPr>
          </w:p>
        </w:tc>
        <w:tc>
          <w:tcPr>
            <w:tcW w:w="523" w:type="dxa"/>
            <w:tcBorders>
              <w:top w:val="single" w:sz="4" w:space="0" w:color="auto"/>
              <w:left w:val="single" w:sz="4" w:space="0" w:color="auto"/>
              <w:bottom w:val="single" w:sz="4" w:space="0" w:color="auto"/>
              <w:right w:val="single" w:sz="4" w:space="0" w:color="auto"/>
            </w:tcBorders>
            <w:shd w:val="clear" w:color="auto" w:fill="FFFFFF" w:themeFill="background1"/>
          </w:tcPr>
          <w:p w:rsidR="00E2716E" w:rsidRPr="00E2716E" w:rsidRDefault="00E2716E" w:rsidP="00175E91">
            <w:pPr>
              <w:jc w:val="center"/>
              <w:rPr>
                <w:rFonts w:ascii="Times New Roman" w:hAnsi="Times New Roman" w:cs="Times New Roman"/>
              </w:rPr>
            </w:pPr>
            <w:r w:rsidRPr="00E2716E">
              <w:rPr>
                <w:rFonts w:ascii="Times New Roman" w:hAnsi="Times New Roman" w:cs="Times New Roman"/>
              </w:rPr>
              <w:t>4</w:t>
            </w:r>
          </w:p>
        </w:tc>
        <w:tc>
          <w:tcPr>
            <w:tcW w:w="1933" w:type="dxa"/>
            <w:tcBorders>
              <w:top w:val="single" w:sz="4" w:space="0" w:color="auto"/>
              <w:left w:val="single" w:sz="4" w:space="0" w:color="auto"/>
              <w:bottom w:val="single" w:sz="4" w:space="0" w:color="auto"/>
              <w:right w:val="single" w:sz="4" w:space="0" w:color="auto"/>
            </w:tcBorders>
            <w:shd w:val="clear" w:color="auto" w:fill="FFFFFF" w:themeFill="background1"/>
          </w:tcPr>
          <w:p w:rsidR="00E2716E" w:rsidRPr="00E2716E" w:rsidRDefault="00E2716E" w:rsidP="00175E91">
            <w:pPr>
              <w:rPr>
                <w:rFonts w:ascii="Times New Roman" w:hAnsi="Times New Roman" w:cs="Times New Roman"/>
              </w:rPr>
            </w:pPr>
            <w:r w:rsidRPr="00E2716E">
              <w:rPr>
                <w:rFonts w:ascii="Times New Roman" w:hAnsi="Times New Roman" w:cs="Times New Roman"/>
              </w:rPr>
              <w:t>УО</w:t>
            </w:r>
          </w:p>
        </w:tc>
      </w:tr>
      <w:tr w:rsidR="00E2716E" w:rsidRPr="00E2716E" w:rsidTr="00175E91">
        <w:tc>
          <w:tcPr>
            <w:tcW w:w="7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716E" w:rsidRPr="00E2716E" w:rsidRDefault="00E2716E" w:rsidP="00175E91">
            <w:pPr>
              <w:ind w:left="-36" w:firstLine="36"/>
              <w:jc w:val="both"/>
              <w:rPr>
                <w:rFonts w:ascii="Times New Roman" w:hAnsi="Times New Roman" w:cs="Times New Roman"/>
                <w:lang w:eastAsia="ru-RU"/>
              </w:rPr>
            </w:pPr>
            <w:r w:rsidRPr="00E2716E">
              <w:rPr>
                <w:rFonts w:ascii="Times New Roman" w:hAnsi="Times New Roman" w:cs="Times New Roman"/>
                <w:lang w:eastAsia="ru-RU"/>
              </w:rPr>
              <w:t>17</w:t>
            </w:r>
          </w:p>
        </w:tc>
        <w:tc>
          <w:tcPr>
            <w:tcW w:w="23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716E" w:rsidRPr="00E2716E" w:rsidRDefault="00E2716E" w:rsidP="00175E91">
            <w:pPr>
              <w:spacing w:after="0" w:line="240" w:lineRule="auto"/>
              <w:rPr>
                <w:rFonts w:ascii="Times New Roman" w:hAnsi="Times New Roman" w:cs="Times New Roman"/>
              </w:rPr>
            </w:pPr>
            <w:r w:rsidRPr="00E2716E">
              <w:rPr>
                <w:rFonts w:ascii="Times New Roman" w:hAnsi="Times New Roman" w:cs="Times New Roman"/>
                <w:bCs/>
              </w:rPr>
              <w:t>Политическая модернизация в России. Антикоррупционная политика.</w:t>
            </w:r>
          </w:p>
        </w:tc>
        <w:tc>
          <w:tcPr>
            <w:tcW w:w="972" w:type="dxa"/>
            <w:tcBorders>
              <w:top w:val="single" w:sz="4" w:space="0" w:color="auto"/>
              <w:left w:val="single" w:sz="4" w:space="0" w:color="auto"/>
              <w:bottom w:val="single" w:sz="4" w:space="0" w:color="auto"/>
              <w:right w:val="single" w:sz="4" w:space="0" w:color="auto"/>
            </w:tcBorders>
            <w:shd w:val="clear" w:color="auto" w:fill="FFFFFF" w:themeFill="background1"/>
          </w:tcPr>
          <w:p w:rsidR="00E2716E" w:rsidRPr="00E2716E" w:rsidRDefault="00E2716E" w:rsidP="00175E91">
            <w:pPr>
              <w:jc w:val="center"/>
              <w:rPr>
                <w:rFonts w:ascii="Times New Roman" w:hAnsi="Times New Roman" w:cs="Times New Roman"/>
              </w:rPr>
            </w:pPr>
            <w:r w:rsidRPr="00E2716E">
              <w:rPr>
                <w:rFonts w:ascii="Times New Roman" w:hAnsi="Times New Roman" w:cs="Times New Roman"/>
              </w:rPr>
              <w:t>6</w:t>
            </w:r>
          </w:p>
        </w:tc>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tcPr>
          <w:p w:rsidR="00E2716E" w:rsidRPr="00E2716E" w:rsidRDefault="00E2716E" w:rsidP="00175E91">
            <w:pPr>
              <w:jc w:val="center"/>
              <w:rPr>
                <w:rFonts w:ascii="Times New Roman" w:hAnsi="Times New Roman" w:cs="Times New Roman"/>
              </w:rPr>
            </w:pPr>
            <w:r w:rsidRPr="00E2716E">
              <w:rPr>
                <w:rFonts w:ascii="Times New Roman" w:hAnsi="Times New Roman" w:cs="Times New Roman"/>
              </w:rPr>
              <w:t>1</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E2716E" w:rsidRPr="00E2716E" w:rsidRDefault="00E2716E" w:rsidP="00175E91">
            <w:pPr>
              <w:jc w:val="right"/>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E2716E" w:rsidRPr="00E2716E" w:rsidRDefault="00E2716E" w:rsidP="00175E91">
            <w:pPr>
              <w:spacing w:after="0"/>
              <w:jc w:val="center"/>
              <w:rPr>
                <w:rFonts w:ascii="Times New Roman" w:hAnsi="Times New Roman" w:cs="Times New Roman"/>
              </w:rPr>
            </w:pPr>
            <w:r w:rsidRPr="00E2716E">
              <w:rPr>
                <w:rFonts w:ascii="Times New Roman" w:hAnsi="Times New Roman" w:cs="Times New Roman"/>
              </w:rPr>
              <w:t>1</w:t>
            </w:r>
          </w:p>
        </w:tc>
        <w:tc>
          <w:tcPr>
            <w:tcW w:w="358" w:type="dxa"/>
            <w:tcBorders>
              <w:top w:val="single" w:sz="4" w:space="0" w:color="auto"/>
              <w:left w:val="single" w:sz="4" w:space="0" w:color="auto"/>
              <w:bottom w:val="single" w:sz="4" w:space="0" w:color="auto"/>
              <w:right w:val="single" w:sz="4" w:space="0" w:color="auto"/>
            </w:tcBorders>
            <w:shd w:val="clear" w:color="auto" w:fill="FFFFFF" w:themeFill="background1"/>
          </w:tcPr>
          <w:p w:rsidR="00E2716E" w:rsidRPr="00E2716E" w:rsidRDefault="00E2716E" w:rsidP="00175E91">
            <w:pPr>
              <w:jc w:val="right"/>
              <w:rPr>
                <w:rFonts w:ascii="Times New Roman" w:hAnsi="Times New Roman" w:cs="Times New Roman"/>
              </w:rPr>
            </w:pPr>
          </w:p>
        </w:tc>
        <w:tc>
          <w:tcPr>
            <w:tcW w:w="523" w:type="dxa"/>
            <w:tcBorders>
              <w:top w:val="single" w:sz="4" w:space="0" w:color="auto"/>
              <w:left w:val="single" w:sz="4" w:space="0" w:color="auto"/>
              <w:bottom w:val="single" w:sz="4" w:space="0" w:color="auto"/>
              <w:right w:val="single" w:sz="4" w:space="0" w:color="auto"/>
            </w:tcBorders>
            <w:shd w:val="clear" w:color="auto" w:fill="FFFFFF" w:themeFill="background1"/>
          </w:tcPr>
          <w:p w:rsidR="00E2716E" w:rsidRPr="00E2716E" w:rsidRDefault="00E2716E" w:rsidP="00175E91">
            <w:pPr>
              <w:jc w:val="center"/>
              <w:rPr>
                <w:rFonts w:ascii="Times New Roman" w:hAnsi="Times New Roman" w:cs="Times New Roman"/>
              </w:rPr>
            </w:pPr>
            <w:r w:rsidRPr="00E2716E">
              <w:rPr>
                <w:rFonts w:ascii="Times New Roman" w:hAnsi="Times New Roman" w:cs="Times New Roman"/>
              </w:rPr>
              <w:t>4</w:t>
            </w:r>
          </w:p>
        </w:tc>
        <w:tc>
          <w:tcPr>
            <w:tcW w:w="1933" w:type="dxa"/>
            <w:tcBorders>
              <w:top w:val="single" w:sz="4" w:space="0" w:color="auto"/>
              <w:left w:val="single" w:sz="4" w:space="0" w:color="auto"/>
              <w:bottom w:val="single" w:sz="4" w:space="0" w:color="auto"/>
              <w:right w:val="single" w:sz="4" w:space="0" w:color="auto"/>
            </w:tcBorders>
            <w:shd w:val="clear" w:color="auto" w:fill="FFFFFF" w:themeFill="background1"/>
          </w:tcPr>
          <w:p w:rsidR="00E2716E" w:rsidRPr="00E2716E" w:rsidRDefault="00E2716E" w:rsidP="00175E91">
            <w:pPr>
              <w:rPr>
                <w:rFonts w:ascii="Times New Roman" w:hAnsi="Times New Roman" w:cs="Times New Roman"/>
              </w:rPr>
            </w:pPr>
            <w:r w:rsidRPr="00E2716E">
              <w:rPr>
                <w:rFonts w:ascii="Times New Roman" w:hAnsi="Times New Roman" w:cs="Times New Roman"/>
              </w:rPr>
              <w:t>УО</w:t>
            </w:r>
          </w:p>
          <w:p w:rsidR="00E2716E" w:rsidRPr="00E2716E" w:rsidRDefault="00E2716E" w:rsidP="00175E91">
            <w:pPr>
              <w:rPr>
                <w:rFonts w:ascii="Times New Roman" w:hAnsi="Times New Roman" w:cs="Times New Roman"/>
              </w:rPr>
            </w:pPr>
            <w:r w:rsidRPr="00E2716E">
              <w:rPr>
                <w:rFonts w:ascii="Times New Roman" w:hAnsi="Times New Roman" w:cs="Times New Roman"/>
              </w:rPr>
              <w:t>Т</w:t>
            </w:r>
          </w:p>
        </w:tc>
      </w:tr>
      <w:tr w:rsidR="00E2716E" w:rsidRPr="00E2716E" w:rsidTr="00175E91">
        <w:tc>
          <w:tcPr>
            <w:tcW w:w="7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716E" w:rsidRPr="00E2716E" w:rsidRDefault="00E2716E" w:rsidP="00175E91">
            <w:pPr>
              <w:ind w:left="-36" w:firstLine="36"/>
              <w:jc w:val="both"/>
              <w:rPr>
                <w:rFonts w:ascii="Times New Roman" w:hAnsi="Times New Roman" w:cs="Times New Roman"/>
                <w:lang w:eastAsia="ru-RU"/>
              </w:rPr>
            </w:pPr>
            <w:r w:rsidRPr="00E2716E">
              <w:rPr>
                <w:rFonts w:ascii="Times New Roman" w:hAnsi="Times New Roman" w:cs="Times New Roman"/>
                <w:lang w:eastAsia="ru-RU"/>
              </w:rPr>
              <w:t>18</w:t>
            </w:r>
          </w:p>
        </w:tc>
        <w:tc>
          <w:tcPr>
            <w:tcW w:w="23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716E" w:rsidRPr="00E2716E" w:rsidRDefault="00E2716E" w:rsidP="00175E91">
            <w:pPr>
              <w:spacing w:after="0" w:line="240" w:lineRule="auto"/>
              <w:rPr>
                <w:rFonts w:ascii="Times New Roman" w:hAnsi="Times New Roman" w:cs="Times New Roman"/>
              </w:rPr>
            </w:pPr>
            <w:r w:rsidRPr="00E2716E">
              <w:rPr>
                <w:rFonts w:ascii="Times New Roman" w:hAnsi="Times New Roman" w:cs="Times New Roman"/>
                <w:bCs/>
              </w:rPr>
              <w:t>Перспективы российской демократии.</w:t>
            </w:r>
          </w:p>
        </w:tc>
        <w:tc>
          <w:tcPr>
            <w:tcW w:w="972" w:type="dxa"/>
            <w:tcBorders>
              <w:top w:val="single" w:sz="4" w:space="0" w:color="auto"/>
              <w:left w:val="single" w:sz="4" w:space="0" w:color="auto"/>
              <w:bottom w:val="single" w:sz="4" w:space="0" w:color="auto"/>
              <w:right w:val="single" w:sz="4" w:space="0" w:color="auto"/>
            </w:tcBorders>
            <w:shd w:val="clear" w:color="auto" w:fill="FFFFFF" w:themeFill="background1"/>
          </w:tcPr>
          <w:p w:rsidR="00E2716E" w:rsidRPr="00E2716E" w:rsidRDefault="00E2716E" w:rsidP="00175E91">
            <w:pPr>
              <w:jc w:val="center"/>
              <w:rPr>
                <w:rFonts w:ascii="Times New Roman" w:hAnsi="Times New Roman" w:cs="Times New Roman"/>
              </w:rPr>
            </w:pPr>
            <w:r w:rsidRPr="00E2716E">
              <w:rPr>
                <w:rFonts w:ascii="Times New Roman" w:hAnsi="Times New Roman" w:cs="Times New Roman"/>
              </w:rPr>
              <w:t>6</w:t>
            </w:r>
          </w:p>
        </w:tc>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tcPr>
          <w:p w:rsidR="00E2716E" w:rsidRPr="00E2716E" w:rsidRDefault="00E2716E" w:rsidP="00175E91">
            <w:pPr>
              <w:jc w:val="center"/>
              <w:rPr>
                <w:rFonts w:ascii="Times New Roman" w:hAnsi="Times New Roman" w:cs="Times New Roman"/>
              </w:rPr>
            </w:pPr>
            <w:r w:rsidRPr="00E2716E">
              <w:rPr>
                <w:rFonts w:ascii="Times New Roman" w:hAnsi="Times New Roman" w:cs="Times New Roman"/>
              </w:rPr>
              <w:t>1</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E2716E" w:rsidRPr="00E2716E" w:rsidRDefault="00E2716E" w:rsidP="00175E91">
            <w:pPr>
              <w:jc w:val="right"/>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E2716E" w:rsidRPr="00E2716E" w:rsidRDefault="00E2716E" w:rsidP="00175E91">
            <w:pPr>
              <w:spacing w:after="0"/>
              <w:jc w:val="center"/>
              <w:rPr>
                <w:rFonts w:ascii="Times New Roman" w:hAnsi="Times New Roman" w:cs="Times New Roman"/>
              </w:rPr>
            </w:pPr>
            <w:r w:rsidRPr="00E2716E">
              <w:rPr>
                <w:rFonts w:ascii="Times New Roman" w:hAnsi="Times New Roman" w:cs="Times New Roman"/>
              </w:rPr>
              <w:t>1</w:t>
            </w:r>
          </w:p>
        </w:tc>
        <w:tc>
          <w:tcPr>
            <w:tcW w:w="358" w:type="dxa"/>
            <w:tcBorders>
              <w:top w:val="single" w:sz="4" w:space="0" w:color="auto"/>
              <w:left w:val="single" w:sz="4" w:space="0" w:color="auto"/>
              <w:bottom w:val="single" w:sz="4" w:space="0" w:color="auto"/>
              <w:right w:val="single" w:sz="4" w:space="0" w:color="auto"/>
            </w:tcBorders>
            <w:shd w:val="clear" w:color="auto" w:fill="FFFFFF" w:themeFill="background1"/>
          </w:tcPr>
          <w:p w:rsidR="00E2716E" w:rsidRPr="00E2716E" w:rsidRDefault="00E2716E" w:rsidP="00175E91">
            <w:pPr>
              <w:jc w:val="right"/>
              <w:rPr>
                <w:rFonts w:ascii="Times New Roman" w:hAnsi="Times New Roman" w:cs="Times New Roman"/>
              </w:rPr>
            </w:pPr>
          </w:p>
        </w:tc>
        <w:tc>
          <w:tcPr>
            <w:tcW w:w="523" w:type="dxa"/>
            <w:tcBorders>
              <w:top w:val="single" w:sz="4" w:space="0" w:color="auto"/>
              <w:left w:val="single" w:sz="4" w:space="0" w:color="auto"/>
              <w:bottom w:val="single" w:sz="4" w:space="0" w:color="auto"/>
              <w:right w:val="single" w:sz="4" w:space="0" w:color="auto"/>
            </w:tcBorders>
            <w:shd w:val="clear" w:color="auto" w:fill="FFFFFF" w:themeFill="background1"/>
          </w:tcPr>
          <w:p w:rsidR="00E2716E" w:rsidRPr="00E2716E" w:rsidRDefault="00E2716E" w:rsidP="00175E91">
            <w:pPr>
              <w:jc w:val="center"/>
              <w:rPr>
                <w:rFonts w:ascii="Times New Roman" w:hAnsi="Times New Roman" w:cs="Times New Roman"/>
              </w:rPr>
            </w:pPr>
            <w:r w:rsidRPr="00E2716E">
              <w:rPr>
                <w:rFonts w:ascii="Times New Roman" w:hAnsi="Times New Roman" w:cs="Times New Roman"/>
              </w:rPr>
              <w:t>4</w:t>
            </w:r>
          </w:p>
        </w:tc>
        <w:tc>
          <w:tcPr>
            <w:tcW w:w="1933" w:type="dxa"/>
            <w:tcBorders>
              <w:top w:val="single" w:sz="4" w:space="0" w:color="auto"/>
              <w:left w:val="single" w:sz="4" w:space="0" w:color="auto"/>
              <w:bottom w:val="single" w:sz="4" w:space="0" w:color="auto"/>
              <w:right w:val="single" w:sz="4" w:space="0" w:color="auto"/>
            </w:tcBorders>
            <w:shd w:val="clear" w:color="auto" w:fill="FFFFFF" w:themeFill="background1"/>
          </w:tcPr>
          <w:p w:rsidR="00E2716E" w:rsidRPr="00E2716E" w:rsidRDefault="00E2716E" w:rsidP="00175E91">
            <w:pPr>
              <w:rPr>
                <w:rFonts w:ascii="Times New Roman" w:hAnsi="Times New Roman" w:cs="Times New Roman"/>
              </w:rPr>
            </w:pPr>
            <w:r w:rsidRPr="00E2716E">
              <w:rPr>
                <w:rFonts w:ascii="Times New Roman" w:hAnsi="Times New Roman" w:cs="Times New Roman"/>
              </w:rPr>
              <w:t>УО</w:t>
            </w:r>
          </w:p>
        </w:tc>
      </w:tr>
      <w:tr w:rsidR="00E2716E" w:rsidRPr="00E2716E" w:rsidTr="00175E91">
        <w:tc>
          <w:tcPr>
            <w:tcW w:w="7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716E" w:rsidRPr="00E2716E" w:rsidRDefault="00E2716E" w:rsidP="00175E91">
            <w:pPr>
              <w:ind w:left="-36" w:firstLine="36"/>
              <w:jc w:val="both"/>
              <w:rPr>
                <w:rFonts w:ascii="Times New Roman" w:hAnsi="Times New Roman" w:cs="Times New Roman"/>
                <w:lang w:eastAsia="ru-RU"/>
              </w:rPr>
            </w:pPr>
          </w:p>
        </w:tc>
        <w:tc>
          <w:tcPr>
            <w:tcW w:w="23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716E" w:rsidRPr="00E2716E" w:rsidRDefault="00E2716E" w:rsidP="00175E91">
            <w:pPr>
              <w:tabs>
                <w:tab w:val="center" w:pos="4153"/>
                <w:tab w:val="right" w:pos="8306"/>
              </w:tabs>
              <w:spacing w:after="0" w:line="240" w:lineRule="auto"/>
              <w:rPr>
                <w:rFonts w:ascii="Times New Roman" w:hAnsi="Times New Roman" w:cs="Times New Roman"/>
                <w:lang w:eastAsia="ru-RU"/>
              </w:rPr>
            </w:pPr>
            <w:r w:rsidRPr="00E2716E">
              <w:rPr>
                <w:rFonts w:ascii="Times New Roman" w:hAnsi="Times New Roman" w:cs="Times New Roman"/>
                <w:lang w:eastAsia="ru-RU"/>
              </w:rPr>
              <w:t>Промежуточная аттестация</w:t>
            </w:r>
          </w:p>
        </w:tc>
        <w:tc>
          <w:tcPr>
            <w:tcW w:w="9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716E" w:rsidRPr="00E2716E" w:rsidRDefault="00E2716E" w:rsidP="00175E91">
            <w:pPr>
              <w:spacing w:after="0" w:line="240" w:lineRule="auto"/>
              <w:jc w:val="center"/>
              <w:rPr>
                <w:rFonts w:ascii="Times New Roman" w:hAnsi="Times New Roman" w:cs="Times New Roman"/>
              </w:rPr>
            </w:pPr>
          </w:p>
        </w:tc>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716E" w:rsidRPr="00E2716E" w:rsidRDefault="00E2716E" w:rsidP="00175E91">
            <w:pPr>
              <w:snapToGrid w:val="0"/>
              <w:spacing w:after="0" w:line="240" w:lineRule="auto"/>
              <w:jc w:val="center"/>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E2716E" w:rsidRPr="00E2716E" w:rsidRDefault="00E2716E" w:rsidP="00175E91">
            <w:pPr>
              <w:jc w:val="right"/>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716E" w:rsidRPr="00E2716E" w:rsidRDefault="00E2716E" w:rsidP="00175E91">
            <w:pPr>
              <w:snapToGrid w:val="0"/>
              <w:spacing w:after="0" w:line="240" w:lineRule="auto"/>
              <w:rPr>
                <w:rFonts w:ascii="Times New Roman" w:hAnsi="Times New Roman" w:cs="Times New Roman"/>
              </w:rPr>
            </w:pPr>
          </w:p>
        </w:tc>
        <w:tc>
          <w:tcPr>
            <w:tcW w:w="358" w:type="dxa"/>
            <w:tcBorders>
              <w:top w:val="single" w:sz="4" w:space="0" w:color="auto"/>
              <w:left w:val="single" w:sz="4" w:space="0" w:color="auto"/>
              <w:bottom w:val="single" w:sz="4" w:space="0" w:color="auto"/>
              <w:right w:val="single" w:sz="4" w:space="0" w:color="auto"/>
            </w:tcBorders>
            <w:shd w:val="clear" w:color="auto" w:fill="FFFFFF" w:themeFill="background1"/>
          </w:tcPr>
          <w:p w:rsidR="00E2716E" w:rsidRPr="00E2716E" w:rsidRDefault="00E2716E" w:rsidP="00175E91">
            <w:pPr>
              <w:jc w:val="right"/>
              <w:rPr>
                <w:rFonts w:ascii="Times New Roman" w:hAnsi="Times New Roman" w:cs="Times New Roman"/>
              </w:rPr>
            </w:pPr>
          </w:p>
        </w:tc>
        <w:tc>
          <w:tcPr>
            <w:tcW w:w="5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716E" w:rsidRPr="00E2716E" w:rsidRDefault="00E2716E" w:rsidP="00175E91">
            <w:pPr>
              <w:jc w:val="right"/>
              <w:rPr>
                <w:rFonts w:ascii="Times New Roman" w:hAnsi="Times New Roman" w:cs="Times New Roman"/>
              </w:rPr>
            </w:pPr>
          </w:p>
        </w:tc>
        <w:tc>
          <w:tcPr>
            <w:tcW w:w="19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716E" w:rsidRPr="00E2716E" w:rsidRDefault="00E2716E" w:rsidP="00175E91">
            <w:pPr>
              <w:spacing w:after="0" w:line="240" w:lineRule="auto"/>
              <w:jc w:val="center"/>
              <w:rPr>
                <w:rFonts w:ascii="Times New Roman" w:hAnsi="Times New Roman" w:cs="Times New Roman"/>
                <w:lang w:eastAsia="ru-RU"/>
              </w:rPr>
            </w:pPr>
            <w:r w:rsidRPr="00E2716E">
              <w:rPr>
                <w:rFonts w:ascii="Times New Roman" w:hAnsi="Times New Roman" w:cs="Times New Roman"/>
                <w:lang w:eastAsia="ru-RU"/>
              </w:rPr>
              <w:t>Экзамен</w:t>
            </w:r>
          </w:p>
        </w:tc>
      </w:tr>
      <w:tr w:rsidR="00E2716E" w:rsidRPr="00E2716E" w:rsidTr="00175E91">
        <w:tc>
          <w:tcPr>
            <w:tcW w:w="7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716E" w:rsidRPr="00E2716E" w:rsidRDefault="00E2716E" w:rsidP="00175E91">
            <w:pPr>
              <w:ind w:left="-36" w:firstLine="36"/>
              <w:jc w:val="both"/>
              <w:rPr>
                <w:rFonts w:ascii="Times New Roman" w:hAnsi="Times New Roman" w:cs="Times New Roman"/>
                <w:lang w:eastAsia="ru-RU"/>
              </w:rPr>
            </w:pPr>
          </w:p>
        </w:tc>
        <w:tc>
          <w:tcPr>
            <w:tcW w:w="23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716E" w:rsidRPr="00E2716E" w:rsidRDefault="00E2716E" w:rsidP="00175E91">
            <w:pPr>
              <w:tabs>
                <w:tab w:val="center" w:pos="4153"/>
                <w:tab w:val="right" w:pos="8306"/>
              </w:tabs>
              <w:spacing w:after="0" w:line="240" w:lineRule="auto"/>
              <w:rPr>
                <w:rFonts w:ascii="Times New Roman" w:hAnsi="Times New Roman" w:cs="Times New Roman"/>
                <w:lang w:eastAsia="ru-RU"/>
              </w:rPr>
            </w:pPr>
            <w:r w:rsidRPr="00E2716E">
              <w:rPr>
                <w:rFonts w:ascii="Times New Roman" w:hAnsi="Times New Roman" w:cs="Times New Roman"/>
                <w:lang w:eastAsia="ru-RU"/>
              </w:rPr>
              <w:t>Всего</w:t>
            </w:r>
          </w:p>
        </w:tc>
        <w:tc>
          <w:tcPr>
            <w:tcW w:w="972" w:type="dxa"/>
            <w:tcBorders>
              <w:top w:val="single" w:sz="4" w:space="0" w:color="auto"/>
              <w:left w:val="single" w:sz="4" w:space="0" w:color="auto"/>
              <w:bottom w:val="single" w:sz="4" w:space="0" w:color="auto"/>
              <w:right w:val="single" w:sz="4" w:space="0" w:color="auto"/>
            </w:tcBorders>
            <w:shd w:val="clear" w:color="auto" w:fill="FFFFFF" w:themeFill="background1"/>
          </w:tcPr>
          <w:p w:rsidR="00E2716E" w:rsidRPr="00E2716E" w:rsidRDefault="00E2716E" w:rsidP="00175E91">
            <w:pPr>
              <w:spacing w:after="0" w:line="240" w:lineRule="auto"/>
              <w:jc w:val="both"/>
              <w:rPr>
                <w:rFonts w:ascii="Times New Roman" w:hAnsi="Times New Roman" w:cs="Times New Roman"/>
              </w:rPr>
            </w:pPr>
            <w:r w:rsidRPr="00E2716E">
              <w:rPr>
                <w:rFonts w:ascii="Times New Roman" w:hAnsi="Times New Roman" w:cs="Times New Roman"/>
              </w:rPr>
              <w:t>180</w:t>
            </w:r>
            <w:r w:rsidRPr="00E2716E">
              <w:rPr>
                <w:rFonts w:ascii="Times New Roman" w:hAnsi="Times New Roman" w:cs="Times New Roman"/>
                <w:lang w:val="en-US"/>
              </w:rPr>
              <w:t>/135</w:t>
            </w:r>
            <w:r w:rsidRPr="00E2716E">
              <w:rPr>
                <w:rFonts w:ascii="Times New Roman" w:hAnsi="Times New Roman" w:cs="Times New Roman"/>
              </w:rPr>
              <w:t>*</w:t>
            </w:r>
          </w:p>
        </w:tc>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tcPr>
          <w:p w:rsidR="00E2716E" w:rsidRPr="00E2716E" w:rsidRDefault="00E2716E" w:rsidP="00175E91">
            <w:pPr>
              <w:spacing w:after="0" w:line="240" w:lineRule="auto"/>
              <w:jc w:val="both"/>
              <w:rPr>
                <w:rFonts w:ascii="Times New Roman" w:hAnsi="Times New Roman" w:cs="Times New Roman"/>
              </w:rPr>
            </w:pPr>
            <w:r w:rsidRPr="00E2716E">
              <w:rPr>
                <w:rFonts w:ascii="Times New Roman" w:hAnsi="Times New Roman" w:cs="Times New Roman"/>
              </w:rPr>
              <w:t>32</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E2716E" w:rsidRPr="00E2716E" w:rsidRDefault="00E2716E" w:rsidP="00175E91">
            <w:pPr>
              <w:jc w:val="right"/>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E2716E" w:rsidRPr="00E2716E" w:rsidRDefault="00E2716E" w:rsidP="00175E91">
            <w:pPr>
              <w:spacing w:after="0" w:line="240" w:lineRule="auto"/>
              <w:jc w:val="both"/>
              <w:rPr>
                <w:rFonts w:ascii="Times New Roman" w:hAnsi="Times New Roman" w:cs="Times New Roman"/>
              </w:rPr>
            </w:pPr>
            <w:r w:rsidRPr="00E2716E">
              <w:rPr>
                <w:rFonts w:ascii="Times New Roman" w:hAnsi="Times New Roman" w:cs="Times New Roman"/>
              </w:rPr>
              <w:t>32</w:t>
            </w:r>
          </w:p>
        </w:tc>
        <w:tc>
          <w:tcPr>
            <w:tcW w:w="358" w:type="dxa"/>
            <w:tcBorders>
              <w:top w:val="single" w:sz="4" w:space="0" w:color="auto"/>
              <w:left w:val="single" w:sz="4" w:space="0" w:color="auto"/>
              <w:bottom w:val="single" w:sz="4" w:space="0" w:color="auto"/>
              <w:right w:val="single" w:sz="4" w:space="0" w:color="auto"/>
            </w:tcBorders>
            <w:shd w:val="clear" w:color="auto" w:fill="FFFFFF" w:themeFill="background1"/>
          </w:tcPr>
          <w:p w:rsidR="00E2716E" w:rsidRPr="00E2716E" w:rsidRDefault="00E2716E" w:rsidP="00175E91">
            <w:pPr>
              <w:jc w:val="right"/>
              <w:rPr>
                <w:rFonts w:ascii="Times New Roman" w:hAnsi="Times New Roman" w:cs="Times New Roman"/>
              </w:rPr>
            </w:pPr>
            <w:r w:rsidRPr="00E2716E">
              <w:rPr>
                <w:rFonts w:ascii="Times New Roman" w:hAnsi="Times New Roman" w:cs="Times New Roman"/>
              </w:rPr>
              <w:t>2</w:t>
            </w:r>
          </w:p>
        </w:tc>
        <w:tc>
          <w:tcPr>
            <w:tcW w:w="5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716E" w:rsidRPr="00E2716E" w:rsidRDefault="00E2716E" w:rsidP="00175E91">
            <w:pPr>
              <w:jc w:val="right"/>
              <w:rPr>
                <w:rFonts w:ascii="Times New Roman" w:hAnsi="Times New Roman" w:cs="Times New Roman"/>
              </w:rPr>
            </w:pPr>
            <w:r w:rsidRPr="00E2716E">
              <w:rPr>
                <w:rFonts w:ascii="Times New Roman" w:hAnsi="Times New Roman" w:cs="Times New Roman"/>
              </w:rPr>
              <w:t>78</w:t>
            </w:r>
          </w:p>
        </w:tc>
        <w:tc>
          <w:tcPr>
            <w:tcW w:w="19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716E" w:rsidRPr="00E2716E" w:rsidRDefault="00E2716E" w:rsidP="00175E91">
            <w:pPr>
              <w:spacing w:after="0" w:line="240" w:lineRule="auto"/>
              <w:jc w:val="center"/>
              <w:rPr>
                <w:rFonts w:ascii="Times New Roman" w:hAnsi="Times New Roman" w:cs="Times New Roman"/>
                <w:lang w:eastAsia="ru-RU"/>
              </w:rPr>
            </w:pPr>
            <w:r w:rsidRPr="00E2716E">
              <w:rPr>
                <w:rFonts w:ascii="Times New Roman" w:hAnsi="Times New Roman" w:cs="Times New Roman"/>
                <w:lang w:eastAsia="ru-RU"/>
              </w:rPr>
              <w:t>36</w:t>
            </w:r>
          </w:p>
        </w:tc>
      </w:tr>
    </w:tbl>
    <w:p w:rsidR="00E2716E" w:rsidRPr="00E2716E" w:rsidRDefault="00E2716E" w:rsidP="00E2716E">
      <w:pPr>
        <w:rPr>
          <w:rFonts w:ascii="Times New Roman" w:hAnsi="Times New Roman" w:cs="Times New Roman"/>
        </w:rPr>
      </w:pPr>
    </w:p>
    <w:p w:rsidR="00E2716E" w:rsidRPr="00E2716E" w:rsidRDefault="00E2716E" w:rsidP="00E2716E">
      <w:pPr>
        <w:rPr>
          <w:rFonts w:ascii="Times New Roman" w:hAnsi="Times New Roman" w:cs="Times New Roman"/>
        </w:rPr>
      </w:pPr>
      <w:r w:rsidRPr="00E2716E">
        <w:rPr>
          <w:rFonts w:ascii="Times New Roman" w:hAnsi="Times New Roman" w:cs="Times New Roman"/>
        </w:rPr>
        <w:t>*КСР – в общий объем дисциплины не входит</w:t>
      </w:r>
    </w:p>
    <w:p w:rsidR="00E2716E" w:rsidRPr="00E2716E" w:rsidRDefault="00E2716E" w:rsidP="00E2716E">
      <w:pPr>
        <w:rPr>
          <w:rFonts w:ascii="Times New Roman" w:hAnsi="Times New Roman" w:cs="Times New Roman"/>
        </w:rPr>
      </w:pPr>
      <w:r w:rsidRPr="00E2716E">
        <w:rPr>
          <w:rFonts w:ascii="Times New Roman" w:hAnsi="Times New Roman" w:cs="Times New Roman"/>
        </w:rPr>
        <w:t xml:space="preserve">УО* – устный опрос </w:t>
      </w:r>
    </w:p>
    <w:p w:rsidR="00E2716E" w:rsidRPr="00E2716E" w:rsidRDefault="00E2716E" w:rsidP="00E2716E">
      <w:pPr>
        <w:rPr>
          <w:rFonts w:ascii="Times New Roman" w:hAnsi="Times New Roman" w:cs="Times New Roman"/>
        </w:rPr>
      </w:pPr>
      <w:r w:rsidRPr="00E2716E">
        <w:rPr>
          <w:rFonts w:ascii="Times New Roman" w:hAnsi="Times New Roman" w:cs="Times New Roman"/>
        </w:rPr>
        <w:t>КР** –контрольная работа</w:t>
      </w:r>
    </w:p>
    <w:p w:rsidR="00E2716E" w:rsidRPr="00E2716E" w:rsidRDefault="00E2716E" w:rsidP="00E2716E">
      <w:pPr>
        <w:rPr>
          <w:rFonts w:ascii="Times New Roman" w:hAnsi="Times New Roman" w:cs="Times New Roman"/>
        </w:rPr>
      </w:pPr>
      <w:r w:rsidRPr="00E2716E">
        <w:rPr>
          <w:rFonts w:ascii="Times New Roman" w:hAnsi="Times New Roman" w:cs="Times New Roman"/>
        </w:rPr>
        <w:t>Э*** - эссе</w:t>
      </w:r>
    </w:p>
    <w:p w:rsidR="00E2716E" w:rsidRPr="00E2716E" w:rsidRDefault="00E2716E" w:rsidP="00E2716E">
      <w:pPr>
        <w:rPr>
          <w:rFonts w:ascii="Times New Roman" w:hAnsi="Times New Roman" w:cs="Times New Roman"/>
          <w:color w:val="000000"/>
        </w:rPr>
      </w:pPr>
      <w:r w:rsidRPr="00E2716E">
        <w:rPr>
          <w:rFonts w:ascii="Times New Roman" w:hAnsi="Times New Roman" w:cs="Times New Roman"/>
        </w:rPr>
        <w:t>*-астр.часы</w:t>
      </w:r>
    </w:p>
    <w:p w:rsidR="00E2716E" w:rsidRPr="00E2716E" w:rsidRDefault="00E2716E" w:rsidP="00E2716E">
      <w:pPr>
        <w:spacing w:before="40" w:after="0" w:line="240" w:lineRule="auto"/>
        <w:jc w:val="both"/>
        <w:rPr>
          <w:rFonts w:ascii="Times New Roman" w:hAnsi="Times New Roman" w:cs="Times New Roman"/>
          <w:color w:val="000000"/>
        </w:rPr>
      </w:pPr>
      <w:r w:rsidRPr="00E2716E">
        <w:rPr>
          <w:rFonts w:ascii="Times New Roman" w:hAnsi="Times New Roman" w:cs="Times New Roman"/>
        </w:rPr>
        <w:t>Применяемые на занятиях формы интерактивной работы: анализ аудио и видео материалов, коллективные обсуждения, организация групповых дискуссий и иные методы активного обучения</w:t>
      </w:r>
    </w:p>
    <w:p w:rsidR="00A314F5" w:rsidRPr="00BA704C" w:rsidRDefault="00A314F5" w:rsidP="00A314F5">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A314F5" w:rsidRPr="00BA704C" w:rsidRDefault="00A314F5" w:rsidP="00A314F5">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A314F5" w:rsidRPr="00BA704C" w:rsidRDefault="00A314F5" w:rsidP="00A314F5">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BA704C">
        <w:rPr>
          <w:rFonts w:ascii="Times New Roman" w:eastAsia="Times New Roman" w:hAnsi="Times New Roman" w:cs="Times New Roman"/>
          <w:b/>
          <w:kern w:val="3"/>
          <w:sz w:val="24"/>
          <w:lang w:eastAsia="ru-RU"/>
        </w:rPr>
        <w:t>Формы текущего контроля и промежуточной аттестации:</w:t>
      </w:r>
    </w:p>
    <w:p w:rsidR="00A314F5" w:rsidRDefault="00A314F5" w:rsidP="00A314F5">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tbl>
      <w:tblPr>
        <w:tblW w:w="0" w:type="auto"/>
        <w:tblInd w:w="-37" w:type="dxa"/>
        <w:tblLayout w:type="fixed"/>
        <w:tblLook w:val="0000" w:firstRow="0" w:lastRow="0" w:firstColumn="0" w:lastColumn="0" w:noHBand="0" w:noVBand="0"/>
      </w:tblPr>
      <w:tblGrid>
        <w:gridCol w:w="2857"/>
        <w:gridCol w:w="3263"/>
        <w:gridCol w:w="3194"/>
      </w:tblGrid>
      <w:tr w:rsidR="00E2716E" w:rsidRPr="00E94362" w:rsidTr="00175E91">
        <w:tc>
          <w:tcPr>
            <w:tcW w:w="2857" w:type="dxa"/>
            <w:tcBorders>
              <w:top w:val="single" w:sz="4" w:space="0" w:color="000000"/>
              <w:left w:val="single" w:sz="4" w:space="0" w:color="000000"/>
              <w:bottom w:val="single" w:sz="4" w:space="0" w:color="000000"/>
            </w:tcBorders>
            <w:shd w:val="clear" w:color="auto" w:fill="auto"/>
          </w:tcPr>
          <w:p w:rsidR="00E2716E" w:rsidRPr="00E94362" w:rsidRDefault="00E2716E" w:rsidP="00175E91">
            <w:pPr>
              <w:rPr>
                <w:rFonts w:eastAsia="Calibri"/>
                <w:sz w:val="24"/>
                <w:szCs w:val="24"/>
              </w:rPr>
            </w:pPr>
            <w:r w:rsidRPr="00E94362">
              <w:rPr>
                <w:rFonts w:eastAsia="Calibri"/>
                <w:b/>
                <w:sz w:val="24"/>
                <w:szCs w:val="24"/>
              </w:rPr>
              <w:lastRenderedPageBreak/>
              <w:t>Оценочные средства</w:t>
            </w:r>
          </w:p>
          <w:p w:rsidR="00E2716E" w:rsidRPr="00E94362" w:rsidRDefault="00E2716E" w:rsidP="00175E91">
            <w:pPr>
              <w:rPr>
                <w:rFonts w:eastAsia="Calibri"/>
                <w:b/>
                <w:spacing w:val="-8"/>
                <w:sz w:val="24"/>
                <w:szCs w:val="24"/>
              </w:rPr>
            </w:pPr>
            <w:r w:rsidRPr="00E94362">
              <w:rPr>
                <w:rFonts w:eastAsia="Calibri"/>
                <w:sz w:val="24"/>
                <w:szCs w:val="24"/>
              </w:rPr>
              <w:t>(формы текущего и промежуточного контроля)</w:t>
            </w:r>
          </w:p>
        </w:tc>
        <w:tc>
          <w:tcPr>
            <w:tcW w:w="3263" w:type="dxa"/>
            <w:tcBorders>
              <w:top w:val="single" w:sz="4" w:space="0" w:color="000000"/>
              <w:left w:val="single" w:sz="4" w:space="0" w:color="000000"/>
              <w:bottom w:val="single" w:sz="4" w:space="0" w:color="000000"/>
            </w:tcBorders>
            <w:shd w:val="clear" w:color="auto" w:fill="auto"/>
          </w:tcPr>
          <w:p w:rsidR="00E2716E" w:rsidRPr="00E94362" w:rsidRDefault="00E2716E" w:rsidP="00175E91">
            <w:pPr>
              <w:rPr>
                <w:rFonts w:eastAsia="Calibri"/>
                <w:b/>
                <w:sz w:val="24"/>
                <w:szCs w:val="24"/>
              </w:rPr>
            </w:pPr>
            <w:r w:rsidRPr="00E94362">
              <w:rPr>
                <w:rFonts w:eastAsia="Calibri"/>
                <w:b/>
                <w:spacing w:val="-8"/>
                <w:sz w:val="24"/>
                <w:szCs w:val="24"/>
              </w:rPr>
              <w:t>Показатели*</w:t>
            </w:r>
          </w:p>
          <w:p w:rsidR="00E2716E" w:rsidRPr="00E94362" w:rsidRDefault="00E2716E" w:rsidP="00175E91">
            <w:pPr>
              <w:rPr>
                <w:rFonts w:eastAsia="Calibri"/>
                <w:b/>
                <w:sz w:val="24"/>
                <w:szCs w:val="24"/>
              </w:rPr>
            </w:pPr>
            <w:r w:rsidRPr="00E94362">
              <w:rPr>
                <w:rFonts w:eastAsia="Calibri"/>
                <w:b/>
                <w:sz w:val="24"/>
                <w:szCs w:val="24"/>
              </w:rPr>
              <w:t>оценки</w:t>
            </w:r>
          </w:p>
        </w:tc>
        <w:tc>
          <w:tcPr>
            <w:tcW w:w="3194" w:type="dxa"/>
            <w:tcBorders>
              <w:top w:val="single" w:sz="4" w:space="0" w:color="000000"/>
              <w:left w:val="single" w:sz="4" w:space="0" w:color="000000"/>
              <w:bottom w:val="single" w:sz="4" w:space="0" w:color="000000"/>
              <w:right w:val="single" w:sz="4" w:space="0" w:color="000000"/>
            </w:tcBorders>
            <w:shd w:val="clear" w:color="auto" w:fill="auto"/>
          </w:tcPr>
          <w:p w:rsidR="00E2716E" w:rsidRPr="00E94362" w:rsidRDefault="00E2716E" w:rsidP="00175E91">
            <w:pPr>
              <w:rPr>
                <w:rFonts w:eastAsia="Calibri"/>
                <w:b/>
                <w:sz w:val="24"/>
                <w:szCs w:val="24"/>
              </w:rPr>
            </w:pPr>
            <w:r w:rsidRPr="00E94362">
              <w:rPr>
                <w:rFonts w:eastAsia="Calibri"/>
                <w:b/>
                <w:sz w:val="24"/>
                <w:szCs w:val="24"/>
              </w:rPr>
              <w:t>Критерии**</w:t>
            </w:r>
          </w:p>
          <w:p w:rsidR="00E2716E" w:rsidRPr="00E94362" w:rsidRDefault="00E2716E" w:rsidP="00175E91">
            <w:pPr>
              <w:rPr>
                <w:sz w:val="24"/>
                <w:szCs w:val="24"/>
              </w:rPr>
            </w:pPr>
            <w:r w:rsidRPr="00E94362">
              <w:rPr>
                <w:rFonts w:eastAsia="Calibri"/>
                <w:b/>
                <w:sz w:val="24"/>
                <w:szCs w:val="24"/>
              </w:rPr>
              <w:t>оценки</w:t>
            </w:r>
          </w:p>
        </w:tc>
      </w:tr>
      <w:tr w:rsidR="00E2716E" w:rsidRPr="00E94362" w:rsidTr="00175E91">
        <w:tc>
          <w:tcPr>
            <w:tcW w:w="2857" w:type="dxa"/>
            <w:tcBorders>
              <w:top w:val="single" w:sz="4" w:space="0" w:color="000000"/>
              <w:left w:val="single" w:sz="4" w:space="0" w:color="000000"/>
              <w:bottom w:val="single" w:sz="4" w:space="0" w:color="000000"/>
            </w:tcBorders>
            <w:shd w:val="clear" w:color="auto" w:fill="auto"/>
          </w:tcPr>
          <w:p w:rsidR="00E2716E" w:rsidRPr="00E94362" w:rsidRDefault="00E2716E" w:rsidP="00175E91">
            <w:pPr>
              <w:rPr>
                <w:sz w:val="24"/>
                <w:szCs w:val="24"/>
              </w:rPr>
            </w:pPr>
            <w:r w:rsidRPr="00E94362">
              <w:rPr>
                <w:rFonts w:eastAsia="Calibri"/>
                <w:sz w:val="24"/>
                <w:szCs w:val="24"/>
              </w:rPr>
              <w:t>Тестирование</w:t>
            </w:r>
          </w:p>
        </w:tc>
        <w:tc>
          <w:tcPr>
            <w:tcW w:w="3263" w:type="dxa"/>
            <w:tcBorders>
              <w:top w:val="single" w:sz="4" w:space="0" w:color="000000"/>
              <w:left w:val="single" w:sz="4" w:space="0" w:color="000000"/>
              <w:bottom w:val="single" w:sz="4" w:space="0" w:color="000000"/>
            </w:tcBorders>
            <w:shd w:val="clear" w:color="auto" w:fill="auto"/>
          </w:tcPr>
          <w:p w:rsidR="00E2716E" w:rsidRPr="00E94362" w:rsidRDefault="00E2716E" w:rsidP="00175E91">
            <w:pPr>
              <w:spacing w:before="40" w:after="0"/>
              <w:ind w:firstLine="33"/>
              <w:rPr>
                <w:rFonts w:eastAsia="Calibri"/>
                <w:sz w:val="24"/>
                <w:szCs w:val="24"/>
              </w:rPr>
            </w:pPr>
            <w:r w:rsidRPr="00E94362">
              <w:rPr>
                <w:sz w:val="24"/>
                <w:szCs w:val="24"/>
              </w:rPr>
              <w:t>процент правильных ответов на вопросы теста.</w:t>
            </w:r>
          </w:p>
        </w:tc>
        <w:tc>
          <w:tcPr>
            <w:tcW w:w="3194" w:type="dxa"/>
            <w:tcBorders>
              <w:top w:val="single" w:sz="4" w:space="0" w:color="000000"/>
              <w:left w:val="single" w:sz="4" w:space="0" w:color="000000"/>
              <w:bottom w:val="single" w:sz="4" w:space="0" w:color="000000"/>
              <w:right w:val="single" w:sz="4" w:space="0" w:color="000000"/>
            </w:tcBorders>
            <w:shd w:val="clear" w:color="auto" w:fill="auto"/>
          </w:tcPr>
          <w:p w:rsidR="00E2716E" w:rsidRPr="00E94362" w:rsidRDefault="00E2716E" w:rsidP="00175E91">
            <w:pPr>
              <w:spacing w:before="40" w:after="0"/>
              <w:ind w:firstLine="397"/>
              <w:rPr>
                <w:sz w:val="24"/>
                <w:szCs w:val="24"/>
              </w:rPr>
            </w:pPr>
            <w:r w:rsidRPr="00E94362">
              <w:rPr>
                <w:sz w:val="24"/>
                <w:szCs w:val="24"/>
              </w:rPr>
              <w:t>Менее 60% – 0 баллов;</w:t>
            </w:r>
          </w:p>
          <w:p w:rsidR="00E2716E" w:rsidRPr="00E94362" w:rsidRDefault="00E2716E" w:rsidP="00175E91">
            <w:pPr>
              <w:spacing w:before="40" w:after="0"/>
              <w:ind w:firstLine="397"/>
              <w:rPr>
                <w:sz w:val="24"/>
                <w:szCs w:val="24"/>
              </w:rPr>
            </w:pPr>
            <w:r w:rsidRPr="00E94362">
              <w:rPr>
                <w:sz w:val="24"/>
                <w:szCs w:val="24"/>
              </w:rPr>
              <w:t>61 - 75% – 16 баллов;</w:t>
            </w:r>
          </w:p>
          <w:p w:rsidR="00E2716E" w:rsidRPr="00E94362" w:rsidRDefault="00E2716E" w:rsidP="00175E91">
            <w:pPr>
              <w:spacing w:before="40" w:after="0"/>
              <w:ind w:firstLine="397"/>
              <w:rPr>
                <w:sz w:val="24"/>
                <w:szCs w:val="24"/>
              </w:rPr>
            </w:pPr>
            <w:r w:rsidRPr="00E94362">
              <w:rPr>
                <w:sz w:val="24"/>
                <w:szCs w:val="24"/>
              </w:rPr>
              <w:t>76 - 90% – 18 баллов;</w:t>
            </w:r>
          </w:p>
          <w:p w:rsidR="00E2716E" w:rsidRPr="00E94362" w:rsidRDefault="00E2716E" w:rsidP="00175E91">
            <w:pPr>
              <w:spacing w:before="40" w:after="0"/>
              <w:ind w:firstLine="397"/>
              <w:rPr>
                <w:sz w:val="24"/>
                <w:szCs w:val="24"/>
              </w:rPr>
            </w:pPr>
            <w:r w:rsidRPr="00E94362">
              <w:rPr>
                <w:sz w:val="24"/>
                <w:szCs w:val="24"/>
              </w:rPr>
              <w:t>91 - 100% – 20 баллов.</w:t>
            </w:r>
          </w:p>
        </w:tc>
      </w:tr>
      <w:tr w:rsidR="00E2716E" w:rsidRPr="00E94362" w:rsidTr="00175E91">
        <w:tc>
          <w:tcPr>
            <w:tcW w:w="2857" w:type="dxa"/>
            <w:tcBorders>
              <w:top w:val="single" w:sz="4" w:space="0" w:color="000000"/>
              <w:left w:val="single" w:sz="4" w:space="0" w:color="000000"/>
              <w:bottom w:val="single" w:sz="4" w:space="0" w:color="000000"/>
            </w:tcBorders>
            <w:shd w:val="clear" w:color="auto" w:fill="auto"/>
          </w:tcPr>
          <w:p w:rsidR="00E2716E" w:rsidRPr="00E94362" w:rsidRDefault="00E2716E" w:rsidP="00175E91">
            <w:pPr>
              <w:rPr>
                <w:sz w:val="24"/>
                <w:szCs w:val="24"/>
              </w:rPr>
            </w:pPr>
            <w:r w:rsidRPr="00E94362">
              <w:rPr>
                <w:rFonts w:eastAsia="Calibri"/>
                <w:sz w:val="24"/>
                <w:szCs w:val="24"/>
              </w:rPr>
              <w:t>Экзамен</w:t>
            </w:r>
          </w:p>
        </w:tc>
        <w:tc>
          <w:tcPr>
            <w:tcW w:w="3263" w:type="dxa"/>
            <w:tcBorders>
              <w:top w:val="single" w:sz="4" w:space="0" w:color="000000"/>
              <w:left w:val="single" w:sz="4" w:space="0" w:color="000000"/>
              <w:bottom w:val="single" w:sz="4" w:space="0" w:color="000000"/>
            </w:tcBorders>
            <w:shd w:val="clear" w:color="auto" w:fill="auto"/>
          </w:tcPr>
          <w:p w:rsidR="00E2716E" w:rsidRPr="00E94362" w:rsidRDefault="00E2716E" w:rsidP="00175E91">
            <w:pPr>
              <w:spacing w:before="40" w:after="0"/>
              <w:ind w:firstLine="33"/>
              <w:rPr>
                <w:sz w:val="24"/>
                <w:szCs w:val="24"/>
              </w:rPr>
            </w:pPr>
            <w:r w:rsidRPr="00E94362">
              <w:rPr>
                <w:sz w:val="24"/>
                <w:szCs w:val="24"/>
              </w:rPr>
              <w:t xml:space="preserve">В соответствии с балльно-рейтинговой системой на промежуточную аттестацию отводится 30 баллов. Экзамен проводится по билетам. Билет содержит 2 вопроса по 15 баллов. При ответе на каждый вопрос учитывается  соответствие знаний студента освоению компетенций ПК-3.3.  </w:t>
            </w:r>
          </w:p>
        </w:tc>
        <w:tc>
          <w:tcPr>
            <w:tcW w:w="3194" w:type="dxa"/>
            <w:tcBorders>
              <w:top w:val="single" w:sz="4" w:space="0" w:color="000000"/>
              <w:left w:val="single" w:sz="4" w:space="0" w:color="000000"/>
              <w:bottom w:val="single" w:sz="4" w:space="0" w:color="000000"/>
              <w:right w:val="single" w:sz="4" w:space="0" w:color="000000"/>
            </w:tcBorders>
            <w:shd w:val="clear" w:color="auto" w:fill="auto"/>
          </w:tcPr>
          <w:p w:rsidR="00E2716E" w:rsidRPr="00E94362" w:rsidRDefault="00E2716E" w:rsidP="00175E91">
            <w:pPr>
              <w:widowControl w:val="0"/>
              <w:autoSpaceDE w:val="0"/>
              <w:spacing w:before="40" w:after="0"/>
              <w:rPr>
                <w:sz w:val="24"/>
                <w:szCs w:val="24"/>
              </w:rPr>
            </w:pPr>
            <w:r w:rsidRPr="00E94362">
              <w:rPr>
                <w:sz w:val="24"/>
                <w:szCs w:val="24"/>
              </w:rPr>
              <w:t>1-5 баллов за ответ, подтверждающий знания в рамках лекций и обязательной литературы, плюс оценивание компетенции ПК-3 на «удовлетворительно» (критерии см. выше); 6-10 баллов – в рамках лекций, обязательной и дополнительной литературы плюс оценивание компетенций ПК-3 на «хорошо», 11-15 баллов – в рамках лекций, обязательной и дополнительной литературы, с элементами самостоятельного анализа плюс оценивание компетенций ПК-3, на «отлично».</w:t>
            </w:r>
          </w:p>
        </w:tc>
      </w:tr>
      <w:tr w:rsidR="00E2716E" w:rsidRPr="00E94362" w:rsidTr="00175E91">
        <w:tc>
          <w:tcPr>
            <w:tcW w:w="2857" w:type="dxa"/>
            <w:tcBorders>
              <w:top w:val="single" w:sz="4" w:space="0" w:color="000000"/>
              <w:left w:val="single" w:sz="4" w:space="0" w:color="000000"/>
              <w:bottom w:val="single" w:sz="4" w:space="0" w:color="000000"/>
            </w:tcBorders>
            <w:shd w:val="clear" w:color="auto" w:fill="auto"/>
          </w:tcPr>
          <w:p w:rsidR="00E2716E" w:rsidRPr="00E94362" w:rsidRDefault="00E2716E" w:rsidP="00175E91">
            <w:pPr>
              <w:rPr>
                <w:sz w:val="24"/>
                <w:szCs w:val="24"/>
              </w:rPr>
            </w:pPr>
            <w:r w:rsidRPr="00E94362">
              <w:rPr>
                <w:rFonts w:eastAsia="Calibri"/>
                <w:sz w:val="24"/>
                <w:szCs w:val="24"/>
              </w:rPr>
              <w:t>Устный опрос</w:t>
            </w:r>
          </w:p>
        </w:tc>
        <w:tc>
          <w:tcPr>
            <w:tcW w:w="3263" w:type="dxa"/>
            <w:tcBorders>
              <w:top w:val="single" w:sz="4" w:space="0" w:color="000000"/>
              <w:left w:val="single" w:sz="4" w:space="0" w:color="000000"/>
              <w:bottom w:val="single" w:sz="4" w:space="0" w:color="000000"/>
            </w:tcBorders>
            <w:shd w:val="clear" w:color="auto" w:fill="auto"/>
          </w:tcPr>
          <w:p w:rsidR="00E2716E" w:rsidRPr="00E94362" w:rsidRDefault="00E2716E" w:rsidP="00175E91">
            <w:pPr>
              <w:tabs>
                <w:tab w:val="left" w:pos="317"/>
              </w:tabs>
              <w:spacing w:before="40" w:after="0"/>
              <w:ind w:left="33"/>
              <w:rPr>
                <w:b/>
                <w:sz w:val="24"/>
                <w:szCs w:val="24"/>
              </w:rPr>
            </w:pPr>
            <w:r w:rsidRPr="00E94362">
              <w:rPr>
                <w:sz w:val="24"/>
                <w:szCs w:val="24"/>
              </w:rPr>
              <w:t>Корректность и полнота ответов</w:t>
            </w:r>
          </w:p>
        </w:tc>
        <w:tc>
          <w:tcPr>
            <w:tcW w:w="3194" w:type="dxa"/>
            <w:tcBorders>
              <w:top w:val="single" w:sz="4" w:space="0" w:color="000000"/>
              <w:left w:val="single" w:sz="4" w:space="0" w:color="000000"/>
              <w:bottom w:val="single" w:sz="4" w:space="0" w:color="000000"/>
              <w:right w:val="single" w:sz="4" w:space="0" w:color="000000"/>
            </w:tcBorders>
            <w:shd w:val="clear" w:color="auto" w:fill="auto"/>
          </w:tcPr>
          <w:p w:rsidR="00E2716E" w:rsidRPr="00E94362" w:rsidRDefault="00E2716E" w:rsidP="00175E91">
            <w:pPr>
              <w:widowControl w:val="0"/>
              <w:autoSpaceDE w:val="0"/>
              <w:spacing w:before="40" w:after="0"/>
              <w:rPr>
                <w:sz w:val="24"/>
                <w:szCs w:val="24"/>
              </w:rPr>
            </w:pPr>
            <w:r w:rsidRPr="00E94362">
              <w:rPr>
                <w:b/>
                <w:sz w:val="24"/>
                <w:szCs w:val="24"/>
              </w:rPr>
              <w:t>Сложный вопрос:</w:t>
            </w:r>
            <w:r w:rsidRPr="00E94362">
              <w:rPr>
                <w:sz w:val="24"/>
                <w:szCs w:val="24"/>
              </w:rPr>
              <w:t xml:space="preserve"> полный, развернутый, обоснованный ответ – 10 баллов</w:t>
            </w:r>
          </w:p>
          <w:p w:rsidR="00E2716E" w:rsidRPr="00E94362" w:rsidRDefault="00E2716E" w:rsidP="00175E91">
            <w:pPr>
              <w:widowControl w:val="0"/>
              <w:autoSpaceDE w:val="0"/>
              <w:spacing w:before="40" w:after="0"/>
              <w:rPr>
                <w:sz w:val="24"/>
                <w:szCs w:val="24"/>
              </w:rPr>
            </w:pPr>
            <w:r w:rsidRPr="00E94362">
              <w:rPr>
                <w:sz w:val="24"/>
                <w:szCs w:val="24"/>
              </w:rPr>
              <w:t>Правильный, но не аргументированный ответ – 5 баллов</w:t>
            </w:r>
          </w:p>
          <w:p w:rsidR="00E2716E" w:rsidRPr="00E94362" w:rsidRDefault="00E2716E" w:rsidP="00175E91">
            <w:pPr>
              <w:widowControl w:val="0"/>
              <w:autoSpaceDE w:val="0"/>
              <w:spacing w:before="40" w:after="0"/>
              <w:rPr>
                <w:b/>
                <w:sz w:val="24"/>
                <w:szCs w:val="24"/>
              </w:rPr>
            </w:pPr>
            <w:r w:rsidRPr="00E94362">
              <w:rPr>
                <w:sz w:val="24"/>
                <w:szCs w:val="24"/>
              </w:rPr>
              <w:t>Неверный ответ – 0 баллов</w:t>
            </w:r>
          </w:p>
          <w:p w:rsidR="00E2716E" w:rsidRPr="00E94362" w:rsidRDefault="00E2716E" w:rsidP="00175E91">
            <w:pPr>
              <w:widowControl w:val="0"/>
              <w:autoSpaceDE w:val="0"/>
              <w:spacing w:before="40" w:after="0"/>
              <w:rPr>
                <w:sz w:val="24"/>
                <w:szCs w:val="24"/>
              </w:rPr>
            </w:pPr>
            <w:r w:rsidRPr="00E94362">
              <w:rPr>
                <w:b/>
                <w:sz w:val="24"/>
                <w:szCs w:val="24"/>
              </w:rPr>
              <w:t>Обычный вопрос:</w:t>
            </w:r>
          </w:p>
          <w:p w:rsidR="00E2716E" w:rsidRPr="00E94362" w:rsidRDefault="00E2716E" w:rsidP="00175E91">
            <w:pPr>
              <w:widowControl w:val="0"/>
              <w:autoSpaceDE w:val="0"/>
              <w:spacing w:before="40" w:after="0"/>
              <w:rPr>
                <w:sz w:val="24"/>
                <w:szCs w:val="24"/>
              </w:rPr>
            </w:pPr>
            <w:r w:rsidRPr="00E94362">
              <w:rPr>
                <w:sz w:val="24"/>
                <w:szCs w:val="24"/>
              </w:rPr>
              <w:t>полный, развернутый, обоснованный ответ – 4 балла</w:t>
            </w:r>
          </w:p>
          <w:p w:rsidR="00E2716E" w:rsidRPr="00E94362" w:rsidRDefault="00E2716E" w:rsidP="00175E91">
            <w:pPr>
              <w:widowControl w:val="0"/>
              <w:autoSpaceDE w:val="0"/>
              <w:spacing w:before="40" w:after="0"/>
              <w:rPr>
                <w:sz w:val="24"/>
                <w:szCs w:val="24"/>
              </w:rPr>
            </w:pPr>
            <w:r w:rsidRPr="00E94362">
              <w:rPr>
                <w:sz w:val="24"/>
                <w:szCs w:val="24"/>
              </w:rPr>
              <w:t xml:space="preserve">Правильный, но не аргументированный ответ – </w:t>
            </w:r>
            <w:r w:rsidRPr="00E94362">
              <w:rPr>
                <w:sz w:val="24"/>
                <w:szCs w:val="24"/>
              </w:rPr>
              <w:lastRenderedPageBreak/>
              <w:t>2 балла</w:t>
            </w:r>
          </w:p>
          <w:p w:rsidR="00E2716E" w:rsidRPr="00E94362" w:rsidRDefault="00E2716E" w:rsidP="00175E91">
            <w:pPr>
              <w:widowControl w:val="0"/>
              <w:autoSpaceDE w:val="0"/>
              <w:spacing w:before="40" w:after="0"/>
              <w:rPr>
                <w:b/>
                <w:sz w:val="24"/>
                <w:szCs w:val="24"/>
              </w:rPr>
            </w:pPr>
            <w:r w:rsidRPr="00E94362">
              <w:rPr>
                <w:sz w:val="24"/>
                <w:szCs w:val="24"/>
              </w:rPr>
              <w:t>Неверный ответ – 0 баллов.</w:t>
            </w:r>
          </w:p>
          <w:p w:rsidR="00E2716E" w:rsidRPr="00E94362" w:rsidRDefault="00E2716E" w:rsidP="00175E91">
            <w:pPr>
              <w:widowControl w:val="0"/>
              <w:autoSpaceDE w:val="0"/>
              <w:spacing w:before="40" w:after="0"/>
              <w:rPr>
                <w:sz w:val="24"/>
                <w:szCs w:val="24"/>
              </w:rPr>
            </w:pPr>
            <w:r w:rsidRPr="00E94362">
              <w:rPr>
                <w:b/>
                <w:sz w:val="24"/>
                <w:szCs w:val="24"/>
              </w:rPr>
              <w:t>Простой вопрос:</w:t>
            </w:r>
          </w:p>
          <w:p w:rsidR="00E2716E" w:rsidRPr="00E94362" w:rsidRDefault="00E2716E" w:rsidP="00175E91">
            <w:pPr>
              <w:widowControl w:val="0"/>
              <w:autoSpaceDE w:val="0"/>
              <w:spacing w:before="40" w:after="0"/>
              <w:rPr>
                <w:sz w:val="24"/>
                <w:szCs w:val="24"/>
              </w:rPr>
            </w:pPr>
            <w:r w:rsidRPr="00E94362">
              <w:rPr>
                <w:sz w:val="24"/>
                <w:szCs w:val="24"/>
              </w:rPr>
              <w:t>Правильный ответ – 1 балл;</w:t>
            </w:r>
          </w:p>
          <w:p w:rsidR="00E2716E" w:rsidRPr="00E94362" w:rsidRDefault="00E2716E" w:rsidP="00175E91">
            <w:pPr>
              <w:widowControl w:val="0"/>
              <w:autoSpaceDE w:val="0"/>
              <w:spacing w:before="40" w:after="0"/>
              <w:rPr>
                <w:sz w:val="24"/>
                <w:szCs w:val="24"/>
              </w:rPr>
            </w:pPr>
            <w:r w:rsidRPr="00E94362">
              <w:rPr>
                <w:sz w:val="24"/>
                <w:szCs w:val="24"/>
              </w:rPr>
              <w:t>Неправильный ответ – 0 баллов</w:t>
            </w:r>
          </w:p>
        </w:tc>
      </w:tr>
      <w:tr w:rsidR="00E2716E" w:rsidRPr="00E94362" w:rsidTr="00175E91">
        <w:tc>
          <w:tcPr>
            <w:tcW w:w="2857" w:type="dxa"/>
            <w:tcBorders>
              <w:top w:val="single" w:sz="4" w:space="0" w:color="000000"/>
              <w:left w:val="single" w:sz="4" w:space="0" w:color="000000"/>
              <w:bottom w:val="single" w:sz="4" w:space="0" w:color="000000"/>
            </w:tcBorders>
            <w:shd w:val="clear" w:color="auto" w:fill="auto"/>
          </w:tcPr>
          <w:p w:rsidR="00E2716E" w:rsidRPr="00E94362" w:rsidRDefault="00E2716E" w:rsidP="00175E91">
            <w:pPr>
              <w:rPr>
                <w:sz w:val="24"/>
                <w:szCs w:val="24"/>
              </w:rPr>
            </w:pPr>
            <w:r w:rsidRPr="00E94362">
              <w:rPr>
                <w:rFonts w:eastAsia="Calibri"/>
                <w:sz w:val="24"/>
                <w:szCs w:val="24"/>
              </w:rPr>
              <w:lastRenderedPageBreak/>
              <w:t>Эссе</w:t>
            </w:r>
          </w:p>
        </w:tc>
        <w:tc>
          <w:tcPr>
            <w:tcW w:w="3263" w:type="dxa"/>
            <w:tcBorders>
              <w:top w:val="single" w:sz="4" w:space="0" w:color="000000"/>
              <w:left w:val="single" w:sz="4" w:space="0" w:color="000000"/>
              <w:bottom w:val="single" w:sz="4" w:space="0" w:color="000000"/>
            </w:tcBorders>
            <w:shd w:val="clear" w:color="auto" w:fill="auto"/>
          </w:tcPr>
          <w:p w:rsidR="00E2716E" w:rsidRPr="00E94362" w:rsidRDefault="00E2716E" w:rsidP="00175E91">
            <w:pPr>
              <w:tabs>
                <w:tab w:val="left" w:pos="317"/>
              </w:tabs>
              <w:spacing w:before="40" w:after="0"/>
              <w:ind w:left="34"/>
              <w:rPr>
                <w:sz w:val="24"/>
                <w:szCs w:val="24"/>
              </w:rPr>
            </w:pPr>
            <w:r w:rsidRPr="00E94362">
              <w:rPr>
                <w:sz w:val="24"/>
                <w:szCs w:val="24"/>
              </w:rPr>
              <w:t>используемые понятия строго соответствуют теме</w:t>
            </w:r>
          </w:p>
          <w:p w:rsidR="00E2716E" w:rsidRPr="00E94362" w:rsidRDefault="00E2716E" w:rsidP="00175E91">
            <w:pPr>
              <w:tabs>
                <w:tab w:val="left" w:pos="317"/>
              </w:tabs>
              <w:spacing w:before="40" w:after="0"/>
              <w:ind w:left="34"/>
              <w:rPr>
                <w:sz w:val="24"/>
                <w:szCs w:val="24"/>
              </w:rPr>
            </w:pPr>
            <w:r w:rsidRPr="00E94362">
              <w:rPr>
                <w:sz w:val="24"/>
                <w:szCs w:val="24"/>
              </w:rPr>
              <w:t>умело используются приемы сравнения и обобщения для анализа взаимосвязи понятий и явлений</w:t>
            </w:r>
          </w:p>
          <w:p w:rsidR="00E2716E" w:rsidRPr="00E94362" w:rsidRDefault="00E2716E" w:rsidP="00175E91">
            <w:pPr>
              <w:tabs>
                <w:tab w:val="left" w:pos="317"/>
              </w:tabs>
              <w:spacing w:before="40" w:after="0"/>
              <w:ind w:left="34"/>
              <w:rPr>
                <w:sz w:val="24"/>
                <w:szCs w:val="24"/>
              </w:rPr>
            </w:pPr>
            <w:r w:rsidRPr="00E94362">
              <w:rPr>
                <w:sz w:val="24"/>
                <w:szCs w:val="24"/>
              </w:rPr>
              <w:t>изложение ясное и четкое, приводимые доказательства логичны</w:t>
            </w:r>
          </w:p>
          <w:p w:rsidR="00E2716E" w:rsidRPr="00E94362" w:rsidRDefault="00E2716E" w:rsidP="00175E91">
            <w:pPr>
              <w:tabs>
                <w:tab w:val="left" w:pos="317"/>
              </w:tabs>
              <w:spacing w:before="40" w:after="0"/>
              <w:ind w:left="34"/>
              <w:rPr>
                <w:sz w:val="24"/>
                <w:szCs w:val="24"/>
              </w:rPr>
            </w:pPr>
            <w:r w:rsidRPr="00E94362">
              <w:rPr>
                <w:sz w:val="24"/>
                <w:szCs w:val="24"/>
              </w:rPr>
              <w:t>приведены соответствующие теме и проблеме примеры</w:t>
            </w:r>
          </w:p>
          <w:p w:rsidR="00E2716E" w:rsidRPr="00E94362" w:rsidRDefault="00E2716E" w:rsidP="00175E91">
            <w:pPr>
              <w:tabs>
                <w:tab w:val="left" w:pos="317"/>
              </w:tabs>
              <w:spacing w:before="40" w:after="0"/>
              <w:rPr>
                <w:sz w:val="24"/>
                <w:szCs w:val="24"/>
              </w:rPr>
            </w:pPr>
            <w:r w:rsidRPr="00E94362">
              <w:rPr>
                <w:sz w:val="24"/>
                <w:szCs w:val="24"/>
              </w:rPr>
              <w:t xml:space="preserve">вводная (критический анализ теоретической базы основных работ по современным российским исследованиям)  демонстрирует знания и навыки, соответствующие освоению компетенций ПК-3. </w:t>
            </w:r>
          </w:p>
        </w:tc>
        <w:tc>
          <w:tcPr>
            <w:tcW w:w="3194" w:type="dxa"/>
            <w:tcBorders>
              <w:top w:val="single" w:sz="4" w:space="0" w:color="000000"/>
              <w:left w:val="single" w:sz="4" w:space="0" w:color="000000"/>
              <w:bottom w:val="single" w:sz="4" w:space="0" w:color="000000"/>
              <w:right w:val="single" w:sz="4" w:space="0" w:color="000000"/>
            </w:tcBorders>
            <w:shd w:val="clear" w:color="auto" w:fill="auto"/>
          </w:tcPr>
          <w:p w:rsidR="00E2716E" w:rsidRPr="00E94362" w:rsidRDefault="00E2716E" w:rsidP="00175E91">
            <w:pPr>
              <w:tabs>
                <w:tab w:val="left" w:pos="317"/>
              </w:tabs>
              <w:spacing w:before="40" w:after="0"/>
              <w:ind w:left="33"/>
              <w:rPr>
                <w:sz w:val="24"/>
                <w:szCs w:val="24"/>
              </w:rPr>
            </w:pPr>
            <w:r w:rsidRPr="00E94362">
              <w:rPr>
                <w:sz w:val="24"/>
                <w:szCs w:val="24"/>
              </w:rPr>
              <w:t>Знание и понимание теоретического материала – 8 баллов</w:t>
            </w:r>
          </w:p>
          <w:p w:rsidR="00E2716E" w:rsidRPr="00E94362" w:rsidRDefault="00E2716E" w:rsidP="00175E91">
            <w:pPr>
              <w:tabs>
                <w:tab w:val="left" w:pos="317"/>
              </w:tabs>
              <w:spacing w:before="40" w:after="0"/>
              <w:ind w:left="33"/>
              <w:rPr>
                <w:sz w:val="24"/>
                <w:szCs w:val="24"/>
              </w:rPr>
            </w:pPr>
            <w:r w:rsidRPr="00E94362">
              <w:rPr>
                <w:sz w:val="24"/>
                <w:szCs w:val="24"/>
              </w:rPr>
              <w:t>Анализ и оценка информации – 3 балла</w:t>
            </w:r>
          </w:p>
          <w:p w:rsidR="00E2716E" w:rsidRPr="00E94362" w:rsidRDefault="00E2716E" w:rsidP="00175E91">
            <w:pPr>
              <w:tabs>
                <w:tab w:val="left" w:pos="317"/>
              </w:tabs>
              <w:spacing w:before="40" w:after="0"/>
              <w:ind w:left="33"/>
              <w:rPr>
                <w:sz w:val="24"/>
                <w:szCs w:val="24"/>
              </w:rPr>
            </w:pPr>
            <w:r w:rsidRPr="00E94362">
              <w:rPr>
                <w:sz w:val="24"/>
                <w:szCs w:val="24"/>
              </w:rPr>
              <w:t>Построение суждений – 6 баллов</w:t>
            </w:r>
          </w:p>
          <w:p w:rsidR="00E2716E" w:rsidRPr="00E94362" w:rsidRDefault="00E2716E" w:rsidP="00175E91">
            <w:pPr>
              <w:tabs>
                <w:tab w:val="left" w:pos="317"/>
              </w:tabs>
              <w:spacing w:before="40" w:after="0"/>
              <w:ind w:left="33"/>
              <w:rPr>
                <w:sz w:val="24"/>
                <w:szCs w:val="24"/>
              </w:rPr>
            </w:pPr>
            <w:r w:rsidRPr="00E94362">
              <w:rPr>
                <w:sz w:val="24"/>
                <w:szCs w:val="24"/>
              </w:rPr>
              <w:t>Демонстрация компетенций ПК-3 — 1-3 балла («отлично» за компетенции (критерии см. выше) — 3 балла, «хорошо» - 2 балла, «удовлетворительно» - 1 балл)</w:t>
            </w:r>
          </w:p>
        </w:tc>
      </w:tr>
    </w:tbl>
    <w:p w:rsidR="00E2716E" w:rsidRDefault="00E2716E" w:rsidP="00A314F5">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E2716E" w:rsidRPr="00BA704C" w:rsidRDefault="00E2716E" w:rsidP="00A314F5">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tbl>
      <w:tblPr>
        <w:tblW w:w="0" w:type="auto"/>
        <w:jc w:val="center"/>
        <w:tblLayout w:type="fixed"/>
        <w:tblCellMar>
          <w:left w:w="10" w:type="dxa"/>
          <w:right w:w="10" w:type="dxa"/>
        </w:tblCellMar>
        <w:tblLook w:val="04A0" w:firstRow="1" w:lastRow="0" w:firstColumn="1" w:lastColumn="0" w:noHBand="0" w:noVBand="1"/>
      </w:tblPr>
      <w:tblGrid>
        <w:gridCol w:w="2072"/>
        <w:gridCol w:w="2168"/>
        <w:gridCol w:w="5348"/>
      </w:tblGrid>
      <w:tr w:rsidR="00A314F5" w:rsidRPr="00BA704C" w:rsidTr="002C04C2">
        <w:trPr>
          <w:jc w:val="center"/>
        </w:trPr>
        <w:tc>
          <w:tcPr>
            <w:tcW w:w="2072" w:type="dxa"/>
            <w:tcBorders>
              <w:top w:val="single" w:sz="8" w:space="0" w:color="000000"/>
              <w:left w:val="single" w:sz="8" w:space="0" w:color="000000"/>
              <w:bottom w:val="single" w:sz="8" w:space="0" w:color="000000"/>
              <w:right w:val="nil"/>
            </w:tcBorders>
            <w:hideMark/>
          </w:tcPr>
          <w:p w:rsidR="00A314F5" w:rsidRPr="00BA704C" w:rsidRDefault="00A314F5" w:rsidP="002C04C2">
            <w:pPr>
              <w:widowControl w:val="0"/>
              <w:suppressAutoHyphens/>
              <w:overflowPunct w:val="0"/>
              <w:autoSpaceDE w:val="0"/>
              <w:spacing w:after="0" w:line="240" w:lineRule="auto"/>
              <w:jc w:val="both"/>
              <w:textAlignment w:val="baseline"/>
              <w:rPr>
                <w:rFonts w:ascii="Times New Roman" w:eastAsia="Times New Roman" w:hAnsi="Times New Roman" w:cs="Times New Roman"/>
                <w:kern w:val="2"/>
                <w:sz w:val="24"/>
                <w:szCs w:val="24"/>
              </w:rPr>
            </w:pPr>
            <w:r w:rsidRPr="00BA704C">
              <w:rPr>
                <w:rFonts w:ascii="Times New Roman" w:eastAsia="Times New Roman" w:hAnsi="Times New Roman" w:cs="Times New Roman"/>
                <w:kern w:val="2"/>
                <w:sz w:val="24"/>
                <w:szCs w:val="24"/>
              </w:rPr>
              <w:t xml:space="preserve">ОТФ/ТФ </w:t>
            </w:r>
          </w:p>
          <w:p w:rsidR="00A314F5" w:rsidRPr="00BA704C" w:rsidRDefault="00A314F5" w:rsidP="002C04C2">
            <w:pPr>
              <w:widowControl w:val="0"/>
              <w:suppressAutoHyphens/>
              <w:overflowPunct w:val="0"/>
              <w:autoSpaceDE w:val="0"/>
              <w:spacing w:after="0" w:line="240" w:lineRule="auto"/>
              <w:textAlignment w:val="baseline"/>
              <w:rPr>
                <w:rFonts w:ascii="Times New Roman" w:eastAsia="Times New Roman" w:hAnsi="Times New Roman" w:cs="Times New Roman"/>
                <w:sz w:val="24"/>
                <w:szCs w:val="24"/>
              </w:rPr>
            </w:pPr>
            <w:r w:rsidRPr="00BA704C">
              <w:rPr>
                <w:rFonts w:ascii="Times New Roman" w:eastAsia="Times New Roman" w:hAnsi="Times New Roman" w:cs="Times New Roman"/>
                <w:kern w:val="2"/>
                <w:sz w:val="24"/>
                <w:szCs w:val="24"/>
              </w:rPr>
              <w:t>(при наличии профстандарта)/ профессиональные действия</w:t>
            </w:r>
          </w:p>
        </w:tc>
        <w:tc>
          <w:tcPr>
            <w:tcW w:w="2168" w:type="dxa"/>
            <w:tcBorders>
              <w:top w:val="single" w:sz="8" w:space="0" w:color="000000"/>
              <w:left w:val="single" w:sz="8" w:space="0" w:color="000000"/>
              <w:bottom w:val="single" w:sz="4" w:space="0" w:color="000000"/>
              <w:right w:val="nil"/>
            </w:tcBorders>
            <w:hideMark/>
          </w:tcPr>
          <w:p w:rsidR="00A314F5" w:rsidRPr="00BA704C" w:rsidRDefault="00A314F5" w:rsidP="002C04C2">
            <w:pPr>
              <w:suppressAutoHyphens/>
              <w:spacing w:line="254" w:lineRule="auto"/>
              <w:rPr>
                <w:rFonts w:ascii="Times New Roman" w:eastAsia="Times New Roman" w:hAnsi="Times New Roman" w:cs="Times New Roman"/>
                <w:kern w:val="2"/>
                <w:sz w:val="24"/>
                <w:szCs w:val="24"/>
              </w:rPr>
            </w:pPr>
            <w:r w:rsidRPr="00BA704C">
              <w:rPr>
                <w:rFonts w:ascii="Times New Roman" w:eastAsia="Times New Roman" w:hAnsi="Times New Roman" w:cs="Times New Roman"/>
                <w:sz w:val="24"/>
                <w:szCs w:val="24"/>
              </w:rPr>
              <w:t>Код этапа освоения компетенции</w:t>
            </w:r>
          </w:p>
        </w:tc>
        <w:tc>
          <w:tcPr>
            <w:tcW w:w="5348" w:type="dxa"/>
            <w:tcBorders>
              <w:top w:val="single" w:sz="8" w:space="0" w:color="000000"/>
              <w:left w:val="single" w:sz="8" w:space="0" w:color="000000"/>
              <w:bottom w:val="single" w:sz="8" w:space="0" w:color="000000"/>
              <w:right w:val="single" w:sz="8" w:space="0" w:color="000000"/>
            </w:tcBorders>
            <w:hideMark/>
          </w:tcPr>
          <w:p w:rsidR="00A314F5" w:rsidRPr="00BA704C" w:rsidRDefault="00A314F5" w:rsidP="002C04C2">
            <w:pPr>
              <w:widowControl w:val="0"/>
              <w:suppressAutoHyphens/>
              <w:overflowPunct w:val="0"/>
              <w:autoSpaceDE w:val="0"/>
              <w:spacing w:after="0" w:line="240" w:lineRule="auto"/>
              <w:jc w:val="center"/>
              <w:textAlignment w:val="baseline"/>
              <w:rPr>
                <w:rFonts w:ascii="Times New Roman" w:eastAsia="Times New Roman" w:hAnsi="Times New Roman" w:cs="Times New Roman"/>
                <w:sz w:val="24"/>
                <w:szCs w:val="24"/>
              </w:rPr>
            </w:pPr>
            <w:r w:rsidRPr="00BA704C">
              <w:rPr>
                <w:rFonts w:ascii="Times New Roman" w:eastAsia="Times New Roman" w:hAnsi="Times New Roman" w:cs="Times New Roman"/>
                <w:kern w:val="2"/>
                <w:sz w:val="24"/>
                <w:szCs w:val="24"/>
              </w:rPr>
              <w:t>Результаты обучения</w:t>
            </w:r>
          </w:p>
        </w:tc>
      </w:tr>
      <w:tr w:rsidR="00A314F5" w:rsidRPr="00BA704C" w:rsidTr="002C04C2">
        <w:trPr>
          <w:jc w:val="center"/>
        </w:trPr>
        <w:tc>
          <w:tcPr>
            <w:tcW w:w="2072" w:type="dxa"/>
            <w:tcBorders>
              <w:top w:val="nil"/>
              <w:left w:val="single" w:sz="8" w:space="0" w:color="000000"/>
              <w:bottom w:val="single" w:sz="4" w:space="0" w:color="auto"/>
              <w:right w:val="nil"/>
            </w:tcBorders>
            <w:hideMark/>
          </w:tcPr>
          <w:p w:rsidR="00A314F5" w:rsidRPr="00BA704C" w:rsidRDefault="00A314F5" w:rsidP="002C04C2">
            <w:pPr>
              <w:widowControl w:val="0"/>
              <w:suppressAutoHyphens/>
              <w:overflowPunct w:val="0"/>
              <w:autoSpaceDE w:val="0"/>
              <w:snapToGrid w:val="0"/>
              <w:spacing w:after="0" w:line="240" w:lineRule="auto"/>
              <w:ind w:left="57"/>
              <w:textAlignment w:val="baseline"/>
              <w:rPr>
                <w:rFonts w:ascii="Times New Roman" w:eastAsia="Times New Roman" w:hAnsi="Times New Roman" w:cs="Times New Roman"/>
                <w:kern w:val="2"/>
                <w:sz w:val="24"/>
                <w:szCs w:val="24"/>
              </w:rPr>
            </w:pPr>
            <w:r w:rsidRPr="00BA704C">
              <w:rPr>
                <w:rFonts w:ascii="Times New Roman" w:eastAsia="Times New Roman" w:hAnsi="Times New Roman" w:cs="Times New Roman"/>
                <w:kern w:val="2"/>
                <w:sz w:val="24"/>
                <w:szCs w:val="24"/>
              </w:rPr>
              <w:t xml:space="preserve">Организация выполнения научно-исследовательских работ по закрепленной тематике; </w:t>
            </w:r>
          </w:p>
        </w:tc>
        <w:tc>
          <w:tcPr>
            <w:tcW w:w="2168" w:type="dxa"/>
            <w:tcBorders>
              <w:top w:val="single" w:sz="4" w:space="0" w:color="000000"/>
              <w:left w:val="single" w:sz="8" w:space="0" w:color="000000"/>
              <w:bottom w:val="single" w:sz="4" w:space="0" w:color="auto"/>
              <w:right w:val="nil"/>
            </w:tcBorders>
            <w:hideMark/>
          </w:tcPr>
          <w:p w:rsidR="00A314F5" w:rsidRPr="00BA704C" w:rsidRDefault="00A314F5" w:rsidP="002C04C2">
            <w:pPr>
              <w:suppressAutoHyphens/>
              <w:spacing w:line="254" w:lineRule="auto"/>
              <w:rPr>
                <w:rFonts w:ascii="Times New Roman" w:eastAsia="Times New Roman" w:hAnsi="Times New Roman" w:cs="Times New Roman"/>
                <w:kern w:val="2"/>
                <w:sz w:val="24"/>
                <w:szCs w:val="24"/>
              </w:rPr>
            </w:pPr>
            <w:r w:rsidRPr="00BA704C">
              <w:rPr>
                <w:rFonts w:ascii="Times New Roman" w:eastAsia="Times New Roman" w:hAnsi="Times New Roman" w:cs="Times New Roman"/>
                <w:sz w:val="24"/>
                <w:szCs w:val="24"/>
              </w:rPr>
              <w:t>ОПК-5.1.</w:t>
            </w:r>
          </w:p>
        </w:tc>
        <w:tc>
          <w:tcPr>
            <w:tcW w:w="5348" w:type="dxa"/>
            <w:tcBorders>
              <w:top w:val="nil"/>
              <w:left w:val="single" w:sz="8" w:space="0" w:color="000000"/>
              <w:bottom w:val="single" w:sz="4" w:space="0" w:color="auto"/>
              <w:right w:val="single" w:sz="8" w:space="0" w:color="000000"/>
            </w:tcBorders>
          </w:tcPr>
          <w:p w:rsidR="00A314F5" w:rsidRPr="00BA704C" w:rsidRDefault="00A314F5" w:rsidP="002C04C2">
            <w:pPr>
              <w:widowControl w:val="0"/>
              <w:suppressAutoHyphens/>
              <w:overflowPunct w:val="0"/>
              <w:autoSpaceDE w:val="0"/>
              <w:spacing w:after="0" w:line="240" w:lineRule="auto"/>
              <w:jc w:val="both"/>
              <w:textAlignment w:val="baseline"/>
              <w:rPr>
                <w:rFonts w:ascii="Times New Roman" w:eastAsia="Calibri" w:hAnsi="Times New Roman" w:cs="Times New Roman"/>
                <w:kern w:val="2"/>
                <w:sz w:val="24"/>
                <w:szCs w:val="24"/>
              </w:rPr>
            </w:pPr>
            <w:r w:rsidRPr="00BA704C">
              <w:rPr>
                <w:rFonts w:ascii="Times New Roman" w:eastAsia="Times New Roman" w:hAnsi="Times New Roman" w:cs="Times New Roman"/>
                <w:kern w:val="2"/>
                <w:sz w:val="24"/>
                <w:szCs w:val="24"/>
              </w:rPr>
              <w:t>на уровне знаний:</w:t>
            </w:r>
            <w:r w:rsidRPr="00BA704C">
              <w:rPr>
                <w:rFonts w:ascii="Times New Roman" w:eastAsia="Calibri" w:hAnsi="Times New Roman" w:cs="Times New Roman"/>
                <w:kern w:val="2"/>
                <w:sz w:val="24"/>
                <w:szCs w:val="24"/>
              </w:rPr>
              <w:t xml:space="preserve"> понимание основных теоретических подходах и научных парадигмах в политической науке;</w:t>
            </w:r>
          </w:p>
          <w:p w:rsidR="00A314F5" w:rsidRPr="00BA704C" w:rsidRDefault="00A314F5" w:rsidP="002C04C2">
            <w:pPr>
              <w:widowControl w:val="0"/>
              <w:suppressAutoHyphens/>
              <w:overflowPunct w:val="0"/>
              <w:autoSpaceDE w:val="0"/>
              <w:spacing w:after="0" w:line="240" w:lineRule="auto"/>
              <w:jc w:val="both"/>
              <w:textAlignment w:val="baseline"/>
              <w:rPr>
                <w:rFonts w:ascii="Times New Roman" w:eastAsia="Times New Roman" w:hAnsi="Times New Roman" w:cs="Times New Roman"/>
                <w:sz w:val="24"/>
                <w:szCs w:val="24"/>
              </w:rPr>
            </w:pPr>
          </w:p>
        </w:tc>
      </w:tr>
      <w:tr w:rsidR="00A314F5" w:rsidRPr="00BA704C" w:rsidTr="002C04C2">
        <w:trPr>
          <w:jc w:val="center"/>
        </w:trPr>
        <w:tc>
          <w:tcPr>
            <w:tcW w:w="2072" w:type="dxa"/>
            <w:tcBorders>
              <w:top w:val="single" w:sz="4" w:space="0" w:color="auto"/>
              <w:left w:val="single" w:sz="4" w:space="0" w:color="auto"/>
              <w:bottom w:val="single" w:sz="4" w:space="0" w:color="auto"/>
              <w:right w:val="single" w:sz="4" w:space="0" w:color="auto"/>
            </w:tcBorders>
            <w:hideMark/>
          </w:tcPr>
          <w:p w:rsidR="00A314F5" w:rsidRPr="00BA704C" w:rsidRDefault="00A314F5" w:rsidP="002C04C2">
            <w:pPr>
              <w:widowControl w:val="0"/>
              <w:suppressAutoHyphens/>
              <w:overflowPunct w:val="0"/>
              <w:autoSpaceDE w:val="0"/>
              <w:snapToGrid w:val="0"/>
              <w:spacing w:after="0" w:line="240" w:lineRule="auto"/>
              <w:ind w:left="57"/>
              <w:textAlignment w:val="baseline"/>
              <w:rPr>
                <w:rFonts w:ascii="Times New Roman" w:eastAsia="Times New Roman" w:hAnsi="Times New Roman" w:cs="Times New Roman"/>
                <w:kern w:val="2"/>
                <w:sz w:val="24"/>
                <w:szCs w:val="24"/>
              </w:rPr>
            </w:pPr>
            <w:r w:rsidRPr="00BA704C">
              <w:rPr>
                <w:rFonts w:ascii="Times New Roman" w:eastAsia="Times New Roman" w:hAnsi="Times New Roman" w:cs="Times New Roman"/>
                <w:kern w:val="2"/>
                <w:sz w:val="24"/>
                <w:szCs w:val="24"/>
              </w:rPr>
              <w:t xml:space="preserve">Осуществление работ по планированию ресурсного обеспечения проведения научно-исследовательских </w:t>
            </w:r>
            <w:r w:rsidRPr="00BA704C">
              <w:rPr>
                <w:rFonts w:ascii="Times New Roman" w:eastAsia="Times New Roman" w:hAnsi="Times New Roman" w:cs="Times New Roman"/>
                <w:kern w:val="2"/>
                <w:sz w:val="24"/>
                <w:szCs w:val="24"/>
              </w:rPr>
              <w:lastRenderedPageBreak/>
              <w:t>и опытно-конструкторских работ.</w:t>
            </w:r>
          </w:p>
        </w:tc>
        <w:tc>
          <w:tcPr>
            <w:tcW w:w="2168" w:type="dxa"/>
            <w:tcBorders>
              <w:top w:val="single" w:sz="4" w:space="0" w:color="auto"/>
              <w:left w:val="single" w:sz="4" w:space="0" w:color="auto"/>
              <w:bottom w:val="single" w:sz="4" w:space="0" w:color="auto"/>
              <w:right w:val="single" w:sz="4" w:space="0" w:color="auto"/>
            </w:tcBorders>
            <w:hideMark/>
          </w:tcPr>
          <w:p w:rsidR="00A314F5" w:rsidRPr="00BA704C" w:rsidRDefault="00A314F5" w:rsidP="002C04C2">
            <w:pPr>
              <w:suppressAutoHyphens/>
              <w:spacing w:line="254" w:lineRule="auto"/>
              <w:rPr>
                <w:rFonts w:ascii="Times New Roman" w:eastAsia="Times New Roman" w:hAnsi="Times New Roman" w:cs="Times New Roman"/>
                <w:sz w:val="24"/>
                <w:szCs w:val="24"/>
              </w:rPr>
            </w:pPr>
            <w:r w:rsidRPr="00BA704C">
              <w:rPr>
                <w:rFonts w:ascii="Times New Roman" w:eastAsia="Times New Roman" w:hAnsi="Times New Roman" w:cs="Times New Roman"/>
                <w:sz w:val="24"/>
                <w:szCs w:val="24"/>
              </w:rPr>
              <w:lastRenderedPageBreak/>
              <w:t>ОПК – 6.1</w:t>
            </w:r>
          </w:p>
        </w:tc>
        <w:tc>
          <w:tcPr>
            <w:tcW w:w="5348" w:type="dxa"/>
            <w:tcBorders>
              <w:top w:val="single" w:sz="4" w:space="0" w:color="auto"/>
              <w:left w:val="single" w:sz="4" w:space="0" w:color="auto"/>
              <w:bottom w:val="single" w:sz="4" w:space="0" w:color="auto"/>
              <w:right w:val="single" w:sz="4" w:space="0" w:color="auto"/>
            </w:tcBorders>
            <w:hideMark/>
          </w:tcPr>
          <w:p w:rsidR="00A314F5" w:rsidRPr="00BA704C" w:rsidRDefault="00A314F5" w:rsidP="002C04C2">
            <w:pPr>
              <w:widowControl w:val="0"/>
              <w:suppressAutoHyphens/>
              <w:overflowPunct w:val="0"/>
              <w:autoSpaceDE w:val="0"/>
              <w:spacing w:after="0" w:line="240" w:lineRule="auto"/>
              <w:jc w:val="both"/>
              <w:textAlignment w:val="baseline"/>
              <w:rPr>
                <w:rFonts w:ascii="Times New Roman" w:eastAsia="Times New Roman" w:hAnsi="Times New Roman" w:cs="Times New Roman"/>
                <w:kern w:val="2"/>
                <w:sz w:val="24"/>
                <w:szCs w:val="24"/>
              </w:rPr>
            </w:pPr>
            <w:r w:rsidRPr="00BA704C">
              <w:rPr>
                <w:rFonts w:ascii="Times New Roman" w:eastAsia="Times New Roman" w:hAnsi="Times New Roman" w:cs="Times New Roman"/>
                <w:kern w:val="2"/>
                <w:sz w:val="24"/>
                <w:szCs w:val="24"/>
              </w:rPr>
              <w:t>на уровне знаний: понимание основ организационно-управленческой деятельности</w:t>
            </w:r>
          </w:p>
        </w:tc>
      </w:tr>
    </w:tbl>
    <w:p w:rsidR="00A314F5" w:rsidRPr="00BA704C" w:rsidRDefault="00A314F5" w:rsidP="00A314F5">
      <w:pPr>
        <w:suppressAutoHyphens/>
        <w:spacing w:before="40" w:after="0" w:line="240" w:lineRule="auto"/>
        <w:rPr>
          <w:rFonts w:ascii="Times New Roman" w:eastAsia="Times New Roman" w:hAnsi="Times New Roman" w:cs="Times New Roman"/>
          <w:b/>
          <w:sz w:val="24"/>
          <w:szCs w:val="24"/>
        </w:rPr>
      </w:pPr>
    </w:p>
    <w:p w:rsidR="00A314F5" w:rsidRPr="00BA704C" w:rsidRDefault="00A314F5" w:rsidP="00A314F5">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A314F5" w:rsidRPr="00BA704C" w:rsidRDefault="00A314F5" w:rsidP="00A314F5">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BA704C">
        <w:rPr>
          <w:rFonts w:ascii="Times New Roman" w:eastAsia="Times New Roman" w:hAnsi="Times New Roman" w:cs="Times New Roman"/>
          <w:b/>
          <w:kern w:val="3"/>
          <w:sz w:val="24"/>
          <w:lang w:eastAsia="ru-RU"/>
        </w:rPr>
        <w:t>Основная литература:</w:t>
      </w:r>
    </w:p>
    <w:p w:rsidR="007C2A27" w:rsidRPr="007C2A27" w:rsidRDefault="007C2A27" w:rsidP="007C2A27">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7C2A27">
        <w:rPr>
          <w:rFonts w:ascii="Times New Roman" w:eastAsia="Times New Roman" w:hAnsi="Times New Roman" w:cs="Times New Roman"/>
          <w:sz w:val="24"/>
          <w:szCs w:val="24"/>
          <w:lang w:eastAsia="ru-RU"/>
        </w:rPr>
        <w:t>. Егоров, В. П. Современная организация государственных учреждений России : учебное пособие / В. П. Егоров, А. В. Слиньков. — 3-е изд., стер. — Санкт-Петербург : Лань, 2020. — 204 с. — ISBN 978-5-8114-5839-4. — Текст : электронный // Лань : электронно-библиотечная система. — URL: https://e.lanbook.com/book/147142</w:t>
      </w:r>
    </w:p>
    <w:p w:rsidR="00A314F5" w:rsidRDefault="007C2A27" w:rsidP="007C2A27">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7C2A27">
        <w:rPr>
          <w:rFonts w:ascii="Times New Roman" w:eastAsia="Times New Roman" w:hAnsi="Times New Roman" w:cs="Times New Roman"/>
          <w:sz w:val="24"/>
          <w:szCs w:val="24"/>
          <w:lang w:eastAsia="ru-RU"/>
        </w:rPr>
        <w:t>2.Пряхин, В. Ф.  Россия в глобальной политике : учебник и практикум для вузов / В. Ф. Пряхин. — 2-е изд., перераб. и доп. — Москва : Издательство Юрайт, 2020. — 479 с. — (Высшее образование). — ISBN 978-5-534-13512-1. — Текст : электронный // ЭБС Юрайт [сайт]. — URL: https://idp.nwipa.ru:2072/bcode/463205</w:t>
      </w:r>
    </w:p>
    <w:p w:rsidR="00A01EBC" w:rsidRPr="00BA704C" w:rsidRDefault="00A01EBC" w:rsidP="00A314F5">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A314F5" w:rsidRPr="00BA704C" w:rsidRDefault="00A314F5" w:rsidP="00A314F5">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A314F5" w:rsidRPr="00BA704C" w:rsidRDefault="00A314F5" w:rsidP="00A314F5">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A314F5" w:rsidRDefault="00A314F5" w:rsidP="00A314F5">
      <w:pPr>
        <w:rPr>
          <w:rFonts w:ascii="Times New Roman" w:eastAsia="Times New Roman" w:hAnsi="Times New Roman" w:cs="Times New Roman"/>
          <w:b/>
          <w:kern w:val="3"/>
          <w:sz w:val="24"/>
          <w:lang w:eastAsia="ru-RU"/>
        </w:rPr>
      </w:pPr>
      <w:r>
        <w:rPr>
          <w:rFonts w:ascii="Times New Roman" w:eastAsia="Times New Roman" w:hAnsi="Times New Roman" w:cs="Times New Roman"/>
          <w:b/>
          <w:kern w:val="3"/>
          <w:sz w:val="24"/>
          <w:lang w:eastAsia="ru-RU"/>
        </w:rPr>
        <w:br w:type="page"/>
      </w:r>
    </w:p>
    <w:p w:rsidR="00A314F5" w:rsidRPr="0017659B" w:rsidRDefault="00A314F5" w:rsidP="00A314F5">
      <w:pPr>
        <w:widowControl w:val="0"/>
        <w:suppressAutoHyphens/>
        <w:overflowPunct w:val="0"/>
        <w:autoSpaceDE w:val="0"/>
        <w:autoSpaceDN w:val="0"/>
        <w:spacing w:after="0" w:line="240" w:lineRule="auto"/>
        <w:ind w:firstLine="709"/>
        <w:jc w:val="center"/>
        <w:textAlignment w:val="baseline"/>
        <w:rPr>
          <w:rFonts w:ascii="Times New Roman" w:eastAsia="Times New Roman" w:hAnsi="Times New Roman" w:cs="Times New Roman"/>
          <w:kern w:val="3"/>
          <w:sz w:val="28"/>
          <w:lang w:eastAsia="ru-RU"/>
        </w:rPr>
      </w:pPr>
      <w:r w:rsidRPr="0017659B">
        <w:rPr>
          <w:rFonts w:ascii="Times New Roman" w:eastAsia="Times New Roman" w:hAnsi="Times New Roman" w:cs="Times New Roman"/>
          <w:b/>
          <w:kern w:val="3"/>
          <w:sz w:val="24"/>
          <w:lang w:eastAsia="ru-RU"/>
        </w:rPr>
        <w:lastRenderedPageBreak/>
        <w:t xml:space="preserve">АННОТАЦИЯ РАБОЧЕЙ ПРОГРАММЫ ДИСЦИПЛИНЫ </w:t>
      </w:r>
    </w:p>
    <w:p w:rsidR="00A314F5" w:rsidRPr="0017659B" w:rsidRDefault="007404F3" w:rsidP="00A314F5">
      <w:pPr>
        <w:widowControl w:val="0"/>
        <w:suppressAutoHyphens/>
        <w:overflowPunct w:val="0"/>
        <w:autoSpaceDE w:val="0"/>
        <w:autoSpaceDN w:val="0"/>
        <w:spacing w:after="0" w:line="240" w:lineRule="auto"/>
        <w:ind w:firstLine="709"/>
        <w:jc w:val="center"/>
        <w:textAlignment w:val="baseline"/>
        <w:rPr>
          <w:rFonts w:ascii="Times New Roman" w:eastAsia="Times New Roman" w:hAnsi="Times New Roman" w:cs="Times New Roman"/>
          <w:b/>
          <w:kern w:val="3"/>
          <w:sz w:val="28"/>
          <w:lang w:eastAsia="ru-RU"/>
        </w:rPr>
      </w:pPr>
      <w:r>
        <w:rPr>
          <w:rFonts w:ascii="Times New Roman" w:eastAsia="Times New Roman" w:hAnsi="Times New Roman" w:cs="Times New Roman"/>
          <w:b/>
          <w:kern w:val="3"/>
          <w:sz w:val="28"/>
          <w:lang w:eastAsia="ru-RU"/>
        </w:rPr>
        <w:t>Б1.О.12</w:t>
      </w:r>
      <w:r w:rsidR="00443322">
        <w:rPr>
          <w:rFonts w:ascii="Times New Roman" w:eastAsia="Times New Roman" w:hAnsi="Times New Roman" w:cs="Times New Roman"/>
          <w:b/>
          <w:kern w:val="3"/>
          <w:sz w:val="28"/>
          <w:lang w:eastAsia="ru-RU"/>
        </w:rPr>
        <w:t xml:space="preserve"> ТЕОРИЯ У</w:t>
      </w:r>
      <w:r w:rsidR="00A314F5" w:rsidRPr="0017659B">
        <w:rPr>
          <w:rFonts w:ascii="Times New Roman" w:eastAsia="Times New Roman" w:hAnsi="Times New Roman" w:cs="Times New Roman"/>
          <w:b/>
          <w:kern w:val="3"/>
          <w:sz w:val="28"/>
          <w:lang w:eastAsia="ru-RU"/>
        </w:rPr>
        <w:t>П</w:t>
      </w:r>
      <w:r w:rsidR="00443322">
        <w:rPr>
          <w:rFonts w:ascii="Times New Roman" w:eastAsia="Times New Roman" w:hAnsi="Times New Roman" w:cs="Times New Roman"/>
          <w:b/>
          <w:kern w:val="3"/>
          <w:sz w:val="28"/>
          <w:lang w:eastAsia="ru-RU"/>
        </w:rPr>
        <w:t>Р</w:t>
      </w:r>
      <w:r w:rsidR="00A314F5" w:rsidRPr="0017659B">
        <w:rPr>
          <w:rFonts w:ascii="Times New Roman" w:eastAsia="Times New Roman" w:hAnsi="Times New Roman" w:cs="Times New Roman"/>
          <w:b/>
          <w:kern w:val="3"/>
          <w:sz w:val="28"/>
          <w:lang w:eastAsia="ru-RU"/>
        </w:rPr>
        <w:t xml:space="preserve">АВЛЕНИЯ        </w:t>
      </w:r>
    </w:p>
    <w:p w:rsidR="00A314F5" w:rsidRPr="0017659B" w:rsidRDefault="00A314F5" w:rsidP="00A314F5">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r w:rsidRPr="0017659B">
        <w:rPr>
          <w:rFonts w:ascii="Times New Roman" w:eastAsia="Times New Roman" w:hAnsi="Times New Roman" w:cs="Times New Roman"/>
          <w:b/>
          <w:kern w:val="3"/>
          <w:sz w:val="28"/>
          <w:lang w:eastAsia="ru-RU"/>
        </w:rPr>
        <w:t>_____________________________________</w:t>
      </w:r>
    </w:p>
    <w:p w:rsidR="00A314F5" w:rsidRPr="0017659B" w:rsidRDefault="00A314F5" w:rsidP="00A314F5">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r w:rsidRPr="0017659B">
        <w:rPr>
          <w:rFonts w:ascii="Times New Roman" w:eastAsia="Times New Roman" w:hAnsi="Times New Roman" w:cs="Times New Roman"/>
          <w:i/>
          <w:kern w:val="3"/>
          <w:sz w:val="24"/>
          <w:lang w:eastAsia="ru-RU"/>
        </w:rPr>
        <w:t>наименование дисциплин (модуля)/практики</w:t>
      </w:r>
    </w:p>
    <w:p w:rsidR="00A314F5" w:rsidRPr="0017659B" w:rsidRDefault="00A314F5" w:rsidP="00A314F5">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p>
    <w:p w:rsidR="00A314F5" w:rsidRPr="0017659B" w:rsidRDefault="00A314F5" w:rsidP="00A314F5">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A314F5" w:rsidRPr="0017659B" w:rsidRDefault="00A314F5" w:rsidP="00A314F5">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17659B">
        <w:rPr>
          <w:rFonts w:ascii="Times New Roman" w:eastAsia="Times New Roman" w:hAnsi="Times New Roman" w:cs="Times New Roman"/>
          <w:b/>
          <w:kern w:val="3"/>
          <w:sz w:val="24"/>
          <w:lang w:eastAsia="ru-RU"/>
        </w:rPr>
        <w:t>Автор: доцент Тарусина И.Г.</w:t>
      </w:r>
    </w:p>
    <w:p w:rsidR="00A314F5" w:rsidRPr="0017659B" w:rsidRDefault="00A314F5" w:rsidP="00A314F5">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17659B">
        <w:rPr>
          <w:rFonts w:ascii="Times New Roman" w:eastAsia="Times New Roman" w:hAnsi="Times New Roman" w:cs="Times New Roman"/>
          <w:b/>
          <w:kern w:val="3"/>
          <w:sz w:val="24"/>
          <w:lang w:eastAsia="ru-RU"/>
        </w:rPr>
        <w:t>Код и наименование направления подготовки, профиля: 41.03.04 Политология. Профил</w:t>
      </w:r>
      <w:r>
        <w:rPr>
          <w:rFonts w:ascii="Times New Roman" w:eastAsia="Times New Roman" w:hAnsi="Times New Roman" w:cs="Times New Roman"/>
          <w:b/>
          <w:kern w:val="3"/>
          <w:sz w:val="24"/>
          <w:lang w:eastAsia="ru-RU"/>
        </w:rPr>
        <w:t>ь</w:t>
      </w:r>
      <w:r w:rsidRPr="0017659B">
        <w:rPr>
          <w:rFonts w:ascii="Times New Roman" w:eastAsia="Times New Roman" w:hAnsi="Times New Roman" w:cs="Times New Roman"/>
          <w:b/>
          <w:kern w:val="3"/>
          <w:sz w:val="24"/>
          <w:lang w:eastAsia="ru-RU"/>
        </w:rPr>
        <w:t xml:space="preserve">: </w:t>
      </w:r>
      <w:r w:rsidR="00B37555" w:rsidRPr="00174DAE">
        <w:rPr>
          <w:rFonts w:ascii="Times New Roman" w:eastAsia="Times New Roman" w:hAnsi="Times New Roman" w:cs="Times New Roman"/>
          <w:b/>
          <w:kern w:val="3"/>
          <w:sz w:val="24"/>
          <w:lang w:eastAsia="ru-RU"/>
        </w:rPr>
        <w:t>Политические идеи и институты.</w:t>
      </w:r>
    </w:p>
    <w:p w:rsidR="00A314F5" w:rsidRPr="0017659B" w:rsidRDefault="00A314F5" w:rsidP="00A314F5">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17659B">
        <w:rPr>
          <w:rFonts w:ascii="Times New Roman" w:eastAsia="Times New Roman" w:hAnsi="Times New Roman" w:cs="Times New Roman"/>
          <w:b/>
          <w:kern w:val="3"/>
          <w:sz w:val="24"/>
          <w:lang w:eastAsia="ru-RU"/>
        </w:rPr>
        <w:t>Квалификация (степень) выпускника: бакалавр</w:t>
      </w:r>
    </w:p>
    <w:p w:rsidR="00A314F5" w:rsidRPr="0017659B" w:rsidRDefault="00A314F5" w:rsidP="00A314F5">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17659B">
        <w:rPr>
          <w:rFonts w:ascii="Times New Roman" w:eastAsia="Times New Roman" w:hAnsi="Times New Roman" w:cs="Times New Roman"/>
          <w:b/>
          <w:kern w:val="3"/>
          <w:sz w:val="24"/>
          <w:lang w:eastAsia="ru-RU"/>
        </w:rPr>
        <w:t>Форма обучения: очная</w:t>
      </w:r>
    </w:p>
    <w:p w:rsidR="00A314F5" w:rsidRPr="0017659B" w:rsidRDefault="00A314F5" w:rsidP="00A314F5">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A314F5" w:rsidRPr="0017659B" w:rsidRDefault="00A314F5" w:rsidP="00A314F5">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A314F5" w:rsidRPr="0017659B" w:rsidRDefault="00A314F5" w:rsidP="00A314F5">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17659B">
        <w:rPr>
          <w:rFonts w:ascii="Times New Roman" w:eastAsia="Times New Roman" w:hAnsi="Times New Roman" w:cs="Times New Roman"/>
          <w:b/>
          <w:kern w:val="3"/>
          <w:sz w:val="24"/>
          <w:lang w:eastAsia="ru-RU"/>
        </w:rPr>
        <w:t>Цель освоения дисциплины:</w:t>
      </w:r>
    </w:p>
    <w:p w:rsidR="00A314F5" w:rsidRPr="0017659B" w:rsidRDefault="00A314F5" w:rsidP="00A314F5">
      <w:pPr>
        <w:widowControl w:val="0"/>
        <w:suppressAutoHyphens/>
        <w:overflowPunct w:val="0"/>
        <w:autoSpaceDE w:val="0"/>
        <w:autoSpaceDN w:val="0"/>
        <w:spacing w:after="0" w:line="240" w:lineRule="auto"/>
        <w:ind w:left="426"/>
        <w:jc w:val="both"/>
        <w:textAlignment w:val="baseline"/>
        <w:rPr>
          <w:rFonts w:ascii="Times New Roman" w:eastAsia="Times New Roman" w:hAnsi="Times New Roman" w:cs="Times New Roman"/>
          <w:sz w:val="24"/>
          <w:szCs w:val="20"/>
        </w:rPr>
      </w:pPr>
      <w:r w:rsidRPr="0017659B">
        <w:rPr>
          <w:rFonts w:ascii="Times New Roman" w:eastAsia="Times New Roman" w:hAnsi="Times New Roman" w:cs="Times New Roman"/>
          <w:sz w:val="24"/>
          <w:szCs w:val="20"/>
        </w:rPr>
        <w:t>Дисциплина «Теория управления» обеспечивает овладение следующими компетенциями:</w:t>
      </w:r>
    </w:p>
    <w:tbl>
      <w:tblPr>
        <w:tblW w:w="9571" w:type="dxa"/>
        <w:tblLayout w:type="fixed"/>
        <w:tblCellMar>
          <w:left w:w="10" w:type="dxa"/>
          <w:right w:w="10" w:type="dxa"/>
        </w:tblCellMar>
        <w:tblLook w:val="0000" w:firstRow="0" w:lastRow="0" w:firstColumn="0" w:lastColumn="0" w:noHBand="0" w:noVBand="0"/>
      </w:tblPr>
      <w:tblGrid>
        <w:gridCol w:w="1668"/>
        <w:gridCol w:w="2551"/>
        <w:gridCol w:w="2268"/>
        <w:gridCol w:w="3084"/>
      </w:tblGrid>
      <w:tr w:rsidR="00A314F5" w:rsidRPr="0017659B" w:rsidTr="002C04C2">
        <w:trPr>
          <w:trHeight w:val="1092"/>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14F5" w:rsidRPr="0017659B" w:rsidRDefault="00A314F5" w:rsidP="002C04C2">
            <w:pPr>
              <w:suppressAutoHyphens/>
              <w:autoSpaceDN w:val="0"/>
              <w:spacing w:after="0" w:line="240" w:lineRule="auto"/>
              <w:jc w:val="both"/>
              <w:rPr>
                <w:rFonts w:ascii="Times New Roman" w:eastAsia="Times New Roman" w:hAnsi="Times New Roman" w:cs="Times New Roman"/>
                <w:kern w:val="3"/>
                <w:sz w:val="24"/>
                <w:szCs w:val="24"/>
                <w:lang w:eastAsia="ru-RU"/>
              </w:rPr>
            </w:pPr>
            <w:r w:rsidRPr="0017659B">
              <w:rPr>
                <w:rFonts w:ascii="Times New Roman" w:eastAsia="Times New Roman" w:hAnsi="Times New Roman" w:cs="Times New Roman"/>
                <w:kern w:val="3"/>
                <w:sz w:val="24"/>
                <w:szCs w:val="24"/>
                <w:lang w:eastAsia="ru-RU"/>
              </w:rPr>
              <w:t xml:space="preserve">Код </w:t>
            </w:r>
          </w:p>
          <w:p w:rsidR="00A314F5" w:rsidRPr="0017659B" w:rsidRDefault="00A314F5" w:rsidP="002C04C2">
            <w:pPr>
              <w:suppressAutoHyphens/>
              <w:autoSpaceDN w:val="0"/>
              <w:spacing w:after="0" w:line="240" w:lineRule="auto"/>
              <w:jc w:val="both"/>
              <w:rPr>
                <w:rFonts w:ascii="Calibri" w:eastAsia="Times New Roman" w:hAnsi="Calibri" w:cs="Times New Roman"/>
                <w:kern w:val="3"/>
                <w:lang w:eastAsia="ru-RU"/>
              </w:rPr>
            </w:pPr>
            <w:r w:rsidRPr="0017659B">
              <w:rPr>
                <w:rFonts w:ascii="Times New Roman" w:eastAsia="Times New Roman" w:hAnsi="Times New Roman" w:cs="Times New Roman"/>
                <w:kern w:val="3"/>
                <w:sz w:val="24"/>
                <w:szCs w:val="24"/>
                <w:lang w:eastAsia="ru-RU"/>
              </w:rPr>
              <w:t>компетенции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14F5" w:rsidRPr="0017659B" w:rsidRDefault="00A314F5" w:rsidP="002C04C2">
            <w:pPr>
              <w:suppressAutoHyphens/>
              <w:autoSpaceDN w:val="0"/>
              <w:spacing w:after="0" w:line="240" w:lineRule="auto"/>
              <w:jc w:val="both"/>
              <w:rPr>
                <w:rFonts w:ascii="Times New Roman" w:eastAsia="Times New Roman" w:hAnsi="Times New Roman" w:cs="Times New Roman"/>
                <w:kern w:val="3"/>
                <w:sz w:val="24"/>
                <w:szCs w:val="24"/>
                <w:lang w:eastAsia="ru-RU"/>
              </w:rPr>
            </w:pPr>
            <w:r w:rsidRPr="0017659B">
              <w:rPr>
                <w:rFonts w:ascii="Times New Roman" w:eastAsia="Times New Roman" w:hAnsi="Times New Roman" w:cs="Times New Roman"/>
                <w:kern w:val="3"/>
                <w:sz w:val="24"/>
                <w:szCs w:val="24"/>
                <w:lang w:eastAsia="ru-RU"/>
              </w:rPr>
              <w:t>Наименование</w:t>
            </w:r>
          </w:p>
          <w:p w:rsidR="00A314F5" w:rsidRPr="0017659B" w:rsidRDefault="00A314F5" w:rsidP="002C04C2">
            <w:pPr>
              <w:suppressAutoHyphens/>
              <w:autoSpaceDN w:val="0"/>
              <w:spacing w:after="0" w:line="240" w:lineRule="auto"/>
              <w:jc w:val="both"/>
              <w:rPr>
                <w:rFonts w:ascii="Calibri" w:eastAsia="Times New Roman" w:hAnsi="Calibri" w:cs="Times New Roman"/>
                <w:kern w:val="3"/>
                <w:lang w:eastAsia="ru-RU"/>
              </w:rPr>
            </w:pPr>
            <w:r w:rsidRPr="0017659B">
              <w:rPr>
                <w:rFonts w:ascii="Times New Roman" w:eastAsia="Times New Roman" w:hAnsi="Times New Roman" w:cs="Times New Roman"/>
                <w:kern w:val="3"/>
                <w:sz w:val="24"/>
                <w:szCs w:val="24"/>
                <w:lang w:eastAsia="ru-RU"/>
              </w:rPr>
              <w:t>компетенции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14F5" w:rsidRPr="0017659B" w:rsidRDefault="00A314F5" w:rsidP="002C04C2">
            <w:pPr>
              <w:suppressAutoHyphens/>
              <w:autoSpaceDN w:val="0"/>
              <w:spacing w:after="0" w:line="240" w:lineRule="auto"/>
              <w:jc w:val="both"/>
              <w:rPr>
                <w:rFonts w:ascii="Times New Roman" w:eastAsia="Times New Roman" w:hAnsi="Times New Roman" w:cs="Times New Roman"/>
                <w:kern w:val="3"/>
                <w:sz w:val="24"/>
                <w:szCs w:val="24"/>
                <w:lang w:eastAsia="ru-RU"/>
              </w:rPr>
            </w:pPr>
            <w:r w:rsidRPr="0017659B">
              <w:rPr>
                <w:rFonts w:ascii="Times New Roman" w:eastAsia="Times New Roman" w:hAnsi="Times New Roman" w:cs="Times New Roman"/>
                <w:kern w:val="3"/>
                <w:sz w:val="24"/>
                <w:szCs w:val="24"/>
                <w:lang w:eastAsia="ru-RU"/>
              </w:rPr>
              <w:t xml:space="preserve">Код </w:t>
            </w:r>
          </w:p>
          <w:p w:rsidR="00A314F5" w:rsidRPr="0017659B" w:rsidRDefault="00A314F5" w:rsidP="002C04C2">
            <w:pPr>
              <w:suppressAutoHyphens/>
              <w:autoSpaceDN w:val="0"/>
              <w:spacing w:after="0" w:line="240" w:lineRule="auto"/>
              <w:jc w:val="both"/>
              <w:rPr>
                <w:rFonts w:ascii="Calibri" w:eastAsia="Times New Roman" w:hAnsi="Calibri" w:cs="Times New Roman"/>
                <w:kern w:val="3"/>
                <w:lang w:eastAsia="ru-RU"/>
              </w:rPr>
            </w:pPr>
            <w:r w:rsidRPr="0017659B">
              <w:rPr>
                <w:rFonts w:ascii="Times New Roman" w:eastAsia="Times New Roman" w:hAnsi="Times New Roman" w:cs="Times New Roman"/>
                <w:kern w:val="3"/>
                <w:sz w:val="24"/>
                <w:szCs w:val="24"/>
                <w:lang w:eastAsia="ru-RU"/>
              </w:rPr>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14F5" w:rsidRPr="0017659B" w:rsidRDefault="00A314F5" w:rsidP="002C04C2">
            <w:pPr>
              <w:suppressAutoHyphens/>
              <w:autoSpaceDN w:val="0"/>
              <w:spacing w:after="0" w:line="240" w:lineRule="auto"/>
              <w:jc w:val="both"/>
              <w:rPr>
                <w:rFonts w:ascii="Calibri" w:eastAsia="Times New Roman" w:hAnsi="Calibri" w:cs="Times New Roman"/>
                <w:kern w:val="3"/>
                <w:lang w:eastAsia="ru-RU"/>
              </w:rPr>
            </w:pPr>
            <w:r w:rsidRPr="0017659B">
              <w:rPr>
                <w:rFonts w:ascii="Times New Roman" w:eastAsia="Times New Roman" w:hAnsi="Times New Roman" w:cs="Times New Roman"/>
                <w:kern w:val="3"/>
                <w:sz w:val="24"/>
                <w:szCs w:val="24"/>
                <w:lang w:eastAsia="ru-RU"/>
              </w:rPr>
              <w:t>Наименование этапа освоения компетенции</w:t>
            </w:r>
          </w:p>
        </w:tc>
      </w:tr>
      <w:tr w:rsidR="00A314F5" w:rsidRPr="0017659B" w:rsidTr="002C04C2">
        <w:trPr>
          <w:trHeight w:val="2208"/>
        </w:trPr>
        <w:tc>
          <w:tcPr>
            <w:tcW w:w="1668"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A314F5" w:rsidRPr="0017659B" w:rsidRDefault="00A314F5" w:rsidP="002C04C2">
            <w:pPr>
              <w:jc w:val="both"/>
              <w:rPr>
                <w:rFonts w:ascii="Times New Roman" w:eastAsia="Times New Roman" w:hAnsi="Times New Roman" w:cs="Times New Roman"/>
                <w:kern w:val="3"/>
                <w:sz w:val="24"/>
                <w:szCs w:val="24"/>
                <w:lang w:eastAsia="ru-RU"/>
              </w:rPr>
            </w:pPr>
            <w:r w:rsidRPr="0017659B">
              <w:rPr>
                <w:rFonts w:ascii="Times New Roman" w:eastAsia="Times New Roman" w:hAnsi="Times New Roman" w:cs="Times New Roman"/>
                <w:kern w:val="3"/>
                <w:sz w:val="24"/>
                <w:szCs w:val="24"/>
                <w:lang w:eastAsia="ru-RU"/>
              </w:rPr>
              <w:t>ОПК-6</w:t>
            </w:r>
          </w:p>
        </w:tc>
        <w:tc>
          <w:tcPr>
            <w:tcW w:w="2551"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A314F5" w:rsidRPr="0017659B" w:rsidRDefault="00A314F5" w:rsidP="002C04C2">
            <w:pPr>
              <w:suppressAutoHyphens/>
              <w:autoSpaceDN w:val="0"/>
              <w:spacing w:after="0" w:line="240" w:lineRule="auto"/>
              <w:jc w:val="both"/>
              <w:rPr>
                <w:rFonts w:ascii="Times New Roman" w:eastAsia="Times New Roman" w:hAnsi="Times New Roman" w:cs="Times New Roman"/>
                <w:kern w:val="3"/>
                <w:sz w:val="24"/>
                <w:szCs w:val="24"/>
                <w:lang w:eastAsia="ru-RU"/>
              </w:rPr>
            </w:pPr>
            <w:r w:rsidRPr="0017659B">
              <w:rPr>
                <w:rFonts w:ascii="Times New Roman" w:eastAsia="Times New Roman" w:hAnsi="Times New Roman" w:cs="Times New Roman"/>
                <w:kern w:val="3"/>
                <w:sz w:val="24"/>
                <w:szCs w:val="24"/>
                <w:lang w:eastAsia="ru-RU"/>
              </w:rPr>
              <w:t>Способен участвовать в организационно-управленческой деятельности и исполнять управленческие решения по профилю деятельности</w:t>
            </w:r>
          </w:p>
        </w:tc>
        <w:tc>
          <w:tcPr>
            <w:tcW w:w="2268"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A314F5" w:rsidRPr="0017659B" w:rsidRDefault="00A314F5" w:rsidP="002C04C2">
            <w:pPr>
              <w:suppressAutoHyphens/>
              <w:autoSpaceDN w:val="0"/>
              <w:spacing w:after="0" w:line="240" w:lineRule="auto"/>
              <w:jc w:val="both"/>
              <w:rPr>
                <w:rFonts w:ascii="Times New Roman" w:eastAsia="Times New Roman" w:hAnsi="Times New Roman" w:cs="Times New Roman"/>
                <w:kern w:val="3"/>
                <w:sz w:val="24"/>
                <w:szCs w:val="24"/>
                <w:lang w:eastAsia="ru-RU"/>
              </w:rPr>
            </w:pPr>
            <w:r w:rsidRPr="0017659B">
              <w:rPr>
                <w:rFonts w:ascii="Times New Roman" w:eastAsia="Times New Roman" w:hAnsi="Times New Roman" w:cs="Times New Roman"/>
                <w:kern w:val="3"/>
                <w:sz w:val="24"/>
                <w:szCs w:val="24"/>
                <w:lang w:eastAsia="ru-RU"/>
              </w:rPr>
              <w:t>ОПК-6.2</w:t>
            </w:r>
          </w:p>
        </w:tc>
        <w:tc>
          <w:tcPr>
            <w:tcW w:w="3084"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A314F5" w:rsidRPr="0017659B" w:rsidRDefault="00A314F5" w:rsidP="002C04C2">
            <w:pPr>
              <w:suppressAutoHyphens/>
              <w:autoSpaceDN w:val="0"/>
              <w:spacing w:after="0" w:line="240" w:lineRule="auto"/>
              <w:jc w:val="both"/>
              <w:rPr>
                <w:rFonts w:ascii="Times New Roman" w:eastAsia="Times New Roman" w:hAnsi="Times New Roman" w:cs="Times New Roman"/>
                <w:kern w:val="3"/>
                <w:sz w:val="24"/>
                <w:szCs w:val="24"/>
                <w:lang w:eastAsia="ru-RU"/>
              </w:rPr>
            </w:pPr>
            <w:r w:rsidRPr="0017659B">
              <w:rPr>
                <w:rFonts w:ascii="Times New Roman" w:eastAsia="Times New Roman" w:hAnsi="Times New Roman" w:cs="Times New Roman"/>
                <w:kern w:val="3"/>
                <w:sz w:val="24"/>
                <w:szCs w:val="24"/>
                <w:lang w:eastAsia="ru-RU"/>
              </w:rPr>
              <w:t>Приобретение знаний об основах анализа государственной политики и систем политического управления.</w:t>
            </w:r>
          </w:p>
        </w:tc>
      </w:tr>
      <w:tr w:rsidR="00A314F5" w:rsidRPr="0017659B" w:rsidTr="002C04C2">
        <w:trPr>
          <w:trHeight w:val="2208"/>
        </w:trPr>
        <w:tc>
          <w:tcPr>
            <w:tcW w:w="1668" w:type="dxa"/>
            <w:vMerge/>
            <w:tcBorders>
              <w:left w:val="single" w:sz="4" w:space="0" w:color="000000"/>
              <w:right w:val="single" w:sz="4" w:space="0" w:color="000000"/>
            </w:tcBorders>
            <w:shd w:val="clear" w:color="auto" w:fill="auto"/>
            <w:tcMar>
              <w:top w:w="0" w:type="dxa"/>
              <w:left w:w="108" w:type="dxa"/>
              <w:bottom w:w="0" w:type="dxa"/>
              <w:right w:w="108" w:type="dxa"/>
            </w:tcMar>
          </w:tcPr>
          <w:p w:rsidR="00A314F5" w:rsidRPr="0017659B" w:rsidRDefault="00A314F5" w:rsidP="002C04C2">
            <w:pPr>
              <w:jc w:val="both"/>
              <w:rPr>
                <w:rFonts w:ascii="Times New Roman" w:eastAsia="Times New Roman" w:hAnsi="Times New Roman" w:cs="Times New Roman"/>
                <w:kern w:val="3"/>
                <w:sz w:val="24"/>
                <w:szCs w:val="24"/>
                <w:lang w:eastAsia="ru-RU"/>
              </w:rPr>
            </w:pPr>
          </w:p>
        </w:tc>
        <w:tc>
          <w:tcPr>
            <w:tcW w:w="2551" w:type="dxa"/>
            <w:vMerge/>
            <w:tcBorders>
              <w:left w:val="single" w:sz="4" w:space="0" w:color="000000"/>
              <w:right w:val="single" w:sz="4" w:space="0" w:color="000000"/>
            </w:tcBorders>
            <w:shd w:val="clear" w:color="auto" w:fill="auto"/>
            <w:tcMar>
              <w:top w:w="0" w:type="dxa"/>
              <w:left w:w="108" w:type="dxa"/>
              <w:bottom w:w="0" w:type="dxa"/>
              <w:right w:w="108" w:type="dxa"/>
            </w:tcMar>
          </w:tcPr>
          <w:p w:rsidR="00A314F5" w:rsidRPr="0017659B" w:rsidRDefault="00A314F5" w:rsidP="002C04C2">
            <w:pPr>
              <w:suppressAutoHyphens/>
              <w:autoSpaceDN w:val="0"/>
              <w:spacing w:after="0" w:line="240" w:lineRule="auto"/>
              <w:jc w:val="both"/>
              <w:rPr>
                <w:rFonts w:ascii="Times New Roman" w:eastAsia="Times New Roman" w:hAnsi="Times New Roman" w:cs="Times New Roman"/>
                <w:kern w:val="3"/>
                <w:sz w:val="24"/>
                <w:szCs w:val="24"/>
                <w:lang w:eastAsia="ru-RU"/>
              </w:rPr>
            </w:pPr>
          </w:p>
        </w:tc>
        <w:tc>
          <w:tcPr>
            <w:tcW w:w="2268"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A314F5" w:rsidRPr="0017659B" w:rsidRDefault="00A314F5" w:rsidP="002C04C2">
            <w:pPr>
              <w:suppressAutoHyphens/>
              <w:autoSpaceDN w:val="0"/>
              <w:spacing w:after="0" w:line="240" w:lineRule="auto"/>
              <w:jc w:val="both"/>
              <w:rPr>
                <w:rFonts w:ascii="Times New Roman" w:eastAsia="Times New Roman" w:hAnsi="Times New Roman" w:cs="Times New Roman"/>
                <w:kern w:val="3"/>
                <w:sz w:val="24"/>
                <w:szCs w:val="24"/>
                <w:lang w:val="en-US" w:eastAsia="ru-RU"/>
              </w:rPr>
            </w:pPr>
            <w:r w:rsidRPr="0017659B">
              <w:rPr>
                <w:rFonts w:ascii="Times New Roman" w:eastAsia="Times New Roman" w:hAnsi="Times New Roman" w:cs="Times New Roman"/>
                <w:kern w:val="3"/>
                <w:sz w:val="24"/>
                <w:szCs w:val="24"/>
                <w:lang w:eastAsia="ru-RU"/>
              </w:rPr>
              <w:t>ОПК-6.</w:t>
            </w:r>
            <w:r w:rsidRPr="0017659B">
              <w:rPr>
                <w:rFonts w:ascii="Times New Roman" w:eastAsia="Times New Roman" w:hAnsi="Times New Roman" w:cs="Times New Roman"/>
                <w:kern w:val="3"/>
                <w:sz w:val="24"/>
                <w:szCs w:val="24"/>
                <w:lang w:val="en-US" w:eastAsia="ru-RU"/>
              </w:rPr>
              <w:t>3</w:t>
            </w:r>
          </w:p>
        </w:tc>
        <w:tc>
          <w:tcPr>
            <w:tcW w:w="3084"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A314F5" w:rsidRPr="0017659B" w:rsidRDefault="00A314F5" w:rsidP="002C04C2">
            <w:pPr>
              <w:suppressAutoHyphens/>
              <w:autoSpaceDN w:val="0"/>
              <w:spacing w:after="0" w:line="240" w:lineRule="auto"/>
              <w:jc w:val="both"/>
              <w:rPr>
                <w:rFonts w:ascii="Times New Roman" w:eastAsia="Times New Roman" w:hAnsi="Times New Roman" w:cs="Times New Roman"/>
                <w:kern w:val="3"/>
                <w:sz w:val="24"/>
                <w:szCs w:val="24"/>
                <w:lang w:eastAsia="ru-RU"/>
              </w:rPr>
            </w:pPr>
            <w:r w:rsidRPr="0017659B">
              <w:rPr>
                <w:rFonts w:ascii="Times New Roman" w:eastAsia="Times New Roman" w:hAnsi="Times New Roman" w:cs="Times New Roman"/>
                <w:kern w:val="3"/>
                <w:sz w:val="24"/>
                <w:szCs w:val="24"/>
                <w:lang w:eastAsia="ru-RU"/>
              </w:rPr>
              <w:t>Приобретение первичных умений анализа государственной политики и систем политического управления.</w:t>
            </w:r>
          </w:p>
        </w:tc>
      </w:tr>
      <w:tr w:rsidR="00A314F5" w:rsidRPr="0017659B" w:rsidTr="002C04C2">
        <w:trPr>
          <w:trHeight w:val="2208"/>
        </w:trPr>
        <w:tc>
          <w:tcPr>
            <w:tcW w:w="1668"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A314F5" w:rsidRPr="0017659B" w:rsidRDefault="00A314F5" w:rsidP="002C04C2">
            <w:pPr>
              <w:jc w:val="both"/>
              <w:rPr>
                <w:rFonts w:ascii="Times New Roman" w:eastAsia="Calibri" w:hAnsi="Times New Roman" w:cs="Times New Roman"/>
                <w:sz w:val="24"/>
                <w:szCs w:val="24"/>
              </w:rPr>
            </w:pPr>
            <w:r w:rsidRPr="0017659B">
              <w:rPr>
                <w:rFonts w:ascii="Times New Roman" w:eastAsia="Times New Roman" w:hAnsi="Times New Roman" w:cs="Times New Roman"/>
                <w:kern w:val="3"/>
                <w:sz w:val="24"/>
                <w:szCs w:val="24"/>
                <w:lang w:eastAsia="ru-RU"/>
              </w:rPr>
              <w:t>ОПК ОС-8</w:t>
            </w:r>
          </w:p>
        </w:tc>
        <w:tc>
          <w:tcPr>
            <w:tcW w:w="2551"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A314F5" w:rsidRPr="0017659B" w:rsidRDefault="00A314F5" w:rsidP="002C04C2">
            <w:pPr>
              <w:suppressAutoHyphens/>
              <w:autoSpaceDN w:val="0"/>
              <w:spacing w:after="0" w:line="240" w:lineRule="auto"/>
              <w:jc w:val="both"/>
              <w:rPr>
                <w:rFonts w:ascii="Times New Roman" w:eastAsia="Times New Roman" w:hAnsi="Times New Roman" w:cs="Times New Roman"/>
                <w:kern w:val="3"/>
                <w:sz w:val="24"/>
                <w:szCs w:val="24"/>
                <w:lang w:eastAsia="ru-RU"/>
              </w:rPr>
            </w:pPr>
            <w:r w:rsidRPr="0017659B">
              <w:rPr>
                <w:rFonts w:ascii="Times New Roman" w:eastAsia="Times New Roman" w:hAnsi="Times New Roman" w:cs="Times New Roman"/>
                <w:kern w:val="3"/>
                <w:sz w:val="24"/>
                <w:szCs w:val="24"/>
                <w:lang w:eastAsia="ru-RU"/>
              </w:rPr>
              <w:t>Способность использовать инновационные технологии, методы и инструменты политического управления.</w:t>
            </w:r>
          </w:p>
        </w:tc>
        <w:tc>
          <w:tcPr>
            <w:tcW w:w="2268"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A314F5" w:rsidRPr="0017659B" w:rsidRDefault="00A314F5" w:rsidP="002C04C2">
            <w:pPr>
              <w:suppressAutoHyphens/>
              <w:autoSpaceDN w:val="0"/>
              <w:spacing w:after="0" w:line="240" w:lineRule="auto"/>
              <w:jc w:val="both"/>
              <w:rPr>
                <w:rFonts w:ascii="Times New Roman" w:eastAsia="Times New Roman" w:hAnsi="Times New Roman" w:cs="Times New Roman"/>
                <w:kern w:val="3"/>
                <w:sz w:val="24"/>
                <w:szCs w:val="24"/>
                <w:lang w:eastAsia="ru-RU"/>
              </w:rPr>
            </w:pPr>
            <w:r w:rsidRPr="0017659B">
              <w:rPr>
                <w:rFonts w:ascii="Times New Roman" w:eastAsia="Times New Roman" w:hAnsi="Times New Roman" w:cs="Times New Roman"/>
                <w:kern w:val="3"/>
                <w:sz w:val="24"/>
                <w:szCs w:val="24"/>
                <w:lang w:eastAsia="ru-RU"/>
              </w:rPr>
              <w:t>ОПК ОС-8.1</w:t>
            </w:r>
          </w:p>
        </w:tc>
        <w:tc>
          <w:tcPr>
            <w:tcW w:w="3084"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A314F5" w:rsidRPr="0017659B" w:rsidRDefault="00A314F5" w:rsidP="002C04C2">
            <w:pPr>
              <w:suppressAutoHyphens/>
              <w:autoSpaceDN w:val="0"/>
              <w:spacing w:after="0" w:line="240" w:lineRule="auto"/>
              <w:jc w:val="both"/>
              <w:rPr>
                <w:rFonts w:ascii="Times New Roman" w:eastAsia="Times New Roman" w:hAnsi="Times New Roman" w:cs="Times New Roman"/>
                <w:kern w:val="3"/>
                <w:sz w:val="24"/>
                <w:szCs w:val="24"/>
                <w:lang w:eastAsia="ru-RU"/>
              </w:rPr>
            </w:pPr>
            <w:r w:rsidRPr="0017659B">
              <w:rPr>
                <w:rFonts w:ascii="Times New Roman" w:eastAsia="Times New Roman" w:hAnsi="Times New Roman" w:cs="Times New Roman"/>
                <w:kern w:val="3"/>
                <w:sz w:val="24"/>
                <w:szCs w:val="24"/>
                <w:lang w:eastAsia="ru-RU"/>
              </w:rPr>
              <w:t xml:space="preserve">Получение знаний </w:t>
            </w:r>
            <w:r w:rsidRPr="0017659B">
              <w:rPr>
                <w:rFonts w:ascii="Times New Roman" w:eastAsia="Calibri" w:hAnsi="Times New Roman" w:cs="Times New Roman"/>
                <w:sz w:val="24"/>
                <w:szCs w:val="24"/>
              </w:rPr>
              <w:t>об основных инновационных технологиях, методах и инструментах политического управления</w:t>
            </w:r>
          </w:p>
        </w:tc>
      </w:tr>
      <w:tr w:rsidR="00A314F5" w:rsidRPr="0017659B" w:rsidTr="002C04C2">
        <w:trPr>
          <w:trHeight w:val="2208"/>
        </w:trPr>
        <w:tc>
          <w:tcPr>
            <w:tcW w:w="1668"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A314F5" w:rsidRPr="0017659B" w:rsidRDefault="00A314F5" w:rsidP="002C04C2">
            <w:pPr>
              <w:jc w:val="both"/>
              <w:rPr>
                <w:rFonts w:ascii="Times New Roman" w:eastAsia="Times New Roman" w:hAnsi="Times New Roman" w:cs="Times New Roman"/>
                <w:kern w:val="3"/>
                <w:sz w:val="24"/>
                <w:szCs w:val="24"/>
                <w:lang w:eastAsia="ru-RU"/>
              </w:rPr>
            </w:pPr>
          </w:p>
        </w:tc>
        <w:tc>
          <w:tcPr>
            <w:tcW w:w="2551"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A314F5" w:rsidRPr="0017659B" w:rsidRDefault="00A314F5" w:rsidP="002C04C2">
            <w:pPr>
              <w:suppressAutoHyphens/>
              <w:autoSpaceDN w:val="0"/>
              <w:spacing w:after="0" w:line="240" w:lineRule="auto"/>
              <w:jc w:val="both"/>
              <w:rPr>
                <w:rFonts w:ascii="Times New Roman" w:eastAsia="Times New Roman" w:hAnsi="Times New Roman" w:cs="Times New Roman"/>
                <w:kern w:val="3"/>
                <w:sz w:val="24"/>
                <w:szCs w:val="24"/>
                <w:lang w:eastAsia="ru-RU"/>
              </w:rPr>
            </w:pPr>
          </w:p>
        </w:tc>
        <w:tc>
          <w:tcPr>
            <w:tcW w:w="2268"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A314F5" w:rsidRPr="0017659B" w:rsidRDefault="00A314F5" w:rsidP="002C04C2">
            <w:pPr>
              <w:suppressAutoHyphens/>
              <w:autoSpaceDN w:val="0"/>
              <w:spacing w:after="0" w:line="240" w:lineRule="auto"/>
              <w:jc w:val="both"/>
              <w:rPr>
                <w:rFonts w:ascii="Times New Roman" w:eastAsia="Times New Roman" w:hAnsi="Times New Roman" w:cs="Times New Roman"/>
                <w:kern w:val="3"/>
                <w:sz w:val="24"/>
                <w:szCs w:val="24"/>
                <w:lang w:eastAsia="ru-RU"/>
              </w:rPr>
            </w:pPr>
            <w:r w:rsidRPr="0017659B">
              <w:rPr>
                <w:rFonts w:ascii="Times New Roman" w:eastAsia="Times New Roman" w:hAnsi="Times New Roman" w:cs="Times New Roman"/>
                <w:kern w:val="3"/>
                <w:sz w:val="24"/>
                <w:szCs w:val="24"/>
                <w:lang w:eastAsia="ru-RU"/>
              </w:rPr>
              <w:t>ОПК ОС-8.2</w:t>
            </w:r>
          </w:p>
        </w:tc>
        <w:tc>
          <w:tcPr>
            <w:tcW w:w="3084"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A314F5" w:rsidRPr="0017659B" w:rsidRDefault="00A314F5" w:rsidP="002C04C2">
            <w:pPr>
              <w:spacing w:after="0" w:line="240" w:lineRule="auto"/>
              <w:rPr>
                <w:rFonts w:ascii="Times New Roman" w:eastAsia="Times New Roman" w:hAnsi="Times New Roman" w:cs="Times New Roman"/>
                <w:sz w:val="24"/>
                <w:szCs w:val="24"/>
                <w:lang w:eastAsia="ru-RU"/>
              </w:rPr>
            </w:pPr>
            <w:r w:rsidRPr="0017659B">
              <w:rPr>
                <w:rFonts w:ascii="Times New Roman" w:eastAsia="Times New Roman" w:hAnsi="Times New Roman" w:cs="Times New Roman"/>
                <w:sz w:val="24"/>
                <w:szCs w:val="24"/>
                <w:lang w:eastAsia="ru-RU"/>
              </w:rPr>
              <w:t>Приобретение умений самостоятельного и осознанного выбора инновационных технологий, методов и инструментов для анализа</w:t>
            </w:r>
            <w:r w:rsidRPr="0017659B">
              <w:rPr>
                <w:rFonts w:ascii="Calibri" w:eastAsia="Calibri" w:hAnsi="Calibri" w:cs="Times New Roman"/>
              </w:rPr>
              <w:t xml:space="preserve"> </w:t>
            </w:r>
            <w:r w:rsidRPr="0017659B">
              <w:rPr>
                <w:rFonts w:ascii="Times New Roman" w:eastAsia="Times New Roman" w:hAnsi="Times New Roman" w:cs="Times New Roman"/>
                <w:sz w:val="24"/>
                <w:szCs w:val="24"/>
                <w:lang w:eastAsia="ru-RU"/>
              </w:rPr>
              <w:t>процессов политического управления.</w:t>
            </w:r>
          </w:p>
          <w:p w:rsidR="00A314F5" w:rsidRPr="0017659B" w:rsidRDefault="00A314F5" w:rsidP="002C04C2">
            <w:pPr>
              <w:spacing w:after="0" w:line="240" w:lineRule="auto"/>
              <w:ind w:left="142"/>
              <w:rPr>
                <w:rFonts w:ascii="Times New Roman" w:eastAsia="Times New Roman" w:hAnsi="Times New Roman" w:cs="Times New Roman"/>
                <w:sz w:val="24"/>
                <w:szCs w:val="24"/>
                <w:lang w:eastAsia="ru-RU"/>
              </w:rPr>
            </w:pPr>
          </w:p>
          <w:p w:rsidR="00A314F5" w:rsidRPr="0017659B" w:rsidRDefault="00A314F5" w:rsidP="002C04C2">
            <w:pPr>
              <w:suppressAutoHyphens/>
              <w:autoSpaceDN w:val="0"/>
              <w:spacing w:after="0" w:line="240" w:lineRule="auto"/>
              <w:jc w:val="both"/>
              <w:rPr>
                <w:rFonts w:ascii="Times New Roman" w:eastAsia="Times New Roman" w:hAnsi="Times New Roman" w:cs="Times New Roman"/>
                <w:kern w:val="3"/>
                <w:sz w:val="24"/>
                <w:szCs w:val="24"/>
                <w:lang w:eastAsia="ru-RU"/>
              </w:rPr>
            </w:pPr>
            <w:r w:rsidRPr="0017659B">
              <w:rPr>
                <w:rFonts w:ascii="Times New Roman" w:eastAsia="Times New Roman" w:hAnsi="Times New Roman" w:cs="Times New Roman"/>
                <w:sz w:val="24"/>
                <w:szCs w:val="24"/>
                <w:lang w:eastAsia="ru-RU"/>
              </w:rPr>
              <w:t xml:space="preserve">Формирование первичных навыков владения </w:t>
            </w:r>
            <w:bookmarkStart w:id="0" w:name="_Hlk6478597"/>
            <w:r w:rsidRPr="0017659B">
              <w:rPr>
                <w:rFonts w:ascii="Times New Roman" w:eastAsia="Times New Roman" w:hAnsi="Times New Roman" w:cs="Times New Roman"/>
                <w:sz w:val="24"/>
                <w:szCs w:val="24"/>
                <w:lang w:eastAsia="ru-RU"/>
              </w:rPr>
              <w:t>основными инновационными технологиями, методами и инструментами политического управления</w:t>
            </w:r>
            <w:bookmarkEnd w:id="0"/>
          </w:p>
        </w:tc>
      </w:tr>
    </w:tbl>
    <w:p w:rsidR="00A314F5" w:rsidRPr="0017659B" w:rsidRDefault="00A314F5" w:rsidP="00A314F5">
      <w:pPr>
        <w:spacing w:after="200" w:line="276" w:lineRule="auto"/>
        <w:rPr>
          <w:rFonts w:ascii="Calibri" w:eastAsia="Calibri" w:hAnsi="Calibri" w:cs="Times New Roman"/>
        </w:rPr>
      </w:pPr>
    </w:p>
    <w:p w:rsidR="00A314F5" w:rsidRPr="0017659B" w:rsidRDefault="00A314F5" w:rsidP="00A314F5">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17659B">
        <w:rPr>
          <w:rFonts w:ascii="Times New Roman" w:eastAsia="Times New Roman" w:hAnsi="Times New Roman" w:cs="Times New Roman"/>
          <w:b/>
          <w:kern w:val="3"/>
          <w:sz w:val="24"/>
          <w:lang w:eastAsia="ru-RU"/>
        </w:rPr>
        <w:t>План курса: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6"/>
        <w:gridCol w:w="2065"/>
        <w:gridCol w:w="968"/>
        <w:gridCol w:w="929"/>
        <w:gridCol w:w="863"/>
        <w:gridCol w:w="863"/>
        <w:gridCol w:w="641"/>
        <w:gridCol w:w="503"/>
        <w:gridCol w:w="1647"/>
      </w:tblGrid>
      <w:tr w:rsidR="009B7C0F" w:rsidTr="009B7C0F">
        <w:trPr>
          <w:trHeight w:val="80"/>
          <w:tblHeader/>
        </w:trPr>
        <w:tc>
          <w:tcPr>
            <w:tcW w:w="464"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7C0F" w:rsidRDefault="009B7C0F" w:rsidP="00175E91">
            <w:pPr>
              <w:jc w:val="center"/>
              <w:rPr>
                <w:rFonts w:ascii="Times New Roman" w:hAnsi="Times New Roman"/>
                <w:i/>
                <w:sz w:val="20"/>
                <w:szCs w:val="20"/>
              </w:rPr>
            </w:pPr>
            <w:r>
              <w:rPr>
                <w:rFonts w:ascii="Times New Roman" w:hAnsi="Times New Roman"/>
                <w:i/>
                <w:sz w:val="20"/>
                <w:szCs w:val="20"/>
              </w:rPr>
              <w:t>№ п/п</w:t>
            </w:r>
          </w:p>
        </w:tc>
        <w:tc>
          <w:tcPr>
            <w:tcW w:w="1105"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7C0F" w:rsidRDefault="009B7C0F" w:rsidP="00175E91">
            <w:pPr>
              <w:jc w:val="center"/>
              <w:rPr>
                <w:rFonts w:ascii="Times New Roman" w:hAnsi="Times New Roman"/>
                <w:i/>
                <w:sz w:val="20"/>
                <w:szCs w:val="20"/>
              </w:rPr>
            </w:pPr>
            <w:r>
              <w:rPr>
                <w:rFonts w:ascii="Times New Roman" w:hAnsi="Times New Roman"/>
                <w:i/>
                <w:sz w:val="20"/>
                <w:szCs w:val="20"/>
              </w:rPr>
              <w:t xml:space="preserve">Наименование тем (разделов), </w:t>
            </w:r>
          </w:p>
        </w:tc>
        <w:tc>
          <w:tcPr>
            <w:tcW w:w="2550" w:type="pct"/>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7C0F" w:rsidRDefault="009B7C0F" w:rsidP="00175E91">
            <w:pPr>
              <w:jc w:val="center"/>
              <w:rPr>
                <w:rFonts w:ascii="Times New Roman" w:hAnsi="Times New Roman"/>
                <w:i/>
                <w:sz w:val="20"/>
                <w:szCs w:val="20"/>
              </w:rPr>
            </w:pPr>
            <w:r>
              <w:rPr>
                <w:rFonts w:ascii="Times New Roman" w:hAnsi="Times New Roman"/>
                <w:i/>
                <w:sz w:val="20"/>
                <w:szCs w:val="20"/>
              </w:rPr>
              <w:t>Объем дисциплины (модуля), час.</w:t>
            </w:r>
          </w:p>
        </w:tc>
        <w:tc>
          <w:tcPr>
            <w:tcW w:w="881"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7C0F" w:rsidRDefault="009B7C0F" w:rsidP="00175E91">
            <w:pPr>
              <w:jc w:val="center"/>
              <w:rPr>
                <w:rFonts w:ascii="Times New Roman" w:hAnsi="Times New Roman"/>
                <w:i/>
                <w:sz w:val="20"/>
                <w:szCs w:val="20"/>
              </w:rPr>
            </w:pPr>
            <w:r>
              <w:rPr>
                <w:rFonts w:ascii="Times New Roman" w:hAnsi="Times New Roman"/>
                <w:i/>
                <w:sz w:val="20"/>
                <w:szCs w:val="20"/>
              </w:rPr>
              <w:t>Форма</w:t>
            </w:r>
            <w:r>
              <w:rPr>
                <w:rFonts w:ascii="Times New Roman" w:hAnsi="Times New Roman"/>
                <w:i/>
                <w:sz w:val="20"/>
                <w:szCs w:val="20"/>
              </w:rPr>
              <w:br/>
              <w:t xml:space="preserve">текущего </w:t>
            </w:r>
            <w:r>
              <w:rPr>
                <w:rFonts w:ascii="Times New Roman" w:hAnsi="Times New Roman"/>
                <w:i/>
                <w:sz w:val="20"/>
                <w:szCs w:val="20"/>
              </w:rPr>
              <w:br/>
              <w:t>контроля успеваемости</w:t>
            </w:r>
            <w:r>
              <w:rPr>
                <w:rFonts w:ascii="Times New Roman" w:hAnsi="Times New Roman"/>
                <w:i/>
                <w:sz w:val="20"/>
                <w:szCs w:val="20"/>
                <w:vertAlign w:val="superscript"/>
              </w:rPr>
              <w:t>**</w:t>
            </w:r>
            <w:r>
              <w:rPr>
                <w:rFonts w:ascii="Times New Roman" w:hAnsi="Times New Roman"/>
                <w:i/>
                <w:sz w:val="20"/>
                <w:szCs w:val="20"/>
              </w:rPr>
              <w:t>, промежуточной аттестации</w:t>
            </w:r>
          </w:p>
        </w:tc>
      </w:tr>
      <w:tr w:rsidR="009B7C0F" w:rsidTr="009B7C0F">
        <w:trPr>
          <w:trHeight w:val="80"/>
          <w:tblHeader/>
        </w:trPr>
        <w:tc>
          <w:tcPr>
            <w:tcW w:w="0" w:type="auto"/>
            <w:vMerge/>
            <w:vAlign w:val="center"/>
            <w:hideMark/>
          </w:tcPr>
          <w:p w:rsidR="009B7C0F" w:rsidRDefault="009B7C0F" w:rsidP="00175E91">
            <w:pPr>
              <w:rPr>
                <w:rFonts w:ascii="Times New Roman" w:hAnsi="Times New Roman"/>
                <w:i/>
                <w:sz w:val="20"/>
                <w:szCs w:val="20"/>
              </w:rPr>
            </w:pPr>
          </w:p>
        </w:tc>
        <w:tc>
          <w:tcPr>
            <w:tcW w:w="0" w:type="auto"/>
            <w:vMerge/>
            <w:vAlign w:val="center"/>
            <w:hideMark/>
          </w:tcPr>
          <w:p w:rsidR="009B7C0F" w:rsidRDefault="009B7C0F" w:rsidP="00175E91">
            <w:pPr>
              <w:rPr>
                <w:rFonts w:ascii="Times New Roman" w:hAnsi="Times New Roman"/>
                <w:i/>
                <w:sz w:val="20"/>
                <w:szCs w:val="20"/>
              </w:rPr>
            </w:pPr>
          </w:p>
        </w:tc>
        <w:tc>
          <w:tcPr>
            <w:tcW w:w="518" w:type="pct"/>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9B7C0F" w:rsidRDefault="009B7C0F" w:rsidP="00175E91">
            <w:pPr>
              <w:jc w:val="center"/>
              <w:rPr>
                <w:rFonts w:ascii="Times New Roman" w:hAnsi="Times New Roman"/>
                <w:i/>
                <w:sz w:val="20"/>
                <w:szCs w:val="20"/>
              </w:rPr>
            </w:pPr>
            <w:r>
              <w:rPr>
                <w:rFonts w:ascii="Times New Roman" w:hAnsi="Times New Roman"/>
                <w:i/>
                <w:sz w:val="20"/>
                <w:szCs w:val="20"/>
              </w:rPr>
              <w:t>Всего</w:t>
            </w:r>
          </w:p>
        </w:tc>
        <w:tc>
          <w:tcPr>
            <w:tcW w:w="1764"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7C0F" w:rsidRDefault="009B7C0F" w:rsidP="00175E91">
            <w:pPr>
              <w:jc w:val="center"/>
              <w:rPr>
                <w:rFonts w:ascii="Times New Roman" w:hAnsi="Times New Roman"/>
                <w:i/>
                <w:sz w:val="20"/>
                <w:szCs w:val="20"/>
              </w:rPr>
            </w:pPr>
            <w:r>
              <w:rPr>
                <w:rFonts w:ascii="Times New Roman" w:hAnsi="Times New Roman"/>
                <w:i/>
                <w:sz w:val="20"/>
                <w:szCs w:val="20"/>
              </w:rPr>
              <w:t>Контактная работа обучающихся с преподавателем</w:t>
            </w:r>
            <w:r>
              <w:rPr>
                <w:rFonts w:ascii="Times New Roman" w:hAnsi="Times New Roman"/>
                <w:i/>
                <w:sz w:val="20"/>
                <w:szCs w:val="20"/>
              </w:rPr>
              <w:br/>
              <w:t>по видам учебных занятий</w:t>
            </w:r>
          </w:p>
        </w:tc>
        <w:tc>
          <w:tcPr>
            <w:tcW w:w="269" w:type="pct"/>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9B7C0F" w:rsidRDefault="009B7C0F" w:rsidP="00175E91">
            <w:pPr>
              <w:jc w:val="center"/>
              <w:rPr>
                <w:rFonts w:ascii="Times New Roman" w:hAnsi="Times New Roman"/>
                <w:i/>
                <w:sz w:val="20"/>
                <w:szCs w:val="20"/>
              </w:rPr>
            </w:pPr>
            <w:r>
              <w:rPr>
                <w:rFonts w:ascii="Times New Roman" w:hAnsi="Times New Roman"/>
                <w:i/>
                <w:sz w:val="20"/>
                <w:szCs w:val="20"/>
              </w:rPr>
              <w:t>СР</w:t>
            </w:r>
          </w:p>
        </w:tc>
        <w:tc>
          <w:tcPr>
            <w:tcW w:w="0" w:type="auto"/>
            <w:vMerge/>
            <w:vAlign w:val="center"/>
            <w:hideMark/>
          </w:tcPr>
          <w:p w:rsidR="009B7C0F" w:rsidRDefault="009B7C0F" w:rsidP="00175E91">
            <w:pPr>
              <w:rPr>
                <w:rFonts w:ascii="Times New Roman" w:hAnsi="Times New Roman"/>
                <w:i/>
                <w:sz w:val="20"/>
                <w:szCs w:val="20"/>
              </w:rPr>
            </w:pPr>
          </w:p>
        </w:tc>
      </w:tr>
      <w:tr w:rsidR="009B7C0F" w:rsidTr="009B7C0F">
        <w:trPr>
          <w:trHeight w:val="80"/>
          <w:tblHeader/>
        </w:trPr>
        <w:tc>
          <w:tcPr>
            <w:tcW w:w="0" w:type="auto"/>
            <w:vMerge/>
            <w:vAlign w:val="center"/>
            <w:hideMark/>
          </w:tcPr>
          <w:p w:rsidR="009B7C0F" w:rsidRDefault="009B7C0F" w:rsidP="00175E91">
            <w:pPr>
              <w:rPr>
                <w:rFonts w:ascii="Times New Roman" w:hAnsi="Times New Roman"/>
                <w:i/>
                <w:sz w:val="20"/>
                <w:szCs w:val="20"/>
              </w:rPr>
            </w:pPr>
          </w:p>
        </w:tc>
        <w:tc>
          <w:tcPr>
            <w:tcW w:w="0" w:type="auto"/>
            <w:vMerge/>
            <w:vAlign w:val="center"/>
            <w:hideMark/>
          </w:tcPr>
          <w:p w:rsidR="009B7C0F" w:rsidRDefault="009B7C0F" w:rsidP="00175E91">
            <w:pPr>
              <w:rPr>
                <w:rFonts w:ascii="Times New Roman" w:hAnsi="Times New Roman"/>
                <w:i/>
                <w:sz w:val="20"/>
                <w:szCs w:val="20"/>
              </w:rPr>
            </w:pPr>
          </w:p>
        </w:tc>
        <w:tc>
          <w:tcPr>
            <w:tcW w:w="0" w:type="auto"/>
            <w:vMerge/>
            <w:vAlign w:val="center"/>
            <w:hideMark/>
          </w:tcPr>
          <w:p w:rsidR="009B7C0F" w:rsidRDefault="009B7C0F" w:rsidP="00175E91">
            <w:pPr>
              <w:rPr>
                <w:rFonts w:ascii="Times New Roman" w:hAnsi="Times New Roman"/>
                <w:i/>
                <w:sz w:val="20"/>
                <w:szCs w:val="20"/>
              </w:rPr>
            </w:pPr>
          </w:p>
        </w:tc>
        <w:tc>
          <w:tcPr>
            <w:tcW w:w="4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7C0F" w:rsidRDefault="009B7C0F" w:rsidP="00175E91">
            <w:pPr>
              <w:ind w:firstLine="34"/>
              <w:jc w:val="center"/>
              <w:rPr>
                <w:rFonts w:ascii="Times New Roman" w:hAnsi="Times New Roman"/>
                <w:i/>
                <w:sz w:val="20"/>
                <w:szCs w:val="20"/>
              </w:rPr>
            </w:pPr>
            <w:r>
              <w:rPr>
                <w:rFonts w:ascii="Times New Roman" w:hAnsi="Times New Roman"/>
                <w:i/>
                <w:sz w:val="20"/>
                <w:szCs w:val="20"/>
              </w:rPr>
              <w:t>Л</w:t>
            </w:r>
          </w:p>
        </w:tc>
        <w:tc>
          <w:tcPr>
            <w:tcW w:w="46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7C0F" w:rsidRDefault="009B7C0F" w:rsidP="00175E91">
            <w:pPr>
              <w:ind w:firstLine="34"/>
              <w:jc w:val="center"/>
              <w:rPr>
                <w:rFonts w:ascii="Times New Roman" w:hAnsi="Times New Roman"/>
                <w:i/>
                <w:sz w:val="20"/>
                <w:szCs w:val="20"/>
              </w:rPr>
            </w:pPr>
            <w:r>
              <w:rPr>
                <w:rFonts w:ascii="Times New Roman" w:hAnsi="Times New Roman"/>
                <w:i/>
                <w:sz w:val="20"/>
                <w:szCs w:val="20"/>
              </w:rPr>
              <w:t>ЛР</w:t>
            </w:r>
          </w:p>
        </w:tc>
        <w:tc>
          <w:tcPr>
            <w:tcW w:w="46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7C0F" w:rsidRDefault="009B7C0F" w:rsidP="00175E91">
            <w:pPr>
              <w:ind w:firstLine="34"/>
              <w:jc w:val="center"/>
              <w:rPr>
                <w:rFonts w:ascii="Times New Roman" w:hAnsi="Times New Roman"/>
                <w:i/>
                <w:sz w:val="20"/>
                <w:szCs w:val="20"/>
              </w:rPr>
            </w:pPr>
            <w:r>
              <w:rPr>
                <w:rFonts w:ascii="Times New Roman" w:hAnsi="Times New Roman"/>
                <w:i/>
                <w:sz w:val="20"/>
                <w:szCs w:val="20"/>
              </w:rPr>
              <w:t>ПЗ</w:t>
            </w:r>
          </w:p>
        </w:tc>
        <w:tc>
          <w:tcPr>
            <w:tcW w:w="3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B7C0F" w:rsidRDefault="009B7C0F" w:rsidP="00175E91">
            <w:pPr>
              <w:ind w:firstLine="34"/>
              <w:jc w:val="center"/>
              <w:rPr>
                <w:rFonts w:ascii="Times New Roman" w:hAnsi="Times New Roman"/>
                <w:i/>
                <w:sz w:val="20"/>
                <w:szCs w:val="20"/>
                <w:vertAlign w:val="superscript"/>
              </w:rPr>
            </w:pPr>
            <w:r>
              <w:rPr>
                <w:rFonts w:ascii="Times New Roman" w:hAnsi="Times New Roman"/>
                <w:i/>
                <w:sz w:val="20"/>
                <w:szCs w:val="20"/>
              </w:rPr>
              <w:t>КСР</w:t>
            </w:r>
          </w:p>
        </w:tc>
        <w:tc>
          <w:tcPr>
            <w:tcW w:w="0" w:type="auto"/>
            <w:vMerge/>
            <w:vAlign w:val="center"/>
            <w:hideMark/>
          </w:tcPr>
          <w:p w:rsidR="009B7C0F" w:rsidRDefault="009B7C0F" w:rsidP="00175E91">
            <w:pPr>
              <w:rPr>
                <w:rFonts w:ascii="Times New Roman" w:hAnsi="Times New Roman"/>
                <w:i/>
                <w:sz w:val="20"/>
                <w:szCs w:val="20"/>
              </w:rPr>
            </w:pPr>
          </w:p>
        </w:tc>
        <w:tc>
          <w:tcPr>
            <w:tcW w:w="0" w:type="auto"/>
            <w:vMerge/>
            <w:vAlign w:val="center"/>
            <w:hideMark/>
          </w:tcPr>
          <w:p w:rsidR="009B7C0F" w:rsidRDefault="009B7C0F" w:rsidP="00175E91">
            <w:pPr>
              <w:rPr>
                <w:rFonts w:ascii="Times New Roman" w:hAnsi="Times New Roman"/>
                <w:i/>
                <w:sz w:val="20"/>
                <w:szCs w:val="20"/>
              </w:rPr>
            </w:pPr>
          </w:p>
        </w:tc>
      </w:tr>
      <w:tr w:rsidR="009B7C0F" w:rsidTr="00175E91">
        <w:trPr>
          <w:trHeight w:val="190"/>
          <w:tblHeader/>
        </w:trPr>
        <w:tc>
          <w:tcPr>
            <w:tcW w:w="5000" w:type="pct"/>
            <w:gridSpan w:val="9"/>
            <w:tcBorders>
              <w:top w:val="single" w:sz="4" w:space="0" w:color="auto"/>
              <w:left w:val="single" w:sz="4" w:space="0" w:color="auto"/>
              <w:bottom w:val="single" w:sz="4" w:space="0" w:color="auto"/>
              <w:right w:val="single" w:sz="4" w:space="0" w:color="auto"/>
            </w:tcBorders>
            <w:shd w:val="clear" w:color="auto" w:fill="FFFFFF" w:themeFill="background1"/>
            <w:hideMark/>
          </w:tcPr>
          <w:p w:rsidR="009B7C0F" w:rsidRDefault="009B7C0F" w:rsidP="00175E91">
            <w:pPr>
              <w:ind w:firstLine="567"/>
              <w:jc w:val="center"/>
              <w:rPr>
                <w:rFonts w:ascii="Times New Roman" w:hAnsi="Times New Roman"/>
                <w:b/>
                <w:i/>
                <w:sz w:val="20"/>
                <w:szCs w:val="20"/>
              </w:rPr>
            </w:pPr>
            <w:r>
              <w:rPr>
                <w:rFonts w:ascii="Times New Roman" w:hAnsi="Times New Roman"/>
                <w:b/>
                <w:i/>
                <w:sz w:val="20"/>
                <w:szCs w:val="20"/>
                <w:lang w:eastAsia="ru-RU"/>
              </w:rPr>
              <w:t>Очная форма обучения</w:t>
            </w:r>
          </w:p>
        </w:tc>
      </w:tr>
      <w:tr w:rsidR="009B7C0F" w:rsidTr="009B7C0F">
        <w:trPr>
          <w:trHeight w:val="1995"/>
        </w:trPr>
        <w:tc>
          <w:tcPr>
            <w:tcW w:w="46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7C0F" w:rsidRDefault="009B7C0F" w:rsidP="00175E91">
            <w:pPr>
              <w:ind w:left="-36" w:firstLine="36"/>
              <w:jc w:val="both"/>
              <w:rPr>
                <w:rFonts w:ascii="Times New Roman" w:hAnsi="Times New Roman"/>
                <w:sz w:val="20"/>
                <w:szCs w:val="20"/>
                <w:lang w:eastAsia="ru-RU"/>
              </w:rPr>
            </w:pPr>
            <w:r>
              <w:rPr>
                <w:rFonts w:ascii="Times New Roman" w:hAnsi="Times New Roman"/>
                <w:sz w:val="20"/>
                <w:szCs w:val="20"/>
                <w:lang w:eastAsia="ru-RU"/>
              </w:rPr>
              <w:t>1</w:t>
            </w:r>
          </w:p>
        </w:tc>
        <w:tc>
          <w:tcPr>
            <w:tcW w:w="1105" w:type="pct"/>
            <w:tcBorders>
              <w:top w:val="single" w:sz="4" w:space="0" w:color="836967"/>
              <w:left w:val="single" w:sz="4" w:space="0" w:color="836967"/>
              <w:bottom w:val="single" w:sz="4" w:space="0" w:color="836967"/>
              <w:right w:val="single" w:sz="4" w:space="0" w:color="836967"/>
            </w:tcBorders>
            <w:shd w:val="clear" w:color="auto" w:fill="FFFFFF" w:themeFill="background1"/>
            <w:hideMark/>
          </w:tcPr>
          <w:p w:rsidR="009B7C0F" w:rsidRPr="005704A0" w:rsidRDefault="009B7C0F" w:rsidP="00175E91">
            <w:pPr>
              <w:ind w:hanging="17"/>
              <w:jc w:val="both"/>
              <w:rPr>
                <w:rFonts w:ascii="Times New Roman" w:hAnsi="Times New Roman"/>
                <w:sz w:val="20"/>
                <w:szCs w:val="20"/>
              </w:rPr>
            </w:pPr>
            <w:r w:rsidRPr="005704A0">
              <w:rPr>
                <w:rFonts w:ascii="Times New Roman" w:hAnsi="Times New Roman"/>
                <w:sz w:val="20"/>
                <w:szCs w:val="20"/>
              </w:rPr>
              <w:t>Сущность и содержание теории управления.</w:t>
            </w:r>
          </w:p>
        </w:tc>
        <w:tc>
          <w:tcPr>
            <w:tcW w:w="5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7C0F" w:rsidRPr="00C139D2" w:rsidRDefault="009B7C0F" w:rsidP="00175E91">
            <w:pPr>
              <w:tabs>
                <w:tab w:val="center" w:pos="4153"/>
                <w:tab w:val="right" w:pos="8306"/>
              </w:tabs>
              <w:spacing w:after="0" w:line="240" w:lineRule="auto"/>
              <w:jc w:val="right"/>
              <w:rPr>
                <w:rFonts w:ascii="Times New Roman" w:eastAsia="Times New Roman" w:hAnsi="Times New Roman"/>
                <w:sz w:val="24"/>
                <w:szCs w:val="24"/>
                <w:lang w:eastAsia="ru-RU"/>
              </w:rPr>
            </w:pPr>
            <w:r w:rsidRPr="57FAC1B0">
              <w:rPr>
                <w:rFonts w:ascii="Times New Roman" w:eastAsia="Times New Roman" w:hAnsi="Times New Roman"/>
                <w:sz w:val="24"/>
                <w:szCs w:val="24"/>
                <w:lang w:eastAsia="ru-RU"/>
              </w:rPr>
              <w:t>13</w:t>
            </w:r>
          </w:p>
        </w:tc>
        <w:tc>
          <w:tcPr>
            <w:tcW w:w="4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7C0F" w:rsidRPr="00C139D2" w:rsidRDefault="009B7C0F" w:rsidP="00175E91">
            <w:pPr>
              <w:tabs>
                <w:tab w:val="center" w:pos="4153"/>
                <w:tab w:val="right" w:pos="8306"/>
              </w:tabs>
              <w:spacing w:after="0" w:line="240" w:lineRule="auto"/>
              <w:jc w:val="right"/>
              <w:rPr>
                <w:rFonts w:ascii="Times New Roman" w:eastAsia="Times New Roman" w:hAnsi="Times New Roman"/>
                <w:sz w:val="24"/>
                <w:szCs w:val="24"/>
                <w:lang w:eastAsia="ru-RU"/>
              </w:rPr>
            </w:pPr>
            <w:r w:rsidRPr="57FAC1B0">
              <w:rPr>
                <w:rFonts w:ascii="Times New Roman" w:eastAsia="Times New Roman" w:hAnsi="Times New Roman"/>
                <w:sz w:val="24"/>
                <w:szCs w:val="24"/>
                <w:lang w:eastAsia="ru-RU"/>
              </w:rPr>
              <w:t>2</w:t>
            </w:r>
          </w:p>
        </w:tc>
        <w:tc>
          <w:tcPr>
            <w:tcW w:w="462" w:type="pct"/>
            <w:tcBorders>
              <w:top w:val="single" w:sz="4" w:space="0" w:color="auto"/>
              <w:left w:val="single" w:sz="4" w:space="0" w:color="auto"/>
              <w:bottom w:val="single" w:sz="4" w:space="0" w:color="auto"/>
              <w:right w:val="single" w:sz="4" w:space="0" w:color="auto"/>
            </w:tcBorders>
            <w:shd w:val="clear" w:color="auto" w:fill="FFFFFF" w:themeFill="background1"/>
          </w:tcPr>
          <w:p w:rsidR="009B7C0F" w:rsidRDefault="009B7C0F" w:rsidP="00175E91">
            <w:pPr>
              <w:jc w:val="center"/>
              <w:rPr>
                <w:rFonts w:ascii="Times New Roman" w:hAnsi="Times New Roman"/>
                <w:sz w:val="20"/>
                <w:szCs w:val="20"/>
              </w:rPr>
            </w:pPr>
          </w:p>
        </w:tc>
        <w:tc>
          <w:tcPr>
            <w:tcW w:w="46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7C0F" w:rsidRPr="00C139D2" w:rsidRDefault="009B7C0F" w:rsidP="00175E91">
            <w:pPr>
              <w:tabs>
                <w:tab w:val="center" w:pos="4153"/>
                <w:tab w:val="right" w:pos="8306"/>
              </w:tabs>
              <w:spacing w:after="0" w:line="240" w:lineRule="auto"/>
              <w:jc w:val="right"/>
              <w:rPr>
                <w:rFonts w:ascii="Times New Roman" w:eastAsia="Times New Roman" w:hAnsi="Times New Roman"/>
                <w:sz w:val="24"/>
                <w:szCs w:val="24"/>
                <w:lang w:eastAsia="ru-RU"/>
              </w:rPr>
            </w:pPr>
            <w:r w:rsidRPr="57FAC1B0">
              <w:rPr>
                <w:rFonts w:ascii="Times New Roman" w:eastAsia="Times New Roman" w:hAnsi="Times New Roman"/>
                <w:sz w:val="24"/>
                <w:szCs w:val="24"/>
                <w:lang w:eastAsia="ru-RU"/>
              </w:rPr>
              <w:t>2</w:t>
            </w:r>
          </w:p>
        </w:tc>
        <w:tc>
          <w:tcPr>
            <w:tcW w:w="342" w:type="pct"/>
            <w:tcBorders>
              <w:top w:val="single" w:sz="4" w:space="0" w:color="auto"/>
              <w:left w:val="single" w:sz="4" w:space="0" w:color="auto"/>
              <w:bottom w:val="single" w:sz="4" w:space="0" w:color="auto"/>
              <w:right w:val="single" w:sz="4" w:space="0" w:color="auto"/>
            </w:tcBorders>
            <w:shd w:val="clear" w:color="auto" w:fill="FFFFFF" w:themeFill="background1"/>
          </w:tcPr>
          <w:p w:rsidR="009B7C0F" w:rsidRDefault="009B7C0F" w:rsidP="00175E91">
            <w:pPr>
              <w:jc w:val="center"/>
              <w:rPr>
                <w:rFonts w:ascii="Times New Roman" w:hAnsi="Times New Roman"/>
                <w:sz w:val="20"/>
                <w:szCs w:val="20"/>
              </w:rPr>
            </w:pP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7C0F" w:rsidRPr="00696CE2" w:rsidRDefault="009B7C0F" w:rsidP="00175E91">
            <w:pPr>
              <w:jc w:val="right"/>
              <w:rPr>
                <w:rFonts w:ascii="Times New Roman" w:hAnsi="Times New Roman"/>
                <w:sz w:val="24"/>
                <w:szCs w:val="24"/>
              </w:rPr>
            </w:pPr>
            <w:r w:rsidRPr="57FAC1B0">
              <w:rPr>
                <w:rFonts w:ascii="Times New Roman" w:hAnsi="Times New Roman"/>
                <w:sz w:val="24"/>
                <w:szCs w:val="24"/>
              </w:rPr>
              <w:t>9</w:t>
            </w:r>
          </w:p>
        </w:tc>
        <w:tc>
          <w:tcPr>
            <w:tcW w:w="88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7C0F" w:rsidRDefault="009B7C0F" w:rsidP="00175E91">
            <w:pPr>
              <w:tabs>
                <w:tab w:val="center" w:pos="4153"/>
                <w:tab w:val="right" w:pos="8306"/>
              </w:tab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УО</w:t>
            </w:r>
          </w:p>
          <w:p w:rsidR="009B7C0F" w:rsidRPr="00C139D2" w:rsidRDefault="009B7C0F" w:rsidP="00175E91">
            <w:pPr>
              <w:tabs>
                <w:tab w:val="center" w:pos="4153"/>
                <w:tab w:val="right" w:pos="8306"/>
              </w:tab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Д</w:t>
            </w:r>
          </w:p>
        </w:tc>
      </w:tr>
      <w:tr w:rsidR="009B7C0F" w:rsidTr="009B7C0F">
        <w:tc>
          <w:tcPr>
            <w:tcW w:w="46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7C0F" w:rsidRDefault="009B7C0F" w:rsidP="00175E91">
            <w:pPr>
              <w:ind w:left="-36" w:firstLine="36"/>
              <w:jc w:val="both"/>
              <w:rPr>
                <w:rFonts w:ascii="Times New Roman" w:hAnsi="Times New Roman"/>
                <w:sz w:val="20"/>
                <w:szCs w:val="20"/>
                <w:lang w:eastAsia="ru-RU"/>
              </w:rPr>
            </w:pPr>
            <w:r>
              <w:rPr>
                <w:rFonts w:ascii="Times New Roman" w:hAnsi="Times New Roman"/>
                <w:sz w:val="20"/>
                <w:szCs w:val="20"/>
                <w:lang w:eastAsia="ru-RU"/>
              </w:rPr>
              <w:t>2</w:t>
            </w:r>
          </w:p>
        </w:tc>
        <w:tc>
          <w:tcPr>
            <w:tcW w:w="1105" w:type="pct"/>
            <w:tcBorders>
              <w:top w:val="single" w:sz="4" w:space="0" w:color="836967"/>
              <w:left w:val="single" w:sz="4" w:space="0" w:color="836967"/>
              <w:bottom w:val="single" w:sz="4" w:space="0" w:color="836967"/>
              <w:right w:val="single" w:sz="4" w:space="0" w:color="836967"/>
            </w:tcBorders>
            <w:shd w:val="clear" w:color="auto" w:fill="FFFFFF" w:themeFill="background1"/>
          </w:tcPr>
          <w:p w:rsidR="009B7C0F" w:rsidRPr="005704A0" w:rsidRDefault="009B7C0F" w:rsidP="00175E91">
            <w:pPr>
              <w:ind w:hanging="17"/>
              <w:jc w:val="both"/>
              <w:rPr>
                <w:rFonts w:ascii="Times New Roman" w:hAnsi="Times New Roman"/>
                <w:sz w:val="20"/>
                <w:szCs w:val="20"/>
              </w:rPr>
            </w:pPr>
            <w:r w:rsidRPr="005704A0">
              <w:rPr>
                <w:rFonts w:ascii="Times New Roman" w:hAnsi="Times New Roman"/>
                <w:spacing w:val="-3"/>
                <w:sz w:val="20"/>
                <w:szCs w:val="20"/>
              </w:rPr>
              <w:t>История развития управленческой мысли и практики</w:t>
            </w:r>
          </w:p>
        </w:tc>
        <w:tc>
          <w:tcPr>
            <w:tcW w:w="5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7C0F" w:rsidRPr="00C139D2" w:rsidRDefault="009B7C0F" w:rsidP="00175E91">
            <w:pPr>
              <w:tabs>
                <w:tab w:val="center" w:pos="4153"/>
                <w:tab w:val="right" w:pos="8306"/>
              </w:tabs>
              <w:spacing w:after="0" w:line="240" w:lineRule="auto"/>
              <w:jc w:val="right"/>
              <w:rPr>
                <w:rFonts w:ascii="Times New Roman" w:eastAsia="Times New Roman" w:hAnsi="Times New Roman"/>
                <w:sz w:val="24"/>
                <w:szCs w:val="24"/>
                <w:lang w:eastAsia="ru-RU"/>
              </w:rPr>
            </w:pPr>
            <w:r w:rsidRPr="57FAC1B0">
              <w:rPr>
                <w:rFonts w:ascii="Times New Roman" w:eastAsia="Times New Roman" w:hAnsi="Times New Roman"/>
                <w:sz w:val="24"/>
                <w:szCs w:val="24"/>
                <w:lang w:eastAsia="ru-RU"/>
              </w:rPr>
              <w:t>13</w:t>
            </w:r>
          </w:p>
        </w:tc>
        <w:tc>
          <w:tcPr>
            <w:tcW w:w="4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7C0F" w:rsidRPr="00C139D2" w:rsidRDefault="009B7C0F" w:rsidP="00175E91">
            <w:pPr>
              <w:tabs>
                <w:tab w:val="center" w:pos="4153"/>
                <w:tab w:val="right" w:pos="8306"/>
              </w:tabs>
              <w:spacing w:after="0" w:line="240" w:lineRule="auto"/>
              <w:jc w:val="right"/>
              <w:rPr>
                <w:rFonts w:ascii="Times New Roman" w:eastAsia="Times New Roman" w:hAnsi="Times New Roman"/>
                <w:sz w:val="24"/>
                <w:szCs w:val="24"/>
                <w:lang w:eastAsia="ru-RU"/>
              </w:rPr>
            </w:pPr>
            <w:r w:rsidRPr="57FAC1B0">
              <w:rPr>
                <w:rFonts w:ascii="Times New Roman" w:eastAsia="Times New Roman" w:hAnsi="Times New Roman"/>
                <w:sz w:val="24"/>
                <w:szCs w:val="24"/>
                <w:lang w:eastAsia="ru-RU"/>
              </w:rPr>
              <w:t>2</w:t>
            </w:r>
          </w:p>
        </w:tc>
        <w:tc>
          <w:tcPr>
            <w:tcW w:w="462" w:type="pct"/>
            <w:tcBorders>
              <w:top w:val="single" w:sz="4" w:space="0" w:color="auto"/>
              <w:left w:val="single" w:sz="4" w:space="0" w:color="auto"/>
              <w:bottom w:val="single" w:sz="4" w:space="0" w:color="auto"/>
              <w:right w:val="single" w:sz="4" w:space="0" w:color="auto"/>
            </w:tcBorders>
            <w:shd w:val="clear" w:color="auto" w:fill="FFFFFF" w:themeFill="background1"/>
          </w:tcPr>
          <w:p w:rsidR="009B7C0F" w:rsidRDefault="009B7C0F" w:rsidP="00175E91">
            <w:pPr>
              <w:jc w:val="center"/>
              <w:rPr>
                <w:rFonts w:ascii="Times New Roman" w:hAnsi="Times New Roman"/>
                <w:sz w:val="20"/>
                <w:szCs w:val="20"/>
              </w:rPr>
            </w:pPr>
          </w:p>
        </w:tc>
        <w:tc>
          <w:tcPr>
            <w:tcW w:w="46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7C0F" w:rsidRPr="00C139D2" w:rsidRDefault="009B7C0F" w:rsidP="00175E91">
            <w:pPr>
              <w:tabs>
                <w:tab w:val="center" w:pos="4153"/>
                <w:tab w:val="right" w:pos="8306"/>
              </w:tabs>
              <w:spacing w:after="0" w:line="240" w:lineRule="auto"/>
              <w:jc w:val="right"/>
              <w:rPr>
                <w:rFonts w:ascii="Times New Roman" w:eastAsia="Times New Roman" w:hAnsi="Times New Roman"/>
                <w:sz w:val="24"/>
                <w:szCs w:val="24"/>
                <w:lang w:eastAsia="ru-RU"/>
              </w:rPr>
            </w:pPr>
            <w:r w:rsidRPr="57FAC1B0">
              <w:rPr>
                <w:rFonts w:ascii="Times New Roman" w:eastAsia="Times New Roman" w:hAnsi="Times New Roman"/>
                <w:sz w:val="24"/>
                <w:szCs w:val="24"/>
                <w:lang w:eastAsia="ru-RU"/>
              </w:rPr>
              <w:t>2</w:t>
            </w:r>
          </w:p>
        </w:tc>
        <w:tc>
          <w:tcPr>
            <w:tcW w:w="342" w:type="pct"/>
            <w:tcBorders>
              <w:top w:val="single" w:sz="4" w:space="0" w:color="auto"/>
              <w:left w:val="single" w:sz="4" w:space="0" w:color="auto"/>
              <w:bottom w:val="single" w:sz="4" w:space="0" w:color="auto"/>
              <w:right w:val="single" w:sz="4" w:space="0" w:color="auto"/>
            </w:tcBorders>
            <w:shd w:val="clear" w:color="auto" w:fill="FFFFFF" w:themeFill="background1"/>
          </w:tcPr>
          <w:p w:rsidR="009B7C0F" w:rsidRDefault="009B7C0F" w:rsidP="00175E91">
            <w:pPr>
              <w:jc w:val="center"/>
              <w:rPr>
                <w:rFonts w:ascii="Times New Roman" w:hAnsi="Times New Roman"/>
                <w:sz w:val="20"/>
                <w:szCs w:val="20"/>
              </w:rPr>
            </w:pP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7C0F" w:rsidRPr="009A37D0" w:rsidRDefault="009B7C0F" w:rsidP="00175E91">
            <w:pPr>
              <w:jc w:val="right"/>
              <w:rPr>
                <w:rFonts w:ascii="Times New Roman" w:hAnsi="Times New Roman"/>
                <w:sz w:val="24"/>
                <w:szCs w:val="24"/>
              </w:rPr>
            </w:pPr>
            <w:r w:rsidRPr="57FAC1B0">
              <w:rPr>
                <w:rFonts w:ascii="Times New Roman" w:hAnsi="Times New Roman"/>
                <w:sz w:val="24"/>
                <w:szCs w:val="24"/>
              </w:rPr>
              <w:t>9</w:t>
            </w:r>
          </w:p>
        </w:tc>
        <w:tc>
          <w:tcPr>
            <w:tcW w:w="88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7C0F" w:rsidRDefault="009B7C0F" w:rsidP="00175E91">
            <w:pPr>
              <w:spacing w:after="0" w:line="240" w:lineRule="auto"/>
              <w:jc w:val="center"/>
              <w:rPr>
                <w:rFonts w:ascii="Times New Roman" w:eastAsia="Times New Roman" w:hAnsi="Times New Roman"/>
                <w:sz w:val="24"/>
                <w:szCs w:val="24"/>
                <w:lang w:eastAsia="ru-RU"/>
              </w:rPr>
            </w:pPr>
            <w:r w:rsidRPr="00C139D2">
              <w:rPr>
                <w:rFonts w:ascii="Times New Roman" w:eastAsia="Times New Roman" w:hAnsi="Times New Roman"/>
                <w:sz w:val="24"/>
                <w:szCs w:val="24"/>
                <w:lang w:eastAsia="ru-RU"/>
              </w:rPr>
              <w:t>УО</w:t>
            </w:r>
          </w:p>
          <w:p w:rsidR="009B7C0F" w:rsidRDefault="009B7C0F" w:rsidP="00175E9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p>
          <w:p w:rsidR="009B7C0F" w:rsidRPr="00C139D2" w:rsidRDefault="009B7C0F" w:rsidP="00175E91">
            <w:pPr>
              <w:spacing w:after="0" w:line="240" w:lineRule="auto"/>
              <w:jc w:val="center"/>
              <w:rPr>
                <w:rFonts w:ascii="Times New Roman" w:eastAsia="Times New Roman" w:hAnsi="Times New Roman"/>
                <w:sz w:val="24"/>
                <w:szCs w:val="24"/>
                <w:lang w:eastAsia="ru-RU"/>
              </w:rPr>
            </w:pPr>
            <w:r w:rsidRPr="005905FD">
              <w:rPr>
                <w:rFonts w:ascii="Times New Roman" w:eastAsia="Times New Roman" w:hAnsi="Times New Roman"/>
                <w:sz w:val="24"/>
                <w:szCs w:val="24"/>
                <w:lang w:eastAsia="ru-RU"/>
              </w:rPr>
              <w:t>КР</w:t>
            </w:r>
          </w:p>
        </w:tc>
      </w:tr>
      <w:tr w:rsidR="009B7C0F" w:rsidTr="009B7C0F">
        <w:tc>
          <w:tcPr>
            <w:tcW w:w="46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7C0F" w:rsidRDefault="009B7C0F" w:rsidP="00175E91">
            <w:pPr>
              <w:ind w:left="-36" w:firstLine="36"/>
              <w:jc w:val="both"/>
              <w:rPr>
                <w:rFonts w:ascii="Times New Roman" w:hAnsi="Times New Roman"/>
                <w:sz w:val="20"/>
                <w:szCs w:val="20"/>
                <w:lang w:eastAsia="ru-RU"/>
              </w:rPr>
            </w:pPr>
            <w:r>
              <w:rPr>
                <w:rFonts w:ascii="Times New Roman" w:hAnsi="Times New Roman"/>
                <w:sz w:val="20"/>
                <w:szCs w:val="20"/>
                <w:lang w:eastAsia="ru-RU"/>
              </w:rPr>
              <w:t>3</w:t>
            </w:r>
          </w:p>
        </w:tc>
        <w:tc>
          <w:tcPr>
            <w:tcW w:w="1105" w:type="pct"/>
            <w:tcBorders>
              <w:top w:val="single" w:sz="4" w:space="0" w:color="836967"/>
              <w:left w:val="single" w:sz="4" w:space="0" w:color="836967"/>
              <w:bottom w:val="single" w:sz="4" w:space="0" w:color="836967"/>
              <w:right w:val="single" w:sz="4" w:space="0" w:color="836967"/>
            </w:tcBorders>
            <w:shd w:val="clear" w:color="auto" w:fill="FFFFFF" w:themeFill="background1"/>
          </w:tcPr>
          <w:p w:rsidR="009B7C0F" w:rsidRPr="005704A0" w:rsidRDefault="009B7C0F" w:rsidP="00175E91">
            <w:pPr>
              <w:ind w:hanging="17"/>
              <w:jc w:val="both"/>
              <w:rPr>
                <w:rFonts w:ascii="Times New Roman" w:hAnsi="Times New Roman"/>
                <w:sz w:val="20"/>
                <w:szCs w:val="20"/>
              </w:rPr>
            </w:pPr>
            <w:r w:rsidRPr="005704A0">
              <w:rPr>
                <w:rFonts w:ascii="Times New Roman" w:hAnsi="Times New Roman"/>
                <w:spacing w:val="-3"/>
                <w:sz w:val="20"/>
                <w:szCs w:val="20"/>
              </w:rPr>
              <w:t xml:space="preserve">Системный подход в управлении  </w:t>
            </w:r>
          </w:p>
        </w:tc>
        <w:tc>
          <w:tcPr>
            <w:tcW w:w="5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7C0F" w:rsidRPr="00C139D2" w:rsidRDefault="009B7C0F" w:rsidP="00175E91">
            <w:pPr>
              <w:tabs>
                <w:tab w:val="center" w:pos="4153"/>
                <w:tab w:val="right" w:pos="8306"/>
              </w:tabs>
              <w:spacing w:after="0" w:line="240" w:lineRule="auto"/>
              <w:jc w:val="right"/>
              <w:rPr>
                <w:rFonts w:ascii="Times New Roman" w:eastAsia="Times New Roman" w:hAnsi="Times New Roman"/>
                <w:sz w:val="24"/>
                <w:szCs w:val="24"/>
                <w:lang w:eastAsia="ru-RU"/>
              </w:rPr>
            </w:pPr>
            <w:r w:rsidRPr="57FAC1B0">
              <w:rPr>
                <w:rFonts w:ascii="Times New Roman" w:eastAsia="Times New Roman" w:hAnsi="Times New Roman"/>
                <w:sz w:val="24"/>
                <w:szCs w:val="24"/>
                <w:lang w:eastAsia="ru-RU"/>
              </w:rPr>
              <w:t>13</w:t>
            </w:r>
          </w:p>
        </w:tc>
        <w:tc>
          <w:tcPr>
            <w:tcW w:w="4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7C0F" w:rsidRPr="00C139D2" w:rsidRDefault="009B7C0F" w:rsidP="00175E91">
            <w:pPr>
              <w:tabs>
                <w:tab w:val="center" w:pos="4153"/>
                <w:tab w:val="right" w:pos="8306"/>
              </w:tabs>
              <w:spacing w:after="0" w:line="240" w:lineRule="auto"/>
              <w:jc w:val="right"/>
              <w:rPr>
                <w:rFonts w:ascii="Times New Roman" w:eastAsia="Times New Roman" w:hAnsi="Times New Roman"/>
                <w:sz w:val="24"/>
                <w:szCs w:val="24"/>
                <w:lang w:eastAsia="ru-RU"/>
              </w:rPr>
            </w:pPr>
            <w:r w:rsidRPr="57FAC1B0">
              <w:rPr>
                <w:rFonts w:ascii="Times New Roman" w:eastAsia="Times New Roman" w:hAnsi="Times New Roman"/>
                <w:sz w:val="24"/>
                <w:szCs w:val="24"/>
                <w:lang w:eastAsia="ru-RU"/>
              </w:rPr>
              <w:t>2</w:t>
            </w:r>
          </w:p>
        </w:tc>
        <w:tc>
          <w:tcPr>
            <w:tcW w:w="462" w:type="pct"/>
            <w:tcBorders>
              <w:top w:val="single" w:sz="4" w:space="0" w:color="auto"/>
              <w:left w:val="single" w:sz="4" w:space="0" w:color="auto"/>
              <w:bottom w:val="single" w:sz="4" w:space="0" w:color="auto"/>
              <w:right w:val="single" w:sz="4" w:space="0" w:color="auto"/>
            </w:tcBorders>
            <w:shd w:val="clear" w:color="auto" w:fill="FFFFFF" w:themeFill="background1"/>
          </w:tcPr>
          <w:p w:rsidR="009B7C0F" w:rsidRDefault="009B7C0F" w:rsidP="00175E91">
            <w:pPr>
              <w:jc w:val="center"/>
              <w:rPr>
                <w:rFonts w:ascii="Times New Roman" w:hAnsi="Times New Roman"/>
                <w:sz w:val="20"/>
                <w:szCs w:val="20"/>
              </w:rPr>
            </w:pPr>
          </w:p>
        </w:tc>
        <w:tc>
          <w:tcPr>
            <w:tcW w:w="46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7C0F" w:rsidRPr="00C139D2" w:rsidRDefault="009B7C0F" w:rsidP="00175E91">
            <w:pPr>
              <w:tabs>
                <w:tab w:val="center" w:pos="4153"/>
                <w:tab w:val="right" w:pos="8306"/>
              </w:tabs>
              <w:spacing w:after="0" w:line="240" w:lineRule="auto"/>
              <w:jc w:val="right"/>
              <w:rPr>
                <w:rFonts w:ascii="Times New Roman" w:eastAsia="Times New Roman" w:hAnsi="Times New Roman"/>
                <w:sz w:val="24"/>
                <w:szCs w:val="24"/>
                <w:lang w:eastAsia="ru-RU"/>
              </w:rPr>
            </w:pPr>
            <w:r w:rsidRPr="57FAC1B0">
              <w:rPr>
                <w:rFonts w:ascii="Times New Roman" w:eastAsia="Times New Roman" w:hAnsi="Times New Roman"/>
                <w:sz w:val="24"/>
                <w:szCs w:val="24"/>
                <w:lang w:eastAsia="ru-RU"/>
              </w:rPr>
              <w:t>2</w:t>
            </w:r>
          </w:p>
        </w:tc>
        <w:tc>
          <w:tcPr>
            <w:tcW w:w="342" w:type="pct"/>
            <w:tcBorders>
              <w:top w:val="single" w:sz="4" w:space="0" w:color="auto"/>
              <w:left w:val="single" w:sz="4" w:space="0" w:color="auto"/>
              <w:bottom w:val="single" w:sz="4" w:space="0" w:color="auto"/>
              <w:right w:val="single" w:sz="4" w:space="0" w:color="auto"/>
            </w:tcBorders>
            <w:shd w:val="clear" w:color="auto" w:fill="FFFFFF" w:themeFill="background1"/>
          </w:tcPr>
          <w:p w:rsidR="009B7C0F" w:rsidRDefault="009B7C0F" w:rsidP="00175E91">
            <w:pPr>
              <w:jc w:val="center"/>
              <w:rPr>
                <w:rFonts w:ascii="Times New Roman" w:hAnsi="Times New Roman"/>
                <w:sz w:val="20"/>
                <w:szCs w:val="20"/>
              </w:rPr>
            </w:pP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7C0F" w:rsidRDefault="009B7C0F" w:rsidP="00175E91">
            <w:pPr>
              <w:jc w:val="right"/>
              <w:rPr>
                <w:rFonts w:ascii="Times New Roman" w:hAnsi="Times New Roman"/>
                <w:sz w:val="20"/>
                <w:szCs w:val="20"/>
              </w:rPr>
            </w:pPr>
            <w:r w:rsidRPr="57FAC1B0">
              <w:rPr>
                <w:rFonts w:ascii="Times New Roman" w:hAnsi="Times New Roman"/>
                <w:sz w:val="20"/>
                <w:szCs w:val="20"/>
              </w:rPr>
              <w:t>9</w:t>
            </w:r>
          </w:p>
        </w:tc>
        <w:tc>
          <w:tcPr>
            <w:tcW w:w="88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7C0F" w:rsidRDefault="009B7C0F" w:rsidP="00175E9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p>
          <w:p w:rsidR="009B7C0F" w:rsidRDefault="009B7C0F" w:rsidP="00175E9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КР</w:t>
            </w:r>
          </w:p>
          <w:p w:rsidR="009B7C0F" w:rsidRDefault="009B7C0F" w:rsidP="00175E9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Э</w:t>
            </w:r>
          </w:p>
          <w:p w:rsidR="009B7C0F" w:rsidRPr="00C139D2" w:rsidRDefault="009B7C0F" w:rsidP="00175E91">
            <w:pPr>
              <w:spacing w:after="0" w:line="240" w:lineRule="auto"/>
              <w:jc w:val="center"/>
              <w:rPr>
                <w:rFonts w:ascii="Times New Roman" w:eastAsia="Times New Roman" w:hAnsi="Times New Roman"/>
                <w:sz w:val="24"/>
                <w:szCs w:val="24"/>
                <w:lang w:eastAsia="ru-RU"/>
              </w:rPr>
            </w:pPr>
          </w:p>
        </w:tc>
      </w:tr>
      <w:tr w:rsidR="009B7C0F" w:rsidTr="009B7C0F">
        <w:tc>
          <w:tcPr>
            <w:tcW w:w="46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7C0F" w:rsidRDefault="009B7C0F" w:rsidP="00175E91">
            <w:pPr>
              <w:ind w:left="-36" w:firstLine="36"/>
              <w:jc w:val="both"/>
              <w:rPr>
                <w:rFonts w:ascii="Times New Roman" w:hAnsi="Times New Roman"/>
                <w:sz w:val="20"/>
                <w:szCs w:val="20"/>
                <w:lang w:eastAsia="ru-RU"/>
              </w:rPr>
            </w:pPr>
            <w:r>
              <w:rPr>
                <w:rFonts w:ascii="Times New Roman" w:hAnsi="Times New Roman"/>
                <w:sz w:val="20"/>
                <w:szCs w:val="20"/>
                <w:lang w:eastAsia="ru-RU"/>
              </w:rPr>
              <w:t>4</w:t>
            </w:r>
          </w:p>
        </w:tc>
        <w:tc>
          <w:tcPr>
            <w:tcW w:w="1105" w:type="pct"/>
            <w:tcBorders>
              <w:top w:val="single" w:sz="4" w:space="0" w:color="836967"/>
              <w:left w:val="single" w:sz="4" w:space="0" w:color="836967"/>
              <w:bottom w:val="single" w:sz="4" w:space="0" w:color="836967"/>
              <w:right w:val="single" w:sz="4" w:space="0" w:color="836967"/>
            </w:tcBorders>
            <w:shd w:val="clear" w:color="auto" w:fill="FFFFFF" w:themeFill="background1"/>
          </w:tcPr>
          <w:p w:rsidR="009B7C0F" w:rsidRPr="005704A0" w:rsidRDefault="009B7C0F" w:rsidP="00175E91">
            <w:pPr>
              <w:ind w:hanging="17"/>
              <w:jc w:val="both"/>
              <w:rPr>
                <w:rFonts w:ascii="Times New Roman" w:hAnsi="Times New Roman"/>
                <w:sz w:val="20"/>
                <w:szCs w:val="20"/>
              </w:rPr>
            </w:pPr>
            <w:r w:rsidRPr="005704A0">
              <w:rPr>
                <w:rFonts w:ascii="Times New Roman" w:hAnsi="Times New Roman"/>
                <w:sz w:val="20"/>
                <w:szCs w:val="20"/>
              </w:rPr>
              <w:t>Управление по целям (</w:t>
            </w:r>
            <w:r w:rsidRPr="005704A0">
              <w:rPr>
                <w:rFonts w:ascii="Times New Roman" w:hAnsi="Times New Roman"/>
                <w:sz w:val="20"/>
                <w:szCs w:val="20"/>
                <w:lang w:val="en-US"/>
              </w:rPr>
              <w:t>MBO</w:t>
            </w:r>
            <w:r w:rsidRPr="005704A0">
              <w:rPr>
                <w:rFonts w:ascii="Times New Roman" w:hAnsi="Times New Roman"/>
                <w:sz w:val="20"/>
                <w:szCs w:val="20"/>
              </w:rPr>
              <w:t>)</w:t>
            </w:r>
          </w:p>
        </w:tc>
        <w:tc>
          <w:tcPr>
            <w:tcW w:w="5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7C0F" w:rsidRPr="00C139D2" w:rsidRDefault="009B7C0F" w:rsidP="00175E91">
            <w:pPr>
              <w:tabs>
                <w:tab w:val="center" w:pos="4153"/>
                <w:tab w:val="right" w:pos="8306"/>
              </w:tabs>
              <w:spacing w:after="0" w:line="240" w:lineRule="auto"/>
              <w:jc w:val="right"/>
              <w:rPr>
                <w:rFonts w:ascii="Times New Roman" w:eastAsia="Times New Roman" w:hAnsi="Times New Roman"/>
                <w:sz w:val="24"/>
                <w:szCs w:val="24"/>
                <w:lang w:eastAsia="ru-RU"/>
              </w:rPr>
            </w:pPr>
            <w:r w:rsidRPr="57FAC1B0">
              <w:rPr>
                <w:rFonts w:ascii="Times New Roman" w:eastAsia="Times New Roman" w:hAnsi="Times New Roman"/>
                <w:sz w:val="24"/>
                <w:szCs w:val="24"/>
                <w:lang w:eastAsia="ru-RU"/>
              </w:rPr>
              <w:t>13</w:t>
            </w:r>
          </w:p>
        </w:tc>
        <w:tc>
          <w:tcPr>
            <w:tcW w:w="4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7C0F" w:rsidRPr="00C139D2" w:rsidRDefault="009B7C0F" w:rsidP="00175E91">
            <w:pPr>
              <w:tabs>
                <w:tab w:val="center" w:pos="4153"/>
                <w:tab w:val="right" w:pos="8306"/>
              </w:tabs>
              <w:spacing w:after="0" w:line="240" w:lineRule="auto"/>
              <w:jc w:val="right"/>
              <w:rPr>
                <w:rFonts w:ascii="Times New Roman" w:eastAsia="Times New Roman" w:hAnsi="Times New Roman"/>
                <w:sz w:val="24"/>
                <w:szCs w:val="24"/>
                <w:lang w:eastAsia="ru-RU"/>
              </w:rPr>
            </w:pPr>
            <w:r w:rsidRPr="57FAC1B0">
              <w:rPr>
                <w:rFonts w:ascii="Times New Roman" w:eastAsia="Times New Roman" w:hAnsi="Times New Roman"/>
                <w:sz w:val="24"/>
                <w:szCs w:val="24"/>
                <w:lang w:eastAsia="ru-RU"/>
              </w:rPr>
              <w:t>2</w:t>
            </w:r>
          </w:p>
        </w:tc>
        <w:tc>
          <w:tcPr>
            <w:tcW w:w="462" w:type="pct"/>
            <w:tcBorders>
              <w:top w:val="single" w:sz="4" w:space="0" w:color="auto"/>
              <w:left w:val="single" w:sz="4" w:space="0" w:color="auto"/>
              <w:bottom w:val="single" w:sz="4" w:space="0" w:color="auto"/>
              <w:right w:val="single" w:sz="4" w:space="0" w:color="auto"/>
            </w:tcBorders>
            <w:shd w:val="clear" w:color="auto" w:fill="FFFFFF" w:themeFill="background1"/>
          </w:tcPr>
          <w:p w:rsidR="009B7C0F" w:rsidRDefault="009B7C0F" w:rsidP="00175E91">
            <w:pPr>
              <w:jc w:val="center"/>
              <w:rPr>
                <w:rFonts w:ascii="Times New Roman" w:hAnsi="Times New Roman"/>
                <w:sz w:val="20"/>
                <w:szCs w:val="20"/>
              </w:rPr>
            </w:pPr>
          </w:p>
        </w:tc>
        <w:tc>
          <w:tcPr>
            <w:tcW w:w="46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7C0F" w:rsidRPr="00C139D2" w:rsidRDefault="009B7C0F" w:rsidP="00175E91">
            <w:pPr>
              <w:tabs>
                <w:tab w:val="center" w:pos="4153"/>
                <w:tab w:val="right" w:pos="8306"/>
              </w:tabs>
              <w:spacing w:after="0" w:line="240" w:lineRule="auto"/>
              <w:jc w:val="right"/>
              <w:rPr>
                <w:rFonts w:ascii="Times New Roman" w:eastAsia="Times New Roman" w:hAnsi="Times New Roman"/>
                <w:sz w:val="24"/>
                <w:szCs w:val="24"/>
                <w:lang w:eastAsia="ru-RU"/>
              </w:rPr>
            </w:pPr>
            <w:r w:rsidRPr="57FAC1B0">
              <w:rPr>
                <w:rFonts w:ascii="Times New Roman" w:eastAsia="Times New Roman" w:hAnsi="Times New Roman"/>
                <w:sz w:val="24"/>
                <w:szCs w:val="24"/>
                <w:lang w:eastAsia="ru-RU"/>
              </w:rPr>
              <w:t>2</w:t>
            </w:r>
          </w:p>
        </w:tc>
        <w:tc>
          <w:tcPr>
            <w:tcW w:w="342" w:type="pct"/>
            <w:tcBorders>
              <w:top w:val="single" w:sz="4" w:space="0" w:color="auto"/>
              <w:left w:val="single" w:sz="4" w:space="0" w:color="auto"/>
              <w:bottom w:val="single" w:sz="4" w:space="0" w:color="auto"/>
              <w:right w:val="single" w:sz="4" w:space="0" w:color="auto"/>
            </w:tcBorders>
            <w:shd w:val="clear" w:color="auto" w:fill="FFFFFF" w:themeFill="background1"/>
          </w:tcPr>
          <w:p w:rsidR="009B7C0F" w:rsidRDefault="009B7C0F" w:rsidP="00175E91">
            <w:pPr>
              <w:jc w:val="center"/>
              <w:rPr>
                <w:rFonts w:ascii="Times New Roman" w:hAnsi="Times New Roman"/>
                <w:sz w:val="20"/>
                <w:szCs w:val="20"/>
              </w:rPr>
            </w:pP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7C0F" w:rsidRDefault="009B7C0F" w:rsidP="00175E91">
            <w:pPr>
              <w:jc w:val="right"/>
              <w:rPr>
                <w:rFonts w:ascii="Times New Roman" w:hAnsi="Times New Roman"/>
                <w:sz w:val="20"/>
                <w:szCs w:val="20"/>
              </w:rPr>
            </w:pPr>
            <w:r w:rsidRPr="57FAC1B0">
              <w:rPr>
                <w:rFonts w:ascii="Times New Roman" w:hAnsi="Times New Roman"/>
                <w:sz w:val="20"/>
                <w:szCs w:val="20"/>
              </w:rPr>
              <w:t>9</w:t>
            </w:r>
          </w:p>
        </w:tc>
        <w:tc>
          <w:tcPr>
            <w:tcW w:w="88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7C0F" w:rsidRDefault="009B7C0F" w:rsidP="00175E9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p>
          <w:p w:rsidR="009B7C0F" w:rsidRPr="00C139D2" w:rsidRDefault="009B7C0F" w:rsidP="00175E9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ДИ</w:t>
            </w:r>
          </w:p>
        </w:tc>
      </w:tr>
      <w:tr w:rsidR="009B7C0F" w:rsidTr="009B7C0F">
        <w:tc>
          <w:tcPr>
            <w:tcW w:w="46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7C0F" w:rsidRDefault="009B7C0F" w:rsidP="00175E91">
            <w:pPr>
              <w:ind w:left="-36" w:firstLine="36"/>
              <w:jc w:val="both"/>
              <w:rPr>
                <w:rFonts w:ascii="Times New Roman" w:hAnsi="Times New Roman"/>
                <w:sz w:val="20"/>
                <w:szCs w:val="20"/>
                <w:lang w:eastAsia="ru-RU"/>
              </w:rPr>
            </w:pPr>
            <w:r>
              <w:rPr>
                <w:rFonts w:ascii="Times New Roman" w:hAnsi="Times New Roman"/>
                <w:sz w:val="20"/>
                <w:szCs w:val="20"/>
                <w:lang w:eastAsia="ru-RU"/>
              </w:rPr>
              <w:t>5</w:t>
            </w:r>
          </w:p>
        </w:tc>
        <w:tc>
          <w:tcPr>
            <w:tcW w:w="1105" w:type="pct"/>
            <w:tcBorders>
              <w:top w:val="single" w:sz="4" w:space="0" w:color="836967"/>
              <w:left w:val="single" w:sz="4" w:space="0" w:color="836967"/>
              <w:bottom w:val="single" w:sz="4" w:space="0" w:color="836967"/>
              <w:right w:val="single" w:sz="4" w:space="0" w:color="836967"/>
            </w:tcBorders>
            <w:shd w:val="clear" w:color="auto" w:fill="FFFFFF" w:themeFill="background1"/>
          </w:tcPr>
          <w:p w:rsidR="009B7C0F" w:rsidRPr="005704A0" w:rsidRDefault="009B7C0F" w:rsidP="00175E91">
            <w:pPr>
              <w:ind w:hanging="17"/>
              <w:jc w:val="both"/>
              <w:rPr>
                <w:rFonts w:ascii="Times New Roman" w:hAnsi="Times New Roman"/>
                <w:bCs/>
                <w:spacing w:val="-3"/>
                <w:sz w:val="20"/>
                <w:szCs w:val="20"/>
              </w:rPr>
            </w:pPr>
            <w:r w:rsidRPr="005704A0">
              <w:rPr>
                <w:rFonts w:ascii="Times New Roman" w:hAnsi="Times New Roman"/>
                <w:bCs/>
                <w:spacing w:val="-3"/>
                <w:sz w:val="20"/>
                <w:szCs w:val="20"/>
              </w:rPr>
              <w:t>Разработка и принятие управленческих решений</w:t>
            </w:r>
            <w:r w:rsidRPr="005704A0">
              <w:rPr>
                <w:rFonts w:ascii="Times New Roman" w:hAnsi="Times New Roman"/>
                <w:sz w:val="20"/>
                <w:szCs w:val="20"/>
              </w:rPr>
              <w:t xml:space="preserve"> </w:t>
            </w:r>
          </w:p>
        </w:tc>
        <w:tc>
          <w:tcPr>
            <w:tcW w:w="5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7C0F" w:rsidRPr="00C139D2" w:rsidRDefault="009B7C0F" w:rsidP="00175E91">
            <w:pPr>
              <w:tabs>
                <w:tab w:val="center" w:pos="4153"/>
                <w:tab w:val="right" w:pos="8306"/>
              </w:tabs>
              <w:spacing w:after="0" w:line="240" w:lineRule="auto"/>
              <w:jc w:val="right"/>
              <w:rPr>
                <w:rFonts w:ascii="Times New Roman" w:eastAsia="Times New Roman" w:hAnsi="Times New Roman"/>
                <w:sz w:val="24"/>
                <w:szCs w:val="24"/>
                <w:lang w:eastAsia="ru-RU"/>
              </w:rPr>
            </w:pPr>
            <w:r w:rsidRPr="57FAC1B0">
              <w:rPr>
                <w:rFonts w:ascii="Times New Roman" w:eastAsia="Times New Roman" w:hAnsi="Times New Roman"/>
                <w:sz w:val="24"/>
                <w:szCs w:val="24"/>
                <w:lang w:eastAsia="ru-RU"/>
              </w:rPr>
              <w:t>14</w:t>
            </w:r>
          </w:p>
        </w:tc>
        <w:tc>
          <w:tcPr>
            <w:tcW w:w="4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7C0F" w:rsidRPr="00C139D2" w:rsidRDefault="009B7C0F" w:rsidP="00175E91">
            <w:pPr>
              <w:tabs>
                <w:tab w:val="center" w:pos="4153"/>
                <w:tab w:val="right" w:pos="8306"/>
              </w:tabs>
              <w:spacing w:after="0" w:line="240" w:lineRule="auto"/>
              <w:jc w:val="right"/>
              <w:rPr>
                <w:rFonts w:ascii="Times New Roman" w:eastAsia="Times New Roman" w:hAnsi="Times New Roman"/>
                <w:sz w:val="24"/>
                <w:szCs w:val="24"/>
                <w:lang w:eastAsia="ru-RU"/>
              </w:rPr>
            </w:pPr>
            <w:r w:rsidRPr="57FAC1B0">
              <w:rPr>
                <w:rFonts w:ascii="Times New Roman" w:eastAsia="Times New Roman" w:hAnsi="Times New Roman"/>
                <w:sz w:val="24"/>
                <w:szCs w:val="24"/>
                <w:lang w:eastAsia="ru-RU"/>
              </w:rPr>
              <w:t>2</w:t>
            </w:r>
          </w:p>
        </w:tc>
        <w:tc>
          <w:tcPr>
            <w:tcW w:w="462" w:type="pct"/>
            <w:tcBorders>
              <w:top w:val="single" w:sz="4" w:space="0" w:color="auto"/>
              <w:left w:val="single" w:sz="4" w:space="0" w:color="auto"/>
              <w:bottom w:val="single" w:sz="4" w:space="0" w:color="auto"/>
              <w:right w:val="single" w:sz="4" w:space="0" w:color="auto"/>
            </w:tcBorders>
            <w:shd w:val="clear" w:color="auto" w:fill="FFFFFF" w:themeFill="background1"/>
          </w:tcPr>
          <w:p w:rsidR="009B7C0F" w:rsidRDefault="009B7C0F" w:rsidP="00175E91">
            <w:pPr>
              <w:jc w:val="center"/>
              <w:rPr>
                <w:rFonts w:ascii="Times New Roman" w:hAnsi="Times New Roman"/>
                <w:sz w:val="20"/>
                <w:szCs w:val="20"/>
              </w:rPr>
            </w:pPr>
          </w:p>
        </w:tc>
        <w:tc>
          <w:tcPr>
            <w:tcW w:w="46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7C0F" w:rsidRPr="00C139D2" w:rsidRDefault="009B7C0F" w:rsidP="00175E91">
            <w:pPr>
              <w:tabs>
                <w:tab w:val="center" w:pos="4153"/>
                <w:tab w:val="right" w:pos="8306"/>
              </w:tabs>
              <w:spacing w:after="0" w:line="240" w:lineRule="auto"/>
              <w:jc w:val="right"/>
              <w:rPr>
                <w:rFonts w:ascii="Times New Roman" w:eastAsia="Times New Roman" w:hAnsi="Times New Roman"/>
                <w:sz w:val="24"/>
                <w:szCs w:val="24"/>
                <w:lang w:eastAsia="ru-RU"/>
              </w:rPr>
            </w:pPr>
            <w:r w:rsidRPr="57FAC1B0">
              <w:rPr>
                <w:rFonts w:ascii="Times New Roman" w:eastAsia="Times New Roman" w:hAnsi="Times New Roman"/>
                <w:sz w:val="24"/>
                <w:szCs w:val="24"/>
                <w:lang w:eastAsia="ru-RU"/>
              </w:rPr>
              <w:t>2</w:t>
            </w:r>
          </w:p>
        </w:tc>
        <w:tc>
          <w:tcPr>
            <w:tcW w:w="342" w:type="pct"/>
            <w:tcBorders>
              <w:top w:val="single" w:sz="4" w:space="0" w:color="auto"/>
              <w:left w:val="single" w:sz="4" w:space="0" w:color="auto"/>
              <w:bottom w:val="single" w:sz="4" w:space="0" w:color="auto"/>
              <w:right w:val="single" w:sz="4" w:space="0" w:color="auto"/>
            </w:tcBorders>
            <w:shd w:val="clear" w:color="auto" w:fill="FFFFFF" w:themeFill="background1"/>
          </w:tcPr>
          <w:p w:rsidR="009B7C0F" w:rsidRDefault="009B7C0F" w:rsidP="00175E91">
            <w:pPr>
              <w:jc w:val="center"/>
              <w:rPr>
                <w:rFonts w:ascii="Times New Roman" w:hAnsi="Times New Roman"/>
                <w:sz w:val="20"/>
                <w:szCs w:val="20"/>
              </w:rPr>
            </w:pP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7C0F" w:rsidRDefault="009B7C0F" w:rsidP="00175E91">
            <w:pPr>
              <w:jc w:val="right"/>
              <w:rPr>
                <w:rFonts w:ascii="Times New Roman" w:hAnsi="Times New Roman"/>
                <w:sz w:val="20"/>
                <w:szCs w:val="20"/>
              </w:rPr>
            </w:pPr>
            <w:r w:rsidRPr="57FAC1B0">
              <w:rPr>
                <w:rFonts w:ascii="Times New Roman" w:hAnsi="Times New Roman"/>
                <w:sz w:val="20"/>
                <w:szCs w:val="20"/>
              </w:rPr>
              <w:t>10</w:t>
            </w:r>
          </w:p>
        </w:tc>
        <w:tc>
          <w:tcPr>
            <w:tcW w:w="88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7C0F" w:rsidRDefault="009B7C0F" w:rsidP="00175E9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p>
          <w:p w:rsidR="009B7C0F" w:rsidRDefault="009B7C0F" w:rsidP="00175E9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УО</w:t>
            </w:r>
          </w:p>
          <w:p w:rsidR="009B7C0F" w:rsidRPr="00C139D2" w:rsidRDefault="009B7C0F" w:rsidP="00175E91">
            <w:pPr>
              <w:spacing w:after="0" w:line="240" w:lineRule="auto"/>
              <w:jc w:val="center"/>
              <w:rPr>
                <w:rFonts w:ascii="Times New Roman" w:eastAsia="Times New Roman" w:hAnsi="Times New Roman"/>
                <w:sz w:val="24"/>
                <w:szCs w:val="24"/>
                <w:lang w:eastAsia="ru-RU"/>
              </w:rPr>
            </w:pPr>
          </w:p>
        </w:tc>
      </w:tr>
      <w:tr w:rsidR="009B7C0F" w:rsidTr="009B7C0F">
        <w:tc>
          <w:tcPr>
            <w:tcW w:w="46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7C0F" w:rsidRDefault="009B7C0F" w:rsidP="00175E91">
            <w:pPr>
              <w:ind w:left="-36" w:firstLine="36"/>
              <w:jc w:val="both"/>
              <w:rPr>
                <w:rFonts w:ascii="Times New Roman" w:hAnsi="Times New Roman"/>
                <w:sz w:val="20"/>
                <w:szCs w:val="20"/>
                <w:lang w:eastAsia="ru-RU"/>
              </w:rPr>
            </w:pPr>
            <w:r>
              <w:rPr>
                <w:rFonts w:ascii="Times New Roman" w:hAnsi="Times New Roman"/>
                <w:sz w:val="20"/>
                <w:szCs w:val="20"/>
                <w:lang w:eastAsia="ru-RU"/>
              </w:rPr>
              <w:t>6</w:t>
            </w:r>
          </w:p>
        </w:tc>
        <w:tc>
          <w:tcPr>
            <w:tcW w:w="1105" w:type="pct"/>
            <w:tcBorders>
              <w:top w:val="single" w:sz="4" w:space="0" w:color="836967"/>
              <w:left w:val="single" w:sz="4" w:space="0" w:color="836967"/>
              <w:bottom w:val="single" w:sz="4" w:space="0" w:color="836967"/>
              <w:right w:val="single" w:sz="4" w:space="0" w:color="836967"/>
            </w:tcBorders>
            <w:shd w:val="clear" w:color="auto" w:fill="FFFFFF" w:themeFill="background1"/>
          </w:tcPr>
          <w:p w:rsidR="009B7C0F" w:rsidRPr="005704A0" w:rsidRDefault="009B7C0F" w:rsidP="00175E91">
            <w:pPr>
              <w:ind w:hanging="17"/>
              <w:jc w:val="both"/>
              <w:rPr>
                <w:rFonts w:ascii="Times New Roman" w:hAnsi="Times New Roman"/>
                <w:bCs/>
                <w:spacing w:val="-3"/>
                <w:sz w:val="20"/>
                <w:szCs w:val="20"/>
              </w:rPr>
            </w:pPr>
            <w:r w:rsidRPr="005704A0">
              <w:rPr>
                <w:rFonts w:ascii="Times New Roman" w:hAnsi="Times New Roman"/>
                <w:spacing w:val="-3"/>
                <w:sz w:val="20"/>
                <w:szCs w:val="20"/>
              </w:rPr>
              <w:t>Проектный подход в управлении</w:t>
            </w:r>
          </w:p>
        </w:tc>
        <w:tc>
          <w:tcPr>
            <w:tcW w:w="518" w:type="pct"/>
            <w:tcBorders>
              <w:top w:val="single" w:sz="4" w:space="0" w:color="auto"/>
              <w:left w:val="single" w:sz="4" w:space="0" w:color="auto"/>
              <w:bottom w:val="single" w:sz="4" w:space="0" w:color="auto"/>
              <w:right w:val="single" w:sz="4" w:space="0" w:color="auto"/>
            </w:tcBorders>
            <w:shd w:val="clear" w:color="auto" w:fill="FFFFFF" w:themeFill="background1"/>
          </w:tcPr>
          <w:p w:rsidR="009B7C0F" w:rsidRPr="00FC34BC" w:rsidRDefault="009B7C0F" w:rsidP="00175E91">
            <w:pPr>
              <w:jc w:val="right"/>
              <w:rPr>
                <w:rFonts w:ascii="Times New Roman" w:hAnsi="Times New Roman"/>
              </w:rPr>
            </w:pPr>
            <w:r w:rsidRPr="57FAC1B0">
              <w:rPr>
                <w:rFonts w:ascii="Times New Roman" w:hAnsi="Times New Roman"/>
              </w:rPr>
              <w:t>14</w:t>
            </w:r>
          </w:p>
        </w:tc>
        <w:tc>
          <w:tcPr>
            <w:tcW w:w="4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7C0F" w:rsidRPr="00C139D2" w:rsidRDefault="009B7C0F" w:rsidP="00175E91">
            <w:pPr>
              <w:tabs>
                <w:tab w:val="center" w:pos="4153"/>
                <w:tab w:val="right" w:pos="8306"/>
              </w:tabs>
              <w:spacing w:after="0" w:line="240" w:lineRule="auto"/>
              <w:jc w:val="right"/>
              <w:rPr>
                <w:rFonts w:ascii="Times New Roman" w:eastAsia="Times New Roman" w:hAnsi="Times New Roman"/>
                <w:sz w:val="24"/>
                <w:szCs w:val="24"/>
                <w:lang w:eastAsia="ru-RU"/>
              </w:rPr>
            </w:pPr>
            <w:r w:rsidRPr="57FAC1B0">
              <w:rPr>
                <w:rFonts w:ascii="Times New Roman" w:eastAsia="Times New Roman" w:hAnsi="Times New Roman"/>
                <w:sz w:val="24"/>
                <w:szCs w:val="24"/>
                <w:lang w:eastAsia="ru-RU"/>
              </w:rPr>
              <w:t>2</w:t>
            </w:r>
          </w:p>
        </w:tc>
        <w:tc>
          <w:tcPr>
            <w:tcW w:w="462" w:type="pct"/>
            <w:tcBorders>
              <w:top w:val="single" w:sz="4" w:space="0" w:color="auto"/>
              <w:left w:val="single" w:sz="4" w:space="0" w:color="auto"/>
              <w:bottom w:val="single" w:sz="4" w:space="0" w:color="auto"/>
              <w:right w:val="single" w:sz="4" w:space="0" w:color="auto"/>
            </w:tcBorders>
            <w:shd w:val="clear" w:color="auto" w:fill="FFFFFF" w:themeFill="background1"/>
          </w:tcPr>
          <w:p w:rsidR="009B7C0F" w:rsidRDefault="009B7C0F" w:rsidP="00175E91">
            <w:pPr>
              <w:jc w:val="right"/>
              <w:rPr>
                <w:rFonts w:ascii="Times New Roman" w:hAnsi="Times New Roman"/>
                <w:sz w:val="20"/>
                <w:szCs w:val="20"/>
              </w:rPr>
            </w:pPr>
          </w:p>
        </w:tc>
        <w:tc>
          <w:tcPr>
            <w:tcW w:w="46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7C0F" w:rsidRPr="00C139D2" w:rsidRDefault="009B7C0F" w:rsidP="00175E91">
            <w:pPr>
              <w:tabs>
                <w:tab w:val="center" w:pos="4153"/>
                <w:tab w:val="right" w:pos="8306"/>
              </w:tabs>
              <w:spacing w:after="0" w:line="240" w:lineRule="auto"/>
              <w:jc w:val="right"/>
              <w:rPr>
                <w:rFonts w:ascii="Times New Roman" w:eastAsia="Times New Roman" w:hAnsi="Times New Roman"/>
                <w:sz w:val="24"/>
                <w:szCs w:val="24"/>
                <w:lang w:eastAsia="ru-RU"/>
              </w:rPr>
            </w:pPr>
            <w:r w:rsidRPr="57FAC1B0">
              <w:rPr>
                <w:rFonts w:ascii="Times New Roman" w:eastAsia="Times New Roman" w:hAnsi="Times New Roman"/>
                <w:sz w:val="24"/>
                <w:szCs w:val="24"/>
                <w:lang w:eastAsia="ru-RU"/>
              </w:rPr>
              <w:t>2</w:t>
            </w:r>
          </w:p>
        </w:tc>
        <w:tc>
          <w:tcPr>
            <w:tcW w:w="342" w:type="pct"/>
            <w:tcBorders>
              <w:top w:val="single" w:sz="4" w:space="0" w:color="auto"/>
              <w:left w:val="single" w:sz="4" w:space="0" w:color="auto"/>
              <w:bottom w:val="single" w:sz="4" w:space="0" w:color="auto"/>
              <w:right w:val="single" w:sz="4" w:space="0" w:color="auto"/>
            </w:tcBorders>
            <w:shd w:val="clear" w:color="auto" w:fill="FFFFFF" w:themeFill="background1"/>
          </w:tcPr>
          <w:p w:rsidR="009B7C0F" w:rsidRDefault="009B7C0F" w:rsidP="00175E91">
            <w:pPr>
              <w:jc w:val="right"/>
              <w:rPr>
                <w:rFonts w:ascii="Times New Roman" w:hAnsi="Times New Roman"/>
                <w:sz w:val="20"/>
                <w:szCs w:val="20"/>
              </w:rPr>
            </w:pP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7C0F" w:rsidRDefault="009B7C0F" w:rsidP="00175E91">
            <w:pPr>
              <w:jc w:val="right"/>
              <w:rPr>
                <w:rFonts w:ascii="Times New Roman" w:hAnsi="Times New Roman"/>
                <w:sz w:val="20"/>
                <w:szCs w:val="20"/>
              </w:rPr>
            </w:pPr>
            <w:r w:rsidRPr="57FAC1B0">
              <w:rPr>
                <w:rFonts w:ascii="Times New Roman" w:hAnsi="Times New Roman"/>
                <w:sz w:val="20"/>
                <w:szCs w:val="20"/>
              </w:rPr>
              <w:t>10</w:t>
            </w:r>
          </w:p>
        </w:tc>
        <w:tc>
          <w:tcPr>
            <w:tcW w:w="88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7C0F" w:rsidRDefault="009B7C0F" w:rsidP="00175E9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КР</w:t>
            </w:r>
          </w:p>
          <w:p w:rsidR="009B7C0F" w:rsidRPr="00C139D2" w:rsidRDefault="009B7C0F" w:rsidP="00175E9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ДИ</w:t>
            </w:r>
          </w:p>
        </w:tc>
      </w:tr>
      <w:tr w:rsidR="009B7C0F" w:rsidTr="009B7C0F">
        <w:tc>
          <w:tcPr>
            <w:tcW w:w="46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7C0F" w:rsidRDefault="009B7C0F" w:rsidP="00175E91">
            <w:pPr>
              <w:ind w:left="-36" w:firstLine="36"/>
              <w:jc w:val="both"/>
              <w:rPr>
                <w:rFonts w:ascii="Times New Roman" w:hAnsi="Times New Roman"/>
                <w:sz w:val="20"/>
                <w:szCs w:val="20"/>
                <w:lang w:eastAsia="ru-RU"/>
              </w:rPr>
            </w:pPr>
            <w:r>
              <w:rPr>
                <w:rFonts w:ascii="Times New Roman" w:hAnsi="Times New Roman"/>
                <w:sz w:val="20"/>
                <w:szCs w:val="20"/>
                <w:lang w:eastAsia="ru-RU"/>
              </w:rPr>
              <w:t>7</w:t>
            </w:r>
          </w:p>
        </w:tc>
        <w:tc>
          <w:tcPr>
            <w:tcW w:w="1105" w:type="pct"/>
            <w:tcBorders>
              <w:top w:val="single" w:sz="4" w:space="0" w:color="836967"/>
              <w:left w:val="single" w:sz="4" w:space="0" w:color="836967"/>
              <w:bottom w:val="single" w:sz="4" w:space="0" w:color="836967"/>
              <w:right w:val="single" w:sz="4" w:space="0" w:color="836967"/>
            </w:tcBorders>
            <w:shd w:val="clear" w:color="auto" w:fill="FFFFFF" w:themeFill="background1"/>
          </w:tcPr>
          <w:p w:rsidR="009B7C0F" w:rsidRPr="005704A0" w:rsidRDefault="009B7C0F" w:rsidP="00175E91">
            <w:pPr>
              <w:ind w:hanging="17"/>
              <w:jc w:val="both"/>
              <w:rPr>
                <w:rFonts w:ascii="Times New Roman" w:hAnsi="Times New Roman"/>
                <w:bCs/>
                <w:spacing w:val="-3"/>
                <w:sz w:val="20"/>
                <w:szCs w:val="20"/>
              </w:rPr>
            </w:pPr>
            <w:r w:rsidRPr="005704A0">
              <w:rPr>
                <w:rFonts w:ascii="Times New Roman" w:hAnsi="Times New Roman"/>
                <w:spacing w:val="-3"/>
                <w:sz w:val="20"/>
                <w:szCs w:val="20"/>
              </w:rPr>
              <w:t>Теория управления организационными системами</w:t>
            </w:r>
          </w:p>
        </w:tc>
        <w:tc>
          <w:tcPr>
            <w:tcW w:w="518" w:type="pct"/>
            <w:tcBorders>
              <w:top w:val="single" w:sz="4" w:space="0" w:color="auto"/>
              <w:left w:val="single" w:sz="4" w:space="0" w:color="auto"/>
              <w:bottom w:val="single" w:sz="4" w:space="0" w:color="auto"/>
              <w:right w:val="single" w:sz="4" w:space="0" w:color="auto"/>
            </w:tcBorders>
            <w:shd w:val="clear" w:color="auto" w:fill="FFFFFF" w:themeFill="background1"/>
          </w:tcPr>
          <w:p w:rsidR="009B7C0F" w:rsidRDefault="009B7C0F" w:rsidP="00175E91">
            <w:pPr>
              <w:jc w:val="right"/>
            </w:pPr>
            <w:r>
              <w:t>14</w:t>
            </w:r>
          </w:p>
        </w:tc>
        <w:tc>
          <w:tcPr>
            <w:tcW w:w="4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7C0F" w:rsidRPr="00C139D2" w:rsidRDefault="009B7C0F" w:rsidP="00175E91">
            <w:pPr>
              <w:tabs>
                <w:tab w:val="center" w:pos="4153"/>
                <w:tab w:val="right" w:pos="8306"/>
              </w:tabs>
              <w:spacing w:after="0" w:line="240" w:lineRule="auto"/>
              <w:jc w:val="right"/>
              <w:rPr>
                <w:rFonts w:ascii="Times New Roman" w:eastAsia="Times New Roman" w:hAnsi="Times New Roman"/>
                <w:sz w:val="24"/>
                <w:szCs w:val="24"/>
                <w:lang w:eastAsia="ru-RU"/>
              </w:rPr>
            </w:pPr>
            <w:r w:rsidRPr="57FAC1B0">
              <w:rPr>
                <w:rFonts w:ascii="Times New Roman" w:eastAsia="Times New Roman" w:hAnsi="Times New Roman"/>
                <w:sz w:val="24"/>
                <w:szCs w:val="24"/>
                <w:lang w:eastAsia="ru-RU"/>
              </w:rPr>
              <w:t>2</w:t>
            </w:r>
          </w:p>
        </w:tc>
        <w:tc>
          <w:tcPr>
            <w:tcW w:w="462" w:type="pct"/>
            <w:tcBorders>
              <w:top w:val="single" w:sz="4" w:space="0" w:color="auto"/>
              <w:left w:val="single" w:sz="4" w:space="0" w:color="auto"/>
              <w:bottom w:val="single" w:sz="4" w:space="0" w:color="auto"/>
              <w:right w:val="single" w:sz="4" w:space="0" w:color="auto"/>
            </w:tcBorders>
            <w:shd w:val="clear" w:color="auto" w:fill="FFFFFF" w:themeFill="background1"/>
          </w:tcPr>
          <w:p w:rsidR="009B7C0F" w:rsidRDefault="009B7C0F" w:rsidP="00175E91">
            <w:pPr>
              <w:jc w:val="right"/>
              <w:rPr>
                <w:rFonts w:ascii="Times New Roman" w:hAnsi="Times New Roman"/>
                <w:sz w:val="20"/>
                <w:szCs w:val="20"/>
              </w:rPr>
            </w:pPr>
          </w:p>
        </w:tc>
        <w:tc>
          <w:tcPr>
            <w:tcW w:w="46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7C0F" w:rsidRPr="00C139D2" w:rsidRDefault="009B7C0F" w:rsidP="00175E91">
            <w:pPr>
              <w:tabs>
                <w:tab w:val="center" w:pos="4153"/>
                <w:tab w:val="right" w:pos="8306"/>
              </w:tabs>
              <w:spacing w:after="0" w:line="240" w:lineRule="auto"/>
              <w:jc w:val="right"/>
              <w:rPr>
                <w:rFonts w:ascii="Times New Roman" w:eastAsia="Times New Roman" w:hAnsi="Times New Roman"/>
                <w:sz w:val="24"/>
                <w:szCs w:val="24"/>
                <w:lang w:eastAsia="ru-RU"/>
              </w:rPr>
            </w:pPr>
            <w:r w:rsidRPr="57FAC1B0">
              <w:rPr>
                <w:rFonts w:ascii="Times New Roman" w:eastAsia="Times New Roman" w:hAnsi="Times New Roman"/>
                <w:sz w:val="24"/>
                <w:szCs w:val="24"/>
                <w:lang w:eastAsia="ru-RU"/>
              </w:rPr>
              <w:t>2</w:t>
            </w:r>
          </w:p>
        </w:tc>
        <w:tc>
          <w:tcPr>
            <w:tcW w:w="342" w:type="pct"/>
            <w:tcBorders>
              <w:top w:val="single" w:sz="4" w:space="0" w:color="auto"/>
              <w:left w:val="single" w:sz="4" w:space="0" w:color="auto"/>
              <w:bottom w:val="single" w:sz="4" w:space="0" w:color="auto"/>
              <w:right w:val="single" w:sz="4" w:space="0" w:color="auto"/>
            </w:tcBorders>
            <w:shd w:val="clear" w:color="auto" w:fill="FFFFFF" w:themeFill="background1"/>
          </w:tcPr>
          <w:p w:rsidR="009B7C0F" w:rsidRDefault="009B7C0F" w:rsidP="00175E91">
            <w:pPr>
              <w:jc w:val="right"/>
              <w:rPr>
                <w:rFonts w:ascii="Times New Roman" w:hAnsi="Times New Roman"/>
                <w:sz w:val="20"/>
                <w:szCs w:val="20"/>
              </w:rPr>
            </w:pP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7C0F" w:rsidRDefault="009B7C0F" w:rsidP="00175E91">
            <w:pPr>
              <w:jc w:val="center"/>
              <w:rPr>
                <w:rFonts w:ascii="Times New Roman" w:hAnsi="Times New Roman"/>
                <w:sz w:val="20"/>
                <w:szCs w:val="20"/>
              </w:rPr>
            </w:pPr>
            <w:r w:rsidRPr="57FAC1B0">
              <w:rPr>
                <w:rFonts w:ascii="Times New Roman" w:hAnsi="Times New Roman"/>
                <w:sz w:val="20"/>
                <w:szCs w:val="20"/>
              </w:rPr>
              <w:t>10</w:t>
            </w:r>
          </w:p>
        </w:tc>
        <w:tc>
          <w:tcPr>
            <w:tcW w:w="88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7C0F" w:rsidRDefault="009B7C0F" w:rsidP="00175E9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УО</w:t>
            </w:r>
          </w:p>
          <w:p w:rsidR="009B7C0F" w:rsidRDefault="009B7C0F" w:rsidP="00175E9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p>
          <w:p w:rsidR="009B7C0F" w:rsidRPr="00C139D2" w:rsidRDefault="009B7C0F" w:rsidP="00175E9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w:t>
            </w:r>
          </w:p>
        </w:tc>
      </w:tr>
      <w:tr w:rsidR="009B7C0F" w:rsidTr="009B7C0F">
        <w:tc>
          <w:tcPr>
            <w:tcW w:w="46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7C0F" w:rsidRDefault="009B7C0F" w:rsidP="00175E91">
            <w:pPr>
              <w:ind w:left="-36" w:firstLine="36"/>
              <w:jc w:val="both"/>
              <w:rPr>
                <w:rFonts w:ascii="Times New Roman" w:hAnsi="Times New Roman"/>
                <w:sz w:val="20"/>
                <w:szCs w:val="20"/>
                <w:lang w:eastAsia="ru-RU"/>
              </w:rPr>
            </w:pPr>
            <w:r>
              <w:rPr>
                <w:rFonts w:ascii="Times New Roman" w:hAnsi="Times New Roman"/>
                <w:sz w:val="20"/>
                <w:szCs w:val="20"/>
                <w:lang w:eastAsia="ru-RU"/>
              </w:rPr>
              <w:t>8</w:t>
            </w:r>
          </w:p>
        </w:tc>
        <w:tc>
          <w:tcPr>
            <w:tcW w:w="1105" w:type="pct"/>
            <w:tcBorders>
              <w:top w:val="single" w:sz="4" w:space="0" w:color="836967"/>
              <w:left w:val="single" w:sz="4" w:space="0" w:color="836967"/>
              <w:bottom w:val="single" w:sz="4" w:space="0" w:color="836967"/>
              <w:right w:val="single" w:sz="4" w:space="0" w:color="836967"/>
            </w:tcBorders>
            <w:shd w:val="clear" w:color="auto" w:fill="FFFFFF" w:themeFill="background1"/>
          </w:tcPr>
          <w:p w:rsidR="009B7C0F" w:rsidRPr="005704A0" w:rsidRDefault="009B7C0F" w:rsidP="00175E91">
            <w:pPr>
              <w:ind w:hanging="17"/>
              <w:jc w:val="both"/>
              <w:rPr>
                <w:rFonts w:ascii="Times New Roman" w:hAnsi="Times New Roman"/>
                <w:bCs/>
                <w:spacing w:val="-3"/>
                <w:sz w:val="20"/>
                <w:szCs w:val="20"/>
              </w:rPr>
            </w:pPr>
            <w:r w:rsidRPr="005704A0">
              <w:rPr>
                <w:rFonts w:ascii="Times New Roman" w:hAnsi="Times New Roman"/>
                <w:spacing w:val="-3"/>
                <w:sz w:val="20"/>
                <w:szCs w:val="20"/>
              </w:rPr>
              <w:t>Управление изменениями</w:t>
            </w:r>
          </w:p>
        </w:tc>
        <w:tc>
          <w:tcPr>
            <w:tcW w:w="518" w:type="pct"/>
            <w:tcBorders>
              <w:top w:val="single" w:sz="4" w:space="0" w:color="auto"/>
              <w:left w:val="single" w:sz="4" w:space="0" w:color="auto"/>
              <w:bottom w:val="single" w:sz="4" w:space="0" w:color="auto"/>
              <w:right w:val="single" w:sz="4" w:space="0" w:color="auto"/>
            </w:tcBorders>
            <w:shd w:val="clear" w:color="auto" w:fill="FFFFFF" w:themeFill="background1"/>
          </w:tcPr>
          <w:p w:rsidR="009B7C0F" w:rsidRPr="00EE3EEB" w:rsidRDefault="009B7C0F" w:rsidP="00175E91">
            <w:pPr>
              <w:jc w:val="right"/>
              <w:rPr>
                <w:rFonts w:ascii="Times New Roman" w:hAnsi="Times New Roman"/>
              </w:rPr>
            </w:pPr>
            <w:r w:rsidRPr="57FAC1B0">
              <w:rPr>
                <w:rFonts w:ascii="Times New Roman" w:hAnsi="Times New Roman"/>
              </w:rPr>
              <w:t>14</w:t>
            </w:r>
          </w:p>
        </w:tc>
        <w:tc>
          <w:tcPr>
            <w:tcW w:w="4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7C0F" w:rsidRPr="00C139D2" w:rsidRDefault="009B7C0F" w:rsidP="00175E91">
            <w:pPr>
              <w:tabs>
                <w:tab w:val="center" w:pos="4153"/>
                <w:tab w:val="right" w:pos="8306"/>
              </w:tabs>
              <w:spacing w:after="0" w:line="240" w:lineRule="auto"/>
              <w:jc w:val="right"/>
              <w:rPr>
                <w:rFonts w:ascii="Times New Roman" w:eastAsia="Times New Roman" w:hAnsi="Times New Roman"/>
                <w:sz w:val="24"/>
                <w:szCs w:val="24"/>
                <w:lang w:eastAsia="ru-RU"/>
              </w:rPr>
            </w:pPr>
            <w:r w:rsidRPr="57FAC1B0">
              <w:rPr>
                <w:rFonts w:ascii="Times New Roman" w:eastAsia="Times New Roman" w:hAnsi="Times New Roman"/>
                <w:sz w:val="24"/>
                <w:szCs w:val="24"/>
                <w:lang w:eastAsia="ru-RU"/>
              </w:rPr>
              <w:t>2</w:t>
            </w:r>
          </w:p>
        </w:tc>
        <w:tc>
          <w:tcPr>
            <w:tcW w:w="462" w:type="pct"/>
            <w:tcBorders>
              <w:top w:val="single" w:sz="4" w:space="0" w:color="auto"/>
              <w:left w:val="single" w:sz="4" w:space="0" w:color="auto"/>
              <w:bottom w:val="single" w:sz="4" w:space="0" w:color="auto"/>
              <w:right w:val="single" w:sz="4" w:space="0" w:color="auto"/>
            </w:tcBorders>
            <w:shd w:val="clear" w:color="auto" w:fill="FFFFFF" w:themeFill="background1"/>
          </w:tcPr>
          <w:p w:rsidR="009B7C0F" w:rsidRDefault="009B7C0F" w:rsidP="00175E91">
            <w:pPr>
              <w:jc w:val="right"/>
              <w:rPr>
                <w:rFonts w:ascii="Times New Roman" w:hAnsi="Times New Roman"/>
                <w:sz w:val="20"/>
                <w:szCs w:val="20"/>
              </w:rPr>
            </w:pPr>
          </w:p>
        </w:tc>
        <w:tc>
          <w:tcPr>
            <w:tcW w:w="46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7C0F" w:rsidRPr="00C139D2" w:rsidRDefault="009B7C0F" w:rsidP="00175E91">
            <w:pPr>
              <w:tabs>
                <w:tab w:val="center" w:pos="4153"/>
                <w:tab w:val="right" w:pos="8306"/>
              </w:tabs>
              <w:spacing w:after="0" w:line="240" w:lineRule="auto"/>
              <w:jc w:val="right"/>
              <w:rPr>
                <w:rFonts w:ascii="Times New Roman" w:eastAsia="Times New Roman" w:hAnsi="Times New Roman"/>
                <w:sz w:val="24"/>
                <w:szCs w:val="24"/>
                <w:lang w:eastAsia="ru-RU"/>
              </w:rPr>
            </w:pPr>
            <w:r w:rsidRPr="57FAC1B0">
              <w:rPr>
                <w:rFonts w:ascii="Times New Roman" w:eastAsia="Times New Roman" w:hAnsi="Times New Roman"/>
                <w:sz w:val="24"/>
                <w:szCs w:val="24"/>
                <w:lang w:eastAsia="ru-RU"/>
              </w:rPr>
              <w:t>2</w:t>
            </w:r>
          </w:p>
        </w:tc>
        <w:tc>
          <w:tcPr>
            <w:tcW w:w="342" w:type="pct"/>
            <w:tcBorders>
              <w:top w:val="single" w:sz="4" w:space="0" w:color="auto"/>
              <w:left w:val="single" w:sz="4" w:space="0" w:color="auto"/>
              <w:bottom w:val="single" w:sz="4" w:space="0" w:color="auto"/>
              <w:right w:val="single" w:sz="4" w:space="0" w:color="auto"/>
            </w:tcBorders>
            <w:shd w:val="clear" w:color="auto" w:fill="FFFFFF" w:themeFill="background1"/>
          </w:tcPr>
          <w:p w:rsidR="009B7C0F" w:rsidRDefault="009B7C0F" w:rsidP="00175E91">
            <w:pPr>
              <w:jc w:val="right"/>
              <w:rPr>
                <w:rFonts w:ascii="Times New Roman" w:hAnsi="Times New Roman"/>
                <w:sz w:val="20"/>
                <w:szCs w:val="20"/>
              </w:rPr>
            </w:pP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7C0F" w:rsidRDefault="009B7C0F" w:rsidP="00175E91">
            <w:pPr>
              <w:jc w:val="right"/>
              <w:rPr>
                <w:rFonts w:ascii="Times New Roman" w:hAnsi="Times New Roman"/>
                <w:sz w:val="20"/>
                <w:szCs w:val="20"/>
              </w:rPr>
            </w:pPr>
            <w:r w:rsidRPr="57FAC1B0">
              <w:rPr>
                <w:rFonts w:ascii="Times New Roman" w:hAnsi="Times New Roman"/>
                <w:sz w:val="20"/>
                <w:szCs w:val="20"/>
              </w:rPr>
              <w:t>10</w:t>
            </w:r>
          </w:p>
        </w:tc>
        <w:tc>
          <w:tcPr>
            <w:tcW w:w="88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7C0F" w:rsidRDefault="009B7C0F" w:rsidP="00175E9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p>
          <w:p w:rsidR="009B7C0F" w:rsidRDefault="009B7C0F" w:rsidP="00175E9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КР</w:t>
            </w:r>
          </w:p>
          <w:p w:rsidR="009B7C0F" w:rsidRDefault="009B7C0F" w:rsidP="00175E9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УО</w:t>
            </w:r>
          </w:p>
          <w:p w:rsidR="009B7C0F" w:rsidRPr="00C139D2" w:rsidRDefault="009B7C0F" w:rsidP="00175E9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p>
        </w:tc>
      </w:tr>
      <w:tr w:rsidR="009B7C0F" w:rsidTr="009B7C0F">
        <w:tc>
          <w:tcPr>
            <w:tcW w:w="46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7C0F" w:rsidRDefault="009B7C0F" w:rsidP="00175E91">
            <w:pPr>
              <w:ind w:left="-36" w:firstLine="36"/>
              <w:jc w:val="both"/>
              <w:rPr>
                <w:rFonts w:ascii="Times New Roman" w:hAnsi="Times New Roman"/>
                <w:sz w:val="20"/>
                <w:szCs w:val="20"/>
                <w:lang w:eastAsia="ru-RU"/>
              </w:rPr>
            </w:pPr>
          </w:p>
        </w:tc>
        <w:tc>
          <w:tcPr>
            <w:tcW w:w="110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7C0F" w:rsidRPr="00C139D2" w:rsidRDefault="009B7C0F" w:rsidP="00175E91">
            <w:pPr>
              <w:tabs>
                <w:tab w:val="center" w:pos="4153"/>
                <w:tab w:val="right" w:pos="8306"/>
              </w:tabs>
              <w:spacing w:after="0" w:line="240" w:lineRule="auto"/>
              <w:rPr>
                <w:rFonts w:ascii="Times New Roman" w:hAnsi="Times New Roman"/>
                <w:sz w:val="24"/>
                <w:szCs w:val="24"/>
                <w:lang w:eastAsia="ru-RU"/>
              </w:rPr>
            </w:pPr>
            <w:r>
              <w:rPr>
                <w:rFonts w:ascii="Times New Roman" w:hAnsi="Times New Roman"/>
                <w:sz w:val="24"/>
                <w:szCs w:val="24"/>
                <w:lang w:eastAsia="ru-RU"/>
              </w:rPr>
              <w:t>Промежуточная аттестация</w:t>
            </w:r>
          </w:p>
        </w:tc>
        <w:tc>
          <w:tcPr>
            <w:tcW w:w="518" w:type="pct"/>
            <w:tcBorders>
              <w:top w:val="single" w:sz="4" w:space="0" w:color="auto"/>
              <w:left w:val="single" w:sz="4" w:space="0" w:color="auto"/>
              <w:bottom w:val="single" w:sz="4" w:space="0" w:color="auto"/>
              <w:right w:val="single" w:sz="4" w:space="0" w:color="auto"/>
            </w:tcBorders>
            <w:shd w:val="clear" w:color="auto" w:fill="FFFFFF" w:themeFill="background1"/>
          </w:tcPr>
          <w:p w:rsidR="009B7C0F" w:rsidRPr="006373C7" w:rsidRDefault="009B7C0F" w:rsidP="00175E91">
            <w:pPr>
              <w:jc w:val="right"/>
              <w:rPr>
                <w:rFonts w:ascii="Times New Roman" w:eastAsia="Times New Roman" w:hAnsi="Times New Roman"/>
                <w:sz w:val="24"/>
                <w:szCs w:val="24"/>
                <w:lang w:eastAsia="ru-RU"/>
              </w:rPr>
            </w:pPr>
          </w:p>
        </w:tc>
        <w:tc>
          <w:tcPr>
            <w:tcW w:w="4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7C0F" w:rsidRDefault="009B7C0F" w:rsidP="00175E91">
            <w:pPr>
              <w:jc w:val="right"/>
              <w:rPr>
                <w:rFonts w:ascii="Times New Roman" w:hAnsi="Times New Roman"/>
                <w:sz w:val="20"/>
                <w:szCs w:val="20"/>
              </w:rPr>
            </w:pPr>
          </w:p>
        </w:tc>
        <w:tc>
          <w:tcPr>
            <w:tcW w:w="462" w:type="pct"/>
            <w:tcBorders>
              <w:top w:val="single" w:sz="4" w:space="0" w:color="auto"/>
              <w:left w:val="single" w:sz="4" w:space="0" w:color="auto"/>
              <w:bottom w:val="single" w:sz="4" w:space="0" w:color="auto"/>
              <w:right w:val="single" w:sz="4" w:space="0" w:color="auto"/>
            </w:tcBorders>
            <w:shd w:val="clear" w:color="auto" w:fill="FFFFFF" w:themeFill="background1"/>
          </w:tcPr>
          <w:p w:rsidR="009B7C0F" w:rsidRDefault="009B7C0F" w:rsidP="00175E91">
            <w:pPr>
              <w:jc w:val="right"/>
              <w:rPr>
                <w:rFonts w:ascii="Times New Roman" w:hAnsi="Times New Roman"/>
                <w:sz w:val="20"/>
                <w:szCs w:val="20"/>
              </w:rPr>
            </w:pPr>
          </w:p>
        </w:tc>
        <w:tc>
          <w:tcPr>
            <w:tcW w:w="46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7C0F" w:rsidRPr="00C139D2" w:rsidRDefault="009B7C0F" w:rsidP="00175E91">
            <w:pPr>
              <w:tabs>
                <w:tab w:val="center" w:pos="4153"/>
                <w:tab w:val="right" w:pos="8306"/>
              </w:tabs>
              <w:spacing w:after="0" w:line="240" w:lineRule="auto"/>
              <w:jc w:val="right"/>
              <w:rPr>
                <w:rFonts w:ascii="Times New Roman" w:eastAsia="Times New Roman" w:hAnsi="Times New Roman"/>
                <w:bCs/>
                <w:sz w:val="24"/>
                <w:szCs w:val="24"/>
                <w:lang w:eastAsia="ru-RU"/>
              </w:rPr>
            </w:pPr>
          </w:p>
        </w:tc>
        <w:tc>
          <w:tcPr>
            <w:tcW w:w="342" w:type="pct"/>
            <w:tcBorders>
              <w:top w:val="single" w:sz="4" w:space="0" w:color="auto"/>
              <w:left w:val="single" w:sz="4" w:space="0" w:color="auto"/>
              <w:bottom w:val="single" w:sz="4" w:space="0" w:color="auto"/>
              <w:right w:val="single" w:sz="4" w:space="0" w:color="auto"/>
            </w:tcBorders>
            <w:shd w:val="clear" w:color="auto" w:fill="FFFFFF" w:themeFill="background1"/>
          </w:tcPr>
          <w:p w:rsidR="009B7C0F" w:rsidRDefault="009B7C0F" w:rsidP="00175E91">
            <w:pPr>
              <w:jc w:val="right"/>
              <w:rPr>
                <w:rFonts w:ascii="Times New Roman" w:hAnsi="Times New Roman"/>
                <w:sz w:val="20"/>
                <w:szCs w:val="20"/>
              </w:rPr>
            </w:pP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7C0F" w:rsidRDefault="009B7C0F" w:rsidP="00175E91">
            <w:pPr>
              <w:jc w:val="right"/>
              <w:rPr>
                <w:rFonts w:ascii="Times New Roman" w:hAnsi="Times New Roman"/>
                <w:sz w:val="20"/>
                <w:szCs w:val="20"/>
              </w:rPr>
            </w:pPr>
          </w:p>
        </w:tc>
        <w:tc>
          <w:tcPr>
            <w:tcW w:w="88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7C0F" w:rsidRPr="00C139D2" w:rsidRDefault="009B7C0F" w:rsidP="00175E91">
            <w:pPr>
              <w:pStyle w:val="Normal0"/>
              <w:spacing w:line="240" w:lineRule="auto"/>
              <w:jc w:val="center"/>
            </w:pPr>
            <w:r w:rsidRPr="57FAC1B0">
              <w:rPr>
                <w:sz w:val="24"/>
                <w:szCs w:val="24"/>
              </w:rPr>
              <w:t>зачёт</w:t>
            </w:r>
          </w:p>
        </w:tc>
      </w:tr>
      <w:tr w:rsidR="009B7C0F" w:rsidTr="009B7C0F">
        <w:tc>
          <w:tcPr>
            <w:tcW w:w="46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7C0F" w:rsidRDefault="009B7C0F" w:rsidP="00175E91">
            <w:pPr>
              <w:ind w:left="-36" w:firstLine="36"/>
              <w:jc w:val="both"/>
              <w:rPr>
                <w:rFonts w:ascii="Times New Roman" w:hAnsi="Times New Roman"/>
                <w:sz w:val="20"/>
                <w:szCs w:val="20"/>
                <w:lang w:eastAsia="ru-RU"/>
              </w:rPr>
            </w:pPr>
          </w:p>
        </w:tc>
        <w:tc>
          <w:tcPr>
            <w:tcW w:w="110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7C0F" w:rsidRDefault="009B7C0F" w:rsidP="00175E91">
            <w:pPr>
              <w:pStyle w:val="Normal0"/>
              <w:spacing w:line="240" w:lineRule="auto"/>
            </w:pPr>
            <w:r w:rsidRPr="57FAC1B0">
              <w:rPr>
                <w:sz w:val="24"/>
                <w:szCs w:val="24"/>
              </w:rPr>
              <w:t xml:space="preserve">Всего </w:t>
            </w:r>
          </w:p>
        </w:tc>
        <w:tc>
          <w:tcPr>
            <w:tcW w:w="518" w:type="pct"/>
            <w:tcBorders>
              <w:top w:val="single" w:sz="4" w:space="0" w:color="auto"/>
              <w:left w:val="single" w:sz="4" w:space="0" w:color="auto"/>
              <w:bottom w:val="single" w:sz="4" w:space="0" w:color="auto"/>
              <w:right w:val="single" w:sz="4" w:space="0" w:color="auto"/>
            </w:tcBorders>
            <w:shd w:val="clear" w:color="auto" w:fill="auto"/>
          </w:tcPr>
          <w:p w:rsidR="009B7C0F" w:rsidRPr="002D7418" w:rsidRDefault="009B7C0F" w:rsidP="00175E91">
            <w:pPr>
              <w:jc w:val="right"/>
              <w:rPr>
                <w:rFonts w:ascii="Times New Roman" w:eastAsia="Times New Roman" w:hAnsi="Times New Roman"/>
                <w:sz w:val="24"/>
                <w:szCs w:val="24"/>
                <w:lang w:eastAsia="ru-RU"/>
              </w:rPr>
            </w:pPr>
            <w:r w:rsidRPr="57FAC1B0">
              <w:rPr>
                <w:rFonts w:ascii="Times New Roman" w:eastAsia="Times New Roman" w:hAnsi="Times New Roman"/>
                <w:sz w:val="24"/>
                <w:szCs w:val="24"/>
                <w:lang w:eastAsia="ru-RU"/>
              </w:rPr>
              <w:t>108/81</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rsidR="009B7C0F" w:rsidRPr="002D7418" w:rsidRDefault="009B7C0F" w:rsidP="00175E91">
            <w:pPr>
              <w:jc w:val="right"/>
              <w:rPr>
                <w:rFonts w:ascii="Times New Roman" w:hAnsi="Times New Roman"/>
                <w:sz w:val="20"/>
                <w:szCs w:val="20"/>
              </w:rPr>
            </w:pPr>
            <w:r w:rsidRPr="57FAC1B0">
              <w:rPr>
                <w:rFonts w:ascii="Times New Roman" w:hAnsi="Times New Roman"/>
                <w:sz w:val="20"/>
                <w:szCs w:val="20"/>
              </w:rPr>
              <w:t>16</w:t>
            </w:r>
          </w:p>
        </w:tc>
        <w:tc>
          <w:tcPr>
            <w:tcW w:w="462" w:type="pct"/>
            <w:tcBorders>
              <w:top w:val="single" w:sz="4" w:space="0" w:color="auto"/>
              <w:left w:val="single" w:sz="4" w:space="0" w:color="auto"/>
              <w:bottom w:val="single" w:sz="4" w:space="0" w:color="auto"/>
              <w:right w:val="single" w:sz="4" w:space="0" w:color="auto"/>
            </w:tcBorders>
            <w:shd w:val="clear" w:color="auto" w:fill="auto"/>
          </w:tcPr>
          <w:p w:rsidR="009B7C0F" w:rsidRPr="002D7418" w:rsidRDefault="009B7C0F" w:rsidP="00175E91">
            <w:pPr>
              <w:jc w:val="right"/>
              <w:rPr>
                <w:rFonts w:ascii="Times New Roman" w:hAnsi="Times New Roman"/>
                <w:sz w:val="20"/>
                <w:szCs w:val="20"/>
              </w:rPr>
            </w:pP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9B7C0F" w:rsidRPr="002D7418" w:rsidRDefault="009B7C0F" w:rsidP="00175E91">
            <w:pPr>
              <w:tabs>
                <w:tab w:val="center" w:pos="4153"/>
                <w:tab w:val="right" w:pos="8306"/>
              </w:tabs>
              <w:spacing w:after="0" w:line="240" w:lineRule="auto"/>
              <w:jc w:val="right"/>
              <w:rPr>
                <w:rFonts w:ascii="Times New Roman" w:eastAsia="Times New Roman" w:hAnsi="Times New Roman"/>
                <w:sz w:val="24"/>
                <w:szCs w:val="24"/>
                <w:lang w:eastAsia="ru-RU"/>
              </w:rPr>
            </w:pPr>
            <w:r w:rsidRPr="57FAC1B0">
              <w:rPr>
                <w:rFonts w:ascii="Times New Roman" w:eastAsia="Times New Roman" w:hAnsi="Times New Roman"/>
                <w:sz w:val="24"/>
                <w:szCs w:val="24"/>
                <w:lang w:eastAsia="ru-RU"/>
              </w:rPr>
              <w:t>16</w:t>
            </w:r>
          </w:p>
        </w:tc>
        <w:tc>
          <w:tcPr>
            <w:tcW w:w="342" w:type="pct"/>
            <w:tcBorders>
              <w:top w:val="single" w:sz="4" w:space="0" w:color="auto"/>
              <w:left w:val="single" w:sz="4" w:space="0" w:color="auto"/>
              <w:bottom w:val="single" w:sz="4" w:space="0" w:color="auto"/>
              <w:right w:val="single" w:sz="4" w:space="0" w:color="auto"/>
            </w:tcBorders>
            <w:shd w:val="clear" w:color="auto" w:fill="auto"/>
          </w:tcPr>
          <w:p w:rsidR="009B7C0F" w:rsidRPr="002D7418" w:rsidRDefault="009B7C0F" w:rsidP="00175E91">
            <w:pPr>
              <w:jc w:val="right"/>
              <w:rPr>
                <w:rFonts w:ascii="Times New Roman" w:hAnsi="Times New Roman"/>
                <w:sz w:val="20"/>
                <w:szCs w:val="20"/>
              </w:rPr>
            </w:pP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rsidR="009B7C0F" w:rsidRPr="002D7418" w:rsidRDefault="009B7C0F" w:rsidP="00175E91">
            <w:pPr>
              <w:jc w:val="right"/>
              <w:rPr>
                <w:rFonts w:ascii="Times New Roman" w:hAnsi="Times New Roman"/>
                <w:sz w:val="20"/>
                <w:szCs w:val="20"/>
              </w:rPr>
            </w:pPr>
            <w:r w:rsidRPr="57FAC1B0">
              <w:rPr>
                <w:rFonts w:ascii="Times New Roman" w:hAnsi="Times New Roman"/>
                <w:sz w:val="20"/>
                <w:szCs w:val="20"/>
              </w:rPr>
              <w:t>76</w:t>
            </w:r>
          </w:p>
        </w:tc>
        <w:tc>
          <w:tcPr>
            <w:tcW w:w="881" w:type="pct"/>
            <w:tcBorders>
              <w:top w:val="single" w:sz="4" w:space="0" w:color="auto"/>
              <w:left w:val="single" w:sz="4" w:space="0" w:color="auto"/>
              <w:bottom w:val="single" w:sz="4" w:space="0" w:color="auto"/>
              <w:right w:val="single" w:sz="4" w:space="0" w:color="auto"/>
            </w:tcBorders>
            <w:shd w:val="clear" w:color="auto" w:fill="auto"/>
            <w:vAlign w:val="center"/>
          </w:tcPr>
          <w:p w:rsidR="009B7C0F" w:rsidRPr="002D7418" w:rsidRDefault="009B7C0F" w:rsidP="00175E91">
            <w:pPr>
              <w:spacing w:after="0" w:line="240" w:lineRule="auto"/>
              <w:jc w:val="center"/>
              <w:rPr>
                <w:rFonts w:ascii="Times New Roman" w:eastAsia="Times New Roman" w:hAnsi="Times New Roman"/>
                <w:sz w:val="24"/>
                <w:szCs w:val="24"/>
                <w:lang w:eastAsia="ru-RU"/>
              </w:rPr>
            </w:pPr>
          </w:p>
        </w:tc>
      </w:tr>
    </w:tbl>
    <w:p w:rsidR="009B7C0F" w:rsidRDefault="009B7C0F" w:rsidP="009B7C0F">
      <w:pPr>
        <w:rPr>
          <w:rFonts w:ascii="Times New Roman" w:hAnsi="Times New Roman"/>
          <w:sz w:val="24"/>
          <w:szCs w:val="24"/>
        </w:rPr>
      </w:pPr>
      <w:r>
        <w:rPr>
          <w:rFonts w:ascii="Times New Roman" w:hAnsi="Times New Roman"/>
          <w:sz w:val="24"/>
          <w:szCs w:val="24"/>
        </w:rPr>
        <w:lastRenderedPageBreak/>
        <w:t xml:space="preserve">УО* – устный опрос </w:t>
      </w:r>
    </w:p>
    <w:p w:rsidR="009B7C0F" w:rsidRDefault="009B7C0F" w:rsidP="009B7C0F">
      <w:pPr>
        <w:rPr>
          <w:rFonts w:ascii="Times New Roman" w:hAnsi="Times New Roman"/>
          <w:sz w:val="24"/>
          <w:szCs w:val="24"/>
        </w:rPr>
      </w:pPr>
      <w:r>
        <w:rPr>
          <w:rFonts w:ascii="Times New Roman" w:hAnsi="Times New Roman"/>
          <w:sz w:val="24"/>
          <w:szCs w:val="24"/>
        </w:rPr>
        <w:t>КР** – контрольная работа</w:t>
      </w:r>
    </w:p>
    <w:p w:rsidR="009B7C0F" w:rsidRDefault="009B7C0F" w:rsidP="009B7C0F">
      <w:pPr>
        <w:rPr>
          <w:rFonts w:ascii="Times New Roman" w:hAnsi="Times New Roman"/>
          <w:sz w:val="24"/>
          <w:szCs w:val="24"/>
        </w:rPr>
      </w:pPr>
      <w:r>
        <w:rPr>
          <w:rFonts w:ascii="Times New Roman" w:hAnsi="Times New Roman"/>
          <w:sz w:val="24"/>
          <w:szCs w:val="24"/>
        </w:rPr>
        <w:t>Д*** – домашнее задание (доклад с презентацией)</w:t>
      </w:r>
    </w:p>
    <w:p w:rsidR="009B7C0F" w:rsidRDefault="009B7C0F" w:rsidP="009B7C0F">
      <w:pPr>
        <w:rPr>
          <w:rFonts w:ascii="Times New Roman" w:hAnsi="Times New Roman"/>
          <w:sz w:val="24"/>
          <w:szCs w:val="24"/>
        </w:rPr>
      </w:pPr>
      <w:r>
        <w:rPr>
          <w:rFonts w:ascii="Times New Roman" w:hAnsi="Times New Roman"/>
          <w:sz w:val="24"/>
          <w:szCs w:val="24"/>
        </w:rPr>
        <w:t xml:space="preserve">Р**** – реферат </w:t>
      </w:r>
    </w:p>
    <w:p w:rsidR="009B7C0F" w:rsidRDefault="009B7C0F" w:rsidP="009B7C0F">
      <w:pPr>
        <w:rPr>
          <w:rFonts w:ascii="Times New Roman" w:hAnsi="Times New Roman"/>
          <w:sz w:val="24"/>
          <w:szCs w:val="24"/>
        </w:rPr>
      </w:pPr>
      <w:r>
        <w:rPr>
          <w:rFonts w:ascii="Times New Roman" w:hAnsi="Times New Roman"/>
          <w:sz w:val="24"/>
          <w:szCs w:val="24"/>
        </w:rPr>
        <w:t>Э***** - эссе</w:t>
      </w:r>
    </w:p>
    <w:p w:rsidR="009B7C0F" w:rsidRDefault="009B7C0F" w:rsidP="009B7C0F">
      <w:pPr>
        <w:rPr>
          <w:rFonts w:ascii="Times New Roman" w:hAnsi="Times New Roman"/>
          <w:sz w:val="24"/>
          <w:szCs w:val="24"/>
        </w:rPr>
      </w:pPr>
      <w:r>
        <w:rPr>
          <w:rFonts w:ascii="Times New Roman" w:hAnsi="Times New Roman"/>
          <w:sz w:val="24"/>
          <w:szCs w:val="24"/>
        </w:rPr>
        <w:t>ДИ****** - деловая игра</w:t>
      </w:r>
    </w:p>
    <w:p w:rsidR="009B7C0F" w:rsidRPr="00667A8F" w:rsidRDefault="009B7C0F" w:rsidP="009B7C0F">
      <w:pPr>
        <w:rPr>
          <w:rFonts w:ascii="Times New Roman" w:hAnsi="Times New Roman"/>
          <w:sz w:val="24"/>
          <w:szCs w:val="24"/>
        </w:rPr>
      </w:pPr>
      <w:r w:rsidRPr="00667A8F">
        <w:rPr>
          <w:rFonts w:ascii="Times New Roman" w:hAnsi="Times New Roman"/>
          <w:sz w:val="24"/>
          <w:szCs w:val="24"/>
        </w:rPr>
        <w:t>* КСР – в общий объем дисциплины не входит</w:t>
      </w:r>
    </w:p>
    <w:p w:rsidR="009B7C0F" w:rsidRPr="00E85842" w:rsidRDefault="009B7C0F" w:rsidP="009B7C0F">
      <w:pPr>
        <w:spacing w:before="40" w:after="0" w:line="240" w:lineRule="auto"/>
        <w:ind w:firstLine="397"/>
        <w:jc w:val="both"/>
        <w:rPr>
          <w:rFonts w:ascii="Times New Roman" w:eastAsia="Times New Roman" w:hAnsi="Times New Roman"/>
          <w:color w:val="000000"/>
          <w:sz w:val="24"/>
          <w:szCs w:val="24"/>
          <w:lang w:eastAsia="ru-RU"/>
        </w:rPr>
      </w:pPr>
      <w:r w:rsidRPr="007B28B8">
        <w:rPr>
          <w:rFonts w:ascii="Times New Roman" w:eastAsia="Times New Roman" w:hAnsi="Times New Roman"/>
          <w:i/>
          <w:color w:val="000000"/>
          <w:sz w:val="24"/>
          <w:szCs w:val="24"/>
          <w:lang w:eastAsia="ru-RU"/>
        </w:rPr>
        <w:t>Применяемые на занятиях формы интерактивной работы</w:t>
      </w:r>
      <w:r w:rsidRPr="007B28B8">
        <w:rPr>
          <w:rFonts w:ascii="Times New Roman" w:eastAsia="Times New Roman" w:hAnsi="Times New Roman"/>
          <w:color w:val="000000"/>
          <w:sz w:val="24"/>
          <w:szCs w:val="24"/>
          <w:lang w:eastAsia="ru-RU"/>
        </w:rPr>
        <w:t xml:space="preserve">: - </w:t>
      </w:r>
      <w:r>
        <w:rPr>
          <w:rFonts w:ascii="Times New Roman" w:eastAsia="Times New Roman" w:hAnsi="Times New Roman"/>
          <w:color w:val="000000"/>
          <w:sz w:val="24"/>
          <w:szCs w:val="24"/>
          <w:lang w:eastAsia="ru-RU"/>
        </w:rPr>
        <w:t xml:space="preserve">деловая игра, </w:t>
      </w:r>
      <w:r w:rsidRPr="00A85574">
        <w:rPr>
          <w:rFonts w:ascii="Times New Roman" w:hAnsi="Times New Roman"/>
          <w:sz w:val="24"/>
          <w:szCs w:val="24"/>
        </w:rPr>
        <w:t xml:space="preserve">просмотр и анализ </w:t>
      </w:r>
      <w:r>
        <w:rPr>
          <w:rFonts w:ascii="Times New Roman" w:hAnsi="Times New Roman"/>
          <w:sz w:val="24"/>
          <w:szCs w:val="24"/>
        </w:rPr>
        <w:t xml:space="preserve">документов, статистики, </w:t>
      </w:r>
      <w:r w:rsidRPr="00A85574">
        <w:rPr>
          <w:rFonts w:ascii="Times New Roman" w:hAnsi="Times New Roman"/>
          <w:sz w:val="24"/>
          <w:szCs w:val="24"/>
        </w:rPr>
        <w:t>видеоматериалов.</w:t>
      </w:r>
    </w:p>
    <w:p w:rsidR="00A314F5" w:rsidRPr="0017659B" w:rsidRDefault="00A314F5" w:rsidP="00A314F5">
      <w:pPr>
        <w:spacing w:after="0" w:line="312" w:lineRule="auto"/>
        <w:ind w:left="426" w:hanging="426"/>
        <w:jc w:val="both"/>
        <w:rPr>
          <w:rFonts w:ascii="Times New Roman" w:eastAsia="Times New Roman" w:hAnsi="Times New Roman" w:cs="Times New Roman"/>
          <w:b/>
          <w:sz w:val="24"/>
          <w:szCs w:val="24"/>
          <w:lang w:eastAsia="ru-RU"/>
        </w:rPr>
      </w:pPr>
    </w:p>
    <w:p w:rsidR="00A314F5" w:rsidRPr="0017659B" w:rsidRDefault="00A314F5" w:rsidP="00A314F5">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A314F5" w:rsidRPr="0017659B" w:rsidRDefault="00A314F5" w:rsidP="00A314F5">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A314F5" w:rsidRPr="0017659B" w:rsidRDefault="00A314F5" w:rsidP="00A314F5">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17659B">
        <w:rPr>
          <w:rFonts w:ascii="Times New Roman" w:eastAsia="Times New Roman" w:hAnsi="Times New Roman" w:cs="Times New Roman"/>
          <w:b/>
          <w:kern w:val="3"/>
          <w:sz w:val="24"/>
          <w:lang w:eastAsia="ru-RU"/>
        </w:rPr>
        <w:t>Формы текущего контроля и промежуточной аттестации:</w:t>
      </w:r>
    </w:p>
    <w:p w:rsidR="00A314F5" w:rsidRPr="0017659B" w:rsidRDefault="00A314F5" w:rsidP="00A314F5">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tbl>
      <w:tblPr>
        <w:tblW w:w="48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1"/>
        <w:gridCol w:w="3192"/>
        <w:gridCol w:w="2992"/>
      </w:tblGrid>
      <w:tr w:rsidR="009B7C0F" w:rsidRPr="00A85574" w:rsidTr="00175E91">
        <w:tc>
          <w:tcPr>
            <w:tcW w:w="1555" w:type="pct"/>
          </w:tcPr>
          <w:p w:rsidR="009B7C0F" w:rsidRPr="00A85574" w:rsidRDefault="009B7C0F" w:rsidP="00175E91">
            <w:pPr>
              <w:spacing w:after="0" w:line="240" w:lineRule="auto"/>
              <w:contextualSpacing/>
              <w:jc w:val="center"/>
              <w:rPr>
                <w:rFonts w:ascii="Times New Roman" w:hAnsi="Times New Roman"/>
                <w:b/>
                <w:sz w:val="24"/>
                <w:szCs w:val="24"/>
              </w:rPr>
            </w:pPr>
            <w:r w:rsidRPr="00A85574">
              <w:rPr>
                <w:rFonts w:ascii="Times New Roman" w:hAnsi="Times New Roman"/>
                <w:b/>
                <w:sz w:val="24"/>
                <w:szCs w:val="24"/>
              </w:rPr>
              <w:t>Оценочные средства</w:t>
            </w:r>
          </w:p>
          <w:p w:rsidR="009B7C0F" w:rsidRPr="00A85574" w:rsidRDefault="009B7C0F" w:rsidP="00175E91">
            <w:pPr>
              <w:spacing w:after="0" w:line="240" w:lineRule="auto"/>
              <w:contextualSpacing/>
              <w:jc w:val="center"/>
              <w:rPr>
                <w:rFonts w:ascii="Times New Roman" w:hAnsi="Times New Roman"/>
                <w:sz w:val="24"/>
                <w:szCs w:val="24"/>
              </w:rPr>
            </w:pPr>
            <w:r w:rsidRPr="00A85574">
              <w:rPr>
                <w:rFonts w:ascii="Times New Roman" w:hAnsi="Times New Roman"/>
                <w:sz w:val="24"/>
                <w:szCs w:val="24"/>
              </w:rPr>
              <w:t>(формы текущего и промежуточного контроля)</w:t>
            </w:r>
          </w:p>
        </w:tc>
        <w:tc>
          <w:tcPr>
            <w:tcW w:w="1778" w:type="pct"/>
          </w:tcPr>
          <w:p w:rsidR="009B7C0F" w:rsidRPr="00A85574" w:rsidRDefault="009B7C0F" w:rsidP="00175E91">
            <w:pPr>
              <w:spacing w:after="0" w:line="240" w:lineRule="auto"/>
              <w:contextualSpacing/>
              <w:jc w:val="center"/>
              <w:rPr>
                <w:rFonts w:ascii="Times New Roman" w:hAnsi="Times New Roman"/>
                <w:b/>
                <w:spacing w:val="-8"/>
                <w:sz w:val="24"/>
                <w:szCs w:val="24"/>
              </w:rPr>
            </w:pPr>
            <w:r>
              <w:rPr>
                <w:rFonts w:ascii="Times New Roman" w:hAnsi="Times New Roman"/>
                <w:b/>
                <w:spacing w:val="-8"/>
                <w:sz w:val="24"/>
                <w:szCs w:val="24"/>
              </w:rPr>
              <w:t>Показатели</w:t>
            </w:r>
          </w:p>
          <w:p w:rsidR="009B7C0F" w:rsidRPr="00A85574" w:rsidRDefault="009B7C0F" w:rsidP="00175E91">
            <w:pPr>
              <w:spacing w:after="0" w:line="240" w:lineRule="auto"/>
              <w:contextualSpacing/>
              <w:jc w:val="center"/>
              <w:rPr>
                <w:rFonts w:ascii="Times New Roman" w:hAnsi="Times New Roman"/>
                <w:b/>
                <w:sz w:val="24"/>
                <w:szCs w:val="24"/>
              </w:rPr>
            </w:pPr>
            <w:r w:rsidRPr="00A85574">
              <w:rPr>
                <w:rFonts w:ascii="Times New Roman" w:hAnsi="Times New Roman"/>
                <w:b/>
                <w:sz w:val="24"/>
                <w:szCs w:val="24"/>
              </w:rPr>
              <w:t>оценки</w:t>
            </w:r>
          </w:p>
        </w:tc>
        <w:tc>
          <w:tcPr>
            <w:tcW w:w="1667" w:type="pct"/>
          </w:tcPr>
          <w:p w:rsidR="009B7C0F" w:rsidRPr="00A85574" w:rsidRDefault="009B7C0F" w:rsidP="00175E91">
            <w:pPr>
              <w:spacing w:after="0" w:line="240" w:lineRule="auto"/>
              <w:contextualSpacing/>
              <w:jc w:val="center"/>
              <w:rPr>
                <w:rFonts w:ascii="Times New Roman" w:hAnsi="Times New Roman"/>
                <w:b/>
                <w:sz w:val="24"/>
                <w:szCs w:val="24"/>
              </w:rPr>
            </w:pPr>
            <w:r w:rsidRPr="00A85574">
              <w:rPr>
                <w:rFonts w:ascii="Times New Roman" w:hAnsi="Times New Roman"/>
                <w:b/>
                <w:sz w:val="24"/>
                <w:szCs w:val="24"/>
              </w:rPr>
              <w:t>Критерии</w:t>
            </w:r>
          </w:p>
          <w:p w:rsidR="009B7C0F" w:rsidRPr="00A85574" w:rsidRDefault="009B7C0F" w:rsidP="00175E91">
            <w:pPr>
              <w:spacing w:after="0" w:line="240" w:lineRule="auto"/>
              <w:contextualSpacing/>
              <w:jc w:val="center"/>
              <w:rPr>
                <w:rFonts w:ascii="Times New Roman" w:hAnsi="Times New Roman"/>
                <w:b/>
                <w:sz w:val="24"/>
                <w:szCs w:val="24"/>
              </w:rPr>
            </w:pPr>
            <w:r w:rsidRPr="00A85574">
              <w:rPr>
                <w:rFonts w:ascii="Times New Roman" w:hAnsi="Times New Roman"/>
                <w:b/>
                <w:sz w:val="24"/>
                <w:szCs w:val="24"/>
              </w:rPr>
              <w:t>оценки</w:t>
            </w:r>
          </w:p>
        </w:tc>
      </w:tr>
      <w:tr w:rsidR="009B7C0F" w:rsidRPr="00A85574" w:rsidTr="00175E91">
        <w:tc>
          <w:tcPr>
            <w:tcW w:w="1555" w:type="pct"/>
          </w:tcPr>
          <w:p w:rsidR="009B7C0F" w:rsidRPr="00A85574" w:rsidRDefault="009B7C0F" w:rsidP="00175E91">
            <w:pPr>
              <w:spacing w:after="0" w:line="240" w:lineRule="auto"/>
              <w:contextualSpacing/>
              <w:jc w:val="both"/>
              <w:rPr>
                <w:rFonts w:ascii="Times New Roman" w:hAnsi="Times New Roman"/>
                <w:sz w:val="24"/>
                <w:szCs w:val="24"/>
              </w:rPr>
            </w:pPr>
            <w:r w:rsidRPr="00A85574">
              <w:rPr>
                <w:rFonts w:ascii="Times New Roman" w:hAnsi="Times New Roman"/>
                <w:sz w:val="24"/>
                <w:szCs w:val="24"/>
              </w:rPr>
              <w:t>Устный опрос</w:t>
            </w:r>
          </w:p>
        </w:tc>
        <w:tc>
          <w:tcPr>
            <w:tcW w:w="1778" w:type="pct"/>
          </w:tcPr>
          <w:p w:rsidR="009B7C0F" w:rsidRPr="00A85574" w:rsidRDefault="009B7C0F" w:rsidP="009B7C0F">
            <w:pPr>
              <w:numPr>
                <w:ilvl w:val="0"/>
                <w:numId w:val="3"/>
              </w:numPr>
              <w:tabs>
                <w:tab w:val="left" w:pos="317"/>
              </w:tabs>
              <w:spacing w:before="40" w:after="0" w:line="240" w:lineRule="auto"/>
              <w:ind w:left="0" w:firstLine="33"/>
              <w:jc w:val="both"/>
              <w:rPr>
                <w:rFonts w:ascii="Times New Roman" w:eastAsia="Times New Roman" w:hAnsi="Times New Roman"/>
                <w:sz w:val="24"/>
                <w:szCs w:val="24"/>
                <w:lang w:eastAsia="ru-RU"/>
              </w:rPr>
            </w:pPr>
            <w:r w:rsidRPr="00A85574">
              <w:rPr>
                <w:rFonts w:ascii="Times New Roman" w:eastAsia="Times New Roman" w:hAnsi="Times New Roman"/>
                <w:sz w:val="24"/>
                <w:szCs w:val="24"/>
                <w:lang w:eastAsia="ru-RU"/>
              </w:rPr>
              <w:t>Корректность и полнота ответов</w:t>
            </w:r>
          </w:p>
        </w:tc>
        <w:tc>
          <w:tcPr>
            <w:tcW w:w="1667" w:type="pct"/>
          </w:tcPr>
          <w:p w:rsidR="009B7C0F" w:rsidRPr="00A85574" w:rsidRDefault="009B7C0F" w:rsidP="00175E91">
            <w:pPr>
              <w:widowControl w:val="0"/>
              <w:autoSpaceDE w:val="0"/>
              <w:autoSpaceDN w:val="0"/>
              <w:adjustRightInd w:val="0"/>
              <w:spacing w:before="40" w:after="0" w:line="240" w:lineRule="auto"/>
              <w:jc w:val="both"/>
              <w:rPr>
                <w:rFonts w:ascii="Times New Roman" w:eastAsia="Times New Roman" w:hAnsi="Times New Roman"/>
                <w:sz w:val="24"/>
                <w:szCs w:val="24"/>
                <w:lang w:eastAsia="ru-RU"/>
              </w:rPr>
            </w:pPr>
            <w:r w:rsidRPr="00A85574">
              <w:rPr>
                <w:rFonts w:ascii="Times New Roman" w:eastAsia="Times New Roman" w:hAnsi="Times New Roman"/>
                <w:b/>
                <w:sz w:val="24"/>
                <w:szCs w:val="24"/>
                <w:lang w:eastAsia="ru-RU"/>
              </w:rPr>
              <w:t>Сложный вопрос:</w:t>
            </w:r>
            <w:r w:rsidRPr="00A85574">
              <w:rPr>
                <w:rFonts w:ascii="Times New Roman" w:eastAsia="Times New Roman" w:hAnsi="Times New Roman"/>
                <w:sz w:val="24"/>
                <w:szCs w:val="24"/>
                <w:lang w:eastAsia="ru-RU"/>
              </w:rPr>
              <w:t xml:space="preserve"> полный, развернутый, обоснованный ответ – </w:t>
            </w:r>
            <w:r>
              <w:rPr>
                <w:rFonts w:ascii="Times New Roman" w:eastAsia="Times New Roman" w:hAnsi="Times New Roman"/>
                <w:sz w:val="24"/>
                <w:szCs w:val="24"/>
                <w:lang w:eastAsia="ru-RU"/>
              </w:rPr>
              <w:t>2</w:t>
            </w:r>
            <w:r w:rsidRPr="00A85574">
              <w:rPr>
                <w:rFonts w:ascii="Times New Roman" w:eastAsia="Times New Roman" w:hAnsi="Times New Roman"/>
                <w:sz w:val="24"/>
                <w:szCs w:val="24"/>
                <w:lang w:eastAsia="ru-RU"/>
              </w:rPr>
              <w:t xml:space="preserve"> балл</w:t>
            </w:r>
            <w:r>
              <w:rPr>
                <w:rFonts w:ascii="Times New Roman" w:eastAsia="Times New Roman" w:hAnsi="Times New Roman"/>
                <w:sz w:val="24"/>
                <w:szCs w:val="24"/>
                <w:lang w:eastAsia="ru-RU"/>
              </w:rPr>
              <w:t>а</w:t>
            </w:r>
          </w:p>
          <w:p w:rsidR="009B7C0F" w:rsidRPr="00A85574" w:rsidRDefault="009B7C0F" w:rsidP="00175E91">
            <w:pPr>
              <w:widowControl w:val="0"/>
              <w:autoSpaceDE w:val="0"/>
              <w:autoSpaceDN w:val="0"/>
              <w:adjustRightInd w:val="0"/>
              <w:spacing w:before="40" w:after="0" w:line="240" w:lineRule="auto"/>
              <w:jc w:val="both"/>
              <w:rPr>
                <w:rFonts w:ascii="Times New Roman" w:eastAsia="Times New Roman" w:hAnsi="Times New Roman"/>
                <w:sz w:val="24"/>
                <w:szCs w:val="24"/>
                <w:lang w:eastAsia="ru-RU"/>
              </w:rPr>
            </w:pPr>
            <w:r w:rsidRPr="00A85574">
              <w:rPr>
                <w:rFonts w:ascii="Times New Roman" w:eastAsia="Times New Roman" w:hAnsi="Times New Roman"/>
                <w:sz w:val="24"/>
                <w:szCs w:val="24"/>
                <w:lang w:eastAsia="ru-RU"/>
              </w:rPr>
              <w:t xml:space="preserve">Правильный, но не аргументированный ответ – </w:t>
            </w:r>
            <w:r>
              <w:rPr>
                <w:rFonts w:ascii="Times New Roman" w:eastAsia="Times New Roman" w:hAnsi="Times New Roman"/>
                <w:sz w:val="24"/>
                <w:szCs w:val="24"/>
                <w:lang w:eastAsia="ru-RU"/>
              </w:rPr>
              <w:t>1</w:t>
            </w:r>
            <w:r w:rsidRPr="00A85574">
              <w:rPr>
                <w:rFonts w:ascii="Times New Roman" w:eastAsia="Times New Roman" w:hAnsi="Times New Roman"/>
                <w:sz w:val="24"/>
                <w:szCs w:val="24"/>
                <w:lang w:eastAsia="ru-RU"/>
              </w:rPr>
              <w:t xml:space="preserve"> балл</w:t>
            </w:r>
          </w:p>
          <w:p w:rsidR="009B7C0F" w:rsidRPr="00A85574" w:rsidRDefault="009B7C0F" w:rsidP="00175E91">
            <w:pPr>
              <w:widowControl w:val="0"/>
              <w:autoSpaceDE w:val="0"/>
              <w:autoSpaceDN w:val="0"/>
              <w:adjustRightInd w:val="0"/>
              <w:spacing w:before="40" w:after="0" w:line="240" w:lineRule="auto"/>
              <w:jc w:val="both"/>
              <w:rPr>
                <w:rFonts w:ascii="Times New Roman" w:eastAsia="Times New Roman" w:hAnsi="Times New Roman"/>
                <w:sz w:val="24"/>
                <w:szCs w:val="24"/>
                <w:lang w:eastAsia="ru-RU"/>
              </w:rPr>
            </w:pPr>
            <w:r w:rsidRPr="00A85574">
              <w:rPr>
                <w:rFonts w:ascii="Times New Roman" w:eastAsia="Times New Roman" w:hAnsi="Times New Roman"/>
                <w:sz w:val="24"/>
                <w:szCs w:val="24"/>
                <w:lang w:eastAsia="ru-RU"/>
              </w:rPr>
              <w:t>Неверный ответ – 0 баллов</w:t>
            </w:r>
          </w:p>
          <w:p w:rsidR="009B7C0F" w:rsidRPr="00A85574" w:rsidRDefault="009B7C0F" w:rsidP="00175E91">
            <w:pPr>
              <w:widowControl w:val="0"/>
              <w:autoSpaceDE w:val="0"/>
              <w:autoSpaceDN w:val="0"/>
              <w:adjustRightInd w:val="0"/>
              <w:spacing w:before="40" w:after="0" w:line="240" w:lineRule="auto"/>
              <w:jc w:val="both"/>
              <w:rPr>
                <w:rFonts w:ascii="Times New Roman" w:eastAsia="Times New Roman" w:hAnsi="Times New Roman"/>
                <w:b/>
                <w:sz w:val="24"/>
                <w:szCs w:val="24"/>
                <w:lang w:eastAsia="ru-RU"/>
              </w:rPr>
            </w:pPr>
            <w:r w:rsidRPr="00A85574">
              <w:rPr>
                <w:rFonts w:ascii="Times New Roman" w:eastAsia="Times New Roman" w:hAnsi="Times New Roman"/>
                <w:b/>
                <w:sz w:val="24"/>
                <w:szCs w:val="24"/>
                <w:lang w:eastAsia="ru-RU"/>
              </w:rPr>
              <w:t>Обычный вопрос:</w:t>
            </w:r>
          </w:p>
          <w:p w:rsidR="009B7C0F" w:rsidRPr="00A85574" w:rsidRDefault="009B7C0F" w:rsidP="00175E91">
            <w:pPr>
              <w:widowControl w:val="0"/>
              <w:autoSpaceDE w:val="0"/>
              <w:autoSpaceDN w:val="0"/>
              <w:adjustRightInd w:val="0"/>
              <w:spacing w:before="40" w:after="0" w:line="240" w:lineRule="auto"/>
              <w:jc w:val="both"/>
              <w:rPr>
                <w:rFonts w:ascii="Times New Roman" w:eastAsia="Times New Roman" w:hAnsi="Times New Roman"/>
                <w:sz w:val="24"/>
                <w:szCs w:val="24"/>
                <w:lang w:eastAsia="ru-RU"/>
              </w:rPr>
            </w:pPr>
            <w:r w:rsidRPr="00A85574">
              <w:rPr>
                <w:rFonts w:ascii="Times New Roman" w:eastAsia="Times New Roman" w:hAnsi="Times New Roman"/>
                <w:sz w:val="24"/>
                <w:szCs w:val="24"/>
                <w:lang w:eastAsia="ru-RU"/>
              </w:rPr>
              <w:t xml:space="preserve">полный, развернутый, обоснованный ответ – </w:t>
            </w:r>
            <w:r>
              <w:rPr>
                <w:rFonts w:ascii="Times New Roman" w:eastAsia="Times New Roman" w:hAnsi="Times New Roman"/>
                <w:sz w:val="24"/>
                <w:szCs w:val="24"/>
                <w:lang w:eastAsia="ru-RU"/>
              </w:rPr>
              <w:t>1</w:t>
            </w:r>
            <w:r w:rsidRPr="00A85574">
              <w:rPr>
                <w:rFonts w:ascii="Times New Roman" w:eastAsia="Times New Roman" w:hAnsi="Times New Roman"/>
                <w:sz w:val="24"/>
                <w:szCs w:val="24"/>
                <w:lang w:eastAsia="ru-RU"/>
              </w:rPr>
              <w:t xml:space="preserve"> балл</w:t>
            </w:r>
          </w:p>
          <w:p w:rsidR="009B7C0F" w:rsidRPr="00A85574" w:rsidRDefault="009B7C0F" w:rsidP="00175E91">
            <w:pPr>
              <w:widowControl w:val="0"/>
              <w:autoSpaceDE w:val="0"/>
              <w:autoSpaceDN w:val="0"/>
              <w:adjustRightInd w:val="0"/>
              <w:spacing w:before="40" w:after="0" w:line="240" w:lineRule="auto"/>
              <w:jc w:val="both"/>
              <w:rPr>
                <w:rFonts w:ascii="Times New Roman" w:eastAsia="Times New Roman" w:hAnsi="Times New Roman"/>
                <w:sz w:val="24"/>
                <w:szCs w:val="24"/>
                <w:lang w:eastAsia="ru-RU"/>
              </w:rPr>
            </w:pPr>
            <w:r w:rsidRPr="00A85574">
              <w:rPr>
                <w:rFonts w:ascii="Times New Roman" w:eastAsia="Times New Roman" w:hAnsi="Times New Roman"/>
                <w:sz w:val="24"/>
                <w:szCs w:val="24"/>
                <w:lang w:eastAsia="ru-RU"/>
              </w:rPr>
              <w:t>Правильный, но не аргументированный ответ – 2 балла</w:t>
            </w:r>
          </w:p>
          <w:p w:rsidR="009B7C0F" w:rsidRPr="00A85574" w:rsidRDefault="009B7C0F" w:rsidP="00175E91">
            <w:pPr>
              <w:widowControl w:val="0"/>
              <w:autoSpaceDE w:val="0"/>
              <w:autoSpaceDN w:val="0"/>
              <w:adjustRightInd w:val="0"/>
              <w:spacing w:before="40" w:after="0" w:line="240" w:lineRule="auto"/>
              <w:jc w:val="both"/>
              <w:rPr>
                <w:rFonts w:ascii="Times New Roman" w:eastAsia="Times New Roman" w:hAnsi="Times New Roman"/>
                <w:sz w:val="24"/>
                <w:szCs w:val="24"/>
                <w:lang w:eastAsia="ru-RU"/>
              </w:rPr>
            </w:pPr>
            <w:r w:rsidRPr="00A85574">
              <w:rPr>
                <w:rFonts w:ascii="Times New Roman" w:eastAsia="Times New Roman" w:hAnsi="Times New Roman"/>
                <w:sz w:val="24"/>
                <w:szCs w:val="24"/>
                <w:lang w:eastAsia="ru-RU"/>
              </w:rPr>
              <w:t>Неверный ответ – 0 баллов.</w:t>
            </w:r>
          </w:p>
          <w:p w:rsidR="009B7C0F" w:rsidRPr="00A85574" w:rsidRDefault="009B7C0F" w:rsidP="00175E91">
            <w:pPr>
              <w:widowControl w:val="0"/>
              <w:autoSpaceDE w:val="0"/>
              <w:autoSpaceDN w:val="0"/>
              <w:adjustRightInd w:val="0"/>
              <w:spacing w:before="40" w:after="0" w:line="240" w:lineRule="auto"/>
              <w:jc w:val="both"/>
              <w:rPr>
                <w:rFonts w:ascii="Times New Roman" w:eastAsia="Times New Roman" w:hAnsi="Times New Roman"/>
                <w:b/>
                <w:sz w:val="24"/>
                <w:szCs w:val="24"/>
                <w:lang w:eastAsia="ru-RU"/>
              </w:rPr>
            </w:pPr>
            <w:r w:rsidRPr="00A85574">
              <w:rPr>
                <w:rFonts w:ascii="Times New Roman" w:eastAsia="Times New Roman" w:hAnsi="Times New Roman"/>
                <w:b/>
                <w:sz w:val="24"/>
                <w:szCs w:val="24"/>
                <w:lang w:eastAsia="ru-RU"/>
              </w:rPr>
              <w:t>Простой вопрос:</w:t>
            </w:r>
          </w:p>
          <w:p w:rsidR="009B7C0F" w:rsidRPr="00A85574" w:rsidRDefault="009B7C0F" w:rsidP="00175E91">
            <w:pPr>
              <w:widowControl w:val="0"/>
              <w:autoSpaceDE w:val="0"/>
              <w:autoSpaceDN w:val="0"/>
              <w:adjustRightInd w:val="0"/>
              <w:spacing w:before="40" w:after="0" w:line="240" w:lineRule="auto"/>
              <w:jc w:val="both"/>
              <w:rPr>
                <w:rFonts w:ascii="Times New Roman" w:eastAsia="Times New Roman" w:hAnsi="Times New Roman"/>
                <w:sz w:val="24"/>
                <w:szCs w:val="24"/>
                <w:lang w:eastAsia="ru-RU"/>
              </w:rPr>
            </w:pPr>
            <w:r w:rsidRPr="00A85574">
              <w:rPr>
                <w:rFonts w:ascii="Times New Roman" w:eastAsia="Times New Roman" w:hAnsi="Times New Roman"/>
                <w:sz w:val="24"/>
                <w:szCs w:val="24"/>
                <w:lang w:eastAsia="ru-RU"/>
              </w:rPr>
              <w:t>Правильный ответ – 1 балл;</w:t>
            </w:r>
          </w:p>
          <w:p w:rsidR="009B7C0F" w:rsidRPr="00A85574" w:rsidRDefault="009B7C0F" w:rsidP="00175E91">
            <w:pPr>
              <w:widowControl w:val="0"/>
              <w:autoSpaceDE w:val="0"/>
              <w:autoSpaceDN w:val="0"/>
              <w:adjustRightInd w:val="0"/>
              <w:spacing w:before="40" w:after="0" w:line="240" w:lineRule="auto"/>
              <w:jc w:val="both"/>
              <w:rPr>
                <w:rFonts w:ascii="Times New Roman" w:eastAsia="Times New Roman" w:hAnsi="Times New Roman"/>
                <w:sz w:val="24"/>
                <w:szCs w:val="24"/>
                <w:lang w:eastAsia="ru-RU"/>
              </w:rPr>
            </w:pPr>
            <w:r w:rsidRPr="00A85574">
              <w:rPr>
                <w:rFonts w:ascii="Times New Roman" w:eastAsia="Times New Roman" w:hAnsi="Times New Roman"/>
                <w:sz w:val="24"/>
                <w:szCs w:val="24"/>
                <w:lang w:eastAsia="ru-RU"/>
              </w:rPr>
              <w:t>Неправильный ответ – 0 баллов</w:t>
            </w:r>
          </w:p>
        </w:tc>
      </w:tr>
      <w:tr w:rsidR="009B7C0F" w:rsidRPr="00A85574" w:rsidTr="00175E91">
        <w:tc>
          <w:tcPr>
            <w:tcW w:w="1555" w:type="pct"/>
          </w:tcPr>
          <w:p w:rsidR="009B7C0F" w:rsidRPr="00A85574" w:rsidRDefault="009B7C0F" w:rsidP="00175E91">
            <w:pPr>
              <w:spacing w:after="0" w:line="240" w:lineRule="auto"/>
              <w:contextualSpacing/>
              <w:jc w:val="both"/>
              <w:rPr>
                <w:rFonts w:ascii="Times New Roman" w:hAnsi="Times New Roman"/>
                <w:sz w:val="24"/>
                <w:szCs w:val="24"/>
              </w:rPr>
            </w:pPr>
            <w:r w:rsidRPr="00A85574">
              <w:rPr>
                <w:rFonts w:ascii="Times New Roman" w:hAnsi="Times New Roman"/>
                <w:sz w:val="24"/>
                <w:szCs w:val="24"/>
              </w:rPr>
              <w:t>Доклад</w:t>
            </w:r>
          </w:p>
        </w:tc>
        <w:tc>
          <w:tcPr>
            <w:tcW w:w="1778" w:type="pct"/>
          </w:tcPr>
          <w:p w:rsidR="009B7C0F" w:rsidRPr="00A85574" w:rsidRDefault="009B7C0F" w:rsidP="009B7C0F">
            <w:pPr>
              <w:numPr>
                <w:ilvl w:val="0"/>
                <w:numId w:val="3"/>
              </w:numPr>
              <w:tabs>
                <w:tab w:val="left" w:pos="317"/>
              </w:tabs>
              <w:spacing w:before="40" w:after="0" w:line="240" w:lineRule="auto"/>
              <w:ind w:left="0" w:firstLine="34"/>
              <w:jc w:val="both"/>
              <w:rPr>
                <w:rFonts w:ascii="Times New Roman" w:eastAsia="Times New Roman" w:hAnsi="Times New Roman"/>
                <w:sz w:val="24"/>
                <w:szCs w:val="24"/>
                <w:lang w:eastAsia="ru-RU"/>
              </w:rPr>
            </w:pPr>
            <w:r w:rsidRPr="00A85574">
              <w:rPr>
                <w:rFonts w:ascii="Times New Roman" w:eastAsia="Times New Roman" w:hAnsi="Times New Roman"/>
                <w:sz w:val="24"/>
                <w:szCs w:val="24"/>
                <w:lang w:eastAsia="ru-RU"/>
              </w:rPr>
              <w:t>соблюдение регламента (1</w:t>
            </w:r>
            <w:r>
              <w:rPr>
                <w:rFonts w:ascii="Times New Roman" w:eastAsia="Times New Roman" w:hAnsi="Times New Roman"/>
                <w:sz w:val="24"/>
                <w:szCs w:val="24"/>
                <w:lang w:eastAsia="ru-RU"/>
              </w:rPr>
              <w:t>0</w:t>
            </w:r>
            <w:r w:rsidRPr="00A85574">
              <w:rPr>
                <w:rFonts w:ascii="Times New Roman" w:eastAsia="Times New Roman" w:hAnsi="Times New Roman"/>
                <w:sz w:val="24"/>
                <w:szCs w:val="24"/>
                <w:lang w:eastAsia="ru-RU"/>
              </w:rPr>
              <w:t xml:space="preserve"> мин.);</w:t>
            </w:r>
          </w:p>
          <w:p w:rsidR="009B7C0F" w:rsidRPr="00A85574" w:rsidRDefault="009B7C0F" w:rsidP="009B7C0F">
            <w:pPr>
              <w:numPr>
                <w:ilvl w:val="0"/>
                <w:numId w:val="3"/>
              </w:numPr>
              <w:tabs>
                <w:tab w:val="left" w:pos="312"/>
              </w:tabs>
              <w:spacing w:before="40" w:after="0" w:line="240" w:lineRule="auto"/>
              <w:ind w:left="0" w:firstLine="34"/>
              <w:jc w:val="both"/>
              <w:rPr>
                <w:rFonts w:ascii="Times New Roman" w:eastAsia="Times New Roman" w:hAnsi="Times New Roman"/>
                <w:sz w:val="24"/>
                <w:szCs w:val="24"/>
                <w:lang w:eastAsia="ru-RU"/>
              </w:rPr>
            </w:pPr>
            <w:r w:rsidRPr="00A85574">
              <w:rPr>
                <w:rFonts w:ascii="Times New Roman" w:eastAsia="Times New Roman" w:hAnsi="Times New Roman"/>
                <w:sz w:val="24"/>
                <w:szCs w:val="24"/>
                <w:lang w:eastAsia="ru-RU"/>
              </w:rPr>
              <w:t>характер источников (более трех источников);</w:t>
            </w:r>
          </w:p>
          <w:p w:rsidR="009B7C0F" w:rsidRPr="00A85574" w:rsidRDefault="009B7C0F" w:rsidP="009B7C0F">
            <w:pPr>
              <w:numPr>
                <w:ilvl w:val="0"/>
                <w:numId w:val="3"/>
              </w:numPr>
              <w:tabs>
                <w:tab w:val="left" w:pos="299"/>
              </w:tabs>
              <w:spacing w:before="40" w:after="0" w:line="240" w:lineRule="auto"/>
              <w:ind w:left="0" w:firstLine="34"/>
              <w:jc w:val="both"/>
              <w:rPr>
                <w:rFonts w:ascii="Times New Roman" w:eastAsia="Times New Roman" w:hAnsi="Times New Roman"/>
                <w:sz w:val="24"/>
                <w:szCs w:val="24"/>
                <w:lang w:eastAsia="ru-RU"/>
              </w:rPr>
            </w:pPr>
            <w:r w:rsidRPr="00A85574">
              <w:rPr>
                <w:rFonts w:ascii="Times New Roman" w:eastAsia="Times New Roman" w:hAnsi="Times New Roman"/>
                <w:sz w:val="24"/>
                <w:szCs w:val="24"/>
                <w:lang w:eastAsia="ru-RU"/>
              </w:rPr>
              <w:t>подача материала (презентация);</w:t>
            </w:r>
          </w:p>
          <w:p w:rsidR="009B7C0F" w:rsidRPr="00A85574" w:rsidRDefault="009B7C0F" w:rsidP="009B7C0F">
            <w:pPr>
              <w:numPr>
                <w:ilvl w:val="0"/>
                <w:numId w:val="3"/>
              </w:numPr>
              <w:tabs>
                <w:tab w:val="left" w:pos="312"/>
              </w:tabs>
              <w:spacing w:before="40" w:after="0" w:line="240" w:lineRule="auto"/>
              <w:ind w:left="0" w:firstLine="34"/>
              <w:jc w:val="both"/>
              <w:rPr>
                <w:rFonts w:ascii="Times New Roman" w:eastAsia="Times New Roman" w:hAnsi="Times New Roman"/>
                <w:sz w:val="24"/>
                <w:szCs w:val="24"/>
                <w:lang w:eastAsia="ru-RU"/>
              </w:rPr>
            </w:pPr>
            <w:r w:rsidRPr="00A85574">
              <w:rPr>
                <w:rFonts w:ascii="Times New Roman" w:eastAsia="Times New Roman" w:hAnsi="Times New Roman"/>
                <w:sz w:val="24"/>
                <w:szCs w:val="24"/>
                <w:lang w:eastAsia="ru-RU"/>
              </w:rPr>
              <w:lastRenderedPageBreak/>
              <w:t>ответы на вопросы (владение материалом).</w:t>
            </w:r>
          </w:p>
        </w:tc>
        <w:tc>
          <w:tcPr>
            <w:tcW w:w="1667" w:type="pct"/>
          </w:tcPr>
          <w:p w:rsidR="009B7C0F" w:rsidRPr="00A85574" w:rsidRDefault="009B7C0F" w:rsidP="00175E91">
            <w:pPr>
              <w:spacing w:before="40" w:after="0" w:line="240" w:lineRule="auto"/>
              <w:ind w:firstLine="426"/>
              <w:jc w:val="both"/>
              <w:rPr>
                <w:rFonts w:ascii="Times New Roman" w:eastAsia="Times New Roman" w:hAnsi="Times New Roman"/>
                <w:sz w:val="24"/>
                <w:szCs w:val="24"/>
                <w:lang w:eastAsia="ru-RU"/>
              </w:rPr>
            </w:pPr>
            <w:r w:rsidRPr="00A85574">
              <w:rPr>
                <w:rFonts w:ascii="Times New Roman" w:eastAsia="Times New Roman" w:hAnsi="Times New Roman"/>
                <w:sz w:val="24"/>
                <w:szCs w:val="24"/>
                <w:lang w:eastAsia="ru-RU"/>
              </w:rPr>
              <w:lastRenderedPageBreak/>
              <w:t xml:space="preserve">Каждый критерий оценки доклада оценивается в </w:t>
            </w:r>
            <w:r>
              <w:rPr>
                <w:rFonts w:ascii="Times New Roman" w:eastAsia="Times New Roman" w:hAnsi="Times New Roman"/>
                <w:sz w:val="24"/>
                <w:szCs w:val="24"/>
                <w:lang w:eastAsia="ru-RU"/>
              </w:rPr>
              <w:t>0</w:t>
            </w:r>
            <w:r w:rsidRPr="00A85574">
              <w:rPr>
                <w:rFonts w:ascii="Times New Roman" w:eastAsia="Times New Roman" w:hAnsi="Times New Roman"/>
                <w:sz w:val="24"/>
                <w:szCs w:val="24"/>
                <w:lang w:eastAsia="ru-RU"/>
              </w:rPr>
              <w:t>,5 балл</w:t>
            </w:r>
            <w:r>
              <w:rPr>
                <w:rFonts w:ascii="Times New Roman" w:eastAsia="Times New Roman" w:hAnsi="Times New Roman"/>
                <w:sz w:val="24"/>
                <w:szCs w:val="24"/>
                <w:lang w:eastAsia="ru-RU"/>
              </w:rPr>
              <w:t>а</w:t>
            </w:r>
            <w:r w:rsidRPr="00A85574">
              <w:rPr>
                <w:rFonts w:ascii="Times New Roman" w:eastAsia="Times New Roman" w:hAnsi="Times New Roman"/>
                <w:sz w:val="24"/>
                <w:szCs w:val="24"/>
                <w:lang w:eastAsia="ru-RU"/>
              </w:rPr>
              <w:t xml:space="preserve">, максимум </w:t>
            </w:r>
            <w:r>
              <w:rPr>
                <w:rFonts w:ascii="Times New Roman" w:eastAsia="Times New Roman" w:hAnsi="Times New Roman"/>
                <w:sz w:val="24"/>
                <w:szCs w:val="24"/>
                <w:lang w:eastAsia="ru-RU"/>
              </w:rPr>
              <w:t>2</w:t>
            </w:r>
            <w:r w:rsidRPr="00A85574">
              <w:rPr>
                <w:rFonts w:ascii="Times New Roman" w:eastAsia="Times New Roman" w:hAnsi="Times New Roman"/>
                <w:sz w:val="24"/>
                <w:szCs w:val="24"/>
                <w:lang w:eastAsia="ru-RU"/>
              </w:rPr>
              <w:t xml:space="preserve"> балл</w:t>
            </w:r>
            <w:r>
              <w:rPr>
                <w:rFonts w:ascii="Times New Roman" w:eastAsia="Times New Roman" w:hAnsi="Times New Roman"/>
                <w:sz w:val="24"/>
                <w:szCs w:val="24"/>
                <w:lang w:eastAsia="ru-RU"/>
              </w:rPr>
              <w:t>а</w:t>
            </w:r>
            <w:r w:rsidRPr="00A85574">
              <w:rPr>
                <w:rFonts w:ascii="Times New Roman" w:eastAsia="Times New Roman" w:hAnsi="Times New Roman"/>
                <w:sz w:val="24"/>
                <w:szCs w:val="24"/>
                <w:lang w:eastAsia="ru-RU"/>
              </w:rPr>
              <w:t xml:space="preserve"> за доклад. </w:t>
            </w:r>
          </w:p>
        </w:tc>
      </w:tr>
      <w:tr w:rsidR="009B7C0F" w:rsidRPr="00A85574" w:rsidTr="00175E91">
        <w:tc>
          <w:tcPr>
            <w:tcW w:w="1555" w:type="pct"/>
          </w:tcPr>
          <w:p w:rsidR="009B7C0F" w:rsidRPr="00A85574" w:rsidRDefault="009B7C0F" w:rsidP="00175E91">
            <w:pPr>
              <w:spacing w:after="0" w:line="240" w:lineRule="auto"/>
              <w:contextualSpacing/>
              <w:jc w:val="both"/>
              <w:rPr>
                <w:rFonts w:ascii="Times New Roman" w:hAnsi="Times New Roman"/>
                <w:sz w:val="24"/>
                <w:szCs w:val="24"/>
              </w:rPr>
            </w:pPr>
            <w:r w:rsidRPr="00A85574">
              <w:rPr>
                <w:rFonts w:ascii="Times New Roman" w:hAnsi="Times New Roman"/>
                <w:sz w:val="24"/>
                <w:szCs w:val="24"/>
              </w:rPr>
              <w:t>Деловая игра</w:t>
            </w:r>
          </w:p>
        </w:tc>
        <w:tc>
          <w:tcPr>
            <w:tcW w:w="1778" w:type="pct"/>
          </w:tcPr>
          <w:p w:rsidR="009B7C0F" w:rsidRPr="00A85574" w:rsidRDefault="009B7C0F" w:rsidP="009B7C0F">
            <w:pPr>
              <w:numPr>
                <w:ilvl w:val="0"/>
                <w:numId w:val="3"/>
              </w:numPr>
              <w:tabs>
                <w:tab w:val="left" w:pos="317"/>
              </w:tabs>
              <w:spacing w:before="40" w:after="0" w:line="240" w:lineRule="auto"/>
              <w:ind w:left="0" w:firstLine="33"/>
              <w:jc w:val="both"/>
              <w:rPr>
                <w:rFonts w:ascii="Times New Roman" w:eastAsia="Times New Roman" w:hAnsi="Times New Roman"/>
                <w:sz w:val="24"/>
                <w:szCs w:val="24"/>
                <w:lang w:eastAsia="ru-RU"/>
              </w:rPr>
            </w:pPr>
            <w:r w:rsidRPr="00A85574">
              <w:rPr>
                <w:rFonts w:ascii="Times New Roman" w:eastAsia="Times New Roman" w:hAnsi="Times New Roman"/>
                <w:sz w:val="24"/>
                <w:szCs w:val="24"/>
                <w:lang w:eastAsia="ru-RU"/>
              </w:rPr>
              <w:t xml:space="preserve">знание терминов, </w:t>
            </w:r>
          </w:p>
          <w:p w:rsidR="009B7C0F" w:rsidRPr="00A85574" w:rsidRDefault="009B7C0F" w:rsidP="009B7C0F">
            <w:pPr>
              <w:numPr>
                <w:ilvl w:val="0"/>
                <w:numId w:val="3"/>
              </w:numPr>
              <w:tabs>
                <w:tab w:val="left" w:pos="317"/>
              </w:tabs>
              <w:spacing w:before="40" w:after="0" w:line="240" w:lineRule="auto"/>
              <w:ind w:left="0" w:firstLine="33"/>
              <w:jc w:val="both"/>
              <w:rPr>
                <w:rFonts w:ascii="Times New Roman" w:eastAsia="Times New Roman" w:hAnsi="Times New Roman"/>
                <w:sz w:val="24"/>
                <w:szCs w:val="24"/>
                <w:lang w:eastAsia="ru-RU"/>
              </w:rPr>
            </w:pPr>
            <w:r w:rsidRPr="00A85574">
              <w:rPr>
                <w:rFonts w:ascii="Times New Roman" w:eastAsia="Times New Roman" w:hAnsi="Times New Roman"/>
                <w:sz w:val="24"/>
                <w:szCs w:val="24"/>
                <w:lang w:eastAsia="ru-RU"/>
              </w:rPr>
              <w:t xml:space="preserve">культура речи, </w:t>
            </w:r>
          </w:p>
          <w:p w:rsidR="009B7C0F" w:rsidRPr="00A85574" w:rsidRDefault="009B7C0F" w:rsidP="009B7C0F">
            <w:pPr>
              <w:numPr>
                <w:ilvl w:val="0"/>
                <w:numId w:val="3"/>
              </w:numPr>
              <w:tabs>
                <w:tab w:val="left" w:pos="317"/>
              </w:tabs>
              <w:spacing w:before="40" w:after="0" w:line="240" w:lineRule="auto"/>
              <w:ind w:left="0" w:firstLine="33"/>
              <w:jc w:val="both"/>
              <w:rPr>
                <w:rFonts w:ascii="Times New Roman" w:eastAsia="Times New Roman" w:hAnsi="Times New Roman"/>
                <w:sz w:val="24"/>
                <w:szCs w:val="24"/>
                <w:lang w:eastAsia="ru-RU"/>
              </w:rPr>
            </w:pPr>
            <w:r w:rsidRPr="00A85574">
              <w:rPr>
                <w:rFonts w:ascii="Times New Roman" w:eastAsia="Times New Roman" w:hAnsi="Times New Roman"/>
                <w:sz w:val="24"/>
                <w:szCs w:val="24"/>
                <w:lang w:eastAsia="ru-RU"/>
              </w:rPr>
              <w:t xml:space="preserve">логика действий, </w:t>
            </w:r>
          </w:p>
          <w:p w:rsidR="009B7C0F" w:rsidRPr="00A85574" w:rsidRDefault="009B7C0F" w:rsidP="009B7C0F">
            <w:pPr>
              <w:numPr>
                <w:ilvl w:val="0"/>
                <w:numId w:val="3"/>
              </w:numPr>
              <w:tabs>
                <w:tab w:val="left" w:pos="317"/>
              </w:tabs>
              <w:spacing w:before="40" w:after="0" w:line="240" w:lineRule="auto"/>
              <w:ind w:left="0" w:firstLine="33"/>
              <w:jc w:val="both"/>
              <w:rPr>
                <w:rFonts w:ascii="Times New Roman" w:eastAsia="Times New Roman" w:hAnsi="Times New Roman"/>
                <w:sz w:val="24"/>
                <w:szCs w:val="24"/>
                <w:lang w:eastAsia="ru-RU"/>
              </w:rPr>
            </w:pPr>
            <w:r w:rsidRPr="00A85574">
              <w:rPr>
                <w:rFonts w:ascii="Times New Roman" w:eastAsia="Times New Roman" w:hAnsi="Times New Roman"/>
                <w:sz w:val="24"/>
                <w:szCs w:val="24"/>
                <w:lang w:eastAsia="ru-RU"/>
              </w:rPr>
              <w:t xml:space="preserve">рациональность действий, </w:t>
            </w:r>
          </w:p>
          <w:p w:rsidR="009B7C0F" w:rsidRPr="00A85574" w:rsidRDefault="009B7C0F" w:rsidP="009B7C0F">
            <w:pPr>
              <w:numPr>
                <w:ilvl w:val="0"/>
                <w:numId w:val="3"/>
              </w:numPr>
              <w:tabs>
                <w:tab w:val="left" w:pos="317"/>
              </w:tabs>
              <w:spacing w:before="40" w:after="0" w:line="240" w:lineRule="auto"/>
              <w:ind w:left="0" w:firstLine="33"/>
              <w:jc w:val="both"/>
              <w:rPr>
                <w:rFonts w:ascii="Times New Roman" w:eastAsia="Times New Roman" w:hAnsi="Times New Roman"/>
                <w:sz w:val="24"/>
                <w:szCs w:val="24"/>
                <w:lang w:eastAsia="ru-RU"/>
              </w:rPr>
            </w:pPr>
            <w:r w:rsidRPr="00A85574">
              <w:rPr>
                <w:rFonts w:ascii="Times New Roman" w:eastAsia="Times New Roman" w:hAnsi="Times New Roman"/>
                <w:sz w:val="24"/>
                <w:szCs w:val="24"/>
                <w:lang w:eastAsia="ru-RU"/>
              </w:rPr>
              <w:t>оптимальность выбор</w:t>
            </w:r>
            <w:r>
              <w:rPr>
                <w:rFonts w:ascii="Times New Roman" w:eastAsia="Times New Roman" w:hAnsi="Times New Roman"/>
                <w:sz w:val="24"/>
                <w:szCs w:val="24"/>
                <w:lang w:eastAsia="ru-RU"/>
              </w:rPr>
              <w:t>а</w:t>
            </w:r>
            <w:r w:rsidRPr="00A85574">
              <w:rPr>
                <w:rFonts w:ascii="Times New Roman" w:eastAsia="Times New Roman" w:hAnsi="Times New Roman"/>
                <w:sz w:val="24"/>
                <w:szCs w:val="24"/>
                <w:lang w:eastAsia="ru-RU"/>
              </w:rPr>
              <w:t>.</w:t>
            </w:r>
          </w:p>
        </w:tc>
        <w:tc>
          <w:tcPr>
            <w:tcW w:w="1667" w:type="pct"/>
          </w:tcPr>
          <w:p w:rsidR="009B7C0F" w:rsidRPr="00A85574" w:rsidRDefault="009B7C0F" w:rsidP="00175E91">
            <w:pPr>
              <w:widowControl w:val="0"/>
              <w:autoSpaceDE w:val="0"/>
              <w:autoSpaceDN w:val="0"/>
              <w:adjustRightInd w:val="0"/>
              <w:spacing w:before="40" w:after="0" w:line="240" w:lineRule="auto"/>
              <w:jc w:val="both"/>
              <w:rPr>
                <w:rFonts w:ascii="Times New Roman" w:eastAsia="Times New Roman" w:hAnsi="Times New Roman"/>
                <w:sz w:val="24"/>
                <w:szCs w:val="24"/>
                <w:lang w:eastAsia="ru-RU"/>
              </w:rPr>
            </w:pPr>
            <w:r w:rsidRPr="00A85574">
              <w:rPr>
                <w:rFonts w:ascii="Times New Roman" w:eastAsia="Times New Roman" w:hAnsi="Times New Roman"/>
                <w:sz w:val="24"/>
                <w:szCs w:val="24"/>
                <w:lang w:eastAsia="ru-RU"/>
              </w:rPr>
              <w:t>I. Первый этап: обсуждение поставленной задачи и предварительный обмен мнениями на добровольно-совещательной основе – 2 балл</w:t>
            </w:r>
            <w:r>
              <w:rPr>
                <w:rFonts w:ascii="Times New Roman" w:eastAsia="Times New Roman" w:hAnsi="Times New Roman"/>
                <w:sz w:val="24"/>
                <w:szCs w:val="24"/>
                <w:lang w:eastAsia="ru-RU"/>
              </w:rPr>
              <w:t>а</w:t>
            </w:r>
            <w:r w:rsidRPr="00A85574">
              <w:rPr>
                <w:rFonts w:ascii="Times New Roman" w:eastAsia="Times New Roman" w:hAnsi="Times New Roman"/>
                <w:sz w:val="24"/>
                <w:szCs w:val="24"/>
                <w:lang w:eastAsia="ru-RU"/>
              </w:rPr>
              <w:t xml:space="preserve">. </w:t>
            </w:r>
          </w:p>
          <w:p w:rsidR="009B7C0F" w:rsidRPr="00A85574" w:rsidRDefault="009B7C0F" w:rsidP="00175E91">
            <w:pPr>
              <w:widowControl w:val="0"/>
              <w:autoSpaceDE w:val="0"/>
              <w:autoSpaceDN w:val="0"/>
              <w:adjustRightInd w:val="0"/>
              <w:spacing w:before="40" w:after="0" w:line="240" w:lineRule="auto"/>
              <w:jc w:val="both"/>
              <w:rPr>
                <w:rFonts w:ascii="Times New Roman" w:eastAsia="Times New Roman" w:hAnsi="Times New Roman"/>
                <w:sz w:val="24"/>
                <w:szCs w:val="24"/>
                <w:lang w:eastAsia="ru-RU"/>
              </w:rPr>
            </w:pPr>
            <w:r w:rsidRPr="00A85574">
              <w:rPr>
                <w:rFonts w:ascii="Times New Roman" w:eastAsia="Times New Roman" w:hAnsi="Times New Roman"/>
                <w:sz w:val="24"/>
                <w:szCs w:val="24"/>
                <w:lang w:eastAsia="ru-RU"/>
              </w:rPr>
              <w:t xml:space="preserve">II. Второй этап: самостоятельная работа студентов в малых группах, составление аналитической справки (командная работа) в указанный срок – до 3 баллов; </w:t>
            </w:r>
          </w:p>
          <w:p w:rsidR="009B7C0F" w:rsidRPr="00A85574" w:rsidRDefault="009B7C0F" w:rsidP="00175E91">
            <w:pPr>
              <w:widowControl w:val="0"/>
              <w:autoSpaceDE w:val="0"/>
              <w:autoSpaceDN w:val="0"/>
              <w:adjustRightInd w:val="0"/>
              <w:spacing w:before="40" w:after="0" w:line="240" w:lineRule="auto"/>
              <w:jc w:val="both"/>
              <w:rPr>
                <w:rFonts w:ascii="Times New Roman" w:eastAsia="Times New Roman" w:hAnsi="Times New Roman"/>
                <w:sz w:val="24"/>
                <w:szCs w:val="24"/>
                <w:lang w:eastAsia="ru-RU"/>
              </w:rPr>
            </w:pPr>
            <w:r w:rsidRPr="00A85574">
              <w:rPr>
                <w:rFonts w:ascii="Times New Roman" w:eastAsia="Times New Roman" w:hAnsi="Times New Roman"/>
                <w:sz w:val="24"/>
                <w:szCs w:val="24"/>
                <w:lang w:eastAsia="ru-RU"/>
              </w:rPr>
              <w:t xml:space="preserve">III. Третий этап: полнота раскрытия темы задания и владение терминологией, ответы на дополнительные вопросы – до </w:t>
            </w:r>
            <w:r>
              <w:rPr>
                <w:rFonts w:ascii="Times New Roman" w:eastAsia="Times New Roman" w:hAnsi="Times New Roman"/>
                <w:sz w:val="24"/>
                <w:szCs w:val="24"/>
                <w:lang w:eastAsia="ru-RU"/>
              </w:rPr>
              <w:t>5</w:t>
            </w:r>
            <w:r w:rsidRPr="00A85574">
              <w:rPr>
                <w:rFonts w:ascii="Times New Roman" w:eastAsia="Times New Roman" w:hAnsi="Times New Roman"/>
                <w:sz w:val="24"/>
                <w:szCs w:val="24"/>
                <w:lang w:eastAsia="ru-RU"/>
              </w:rPr>
              <w:t xml:space="preserve"> баллов. </w:t>
            </w:r>
          </w:p>
          <w:p w:rsidR="009B7C0F" w:rsidRPr="00A85574" w:rsidRDefault="009B7C0F" w:rsidP="00175E91">
            <w:pPr>
              <w:widowControl w:val="0"/>
              <w:autoSpaceDE w:val="0"/>
              <w:autoSpaceDN w:val="0"/>
              <w:adjustRightInd w:val="0"/>
              <w:spacing w:before="40" w:after="0" w:line="240" w:lineRule="auto"/>
              <w:jc w:val="both"/>
              <w:rPr>
                <w:rFonts w:ascii="Times New Roman" w:eastAsia="Times New Roman" w:hAnsi="Times New Roman"/>
                <w:sz w:val="24"/>
                <w:szCs w:val="24"/>
                <w:lang w:eastAsia="ru-RU"/>
              </w:rPr>
            </w:pPr>
            <w:r w:rsidRPr="00A85574">
              <w:rPr>
                <w:rFonts w:ascii="Times New Roman" w:eastAsia="Times New Roman" w:hAnsi="Times New Roman"/>
                <w:sz w:val="24"/>
                <w:szCs w:val="24"/>
                <w:lang w:eastAsia="ru-RU"/>
              </w:rPr>
              <w:t xml:space="preserve">Всего </w:t>
            </w:r>
            <w:r>
              <w:rPr>
                <w:rFonts w:ascii="Times New Roman" w:eastAsia="Times New Roman" w:hAnsi="Times New Roman"/>
                <w:sz w:val="24"/>
                <w:szCs w:val="24"/>
                <w:lang w:eastAsia="ru-RU"/>
              </w:rPr>
              <w:t>10</w:t>
            </w:r>
            <w:r w:rsidRPr="00A85574">
              <w:rPr>
                <w:rFonts w:ascii="Times New Roman" w:eastAsia="Times New Roman" w:hAnsi="Times New Roman"/>
                <w:sz w:val="24"/>
                <w:szCs w:val="24"/>
                <w:lang w:eastAsia="ru-RU"/>
              </w:rPr>
              <w:t xml:space="preserve"> баллов.</w:t>
            </w:r>
          </w:p>
        </w:tc>
      </w:tr>
      <w:tr w:rsidR="009B7C0F" w:rsidRPr="00A85574" w:rsidTr="00175E91">
        <w:tc>
          <w:tcPr>
            <w:tcW w:w="1555" w:type="pct"/>
          </w:tcPr>
          <w:p w:rsidR="009B7C0F" w:rsidRPr="00A85574" w:rsidRDefault="009B7C0F" w:rsidP="00175E91">
            <w:pPr>
              <w:spacing w:after="0" w:line="240" w:lineRule="auto"/>
              <w:contextualSpacing/>
              <w:jc w:val="both"/>
              <w:rPr>
                <w:rFonts w:ascii="Times New Roman" w:hAnsi="Times New Roman"/>
                <w:sz w:val="24"/>
                <w:szCs w:val="24"/>
              </w:rPr>
            </w:pPr>
            <w:r w:rsidRPr="00A85574">
              <w:rPr>
                <w:rFonts w:ascii="Times New Roman" w:hAnsi="Times New Roman"/>
                <w:sz w:val="24"/>
                <w:szCs w:val="24"/>
              </w:rPr>
              <w:t>Контрольная работа</w:t>
            </w:r>
          </w:p>
        </w:tc>
        <w:tc>
          <w:tcPr>
            <w:tcW w:w="1778" w:type="pct"/>
          </w:tcPr>
          <w:p w:rsidR="009B7C0F" w:rsidRPr="00A85574" w:rsidRDefault="009B7C0F" w:rsidP="009B7C0F">
            <w:pPr>
              <w:numPr>
                <w:ilvl w:val="0"/>
                <w:numId w:val="3"/>
              </w:numPr>
              <w:tabs>
                <w:tab w:val="left" w:pos="317"/>
              </w:tabs>
              <w:spacing w:before="40" w:after="0" w:line="240" w:lineRule="auto"/>
              <w:ind w:left="0" w:firstLine="33"/>
              <w:jc w:val="both"/>
              <w:rPr>
                <w:rFonts w:ascii="Times New Roman" w:eastAsia="Times New Roman" w:hAnsi="Times New Roman"/>
                <w:sz w:val="24"/>
                <w:szCs w:val="24"/>
                <w:lang w:eastAsia="ru-RU"/>
              </w:rPr>
            </w:pPr>
            <w:r w:rsidRPr="00A85574">
              <w:rPr>
                <w:rFonts w:ascii="Times New Roman" w:eastAsia="Times New Roman" w:hAnsi="Times New Roman"/>
                <w:sz w:val="24"/>
                <w:szCs w:val="24"/>
                <w:lang w:eastAsia="ru-RU"/>
              </w:rPr>
              <w:t xml:space="preserve">правильность </w:t>
            </w:r>
            <w:r>
              <w:rPr>
                <w:rFonts w:ascii="Times New Roman" w:eastAsia="Times New Roman" w:hAnsi="Times New Roman"/>
                <w:sz w:val="24"/>
                <w:szCs w:val="24"/>
                <w:lang w:eastAsia="ru-RU"/>
              </w:rPr>
              <w:t>ответа</w:t>
            </w:r>
            <w:r w:rsidRPr="00A85574">
              <w:rPr>
                <w:rFonts w:ascii="Times New Roman" w:eastAsia="Times New Roman" w:hAnsi="Times New Roman"/>
                <w:sz w:val="24"/>
                <w:szCs w:val="24"/>
                <w:lang w:eastAsia="ru-RU"/>
              </w:rPr>
              <w:t>;</w:t>
            </w:r>
          </w:p>
          <w:p w:rsidR="009B7C0F" w:rsidRPr="00A85574" w:rsidRDefault="009B7C0F" w:rsidP="009B7C0F">
            <w:pPr>
              <w:numPr>
                <w:ilvl w:val="0"/>
                <w:numId w:val="3"/>
              </w:numPr>
              <w:tabs>
                <w:tab w:val="left" w:pos="317"/>
              </w:tabs>
              <w:spacing w:before="40" w:after="0" w:line="240" w:lineRule="auto"/>
              <w:ind w:left="0" w:firstLine="33"/>
              <w:jc w:val="both"/>
              <w:rPr>
                <w:rFonts w:ascii="Times New Roman" w:eastAsia="Times New Roman" w:hAnsi="Times New Roman"/>
                <w:sz w:val="24"/>
                <w:szCs w:val="24"/>
                <w:lang w:eastAsia="ru-RU"/>
              </w:rPr>
            </w:pPr>
            <w:r w:rsidRPr="00A85574">
              <w:rPr>
                <w:rFonts w:ascii="Times New Roman" w:eastAsia="Times New Roman" w:hAnsi="Times New Roman"/>
                <w:sz w:val="24"/>
                <w:szCs w:val="24"/>
                <w:lang w:eastAsia="ru-RU"/>
              </w:rPr>
              <w:t>корректность выводов</w:t>
            </w:r>
            <w:r>
              <w:rPr>
                <w:rFonts w:ascii="Times New Roman" w:eastAsia="Times New Roman" w:hAnsi="Times New Roman"/>
                <w:sz w:val="24"/>
                <w:szCs w:val="24"/>
                <w:lang w:eastAsia="ru-RU"/>
              </w:rPr>
              <w:t>,</w:t>
            </w:r>
          </w:p>
          <w:p w:rsidR="009B7C0F" w:rsidRPr="00A85574" w:rsidRDefault="009B7C0F" w:rsidP="009B7C0F">
            <w:pPr>
              <w:numPr>
                <w:ilvl w:val="0"/>
                <w:numId w:val="3"/>
              </w:numPr>
              <w:tabs>
                <w:tab w:val="left" w:pos="317"/>
              </w:tabs>
              <w:spacing w:before="40" w:after="0" w:line="240" w:lineRule="auto"/>
              <w:ind w:left="0" w:firstLine="33"/>
              <w:jc w:val="both"/>
              <w:rPr>
                <w:rFonts w:ascii="Times New Roman" w:eastAsia="Times New Roman" w:hAnsi="Times New Roman"/>
                <w:sz w:val="24"/>
                <w:szCs w:val="24"/>
                <w:lang w:eastAsia="ru-RU"/>
              </w:rPr>
            </w:pPr>
            <w:r w:rsidRPr="00A85574">
              <w:rPr>
                <w:rFonts w:ascii="Times New Roman" w:eastAsia="Times New Roman" w:hAnsi="Times New Roman"/>
                <w:sz w:val="24"/>
                <w:szCs w:val="24"/>
                <w:lang w:eastAsia="ru-RU"/>
              </w:rPr>
              <w:t xml:space="preserve">обоснованность решений </w:t>
            </w:r>
          </w:p>
        </w:tc>
        <w:tc>
          <w:tcPr>
            <w:tcW w:w="1667" w:type="pct"/>
          </w:tcPr>
          <w:p w:rsidR="009B7C0F" w:rsidRPr="00A85574" w:rsidRDefault="009B7C0F" w:rsidP="00175E91">
            <w:pPr>
              <w:widowControl w:val="0"/>
              <w:autoSpaceDE w:val="0"/>
              <w:autoSpaceDN w:val="0"/>
              <w:adjustRightInd w:val="0"/>
              <w:spacing w:before="40" w:after="0" w:line="240" w:lineRule="auto"/>
              <w:jc w:val="both"/>
              <w:rPr>
                <w:rFonts w:ascii="Times New Roman" w:eastAsia="Times New Roman" w:hAnsi="Times New Roman"/>
                <w:sz w:val="24"/>
                <w:szCs w:val="24"/>
                <w:lang w:eastAsia="ru-RU"/>
              </w:rPr>
            </w:pPr>
            <w:r w:rsidRPr="00A85574">
              <w:rPr>
                <w:rFonts w:ascii="Times New Roman" w:eastAsia="Times New Roman" w:hAnsi="Times New Roman"/>
                <w:sz w:val="24"/>
                <w:szCs w:val="24"/>
                <w:lang w:eastAsia="ru-RU"/>
              </w:rPr>
              <w:t xml:space="preserve">баллы начисляются от 1 до </w:t>
            </w:r>
            <w:r>
              <w:rPr>
                <w:rFonts w:ascii="Times New Roman" w:eastAsia="Times New Roman" w:hAnsi="Times New Roman"/>
                <w:sz w:val="24"/>
                <w:szCs w:val="24"/>
                <w:lang w:eastAsia="ru-RU"/>
              </w:rPr>
              <w:t>6</w:t>
            </w:r>
            <w:r w:rsidRPr="00A85574">
              <w:rPr>
                <w:rFonts w:ascii="Times New Roman" w:eastAsia="Times New Roman" w:hAnsi="Times New Roman"/>
                <w:sz w:val="24"/>
                <w:szCs w:val="24"/>
                <w:lang w:eastAsia="ru-RU"/>
              </w:rPr>
              <w:t xml:space="preserve"> в зависимости от сложности зада</w:t>
            </w:r>
            <w:r>
              <w:rPr>
                <w:rFonts w:ascii="Times New Roman" w:eastAsia="Times New Roman" w:hAnsi="Times New Roman"/>
                <w:sz w:val="24"/>
                <w:szCs w:val="24"/>
                <w:lang w:eastAsia="ru-RU"/>
              </w:rPr>
              <w:t>н</w:t>
            </w:r>
            <w:r w:rsidRPr="00A85574">
              <w:rPr>
                <w:rFonts w:ascii="Times New Roman" w:eastAsia="Times New Roman" w:hAnsi="Times New Roman"/>
                <w:sz w:val="24"/>
                <w:szCs w:val="24"/>
                <w:lang w:eastAsia="ru-RU"/>
              </w:rPr>
              <w:t>и</w:t>
            </w:r>
            <w:r>
              <w:rPr>
                <w:rFonts w:ascii="Times New Roman" w:eastAsia="Times New Roman" w:hAnsi="Times New Roman"/>
                <w:sz w:val="24"/>
                <w:szCs w:val="24"/>
                <w:lang w:eastAsia="ru-RU"/>
              </w:rPr>
              <w:t>я</w:t>
            </w:r>
            <w:r w:rsidRPr="00A85574">
              <w:rPr>
                <w:rFonts w:ascii="Times New Roman" w:eastAsia="Times New Roman" w:hAnsi="Times New Roman"/>
                <w:sz w:val="24"/>
                <w:szCs w:val="24"/>
                <w:lang w:eastAsia="ru-RU"/>
              </w:rPr>
              <w:t xml:space="preserve">/вопроса </w:t>
            </w:r>
          </w:p>
        </w:tc>
      </w:tr>
      <w:tr w:rsidR="009B7C0F" w:rsidRPr="00A85574" w:rsidTr="00175E91">
        <w:tc>
          <w:tcPr>
            <w:tcW w:w="1555" w:type="pct"/>
          </w:tcPr>
          <w:p w:rsidR="009B7C0F" w:rsidRPr="00A85574" w:rsidRDefault="009B7C0F" w:rsidP="00175E91">
            <w:pPr>
              <w:spacing w:after="0" w:line="240" w:lineRule="auto"/>
              <w:contextualSpacing/>
              <w:jc w:val="both"/>
              <w:rPr>
                <w:rFonts w:ascii="Times New Roman" w:hAnsi="Times New Roman"/>
                <w:sz w:val="24"/>
                <w:szCs w:val="24"/>
              </w:rPr>
            </w:pPr>
            <w:r w:rsidRPr="00A85574">
              <w:rPr>
                <w:rFonts w:ascii="Times New Roman" w:hAnsi="Times New Roman"/>
                <w:sz w:val="24"/>
                <w:szCs w:val="24"/>
              </w:rPr>
              <w:t>Эссе</w:t>
            </w:r>
          </w:p>
        </w:tc>
        <w:tc>
          <w:tcPr>
            <w:tcW w:w="1778" w:type="pct"/>
          </w:tcPr>
          <w:p w:rsidR="009B7C0F" w:rsidRPr="00A85574" w:rsidRDefault="009B7C0F" w:rsidP="009B7C0F">
            <w:pPr>
              <w:numPr>
                <w:ilvl w:val="0"/>
                <w:numId w:val="3"/>
              </w:numPr>
              <w:tabs>
                <w:tab w:val="left" w:pos="317"/>
              </w:tabs>
              <w:spacing w:before="40" w:after="0" w:line="240" w:lineRule="auto"/>
              <w:ind w:left="0" w:firstLine="34"/>
              <w:jc w:val="both"/>
              <w:rPr>
                <w:rFonts w:ascii="Times New Roman" w:eastAsia="Times New Roman" w:hAnsi="Times New Roman"/>
                <w:sz w:val="24"/>
                <w:szCs w:val="24"/>
                <w:lang w:eastAsia="ru-RU"/>
              </w:rPr>
            </w:pPr>
            <w:r w:rsidRPr="00A85574">
              <w:rPr>
                <w:rFonts w:ascii="Times New Roman" w:eastAsia="Times New Roman" w:hAnsi="Times New Roman"/>
                <w:sz w:val="24"/>
                <w:szCs w:val="24"/>
                <w:lang w:eastAsia="ru-RU"/>
              </w:rPr>
              <w:t>используемые понятия строго соответствуют теме</w:t>
            </w:r>
          </w:p>
          <w:p w:rsidR="009B7C0F" w:rsidRPr="00A85574" w:rsidRDefault="009B7C0F" w:rsidP="009B7C0F">
            <w:pPr>
              <w:numPr>
                <w:ilvl w:val="0"/>
                <w:numId w:val="3"/>
              </w:numPr>
              <w:tabs>
                <w:tab w:val="left" w:pos="317"/>
              </w:tabs>
              <w:spacing w:before="40" w:after="0" w:line="240" w:lineRule="auto"/>
              <w:ind w:left="0" w:firstLine="34"/>
              <w:jc w:val="both"/>
              <w:rPr>
                <w:rFonts w:ascii="Times New Roman" w:eastAsia="Times New Roman" w:hAnsi="Times New Roman"/>
                <w:sz w:val="24"/>
                <w:szCs w:val="24"/>
                <w:lang w:eastAsia="ru-RU"/>
              </w:rPr>
            </w:pPr>
            <w:r w:rsidRPr="00A85574">
              <w:rPr>
                <w:rFonts w:ascii="Times New Roman" w:eastAsia="Times New Roman" w:hAnsi="Times New Roman"/>
                <w:sz w:val="24"/>
                <w:szCs w:val="24"/>
                <w:lang w:eastAsia="ru-RU"/>
              </w:rPr>
              <w:t>умело используются приемы сравнения и обобщения для анализа взаимосвязи понятий и явлений</w:t>
            </w:r>
          </w:p>
          <w:p w:rsidR="009B7C0F" w:rsidRPr="00A85574" w:rsidRDefault="009B7C0F" w:rsidP="009B7C0F">
            <w:pPr>
              <w:numPr>
                <w:ilvl w:val="0"/>
                <w:numId w:val="3"/>
              </w:numPr>
              <w:tabs>
                <w:tab w:val="left" w:pos="317"/>
              </w:tabs>
              <w:spacing w:before="40" w:after="0" w:line="240" w:lineRule="auto"/>
              <w:ind w:left="0" w:firstLine="34"/>
              <w:jc w:val="both"/>
              <w:rPr>
                <w:rFonts w:ascii="Times New Roman" w:eastAsia="Times New Roman" w:hAnsi="Times New Roman"/>
                <w:sz w:val="24"/>
                <w:szCs w:val="24"/>
                <w:lang w:eastAsia="ru-RU"/>
              </w:rPr>
            </w:pPr>
            <w:r w:rsidRPr="00A85574">
              <w:rPr>
                <w:rFonts w:ascii="Times New Roman" w:eastAsia="Times New Roman" w:hAnsi="Times New Roman"/>
                <w:sz w:val="24"/>
                <w:szCs w:val="24"/>
                <w:lang w:eastAsia="ru-RU"/>
              </w:rPr>
              <w:t>изложение ясное и четкое, приводимые доказательства логичны</w:t>
            </w:r>
          </w:p>
          <w:p w:rsidR="009B7C0F" w:rsidRPr="00A85574" w:rsidRDefault="009B7C0F" w:rsidP="009B7C0F">
            <w:pPr>
              <w:numPr>
                <w:ilvl w:val="0"/>
                <w:numId w:val="3"/>
              </w:numPr>
              <w:tabs>
                <w:tab w:val="left" w:pos="317"/>
              </w:tabs>
              <w:spacing w:before="40" w:after="0" w:line="240" w:lineRule="auto"/>
              <w:ind w:left="0" w:firstLine="34"/>
              <w:jc w:val="both"/>
              <w:rPr>
                <w:rFonts w:ascii="Times New Roman" w:eastAsia="Times New Roman" w:hAnsi="Times New Roman"/>
                <w:sz w:val="24"/>
                <w:szCs w:val="24"/>
                <w:lang w:eastAsia="ru-RU"/>
              </w:rPr>
            </w:pPr>
            <w:r w:rsidRPr="00A85574">
              <w:rPr>
                <w:rFonts w:ascii="Times New Roman" w:eastAsia="Times New Roman" w:hAnsi="Times New Roman"/>
                <w:sz w:val="24"/>
                <w:szCs w:val="24"/>
                <w:lang w:eastAsia="ru-RU"/>
              </w:rPr>
              <w:t>приведены соответствующие теме и проблеме примеры</w:t>
            </w:r>
          </w:p>
        </w:tc>
        <w:tc>
          <w:tcPr>
            <w:tcW w:w="1667" w:type="pct"/>
          </w:tcPr>
          <w:p w:rsidR="009B7C0F" w:rsidRPr="00A85574" w:rsidRDefault="009B7C0F" w:rsidP="009B7C0F">
            <w:pPr>
              <w:numPr>
                <w:ilvl w:val="0"/>
                <w:numId w:val="3"/>
              </w:numPr>
              <w:tabs>
                <w:tab w:val="left" w:pos="317"/>
              </w:tabs>
              <w:spacing w:before="40" w:after="0" w:line="240" w:lineRule="auto"/>
              <w:ind w:left="0" w:firstLine="33"/>
              <w:jc w:val="both"/>
              <w:rPr>
                <w:rFonts w:ascii="Times New Roman" w:eastAsia="Times New Roman" w:hAnsi="Times New Roman"/>
                <w:sz w:val="24"/>
                <w:szCs w:val="24"/>
                <w:lang w:eastAsia="ru-RU"/>
              </w:rPr>
            </w:pPr>
            <w:r w:rsidRPr="00A85574">
              <w:rPr>
                <w:rFonts w:ascii="Times New Roman" w:eastAsia="Times New Roman" w:hAnsi="Times New Roman"/>
                <w:sz w:val="24"/>
                <w:szCs w:val="24"/>
                <w:lang w:eastAsia="ru-RU"/>
              </w:rPr>
              <w:t xml:space="preserve">Знание и понимание теоретического материала – </w:t>
            </w:r>
            <w:r>
              <w:rPr>
                <w:rFonts w:ascii="Times New Roman" w:eastAsia="Times New Roman" w:hAnsi="Times New Roman"/>
                <w:sz w:val="24"/>
                <w:szCs w:val="24"/>
                <w:lang w:eastAsia="ru-RU"/>
              </w:rPr>
              <w:t>3</w:t>
            </w:r>
            <w:r w:rsidRPr="00A85574">
              <w:rPr>
                <w:rFonts w:ascii="Times New Roman" w:eastAsia="Times New Roman" w:hAnsi="Times New Roman"/>
                <w:sz w:val="24"/>
                <w:szCs w:val="24"/>
                <w:lang w:eastAsia="ru-RU"/>
              </w:rPr>
              <w:t xml:space="preserve"> балла</w:t>
            </w:r>
          </w:p>
          <w:p w:rsidR="009B7C0F" w:rsidRPr="00A85574" w:rsidRDefault="009B7C0F" w:rsidP="009B7C0F">
            <w:pPr>
              <w:numPr>
                <w:ilvl w:val="0"/>
                <w:numId w:val="3"/>
              </w:numPr>
              <w:tabs>
                <w:tab w:val="left" w:pos="317"/>
              </w:tabs>
              <w:spacing w:before="40" w:after="0" w:line="240" w:lineRule="auto"/>
              <w:ind w:left="0" w:firstLine="33"/>
              <w:jc w:val="both"/>
              <w:rPr>
                <w:rFonts w:ascii="Times New Roman" w:eastAsia="Times New Roman" w:hAnsi="Times New Roman"/>
                <w:sz w:val="24"/>
                <w:szCs w:val="24"/>
                <w:lang w:eastAsia="ru-RU"/>
              </w:rPr>
            </w:pPr>
            <w:r w:rsidRPr="00A85574">
              <w:rPr>
                <w:rFonts w:ascii="Times New Roman" w:eastAsia="Times New Roman" w:hAnsi="Times New Roman"/>
                <w:sz w:val="24"/>
                <w:szCs w:val="24"/>
                <w:lang w:eastAsia="ru-RU"/>
              </w:rPr>
              <w:t xml:space="preserve">Анализ и оценка информации – </w:t>
            </w:r>
            <w:r>
              <w:rPr>
                <w:rFonts w:ascii="Times New Roman" w:eastAsia="Times New Roman" w:hAnsi="Times New Roman"/>
                <w:sz w:val="24"/>
                <w:szCs w:val="24"/>
                <w:lang w:eastAsia="ru-RU"/>
              </w:rPr>
              <w:t>3</w:t>
            </w:r>
            <w:r w:rsidRPr="00A85574">
              <w:rPr>
                <w:rFonts w:ascii="Times New Roman" w:eastAsia="Times New Roman" w:hAnsi="Times New Roman"/>
                <w:sz w:val="24"/>
                <w:szCs w:val="24"/>
                <w:lang w:eastAsia="ru-RU"/>
              </w:rPr>
              <w:t xml:space="preserve"> баллов.</w:t>
            </w:r>
          </w:p>
          <w:p w:rsidR="009B7C0F" w:rsidRPr="00A85574" w:rsidRDefault="009B7C0F" w:rsidP="009B7C0F">
            <w:pPr>
              <w:numPr>
                <w:ilvl w:val="0"/>
                <w:numId w:val="3"/>
              </w:numPr>
              <w:tabs>
                <w:tab w:val="left" w:pos="317"/>
              </w:tabs>
              <w:spacing w:before="40" w:after="0" w:line="240" w:lineRule="auto"/>
              <w:ind w:left="0" w:firstLine="33"/>
              <w:jc w:val="both"/>
              <w:rPr>
                <w:rFonts w:ascii="Times New Roman" w:eastAsia="Times New Roman" w:hAnsi="Times New Roman"/>
                <w:sz w:val="24"/>
                <w:szCs w:val="24"/>
                <w:lang w:eastAsia="ru-RU"/>
              </w:rPr>
            </w:pPr>
            <w:r w:rsidRPr="00A85574">
              <w:rPr>
                <w:rFonts w:ascii="Times New Roman" w:eastAsia="Times New Roman" w:hAnsi="Times New Roman"/>
                <w:sz w:val="24"/>
                <w:szCs w:val="24"/>
                <w:lang w:eastAsia="ru-RU"/>
              </w:rPr>
              <w:t xml:space="preserve">Построение суждений – </w:t>
            </w:r>
            <w:r>
              <w:rPr>
                <w:rFonts w:ascii="Times New Roman" w:eastAsia="Times New Roman" w:hAnsi="Times New Roman"/>
                <w:sz w:val="24"/>
                <w:szCs w:val="24"/>
                <w:lang w:eastAsia="ru-RU"/>
              </w:rPr>
              <w:t>4</w:t>
            </w:r>
            <w:r w:rsidRPr="00A85574">
              <w:rPr>
                <w:rFonts w:ascii="Times New Roman" w:eastAsia="Times New Roman" w:hAnsi="Times New Roman"/>
                <w:sz w:val="24"/>
                <w:szCs w:val="24"/>
                <w:lang w:eastAsia="ru-RU"/>
              </w:rPr>
              <w:t xml:space="preserve"> баллов</w:t>
            </w:r>
          </w:p>
        </w:tc>
      </w:tr>
    </w:tbl>
    <w:p w:rsidR="00A314F5" w:rsidRDefault="00A314F5" w:rsidP="00A314F5">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9B7C0F" w:rsidRDefault="009B7C0F" w:rsidP="00A314F5">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9B7C0F" w:rsidRPr="0017659B" w:rsidRDefault="009B7C0F" w:rsidP="00A314F5">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tbl>
      <w:tblPr>
        <w:tblW w:w="9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072"/>
        <w:gridCol w:w="2168"/>
        <w:gridCol w:w="5288"/>
      </w:tblGrid>
      <w:tr w:rsidR="00A314F5" w:rsidRPr="0017659B" w:rsidTr="002C04C2">
        <w:trPr>
          <w:jc w:val="center"/>
        </w:trPr>
        <w:tc>
          <w:tcPr>
            <w:tcW w:w="2072" w:type="dxa"/>
            <w:shd w:val="clear" w:color="auto" w:fill="auto"/>
            <w:tcMar>
              <w:top w:w="0" w:type="dxa"/>
              <w:left w:w="10" w:type="dxa"/>
              <w:bottom w:w="0" w:type="dxa"/>
              <w:right w:w="10" w:type="dxa"/>
            </w:tcMar>
          </w:tcPr>
          <w:p w:rsidR="00A314F5" w:rsidRPr="0017659B" w:rsidRDefault="00A314F5" w:rsidP="002C04C2">
            <w:pPr>
              <w:widowControl w:val="0"/>
              <w:suppressAutoHyphens/>
              <w:overflowPunct w:val="0"/>
              <w:autoSpaceDE w:val="0"/>
              <w:autoSpaceDN w:val="0"/>
              <w:spacing w:after="0" w:line="240" w:lineRule="auto"/>
              <w:jc w:val="both"/>
              <w:textAlignment w:val="baseline"/>
              <w:rPr>
                <w:rFonts w:ascii="Calibri" w:eastAsia="Times New Roman" w:hAnsi="Calibri" w:cs="Times New Roman"/>
                <w:kern w:val="3"/>
                <w:lang w:eastAsia="ru-RU"/>
              </w:rPr>
            </w:pPr>
            <w:r w:rsidRPr="0017659B">
              <w:rPr>
                <w:rFonts w:ascii="Times New Roman" w:eastAsia="Times New Roman" w:hAnsi="Times New Roman" w:cs="Times New Roman"/>
                <w:kern w:val="3"/>
                <w:sz w:val="24"/>
                <w:szCs w:val="24"/>
                <w:lang w:eastAsia="ru-RU"/>
              </w:rPr>
              <w:t xml:space="preserve">ОТФ/ТФ </w:t>
            </w:r>
          </w:p>
          <w:p w:rsidR="00A314F5" w:rsidRPr="0017659B" w:rsidRDefault="00A314F5" w:rsidP="002C04C2">
            <w:pPr>
              <w:widowControl w:val="0"/>
              <w:suppressAutoHyphens/>
              <w:overflowPunct w:val="0"/>
              <w:autoSpaceDE w:val="0"/>
              <w:autoSpaceDN w:val="0"/>
              <w:spacing w:after="0" w:line="240" w:lineRule="auto"/>
              <w:textAlignment w:val="baseline"/>
              <w:rPr>
                <w:rFonts w:ascii="Calibri" w:eastAsia="Times New Roman" w:hAnsi="Calibri" w:cs="Times New Roman"/>
                <w:kern w:val="3"/>
                <w:lang w:eastAsia="ru-RU"/>
              </w:rPr>
            </w:pPr>
            <w:r w:rsidRPr="0017659B">
              <w:rPr>
                <w:rFonts w:ascii="Times New Roman" w:eastAsia="Times New Roman" w:hAnsi="Times New Roman" w:cs="Times New Roman"/>
                <w:kern w:val="3"/>
                <w:sz w:val="24"/>
                <w:szCs w:val="24"/>
                <w:lang w:eastAsia="ru-RU"/>
              </w:rPr>
              <w:t>(при наличии профстандарта)/ профессиональные действия</w:t>
            </w:r>
          </w:p>
        </w:tc>
        <w:tc>
          <w:tcPr>
            <w:tcW w:w="2168" w:type="dxa"/>
            <w:shd w:val="clear" w:color="auto" w:fill="auto"/>
            <w:tcMar>
              <w:top w:w="0" w:type="dxa"/>
              <w:left w:w="108" w:type="dxa"/>
              <w:bottom w:w="0" w:type="dxa"/>
              <w:right w:w="108" w:type="dxa"/>
            </w:tcMar>
          </w:tcPr>
          <w:p w:rsidR="00A314F5" w:rsidRPr="0017659B" w:rsidRDefault="00A314F5" w:rsidP="002C04C2">
            <w:pPr>
              <w:widowControl w:val="0"/>
              <w:suppressAutoHyphens/>
              <w:overflowPunct w:val="0"/>
              <w:autoSpaceDE w:val="0"/>
              <w:autoSpaceDN w:val="0"/>
              <w:spacing w:after="0" w:line="240" w:lineRule="auto"/>
              <w:jc w:val="both"/>
              <w:textAlignment w:val="baseline"/>
              <w:rPr>
                <w:rFonts w:ascii="Calibri" w:eastAsia="Times New Roman" w:hAnsi="Calibri" w:cs="Times New Roman"/>
                <w:kern w:val="3"/>
                <w:lang w:eastAsia="ru-RU"/>
              </w:rPr>
            </w:pPr>
            <w:r w:rsidRPr="0017659B">
              <w:rPr>
                <w:rFonts w:ascii="Times New Roman" w:eastAsia="Times New Roman" w:hAnsi="Times New Roman" w:cs="Times New Roman"/>
                <w:kern w:val="3"/>
                <w:sz w:val="24"/>
                <w:szCs w:val="24"/>
                <w:lang w:eastAsia="ru-RU"/>
              </w:rPr>
              <w:t>Код этапа освоения компетенции</w:t>
            </w:r>
          </w:p>
        </w:tc>
        <w:tc>
          <w:tcPr>
            <w:tcW w:w="5288" w:type="dxa"/>
            <w:shd w:val="clear" w:color="auto" w:fill="auto"/>
            <w:tcMar>
              <w:top w:w="0" w:type="dxa"/>
              <w:left w:w="108" w:type="dxa"/>
              <w:bottom w:w="0" w:type="dxa"/>
              <w:right w:w="108" w:type="dxa"/>
            </w:tcMar>
          </w:tcPr>
          <w:p w:rsidR="00A314F5" w:rsidRPr="0017659B" w:rsidRDefault="00A314F5" w:rsidP="002C04C2">
            <w:pPr>
              <w:widowControl w:val="0"/>
              <w:suppressAutoHyphens/>
              <w:overflowPunct w:val="0"/>
              <w:autoSpaceDE w:val="0"/>
              <w:autoSpaceDN w:val="0"/>
              <w:spacing w:after="0" w:line="240" w:lineRule="auto"/>
              <w:jc w:val="center"/>
              <w:textAlignment w:val="baseline"/>
              <w:rPr>
                <w:rFonts w:ascii="Calibri" w:eastAsia="Times New Roman" w:hAnsi="Calibri" w:cs="Times New Roman"/>
                <w:kern w:val="3"/>
                <w:lang w:eastAsia="ru-RU"/>
              </w:rPr>
            </w:pPr>
            <w:r w:rsidRPr="0017659B">
              <w:rPr>
                <w:rFonts w:ascii="Times New Roman" w:eastAsia="Times New Roman" w:hAnsi="Times New Roman" w:cs="Times New Roman"/>
                <w:kern w:val="3"/>
                <w:sz w:val="24"/>
                <w:szCs w:val="24"/>
                <w:lang w:eastAsia="ru-RU"/>
              </w:rPr>
              <w:t>Результаты обучения</w:t>
            </w:r>
          </w:p>
        </w:tc>
      </w:tr>
      <w:tr w:rsidR="00A314F5" w:rsidRPr="0017659B" w:rsidTr="002C04C2">
        <w:trPr>
          <w:jc w:val="center"/>
        </w:trPr>
        <w:tc>
          <w:tcPr>
            <w:tcW w:w="2072" w:type="dxa"/>
            <w:vMerge w:val="restart"/>
            <w:shd w:val="clear" w:color="auto" w:fill="auto"/>
            <w:tcMar>
              <w:top w:w="0" w:type="dxa"/>
              <w:left w:w="10" w:type="dxa"/>
              <w:bottom w:w="0" w:type="dxa"/>
              <w:right w:w="10" w:type="dxa"/>
            </w:tcMar>
          </w:tcPr>
          <w:p w:rsidR="00A314F5" w:rsidRPr="0017659B" w:rsidRDefault="00A314F5" w:rsidP="002C04C2">
            <w:pPr>
              <w:widowControl w:val="0"/>
              <w:suppressAutoHyphens/>
              <w:overflowPunct w:val="0"/>
              <w:autoSpaceDE w:val="0"/>
              <w:autoSpaceDN w:val="0"/>
              <w:spacing w:after="0" w:line="240" w:lineRule="auto"/>
              <w:jc w:val="both"/>
              <w:textAlignment w:val="baseline"/>
              <w:rPr>
                <w:rFonts w:ascii="Times New Roman" w:eastAsia="Calibri" w:hAnsi="Times New Roman" w:cs="Times New Roman"/>
              </w:rPr>
            </w:pPr>
            <w:r w:rsidRPr="0017659B">
              <w:rPr>
                <w:rFonts w:ascii="Times New Roman" w:eastAsia="Calibri" w:hAnsi="Times New Roman" w:cs="Times New Roman"/>
              </w:rPr>
              <w:t>Организация выполнения научно-</w:t>
            </w:r>
            <w:r w:rsidRPr="0017659B">
              <w:rPr>
                <w:rFonts w:ascii="Times New Roman" w:eastAsia="Calibri" w:hAnsi="Times New Roman" w:cs="Times New Roman"/>
              </w:rPr>
              <w:lastRenderedPageBreak/>
              <w:t>исследовательских работ по проблемам, предусмотренным тематическим планом сектора (лаборатории)</w:t>
            </w:r>
          </w:p>
          <w:p w:rsidR="00A314F5" w:rsidRPr="0017659B" w:rsidRDefault="00A314F5" w:rsidP="002C04C2">
            <w:pPr>
              <w:widowControl w:val="0"/>
              <w:suppressAutoHyphens/>
              <w:overflowPunct w:val="0"/>
              <w:autoSpaceDE w:val="0"/>
              <w:autoSpaceDN w:val="0"/>
              <w:spacing w:after="0" w:line="240" w:lineRule="auto"/>
              <w:jc w:val="both"/>
              <w:textAlignment w:val="baseline"/>
              <w:rPr>
                <w:rFonts w:ascii="Times New Roman" w:eastAsia="Calibri" w:hAnsi="Times New Roman" w:cs="Times New Roman"/>
              </w:rPr>
            </w:pPr>
          </w:p>
          <w:p w:rsidR="00A314F5" w:rsidRPr="0017659B" w:rsidRDefault="00A314F5" w:rsidP="002C04C2">
            <w:pPr>
              <w:widowControl w:val="0"/>
              <w:suppressAutoHyphens/>
              <w:overflowPunct w:val="0"/>
              <w:autoSpaceDE w:val="0"/>
              <w:autoSpaceDN w:val="0"/>
              <w:jc w:val="both"/>
              <w:textAlignment w:val="baseline"/>
              <w:rPr>
                <w:rFonts w:ascii="Times New Roman" w:eastAsia="Calibri" w:hAnsi="Times New Roman" w:cs="Times New Roman"/>
              </w:rPr>
            </w:pPr>
          </w:p>
        </w:tc>
        <w:tc>
          <w:tcPr>
            <w:tcW w:w="2168" w:type="dxa"/>
            <w:shd w:val="clear" w:color="auto" w:fill="auto"/>
            <w:tcMar>
              <w:top w:w="0" w:type="dxa"/>
              <w:left w:w="108" w:type="dxa"/>
              <w:bottom w:w="0" w:type="dxa"/>
              <w:right w:w="108" w:type="dxa"/>
            </w:tcMar>
          </w:tcPr>
          <w:p w:rsidR="00A314F5" w:rsidRPr="0017659B" w:rsidRDefault="00A314F5" w:rsidP="002C04C2">
            <w:pPr>
              <w:suppressAutoHyphens/>
              <w:autoSpaceDN w:val="0"/>
              <w:spacing w:after="0" w:line="240" w:lineRule="auto"/>
              <w:jc w:val="both"/>
              <w:rPr>
                <w:rFonts w:ascii="Times New Roman" w:eastAsia="Times New Roman" w:hAnsi="Times New Roman" w:cs="Times New Roman"/>
                <w:kern w:val="3"/>
                <w:sz w:val="24"/>
                <w:szCs w:val="24"/>
                <w:lang w:eastAsia="ru-RU"/>
              </w:rPr>
            </w:pPr>
            <w:r w:rsidRPr="0017659B">
              <w:rPr>
                <w:rFonts w:ascii="Times New Roman" w:eastAsia="Times New Roman" w:hAnsi="Times New Roman" w:cs="Times New Roman"/>
                <w:kern w:val="3"/>
                <w:sz w:val="24"/>
                <w:szCs w:val="24"/>
                <w:lang w:eastAsia="ru-RU"/>
              </w:rPr>
              <w:lastRenderedPageBreak/>
              <w:t>ОПК-6.2</w:t>
            </w:r>
          </w:p>
        </w:tc>
        <w:tc>
          <w:tcPr>
            <w:tcW w:w="5288" w:type="dxa"/>
            <w:shd w:val="clear" w:color="auto" w:fill="auto"/>
            <w:tcMar>
              <w:top w:w="0" w:type="dxa"/>
              <w:left w:w="108" w:type="dxa"/>
              <w:bottom w:w="0" w:type="dxa"/>
              <w:right w:w="108" w:type="dxa"/>
            </w:tcMar>
          </w:tcPr>
          <w:p w:rsidR="00A314F5" w:rsidRPr="0017659B" w:rsidRDefault="00A314F5" w:rsidP="002C04C2">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17659B">
              <w:rPr>
                <w:rFonts w:ascii="Times New Roman" w:eastAsia="Times New Roman" w:hAnsi="Times New Roman" w:cs="Times New Roman"/>
                <w:kern w:val="3"/>
                <w:sz w:val="24"/>
                <w:szCs w:val="24"/>
                <w:lang w:eastAsia="ru-RU"/>
              </w:rPr>
              <w:t xml:space="preserve">на уровне знаний: </w:t>
            </w:r>
            <w:r w:rsidRPr="0017659B">
              <w:rPr>
                <w:rFonts w:ascii="Times New Roman" w:eastAsia="Calibri" w:hAnsi="Times New Roman" w:cs="Times New Roman"/>
                <w:sz w:val="24"/>
                <w:szCs w:val="24"/>
              </w:rPr>
              <w:t xml:space="preserve">владения знаниями об основах анализа государственной политики и систем </w:t>
            </w:r>
            <w:r w:rsidRPr="0017659B">
              <w:rPr>
                <w:rFonts w:ascii="Times New Roman" w:eastAsia="Calibri" w:hAnsi="Times New Roman" w:cs="Times New Roman"/>
                <w:sz w:val="24"/>
                <w:szCs w:val="24"/>
              </w:rPr>
              <w:lastRenderedPageBreak/>
              <w:t>политического управления</w:t>
            </w:r>
          </w:p>
        </w:tc>
      </w:tr>
      <w:tr w:rsidR="00A314F5" w:rsidRPr="0017659B" w:rsidTr="002C04C2">
        <w:trPr>
          <w:jc w:val="center"/>
        </w:trPr>
        <w:tc>
          <w:tcPr>
            <w:tcW w:w="2072" w:type="dxa"/>
            <w:vMerge/>
            <w:shd w:val="clear" w:color="auto" w:fill="auto"/>
            <w:tcMar>
              <w:top w:w="0" w:type="dxa"/>
              <w:left w:w="10" w:type="dxa"/>
              <w:bottom w:w="0" w:type="dxa"/>
              <w:right w:w="10" w:type="dxa"/>
            </w:tcMar>
          </w:tcPr>
          <w:p w:rsidR="00A314F5" w:rsidRPr="0017659B" w:rsidRDefault="00A314F5" w:rsidP="002C04C2">
            <w:pPr>
              <w:widowControl w:val="0"/>
              <w:suppressAutoHyphens/>
              <w:overflowPunct w:val="0"/>
              <w:autoSpaceDE w:val="0"/>
              <w:autoSpaceDN w:val="0"/>
              <w:spacing w:after="0" w:line="240" w:lineRule="auto"/>
              <w:jc w:val="both"/>
              <w:textAlignment w:val="baseline"/>
              <w:rPr>
                <w:rFonts w:ascii="Times New Roman" w:eastAsia="Calibri" w:hAnsi="Times New Roman" w:cs="Times New Roman"/>
              </w:rPr>
            </w:pPr>
          </w:p>
        </w:tc>
        <w:tc>
          <w:tcPr>
            <w:tcW w:w="2168" w:type="dxa"/>
            <w:shd w:val="clear" w:color="auto" w:fill="auto"/>
            <w:tcMar>
              <w:top w:w="0" w:type="dxa"/>
              <w:left w:w="108" w:type="dxa"/>
              <w:bottom w:w="0" w:type="dxa"/>
              <w:right w:w="108" w:type="dxa"/>
            </w:tcMar>
          </w:tcPr>
          <w:p w:rsidR="00A314F5" w:rsidRPr="0017659B" w:rsidRDefault="00A314F5" w:rsidP="002C04C2">
            <w:pPr>
              <w:suppressAutoHyphens/>
              <w:autoSpaceDN w:val="0"/>
              <w:spacing w:after="0" w:line="240" w:lineRule="auto"/>
              <w:jc w:val="both"/>
              <w:rPr>
                <w:rFonts w:ascii="Times New Roman" w:eastAsia="Times New Roman" w:hAnsi="Times New Roman" w:cs="Times New Roman"/>
                <w:kern w:val="3"/>
                <w:sz w:val="24"/>
                <w:szCs w:val="24"/>
                <w:lang w:eastAsia="ru-RU"/>
              </w:rPr>
            </w:pPr>
            <w:r w:rsidRPr="0017659B">
              <w:rPr>
                <w:rFonts w:ascii="Times New Roman" w:eastAsia="Times New Roman" w:hAnsi="Times New Roman" w:cs="Times New Roman"/>
                <w:kern w:val="3"/>
                <w:sz w:val="24"/>
                <w:szCs w:val="24"/>
                <w:lang w:eastAsia="ru-RU"/>
              </w:rPr>
              <w:t>ОПК-6.3</w:t>
            </w:r>
          </w:p>
        </w:tc>
        <w:tc>
          <w:tcPr>
            <w:tcW w:w="5288" w:type="dxa"/>
            <w:shd w:val="clear" w:color="auto" w:fill="auto"/>
            <w:tcMar>
              <w:top w:w="0" w:type="dxa"/>
              <w:left w:w="108" w:type="dxa"/>
              <w:bottom w:w="0" w:type="dxa"/>
              <w:right w:w="108" w:type="dxa"/>
            </w:tcMar>
          </w:tcPr>
          <w:p w:rsidR="00A314F5" w:rsidRPr="0017659B" w:rsidRDefault="00A314F5" w:rsidP="002C04C2">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17659B">
              <w:rPr>
                <w:rFonts w:ascii="Times New Roman" w:eastAsia="Times New Roman" w:hAnsi="Times New Roman" w:cs="Times New Roman"/>
                <w:kern w:val="3"/>
                <w:sz w:val="24"/>
                <w:szCs w:val="24"/>
                <w:lang w:eastAsia="ru-RU"/>
              </w:rPr>
              <w:t xml:space="preserve">на уровне умений: </w:t>
            </w:r>
            <w:r w:rsidRPr="0017659B">
              <w:rPr>
                <w:rFonts w:ascii="Times New Roman" w:eastAsia="Calibri" w:hAnsi="Times New Roman" w:cs="Times New Roman"/>
                <w:sz w:val="24"/>
                <w:szCs w:val="24"/>
              </w:rPr>
              <w:t>сформированность</w:t>
            </w:r>
            <w:r w:rsidRPr="0017659B">
              <w:rPr>
                <w:rFonts w:ascii="Calibri" w:eastAsia="Calibri" w:hAnsi="Calibri" w:cs="Times New Roman"/>
              </w:rPr>
              <w:t xml:space="preserve"> </w:t>
            </w:r>
            <w:r w:rsidRPr="0017659B">
              <w:rPr>
                <w:rFonts w:ascii="Times New Roman" w:eastAsia="Calibri" w:hAnsi="Times New Roman" w:cs="Times New Roman"/>
                <w:sz w:val="24"/>
                <w:szCs w:val="24"/>
              </w:rPr>
              <w:t>первичных умений анализа государственной политики и систем политического управления</w:t>
            </w:r>
          </w:p>
        </w:tc>
      </w:tr>
      <w:tr w:rsidR="00A314F5" w:rsidRPr="0017659B" w:rsidTr="002C04C2">
        <w:trPr>
          <w:trHeight w:val="1390"/>
          <w:jc w:val="center"/>
        </w:trPr>
        <w:tc>
          <w:tcPr>
            <w:tcW w:w="2072" w:type="dxa"/>
            <w:vMerge/>
            <w:shd w:val="clear" w:color="auto" w:fill="auto"/>
            <w:tcMar>
              <w:top w:w="0" w:type="dxa"/>
              <w:left w:w="10" w:type="dxa"/>
              <w:bottom w:w="0" w:type="dxa"/>
              <w:right w:w="10" w:type="dxa"/>
            </w:tcMar>
          </w:tcPr>
          <w:p w:rsidR="00A314F5" w:rsidRPr="0017659B" w:rsidRDefault="00A314F5" w:rsidP="002C04C2">
            <w:pPr>
              <w:widowControl w:val="0"/>
              <w:suppressAutoHyphens/>
              <w:overflowPunct w:val="0"/>
              <w:autoSpaceDE w:val="0"/>
              <w:autoSpaceDN w:val="0"/>
              <w:spacing w:after="0" w:line="240" w:lineRule="auto"/>
              <w:jc w:val="both"/>
              <w:textAlignment w:val="baseline"/>
              <w:rPr>
                <w:rFonts w:ascii="Times New Roman" w:eastAsia="Calibri" w:hAnsi="Times New Roman" w:cs="Times New Roman"/>
                <w:kern w:val="3"/>
                <w:sz w:val="24"/>
                <w:szCs w:val="24"/>
              </w:rPr>
            </w:pPr>
          </w:p>
        </w:tc>
        <w:tc>
          <w:tcPr>
            <w:tcW w:w="2168" w:type="dxa"/>
            <w:shd w:val="clear" w:color="auto" w:fill="auto"/>
            <w:tcMar>
              <w:top w:w="0" w:type="dxa"/>
              <w:left w:w="108" w:type="dxa"/>
              <w:bottom w:w="0" w:type="dxa"/>
              <w:right w:w="108" w:type="dxa"/>
            </w:tcMar>
          </w:tcPr>
          <w:p w:rsidR="00A314F5" w:rsidRPr="0017659B" w:rsidRDefault="00A314F5" w:rsidP="002C04C2">
            <w:pPr>
              <w:suppressAutoHyphens/>
              <w:autoSpaceDN w:val="0"/>
              <w:spacing w:after="0" w:line="240" w:lineRule="auto"/>
              <w:jc w:val="both"/>
              <w:rPr>
                <w:rFonts w:ascii="Times New Roman" w:eastAsia="Times New Roman" w:hAnsi="Times New Roman" w:cs="Times New Roman"/>
                <w:kern w:val="3"/>
                <w:sz w:val="24"/>
                <w:szCs w:val="24"/>
                <w:lang w:eastAsia="ru-RU"/>
              </w:rPr>
            </w:pPr>
            <w:r w:rsidRPr="0017659B">
              <w:rPr>
                <w:rFonts w:ascii="Times New Roman" w:eastAsia="Times New Roman" w:hAnsi="Times New Roman" w:cs="Times New Roman"/>
                <w:kern w:val="3"/>
                <w:sz w:val="24"/>
                <w:szCs w:val="24"/>
                <w:lang w:eastAsia="ru-RU"/>
              </w:rPr>
              <w:t>ОПК ОС- 8.1</w:t>
            </w:r>
          </w:p>
        </w:tc>
        <w:tc>
          <w:tcPr>
            <w:tcW w:w="5288" w:type="dxa"/>
            <w:shd w:val="clear" w:color="auto" w:fill="auto"/>
            <w:tcMar>
              <w:top w:w="0" w:type="dxa"/>
              <w:left w:w="108" w:type="dxa"/>
              <w:bottom w:w="0" w:type="dxa"/>
              <w:right w:w="108" w:type="dxa"/>
            </w:tcMar>
          </w:tcPr>
          <w:p w:rsidR="00A314F5" w:rsidRPr="0017659B" w:rsidRDefault="00A314F5" w:rsidP="002C04C2">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17659B">
              <w:rPr>
                <w:rFonts w:ascii="Times New Roman" w:eastAsia="Times New Roman" w:hAnsi="Times New Roman" w:cs="Times New Roman"/>
                <w:kern w:val="3"/>
                <w:sz w:val="24"/>
                <w:szCs w:val="24"/>
                <w:lang w:eastAsia="ru-RU"/>
              </w:rPr>
              <w:t xml:space="preserve">на уровне знаний: иметь знания о </w:t>
            </w:r>
            <w:bookmarkStart w:id="1" w:name="_Hlk6478502"/>
            <w:r w:rsidRPr="0017659B">
              <w:rPr>
                <w:rFonts w:ascii="Times New Roman" w:eastAsia="Times New Roman" w:hAnsi="Times New Roman" w:cs="Times New Roman"/>
                <w:kern w:val="3"/>
                <w:sz w:val="24"/>
                <w:szCs w:val="24"/>
                <w:lang w:eastAsia="ru-RU"/>
              </w:rPr>
              <w:t xml:space="preserve">разнообразии инновационных технологий, методов и инструментов политического управления </w:t>
            </w:r>
            <w:bookmarkEnd w:id="1"/>
            <w:r w:rsidRPr="0017659B">
              <w:rPr>
                <w:rFonts w:ascii="Times New Roman" w:eastAsia="Times New Roman" w:hAnsi="Times New Roman" w:cs="Times New Roman"/>
                <w:kern w:val="3"/>
                <w:sz w:val="24"/>
                <w:szCs w:val="24"/>
                <w:lang w:eastAsia="ru-RU"/>
              </w:rPr>
              <w:t>в сфере государственной политики и управления.</w:t>
            </w:r>
          </w:p>
        </w:tc>
      </w:tr>
      <w:tr w:rsidR="00A314F5" w:rsidRPr="0017659B" w:rsidTr="002C04C2">
        <w:trPr>
          <w:jc w:val="center"/>
        </w:trPr>
        <w:tc>
          <w:tcPr>
            <w:tcW w:w="2072" w:type="dxa"/>
            <w:vMerge w:val="restart"/>
            <w:shd w:val="clear" w:color="auto" w:fill="auto"/>
            <w:tcMar>
              <w:top w:w="0" w:type="dxa"/>
              <w:left w:w="10" w:type="dxa"/>
              <w:bottom w:w="0" w:type="dxa"/>
              <w:right w:w="10" w:type="dxa"/>
            </w:tcMar>
          </w:tcPr>
          <w:p w:rsidR="00A314F5" w:rsidRPr="0017659B" w:rsidRDefault="00A314F5" w:rsidP="002C04C2">
            <w:pPr>
              <w:widowControl w:val="0"/>
              <w:suppressAutoHyphens/>
              <w:overflowPunct w:val="0"/>
              <w:autoSpaceDE w:val="0"/>
              <w:autoSpaceDN w:val="0"/>
              <w:spacing w:after="0" w:line="240" w:lineRule="auto"/>
              <w:jc w:val="both"/>
              <w:textAlignment w:val="baseline"/>
              <w:rPr>
                <w:rFonts w:ascii="Times New Roman" w:eastAsia="Calibri" w:hAnsi="Times New Roman" w:cs="Times New Roman"/>
              </w:rPr>
            </w:pPr>
            <w:r w:rsidRPr="0017659B">
              <w:rPr>
                <w:rFonts w:ascii="Times New Roman" w:eastAsia="Calibri" w:hAnsi="Times New Roman" w:cs="Times New Roman"/>
              </w:rPr>
              <w:t>Организация выполнения научно-исследовательских работ по проблемам, предусмотренным тематическим планом сектора (лаборатории).</w:t>
            </w:r>
          </w:p>
          <w:p w:rsidR="00A314F5" w:rsidRPr="0017659B" w:rsidRDefault="00A314F5" w:rsidP="002C04C2">
            <w:pPr>
              <w:widowControl w:val="0"/>
              <w:suppressAutoHyphens/>
              <w:overflowPunct w:val="0"/>
              <w:autoSpaceDE w:val="0"/>
              <w:autoSpaceDN w:val="0"/>
              <w:spacing w:after="0" w:line="240" w:lineRule="auto"/>
              <w:textAlignment w:val="baseline"/>
              <w:rPr>
                <w:rFonts w:ascii="Times New Roman" w:eastAsia="Calibri" w:hAnsi="Times New Roman" w:cs="Times New Roman"/>
                <w:kern w:val="3"/>
                <w:sz w:val="24"/>
                <w:szCs w:val="24"/>
              </w:rPr>
            </w:pPr>
            <w:r w:rsidRPr="0017659B">
              <w:rPr>
                <w:rFonts w:ascii="Times New Roman" w:eastAsia="Calibri" w:hAnsi="Times New Roman" w:cs="Times New Roman"/>
                <w:sz w:val="24"/>
                <w:szCs w:val="24"/>
              </w:rPr>
              <w:t>Организация маркетинговых исследований в области СМИ.</w:t>
            </w:r>
          </w:p>
        </w:tc>
        <w:tc>
          <w:tcPr>
            <w:tcW w:w="2168" w:type="dxa"/>
            <w:vMerge w:val="restart"/>
            <w:shd w:val="clear" w:color="auto" w:fill="auto"/>
            <w:tcMar>
              <w:top w:w="0" w:type="dxa"/>
              <w:left w:w="108" w:type="dxa"/>
              <w:bottom w:w="0" w:type="dxa"/>
              <w:right w:w="108" w:type="dxa"/>
            </w:tcMar>
          </w:tcPr>
          <w:p w:rsidR="00A314F5" w:rsidRPr="0017659B" w:rsidRDefault="00A314F5" w:rsidP="002C04C2">
            <w:pPr>
              <w:suppressAutoHyphens/>
              <w:autoSpaceDN w:val="0"/>
              <w:spacing w:after="0" w:line="240" w:lineRule="auto"/>
              <w:jc w:val="both"/>
              <w:rPr>
                <w:rFonts w:ascii="Times New Roman" w:eastAsia="Times New Roman" w:hAnsi="Times New Roman" w:cs="Times New Roman"/>
                <w:kern w:val="3"/>
                <w:sz w:val="24"/>
                <w:szCs w:val="24"/>
                <w:lang w:eastAsia="ru-RU"/>
              </w:rPr>
            </w:pPr>
            <w:r w:rsidRPr="0017659B">
              <w:rPr>
                <w:rFonts w:ascii="Times New Roman" w:eastAsia="Times New Roman" w:hAnsi="Times New Roman" w:cs="Times New Roman"/>
                <w:kern w:val="3"/>
                <w:sz w:val="24"/>
                <w:szCs w:val="24"/>
                <w:lang w:eastAsia="ru-RU"/>
              </w:rPr>
              <w:t>ОПК ОС 8.2</w:t>
            </w:r>
          </w:p>
        </w:tc>
        <w:tc>
          <w:tcPr>
            <w:tcW w:w="5288" w:type="dxa"/>
            <w:shd w:val="clear" w:color="auto" w:fill="auto"/>
            <w:tcMar>
              <w:top w:w="0" w:type="dxa"/>
              <w:left w:w="108" w:type="dxa"/>
              <w:bottom w:w="0" w:type="dxa"/>
              <w:right w:w="108" w:type="dxa"/>
            </w:tcMar>
          </w:tcPr>
          <w:p w:rsidR="00A314F5" w:rsidRPr="0017659B" w:rsidRDefault="00A314F5" w:rsidP="002C04C2">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17659B">
              <w:rPr>
                <w:rFonts w:ascii="Times New Roman" w:eastAsia="Times New Roman" w:hAnsi="Times New Roman" w:cs="Times New Roman"/>
                <w:kern w:val="3"/>
                <w:sz w:val="24"/>
                <w:szCs w:val="24"/>
                <w:lang w:eastAsia="ru-RU"/>
              </w:rPr>
              <w:t>на уровне умений: использовать знания о разнообразии инновационных технологий, методов и инструментов политического управления для самостоятельного и осознанного их выбора при анализе институтов и процессов государственной политики и управления</w:t>
            </w:r>
          </w:p>
        </w:tc>
      </w:tr>
      <w:tr w:rsidR="00A314F5" w:rsidRPr="0017659B" w:rsidTr="002C04C2">
        <w:trPr>
          <w:trHeight w:val="1390"/>
          <w:jc w:val="center"/>
        </w:trPr>
        <w:tc>
          <w:tcPr>
            <w:tcW w:w="2072" w:type="dxa"/>
            <w:vMerge/>
            <w:shd w:val="clear" w:color="auto" w:fill="auto"/>
            <w:tcMar>
              <w:top w:w="0" w:type="dxa"/>
              <w:left w:w="10" w:type="dxa"/>
              <w:bottom w:w="0" w:type="dxa"/>
              <w:right w:w="10" w:type="dxa"/>
            </w:tcMar>
          </w:tcPr>
          <w:p w:rsidR="00A314F5" w:rsidRPr="0017659B" w:rsidRDefault="00A314F5" w:rsidP="002C04C2">
            <w:pPr>
              <w:widowControl w:val="0"/>
              <w:suppressAutoHyphens/>
              <w:overflowPunct w:val="0"/>
              <w:autoSpaceDE w:val="0"/>
              <w:autoSpaceDN w:val="0"/>
              <w:spacing w:after="0" w:line="240" w:lineRule="auto"/>
              <w:textAlignment w:val="baseline"/>
              <w:rPr>
                <w:rFonts w:ascii="Times New Roman" w:eastAsia="Calibri" w:hAnsi="Times New Roman" w:cs="Times New Roman"/>
                <w:kern w:val="3"/>
                <w:sz w:val="24"/>
                <w:szCs w:val="24"/>
              </w:rPr>
            </w:pPr>
          </w:p>
        </w:tc>
        <w:tc>
          <w:tcPr>
            <w:tcW w:w="2168" w:type="dxa"/>
            <w:vMerge/>
            <w:shd w:val="clear" w:color="auto" w:fill="auto"/>
            <w:tcMar>
              <w:top w:w="0" w:type="dxa"/>
              <w:left w:w="108" w:type="dxa"/>
              <w:bottom w:w="0" w:type="dxa"/>
              <w:right w:w="108" w:type="dxa"/>
            </w:tcMar>
          </w:tcPr>
          <w:p w:rsidR="00A314F5" w:rsidRPr="0017659B" w:rsidRDefault="00A314F5" w:rsidP="002C04C2">
            <w:pPr>
              <w:widowControl w:val="0"/>
              <w:suppressAutoHyphens/>
              <w:overflowPunct w:val="0"/>
              <w:autoSpaceDE w:val="0"/>
              <w:autoSpaceDN w:val="0"/>
              <w:spacing w:after="0" w:line="240" w:lineRule="auto"/>
              <w:textAlignment w:val="baseline"/>
              <w:rPr>
                <w:rFonts w:ascii="Times New Roman" w:eastAsia="Calibri" w:hAnsi="Times New Roman" w:cs="Times New Roman"/>
                <w:sz w:val="24"/>
                <w:szCs w:val="24"/>
              </w:rPr>
            </w:pPr>
          </w:p>
        </w:tc>
        <w:tc>
          <w:tcPr>
            <w:tcW w:w="5288" w:type="dxa"/>
            <w:shd w:val="clear" w:color="auto" w:fill="auto"/>
            <w:tcMar>
              <w:top w:w="0" w:type="dxa"/>
              <w:left w:w="108" w:type="dxa"/>
              <w:bottom w:w="0" w:type="dxa"/>
              <w:right w:w="108" w:type="dxa"/>
            </w:tcMar>
          </w:tcPr>
          <w:p w:rsidR="00A314F5" w:rsidRPr="0017659B" w:rsidRDefault="00A314F5" w:rsidP="002C04C2">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17659B">
              <w:rPr>
                <w:rFonts w:ascii="Times New Roman" w:eastAsia="Times New Roman" w:hAnsi="Times New Roman" w:cs="Times New Roman"/>
                <w:kern w:val="3"/>
                <w:sz w:val="24"/>
                <w:szCs w:val="24"/>
                <w:lang w:eastAsia="ru-RU"/>
              </w:rPr>
              <w:t>на уровне навыков: владение навыками использования основных инновационных технологий, методов и инструментов политического управления для работы органов государственной власти и негосударственных учреждений</w:t>
            </w:r>
          </w:p>
        </w:tc>
      </w:tr>
    </w:tbl>
    <w:p w:rsidR="00A314F5" w:rsidRPr="0017659B" w:rsidRDefault="00A314F5" w:rsidP="00A314F5">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A314F5" w:rsidRPr="0017659B" w:rsidRDefault="00A314F5" w:rsidP="00A314F5">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17659B">
        <w:rPr>
          <w:rFonts w:ascii="Times New Roman" w:eastAsia="Times New Roman" w:hAnsi="Times New Roman" w:cs="Times New Roman"/>
          <w:b/>
          <w:kern w:val="3"/>
          <w:sz w:val="24"/>
          <w:lang w:eastAsia="ru-RU"/>
        </w:rPr>
        <w:t>Основная литература:</w:t>
      </w:r>
    </w:p>
    <w:p w:rsidR="00A314F5" w:rsidRPr="0017659B" w:rsidRDefault="00A314F5" w:rsidP="00A314F5">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A314F5" w:rsidRPr="0017659B" w:rsidRDefault="00A314F5" w:rsidP="009E0549">
      <w:pPr>
        <w:numPr>
          <w:ilvl w:val="0"/>
          <w:numId w:val="30"/>
        </w:numPr>
        <w:spacing w:after="120" w:line="240" w:lineRule="auto"/>
        <w:contextualSpacing/>
        <w:rPr>
          <w:rFonts w:ascii="Times New Roman" w:eastAsia="Calibri" w:hAnsi="Times New Roman" w:cs="Times New Roman"/>
          <w:sz w:val="24"/>
          <w:szCs w:val="24"/>
        </w:rPr>
      </w:pPr>
      <w:r w:rsidRPr="0017659B">
        <w:rPr>
          <w:rFonts w:ascii="Times New Roman" w:eastAsia="Calibri" w:hAnsi="Times New Roman" w:cs="Times New Roman"/>
          <w:sz w:val="24"/>
          <w:szCs w:val="24"/>
        </w:rPr>
        <w:t>Государственная политика : учеб. пособие [для студентов вузов, обучающихся по направлению подготовки ВПО 030200 - "Политология" /под ред Соловьева А.И. - М. : Изд-во Моск. ун-та, 2013. – 544 с.</w:t>
      </w:r>
    </w:p>
    <w:p w:rsidR="00A314F5" w:rsidRPr="0017659B" w:rsidRDefault="00A314F5" w:rsidP="009E0549">
      <w:pPr>
        <w:numPr>
          <w:ilvl w:val="0"/>
          <w:numId w:val="30"/>
        </w:numPr>
        <w:tabs>
          <w:tab w:val="left" w:pos="426"/>
        </w:tabs>
        <w:spacing w:after="120" w:line="240" w:lineRule="auto"/>
        <w:contextualSpacing/>
        <w:jc w:val="both"/>
        <w:rPr>
          <w:rFonts w:ascii="Times New Roman" w:eastAsia="Calibri" w:hAnsi="Times New Roman" w:cs="Times New Roman"/>
          <w:sz w:val="24"/>
          <w:szCs w:val="24"/>
        </w:rPr>
      </w:pPr>
      <w:r w:rsidRPr="0017659B">
        <w:rPr>
          <w:rFonts w:ascii="Times New Roman" w:eastAsia="Calibri" w:hAnsi="Times New Roman" w:cs="Times New Roman"/>
          <w:sz w:val="24"/>
          <w:szCs w:val="24"/>
        </w:rPr>
        <w:t>Государственная и муниципальная социальная политика: курс лекций : учеб. пособие для вузов / [А. Н. Аверин и др.]; под общ. ред. Н. А. Волгина. - М.: КноРус, 2011. - 1011 c.</w:t>
      </w:r>
    </w:p>
    <w:p w:rsidR="00A314F5" w:rsidRPr="0017659B" w:rsidRDefault="00A314F5" w:rsidP="009E0549">
      <w:pPr>
        <w:numPr>
          <w:ilvl w:val="0"/>
          <w:numId w:val="30"/>
        </w:numPr>
        <w:spacing w:after="120" w:line="240" w:lineRule="auto"/>
        <w:contextualSpacing/>
        <w:rPr>
          <w:rFonts w:ascii="Times New Roman" w:eastAsia="Calibri" w:hAnsi="Times New Roman" w:cs="Times New Roman"/>
          <w:sz w:val="24"/>
          <w:szCs w:val="24"/>
        </w:rPr>
      </w:pPr>
      <w:r w:rsidRPr="0017659B">
        <w:rPr>
          <w:rFonts w:ascii="Times New Roman" w:eastAsia="Calibri" w:hAnsi="Times New Roman" w:cs="Times New Roman"/>
          <w:sz w:val="24"/>
          <w:szCs w:val="24"/>
        </w:rPr>
        <w:t>Михайлова О.В. Сравнительная политология: учебник и практикум для академ. бакалавриата / О.В. Михайлова; Моск. гос. ун-т им. М.В. Ломоносова. Электрон. дан. - М.: Юрайт, 2015. [Электронный ресурс].</w:t>
      </w:r>
    </w:p>
    <w:p w:rsidR="00A314F5" w:rsidRPr="0017659B" w:rsidRDefault="00A314F5" w:rsidP="009E0549">
      <w:pPr>
        <w:numPr>
          <w:ilvl w:val="0"/>
          <w:numId w:val="30"/>
        </w:numPr>
        <w:tabs>
          <w:tab w:val="left" w:pos="426"/>
        </w:tabs>
        <w:spacing w:after="120" w:line="240" w:lineRule="auto"/>
        <w:contextualSpacing/>
        <w:jc w:val="both"/>
        <w:rPr>
          <w:rFonts w:ascii="Times New Roman" w:eastAsia="Calibri" w:hAnsi="Times New Roman" w:cs="Times New Roman"/>
          <w:sz w:val="24"/>
          <w:szCs w:val="24"/>
        </w:rPr>
      </w:pPr>
      <w:r w:rsidRPr="0017659B">
        <w:rPr>
          <w:rFonts w:ascii="Times New Roman" w:eastAsia="Calibri" w:hAnsi="Times New Roman" w:cs="Times New Roman"/>
          <w:sz w:val="24"/>
          <w:szCs w:val="24"/>
        </w:rPr>
        <w:t>Сморгунов Л.В. Сравнительная политология: для бакалавров: учебник ... по направлению подготовки ВПО 030200 - "Политология" / Л.В. Сморгунов. - СПб.[и др.]: Питер, 2012. - 447 c.</w:t>
      </w:r>
    </w:p>
    <w:p w:rsidR="00A314F5" w:rsidRPr="0017659B" w:rsidRDefault="00A314F5" w:rsidP="009E0549">
      <w:pPr>
        <w:numPr>
          <w:ilvl w:val="0"/>
          <w:numId w:val="30"/>
        </w:numPr>
        <w:tabs>
          <w:tab w:val="left" w:pos="426"/>
        </w:tabs>
        <w:spacing w:after="120" w:line="240" w:lineRule="auto"/>
        <w:contextualSpacing/>
        <w:jc w:val="both"/>
        <w:rPr>
          <w:rFonts w:ascii="Times New Roman" w:eastAsia="Calibri" w:hAnsi="Times New Roman" w:cs="Times New Roman"/>
          <w:sz w:val="24"/>
          <w:szCs w:val="24"/>
        </w:rPr>
      </w:pPr>
      <w:r w:rsidRPr="0017659B">
        <w:rPr>
          <w:rFonts w:ascii="Times New Roman" w:eastAsia="Calibri" w:hAnsi="Times New Roman" w:cs="Times New Roman"/>
          <w:sz w:val="24"/>
          <w:szCs w:val="24"/>
        </w:rPr>
        <w:t>Тупчиенко В.А. Государственная экономическая политика: [учеб. пособие для студентов вузов, обучающихся по направлениям экономики и упр.] / В.А. Тупчиенко. - М. : ЮНИТИ, 2013. - 663 c. [Электронный ресурс].</w:t>
      </w:r>
    </w:p>
    <w:p w:rsidR="00A314F5" w:rsidRPr="0017659B" w:rsidRDefault="00A314F5" w:rsidP="00A314F5">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A01EBC" w:rsidRPr="00CD0F82" w:rsidRDefault="00A314F5" w:rsidP="00A01EBC">
      <w:pPr>
        <w:widowControl w:val="0"/>
        <w:suppressAutoHyphens/>
        <w:overflowPunct w:val="0"/>
        <w:autoSpaceDE w:val="0"/>
        <w:autoSpaceDN w:val="0"/>
        <w:spacing w:after="0" w:line="240" w:lineRule="auto"/>
        <w:ind w:firstLine="709"/>
        <w:jc w:val="center"/>
        <w:textAlignment w:val="baseline"/>
        <w:rPr>
          <w:rFonts w:ascii="Times New Roman" w:eastAsia="Times New Roman" w:hAnsi="Times New Roman" w:cs="Times New Roman"/>
          <w:kern w:val="3"/>
          <w:sz w:val="28"/>
          <w:lang w:eastAsia="ru-RU"/>
        </w:rPr>
      </w:pPr>
      <w:r>
        <w:rPr>
          <w:rFonts w:ascii="Times New Roman" w:eastAsia="Times New Roman" w:hAnsi="Times New Roman" w:cs="Times New Roman"/>
          <w:b/>
          <w:kern w:val="3"/>
          <w:sz w:val="24"/>
          <w:lang w:eastAsia="ru-RU"/>
        </w:rPr>
        <w:br w:type="page"/>
      </w:r>
      <w:r w:rsidR="00A01EBC" w:rsidRPr="00CD0F82">
        <w:rPr>
          <w:rFonts w:ascii="Times New Roman" w:eastAsia="Times New Roman" w:hAnsi="Times New Roman" w:cs="Times New Roman"/>
          <w:b/>
          <w:kern w:val="3"/>
          <w:sz w:val="24"/>
          <w:lang w:eastAsia="ru-RU"/>
        </w:rPr>
        <w:lastRenderedPageBreak/>
        <w:t xml:space="preserve">АННОТАЦИЯ РАБОЧЕЙ ПРОГРАММЫ ДИСЦИПЛИНЫ </w:t>
      </w:r>
    </w:p>
    <w:p w:rsidR="00A01EBC" w:rsidRPr="00CD0F82" w:rsidRDefault="00A01EBC" w:rsidP="00A01EBC">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cs="Times New Roman"/>
          <w:kern w:val="3"/>
          <w:sz w:val="28"/>
          <w:lang w:eastAsia="ru-RU"/>
        </w:rPr>
      </w:pPr>
      <w:r>
        <w:rPr>
          <w:rFonts w:ascii="Times New Roman" w:eastAsia="Times New Roman" w:hAnsi="Times New Roman" w:cs="Times New Roman"/>
          <w:kern w:val="3"/>
          <w:sz w:val="28"/>
          <w:lang w:eastAsia="ru-RU"/>
        </w:rPr>
        <w:t>Б1.О.13</w:t>
      </w:r>
      <w:r w:rsidRPr="00CD0F82">
        <w:rPr>
          <w:rFonts w:ascii="Times New Roman" w:eastAsia="Times New Roman" w:hAnsi="Times New Roman" w:cs="Times New Roman"/>
          <w:kern w:val="3"/>
          <w:sz w:val="28"/>
          <w:lang w:eastAsia="ru-RU"/>
        </w:rPr>
        <w:t xml:space="preserve"> Введение в политическую науку        </w:t>
      </w:r>
    </w:p>
    <w:p w:rsidR="00A01EBC" w:rsidRPr="00CD0F82" w:rsidRDefault="00A01EBC" w:rsidP="00A01EBC">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r w:rsidRPr="00CD0F82">
        <w:rPr>
          <w:rFonts w:ascii="Times New Roman" w:eastAsia="Times New Roman" w:hAnsi="Times New Roman" w:cs="Times New Roman"/>
          <w:b/>
          <w:kern w:val="3"/>
          <w:sz w:val="28"/>
          <w:lang w:eastAsia="ru-RU"/>
        </w:rPr>
        <w:t>_____________________________________</w:t>
      </w:r>
    </w:p>
    <w:p w:rsidR="00A01EBC" w:rsidRPr="00CD0F82" w:rsidRDefault="00A01EBC" w:rsidP="00A01EBC">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r w:rsidRPr="00CD0F82">
        <w:rPr>
          <w:rFonts w:ascii="Times New Roman" w:eastAsia="Times New Roman" w:hAnsi="Times New Roman" w:cs="Times New Roman"/>
          <w:i/>
          <w:kern w:val="3"/>
          <w:sz w:val="24"/>
          <w:lang w:eastAsia="ru-RU"/>
        </w:rPr>
        <w:t>наименование дисциплин (модуля)/практики</w:t>
      </w:r>
    </w:p>
    <w:p w:rsidR="00A01EBC" w:rsidRPr="00CD0F82" w:rsidRDefault="00A01EBC" w:rsidP="00A01EBC">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p>
    <w:p w:rsidR="00A01EBC" w:rsidRPr="00CD0F82" w:rsidRDefault="00A01EBC" w:rsidP="00A01EBC">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A01EBC" w:rsidRPr="00CD0F82" w:rsidRDefault="00A01EBC" w:rsidP="00A01EBC">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CD0F82">
        <w:rPr>
          <w:rFonts w:ascii="Times New Roman" w:eastAsia="Times New Roman" w:hAnsi="Times New Roman" w:cs="Times New Roman"/>
          <w:b/>
          <w:kern w:val="3"/>
          <w:sz w:val="24"/>
          <w:lang w:eastAsia="ru-RU"/>
        </w:rPr>
        <w:t>Автор: доцент Медведев Ю.С.</w:t>
      </w:r>
    </w:p>
    <w:p w:rsidR="00A01EBC" w:rsidRPr="00CD0F82" w:rsidRDefault="00A01EBC" w:rsidP="00A01EBC">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CD0F82">
        <w:rPr>
          <w:rFonts w:ascii="Times New Roman" w:eastAsia="Times New Roman" w:hAnsi="Times New Roman" w:cs="Times New Roman"/>
          <w:b/>
          <w:kern w:val="3"/>
          <w:sz w:val="24"/>
          <w:lang w:eastAsia="ru-RU"/>
        </w:rPr>
        <w:t xml:space="preserve"> Код и наименование направления подготовки, профиля: 41.03.04 Политология. </w:t>
      </w:r>
    </w:p>
    <w:p w:rsidR="00A01EBC" w:rsidRPr="00CD0F82" w:rsidRDefault="00A01EBC" w:rsidP="00A01EBC">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Pr>
          <w:rFonts w:ascii="Times New Roman" w:eastAsia="Times New Roman" w:hAnsi="Times New Roman" w:cs="Times New Roman"/>
          <w:b/>
          <w:kern w:val="3"/>
          <w:sz w:val="24"/>
          <w:lang w:eastAsia="ru-RU"/>
        </w:rPr>
        <w:t>Профиль</w:t>
      </w:r>
      <w:r w:rsidRPr="00CD0F82">
        <w:rPr>
          <w:rFonts w:ascii="Times New Roman" w:eastAsia="Times New Roman" w:hAnsi="Times New Roman" w:cs="Times New Roman"/>
          <w:b/>
          <w:kern w:val="3"/>
          <w:sz w:val="24"/>
          <w:lang w:eastAsia="ru-RU"/>
        </w:rPr>
        <w:t xml:space="preserve">: </w:t>
      </w:r>
      <w:r w:rsidRPr="00174DAE">
        <w:rPr>
          <w:rFonts w:ascii="Times New Roman" w:eastAsia="Times New Roman" w:hAnsi="Times New Roman" w:cs="Times New Roman"/>
          <w:b/>
          <w:kern w:val="3"/>
          <w:sz w:val="24"/>
          <w:lang w:eastAsia="ru-RU"/>
        </w:rPr>
        <w:t>Политические идеи и институты.</w:t>
      </w:r>
    </w:p>
    <w:p w:rsidR="00A01EBC" w:rsidRPr="00CD0F82" w:rsidRDefault="00A01EBC" w:rsidP="00A01EBC">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CD0F82">
        <w:rPr>
          <w:rFonts w:ascii="Times New Roman" w:eastAsia="Times New Roman" w:hAnsi="Times New Roman" w:cs="Times New Roman"/>
          <w:b/>
          <w:kern w:val="3"/>
          <w:sz w:val="24"/>
          <w:lang w:eastAsia="ru-RU"/>
        </w:rPr>
        <w:t>Квалификация (степень) выпускника: бакалавр</w:t>
      </w:r>
    </w:p>
    <w:p w:rsidR="00A01EBC" w:rsidRPr="00CD0F82" w:rsidRDefault="00A01EBC" w:rsidP="00A01EBC">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CD0F82">
        <w:rPr>
          <w:rFonts w:ascii="Times New Roman" w:eastAsia="Times New Roman" w:hAnsi="Times New Roman" w:cs="Times New Roman"/>
          <w:b/>
          <w:kern w:val="3"/>
          <w:sz w:val="24"/>
          <w:lang w:eastAsia="ru-RU"/>
        </w:rPr>
        <w:t>Форма обучения: очная</w:t>
      </w:r>
    </w:p>
    <w:p w:rsidR="00A01EBC" w:rsidRPr="00CD0F82" w:rsidRDefault="00A01EBC" w:rsidP="00A01EBC">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A01EBC" w:rsidRPr="00CD0F82" w:rsidRDefault="00A01EBC" w:rsidP="00A01EBC">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CD0F82">
        <w:rPr>
          <w:rFonts w:ascii="Times New Roman" w:eastAsia="Times New Roman" w:hAnsi="Times New Roman" w:cs="Times New Roman"/>
          <w:b/>
          <w:kern w:val="3"/>
          <w:sz w:val="24"/>
          <w:lang w:eastAsia="ru-RU"/>
        </w:rPr>
        <w:t>Цель освоения дисциплины:</w:t>
      </w:r>
    </w:p>
    <w:p w:rsidR="00A01EBC" w:rsidRPr="00CD0F82" w:rsidRDefault="00A01EBC" w:rsidP="00A01EBC">
      <w:pPr>
        <w:widowControl w:val="0"/>
        <w:suppressAutoHyphens/>
        <w:overflowPunct w:val="0"/>
        <w:autoSpaceDE w:val="0"/>
        <w:autoSpaceDN w:val="0"/>
        <w:spacing w:after="0" w:line="240" w:lineRule="auto"/>
        <w:ind w:left="426"/>
        <w:jc w:val="both"/>
        <w:textAlignment w:val="baseline"/>
        <w:rPr>
          <w:rFonts w:ascii="Times New Roman" w:eastAsia="Times New Roman" w:hAnsi="Times New Roman" w:cs="Times New Roman"/>
          <w:sz w:val="24"/>
          <w:szCs w:val="20"/>
        </w:rPr>
      </w:pPr>
      <w:r w:rsidRPr="00CD0F82">
        <w:rPr>
          <w:rFonts w:ascii="Times New Roman" w:eastAsia="Times New Roman" w:hAnsi="Times New Roman" w:cs="Times New Roman"/>
          <w:sz w:val="24"/>
          <w:szCs w:val="20"/>
        </w:rPr>
        <w:t>Дисциплина «Введение в политическую науку» обеспечивает овладение следующими компетенциями:</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668"/>
        <w:gridCol w:w="2551"/>
        <w:gridCol w:w="2268"/>
        <w:gridCol w:w="3084"/>
      </w:tblGrid>
      <w:tr w:rsidR="00A01EBC" w:rsidRPr="00CD0F82" w:rsidTr="007B4D46">
        <w:trPr>
          <w:trHeight w:val="1092"/>
        </w:trPr>
        <w:tc>
          <w:tcPr>
            <w:tcW w:w="16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01EBC" w:rsidRPr="00CD0F82" w:rsidRDefault="00A01EBC" w:rsidP="007B4D46">
            <w:pPr>
              <w:suppressAutoHyphens/>
              <w:autoSpaceDN w:val="0"/>
              <w:spacing w:after="0" w:line="240" w:lineRule="auto"/>
              <w:jc w:val="both"/>
              <w:rPr>
                <w:rFonts w:ascii="Times New Roman" w:eastAsia="Times New Roman" w:hAnsi="Times New Roman" w:cs="Times New Roman"/>
                <w:kern w:val="3"/>
                <w:sz w:val="24"/>
                <w:szCs w:val="24"/>
                <w:lang w:eastAsia="ru-RU"/>
              </w:rPr>
            </w:pPr>
            <w:bookmarkStart w:id="2" w:name="_Hlk8634931"/>
            <w:r w:rsidRPr="00CD0F82">
              <w:rPr>
                <w:rFonts w:ascii="Times New Roman" w:eastAsia="Times New Roman" w:hAnsi="Times New Roman" w:cs="Times New Roman"/>
                <w:kern w:val="3"/>
                <w:sz w:val="24"/>
                <w:szCs w:val="24"/>
                <w:lang w:eastAsia="ru-RU"/>
              </w:rPr>
              <w:t xml:space="preserve">Код </w:t>
            </w:r>
          </w:p>
          <w:p w:rsidR="00A01EBC" w:rsidRPr="00CD0F82" w:rsidRDefault="00A01EBC" w:rsidP="007B4D46">
            <w:pPr>
              <w:suppressAutoHyphens/>
              <w:autoSpaceDN w:val="0"/>
              <w:spacing w:after="0" w:line="240" w:lineRule="auto"/>
              <w:jc w:val="both"/>
              <w:rPr>
                <w:rFonts w:ascii="Calibri" w:eastAsia="Times New Roman" w:hAnsi="Calibri" w:cs="Times New Roman"/>
                <w:kern w:val="3"/>
                <w:lang w:eastAsia="ru-RU"/>
              </w:rPr>
            </w:pPr>
            <w:r w:rsidRPr="00CD0F82">
              <w:rPr>
                <w:rFonts w:ascii="Times New Roman" w:eastAsia="Times New Roman" w:hAnsi="Times New Roman" w:cs="Times New Roman"/>
                <w:kern w:val="3"/>
                <w:sz w:val="24"/>
                <w:szCs w:val="24"/>
                <w:lang w:eastAsia="ru-RU"/>
              </w:rPr>
              <w:t>компетенции</w:t>
            </w: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01EBC" w:rsidRPr="00CD0F82" w:rsidRDefault="00A01EBC" w:rsidP="007B4D46">
            <w:pPr>
              <w:suppressAutoHyphens/>
              <w:autoSpaceDN w:val="0"/>
              <w:spacing w:after="0" w:line="240" w:lineRule="auto"/>
              <w:jc w:val="both"/>
              <w:rPr>
                <w:rFonts w:ascii="Times New Roman" w:eastAsia="Times New Roman" w:hAnsi="Times New Roman" w:cs="Times New Roman"/>
                <w:kern w:val="3"/>
                <w:sz w:val="24"/>
                <w:szCs w:val="24"/>
                <w:lang w:eastAsia="ru-RU"/>
              </w:rPr>
            </w:pPr>
            <w:r w:rsidRPr="00CD0F82">
              <w:rPr>
                <w:rFonts w:ascii="Times New Roman" w:eastAsia="Times New Roman" w:hAnsi="Times New Roman" w:cs="Times New Roman"/>
                <w:kern w:val="3"/>
                <w:sz w:val="24"/>
                <w:szCs w:val="24"/>
                <w:lang w:eastAsia="ru-RU"/>
              </w:rPr>
              <w:t>Наименование</w:t>
            </w:r>
          </w:p>
          <w:p w:rsidR="00A01EBC" w:rsidRPr="00CD0F82" w:rsidRDefault="00A01EBC" w:rsidP="007B4D46">
            <w:pPr>
              <w:suppressAutoHyphens/>
              <w:autoSpaceDN w:val="0"/>
              <w:spacing w:after="0" w:line="240" w:lineRule="auto"/>
              <w:jc w:val="both"/>
              <w:rPr>
                <w:rFonts w:ascii="Calibri" w:eastAsia="Times New Roman" w:hAnsi="Calibri" w:cs="Times New Roman"/>
                <w:kern w:val="3"/>
                <w:lang w:eastAsia="ru-RU"/>
              </w:rPr>
            </w:pPr>
            <w:r w:rsidRPr="00CD0F82">
              <w:rPr>
                <w:rFonts w:ascii="Times New Roman" w:eastAsia="Times New Roman" w:hAnsi="Times New Roman" w:cs="Times New Roman"/>
                <w:kern w:val="3"/>
                <w:sz w:val="24"/>
                <w:szCs w:val="24"/>
                <w:lang w:eastAsia="ru-RU"/>
              </w:rPr>
              <w:t>компетенции</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01EBC" w:rsidRPr="00CD0F82" w:rsidRDefault="00A01EBC" w:rsidP="007B4D46">
            <w:pPr>
              <w:suppressAutoHyphens/>
              <w:autoSpaceDN w:val="0"/>
              <w:spacing w:after="0" w:line="240" w:lineRule="auto"/>
              <w:jc w:val="both"/>
              <w:rPr>
                <w:rFonts w:ascii="Times New Roman" w:eastAsia="Times New Roman" w:hAnsi="Times New Roman" w:cs="Times New Roman"/>
                <w:kern w:val="3"/>
                <w:sz w:val="24"/>
                <w:szCs w:val="24"/>
                <w:lang w:eastAsia="ru-RU"/>
              </w:rPr>
            </w:pPr>
            <w:r w:rsidRPr="00CD0F82">
              <w:rPr>
                <w:rFonts w:ascii="Times New Roman" w:eastAsia="Times New Roman" w:hAnsi="Times New Roman" w:cs="Times New Roman"/>
                <w:kern w:val="3"/>
                <w:sz w:val="24"/>
                <w:szCs w:val="24"/>
                <w:lang w:eastAsia="ru-RU"/>
              </w:rPr>
              <w:t xml:space="preserve">Код </w:t>
            </w:r>
          </w:p>
          <w:p w:rsidR="00A01EBC" w:rsidRPr="00CD0F82" w:rsidRDefault="00A01EBC" w:rsidP="007B4D46">
            <w:pPr>
              <w:suppressAutoHyphens/>
              <w:autoSpaceDN w:val="0"/>
              <w:spacing w:after="0" w:line="240" w:lineRule="auto"/>
              <w:jc w:val="both"/>
              <w:rPr>
                <w:rFonts w:ascii="Calibri" w:eastAsia="Times New Roman" w:hAnsi="Calibri" w:cs="Times New Roman"/>
                <w:kern w:val="3"/>
                <w:lang w:eastAsia="ru-RU"/>
              </w:rPr>
            </w:pPr>
            <w:r w:rsidRPr="00CD0F82">
              <w:rPr>
                <w:rFonts w:ascii="Times New Roman" w:eastAsia="Times New Roman" w:hAnsi="Times New Roman" w:cs="Times New Roman"/>
                <w:kern w:val="3"/>
                <w:sz w:val="24"/>
                <w:szCs w:val="24"/>
                <w:lang w:eastAsia="ru-RU"/>
              </w:rPr>
              <w:t>этапа освоения компетенции</w:t>
            </w:r>
          </w:p>
        </w:tc>
        <w:tc>
          <w:tcPr>
            <w:tcW w:w="30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01EBC" w:rsidRPr="00CD0F82" w:rsidRDefault="00A01EBC" w:rsidP="007B4D46">
            <w:pPr>
              <w:suppressAutoHyphens/>
              <w:autoSpaceDN w:val="0"/>
              <w:spacing w:after="0" w:line="240" w:lineRule="auto"/>
              <w:jc w:val="both"/>
              <w:rPr>
                <w:rFonts w:ascii="Calibri" w:eastAsia="Times New Roman" w:hAnsi="Calibri" w:cs="Times New Roman"/>
                <w:kern w:val="3"/>
                <w:lang w:eastAsia="ru-RU"/>
              </w:rPr>
            </w:pPr>
            <w:r w:rsidRPr="00CD0F82">
              <w:rPr>
                <w:rFonts w:ascii="Times New Roman" w:eastAsia="Times New Roman" w:hAnsi="Times New Roman" w:cs="Times New Roman"/>
                <w:kern w:val="3"/>
                <w:sz w:val="24"/>
                <w:szCs w:val="24"/>
                <w:lang w:eastAsia="ru-RU"/>
              </w:rPr>
              <w:t>Наименование этапа освоения компетенции</w:t>
            </w:r>
          </w:p>
        </w:tc>
      </w:tr>
      <w:tr w:rsidR="00A01EBC" w:rsidRPr="00CD0F82" w:rsidTr="007B4D46">
        <w:trPr>
          <w:trHeight w:val="2208"/>
        </w:trPr>
        <w:tc>
          <w:tcPr>
            <w:tcW w:w="16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01EBC" w:rsidRPr="00CD0F82" w:rsidRDefault="00A01EBC" w:rsidP="007B4D46">
            <w:pPr>
              <w:spacing w:line="256" w:lineRule="auto"/>
              <w:jc w:val="both"/>
              <w:rPr>
                <w:rFonts w:ascii="Times New Roman" w:eastAsia="Calibri" w:hAnsi="Times New Roman" w:cs="Times New Roman"/>
                <w:sz w:val="24"/>
                <w:szCs w:val="24"/>
              </w:rPr>
            </w:pPr>
            <w:r w:rsidRPr="00CD0F82">
              <w:rPr>
                <w:rFonts w:ascii="Times New Roman" w:eastAsia="Calibri" w:hAnsi="Times New Roman" w:cs="Times New Roman"/>
                <w:sz w:val="24"/>
                <w:szCs w:val="24"/>
              </w:rPr>
              <w:t>ОПК-3</w:t>
            </w: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01EBC" w:rsidRPr="00CD0F82" w:rsidRDefault="00A01EBC" w:rsidP="007B4D46">
            <w:pPr>
              <w:suppressAutoHyphens/>
              <w:autoSpaceDN w:val="0"/>
              <w:spacing w:after="0" w:line="240" w:lineRule="auto"/>
              <w:jc w:val="both"/>
              <w:rPr>
                <w:rFonts w:ascii="Times New Roman" w:eastAsia="Times New Roman" w:hAnsi="Times New Roman" w:cs="Times New Roman"/>
                <w:kern w:val="3"/>
                <w:sz w:val="24"/>
                <w:szCs w:val="24"/>
                <w:highlight w:val="green"/>
                <w:lang w:eastAsia="ru-RU"/>
              </w:rPr>
            </w:pPr>
            <w:r w:rsidRPr="00CD0F82">
              <w:rPr>
                <w:rFonts w:ascii="Times New Roman" w:eastAsia="Times New Roman" w:hAnsi="Times New Roman" w:cs="Times New Roman"/>
                <w:kern w:val="3"/>
                <w:sz w:val="24"/>
                <w:szCs w:val="24"/>
                <w:lang w:eastAsia="ru-RU"/>
              </w:rPr>
              <w:t>Способен выделять, систематизировать и интерпретировать содержательно значимые эмпирические данные из потоков информации, а также смысловые конструкции в оригинальных текстах и источниках по профилю деятельности</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01EBC" w:rsidRPr="00CD0F82" w:rsidRDefault="00A01EBC" w:rsidP="007B4D46">
            <w:pPr>
              <w:suppressAutoHyphens/>
              <w:autoSpaceDN w:val="0"/>
              <w:spacing w:after="0" w:line="240" w:lineRule="auto"/>
              <w:jc w:val="both"/>
              <w:rPr>
                <w:rFonts w:ascii="Times New Roman" w:eastAsia="Times New Roman" w:hAnsi="Times New Roman" w:cs="Times New Roman"/>
                <w:kern w:val="3"/>
                <w:sz w:val="24"/>
                <w:szCs w:val="24"/>
                <w:lang w:eastAsia="ru-RU"/>
              </w:rPr>
            </w:pPr>
            <w:r w:rsidRPr="00CD0F82">
              <w:rPr>
                <w:rFonts w:ascii="Times New Roman" w:eastAsia="Calibri" w:hAnsi="Times New Roman" w:cs="Times New Roman"/>
                <w:sz w:val="24"/>
                <w:szCs w:val="24"/>
              </w:rPr>
              <w:t>ОПК-3.1</w:t>
            </w:r>
          </w:p>
        </w:tc>
        <w:tc>
          <w:tcPr>
            <w:tcW w:w="30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01EBC" w:rsidRPr="00CD0F82" w:rsidRDefault="00A01EBC" w:rsidP="007B4D46">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highlight w:val="green"/>
                <w:lang w:eastAsia="ru-RU"/>
              </w:rPr>
            </w:pPr>
            <w:r w:rsidRPr="00CD0F82">
              <w:rPr>
                <w:rFonts w:ascii="Times New Roman" w:eastAsia="Times New Roman" w:hAnsi="Times New Roman" w:cs="Times New Roman"/>
                <w:kern w:val="3"/>
                <w:sz w:val="24"/>
                <w:szCs w:val="24"/>
                <w:lang w:eastAsia="ru-RU"/>
              </w:rPr>
              <w:t>Приобретение базовых знаний о политике, власти и институциональном дизайне современных политий</w:t>
            </w:r>
          </w:p>
        </w:tc>
      </w:tr>
      <w:bookmarkEnd w:id="2"/>
    </w:tbl>
    <w:p w:rsidR="00A01EBC" w:rsidRPr="00CD0F82" w:rsidRDefault="00A01EBC" w:rsidP="00A01EBC">
      <w:pPr>
        <w:spacing w:after="200" w:line="276" w:lineRule="auto"/>
        <w:rPr>
          <w:rFonts w:ascii="Calibri" w:eastAsia="Calibri" w:hAnsi="Calibri" w:cs="Times New Roman"/>
        </w:rPr>
      </w:pPr>
    </w:p>
    <w:p w:rsidR="00A01EBC" w:rsidRPr="00CD0F82" w:rsidRDefault="00A01EBC" w:rsidP="00A01EBC">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CD0F82">
        <w:rPr>
          <w:rFonts w:ascii="Times New Roman" w:eastAsia="Times New Roman" w:hAnsi="Times New Roman" w:cs="Times New Roman"/>
          <w:b/>
          <w:kern w:val="3"/>
          <w:sz w:val="24"/>
          <w:lang w:eastAsia="ru-RU"/>
        </w:rPr>
        <w:t>План курса:</w:t>
      </w:r>
    </w:p>
    <w:p w:rsidR="00A01EBC" w:rsidRPr="00CD0F82" w:rsidRDefault="00A01EBC" w:rsidP="00A01EBC">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2"/>
        <w:gridCol w:w="2165"/>
        <w:gridCol w:w="1003"/>
        <w:gridCol w:w="903"/>
        <w:gridCol w:w="837"/>
        <w:gridCol w:w="837"/>
        <w:gridCol w:w="639"/>
        <w:gridCol w:w="472"/>
        <w:gridCol w:w="1647"/>
      </w:tblGrid>
      <w:tr w:rsidR="00A01EBC" w:rsidRPr="005B2484" w:rsidTr="007B4D46">
        <w:trPr>
          <w:trHeight w:val="80"/>
          <w:tblHeader/>
        </w:trPr>
        <w:tc>
          <w:tcPr>
            <w:tcW w:w="481"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01EBC" w:rsidRPr="005B2484" w:rsidRDefault="00A01EBC" w:rsidP="007B4D46">
            <w:pPr>
              <w:jc w:val="center"/>
              <w:rPr>
                <w:rFonts w:ascii="Times New Roman" w:eastAsia="Calibri" w:hAnsi="Times New Roman" w:cs="Times New Roman"/>
                <w:i/>
                <w:sz w:val="20"/>
                <w:szCs w:val="20"/>
              </w:rPr>
            </w:pPr>
            <w:r w:rsidRPr="005B2484">
              <w:rPr>
                <w:rFonts w:ascii="Times New Roman" w:eastAsia="Calibri" w:hAnsi="Times New Roman" w:cs="Times New Roman"/>
                <w:i/>
                <w:sz w:val="20"/>
                <w:szCs w:val="20"/>
              </w:rPr>
              <w:t>№ п/п</w:t>
            </w:r>
          </w:p>
        </w:tc>
        <w:tc>
          <w:tcPr>
            <w:tcW w:w="1131"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01EBC" w:rsidRPr="005B2484" w:rsidRDefault="00A01EBC" w:rsidP="007B4D46">
            <w:pPr>
              <w:jc w:val="center"/>
              <w:rPr>
                <w:rFonts w:ascii="Times New Roman" w:eastAsia="Calibri" w:hAnsi="Times New Roman" w:cs="Times New Roman"/>
                <w:i/>
                <w:sz w:val="20"/>
                <w:szCs w:val="20"/>
              </w:rPr>
            </w:pPr>
            <w:r w:rsidRPr="005B2484">
              <w:rPr>
                <w:rFonts w:ascii="Times New Roman" w:eastAsia="Calibri" w:hAnsi="Times New Roman" w:cs="Times New Roman"/>
                <w:i/>
                <w:sz w:val="20"/>
                <w:szCs w:val="20"/>
              </w:rPr>
              <w:t xml:space="preserve">Наименование тем (разделов), </w:t>
            </w:r>
          </w:p>
        </w:tc>
        <w:tc>
          <w:tcPr>
            <w:tcW w:w="2502" w:type="pct"/>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A01EBC" w:rsidRPr="005B2484" w:rsidRDefault="00A01EBC" w:rsidP="007B4D46">
            <w:pPr>
              <w:jc w:val="center"/>
              <w:rPr>
                <w:rFonts w:ascii="Times New Roman" w:eastAsia="Calibri" w:hAnsi="Times New Roman" w:cs="Times New Roman"/>
                <w:i/>
                <w:sz w:val="20"/>
                <w:szCs w:val="20"/>
              </w:rPr>
            </w:pPr>
            <w:r w:rsidRPr="005B2484">
              <w:rPr>
                <w:rFonts w:ascii="Times New Roman" w:eastAsia="Calibri" w:hAnsi="Times New Roman" w:cs="Times New Roman"/>
                <w:i/>
                <w:sz w:val="20"/>
                <w:szCs w:val="20"/>
              </w:rPr>
              <w:t>Объем дисциплины (модуля), час.</w:t>
            </w:r>
          </w:p>
        </w:tc>
        <w:tc>
          <w:tcPr>
            <w:tcW w:w="88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01EBC" w:rsidRPr="005B2484" w:rsidRDefault="00A01EBC" w:rsidP="007B4D46">
            <w:pPr>
              <w:jc w:val="center"/>
              <w:rPr>
                <w:rFonts w:ascii="Times New Roman" w:eastAsia="Calibri" w:hAnsi="Times New Roman" w:cs="Times New Roman"/>
                <w:i/>
                <w:sz w:val="20"/>
                <w:szCs w:val="20"/>
              </w:rPr>
            </w:pPr>
            <w:r w:rsidRPr="005B2484">
              <w:rPr>
                <w:rFonts w:ascii="Times New Roman" w:eastAsia="Calibri" w:hAnsi="Times New Roman" w:cs="Times New Roman"/>
                <w:i/>
                <w:sz w:val="20"/>
                <w:szCs w:val="20"/>
              </w:rPr>
              <w:t>Форма</w:t>
            </w:r>
            <w:r w:rsidRPr="005B2484">
              <w:rPr>
                <w:rFonts w:ascii="Times New Roman" w:eastAsia="Calibri" w:hAnsi="Times New Roman" w:cs="Times New Roman"/>
                <w:i/>
                <w:sz w:val="20"/>
                <w:szCs w:val="20"/>
              </w:rPr>
              <w:br/>
              <w:t xml:space="preserve">текущего </w:t>
            </w:r>
            <w:r w:rsidRPr="005B2484">
              <w:rPr>
                <w:rFonts w:ascii="Times New Roman" w:eastAsia="Calibri" w:hAnsi="Times New Roman" w:cs="Times New Roman"/>
                <w:i/>
                <w:sz w:val="20"/>
                <w:szCs w:val="20"/>
              </w:rPr>
              <w:br/>
              <w:t>контроля успеваемости</w:t>
            </w:r>
            <w:r w:rsidRPr="005B2484">
              <w:rPr>
                <w:rFonts w:ascii="Times New Roman" w:eastAsia="Calibri" w:hAnsi="Times New Roman" w:cs="Times New Roman"/>
                <w:i/>
                <w:sz w:val="20"/>
                <w:szCs w:val="20"/>
                <w:vertAlign w:val="superscript"/>
              </w:rPr>
              <w:t>**</w:t>
            </w:r>
            <w:r w:rsidRPr="005B2484">
              <w:rPr>
                <w:rFonts w:ascii="Times New Roman" w:eastAsia="Calibri" w:hAnsi="Times New Roman" w:cs="Times New Roman"/>
                <w:i/>
                <w:sz w:val="20"/>
                <w:szCs w:val="20"/>
              </w:rPr>
              <w:t>, промежуточной аттестации</w:t>
            </w:r>
          </w:p>
        </w:tc>
      </w:tr>
      <w:tr w:rsidR="00A01EBC" w:rsidRPr="005B2484" w:rsidTr="007B4D46">
        <w:trPr>
          <w:trHeight w:val="80"/>
          <w:tblHeader/>
        </w:trPr>
        <w:tc>
          <w:tcPr>
            <w:tcW w:w="0" w:type="auto"/>
            <w:vMerge/>
            <w:vAlign w:val="center"/>
            <w:hideMark/>
          </w:tcPr>
          <w:p w:rsidR="00A01EBC" w:rsidRPr="005B2484" w:rsidRDefault="00A01EBC" w:rsidP="007B4D46">
            <w:pPr>
              <w:rPr>
                <w:rFonts w:ascii="Times New Roman" w:eastAsia="Calibri" w:hAnsi="Times New Roman" w:cs="Times New Roman"/>
                <w:i/>
                <w:sz w:val="20"/>
                <w:szCs w:val="20"/>
              </w:rPr>
            </w:pPr>
          </w:p>
        </w:tc>
        <w:tc>
          <w:tcPr>
            <w:tcW w:w="0" w:type="auto"/>
            <w:vMerge/>
            <w:vAlign w:val="center"/>
            <w:hideMark/>
          </w:tcPr>
          <w:p w:rsidR="00A01EBC" w:rsidRPr="005B2484" w:rsidRDefault="00A01EBC" w:rsidP="007B4D46">
            <w:pPr>
              <w:rPr>
                <w:rFonts w:ascii="Times New Roman" w:eastAsia="Calibri" w:hAnsi="Times New Roman" w:cs="Times New Roman"/>
                <w:i/>
                <w:sz w:val="20"/>
                <w:szCs w:val="20"/>
              </w:rPr>
            </w:pPr>
          </w:p>
        </w:tc>
        <w:tc>
          <w:tcPr>
            <w:tcW w:w="436" w:type="pct"/>
            <w:vMerge w:val="restart"/>
            <w:tcBorders>
              <w:top w:val="nil"/>
              <w:left w:val="single" w:sz="4" w:space="0" w:color="auto"/>
              <w:bottom w:val="single" w:sz="4" w:space="0" w:color="auto"/>
              <w:right w:val="single" w:sz="4" w:space="0" w:color="auto"/>
            </w:tcBorders>
            <w:shd w:val="clear" w:color="auto" w:fill="FFFFFF"/>
            <w:vAlign w:val="center"/>
            <w:hideMark/>
          </w:tcPr>
          <w:p w:rsidR="00A01EBC" w:rsidRPr="005B2484" w:rsidRDefault="00A01EBC" w:rsidP="007B4D46">
            <w:pPr>
              <w:jc w:val="center"/>
              <w:rPr>
                <w:rFonts w:ascii="Times New Roman" w:eastAsia="Calibri" w:hAnsi="Times New Roman" w:cs="Times New Roman"/>
                <w:i/>
                <w:sz w:val="20"/>
                <w:szCs w:val="20"/>
              </w:rPr>
            </w:pPr>
            <w:r w:rsidRPr="005B2484">
              <w:rPr>
                <w:rFonts w:ascii="Times New Roman" w:eastAsia="Calibri" w:hAnsi="Times New Roman" w:cs="Times New Roman"/>
                <w:i/>
                <w:sz w:val="20"/>
                <w:szCs w:val="20"/>
              </w:rPr>
              <w:t>Всего</w:t>
            </w:r>
          </w:p>
        </w:tc>
        <w:tc>
          <w:tcPr>
            <w:tcW w:w="179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A01EBC" w:rsidRPr="005B2484" w:rsidRDefault="00A01EBC" w:rsidP="007B4D46">
            <w:pPr>
              <w:jc w:val="center"/>
              <w:rPr>
                <w:rFonts w:ascii="Times New Roman" w:eastAsia="Calibri" w:hAnsi="Times New Roman" w:cs="Times New Roman"/>
                <w:i/>
                <w:sz w:val="20"/>
                <w:szCs w:val="20"/>
              </w:rPr>
            </w:pPr>
            <w:r w:rsidRPr="005B2484">
              <w:rPr>
                <w:rFonts w:ascii="Times New Roman" w:eastAsia="Calibri" w:hAnsi="Times New Roman" w:cs="Times New Roman"/>
                <w:i/>
                <w:sz w:val="20"/>
                <w:szCs w:val="20"/>
              </w:rPr>
              <w:t>Контактная работа обучающихся с преподавателем</w:t>
            </w:r>
            <w:r w:rsidRPr="005B2484">
              <w:rPr>
                <w:rFonts w:ascii="Times New Roman" w:eastAsia="Calibri" w:hAnsi="Times New Roman" w:cs="Times New Roman"/>
                <w:i/>
                <w:sz w:val="20"/>
                <w:szCs w:val="20"/>
              </w:rPr>
              <w:br/>
              <w:t>по видам учебных занятий</w:t>
            </w:r>
          </w:p>
        </w:tc>
        <w:tc>
          <w:tcPr>
            <w:tcW w:w="272" w:type="pct"/>
            <w:vMerge w:val="restart"/>
            <w:tcBorders>
              <w:top w:val="nil"/>
              <w:left w:val="single" w:sz="4" w:space="0" w:color="auto"/>
              <w:bottom w:val="single" w:sz="4" w:space="0" w:color="auto"/>
              <w:right w:val="single" w:sz="4" w:space="0" w:color="auto"/>
            </w:tcBorders>
            <w:shd w:val="clear" w:color="auto" w:fill="FFFFFF"/>
            <w:vAlign w:val="center"/>
            <w:hideMark/>
          </w:tcPr>
          <w:p w:rsidR="00A01EBC" w:rsidRPr="005B2484" w:rsidRDefault="00A01EBC" w:rsidP="007B4D46">
            <w:pPr>
              <w:jc w:val="center"/>
              <w:rPr>
                <w:rFonts w:ascii="Times New Roman" w:eastAsia="Calibri" w:hAnsi="Times New Roman" w:cs="Times New Roman"/>
                <w:i/>
                <w:sz w:val="20"/>
                <w:szCs w:val="20"/>
              </w:rPr>
            </w:pPr>
            <w:r w:rsidRPr="005B2484">
              <w:rPr>
                <w:rFonts w:ascii="Times New Roman" w:eastAsia="Calibri" w:hAnsi="Times New Roman" w:cs="Times New Roman"/>
                <w:i/>
                <w:sz w:val="20"/>
                <w:szCs w:val="20"/>
              </w:rPr>
              <w:t>СР</w:t>
            </w:r>
          </w:p>
        </w:tc>
        <w:tc>
          <w:tcPr>
            <w:tcW w:w="0" w:type="auto"/>
            <w:vMerge/>
            <w:vAlign w:val="center"/>
            <w:hideMark/>
          </w:tcPr>
          <w:p w:rsidR="00A01EBC" w:rsidRPr="005B2484" w:rsidRDefault="00A01EBC" w:rsidP="007B4D46">
            <w:pPr>
              <w:rPr>
                <w:rFonts w:ascii="Times New Roman" w:eastAsia="Calibri" w:hAnsi="Times New Roman" w:cs="Times New Roman"/>
                <w:i/>
                <w:sz w:val="20"/>
                <w:szCs w:val="20"/>
              </w:rPr>
            </w:pPr>
          </w:p>
        </w:tc>
      </w:tr>
      <w:tr w:rsidR="00A01EBC" w:rsidRPr="005B2484" w:rsidTr="007B4D46">
        <w:trPr>
          <w:trHeight w:val="80"/>
          <w:tblHeader/>
        </w:trPr>
        <w:tc>
          <w:tcPr>
            <w:tcW w:w="0" w:type="auto"/>
            <w:vMerge/>
            <w:vAlign w:val="center"/>
            <w:hideMark/>
          </w:tcPr>
          <w:p w:rsidR="00A01EBC" w:rsidRPr="005B2484" w:rsidRDefault="00A01EBC" w:rsidP="007B4D46">
            <w:pPr>
              <w:rPr>
                <w:rFonts w:ascii="Times New Roman" w:eastAsia="Calibri" w:hAnsi="Times New Roman" w:cs="Times New Roman"/>
                <w:i/>
                <w:sz w:val="20"/>
                <w:szCs w:val="20"/>
              </w:rPr>
            </w:pPr>
          </w:p>
        </w:tc>
        <w:tc>
          <w:tcPr>
            <w:tcW w:w="0" w:type="auto"/>
            <w:vMerge/>
            <w:vAlign w:val="center"/>
            <w:hideMark/>
          </w:tcPr>
          <w:p w:rsidR="00A01EBC" w:rsidRPr="005B2484" w:rsidRDefault="00A01EBC" w:rsidP="007B4D46">
            <w:pPr>
              <w:rPr>
                <w:rFonts w:ascii="Times New Roman" w:eastAsia="Calibri" w:hAnsi="Times New Roman" w:cs="Times New Roman"/>
                <w:i/>
                <w:sz w:val="20"/>
                <w:szCs w:val="20"/>
              </w:rPr>
            </w:pPr>
          </w:p>
        </w:tc>
        <w:tc>
          <w:tcPr>
            <w:tcW w:w="0" w:type="auto"/>
            <w:vMerge/>
            <w:vAlign w:val="center"/>
            <w:hideMark/>
          </w:tcPr>
          <w:p w:rsidR="00A01EBC" w:rsidRPr="005B2484" w:rsidRDefault="00A01EBC" w:rsidP="007B4D46">
            <w:pPr>
              <w:rPr>
                <w:rFonts w:ascii="Times New Roman" w:eastAsia="Calibri" w:hAnsi="Times New Roman" w:cs="Times New Roman"/>
                <w:i/>
                <w:sz w:val="20"/>
                <w:szCs w:val="20"/>
              </w:rPr>
            </w:pP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1EBC" w:rsidRPr="005B2484" w:rsidRDefault="00A01EBC" w:rsidP="007B4D46">
            <w:pPr>
              <w:ind w:firstLine="34"/>
              <w:jc w:val="center"/>
              <w:rPr>
                <w:rFonts w:ascii="Times New Roman" w:eastAsia="Calibri" w:hAnsi="Times New Roman" w:cs="Times New Roman"/>
                <w:i/>
                <w:sz w:val="20"/>
                <w:szCs w:val="20"/>
              </w:rPr>
            </w:pPr>
            <w:r w:rsidRPr="005B2484">
              <w:rPr>
                <w:rFonts w:ascii="Times New Roman" w:eastAsia="Calibri" w:hAnsi="Times New Roman" w:cs="Times New Roman"/>
                <w:i/>
                <w:sz w:val="20"/>
                <w:szCs w:val="20"/>
              </w:rPr>
              <w:t>Л</w:t>
            </w: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1EBC" w:rsidRPr="005B2484" w:rsidRDefault="00A01EBC" w:rsidP="007B4D46">
            <w:pPr>
              <w:ind w:firstLine="34"/>
              <w:jc w:val="center"/>
              <w:rPr>
                <w:rFonts w:ascii="Times New Roman" w:eastAsia="Calibri" w:hAnsi="Times New Roman" w:cs="Times New Roman"/>
                <w:i/>
                <w:sz w:val="20"/>
                <w:szCs w:val="20"/>
              </w:rPr>
            </w:pPr>
            <w:r w:rsidRPr="005B2484">
              <w:rPr>
                <w:rFonts w:ascii="Times New Roman" w:eastAsia="Calibri" w:hAnsi="Times New Roman" w:cs="Times New Roman"/>
                <w:i/>
                <w:sz w:val="20"/>
                <w:szCs w:val="20"/>
              </w:rPr>
              <w:t>ЛР</w:t>
            </w: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1EBC" w:rsidRPr="005B2484" w:rsidRDefault="00A01EBC" w:rsidP="007B4D46">
            <w:pPr>
              <w:ind w:firstLine="34"/>
              <w:jc w:val="center"/>
              <w:rPr>
                <w:rFonts w:ascii="Times New Roman" w:eastAsia="Calibri" w:hAnsi="Times New Roman" w:cs="Times New Roman"/>
                <w:i/>
                <w:sz w:val="20"/>
                <w:szCs w:val="20"/>
              </w:rPr>
            </w:pPr>
            <w:r w:rsidRPr="005B2484">
              <w:rPr>
                <w:rFonts w:ascii="Times New Roman" w:eastAsia="Calibri" w:hAnsi="Times New Roman" w:cs="Times New Roman"/>
                <w:i/>
                <w:sz w:val="20"/>
                <w:szCs w:val="20"/>
              </w:rPr>
              <w:t>ПЗ</w:t>
            </w:r>
          </w:p>
        </w:tc>
        <w:tc>
          <w:tcPr>
            <w:tcW w:w="32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1EBC" w:rsidRPr="005B2484" w:rsidRDefault="00A01EBC" w:rsidP="007B4D46">
            <w:pPr>
              <w:ind w:firstLine="34"/>
              <w:jc w:val="center"/>
              <w:rPr>
                <w:rFonts w:ascii="Times New Roman" w:eastAsia="Calibri" w:hAnsi="Times New Roman" w:cs="Times New Roman"/>
                <w:i/>
                <w:sz w:val="20"/>
                <w:szCs w:val="20"/>
                <w:vertAlign w:val="superscript"/>
              </w:rPr>
            </w:pPr>
            <w:r w:rsidRPr="005B2484">
              <w:rPr>
                <w:rFonts w:ascii="Times New Roman" w:eastAsia="Calibri" w:hAnsi="Times New Roman" w:cs="Times New Roman"/>
                <w:i/>
                <w:sz w:val="20"/>
                <w:szCs w:val="20"/>
              </w:rPr>
              <w:t>КСР</w:t>
            </w:r>
          </w:p>
        </w:tc>
        <w:tc>
          <w:tcPr>
            <w:tcW w:w="0" w:type="auto"/>
            <w:vMerge/>
            <w:vAlign w:val="center"/>
            <w:hideMark/>
          </w:tcPr>
          <w:p w:rsidR="00A01EBC" w:rsidRPr="005B2484" w:rsidRDefault="00A01EBC" w:rsidP="007B4D46">
            <w:pPr>
              <w:rPr>
                <w:rFonts w:ascii="Times New Roman" w:eastAsia="Calibri" w:hAnsi="Times New Roman" w:cs="Times New Roman"/>
                <w:i/>
                <w:sz w:val="20"/>
                <w:szCs w:val="20"/>
              </w:rPr>
            </w:pPr>
          </w:p>
        </w:tc>
        <w:tc>
          <w:tcPr>
            <w:tcW w:w="0" w:type="auto"/>
            <w:vMerge/>
            <w:vAlign w:val="center"/>
            <w:hideMark/>
          </w:tcPr>
          <w:p w:rsidR="00A01EBC" w:rsidRPr="005B2484" w:rsidRDefault="00A01EBC" w:rsidP="007B4D46">
            <w:pPr>
              <w:rPr>
                <w:rFonts w:ascii="Times New Roman" w:eastAsia="Calibri" w:hAnsi="Times New Roman" w:cs="Times New Roman"/>
                <w:i/>
                <w:sz w:val="20"/>
                <w:szCs w:val="20"/>
              </w:rPr>
            </w:pPr>
          </w:p>
        </w:tc>
      </w:tr>
      <w:tr w:rsidR="00A01EBC" w:rsidRPr="005B2484" w:rsidTr="007B4D46">
        <w:trPr>
          <w:trHeight w:val="190"/>
          <w:tblHeader/>
        </w:trPr>
        <w:tc>
          <w:tcPr>
            <w:tcW w:w="5000" w:type="pct"/>
            <w:gridSpan w:val="9"/>
            <w:tcBorders>
              <w:top w:val="single" w:sz="4" w:space="0" w:color="auto"/>
              <w:left w:val="single" w:sz="4" w:space="0" w:color="auto"/>
              <w:bottom w:val="single" w:sz="4" w:space="0" w:color="auto"/>
              <w:right w:val="single" w:sz="4" w:space="0" w:color="auto"/>
            </w:tcBorders>
            <w:shd w:val="clear" w:color="auto" w:fill="FFFFFF"/>
            <w:hideMark/>
          </w:tcPr>
          <w:p w:rsidR="00A01EBC" w:rsidRPr="005B2484" w:rsidRDefault="00A01EBC" w:rsidP="007B4D46">
            <w:pPr>
              <w:ind w:firstLine="567"/>
              <w:jc w:val="center"/>
              <w:rPr>
                <w:rFonts w:ascii="Times New Roman" w:eastAsia="Calibri" w:hAnsi="Times New Roman" w:cs="Times New Roman"/>
                <w:b/>
                <w:i/>
                <w:sz w:val="20"/>
                <w:szCs w:val="20"/>
              </w:rPr>
            </w:pPr>
            <w:r w:rsidRPr="005B2484">
              <w:rPr>
                <w:rFonts w:ascii="Times New Roman" w:eastAsia="Calibri" w:hAnsi="Times New Roman" w:cs="Times New Roman"/>
                <w:b/>
                <w:i/>
                <w:sz w:val="20"/>
                <w:szCs w:val="20"/>
                <w:lang w:eastAsia="ru-RU"/>
              </w:rPr>
              <w:t>Очная форма обучения</w:t>
            </w:r>
          </w:p>
        </w:tc>
      </w:tr>
      <w:tr w:rsidR="00A01EBC" w:rsidRPr="005B2484" w:rsidTr="007B4D46">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A01EBC" w:rsidRPr="005B2484" w:rsidRDefault="00A01EBC" w:rsidP="007B4D46">
            <w:pPr>
              <w:ind w:left="-36" w:firstLine="36"/>
              <w:jc w:val="both"/>
              <w:rPr>
                <w:rFonts w:ascii="Times New Roman" w:eastAsia="Calibri" w:hAnsi="Times New Roman" w:cs="Times New Roman"/>
                <w:sz w:val="20"/>
                <w:szCs w:val="20"/>
                <w:lang w:eastAsia="ru-RU"/>
              </w:rPr>
            </w:pPr>
            <w:r w:rsidRPr="005B2484">
              <w:rPr>
                <w:rFonts w:ascii="Times New Roman" w:eastAsia="Calibri" w:hAnsi="Times New Roman" w:cs="Times New Roman"/>
                <w:sz w:val="20"/>
                <w:szCs w:val="20"/>
                <w:lang w:eastAsia="ru-RU"/>
              </w:rPr>
              <w:t>1</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1EBC" w:rsidRPr="005B2484" w:rsidRDefault="00A01EBC" w:rsidP="007B4D46">
            <w:pPr>
              <w:tabs>
                <w:tab w:val="left" w:pos="426"/>
                <w:tab w:val="left" w:pos="1399"/>
              </w:tabs>
              <w:spacing w:after="0" w:line="240" w:lineRule="auto"/>
              <w:rPr>
                <w:rFonts w:ascii="Times New Roman" w:eastAsia="Calibri" w:hAnsi="Times New Roman" w:cs="Times New Roman"/>
                <w:sz w:val="20"/>
                <w:szCs w:val="20"/>
              </w:rPr>
            </w:pPr>
            <w:r w:rsidRPr="005B2484">
              <w:rPr>
                <w:rFonts w:ascii="Times New Roman" w:eastAsia="Calibri" w:hAnsi="Times New Roman" w:cs="Times New Roman"/>
                <w:sz w:val="20"/>
                <w:szCs w:val="20"/>
              </w:rPr>
              <w:t>Политика и власть</w:t>
            </w:r>
          </w:p>
        </w:tc>
        <w:tc>
          <w:tcPr>
            <w:tcW w:w="436" w:type="pct"/>
            <w:tcBorders>
              <w:top w:val="single" w:sz="4" w:space="0" w:color="auto"/>
              <w:left w:val="single" w:sz="4" w:space="0" w:color="auto"/>
              <w:bottom w:val="single" w:sz="4" w:space="0" w:color="auto"/>
              <w:right w:val="single" w:sz="4" w:space="0" w:color="auto"/>
            </w:tcBorders>
            <w:shd w:val="clear" w:color="auto" w:fill="FFFFFF"/>
            <w:vAlign w:val="center"/>
          </w:tcPr>
          <w:p w:rsidR="00A01EBC" w:rsidRPr="005B2484" w:rsidRDefault="00A01EBC" w:rsidP="007B4D46">
            <w:pPr>
              <w:tabs>
                <w:tab w:val="center" w:pos="4153"/>
                <w:tab w:val="right" w:pos="8306"/>
              </w:tabs>
              <w:spacing w:after="0" w:line="240" w:lineRule="auto"/>
              <w:jc w:val="right"/>
              <w:rPr>
                <w:rFonts w:ascii="Times New Roman" w:eastAsia="Times New Roman" w:hAnsi="Times New Roman" w:cs="Times New Roman"/>
                <w:sz w:val="24"/>
                <w:szCs w:val="24"/>
                <w:lang w:eastAsia="ru-RU"/>
              </w:rPr>
            </w:pPr>
            <w:r w:rsidRPr="005B2484">
              <w:rPr>
                <w:rFonts w:ascii="Times New Roman" w:eastAsia="Times New Roman" w:hAnsi="Times New Roman" w:cs="Times New Roman"/>
                <w:sz w:val="24"/>
                <w:szCs w:val="24"/>
                <w:lang w:eastAsia="ru-RU"/>
              </w:rPr>
              <w:t>12</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rsidR="00A01EBC" w:rsidRPr="005B2484" w:rsidRDefault="00A01EBC" w:rsidP="007B4D46">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5B2484">
              <w:rPr>
                <w:rFonts w:ascii="Times New Roman" w:eastAsia="Times New Roman" w:hAnsi="Times New Roman" w:cs="Times New Roman"/>
                <w:bCs/>
                <w:sz w:val="24"/>
                <w:szCs w:val="24"/>
                <w:lang w:eastAsia="ru-RU"/>
              </w:rPr>
              <w:t>4</w:t>
            </w:r>
          </w:p>
        </w:tc>
        <w:tc>
          <w:tcPr>
            <w:tcW w:w="478" w:type="pct"/>
            <w:tcBorders>
              <w:top w:val="single" w:sz="4" w:space="0" w:color="auto"/>
              <w:left w:val="single" w:sz="4" w:space="0" w:color="auto"/>
              <w:bottom w:val="single" w:sz="4" w:space="0" w:color="auto"/>
              <w:right w:val="single" w:sz="4" w:space="0" w:color="auto"/>
            </w:tcBorders>
            <w:shd w:val="clear" w:color="auto" w:fill="FFFFFF"/>
          </w:tcPr>
          <w:p w:rsidR="00A01EBC" w:rsidRPr="005B2484" w:rsidRDefault="00A01EBC" w:rsidP="007B4D46">
            <w:pPr>
              <w:jc w:val="center"/>
              <w:rPr>
                <w:rFonts w:ascii="Times New Roman" w:eastAsia="Calibri" w:hAnsi="Times New Roman" w:cs="Times New Roman"/>
                <w:sz w:val="20"/>
                <w:szCs w:val="20"/>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A01EBC" w:rsidRPr="005B2484" w:rsidRDefault="00A01EBC" w:rsidP="007B4D46">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5B2484">
              <w:rPr>
                <w:rFonts w:ascii="Times New Roman" w:eastAsia="Times New Roman" w:hAnsi="Times New Roman" w:cs="Times New Roman"/>
                <w:bCs/>
                <w:sz w:val="24"/>
                <w:szCs w:val="24"/>
                <w:lang w:eastAsia="ru-RU"/>
              </w:rPr>
              <w:t>4</w:t>
            </w:r>
          </w:p>
        </w:tc>
        <w:tc>
          <w:tcPr>
            <w:tcW w:w="325" w:type="pct"/>
            <w:tcBorders>
              <w:top w:val="single" w:sz="4" w:space="0" w:color="auto"/>
              <w:left w:val="single" w:sz="4" w:space="0" w:color="auto"/>
              <w:bottom w:val="single" w:sz="4" w:space="0" w:color="auto"/>
              <w:right w:val="single" w:sz="4" w:space="0" w:color="auto"/>
            </w:tcBorders>
            <w:shd w:val="clear" w:color="auto" w:fill="FFFFFF"/>
          </w:tcPr>
          <w:p w:rsidR="00A01EBC" w:rsidRPr="005B2484" w:rsidRDefault="00A01EBC" w:rsidP="007B4D46">
            <w:pPr>
              <w:jc w:val="center"/>
              <w:rPr>
                <w:rFonts w:ascii="Times New Roman" w:eastAsia="Calibri" w:hAnsi="Times New Roman" w:cs="Times New Roman"/>
                <w:sz w:val="20"/>
                <w:szCs w:val="20"/>
              </w:rPr>
            </w:pP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rsidR="00A01EBC" w:rsidRPr="005B2484" w:rsidRDefault="00A01EBC" w:rsidP="007B4D46">
            <w:pPr>
              <w:jc w:val="right"/>
              <w:rPr>
                <w:rFonts w:ascii="Times New Roman" w:eastAsia="Calibri" w:hAnsi="Times New Roman" w:cs="Times New Roman"/>
                <w:sz w:val="20"/>
                <w:szCs w:val="20"/>
              </w:rPr>
            </w:pPr>
            <w:r w:rsidRPr="005B2484">
              <w:rPr>
                <w:rFonts w:ascii="Times New Roman" w:eastAsia="Calibri" w:hAnsi="Times New Roman" w:cs="Times New Roman"/>
                <w:sz w:val="20"/>
                <w:szCs w:val="20"/>
              </w:rPr>
              <w:t>4</w:t>
            </w:r>
          </w:p>
        </w:tc>
        <w:tc>
          <w:tcPr>
            <w:tcW w:w="886" w:type="pct"/>
            <w:tcBorders>
              <w:top w:val="single" w:sz="4" w:space="0" w:color="auto"/>
              <w:left w:val="single" w:sz="4" w:space="0" w:color="auto"/>
              <w:bottom w:val="single" w:sz="4" w:space="0" w:color="auto"/>
              <w:right w:val="single" w:sz="4" w:space="0" w:color="auto"/>
            </w:tcBorders>
            <w:shd w:val="clear" w:color="auto" w:fill="FFFFFF"/>
          </w:tcPr>
          <w:p w:rsidR="00A01EBC" w:rsidRPr="005B2484" w:rsidRDefault="00A01EBC" w:rsidP="007B4D46">
            <w:pPr>
              <w:rPr>
                <w:rFonts w:ascii="Calibri" w:eastAsia="Calibri" w:hAnsi="Calibri" w:cs="Times New Roman"/>
              </w:rPr>
            </w:pPr>
            <w:r w:rsidRPr="005B2484">
              <w:rPr>
                <w:rFonts w:ascii="Times New Roman" w:eastAsia="Calibri" w:hAnsi="Times New Roman" w:cs="Times New Roman"/>
                <w:sz w:val="20"/>
                <w:szCs w:val="20"/>
              </w:rPr>
              <w:t>УО</w:t>
            </w:r>
          </w:p>
        </w:tc>
      </w:tr>
      <w:tr w:rsidR="00A01EBC" w:rsidRPr="005B2484" w:rsidTr="007B4D46">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A01EBC" w:rsidRPr="005B2484" w:rsidRDefault="00A01EBC" w:rsidP="007B4D46">
            <w:pPr>
              <w:ind w:left="-36" w:firstLine="36"/>
              <w:jc w:val="both"/>
              <w:rPr>
                <w:rFonts w:ascii="Times New Roman" w:eastAsia="Calibri" w:hAnsi="Times New Roman" w:cs="Times New Roman"/>
                <w:sz w:val="20"/>
                <w:szCs w:val="20"/>
                <w:lang w:eastAsia="ru-RU"/>
              </w:rPr>
            </w:pPr>
            <w:r w:rsidRPr="005B2484">
              <w:rPr>
                <w:rFonts w:ascii="Times New Roman" w:eastAsia="Calibri" w:hAnsi="Times New Roman" w:cs="Times New Roman"/>
                <w:sz w:val="20"/>
                <w:szCs w:val="20"/>
                <w:lang w:eastAsia="ru-RU"/>
              </w:rPr>
              <w:t>2</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rsidR="00A01EBC" w:rsidRPr="005B2484" w:rsidRDefault="00A01EBC" w:rsidP="007B4D46">
            <w:pPr>
              <w:tabs>
                <w:tab w:val="left" w:pos="426"/>
                <w:tab w:val="left" w:pos="1399"/>
              </w:tabs>
              <w:spacing w:after="0" w:line="240" w:lineRule="auto"/>
              <w:rPr>
                <w:rFonts w:ascii="Times New Roman" w:eastAsia="Calibri" w:hAnsi="Times New Roman" w:cs="Times New Roman"/>
                <w:sz w:val="20"/>
                <w:szCs w:val="20"/>
              </w:rPr>
            </w:pPr>
            <w:r w:rsidRPr="005B2484">
              <w:rPr>
                <w:rFonts w:ascii="Times New Roman" w:eastAsia="Calibri" w:hAnsi="Times New Roman" w:cs="Times New Roman"/>
                <w:sz w:val="20"/>
                <w:szCs w:val="20"/>
              </w:rPr>
              <w:t>Государство</w:t>
            </w:r>
          </w:p>
        </w:tc>
        <w:tc>
          <w:tcPr>
            <w:tcW w:w="436" w:type="pct"/>
            <w:tcBorders>
              <w:top w:val="single" w:sz="4" w:space="0" w:color="auto"/>
              <w:left w:val="single" w:sz="4" w:space="0" w:color="auto"/>
              <w:bottom w:val="single" w:sz="4" w:space="0" w:color="auto"/>
              <w:right w:val="single" w:sz="4" w:space="0" w:color="auto"/>
            </w:tcBorders>
            <w:shd w:val="clear" w:color="auto" w:fill="FFFFFF"/>
            <w:vAlign w:val="center"/>
          </w:tcPr>
          <w:p w:rsidR="00A01EBC" w:rsidRPr="005B2484" w:rsidRDefault="00A01EBC" w:rsidP="007B4D46">
            <w:pPr>
              <w:tabs>
                <w:tab w:val="center" w:pos="4153"/>
                <w:tab w:val="right" w:pos="8306"/>
              </w:tabs>
              <w:spacing w:after="0" w:line="240" w:lineRule="auto"/>
              <w:jc w:val="right"/>
              <w:rPr>
                <w:rFonts w:ascii="Times New Roman" w:eastAsia="Times New Roman" w:hAnsi="Times New Roman" w:cs="Times New Roman"/>
                <w:sz w:val="24"/>
                <w:szCs w:val="24"/>
                <w:lang w:eastAsia="ru-RU"/>
              </w:rPr>
            </w:pPr>
            <w:r w:rsidRPr="005B2484">
              <w:rPr>
                <w:rFonts w:ascii="Times New Roman" w:eastAsia="Times New Roman" w:hAnsi="Times New Roman" w:cs="Times New Roman"/>
                <w:sz w:val="24"/>
                <w:szCs w:val="24"/>
                <w:lang w:eastAsia="ru-RU"/>
              </w:rPr>
              <w:t>12</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rsidR="00A01EBC" w:rsidRPr="005B2484" w:rsidRDefault="00A01EBC" w:rsidP="007B4D46">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5B2484">
              <w:rPr>
                <w:rFonts w:ascii="Times New Roman" w:eastAsia="Times New Roman" w:hAnsi="Times New Roman" w:cs="Times New Roman"/>
                <w:bCs/>
                <w:sz w:val="24"/>
                <w:szCs w:val="24"/>
                <w:lang w:eastAsia="ru-RU"/>
              </w:rPr>
              <w:t>4</w:t>
            </w:r>
          </w:p>
        </w:tc>
        <w:tc>
          <w:tcPr>
            <w:tcW w:w="478" w:type="pct"/>
            <w:tcBorders>
              <w:top w:val="single" w:sz="4" w:space="0" w:color="auto"/>
              <w:left w:val="single" w:sz="4" w:space="0" w:color="auto"/>
              <w:bottom w:val="single" w:sz="4" w:space="0" w:color="auto"/>
              <w:right w:val="single" w:sz="4" w:space="0" w:color="auto"/>
            </w:tcBorders>
            <w:shd w:val="clear" w:color="auto" w:fill="FFFFFF"/>
          </w:tcPr>
          <w:p w:rsidR="00A01EBC" w:rsidRPr="005B2484" w:rsidRDefault="00A01EBC" w:rsidP="007B4D46">
            <w:pPr>
              <w:jc w:val="center"/>
              <w:rPr>
                <w:rFonts w:ascii="Times New Roman" w:eastAsia="Calibri" w:hAnsi="Times New Roman" w:cs="Times New Roman"/>
                <w:sz w:val="20"/>
                <w:szCs w:val="20"/>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A01EBC" w:rsidRPr="005B2484" w:rsidRDefault="00A01EBC" w:rsidP="007B4D46">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5B2484">
              <w:rPr>
                <w:rFonts w:ascii="Times New Roman" w:eastAsia="Times New Roman" w:hAnsi="Times New Roman" w:cs="Times New Roman"/>
                <w:bCs/>
                <w:sz w:val="24"/>
                <w:szCs w:val="24"/>
                <w:lang w:eastAsia="ru-RU"/>
              </w:rPr>
              <w:t>4</w:t>
            </w:r>
          </w:p>
        </w:tc>
        <w:tc>
          <w:tcPr>
            <w:tcW w:w="325" w:type="pct"/>
            <w:tcBorders>
              <w:top w:val="single" w:sz="4" w:space="0" w:color="auto"/>
              <w:left w:val="single" w:sz="4" w:space="0" w:color="auto"/>
              <w:bottom w:val="single" w:sz="4" w:space="0" w:color="auto"/>
              <w:right w:val="single" w:sz="4" w:space="0" w:color="auto"/>
            </w:tcBorders>
            <w:shd w:val="clear" w:color="auto" w:fill="FFFFFF"/>
          </w:tcPr>
          <w:p w:rsidR="00A01EBC" w:rsidRPr="005B2484" w:rsidRDefault="00A01EBC" w:rsidP="007B4D46">
            <w:pPr>
              <w:jc w:val="center"/>
              <w:rPr>
                <w:rFonts w:ascii="Times New Roman" w:eastAsia="Calibri" w:hAnsi="Times New Roman" w:cs="Times New Roman"/>
                <w:sz w:val="20"/>
                <w:szCs w:val="20"/>
              </w:rPr>
            </w:pP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rsidR="00A01EBC" w:rsidRPr="005B2484" w:rsidRDefault="00A01EBC" w:rsidP="007B4D46">
            <w:pPr>
              <w:jc w:val="right"/>
              <w:rPr>
                <w:rFonts w:ascii="Times New Roman" w:eastAsia="Calibri" w:hAnsi="Times New Roman" w:cs="Times New Roman"/>
                <w:sz w:val="20"/>
                <w:szCs w:val="20"/>
              </w:rPr>
            </w:pPr>
            <w:r w:rsidRPr="005B2484">
              <w:rPr>
                <w:rFonts w:ascii="Times New Roman" w:eastAsia="Calibri" w:hAnsi="Times New Roman" w:cs="Times New Roman"/>
                <w:sz w:val="20"/>
                <w:szCs w:val="20"/>
              </w:rPr>
              <w:t>4</w:t>
            </w:r>
          </w:p>
        </w:tc>
        <w:tc>
          <w:tcPr>
            <w:tcW w:w="886" w:type="pct"/>
            <w:tcBorders>
              <w:top w:val="single" w:sz="4" w:space="0" w:color="auto"/>
              <w:left w:val="single" w:sz="4" w:space="0" w:color="auto"/>
              <w:bottom w:val="single" w:sz="4" w:space="0" w:color="auto"/>
              <w:right w:val="single" w:sz="4" w:space="0" w:color="auto"/>
            </w:tcBorders>
            <w:shd w:val="clear" w:color="auto" w:fill="FFFFFF"/>
          </w:tcPr>
          <w:p w:rsidR="00A01EBC" w:rsidRPr="005B2484" w:rsidRDefault="00A01EBC" w:rsidP="007B4D46">
            <w:pPr>
              <w:rPr>
                <w:rFonts w:ascii="Calibri" w:eastAsia="Calibri" w:hAnsi="Calibri" w:cs="Times New Roman"/>
              </w:rPr>
            </w:pPr>
            <w:r w:rsidRPr="005B2484">
              <w:rPr>
                <w:rFonts w:ascii="Times New Roman" w:eastAsia="Calibri" w:hAnsi="Times New Roman" w:cs="Times New Roman"/>
                <w:sz w:val="20"/>
                <w:szCs w:val="20"/>
              </w:rPr>
              <w:t>УО</w:t>
            </w:r>
          </w:p>
        </w:tc>
      </w:tr>
      <w:tr w:rsidR="00A01EBC" w:rsidRPr="005B2484" w:rsidTr="007B4D46">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A01EBC" w:rsidRPr="005B2484" w:rsidRDefault="00A01EBC" w:rsidP="007B4D46">
            <w:pPr>
              <w:ind w:left="-36" w:firstLine="36"/>
              <w:jc w:val="both"/>
              <w:rPr>
                <w:rFonts w:ascii="Times New Roman" w:eastAsia="Calibri" w:hAnsi="Times New Roman" w:cs="Times New Roman"/>
                <w:sz w:val="20"/>
                <w:szCs w:val="20"/>
                <w:lang w:eastAsia="ru-RU"/>
              </w:rPr>
            </w:pPr>
            <w:r w:rsidRPr="005B2484">
              <w:rPr>
                <w:rFonts w:ascii="Times New Roman" w:eastAsia="Calibri" w:hAnsi="Times New Roman" w:cs="Times New Roman"/>
                <w:sz w:val="20"/>
                <w:szCs w:val="20"/>
                <w:lang w:eastAsia="ru-RU"/>
              </w:rPr>
              <w:t>3</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rsidR="00A01EBC" w:rsidRPr="005B2484" w:rsidRDefault="00A01EBC" w:rsidP="007B4D46">
            <w:pPr>
              <w:tabs>
                <w:tab w:val="left" w:pos="426"/>
                <w:tab w:val="left" w:pos="1399"/>
              </w:tabs>
              <w:spacing w:after="0" w:line="240" w:lineRule="auto"/>
              <w:rPr>
                <w:rFonts w:ascii="Times New Roman" w:eastAsia="Calibri" w:hAnsi="Times New Roman" w:cs="Times New Roman"/>
                <w:sz w:val="20"/>
                <w:szCs w:val="20"/>
              </w:rPr>
            </w:pPr>
            <w:r w:rsidRPr="005B2484">
              <w:rPr>
                <w:rFonts w:ascii="Times New Roman" w:eastAsia="Calibri" w:hAnsi="Times New Roman" w:cs="Times New Roman"/>
                <w:sz w:val="20"/>
                <w:szCs w:val="20"/>
              </w:rPr>
              <w:t>Заинтересованные группы и партии</w:t>
            </w:r>
          </w:p>
        </w:tc>
        <w:tc>
          <w:tcPr>
            <w:tcW w:w="436" w:type="pct"/>
            <w:tcBorders>
              <w:top w:val="single" w:sz="4" w:space="0" w:color="auto"/>
              <w:left w:val="single" w:sz="4" w:space="0" w:color="auto"/>
              <w:bottom w:val="single" w:sz="4" w:space="0" w:color="auto"/>
              <w:right w:val="single" w:sz="4" w:space="0" w:color="auto"/>
            </w:tcBorders>
            <w:shd w:val="clear" w:color="auto" w:fill="FFFFFF"/>
            <w:vAlign w:val="center"/>
          </w:tcPr>
          <w:p w:rsidR="00A01EBC" w:rsidRPr="005B2484" w:rsidRDefault="00A01EBC" w:rsidP="007B4D46">
            <w:pPr>
              <w:tabs>
                <w:tab w:val="center" w:pos="4153"/>
                <w:tab w:val="right" w:pos="8306"/>
              </w:tabs>
              <w:spacing w:after="0" w:line="240" w:lineRule="auto"/>
              <w:jc w:val="right"/>
              <w:rPr>
                <w:rFonts w:ascii="Times New Roman" w:eastAsia="Times New Roman" w:hAnsi="Times New Roman" w:cs="Times New Roman"/>
                <w:sz w:val="24"/>
                <w:szCs w:val="24"/>
                <w:lang w:eastAsia="ru-RU"/>
              </w:rPr>
            </w:pPr>
            <w:r w:rsidRPr="005B2484">
              <w:rPr>
                <w:rFonts w:ascii="Times New Roman" w:eastAsia="Times New Roman" w:hAnsi="Times New Roman" w:cs="Times New Roman"/>
                <w:sz w:val="24"/>
                <w:szCs w:val="24"/>
                <w:lang w:eastAsia="ru-RU"/>
              </w:rPr>
              <w:t>12</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rsidR="00A01EBC" w:rsidRPr="005B2484" w:rsidRDefault="00A01EBC" w:rsidP="007B4D46">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5B2484">
              <w:rPr>
                <w:rFonts w:ascii="Times New Roman" w:eastAsia="Times New Roman" w:hAnsi="Times New Roman" w:cs="Times New Roman"/>
                <w:bCs/>
                <w:sz w:val="24"/>
                <w:szCs w:val="24"/>
                <w:lang w:eastAsia="ru-RU"/>
              </w:rPr>
              <w:t>4</w:t>
            </w:r>
          </w:p>
        </w:tc>
        <w:tc>
          <w:tcPr>
            <w:tcW w:w="478" w:type="pct"/>
            <w:tcBorders>
              <w:top w:val="single" w:sz="4" w:space="0" w:color="auto"/>
              <w:left w:val="single" w:sz="4" w:space="0" w:color="auto"/>
              <w:bottom w:val="single" w:sz="4" w:space="0" w:color="auto"/>
              <w:right w:val="single" w:sz="4" w:space="0" w:color="auto"/>
            </w:tcBorders>
            <w:shd w:val="clear" w:color="auto" w:fill="FFFFFF"/>
          </w:tcPr>
          <w:p w:rsidR="00A01EBC" w:rsidRPr="005B2484" w:rsidRDefault="00A01EBC" w:rsidP="007B4D46">
            <w:pPr>
              <w:jc w:val="center"/>
              <w:rPr>
                <w:rFonts w:ascii="Times New Roman" w:eastAsia="Calibri" w:hAnsi="Times New Roman" w:cs="Times New Roman"/>
                <w:sz w:val="20"/>
                <w:szCs w:val="20"/>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A01EBC" w:rsidRPr="005B2484" w:rsidRDefault="00A01EBC" w:rsidP="007B4D46">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5B2484">
              <w:rPr>
                <w:rFonts w:ascii="Times New Roman" w:eastAsia="Times New Roman" w:hAnsi="Times New Roman" w:cs="Times New Roman"/>
                <w:bCs/>
                <w:sz w:val="24"/>
                <w:szCs w:val="24"/>
                <w:lang w:eastAsia="ru-RU"/>
              </w:rPr>
              <w:t>4</w:t>
            </w:r>
          </w:p>
        </w:tc>
        <w:tc>
          <w:tcPr>
            <w:tcW w:w="325" w:type="pct"/>
            <w:tcBorders>
              <w:top w:val="single" w:sz="4" w:space="0" w:color="auto"/>
              <w:left w:val="single" w:sz="4" w:space="0" w:color="auto"/>
              <w:bottom w:val="single" w:sz="4" w:space="0" w:color="auto"/>
              <w:right w:val="single" w:sz="4" w:space="0" w:color="auto"/>
            </w:tcBorders>
            <w:shd w:val="clear" w:color="auto" w:fill="FFFFFF"/>
          </w:tcPr>
          <w:p w:rsidR="00A01EBC" w:rsidRPr="005B2484" w:rsidRDefault="00A01EBC" w:rsidP="007B4D46">
            <w:pPr>
              <w:jc w:val="center"/>
              <w:rPr>
                <w:rFonts w:ascii="Times New Roman" w:eastAsia="Calibri" w:hAnsi="Times New Roman" w:cs="Times New Roman"/>
                <w:sz w:val="20"/>
                <w:szCs w:val="20"/>
              </w:rPr>
            </w:pP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rsidR="00A01EBC" w:rsidRPr="005B2484" w:rsidRDefault="00A01EBC" w:rsidP="007B4D46">
            <w:pPr>
              <w:jc w:val="right"/>
              <w:rPr>
                <w:rFonts w:ascii="Times New Roman" w:eastAsia="Calibri" w:hAnsi="Times New Roman" w:cs="Times New Roman"/>
                <w:sz w:val="20"/>
                <w:szCs w:val="20"/>
              </w:rPr>
            </w:pPr>
            <w:r w:rsidRPr="005B2484">
              <w:rPr>
                <w:rFonts w:ascii="Times New Roman" w:eastAsia="Calibri" w:hAnsi="Times New Roman" w:cs="Times New Roman"/>
                <w:sz w:val="20"/>
                <w:szCs w:val="20"/>
              </w:rPr>
              <w:t>4</w:t>
            </w:r>
          </w:p>
        </w:tc>
        <w:tc>
          <w:tcPr>
            <w:tcW w:w="886" w:type="pct"/>
            <w:tcBorders>
              <w:top w:val="single" w:sz="4" w:space="0" w:color="auto"/>
              <w:left w:val="single" w:sz="4" w:space="0" w:color="auto"/>
              <w:bottom w:val="single" w:sz="4" w:space="0" w:color="auto"/>
              <w:right w:val="single" w:sz="4" w:space="0" w:color="auto"/>
            </w:tcBorders>
            <w:shd w:val="clear" w:color="auto" w:fill="FFFFFF"/>
          </w:tcPr>
          <w:p w:rsidR="00A01EBC" w:rsidRPr="005B2484" w:rsidRDefault="00A01EBC" w:rsidP="007B4D46">
            <w:pPr>
              <w:rPr>
                <w:rFonts w:ascii="Calibri" w:eastAsia="Calibri" w:hAnsi="Calibri" w:cs="Times New Roman"/>
              </w:rPr>
            </w:pPr>
            <w:r w:rsidRPr="005B2484">
              <w:rPr>
                <w:rFonts w:ascii="Times New Roman" w:eastAsia="Calibri" w:hAnsi="Times New Roman" w:cs="Times New Roman"/>
                <w:sz w:val="20"/>
                <w:szCs w:val="20"/>
              </w:rPr>
              <w:t>УО</w:t>
            </w:r>
          </w:p>
        </w:tc>
      </w:tr>
      <w:tr w:rsidR="00A01EBC" w:rsidRPr="005B2484" w:rsidTr="007B4D46">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A01EBC" w:rsidRPr="005B2484" w:rsidRDefault="00A01EBC" w:rsidP="007B4D46">
            <w:pPr>
              <w:ind w:left="-36" w:firstLine="36"/>
              <w:jc w:val="both"/>
              <w:rPr>
                <w:rFonts w:ascii="Times New Roman" w:eastAsia="Calibri" w:hAnsi="Times New Roman" w:cs="Times New Roman"/>
                <w:sz w:val="20"/>
                <w:szCs w:val="20"/>
                <w:lang w:eastAsia="ru-RU"/>
              </w:rPr>
            </w:pPr>
            <w:r w:rsidRPr="005B2484">
              <w:rPr>
                <w:rFonts w:ascii="Times New Roman" w:eastAsia="Calibri" w:hAnsi="Times New Roman" w:cs="Times New Roman"/>
                <w:sz w:val="20"/>
                <w:szCs w:val="20"/>
                <w:lang w:eastAsia="ru-RU"/>
              </w:rPr>
              <w:t>4</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rsidR="00A01EBC" w:rsidRPr="005B2484" w:rsidRDefault="00A01EBC" w:rsidP="007B4D46">
            <w:pPr>
              <w:tabs>
                <w:tab w:val="left" w:pos="426"/>
                <w:tab w:val="left" w:pos="1399"/>
              </w:tabs>
              <w:spacing w:after="0" w:line="240" w:lineRule="auto"/>
              <w:rPr>
                <w:rFonts w:ascii="Times New Roman" w:eastAsia="Calibri" w:hAnsi="Times New Roman" w:cs="Times New Roman"/>
                <w:sz w:val="20"/>
                <w:szCs w:val="20"/>
              </w:rPr>
            </w:pPr>
            <w:r w:rsidRPr="005B2484">
              <w:rPr>
                <w:rFonts w:ascii="Times New Roman" w:eastAsia="Calibri" w:hAnsi="Times New Roman" w:cs="Times New Roman"/>
                <w:sz w:val="20"/>
                <w:szCs w:val="20"/>
              </w:rPr>
              <w:t>Выборы и избирательные системы</w:t>
            </w:r>
          </w:p>
        </w:tc>
        <w:tc>
          <w:tcPr>
            <w:tcW w:w="436" w:type="pct"/>
            <w:tcBorders>
              <w:top w:val="single" w:sz="4" w:space="0" w:color="auto"/>
              <w:left w:val="single" w:sz="4" w:space="0" w:color="auto"/>
              <w:bottom w:val="single" w:sz="4" w:space="0" w:color="auto"/>
              <w:right w:val="single" w:sz="4" w:space="0" w:color="auto"/>
            </w:tcBorders>
            <w:shd w:val="clear" w:color="auto" w:fill="FFFFFF"/>
            <w:vAlign w:val="center"/>
          </w:tcPr>
          <w:p w:rsidR="00A01EBC" w:rsidRPr="005B2484" w:rsidRDefault="00A01EBC" w:rsidP="007B4D46">
            <w:pPr>
              <w:tabs>
                <w:tab w:val="center" w:pos="4153"/>
                <w:tab w:val="right" w:pos="8306"/>
              </w:tabs>
              <w:spacing w:after="0" w:line="240" w:lineRule="auto"/>
              <w:jc w:val="right"/>
              <w:rPr>
                <w:rFonts w:ascii="Times New Roman" w:eastAsia="Times New Roman" w:hAnsi="Times New Roman" w:cs="Times New Roman"/>
                <w:sz w:val="24"/>
                <w:szCs w:val="24"/>
                <w:lang w:eastAsia="ru-RU"/>
              </w:rPr>
            </w:pPr>
            <w:r w:rsidRPr="005B2484">
              <w:rPr>
                <w:rFonts w:ascii="Times New Roman" w:eastAsia="Times New Roman" w:hAnsi="Times New Roman" w:cs="Times New Roman"/>
                <w:sz w:val="24"/>
                <w:szCs w:val="24"/>
                <w:lang w:eastAsia="ru-RU"/>
              </w:rPr>
              <w:t>8</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rsidR="00A01EBC" w:rsidRPr="005B2484" w:rsidRDefault="00A01EBC" w:rsidP="007B4D46">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5B2484">
              <w:rPr>
                <w:rFonts w:ascii="Times New Roman" w:eastAsia="Times New Roman" w:hAnsi="Times New Roman" w:cs="Times New Roman"/>
                <w:bCs/>
                <w:sz w:val="24"/>
                <w:szCs w:val="24"/>
                <w:lang w:eastAsia="ru-RU"/>
              </w:rPr>
              <w:t>2</w:t>
            </w:r>
          </w:p>
        </w:tc>
        <w:tc>
          <w:tcPr>
            <w:tcW w:w="478" w:type="pct"/>
            <w:tcBorders>
              <w:top w:val="single" w:sz="4" w:space="0" w:color="auto"/>
              <w:left w:val="single" w:sz="4" w:space="0" w:color="auto"/>
              <w:bottom w:val="single" w:sz="4" w:space="0" w:color="auto"/>
              <w:right w:val="single" w:sz="4" w:space="0" w:color="auto"/>
            </w:tcBorders>
            <w:shd w:val="clear" w:color="auto" w:fill="FFFFFF"/>
          </w:tcPr>
          <w:p w:rsidR="00A01EBC" w:rsidRPr="005B2484" w:rsidRDefault="00A01EBC" w:rsidP="007B4D46">
            <w:pPr>
              <w:jc w:val="center"/>
              <w:rPr>
                <w:rFonts w:ascii="Times New Roman" w:eastAsia="Calibri" w:hAnsi="Times New Roman" w:cs="Times New Roman"/>
                <w:sz w:val="20"/>
                <w:szCs w:val="20"/>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A01EBC" w:rsidRPr="005B2484" w:rsidRDefault="00A01EBC" w:rsidP="007B4D46">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5B2484">
              <w:rPr>
                <w:rFonts w:ascii="Times New Roman" w:eastAsia="Times New Roman" w:hAnsi="Times New Roman" w:cs="Times New Roman"/>
                <w:bCs/>
                <w:sz w:val="24"/>
                <w:szCs w:val="24"/>
                <w:lang w:eastAsia="ru-RU"/>
              </w:rPr>
              <w:t>2</w:t>
            </w:r>
          </w:p>
        </w:tc>
        <w:tc>
          <w:tcPr>
            <w:tcW w:w="325" w:type="pct"/>
            <w:tcBorders>
              <w:top w:val="single" w:sz="4" w:space="0" w:color="auto"/>
              <w:left w:val="single" w:sz="4" w:space="0" w:color="auto"/>
              <w:bottom w:val="single" w:sz="4" w:space="0" w:color="auto"/>
              <w:right w:val="single" w:sz="4" w:space="0" w:color="auto"/>
            </w:tcBorders>
            <w:shd w:val="clear" w:color="auto" w:fill="FFFFFF"/>
          </w:tcPr>
          <w:p w:rsidR="00A01EBC" w:rsidRPr="005B2484" w:rsidRDefault="00A01EBC" w:rsidP="007B4D46">
            <w:pPr>
              <w:jc w:val="center"/>
              <w:rPr>
                <w:rFonts w:ascii="Times New Roman" w:eastAsia="Calibri" w:hAnsi="Times New Roman" w:cs="Times New Roman"/>
                <w:sz w:val="20"/>
                <w:szCs w:val="20"/>
              </w:rPr>
            </w:pP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rsidR="00A01EBC" w:rsidRPr="005B2484" w:rsidRDefault="00A01EBC" w:rsidP="007B4D46">
            <w:pPr>
              <w:jc w:val="right"/>
              <w:rPr>
                <w:rFonts w:ascii="Times New Roman" w:eastAsia="Calibri" w:hAnsi="Times New Roman" w:cs="Times New Roman"/>
                <w:sz w:val="20"/>
                <w:szCs w:val="20"/>
              </w:rPr>
            </w:pPr>
            <w:r w:rsidRPr="005B2484">
              <w:rPr>
                <w:rFonts w:ascii="Times New Roman" w:eastAsia="Calibri" w:hAnsi="Times New Roman" w:cs="Times New Roman"/>
                <w:sz w:val="20"/>
                <w:szCs w:val="20"/>
              </w:rPr>
              <w:t>4</w:t>
            </w:r>
          </w:p>
        </w:tc>
        <w:tc>
          <w:tcPr>
            <w:tcW w:w="886" w:type="pct"/>
            <w:tcBorders>
              <w:top w:val="single" w:sz="4" w:space="0" w:color="auto"/>
              <w:left w:val="single" w:sz="4" w:space="0" w:color="auto"/>
              <w:bottom w:val="single" w:sz="4" w:space="0" w:color="auto"/>
              <w:right w:val="single" w:sz="4" w:space="0" w:color="auto"/>
            </w:tcBorders>
            <w:shd w:val="clear" w:color="auto" w:fill="FFFFFF"/>
          </w:tcPr>
          <w:p w:rsidR="00A01EBC" w:rsidRPr="005B2484" w:rsidRDefault="00A01EBC" w:rsidP="007B4D46">
            <w:pPr>
              <w:rPr>
                <w:rFonts w:ascii="Calibri" w:eastAsia="Calibri" w:hAnsi="Calibri" w:cs="Times New Roman"/>
              </w:rPr>
            </w:pPr>
            <w:r w:rsidRPr="005B2484">
              <w:rPr>
                <w:rFonts w:ascii="Times New Roman" w:eastAsia="Calibri" w:hAnsi="Times New Roman" w:cs="Times New Roman"/>
                <w:sz w:val="20"/>
                <w:szCs w:val="20"/>
              </w:rPr>
              <w:t>УО</w:t>
            </w:r>
          </w:p>
        </w:tc>
      </w:tr>
      <w:tr w:rsidR="00A01EBC" w:rsidRPr="005B2484" w:rsidTr="007B4D46">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A01EBC" w:rsidRPr="005B2484" w:rsidRDefault="00A01EBC" w:rsidP="007B4D46">
            <w:pPr>
              <w:ind w:left="-36" w:firstLine="36"/>
              <w:jc w:val="both"/>
              <w:rPr>
                <w:rFonts w:ascii="Times New Roman" w:eastAsia="Calibri" w:hAnsi="Times New Roman" w:cs="Times New Roman"/>
                <w:sz w:val="20"/>
                <w:szCs w:val="20"/>
                <w:lang w:eastAsia="ru-RU"/>
              </w:rPr>
            </w:pPr>
            <w:r w:rsidRPr="005B2484">
              <w:rPr>
                <w:rFonts w:ascii="Times New Roman" w:eastAsia="Calibri" w:hAnsi="Times New Roman" w:cs="Times New Roman"/>
                <w:sz w:val="20"/>
                <w:szCs w:val="20"/>
                <w:lang w:eastAsia="ru-RU"/>
              </w:rPr>
              <w:lastRenderedPageBreak/>
              <w:t>5</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rsidR="00A01EBC" w:rsidRPr="005B2484" w:rsidRDefault="00A01EBC" w:rsidP="007B4D46">
            <w:pPr>
              <w:tabs>
                <w:tab w:val="left" w:pos="426"/>
                <w:tab w:val="left" w:pos="1399"/>
              </w:tabs>
              <w:spacing w:after="0" w:line="240" w:lineRule="auto"/>
              <w:rPr>
                <w:rFonts w:ascii="Times New Roman" w:eastAsia="Calibri" w:hAnsi="Times New Roman" w:cs="Times New Roman"/>
                <w:sz w:val="20"/>
                <w:szCs w:val="20"/>
              </w:rPr>
            </w:pPr>
            <w:r w:rsidRPr="005B2484">
              <w:rPr>
                <w:rFonts w:ascii="Times New Roman" w:eastAsia="Calibri" w:hAnsi="Times New Roman" w:cs="Times New Roman"/>
                <w:sz w:val="20"/>
                <w:szCs w:val="20"/>
              </w:rPr>
              <w:t>Институциональный дизайн государственной власти</w:t>
            </w:r>
          </w:p>
        </w:tc>
        <w:tc>
          <w:tcPr>
            <w:tcW w:w="436" w:type="pct"/>
            <w:tcBorders>
              <w:top w:val="single" w:sz="4" w:space="0" w:color="auto"/>
              <w:left w:val="single" w:sz="4" w:space="0" w:color="auto"/>
              <w:bottom w:val="single" w:sz="4" w:space="0" w:color="auto"/>
              <w:right w:val="single" w:sz="4" w:space="0" w:color="auto"/>
            </w:tcBorders>
            <w:shd w:val="clear" w:color="auto" w:fill="FFFFFF"/>
            <w:vAlign w:val="center"/>
          </w:tcPr>
          <w:p w:rsidR="00A01EBC" w:rsidRPr="005B2484" w:rsidRDefault="00A01EBC" w:rsidP="007B4D46">
            <w:pPr>
              <w:tabs>
                <w:tab w:val="center" w:pos="4153"/>
                <w:tab w:val="right" w:pos="8306"/>
              </w:tabs>
              <w:spacing w:after="0" w:line="240" w:lineRule="auto"/>
              <w:jc w:val="right"/>
              <w:rPr>
                <w:rFonts w:ascii="Times New Roman" w:eastAsia="Times New Roman" w:hAnsi="Times New Roman" w:cs="Times New Roman"/>
                <w:sz w:val="24"/>
                <w:szCs w:val="24"/>
                <w:lang w:eastAsia="ru-RU"/>
              </w:rPr>
            </w:pPr>
            <w:r w:rsidRPr="005B2484">
              <w:rPr>
                <w:rFonts w:ascii="Times New Roman" w:eastAsia="Times New Roman" w:hAnsi="Times New Roman" w:cs="Times New Roman"/>
                <w:sz w:val="24"/>
                <w:szCs w:val="24"/>
                <w:lang w:eastAsia="ru-RU"/>
              </w:rPr>
              <w:t>8</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rsidR="00A01EBC" w:rsidRPr="005B2484" w:rsidRDefault="00A01EBC" w:rsidP="007B4D46">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5B2484">
              <w:rPr>
                <w:rFonts w:ascii="Times New Roman" w:eastAsia="Times New Roman" w:hAnsi="Times New Roman" w:cs="Times New Roman"/>
                <w:bCs/>
                <w:sz w:val="24"/>
                <w:szCs w:val="24"/>
                <w:lang w:eastAsia="ru-RU"/>
              </w:rPr>
              <w:t>2</w:t>
            </w:r>
          </w:p>
        </w:tc>
        <w:tc>
          <w:tcPr>
            <w:tcW w:w="478" w:type="pct"/>
            <w:tcBorders>
              <w:top w:val="single" w:sz="4" w:space="0" w:color="auto"/>
              <w:left w:val="single" w:sz="4" w:space="0" w:color="auto"/>
              <w:bottom w:val="single" w:sz="4" w:space="0" w:color="auto"/>
              <w:right w:val="single" w:sz="4" w:space="0" w:color="auto"/>
            </w:tcBorders>
            <w:shd w:val="clear" w:color="auto" w:fill="FFFFFF"/>
          </w:tcPr>
          <w:p w:rsidR="00A01EBC" w:rsidRPr="005B2484" w:rsidRDefault="00A01EBC" w:rsidP="007B4D46">
            <w:pPr>
              <w:jc w:val="center"/>
              <w:rPr>
                <w:rFonts w:ascii="Times New Roman" w:eastAsia="Calibri" w:hAnsi="Times New Roman" w:cs="Times New Roman"/>
                <w:sz w:val="20"/>
                <w:szCs w:val="20"/>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A01EBC" w:rsidRPr="005B2484" w:rsidRDefault="00A01EBC" w:rsidP="007B4D46">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5B2484">
              <w:rPr>
                <w:rFonts w:ascii="Times New Roman" w:eastAsia="Times New Roman" w:hAnsi="Times New Roman" w:cs="Times New Roman"/>
                <w:bCs/>
                <w:sz w:val="24"/>
                <w:szCs w:val="24"/>
                <w:lang w:eastAsia="ru-RU"/>
              </w:rPr>
              <w:t>2</w:t>
            </w:r>
          </w:p>
        </w:tc>
        <w:tc>
          <w:tcPr>
            <w:tcW w:w="325" w:type="pct"/>
            <w:tcBorders>
              <w:top w:val="single" w:sz="4" w:space="0" w:color="auto"/>
              <w:left w:val="single" w:sz="4" w:space="0" w:color="auto"/>
              <w:bottom w:val="single" w:sz="4" w:space="0" w:color="auto"/>
              <w:right w:val="single" w:sz="4" w:space="0" w:color="auto"/>
            </w:tcBorders>
            <w:shd w:val="clear" w:color="auto" w:fill="FFFFFF"/>
          </w:tcPr>
          <w:p w:rsidR="00A01EBC" w:rsidRPr="005B2484" w:rsidRDefault="00A01EBC" w:rsidP="007B4D46">
            <w:pPr>
              <w:jc w:val="center"/>
              <w:rPr>
                <w:rFonts w:ascii="Times New Roman" w:eastAsia="Calibri" w:hAnsi="Times New Roman" w:cs="Times New Roman"/>
                <w:sz w:val="20"/>
                <w:szCs w:val="20"/>
              </w:rPr>
            </w:pP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rsidR="00A01EBC" w:rsidRPr="005B2484" w:rsidRDefault="00A01EBC" w:rsidP="007B4D46">
            <w:pPr>
              <w:jc w:val="right"/>
              <w:rPr>
                <w:rFonts w:ascii="Times New Roman" w:eastAsia="Calibri" w:hAnsi="Times New Roman" w:cs="Times New Roman"/>
                <w:sz w:val="20"/>
                <w:szCs w:val="20"/>
              </w:rPr>
            </w:pPr>
            <w:r w:rsidRPr="005B2484">
              <w:rPr>
                <w:rFonts w:ascii="Times New Roman" w:eastAsia="Calibri" w:hAnsi="Times New Roman" w:cs="Times New Roman"/>
                <w:sz w:val="20"/>
                <w:szCs w:val="20"/>
              </w:rPr>
              <w:t>4</w:t>
            </w:r>
          </w:p>
        </w:tc>
        <w:tc>
          <w:tcPr>
            <w:tcW w:w="886" w:type="pct"/>
            <w:tcBorders>
              <w:top w:val="single" w:sz="4" w:space="0" w:color="auto"/>
              <w:left w:val="single" w:sz="4" w:space="0" w:color="auto"/>
              <w:bottom w:val="single" w:sz="4" w:space="0" w:color="auto"/>
              <w:right w:val="single" w:sz="4" w:space="0" w:color="auto"/>
            </w:tcBorders>
            <w:shd w:val="clear" w:color="auto" w:fill="FFFFFF"/>
          </w:tcPr>
          <w:p w:rsidR="00A01EBC" w:rsidRPr="005B2484" w:rsidRDefault="00A01EBC" w:rsidP="007B4D46">
            <w:pPr>
              <w:rPr>
                <w:rFonts w:ascii="Calibri" w:eastAsia="Calibri" w:hAnsi="Calibri" w:cs="Times New Roman"/>
              </w:rPr>
            </w:pPr>
            <w:r w:rsidRPr="005B2484">
              <w:rPr>
                <w:rFonts w:ascii="Times New Roman" w:eastAsia="Calibri" w:hAnsi="Times New Roman" w:cs="Times New Roman"/>
                <w:sz w:val="20"/>
                <w:szCs w:val="20"/>
              </w:rPr>
              <w:t>УО</w:t>
            </w:r>
          </w:p>
        </w:tc>
      </w:tr>
      <w:tr w:rsidR="00A01EBC" w:rsidRPr="005B2484" w:rsidTr="007B4D46">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A01EBC" w:rsidRPr="005B2484" w:rsidRDefault="00A01EBC" w:rsidP="007B4D46">
            <w:pPr>
              <w:ind w:left="-36" w:firstLine="36"/>
              <w:jc w:val="both"/>
              <w:rPr>
                <w:rFonts w:ascii="Times New Roman" w:eastAsia="Calibri" w:hAnsi="Times New Roman" w:cs="Times New Roman"/>
                <w:sz w:val="20"/>
                <w:szCs w:val="20"/>
                <w:lang w:eastAsia="ru-RU"/>
              </w:rPr>
            </w:pPr>
            <w:r w:rsidRPr="005B2484">
              <w:rPr>
                <w:rFonts w:ascii="Times New Roman" w:eastAsia="Calibri" w:hAnsi="Times New Roman" w:cs="Times New Roman"/>
                <w:sz w:val="20"/>
                <w:szCs w:val="20"/>
                <w:lang w:eastAsia="ru-RU"/>
              </w:rPr>
              <w:t>6</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rsidR="00A01EBC" w:rsidRPr="005B2484" w:rsidRDefault="00A01EBC" w:rsidP="007B4D46">
            <w:pPr>
              <w:tabs>
                <w:tab w:val="left" w:pos="426"/>
                <w:tab w:val="left" w:pos="1399"/>
              </w:tabs>
              <w:spacing w:after="0" w:line="240" w:lineRule="auto"/>
              <w:rPr>
                <w:rFonts w:ascii="Times New Roman" w:eastAsia="Calibri" w:hAnsi="Times New Roman" w:cs="Times New Roman"/>
                <w:sz w:val="20"/>
                <w:szCs w:val="20"/>
              </w:rPr>
            </w:pPr>
            <w:r w:rsidRPr="005B2484">
              <w:rPr>
                <w:rFonts w:ascii="Times New Roman" w:eastAsia="Calibri" w:hAnsi="Times New Roman" w:cs="Times New Roman"/>
                <w:sz w:val="20"/>
                <w:szCs w:val="20"/>
              </w:rPr>
              <w:t>Исполнительная власть и законодательная власть</w:t>
            </w:r>
          </w:p>
        </w:tc>
        <w:tc>
          <w:tcPr>
            <w:tcW w:w="436" w:type="pct"/>
            <w:tcBorders>
              <w:top w:val="single" w:sz="4" w:space="0" w:color="auto"/>
              <w:left w:val="single" w:sz="4" w:space="0" w:color="auto"/>
              <w:bottom w:val="single" w:sz="4" w:space="0" w:color="auto"/>
              <w:right w:val="single" w:sz="4" w:space="0" w:color="auto"/>
            </w:tcBorders>
            <w:shd w:val="clear" w:color="auto" w:fill="FFFFFF"/>
            <w:vAlign w:val="center"/>
          </w:tcPr>
          <w:p w:rsidR="00A01EBC" w:rsidRPr="005B2484" w:rsidRDefault="00A01EBC" w:rsidP="007B4D46">
            <w:pPr>
              <w:tabs>
                <w:tab w:val="center" w:pos="4153"/>
                <w:tab w:val="right" w:pos="8306"/>
              </w:tabs>
              <w:spacing w:after="0" w:line="240" w:lineRule="auto"/>
              <w:jc w:val="right"/>
              <w:rPr>
                <w:rFonts w:ascii="Times New Roman" w:eastAsia="Times New Roman" w:hAnsi="Times New Roman" w:cs="Times New Roman"/>
                <w:sz w:val="24"/>
                <w:szCs w:val="24"/>
                <w:lang w:eastAsia="ru-RU"/>
              </w:rPr>
            </w:pPr>
            <w:r w:rsidRPr="005B2484">
              <w:rPr>
                <w:rFonts w:ascii="Times New Roman" w:eastAsia="Times New Roman" w:hAnsi="Times New Roman" w:cs="Times New Roman"/>
                <w:sz w:val="24"/>
                <w:szCs w:val="24"/>
                <w:lang w:eastAsia="ru-RU"/>
              </w:rPr>
              <w:t>8</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rsidR="00A01EBC" w:rsidRPr="005B2484" w:rsidRDefault="00A01EBC" w:rsidP="007B4D46">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5B2484">
              <w:rPr>
                <w:rFonts w:ascii="Times New Roman" w:eastAsia="Times New Roman" w:hAnsi="Times New Roman" w:cs="Times New Roman"/>
                <w:bCs/>
                <w:sz w:val="24"/>
                <w:szCs w:val="24"/>
                <w:lang w:eastAsia="ru-RU"/>
              </w:rPr>
              <w:t>2</w:t>
            </w:r>
          </w:p>
        </w:tc>
        <w:tc>
          <w:tcPr>
            <w:tcW w:w="478" w:type="pct"/>
            <w:tcBorders>
              <w:top w:val="single" w:sz="4" w:space="0" w:color="auto"/>
              <w:left w:val="single" w:sz="4" w:space="0" w:color="auto"/>
              <w:bottom w:val="single" w:sz="4" w:space="0" w:color="auto"/>
              <w:right w:val="single" w:sz="4" w:space="0" w:color="auto"/>
            </w:tcBorders>
            <w:shd w:val="clear" w:color="auto" w:fill="FFFFFF"/>
          </w:tcPr>
          <w:p w:rsidR="00A01EBC" w:rsidRPr="005B2484" w:rsidRDefault="00A01EBC" w:rsidP="007B4D46">
            <w:pPr>
              <w:jc w:val="center"/>
              <w:rPr>
                <w:rFonts w:ascii="Times New Roman" w:eastAsia="Calibri" w:hAnsi="Times New Roman" w:cs="Times New Roman"/>
                <w:sz w:val="20"/>
                <w:szCs w:val="20"/>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A01EBC" w:rsidRPr="005B2484" w:rsidRDefault="00A01EBC" w:rsidP="007B4D46">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5B2484">
              <w:rPr>
                <w:rFonts w:ascii="Times New Roman" w:eastAsia="Times New Roman" w:hAnsi="Times New Roman" w:cs="Times New Roman"/>
                <w:bCs/>
                <w:sz w:val="24"/>
                <w:szCs w:val="24"/>
                <w:lang w:eastAsia="ru-RU"/>
              </w:rPr>
              <w:t>2</w:t>
            </w:r>
          </w:p>
        </w:tc>
        <w:tc>
          <w:tcPr>
            <w:tcW w:w="325" w:type="pct"/>
            <w:tcBorders>
              <w:top w:val="single" w:sz="4" w:space="0" w:color="auto"/>
              <w:left w:val="single" w:sz="4" w:space="0" w:color="auto"/>
              <w:bottom w:val="single" w:sz="4" w:space="0" w:color="auto"/>
              <w:right w:val="single" w:sz="4" w:space="0" w:color="auto"/>
            </w:tcBorders>
            <w:shd w:val="clear" w:color="auto" w:fill="FFFFFF"/>
          </w:tcPr>
          <w:p w:rsidR="00A01EBC" w:rsidRPr="005B2484" w:rsidRDefault="00A01EBC" w:rsidP="007B4D46">
            <w:pPr>
              <w:jc w:val="center"/>
              <w:rPr>
                <w:rFonts w:ascii="Times New Roman" w:eastAsia="Calibri" w:hAnsi="Times New Roman" w:cs="Times New Roman"/>
                <w:sz w:val="20"/>
                <w:szCs w:val="20"/>
              </w:rPr>
            </w:pP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rsidR="00A01EBC" w:rsidRPr="005B2484" w:rsidRDefault="00A01EBC" w:rsidP="007B4D46">
            <w:pPr>
              <w:jc w:val="right"/>
              <w:rPr>
                <w:rFonts w:ascii="Times New Roman" w:eastAsia="Calibri" w:hAnsi="Times New Roman" w:cs="Times New Roman"/>
                <w:sz w:val="20"/>
                <w:szCs w:val="20"/>
              </w:rPr>
            </w:pPr>
            <w:r w:rsidRPr="005B2484">
              <w:rPr>
                <w:rFonts w:ascii="Times New Roman" w:eastAsia="Calibri" w:hAnsi="Times New Roman" w:cs="Times New Roman"/>
                <w:sz w:val="20"/>
                <w:szCs w:val="20"/>
              </w:rPr>
              <w:t>4</w:t>
            </w:r>
          </w:p>
        </w:tc>
        <w:tc>
          <w:tcPr>
            <w:tcW w:w="886" w:type="pct"/>
            <w:tcBorders>
              <w:top w:val="single" w:sz="4" w:space="0" w:color="auto"/>
              <w:left w:val="single" w:sz="4" w:space="0" w:color="auto"/>
              <w:bottom w:val="single" w:sz="4" w:space="0" w:color="auto"/>
              <w:right w:val="single" w:sz="4" w:space="0" w:color="auto"/>
            </w:tcBorders>
            <w:shd w:val="clear" w:color="auto" w:fill="FFFFFF"/>
          </w:tcPr>
          <w:p w:rsidR="00A01EBC" w:rsidRPr="005B2484" w:rsidRDefault="00A01EBC" w:rsidP="007B4D46">
            <w:pPr>
              <w:rPr>
                <w:rFonts w:ascii="Calibri" w:eastAsia="Calibri" w:hAnsi="Calibri" w:cs="Times New Roman"/>
              </w:rPr>
            </w:pPr>
            <w:r w:rsidRPr="005B2484">
              <w:rPr>
                <w:rFonts w:ascii="Times New Roman" w:eastAsia="Calibri" w:hAnsi="Times New Roman" w:cs="Times New Roman"/>
                <w:sz w:val="20"/>
                <w:szCs w:val="20"/>
              </w:rPr>
              <w:t>УО, КС</w:t>
            </w:r>
          </w:p>
        </w:tc>
      </w:tr>
      <w:tr w:rsidR="00A01EBC" w:rsidRPr="005B2484" w:rsidTr="007B4D46">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A01EBC" w:rsidRPr="005B2484" w:rsidRDefault="00A01EBC" w:rsidP="007B4D46">
            <w:pPr>
              <w:ind w:left="-36" w:firstLine="36"/>
              <w:jc w:val="both"/>
              <w:rPr>
                <w:rFonts w:ascii="Times New Roman" w:eastAsia="Calibri" w:hAnsi="Times New Roman" w:cs="Times New Roman"/>
                <w:sz w:val="20"/>
                <w:szCs w:val="20"/>
                <w:lang w:eastAsia="ru-RU"/>
              </w:rPr>
            </w:pPr>
            <w:r w:rsidRPr="005B2484">
              <w:rPr>
                <w:rFonts w:ascii="Times New Roman" w:eastAsia="Calibri" w:hAnsi="Times New Roman" w:cs="Times New Roman"/>
                <w:sz w:val="20"/>
                <w:szCs w:val="20"/>
                <w:lang w:eastAsia="ru-RU"/>
              </w:rPr>
              <w:t>7</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rsidR="00A01EBC" w:rsidRPr="005B2484" w:rsidRDefault="00A01EBC" w:rsidP="007B4D46">
            <w:pPr>
              <w:tabs>
                <w:tab w:val="left" w:pos="426"/>
                <w:tab w:val="left" w:pos="1399"/>
              </w:tabs>
              <w:spacing w:after="0" w:line="240" w:lineRule="auto"/>
              <w:rPr>
                <w:rFonts w:ascii="Times New Roman" w:eastAsia="Calibri" w:hAnsi="Times New Roman" w:cs="Times New Roman"/>
                <w:sz w:val="20"/>
                <w:szCs w:val="20"/>
              </w:rPr>
            </w:pPr>
            <w:r w:rsidRPr="005B2484">
              <w:rPr>
                <w:rFonts w:ascii="Times New Roman" w:eastAsia="Calibri" w:hAnsi="Times New Roman" w:cs="Times New Roman"/>
                <w:sz w:val="20"/>
                <w:szCs w:val="20"/>
              </w:rPr>
              <w:t>Невыборные власти</w:t>
            </w:r>
          </w:p>
        </w:tc>
        <w:tc>
          <w:tcPr>
            <w:tcW w:w="436" w:type="pct"/>
            <w:tcBorders>
              <w:top w:val="single" w:sz="4" w:space="0" w:color="auto"/>
              <w:left w:val="single" w:sz="4" w:space="0" w:color="auto"/>
              <w:bottom w:val="single" w:sz="4" w:space="0" w:color="auto"/>
              <w:right w:val="single" w:sz="4" w:space="0" w:color="auto"/>
            </w:tcBorders>
            <w:shd w:val="clear" w:color="auto" w:fill="FFFFFF"/>
            <w:vAlign w:val="center"/>
          </w:tcPr>
          <w:p w:rsidR="00A01EBC" w:rsidRPr="005B2484" w:rsidRDefault="00A01EBC" w:rsidP="007B4D46">
            <w:pPr>
              <w:tabs>
                <w:tab w:val="center" w:pos="4153"/>
                <w:tab w:val="right" w:pos="8306"/>
              </w:tabs>
              <w:spacing w:after="0" w:line="240" w:lineRule="auto"/>
              <w:jc w:val="right"/>
              <w:rPr>
                <w:rFonts w:ascii="Times New Roman" w:eastAsia="Times New Roman" w:hAnsi="Times New Roman" w:cs="Times New Roman"/>
                <w:sz w:val="24"/>
                <w:szCs w:val="24"/>
                <w:lang w:eastAsia="ru-RU"/>
              </w:rPr>
            </w:pPr>
            <w:r w:rsidRPr="005B2484">
              <w:rPr>
                <w:rFonts w:ascii="Times New Roman" w:eastAsia="Times New Roman" w:hAnsi="Times New Roman" w:cs="Times New Roman"/>
                <w:sz w:val="24"/>
                <w:szCs w:val="24"/>
                <w:lang w:eastAsia="ru-RU"/>
              </w:rPr>
              <w:t>8</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rsidR="00A01EBC" w:rsidRPr="005B2484" w:rsidRDefault="00A01EBC" w:rsidP="007B4D46">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5B2484">
              <w:rPr>
                <w:rFonts w:ascii="Times New Roman" w:eastAsia="Times New Roman" w:hAnsi="Times New Roman" w:cs="Times New Roman"/>
                <w:bCs/>
                <w:sz w:val="24"/>
                <w:szCs w:val="24"/>
                <w:lang w:eastAsia="ru-RU"/>
              </w:rPr>
              <w:t>2</w:t>
            </w:r>
          </w:p>
        </w:tc>
        <w:tc>
          <w:tcPr>
            <w:tcW w:w="478" w:type="pct"/>
            <w:tcBorders>
              <w:top w:val="single" w:sz="4" w:space="0" w:color="auto"/>
              <w:left w:val="single" w:sz="4" w:space="0" w:color="auto"/>
              <w:bottom w:val="single" w:sz="4" w:space="0" w:color="auto"/>
              <w:right w:val="single" w:sz="4" w:space="0" w:color="auto"/>
            </w:tcBorders>
            <w:shd w:val="clear" w:color="auto" w:fill="FFFFFF"/>
          </w:tcPr>
          <w:p w:rsidR="00A01EBC" w:rsidRPr="005B2484" w:rsidRDefault="00A01EBC" w:rsidP="007B4D46">
            <w:pPr>
              <w:jc w:val="center"/>
              <w:rPr>
                <w:rFonts w:ascii="Times New Roman" w:eastAsia="Calibri" w:hAnsi="Times New Roman" w:cs="Times New Roman"/>
                <w:sz w:val="20"/>
                <w:szCs w:val="20"/>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A01EBC" w:rsidRPr="005B2484" w:rsidRDefault="00A01EBC" w:rsidP="007B4D46">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5B2484">
              <w:rPr>
                <w:rFonts w:ascii="Times New Roman" w:eastAsia="Times New Roman" w:hAnsi="Times New Roman" w:cs="Times New Roman"/>
                <w:bCs/>
                <w:sz w:val="24"/>
                <w:szCs w:val="24"/>
                <w:lang w:eastAsia="ru-RU"/>
              </w:rPr>
              <w:t>2</w:t>
            </w:r>
          </w:p>
        </w:tc>
        <w:tc>
          <w:tcPr>
            <w:tcW w:w="325" w:type="pct"/>
            <w:tcBorders>
              <w:top w:val="single" w:sz="4" w:space="0" w:color="auto"/>
              <w:left w:val="single" w:sz="4" w:space="0" w:color="auto"/>
              <w:bottom w:val="single" w:sz="4" w:space="0" w:color="auto"/>
              <w:right w:val="single" w:sz="4" w:space="0" w:color="auto"/>
            </w:tcBorders>
            <w:shd w:val="clear" w:color="auto" w:fill="FFFFFF"/>
          </w:tcPr>
          <w:p w:rsidR="00A01EBC" w:rsidRPr="005B2484" w:rsidRDefault="00A01EBC" w:rsidP="007B4D46">
            <w:pPr>
              <w:jc w:val="center"/>
              <w:rPr>
                <w:rFonts w:ascii="Times New Roman" w:eastAsia="Calibri" w:hAnsi="Times New Roman" w:cs="Times New Roman"/>
                <w:sz w:val="20"/>
                <w:szCs w:val="20"/>
              </w:rPr>
            </w:pP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rsidR="00A01EBC" w:rsidRPr="005B2484" w:rsidRDefault="00A01EBC" w:rsidP="007B4D46">
            <w:pPr>
              <w:jc w:val="right"/>
              <w:rPr>
                <w:rFonts w:ascii="Times New Roman" w:eastAsia="Calibri" w:hAnsi="Times New Roman" w:cs="Times New Roman"/>
                <w:sz w:val="20"/>
                <w:szCs w:val="20"/>
              </w:rPr>
            </w:pPr>
            <w:r w:rsidRPr="005B2484">
              <w:rPr>
                <w:rFonts w:ascii="Times New Roman" w:eastAsia="Calibri" w:hAnsi="Times New Roman" w:cs="Times New Roman"/>
                <w:sz w:val="20"/>
                <w:szCs w:val="20"/>
              </w:rPr>
              <w:t>4</w:t>
            </w:r>
          </w:p>
        </w:tc>
        <w:tc>
          <w:tcPr>
            <w:tcW w:w="886" w:type="pct"/>
            <w:tcBorders>
              <w:top w:val="single" w:sz="4" w:space="0" w:color="auto"/>
              <w:left w:val="single" w:sz="4" w:space="0" w:color="auto"/>
              <w:bottom w:val="single" w:sz="4" w:space="0" w:color="auto"/>
              <w:right w:val="single" w:sz="4" w:space="0" w:color="auto"/>
            </w:tcBorders>
            <w:shd w:val="clear" w:color="auto" w:fill="FFFFFF"/>
          </w:tcPr>
          <w:p w:rsidR="00A01EBC" w:rsidRPr="005B2484" w:rsidRDefault="00A01EBC" w:rsidP="007B4D46">
            <w:pPr>
              <w:rPr>
                <w:rFonts w:ascii="Calibri" w:eastAsia="Calibri" w:hAnsi="Calibri" w:cs="Times New Roman"/>
              </w:rPr>
            </w:pPr>
            <w:r w:rsidRPr="005B2484">
              <w:rPr>
                <w:rFonts w:ascii="Times New Roman" w:eastAsia="Calibri" w:hAnsi="Times New Roman" w:cs="Times New Roman"/>
                <w:sz w:val="20"/>
                <w:szCs w:val="20"/>
              </w:rPr>
              <w:t>Э</w:t>
            </w:r>
          </w:p>
        </w:tc>
      </w:tr>
      <w:tr w:rsidR="00A01EBC" w:rsidRPr="005B2484" w:rsidTr="007B4D46">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A01EBC" w:rsidRPr="005B2484" w:rsidRDefault="00A01EBC" w:rsidP="007B4D46">
            <w:pPr>
              <w:ind w:left="-36" w:firstLine="36"/>
              <w:jc w:val="both"/>
              <w:rPr>
                <w:rFonts w:ascii="Times New Roman" w:eastAsia="Calibri" w:hAnsi="Times New Roman" w:cs="Times New Roman"/>
                <w:sz w:val="20"/>
                <w:szCs w:val="20"/>
                <w:lang w:eastAsia="ru-RU"/>
              </w:rPr>
            </w:pPr>
            <w:r w:rsidRPr="005B2484">
              <w:rPr>
                <w:rFonts w:ascii="Times New Roman" w:eastAsia="Calibri" w:hAnsi="Times New Roman" w:cs="Times New Roman"/>
                <w:sz w:val="20"/>
                <w:szCs w:val="20"/>
                <w:lang w:eastAsia="ru-RU"/>
              </w:rPr>
              <w:t>8</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rsidR="00A01EBC" w:rsidRPr="005B2484" w:rsidRDefault="00A01EBC" w:rsidP="007B4D46">
            <w:pPr>
              <w:tabs>
                <w:tab w:val="left" w:pos="426"/>
                <w:tab w:val="left" w:pos="1399"/>
              </w:tabs>
              <w:spacing w:after="0" w:line="240" w:lineRule="auto"/>
              <w:rPr>
                <w:rFonts w:ascii="Times New Roman" w:eastAsia="Calibri" w:hAnsi="Times New Roman" w:cs="Times New Roman"/>
                <w:sz w:val="20"/>
                <w:szCs w:val="20"/>
              </w:rPr>
            </w:pPr>
            <w:r w:rsidRPr="005B2484">
              <w:rPr>
                <w:rFonts w:ascii="Times New Roman" w:eastAsia="Calibri" w:hAnsi="Times New Roman" w:cs="Times New Roman"/>
                <w:sz w:val="20"/>
                <w:szCs w:val="20"/>
              </w:rPr>
              <w:t>Политические режимы</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A01EBC" w:rsidRPr="005B2484" w:rsidRDefault="00A01EBC" w:rsidP="007B4D46">
            <w:pPr>
              <w:jc w:val="right"/>
              <w:rPr>
                <w:rFonts w:ascii="Calibri" w:eastAsia="Calibri" w:hAnsi="Calibri" w:cs="Times New Roman"/>
              </w:rPr>
            </w:pPr>
            <w:r w:rsidRPr="005B2484">
              <w:rPr>
                <w:rFonts w:ascii="Calibri" w:eastAsia="Calibri" w:hAnsi="Calibri" w:cs="Times New Roman"/>
              </w:rPr>
              <w:t>8</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rsidR="00A01EBC" w:rsidRPr="005B2484" w:rsidRDefault="00A01EBC" w:rsidP="007B4D46">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5B2484">
              <w:rPr>
                <w:rFonts w:ascii="Times New Roman" w:eastAsia="Times New Roman" w:hAnsi="Times New Roman" w:cs="Times New Roman"/>
                <w:bCs/>
                <w:sz w:val="24"/>
                <w:szCs w:val="24"/>
                <w:lang w:eastAsia="ru-RU"/>
              </w:rPr>
              <w:t>2</w:t>
            </w:r>
          </w:p>
        </w:tc>
        <w:tc>
          <w:tcPr>
            <w:tcW w:w="478" w:type="pct"/>
            <w:tcBorders>
              <w:top w:val="single" w:sz="4" w:space="0" w:color="auto"/>
              <w:left w:val="single" w:sz="4" w:space="0" w:color="auto"/>
              <w:bottom w:val="single" w:sz="4" w:space="0" w:color="auto"/>
              <w:right w:val="single" w:sz="4" w:space="0" w:color="auto"/>
            </w:tcBorders>
            <w:shd w:val="clear" w:color="auto" w:fill="FFFFFF"/>
          </w:tcPr>
          <w:p w:rsidR="00A01EBC" w:rsidRPr="005B2484" w:rsidRDefault="00A01EBC" w:rsidP="007B4D46">
            <w:pPr>
              <w:jc w:val="center"/>
              <w:rPr>
                <w:rFonts w:ascii="Times New Roman" w:eastAsia="Calibri" w:hAnsi="Times New Roman" w:cs="Times New Roman"/>
                <w:sz w:val="20"/>
                <w:szCs w:val="20"/>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A01EBC" w:rsidRPr="005B2484" w:rsidRDefault="00A01EBC" w:rsidP="007B4D46">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5B2484">
              <w:rPr>
                <w:rFonts w:ascii="Times New Roman" w:eastAsia="Times New Roman" w:hAnsi="Times New Roman" w:cs="Times New Roman"/>
                <w:bCs/>
                <w:sz w:val="24"/>
                <w:szCs w:val="24"/>
                <w:lang w:eastAsia="ru-RU"/>
              </w:rPr>
              <w:t>2</w:t>
            </w:r>
          </w:p>
        </w:tc>
        <w:tc>
          <w:tcPr>
            <w:tcW w:w="325" w:type="pct"/>
            <w:tcBorders>
              <w:top w:val="single" w:sz="4" w:space="0" w:color="auto"/>
              <w:left w:val="single" w:sz="4" w:space="0" w:color="auto"/>
              <w:bottom w:val="single" w:sz="4" w:space="0" w:color="auto"/>
              <w:right w:val="single" w:sz="4" w:space="0" w:color="auto"/>
            </w:tcBorders>
            <w:shd w:val="clear" w:color="auto" w:fill="FFFFFF"/>
          </w:tcPr>
          <w:p w:rsidR="00A01EBC" w:rsidRPr="005B2484" w:rsidRDefault="00A01EBC" w:rsidP="007B4D46">
            <w:pPr>
              <w:jc w:val="center"/>
              <w:rPr>
                <w:rFonts w:ascii="Times New Roman" w:eastAsia="Calibri" w:hAnsi="Times New Roman" w:cs="Times New Roman"/>
                <w:sz w:val="20"/>
                <w:szCs w:val="20"/>
              </w:rPr>
            </w:pP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rsidR="00A01EBC" w:rsidRPr="005B2484" w:rsidRDefault="00A01EBC" w:rsidP="007B4D46">
            <w:pPr>
              <w:jc w:val="right"/>
              <w:rPr>
                <w:rFonts w:ascii="Times New Roman" w:eastAsia="Calibri" w:hAnsi="Times New Roman" w:cs="Times New Roman"/>
                <w:sz w:val="20"/>
                <w:szCs w:val="20"/>
              </w:rPr>
            </w:pPr>
            <w:r w:rsidRPr="005B2484">
              <w:rPr>
                <w:rFonts w:ascii="Times New Roman" w:eastAsia="Calibri" w:hAnsi="Times New Roman" w:cs="Times New Roman"/>
                <w:sz w:val="20"/>
                <w:szCs w:val="20"/>
              </w:rPr>
              <w:t>4</w:t>
            </w:r>
          </w:p>
        </w:tc>
        <w:tc>
          <w:tcPr>
            <w:tcW w:w="886" w:type="pct"/>
            <w:tcBorders>
              <w:top w:val="single" w:sz="4" w:space="0" w:color="auto"/>
              <w:left w:val="single" w:sz="4" w:space="0" w:color="auto"/>
              <w:bottom w:val="single" w:sz="4" w:space="0" w:color="auto"/>
              <w:right w:val="single" w:sz="4" w:space="0" w:color="auto"/>
            </w:tcBorders>
            <w:shd w:val="clear" w:color="auto" w:fill="FFFFFF"/>
          </w:tcPr>
          <w:p w:rsidR="00A01EBC" w:rsidRPr="005B2484" w:rsidRDefault="00A01EBC" w:rsidP="007B4D46">
            <w:pPr>
              <w:rPr>
                <w:rFonts w:ascii="Calibri" w:eastAsia="Calibri" w:hAnsi="Calibri" w:cs="Times New Roman"/>
              </w:rPr>
            </w:pPr>
            <w:r w:rsidRPr="005B2484">
              <w:rPr>
                <w:rFonts w:ascii="Times New Roman" w:eastAsia="Calibri" w:hAnsi="Times New Roman" w:cs="Times New Roman"/>
                <w:sz w:val="20"/>
                <w:szCs w:val="20"/>
              </w:rPr>
              <w:t>УО, Д</w:t>
            </w:r>
          </w:p>
        </w:tc>
      </w:tr>
      <w:tr w:rsidR="00A01EBC" w:rsidRPr="005B2484" w:rsidTr="007B4D46">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A01EBC" w:rsidRPr="005B2484" w:rsidRDefault="00A01EBC" w:rsidP="007B4D46">
            <w:pPr>
              <w:ind w:left="-36" w:firstLine="36"/>
              <w:jc w:val="both"/>
              <w:rPr>
                <w:rFonts w:ascii="Times New Roman" w:eastAsia="Calibri" w:hAnsi="Times New Roman" w:cs="Times New Roman"/>
                <w:sz w:val="20"/>
                <w:szCs w:val="20"/>
                <w:lang w:eastAsia="ru-RU"/>
              </w:rPr>
            </w:pPr>
            <w:r w:rsidRPr="005B2484">
              <w:rPr>
                <w:rFonts w:ascii="Times New Roman" w:eastAsia="Calibri" w:hAnsi="Times New Roman" w:cs="Times New Roman"/>
                <w:sz w:val="20"/>
                <w:szCs w:val="20"/>
                <w:lang w:eastAsia="ru-RU"/>
              </w:rPr>
              <w:t>9</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rsidR="00A01EBC" w:rsidRPr="005B2484" w:rsidRDefault="00A01EBC" w:rsidP="007B4D46">
            <w:pPr>
              <w:tabs>
                <w:tab w:val="left" w:pos="426"/>
                <w:tab w:val="left" w:pos="1399"/>
              </w:tabs>
              <w:spacing w:after="0" w:line="240" w:lineRule="auto"/>
              <w:rPr>
                <w:rFonts w:ascii="Times New Roman" w:eastAsia="Calibri" w:hAnsi="Times New Roman" w:cs="Times New Roman"/>
                <w:sz w:val="20"/>
                <w:szCs w:val="20"/>
              </w:rPr>
            </w:pPr>
            <w:r w:rsidRPr="005B2484">
              <w:rPr>
                <w:rFonts w:ascii="Times New Roman" w:eastAsia="Calibri" w:hAnsi="Times New Roman" w:cs="Times New Roman"/>
                <w:sz w:val="20"/>
                <w:szCs w:val="20"/>
              </w:rPr>
              <w:t xml:space="preserve">Неинституциональные политические акторы </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A01EBC" w:rsidRPr="005B2484" w:rsidRDefault="00A01EBC" w:rsidP="007B4D46">
            <w:pPr>
              <w:jc w:val="right"/>
              <w:rPr>
                <w:rFonts w:ascii="Calibri" w:eastAsia="Calibri" w:hAnsi="Calibri" w:cs="Times New Roman"/>
              </w:rPr>
            </w:pPr>
            <w:r w:rsidRPr="005B2484">
              <w:rPr>
                <w:rFonts w:ascii="Calibri" w:eastAsia="Calibri" w:hAnsi="Calibri" w:cs="Times New Roman"/>
              </w:rPr>
              <w:t>8</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rsidR="00A01EBC" w:rsidRPr="005B2484" w:rsidRDefault="00A01EBC" w:rsidP="007B4D46">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5B2484">
              <w:rPr>
                <w:rFonts w:ascii="Times New Roman" w:eastAsia="Times New Roman" w:hAnsi="Times New Roman" w:cs="Times New Roman"/>
                <w:bCs/>
                <w:sz w:val="24"/>
                <w:szCs w:val="24"/>
                <w:lang w:eastAsia="ru-RU"/>
              </w:rPr>
              <w:t>2</w:t>
            </w:r>
          </w:p>
        </w:tc>
        <w:tc>
          <w:tcPr>
            <w:tcW w:w="478" w:type="pct"/>
            <w:tcBorders>
              <w:top w:val="single" w:sz="4" w:space="0" w:color="auto"/>
              <w:left w:val="single" w:sz="4" w:space="0" w:color="auto"/>
              <w:bottom w:val="single" w:sz="4" w:space="0" w:color="auto"/>
              <w:right w:val="single" w:sz="4" w:space="0" w:color="auto"/>
            </w:tcBorders>
            <w:shd w:val="clear" w:color="auto" w:fill="FFFFFF"/>
          </w:tcPr>
          <w:p w:rsidR="00A01EBC" w:rsidRPr="005B2484" w:rsidRDefault="00A01EBC" w:rsidP="007B4D46">
            <w:pPr>
              <w:jc w:val="right"/>
              <w:rPr>
                <w:rFonts w:ascii="Times New Roman" w:eastAsia="Calibri" w:hAnsi="Times New Roman" w:cs="Times New Roman"/>
                <w:sz w:val="20"/>
                <w:szCs w:val="20"/>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A01EBC" w:rsidRPr="005B2484" w:rsidRDefault="00A01EBC" w:rsidP="007B4D46">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5B2484">
              <w:rPr>
                <w:rFonts w:ascii="Times New Roman" w:eastAsia="Times New Roman" w:hAnsi="Times New Roman" w:cs="Times New Roman"/>
                <w:bCs/>
                <w:sz w:val="24"/>
                <w:szCs w:val="24"/>
                <w:lang w:eastAsia="ru-RU"/>
              </w:rPr>
              <w:t>2</w:t>
            </w:r>
          </w:p>
        </w:tc>
        <w:tc>
          <w:tcPr>
            <w:tcW w:w="325" w:type="pct"/>
            <w:tcBorders>
              <w:top w:val="single" w:sz="4" w:space="0" w:color="auto"/>
              <w:left w:val="single" w:sz="4" w:space="0" w:color="auto"/>
              <w:bottom w:val="single" w:sz="4" w:space="0" w:color="auto"/>
              <w:right w:val="single" w:sz="4" w:space="0" w:color="auto"/>
            </w:tcBorders>
            <w:shd w:val="clear" w:color="auto" w:fill="FFFFFF"/>
          </w:tcPr>
          <w:p w:rsidR="00A01EBC" w:rsidRPr="005B2484" w:rsidRDefault="00A01EBC" w:rsidP="007B4D46">
            <w:pPr>
              <w:jc w:val="right"/>
              <w:rPr>
                <w:rFonts w:ascii="Times New Roman" w:eastAsia="Calibri" w:hAnsi="Times New Roman" w:cs="Times New Roman"/>
                <w:sz w:val="20"/>
                <w:szCs w:val="20"/>
              </w:rPr>
            </w:pP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rsidR="00A01EBC" w:rsidRPr="005B2484" w:rsidRDefault="00A01EBC" w:rsidP="007B4D46">
            <w:pPr>
              <w:jc w:val="right"/>
              <w:rPr>
                <w:rFonts w:ascii="Times New Roman" w:eastAsia="Calibri" w:hAnsi="Times New Roman" w:cs="Times New Roman"/>
                <w:sz w:val="20"/>
                <w:szCs w:val="20"/>
              </w:rPr>
            </w:pPr>
            <w:r w:rsidRPr="005B2484">
              <w:rPr>
                <w:rFonts w:ascii="Times New Roman" w:eastAsia="Calibri" w:hAnsi="Times New Roman" w:cs="Times New Roman"/>
                <w:sz w:val="20"/>
                <w:szCs w:val="20"/>
              </w:rPr>
              <w:t>4</w:t>
            </w:r>
          </w:p>
        </w:tc>
        <w:tc>
          <w:tcPr>
            <w:tcW w:w="886" w:type="pct"/>
            <w:tcBorders>
              <w:top w:val="single" w:sz="4" w:space="0" w:color="auto"/>
              <w:left w:val="single" w:sz="4" w:space="0" w:color="auto"/>
              <w:bottom w:val="single" w:sz="4" w:space="0" w:color="auto"/>
              <w:right w:val="single" w:sz="4" w:space="0" w:color="auto"/>
            </w:tcBorders>
            <w:shd w:val="clear" w:color="auto" w:fill="FFFFFF"/>
          </w:tcPr>
          <w:p w:rsidR="00A01EBC" w:rsidRPr="005B2484" w:rsidRDefault="00A01EBC" w:rsidP="007B4D46">
            <w:pPr>
              <w:rPr>
                <w:rFonts w:ascii="Calibri" w:eastAsia="Calibri" w:hAnsi="Calibri" w:cs="Times New Roman"/>
              </w:rPr>
            </w:pPr>
            <w:r w:rsidRPr="005B2484">
              <w:rPr>
                <w:rFonts w:ascii="Times New Roman" w:eastAsia="Calibri" w:hAnsi="Times New Roman" w:cs="Times New Roman"/>
                <w:sz w:val="20"/>
                <w:szCs w:val="20"/>
              </w:rPr>
              <w:t>УО, Д</w:t>
            </w:r>
          </w:p>
        </w:tc>
      </w:tr>
      <w:tr w:rsidR="00A01EBC" w:rsidRPr="005B2484" w:rsidTr="007B4D46">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A01EBC" w:rsidRPr="005B2484" w:rsidRDefault="00A01EBC" w:rsidP="007B4D46">
            <w:pPr>
              <w:ind w:left="-36" w:firstLine="36"/>
              <w:jc w:val="both"/>
              <w:rPr>
                <w:rFonts w:ascii="Times New Roman" w:eastAsia="Calibri" w:hAnsi="Times New Roman" w:cs="Times New Roman"/>
                <w:sz w:val="20"/>
                <w:szCs w:val="20"/>
                <w:lang w:eastAsia="ru-RU"/>
              </w:rPr>
            </w:pPr>
            <w:r w:rsidRPr="005B2484">
              <w:rPr>
                <w:rFonts w:ascii="Times New Roman" w:eastAsia="Calibri" w:hAnsi="Times New Roman" w:cs="Times New Roman"/>
                <w:sz w:val="20"/>
                <w:szCs w:val="20"/>
                <w:lang w:eastAsia="ru-RU"/>
              </w:rPr>
              <w:t>10</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rsidR="00A01EBC" w:rsidRPr="005B2484" w:rsidRDefault="00A01EBC" w:rsidP="007B4D46">
            <w:pPr>
              <w:tabs>
                <w:tab w:val="left" w:pos="426"/>
                <w:tab w:val="left" w:pos="1399"/>
              </w:tabs>
              <w:spacing w:after="0" w:line="240" w:lineRule="auto"/>
              <w:rPr>
                <w:rFonts w:ascii="Times New Roman" w:eastAsia="Calibri" w:hAnsi="Times New Roman" w:cs="Times New Roman"/>
                <w:sz w:val="20"/>
                <w:szCs w:val="20"/>
              </w:rPr>
            </w:pPr>
            <w:r w:rsidRPr="005B2484">
              <w:rPr>
                <w:rFonts w:ascii="Times New Roman" w:eastAsia="Calibri" w:hAnsi="Times New Roman" w:cs="Times New Roman"/>
                <w:sz w:val="20"/>
                <w:szCs w:val="20"/>
              </w:rPr>
              <w:t>Политическая культура</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A01EBC" w:rsidRPr="005B2484" w:rsidRDefault="00A01EBC" w:rsidP="007B4D46">
            <w:pPr>
              <w:jc w:val="right"/>
              <w:rPr>
                <w:rFonts w:ascii="Calibri" w:eastAsia="Calibri" w:hAnsi="Calibri" w:cs="Times New Roman"/>
              </w:rPr>
            </w:pPr>
            <w:r w:rsidRPr="005B2484">
              <w:rPr>
                <w:rFonts w:ascii="Calibri" w:eastAsia="Calibri" w:hAnsi="Calibri" w:cs="Times New Roman"/>
              </w:rPr>
              <w:t>12</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rsidR="00A01EBC" w:rsidRPr="005B2484" w:rsidRDefault="00A01EBC" w:rsidP="007B4D46">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5B2484">
              <w:rPr>
                <w:rFonts w:ascii="Times New Roman" w:eastAsia="Times New Roman" w:hAnsi="Times New Roman" w:cs="Times New Roman"/>
                <w:bCs/>
                <w:sz w:val="24"/>
                <w:szCs w:val="24"/>
                <w:lang w:eastAsia="ru-RU"/>
              </w:rPr>
              <w:t>4</w:t>
            </w:r>
          </w:p>
        </w:tc>
        <w:tc>
          <w:tcPr>
            <w:tcW w:w="478" w:type="pct"/>
            <w:tcBorders>
              <w:top w:val="single" w:sz="4" w:space="0" w:color="auto"/>
              <w:left w:val="single" w:sz="4" w:space="0" w:color="auto"/>
              <w:bottom w:val="single" w:sz="4" w:space="0" w:color="auto"/>
              <w:right w:val="single" w:sz="4" w:space="0" w:color="auto"/>
            </w:tcBorders>
            <w:shd w:val="clear" w:color="auto" w:fill="FFFFFF"/>
          </w:tcPr>
          <w:p w:rsidR="00A01EBC" w:rsidRPr="005B2484" w:rsidRDefault="00A01EBC" w:rsidP="007B4D46">
            <w:pPr>
              <w:jc w:val="center"/>
              <w:rPr>
                <w:rFonts w:ascii="Times New Roman" w:eastAsia="Calibri" w:hAnsi="Times New Roman" w:cs="Times New Roman"/>
                <w:sz w:val="20"/>
                <w:szCs w:val="20"/>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A01EBC" w:rsidRPr="005B2484" w:rsidRDefault="00A01EBC" w:rsidP="007B4D46">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5B2484">
              <w:rPr>
                <w:rFonts w:ascii="Times New Roman" w:eastAsia="Times New Roman" w:hAnsi="Times New Roman" w:cs="Times New Roman"/>
                <w:bCs/>
                <w:sz w:val="24"/>
                <w:szCs w:val="24"/>
                <w:lang w:eastAsia="ru-RU"/>
              </w:rPr>
              <w:t>4</w:t>
            </w:r>
          </w:p>
        </w:tc>
        <w:tc>
          <w:tcPr>
            <w:tcW w:w="325" w:type="pct"/>
            <w:tcBorders>
              <w:top w:val="single" w:sz="4" w:space="0" w:color="auto"/>
              <w:left w:val="single" w:sz="4" w:space="0" w:color="auto"/>
              <w:bottom w:val="single" w:sz="4" w:space="0" w:color="auto"/>
              <w:right w:val="single" w:sz="4" w:space="0" w:color="auto"/>
            </w:tcBorders>
            <w:shd w:val="clear" w:color="auto" w:fill="FFFFFF"/>
          </w:tcPr>
          <w:p w:rsidR="00A01EBC" w:rsidRPr="005B2484" w:rsidRDefault="00A01EBC" w:rsidP="007B4D46">
            <w:pPr>
              <w:jc w:val="center"/>
              <w:rPr>
                <w:rFonts w:ascii="Times New Roman" w:eastAsia="Calibri" w:hAnsi="Times New Roman" w:cs="Times New Roman"/>
                <w:sz w:val="20"/>
                <w:szCs w:val="20"/>
              </w:rPr>
            </w:pP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rsidR="00A01EBC" w:rsidRPr="005B2484" w:rsidRDefault="00A01EBC" w:rsidP="007B4D46">
            <w:pPr>
              <w:jc w:val="right"/>
              <w:rPr>
                <w:rFonts w:ascii="Times New Roman" w:eastAsia="Calibri" w:hAnsi="Times New Roman" w:cs="Times New Roman"/>
                <w:sz w:val="20"/>
                <w:szCs w:val="20"/>
              </w:rPr>
            </w:pPr>
            <w:r w:rsidRPr="005B2484">
              <w:rPr>
                <w:rFonts w:ascii="Times New Roman" w:eastAsia="Calibri" w:hAnsi="Times New Roman" w:cs="Times New Roman"/>
                <w:sz w:val="20"/>
                <w:szCs w:val="20"/>
              </w:rPr>
              <w:t>4</w:t>
            </w:r>
          </w:p>
        </w:tc>
        <w:tc>
          <w:tcPr>
            <w:tcW w:w="886" w:type="pct"/>
            <w:tcBorders>
              <w:top w:val="single" w:sz="4" w:space="0" w:color="auto"/>
              <w:left w:val="single" w:sz="4" w:space="0" w:color="auto"/>
              <w:bottom w:val="single" w:sz="4" w:space="0" w:color="auto"/>
              <w:right w:val="single" w:sz="4" w:space="0" w:color="auto"/>
            </w:tcBorders>
            <w:shd w:val="clear" w:color="auto" w:fill="FFFFFF"/>
          </w:tcPr>
          <w:p w:rsidR="00A01EBC" w:rsidRPr="005B2484" w:rsidRDefault="00A01EBC" w:rsidP="007B4D46">
            <w:pPr>
              <w:rPr>
                <w:rFonts w:ascii="Calibri" w:eastAsia="Calibri" w:hAnsi="Calibri" w:cs="Times New Roman"/>
              </w:rPr>
            </w:pPr>
            <w:r w:rsidRPr="005B2484">
              <w:rPr>
                <w:rFonts w:ascii="Times New Roman" w:eastAsia="Calibri" w:hAnsi="Times New Roman" w:cs="Times New Roman"/>
                <w:sz w:val="20"/>
                <w:szCs w:val="20"/>
              </w:rPr>
              <w:t>УО</w:t>
            </w:r>
          </w:p>
        </w:tc>
      </w:tr>
      <w:tr w:rsidR="00A01EBC" w:rsidRPr="005B2484" w:rsidTr="007B4D46">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A01EBC" w:rsidRPr="005B2484" w:rsidRDefault="00A01EBC" w:rsidP="007B4D46">
            <w:pPr>
              <w:ind w:left="-36" w:firstLine="36"/>
              <w:jc w:val="both"/>
              <w:rPr>
                <w:rFonts w:ascii="Times New Roman" w:eastAsia="Calibri" w:hAnsi="Times New Roman" w:cs="Times New Roman"/>
                <w:sz w:val="20"/>
                <w:szCs w:val="20"/>
                <w:lang w:eastAsia="ru-RU"/>
              </w:rPr>
            </w:pPr>
            <w:r w:rsidRPr="005B2484">
              <w:rPr>
                <w:rFonts w:ascii="Times New Roman" w:eastAsia="Calibri" w:hAnsi="Times New Roman" w:cs="Times New Roman"/>
                <w:sz w:val="20"/>
                <w:szCs w:val="20"/>
                <w:lang w:eastAsia="ru-RU"/>
              </w:rPr>
              <w:t>11</w:t>
            </w:r>
          </w:p>
        </w:tc>
        <w:tc>
          <w:tcPr>
            <w:tcW w:w="1131" w:type="pct"/>
            <w:tcBorders>
              <w:top w:val="single" w:sz="4" w:space="0" w:color="auto"/>
              <w:left w:val="single" w:sz="4" w:space="0" w:color="auto"/>
              <w:bottom w:val="single" w:sz="4" w:space="0" w:color="auto"/>
              <w:right w:val="single" w:sz="4" w:space="0" w:color="auto"/>
            </w:tcBorders>
            <w:shd w:val="clear" w:color="auto" w:fill="FFFFFF"/>
          </w:tcPr>
          <w:p w:rsidR="00A01EBC" w:rsidRPr="005B2484" w:rsidRDefault="00A01EBC" w:rsidP="007B4D46">
            <w:pPr>
              <w:tabs>
                <w:tab w:val="left" w:pos="426"/>
                <w:tab w:val="left" w:pos="1399"/>
              </w:tabs>
              <w:spacing w:after="0" w:line="240" w:lineRule="auto"/>
              <w:rPr>
                <w:rFonts w:ascii="Times New Roman" w:eastAsia="Calibri" w:hAnsi="Times New Roman" w:cs="Times New Roman"/>
                <w:sz w:val="20"/>
                <w:szCs w:val="20"/>
              </w:rPr>
            </w:pPr>
            <w:r w:rsidRPr="005B2484">
              <w:rPr>
                <w:rFonts w:ascii="Times New Roman" w:eastAsia="Calibri" w:hAnsi="Times New Roman" w:cs="Times New Roman"/>
                <w:sz w:val="20"/>
                <w:szCs w:val="20"/>
              </w:rPr>
              <w:t>Политические изменения</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A01EBC" w:rsidRPr="005B2484" w:rsidRDefault="00A01EBC" w:rsidP="007B4D46">
            <w:pPr>
              <w:jc w:val="right"/>
              <w:rPr>
                <w:rFonts w:ascii="Calibri" w:eastAsia="Calibri" w:hAnsi="Calibri" w:cs="Times New Roman"/>
              </w:rPr>
            </w:pPr>
            <w:r w:rsidRPr="005B2484">
              <w:rPr>
                <w:rFonts w:ascii="Calibri" w:eastAsia="Calibri" w:hAnsi="Calibri" w:cs="Times New Roman"/>
              </w:rPr>
              <w:t>10</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rsidR="00A01EBC" w:rsidRPr="005B2484" w:rsidRDefault="00A01EBC" w:rsidP="007B4D46">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5B2484">
              <w:rPr>
                <w:rFonts w:ascii="Times New Roman" w:eastAsia="Times New Roman" w:hAnsi="Times New Roman" w:cs="Times New Roman"/>
                <w:bCs/>
                <w:sz w:val="24"/>
                <w:szCs w:val="24"/>
                <w:lang w:eastAsia="ru-RU"/>
              </w:rPr>
              <w:t>4</w:t>
            </w:r>
          </w:p>
        </w:tc>
        <w:tc>
          <w:tcPr>
            <w:tcW w:w="478" w:type="pct"/>
            <w:tcBorders>
              <w:top w:val="single" w:sz="4" w:space="0" w:color="auto"/>
              <w:left w:val="single" w:sz="4" w:space="0" w:color="auto"/>
              <w:bottom w:val="single" w:sz="4" w:space="0" w:color="auto"/>
              <w:right w:val="single" w:sz="4" w:space="0" w:color="auto"/>
            </w:tcBorders>
            <w:shd w:val="clear" w:color="auto" w:fill="FFFFFF"/>
          </w:tcPr>
          <w:p w:rsidR="00A01EBC" w:rsidRPr="005B2484" w:rsidRDefault="00A01EBC" w:rsidP="007B4D46">
            <w:pPr>
              <w:jc w:val="center"/>
              <w:rPr>
                <w:rFonts w:ascii="Times New Roman" w:eastAsia="Calibri" w:hAnsi="Times New Roman" w:cs="Times New Roman"/>
                <w:sz w:val="20"/>
                <w:szCs w:val="20"/>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A01EBC" w:rsidRPr="005B2484" w:rsidRDefault="00A01EBC" w:rsidP="007B4D46">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5B2484">
              <w:rPr>
                <w:rFonts w:ascii="Times New Roman" w:eastAsia="Times New Roman" w:hAnsi="Times New Roman" w:cs="Times New Roman"/>
                <w:bCs/>
                <w:sz w:val="24"/>
                <w:szCs w:val="24"/>
                <w:lang w:eastAsia="ru-RU"/>
              </w:rPr>
              <w:t>4</w:t>
            </w:r>
          </w:p>
        </w:tc>
        <w:tc>
          <w:tcPr>
            <w:tcW w:w="325" w:type="pct"/>
            <w:tcBorders>
              <w:top w:val="single" w:sz="4" w:space="0" w:color="auto"/>
              <w:left w:val="single" w:sz="4" w:space="0" w:color="auto"/>
              <w:bottom w:val="single" w:sz="4" w:space="0" w:color="auto"/>
              <w:right w:val="single" w:sz="4" w:space="0" w:color="auto"/>
            </w:tcBorders>
            <w:shd w:val="clear" w:color="auto" w:fill="FFFFFF"/>
          </w:tcPr>
          <w:p w:rsidR="00A01EBC" w:rsidRPr="005B2484" w:rsidRDefault="00A01EBC" w:rsidP="007B4D46">
            <w:pPr>
              <w:jc w:val="center"/>
              <w:rPr>
                <w:rFonts w:ascii="Times New Roman" w:eastAsia="Calibri" w:hAnsi="Times New Roman" w:cs="Times New Roman"/>
                <w:sz w:val="20"/>
                <w:szCs w:val="20"/>
              </w:rPr>
            </w:pP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rsidR="00A01EBC" w:rsidRPr="005B2484" w:rsidRDefault="00A01EBC" w:rsidP="007B4D46">
            <w:pPr>
              <w:jc w:val="right"/>
              <w:rPr>
                <w:rFonts w:ascii="Times New Roman" w:eastAsia="Calibri" w:hAnsi="Times New Roman" w:cs="Times New Roman"/>
                <w:sz w:val="20"/>
                <w:szCs w:val="20"/>
              </w:rPr>
            </w:pPr>
            <w:r w:rsidRPr="005B2484">
              <w:rPr>
                <w:rFonts w:ascii="Times New Roman" w:eastAsia="Calibri" w:hAnsi="Times New Roman" w:cs="Times New Roman"/>
                <w:sz w:val="20"/>
                <w:szCs w:val="20"/>
              </w:rPr>
              <w:t>2</w:t>
            </w:r>
          </w:p>
        </w:tc>
        <w:tc>
          <w:tcPr>
            <w:tcW w:w="886" w:type="pct"/>
            <w:tcBorders>
              <w:top w:val="single" w:sz="4" w:space="0" w:color="auto"/>
              <w:left w:val="single" w:sz="4" w:space="0" w:color="auto"/>
              <w:bottom w:val="single" w:sz="4" w:space="0" w:color="auto"/>
              <w:right w:val="single" w:sz="4" w:space="0" w:color="auto"/>
            </w:tcBorders>
            <w:shd w:val="clear" w:color="auto" w:fill="FFFFFF"/>
          </w:tcPr>
          <w:p w:rsidR="00A01EBC" w:rsidRPr="005B2484" w:rsidRDefault="00A01EBC" w:rsidP="007B4D46">
            <w:pPr>
              <w:rPr>
                <w:rFonts w:ascii="Calibri" w:eastAsia="Calibri" w:hAnsi="Calibri" w:cs="Times New Roman"/>
              </w:rPr>
            </w:pPr>
            <w:r w:rsidRPr="005B2484">
              <w:rPr>
                <w:rFonts w:ascii="Times New Roman" w:eastAsia="Calibri" w:hAnsi="Times New Roman" w:cs="Times New Roman"/>
                <w:sz w:val="20"/>
                <w:szCs w:val="20"/>
              </w:rPr>
              <w:t>УО</w:t>
            </w:r>
          </w:p>
        </w:tc>
      </w:tr>
      <w:tr w:rsidR="00A01EBC" w:rsidRPr="005B2484" w:rsidTr="007B4D46">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A01EBC" w:rsidRPr="005B2484" w:rsidRDefault="00A01EBC" w:rsidP="007B4D46">
            <w:pPr>
              <w:ind w:left="-36" w:firstLine="36"/>
              <w:jc w:val="both"/>
              <w:rPr>
                <w:rFonts w:ascii="Times New Roman" w:eastAsia="Calibri" w:hAnsi="Times New Roman" w:cs="Times New Roman"/>
                <w:sz w:val="20"/>
                <w:szCs w:val="20"/>
                <w:lang w:eastAsia="ru-RU"/>
              </w:rPr>
            </w:pPr>
            <w:r w:rsidRPr="005B2484">
              <w:rPr>
                <w:rFonts w:ascii="Times New Roman" w:eastAsia="Calibri" w:hAnsi="Times New Roman" w:cs="Times New Roman"/>
                <w:sz w:val="20"/>
                <w:szCs w:val="20"/>
                <w:lang w:eastAsia="ru-RU"/>
              </w:rPr>
              <w:t>12</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rsidR="00A01EBC" w:rsidRPr="005B2484" w:rsidRDefault="00A01EBC" w:rsidP="007B4D46">
            <w:pPr>
              <w:tabs>
                <w:tab w:val="center" w:pos="4153"/>
                <w:tab w:val="right" w:pos="8306"/>
              </w:tabs>
              <w:spacing w:after="0" w:line="240" w:lineRule="auto"/>
              <w:rPr>
                <w:rFonts w:ascii="Times New Roman" w:eastAsia="Calibri" w:hAnsi="Times New Roman" w:cs="Times New Roman"/>
                <w:sz w:val="24"/>
                <w:szCs w:val="24"/>
                <w:lang w:eastAsia="ru-RU"/>
              </w:rPr>
            </w:pPr>
            <w:r w:rsidRPr="005B2484">
              <w:rPr>
                <w:rFonts w:ascii="Times New Roman" w:eastAsia="Calibri" w:hAnsi="Times New Roman" w:cs="Times New Roman"/>
                <w:sz w:val="24"/>
                <w:szCs w:val="24"/>
                <w:lang w:eastAsia="ru-RU"/>
              </w:rPr>
              <w:t>Промежуточная аттестация</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A01EBC" w:rsidRPr="005B2484" w:rsidRDefault="00A01EBC" w:rsidP="007B4D46">
            <w:pPr>
              <w:jc w:val="right"/>
              <w:rPr>
                <w:rFonts w:ascii="Times New Roman" w:eastAsia="Times New Roman" w:hAnsi="Times New Roman" w:cs="Times New Roman"/>
                <w:bCs/>
                <w:sz w:val="24"/>
                <w:szCs w:val="24"/>
                <w:lang w:eastAsia="ru-RU"/>
              </w:rPr>
            </w:pP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rsidR="00A01EBC" w:rsidRPr="005B2484" w:rsidRDefault="00A01EBC" w:rsidP="007B4D46">
            <w:pPr>
              <w:jc w:val="right"/>
              <w:rPr>
                <w:rFonts w:ascii="Times New Roman" w:eastAsia="Calibri" w:hAnsi="Times New Roman" w:cs="Times New Roman"/>
                <w:sz w:val="20"/>
                <w:szCs w:val="20"/>
              </w:rPr>
            </w:pPr>
          </w:p>
        </w:tc>
        <w:tc>
          <w:tcPr>
            <w:tcW w:w="478" w:type="pct"/>
            <w:tcBorders>
              <w:top w:val="single" w:sz="4" w:space="0" w:color="auto"/>
              <w:left w:val="single" w:sz="4" w:space="0" w:color="auto"/>
              <w:bottom w:val="single" w:sz="4" w:space="0" w:color="auto"/>
              <w:right w:val="single" w:sz="4" w:space="0" w:color="auto"/>
            </w:tcBorders>
            <w:shd w:val="clear" w:color="auto" w:fill="FFFFFF"/>
          </w:tcPr>
          <w:p w:rsidR="00A01EBC" w:rsidRPr="005B2484" w:rsidRDefault="00A01EBC" w:rsidP="007B4D46">
            <w:pPr>
              <w:jc w:val="right"/>
              <w:rPr>
                <w:rFonts w:ascii="Times New Roman" w:eastAsia="Calibri" w:hAnsi="Times New Roman" w:cs="Times New Roman"/>
                <w:sz w:val="20"/>
                <w:szCs w:val="20"/>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A01EBC" w:rsidRPr="005B2484" w:rsidRDefault="00A01EBC" w:rsidP="007B4D46">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p>
        </w:tc>
        <w:tc>
          <w:tcPr>
            <w:tcW w:w="325" w:type="pct"/>
            <w:tcBorders>
              <w:top w:val="single" w:sz="4" w:space="0" w:color="auto"/>
              <w:left w:val="single" w:sz="4" w:space="0" w:color="auto"/>
              <w:bottom w:val="single" w:sz="4" w:space="0" w:color="auto"/>
              <w:right w:val="single" w:sz="4" w:space="0" w:color="auto"/>
            </w:tcBorders>
            <w:shd w:val="clear" w:color="auto" w:fill="FFFFFF"/>
          </w:tcPr>
          <w:p w:rsidR="00A01EBC" w:rsidRPr="005B2484" w:rsidRDefault="00A01EBC" w:rsidP="007B4D46">
            <w:pPr>
              <w:jc w:val="right"/>
              <w:rPr>
                <w:rFonts w:ascii="Times New Roman" w:eastAsia="Calibri" w:hAnsi="Times New Roman" w:cs="Times New Roman"/>
                <w:sz w:val="20"/>
                <w:szCs w:val="20"/>
              </w:rPr>
            </w:pPr>
            <w:r w:rsidRPr="005B2484">
              <w:rPr>
                <w:rFonts w:ascii="Times New Roman" w:eastAsia="Calibri" w:hAnsi="Times New Roman" w:cs="Times New Roman"/>
                <w:sz w:val="20"/>
                <w:szCs w:val="20"/>
              </w:rPr>
              <w:t>2</w:t>
            </w:r>
          </w:p>
          <w:p w:rsidR="00A01EBC" w:rsidRPr="005B2484" w:rsidRDefault="00A01EBC" w:rsidP="007B4D46">
            <w:pPr>
              <w:jc w:val="right"/>
              <w:rPr>
                <w:rFonts w:ascii="Times New Roman" w:eastAsia="Calibri" w:hAnsi="Times New Roman" w:cs="Times New Roman"/>
                <w:sz w:val="20"/>
                <w:szCs w:val="20"/>
              </w:rPr>
            </w:pP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rsidR="00A01EBC" w:rsidRPr="005B2484" w:rsidRDefault="00A01EBC" w:rsidP="007B4D46">
            <w:pPr>
              <w:jc w:val="right"/>
              <w:rPr>
                <w:rFonts w:ascii="Times New Roman" w:eastAsia="Calibri" w:hAnsi="Times New Roman" w:cs="Times New Roman"/>
                <w:sz w:val="20"/>
                <w:szCs w:val="20"/>
              </w:rPr>
            </w:pPr>
          </w:p>
        </w:tc>
        <w:tc>
          <w:tcPr>
            <w:tcW w:w="886" w:type="pct"/>
            <w:tcBorders>
              <w:top w:val="single" w:sz="4" w:space="0" w:color="auto"/>
              <w:left w:val="single" w:sz="4" w:space="0" w:color="auto"/>
              <w:bottom w:val="single" w:sz="4" w:space="0" w:color="auto"/>
              <w:right w:val="single" w:sz="4" w:space="0" w:color="auto"/>
            </w:tcBorders>
            <w:shd w:val="clear" w:color="auto" w:fill="FFFFFF"/>
            <w:vAlign w:val="center"/>
          </w:tcPr>
          <w:p w:rsidR="00A01EBC" w:rsidRPr="005B2484" w:rsidRDefault="00A01EBC" w:rsidP="007B4D46">
            <w:pPr>
              <w:spacing w:after="0" w:line="240" w:lineRule="auto"/>
              <w:jc w:val="center"/>
              <w:rPr>
                <w:rFonts w:ascii="Times New Roman" w:eastAsia="Times New Roman" w:hAnsi="Times New Roman" w:cs="Times New Roman"/>
                <w:sz w:val="24"/>
                <w:szCs w:val="24"/>
                <w:lang w:eastAsia="ru-RU"/>
              </w:rPr>
            </w:pPr>
            <w:r w:rsidRPr="005B2484">
              <w:rPr>
                <w:rFonts w:ascii="Times New Roman" w:eastAsia="Times New Roman" w:hAnsi="Times New Roman" w:cs="Times New Roman"/>
                <w:sz w:val="24"/>
                <w:szCs w:val="24"/>
                <w:lang w:eastAsia="ru-RU"/>
              </w:rPr>
              <w:t>экзамен</w:t>
            </w:r>
          </w:p>
        </w:tc>
      </w:tr>
      <w:tr w:rsidR="00A01EBC" w:rsidRPr="005B2484" w:rsidTr="007B4D46">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A01EBC" w:rsidRPr="005B2484" w:rsidRDefault="00A01EBC" w:rsidP="007B4D46">
            <w:pPr>
              <w:ind w:left="-36" w:firstLine="36"/>
              <w:jc w:val="both"/>
              <w:rPr>
                <w:rFonts w:ascii="Times New Roman" w:eastAsia="Calibri" w:hAnsi="Times New Roman" w:cs="Times New Roman"/>
                <w:sz w:val="20"/>
                <w:szCs w:val="20"/>
                <w:lang w:eastAsia="ru-RU"/>
              </w:rPr>
            </w:pP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rsidR="00A01EBC" w:rsidRPr="005B2484" w:rsidRDefault="00A01EBC" w:rsidP="007B4D46">
            <w:pPr>
              <w:tabs>
                <w:tab w:val="center" w:pos="4153"/>
                <w:tab w:val="right" w:pos="8306"/>
              </w:tabs>
              <w:spacing w:after="0" w:line="240" w:lineRule="auto"/>
              <w:rPr>
                <w:rFonts w:ascii="Times New Roman" w:eastAsia="Calibri" w:hAnsi="Times New Roman" w:cs="Times New Roman"/>
                <w:sz w:val="24"/>
                <w:szCs w:val="24"/>
                <w:lang w:eastAsia="ru-RU"/>
              </w:rPr>
            </w:pPr>
            <w:r w:rsidRPr="005B2484">
              <w:rPr>
                <w:rFonts w:ascii="Times New Roman" w:eastAsia="Calibri" w:hAnsi="Times New Roman" w:cs="Times New Roman"/>
                <w:sz w:val="24"/>
                <w:szCs w:val="24"/>
                <w:lang w:eastAsia="ru-RU"/>
              </w:rPr>
              <w:t xml:space="preserve">Всего: </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A01EBC" w:rsidRPr="005B2484" w:rsidRDefault="00A01EBC" w:rsidP="007B4D46">
            <w:pPr>
              <w:jc w:val="right"/>
              <w:rPr>
                <w:rFonts w:ascii="Times New Roman" w:eastAsia="Times New Roman" w:hAnsi="Times New Roman" w:cs="Times New Roman"/>
                <w:sz w:val="24"/>
                <w:szCs w:val="24"/>
                <w:lang w:eastAsia="ru-RU"/>
              </w:rPr>
            </w:pPr>
            <w:r w:rsidRPr="005B2484">
              <w:rPr>
                <w:rFonts w:ascii="Times New Roman" w:eastAsia="Times New Roman" w:hAnsi="Times New Roman" w:cs="Times New Roman"/>
                <w:sz w:val="24"/>
                <w:szCs w:val="24"/>
                <w:lang w:eastAsia="ru-RU"/>
              </w:rPr>
              <w:t>144/108</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rsidR="00A01EBC" w:rsidRPr="005B2484" w:rsidRDefault="00A01EBC" w:rsidP="007B4D46">
            <w:pPr>
              <w:jc w:val="right"/>
              <w:rPr>
                <w:rFonts w:ascii="Times New Roman" w:eastAsia="Times New Roman" w:hAnsi="Times New Roman" w:cs="Times New Roman"/>
                <w:bCs/>
                <w:sz w:val="24"/>
                <w:szCs w:val="24"/>
                <w:lang w:eastAsia="ru-RU"/>
              </w:rPr>
            </w:pPr>
            <w:r w:rsidRPr="005B2484">
              <w:rPr>
                <w:rFonts w:ascii="Times New Roman" w:eastAsia="Times New Roman" w:hAnsi="Times New Roman" w:cs="Times New Roman"/>
                <w:bCs/>
                <w:sz w:val="24"/>
                <w:szCs w:val="24"/>
                <w:lang w:eastAsia="ru-RU"/>
              </w:rPr>
              <w:t>32</w:t>
            </w:r>
          </w:p>
        </w:tc>
        <w:tc>
          <w:tcPr>
            <w:tcW w:w="478" w:type="pct"/>
            <w:tcBorders>
              <w:top w:val="single" w:sz="4" w:space="0" w:color="auto"/>
              <w:left w:val="single" w:sz="4" w:space="0" w:color="auto"/>
              <w:bottom w:val="single" w:sz="4" w:space="0" w:color="auto"/>
              <w:right w:val="single" w:sz="4" w:space="0" w:color="auto"/>
            </w:tcBorders>
            <w:shd w:val="clear" w:color="auto" w:fill="FFFFFF"/>
          </w:tcPr>
          <w:p w:rsidR="00A01EBC" w:rsidRPr="005B2484" w:rsidRDefault="00A01EBC" w:rsidP="007B4D46">
            <w:pPr>
              <w:jc w:val="right"/>
              <w:rPr>
                <w:rFonts w:ascii="Times New Roman" w:eastAsia="Times New Roman" w:hAnsi="Times New Roman" w:cs="Times New Roman"/>
                <w:bCs/>
                <w:sz w:val="24"/>
                <w:szCs w:val="24"/>
                <w:lang w:eastAsia="ru-RU"/>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A01EBC" w:rsidRPr="005B2484" w:rsidRDefault="00A01EBC" w:rsidP="007B4D46">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5B2484">
              <w:rPr>
                <w:rFonts w:ascii="Times New Roman" w:eastAsia="Times New Roman" w:hAnsi="Times New Roman" w:cs="Times New Roman"/>
                <w:bCs/>
                <w:sz w:val="24"/>
                <w:szCs w:val="24"/>
                <w:lang w:eastAsia="ru-RU"/>
              </w:rPr>
              <w:t>32</w:t>
            </w:r>
          </w:p>
        </w:tc>
        <w:tc>
          <w:tcPr>
            <w:tcW w:w="325" w:type="pct"/>
            <w:tcBorders>
              <w:top w:val="single" w:sz="4" w:space="0" w:color="auto"/>
              <w:left w:val="single" w:sz="4" w:space="0" w:color="auto"/>
              <w:bottom w:val="single" w:sz="4" w:space="0" w:color="auto"/>
              <w:right w:val="single" w:sz="4" w:space="0" w:color="auto"/>
            </w:tcBorders>
            <w:shd w:val="clear" w:color="auto" w:fill="FFFFFF"/>
          </w:tcPr>
          <w:p w:rsidR="00A01EBC" w:rsidRPr="005B2484" w:rsidRDefault="00A01EBC" w:rsidP="007B4D46">
            <w:pPr>
              <w:jc w:val="right"/>
              <w:rPr>
                <w:rFonts w:ascii="Times New Roman" w:eastAsia="Times New Roman" w:hAnsi="Times New Roman" w:cs="Times New Roman"/>
                <w:bCs/>
                <w:sz w:val="24"/>
                <w:szCs w:val="24"/>
                <w:lang w:eastAsia="ru-RU"/>
              </w:rPr>
            </w:pPr>
            <w:r w:rsidRPr="005B2484">
              <w:rPr>
                <w:rFonts w:ascii="Times New Roman" w:eastAsia="Times New Roman" w:hAnsi="Times New Roman" w:cs="Times New Roman"/>
                <w:bCs/>
                <w:sz w:val="24"/>
                <w:szCs w:val="24"/>
                <w:lang w:eastAsia="ru-RU"/>
              </w:rPr>
              <w:t>2</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rsidR="00A01EBC" w:rsidRPr="005B2484" w:rsidRDefault="00A01EBC" w:rsidP="007B4D46">
            <w:pPr>
              <w:jc w:val="right"/>
              <w:rPr>
                <w:rFonts w:ascii="Times New Roman" w:eastAsia="Times New Roman" w:hAnsi="Times New Roman" w:cs="Times New Roman"/>
                <w:sz w:val="24"/>
                <w:szCs w:val="24"/>
                <w:lang w:eastAsia="ru-RU"/>
              </w:rPr>
            </w:pPr>
            <w:r w:rsidRPr="005B2484">
              <w:rPr>
                <w:rFonts w:ascii="Times New Roman" w:eastAsia="Times New Roman" w:hAnsi="Times New Roman" w:cs="Times New Roman"/>
                <w:sz w:val="24"/>
                <w:szCs w:val="24"/>
                <w:lang w:eastAsia="ru-RU"/>
              </w:rPr>
              <w:t>42</w:t>
            </w:r>
          </w:p>
        </w:tc>
        <w:tc>
          <w:tcPr>
            <w:tcW w:w="886" w:type="pct"/>
            <w:tcBorders>
              <w:top w:val="single" w:sz="4" w:space="0" w:color="auto"/>
              <w:left w:val="single" w:sz="4" w:space="0" w:color="auto"/>
              <w:bottom w:val="single" w:sz="4" w:space="0" w:color="auto"/>
              <w:right w:val="single" w:sz="4" w:space="0" w:color="auto"/>
            </w:tcBorders>
            <w:shd w:val="clear" w:color="auto" w:fill="FFFFFF"/>
            <w:vAlign w:val="center"/>
          </w:tcPr>
          <w:p w:rsidR="00A01EBC" w:rsidRPr="005B2484" w:rsidRDefault="00A01EBC" w:rsidP="007B4D46">
            <w:pPr>
              <w:spacing w:after="0" w:line="240" w:lineRule="auto"/>
              <w:jc w:val="center"/>
              <w:rPr>
                <w:rFonts w:ascii="Times New Roman" w:eastAsia="Times New Roman" w:hAnsi="Times New Roman" w:cs="Times New Roman"/>
                <w:sz w:val="24"/>
                <w:szCs w:val="24"/>
                <w:lang w:eastAsia="ru-RU"/>
              </w:rPr>
            </w:pPr>
            <w:r w:rsidRPr="005B2484">
              <w:rPr>
                <w:rFonts w:ascii="Times New Roman" w:eastAsia="Times New Roman" w:hAnsi="Times New Roman" w:cs="Times New Roman"/>
                <w:sz w:val="24"/>
                <w:szCs w:val="24"/>
                <w:lang w:eastAsia="ru-RU"/>
              </w:rPr>
              <w:t>36</w:t>
            </w:r>
          </w:p>
        </w:tc>
      </w:tr>
    </w:tbl>
    <w:p w:rsidR="00A01EBC" w:rsidRPr="00CD0F82" w:rsidRDefault="00A01EBC" w:rsidP="00A01EBC">
      <w:pPr>
        <w:spacing w:line="254" w:lineRule="auto"/>
        <w:rPr>
          <w:rFonts w:ascii="Calibri" w:eastAsia="Calibri" w:hAnsi="Calibri" w:cs="Times New Roman"/>
          <w:sz w:val="24"/>
          <w:szCs w:val="24"/>
        </w:rPr>
      </w:pPr>
    </w:p>
    <w:p w:rsidR="00A01EBC" w:rsidRPr="00CD0F82" w:rsidRDefault="00A01EBC" w:rsidP="00A01EBC">
      <w:pPr>
        <w:spacing w:line="254" w:lineRule="auto"/>
        <w:rPr>
          <w:rFonts w:ascii="Times New Roman" w:eastAsia="Calibri" w:hAnsi="Times New Roman" w:cs="Times New Roman"/>
          <w:sz w:val="24"/>
          <w:szCs w:val="24"/>
        </w:rPr>
      </w:pPr>
      <w:r w:rsidRPr="00CD0F82">
        <w:rPr>
          <w:rFonts w:ascii="Times New Roman" w:eastAsia="Calibri" w:hAnsi="Times New Roman" w:cs="Times New Roman"/>
          <w:sz w:val="24"/>
          <w:szCs w:val="24"/>
        </w:rPr>
        <w:t>*КСР – в общий объем дисциплины не входит</w:t>
      </w:r>
    </w:p>
    <w:p w:rsidR="00A01EBC" w:rsidRPr="00CD0F82" w:rsidRDefault="00A01EBC" w:rsidP="00A01EBC">
      <w:pPr>
        <w:spacing w:line="254" w:lineRule="auto"/>
        <w:rPr>
          <w:rFonts w:ascii="Times New Roman" w:eastAsia="Calibri" w:hAnsi="Times New Roman" w:cs="Times New Roman"/>
          <w:sz w:val="24"/>
          <w:szCs w:val="24"/>
        </w:rPr>
      </w:pPr>
      <w:r w:rsidRPr="00CD0F82">
        <w:rPr>
          <w:rFonts w:ascii="Times New Roman" w:eastAsia="Calibri" w:hAnsi="Times New Roman" w:cs="Times New Roman"/>
          <w:sz w:val="24"/>
          <w:szCs w:val="24"/>
        </w:rPr>
        <w:t xml:space="preserve">УО* – устный опрос </w:t>
      </w:r>
    </w:p>
    <w:p w:rsidR="00A01EBC" w:rsidRPr="00CD0F82" w:rsidRDefault="00A01EBC" w:rsidP="00A01EBC">
      <w:pPr>
        <w:spacing w:line="254" w:lineRule="auto"/>
        <w:rPr>
          <w:rFonts w:ascii="Times New Roman" w:eastAsia="Calibri" w:hAnsi="Times New Roman" w:cs="Times New Roman"/>
          <w:sz w:val="24"/>
          <w:szCs w:val="24"/>
        </w:rPr>
      </w:pPr>
      <w:r w:rsidRPr="00CD0F82">
        <w:rPr>
          <w:rFonts w:ascii="Times New Roman" w:eastAsia="Calibri" w:hAnsi="Times New Roman" w:cs="Times New Roman"/>
          <w:sz w:val="24"/>
          <w:szCs w:val="24"/>
        </w:rPr>
        <w:t>КС** – круглый стол</w:t>
      </w:r>
    </w:p>
    <w:p w:rsidR="00A01EBC" w:rsidRPr="00CD0F82" w:rsidRDefault="00A01EBC" w:rsidP="00A01EBC">
      <w:pPr>
        <w:spacing w:line="254" w:lineRule="auto"/>
        <w:rPr>
          <w:rFonts w:ascii="Times New Roman" w:eastAsia="Calibri" w:hAnsi="Times New Roman" w:cs="Times New Roman"/>
          <w:sz w:val="24"/>
          <w:szCs w:val="24"/>
        </w:rPr>
      </w:pPr>
      <w:r w:rsidRPr="00CD0F82">
        <w:rPr>
          <w:rFonts w:ascii="Times New Roman" w:eastAsia="Calibri" w:hAnsi="Times New Roman" w:cs="Times New Roman"/>
          <w:sz w:val="24"/>
          <w:szCs w:val="24"/>
        </w:rPr>
        <w:t>Э*** – промежуточное эссе</w:t>
      </w:r>
    </w:p>
    <w:p w:rsidR="00A01EBC" w:rsidRPr="00CD0F82" w:rsidRDefault="00A01EBC" w:rsidP="00A01EBC">
      <w:pPr>
        <w:spacing w:line="254" w:lineRule="auto"/>
        <w:rPr>
          <w:rFonts w:ascii="Times New Roman" w:eastAsia="Calibri" w:hAnsi="Times New Roman" w:cs="Times New Roman"/>
          <w:sz w:val="24"/>
          <w:szCs w:val="24"/>
        </w:rPr>
      </w:pPr>
      <w:r w:rsidRPr="00CD0F82">
        <w:rPr>
          <w:rFonts w:ascii="Times New Roman" w:eastAsia="Calibri" w:hAnsi="Times New Roman" w:cs="Times New Roman"/>
          <w:sz w:val="24"/>
          <w:szCs w:val="24"/>
        </w:rPr>
        <w:t>Д**** – доклад с презентацией</w:t>
      </w:r>
    </w:p>
    <w:p w:rsidR="00A01EBC" w:rsidRPr="00CD0F82" w:rsidRDefault="00A01EBC" w:rsidP="00A01EBC">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A01EBC" w:rsidRPr="00CD0F82" w:rsidRDefault="00A01EBC" w:rsidP="00A01EBC">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CD0F82">
        <w:rPr>
          <w:rFonts w:ascii="Times New Roman" w:eastAsia="Times New Roman" w:hAnsi="Times New Roman" w:cs="Times New Roman"/>
          <w:b/>
          <w:kern w:val="3"/>
          <w:sz w:val="24"/>
          <w:lang w:eastAsia="ru-RU"/>
        </w:rPr>
        <w:t>Формы текущего контроля и промежуточной аттестации:</w:t>
      </w:r>
    </w:p>
    <w:tbl>
      <w:tblPr>
        <w:tblW w:w="48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1"/>
        <w:gridCol w:w="3192"/>
        <w:gridCol w:w="2992"/>
      </w:tblGrid>
      <w:tr w:rsidR="00A01EBC" w:rsidRPr="00CD0F82" w:rsidTr="007B4D46">
        <w:tc>
          <w:tcPr>
            <w:tcW w:w="1555" w:type="pct"/>
            <w:tcBorders>
              <w:top w:val="single" w:sz="4" w:space="0" w:color="auto"/>
              <w:left w:val="single" w:sz="4" w:space="0" w:color="auto"/>
              <w:bottom w:val="single" w:sz="4" w:space="0" w:color="auto"/>
              <w:right w:val="single" w:sz="4" w:space="0" w:color="auto"/>
            </w:tcBorders>
            <w:hideMark/>
          </w:tcPr>
          <w:p w:rsidR="00A01EBC" w:rsidRPr="00CD0F82" w:rsidRDefault="00A01EBC" w:rsidP="007B4D46">
            <w:pPr>
              <w:spacing w:after="0" w:line="240" w:lineRule="auto"/>
              <w:contextualSpacing/>
              <w:jc w:val="center"/>
              <w:rPr>
                <w:rFonts w:ascii="Times New Roman" w:eastAsia="Calibri" w:hAnsi="Times New Roman" w:cs="Times New Roman"/>
                <w:b/>
                <w:sz w:val="24"/>
                <w:szCs w:val="24"/>
              </w:rPr>
            </w:pPr>
            <w:r w:rsidRPr="00CD0F82">
              <w:rPr>
                <w:rFonts w:ascii="Times New Roman" w:eastAsia="Calibri" w:hAnsi="Times New Roman" w:cs="Times New Roman"/>
                <w:b/>
                <w:sz w:val="24"/>
                <w:szCs w:val="24"/>
              </w:rPr>
              <w:t>Оценочные средства</w:t>
            </w:r>
          </w:p>
          <w:p w:rsidR="00A01EBC" w:rsidRPr="00CD0F82" w:rsidRDefault="00A01EBC" w:rsidP="007B4D46">
            <w:pPr>
              <w:spacing w:after="0" w:line="240" w:lineRule="auto"/>
              <w:contextualSpacing/>
              <w:jc w:val="center"/>
              <w:rPr>
                <w:rFonts w:ascii="Times New Roman" w:eastAsia="Calibri" w:hAnsi="Times New Roman" w:cs="Times New Roman"/>
                <w:sz w:val="20"/>
                <w:szCs w:val="20"/>
              </w:rPr>
            </w:pPr>
            <w:r w:rsidRPr="00CD0F82">
              <w:rPr>
                <w:rFonts w:ascii="Times New Roman" w:eastAsia="Calibri" w:hAnsi="Times New Roman" w:cs="Times New Roman"/>
                <w:sz w:val="20"/>
                <w:szCs w:val="20"/>
              </w:rPr>
              <w:t>(формы текущего и промежуточного контроля)</w:t>
            </w:r>
          </w:p>
        </w:tc>
        <w:tc>
          <w:tcPr>
            <w:tcW w:w="1778" w:type="pct"/>
            <w:tcBorders>
              <w:top w:val="single" w:sz="4" w:space="0" w:color="auto"/>
              <w:left w:val="single" w:sz="4" w:space="0" w:color="auto"/>
              <w:bottom w:val="single" w:sz="4" w:space="0" w:color="auto"/>
              <w:right w:val="single" w:sz="4" w:space="0" w:color="auto"/>
            </w:tcBorders>
            <w:hideMark/>
          </w:tcPr>
          <w:p w:rsidR="00A01EBC" w:rsidRPr="00CD0F82" w:rsidRDefault="00A01EBC" w:rsidP="007B4D46">
            <w:pPr>
              <w:spacing w:after="0" w:line="240" w:lineRule="auto"/>
              <w:contextualSpacing/>
              <w:jc w:val="center"/>
              <w:rPr>
                <w:rFonts w:ascii="Times New Roman" w:eastAsia="Calibri" w:hAnsi="Times New Roman" w:cs="Times New Roman"/>
                <w:b/>
                <w:spacing w:val="-8"/>
                <w:sz w:val="24"/>
                <w:szCs w:val="24"/>
              </w:rPr>
            </w:pPr>
            <w:r w:rsidRPr="00CD0F82">
              <w:rPr>
                <w:rFonts w:ascii="Times New Roman" w:eastAsia="Calibri" w:hAnsi="Times New Roman" w:cs="Times New Roman"/>
                <w:b/>
                <w:spacing w:val="-8"/>
                <w:sz w:val="24"/>
                <w:szCs w:val="24"/>
              </w:rPr>
              <w:t>Показатели*</w:t>
            </w:r>
          </w:p>
          <w:p w:rsidR="00A01EBC" w:rsidRPr="00CD0F82" w:rsidRDefault="00A01EBC" w:rsidP="007B4D46">
            <w:pPr>
              <w:spacing w:after="0" w:line="240" w:lineRule="auto"/>
              <w:contextualSpacing/>
              <w:jc w:val="center"/>
              <w:rPr>
                <w:rFonts w:ascii="Times New Roman" w:eastAsia="Calibri" w:hAnsi="Times New Roman" w:cs="Times New Roman"/>
                <w:b/>
                <w:sz w:val="24"/>
                <w:szCs w:val="24"/>
              </w:rPr>
            </w:pPr>
            <w:r w:rsidRPr="00CD0F82">
              <w:rPr>
                <w:rFonts w:ascii="Times New Roman" w:eastAsia="Calibri" w:hAnsi="Times New Roman" w:cs="Times New Roman"/>
                <w:b/>
                <w:sz w:val="24"/>
                <w:szCs w:val="24"/>
              </w:rPr>
              <w:t>оценки</w:t>
            </w:r>
          </w:p>
        </w:tc>
        <w:tc>
          <w:tcPr>
            <w:tcW w:w="1667" w:type="pct"/>
            <w:tcBorders>
              <w:top w:val="single" w:sz="4" w:space="0" w:color="auto"/>
              <w:left w:val="single" w:sz="4" w:space="0" w:color="auto"/>
              <w:bottom w:val="single" w:sz="4" w:space="0" w:color="auto"/>
              <w:right w:val="single" w:sz="4" w:space="0" w:color="auto"/>
            </w:tcBorders>
            <w:hideMark/>
          </w:tcPr>
          <w:p w:rsidR="00A01EBC" w:rsidRPr="00CD0F82" w:rsidRDefault="00A01EBC" w:rsidP="007B4D46">
            <w:pPr>
              <w:spacing w:after="0" w:line="240" w:lineRule="auto"/>
              <w:contextualSpacing/>
              <w:jc w:val="center"/>
              <w:rPr>
                <w:rFonts w:ascii="Times New Roman" w:eastAsia="Calibri" w:hAnsi="Times New Roman" w:cs="Times New Roman"/>
                <w:b/>
                <w:sz w:val="24"/>
                <w:szCs w:val="24"/>
              </w:rPr>
            </w:pPr>
            <w:r w:rsidRPr="00CD0F82">
              <w:rPr>
                <w:rFonts w:ascii="Times New Roman" w:eastAsia="Calibri" w:hAnsi="Times New Roman" w:cs="Times New Roman"/>
                <w:b/>
                <w:sz w:val="24"/>
                <w:szCs w:val="24"/>
              </w:rPr>
              <w:t>Критерии**</w:t>
            </w:r>
          </w:p>
          <w:p w:rsidR="00A01EBC" w:rsidRPr="00CD0F82" w:rsidRDefault="00A01EBC" w:rsidP="007B4D46">
            <w:pPr>
              <w:spacing w:after="0" w:line="240" w:lineRule="auto"/>
              <w:contextualSpacing/>
              <w:jc w:val="center"/>
              <w:rPr>
                <w:rFonts w:ascii="Times New Roman" w:eastAsia="Calibri" w:hAnsi="Times New Roman" w:cs="Times New Roman"/>
                <w:b/>
                <w:sz w:val="24"/>
                <w:szCs w:val="24"/>
              </w:rPr>
            </w:pPr>
            <w:r w:rsidRPr="00CD0F82">
              <w:rPr>
                <w:rFonts w:ascii="Times New Roman" w:eastAsia="Calibri" w:hAnsi="Times New Roman" w:cs="Times New Roman"/>
                <w:b/>
                <w:sz w:val="24"/>
                <w:szCs w:val="24"/>
              </w:rPr>
              <w:t>оценки</w:t>
            </w:r>
          </w:p>
        </w:tc>
      </w:tr>
      <w:tr w:rsidR="00A01EBC" w:rsidRPr="00CD0F82" w:rsidTr="007B4D46">
        <w:tc>
          <w:tcPr>
            <w:tcW w:w="1555" w:type="pct"/>
            <w:tcBorders>
              <w:top w:val="single" w:sz="4" w:space="0" w:color="auto"/>
              <w:left w:val="single" w:sz="4" w:space="0" w:color="auto"/>
              <w:bottom w:val="single" w:sz="4" w:space="0" w:color="auto"/>
              <w:right w:val="single" w:sz="4" w:space="0" w:color="auto"/>
            </w:tcBorders>
            <w:hideMark/>
          </w:tcPr>
          <w:p w:rsidR="00A01EBC" w:rsidRPr="00CD0F82" w:rsidRDefault="00A01EBC" w:rsidP="007B4D46">
            <w:pPr>
              <w:spacing w:after="0" w:line="240" w:lineRule="auto"/>
              <w:contextualSpacing/>
              <w:jc w:val="both"/>
              <w:rPr>
                <w:rFonts w:ascii="Times New Roman" w:eastAsia="Calibri" w:hAnsi="Times New Roman" w:cs="Times New Roman"/>
                <w:sz w:val="24"/>
                <w:szCs w:val="24"/>
              </w:rPr>
            </w:pPr>
            <w:r w:rsidRPr="00CD0F82">
              <w:rPr>
                <w:rFonts w:ascii="Times New Roman" w:eastAsia="Calibri" w:hAnsi="Times New Roman" w:cs="Times New Roman"/>
              </w:rPr>
              <w:t>Устный опрос</w:t>
            </w:r>
          </w:p>
        </w:tc>
        <w:tc>
          <w:tcPr>
            <w:tcW w:w="1778" w:type="pct"/>
            <w:tcBorders>
              <w:top w:val="single" w:sz="4" w:space="0" w:color="auto"/>
              <w:left w:val="single" w:sz="4" w:space="0" w:color="auto"/>
              <w:bottom w:val="single" w:sz="4" w:space="0" w:color="auto"/>
              <w:right w:val="single" w:sz="4" w:space="0" w:color="auto"/>
            </w:tcBorders>
            <w:hideMark/>
          </w:tcPr>
          <w:p w:rsidR="00A01EBC" w:rsidRPr="00CD0F82" w:rsidRDefault="00A01EBC" w:rsidP="007B4D46">
            <w:pPr>
              <w:tabs>
                <w:tab w:val="left" w:pos="317"/>
              </w:tabs>
              <w:spacing w:before="40" w:after="0" w:line="240" w:lineRule="auto"/>
              <w:jc w:val="both"/>
              <w:rPr>
                <w:rFonts w:ascii="Times New Roman" w:eastAsia="Times New Roman" w:hAnsi="Times New Roman" w:cs="Times New Roman"/>
                <w:sz w:val="20"/>
                <w:szCs w:val="20"/>
                <w:lang w:eastAsia="ru-RU"/>
              </w:rPr>
            </w:pPr>
            <w:r w:rsidRPr="00CD0F82">
              <w:rPr>
                <w:rFonts w:ascii="Times New Roman" w:eastAsia="Times New Roman" w:hAnsi="Times New Roman" w:cs="Times New Roman"/>
                <w:sz w:val="20"/>
                <w:szCs w:val="20"/>
                <w:lang w:eastAsia="ru-RU"/>
              </w:rPr>
              <w:t>Убедительность.</w:t>
            </w:r>
          </w:p>
        </w:tc>
        <w:tc>
          <w:tcPr>
            <w:tcW w:w="1667" w:type="pct"/>
            <w:tcBorders>
              <w:top w:val="single" w:sz="4" w:space="0" w:color="auto"/>
              <w:left w:val="single" w:sz="4" w:space="0" w:color="auto"/>
              <w:bottom w:val="single" w:sz="4" w:space="0" w:color="auto"/>
              <w:right w:val="single" w:sz="4" w:space="0" w:color="auto"/>
            </w:tcBorders>
            <w:hideMark/>
          </w:tcPr>
          <w:p w:rsidR="00A01EBC" w:rsidRPr="00CD0F82" w:rsidRDefault="00A01EBC" w:rsidP="007B4D46">
            <w:pPr>
              <w:widowControl w:val="0"/>
              <w:tabs>
                <w:tab w:val="left" w:pos="317"/>
              </w:tabs>
              <w:autoSpaceDE w:val="0"/>
              <w:autoSpaceDN w:val="0"/>
              <w:adjustRightInd w:val="0"/>
              <w:spacing w:before="40" w:after="0" w:line="240" w:lineRule="auto"/>
              <w:jc w:val="both"/>
              <w:rPr>
                <w:rFonts w:ascii="Times New Roman" w:eastAsia="Times New Roman" w:hAnsi="Times New Roman" w:cs="Times New Roman"/>
                <w:sz w:val="20"/>
                <w:szCs w:val="20"/>
                <w:lang w:eastAsia="ru-RU"/>
              </w:rPr>
            </w:pPr>
            <w:r w:rsidRPr="00CD0F82">
              <w:rPr>
                <w:rFonts w:ascii="Times New Roman" w:eastAsia="Times New Roman" w:hAnsi="Times New Roman" w:cs="Times New Roman"/>
                <w:sz w:val="20"/>
                <w:szCs w:val="20"/>
                <w:lang w:eastAsia="ru-RU"/>
              </w:rPr>
              <w:t>Максимум 2 балла за ответ.</w:t>
            </w:r>
          </w:p>
        </w:tc>
      </w:tr>
      <w:tr w:rsidR="00A01EBC" w:rsidRPr="00CD0F82" w:rsidTr="007B4D46">
        <w:tc>
          <w:tcPr>
            <w:tcW w:w="1555" w:type="pct"/>
            <w:tcBorders>
              <w:top w:val="single" w:sz="4" w:space="0" w:color="auto"/>
              <w:left w:val="single" w:sz="4" w:space="0" w:color="auto"/>
              <w:bottom w:val="single" w:sz="4" w:space="0" w:color="auto"/>
              <w:right w:val="single" w:sz="4" w:space="0" w:color="auto"/>
            </w:tcBorders>
            <w:hideMark/>
          </w:tcPr>
          <w:p w:rsidR="00A01EBC" w:rsidRPr="00CD0F82" w:rsidRDefault="00A01EBC" w:rsidP="007B4D46">
            <w:pPr>
              <w:spacing w:after="0" w:line="240" w:lineRule="auto"/>
              <w:contextualSpacing/>
              <w:jc w:val="both"/>
              <w:rPr>
                <w:rFonts w:ascii="Times New Roman" w:eastAsia="Calibri" w:hAnsi="Times New Roman" w:cs="Times New Roman"/>
              </w:rPr>
            </w:pPr>
            <w:r w:rsidRPr="00CD0F82">
              <w:rPr>
                <w:rFonts w:ascii="Times New Roman" w:eastAsia="Calibri" w:hAnsi="Times New Roman" w:cs="Times New Roman"/>
              </w:rPr>
              <w:t>Круглый стол</w:t>
            </w:r>
          </w:p>
        </w:tc>
        <w:tc>
          <w:tcPr>
            <w:tcW w:w="1778" w:type="pct"/>
            <w:tcBorders>
              <w:top w:val="single" w:sz="4" w:space="0" w:color="auto"/>
              <w:left w:val="single" w:sz="4" w:space="0" w:color="auto"/>
              <w:bottom w:val="single" w:sz="4" w:space="0" w:color="auto"/>
              <w:right w:val="single" w:sz="4" w:space="0" w:color="auto"/>
            </w:tcBorders>
            <w:hideMark/>
          </w:tcPr>
          <w:p w:rsidR="00A01EBC" w:rsidRPr="00CD0F82" w:rsidRDefault="00A01EBC" w:rsidP="007B4D46">
            <w:pPr>
              <w:tabs>
                <w:tab w:val="left" w:pos="317"/>
              </w:tabs>
              <w:spacing w:before="40" w:after="0" w:line="240" w:lineRule="auto"/>
              <w:jc w:val="both"/>
              <w:rPr>
                <w:rFonts w:ascii="Times New Roman" w:eastAsia="Times New Roman" w:hAnsi="Times New Roman" w:cs="Times New Roman"/>
                <w:sz w:val="20"/>
                <w:szCs w:val="20"/>
                <w:lang w:eastAsia="ru-RU"/>
              </w:rPr>
            </w:pPr>
            <w:r w:rsidRPr="00CD0F82">
              <w:rPr>
                <w:rFonts w:ascii="Times New Roman" w:eastAsia="Times New Roman" w:hAnsi="Times New Roman" w:cs="Times New Roman"/>
                <w:sz w:val="20"/>
                <w:szCs w:val="20"/>
                <w:lang w:eastAsia="ru-RU"/>
              </w:rPr>
              <w:t>Убедительность.</w:t>
            </w:r>
          </w:p>
        </w:tc>
        <w:tc>
          <w:tcPr>
            <w:tcW w:w="1667" w:type="pct"/>
            <w:tcBorders>
              <w:top w:val="single" w:sz="4" w:space="0" w:color="auto"/>
              <w:left w:val="single" w:sz="4" w:space="0" w:color="auto"/>
              <w:bottom w:val="single" w:sz="4" w:space="0" w:color="auto"/>
              <w:right w:val="single" w:sz="4" w:space="0" w:color="auto"/>
            </w:tcBorders>
            <w:hideMark/>
          </w:tcPr>
          <w:p w:rsidR="00A01EBC" w:rsidRPr="00CD0F82" w:rsidRDefault="00A01EBC" w:rsidP="007B4D46">
            <w:pPr>
              <w:widowControl w:val="0"/>
              <w:tabs>
                <w:tab w:val="left" w:pos="317"/>
              </w:tabs>
              <w:autoSpaceDE w:val="0"/>
              <w:autoSpaceDN w:val="0"/>
              <w:adjustRightInd w:val="0"/>
              <w:spacing w:before="40" w:after="0" w:line="240" w:lineRule="auto"/>
              <w:jc w:val="both"/>
              <w:rPr>
                <w:rFonts w:ascii="Times New Roman" w:eastAsia="Times New Roman" w:hAnsi="Times New Roman" w:cs="Times New Roman"/>
                <w:sz w:val="20"/>
                <w:szCs w:val="20"/>
                <w:lang w:eastAsia="ru-RU"/>
              </w:rPr>
            </w:pPr>
            <w:r w:rsidRPr="00CD0F82">
              <w:rPr>
                <w:rFonts w:ascii="Times New Roman" w:eastAsia="Times New Roman" w:hAnsi="Times New Roman" w:cs="Times New Roman"/>
                <w:sz w:val="20"/>
                <w:szCs w:val="20"/>
                <w:lang w:eastAsia="ru-RU"/>
              </w:rPr>
              <w:t>Максимум 2 балла за участие в дискуссии.</w:t>
            </w:r>
          </w:p>
        </w:tc>
      </w:tr>
      <w:tr w:rsidR="00A01EBC" w:rsidRPr="00CD0F82" w:rsidTr="007B4D46">
        <w:tc>
          <w:tcPr>
            <w:tcW w:w="1555" w:type="pct"/>
            <w:tcBorders>
              <w:top w:val="single" w:sz="4" w:space="0" w:color="auto"/>
              <w:left w:val="single" w:sz="4" w:space="0" w:color="auto"/>
              <w:bottom w:val="single" w:sz="4" w:space="0" w:color="auto"/>
              <w:right w:val="single" w:sz="4" w:space="0" w:color="auto"/>
            </w:tcBorders>
            <w:hideMark/>
          </w:tcPr>
          <w:p w:rsidR="00A01EBC" w:rsidRPr="00CD0F82" w:rsidRDefault="00A01EBC" w:rsidP="007B4D46">
            <w:pPr>
              <w:spacing w:after="0" w:line="240" w:lineRule="auto"/>
              <w:contextualSpacing/>
              <w:jc w:val="both"/>
              <w:rPr>
                <w:rFonts w:ascii="Times New Roman" w:eastAsia="Calibri" w:hAnsi="Times New Roman" w:cs="Times New Roman"/>
              </w:rPr>
            </w:pPr>
            <w:r w:rsidRPr="00CD0F82">
              <w:rPr>
                <w:rFonts w:ascii="Times New Roman" w:eastAsia="Calibri" w:hAnsi="Times New Roman" w:cs="Times New Roman"/>
              </w:rPr>
              <w:t>Доклад с презентацией</w:t>
            </w:r>
          </w:p>
        </w:tc>
        <w:tc>
          <w:tcPr>
            <w:tcW w:w="1778" w:type="pct"/>
            <w:tcBorders>
              <w:top w:val="single" w:sz="4" w:space="0" w:color="auto"/>
              <w:left w:val="single" w:sz="4" w:space="0" w:color="auto"/>
              <w:bottom w:val="single" w:sz="4" w:space="0" w:color="auto"/>
              <w:right w:val="single" w:sz="4" w:space="0" w:color="auto"/>
            </w:tcBorders>
            <w:hideMark/>
          </w:tcPr>
          <w:p w:rsidR="00A01EBC" w:rsidRPr="00CD0F82" w:rsidRDefault="00A01EBC" w:rsidP="007B4D46">
            <w:pPr>
              <w:tabs>
                <w:tab w:val="left" w:pos="312"/>
              </w:tabs>
              <w:spacing w:before="40" w:after="0" w:line="240" w:lineRule="auto"/>
              <w:jc w:val="both"/>
              <w:rPr>
                <w:rFonts w:ascii="Times New Roman" w:eastAsia="Times New Roman" w:hAnsi="Times New Roman" w:cs="Times New Roman"/>
                <w:sz w:val="20"/>
                <w:szCs w:val="20"/>
                <w:lang w:eastAsia="ru-RU"/>
              </w:rPr>
            </w:pPr>
            <w:r w:rsidRPr="00CD0F82">
              <w:rPr>
                <w:rFonts w:ascii="Times New Roman" w:eastAsia="Times New Roman" w:hAnsi="Times New Roman" w:cs="Times New Roman"/>
                <w:sz w:val="20"/>
                <w:szCs w:val="20"/>
                <w:lang w:eastAsia="ru-RU"/>
              </w:rPr>
              <w:t>Убедительность.</w:t>
            </w:r>
          </w:p>
        </w:tc>
        <w:tc>
          <w:tcPr>
            <w:tcW w:w="1667" w:type="pct"/>
            <w:tcBorders>
              <w:top w:val="single" w:sz="4" w:space="0" w:color="auto"/>
              <w:left w:val="single" w:sz="4" w:space="0" w:color="auto"/>
              <w:bottom w:val="single" w:sz="4" w:space="0" w:color="auto"/>
              <w:right w:val="single" w:sz="4" w:space="0" w:color="auto"/>
            </w:tcBorders>
            <w:hideMark/>
          </w:tcPr>
          <w:p w:rsidR="00A01EBC" w:rsidRPr="00CD0F82" w:rsidRDefault="00A01EBC" w:rsidP="007B4D46">
            <w:pPr>
              <w:spacing w:before="40" w:after="0" w:line="240" w:lineRule="auto"/>
              <w:jc w:val="both"/>
              <w:rPr>
                <w:rFonts w:ascii="Times New Roman" w:eastAsia="Times New Roman" w:hAnsi="Times New Roman" w:cs="Times New Roman"/>
                <w:sz w:val="20"/>
                <w:szCs w:val="20"/>
                <w:lang w:eastAsia="ru-RU"/>
              </w:rPr>
            </w:pPr>
            <w:r w:rsidRPr="00CD0F82">
              <w:rPr>
                <w:rFonts w:ascii="Times New Roman" w:eastAsia="Times New Roman" w:hAnsi="Times New Roman" w:cs="Times New Roman"/>
                <w:sz w:val="20"/>
                <w:szCs w:val="20"/>
                <w:lang w:eastAsia="ru-RU"/>
              </w:rPr>
              <w:t>Максимум 4 балла за доклад. Допускается не более одного доклада в семестр.</w:t>
            </w:r>
          </w:p>
        </w:tc>
      </w:tr>
      <w:tr w:rsidR="00A01EBC" w:rsidRPr="00CD0F82" w:rsidTr="007B4D46">
        <w:tc>
          <w:tcPr>
            <w:tcW w:w="1555" w:type="pct"/>
            <w:tcBorders>
              <w:top w:val="single" w:sz="4" w:space="0" w:color="auto"/>
              <w:left w:val="single" w:sz="4" w:space="0" w:color="auto"/>
              <w:bottom w:val="single" w:sz="4" w:space="0" w:color="auto"/>
              <w:right w:val="single" w:sz="4" w:space="0" w:color="auto"/>
            </w:tcBorders>
            <w:hideMark/>
          </w:tcPr>
          <w:p w:rsidR="00A01EBC" w:rsidRPr="00CD0F82" w:rsidRDefault="00A01EBC" w:rsidP="007B4D46">
            <w:pPr>
              <w:spacing w:after="0" w:line="240" w:lineRule="auto"/>
              <w:contextualSpacing/>
              <w:jc w:val="both"/>
              <w:rPr>
                <w:rFonts w:ascii="Times New Roman" w:eastAsia="Calibri" w:hAnsi="Times New Roman" w:cs="Times New Roman"/>
              </w:rPr>
            </w:pPr>
            <w:r w:rsidRPr="00CD0F82">
              <w:rPr>
                <w:rFonts w:ascii="Times New Roman" w:eastAsia="Calibri" w:hAnsi="Times New Roman" w:cs="Times New Roman"/>
              </w:rPr>
              <w:t>Эссе (промежуточное)</w:t>
            </w:r>
          </w:p>
        </w:tc>
        <w:tc>
          <w:tcPr>
            <w:tcW w:w="1778" w:type="pct"/>
            <w:tcBorders>
              <w:top w:val="single" w:sz="4" w:space="0" w:color="auto"/>
              <w:left w:val="single" w:sz="4" w:space="0" w:color="auto"/>
              <w:bottom w:val="single" w:sz="4" w:space="0" w:color="auto"/>
              <w:right w:val="single" w:sz="4" w:space="0" w:color="auto"/>
            </w:tcBorders>
            <w:hideMark/>
          </w:tcPr>
          <w:p w:rsidR="00A01EBC" w:rsidRPr="00CD0F82" w:rsidRDefault="00A01EBC" w:rsidP="007B4D46">
            <w:pPr>
              <w:tabs>
                <w:tab w:val="left" w:pos="317"/>
              </w:tabs>
              <w:spacing w:before="40" w:after="0" w:line="240" w:lineRule="auto"/>
              <w:jc w:val="both"/>
              <w:rPr>
                <w:rFonts w:ascii="Times New Roman" w:eastAsia="Times New Roman" w:hAnsi="Times New Roman" w:cs="Times New Roman"/>
                <w:sz w:val="20"/>
                <w:szCs w:val="20"/>
                <w:lang w:eastAsia="ru-RU"/>
              </w:rPr>
            </w:pPr>
            <w:r w:rsidRPr="00CD0F82">
              <w:rPr>
                <w:rFonts w:ascii="Times New Roman" w:eastAsia="Times New Roman" w:hAnsi="Times New Roman" w:cs="Times New Roman"/>
                <w:sz w:val="20"/>
                <w:szCs w:val="20"/>
                <w:lang w:eastAsia="ru-RU"/>
              </w:rPr>
              <w:t>Полнота раскрытия темы, логичность, аргументированность, корректность эмпирического материала, ясность изложения.</w:t>
            </w:r>
          </w:p>
        </w:tc>
        <w:tc>
          <w:tcPr>
            <w:tcW w:w="1667" w:type="pct"/>
            <w:tcBorders>
              <w:top w:val="single" w:sz="4" w:space="0" w:color="auto"/>
              <w:left w:val="single" w:sz="4" w:space="0" w:color="auto"/>
              <w:bottom w:val="single" w:sz="4" w:space="0" w:color="auto"/>
              <w:right w:val="single" w:sz="4" w:space="0" w:color="auto"/>
            </w:tcBorders>
            <w:hideMark/>
          </w:tcPr>
          <w:p w:rsidR="00A01EBC" w:rsidRPr="00CD0F82" w:rsidRDefault="00A01EBC" w:rsidP="007B4D46">
            <w:pPr>
              <w:widowControl w:val="0"/>
              <w:autoSpaceDE w:val="0"/>
              <w:autoSpaceDN w:val="0"/>
              <w:adjustRightInd w:val="0"/>
              <w:spacing w:before="40" w:after="0" w:line="240" w:lineRule="auto"/>
              <w:jc w:val="both"/>
              <w:rPr>
                <w:rFonts w:ascii="Times New Roman" w:eastAsia="Times New Roman" w:hAnsi="Times New Roman" w:cs="Times New Roman"/>
                <w:sz w:val="20"/>
                <w:szCs w:val="20"/>
                <w:lang w:eastAsia="ru-RU"/>
              </w:rPr>
            </w:pPr>
            <w:r w:rsidRPr="00CD0F82">
              <w:rPr>
                <w:rFonts w:ascii="Times New Roman" w:eastAsia="Times New Roman" w:hAnsi="Times New Roman" w:cs="Times New Roman"/>
                <w:sz w:val="20"/>
                <w:szCs w:val="20"/>
                <w:lang w:eastAsia="ru-RU"/>
              </w:rPr>
              <w:t>Максимум 20 баллов.</w:t>
            </w:r>
          </w:p>
        </w:tc>
      </w:tr>
      <w:tr w:rsidR="00A01EBC" w:rsidRPr="00CD0F82" w:rsidTr="007B4D46">
        <w:tc>
          <w:tcPr>
            <w:tcW w:w="1555" w:type="pct"/>
            <w:tcBorders>
              <w:top w:val="single" w:sz="4" w:space="0" w:color="auto"/>
              <w:left w:val="single" w:sz="4" w:space="0" w:color="auto"/>
              <w:bottom w:val="single" w:sz="4" w:space="0" w:color="auto"/>
              <w:right w:val="single" w:sz="4" w:space="0" w:color="auto"/>
            </w:tcBorders>
            <w:hideMark/>
          </w:tcPr>
          <w:p w:rsidR="00A01EBC" w:rsidRPr="00CD0F82" w:rsidRDefault="00A01EBC" w:rsidP="007B4D46">
            <w:pPr>
              <w:spacing w:after="0" w:line="240" w:lineRule="auto"/>
              <w:contextualSpacing/>
              <w:jc w:val="both"/>
              <w:rPr>
                <w:rFonts w:ascii="Times New Roman" w:eastAsia="Calibri" w:hAnsi="Times New Roman" w:cs="Times New Roman"/>
              </w:rPr>
            </w:pPr>
            <w:r w:rsidRPr="00CD0F82">
              <w:rPr>
                <w:rFonts w:ascii="Times New Roman" w:eastAsia="Calibri" w:hAnsi="Times New Roman" w:cs="Times New Roman"/>
              </w:rPr>
              <w:t>Экзамен (эссе)</w:t>
            </w:r>
          </w:p>
        </w:tc>
        <w:tc>
          <w:tcPr>
            <w:tcW w:w="1778" w:type="pct"/>
            <w:tcBorders>
              <w:top w:val="single" w:sz="4" w:space="0" w:color="auto"/>
              <w:left w:val="single" w:sz="4" w:space="0" w:color="auto"/>
              <w:bottom w:val="single" w:sz="4" w:space="0" w:color="auto"/>
              <w:right w:val="single" w:sz="4" w:space="0" w:color="auto"/>
            </w:tcBorders>
          </w:tcPr>
          <w:p w:rsidR="00A01EBC" w:rsidRPr="00CD0F82" w:rsidRDefault="00A01EBC" w:rsidP="007B4D46">
            <w:pPr>
              <w:tabs>
                <w:tab w:val="left" w:pos="312"/>
              </w:tabs>
              <w:spacing w:before="40" w:after="0" w:line="240" w:lineRule="auto"/>
              <w:jc w:val="both"/>
              <w:rPr>
                <w:rFonts w:ascii="Times New Roman" w:eastAsia="Times New Roman" w:hAnsi="Times New Roman" w:cs="Times New Roman"/>
                <w:sz w:val="20"/>
                <w:szCs w:val="20"/>
                <w:lang w:eastAsia="ru-RU"/>
              </w:rPr>
            </w:pPr>
            <w:r w:rsidRPr="00CD0F82">
              <w:rPr>
                <w:rFonts w:ascii="Times New Roman" w:eastAsia="Times New Roman" w:hAnsi="Times New Roman" w:cs="Times New Roman"/>
                <w:sz w:val="20"/>
                <w:szCs w:val="20"/>
                <w:lang w:eastAsia="ru-RU"/>
              </w:rPr>
              <w:t>Экзамен проводится в виде эссе.</w:t>
            </w:r>
          </w:p>
          <w:p w:rsidR="00A01EBC" w:rsidRPr="00CD0F82" w:rsidRDefault="00A01EBC" w:rsidP="007B4D46">
            <w:pPr>
              <w:tabs>
                <w:tab w:val="left" w:pos="312"/>
              </w:tabs>
              <w:spacing w:before="40" w:after="0" w:line="240" w:lineRule="auto"/>
              <w:jc w:val="both"/>
              <w:rPr>
                <w:rFonts w:ascii="Times New Roman" w:eastAsia="Times New Roman" w:hAnsi="Times New Roman" w:cs="Times New Roman"/>
                <w:sz w:val="20"/>
                <w:szCs w:val="20"/>
                <w:lang w:eastAsia="ru-RU"/>
              </w:rPr>
            </w:pPr>
          </w:p>
          <w:p w:rsidR="00A01EBC" w:rsidRPr="00CD0F82" w:rsidRDefault="00A01EBC" w:rsidP="007B4D46">
            <w:pPr>
              <w:tabs>
                <w:tab w:val="left" w:pos="312"/>
              </w:tabs>
              <w:spacing w:before="40" w:after="0" w:line="240" w:lineRule="auto"/>
              <w:jc w:val="both"/>
              <w:rPr>
                <w:rFonts w:ascii="Times New Roman" w:eastAsia="Times New Roman" w:hAnsi="Times New Roman" w:cs="Times New Roman"/>
                <w:sz w:val="20"/>
                <w:szCs w:val="20"/>
                <w:lang w:eastAsia="ru-RU"/>
              </w:rPr>
            </w:pPr>
            <w:r w:rsidRPr="00CD0F82">
              <w:rPr>
                <w:rFonts w:ascii="Times New Roman" w:eastAsia="Times New Roman" w:hAnsi="Times New Roman" w:cs="Times New Roman"/>
                <w:sz w:val="20"/>
                <w:szCs w:val="20"/>
                <w:lang w:eastAsia="ru-RU"/>
              </w:rPr>
              <w:t>Полнота раскрытия темы, логичность, аргументированность, корректность эмпирического материала, ясность изложения.</w:t>
            </w:r>
          </w:p>
        </w:tc>
        <w:tc>
          <w:tcPr>
            <w:tcW w:w="1667" w:type="pct"/>
            <w:tcBorders>
              <w:top w:val="single" w:sz="4" w:space="0" w:color="auto"/>
              <w:left w:val="single" w:sz="4" w:space="0" w:color="auto"/>
              <w:bottom w:val="single" w:sz="4" w:space="0" w:color="auto"/>
              <w:right w:val="single" w:sz="4" w:space="0" w:color="auto"/>
            </w:tcBorders>
            <w:hideMark/>
          </w:tcPr>
          <w:p w:rsidR="00A01EBC" w:rsidRPr="00CD0F82" w:rsidRDefault="00A01EBC" w:rsidP="007B4D46">
            <w:pPr>
              <w:widowControl w:val="0"/>
              <w:tabs>
                <w:tab w:val="left" w:pos="312"/>
              </w:tabs>
              <w:autoSpaceDE w:val="0"/>
              <w:autoSpaceDN w:val="0"/>
              <w:adjustRightInd w:val="0"/>
              <w:spacing w:before="40" w:after="0" w:line="240" w:lineRule="auto"/>
              <w:jc w:val="both"/>
              <w:rPr>
                <w:rFonts w:ascii="Times New Roman" w:eastAsia="Times New Roman" w:hAnsi="Times New Roman" w:cs="Times New Roman"/>
                <w:sz w:val="20"/>
                <w:szCs w:val="20"/>
                <w:lang w:eastAsia="ru-RU"/>
              </w:rPr>
            </w:pPr>
            <w:r w:rsidRPr="00CD0F82">
              <w:rPr>
                <w:rFonts w:ascii="Times New Roman" w:eastAsia="Times New Roman" w:hAnsi="Times New Roman" w:cs="Times New Roman"/>
                <w:sz w:val="20"/>
                <w:szCs w:val="20"/>
                <w:lang w:eastAsia="ru-RU"/>
              </w:rPr>
              <w:lastRenderedPageBreak/>
              <w:t>В соответствии с балльно-</w:t>
            </w:r>
            <w:r w:rsidRPr="00CD0F82">
              <w:rPr>
                <w:rFonts w:ascii="Times New Roman" w:eastAsia="Times New Roman" w:hAnsi="Times New Roman" w:cs="Times New Roman"/>
                <w:sz w:val="20"/>
                <w:szCs w:val="20"/>
                <w:lang w:eastAsia="ru-RU"/>
              </w:rPr>
              <w:lastRenderedPageBreak/>
              <w:t>рейтинговой системой на промежуточную аттестацию отводится 40 баллов</w:t>
            </w:r>
          </w:p>
        </w:tc>
      </w:tr>
    </w:tbl>
    <w:p w:rsidR="00A01EBC" w:rsidRPr="00CD0F82" w:rsidRDefault="00A01EBC" w:rsidP="00A01EBC">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tbl>
      <w:tblPr>
        <w:tblW w:w="9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072"/>
        <w:gridCol w:w="2168"/>
        <w:gridCol w:w="5288"/>
      </w:tblGrid>
      <w:tr w:rsidR="00A01EBC" w:rsidRPr="00CD0F82" w:rsidTr="007B4D46">
        <w:trPr>
          <w:jc w:val="center"/>
        </w:trPr>
        <w:tc>
          <w:tcPr>
            <w:tcW w:w="2072" w:type="dxa"/>
            <w:tcBorders>
              <w:top w:val="single" w:sz="4" w:space="0" w:color="auto"/>
              <w:left w:val="single" w:sz="4" w:space="0" w:color="auto"/>
              <w:bottom w:val="single" w:sz="4" w:space="0" w:color="auto"/>
              <w:right w:val="single" w:sz="4" w:space="0" w:color="auto"/>
            </w:tcBorders>
            <w:hideMark/>
          </w:tcPr>
          <w:p w:rsidR="00A01EBC" w:rsidRPr="00CD0F82" w:rsidRDefault="00A01EBC" w:rsidP="007B4D46">
            <w:pPr>
              <w:widowControl w:val="0"/>
              <w:suppressAutoHyphens/>
              <w:overflowPunct w:val="0"/>
              <w:autoSpaceDE w:val="0"/>
              <w:autoSpaceDN w:val="0"/>
              <w:spacing w:after="0" w:line="240" w:lineRule="auto"/>
              <w:jc w:val="both"/>
              <w:textAlignment w:val="baseline"/>
              <w:rPr>
                <w:rFonts w:ascii="Calibri" w:eastAsia="Times New Roman" w:hAnsi="Calibri" w:cs="Times New Roman"/>
                <w:kern w:val="3"/>
                <w:lang w:eastAsia="ru-RU"/>
              </w:rPr>
            </w:pPr>
            <w:r w:rsidRPr="00CD0F82">
              <w:rPr>
                <w:rFonts w:ascii="Times New Roman" w:eastAsia="Times New Roman" w:hAnsi="Times New Roman" w:cs="Times New Roman"/>
                <w:kern w:val="3"/>
                <w:sz w:val="24"/>
                <w:szCs w:val="24"/>
                <w:lang w:eastAsia="ru-RU"/>
              </w:rPr>
              <w:t xml:space="preserve">ОТФ/ТФ </w:t>
            </w:r>
          </w:p>
          <w:p w:rsidR="00A01EBC" w:rsidRPr="00CD0F82" w:rsidRDefault="00A01EBC" w:rsidP="007B4D46">
            <w:pPr>
              <w:widowControl w:val="0"/>
              <w:suppressAutoHyphens/>
              <w:overflowPunct w:val="0"/>
              <w:autoSpaceDE w:val="0"/>
              <w:autoSpaceDN w:val="0"/>
              <w:spacing w:after="0" w:line="240" w:lineRule="auto"/>
              <w:textAlignment w:val="baseline"/>
              <w:rPr>
                <w:rFonts w:ascii="Calibri" w:eastAsia="Times New Roman" w:hAnsi="Calibri" w:cs="Times New Roman"/>
                <w:kern w:val="3"/>
                <w:lang w:eastAsia="ru-RU"/>
              </w:rPr>
            </w:pPr>
            <w:r w:rsidRPr="00CD0F82">
              <w:rPr>
                <w:rFonts w:ascii="Times New Roman" w:eastAsia="Times New Roman" w:hAnsi="Times New Roman" w:cs="Times New Roman"/>
                <w:kern w:val="3"/>
                <w:sz w:val="24"/>
                <w:szCs w:val="24"/>
                <w:lang w:eastAsia="ru-RU"/>
              </w:rPr>
              <w:t>(при наличии профстандарта)/ профессиональные действия</w:t>
            </w:r>
          </w:p>
        </w:tc>
        <w:tc>
          <w:tcPr>
            <w:tcW w:w="2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01EBC" w:rsidRPr="00CD0F82" w:rsidRDefault="00A01EBC" w:rsidP="007B4D46">
            <w:pPr>
              <w:widowControl w:val="0"/>
              <w:suppressAutoHyphens/>
              <w:overflowPunct w:val="0"/>
              <w:autoSpaceDE w:val="0"/>
              <w:autoSpaceDN w:val="0"/>
              <w:spacing w:after="0" w:line="240" w:lineRule="auto"/>
              <w:jc w:val="both"/>
              <w:textAlignment w:val="baseline"/>
              <w:rPr>
                <w:rFonts w:ascii="Calibri" w:eastAsia="Times New Roman" w:hAnsi="Calibri" w:cs="Times New Roman"/>
                <w:kern w:val="3"/>
                <w:lang w:eastAsia="ru-RU"/>
              </w:rPr>
            </w:pPr>
            <w:r w:rsidRPr="00CD0F82">
              <w:rPr>
                <w:rFonts w:ascii="Times New Roman" w:eastAsia="Times New Roman" w:hAnsi="Times New Roman" w:cs="Times New Roman"/>
                <w:kern w:val="3"/>
                <w:sz w:val="24"/>
                <w:szCs w:val="24"/>
                <w:lang w:eastAsia="ru-RU"/>
              </w:rPr>
              <w:t>Код этапа освоения компетенции</w:t>
            </w:r>
          </w:p>
        </w:tc>
        <w:tc>
          <w:tcPr>
            <w:tcW w:w="5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01EBC" w:rsidRPr="00CD0F82" w:rsidRDefault="00A01EBC" w:rsidP="007B4D46">
            <w:pPr>
              <w:widowControl w:val="0"/>
              <w:suppressAutoHyphens/>
              <w:overflowPunct w:val="0"/>
              <w:autoSpaceDE w:val="0"/>
              <w:autoSpaceDN w:val="0"/>
              <w:spacing w:after="0" w:line="240" w:lineRule="auto"/>
              <w:jc w:val="center"/>
              <w:textAlignment w:val="baseline"/>
              <w:rPr>
                <w:rFonts w:ascii="Calibri" w:eastAsia="Times New Roman" w:hAnsi="Calibri" w:cs="Times New Roman"/>
                <w:kern w:val="3"/>
                <w:lang w:eastAsia="ru-RU"/>
              </w:rPr>
            </w:pPr>
            <w:r w:rsidRPr="00CD0F82">
              <w:rPr>
                <w:rFonts w:ascii="Times New Roman" w:eastAsia="Times New Roman" w:hAnsi="Times New Roman" w:cs="Times New Roman"/>
                <w:kern w:val="3"/>
                <w:sz w:val="24"/>
                <w:szCs w:val="24"/>
                <w:lang w:eastAsia="ru-RU"/>
              </w:rPr>
              <w:t>Результаты обучения</w:t>
            </w:r>
          </w:p>
        </w:tc>
      </w:tr>
      <w:tr w:rsidR="00A01EBC" w:rsidRPr="00CD0F82" w:rsidTr="007B4D46">
        <w:trPr>
          <w:jc w:val="center"/>
        </w:trPr>
        <w:tc>
          <w:tcPr>
            <w:tcW w:w="2072" w:type="dxa"/>
            <w:tcBorders>
              <w:top w:val="single" w:sz="4" w:space="0" w:color="auto"/>
              <w:left w:val="single" w:sz="4" w:space="0" w:color="auto"/>
              <w:bottom w:val="single" w:sz="4" w:space="0" w:color="auto"/>
              <w:right w:val="single" w:sz="4" w:space="0" w:color="auto"/>
            </w:tcBorders>
            <w:hideMark/>
          </w:tcPr>
          <w:p w:rsidR="00A01EBC" w:rsidRPr="00CD0F82" w:rsidRDefault="00A01EBC" w:rsidP="007B4D46">
            <w:pPr>
              <w:widowControl w:val="0"/>
              <w:suppressAutoHyphens/>
              <w:overflowPunct w:val="0"/>
              <w:autoSpaceDE w:val="0"/>
              <w:autoSpaceDN w:val="0"/>
              <w:spacing w:after="0" w:line="240" w:lineRule="auto"/>
              <w:jc w:val="both"/>
              <w:textAlignment w:val="baseline"/>
              <w:rPr>
                <w:rFonts w:ascii="Times New Roman" w:eastAsia="Calibri" w:hAnsi="Times New Roman" w:cs="Times New Roman"/>
                <w:kern w:val="3"/>
                <w:sz w:val="24"/>
                <w:szCs w:val="24"/>
              </w:rPr>
            </w:pPr>
            <w:r w:rsidRPr="00CD0F82">
              <w:rPr>
                <w:rFonts w:ascii="Times New Roman" w:eastAsia="Calibri" w:hAnsi="Times New Roman" w:cs="Times New Roman"/>
                <w:sz w:val="24"/>
                <w:szCs w:val="24"/>
                <w:lang w:eastAsia="ru-RU"/>
              </w:rPr>
              <w:t>Организационное обеспечение деятельности организации</w:t>
            </w:r>
          </w:p>
        </w:tc>
        <w:tc>
          <w:tcPr>
            <w:tcW w:w="2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01EBC" w:rsidRPr="00CD0F82" w:rsidRDefault="00A01EBC" w:rsidP="007B4D46">
            <w:pPr>
              <w:suppressAutoHyphens/>
              <w:autoSpaceDN w:val="0"/>
              <w:spacing w:after="0" w:line="240" w:lineRule="auto"/>
              <w:jc w:val="both"/>
              <w:rPr>
                <w:rFonts w:ascii="Times New Roman" w:eastAsia="Times New Roman" w:hAnsi="Times New Roman" w:cs="Times New Roman"/>
                <w:kern w:val="3"/>
                <w:sz w:val="24"/>
                <w:szCs w:val="24"/>
                <w:lang w:eastAsia="ru-RU"/>
              </w:rPr>
            </w:pPr>
            <w:r w:rsidRPr="00CD0F82">
              <w:rPr>
                <w:rFonts w:ascii="Times New Roman" w:eastAsia="Calibri" w:hAnsi="Times New Roman" w:cs="Times New Roman"/>
                <w:sz w:val="24"/>
                <w:szCs w:val="24"/>
              </w:rPr>
              <w:t>ОПК-3.1</w:t>
            </w:r>
          </w:p>
        </w:tc>
        <w:tc>
          <w:tcPr>
            <w:tcW w:w="5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01EBC" w:rsidRPr="00CD0F82" w:rsidRDefault="00A01EBC" w:rsidP="007B4D46">
            <w:pPr>
              <w:widowControl w:val="0"/>
              <w:suppressAutoHyphens/>
              <w:overflowPunct w:val="0"/>
              <w:autoSpaceDE w:val="0"/>
              <w:autoSpaceDN w:val="0"/>
              <w:spacing w:after="0" w:line="240" w:lineRule="auto"/>
              <w:jc w:val="both"/>
              <w:textAlignment w:val="baseline"/>
              <w:rPr>
                <w:rFonts w:ascii="Calibri" w:eastAsia="Times New Roman" w:hAnsi="Calibri" w:cs="Times New Roman"/>
                <w:kern w:val="3"/>
                <w:highlight w:val="green"/>
                <w:lang w:eastAsia="ru-RU"/>
              </w:rPr>
            </w:pPr>
            <w:r w:rsidRPr="00CD0F82">
              <w:rPr>
                <w:rFonts w:ascii="Times New Roman" w:eastAsia="Times New Roman" w:hAnsi="Times New Roman" w:cs="Times New Roman"/>
                <w:kern w:val="3"/>
                <w:sz w:val="24"/>
                <w:szCs w:val="24"/>
                <w:lang w:eastAsia="ru-RU"/>
              </w:rPr>
              <w:t>на уровне знаний: понимание природы систематизации и интерпретации данных в политологии и смежных областях знаний..</w:t>
            </w:r>
          </w:p>
        </w:tc>
      </w:tr>
    </w:tbl>
    <w:p w:rsidR="00A01EBC" w:rsidRPr="00CD0F82" w:rsidRDefault="00A01EBC" w:rsidP="00A01EBC">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A01EBC" w:rsidRPr="00CD0F82" w:rsidRDefault="00A01EBC" w:rsidP="00A01EBC">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CD0F82">
        <w:rPr>
          <w:rFonts w:ascii="Times New Roman" w:eastAsia="Times New Roman" w:hAnsi="Times New Roman" w:cs="Times New Roman"/>
          <w:b/>
          <w:kern w:val="3"/>
          <w:sz w:val="24"/>
          <w:lang w:eastAsia="ru-RU"/>
        </w:rPr>
        <w:t>Основная литература:</w:t>
      </w:r>
    </w:p>
    <w:p w:rsidR="006B04DD" w:rsidRDefault="006B04DD" w:rsidP="009E0549">
      <w:pPr>
        <w:pStyle w:val="a4"/>
        <w:numPr>
          <w:ilvl w:val="0"/>
          <w:numId w:val="46"/>
        </w:numPr>
        <w:spacing w:after="0" w:line="240" w:lineRule="auto"/>
        <w:ind w:left="567" w:hanging="567"/>
        <w:rPr>
          <w:rFonts w:ascii="Times New Roman" w:hAnsi="Times New Roman"/>
          <w:sz w:val="24"/>
          <w:szCs w:val="24"/>
        </w:rPr>
      </w:pPr>
      <w:r w:rsidRPr="00452AC7">
        <w:rPr>
          <w:rFonts w:ascii="Times New Roman" w:hAnsi="Times New Roman"/>
          <w:sz w:val="24"/>
          <w:szCs w:val="24"/>
        </w:rPr>
        <w:t xml:space="preserve">Политология : учебник / под общ. ред. Я.А. Пляйса, С.В. Расторгуева. - 2-е изд., испр. и доп. - Москва : ИНФРА-М, 2021. - 414 с. - (Высшее образование: Специалитет). - ISBN 978-5-16-016548-6. - Текст : электронный. - URL: </w:t>
      </w:r>
      <w:hyperlink r:id="rId10" w:history="1">
        <w:r w:rsidRPr="00857C46">
          <w:rPr>
            <w:rStyle w:val="afd"/>
            <w:sz w:val="24"/>
            <w:szCs w:val="24"/>
          </w:rPr>
          <w:t>https://idp.nwipa.ru:2130/catalog/product/1178790</w:t>
        </w:r>
      </w:hyperlink>
    </w:p>
    <w:p w:rsidR="006B04DD" w:rsidRPr="00452AC7" w:rsidRDefault="006B04DD" w:rsidP="009E0549">
      <w:pPr>
        <w:pStyle w:val="a4"/>
        <w:numPr>
          <w:ilvl w:val="0"/>
          <w:numId w:val="46"/>
        </w:numPr>
        <w:spacing w:after="0" w:line="240" w:lineRule="auto"/>
        <w:ind w:left="567" w:hanging="567"/>
        <w:rPr>
          <w:rFonts w:ascii="Times New Roman" w:hAnsi="Times New Roman"/>
          <w:sz w:val="24"/>
          <w:szCs w:val="24"/>
        </w:rPr>
      </w:pPr>
      <w:r w:rsidRPr="00452AC7">
        <w:rPr>
          <w:rFonts w:ascii="Times New Roman" w:hAnsi="Times New Roman"/>
          <w:sz w:val="24"/>
          <w:szCs w:val="24"/>
        </w:rPr>
        <w:t>Сирота, Н. М. Введение в политическую науку : учебник / Н. М. Сирота. — Москва : Ай Пи Ар Медиа, 2021. — 381 c. — ISBN 978-5-4497-0795-6. — Текст : электронный // Электронно-библиотечная система IPR BOOKS : [сайт]. — URL: http://idp.nwipa.ru:2067/100474.</w:t>
      </w:r>
    </w:p>
    <w:p w:rsidR="006B04DD" w:rsidRDefault="006B04DD">
      <w:pPr>
        <w:rPr>
          <w:rFonts w:ascii="Times New Roman" w:eastAsia="Times New Roman" w:hAnsi="Times New Roman" w:cs="Times New Roman"/>
          <w:b/>
          <w:kern w:val="3"/>
          <w:sz w:val="24"/>
          <w:lang w:eastAsia="ru-RU"/>
        </w:rPr>
      </w:pPr>
      <w:r>
        <w:rPr>
          <w:rFonts w:ascii="Times New Roman" w:eastAsia="Times New Roman" w:hAnsi="Times New Roman" w:cs="Times New Roman"/>
          <w:b/>
          <w:kern w:val="3"/>
          <w:sz w:val="24"/>
          <w:lang w:eastAsia="ru-RU"/>
        </w:rPr>
        <w:br w:type="page"/>
      </w:r>
    </w:p>
    <w:p w:rsidR="00A01EBC" w:rsidRDefault="00A01EBC">
      <w:pPr>
        <w:rPr>
          <w:rFonts w:ascii="Times New Roman" w:eastAsia="Times New Roman" w:hAnsi="Times New Roman" w:cs="Times New Roman"/>
          <w:b/>
          <w:kern w:val="3"/>
          <w:sz w:val="24"/>
          <w:lang w:eastAsia="ru-RU"/>
        </w:rPr>
      </w:pPr>
    </w:p>
    <w:p w:rsidR="00A314F5" w:rsidRDefault="00A314F5" w:rsidP="00A314F5">
      <w:pPr>
        <w:rPr>
          <w:rFonts w:ascii="Times New Roman" w:eastAsia="Times New Roman" w:hAnsi="Times New Roman" w:cs="Times New Roman"/>
          <w:b/>
          <w:kern w:val="3"/>
          <w:sz w:val="24"/>
          <w:lang w:eastAsia="ru-RU"/>
        </w:rPr>
      </w:pPr>
    </w:p>
    <w:p w:rsidR="00A314F5" w:rsidRPr="00AB6E24" w:rsidRDefault="00A314F5" w:rsidP="00A314F5">
      <w:pPr>
        <w:widowControl w:val="0"/>
        <w:suppressAutoHyphens/>
        <w:overflowPunct w:val="0"/>
        <w:autoSpaceDE w:val="0"/>
        <w:autoSpaceDN w:val="0"/>
        <w:spacing w:after="0" w:line="240" w:lineRule="auto"/>
        <w:ind w:firstLine="709"/>
        <w:jc w:val="center"/>
        <w:textAlignment w:val="baseline"/>
        <w:rPr>
          <w:rFonts w:ascii="Times New Roman" w:eastAsia="Times New Roman" w:hAnsi="Times New Roman" w:cs="Times New Roman"/>
          <w:kern w:val="3"/>
          <w:sz w:val="28"/>
          <w:lang w:eastAsia="ru-RU"/>
        </w:rPr>
      </w:pPr>
      <w:r w:rsidRPr="00AB6E24">
        <w:rPr>
          <w:rFonts w:ascii="Times New Roman" w:eastAsia="Times New Roman" w:hAnsi="Times New Roman" w:cs="Times New Roman"/>
          <w:b/>
          <w:kern w:val="3"/>
          <w:sz w:val="24"/>
          <w:lang w:eastAsia="ru-RU"/>
        </w:rPr>
        <w:t xml:space="preserve">АННОТАЦИЯ РАБОЧЕЙ ПРОГРАММЫ ДИСЦИПЛИНЫ </w:t>
      </w:r>
    </w:p>
    <w:p w:rsidR="00A314F5" w:rsidRPr="00AB6E24" w:rsidRDefault="00A314F5" w:rsidP="00A314F5">
      <w:pPr>
        <w:widowControl w:val="0"/>
        <w:suppressAutoHyphens/>
        <w:overflowPunct w:val="0"/>
        <w:autoSpaceDE w:val="0"/>
        <w:autoSpaceDN w:val="0"/>
        <w:spacing w:after="0" w:line="240" w:lineRule="auto"/>
        <w:ind w:firstLine="709"/>
        <w:jc w:val="center"/>
        <w:textAlignment w:val="baseline"/>
        <w:rPr>
          <w:rFonts w:ascii="Times New Roman" w:eastAsia="Times New Roman" w:hAnsi="Times New Roman" w:cs="Times New Roman"/>
          <w:b/>
          <w:bCs/>
          <w:kern w:val="3"/>
          <w:sz w:val="28"/>
          <w:lang w:eastAsia="ru-RU"/>
        </w:rPr>
      </w:pPr>
      <w:r>
        <w:rPr>
          <w:rFonts w:ascii="Times New Roman" w:eastAsia="Calibri" w:hAnsi="Times New Roman" w:cs="Times New Roman"/>
          <w:b/>
          <w:bCs/>
          <w:kern w:val="2"/>
          <w:sz w:val="28"/>
        </w:rPr>
        <w:t>Б1.О.14</w:t>
      </w:r>
      <w:r w:rsidRPr="00AB6E24">
        <w:rPr>
          <w:rFonts w:ascii="Times New Roman" w:eastAsia="Calibri" w:hAnsi="Times New Roman" w:cs="Times New Roman"/>
          <w:b/>
          <w:bCs/>
          <w:kern w:val="2"/>
          <w:sz w:val="28"/>
        </w:rPr>
        <w:t xml:space="preserve"> Методы обработки статистической информации         </w:t>
      </w:r>
    </w:p>
    <w:p w:rsidR="00A314F5" w:rsidRPr="00AB6E24" w:rsidRDefault="00A314F5" w:rsidP="00A314F5">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r w:rsidRPr="00AB6E24">
        <w:rPr>
          <w:rFonts w:ascii="Times New Roman" w:eastAsia="Times New Roman" w:hAnsi="Times New Roman" w:cs="Times New Roman"/>
          <w:b/>
          <w:kern w:val="3"/>
          <w:sz w:val="28"/>
          <w:lang w:eastAsia="ru-RU"/>
        </w:rPr>
        <w:t>_____________________________________</w:t>
      </w:r>
    </w:p>
    <w:p w:rsidR="00A314F5" w:rsidRPr="00AB6E24" w:rsidRDefault="00A314F5" w:rsidP="00A314F5">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r w:rsidRPr="00AB6E24">
        <w:rPr>
          <w:rFonts w:ascii="Times New Roman" w:eastAsia="Times New Roman" w:hAnsi="Times New Roman" w:cs="Times New Roman"/>
          <w:i/>
          <w:kern w:val="3"/>
          <w:sz w:val="24"/>
          <w:lang w:eastAsia="ru-RU"/>
        </w:rPr>
        <w:t>наименование дисциплин (модуля)/практики</w:t>
      </w:r>
    </w:p>
    <w:p w:rsidR="00A314F5" w:rsidRPr="00AB6E24" w:rsidRDefault="00A314F5" w:rsidP="00A314F5">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p>
    <w:p w:rsidR="00A314F5" w:rsidRPr="00AB6E24" w:rsidRDefault="00A314F5" w:rsidP="00A314F5">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A314F5" w:rsidRPr="00AB6E24" w:rsidRDefault="00A314F5" w:rsidP="00A314F5">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AB6E24">
        <w:rPr>
          <w:rFonts w:ascii="Times New Roman" w:eastAsia="Times New Roman" w:hAnsi="Times New Roman" w:cs="Times New Roman"/>
          <w:b/>
          <w:kern w:val="3"/>
          <w:sz w:val="24"/>
          <w:lang w:eastAsia="ru-RU"/>
        </w:rPr>
        <w:t xml:space="preserve">Автор: доцент Зеликова Ю.А.                                                                          </w:t>
      </w:r>
    </w:p>
    <w:p w:rsidR="00A314F5" w:rsidRPr="00AB6E24" w:rsidRDefault="00A314F5" w:rsidP="00A314F5">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AB6E24">
        <w:rPr>
          <w:rFonts w:ascii="Times New Roman" w:eastAsia="Times New Roman" w:hAnsi="Times New Roman" w:cs="Times New Roman"/>
          <w:b/>
          <w:kern w:val="3"/>
          <w:sz w:val="24"/>
          <w:lang w:eastAsia="ru-RU"/>
        </w:rPr>
        <w:t xml:space="preserve">Код и наименование направления подготовки, профиля: 41.03.04 Политология. Профили: </w:t>
      </w:r>
      <w:r w:rsidR="00B37555" w:rsidRPr="00174DAE">
        <w:rPr>
          <w:rFonts w:ascii="Times New Roman" w:eastAsia="Times New Roman" w:hAnsi="Times New Roman" w:cs="Times New Roman"/>
          <w:b/>
          <w:kern w:val="3"/>
          <w:sz w:val="24"/>
          <w:lang w:eastAsia="ru-RU"/>
        </w:rPr>
        <w:t>Политические идеи и институты.</w:t>
      </w:r>
    </w:p>
    <w:p w:rsidR="00A314F5" w:rsidRPr="00AB6E24" w:rsidRDefault="00A314F5" w:rsidP="00A314F5">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AB6E24">
        <w:rPr>
          <w:rFonts w:ascii="Times New Roman" w:eastAsia="Times New Roman" w:hAnsi="Times New Roman" w:cs="Times New Roman"/>
          <w:b/>
          <w:kern w:val="3"/>
          <w:sz w:val="24"/>
          <w:lang w:eastAsia="ru-RU"/>
        </w:rPr>
        <w:t>Квалификация (степень) выпускника: бакалавр</w:t>
      </w:r>
    </w:p>
    <w:p w:rsidR="00A314F5" w:rsidRPr="00AB6E24" w:rsidRDefault="00A314F5" w:rsidP="00A314F5">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AB6E24">
        <w:rPr>
          <w:rFonts w:ascii="Times New Roman" w:eastAsia="Times New Roman" w:hAnsi="Times New Roman" w:cs="Times New Roman"/>
          <w:b/>
          <w:kern w:val="3"/>
          <w:sz w:val="24"/>
          <w:lang w:eastAsia="ru-RU"/>
        </w:rPr>
        <w:t>Форма обучения: очная</w:t>
      </w:r>
    </w:p>
    <w:p w:rsidR="00A314F5" w:rsidRPr="00AB6E24" w:rsidRDefault="00A314F5" w:rsidP="00A314F5">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A314F5" w:rsidRPr="00AB6E24" w:rsidRDefault="00A314F5" w:rsidP="00A314F5">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A314F5" w:rsidRPr="00AB6E24" w:rsidRDefault="00A314F5" w:rsidP="00A314F5">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AB6E24">
        <w:rPr>
          <w:rFonts w:ascii="Times New Roman" w:eastAsia="Times New Roman" w:hAnsi="Times New Roman" w:cs="Times New Roman"/>
          <w:b/>
          <w:kern w:val="3"/>
          <w:sz w:val="24"/>
          <w:lang w:eastAsia="ru-RU"/>
        </w:rPr>
        <w:t>Цель освоения дисциплины:</w:t>
      </w:r>
    </w:p>
    <w:p w:rsidR="00A314F5" w:rsidRPr="00AB6E24" w:rsidRDefault="00A314F5" w:rsidP="00A314F5">
      <w:pPr>
        <w:widowControl w:val="0"/>
        <w:suppressAutoHyphens/>
        <w:overflowPunct w:val="0"/>
        <w:autoSpaceDE w:val="0"/>
        <w:autoSpaceDN w:val="0"/>
        <w:spacing w:after="0" w:line="240" w:lineRule="auto"/>
        <w:ind w:left="426"/>
        <w:jc w:val="both"/>
        <w:textAlignment w:val="baseline"/>
        <w:rPr>
          <w:rFonts w:ascii="Times New Roman" w:eastAsia="Times New Roman" w:hAnsi="Times New Roman" w:cs="Times New Roman"/>
          <w:sz w:val="24"/>
          <w:szCs w:val="20"/>
        </w:rPr>
      </w:pPr>
      <w:r w:rsidRPr="00AB6E24">
        <w:rPr>
          <w:rFonts w:ascii="Times New Roman" w:eastAsia="Times New Roman" w:hAnsi="Times New Roman" w:cs="Times New Roman"/>
          <w:sz w:val="24"/>
          <w:szCs w:val="20"/>
        </w:rPr>
        <w:t>Дисциплина «Введение в статистику (анализ данных)» обеспечивает овладение следующими компетенциями:</w:t>
      </w:r>
    </w:p>
    <w:tbl>
      <w:tblPr>
        <w:tblW w:w="0" w:type="auto"/>
        <w:tblInd w:w="-113" w:type="dxa"/>
        <w:tblLayout w:type="fixed"/>
        <w:tblCellMar>
          <w:left w:w="10" w:type="dxa"/>
          <w:right w:w="10" w:type="dxa"/>
        </w:tblCellMar>
        <w:tblLook w:val="04A0" w:firstRow="1" w:lastRow="0" w:firstColumn="1" w:lastColumn="0" w:noHBand="0" w:noVBand="1"/>
      </w:tblPr>
      <w:tblGrid>
        <w:gridCol w:w="1668"/>
        <w:gridCol w:w="2551"/>
        <w:gridCol w:w="2268"/>
        <w:gridCol w:w="3114"/>
      </w:tblGrid>
      <w:tr w:rsidR="00A314F5" w:rsidRPr="00AB6E24" w:rsidTr="002C04C2">
        <w:trPr>
          <w:trHeight w:val="1092"/>
        </w:trPr>
        <w:tc>
          <w:tcPr>
            <w:tcW w:w="1668" w:type="dxa"/>
            <w:tcBorders>
              <w:top w:val="single" w:sz="4" w:space="0" w:color="000000"/>
              <w:left w:val="single" w:sz="4" w:space="0" w:color="000000"/>
              <w:bottom w:val="single" w:sz="4" w:space="0" w:color="000000"/>
              <w:right w:val="nil"/>
            </w:tcBorders>
            <w:hideMark/>
          </w:tcPr>
          <w:p w:rsidR="00A314F5" w:rsidRPr="00AB6E24" w:rsidRDefault="00A314F5" w:rsidP="002C04C2">
            <w:pPr>
              <w:suppressAutoHyphens/>
              <w:spacing w:after="0" w:line="240" w:lineRule="auto"/>
              <w:jc w:val="both"/>
              <w:rPr>
                <w:rFonts w:ascii="Times New Roman" w:eastAsia="Times New Roman" w:hAnsi="Times New Roman" w:cs="Times New Roman"/>
                <w:kern w:val="2"/>
                <w:sz w:val="24"/>
                <w:szCs w:val="24"/>
                <w:lang w:eastAsia="ar-SA"/>
              </w:rPr>
            </w:pPr>
            <w:r w:rsidRPr="00AB6E24">
              <w:rPr>
                <w:rFonts w:ascii="Times New Roman" w:eastAsia="Times New Roman" w:hAnsi="Times New Roman" w:cs="Times New Roman"/>
                <w:kern w:val="2"/>
                <w:sz w:val="24"/>
                <w:szCs w:val="24"/>
                <w:lang w:eastAsia="ar-SA"/>
              </w:rPr>
              <w:t xml:space="preserve">Код </w:t>
            </w:r>
          </w:p>
          <w:p w:rsidR="00A314F5" w:rsidRPr="00AB6E24" w:rsidRDefault="00A314F5" w:rsidP="002C04C2">
            <w:pPr>
              <w:suppressAutoHyphens/>
              <w:spacing w:after="0" w:line="240" w:lineRule="auto"/>
              <w:jc w:val="both"/>
              <w:rPr>
                <w:rFonts w:ascii="Times New Roman" w:eastAsia="Times New Roman" w:hAnsi="Times New Roman" w:cs="Times New Roman"/>
                <w:kern w:val="2"/>
                <w:sz w:val="24"/>
                <w:szCs w:val="24"/>
                <w:lang w:eastAsia="ar-SA"/>
              </w:rPr>
            </w:pPr>
            <w:r w:rsidRPr="00AB6E24">
              <w:rPr>
                <w:rFonts w:ascii="Times New Roman" w:eastAsia="Times New Roman" w:hAnsi="Times New Roman" w:cs="Times New Roman"/>
                <w:kern w:val="2"/>
                <w:sz w:val="24"/>
                <w:szCs w:val="24"/>
                <w:lang w:eastAsia="ar-SA"/>
              </w:rPr>
              <w:t>компетенции</w:t>
            </w:r>
          </w:p>
        </w:tc>
        <w:tc>
          <w:tcPr>
            <w:tcW w:w="2551" w:type="dxa"/>
            <w:tcBorders>
              <w:top w:val="single" w:sz="4" w:space="0" w:color="000000"/>
              <w:left w:val="single" w:sz="4" w:space="0" w:color="000000"/>
              <w:bottom w:val="single" w:sz="4" w:space="0" w:color="000000"/>
              <w:right w:val="nil"/>
            </w:tcBorders>
            <w:hideMark/>
          </w:tcPr>
          <w:p w:rsidR="00A314F5" w:rsidRPr="00AB6E24" w:rsidRDefault="00A314F5" w:rsidP="002C04C2">
            <w:pPr>
              <w:suppressAutoHyphens/>
              <w:spacing w:after="0" w:line="240" w:lineRule="auto"/>
              <w:jc w:val="both"/>
              <w:rPr>
                <w:rFonts w:ascii="Times New Roman" w:eastAsia="Times New Roman" w:hAnsi="Times New Roman" w:cs="Times New Roman"/>
                <w:kern w:val="2"/>
                <w:sz w:val="24"/>
                <w:szCs w:val="24"/>
                <w:lang w:eastAsia="ar-SA"/>
              </w:rPr>
            </w:pPr>
            <w:r w:rsidRPr="00AB6E24">
              <w:rPr>
                <w:rFonts w:ascii="Times New Roman" w:eastAsia="Times New Roman" w:hAnsi="Times New Roman" w:cs="Times New Roman"/>
                <w:kern w:val="2"/>
                <w:sz w:val="24"/>
                <w:szCs w:val="24"/>
                <w:lang w:eastAsia="ar-SA"/>
              </w:rPr>
              <w:t>Наименование</w:t>
            </w:r>
          </w:p>
          <w:p w:rsidR="00A314F5" w:rsidRPr="00AB6E24" w:rsidRDefault="00A314F5" w:rsidP="002C04C2">
            <w:pPr>
              <w:suppressAutoHyphens/>
              <w:spacing w:after="0" w:line="240" w:lineRule="auto"/>
              <w:jc w:val="both"/>
              <w:rPr>
                <w:rFonts w:ascii="Times New Roman" w:eastAsia="Times New Roman" w:hAnsi="Times New Roman" w:cs="Times New Roman"/>
                <w:kern w:val="2"/>
                <w:sz w:val="24"/>
                <w:szCs w:val="24"/>
                <w:lang w:eastAsia="ar-SA"/>
              </w:rPr>
            </w:pPr>
            <w:r w:rsidRPr="00AB6E24">
              <w:rPr>
                <w:rFonts w:ascii="Times New Roman" w:eastAsia="Times New Roman" w:hAnsi="Times New Roman" w:cs="Times New Roman"/>
                <w:kern w:val="2"/>
                <w:sz w:val="24"/>
                <w:szCs w:val="24"/>
                <w:lang w:eastAsia="ar-SA"/>
              </w:rPr>
              <w:t>компетенции</w:t>
            </w:r>
          </w:p>
        </w:tc>
        <w:tc>
          <w:tcPr>
            <w:tcW w:w="2268" w:type="dxa"/>
            <w:tcBorders>
              <w:top w:val="single" w:sz="4" w:space="0" w:color="000000"/>
              <w:left w:val="single" w:sz="4" w:space="0" w:color="000000"/>
              <w:bottom w:val="single" w:sz="4" w:space="0" w:color="000000"/>
              <w:right w:val="nil"/>
            </w:tcBorders>
            <w:hideMark/>
          </w:tcPr>
          <w:p w:rsidR="00A314F5" w:rsidRPr="00AB6E24" w:rsidRDefault="00A314F5" w:rsidP="002C04C2">
            <w:pPr>
              <w:suppressAutoHyphens/>
              <w:spacing w:after="0" w:line="240" w:lineRule="auto"/>
              <w:jc w:val="both"/>
              <w:rPr>
                <w:rFonts w:ascii="Times New Roman" w:eastAsia="Times New Roman" w:hAnsi="Times New Roman" w:cs="Times New Roman"/>
                <w:kern w:val="2"/>
                <w:sz w:val="24"/>
                <w:szCs w:val="24"/>
                <w:lang w:eastAsia="ar-SA"/>
              </w:rPr>
            </w:pPr>
            <w:r w:rsidRPr="00AB6E24">
              <w:rPr>
                <w:rFonts w:ascii="Times New Roman" w:eastAsia="Times New Roman" w:hAnsi="Times New Roman" w:cs="Times New Roman"/>
                <w:kern w:val="2"/>
                <w:sz w:val="24"/>
                <w:szCs w:val="24"/>
                <w:lang w:eastAsia="ar-SA"/>
              </w:rPr>
              <w:t xml:space="preserve">Код </w:t>
            </w:r>
          </w:p>
          <w:p w:rsidR="00A314F5" w:rsidRPr="00AB6E24" w:rsidRDefault="00A314F5" w:rsidP="002C04C2">
            <w:pPr>
              <w:suppressAutoHyphens/>
              <w:spacing w:after="0" w:line="240" w:lineRule="auto"/>
              <w:jc w:val="both"/>
              <w:rPr>
                <w:rFonts w:ascii="Times New Roman" w:eastAsia="Times New Roman" w:hAnsi="Times New Roman" w:cs="Times New Roman"/>
                <w:kern w:val="2"/>
                <w:sz w:val="24"/>
                <w:szCs w:val="24"/>
                <w:lang w:eastAsia="ar-SA"/>
              </w:rPr>
            </w:pPr>
            <w:r w:rsidRPr="00AB6E24">
              <w:rPr>
                <w:rFonts w:ascii="Times New Roman" w:eastAsia="Times New Roman" w:hAnsi="Times New Roman" w:cs="Times New Roman"/>
                <w:kern w:val="2"/>
                <w:sz w:val="24"/>
                <w:szCs w:val="24"/>
                <w:lang w:eastAsia="ar-SA"/>
              </w:rPr>
              <w:t>этапа освоения компетенции</w:t>
            </w:r>
          </w:p>
        </w:tc>
        <w:tc>
          <w:tcPr>
            <w:tcW w:w="3114" w:type="dxa"/>
            <w:tcBorders>
              <w:top w:val="single" w:sz="4" w:space="0" w:color="000000"/>
              <w:left w:val="single" w:sz="4" w:space="0" w:color="000000"/>
              <w:bottom w:val="single" w:sz="4" w:space="0" w:color="000000"/>
              <w:right w:val="single" w:sz="4" w:space="0" w:color="000000"/>
            </w:tcBorders>
            <w:hideMark/>
          </w:tcPr>
          <w:p w:rsidR="00A314F5" w:rsidRPr="00AB6E24" w:rsidRDefault="00A314F5" w:rsidP="002C04C2">
            <w:pPr>
              <w:suppressAutoHyphens/>
              <w:spacing w:after="0" w:line="240" w:lineRule="auto"/>
              <w:jc w:val="both"/>
              <w:rPr>
                <w:rFonts w:ascii="Times New Roman" w:eastAsia="Times New Roman" w:hAnsi="Times New Roman" w:cs="Times New Roman"/>
                <w:sz w:val="24"/>
                <w:szCs w:val="24"/>
                <w:lang w:eastAsia="ar-SA"/>
              </w:rPr>
            </w:pPr>
            <w:r w:rsidRPr="00AB6E24">
              <w:rPr>
                <w:rFonts w:ascii="Times New Roman" w:eastAsia="Times New Roman" w:hAnsi="Times New Roman" w:cs="Times New Roman"/>
                <w:kern w:val="2"/>
                <w:sz w:val="24"/>
                <w:szCs w:val="24"/>
                <w:lang w:eastAsia="ar-SA"/>
              </w:rPr>
              <w:t>Наименование этапа освоения компетенции</w:t>
            </w:r>
          </w:p>
        </w:tc>
      </w:tr>
      <w:tr w:rsidR="00A314F5" w:rsidRPr="00AB6E24" w:rsidTr="002C04C2">
        <w:trPr>
          <w:trHeight w:val="4036"/>
        </w:trPr>
        <w:tc>
          <w:tcPr>
            <w:tcW w:w="1668" w:type="dxa"/>
            <w:tcBorders>
              <w:top w:val="single" w:sz="4" w:space="0" w:color="000000"/>
              <w:left w:val="single" w:sz="4" w:space="0" w:color="000000"/>
              <w:bottom w:val="single" w:sz="4" w:space="0" w:color="000000"/>
              <w:right w:val="nil"/>
            </w:tcBorders>
            <w:hideMark/>
          </w:tcPr>
          <w:p w:rsidR="00A314F5" w:rsidRPr="00AB6E24" w:rsidRDefault="00A314F5" w:rsidP="002C04C2">
            <w:pPr>
              <w:suppressAutoHyphens/>
              <w:spacing w:line="252" w:lineRule="auto"/>
              <w:jc w:val="both"/>
              <w:rPr>
                <w:rFonts w:ascii="Times New Roman" w:eastAsia="Arial Unicode MS" w:hAnsi="Times New Roman" w:cs="Times New Roman"/>
                <w:kern w:val="2"/>
                <w:sz w:val="24"/>
                <w:szCs w:val="24"/>
                <w:lang w:eastAsia="ar-SA"/>
              </w:rPr>
            </w:pPr>
            <w:r w:rsidRPr="00AB6E24">
              <w:rPr>
                <w:rFonts w:ascii="Times New Roman" w:eastAsia="Arial Unicode MS" w:hAnsi="Times New Roman" w:cs="Times New Roman"/>
                <w:kern w:val="2"/>
                <w:sz w:val="24"/>
                <w:szCs w:val="24"/>
                <w:lang w:eastAsia="ar-SA"/>
              </w:rPr>
              <w:t>ОПК-2</w:t>
            </w:r>
          </w:p>
        </w:tc>
        <w:tc>
          <w:tcPr>
            <w:tcW w:w="2551" w:type="dxa"/>
            <w:tcBorders>
              <w:top w:val="single" w:sz="4" w:space="0" w:color="000000"/>
              <w:left w:val="single" w:sz="4" w:space="0" w:color="000000"/>
              <w:bottom w:val="single" w:sz="4" w:space="0" w:color="000000"/>
              <w:right w:val="nil"/>
            </w:tcBorders>
          </w:tcPr>
          <w:p w:rsidR="00A314F5" w:rsidRPr="00AB6E24" w:rsidRDefault="00A314F5" w:rsidP="002C04C2">
            <w:pPr>
              <w:suppressAutoHyphens/>
              <w:spacing w:after="0" w:line="240" w:lineRule="auto"/>
              <w:rPr>
                <w:rFonts w:ascii="Times New Roman" w:eastAsia="Times New Roman" w:hAnsi="Times New Roman" w:cs="Times New Roman"/>
                <w:kern w:val="2"/>
                <w:sz w:val="24"/>
                <w:szCs w:val="24"/>
                <w:lang w:eastAsia="ar-SA"/>
              </w:rPr>
            </w:pPr>
            <w:r w:rsidRPr="00AB6E24">
              <w:rPr>
                <w:rFonts w:ascii="Times New Roman" w:eastAsia="Times New Roman" w:hAnsi="Times New Roman" w:cs="Times New Roman"/>
                <w:kern w:val="2"/>
                <w:sz w:val="24"/>
                <w:szCs w:val="24"/>
                <w:lang w:eastAsia="ar-SA"/>
              </w:rPr>
              <w:t>Способен применять информационно-коммуникационные технологии и программные средства для решения стандартных задач профессиональной деятельности на основе информационной и библиографической культуры и требований информационной безопасности</w:t>
            </w:r>
          </w:p>
          <w:p w:rsidR="00A314F5" w:rsidRPr="00AB6E24" w:rsidRDefault="00A314F5" w:rsidP="002C04C2">
            <w:pPr>
              <w:autoSpaceDN w:val="0"/>
              <w:spacing w:after="0" w:line="240" w:lineRule="auto"/>
              <w:jc w:val="both"/>
              <w:rPr>
                <w:rFonts w:ascii="Times New Roman" w:eastAsia="Times New Roman" w:hAnsi="Times New Roman" w:cs="Times New Roman"/>
                <w:kern w:val="2"/>
                <w:sz w:val="24"/>
                <w:szCs w:val="24"/>
                <w:lang w:eastAsia="ar-SA"/>
              </w:rPr>
            </w:pPr>
          </w:p>
        </w:tc>
        <w:tc>
          <w:tcPr>
            <w:tcW w:w="2268" w:type="dxa"/>
            <w:tcBorders>
              <w:top w:val="single" w:sz="4" w:space="0" w:color="000000"/>
              <w:left w:val="single" w:sz="4" w:space="0" w:color="000000"/>
              <w:bottom w:val="single" w:sz="4" w:space="0" w:color="000000"/>
              <w:right w:val="nil"/>
            </w:tcBorders>
            <w:hideMark/>
          </w:tcPr>
          <w:p w:rsidR="00A314F5" w:rsidRPr="00AB6E24" w:rsidRDefault="00A314F5" w:rsidP="002C04C2">
            <w:pPr>
              <w:suppressAutoHyphens/>
              <w:spacing w:after="0" w:line="240" w:lineRule="auto"/>
              <w:jc w:val="both"/>
              <w:rPr>
                <w:rFonts w:ascii="Times New Roman" w:eastAsia="Times New Roman" w:hAnsi="Times New Roman" w:cs="Times New Roman"/>
                <w:sz w:val="24"/>
                <w:szCs w:val="24"/>
                <w:lang w:eastAsia="ar-SA"/>
              </w:rPr>
            </w:pPr>
            <w:r w:rsidRPr="00AB6E24">
              <w:rPr>
                <w:rFonts w:ascii="Times New Roman" w:eastAsia="Times New Roman" w:hAnsi="Times New Roman" w:cs="Times New Roman"/>
                <w:sz w:val="24"/>
                <w:szCs w:val="24"/>
                <w:lang w:eastAsia="ar-SA"/>
              </w:rPr>
              <w:t xml:space="preserve">ОПК-2.3 </w:t>
            </w:r>
          </w:p>
        </w:tc>
        <w:tc>
          <w:tcPr>
            <w:tcW w:w="3114" w:type="dxa"/>
            <w:tcBorders>
              <w:top w:val="single" w:sz="4" w:space="0" w:color="000000"/>
              <w:left w:val="single" w:sz="4" w:space="0" w:color="000000"/>
              <w:bottom w:val="single" w:sz="4" w:space="0" w:color="000000"/>
              <w:right w:val="single" w:sz="4" w:space="0" w:color="000000"/>
            </w:tcBorders>
            <w:hideMark/>
          </w:tcPr>
          <w:p w:rsidR="00A314F5" w:rsidRPr="00AB6E24" w:rsidRDefault="00A314F5" w:rsidP="002C04C2">
            <w:pPr>
              <w:widowControl w:val="0"/>
              <w:suppressAutoHyphens/>
              <w:spacing w:after="0" w:line="100" w:lineRule="atLeast"/>
              <w:jc w:val="both"/>
              <w:rPr>
                <w:rFonts w:ascii="Times New Roman" w:eastAsia="Times New Roman" w:hAnsi="Times New Roman" w:cs="Times New Roman"/>
                <w:sz w:val="24"/>
                <w:szCs w:val="24"/>
                <w:lang w:eastAsia="ar-SA"/>
              </w:rPr>
            </w:pPr>
            <w:r w:rsidRPr="00AB6E24">
              <w:rPr>
                <w:rFonts w:ascii="Times New Roman" w:eastAsia="Times New Roman" w:hAnsi="Times New Roman" w:cs="Times New Roman"/>
                <w:sz w:val="24"/>
                <w:szCs w:val="24"/>
                <w:lang w:eastAsia="ar-SA"/>
              </w:rPr>
              <w:t>Формирование первичных навыков применения статистического анализа в профессиональной деятельности политолога.</w:t>
            </w:r>
          </w:p>
        </w:tc>
      </w:tr>
    </w:tbl>
    <w:p w:rsidR="00A314F5" w:rsidRPr="00AB6E24" w:rsidRDefault="00A314F5" w:rsidP="00A314F5">
      <w:pPr>
        <w:spacing w:after="200" w:line="276" w:lineRule="auto"/>
        <w:rPr>
          <w:rFonts w:ascii="Calibri" w:eastAsia="Calibri" w:hAnsi="Calibri" w:cs="Times New Roman"/>
        </w:rPr>
      </w:pPr>
    </w:p>
    <w:p w:rsidR="00A314F5" w:rsidRPr="00AB6E24" w:rsidRDefault="00A314F5" w:rsidP="00A314F5">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AB6E24">
        <w:rPr>
          <w:rFonts w:ascii="Times New Roman" w:eastAsia="Times New Roman" w:hAnsi="Times New Roman" w:cs="Times New Roman"/>
          <w:b/>
          <w:kern w:val="3"/>
          <w:sz w:val="24"/>
          <w:lang w:eastAsia="ru-RU"/>
        </w:rPr>
        <w:t>План курса:</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3"/>
        <w:gridCol w:w="2159"/>
        <w:gridCol w:w="843"/>
        <w:gridCol w:w="989"/>
        <w:gridCol w:w="922"/>
        <w:gridCol w:w="922"/>
        <w:gridCol w:w="627"/>
        <w:gridCol w:w="525"/>
        <w:gridCol w:w="1740"/>
      </w:tblGrid>
      <w:tr w:rsidR="00A314F5" w:rsidRPr="00BB6B2D" w:rsidTr="002C04C2">
        <w:trPr>
          <w:trHeight w:val="80"/>
          <w:tblHeader/>
        </w:trPr>
        <w:tc>
          <w:tcPr>
            <w:tcW w:w="923" w:type="dxa"/>
            <w:vMerge w:val="restart"/>
            <w:shd w:val="clear" w:color="auto" w:fill="FFFFFF"/>
            <w:vAlign w:val="center"/>
          </w:tcPr>
          <w:p w:rsidR="00A314F5" w:rsidRPr="00BB6B2D" w:rsidRDefault="00A314F5" w:rsidP="002C04C2">
            <w:pPr>
              <w:suppressAutoHyphens/>
              <w:spacing w:line="252" w:lineRule="auto"/>
              <w:jc w:val="center"/>
              <w:rPr>
                <w:rFonts w:ascii="Times New Roman" w:eastAsia="Calibri" w:hAnsi="Times New Roman" w:cs="Times New Roman"/>
                <w:i/>
                <w:sz w:val="20"/>
                <w:szCs w:val="20"/>
                <w:lang w:eastAsia="ar-SA"/>
              </w:rPr>
            </w:pPr>
            <w:r w:rsidRPr="00BB6B2D">
              <w:rPr>
                <w:rFonts w:ascii="Times New Roman" w:eastAsia="Calibri" w:hAnsi="Times New Roman" w:cs="Times New Roman"/>
                <w:i/>
                <w:sz w:val="20"/>
                <w:szCs w:val="20"/>
                <w:lang w:eastAsia="ar-SA"/>
              </w:rPr>
              <w:t>№ п/п</w:t>
            </w:r>
          </w:p>
        </w:tc>
        <w:tc>
          <w:tcPr>
            <w:tcW w:w="2159" w:type="dxa"/>
            <w:vMerge w:val="restart"/>
            <w:shd w:val="clear" w:color="auto" w:fill="FFFFFF"/>
            <w:vAlign w:val="center"/>
          </w:tcPr>
          <w:p w:rsidR="00A314F5" w:rsidRPr="00BB6B2D" w:rsidRDefault="00A314F5" w:rsidP="002C04C2">
            <w:pPr>
              <w:suppressAutoHyphens/>
              <w:spacing w:line="252" w:lineRule="auto"/>
              <w:jc w:val="center"/>
              <w:rPr>
                <w:rFonts w:ascii="Times New Roman" w:eastAsia="Calibri" w:hAnsi="Times New Roman" w:cs="Times New Roman"/>
                <w:i/>
                <w:sz w:val="20"/>
                <w:szCs w:val="20"/>
                <w:lang w:eastAsia="ar-SA"/>
              </w:rPr>
            </w:pPr>
            <w:r w:rsidRPr="00BB6B2D">
              <w:rPr>
                <w:rFonts w:ascii="Times New Roman" w:eastAsia="Calibri" w:hAnsi="Times New Roman" w:cs="Times New Roman"/>
                <w:i/>
                <w:sz w:val="20"/>
                <w:szCs w:val="20"/>
                <w:lang w:eastAsia="ar-SA"/>
              </w:rPr>
              <w:t xml:space="preserve">Наименование тем (разделов), </w:t>
            </w:r>
          </w:p>
        </w:tc>
        <w:tc>
          <w:tcPr>
            <w:tcW w:w="4828" w:type="dxa"/>
            <w:gridSpan w:val="6"/>
            <w:shd w:val="clear" w:color="auto" w:fill="FFFFFF"/>
            <w:vAlign w:val="center"/>
          </w:tcPr>
          <w:p w:rsidR="00A314F5" w:rsidRPr="00BB6B2D" w:rsidRDefault="00A314F5" w:rsidP="002C04C2">
            <w:pPr>
              <w:suppressAutoHyphens/>
              <w:spacing w:line="252" w:lineRule="auto"/>
              <w:jc w:val="center"/>
              <w:rPr>
                <w:rFonts w:ascii="Times New Roman" w:eastAsia="Calibri" w:hAnsi="Times New Roman" w:cs="Times New Roman"/>
                <w:i/>
                <w:sz w:val="20"/>
                <w:szCs w:val="20"/>
                <w:lang w:eastAsia="ar-SA"/>
              </w:rPr>
            </w:pPr>
            <w:r w:rsidRPr="00BB6B2D">
              <w:rPr>
                <w:rFonts w:ascii="Times New Roman" w:eastAsia="Calibri" w:hAnsi="Times New Roman" w:cs="Times New Roman"/>
                <w:i/>
                <w:sz w:val="20"/>
                <w:szCs w:val="20"/>
                <w:lang w:eastAsia="ar-SA"/>
              </w:rPr>
              <w:t>Объем дисциплины (модуля), час.</w:t>
            </w:r>
          </w:p>
        </w:tc>
        <w:tc>
          <w:tcPr>
            <w:tcW w:w="1740" w:type="dxa"/>
            <w:vMerge w:val="restart"/>
            <w:shd w:val="clear" w:color="auto" w:fill="FFFFFF"/>
            <w:vAlign w:val="center"/>
          </w:tcPr>
          <w:p w:rsidR="00A314F5" w:rsidRPr="00BB6B2D" w:rsidRDefault="00A314F5" w:rsidP="002C04C2">
            <w:pPr>
              <w:suppressAutoHyphens/>
              <w:spacing w:line="252" w:lineRule="auto"/>
              <w:jc w:val="center"/>
              <w:rPr>
                <w:rFonts w:ascii="Times New Roman" w:eastAsia="Times New Roman" w:hAnsi="Times New Roman" w:cs="Times New Roman"/>
                <w:sz w:val="24"/>
                <w:szCs w:val="24"/>
                <w:lang w:eastAsia="ar-SA"/>
              </w:rPr>
            </w:pPr>
            <w:r w:rsidRPr="00BB6B2D">
              <w:rPr>
                <w:rFonts w:ascii="Times New Roman" w:eastAsia="Calibri" w:hAnsi="Times New Roman" w:cs="Times New Roman"/>
                <w:i/>
                <w:sz w:val="20"/>
                <w:szCs w:val="20"/>
                <w:lang w:eastAsia="ar-SA"/>
              </w:rPr>
              <w:t>Форма</w:t>
            </w:r>
            <w:r w:rsidRPr="00BB6B2D">
              <w:rPr>
                <w:rFonts w:ascii="Times New Roman" w:eastAsia="Calibri" w:hAnsi="Times New Roman" w:cs="Times New Roman"/>
                <w:i/>
                <w:sz w:val="20"/>
                <w:szCs w:val="20"/>
                <w:lang w:eastAsia="ar-SA"/>
              </w:rPr>
              <w:br/>
              <w:t xml:space="preserve">текущего </w:t>
            </w:r>
            <w:r w:rsidRPr="00BB6B2D">
              <w:rPr>
                <w:rFonts w:ascii="Times New Roman" w:eastAsia="Calibri" w:hAnsi="Times New Roman" w:cs="Times New Roman"/>
                <w:i/>
                <w:sz w:val="20"/>
                <w:szCs w:val="20"/>
                <w:lang w:eastAsia="ar-SA"/>
              </w:rPr>
              <w:br/>
              <w:t>контроля успеваемости</w:t>
            </w:r>
            <w:r w:rsidRPr="00BB6B2D">
              <w:rPr>
                <w:rFonts w:ascii="Times New Roman" w:eastAsia="Calibri" w:hAnsi="Times New Roman" w:cs="Times New Roman"/>
                <w:i/>
                <w:sz w:val="20"/>
                <w:szCs w:val="20"/>
                <w:vertAlign w:val="superscript"/>
                <w:lang w:eastAsia="ar-SA"/>
              </w:rPr>
              <w:t>**</w:t>
            </w:r>
            <w:r w:rsidRPr="00BB6B2D">
              <w:rPr>
                <w:rFonts w:ascii="Times New Roman" w:eastAsia="Calibri" w:hAnsi="Times New Roman" w:cs="Times New Roman"/>
                <w:i/>
                <w:sz w:val="20"/>
                <w:szCs w:val="20"/>
                <w:lang w:eastAsia="ar-SA"/>
              </w:rPr>
              <w:t>, промежуточной аттестации</w:t>
            </w:r>
          </w:p>
        </w:tc>
      </w:tr>
      <w:tr w:rsidR="00A314F5" w:rsidRPr="00BB6B2D" w:rsidTr="002C04C2">
        <w:trPr>
          <w:trHeight w:val="80"/>
          <w:tblHeader/>
        </w:trPr>
        <w:tc>
          <w:tcPr>
            <w:tcW w:w="923" w:type="dxa"/>
            <w:vMerge/>
            <w:vAlign w:val="center"/>
          </w:tcPr>
          <w:p w:rsidR="00A314F5" w:rsidRPr="00BB6B2D" w:rsidRDefault="00A314F5" w:rsidP="002C04C2">
            <w:pPr>
              <w:suppressAutoHyphens/>
              <w:snapToGrid w:val="0"/>
              <w:spacing w:line="252" w:lineRule="auto"/>
              <w:rPr>
                <w:rFonts w:ascii="Times New Roman" w:eastAsia="Calibri" w:hAnsi="Times New Roman" w:cs="Times New Roman"/>
                <w:i/>
                <w:sz w:val="20"/>
                <w:szCs w:val="20"/>
                <w:lang w:eastAsia="ar-SA"/>
              </w:rPr>
            </w:pPr>
          </w:p>
        </w:tc>
        <w:tc>
          <w:tcPr>
            <w:tcW w:w="2159" w:type="dxa"/>
            <w:vMerge/>
            <w:vAlign w:val="center"/>
          </w:tcPr>
          <w:p w:rsidR="00A314F5" w:rsidRPr="00BB6B2D" w:rsidRDefault="00A314F5" w:rsidP="002C04C2">
            <w:pPr>
              <w:suppressAutoHyphens/>
              <w:snapToGrid w:val="0"/>
              <w:spacing w:line="252" w:lineRule="auto"/>
              <w:rPr>
                <w:rFonts w:ascii="Times New Roman" w:eastAsia="Calibri" w:hAnsi="Times New Roman" w:cs="Times New Roman"/>
                <w:i/>
                <w:sz w:val="20"/>
                <w:szCs w:val="20"/>
                <w:lang w:eastAsia="ar-SA"/>
              </w:rPr>
            </w:pPr>
          </w:p>
        </w:tc>
        <w:tc>
          <w:tcPr>
            <w:tcW w:w="843" w:type="dxa"/>
            <w:vMerge w:val="restart"/>
            <w:shd w:val="clear" w:color="auto" w:fill="FFFFFF"/>
            <w:vAlign w:val="center"/>
          </w:tcPr>
          <w:p w:rsidR="00A314F5" w:rsidRPr="00BB6B2D" w:rsidRDefault="00A314F5" w:rsidP="002C04C2">
            <w:pPr>
              <w:suppressAutoHyphens/>
              <w:spacing w:line="252" w:lineRule="auto"/>
              <w:jc w:val="center"/>
              <w:rPr>
                <w:rFonts w:ascii="Times New Roman" w:eastAsia="Calibri" w:hAnsi="Times New Roman" w:cs="Times New Roman"/>
                <w:i/>
                <w:sz w:val="20"/>
                <w:szCs w:val="20"/>
                <w:lang w:eastAsia="ar-SA"/>
              </w:rPr>
            </w:pPr>
            <w:r w:rsidRPr="00BB6B2D">
              <w:rPr>
                <w:rFonts w:ascii="Times New Roman" w:eastAsia="Calibri" w:hAnsi="Times New Roman" w:cs="Times New Roman"/>
                <w:i/>
                <w:sz w:val="20"/>
                <w:szCs w:val="20"/>
                <w:lang w:eastAsia="ar-SA"/>
              </w:rPr>
              <w:t>Всего</w:t>
            </w:r>
          </w:p>
        </w:tc>
        <w:tc>
          <w:tcPr>
            <w:tcW w:w="3460" w:type="dxa"/>
            <w:gridSpan w:val="4"/>
            <w:shd w:val="clear" w:color="auto" w:fill="FFFFFF"/>
            <w:vAlign w:val="center"/>
          </w:tcPr>
          <w:p w:rsidR="00A314F5" w:rsidRPr="00BB6B2D" w:rsidRDefault="00A314F5" w:rsidP="002C04C2">
            <w:pPr>
              <w:suppressAutoHyphens/>
              <w:spacing w:line="252" w:lineRule="auto"/>
              <w:jc w:val="center"/>
              <w:rPr>
                <w:rFonts w:ascii="Times New Roman" w:eastAsia="Calibri" w:hAnsi="Times New Roman" w:cs="Times New Roman"/>
                <w:i/>
                <w:sz w:val="20"/>
                <w:szCs w:val="20"/>
                <w:lang w:eastAsia="ar-SA"/>
              </w:rPr>
            </w:pPr>
            <w:r w:rsidRPr="00BB6B2D">
              <w:rPr>
                <w:rFonts w:ascii="Times New Roman" w:eastAsia="Calibri" w:hAnsi="Times New Roman" w:cs="Times New Roman"/>
                <w:i/>
                <w:sz w:val="20"/>
                <w:szCs w:val="20"/>
                <w:lang w:eastAsia="ar-SA"/>
              </w:rPr>
              <w:t>Контактная работа обучающихся с преподавателем</w:t>
            </w:r>
            <w:r w:rsidRPr="00BB6B2D">
              <w:rPr>
                <w:rFonts w:ascii="Times New Roman" w:eastAsia="Calibri" w:hAnsi="Times New Roman" w:cs="Times New Roman"/>
                <w:i/>
                <w:sz w:val="20"/>
                <w:szCs w:val="20"/>
                <w:lang w:eastAsia="ar-SA"/>
              </w:rPr>
              <w:br/>
              <w:t>по видам учебных занятий</w:t>
            </w:r>
          </w:p>
        </w:tc>
        <w:tc>
          <w:tcPr>
            <w:tcW w:w="525" w:type="dxa"/>
            <w:vMerge w:val="restart"/>
            <w:shd w:val="clear" w:color="auto" w:fill="FFFFFF"/>
            <w:vAlign w:val="center"/>
          </w:tcPr>
          <w:p w:rsidR="00A314F5" w:rsidRPr="00BB6B2D" w:rsidRDefault="00A314F5" w:rsidP="002C04C2">
            <w:pPr>
              <w:suppressAutoHyphens/>
              <w:spacing w:line="252" w:lineRule="auto"/>
              <w:jc w:val="center"/>
              <w:rPr>
                <w:rFonts w:ascii="Times New Roman" w:eastAsia="Calibri" w:hAnsi="Times New Roman" w:cs="Times New Roman"/>
                <w:i/>
                <w:sz w:val="20"/>
                <w:szCs w:val="20"/>
                <w:lang w:eastAsia="ar-SA"/>
              </w:rPr>
            </w:pPr>
            <w:r w:rsidRPr="00BB6B2D">
              <w:rPr>
                <w:rFonts w:ascii="Times New Roman" w:eastAsia="Calibri" w:hAnsi="Times New Roman" w:cs="Times New Roman"/>
                <w:i/>
                <w:sz w:val="20"/>
                <w:szCs w:val="20"/>
                <w:lang w:eastAsia="ar-SA"/>
              </w:rPr>
              <w:t>СР</w:t>
            </w:r>
          </w:p>
        </w:tc>
        <w:tc>
          <w:tcPr>
            <w:tcW w:w="1740" w:type="dxa"/>
            <w:vMerge/>
            <w:vAlign w:val="center"/>
          </w:tcPr>
          <w:p w:rsidR="00A314F5" w:rsidRPr="00BB6B2D" w:rsidRDefault="00A314F5" w:rsidP="002C04C2">
            <w:pPr>
              <w:suppressAutoHyphens/>
              <w:snapToGrid w:val="0"/>
              <w:spacing w:line="252" w:lineRule="auto"/>
              <w:rPr>
                <w:rFonts w:ascii="Times New Roman" w:eastAsia="Calibri" w:hAnsi="Times New Roman" w:cs="Times New Roman"/>
                <w:i/>
                <w:sz w:val="20"/>
                <w:szCs w:val="20"/>
                <w:lang w:eastAsia="ar-SA"/>
              </w:rPr>
            </w:pPr>
          </w:p>
        </w:tc>
      </w:tr>
      <w:tr w:rsidR="00A314F5" w:rsidRPr="00BB6B2D" w:rsidTr="002C04C2">
        <w:trPr>
          <w:trHeight w:val="80"/>
          <w:tblHeader/>
        </w:trPr>
        <w:tc>
          <w:tcPr>
            <w:tcW w:w="923" w:type="dxa"/>
            <w:vMerge/>
            <w:vAlign w:val="center"/>
          </w:tcPr>
          <w:p w:rsidR="00A314F5" w:rsidRPr="00BB6B2D" w:rsidRDefault="00A314F5" w:rsidP="002C04C2">
            <w:pPr>
              <w:suppressAutoHyphens/>
              <w:snapToGrid w:val="0"/>
              <w:spacing w:line="252" w:lineRule="auto"/>
              <w:rPr>
                <w:rFonts w:ascii="Times New Roman" w:eastAsia="Calibri" w:hAnsi="Times New Roman" w:cs="Times New Roman"/>
                <w:i/>
                <w:sz w:val="20"/>
                <w:szCs w:val="20"/>
                <w:lang w:eastAsia="ar-SA"/>
              </w:rPr>
            </w:pPr>
          </w:p>
        </w:tc>
        <w:tc>
          <w:tcPr>
            <w:tcW w:w="2159" w:type="dxa"/>
            <w:vMerge/>
            <w:vAlign w:val="center"/>
          </w:tcPr>
          <w:p w:rsidR="00A314F5" w:rsidRPr="00BB6B2D" w:rsidRDefault="00A314F5" w:rsidP="002C04C2">
            <w:pPr>
              <w:suppressAutoHyphens/>
              <w:snapToGrid w:val="0"/>
              <w:spacing w:line="252" w:lineRule="auto"/>
              <w:rPr>
                <w:rFonts w:ascii="Times New Roman" w:eastAsia="Calibri" w:hAnsi="Times New Roman" w:cs="Times New Roman"/>
                <w:i/>
                <w:sz w:val="20"/>
                <w:szCs w:val="20"/>
                <w:lang w:eastAsia="ar-SA"/>
              </w:rPr>
            </w:pPr>
          </w:p>
        </w:tc>
        <w:tc>
          <w:tcPr>
            <w:tcW w:w="843" w:type="dxa"/>
            <w:vMerge/>
            <w:vAlign w:val="center"/>
          </w:tcPr>
          <w:p w:rsidR="00A314F5" w:rsidRPr="00BB6B2D" w:rsidRDefault="00A314F5" w:rsidP="002C04C2">
            <w:pPr>
              <w:suppressAutoHyphens/>
              <w:snapToGrid w:val="0"/>
              <w:spacing w:line="252" w:lineRule="auto"/>
              <w:rPr>
                <w:rFonts w:ascii="Times New Roman" w:eastAsia="Calibri" w:hAnsi="Times New Roman" w:cs="Times New Roman"/>
                <w:i/>
                <w:sz w:val="20"/>
                <w:szCs w:val="20"/>
                <w:lang w:eastAsia="ar-SA"/>
              </w:rPr>
            </w:pPr>
          </w:p>
        </w:tc>
        <w:tc>
          <w:tcPr>
            <w:tcW w:w="989" w:type="dxa"/>
            <w:shd w:val="clear" w:color="auto" w:fill="FFFFFF"/>
            <w:vAlign w:val="center"/>
          </w:tcPr>
          <w:p w:rsidR="00A314F5" w:rsidRPr="00BB6B2D" w:rsidRDefault="00A314F5" w:rsidP="002C04C2">
            <w:pPr>
              <w:suppressAutoHyphens/>
              <w:spacing w:line="252" w:lineRule="auto"/>
              <w:ind w:firstLine="34"/>
              <w:jc w:val="center"/>
              <w:rPr>
                <w:rFonts w:ascii="Times New Roman" w:eastAsia="Calibri" w:hAnsi="Times New Roman" w:cs="Times New Roman"/>
                <w:i/>
                <w:sz w:val="20"/>
                <w:szCs w:val="20"/>
                <w:lang w:eastAsia="ar-SA"/>
              </w:rPr>
            </w:pPr>
            <w:r w:rsidRPr="00BB6B2D">
              <w:rPr>
                <w:rFonts w:ascii="Times New Roman" w:eastAsia="Calibri" w:hAnsi="Times New Roman" w:cs="Times New Roman"/>
                <w:i/>
                <w:sz w:val="20"/>
                <w:szCs w:val="20"/>
                <w:lang w:eastAsia="ar-SA"/>
              </w:rPr>
              <w:t>Л</w:t>
            </w:r>
          </w:p>
        </w:tc>
        <w:tc>
          <w:tcPr>
            <w:tcW w:w="922" w:type="dxa"/>
            <w:shd w:val="clear" w:color="auto" w:fill="FFFFFF"/>
            <w:vAlign w:val="center"/>
          </w:tcPr>
          <w:p w:rsidR="00A314F5" w:rsidRPr="00BB6B2D" w:rsidRDefault="00A314F5" w:rsidP="002C04C2">
            <w:pPr>
              <w:suppressAutoHyphens/>
              <w:spacing w:line="252" w:lineRule="auto"/>
              <w:ind w:firstLine="34"/>
              <w:jc w:val="center"/>
              <w:rPr>
                <w:rFonts w:ascii="Times New Roman" w:eastAsia="Calibri" w:hAnsi="Times New Roman" w:cs="Times New Roman"/>
                <w:i/>
                <w:sz w:val="20"/>
                <w:szCs w:val="20"/>
                <w:lang w:eastAsia="ar-SA"/>
              </w:rPr>
            </w:pPr>
            <w:r w:rsidRPr="00BB6B2D">
              <w:rPr>
                <w:rFonts w:ascii="Times New Roman" w:eastAsia="Calibri" w:hAnsi="Times New Roman" w:cs="Times New Roman"/>
                <w:i/>
                <w:sz w:val="20"/>
                <w:szCs w:val="20"/>
                <w:lang w:eastAsia="ar-SA"/>
              </w:rPr>
              <w:t>ЛР</w:t>
            </w:r>
          </w:p>
        </w:tc>
        <w:tc>
          <w:tcPr>
            <w:tcW w:w="922" w:type="dxa"/>
            <w:shd w:val="clear" w:color="auto" w:fill="FFFFFF"/>
            <w:vAlign w:val="center"/>
          </w:tcPr>
          <w:p w:rsidR="00A314F5" w:rsidRPr="00BB6B2D" w:rsidRDefault="00A314F5" w:rsidP="002C04C2">
            <w:pPr>
              <w:suppressAutoHyphens/>
              <w:spacing w:line="252" w:lineRule="auto"/>
              <w:ind w:firstLine="34"/>
              <w:jc w:val="center"/>
              <w:rPr>
                <w:rFonts w:ascii="Times New Roman" w:eastAsia="Calibri" w:hAnsi="Times New Roman" w:cs="Times New Roman"/>
                <w:i/>
                <w:sz w:val="20"/>
                <w:szCs w:val="20"/>
                <w:lang w:eastAsia="ar-SA"/>
              </w:rPr>
            </w:pPr>
            <w:r w:rsidRPr="00BB6B2D">
              <w:rPr>
                <w:rFonts w:ascii="Times New Roman" w:eastAsia="Calibri" w:hAnsi="Times New Roman" w:cs="Times New Roman"/>
                <w:i/>
                <w:sz w:val="20"/>
                <w:szCs w:val="20"/>
                <w:lang w:eastAsia="ar-SA"/>
              </w:rPr>
              <w:t>ПЗ</w:t>
            </w:r>
          </w:p>
        </w:tc>
        <w:tc>
          <w:tcPr>
            <w:tcW w:w="627" w:type="dxa"/>
            <w:shd w:val="clear" w:color="auto" w:fill="FFFFFF"/>
            <w:vAlign w:val="center"/>
          </w:tcPr>
          <w:p w:rsidR="00A314F5" w:rsidRPr="00BB6B2D" w:rsidRDefault="00A314F5" w:rsidP="002C04C2">
            <w:pPr>
              <w:suppressAutoHyphens/>
              <w:spacing w:line="252" w:lineRule="auto"/>
              <w:ind w:firstLine="34"/>
              <w:jc w:val="center"/>
              <w:rPr>
                <w:rFonts w:ascii="Times New Roman" w:eastAsia="Calibri" w:hAnsi="Times New Roman" w:cs="Times New Roman"/>
                <w:i/>
                <w:sz w:val="20"/>
                <w:szCs w:val="20"/>
                <w:lang w:eastAsia="ar-SA"/>
              </w:rPr>
            </w:pPr>
            <w:r w:rsidRPr="00BB6B2D">
              <w:rPr>
                <w:rFonts w:ascii="Times New Roman" w:eastAsia="Calibri" w:hAnsi="Times New Roman" w:cs="Times New Roman"/>
                <w:i/>
                <w:sz w:val="20"/>
                <w:szCs w:val="20"/>
                <w:lang w:eastAsia="ar-SA"/>
              </w:rPr>
              <w:t>КСР</w:t>
            </w:r>
          </w:p>
        </w:tc>
        <w:tc>
          <w:tcPr>
            <w:tcW w:w="525" w:type="dxa"/>
            <w:vMerge/>
            <w:vAlign w:val="center"/>
          </w:tcPr>
          <w:p w:rsidR="00A314F5" w:rsidRPr="00BB6B2D" w:rsidRDefault="00A314F5" w:rsidP="002C04C2">
            <w:pPr>
              <w:suppressAutoHyphens/>
              <w:snapToGrid w:val="0"/>
              <w:spacing w:line="252" w:lineRule="auto"/>
              <w:rPr>
                <w:rFonts w:ascii="Times New Roman" w:eastAsia="Calibri" w:hAnsi="Times New Roman" w:cs="Times New Roman"/>
                <w:i/>
                <w:sz w:val="20"/>
                <w:szCs w:val="20"/>
                <w:lang w:eastAsia="ar-SA"/>
              </w:rPr>
            </w:pPr>
          </w:p>
        </w:tc>
        <w:tc>
          <w:tcPr>
            <w:tcW w:w="1740" w:type="dxa"/>
            <w:vMerge/>
            <w:vAlign w:val="center"/>
          </w:tcPr>
          <w:p w:rsidR="00A314F5" w:rsidRPr="00BB6B2D" w:rsidRDefault="00A314F5" w:rsidP="002C04C2">
            <w:pPr>
              <w:suppressAutoHyphens/>
              <w:snapToGrid w:val="0"/>
              <w:spacing w:line="252" w:lineRule="auto"/>
              <w:rPr>
                <w:rFonts w:ascii="Times New Roman" w:eastAsia="Calibri" w:hAnsi="Times New Roman" w:cs="Times New Roman"/>
                <w:i/>
                <w:sz w:val="20"/>
                <w:szCs w:val="20"/>
                <w:lang w:eastAsia="ar-SA"/>
              </w:rPr>
            </w:pPr>
          </w:p>
        </w:tc>
      </w:tr>
      <w:tr w:rsidR="00A314F5" w:rsidRPr="00BB6B2D" w:rsidTr="002C04C2">
        <w:trPr>
          <w:trHeight w:val="190"/>
          <w:tblHeader/>
        </w:trPr>
        <w:tc>
          <w:tcPr>
            <w:tcW w:w="9650" w:type="dxa"/>
            <w:gridSpan w:val="9"/>
            <w:shd w:val="clear" w:color="auto" w:fill="FFFFFF"/>
          </w:tcPr>
          <w:p w:rsidR="00A314F5" w:rsidRPr="00BB6B2D" w:rsidRDefault="00A314F5" w:rsidP="002C04C2">
            <w:pPr>
              <w:suppressAutoHyphens/>
              <w:spacing w:line="252" w:lineRule="auto"/>
              <w:ind w:firstLine="567"/>
              <w:jc w:val="center"/>
              <w:rPr>
                <w:rFonts w:ascii="Times New Roman" w:eastAsia="Times New Roman" w:hAnsi="Times New Roman" w:cs="Times New Roman"/>
                <w:sz w:val="24"/>
                <w:szCs w:val="24"/>
                <w:lang w:eastAsia="ar-SA"/>
              </w:rPr>
            </w:pPr>
            <w:r w:rsidRPr="00BB6B2D">
              <w:rPr>
                <w:rFonts w:ascii="Times New Roman" w:eastAsia="Calibri" w:hAnsi="Times New Roman" w:cs="Times New Roman"/>
                <w:b/>
                <w:i/>
                <w:sz w:val="20"/>
                <w:szCs w:val="20"/>
                <w:lang w:eastAsia="ar-SA"/>
              </w:rPr>
              <w:t>Очная форма обучения</w:t>
            </w:r>
          </w:p>
        </w:tc>
      </w:tr>
      <w:tr w:rsidR="00A314F5" w:rsidRPr="00BB6B2D" w:rsidTr="002C04C2">
        <w:tc>
          <w:tcPr>
            <w:tcW w:w="923" w:type="dxa"/>
            <w:shd w:val="clear" w:color="auto" w:fill="FFFFFF"/>
            <w:vAlign w:val="center"/>
          </w:tcPr>
          <w:p w:rsidR="00A314F5" w:rsidRPr="00BB6B2D" w:rsidRDefault="00A314F5" w:rsidP="002C04C2">
            <w:pPr>
              <w:suppressAutoHyphens/>
              <w:spacing w:line="252" w:lineRule="auto"/>
              <w:ind w:left="-36" w:firstLine="36"/>
              <w:jc w:val="both"/>
              <w:rPr>
                <w:rFonts w:ascii="Times New Roman" w:eastAsia="Times New Roman" w:hAnsi="Times New Roman" w:cs="Times New Roman"/>
                <w:sz w:val="20"/>
                <w:szCs w:val="20"/>
                <w:lang w:eastAsia="ar-SA"/>
              </w:rPr>
            </w:pPr>
            <w:r w:rsidRPr="00BB6B2D">
              <w:rPr>
                <w:rFonts w:ascii="Times New Roman" w:eastAsia="Calibri" w:hAnsi="Times New Roman" w:cs="Times New Roman"/>
                <w:sz w:val="20"/>
                <w:szCs w:val="20"/>
                <w:lang w:eastAsia="ar-SA"/>
              </w:rPr>
              <w:t>1</w:t>
            </w:r>
          </w:p>
        </w:tc>
        <w:tc>
          <w:tcPr>
            <w:tcW w:w="2159" w:type="dxa"/>
            <w:shd w:val="clear" w:color="auto" w:fill="auto"/>
          </w:tcPr>
          <w:p w:rsidR="00A314F5" w:rsidRPr="00BB6B2D" w:rsidRDefault="00A314F5" w:rsidP="002C04C2">
            <w:pPr>
              <w:suppressAutoHyphens/>
              <w:spacing w:after="0" w:line="240" w:lineRule="auto"/>
              <w:rPr>
                <w:rFonts w:ascii="Times New Roman" w:eastAsia="Times New Roman" w:hAnsi="Times New Roman" w:cs="Times New Roman"/>
                <w:bCs/>
                <w:sz w:val="24"/>
                <w:szCs w:val="24"/>
                <w:lang w:eastAsia="ar-SA"/>
              </w:rPr>
            </w:pPr>
            <w:r w:rsidRPr="00BB6B2D">
              <w:rPr>
                <w:rFonts w:ascii="Times New Roman" w:eastAsia="Times New Roman" w:hAnsi="Times New Roman" w:cs="Times New Roman"/>
                <w:sz w:val="20"/>
                <w:szCs w:val="20"/>
                <w:lang w:eastAsia="ar-SA"/>
              </w:rPr>
              <w:t>Введение в теорию вероятности</w:t>
            </w:r>
          </w:p>
        </w:tc>
        <w:tc>
          <w:tcPr>
            <w:tcW w:w="843" w:type="dxa"/>
            <w:shd w:val="clear" w:color="auto" w:fill="FFFFFF"/>
            <w:vAlign w:val="center"/>
          </w:tcPr>
          <w:p w:rsidR="00A314F5" w:rsidRPr="00BB6B2D" w:rsidRDefault="00A314F5" w:rsidP="002C04C2">
            <w:pPr>
              <w:tabs>
                <w:tab w:val="center" w:pos="4153"/>
                <w:tab w:val="right" w:pos="8306"/>
              </w:tabs>
              <w:suppressAutoHyphens/>
              <w:spacing w:after="0" w:line="240" w:lineRule="auto"/>
              <w:jc w:val="right"/>
              <w:rPr>
                <w:rFonts w:ascii="Times New Roman" w:eastAsia="Times New Roman" w:hAnsi="Times New Roman" w:cs="Times New Roman"/>
                <w:sz w:val="24"/>
                <w:szCs w:val="24"/>
                <w:lang w:eastAsia="ar-SA"/>
              </w:rPr>
            </w:pPr>
            <w:r w:rsidRPr="00BB6B2D">
              <w:rPr>
                <w:rFonts w:ascii="Times New Roman" w:eastAsia="Times New Roman" w:hAnsi="Times New Roman" w:cs="Times New Roman"/>
                <w:sz w:val="24"/>
                <w:szCs w:val="24"/>
                <w:lang w:eastAsia="ar-SA"/>
              </w:rPr>
              <w:t>15</w:t>
            </w:r>
          </w:p>
        </w:tc>
        <w:tc>
          <w:tcPr>
            <w:tcW w:w="989" w:type="dxa"/>
            <w:shd w:val="clear" w:color="auto" w:fill="FFFFFF"/>
            <w:vAlign w:val="center"/>
          </w:tcPr>
          <w:p w:rsidR="00A314F5" w:rsidRPr="00BB6B2D" w:rsidRDefault="00A314F5" w:rsidP="002C04C2">
            <w:pPr>
              <w:tabs>
                <w:tab w:val="center" w:pos="4153"/>
                <w:tab w:val="right" w:pos="8306"/>
              </w:tabs>
              <w:suppressAutoHyphens/>
              <w:spacing w:after="0" w:line="240" w:lineRule="auto"/>
              <w:jc w:val="right"/>
              <w:rPr>
                <w:rFonts w:ascii="Times New Roman" w:eastAsia="Times New Roman" w:hAnsi="Times New Roman" w:cs="Times New Roman"/>
                <w:sz w:val="24"/>
                <w:szCs w:val="24"/>
                <w:lang w:eastAsia="ar-SA"/>
              </w:rPr>
            </w:pPr>
            <w:r w:rsidRPr="00BB6B2D">
              <w:rPr>
                <w:rFonts w:ascii="Times New Roman" w:eastAsia="Times New Roman" w:hAnsi="Times New Roman" w:cs="Times New Roman"/>
                <w:sz w:val="24"/>
                <w:szCs w:val="24"/>
                <w:lang w:eastAsia="ar-SA"/>
              </w:rPr>
              <w:t>2</w:t>
            </w:r>
          </w:p>
        </w:tc>
        <w:tc>
          <w:tcPr>
            <w:tcW w:w="922" w:type="dxa"/>
            <w:shd w:val="clear" w:color="auto" w:fill="FFFFFF"/>
          </w:tcPr>
          <w:p w:rsidR="00A314F5" w:rsidRPr="00BB6B2D" w:rsidRDefault="00A314F5" w:rsidP="002C04C2">
            <w:pPr>
              <w:suppressAutoHyphens/>
              <w:snapToGrid w:val="0"/>
              <w:spacing w:line="252" w:lineRule="auto"/>
              <w:jc w:val="center"/>
              <w:rPr>
                <w:rFonts w:ascii="Times New Roman" w:eastAsia="Calibri" w:hAnsi="Times New Roman" w:cs="Times New Roman"/>
                <w:sz w:val="20"/>
                <w:szCs w:val="20"/>
                <w:lang w:eastAsia="ar-SA"/>
              </w:rPr>
            </w:pPr>
          </w:p>
        </w:tc>
        <w:tc>
          <w:tcPr>
            <w:tcW w:w="922" w:type="dxa"/>
            <w:shd w:val="clear" w:color="auto" w:fill="FFFFFF"/>
            <w:vAlign w:val="center"/>
          </w:tcPr>
          <w:p w:rsidR="00A314F5" w:rsidRPr="00BB6B2D" w:rsidRDefault="00A314F5" w:rsidP="002C04C2">
            <w:pPr>
              <w:tabs>
                <w:tab w:val="center" w:pos="4153"/>
                <w:tab w:val="right" w:pos="8306"/>
              </w:tabs>
              <w:suppressAutoHyphens/>
              <w:spacing w:after="0" w:line="240" w:lineRule="auto"/>
              <w:jc w:val="right"/>
              <w:rPr>
                <w:rFonts w:ascii="Times New Roman" w:eastAsia="Times New Roman" w:hAnsi="Times New Roman" w:cs="Times New Roman"/>
                <w:sz w:val="24"/>
                <w:szCs w:val="24"/>
                <w:lang w:eastAsia="ar-SA"/>
              </w:rPr>
            </w:pPr>
            <w:r w:rsidRPr="00BB6B2D">
              <w:rPr>
                <w:rFonts w:ascii="Times New Roman" w:eastAsia="Times New Roman" w:hAnsi="Times New Roman" w:cs="Times New Roman"/>
                <w:sz w:val="24"/>
                <w:szCs w:val="24"/>
                <w:lang w:eastAsia="ar-SA"/>
              </w:rPr>
              <w:t>6</w:t>
            </w:r>
          </w:p>
        </w:tc>
        <w:tc>
          <w:tcPr>
            <w:tcW w:w="627" w:type="dxa"/>
            <w:shd w:val="clear" w:color="auto" w:fill="FFFFFF"/>
          </w:tcPr>
          <w:p w:rsidR="00A314F5" w:rsidRPr="00BB6B2D" w:rsidRDefault="00A314F5" w:rsidP="002C04C2">
            <w:pPr>
              <w:suppressAutoHyphens/>
              <w:snapToGrid w:val="0"/>
              <w:spacing w:line="252" w:lineRule="auto"/>
              <w:jc w:val="center"/>
              <w:rPr>
                <w:rFonts w:ascii="Times New Roman" w:eastAsia="Calibri" w:hAnsi="Times New Roman" w:cs="Times New Roman"/>
                <w:sz w:val="20"/>
                <w:szCs w:val="20"/>
                <w:lang w:eastAsia="ar-SA"/>
              </w:rPr>
            </w:pPr>
          </w:p>
        </w:tc>
        <w:tc>
          <w:tcPr>
            <w:tcW w:w="525" w:type="dxa"/>
            <w:shd w:val="clear" w:color="auto" w:fill="FFFFFF"/>
            <w:vAlign w:val="center"/>
          </w:tcPr>
          <w:p w:rsidR="00A314F5" w:rsidRPr="00BB6B2D" w:rsidRDefault="00A314F5" w:rsidP="002C04C2">
            <w:pPr>
              <w:suppressAutoHyphens/>
              <w:spacing w:line="252" w:lineRule="auto"/>
              <w:jc w:val="right"/>
              <w:rPr>
                <w:rFonts w:ascii="Times New Roman" w:eastAsia="Times New Roman" w:hAnsi="Times New Roman" w:cs="Times New Roman"/>
                <w:sz w:val="24"/>
                <w:szCs w:val="24"/>
                <w:lang w:eastAsia="ar-SA"/>
              </w:rPr>
            </w:pPr>
            <w:r w:rsidRPr="00BB6B2D">
              <w:rPr>
                <w:rFonts w:ascii="Times New Roman" w:eastAsia="Times New Roman" w:hAnsi="Times New Roman" w:cs="Times New Roman"/>
                <w:sz w:val="24"/>
                <w:szCs w:val="24"/>
                <w:lang w:eastAsia="ar-SA"/>
              </w:rPr>
              <w:t>7</w:t>
            </w:r>
          </w:p>
        </w:tc>
        <w:tc>
          <w:tcPr>
            <w:tcW w:w="1740" w:type="dxa"/>
            <w:shd w:val="clear" w:color="auto" w:fill="FFFFFF"/>
            <w:vAlign w:val="center"/>
          </w:tcPr>
          <w:p w:rsidR="00A314F5" w:rsidRPr="00BB6B2D" w:rsidRDefault="00A314F5" w:rsidP="002C04C2">
            <w:pPr>
              <w:tabs>
                <w:tab w:val="center" w:pos="4153"/>
                <w:tab w:val="right" w:pos="8306"/>
              </w:tabs>
              <w:suppressAutoHyphens/>
              <w:spacing w:after="0" w:line="240" w:lineRule="auto"/>
              <w:jc w:val="center"/>
              <w:rPr>
                <w:rFonts w:ascii="Times New Roman" w:eastAsia="Times New Roman" w:hAnsi="Times New Roman" w:cs="Times New Roman"/>
                <w:sz w:val="24"/>
                <w:szCs w:val="24"/>
                <w:lang w:eastAsia="ar-SA"/>
              </w:rPr>
            </w:pPr>
            <w:r w:rsidRPr="00BB6B2D">
              <w:rPr>
                <w:rFonts w:ascii="Times New Roman" w:eastAsia="Times New Roman" w:hAnsi="Times New Roman" w:cs="Times New Roman"/>
                <w:bCs/>
                <w:sz w:val="24"/>
                <w:szCs w:val="24"/>
                <w:lang w:eastAsia="ar-SA"/>
              </w:rPr>
              <w:t>УО</w:t>
            </w:r>
          </w:p>
        </w:tc>
      </w:tr>
      <w:tr w:rsidR="00A314F5" w:rsidRPr="00BB6B2D" w:rsidTr="002C04C2">
        <w:tc>
          <w:tcPr>
            <w:tcW w:w="923" w:type="dxa"/>
            <w:shd w:val="clear" w:color="auto" w:fill="FFFFFF"/>
            <w:vAlign w:val="center"/>
          </w:tcPr>
          <w:p w:rsidR="00A314F5" w:rsidRPr="00BB6B2D" w:rsidRDefault="00A314F5" w:rsidP="002C04C2">
            <w:pPr>
              <w:suppressAutoHyphens/>
              <w:spacing w:line="252" w:lineRule="auto"/>
              <w:ind w:left="-36" w:firstLine="36"/>
              <w:jc w:val="both"/>
              <w:rPr>
                <w:rFonts w:ascii="Times New Roman" w:eastAsia="Times New Roman" w:hAnsi="Times New Roman" w:cs="Times New Roman"/>
                <w:sz w:val="20"/>
                <w:szCs w:val="20"/>
                <w:lang w:eastAsia="ar-SA"/>
              </w:rPr>
            </w:pPr>
            <w:r w:rsidRPr="00BB6B2D">
              <w:rPr>
                <w:rFonts w:ascii="Times New Roman" w:eastAsia="Calibri" w:hAnsi="Times New Roman" w:cs="Times New Roman"/>
                <w:sz w:val="20"/>
                <w:szCs w:val="20"/>
                <w:lang w:eastAsia="ar-SA"/>
              </w:rPr>
              <w:lastRenderedPageBreak/>
              <w:t>2</w:t>
            </w:r>
          </w:p>
        </w:tc>
        <w:tc>
          <w:tcPr>
            <w:tcW w:w="2159" w:type="dxa"/>
            <w:shd w:val="clear" w:color="auto" w:fill="auto"/>
          </w:tcPr>
          <w:p w:rsidR="00A314F5" w:rsidRPr="00BB6B2D" w:rsidRDefault="00A314F5" w:rsidP="002C04C2">
            <w:pPr>
              <w:suppressAutoHyphens/>
              <w:spacing w:after="0" w:line="240" w:lineRule="auto"/>
              <w:rPr>
                <w:rFonts w:ascii="Times New Roman" w:eastAsia="Times New Roman" w:hAnsi="Times New Roman" w:cs="Times New Roman"/>
                <w:bCs/>
                <w:sz w:val="24"/>
                <w:szCs w:val="24"/>
                <w:lang w:eastAsia="ar-SA"/>
              </w:rPr>
            </w:pPr>
            <w:r w:rsidRPr="00BB6B2D">
              <w:rPr>
                <w:rFonts w:ascii="Times New Roman" w:eastAsia="Times New Roman" w:hAnsi="Times New Roman" w:cs="Times New Roman"/>
                <w:sz w:val="20"/>
                <w:szCs w:val="20"/>
                <w:lang w:eastAsia="ar-SA"/>
              </w:rPr>
              <w:t>Случайные величины. Распределения</w:t>
            </w:r>
          </w:p>
        </w:tc>
        <w:tc>
          <w:tcPr>
            <w:tcW w:w="843" w:type="dxa"/>
            <w:shd w:val="clear" w:color="auto" w:fill="FFFFFF"/>
            <w:vAlign w:val="center"/>
          </w:tcPr>
          <w:p w:rsidR="00A314F5" w:rsidRPr="00BB6B2D" w:rsidRDefault="00A314F5" w:rsidP="002C04C2">
            <w:pPr>
              <w:tabs>
                <w:tab w:val="center" w:pos="4153"/>
                <w:tab w:val="right" w:pos="8306"/>
              </w:tabs>
              <w:suppressAutoHyphens/>
              <w:spacing w:after="0" w:line="240" w:lineRule="auto"/>
              <w:jc w:val="right"/>
              <w:rPr>
                <w:rFonts w:ascii="Times New Roman" w:eastAsia="Times New Roman" w:hAnsi="Times New Roman" w:cs="Times New Roman"/>
                <w:sz w:val="24"/>
                <w:szCs w:val="24"/>
                <w:lang w:eastAsia="ar-SA"/>
              </w:rPr>
            </w:pPr>
            <w:r w:rsidRPr="00BB6B2D">
              <w:rPr>
                <w:rFonts w:ascii="Times New Roman" w:eastAsia="Times New Roman" w:hAnsi="Times New Roman" w:cs="Times New Roman"/>
                <w:sz w:val="24"/>
                <w:szCs w:val="24"/>
                <w:lang w:eastAsia="ar-SA"/>
              </w:rPr>
              <w:t>17</w:t>
            </w:r>
          </w:p>
        </w:tc>
        <w:tc>
          <w:tcPr>
            <w:tcW w:w="989" w:type="dxa"/>
            <w:shd w:val="clear" w:color="auto" w:fill="FFFFFF"/>
            <w:vAlign w:val="center"/>
          </w:tcPr>
          <w:p w:rsidR="00A314F5" w:rsidRPr="00BB6B2D" w:rsidRDefault="00A314F5" w:rsidP="002C04C2">
            <w:pPr>
              <w:tabs>
                <w:tab w:val="center" w:pos="4153"/>
                <w:tab w:val="right" w:pos="8306"/>
              </w:tabs>
              <w:suppressAutoHyphens/>
              <w:spacing w:after="0" w:line="240" w:lineRule="auto"/>
              <w:jc w:val="right"/>
              <w:rPr>
                <w:rFonts w:ascii="Times New Roman" w:eastAsia="Times New Roman" w:hAnsi="Times New Roman" w:cs="Times New Roman"/>
                <w:sz w:val="24"/>
                <w:szCs w:val="24"/>
                <w:lang w:eastAsia="ar-SA"/>
              </w:rPr>
            </w:pPr>
            <w:r w:rsidRPr="00BB6B2D">
              <w:rPr>
                <w:rFonts w:ascii="Times New Roman" w:eastAsia="Times New Roman" w:hAnsi="Times New Roman" w:cs="Times New Roman"/>
                <w:sz w:val="24"/>
                <w:szCs w:val="24"/>
                <w:lang w:eastAsia="ar-SA"/>
              </w:rPr>
              <w:t>2</w:t>
            </w:r>
          </w:p>
        </w:tc>
        <w:tc>
          <w:tcPr>
            <w:tcW w:w="922" w:type="dxa"/>
            <w:shd w:val="clear" w:color="auto" w:fill="FFFFFF"/>
          </w:tcPr>
          <w:p w:rsidR="00A314F5" w:rsidRPr="00BB6B2D" w:rsidRDefault="00A314F5" w:rsidP="002C04C2">
            <w:pPr>
              <w:suppressAutoHyphens/>
              <w:snapToGrid w:val="0"/>
              <w:spacing w:line="252" w:lineRule="auto"/>
              <w:jc w:val="center"/>
              <w:rPr>
                <w:rFonts w:ascii="Times New Roman" w:eastAsia="Calibri" w:hAnsi="Times New Roman" w:cs="Times New Roman"/>
                <w:sz w:val="20"/>
                <w:szCs w:val="20"/>
                <w:lang w:eastAsia="ar-SA"/>
              </w:rPr>
            </w:pPr>
          </w:p>
        </w:tc>
        <w:tc>
          <w:tcPr>
            <w:tcW w:w="922" w:type="dxa"/>
            <w:shd w:val="clear" w:color="auto" w:fill="FFFFFF"/>
            <w:vAlign w:val="center"/>
          </w:tcPr>
          <w:p w:rsidR="00A314F5" w:rsidRPr="00BB6B2D" w:rsidRDefault="00A314F5" w:rsidP="002C04C2">
            <w:pPr>
              <w:tabs>
                <w:tab w:val="center" w:pos="4153"/>
                <w:tab w:val="right" w:pos="8306"/>
              </w:tabs>
              <w:suppressAutoHyphens/>
              <w:spacing w:after="0" w:line="240" w:lineRule="auto"/>
              <w:jc w:val="right"/>
              <w:rPr>
                <w:rFonts w:ascii="Times New Roman" w:eastAsia="Times New Roman" w:hAnsi="Times New Roman" w:cs="Times New Roman"/>
                <w:sz w:val="24"/>
                <w:szCs w:val="24"/>
                <w:lang w:eastAsia="ar-SA"/>
              </w:rPr>
            </w:pPr>
            <w:r w:rsidRPr="00BB6B2D">
              <w:rPr>
                <w:rFonts w:ascii="Times New Roman" w:eastAsia="Times New Roman" w:hAnsi="Times New Roman" w:cs="Times New Roman"/>
                <w:sz w:val="24"/>
                <w:szCs w:val="24"/>
                <w:lang w:eastAsia="ar-SA"/>
              </w:rPr>
              <w:t>6</w:t>
            </w:r>
          </w:p>
        </w:tc>
        <w:tc>
          <w:tcPr>
            <w:tcW w:w="627" w:type="dxa"/>
            <w:shd w:val="clear" w:color="auto" w:fill="FFFFFF"/>
          </w:tcPr>
          <w:p w:rsidR="00A314F5" w:rsidRPr="00BB6B2D" w:rsidRDefault="00A314F5" w:rsidP="002C04C2">
            <w:pPr>
              <w:suppressAutoHyphens/>
              <w:snapToGrid w:val="0"/>
              <w:spacing w:line="252" w:lineRule="auto"/>
              <w:jc w:val="center"/>
              <w:rPr>
                <w:rFonts w:ascii="Times New Roman" w:eastAsia="Calibri" w:hAnsi="Times New Roman" w:cs="Times New Roman"/>
                <w:sz w:val="20"/>
                <w:szCs w:val="20"/>
                <w:lang w:eastAsia="ar-SA"/>
              </w:rPr>
            </w:pPr>
          </w:p>
        </w:tc>
        <w:tc>
          <w:tcPr>
            <w:tcW w:w="525" w:type="dxa"/>
            <w:shd w:val="clear" w:color="auto" w:fill="FFFFFF"/>
            <w:vAlign w:val="center"/>
          </w:tcPr>
          <w:p w:rsidR="00A314F5" w:rsidRPr="00BB6B2D" w:rsidRDefault="00A314F5" w:rsidP="002C04C2">
            <w:pPr>
              <w:suppressAutoHyphens/>
              <w:spacing w:line="252" w:lineRule="auto"/>
              <w:jc w:val="right"/>
              <w:rPr>
                <w:rFonts w:ascii="Times New Roman" w:eastAsia="Times New Roman" w:hAnsi="Times New Roman" w:cs="Times New Roman"/>
                <w:sz w:val="24"/>
                <w:szCs w:val="24"/>
                <w:lang w:eastAsia="ar-SA"/>
              </w:rPr>
            </w:pPr>
            <w:r w:rsidRPr="00BB6B2D">
              <w:rPr>
                <w:rFonts w:ascii="Times New Roman" w:eastAsia="Times New Roman" w:hAnsi="Times New Roman" w:cs="Times New Roman"/>
                <w:sz w:val="24"/>
                <w:szCs w:val="24"/>
                <w:lang w:eastAsia="ar-SA"/>
              </w:rPr>
              <w:t>9</w:t>
            </w:r>
          </w:p>
        </w:tc>
        <w:tc>
          <w:tcPr>
            <w:tcW w:w="1740" w:type="dxa"/>
            <w:shd w:val="clear" w:color="auto" w:fill="FFFFFF"/>
            <w:vAlign w:val="center"/>
          </w:tcPr>
          <w:p w:rsidR="00A314F5" w:rsidRPr="00BB6B2D" w:rsidRDefault="00A314F5" w:rsidP="002C04C2">
            <w:pPr>
              <w:suppressAutoHyphens/>
              <w:spacing w:after="0" w:line="240" w:lineRule="auto"/>
              <w:jc w:val="center"/>
              <w:rPr>
                <w:rFonts w:ascii="Times New Roman" w:eastAsia="Times New Roman" w:hAnsi="Times New Roman" w:cs="Times New Roman"/>
                <w:sz w:val="24"/>
                <w:szCs w:val="24"/>
                <w:lang w:eastAsia="ar-SA"/>
              </w:rPr>
            </w:pPr>
            <w:r w:rsidRPr="00BB6B2D">
              <w:rPr>
                <w:rFonts w:ascii="Times New Roman" w:eastAsia="Times New Roman" w:hAnsi="Times New Roman" w:cs="Times New Roman"/>
                <w:sz w:val="24"/>
                <w:szCs w:val="24"/>
                <w:lang w:eastAsia="ar-SA"/>
              </w:rPr>
              <w:t>ДЗ</w:t>
            </w:r>
          </w:p>
        </w:tc>
      </w:tr>
      <w:tr w:rsidR="00A314F5" w:rsidRPr="00BB6B2D" w:rsidTr="002C04C2">
        <w:tc>
          <w:tcPr>
            <w:tcW w:w="923" w:type="dxa"/>
            <w:shd w:val="clear" w:color="auto" w:fill="FFFFFF"/>
            <w:vAlign w:val="center"/>
          </w:tcPr>
          <w:p w:rsidR="00A314F5" w:rsidRPr="00BB6B2D" w:rsidRDefault="00A314F5" w:rsidP="002C04C2">
            <w:pPr>
              <w:suppressAutoHyphens/>
              <w:spacing w:line="252" w:lineRule="auto"/>
              <w:ind w:left="-36" w:firstLine="36"/>
              <w:jc w:val="both"/>
              <w:rPr>
                <w:rFonts w:ascii="Times New Roman" w:eastAsia="Times New Roman" w:hAnsi="Times New Roman" w:cs="Times New Roman"/>
                <w:sz w:val="20"/>
                <w:szCs w:val="20"/>
                <w:lang w:eastAsia="ar-SA"/>
              </w:rPr>
            </w:pPr>
            <w:r w:rsidRPr="00BB6B2D">
              <w:rPr>
                <w:rFonts w:ascii="Times New Roman" w:eastAsia="Calibri" w:hAnsi="Times New Roman" w:cs="Times New Roman"/>
                <w:sz w:val="20"/>
                <w:szCs w:val="20"/>
                <w:lang w:eastAsia="ar-SA"/>
              </w:rPr>
              <w:t>3</w:t>
            </w:r>
          </w:p>
        </w:tc>
        <w:tc>
          <w:tcPr>
            <w:tcW w:w="2159" w:type="dxa"/>
            <w:shd w:val="clear" w:color="auto" w:fill="auto"/>
          </w:tcPr>
          <w:p w:rsidR="00A314F5" w:rsidRPr="00BB6B2D" w:rsidRDefault="00A314F5" w:rsidP="002C04C2">
            <w:pPr>
              <w:suppressAutoHyphens/>
              <w:spacing w:after="0" w:line="240" w:lineRule="auto"/>
              <w:rPr>
                <w:rFonts w:ascii="Times New Roman" w:eastAsia="Times New Roman" w:hAnsi="Times New Roman" w:cs="Times New Roman"/>
                <w:bCs/>
                <w:sz w:val="24"/>
                <w:szCs w:val="24"/>
                <w:lang w:eastAsia="ar-SA"/>
              </w:rPr>
            </w:pPr>
            <w:r w:rsidRPr="00BB6B2D">
              <w:rPr>
                <w:rFonts w:ascii="Times New Roman" w:eastAsia="Times New Roman" w:hAnsi="Times New Roman" w:cs="Times New Roman"/>
                <w:sz w:val="20"/>
                <w:szCs w:val="20"/>
                <w:lang w:eastAsia="ar-SA"/>
              </w:rPr>
              <w:t>Математическая статистика</w:t>
            </w:r>
          </w:p>
        </w:tc>
        <w:tc>
          <w:tcPr>
            <w:tcW w:w="843" w:type="dxa"/>
            <w:shd w:val="clear" w:color="auto" w:fill="FFFFFF"/>
            <w:vAlign w:val="center"/>
          </w:tcPr>
          <w:p w:rsidR="00A314F5" w:rsidRPr="00BB6B2D" w:rsidRDefault="00A314F5" w:rsidP="002C04C2">
            <w:pPr>
              <w:tabs>
                <w:tab w:val="center" w:pos="4153"/>
                <w:tab w:val="right" w:pos="8306"/>
              </w:tabs>
              <w:suppressAutoHyphens/>
              <w:spacing w:after="0" w:line="240" w:lineRule="auto"/>
              <w:jc w:val="right"/>
              <w:rPr>
                <w:rFonts w:ascii="Times New Roman" w:eastAsia="Times New Roman" w:hAnsi="Times New Roman" w:cs="Times New Roman"/>
                <w:sz w:val="24"/>
                <w:szCs w:val="24"/>
                <w:lang w:eastAsia="ar-SA"/>
              </w:rPr>
            </w:pPr>
            <w:r w:rsidRPr="00BB6B2D">
              <w:rPr>
                <w:rFonts w:ascii="Times New Roman" w:eastAsia="Times New Roman" w:hAnsi="Times New Roman" w:cs="Times New Roman"/>
                <w:sz w:val="24"/>
                <w:szCs w:val="24"/>
                <w:lang w:eastAsia="ar-SA"/>
              </w:rPr>
              <w:t>19</w:t>
            </w:r>
          </w:p>
        </w:tc>
        <w:tc>
          <w:tcPr>
            <w:tcW w:w="989" w:type="dxa"/>
            <w:shd w:val="clear" w:color="auto" w:fill="FFFFFF"/>
            <w:vAlign w:val="center"/>
          </w:tcPr>
          <w:p w:rsidR="00A314F5" w:rsidRPr="00BB6B2D" w:rsidRDefault="00A314F5" w:rsidP="002C04C2">
            <w:pPr>
              <w:tabs>
                <w:tab w:val="center" w:pos="4153"/>
                <w:tab w:val="right" w:pos="8306"/>
              </w:tabs>
              <w:suppressAutoHyphens/>
              <w:spacing w:after="0" w:line="240" w:lineRule="auto"/>
              <w:jc w:val="right"/>
              <w:rPr>
                <w:rFonts w:ascii="Times New Roman" w:eastAsia="Calibri" w:hAnsi="Times New Roman" w:cs="Times New Roman"/>
                <w:sz w:val="20"/>
                <w:szCs w:val="20"/>
                <w:lang w:eastAsia="ar-SA"/>
              </w:rPr>
            </w:pPr>
            <w:r w:rsidRPr="00BB6B2D">
              <w:rPr>
                <w:rFonts w:ascii="Times New Roman" w:eastAsia="Calibri" w:hAnsi="Times New Roman" w:cs="Times New Roman"/>
                <w:sz w:val="20"/>
                <w:szCs w:val="20"/>
                <w:lang w:eastAsia="ar-SA"/>
              </w:rPr>
              <w:t>4</w:t>
            </w:r>
          </w:p>
        </w:tc>
        <w:tc>
          <w:tcPr>
            <w:tcW w:w="922" w:type="dxa"/>
            <w:shd w:val="clear" w:color="auto" w:fill="FFFFFF"/>
          </w:tcPr>
          <w:p w:rsidR="00A314F5" w:rsidRPr="00BB6B2D" w:rsidRDefault="00A314F5" w:rsidP="002C04C2">
            <w:pPr>
              <w:suppressAutoHyphens/>
              <w:snapToGrid w:val="0"/>
              <w:spacing w:line="252" w:lineRule="auto"/>
              <w:jc w:val="center"/>
              <w:rPr>
                <w:rFonts w:ascii="Times New Roman" w:eastAsia="Calibri" w:hAnsi="Times New Roman" w:cs="Times New Roman"/>
                <w:sz w:val="20"/>
                <w:szCs w:val="20"/>
                <w:lang w:eastAsia="ar-SA"/>
              </w:rPr>
            </w:pPr>
          </w:p>
        </w:tc>
        <w:tc>
          <w:tcPr>
            <w:tcW w:w="922" w:type="dxa"/>
            <w:shd w:val="clear" w:color="auto" w:fill="FFFFFF"/>
            <w:vAlign w:val="center"/>
          </w:tcPr>
          <w:p w:rsidR="00A314F5" w:rsidRPr="00BB6B2D" w:rsidRDefault="00A314F5" w:rsidP="002C04C2">
            <w:pPr>
              <w:tabs>
                <w:tab w:val="center" w:pos="4153"/>
                <w:tab w:val="right" w:pos="8306"/>
              </w:tabs>
              <w:suppressAutoHyphens/>
              <w:spacing w:after="0" w:line="240" w:lineRule="auto"/>
              <w:jc w:val="right"/>
              <w:rPr>
                <w:rFonts w:ascii="Times New Roman" w:eastAsia="Calibri" w:hAnsi="Times New Roman" w:cs="Times New Roman"/>
                <w:sz w:val="20"/>
                <w:szCs w:val="20"/>
                <w:lang w:eastAsia="ar-SA"/>
              </w:rPr>
            </w:pPr>
            <w:r w:rsidRPr="00BB6B2D">
              <w:rPr>
                <w:rFonts w:ascii="Times New Roman" w:eastAsia="Calibri" w:hAnsi="Times New Roman" w:cs="Times New Roman"/>
                <w:sz w:val="20"/>
                <w:szCs w:val="20"/>
                <w:lang w:eastAsia="ar-SA"/>
              </w:rPr>
              <w:t>6</w:t>
            </w:r>
          </w:p>
        </w:tc>
        <w:tc>
          <w:tcPr>
            <w:tcW w:w="627" w:type="dxa"/>
            <w:shd w:val="clear" w:color="auto" w:fill="FFFFFF"/>
          </w:tcPr>
          <w:p w:rsidR="00A314F5" w:rsidRPr="00BB6B2D" w:rsidRDefault="00A314F5" w:rsidP="002C04C2">
            <w:pPr>
              <w:suppressAutoHyphens/>
              <w:snapToGrid w:val="0"/>
              <w:spacing w:line="252" w:lineRule="auto"/>
              <w:jc w:val="center"/>
              <w:rPr>
                <w:rFonts w:ascii="Times New Roman" w:eastAsia="Calibri" w:hAnsi="Times New Roman" w:cs="Times New Roman"/>
                <w:sz w:val="20"/>
                <w:szCs w:val="20"/>
                <w:lang w:eastAsia="ar-SA"/>
              </w:rPr>
            </w:pPr>
          </w:p>
        </w:tc>
        <w:tc>
          <w:tcPr>
            <w:tcW w:w="525" w:type="dxa"/>
            <w:shd w:val="clear" w:color="auto" w:fill="FFFFFF"/>
            <w:vAlign w:val="center"/>
          </w:tcPr>
          <w:p w:rsidR="00A314F5" w:rsidRPr="00BB6B2D" w:rsidRDefault="00A314F5" w:rsidP="002C04C2">
            <w:pPr>
              <w:suppressAutoHyphens/>
              <w:spacing w:line="252" w:lineRule="auto"/>
              <w:jc w:val="right"/>
              <w:rPr>
                <w:rFonts w:ascii="Times New Roman" w:eastAsia="Calibri" w:hAnsi="Times New Roman" w:cs="Times New Roman"/>
                <w:sz w:val="20"/>
                <w:szCs w:val="20"/>
                <w:lang w:eastAsia="ar-SA"/>
              </w:rPr>
            </w:pPr>
            <w:r w:rsidRPr="00BB6B2D">
              <w:rPr>
                <w:rFonts w:ascii="Times New Roman" w:eastAsia="Calibri" w:hAnsi="Times New Roman" w:cs="Times New Roman"/>
                <w:sz w:val="20"/>
                <w:szCs w:val="20"/>
                <w:lang w:eastAsia="ar-SA"/>
              </w:rPr>
              <w:t>9</w:t>
            </w:r>
          </w:p>
        </w:tc>
        <w:tc>
          <w:tcPr>
            <w:tcW w:w="1740" w:type="dxa"/>
            <w:shd w:val="clear" w:color="auto" w:fill="FFFFFF"/>
            <w:vAlign w:val="center"/>
          </w:tcPr>
          <w:p w:rsidR="00A314F5" w:rsidRPr="00BB6B2D" w:rsidRDefault="00A314F5" w:rsidP="002C04C2">
            <w:pPr>
              <w:suppressAutoHyphens/>
              <w:spacing w:after="0" w:line="240" w:lineRule="auto"/>
              <w:jc w:val="center"/>
              <w:rPr>
                <w:rFonts w:ascii="Times New Roman" w:eastAsia="Times New Roman" w:hAnsi="Times New Roman" w:cs="Times New Roman"/>
                <w:sz w:val="24"/>
                <w:szCs w:val="24"/>
                <w:lang w:eastAsia="ar-SA"/>
              </w:rPr>
            </w:pPr>
            <w:r w:rsidRPr="00BB6B2D">
              <w:rPr>
                <w:rFonts w:ascii="Times New Roman" w:eastAsia="Times New Roman" w:hAnsi="Times New Roman" w:cs="Times New Roman"/>
                <w:sz w:val="24"/>
                <w:szCs w:val="24"/>
                <w:lang w:eastAsia="ar-SA"/>
              </w:rPr>
              <w:t>КР</w:t>
            </w:r>
          </w:p>
        </w:tc>
      </w:tr>
      <w:tr w:rsidR="00A314F5" w:rsidRPr="00BB6B2D" w:rsidTr="002C04C2">
        <w:tc>
          <w:tcPr>
            <w:tcW w:w="923" w:type="dxa"/>
            <w:shd w:val="clear" w:color="auto" w:fill="FFFFFF"/>
            <w:vAlign w:val="center"/>
          </w:tcPr>
          <w:p w:rsidR="00A314F5" w:rsidRPr="00BB6B2D" w:rsidRDefault="00A314F5" w:rsidP="002C04C2">
            <w:pPr>
              <w:suppressAutoHyphens/>
              <w:spacing w:line="252" w:lineRule="auto"/>
              <w:ind w:left="-36" w:firstLine="36"/>
              <w:jc w:val="both"/>
              <w:rPr>
                <w:rFonts w:ascii="Times New Roman" w:eastAsia="Times New Roman" w:hAnsi="Times New Roman" w:cs="Times New Roman"/>
                <w:sz w:val="20"/>
                <w:szCs w:val="20"/>
                <w:lang w:eastAsia="ar-SA"/>
              </w:rPr>
            </w:pPr>
            <w:r w:rsidRPr="00BB6B2D">
              <w:rPr>
                <w:rFonts w:ascii="Times New Roman" w:eastAsia="Calibri" w:hAnsi="Times New Roman" w:cs="Times New Roman"/>
                <w:sz w:val="20"/>
                <w:szCs w:val="20"/>
                <w:lang w:eastAsia="ar-SA"/>
              </w:rPr>
              <w:t>4</w:t>
            </w:r>
          </w:p>
        </w:tc>
        <w:tc>
          <w:tcPr>
            <w:tcW w:w="2159" w:type="dxa"/>
            <w:shd w:val="clear" w:color="auto" w:fill="auto"/>
          </w:tcPr>
          <w:p w:rsidR="00A314F5" w:rsidRPr="00BB6B2D" w:rsidRDefault="00A314F5" w:rsidP="002C04C2">
            <w:pPr>
              <w:suppressAutoHyphens/>
              <w:spacing w:after="0" w:line="240" w:lineRule="auto"/>
              <w:rPr>
                <w:rFonts w:ascii="Times New Roman" w:eastAsia="Times New Roman" w:hAnsi="Times New Roman" w:cs="Times New Roman"/>
                <w:bCs/>
                <w:sz w:val="24"/>
                <w:szCs w:val="24"/>
                <w:lang w:eastAsia="ar-SA"/>
              </w:rPr>
            </w:pPr>
            <w:r w:rsidRPr="00BB6B2D">
              <w:rPr>
                <w:rFonts w:ascii="Times New Roman" w:eastAsia="Times New Roman" w:hAnsi="Times New Roman" w:cs="Times New Roman"/>
                <w:sz w:val="20"/>
                <w:szCs w:val="20"/>
                <w:lang w:eastAsia="ar-SA"/>
              </w:rPr>
              <w:t>Теория оценивания</w:t>
            </w:r>
          </w:p>
        </w:tc>
        <w:tc>
          <w:tcPr>
            <w:tcW w:w="843" w:type="dxa"/>
            <w:shd w:val="clear" w:color="auto" w:fill="FFFFFF"/>
            <w:vAlign w:val="center"/>
          </w:tcPr>
          <w:p w:rsidR="00A314F5" w:rsidRPr="00BB6B2D" w:rsidRDefault="00A314F5" w:rsidP="002C04C2">
            <w:pPr>
              <w:tabs>
                <w:tab w:val="center" w:pos="4153"/>
                <w:tab w:val="right" w:pos="8306"/>
              </w:tabs>
              <w:suppressAutoHyphens/>
              <w:spacing w:after="0" w:line="240" w:lineRule="auto"/>
              <w:jc w:val="right"/>
              <w:rPr>
                <w:rFonts w:ascii="Times New Roman" w:eastAsia="Times New Roman" w:hAnsi="Times New Roman" w:cs="Times New Roman"/>
                <w:sz w:val="24"/>
                <w:szCs w:val="24"/>
                <w:lang w:eastAsia="ar-SA"/>
              </w:rPr>
            </w:pPr>
            <w:r w:rsidRPr="00BB6B2D">
              <w:rPr>
                <w:rFonts w:ascii="Times New Roman" w:eastAsia="Times New Roman" w:hAnsi="Times New Roman" w:cs="Times New Roman"/>
                <w:sz w:val="24"/>
                <w:szCs w:val="24"/>
                <w:lang w:eastAsia="ar-SA"/>
              </w:rPr>
              <w:t>19</w:t>
            </w:r>
          </w:p>
        </w:tc>
        <w:tc>
          <w:tcPr>
            <w:tcW w:w="989" w:type="dxa"/>
            <w:shd w:val="clear" w:color="auto" w:fill="FFFFFF"/>
            <w:vAlign w:val="center"/>
          </w:tcPr>
          <w:p w:rsidR="00A314F5" w:rsidRPr="00BB6B2D" w:rsidRDefault="00A314F5" w:rsidP="002C04C2">
            <w:pPr>
              <w:tabs>
                <w:tab w:val="center" w:pos="4153"/>
                <w:tab w:val="right" w:pos="8306"/>
              </w:tabs>
              <w:suppressAutoHyphens/>
              <w:spacing w:after="0" w:line="240" w:lineRule="auto"/>
              <w:jc w:val="right"/>
              <w:rPr>
                <w:rFonts w:ascii="Times New Roman" w:eastAsia="Calibri" w:hAnsi="Times New Roman" w:cs="Times New Roman"/>
                <w:sz w:val="20"/>
                <w:szCs w:val="20"/>
                <w:lang w:eastAsia="ar-SA"/>
              </w:rPr>
            </w:pPr>
            <w:r w:rsidRPr="00BB6B2D">
              <w:rPr>
                <w:rFonts w:ascii="Times New Roman" w:eastAsia="Calibri" w:hAnsi="Times New Roman" w:cs="Times New Roman"/>
                <w:sz w:val="20"/>
                <w:szCs w:val="20"/>
                <w:lang w:eastAsia="ar-SA"/>
              </w:rPr>
              <w:t>4</w:t>
            </w:r>
          </w:p>
        </w:tc>
        <w:tc>
          <w:tcPr>
            <w:tcW w:w="922" w:type="dxa"/>
            <w:shd w:val="clear" w:color="auto" w:fill="FFFFFF"/>
          </w:tcPr>
          <w:p w:rsidR="00A314F5" w:rsidRPr="00BB6B2D" w:rsidRDefault="00A314F5" w:rsidP="002C04C2">
            <w:pPr>
              <w:suppressAutoHyphens/>
              <w:snapToGrid w:val="0"/>
              <w:spacing w:line="252" w:lineRule="auto"/>
              <w:jc w:val="center"/>
              <w:rPr>
                <w:rFonts w:ascii="Times New Roman" w:eastAsia="Calibri" w:hAnsi="Times New Roman" w:cs="Times New Roman"/>
                <w:sz w:val="20"/>
                <w:szCs w:val="20"/>
                <w:lang w:eastAsia="ar-SA"/>
              </w:rPr>
            </w:pPr>
          </w:p>
        </w:tc>
        <w:tc>
          <w:tcPr>
            <w:tcW w:w="922" w:type="dxa"/>
            <w:shd w:val="clear" w:color="auto" w:fill="FFFFFF"/>
            <w:vAlign w:val="center"/>
          </w:tcPr>
          <w:p w:rsidR="00A314F5" w:rsidRPr="00BB6B2D" w:rsidRDefault="00A314F5" w:rsidP="002C04C2">
            <w:pPr>
              <w:tabs>
                <w:tab w:val="center" w:pos="4153"/>
                <w:tab w:val="right" w:pos="8306"/>
              </w:tabs>
              <w:suppressAutoHyphens/>
              <w:spacing w:after="0" w:line="240" w:lineRule="auto"/>
              <w:jc w:val="right"/>
              <w:rPr>
                <w:rFonts w:ascii="Times New Roman" w:eastAsia="Calibri" w:hAnsi="Times New Roman" w:cs="Times New Roman"/>
                <w:sz w:val="20"/>
                <w:szCs w:val="20"/>
                <w:lang w:eastAsia="ar-SA"/>
              </w:rPr>
            </w:pPr>
            <w:r w:rsidRPr="00BB6B2D">
              <w:rPr>
                <w:rFonts w:ascii="Times New Roman" w:eastAsia="Calibri" w:hAnsi="Times New Roman" w:cs="Times New Roman"/>
                <w:sz w:val="20"/>
                <w:szCs w:val="20"/>
                <w:lang w:eastAsia="ar-SA"/>
              </w:rPr>
              <w:t>6</w:t>
            </w:r>
          </w:p>
        </w:tc>
        <w:tc>
          <w:tcPr>
            <w:tcW w:w="627" w:type="dxa"/>
            <w:shd w:val="clear" w:color="auto" w:fill="FFFFFF"/>
          </w:tcPr>
          <w:p w:rsidR="00A314F5" w:rsidRPr="00BB6B2D" w:rsidRDefault="00A314F5" w:rsidP="002C04C2">
            <w:pPr>
              <w:suppressAutoHyphens/>
              <w:snapToGrid w:val="0"/>
              <w:spacing w:line="252" w:lineRule="auto"/>
              <w:jc w:val="center"/>
              <w:rPr>
                <w:rFonts w:ascii="Times New Roman" w:eastAsia="Calibri" w:hAnsi="Times New Roman" w:cs="Times New Roman"/>
                <w:sz w:val="20"/>
                <w:szCs w:val="20"/>
                <w:lang w:eastAsia="ar-SA"/>
              </w:rPr>
            </w:pPr>
          </w:p>
        </w:tc>
        <w:tc>
          <w:tcPr>
            <w:tcW w:w="525" w:type="dxa"/>
            <w:shd w:val="clear" w:color="auto" w:fill="FFFFFF"/>
            <w:vAlign w:val="center"/>
          </w:tcPr>
          <w:p w:rsidR="00A314F5" w:rsidRPr="00BB6B2D" w:rsidRDefault="00A314F5" w:rsidP="002C04C2">
            <w:pPr>
              <w:suppressAutoHyphens/>
              <w:spacing w:line="252" w:lineRule="auto"/>
              <w:jc w:val="right"/>
              <w:rPr>
                <w:rFonts w:ascii="Times New Roman" w:eastAsia="Times New Roman" w:hAnsi="Times New Roman" w:cs="Times New Roman"/>
                <w:sz w:val="24"/>
                <w:szCs w:val="24"/>
                <w:lang w:eastAsia="ar-SA"/>
              </w:rPr>
            </w:pPr>
            <w:r w:rsidRPr="00BB6B2D">
              <w:rPr>
                <w:rFonts w:ascii="Times New Roman" w:eastAsia="Times New Roman" w:hAnsi="Times New Roman" w:cs="Times New Roman"/>
                <w:sz w:val="24"/>
                <w:szCs w:val="24"/>
                <w:lang w:eastAsia="ar-SA"/>
              </w:rPr>
              <w:t>9</w:t>
            </w:r>
          </w:p>
        </w:tc>
        <w:tc>
          <w:tcPr>
            <w:tcW w:w="1740" w:type="dxa"/>
            <w:shd w:val="clear" w:color="auto" w:fill="FFFFFF"/>
            <w:vAlign w:val="center"/>
          </w:tcPr>
          <w:p w:rsidR="00A314F5" w:rsidRPr="00BB6B2D" w:rsidRDefault="00A314F5" w:rsidP="002C04C2">
            <w:pPr>
              <w:suppressAutoHyphens/>
              <w:spacing w:after="0" w:line="240" w:lineRule="auto"/>
              <w:jc w:val="center"/>
              <w:rPr>
                <w:rFonts w:ascii="Times New Roman" w:eastAsia="Times New Roman" w:hAnsi="Times New Roman" w:cs="Times New Roman"/>
                <w:sz w:val="24"/>
                <w:szCs w:val="24"/>
                <w:lang w:eastAsia="ar-SA"/>
              </w:rPr>
            </w:pPr>
            <w:r w:rsidRPr="00BB6B2D">
              <w:rPr>
                <w:rFonts w:ascii="Times New Roman" w:eastAsia="Times New Roman" w:hAnsi="Times New Roman" w:cs="Times New Roman"/>
                <w:sz w:val="24"/>
                <w:szCs w:val="24"/>
                <w:lang w:eastAsia="ar-SA"/>
              </w:rPr>
              <w:t>УО</w:t>
            </w:r>
          </w:p>
        </w:tc>
      </w:tr>
      <w:tr w:rsidR="00A314F5" w:rsidRPr="00BB6B2D" w:rsidTr="002C04C2">
        <w:tc>
          <w:tcPr>
            <w:tcW w:w="923" w:type="dxa"/>
            <w:shd w:val="clear" w:color="auto" w:fill="FFFFFF"/>
            <w:vAlign w:val="center"/>
          </w:tcPr>
          <w:p w:rsidR="00A314F5" w:rsidRPr="00BB6B2D" w:rsidRDefault="00A314F5" w:rsidP="002C04C2">
            <w:pPr>
              <w:suppressAutoHyphens/>
              <w:spacing w:line="252" w:lineRule="auto"/>
              <w:ind w:left="-36" w:firstLine="36"/>
              <w:jc w:val="both"/>
              <w:rPr>
                <w:rFonts w:ascii="Times New Roman" w:eastAsia="Calibri" w:hAnsi="Times New Roman" w:cs="Times New Roman"/>
                <w:sz w:val="24"/>
                <w:szCs w:val="24"/>
                <w:lang w:eastAsia="ar-SA"/>
              </w:rPr>
            </w:pPr>
            <w:r w:rsidRPr="00BB6B2D">
              <w:rPr>
                <w:rFonts w:ascii="Times New Roman" w:eastAsia="Calibri" w:hAnsi="Times New Roman" w:cs="Times New Roman"/>
                <w:sz w:val="20"/>
                <w:szCs w:val="20"/>
                <w:lang w:eastAsia="ar-SA"/>
              </w:rPr>
              <w:t>5</w:t>
            </w:r>
          </w:p>
        </w:tc>
        <w:tc>
          <w:tcPr>
            <w:tcW w:w="2159" w:type="dxa"/>
            <w:shd w:val="clear" w:color="auto" w:fill="FFFFFF"/>
            <w:vAlign w:val="center"/>
          </w:tcPr>
          <w:p w:rsidR="00A314F5" w:rsidRPr="00BB6B2D" w:rsidRDefault="00A314F5" w:rsidP="002C04C2">
            <w:pPr>
              <w:tabs>
                <w:tab w:val="center" w:pos="4153"/>
                <w:tab w:val="right" w:pos="8306"/>
              </w:tabs>
              <w:suppressAutoHyphens/>
              <w:spacing w:after="0" w:line="240" w:lineRule="auto"/>
              <w:rPr>
                <w:rFonts w:ascii="Times New Roman" w:eastAsia="Times New Roman" w:hAnsi="Times New Roman" w:cs="Times New Roman"/>
                <w:bCs/>
                <w:sz w:val="24"/>
                <w:szCs w:val="24"/>
                <w:lang w:eastAsia="ar-SA"/>
              </w:rPr>
            </w:pPr>
            <w:r w:rsidRPr="00BB6B2D">
              <w:rPr>
                <w:rFonts w:ascii="Times New Roman" w:eastAsia="Calibri" w:hAnsi="Times New Roman" w:cs="Times New Roman"/>
                <w:sz w:val="24"/>
                <w:szCs w:val="24"/>
                <w:lang w:eastAsia="ar-SA"/>
              </w:rPr>
              <w:t>Промежуточная аттестация</w:t>
            </w:r>
          </w:p>
        </w:tc>
        <w:tc>
          <w:tcPr>
            <w:tcW w:w="843" w:type="dxa"/>
            <w:shd w:val="clear" w:color="auto" w:fill="FFFFFF"/>
          </w:tcPr>
          <w:p w:rsidR="00A314F5" w:rsidRPr="00BB6B2D" w:rsidRDefault="00A314F5" w:rsidP="002C04C2">
            <w:pPr>
              <w:suppressAutoHyphens/>
              <w:spacing w:line="252" w:lineRule="auto"/>
              <w:jc w:val="right"/>
              <w:rPr>
                <w:rFonts w:ascii="Times New Roman" w:eastAsia="Calibri" w:hAnsi="Times New Roman" w:cs="Times New Roman"/>
                <w:sz w:val="20"/>
                <w:szCs w:val="20"/>
                <w:lang w:eastAsia="ar-SA"/>
              </w:rPr>
            </w:pPr>
            <w:r w:rsidRPr="00BB6B2D">
              <w:rPr>
                <w:rFonts w:ascii="Times New Roman" w:eastAsia="Times New Roman" w:hAnsi="Times New Roman" w:cs="Times New Roman"/>
                <w:bCs/>
                <w:sz w:val="24"/>
                <w:szCs w:val="24"/>
                <w:lang w:eastAsia="ar-SA"/>
              </w:rPr>
              <w:t>36</w:t>
            </w:r>
          </w:p>
        </w:tc>
        <w:tc>
          <w:tcPr>
            <w:tcW w:w="989" w:type="dxa"/>
            <w:shd w:val="clear" w:color="auto" w:fill="FFFFFF"/>
            <w:vAlign w:val="center"/>
          </w:tcPr>
          <w:p w:rsidR="00A314F5" w:rsidRPr="00BB6B2D" w:rsidRDefault="00A314F5" w:rsidP="002C04C2">
            <w:pPr>
              <w:suppressAutoHyphens/>
              <w:snapToGrid w:val="0"/>
              <w:spacing w:line="252" w:lineRule="auto"/>
              <w:jc w:val="right"/>
              <w:rPr>
                <w:rFonts w:ascii="Times New Roman" w:eastAsia="Calibri" w:hAnsi="Times New Roman" w:cs="Times New Roman"/>
                <w:sz w:val="20"/>
                <w:szCs w:val="20"/>
                <w:lang w:eastAsia="ar-SA"/>
              </w:rPr>
            </w:pPr>
          </w:p>
        </w:tc>
        <w:tc>
          <w:tcPr>
            <w:tcW w:w="922" w:type="dxa"/>
            <w:shd w:val="clear" w:color="auto" w:fill="FFFFFF"/>
          </w:tcPr>
          <w:p w:rsidR="00A314F5" w:rsidRPr="00BB6B2D" w:rsidRDefault="00A314F5" w:rsidP="002C04C2">
            <w:pPr>
              <w:suppressAutoHyphens/>
              <w:snapToGrid w:val="0"/>
              <w:spacing w:line="252" w:lineRule="auto"/>
              <w:jc w:val="right"/>
              <w:rPr>
                <w:rFonts w:ascii="Times New Roman" w:eastAsia="Calibri" w:hAnsi="Times New Roman" w:cs="Times New Roman"/>
                <w:sz w:val="20"/>
                <w:szCs w:val="20"/>
                <w:lang w:eastAsia="ar-SA"/>
              </w:rPr>
            </w:pPr>
          </w:p>
        </w:tc>
        <w:tc>
          <w:tcPr>
            <w:tcW w:w="922" w:type="dxa"/>
            <w:shd w:val="clear" w:color="auto" w:fill="FFFFFF"/>
            <w:vAlign w:val="center"/>
          </w:tcPr>
          <w:p w:rsidR="00A314F5" w:rsidRPr="00BB6B2D" w:rsidRDefault="00A314F5" w:rsidP="002C04C2">
            <w:pPr>
              <w:tabs>
                <w:tab w:val="center" w:pos="4153"/>
                <w:tab w:val="right" w:pos="8306"/>
              </w:tabs>
              <w:suppressAutoHyphens/>
              <w:snapToGrid w:val="0"/>
              <w:spacing w:after="0" w:line="240" w:lineRule="auto"/>
              <w:jc w:val="right"/>
              <w:rPr>
                <w:rFonts w:ascii="Times New Roman" w:eastAsia="Times New Roman" w:hAnsi="Times New Roman" w:cs="Times New Roman"/>
                <w:bCs/>
                <w:sz w:val="24"/>
                <w:szCs w:val="24"/>
                <w:lang w:eastAsia="ar-SA"/>
              </w:rPr>
            </w:pPr>
          </w:p>
        </w:tc>
        <w:tc>
          <w:tcPr>
            <w:tcW w:w="627" w:type="dxa"/>
            <w:shd w:val="clear" w:color="auto" w:fill="FFFFFF"/>
          </w:tcPr>
          <w:p w:rsidR="00A314F5" w:rsidRPr="00BB6B2D" w:rsidRDefault="00A314F5" w:rsidP="002C04C2">
            <w:pPr>
              <w:suppressAutoHyphens/>
              <w:snapToGrid w:val="0"/>
              <w:spacing w:line="252" w:lineRule="auto"/>
              <w:jc w:val="right"/>
              <w:rPr>
                <w:rFonts w:ascii="Times New Roman" w:eastAsia="Calibri" w:hAnsi="Times New Roman" w:cs="Times New Roman"/>
                <w:sz w:val="20"/>
                <w:szCs w:val="20"/>
                <w:lang w:eastAsia="ar-SA"/>
              </w:rPr>
            </w:pPr>
            <w:r w:rsidRPr="00BB6B2D">
              <w:rPr>
                <w:rFonts w:ascii="Times New Roman" w:eastAsia="Calibri" w:hAnsi="Times New Roman" w:cs="Times New Roman"/>
                <w:sz w:val="20"/>
                <w:szCs w:val="20"/>
                <w:lang w:eastAsia="ar-SA"/>
              </w:rPr>
              <w:t>2</w:t>
            </w:r>
          </w:p>
        </w:tc>
        <w:tc>
          <w:tcPr>
            <w:tcW w:w="525" w:type="dxa"/>
            <w:shd w:val="clear" w:color="auto" w:fill="FFFFFF"/>
            <w:vAlign w:val="center"/>
          </w:tcPr>
          <w:p w:rsidR="00A314F5" w:rsidRPr="00BB6B2D" w:rsidRDefault="00A314F5" w:rsidP="002C04C2">
            <w:pPr>
              <w:suppressAutoHyphens/>
              <w:snapToGrid w:val="0"/>
              <w:spacing w:line="252" w:lineRule="auto"/>
              <w:jc w:val="right"/>
              <w:rPr>
                <w:rFonts w:ascii="Times New Roman" w:eastAsia="Calibri" w:hAnsi="Times New Roman" w:cs="Times New Roman"/>
                <w:sz w:val="20"/>
                <w:szCs w:val="20"/>
                <w:lang w:eastAsia="ar-SA"/>
              </w:rPr>
            </w:pPr>
          </w:p>
        </w:tc>
        <w:tc>
          <w:tcPr>
            <w:tcW w:w="1740" w:type="dxa"/>
            <w:shd w:val="clear" w:color="auto" w:fill="FFFFFF"/>
            <w:vAlign w:val="center"/>
          </w:tcPr>
          <w:p w:rsidR="00A314F5" w:rsidRPr="00BB6B2D" w:rsidRDefault="00A314F5" w:rsidP="002C04C2">
            <w:pPr>
              <w:suppressAutoHyphens/>
              <w:spacing w:after="0" w:line="240" w:lineRule="auto"/>
              <w:jc w:val="center"/>
              <w:rPr>
                <w:rFonts w:ascii="Times New Roman" w:eastAsia="Times New Roman" w:hAnsi="Times New Roman" w:cs="Times New Roman"/>
                <w:sz w:val="24"/>
                <w:szCs w:val="24"/>
                <w:lang w:eastAsia="ar-SA"/>
              </w:rPr>
            </w:pPr>
            <w:r w:rsidRPr="00BB6B2D">
              <w:rPr>
                <w:rFonts w:ascii="Times New Roman" w:eastAsia="Times New Roman" w:hAnsi="Times New Roman" w:cs="Times New Roman"/>
                <w:sz w:val="24"/>
                <w:szCs w:val="24"/>
                <w:lang w:eastAsia="ar-SA"/>
              </w:rPr>
              <w:t>экзамен</w:t>
            </w:r>
          </w:p>
        </w:tc>
      </w:tr>
      <w:tr w:rsidR="00A314F5" w:rsidRPr="00BB6B2D" w:rsidTr="002C04C2">
        <w:tc>
          <w:tcPr>
            <w:tcW w:w="923" w:type="dxa"/>
            <w:shd w:val="clear" w:color="auto" w:fill="FFFFFF"/>
            <w:vAlign w:val="center"/>
          </w:tcPr>
          <w:p w:rsidR="00A314F5" w:rsidRPr="00BB6B2D" w:rsidRDefault="00A314F5" w:rsidP="002C04C2">
            <w:pPr>
              <w:suppressAutoHyphens/>
              <w:spacing w:line="252" w:lineRule="auto"/>
              <w:ind w:left="-36" w:firstLine="36"/>
              <w:jc w:val="both"/>
              <w:rPr>
                <w:rFonts w:ascii="Times New Roman" w:eastAsia="Calibri" w:hAnsi="Times New Roman" w:cs="Times New Roman"/>
                <w:sz w:val="20"/>
                <w:szCs w:val="20"/>
                <w:lang w:eastAsia="ar-SA"/>
              </w:rPr>
            </w:pPr>
          </w:p>
        </w:tc>
        <w:tc>
          <w:tcPr>
            <w:tcW w:w="2159" w:type="dxa"/>
            <w:shd w:val="clear" w:color="auto" w:fill="FFFFFF"/>
            <w:vAlign w:val="center"/>
          </w:tcPr>
          <w:p w:rsidR="00A314F5" w:rsidRPr="00BB6B2D" w:rsidRDefault="00A314F5" w:rsidP="002C04C2">
            <w:pPr>
              <w:tabs>
                <w:tab w:val="center" w:pos="4153"/>
                <w:tab w:val="right" w:pos="8306"/>
              </w:tabs>
              <w:suppressAutoHyphens/>
              <w:spacing w:after="0" w:line="240" w:lineRule="auto"/>
              <w:rPr>
                <w:rFonts w:ascii="Times New Roman" w:eastAsia="Calibri" w:hAnsi="Times New Roman" w:cs="Times New Roman"/>
                <w:sz w:val="24"/>
                <w:szCs w:val="24"/>
                <w:lang w:eastAsia="ar-SA"/>
              </w:rPr>
            </w:pPr>
            <w:r w:rsidRPr="00BB6B2D">
              <w:rPr>
                <w:rFonts w:ascii="Times New Roman" w:eastAsia="Calibri" w:hAnsi="Times New Roman" w:cs="Times New Roman"/>
                <w:sz w:val="24"/>
                <w:szCs w:val="24"/>
                <w:lang w:eastAsia="ar-SA"/>
              </w:rPr>
              <w:t>Итого</w:t>
            </w:r>
          </w:p>
        </w:tc>
        <w:tc>
          <w:tcPr>
            <w:tcW w:w="843" w:type="dxa"/>
            <w:shd w:val="clear" w:color="auto" w:fill="FFFFFF"/>
          </w:tcPr>
          <w:p w:rsidR="00A314F5" w:rsidRPr="00BB6B2D" w:rsidRDefault="00A314F5" w:rsidP="002C04C2">
            <w:pPr>
              <w:suppressAutoHyphens/>
              <w:spacing w:line="252" w:lineRule="auto"/>
              <w:jc w:val="right"/>
              <w:rPr>
                <w:rFonts w:ascii="Times New Roman" w:eastAsia="Times New Roman" w:hAnsi="Times New Roman" w:cs="Times New Roman"/>
                <w:bCs/>
                <w:sz w:val="24"/>
                <w:szCs w:val="24"/>
                <w:lang w:eastAsia="ar-SA"/>
              </w:rPr>
            </w:pPr>
            <w:r w:rsidRPr="00BB6B2D">
              <w:rPr>
                <w:rFonts w:ascii="Times New Roman" w:eastAsia="Times New Roman" w:hAnsi="Times New Roman" w:cs="Times New Roman"/>
                <w:bCs/>
                <w:sz w:val="24"/>
                <w:szCs w:val="24"/>
                <w:lang w:eastAsia="ar-SA"/>
              </w:rPr>
              <w:t>108</w:t>
            </w:r>
          </w:p>
        </w:tc>
        <w:tc>
          <w:tcPr>
            <w:tcW w:w="989" w:type="dxa"/>
            <w:shd w:val="clear" w:color="auto" w:fill="FFFFFF"/>
            <w:vAlign w:val="center"/>
          </w:tcPr>
          <w:p w:rsidR="00A314F5" w:rsidRPr="00BB6B2D" w:rsidRDefault="00A314F5" w:rsidP="002C04C2">
            <w:pPr>
              <w:suppressAutoHyphens/>
              <w:snapToGrid w:val="0"/>
              <w:spacing w:line="252" w:lineRule="auto"/>
              <w:jc w:val="right"/>
              <w:rPr>
                <w:rFonts w:ascii="Times New Roman" w:eastAsia="Calibri" w:hAnsi="Times New Roman" w:cs="Times New Roman"/>
                <w:sz w:val="20"/>
                <w:szCs w:val="20"/>
                <w:lang w:eastAsia="ar-SA"/>
              </w:rPr>
            </w:pPr>
            <w:r w:rsidRPr="00BB6B2D">
              <w:rPr>
                <w:rFonts w:ascii="Times New Roman" w:eastAsia="Calibri" w:hAnsi="Times New Roman" w:cs="Times New Roman"/>
                <w:sz w:val="20"/>
                <w:szCs w:val="20"/>
                <w:lang w:eastAsia="ar-SA"/>
              </w:rPr>
              <w:t>12</w:t>
            </w:r>
          </w:p>
        </w:tc>
        <w:tc>
          <w:tcPr>
            <w:tcW w:w="922" w:type="dxa"/>
            <w:shd w:val="clear" w:color="auto" w:fill="FFFFFF"/>
          </w:tcPr>
          <w:p w:rsidR="00A314F5" w:rsidRPr="00BB6B2D" w:rsidRDefault="00A314F5" w:rsidP="002C04C2">
            <w:pPr>
              <w:suppressAutoHyphens/>
              <w:snapToGrid w:val="0"/>
              <w:spacing w:line="252" w:lineRule="auto"/>
              <w:jc w:val="right"/>
              <w:rPr>
                <w:rFonts w:ascii="Times New Roman" w:eastAsia="Calibri" w:hAnsi="Times New Roman" w:cs="Times New Roman"/>
                <w:sz w:val="20"/>
                <w:szCs w:val="20"/>
                <w:lang w:eastAsia="ar-SA"/>
              </w:rPr>
            </w:pPr>
          </w:p>
        </w:tc>
        <w:tc>
          <w:tcPr>
            <w:tcW w:w="922" w:type="dxa"/>
            <w:shd w:val="clear" w:color="auto" w:fill="FFFFFF"/>
            <w:vAlign w:val="center"/>
          </w:tcPr>
          <w:p w:rsidR="00A314F5" w:rsidRPr="00BB6B2D" w:rsidRDefault="00A314F5" w:rsidP="002C04C2">
            <w:pPr>
              <w:tabs>
                <w:tab w:val="center" w:pos="4153"/>
                <w:tab w:val="right" w:pos="8306"/>
              </w:tabs>
              <w:suppressAutoHyphens/>
              <w:snapToGrid w:val="0"/>
              <w:spacing w:after="0" w:line="240" w:lineRule="auto"/>
              <w:jc w:val="right"/>
              <w:rPr>
                <w:rFonts w:ascii="Times New Roman" w:eastAsia="Times New Roman" w:hAnsi="Times New Roman" w:cs="Times New Roman"/>
                <w:sz w:val="24"/>
                <w:szCs w:val="24"/>
                <w:lang w:eastAsia="ar-SA"/>
              </w:rPr>
            </w:pPr>
            <w:r w:rsidRPr="00BB6B2D">
              <w:rPr>
                <w:rFonts w:ascii="Times New Roman" w:eastAsia="Times New Roman" w:hAnsi="Times New Roman" w:cs="Times New Roman"/>
                <w:sz w:val="24"/>
                <w:szCs w:val="24"/>
                <w:lang w:eastAsia="ar-SA"/>
              </w:rPr>
              <w:t>24</w:t>
            </w:r>
          </w:p>
        </w:tc>
        <w:tc>
          <w:tcPr>
            <w:tcW w:w="627" w:type="dxa"/>
            <w:shd w:val="clear" w:color="auto" w:fill="FFFFFF"/>
          </w:tcPr>
          <w:p w:rsidR="00A314F5" w:rsidRPr="00BB6B2D" w:rsidRDefault="00A314F5" w:rsidP="002C04C2">
            <w:pPr>
              <w:suppressAutoHyphens/>
              <w:snapToGrid w:val="0"/>
              <w:spacing w:line="252" w:lineRule="auto"/>
              <w:jc w:val="right"/>
              <w:rPr>
                <w:rFonts w:ascii="Times New Roman" w:eastAsia="Calibri" w:hAnsi="Times New Roman" w:cs="Times New Roman"/>
                <w:sz w:val="20"/>
                <w:szCs w:val="20"/>
                <w:lang w:eastAsia="ar-SA"/>
              </w:rPr>
            </w:pPr>
          </w:p>
        </w:tc>
        <w:tc>
          <w:tcPr>
            <w:tcW w:w="525" w:type="dxa"/>
            <w:shd w:val="clear" w:color="auto" w:fill="FFFFFF"/>
            <w:vAlign w:val="center"/>
          </w:tcPr>
          <w:p w:rsidR="00A314F5" w:rsidRPr="00BB6B2D" w:rsidRDefault="00A314F5" w:rsidP="002C04C2">
            <w:pPr>
              <w:suppressAutoHyphens/>
              <w:snapToGrid w:val="0"/>
              <w:spacing w:line="252" w:lineRule="auto"/>
              <w:jc w:val="right"/>
              <w:rPr>
                <w:rFonts w:ascii="Times New Roman" w:eastAsia="Calibri" w:hAnsi="Times New Roman" w:cs="Times New Roman"/>
                <w:sz w:val="20"/>
                <w:szCs w:val="20"/>
                <w:lang w:eastAsia="ar-SA"/>
              </w:rPr>
            </w:pPr>
            <w:r w:rsidRPr="00BB6B2D">
              <w:rPr>
                <w:rFonts w:ascii="Times New Roman" w:eastAsia="Calibri" w:hAnsi="Times New Roman" w:cs="Times New Roman"/>
                <w:sz w:val="20"/>
                <w:szCs w:val="20"/>
                <w:lang w:eastAsia="ar-SA"/>
              </w:rPr>
              <w:t>34</w:t>
            </w:r>
          </w:p>
        </w:tc>
        <w:tc>
          <w:tcPr>
            <w:tcW w:w="1740" w:type="dxa"/>
            <w:shd w:val="clear" w:color="auto" w:fill="FFFFFF"/>
            <w:vAlign w:val="center"/>
          </w:tcPr>
          <w:p w:rsidR="00A314F5" w:rsidRPr="00BB6B2D" w:rsidRDefault="00A314F5" w:rsidP="002C04C2">
            <w:pPr>
              <w:suppressAutoHyphens/>
              <w:spacing w:after="0" w:line="240" w:lineRule="auto"/>
              <w:jc w:val="center"/>
              <w:rPr>
                <w:rFonts w:ascii="Times New Roman" w:eastAsia="Times New Roman" w:hAnsi="Times New Roman" w:cs="Times New Roman"/>
                <w:sz w:val="24"/>
                <w:szCs w:val="24"/>
                <w:lang w:eastAsia="ar-SA"/>
              </w:rPr>
            </w:pPr>
            <w:r w:rsidRPr="00BB6B2D">
              <w:rPr>
                <w:rFonts w:ascii="Times New Roman" w:eastAsia="Times New Roman" w:hAnsi="Times New Roman" w:cs="Times New Roman"/>
                <w:sz w:val="24"/>
                <w:szCs w:val="24"/>
                <w:lang w:eastAsia="ar-SA"/>
              </w:rPr>
              <w:t>36</w:t>
            </w:r>
          </w:p>
        </w:tc>
      </w:tr>
    </w:tbl>
    <w:p w:rsidR="00A314F5" w:rsidRPr="00AB6E24" w:rsidRDefault="00A314F5" w:rsidP="00A314F5">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A314F5" w:rsidRPr="00AB6E24" w:rsidRDefault="00A314F5" w:rsidP="00A314F5">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A314F5" w:rsidRPr="00AB6E24" w:rsidRDefault="00A314F5" w:rsidP="00A314F5">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AB6E24">
        <w:rPr>
          <w:rFonts w:ascii="Times New Roman" w:eastAsia="Times New Roman" w:hAnsi="Times New Roman" w:cs="Times New Roman"/>
          <w:b/>
          <w:kern w:val="3"/>
          <w:sz w:val="24"/>
          <w:lang w:eastAsia="ru-RU"/>
        </w:rPr>
        <w:t>Формы текущего контроля и промежуточной аттестации:</w:t>
      </w:r>
    </w:p>
    <w:tbl>
      <w:tblPr>
        <w:tblW w:w="0" w:type="auto"/>
        <w:tblInd w:w="-15" w:type="dxa"/>
        <w:tblLayout w:type="fixed"/>
        <w:tblLook w:val="04A0" w:firstRow="1" w:lastRow="0" w:firstColumn="1" w:lastColumn="0" w:noHBand="0" w:noVBand="1"/>
      </w:tblPr>
      <w:tblGrid>
        <w:gridCol w:w="2874"/>
        <w:gridCol w:w="3285"/>
        <w:gridCol w:w="3110"/>
      </w:tblGrid>
      <w:tr w:rsidR="00A314F5" w:rsidRPr="00AB6E24" w:rsidTr="002C04C2">
        <w:tc>
          <w:tcPr>
            <w:tcW w:w="2874" w:type="dxa"/>
            <w:tcBorders>
              <w:top w:val="single" w:sz="4" w:space="0" w:color="000000"/>
              <w:left w:val="single" w:sz="4" w:space="0" w:color="000000"/>
              <w:bottom w:val="single" w:sz="4" w:space="0" w:color="000000"/>
              <w:right w:val="nil"/>
            </w:tcBorders>
            <w:hideMark/>
          </w:tcPr>
          <w:p w:rsidR="00A314F5" w:rsidRPr="00AB6E24" w:rsidRDefault="00A314F5" w:rsidP="002C04C2">
            <w:pPr>
              <w:suppressAutoHyphens/>
              <w:spacing w:after="0" w:line="240" w:lineRule="auto"/>
              <w:jc w:val="center"/>
              <w:rPr>
                <w:rFonts w:ascii="Times New Roman" w:eastAsia="Calibri" w:hAnsi="Times New Roman" w:cs="Times New Roman"/>
                <w:sz w:val="20"/>
                <w:szCs w:val="20"/>
                <w:lang w:eastAsia="ar-SA"/>
              </w:rPr>
            </w:pPr>
            <w:r w:rsidRPr="00AB6E24">
              <w:rPr>
                <w:rFonts w:ascii="Times New Roman" w:eastAsia="Calibri" w:hAnsi="Times New Roman" w:cs="Times New Roman"/>
                <w:b/>
                <w:sz w:val="24"/>
                <w:szCs w:val="24"/>
                <w:lang w:eastAsia="ar-SA"/>
              </w:rPr>
              <w:t>Оценочные средства</w:t>
            </w:r>
          </w:p>
          <w:p w:rsidR="00A314F5" w:rsidRPr="00AB6E24" w:rsidRDefault="00A314F5" w:rsidP="002C04C2">
            <w:pPr>
              <w:suppressAutoHyphens/>
              <w:spacing w:after="0" w:line="240" w:lineRule="auto"/>
              <w:jc w:val="center"/>
              <w:rPr>
                <w:rFonts w:ascii="Times New Roman" w:eastAsia="Calibri" w:hAnsi="Times New Roman" w:cs="Times New Roman"/>
                <w:b/>
                <w:spacing w:val="-8"/>
                <w:sz w:val="24"/>
                <w:szCs w:val="24"/>
                <w:lang w:eastAsia="ar-SA"/>
              </w:rPr>
            </w:pPr>
            <w:r w:rsidRPr="00AB6E24">
              <w:rPr>
                <w:rFonts w:ascii="Times New Roman" w:eastAsia="Calibri" w:hAnsi="Times New Roman" w:cs="Times New Roman"/>
                <w:sz w:val="20"/>
                <w:szCs w:val="20"/>
                <w:lang w:eastAsia="ar-SA"/>
              </w:rPr>
              <w:t>(формы текущего и промежуточного контроля)</w:t>
            </w:r>
          </w:p>
        </w:tc>
        <w:tc>
          <w:tcPr>
            <w:tcW w:w="3285" w:type="dxa"/>
            <w:tcBorders>
              <w:top w:val="single" w:sz="4" w:space="0" w:color="000000"/>
              <w:left w:val="single" w:sz="4" w:space="0" w:color="000000"/>
              <w:bottom w:val="single" w:sz="4" w:space="0" w:color="000000"/>
              <w:right w:val="nil"/>
            </w:tcBorders>
            <w:hideMark/>
          </w:tcPr>
          <w:p w:rsidR="00A314F5" w:rsidRPr="00AB6E24" w:rsidRDefault="00A314F5" w:rsidP="002C04C2">
            <w:pPr>
              <w:suppressAutoHyphens/>
              <w:spacing w:after="0" w:line="240" w:lineRule="auto"/>
              <w:jc w:val="center"/>
              <w:rPr>
                <w:rFonts w:ascii="Times New Roman" w:eastAsia="Calibri" w:hAnsi="Times New Roman" w:cs="Times New Roman"/>
                <w:b/>
                <w:sz w:val="24"/>
                <w:szCs w:val="24"/>
                <w:lang w:eastAsia="ar-SA"/>
              </w:rPr>
            </w:pPr>
            <w:r w:rsidRPr="00AB6E24">
              <w:rPr>
                <w:rFonts w:ascii="Times New Roman" w:eastAsia="Calibri" w:hAnsi="Times New Roman" w:cs="Times New Roman"/>
                <w:b/>
                <w:spacing w:val="-8"/>
                <w:sz w:val="24"/>
                <w:szCs w:val="24"/>
                <w:lang w:eastAsia="ar-SA"/>
              </w:rPr>
              <w:t>Показатели</w:t>
            </w:r>
          </w:p>
          <w:p w:rsidR="00A314F5" w:rsidRPr="00AB6E24" w:rsidRDefault="00A314F5" w:rsidP="002C04C2">
            <w:pPr>
              <w:suppressAutoHyphens/>
              <w:spacing w:after="0" w:line="240" w:lineRule="auto"/>
              <w:jc w:val="center"/>
              <w:rPr>
                <w:rFonts w:ascii="Times New Roman" w:eastAsia="Calibri" w:hAnsi="Times New Roman" w:cs="Times New Roman"/>
                <w:b/>
                <w:sz w:val="24"/>
                <w:szCs w:val="24"/>
                <w:lang w:eastAsia="ar-SA"/>
              </w:rPr>
            </w:pPr>
            <w:r w:rsidRPr="00AB6E24">
              <w:rPr>
                <w:rFonts w:ascii="Times New Roman" w:eastAsia="Calibri" w:hAnsi="Times New Roman" w:cs="Times New Roman"/>
                <w:b/>
                <w:sz w:val="24"/>
                <w:szCs w:val="24"/>
                <w:lang w:eastAsia="ar-SA"/>
              </w:rPr>
              <w:t>оценки</w:t>
            </w:r>
          </w:p>
        </w:tc>
        <w:tc>
          <w:tcPr>
            <w:tcW w:w="3110" w:type="dxa"/>
            <w:tcBorders>
              <w:top w:val="single" w:sz="4" w:space="0" w:color="000000"/>
              <w:left w:val="single" w:sz="4" w:space="0" w:color="000000"/>
              <w:bottom w:val="single" w:sz="4" w:space="0" w:color="000000"/>
              <w:right w:val="single" w:sz="4" w:space="0" w:color="000000"/>
            </w:tcBorders>
            <w:hideMark/>
          </w:tcPr>
          <w:p w:rsidR="00A314F5" w:rsidRPr="00AB6E24" w:rsidRDefault="00A314F5" w:rsidP="002C04C2">
            <w:pPr>
              <w:suppressAutoHyphens/>
              <w:spacing w:after="0" w:line="240" w:lineRule="auto"/>
              <w:jc w:val="center"/>
              <w:rPr>
                <w:rFonts w:ascii="Times New Roman" w:eastAsia="Calibri" w:hAnsi="Times New Roman" w:cs="Times New Roman"/>
                <w:b/>
                <w:sz w:val="24"/>
                <w:szCs w:val="24"/>
                <w:lang w:eastAsia="ar-SA"/>
              </w:rPr>
            </w:pPr>
            <w:r w:rsidRPr="00AB6E24">
              <w:rPr>
                <w:rFonts w:ascii="Times New Roman" w:eastAsia="Calibri" w:hAnsi="Times New Roman" w:cs="Times New Roman"/>
                <w:b/>
                <w:sz w:val="24"/>
                <w:szCs w:val="24"/>
                <w:lang w:eastAsia="ar-SA"/>
              </w:rPr>
              <w:t>Критерии</w:t>
            </w:r>
          </w:p>
          <w:p w:rsidR="00A314F5" w:rsidRPr="00AB6E24" w:rsidRDefault="00A314F5" w:rsidP="002C04C2">
            <w:pPr>
              <w:suppressAutoHyphens/>
              <w:spacing w:after="0" w:line="240" w:lineRule="auto"/>
              <w:jc w:val="center"/>
              <w:rPr>
                <w:rFonts w:ascii="Times New Roman" w:eastAsia="Times New Roman" w:hAnsi="Times New Roman" w:cs="Times New Roman"/>
                <w:sz w:val="24"/>
                <w:szCs w:val="24"/>
                <w:lang w:eastAsia="ar-SA"/>
              </w:rPr>
            </w:pPr>
            <w:r w:rsidRPr="00AB6E24">
              <w:rPr>
                <w:rFonts w:ascii="Times New Roman" w:eastAsia="Calibri" w:hAnsi="Times New Roman" w:cs="Times New Roman"/>
                <w:b/>
                <w:sz w:val="24"/>
                <w:szCs w:val="24"/>
                <w:lang w:eastAsia="ar-SA"/>
              </w:rPr>
              <w:t>оценки</w:t>
            </w:r>
          </w:p>
        </w:tc>
      </w:tr>
      <w:tr w:rsidR="00A314F5" w:rsidRPr="00AB6E24" w:rsidTr="002C04C2">
        <w:tc>
          <w:tcPr>
            <w:tcW w:w="2874" w:type="dxa"/>
            <w:tcBorders>
              <w:top w:val="single" w:sz="4" w:space="0" w:color="000000"/>
              <w:left w:val="single" w:sz="4" w:space="0" w:color="000000"/>
              <w:bottom w:val="single" w:sz="4" w:space="0" w:color="000000"/>
              <w:right w:val="nil"/>
            </w:tcBorders>
            <w:hideMark/>
          </w:tcPr>
          <w:p w:rsidR="00A314F5" w:rsidRPr="00AB6E24" w:rsidRDefault="00A314F5" w:rsidP="002C04C2">
            <w:pPr>
              <w:suppressAutoHyphens/>
              <w:spacing w:after="0" w:line="240" w:lineRule="auto"/>
              <w:jc w:val="both"/>
              <w:rPr>
                <w:rFonts w:ascii="Times New Roman" w:eastAsia="Times New Roman" w:hAnsi="Times New Roman" w:cs="Times New Roman"/>
                <w:sz w:val="20"/>
                <w:szCs w:val="20"/>
                <w:lang w:eastAsia="ar-SA"/>
              </w:rPr>
            </w:pPr>
            <w:r w:rsidRPr="00AB6E24">
              <w:rPr>
                <w:rFonts w:ascii="Times New Roman" w:eastAsia="Calibri" w:hAnsi="Times New Roman" w:cs="Times New Roman"/>
                <w:sz w:val="24"/>
                <w:szCs w:val="24"/>
                <w:lang w:eastAsia="ar-SA"/>
              </w:rPr>
              <w:t>Контрольная работа</w:t>
            </w:r>
          </w:p>
        </w:tc>
        <w:tc>
          <w:tcPr>
            <w:tcW w:w="3285" w:type="dxa"/>
            <w:tcBorders>
              <w:top w:val="single" w:sz="4" w:space="0" w:color="000000"/>
              <w:left w:val="single" w:sz="4" w:space="0" w:color="000000"/>
              <w:bottom w:val="single" w:sz="4" w:space="0" w:color="000000"/>
              <w:right w:val="nil"/>
            </w:tcBorders>
          </w:tcPr>
          <w:p w:rsidR="00A314F5" w:rsidRPr="00AB6E24" w:rsidRDefault="00A314F5" w:rsidP="002C04C2">
            <w:pPr>
              <w:suppressAutoHyphens/>
              <w:spacing w:before="40" w:after="0" w:line="240" w:lineRule="auto"/>
              <w:ind w:firstLine="33"/>
              <w:jc w:val="both"/>
              <w:rPr>
                <w:rFonts w:ascii="Times New Roman" w:eastAsia="Calibri" w:hAnsi="Times New Roman" w:cs="Times New Roman"/>
                <w:sz w:val="20"/>
                <w:szCs w:val="20"/>
                <w:lang w:eastAsia="ar-SA"/>
              </w:rPr>
            </w:pPr>
            <w:r w:rsidRPr="00AB6E24">
              <w:rPr>
                <w:rFonts w:ascii="Times New Roman" w:eastAsia="Times New Roman" w:hAnsi="Times New Roman" w:cs="Times New Roman"/>
                <w:sz w:val="20"/>
                <w:szCs w:val="20"/>
                <w:lang w:eastAsia="ar-SA"/>
              </w:rPr>
              <w:t>процент правильных ответов на вопросы теста.</w:t>
            </w:r>
          </w:p>
          <w:p w:rsidR="00A314F5" w:rsidRPr="00AB6E24" w:rsidRDefault="00A314F5" w:rsidP="002C04C2">
            <w:pPr>
              <w:suppressAutoHyphens/>
              <w:spacing w:after="0" w:line="240" w:lineRule="auto"/>
              <w:jc w:val="both"/>
              <w:rPr>
                <w:rFonts w:ascii="Times New Roman" w:eastAsia="Calibri" w:hAnsi="Times New Roman" w:cs="Times New Roman"/>
                <w:sz w:val="20"/>
                <w:szCs w:val="20"/>
                <w:lang w:eastAsia="ar-SA"/>
              </w:rPr>
            </w:pPr>
          </w:p>
        </w:tc>
        <w:tc>
          <w:tcPr>
            <w:tcW w:w="3110" w:type="dxa"/>
            <w:tcBorders>
              <w:top w:val="single" w:sz="4" w:space="0" w:color="000000"/>
              <w:left w:val="single" w:sz="4" w:space="0" w:color="000000"/>
              <w:bottom w:val="single" w:sz="4" w:space="0" w:color="000000"/>
              <w:right w:val="single" w:sz="4" w:space="0" w:color="000000"/>
            </w:tcBorders>
            <w:hideMark/>
          </w:tcPr>
          <w:p w:rsidR="00A314F5" w:rsidRPr="00AB6E24" w:rsidRDefault="00A314F5" w:rsidP="002C04C2">
            <w:pPr>
              <w:suppressAutoHyphens/>
              <w:spacing w:before="40" w:after="0" w:line="240" w:lineRule="auto"/>
              <w:ind w:firstLine="397"/>
              <w:jc w:val="both"/>
              <w:rPr>
                <w:rFonts w:ascii="Times New Roman" w:eastAsia="Times New Roman" w:hAnsi="Times New Roman" w:cs="Times New Roman"/>
                <w:sz w:val="20"/>
                <w:szCs w:val="20"/>
                <w:lang w:eastAsia="ar-SA"/>
              </w:rPr>
            </w:pPr>
            <w:r w:rsidRPr="00AB6E24">
              <w:rPr>
                <w:rFonts w:ascii="Times New Roman" w:eastAsia="Times New Roman" w:hAnsi="Times New Roman" w:cs="Times New Roman"/>
                <w:sz w:val="20"/>
                <w:szCs w:val="20"/>
                <w:lang w:eastAsia="ar-SA"/>
              </w:rPr>
              <w:t>Менее 60% – 0 баллов;</w:t>
            </w:r>
          </w:p>
          <w:p w:rsidR="00A314F5" w:rsidRPr="00AB6E24" w:rsidRDefault="00A314F5" w:rsidP="002C04C2">
            <w:pPr>
              <w:suppressAutoHyphens/>
              <w:spacing w:before="40" w:after="0" w:line="240" w:lineRule="auto"/>
              <w:ind w:firstLine="397"/>
              <w:jc w:val="both"/>
              <w:rPr>
                <w:rFonts w:ascii="Times New Roman" w:eastAsia="Times New Roman" w:hAnsi="Times New Roman" w:cs="Times New Roman"/>
                <w:sz w:val="20"/>
                <w:szCs w:val="20"/>
                <w:lang w:eastAsia="ar-SA"/>
              </w:rPr>
            </w:pPr>
            <w:r w:rsidRPr="00AB6E24">
              <w:rPr>
                <w:rFonts w:ascii="Times New Roman" w:eastAsia="Times New Roman" w:hAnsi="Times New Roman" w:cs="Times New Roman"/>
                <w:sz w:val="20"/>
                <w:szCs w:val="20"/>
                <w:lang w:eastAsia="ar-SA"/>
              </w:rPr>
              <w:t>61 - 75% – 6 баллов;</w:t>
            </w:r>
          </w:p>
          <w:p w:rsidR="00A314F5" w:rsidRPr="00AB6E24" w:rsidRDefault="00A314F5" w:rsidP="002C04C2">
            <w:pPr>
              <w:suppressAutoHyphens/>
              <w:spacing w:before="40" w:after="0" w:line="240" w:lineRule="auto"/>
              <w:ind w:firstLine="397"/>
              <w:jc w:val="both"/>
              <w:rPr>
                <w:rFonts w:ascii="Times New Roman" w:eastAsia="Times New Roman" w:hAnsi="Times New Roman" w:cs="Times New Roman"/>
                <w:sz w:val="20"/>
                <w:szCs w:val="20"/>
                <w:lang w:eastAsia="ar-SA"/>
              </w:rPr>
            </w:pPr>
            <w:r w:rsidRPr="00AB6E24">
              <w:rPr>
                <w:rFonts w:ascii="Times New Roman" w:eastAsia="Times New Roman" w:hAnsi="Times New Roman" w:cs="Times New Roman"/>
                <w:sz w:val="20"/>
                <w:szCs w:val="20"/>
                <w:lang w:eastAsia="ar-SA"/>
              </w:rPr>
              <w:t>76 - 90% – 8 баллов;</w:t>
            </w:r>
          </w:p>
          <w:p w:rsidR="00A314F5" w:rsidRPr="00AB6E24" w:rsidRDefault="00A314F5" w:rsidP="002C04C2">
            <w:pPr>
              <w:suppressAutoHyphens/>
              <w:spacing w:before="40" w:after="0" w:line="240" w:lineRule="auto"/>
              <w:ind w:firstLine="397"/>
              <w:jc w:val="both"/>
              <w:rPr>
                <w:rFonts w:ascii="Times New Roman" w:eastAsia="Times New Roman" w:hAnsi="Times New Roman" w:cs="Times New Roman"/>
                <w:sz w:val="24"/>
                <w:szCs w:val="24"/>
                <w:lang w:eastAsia="ar-SA"/>
              </w:rPr>
            </w:pPr>
            <w:r w:rsidRPr="00AB6E24">
              <w:rPr>
                <w:rFonts w:ascii="Times New Roman" w:eastAsia="Times New Roman" w:hAnsi="Times New Roman" w:cs="Times New Roman"/>
                <w:sz w:val="20"/>
                <w:szCs w:val="20"/>
                <w:lang w:eastAsia="ar-SA"/>
              </w:rPr>
              <w:t>91 - 100% – 10 баллов.</w:t>
            </w:r>
          </w:p>
        </w:tc>
      </w:tr>
      <w:tr w:rsidR="00A314F5" w:rsidRPr="00AB6E24" w:rsidTr="002C04C2">
        <w:tc>
          <w:tcPr>
            <w:tcW w:w="2874" w:type="dxa"/>
            <w:tcBorders>
              <w:top w:val="single" w:sz="4" w:space="0" w:color="000000"/>
              <w:left w:val="single" w:sz="4" w:space="0" w:color="000000"/>
              <w:bottom w:val="single" w:sz="4" w:space="0" w:color="000000"/>
              <w:right w:val="nil"/>
            </w:tcBorders>
            <w:hideMark/>
          </w:tcPr>
          <w:p w:rsidR="00A314F5" w:rsidRPr="00AB6E24" w:rsidRDefault="00A314F5" w:rsidP="002C04C2">
            <w:pPr>
              <w:suppressAutoHyphens/>
              <w:spacing w:after="0" w:line="240" w:lineRule="auto"/>
              <w:jc w:val="both"/>
              <w:rPr>
                <w:rFonts w:ascii="Times New Roman" w:eastAsia="Times New Roman" w:hAnsi="Times New Roman" w:cs="Times New Roman"/>
                <w:sz w:val="20"/>
                <w:szCs w:val="20"/>
                <w:lang w:eastAsia="ar-SA"/>
              </w:rPr>
            </w:pPr>
            <w:r w:rsidRPr="00AB6E24">
              <w:rPr>
                <w:rFonts w:ascii="Times New Roman" w:eastAsia="Calibri" w:hAnsi="Times New Roman" w:cs="Times New Roman"/>
                <w:lang w:eastAsia="ar-SA"/>
              </w:rPr>
              <w:t>Устный опрос</w:t>
            </w:r>
          </w:p>
        </w:tc>
        <w:tc>
          <w:tcPr>
            <w:tcW w:w="3285" w:type="dxa"/>
            <w:tcBorders>
              <w:top w:val="single" w:sz="4" w:space="0" w:color="000000"/>
              <w:left w:val="single" w:sz="4" w:space="0" w:color="000000"/>
              <w:bottom w:val="single" w:sz="4" w:space="0" w:color="000000"/>
              <w:right w:val="nil"/>
            </w:tcBorders>
            <w:hideMark/>
          </w:tcPr>
          <w:p w:rsidR="00A314F5" w:rsidRPr="00AB6E24" w:rsidRDefault="00A314F5" w:rsidP="009E0549">
            <w:pPr>
              <w:numPr>
                <w:ilvl w:val="0"/>
                <w:numId w:val="31"/>
              </w:numPr>
              <w:tabs>
                <w:tab w:val="left" w:pos="317"/>
              </w:tabs>
              <w:suppressAutoHyphens/>
              <w:spacing w:before="40" w:after="0" w:line="240" w:lineRule="auto"/>
              <w:ind w:firstLine="33"/>
              <w:jc w:val="both"/>
              <w:rPr>
                <w:rFonts w:ascii="Times New Roman" w:eastAsia="Times New Roman" w:hAnsi="Times New Roman" w:cs="Times New Roman"/>
                <w:b/>
                <w:sz w:val="20"/>
                <w:szCs w:val="20"/>
                <w:lang w:eastAsia="ar-SA"/>
              </w:rPr>
            </w:pPr>
            <w:r w:rsidRPr="00AB6E24">
              <w:rPr>
                <w:rFonts w:ascii="Times New Roman" w:eastAsia="Times New Roman" w:hAnsi="Times New Roman" w:cs="Times New Roman"/>
                <w:sz w:val="20"/>
                <w:szCs w:val="20"/>
                <w:lang w:eastAsia="ar-SA"/>
              </w:rPr>
              <w:t>Корректность и полнота ответов</w:t>
            </w:r>
          </w:p>
        </w:tc>
        <w:tc>
          <w:tcPr>
            <w:tcW w:w="3110" w:type="dxa"/>
            <w:tcBorders>
              <w:top w:val="single" w:sz="4" w:space="0" w:color="000000"/>
              <w:left w:val="single" w:sz="4" w:space="0" w:color="000000"/>
              <w:bottom w:val="single" w:sz="4" w:space="0" w:color="000000"/>
              <w:right w:val="single" w:sz="4" w:space="0" w:color="000000"/>
            </w:tcBorders>
            <w:hideMark/>
          </w:tcPr>
          <w:p w:rsidR="00A314F5" w:rsidRPr="00AB6E24" w:rsidRDefault="00A314F5" w:rsidP="002C04C2">
            <w:pPr>
              <w:widowControl w:val="0"/>
              <w:suppressAutoHyphens/>
              <w:autoSpaceDE w:val="0"/>
              <w:spacing w:before="40" w:after="0" w:line="240" w:lineRule="auto"/>
              <w:jc w:val="both"/>
              <w:rPr>
                <w:rFonts w:ascii="Times New Roman" w:eastAsia="Times New Roman" w:hAnsi="Times New Roman" w:cs="Times New Roman"/>
                <w:sz w:val="20"/>
                <w:szCs w:val="20"/>
                <w:lang w:eastAsia="ar-SA"/>
              </w:rPr>
            </w:pPr>
            <w:r w:rsidRPr="00AB6E24">
              <w:rPr>
                <w:rFonts w:ascii="Times New Roman" w:eastAsia="Times New Roman" w:hAnsi="Times New Roman" w:cs="Times New Roman"/>
                <w:b/>
                <w:sz w:val="20"/>
                <w:szCs w:val="20"/>
                <w:lang w:eastAsia="ar-SA"/>
              </w:rPr>
              <w:t>Сложный вопрос:</w:t>
            </w:r>
            <w:r w:rsidRPr="00AB6E24">
              <w:rPr>
                <w:rFonts w:ascii="Times New Roman" w:eastAsia="Times New Roman" w:hAnsi="Times New Roman" w:cs="Times New Roman"/>
                <w:sz w:val="20"/>
                <w:szCs w:val="20"/>
                <w:lang w:eastAsia="ar-SA"/>
              </w:rPr>
              <w:t xml:space="preserve"> полный, развернутый, обоснованный ответ – 10 баллов</w:t>
            </w:r>
          </w:p>
          <w:p w:rsidR="00A314F5" w:rsidRPr="00AB6E24" w:rsidRDefault="00A314F5" w:rsidP="002C04C2">
            <w:pPr>
              <w:widowControl w:val="0"/>
              <w:suppressAutoHyphens/>
              <w:autoSpaceDE w:val="0"/>
              <w:spacing w:before="40" w:after="0" w:line="240" w:lineRule="auto"/>
              <w:jc w:val="both"/>
              <w:rPr>
                <w:rFonts w:ascii="Times New Roman" w:eastAsia="Times New Roman" w:hAnsi="Times New Roman" w:cs="Times New Roman"/>
                <w:sz w:val="20"/>
                <w:szCs w:val="20"/>
                <w:lang w:eastAsia="ar-SA"/>
              </w:rPr>
            </w:pPr>
            <w:r w:rsidRPr="00AB6E24">
              <w:rPr>
                <w:rFonts w:ascii="Times New Roman" w:eastAsia="Times New Roman" w:hAnsi="Times New Roman" w:cs="Times New Roman"/>
                <w:sz w:val="20"/>
                <w:szCs w:val="20"/>
                <w:lang w:eastAsia="ar-SA"/>
              </w:rPr>
              <w:t>Правильный, но не аргументированный ответ – 5 баллов</w:t>
            </w:r>
          </w:p>
          <w:p w:rsidR="00A314F5" w:rsidRPr="00AB6E24" w:rsidRDefault="00A314F5" w:rsidP="002C04C2">
            <w:pPr>
              <w:widowControl w:val="0"/>
              <w:suppressAutoHyphens/>
              <w:autoSpaceDE w:val="0"/>
              <w:spacing w:before="40" w:after="0" w:line="240" w:lineRule="auto"/>
              <w:jc w:val="both"/>
              <w:rPr>
                <w:rFonts w:ascii="Times New Roman" w:eastAsia="Times New Roman" w:hAnsi="Times New Roman" w:cs="Times New Roman"/>
                <w:b/>
                <w:sz w:val="20"/>
                <w:szCs w:val="20"/>
                <w:lang w:eastAsia="ar-SA"/>
              </w:rPr>
            </w:pPr>
            <w:r w:rsidRPr="00AB6E24">
              <w:rPr>
                <w:rFonts w:ascii="Times New Roman" w:eastAsia="Times New Roman" w:hAnsi="Times New Roman" w:cs="Times New Roman"/>
                <w:sz w:val="20"/>
                <w:szCs w:val="20"/>
                <w:lang w:eastAsia="ar-SA"/>
              </w:rPr>
              <w:t>Неверный ответ – 0 баллов</w:t>
            </w:r>
          </w:p>
          <w:p w:rsidR="00A314F5" w:rsidRPr="00AB6E24" w:rsidRDefault="00A314F5" w:rsidP="002C04C2">
            <w:pPr>
              <w:widowControl w:val="0"/>
              <w:suppressAutoHyphens/>
              <w:autoSpaceDE w:val="0"/>
              <w:spacing w:before="40" w:after="0" w:line="240" w:lineRule="auto"/>
              <w:jc w:val="both"/>
              <w:rPr>
                <w:rFonts w:ascii="Times New Roman" w:eastAsia="Times New Roman" w:hAnsi="Times New Roman" w:cs="Times New Roman"/>
                <w:sz w:val="20"/>
                <w:szCs w:val="20"/>
                <w:lang w:eastAsia="ar-SA"/>
              </w:rPr>
            </w:pPr>
            <w:r w:rsidRPr="00AB6E24">
              <w:rPr>
                <w:rFonts w:ascii="Times New Roman" w:eastAsia="Times New Roman" w:hAnsi="Times New Roman" w:cs="Times New Roman"/>
                <w:b/>
                <w:sz w:val="20"/>
                <w:szCs w:val="20"/>
                <w:lang w:eastAsia="ar-SA"/>
              </w:rPr>
              <w:t>Обычный вопрос:</w:t>
            </w:r>
          </w:p>
          <w:p w:rsidR="00A314F5" w:rsidRPr="00AB6E24" w:rsidRDefault="00A314F5" w:rsidP="002C04C2">
            <w:pPr>
              <w:widowControl w:val="0"/>
              <w:suppressAutoHyphens/>
              <w:autoSpaceDE w:val="0"/>
              <w:spacing w:before="40" w:after="0" w:line="240" w:lineRule="auto"/>
              <w:jc w:val="both"/>
              <w:rPr>
                <w:rFonts w:ascii="Times New Roman" w:eastAsia="Times New Roman" w:hAnsi="Times New Roman" w:cs="Times New Roman"/>
                <w:sz w:val="20"/>
                <w:szCs w:val="20"/>
                <w:lang w:eastAsia="ar-SA"/>
              </w:rPr>
            </w:pPr>
            <w:r w:rsidRPr="00AB6E24">
              <w:rPr>
                <w:rFonts w:ascii="Times New Roman" w:eastAsia="Times New Roman" w:hAnsi="Times New Roman" w:cs="Times New Roman"/>
                <w:sz w:val="20"/>
                <w:szCs w:val="20"/>
                <w:lang w:eastAsia="ar-SA"/>
              </w:rPr>
              <w:t>полный, развернутый, обоснованный ответ – 4 балла</w:t>
            </w:r>
          </w:p>
          <w:p w:rsidR="00A314F5" w:rsidRPr="00AB6E24" w:rsidRDefault="00A314F5" w:rsidP="002C04C2">
            <w:pPr>
              <w:widowControl w:val="0"/>
              <w:suppressAutoHyphens/>
              <w:autoSpaceDE w:val="0"/>
              <w:spacing w:before="40" w:after="0" w:line="240" w:lineRule="auto"/>
              <w:jc w:val="both"/>
              <w:rPr>
                <w:rFonts w:ascii="Times New Roman" w:eastAsia="Times New Roman" w:hAnsi="Times New Roman" w:cs="Times New Roman"/>
                <w:sz w:val="20"/>
                <w:szCs w:val="20"/>
                <w:lang w:eastAsia="ar-SA"/>
              </w:rPr>
            </w:pPr>
            <w:r w:rsidRPr="00AB6E24">
              <w:rPr>
                <w:rFonts w:ascii="Times New Roman" w:eastAsia="Times New Roman" w:hAnsi="Times New Roman" w:cs="Times New Roman"/>
                <w:sz w:val="20"/>
                <w:szCs w:val="20"/>
                <w:lang w:eastAsia="ar-SA"/>
              </w:rPr>
              <w:t>Правильный, но не аргументированный ответ – 2 балла</w:t>
            </w:r>
          </w:p>
          <w:p w:rsidR="00A314F5" w:rsidRPr="00AB6E24" w:rsidRDefault="00A314F5" w:rsidP="002C04C2">
            <w:pPr>
              <w:widowControl w:val="0"/>
              <w:suppressAutoHyphens/>
              <w:autoSpaceDE w:val="0"/>
              <w:spacing w:before="40" w:after="0" w:line="240" w:lineRule="auto"/>
              <w:jc w:val="both"/>
              <w:rPr>
                <w:rFonts w:ascii="Times New Roman" w:eastAsia="Times New Roman" w:hAnsi="Times New Roman" w:cs="Times New Roman"/>
                <w:b/>
                <w:sz w:val="20"/>
                <w:szCs w:val="20"/>
                <w:lang w:eastAsia="ar-SA"/>
              </w:rPr>
            </w:pPr>
            <w:r w:rsidRPr="00AB6E24">
              <w:rPr>
                <w:rFonts w:ascii="Times New Roman" w:eastAsia="Times New Roman" w:hAnsi="Times New Roman" w:cs="Times New Roman"/>
                <w:sz w:val="20"/>
                <w:szCs w:val="20"/>
                <w:lang w:eastAsia="ar-SA"/>
              </w:rPr>
              <w:t>Неверный ответ – 0 баллов.</w:t>
            </w:r>
          </w:p>
          <w:p w:rsidR="00A314F5" w:rsidRPr="00AB6E24" w:rsidRDefault="00A314F5" w:rsidP="002C04C2">
            <w:pPr>
              <w:widowControl w:val="0"/>
              <w:suppressAutoHyphens/>
              <w:autoSpaceDE w:val="0"/>
              <w:spacing w:before="40" w:after="0" w:line="240" w:lineRule="auto"/>
              <w:jc w:val="both"/>
              <w:rPr>
                <w:rFonts w:ascii="Times New Roman" w:eastAsia="Times New Roman" w:hAnsi="Times New Roman" w:cs="Times New Roman"/>
                <w:sz w:val="20"/>
                <w:szCs w:val="20"/>
                <w:lang w:eastAsia="ar-SA"/>
              </w:rPr>
            </w:pPr>
            <w:r w:rsidRPr="00AB6E24">
              <w:rPr>
                <w:rFonts w:ascii="Times New Roman" w:eastAsia="Times New Roman" w:hAnsi="Times New Roman" w:cs="Times New Roman"/>
                <w:b/>
                <w:sz w:val="20"/>
                <w:szCs w:val="20"/>
                <w:lang w:eastAsia="ar-SA"/>
              </w:rPr>
              <w:t>Простой вопрос:</w:t>
            </w:r>
          </w:p>
          <w:p w:rsidR="00A314F5" w:rsidRPr="00AB6E24" w:rsidRDefault="00A314F5" w:rsidP="002C04C2">
            <w:pPr>
              <w:widowControl w:val="0"/>
              <w:suppressAutoHyphens/>
              <w:autoSpaceDE w:val="0"/>
              <w:spacing w:before="40" w:after="0" w:line="240" w:lineRule="auto"/>
              <w:jc w:val="both"/>
              <w:rPr>
                <w:rFonts w:ascii="Times New Roman" w:eastAsia="Times New Roman" w:hAnsi="Times New Roman" w:cs="Times New Roman"/>
                <w:sz w:val="20"/>
                <w:szCs w:val="20"/>
                <w:lang w:eastAsia="ar-SA"/>
              </w:rPr>
            </w:pPr>
            <w:r w:rsidRPr="00AB6E24">
              <w:rPr>
                <w:rFonts w:ascii="Times New Roman" w:eastAsia="Times New Roman" w:hAnsi="Times New Roman" w:cs="Times New Roman"/>
                <w:sz w:val="20"/>
                <w:szCs w:val="20"/>
                <w:lang w:eastAsia="ar-SA"/>
              </w:rPr>
              <w:t>Правильный ответ – 1 балл;</w:t>
            </w:r>
          </w:p>
          <w:p w:rsidR="00A314F5" w:rsidRPr="00AB6E24" w:rsidRDefault="00A314F5" w:rsidP="002C04C2">
            <w:pPr>
              <w:widowControl w:val="0"/>
              <w:suppressAutoHyphens/>
              <w:autoSpaceDE w:val="0"/>
              <w:spacing w:before="40" w:after="0" w:line="240" w:lineRule="auto"/>
              <w:jc w:val="both"/>
              <w:rPr>
                <w:rFonts w:ascii="Times New Roman" w:eastAsia="Times New Roman" w:hAnsi="Times New Roman" w:cs="Times New Roman"/>
                <w:sz w:val="24"/>
                <w:szCs w:val="24"/>
                <w:lang w:eastAsia="ar-SA"/>
              </w:rPr>
            </w:pPr>
            <w:r w:rsidRPr="00AB6E24">
              <w:rPr>
                <w:rFonts w:ascii="Times New Roman" w:eastAsia="Times New Roman" w:hAnsi="Times New Roman" w:cs="Times New Roman"/>
                <w:sz w:val="20"/>
                <w:szCs w:val="20"/>
                <w:lang w:eastAsia="ar-SA"/>
              </w:rPr>
              <w:t>Неправильный ответ – 0 баллов</w:t>
            </w:r>
          </w:p>
        </w:tc>
      </w:tr>
      <w:tr w:rsidR="00A314F5" w:rsidRPr="00AB6E24" w:rsidTr="002C04C2">
        <w:tc>
          <w:tcPr>
            <w:tcW w:w="2874" w:type="dxa"/>
            <w:tcBorders>
              <w:top w:val="single" w:sz="4" w:space="0" w:color="000000"/>
              <w:left w:val="single" w:sz="4" w:space="0" w:color="000000"/>
              <w:bottom w:val="single" w:sz="4" w:space="0" w:color="000000"/>
              <w:right w:val="nil"/>
            </w:tcBorders>
            <w:hideMark/>
          </w:tcPr>
          <w:p w:rsidR="00A314F5" w:rsidRPr="00AB6E24" w:rsidRDefault="00A314F5" w:rsidP="002C04C2">
            <w:pPr>
              <w:suppressAutoHyphens/>
              <w:spacing w:after="0" w:line="240" w:lineRule="auto"/>
              <w:jc w:val="both"/>
              <w:rPr>
                <w:rFonts w:ascii="Times New Roman" w:eastAsia="Times New Roman" w:hAnsi="Times New Roman" w:cs="Times New Roman"/>
                <w:sz w:val="20"/>
                <w:szCs w:val="20"/>
                <w:lang w:eastAsia="ar-SA"/>
              </w:rPr>
            </w:pPr>
            <w:r w:rsidRPr="00AB6E24">
              <w:rPr>
                <w:rFonts w:ascii="Times New Roman" w:eastAsia="Calibri" w:hAnsi="Times New Roman" w:cs="Times New Roman"/>
                <w:sz w:val="24"/>
                <w:szCs w:val="24"/>
                <w:lang w:eastAsia="ar-SA"/>
              </w:rPr>
              <w:t>Экзамен</w:t>
            </w:r>
          </w:p>
        </w:tc>
        <w:tc>
          <w:tcPr>
            <w:tcW w:w="3285" w:type="dxa"/>
            <w:tcBorders>
              <w:top w:val="single" w:sz="4" w:space="0" w:color="000000"/>
              <w:left w:val="single" w:sz="4" w:space="0" w:color="000000"/>
              <w:bottom w:val="single" w:sz="4" w:space="0" w:color="000000"/>
              <w:right w:val="nil"/>
            </w:tcBorders>
            <w:hideMark/>
          </w:tcPr>
          <w:p w:rsidR="00A314F5" w:rsidRPr="00AB6E24" w:rsidRDefault="00A314F5" w:rsidP="002C04C2">
            <w:pPr>
              <w:suppressAutoHyphens/>
              <w:spacing w:before="40" w:after="0" w:line="240" w:lineRule="auto"/>
              <w:ind w:firstLine="33"/>
              <w:jc w:val="both"/>
              <w:rPr>
                <w:rFonts w:ascii="Times New Roman" w:eastAsia="Times New Roman" w:hAnsi="Times New Roman" w:cs="Times New Roman"/>
                <w:sz w:val="20"/>
                <w:szCs w:val="20"/>
                <w:lang w:eastAsia="ar-SA"/>
              </w:rPr>
            </w:pPr>
            <w:r w:rsidRPr="00AB6E24">
              <w:rPr>
                <w:rFonts w:ascii="Times New Roman" w:eastAsia="Times New Roman" w:hAnsi="Times New Roman" w:cs="Times New Roman"/>
                <w:sz w:val="20"/>
                <w:szCs w:val="20"/>
                <w:lang w:eastAsia="ar-SA"/>
              </w:rPr>
              <w:t>В соответствии с балльно-рейтинговой системой на промежуточную аттестацию отводится 30 баллов. Экзамен проводится по билетам. Билет содержит 3 вопроса по 10 баллов.</w:t>
            </w:r>
          </w:p>
        </w:tc>
        <w:tc>
          <w:tcPr>
            <w:tcW w:w="3110" w:type="dxa"/>
            <w:tcBorders>
              <w:top w:val="single" w:sz="4" w:space="0" w:color="000000"/>
              <w:left w:val="single" w:sz="4" w:space="0" w:color="000000"/>
              <w:bottom w:val="single" w:sz="4" w:space="0" w:color="000000"/>
              <w:right w:val="single" w:sz="4" w:space="0" w:color="000000"/>
            </w:tcBorders>
            <w:hideMark/>
          </w:tcPr>
          <w:p w:rsidR="00A314F5" w:rsidRPr="00AB6E24" w:rsidRDefault="00A314F5" w:rsidP="002C04C2">
            <w:pPr>
              <w:widowControl w:val="0"/>
              <w:suppressAutoHyphens/>
              <w:autoSpaceDE w:val="0"/>
              <w:spacing w:before="40" w:after="0" w:line="240" w:lineRule="auto"/>
              <w:jc w:val="both"/>
              <w:rPr>
                <w:rFonts w:ascii="Times New Roman" w:eastAsia="Times New Roman" w:hAnsi="Times New Roman" w:cs="Times New Roman"/>
                <w:sz w:val="24"/>
                <w:szCs w:val="24"/>
                <w:lang w:eastAsia="ar-SA"/>
              </w:rPr>
            </w:pPr>
            <w:r w:rsidRPr="00AB6E24">
              <w:rPr>
                <w:rFonts w:ascii="Times New Roman" w:eastAsia="Times New Roman" w:hAnsi="Times New Roman" w:cs="Times New Roman"/>
                <w:sz w:val="20"/>
                <w:szCs w:val="20"/>
                <w:lang w:eastAsia="ar-SA"/>
              </w:rPr>
              <w:t>1-3 баллов за ответ, подтверждающий знания в рамках лекций и обязательной литературы, 4-7 баллов – в рамках лекций, обязательной и дополнительной литературы, 8-10 баллов – в рамках лекций, обязательной и дополнительной литературы, с элементами самостоятельного анализа.</w:t>
            </w:r>
          </w:p>
        </w:tc>
      </w:tr>
      <w:tr w:rsidR="00A314F5" w:rsidRPr="00AB6E24" w:rsidTr="002C04C2">
        <w:tc>
          <w:tcPr>
            <w:tcW w:w="2874" w:type="dxa"/>
            <w:tcBorders>
              <w:top w:val="single" w:sz="4" w:space="0" w:color="000000"/>
              <w:left w:val="single" w:sz="4" w:space="0" w:color="000000"/>
              <w:bottom w:val="single" w:sz="4" w:space="0" w:color="000000"/>
              <w:right w:val="nil"/>
            </w:tcBorders>
            <w:hideMark/>
          </w:tcPr>
          <w:p w:rsidR="00A314F5" w:rsidRPr="00AB6E24" w:rsidRDefault="00A314F5" w:rsidP="002C04C2">
            <w:pPr>
              <w:suppressAutoHyphens/>
              <w:spacing w:after="0" w:line="240" w:lineRule="auto"/>
              <w:jc w:val="both"/>
              <w:rPr>
                <w:rFonts w:ascii="Times New Roman" w:eastAsia="Times New Roman" w:hAnsi="Times New Roman" w:cs="Times New Roman"/>
                <w:sz w:val="20"/>
                <w:szCs w:val="20"/>
                <w:lang w:eastAsia="ar-SA"/>
              </w:rPr>
            </w:pPr>
            <w:r w:rsidRPr="00AB6E24">
              <w:rPr>
                <w:rFonts w:ascii="Times New Roman" w:eastAsia="Calibri" w:hAnsi="Times New Roman" w:cs="Times New Roman"/>
                <w:lang w:eastAsia="ar-SA"/>
              </w:rPr>
              <w:lastRenderedPageBreak/>
              <w:t>Решение задач (домашние задания)</w:t>
            </w:r>
          </w:p>
        </w:tc>
        <w:tc>
          <w:tcPr>
            <w:tcW w:w="3285" w:type="dxa"/>
            <w:tcBorders>
              <w:top w:val="single" w:sz="4" w:space="0" w:color="000000"/>
              <w:left w:val="single" w:sz="4" w:space="0" w:color="000000"/>
              <w:bottom w:val="single" w:sz="4" w:space="0" w:color="000000"/>
              <w:right w:val="nil"/>
            </w:tcBorders>
            <w:hideMark/>
          </w:tcPr>
          <w:p w:rsidR="00A314F5" w:rsidRPr="00AB6E24" w:rsidRDefault="00A314F5" w:rsidP="009E0549">
            <w:pPr>
              <w:numPr>
                <w:ilvl w:val="0"/>
                <w:numId w:val="31"/>
              </w:numPr>
              <w:tabs>
                <w:tab w:val="left" w:pos="317"/>
              </w:tabs>
              <w:suppressAutoHyphens/>
              <w:spacing w:before="40" w:after="0" w:line="240" w:lineRule="auto"/>
              <w:ind w:firstLine="33"/>
              <w:jc w:val="both"/>
              <w:rPr>
                <w:rFonts w:ascii="Times New Roman" w:eastAsia="Times New Roman" w:hAnsi="Times New Roman" w:cs="Times New Roman"/>
                <w:sz w:val="20"/>
                <w:szCs w:val="20"/>
                <w:lang w:eastAsia="ar-SA"/>
              </w:rPr>
            </w:pPr>
            <w:r w:rsidRPr="00AB6E24">
              <w:rPr>
                <w:rFonts w:ascii="Times New Roman" w:eastAsia="Times New Roman" w:hAnsi="Times New Roman" w:cs="Times New Roman"/>
                <w:sz w:val="20"/>
                <w:szCs w:val="20"/>
                <w:lang w:eastAsia="ar-SA"/>
              </w:rPr>
              <w:t>правильность решения;</w:t>
            </w:r>
          </w:p>
          <w:p w:rsidR="00A314F5" w:rsidRPr="00AB6E24" w:rsidRDefault="00A314F5" w:rsidP="009E0549">
            <w:pPr>
              <w:numPr>
                <w:ilvl w:val="0"/>
                <w:numId w:val="31"/>
              </w:numPr>
              <w:tabs>
                <w:tab w:val="left" w:pos="317"/>
              </w:tabs>
              <w:suppressAutoHyphens/>
              <w:spacing w:before="40" w:after="0" w:line="240" w:lineRule="auto"/>
              <w:ind w:firstLine="33"/>
              <w:jc w:val="both"/>
              <w:rPr>
                <w:rFonts w:ascii="Times New Roman" w:eastAsia="Times New Roman" w:hAnsi="Times New Roman" w:cs="Times New Roman"/>
                <w:sz w:val="20"/>
                <w:szCs w:val="20"/>
                <w:lang w:eastAsia="ar-SA"/>
              </w:rPr>
            </w:pPr>
            <w:r w:rsidRPr="00AB6E24">
              <w:rPr>
                <w:rFonts w:ascii="Times New Roman" w:eastAsia="Times New Roman" w:hAnsi="Times New Roman" w:cs="Times New Roman"/>
                <w:sz w:val="20"/>
                <w:szCs w:val="20"/>
                <w:lang w:eastAsia="ar-SA"/>
              </w:rPr>
              <w:t>корректность выводов</w:t>
            </w:r>
          </w:p>
          <w:p w:rsidR="00A314F5" w:rsidRPr="00AB6E24" w:rsidRDefault="00A314F5" w:rsidP="009E0549">
            <w:pPr>
              <w:numPr>
                <w:ilvl w:val="0"/>
                <w:numId w:val="31"/>
              </w:numPr>
              <w:tabs>
                <w:tab w:val="left" w:pos="317"/>
              </w:tabs>
              <w:suppressAutoHyphens/>
              <w:spacing w:before="40" w:after="0" w:line="240" w:lineRule="auto"/>
              <w:ind w:firstLine="33"/>
              <w:jc w:val="both"/>
              <w:rPr>
                <w:rFonts w:ascii="Times New Roman" w:eastAsia="Times New Roman" w:hAnsi="Times New Roman" w:cs="Times New Roman"/>
                <w:sz w:val="20"/>
                <w:szCs w:val="20"/>
                <w:lang w:eastAsia="ar-SA"/>
              </w:rPr>
            </w:pPr>
            <w:r w:rsidRPr="00AB6E24">
              <w:rPr>
                <w:rFonts w:ascii="Times New Roman" w:eastAsia="Times New Roman" w:hAnsi="Times New Roman" w:cs="Times New Roman"/>
                <w:sz w:val="20"/>
                <w:szCs w:val="20"/>
                <w:lang w:eastAsia="ar-SA"/>
              </w:rPr>
              <w:t xml:space="preserve">обоснованность решений </w:t>
            </w:r>
          </w:p>
        </w:tc>
        <w:tc>
          <w:tcPr>
            <w:tcW w:w="3110" w:type="dxa"/>
            <w:tcBorders>
              <w:top w:val="single" w:sz="4" w:space="0" w:color="000000"/>
              <w:left w:val="single" w:sz="4" w:space="0" w:color="000000"/>
              <w:bottom w:val="single" w:sz="4" w:space="0" w:color="000000"/>
              <w:right w:val="single" w:sz="4" w:space="0" w:color="000000"/>
            </w:tcBorders>
            <w:hideMark/>
          </w:tcPr>
          <w:p w:rsidR="00A314F5" w:rsidRPr="00AB6E24" w:rsidRDefault="00A314F5" w:rsidP="002C04C2">
            <w:pPr>
              <w:widowControl w:val="0"/>
              <w:suppressAutoHyphens/>
              <w:autoSpaceDE w:val="0"/>
              <w:spacing w:before="40" w:after="0" w:line="240" w:lineRule="auto"/>
              <w:jc w:val="both"/>
              <w:rPr>
                <w:rFonts w:ascii="Times New Roman" w:eastAsia="Times New Roman" w:hAnsi="Times New Roman" w:cs="Times New Roman"/>
                <w:sz w:val="24"/>
                <w:szCs w:val="24"/>
                <w:lang w:eastAsia="ar-SA"/>
              </w:rPr>
            </w:pPr>
            <w:r w:rsidRPr="00AB6E24">
              <w:rPr>
                <w:rFonts w:ascii="Times New Roman" w:eastAsia="Times New Roman" w:hAnsi="Times New Roman" w:cs="Times New Roman"/>
                <w:sz w:val="20"/>
                <w:szCs w:val="20"/>
                <w:lang w:eastAsia="ar-SA"/>
              </w:rPr>
              <w:t>баллы начисляются от 0,5 до 2 в зависимости от сложности задачи/вопроса (не более 48 баллов за семестр)</w:t>
            </w:r>
          </w:p>
        </w:tc>
      </w:tr>
    </w:tbl>
    <w:p w:rsidR="00A314F5" w:rsidRPr="00AB6E24" w:rsidRDefault="00A314F5" w:rsidP="00A314F5">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A314F5" w:rsidRPr="00AB6E24" w:rsidRDefault="00A314F5" w:rsidP="00A314F5">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tbl>
      <w:tblPr>
        <w:tblW w:w="0" w:type="auto"/>
        <w:tblInd w:w="10" w:type="dxa"/>
        <w:tblLayout w:type="fixed"/>
        <w:tblCellMar>
          <w:left w:w="10" w:type="dxa"/>
          <w:right w:w="10" w:type="dxa"/>
        </w:tblCellMar>
        <w:tblLook w:val="04A0" w:firstRow="1" w:lastRow="0" w:firstColumn="1" w:lastColumn="0" w:noHBand="0" w:noVBand="1"/>
      </w:tblPr>
      <w:tblGrid>
        <w:gridCol w:w="2072"/>
        <w:gridCol w:w="2168"/>
        <w:gridCol w:w="5348"/>
      </w:tblGrid>
      <w:tr w:rsidR="00A314F5" w:rsidRPr="00AB6E24" w:rsidTr="002C04C2">
        <w:tc>
          <w:tcPr>
            <w:tcW w:w="2072" w:type="dxa"/>
            <w:tcBorders>
              <w:top w:val="single" w:sz="8" w:space="0" w:color="000000"/>
              <w:left w:val="single" w:sz="8" w:space="0" w:color="000000"/>
              <w:bottom w:val="single" w:sz="8" w:space="0" w:color="000000"/>
              <w:right w:val="nil"/>
            </w:tcBorders>
            <w:hideMark/>
          </w:tcPr>
          <w:p w:rsidR="00A314F5" w:rsidRPr="00AB6E24" w:rsidRDefault="00A314F5" w:rsidP="002C04C2">
            <w:pPr>
              <w:widowControl w:val="0"/>
              <w:suppressAutoHyphens/>
              <w:overflowPunct w:val="0"/>
              <w:autoSpaceDE w:val="0"/>
              <w:spacing w:after="0" w:line="240" w:lineRule="auto"/>
              <w:jc w:val="both"/>
              <w:textAlignment w:val="baseline"/>
              <w:rPr>
                <w:rFonts w:ascii="Times New Roman" w:eastAsia="Times New Roman" w:hAnsi="Times New Roman" w:cs="Times New Roman"/>
                <w:kern w:val="2"/>
                <w:sz w:val="24"/>
                <w:szCs w:val="24"/>
                <w:lang w:eastAsia="ar-SA"/>
              </w:rPr>
            </w:pPr>
            <w:r w:rsidRPr="00AB6E24">
              <w:rPr>
                <w:rFonts w:ascii="Times New Roman" w:eastAsia="Times New Roman" w:hAnsi="Times New Roman" w:cs="Times New Roman"/>
                <w:kern w:val="2"/>
                <w:sz w:val="24"/>
                <w:szCs w:val="24"/>
                <w:lang w:eastAsia="ar-SA"/>
              </w:rPr>
              <w:t xml:space="preserve">ОТФ/ТФ </w:t>
            </w:r>
          </w:p>
          <w:p w:rsidR="00A314F5" w:rsidRPr="00AB6E24" w:rsidRDefault="00A314F5" w:rsidP="002C04C2">
            <w:pPr>
              <w:widowControl w:val="0"/>
              <w:suppressAutoHyphens/>
              <w:overflowPunct w:val="0"/>
              <w:autoSpaceDE w:val="0"/>
              <w:spacing w:after="0" w:line="240" w:lineRule="auto"/>
              <w:textAlignment w:val="baseline"/>
              <w:rPr>
                <w:rFonts w:ascii="Times New Roman" w:eastAsia="Times New Roman" w:hAnsi="Times New Roman" w:cs="Times New Roman"/>
                <w:kern w:val="2"/>
                <w:sz w:val="24"/>
                <w:szCs w:val="24"/>
                <w:lang w:eastAsia="ar-SA"/>
              </w:rPr>
            </w:pPr>
            <w:r w:rsidRPr="00AB6E24">
              <w:rPr>
                <w:rFonts w:ascii="Times New Roman" w:eastAsia="Times New Roman" w:hAnsi="Times New Roman" w:cs="Times New Roman"/>
                <w:kern w:val="2"/>
                <w:sz w:val="24"/>
                <w:szCs w:val="24"/>
                <w:lang w:eastAsia="ar-SA"/>
              </w:rPr>
              <w:t>(при наличии профстандарта)/ профессиональные действия</w:t>
            </w:r>
          </w:p>
        </w:tc>
        <w:tc>
          <w:tcPr>
            <w:tcW w:w="2168" w:type="dxa"/>
            <w:tcBorders>
              <w:top w:val="single" w:sz="8" w:space="0" w:color="000000"/>
              <w:left w:val="single" w:sz="8" w:space="0" w:color="000000"/>
              <w:bottom w:val="single" w:sz="4" w:space="0" w:color="000000"/>
              <w:right w:val="nil"/>
            </w:tcBorders>
            <w:hideMark/>
          </w:tcPr>
          <w:p w:rsidR="00A314F5" w:rsidRPr="00AB6E24" w:rsidRDefault="00A314F5" w:rsidP="002C04C2">
            <w:pPr>
              <w:widowControl w:val="0"/>
              <w:suppressAutoHyphens/>
              <w:overflowPunct w:val="0"/>
              <w:autoSpaceDE w:val="0"/>
              <w:spacing w:after="0" w:line="240" w:lineRule="auto"/>
              <w:jc w:val="both"/>
              <w:textAlignment w:val="baseline"/>
              <w:rPr>
                <w:rFonts w:ascii="Times New Roman" w:eastAsia="Times New Roman" w:hAnsi="Times New Roman" w:cs="Times New Roman"/>
                <w:kern w:val="2"/>
                <w:sz w:val="24"/>
                <w:szCs w:val="24"/>
                <w:lang w:eastAsia="ar-SA"/>
              </w:rPr>
            </w:pPr>
            <w:r w:rsidRPr="00AB6E24">
              <w:rPr>
                <w:rFonts w:ascii="Times New Roman" w:eastAsia="Times New Roman" w:hAnsi="Times New Roman" w:cs="Times New Roman"/>
                <w:kern w:val="2"/>
                <w:sz w:val="24"/>
                <w:szCs w:val="24"/>
                <w:lang w:eastAsia="ar-SA"/>
              </w:rPr>
              <w:t>Код этапа освоения компетенции</w:t>
            </w:r>
          </w:p>
        </w:tc>
        <w:tc>
          <w:tcPr>
            <w:tcW w:w="5348" w:type="dxa"/>
            <w:tcBorders>
              <w:top w:val="single" w:sz="8" w:space="0" w:color="000000"/>
              <w:left w:val="single" w:sz="8" w:space="0" w:color="000000"/>
              <w:bottom w:val="single" w:sz="8" w:space="0" w:color="000000"/>
              <w:right w:val="single" w:sz="8" w:space="0" w:color="000000"/>
            </w:tcBorders>
            <w:hideMark/>
          </w:tcPr>
          <w:p w:rsidR="00A314F5" w:rsidRPr="00AB6E24" w:rsidRDefault="00A314F5" w:rsidP="002C04C2">
            <w:pPr>
              <w:widowControl w:val="0"/>
              <w:suppressAutoHyphens/>
              <w:overflowPunct w:val="0"/>
              <w:autoSpaceDE w:val="0"/>
              <w:spacing w:after="0" w:line="240" w:lineRule="auto"/>
              <w:jc w:val="center"/>
              <w:textAlignment w:val="baseline"/>
              <w:rPr>
                <w:rFonts w:ascii="Times New Roman" w:eastAsia="Times New Roman" w:hAnsi="Times New Roman" w:cs="Times New Roman"/>
                <w:sz w:val="24"/>
                <w:szCs w:val="24"/>
                <w:lang w:eastAsia="ar-SA"/>
              </w:rPr>
            </w:pPr>
            <w:r w:rsidRPr="00AB6E24">
              <w:rPr>
                <w:rFonts w:ascii="Times New Roman" w:eastAsia="Times New Roman" w:hAnsi="Times New Roman" w:cs="Times New Roman"/>
                <w:kern w:val="2"/>
                <w:sz w:val="24"/>
                <w:szCs w:val="24"/>
                <w:lang w:eastAsia="ar-SA"/>
              </w:rPr>
              <w:t>Результаты обучения</w:t>
            </w:r>
          </w:p>
        </w:tc>
      </w:tr>
      <w:tr w:rsidR="00A314F5" w:rsidRPr="00AB6E24" w:rsidTr="002C04C2">
        <w:tc>
          <w:tcPr>
            <w:tcW w:w="2072" w:type="dxa"/>
            <w:tcBorders>
              <w:top w:val="nil"/>
              <w:left w:val="single" w:sz="8" w:space="0" w:color="000000"/>
              <w:bottom w:val="single" w:sz="8" w:space="0" w:color="000000"/>
              <w:right w:val="nil"/>
            </w:tcBorders>
          </w:tcPr>
          <w:p w:rsidR="00A314F5" w:rsidRPr="00AB6E24" w:rsidRDefault="00A314F5" w:rsidP="002C04C2">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sz w:val="24"/>
                <w:szCs w:val="24"/>
                <w:lang w:eastAsia="ar-SA"/>
              </w:rPr>
            </w:pPr>
            <w:r w:rsidRPr="00AB6E24">
              <w:rPr>
                <w:rFonts w:ascii="Times New Roman" w:eastAsia="Times New Roman" w:hAnsi="Times New Roman" w:cs="Times New Roman"/>
                <w:sz w:val="24"/>
                <w:szCs w:val="24"/>
                <w:lang w:eastAsia="ar-SA"/>
              </w:rPr>
              <w:t>Организация выполнения научно-исследовательских работ по проблемам, предусмотренным тематическим планом сектора (лаборатории)</w:t>
            </w:r>
          </w:p>
          <w:p w:rsidR="00A314F5" w:rsidRPr="00AB6E24" w:rsidRDefault="00A314F5" w:rsidP="002C04C2">
            <w:pPr>
              <w:widowControl w:val="0"/>
              <w:suppressAutoHyphens/>
              <w:overflowPunct w:val="0"/>
              <w:autoSpaceDE w:val="0"/>
              <w:snapToGrid w:val="0"/>
              <w:spacing w:after="0" w:line="240" w:lineRule="auto"/>
              <w:jc w:val="both"/>
              <w:textAlignment w:val="baseline"/>
              <w:rPr>
                <w:rFonts w:ascii="Times New Roman" w:eastAsia="Calibri" w:hAnsi="Times New Roman" w:cs="Times New Roman"/>
                <w:kern w:val="2"/>
                <w:sz w:val="24"/>
                <w:szCs w:val="24"/>
                <w:lang w:eastAsia="ar-SA"/>
              </w:rPr>
            </w:pPr>
          </w:p>
        </w:tc>
        <w:tc>
          <w:tcPr>
            <w:tcW w:w="2168" w:type="dxa"/>
            <w:tcBorders>
              <w:top w:val="nil"/>
              <w:left w:val="single" w:sz="8" w:space="0" w:color="000000"/>
              <w:bottom w:val="single" w:sz="4" w:space="0" w:color="000000"/>
              <w:right w:val="nil"/>
            </w:tcBorders>
            <w:hideMark/>
          </w:tcPr>
          <w:p w:rsidR="00A314F5" w:rsidRPr="00AB6E24" w:rsidRDefault="00A314F5" w:rsidP="002C04C2">
            <w:pPr>
              <w:suppressAutoHyphens/>
              <w:spacing w:after="0" w:line="240" w:lineRule="auto"/>
              <w:jc w:val="both"/>
              <w:rPr>
                <w:rFonts w:ascii="Times New Roman" w:eastAsia="Calibri" w:hAnsi="Times New Roman" w:cs="Times New Roman"/>
                <w:kern w:val="2"/>
                <w:sz w:val="24"/>
                <w:szCs w:val="24"/>
                <w:lang w:eastAsia="ar-SA"/>
              </w:rPr>
            </w:pPr>
            <w:r w:rsidRPr="00AB6E24">
              <w:rPr>
                <w:rFonts w:ascii="Times New Roman" w:eastAsia="Calibri" w:hAnsi="Times New Roman" w:cs="Times New Roman"/>
                <w:kern w:val="2"/>
                <w:sz w:val="24"/>
                <w:szCs w:val="24"/>
                <w:lang w:eastAsia="ar-SA"/>
              </w:rPr>
              <w:t>ОПК- 2.3</w:t>
            </w:r>
          </w:p>
        </w:tc>
        <w:tc>
          <w:tcPr>
            <w:tcW w:w="5348" w:type="dxa"/>
            <w:tcBorders>
              <w:top w:val="nil"/>
              <w:left w:val="single" w:sz="8" w:space="0" w:color="000000"/>
              <w:bottom w:val="single" w:sz="8" w:space="0" w:color="000000"/>
              <w:right w:val="single" w:sz="8" w:space="0" w:color="000000"/>
            </w:tcBorders>
          </w:tcPr>
          <w:p w:rsidR="00A314F5" w:rsidRPr="00AB6E24" w:rsidRDefault="00A314F5" w:rsidP="002C04C2">
            <w:pPr>
              <w:widowControl w:val="0"/>
              <w:suppressAutoHyphens/>
              <w:spacing w:after="0" w:line="100" w:lineRule="atLeast"/>
              <w:jc w:val="both"/>
              <w:textAlignment w:val="baseline"/>
              <w:rPr>
                <w:rFonts w:ascii="Times New Roman" w:eastAsia="Times New Roman" w:hAnsi="Times New Roman" w:cs="Times New Roman"/>
                <w:kern w:val="2"/>
                <w:sz w:val="24"/>
                <w:szCs w:val="24"/>
                <w:lang w:eastAsia="ar-SA"/>
              </w:rPr>
            </w:pPr>
            <w:r w:rsidRPr="00AB6E24">
              <w:rPr>
                <w:rFonts w:ascii="Times New Roman" w:eastAsia="Times New Roman" w:hAnsi="Times New Roman" w:cs="Times New Roman"/>
                <w:kern w:val="2"/>
                <w:sz w:val="24"/>
                <w:szCs w:val="24"/>
                <w:lang w:eastAsia="ar-SA"/>
              </w:rPr>
              <w:t>На уровне знаний: понимание возможностей и пределов математики в анализе политических институтов и процессов;</w:t>
            </w:r>
          </w:p>
          <w:p w:rsidR="00A314F5" w:rsidRPr="00AB6E24" w:rsidRDefault="00A314F5" w:rsidP="002C04C2">
            <w:pPr>
              <w:widowControl w:val="0"/>
              <w:suppressAutoHyphens/>
              <w:spacing w:after="0" w:line="100" w:lineRule="atLeast"/>
              <w:jc w:val="both"/>
              <w:textAlignment w:val="baseline"/>
              <w:rPr>
                <w:rFonts w:ascii="Times New Roman" w:eastAsia="Times New Roman" w:hAnsi="Times New Roman" w:cs="Times New Roman"/>
                <w:kern w:val="2"/>
                <w:sz w:val="24"/>
                <w:szCs w:val="24"/>
                <w:lang w:eastAsia="ar-SA"/>
              </w:rPr>
            </w:pPr>
          </w:p>
          <w:p w:rsidR="00A314F5" w:rsidRPr="00AB6E24" w:rsidRDefault="00A314F5" w:rsidP="002C04C2">
            <w:pPr>
              <w:widowControl w:val="0"/>
              <w:suppressAutoHyphens/>
              <w:spacing w:after="0" w:line="100" w:lineRule="atLeast"/>
              <w:jc w:val="both"/>
              <w:textAlignment w:val="baseline"/>
              <w:rPr>
                <w:rFonts w:ascii="Times New Roman" w:eastAsia="Times New Roman" w:hAnsi="Times New Roman" w:cs="Times New Roman"/>
                <w:kern w:val="2"/>
                <w:sz w:val="24"/>
                <w:szCs w:val="24"/>
                <w:lang w:eastAsia="ar-SA"/>
              </w:rPr>
            </w:pPr>
            <w:r w:rsidRPr="00AB6E24">
              <w:rPr>
                <w:rFonts w:ascii="Times New Roman" w:eastAsia="Times New Roman" w:hAnsi="Times New Roman" w:cs="Times New Roman"/>
                <w:kern w:val="2"/>
                <w:sz w:val="24"/>
                <w:szCs w:val="24"/>
                <w:lang w:eastAsia="ar-SA"/>
              </w:rPr>
              <w:t xml:space="preserve">На уровне умений: способность использования информационно-коммуникационных технологий и программных средств при проведении статистического анализа для решения стандартных профессиональных задач; </w:t>
            </w:r>
          </w:p>
          <w:p w:rsidR="00A314F5" w:rsidRPr="00AB6E24" w:rsidRDefault="00A314F5" w:rsidP="002C04C2">
            <w:pPr>
              <w:widowControl w:val="0"/>
              <w:suppressAutoHyphens/>
              <w:spacing w:after="0" w:line="100" w:lineRule="atLeast"/>
              <w:jc w:val="both"/>
              <w:textAlignment w:val="baseline"/>
              <w:rPr>
                <w:rFonts w:ascii="Times New Roman" w:eastAsia="Times New Roman" w:hAnsi="Times New Roman" w:cs="Times New Roman"/>
                <w:kern w:val="2"/>
                <w:sz w:val="24"/>
                <w:szCs w:val="24"/>
                <w:lang w:eastAsia="ar-SA"/>
              </w:rPr>
            </w:pPr>
          </w:p>
          <w:p w:rsidR="00A314F5" w:rsidRPr="00AB6E24" w:rsidRDefault="00A314F5" w:rsidP="002C04C2">
            <w:pPr>
              <w:widowControl w:val="0"/>
              <w:suppressAutoHyphens/>
              <w:spacing w:after="0" w:line="100" w:lineRule="atLeast"/>
              <w:jc w:val="both"/>
              <w:textAlignment w:val="baseline"/>
              <w:rPr>
                <w:rFonts w:ascii="Times New Roman" w:eastAsia="Times New Roman" w:hAnsi="Times New Roman" w:cs="Times New Roman"/>
                <w:kern w:val="2"/>
                <w:sz w:val="24"/>
                <w:szCs w:val="24"/>
                <w:lang w:eastAsia="ar-SA"/>
              </w:rPr>
            </w:pPr>
            <w:r w:rsidRPr="00AB6E24">
              <w:rPr>
                <w:rFonts w:ascii="Times New Roman" w:eastAsia="Times New Roman" w:hAnsi="Times New Roman" w:cs="Times New Roman"/>
                <w:kern w:val="2"/>
                <w:sz w:val="24"/>
                <w:szCs w:val="24"/>
                <w:lang w:eastAsia="ar-SA"/>
              </w:rPr>
              <w:t>На уровне навыков: способность применения процедур статистического анализа в научно-исследовательской деятельности.</w:t>
            </w:r>
          </w:p>
        </w:tc>
      </w:tr>
    </w:tbl>
    <w:p w:rsidR="00A314F5" w:rsidRPr="00AB6E24" w:rsidRDefault="00A314F5" w:rsidP="00A314F5">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A314F5" w:rsidRPr="00AB6E24" w:rsidRDefault="00A314F5" w:rsidP="00A314F5">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A314F5" w:rsidRPr="00AB6E24" w:rsidRDefault="00A314F5" w:rsidP="00A314F5">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AB6E24">
        <w:rPr>
          <w:rFonts w:ascii="Times New Roman" w:eastAsia="Times New Roman" w:hAnsi="Times New Roman" w:cs="Times New Roman"/>
          <w:b/>
          <w:kern w:val="3"/>
          <w:sz w:val="24"/>
          <w:lang w:eastAsia="ru-RU"/>
        </w:rPr>
        <w:t>Основная литература:</w:t>
      </w:r>
    </w:p>
    <w:p w:rsidR="00A314F5" w:rsidRPr="00AB6E24" w:rsidRDefault="00A314F5" w:rsidP="00A314F5">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6B04DD" w:rsidRPr="006B04DD" w:rsidRDefault="006B04DD" w:rsidP="006B04DD">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4"/>
          <w:lang w:eastAsia="ru-RU"/>
        </w:rPr>
      </w:pPr>
      <w:r w:rsidRPr="006B04DD">
        <w:rPr>
          <w:rFonts w:ascii="Times New Roman" w:eastAsia="Times New Roman" w:hAnsi="Times New Roman" w:cs="Times New Roman"/>
          <w:kern w:val="3"/>
          <w:sz w:val="24"/>
          <w:lang w:eastAsia="ru-RU"/>
        </w:rPr>
        <w:t>1.</w:t>
      </w:r>
      <w:r w:rsidRPr="006B04DD">
        <w:rPr>
          <w:rFonts w:ascii="Times New Roman" w:eastAsia="Times New Roman" w:hAnsi="Times New Roman" w:cs="Times New Roman"/>
          <w:kern w:val="3"/>
          <w:sz w:val="24"/>
          <w:lang w:eastAsia="ru-RU"/>
        </w:rPr>
        <w:tab/>
        <w:t>Анализ данных : учебник для вузов / В. С. Мхитарян [и др.] ; под редакцией В. С. Мхитаряна. — Москва : Издательство Юрайт, 2020. — 490 с. — (Высшее образование). — ISBN 978-5-534-00616-2. — Текст : электронный // ЭБС Юрайт [сайт]. — URL: https://idp.nwipa.ru:2072/bcode/450166</w:t>
      </w:r>
    </w:p>
    <w:p w:rsidR="00A314F5" w:rsidRPr="006B04DD" w:rsidRDefault="006B04DD" w:rsidP="006B04DD">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4"/>
          <w:lang w:eastAsia="ru-RU"/>
        </w:rPr>
      </w:pPr>
      <w:r w:rsidRPr="006B04DD">
        <w:rPr>
          <w:rFonts w:ascii="Times New Roman" w:eastAsia="Times New Roman" w:hAnsi="Times New Roman" w:cs="Times New Roman"/>
          <w:kern w:val="3"/>
          <w:sz w:val="24"/>
          <w:lang w:eastAsia="ru-RU"/>
        </w:rPr>
        <w:t>2.</w:t>
      </w:r>
      <w:r w:rsidRPr="006B04DD">
        <w:rPr>
          <w:rFonts w:ascii="Times New Roman" w:eastAsia="Times New Roman" w:hAnsi="Times New Roman" w:cs="Times New Roman"/>
          <w:kern w:val="3"/>
          <w:sz w:val="24"/>
          <w:lang w:eastAsia="ru-RU"/>
        </w:rPr>
        <w:tab/>
        <w:t>Статистика : учебник для вузов / под редакцией И. И. Елисеевой. — 3-е изд., перераб. и доп. — Москва : Издательство Юрайт, 2020. — 361 с. — (Высшее образование). — ISBN 978-5-534-04082-1. — Текст : электронный // ЭБС Юрайт [сайт]. — URL: https://idp.nwipa.ru:2072/bcode/449726</w:t>
      </w:r>
    </w:p>
    <w:p w:rsidR="00A314F5" w:rsidRDefault="00A314F5" w:rsidP="00A314F5">
      <w:pPr>
        <w:rPr>
          <w:rFonts w:ascii="Times New Roman" w:eastAsia="Times New Roman" w:hAnsi="Times New Roman" w:cs="Times New Roman"/>
          <w:b/>
          <w:kern w:val="3"/>
          <w:sz w:val="24"/>
          <w:lang w:eastAsia="ru-RU"/>
        </w:rPr>
      </w:pPr>
      <w:r>
        <w:rPr>
          <w:rFonts w:ascii="Times New Roman" w:eastAsia="Times New Roman" w:hAnsi="Times New Roman" w:cs="Times New Roman"/>
          <w:b/>
          <w:kern w:val="3"/>
          <w:sz w:val="24"/>
          <w:lang w:eastAsia="ru-RU"/>
        </w:rPr>
        <w:br w:type="page"/>
      </w:r>
    </w:p>
    <w:p w:rsidR="00A314F5" w:rsidRPr="00AB6E24" w:rsidRDefault="00A314F5" w:rsidP="00A314F5">
      <w:pPr>
        <w:widowControl w:val="0"/>
        <w:suppressAutoHyphens/>
        <w:overflowPunct w:val="0"/>
        <w:autoSpaceDE w:val="0"/>
        <w:autoSpaceDN w:val="0"/>
        <w:spacing w:after="0" w:line="240" w:lineRule="auto"/>
        <w:ind w:firstLine="709"/>
        <w:jc w:val="center"/>
        <w:textAlignment w:val="baseline"/>
        <w:rPr>
          <w:rFonts w:ascii="Times New Roman" w:eastAsia="Times New Roman" w:hAnsi="Times New Roman" w:cs="Times New Roman"/>
          <w:kern w:val="3"/>
          <w:sz w:val="28"/>
          <w:lang w:eastAsia="ru-RU"/>
        </w:rPr>
      </w:pPr>
      <w:r w:rsidRPr="00AB6E24">
        <w:rPr>
          <w:rFonts w:ascii="Times New Roman" w:eastAsia="Times New Roman" w:hAnsi="Times New Roman" w:cs="Times New Roman"/>
          <w:b/>
          <w:kern w:val="3"/>
          <w:sz w:val="24"/>
          <w:lang w:eastAsia="ru-RU"/>
        </w:rPr>
        <w:lastRenderedPageBreak/>
        <w:t xml:space="preserve">АННОТАЦИЯ РАБОЧЕЙ ПРОГРАММЫ ДИСЦИПЛИНЫ </w:t>
      </w:r>
    </w:p>
    <w:p w:rsidR="00A314F5" w:rsidRPr="00AB6E24" w:rsidRDefault="00A314F5" w:rsidP="00A314F5">
      <w:pPr>
        <w:widowControl w:val="0"/>
        <w:suppressAutoHyphens/>
        <w:overflowPunct w:val="0"/>
        <w:autoSpaceDE w:val="0"/>
        <w:autoSpaceDN w:val="0"/>
        <w:spacing w:after="0" w:line="240" w:lineRule="auto"/>
        <w:ind w:firstLine="709"/>
        <w:jc w:val="center"/>
        <w:textAlignment w:val="baseline"/>
        <w:rPr>
          <w:rFonts w:ascii="Times New Roman" w:eastAsia="Times New Roman" w:hAnsi="Times New Roman" w:cs="Times New Roman"/>
          <w:b/>
          <w:kern w:val="3"/>
          <w:sz w:val="28"/>
          <w:lang w:eastAsia="ru-RU"/>
        </w:rPr>
      </w:pPr>
      <w:r>
        <w:rPr>
          <w:rFonts w:ascii="Times New Roman" w:eastAsia="Times New Roman" w:hAnsi="Times New Roman" w:cs="Times New Roman"/>
          <w:b/>
          <w:kern w:val="3"/>
          <w:sz w:val="28"/>
          <w:lang w:eastAsia="ru-RU"/>
        </w:rPr>
        <w:t>Б1.О.15</w:t>
      </w:r>
      <w:r w:rsidRPr="00AB6E24">
        <w:rPr>
          <w:rFonts w:ascii="Times New Roman" w:eastAsia="Times New Roman" w:hAnsi="Times New Roman" w:cs="Times New Roman"/>
          <w:b/>
          <w:kern w:val="3"/>
          <w:sz w:val="28"/>
          <w:lang w:eastAsia="ru-RU"/>
        </w:rPr>
        <w:t xml:space="preserve"> Методология и методика социальных исследований  </w:t>
      </w:r>
    </w:p>
    <w:p w:rsidR="00A314F5" w:rsidRPr="00AB6E24" w:rsidRDefault="00A314F5" w:rsidP="00A314F5">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r w:rsidRPr="00AB6E24">
        <w:rPr>
          <w:rFonts w:ascii="Times New Roman" w:eastAsia="Times New Roman" w:hAnsi="Times New Roman" w:cs="Times New Roman"/>
          <w:b/>
          <w:kern w:val="3"/>
          <w:sz w:val="28"/>
          <w:lang w:eastAsia="ru-RU"/>
        </w:rPr>
        <w:t>_____________________________________</w:t>
      </w:r>
    </w:p>
    <w:p w:rsidR="00A314F5" w:rsidRPr="00AB6E24" w:rsidRDefault="00A314F5" w:rsidP="00A314F5">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r w:rsidRPr="00AB6E24">
        <w:rPr>
          <w:rFonts w:ascii="Times New Roman" w:eastAsia="Times New Roman" w:hAnsi="Times New Roman" w:cs="Times New Roman"/>
          <w:i/>
          <w:kern w:val="3"/>
          <w:sz w:val="24"/>
          <w:lang w:eastAsia="ru-RU"/>
        </w:rPr>
        <w:t>наименование дисциплин (модуля)/практики</w:t>
      </w:r>
    </w:p>
    <w:p w:rsidR="00A314F5" w:rsidRPr="00AB6E24" w:rsidRDefault="00A314F5" w:rsidP="00A314F5">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p>
    <w:p w:rsidR="00A314F5" w:rsidRPr="00AB6E24" w:rsidRDefault="00A314F5" w:rsidP="00A314F5">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A314F5" w:rsidRPr="00AB6E24" w:rsidRDefault="00A314F5" w:rsidP="00A314F5">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AB6E24">
        <w:rPr>
          <w:rFonts w:ascii="Times New Roman" w:eastAsia="Times New Roman" w:hAnsi="Times New Roman" w:cs="Times New Roman"/>
          <w:b/>
          <w:kern w:val="3"/>
          <w:sz w:val="24"/>
          <w:lang w:eastAsia="ru-RU"/>
        </w:rPr>
        <w:t>Автор: доцент Тулаева С.А.</w:t>
      </w:r>
    </w:p>
    <w:p w:rsidR="00B37555" w:rsidRDefault="00A314F5" w:rsidP="00A314F5">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AB6E24">
        <w:rPr>
          <w:rFonts w:ascii="Times New Roman" w:eastAsia="Times New Roman" w:hAnsi="Times New Roman" w:cs="Times New Roman"/>
          <w:b/>
          <w:kern w:val="3"/>
          <w:sz w:val="24"/>
          <w:lang w:eastAsia="ru-RU"/>
        </w:rPr>
        <w:t>Код и наименование направления подготовки, профил</w:t>
      </w:r>
      <w:r>
        <w:rPr>
          <w:rFonts w:ascii="Times New Roman" w:eastAsia="Times New Roman" w:hAnsi="Times New Roman" w:cs="Times New Roman"/>
          <w:b/>
          <w:kern w:val="3"/>
          <w:sz w:val="24"/>
          <w:lang w:eastAsia="ru-RU"/>
        </w:rPr>
        <w:t>я: 41.03.04 Политология. Профиль</w:t>
      </w:r>
      <w:r w:rsidRPr="00AB6E24">
        <w:rPr>
          <w:rFonts w:ascii="Times New Roman" w:eastAsia="Times New Roman" w:hAnsi="Times New Roman" w:cs="Times New Roman"/>
          <w:b/>
          <w:kern w:val="3"/>
          <w:sz w:val="24"/>
          <w:lang w:eastAsia="ru-RU"/>
        </w:rPr>
        <w:t xml:space="preserve">: </w:t>
      </w:r>
      <w:r w:rsidR="00B37555" w:rsidRPr="00B37555">
        <w:rPr>
          <w:rFonts w:ascii="Times New Roman" w:eastAsia="Times New Roman" w:hAnsi="Times New Roman" w:cs="Times New Roman"/>
          <w:b/>
          <w:kern w:val="3"/>
          <w:sz w:val="24"/>
          <w:lang w:eastAsia="ru-RU"/>
        </w:rPr>
        <w:t>Политические идеи и институты.</w:t>
      </w:r>
    </w:p>
    <w:p w:rsidR="00A314F5" w:rsidRPr="00AB6E24" w:rsidRDefault="00A314F5" w:rsidP="00A314F5">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AB6E24">
        <w:rPr>
          <w:rFonts w:ascii="Times New Roman" w:eastAsia="Times New Roman" w:hAnsi="Times New Roman" w:cs="Times New Roman"/>
          <w:b/>
          <w:kern w:val="3"/>
          <w:sz w:val="24"/>
          <w:lang w:eastAsia="ru-RU"/>
        </w:rPr>
        <w:t>Квалификация (степень) выпускника: бакалавр</w:t>
      </w:r>
    </w:p>
    <w:p w:rsidR="00A314F5" w:rsidRPr="00AB6E24" w:rsidRDefault="00A314F5" w:rsidP="00A314F5">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AB6E24">
        <w:rPr>
          <w:rFonts w:ascii="Times New Roman" w:eastAsia="Times New Roman" w:hAnsi="Times New Roman" w:cs="Times New Roman"/>
          <w:b/>
          <w:kern w:val="3"/>
          <w:sz w:val="24"/>
          <w:lang w:eastAsia="ru-RU"/>
        </w:rPr>
        <w:t>Форма обучения: очная</w:t>
      </w:r>
    </w:p>
    <w:p w:rsidR="00A314F5" w:rsidRPr="00AB6E24" w:rsidRDefault="00A314F5" w:rsidP="00A314F5">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A314F5" w:rsidRPr="00AB6E24" w:rsidRDefault="00A314F5" w:rsidP="00A314F5">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A314F5" w:rsidRPr="00AB6E24" w:rsidRDefault="00A314F5" w:rsidP="00A314F5">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AB6E24">
        <w:rPr>
          <w:rFonts w:ascii="Times New Roman" w:eastAsia="Times New Roman" w:hAnsi="Times New Roman" w:cs="Times New Roman"/>
          <w:b/>
          <w:kern w:val="3"/>
          <w:sz w:val="24"/>
          <w:lang w:eastAsia="ru-RU"/>
        </w:rPr>
        <w:t>Цель освоения дисциплины:</w:t>
      </w:r>
    </w:p>
    <w:p w:rsidR="00A314F5" w:rsidRPr="00AB6E24" w:rsidRDefault="00A314F5" w:rsidP="00A314F5">
      <w:pPr>
        <w:widowControl w:val="0"/>
        <w:suppressAutoHyphens/>
        <w:overflowPunct w:val="0"/>
        <w:autoSpaceDE w:val="0"/>
        <w:autoSpaceDN w:val="0"/>
        <w:spacing w:after="0" w:line="240" w:lineRule="auto"/>
        <w:ind w:left="426"/>
        <w:jc w:val="both"/>
        <w:textAlignment w:val="baseline"/>
        <w:rPr>
          <w:rFonts w:ascii="Times New Roman" w:eastAsia="Times New Roman" w:hAnsi="Times New Roman" w:cs="Times New Roman"/>
          <w:sz w:val="24"/>
          <w:szCs w:val="20"/>
        </w:rPr>
      </w:pPr>
      <w:r w:rsidRPr="00AB6E24">
        <w:rPr>
          <w:rFonts w:ascii="Times New Roman" w:eastAsia="Times New Roman" w:hAnsi="Times New Roman" w:cs="Times New Roman"/>
          <w:sz w:val="24"/>
          <w:szCs w:val="20"/>
        </w:rPr>
        <w:t>Дисциплина «Методология и методика социальных исследований» обеспечивает овладение следующими компетенциями:</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668"/>
        <w:gridCol w:w="2551"/>
        <w:gridCol w:w="2268"/>
        <w:gridCol w:w="3084"/>
      </w:tblGrid>
      <w:tr w:rsidR="00A314F5" w:rsidRPr="00AB6E24" w:rsidTr="002C04C2">
        <w:trPr>
          <w:trHeight w:val="1092"/>
        </w:trPr>
        <w:tc>
          <w:tcPr>
            <w:tcW w:w="16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14F5" w:rsidRPr="00AB6E24" w:rsidRDefault="00A314F5" w:rsidP="002C04C2">
            <w:pPr>
              <w:suppressAutoHyphens/>
              <w:autoSpaceDN w:val="0"/>
              <w:spacing w:after="0" w:line="240" w:lineRule="auto"/>
              <w:jc w:val="both"/>
              <w:rPr>
                <w:rFonts w:ascii="Times New Roman" w:eastAsia="Times New Roman" w:hAnsi="Times New Roman" w:cs="Times New Roman"/>
                <w:kern w:val="3"/>
                <w:sz w:val="24"/>
                <w:szCs w:val="24"/>
                <w:lang w:eastAsia="ru-RU"/>
              </w:rPr>
            </w:pPr>
            <w:r w:rsidRPr="00AB6E24">
              <w:rPr>
                <w:rFonts w:ascii="Times New Roman" w:eastAsia="Times New Roman" w:hAnsi="Times New Roman" w:cs="Times New Roman"/>
                <w:kern w:val="3"/>
                <w:sz w:val="24"/>
                <w:szCs w:val="24"/>
                <w:lang w:eastAsia="ru-RU"/>
              </w:rPr>
              <w:t xml:space="preserve">Код </w:t>
            </w:r>
          </w:p>
          <w:p w:rsidR="00A314F5" w:rsidRPr="00AB6E24" w:rsidRDefault="00A314F5" w:rsidP="002C04C2">
            <w:pPr>
              <w:suppressAutoHyphens/>
              <w:autoSpaceDN w:val="0"/>
              <w:spacing w:after="0" w:line="240" w:lineRule="auto"/>
              <w:jc w:val="both"/>
              <w:rPr>
                <w:rFonts w:ascii="Calibri" w:eastAsia="Times New Roman" w:hAnsi="Calibri" w:cs="Times New Roman"/>
                <w:kern w:val="3"/>
                <w:lang w:eastAsia="ru-RU"/>
              </w:rPr>
            </w:pPr>
            <w:r w:rsidRPr="00AB6E24">
              <w:rPr>
                <w:rFonts w:ascii="Times New Roman" w:eastAsia="Times New Roman" w:hAnsi="Times New Roman" w:cs="Times New Roman"/>
                <w:kern w:val="3"/>
                <w:sz w:val="24"/>
                <w:szCs w:val="24"/>
                <w:lang w:eastAsia="ru-RU"/>
              </w:rPr>
              <w:t>компетенции</w:t>
            </w: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14F5" w:rsidRPr="00AB6E24" w:rsidRDefault="00A314F5" w:rsidP="002C04C2">
            <w:pPr>
              <w:suppressAutoHyphens/>
              <w:autoSpaceDN w:val="0"/>
              <w:spacing w:after="0" w:line="240" w:lineRule="auto"/>
              <w:jc w:val="both"/>
              <w:rPr>
                <w:rFonts w:ascii="Times New Roman" w:eastAsia="Times New Roman" w:hAnsi="Times New Roman" w:cs="Times New Roman"/>
                <w:kern w:val="3"/>
                <w:sz w:val="24"/>
                <w:szCs w:val="24"/>
                <w:lang w:eastAsia="ru-RU"/>
              </w:rPr>
            </w:pPr>
            <w:r w:rsidRPr="00AB6E24">
              <w:rPr>
                <w:rFonts w:ascii="Times New Roman" w:eastAsia="Times New Roman" w:hAnsi="Times New Roman" w:cs="Times New Roman"/>
                <w:kern w:val="3"/>
                <w:sz w:val="24"/>
                <w:szCs w:val="24"/>
                <w:lang w:eastAsia="ru-RU"/>
              </w:rPr>
              <w:t>Наименование</w:t>
            </w:r>
          </w:p>
          <w:p w:rsidR="00A314F5" w:rsidRPr="00AB6E24" w:rsidRDefault="00A314F5" w:rsidP="002C04C2">
            <w:pPr>
              <w:suppressAutoHyphens/>
              <w:autoSpaceDN w:val="0"/>
              <w:spacing w:after="0" w:line="240" w:lineRule="auto"/>
              <w:jc w:val="both"/>
              <w:rPr>
                <w:rFonts w:ascii="Calibri" w:eastAsia="Times New Roman" w:hAnsi="Calibri" w:cs="Times New Roman"/>
                <w:kern w:val="3"/>
                <w:lang w:eastAsia="ru-RU"/>
              </w:rPr>
            </w:pPr>
            <w:r w:rsidRPr="00AB6E24">
              <w:rPr>
                <w:rFonts w:ascii="Times New Roman" w:eastAsia="Times New Roman" w:hAnsi="Times New Roman" w:cs="Times New Roman"/>
                <w:kern w:val="3"/>
                <w:sz w:val="24"/>
                <w:szCs w:val="24"/>
                <w:lang w:eastAsia="ru-RU"/>
              </w:rPr>
              <w:t>компетенции</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14F5" w:rsidRPr="00AB6E24" w:rsidRDefault="00A314F5" w:rsidP="002C04C2">
            <w:pPr>
              <w:suppressAutoHyphens/>
              <w:autoSpaceDN w:val="0"/>
              <w:spacing w:after="0" w:line="240" w:lineRule="auto"/>
              <w:jc w:val="both"/>
              <w:rPr>
                <w:rFonts w:ascii="Times New Roman" w:eastAsia="Times New Roman" w:hAnsi="Times New Roman" w:cs="Times New Roman"/>
                <w:kern w:val="3"/>
                <w:sz w:val="24"/>
                <w:szCs w:val="24"/>
                <w:lang w:eastAsia="ru-RU"/>
              </w:rPr>
            </w:pPr>
            <w:r w:rsidRPr="00AB6E24">
              <w:rPr>
                <w:rFonts w:ascii="Times New Roman" w:eastAsia="Times New Roman" w:hAnsi="Times New Roman" w:cs="Times New Roman"/>
                <w:kern w:val="3"/>
                <w:sz w:val="24"/>
                <w:szCs w:val="24"/>
                <w:lang w:eastAsia="ru-RU"/>
              </w:rPr>
              <w:t xml:space="preserve">Код </w:t>
            </w:r>
          </w:p>
          <w:p w:rsidR="00A314F5" w:rsidRPr="00AB6E24" w:rsidRDefault="00A314F5" w:rsidP="002C04C2">
            <w:pPr>
              <w:suppressAutoHyphens/>
              <w:autoSpaceDN w:val="0"/>
              <w:spacing w:after="0" w:line="240" w:lineRule="auto"/>
              <w:jc w:val="both"/>
              <w:rPr>
                <w:rFonts w:ascii="Calibri" w:eastAsia="Times New Roman" w:hAnsi="Calibri" w:cs="Times New Roman"/>
                <w:kern w:val="3"/>
                <w:lang w:eastAsia="ru-RU"/>
              </w:rPr>
            </w:pPr>
            <w:r w:rsidRPr="00AB6E24">
              <w:rPr>
                <w:rFonts w:ascii="Times New Roman" w:eastAsia="Times New Roman" w:hAnsi="Times New Roman" w:cs="Times New Roman"/>
                <w:kern w:val="3"/>
                <w:sz w:val="24"/>
                <w:szCs w:val="24"/>
                <w:lang w:eastAsia="ru-RU"/>
              </w:rPr>
              <w:t>этапа освоения компетенции</w:t>
            </w:r>
          </w:p>
        </w:tc>
        <w:tc>
          <w:tcPr>
            <w:tcW w:w="30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14F5" w:rsidRPr="00AB6E24" w:rsidRDefault="00A314F5" w:rsidP="002C04C2">
            <w:pPr>
              <w:suppressAutoHyphens/>
              <w:autoSpaceDN w:val="0"/>
              <w:spacing w:after="0" w:line="240" w:lineRule="auto"/>
              <w:jc w:val="both"/>
              <w:rPr>
                <w:rFonts w:ascii="Calibri" w:eastAsia="Times New Roman" w:hAnsi="Calibri" w:cs="Times New Roman"/>
                <w:kern w:val="3"/>
                <w:lang w:eastAsia="ru-RU"/>
              </w:rPr>
            </w:pPr>
            <w:r w:rsidRPr="00AB6E24">
              <w:rPr>
                <w:rFonts w:ascii="Times New Roman" w:eastAsia="Times New Roman" w:hAnsi="Times New Roman" w:cs="Times New Roman"/>
                <w:kern w:val="3"/>
                <w:sz w:val="24"/>
                <w:szCs w:val="24"/>
                <w:lang w:eastAsia="ru-RU"/>
              </w:rPr>
              <w:t>Наименование этапа освоения компетенции</w:t>
            </w:r>
          </w:p>
        </w:tc>
      </w:tr>
      <w:tr w:rsidR="00A314F5" w:rsidRPr="00AB6E24" w:rsidTr="002C04C2">
        <w:trPr>
          <w:trHeight w:val="1316"/>
        </w:trPr>
        <w:tc>
          <w:tcPr>
            <w:tcW w:w="16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14F5" w:rsidRPr="00AB6E24" w:rsidRDefault="00A314F5" w:rsidP="002C04C2">
            <w:pPr>
              <w:spacing w:line="254" w:lineRule="auto"/>
              <w:rPr>
                <w:rFonts w:ascii="Times New Roman" w:eastAsia="Calibri" w:hAnsi="Times New Roman" w:cs="Times New Roman"/>
                <w:kern w:val="3"/>
                <w:sz w:val="24"/>
                <w:szCs w:val="24"/>
              </w:rPr>
            </w:pPr>
            <w:r w:rsidRPr="00AB6E24">
              <w:rPr>
                <w:rFonts w:ascii="Times New Roman" w:eastAsia="Calibri" w:hAnsi="Times New Roman" w:cs="Times New Roman"/>
                <w:kern w:val="3"/>
                <w:sz w:val="24"/>
                <w:szCs w:val="24"/>
              </w:rPr>
              <w:t>ОПК-3</w:t>
            </w: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14F5" w:rsidRPr="00AB6E24" w:rsidRDefault="00A314F5" w:rsidP="002C04C2">
            <w:pPr>
              <w:spacing w:line="254" w:lineRule="auto"/>
              <w:rPr>
                <w:rFonts w:ascii="Times New Roman" w:eastAsia="Calibri" w:hAnsi="Times New Roman" w:cs="Times New Roman"/>
                <w:kern w:val="3"/>
                <w:sz w:val="24"/>
                <w:szCs w:val="24"/>
              </w:rPr>
            </w:pPr>
            <w:r w:rsidRPr="00AB6E24">
              <w:rPr>
                <w:rFonts w:ascii="Times New Roman" w:eastAsia="Calibri" w:hAnsi="Times New Roman" w:cs="Times New Roman"/>
                <w:kern w:val="3"/>
                <w:sz w:val="24"/>
                <w:szCs w:val="24"/>
              </w:rPr>
              <w:t>Способен выделять, систематизировать и интерпретировать содержательно значимые эмпирические данные из потоков информации, а также смысловые конструкции в оригинальных текстах и источниках по профилю деятельности</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14F5" w:rsidRPr="00AB6E24" w:rsidRDefault="00A314F5" w:rsidP="002C04C2">
            <w:pPr>
              <w:suppressAutoHyphens/>
              <w:autoSpaceDN w:val="0"/>
              <w:spacing w:line="254" w:lineRule="auto"/>
              <w:jc w:val="both"/>
              <w:rPr>
                <w:rFonts w:ascii="Times New Roman" w:eastAsia="Calibri" w:hAnsi="Times New Roman" w:cs="Times New Roman"/>
                <w:kern w:val="3"/>
                <w:sz w:val="24"/>
                <w:szCs w:val="24"/>
              </w:rPr>
            </w:pPr>
            <w:r w:rsidRPr="00AB6E24">
              <w:rPr>
                <w:rFonts w:ascii="Times New Roman" w:eastAsia="Calibri" w:hAnsi="Times New Roman" w:cs="Times New Roman"/>
                <w:kern w:val="3"/>
                <w:sz w:val="24"/>
                <w:szCs w:val="24"/>
              </w:rPr>
              <w:t>ОПК-3.3</w:t>
            </w:r>
          </w:p>
        </w:tc>
        <w:tc>
          <w:tcPr>
            <w:tcW w:w="30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14F5" w:rsidRPr="00AB6E24" w:rsidRDefault="00A314F5" w:rsidP="002C04C2">
            <w:pPr>
              <w:suppressAutoHyphens/>
              <w:autoSpaceDN w:val="0"/>
              <w:spacing w:line="254" w:lineRule="auto"/>
              <w:jc w:val="both"/>
              <w:rPr>
                <w:rFonts w:ascii="Times New Roman" w:eastAsia="Calibri" w:hAnsi="Times New Roman" w:cs="Times New Roman"/>
                <w:kern w:val="3"/>
                <w:sz w:val="24"/>
                <w:szCs w:val="24"/>
              </w:rPr>
            </w:pPr>
            <w:r w:rsidRPr="00AB6E24">
              <w:rPr>
                <w:rFonts w:ascii="Times New Roman" w:eastAsia="Calibri" w:hAnsi="Times New Roman" w:cs="Times New Roman"/>
                <w:kern w:val="3"/>
                <w:sz w:val="24"/>
                <w:szCs w:val="24"/>
              </w:rPr>
              <w:t>Приобретение знаний об основных методологических подходах при анализе политических реалий в России и мире.</w:t>
            </w:r>
          </w:p>
        </w:tc>
      </w:tr>
      <w:tr w:rsidR="00A314F5" w:rsidRPr="00AB6E24" w:rsidTr="002C04C2">
        <w:trPr>
          <w:trHeight w:val="1579"/>
        </w:trPr>
        <w:tc>
          <w:tcPr>
            <w:tcW w:w="16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14F5" w:rsidRPr="00AB6E24" w:rsidRDefault="00A314F5" w:rsidP="002C04C2">
            <w:pPr>
              <w:spacing w:line="254" w:lineRule="auto"/>
              <w:jc w:val="both"/>
              <w:rPr>
                <w:rFonts w:ascii="Times New Roman" w:eastAsia="Calibri" w:hAnsi="Times New Roman" w:cs="Times New Roman"/>
                <w:sz w:val="24"/>
                <w:szCs w:val="24"/>
              </w:rPr>
            </w:pPr>
            <w:r w:rsidRPr="00AB6E24">
              <w:rPr>
                <w:rFonts w:ascii="Times New Roman" w:eastAsia="Calibri" w:hAnsi="Times New Roman" w:cs="Times New Roman"/>
                <w:sz w:val="24"/>
                <w:szCs w:val="24"/>
              </w:rPr>
              <w:t>ОПК-7</w:t>
            </w: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14F5" w:rsidRPr="00AB6E24" w:rsidRDefault="00A314F5" w:rsidP="002C04C2">
            <w:pPr>
              <w:suppressAutoHyphens/>
              <w:autoSpaceDN w:val="0"/>
              <w:spacing w:after="0" w:line="240" w:lineRule="auto"/>
              <w:jc w:val="both"/>
              <w:rPr>
                <w:rFonts w:ascii="Times New Roman" w:eastAsia="Times New Roman" w:hAnsi="Times New Roman" w:cs="Times New Roman"/>
                <w:kern w:val="3"/>
                <w:sz w:val="24"/>
                <w:szCs w:val="24"/>
                <w:lang w:eastAsia="ru-RU"/>
              </w:rPr>
            </w:pPr>
            <w:r w:rsidRPr="00AB6E24">
              <w:rPr>
                <w:rFonts w:ascii="Times New Roman" w:eastAsia="Times New Roman" w:hAnsi="Times New Roman" w:cs="Times New Roman"/>
                <w:kern w:val="3"/>
                <w:sz w:val="24"/>
                <w:szCs w:val="24"/>
                <w:lang w:eastAsia="ru-RU"/>
              </w:rPr>
              <w:t>Способен составлять и оформлять документы и отчеты по результатам профессиональной деятельности</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14F5" w:rsidRPr="00AB6E24" w:rsidRDefault="00A314F5" w:rsidP="002C04C2">
            <w:pPr>
              <w:spacing w:line="254" w:lineRule="auto"/>
              <w:rPr>
                <w:rFonts w:ascii="Times New Roman" w:eastAsia="Calibri" w:hAnsi="Times New Roman" w:cs="Times New Roman"/>
                <w:sz w:val="24"/>
                <w:szCs w:val="24"/>
              </w:rPr>
            </w:pPr>
            <w:r w:rsidRPr="00AB6E24">
              <w:rPr>
                <w:rFonts w:ascii="Times New Roman" w:eastAsia="Calibri" w:hAnsi="Times New Roman" w:cs="Times New Roman"/>
                <w:sz w:val="24"/>
                <w:szCs w:val="24"/>
              </w:rPr>
              <w:t>ОПК-7.2.</w:t>
            </w:r>
          </w:p>
        </w:tc>
        <w:tc>
          <w:tcPr>
            <w:tcW w:w="30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14F5" w:rsidRPr="00AB6E24" w:rsidRDefault="00A314F5" w:rsidP="002C04C2">
            <w:pPr>
              <w:widowControl w:val="0"/>
              <w:suppressAutoHyphens/>
              <w:overflowPunct w:val="0"/>
              <w:autoSpaceDE w:val="0"/>
              <w:autoSpaceDN w:val="0"/>
              <w:spacing w:after="0" w:line="240" w:lineRule="auto"/>
              <w:contextualSpacing/>
              <w:jc w:val="both"/>
              <w:textAlignment w:val="baseline"/>
              <w:rPr>
                <w:rFonts w:ascii="Times New Roman" w:eastAsia="Calibri" w:hAnsi="Times New Roman" w:cs="Times New Roman"/>
                <w:kern w:val="3"/>
                <w:sz w:val="24"/>
                <w:szCs w:val="24"/>
                <w:lang w:eastAsia="ru-RU"/>
              </w:rPr>
            </w:pPr>
            <w:r w:rsidRPr="00AB6E24">
              <w:rPr>
                <w:rFonts w:ascii="Times New Roman" w:eastAsia="Calibri" w:hAnsi="Times New Roman" w:cs="Times New Roman"/>
                <w:kern w:val="3"/>
                <w:sz w:val="24"/>
                <w:szCs w:val="24"/>
                <w:lang w:eastAsia="ru-RU"/>
              </w:rPr>
              <w:t>Приобретение умений работы с документами и составления отчетности в рамках освоения методологии и методик социальных исследований</w:t>
            </w:r>
          </w:p>
        </w:tc>
      </w:tr>
    </w:tbl>
    <w:p w:rsidR="00A314F5" w:rsidRPr="00AB6E24" w:rsidRDefault="00A314F5" w:rsidP="00A314F5">
      <w:pPr>
        <w:spacing w:after="200" w:line="276" w:lineRule="auto"/>
        <w:rPr>
          <w:rFonts w:ascii="Calibri" w:eastAsia="Calibri" w:hAnsi="Calibri" w:cs="Times New Roman"/>
        </w:rPr>
      </w:pPr>
    </w:p>
    <w:p w:rsidR="00A314F5" w:rsidRPr="00AB6E24" w:rsidRDefault="00A314F5" w:rsidP="00A314F5">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AB6E24">
        <w:rPr>
          <w:rFonts w:ascii="Times New Roman" w:eastAsia="Times New Roman" w:hAnsi="Times New Roman" w:cs="Times New Roman"/>
          <w:b/>
          <w:kern w:val="3"/>
          <w:sz w:val="24"/>
          <w:lang w:eastAsia="ru-RU"/>
        </w:rPr>
        <w:t>План курса:</w:t>
      </w:r>
    </w:p>
    <w:p w:rsidR="00A314F5" w:rsidRPr="00AB6E24" w:rsidRDefault="00A314F5" w:rsidP="00A314F5">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
        <w:gridCol w:w="2093"/>
        <w:gridCol w:w="815"/>
        <w:gridCol w:w="957"/>
        <w:gridCol w:w="891"/>
        <w:gridCol w:w="891"/>
        <w:gridCol w:w="639"/>
        <w:gridCol w:w="507"/>
        <w:gridCol w:w="1651"/>
      </w:tblGrid>
      <w:tr w:rsidR="00A314F5" w:rsidRPr="00BB6B2D" w:rsidTr="002C04C2">
        <w:trPr>
          <w:trHeight w:val="80"/>
          <w:tblHeader/>
        </w:trPr>
        <w:tc>
          <w:tcPr>
            <w:tcW w:w="484"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314F5" w:rsidRPr="00BB6B2D" w:rsidRDefault="00A314F5" w:rsidP="002C04C2">
            <w:pPr>
              <w:jc w:val="center"/>
              <w:rPr>
                <w:rFonts w:ascii="Times New Roman" w:eastAsia="Calibri" w:hAnsi="Times New Roman" w:cs="Times New Roman"/>
                <w:i/>
                <w:sz w:val="20"/>
                <w:szCs w:val="20"/>
              </w:rPr>
            </w:pPr>
            <w:r w:rsidRPr="00BB6B2D">
              <w:rPr>
                <w:rFonts w:ascii="Times New Roman" w:eastAsia="Calibri" w:hAnsi="Times New Roman" w:cs="Times New Roman"/>
                <w:i/>
                <w:sz w:val="20"/>
                <w:szCs w:val="20"/>
              </w:rPr>
              <w:lastRenderedPageBreak/>
              <w:t>№ п/п</w:t>
            </w:r>
          </w:p>
        </w:tc>
        <w:tc>
          <w:tcPr>
            <w:tcW w:w="1122"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314F5" w:rsidRPr="00BB6B2D" w:rsidRDefault="00A314F5" w:rsidP="002C04C2">
            <w:pPr>
              <w:jc w:val="center"/>
              <w:rPr>
                <w:rFonts w:ascii="Times New Roman" w:eastAsia="Calibri" w:hAnsi="Times New Roman" w:cs="Times New Roman"/>
                <w:i/>
                <w:sz w:val="20"/>
                <w:szCs w:val="20"/>
              </w:rPr>
            </w:pPr>
            <w:r w:rsidRPr="00BB6B2D">
              <w:rPr>
                <w:rFonts w:ascii="Times New Roman" w:eastAsia="Calibri" w:hAnsi="Times New Roman" w:cs="Times New Roman"/>
                <w:i/>
                <w:sz w:val="20"/>
                <w:szCs w:val="20"/>
              </w:rPr>
              <w:t xml:space="preserve">Наименование тем (разделов), </w:t>
            </w:r>
          </w:p>
        </w:tc>
        <w:tc>
          <w:tcPr>
            <w:tcW w:w="2509"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A314F5" w:rsidRPr="00BB6B2D" w:rsidRDefault="00A314F5" w:rsidP="002C04C2">
            <w:pPr>
              <w:jc w:val="center"/>
              <w:rPr>
                <w:rFonts w:ascii="Times New Roman" w:eastAsia="Calibri" w:hAnsi="Times New Roman" w:cs="Times New Roman"/>
                <w:i/>
                <w:sz w:val="20"/>
                <w:szCs w:val="20"/>
              </w:rPr>
            </w:pPr>
            <w:r w:rsidRPr="00BB6B2D">
              <w:rPr>
                <w:rFonts w:ascii="Times New Roman" w:eastAsia="Calibri" w:hAnsi="Times New Roman" w:cs="Times New Roman"/>
                <w:i/>
                <w:sz w:val="20"/>
                <w:szCs w:val="20"/>
              </w:rPr>
              <w:t>Объем дисциплины (модуля), час.</w:t>
            </w:r>
          </w:p>
        </w:tc>
        <w:tc>
          <w:tcPr>
            <w:tcW w:w="885"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314F5" w:rsidRPr="00BB6B2D" w:rsidRDefault="00A314F5" w:rsidP="002C04C2">
            <w:pPr>
              <w:jc w:val="center"/>
              <w:rPr>
                <w:rFonts w:ascii="Times New Roman" w:eastAsia="Calibri" w:hAnsi="Times New Roman" w:cs="Times New Roman"/>
                <w:i/>
                <w:sz w:val="20"/>
                <w:szCs w:val="20"/>
              </w:rPr>
            </w:pPr>
            <w:r w:rsidRPr="00BB6B2D">
              <w:rPr>
                <w:rFonts w:ascii="Times New Roman" w:eastAsia="Calibri" w:hAnsi="Times New Roman" w:cs="Times New Roman"/>
                <w:i/>
                <w:sz w:val="20"/>
                <w:szCs w:val="20"/>
              </w:rPr>
              <w:t>Форма</w:t>
            </w:r>
            <w:r w:rsidRPr="00BB6B2D">
              <w:rPr>
                <w:rFonts w:ascii="Times New Roman" w:eastAsia="Calibri" w:hAnsi="Times New Roman" w:cs="Times New Roman"/>
                <w:i/>
                <w:sz w:val="20"/>
                <w:szCs w:val="20"/>
              </w:rPr>
              <w:br/>
              <w:t xml:space="preserve">текущего </w:t>
            </w:r>
            <w:r w:rsidRPr="00BB6B2D">
              <w:rPr>
                <w:rFonts w:ascii="Times New Roman" w:eastAsia="Calibri" w:hAnsi="Times New Roman" w:cs="Times New Roman"/>
                <w:i/>
                <w:sz w:val="20"/>
                <w:szCs w:val="20"/>
              </w:rPr>
              <w:br/>
              <w:t>контроля успеваемости</w:t>
            </w:r>
            <w:r w:rsidRPr="00BB6B2D">
              <w:rPr>
                <w:rFonts w:ascii="Times New Roman" w:eastAsia="Calibri" w:hAnsi="Times New Roman" w:cs="Times New Roman"/>
                <w:i/>
                <w:sz w:val="20"/>
                <w:szCs w:val="20"/>
                <w:vertAlign w:val="superscript"/>
              </w:rPr>
              <w:t>**</w:t>
            </w:r>
            <w:r w:rsidRPr="00BB6B2D">
              <w:rPr>
                <w:rFonts w:ascii="Times New Roman" w:eastAsia="Calibri" w:hAnsi="Times New Roman" w:cs="Times New Roman"/>
                <w:i/>
                <w:sz w:val="20"/>
                <w:szCs w:val="20"/>
              </w:rPr>
              <w:t>, промежуточной аттестации</w:t>
            </w:r>
          </w:p>
        </w:tc>
      </w:tr>
      <w:tr w:rsidR="00A314F5" w:rsidRPr="00BB6B2D" w:rsidTr="002C04C2">
        <w:trPr>
          <w:trHeight w:val="80"/>
          <w:tblHeader/>
        </w:trPr>
        <w:tc>
          <w:tcPr>
            <w:tcW w:w="0" w:type="auto"/>
            <w:vMerge/>
            <w:vAlign w:val="center"/>
          </w:tcPr>
          <w:p w:rsidR="00A314F5" w:rsidRPr="00BB6B2D" w:rsidRDefault="00A314F5" w:rsidP="002C04C2">
            <w:pPr>
              <w:rPr>
                <w:rFonts w:ascii="Times New Roman" w:eastAsia="Calibri" w:hAnsi="Times New Roman" w:cs="Times New Roman"/>
                <w:i/>
                <w:sz w:val="20"/>
                <w:szCs w:val="20"/>
              </w:rPr>
            </w:pPr>
          </w:p>
        </w:tc>
        <w:tc>
          <w:tcPr>
            <w:tcW w:w="0" w:type="auto"/>
            <w:vMerge/>
            <w:vAlign w:val="center"/>
          </w:tcPr>
          <w:p w:rsidR="00A314F5" w:rsidRPr="00BB6B2D" w:rsidRDefault="00A314F5" w:rsidP="002C04C2">
            <w:pPr>
              <w:rPr>
                <w:rFonts w:ascii="Times New Roman" w:eastAsia="Calibri" w:hAnsi="Times New Roman" w:cs="Times New Roman"/>
                <w:i/>
                <w:sz w:val="20"/>
                <w:szCs w:val="20"/>
              </w:rPr>
            </w:pPr>
          </w:p>
        </w:tc>
        <w:tc>
          <w:tcPr>
            <w:tcW w:w="438" w:type="pct"/>
            <w:vMerge w:val="restart"/>
            <w:tcBorders>
              <w:top w:val="nil"/>
              <w:left w:val="single" w:sz="4" w:space="0" w:color="auto"/>
              <w:bottom w:val="single" w:sz="4" w:space="0" w:color="auto"/>
              <w:right w:val="single" w:sz="4" w:space="0" w:color="auto"/>
            </w:tcBorders>
            <w:shd w:val="clear" w:color="auto" w:fill="FFFFFF"/>
            <w:vAlign w:val="center"/>
          </w:tcPr>
          <w:p w:rsidR="00A314F5" w:rsidRPr="00BB6B2D" w:rsidRDefault="00A314F5" w:rsidP="002C04C2">
            <w:pPr>
              <w:jc w:val="center"/>
              <w:rPr>
                <w:rFonts w:ascii="Times New Roman" w:eastAsia="Calibri" w:hAnsi="Times New Roman" w:cs="Times New Roman"/>
                <w:i/>
                <w:sz w:val="20"/>
                <w:szCs w:val="20"/>
              </w:rPr>
            </w:pPr>
            <w:r w:rsidRPr="00BB6B2D">
              <w:rPr>
                <w:rFonts w:ascii="Times New Roman" w:eastAsia="Calibri" w:hAnsi="Times New Roman" w:cs="Times New Roman"/>
                <w:i/>
                <w:sz w:val="20"/>
                <w:szCs w:val="20"/>
              </w:rPr>
              <w:t>Всего</w:t>
            </w:r>
          </w:p>
        </w:tc>
        <w:tc>
          <w:tcPr>
            <w:tcW w:w="1798"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314F5" w:rsidRPr="00BB6B2D" w:rsidRDefault="00A314F5" w:rsidP="002C04C2">
            <w:pPr>
              <w:jc w:val="center"/>
              <w:rPr>
                <w:rFonts w:ascii="Times New Roman" w:eastAsia="Calibri" w:hAnsi="Times New Roman" w:cs="Times New Roman"/>
                <w:i/>
                <w:sz w:val="20"/>
                <w:szCs w:val="20"/>
              </w:rPr>
            </w:pPr>
            <w:r w:rsidRPr="00BB6B2D">
              <w:rPr>
                <w:rFonts w:ascii="Times New Roman" w:eastAsia="Calibri" w:hAnsi="Times New Roman" w:cs="Times New Roman"/>
                <w:i/>
                <w:sz w:val="20"/>
                <w:szCs w:val="20"/>
              </w:rPr>
              <w:t>Контактная работа обучающихся с преподавателем</w:t>
            </w:r>
            <w:r w:rsidRPr="00BB6B2D">
              <w:rPr>
                <w:rFonts w:ascii="Times New Roman" w:eastAsia="Calibri" w:hAnsi="Times New Roman" w:cs="Times New Roman"/>
                <w:i/>
                <w:sz w:val="20"/>
                <w:szCs w:val="20"/>
              </w:rPr>
              <w:br/>
              <w:t>по видам учебных занятий</w:t>
            </w:r>
          </w:p>
        </w:tc>
        <w:tc>
          <w:tcPr>
            <w:tcW w:w="273" w:type="pct"/>
            <w:vMerge w:val="restart"/>
            <w:tcBorders>
              <w:top w:val="nil"/>
              <w:left w:val="single" w:sz="4" w:space="0" w:color="auto"/>
              <w:bottom w:val="single" w:sz="4" w:space="0" w:color="auto"/>
              <w:right w:val="single" w:sz="4" w:space="0" w:color="auto"/>
            </w:tcBorders>
            <w:shd w:val="clear" w:color="auto" w:fill="FFFFFF"/>
            <w:vAlign w:val="center"/>
          </w:tcPr>
          <w:p w:rsidR="00A314F5" w:rsidRPr="00BB6B2D" w:rsidRDefault="00A314F5" w:rsidP="002C04C2">
            <w:pPr>
              <w:jc w:val="center"/>
              <w:rPr>
                <w:rFonts w:ascii="Times New Roman" w:eastAsia="Calibri" w:hAnsi="Times New Roman" w:cs="Times New Roman"/>
                <w:i/>
                <w:sz w:val="20"/>
                <w:szCs w:val="20"/>
              </w:rPr>
            </w:pPr>
            <w:r w:rsidRPr="00BB6B2D">
              <w:rPr>
                <w:rFonts w:ascii="Times New Roman" w:eastAsia="Calibri" w:hAnsi="Times New Roman" w:cs="Times New Roman"/>
                <w:i/>
                <w:sz w:val="20"/>
                <w:szCs w:val="20"/>
              </w:rPr>
              <w:t>СР</w:t>
            </w:r>
          </w:p>
        </w:tc>
        <w:tc>
          <w:tcPr>
            <w:tcW w:w="0" w:type="auto"/>
            <w:vMerge/>
            <w:vAlign w:val="center"/>
          </w:tcPr>
          <w:p w:rsidR="00A314F5" w:rsidRPr="00BB6B2D" w:rsidRDefault="00A314F5" w:rsidP="002C04C2">
            <w:pPr>
              <w:rPr>
                <w:rFonts w:ascii="Times New Roman" w:eastAsia="Calibri" w:hAnsi="Times New Roman" w:cs="Times New Roman"/>
                <w:i/>
                <w:sz w:val="20"/>
                <w:szCs w:val="20"/>
              </w:rPr>
            </w:pPr>
          </w:p>
        </w:tc>
      </w:tr>
      <w:tr w:rsidR="00A314F5" w:rsidRPr="00BB6B2D" w:rsidTr="002C04C2">
        <w:trPr>
          <w:trHeight w:val="80"/>
          <w:tblHeader/>
        </w:trPr>
        <w:tc>
          <w:tcPr>
            <w:tcW w:w="0" w:type="auto"/>
            <w:vMerge/>
            <w:vAlign w:val="center"/>
          </w:tcPr>
          <w:p w:rsidR="00A314F5" w:rsidRPr="00BB6B2D" w:rsidRDefault="00A314F5" w:rsidP="002C04C2">
            <w:pPr>
              <w:rPr>
                <w:rFonts w:ascii="Times New Roman" w:eastAsia="Calibri" w:hAnsi="Times New Roman" w:cs="Times New Roman"/>
                <w:i/>
                <w:sz w:val="20"/>
                <w:szCs w:val="20"/>
              </w:rPr>
            </w:pPr>
          </w:p>
        </w:tc>
        <w:tc>
          <w:tcPr>
            <w:tcW w:w="0" w:type="auto"/>
            <w:vMerge/>
            <w:vAlign w:val="center"/>
          </w:tcPr>
          <w:p w:rsidR="00A314F5" w:rsidRPr="00BB6B2D" w:rsidRDefault="00A314F5" w:rsidP="002C04C2">
            <w:pPr>
              <w:rPr>
                <w:rFonts w:ascii="Times New Roman" w:eastAsia="Calibri" w:hAnsi="Times New Roman" w:cs="Times New Roman"/>
                <w:i/>
                <w:sz w:val="20"/>
                <w:szCs w:val="20"/>
              </w:rPr>
            </w:pPr>
          </w:p>
        </w:tc>
        <w:tc>
          <w:tcPr>
            <w:tcW w:w="0" w:type="auto"/>
            <w:vMerge/>
            <w:vAlign w:val="center"/>
          </w:tcPr>
          <w:p w:rsidR="00A314F5" w:rsidRPr="00BB6B2D" w:rsidRDefault="00A314F5" w:rsidP="002C04C2">
            <w:pPr>
              <w:rPr>
                <w:rFonts w:ascii="Times New Roman" w:eastAsia="Calibri" w:hAnsi="Times New Roman" w:cs="Times New Roman"/>
                <w:i/>
                <w:sz w:val="20"/>
                <w:szCs w:val="20"/>
              </w:rPr>
            </w:pP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tcPr>
          <w:p w:rsidR="00A314F5" w:rsidRPr="00BB6B2D" w:rsidRDefault="00A314F5" w:rsidP="002C04C2">
            <w:pPr>
              <w:ind w:firstLine="34"/>
              <w:jc w:val="center"/>
              <w:rPr>
                <w:rFonts w:ascii="Times New Roman" w:eastAsia="Calibri" w:hAnsi="Times New Roman" w:cs="Times New Roman"/>
                <w:i/>
                <w:sz w:val="20"/>
                <w:szCs w:val="20"/>
              </w:rPr>
            </w:pPr>
            <w:r w:rsidRPr="00BB6B2D">
              <w:rPr>
                <w:rFonts w:ascii="Times New Roman" w:eastAsia="Calibri" w:hAnsi="Times New Roman" w:cs="Times New Roman"/>
                <w:i/>
                <w:sz w:val="20"/>
                <w:szCs w:val="20"/>
              </w:rPr>
              <w:t>Л</w:t>
            </w: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A314F5" w:rsidRPr="00BB6B2D" w:rsidRDefault="00A314F5" w:rsidP="002C04C2">
            <w:pPr>
              <w:ind w:firstLine="34"/>
              <w:jc w:val="center"/>
              <w:rPr>
                <w:rFonts w:ascii="Times New Roman" w:eastAsia="Calibri" w:hAnsi="Times New Roman" w:cs="Times New Roman"/>
                <w:i/>
                <w:sz w:val="20"/>
                <w:szCs w:val="20"/>
              </w:rPr>
            </w:pPr>
            <w:r w:rsidRPr="00BB6B2D">
              <w:rPr>
                <w:rFonts w:ascii="Times New Roman" w:eastAsia="Calibri" w:hAnsi="Times New Roman" w:cs="Times New Roman"/>
                <w:i/>
                <w:sz w:val="20"/>
                <w:szCs w:val="20"/>
              </w:rPr>
              <w:t>ЛР</w:t>
            </w: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A314F5" w:rsidRPr="00BB6B2D" w:rsidRDefault="00A314F5" w:rsidP="002C04C2">
            <w:pPr>
              <w:ind w:firstLine="34"/>
              <w:jc w:val="center"/>
              <w:rPr>
                <w:rFonts w:ascii="Times New Roman" w:eastAsia="Calibri" w:hAnsi="Times New Roman" w:cs="Times New Roman"/>
                <w:i/>
                <w:sz w:val="20"/>
                <w:szCs w:val="20"/>
              </w:rPr>
            </w:pPr>
            <w:r w:rsidRPr="00BB6B2D">
              <w:rPr>
                <w:rFonts w:ascii="Times New Roman" w:eastAsia="Calibri" w:hAnsi="Times New Roman" w:cs="Times New Roman"/>
                <w:i/>
                <w:sz w:val="20"/>
                <w:szCs w:val="20"/>
              </w:rPr>
              <w:t>ПЗ</w:t>
            </w:r>
          </w:p>
        </w:tc>
        <w:tc>
          <w:tcPr>
            <w:tcW w:w="326" w:type="pct"/>
            <w:tcBorders>
              <w:top w:val="single" w:sz="4" w:space="0" w:color="auto"/>
              <w:left w:val="single" w:sz="4" w:space="0" w:color="auto"/>
              <w:bottom w:val="single" w:sz="4" w:space="0" w:color="auto"/>
              <w:right w:val="single" w:sz="4" w:space="0" w:color="auto"/>
            </w:tcBorders>
            <w:shd w:val="clear" w:color="auto" w:fill="FFFFFF"/>
            <w:vAlign w:val="center"/>
          </w:tcPr>
          <w:p w:rsidR="00A314F5" w:rsidRPr="00BB6B2D" w:rsidRDefault="00A314F5" w:rsidP="002C04C2">
            <w:pPr>
              <w:ind w:firstLine="34"/>
              <w:jc w:val="center"/>
              <w:rPr>
                <w:rFonts w:ascii="Times New Roman" w:eastAsia="Calibri" w:hAnsi="Times New Roman" w:cs="Times New Roman"/>
                <w:i/>
                <w:sz w:val="20"/>
                <w:szCs w:val="20"/>
                <w:vertAlign w:val="superscript"/>
              </w:rPr>
            </w:pPr>
            <w:r w:rsidRPr="00BB6B2D">
              <w:rPr>
                <w:rFonts w:ascii="Times New Roman" w:eastAsia="Calibri" w:hAnsi="Times New Roman" w:cs="Times New Roman"/>
                <w:i/>
                <w:sz w:val="20"/>
                <w:szCs w:val="20"/>
              </w:rPr>
              <w:t>КСР</w:t>
            </w:r>
          </w:p>
        </w:tc>
        <w:tc>
          <w:tcPr>
            <w:tcW w:w="0" w:type="auto"/>
            <w:vMerge/>
            <w:vAlign w:val="center"/>
          </w:tcPr>
          <w:p w:rsidR="00A314F5" w:rsidRPr="00BB6B2D" w:rsidRDefault="00A314F5" w:rsidP="002C04C2">
            <w:pPr>
              <w:rPr>
                <w:rFonts w:ascii="Times New Roman" w:eastAsia="Calibri" w:hAnsi="Times New Roman" w:cs="Times New Roman"/>
                <w:i/>
                <w:sz w:val="20"/>
                <w:szCs w:val="20"/>
              </w:rPr>
            </w:pPr>
          </w:p>
        </w:tc>
        <w:tc>
          <w:tcPr>
            <w:tcW w:w="0" w:type="auto"/>
            <w:vMerge/>
            <w:vAlign w:val="center"/>
          </w:tcPr>
          <w:p w:rsidR="00A314F5" w:rsidRPr="00BB6B2D" w:rsidRDefault="00A314F5" w:rsidP="002C04C2">
            <w:pPr>
              <w:rPr>
                <w:rFonts w:ascii="Times New Roman" w:eastAsia="Calibri" w:hAnsi="Times New Roman" w:cs="Times New Roman"/>
                <w:i/>
                <w:sz w:val="20"/>
                <w:szCs w:val="20"/>
              </w:rPr>
            </w:pPr>
          </w:p>
        </w:tc>
      </w:tr>
      <w:tr w:rsidR="00A314F5" w:rsidRPr="00BB6B2D" w:rsidTr="002C04C2">
        <w:trPr>
          <w:trHeight w:val="190"/>
          <w:tblHeader/>
        </w:trPr>
        <w:tc>
          <w:tcPr>
            <w:tcW w:w="5000" w:type="pct"/>
            <w:gridSpan w:val="9"/>
            <w:tcBorders>
              <w:top w:val="single" w:sz="4" w:space="0" w:color="auto"/>
              <w:left w:val="single" w:sz="4" w:space="0" w:color="auto"/>
              <w:bottom w:val="single" w:sz="4" w:space="0" w:color="auto"/>
              <w:right w:val="single" w:sz="4" w:space="0" w:color="auto"/>
            </w:tcBorders>
            <w:shd w:val="clear" w:color="auto" w:fill="FFFFFF"/>
          </w:tcPr>
          <w:p w:rsidR="00A314F5" w:rsidRPr="00BB6B2D" w:rsidRDefault="00A314F5" w:rsidP="002C04C2">
            <w:pPr>
              <w:ind w:firstLine="567"/>
              <w:jc w:val="center"/>
              <w:rPr>
                <w:rFonts w:ascii="Times New Roman" w:eastAsia="Calibri" w:hAnsi="Times New Roman" w:cs="Times New Roman"/>
                <w:b/>
                <w:i/>
                <w:sz w:val="20"/>
                <w:szCs w:val="20"/>
              </w:rPr>
            </w:pPr>
            <w:r w:rsidRPr="00BB6B2D">
              <w:rPr>
                <w:rFonts w:ascii="Times New Roman" w:eastAsia="Calibri" w:hAnsi="Times New Roman" w:cs="Times New Roman"/>
                <w:b/>
                <w:i/>
                <w:sz w:val="20"/>
                <w:szCs w:val="20"/>
                <w:lang w:eastAsia="ru-RU"/>
              </w:rPr>
              <w:t>Очная форма обучения</w:t>
            </w:r>
          </w:p>
        </w:tc>
      </w:tr>
      <w:tr w:rsidR="00A314F5" w:rsidRPr="00BB6B2D" w:rsidTr="002C04C2">
        <w:tc>
          <w:tcPr>
            <w:tcW w:w="484" w:type="pct"/>
            <w:tcBorders>
              <w:top w:val="single" w:sz="4" w:space="0" w:color="auto"/>
              <w:left w:val="single" w:sz="4" w:space="0" w:color="auto"/>
              <w:bottom w:val="single" w:sz="4" w:space="0" w:color="auto"/>
              <w:right w:val="single" w:sz="4" w:space="0" w:color="auto"/>
            </w:tcBorders>
            <w:shd w:val="clear" w:color="auto" w:fill="FFFFFF"/>
            <w:vAlign w:val="center"/>
          </w:tcPr>
          <w:p w:rsidR="00A314F5" w:rsidRPr="00BB6B2D" w:rsidRDefault="00A314F5" w:rsidP="002C04C2">
            <w:pPr>
              <w:ind w:left="-36" w:firstLine="36"/>
              <w:jc w:val="both"/>
              <w:rPr>
                <w:rFonts w:ascii="Times New Roman" w:eastAsia="Calibri" w:hAnsi="Times New Roman" w:cs="Times New Roman"/>
                <w:sz w:val="20"/>
                <w:szCs w:val="20"/>
                <w:lang w:eastAsia="ru-RU"/>
              </w:rPr>
            </w:pPr>
            <w:r w:rsidRPr="00BB6B2D">
              <w:rPr>
                <w:rFonts w:ascii="Times New Roman" w:eastAsia="Calibri" w:hAnsi="Times New Roman" w:cs="Times New Roman"/>
                <w:sz w:val="20"/>
                <w:szCs w:val="20"/>
                <w:lang w:eastAsia="ru-RU"/>
              </w:rPr>
              <w:t>1</w:t>
            </w:r>
          </w:p>
        </w:tc>
        <w:tc>
          <w:tcPr>
            <w:tcW w:w="1122" w:type="pct"/>
            <w:tcBorders>
              <w:top w:val="single" w:sz="4" w:space="0" w:color="auto"/>
              <w:left w:val="single" w:sz="4" w:space="0" w:color="auto"/>
              <w:bottom w:val="single" w:sz="4" w:space="0" w:color="auto"/>
              <w:right w:val="single" w:sz="4" w:space="0" w:color="auto"/>
            </w:tcBorders>
            <w:shd w:val="clear" w:color="auto" w:fill="FFFFFF"/>
            <w:vAlign w:val="center"/>
          </w:tcPr>
          <w:p w:rsidR="00A314F5" w:rsidRPr="00BB6B2D" w:rsidRDefault="00A314F5" w:rsidP="002C04C2">
            <w:pPr>
              <w:tabs>
                <w:tab w:val="center" w:pos="4153"/>
                <w:tab w:val="right" w:pos="8306"/>
              </w:tabs>
              <w:spacing w:after="0" w:line="240" w:lineRule="auto"/>
              <w:rPr>
                <w:rFonts w:ascii="Times New Roman" w:eastAsia="Times New Roman" w:hAnsi="Times New Roman" w:cs="Times New Roman"/>
                <w:bCs/>
                <w:sz w:val="24"/>
                <w:szCs w:val="24"/>
                <w:lang w:eastAsia="ru-RU"/>
              </w:rPr>
            </w:pPr>
            <w:r w:rsidRPr="00BB6B2D">
              <w:rPr>
                <w:rFonts w:ascii="Times New Roman" w:eastAsia="Times New Roman" w:hAnsi="Times New Roman" w:cs="Times New Roman"/>
                <w:sz w:val="24"/>
                <w:szCs w:val="24"/>
                <w:lang w:eastAsia="ru-RU"/>
              </w:rPr>
              <w:t>Введение: дизайн и процесс исследования</w:t>
            </w: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rsidR="00A314F5" w:rsidRPr="00BB6B2D" w:rsidRDefault="00A314F5" w:rsidP="002C04C2">
            <w:pPr>
              <w:tabs>
                <w:tab w:val="center" w:pos="4153"/>
                <w:tab w:val="right" w:pos="8306"/>
              </w:tabs>
              <w:spacing w:after="0" w:line="240" w:lineRule="auto"/>
              <w:jc w:val="right"/>
              <w:rPr>
                <w:rFonts w:ascii="Times New Roman" w:eastAsia="Times New Roman" w:hAnsi="Times New Roman" w:cs="Times New Roman"/>
                <w:sz w:val="24"/>
                <w:szCs w:val="24"/>
                <w:lang w:eastAsia="ru-RU"/>
              </w:rPr>
            </w:pPr>
            <w:r w:rsidRPr="00BB6B2D">
              <w:rPr>
                <w:rFonts w:ascii="Times New Roman" w:eastAsia="Times New Roman" w:hAnsi="Times New Roman" w:cs="Times New Roman"/>
                <w:sz w:val="24"/>
                <w:szCs w:val="24"/>
                <w:lang w:eastAsia="ru-RU"/>
              </w:rPr>
              <w:t>8</w:t>
            </w: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tcPr>
          <w:p w:rsidR="00A314F5" w:rsidRPr="00BB6B2D" w:rsidRDefault="00A314F5" w:rsidP="002C04C2">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BB6B2D">
              <w:rPr>
                <w:rFonts w:ascii="Times New Roman" w:eastAsia="Times New Roman" w:hAnsi="Times New Roman" w:cs="Times New Roman"/>
                <w:bCs/>
                <w:sz w:val="24"/>
                <w:szCs w:val="24"/>
                <w:lang w:eastAsia="ru-RU"/>
              </w:rPr>
              <w:t>2</w:t>
            </w:r>
          </w:p>
        </w:tc>
        <w:tc>
          <w:tcPr>
            <w:tcW w:w="479" w:type="pct"/>
            <w:tcBorders>
              <w:top w:val="single" w:sz="4" w:space="0" w:color="auto"/>
              <w:left w:val="single" w:sz="4" w:space="0" w:color="auto"/>
              <w:bottom w:val="single" w:sz="4" w:space="0" w:color="auto"/>
              <w:right w:val="single" w:sz="4" w:space="0" w:color="auto"/>
            </w:tcBorders>
            <w:shd w:val="clear" w:color="auto" w:fill="FFFFFF"/>
          </w:tcPr>
          <w:p w:rsidR="00A314F5" w:rsidRPr="00BB6B2D" w:rsidRDefault="00A314F5" w:rsidP="002C04C2">
            <w:pPr>
              <w:jc w:val="center"/>
              <w:rPr>
                <w:rFonts w:ascii="Times New Roman" w:eastAsia="Calibri" w:hAnsi="Times New Roman" w:cs="Times New Roman"/>
                <w:sz w:val="20"/>
                <w:szCs w:val="20"/>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A314F5" w:rsidRPr="00BB6B2D" w:rsidRDefault="00A314F5" w:rsidP="002C04C2">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BB6B2D">
              <w:rPr>
                <w:rFonts w:ascii="Times New Roman" w:eastAsia="Times New Roman" w:hAnsi="Times New Roman" w:cs="Times New Roman"/>
                <w:bCs/>
                <w:sz w:val="24"/>
                <w:szCs w:val="24"/>
                <w:lang w:eastAsia="ru-RU"/>
              </w:rPr>
              <w:t>2</w:t>
            </w:r>
          </w:p>
        </w:tc>
        <w:tc>
          <w:tcPr>
            <w:tcW w:w="326" w:type="pct"/>
            <w:tcBorders>
              <w:top w:val="single" w:sz="4" w:space="0" w:color="auto"/>
              <w:left w:val="single" w:sz="4" w:space="0" w:color="auto"/>
              <w:bottom w:val="single" w:sz="4" w:space="0" w:color="auto"/>
              <w:right w:val="single" w:sz="4" w:space="0" w:color="auto"/>
            </w:tcBorders>
            <w:shd w:val="clear" w:color="auto" w:fill="FFFFFF"/>
          </w:tcPr>
          <w:p w:rsidR="00A314F5" w:rsidRPr="00BB6B2D" w:rsidRDefault="00A314F5" w:rsidP="002C04C2">
            <w:pPr>
              <w:jc w:val="center"/>
              <w:rPr>
                <w:rFonts w:ascii="Times New Roman" w:eastAsia="Calibri" w:hAnsi="Times New Roman" w:cs="Times New Roman"/>
                <w:sz w:val="20"/>
                <w:szCs w:val="20"/>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A314F5" w:rsidRPr="00BB6B2D" w:rsidRDefault="00A314F5" w:rsidP="002C04C2">
            <w:pPr>
              <w:jc w:val="right"/>
              <w:rPr>
                <w:rFonts w:ascii="Times New Roman" w:eastAsia="Calibri" w:hAnsi="Times New Roman" w:cs="Times New Roman"/>
                <w:sz w:val="20"/>
                <w:szCs w:val="20"/>
              </w:rPr>
            </w:pPr>
            <w:r w:rsidRPr="00BB6B2D">
              <w:rPr>
                <w:rFonts w:ascii="Times New Roman" w:eastAsia="Calibri" w:hAnsi="Times New Roman" w:cs="Times New Roman"/>
                <w:sz w:val="20"/>
                <w:szCs w:val="20"/>
              </w:rPr>
              <w:t>4</w:t>
            </w:r>
          </w:p>
        </w:tc>
        <w:tc>
          <w:tcPr>
            <w:tcW w:w="885" w:type="pct"/>
            <w:tcBorders>
              <w:top w:val="single" w:sz="4" w:space="0" w:color="auto"/>
              <w:left w:val="single" w:sz="4" w:space="0" w:color="auto"/>
              <w:bottom w:val="single" w:sz="4" w:space="0" w:color="auto"/>
              <w:right w:val="single" w:sz="4" w:space="0" w:color="auto"/>
            </w:tcBorders>
            <w:shd w:val="clear" w:color="auto" w:fill="FFFFFF"/>
            <w:vAlign w:val="center"/>
          </w:tcPr>
          <w:p w:rsidR="00A314F5" w:rsidRPr="00BB6B2D" w:rsidRDefault="00A314F5" w:rsidP="002C04C2">
            <w:pPr>
              <w:tabs>
                <w:tab w:val="center" w:pos="4153"/>
                <w:tab w:val="right" w:pos="8306"/>
              </w:tabs>
              <w:spacing w:after="0" w:line="240" w:lineRule="auto"/>
              <w:jc w:val="center"/>
              <w:rPr>
                <w:rFonts w:ascii="Times New Roman" w:eastAsia="Times New Roman" w:hAnsi="Times New Roman" w:cs="Times New Roman"/>
                <w:bCs/>
                <w:sz w:val="24"/>
                <w:szCs w:val="24"/>
                <w:lang w:eastAsia="ru-RU"/>
              </w:rPr>
            </w:pPr>
            <w:r w:rsidRPr="00BB6B2D">
              <w:rPr>
                <w:rFonts w:ascii="Times New Roman" w:eastAsia="Times New Roman" w:hAnsi="Times New Roman" w:cs="Times New Roman"/>
                <w:bCs/>
                <w:sz w:val="24"/>
                <w:szCs w:val="24"/>
                <w:lang w:eastAsia="ru-RU"/>
              </w:rPr>
              <w:t>УО</w:t>
            </w:r>
          </w:p>
        </w:tc>
      </w:tr>
      <w:tr w:rsidR="00A314F5" w:rsidRPr="00BB6B2D" w:rsidTr="002C04C2">
        <w:tc>
          <w:tcPr>
            <w:tcW w:w="484" w:type="pct"/>
            <w:tcBorders>
              <w:top w:val="single" w:sz="4" w:space="0" w:color="auto"/>
              <w:left w:val="single" w:sz="4" w:space="0" w:color="auto"/>
              <w:bottom w:val="single" w:sz="4" w:space="0" w:color="auto"/>
              <w:right w:val="single" w:sz="4" w:space="0" w:color="auto"/>
            </w:tcBorders>
            <w:shd w:val="clear" w:color="auto" w:fill="FFFFFF"/>
            <w:vAlign w:val="center"/>
          </w:tcPr>
          <w:p w:rsidR="00A314F5" w:rsidRPr="00BB6B2D" w:rsidRDefault="00A314F5" w:rsidP="002C04C2">
            <w:pPr>
              <w:ind w:left="-36" w:firstLine="36"/>
              <w:jc w:val="both"/>
              <w:rPr>
                <w:rFonts w:ascii="Times New Roman" w:eastAsia="Calibri" w:hAnsi="Times New Roman" w:cs="Times New Roman"/>
                <w:sz w:val="20"/>
                <w:szCs w:val="20"/>
                <w:lang w:eastAsia="ru-RU"/>
              </w:rPr>
            </w:pPr>
            <w:r w:rsidRPr="00BB6B2D">
              <w:rPr>
                <w:rFonts w:ascii="Times New Roman" w:eastAsia="Calibri" w:hAnsi="Times New Roman" w:cs="Times New Roman"/>
                <w:sz w:val="20"/>
                <w:szCs w:val="20"/>
                <w:lang w:eastAsia="ru-RU"/>
              </w:rPr>
              <w:t>2</w:t>
            </w:r>
          </w:p>
        </w:tc>
        <w:tc>
          <w:tcPr>
            <w:tcW w:w="1122" w:type="pct"/>
            <w:tcBorders>
              <w:top w:val="single" w:sz="4" w:space="0" w:color="auto"/>
              <w:left w:val="single" w:sz="4" w:space="0" w:color="auto"/>
              <w:bottom w:val="single" w:sz="4" w:space="0" w:color="auto"/>
              <w:right w:val="single" w:sz="4" w:space="0" w:color="auto"/>
            </w:tcBorders>
            <w:shd w:val="clear" w:color="auto" w:fill="FFFFFF"/>
            <w:vAlign w:val="center"/>
          </w:tcPr>
          <w:p w:rsidR="00A314F5" w:rsidRPr="00BB6B2D" w:rsidRDefault="00A314F5" w:rsidP="002C04C2">
            <w:pPr>
              <w:tabs>
                <w:tab w:val="center" w:pos="4153"/>
                <w:tab w:val="right" w:pos="8306"/>
              </w:tabs>
              <w:spacing w:after="0" w:line="240" w:lineRule="auto"/>
              <w:rPr>
                <w:rFonts w:ascii="Times New Roman" w:eastAsia="Times New Roman" w:hAnsi="Times New Roman" w:cs="Times New Roman"/>
                <w:bCs/>
                <w:sz w:val="24"/>
                <w:szCs w:val="24"/>
                <w:lang w:eastAsia="ru-RU"/>
              </w:rPr>
            </w:pPr>
            <w:r w:rsidRPr="00BB6B2D">
              <w:rPr>
                <w:rFonts w:ascii="Times New Roman" w:eastAsia="Times New Roman" w:hAnsi="Times New Roman" w:cs="Times New Roman"/>
                <w:bCs/>
                <w:sz w:val="24"/>
                <w:szCs w:val="24"/>
                <w:lang w:eastAsia="ru-RU"/>
              </w:rPr>
              <w:t>Методология исследований. Качественная и количественная методология</w:t>
            </w: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rsidR="00A314F5" w:rsidRPr="00BB6B2D" w:rsidRDefault="00A314F5" w:rsidP="002C04C2">
            <w:pPr>
              <w:tabs>
                <w:tab w:val="center" w:pos="4153"/>
                <w:tab w:val="right" w:pos="8306"/>
              </w:tabs>
              <w:spacing w:after="0" w:line="240" w:lineRule="auto"/>
              <w:jc w:val="right"/>
              <w:rPr>
                <w:rFonts w:ascii="Times New Roman" w:eastAsia="Times New Roman" w:hAnsi="Times New Roman" w:cs="Times New Roman"/>
                <w:sz w:val="24"/>
                <w:szCs w:val="24"/>
                <w:lang w:eastAsia="ru-RU"/>
              </w:rPr>
            </w:pPr>
            <w:r w:rsidRPr="00BB6B2D">
              <w:rPr>
                <w:rFonts w:ascii="Times New Roman" w:eastAsia="Times New Roman" w:hAnsi="Times New Roman" w:cs="Times New Roman"/>
                <w:sz w:val="24"/>
                <w:szCs w:val="24"/>
                <w:lang w:eastAsia="ru-RU"/>
              </w:rPr>
              <w:t>8</w:t>
            </w: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tcPr>
          <w:p w:rsidR="00A314F5" w:rsidRPr="00BB6B2D" w:rsidRDefault="00A314F5" w:rsidP="002C04C2">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BB6B2D">
              <w:rPr>
                <w:rFonts w:ascii="Times New Roman" w:eastAsia="Times New Roman" w:hAnsi="Times New Roman" w:cs="Times New Roman"/>
                <w:bCs/>
                <w:sz w:val="24"/>
                <w:szCs w:val="24"/>
                <w:lang w:eastAsia="ru-RU"/>
              </w:rPr>
              <w:t>2</w:t>
            </w:r>
          </w:p>
        </w:tc>
        <w:tc>
          <w:tcPr>
            <w:tcW w:w="479" w:type="pct"/>
            <w:tcBorders>
              <w:top w:val="single" w:sz="4" w:space="0" w:color="auto"/>
              <w:left w:val="single" w:sz="4" w:space="0" w:color="auto"/>
              <w:bottom w:val="single" w:sz="4" w:space="0" w:color="auto"/>
              <w:right w:val="single" w:sz="4" w:space="0" w:color="auto"/>
            </w:tcBorders>
            <w:shd w:val="clear" w:color="auto" w:fill="FFFFFF"/>
          </w:tcPr>
          <w:p w:rsidR="00A314F5" w:rsidRPr="00BB6B2D" w:rsidRDefault="00A314F5" w:rsidP="002C04C2">
            <w:pPr>
              <w:jc w:val="center"/>
              <w:rPr>
                <w:rFonts w:ascii="Times New Roman" w:eastAsia="Calibri" w:hAnsi="Times New Roman" w:cs="Times New Roman"/>
                <w:sz w:val="20"/>
                <w:szCs w:val="20"/>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A314F5" w:rsidRPr="00BB6B2D" w:rsidRDefault="00A314F5" w:rsidP="002C04C2">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BB6B2D">
              <w:rPr>
                <w:rFonts w:ascii="Times New Roman" w:eastAsia="Times New Roman" w:hAnsi="Times New Roman" w:cs="Times New Roman"/>
                <w:bCs/>
                <w:sz w:val="24"/>
                <w:szCs w:val="24"/>
                <w:lang w:eastAsia="ru-RU"/>
              </w:rPr>
              <w:t>2</w:t>
            </w:r>
          </w:p>
        </w:tc>
        <w:tc>
          <w:tcPr>
            <w:tcW w:w="326" w:type="pct"/>
            <w:tcBorders>
              <w:top w:val="single" w:sz="4" w:space="0" w:color="auto"/>
              <w:left w:val="single" w:sz="4" w:space="0" w:color="auto"/>
              <w:bottom w:val="single" w:sz="4" w:space="0" w:color="auto"/>
              <w:right w:val="single" w:sz="4" w:space="0" w:color="auto"/>
            </w:tcBorders>
            <w:shd w:val="clear" w:color="auto" w:fill="FFFFFF"/>
          </w:tcPr>
          <w:p w:rsidR="00A314F5" w:rsidRPr="00BB6B2D" w:rsidRDefault="00A314F5" w:rsidP="002C04C2">
            <w:pPr>
              <w:jc w:val="center"/>
              <w:rPr>
                <w:rFonts w:ascii="Times New Roman" w:eastAsia="Calibri" w:hAnsi="Times New Roman" w:cs="Times New Roman"/>
                <w:sz w:val="20"/>
                <w:szCs w:val="20"/>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A314F5" w:rsidRPr="00BB6B2D" w:rsidRDefault="00A314F5" w:rsidP="002C04C2">
            <w:pPr>
              <w:jc w:val="right"/>
              <w:rPr>
                <w:rFonts w:ascii="Times New Roman" w:eastAsia="Calibri" w:hAnsi="Times New Roman" w:cs="Times New Roman"/>
                <w:sz w:val="20"/>
                <w:szCs w:val="20"/>
              </w:rPr>
            </w:pPr>
            <w:r w:rsidRPr="00BB6B2D">
              <w:rPr>
                <w:rFonts w:ascii="Times New Roman" w:eastAsia="Calibri" w:hAnsi="Times New Roman" w:cs="Times New Roman"/>
                <w:sz w:val="20"/>
                <w:szCs w:val="20"/>
              </w:rPr>
              <w:t>4</w:t>
            </w:r>
          </w:p>
        </w:tc>
        <w:tc>
          <w:tcPr>
            <w:tcW w:w="885" w:type="pct"/>
            <w:tcBorders>
              <w:top w:val="single" w:sz="4" w:space="0" w:color="auto"/>
              <w:left w:val="single" w:sz="4" w:space="0" w:color="auto"/>
              <w:bottom w:val="single" w:sz="4" w:space="0" w:color="auto"/>
              <w:right w:val="single" w:sz="4" w:space="0" w:color="auto"/>
            </w:tcBorders>
            <w:shd w:val="clear" w:color="auto" w:fill="FFFFFF"/>
            <w:vAlign w:val="center"/>
          </w:tcPr>
          <w:p w:rsidR="00A314F5" w:rsidRPr="00BB6B2D" w:rsidRDefault="00A314F5" w:rsidP="002C04C2">
            <w:pPr>
              <w:spacing w:after="0" w:line="240" w:lineRule="auto"/>
              <w:jc w:val="center"/>
              <w:rPr>
                <w:rFonts w:ascii="Times New Roman" w:eastAsia="Times New Roman" w:hAnsi="Times New Roman" w:cs="Times New Roman"/>
                <w:sz w:val="24"/>
                <w:szCs w:val="24"/>
                <w:lang w:eastAsia="ru-RU"/>
              </w:rPr>
            </w:pPr>
            <w:r w:rsidRPr="00BB6B2D">
              <w:rPr>
                <w:rFonts w:ascii="Times New Roman" w:eastAsia="Times New Roman" w:hAnsi="Times New Roman" w:cs="Times New Roman"/>
                <w:sz w:val="24"/>
                <w:szCs w:val="24"/>
                <w:lang w:eastAsia="ru-RU"/>
              </w:rPr>
              <w:t>ДЗ</w:t>
            </w:r>
          </w:p>
        </w:tc>
      </w:tr>
      <w:tr w:rsidR="00A314F5" w:rsidRPr="00BB6B2D" w:rsidTr="002C04C2">
        <w:tc>
          <w:tcPr>
            <w:tcW w:w="484" w:type="pct"/>
            <w:tcBorders>
              <w:top w:val="single" w:sz="4" w:space="0" w:color="auto"/>
              <w:left w:val="single" w:sz="4" w:space="0" w:color="auto"/>
              <w:bottom w:val="single" w:sz="4" w:space="0" w:color="auto"/>
              <w:right w:val="single" w:sz="4" w:space="0" w:color="auto"/>
            </w:tcBorders>
            <w:shd w:val="clear" w:color="auto" w:fill="FFFFFF"/>
            <w:vAlign w:val="center"/>
          </w:tcPr>
          <w:p w:rsidR="00A314F5" w:rsidRPr="00BB6B2D" w:rsidRDefault="00A314F5" w:rsidP="002C04C2">
            <w:pPr>
              <w:ind w:left="-36" w:firstLine="36"/>
              <w:jc w:val="both"/>
              <w:rPr>
                <w:rFonts w:ascii="Times New Roman" w:eastAsia="Calibri" w:hAnsi="Times New Roman" w:cs="Times New Roman"/>
                <w:sz w:val="20"/>
                <w:szCs w:val="20"/>
                <w:lang w:eastAsia="ru-RU"/>
              </w:rPr>
            </w:pPr>
            <w:r w:rsidRPr="00BB6B2D">
              <w:rPr>
                <w:rFonts w:ascii="Times New Roman" w:eastAsia="Calibri" w:hAnsi="Times New Roman" w:cs="Times New Roman"/>
                <w:sz w:val="20"/>
                <w:szCs w:val="20"/>
                <w:lang w:eastAsia="ru-RU"/>
              </w:rPr>
              <w:t>3</w:t>
            </w:r>
          </w:p>
        </w:tc>
        <w:tc>
          <w:tcPr>
            <w:tcW w:w="1122" w:type="pct"/>
            <w:tcBorders>
              <w:top w:val="single" w:sz="4" w:space="0" w:color="auto"/>
              <w:left w:val="single" w:sz="4" w:space="0" w:color="auto"/>
              <w:bottom w:val="single" w:sz="4" w:space="0" w:color="auto"/>
              <w:right w:val="single" w:sz="4" w:space="0" w:color="auto"/>
            </w:tcBorders>
            <w:shd w:val="clear" w:color="auto" w:fill="FFFFFF"/>
            <w:vAlign w:val="center"/>
          </w:tcPr>
          <w:p w:rsidR="00A314F5" w:rsidRPr="00BB6B2D" w:rsidRDefault="00A314F5" w:rsidP="002C04C2">
            <w:pPr>
              <w:tabs>
                <w:tab w:val="center" w:pos="4153"/>
                <w:tab w:val="right" w:pos="8306"/>
              </w:tabs>
              <w:spacing w:after="0" w:line="240" w:lineRule="auto"/>
              <w:rPr>
                <w:rFonts w:ascii="Times New Roman" w:eastAsia="Times New Roman" w:hAnsi="Times New Roman" w:cs="Times New Roman"/>
                <w:sz w:val="24"/>
                <w:szCs w:val="24"/>
                <w:lang w:eastAsia="ru-RU"/>
              </w:rPr>
            </w:pPr>
            <w:r w:rsidRPr="00BB6B2D">
              <w:rPr>
                <w:rFonts w:ascii="Times New Roman" w:eastAsia="Times New Roman" w:hAnsi="Times New Roman" w:cs="Times New Roman"/>
                <w:sz w:val="24"/>
                <w:szCs w:val="24"/>
                <w:lang w:eastAsia="ru-RU"/>
              </w:rPr>
              <w:t>Метод интервью</w:t>
            </w: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rsidR="00A314F5" w:rsidRPr="00BB6B2D" w:rsidRDefault="00A314F5" w:rsidP="002C04C2">
            <w:pPr>
              <w:tabs>
                <w:tab w:val="center" w:pos="4153"/>
                <w:tab w:val="right" w:pos="8306"/>
              </w:tabs>
              <w:spacing w:after="0" w:line="240" w:lineRule="auto"/>
              <w:jc w:val="right"/>
              <w:rPr>
                <w:rFonts w:ascii="Times New Roman" w:eastAsia="Times New Roman" w:hAnsi="Times New Roman" w:cs="Times New Roman"/>
                <w:sz w:val="24"/>
                <w:szCs w:val="24"/>
                <w:lang w:eastAsia="ru-RU"/>
              </w:rPr>
            </w:pPr>
            <w:r w:rsidRPr="00BB6B2D">
              <w:rPr>
                <w:rFonts w:ascii="Times New Roman" w:eastAsia="Times New Roman" w:hAnsi="Times New Roman" w:cs="Times New Roman"/>
                <w:sz w:val="24"/>
                <w:szCs w:val="24"/>
                <w:lang w:eastAsia="ru-RU"/>
              </w:rPr>
              <w:t>8</w:t>
            </w: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tcPr>
          <w:p w:rsidR="00A314F5" w:rsidRPr="00BB6B2D" w:rsidRDefault="00A314F5" w:rsidP="002C04C2">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BB6B2D">
              <w:rPr>
                <w:rFonts w:ascii="Times New Roman" w:eastAsia="Times New Roman" w:hAnsi="Times New Roman" w:cs="Times New Roman"/>
                <w:bCs/>
                <w:sz w:val="24"/>
                <w:szCs w:val="24"/>
                <w:lang w:eastAsia="ru-RU"/>
              </w:rPr>
              <w:t>2</w:t>
            </w:r>
          </w:p>
        </w:tc>
        <w:tc>
          <w:tcPr>
            <w:tcW w:w="479" w:type="pct"/>
            <w:tcBorders>
              <w:top w:val="single" w:sz="4" w:space="0" w:color="auto"/>
              <w:left w:val="single" w:sz="4" w:space="0" w:color="auto"/>
              <w:bottom w:val="single" w:sz="4" w:space="0" w:color="auto"/>
              <w:right w:val="single" w:sz="4" w:space="0" w:color="auto"/>
            </w:tcBorders>
            <w:shd w:val="clear" w:color="auto" w:fill="FFFFFF"/>
          </w:tcPr>
          <w:p w:rsidR="00A314F5" w:rsidRPr="00BB6B2D" w:rsidRDefault="00A314F5" w:rsidP="002C04C2">
            <w:pPr>
              <w:jc w:val="center"/>
              <w:rPr>
                <w:rFonts w:ascii="Times New Roman" w:eastAsia="Calibri" w:hAnsi="Times New Roman" w:cs="Times New Roman"/>
                <w:sz w:val="20"/>
                <w:szCs w:val="20"/>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A314F5" w:rsidRPr="00BB6B2D" w:rsidRDefault="00A314F5" w:rsidP="002C04C2">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BB6B2D">
              <w:rPr>
                <w:rFonts w:ascii="Times New Roman" w:eastAsia="Times New Roman" w:hAnsi="Times New Roman" w:cs="Times New Roman"/>
                <w:bCs/>
                <w:sz w:val="24"/>
                <w:szCs w:val="24"/>
                <w:lang w:eastAsia="ru-RU"/>
              </w:rPr>
              <w:t>2</w:t>
            </w:r>
          </w:p>
        </w:tc>
        <w:tc>
          <w:tcPr>
            <w:tcW w:w="326" w:type="pct"/>
            <w:tcBorders>
              <w:top w:val="single" w:sz="4" w:space="0" w:color="auto"/>
              <w:left w:val="single" w:sz="4" w:space="0" w:color="auto"/>
              <w:bottom w:val="single" w:sz="4" w:space="0" w:color="auto"/>
              <w:right w:val="single" w:sz="4" w:space="0" w:color="auto"/>
            </w:tcBorders>
            <w:shd w:val="clear" w:color="auto" w:fill="FFFFFF"/>
          </w:tcPr>
          <w:p w:rsidR="00A314F5" w:rsidRPr="00BB6B2D" w:rsidRDefault="00A314F5" w:rsidP="002C04C2">
            <w:pPr>
              <w:jc w:val="center"/>
              <w:rPr>
                <w:rFonts w:ascii="Times New Roman" w:eastAsia="Calibri" w:hAnsi="Times New Roman" w:cs="Times New Roman"/>
                <w:sz w:val="20"/>
                <w:szCs w:val="20"/>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A314F5" w:rsidRPr="00BB6B2D" w:rsidRDefault="00A314F5" w:rsidP="002C04C2">
            <w:pPr>
              <w:jc w:val="right"/>
              <w:rPr>
                <w:rFonts w:ascii="Times New Roman" w:eastAsia="Calibri" w:hAnsi="Times New Roman" w:cs="Times New Roman"/>
                <w:sz w:val="20"/>
                <w:szCs w:val="20"/>
              </w:rPr>
            </w:pPr>
            <w:r w:rsidRPr="00BB6B2D">
              <w:rPr>
                <w:rFonts w:ascii="Times New Roman" w:eastAsia="Calibri" w:hAnsi="Times New Roman" w:cs="Times New Roman"/>
                <w:sz w:val="20"/>
                <w:szCs w:val="20"/>
              </w:rPr>
              <w:t>4</w:t>
            </w:r>
          </w:p>
        </w:tc>
        <w:tc>
          <w:tcPr>
            <w:tcW w:w="885" w:type="pct"/>
            <w:tcBorders>
              <w:top w:val="single" w:sz="4" w:space="0" w:color="auto"/>
              <w:left w:val="single" w:sz="4" w:space="0" w:color="auto"/>
              <w:bottom w:val="single" w:sz="4" w:space="0" w:color="auto"/>
              <w:right w:val="single" w:sz="4" w:space="0" w:color="auto"/>
            </w:tcBorders>
            <w:shd w:val="clear" w:color="auto" w:fill="FFFFFF"/>
            <w:vAlign w:val="center"/>
          </w:tcPr>
          <w:p w:rsidR="00A314F5" w:rsidRPr="00BB6B2D" w:rsidRDefault="00A314F5" w:rsidP="002C04C2">
            <w:pPr>
              <w:spacing w:after="0" w:line="240" w:lineRule="auto"/>
              <w:jc w:val="center"/>
              <w:rPr>
                <w:rFonts w:ascii="Times New Roman" w:eastAsia="Times New Roman" w:hAnsi="Times New Roman" w:cs="Times New Roman"/>
                <w:sz w:val="24"/>
                <w:szCs w:val="24"/>
                <w:lang w:eastAsia="ru-RU"/>
              </w:rPr>
            </w:pPr>
            <w:r w:rsidRPr="00BB6B2D">
              <w:rPr>
                <w:rFonts w:ascii="Times New Roman" w:eastAsia="Times New Roman" w:hAnsi="Times New Roman" w:cs="Times New Roman"/>
                <w:sz w:val="24"/>
                <w:szCs w:val="24"/>
                <w:lang w:eastAsia="ru-RU"/>
              </w:rPr>
              <w:t>ДЗ</w:t>
            </w:r>
          </w:p>
        </w:tc>
      </w:tr>
      <w:tr w:rsidR="00A314F5" w:rsidRPr="00BB6B2D" w:rsidTr="002C04C2">
        <w:tc>
          <w:tcPr>
            <w:tcW w:w="484" w:type="pct"/>
            <w:tcBorders>
              <w:top w:val="single" w:sz="4" w:space="0" w:color="auto"/>
              <w:left w:val="single" w:sz="4" w:space="0" w:color="auto"/>
              <w:bottom w:val="single" w:sz="4" w:space="0" w:color="auto"/>
              <w:right w:val="single" w:sz="4" w:space="0" w:color="auto"/>
            </w:tcBorders>
            <w:shd w:val="clear" w:color="auto" w:fill="FFFFFF"/>
            <w:vAlign w:val="center"/>
          </w:tcPr>
          <w:p w:rsidR="00A314F5" w:rsidRPr="00BB6B2D" w:rsidRDefault="00A314F5" w:rsidP="002C04C2">
            <w:pPr>
              <w:ind w:left="-36" w:firstLine="36"/>
              <w:jc w:val="both"/>
              <w:rPr>
                <w:rFonts w:ascii="Times New Roman" w:eastAsia="Calibri" w:hAnsi="Times New Roman" w:cs="Times New Roman"/>
                <w:sz w:val="20"/>
                <w:szCs w:val="20"/>
                <w:lang w:eastAsia="ru-RU"/>
              </w:rPr>
            </w:pPr>
            <w:r w:rsidRPr="00BB6B2D">
              <w:rPr>
                <w:rFonts w:ascii="Times New Roman" w:eastAsia="Calibri" w:hAnsi="Times New Roman" w:cs="Times New Roman"/>
                <w:sz w:val="20"/>
                <w:szCs w:val="20"/>
                <w:lang w:eastAsia="ru-RU"/>
              </w:rPr>
              <w:t>4</w:t>
            </w:r>
          </w:p>
        </w:tc>
        <w:tc>
          <w:tcPr>
            <w:tcW w:w="1122" w:type="pct"/>
            <w:tcBorders>
              <w:top w:val="single" w:sz="4" w:space="0" w:color="auto"/>
              <w:left w:val="single" w:sz="4" w:space="0" w:color="auto"/>
              <w:bottom w:val="single" w:sz="4" w:space="0" w:color="auto"/>
              <w:right w:val="single" w:sz="4" w:space="0" w:color="auto"/>
            </w:tcBorders>
            <w:shd w:val="clear" w:color="auto" w:fill="FFFFFF"/>
            <w:vAlign w:val="center"/>
          </w:tcPr>
          <w:p w:rsidR="00A314F5" w:rsidRPr="00BB6B2D" w:rsidRDefault="00A314F5" w:rsidP="002C04C2">
            <w:pPr>
              <w:tabs>
                <w:tab w:val="center" w:pos="4153"/>
                <w:tab w:val="right" w:pos="8306"/>
              </w:tabs>
              <w:spacing w:after="0" w:line="240" w:lineRule="auto"/>
              <w:rPr>
                <w:rFonts w:ascii="Times New Roman" w:eastAsia="Times New Roman" w:hAnsi="Times New Roman" w:cs="Times New Roman"/>
                <w:sz w:val="24"/>
                <w:szCs w:val="24"/>
                <w:lang w:eastAsia="ru-RU"/>
              </w:rPr>
            </w:pPr>
            <w:r w:rsidRPr="00BB6B2D">
              <w:rPr>
                <w:rFonts w:ascii="Times New Roman" w:eastAsia="Times New Roman" w:hAnsi="Times New Roman" w:cs="Times New Roman"/>
                <w:sz w:val="24"/>
                <w:szCs w:val="24"/>
                <w:lang w:eastAsia="ru-RU"/>
              </w:rPr>
              <w:t>Метод фокус-группы</w:t>
            </w: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rsidR="00A314F5" w:rsidRPr="00BB6B2D" w:rsidRDefault="00A314F5" w:rsidP="002C04C2">
            <w:pPr>
              <w:tabs>
                <w:tab w:val="center" w:pos="4153"/>
                <w:tab w:val="right" w:pos="8306"/>
              </w:tabs>
              <w:spacing w:after="0" w:line="240" w:lineRule="auto"/>
              <w:jc w:val="right"/>
              <w:rPr>
                <w:rFonts w:ascii="Times New Roman" w:eastAsia="Times New Roman" w:hAnsi="Times New Roman" w:cs="Times New Roman"/>
                <w:sz w:val="24"/>
                <w:szCs w:val="24"/>
                <w:lang w:eastAsia="ru-RU"/>
              </w:rPr>
            </w:pPr>
            <w:r w:rsidRPr="00BB6B2D">
              <w:rPr>
                <w:rFonts w:ascii="Times New Roman" w:eastAsia="Times New Roman" w:hAnsi="Times New Roman" w:cs="Times New Roman"/>
                <w:sz w:val="24"/>
                <w:szCs w:val="24"/>
                <w:lang w:eastAsia="ru-RU"/>
              </w:rPr>
              <w:t>8</w:t>
            </w: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tcPr>
          <w:p w:rsidR="00A314F5" w:rsidRPr="00BB6B2D" w:rsidRDefault="00A314F5" w:rsidP="002C04C2">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BB6B2D">
              <w:rPr>
                <w:rFonts w:ascii="Times New Roman" w:eastAsia="Times New Roman" w:hAnsi="Times New Roman" w:cs="Times New Roman"/>
                <w:bCs/>
                <w:sz w:val="24"/>
                <w:szCs w:val="24"/>
                <w:lang w:eastAsia="ru-RU"/>
              </w:rPr>
              <w:t>2</w:t>
            </w:r>
          </w:p>
        </w:tc>
        <w:tc>
          <w:tcPr>
            <w:tcW w:w="479" w:type="pct"/>
            <w:tcBorders>
              <w:top w:val="single" w:sz="4" w:space="0" w:color="auto"/>
              <w:left w:val="single" w:sz="4" w:space="0" w:color="auto"/>
              <w:bottom w:val="single" w:sz="4" w:space="0" w:color="auto"/>
              <w:right w:val="single" w:sz="4" w:space="0" w:color="auto"/>
            </w:tcBorders>
            <w:shd w:val="clear" w:color="auto" w:fill="FFFFFF"/>
          </w:tcPr>
          <w:p w:rsidR="00A314F5" w:rsidRPr="00BB6B2D" w:rsidRDefault="00A314F5" w:rsidP="002C04C2">
            <w:pPr>
              <w:jc w:val="center"/>
              <w:rPr>
                <w:rFonts w:ascii="Times New Roman" w:eastAsia="Calibri" w:hAnsi="Times New Roman" w:cs="Times New Roman"/>
                <w:sz w:val="20"/>
                <w:szCs w:val="20"/>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A314F5" w:rsidRPr="00BB6B2D" w:rsidRDefault="00A314F5" w:rsidP="002C04C2">
            <w:pPr>
              <w:tabs>
                <w:tab w:val="center" w:pos="4153"/>
                <w:tab w:val="right" w:pos="8306"/>
              </w:tabs>
              <w:spacing w:after="0" w:line="240" w:lineRule="auto"/>
              <w:jc w:val="right"/>
              <w:rPr>
                <w:rFonts w:ascii="Times New Roman" w:eastAsia="Times New Roman" w:hAnsi="Times New Roman" w:cs="Times New Roman"/>
                <w:sz w:val="24"/>
                <w:szCs w:val="24"/>
                <w:lang w:eastAsia="ru-RU"/>
              </w:rPr>
            </w:pPr>
            <w:r w:rsidRPr="00BB6B2D">
              <w:rPr>
                <w:rFonts w:ascii="Times New Roman" w:eastAsia="Times New Roman" w:hAnsi="Times New Roman" w:cs="Times New Roman"/>
                <w:sz w:val="24"/>
                <w:szCs w:val="24"/>
                <w:lang w:eastAsia="ru-RU"/>
              </w:rPr>
              <w:t>2</w:t>
            </w:r>
          </w:p>
        </w:tc>
        <w:tc>
          <w:tcPr>
            <w:tcW w:w="326" w:type="pct"/>
            <w:tcBorders>
              <w:top w:val="single" w:sz="4" w:space="0" w:color="auto"/>
              <w:left w:val="single" w:sz="4" w:space="0" w:color="auto"/>
              <w:bottom w:val="single" w:sz="4" w:space="0" w:color="auto"/>
              <w:right w:val="single" w:sz="4" w:space="0" w:color="auto"/>
            </w:tcBorders>
            <w:shd w:val="clear" w:color="auto" w:fill="FFFFFF"/>
          </w:tcPr>
          <w:p w:rsidR="00A314F5" w:rsidRPr="00BB6B2D" w:rsidRDefault="00A314F5" w:rsidP="002C04C2">
            <w:pPr>
              <w:jc w:val="center"/>
              <w:rPr>
                <w:rFonts w:ascii="Times New Roman" w:eastAsia="Calibri" w:hAnsi="Times New Roman" w:cs="Times New Roman"/>
                <w:sz w:val="20"/>
                <w:szCs w:val="20"/>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A314F5" w:rsidRPr="00BB6B2D" w:rsidRDefault="00A314F5" w:rsidP="002C04C2">
            <w:pPr>
              <w:jc w:val="right"/>
              <w:rPr>
                <w:rFonts w:ascii="Times New Roman" w:eastAsia="Calibri" w:hAnsi="Times New Roman" w:cs="Times New Roman"/>
                <w:sz w:val="20"/>
                <w:szCs w:val="20"/>
              </w:rPr>
            </w:pPr>
            <w:r w:rsidRPr="00BB6B2D">
              <w:rPr>
                <w:rFonts w:ascii="Times New Roman" w:eastAsia="Calibri" w:hAnsi="Times New Roman" w:cs="Times New Roman"/>
                <w:sz w:val="20"/>
                <w:szCs w:val="20"/>
              </w:rPr>
              <w:t>4</w:t>
            </w:r>
          </w:p>
        </w:tc>
        <w:tc>
          <w:tcPr>
            <w:tcW w:w="885" w:type="pct"/>
            <w:tcBorders>
              <w:top w:val="single" w:sz="4" w:space="0" w:color="auto"/>
              <w:left w:val="single" w:sz="4" w:space="0" w:color="auto"/>
              <w:bottom w:val="single" w:sz="4" w:space="0" w:color="auto"/>
              <w:right w:val="single" w:sz="4" w:space="0" w:color="auto"/>
            </w:tcBorders>
            <w:shd w:val="clear" w:color="auto" w:fill="FFFFFF"/>
            <w:vAlign w:val="center"/>
          </w:tcPr>
          <w:p w:rsidR="00A314F5" w:rsidRPr="00BB6B2D" w:rsidRDefault="00A314F5" w:rsidP="002C04C2">
            <w:pPr>
              <w:spacing w:after="0" w:line="240" w:lineRule="auto"/>
              <w:jc w:val="center"/>
              <w:rPr>
                <w:rFonts w:ascii="Times New Roman" w:eastAsia="Times New Roman" w:hAnsi="Times New Roman" w:cs="Times New Roman"/>
                <w:sz w:val="24"/>
                <w:szCs w:val="24"/>
                <w:lang w:eastAsia="ru-RU"/>
              </w:rPr>
            </w:pPr>
            <w:r w:rsidRPr="00BB6B2D">
              <w:rPr>
                <w:rFonts w:ascii="Times New Roman" w:eastAsia="Times New Roman" w:hAnsi="Times New Roman" w:cs="Times New Roman"/>
                <w:sz w:val="24"/>
                <w:szCs w:val="24"/>
                <w:lang w:eastAsia="ru-RU"/>
              </w:rPr>
              <w:t>УО</w:t>
            </w:r>
          </w:p>
        </w:tc>
      </w:tr>
      <w:tr w:rsidR="00A314F5" w:rsidRPr="00BB6B2D" w:rsidTr="002C04C2">
        <w:tc>
          <w:tcPr>
            <w:tcW w:w="484" w:type="pct"/>
            <w:tcBorders>
              <w:top w:val="single" w:sz="4" w:space="0" w:color="auto"/>
              <w:left w:val="single" w:sz="4" w:space="0" w:color="auto"/>
              <w:bottom w:val="single" w:sz="4" w:space="0" w:color="auto"/>
              <w:right w:val="single" w:sz="4" w:space="0" w:color="auto"/>
            </w:tcBorders>
            <w:shd w:val="clear" w:color="auto" w:fill="FFFFFF"/>
            <w:vAlign w:val="center"/>
          </w:tcPr>
          <w:p w:rsidR="00A314F5" w:rsidRPr="00BB6B2D" w:rsidRDefault="00A314F5" w:rsidP="002C04C2">
            <w:pPr>
              <w:ind w:left="-36" w:firstLine="36"/>
              <w:jc w:val="both"/>
              <w:rPr>
                <w:rFonts w:ascii="Times New Roman" w:eastAsia="Calibri" w:hAnsi="Times New Roman" w:cs="Times New Roman"/>
                <w:sz w:val="20"/>
                <w:szCs w:val="20"/>
                <w:lang w:eastAsia="ru-RU"/>
              </w:rPr>
            </w:pPr>
            <w:r w:rsidRPr="00BB6B2D">
              <w:rPr>
                <w:rFonts w:ascii="Times New Roman" w:eastAsia="Calibri" w:hAnsi="Times New Roman" w:cs="Times New Roman"/>
                <w:sz w:val="20"/>
                <w:szCs w:val="20"/>
                <w:lang w:eastAsia="ru-RU"/>
              </w:rPr>
              <w:t>5</w:t>
            </w:r>
          </w:p>
        </w:tc>
        <w:tc>
          <w:tcPr>
            <w:tcW w:w="1122" w:type="pct"/>
            <w:tcBorders>
              <w:top w:val="single" w:sz="4" w:space="0" w:color="auto"/>
              <w:left w:val="single" w:sz="4" w:space="0" w:color="auto"/>
              <w:bottom w:val="single" w:sz="4" w:space="0" w:color="auto"/>
              <w:right w:val="single" w:sz="4" w:space="0" w:color="auto"/>
            </w:tcBorders>
            <w:shd w:val="clear" w:color="auto" w:fill="FFFFFF"/>
            <w:vAlign w:val="center"/>
          </w:tcPr>
          <w:p w:rsidR="00A314F5" w:rsidRPr="00BB6B2D" w:rsidRDefault="00A314F5" w:rsidP="002C04C2">
            <w:pPr>
              <w:tabs>
                <w:tab w:val="center" w:pos="4153"/>
                <w:tab w:val="right" w:pos="8306"/>
              </w:tabs>
              <w:spacing w:after="0" w:line="240" w:lineRule="auto"/>
              <w:rPr>
                <w:rFonts w:ascii="Times New Roman" w:eastAsia="Times New Roman" w:hAnsi="Times New Roman" w:cs="Times New Roman"/>
                <w:sz w:val="24"/>
                <w:szCs w:val="24"/>
                <w:lang w:eastAsia="ru-RU"/>
              </w:rPr>
            </w:pPr>
            <w:r w:rsidRPr="00BB6B2D">
              <w:rPr>
                <w:rFonts w:ascii="Times New Roman" w:eastAsia="Times New Roman" w:hAnsi="Times New Roman" w:cs="Times New Roman"/>
                <w:sz w:val="24"/>
                <w:szCs w:val="24"/>
                <w:lang w:eastAsia="ru-RU"/>
              </w:rPr>
              <w:t>Метод наблюдения</w:t>
            </w: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rsidR="00A314F5" w:rsidRPr="00BB6B2D" w:rsidRDefault="00A314F5" w:rsidP="002C04C2">
            <w:pPr>
              <w:tabs>
                <w:tab w:val="center" w:pos="4153"/>
                <w:tab w:val="right" w:pos="8306"/>
              </w:tabs>
              <w:spacing w:after="0" w:line="240" w:lineRule="auto"/>
              <w:jc w:val="right"/>
              <w:rPr>
                <w:rFonts w:ascii="Times New Roman" w:eastAsia="Times New Roman" w:hAnsi="Times New Roman" w:cs="Times New Roman"/>
                <w:sz w:val="24"/>
                <w:szCs w:val="24"/>
                <w:lang w:eastAsia="ru-RU"/>
              </w:rPr>
            </w:pPr>
            <w:r w:rsidRPr="00BB6B2D">
              <w:rPr>
                <w:rFonts w:ascii="Times New Roman" w:eastAsia="Times New Roman" w:hAnsi="Times New Roman" w:cs="Times New Roman"/>
                <w:sz w:val="24"/>
                <w:szCs w:val="24"/>
                <w:lang w:eastAsia="ru-RU"/>
              </w:rPr>
              <w:t>8</w:t>
            </w: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tcPr>
          <w:p w:rsidR="00A314F5" w:rsidRPr="00BB6B2D" w:rsidRDefault="00A314F5" w:rsidP="002C04C2">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BB6B2D">
              <w:rPr>
                <w:rFonts w:ascii="Times New Roman" w:eastAsia="Times New Roman" w:hAnsi="Times New Roman" w:cs="Times New Roman"/>
                <w:bCs/>
                <w:sz w:val="24"/>
                <w:szCs w:val="24"/>
                <w:lang w:eastAsia="ru-RU"/>
              </w:rPr>
              <w:t>2</w:t>
            </w:r>
          </w:p>
        </w:tc>
        <w:tc>
          <w:tcPr>
            <w:tcW w:w="479" w:type="pct"/>
            <w:tcBorders>
              <w:top w:val="single" w:sz="4" w:space="0" w:color="auto"/>
              <w:left w:val="single" w:sz="4" w:space="0" w:color="auto"/>
              <w:bottom w:val="single" w:sz="4" w:space="0" w:color="auto"/>
              <w:right w:val="single" w:sz="4" w:space="0" w:color="auto"/>
            </w:tcBorders>
            <w:shd w:val="clear" w:color="auto" w:fill="FFFFFF"/>
          </w:tcPr>
          <w:p w:rsidR="00A314F5" w:rsidRPr="00BB6B2D" w:rsidRDefault="00A314F5" w:rsidP="002C04C2">
            <w:pPr>
              <w:jc w:val="center"/>
              <w:rPr>
                <w:rFonts w:ascii="Times New Roman" w:eastAsia="Calibri" w:hAnsi="Times New Roman" w:cs="Times New Roman"/>
                <w:sz w:val="20"/>
                <w:szCs w:val="20"/>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A314F5" w:rsidRPr="00BB6B2D" w:rsidRDefault="00A314F5" w:rsidP="002C04C2">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BB6B2D">
              <w:rPr>
                <w:rFonts w:ascii="Times New Roman" w:eastAsia="Times New Roman" w:hAnsi="Times New Roman" w:cs="Times New Roman"/>
                <w:bCs/>
                <w:sz w:val="24"/>
                <w:szCs w:val="24"/>
                <w:lang w:eastAsia="ru-RU"/>
              </w:rPr>
              <w:t>2</w:t>
            </w:r>
          </w:p>
        </w:tc>
        <w:tc>
          <w:tcPr>
            <w:tcW w:w="326" w:type="pct"/>
            <w:tcBorders>
              <w:top w:val="single" w:sz="4" w:space="0" w:color="auto"/>
              <w:left w:val="single" w:sz="4" w:space="0" w:color="auto"/>
              <w:bottom w:val="single" w:sz="4" w:space="0" w:color="auto"/>
              <w:right w:val="single" w:sz="4" w:space="0" w:color="auto"/>
            </w:tcBorders>
            <w:shd w:val="clear" w:color="auto" w:fill="FFFFFF"/>
          </w:tcPr>
          <w:p w:rsidR="00A314F5" w:rsidRPr="00BB6B2D" w:rsidRDefault="00A314F5" w:rsidP="002C04C2">
            <w:pPr>
              <w:jc w:val="center"/>
              <w:rPr>
                <w:rFonts w:ascii="Times New Roman" w:eastAsia="Calibri" w:hAnsi="Times New Roman" w:cs="Times New Roman"/>
                <w:sz w:val="20"/>
                <w:szCs w:val="20"/>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A314F5" w:rsidRPr="00BB6B2D" w:rsidRDefault="00A314F5" w:rsidP="002C04C2">
            <w:pPr>
              <w:jc w:val="right"/>
              <w:rPr>
                <w:rFonts w:ascii="Times New Roman" w:eastAsia="Calibri" w:hAnsi="Times New Roman" w:cs="Times New Roman"/>
                <w:sz w:val="20"/>
                <w:szCs w:val="20"/>
              </w:rPr>
            </w:pPr>
            <w:r w:rsidRPr="00BB6B2D">
              <w:rPr>
                <w:rFonts w:ascii="Times New Roman" w:eastAsia="Calibri" w:hAnsi="Times New Roman" w:cs="Times New Roman"/>
                <w:sz w:val="20"/>
                <w:szCs w:val="20"/>
              </w:rPr>
              <w:t>4</w:t>
            </w:r>
          </w:p>
        </w:tc>
        <w:tc>
          <w:tcPr>
            <w:tcW w:w="885" w:type="pct"/>
            <w:tcBorders>
              <w:top w:val="single" w:sz="4" w:space="0" w:color="auto"/>
              <w:left w:val="single" w:sz="4" w:space="0" w:color="auto"/>
              <w:bottom w:val="single" w:sz="4" w:space="0" w:color="auto"/>
              <w:right w:val="single" w:sz="4" w:space="0" w:color="auto"/>
            </w:tcBorders>
            <w:shd w:val="clear" w:color="auto" w:fill="FFFFFF"/>
            <w:vAlign w:val="center"/>
          </w:tcPr>
          <w:p w:rsidR="00A314F5" w:rsidRPr="00BB6B2D" w:rsidRDefault="00A314F5" w:rsidP="002C04C2">
            <w:pPr>
              <w:spacing w:after="0" w:line="240" w:lineRule="auto"/>
              <w:jc w:val="center"/>
              <w:rPr>
                <w:rFonts w:ascii="Times New Roman" w:eastAsia="Times New Roman" w:hAnsi="Times New Roman" w:cs="Times New Roman"/>
                <w:sz w:val="24"/>
                <w:szCs w:val="24"/>
                <w:lang w:eastAsia="ru-RU"/>
              </w:rPr>
            </w:pPr>
            <w:r w:rsidRPr="00BB6B2D">
              <w:rPr>
                <w:rFonts w:ascii="Times New Roman" w:eastAsia="Times New Roman" w:hAnsi="Times New Roman" w:cs="Times New Roman"/>
                <w:sz w:val="24"/>
                <w:szCs w:val="24"/>
                <w:lang w:eastAsia="ru-RU"/>
              </w:rPr>
              <w:t>КР</w:t>
            </w:r>
          </w:p>
        </w:tc>
      </w:tr>
      <w:tr w:rsidR="00A314F5" w:rsidRPr="00BB6B2D" w:rsidTr="002C04C2">
        <w:tc>
          <w:tcPr>
            <w:tcW w:w="484" w:type="pct"/>
            <w:tcBorders>
              <w:top w:val="single" w:sz="4" w:space="0" w:color="auto"/>
              <w:left w:val="single" w:sz="4" w:space="0" w:color="auto"/>
              <w:bottom w:val="single" w:sz="4" w:space="0" w:color="auto"/>
              <w:right w:val="single" w:sz="4" w:space="0" w:color="auto"/>
            </w:tcBorders>
            <w:shd w:val="clear" w:color="auto" w:fill="FFFFFF"/>
            <w:vAlign w:val="center"/>
          </w:tcPr>
          <w:p w:rsidR="00A314F5" w:rsidRPr="00BB6B2D" w:rsidRDefault="00A314F5" w:rsidP="002C04C2">
            <w:pPr>
              <w:ind w:left="-36" w:firstLine="36"/>
              <w:jc w:val="both"/>
              <w:rPr>
                <w:rFonts w:ascii="Times New Roman" w:eastAsia="Calibri" w:hAnsi="Times New Roman" w:cs="Times New Roman"/>
                <w:sz w:val="20"/>
                <w:szCs w:val="20"/>
                <w:lang w:eastAsia="ru-RU"/>
              </w:rPr>
            </w:pPr>
            <w:r w:rsidRPr="00BB6B2D">
              <w:rPr>
                <w:rFonts w:ascii="Times New Roman" w:eastAsia="Calibri" w:hAnsi="Times New Roman" w:cs="Times New Roman"/>
                <w:sz w:val="20"/>
                <w:szCs w:val="20"/>
                <w:lang w:eastAsia="ru-RU"/>
              </w:rPr>
              <w:t>6</w:t>
            </w:r>
          </w:p>
        </w:tc>
        <w:tc>
          <w:tcPr>
            <w:tcW w:w="1122" w:type="pct"/>
            <w:tcBorders>
              <w:top w:val="single" w:sz="4" w:space="0" w:color="auto"/>
              <w:left w:val="single" w:sz="4" w:space="0" w:color="auto"/>
              <w:bottom w:val="single" w:sz="4" w:space="0" w:color="auto"/>
              <w:right w:val="single" w:sz="4" w:space="0" w:color="auto"/>
            </w:tcBorders>
            <w:shd w:val="clear" w:color="auto" w:fill="FFFFFF"/>
            <w:vAlign w:val="center"/>
          </w:tcPr>
          <w:p w:rsidR="00A314F5" w:rsidRPr="00BB6B2D" w:rsidRDefault="00A314F5" w:rsidP="002C04C2">
            <w:pPr>
              <w:tabs>
                <w:tab w:val="center" w:pos="4153"/>
                <w:tab w:val="right" w:pos="8306"/>
              </w:tabs>
              <w:spacing w:after="0" w:line="240" w:lineRule="auto"/>
              <w:rPr>
                <w:rFonts w:ascii="Times New Roman" w:eastAsia="Times New Roman" w:hAnsi="Times New Roman" w:cs="Times New Roman"/>
                <w:sz w:val="24"/>
                <w:szCs w:val="24"/>
                <w:lang w:eastAsia="ru-RU"/>
              </w:rPr>
            </w:pPr>
            <w:r w:rsidRPr="00BB6B2D">
              <w:rPr>
                <w:rFonts w:ascii="Times New Roman" w:eastAsia="Times New Roman" w:hAnsi="Times New Roman" w:cs="Times New Roman"/>
                <w:sz w:val="24"/>
                <w:szCs w:val="24"/>
                <w:lang w:eastAsia="ru-RU"/>
              </w:rPr>
              <w:t>Визуальные методы исследования</w:t>
            </w: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rsidR="00A314F5" w:rsidRPr="00BB6B2D" w:rsidRDefault="00A314F5" w:rsidP="002C04C2">
            <w:pPr>
              <w:tabs>
                <w:tab w:val="center" w:pos="4153"/>
                <w:tab w:val="right" w:pos="8306"/>
              </w:tabs>
              <w:spacing w:after="0" w:line="240" w:lineRule="auto"/>
              <w:jc w:val="right"/>
              <w:rPr>
                <w:rFonts w:ascii="Times New Roman" w:eastAsia="Times New Roman" w:hAnsi="Times New Roman" w:cs="Times New Roman"/>
                <w:sz w:val="24"/>
                <w:szCs w:val="24"/>
                <w:lang w:eastAsia="ru-RU"/>
              </w:rPr>
            </w:pPr>
            <w:r w:rsidRPr="00BB6B2D">
              <w:rPr>
                <w:rFonts w:ascii="Times New Roman" w:eastAsia="Times New Roman" w:hAnsi="Times New Roman" w:cs="Times New Roman"/>
                <w:sz w:val="24"/>
                <w:szCs w:val="24"/>
                <w:lang w:eastAsia="ru-RU"/>
              </w:rPr>
              <w:t>8</w:t>
            </w: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tcPr>
          <w:p w:rsidR="00A314F5" w:rsidRPr="00BB6B2D" w:rsidRDefault="00A314F5" w:rsidP="002C04C2">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BB6B2D">
              <w:rPr>
                <w:rFonts w:ascii="Times New Roman" w:eastAsia="Times New Roman" w:hAnsi="Times New Roman" w:cs="Times New Roman"/>
                <w:bCs/>
                <w:sz w:val="24"/>
                <w:szCs w:val="24"/>
                <w:lang w:eastAsia="ru-RU"/>
              </w:rPr>
              <w:t>2</w:t>
            </w:r>
          </w:p>
        </w:tc>
        <w:tc>
          <w:tcPr>
            <w:tcW w:w="479" w:type="pct"/>
            <w:tcBorders>
              <w:top w:val="single" w:sz="4" w:space="0" w:color="auto"/>
              <w:left w:val="single" w:sz="4" w:space="0" w:color="auto"/>
              <w:bottom w:val="single" w:sz="4" w:space="0" w:color="auto"/>
              <w:right w:val="single" w:sz="4" w:space="0" w:color="auto"/>
            </w:tcBorders>
            <w:shd w:val="clear" w:color="auto" w:fill="FFFFFF"/>
          </w:tcPr>
          <w:p w:rsidR="00A314F5" w:rsidRPr="00BB6B2D" w:rsidRDefault="00A314F5" w:rsidP="002C04C2">
            <w:pPr>
              <w:jc w:val="center"/>
              <w:rPr>
                <w:rFonts w:ascii="Times New Roman" w:eastAsia="Calibri" w:hAnsi="Times New Roman" w:cs="Times New Roman"/>
                <w:sz w:val="20"/>
                <w:szCs w:val="20"/>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A314F5" w:rsidRPr="00BB6B2D" w:rsidRDefault="00A314F5" w:rsidP="002C04C2">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BB6B2D">
              <w:rPr>
                <w:rFonts w:ascii="Times New Roman" w:eastAsia="Times New Roman" w:hAnsi="Times New Roman" w:cs="Times New Roman"/>
                <w:bCs/>
                <w:sz w:val="24"/>
                <w:szCs w:val="24"/>
                <w:lang w:eastAsia="ru-RU"/>
              </w:rPr>
              <w:t>2</w:t>
            </w:r>
          </w:p>
        </w:tc>
        <w:tc>
          <w:tcPr>
            <w:tcW w:w="326" w:type="pct"/>
            <w:tcBorders>
              <w:top w:val="single" w:sz="4" w:space="0" w:color="auto"/>
              <w:left w:val="single" w:sz="4" w:space="0" w:color="auto"/>
              <w:bottom w:val="single" w:sz="4" w:space="0" w:color="auto"/>
              <w:right w:val="single" w:sz="4" w:space="0" w:color="auto"/>
            </w:tcBorders>
            <w:shd w:val="clear" w:color="auto" w:fill="FFFFFF"/>
          </w:tcPr>
          <w:p w:rsidR="00A314F5" w:rsidRPr="00BB6B2D" w:rsidRDefault="00A314F5" w:rsidP="002C04C2">
            <w:pPr>
              <w:jc w:val="center"/>
              <w:rPr>
                <w:rFonts w:ascii="Times New Roman" w:eastAsia="Calibri" w:hAnsi="Times New Roman" w:cs="Times New Roman"/>
                <w:sz w:val="20"/>
                <w:szCs w:val="20"/>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A314F5" w:rsidRPr="00BB6B2D" w:rsidRDefault="00A314F5" w:rsidP="002C04C2">
            <w:pPr>
              <w:jc w:val="right"/>
              <w:rPr>
                <w:rFonts w:ascii="Times New Roman" w:eastAsia="Calibri" w:hAnsi="Times New Roman" w:cs="Times New Roman"/>
                <w:sz w:val="20"/>
                <w:szCs w:val="20"/>
              </w:rPr>
            </w:pPr>
            <w:r w:rsidRPr="00BB6B2D">
              <w:rPr>
                <w:rFonts w:ascii="Times New Roman" w:eastAsia="Calibri" w:hAnsi="Times New Roman" w:cs="Times New Roman"/>
                <w:sz w:val="20"/>
                <w:szCs w:val="20"/>
              </w:rPr>
              <w:t>4</w:t>
            </w:r>
          </w:p>
        </w:tc>
        <w:tc>
          <w:tcPr>
            <w:tcW w:w="885" w:type="pct"/>
            <w:tcBorders>
              <w:top w:val="single" w:sz="4" w:space="0" w:color="auto"/>
              <w:left w:val="single" w:sz="4" w:space="0" w:color="auto"/>
              <w:bottom w:val="single" w:sz="4" w:space="0" w:color="auto"/>
              <w:right w:val="single" w:sz="4" w:space="0" w:color="auto"/>
            </w:tcBorders>
            <w:shd w:val="clear" w:color="auto" w:fill="FFFFFF"/>
            <w:vAlign w:val="center"/>
          </w:tcPr>
          <w:p w:rsidR="00A314F5" w:rsidRPr="00BB6B2D" w:rsidRDefault="00A314F5" w:rsidP="002C04C2">
            <w:pPr>
              <w:spacing w:after="0" w:line="240" w:lineRule="auto"/>
              <w:jc w:val="center"/>
              <w:rPr>
                <w:rFonts w:ascii="Times New Roman" w:eastAsia="Times New Roman" w:hAnsi="Times New Roman" w:cs="Times New Roman"/>
                <w:sz w:val="24"/>
                <w:szCs w:val="24"/>
                <w:lang w:eastAsia="ru-RU"/>
              </w:rPr>
            </w:pPr>
            <w:r w:rsidRPr="00BB6B2D">
              <w:rPr>
                <w:rFonts w:ascii="Times New Roman" w:eastAsia="Times New Roman" w:hAnsi="Times New Roman" w:cs="Times New Roman"/>
                <w:sz w:val="24"/>
                <w:szCs w:val="24"/>
                <w:lang w:eastAsia="ru-RU"/>
              </w:rPr>
              <w:t>УО</w:t>
            </w:r>
          </w:p>
        </w:tc>
      </w:tr>
      <w:tr w:rsidR="00A314F5" w:rsidRPr="00BB6B2D" w:rsidTr="002C04C2">
        <w:tc>
          <w:tcPr>
            <w:tcW w:w="484" w:type="pct"/>
            <w:tcBorders>
              <w:top w:val="single" w:sz="4" w:space="0" w:color="auto"/>
              <w:left w:val="single" w:sz="4" w:space="0" w:color="auto"/>
              <w:bottom w:val="single" w:sz="4" w:space="0" w:color="auto"/>
              <w:right w:val="single" w:sz="4" w:space="0" w:color="auto"/>
            </w:tcBorders>
            <w:shd w:val="clear" w:color="auto" w:fill="FFFFFF"/>
            <w:vAlign w:val="center"/>
          </w:tcPr>
          <w:p w:rsidR="00A314F5" w:rsidRPr="00BB6B2D" w:rsidRDefault="00A314F5" w:rsidP="002C04C2">
            <w:pPr>
              <w:ind w:left="-36" w:firstLine="36"/>
              <w:jc w:val="both"/>
              <w:rPr>
                <w:rFonts w:ascii="Times New Roman" w:eastAsia="Calibri" w:hAnsi="Times New Roman" w:cs="Times New Roman"/>
                <w:sz w:val="20"/>
                <w:szCs w:val="20"/>
                <w:lang w:eastAsia="ru-RU"/>
              </w:rPr>
            </w:pPr>
            <w:r w:rsidRPr="00BB6B2D">
              <w:rPr>
                <w:rFonts w:ascii="Times New Roman" w:eastAsia="Calibri" w:hAnsi="Times New Roman" w:cs="Times New Roman"/>
                <w:sz w:val="20"/>
                <w:szCs w:val="20"/>
                <w:lang w:eastAsia="ru-RU"/>
              </w:rPr>
              <w:t>7</w:t>
            </w:r>
          </w:p>
        </w:tc>
        <w:tc>
          <w:tcPr>
            <w:tcW w:w="1122" w:type="pct"/>
            <w:tcBorders>
              <w:top w:val="single" w:sz="4" w:space="0" w:color="auto"/>
              <w:left w:val="single" w:sz="4" w:space="0" w:color="auto"/>
              <w:bottom w:val="single" w:sz="4" w:space="0" w:color="auto"/>
              <w:right w:val="single" w:sz="4" w:space="0" w:color="auto"/>
            </w:tcBorders>
            <w:shd w:val="clear" w:color="auto" w:fill="FFFFFF"/>
            <w:vAlign w:val="center"/>
          </w:tcPr>
          <w:p w:rsidR="00A314F5" w:rsidRPr="00BB6B2D" w:rsidRDefault="00A314F5" w:rsidP="002C04C2">
            <w:pPr>
              <w:spacing w:after="0" w:line="240" w:lineRule="auto"/>
              <w:rPr>
                <w:rFonts w:ascii="Times New Roman" w:eastAsia="Times New Roman" w:hAnsi="Times New Roman" w:cs="Times New Roman"/>
                <w:sz w:val="24"/>
                <w:szCs w:val="24"/>
                <w:lang w:eastAsia="ru-RU"/>
              </w:rPr>
            </w:pPr>
            <w:r w:rsidRPr="00BB6B2D">
              <w:rPr>
                <w:rFonts w:ascii="Times New Roman" w:eastAsia="Times New Roman" w:hAnsi="Times New Roman" w:cs="Times New Roman"/>
                <w:sz w:val="24"/>
                <w:szCs w:val="24"/>
                <w:lang w:eastAsia="ru-RU"/>
              </w:rPr>
              <w:t>Контент-анализ</w:t>
            </w: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rsidR="00A314F5" w:rsidRPr="00BB6B2D" w:rsidRDefault="00A314F5" w:rsidP="002C04C2">
            <w:pPr>
              <w:tabs>
                <w:tab w:val="center" w:pos="4153"/>
                <w:tab w:val="right" w:pos="8306"/>
              </w:tabs>
              <w:spacing w:after="0" w:line="240" w:lineRule="auto"/>
              <w:jc w:val="right"/>
              <w:rPr>
                <w:rFonts w:ascii="Times New Roman" w:eastAsia="Times New Roman" w:hAnsi="Times New Roman" w:cs="Times New Roman"/>
                <w:sz w:val="24"/>
                <w:szCs w:val="24"/>
                <w:lang w:eastAsia="ru-RU"/>
              </w:rPr>
            </w:pPr>
            <w:r w:rsidRPr="00BB6B2D">
              <w:rPr>
                <w:rFonts w:ascii="Times New Roman" w:eastAsia="Times New Roman" w:hAnsi="Times New Roman" w:cs="Times New Roman"/>
                <w:sz w:val="24"/>
                <w:szCs w:val="24"/>
                <w:lang w:eastAsia="ru-RU"/>
              </w:rPr>
              <w:t>8</w:t>
            </w: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tcPr>
          <w:p w:rsidR="00A314F5" w:rsidRPr="00BB6B2D" w:rsidRDefault="00A314F5" w:rsidP="002C04C2">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BB6B2D">
              <w:rPr>
                <w:rFonts w:ascii="Times New Roman" w:eastAsia="Times New Roman" w:hAnsi="Times New Roman" w:cs="Times New Roman"/>
                <w:bCs/>
                <w:sz w:val="24"/>
                <w:szCs w:val="24"/>
                <w:lang w:eastAsia="ru-RU"/>
              </w:rPr>
              <w:t>2</w:t>
            </w:r>
          </w:p>
        </w:tc>
        <w:tc>
          <w:tcPr>
            <w:tcW w:w="479" w:type="pct"/>
            <w:tcBorders>
              <w:top w:val="single" w:sz="4" w:space="0" w:color="auto"/>
              <w:left w:val="single" w:sz="4" w:space="0" w:color="auto"/>
              <w:bottom w:val="single" w:sz="4" w:space="0" w:color="auto"/>
              <w:right w:val="single" w:sz="4" w:space="0" w:color="auto"/>
            </w:tcBorders>
            <w:shd w:val="clear" w:color="auto" w:fill="FFFFFF"/>
          </w:tcPr>
          <w:p w:rsidR="00A314F5" w:rsidRPr="00BB6B2D" w:rsidRDefault="00A314F5" w:rsidP="002C04C2">
            <w:pPr>
              <w:jc w:val="center"/>
              <w:rPr>
                <w:rFonts w:ascii="Times New Roman" w:eastAsia="Calibri" w:hAnsi="Times New Roman" w:cs="Times New Roman"/>
                <w:sz w:val="20"/>
                <w:szCs w:val="20"/>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A314F5" w:rsidRPr="00BB6B2D" w:rsidRDefault="00A314F5" w:rsidP="002C04C2">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BB6B2D">
              <w:rPr>
                <w:rFonts w:ascii="Times New Roman" w:eastAsia="Times New Roman" w:hAnsi="Times New Roman" w:cs="Times New Roman"/>
                <w:bCs/>
                <w:sz w:val="24"/>
                <w:szCs w:val="24"/>
                <w:lang w:eastAsia="ru-RU"/>
              </w:rPr>
              <w:t>2</w:t>
            </w:r>
          </w:p>
        </w:tc>
        <w:tc>
          <w:tcPr>
            <w:tcW w:w="326" w:type="pct"/>
            <w:tcBorders>
              <w:top w:val="single" w:sz="4" w:space="0" w:color="auto"/>
              <w:left w:val="single" w:sz="4" w:space="0" w:color="auto"/>
              <w:bottom w:val="single" w:sz="4" w:space="0" w:color="auto"/>
              <w:right w:val="single" w:sz="4" w:space="0" w:color="auto"/>
            </w:tcBorders>
            <w:shd w:val="clear" w:color="auto" w:fill="FFFFFF"/>
          </w:tcPr>
          <w:p w:rsidR="00A314F5" w:rsidRPr="00BB6B2D" w:rsidRDefault="00A314F5" w:rsidP="002C04C2">
            <w:pPr>
              <w:jc w:val="center"/>
              <w:rPr>
                <w:rFonts w:ascii="Times New Roman" w:eastAsia="Calibri" w:hAnsi="Times New Roman" w:cs="Times New Roman"/>
                <w:sz w:val="20"/>
                <w:szCs w:val="20"/>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A314F5" w:rsidRPr="00BB6B2D" w:rsidRDefault="00A314F5" w:rsidP="002C04C2">
            <w:pPr>
              <w:jc w:val="right"/>
              <w:rPr>
                <w:rFonts w:ascii="Times New Roman" w:eastAsia="Calibri" w:hAnsi="Times New Roman" w:cs="Times New Roman"/>
                <w:sz w:val="20"/>
                <w:szCs w:val="20"/>
              </w:rPr>
            </w:pPr>
            <w:r w:rsidRPr="00BB6B2D">
              <w:rPr>
                <w:rFonts w:ascii="Times New Roman" w:eastAsia="Calibri" w:hAnsi="Times New Roman" w:cs="Times New Roman"/>
                <w:sz w:val="20"/>
                <w:szCs w:val="20"/>
              </w:rPr>
              <w:t>4</w:t>
            </w:r>
          </w:p>
        </w:tc>
        <w:tc>
          <w:tcPr>
            <w:tcW w:w="885" w:type="pct"/>
            <w:tcBorders>
              <w:top w:val="single" w:sz="4" w:space="0" w:color="auto"/>
              <w:left w:val="single" w:sz="4" w:space="0" w:color="auto"/>
              <w:bottom w:val="single" w:sz="4" w:space="0" w:color="auto"/>
              <w:right w:val="single" w:sz="4" w:space="0" w:color="auto"/>
            </w:tcBorders>
            <w:shd w:val="clear" w:color="auto" w:fill="FFFFFF"/>
            <w:vAlign w:val="center"/>
          </w:tcPr>
          <w:p w:rsidR="00A314F5" w:rsidRPr="00BB6B2D" w:rsidRDefault="00A314F5" w:rsidP="002C04C2">
            <w:pPr>
              <w:spacing w:after="0" w:line="240" w:lineRule="auto"/>
              <w:jc w:val="center"/>
              <w:rPr>
                <w:rFonts w:ascii="Times New Roman" w:eastAsia="Times New Roman" w:hAnsi="Times New Roman" w:cs="Times New Roman"/>
                <w:sz w:val="24"/>
                <w:szCs w:val="24"/>
                <w:lang w:eastAsia="ru-RU"/>
              </w:rPr>
            </w:pPr>
            <w:r w:rsidRPr="00BB6B2D">
              <w:rPr>
                <w:rFonts w:ascii="Times New Roman" w:eastAsia="Times New Roman" w:hAnsi="Times New Roman" w:cs="Times New Roman"/>
                <w:sz w:val="24"/>
                <w:szCs w:val="24"/>
                <w:lang w:eastAsia="ru-RU"/>
              </w:rPr>
              <w:t>УО</w:t>
            </w:r>
          </w:p>
        </w:tc>
      </w:tr>
      <w:tr w:rsidR="00A314F5" w:rsidRPr="00BB6B2D" w:rsidTr="002C04C2">
        <w:tc>
          <w:tcPr>
            <w:tcW w:w="484" w:type="pct"/>
            <w:tcBorders>
              <w:top w:val="single" w:sz="4" w:space="0" w:color="auto"/>
              <w:left w:val="single" w:sz="4" w:space="0" w:color="auto"/>
              <w:bottom w:val="single" w:sz="4" w:space="0" w:color="auto"/>
              <w:right w:val="single" w:sz="4" w:space="0" w:color="auto"/>
            </w:tcBorders>
            <w:shd w:val="clear" w:color="auto" w:fill="FFFFFF"/>
            <w:vAlign w:val="center"/>
          </w:tcPr>
          <w:p w:rsidR="00A314F5" w:rsidRPr="00BB6B2D" w:rsidRDefault="00A314F5" w:rsidP="002C04C2">
            <w:pPr>
              <w:ind w:left="-36" w:firstLine="36"/>
              <w:jc w:val="both"/>
              <w:rPr>
                <w:rFonts w:ascii="Times New Roman" w:eastAsia="Calibri" w:hAnsi="Times New Roman" w:cs="Times New Roman"/>
                <w:sz w:val="20"/>
                <w:szCs w:val="20"/>
                <w:lang w:eastAsia="ru-RU"/>
              </w:rPr>
            </w:pPr>
            <w:r w:rsidRPr="00BB6B2D">
              <w:rPr>
                <w:rFonts w:ascii="Times New Roman" w:eastAsia="Calibri" w:hAnsi="Times New Roman" w:cs="Times New Roman"/>
                <w:sz w:val="20"/>
                <w:szCs w:val="20"/>
                <w:lang w:eastAsia="ru-RU"/>
              </w:rPr>
              <w:t>8</w:t>
            </w:r>
          </w:p>
        </w:tc>
        <w:tc>
          <w:tcPr>
            <w:tcW w:w="1122" w:type="pct"/>
            <w:tcBorders>
              <w:top w:val="single" w:sz="4" w:space="0" w:color="auto"/>
              <w:left w:val="single" w:sz="4" w:space="0" w:color="auto"/>
              <w:bottom w:val="single" w:sz="4" w:space="0" w:color="auto"/>
              <w:right w:val="single" w:sz="4" w:space="0" w:color="auto"/>
            </w:tcBorders>
            <w:shd w:val="clear" w:color="auto" w:fill="FFFFFF"/>
            <w:vAlign w:val="center"/>
          </w:tcPr>
          <w:p w:rsidR="00A314F5" w:rsidRPr="00BB6B2D" w:rsidRDefault="00A314F5" w:rsidP="002C04C2">
            <w:pPr>
              <w:tabs>
                <w:tab w:val="center" w:pos="4153"/>
                <w:tab w:val="right" w:pos="8306"/>
              </w:tabs>
              <w:spacing w:after="0" w:line="240" w:lineRule="auto"/>
              <w:rPr>
                <w:rFonts w:ascii="Times New Roman" w:eastAsia="Times New Roman" w:hAnsi="Times New Roman" w:cs="Times New Roman"/>
                <w:bCs/>
                <w:sz w:val="24"/>
                <w:szCs w:val="24"/>
                <w:lang w:eastAsia="ru-RU"/>
              </w:rPr>
            </w:pPr>
            <w:r w:rsidRPr="00BB6B2D">
              <w:rPr>
                <w:rFonts w:ascii="Times New Roman" w:eastAsia="Times New Roman" w:hAnsi="Times New Roman" w:cs="Times New Roman"/>
                <w:bCs/>
                <w:sz w:val="24"/>
                <w:szCs w:val="24"/>
                <w:lang w:eastAsia="ru-RU"/>
              </w:rPr>
              <w:t>Дискурс-анализ</w:t>
            </w:r>
          </w:p>
        </w:tc>
        <w:tc>
          <w:tcPr>
            <w:tcW w:w="438" w:type="pct"/>
            <w:tcBorders>
              <w:top w:val="single" w:sz="4" w:space="0" w:color="auto"/>
              <w:left w:val="single" w:sz="4" w:space="0" w:color="auto"/>
              <w:bottom w:val="single" w:sz="4" w:space="0" w:color="auto"/>
              <w:right w:val="single" w:sz="4" w:space="0" w:color="auto"/>
            </w:tcBorders>
            <w:shd w:val="clear" w:color="auto" w:fill="FFFFFF"/>
          </w:tcPr>
          <w:p w:rsidR="00A314F5" w:rsidRPr="00BB6B2D" w:rsidRDefault="00A314F5" w:rsidP="002C04C2">
            <w:pPr>
              <w:jc w:val="right"/>
              <w:rPr>
                <w:rFonts w:ascii="Calibri" w:eastAsia="Calibri" w:hAnsi="Calibri" w:cs="Times New Roman"/>
              </w:rPr>
            </w:pPr>
            <w:r w:rsidRPr="00BB6B2D">
              <w:rPr>
                <w:rFonts w:ascii="Calibri" w:eastAsia="Calibri" w:hAnsi="Calibri" w:cs="Times New Roman"/>
              </w:rPr>
              <w:t>8</w:t>
            </w: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tcPr>
          <w:p w:rsidR="00A314F5" w:rsidRPr="00BB6B2D" w:rsidRDefault="00A314F5" w:rsidP="002C04C2">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BB6B2D">
              <w:rPr>
                <w:rFonts w:ascii="Times New Roman" w:eastAsia="Times New Roman" w:hAnsi="Times New Roman" w:cs="Times New Roman"/>
                <w:bCs/>
                <w:sz w:val="24"/>
                <w:szCs w:val="24"/>
                <w:lang w:eastAsia="ru-RU"/>
              </w:rPr>
              <w:t>2</w:t>
            </w:r>
          </w:p>
        </w:tc>
        <w:tc>
          <w:tcPr>
            <w:tcW w:w="479" w:type="pct"/>
            <w:tcBorders>
              <w:top w:val="single" w:sz="4" w:space="0" w:color="auto"/>
              <w:left w:val="single" w:sz="4" w:space="0" w:color="auto"/>
              <w:bottom w:val="single" w:sz="4" w:space="0" w:color="auto"/>
              <w:right w:val="single" w:sz="4" w:space="0" w:color="auto"/>
            </w:tcBorders>
            <w:shd w:val="clear" w:color="auto" w:fill="FFFFFF"/>
          </w:tcPr>
          <w:p w:rsidR="00A314F5" w:rsidRPr="00BB6B2D" w:rsidRDefault="00A314F5" w:rsidP="002C04C2">
            <w:pPr>
              <w:jc w:val="right"/>
              <w:rPr>
                <w:rFonts w:ascii="Times New Roman" w:eastAsia="Calibri" w:hAnsi="Times New Roman" w:cs="Times New Roman"/>
                <w:sz w:val="20"/>
                <w:szCs w:val="20"/>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A314F5" w:rsidRPr="00BB6B2D" w:rsidRDefault="00A314F5" w:rsidP="002C04C2">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BB6B2D">
              <w:rPr>
                <w:rFonts w:ascii="Times New Roman" w:eastAsia="Times New Roman" w:hAnsi="Times New Roman" w:cs="Times New Roman"/>
                <w:bCs/>
                <w:sz w:val="24"/>
                <w:szCs w:val="24"/>
                <w:lang w:eastAsia="ru-RU"/>
              </w:rPr>
              <w:t>2</w:t>
            </w:r>
          </w:p>
        </w:tc>
        <w:tc>
          <w:tcPr>
            <w:tcW w:w="326" w:type="pct"/>
            <w:tcBorders>
              <w:top w:val="single" w:sz="4" w:space="0" w:color="auto"/>
              <w:left w:val="single" w:sz="4" w:space="0" w:color="auto"/>
              <w:bottom w:val="single" w:sz="4" w:space="0" w:color="auto"/>
              <w:right w:val="single" w:sz="4" w:space="0" w:color="auto"/>
            </w:tcBorders>
            <w:shd w:val="clear" w:color="auto" w:fill="FFFFFF"/>
          </w:tcPr>
          <w:p w:rsidR="00A314F5" w:rsidRPr="00BB6B2D" w:rsidRDefault="00A314F5" w:rsidP="002C04C2">
            <w:pPr>
              <w:jc w:val="right"/>
              <w:rPr>
                <w:rFonts w:ascii="Times New Roman" w:eastAsia="Calibri" w:hAnsi="Times New Roman" w:cs="Times New Roman"/>
                <w:sz w:val="20"/>
                <w:szCs w:val="20"/>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A314F5" w:rsidRPr="00BB6B2D" w:rsidRDefault="00A314F5" w:rsidP="002C04C2">
            <w:pPr>
              <w:jc w:val="right"/>
              <w:rPr>
                <w:rFonts w:ascii="Times New Roman" w:eastAsia="Calibri" w:hAnsi="Times New Roman" w:cs="Times New Roman"/>
                <w:sz w:val="20"/>
                <w:szCs w:val="20"/>
              </w:rPr>
            </w:pPr>
            <w:r w:rsidRPr="00BB6B2D">
              <w:rPr>
                <w:rFonts w:ascii="Times New Roman" w:eastAsia="Calibri" w:hAnsi="Times New Roman" w:cs="Times New Roman"/>
                <w:sz w:val="20"/>
                <w:szCs w:val="20"/>
              </w:rPr>
              <w:t>4</w:t>
            </w:r>
          </w:p>
        </w:tc>
        <w:tc>
          <w:tcPr>
            <w:tcW w:w="885" w:type="pct"/>
            <w:tcBorders>
              <w:top w:val="single" w:sz="4" w:space="0" w:color="auto"/>
              <w:left w:val="single" w:sz="4" w:space="0" w:color="auto"/>
              <w:bottom w:val="single" w:sz="4" w:space="0" w:color="auto"/>
              <w:right w:val="single" w:sz="4" w:space="0" w:color="auto"/>
            </w:tcBorders>
            <w:shd w:val="clear" w:color="auto" w:fill="FFFFFF"/>
            <w:vAlign w:val="center"/>
          </w:tcPr>
          <w:p w:rsidR="00A314F5" w:rsidRPr="00BB6B2D" w:rsidRDefault="00A314F5" w:rsidP="002C04C2">
            <w:pPr>
              <w:spacing w:after="0" w:line="240" w:lineRule="auto"/>
              <w:jc w:val="center"/>
              <w:rPr>
                <w:rFonts w:ascii="Times New Roman" w:eastAsia="Times New Roman" w:hAnsi="Times New Roman" w:cs="Times New Roman"/>
                <w:sz w:val="24"/>
                <w:szCs w:val="24"/>
                <w:lang w:eastAsia="ru-RU"/>
              </w:rPr>
            </w:pPr>
            <w:r w:rsidRPr="00BB6B2D">
              <w:rPr>
                <w:rFonts w:ascii="Times New Roman" w:eastAsia="Times New Roman" w:hAnsi="Times New Roman" w:cs="Times New Roman"/>
                <w:sz w:val="24"/>
                <w:szCs w:val="24"/>
                <w:lang w:eastAsia="ru-RU"/>
              </w:rPr>
              <w:t>УО</w:t>
            </w:r>
          </w:p>
        </w:tc>
      </w:tr>
      <w:tr w:rsidR="00A314F5" w:rsidRPr="00BB6B2D" w:rsidTr="002C04C2">
        <w:tc>
          <w:tcPr>
            <w:tcW w:w="484" w:type="pct"/>
            <w:tcBorders>
              <w:top w:val="single" w:sz="4" w:space="0" w:color="auto"/>
              <w:left w:val="single" w:sz="4" w:space="0" w:color="auto"/>
              <w:bottom w:val="single" w:sz="4" w:space="0" w:color="auto"/>
              <w:right w:val="single" w:sz="4" w:space="0" w:color="auto"/>
            </w:tcBorders>
            <w:shd w:val="clear" w:color="auto" w:fill="FFFFFF"/>
            <w:vAlign w:val="center"/>
          </w:tcPr>
          <w:p w:rsidR="00A314F5" w:rsidRPr="00BB6B2D" w:rsidRDefault="00A314F5" w:rsidP="002C04C2">
            <w:pPr>
              <w:ind w:left="-36" w:firstLine="36"/>
              <w:jc w:val="both"/>
              <w:rPr>
                <w:rFonts w:ascii="Times New Roman" w:eastAsia="Calibri" w:hAnsi="Times New Roman" w:cs="Times New Roman"/>
                <w:sz w:val="20"/>
                <w:szCs w:val="20"/>
                <w:lang w:eastAsia="ru-RU"/>
              </w:rPr>
            </w:pPr>
            <w:r w:rsidRPr="00BB6B2D">
              <w:rPr>
                <w:rFonts w:ascii="Times New Roman" w:eastAsia="Calibri" w:hAnsi="Times New Roman" w:cs="Times New Roman"/>
                <w:sz w:val="20"/>
                <w:szCs w:val="20"/>
                <w:lang w:eastAsia="ru-RU"/>
              </w:rPr>
              <w:t>9</w:t>
            </w:r>
          </w:p>
        </w:tc>
        <w:tc>
          <w:tcPr>
            <w:tcW w:w="1122" w:type="pct"/>
            <w:tcBorders>
              <w:top w:val="single" w:sz="4" w:space="0" w:color="auto"/>
              <w:left w:val="single" w:sz="4" w:space="0" w:color="auto"/>
              <w:bottom w:val="single" w:sz="4" w:space="0" w:color="auto"/>
              <w:right w:val="single" w:sz="4" w:space="0" w:color="auto"/>
            </w:tcBorders>
            <w:shd w:val="clear" w:color="auto" w:fill="FFFFFF"/>
            <w:vAlign w:val="center"/>
          </w:tcPr>
          <w:p w:rsidR="00A314F5" w:rsidRPr="00BB6B2D" w:rsidRDefault="00A314F5" w:rsidP="002C04C2">
            <w:pPr>
              <w:tabs>
                <w:tab w:val="center" w:pos="4153"/>
                <w:tab w:val="right" w:pos="8306"/>
              </w:tabs>
              <w:spacing w:after="0" w:line="240" w:lineRule="auto"/>
              <w:rPr>
                <w:rFonts w:ascii="Times New Roman" w:eastAsia="Times New Roman" w:hAnsi="Times New Roman" w:cs="Times New Roman"/>
                <w:sz w:val="24"/>
                <w:szCs w:val="24"/>
                <w:lang w:eastAsia="ru-RU"/>
              </w:rPr>
            </w:pPr>
            <w:r w:rsidRPr="00BB6B2D">
              <w:rPr>
                <w:rFonts w:ascii="Times New Roman" w:eastAsia="Times New Roman" w:hAnsi="Times New Roman" w:cs="Times New Roman"/>
                <w:sz w:val="24"/>
                <w:szCs w:val="24"/>
                <w:lang w:eastAsia="ru-RU"/>
              </w:rPr>
              <w:t>Общая характеристика количественных методов</w:t>
            </w:r>
          </w:p>
        </w:tc>
        <w:tc>
          <w:tcPr>
            <w:tcW w:w="438" w:type="pct"/>
            <w:tcBorders>
              <w:top w:val="single" w:sz="4" w:space="0" w:color="auto"/>
              <w:left w:val="single" w:sz="4" w:space="0" w:color="auto"/>
              <w:bottom w:val="single" w:sz="4" w:space="0" w:color="auto"/>
              <w:right w:val="single" w:sz="4" w:space="0" w:color="auto"/>
            </w:tcBorders>
            <w:shd w:val="clear" w:color="auto" w:fill="FFFFFF"/>
          </w:tcPr>
          <w:p w:rsidR="00A314F5" w:rsidRPr="00BB6B2D" w:rsidRDefault="00A314F5" w:rsidP="002C04C2">
            <w:pPr>
              <w:jc w:val="right"/>
              <w:rPr>
                <w:rFonts w:ascii="Calibri" w:eastAsia="Calibri" w:hAnsi="Calibri" w:cs="Times New Roman"/>
              </w:rPr>
            </w:pPr>
            <w:r w:rsidRPr="00BB6B2D">
              <w:rPr>
                <w:rFonts w:ascii="Calibri" w:eastAsia="Calibri" w:hAnsi="Calibri" w:cs="Times New Roman"/>
              </w:rPr>
              <w:t>10</w:t>
            </w: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tcPr>
          <w:p w:rsidR="00A314F5" w:rsidRPr="00BB6B2D" w:rsidRDefault="00A314F5" w:rsidP="002C04C2">
            <w:pPr>
              <w:tabs>
                <w:tab w:val="center" w:pos="4153"/>
                <w:tab w:val="right" w:pos="8306"/>
              </w:tabs>
              <w:spacing w:after="0" w:line="240" w:lineRule="auto"/>
              <w:jc w:val="right"/>
              <w:rPr>
                <w:rFonts w:ascii="Times New Roman" w:eastAsia="Times New Roman" w:hAnsi="Times New Roman" w:cs="Times New Roman"/>
                <w:sz w:val="24"/>
                <w:szCs w:val="24"/>
                <w:lang w:eastAsia="ru-RU"/>
              </w:rPr>
            </w:pPr>
            <w:r w:rsidRPr="00BB6B2D">
              <w:rPr>
                <w:rFonts w:ascii="Times New Roman" w:eastAsia="Times New Roman" w:hAnsi="Times New Roman" w:cs="Times New Roman"/>
                <w:sz w:val="24"/>
                <w:szCs w:val="24"/>
                <w:lang w:eastAsia="ru-RU"/>
              </w:rPr>
              <w:t>2</w:t>
            </w:r>
          </w:p>
        </w:tc>
        <w:tc>
          <w:tcPr>
            <w:tcW w:w="479" w:type="pct"/>
            <w:tcBorders>
              <w:top w:val="single" w:sz="4" w:space="0" w:color="auto"/>
              <w:left w:val="single" w:sz="4" w:space="0" w:color="auto"/>
              <w:bottom w:val="single" w:sz="4" w:space="0" w:color="auto"/>
              <w:right w:val="single" w:sz="4" w:space="0" w:color="auto"/>
            </w:tcBorders>
            <w:shd w:val="clear" w:color="auto" w:fill="FFFFFF"/>
          </w:tcPr>
          <w:p w:rsidR="00A314F5" w:rsidRPr="00BB6B2D" w:rsidRDefault="00A314F5" w:rsidP="002C04C2">
            <w:pPr>
              <w:jc w:val="right"/>
              <w:rPr>
                <w:rFonts w:ascii="Times New Roman" w:eastAsia="Calibri" w:hAnsi="Times New Roman" w:cs="Times New Roman"/>
                <w:sz w:val="20"/>
                <w:szCs w:val="20"/>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A314F5" w:rsidRPr="00BB6B2D" w:rsidRDefault="00A314F5" w:rsidP="002C04C2">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BB6B2D">
              <w:rPr>
                <w:rFonts w:ascii="Times New Roman" w:eastAsia="Times New Roman" w:hAnsi="Times New Roman" w:cs="Times New Roman"/>
                <w:bCs/>
                <w:sz w:val="24"/>
                <w:szCs w:val="24"/>
                <w:lang w:eastAsia="ru-RU"/>
              </w:rPr>
              <w:t>2</w:t>
            </w:r>
          </w:p>
        </w:tc>
        <w:tc>
          <w:tcPr>
            <w:tcW w:w="326" w:type="pct"/>
            <w:tcBorders>
              <w:top w:val="single" w:sz="4" w:space="0" w:color="auto"/>
              <w:left w:val="single" w:sz="4" w:space="0" w:color="auto"/>
              <w:bottom w:val="single" w:sz="4" w:space="0" w:color="auto"/>
              <w:right w:val="single" w:sz="4" w:space="0" w:color="auto"/>
            </w:tcBorders>
            <w:shd w:val="clear" w:color="auto" w:fill="FFFFFF"/>
          </w:tcPr>
          <w:p w:rsidR="00A314F5" w:rsidRPr="00BB6B2D" w:rsidRDefault="00A314F5" w:rsidP="002C04C2">
            <w:pPr>
              <w:jc w:val="right"/>
              <w:rPr>
                <w:rFonts w:ascii="Times New Roman" w:eastAsia="Calibri" w:hAnsi="Times New Roman" w:cs="Times New Roman"/>
                <w:sz w:val="20"/>
                <w:szCs w:val="20"/>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A314F5" w:rsidRPr="00BB6B2D" w:rsidRDefault="00A314F5" w:rsidP="002C04C2">
            <w:pPr>
              <w:jc w:val="right"/>
              <w:rPr>
                <w:rFonts w:ascii="Times New Roman" w:eastAsia="Calibri" w:hAnsi="Times New Roman" w:cs="Times New Roman"/>
                <w:sz w:val="20"/>
                <w:szCs w:val="20"/>
              </w:rPr>
            </w:pPr>
            <w:r w:rsidRPr="00BB6B2D">
              <w:rPr>
                <w:rFonts w:ascii="Times New Roman" w:eastAsia="Calibri" w:hAnsi="Times New Roman" w:cs="Times New Roman"/>
                <w:sz w:val="20"/>
                <w:szCs w:val="20"/>
              </w:rPr>
              <w:t>6</w:t>
            </w:r>
          </w:p>
        </w:tc>
        <w:tc>
          <w:tcPr>
            <w:tcW w:w="885" w:type="pct"/>
            <w:tcBorders>
              <w:top w:val="single" w:sz="4" w:space="0" w:color="auto"/>
              <w:left w:val="single" w:sz="4" w:space="0" w:color="auto"/>
              <w:bottom w:val="single" w:sz="4" w:space="0" w:color="auto"/>
              <w:right w:val="single" w:sz="4" w:space="0" w:color="auto"/>
            </w:tcBorders>
            <w:shd w:val="clear" w:color="auto" w:fill="FFFFFF"/>
            <w:vAlign w:val="center"/>
          </w:tcPr>
          <w:p w:rsidR="00A314F5" w:rsidRPr="00BB6B2D" w:rsidRDefault="00A314F5" w:rsidP="002C04C2">
            <w:pPr>
              <w:spacing w:after="0" w:line="240" w:lineRule="auto"/>
              <w:jc w:val="center"/>
              <w:rPr>
                <w:rFonts w:ascii="Times New Roman" w:eastAsia="Times New Roman" w:hAnsi="Times New Roman" w:cs="Times New Roman"/>
                <w:sz w:val="24"/>
                <w:szCs w:val="24"/>
                <w:lang w:eastAsia="ru-RU"/>
              </w:rPr>
            </w:pPr>
            <w:r w:rsidRPr="00BB6B2D">
              <w:rPr>
                <w:rFonts w:ascii="Times New Roman" w:eastAsia="Times New Roman" w:hAnsi="Times New Roman" w:cs="Times New Roman"/>
                <w:sz w:val="24"/>
                <w:szCs w:val="24"/>
                <w:lang w:eastAsia="ru-RU"/>
              </w:rPr>
              <w:t>УО</w:t>
            </w:r>
          </w:p>
        </w:tc>
      </w:tr>
      <w:tr w:rsidR="00A314F5" w:rsidRPr="00BB6B2D" w:rsidTr="002C04C2">
        <w:tc>
          <w:tcPr>
            <w:tcW w:w="484" w:type="pct"/>
            <w:tcBorders>
              <w:top w:val="single" w:sz="4" w:space="0" w:color="auto"/>
              <w:left w:val="single" w:sz="4" w:space="0" w:color="auto"/>
              <w:bottom w:val="single" w:sz="4" w:space="0" w:color="auto"/>
              <w:right w:val="single" w:sz="4" w:space="0" w:color="auto"/>
            </w:tcBorders>
            <w:shd w:val="clear" w:color="auto" w:fill="FFFFFF"/>
            <w:vAlign w:val="center"/>
          </w:tcPr>
          <w:p w:rsidR="00A314F5" w:rsidRPr="00BB6B2D" w:rsidRDefault="00A314F5" w:rsidP="002C04C2">
            <w:pPr>
              <w:ind w:left="-36" w:firstLine="36"/>
              <w:jc w:val="both"/>
              <w:rPr>
                <w:rFonts w:ascii="Times New Roman" w:eastAsia="Calibri" w:hAnsi="Times New Roman" w:cs="Times New Roman"/>
                <w:sz w:val="20"/>
                <w:szCs w:val="20"/>
                <w:lang w:eastAsia="ru-RU"/>
              </w:rPr>
            </w:pPr>
            <w:r w:rsidRPr="00BB6B2D">
              <w:rPr>
                <w:rFonts w:ascii="Times New Roman" w:eastAsia="Calibri" w:hAnsi="Times New Roman" w:cs="Times New Roman"/>
                <w:sz w:val="20"/>
                <w:szCs w:val="20"/>
                <w:lang w:eastAsia="ru-RU"/>
              </w:rPr>
              <w:t>10</w:t>
            </w:r>
          </w:p>
        </w:tc>
        <w:tc>
          <w:tcPr>
            <w:tcW w:w="1122" w:type="pct"/>
            <w:tcBorders>
              <w:top w:val="single" w:sz="4" w:space="0" w:color="auto"/>
              <w:left w:val="single" w:sz="4" w:space="0" w:color="auto"/>
              <w:bottom w:val="single" w:sz="4" w:space="0" w:color="auto"/>
              <w:right w:val="single" w:sz="4" w:space="0" w:color="auto"/>
            </w:tcBorders>
            <w:shd w:val="clear" w:color="auto" w:fill="FFFFFF"/>
            <w:vAlign w:val="center"/>
          </w:tcPr>
          <w:p w:rsidR="00A314F5" w:rsidRPr="00BB6B2D" w:rsidRDefault="00A314F5" w:rsidP="002C04C2">
            <w:pPr>
              <w:tabs>
                <w:tab w:val="center" w:pos="4153"/>
                <w:tab w:val="right" w:pos="8306"/>
              </w:tabs>
              <w:spacing w:after="0" w:line="240" w:lineRule="auto"/>
              <w:rPr>
                <w:rFonts w:ascii="Times New Roman" w:eastAsia="Times New Roman" w:hAnsi="Times New Roman" w:cs="Times New Roman"/>
                <w:sz w:val="24"/>
                <w:szCs w:val="24"/>
                <w:lang w:eastAsia="ru-RU"/>
              </w:rPr>
            </w:pPr>
            <w:r w:rsidRPr="00BB6B2D">
              <w:rPr>
                <w:rFonts w:ascii="Times New Roman" w:eastAsia="Times New Roman" w:hAnsi="Times New Roman" w:cs="Times New Roman"/>
                <w:sz w:val="24"/>
                <w:szCs w:val="24"/>
                <w:lang w:eastAsia="ru-RU"/>
              </w:rPr>
              <w:t>Опросные методы</w:t>
            </w:r>
          </w:p>
        </w:tc>
        <w:tc>
          <w:tcPr>
            <w:tcW w:w="438" w:type="pct"/>
            <w:tcBorders>
              <w:top w:val="single" w:sz="4" w:space="0" w:color="auto"/>
              <w:left w:val="single" w:sz="4" w:space="0" w:color="auto"/>
              <w:bottom w:val="single" w:sz="4" w:space="0" w:color="auto"/>
              <w:right w:val="single" w:sz="4" w:space="0" w:color="auto"/>
            </w:tcBorders>
            <w:shd w:val="clear" w:color="auto" w:fill="FFFFFF"/>
          </w:tcPr>
          <w:p w:rsidR="00A314F5" w:rsidRPr="00BB6B2D" w:rsidRDefault="00A314F5" w:rsidP="002C04C2">
            <w:pPr>
              <w:jc w:val="right"/>
              <w:rPr>
                <w:rFonts w:ascii="Calibri" w:eastAsia="Calibri" w:hAnsi="Calibri" w:cs="Times New Roman"/>
              </w:rPr>
            </w:pPr>
            <w:r w:rsidRPr="00BB6B2D">
              <w:rPr>
                <w:rFonts w:ascii="Calibri" w:eastAsia="Calibri" w:hAnsi="Calibri" w:cs="Times New Roman"/>
              </w:rPr>
              <w:t>8</w:t>
            </w: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tcPr>
          <w:p w:rsidR="00A314F5" w:rsidRPr="00BB6B2D" w:rsidRDefault="00A314F5" w:rsidP="002C04C2">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BB6B2D">
              <w:rPr>
                <w:rFonts w:ascii="Times New Roman" w:eastAsia="Times New Roman" w:hAnsi="Times New Roman" w:cs="Times New Roman"/>
                <w:bCs/>
                <w:sz w:val="24"/>
                <w:szCs w:val="24"/>
                <w:lang w:eastAsia="ru-RU"/>
              </w:rPr>
              <w:t>2</w:t>
            </w:r>
          </w:p>
        </w:tc>
        <w:tc>
          <w:tcPr>
            <w:tcW w:w="479" w:type="pct"/>
            <w:tcBorders>
              <w:top w:val="single" w:sz="4" w:space="0" w:color="auto"/>
              <w:left w:val="single" w:sz="4" w:space="0" w:color="auto"/>
              <w:bottom w:val="single" w:sz="4" w:space="0" w:color="auto"/>
              <w:right w:val="single" w:sz="4" w:space="0" w:color="auto"/>
            </w:tcBorders>
            <w:shd w:val="clear" w:color="auto" w:fill="FFFFFF"/>
          </w:tcPr>
          <w:p w:rsidR="00A314F5" w:rsidRPr="00BB6B2D" w:rsidRDefault="00A314F5" w:rsidP="002C04C2">
            <w:pPr>
              <w:jc w:val="right"/>
              <w:rPr>
                <w:rFonts w:ascii="Times New Roman" w:eastAsia="Calibri" w:hAnsi="Times New Roman" w:cs="Times New Roman"/>
                <w:sz w:val="20"/>
                <w:szCs w:val="20"/>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A314F5" w:rsidRPr="00BB6B2D" w:rsidRDefault="00A314F5" w:rsidP="002C04C2">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BB6B2D">
              <w:rPr>
                <w:rFonts w:ascii="Times New Roman" w:eastAsia="Times New Roman" w:hAnsi="Times New Roman" w:cs="Times New Roman"/>
                <w:bCs/>
                <w:sz w:val="24"/>
                <w:szCs w:val="24"/>
                <w:lang w:eastAsia="ru-RU"/>
              </w:rPr>
              <w:t>2</w:t>
            </w:r>
          </w:p>
        </w:tc>
        <w:tc>
          <w:tcPr>
            <w:tcW w:w="326" w:type="pct"/>
            <w:tcBorders>
              <w:top w:val="single" w:sz="4" w:space="0" w:color="auto"/>
              <w:left w:val="single" w:sz="4" w:space="0" w:color="auto"/>
              <w:bottom w:val="single" w:sz="4" w:space="0" w:color="auto"/>
              <w:right w:val="single" w:sz="4" w:space="0" w:color="auto"/>
            </w:tcBorders>
            <w:shd w:val="clear" w:color="auto" w:fill="FFFFFF"/>
          </w:tcPr>
          <w:p w:rsidR="00A314F5" w:rsidRPr="00BB6B2D" w:rsidRDefault="00A314F5" w:rsidP="002C04C2">
            <w:pPr>
              <w:jc w:val="right"/>
              <w:rPr>
                <w:rFonts w:ascii="Times New Roman" w:eastAsia="Calibri" w:hAnsi="Times New Roman" w:cs="Times New Roman"/>
                <w:sz w:val="20"/>
                <w:szCs w:val="20"/>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A314F5" w:rsidRPr="00BB6B2D" w:rsidRDefault="00A314F5" w:rsidP="002C04C2">
            <w:pPr>
              <w:jc w:val="right"/>
              <w:rPr>
                <w:rFonts w:ascii="Times New Roman" w:eastAsia="Calibri" w:hAnsi="Times New Roman" w:cs="Times New Roman"/>
                <w:sz w:val="20"/>
                <w:szCs w:val="20"/>
              </w:rPr>
            </w:pPr>
            <w:r w:rsidRPr="00BB6B2D">
              <w:rPr>
                <w:rFonts w:ascii="Times New Roman" w:eastAsia="Calibri" w:hAnsi="Times New Roman" w:cs="Times New Roman"/>
                <w:sz w:val="20"/>
                <w:szCs w:val="20"/>
              </w:rPr>
              <w:t>4</w:t>
            </w:r>
          </w:p>
        </w:tc>
        <w:tc>
          <w:tcPr>
            <w:tcW w:w="885" w:type="pct"/>
            <w:tcBorders>
              <w:top w:val="single" w:sz="4" w:space="0" w:color="auto"/>
              <w:left w:val="single" w:sz="4" w:space="0" w:color="auto"/>
              <w:bottom w:val="single" w:sz="4" w:space="0" w:color="auto"/>
              <w:right w:val="single" w:sz="4" w:space="0" w:color="auto"/>
            </w:tcBorders>
            <w:shd w:val="clear" w:color="auto" w:fill="FFFFFF"/>
            <w:vAlign w:val="center"/>
          </w:tcPr>
          <w:p w:rsidR="00A314F5" w:rsidRPr="00BB6B2D" w:rsidRDefault="00A314F5" w:rsidP="002C04C2">
            <w:pPr>
              <w:spacing w:after="0" w:line="240" w:lineRule="auto"/>
              <w:jc w:val="center"/>
              <w:rPr>
                <w:rFonts w:ascii="Times New Roman" w:eastAsia="Times New Roman" w:hAnsi="Times New Roman" w:cs="Times New Roman"/>
                <w:sz w:val="24"/>
                <w:szCs w:val="24"/>
                <w:lang w:eastAsia="ru-RU"/>
              </w:rPr>
            </w:pPr>
            <w:r w:rsidRPr="00BB6B2D">
              <w:rPr>
                <w:rFonts w:ascii="Times New Roman" w:eastAsia="Times New Roman" w:hAnsi="Times New Roman" w:cs="Times New Roman"/>
                <w:sz w:val="24"/>
                <w:szCs w:val="24"/>
                <w:lang w:eastAsia="ru-RU"/>
              </w:rPr>
              <w:t>УО</w:t>
            </w:r>
          </w:p>
        </w:tc>
      </w:tr>
      <w:tr w:rsidR="00A314F5" w:rsidRPr="00BB6B2D" w:rsidTr="002C04C2">
        <w:tc>
          <w:tcPr>
            <w:tcW w:w="484" w:type="pct"/>
            <w:tcBorders>
              <w:top w:val="single" w:sz="4" w:space="0" w:color="auto"/>
              <w:left w:val="single" w:sz="4" w:space="0" w:color="auto"/>
              <w:bottom w:val="single" w:sz="4" w:space="0" w:color="auto"/>
              <w:right w:val="single" w:sz="4" w:space="0" w:color="auto"/>
            </w:tcBorders>
            <w:shd w:val="clear" w:color="auto" w:fill="FFFFFF"/>
            <w:vAlign w:val="center"/>
          </w:tcPr>
          <w:p w:rsidR="00A314F5" w:rsidRPr="00BB6B2D" w:rsidRDefault="00A314F5" w:rsidP="002C04C2">
            <w:pPr>
              <w:ind w:left="-36" w:firstLine="36"/>
              <w:jc w:val="both"/>
              <w:rPr>
                <w:rFonts w:ascii="Times New Roman" w:eastAsia="Calibri" w:hAnsi="Times New Roman" w:cs="Times New Roman"/>
                <w:sz w:val="20"/>
                <w:szCs w:val="20"/>
                <w:lang w:eastAsia="ru-RU"/>
              </w:rPr>
            </w:pPr>
            <w:r w:rsidRPr="00BB6B2D">
              <w:rPr>
                <w:rFonts w:ascii="Times New Roman" w:eastAsia="Calibri" w:hAnsi="Times New Roman" w:cs="Times New Roman"/>
                <w:sz w:val="20"/>
                <w:szCs w:val="20"/>
                <w:lang w:eastAsia="ru-RU"/>
              </w:rPr>
              <w:t>11</w:t>
            </w:r>
          </w:p>
        </w:tc>
        <w:tc>
          <w:tcPr>
            <w:tcW w:w="1122" w:type="pct"/>
            <w:tcBorders>
              <w:top w:val="single" w:sz="4" w:space="0" w:color="auto"/>
              <w:left w:val="single" w:sz="4" w:space="0" w:color="auto"/>
              <w:bottom w:val="single" w:sz="4" w:space="0" w:color="auto"/>
              <w:right w:val="single" w:sz="4" w:space="0" w:color="auto"/>
            </w:tcBorders>
            <w:shd w:val="clear" w:color="auto" w:fill="FFFFFF"/>
            <w:vAlign w:val="center"/>
          </w:tcPr>
          <w:p w:rsidR="00A314F5" w:rsidRPr="00BB6B2D" w:rsidRDefault="00A314F5" w:rsidP="002C04C2">
            <w:pPr>
              <w:tabs>
                <w:tab w:val="center" w:pos="4153"/>
                <w:tab w:val="right" w:pos="8306"/>
              </w:tabs>
              <w:spacing w:after="0" w:line="240" w:lineRule="auto"/>
              <w:rPr>
                <w:rFonts w:ascii="Times New Roman" w:eastAsia="Times New Roman" w:hAnsi="Times New Roman" w:cs="Times New Roman"/>
                <w:sz w:val="24"/>
                <w:szCs w:val="24"/>
                <w:lang w:eastAsia="ru-RU"/>
              </w:rPr>
            </w:pPr>
            <w:r w:rsidRPr="00BB6B2D">
              <w:rPr>
                <w:rFonts w:ascii="Times New Roman" w:eastAsia="Times New Roman" w:hAnsi="Times New Roman" w:cs="Times New Roman"/>
                <w:sz w:val="24"/>
                <w:szCs w:val="24"/>
                <w:lang w:eastAsia="ru-RU"/>
              </w:rPr>
              <w:t>Шкалы измерений, формы и формулировки вопросов</w:t>
            </w:r>
          </w:p>
        </w:tc>
        <w:tc>
          <w:tcPr>
            <w:tcW w:w="438" w:type="pct"/>
            <w:tcBorders>
              <w:top w:val="single" w:sz="4" w:space="0" w:color="auto"/>
              <w:left w:val="single" w:sz="4" w:space="0" w:color="auto"/>
              <w:bottom w:val="single" w:sz="4" w:space="0" w:color="auto"/>
              <w:right w:val="single" w:sz="4" w:space="0" w:color="auto"/>
            </w:tcBorders>
            <w:shd w:val="clear" w:color="auto" w:fill="FFFFFF"/>
          </w:tcPr>
          <w:p w:rsidR="00A314F5" w:rsidRPr="00BB6B2D" w:rsidRDefault="00A314F5" w:rsidP="002C04C2">
            <w:pPr>
              <w:jc w:val="right"/>
              <w:rPr>
                <w:rFonts w:ascii="Calibri" w:eastAsia="Calibri" w:hAnsi="Calibri" w:cs="Times New Roman"/>
              </w:rPr>
            </w:pPr>
            <w:r w:rsidRPr="00BB6B2D">
              <w:rPr>
                <w:rFonts w:ascii="Calibri" w:eastAsia="Calibri" w:hAnsi="Calibri" w:cs="Times New Roman"/>
              </w:rPr>
              <w:t>10</w:t>
            </w: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tcPr>
          <w:p w:rsidR="00A314F5" w:rsidRPr="00BB6B2D" w:rsidRDefault="00A314F5" w:rsidP="002C04C2">
            <w:pPr>
              <w:jc w:val="right"/>
              <w:rPr>
                <w:rFonts w:ascii="Times New Roman" w:eastAsia="Calibri" w:hAnsi="Times New Roman" w:cs="Times New Roman"/>
                <w:sz w:val="20"/>
                <w:szCs w:val="20"/>
              </w:rPr>
            </w:pPr>
            <w:r w:rsidRPr="00BB6B2D">
              <w:rPr>
                <w:rFonts w:ascii="Times New Roman" w:eastAsia="Calibri" w:hAnsi="Times New Roman" w:cs="Times New Roman"/>
                <w:sz w:val="20"/>
                <w:szCs w:val="20"/>
              </w:rPr>
              <w:t>2</w:t>
            </w:r>
          </w:p>
        </w:tc>
        <w:tc>
          <w:tcPr>
            <w:tcW w:w="479" w:type="pct"/>
            <w:tcBorders>
              <w:top w:val="single" w:sz="4" w:space="0" w:color="auto"/>
              <w:left w:val="single" w:sz="4" w:space="0" w:color="auto"/>
              <w:bottom w:val="single" w:sz="4" w:space="0" w:color="auto"/>
              <w:right w:val="single" w:sz="4" w:space="0" w:color="auto"/>
            </w:tcBorders>
            <w:shd w:val="clear" w:color="auto" w:fill="FFFFFF"/>
          </w:tcPr>
          <w:p w:rsidR="00A314F5" w:rsidRPr="00BB6B2D" w:rsidRDefault="00A314F5" w:rsidP="002C04C2">
            <w:pPr>
              <w:jc w:val="right"/>
              <w:rPr>
                <w:rFonts w:ascii="Times New Roman" w:eastAsia="Calibri" w:hAnsi="Times New Roman" w:cs="Times New Roman"/>
                <w:sz w:val="20"/>
                <w:szCs w:val="20"/>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A314F5" w:rsidRPr="00BB6B2D" w:rsidRDefault="00A314F5" w:rsidP="002C04C2">
            <w:pPr>
              <w:tabs>
                <w:tab w:val="center" w:pos="4153"/>
                <w:tab w:val="right" w:pos="8306"/>
              </w:tabs>
              <w:spacing w:after="0" w:line="240" w:lineRule="auto"/>
              <w:jc w:val="right"/>
              <w:rPr>
                <w:rFonts w:ascii="Times New Roman" w:eastAsia="Times New Roman" w:hAnsi="Times New Roman" w:cs="Times New Roman"/>
                <w:sz w:val="24"/>
                <w:szCs w:val="24"/>
                <w:lang w:eastAsia="ru-RU"/>
              </w:rPr>
            </w:pPr>
            <w:r w:rsidRPr="00BB6B2D">
              <w:rPr>
                <w:rFonts w:ascii="Times New Roman" w:eastAsia="Times New Roman" w:hAnsi="Times New Roman" w:cs="Times New Roman"/>
                <w:sz w:val="24"/>
                <w:szCs w:val="24"/>
                <w:lang w:eastAsia="ru-RU"/>
              </w:rPr>
              <w:t>4</w:t>
            </w:r>
          </w:p>
        </w:tc>
        <w:tc>
          <w:tcPr>
            <w:tcW w:w="326" w:type="pct"/>
            <w:tcBorders>
              <w:top w:val="single" w:sz="4" w:space="0" w:color="auto"/>
              <w:left w:val="single" w:sz="4" w:space="0" w:color="auto"/>
              <w:bottom w:val="single" w:sz="4" w:space="0" w:color="auto"/>
              <w:right w:val="single" w:sz="4" w:space="0" w:color="auto"/>
            </w:tcBorders>
            <w:shd w:val="clear" w:color="auto" w:fill="FFFFFF"/>
          </w:tcPr>
          <w:p w:rsidR="00A314F5" w:rsidRPr="00BB6B2D" w:rsidRDefault="00A314F5" w:rsidP="002C04C2">
            <w:pPr>
              <w:jc w:val="right"/>
              <w:rPr>
                <w:rFonts w:ascii="Times New Roman" w:eastAsia="Calibri" w:hAnsi="Times New Roman" w:cs="Times New Roman"/>
                <w:sz w:val="20"/>
                <w:szCs w:val="20"/>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A314F5" w:rsidRPr="00BB6B2D" w:rsidRDefault="00A314F5" w:rsidP="002C04C2">
            <w:pPr>
              <w:jc w:val="right"/>
              <w:rPr>
                <w:rFonts w:ascii="Times New Roman" w:eastAsia="Calibri" w:hAnsi="Times New Roman" w:cs="Times New Roman"/>
                <w:sz w:val="20"/>
                <w:szCs w:val="20"/>
              </w:rPr>
            </w:pPr>
            <w:r w:rsidRPr="00BB6B2D">
              <w:rPr>
                <w:rFonts w:ascii="Times New Roman" w:eastAsia="Calibri" w:hAnsi="Times New Roman" w:cs="Times New Roman"/>
                <w:sz w:val="20"/>
                <w:szCs w:val="20"/>
              </w:rPr>
              <w:t>4</w:t>
            </w:r>
          </w:p>
        </w:tc>
        <w:tc>
          <w:tcPr>
            <w:tcW w:w="885" w:type="pct"/>
            <w:tcBorders>
              <w:top w:val="single" w:sz="4" w:space="0" w:color="auto"/>
              <w:left w:val="single" w:sz="4" w:space="0" w:color="auto"/>
              <w:bottom w:val="single" w:sz="4" w:space="0" w:color="auto"/>
              <w:right w:val="single" w:sz="4" w:space="0" w:color="auto"/>
            </w:tcBorders>
            <w:shd w:val="clear" w:color="auto" w:fill="FFFFFF"/>
            <w:vAlign w:val="center"/>
          </w:tcPr>
          <w:p w:rsidR="00A314F5" w:rsidRPr="00BB6B2D" w:rsidRDefault="00A314F5" w:rsidP="002C04C2">
            <w:pPr>
              <w:spacing w:after="0" w:line="240" w:lineRule="auto"/>
              <w:jc w:val="center"/>
              <w:rPr>
                <w:rFonts w:ascii="Times New Roman" w:eastAsia="Times New Roman" w:hAnsi="Times New Roman" w:cs="Times New Roman"/>
                <w:sz w:val="24"/>
                <w:szCs w:val="24"/>
                <w:lang w:eastAsia="ru-RU"/>
              </w:rPr>
            </w:pPr>
            <w:r w:rsidRPr="00BB6B2D">
              <w:rPr>
                <w:rFonts w:ascii="Times New Roman" w:eastAsia="Times New Roman" w:hAnsi="Times New Roman" w:cs="Times New Roman"/>
                <w:sz w:val="24"/>
                <w:szCs w:val="24"/>
                <w:lang w:eastAsia="ru-RU"/>
              </w:rPr>
              <w:t>КР</w:t>
            </w:r>
          </w:p>
        </w:tc>
      </w:tr>
      <w:tr w:rsidR="00A314F5" w:rsidRPr="00BB6B2D" w:rsidTr="002C04C2">
        <w:tc>
          <w:tcPr>
            <w:tcW w:w="484" w:type="pct"/>
            <w:tcBorders>
              <w:top w:val="single" w:sz="4" w:space="0" w:color="auto"/>
              <w:left w:val="single" w:sz="4" w:space="0" w:color="auto"/>
              <w:bottom w:val="single" w:sz="4" w:space="0" w:color="auto"/>
              <w:right w:val="single" w:sz="4" w:space="0" w:color="auto"/>
            </w:tcBorders>
            <w:shd w:val="clear" w:color="auto" w:fill="FFFFFF"/>
            <w:vAlign w:val="center"/>
          </w:tcPr>
          <w:p w:rsidR="00A314F5" w:rsidRPr="00BB6B2D" w:rsidRDefault="00A314F5" w:rsidP="002C04C2">
            <w:pPr>
              <w:ind w:left="-36" w:firstLine="36"/>
              <w:jc w:val="both"/>
              <w:rPr>
                <w:rFonts w:ascii="Times New Roman" w:eastAsia="Calibri" w:hAnsi="Times New Roman" w:cs="Times New Roman"/>
                <w:sz w:val="20"/>
                <w:szCs w:val="20"/>
                <w:lang w:eastAsia="ru-RU"/>
              </w:rPr>
            </w:pPr>
            <w:r w:rsidRPr="00BB6B2D">
              <w:rPr>
                <w:rFonts w:ascii="Times New Roman" w:eastAsia="Calibri" w:hAnsi="Times New Roman" w:cs="Times New Roman"/>
                <w:sz w:val="20"/>
                <w:szCs w:val="20"/>
                <w:lang w:eastAsia="ru-RU"/>
              </w:rPr>
              <w:t>12</w:t>
            </w:r>
          </w:p>
        </w:tc>
        <w:tc>
          <w:tcPr>
            <w:tcW w:w="1122" w:type="pct"/>
            <w:tcBorders>
              <w:top w:val="single" w:sz="4" w:space="0" w:color="auto"/>
              <w:left w:val="single" w:sz="4" w:space="0" w:color="auto"/>
              <w:bottom w:val="single" w:sz="4" w:space="0" w:color="auto"/>
              <w:right w:val="single" w:sz="4" w:space="0" w:color="auto"/>
            </w:tcBorders>
            <w:shd w:val="clear" w:color="auto" w:fill="FFFFFF"/>
            <w:vAlign w:val="center"/>
          </w:tcPr>
          <w:p w:rsidR="00A314F5" w:rsidRPr="00BB6B2D" w:rsidRDefault="00A314F5" w:rsidP="002C04C2">
            <w:pPr>
              <w:tabs>
                <w:tab w:val="center" w:pos="4153"/>
                <w:tab w:val="right" w:pos="8306"/>
              </w:tabs>
              <w:spacing w:after="0" w:line="240" w:lineRule="auto"/>
              <w:rPr>
                <w:rFonts w:ascii="Times New Roman" w:eastAsia="Times New Roman" w:hAnsi="Times New Roman" w:cs="Times New Roman"/>
                <w:sz w:val="24"/>
                <w:szCs w:val="24"/>
                <w:lang w:eastAsia="ru-RU"/>
              </w:rPr>
            </w:pPr>
            <w:r w:rsidRPr="00BB6B2D">
              <w:rPr>
                <w:rFonts w:ascii="Times New Roman" w:eastAsia="Times New Roman" w:hAnsi="Times New Roman" w:cs="Times New Roman"/>
                <w:sz w:val="24"/>
                <w:szCs w:val="24"/>
                <w:lang w:eastAsia="ru-RU"/>
              </w:rPr>
              <w:t>Метод эксперимента</w:t>
            </w:r>
          </w:p>
        </w:tc>
        <w:tc>
          <w:tcPr>
            <w:tcW w:w="438" w:type="pct"/>
            <w:tcBorders>
              <w:top w:val="single" w:sz="4" w:space="0" w:color="auto"/>
              <w:left w:val="single" w:sz="4" w:space="0" w:color="auto"/>
              <w:bottom w:val="single" w:sz="4" w:space="0" w:color="auto"/>
              <w:right w:val="single" w:sz="4" w:space="0" w:color="auto"/>
            </w:tcBorders>
            <w:shd w:val="clear" w:color="auto" w:fill="FFFFFF"/>
          </w:tcPr>
          <w:p w:rsidR="00A314F5" w:rsidRPr="00BB6B2D" w:rsidRDefault="00A314F5" w:rsidP="002C04C2">
            <w:pPr>
              <w:jc w:val="right"/>
              <w:rPr>
                <w:rFonts w:ascii="Calibri" w:eastAsia="Calibri" w:hAnsi="Calibri" w:cs="Times New Roman"/>
              </w:rPr>
            </w:pPr>
            <w:r w:rsidRPr="00BB6B2D">
              <w:rPr>
                <w:rFonts w:ascii="Calibri" w:eastAsia="Calibri" w:hAnsi="Calibri" w:cs="Times New Roman"/>
              </w:rPr>
              <w:t>14</w:t>
            </w: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tcPr>
          <w:p w:rsidR="00A314F5" w:rsidRPr="00BB6B2D" w:rsidRDefault="00A314F5" w:rsidP="002C04C2">
            <w:pPr>
              <w:jc w:val="right"/>
              <w:rPr>
                <w:rFonts w:ascii="Times New Roman" w:eastAsia="Calibri" w:hAnsi="Times New Roman" w:cs="Times New Roman"/>
                <w:sz w:val="20"/>
                <w:szCs w:val="20"/>
              </w:rPr>
            </w:pPr>
            <w:r w:rsidRPr="00BB6B2D">
              <w:rPr>
                <w:rFonts w:ascii="Times New Roman" w:eastAsia="Calibri" w:hAnsi="Times New Roman" w:cs="Times New Roman"/>
                <w:sz w:val="20"/>
                <w:szCs w:val="20"/>
              </w:rPr>
              <w:t>4</w:t>
            </w:r>
          </w:p>
        </w:tc>
        <w:tc>
          <w:tcPr>
            <w:tcW w:w="479" w:type="pct"/>
            <w:tcBorders>
              <w:top w:val="single" w:sz="4" w:space="0" w:color="auto"/>
              <w:left w:val="single" w:sz="4" w:space="0" w:color="auto"/>
              <w:bottom w:val="single" w:sz="4" w:space="0" w:color="auto"/>
              <w:right w:val="single" w:sz="4" w:space="0" w:color="auto"/>
            </w:tcBorders>
            <w:shd w:val="clear" w:color="auto" w:fill="FFFFFF"/>
          </w:tcPr>
          <w:p w:rsidR="00A314F5" w:rsidRPr="00BB6B2D" w:rsidRDefault="00A314F5" w:rsidP="002C04C2">
            <w:pPr>
              <w:jc w:val="right"/>
              <w:rPr>
                <w:rFonts w:ascii="Times New Roman" w:eastAsia="Calibri" w:hAnsi="Times New Roman" w:cs="Times New Roman"/>
                <w:sz w:val="20"/>
                <w:szCs w:val="20"/>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A314F5" w:rsidRPr="00BB6B2D" w:rsidRDefault="00A314F5" w:rsidP="002C04C2">
            <w:pPr>
              <w:widowControl w:val="0"/>
              <w:spacing w:before="180" w:after="0" w:line="240" w:lineRule="auto"/>
              <w:ind w:firstLine="397"/>
              <w:jc w:val="right"/>
              <w:rPr>
                <w:rFonts w:ascii="Times New Roman" w:eastAsia="Times New Roman" w:hAnsi="Times New Roman" w:cs="Times New Roman"/>
                <w:snapToGrid w:val="0"/>
                <w:szCs w:val="20"/>
                <w:lang w:eastAsia="ru-RU"/>
              </w:rPr>
            </w:pPr>
            <w:r w:rsidRPr="00BB6B2D">
              <w:rPr>
                <w:rFonts w:ascii="Times New Roman" w:eastAsia="Times New Roman" w:hAnsi="Times New Roman" w:cs="Times New Roman"/>
                <w:snapToGrid w:val="0"/>
                <w:sz w:val="24"/>
                <w:szCs w:val="24"/>
                <w:lang w:eastAsia="ru-RU"/>
              </w:rPr>
              <w:t>4</w:t>
            </w:r>
          </w:p>
        </w:tc>
        <w:tc>
          <w:tcPr>
            <w:tcW w:w="326" w:type="pct"/>
            <w:tcBorders>
              <w:top w:val="single" w:sz="4" w:space="0" w:color="auto"/>
              <w:left w:val="single" w:sz="4" w:space="0" w:color="auto"/>
              <w:bottom w:val="single" w:sz="4" w:space="0" w:color="auto"/>
              <w:right w:val="single" w:sz="4" w:space="0" w:color="auto"/>
            </w:tcBorders>
            <w:shd w:val="clear" w:color="auto" w:fill="FFFFFF"/>
          </w:tcPr>
          <w:p w:rsidR="00A314F5" w:rsidRPr="00BB6B2D" w:rsidRDefault="00A314F5" w:rsidP="002C04C2">
            <w:pPr>
              <w:jc w:val="right"/>
              <w:rPr>
                <w:rFonts w:ascii="Times New Roman" w:eastAsia="Calibri" w:hAnsi="Times New Roman" w:cs="Times New Roman"/>
                <w:sz w:val="20"/>
                <w:szCs w:val="20"/>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A314F5" w:rsidRPr="00BB6B2D" w:rsidRDefault="00A314F5" w:rsidP="002C04C2">
            <w:pPr>
              <w:jc w:val="right"/>
              <w:rPr>
                <w:rFonts w:ascii="Times New Roman" w:eastAsia="Calibri" w:hAnsi="Times New Roman" w:cs="Times New Roman"/>
                <w:sz w:val="20"/>
                <w:szCs w:val="20"/>
              </w:rPr>
            </w:pPr>
            <w:r w:rsidRPr="00BB6B2D">
              <w:rPr>
                <w:rFonts w:ascii="Times New Roman" w:eastAsia="Calibri" w:hAnsi="Times New Roman" w:cs="Times New Roman"/>
                <w:sz w:val="20"/>
                <w:szCs w:val="20"/>
              </w:rPr>
              <w:t>6</w:t>
            </w:r>
          </w:p>
        </w:tc>
        <w:tc>
          <w:tcPr>
            <w:tcW w:w="885" w:type="pct"/>
            <w:tcBorders>
              <w:top w:val="single" w:sz="4" w:space="0" w:color="auto"/>
              <w:left w:val="single" w:sz="4" w:space="0" w:color="auto"/>
              <w:bottom w:val="single" w:sz="4" w:space="0" w:color="auto"/>
              <w:right w:val="single" w:sz="4" w:space="0" w:color="auto"/>
            </w:tcBorders>
            <w:shd w:val="clear" w:color="auto" w:fill="FFFFFF"/>
            <w:vAlign w:val="center"/>
          </w:tcPr>
          <w:p w:rsidR="00A314F5" w:rsidRPr="00BB6B2D" w:rsidRDefault="00A314F5" w:rsidP="002C04C2">
            <w:pPr>
              <w:spacing w:after="0" w:line="240" w:lineRule="auto"/>
              <w:jc w:val="center"/>
              <w:rPr>
                <w:rFonts w:ascii="Times New Roman" w:eastAsia="Times New Roman" w:hAnsi="Times New Roman" w:cs="Times New Roman"/>
                <w:sz w:val="24"/>
                <w:szCs w:val="24"/>
                <w:lang w:eastAsia="ru-RU"/>
              </w:rPr>
            </w:pPr>
            <w:r w:rsidRPr="00BB6B2D">
              <w:rPr>
                <w:rFonts w:ascii="Times New Roman" w:eastAsia="Times New Roman" w:hAnsi="Times New Roman" w:cs="Times New Roman"/>
                <w:sz w:val="24"/>
                <w:szCs w:val="24"/>
                <w:lang w:eastAsia="ru-RU"/>
              </w:rPr>
              <w:t>ДЗ</w:t>
            </w:r>
          </w:p>
        </w:tc>
      </w:tr>
      <w:tr w:rsidR="00A314F5" w:rsidRPr="00BB6B2D" w:rsidTr="002C04C2">
        <w:tc>
          <w:tcPr>
            <w:tcW w:w="484" w:type="pct"/>
            <w:tcBorders>
              <w:top w:val="single" w:sz="4" w:space="0" w:color="auto"/>
              <w:left w:val="single" w:sz="4" w:space="0" w:color="auto"/>
              <w:bottom w:val="single" w:sz="4" w:space="0" w:color="auto"/>
              <w:right w:val="single" w:sz="4" w:space="0" w:color="auto"/>
            </w:tcBorders>
            <w:shd w:val="clear" w:color="auto" w:fill="FFFFFF"/>
            <w:vAlign w:val="center"/>
          </w:tcPr>
          <w:p w:rsidR="00A314F5" w:rsidRPr="00BB6B2D" w:rsidRDefault="00A314F5" w:rsidP="002C04C2">
            <w:pPr>
              <w:ind w:left="-36" w:firstLine="36"/>
              <w:jc w:val="both"/>
              <w:rPr>
                <w:rFonts w:ascii="Times New Roman" w:eastAsia="Calibri" w:hAnsi="Times New Roman" w:cs="Times New Roman"/>
                <w:sz w:val="20"/>
                <w:szCs w:val="20"/>
                <w:lang w:eastAsia="ru-RU"/>
              </w:rPr>
            </w:pPr>
            <w:r w:rsidRPr="00BB6B2D">
              <w:rPr>
                <w:rFonts w:ascii="Times New Roman" w:eastAsia="Calibri" w:hAnsi="Times New Roman" w:cs="Times New Roman"/>
                <w:sz w:val="20"/>
                <w:szCs w:val="20"/>
                <w:lang w:eastAsia="ru-RU"/>
              </w:rPr>
              <w:t>13</w:t>
            </w:r>
          </w:p>
        </w:tc>
        <w:tc>
          <w:tcPr>
            <w:tcW w:w="1122" w:type="pct"/>
            <w:tcBorders>
              <w:top w:val="single" w:sz="4" w:space="0" w:color="auto"/>
              <w:left w:val="single" w:sz="4" w:space="0" w:color="auto"/>
              <w:bottom w:val="single" w:sz="4" w:space="0" w:color="auto"/>
              <w:right w:val="single" w:sz="4" w:space="0" w:color="auto"/>
            </w:tcBorders>
            <w:shd w:val="clear" w:color="auto" w:fill="FFFFFF"/>
            <w:vAlign w:val="center"/>
          </w:tcPr>
          <w:p w:rsidR="00A314F5" w:rsidRPr="00BB6B2D" w:rsidRDefault="00A314F5" w:rsidP="002C04C2">
            <w:pPr>
              <w:tabs>
                <w:tab w:val="center" w:pos="4153"/>
                <w:tab w:val="right" w:pos="8306"/>
              </w:tabs>
              <w:spacing w:after="0" w:line="240" w:lineRule="auto"/>
              <w:rPr>
                <w:rFonts w:ascii="Times New Roman" w:eastAsia="Calibri" w:hAnsi="Times New Roman" w:cs="Times New Roman"/>
                <w:sz w:val="24"/>
                <w:szCs w:val="24"/>
                <w:lang w:eastAsia="ru-RU"/>
              </w:rPr>
            </w:pPr>
            <w:r w:rsidRPr="00BB6B2D">
              <w:rPr>
                <w:rFonts w:ascii="Times New Roman" w:eastAsia="Calibri" w:hAnsi="Times New Roman" w:cs="Times New Roman"/>
                <w:sz w:val="24"/>
                <w:szCs w:val="24"/>
                <w:lang w:eastAsia="ru-RU"/>
              </w:rPr>
              <w:t>Представление результатов исследования</w:t>
            </w:r>
          </w:p>
        </w:tc>
        <w:tc>
          <w:tcPr>
            <w:tcW w:w="438" w:type="pct"/>
            <w:tcBorders>
              <w:top w:val="single" w:sz="4" w:space="0" w:color="auto"/>
              <w:left w:val="single" w:sz="4" w:space="0" w:color="auto"/>
              <w:bottom w:val="single" w:sz="4" w:space="0" w:color="auto"/>
              <w:right w:val="single" w:sz="4" w:space="0" w:color="auto"/>
            </w:tcBorders>
            <w:shd w:val="clear" w:color="auto" w:fill="FFFFFF"/>
          </w:tcPr>
          <w:p w:rsidR="00A314F5" w:rsidRPr="00BB6B2D" w:rsidRDefault="00A314F5" w:rsidP="002C04C2">
            <w:pPr>
              <w:jc w:val="right"/>
              <w:rPr>
                <w:rFonts w:ascii="Times New Roman" w:eastAsia="Times New Roman" w:hAnsi="Times New Roman" w:cs="Times New Roman"/>
                <w:sz w:val="24"/>
                <w:szCs w:val="24"/>
                <w:lang w:eastAsia="ru-RU"/>
              </w:rPr>
            </w:pPr>
            <w:r w:rsidRPr="00BB6B2D">
              <w:rPr>
                <w:rFonts w:ascii="Times New Roman" w:eastAsia="Times New Roman" w:hAnsi="Times New Roman" w:cs="Times New Roman"/>
                <w:sz w:val="24"/>
                <w:szCs w:val="24"/>
                <w:lang w:eastAsia="ru-RU"/>
              </w:rPr>
              <w:t>36</w:t>
            </w: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tcPr>
          <w:p w:rsidR="00A314F5" w:rsidRPr="00BB6B2D" w:rsidRDefault="00A314F5" w:rsidP="002C04C2">
            <w:pPr>
              <w:jc w:val="right"/>
              <w:rPr>
                <w:rFonts w:ascii="Times New Roman" w:eastAsia="Calibri" w:hAnsi="Times New Roman" w:cs="Times New Roman"/>
                <w:sz w:val="20"/>
                <w:szCs w:val="20"/>
              </w:rPr>
            </w:pPr>
          </w:p>
        </w:tc>
        <w:tc>
          <w:tcPr>
            <w:tcW w:w="479" w:type="pct"/>
            <w:tcBorders>
              <w:top w:val="single" w:sz="4" w:space="0" w:color="auto"/>
              <w:left w:val="single" w:sz="4" w:space="0" w:color="auto"/>
              <w:bottom w:val="single" w:sz="4" w:space="0" w:color="auto"/>
              <w:right w:val="single" w:sz="4" w:space="0" w:color="auto"/>
            </w:tcBorders>
            <w:shd w:val="clear" w:color="auto" w:fill="FFFFFF"/>
          </w:tcPr>
          <w:p w:rsidR="00A314F5" w:rsidRPr="00BB6B2D" w:rsidRDefault="00A314F5" w:rsidP="002C04C2">
            <w:pPr>
              <w:jc w:val="right"/>
              <w:rPr>
                <w:rFonts w:ascii="Times New Roman" w:eastAsia="Calibri" w:hAnsi="Times New Roman" w:cs="Times New Roman"/>
                <w:sz w:val="20"/>
                <w:szCs w:val="20"/>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A314F5" w:rsidRPr="00BB6B2D" w:rsidRDefault="00A314F5" w:rsidP="002C04C2">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p>
        </w:tc>
        <w:tc>
          <w:tcPr>
            <w:tcW w:w="326" w:type="pct"/>
            <w:tcBorders>
              <w:top w:val="single" w:sz="4" w:space="0" w:color="auto"/>
              <w:left w:val="single" w:sz="4" w:space="0" w:color="auto"/>
              <w:bottom w:val="single" w:sz="4" w:space="0" w:color="auto"/>
              <w:right w:val="single" w:sz="4" w:space="0" w:color="auto"/>
            </w:tcBorders>
            <w:shd w:val="clear" w:color="auto" w:fill="FFFFFF"/>
          </w:tcPr>
          <w:p w:rsidR="00A314F5" w:rsidRPr="00BB6B2D" w:rsidRDefault="00A314F5" w:rsidP="002C04C2">
            <w:pPr>
              <w:jc w:val="right"/>
              <w:rPr>
                <w:rFonts w:ascii="Times New Roman" w:eastAsia="Calibri" w:hAnsi="Times New Roman" w:cs="Times New Roman"/>
                <w:sz w:val="20"/>
                <w:szCs w:val="20"/>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A314F5" w:rsidRPr="00BB6B2D" w:rsidRDefault="00A314F5" w:rsidP="002C04C2">
            <w:pPr>
              <w:jc w:val="right"/>
              <w:rPr>
                <w:rFonts w:ascii="Times New Roman" w:eastAsia="Calibri" w:hAnsi="Times New Roman" w:cs="Times New Roman"/>
                <w:sz w:val="20"/>
                <w:szCs w:val="20"/>
              </w:rPr>
            </w:pPr>
          </w:p>
        </w:tc>
        <w:tc>
          <w:tcPr>
            <w:tcW w:w="885" w:type="pct"/>
            <w:tcBorders>
              <w:top w:val="single" w:sz="4" w:space="0" w:color="auto"/>
              <w:left w:val="single" w:sz="4" w:space="0" w:color="auto"/>
              <w:bottom w:val="single" w:sz="4" w:space="0" w:color="auto"/>
              <w:right w:val="single" w:sz="4" w:space="0" w:color="auto"/>
            </w:tcBorders>
            <w:shd w:val="clear" w:color="auto" w:fill="FFFFFF"/>
            <w:vAlign w:val="center"/>
          </w:tcPr>
          <w:p w:rsidR="00A314F5" w:rsidRPr="00BB6B2D" w:rsidRDefault="00A314F5" w:rsidP="002C04C2">
            <w:pPr>
              <w:spacing w:after="0" w:line="240" w:lineRule="auto"/>
              <w:jc w:val="center"/>
              <w:rPr>
                <w:rFonts w:ascii="Times New Roman" w:eastAsia="Times New Roman" w:hAnsi="Times New Roman" w:cs="Times New Roman"/>
                <w:sz w:val="24"/>
                <w:szCs w:val="24"/>
                <w:lang w:eastAsia="ru-RU"/>
              </w:rPr>
            </w:pPr>
            <w:r w:rsidRPr="00BB6B2D">
              <w:rPr>
                <w:rFonts w:ascii="Times New Roman" w:eastAsia="Times New Roman" w:hAnsi="Times New Roman" w:cs="Times New Roman"/>
                <w:sz w:val="24"/>
                <w:szCs w:val="24"/>
                <w:lang w:eastAsia="ru-RU"/>
              </w:rPr>
              <w:t>экзамен</w:t>
            </w:r>
          </w:p>
        </w:tc>
      </w:tr>
      <w:tr w:rsidR="00A314F5" w:rsidRPr="00BB6B2D" w:rsidTr="002C04C2">
        <w:tc>
          <w:tcPr>
            <w:tcW w:w="484" w:type="pct"/>
            <w:tcBorders>
              <w:top w:val="single" w:sz="4" w:space="0" w:color="auto"/>
              <w:left w:val="single" w:sz="4" w:space="0" w:color="auto"/>
              <w:bottom w:val="single" w:sz="4" w:space="0" w:color="auto"/>
              <w:right w:val="single" w:sz="4" w:space="0" w:color="auto"/>
            </w:tcBorders>
            <w:shd w:val="clear" w:color="auto" w:fill="FFFFFF"/>
            <w:vAlign w:val="center"/>
          </w:tcPr>
          <w:p w:rsidR="00A314F5" w:rsidRPr="00BB6B2D" w:rsidRDefault="00A314F5" w:rsidP="002C04C2">
            <w:pPr>
              <w:ind w:left="-36" w:firstLine="36"/>
              <w:jc w:val="both"/>
              <w:rPr>
                <w:rFonts w:ascii="Times New Roman" w:eastAsia="Calibri" w:hAnsi="Times New Roman" w:cs="Times New Roman"/>
                <w:sz w:val="20"/>
                <w:szCs w:val="20"/>
                <w:lang w:eastAsia="ru-RU"/>
              </w:rPr>
            </w:pPr>
          </w:p>
        </w:tc>
        <w:tc>
          <w:tcPr>
            <w:tcW w:w="1122" w:type="pct"/>
            <w:tcBorders>
              <w:top w:val="single" w:sz="4" w:space="0" w:color="auto"/>
              <w:left w:val="single" w:sz="4" w:space="0" w:color="auto"/>
              <w:bottom w:val="single" w:sz="4" w:space="0" w:color="auto"/>
              <w:right w:val="single" w:sz="4" w:space="0" w:color="auto"/>
            </w:tcBorders>
            <w:shd w:val="clear" w:color="auto" w:fill="FFFFFF"/>
            <w:vAlign w:val="center"/>
          </w:tcPr>
          <w:p w:rsidR="00A314F5" w:rsidRPr="00BB6B2D" w:rsidRDefault="00A314F5" w:rsidP="002C04C2">
            <w:pPr>
              <w:tabs>
                <w:tab w:val="center" w:pos="4153"/>
                <w:tab w:val="right" w:pos="8306"/>
              </w:tabs>
              <w:spacing w:after="0" w:line="240" w:lineRule="auto"/>
              <w:rPr>
                <w:rFonts w:ascii="Times New Roman" w:eastAsia="Calibri" w:hAnsi="Times New Roman" w:cs="Times New Roman"/>
                <w:sz w:val="24"/>
                <w:szCs w:val="24"/>
                <w:lang w:eastAsia="ru-RU"/>
              </w:rPr>
            </w:pPr>
            <w:r w:rsidRPr="00BB6B2D">
              <w:rPr>
                <w:rFonts w:ascii="Times New Roman" w:eastAsia="Calibri" w:hAnsi="Times New Roman" w:cs="Times New Roman"/>
                <w:sz w:val="24"/>
                <w:szCs w:val="24"/>
                <w:lang w:eastAsia="ru-RU"/>
              </w:rPr>
              <w:t>ВСЕГО</w:t>
            </w:r>
          </w:p>
        </w:tc>
        <w:tc>
          <w:tcPr>
            <w:tcW w:w="438" w:type="pct"/>
            <w:tcBorders>
              <w:top w:val="single" w:sz="4" w:space="0" w:color="auto"/>
              <w:left w:val="single" w:sz="4" w:space="0" w:color="auto"/>
              <w:bottom w:val="single" w:sz="4" w:space="0" w:color="auto"/>
              <w:right w:val="single" w:sz="4" w:space="0" w:color="auto"/>
            </w:tcBorders>
            <w:shd w:val="clear" w:color="auto" w:fill="FFFFFF"/>
          </w:tcPr>
          <w:p w:rsidR="00A314F5" w:rsidRPr="00BB6B2D" w:rsidRDefault="00A314F5" w:rsidP="002C04C2">
            <w:pPr>
              <w:jc w:val="right"/>
              <w:rPr>
                <w:rFonts w:ascii="Times New Roman" w:eastAsia="Times New Roman" w:hAnsi="Times New Roman" w:cs="Times New Roman"/>
                <w:sz w:val="24"/>
                <w:szCs w:val="24"/>
                <w:lang w:eastAsia="ru-RU"/>
              </w:rPr>
            </w:pPr>
            <w:r w:rsidRPr="00BB6B2D">
              <w:rPr>
                <w:rFonts w:ascii="Times New Roman" w:eastAsia="Times New Roman" w:hAnsi="Times New Roman" w:cs="Times New Roman"/>
                <w:sz w:val="24"/>
                <w:szCs w:val="24"/>
                <w:lang w:eastAsia="ru-RU"/>
              </w:rPr>
              <w:t>144/ 108</w:t>
            </w: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tcPr>
          <w:p w:rsidR="00A314F5" w:rsidRPr="00BB6B2D" w:rsidRDefault="00A314F5" w:rsidP="002C04C2">
            <w:pPr>
              <w:jc w:val="right"/>
              <w:rPr>
                <w:rFonts w:ascii="Times New Roman" w:eastAsia="Calibri" w:hAnsi="Times New Roman" w:cs="Times New Roman"/>
                <w:sz w:val="20"/>
                <w:szCs w:val="20"/>
              </w:rPr>
            </w:pPr>
            <w:r w:rsidRPr="00BB6B2D">
              <w:rPr>
                <w:rFonts w:ascii="Times New Roman" w:eastAsia="Calibri" w:hAnsi="Times New Roman" w:cs="Times New Roman"/>
                <w:sz w:val="20"/>
                <w:szCs w:val="20"/>
              </w:rPr>
              <w:t>26</w:t>
            </w:r>
          </w:p>
        </w:tc>
        <w:tc>
          <w:tcPr>
            <w:tcW w:w="479" w:type="pct"/>
            <w:tcBorders>
              <w:top w:val="single" w:sz="4" w:space="0" w:color="auto"/>
              <w:left w:val="single" w:sz="4" w:space="0" w:color="auto"/>
              <w:bottom w:val="single" w:sz="4" w:space="0" w:color="auto"/>
              <w:right w:val="single" w:sz="4" w:space="0" w:color="auto"/>
            </w:tcBorders>
            <w:shd w:val="clear" w:color="auto" w:fill="FFFFFF"/>
          </w:tcPr>
          <w:p w:rsidR="00A314F5" w:rsidRPr="00BB6B2D" w:rsidRDefault="00A314F5" w:rsidP="002C04C2">
            <w:pPr>
              <w:jc w:val="right"/>
              <w:rPr>
                <w:rFonts w:ascii="Times New Roman" w:eastAsia="Calibri" w:hAnsi="Times New Roman" w:cs="Times New Roman"/>
                <w:sz w:val="20"/>
                <w:szCs w:val="20"/>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A314F5" w:rsidRPr="00BB6B2D" w:rsidRDefault="00A314F5" w:rsidP="002C04C2">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BB6B2D">
              <w:rPr>
                <w:rFonts w:ascii="Times New Roman" w:eastAsia="Times New Roman" w:hAnsi="Times New Roman" w:cs="Times New Roman"/>
                <w:bCs/>
                <w:sz w:val="24"/>
                <w:szCs w:val="24"/>
                <w:lang w:eastAsia="ru-RU"/>
              </w:rPr>
              <w:t>28</w:t>
            </w:r>
          </w:p>
        </w:tc>
        <w:tc>
          <w:tcPr>
            <w:tcW w:w="326" w:type="pct"/>
            <w:tcBorders>
              <w:top w:val="single" w:sz="4" w:space="0" w:color="auto"/>
              <w:left w:val="single" w:sz="4" w:space="0" w:color="auto"/>
              <w:bottom w:val="single" w:sz="4" w:space="0" w:color="auto"/>
              <w:right w:val="single" w:sz="4" w:space="0" w:color="auto"/>
            </w:tcBorders>
            <w:shd w:val="clear" w:color="auto" w:fill="FFFFFF"/>
          </w:tcPr>
          <w:p w:rsidR="00A314F5" w:rsidRPr="00BB6B2D" w:rsidRDefault="00A314F5" w:rsidP="002C04C2">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BB6B2D">
              <w:rPr>
                <w:rFonts w:ascii="Times New Roman" w:eastAsia="Times New Roman" w:hAnsi="Times New Roman" w:cs="Times New Roman"/>
                <w:bCs/>
                <w:sz w:val="24"/>
                <w:szCs w:val="24"/>
                <w:lang w:eastAsia="ru-RU"/>
              </w:rPr>
              <w:t>2</w:t>
            </w: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A314F5" w:rsidRPr="00BB6B2D" w:rsidRDefault="00A314F5" w:rsidP="002C04C2">
            <w:pPr>
              <w:jc w:val="right"/>
              <w:rPr>
                <w:rFonts w:ascii="Times New Roman" w:eastAsia="Calibri" w:hAnsi="Times New Roman" w:cs="Times New Roman"/>
                <w:sz w:val="20"/>
                <w:szCs w:val="20"/>
              </w:rPr>
            </w:pPr>
            <w:r w:rsidRPr="00BB6B2D">
              <w:rPr>
                <w:rFonts w:ascii="Times New Roman" w:eastAsia="Calibri" w:hAnsi="Times New Roman" w:cs="Times New Roman"/>
                <w:sz w:val="20"/>
                <w:szCs w:val="20"/>
              </w:rPr>
              <w:t>52</w:t>
            </w:r>
          </w:p>
        </w:tc>
        <w:tc>
          <w:tcPr>
            <w:tcW w:w="885" w:type="pct"/>
            <w:tcBorders>
              <w:top w:val="single" w:sz="4" w:space="0" w:color="auto"/>
              <w:left w:val="single" w:sz="4" w:space="0" w:color="auto"/>
              <w:bottom w:val="single" w:sz="4" w:space="0" w:color="auto"/>
              <w:right w:val="single" w:sz="4" w:space="0" w:color="auto"/>
            </w:tcBorders>
            <w:shd w:val="clear" w:color="auto" w:fill="FFFFFF"/>
            <w:vAlign w:val="center"/>
          </w:tcPr>
          <w:p w:rsidR="00A314F5" w:rsidRPr="00BB6B2D" w:rsidRDefault="00A314F5" w:rsidP="002C04C2">
            <w:pPr>
              <w:spacing w:after="0" w:line="240" w:lineRule="auto"/>
              <w:jc w:val="center"/>
              <w:rPr>
                <w:rFonts w:ascii="Times New Roman" w:eastAsia="Times New Roman" w:hAnsi="Times New Roman" w:cs="Times New Roman"/>
                <w:sz w:val="24"/>
                <w:szCs w:val="24"/>
                <w:lang w:eastAsia="ru-RU"/>
              </w:rPr>
            </w:pPr>
            <w:r w:rsidRPr="00BB6B2D">
              <w:rPr>
                <w:rFonts w:ascii="Times New Roman" w:eastAsia="Times New Roman" w:hAnsi="Times New Roman" w:cs="Times New Roman"/>
                <w:sz w:val="24"/>
                <w:szCs w:val="24"/>
                <w:lang w:eastAsia="ru-RU"/>
              </w:rPr>
              <w:t>36</w:t>
            </w:r>
          </w:p>
        </w:tc>
      </w:tr>
    </w:tbl>
    <w:p w:rsidR="00A314F5" w:rsidRPr="00AB6E24" w:rsidRDefault="00A314F5" w:rsidP="00A314F5">
      <w:pPr>
        <w:spacing w:line="254" w:lineRule="auto"/>
        <w:rPr>
          <w:rFonts w:ascii="Times New Roman" w:eastAsia="Calibri" w:hAnsi="Times New Roman" w:cs="Times New Roman"/>
          <w:i/>
          <w:sz w:val="24"/>
          <w:szCs w:val="24"/>
        </w:rPr>
      </w:pPr>
    </w:p>
    <w:p w:rsidR="00A314F5" w:rsidRPr="00BB6B2D" w:rsidRDefault="00A314F5" w:rsidP="00A314F5">
      <w:pPr>
        <w:spacing w:line="254" w:lineRule="auto"/>
        <w:rPr>
          <w:rFonts w:ascii="Times New Roman" w:eastAsia="Calibri" w:hAnsi="Times New Roman" w:cs="Times New Roman"/>
          <w:i/>
          <w:sz w:val="24"/>
          <w:szCs w:val="24"/>
        </w:rPr>
      </w:pPr>
      <w:r>
        <w:rPr>
          <w:rFonts w:ascii="Times New Roman" w:eastAsia="Calibri" w:hAnsi="Times New Roman" w:cs="Times New Roman"/>
          <w:i/>
          <w:sz w:val="24"/>
          <w:szCs w:val="24"/>
        </w:rPr>
        <w:t>*КСР -  в общий объем не входит</w:t>
      </w:r>
    </w:p>
    <w:p w:rsidR="00A314F5" w:rsidRPr="00AB6E24" w:rsidRDefault="00A314F5" w:rsidP="00A314F5">
      <w:pPr>
        <w:spacing w:line="254" w:lineRule="auto"/>
        <w:rPr>
          <w:rFonts w:ascii="Times New Roman" w:eastAsia="Calibri" w:hAnsi="Times New Roman" w:cs="Times New Roman"/>
          <w:sz w:val="24"/>
          <w:szCs w:val="24"/>
        </w:rPr>
      </w:pPr>
      <w:r w:rsidRPr="00AB6E24">
        <w:rPr>
          <w:rFonts w:ascii="Times New Roman" w:eastAsia="Calibri" w:hAnsi="Times New Roman" w:cs="Times New Roman"/>
          <w:sz w:val="24"/>
          <w:szCs w:val="24"/>
        </w:rPr>
        <w:t xml:space="preserve">УО* – устный опрос </w:t>
      </w:r>
    </w:p>
    <w:p w:rsidR="00A314F5" w:rsidRPr="00AB6E24" w:rsidRDefault="00A314F5" w:rsidP="00A314F5">
      <w:pPr>
        <w:spacing w:line="254" w:lineRule="auto"/>
        <w:rPr>
          <w:rFonts w:ascii="Times New Roman" w:eastAsia="Calibri" w:hAnsi="Times New Roman" w:cs="Times New Roman"/>
          <w:sz w:val="24"/>
          <w:szCs w:val="24"/>
        </w:rPr>
      </w:pPr>
      <w:r w:rsidRPr="00AB6E24">
        <w:rPr>
          <w:rFonts w:ascii="Times New Roman" w:eastAsia="Calibri" w:hAnsi="Times New Roman" w:cs="Times New Roman"/>
          <w:sz w:val="24"/>
          <w:szCs w:val="24"/>
        </w:rPr>
        <w:t>КР** –контрольная работа</w:t>
      </w:r>
    </w:p>
    <w:p w:rsidR="00A314F5" w:rsidRPr="00AB6E24" w:rsidRDefault="00A314F5" w:rsidP="00A314F5">
      <w:pPr>
        <w:spacing w:line="254" w:lineRule="auto"/>
        <w:rPr>
          <w:rFonts w:ascii="Times New Roman" w:eastAsia="Calibri" w:hAnsi="Times New Roman" w:cs="Times New Roman"/>
          <w:sz w:val="24"/>
          <w:szCs w:val="24"/>
        </w:rPr>
      </w:pPr>
      <w:r w:rsidRPr="00AB6E24">
        <w:rPr>
          <w:rFonts w:ascii="Times New Roman" w:eastAsia="Calibri" w:hAnsi="Times New Roman" w:cs="Times New Roman"/>
          <w:sz w:val="24"/>
          <w:szCs w:val="24"/>
        </w:rPr>
        <w:lastRenderedPageBreak/>
        <w:t>ДЗ*** – домашнее задание</w:t>
      </w:r>
    </w:p>
    <w:p w:rsidR="00A314F5" w:rsidRPr="00AB6E24" w:rsidRDefault="00A314F5" w:rsidP="00A314F5">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A314F5" w:rsidRPr="00AB6E24" w:rsidRDefault="00A314F5" w:rsidP="00A314F5">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AB6E24">
        <w:rPr>
          <w:rFonts w:ascii="Times New Roman" w:eastAsia="Times New Roman" w:hAnsi="Times New Roman" w:cs="Times New Roman"/>
          <w:b/>
          <w:kern w:val="3"/>
          <w:sz w:val="24"/>
          <w:lang w:eastAsia="ru-RU"/>
        </w:rPr>
        <w:t>Формы текущего контроля и промежуточной аттестации:</w:t>
      </w:r>
    </w:p>
    <w:tbl>
      <w:tblPr>
        <w:tblW w:w="48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1"/>
        <w:gridCol w:w="3192"/>
        <w:gridCol w:w="2992"/>
      </w:tblGrid>
      <w:tr w:rsidR="00A314F5" w:rsidRPr="00AB6E24" w:rsidTr="002C04C2">
        <w:tc>
          <w:tcPr>
            <w:tcW w:w="1555" w:type="pct"/>
            <w:tcBorders>
              <w:top w:val="single" w:sz="4" w:space="0" w:color="auto"/>
              <w:left w:val="single" w:sz="4" w:space="0" w:color="auto"/>
              <w:bottom w:val="single" w:sz="4" w:space="0" w:color="auto"/>
              <w:right w:val="single" w:sz="4" w:space="0" w:color="auto"/>
            </w:tcBorders>
            <w:hideMark/>
          </w:tcPr>
          <w:p w:rsidR="00A314F5" w:rsidRPr="00AB6E24" w:rsidRDefault="00A314F5" w:rsidP="002C04C2">
            <w:pPr>
              <w:spacing w:after="0" w:line="240" w:lineRule="auto"/>
              <w:contextualSpacing/>
              <w:jc w:val="center"/>
              <w:rPr>
                <w:rFonts w:ascii="Times New Roman" w:eastAsia="Calibri" w:hAnsi="Times New Roman" w:cs="Times New Roman"/>
                <w:b/>
                <w:sz w:val="24"/>
                <w:szCs w:val="24"/>
              </w:rPr>
            </w:pPr>
            <w:r w:rsidRPr="00AB6E24">
              <w:rPr>
                <w:rFonts w:ascii="Times New Roman" w:eastAsia="Calibri" w:hAnsi="Times New Roman" w:cs="Times New Roman"/>
                <w:b/>
                <w:sz w:val="24"/>
                <w:szCs w:val="24"/>
              </w:rPr>
              <w:t>Оценочные средства</w:t>
            </w:r>
          </w:p>
          <w:p w:rsidR="00A314F5" w:rsidRPr="00AB6E24" w:rsidRDefault="00A314F5" w:rsidP="002C04C2">
            <w:pPr>
              <w:spacing w:after="0" w:line="240" w:lineRule="auto"/>
              <w:contextualSpacing/>
              <w:jc w:val="center"/>
              <w:rPr>
                <w:rFonts w:ascii="Times New Roman" w:eastAsia="Calibri" w:hAnsi="Times New Roman" w:cs="Times New Roman"/>
                <w:sz w:val="20"/>
                <w:szCs w:val="20"/>
              </w:rPr>
            </w:pPr>
            <w:r w:rsidRPr="00AB6E24">
              <w:rPr>
                <w:rFonts w:ascii="Times New Roman" w:eastAsia="Calibri" w:hAnsi="Times New Roman" w:cs="Times New Roman"/>
                <w:sz w:val="20"/>
                <w:szCs w:val="20"/>
              </w:rPr>
              <w:t>(формы текущего и промежуточного контроля)</w:t>
            </w:r>
          </w:p>
        </w:tc>
        <w:tc>
          <w:tcPr>
            <w:tcW w:w="1778" w:type="pct"/>
            <w:tcBorders>
              <w:top w:val="single" w:sz="4" w:space="0" w:color="auto"/>
              <w:left w:val="single" w:sz="4" w:space="0" w:color="auto"/>
              <w:bottom w:val="single" w:sz="4" w:space="0" w:color="auto"/>
              <w:right w:val="single" w:sz="4" w:space="0" w:color="auto"/>
            </w:tcBorders>
            <w:hideMark/>
          </w:tcPr>
          <w:p w:rsidR="00A314F5" w:rsidRPr="00AB6E24" w:rsidRDefault="00A314F5" w:rsidP="002C04C2">
            <w:pPr>
              <w:spacing w:after="0" w:line="240" w:lineRule="auto"/>
              <w:contextualSpacing/>
              <w:jc w:val="center"/>
              <w:rPr>
                <w:rFonts w:ascii="Times New Roman" w:eastAsia="Calibri" w:hAnsi="Times New Roman" w:cs="Times New Roman"/>
                <w:b/>
                <w:spacing w:val="-8"/>
                <w:sz w:val="24"/>
                <w:szCs w:val="24"/>
              </w:rPr>
            </w:pPr>
            <w:r w:rsidRPr="00AB6E24">
              <w:rPr>
                <w:rFonts w:ascii="Times New Roman" w:eastAsia="Calibri" w:hAnsi="Times New Roman" w:cs="Times New Roman"/>
                <w:b/>
                <w:spacing w:val="-8"/>
                <w:sz w:val="24"/>
                <w:szCs w:val="24"/>
              </w:rPr>
              <w:t>Показатели*</w:t>
            </w:r>
          </w:p>
          <w:p w:rsidR="00A314F5" w:rsidRPr="00AB6E24" w:rsidRDefault="00A314F5" w:rsidP="002C04C2">
            <w:pPr>
              <w:spacing w:after="0" w:line="240" w:lineRule="auto"/>
              <w:contextualSpacing/>
              <w:jc w:val="center"/>
              <w:rPr>
                <w:rFonts w:ascii="Times New Roman" w:eastAsia="Calibri" w:hAnsi="Times New Roman" w:cs="Times New Roman"/>
                <w:b/>
                <w:sz w:val="24"/>
                <w:szCs w:val="24"/>
              </w:rPr>
            </w:pPr>
            <w:r w:rsidRPr="00AB6E24">
              <w:rPr>
                <w:rFonts w:ascii="Times New Roman" w:eastAsia="Calibri" w:hAnsi="Times New Roman" w:cs="Times New Roman"/>
                <w:b/>
                <w:sz w:val="24"/>
                <w:szCs w:val="24"/>
              </w:rPr>
              <w:t>оценки</w:t>
            </w:r>
          </w:p>
        </w:tc>
        <w:tc>
          <w:tcPr>
            <w:tcW w:w="1667" w:type="pct"/>
            <w:tcBorders>
              <w:top w:val="single" w:sz="4" w:space="0" w:color="auto"/>
              <w:left w:val="single" w:sz="4" w:space="0" w:color="auto"/>
              <w:bottom w:val="single" w:sz="4" w:space="0" w:color="auto"/>
              <w:right w:val="single" w:sz="4" w:space="0" w:color="auto"/>
            </w:tcBorders>
            <w:hideMark/>
          </w:tcPr>
          <w:p w:rsidR="00A314F5" w:rsidRPr="00AB6E24" w:rsidRDefault="00A314F5" w:rsidP="002C04C2">
            <w:pPr>
              <w:spacing w:after="0" w:line="240" w:lineRule="auto"/>
              <w:contextualSpacing/>
              <w:jc w:val="center"/>
              <w:rPr>
                <w:rFonts w:ascii="Times New Roman" w:eastAsia="Calibri" w:hAnsi="Times New Roman" w:cs="Times New Roman"/>
                <w:b/>
                <w:sz w:val="24"/>
                <w:szCs w:val="24"/>
              </w:rPr>
            </w:pPr>
            <w:r w:rsidRPr="00AB6E24">
              <w:rPr>
                <w:rFonts w:ascii="Times New Roman" w:eastAsia="Calibri" w:hAnsi="Times New Roman" w:cs="Times New Roman"/>
                <w:b/>
                <w:sz w:val="24"/>
                <w:szCs w:val="24"/>
              </w:rPr>
              <w:t>Критерии**</w:t>
            </w:r>
          </w:p>
          <w:p w:rsidR="00A314F5" w:rsidRPr="00AB6E24" w:rsidRDefault="00A314F5" w:rsidP="002C04C2">
            <w:pPr>
              <w:spacing w:after="0" w:line="240" w:lineRule="auto"/>
              <w:contextualSpacing/>
              <w:jc w:val="center"/>
              <w:rPr>
                <w:rFonts w:ascii="Times New Roman" w:eastAsia="Calibri" w:hAnsi="Times New Roman" w:cs="Times New Roman"/>
                <w:b/>
                <w:sz w:val="24"/>
                <w:szCs w:val="24"/>
              </w:rPr>
            </w:pPr>
            <w:r w:rsidRPr="00AB6E24">
              <w:rPr>
                <w:rFonts w:ascii="Times New Roman" w:eastAsia="Calibri" w:hAnsi="Times New Roman" w:cs="Times New Roman"/>
                <w:b/>
                <w:sz w:val="24"/>
                <w:szCs w:val="24"/>
              </w:rPr>
              <w:t>оценки</w:t>
            </w:r>
          </w:p>
        </w:tc>
      </w:tr>
      <w:tr w:rsidR="00A314F5" w:rsidRPr="00AB6E24" w:rsidTr="002C04C2">
        <w:tc>
          <w:tcPr>
            <w:tcW w:w="1555" w:type="pct"/>
            <w:tcBorders>
              <w:top w:val="single" w:sz="4" w:space="0" w:color="auto"/>
              <w:left w:val="single" w:sz="4" w:space="0" w:color="auto"/>
              <w:bottom w:val="single" w:sz="4" w:space="0" w:color="auto"/>
              <w:right w:val="single" w:sz="4" w:space="0" w:color="auto"/>
            </w:tcBorders>
            <w:hideMark/>
          </w:tcPr>
          <w:p w:rsidR="00A314F5" w:rsidRPr="00AB6E24" w:rsidRDefault="00A314F5" w:rsidP="002C04C2">
            <w:pPr>
              <w:spacing w:after="0" w:line="240" w:lineRule="auto"/>
              <w:contextualSpacing/>
              <w:jc w:val="both"/>
              <w:rPr>
                <w:rFonts w:ascii="Times New Roman" w:eastAsia="Calibri" w:hAnsi="Times New Roman" w:cs="Times New Roman"/>
                <w:sz w:val="24"/>
                <w:szCs w:val="24"/>
              </w:rPr>
            </w:pPr>
            <w:r w:rsidRPr="00AB6E24">
              <w:rPr>
                <w:rFonts w:ascii="Times New Roman" w:eastAsia="Calibri" w:hAnsi="Times New Roman" w:cs="Times New Roman"/>
                <w:sz w:val="24"/>
                <w:szCs w:val="24"/>
              </w:rPr>
              <w:t>Экзамен</w:t>
            </w:r>
          </w:p>
        </w:tc>
        <w:tc>
          <w:tcPr>
            <w:tcW w:w="1778" w:type="pct"/>
            <w:tcBorders>
              <w:top w:val="single" w:sz="4" w:space="0" w:color="auto"/>
              <w:left w:val="single" w:sz="4" w:space="0" w:color="auto"/>
              <w:bottom w:val="single" w:sz="4" w:space="0" w:color="auto"/>
              <w:right w:val="single" w:sz="4" w:space="0" w:color="auto"/>
            </w:tcBorders>
            <w:hideMark/>
          </w:tcPr>
          <w:p w:rsidR="00A314F5" w:rsidRPr="00AB6E24" w:rsidRDefault="00A314F5" w:rsidP="002C04C2">
            <w:pPr>
              <w:spacing w:before="40" w:after="0" w:line="240" w:lineRule="auto"/>
              <w:ind w:firstLine="33"/>
              <w:jc w:val="both"/>
              <w:rPr>
                <w:rFonts w:ascii="Times New Roman" w:eastAsia="Times New Roman" w:hAnsi="Times New Roman" w:cs="Times New Roman"/>
                <w:sz w:val="20"/>
                <w:szCs w:val="20"/>
                <w:lang w:eastAsia="ru-RU"/>
              </w:rPr>
            </w:pPr>
            <w:r w:rsidRPr="00AB6E24">
              <w:rPr>
                <w:rFonts w:ascii="Times New Roman" w:eastAsia="Times New Roman" w:hAnsi="Times New Roman" w:cs="Times New Roman"/>
                <w:sz w:val="20"/>
                <w:szCs w:val="20"/>
                <w:lang w:eastAsia="ru-RU"/>
              </w:rPr>
              <w:t>В соответствии с балльно-рейтинговой системой на промежуточную аттестацию отводится 30 баллов. Экзамен проводится по билетам. Билет содержит 2 вопроса по 15 баллов.</w:t>
            </w:r>
          </w:p>
        </w:tc>
        <w:tc>
          <w:tcPr>
            <w:tcW w:w="1667" w:type="pct"/>
            <w:tcBorders>
              <w:top w:val="single" w:sz="4" w:space="0" w:color="auto"/>
              <w:left w:val="single" w:sz="4" w:space="0" w:color="auto"/>
              <w:bottom w:val="single" w:sz="4" w:space="0" w:color="auto"/>
              <w:right w:val="single" w:sz="4" w:space="0" w:color="auto"/>
            </w:tcBorders>
            <w:hideMark/>
          </w:tcPr>
          <w:p w:rsidR="00A314F5" w:rsidRPr="00AB6E24" w:rsidRDefault="00A314F5" w:rsidP="002C04C2">
            <w:pPr>
              <w:widowControl w:val="0"/>
              <w:autoSpaceDE w:val="0"/>
              <w:autoSpaceDN w:val="0"/>
              <w:adjustRightInd w:val="0"/>
              <w:spacing w:before="40" w:after="0" w:line="240" w:lineRule="auto"/>
              <w:jc w:val="both"/>
              <w:rPr>
                <w:rFonts w:ascii="Times New Roman" w:eastAsia="Times New Roman" w:hAnsi="Times New Roman" w:cs="Times New Roman"/>
                <w:sz w:val="20"/>
                <w:szCs w:val="20"/>
                <w:lang w:eastAsia="ru-RU"/>
              </w:rPr>
            </w:pPr>
            <w:r w:rsidRPr="00AB6E24">
              <w:rPr>
                <w:rFonts w:ascii="Times New Roman" w:eastAsia="Times New Roman" w:hAnsi="Times New Roman" w:cs="Times New Roman"/>
                <w:sz w:val="20"/>
                <w:szCs w:val="20"/>
                <w:lang w:eastAsia="ru-RU"/>
              </w:rPr>
              <w:t>1-5 баллов за ответ, подтверждающий знания в рамках лекций и обязательной литературы, 6-10 баллов – в рамках лекций, обязательной и дополнительной литературы, 11-15 баллов – в рамках лекций, обязательной и дополнительной литературы, с элементами самостоятельного анализа.</w:t>
            </w:r>
          </w:p>
        </w:tc>
      </w:tr>
      <w:tr w:rsidR="00A314F5" w:rsidRPr="00AB6E24" w:rsidTr="002C04C2">
        <w:tc>
          <w:tcPr>
            <w:tcW w:w="1555" w:type="pct"/>
            <w:tcBorders>
              <w:top w:val="single" w:sz="4" w:space="0" w:color="auto"/>
              <w:left w:val="single" w:sz="4" w:space="0" w:color="auto"/>
              <w:bottom w:val="single" w:sz="4" w:space="0" w:color="auto"/>
              <w:right w:val="single" w:sz="4" w:space="0" w:color="auto"/>
            </w:tcBorders>
            <w:hideMark/>
          </w:tcPr>
          <w:p w:rsidR="00A314F5" w:rsidRPr="00AB6E24" w:rsidRDefault="00A314F5" w:rsidP="002C04C2">
            <w:pPr>
              <w:spacing w:after="0" w:line="240" w:lineRule="auto"/>
              <w:contextualSpacing/>
              <w:jc w:val="both"/>
              <w:rPr>
                <w:rFonts w:ascii="Times New Roman" w:eastAsia="Calibri" w:hAnsi="Times New Roman" w:cs="Times New Roman"/>
                <w:sz w:val="24"/>
                <w:szCs w:val="24"/>
              </w:rPr>
            </w:pPr>
            <w:r w:rsidRPr="00AB6E24">
              <w:rPr>
                <w:rFonts w:ascii="Times New Roman" w:eastAsia="Calibri" w:hAnsi="Times New Roman" w:cs="Times New Roman"/>
              </w:rPr>
              <w:t>Устный опрос</w:t>
            </w:r>
          </w:p>
        </w:tc>
        <w:tc>
          <w:tcPr>
            <w:tcW w:w="1778" w:type="pct"/>
            <w:tcBorders>
              <w:top w:val="single" w:sz="4" w:space="0" w:color="auto"/>
              <w:left w:val="single" w:sz="4" w:space="0" w:color="auto"/>
              <w:bottom w:val="single" w:sz="4" w:space="0" w:color="auto"/>
              <w:right w:val="single" w:sz="4" w:space="0" w:color="auto"/>
            </w:tcBorders>
            <w:hideMark/>
          </w:tcPr>
          <w:p w:rsidR="00A314F5" w:rsidRPr="00AB6E24" w:rsidRDefault="00A314F5" w:rsidP="009E0549">
            <w:pPr>
              <w:numPr>
                <w:ilvl w:val="0"/>
                <w:numId w:val="3"/>
              </w:numPr>
              <w:tabs>
                <w:tab w:val="left" w:pos="317"/>
              </w:tabs>
              <w:spacing w:before="40" w:after="0" w:line="240" w:lineRule="auto"/>
              <w:ind w:firstLine="33"/>
              <w:jc w:val="both"/>
              <w:rPr>
                <w:rFonts w:ascii="Times New Roman" w:eastAsia="Times New Roman" w:hAnsi="Times New Roman" w:cs="Times New Roman"/>
                <w:sz w:val="20"/>
                <w:szCs w:val="20"/>
                <w:lang w:eastAsia="ru-RU"/>
              </w:rPr>
            </w:pPr>
            <w:r w:rsidRPr="00AB6E24">
              <w:rPr>
                <w:rFonts w:ascii="Times New Roman" w:eastAsia="Times New Roman" w:hAnsi="Times New Roman" w:cs="Times New Roman"/>
                <w:sz w:val="20"/>
                <w:szCs w:val="20"/>
                <w:lang w:eastAsia="ru-RU"/>
              </w:rPr>
              <w:t>Корректность и полнота ответов</w:t>
            </w:r>
          </w:p>
        </w:tc>
        <w:tc>
          <w:tcPr>
            <w:tcW w:w="1667" w:type="pct"/>
            <w:tcBorders>
              <w:top w:val="single" w:sz="4" w:space="0" w:color="auto"/>
              <w:left w:val="single" w:sz="4" w:space="0" w:color="auto"/>
              <w:bottom w:val="single" w:sz="4" w:space="0" w:color="auto"/>
              <w:right w:val="single" w:sz="4" w:space="0" w:color="auto"/>
            </w:tcBorders>
            <w:hideMark/>
          </w:tcPr>
          <w:p w:rsidR="00A314F5" w:rsidRPr="00AB6E24" w:rsidRDefault="00A314F5" w:rsidP="002C04C2">
            <w:pPr>
              <w:widowControl w:val="0"/>
              <w:autoSpaceDE w:val="0"/>
              <w:autoSpaceDN w:val="0"/>
              <w:adjustRightInd w:val="0"/>
              <w:spacing w:before="40" w:after="0" w:line="240" w:lineRule="auto"/>
              <w:jc w:val="both"/>
              <w:rPr>
                <w:rFonts w:ascii="Times New Roman" w:eastAsia="Times New Roman" w:hAnsi="Times New Roman" w:cs="Times New Roman"/>
                <w:sz w:val="20"/>
                <w:szCs w:val="20"/>
                <w:lang w:eastAsia="ru-RU"/>
              </w:rPr>
            </w:pPr>
            <w:r w:rsidRPr="00AB6E24">
              <w:rPr>
                <w:rFonts w:ascii="Times New Roman" w:eastAsia="Times New Roman" w:hAnsi="Times New Roman" w:cs="Times New Roman"/>
                <w:b/>
                <w:sz w:val="20"/>
                <w:szCs w:val="20"/>
                <w:lang w:eastAsia="ru-RU"/>
              </w:rPr>
              <w:t>Сложный вопрос:</w:t>
            </w:r>
            <w:r w:rsidRPr="00AB6E24">
              <w:rPr>
                <w:rFonts w:ascii="Times New Roman" w:eastAsia="Times New Roman" w:hAnsi="Times New Roman" w:cs="Times New Roman"/>
                <w:sz w:val="20"/>
                <w:szCs w:val="20"/>
                <w:lang w:eastAsia="ru-RU"/>
              </w:rPr>
              <w:t xml:space="preserve"> полный, развернутый, обоснованный ответ – 10 баллов</w:t>
            </w:r>
          </w:p>
          <w:p w:rsidR="00A314F5" w:rsidRPr="00AB6E24" w:rsidRDefault="00A314F5" w:rsidP="002C04C2">
            <w:pPr>
              <w:widowControl w:val="0"/>
              <w:autoSpaceDE w:val="0"/>
              <w:autoSpaceDN w:val="0"/>
              <w:adjustRightInd w:val="0"/>
              <w:spacing w:before="40" w:after="0" w:line="240" w:lineRule="auto"/>
              <w:jc w:val="both"/>
              <w:rPr>
                <w:rFonts w:ascii="Times New Roman" w:eastAsia="Times New Roman" w:hAnsi="Times New Roman" w:cs="Times New Roman"/>
                <w:sz w:val="20"/>
                <w:szCs w:val="20"/>
                <w:lang w:eastAsia="ru-RU"/>
              </w:rPr>
            </w:pPr>
            <w:r w:rsidRPr="00AB6E24">
              <w:rPr>
                <w:rFonts w:ascii="Times New Roman" w:eastAsia="Times New Roman" w:hAnsi="Times New Roman" w:cs="Times New Roman"/>
                <w:sz w:val="20"/>
                <w:szCs w:val="20"/>
                <w:lang w:eastAsia="ru-RU"/>
              </w:rPr>
              <w:t>Правильный, но не аргументированный ответ – 5 баллов</w:t>
            </w:r>
          </w:p>
          <w:p w:rsidR="00A314F5" w:rsidRPr="00AB6E24" w:rsidRDefault="00A314F5" w:rsidP="002C04C2">
            <w:pPr>
              <w:widowControl w:val="0"/>
              <w:autoSpaceDE w:val="0"/>
              <w:autoSpaceDN w:val="0"/>
              <w:adjustRightInd w:val="0"/>
              <w:spacing w:before="40" w:after="0" w:line="240" w:lineRule="auto"/>
              <w:jc w:val="both"/>
              <w:rPr>
                <w:rFonts w:ascii="Times New Roman" w:eastAsia="Times New Roman" w:hAnsi="Times New Roman" w:cs="Times New Roman"/>
                <w:sz w:val="20"/>
                <w:szCs w:val="20"/>
                <w:lang w:eastAsia="ru-RU"/>
              </w:rPr>
            </w:pPr>
            <w:r w:rsidRPr="00AB6E24">
              <w:rPr>
                <w:rFonts w:ascii="Times New Roman" w:eastAsia="Times New Roman" w:hAnsi="Times New Roman" w:cs="Times New Roman"/>
                <w:sz w:val="20"/>
                <w:szCs w:val="20"/>
                <w:lang w:eastAsia="ru-RU"/>
              </w:rPr>
              <w:t>Неверный ответ – 0 баллов</w:t>
            </w:r>
          </w:p>
          <w:p w:rsidR="00A314F5" w:rsidRPr="00AB6E24" w:rsidRDefault="00A314F5" w:rsidP="002C04C2">
            <w:pPr>
              <w:widowControl w:val="0"/>
              <w:autoSpaceDE w:val="0"/>
              <w:autoSpaceDN w:val="0"/>
              <w:adjustRightInd w:val="0"/>
              <w:spacing w:before="40" w:after="0" w:line="240" w:lineRule="auto"/>
              <w:jc w:val="both"/>
              <w:rPr>
                <w:rFonts w:ascii="Times New Roman" w:eastAsia="Times New Roman" w:hAnsi="Times New Roman" w:cs="Times New Roman"/>
                <w:b/>
                <w:sz w:val="20"/>
                <w:szCs w:val="20"/>
                <w:lang w:eastAsia="ru-RU"/>
              </w:rPr>
            </w:pPr>
            <w:r w:rsidRPr="00AB6E24">
              <w:rPr>
                <w:rFonts w:ascii="Times New Roman" w:eastAsia="Times New Roman" w:hAnsi="Times New Roman" w:cs="Times New Roman"/>
                <w:b/>
                <w:sz w:val="20"/>
                <w:szCs w:val="20"/>
                <w:lang w:eastAsia="ru-RU"/>
              </w:rPr>
              <w:t>Обычный вопрос:</w:t>
            </w:r>
          </w:p>
          <w:p w:rsidR="00A314F5" w:rsidRPr="00AB6E24" w:rsidRDefault="00A314F5" w:rsidP="002C04C2">
            <w:pPr>
              <w:widowControl w:val="0"/>
              <w:autoSpaceDE w:val="0"/>
              <w:autoSpaceDN w:val="0"/>
              <w:adjustRightInd w:val="0"/>
              <w:spacing w:before="40" w:after="0" w:line="240" w:lineRule="auto"/>
              <w:jc w:val="both"/>
              <w:rPr>
                <w:rFonts w:ascii="Times New Roman" w:eastAsia="Times New Roman" w:hAnsi="Times New Roman" w:cs="Times New Roman"/>
                <w:sz w:val="20"/>
                <w:szCs w:val="20"/>
                <w:lang w:eastAsia="ru-RU"/>
              </w:rPr>
            </w:pPr>
            <w:r w:rsidRPr="00AB6E24">
              <w:rPr>
                <w:rFonts w:ascii="Times New Roman" w:eastAsia="Times New Roman" w:hAnsi="Times New Roman" w:cs="Times New Roman"/>
                <w:sz w:val="20"/>
                <w:szCs w:val="20"/>
                <w:lang w:eastAsia="ru-RU"/>
              </w:rPr>
              <w:t>полный, развернутый, обоснованный ответ – 4 балла</w:t>
            </w:r>
          </w:p>
          <w:p w:rsidR="00A314F5" w:rsidRPr="00AB6E24" w:rsidRDefault="00A314F5" w:rsidP="002C04C2">
            <w:pPr>
              <w:widowControl w:val="0"/>
              <w:autoSpaceDE w:val="0"/>
              <w:autoSpaceDN w:val="0"/>
              <w:adjustRightInd w:val="0"/>
              <w:spacing w:before="40" w:after="0" w:line="240" w:lineRule="auto"/>
              <w:jc w:val="both"/>
              <w:rPr>
                <w:rFonts w:ascii="Times New Roman" w:eastAsia="Times New Roman" w:hAnsi="Times New Roman" w:cs="Times New Roman"/>
                <w:sz w:val="20"/>
                <w:szCs w:val="20"/>
                <w:lang w:eastAsia="ru-RU"/>
              </w:rPr>
            </w:pPr>
            <w:r w:rsidRPr="00AB6E24">
              <w:rPr>
                <w:rFonts w:ascii="Times New Roman" w:eastAsia="Times New Roman" w:hAnsi="Times New Roman" w:cs="Times New Roman"/>
                <w:sz w:val="20"/>
                <w:szCs w:val="20"/>
                <w:lang w:eastAsia="ru-RU"/>
              </w:rPr>
              <w:t>Правильный, но не аргументированный ответ – 2 балла</w:t>
            </w:r>
          </w:p>
          <w:p w:rsidR="00A314F5" w:rsidRPr="00AB6E24" w:rsidRDefault="00A314F5" w:rsidP="002C04C2">
            <w:pPr>
              <w:widowControl w:val="0"/>
              <w:autoSpaceDE w:val="0"/>
              <w:autoSpaceDN w:val="0"/>
              <w:adjustRightInd w:val="0"/>
              <w:spacing w:before="40" w:after="0" w:line="240" w:lineRule="auto"/>
              <w:jc w:val="both"/>
              <w:rPr>
                <w:rFonts w:ascii="Times New Roman" w:eastAsia="Times New Roman" w:hAnsi="Times New Roman" w:cs="Times New Roman"/>
                <w:sz w:val="20"/>
                <w:szCs w:val="20"/>
                <w:lang w:eastAsia="ru-RU"/>
              </w:rPr>
            </w:pPr>
            <w:r w:rsidRPr="00AB6E24">
              <w:rPr>
                <w:rFonts w:ascii="Times New Roman" w:eastAsia="Times New Roman" w:hAnsi="Times New Roman" w:cs="Times New Roman"/>
                <w:sz w:val="20"/>
                <w:szCs w:val="20"/>
                <w:lang w:eastAsia="ru-RU"/>
              </w:rPr>
              <w:t>Неверный ответ – 0 баллов.</w:t>
            </w:r>
          </w:p>
          <w:p w:rsidR="00A314F5" w:rsidRPr="00AB6E24" w:rsidRDefault="00A314F5" w:rsidP="002C04C2">
            <w:pPr>
              <w:widowControl w:val="0"/>
              <w:autoSpaceDE w:val="0"/>
              <w:autoSpaceDN w:val="0"/>
              <w:adjustRightInd w:val="0"/>
              <w:spacing w:before="40" w:after="0" w:line="240" w:lineRule="auto"/>
              <w:jc w:val="both"/>
              <w:rPr>
                <w:rFonts w:ascii="Times New Roman" w:eastAsia="Times New Roman" w:hAnsi="Times New Roman" w:cs="Times New Roman"/>
                <w:b/>
                <w:sz w:val="20"/>
                <w:szCs w:val="20"/>
                <w:lang w:eastAsia="ru-RU"/>
              </w:rPr>
            </w:pPr>
            <w:r w:rsidRPr="00AB6E24">
              <w:rPr>
                <w:rFonts w:ascii="Times New Roman" w:eastAsia="Times New Roman" w:hAnsi="Times New Roman" w:cs="Times New Roman"/>
                <w:b/>
                <w:sz w:val="20"/>
                <w:szCs w:val="20"/>
                <w:lang w:eastAsia="ru-RU"/>
              </w:rPr>
              <w:t>Простой вопрос:</w:t>
            </w:r>
          </w:p>
          <w:p w:rsidR="00A314F5" w:rsidRPr="00AB6E24" w:rsidRDefault="00A314F5" w:rsidP="002C04C2">
            <w:pPr>
              <w:widowControl w:val="0"/>
              <w:autoSpaceDE w:val="0"/>
              <w:autoSpaceDN w:val="0"/>
              <w:adjustRightInd w:val="0"/>
              <w:spacing w:before="40" w:after="0" w:line="240" w:lineRule="auto"/>
              <w:jc w:val="both"/>
              <w:rPr>
                <w:rFonts w:ascii="Times New Roman" w:eastAsia="Times New Roman" w:hAnsi="Times New Roman" w:cs="Times New Roman"/>
                <w:sz w:val="20"/>
                <w:szCs w:val="20"/>
                <w:lang w:eastAsia="ru-RU"/>
              </w:rPr>
            </w:pPr>
            <w:r w:rsidRPr="00AB6E24">
              <w:rPr>
                <w:rFonts w:ascii="Times New Roman" w:eastAsia="Times New Roman" w:hAnsi="Times New Roman" w:cs="Times New Roman"/>
                <w:sz w:val="20"/>
                <w:szCs w:val="20"/>
                <w:lang w:eastAsia="ru-RU"/>
              </w:rPr>
              <w:t>Правильный ответ – 1 балл;</w:t>
            </w:r>
          </w:p>
          <w:p w:rsidR="00A314F5" w:rsidRPr="00AB6E24" w:rsidRDefault="00A314F5" w:rsidP="002C04C2">
            <w:pPr>
              <w:widowControl w:val="0"/>
              <w:autoSpaceDE w:val="0"/>
              <w:autoSpaceDN w:val="0"/>
              <w:adjustRightInd w:val="0"/>
              <w:spacing w:before="40" w:after="0" w:line="240" w:lineRule="auto"/>
              <w:jc w:val="both"/>
              <w:rPr>
                <w:rFonts w:ascii="Times New Roman" w:eastAsia="Times New Roman" w:hAnsi="Times New Roman" w:cs="Times New Roman"/>
                <w:sz w:val="20"/>
                <w:szCs w:val="20"/>
                <w:lang w:eastAsia="ru-RU"/>
              </w:rPr>
            </w:pPr>
            <w:r w:rsidRPr="00AB6E24">
              <w:rPr>
                <w:rFonts w:ascii="Times New Roman" w:eastAsia="Times New Roman" w:hAnsi="Times New Roman" w:cs="Times New Roman"/>
                <w:sz w:val="20"/>
                <w:szCs w:val="20"/>
                <w:lang w:eastAsia="ru-RU"/>
              </w:rPr>
              <w:t>Неправильный ответ – 0 баллов</w:t>
            </w:r>
          </w:p>
        </w:tc>
      </w:tr>
      <w:tr w:rsidR="00A314F5" w:rsidRPr="00AB6E24" w:rsidTr="002C04C2">
        <w:tc>
          <w:tcPr>
            <w:tcW w:w="1555" w:type="pct"/>
            <w:tcBorders>
              <w:top w:val="single" w:sz="4" w:space="0" w:color="auto"/>
              <w:left w:val="single" w:sz="4" w:space="0" w:color="auto"/>
              <w:bottom w:val="single" w:sz="4" w:space="0" w:color="auto"/>
              <w:right w:val="single" w:sz="4" w:space="0" w:color="auto"/>
            </w:tcBorders>
            <w:hideMark/>
          </w:tcPr>
          <w:p w:rsidR="00A314F5" w:rsidRPr="00AB6E24" w:rsidRDefault="00A314F5" w:rsidP="002C04C2">
            <w:pPr>
              <w:spacing w:after="0" w:line="240" w:lineRule="auto"/>
              <w:contextualSpacing/>
              <w:jc w:val="both"/>
              <w:rPr>
                <w:rFonts w:ascii="Times New Roman" w:eastAsia="Calibri" w:hAnsi="Times New Roman" w:cs="Times New Roman"/>
              </w:rPr>
            </w:pPr>
            <w:r w:rsidRPr="00AB6E24">
              <w:rPr>
                <w:rFonts w:ascii="Times New Roman" w:eastAsia="Calibri" w:hAnsi="Times New Roman" w:cs="Times New Roman"/>
              </w:rPr>
              <w:t>Контрольная работа</w:t>
            </w:r>
          </w:p>
        </w:tc>
        <w:tc>
          <w:tcPr>
            <w:tcW w:w="1778" w:type="pct"/>
            <w:tcBorders>
              <w:top w:val="single" w:sz="4" w:space="0" w:color="auto"/>
              <w:left w:val="single" w:sz="4" w:space="0" w:color="auto"/>
              <w:bottom w:val="single" w:sz="4" w:space="0" w:color="auto"/>
              <w:right w:val="single" w:sz="4" w:space="0" w:color="auto"/>
            </w:tcBorders>
            <w:hideMark/>
          </w:tcPr>
          <w:p w:rsidR="00A314F5" w:rsidRPr="00AB6E24" w:rsidRDefault="00A314F5" w:rsidP="009E0549">
            <w:pPr>
              <w:numPr>
                <w:ilvl w:val="0"/>
                <w:numId w:val="3"/>
              </w:numPr>
              <w:tabs>
                <w:tab w:val="left" w:pos="317"/>
              </w:tabs>
              <w:spacing w:before="40" w:after="0" w:line="240" w:lineRule="auto"/>
              <w:ind w:firstLine="33"/>
              <w:jc w:val="both"/>
              <w:rPr>
                <w:rFonts w:ascii="Times New Roman" w:eastAsia="Times New Roman" w:hAnsi="Times New Roman" w:cs="Times New Roman"/>
                <w:sz w:val="20"/>
                <w:szCs w:val="20"/>
                <w:lang w:eastAsia="ru-RU"/>
              </w:rPr>
            </w:pPr>
            <w:r w:rsidRPr="00AB6E24">
              <w:rPr>
                <w:rFonts w:ascii="Times New Roman" w:eastAsia="Times New Roman" w:hAnsi="Times New Roman" w:cs="Times New Roman"/>
                <w:sz w:val="20"/>
                <w:szCs w:val="20"/>
                <w:lang w:eastAsia="ru-RU"/>
              </w:rPr>
              <w:t>правильность решения;</w:t>
            </w:r>
          </w:p>
          <w:p w:rsidR="00A314F5" w:rsidRPr="00AB6E24" w:rsidRDefault="00A314F5" w:rsidP="009E0549">
            <w:pPr>
              <w:numPr>
                <w:ilvl w:val="0"/>
                <w:numId w:val="3"/>
              </w:numPr>
              <w:tabs>
                <w:tab w:val="left" w:pos="317"/>
              </w:tabs>
              <w:spacing w:before="40" w:after="0" w:line="240" w:lineRule="auto"/>
              <w:ind w:firstLine="33"/>
              <w:jc w:val="both"/>
              <w:rPr>
                <w:rFonts w:ascii="Times New Roman" w:eastAsia="Times New Roman" w:hAnsi="Times New Roman" w:cs="Times New Roman"/>
                <w:sz w:val="20"/>
                <w:szCs w:val="20"/>
                <w:lang w:eastAsia="ru-RU"/>
              </w:rPr>
            </w:pPr>
            <w:r w:rsidRPr="00AB6E24">
              <w:rPr>
                <w:rFonts w:ascii="Times New Roman" w:eastAsia="Times New Roman" w:hAnsi="Times New Roman" w:cs="Times New Roman"/>
                <w:sz w:val="20"/>
                <w:szCs w:val="20"/>
                <w:lang w:eastAsia="ru-RU"/>
              </w:rPr>
              <w:t>корректность выводов</w:t>
            </w:r>
          </w:p>
          <w:p w:rsidR="00A314F5" w:rsidRPr="00AB6E24" w:rsidRDefault="00A314F5" w:rsidP="009E0549">
            <w:pPr>
              <w:numPr>
                <w:ilvl w:val="0"/>
                <w:numId w:val="3"/>
              </w:numPr>
              <w:tabs>
                <w:tab w:val="left" w:pos="317"/>
              </w:tabs>
              <w:spacing w:before="40" w:after="0" w:line="240" w:lineRule="auto"/>
              <w:ind w:firstLine="33"/>
              <w:jc w:val="both"/>
              <w:rPr>
                <w:rFonts w:ascii="Times New Roman" w:eastAsia="Times New Roman" w:hAnsi="Times New Roman" w:cs="Times New Roman"/>
                <w:sz w:val="20"/>
                <w:szCs w:val="20"/>
                <w:lang w:eastAsia="ru-RU"/>
              </w:rPr>
            </w:pPr>
            <w:r w:rsidRPr="00AB6E24">
              <w:rPr>
                <w:rFonts w:ascii="Times New Roman" w:eastAsia="Times New Roman" w:hAnsi="Times New Roman" w:cs="Times New Roman"/>
                <w:sz w:val="20"/>
                <w:szCs w:val="20"/>
                <w:lang w:eastAsia="ru-RU"/>
              </w:rPr>
              <w:t xml:space="preserve">обоснованность решений </w:t>
            </w:r>
          </w:p>
        </w:tc>
        <w:tc>
          <w:tcPr>
            <w:tcW w:w="1667" w:type="pct"/>
            <w:tcBorders>
              <w:top w:val="single" w:sz="4" w:space="0" w:color="auto"/>
              <w:left w:val="single" w:sz="4" w:space="0" w:color="auto"/>
              <w:bottom w:val="single" w:sz="4" w:space="0" w:color="auto"/>
              <w:right w:val="single" w:sz="4" w:space="0" w:color="auto"/>
            </w:tcBorders>
            <w:hideMark/>
          </w:tcPr>
          <w:p w:rsidR="00A314F5" w:rsidRPr="00AB6E24" w:rsidRDefault="00A314F5" w:rsidP="002C04C2">
            <w:pPr>
              <w:widowControl w:val="0"/>
              <w:autoSpaceDE w:val="0"/>
              <w:autoSpaceDN w:val="0"/>
              <w:adjustRightInd w:val="0"/>
              <w:spacing w:before="40" w:after="0" w:line="240" w:lineRule="auto"/>
              <w:jc w:val="both"/>
              <w:rPr>
                <w:rFonts w:ascii="Times New Roman" w:eastAsia="Times New Roman" w:hAnsi="Times New Roman" w:cs="Times New Roman"/>
                <w:sz w:val="20"/>
                <w:szCs w:val="20"/>
                <w:lang w:eastAsia="ru-RU"/>
              </w:rPr>
            </w:pPr>
            <w:r w:rsidRPr="00AB6E24">
              <w:rPr>
                <w:rFonts w:ascii="Times New Roman" w:eastAsia="Times New Roman" w:hAnsi="Times New Roman" w:cs="Times New Roman"/>
                <w:sz w:val="20"/>
                <w:szCs w:val="20"/>
                <w:lang w:eastAsia="ru-RU"/>
              </w:rPr>
              <w:t>баллы начисляются от 1 до 2 в зависимости от сложности задачи/вопроса (не более 20 баллов за семестр)</w:t>
            </w:r>
          </w:p>
        </w:tc>
      </w:tr>
    </w:tbl>
    <w:p w:rsidR="00A314F5" w:rsidRPr="00AB6E24" w:rsidRDefault="00A314F5" w:rsidP="00A314F5">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tbl>
      <w:tblPr>
        <w:tblW w:w="9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072"/>
        <w:gridCol w:w="2168"/>
        <w:gridCol w:w="5288"/>
      </w:tblGrid>
      <w:tr w:rsidR="00A314F5" w:rsidRPr="00AB6E24" w:rsidTr="002C04C2">
        <w:trPr>
          <w:jc w:val="center"/>
        </w:trPr>
        <w:tc>
          <w:tcPr>
            <w:tcW w:w="2072" w:type="dxa"/>
            <w:tcBorders>
              <w:top w:val="single" w:sz="4" w:space="0" w:color="auto"/>
              <w:left w:val="single" w:sz="4" w:space="0" w:color="auto"/>
              <w:bottom w:val="single" w:sz="4" w:space="0" w:color="auto"/>
              <w:right w:val="single" w:sz="4" w:space="0" w:color="auto"/>
            </w:tcBorders>
            <w:hideMark/>
          </w:tcPr>
          <w:p w:rsidR="00A314F5" w:rsidRPr="00AB6E24" w:rsidRDefault="00A314F5" w:rsidP="002C04C2">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AB6E24">
              <w:rPr>
                <w:rFonts w:ascii="Times New Roman" w:eastAsia="Times New Roman" w:hAnsi="Times New Roman" w:cs="Times New Roman"/>
                <w:kern w:val="3"/>
                <w:sz w:val="24"/>
                <w:szCs w:val="24"/>
                <w:lang w:eastAsia="ru-RU"/>
              </w:rPr>
              <w:t xml:space="preserve">ОТФ/ТФ </w:t>
            </w:r>
          </w:p>
          <w:p w:rsidR="00A314F5" w:rsidRPr="00AB6E24" w:rsidRDefault="00A314F5" w:rsidP="002C04C2">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sz w:val="24"/>
                <w:szCs w:val="24"/>
                <w:lang w:eastAsia="ru-RU"/>
              </w:rPr>
            </w:pPr>
            <w:r w:rsidRPr="00AB6E24">
              <w:rPr>
                <w:rFonts w:ascii="Times New Roman" w:eastAsia="Times New Roman" w:hAnsi="Times New Roman" w:cs="Times New Roman"/>
                <w:kern w:val="3"/>
                <w:sz w:val="24"/>
                <w:szCs w:val="24"/>
                <w:lang w:eastAsia="ru-RU"/>
              </w:rPr>
              <w:t>(при наличии профстандарта)/ профессиональные действия</w:t>
            </w:r>
          </w:p>
        </w:tc>
        <w:tc>
          <w:tcPr>
            <w:tcW w:w="2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14F5" w:rsidRPr="00AB6E24" w:rsidRDefault="00A314F5" w:rsidP="002C04C2">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AB6E24">
              <w:rPr>
                <w:rFonts w:ascii="Times New Roman" w:eastAsia="Times New Roman" w:hAnsi="Times New Roman" w:cs="Times New Roman"/>
                <w:kern w:val="3"/>
                <w:sz w:val="24"/>
                <w:szCs w:val="24"/>
                <w:lang w:eastAsia="ru-RU"/>
              </w:rPr>
              <w:t>Код этапа освоения компетенции</w:t>
            </w:r>
          </w:p>
        </w:tc>
        <w:tc>
          <w:tcPr>
            <w:tcW w:w="5288" w:type="dxa"/>
            <w:tcBorders>
              <w:top w:val="single" w:sz="4" w:space="0" w:color="auto"/>
              <w:left w:val="single" w:sz="4" w:space="0" w:color="auto"/>
              <w:bottom w:val="single" w:sz="4" w:space="0" w:color="auto"/>
              <w:right w:val="single" w:sz="4" w:space="0" w:color="auto"/>
            </w:tcBorders>
            <w:hideMark/>
          </w:tcPr>
          <w:p w:rsidR="00A314F5" w:rsidRPr="00AB6E24" w:rsidRDefault="00A314F5" w:rsidP="002C04C2">
            <w:pPr>
              <w:widowControl w:val="0"/>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AB6E24">
              <w:rPr>
                <w:rFonts w:ascii="Times New Roman" w:eastAsia="Times New Roman" w:hAnsi="Times New Roman" w:cs="Times New Roman"/>
                <w:kern w:val="3"/>
                <w:sz w:val="24"/>
                <w:szCs w:val="24"/>
                <w:lang w:eastAsia="ru-RU"/>
              </w:rPr>
              <w:t>Результаты обучения</w:t>
            </w:r>
          </w:p>
        </w:tc>
      </w:tr>
      <w:tr w:rsidR="00A314F5" w:rsidRPr="00AB6E24" w:rsidTr="002C04C2">
        <w:trPr>
          <w:trHeight w:val="1136"/>
          <w:jc w:val="center"/>
        </w:trPr>
        <w:tc>
          <w:tcPr>
            <w:tcW w:w="2072" w:type="dxa"/>
            <w:tcBorders>
              <w:top w:val="single" w:sz="4" w:space="0" w:color="auto"/>
              <w:left w:val="single" w:sz="4" w:space="0" w:color="auto"/>
              <w:bottom w:val="single" w:sz="4" w:space="0" w:color="auto"/>
              <w:right w:val="single" w:sz="4" w:space="0" w:color="auto"/>
            </w:tcBorders>
            <w:hideMark/>
          </w:tcPr>
          <w:p w:rsidR="00A314F5" w:rsidRPr="00AB6E24" w:rsidRDefault="00A314F5" w:rsidP="002C04C2">
            <w:pPr>
              <w:widowControl w:val="0"/>
              <w:suppressAutoHyphens/>
              <w:overflowPunct w:val="0"/>
              <w:autoSpaceDE w:val="0"/>
              <w:autoSpaceDN w:val="0"/>
              <w:spacing w:after="0" w:line="240" w:lineRule="auto"/>
              <w:jc w:val="both"/>
              <w:textAlignment w:val="baseline"/>
              <w:rPr>
                <w:rFonts w:ascii="Times New Roman" w:eastAsia="Calibri" w:hAnsi="Times New Roman" w:cs="Times New Roman"/>
                <w:kern w:val="3"/>
                <w:sz w:val="24"/>
                <w:szCs w:val="24"/>
              </w:rPr>
            </w:pPr>
            <w:r w:rsidRPr="00AB6E24">
              <w:rPr>
                <w:rFonts w:ascii="Times New Roman" w:eastAsia="Calibri" w:hAnsi="Times New Roman" w:cs="Times New Roman"/>
                <w:sz w:val="24"/>
                <w:szCs w:val="24"/>
                <w:lang w:eastAsia="ru-RU"/>
              </w:rPr>
              <w:t>Организационное обеспечение деятельности организации</w:t>
            </w:r>
          </w:p>
        </w:tc>
        <w:tc>
          <w:tcPr>
            <w:tcW w:w="2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14F5" w:rsidRPr="00AB6E24" w:rsidRDefault="00A314F5" w:rsidP="002C04C2">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AB6E24">
              <w:rPr>
                <w:rFonts w:ascii="Times New Roman" w:eastAsia="Times New Roman" w:hAnsi="Times New Roman" w:cs="Times New Roman"/>
                <w:kern w:val="3"/>
                <w:sz w:val="24"/>
                <w:szCs w:val="24"/>
                <w:lang w:eastAsia="ru-RU"/>
              </w:rPr>
              <w:t>ОПК -3.3</w:t>
            </w:r>
          </w:p>
        </w:tc>
        <w:tc>
          <w:tcPr>
            <w:tcW w:w="5288" w:type="dxa"/>
            <w:tcBorders>
              <w:top w:val="single" w:sz="4" w:space="0" w:color="auto"/>
              <w:left w:val="single" w:sz="4" w:space="0" w:color="auto"/>
              <w:bottom w:val="single" w:sz="4" w:space="0" w:color="auto"/>
              <w:right w:val="single" w:sz="4" w:space="0" w:color="auto"/>
            </w:tcBorders>
            <w:hideMark/>
          </w:tcPr>
          <w:p w:rsidR="00A314F5" w:rsidRPr="00AB6E24" w:rsidRDefault="00A314F5" w:rsidP="002C04C2">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sz w:val="24"/>
                <w:szCs w:val="24"/>
                <w:lang w:eastAsia="ru-RU"/>
              </w:rPr>
            </w:pPr>
            <w:r w:rsidRPr="00AB6E24">
              <w:rPr>
                <w:rFonts w:ascii="Times New Roman" w:eastAsia="Calibri" w:hAnsi="Times New Roman" w:cs="Times New Roman"/>
                <w:kern w:val="3"/>
                <w:sz w:val="24"/>
                <w:szCs w:val="24"/>
              </w:rPr>
              <w:t>На уровне знаний:</w:t>
            </w:r>
            <w:r w:rsidRPr="00AB6E24">
              <w:rPr>
                <w:rFonts w:ascii="Times New Roman" w:eastAsia="Calibri" w:hAnsi="Times New Roman" w:cs="Times New Roman"/>
                <w:sz w:val="24"/>
                <w:szCs w:val="24"/>
              </w:rPr>
              <w:t xml:space="preserve"> понимание о систематизации и интерпретации данных в политологии и смежных областях знаний</w:t>
            </w:r>
          </w:p>
        </w:tc>
      </w:tr>
      <w:tr w:rsidR="00A314F5" w:rsidRPr="00AB6E24" w:rsidTr="002C04C2">
        <w:trPr>
          <w:jc w:val="center"/>
        </w:trPr>
        <w:tc>
          <w:tcPr>
            <w:tcW w:w="2072" w:type="dxa"/>
            <w:vMerge w:val="restart"/>
            <w:tcBorders>
              <w:top w:val="single" w:sz="4" w:space="0" w:color="auto"/>
              <w:left w:val="single" w:sz="4" w:space="0" w:color="auto"/>
              <w:bottom w:val="single" w:sz="4" w:space="0" w:color="auto"/>
              <w:right w:val="single" w:sz="4" w:space="0" w:color="auto"/>
            </w:tcBorders>
            <w:hideMark/>
          </w:tcPr>
          <w:p w:rsidR="00A314F5" w:rsidRPr="00AB6E24" w:rsidRDefault="00A314F5" w:rsidP="002C04C2">
            <w:pPr>
              <w:widowControl w:val="0"/>
              <w:suppressAutoHyphens/>
              <w:overflowPunct w:val="0"/>
              <w:autoSpaceDE w:val="0"/>
              <w:autoSpaceDN w:val="0"/>
              <w:spacing w:after="0" w:line="240" w:lineRule="auto"/>
              <w:jc w:val="both"/>
              <w:textAlignment w:val="baseline"/>
              <w:rPr>
                <w:rFonts w:ascii="Times New Roman" w:eastAsia="Calibri" w:hAnsi="Times New Roman" w:cs="Times New Roman"/>
                <w:kern w:val="3"/>
                <w:sz w:val="24"/>
                <w:szCs w:val="24"/>
              </w:rPr>
            </w:pPr>
            <w:r w:rsidRPr="00AB6E24">
              <w:rPr>
                <w:rFonts w:ascii="Times New Roman" w:eastAsia="Calibri" w:hAnsi="Times New Roman" w:cs="Times New Roman"/>
                <w:kern w:val="3"/>
                <w:sz w:val="24"/>
                <w:szCs w:val="24"/>
              </w:rPr>
              <w:t>Документационное обеспечение деятельности организации;</w:t>
            </w:r>
          </w:p>
        </w:tc>
        <w:tc>
          <w:tcPr>
            <w:tcW w:w="216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14F5" w:rsidRPr="00AB6E24" w:rsidRDefault="00A314F5" w:rsidP="002C04C2">
            <w:pPr>
              <w:widowControl w:val="0"/>
              <w:suppressAutoHyphens/>
              <w:overflowPunct w:val="0"/>
              <w:autoSpaceDE w:val="0"/>
              <w:autoSpaceDN w:val="0"/>
              <w:spacing w:after="0" w:line="240" w:lineRule="auto"/>
              <w:jc w:val="both"/>
              <w:textAlignment w:val="baseline"/>
              <w:rPr>
                <w:rFonts w:ascii="Calibri" w:eastAsia="Calibri" w:hAnsi="Calibri" w:cs="Times New Roman"/>
                <w:kern w:val="3"/>
                <w:lang w:eastAsia="ru-RU"/>
              </w:rPr>
            </w:pPr>
            <w:r w:rsidRPr="00AB6E24">
              <w:rPr>
                <w:rFonts w:ascii="Times New Roman" w:eastAsia="Times New Roman" w:hAnsi="Times New Roman" w:cs="Times New Roman"/>
                <w:kern w:val="3"/>
                <w:sz w:val="24"/>
                <w:szCs w:val="24"/>
                <w:lang w:eastAsia="ru-RU"/>
              </w:rPr>
              <w:t>ОПК-7.2.</w:t>
            </w:r>
          </w:p>
        </w:tc>
        <w:tc>
          <w:tcPr>
            <w:tcW w:w="5288" w:type="dxa"/>
            <w:tcBorders>
              <w:top w:val="single" w:sz="4" w:space="0" w:color="auto"/>
              <w:left w:val="single" w:sz="4" w:space="0" w:color="auto"/>
              <w:bottom w:val="single" w:sz="4" w:space="0" w:color="auto"/>
              <w:right w:val="single" w:sz="4" w:space="0" w:color="auto"/>
            </w:tcBorders>
            <w:hideMark/>
          </w:tcPr>
          <w:p w:rsidR="00A314F5" w:rsidRPr="00AB6E24" w:rsidRDefault="00A314F5" w:rsidP="002C04C2">
            <w:pPr>
              <w:widowControl w:val="0"/>
              <w:suppressAutoHyphens/>
              <w:overflowPunct w:val="0"/>
              <w:autoSpaceDE w:val="0"/>
              <w:autoSpaceDN w:val="0"/>
              <w:spacing w:after="0" w:line="240" w:lineRule="auto"/>
              <w:jc w:val="both"/>
              <w:textAlignment w:val="baseline"/>
              <w:rPr>
                <w:rFonts w:ascii="Times New Roman" w:eastAsia="Calibri" w:hAnsi="Times New Roman" w:cs="Times New Roman"/>
                <w:sz w:val="24"/>
                <w:szCs w:val="24"/>
                <w:lang w:eastAsia="ru-RU"/>
              </w:rPr>
            </w:pPr>
            <w:r w:rsidRPr="00AB6E24">
              <w:rPr>
                <w:rFonts w:ascii="Times New Roman" w:eastAsia="Times New Roman" w:hAnsi="Times New Roman" w:cs="Times New Roman"/>
                <w:kern w:val="3"/>
                <w:sz w:val="24"/>
                <w:szCs w:val="24"/>
                <w:lang w:eastAsia="ru-RU"/>
              </w:rPr>
              <w:t>на уровне знаний:</w:t>
            </w:r>
            <w:r w:rsidRPr="00AB6E24">
              <w:rPr>
                <w:rFonts w:ascii="Times New Roman" w:eastAsia="Calibri" w:hAnsi="Times New Roman" w:cs="Times New Roman"/>
                <w:sz w:val="24"/>
                <w:szCs w:val="24"/>
                <w:lang w:eastAsia="ru-RU"/>
              </w:rPr>
              <w:t xml:space="preserve"> понимание разнообразия документов и видов отчетности, сопровождающих профессиональную деятельность политолога</w:t>
            </w:r>
          </w:p>
        </w:tc>
      </w:tr>
      <w:tr w:rsidR="00A314F5" w:rsidRPr="00AB6E24" w:rsidTr="002C04C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14F5" w:rsidRPr="00AB6E24" w:rsidRDefault="00A314F5" w:rsidP="002C04C2">
            <w:pPr>
              <w:spacing w:after="0" w:line="276" w:lineRule="auto"/>
              <w:rPr>
                <w:rFonts w:ascii="Times New Roman" w:eastAsia="Calibri" w:hAnsi="Times New Roman" w:cs="Times New Roman"/>
                <w:kern w:val="3"/>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14F5" w:rsidRPr="00AB6E24" w:rsidRDefault="00A314F5" w:rsidP="002C04C2">
            <w:pPr>
              <w:spacing w:after="0" w:line="276" w:lineRule="auto"/>
              <w:rPr>
                <w:rFonts w:ascii="Calibri" w:eastAsia="Calibri" w:hAnsi="Calibri" w:cs="Times New Roman"/>
                <w:kern w:val="3"/>
                <w:lang w:eastAsia="ru-RU"/>
              </w:rPr>
            </w:pPr>
          </w:p>
        </w:tc>
        <w:tc>
          <w:tcPr>
            <w:tcW w:w="5288" w:type="dxa"/>
            <w:tcBorders>
              <w:top w:val="single" w:sz="4" w:space="0" w:color="auto"/>
              <w:left w:val="single" w:sz="4" w:space="0" w:color="auto"/>
              <w:bottom w:val="single" w:sz="4" w:space="0" w:color="auto"/>
              <w:right w:val="single" w:sz="4" w:space="0" w:color="auto"/>
            </w:tcBorders>
            <w:hideMark/>
          </w:tcPr>
          <w:p w:rsidR="00A314F5" w:rsidRPr="00AB6E24" w:rsidRDefault="00A314F5" w:rsidP="002C04C2">
            <w:pPr>
              <w:widowControl w:val="0"/>
              <w:suppressAutoHyphens/>
              <w:overflowPunct w:val="0"/>
              <w:autoSpaceDE w:val="0"/>
              <w:autoSpaceDN w:val="0"/>
              <w:spacing w:after="0" w:line="240" w:lineRule="auto"/>
              <w:jc w:val="both"/>
              <w:textAlignment w:val="baseline"/>
              <w:rPr>
                <w:rFonts w:ascii="Times New Roman" w:eastAsia="Calibri" w:hAnsi="Times New Roman" w:cs="Times New Roman"/>
                <w:sz w:val="24"/>
                <w:szCs w:val="24"/>
                <w:lang w:eastAsia="ru-RU"/>
              </w:rPr>
            </w:pPr>
            <w:r w:rsidRPr="00AB6E24">
              <w:rPr>
                <w:rFonts w:ascii="Times New Roman" w:eastAsia="Times New Roman" w:hAnsi="Times New Roman" w:cs="Times New Roman"/>
                <w:kern w:val="3"/>
                <w:sz w:val="24"/>
                <w:szCs w:val="24"/>
                <w:lang w:eastAsia="ru-RU"/>
              </w:rPr>
              <w:t>на уровне умений:</w:t>
            </w:r>
            <w:r w:rsidRPr="00AB6E24">
              <w:rPr>
                <w:rFonts w:ascii="Times New Roman" w:eastAsia="Calibri" w:hAnsi="Times New Roman" w:cs="Times New Roman"/>
                <w:sz w:val="24"/>
                <w:szCs w:val="24"/>
                <w:lang w:eastAsia="ru-RU"/>
              </w:rPr>
              <w:t xml:space="preserve"> работа с документами и составления отчетности в профессиональной деятельности;</w:t>
            </w:r>
          </w:p>
        </w:tc>
      </w:tr>
    </w:tbl>
    <w:p w:rsidR="00A314F5" w:rsidRPr="00AB6E24" w:rsidRDefault="00A314F5" w:rsidP="00A314F5">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A314F5" w:rsidRDefault="00A314F5" w:rsidP="00A314F5">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AB6E24">
        <w:rPr>
          <w:rFonts w:ascii="Times New Roman" w:eastAsia="Times New Roman" w:hAnsi="Times New Roman" w:cs="Times New Roman"/>
          <w:b/>
          <w:kern w:val="3"/>
          <w:sz w:val="24"/>
          <w:lang w:eastAsia="ru-RU"/>
        </w:rPr>
        <w:t>Основная литература:</w:t>
      </w:r>
    </w:p>
    <w:p w:rsidR="00C148B6" w:rsidRPr="00AB6E24" w:rsidRDefault="00C148B6" w:rsidP="00A314F5">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C148B6" w:rsidRDefault="00C148B6" w:rsidP="009E0549">
      <w:pPr>
        <w:pStyle w:val="a4"/>
        <w:widowControl w:val="0"/>
        <w:numPr>
          <w:ilvl w:val="0"/>
          <w:numId w:val="47"/>
        </w:numPr>
        <w:suppressAutoHyphens/>
        <w:overflowPunct w:val="0"/>
        <w:autoSpaceDE w:val="0"/>
        <w:autoSpaceDN w:val="0"/>
        <w:spacing w:after="0" w:line="240" w:lineRule="auto"/>
        <w:jc w:val="both"/>
        <w:textAlignment w:val="baseline"/>
        <w:rPr>
          <w:rFonts w:ascii="Times New Roman" w:eastAsia="Times New Roman" w:hAnsi="Times New Roman"/>
          <w:kern w:val="3"/>
          <w:sz w:val="24"/>
          <w:lang w:eastAsia="ru-RU"/>
        </w:rPr>
      </w:pPr>
      <w:r w:rsidRPr="00C148B6">
        <w:rPr>
          <w:rFonts w:ascii="Times New Roman" w:eastAsia="Times New Roman" w:hAnsi="Times New Roman"/>
          <w:kern w:val="3"/>
          <w:sz w:val="24"/>
          <w:lang w:eastAsia="ru-RU"/>
        </w:rPr>
        <w:tab/>
        <w:t xml:space="preserve">Добреньков, В. И. Методы социологического исследования : учебник / В.И. Добреньков, А.И. Кравченко. — Москва : ИНФРА-М, 2021. — 768 с. — (Высшее образование: Бакалавриат). - ISBN 978-5-16-014888-5. - Текст : электронный. - URL: </w:t>
      </w:r>
      <w:hyperlink r:id="rId11" w:history="1">
        <w:r w:rsidRPr="002C29C6">
          <w:rPr>
            <w:rStyle w:val="afd"/>
            <w:rFonts w:ascii="Times New Roman" w:eastAsia="Times New Roman" w:hAnsi="Times New Roman"/>
            <w:kern w:val="3"/>
            <w:sz w:val="24"/>
            <w:lang w:eastAsia="ru-RU"/>
          </w:rPr>
          <w:t>https://idp.nwipa.ru:2130/catalog/product/1167877</w:t>
        </w:r>
      </w:hyperlink>
    </w:p>
    <w:p w:rsidR="00A314F5" w:rsidRPr="00C148B6" w:rsidRDefault="00C148B6" w:rsidP="009E0549">
      <w:pPr>
        <w:pStyle w:val="a4"/>
        <w:widowControl w:val="0"/>
        <w:numPr>
          <w:ilvl w:val="0"/>
          <w:numId w:val="47"/>
        </w:numPr>
        <w:suppressAutoHyphens/>
        <w:overflowPunct w:val="0"/>
        <w:autoSpaceDE w:val="0"/>
        <w:autoSpaceDN w:val="0"/>
        <w:spacing w:after="0" w:line="240" w:lineRule="auto"/>
        <w:jc w:val="both"/>
        <w:textAlignment w:val="baseline"/>
        <w:rPr>
          <w:rFonts w:ascii="Times New Roman" w:eastAsia="Times New Roman" w:hAnsi="Times New Roman"/>
          <w:kern w:val="3"/>
          <w:sz w:val="24"/>
          <w:lang w:eastAsia="ru-RU"/>
        </w:rPr>
      </w:pPr>
      <w:r w:rsidRPr="00C148B6">
        <w:rPr>
          <w:rFonts w:ascii="Times New Roman" w:eastAsia="Times New Roman" w:hAnsi="Times New Roman"/>
          <w:kern w:val="3"/>
          <w:sz w:val="24"/>
          <w:lang w:eastAsia="ru-RU"/>
        </w:rPr>
        <w:t>Методика и техника социологических исследований : учебное пособие для вузов / В. А. Семенов [и др.] ; под общей редакцией В. А. Семенова, В. Г. Зарубина. — Москва : Издательство Юрайт, 2020. — 73 с. — (Высшее образование). — ISBN 978-5-534-13027-0. — Текст : электронный // ЭБС Юрайт [сайт]. — URL: https://idp.nwipa.ru:2072/bcode/464039</w:t>
      </w:r>
    </w:p>
    <w:p w:rsidR="00A314F5" w:rsidRPr="00AB6E24" w:rsidRDefault="00A314F5" w:rsidP="00A314F5">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A314F5" w:rsidRDefault="00A314F5" w:rsidP="00A314F5">
      <w:pPr>
        <w:rPr>
          <w:rFonts w:ascii="Times New Roman" w:eastAsia="Times New Roman" w:hAnsi="Times New Roman" w:cs="Times New Roman"/>
          <w:b/>
          <w:kern w:val="3"/>
          <w:sz w:val="24"/>
          <w:lang w:eastAsia="ru-RU"/>
        </w:rPr>
      </w:pPr>
      <w:r>
        <w:rPr>
          <w:rFonts w:ascii="Times New Roman" w:eastAsia="Times New Roman" w:hAnsi="Times New Roman" w:cs="Times New Roman"/>
          <w:b/>
          <w:kern w:val="3"/>
          <w:sz w:val="24"/>
          <w:lang w:eastAsia="ru-RU"/>
        </w:rPr>
        <w:br w:type="page"/>
      </w:r>
    </w:p>
    <w:p w:rsidR="00A314F5" w:rsidRPr="00F73BBB" w:rsidRDefault="00A314F5" w:rsidP="00A314F5">
      <w:pPr>
        <w:widowControl w:val="0"/>
        <w:suppressAutoHyphens/>
        <w:overflowPunct w:val="0"/>
        <w:autoSpaceDE w:val="0"/>
        <w:autoSpaceDN w:val="0"/>
        <w:spacing w:after="0" w:line="240" w:lineRule="auto"/>
        <w:ind w:firstLine="709"/>
        <w:jc w:val="center"/>
        <w:textAlignment w:val="baseline"/>
        <w:rPr>
          <w:rFonts w:ascii="Times New Roman" w:eastAsia="Times New Roman" w:hAnsi="Times New Roman" w:cs="Times New Roman"/>
          <w:kern w:val="3"/>
          <w:sz w:val="28"/>
          <w:lang w:eastAsia="ru-RU"/>
        </w:rPr>
      </w:pPr>
      <w:r w:rsidRPr="00F73BBB">
        <w:rPr>
          <w:rFonts w:ascii="Times New Roman" w:eastAsia="Times New Roman" w:hAnsi="Times New Roman" w:cs="Times New Roman"/>
          <w:b/>
          <w:kern w:val="3"/>
          <w:sz w:val="24"/>
          <w:lang w:eastAsia="ru-RU"/>
        </w:rPr>
        <w:lastRenderedPageBreak/>
        <w:t xml:space="preserve">АННОТАЦИЯ РАБОЧЕЙ ПРОГРАММЫ ДИСЦИПЛИНЫ </w:t>
      </w:r>
    </w:p>
    <w:p w:rsidR="00A314F5" w:rsidRPr="00F73BBB" w:rsidRDefault="00A314F5" w:rsidP="00A314F5">
      <w:pPr>
        <w:widowControl w:val="0"/>
        <w:suppressAutoHyphens/>
        <w:overflowPunct w:val="0"/>
        <w:autoSpaceDE w:val="0"/>
        <w:autoSpaceDN w:val="0"/>
        <w:spacing w:after="0" w:line="240" w:lineRule="auto"/>
        <w:ind w:firstLine="709"/>
        <w:jc w:val="center"/>
        <w:textAlignment w:val="baseline"/>
        <w:rPr>
          <w:rFonts w:ascii="Times New Roman" w:eastAsia="Times New Roman" w:hAnsi="Times New Roman" w:cs="Times New Roman"/>
          <w:b/>
          <w:kern w:val="3"/>
          <w:sz w:val="28"/>
          <w:lang w:eastAsia="ru-RU"/>
        </w:rPr>
      </w:pPr>
      <w:r>
        <w:rPr>
          <w:rFonts w:ascii="Calibri" w:eastAsia="Calibri" w:hAnsi="Calibri" w:cs="Times New Roman"/>
          <w:kern w:val="2"/>
          <w:sz w:val="28"/>
        </w:rPr>
        <w:t>Б1.О.16</w:t>
      </w:r>
      <w:r w:rsidRPr="00F73BBB">
        <w:rPr>
          <w:rFonts w:ascii="Calibri" w:eastAsia="Calibri" w:hAnsi="Calibri" w:cs="Times New Roman"/>
          <w:kern w:val="2"/>
          <w:sz w:val="28"/>
        </w:rPr>
        <w:t xml:space="preserve"> </w:t>
      </w:r>
      <w:r w:rsidRPr="00F73BBB">
        <w:rPr>
          <w:rFonts w:ascii="Times New Roman" w:eastAsia="Times New Roman" w:hAnsi="Times New Roman" w:cs="Times New Roman"/>
          <w:kern w:val="3"/>
          <w:sz w:val="28"/>
          <w:lang w:eastAsia="ru-RU"/>
        </w:rPr>
        <w:t xml:space="preserve">Количественные методы в социальных исследованиях (анализ данных-4)        </w:t>
      </w:r>
    </w:p>
    <w:p w:rsidR="00A314F5" w:rsidRPr="00F73BBB" w:rsidRDefault="00A314F5" w:rsidP="00A314F5">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r w:rsidRPr="00F73BBB">
        <w:rPr>
          <w:rFonts w:ascii="Times New Roman" w:eastAsia="Times New Roman" w:hAnsi="Times New Roman" w:cs="Times New Roman"/>
          <w:b/>
          <w:kern w:val="3"/>
          <w:sz w:val="28"/>
          <w:lang w:eastAsia="ru-RU"/>
        </w:rPr>
        <w:t>_____________________________________</w:t>
      </w:r>
    </w:p>
    <w:p w:rsidR="00A314F5" w:rsidRPr="00F73BBB" w:rsidRDefault="00A314F5" w:rsidP="00A314F5">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r w:rsidRPr="00F73BBB">
        <w:rPr>
          <w:rFonts w:ascii="Times New Roman" w:eastAsia="Times New Roman" w:hAnsi="Times New Roman" w:cs="Times New Roman"/>
          <w:i/>
          <w:kern w:val="3"/>
          <w:sz w:val="24"/>
          <w:lang w:eastAsia="ru-RU"/>
        </w:rPr>
        <w:t>наименование дисциплин (модуля)/практики</w:t>
      </w:r>
    </w:p>
    <w:p w:rsidR="00A314F5" w:rsidRPr="00F73BBB" w:rsidRDefault="00A314F5" w:rsidP="00A314F5">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p>
    <w:p w:rsidR="00A314F5" w:rsidRPr="00F73BBB" w:rsidRDefault="00A314F5" w:rsidP="00A314F5">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A314F5" w:rsidRPr="00F73BBB" w:rsidRDefault="00A314F5" w:rsidP="00A314F5">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F73BBB">
        <w:rPr>
          <w:rFonts w:ascii="Times New Roman" w:eastAsia="Times New Roman" w:hAnsi="Times New Roman" w:cs="Times New Roman"/>
          <w:b/>
          <w:kern w:val="3"/>
          <w:sz w:val="24"/>
          <w:lang w:eastAsia="ru-RU"/>
        </w:rPr>
        <w:t>Автор: доцент Зеликова Ю.А.</w:t>
      </w:r>
    </w:p>
    <w:p w:rsidR="00B37555" w:rsidRDefault="00A314F5" w:rsidP="00A314F5">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F73BBB">
        <w:rPr>
          <w:rFonts w:ascii="Times New Roman" w:eastAsia="Times New Roman" w:hAnsi="Times New Roman" w:cs="Times New Roman"/>
          <w:b/>
          <w:kern w:val="3"/>
          <w:sz w:val="24"/>
          <w:lang w:eastAsia="ru-RU"/>
        </w:rPr>
        <w:t>Код и наименование направления подготовки, профил</w:t>
      </w:r>
      <w:r>
        <w:rPr>
          <w:rFonts w:ascii="Times New Roman" w:eastAsia="Times New Roman" w:hAnsi="Times New Roman" w:cs="Times New Roman"/>
          <w:b/>
          <w:kern w:val="3"/>
          <w:sz w:val="24"/>
          <w:lang w:eastAsia="ru-RU"/>
        </w:rPr>
        <w:t>я: 41.03.04 Политология. Профиль</w:t>
      </w:r>
      <w:r w:rsidRPr="00F73BBB">
        <w:rPr>
          <w:rFonts w:ascii="Times New Roman" w:eastAsia="Times New Roman" w:hAnsi="Times New Roman" w:cs="Times New Roman"/>
          <w:b/>
          <w:kern w:val="3"/>
          <w:sz w:val="24"/>
          <w:lang w:eastAsia="ru-RU"/>
        </w:rPr>
        <w:t xml:space="preserve">: </w:t>
      </w:r>
      <w:r w:rsidR="00B37555" w:rsidRPr="00B37555">
        <w:rPr>
          <w:rFonts w:ascii="Times New Roman" w:eastAsia="Times New Roman" w:hAnsi="Times New Roman" w:cs="Times New Roman"/>
          <w:b/>
          <w:kern w:val="3"/>
          <w:sz w:val="24"/>
          <w:lang w:eastAsia="ru-RU"/>
        </w:rPr>
        <w:t>Политические идеи и институты.</w:t>
      </w:r>
    </w:p>
    <w:p w:rsidR="00A314F5" w:rsidRPr="00F73BBB" w:rsidRDefault="00A314F5" w:rsidP="00A314F5">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F73BBB">
        <w:rPr>
          <w:rFonts w:ascii="Times New Roman" w:eastAsia="Times New Roman" w:hAnsi="Times New Roman" w:cs="Times New Roman"/>
          <w:b/>
          <w:kern w:val="3"/>
          <w:sz w:val="24"/>
          <w:lang w:eastAsia="ru-RU"/>
        </w:rPr>
        <w:t>Квалификация (степень) выпускника: бакалавр</w:t>
      </w:r>
    </w:p>
    <w:p w:rsidR="00A314F5" w:rsidRPr="00F73BBB" w:rsidRDefault="00A314F5" w:rsidP="00A314F5">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F73BBB">
        <w:rPr>
          <w:rFonts w:ascii="Times New Roman" w:eastAsia="Times New Roman" w:hAnsi="Times New Roman" w:cs="Times New Roman"/>
          <w:b/>
          <w:kern w:val="3"/>
          <w:sz w:val="24"/>
          <w:lang w:eastAsia="ru-RU"/>
        </w:rPr>
        <w:t>Форма обучения: очная</w:t>
      </w:r>
    </w:p>
    <w:p w:rsidR="00A314F5" w:rsidRPr="00F73BBB" w:rsidRDefault="00A314F5" w:rsidP="00A314F5">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A314F5" w:rsidRPr="00F73BBB" w:rsidRDefault="00A314F5" w:rsidP="00A314F5">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A314F5" w:rsidRPr="00F73BBB" w:rsidRDefault="00A314F5" w:rsidP="00A314F5">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F73BBB">
        <w:rPr>
          <w:rFonts w:ascii="Times New Roman" w:eastAsia="Times New Roman" w:hAnsi="Times New Roman" w:cs="Times New Roman"/>
          <w:b/>
          <w:kern w:val="3"/>
          <w:sz w:val="24"/>
          <w:lang w:eastAsia="ru-RU"/>
        </w:rPr>
        <w:t>Цель освоения дисциплины:</w:t>
      </w:r>
    </w:p>
    <w:p w:rsidR="00A314F5" w:rsidRPr="00F73BBB" w:rsidRDefault="00A314F5" w:rsidP="00A314F5">
      <w:pPr>
        <w:widowControl w:val="0"/>
        <w:suppressAutoHyphens/>
        <w:overflowPunct w:val="0"/>
        <w:autoSpaceDE w:val="0"/>
        <w:autoSpaceDN w:val="0"/>
        <w:spacing w:after="0" w:line="240" w:lineRule="auto"/>
        <w:ind w:left="426"/>
        <w:jc w:val="both"/>
        <w:textAlignment w:val="baseline"/>
        <w:rPr>
          <w:rFonts w:ascii="Times New Roman" w:eastAsia="Times New Roman" w:hAnsi="Times New Roman" w:cs="Times New Roman"/>
          <w:sz w:val="24"/>
          <w:szCs w:val="20"/>
        </w:rPr>
      </w:pPr>
      <w:r w:rsidRPr="00F73BBB">
        <w:rPr>
          <w:rFonts w:ascii="Times New Roman" w:eastAsia="Times New Roman" w:hAnsi="Times New Roman" w:cs="Times New Roman"/>
          <w:sz w:val="24"/>
          <w:szCs w:val="20"/>
        </w:rPr>
        <w:t>Дисциплина «Количественные методы в социальных исследованиях (анализ данных-4)» обеспечивает овладение следующими компетенциями:</w:t>
      </w:r>
    </w:p>
    <w:tbl>
      <w:tblPr>
        <w:tblW w:w="0" w:type="auto"/>
        <w:tblInd w:w="-103" w:type="dxa"/>
        <w:tblLayout w:type="fixed"/>
        <w:tblCellMar>
          <w:left w:w="10" w:type="dxa"/>
          <w:right w:w="10" w:type="dxa"/>
        </w:tblCellMar>
        <w:tblLook w:val="04A0" w:firstRow="1" w:lastRow="0" w:firstColumn="1" w:lastColumn="0" w:noHBand="0" w:noVBand="1"/>
      </w:tblPr>
      <w:tblGrid>
        <w:gridCol w:w="1668"/>
        <w:gridCol w:w="2551"/>
        <w:gridCol w:w="2268"/>
        <w:gridCol w:w="3094"/>
      </w:tblGrid>
      <w:tr w:rsidR="00A314F5" w:rsidRPr="00F73BBB" w:rsidTr="002C04C2">
        <w:trPr>
          <w:trHeight w:val="1092"/>
        </w:trPr>
        <w:tc>
          <w:tcPr>
            <w:tcW w:w="1668" w:type="dxa"/>
            <w:tcBorders>
              <w:top w:val="single" w:sz="4" w:space="0" w:color="000000"/>
              <w:left w:val="single" w:sz="4" w:space="0" w:color="000000"/>
              <w:bottom w:val="single" w:sz="4" w:space="0" w:color="000000"/>
              <w:right w:val="nil"/>
            </w:tcBorders>
            <w:hideMark/>
          </w:tcPr>
          <w:p w:rsidR="00A314F5" w:rsidRPr="00F73BBB" w:rsidRDefault="00A314F5" w:rsidP="002C04C2">
            <w:pPr>
              <w:suppressAutoHyphens/>
              <w:spacing w:after="0" w:line="240" w:lineRule="auto"/>
              <w:jc w:val="both"/>
              <w:rPr>
                <w:rFonts w:ascii="Times New Roman" w:eastAsia="Times New Roman" w:hAnsi="Times New Roman" w:cs="Times New Roman"/>
                <w:kern w:val="2"/>
                <w:sz w:val="24"/>
                <w:szCs w:val="24"/>
                <w:lang w:eastAsia="ar-SA"/>
              </w:rPr>
            </w:pPr>
            <w:r w:rsidRPr="00F73BBB">
              <w:rPr>
                <w:rFonts w:ascii="Times New Roman" w:eastAsia="Times New Roman" w:hAnsi="Times New Roman" w:cs="Times New Roman"/>
                <w:kern w:val="2"/>
                <w:sz w:val="24"/>
                <w:szCs w:val="24"/>
                <w:lang w:eastAsia="ar-SA"/>
              </w:rPr>
              <w:t xml:space="preserve">Код </w:t>
            </w:r>
          </w:p>
          <w:p w:rsidR="00A314F5" w:rsidRPr="00F73BBB" w:rsidRDefault="00A314F5" w:rsidP="002C04C2">
            <w:pPr>
              <w:suppressAutoHyphens/>
              <w:spacing w:after="0" w:line="240" w:lineRule="auto"/>
              <w:jc w:val="both"/>
              <w:rPr>
                <w:rFonts w:ascii="Times New Roman" w:eastAsia="Times New Roman" w:hAnsi="Times New Roman" w:cs="Times New Roman"/>
                <w:kern w:val="2"/>
                <w:sz w:val="24"/>
                <w:szCs w:val="24"/>
                <w:lang w:eastAsia="ar-SA"/>
              </w:rPr>
            </w:pPr>
            <w:r w:rsidRPr="00F73BBB">
              <w:rPr>
                <w:rFonts w:ascii="Times New Roman" w:eastAsia="Times New Roman" w:hAnsi="Times New Roman" w:cs="Times New Roman"/>
                <w:kern w:val="2"/>
                <w:sz w:val="24"/>
                <w:szCs w:val="24"/>
                <w:lang w:eastAsia="ar-SA"/>
              </w:rPr>
              <w:t>компетенции</w:t>
            </w:r>
          </w:p>
        </w:tc>
        <w:tc>
          <w:tcPr>
            <w:tcW w:w="2551" w:type="dxa"/>
            <w:tcBorders>
              <w:top w:val="single" w:sz="4" w:space="0" w:color="000000"/>
              <w:left w:val="single" w:sz="4" w:space="0" w:color="000000"/>
              <w:bottom w:val="single" w:sz="4" w:space="0" w:color="000000"/>
              <w:right w:val="nil"/>
            </w:tcBorders>
            <w:hideMark/>
          </w:tcPr>
          <w:p w:rsidR="00A314F5" w:rsidRPr="00F73BBB" w:rsidRDefault="00A314F5" w:rsidP="002C04C2">
            <w:pPr>
              <w:suppressAutoHyphens/>
              <w:spacing w:after="0" w:line="240" w:lineRule="auto"/>
              <w:jc w:val="both"/>
              <w:rPr>
                <w:rFonts w:ascii="Times New Roman" w:eastAsia="Times New Roman" w:hAnsi="Times New Roman" w:cs="Times New Roman"/>
                <w:kern w:val="2"/>
                <w:sz w:val="24"/>
                <w:szCs w:val="24"/>
                <w:lang w:eastAsia="ar-SA"/>
              </w:rPr>
            </w:pPr>
            <w:r w:rsidRPr="00F73BBB">
              <w:rPr>
                <w:rFonts w:ascii="Times New Roman" w:eastAsia="Times New Roman" w:hAnsi="Times New Roman" w:cs="Times New Roman"/>
                <w:kern w:val="2"/>
                <w:sz w:val="24"/>
                <w:szCs w:val="24"/>
                <w:lang w:eastAsia="ar-SA"/>
              </w:rPr>
              <w:t>Наименование</w:t>
            </w:r>
          </w:p>
          <w:p w:rsidR="00A314F5" w:rsidRPr="00F73BBB" w:rsidRDefault="00A314F5" w:rsidP="002C04C2">
            <w:pPr>
              <w:suppressAutoHyphens/>
              <w:spacing w:after="0" w:line="240" w:lineRule="auto"/>
              <w:jc w:val="both"/>
              <w:rPr>
                <w:rFonts w:ascii="Times New Roman" w:eastAsia="Times New Roman" w:hAnsi="Times New Roman" w:cs="Times New Roman"/>
                <w:kern w:val="2"/>
                <w:sz w:val="24"/>
                <w:szCs w:val="24"/>
                <w:lang w:eastAsia="ar-SA"/>
              </w:rPr>
            </w:pPr>
            <w:r w:rsidRPr="00F73BBB">
              <w:rPr>
                <w:rFonts w:ascii="Times New Roman" w:eastAsia="Times New Roman" w:hAnsi="Times New Roman" w:cs="Times New Roman"/>
                <w:kern w:val="2"/>
                <w:sz w:val="24"/>
                <w:szCs w:val="24"/>
                <w:lang w:eastAsia="ar-SA"/>
              </w:rPr>
              <w:t>компетенции</w:t>
            </w:r>
          </w:p>
        </w:tc>
        <w:tc>
          <w:tcPr>
            <w:tcW w:w="2268" w:type="dxa"/>
            <w:tcBorders>
              <w:top w:val="single" w:sz="4" w:space="0" w:color="000000"/>
              <w:left w:val="single" w:sz="4" w:space="0" w:color="000000"/>
              <w:bottom w:val="single" w:sz="4" w:space="0" w:color="000000"/>
              <w:right w:val="nil"/>
            </w:tcBorders>
            <w:hideMark/>
          </w:tcPr>
          <w:p w:rsidR="00A314F5" w:rsidRPr="00F73BBB" w:rsidRDefault="00A314F5" w:rsidP="002C04C2">
            <w:pPr>
              <w:suppressAutoHyphens/>
              <w:spacing w:after="0" w:line="240" w:lineRule="auto"/>
              <w:jc w:val="both"/>
              <w:rPr>
                <w:rFonts w:ascii="Times New Roman" w:eastAsia="Times New Roman" w:hAnsi="Times New Roman" w:cs="Times New Roman"/>
                <w:kern w:val="2"/>
                <w:sz w:val="24"/>
                <w:szCs w:val="24"/>
                <w:lang w:eastAsia="ar-SA"/>
              </w:rPr>
            </w:pPr>
            <w:r w:rsidRPr="00F73BBB">
              <w:rPr>
                <w:rFonts w:ascii="Times New Roman" w:eastAsia="Times New Roman" w:hAnsi="Times New Roman" w:cs="Times New Roman"/>
                <w:kern w:val="2"/>
                <w:sz w:val="24"/>
                <w:szCs w:val="24"/>
                <w:lang w:eastAsia="ar-SA"/>
              </w:rPr>
              <w:t xml:space="preserve">Код </w:t>
            </w:r>
          </w:p>
          <w:p w:rsidR="00A314F5" w:rsidRPr="00F73BBB" w:rsidRDefault="00A314F5" w:rsidP="002C04C2">
            <w:pPr>
              <w:suppressAutoHyphens/>
              <w:spacing w:after="0" w:line="240" w:lineRule="auto"/>
              <w:jc w:val="both"/>
              <w:rPr>
                <w:rFonts w:ascii="Times New Roman" w:eastAsia="Times New Roman" w:hAnsi="Times New Roman" w:cs="Times New Roman"/>
                <w:kern w:val="2"/>
                <w:sz w:val="24"/>
                <w:szCs w:val="24"/>
                <w:lang w:eastAsia="ar-SA"/>
              </w:rPr>
            </w:pPr>
            <w:r w:rsidRPr="00F73BBB">
              <w:rPr>
                <w:rFonts w:ascii="Times New Roman" w:eastAsia="Times New Roman" w:hAnsi="Times New Roman" w:cs="Times New Roman"/>
                <w:kern w:val="2"/>
                <w:sz w:val="24"/>
                <w:szCs w:val="24"/>
                <w:lang w:eastAsia="ar-SA"/>
              </w:rPr>
              <w:t>этапа освоения компетенции</w:t>
            </w:r>
          </w:p>
        </w:tc>
        <w:tc>
          <w:tcPr>
            <w:tcW w:w="3094" w:type="dxa"/>
            <w:tcBorders>
              <w:top w:val="single" w:sz="4" w:space="0" w:color="000000"/>
              <w:left w:val="single" w:sz="4" w:space="0" w:color="000000"/>
              <w:bottom w:val="single" w:sz="4" w:space="0" w:color="000000"/>
              <w:right w:val="single" w:sz="4" w:space="0" w:color="000000"/>
            </w:tcBorders>
            <w:hideMark/>
          </w:tcPr>
          <w:p w:rsidR="00A314F5" w:rsidRPr="00F73BBB" w:rsidRDefault="00A314F5" w:rsidP="002C04C2">
            <w:pPr>
              <w:suppressAutoHyphens/>
              <w:spacing w:after="0" w:line="240" w:lineRule="auto"/>
              <w:jc w:val="both"/>
              <w:rPr>
                <w:rFonts w:ascii="Times New Roman" w:eastAsia="Times New Roman" w:hAnsi="Times New Roman" w:cs="Times New Roman"/>
                <w:sz w:val="24"/>
                <w:szCs w:val="24"/>
                <w:lang w:eastAsia="ar-SA"/>
              </w:rPr>
            </w:pPr>
            <w:r w:rsidRPr="00F73BBB">
              <w:rPr>
                <w:rFonts w:ascii="Times New Roman" w:eastAsia="Times New Roman" w:hAnsi="Times New Roman" w:cs="Times New Roman"/>
                <w:kern w:val="2"/>
                <w:sz w:val="24"/>
                <w:szCs w:val="24"/>
                <w:lang w:eastAsia="ar-SA"/>
              </w:rPr>
              <w:t>Наименование этапа освоения компетенции</w:t>
            </w:r>
          </w:p>
        </w:tc>
      </w:tr>
      <w:tr w:rsidR="00A314F5" w:rsidRPr="00F73BBB" w:rsidTr="002C04C2">
        <w:trPr>
          <w:trHeight w:val="2208"/>
        </w:trPr>
        <w:tc>
          <w:tcPr>
            <w:tcW w:w="1668" w:type="dxa"/>
            <w:tcBorders>
              <w:top w:val="single" w:sz="4" w:space="0" w:color="000000"/>
              <w:left w:val="single" w:sz="4" w:space="0" w:color="000000"/>
              <w:bottom w:val="single" w:sz="4" w:space="0" w:color="000000"/>
              <w:right w:val="nil"/>
            </w:tcBorders>
            <w:hideMark/>
          </w:tcPr>
          <w:p w:rsidR="00A314F5" w:rsidRPr="00F73BBB" w:rsidRDefault="00A314F5" w:rsidP="002C04C2">
            <w:pPr>
              <w:suppressAutoHyphens/>
              <w:spacing w:line="252" w:lineRule="auto"/>
              <w:jc w:val="both"/>
              <w:rPr>
                <w:rFonts w:ascii="Times New Roman" w:eastAsia="Times New Roman" w:hAnsi="Times New Roman" w:cs="Times New Roman"/>
                <w:kern w:val="2"/>
                <w:sz w:val="24"/>
                <w:szCs w:val="24"/>
                <w:lang w:eastAsia="ar-SA"/>
              </w:rPr>
            </w:pPr>
            <w:r w:rsidRPr="00F73BBB">
              <w:rPr>
                <w:rFonts w:ascii="Times New Roman" w:eastAsia="Calibri" w:hAnsi="Times New Roman" w:cs="Times New Roman"/>
                <w:sz w:val="24"/>
                <w:szCs w:val="24"/>
                <w:lang w:eastAsia="ar-SA"/>
              </w:rPr>
              <w:t>ОПК-4</w:t>
            </w:r>
          </w:p>
        </w:tc>
        <w:tc>
          <w:tcPr>
            <w:tcW w:w="2551" w:type="dxa"/>
            <w:tcBorders>
              <w:top w:val="single" w:sz="4" w:space="0" w:color="000000"/>
              <w:left w:val="single" w:sz="4" w:space="0" w:color="000000"/>
              <w:bottom w:val="single" w:sz="4" w:space="0" w:color="000000"/>
              <w:right w:val="nil"/>
            </w:tcBorders>
          </w:tcPr>
          <w:p w:rsidR="00A314F5" w:rsidRPr="00F73BBB" w:rsidRDefault="00A314F5" w:rsidP="002C04C2">
            <w:pPr>
              <w:suppressAutoHyphens/>
              <w:spacing w:after="0" w:line="240" w:lineRule="auto"/>
              <w:rPr>
                <w:rFonts w:ascii="Times New Roman" w:eastAsia="Times New Roman" w:hAnsi="Times New Roman" w:cs="Times New Roman"/>
                <w:kern w:val="2"/>
                <w:sz w:val="24"/>
                <w:szCs w:val="24"/>
                <w:lang w:eastAsia="ar-SA"/>
              </w:rPr>
            </w:pPr>
            <w:r w:rsidRPr="00F73BBB">
              <w:rPr>
                <w:rFonts w:ascii="Times New Roman" w:eastAsia="Times New Roman" w:hAnsi="Times New Roman" w:cs="Times New Roman"/>
                <w:kern w:val="2"/>
                <w:sz w:val="24"/>
                <w:szCs w:val="24"/>
                <w:lang w:eastAsia="ar-SA"/>
              </w:rPr>
              <w:t>Способен устанавливать причинно-следственные связи, давать характеристику и оценку общественно-политическим и социально-экономическим событиям и процессам, выявляя их связь с экономическим, социальным и культурно-цивилизационным контекстами, а также с объективными тенденциями и закономерностями комплексного развития на глобальном, макрорегиональном, национально-государственном, региональном и локальном уровнях</w:t>
            </w:r>
          </w:p>
          <w:p w:rsidR="00A314F5" w:rsidRPr="00F73BBB" w:rsidRDefault="00A314F5" w:rsidP="002C04C2">
            <w:pPr>
              <w:suppressAutoHyphens/>
              <w:spacing w:after="0" w:line="240" w:lineRule="auto"/>
              <w:rPr>
                <w:rFonts w:ascii="Times New Roman" w:eastAsia="Times New Roman" w:hAnsi="Times New Roman" w:cs="Times New Roman"/>
                <w:kern w:val="2"/>
                <w:sz w:val="24"/>
                <w:szCs w:val="24"/>
                <w:lang w:eastAsia="ar-SA"/>
              </w:rPr>
            </w:pPr>
          </w:p>
        </w:tc>
        <w:tc>
          <w:tcPr>
            <w:tcW w:w="2268" w:type="dxa"/>
            <w:tcBorders>
              <w:top w:val="single" w:sz="4" w:space="0" w:color="000000"/>
              <w:left w:val="single" w:sz="4" w:space="0" w:color="000000"/>
              <w:bottom w:val="single" w:sz="4" w:space="0" w:color="000000"/>
              <w:right w:val="nil"/>
            </w:tcBorders>
            <w:hideMark/>
          </w:tcPr>
          <w:p w:rsidR="00A314F5" w:rsidRPr="00F73BBB" w:rsidRDefault="00A314F5" w:rsidP="002C04C2">
            <w:pPr>
              <w:suppressAutoHyphens/>
              <w:spacing w:after="0" w:line="240" w:lineRule="auto"/>
              <w:jc w:val="both"/>
              <w:rPr>
                <w:rFonts w:ascii="Times New Roman" w:eastAsia="Times New Roman" w:hAnsi="Times New Roman" w:cs="Times New Roman"/>
                <w:sz w:val="28"/>
                <w:szCs w:val="28"/>
                <w:lang w:eastAsia="ar-SA"/>
              </w:rPr>
            </w:pPr>
            <w:r w:rsidRPr="00F73BBB">
              <w:rPr>
                <w:rFonts w:ascii="Times New Roman" w:eastAsia="Times New Roman" w:hAnsi="Times New Roman" w:cs="Times New Roman"/>
                <w:kern w:val="2"/>
                <w:sz w:val="24"/>
                <w:szCs w:val="24"/>
                <w:lang w:eastAsia="ar-SA"/>
              </w:rPr>
              <w:t xml:space="preserve">ОПК- 4.4.  </w:t>
            </w:r>
          </w:p>
        </w:tc>
        <w:tc>
          <w:tcPr>
            <w:tcW w:w="3094" w:type="dxa"/>
            <w:tcBorders>
              <w:top w:val="single" w:sz="4" w:space="0" w:color="000000"/>
              <w:left w:val="single" w:sz="4" w:space="0" w:color="000000"/>
              <w:bottom w:val="single" w:sz="4" w:space="0" w:color="000000"/>
              <w:right w:val="single" w:sz="4" w:space="0" w:color="000000"/>
            </w:tcBorders>
            <w:hideMark/>
          </w:tcPr>
          <w:p w:rsidR="00A314F5" w:rsidRPr="00F73BBB" w:rsidRDefault="00A314F5" w:rsidP="002C04C2">
            <w:pPr>
              <w:suppressAutoHyphens/>
              <w:spacing w:after="0" w:line="240" w:lineRule="auto"/>
              <w:rPr>
                <w:rFonts w:ascii="Times New Roman" w:eastAsia="Times New Roman" w:hAnsi="Times New Roman" w:cs="Times New Roman"/>
                <w:kern w:val="2"/>
                <w:sz w:val="24"/>
                <w:szCs w:val="24"/>
                <w:lang w:eastAsia="ar-SA"/>
              </w:rPr>
            </w:pPr>
            <w:r w:rsidRPr="00F73BBB">
              <w:rPr>
                <w:rFonts w:ascii="Times New Roman" w:eastAsia="Times New Roman" w:hAnsi="Times New Roman" w:cs="Times New Roman"/>
                <w:kern w:val="2"/>
                <w:sz w:val="24"/>
                <w:szCs w:val="24"/>
                <w:lang w:eastAsia="ar-SA"/>
              </w:rPr>
              <w:t>Приобретение первичных умений выявления и квантификации связи между объективными тенденциями и закономерностями политической жизни и конкретными исследовательскими кейсами.</w:t>
            </w:r>
          </w:p>
        </w:tc>
      </w:tr>
    </w:tbl>
    <w:p w:rsidR="00A314F5" w:rsidRPr="00F73BBB" w:rsidRDefault="00A314F5" w:rsidP="00A314F5">
      <w:pPr>
        <w:spacing w:after="200" w:line="276" w:lineRule="auto"/>
        <w:rPr>
          <w:rFonts w:ascii="Calibri" w:eastAsia="Calibri" w:hAnsi="Calibri" w:cs="Times New Roman"/>
        </w:rPr>
      </w:pPr>
    </w:p>
    <w:p w:rsidR="00A314F5" w:rsidRPr="00F73BBB" w:rsidRDefault="00A314F5" w:rsidP="00A314F5">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F73BBB">
        <w:rPr>
          <w:rFonts w:ascii="Times New Roman" w:eastAsia="Times New Roman" w:hAnsi="Times New Roman" w:cs="Times New Roman"/>
          <w:b/>
          <w:kern w:val="3"/>
          <w:sz w:val="24"/>
          <w:lang w:eastAsia="ru-RU"/>
        </w:rPr>
        <w:t>План курса:</w:t>
      </w:r>
    </w:p>
    <w:p w:rsidR="00A314F5" w:rsidRPr="00F73BBB" w:rsidRDefault="00A314F5" w:rsidP="00A314F5">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tbl>
      <w:tblPr>
        <w:tblW w:w="99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3"/>
        <w:gridCol w:w="3108"/>
        <w:gridCol w:w="647"/>
        <w:gridCol w:w="415"/>
        <w:gridCol w:w="491"/>
        <w:gridCol w:w="518"/>
        <w:gridCol w:w="518"/>
        <w:gridCol w:w="518"/>
        <w:gridCol w:w="518"/>
        <w:gridCol w:w="518"/>
        <w:gridCol w:w="628"/>
        <w:gridCol w:w="709"/>
        <w:gridCol w:w="827"/>
      </w:tblGrid>
      <w:tr w:rsidR="00910FAE" w:rsidTr="00175E91">
        <w:tc>
          <w:tcPr>
            <w:tcW w:w="513" w:type="dxa"/>
            <w:vMerge w:val="restart"/>
            <w:shd w:val="clear" w:color="auto" w:fill="auto"/>
            <w:vAlign w:val="center"/>
          </w:tcPr>
          <w:p w:rsidR="00910FAE" w:rsidRDefault="00910FAE" w:rsidP="00175E91">
            <w:pPr>
              <w:ind w:left="-21" w:firstLine="21"/>
              <w:jc w:val="both"/>
            </w:pPr>
            <w:r>
              <w:lastRenderedPageBreak/>
              <w:t>№</w:t>
            </w:r>
          </w:p>
          <w:p w:rsidR="00910FAE" w:rsidRDefault="00910FAE" w:rsidP="00175E91">
            <w:pPr>
              <w:ind w:left="-21" w:firstLine="21"/>
              <w:jc w:val="both"/>
            </w:pPr>
            <w:r>
              <w:t>п/п</w:t>
            </w:r>
          </w:p>
        </w:tc>
        <w:tc>
          <w:tcPr>
            <w:tcW w:w="3108" w:type="dxa"/>
            <w:vMerge w:val="restart"/>
            <w:shd w:val="clear" w:color="auto" w:fill="auto"/>
            <w:vAlign w:val="center"/>
          </w:tcPr>
          <w:p w:rsidR="00910FAE" w:rsidRDefault="00910FAE" w:rsidP="00175E91">
            <w:pPr>
              <w:jc w:val="both"/>
              <w:rPr>
                <w:sz w:val="18"/>
                <w:szCs w:val="18"/>
              </w:rPr>
            </w:pPr>
            <w:r>
              <w:t>Наименование раздела (темы)</w:t>
            </w:r>
          </w:p>
        </w:tc>
        <w:tc>
          <w:tcPr>
            <w:tcW w:w="647" w:type="dxa"/>
            <w:vMerge w:val="restart"/>
            <w:shd w:val="clear" w:color="auto" w:fill="auto"/>
            <w:textDirection w:val="btLr"/>
          </w:tcPr>
          <w:p w:rsidR="00910FAE" w:rsidRDefault="00910FAE" w:rsidP="00175E91">
            <w:pPr>
              <w:ind w:right="113"/>
              <w:jc w:val="both"/>
              <w:rPr>
                <w:sz w:val="18"/>
                <w:szCs w:val="18"/>
              </w:rPr>
            </w:pPr>
            <w:r>
              <w:rPr>
                <w:sz w:val="18"/>
                <w:szCs w:val="18"/>
              </w:rPr>
              <w:t>Всего часов</w:t>
            </w:r>
          </w:p>
        </w:tc>
        <w:tc>
          <w:tcPr>
            <w:tcW w:w="415" w:type="dxa"/>
            <w:vMerge w:val="restart"/>
            <w:shd w:val="clear" w:color="auto" w:fill="auto"/>
            <w:textDirection w:val="btLr"/>
          </w:tcPr>
          <w:p w:rsidR="00910FAE" w:rsidRDefault="00910FAE" w:rsidP="00175E91">
            <w:pPr>
              <w:ind w:left="113" w:right="113"/>
              <w:jc w:val="both"/>
              <w:rPr>
                <w:sz w:val="18"/>
                <w:szCs w:val="18"/>
              </w:rPr>
            </w:pPr>
            <w:r>
              <w:rPr>
                <w:sz w:val="18"/>
                <w:szCs w:val="18"/>
              </w:rPr>
              <w:t>семестр</w:t>
            </w:r>
          </w:p>
        </w:tc>
        <w:tc>
          <w:tcPr>
            <w:tcW w:w="3709" w:type="dxa"/>
            <w:gridSpan w:val="7"/>
            <w:shd w:val="clear" w:color="auto" w:fill="auto"/>
          </w:tcPr>
          <w:p w:rsidR="00910FAE" w:rsidRDefault="00910FAE" w:rsidP="00175E91">
            <w:pPr>
              <w:jc w:val="center"/>
              <w:rPr>
                <w:sz w:val="18"/>
                <w:szCs w:val="18"/>
              </w:rPr>
            </w:pPr>
            <w:r>
              <w:rPr>
                <w:sz w:val="18"/>
                <w:szCs w:val="18"/>
              </w:rPr>
              <w:t>контактная работа обучающихся с преподавателем (час.)</w:t>
            </w:r>
          </w:p>
        </w:tc>
        <w:tc>
          <w:tcPr>
            <w:tcW w:w="709" w:type="dxa"/>
            <w:vMerge w:val="restart"/>
            <w:shd w:val="clear" w:color="auto" w:fill="auto"/>
            <w:textDirection w:val="btLr"/>
          </w:tcPr>
          <w:p w:rsidR="00910FAE" w:rsidRDefault="00910FAE" w:rsidP="00175E91">
            <w:pPr>
              <w:ind w:left="113" w:right="113"/>
              <w:rPr>
                <w:sz w:val="18"/>
                <w:szCs w:val="18"/>
              </w:rPr>
            </w:pPr>
            <w:r>
              <w:rPr>
                <w:sz w:val="18"/>
                <w:szCs w:val="18"/>
              </w:rPr>
              <w:t>Самостоятельная работа (час.)</w:t>
            </w:r>
          </w:p>
        </w:tc>
        <w:tc>
          <w:tcPr>
            <w:tcW w:w="827" w:type="dxa"/>
            <w:vMerge w:val="restart"/>
            <w:shd w:val="clear" w:color="auto" w:fill="auto"/>
            <w:textDirection w:val="btLr"/>
          </w:tcPr>
          <w:p w:rsidR="00910FAE" w:rsidRDefault="00910FAE" w:rsidP="00175E91">
            <w:pPr>
              <w:ind w:left="113" w:right="113"/>
            </w:pPr>
            <w:r>
              <w:rPr>
                <w:sz w:val="18"/>
                <w:szCs w:val="18"/>
              </w:rPr>
              <w:t>Формы контроля</w:t>
            </w:r>
          </w:p>
        </w:tc>
      </w:tr>
      <w:tr w:rsidR="00910FAE" w:rsidTr="00175E91">
        <w:trPr>
          <w:cantSplit/>
          <w:trHeight w:val="373"/>
        </w:trPr>
        <w:tc>
          <w:tcPr>
            <w:tcW w:w="513" w:type="dxa"/>
            <w:vMerge/>
          </w:tcPr>
          <w:p w:rsidR="00910FAE" w:rsidRDefault="00910FAE" w:rsidP="00175E91">
            <w:pPr>
              <w:snapToGrid w:val="0"/>
              <w:ind w:left="-21" w:firstLine="21"/>
              <w:jc w:val="both"/>
            </w:pPr>
          </w:p>
        </w:tc>
        <w:tc>
          <w:tcPr>
            <w:tcW w:w="3108" w:type="dxa"/>
            <w:vMerge/>
          </w:tcPr>
          <w:p w:rsidR="00910FAE" w:rsidRDefault="00910FAE" w:rsidP="00175E91">
            <w:pPr>
              <w:snapToGrid w:val="0"/>
              <w:jc w:val="both"/>
            </w:pPr>
          </w:p>
        </w:tc>
        <w:tc>
          <w:tcPr>
            <w:tcW w:w="647" w:type="dxa"/>
            <w:vMerge/>
          </w:tcPr>
          <w:p w:rsidR="00910FAE" w:rsidRDefault="00910FAE" w:rsidP="00175E91">
            <w:pPr>
              <w:snapToGrid w:val="0"/>
              <w:jc w:val="both"/>
            </w:pPr>
          </w:p>
        </w:tc>
        <w:tc>
          <w:tcPr>
            <w:tcW w:w="415" w:type="dxa"/>
            <w:vMerge/>
          </w:tcPr>
          <w:p w:rsidR="00910FAE" w:rsidRDefault="00910FAE" w:rsidP="00175E91">
            <w:pPr>
              <w:snapToGrid w:val="0"/>
              <w:jc w:val="both"/>
            </w:pPr>
          </w:p>
        </w:tc>
        <w:tc>
          <w:tcPr>
            <w:tcW w:w="1009" w:type="dxa"/>
            <w:gridSpan w:val="2"/>
            <w:shd w:val="clear" w:color="auto" w:fill="auto"/>
          </w:tcPr>
          <w:p w:rsidR="00910FAE" w:rsidRDefault="00910FAE" w:rsidP="00175E91">
            <w:pPr>
              <w:jc w:val="both"/>
              <w:rPr>
                <w:sz w:val="18"/>
                <w:szCs w:val="18"/>
              </w:rPr>
            </w:pPr>
            <w:r>
              <w:rPr>
                <w:sz w:val="18"/>
                <w:szCs w:val="18"/>
              </w:rPr>
              <w:t>Лекции</w:t>
            </w:r>
          </w:p>
        </w:tc>
        <w:tc>
          <w:tcPr>
            <w:tcW w:w="1036" w:type="dxa"/>
            <w:gridSpan w:val="2"/>
            <w:shd w:val="clear" w:color="auto" w:fill="auto"/>
          </w:tcPr>
          <w:p w:rsidR="00910FAE" w:rsidRDefault="00910FAE" w:rsidP="00175E91">
            <w:pPr>
              <w:jc w:val="both"/>
              <w:rPr>
                <w:sz w:val="18"/>
                <w:szCs w:val="18"/>
              </w:rPr>
            </w:pPr>
            <w:r>
              <w:rPr>
                <w:sz w:val="18"/>
                <w:szCs w:val="18"/>
              </w:rPr>
              <w:t>Практ. зан.</w:t>
            </w:r>
          </w:p>
        </w:tc>
        <w:tc>
          <w:tcPr>
            <w:tcW w:w="1036" w:type="dxa"/>
            <w:gridSpan w:val="2"/>
            <w:shd w:val="clear" w:color="auto" w:fill="auto"/>
          </w:tcPr>
          <w:p w:rsidR="00910FAE" w:rsidRDefault="00910FAE" w:rsidP="00175E91">
            <w:pPr>
              <w:jc w:val="both"/>
              <w:rPr>
                <w:sz w:val="18"/>
                <w:szCs w:val="18"/>
              </w:rPr>
            </w:pPr>
            <w:r>
              <w:rPr>
                <w:sz w:val="18"/>
                <w:szCs w:val="18"/>
              </w:rPr>
              <w:t>Лаб.зан.</w:t>
            </w:r>
          </w:p>
        </w:tc>
        <w:tc>
          <w:tcPr>
            <w:tcW w:w="628" w:type="dxa"/>
            <w:shd w:val="clear" w:color="auto" w:fill="auto"/>
          </w:tcPr>
          <w:p w:rsidR="00910FAE" w:rsidRDefault="00910FAE" w:rsidP="00175E91">
            <w:pPr>
              <w:jc w:val="both"/>
            </w:pPr>
            <w:r>
              <w:rPr>
                <w:sz w:val="18"/>
                <w:szCs w:val="18"/>
              </w:rPr>
              <w:t>КСР</w:t>
            </w:r>
          </w:p>
        </w:tc>
        <w:tc>
          <w:tcPr>
            <w:tcW w:w="709" w:type="dxa"/>
            <w:vMerge/>
          </w:tcPr>
          <w:p w:rsidR="00910FAE" w:rsidRDefault="00910FAE" w:rsidP="00175E91">
            <w:pPr>
              <w:snapToGrid w:val="0"/>
              <w:jc w:val="both"/>
            </w:pPr>
          </w:p>
        </w:tc>
        <w:tc>
          <w:tcPr>
            <w:tcW w:w="827" w:type="dxa"/>
            <w:vMerge/>
          </w:tcPr>
          <w:p w:rsidR="00910FAE" w:rsidRDefault="00910FAE" w:rsidP="00175E91">
            <w:pPr>
              <w:snapToGrid w:val="0"/>
              <w:jc w:val="both"/>
            </w:pPr>
          </w:p>
        </w:tc>
      </w:tr>
      <w:tr w:rsidR="00910FAE" w:rsidTr="00175E91">
        <w:trPr>
          <w:cantSplit/>
          <w:trHeight w:val="1649"/>
        </w:trPr>
        <w:tc>
          <w:tcPr>
            <w:tcW w:w="513" w:type="dxa"/>
            <w:vMerge/>
          </w:tcPr>
          <w:p w:rsidR="00910FAE" w:rsidRDefault="00910FAE" w:rsidP="00175E91">
            <w:pPr>
              <w:snapToGrid w:val="0"/>
              <w:ind w:left="-21" w:firstLine="21"/>
              <w:jc w:val="both"/>
            </w:pPr>
          </w:p>
        </w:tc>
        <w:tc>
          <w:tcPr>
            <w:tcW w:w="3108" w:type="dxa"/>
            <w:vMerge/>
          </w:tcPr>
          <w:p w:rsidR="00910FAE" w:rsidRDefault="00910FAE" w:rsidP="00175E91">
            <w:pPr>
              <w:snapToGrid w:val="0"/>
              <w:jc w:val="both"/>
            </w:pPr>
          </w:p>
        </w:tc>
        <w:tc>
          <w:tcPr>
            <w:tcW w:w="647" w:type="dxa"/>
            <w:vMerge/>
          </w:tcPr>
          <w:p w:rsidR="00910FAE" w:rsidRDefault="00910FAE" w:rsidP="00175E91">
            <w:pPr>
              <w:snapToGrid w:val="0"/>
              <w:jc w:val="both"/>
            </w:pPr>
          </w:p>
        </w:tc>
        <w:tc>
          <w:tcPr>
            <w:tcW w:w="415" w:type="dxa"/>
            <w:vMerge/>
          </w:tcPr>
          <w:p w:rsidR="00910FAE" w:rsidRDefault="00910FAE" w:rsidP="00175E91">
            <w:pPr>
              <w:snapToGrid w:val="0"/>
              <w:jc w:val="both"/>
            </w:pPr>
          </w:p>
        </w:tc>
        <w:tc>
          <w:tcPr>
            <w:tcW w:w="491" w:type="dxa"/>
            <w:shd w:val="clear" w:color="auto" w:fill="auto"/>
            <w:textDirection w:val="btLr"/>
          </w:tcPr>
          <w:p w:rsidR="00910FAE" w:rsidRDefault="00910FAE" w:rsidP="00175E91">
            <w:pPr>
              <w:ind w:left="113" w:right="113"/>
              <w:jc w:val="both"/>
              <w:rPr>
                <w:sz w:val="18"/>
                <w:szCs w:val="18"/>
              </w:rPr>
            </w:pPr>
            <w:r>
              <w:rPr>
                <w:sz w:val="18"/>
                <w:szCs w:val="18"/>
              </w:rPr>
              <w:t>Всего</w:t>
            </w:r>
          </w:p>
        </w:tc>
        <w:tc>
          <w:tcPr>
            <w:tcW w:w="518" w:type="dxa"/>
            <w:shd w:val="clear" w:color="auto" w:fill="auto"/>
            <w:textDirection w:val="btLr"/>
          </w:tcPr>
          <w:p w:rsidR="00910FAE" w:rsidRDefault="00910FAE" w:rsidP="00175E91">
            <w:pPr>
              <w:ind w:left="113" w:right="113"/>
              <w:jc w:val="both"/>
              <w:rPr>
                <w:sz w:val="18"/>
                <w:szCs w:val="18"/>
              </w:rPr>
            </w:pPr>
            <w:r>
              <w:rPr>
                <w:sz w:val="18"/>
                <w:szCs w:val="18"/>
              </w:rPr>
              <w:t>В интерактивной форме</w:t>
            </w:r>
          </w:p>
        </w:tc>
        <w:tc>
          <w:tcPr>
            <w:tcW w:w="518" w:type="dxa"/>
            <w:shd w:val="clear" w:color="auto" w:fill="auto"/>
            <w:textDirection w:val="btLr"/>
          </w:tcPr>
          <w:p w:rsidR="00910FAE" w:rsidRDefault="00910FAE" w:rsidP="00175E91">
            <w:pPr>
              <w:ind w:left="113" w:right="113"/>
              <w:jc w:val="both"/>
              <w:rPr>
                <w:sz w:val="18"/>
                <w:szCs w:val="18"/>
              </w:rPr>
            </w:pPr>
            <w:r>
              <w:rPr>
                <w:sz w:val="18"/>
                <w:szCs w:val="18"/>
              </w:rPr>
              <w:t>Всего</w:t>
            </w:r>
          </w:p>
        </w:tc>
        <w:tc>
          <w:tcPr>
            <w:tcW w:w="518" w:type="dxa"/>
            <w:shd w:val="clear" w:color="auto" w:fill="auto"/>
            <w:textDirection w:val="btLr"/>
          </w:tcPr>
          <w:p w:rsidR="00910FAE" w:rsidRDefault="00910FAE" w:rsidP="00175E91">
            <w:pPr>
              <w:ind w:left="113" w:right="113"/>
              <w:jc w:val="both"/>
              <w:rPr>
                <w:sz w:val="18"/>
                <w:szCs w:val="18"/>
              </w:rPr>
            </w:pPr>
            <w:r>
              <w:rPr>
                <w:sz w:val="18"/>
                <w:szCs w:val="18"/>
              </w:rPr>
              <w:t>В интерактивной форме</w:t>
            </w:r>
          </w:p>
        </w:tc>
        <w:tc>
          <w:tcPr>
            <w:tcW w:w="518" w:type="dxa"/>
            <w:shd w:val="clear" w:color="auto" w:fill="auto"/>
            <w:textDirection w:val="btLr"/>
          </w:tcPr>
          <w:p w:rsidR="00910FAE" w:rsidRDefault="00910FAE" w:rsidP="00175E91">
            <w:pPr>
              <w:ind w:left="113" w:right="113"/>
              <w:jc w:val="both"/>
              <w:rPr>
                <w:sz w:val="18"/>
                <w:szCs w:val="18"/>
              </w:rPr>
            </w:pPr>
            <w:r>
              <w:rPr>
                <w:sz w:val="18"/>
                <w:szCs w:val="18"/>
              </w:rPr>
              <w:t>Всего</w:t>
            </w:r>
          </w:p>
        </w:tc>
        <w:tc>
          <w:tcPr>
            <w:tcW w:w="518" w:type="dxa"/>
            <w:shd w:val="clear" w:color="auto" w:fill="auto"/>
            <w:textDirection w:val="btLr"/>
          </w:tcPr>
          <w:p w:rsidR="00910FAE" w:rsidRDefault="00910FAE" w:rsidP="00175E91">
            <w:pPr>
              <w:ind w:left="113" w:right="113"/>
              <w:jc w:val="both"/>
              <w:rPr>
                <w:sz w:val="18"/>
                <w:szCs w:val="18"/>
              </w:rPr>
            </w:pPr>
            <w:r>
              <w:rPr>
                <w:sz w:val="18"/>
                <w:szCs w:val="18"/>
              </w:rPr>
              <w:t>В интерактивной форме</w:t>
            </w:r>
          </w:p>
        </w:tc>
        <w:tc>
          <w:tcPr>
            <w:tcW w:w="628" w:type="dxa"/>
            <w:shd w:val="clear" w:color="auto" w:fill="auto"/>
            <w:textDirection w:val="btLr"/>
          </w:tcPr>
          <w:p w:rsidR="00910FAE" w:rsidRDefault="00910FAE" w:rsidP="00175E91">
            <w:pPr>
              <w:ind w:left="113" w:right="113"/>
              <w:jc w:val="both"/>
              <w:rPr>
                <w:sz w:val="18"/>
                <w:szCs w:val="18"/>
              </w:rPr>
            </w:pPr>
          </w:p>
        </w:tc>
        <w:tc>
          <w:tcPr>
            <w:tcW w:w="709" w:type="dxa"/>
            <w:vMerge/>
          </w:tcPr>
          <w:p w:rsidR="00910FAE" w:rsidRDefault="00910FAE" w:rsidP="00175E91">
            <w:pPr>
              <w:snapToGrid w:val="0"/>
              <w:jc w:val="both"/>
            </w:pPr>
          </w:p>
        </w:tc>
        <w:tc>
          <w:tcPr>
            <w:tcW w:w="827" w:type="dxa"/>
            <w:vMerge/>
          </w:tcPr>
          <w:p w:rsidR="00910FAE" w:rsidRDefault="00910FAE" w:rsidP="00175E91">
            <w:pPr>
              <w:snapToGrid w:val="0"/>
              <w:jc w:val="both"/>
            </w:pPr>
          </w:p>
        </w:tc>
      </w:tr>
      <w:tr w:rsidR="00910FAE" w:rsidTr="00175E91">
        <w:tc>
          <w:tcPr>
            <w:tcW w:w="513" w:type="dxa"/>
            <w:shd w:val="clear" w:color="auto" w:fill="auto"/>
            <w:vAlign w:val="center"/>
          </w:tcPr>
          <w:p w:rsidR="00910FAE" w:rsidRDefault="00910FAE" w:rsidP="00175E91">
            <w:pPr>
              <w:ind w:left="-21" w:firstLine="21"/>
              <w:jc w:val="center"/>
            </w:pPr>
            <w:r>
              <w:t>1</w:t>
            </w:r>
          </w:p>
        </w:tc>
        <w:tc>
          <w:tcPr>
            <w:tcW w:w="3108" w:type="dxa"/>
            <w:shd w:val="clear" w:color="auto" w:fill="auto"/>
            <w:vAlign w:val="center"/>
          </w:tcPr>
          <w:p w:rsidR="00910FAE" w:rsidRDefault="00910FAE" w:rsidP="00175E91">
            <w:pPr>
              <w:pStyle w:val="4"/>
              <w:spacing w:before="40" w:line="240" w:lineRule="auto"/>
              <w:ind w:firstLine="0"/>
              <w:jc w:val="left"/>
              <w:rPr>
                <w:sz w:val="24"/>
                <w:szCs w:val="24"/>
              </w:rPr>
            </w:pPr>
            <w:r>
              <w:rPr>
                <w:sz w:val="24"/>
                <w:szCs w:val="24"/>
              </w:rPr>
              <w:t>Количественные методы в социально-экономических исследованиях</w:t>
            </w:r>
          </w:p>
        </w:tc>
        <w:tc>
          <w:tcPr>
            <w:tcW w:w="647" w:type="dxa"/>
            <w:shd w:val="clear" w:color="auto" w:fill="auto"/>
            <w:vAlign w:val="center"/>
          </w:tcPr>
          <w:p w:rsidR="00910FAE" w:rsidRDefault="00910FAE" w:rsidP="00175E91">
            <w:pPr>
              <w:pStyle w:val="4"/>
              <w:spacing w:before="0" w:line="240" w:lineRule="auto"/>
              <w:ind w:firstLine="0"/>
              <w:jc w:val="center"/>
              <w:rPr>
                <w:sz w:val="24"/>
                <w:szCs w:val="24"/>
              </w:rPr>
            </w:pPr>
            <w:r w:rsidRPr="1A99C684">
              <w:rPr>
                <w:sz w:val="24"/>
                <w:szCs w:val="24"/>
              </w:rPr>
              <w:t>18</w:t>
            </w:r>
          </w:p>
        </w:tc>
        <w:tc>
          <w:tcPr>
            <w:tcW w:w="415" w:type="dxa"/>
            <w:shd w:val="clear" w:color="auto" w:fill="auto"/>
            <w:vAlign w:val="center"/>
          </w:tcPr>
          <w:p w:rsidR="00910FAE" w:rsidRDefault="00910FAE" w:rsidP="00175E91">
            <w:pPr>
              <w:jc w:val="center"/>
            </w:pPr>
            <w:r>
              <w:t>2</w:t>
            </w:r>
          </w:p>
        </w:tc>
        <w:tc>
          <w:tcPr>
            <w:tcW w:w="491" w:type="dxa"/>
            <w:shd w:val="clear" w:color="auto" w:fill="auto"/>
            <w:vAlign w:val="center"/>
          </w:tcPr>
          <w:p w:rsidR="00910FAE" w:rsidRDefault="00910FAE" w:rsidP="00175E91">
            <w:pPr>
              <w:pStyle w:val="4"/>
              <w:spacing w:before="0" w:line="240" w:lineRule="auto"/>
              <w:ind w:firstLine="0"/>
              <w:jc w:val="center"/>
            </w:pPr>
            <w:r>
              <w:rPr>
                <w:sz w:val="24"/>
                <w:szCs w:val="24"/>
              </w:rPr>
              <w:t>2</w:t>
            </w:r>
          </w:p>
        </w:tc>
        <w:tc>
          <w:tcPr>
            <w:tcW w:w="518" w:type="dxa"/>
            <w:shd w:val="clear" w:color="auto" w:fill="auto"/>
            <w:vAlign w:val="center"/>
          </w:tcPr>
          <w:p w:rsidR="00910FAE" w:rsidRDefault="00910FAE" w:rsidP="00175E91">
            <w:pPr>
              <w:snapToGrid w:val="0"/>
              <w:jc w:val="center"/>
            </w:pPr>
          </w:p>
        </w:tc>
        <w:tc>
          <w:tcPr>
            <w:tcW w:w="518" w:type="dxa"/>
            <w:shd w:val="clear" w:color="auto" w:fill="auto"/>
            <w:vAlign w:val="center"/>
          </w:tcPr>
          <w:p w:rsidR="00910FAE" w:rsidRDefault="00910FAE" w:rsidP="00175E91">
            <w:pPr>
              <w:pStyle w:val="4"/>
              <w:spacing w:before="0" w:line="240" w:lineRule="auto"/>
              <w:ind w:firstLine="0"/>
              <w:jc w:val="center"/>
            </w:pPr>
            <w:r>
              <w:rPr>
                <w:sz w:val="24"/>
                <w:szCs w:val="24"/>
              </w:rPr>
              <w:t>6</w:t>
            </w:r>
          </w:p>
        </w:tc>
        <w:tc>
          <w:tcPr>
            <w:tcW w:w="518" w:type="dxa"/>
            <w:shd w:val="clear" w:color="auto" w:fill="auto"/>
            <w:vAlign w:val="center"/>
          </w:tcPr>
          <w:p w:rsidR="00910FAE" w:rsidRDefault="00910FAE" w:rsidP="00175E91">
            <w:pPr>
              <w:jc w:val="center"/>
            </w:pPr>
            <w:r>
              <w:t>2</w:t>
            </w:r>
          </w:p>
        </w:tc>
        <w:tc>
          <w:tcPr>
            <w:tcW w:w="518" w:type="dxa"/>
            <w:shd w:val="clear" w:color="auto" w:fill="auto"/>
            <w:vAlign w:val="center"/>
          </w:tcPr>
          <w:p w:rsidR="00910FAE" w:rsidRDefault="00910FAE" w:rsidP="00175E91">
            <w:pPr>
              <w:snapToGrid w:val="0"/>
              <w:jc w:val="center"/>
            </w:pPr>
          </w:p>
        </w:tc>
        <w:tc>
          <w:tcPr>
            <w:tcW w:w="518" w:type="dxa"/>
            <w:shd w:val="clear" w:color="auto" w:fill="auto"/>
            <w:vAlign w:val="center"/>
          </w:tcPr>
          <w:p w:rsidR="00910FAE" w:rsidRDefault="00910FAE" w:rsidP="00175E91">
            <w:pPr>
              <w:snapToGrid w:val="0"/>
              <w:jc w:val="center"/>
            </w:pPr>
          </w:p>
        </w:tc>
        <w:tc>
          <w:tcPr>
            <w:tcW w:w="628" w:type="dxa"/>
            <w:shd w:val="clear" w:color="auto" w:fill="auto"/>
            <w:vAlign w:val="center"/>
          </w:tcPr>
          <w:p w:rsidR="00910FAE" w:rsidRDefault="00910FAE" w:rsidP="00175E91">
            <w:pPr>
              <w:snapToGrid w:val="0"/>
              <w:jc w:val="center"/>
            </w:pPr>
          </w:p>
        </w:tc>
        <w:tc>
          <w:tcPr>
            <w:tcW w:w="709" w:type="dxa"/>
            <w:shd w:val="clear" w:color="auto" w:fill="auto"/>
            <w:vAlign w:val="center"/>
          </w:tcPr>
          <w:p w:rsidR="00910FAE" w:rsidRDefault="00910FAE" w:rsidP="00175E91">
            <w:pPr>
              <w:pStyle w:val="4"/>
              <w:spacing w:before="0" w:line="240" w:lineRule="auto"/>
              <w:ind w:firstLine="0"/>
              <w:jc w:val="center"/>
              <w:rPr>
                <w:sz w:val="24"/>
                <w:szCs w:val="24"/>
              </w:rPr>
            </w:pPr>
            <w:r>
              <w:rPr>
                <w:sz w:val="24"/>
                <w:szCs w:val="24"/>
              </w:rPr>
              <w:t>10</w:t>
            </w:r>
          </w:p>
        </w:tc>
        <w:tc>
          <w:tcPr>
            <w:tcW w:w="827" w:type="dxa"/>
            <w:shd w:val="clear" w:color="auto" w:fill="auto"/>
          </w:tcPr>
          <w:p w:rsidR="00910FAE" w:rsidRDefault="00910FAE" w:rsidP="00175E91">
            <w:pPr>
              <w:pStyle w:val="4"/>
              <w:spacing w:before="0" w:line="240" w:lineRule="auto"/>
              <w:ind w:firstLine="0"/>
              <w:jc w:val="center"/>
            </w:pPr>
            <w:r>
              <w:rPr>
                <w:sz w:val="24"/>
                <w:szCs w:val="24"/>
              </w:rPr>
              <w:t>УО, ДЗ</w:t>
            </w:r>
          </w:p>
        </w:tc>
      </w:tr>
      <w:tr w:rsidR="00910FAE" w:rsidTr="00175E91">
        <w:tc>
          <w:tcPr>
            <w:tcW w:w="513" w:type="dxa"/>
            <w:shd w:val="clear" w:color="auto" w:fill="auto"/>
            <w:vAlign w:val="center"/>
          </w:tcPr>
          <w:p w:rsidR="00910FAE" w:rsidRDefault="00910FAE" w:rsidP="00175E91">
            <w:pPr>
              <w:pStyle w:val="4"/>
              <w:spacing w:before="0" w:line="240" w:lineRule="auto"/>
              <w:ind w:left="-21" w:firstLine="21"/>
              <w:jc w:val="center"/>
              <w:rPr>
                <w:sz w:val="24"/>
                <w:szCs w:val="24"/>
              </w:rPr>
            </w:pPr>
            <w:r>
              <w:rPr>
                <w:sz w:val="24"/>
                <w:szCs w:val="24"/>
              </w:rPr>
              <w:t>2</w:t>
            </w:r>
          </w:p>
        </w:tc>
        <w:tc>
          <w:tcPr>
            <w:tcW w:w="3108" w:type="dxa"/>
            <w:shd w:val="clear" w:color="auto" w:fill="auto"/>
            <w:vAlign w:val="center"/>
          </w:tcPr>
          <w:p w:rsidR="00910FAE" w:rsidRDefault="00910FAE" w:rsidP="00175E91">
            <w:pPr>
              <w:pStyle w:val="4"/>
              <w:spacing w:before="40" w:line="240" w:lineRule="auto"/>
              <w:ind w:firstLine="0"/>
              <w:jc w:val="left"/>
              <w:rPr>
                <w:sz w:val="24"/>
                <w:szCs w:val="24"/>
              </w:rPr>
            </w:pPr>
            <w:r>
              <w:rPr>
                <w:sz w:val="24"/>
                <w:szCs w:val="24"/>
              </w:rPr>
              <w:t>Парная регрессия</w:t>
            </w:r>
          </w:p>
        </w:tc>
        <w:tc>
          <w:tcPr>
            <w:tcW w:w="647" w:type="dxa"/>
            <w:shd w:val="clear" w:color="auto" w:fill="auto"/>
            <w:vAlign w:val="center"/>
          </w:tcPr>
          <w:p w:rsidR="00910FAE" w:rsidRDefault="00910FAE" w:rsidP="00175E91">
            <w:pPr>
              <w:pStyle w:val="4"/>
              <w:spacing w:before="0" w:line="240" w:lineRule="auto"/>
              <w:ind w:firstLine="0"/>
              <w:jc w:val="center"/>
              <w:rPr>
                <w:sz w:val="24"/>
                <w:szCs w:val="24"/>
              </w:rPr>
            </w:pPr>
            <w:r w:rsidRPr="1A99C684">
              <w:rPr>
                <w:sz w:val="24"/>
                <w:szCs w:val="24"/>
              </w:rPr>
              <w:t>32</w:t>
            </w:r>
          </w:p>
        </w:tc>
        <w:tc>
          <w:tcPr>
            <w:tcW w:w="415" w:type="dxa"/>
            <w:shd w:val="clear" w:color="auto" w:fill="auto"/>
            <w:vAlign w:val="center"/>
          </w:tcPr>
          <w:p w:rsidR="00910FAE" w:rsidRDefault="00910FAE" w:rsidP="00175E91">
            <w:pPr>
              <w:jc w:val="center"/>
            </w:pPr>
            <w:r>
              <w:t>2</w:t>
            </w:r>
          </w:p>
        </w:tc>
        <w:tc>
          <w:tcPr>
            <w:tcW w:w="491" w:type="dxa"/>
            <w:shd w:val="clear" w:color="auto" w:fill="auto"/>
            <w:vAlign w:val="center"/>
          </w:tcPr>
          <w:p w:rsidR="00910FAE" w:rsidRDefault="00910FAE" w:rsidP="00175E91">
            <w:pPr>
              <w:pStyle w:val="4"/>
              <w:spacing w:before="0" w:line="240" w:lineRule="auto"/>
              <w:ind w:firstLine="0"/>
              <w:jc w:val="center"/>
            </w:pPr>
            <w:r>
              <w:rPr>
                <w:sz w:val="24"/>
                <w:szCs w:val="24"/>
              </w:rPr>
              <w:t>4</w:t>
            </w:r>
          </w:p>
        </w:tc>
        <w:tc>
          <w:tcPr>
            <w:tcW w:w="518" w:type="dxa"/>
            <w:shd w:val="clear" w:color="auto" w:fill="auto"/>
            <w:vAlign w:val="center"/>
          </w:tcPr>
          <w:p w:rsidR="00910FAE" w:rsidRDefault="00910FAE" w:rsidP="00175E91">
            <w:pPr>
              <w:snapToGrid w:val="0"/>
              <w:jc w:val="center"/>
            </w:pPr>
          </w:p>
        </w:tc>
        <w:tc>
          <w:tcPr>
            <w:tcW w:w="518" w:type="dxa"/>
            <w:shd w:val="clear" w:color="auto" w:fill="auto"/>
            <w:vAlign w:val="center"/>
          </w:tcPr>
          <w:p w:rsidR="00910FAE" w:rsidRDefault="00910FAE" w:rsidP="00175E91">
            <w:pPr>
              <w:pStyle w:val="4"/>
              <w:spacing w:before="0" w:line="240" w:lineRule="auto"/>
              <w:ind w:firstLine="0"/>
              <w:jc w:val="center"/>
            </w:pPr>
            <w:r>
              <w:rPr>
                <w:sz w:val="24"/>
                <w:szCs w:val="24"/>
              </w:rPr>
              <w:t>8</w:t>
            </w:r>
          </w:p>
        </w:tc>
        <w:tc>
          <w:tcPr>
            <w:tcW w:w="518" w:type="dxa"/>
            <w:shd w:val="clear" w:color="auto" w:fill="auto"/>
            <w:vAlign w:val="center"/>
          </w:tcPr>
          <w:p w:rsidR="00910FAE" w:rsidRDefault="00910FAE" w:rsidP="00175E91">
            <w:pPr>
              <w:jc w:val="center"/>
            </w:pPr>
            <w:r>
              <w:t>2</w:t>
            </w:r>
          </w:p>
        </w:tc>
        <w:tc>
          <w:tcPr>
            <w:tcW w:w="518" w:type="dxa"/>
            <w:shd w:val="clear" w:color="auto" w:fill="auto"/>
            <w:vAlign w:val="center"/>
          </w:tcPr>
          <w:p w:rsidR="00910FAE" w:rsidRDefault="00910FAE" w:rsidP="00175E91">
            <w:pPr>
              <w:snapToGrid w:val="0"/>
              <w:jc w:val="center"/>
            </w:pPr>
          </w:p>
        </w:tc>
        <w:tc>
          <w:tcPr>
            <w:tcW w:w="518" w:type="dxa"/>
            <w:shd w:val="clear" w:color="auto" w:fill="auto"/>
            <w:vAlign w:val="center"/>
          </w:tcPr>
          <w:p w:rsidR="00910FAE" w:rsidRDefault="00910FAE" w:rsidP="00175E91">
            <w:pPr>
              <w:snapToGrid w:val="0"/>
              <w:jc w:val="center"/>
            </w:pPr>
          </w:p>
        </w:tc>
        <w:tc>
          <w:tcPr>
            <w:tcW w:w="628" w:type="dxa"/>
            <w:shd w:val="clear" w:color="auto" w:fill="auto"/>
            <w:vAlign w:val="center"/>
          </w:tcPr>
          <w:p w:rsidR="00910FAE" w:rsidRDefault="00910FAE" w:rsidP="00175E91">
            <w:pPr>
              <w:snapToGrid w:val="0"/>
              <w:jc w:val="center"/>
            </w:pPr>
          </w:p>
        </w:tc>
        <w:tc>
          <w:tcPr>
            <w:tcW w:w="709" w:type="dxa"/>
            <w:shd w:val="clear" w:color="auto" w:fill="auto"/>
            <w:vAlign w:val="center"/>
          </w:tcPr>
          <w:p w:rsidR="00910FAE" w:rsidRDefault="00910FAE" w:rsidP="00175E91">
            <w:pPr>
              <w:pStyle w:val="4"/>
              <w:spacing w:before="0" w:line="240" w:lineRule="auto"/>
              <w:ind w:firstLine="0"/>
              <w:jc w:val="center"/>
              <w:rPr>
                <w:sz w:val="24"/>
                <w:szCs w:val="24"/>
              </w:rPr>
            </w:pPr>
            <w:r>
              <w:rPr>
                <w:sz w:val="24"/>
                <w:szCs w:val="24"/>
              </w:rPr>
              <w:t>20</w:t>
            </w:r>
          </w:p>
        </w:tc>
        <w:tc>
          <w:tcPr>
            <w:tcW w:w="827" w:type="dxa"/>
            <w:shd w:val="clear" w:color="auto" w:fill="auto"/>
          </w:tcPr>
          <w:p w:rsidR="00910FAE" w:rsidRDefault="00910FAE" w:rsidP="00175E91">
            <w:pPr>
              <w:pStyle w:val="4"/>
              <w:spacing w:before="0" w:line="240" w:lineRule="auto"/>
              <w:ind w:firstLine="0"/>
              <w:jc w:val="center"/>
            </w:pPr>
            <w:r>
              <w:rPr>
                <w:sz w:val="24"/>
                <w:szCs w:val="24"/>
              </w:rPr>
              <w:t>КР</w:t>
            </w:r>
          </w:p>
        </w:tc>
      </w:tr>
      <w:tr w:rsidR="00910FAE" w:rsidTr="00175E91">
        <w:tc>
          <w:tcPr>
            <w:tcW w:w="513" w:type="dxa"/>
            <w:shd w:val="clear" w:color="auto" w:fill="auto"/>
            <w:vAlign w:val="center"/>
          </w:tcPr>
          <w:p w:rsidR="00910FAE" w:rsidRDefault="00910FAE" w:rsidP="00175E91">
            <w:pPr>
              <w:pStyle w:val="4"/>
              <w:spacing w:before="0" w:line="240" w:lineRule="auto"/>
              <w:ind w:left="-21" w:firstLine="21"/>
              <w:jc w:val="center"/>
              <w:rPr>
                <w:bCs/>
                <w:sz w:val="24"/>
                <w:szCs w:val="24"/>
              </w:rPr>
            </w:pPr>
            <w:r>
              <w:rPr>
                <w:sz w:val="24"/>
                <w:szCs w:val="24"/>
              </w:rPr>
              <w:t>3</w:t>
            </w:r>
          </w:p>
        </w:tc>
        <w:tc>
          <w:tcPr>
            <w:tcW w:w="3108" w:type="dxa"/>
            <w:shd w:val="clear" w:color="auto" w:fill="auto"/>
            <w:vAlign w:val="center"/>
          </w:tcPr>
          <w:p w:rsidR="00910FAE" w:rsidRDefault="00910FAE" w:rsidP="00175E91">
            <w:pPr>
              <w:pStyle w:val="4"/>
              <w:spacing w:before="0" w:line="240" w:lineRule="auto"/>
              <w:ind w:firstLine="0"/>
              <w:jc w:val="left"/>
              <w:rPr>
                <w:sz w:val="24"/>
                <w:szCs w:val="24"/>
              </w:rPr>
            </w:pPr>
            <w:r>
              <w:rPr>
                <w:bCs/>
                <w:sz w:val="24"/>
                <w:szCs w:val="24"/>
              </w:rPr>
              <w:t>Множественная регрессия</w:t>
            </w:r>
          </w:p>
        </w:tc>
        <w:tc>
          <w:tcPr>
            <w:tcW w:w="647" w:type="dxa"/>
            <w:shd w:val="clear" w:color="auto" w:fill="auto"/>
            <w:vAlign w:val="center"/>
          </w:tcPr>
          <w:p w:rsidR="00910FAE" w:rsidRDefault="00910FAE" w:rsidP="00175E91">
            <w:pPr>
              <w:pStyle w:val="4"/>
              <w:spacing w:before="0" w:line="240" w:lineRule="auto"/>
              <w:ind w:firstLine="0"/>
              <w:jc w:val="center"/>
              <w:rPr>
                <w:sz w:val="24"/>
                <w:szCs w:val="24"/>
              </w:rPr>
            </w:pPr>
            <w:r w:rsidRPr="1A99C684">
              <w:rPr>
                <w:sz w:val="24"/>
                <w:szCs w:val="24"/>
              </w:rPr>
              <w:t>30</w:t>
            </w:r>
          </w:p>
        </w:tc>
        <w:tc>
          <w:tcPr>
            <w:tcW w:w="415" w:type="dxa"/>
            <w:shd w:val="clear" w:color="auto" w:fill="auto"/>
            <w:vAlign w:val="center"/>
          </w:tcPr>
          <w:p w:rsidR="00910FAE" w:rsidRDefault="00910FAE" w:rsidP="00175E91">
            <w:pPr>
              <w:jc w:val="center"/>
            </w:pPr>
            <w:r>
              <w:t>2</w:t>
            </w:r>
          </w:p>
        </w:tc>
        <w:tc>
          <w:tcPr>
            <w:tcW w:w="491" w:type="dxa"/>
            <w:shd w:val="clear" w:color="auto" w:fill="auto"/>
            <w:vAlign w:val="center"/>
          </w:tcPr>
          <w:p w:rsidR="00910FAE" w:rsidRDefault="00910FAE" w:rsidP="00175E91">
            <w:pPr>
              <w:pStyle w:val="4"/>
              <w:spacing w:before="0" w:line="240" w:lineRule="auto"/>
              <w:ind w:firstLine="0"/>
              <w:jc w:val="center"/>
            </w:pPr>
            <w:r>
              <w:rPr>
                <w:sz w:val="24"/>
                <w:szCs w:val="24"/>
              </w:rPr>
              <w:t>4</w:t>
            </w:r>
          </w:p>
        </w:tc>
        <w:tc>
          <w:tcPr>
            <w:tcW w:w="518" w:type="dxa"/>
            <w:shd w:val="clear" w:color="auto" w:fill="auto"/>
            <w:vAlign w:val="center"/>
          </w:tcPr>
          <w:p w:rsidR="00910FAE" w:rsidRDefault="00910FAE" w:rsidP="00175E91">
            <w:pPr>
              <w:snapToGrid w:val="0"/>
              <w:jc w:val="center"/>
            </w:pPr>
          </w:p>
        </w:tc>
        <w:tc>
          <w:tcPr>
            <w:tcW w:w="518" w:type="dxa"/>
            <w:shd w:val="clear" w:color="auto" w:fill="auto"/>
            <w:vAlign w:val="center"/>
          </w:tcPr>
          <w:p w:rsidR="00910FAE" w:rsidRDefault="00910FAE" w:rsidP="00175E91">
            <w:pPr>
              <w:pStyle w:val="4"/>
              <w:spacing w:before="0" w:line="240" w:lineRule="auto"/>
              <w:ind w:firstLine="0"/>
              <w:jc w:val="center"/>
            </w:pPr>
            <w:r>
              <w:rPr>
                <w:sz w:val="24"/>
                <w:szCs w:val="24"/>
              </w:rPr>
              <w:t>6</w:t>
            </w:r>
          </w:p>
        </w:tc>
        <w:tc>
          <w:tcPr>
            <w:tcW w:w="518" w:type="dxa"/>
            <w:shd w:val="clear" w:color="auto" w:fill="auto"/>
            <w:vAlign w:val="center"/>
          </w:tcPr>
          <w:p w:rsidR="00910FAE" w:rsidRDefault="00910FAE" w:rsidP="00175E91">
            <w:pPr>
              <w:jc w:val="center"/>
            </w:pPr>
            <w:r>
              <w:t>2</w:t>
            </w:r>
          </w:p>
        </w:tc>
        <w:tc>
          <w:tcPr>
            <w:tcW w:w="518" w:type="dxa"/>
            <w:shd w:val="clear" w:color="auto" w:fill="auto"/>
            <w:vAlign w:val="center"/>
          </w:tcPr>
          <w:p w:rsidR="00910FAE" w:rsidRDefault="00910FAE" w:rsidP="00175E91">
            <w:pPr>
              <w:snapToGrid w:val="0"/>
              <w:jc w:val="center"/>
            </w:pPr>
          </w:p>
        </w:tc>
        <w:tc>
          <w:tcPr>
            <w:tcW w:w="518" w:type="dxa"/>
            <w:shd w:val="clear" w:color="auto" w:fill="auto"/>
            <w:vAlign w:val="center"/>
          </w:tcPr>
          <w:p w:rsidR="00910FAE" w:rsidRDefault="00910FAE" w:rsidP="00175E91">
            <w:pPr>
              <w:snapToGrid w:val="0"/>
              <w:jc w:val="center"/>
            </w:pPr>
          </w:p>
        </w:tc>
        <w:tc>
          <w:tcPr>
            <w:tcW w:w="628" w:type="dxa"/>
            <w:shd w:val="clear" w:color="auto" w:fill="auto"/>
            <w:vAlign w:val="center"/>
          </w:tcPr>
          <w:p w:rsidR="00910FAE" w:rsidRDefault="00910FAE" w:rsidP="00175E91">
            <w:pPr>
              <w:snapToGrid w:val="0"/>
              <w:jc w:val="center"/>
            </w:pPr>
          </w:p>
        </w:tc>
        <w:tc>
          <w:tcPr>
            <w:tcW w:w="709" w:type="dxa"/>
            <w:shd w:val="clear" w:color="auto" w:fill="auto"/>
            <w:vAlign w:val="center"/>
          </w:tcPr>
          <w:p w:rsidR="00910FAE" w:rsidRDefault="00910FAE" w:rsidP="00175E91">
            <w:pPr>
              <w:pStyle w:val="4"/>
              <w:spacing w:before="0" w:line="240" w:lineRule="auto"/>
              <w:ind w:firstLine="0"/>
              <w:jc w:val="center"/>
              <w:rPr>
                <w:sz w:val="24"/>
                <w:szCs w:val="24"/>
              </w:rPr>
            </w:pPr>
            <w:r>
              <w:rPr>
                <w:sz w:val="24"/>
                <w:szCs w:val="24"/>
              </w:rPr>
              <w:t>20</w:t>
            </w:r>
          </w:p>
        </w:tc>
        <w:tc>
          <w:tcPr>
            <w:tcW w:w="827" w:type="dxa"/>
            <w:shd w:val="clear" w:color="auto" w:fill="auto"/>
          </w:tcPr>
          <w:p w:rsidR="00910FAE" w:rsidRDefault="00910FAE" w:rsidP="00175E91">
            <w:pPr>
              <w:pStyle w:val="4"/>
              <w:spacing w:before="0" w:line="240" w:lineRule="auto"/>
              <w:ind w:firstLine="0"/>
              <w:jc w:val="center"/>
            </w:pPr>
            <w:r>
              <w:rPr>
                <w:sz w:val="24"/>
                <w:szCs w:val="24"/>
              </w:rPr>
              <w:t>УО, КР</w:t>
            </w:r>
          </w:p>
        </w:tc>
      </w:tr>
      <w:tr w:rsidR="00910FAE" w:rsidTr="00175E91">
        <w:tc>
          <w:tcPr>
            <w:tcW w:w="513" w:type="dxa"/>
            <w:shd w:val="clear" w:color="auto" w:fill="auto"/>
            <w:vAlign w:val="center"/>
          </w:tcPr>
          <w:p w:rsidR="00910FAE" w:rsidRDefault="00910FAE" w:rsidP="00175E91">
            <w:pPr>
              <w:pStyle w:val="4"/>
              <w:spacing w:before="0" w:line="240" w:lineRule="auto"/>
              <w:ind w:left="-21" w:firstLine="21"/>
              <w:jc w:val="center"/>
              <w:rPr>
                <w:sz w:val="24"/>
                <w:szCs w:val="24"/>
              </w:rPr>
            </w:pPr>
            <w:r>
              <w:rPr>
                <w:sz w:val="24"/>
                <w:szCs w:val="24"/>
              </w:rPr>
              <w:t>4</w:t>
            </w:r>
          </w:p>
        </w:tc>
        <w:tc>
          <w:tcPr>
            <w:tcW w:w="3108" w:type="dxa"/>
            <w:shd w:val="clear" w:color="auto" w:fill="auto"/>
            <w:vAlign w:val="center"/>
          </w:tcPr>
          <w:p w:rsidR="00910FAE" w:rsidRDefault="00910FAE" w:rsidP="00175E91">
            <w:pPr>
              <w:pStyle w:val="4"/>
              <w:spacing w:before="0" w:line="240" w:lineRule="auto"/>
              <w:ind w:firstLine="0"/>
              <w:jc w:val="left"/>
              <w:rPr>
                <w:sz w:val="24"/>
                <w:szCs w:val="24"/>
              </w:rPr>
            </w:pPr>
            <w:r>
              <w:rPr>
                <w:sz w:val="24"/>
                <w:szCs w:val="24"/>
              </w:rPr>
              <w:t>Классическая линейная нормальная регрессионная модель</w:t>
            </w:r>
          </w:p>
        </w:tc>
        <w:tc>
          <w:tcPr>
            <w:tcW w:w="647" w:type="dxa"/>
            <w:shd w:val="clear" w:color="auto" w:fill="auto"/>
            <w:vAlign w:val="center"/>
          </w:tcPr>
          <w:p w:rsidR="00910FAE" w:rsidRDefault="00910FAE" w:rsidP="00175E91">
            <w:pPr>
              <w:pStyle w:val="4"/>
              <w:spacing w:before="0" w:line="240" w:lineRule="auto"/>
              <w:ind w:firstLine="0"/>
              <w:jc w:val="center"/>
              <w:rPr>
                <w:sz w:val="24"/>
                <w:szCs w:val="24"/>
              </w:rPr>
            </w:pPr>
            <w:r w:rsidRPr="1A99C684">
              <w:rPr>
                <w:sz w:val="24"/>
                <w:szCs w:val="24"/>
              </w:rPr>
              <w:t>28</w:t>
            </w:r>
          </w:p>
        </w:tc>
        <w:tc>
          <w:tcPr>
            <w:tcW w:w="415" w:type="dxa"/>
            <w:shd w:val="clear" w:color="auto" w:fill="auto"/>
            <w:vAlign w:val="center"/>
          </w:tcPr>
          <w:p w:rsidR="00910FAE" w:rsidRDefault="00910FAE" w:rsidP="00175E91">
            <w:pPr>
              <w:jc w:val="center"/>
            </w:pPr>
            <w:r>
              <w:t>2</w:t>
            </w:r>
          </w:p>
        </w:tc>
        <w:tc>
          <w:tcPr>
            <w:tcW w:w="491" w:type="dxa"/>
            <w:shd w:val="clear" w:color="auto" w:fill="auto"/>
            <w:vAlign w:val="center"/>
          </w:tcPr>
          <w:p w:rsidR="00910FAE" w:rsidRDefault="00910FAE" w:rsidP="00175E91">
            <w:pPr>
              <w:pStyle w:val="4"/>
              <w:spacing w:before="0" w:line="240" w:lineRule="auto"/>
              <w:ind w:firstLine="0"/>
              <w:jc w:val="center"/>
            </w:pPr>
            <w:r>
              <w:rPr>
                <w:sz w:val="24"/>
                <w:szCs w:val="24"/>
              </w:rPr>
              <w:t>2</w:t>
            </w:r>
          </w:p>
        </w:tc>
        <w:tc>
          <w:tcPr>
            <w:tcW w:w="518" w:type="dxa"/>
            <w:shd w:val="clear" w:color="auto" w:fill="auto"/>
            <w:vAlign w:val="center"/>
          </w:tcPr>
          <w:p w:rsidR="00910FAE" w:rsidRDefault="00910FAE" w:rsidP="00175E91">
            <w:pPr>
              <w:snapToGrid w:val="0"/>
              <w:jc w:val="center"/>
            </w:pPr>
          </w:p>
        </w:tc>
        <w:tc>
          <w:tcPr>
            <w:tcW w:w="518" w:type="dxa"/>
            <w:shd w:val="clear" w:color="auto" w:fill="auto"/>
            <w:vAlign w:val="center"/>
          </w:tcPr>
          <w:p w:rsidR="00910FAE" w:rsidRDefault="00910FAE" w:rsidP="00175E91">
            <w:pPr>
              <w:pStyle w:val="4"/>
              <w:spacing w:before="0" w:line="240" w:lineRule="auto"/>
              <w:ind w:firstLine="0"/>
              <w:jc w:val="center"/>
            </w:pPr>
            <w:r>
              <w:rPr>
                <w:sz w:val="24"/>
                <w:szCs w:val="24"/>
              </w:rPr>
              <w:t>6</w:t>
            </w:r>
          </w:p>
        </w:tc>
        <w:tc>
          <w:tcPr>
            <w:tcW w:w="518" w:type="dxa"/>
            <w:shd w:val="clear" w:color="auto" w:fill="auto"/>
            <w:vAlign w:val="center"/>
          </w:tcPr>
          <w:p w:rsidR="00910FAE" w:rsidRDefault="00910FAE" w:rsidP="00175E91">
            <w:pPr>
              <w:jc w:val="center"/>
            </w:pPr>
            <w:r>
              <w:t>2</w:t>
            </w:r>
          </w:p>
        </w:tc>
        <w:tc>
          <w:tcPr>
            <w:tcW w:w="518" w:type="dxa"/>
            <w:shd w:val="clear" w:color="auto" w:fill="auto"/>
            <w:vAlign w:val="center"/>
          </w:tcPr>
          <w:p w:rsidR="00910FAE" w:rsidRDefault="00910FAE" w:rsidP="00175E91">
            <w:pPr>
              <w:snapToGrid w:val="0"/>
              <w:jc w:val="center"/>
            </w:pPr>
          </w:p>
        </w:tc>
        <w:tc>
          <w:tcPr>
            <w:tcW w:w="518" w:type="dxa"/>
            <w:shd w:val="clear" w:color="auto" w:fill="auto"/>
            <w:vAlign w:val="center"/>
          </w:tcPr>
          <w:p w:rsidR="00910FAE" w:rsidRDefault="00910FAE" w:rsidP="00175E91">
            <w:pPr>
              <w:snapToGrid w:val="0"/>
              <w:jc w:val="center"/>
            </w:pPr>
          </w:p>
        </w:tc>
        <w:tc>
          <w:tcPr>
            <w:tcW w:w="628" w:type="dxa"/>
            <w:shd w:val="clear" w:color="auto" w:fill="auto"/>
            <w:vAlign w:val="center"/>
          </w:tcPr>
          <w:p w:rsidR="00910FAE" w:rsidRDefault="00910FAE" w:rsidP="00175E91">
            <w:pPr>
              <w:snapToGrid w:val="0"/>
              <w:jc w:val="center"/>
            </w:pPr>
          </w:p>
        </w:tc>
        <w:tc>
          <w:tcPr>
            <w:tcW w:w="709" w:type="dxa"/>
            <w:shd w:val="clear" w:color="auto" w:fill="auto"/>
            <w:vAlign w:val="center"/>
          </w:tcPr>
          <w:p w:rsidR="00910FAE" w:rsidRDefault="00910FAE" w:rsidP="00175E91">
            <w:pPr>
              <w:pStyle w:val="4"/>
              <w:spacing w:before="0" w:line="240" w:lineRule="auto"/>
              <w:ind w:firstLine="0"/>
              <w:jc w:val="center"/>
              <w:rPr>
                <w:sz w:val="24"/>
                <w:szCs w:val="24"/>
              </w:rPr>
            </w:pPr>
            <w:r>
              <w:rPr>
                <w:sz w:val="24"/>
                <w:szCs w:val="24"/>
              </w:rPr>
              <w:t>20</w:t>
            </w:r>
          </w:p>
        </w:tc>
        <w:tc>
          <w:tcPr>
            <w:tcW w:w="827" w:type="dxa"/>
            <w:shd w:val="clear" w:color="auto" w:fill="auto"/>
          </w:tcPr>
          <w:p w:rsidR="00910FAE" w:rsidRDefault="00910FAE" w:rsidP="00175E91">
            <w:pPr>
              <w:pStyle w:val="4"/>
              <w:spacing w:before="0" w:line="240" w:lineRule="auto"/>
              <w:ind w:firstLine="0"/>
              <w:jc w:val="center"/>
            </w:pPr>
            <w:r>
              <w:rPr>
                <w:sz w:val="24"/>
                <w:szCs w:val="24"/>
              </w:rPr>
              <w:t>ДЗ</w:t>
            </w:r>
          </w:p>
        </w:tc>
      </w:tr>
      <w:tr w:rsidR="00910FAE" w:rsidTr="00175E91">
        <w:tc>
          <w:tcPr>
            <w:tcW w:w="513" w:type="dxa"/>
            <w:shd w:val="clear" w:color="auto" w:fill="auto"/>
            <w:vAlign w:val="center"/>
          </w:tcPr>
          <w:p w:rsidR="00910FAE" w:rsidRDefault="00910FAE" w:rsidP="00175E91">
            <w:pPr>
              <w:pStyle w:val="4"/>
              <w:spacing w:before="0" w:line="240" w:lineRule="auto"/>
              <w:ind w:left="-21" w:firstLine="21"/>
              <w:jc w:val="center"/>
              <w:rPr>
                <w:b/>
                <w:bCs/>
                <w:sz w:val="24"/>
                <w:szCs w:val="24"/>
              </w:rPr>
            </w:pPr>
            <w:r>
              <w:rPr>
                <w:sz w:val="24"/>
                <w:szCs w:val="24"/>
              </w:rPr>
              <w:t>5</w:t>
            </w:r>
          </w:p>
        </w:tc>
        <w:tc>
          <w:tcPr>
            <w:tcW w:w="3108" w:type="dxa"/>
            <w:shd w:val="clear" w:color="auto" w:fill="auto"/>
            <w:vAlign w:val="center"/>
          </w:tcPr>
          <w:p w:rsidR="00910FAE" w:rsidRDefault="00910FAE" w:rsidP="00175E91">
            <w:pPr>
              <w:pStyle w:val="4"/>
              <w:spacing w:before="0" w:line="240" w:lineRule="auto"/>
              <w:ind w:firstLine="0"/>
              <w:jc w:val="left"/>
              <w:rPr>
                <w:sz w:val="24"/>
                <w:szCs w:val="24"/>
              </w:rPr>
            </w:pPr>
            <w:r>
              <w:rPr>
                <w:b/>
                <w:bCs/>
                <w:sz w:val="24"/>
                <w:szCs w:val="24"/>
              </w:rPr>
              <w:t>Итоговый контроль.</w:t>
            </w:r>
          </w:p>
        </w:tc>
        <w:tc>
          <w:tcPr>
            <w:tcW w:w="647" w:type="dxa"/>
            <w:shd w:val="clear" w:color="auto" w:fill="auto"/>
            <w:vAlign w:val="center"/>
          </w:tcPr>
          <w:p w:rsidR="00910FAE" w:rsidRDefault="00910FAE" w:rsidP="00175E91">
            <w:pPr>
              <w:pStyle w:val="4"/>
              <w:spacing w:before="0" w:line="240" w:lineRule="auto"/>
              <w:ind w:firstLine="0"/>
              <w:jc w:val="center"/>
              <w:rPr>
                <w:sz w:val="24"/>
                <w:szCs w:val="24"/>
              </w:rPr>
            </w:pPr>
          </w:p>
        </w:tc>
        <w:tc>
          <w:tcPr>
            <w:tcW w:w="415" w:type="dxa"/>
            <w:shd w:val="clear" w:color="auto" w:fill="auto"/>
            <w:vAlign w:val="center"/>
          </w:tcPr>
          <w:p w:rsidR="00910FAE" w:rsidRDefault="00910FAE" w:rsidP="00175E91">
            <w:pPr>
              <w:snapToGrid w:val="0"/>
              <w:jc w:val="center"/>
            </w:pPr>
          </w:p>
        </w:tc>
        <w:tc>
          <w:tcPr>
            <w:tcW w:w="491" w:type="dxa"/>
            <w:shd w:val="clear" w:color="auto" w:fill="auto"/>
            <w:vAlign w:val="center"/>
          </w:tcPr>
          <w:p w:rsidR="00910FAE" w:rsidRDefault="00910FAE" w:rsidP="00175E91">
            <w:pPr>
              <w:pStyle w:val="4"/>
              <w:snapToGrid w:val="0"/>
              <w:spacing w:before="0" w:line="240" w:lineRule="auto"/>
              <w:ind w:firstLine="0"/>
              <w:jc w:val="center"/>
              <w:rPr>
                <w:sz w:val="24"/>
                <w:szCs w:val="24"/>
              </w:rPr>
            </w:pPr>
          </w:p>
        </w:tc>
        <w:tc>
          <w:tcPr>
            <w:tcW w:w="518" w:type="dxa"/>
            <w:shd w:val="clear" w:color="auto" w:fill="auto"/>
            <w:vAlign w:val="center"/>
          </w:tcPr>
          <w:p w:rsidR="00910FAE" w:rsidRDefault="00910FAE" w:rsidP="00175E91">
            <w:pPr>
              <w:snapToGrid w:val="0"/>
              <w:jc w:val="center"/>
            </w:pPr>
          </w:p>
        </w:tc>
        <w:tc>
          <w:tcPr>
            <w:tcW w:w="518" w:type="dxa"/>
            <w:shd w:val="clear" w:color="auto" w:fill="auto"/>
            <w:vAlign w:val="center"/>
          </w:tcPr>
          <w:p w:rsidR="00910FAE" w:rsidRDefault="00910FAE" w:rsidP="00175E91">
            <w:pPr>
              <w:pStyle w:val="4"/>
              <w:snapToGrid w:val="0"/>
              <w:spacing w:before="0" w:line="240" w:lineRule="auto"/>
              <w:ind w:firstLine="0"/>
              <w:jc w:val="center"/>
              <w:rPr>
                <w:sz w:val="24"/>
                <w:szCs w:val="24"/>
              </w:rPr>
            </w:pPr>
          </w:p>
        </w:tc>
        <w:tc>
          <w:tcPr>
            <w:tcW w:w="518" w:type="dxa"/>
            <w:shd w:val="clear" w:color="auto" w:fill="auto"/>
            <w:vAlign w:val="center"/>
          </w:tcPr>
          <w:p w:rsidR="00910FAE" w:rsidRDefault="00910FAE" w:rsidP="00175E91">
            <w:pPr>
              <w:snapToGrid w:val="0"/>
              <w:jc w:val="center"/>
            </w:pPr>
          </w:p>
        </w:tc>
        <w:tc>
          <w:tcPr>
            <w:tcW w:w="518" w:type="dxa"/>
            <w:shd w:val="clear" w:color="auto" w:fill="auto"/>
            <w:vAlign w:val="center"/>
          </w:tcPr>
          <w:p w:rsidR="00910FAE" w:rsidRDefault="00910FAE" w:rsidP="00175E91">
            <w:pPr>
              <w:snapToGrid w:val="0"/>
              <w:jc w:val="center"/>
            </w:pPr>
          </w:p>
        </w:tc>
        <w:tc>
          <w:tcPr>
            <w:tcW w:w="518" w:type="dxa"/>
            <w:shd w:val="clear" w:color="auto" w:fill="auto"/>
            <w:vAlign w:val="center"/>
          </w:tcPr>
          <w:p w:rsidR="00910FAE" w:rsidRDefault="00910FAE" w:rsidP="00175E91">
            <w:pPr>
              <w:snapToGrid w:val="0"/>
              <w:jc w:val="center"/>
            </w:pPr>
          </w:p>
        </w:tc>
        <w:tc>
          <w:tcPr>
            <w:tcW w:w="628" w:type="dxa"/>
            <w:shd w:val="clear" w:color="auto" w:fill="auto"/>
            <w:vAlign w:val="center"/>
          </w:tcPr>
          <w:p w:rsidR="00910FAE" w:rsidRDefault="00910FAE" w:rsidP="00175E91">
            <w:pPr>
              <w:snapToGrid w:val="0"/>
              <w:jc w:val="center"/>
            </w:pPr>
          </w:p>
        </w:tc>
        <w:tc>
          <w:tcPr>
            <w:tcW w:w="709" w:type="dxa"/>
            <w:shd w:val="clear" w:color="auto" w:fill="auto"/>
            <w:vAlign w:val="center"/>
          </w:tcPr>
          <w:p w:rsidR="00910FAE" w:rsidRDefault="00910FAE" w:rsidP="00175E91">
            <w:pPr>
              <w:pStyle w:val="4"/>
              <w:spacing w:before="0" w:line="240" w:lineRule="auto"/>
              <w:ind w:firstLine="0"/>
              <w:jc w:val="center"/>
              <w:rPr>
                <w:sz w:val="24"/>
                <w:szCs w:val="24"/>
              </w:rPr>
            </w:pPr>
          </w:p>
        </w:tc>
        <w:tc>
          <w:tcPr>
            <w:tcW w:w="827" w:type="dxa"/>
            <w:shd w:val="clear" w:color="auto" w:fill="auto"/>
          </w:tcPr>
          <w:p w:rsidR="00910FAE" w:rsidRDefault="00910FAE" w:rsidP="00175E91">
            <w:pPr>
              <w:pStyle w:val="4"/>
              <w:snapToGrid w:val="0"/>
              <w:spacing w:before="0" w:line="240" w:lineRule="auto"/>
              <w:ind w:firstLine="0"/>
              <w:jc w:val="center"/>
              <w:rPr>
                <w:sz w:val="24"/>
                <w:szCs w:val="24"/>
              </w:rPr>
            </w:pPr>
            <w:r w:rsidRPr="1A99C684">
              <w:rPr>
                <w:sz w:val="24"/>
                <w:szCs w:val="24"/>
              </w:rPr>
              <w:t>Зачёт</w:t>
            </w:r>
          </w:p>
        </w:tc>
      </w:tr>
      <w:tr w:rsidR="00910FAE" w:rsidTr="00175E91">
        <w:tc>
          <w:tcPr>
            <w:tcW w:w="513" w:type="dxa"/>
            <w:shd w:val="clear" w:color="auto" w:fill="auto"/>
            <w:vAlign w:val="center"/>
          </w:tcPr>
          <w:p w:rsidR="00910FAE" w:rsidRDefault="00910FAE" w:rsidP="00175E91">
            <w:pPr>
              <w:pStyle w:val="4"/>
              <w:spacing w:before="0" w:line="240" w:lineRule="auto"/>
              <w:ind w:left="-21" w:firstLine="21"/>
              <w:jc w:val="center"/>
              <w:rPr>
                <w:b/>
                <w:bCs/>
                <w:sz w:val="24"/>
                <w:szCs w:val="24"/>
              </w:rPr>
            </w:pPr>
            <w:r>
              <w:rPr>
                <w:sz w:val="24"/>
                <w:szCs w:val="24"/>
              </w:rPr>
              <w:t>6</w:t>
            </w:r>
          </w:p>
        </w:tc>
        <w:tc>
          <w:tcPr>
            <w:tcW w:w="3108" w:type="dxa"/>
            <w:shd w:val="clear" w:color="auto" w:fill="auto"/>
            <w:vAlign w:val="center"/>
          </w:tcPr>
          <w:p w:rsidR="00910FAE" w:rsidRDefault="00910FAE" w:rsidP="00175E91">
            <w:pPr>
              <w:pStyle w:val="4"/>
              <w:spacing w:before="0" w:line="240" w:lineRule="auto"/>
              <w:ind w:firstLine="0"/>
              <w:jc w:val="left"/>
              <w:rPr>
                <w:sz w:val="24"/>
                <w:szCs w:val="24"/>
              </w:rPr>
            </w:pPr>
            <w:r>
              <w:rPr>
                <w:b/>
                <w:bCs/>
                <w:sz w:val="24"/>
                <w:szCs w:val="24"/>
              </w:rPr>
              <w:t>ИТОГО</w:t>
            </w:r>
          </w:p>
        </w:tc>
        <w:tc>
          <w:tcPr>
            <w:tcW w:w="647" w:type="dxa"/>
            <w:shd w:val="clear" w:color="auto" w:fill="auto"/>
            <w:vAlign w:val="center"/>
          </w:tcPr>
          <w:p w:rsidR="00910FAE" w:rsidRDefault="00910FAE" w:rsidP="00175E91">
            <w:pPr>
              <w:pStyle w:val="4"/>
              <w:spacing w:before="0" w:line="240" w:lineRule="auto"/>
              <w:ind w:firstLine="0"/>
              <w:jc w:val="center"/>
              <w:rPr>
                <w:rFonts w:eastAsia="Calibri"/>
              </w:rPr>
            </w:pPr>
            <w:r w:rsidRPr="1A99C684">
              <w:rPr>
                <w:sz w:val="24"/>
                <w:szCs w:val="24"/>
              </w:rPr>
              <w:t>108</w:t>
            </w:r>
            <w:r>
              <w:rPr>
                <w:sz w:val="24"/>
                <w:szCs w:val="24"/>
              </w:rPr>
              <w:t>\81</w:t>
            </w:r>
          </w:p>
        </w:tc>
        <w:tc>
          <w:tcPr>
            <w:tcW w:w="415" w:type="dxa"/>
            <w:shd w:val="clear" w:color="auto" w:fill="auto"/>
            <w:vAlign w:val="center"/>
          </w:tcPr>
          <w:p w:rsidR="00910FAE" w:rsidRDefault="00910FAE" w:rsidP="00175E91">
            <w:pPr>
              <w:snapToGrid w:val="0"/>
              <w:jc w:val="center"/>
              <w:rPr>
                <w:rFonts w:eastAsia="Calibri"/>
              </w:rPr>
            </w:pPr>
          </w:p>
        </w:tc>
        <w:tc>
          <w:tcPr>
            <w:tcW w:w="491" w:type="dxa"/>
            <w:shd w:val="clear" w:color="auto" w:fill="auto"/>
            <w:vAlign w:val="center"/>
          </w:tcPr>
          <w:p w:rsidR="00910FAE" w:rsidRDefault="00910FAE" w:rsidP="00175E91">
            <w:pPr>
              <w:widowControl w:val="0"/>
              <w:jc w:val="center"/>
              <w:rPr>
                <w:rFonts w:eastAsia="Calibri"/>
              </w:rPr>
            </w:pPr>
            <w:r>
              <w:t>12</w:t>
            </w:r>
          </w:p>
        </w:tc>
        <w:tc>
          <w:tcPr>
            <w:tcW w:w="518" w:type="dxa"/>
            <w:shd w:val="clear" w:color="auto" w:fill="auto"/>
            <w:vAlign w:val="center"/>
          </w:tcPr>
          <w:p w:rsidR="00910FAE" w:rsidRDefault="00910FAE" w:rsidP="00175E91">
            <w:pPr>
              <w:snapToGrid w:val="0"/>
              <w:jc w:val="center"/>
              <w:rPr>
                <w:rFonts w:eastAsia="Calibri"/>
              </w:rPr>
            </w:pPr>
          </w:p>
        </w:tc>
        <w:tc>
          <w:tcPr>
            <w:tcW w:w="518" w:type="dxa"/>
            <w:shd w:val="clear" w:color="auto" w:fill="auto"/>
            <w:vAlign w:val="center"/>
          </w:tcPr>
          <w:p w:rsidR="00910FAE" w:rsidRDefault="00910FAE" w:rsidP="00175E91">
            <w:pPr>
              <w:widowControl w:val="0"/>
              <w:jc w:val="center"/>
              <w:rPr>
                <w:rFonts w:eastAsia="Calibri"/>
              </w:rPr>
            </w:pPr>
            <w:r>
              <w:t>26</w:t>
            </w:r>
          </w:p>
        </w:tc>
        <w:tc>
          <w:tcPr>
            <w:tcW w:w="518" w:type="dxa"/>
            <w:shd w:val="clear" w:color="auto" w:fill="auto"/>
            <w:vAlign w:val="center"/>
          </w:tcPr>
          <w:p w:rsidR="00910FAE" w:rsidRDefault="00910FAE" w:rsidP="00175E91">
            <w:pPr>
              <w:jc w:val="center"/>
              <w:rPr>
                <w:rFonts w:eastAsia="Calibri"/>
              </w:rPr>
            </w:pPr>
            <w:r>
              <w:rPr>
                <w:rFonts w:eastAsia="Calibri"/>
              </w:rPr>
              <w:t>8</w:t>
            </w:r>
          </w:p>
        </w:tc>
        <w:tc>
          <w:tcPr>
            <w:tcW w:w="518" w:type="dxa"/>
            <w:shd w:val="clear" w:color="auto" w:fill="auto"/>
            <w:vAlign w:val="center"/>
          </w:tcPr>
          <w:p w:rsidR="00910FAE" w:rsidRDefault="00910FAE" w:rsidP="00175E91">
            <w:pPr>
              <w:snapToGrid w:val="0"/>
              <w:jc w:val="center"/>
              <w:rPr>
                <w:rFonts w:eastAsia="Calibri"/>
              </w:rPr>
            </w:pPr>
          </w:p>
        </w:tc>
        <w:tc>
          <w:tcPr>
            <w:tcW w:w="518" w:type="dxa"/>
            <w:shd w:val="clear" w:color="auto" w:fill="auto"/>
            <w:vAlign w:val="center"/>
          </w:tcPr>
          <w:p w:rsidR="00910FAE" w:rsidRDefault="00910FAE" w:rsidP="00175E91">
            <w:pPr>
              <w:snapToGrid w:val="0"/>
              <w:jc w:val="center"/>
              <w:rPr>
                <w:rFonts w:eastAsia="Calibri"/>
              </w:rPr>
            </w:pPr>
          </w:p>
        </w:tc>
        <w:tc>
          <w:tcPr>
            <w:tcW w:w="628" w:type="dxa"/>
            <w:shd w:val="clear" w:color="auto" w:fill="auto"/>
            <w:vAlign w:val="center"/>
          </w:tcPr>
          <w:p w:rsidR="00910FAE" w:rsidRDefault="00910FAE" w:rsidP="00175E91">
            <w:pPr>
              <w:snapToGrid w:val="0"/>
              <w:jc w:val="center"/>
              <w:rPr>
                <w:rFonts w:eastAsia="Calibri"/>
              </w:rPr>
            </w:pPr>
            <w:r>
              <w:rPr>
                <w:rFonts w:eastAsia="Calibri"/>
              </w:rPr>
              <w:t>2</w:t>
            </w:r>
          </w:p>
        </w:tc>
        <w:tc>
          <w:tcPr>
            <w:tcW w:w="709" w:type="dxa"/>
            <w:shd w:val="clear" w:color="auto" w:fill="auto"/>
            <w:vAlign w:val="center"/>
          </w:tcPr>
          <w:p w:rsidR="00910FAE" w:rsidRDefault="00910FAE" w:rsidP="00175E91">
            <w:pPr>
              <w:widowControl w:val="0"/>
              <w:jc w:val="center"/>
            </w:pPr>
            <w:r>
              <w:t>70</w:t>
            </w:r>
          </w:p>
        </w:tc>
        <w:tc>
          <w:tcPr>
            <w:tcW w:w="827" w:type="dxa"/>
            <w:shd w:val="clear" w:color="auto" w:fill="auto"/>
          </w:tcPr>
          <w:p w:rsidR="00910FAE" w:rsidRDefault="00910FAE" w:rsidP="00175E91">
            <w:pPr>
              <w:widowControl w:val="0"/>
              <w:snapToGrid w:val="0"/>
              <w:jc w:val="center"/>
            </w:pPr>
          </w:p>
        </w:tc>
      </w:tr>
    </w:tbl>
    <w:p w:rsidR="00910FAE" w:rsidRDefault="00910FAE" w:rsidP="00910FAE">
      <w:pPr>
        <w:jc w:val="both"/>
      </w:pPr>
    </w:p>
    <w:p w:rsidR="00910FAE" w:rsidRDefault="00910FAE" w:rsidP="00910FAE">
      <w:pPr>
        <w:jc w:val="both"/>
      </w:pPr>
      <w:r>
        <w:t xml:space="preserve"> *КСР – в общий объем дисциплины не входит </w:t>
      </w:r>
    </w:p>
    <w:p w:rsidR="00910FAE" w:rsidRDefault="00910FAE" w:rsidP="00910FAE">
      <w:pPr>
        <w:jc w:val="both"/>
      </w:pPr>
    </w:p>
    <w:p w:rsidR="00910FAE" w:rsidRDefault="00910FAE" w:rsidP="00910FAE">
      <w:pPr>
        <w:spacing w:before="40"/>
        <w:ind w:firstLine="397"/>
        <w:jc w:val="both"/>
        <w:rPr>
          <w:b/>
        </w:rPr>
      </w:pPr>
      <w:r>
        <w:rPr>
          <w:i/>
          <w:color w:val="000000"/>
        </w:rPr>
        <w:t>Применяемые на занятиях формы интерактивной работы</w:t>
      </w:r>
      <w:r>
        <w:rPr>
          <w:color w:val="000000"/>
        </w:rPr>
        <w:t>: - мультимедийные презентации.</w:t>
      </w:r>
    </w:p>
    <w:p w:rsidR="00910FAE" w:rsidRDefault="00910FAE" w:rsidP="00910FAE">
      <w:pPr>
        <w:jc w:val="both"/>
        <w:rPr>
          <w:b/>
        </w:rPr>
      </w:pPr>
    </w:p>
    <w:p w:rsidR="00A314F5" w:rsidRPr="00F73BBB" w:rsidRDefault="00A314F5" w:rsidP="00A314F5">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A314F5" w:rsidRPr="00F73BBB" w:rsidRDefault="00A314F5" w:rsidP="00A314F5">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F73BBB">
        <w:rPr>
          <w:rFonts w:ascii="Times New Roman" w:eastAsia="Times New Roman" w:hAnsi="Times New Roman" w:cs="Times New Roman"/>
          <w:b/>
          <w:kern w:val="3"/>
          <w:sz w:val="24"/>
          <w:lang w:eastAsia="ru-RU"/>
        </w:rPr>
        <w:t>Формы текущего контроля и промежуточной аттестации:</w:t>
      </w:r>
    </w:p>
    <w:tbl>
      <w:tblPr>
        <w:tblW w:w="0" w:type="auto"/>
        <w:tblInd w:w="-5" w:type="dxa"/>
        <w:tblLayout w:type="fixed"/>
        <w:tblLook w:val="0000" w:firstRow="0" w:lastRow="0" w:firstColumn="0" w:lastColumn="0" w:noHBand="0" w:noVBand="0"/>
      </w:tblPr>
      <w:tblGrid>
        <w:gridCol w:w="2874"/>
        <w:gridCol w:w="3285"/>
        <w:gridCol w:w="3090"/>
      </w:tblGrid>
      <w:tr w:rsidR="00910FAE" w:rsidRPr="00910FAE" w:rsidTr="00175E91">
        <w:tc>
          <w:tcPr>
            <w:tcW w:w="2874" w:type="dxa"/>
            <w:tcBorders>
              <w:top w:val="single" w:sz="4" w:space="0" w:color="000000" w:themeColor="text1"/>
              <w:left w:val="single" w:sz="4" w:space="0" w:color="000000" w:themeColor="text1"/>
              <w:bottom w:val="single" w:sz="4" w:space="0" w:color="000000" w:themeColor="text1"/>
            </w:tcBorders>
            <w:shd w:val="clear" w:color="auto" w:fill="auto"/>
          </w:tcPr>
          <w:p w:rsidR="00910FAE" w:rsidRPr="00910FAE" w:rsidRDefault="00910FAE" w:rsidP="00175E91">
            <w:pPr>
              <w:jc w:val="center"/>
              <w:rPr>
                <w:rFonts w:ascii="Times New Roman" w:eastAsia="Calibri" w:hAnsi="Times New Roman" w:cs="Times New Roman"/>
              </w:rPr>
            </w:pPr>
            <w:r w:rsidRPr="00910FAE">
              <w:rPr>
                <w:rFonts w:ascii="Times New Roman" w:eastAsia="Calibri" w:hAnsi="Times New Roman" w:cs="Times New Roman"/>
                <w:b/>
              </w:rPr>
              <w:t>Оценочные средства</w:t>
            </w:r>
          </w:p>
          <w:p w:rsidR="00910FAE" w:rsidRPr="00910FAE" w:rsidRDefault="00910FAE" w:rsidP="00175E91">
            <w:pPr>
              <w:jc w:val="center"/>
              <w:rPr>
                <w:rFonts w:ascii="Times New Roman" w:eastAsia="Calibri" w:hAnsi="Times New Roman" w:cs="Times New Roman"/>
                <w:b/>
                <w:spacing w:val="-8"/>
              </w:rPr>
            </w:pPr>
            <w:r w:rsidRPr="00910FAE">
              <w:rPr>
                <w:rFonts w:ascii="Times New Roman" w:eastAsia="Calibri" w:hAnsi="Times New Roman" w:cs="Times New Roman"/>
              </w:rPr>
              <w:t>(формы текущего и промежуточного контроля)</w:t>
            </w:r>
          </w:p>
        </w:tc>
        <w:tc>
          <w:tcPr>
            <w:tcW w:w="3285" w:type="dxa"/>
            <w:tcBorders>
              <w:top w:val="single" w:sz="4" w:space="0" w:color="000000" w:themeColor="text1"/>
              <w:left w:val="single" w:sz="4" w:space="0" w:color="000000" w:themeColor="text1"/>
              <w:bottom w:val="single" w:sz="4" w:space="0" w:color="000000" w:themeColor="text1"/>
            </w:tcBorders>
            <w:shd w:val="clear" w:color="auto" w:fill="auto"/>
          </w:tcPr>
          <w:p w:rsidR="00910FAE" w:rsidRPr="00910FAE" w:rsidRDefault="00910FAE" w:rsidP="00175E91">
            <w:pPr>
              <w:jc w:val="center"/>
              <w:rPr>
                <w:rFonts w:ascii="Times New Roman" w:eastAsia="Calibri" w:hAnsi="Times New Roman" w:cs="Times New Roman"/>
                <w:b/>
              </w:rPr>
            </w:pPr>
            <w:r w:rsidRPr="00910FAE">
              <w:rPr>
                <w:rFonts w:ascii="Times New Roman" w:eastAsia="Calibri" w:hAnsi="Times New Roman" w:cs="Times New Roman"/>
                <w:b/>
                <w:spacing w:val="-8"/>
              </w:rPr>
              <w:t>Показатели</w:t>
            </w:r>
          </w:p>
          <w:p w:rsidR="00910FAE" w:rsidRPr="00910FAE" w:rsidRDefault="00910FAE" w:rsidP="00175E91">
            <w:pPr>
              <w:jc w:val="center"/>
              <w:rPr>
                <w:rFonts w:ascii="Times New Roman" w:eastAsia="Calibri" w:hAnsi="Times New Roman" w:cs="Times New Roman"/>
                <w:b/>
              </w:rPr>
            </w:pPr>
            <w:r w:rsidRPr="00910FAE">
              <w:rPr>
                <w:rFonts w:ascii="Times New Roman" w:eastAsia="Calibri" w:hAnsi="Times New Roman" w:cs="Times New Roman"/>
                <w:b/>
              </w:rPr>
              <w:t>оценки</w:t>
            </w:r>
          </w:p>
        </w:tc>
        <w:tc>
          <w:tcPr>
            <w:tcW w:w="30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10FAE" w:rsidRPr="00910FAE" w:rsidRDefault="00910FAE" w:rsidP="00175E91">
            <w:pPr>
              <w:jc w:val="center"/>
              <w:rPr>
                <w:rFonts w:ascii="Times New Roman" w:eastAsia="Calibri" w:hAnsi="Times New Roman" w:cs="Times New Roman"/>
                <w:b/>
              </w:rPr>
            </w:pPr>
            <w:r w:rsidRPr="00910FAE">
              <w:rPr>
                <w:rFonts w:ascii="Times New Roman" w:eastAsia="Calibri" w:hAnsi="Times New Roman" w:cs="Times New Roman"/>
                <w:b/>
              </w:rPr>
              <w:t>Критерии</w:t>
            </w:r>
          </w:p>
          <w:p w:rsidR="00910FAE" w:rsidRPr="00910FAE" w:rsidRDefault="00910FAE" w:rsidP="00175E91">
            <w:pPr>
              <w:jc w:val="center"/>
              <w:rPr>
                <w:rFonts w:ascii="Times New Roman" w:hAnsi="Times New Roman" w:cs="Times New Roman"/>
              </w:rPr>
            </w:pPr>
            <w:r w:rsidRPr="00910FAE">
              <w:rPr>
                <w:rFonts w:ascii="Times New Roman" w:eastAsia="Calibri" w:hAnsi="Times New Roman" w:cs="Times New Roman"/>
                <w:b/>
              </w:rPr>
              <w:t>оценки</w:t>
            </w:r>
          </w:p>
        </w:tc>
      </w:tr>
      <w:tr w:rsidR="00910FAE" w:rsidRPr="00910FAE" w:rsidTr="00175E91">
        <w:tc>
          <w:tcPr>
            <w:tcW w:w="2874" w:type="dxa"/>
            <w:tcBorders>
              <w:top w:val="single" w:sz="4" w:space="0" w:color="000000" w:themeColor="text1"/>
              <w:left w:val="single" w:sz="4" w:space="0" w:color="000000" w:themeColor="text1"/>
              <w:bottom w:val="single" w:sz="4" w:space="0" w:color="000000" w:themeColor="text1"/>
            </w:tcBorders>
            <w:shd w:val="clear" w:color="auto" w:fill="auto"/>
          </w:tcPr>
          <w:p w:rsidR="00910FAE" w:rsidRPr="00910FAE" w:rsidRDefault="00910FAE" w:rsidP="00175E91">
            <w:pPr>
              <w:jc w:val="both"/>
              <w:rPr>
                <w:rFonts w:ascii="Times New Roman" w:hAnsi="Times New Roman" w:cs="Times New Roman"/>
              </w:rPr>
            </w:pPr>
            <w:r w:rsidRPr="00910FAE">
              <w:rPr>
                <w:rFonts w:ascii="Times New Roman" w:eastAsia="Calibri" w:hAnsi="Times New Roman" w:cs="Times New Roman"/>
              </w:rPr>
              <w:t>Контрольная работа</w:t>
            </w:r>
          </w:p>
        </w:tc>
        <w:tc>
          <w:tcPr>
            <w:tcW w:w="3285" w:type="dxa"/>
            <w:tcBorders>
              <w:top w:val="single" w:sz="4" w:space="0" w:color="000000" w:themeColor="text1"/>
              <w:left w:val="single" w:sz="4" w:space="0" w:color="000000" w:themeColor="text1"/>
              <w:bottom w:val="single" w:sz="4" w:space="0" w:color="000000" w:themeColor="text1"/>
            </w:tcBorders>
            <w:shd w:val="clear" w:color="auto" w:fill="auto"/>
          </w:tcPr>
          <w:p w:rsidR="00910FAE" w:rsidRPr="00910FAE" w:rsidRDefault="00910FAE" w:rsidP="00175E91">
            <w:pPr>
              <w:spacing w:before="40"/>
              <w:ind w:firstLine="33"/>
              <w:jc w:val="both"/>
              <w:rPr>
                <w:rFonts w:ascii="Times New Roman" w:eastAsia="Calibri" w:hAnsi="Times New Roman" w:cs="Times New Roman"/>
              </w:rPr>
            </w:pPr>
            <w:r w:rsidRPr="00910FAE">
              <w:rPr>
                <w:rFonts w:ascii="Times New Roman" w:hAnsi="Times New Roman" w:cs="Times New Roman"/>
              </w:rPr>
              <w:t>процент правильных ответов на вопросы теста.</w:t>
            </w:r>
          </w:p>
          <w:p w:rsidR="00910FAE" w:rsidRPr="00910FAE" w:rsidRDefault="00910FAE" w:rsidP="00175E91">
            <w:pPr>
              <w:jc w:val="both"/>
              <w:rPr>
                <w:rFonts w:ascii="Times New Roman" w:eastAsia="Calibri" w:hAnsi="Times New Roman" w:cs="Times New Roman"/>
              </w:rPr>
            </w:pPr>
          </w:p>
        </w:tc>
        <w:tc>
          <w:tcPr>
            <w:tcW w:w="30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10FAE" w:rsidRPr="00910FAE" w:rsidRDefault="00910FAE" w:rsidP="00175E91">
            <w:pPr>
              <w:spacing w:before="40"/>
              <w:ind w:firstLine="397"/>
              <w:jc w:val="both"/>
              <w:rPr>
                <w:rFonts w:ascii="Times New Roman" w:hAnsi="Times New Roman" w:cs="Times New Roman"/>
              </w:rPr>
            </w:pPr>
            <w:r w:rsidRPr="00910FAE">
              <w:rPr>
                <w:rFonts w:ascii="Times New Roman" w:hAnsi="Times New Roman" w:cs="Times New Roman"/>
              </w:rPr>
              <w:t>Менее 60% – 0 баллов;</w:t>
            </w:r>
          </w:p>
          <w:p w:rsidR="00910FAE" w:rsidRPr="00910FAE" w:rsidRDefault="00910FAE" w:rsidP="00175E91">
            <w:pPr>
              <w:spacing w:before="40"/>
              <w:ind w:firstLine="397"/>
              <w:jc w:val="both"/>
              <w:rPr>
                <w:rFonts w:ascii="Times New Roman" w:hAnsi="Times New Roman" w:cs="Times New Roman"/>
              </w:rPr>
            </w:pPr>
            <w:r w:rsidRPr="00910FAE">
              <w:rPr>
                <w:rFonts w:ascii="Times New Roman" w:hAnsi="Times New Roman" w:cs="Times New Roman"/>
              </w:rPr>
              <w:t>61 - 75% – 6 баллов;</w:t>
            </w:r>
          </w:p>
          <w:p w:rsidR="00910FAE" w:rsidRPr="00910FAE" w:rsidRDefault="00910FAE" w:rsidP="00175E91">
            <w:pPr>
              <w:spacing w:before="40"/>
              <w:ind w:firstLine="397"/>
              <w:jc w:val="both"/>
              <w:rPr>
                <w:rFonts w:ascii="Times New Roman" w:hAnsi="Times New Roman" w:cs="Times New Roman"/>
              </w:rPr>
            </w:pPr>
            <w:r w:rsidRPr="00910FAE">
              <w:rPr>
                <w:rFonts w:ascii="Times New Roman" w:hAnsi="Times New Roman" w:cs="Times New Roman"/>
              </w:rPr>
              <w:t>76 - 90% – 8 баллов;</w:t>
            </w:r>
          </w:p>
          <w:p w:rsidR="00910FAE" w:rsidRPr="00910FAE" w:rsidRDefault="00910FAE" w:rsidP="00175E91">
            <w:pPr>
              <w:spacing w:before="40"/>
              <w:ind w:firstLine="397"/>
              <w:jc w:val="both"/>
              <w:rPr>
                <w:rFonts w:ascii="Times New Roman" w:hAnsi="Times New Roman" w:cs="Times New Roman"/>
              </w:rPr>
            </w:pPr>
            <w:r w:rsidRPr="00910FAE">
              <w:rPr>
                <w:rFonts w:ascii="Times New Roman" w:hAnsi="Times New Roman" w:cs="Times New Roman"/>
              </w:rPr>
              <w:t>91 - 100% – 10 баллов.</w:t>
            </w:r>
          </w:p>
        </w:tc>
      </w:tr>
      <w:tr w:rsidR="00910FAE" w:rsidRPr="00910FAE" w:rsidTr="00175E91">
        <w:tc>
          <w:tcPr>
            <w:tcW w:w="2874" w:type="dxa"/>
            <w:tcBorders>
              <w:top w:val="single" w:sz="4" w:space="0" w:color="000000" w:themeColor="text1"/>
              <w:left w:val="single" w:sz="4" w:space="0" w:color="000000" w:themeColor="text1"/>
              <w:bottom w:val="single" w:sz="4" w:space="0" w:color="000000" w:themeColor="text1"/>
            </w:tcBorders>
            <w:shd w:val="clear" w:color="auto" w:fill="auto"/>
          </w:tcPr>
          <w:p w:rsidR="00910FAE" w:rsidRPr="00910FAE" w:rsidRDefault="00910FAE" w:rsidP="00175E91">
            <w:pPr>
              <w:jc w:val="both"/>
              <w:rPr>
                <w:rFonts w:ascii="Times New Roman" w:eastAsia="Calibri" w:hAnsi="Times New Roman" w:cs="Times New Roman"/>
              </w:rPr>
            </w:pPr>
            <w:r w:rsidRPr="00910FAE">
              <w:rPr>
                <w:rFonts w:ascii="Times New Roman" w:eastAsia="Calibri" w:hAnsi="Times New Roman" w:cs="Times New Roman"/>
              </w:rPr>
              <w:t>Зачёт</w:t>
            </w:r>
          </w:p>
        </w:tc>
        <w:tc>
          <w:tcPr>
            <w:tcW w:w="3285" w:type="dxa"/>
            <w:tcBorders>
              <w:top w:val="single" w:sz="4" w:space="0" w:color="000000" w:themeColor="text1"/>
              <w:left w:val="single" w:sz="4" w:space="0" w:color="000000" w:themeColor="text1"/>
              <w:bottom w:val="single" w:sz="4" w:space="0" w:color="000000" w:themeColor="text1"/>
            </w:tcBorders>
            <w:shd w:val="clear" w:color="auto" w:fill="auto"/>
          </w:tcPr>
          <w:p w:rsidR="00910FAE" w:rsidRPr="00910FAE" w:rsidRDefault="00910FAE" w:rsidP="00175E91">
            <w:pPr>
              <w:spacing w:before="40"/>
              <w:ind w:firstLine="33"/>
              <w:jc w:val="both"/>
              <w:rPr>
                <w:rFonts w:ascii="Times New Roman" w:hAnsi="Times New Roman" w:cs="Times New Roman"/>
              </w:rPr>
            </w:pPr>
            <w:r w:rsidRPr="00910FAE">
              <w:rPr>
                <w:rFonts w:ascii="Times New Roman" w:hAnsi="Times New Roman" w:cs="Times New Roman"/>
              </w:rPr>
              <w:t xml:space="preserve">В соответствии с балльно-рейтинговой системой на промежуточную аттестацию отводится 30 баллов. Зачёт проводится по билетам. Билет </w:t>
            </w:r>
            <w:r w:rsidRPr="00910FAE">
              <w:rPr>
                <w:rFonts w:ascii="Times New Roman" w:hAnsi="Times New Roman" w:cs="Times New Roman"/>
              </w:rPr>
              <w:lastRenderedPageBreak/>
              <w:t>содержит 3 вопроса по 10 баллов.</w:t>
            </w:r>
          </w:p>
        </w:tc>
        <w:tc>
          <w:tcPr>
            <w:tcW w:w="30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10FAE" w:rsidRPr="00910FAE" w:rsidRDefault="00910FAE" w:rsidP="00175E91">
            <w:pPr>
              <w:widowControl w:val="0"/>
              <w:autoSpaceDE w:val="0"/>
              <w:spacing w:before="40"/>
              <w:jc w:val="both"/>
              <w:rPr>
                <w:rFonts w:ascii="Times New Roman" w:hAnsi="Times New Roman" w:cs="Times New Roman"/>
              </w:rPr>
            </w:pPr>
            <w:r w:rsidRPr="00910FAE">
              <w:rPr>
                <w:rFonts w:ascii="Times New Roman" w:hAnsi="Times New Roman" w:cs="Times New Roman"/>
              </w:rPr>
              <w:lastRenderedPageBreak/>
              <w:t xml:space="preserve">1-3 баллов за ответ, подтверждающий знания в рамках лекций и обязательной литературы, 4-7 баллов – в рамках лекций, обязательной и дополнительной литературы, 8-10 баллов – в </w:t>
            </w:r>
            <w:r w:rsidRPr="00910FAE">
              <w:rPr>
                <w:rFonts w:ascii="Times New Roman" w:hAnsi="Times New Roman" w:cs="Times New Roman"/>
              </w:rPr>
              <w:lastRenderedPageBreak/>
              <w:t>рамках лекций, обязательной и дополнительной литературы, с элементами самостоятельного анализа.</w:t>
            </w:r>
          </w:p>
        </w:tc>
      </w:tr>
      <w:tr w:rsidR="00910FAE" w:rsidRPr="00910FAE" w:rsidTr="00175E91">
        <w:tc>
          <w:tcPr>
            <w:tcW w:w="2874" w:type="dxa"/>
            <w:tcBorders>
              <w:top w:val="single" w:sz="4" w:space="0" w:color="000000" w:themeColor="text1"/>
              <w:left w:val="single" w:sz="4" w:space="0" w:color="000000" w:themeColor="text1"/>
              <w:bottom w:val="single" w:sz="4" w:space="0" w:color="000000" w:themeColor="text1"/>
            </w:tcBorders>
            <w:shd w:val="clear" w:color="auto" w:fill="auto"/>
          </w:tcPr>
          <w:p w:rsidR="00910FAE" w:rsidRPr="00910FAE" w:rsidRDefault="00910FAE" w:rsidP="00175E91">
            <w:pPr>
              <w:jc w:val="both"/>
              <w:rPr>
                <w:rFonts w:ascii="Times New Roman" w:hAnsi="Times New Roman" w:cs="Times New Roman"/>
              </w:rPr>
            </w:pPr>
            <w:r w:rsidRPr="00910FAE">
              <w:rPr>
                <w:rFonts w:ascii="Times New Roman" w:eastAsia="Calibri" w:hAnsi="Times New Roman" w:cs="Times New Roman"/>
              </w:rPr>
              <w:lastRenderedPageBreak/>
              <w:t>Решение задач (домашние задания)</w:t>
            </w:r>
          </w:p>
        </w:tc>
        <w:tc>
          <w:tcPr>
            <w:tcW w:w="3285" w:type="dxa"/>
            <w:tcBorders>
              <w:top w:val="single" w:sz="4" w:space="0" w:color="000000" w:themeColor="text1"/>
              <w:left w:val="single" w:sz="4" w:space="0" w:color="000000" w:themeColor="text1"/>
              <w:bottom w:val="single" w:sz="4" w:space="0" w:color="000000" w:themeColor="text1"/>
            </w:tcBorders>
            <w:shd w:val="clear" w:color="auto" w:fill="auto"/>
          </w:tcPr>
          <w:p w:rsidR="00910FAE" w:rsidRPr="00910FAE" w:rsidRDefault="00910FAE" w:rsidP="00910FAE">
            <w:pPr>
              <w:numPr>
                <w:ilvl w:val="0"/>
                <w:numId w:val="32"/>
              </w:numPr>
              <w:tabs>
                <w:tab w:val="left" w:pos="317"/>
              </w:tabs>
              <w:suppressAutoHyphens/>
              <w:spacing w:before="40" w:after="0" w:line="240" w:lineRule="auto"/>
              <w:ind w:firstLine="33"/>
              <w:jc w:val="both"/>
              <w:rPr>
                <w:rFonts w:ascii="Times New Roman" w:hAnsi="Times New Roman" w:cs="Times New Roman"/>
              </w:rPr>
            </w:pPr>
            <w:r w:rsidRPr="00910FAE">
              <w:rPr>
                <w:rFonts w:ascii="Times New Roman" w:hAnsi="Times New Roman" w:cs="Times New Roman"/>
              </w:rPr>
              <w:t>правильность решения;</w:t>
            </w:r>
          </w:p>
          <w:p w:rsidR="00910FAE" w:rsidRPr="00910FAE" w:rsidRDefault="00910FAE" w:rsidP="00910FAE">
            <w:pPr>
              <w:numPr>
                <w:ilvl w:val="0"/>
                <w:numId w:val="32"/>
              </w:numPr>
              <w:tabs>
                <w:tab w:val="left" w:pos="317"/>
              </w:tabs>
              <w:suppressAutoHyphens/>
              <w:spacing w:before="40" w:after="0" w:line="240" w:lineRule="auto"/>
              <w:ind w:firstLine="33"/>
              <w:jc w:val="both"/>
              <w:rPr>
                <w:rFonts w:ascii="Times New Roman" w:hAnsi="Times New Roman" w:cs="Times New Roman"/>
              </w:rPr>
            </w:pPr>
            <w:r w:rsidRPr="00910FAE">
              <w:rPr>
                <w:rFonts w:ascii="Times New Roman" w:hAnsi="Times New Roman" w:cs="Times New Roman"/>
              </w:rPr>
              <w:t>корректность выводов</w:t>
            </w:r>
          </w:p>
          <w:p w:rsidR="00910FAE" w:rsidRPr="00910FAE" w:rsidRDefault="00910FAE" w:rsidP="00910FAE">
            <w:pPr>
              <w:numPr>
                <w:ilvl w:val="0"/>
                <w:numId w:val="32"/>
              </w:numPr>
              <w:tabs>
                <w:tab w:val="left" w:pos="317"/>
              </w:tabs>
              <w:suppressAutoHyphens/>
              <w:spacing w:before="40" w:after="0" w:line="240" w:lineRule="auto"/>
              <w:ind w:firstLine="33"/>
              <w:jc w:val="both"/>
              <w:rPr>
                <w:rFonts w:ascii="Times New Roman" w:hAnsi="Times New Roman" w:cs="Times New Roman"/>
              </w:rPr>
            </w:pPr>
            <w:r w:rsidRPr="00910FAE">
              <w:rPr>
                <w:rFonts w:ascii="Times New Roman" w:hAnsi="Times New Roman" w:cs="Times New Roman"/>
              </w:rPr>
              <w:t xml:space="preserve">обоснованность решений </w:t>
            </w:r>
          </w:p>
        </w:tc>
        <w:tc>
          <w:tcPr>
            <w:tcW w:w="30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10FAE" w:rsidRPr="00910FAE" w:rsidRDefault="00910FAE" w:rsidP="00175E91">
            <w:pPr>
              <w:widowControl w:val="0"/>
              <w:autoSpaceDE w:val="0"/>
              <w:spacing w:before="40"/>
              <w:jc w:val="both"/>
              <w:rPr>
                <w:rFonts w:ascii="Times New Roman" w:hAnsi="Times New Roman" w:cs="Times New Roman"/>
              </w:rPr>
            </w:pPr>
            <w:r w:rsidRPr="00910FAE">
              <w:rPr>
                <w:rFonts w:ascii="Times New Roman" w:hAnsi="Times New Roman" w:cs="Times New Roman"/>
              </w:rPr>
              <w:t>баллы начисляются от 0,5 до 2 в зависимости от сложности задачи/вопроса (не более 48 баллов за семестр)</w:t>
            </w:r>
          </w:p>
        </w:tc>
      </w:tr>
    </w:tbl>
    <w:p w:rsidR="00A314F5" w:rsidRDefault="00A314F5" w:rsidP="00A314F5">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910FAE" w:rsidRDefault="00910FAE" w:rsidP="00A314F5">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910FAE" w:rsidRPr="00F73BBB" w:rsidRDefault="00910FAE" w:rsidP="00A314F5">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tbl>
      <w:tblPr>
        <w:tblW w:w="0" w:type="dxa"/>
        <w:tblInd w:w="10" w:type="dxa"/>
        <w:tblLayout w:type="fixed"/>
        <w:tblCellMar>
          <w:left w:w="10" w:type="dxa"/>
          <w:right w:w="10" w:type="dxa"/>
        </w:tblCellMar>
        <w:tblLook w:val="04A0" w:firstRow="1" w:lastRow="0" w:firstColumn="1" w:lastColumn="0" w:noHBand="0" w:noVBand="1"/>
      </w:tblPr>
      <w:tblGrid>
        <w:gridCol w:w="2072"/>
        <w:gridCol w:w="2168"/>
        <w:gridCol w:w="5308"/>
      </w:tblGrid>
      <w:tr w:rsidR="00A314F5" w:rsidRPr="00F73BBB" w:rsidTr="002C04C2">
        <w:tc>
          <w:tcPr>
            <w:tcW w:w="2072" w:type="dxa"/>
            <w:tcBorders>
              <w:top w:val="single" w:sz="8" w:space="0" w:color="000000"/>
              <w:left w:val="single" w:sz="8" w:space="0" w:color="000000"/>
              <w:bottom w:val="single" w:sz="4" w:space="0" w:color="auto"/>
              <w:right w:val="nil"/>
            </w:tcBorders>
            <w:hideMark/>
          </w:tcPr>
          <w:p w:rsidR="00A314F5" w:rsidRPr="00F73BBB" w:rsidRDefault="00A314F5" w:rsidP="002C04C2">
            <w:pPr>
              <w:widowControl w:val="0"/>
              <w:suppressAutoHyphens/>
              <w:overflowPunct w:val="0"/>
              <w:autoSpaceDE w:val="0"/>
              <w:spacing w:after="0" w:line="240" w:lineRule="auto"/>
              <w:jc w:val="both"/>
              <w:textAlignment w:val="baseline"/>
              <w:rPr>
                <w:rFonts w:ascii="Times New Roman" w:eastAsia="Times New Roman" w:hAnsi="Times New Roman" w:cs="Times New Roman"/>
                <w:kern w:val="2"/>
                <w:sz w:val="24"/>
                <w:szCs w:val="24"/>
                <w:lang w:eastAsia="ar-SA"/>
              </w:rPr>
            </w:pPr>
            <w:r w:rsidRPr="00F73BBB">
              <w:rPr>
                <w:rFonts w:ascii="Times New Roman" w:eastAsia="Times New Roman" w:hAnsi="Times New Roman" w:cs="Times New Roman"/>
                <w:kern w:val="2"/>
                <w:sz w:val="24"/>
                <w:szCs w:val="24"/>
                <w:lang w:eastAsia="ar-SA"/>
              </w:rPr>
              <w:t xml:space="preserve">ОТФ/ТФ </w:t>
            </w:r>
          </w:p>
          <w:p w:rsidR="00A314F5" w:rsidRPr="00F73BBB" w:rsidRDefault="00A314F5" w:rsidP="002C04C2">
            <w:pPr>
              <w:widowControl w:val="0"/>
              <w:suppressAutoHyphens/>
              <w:overflowPunct w:val="0"/>
              <w:autoSpaceDE w:val="0"/>
              <w:spacing w:after="0" w:line="240" w:lineRule="auto"/>
              <w:textAlignment w:val="baseline"/>
              <w:rPr>
                <w:rFonts w:ascii="Times New Roman" w:eastAsia="Times New Roman" w:hAnsi="Times New Roman" w:cs="Times New Roman"/>
                <w:kern w:val="2"/>
                <w:sz w:val="24"/>
                <w:szCs w:val="24"/>
                <w:lang w:eastAsia="ar-SA"/>
              </w:rPr>
            </w:pPr>
            <w:r w:rsidRPr="00F73BBB">
              <w:rPr>
                <w:rFonts w:ascii="Times New Roman" w:eastAsia="Times New Roman" w:hAnsi="Times New Roman" w:cs="Times New Roman"/>
                <w:kern w:val="2"/>
                <w:sz w:val="24"/>
                <w:szCs w:val="24"/>
                <w:lang w:eastAsia="ar-SA"/>
              </w:rPr>
              <w:t>(при наличии профстандарта)/ профессиональные действия</w:t>
            </w:r>
          </w:p>
        </w:tc>
        <w:tc>
          <w:tcPr>
            <w:tcW w:w="2168" w:type="dxa"/>
            <w:tcBorders>
              <w:top w:val="single" w:sz="8" w:space="0" w:color="000000"/>
              <w:left w:val="single" w:sz="8" w:space="0" w:color="000000"/>
              <w:bottom w:val="single" w:sz="4" w:space="0" w:color="auto"/>
              <w:right w:val="nil"/>
            </w:tcBorders>
            <w:hideMark/>
          </w:tcPr>
          <w:p w:rsidR="00A314F5" w:rsidRPr="00F73BBB" w:rsidRDefault="00A314F5" w:rsidP="002C04C2">
            <w:pPr>
              <w:widowControl w:val="0"/>
              <w:suppressAutoHyphens/>
              <w:overflowPunct w:val="0"/>
              <w:autoSpaceDE w:val="0"/>
              <w:spacing w:after="0" w:line="240" w:lineRule="auto"/>
              <w:jc w:val="both"/>
              <w:textAlignment w:val="baseline"/>
              <w:rPr>
                <w:rFonts w:ascii="Times New Roman" w:eastAsia="Times New Roman" w:hAnsi="Times New Roman" w:cs="Times New Roman"/>
                <w:kern w:val="2"/>
                <w:sz w:val="24"/>
                <w:szCs w:val="24"/>
                <w:lang w:eastAsia="ar-SA"/>
              </w:rPr>
            </w:pPr>
            <w:r w:rsidRPr="00F73BBB">
              <w:rPr>
                <w:rFonts w:ascii="Times New Roman" w:eastAsia="Times New Roman" w:hAnsi="Times New Roman" w:cs="Times New Roman"/>
                <w:kern w:val="2"/>
                <w:sz w:val="24"/>
                <w:szCs w:val="24"/>
                <w:lang w:eastAsia="ar-SA"/>
              </w:rPr>
              <w:t>Код этапа освоения компетенции</w:t>
            </w:r>
          </w:p>
        </w:tc>
        <w:tc>
          <w:tcPr>
            <w:tcW w:w="5308" w:type="dxa"/>
            <w:tcBorders>
              <w:top w:val="single" w:sz="8" w:space="0" w:color="000000"/>
              <w:left w:val="single" w:sz="8" w:space="0" w:color="000000"/>
              <w:bottom w:val="single" w:sz="4" w:space="0" w:color="auto"/>
              <w:right w:val="single" w:sz="8" w:space="0" w:color="000000"/>
            </w:tcBorders>
            <w:hideMark/>
          </w:tcPr>
          <w:p w:rsidR="00A314F5" w:rsidRPr="00F73BBB" w:rsidRDefault="00A314F5" w:rsidP="002C04C2">
            <w:pPr>
              <w:widowControl w:val="0"/>
              <w:suppressAutoHyphens/>
              <w:overflowPunct w:val="0"/>
              <w:autoSpaceDE w:val="0"/>
              <w:spacing w:after="0" w:line="240" w:lineRule="auto"/>
              <w:jc w:val="center"/>
              <w:textAlignment w:val="baseline"/>
              <w:rPr>
                <w:rFonts w:ascii="Times New Roman" w:eastAsia="Times New Roman" w:hAnsi="Times New Roman" w:cs="Times New Roman"/>
                <w:sz w:val="24"/>
                <w:szCs w:val="24"/>
                <w:lang w:eastAsia="ar-SA"/>
              </w:rPr>
            </w:pPr>
            <w:r w:rsidRPr="00F73BBB">
              <w:rPr>
                <w:rFonts w:ascii="Times New Roman" w:eastAsia="Times New Roman" w:hAnsi="Times New Roman" w:cs="Times New Roman"/>
                <w:kern w:val="2"/>
                <w:sz w:val="24"/>
                <w:szCs w:val="24"/>
                <w:lang w:eastAsia="ar-SA"/>
              </w:rPr>
              <w:t>Результаты обучения</w:t>
            </w:r>
          </w:p>
        </w:tc>
      </w:tr>
      <w:tr w:rsidR="00A314F5" w:rsidRPr="00F73BBB" w:rsidTr="002C04C2">
        <w:tc>
          <w:tcPr>
            <w:tcW w:w="2072" w:type="dxa"/>
            <w:vMerge w:val="restart"/>
            <w:tcBorders>
              <w:top w:val="single" w:sz="4" w:space="0" w:color="auto"/>
              <w:left w:val="single" w:sz="4" w:space="0" w:color="auto"/>
              <w:bottom w:val="single" w:sz="8" w:space="0" w:color="000000"/>
              <w:right w:val="single" w:sz="4" w:space="0" w:color="auto"/>
            </w:tcBorders>
            <w:hideMark/>
          </w:tcPr>
          <w:p w:rsidR="00A314F5" w:rsidRPr="00F73BBB" w:rsidRDefault="00A314F5" w:rsidP="002C04C2">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ar-SA"/>
              </w:rPr>
            </w:pPr>
            <w:r w:rsidRPr="00F73BBB">
              <w:rPr>
                <w:rFonts w:ascii="Times New Roman" w:eastAsia="Times New Roman" w:hAnsi="Times New Roman" w:cs="Times New Roman"/>
                <w:sz w:val="24"/>
                <w:szCs w:val="24"/>
                <w:lang w:eastAsia="ru-RU"/>
              </w:rPr>
              <w:t>Организационное обеспечение деятельности организации</w:t>
            </w:r>
          </w:p>
        </w:tc>
        <w:tc>
          <w:tcPr>
            <w:tcW w:w="2168" w:type="dxa"/>
            <w:vMerge w:val="restart"/>
            <w:tcBorders>
              <w:top w:val="single" w:sz="4" w:space="0" w:color="auto"/>
              <w:left w:val="single" w:sz="4" w:space="0" w:color="auto"/>
              <w:bottom w:val="single" w:sz="4" w:space="0" w:color="000000"/>
              <w:right w:val="single" w:sz="4" w:space="0" w:color="auto"/>
            </w:tcBorders>
            <w:hideMark/>
          </w:tcPr>
          <w:p w:rsidR="00A314F5" w:rsidRPr="00F73BBB" w:rsidRDefault="00A314F5" w:rsidP="002C04C2">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sz w:val="24"/>
                <w:szCs w:val="24"/>
                <w:lang w:eastAsia="ru-RU"/>
              </w:rPr>
            </w:pPr>
            <w:r w:rsidRPr="00F73BBB">
              <w:rPr>
                <w:rFonts w:ascii="Times New Roman" w:eastAsia="Times New Roman" w:hAnsi="Times New Roman" w:cs="Times New Roman"/>
                <w:sz w:val="24"/>
                <w:szCs w:val="24"/>
                <w:lang w:eastAsia="ru-RU"/>
              </w:rPr>
              <w:t>ОПК 4.4</w:t>
            </w:r>
          </w:p>
        </w:tc>
        <w:tc>
          <w:tcPr>
            <w:tcW w:w="5308" w:type="dxa"/>
            <w:tcBorders>
              <w:top w:val="single" w:sz="4" w:space="0" w:color="auto"/>
              <w:left w:val="single" w:sz="4" w:space="0" w:color="auto"/>
              <w:bottom w:val="single" w:sz="4" w:space="0" w:color="auto"/>
              <w:right w:val="single" w:sz="4" w:space="0" w:color="auto"/>
            </w:tcBorders>
            <w:hideMark/>
          </w:tcPr>
          <w:p w:rsidR="00A314F5" w:rsidRPr="00F73BBB" w:rsidRDefault="00A314F5" w:rsidP="002C04C2">
            <w:pPr>
              <w:suppressAutoHyphens/>
              <w:spacing w:after="0" w:line="240" w:lineRule="auto"/>
              <w:rPr>
                <w:rFonts w:ascii="Times New Roman" w:eastAsia="Times New Roman" w:hAnsi="Times New Roman" w:cs="Times New Roman"/>
                <w:kern w:val="2"/>
                <w:sz w:val="24"/>
                <w:szCs w:val="24"/>
                <w:lang w:eastAsia="ar-SA"/>
              </w:rPr>
            </w:pPr>
            <w:r w:rsidRPr="00F73BBB">
              <w:rPr>
                <w:rFonts w:ascii="Times New Roman" w:eastAsia="Times New Roman" w:hAnsi="Times New Roman" w:cs="Times New Roman"/>
                <w:kern w:val="2"/>
                <w:sz w:val="24"/>
                <w:szCs w:val="24"/>
                <w:lang w:eastAsia="ar-SA"/>
              </w:rPr>
              <w:t>На уровне знаний: понимание основных подходов и школ в изучении власти и политики</w:t>
            </w:r>
          </w:p>
        </w:tc>
      </w:tr>
      <w:tr w:rsidR="00A314F5" w:rsidRPr="00F73BBB" w:rsidTr="002C04C2">
        <w:tc>
          <w:tcPr>
            <w:tcW w:w="2072" w:type="dxa"/>
            <w:vMerge/>
            <w:tcBorders>
              <w:top w:val="single" w:sz="4" w:space="0" w:color="auto"/>
              <w:left w:val="single" w:sz="4" w:space="0" w:color="auto"/>
              <w:bottom w:val="single" w:sz="8" w:space="0" w:color="000000"/>
              <w:right w:val="single" w:sz="4" w:space="0" w:color="auto"/>
            </w:tcBorders>
            <w:vAlign w:val="center"/>
            <w:hideMark/>
          </w:tcPr>
          <w:p w:rsidR="00A314F5" w:rsidRPr="00F73BBB" w:rsidRDefault="00A314F5" w:rsidP="002C04C2">
            <w:pPr>
              <w:spacing w:after="0" w:line="276" w:lineRule="auto"/>
              <w:rPr>
                <w:rFonts w:ascii="Times New Roman" w:eastAsia="Times New Roman" w:hAnsi="Times New Roman" w:cs="Times New Roman"/>
                <w:kern w:val="3"/>
                <w:sz w:val="24"/>
                <w:szCs w:val="24"/>
                <w:lang w:eastAsia="ar-SA"/>
              </w:rPr>
            </w:pPr>
          </w:p>
        </w:tc>
        <w:tc>
          <w:tcPr>
            <w:tcW w:w="2168" w:type="dxa"/>
            <w:vMerge/>
            <w:tcBorders>
              <w:top w:val="single" w:sz="4" w:space="0" w:color="auto"/>
              <w:left w:val="single" w:sz="4" w:space="0" w:color="auto"/>
              <w:bottom w:val="single" w:sz="4" w:space="0" w:color="000000"/>
              <w:right w:val="single" w:sz="4" w:space="0" w:color="auto"/>
            </w:tcBorders>
            <w:vAlign w:val="center"/>
            <w:hideMark/>
          </w:tcPr>
          <w:p w:rsidR="00A314F5" w:rsidRPr="00F73BBB" w:rsidRDefault="00A314F5" w:rsidP="002C04C2">
            <w:pPr>
              <w:spacing w:after="0" w:line="276" w:lineRule="auto"/>
              <w:rPr>
                <w:rFonts w:ascii="Times New Roman" w:eastAsia="Times New Roman" w:hAnsi="Times New Roman" w:cs="Times New Roman"/>
                <w:sz w:val="24"/>
                <w:szCs w:val="24"/>
                <w:lang w:eastAsia="ru-RU"/>
              </w:rPr>
            </w:pPr>
          </w:p>
        </w:tc>
        <w:tc>
          <w:tcPr>
            <w:tcW w:w="5308" w:type="dxa"/>
            <w:tcBorders>
              <w:top w:val="single" w:sz="4" w:space="0" w:color="auto"/>
              <w:left w:val="single" w:sz="4" w:space="0" w:color="auto"/>
              <w:bottom w:val="single" w:sz="4" w:space="0" w:color="auto"/>
              <w:right w:val="single" w:sz="4" w:space="0" w:color="auto"/>
            </w:tcBorders>
            <w:hideMark/>
          </w:tcPr>
          <w:p w:rsidR="00A314F5" w:rsidRPr="00F73BBB" w:rsidRDefault="00A314F5" w:rsidP="002C04C2">
            <w:pPr>
              <w:suppressAutoHyphens/>
              <w:spacing w:after="0" w:line="240" w:lineRule="auto"/>
              <w:rPr>
                <w:rFonts w:ascii="Times New Roman" w:eastAsia="Times New Roman" w:hAnsi="Times New Roman" w:cs="Times New Roman"/>
                <w:kern w:val="2"/>
                <w:sz w:val="24"/>
                <w:szCs w:val="24"/>
                <w:lang w:eastAsia="ar-SA"/>
              </w:rPr>
            </w:pPr>
            <w:r w:rsidRPr="00F73BBB">
              <w:rPr>
                <w:rFonts w:ascii="Times New Roman" w:eastAsia="Times New Roman" w:hAnsi="Times New Roman" w:cs="Times New Roman"/>
                <w:kern w:val="2"/>
                <w:sz w:val="24"/>
                <w:szCs w:val="24"/>
                <w:lang w:eastAsia="ar-SA"/>
              </w:rPr>
              <w:t>На уровне умений: способность выявления причинно-следственных связей в различных политических контекстах;</w:t>
            </w:r>
          </w:p>
        </w:tc>
      </w:tr>
      <w:tr w:rsidR="00A314F5" w:rsidRPr="00F73BBB" w:rsidTr="002C04C2">
        <w:tc>
          <w:tcPr>
            <w:tcW w:w="2072" w:type="dxa"/>
            <w:vMerge/>
            <w:tcBorders>
              <w:top w:val="single" w:sz="4" w:space="0" w:color="auto"/>
              <w:left w:val="single" w:sz="4" w:space="0" w:color="auto"/>
              <w:bottom w:val="single" w:sz="8" w:space="0" w:color="000000"/>
              <w:right w:val="single" w:sz="4" w:space="0" w:color="auto"/>
            </w:tcBorders>
            <w:vAlign w:val="center"/>
            <w:hideMark/>
          </w:tcPr>
          <w:p w:rsidR="00A314F5" w:rsidRPr="00F73BBB" w:rsidRDefault="00A314F5" w:rsidP="002C04C2">
            <w:pPr>
              <w:spacing w:after="0" w:line="276" w:lineRule="auto"/>
              <w:rPr>
                <w:rFonts w:ascii="Times New Roman" w:eastAsia="Times New Roman" w:hAnsi="Times New Roman" w:cs="Times New Roman"/>
                <w:kern w:val="3"/>
                <w:sz w:val="24"/>
                <w:szCs w:val="24"/>
                <w:lang w:eastAsia="ar-SA"/>
              </w:rPr>
            </w:pPr>
          </w:p>
        </w:tc>
        <w:tc>
          <w:tcPr>
            <w:tcW w:w="2168" w:type="dxa"/>
            <w:vMerge/>
            <w:tcBorders>
              <w:top w:val="single" w:sz="4" w:space="0" w:color="auto"/>
              <w:left w:val="single" w:sz="4" w:space="0" w:color="auto"/>
              <w:bottom w:val="single" w:sz="4" w:space="0" w:color="000000"/>
              <w:right w:val="single" w:sz="4" w:space="0" w:color="auto"/>
            </w:tcBorders>
            <w:vAlign w:val="center"/>
            <w:hideMark/>
          </w:tcPr>
          <w:p w:rsidR="00A314F5" w:rsidRPr="00F73BBB" w:rsidRDefault="00A314F5" w:rsidP="002C04C2">
            <w:pPr>
              <w:spacing w:after="0" w:line="276" w:lineRule="auto"/>
              <w:rPr>
                <w:rFonts w:ascii="Times New Roman" w:eastAsia="Times New Roman" w:hAnsi="Times New Roman" w:cs="Times New Roman"/>
                <w:sz w:val="24"/>
                <w:szCs w:val="24"/>
                <w:lang w:eastAsia="ru-RU"/>
              </w:rPr>
            </w:pPr>
          </w:p>
        </w:tc>
        <w:tc>
          <w:tcPr>
            <w:tcW w:w="5308" w:type="dxa"/>
            <w:tcBorders>
              <w:top w:val="single" w:sz="4" w:space="0" w:color="auto"/>
              <w:left w:val="single" w:sz="4" w:space="0" w:color="auto"/>
              <w:bottom w:val="single" w:sz="8" w:space="0" w:color="000000"/>
              <w:right w:val="single" w:sz="8" w:space="0" w:color="000000"/>
            </w:tcBorders>
            <w:hideMark/>
          </w:tcPr>
          <w:p w:rsidR="00A314F5" w:rsidRPr="00F73BBB" w:rsidRDefault="00A314F5" w:rsidP="002C04C2">
            <w:pPr>
              <w:suppressAutoHyphens/>
              <w:spacing w:after="0" w:line="240" w:lineRule="auto"/>
              <w:rPr>
                <w:rFonts w:ascii="Times New Roman" w:eastAsia="Times New Roman" w:hAnsi="Times New Roman" w:cs="Times New Roman"/>
                <w:kern w:val="2"/>
                <w:sz w:val="24"/>
                <w:szCs w:val="24"/>
                <w:lang w:eastAsia="ar-SA"/>
              </w:rPr>
            </w:pPr>
            <w:r w:rsidRPr="00F73BBB">
              <w:rPr>
                <w:rFonts w:ascii="Times New Roman" w:eastAsia="Times New Roman" w:hAnsi="Times New Roman" w:cs="Times New Roman"/>
                <w:kern w:val="2"/>
                <w:sz w:val="24"/>
                <w:szCs w:val="24"/>
                <w:lang w:eastAsia="ar-SA"/>
              </w:rPr>
              <w:t>На уровне навыков: способность оценки общественно-политических и социально-экономических событий и процессов</w:t>
            </w:r>
          </w:p>
        </w:tc>
      </w:tr>
    </w:tbl>
    <w:p w:rsidR="00A314F5" w:rsidRPr="00F73BBB" w:rsidRDefault="00A314F5" w:rsidP="00A314F5">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b/>
          <w:kern w:val="3"/>
          <w:sz w:val="24"/>
          <w:lang w:eastAsia="ru-RU"/>
        </w:rPr>
      </w:pPr>
    </w:p>
    <w:p w:rsidR="00A314F5" w:rsidRPr="00F73BBB" w:rsidRDefault="00A314F5" w:rsidP="00A314F5">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F73BBB">
        <w:rPr>
          <w:rFonts w:ascii="Times New Roman" w:eastAsia="Times New Roman" w:hAnsi="Times New Roman" w:cs="Times New Roman"/>
          <w:b/>
          <w:kern w:val="3"/>
          <w:sz w:val="24"/>
          <w:lang w:eastAsia="ru-RU"/>
        </w:rPr>
        <w:t>Основная литература:</w:t>
      </w:r>
    </w:p>
    <w:p w:rsidR="00A314F5" w:rsidRPr="00F73BBB" w:rsidRDefault="00A314F5" w:rsidP="00A314F5">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9B1EEC" w:rsidRPr="009B1EEC" w:rsidRDefault="009B1EEC" w:rsidP="009B1EEC">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4"/>
          <w:lang w:eastAsia="ru-RU"/>
        </w:rPr>
      </w:pPr>
      <w:r w:rsidRPr="009B1EEC">
        <w:rPr>
          <w:rFonts w:ascii="Times New Roman" w:eastAsia="Times New Roman" w:hAnsi="Times New Roman" w:cs="Times New Roman"/>
          <w:kern w:val="3"/>
          <w:sz w:val="24"/>
          <w:lang w:eastAsia="ru-RU"/>
        </w:rPr>
        <w:t>1.</w:t>
      </w:r>
      <w:r w:rsidRPr="009B1EEC">
        <w:rPr>
          <w:rFonts w:ascii="Times New Roman" w:eastAsia="Times New Roman" w:hAnsi="Times New Roman" w:cs="Times New Roman"/>
          <w:kern w:val="3"/>
          <w:sz w:val="24"/>
          <w:lang w:eastAsia="ru-RU"/>
        </w:rPr>
        <w:tab/>
        <w:t>Эконометрика: учебник для магистров, [обучающихся по эконом. направлениям и специальностям / И. И. Елисеева и др.] ; под ред. И. И. Елисеевой ; С.-Петерб. гос. эконом. ун-т. - М.: Юрайт, 2014. - 449 c.</w:t>
      </w:r>
    </w:p>
    <w:p w:rsidR="009B1EEC" w:rsidRPr="009B1EEC" w:rsidRDefault="009B1EEC" w:rsidP="009B1EEC">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4"/>
          <w:lang w:eastAsia="ru-RU"/>
        </w:rPr>
      </w:pPr>
      <w:r w:rsidRPr="009B1EEC">
        <w:rPr>
          <w:rFonts w:ascii="Times New Roman" w:eastAsia="Times New Roman" w:hAnsi="Times New Roman" w:cs="Times New Roman"/>
          <w:kern w:val="3"/>
          <w:sz w:val="24"/>
          <w:lang w:eastAsia="ru-RU"/>
        </w:rPr>
        <w:t>2.</w:t>
      </w:r>
      <w:r w:rsidRPr="009B1EEC">
        <w:rPr>
          <w:rFonts w:ascii="Times New Roman" w:eastAsia="Times New Roman" w:hAnsi="Times New Roman" w:cs="Times New Roman"/>
          <w:kern w:val="3"/>
          <w:sz w:val="24"/>
          <w:lang w:eastAsia="ru-RU"/>
        </w:rPr>
        <w:tab/>
        <w:t>Анализ данных : учебник для вузов / В. С. Мхитарян [и др.] ; под редакцией В. С. Мхитаряна. — Москва : Издательство Юрайт, 2020. — 490 с. — (Высшее образование). — ISBN 978-5-534-00616-2. — Текст : электронный // ЭБС Юрайт [сайт]. — URL: https://idp.nwipa.ru:2072/bcode/450166</w:t>
      </w:r>
    </w:p>
    <w:p w:rsidR="00A314F5" w:rsidRPr="009B1EEC" w:rsidRDefault="009B1EEC" w:rsidP="009B1EEC">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4"/>
          <w:lang w:eastAsia="ru-RU"/>
        </w:rPr>
      </w:pPr>
      <w:r w:rsidRPr="009B1EEC">
        <w:rPr>
          <w:rFonts w:ascii="Times New Roman" w:eastAsia="Times New Roman" w:hAnsi="Times New Roman" w:cs="Times New Roman"/>
          <w:kern w:val="3"/>
          <w:sz w:val="24"/>
          <w:lang w:eastAsia="ru-RU"/>
        </w:rPr>
        <w:t>3.</w:t>
      </w:r>
      <w:r w:rsidRPr="009B1EEC">
        <w:rPr>
          <w:rFonts w:ascii="Times New Roman" w:eastAsia="Times New Roman" w:hAnsi="Times New Roman" w:cs="Times New Roman"/>
          <w:kern w:val="3"/>
          <w:sz w:val="24"/>
          <w:lang w:eastAsia="ru-RU"/>
        </w:rPr>
        <w:tab/>
        <w:t>Миркин, Б. Г.  Введение в анализ данных : учебник и практикум / Б. Г. Миркин. — Москва : Издательство Юрайт, 2020. — 174 с. — (Высшее образование). — ISBN 978-5-9916-5009-0. — Текст : электронный // ЭБС Юрайт [сайт]. — URL: https://idp.nwipa.ru:2072/bcode/450262</w:t>
      </w:r>
    </w:p>
    <w:p w:rsidR="00A314F5" w:rsidRDefault="00A314F5" w:rsidP="003D2029">
      <w:pPr>
        <w:widowControl w:val="0"/>
        <w:suppressAutoHyphens/>
        <w:overflowPunct w:val="0"/>
        <w:autoSpaceDE w:val="0"/>
        <w:autoSpaceDN w:val="0"/>
        <w:spacing w:after="0" w:line="240" w:lineRule="auto"/>
        <w:ind w:firstLine="709"/>
        <w:jc w:val="center"/>
        <w:textAlignment w:val="baseline"/>
        <w:rPr>
          <w:rFonts w:ascii="Times New Roman" w:eastAsia="Times New Roman" w:hAnsi="Times New Roman" w:cs="Times New Roman"/>
          <w:b/>
          <w:kern w:val="3"/>
          <w:sz w:val="24"/>
          <w:lang w:eastAsia="ru-RU"/>
        </w:rPr>
      </w:pPr>
      <w:r>
        <w:rPr>
          <w:rFonts w:ascii="Times New Roman" w:eastAsia="Times New Roman" w:hAnsi="Times New Roman" w:cs="Times New Roman"/>
          <w:b/>
          <w:kern w:val="3"/>
          <w:sz w:val="24"/>
          <w:lang w:eastAsia="ru-RU"/>
        </w:rPr>
        <w:br w:type="page"/>
      </w:r>
    </w:p>
    <w:p w:rsidR="00A314F5" w:rsidRPr="006B0E3D" w:rsidRDefault="00A314F5" w:rsidP="00A314F5">
      <w:pPr>
        <w:autoSpaceDE w:val="0"/>
        <w:autoSpaceDN w:val="0"/>
        <w:adjustRightInd w:val="0"/>
        <w:spacing w:after="0" w:line="240" w:lineRule="auto"/>
        <w:ind w:firstLine="709"/>
        <w:jc w:val="center"/>
        <w:rPr>
          <w:rFonts w:ascii="Times New Roman" w:eastAsia="Times New Roman" w:hAnsi="Times New Roman" w:cs="Times New Roman"/>
          <w:b/>
          <w:bCs/>
          <w:sz w:val="24"/>
          <w:szCs w:val="24"/>
        </w:rPr>
      </w:pPr>
      <w:r w:rsidRPr="006B0E3D">
        <w:rPr>
          <w:rFonts w:ascii="Times New Roman" w:eastAsia="Times New Roman" w:hAnsi="Times New Roman" w:cs="Times New Roman"/>
          <w:b/>
          <w:bCs/>
          <w:sz w:val="24"/>
          <w:szCs w:val="24"/>
        </w:rPr>
        <w:lastRenderedPageBreak/>
        <w:t xml:space="preserve">АННОТАЦИЯ РАБОЧЕЙ ПРОГРАММЫ ДИСЦИПЛИНЫ </w:t>
      </w:r>
    </w:p>
    <w:p w:rsidR="00A314F5" w:rsidRPr="006B0E3D" w:rsidRDefault="00A314F5" w:rsidP="00A314F5">
      <w:pPr>
        <w:autoSpaceDE w:val="0"/>
        <w:autoSpaceDN w:val="0"/>
        <w:adjustRightInd w:val="0"/>
        <w:spacing w:after="0" w:line="240" w:lineRule="auto"/>
        <w:ind w:firstLine="709"/>
        <w:jc w:val="center"/>
        <w:rPr>
          <w:rFonts w:ascii="Times New Roman" w:eastAsia="Times New Roman" w:hAnsi="Times New Roman" w:cs="Times New Roman"/>
          <w:b/>
          <w:bCs/>
          <w:sz w:val="24"/>
          <w:szCs w:val="24"/>
        </w:rPr>
      </w:pPr>
    </w:p>
    <w:p w:rsidR="00A314F5" w:rsidRPr="006B0E3D" w:rsidRDefault="003D2029" w:rsidP="00A314F5">
      <w:pPr>
        <w:autoSpaceDE w:val="0"/>
        <w:autoSpaceDN w:val="0"/>
        <w:adjustRightInd w:val="0"/>
        <w:spacing w:after="0" w:line="240" w:lineRule="auto"/>
        <w:ind w:firstLine="709"/>
        <w:jc w:val="center"/>
        <w:rPr>
          <w:rFonts w:ascii="Times New Roman" w:eastAsia="Times New Roman" w:hAnsi="Times New Roman" w:cs="Times New Roman"/>
          <w:b/>
          <w:bCs/>
          <w:sz w:val="28"/>
          <w:szCs w:val="28"/>
          <w:u w:val="single"/>
        </w:rPr>
      </w:pPr>
      <w:r>
        <w:rPr>
          <w:rFonts w:ascii="Times New Roman" w:eastAsia="Times New Roman" w:hAnsi="Times New Roman" w:cs="Times New Roman"/>
          <w:b/>
          <w:sz w:val="24"/>
          <w:szCs w:val="24"/>
          <w:u w:val="single"/>
          <w:lang w:eastAsia="ru-RU"/>
        </w:rPr>
        <w:t xml:space="preserve"> Б1.О.17</w:t>
      </w:r>
      <w:r w:rsidR="00A314F5" w:rsidRPr="006B0E3D">
        <w:rPr>
          <w:rFonts w:ascii="Times New Roman" w:eastAsia="Times New Roman" w:hAnsi="Times New Roman" w:cs="Times New Roman"/>
          <w:b/>
          <w:sz w:val="24"/>
          <w:szCs w:val="24"/>
          <w:u w:val="single"/>
          <w:lang w:eastAsia="ru-RU"/>
        </w:rPr>
        <w:t xml:space="preserve"> </w:t>
      </w:r>
      <w:r w:rsidR="00A314F5" w:rsidRPr="006B0E3D">
        <w:rPr>
          <w:rFonts w:ascii="Times New Roman" w:eastAsia="Calibri" w:hAnsi="Times New Roman" w:cs="Times New Roman"/>
          <w:b/>
          <w:sz w:val="24"/>
          <w:szCs w:val="24"/>
          <w:u w:val="single"/>
        </w:rPr>
        <w:t>Безопасность жизнедеятельности</w:t>
      </w:r>
      <w:r w:rsidR="00A314F5" w:rsidRPr="006B0E3D">
        <w:rPr>
          <w:rFonts w:ascii="Times New Roman" w:eastAsia="Times New Roman" w:hAnsi="Times New Roman" w:cs="Times New Roman"/>
          <w:b/>
          <w:sz w:val="24"/>
          <w:szCs w:val="24"/>
          <w:u w:val="single"/>
          <w:lang w:eastAsia="ru-RU"/>
        </w:rPr>
        <w:t xml:space="preserve"> </w:t>
      </w:r>
    </w:p>
    <w:p w:rsidR="00A314F5" w:rsidRPr="006B0E3D" w:rsidRDefault="00A314F5" w:rsidP="00A314F5">
      <w:pPr>
        <w:autoSpaceDE w:val="0"/>
        <w:autoSpaceDN w:val="0"/>
        <w:adjustRightInd w:val="0"/>
        <w:spacing w:after="0" w:line="240" w:lineRule="auto"/>
        <w:ind w:firstLine="709"/>
        <w:jc w:val="center"/>
        <w:rPr>
          <w:rFonts w:ascii="Times New Roman" w:eastAsia="Times New Roman" w:hAnsi="Times New Roman" w:cs="Times New Roman"/>
          <w:bCs/>
          <w:i/>
          <w:sz w:val="24"/>
          <w:szCs w:val="24"/>
        </w:rPr>
      </w:pPr>
      <w:r w:rsidRPr="006B0E3D">
        <w:rPr>
          <w:rFonts w:ascii="Times New Roman" w:eastAsia="Times New Roman" w:hAnsi="Times New Roman" w:cs="Times New Roman"/>
          <w:bCs/>
          <w:i/>
          <w:sz w:val="24"/>
          <w:szCs w:val="24"/>
        </w:rPr>
        <w:t>наименование дисциплин (модуля)/практики</w:t>
      </w:r>
    </w:p>
    <w:p w:rsidR="00A314F5" w:rsidRPr="006B0E3D" w:rsidRDefault="00A314F5" w:rsidP="00A314F5">
      <w:pPr>
        <w:autoSpaceDE w:val="0"/>
        <w:autoSpaceDN w:val="0"/>
        <w:adjustRightInd w:val="0"/>
        <w:spacing w:after="0" w:line="240" w:lineRule="auto"/>
        <w:ind w:firstLine="709"/>
        <w:jc w:val="center"/>
        <w:rPr>
          <w:rFonts w:ascii="Times New Roman" w:eastAsia="Times New Roman" w:hAnsi="Times New Roman" w:cs="Times New Roman"/>
          <w:b/>
          <w:bCs/>
          <w:sz w:val="28"/>
          <w:szCs w:val="28"/>
        </w:rPr>
      </w:pPr>
    </w:p>
    <w:p w:rsidR="00A314F5" w:rsidRPr="006B0E3D" w:rsidRDefault="00A314F5" w:rsidP="00A314F5">
      <w:pPr>
        <w:autoSpaceDE w:val="0"/>
        <w:autoSpaceDN w:val="0"/>
        <w:adjustRightInd w:val="0"/>
        <w:spacing w:after="0" w:line="240" w:lineRule="auto"/>
        <w:ind w:firstLine="709"/>
        <w:jc w:val="center"/>
        <w:rPr>
          <w:rFonts w:ascii="Times New Roman" w:eastAsia="Times New Roman" w:hAnsi="Times New Roman" w:cs="Times New Roman"/>
          <w:b/>
          <w:bCs/>
          <w:sz w:val="28"/>
          <w:szCs w:val="28"/>
        </w:rPr>
      </w:pPr>
    </w:p>
    <w:p w:rsidR="00A314F5" w:rsidRPr="006B0E3D" w:rsidRDefault="00A314F5" w:rsidP="00A314F5">
      <w:pPr>
        <w:autoSpaceDE w:val="0"/>
        <w:autoSpaceDN w:val="0"/>
        <w:adjustRightInd w:val="0"/>
        <w:spacing w:after="0" w:line="240" w:lineRule="auto"/>
        <w:ind w:firstLine="709"/>
        <w:jc w:val="both"/>
        <w:rPr>
          <w:rFonts w:ascii="Times New Roman" w:eastAsia="Times New Roman" w:hAnsi="Times New Roman" w:cs="Times New Roman"/>
          <w:b/>
          <w:bCs/>
          <w:sz w:val="24"/>
          <w:szCs w:val="24"/>
        </w:rPr>
      </w:pPr>
      <w:r w:rsidRPr="006B0E3D">
        <w:rPr>
          <w:rFonts w:ascii="Times New Roman" w:eastAsia="Times New Roman" w:hAnsi="Times New Roman" w:cs="Times New Roman"/>
          <w:b/>
          <w:bCs/>
          <w:sz w:val="24"/>
          <w:szCs w:val="24"/>
        </w:rPr>
        <w:t xml:space="preserve">Автор: </w:t>
      </w:r>
      <w:r w:rsidRPr="006B0E3D">
        <w:rPr>
          <w:rFonts w:ascii="Times New Roman" w:eastAsia="Calibri" w:hAnsi="Times New Roman" w:cs="Times New Roman"/>
          <w:b/>
          <w:sz w:val="24"/>
          <w:szCs w:val="24"/>
          <w:lang w:eastAsia="ru-RU" w:bidi="ru-RU"/>
        </w:rPr>
        <w:t>д.т.н. В. Л. Семиков</w:t>
      </w:r>
    </w:p>
    <w:p w:rsidR="00A314F5" w:rsidRPr="006B0E3D" w:rsidRDefault="00A314F5" w:rsidP="00A314F5">
      <w:pPr>
        <w:autoSpaceDE w:val="0"/>
        <w:autoSpaceDN w:val="0"/>
        <w:adjustRightInd w:val="0"/>
        <w:spacing w:after="0" w:line="240" w:lineRule="auto"/>
        <w:ind w:firstLine="709"/>
        <w:jc w:val="both"/>
        <w:rPr>
          <w:rFonts w:ascii="Times New Roman" w:eastAsia="Times New Roman" w:hAnsi="Times New Roman" w:cs="Times New Roman"/>
          <w:b/>
          <w:bCs/>
          <w:sz w:val="24"/>
          <w:szCs w:val="24"/>
        </w:rPr>
      </w:pPr>
      <w:r w:rsidRPr="006B0E3D">
        <w:rPr>
          <w:rFonts w:ascii="Times New Roman" w:eastAsia="Times New Roman" w:hAnsi="Times New Roman" w:cs="Times New Roman"/>
          <w:b/>
          <w:bCs/>
          <w:sz w:val="24"/>
          <w:szCs w:val="24"/>
        </w:rPr>
        <w:t xml:space="preserve">Код и наименование направления подготовки, профиля: </w:t>
      </w:r>
    </w:p>
    <w:p w:rsidR="00A314F5" w:rsidRPr="006B0E3D" w:rsidRDefault="00A314F5" w:rsidP="00A314F5">
      <w:pPr>
        <w:autoSpaceDE w:val="0"/>
        <w:autoSpaceDN w:val="0"/>
        <w:adjustRightInd w:val="0"/>
        <w:spacing w:after="0" w:line="240" w:lineRule="auto"/>
        <w:ind w:firstLine="709"/>
        <w:jc w:val="both"/>
        <w:rPr>
          <w:rFonts w:ascii="Times New Roman" w:eastAsia="Times New Roman" w:hAnsi="Times New Roman" w:cs="Times New Roman"/>
          <w:b/>
          <w:bCs/>
          <w:sz w:val="24"/>
          <w:szCs w:val="24"/>
        </w:rPr>
      </w:pPr>
      <w:r w:rsidRPr="006B0E3D">
        <w:rPr>
          <w:rFonts w:ascii="Times New Roman" w:eastAsia="Times New Roman" w:hAnsi="Times New Roman" w:cs="Times New Roman"/>
          <w:b/>
          <w:bCs/>
          <w:sz w:val="24"/>
          <w:szCs w:val="24"/>
        </w:rPr>
        <w:t xml:space="preserve">41.03.04 «Политология», </w:t>
      </w:r>
    </w:p>
    <w:p w:rsidR="00A314F5" w:rsidRPr="006B0E3D" w:rsidRDefault="00A314F5" w:rsidP="00A314F5">
      <w:pPr>
        <w:autoSpaceDE w:val="0"/>
        <w:autoSpaceDN w:val="0"/>
        <w:adjustRightInd w:val="0"/>
        <w:spacing w:after="0" w:line="240" w:lineRule="auto"/>
        <w:ind w:firstLine="709"/>
        <w:jc w:val="both"/>
        <w:rPr>
          <w:rFonts w:ascii="Times New Roman" w:eastAsia="Times New Roman" w:hAnsi="Times New Roman" w:cs="Times New Roman"/>
          <w:b/>
          <w:bCs/>
          <w:sz w:val="24"/>
          <w:szCs w:val="24"/>
        </w:rPr>
      </w:pPr>
      <w:r w:rsidRPr="006B0E3D">
        <w:rPr>
          <w:rFonts w:ascii="Times New Roman" w:eastAsia="Times New Roman" w:hAnsi="Times New Roman" w:cs="Times New Roman"/>
          <w:b/>
          <w:bCs/>
          <w:sz w:val="24"/>
          <w:szCs w:val="24"/>
        </w:rPr>
        <w:t>профиль: «</w:t>
      </w:r>
      <w:r w:rsidR="00126457" w:rsidRPr="00126457">
        <w:rPr>
          <w:rFonts w:ascii="Times New Roman" w:eastAsia="Times New Roman" w:hAnsi="Times New Roman" w:cs="Times New Roman"/>
          <w:b/>
          <w:bCs/>
          <w:sz w:val="24"/>
          <w:szCs w:val="24"/>
        </w:rPr>
        <w:t>Политические идеи и институты.</w:t>
      </w:r>
    </w:p>
    <w:p w:rsidR="00A314F5" w:rsidRPr="006B0E3D" w:rsidRDefault="00A314F5" w:rsidP="00A314F5">
      <w:pPr>
        <w:autoSpaceDE w:val="0"/>
        <w:autoSpaceDN w:val="0"/>
        <w:adjustRightInd w:val="0"/>
        <w:spacing w:after="0" w:line="240" w:lineRule="auto"/>
        <w:ind w:firstLine="709"/>
        <w:jc w:val="both"/>
        <w:rPr>
          <w:rFonts w:ascii="Times New Roman" w:eastAsia="Times New Roman" w:hAnsi="Times New Roman" w:cs="Times New Roman"/>
          <w:b/>
          <w:bCs/>
          <w:sz w:val="24"/>
          <w:szCs w:val="24"/>
        </w:rPr>
      </w:pPr>
      <w:r w:rsidRPr="006B0E3D">
        <w:rPr>
          <w:rFonts w:ascii="Times New Roman" w:eastAsia="Times New Roman" w:hAnsi="Times New Roman" w:cs="Times New Roman"/>
          <w:b/>
          <w:bCs/>
          <w:sz w:val="24"/>
          <w:szCs w:val="24"/>
        </w:rPr>
        <w:t>Квалификация (степень) выпускника: бакалавр</w:t>
      </w:r>
    </w:p>
    <w:p w:rsidR="00A314F5" w:rsidRPr="006B0E3D" w:rsidRDefault="00A314F5" w:rsidP="00A314F5">
      <w:pPr>
        <w:autoSpaceDE w:val="0"/>
        <w:autoSpaceDN w:val="0"/>
        <w:adjustRightInd w:val="0"/>
        <w:spacing w:after="0" w:line="240" w:lineRule="auto"/>
        <w:ind w:firstLine="709"/>
        <w:jc w:val="both"/>
        <w:rPr>
          <w:rFonts w:ascii="Times New Roman" w:eastAsia="Times New Roman" w:hAnsi="Times New Roman" w:cs="Times New Roman"/>
          <w:b/>
          <w:bCs/>
          <w:sz w:val="24"/>
          <w:szCs w:val="24"/>
        </w:rPr>
      </w:pPr>
      <w:r w:rsidRPr="006B0E3D">
        <w:rPr>
          <w:rFonts w:ascii="Times New Roman" w:eastAsia="Times New Roman" w:hAnsi="Times New Roman" w:cs="Times New Roman"/>
          <w:b/>
          <w:bCs/>
          <w:sz w:val="24"/>
          <w:szCs w:val="24"/>
        </w:rPr>
        <w:t>Форма обучения: очная</w:t>
      </w:r>
    </w:p>
    <w:p w:rsidR="00A314F5" w:rsidRPr="006B0E3D" w:rsidRDefault="00A314F5" w:rsidP="00A314F5">
      <w:pPr>
        <w:spacing w:after="200" w:line="276" w:lineRule="auto"/>
        <w:rPr>
          <w:rFonts w:ascii="Calibri" w:eastAsia="Calibri" w:hAnsi="Calibri" w:cs="Times New Roman"/>
        </w:rPr>
      </w:pPr>
    </w:p>
    <w:p w:rsidR="00A314F5" w:rsidRPr="006B0E3D" w:rsidRDefault="00A314F5" w:rsidP="00A314F5">
      <w:pPr>
        <w:spacing w:after="0" w:line="240" w:lineRule="auto"/>
        <w:ind w:right="396" w:firstLine="709"/>
        <w:jc w:val="both"/>
        <w:rPr>
          <w:rFonts w:ascii="Times New Roman" w:eastAsia="Times New Roman" w:hAnsi="Times New Roman" w:cs="Times New Roman"/>
          <w:b/>
          <w:sz w:val="24"/>
          <w:szCs w:val="24"/>
          <w:lang w:eastAsia="ru-RU"/>
        </w:rPr>
      </w:pPr>
      <w:r w:rsidRPr="006B0E3D">
        <w:rPr>
          <w:rFonts w:ascii="Times New Roman" w:eastAsia="Times New Roman" w:hAnsi="Times New Roman" w:cs="Times New Roman"/>
          <w:b/>
          <w:sz w:val="24"/>
          <w:szCs w:val="24"/>
          <w:lang w:eastAsia="ru-RU"/>
        </w:rPr>
        <w:t>Цель освоения дисциплины:</w:t>
      </w:r>
    </w:p>
    <w:p w:rsidR="00A314F5" w:rsidRPr="006B0E3D" w:rsidRDefault="00A314F5" w:rsidP="00A314F5">
      <w:pPr>
        <w:spacing w:after="0" w:line="240" w:lineRule="auto"/>
        <w:ind w:left="284" w:right="396"/>
        <w:jc w:val="both"/>
        <w:rPr>
          <w:rFonts w:ascii="Times New Roman" w:eastAsia="Calibri" w:hAnsi="Times New Roman" w:cs="Times New Roman"/>
          <w:sz w:val="24"/>
          <w:szCs w:val="24"/>
        </w:rPr>
      </w:pPr>
      <w:r w:rsidRPr="006B0E3D">
        <w:rPr>
          <w:rFonts w:ascii="Times New Roman" w:eastAsia="Times New Roman" w:hAnsi="Times New Roman" w:cs="Times New Roman"/>
          <w:sz w:val="24"/>
          <w:szCs w:val="24"/>
          <w:lang w:eastAsia="ru-RU"/>
        </w:rPr>
        <w:t xml:space="preserve">Сформировать компетенции </w:t>
      </w:r>
      <w:r w:rsidRPr="006B0E3D">
        <w:rPr>
          <w:rFonts w:ascii="Times New Roman" w:eastAsia="Calibri" w:hAnsi="Times New Roman" w:cs="Times New Roman"/>
          <w:sz w:val="24"/>
          <w:szCs w:val="24"/>
          <w:lang w:eastAsia="ru-RU"/>
        </w:rPr>
        <w:t xml:space="preserve">в области </w:t>
      </w:r>
      <w:r w:rsidRPr="006B0E3D">
        <w:rPr>
          <w:rFonts w:ascii="Times New Roman" w:eastAsia="Calibri" w:hAnsi="Times New Roman" w:cs="Times New Roman"/>
          <w:sz w:val="24"/>
          <w:szCs w:val="24"/>
        </w:rPr>
        <w:t>представления о неразрывном единстве эффективной профессиональной деятельности с требованиями к безопасности и защищенности человека.</w:t>
      </w:r>
    </w:p>
    <w:p w:rsidR="00A314F5" w:rsidRPr="006B0E3D" w:rsidRDefault="00A314F5" w:rsidP="00A314F5">
      <w:pPr>
        <w:spacing w:after="0" w:line="240" w:lineRule="auto"/>
        <w:ind w:left="284" w:right="396" w:firstLine="709"/>
        <w:jc w:val="both"/>
        <w:rPr>
          <w:rFonts w:ascii="Times New Roman" w:eastAsia="Times New Roman" w:hAnsi="Times New Roman" w:cs="Times New Roman"/>
          <w:b/>
          <w:sz w:val="24"/>
          <w:szCs w:val="24"/>
          <w:lang w:eastAsia="ru-RU"/>
        </w:rPr>
      </w:pPr>
    </w:p>
    <w:p w:rsidR="00A314F5" w:rsidRDefault="00A314F5" w:rsidP="00A314F5">
      <w:pPr>
        <w:spacing w:after="0" w:line="240" w:lineRule="auto"/>
        <w:ind w:left="284" w:right="396" w:firstLine="709"/>
        <w:jc w:val="both"/>
        <w:rPr>
          <w:rFonts w:ascii="Times New Roman" w:eastAsia="Times New Roman" w:hAnsi="Times New Roman" w:cs="Times New Roman"/>
          <w:b/>
          <w:sz w:val="24"/>
          <w:szCs w:val="24"/>
          <w:lang w:eastAsia="ru-RU"/>
        </w:rPr>
      </w:pPr>
      <w:r w:rsidRPr="006B0E3D">
        <w:rPr>
          <w:rFonts w:ascii="Times New Roman" w:eastAsia="Times New Roman" w:hAnsi="Times New Roman" w:cs="Times New Roman"/>
          <w:b/>
          <w:sz w:val="24"/>
          <w:szCs w:val="24"/>
          <w:lang w:eastAsia="ru-RU"/>
        </w:rPr>
        <w:t>План курса:</w:t>
      </w:r>
    </w:p>
    <w:p w:rsidR="00A314F5" w:rsidRPr="006B0E3D" w:rsidRDefault="00A314F5" w:rsidP="00A314F5">
      <w:pPr>
        <w:spacing w:after="0" w:line="240" w:lineRule="auto"/>
        <w:ind w:left="284" w:right="396" w:firstLine="709"/>
        <w:jc w:val="both"/>
        <w:rPr>
          <w:rFonts w:ascii="Times New Roman" w:eastAsia="Times New Roman" w:hAnsi="Times New Roman" w:cs="Times New Roman"/>
          <w:b/>
          <w:sz w:val="24"/>
          <w:szCs w:val="24"/>
          <w:lang w:eastAsia="ru-RU"/>
        </w:rPr>
      </w:pPr>
    </w:p>
    <w:p w:rsidR="00A314F5" w:rsidRPr="00066AF6" w:rsidRDefault="00A314F5" w:rsidP="009E0549">
      <w:pPr>
        <w:pStyle w:val="1"/>
        <w:keepNext w:val="0"/>
        <w:keepLines w:val="0"/>
        <w:widowControl w:val="0"/>
        <w:numPr>
          <w:ilvl w:val="1"/>
          <w:numId w:val="36"/>
        </w:numPr>
        <w:tabs>
          <w:tab w:val="left" w:pos="3012"/>
          <w:tab w:val="left" w:pos="3013"/>
        </w:tabs>
        <w:autoSpaceDE w:val="0"/>
        <w:autoSpaceDN w:val="0"/>
        <w:spacing w:before="0" w:line="240" w:lineRule="auto"/>
        <w:ind w:left="3013" w:hanging="428"/>
        <w:jc w:val="left"/>
        <w:rPr>
          <w:rFonts w:ascii="Times New Roman" w:eastAsia="Times New Roman" w:hAnsi="Times New Roman" w:cs="Times New Roman"/>
          <w:b/>
          <w:bCs/>
          <w:color w:val="auto"/>
          <w:sz w:val="16"/>
          <w:szCs w:val="24"/>
          <w:lang w:eastAsia="ru-RU" w:bidi="ru-RU"/>
        </w:rPr>
      </w:pPr>
      <w:r w:rsidRPr="006B0E3D">
        <w:rPr>
          <w:rFonts w:ascii="Times New Roman" w:eastAsia="Times New Roman" w:hAnsi="Times New Roman" w:cs="Times New Roman"/>
          <w:b/>
          <w:sz w:val="24"/>
          <w:lang w:eastAsia="ru-RU" w:bidi="ru-RU"/>
        </w:rPr>
        <w:t xml:space="preserve">Тема 1. </w:t>
      </w:r>
      <w:r w:rsidRPr="00066AF6">
        <w:rPr>
          <w:rFonts w:ascii="Times New Roman" w:eastAsia="Times New Roman" w:hAnsi="Times New Roman" w:cs="Times New Roman"/>
          <w:b/>
          <w:bCs/>
          <w:color w:val="auto"/>
          <w:sz w:val="24"/>
          <w:szCs w:val="24"/>
          <w:lang w:eastAsia="ru-RU" w:bidi="ru-RU"/>
        </w:rPr>
        <w:t>Содержание и структура дисциплины</w:t>
      </w:r>
    </w:p>
    <w:p w:rsidR="00A314F5" w:rsidRPr="00066AF6" w:rsidRDefault="00A314F5" w:rsidP="00A314F5">
      <w:pPr>
        <w:widowControl w:val="0"/>
        <w:autoSpaceDE w:val="0"/>
        <w:autoSpaceDN w:val="0"/>
        <w:spacing w:before="1" w:after="0" w:line="240" w:lineRule="auto"/>
        <w:rPr>
          <w:rFonts w:ascii="Times New Roman" w:eastAsia="Times New Roman" w:hAnsi="Times New Roman" w:cs="Times New Roman"/>
          <w:b/>
          <w:sz w:val="24"/>
          <w:szCs w:val="24"/>
          <w:lang w:eastAsia="ru-RU" w:bidi="ru-RU"/>
        </w:rPr>
      </w:pPr>
    </w:p>
    <w:tbl>
      <w:tblPr>
        <w:tblStyle w:val="NormalTable0"/>
        <w:tblW w:w="0" w:type="auto"/>
        <w:tblInd w:w="2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5"/>
        <w:gridCol w:w="2911"/>
        <w:gridCol w:w="850"/>
        <w:gridCol w:w="859"/>
        <w:gridCol w:w="914"/>
        <w:gridCol w:w="910"/>
        <w:gridCol w:w="1826"/>
      </w:tblGrid>
      <w:tr w:rsidR="00A314F5" w:rsidRPr="00066AF6" w:rsidTr="002C04C2">
        <w:trPr>
          <w:trHeight w:val="455"/>
        </w:trPr>
        <w:tc>
          <w:tcPr>
            <w:tcW w:w="1075" w:type="dxa"/>
            <w:vMerge w:val="restart"/>
            <w:tcBorders>
              <w:right w:val="single" w:sz="6" w:space="0" w:color="000000"/>
            </w:tcBorders>
          </w:tcPr>
          <w:p w:rsidR="00A314F5" w:rsidRPr="00066AF6" w:rsidRDefault="00A314F5" w:rsidP="002C04C2">
            <w:pPr>
              <w:rPr>
                <w:rFonts w:ascii="Times New Roman" w:eastAsia="Times New Roman" w:hAnsi="Times New Roman" w:cs="Times New Roman"/>
                <w:b/>
                <w:lang w:eastAsia="ru-RU" w:bidi="ru-RU"/>
              </w:rPr>
            </w:pPr>
          </w:p>
          <w:p w:rsidR="00A314F5" w:rsidRPr="00066AF6" w:rsidRDefault="00A314F5" w:rsidP="002C04C2">
            <w:pPr>
              <w:rPr>
                <w:rFonts w:ascii="Times New Roman" w:eastAsia="Times New Roman" w:hAnsi="Times New Roman" w:cs="Times New Roman"/>
                <w:b/>
                <w:lang w:eastAsia="ru-RU" w:bidi="ru-RU"/>
              </w:rPr>
            </w:pPr>
          </w:p>
          <w:p w:rsidR="00A314F5" w:rsidRPr="00066AF6" w:rsidRDefault="00A314F5" w:rsidP="002C04C2">
            <w:pPr>
              <w:rPr>
                <w:rFonts w:ascii="Times New Roman" w:eastAsia="Times New Roman" w:hAnsi="Times New Roman" w:cs="Times New Roman"/>
                <w:b/>
                <w:sz w:val="18"/>
                <w:lang w:eastAsia="ru-RU" w:bidi="ru-RU"/>
              </w:rPr>
            </w:pPr>
          </w:p>
          <w:p w:rsidR="00A314F5" w:rsidRPr="00066AF6" w:rsidRDefault="00A314F5" w:rsidP="002C04C2">
            <w:pPr>
              <w:ind w:left="261"/>
              <w:rPr>
                <w:rFonts w:ascii="Times New Roman" w:eastAsia="Times New Roman" w:hAnsi="Times New Roman" w:cs="Times New Roman"/>
                <w:b/>
                <w:sz w:val="20"/>
                <w:lang w:eastAsia="ru-RU" w:bidi="ru-RU"/>
              </w:rPr>
            </w:pPr>
            <w:r w:rsidRPr="00066AF6">
              <w:rPr>
                <w:rFonts w:ascii="Times New Roman" w:eastAsia="Times New Roman" w:hAnsi="Times New Roman" w:cs="Times New Roman"/>
                <w:b/>
                <w:sz w:val="20"/>
                <w:lang w:eastAsia="ru-RU" w:bidi="ru-RU"/>
              </w:rPr>
              <w:t>№ п/п</w:t>
            </w:r>
          </w:p>
        </w:tc>
        <w:tc>
          <w:tcPr>
            <w:tcW w:w="2911" w:type="dxa"/>
            <w:vMerge w:val="restart"/>
            <w:tcBorders>
              <w:top w:val="single" w:sz="6" w:space="0" w:color="000000"/>
              <w:left w:val="single" w:sz="6" w:space="0" w:color="000000"/>
              <w:bottom w:val="single" w:sz="6" w:space="0" w:color="000000"/>
            </w:tcBorders>
          </w:tcPr>
          <w:p w:rsidR="00A314F5" w:rsidRPr="00066AF6" w:rsidRDefault="00A314F5" w:rsidP="002C04C2">
            <w:pPr>
              <w:rPr>
                <w:rFonts w:ascii="Times New Roman" w:eastAsia="Times New Roman" w:hAnsi="Times New Roman" w:cs="Times New Roman"/>
                <w:b/>
                <w:lang w:eastAsia="ru-RU" w:bidi="ru-RU"/>
              </w:rPr>
            </w:pPr>
          </w:p>
          <w:p w:rsidR="00A314F5" w:rsidRPr="00066AF6" w:rsidRDefault="00A314F5" w:rsidP="002C04C2">
            <w:pPr>
              <w:rPr>
                <w:rFonts w:ascii="Times New Roman" w:eastAsia="Times New Roman" w:hAnsi="Times New Roman" w:cs="Times New Roman"/>
                <w:b/>
                <w:lang w:eastAsia="ru-RU" w:bidi="ru-RU"/>
              </w:rPr>
            </w:pPr>
          </w:p>
          <w:p w:rsidR="00A314F5" w:rsidRPr="00066AF6" w:rsidRDefault="00A314F5" w:rsidP="002C04C2">
            <w:pPr>
              <w:rPr>
                <w:rFonts w:ascii="Times New Roman" w:eastAsia="Times New Roman" w:hAnsi="Times New Roman" w:cs="Times New Roman"/>
                <w:b/>
                <w:sz w:val="18"/>
                <w:lang w:eastAsia="ru-RU" w:bidi="ru-RU"/>
              </w:rPr>
            </w:pPr>
          </w:p>
          <w:p w:rsidR="00A314F5" w:rsidRPr="00066AF6" w:rsidRDefault="00A314F5" w:rsidP="002C04C2">
            <w:pPr>
              <w:ind w:left="105"/>
              <w:rPr>
                <w:rFonts w:ascii="Times New Roman" w:eastAsia="Times New Roman" w:hAnsi="Times New Roman" w:cs="Times New Roman"/>
                <w:b/>
                <w:sz w:val="20"/>
                <w:lang w:eastAsia="ru-RU" w:bidi="ru-RU"/>
              </w:rPr>
            </w:pPr>
            <w:r w:rsidRPr="00066AF6">
              <w:rPr>
                <w:rFonts w:ascii="Times New Roman" w:eastAsia="Times New Roman" w:hAnsi="Times New Roman" w:cs="Times New Roman"/>
                <w:b/>
                <w:sz w:val="20"/>
                <w:lang w:eastAsia="ru-RU" w:bidi="ru-RU"/>
              </w:rPr>
              <w:t>Наименование тем (разделов)</w:t>
            </w:r>
          </w:p>
        </w:tc>
        <w:tc>
          <w:tcPr>
            <w:tcW w:w="850" w:type="dxa"/>
            <w:vMerge w:val="restart"/>
          </w:tcPr>
          <w:p w:rsidR="00A314F5" w:rsidRPr="00066AF6" w:rsidRDefault="00A314F5" w:rsidP="002C04C2">
            <w:pPr>
              <w:rPr>
                <w:rFonts w:ascii="Times New Roman" w:eastAsia="Times New Roman" w:hAnsi="Times New Roman" w:cs="Times New Roman"/>
                <w:b/>
                <w:lang w:eastAsia="ru-RU" w:bidi="ru-RU"/>
              </w:rPr>
            </w:pPr>
          </w:p>
          <w:p w:rsidR="00A314F5" w:rsidRPr="00066AF6" w:rsidRDefault="00A314F5" w:rsidP="002C04C2">
            <w:pPr>
              <w:rPr>
                <w:rFonts w:ascii="Times New Roman" w:eastAsia="Times New Roman" w:hAnsi="Times New Roman" w:cs="Times New Roman"/>
                <w:b/>
                <w:lang w:eastAsia="ru-RU" w:bidi="ru-RU"/>
              </w:rPr>
            </w:pPr>
          </w:p>
          <w:p w:rsidR="00A314F5" w:rsidRPr="00066AF6" w:rsidRDefault="00A314F5" w:rsidP="002C04C2">
            <w:pPr>
              <w:rPr>
                <w:rFonts w:ascii="Times New Roman" w:eastAsia="Times New Roman" w:hAnsi="Times New Roman" w:cs="Times New Roman"/>
                <w:b/>
                <w:sz w:val="18"/>
                <w:lang w:eastAsia="ru-RU" w:bidi="ru-RU"/>
              </w:rPr>
            </w:pPr>
          </w:p>
          <w:p w:rsidR="00A314F5" w:rsidRPr="00066AF6" w:rsidRDefault="00A314F5" w:rsidP="002C04C2">
            <w:pPr>
              <w:ind w:left="127"/>
              <w:rPr>
                <w:rFonts w:ascii="Times New Roman" w:eastAsia="Times New Roman" w:hAnsi="Times New Roman" w:cs="Times New Roman"/>
                <w:b/>
                <w:sz w:val="20"/>
                <w:lang w:eastAsia="ru-RU" w:bidi="ru-RU"/>
              </w:rPr>
            </w:pPr>
            <w:r w:rsidRPr="00066AF6">
              <w:rPr>
                <w:rFonts w:ascii="Times New Roman" w:eastAsia="Times New Roman" w:hAnsi="Times New Roman" w:cs="Times New Roman"/>
                <w:b/>
                <w:sz w:val="20"/>
                <w:lang w:eastAsia="ru-RU" w:bidi="ru-RU"/>
              </w:rPr>
              <w:t>Всего</w:t>
            </w:r>
          </w:p>
        </w:tc>
        <w:tc>
          <w:tcPr>
            <w:tcW w:w="2683" w:type="dxa"/>
            <w:gridSpan w:val="3"/>
            <w:tcBorders>
              <w:bottom w:val="single" w:sz="2" w:space="0" w:color="000000"/>
              <w:right w:val="single" w:sz="6" w:space="0" w:color="000000"/>
            </w:tcBorders>
          </w:tcPr>
          <w:p w:rsidR="00A314F5" w:rsidRPr="00066AF6" w:rsidRDefault="00A314F5" w:rsidP="002C04C2">
            <w:pPr>
              <w:spacing w:before="3" w:line="230" w:lineRule="exact"/>
              <w:ind w:left="142" w:right="431"/>
              <w:jc w:val="center"/>
              <w:rPr>
                <w:rFonts w:ascii="Times New Roman" w:eastAsia="Times New Roman" w:hAnsi="Times New Roman" w:cs="Times New Roman"/>
                <w:b/>
                <w:sz w:val="20"/>
                <w:lang w:val="ru-RU" w:eastAsia="ru-RU" w:bidi="ru-RU"/>
              </w:rPr>
            </w:pPr>
            <w:r w:rsidRPr="00066AF6">
              <w:rPr>
                <w:rFonts w:ascii="Times New Roman" w:eastAsia="Times New Roman" w:hAnsi="Times New Roman" w:cs="Times New Roman"/>
                <w:b/>
                <w:sz w:val="20"/>
                <w:lang w:val="ru-RU" w:eastAsia="ru-RU" w:bidi="ru-RU"/>
              </w:rPr>
              <w:t>Объем дисциплины, ак. час./ час.</w:t>
            </w:r>
          </w:p>
        </w:tc>
        <w:tc>
          <w:tcPr>
            <w:tcW w:w="1826" w:type="dxa"/>
            <w:vMerge w:val="restart"/>
            <w:tcBorders>
              <w:top w:val="single" w:sz="6" w:space="0" w:color="000000"/>
              <w:left w:val="single" w:sz="6" w:space="0" w:color="000000"/>
            </w:tcBorders>
          </w:tcPr>
          <w:p w:rsidR="00A314F5" w:rsidRPr="00066AF6" w:rsidRDefault="00A314F5" w:rsidP="002C04C2">
            <w:pPr>
              <w:ind w:left="481" w:right="452" w:firstLine="120"/>
              <w:rPr>
                <w:rFonts w:ascii="Times New Roman" w:eastAsia="Times New Roman" w:hAnsi="Times New Roman" w:cs="Times New Roman"/>
                <w:b/>
                <w:sz w:val="20"/>
                <w:lang w:val="ru-RU" w:eastAsia="ru-RU" w:bidi="ru-RU"/>
              </w:rPr>
            </w:pPr>
            <w:r w:rsidRPr="00066AF6">
              <w:rPr>
                <w:rFonts w:ascii="Times New Roman" w:eastAsia="Times New Roman" w:hAnsi="Times New Roman" w:cs="Times New Roman"/>
                <w:b/>
                <w:sz w:val="20"/>
                <w:lang w:val="ru-RU" w:eastAsia="ru-RU" w:bidi="ru-RU"/>
              </w:rPr>
              <w:t>Форма текущего контроля</w:t>
            </w:r>
          </w:p>
          <w:p w:rsidR="00A314F5" w:rsidRPr="00066AF6" w:rsidRDefault="00A314F5" w:rsidP="002C04C2">
            <w:pPr>
              <w:ind w:left="191" w:right="181" w:firstLine="3"/>
              <w:jc w:val="center"/>
              <w:rPr>
                <w:rFonts w:ascii="Times New Roman" w:eastAsia="Times New Roman" w:hAnsi="Times New Roman" w:cs="Times New Roman"/>
                <w:b/>
                <w:sz w:val="20"/>
                <w:lang w:val="ru-RU" w:eastAsia="ru-RU" w:bidi="ru-RU"/>
              </w:rPr>
            </w:pPr>
            <w:r w:rsidRPr="00066AF6">
              <w:rPr>
                <w:rFonts w:ascii="Times New Roman" w:eastAsia="Times New Roman" w:hAnsi="Times New Roman" w:cs="Times New Roman"/>
                <w:b/>
                <w:sz w:val="20"/>
                <w:lang w:val="ru-RU" w:eastAsia="ru-RU" w:bidi="ru-RU"/>
              </w:rPr>
              <w:t>успеваемости</w:t>
            </w:r>
            <w:r w:rsidRPr="00066AF6">
              <w:rPr>
                <w:rFonts w:ascii="Times New Roman" w:eastAsia="Times New Roman" w:hAnsi="Times New Roman" w:cs="Times New Roman"/>
                <w:b/>
                <w:position w:val="7"/>
                <w:sz w:val="13"/>
                <w:lang w:val="ru-RU" w:eastAsia="ru-RU" w:bidi="ru-RU"/>
              </w:rPr>
              <w:t>*</w:t>
            </w:r>
            <w:r w:rsidRPr="00066AF6">
              <w:rPr>
                <w:rFonts w:ascii="Times New Roman" w:eastAsia="Times New Roman" w:hAnsi="Times New Roman" w:cs="Times New Roman"/>
                <w:b/>
                <w:sz w:val="20"/>
                <w:lang w:val="ru-RU" w:eastAsia="ru-RU" w:bidi="ru-RU"/>
              </w:rPr>
              <w:t xml:space="preserve">, </w:t>
            </w:r>
            <w:r w:rsidRPr="00066AF6">
              <w:rPr>
                <w:rFonts w:ascii="Times New Roman" w:eastAsia="Times New Roman" w:hAnsi="Times New Roman" w:cs="Times New Roman"/>
                <w:b/>
                <w:w w:val="95"/>
                <w:sz w:val="20"/>
                <w:lang w:val="ru-RU" w:eastAsia="ru-RU" w:bidi="ru-RU"/>
              </w:rPr>
              <w:t xml:space="preserve">промежуточной </w:t>
            </w:r>
            <w:r w:rsidRPr="00066AF6">
              <w:rPr>
                <w:rFonts w:ascii="Times New Roman" w:eastAsia="Times New Roman" w:hAnsi="Times New Roman" w:cs="Times New Roman"/>
                <w:b/>
                <w:sz w:val="20"/>
                <w:lang w:val="ru-RU" w:eastAsia="ru-RU" w:bidi="ru-RU"/>
              </w:rPr>
              <w:t>аттестации</w:t>
            </w:r>
          </w:p>
        </w:tc>
      </w:tr>
      <w:tr w:rsidR="00A314F5" w:rsidRPr="00066AF6" w:rsidTr="002C04C2">
        <w:trPr>
          <w:trHeight w:val="1177"/>
        </w:trPr>
        <w:tc>
          <w:tcPr>
            <w:tcW w:w="1075" w:type="dxa"/>
            <w:vMerge/>
            <w:tcBorders>
              <w:top w:val="nil"/>
              <w:right w:val="single" w:sz="6" w:space="0" w:color="000000"/>
            </w:tcBorders>
          </w:tcPr>
          <w:p w:rsidR="00A314F5" w:rsidRPr="00066AF6" w:rsidRDefault="00A314F5" w:rsidP="002C04C2">
            <w:pPr>
              <w:rPr>
                <w:rFonts w:ascii="Times New Roman" w:eastAsia="Times New Roman" w:hAnsi="Times New Roman" w:cs="Times New Roman"/>
                <w:sz w:val="2"/>
                <w:szCs w:val="2"/>
                <w:lang w:val="ru-RU" w:eastAsia="ru-RU" w:bidi="ru-RU"/>
              </w:rPr>
            </w:pPr>
          </w:p>
        </w:tc>
        <w:tc>
          <w:tcPr>
            <w:tcW w:w="2911" w:type="dxa"/>
            <w:vMerge/>
            <w:tcBorders>
              <w:top w:val="nil"/>
              <w:left w:val="single" w:sz="6" w:space="0" w:color="000000"/>
              <w:bottom w:val="single" w:sz="6" w:space="0" w:color="000000"/>
            </w:tcBorders>
          </w:tcPr>
          <w:p w:rsidR="00A314F5" w:rsidRPr="00066AF6" w:rsidRDefault="00A314F5" w:rsidP="002C04C2">
            <w:pPr>
              <w:rPr>
                <w:rFonts w:ascii="Times New Roman" w:eastAsia="Times New Roman" w:hAnsi="Times New Roman" w:cs="Times New Roman"/>
                <w:sz w:val="2"/>
                <w:szCs w:val="2"/>
                <w:lang w:val="ru-RU" w:eastAsia="ru-RU" w:bidi="ru-RU"/>
              </w:rPr>
            </w:pPr>
          </w:p>
        </w:tc>
        <w:tc>
          <w:tcPr>
            <w:tcW w:w="850" w:type="dxa"/>
            <w:vMerge/>
            <w:tcBorders>
              <w:top w:val="nil"/>
            </w:tcBorders>
          </w:tcPr>
          <w:p w:rsidR="00A314F5" w:rsidRPr="00066AF6" w:rsidRDefault="00A314F5" w:rsidP="002C04C2">
            <w:pPr>
              <w:rPr>
                <w:rFonts w:ascii="Times New Roman" w:eastAsia="Times New Roman" w:hAnsi="Times New Roman" w:cs="Times New Roman"/>
                <w:sz w:val="2"/>
                <w:szCs w:val="2"/>
                <w:lang w:val="ru-RU" w:eastAsia="ru-RU" w:bidi="ru-RU"/>
              </w:rPr>
            </w:pPr>
          </w:p>
        </w:tc>
        <w:tc>
          <w:tcPr>
            <w:tcW w:w="859" w:type="dxa"/>
            <w:tcBorders>
              <w:top w:val="single" w:sz="2" w:space="0" w:color="000000"/>
              <w:right w:val="single" w:sz="6" w:space="0" w:color="000000"/>
            </w:tcBorders>
          </w:tcPr>
          <w:p w:rsidR="00A314F5" w:rsidRPr="00066AF6" w:rsidRDefault="00A314F5" w:rsidP="002C04C2">
            <w:pPr>
              <w:spacing w:before="10"/>
              <w:rPr>
                <w:rFonts w:ascii="Times New Roman" w:eastAsia="Times New Roman" w:hAnsi="Times New Roman" w:cs="Times New Roman"/>
                <w:b/>
                <w:sz w:val="30"/>
                <w:lang w:val="ru-RU" w:eastAsia="ru-RU" w:bidi="ru-RU"/>
              </w:rPr>
            </w:pPr>
          </w:p>
          <w:p w:rsidR="00A314F5" w:rsidRPr="00066AF6" w:rsidRDefault="00A314F5" w:rsidP="002C04C2">
            <w:pPr>
              <w:ind w:right="228"/>
              <w:jc w:val="center"/>
              <w:rPr>
                <w:rFonts w:ascii="Times New Roman" w:eastAsia="Times New Roman" w:hAnsi="Times New Roman" w:cs="Times New Roman"/>
                <w:b/>
                <w:sz w:val="20"/>
                <w:lang w:eastAsia="ru-RU" w:bidi="ru-RU"/>
              </w:rPr>
            </w:pPr>
            <w:r w:rsidRPr="00066AF6">
              <w:rPr>
                <w:rFonts w:ascii="Times New Roman" w:eastAsia="Times New Roman" w:hAnsi="Times New Roman" w:cs="Times New Roman"/>
                <w:b/>
                <w:sz w:val="20"/>
                <w:lang w:eastAsia="ru-RU" w:bidi="ru-RU"/>
              </w:rPr>
              <w:t>Л/ ДОТ</w:t>
            </w:r>
          </w:p>
        </w:tc>
        <w:tc>
          <w:tcPr>
            <w:tcW w:w="914" w:type="dxa"/>
            <w:tcBorders>
              <w:top w:val="single" w:sz="2" w:space="0" w:color="000000"/>
              <w:left w:val="single" w:sz="6" w:space="0" w:color="000000"/>
              <w:bottom w:val="single" w:sz="6" w:space="0" w:color="000000"/>
              <w:right w:val="single" w:sz="6" w:space="0" w:color="000000"/>
            </w:tcBorders>
          </w:tcPr>
          <w:p w:rsidR="00A314F5" w:rsidRPr="00066AF6" w:rsidRDefault="00A314F5" w:rsidP="002C04C2">
            <w:pPr>
              <w:spacing w:before="10"/>
              <w:rPr>
                <w:rFonts w:ascii="Times New Roman" w:eastAsia="Times New Roman" w:hAnsi="Times New Roman" w:cs="Times New Roman"/>
                <w:b/>
                <w:sz w:val="30"/>
                <w:lang w:eastAsia="ru-RU" w:bidi="ru-RU"/>
              </w:rPr>
            </w:pPr>
          </w:p>
          <w:p w:rsidR="00A314F5" w:rsidRPr="00066AF6" w:rsidRDefault="00A314F5" w:rsidP="002C04C2">
            <w:pPr>
              <w:ind w:left="240" w:right="212" w:firstLine="55"/>
              <w:rPr>
                <w:rFonts w:ascii="Times New Roman" w:eastAsia="Times New Roman" w:hAnsi="Times New Roman" w:cs="Times New Roman"/>
                <w:b/>
                <w:sz w:val="20"/>
                <w:lang w:eastAsia="ru-RU" w:bidi="ru-RU"/>
              </w:rPr>
            </w:pPr>
            <w:r w:rsidRPr="00066AF6">
              <w:rPr>
                <w:rFonts w:ascii="Times New Roman" w:eastAsia="Times New Roman" w:hAnsi="Times New Roman" w:cs="Times New Roman"/>
                <w:b/>
                <w:sz w:val="20"/>
                <w:lang w:eastAsia="ru-RU" w:bidi="ru-RU"/>
              </w:rPr>
              <w:t>ПЗ/ ДОТ</w:t>
            </w:r>
          </w:p>
        </w:tc>
        <w:tc>
          <w:tcPr>
            <w:tcW w:w="910" w:type="dxa"/>
            <w:tcBorders>
              <w:top w:val="single" w:sz="2" w:space="0" w:color="000000"/>
              <w:left w:val="single" w:sz="6" w:space="0" w:color="000000"/>
              <w:bottom w:val="single" w:sz="6" w:space="0" w:color="000000"/>
              <w:right w:val="single" w:sz="6" w:space="0" w:color="000000"/>
            </w:tcBorders>
          </w:tcPr>
          <w:p w:rsidR="00A314F5" w:rsidRPr="00066AF6" w:rsidRDefault="00A314F5" w:rsidP="002C04C2">
            <w:pPr>
              <w:rPr>
                <w:rFonts w:ascii="Times New Roman" w:eastAsia="Times New Roman" w:hAnsi="Times New Roman" w:cs="Times New Roman"/>
                <w:b/>
                <w:lang w:eastAsia="ru-RU" w:bidi="ru-RU"/>
              </w:rPr>
            </w:pPr>
          </w:p>
          <w:p w:rsidR="00A314F5" w:rsidRPr="00066AF6" w:rsidRDefault="00A314F5" w:rsidP="002C04C2">
            <w:pPr>
              <w:spacing w:before="2"/>
              <w:rPr>
                <w:rFonts w:ascii="Times New Roman" w:eastAsia="Times New Roman" w:hAnsi="Times New Roman" w:cs="Times New Roman"/>
                <w:b/>
                <w:sz w:val="17"/>
                <w:lang w:eastAsia="ru-RU" w:bidi="ru-RU"/>
              </w:rPr>
            </w:pPr>
          </w:p>
          <w:p w:rsidR="00A314F5" w:rsidRPr="00066AF6" w:rsidRDefault="00A314F5" w:rsidP="002C04C2">
            <w:pPr>
              <w:ind w:left="299" w:right="288"/>
              <w:jc w:val="center"/>
              <w:rPr>
                <w:rFonts w:ascii="Times New Roman" w:eastAsia="Times New Roman" w:hAnsi="Times New Roman" w:cs="Times New Roman"/>
                <w:b/>
                <w:sz w:val="20"/>
                <w:lang w:eastAsia="ru-RU" w:bidi="ru-RU"/>
              </w:rPr>
            </w:pPr>
            <w:r w:rsidRPr="00066AF6">
              <w:rPr>
                <w:rFonts w:ascii="Times New Roman" w:eastAsia="Times New Roman" w:hAnsi="Times New Roman" w:cs="Times New Roman"/>
                <w:b/>
                <w:sz w:val="20"/>
                <w:lang w:eastAsia="ru-RU" w:bidi="ru-RU"/>
              </w:rPr>
              <w:t>СР</w:t>
            </w:r>
          </w:p>
        </w:tc>
        <w:tc>
          <w:tcPr>
            <w:tcW w:w="1826" w:type="dxa"/>
            <w:vMerge/>
            <w:tcBorders>
              <w:top w:val="nil"/>
              <w:left w:val="single" w:sz="6" w:space="0" w:color="000000"/>
            </w:tcBorders>
          </w:tcPr>
          <w:p w:rsidR="00A314F5" w:rsidRPr="00066AF6" w:rsidRDefault="00A314F5" w:rsidP="002C04C2">
            <w:pPr>
              <w:rPr>
                <w:rFonts w:ascii="Times New Roman" w:eastAsia="Times New Roman" w:hAnsi="Times New Roman" w:cs="Times New Roman"/>
                <w:sz w:val="2"/>
                <w:szCs w:val="2"/>
                <w:lang w:eastAsia="ru-RU" w:bidi="ru-RU"/>
              </w:rPr>
            </w:pPr>
          </w:p>
        </w:tc>
      </w:tr>
      <w:tr w:rsidR="00A314F5" w:rsidRPr="00066AF6" w:rsidTr="002C04C2">
        <w:trPr>
          <w:trHeight w:val="230"/>
        </w:trPr>
        <w:tc>
          <w:tcPr>
            <w:tcW w:w="1075" w:type="dxa"/>
            <w:tcBorders>
              <w:right w:val="single" w:sz="6" w:space="0" w:color="000000"/>
            </w:tcBorders>
          </w:tcPr>
          <w:p w:rsidR="00A314F5" w:rsidRPr="00066AF6" w:rsidRDefault="00A314F5" w:rsidP="002C04C2">
            <w:pPr>
              <w:spacing w:line="210" w:lineRule="exact"/>
              <w:ind w:left="222" w:right="223"/>
              <w:jc w:val="center"/>
              <w:rPr>
                <w:rFonts w:ascii="Times New Roman" w:eastAsia="Times New Roman" w:hAnsi="Times New Roman" w:cs="Times New Roman"/>
                <w:sz w:val="20"/>
                <w:lang w:eastAsia="ru-RU" w:bidi="ru-RU"/>
              </w:rPr>
            </w:pPr>
            <w:r w:rsidRPr="00066AF6">
              <w:rPr>
                <w:rFonts w:ascii="Times New Roman" w:eastAsia="Times New Roman" w:hAnsi="Times New Roman" w:cs="Times New Roman"/>
                <w:sz w:val="20"/>
                <w:lang w:eastAsia="ru-RU" w:bidi="ru-RU"/>
              </w:rPr>
              <w:t>Тема 1</w:t>
            </w:r>
          </w:p>
        </w:tc>
        <w:tc>
          <w:tcPr>
            <w:tcW w:w="2911" w:type="dxa"/>
            <w:tcBorders>
              <w:top w:val="single" w:sz="6" w:space="0" w:color="000000"/>
              <w:left w:val="single" w:sz="6" w:space="0" w:color="000000"/>
              <w:bottom w:val="single" w:sz="6" w:space="0" w:color="000000"/>
            </w:tcBorders>
          </w:tcPr>
          <w:p w:rsidR="00A314F5" w:rsidRPr="00066AF6" w:rsidRDefault="00A314F5" w:rsidP="002C04C2">
            <w:pPr>
              <w:spacing w:line="210" w:lineRule="exact"/>
              <w:ind w:left="105"/>
              <w:rPr>
                <w:rFonts w:ascii="Times New Roman" w:eastAsia="Times New Roman" w:hAnsi="Times New Roman" w:cs="Times New Roman"/>
                <w:sz w:val="20"/>
                <w:lang w:eastAsia="ru-RU" w:bidi="ru-RU"/>
              </w:rPr>
            </w:pPr>
            <w:r w:rsidRPr="00066AF6">
              <w:rPr>
                <w:rFonts w:ascii="Times New Roman" w:eastAsia="Times New Roman" w:hAnsi="Times New Roman" w:cs="Times New Roman"/>
                <w:sz w:val="20"/>
                <w:lang w:eastAsia="ru-RU" w:bidi="ru-RU"/>
              </w:rPr>
              <w:t>Экономическая безопасность</w:t>
            </w:r>
          </w:p>
        </w:tc>
        <w:tc>
          <w:tcPr>
            <w:tcW w:w="850" w:type="dxa"/>
          </w:tcPr>
          <w:p w:rsidR="00A314F5" w:rsidRPr="00066AF6" w:rsidRDefault="00A314F5" w:rsidP="002C04C2">
            <w:pPr>
              <w:spacing w:line="210" w:lineRule="exact"/>
              <w:ind w:left="129" w:right="121"/>
              <w:jc w:val="center"/>
              <w:rPr>
                <w:rFonts w:ascii="Times New Roman" w:eastAsia="Times New Roman" w:hAnsi="Times New Roman" w:cs="Times New Roman"/>
                <w:sz w:val="20"/>
                <w:lang w:eastAsia="ru-RU" w:bidi="ru-RU"/>
              </w:rPr>
            </w:pPr>
            <w:r w:rsidRPr="00066AF6">
              <w:rPr>
                <w:rFonts w:ascii="Times New Roman" w:eastAsia="Times New Roman" w:hAnsi="Times New Roman" w:cs="Times New Roman"/>
                <w:sz w:val="20"/>
                <w:lang w:eastAsia="ru-RU" w:bidi="ru-RU"/>
              </w:rPr>
              <w:t>18</w:t>
            </w:r>
          </w:p>
        </w:tc>
        <w:tc>
          <w:tcPr>
            <w:tcW w:w="859" w:type="dxa"/>
            <w:tcBorders>
              <w:right w:val="single" w:sz="6" w:space="0" w:color="000000"/>
            </w:tcBorders>
          </w:tcPr>
          <w:p w:rsidR="00A314F5" w:rsidRPr="00066AF6" w:rsidRDefault="00A314F5" w:rsidP="002C04C2">
            <w:pPr>
              <w:spacing w:line="210" w:lineRule="exact"/>
              <w:ind w:left="418"/>
              <w:rPr>
                <w:rFonts w:ascii="Times New Roman" w:eastAsia="Times New Roman" w:hAnsi="Times New Roman" w:cs="Times New Roman"/>
                <w:sz w:val="20"/>
                <w:lang w:eastAsia="ru-RU" w:bidi="ru-RU"/>
              </w:rPr>
            </w:pPr>
            <w:r w:rsidRPr="00066AF6">
              <w:rPr>
                <w:rFonts w:ascii="Times New Roman" w:eastAsia="Times New Roman" w:hAnsi="Times New Roman" w:cs="Times New Roman"/>
                <w:w w:val="99"/>
                <w:sz w:val="20"/>
                <w:lang w:eastAsia="ru-RU" w:bidi="ru-RU"/>
              </w:rPr>
              <w:t>1</w:t>
            </w:r>
          </w:p>
        </w:tc>
        <w:tc>
          <w:tcPr>
            <w:tcW w:w="914" w:type="dxa"/>
            <w:tcBorders>
              <w:top w:val="single" w:sz="6" w:space="0" w:color="000000"/>
              <w:left w:val="single" w:sz="6" w:space="0" w:color="000000"/>
              <w:bottom w:val="single" w:sz="6" w:space="0" w:color="000000"/>
              <w:right w:val="single" w:sz="6" w:space="0" w:color="000000"/>
            </w:tcBorders>
          </w:tcPr>
          <w:p w:rsidR="00A314F5" w:rsidRPr="00066AF6" w:rsidRDefault="00A314F5" w:rsidP="002C04C2">
            <w:pPr>
              <w:spacing w:line="210" w:lineRule="exact"/>
              <w:ind w:left="8"/>
              <w:jc w:val="center"/>
              <w:rPr>
                <w:rFonts w:ascii="Times New Roman" w:eastAsia="Times New Roman" w:hAnsi="Times New Roman" w:cs="Times New Roman"/>
                <w:sz w:val="20"/>
                <w:lang w:eastAsia="ru-RU" w:bidi="ru-RU"/>
              </w:rPr>
            </w:pPr>
            <w:r w:rsidRPr="00066AF6">
              <w:rPr>
                <w:rFonts w:ascii="Times New Roman" w:eastAsia="Times New Roman" w:hAnsi="Times New Roman" w:cs="Times New Roman"/>
                <w:w w:val="99"/>
                <w:sz w:val="20"/>
                <w:lang w:eastAsia="ru-RU" w:bidi="ru-RU"/>
              </w:rPr>
              <w:t>1</w:t>
            </w:r>
          </w:p>
        </w:tc>
        <w:tc>
          <w:tcPr>
            <w:tcW w:w="910" w:type="dxa"/>
            <w:tcBorders>
              <w:top w:val="single" w:sz="6" w:space="0" w:color="000000"/>
              <w:left w:val="single" w:sz="6" w:space="0" w:color="000000"/>
              <w:bottom w:val="single" w:sz="6" w:space="0" w:color="000000"/>
              <w:right w:val="single" w:sz="6" w:space="0" w:color="000000"/>
            </w:tcBorders>
          </w:tcPr>
          <w:p w:rsidR="00A314F5" w:rsidRPr="00066AF6" w:rsidRDefault="00A314F5" w:rsidP="002C04C2">
            <w:pPr>
              <w:spacing w:line="210" w:lineRule="exact"/>
              <w:ind w:left="299" w:right="285"/>
              <w:jc w:val="center"/>
              <w:rPr>
                <w:rFonts w:ascii="Times New Roman" w:eastAsia="Times New Roman" w:hAnsi="Times New Roman" w:cs="Times New Roman"/>
                <w:sz w:val="20"/>
                <w:lang w:eastAsia="ru-RU" w:bidi="ru-RU"/>
              </w:rPr>
            </w:pPr>
            <w:r w:rsidRPr="00066AF6">
              <w:rPr>
                <w:rFonts w:ascii="Times New Roman" w:eastAsia="Times New Roman" w:hAnsi="Times New Roman" w:cs="Times New Roman"/>
                <w:sz w:val="20"/>
                <w:lang w:eastAsia="ru-RU" w:bidi="ru-RU"/>
              </w:rPr>
              <w:t>18</w:t>
            </w:r>
          </w:p>
        </w:tc>
        <w:tc>
          <w:tcPr>
            <w:tcW w:w="1826" w:type="dxa"/>
            <w:tcBorders>
              <w:left w:val="single" w:sz="6" w:space="0" w:color="000000"/>
            </w:tcBorders>
          </w:tcPr>
          <w:p w:rsidR="00A314F5" w:rsidRPr="00066AF6" w:rsidRDefault="00A314F5" w:rsidP="002C04C2">
            <w:pPr>
              <w:spacing w:line="210" w:lineRule="exact"/>
              <w:ind w:left="659" w:right="647"/>
              <w:jc w:val="center"/>
              <w:rPr>
                <w:rFonts w:ascii="Times New Roman" w:eastAsia="Times New Roman" w:hAnsi="Times New Roman" w:cs="Times New Roman"/>
                <w:sz w:val="20"/>
                <w:lang w:eastAsia="ru-RU" w:bidi="ru-RU"/>
              </w:rPr>
            </w:pPr>
            <w:r w:rsidRPr="00066AF6">
              <w:rPr>
                <w:rFonts w:ascii="Times New Roman" w:eastAsia="Times New Roman" w:hAnsi="Times New Roman" w:cs="Times New Roman"/>
                <w:sz w:val="20"/>
                <w:lang w:eastAsia="ru-RU" w:bidi="ru-RU"/>
              </w:rPr>
              <w:t>Т, ПЗ</w:t>
            </w:r>
          </w:p>
        </w:tc>
      </w:tr>
      <w:tr w:rsidR="00A314F5" w:rsidRPr="00066AF6" w:rsidTr="002C04C2">
        <w:trPr>
          <w:trHeight w:val="229"/>
        </w:trPr>
        <w:tc>
          <w:tcPr>
            <w:tcW w:w="1075" w:type="dxa"/>
            <w:tcBorders>
              <w:right w:val="single" w:sz="6" w:space="0" w:color="000000"/>
            </w:tcBorders>
          </w:tcPr>
          <w:p w:rsidR="00A314F5" w:rsidRPr="00066AF6" w:rsidRDefault="00A314F5" w:rsidP="002C04C2">
            <w:pPr>
              <w:spacing w:line="210" w:lineRule="exact"/>
              <w:ind w:left="222" w:right="223"/>
              <w:jc w:val="center"/>
              <w:rPr>
                <w:rFonts w:ascii="Times New Roman" w:eastAsia="Times New Roman" w:hAnsi="Times New Roman" w:cs="Times New Roman"/>
                <w:sz w:val="20"/>
                <w:lang w:eastAsia="ru-RU" w:bidi="ru-RU"/>
              </w:rPr>
            </w:pPr>
            <w:r w:rsidRPr="00066AF6">
              <w:rPr>
                <w:rFonts w:ascii="Times New Roman" w:eastAsia="Times New Roman" w:hAnsi="Times New Roman" w:cs="Times New Roman"/>
                <w:sz w:val="20"/>
                <w:lang w:eastAsia="ru-RU" w:bidi="ru-RU"/>
              </w:rPr>
              <w:t>Тема 2</w:t>
            </w:r>
          </w:p>
        </w:tc>
        <w:tc>
          <w:tcPr>
            <w:tcW w:w="2911" w:type="dxa"/>
            <w:tcBorders>
              <w:top w:val="single" w:sz="6" w:space="0" w:color="000000"/>
              <w:left w:val="single" w:sz="6" w:space="0" w:color="000000"/>
              <w:bottom w:val="single" w:sz="6" w:space="0" w:color="000000"/>
            </w:tcBorders>
          </w:tcPr>
          <w:p w:rsidR="00A314F5" w:rsidRPr="00066AF6" w:rsidRDefault="00A314F5" w:rsidP="002C04C2">
            <w:pPr>
              <w:spacing w:line="210" w:lineRule="exact"/>
              <w:ind w:left="105"/>
              <w:rPr>
                <w:rFonts w:ascii="Times New Roman" w:eastAsia="Times New Roman" w:hAnsi="Times New Roman" w:cs="Times New Roman"/>
                <w:sz w:val="20"/>
                <w:lang w:eastAsia="ru-RU" w:bidi="ru-RU"/>
              </w:rPr>
            </w:pPr>
            <w:r w:rsidRPr="00066AF6">
              <w:rPr>
                <w:rFonts w:ascii="Times New Roman" w:eastAsia="Times New Roman" w:hAnsi="Times New Roman" w:cs="Times New Roman"/>
                <w:sz w:val="20"/>
                <w:lang w:eastAsia="ru-RU" w:bidi="ru-RU"/>
              </w:rPr>
              <w:t>Здоровый образ жизни</w:t>
            </w:r>
          </w:p>
        </w:tc>
        <w:tc>
          <w:tcPr>
            <w:tcW w:w="850" w:type="dxa"/>
          </w:tcPr>
          <w:p w:rsidR="00A314F5" w:rsidRPr="00066AF6" w:rsidRDefault="00A314F5" w:rsidP="002C04C2">
            <w:pPr>
              <w:spacing w:line="210" w:lineRule="exact"/>
              <w:ind w:left="129" w:right="121"/>
              <w:jc w:val="center"/>
              <w:rPr>
                <w:rFonts w:ascii="Times New Roman" w:eastAsia="Times New Roman" w:hAnsi="Times New Roman" w:cs="Times New Roman"/>
                <w:sz w:val="20"/>
                <w:lang w:eastAsia="ru-RU" w:bidi="ru-RU"/>
              </w:rPr>
            </w:pPr>
            <w:r w:rsidRPr="00066AF6">
              <w:rPr>
                <w:rFonts w:ascii="Times New Roman" w:eastAsia="Times New Roman" w:hAnsi="Times New Roman" w:cs="Times New Roman"/>
                <w:sz w:val="20"/>
                <w:lang w:eastAsia="ru-RU" w:bidi="ru-RU"/>
              </w:rPr>
              <w:t>18</w:t>
            </w:r>
          </w:p>
        </w:tc>
        <w:tc>
          <w:tcPr>
            <w:tcW w:w="859" w:type="dxa"/>
            <w:tcBorders>
              <w:right w:val="single" w:sz="6" w:space="0" w:color="000000"/>
            </w:tcBorders>
          </w:tcPr>
          <w:p w:rsidR="00A314F5" w:rsidRPr="00066AF6" w:rsidRDefault="00A314F5" w:rsidP="002C04C2">
            <w:pPr>
              <w:spacing w:line="210" w:lineRule="exact"/>
              <w:ind w:left="418"/>
              <w:rPr>
                <w:rFonts w:ascii="Times New Roman" w:eastAsia="Times New Roman" w:hAnsi="Times New Roman" w:cs="Times New Roman"/>
                <w:sz w:val="20"/>
                <w:lang w:eastAsia="ru-RU" w:bidi="ru-RU"/>
              </w:rPr>
            </w:pPr>
            <w:r w:rsidRPr="00066AF6">
              <w:rPr>
                <w:rFonts w:ascii="Times New Roman" w:eastAsia="Times New Roman" w:hAnsi="Times New Roman" w:cs="Times New Roman"/>
                <w:w w:val="99"/>
                <w:sz w:val="20"/>
                <w:lang w:eastAsia="ru-RU" w:bidi="ru-RU"/>
              </w:rPr>
              <w:t>2</w:t>
            </w:r>
          </w:p>
        </w:tc>
        <w:tc>
          <w:tcPr>
            <w:tcW w:w="914" w:type="dxa"/>
            <w:tcBorders>
              <w:top w:val="single" w:sz="6" w:space="0" w:color="000000"/>
              <w:left w:val="single" w:sz="6" w:space="0" w:color="000000"/>
              <w:bottom w:val="single" w:sz="6" w:space="0" w:color="000000"/>
              <w:right w:val="single" w:sz="6" w:space="0" w:color="000000"/>
            </w:tcBorders>
          </w:tcPr>
          <w:p w:rsidR="00A314F5" w:rsidRPr="00066AF6" w:rsidRDefault="00A314F5" w:rsidP="002C04C2">
            <w:pPr>
              <w:spacing w:line="210" w:lineRule="exact"/>
              <w:ind w:left="8"/>
              <w:jc w:val="center"/>
              <w:rPr>
                <w:rFonts w:ascii="Times New Roman" w:eastAsia="Times New Roman" w:hAnsi="Times New Roman" w:cs="Times New Roman"/>
                <w:sz w:val="20"/>
                <w:lang w:eastAsia="ru-RU" w:bidi="ru-RU"/>
              </w:rPr>
            </w:pPr>
            <w:r w:rsidRPr="00066AF6">
              <w:rPr>
                <w:rFonts w:ascii="Times New Roman" w:eastAsia="Times New Roman" w:hAnsi="Times New Roman" w:cs="Times New Roman"/>
                <w:w w:val="99"/>
                <w:sz w:val="20"/>
                <w:lang w:eastAsia="ru-RU" w:bidi="ru-RU"/>
              </w:rPr>
              <w:t>2</w:t>
            </w:r>
          </w:p>
        </w:tc>
        <w:tc>
          <w:tcPr>
            <w:tcW w:w="910" w:type="dxa"/>
            <w:tcBorders>
              <w:top w:val="single" w:sz="6" w:space="0" w:color="000000"/>
              <w:left w:val="single" w:sz="6" w:space="0" w:color="000000"/>
              <w:bottom w:val="single" w:sz="6" w:space="0" w:color="000000"/>
              <w:right w:val="single" w:sz="6" w:space="0" w:color="000000"/>
            </w:tcBorders>
          </w:tcPr>
          <w:p w:rsidR="00A314F5" w:rsidRPr="00066AF6" w:rsidRDefault="00A314F5" w:rsidP="002C04C2">
            <w:pPr>
              <w:spacing w:line="210" w:lineRule="exact"/>
              <w:ind w:left="299" w:right="285"/>
              <w:jc w:val="center"/>
              <w:rPr>
                <w:rFonts w:ascii="Times New Roman" w:eastAsia="Times New Roman" w:hAnsi="Times New Roman" w:cs="Times New Roman"/>
                <w:sz w:val="20"/>
                <w:lang w:eastAsia="ru-RU" w:bidi="ru-RU"/>
              </w:rPr>
            </w:pPr>
            <w:r w:rsidRPr="00066AF6">
              <w:rPr>
                <w:rFonts w:ascii="Times New Roman" w:eastAsia="Times New Roman" w:hAnsi="Times New Roman" w:cs="Times New Roman"/>
                <w:sz w:val="20"/>
                <w:lang w:eastAsia="ru-RU" w:bidi="ru-RU"/>
              </w:rPr>
              <w:t>16</w:t>
            </w:r>
          </w:p>
        </w:tc>
        <w:tc>
          <w:tcPr>
            <w:tcW w:w="1826" w:type="dxa"/>
            <w:tcBorders>
              <w:left w:val="single" w:sz="6" w:space="0" w:color="000000"/>
            </w:tcBorders>
          </w:tcPr>
          <w:p w:rsidR="00A314F5" w:rsidRPr="00066AF6" w:rsidRDefault="00A314F5" w:rsidP="002C04C2">
            <w:pPr>
              <w:spacing w:line="210" w:lineRule="exact"/>
              <w:ind w:left="659" w:right="647"/>
              <w:jc w:val="center"/>
              <w:rPr>
                <w:rFonts w:ascii="Times New Roman" w:eastAsia="Times New Roman" w:hAnsi="Times New Roman" w:cs="Times New Roman"/>
                <w:sz w:val="20"/>
                <w:lang w:eastAsia="ru-RU" w:bidi="ru-RU"/>
              </w:rPr>
            </w:pPr>
            <w:r w:rsidRPr="00066AF6">
              <w:rPr>
                <w:rFonts w:ascii="Times New Roman" w:eastAsia="Times New Roman" w:hAnsi="Times New Roman" w:cs="Times New Roman"/>
                <w:sz w:val="20"/>
                <w:lang w:eastAsia="ru-RU" w:bidi="ru-RU"/>
              </w:rPr>
              <w:t>Т, ПЗ</w:t>
            </w:r>
          </w:p>
        </w:tc>
      </w:tr>
      <w:tr w:rsidR="00A314F5" w:rsidRPr="00066AF6" w:rsidTr="002C04C2">
        <w:trPr>
          <w:trHeight w:val="229"/>
        </w:trPr>
        <w:tc>
          <w:tcPr>
            <w:tcW w:w="1075" w:type="dxa"/>
            <w:tcBorders>
              <w:right w:val="single" w:sz="6" w:space="0" w:color="000000"/>
            </w:tcBorders>
          </w:tcPr>
          <w:p w:rsidR="00A314F5" w:rsidRPr="00066AF6" w:rsidRDefault="00A314F5" w:rsidP="002C04C2">
            <w:pPr>
              <w:spacing w:line="210" w:lineRule="exact"/>
              <w:ind w:left="222" w:right="223"/>
              <w:jc w:val="center"/>
              <w:rPr>
                <w:rFonts w:ascii="Times New Roman" w:eastAsia="Times New Roman" w:hAnsi="Times New Roman" w:cs="Times New Roman"/>
                <w:sz w:val="20"/>
                <w:lang w:eastAsia="ru-RU" w:bidi="ru-RU"/>
              </w:rPr>
            </w:pPr>
            <w:r w:rsidRPr="00066AF6">
              <w:rPr>
                <w:rFonts w:ascii="Times New Roman" w:eastAsia="Times New Roman" w:hAnsi="Times New Roman" w:cs="Times New Roman"/>
                <w:sz w:val="20"/>
                <w:lang w:eastAsia="ru-RU" w:bidi="ru-RU"/>
              </w:rPr>
              <w:t>Тема 3</w:t>
            </w:r>
          </w:p>
        </w:tc>
        <w:tc>
          <w:tcPr>
            <w:tcW w:w="2911" w:type="dxa"/>
            <w:tcBorders>
              <w:top w:val="single" w:sz="6" w:space="0" w:color="000000"/>
              <w:left w:val="single" w:sz="6" w:space="0" w:color="000000"/>
              <w:bottom w:val="single" w:sz="6" w:space="0" w:color="000000"/>
              <w:right w:val="single" w:sz="6" w:space="0" w:color="000000"/>
            </w:tcBorders>
          </w:tcPr>
          <w:p w:rsidR="00A314F5" w:rsidRPr="00066AF6" w:rsidRDefault="00A314F5" w:rsidP="002C04C2">
            <w:pPr>
              <w:spacing w:line="210" w:lineRule="exact"/>
              <w:ind w:left="105"/>
              <w:rPr>
                <w:rFonts w:ascii="Times New Roman" w:eastAsia="Times New Roman" w:hAnsi="Times New Roman" w:cs="Times New Roman"/>
                <w:sz w:val="20"/>
                <w:lang w:eastAsia="ru-RU" w:bidi="ru-RU"/>
              </w:rPr>
            </w:pPr>
            <w:r w:rsidRPr="00066AF6">
              <w:rPr>
                <w:rFonts w:ascii="Times New Roman" w:eastAsia="Times New Roman" w:hAnsi="Times New Roman" w:cs="Times New Roman"/>
                <w:sz w:val="20"/>
                <w:lang w:eastAsia="ru-RU" w:bidi="ru-RU"/>
              </w:rPr>
              <w:t>Правовая грамотность</w:t>
            </w:r>
          </w:p>
        </w:tc>
        <w:tc>
          <w:tcPr>
            <w:tcW w:w="850" w:type="dxa"/>
            <w:tcBorders>
              <w:left w:val="single" w:sz="6" w:space="0" w:color="000000"/>
            </w:tcBorders>
          </w:tcPr>
          <w:p w:rsidR="00A314F5" w:rsidRPr="00066AF6" w:rsidRDefault="00A314F5" w:rsidP="002C04C2">
            <w:pPr>
              <w:spacing w:line="210" w:lineRule="exact"/>
              <w:jc w:val="center"/>
              <w:rPr>
                <w:rFonts w:ascii="Times New Roman" w:eastAsia="Times New Roman" w:hAnsi="Times New Roman" w:cs="Times New Roman"/>
                <w:sz w:val="20"/>
                <w:lang w:eastAsia="ru-RU" w:bidi="ru-RU"/>
              </w:rPr>
            </w:pPr>
            <w:r w:rsidRPr="00066AF6">
              <w:rPr>
                <w:rFonts w:ascii="Times New Roman" w:eastAsia="Times New Roman" w:hAnsi="Times New Roman" w:cs="Times New Roman"/>
                <w:w w:val="99"/>
                <w:sz w:val="20"/>
                <w:lang w:eastAsia="ru-RU" w:bidi="ru-RU"/>
              </w:rPr>
              <w:t>18</w:t>
            </w:r>
          </w:p>
        </w:tc>
        <w:tc>
          <w:tcPr>
            <w:tcW w:w="859" w:type="dxa"/>
            <w:tcBorders>
              <w:right w:val="single" w:sz="6" w:space="0" w:color="000000"/>
            </w:tcBorders>
          </w:tcPr>
          <w:p w:rsidR="00A314F5" w:rsidRPr="00066AF6" w:rsidRDefault="00A314F5" w:rsidP="002C04C2">
            <w:pPr>
              <w:spacing w:line="210" w:lineRule="exact"/>
              <w:ind w:left="418"/>
              <w:rPr>
                <w:rFonts w:ascii="Times New Roman" w:eastAsia="Times New Roman" w:hAnsi="Times New Roman" w:cs="Times New Roman"/>
                <w:sz w:val="20"/>
                <w:lang w:eastAsia="ru-RU" w:bidi="ru-RU"/>
              </w:rPr>
            </w:pPr>
            <w:r w:rsidRPr="00066AF6">
              <w:rPr>
                <w:rFonts w:ascii="Times New Roman" w:eastAsia="Times New Roman" w:hAnsi="Times New Roman" w:cs="Times New Roman"/>
                <w:w w:val="99"/>
                <w:sz w:val="20"/>
                <w:lang w:eastAsia="ru-RU" w:bidi="ru-RU"/>
              </w:rPr>
              <w:t>1</w:t>
            </w:r>
          </w:p>
        </w:tc>
        <w:tc>
          <w:tcPr>
            <w:tcW w:w="914" w:type="dxa"/>
            <w:tcBorders>
              <w:top w:val="single" w:sz="6" w:space="0" w:color="000000"/>
              <w:left w:val="single" w:sz="6" w:space="0" w:color="000000"/>
              <w:bottom w:val="single" w:sz="6" w:space="0" w:color="000000"/>
              <w:right w:val="single" w:sz="6" w:space="0" w:color="000000"/>
            </w:tcBorders>
          </w:tcPr>
          <w:p w:rsidR="00A314F5" w:rsidRPr="00066AF6" w:rsidRDefault="00A314F5" w:rsidP="002C04C2">
            <w:pPr>
              <w:spacing w:line="210" w:lineRule="exact"/>
              <w:ind w:left="8"/>
              <w:jc w:val="center"/>
              <w:rPr>
                <w:rFonts w:ascii="Times New Roman" w:eastAsia="Times New Roman" w:hAnsi="Times New Roman" w:cs="Times New Roman"/>
                <w:sz w:val="20"/>
                <w:lang w:eastAsia="ru-RU" w:bidi="ru-RU"/>
              </w:rPr>
            </w:pPr>
            <w:r w:rsidRPr="00066AF6">
              <w:rPr>
                <w:rFonts w:ascii="Times New Roman" w:eastAsia="Times New Roman" w:hAnsi="Times New Roman" w:cs="Times New Roman"/>
                <w:w w:val="99"/>
                <w:sz w:val="20"/>
                <w:lang w:eastAsia="ru-RU" w:bidi="ru-RU"/>
              </w:rPr>
              <w:t>1</w:t>
            </w:r>
          </w:p>
        </w:tc>
        <w:tc>
          <w:tcPr>
            <w:tcW w:w="910" w:type="dxa"/>
            <w:tcBorders>
              <w:top w:val="single" w:sz="6" w:space="0" w:color="000000"/>
              <w:left w:val="single" w:sz="6" w:space="0" w:color="000000"/>
              <w:bottom w:val="single" w:sz="6" w:space="0" w:color="000000"/>
              <w:right w:val="single" w:sz="6" w:space="0" w:color="000000"/>
            </w:tcBorders>
          </w:tcPr>
          <w:p w:rsidR="00A314F5" w:rsidRPr="00066AF6" w:rsidRDefault="00A314F5" w:rsidP="002C04C2">
            <w:pPr>
              <w:spacing w:line="210" w:lineRule="exact"/>
              <w:ind w:left="8"/>
              <w:jc w:val="center"/>
              <w:rPr>
                <w:rFonts w:ascii="Times New Roman" w:eastAsia="Times New Roman" w:hAnsi="Times New Roman" w:cs="Times New Roman"/>
                <w:sz w:val="20"/>
                <w:lang w:eastAsia="ru-RU" w:bidi="ru-RU"/>
              </w:rPr>
            </w:pPr>
            <w:r w:rsidRPr="00066AF6">
              <w:rPr>
                <w:rFonts w:ascii="Times New Roman" w:eastAsia="Times New Roman" w:hAnsi="Times New Roman" w:cs="Times New Roman"/>
                <w:w w:val="99"/>
                <w:sz w:val="20"/>
                <w:lang w:eastAsia="ru-RU" w:bidi="ru-RU"/>
              </w:rPr>
              <w:t>12</w:t>
            </w:r>
          </w:p>
        </w:tc>
        <w:tc>
          <w:tcPr>
            <w:tcW w:w="1826" w:type="dxa"/>
            <w:tcBorders>
              <w:left w:val="single" w:sz="6" w:space="0" w:color="000000"/>
            </w:tcBorders>
          </w:tcPr>
          <w:p w:rsidR="00A314F5" w:rsidRPr="00066AF6" w:rsidRDefault="00A314F5" w:rsidP="002C04C2">
            <w:pPr>
              <w:spacing w:line="210" w:lineRule="exact"/>
              <w:ind w:left="659" w:right="647"/>
              <w:jc w:val="center"/>
              <w:rPr>
                <w:rFonts w:ascii="Times New Roman" w:eastAsia="Times New Roman" w:hAnsi="Times New Roman" w:cs="Times New Roman"/>
                <w:sz w:val="20"/>
                <w:lang w:eastAsia="ru-RU" w:bidi="ru-RU"/>
              </w:rPr>
            </w:pPr>
            <w:r w:rsidRPr="00066AF6">
              <w:rPr>
                <w:rFonts w:ascii="Times New Roman" w:eastAsia="Times New Roman" w:hAnsi="Times New Roman" w:cs="Times New Roman"/>
                <w:sz w:val="20"/>
                <w:lang w:eastAsia="ru-RU" w:bidi="ru-RU"/>
              </w:rPr>
              <w:t>Т, ПЗ</w:t>
            </w:r>
          </w:p>
        </w:tc>
      </w:tr>
      <w:tr w:rsidR="00A314F5" w:rsidRPr="00066AF6" w:rsidTr="002C04C2">
        <w:trPr>
          <w:trHeight w:val="690"/>
        </w:trPr>
        <w:tc>
          <w:tcPr>
            <w:tcW w:w="1075" w:type="dxa"/>
            <w:tcBorders>
              <w:right w:val="single" w:sz="6" w:space="0" w:color="000000"/>
            </w:tcBorders>
          </w:tcPr>
          <w:p w:rsidR="00A314F5" w:rsidRPr="00066AF6" w:rsidRDefault="00A314F5" w:rsidP="002C04C2">
            <w:pPr>
              <w:spacing w:line="225" w:lineRule="exact"/>
              <w:ind w:left="222" w:right="223"/>
              <w:jc w:val="center"/>
              <w:rPr>
                <w:rFonts w:ascii="Times New Roman" w:eastAsia="Times New Roman" w:hAnsi="Times New Roman" w:cs="Times New Roman"/>
                <w:sz w:val="20"/>
                <w:lang w:eastAsia="ru-RU" w:bidi="ru-RU"/>
              </w:rPr>
            </w:pPr>
            <w:r w:rsidRPr="00066AF6">
              <w:rPr>
                <w:rFonts w:ascii="Times New Roman" w:eastAsia="Times New Roman" w:hAnsi="Times New Roman" w:cs="Times New Roman"/>
                <w:sz w:val="20"/>
                <w:lang w:eastAsia="ru-RU" w:bidi="ru-RU"/>
              </w:rPr>
              <w:t>Тема 4</w:t>
            </w:r>
          </w:p>
        </w:tc>
        <w:tc>
          <w:tcPr>
            <w:tcW w:w="2911" w:type="dxa"/>
            <w:tcBorders>
              <w:top w:val="single" w:sz="6" w:space="0" w:color="000000"/>
              <w:left w:val="single" w:sz="6" w:space="0" w:color="000000"/>
              <w:bottom w:val="single" w:sz="6" w:space="0" w:color="000000"/>
              <w:right w:val="single" w:sz="6" w:space="0" w:color="000000"/>
            </w:tcBorders>
          </w:tcPr>
          <w:p w:rsidR="00A314F5" w:rsidRPr="00066AF6" w:rsidRDefault="00A314F5" w:rsidP="002C04C2">
            <w:pPr>
              <w:ind w:left="105"/>
              <w:rPr>
                <w:rFonts w:ascii="Times New Roman" w:eastAsia="Times New Roman" w:hAnsi="Times New Roman" w:cs="Times New Roman"/>
                <w:sz w:val="20"/>
                <w:lang w:val="ru-RU" w:eastAsia="ru-RU" w:bidi="ru-RU"/>
              </w:rPr>
            </w:pPr>
            <w:r w:rsidRPr="00066AF6">
              <w:rPr>
                <w:rFonts w:ascii="Times New Roman" w:eastAsia="Times New Roman" w:hAnsi="Times New Roman" w:cs="Times New Roman"/>
                <w:sz w:val="20"/>
                <w:lang w:val="ru-RU" w:eastAsia="ru-RU" w:bidi="ru-RU"/>
              </w:rPr>
              <w:t>Риски, связанные с профессиональной</w:t>
            </w:r>
          </w:p>
          <w:p w:rsidR="00A314F5" w:rsidRPr="00066AF6" w:rsidRDefault="00A314F5" w:rsidP="002C04C2">
            <w:pPr>
              <w:spacing w:line="214" w:lineRule="exact"/>
              <w:ind w:left="105"/>
              <w:rPr>
                <w:rFonts w:ascii="Times New Roman" w:eastAsia="Times New Roman" w:hAnsi="Times New Roman" w:cs="Times New Roman"/>
                <w:sz w:val="20"/>
                <w:lang w:val="ru-RU" w:eastAsia="ru-RU" w:bidi="ru-RU"/>
              </w:rPr>
            </w:pPr>
            <w:r w:rsidRPr="00066AF6">
              <w:rPr>
                <w:rFonts w:ascii="Times New Roman" w:eastAsia="Times New Roman" w:hAnsi="Times New Roman" w:cs="Times New Roman"/>
                <w:sz w:val="20"/>
                <w:lang w:val="ru-RU" w:eastAsia="ru-RU" w:bidi="ru-RU"/>
              </w:rPr>
              <w:t>деятельностью</w:t>
            </w:r>
          </w:p>
        </w:tc>
        <w:tc>
          <w:tcPr>
            <w:tcW w:w="850" w:type="dxa"/>
            <w:tcBorders>
              <w:left w:val="single" w:sz="6" w:space="0" w:color="000000"/>
            </w:tcBorders>
          </w:tcPr>
          <w:p w:rsidR="00A314F5" w:rsidRPr="00066AF6" w:rsidRDefault="00A314F5" w:rsidP="002C04C2">
            <w:pPr>
              <w:spacing w:line="225" w:lineRule="exact"/>
              <w:jc w:val="center"/>
              <w:rPr>
                <w:rFonts w:ascii="Times New Roman" w:eastAsia="Times New Roman" w:hAnsi="Times New Roman" w:cs="Times New Roman"/>
                <w:sz w:val="20"/>
                <w:lang w:eastAsia="ru-RU" w:bidi="ru-RU"/>
              </w:rPr>
            </w:pPr>
            <w:r w:rsidRPr="00066AF6">
              <w:rPr>
                <w:rFonts w:ascii="Times New Roman" w:eastAsia="Times New Roman" w:hAnsi="Times New Roman" w:cs="Times New Roman"/>
                <w:w w:val="99"/>
                <w:sz w:val="20"/>
                <w:lang w:eastAsia="ru-RU" w:bidi="ru-RU"/>
              </w:rPr>
              <w:t>16</w:t>
            </w:r>
          </w:p>
        </w:tc>
        <w:tc>
          <w:tcPr>
            <w:tcW w:w="859" w:type="dxa"/>
            <w:tcBorders>
              <w:right w:val="single" w:sz="6" w:space="0" w:color="000000"/>
            </w:tcBorders>
          </w:tcPr>
          <w:p w:rsidR="00A314F5" w:rsidRPr="00066AF6" w:rsidRDefault="00A314F5" w:rsidP="002C04C2">
            <w:pPr>
              <w:spacing w:line="225" w:lineRule="exact"/>
              <w:ind w:left="418"/>
              <w:rPr>
                <w:rFonts w:ascii="Times New Roman" w:eastAsia="Times New Roman" w:hAnsi="Times New Roman" w:cs="Times New Roman"/>
                <w:sz w:val="20"/>
                <w:lang w:eastAsia="ru-RU" w:bidi="ru-RU"/>
              </w:rPr>
            </w:pPr>
            <w:r w:rsidRPr="00066AF6">
              <w:rPr>
                <w:rFonts w:ascii="Times New Roman" w:eastAsia="Times New Roman" w:hAnsi="Times New Roman" w:cs="Times New Roman"/>
                <w:w w:val="99"/>
                <w:sz w:val="20"/>
                <w:lang w:eastAsia="ru-RU" w:bidi="ru-RU"/>
              </w:rPr>
              <w:t>1</w:t>
            </w:r>
          </w:p>
        </w:tc>
        <w:tc>
          <w:tcPr>
            <w:tcW w:w="914" w:type="dxa"/>
            <w:tcBorders>
              <w:top w:val="single" w:sz="6" w:space="0" w:color="000000"/>
              <w:left w:val="single" w:sz="6" w:space="0" w:color="000000"/>
              <w:bottom w:val="single" w:sz="6" w:space="0" w:color="000000"/>
              <w:right w:val="single" w:sz="6" w:space="0" w:color="000000"/>
            </w:tcBorders>
          </w:tcPr>
          <w:p w:rsidR="00A314F5" w:rsidRPr="00066AF6" w:rsidRDefault="00A314F5" w:rsidP="002C04C2">
            <w:pPr>
              <w:spacing w:line="225" w:lineRule="exact"/>
              <w:ind w:left="8"/>
              <w:jc w:val="center"/>
              <w:rPr>
                <w:rFonts w:ascii="Times New Roman" w:eastAsia="Times New Roman" w:hAnsi="Times New Roman" w:cs="Times New Roman"/>
                <w:sz w:val="20"/>
                <w:lang w:eastAsia="ru-RU" w:bidi="ru-RU"/>
              </w:rPr>
            </w:pPr>
            <w:r w:rsidRPr="00066AF6">
              <w:rPr>
                <w:rFonts w:ascii="Times New Roman" w:eastAsia="Times New Roman" w:hAnsi="Times New Roman" w:cs="Times New Roman"/>
                <w:w w:val="99"/>
                <w:sz w:val="20"/>
                <w:lang w:eastAsia="ru-RU" w:bidi="ru-RU"/>
              </w:rPr>
              <w:t>1</w:t>
            </w:r>
          </w:p>
        </w:tc>
        <w:tc>
          <w:tcPr>
            <w:tcW w:w="910" w:type="dxa"/>
            <w:tcBorders>
              <w:top w:val="single" w:sz="6" w:space="0" w:color="000000"/>
              <w:left w:val="single" w:sz="6" w:space="0" w:color="000000"/>
              <w:bottom w:val="single" w:sz="6" w:space="0" w:color="000000"/>
              <w:right w:val="single" w:sz="6" w:space="0" w:color="000000"/>
            </w:tcBorders>
          </w:tcPr>
          <w:p w:rsidR="00A314F5" w:rsidRPr="00066AF6" w:rsidRDefault="00A314F5" w:rsidP="002C04C2">
            <w:pPr>
              <w:spacing w:line="225" w:lineRule="exact"/>
              <w:ind w:left="8"/>
              <w:jc w:val="center"/>
              <w:rPr>
                <w:rFonts w:ascii="Times New Roman" w:eastAsia="Times New Roman" w:hAnsi="Times New Roman" w:cs="Times New Roman"/>
                <w:sz w:val="20"/>
                <w:lang w:eastAsia="ru-RU" w:bidi="ru-RU"/>
              </w:rPr>
            </w:pPr>
            <w:r w:rsidRPr="00066AF6">
              <w:rPr>
                <w:rFonts w:ascii="Times New Roman" w:eastAsia="Times New Roman" w:hAnsi="Times New Roman" w:cs="Times New Roman"/>
                <w:w w:val="99"/>
                <w:sz w:val="20"/>
                <w:lang w:eastAsia="ru-RU" w:bidi="ru-RU"/>
              </w:rPr>
              <w:t>12</w:t>
            </w:r>
          </w:p>
        </w:tc>
        <w:tc>
          <w:tcPr>
            <w:tcW w:w="1826" w:type="dxa"/>
            <w:tcBorders>
              <w:left w:val="single" w:sz="6" w:space="0" w:color="000000"/>
            </w:tcBorders>
          </w:tcPr>
          <w:p w:rsidR="00A314F5" w:rsidRPr="00066AF6" w:rsidRDefault="00A314F5" w:rsidP="002C04C2">
            <w:pPr>
              <w:spacing w:line="225" w:lineRule="exact"/>
              <w:ind w:left="659" w:right="647"/>
              <w:jc w:val="center"/>
              <w:rPr>
                <w:rFonts w:ascii="Times New Roman" w:eastAsia="Times New Roman" w:hAnsi="Times New Roman" w:cs="Times New Roman"/>
                <w:sz w:val="20"/>
                <w:lang w:eastAsia="ru-RU" w:bidi="ru-RU"/>
              </w:rPr>
            </w:pPr>
            <w:r w:rsidRPr="00066AF6">
              <w:rPr>
                <w:rFonts w:ascii="Times New Roman" w:eastAsia="Times New Roman" w:hAnsi="Times New Roman" w:cs="Times New Roman"/>
                <w:sz w:val="20"/>
                <w:lang w:eastAsia="ru-RU" w:bidi="ru-RU"/>
              </w:rPr>
              <w:t>Т, ПЗ</w:t>
            </w:r>
          </w:p>
        </w:tc>
      </w:tr>
      <w:tr w:rsidR="00A314F5" w:rsidRPr="00066AF6" w:rsidTr="002C04C2">
        <w:trPr>
          <w:trHeight w:val="457"/>
        </w:trPr>
        <w:tc>
          <w:tcPr>
            <w:tcW w:w="1075" w:type="dxa"/>
            <w:tcBorders>
              <w:right w:val="single" w:sz="6" w:space="0" w:color="000000"/>
            </w:tcBorders>
          </w:tcPr>
          <w:p w:rsidR="00A314F5" w:rsidRPr="00066AF6" w:rsidRDefault="00A314F5" w:rsidP="002C04C2">
            <w:pPr>
              <w:spacing w:line="225" w:lineRule="exact"/>
              <w:ind w:left="222" w:right="223"/>
              <w:jc w:val="center"/>
              <w:rPr>
                <w:rFonts w:ascii="Times New Roman" w:eastAsia="Times New Roman" w:hAnsi="Times New Roman" w:cs="Times New Roman"/>
                <w:sz w:val="20"/>
                <w:lang w:eastAsia="ru-RU" w:bidi="ru-RU"/>
              </w:rPr>
            </w:pPr>
            <w:r w:rsidRPr="00066AF6">
              <w:rPr>
                <w:rFonts w:ascii="Times New Roman" w:eastAsia="Times New Roman" w:hAnsi="Times New Roman" w:cs="Times New Roman"/>
                <w:sz w:val="20"/>
                <w:lang w:eastAsia="ru-RU" w:bidi="ru-RU"/>
              </w:rPr>
              <w:t>Тема 5</w:t>
            </w:r>
          </w:p>
        </w:tc>
        <w:tc>
          <w:tcPr>
            <w:tcW w:w="2911" w:type="dxa"/>
            <w:tcBorders>
              <w:top w:val="single" w:sz="6" w:space="0" w:color="000000"/>
              <w:left w:val="single" w:sz="6" w:space="0" w:color="000000"/>
              <w:bottom w:val="single" w:sz="6" w:space="0" w:color="000000"/>
              <w:right w:val="single" w:sz="6" w:space="0" w:color="000000"/>
            </w:tcBorders>
          </w:tcPr>
          <w:p w:rsidR="00A314F5" w:rsidRPr="00066AF6" w:rsidRDefault="00A314F5" w:rsidP="002C04C2">
            <w:pPr>
              <w:spacing w:line="224" w:lineRule="exact"/>
              <w:ind w:left="105"/>
              <w:rPr>
                <w:rFonts w:ascii="Times New Roman" w:eastAsia="Times New Roman" w:hAnsi="Times New Roman" w:cs="Times New Roman"/>
                <w:sz w:val="20"/>
                <w:lang w:val="ru-RU" w:eastAsia="ru-RU" w:bidi="ru-RU"/>
              </w:rPr>
            </w:pPr>
            <w:r w:rsidRPr="00066AF6">
              <w:rPr>
                <w:rFonts w:ascii="Times New Roman" w:eastAsia="Times New Roman" w:hAnsi="Times New Roman" w:cs="Times New Roman"/>
                <w:sz w:val="20"/>
                <w:lang w:val="ru-RU" w:eastAsia="ru-RU" w:bidi="ru-RU"/>
              </w:rPr>
              <w:t>Безопасность в условиях ЧС и</w:t>
            </w:r>
          </w:p>
          <w:p w:rsidR="00A314F5" w:rsidRPr="00066AF6" w:rsidRDefault="00A314F5" w:rsidP="002C04C2">
            <w:pPr>
              <w:spacing w:line="213" w:lineRule="exact"/>
              <w:ind w:left="105"/>
              <w:rPr>
                <w:rFonts w:ascii="Times New Roman" w:eastAsia="Times New Roman" w:hAnsi="Times New Roman" w:cs="Times New Roman"/>
                <w:sz w:val="20"/>
                <w:lang w:val="ru-RU" w:eastAsia="ru-RU" w:bidi="ru-RU"/>
              </w:rPr>
            </w:pPr>
            <w:r w:rsidRPr="00066AF6">
              <w:rPr>
                <w:rFonts w:ascii="Times New Roman" w:eastAsia="Times New Roman" w:hAnsi="Times New Roman" w:cs="Times New Roman"/>
                <w:sz w:val="20"/>
                <w:lang w:val="ru-RU" w:eastAsia="ru-RU" w:bidi="ru-RU"/>
              </w:rPr>
              <w:t>военных действий</w:t>
            </w:r>
          </w:p>
        </w:tc>
        <w:tc>
          <w:tcPr>
            <w:tcW w:w="850" w:type="dxa"/>
            <w:tcBorders>
              <w:left w:val="single" w:sz="6" w:space="0" w:color="000000"/>
            </w:tcBorders>
          </w:tcPr>
          <w:p w:rsidR="00A314F5" w:rsidRPr="00066AF6" w:rsidRDefault="00A314F5" w:rsidP="002C04C2">
            <w:pPr>
              <w:spacing w:line="225" w:lineRule="exact"/>
              <w:ind w:left="256" w:right="251"/>
              <w:jc w:val="center"/>
              <w:rPr>
                <w:rFonts w:ascii="Times New Roman" w:eastAsia="Times New Roman" w:hAnsi="Times New Roman" w:cs="Times New Roman"/>
                <w:sz w:val="20"/>
                <w:lang w:eastAsia="ru-RU" w:bidi="ru-RU"/>
              </w:rPr>
            </w:pPr>
            <w:r w:rsidRPr="00066AF6">
              <w:rPr>
                <w:rFonts w:ascii="Times New Roman" w:eastAsia="Times New Roman" w:hAnsi="Times New Roman" w:cs="Times New Roman"/>
                <w:sz w:val="20"/>
                <w:lang w:eastAsia="ru-RU" w:bidi="ru-RU"/>
              </w:rPr>
              <w:t>20</w:t>
            </w:r>
          </w:p>
        </w:tc>
        <w:tc>
          <w:tcPr>
            <w:tcW w:w="859" w:type="dxa"/>
            <w:tcBorders>
              <w:right w:val="single" w:sz="6" w:space="0" w:color="000000"/>
            </w:tcBorders>
          </w:tcPr>
          <w:p w:rsidR="00A314F5" w:rsidRPr="00066AF6" w:rsidRDefault="00A314F5" w:rsidP="002C04C2">
            <w:pPr>
              <w:spacing w:line="225" w:lineRule="exact"/>
              <w:ind w:left="418"/>
              <w:rPr>
                <w:rFonts w:ascii="Times New Roman" w:eastAsia="Times New Roman" w:hAnsi="Times New Roman" w:cs="Times New Roman"/>
                <w:sz w:val="20"/>
                <w:lang w:eastAsia="ru-RU" w:bidi="ru-RU"/>
              </w:rPr>
            </w:pPr>
            <w:r w:rsidRPr="00066AF6">
              <w:rPr>
                <w:rFonts w:ascii="Times New Roman" w:eastAsia="Times New Roman" w:hAnsi="Times New Roman" w:cs="Times New Roman"/>
                <w:w w:val="99"/>
                <w:sz w:val="20"/>
                <w:lang w:eastAsia="ru-RU" w:bidi="ru-RU"/>
              </w:rPr>
              <w:t>2</w:t>
            </w:r>
          </w:p>
        </w:tc>
        <w:tc>
          <w:tcPr>
            <w:tcW w:w="914" w:type="dxa"/>
            <w:tcBorders>
              <w:top w:val="single" w:sz="6" w:space="0" w:color="000000"/>
              <w:left w:val="single" w:sz="6" w:space="0" w:color="000000"/>
              <w:bottom w:val="single" w:sz="6" w:space="0" w:color="000000"/>
              <w:right w:val="single" w:sz="6" w:space="0" w:color="000000"/>
            </w:tcBorders>
          </w:tcPr>
          <w:p w:rsidR="00A314F5" w:rsidRPr="00066AF6" w:rsidRDefault="00A314F5" w:rsidP="002C04C2">
            <w:pPr>
              <w:spacing w:line="225" w:lineRule="exact"/>
              <w:ind w:left="8"/>
              <w:jc w:val="center"/>
              <w:rPr>
                <w:rFonts w:ascii="Times New Roman" w:eastAsia="Times New Roman" w:hAnsi="Times New Roman" w:cs="Times New Roman"/>
                <w:sz w:val="20"/>
                <w:lang w:eastAsia="ru-RU" w:bidi="ru-RU"/>
              </w:rPr>
            </w:pPr>
            <w:r w:rsidRPr="00066AF6">
              <w:rPr>
                <w:rFonts w:ascii="Times New Roman" w:eastAsia="Times New Roman" w:hAnsi="Times New Roman" w:cs="Times New Roman"/>
                <w:w w:val="99"/>
                <w:sz w:val="20"/>
                <w:lang w:eastAsia="ru-RU" w:bidi="ru-RU"/>
              </w:rPr>
              <w:t>2</w:t>
            </w:r>
          </w:p>
        </w:tc>
        <w:tc>
          <w:tcPr>
            <w:tcW w:w="910" w:type="dxa"/>
            <w:tcBorders>
              <w:top w:val="single" w:sz="6" w:space="0" w:color="000000"/>
              <w:left w:val="single" w:sz="6" w:space="0" w:color="000000"/>
              <w:bottom w:val="single" w:sz="6" w:space="0" w:color="000000"/>
              <w:right w:val="single" w:sz="6" w:space="0" w:color="000000"/>
            </w:tcBorders>
          </w:tcPr>
          <w:p w:rsidR="00A314F5" w:rsidRPr="00066AF6" w:rsidRDefault="00A314F5" w:rsidP="002C04C2">
            <w:pPr>
              <w:spacing w:line="225" w:lineRule="exact"/>
              <w:ind w:left="299" w:right="285"/>
              <w:jc w:val="center"/>
              <w:rPr>
                <w:rFonts w:ascii="Times New Roman" w:eastAsia="Times New Roman" w:hAnsi="Times New Roman" w:cs="Times New Roman"/>
                <w:sz w:val="20"/>
                <w:lang w:eastAsia="ru-RU" w:bidi="ru-RU"/>
              </w:rPr>
            </w:pPr>
            <w:r w:rsidRPr="00066AF6">
              <w:rPr>
                <w:rFonts w:ascii="Times New Roman" w:eastAsia="Times New Roman" w:hAnsi="Times New Roman" w:cs="Times New Roman"/>
                <w:sz w:val="20"/>
                <w:lang w:eastAsia="ru-RU" w:bidi="ru-RU"/>
              </w:rPr>
              <w:t>18</w:t>
            </w:r>
          </w:p>
        </w:tc>
        <w:tc>
          <w:tcPr>
            <w:tcW w:w="1826" w:type="dxa"/>
            <w:tcBorders>
              <w:left w:val="single" w:sz="6" w:space="0" w:color="000000"/>
            </w:tcBorders>
          </w:tcPr>
          <w:p w:rsidR="00A314F5" w:rsidRPr="00066AF6" w:rsidRDefault="00A314F5" w:rsidP="002C04C2">
            <w:pPr>
              <w:spacing w:line="225" w:lineRule="exact"/>
              <w:ind w:left="659" w:right="647"/>
              <w:jc w:val="center"/>
              <w:rPr>
                <w:rFonts w:ascii="Times New Roman" w:eastAsia="Times New Roman" w:hAnsi="Times New Roman" w:cs="Times New Roman"/>
                <w:sz w:val="20"/>
                <w:lang w:eastAsia="ru-RU" w:bidi="ru-RU"/>
              </w:rPr>
            </w:pPr>
            <w:r w:rsidRPr="00066AF6">
              <w:rPr>
                <w:rFonts w:ascii="Times New Roman" w:eastAsia="Times New Roman" w:hAnsi="Times New Roman" w:cs="Times New Roman"/>
                <w:sz w:val="20"/>
                <w:lang w:eastAsia="ru-RU" w:bidi="ru-RU"/>
              </w:rPr>
              <w:t>Т, ПЗ</w:t>
            </w:r>
          </w:p>
        </w:tc>
      </w:tr>
      <w:tr w:rsidR="00A314F5" w:rsidRPr="00066AF6" w:rsidTr="002C04C2">
        <w:trPr>
          <w:trHeight w:val="921"/>
        </w:trPr>
        <w:tc>
          <w:tcPr>
            <w:tcW w:w="1075" w:type="dxa"/>
            <w:tcBorders>
              <w:right w:val="single" w:sz="6" w:space="0" w:color="000000"/>
            </w:tcBorders>
          </w:tcPr>
          <w:p w:rsidR="00A314F5" w:rsidRPr="00066AF6" w:rsidRDefault="00A314F5" w:rsidP="002C04C2">
            <w:pPr>
              <w:spacing w:line="228" w:lineRule="exact"/>
              <w:ind w:left="222" w:right="223"/>
              <w:jc w:val="center"/>
              <w:rPr>
                <w:rFonts w:ascii="Times New Roman" w:eastAsia="Times New Roman" w:hAnsi="Times New Roman" w:cs="Times New Roman"/>
                <w:sz w:val="20"/>
                <w:lang w:eastAsia="ru-RU" w:bidi="ru-RU"/>
              </w:rPr>
            </w:pPr>
            <w:r w:rsidRPr="00066AF6">
              <w:rPr>
                <w:rFonts w:ascii="Times New Roman" w:eastAsia="Times New Roman" w:hAnsi="Times New Roman" w:cs="Times New Roman"/>
                <w:sz w:val="20"/>
                <w:lang w:eastAsia="ru-RU" w:bidi="ru-RU"/>
              </w:rPr>
              <w:t>Тема 6</w:t>
            </w:r>
          </w:p>
        </w:tc>
        <w:tc>
          <w:tcPr>
            <w:tcW w:w="2911" w:type="dxa"/>
            <w:tcBorders>
              <w:top w:val="single" w:sz="6" w:space="0" w:color="000000"/>
              <w:left w:val="single" w:sz="6" w:space="0" w:color="000000"/>
              <w:bottom w:val="single" w:sz="6" w:space="0" w:color="000000"/>
              <w:right w:val="single" w:sz="6" w:space="0" w:color="000000"/>
            </w:tcBorders>
          </w:tcPr>
          <w:p w:rsidR="00A314F5" w:rsidRPr="00066AF6" w:rsidRDefault="00A314F5" w:rsidP="002C04C2">
            <w:pPr>
              <w:ind w:left="105" w:right="504"/>
              <w:rPr>
                <w:rFonts w:ascii="Times New Roman" w:eastAsia="Times New Roman" w:hAnsi="Times New Roman" w:cs="Times New Roman"/>
                <w:sz w:val="20"/>
                <w:lang w:val="ru-RU" w:eastAsia="ru-RU" w:bidi="ru-RU"/>
              </w:rPr>
            </w:pPr>
            <w:r w:rsidRPr="00066AF6">
              <w:rPr>
                <w:rFonts w:ascii="Times New Roman" w:eastAsia="Times New Roman" w:hAnsi="Times New Roman" w:cs="Times New Roman"/>
                <w:sz w:val="20"/>
                <w:lang w:val="ru-RU" w:eastAsia="ru-RU" w:bidi="ru-RU"/>
              </w:rPr>
              <w:t>Безопасное использование современных коммуникационных</w:t>
            </w:r>
          </w:p>
          <w:p w:rsidR="00A314F5" w:rsidRPr="00066AF6" w:rsidRDefault="00A314F5" w:rsidP="002C04C2">
            <w:pPr>
              <w:spacing w:line="213" w:lineRule="exact"/>
              <w:ind w:left="105"/>
              <w:rPr>
                <w:rFonts w:ascii="Times New Roman" w:eastAsia="Times New Roman" w:hAnsi="Times New Roman" w:cs="Times New Roman"/>
                <w:sz w:val="20"/>
                <w:lang w:val="ru-RU" w:eastAsia="ru-RU" w:bidi="ru-RU"/>
              </w:rPr>
            </w:pPr>
            <w:r w:rsidRPr="00066AF6">
              <w:rPr>
                <w:rFonts w:ascii="Times New Roman" w:eastAsia="Times New Roman" w:hAnsi="Times New Roman" w:cs="Times New Roman"/>
                <w:sz w:val="20"/>
                <w:lang w:val="ru-RU" w:eastAsia="ru-RU" w:bidi="ru-RU"/>
              </w:rPr>
              <w:t>технологий и сети Интернет</w:t>
            </w:r>
          </w:p>
        </w:tc>
        <w:tc>
          <w:tcPr>
            <w:tcW w:w="850" w:type="dxa"/>
            <w:tcBorders>
              <w:left w:val="single" w:sz="6" w:space="0" w:color="000000"/>
            </w:tcBorders>
          </w:tcPr>
          <w:p w:rsidR="00A314F5" w:rsidRPr="00066AF6" w:rsidRDefault="00A314F5" w:rsidP="002C04C2">
            <w:pPr>
              <w:spacing w:line="228" w:lineRule="exact"/>
              <w:ind w:left="256" w:right="251"/>
              <w:jc w:val="center"/>
              <w:rPr>
                <w:rFonts w:ascii="Times New Roman" w:eastAsia="Times New Roman" w:hAnsi="Times New Roman" w:cs="Times New Roman"/>
                <w:sz w:val="20"/>
                <w:lang w:eastAsia="ru-RU" w:bidi="ru-RU"/>
              </w:rPr>
            </w:pPr>
            <w:r w:rsidRPr="00066AF6">
              <w:rPr>
                <w:rFonts w:ascii="Times New Roman" w:eastAsia="Times New Roman" w:hAnsi="Times New Roman" w:cs="Times New Roman"/>
                <w:sz w:val="20"/>
                <w:lang w:eastAsia="ru-RU" w:bidi="ru-RU"/>
              </w:rPr>
              <w:t>18</w:t>
            </w:r>
          </w:p>
        </w:tc>
        <w:tc>
          <w:tcPr>
            <w:tcW w:w="859" w:type="dxa"/>
            <w:tcBorders>
              <w:right w:val="single" w:sz="6" w:space="0" w:color="000000"/>
            </w:tcBorders>
          </w:tcPr>
          <w:p w:rsidR="00A314F5" w:rsidRPr="00066AF6" w:rsidRDefault="00A314F5" w:rsidP="002C04C2">
            <w:pPr>
              <w:spacing w:line="228" w:lineRule="exact"/>
              <w:ind w:left="418"/>
              <w:rPr>
                <w:rFonts w:ascii="Times New Roman" w:eastAsia="Times New Roman" w:hAnsi="Times New Roman" w:cs="Times New Roman"/>
                <w:sz w:val="20"/>
                <w:lang w:eastAsia="ru-RU" w:bidi="ru-RU"/>
              </w:rPr>
            </w:pPr>
            <w:r w:rsidRPr="00066AF6">
              <w:rPr>
                <w:rFonts w:ascii="Times New Roman" w:eastAsia="Times New Roman" w:hAnsi="Times New Roman" w:cs="Times New Roman"/>
                <w:w w:val="99"/>
                <w:sz w:val="20"/>
                <w:lang w:eastAsia="ru-RU" w:bidi="ru-RU"/>
              </w:rPr>
              <w:t>1</w:t>
            </w:r>
          </w:p>
        </w:tc>
        <w:tc>
          <w:tcPr>
            <w:tcW w:w="914" w:type="dxa"/>
            <w:tcBorders>
              <w:top w:val="single" w:sz="6" w:space="0" w:color="000000"/>
              <w:left w:val="single" w:sz="6" w:space="0" w:color="000000"/>
              <w:bottom w:val="single" w:sz="6" w:space="0" w:color="000000"/>
              <w:right w:val="single" w:sz="6" w:space="0" w:color="000000"/>
            </w:tcBorders>
          </w:tcPr>
          <w:p w:rsidR="00A314F5" w:rsidRPr="00066AF6" w:rsidRDefault="00A314F5" w:rsidP="002C04C2">
            <w:pPr>
              <w:spacing w:line="228" w:lineRule="exact"/>
              <w:ind w:left="8"/>
              <w:jc w:val="center"/>
              <w:rPr>
                <w:rFonts w:ascii="Times New Roman" w:eastAsia="Times New Roman" w:hAnsi="Times New Roman" w:cs="Times New Roman"/>
                <w:sz w:val="20"/>
                <w:lang w:eastAsia="ru-RU" w:bidi="ru-RU"/>
              </w:rPr>
            </w:pPr>
            <w:r w:rsidRPr="00066AF6">
              <w:rPr>
                <w:rFonts w:ascii="Times New Roman" w:eastAsia="Times New Roman" w:hAnsi="Times New Roman" w:cs="Times New Roman"/>
                <w:w w:val="99"/>
                <w:sz w:val="20"/>
                <w:lang w:eastAsia="ru-RU" w:bidi="ru-RU"/>
              </w:rPr>
              <w:t>1</w:t>
            </w:r>
          </w:p>
        </w:tc>
        <w:tc>
          <w:tcPr>
            <w:tcW w:w="910" w:type="dxa"/>
            <w:tcBorders>
              <w:top w:val="single" w:sz="6" w:space="0" w:color="000000"/>
              <w:left w:val="single" w:sz="6" w:space="0" w:color="000000"/>
              <w:bottom w:val="single" w:sz="6" w:space="0" w:color="000000"/>
              <w:right w:val="single" w:sz="6" w:space="0" w:color="000000"/>
            </w:tcBorders>
          </w:tcPr>
          <w:p w:rsidR="00A314F5" w:rsidRPr="00066AF6" w:rsidRDefault="00A314F5" w:rsidP="002C04C2">
            <w:pPr>
              <w:spacing w:line="228" w:lineRule="exact"/>
              <w:ind w:left="299" w:right="285"/>
              <w:jc w:val="center"/>
              <w:rPr>
                <w:rFonts w:ascii="Times New Roman" w:eastAsia="Times New Roman" w:hAnsi="Times New Roman" w:cs="Times New Roman"/>
                <w:sz w:val="20"/>
                <w:lang w:eastAsia="ru-RU" w:bidi="ru-RU"/>
              </w:rPr>
            </w:pPr>
            <w:r w:rsidRPr="00066AF6">
              <w:rPr>
                <w:rFonts w:ascii="Times New Roman" w:eastAsia="Times New Roman" w:hAnsi="Times New Roman" w:cs="Times New Roman"/>
                <w:sz w:val="20"/>
                <w:lang w:eastAsia="ru-RU" w:bidi="ru-RU"/>
              </w:rPr>
              <w:t>16</w:t>
            </w:r>
          </w:p>
        </w:tc>
        <w:tc>
          <w:tcPr>
            <w:tcW w:w="1826" w:type="dxa"/>
            <w:tcBorders>
              <w:left w:val="single" w:sz="6" w:space="0" w:color="000000"/>
            </w:tcBorders>
          </w:tcPr>
          <w:p w:rsidR="00A314F5" w:rsidRPr="00066AF6" w:rsidRDefault="00A314F5" w:rsidP="002C04C2">
            <w:pPr>
              <w:spacing w:line="228" w:lineRule="exact"/>
              <w:ind w:left="659" w:right="647"/>
              <w:jc w:val="center"/>
              <w:rPr>
                <w:rFonts w:ascii="Times New Roman" w:eastAsia="Times New Roman" w:hAnsi="Times New Roman" w:cs="Times New Roman"/>
                <w:sz w:val="20"/>
                <w:lang w:eastAsia="ru-RU" w:bidi="ru-RU"/>
              </w:rPr>
            </w:pPr>
            <w:r w:rsidRPr="00066AF6">
              <w:rPr>
                <w:rFonts w:ascii="Times New Roman" w:eastAsia="Times New Roman" w:hAnsi="Times New Roman" w:cs="Times New Roman"/>
                <w:sz w:val="20"/>
                <w:lang w:eastAsia="ru-RU" w:bidi="ru-RU"/>
              </w:rPr>
              <w:t>Т, ПЗ</w:t>
            </w:r>
          </w:p>
        </w:tc>
      </w:tr>
      <w:tr w:rsidR="00A314F5" w:rsidRPr="00066AF6" w:rsidTr="002C04C2">
        <w:trPr>
          <w:trHeight w:val="229"/>
        </w:trPr>
        <w:tc>
          <w:tcPr>
            <w:tcW w:w="3986" w:type="dxa"/>
            <w:gridSpan w:val="2"/>
            <w:tcBorders>
              <w:top w:val="single" w:sz="6" w:space="0" w:color="000000"/>
            </w:tcBorders>
          </w:tcPr>
          <w:p w:rsidR="00A314F5" w:rsidRPr="00066AF6" w:rsidRDefault="00A314F5" w:rsidP="002C04C2">
            <w:pPr>
              <w:spacing w:line="210" w:lineRule="exact"/>
              <w:ind w:left="107"/>
              <w:rPr>
                <w:rFonts w:ascii="Times New Roman" w:eastAsia="Times New Roman" w:hAnsi="Times New Roman" w:cs="Times New Roman"/>
                <w:sz w:val="20"/>
                <w:lang w:eastAsia="ru-RU" w:bidi="ru-RU"/>
              </w:rPr>
            </w:pPr>
            <w:r w:rsidRPr="00066AF6">
              <w:rPr>
                <w:rFonts w:ascii="Times New Roman" w:eastAsia="Times New Roman" w:hAnsi="Times New Roman" w:cs="Times New Roman"/>
                <w:sz w:val="20"/>
                <w:lang w:eastAsia="ru-RU" w:bidi="ru-RU"/>
              </w:rPr>
              <w:t>Промежуточная аттестация</w:t>
            </w:r>
          </w:p>
        </w:tc>
        <w:tc>
          <w:tcPr>
            <w:tcW w:w="850" w:type="dxa"/>
          </w:tcPr>
          <w:p w:rsidR="00A314F5" w:rsidRPr="00066AF6" w:rsidRDefault="00A314F5" w:rsidP="002C04C2">
            <w:pPr>
              <w:rPr>
                <w:rFonts w:ascii="Times New Roman" w:eastAsia="Times New Roman" w:hAnsi="Times New Roman" w:cs="Times New Roman"/>
                <w:sz w:val="16"/>
                <w:lang w:eastAsia="ru-RU" w:bidi="ru-RU"/>
              </w:rPr>
            </w:pPr>
          </w:p>
        </w:tc>
        <w:tc>
          <w:tcPr>
            <w:tcW w:w="859" w:type="dxa"/>
          </w:tcPr>
          <w:p w:rsidR="00A314F5" w:rsidRPr="00066AF6" w:rsidRDefault="00A314F5" w:rsidP="002C04C2">
            <w:pPr>
              <w:rPr>
                <w:rFonts w:ascii="Times New Roman" w:eastAsia="Times New Roman" w:hAnsi="Times New Roman" w:cs="Times New Roman"/>
                <w:sz w:val="16"/>
                <w:lang w:eastAsia="ru-RU" w:bidi="ru-RU"/>
              </w:rPr>
            </w:pPr>
          </w:p>
        </w:tc>
        <w:tc>
          <w:tcPr>
            <w:tcW w:w="914" w:type="dxa"/>
            <w:tcBorders>
              <w:top w:val="single" w:sz="6" w:space="0" w:color="000000"/>
            </w:tcBorders>
          </w:tcPr>
          <w:p w:rsidR="00A314F5" w:rsidRPr="00066AF6" w:rsidRDefault="00A314F5" w:rsidP="002C04C2">
            <w:pPr>
              <w:rPr>
                <w:rFonts w:ascii="Times New Roman" w:eastAsia="Times New Roman" w:hAnsi="Times New Roman" w:cs="Times New Roman"/>
                <w:sz w:val="16"/>
                <w:lang w:eastAsia="ru-RU" w:bidi="ru-RU"/>
              </w:rPr>
            </w:pPr>
          </w:p>
        </w:tc>
        <w:tc>
          <w:tcPr>
            <w:tcW w:w="910" w:type="dxa"/>
            <w:tcBorders>
              <w:top w:val="single" w:sz="6" w:space="0" w:color="000000"/>
            </w:tcBorders>
          </w:tcPr>
          <w:p w:rsidR="00A314F5" w:rsidRPr="00066AF6" w:rsidRDefault="00A314F5" w:rsidP="002C04C2">
            <w:pPr>
              <w:rPr>
                <w:rFonts w:ascii="Times New Roman" w:eastAsia="Times New Roman" w:hAnsi="Times New Roman" w:cs="Times New Roman"/>
                <w:sz w:val="16"/>
                <w:lang w:eastAsia="ru-RU" w:bidi="ru-RU"/>
              </w:rPr>
            </w:pPr>
          </w:p>
        </w:tc>
        <w:tc>
          <w:tcPr>
            <w:tcW w:w="1826" w:type="dxa"/>
          </w:tcPr>
          <w:p w:rsidR="00A314F5" w:rsidRPr="00066AF6" w:rsidRDefault="00A314F5" w:rsidP="002C04C2">
            <w:pPr>
              <w:spacing w:line="210" w:lineRule="exact"/>
              <w:ind w:left="502" w:right="487"/>
              <w:jc w:val="center"/>
              <w:rPr>
                <w:rFonts w:ascii="Times New Roman" w:eastAsia="Times New Roman" w:hAnsi="Times New Roman" w:cs="Times New Roman"/>
                <w:sz w:val="20"/>
                <w:lang w:eastAsia="ru-RU" w:bidi="ru-RU"/>
              </w:rPr>
            </w:pPr>
            <w:r w:rsidRPr="00066AF6">
              <w:rPr>
                <w:rFonts w:ascii="Times New Roman" w:eastAsia="Times New Roman" w:hAnsi="Times New Roman" w:cs="Times New Roman"/>
                <w:sz w:val="20"/>
                <w:lang w:eastAsia="ru-RU" w:bidi="ru-RU"/>
              </w:rPr>
              <w:t>Зачет (Д)</w:t>
            </w:r>
          </w:p>
        </w:tc>
      </w:tr>
      <w:tr w:rsidR="00A314F5" w:rsidRPr="00066AF6" w:rsidTr="002C04C2">
        <w:trPr>
          <w:trHeight w:val="230"/>
        </w:trPr>
        <w:tc>
          <w:tcPr>
            <w:tcW w:w="3986" w:type="dxa"/>
            <w:gridSpan w:val="2"/>
          </w:tcPr>
          <w:p w:rsidR="00A314F5" w:rsidRPr="00066AF6" w:rsidRDefault="00A314F5" w:rsidP="002C04C2">
            <w:pPr>
              <w:spacing w:line="210" w:lineRule="exact"/>
              <w:ind w:right="98"/>
              <w:jc w:val="right"/>
              <w:rPr>
                <w:rFonts w:ascii="Times New Roman" w:eastAsia="Times New Roman" w:hAnsi="Times New Roman" w:cs="Times New Roman"/>
                <w:sz w:val="20"/>
                <w:lang w:eastAsia="ru-RU" w:bidi="ru-RU"/>
              </w:rPr>
            </w:pPr>
            <w:r w:rsidRPr="00066AF6">
              <w:rPr>
                <w:rFonts w:ascii="Times New Roman" w:eastAsia="Times New Roman" w:hAnsi="Times New Roman" w:cs="Times New Roman"/>
                <w:w w:val="95"/>
                <w:sz w:val="20"/>
                <w:lang w:eastAsia="ru-RU" w:bidi="ru-RU"/>
              </w:rPr>
              <w:t>Всего:</w:t>
            </w:r>
          </w:p>
        </w:tc>
        <w:tc>
          <w:tcPr>
            <w:tcW w:w="850" w:type="dxa"/>
          </w:tcPr>
          <w:p w:rsidR="00A314F5" w:rsidRPr="00066AF6" w:rsidRDefault="00A314F5" w:rsidP="002C04C2">
            <w:pPr>
              <w:spacing w:line="210" w:lineRule="exact"/>
              <w:ind w:left="129" w:right="125"/>
              <w:jc w:val="center"/>
              <w:rPr>
                <w:rFonts w:ascii="Times New Roman" w:eastAsia="Times New Roman" w:hAnsi="Times New Roman" w:cs="Times New Roman"/>
                <w:sz w:val="20"/>
                <w:lang w:eastAsia="ru-RU" w:bidi="ru-RU"/>
              </w:rPr>
            </w:pPr>
            <w:r w:rsidRPr="00066AF6">
              <w:rPr>
                <w:rFonts w:ascii="Times New Roman" w:eastAsia="Times New Roman" w:hAnsi="Times New Roman" w:cs="Times New Roman"/>
                <w:sz w:val="20"/>
                <w:lang w:eastAsia="ru-RU" w:bidi="ru-RU"/>
              </w:rPr>
              <w:t>108/81</w:t>
            </w:r>
          </w:p>
        </w:tc>
        <w:tc>
          <w:tcPr>
            <w:tcW w:w="859" w:type="dxa"/>
          </w:tcPr>
          <w:p w:rsidR="00A314F5" w:rsidRPr="00066AF6" w:rsidRDefault="00A314F5" w:rsidP="002C04C2">
            <w:pPr>
              <w:spacing w:line="210" w:lineRule="exact"/>
              <w:ind w:left="341"/>
              <w:rPr>
                <w:rFonts w:ascii="Times New Roman" w:eastAsia="Times New Roman" w:hAnsi="Times New Roman" w:cs="Times New Roman"/>
                <w:sz w:val="20"/>
                <w:lang w:eastAsia="ru-RU" w:bidi="ru-RU"/>
              </w:rPr>
            </w:pPr>
            <w:r w:rsidRPr="00066AF6">
              <w:rPr>
                <w:rFonts w:ascii="Times New Roman" w:eastAsia="Times New Roman" w:hAnsi="Times New Roman" w:cs="Times New Roman"/>
                <w:sz w:val="20"/>
                <w:lang w:eastAsia="ru-RU" w:bidi="ru-RU"/>
              </w:rPr>
              <w:t>8/6</w:t>
            </w:r>
          </w:p>
        </w:tc>
        <w:tc>
          <w:tcPr>
            <w:tcW w:w="914" w:type="dxa"/>
          </w:tcPr>
          <w:p w:rsidR="00A314F5" w:rsidRPr="00066AF6" w:rsidRDefault="00A314F5" w:rsidP="002C04C2">
            <w:pPr>
              <w:spacing w:line="210" w:lineRule="exact"/>
              <w:ind w:left="309" w:right="298"/>
              <w:jc w:val="center"/>
              <w:rPr>
                <w:rFonts w:ascii="Times New Roman" w:eastAsia="Times New Roman" w:hAnsi="Times New Roman" w:cs="Times New Roman"/>
                <w:sz w:val="20"/>
                <w:lang w:eastAsia="ru-RU" w:bidi="ru-RU"/>
              </w:rPr>
            </w:pPr>
            <w:r w:rsidRPr="00066AF6">
              <w:rPr>
                <w:rFonts w:ascii="Times New Roman" w:eastAsia="Times New Roman" w:hAnsi="Times New Roman" w:cs="Times New Roman"/>
                <w:sz w:val="20"/>
                <w:lang w:eastAsia="ru-RU" w:bidi="ru-RU"/>
              </w:rPr>
              <w:t>8/6</w:t>
            </w:r>
          </w:p>
        </w:tc>
        <w:tc>
          <w:tcPr>
            <w:tcW w:w="910" w:type="dxa"/>
          </w:tcPr>
          <w:p w:rsidR="00A314F5" w:rsidRPr="00066AF6" w:rsidRDefault="00A314F5" w:rsidP="002C04C2">
            <w:pPr>
              <w:spacing w:line="210" w:lineRule="exact"/>
              <w:ind w:left="207" w:right="197"/>
              <w:jc w:val="center"/>
              <w:rPr>
                <w:rFonts w:ascii="Times New Roman" w:eastAsia="Times New Roman" w:hAnsi="Times New Roman" w:cs="Times New Roman"/>
                <w:sz w:val="20"/>
                <w:lang w:eastAsia="ru-RU" w:bidi="ru-RU"/>
              </w:rPr>
            </w:pPr>
            <w:r w:rsidRPr="00066AF6">
              <w:rPr>
                <w:rFonts w:ascii="Times New Roman" w:eastAsia="Times New Roman" w:hAnsi="Times New Roman" w:cs="Times New Roman"/>
                <w:sz w:val="20"/>
                <w:lang w:eastAsia="ru-RU" w:bidi="ru-RU"/>
              </w:rPr>
              <w:t>92/69</w:t>
            </w:r>
          </w:p>
        </w:tc>
        <w:tc>
          <w:tcPr>
            <w:tcW w:w="1826" w:type="dxa"/>
          </w:tcPr>
          <w:p w:rsidR="00A314F5" w:rsidRPr="00066AF6" w:rsidRDefault="00A314F5" w:rsidP="002C04C2">
            <w:pPr>
              <w:rPr>
                <w:rFonts w:ascii="Times New Roman" w:eastAsia="Times New Roman" w:hAnsi="Times New Roman" w:cs="Times New Roman"/>
                <w:sz w:val="16"/>
                <w:lang w:eastAsia="ru-RU" w:bidi="ru-RU"/>
              </w:rPr>
            </w:pPr>
          </w:p>
        </w:tc>
      </w:tr>
    </w:tbl>
    <w:p w:rsidR="00A314F5" w:rsidRPr="00066AF6" w:rsidRDefault="00A314F5" w:rsidP="00A314F5">
      <w:pPr>
        <w:widowControl w:val="0"/>
        <w:autoSpaceDE w:val="0"/>
        <w:autoSpaceDN w:val="0"/>
        <w:spacing w:after="0" w:line="240" w:lineRule="auto"/>
        <w:ind w:left="221"/>
        <w:rPr>
          <w:rFonts w:ascii="Times New Roman" w:eastAsia="Times New Roman" w:hAnsi="Times New Roman" w:cs="Times New Roman"/>
          <w:sz w:val="20"/>
          <w:lang w:eastAsia="ru-RU" w:bidi="ru-RU"/>
        </w:rPr>
      </w:pPr>
      <w:r w:rsidRPr="00066AF6">
        <w:rPr>
          <w:rFonts w:ascii="Times New Roman" w:eastAsia="Times New Roman" w:hAnsi="Times New Roman" w:cs="Times New Roman"/>
          <w:sz w:val="20"/>
          <w:lang w:eastAsia="ru-RU" w:bidi="ru-RU"/>
        </w:rPr>
        <w:t>Примечание: дисциплина реализуется с применением дистанционных образовательных технологий.</w:t>
      </w:r>
    </w:p>
    <w:p w:rsidR="00A314F5" w:rsidRPr="00066AF6" w:rsidRDefault="00A314F5" w:rsidP="00A314F5">
      <w:pPr>
        <w:widowControl w:val="0"/>
        <w:autoSpaceDE w:val="0"/>
        <w:autoSpaceDN w:val="0"/>
        <w:spacing w:after="0" w:line="240" w:lineRule="auto"/>
        <w:ind w:left="120" w:right="1345" w:firstLine="100"/>
        <w:rPr>
          <w:rFonts w:ascii="Times New Roman" w:eastAsia="Times New Roman" w:hAnsi="Times New Roman" w:cs="Times New Roman"/>
          <w:sz w:val="20"/>
          <w:lang w:eastAsia="ru-RU" w:bidi="ru-RU"/>
        </w:rPr>
      </w:pPr>
      <w:r w:rsidRPr="00066AF6">
        <w:rPr>
          <w:rFonts w:ascii="Times New Roman" w:eastAsia="Times New Roman" w:hAnsi="Times New Roman" w:cs="Times New Roman"/>
          <w:sz w:val="20"/>
          <w:lang w:eastAsia="ru-RU" w:bidi="ru-RU"/>
        </w:rPr>
        <w:t>* – формы текущего контроля успеваемости: тест (Т), практическое задание (ПЗ), дистанционные образовательные технологии (ДОТ).</w:t>
      </w:r>
    </w:p>
    <w:p w:rsidR="00A314F5" w:rsidRPr="006B0E3D" w:rsidRDefault="00A314F5" w:rsidP="00A314F5">
      <w:pPr>
        <w:widowControl w:val="0"/>
        <w:autoSpaceDE w:val="0"/>
        <w:autoSpaceDN w:val="0"/>
        <w:spacing w:before="6" w:after="0" w:line="550" w:lineRule="atLeast"/>
        <w:ind w:left="284" w:right="396"/>
        <w:jc w:val="both"/>
        <w:rPr>
          <w:rFonts w:ascii="Times New Roman" w:eastAsia="Times New Roman" w:hAnsi="Times New Roman" w:cs="Times New Roman"/>
          <w:b/>
          <w:i/>
          <w:sz w:val="24"/>
          <w:lang w:eastAsia="ru-RU" w:bidi="ru-RU"/>
        </w:rPr>
      </w:pPr>
      <w:r w:rsidRPr="006B0E3D">
        <w:rPr>
          <w:rFonts w:ascii="Times New Roman" w:eastAsia="Times New Roman" w:hAnsi="Times New Roman" w:cs="Times New Roman"/>
          <w:b/>
          <w:i/>
          <w:sz w:val="24"/>
          <w:lang w:eastAsia="ru-RU" w:bidi="ru-RU"/>
        </w:rPr>
        <w:t>Экономическая безопасность</w:t>
      </w:r>
    </w:p>
    <w:p w:rsidR="00A314F5" w:rsidRPr="006B0E3D" w:rsidRDefault="00A314F5" w:rsidP="00A314F5">
      <w:pPr>
        <w:widowControl w:val="0"/>
        <w:autoSpaceDE w:val="0"/>
        <w:autoSpaceDN w:val="0"/>
        <w:spacing w:after="0" w:line="240" w:lineRule="auto"/>
        <w:ind w:left="284" w:right="396"/>
        <w:jc w:val="both"/>
        <w:rPr>
          <w:rFonts w:ascii="Times New Roman" w:eastAsia="Times New Roman" w:hAnsi="Times New Roman" w:cs="Times New Roman"/>
          <w:sz w:val="24"/>
          <w:szCs w:val="24"/>
          <w:lang w:eastAsia="ru-RU" w:bidi="ru-RU"/>
        </w:rPr>
      </w:pPr>
      <w:r w:rsidRPr="006B0E3D">
        <w:rPr>
          <w:rFonts w:ascii="Times New Roman" w:eastAsia="Times New Roman" w:hAnsi="Times New Roman" w:cs="Times New Roman"/>
          <w:sz w:val="24"/>
          <w:szCs w:val="24"/>
          <w:lang w:eastAsia="ru-RU" w:bidi="ru-RU"/>
        </w:rPr>
        <w:t>Эффективное распределение финансовых средств. Безопасное использование банковских карт. Безопасное использование банковских продуктов. Безопасное микроинвестирование. Безопасное использование криптовалют. Безопасная работа с биржевыми продуктами.</w:t>
      </w:r>
    </w:p>
    <w:p w:rsidR="00A314F5" w:rsidRPr="006B0E3D" w:rsidRDefault="00A314F5" w:rsidP="00A314F5">
      <w:pPr>
        <w:widowControl w:val="0"/>
        <w:autoSpaceDE w:val="0"/>
        <w:autoSpaceDN w:val="0"/>
        <w:spacing w:before="2" w:after="0" w:line="240" w:lineRule="auto"/>
        <w:ind w:left="284" w:right="396"/>
        <w:rPr>
          <w:rFonts w:ascii="Times New Roman" w:eastAsia="Times New Roman" w:hAnsi="Times New Roman" w:cs="Times New Roman"/>
          <w:sz w:val="24"/>
          <w:szCs w:val="24"/>
          <w:lang w:eastAsia="ru-RU" w:bidi="ru-RU"/>
        </w:rPr>
      </w:pPr>
    </w:p>
    <w:p w:rsidR="00A314F5" w:rsidRPr="006B0E3D" w:rsidRDefault="00A314F5" w:rsidP="00A314F5">
      <w:pPr>
        <w:widowControl w:val="0"/>
        <w:autoSpaceDE w:val="0"/>
        <w:autoSpaceDN w:val="0"/>
        <w:spacing w:before="1" w:after="0" w:line="274" w:lineRule="exact"/>
        <w:ind w:left="284" w:right="396"/>
        <w:jc w:val="both"/>
        <w:rPr>
          <w:rFonts w:ascii="Times New Roman" w:eastAsia="Times New Roman" w:hAnsi="Times New Roman" w:cs="Times New Roman"/>
          <w:b/>
          <w:i/>
          <w:sz w:val="24"/>
          <w:lang w:eastAsia="ru-RU" w:bidi="ru-RU"/>
        </w:rPr>
      </w:pPr>
      <w:r w:rsidRPr="006B0E3D">
        <w:rPr>
          <w:rFonts w:ascii="Times New Roman" w:eastAsia="Times New Roman" w:hAnsi="Times New Roman" w:cs="Times New Roman"/>
          <w:b/>
          <w:sz w:val="24"/>
          <w:lang w:eastAsia="ru-RU" w:bidi="ru-RU"/>
        </w:rPr>
        <w:t xml:space="preserve">Тема 2. </w:t>
      </w:r>
      <w:r w:rsidRPr="006B0E3D">
        <w:rPr>
          <w:rFonts w:ascii="Times New Roman" w:eastAsia="Times New Roman" w:hAnsi="Times New Roman" w:cs="Times New Roman"/>
          <w:b/>
          <w:i/>
          <w:sz w:val="24"/>
          <w:lang w:eastAsia="ru-RU" w:bidi="ru-RU"/>
        </w:rPr>
        <w:t>Здоровый образ жизни</w:t>
      </w:r>
    </w:p>
    <w:p w:rsidR="00A314F5" w:rsidRPr="006B0E3D" w:rsidRDefault="00A314F5" w:rsidP="00A314F5">
      <w:pPr>
        <w:widowControl w:val="0"/>
        <w:autoSpaceDE w:val="0"/>
        <w:autoSpaceDN w:val="0"/>
        <w:spacing w:after="0" w:line="240" w:lineRule="auto"/>
        <w:ind w:left="284" w:right="396"/>
        <w:jc w:val="both"/>
        <w:rPr>
          <w:rFonts w:ascii="Times New Roman" w:eastAsia="Times New Roman" w:hAnsi="Times New Roman" w:cs="Times New Roman"/>
          <w:sz w:val="24"/>
          <w:szCs w:val="24"/>
          <w:lang w:eastAsia="ru-RU" w:bidi="ru-RU"/>
        </w:rPr>
      </w:pPr>
      <w:r w:rsidRPr="006B0E3D">
        <w:rPr>
          <w:rFonts w:ascii="Times New Roman" w:eastAsia="Times New Roman" w:hAnsi="Times New Roman" w:cs="Times New Roman"/>
          <w:sz w:val="24"/>
          <w:szCs w:val="24"/>
          <w:lang w:eastAsia="ru-RU" w:bidi="ru-RU"/>
        </w:rPr>
        <w:lastRenderedPageBreak/>
        <w:t>Риски, связанные с неправильным режимом питания. Риски, связанные с отсутствием физических нагрузок и сидячим образом жизни. Риски, связанные с плохим состоянием здоровья.</w:t>
      </w:r>
      <w:r w:rsidRPr="006B0E3D">
        <w:rPr>
          <w:rFonts w:ascii="Times New Roman" w:eastAsia="Times New Roman" w:hAnsi="Times New Roman" w:cs="Times New Roman"/>
          <w:spacing w:val="-6"/>
          <w:sz w:val="24"/>
          <w:szCs w:val="24"/>
          <w:lang w:eastAsia="ru-RU" w:bidi="ru-RU"/>
        </w:rPr>
        <w:t xml:space="preserve"> </w:t>
      </w:r>
      <w:r w:rsidRPr="006B0E3D">
        <w:rPr>
          <w:rFonts w:ascii="Times New Roman" w:eastAsia="Times New Roman" w:hAnsi="Times New Roman" w:cs="Times New Roman"/>
          <w:sz w:val="24"/>
          <w:szCs w:val="24"/>
          <w:lang w:eastAsia="ru-RU" w:bidi="ru-RU"/>
        </w:rPr>
        <w:t>Риски,</w:t>
      </w:r>
      <w:r w:rsidRPr="006B0E3D">
        <w:rPr>
          <w:rFonts w:ascii="Times New Roman" w:eastAsia="Times New Roman" w:hAnsi="Times New Roman" w:cs="Times New Roman"/>
          <w:spacing w:val="-6"/>
          <w:sz w:val="24"/>
          <w:szCs w:val="24"/>
          <w:lang w:eastAsia="ru-RU" w:bidi="ru-RU"/>
        </w:rPr>
        <w:t xml:space="preserve"> </w:t>
      </w:r>
      <w:r w:rsidRPr="006B0E3D">
        <w:rPr>
          <w:rFonts w:ascii="Times New Roman" w:eastAsia="Times New Roman" w:hAnsi="Times New Roman" w:cs="Times New Roman"/>
          <w:sz w:val="24"/>
          <w:szCs w:val="24"/>
          <w:lang w:eastAsia="ru-RU" w:bidi="ru-RU"/>
        </w:rPr>
        <w:t>связанные</w:t>
      </w:r>
      <w:r w:rsidRPr="006B0E3D">
        <w:rPr>
          <w:rFonts w:ascii="Times New Roman" w:eastAsia="Times New Roman" w:hAnsi="Times New Roman" w:cs="Times New Roman"/>
          <w:spacing w:val="-7"/>
          <w:sz w:val="24"/>
          <w:szCs w:val="24"/>
          <w:lang w:eastAsia="ru-RU" w:bidi="ru-RU"/>
        </w:rPr>
        <w:t xml:space="preserve"> </w:t>
      </w:r>
      <w:r w:rsidRPr="006B0E3D">
        <w:rPr>
          <w:rFonts w:ascii="Times New Roman" w:eastAsia="Times New Roman" w:hAnsi="Times New Roman" w:cs="Times New Roman"/>
          <w:sz w:val="24"/>
          <w:szCs w:val="24"/>
          <w:lang w:eastAsia="ru-RU" w:bidi="ru-RU"/>
        </w:rPr>
        <w:t>с</w:t>
      </w:r>
      <w:r w:rsidRPr="006B0E3D">
        <w:rPr>
          <w:rFonts w:ascii="Times New Roman" w:eastAsia="Times New Roman" w:hAnsi="Times New Roman" w:cs="Times New Roman"/>
          <w:spacing w:val="-6"/>
          <w:sz w:val="24"/>
          <w:szCs w:val="24"/>
          <w:lang w:eastAsia="ru-RU" w:bidi="ru-RU"/>
        </w:rPr>
        <w:t xml:space="preserve"> </w:t>
      </w:r>
      <w:r w:rsidRPr="006B0E3D">
        <w:rPr>
          <w:rFonts w:ascii="Times New Roman" w:eastAsia="Times New Roman" w:hAnsi="Times New Roman" w:cs="Times New Roman"/>
          <w:sz w:val="24"/>
          <w:szCs w:val="24"/>
          <w:lang w:eastAsia="ru-RU" w:bidi="ru-RU"/>
        </w:rPr>
        <w:t>неблагополучной</w:t>
      </w:r>
      <w:r w:rsidRPr="006B0E3D">
        <w:rPr>
          <w:rFonts w:ascii="Times New Roman" w:eastAsia="Times New Roman" w:hAnsi="Times New Roman" w:cs="Times New Roman"/>
          <w:spacing w:val="-5"/>
          <w:sz w:val="24"/>
          <w:szCs w:val="24"/>
          <w:lang w:eastAsia="ru-RU" w:bidi="ru-RU"/>
        </w:rPr>
        <w:t xml:space="preserve"> </w:t>
      </w:r>
      <w:r w:rsidRPr="006B0E3D">
        <w:rPr>
          <w:rFonts w:ascii="Times New Roman" w:eastAsia="Times New Roman" w:hAnsi="Times New Roman" w:cs="Times New Roman"/>
          <w:sz w:val="24"/>
          <w:szCs w:val="24"/>
          <w:lang w:eastAsia="ru-RU" w:bidi="ru-RU"/>
        </w:rPr>
        <w:t>экологической</w:t>
      </w:r>
      <w:r w:rsidRPr="006B0E3D">
        <w:rPr>
          <w:rFonts w:ascii="Times New Roman" w:eastAsia="Times New Roman" w:hAnsi="Times New Roman" w:cs="Times New Roman"/>
          <w:spacing w:val="-5"/>
          <w:sz w:val="24"/>
          <w:szCs w:val="24"/>
          <w:lang w:eastAsia="ru-RU" w:bidi="ru-RU"/>
        </w:rPr>
        <w:t xml:space="preserve"> </w:t>
      </w:r>
      <w:r w:rsidRPr="006B0E3D">
        <w:rPr>
          <w:rFonts w:ascii="Times New Roman" w:eastAsia="Times New Roman" w:hAnsi="Times New Roman" w:cs="Times New Roman"/>
          <w:sz w:val="24"/>
          <w:szCs w:val="24"/>
          <w:lang w:eastAsia="ru-RU" w:bidi="ru-RU"/>
        </w:rPr>
        <w:t>ситуацией.</w:t>
      </w:r>
      <w:r w:rsidRPr="006B0E3D">
        <w:rPr>
          <w:rFonts w:ascii="Times New Roman" w:eastAsia="Times New Roman" w:hAnsi="Times New Roman" w:cs="Times New Roman"/>
          <w:spacing w:val="-6"/>
          <w:sz w:val="24"/>
          <w:szCs w:val="24"/>
          <w:lang w:eastAsia="ru-RU" w:bidi="ru-RU"/>
        </w:rPr>
        <w:t xml:space="preserve"> </w:t>
      </w:r>
      <w:r w:rsidRPr="006B0E3D">
        <w:rPr>
          <w:rFonts w:ascii="Times New Roman" w:eastAsia="Times New Roman" w:hAnsi="Times New Roman" w:cs="Times New Roman"/>
          <w:sz w:val="24"/>
          <w:szCs w:val="24"/>
          <w:lang w:eastAsia="ru-RU" w:bidi="ru-RU"/>
        </w:rPr>
        <w:t>Оказание</w:t>
      </w:r>
      <w:r w:rsidRPr="006B0E3D">
        <w:rPr>
          <w:rFonts w:ascii="Times New Roman" w:eastAsia="Times New Roman" w:hAnsi="Times New Roman" w:cs="Times New Roman"/>
          <w:spacing w:val="-7"/>
          <w:sz w:val="24"/>
          <w:szCs w:val="24"/>
          <w:lang w:eastAsia="ru-RU" w:bidi="ru-RU"/>
        </w:rPr>
        <w:t xml:space="preserve"> </w:t>
      </w:r>
      <w:r w:rsidRPr="006B0E3D">
        <w:rPr>
          <w:rFonts w:ascii="Times New Roman" w:eastAsia="Times New Roman" w:hAnsi="Times New Roman" w:cs="Times New Roman"/>
          <w:sz w:val="24"/>
          <w:szCs w:val="24"/>
          <w:lang w:eastAsia="ru-RU" w:bidi="ru-RU"/>
        </w:rPr>
        <w:t>первой медицинской</w:t>
      </w:r>
      <w:r w:rsidRPr="006B0E3D">
        <w:rPr>
          <w:rFonts w:ascii="Times New Roman" w:eastAsia="Times New Roman" w:hAnsi="Times New Roman" w:cs="Times New Roman"/>
          <w:spacing w:val="-17"/>
          <w:sz w:val="24"/>
          <w:szCs w:val="24"/>
          <w:lang w:eastAsia="ru-RU" w:bidi="ru-RU"/>
        </w:rPr>
        <w:t xml:space="preserve"> </w:t>
      </w:r>
      <w:r w:rsidRPr="006B0E3D">
        <w:rPr>
          <w:rFonts w:ascii="Times New Roman" w:eastAsia="Times New Roman" w:hAnsi="Times New Roman" w:cs="Times New Roman"/>
          <w:sz w:val="24"/>
          <w:szCs w:val="24"/>
          <w:lang w:eastAsia="ru-RU" w:bidi="ru-RU"/>
        </w:rPr>
        <w:t>помощи</w:t>
      </w:r>
      <w:r w:rsidRPr="006B0E3D">
        <w:rPr>
          <w:rFonts w:ascii="Times New Roman" w:eastAsia="Times New Roman" w:hAnsi="Times New Roman" w:cs="Times New Roman"/>
          <w:spacing w:val="-16"/>
          <w:sz w:val="24"/>
          <w:szCs w:val="24"/>
          <w:lang w:eastAsia="ru-RU" w:bidi="ru-RU"/>
        </w:rPr>
        <w:t xml:space="preserve"> </w:t>
      </w:r>
      <w:r w:rsidRPr="006B0E3D">
        <w:rPr>
          <w:rFonts w:ascii="Times New Roman" w:eastAsia="Times New Roman" w:hAnsi="Times New Roman" w:cs="Times New Roman"/>
          <w:sz w:val="24"/>
          <w:szCs w:val="24"/>
          <w:lang w:eastAsia="ru-RU" w:bidi="ru-RU"/>
        </w:rPr>
        <w:t>для</w:t>
      </w:r>
      <w:r w:rsidRPr="006B0E3D">
        <w:rPr>
          <w:rFonts w:ascii="Times New Roman" w:eastAsia="Times New Roman" w:hAnsi="Times New Roman" w:cs="Times New Roman"/>
          <w:spacing w:val="-18"/>
          <w:sz w:val="24"/>
          <w:szCs w:val="24"/>
          <w:lang w:eastAsia="ru-RU" w:bidi="ru-RU"/>
        </w:rPr>
        <w:t xml:space="preserve"> </w:t>
      </w:r>
      <w:r w:rsidRPr="006B0E3D">
        <w:rPr>
          <w:rFonts w:ascii="Times New Roman" w:eastAsia="Times New Roman" w:hAnsi="Times New Roman" w:cs="Times New Roman"/>
          <w:sz w:val="24"/>
          <w:szCs w:val="24"/>
          <w:lang w:eastAsia="ru-RU" w:bidi="ru-RU"/>
        </w:rPr>
        <w:t>гражданских</w:t>
      </w:r>
      <w:r w:rsidRPr="006B0E3D">
        <w:rPr>
          <w:rFonts w:ascii="Times New Roman" w:eastAsia="Times New Roman" w:hAnsi="Times New Roman" w:cs="Times New Roman"/>
          <w:spacing w:val="-16"/>
          <w:sz w:val="24"/>
          <w:szCs w:val="24"/>
          <w:lang w:eastAsia="ru-RU" w:bidi="ru-RU"/>
        </w:rPr>
        <w:t xml:space="preserve"> </w:t>
      </w:r>
      <w:r w:rsidRPr="006B0E3D">
        <w:rPr>
          <w:rFonts w:ascii="Times New Roman" w:eastAsia="Times New Roman" w:hAnsi="Times New Roman" w:cs="Times New Roman"/>
          <w:sz w:val="24"/>
          <w:szCs w:val="24"/>
          <w:lang w:eastAsia="ru-RU" w:bidi="ru-RU"/>
        </w:rPr>
        <w:t>лиц.</w:t>
      </w:r>
      <w:r w:rsidRPr="006B0E3D">
        <w:rPr>
          <w:rFonts w:ascii="Times New Roman" w:eastAsia="Times New Roman" w:hAnsi="Times New Roman" w:cs="Times New Roman"/>
          <w:spacing w:val="-18"/>
          <w:sz w:val="24"/>
          <w:szCs w:val="24"/>
          <w:lang w:eastAsia="ru-RU" w:bidi="ru-RU"/>
        </w:rPr>
        <w:t xml:space="preserve"> </w:t>
      </w:r>
      <w:r w:rsidRPr="006B0E3D">
        <w:rPr>
          <w:rFonts w:ascii="Times New Roman" w:eastAsia="Times New Roman" w:hAnsi="Times New Roman" w:cs="Times New Roman"/>
          <w:sz w:val="24"/>
          <w:szCs w:val="24"/>
          <w:lang w:eastAsia="ru-RU" w:bidi="ru-RU"/>
        </w:rPr>
        <w:t>Риски,</w:t>
      </w:r>
      <w:r w:rsidRPr="006B0E3D">
        <w:rPr>
          <w:rFonts w:ascii="Times New Roman" w:eastAsia="Times New Roman" w:hAnsi="Times New Roman" w:cs="Times New Roman"/>
          <w:spacing w:val="-18"/>
          <w:sz w:val="24"/>
          <w:szCs w:val="24"/>
          <w:lang w:eastAsia="ru-RU" w:bidi="ru-RU"/>
        </w:rPr>
        <w:t xml:space="preserve"> </w:t>
      </w:r>
      <w:r w:rsidRPr="006B0E3D">
        <w:rPr>
          <w:rFonts w:ascii="Times New Roman" w:eastAsia="Times New Roman" w:hAnsi="Times New Roman" w:cs="Times New Roman"/>
          <w:sz w:val="24"/>
          <w:szCs w:val="24"/>
          <w:lang w:eastAsia="ru-RU" w:bidi="ru-RU"/>
        </w:rPr>
        <w:t>связанные</w:t>
      </w:r>
      <w:r w:rsidRPr="006B0E3D">
        <w:rPr>
          <w:rFonts w:ascii="Times New Roman" w:eastAsia="Times New Roman" w:hAnsi="Times New Roman" w:cs="Times New Roman"/>
          <w:spacing w:val="-19"/>
          <w:sz w:val="24"/>
          <w:szCs w:val="24"/>
          <w:lang w:eastAsia="ru-RU" w:bidi="ru-RU"/>
        </w:rPr>
        <w:t xml:space="preserve"> </w:t>
      </w:r>
      <w:r w:rsidRPr="006B0E3D">
        <w:rPr>
          <w:rFonts w:ascii="Times New Roman" w:eastAsia="Times New Roman" w:hAnsi="Times New Roman" w:cs="Times New Roman"/>
          <w:sz w:val="24"/>
          <w:szCs w:val="24"/>
          <w:lang w:eastAsia="ru-RU" w:bidi="ru-RU"/>
        </w:rPr>
        <w:t>с</w:t>
      </w:r>
      <w:r w:rsidRPr="006B0E3D">
        <w:rPr>
          <w:rFonts w:ascii="Times New Roman" w:eastAsia="Times New Roman" w:hAnsi="Times New Roman" w:cs="Times New Roman"/>
          <w:spacing w:val="-16"/>
          <w:sz w:val="24"/>
          <w:szCs w:val="24"/>
          <w:lang w:eastAsia="ru-RU" w:bidi="ru-RU"/>
        </w:rPr>
        <w:t xml:space="preserve"> </w:t>
      </w:r>
      <w:r w:rsidRPr="006B0E3D">
        <w:rPr>
          <w:rFonts w:ascii="Times New Roman" w:eastAsia="Times New Roman" w:hAnsi="Times New Roman" w:cs="Times New Roman"/>
          <w:sz w:val="24"/>
          <w:szCs w:val="24"/>
          <w:lang w:eastAsia="ru-RU" w:bidi="ru-RU"/>
        </w:rPr>
        <w:t>употреблением</w:t>
      </w:r>
      <w:r w:rsidRPr="006B0E3D">
        <w:rPr>
          <w:rFonts w:ascii="Times New Roman" w:eastAsia="Times New Roman" w:hAnsi="Times New Roman" w:cs="Times New Roman"/>
          <w:spacing w:val="-16"/>
          <w:sz w:val="24"/>
          <w:szCs w:val="24"/>
          <w:lang w:eastAsia="ru-RU" w:bidi="ru-RU"/>
        </w:rPr>
        <w:t xml:space="preserve"> </w:t>
      </w:r>
      <w:r w:rsidRPr="006B0E3D">
        <w:rPr>
          <w:rFonts w:ascii="Times New Roman" w:eastAsia="Times New Roman" w:hAnsi="Times New Roman" w:cs="Times New Roman"/>
          <w:sz w:val="24"/>
          <w:szCs w:val="24"/>
          <w:lang w:eastAsia="ru-RU" w:bidi="ru-RU"/>
        </w:rPr>
        <w:t>наркотиков.</w:t>
      </w:r>
    </w:p>
    <w:p w:rsidR="00A314F5" w:rsidRPr="006B0E3D" w:rsidRDefault="00A314F5" w:rsidP="00A314F5">
      <w:pPr>
        <w:widowControl w:val="0"/>
        <w:autoSpaceDE w:val="0"/>
        <w:autoSpaceDN w:val="0"/>
        <w:spacing w:before="2" w:after="0" w:line="240" w:lineRule="auto"/>
        <w:ind w:left="284" w:right="396"/>
        <w:rPr>
          <w:rFonts w:ascii="Times New Roman" w:eastAsia="Times New Roman" w:hAnsi="Times New Roman" w:cs="Times New Roman"/>
          <w:sz w:val="24"/>
          <w:szCs w:val="24"/>
          <w:lang w:eastAsia="ru-RU" w:bidi="ru-RU"/>
        </w:rPr>
      </w:pPr>
    </w:p>
    <w:p w:rsidR="00A314F5" w:rsidRPr="006B0E3D" w:rsidRDefault="00A314F5" w:rsidP="00A314F5">
      <w:pPr>
        <w:widowControl w:val="0"/>
        <w:autoSpaceDE w:val="0"/>
        <w:autoSpaceDN w:val="0"/>
        <w:spacing w:after="0" w:line="274" w:lineRule="exact"/>
        <w:ind w:left="284" w:right="396"/>
        <w:jc w:val="both"/>
        <w:rPr>
          <w:rFonts w:ascii="Times New Roman" w:eastAsia="Times New Roman" w:hAnsi="Times New Roman" w:cs="Times New Roman"/>
          <w:b/>
          <w:i/>
          <w:sz w:val="24"/>
          <w:lang w:eastAsia="ru-RU" w:bidi="ru-RU"/>
        </w:rPr>
      </w:pPr>
      <w:r w:rsidRPr="006B0E3D">
        <w:rPr>
          <w:rFonts w:ascii="Times New Roman" w:eastAsia="Times New Roman" w:hAnsi="Times New Roman" w:cs="Times New Roman"/>
          <w:b/>
          <w:sz w:val="24"/>
          <w:lang w:eastAsia="ru-RU" w:bidi="ru-RU"/>
        </w:rPr>
        <w:t xml:space="preserve">Тема 3. </w:t>
      </w:r>
      <w:r w:rsidRPr="006B0E3D">
        <w:rPr>
          <w:rFonts w:ascii="Times New Roman" w:eastAsia="Times New Roman" w:hAnsi="Times New Roman" w:cs="Times New Roman"/>
          <w:b/>
          <w:i/>
          <w:sz w:val="24"/>
          <w:lang w:eastAsia="ru-RU" w:bidi="ru-RU"/>
        </w:rPr>
        <w:t>Правовая грамотность</w:t>
      </w:r>
    </w:p>
    <w:p w:rsidR="00A314F5" w:rsidRPr="006B0E3D" w:rsidRDefault="00A314F5" w:rsidP="00A314F5">
      <w:pPr>
        <w:widowControl w:val="0"/>
        <w:autoSpaceDE w:val="0"/>
        <w:autoSpaceDN w:val="0"/>
        <w:spacing w:after="0" w:line="240" w:lineRule="auto"/>
        <w:ind w:left="284" w:right="396"/>
        <w:jc w:val="both"/>
        <w:rPr>
          <w:rFonts w:ascii="Times New Roman" w:eastAsia="Times New Roman" w:hAnsi="Times New Roman" w:cs="Times New Roman"/>
          <w:sz w:val="24"/>
          <w:szCs w:val="24"/>
          <w:lang w:eastAsia="ru-RU" w:bidi="ru-RU"/>
        </w:rPr>
      </w:pPr>
      <w:r w:rsidRPr="006B0E3D">
        <w:rPr>
          <w:rFonts w:ascii="Times New Roman" w:eastAsia="Times New Roman" w:hAnsi="Times New Roman" w:cs="Times New Roman"/>
          <w:sz w:val="24"/>
          <w:szCs w:val="24"/>
          <w:lang w:eastAsia="ru-RU" w:bidi="ru-RU"/>
        </w:rPr>
        <w:t>Политическая активность. Риски, связанные с непреднамеренным нарушением законов. Уплата налогов и пошлин.</w:t>
      </w:r>
    </w:p>
    <w:p w:rsidR="00A314F5" w:rsidRPr="006B0E3D" w:rsidRDefault="00A314F5" w:rsidP="00A314F5">
      <w:pPr>
        <w:widowControl w:val="0"/>
        <w:autoSpaceDE w:val="0"/>
        <w:autoSpaceDN w:val="0"/>
        <w:spacing w:before="3" w:after="0" w:line="240" w:lineRule="auto"/>
        <w:ind w:left="284" w:right="396"/>
        <w:rPr>
          <w:rFonts w:ascii="Times New Roman" w:eastAsia="Times New Roman" w:hAnsi="Times New Roman" w:cs="Times New Roman"/>
          <w:sz w:val="24"/>
          <w:szCs w:val="24"/>
          <w:lang w:eastAsia="ru-RU" w:bidi="ru-RU"/>
        </w:rPr>
      </w:pPr>
    </w:p>
    <w:p w:rsidR="00A314F5" w:rsidRPr="006B0E3D" w:rsidRDefault="00A314F5" w:rsidP="00A314F5">
      <w:pPr>
        <w:widowControl w:val="0"/>
        <w:autoSpaceDE w:val="0"/>
        <w:autoSpaceDN w:val="0"/>
        <w:spacing w:after="0" w:line="274" w:lineRule="exact"/>
        <w:ind w:left="284" w:right="396"/>
        <w:outlineLvl w:val="1"/>
        <w:rPr>
          <w:rFonts w:ascii="Times New Roman" w:eastAsia="Times New Roman" w:hAnsi="Times New Roman" w:cs="Times New Roman"/>
          <w:b/>
          <w:bCs/>
          <w:i/>
          <w:sz w:val="24"/>
          <w:szCs w:val="24"/>
          <w:lang w:eastAsia="ru-RU" w:bidi="ru-RU"/>
        </w:rPr>
      </w:pPr>
      <w:r w:rsidRPr="006B0E3D">
        <w:rPr>
          <w:rFonts w:ascii="Times New Roman" w:eastAsia="Times New Roman" w:hAnsi="Times New Roman" w:cs="Times New Roman"/>
          <w:b/>
          <w:bCs/>
          <w:sz w:val="24"/>
          <w:szCs w:val="24"/>
          <w:lang w:eastAsia="ru-RU" w:bidi="ru-RU"/>
        </w:rPr>
        <w:t xml:space="preserve">Тема 4. </w:t>
      </w:r>
      <w:r w:rsidRPr="006B0E3D">
        <w:rPr>
          <w:rFonts w:ascii="Times New Roman" w:eastAsia="Times New Roman" w:hAnsi="Times New Roman" w:cs="Times New Roman"/>
          <w:b/>
          <w:bCs/>
          <w:i/>
          <w:sz w:val="24"/>
          <w:szCs w:val="24"/>
          <w:lang w:eastAsia="ru-RU" w:bidi="ru-RU"/>
        </w:rPr>
        <w:t>Риски, связанные с профессиональной деятельностью.</w:t>
      </w:r>
    </w:p>
    <w:p w:rsidR="00A314F5" w:rsidRPr="006B0E3D" w:rsidRDefault="00A314F5" w:rsidP="00A314F5">
      <w:pPr>
        <w:widowControl w:val="0"/>
        <w:autoSpaceDE w:val="0"/>
        <w:autoSpaceDN w:val="0"/>
        <w:spacing w:after="0" w:line="240" w:lineRule="auto"/>
        <w:ind w:left="284" w:right="396"/>
        <w:jc w:val="both"/>
        <w:rPr>
          <w:rFonts w:ascii="Times New Roman" w:eastAsia="Times New Roman" w:hAnsi="Times New Roman" w:cs="Times New Roman"/>
          <w:sz w:val="24"/>
          <w:szCs w:val="24"/>
          <w:lang w:eastAsia="ru-RU" w:bidi="ru-RU"/>
        </w:rPr>
      </w:pPr>
      <w:r w:rsidRPr="006B0E3D">
        <w:rPr>
          <w:rFonts w:ascii="Times New Roman" w:eastAsia="Times New Roman" w:hAnsi="Times New Roman" w:cs="Times New Roman"/>
          <w:sz w:val="24"/>
          <w:szCs w:val="24"/>
          <w:lang w:eastAsia="ru-RU" w:bidi="ru-RU"/>
        </w:rPr>
        <w:t>Минимизация рисков, связанных с выполнением должностных задач на рабочем месте. Выполнение должностных задач в условиях ЧС и военного положения. Риск, связанный с попаданием в группу граждан со структурной безработицей.</w:t>
      </w:r>
    </w:p>
    <w:p w:rsidR="00A314F5" w:rsidRPr="006B0E3D" w:rsidRDefault="00A314F5" w:rsidP="00A314F5">
      <w:pPr>
        <w:widowControl w:val="0"/>
        <w:autoSpaceDE w:val="0"/>
        <w:autoSpaceDN w:val="0"/>
        <w:spacing w:after="0" w:line="240" w:lineRule="auto"/>
        <w:ind w:left="284" w:right="396"/>
        <w:rPr>
          <w:rFonts w:ascii="Times New Roman" w:eastAsia="Times New Roman" w:hAnsi="Times New Roman" w:cs="Times New Roman"/>
          <w:b/>
          <w:bCs/>
          <w:sz w:val="24"/>
          <w:szCs w:val="24"/>
          <w:lang w:eastAsia="ru-RU" w:bidi="ru-RU"/>
        </w:rPr>
      </w:pPr>
    </w:p>
    <w:p w:rsidR="00A314F5" w:rsidRPr="006B0E3D" w:rsidRDefault="00A314F5" w:rsidP="00A314F5">
      <w:pPr>
        <w:widowControl w:val="0"/>
        <w:autoSpaceDE w:val="0"/>
        <w:autoSpaceDN w:val="0"/>
        <w:spacing w:after="0" w:line="240" w:lineRule="auto"/>
        <w:ind w:left="284" w:right="396"/>
        <w:rPr>
          <w:rFonts w:ascii="Times New Roman" w:eastAsia="Times New Roman" w:hAnsi="Times New Roman" w:cs="Times New Roman"/>
          <w:b/>
          <w:bCs/>
          <w:i/>
          <w:sz w:val="24"/>
          <w:szCs w:val="24"/>
          <w:lang w:eastAsia="ru-RU" w:bidi="ru-RU"/>
        </w:rPr>
      </w:pPr>
      <w:r w:rsidRPr="006B0E3D">
        <w:rPr>
          <w:rFonts w:ascii="Times New Roman" w:eastAsia="Times New Roman" w:hAnsi="Times New Roman" w:cs="Times New Roman"/>
          <w:b/>
          <w:bCs/>
          <w:sz w:val="24"/>
          <w:szCs w:val="24"/>
          <w:lang w:eastAsia="ru-RU" w:bidi="ru-RU"/>
        </w:rPr>
        <w:t xml:space="preserve">Тема 5. </w:t>
      </w:r>
      <w:r w:rsidRPr="006B0E3D">
        <w:rPr>
          <w:rFonts w:ascii="Times New Roman" w:eastAsia="Times New Roman" w:hAnsi="Times New Roman" w:cs="Times New Roman"/>
          <w:b/>
          <w:bCs/>
          <w:i/>
          <w:sz w:val="24"/>
          <w:szCs w:val="24"/>
          <w:lang w:eastAsia="ru-RU" w:bidi="ru-RU"/>
        </w:rPr>
        <w:t>Безопасность в условиях чрезвычайного положения (ЧС) и военных действий.</w:t>
      </w:r>
    </w:p>
    <w:p w:rsidR="00A314F5" w:rsidRPr="006B0E3D" w:rsidRDefault="00A314F5" w:rsidP="00A314F5">
      <w:pPr>
        <w:widowControl w:val="0"/>
        <w:autoSpaceDE w:val="0"/>
        <w:autoSpaceDN w:val="0"/>
        <w:spacing w:after="0" w:line="240" w:lineRule="auto"/>
        <w:ind w:left="284" w:right="396"/>
        <w:jc w:val="both"/>
        <w:rPr>
          <w:rFonts w:ascii="Times New Roman" w:eastAsia="Times New Roman" w:hAnsi="Times New Roman" w:cs="Times New Roman"/>
          <w:sz w:val="24"/>
          <w:szCs w:val="24"/>
          <w:lang w:eastAsia="ru-RU" w:bidi="ru-RU"/>
        </w:rPr>
      </w:pPr>
      <w:r w:rsidRPr="006B0E3D">
        <w:rPr>
          <w:rFonts w:ascii="Times New Roman" w:eastAsia="Times New Roman" w:hAnsi="Times New Roman" w:cs="Times New Roman"/>
          <w:sz w:val="24"/>
          <w:szCs w:val="24"/>
          <w:lang w:eastAsia="ru-RU" w:bidi="ru-RU"/>
        </w:rPr>
        <w:t>Риски, связанные с использованием транспортной и дорожной инфраструктуры. Использование современных коммуникационных средств и программных разрботок в условиях ЧС. Риски, связанные с поведением в общественных местах, провоцирующим противоправные действия. Самооборона для гражданских лиц. Поведение в условиях попадания в ЧС.</w:t>
      </w:r>
    </w:p>
    <w:p w:rsidR="00A314F5" w:rsidRPr="006B0E3D" w:rsidRDefault="00A314F5" w:rsidP="00A314F5">
      <w:pPr>
        <w:widowControl w:val="0"/>
        <w:autoSpaceDE w:val="0"/>
        <w:autoSpaceDN w:val="0"/>
        <w:spacing w:before="3" w:after="0" w:line="240" w:lineRule="auto"/>
        <w:ind w:left="284" w:right="396"/>
        <w:jc w:val="both"/>
        <w:rPr>
          <w:rFonts w:ascii="Times New Roman" w:eastAsia="Times New Roman" w:hAnsi="Times New Roman" w:cs="Times New Roman"/>
          <w:sz w:val="24"/>
          <w:szCs w:val="24"/>
          <w:lang w:eastAsia="ru-RU" w:bidi="ru-RU"/>
        </w:rPr>
      </w:pPr>
    </w:p>
    <w:p w:rsidR="00A314F5" w:rsidRPr="006B0E3D" w:rsidRDefault="00A314F5" w:rsidP="00A314F5">
      <w:pPr>
        <w:widowControl w:val="0"/>
        <w:autoSpaceDE w:val="0"/>
        <w:autoSpaceDN w:val="0"/>
        <w:spacing w:after="0" w:line="240" w:lineRule="auto"/>
        <w:ind w:left="284" w:right="396"/>
        <w:jc w:val="both"/>
        <w:outlineLvl w:val="1"/>
        <w:rPr>
          <w:rFonts w:ascii="Times New Roman" w:eastAsia="Times New Roman" w:hAnsi="Times New Roman" w:cs="Times New Roman"/>
          <w:bCs/>
          <w:sz w:val="20"/>
          <w:szCs w:val="24"/>
          <w:lang w:eastAsia="ru-RU" w:bidi="ru-RU"/>
        </w:rPr>
      </w:pPr>
      <w:r w:rsidRPr="006B0E3D">
        <w:rPr>
          <w:rFonts w:ascii="Times New Roman" w:eastAsia="Times New Roman" w:hAnsi="Times New Roman" w:cs="Times New Roman"/>
          <w:b/>
          <w:bCs/>
          <w:sz w:val="24"/>
          <w:szCs w:val="24"/>
          <w:lang w:eastAsia="ru-RU" w:bidi="ru-RU"/>
        </w:rPr>
        <w:t>Тема</w:t>
      </w:r>
      <w:r w:rsidRPr="006B0E3D">
        <w:rPr>
          <w:rFonts w:ascii="Times New Roman" w:eastAsia="Times New Roman" w:hAnsi="Times New Roman" w:cs="Times New Roman"/>
          <w:b/>
          <w:bCs/>
          <w:spacing w:val="-13"/>
          <w:sz w:val="24"/>
          <w:szCs w:val="24"/>
          <w:lang w:eastAsia="ru-RU" w:bidi="ru-RU"/>
        </w:rPr>
        <w:t xml:space="preserve"> </w:t>
      </w:r>
      <w:r w:rsidRPr="006B0E3D">
        <w:rPr>
          <w:rFonts w:ascii="Times New Roman" w:eastAsia="Times New Roman" w:hAnsi="Times New Roman" w:cs="Times New Roman"/>
          <w:b/>
          <w:bCs/>
          <w:sz w:val="24"/>
          <w:szCs w:val="24"/>
          <w:lang w:eastAsia="ru-RU" w:bidi="ru-RU"/>
        </w:rPr>
        <w:t>6.</w:t>
      </w:r>
      <w:r w:rsidRPr="006B0E3D">
        <w:rPr>
          <w:rFonts w:ascii="Times New Roman" w:eastAsia="Times New Roman" w:hAnsi="Times New Roman" w:cs="Times New Roman"/>
          <w:b/>
          <w:bCs/>
          <w:spacing w:val="27"/>
          <w:sz w:val="24"/>
          <w:szCs w:val="24"/>
          <w:lang w:eastAsia="ru-RU" w:bidi="ru-RU"/>
        </w:rPr>
        <w:t xml:space="preserve"> </w:t>
      </w:r>
      <w:r w:rsidRPr="006B0E3D">
        <w:rPr>
          <w:rFonts w:ascii="Times New Roman" w:eastAsia="Times New Roman" w:hAnsi="Times New Roman" w:cs="Times New Roman"/>
          <w:b/>
          <w:bCs/>
          <w:i/>
          <w:sz w:val="24"/>
          <w:szCs w:val="24"/>
          <w:lang w:eastAsia="ru-RU" w:bidi="ru-RU"/>
        </w:rPr>
        <w:t>Безопасное</w:t>
      </w:r>
      <w:r w:rsidRPr="006B0E3D">
        <w:rPr>
          <w:rFonts w:ascii="Times New Roman" w:eastAsia="Times New Roman" w:hAnsi="Times New Roman" w:cs="Times New Roman"/>
          <w:b/>
          <w:bCs/>
          <w:i/>
          <w:spacing w:val="-14"/>
          <w:sz w:val="24"/>
          <w:szCs w:val="24"/>
          <w:lang w:eastAsia="ru-RU" w:bidi="ru-RU"/>
        </w:rPr>
        <w:t xml:space="preserve"> </w:t>
      </w:r>
      <w:r w:rsidRPr="006B0E3D">
        <w:rPr>
          <w:rFonts w:ascii="Times New Roman" w:eastAsia="Times New Roman" w:hAnsi="Times New Roman" w:cs="Times New Roman"/>
          <w:b/>
          <w:bCs/>
          <w:i/>
          <w:sz w:val="24"/>
          <w:szCs w:val="24"/>
          <w:lang w:eastAsia="ru-RU" w:bidi="ru-RU"/>
        </w:rPr>
        <w:t>использование</w:t>
      </w:r>
      <w:r w:rsidRPr="006B0E3D">
        <w:rPr>
          <w:rFonts w:ascii="Times New Roman" w:eastAsia="Times New Roman" w:hAnsi="Times New Roman" w:cs="Times New Roman"/>
          <w:b/>
          <w:bCs/>
          <w:i/>
          <w:spacing w:val="-14"/>
          <w:sz w:val="24"/>
          <w:szCs w:val="24"/>
          <w:lang w:eastAsia="ru-RU" w:bidi="ru-RU"/>
        </w:rPr>
        <w:t xml:space="preserve"> </w:t>
      </w:r>
      <w:r w:rsidRPr="006B0E3D">
        <w:rPr>
          <w:rFonts w:ascii="Times New Roman" w:eastAsia="Times New Roman" w:hAnsi="Times New Roman" w:cs="Times New Roman"/>
          <w:b/>
          <w:bCs/>
          <w:i/>
          <w:sz w:val="24"/>
          <w:szCs w:val="24"/>
          <w:lang w:eastAsia="ru-RU" w:bidi="ru-RU"/>
        </w:rPr>
        <w:t>современных</w:t>
      </w:r>
      <w:r w:rsidRPr="006B0E3D">
        <w:rPr>
          <w:rFonts w:ascii="Times New Roman" w:eastAsia="Times New Roman" w:hAnsi="Times New Roman" w:cs="Times New Roman"/>
          <w:b/>
          <w:bCs/>
          <w:i/>
          <w:spacing w:val="-12"/>
          <w:sz w:val="24"/>
          <w:szCs w:val="24"/>
          <w:lang w:eastAsia="ru-RU" w:bidi="ru-RU"/>
        </w:rPr>
        <w:t xml:space="preserve"> </w:t>
      </w:r>
      <w:r w:rsidRPr="006B0E3D">
        <w:rPr>
          <w:rFonts w:ascii="Times New Roman" w:eastAsia="Times New Roman" w:hAnsi="Times New Roman" w:cs="Times New Roman"/>
          <w:b/>
          <w:bCs/>
          <w:i/>
          <w:sz w:val="24"/>
          <w:szCs w:val="24"/>
          <w:lang w:eastAsia="ru-RU" w:bidi="ru-RU"/>
        </w:rPr>
        <w:t>коммуникационных</w:t>
      </w:r>
      <w:r w:rsidRPr="006B0E3D">
        <w:rPr>
          <w:rFonts w:ascii="Times New Roman" w:eastAsia="Times New Roman" w:hAnsi="Times New Roman" w:cs="Times New Roman"/>
          <w:b/>
          <w:bCs/>
          <w:i/>
          <w:spacing w:val="-13"/>
          <w:sz w:val="24"/>
          <w:szCs w:val="24"/>
          <w:lang w:eastAsia="ru-RU" w:bidi="ru-RU"/>
        </w:rPr>
        <w:t xml:space="preserve"> </w:t>
      </w:r>
      <w:r w:rsidRPr="006B0E3D">
        <w:rPr>
          <w:rFonts w:ascii="Times New Roman" w:eastAsia="Times New Roman" w:hAnsi="Times New Roman" w:cs="Times New Roman"/>
          <w:b/>
          <w:bCs/>
          <w:i/>
          <w:sz w:val="24"/>
          <w:szCs w:val="24"/>
          <w:lang w:eastAsia="ru-RU" w:bidi="ru-RU"/>
        </w:rPr>
        <w:t>технологий</w:t>
      </w:r>
      <w:r w:rsidRPr="006B0E3D">
        <w:rPr>
          <w:rFonts w:ascii="Times New Roman" w:eastAsia="Times New Roman" w:hAnsi="Times New Roman" w:cs="Times New Roman"/>
          <w:b/>
          <w:bCs/>
          <w:i/>
          <w:spacing w:val="-12"/>
          <w:sz w:val="24"/>
          <w:szCs w:val="24"/>
          <w:lang w:eastAsia="ru-RU" w:bidi="ru-RU"/>
        </w:rPr>
        <w:t xml:space="preserve"> </w:t>
      </w:r>
      <w:r w:rsidRPr="006B0E3D">
        <w:rPr>
          <w:rFonts w:ascii="Times New Roman" w:eastAsia="Times New Roman" w:hAnsi="Times New Roman" w:cs="Times New Roman"/>
          <w:b/>
          <w:bCs/>
          <w:i/>
          <w:sz w:val="24"/>
          <w:szCs w:val="24"/>
          <w:lang w:eastAsia="ru-RU" w:bidi="ru-RU"/>
        </w:rPr>
        <w:t>и</w:t>
      </w:r>
      <w:r w:rsidRPr="006B0E3D">
        <w:rPr>
          <w:rFonts w:ascii="Times New Roman" w:eastAsia="Times New Roman" w:hAnsi="Times New Roman" w:cs="Times New Roman"/>
          <w:b/>
          <w:bCs/>
          <w:i/>
          <w:spacing w:val="-12"/>
          <w:sz w:val="24"/>
          <w:szCs w:val="24"/>
          <w:lang w:eastAsia="ru-RU" w:bidi="ru-RU"/>
        </w:rPr>
        <w:t xml:space="preserve"> </w:t>
      </w:r>
      <w:r w:rsidRPr="006B0E3D">
        <w:rPr>
          <w:rFonts w:ascii="Times New Roman" w:eastAsia="Times New Roman" w:hAnsi="Times New Roman" w:cs="Times New Roman"/>
          <w:b/>
          <w:bCs/>
          <w:i/>
          <w:sz w:val="24"/>
          <w:szCs w:val="24"/>
          <w:lang w:eastAsia="ru-RU" w:bidi="ru-RU"/>
        </w:rPr>
        <w:t>сети Интернет</w:t>
      </w:r>
      <w:r w:rsidRPr="006B0E3D">
        <w:rPr>
          <w:rFonts w:ascii="Times New Roman" w:eastAsia="Times New Roman" w:hAnsi="Times New Roman" w:cs="Times New Roman"/>
          <w:bCs/>
          <w:sz w:val="20"/>
          <w:szCs w:val="24"/>
          <w:lang w:eastAsia="ru-RU" w:bidi="ru-RU"/>
        </w:rPr>
        <w:t>.</w:t>
      </w:r>
    </w:p>
    <w:p w:rsidR="00A314F5" w:rsidRPr="006B0E3D" w:rsidRDefault="00A314F5" w:rsidP="00A314F5">
      <w:pPr>
        <w:widowControl w:val="0"/>
        <w:autoSpaceDE w:val="0"/>
        <w:autoSpaceDN w:val="0"/>
        <w:spacing w:after="0" w:line="240" w:lineRule="auto"/>
        <w:ind w:left="284" w:right="396"/>
        <w:jc w:val="both"/>
        <w:rPr>
          <w:rFonts w:ascii="Times New Roman" w:eastAsia="Times New Roman" w:hAnsi="Times New Roman" w:cs="Times New Roman"/>
          <w:sz w:val="24"/>
          <w:szCs w:val="24"/>
          <w:lang w:eastAsia="ru-RU" w:bidi="ru-RU"/>
        </w:rPr>
      </w:pPr>
      <w:r w:rsidRPr="006B0E3D">
        <w:rPr>
          <w:rFonts w:ascii="Times New Roman" w:eastAsia="Times New Roman" w:hAnsi="Times New Roman" w:cs="Times New Roman"/>
          <w:sz w:val="24"/>
          <w:szCs w:val="24"/>
          <w:lang w:eastAsia="ru-RU" w:bidi="ru-RU"/>
        </w:rPr>
        <w:t>Риски, связанные с использованием социальных сетей и иных электронных сервисов коммуникации. Риски, связанные с информационным шумом. Поддержание репутации и доброго имени в условиях интернет-гласности</w:t>
      </w:r>
    </w:p>
    <w:p w:rsidR="00A314F5" w:rsidRPr="006B0E3D" w:rsidRDefault="00A314F5" w:rsidP="00A314F5">
      <w:pPr>
        <w:widowControl w:val="0"/>
        <w:autoSpaceDE w:val="0"/>
        <w:autoSpaceDN w:val="0"/>
        <w:spacing w:after="0" w:line="240" w:lineRule="auto"/>
        <w:ind w:left="284" w:right="396"/>
        <w:jc w:val="both"/>
        <w:rPr>
          <w:rFonts w:ascii="Times New Roman" w:eastAsia="Times New Roman" w:hAnsi="Times New Roman" w:cs="Times New Roman"/>
          <w:sz w:val="24"/>
          <w:szCs w:val="24"/>
          <w:lang w:eastAsia="ru-RU" w:bidi="ru-RU"/>
        </w:rPr>
      </w:pPr>
    </w:p>
    <w:p w:rsidR="00A314F5" w:rsidRPr="006B0E3D" w:rsidRDefault="00A314F5" w:rsidP="00A314F5">
      <w:pPr>
        <w:widowControl w:val="0"/>
        <w:tabs>
          <w:tab w:val="left" w:pos="682"/>
        </w:tabs>
        <w:autoSpaceDE w:val="0"/>
        <w:autoSpaceDN w:val="0"/>
        <w:spacing w:after="0" w:line="274" w:lineRule="exact"/>
        <w:ind w:left="284" w:right="396"/>
        <w:jc w:val="both"/>
        <w:rPr>
          <w:rFonts w:ascii="Times New Roman" w:eastAsia="Times New Roman" w:hAnsi="Times New Roman" w:cs="Times New Roman"/>
          <w:b/>
          <w:bCs/>
          <w:spacing w:val="-2"/>
          <w:sz w:val="24"/>
          <w:szCs w:val="24"/>
          <w:lang w:eastAsia="ru-RU" w:bidi="ru-RU"/>
        </w:rPr>
      </w:pPr>
      <w:r w:rsidRPr="006B0E3D">
        <w:rPr>
          <w:rFonts w:ascii="Times New Roman" w:eastAsia="Times New Roman" w:hAnsi="Times New Roman" w:cs="Times New Roman"/>
          <w:b/>
          <w:bCs/>
          <w:sz w:val="24"/>
          <w:szCs w:val="24"/>
          <w:lang w:eastAsia="ru-RU" w:bidi="ru-RU"/>
        </w:rPr>
        <w:t>Формы текущего контроля</w:t>
      </w:r>
      <w:r w:rsidRPr="006B0E3D">
        <w:rPr>
          <w:rFonts w:ascii="Times New Roman" w:eastAsia="Times New Roman" w:hAnsi="Times New Roman" w:cs="Times New Roman"/>
          <w:b/>
          <w:bCs/>
          <w:spacing w:val="-2"/>
          <w:sz w:val="24"/>
          <w:szCs w:val="24"/>
          <w:lang w:eastAsia="ru-RU" w:bidi="ru-RU"/>
        </w:rPr>
        <w:t xml:space="preserve"> и промежуточной аттестации:</w:t>
      </w:r>
    </w:p>
    <w:p w:rsidR="00A314F5" w:rsidRPr="006B0E3D" w:rsidRDefault="00A314F5" w:rsidP="00A314F5">
      <w:pPr>
        <w:widowControl w:val="0"/>
        <w:tabs>
          <w:tab w:val="left" w:pos="682"/>
        </w:tabs>
        <w:autoSpaceDE w:val="0"/>
        <w:autoSpaceDN w:val="0"/>
        <w:spacing w:after="0" w:line="274" w:lineRule="exact"/>
        <w:ind w:left="284" w:right="396"/>
        <w:jc w:val="both"/>
        <w:rPr>
          <w:rFonts w:ascii="Times New Roman" w:eastAsia="Times New Roman" w:hAnsi="Times New Roman" w:cs="Times New Roman"/>
          <w:b/>
          <w:bCs/>
          <w:spacing w:val="-2"/>
          <w:sz w:val="24"/>
          <w:szCs w:val="24"/>
          <w:lang w:eastAsia="ru-RU" w:bidi="ru-RU"/>
        </w:rPr>
      </w:pPr>
    </w:p>
    <w:p w:rsidR="00A314F5" w:rsidRPr="006B0E3D" w:rsidRDefault="00A314F5" w:rsidP="00A314F5">
      <w:pPr>
        <w:widowControl w:val="0"/>
        <w:tabs>
          <w:tab w:val="left" w:pos="682"/>
        </w:tabs>
        <w:autoSpaceDE w:val="0"/>
        <w:autoSpaceDN w:val="0"/>
        <w:spacing w:after="0" w:line="274" w:lineRule="exact"/>
        <w:ind w:left="284" w:right="396"/>
        <w:jc w:val="both"/>
        <w:rPr>
          <w:rFonts w:ascii="Times New Roman" w:eastAsia="Times New Roman" w:hAnsi="Times New Roman" w:cs="Times New Roman"/>
          <w:bCs/>
          <w:spacing w:val="-2"/>
          <w:sz w:val="24"/>
          <w:szCs w:val="24"/>
          <w:lang w:eastAsia="ru-RU" w:bidi="ru-RU"/>
        </w:rPr>
      </w:pPr>
      <w:r w:rsidRPr="006B0E3D">
        <w:rPr>
          <w:rFonts w:ascii="Times New Roman" w:eastAsia="Times New Roman" w:hAnsi="Times New Roman" w:cs="Times New Roman"/>
          <w:bCs/>
          <w:spacing w:val="-2"/>
          <w:sz w:val="24"/>
          <w:szCs w:val="24"/>
          <w:lang w:eastAsia="ru-RU" w:bidi="ru-RU"/>
        </w:rPr>
        <w:t>Форма текущего контроля - тест</w:t>
      </w:r>
    </w:p>
    <w:p w:rsidR="00A314F5" w:rsidRPr="006B0E3D" w:rsidRDefault="00A314F5" w:rsidP="00A314F5">
      <w:pPr>
        <w:widowControl w:val="0"/>
        <w:tabs>
          <w:tab w:val="left" w:pos="546"/>
        </w:tabs>
        <w:autoSpaceDE w:val="0"/>
        <w:autoSpaceDN w:val="0"/>
        <w:spacing w:before="88" w:after="0" w:line="240" w:lineRule="auto"/>
        <w:ind w:left="284" w:right="396"/>
        <w:rPr>
          <w:rFonts w:ascii="Times New Roman" w:eastAsia="Times New Roman" w:hAnsi="Times New Roman" w:cs="Times New Roman"/>
          <w:sz w:val="24"/>
          <w:lang w:eastAsia="ru-RU" w:bidi="ru-RU"/>
        </w:rPr>
      </w:pPr>
      <w:r w:rsidRPr="006B0E3D">
        <w:rPr>
          <w:rFonts w:ascii="Times New Roman" w:eastAsia="Times New Roman" w:hAnsi="Times New Roman" w:cs="Times New Roman"/>
          <w:sz w:val="24"/>
          <w:lang w:eastAsia="ru-RU" w:bidi="ru-RU"/>
        </w:rPr>
        <w:t>Форма промежуточной аттестации – зачет в форме компьютерного тестирования с</w:t>
      </w:r>
      <w:r w:rsidRPr="006B0E3D">
        <w:rPr>
          <w:rFonts w:ascii="Times New Roman" w:eastAsia="Times New Roman" w:hAnsi="Times New Roman" w:cs="Times New Roman"/>
          <w:spacing w:val="-17"/>
          <w:sz w:val="24"/>
          <w:lang w:eastAsia="ru-RU" w:bidi="ru-RU"/>
        </w:rPr>
        <w:t xml:space="preserve"> </w:t>
      </w:r>
      <w:r w:rsidRPr="006B0E3D">
        <w:rPr>
          <w:rFonts w:ascii="Times New Roman" w:eastAsia="Times New Roman" w:hAnsi="Times New Roman" w:cs="Times New Roman"/>
          <w:sz w:val="24"/>
          <w:lang w:eastAsia="ru-RU" w:bidi="ru-RU"/>
        </w:rPr>
        <w:t>ДОТ.</w:t>
      </w:r>
    </w:p>
    <w:p w:rsidR="00A314F5" w:rsidRPr="006B0E3D" w:rsidRDefault="00A314F5" w:rsidP="00A314F5">
      <w:pPr>
        <w:widowControl w:val="0"/>
        <w:tabs>
          <w:tab w:val="left" w:pos="682"/>
        </w:tabs>
        <w:autoSpaceDE w:val="0"/>
        <w:autoSpaceDN w:val="0"/>
        <w:spacing w:after="0" w:line="274" w:lineRule="exact"/>
        <w:ind w:left="682"/>
        <w:jc w:val="both"/>
        <w:rPr>
          <w:rFonts w:ascii="Times New Roman" w:eastAsia="Times New Roman" w:hAnsi="Times New Roman" w:cs="Times New Roman"/>
          <w:b/>
          <w:sz w:val="24"/>
          <w:lang w:eastAsia="ru-RU" w:bidi="ru-RU"/>
        </w:rPr>
      </w:pPr>
    </w:p>
    <w:tbl>
      <w:tblPr>
        <w:tblStyle w:val="TableNormal"/>
        <w:tblW w:w="0" w:type="auto"/>
        <w:tblInd w:w="2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7"/>
        <w:gridCol w:w="2492"/>
        <w:gridCol w:w="2216"/>
        <w:gridCol w:w="3013"/>
      </w:tblGrid>
      <w:tr w:rsidR="00A314F5" w:rsidRPr="006B0E3D" w:rsidTr="002C04C2">
        <w:trPr>
          <w:trHeight w:val="827"/>
        </w:trPr>
        <w:tc>
          <w:tcPr>
            <w:tcW w:w="1627" w:type="dxa"/>
            <w:tcBorders>
              <w:top w:val="single" w:sz="4" w:space="0" w:color="000000"/>
              <w:left w:val="single" w:sz="4" w:space="0" w:color="000000"/>
              <w:bottom w:val="single" w:sz="4" w:space="0" w:color="000000"/>
              <w:right w:val="single" w:sz="4" w:space="0" w:color="000000"/>
            </w:tcBorders>
            <w:hideMark/>
          </w:tcPr>
          <w:p w:rsidR="00A314F5" w:rsidRPr="006B0E3D" w:rsidRDefault="00A314F5" w:rsidP="002C04C2">
            <w:pPr>
              <w:ind w:left="107" w:right="141"/>
              <w:rPr>
                <w:rFonts w:ascii="Times New Roman" w:eastAsia="Times New Roman" w:hAnsi="Times New Roman"/>
                <w:sz w:val="24"/>
                <w:lang w:eastAsia="ru-RU" w:bidi="ru-RU"/>
              </w:rPr>
            </w:pPr>
            <w:r w:rsidRPr="006B0E3D">
              <w:rPr>
                <w:rFonts w:ascii="Times New Roman" w:eastAsia="Times New Roman" w:hAnsi="Times New Roman"/>
                <w:sz w:val="24"/>
                <w:lang w:eastAsia="ru-RU" w:bidi="ru-RU"/>
              </w:rPr>
              <w:t>Код компетенции</w:t>
            </w:r>
          </w:p>
        </w:tc>
        <w:tc>
          <w:tcPr>
            <w:tcW w:w="2492" w:type="dxa"/>
            <w:tcBorders>
              <w:top w:val="single" w:sz="4" w:space="0" w:color="000000"/>
              <w:left w:val="single" w:sz="4" w:space="0" w:color="000000"/>
              <w:bottom w:val="single" w:sz="4" w:space="0" w:color="000000"/>
              <w:right w:val="single" w:sz="4" w:space="0" w:color="000000"/>
            </w:tcBorders>
            <w:hideMark/>
          </w:tcPr>
          <w:p w:rsidR="00A314F5" w:rsidRPr="006B0E3D" w:rsidRDefault="00A314F5" w:rsidP="002C04C2">
            <w:pPr>
              <w:ind w:left="107" w:right="856"/>
              <w:rPr>
                <w:rFonts w:ascii="Times New Roman" w:eastAsia="Times New Roman" w:hAnsi="Times New Roman"/>
                <w:sz w:val="24"/>
                <w:lang w:eastAsia="ru-RU" w:bidi="ru-RU"/>
              </w:rPr>
            </w:pPr>
            <w:r w:rsidRPr="006B0E3D">
              <w:rPr>
                <w:rFonts w:ascii="Times New Roman" w:eastAsia="Times New Roman" w:hAnsi="Times New Roman"/>
                <w:sz w:val="24"/>
                <w:lang w:eastAsia="ru-RU" w:bidi="ru-RU"/>
              </w:rPr>
              <w:t>Наименование компетенции</w:t>
            </w:r>
          </w:p>
        </w:tc>
        <w:tc>
          <w:tcPr>
            <w:tcW w:w="2216" w:type="dxa"/>
            <w:tcBorders>
              <w:top w:val="single" w:sz="4" w:space="0" w:color="000000"/>
              <w:left w:val="single" w:sz="4" w:space="0" w:color="000000"/>
              <w:bottom w:val="single" w:sz="4" w:space="0" w:color="000000"/>
              <w:right w:val="single" w:sz="4" w:space="0" w:color="000000"/>
            </w:tcBorders>
            <w:hideMark/>
          </w:tcPr>
          <w:p w:rsidR="00A314F5" w:rsidRPr="006B0E3D" w:rsidRDefault="00A314F5" w:rsidP="002C04C2">
            <w:pPr>
              <w:spacing w:line="270" w:lineRule="exact"/>
              <w:ind w:left="107"/>
              <w:rPr>
                <w:rFonts w:ascii="Times New Roman" w:eastAsia="Times New Roman" w:hAnsi="Times New Roman"/>
                <w:sz w:val="24"/>
                <w:lang w:eastAsia="ru-RU" w:bidi="ru-RU"/>
              </w:rPr>
            </w:pPr>
            <w:r w:rsidRPr="006B0E3D">
              <w:rPr>
                <w:rFonts w:ascii="Times New Roman" w:eastAsia="Times New Roman" w:hAnsi="Times New Roman"/>
                <w:sz w:val="24"/>
                <w:lang w:eastAsia="ru-RU" w:bidi="ru-RU"/>
              </w:rPr>
              <w:t>Код</w:t>
            </w:r>
          </w:p>
          <w:p w:rsidR="00A314F5" w:rsidRPr="006B0E3D" w:rsidRDefault="00A314F5" w:rsidP="002C04C2">
            <w:pPr>
              <w:tabs>
                <w:tab w:val="left" w:pos="1172"/>
              </w:tabs>
              <w:spacing w:line="270" w:lineRule="atLeast"/>
              <w:ind w:left="107" w:right="98"/>
              <w:rPr>
                <w:rFonts w:ascii="Times New Roman" w:eastAsia="Times New Roman" w:hAnsi="Times New Roman"/>
                <w:sz w:val="24"/>
                <w:lang w:eastAsia="ru-RU" w:bidi="ru-RU"/>
              </w:rPr>
            </w:pPr>
            <w:r w:rsidRPr="006B0E3D">
              <w:rPr>
                <w:rFonts w:ascii="Times New Roman" w:eastAsia="Times New Roman" w:hAnsi="Times New Roman"/>
                <w:sz w:val="24"/>
                <w:lang w:eastAsia="ru-RU" w:bidi="ru-RU"/>
              </w:rPr>
              <w:t>этапа</w:t>
            </w:r>
            <w:r w:rsidRPr="006B0E3D">
              <w:rPr>
                <w:rFonts w:ascii="Times New Roman" w:eastAsia="Times New Roman" w:hAnsi="Times New Roman"/>
                <w:sz w:val="24"/>
                <w:lang w:eastAsia="ru-RU" w:bidi="ru-RU"/>
              </w:rPr>
              <w:tab/>
            </w:r>
            <w:r w:rsidRPr="006B0E3D">
              <w:rPr>
                <w:rFonts w:ascii="Times New Roman" w:eastAsia="Times New Roman" w:hAnsi="Times New Roman"/>
                <w:spacing w:val="-3"/>
                <w:sz w:val="24"/>
                <w:lang w:eastAsia="ru-RU" w:bidi="ru-RU"/>
              </w:rPr>
              <w:t xml:space="preserve">освоения </w:t>
            </w:r>
            <w:r w:rsidRPr="006B0E3D">
              <w:rPr>
                <w:rFonts w:ascii="Times New Roman" w:eastAsia="Times New Roman" w:hAnsi="Times New Roman"/>
                <w:sz w:val="24"/>
                <w:lang w:eastAsia="ru-RU" w:bidi="ru-RU"/>
              </w:rPr>
              <w:t>компетенции</w:t>
            </w:r>
          </w:p>
        </w:tc>
        <w:tc>
          <w:tcPr>
            <w:tcW w:w="3013" w:type="dxa"/>
            <w:tcBorders>
              <w:top w:val="single" w:sz="4" w:space="0" w:color="000000"/>
              <w:left w:val="single" w:sz="4" w:space="0" w:color="000000"/>
              <w:bottom w:val="single" w:sz="4" w:space="0" w:color="000000"/>
              <w:right w:val="single" w:sz="4" w:space="0" w:color="000000"/>
            </w:tcBorders>
            <w:hideMark/>
          </w:tcPr>
          <w:p w:rsidR="00A314F5" w:rsidRPr="006B0E3D" w:rsidRDefault="00A314F5" w:rsidP="002C04C2">
            <w:pPr>
              <w:tabs>
                <w:tab w:val="left" w:pos="2349"/>
              </w:tabs>
              <w:ind w:left="107" w:right="100"/>
              <w:rPr>
                <w:rFonts w:ascii="Times New Roman" w:eastAsia="Times New Roman" w:hAnsi="Times New Roman"/>
                <w:sz w:val="24"/>
                <w:lang w:eastAsia="ru-RU" w:bidi="ru-RU"/>
              </w:rPr>
            </w:pPr>
            <w:r w:rsidRPr="006B0E3D">
              <w:rPr>
                <w:rFonts w:ascii="Times New Roman" w:eastAsia="Times New Roman" w:hAnsi="Times New Roman"/>
                <w:sz w:val="24"/>
                <w:lang w:eastAsia="ru-RU" w:bidi="ru-RU"/>
              </w:rPr>
              <w:t>Наименование</w:t>
            </w:r>
            <w:r w:rsidRPr="006B0E3D">
              <w:rPr>
                <w:rFonts w:ascii="Times New Roman" w:eastAsia="Times New Roman" w:hAnsi="Times New Roman"/>
                <w:sz w:val="24"/>
                <w:lang w:eastAsia="ru-RU" w:bidi="ru-RU"/>
              </w:rPr>
              <w:tab/>
            </w:r>
            <w:r w:rsidRPr="006B0E3D">
              <w:rPr>
                <w:rFonts w:ascii="Times New Roman" w:eastAsia="Times New Roman" w:hAnsi="Times New Roman"/>
                <w:spacing w:val="-4"/>
                <w:sz w:val="24"/>
                <w:lang w:eastAsia="ru-RU" w:bidi="ru-RU"/>
              </w:rPr>
              <w:t xml:space="preserve">этапа </w:t>
            </w:r>
            <w:r w:rsidRPr="006B0E3D">
              <w:rPr>
                <w:rFonts w:ascii="Times New Roman" w:eastAsia="Times New Roman" w:hAnsi="Times New Roman"/>
                <w:sz w:val="24"/>
                <w:lang w:eastAsia="ru-RU" w:bidi="ru-RU"/>
              </w:rPr>
              <w:t>освоения</w:t>
            </w:r>
            <w:r w:rsidRPr="006B0E3D">
              <w:rPr>
                <w:rFonts w:ascii="Times New Roman" w:eastAsia="Times New Roman" w:hAnsi="Times New Roman"/>
                <w:spacing w:val="-2"/>
                <w:sz w:val="24"/>
                <w:lang w:eastAsia="ru-RU" w:bidi="ru-RU"/>
              </w:rPr>
              <w:t xml:space="preserve"> </w:t>
            </w:r>
            <w:r w:rsidRPr="006B0E3D">
              <w:rPr>
                <w:rFonts w:ascii="Times New Roman" w:eastAsia="Times New Roman" w:hAnsi="Times New Roman"/>
                <w:sz w:val="24"/>
                <w:lang w:eastAsia="ru-RU" w:bidi="ru-RU"/>
              </w:rPr>
              <w:t>компетенции</w:t>
            </w:r>
          </w:p>
        </w:tc>
      </w:tr>
      <w:tr w:rsidR="00A314F5" w:rsidRPr="006B0E3D" w:rsidTr="002C04C2">
        <w:trPr>
          <w:trHeight w:val="842"/>
        </w:trPr>
        <w:tc>
          <w:tcPr>
            <w:tcW w:w="1627" w:type="dxa"/>
            <w:vMerge w:val="restart"/>
            <w:tcBorders>
              <w:top w:val="single" w:sz="4" w:space="0" w:color="000000"/>
              <w:left w:val="single" w:sz="4" w:space="0" w:color="000000"/>
              <w:bottom w:val="single" w:sz="4" w:space="0" w:color="000000"/>
              <w:right w:val="single" w:sz="4" w:space="0" w:color="000000"/>
            </w:tcBorders>
            <w:hideMark/>
          </w:tcPr>
          <w:p w:rsidR="00A314F5" w:rsidRPr="006B0E3D" w:rsidRDefault="00A314F5" w:rsidP="002C04C2">
            <w:pPr>
              <w:spacing w:line="225" w:lineRule="exact"/>
              <w:ind w:left="426"/>
              <w:rPr>
                <w:rFonts w:ascii="Times New Roman" w:eastAsia="Times New Roman" w:hAnsi="Times New Roman"/>
                <w:sz w:val="20"/>
                <w:lang w:eastAsia="ru-RU" w:bidi="ru-RU"/>
              </w:rPr>
            </w:pPr>
            <w:r w:rsidRPr="006B0E3D">
              <w:rPr>
                <w:rFonts w:ascii="Times New Roman" w:eastAsia="Times New Roman" w:hAnsi="Times New Roman"/>
                <w:sz w:val="20"/>
                <w:lang w:eastAsia="ru-RU" w:bidi="ru-RU"/>
              </w:rPr>
              <w:t>УК ОС-8</w:t>
            </w:r>
          </w:p>
        </w:tc>
        <w:tc>
          <w:tcPr>
            <w:tcW w:w="2492" w:type="dxa"/>
            <w:vMerge w:val="restart"/>
            <w:tcBorders>
              <w:top w:val="single" w:sz="4" w:space="0" w:color="000000"/>
              <w:left w:val="single" w:sz="4" w:space="0" w:color="000000"/>
              <w:bottom w:val="single" w:sz="4" w:space="0" w:color="000000"/>
              <w:right w:val="single" w:sz="4" w:space="0" w:color="000000"/>
            </w:tcBorders>
            <w:hideMark/>
          </w:tcPr>
          <w:p w:rsidR="00A314F5" w:rsidRPr="001E0CB7" w:rsidRDefault="00A314F5" w:rsidP="002C04C2">
            <w:pPr>
              <w:ind w:left="107" w:right="99"/>
              <w:jc w:val="both"/>
              <w:rPr>
                <w:rFonts w:ascii="Times New Roman" w:eastAsia="Times New Roman" w:hAnsi="Times New Roman"/>
                <w:sz w:val="20"/>
                <w:lang w:val="ru-RU" w:eastAsia="ru-RU" w:bidi="ru-RU"/>
              </w:rPr>
            </w:pPr>
            <w:r w:rsidRPr="001E0CB7">
              <w:rPr>
                <w:rFonts w:ascii="Times New Roman" w:eastAsia="Times New Roman" w:hAnsi="Times New Roman"/>
                <w:sz w:val="20"/>
                <w:lang w:val="ru-RU" w:eastAsia="ru-RU" w:bidi="ru-RU"/>
              </w:rPr>
              <w:t>способность создавать и поддерживать безопасные условия</w:t>
            </w:r>
          </w:p>
          <w:p w:rsidR="00A314F5" w:rsidRPr="001E0CB7" w:rsidRDefault="00A314F5" w:rsidP="002C04C2">
            <w:pPr>
              <w:ind w:left="107" w:right="97"/>
              <w:jc w:val="both"/>
              <w:rPr>
                <w:rFonts w:ascii="Times New Roman" w:eastAsia="Times New Roman" w:hAnsi="Times New Roman"/>
                <w:sz w:val="20"/>
                <w:lang w:val="ru-RU" w:eastAsia="ru-RU" w:bidi="ru-RU"/>
              </w:rPr>
            </w:pPr>
            <w:r w:rsidRPr="001E0CB7">
              <w:rPr>
                <w:rFonts w:ascii="Times New Roman" w:eastAsia="Times New Roman" w:hAnsi="Times New Roman"/>
                <w:sz w:val="20"/>
                <w:lang w:val="ru-RU" w:eastAsia="ru-RU" w:bidi="ru-RU"/>
              </w:rPr>
              <w:t>жизнедеятельности, в том числе при возникновении чрезвычайных ситуаций</w:t>
            </w:r>
          </w:p>
        </w:tc>
        <w:tc>
          <w:tcPr>
            <w:tcW w:w="2216" w:type="dxa"/>
            <w:tcBorders>
              <w:top w:val="single" w:sz="4" w:space="0" w:color="000000"/>
              <w:left w:val="single" w:sz="4" w:space="0" w:color="000000"/>
              <w:bottom w:val="single" w:sz="4" w:space="0" w:color="000000"/>
              <w:right w:val="single" w:sz="4" w:space="0" w:color="000000"/>
            </w:tcBorders>
          </w:tcPr>
          <w:p w:rsidR="00A314F5" w:rsidRPr="001E0CB7" w:rsidRDefault="00A314F5" w:rsidP="002C04C2">
            <w:pPr>
              <w:spacing w:before="1"/>
              <w:rPr>
                <w:rFonts w:ascii="Times New Roman" w:eastAsia="Times New Roman" w:hAnsi="Times New Roman"/>
                <w:b/>
                <w:sz w:val="26"/>
                <w:lang w:val="ru-RU" w:eastAsia="ru-RU" w:bidi="ru-RU"/>
              </w:rPr>
            </w:pPr>
          </w:p>
          <w:p w:rsidR="00A314F5" w:rsidRPr="006B0E3D" w:rsidRDefault="00A314F5" w:rsidP="002C04C2">
            <w:pPr>
              <w:ind w:left="648"/>
              <w:rPr>
                <w:rFonts w:ascii="Times New Roman" w:eastAsia="Times New Roman" w:hAnsi="Times New Roman"/>
                <w:sz w:val="20"/>
                <w:lang w:eastAsia="ru-RU" w:bidi="ru-RU"/>
              </w:rPr>
            </w:pPr>
            <w:r w:rsidRPr="006B0E3D">
              <w:rPr>
                <w:rFonts w:ascii="Times New Roman" w:eastAsia="Times New Roman" w:hAnsi="Times New Roman"/>
                <w:sz w:val="20"/>
                <w:lang w:eastAsia="ru-RU" w:bidi="ru-RU"/>
              </w:rPr>
              <w:t>УК ОС-8.1</w:t>
            </w:r>
          </w:p>
        </w:tc>
        <w:tc>
          <w:tcPr>
            <w:tcW w:w="3013" w:type="dxa"/>
            <w:tcBorders>
              <w:top w:val="single" w:sz="4" w:space="0" w:color="000000"/>
              <w:left w:val="single" w:sz="4" w:space="0" w:color="000000"/>
              <w:bottom w:val="single" w:sz="4" w:space="0" w:color="000000"/>
              <w:right w:val="single" w:sz="4" w:space="0" w:color="000000"/>
            </w:tcBorders>
            <w:hideMark/>
          </w:tcPr>
          <w:p w:rsidR="00A314F5" w:rsidRPr="001E0CB7" w:rsidRDefault="00A314F5" w:rsidP="002C04C2">
            <w:pPr>
              <w:tabs>
                <w:tab w:val="left" w:pos="1779"/>
              </w:tabs>
              <w:spacing w:before="72"/>
              <w:ind w:left="107" w:right="101"/>
              <w:jc w:val="both"/>
              <w:rPr>
                <w:rFonts w:ascii="Times New Roman" w:eastAsia="Times New Roman" w:hAnsi="Times New Roman"/>
                <w:sz w:val="20"/>
                <w:lang w:val="ru-RU" w:eastAsia="ru-RU" w:bidi="ru-RU"/>
              </w:rPr>
            </w:pPr>
            <w:r w:rsidRPr="001E0CB7">
              <w:rPr>
                <w:rFonts w:ascii="Times New Roman" w:eastAsia="Times New Roman" w:hAnsi="Times New Roman"/>
                <w:sz w:val="20"/>
                <w:lang w:val="ru-RU" w:eastAsia="ru-RU" w:bidi="ru-RU"/>
              </w:rPr>
              <w:t>Способность</w:t>
            </w:r>
            <w:r w:rsidRPr="001E0CB7">
              <w:rPr>
                <w:rFonts w:ascii="Times New Roman" w:eastAsia="Times New Roman" w:hAnsi="Times New Roman"/>
                <w:sz w:val="20"/>
                <w:lang w:val="ru-RU" w:eastAsia="ru-RU" w:bidi="ru-RU"/>
              </w:rPr>
              <w:tab/>
            </w:r>
            <w:r w:rsidRPr="001E0CB7">
              <w:rPr>
                <w:rFonts w:ascii="Times New Roman" w:eastAsia="Times New Roman" w:hAnsi="Times New Roman"/>
                <w:spacing w:val="-3"/>
                <w:sz w:val="20"/>
                <w:lang w:val="ru-RU" w:eastAsia="ru-RU" w:bidi="ru-RU"/>
              </w:rPr>
              <w:t xml:space="preserve">распознавать </w:t>
            </w:r>
            <w:r w:rsidRPr="001E0CB7">
              <w:rPr>
                <w:rFonts w:ascii="Times New Roman" w:eastAsia="Times New Roman" w:hAnsi="Times New Roman"/>
                <w:sz w:val="20"/>
                <w:lang w:val="ru-RU" w:eastAsia="ru-RU" w:bidi="ru-RU"/>
              </w:rPr>
              <w:t xml:space="preserve">угрозы и опасности </w:t>
            </w:r>
            <w:r w:rsidRPr="001E0CB7">
              <w:rPr>
                <w:rFonts w:ascii="Times New Roman" w:eastAsia="Times New Roman" w:hAnsi="Times New Roman"/>
                <w:spacing w:val="-5"/>
                <w:sz w:val="20"/>
                <w:lang w:val="ru-RU" w:eastAsia="ru-RU" w:bidi="ru-RU"/>
              </w:rPr>
              <w:t xml:space="preserve">для </w:t>
            </w:r>
            <w:r w:rsidRPr="001E0CB7">
              <w:rPr>
                <w:rFonts w:ascii="Times New Roman" w:eastAsia="Times New Roman" w:hAnsi="Times New Roman"/>
                <w:sz w:val="20"/>
                <w:lang w:val="ru-RU" w:eastAsia="ru-RU" w:bidi="ru-RU"/>
              </w:rPr>
              <w:t>жизнедеятельности</w:t>
            </w:r>
          </w:p>
        </w:tc>
      </w:tr>
      <w:tr w:rsidR="00A314F5" w:rsidRPr="006B0E3D" w:rsidTr="002C04C2">
        <w:trPr>
          <w:trHeight w:val="1610"/>
        </w:trPr>
        <w:tc>
          <w:tcPr>
            <w:tcW w:w="1627" w:type="dxa"/>
            <w:vMerge/>
            <w:tcBorders>
              <w:top w:val="single" w:sz="4" w:space="0" w:color="000000"/>
              <w:left w:val="single" w:sz="4" w:space="0" w:color="000000"/>
              <w:bottom w:val="single" w:sz="4" w:space="0" w:color="000000"/>
              <w:right w:val="single" w:sz="4" w:space="0" w:color="000000"/>
            </w:tcBorders>
            <w:vAlign w:val="center"/>
            <w:hideMark/>
          </w:tcPr>
          <w:p w:rsidR="00A314F5" w:rsidRPr="001E0CB7" w:rsidRDefault="00A314F5" w:rsidP="002C04C2">
            <w:pPr>
              <w:rPr>
                <w:rFonts w:ascii="Times New Roman" w:eastAsia="Times New Roman" w:hAnsi="Times New Roman"/>
                <w:sz w:val="20"/>
                <w:lang w:val="ru-RU" w:eastAsia="ru-RU" w:bidi="ru-RU"/>
              </w:rPr>
            </w:pPr>
          </w:p>
        </w:tc>
        <w:tc>
          <w:tcPr>
            <w:tcW w:w="2492" w:type="dxa"/>
            <w:vMerge/>
            <w:tcBorders>
              <w:top w:val="single" w:sz="4" w:space="0" w:color="000000"/>
              <w:left w:val="single" w:sz="4" w:space="0" w:color="000000"/>
              <w:bottom w:val="single" w:sz="4" w:space="0" w:color="000000"/>
              <w:right w:val="single" w:sz="4" w:space="0" w:color="000000"/>
            </w:tcBorders>
            <w:vAlign w:val="center"/>
            <w:hideMark/>
          </w:tcPr>
          <w:p w:rsidR="00A314F5" w:rsidRPr="001E0CB7" w:rsidRDefault="00A314F5" w:rsidP="002C04C2">
            <w:pPr>
              <w:rPr>
                <w:rFonts w:ascii="Times New Roman" w:eastAsia="Times New Roman" w:hAnsi="Times New Roman"/>
                <w:sz w:val="20"/>
                <w:lang w:val="ru-RU" w:eastAsia="ru-RU" w:bidi="ru-RU"/>
              </w:rPr>
            </w:pPr>
          </w:p>
        </w:tc>
        <w:tc>
          <w:tcPr>
            <w:tcW w:w="2216" w:type="dxa"/>
            <w:tcBorders>
              <w:top w:val="single" w:sz="4" w:space="0" w:color="000000"/>
              <w:left w:val="single" w:sz="4" w:space="0" w:color="000000"/>
              <w:bottom w:val="single" w:sz="4" w:space="0" w:color="000000"/>
              <w:right w:val="single" w:sz="4" w:space="0" w:color="000000"/>
            </w:tcBorders>
          </w:tcPr>
          <w:p w:rsidR="00A314F5" w:rsidRPr="001E0CB7" w:rsidRDefault="00A314F5" w:rsidP="002C04C2">
            <w:pPr>
              <w:rPr>
                <w:rFonts w:ascii="Times New Roman" w:eastAsia="Times New Roman" w:hAnsi="Times New Roman"/>
                <w:b/>
                <w:lang w:val="ru-RU" w:eastAsia="ru-RU" w:bidi="ru-RU"/>
              </w:rPr>
            </w:pPr>
          </w:p>
          <w:p w:rsidR="00A314F5" w:rsidRPr="001E0CB7" w:rsidRDefault="00A314F5" w:rsidP="002C04C2">
            <w:pPr>
              <w:rPr>
                <w:rFonts w:ascii="Times New Roman" w:eastAsia="Times New Roman" w:hAnsi="Times New Roman"/>
                <w:b/>
                <w:lang w:val="ru-RU" w:eastAsia="ru-RU" w:bidi="ru-RU"/>
              </w:rPr>
            </w:pPr>
          </w:p>
          <w:p w:rsidR="00A314F5" w:rsidRPr="006B0E3D" w:rsidRDefault="00A314F5" w:rsidP="002C04C2">
            <w:pPr>
              <w:spacing w:before="179"/>
              <w:ind w:left="648"/>
              <w:rPr>
                <w:rFonts w:ascii="Times New Roman" w:eastAsia="Times New Roman" w:hAnsi="Times New Roman"/>
                <w:sz w:val="20"/>
                <w:lang w:eastAsia="ru-RU" w:bidi="ru-RU"/>
              </w:rPr>
            </w:pPr>
            <w:r w:rsidRPr="006B0E3D">
              <w:rPr>
                <w:rFonts w:ascii="Times New Roman" w:eastAsia="Times New Roman" w:hAnsi="Times New Roman"/>
                <w:sz w:val="20"/>
                <w:lang w:eastAsia="ru-RU" w:bidi="ru-RU"/>
              </w:rPr>
              <w:t>УК ОС-8.2</w:t>
            </w:r>
          </w:p>
        </w:tc>
        <w:tc>
          <w:tcPr>
            <w:tcW w:w="3013" w:type="dxa"/>
            <w:tcBorders>
              <w:top w:val="single" w:sz="4" w:space="0" w:color="000000"/>
              <w:left w:val="single" w:sz="4" w:space="0" w:color="000000"/>
              <w:bottom w:val="single" w:sz="4" w:space="0" w:color="000000"/>
              <w:right w:val="single" w:sz="4" w:space="0" w:color="000000"/>
            </w:tcBorders>
            <w:hideMark/>
          </w:tcPr>
          <w:p w:rsidR="00A314F5" w:rsidRPr="001E0CB7" w:rsidRDefault="00A314F5" w:rsidP="002C04C2">
            <w:pPr>
              <w:tabs>
                <w:tab w:val="left" w:pos="2117"/>
              </w:tabs>
              <w:ind w:left="107" w:right="101"/>
              <w:jc w:val="both"/>
              <w:rPr>
                <w:rFonts w:ascii="Times New Roman" w:eastAsia="Times New Roman" w:hAnsi="Times New Roman"/>
                <w:sz w:val="20"/>
                <w:lang w:val="ru-RU" w:eastAsia="ru-RU" w:bidi="ru-RU"/>
              </w:rPr>
            </w:pPr>
            <w:r w:rsidRPr="001E0CB7">
              <w:rPr>
                <w:rFonts w:ascii="Times New Roman" w:eastAsia="Times New Roman" w:hAnsi="Times New Roman"/>
                <w:sz w:val="20"/>
                <w:lang w:val="ru-RU" w:eastAsia="ru-RU" w:bidi="ru-RU"/>
              </w:rPr>
              <w:t>Способность</w:t>
            </w:r>
            <w:r w:rsidRPr="001E0CB7">
              <w:rPr>
                <w:rFonts w:ascii="Times New Roman" w:eastAsia="Times New Roman" w:hAnsi="Times New Roman"/>
                <w:sz w:val="20"/>
                <w:lang w:val="ru-RU" w:eastAsia="ru-RU" w:bidi="ru-RU"/>
              </w:rPr>
              <w:tab/>
            </w:r>
            <w:r w:rsidRPr="001E0CB7">
              <w:rPr>
                <w:rFonts w:ascii="Times New Roman" w:eastAsia="Times New Roman" w:hAnsi="Times New Roman"/>
                <w:spacing w:val="-3"/>
                <w:sz w:val="20"/>
                <w:lang w:val="ru-RU" w:eastAsia="ru-RU" w:bidi="ru-RU"/>
              </w:rPr>
              <w:t xml:space="preserve">находить </w:t>
            </w:r>
            <w:r w:rsidRPr="001E0CB7">
              <w:rPr>
                <w:rFonts w:ascii="Times New Roman" w:eastAsia="Times New Roman" w:hAnsi="Times New Roman"/>
                <w:sz w:val="20"/>
                <w:lang w:val="ru-RU" w:eastAsia="ru-RU" w:bidi="ru-RU"/>
              </w:rPr>
              <w:t>оптимальные методы решения задач по обеспечению безопасности</w:t>
            </w:r>
          </w:p>
          <w:p w:rsidR="00A314F5" w:rsidRPr="001E0CB7" w:rsidRDefault="00A314F5" w:rsidP="002C04C2">
            <w:pPr>
              <w:ind w:left="107"/>
              <w:jc w:val="both"/>
              <w:rPr>
                <w:rFonts w:ascii="Times New Roman" w:eastAsia="Times New Roman" w:hAnsi="Times New Roman"/>
                <w:sz w:val="20"/>
                <w:lang w:val="ru-RU" w:eastAsia="ru-RU" w:bidi="ru-RU"/>
              </w:rPr>
            </w:pPr>
            <w:r w:rsidRPr="001E0CB7">
              <w:rPr>
                <w:rFonts w:ascii="Times New Roman" w:eastAsia="Times New Roman" w:hAnsi="Times New Roman"/>
                <w:sz w:val="20"/>
                <w:lang w:val="ru-RU" w:eastAsia="ru-RU" w:bidi="ru-RU"/>
              </w:rPr>
              <w:t>жизнедеятельности на рабочем</w:t>
            </w:r>
          </w:p>
          <w:p w:rsidR="00A314F5" w:rsidRPr="001E0CB7" w:rsidRDefault="00A314F5" w:rsidP="002C04C2">
            <w:pPr>
              <w:spacing w:line="228" w:lineRule="exact"/>
              <w:ind w:left="107" w:right="100"/>
              <w:jc w:val="both"/>
              <w:rPr>
                <w:rFonts w:ascii="Times New Roman" w:eastAsia="Times New Roman" w:hAnsi="Times New Roman"/>
                <w:sz w:val="20"/>
                <w:lang w:val="ru-RU" w:eastAsia="ru-RU" w:bidi="ru-RU"/>
              </w:rPr>
            </w:pPr>
            <w:r w:rsidRPr="001E0CB7">
              <w:rPr>
                <w:rFonts w:ascii="Times New Roman" w:eastAsia="Times New Roman" w:hAnsi="Times New Roman"/>
                <w:sz w:val="20"/>
                <w:lang w:val="ru-RU" w:eastAsia="ru-RU" w:bidi="ru-RU"/>
              </w:rPr>
              <w:t>месте исходя из имеющихся реальных возможностей</w:t>
            </w:r>
          </w:p>
        </w:tc>
      </w:tr>
    </w:tbl>
    <w:p w:rsidR="00A314F5" w:rsidRPr="006B0E3D" w:rsidRDefault="00A314F5" w:rsidP="00A314F5">
      <w:pPr>
        <w:widowControl w:val="0"/>
        <w:autoSpaceDE w:val="0"/>
        <w:autoSpaceDN w:val="0"/>
        <w:spacing w:after="0" w:line="240" w:lineRule="auto"/>
        <w:rPr>
          <w:rFonts w:ascii="Times New Roman" w:eastAsia="Times New Roman" w:hAnsi="Times New Roman" w:cs="Times New Roman"/>
          <w:b/>
          <w:sz w:val="24"/>
          <w:szCs w:val="24"/>
          <w:lang w:eastAsia="ru-RU" w:bidi="ru-RU"/>
        </w:rPr>
      </w:pPr>
    </w:p>
    <w:tbl>
      <w:tblPr>
        <w:tblStyle w:val="TableNormal"/>
        <w:tblW w:w="0" w:type="dxa"/>
        <w:tblInd w:w="2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03"/>
        <w:gridCol w:w="3826"/>
        <w:gridCol w:w="3912"/>
      </w:tblGrid>
      <w:tr w:rsidR="00A314F5" w:rsidRPr="006B0E3D" w:rsidTr="002C04C2">
        <w:trPr>
          <w:trHeight w:val="460"/>
        </w:trPr>
        <w:tc>
          <w:tcPr>
            <w:tcW w:w="1603" w:type="dxa"/>
            <w:tcBorders>
              <w:top w:val="single" w:sz="8" w:space="0" w:color="000000"/>
              <w:left w:val="single" w:sz="8" w:space="0" w:color="000000"/>
              <w:bottom w:val="single" w:sz="4" w:space="0" w:color="auto"/>
              <w:right w:val="single" w:sz="8" w:space="0" w:color="000000"/>
            </w:tcBorders>
            <w:hideMark/>
          </w:tcPr>
          <w:p w:rsidR="00A314F5" w:rsidRPr="006B0E3D" w:rsidRDefault="00A314F5" w:rsidP="002C04C2">
            <w:pPr>
              <w:spacing w:line="225" w:lineRule="exact"/>
              <w:ind w:left="179"/>
              <w:rPr>
                <w:rFonts w:ascii="Times New Roman" w:eastAsia="Times New Roman" w:hAnsi="Times New Roman"/>
                <w:sz w:val="20"/>
                <w:lang w:eastAsia="ru-RU" w:bidi="ru-RU"/>
              </w:rPr>
            </w:pPr>
            <w:r w:rsidRPr="006B0E3D">
              <w:rPr>
                <w:rFonts w:ascii="Times New Roman" w:eastAsia="Times New Roman" w:hAnsi="Times New Roman"/>
                <w:sz w:val="20"/>
                <w:lang w:eastAsia="ru-RU" w:bidi="ru-RU"/>
              </w:rPr>
              <w:t>Этап освоения</w:t>
            </w:r>
          </w:p>
          <w:p w:rsidR="00A314F5" w:rsidRPr="006B0E3D" w:rsidRDefault="00A314F5" w:rsidP="002C04C2">
            <w:pPr>
              <w:spacing w:line="214" w:lineRule="exact"/>
              <w:ind w:left="237"/>
              <w:rPr>
                <w:rFonts w:ascii="Times New Roman" w:eastAsia="Times New Roman" w:hAnsi="Times New Roman"/>
                <w:sz w:val="20"/>
                <w:lang w:eastAsia="ru-RU" w:bidi="ru-RU"/>
              </w:rPr>
            </w:pPr>
            <w:r w:rsidRPr="006B0E3D">
              <w:rPr>
                <w:rFonts w:ascii="Times New Roman" w:eastAsia="Times New Roman" w:hAnsi="Times New Roman"/>
                <w:sz w:val="20"/>
                <w:lang w:eastAsia="ru-RU" w:bidi="ru-RU"/>
              </w:rPr>
              <w:t>компетенции</w:t>
            </w:r>
          </w:p>
        </w:tc>
        <w:tc>
          <w:tcPr>
            <w:tcW w:w="3826" w:type="dxa"/>
            <w:tcBorders>
              <w:top w:val="single" w:sz="8" w:space="0" w:color="000000"/>
              <w:left w:val="single" w:sz="8" w:space="0" w:color="000000"/>
              <w:bottom w:val="single" w:sz="4" w:space="0" w:color="auto"/>
              <w:right w:val="single" w:sz="8" w:space="0" w:color="000000"/>
            </w:tcBorders>
            <w:hideMark/>
          </w:tcPr>
          <w:p w:rsidR="00A314F5" w:rsidRPr="006B0E3D" w:rsidRDefault="00A314F5" w:rsidP="002C04C2">
            <w:pPr>
              <w:spacing w:line="225" w:lineRule="exact"/>
              <w:ind w:left="905"/>
              <w:rPr>
                <w:rFonts w:ascii="Times New Roman" w:eastAsia="Times New Roman" w:hAnsi="Times New Roman"/>
                <w:sz w:val="20"/>
                <w:lang w:eastAsia="ru-RU" w:bidi="ru-RU"/>
              </w:rPr>
            </w:pPr>
            <w:r w:rsidRPr="006B0E3D">
              <w:rPr>
                <w:rFonts w:ascii="Times New Roman" w:eastAsia="Times New Roman" w:hAnsi="Times New Roman"/>
                <w:sz w:val="20"/>
                <w:lang w:eastAsia="ru-RU" w:bidi="ru-RU"/>
              </w:rPr>
              <w:t>Показатель оценивания</w:t>
            </w:r>
          </w:p>
        </w:tc>
        <w:tc>
          <w:tcPr>
            <w:tcW w:w="3912" w:type="dxa"/>
            <w:tcBorders>
              <w:top w:val="single" w:sz="8" w:space="0" w:color="000000"/>
              <w:left w:val="single" w:sz="8" w:space="0" w:color="000000"/>
              <w:bottom w:val="single" w:sz="4" w:space="0" w:color="auto"/>
              <w:right w:val="single" w:sz="4" w:space="0" w:color="000000"/>
            </w:tcBorders>
            <w:hideMark/>
          </w:tcPr>
          <w:p w:rsidR="00A314F5" w:rsidRPr="006B0E3D" w:rsidRDefault="00A314F5" w:rsidP="002C04C2">
            <w:pPr>
              <w:spacing w:line="225" w:lineRule="exact"/>
              <w:ind w:left="1015"/>
              <w:rPr>
                <w:rFonts w:ascii="Times New Roman" w:eastAsia="Times New Roman" w:hAnsi="Times New Roman"/>
                <w:sz w:val="20"/>
                <w:lang w:eastAsia="ru-RU" w:bidi="ru-RU"/>
              </w:rPr>
            </w:pPr>
            <w:r w:rsidRPr="006B0E3D">
              <w:rPr>
                <w:rFonts w:ascii="Times New Roman" w:eastAsia="Times New Roman" w:hAnsi="Times New Roman"/>
                <w:sz w:val="20"/>
                <w:lang w:eastAsia="ru-RU" w:bidi="ru-RU"/>
              </w:rPr>
              <w:t>Критерий оценивания</w:t>
            </w:r>
          </w:p>
        </w:tc>
      </w:tr>
      <w:tr w:rsidR="00A314F5" w:rsidRPr="006B0E3D" w:rsidTr="002C04C2">
        <w:trPr>
          <w:trHeight w:val="687"/>
        </w:trPr>
        <w:tc>
          <w:tcPr>
            <w:tcW w:w="1603" w:type="dxa"/>
            <w:tcBorders>
              <w:top w:val="single" w:sz="4" w:space="0" w:color="auto"/>
              <w:left w:val="single" w:sz="4" w:space="0" w:color="auto"/>
              <w:bottom w:val="single" w:sz="4" w:space="0" w:color="auto"/>
              <w:right w:val="single" w:sz="8" w:space="0" w:color="000000"/>
            </w:tcBorders>
          </w:tcPr>
          <w:p w:rsidR="00A314F5" w:rsidRPr="006B0E3D" w:rsidRDefault="00A314F5" w:rsidP="002C04C2">
            <w:pPr>
              <w:spacing w:before="7"/>
              <w:rPr>
                <w:rFonts w:ascii="Times New Roman" w:eastAsia="Times New Roman" w:hAnsi="Times New Roman"/>
                <w:b/>
                <w:sz w:val="19"/>
                <w:lang w:eastAsia="ru-RU" w:bidi="ru-RU"/>
              </w:rPr>
            </w:pPr>
          </w:p>
          <w:p w:rsidR="00A314F5" w:rsidRPr="006B0E3D" w:rsidRDefault="00A314F5" w:rsidP="002C04C2">
            <w:pPr>
              <w:ind w:right="323"/>
              <w:jc w:val="right"/>
              <w:rPr>
                <w:rFonts w:ascii="Times New Roman" w:eastAsia="Times New Roman" w:hAnsi="Times New Roman"/>
                <w:sz w:val="20"/>
                <w:lang w:eastAsia="ru-RU" w:bidi="ru-RU"/>
              </w:rPr>
            </w:pPr>
            <w:r w:rsidRPr="006B0E3D">
              <w:rPr>
                <w:rFonts w:ascii="Times New Roman" w:eastAsia="Times New Roman" w:hAnsi="Times New Roman"/>
                <w:sz w:val="20"/>
                <w:lang w:eastAsia="ru-RU" w:bidi="ru-RU"/>
              </w:rPr>
              <w:t>УК ОС-8.1</w:t>
            </w:r>
          </w:p>
        </w:tc>
        <w:tc>
          <w:tcPr>
            <w:tcW w:w="3826" w:type="dxa"/>
            <w:tcBorders>
              <w:top w:val="single" w:sz="4" w:space="0" w:color="auto"/>
              <w:left w:val="single" w:sz="8" w:space="0" w:color="000000"/>
              <w:bottom w:val="single" w:sz="4" w:space="0" w:color="auto"/>
              <w:right w:val="single" w:sz="8" w:space="0" w:color="000000"/>
            </w:tcBorders>
            <w:hideMark/>
          </w:tcPr>
          <w:p w:rsidR="00A314F5" w:rsidRPr="001E0CB7" w:rsidRDefault="00A314F5" w:rsidP="002C04C2">
            <w:pPr>
              <w:tabs>
                <w:tab w:val="left" w:pos="1405"/>
                <w:tab w:val="left" w:pos="2820"/>
                <w:tab w:val="left" w:pos="3707"/>
              </w:tabs>
              <w:spacing w:before="110"/>
              <w:ind w:left="57" w:right="57"/>
              <w:rPr>
                <w:rFonts w:ascii="Times New Roman" w:eastAsia="Times New Roman" w:hAnsi="Times New Roman"/>
                <w:sz w:val="20"/>
                <w:lang w:val="ru-RU" w:eastAsia="ru-RU" w:bidi="ru-RU"/>
              </w:rPr>
            </w:pPr>
            <w:r w:rsidRPr="001E0CB7">
              <w:rPr>
                <w:rFonts w:ascii="Times New Roman" w:eastAsia="Times New Roman" w:hAnsi="Times New Roman"/>
                <w:sz w:val="20"/>
                <w:lang w:val="ru-RU" w:eastAsia="ru-RU" w:bidi="ru-RU"/>
              </w:rPr>
              <w:t>Способность</w:t>
            </w:r>
            <w:r w:rsidRPr="001E0CB7">
              <w:rPr>
                <w:rFonts w:ascii="Times New Roman" w:eastAsia="Times New Roman" w:hAnsi="Times New Roman"/>
                <w:sz w:val="20"/>
                <w:lang w:val="ru-RU" w:eastAsia="ru-RU" w:bidi="ru-RU"/>
              </w:rPr>
              <w:tab/>
              <w:t>распознавать</w:t>
            </w:r>
            <w:r w:rsidRPr="001E0CB7">
              <w:rPr>
                <w:rFonts w:ascii="Times New Roman" w:eastAsia="Times New Roman" w:hAnsi="Times New Roman"/>
                <w:sz w:val="20"/>
                <w:lang w:val="ru-RU" w:eastAsia="ru-RU" w:bidi="ru-RU"/>
              </w:rPr>
              <w:tab/>
              <w:t xml:space="preserve">угрозы </w:t>
            </w:r>
            <w:r w:rsidRPr="001E0CB7">
              <w:rPr>
                <w:rFonts w:ascii="Times New Roman" w:eastAsia="Times New Roman" w:hAnsi="Times New Roman"/>
                <w:spacing w:val="-13"/>
                <w:sz w:val="20"/>
                <w:lang w:val="ru-RU" w:eastAsia="ru-RU" w:bidi="ru-RU"/>
              </w:rPr>
              <w:t xml:space="preserve">и </w:t>
            </w:r>
            <w:r w:rsidRPr="001E0CB7">
              <w:rPr>
                <w:rFonts w:ascii="Times New Roman" w:eastAsia="Times New Roman" w:hAnsi="Times New Roman"/>
                <w:sz w:val="20"/>
                <w:lang w:val="ru-RU" w:eastAsia="ru-RU" w:bidi="ru-RU"/>
              </w:rPr>
              <w:t>опасности для</w:t>
            </w:r>
            <w:r w:rsidRPr="001E0CB7">
              <w:rPr>
                <w:rFonts w:ascii="Times New Roman" w:eastAsia="Times New Roman" w:hAnsi="Times New Roman"/>
                <w:spacing w:val="-4"/>
                <w:sz w:val="20"/>
                <w:lang w:val="ru-RU" w:eastAsia="ru-RU" w:bidi="ru-RU"/>
              </w:rPr>
              <w:t xml:space="preserve"> </w:t>
            </w:r>
            <w:r w:rsidRPr="001E0CB7">
              <w:rPr>
                <w:rFonts w:ascii="Times New Roman" w:eastAsia="Times New Roman" w:hAnsi="Times New Roman"/>
                <w:sz w:val="20"/>
                <w:lang w:val="ru-RU" w:eastAsia="ru-RU" w:bidi="ru-RU"/>
              </w:rPr>
              <w:t>жизнедеятельности</w:t>
            </w:r>
          </w:p>
        </w:tc>
        <w:tc>
          <w:tcPr>
            <w:tcW w:w="3912" w:type="dxa"/>
            <w:tcBorders>
              <w:top w:val="single" w:sz="4" w:space="0" w:color="auto"/>
              <w:left w:val="single" w:sz="8" w:space="0" w:color="000000"/>
              <w:bottom w:val="single" w:sz="4" w:space="0" w:color="auto"/>
              <w:right w:val="single" w:sz="4" w:space="0" w:color="auto"/>
            </w:tcBorders>
            <w:hideMark/>
          </w:tcPr>
          <w:p w:rsidR="00A314F5" w:rsidRPr="001E0CB7" w:rsidRDefault="00A314F5" w:rsidP="002C04C2">
            <w:pPr>
              <w:spacing w:line="225" w:lineRule="exact"/>
              <w:ind w:left="57" w:right="57"/>
              <w:jc w:val="both"/>
              <w:rPr>
                <w:rFonts w:ascii="Times New Roman" w:eastAsia="Times New Roman" w:hAnsi="Times New Roman"/>
                <w:sz w:val="20"/>
                <w:lang w:val="ru-RU" w:eastAsia="ru-RU" w:bidi="ru-RU"/>
              </w:rPr>
            </w:pPr>
            <w:r w:rsidRPr="001E0CB7">
              <w:rPr>
                <w:rFonts w:ascii="Times New Roman" w:eastAsia="Times New Roman" w:hAnsi="Times New Roman"/>
                <w:sz w:val="20"/>
                <w:lang w:val="ru-RU" w:eastAsia="ru-RU" w:bidi="ru-RU"/>
              </w:rPr>
              <w:t>полные, глубокие и систематические</w:t>
            </w:r>
          </w:p>
          <w:p w:rsidR="00A314F5" w:rsidRPr="001E0CB7" w:rsidRDefault="00A314F5" w:rsidP="002C04C2">
            <w:pPr>
              <w:spacing w:line="228" w:lineRule="exact"/>
              <w:ind w:left="57" w:right="57"/>
              <w:jc w:val="both"/>
              <w:rPr>
                <w:rFonts w:ascii="Times New Roman" w:eastAsia="Times New Roman" w:hAnsi="Times New Roman"/>
                <w:sz w:val="20"/>
                <w:lang w:val="ru-RU" w:eastAsia="ru-RU" w:bidi="ru-RU"/>
              </w:rPr>
            </w:pPr>
            <w:r w:rsidRPr="001E0CB7">
              <w:rPr>
                <w:rFonts w:ascii="Times New Roman" w:eastAsia="Times New Roman" w:hAnsi="Times New Roman"/>
                <w:sz w:val="20"/>
                <w:lang w:val="ru-RU" w:eastAsia="ru-RU" w:bidi="ru-RU"/>
              </w:rPr>
              <w:t>знания, полный и правильный ответ на поставленные вопросы</w:t>
            </w:r>
          </w:p>
        </w:tc>
      </w:tr>
      <w:tr w:rsidR="00A314F5" w:rsidRPr="006B0E3D" w:rsidTr="002C04C2">
        <w:trPr>
          <w:trHeight w:val="693"/>
        </w:trPr>
        <w:tc>
          <w:tcPr>
            <w:tcW w:w="1603" w:type="dxa"/>
            <w:tcBorders>
              <w:top w:val="single" w:sz="4" w:space="0" w:color="auto"/>
              <w:left w:val="single" w:sz="4" w:space="0" w:color="auto"/>
              <w:bottom w:val="single" w:sz="4" w:space="0" w:color="auto"/>
              <w:right w:val="single" w:sz="4" w:space="0" w:color="auto"/>
            </w:tcBorders>
          </w:tcPr>
          <w:p w:rsidR="00A314F5" w:rsidRPr="001E0CB7" w:rsidRDefault="00A314F5" w:rsidP="002C04C2">
            <w:pPr>
              <w:spacing w:before="7"/>
              <w:rPr>
                <w:rFonts w:ascii="Times New Roman" w:eastAsia="Times New Roman" w:hAnsi="Times New Roman"/>
                <w:b/>
                <w:sz w:val="19"/>
                <w:lang w:val="ru-RU" w:eastAsia="ru-RU" w:bidi="ru-RU"/>
              </w:rPr>
            </w:pPr>
          </w:p>
          <w:p w:rsidR="00A314F5" w:rsidRPr="006B0E3D" w:rsidRDefault="00A314F5" w:rsidP="002C04C2">
            <w:pPr>
              <w:ind w:right="323"/>
              <w:jc w:val="right"/>
              <w:rPr>
                <w:rFonts w:ascii="Times New Roman" w:eastAsia="Times New Roman" w:hAnsi="Times New Roman"/>
                <w:sz w:val="20"/>
                <w:lang w:eastAsia="ru-RU" w:bidi="ru-RU"/>
              </w:rPr>
            </w:pPr>
            <w:r w:rsidRPr="006B0E3D">
              <w:rPr>
                <w:rFonts w:ascii="Times New Roman" w:eastAsia="Times New Roman" w:hAnsi="Times New Roman"/>
                <w:sz w:val="20"/>
                <w:lang w:eastAsia="ru-RU" w:bidi="ru-RU"/>
              </w:rPr>
              <w:t>УК ОС-8.2</w:t>
            </w:r>
          </w:p>
        </w:tc>
        <w:tc>
          <w:tcPr>
            <w:tcW w:w="3826" w:type="dxa"/>
            <w:tcBorders>
              <w:top w:val="single" w:sz="4" w:space="0" w:color="auto"/>
              <w:left w:val="single" w:sz="4" w:space="0" w:color="auto"/>
              <w:bottom w:val="single" w:sz="4" w:space="0" w:color="auto"/>
              <w:right w:val="single" w:sz="4" w:space="0" w:color="auto"/>
            </w:tcBorders>
            <w:hideMark/>
          </w:tcPr>
          <w:p w:rsidR="00A314F5" w:rsidRPr="001E0CB7" w:rsidRDefault="00A314F5" w:rsidP="002C04C2">
            <w:pPr>
              <w:tabs>
                <w:tab w:val="left" w:pos="1167"/>
                <w:tab w:val="left" w:pos="2052"/>
                <w:tab w:val="left" w:pos="2686"/>
              </w:tabs>
              <w:spacing w:line="237" w:lineRule="auto"/>
              <w:ind w:left="57" w:right="57"/>
              <w:jc w:val="both"/>
              <w:rPr>
                <w:rFonts w:ascii="Times New Roman" w:eastAsia="Times New Roman" w:hAnsi="Times New Roman"/>
                <w:sz w:val="20"/>
                <w:lang w:val="ru-RU" w:eastAsia="ru-RU" w:bidi="ru-RU"/>
              </w:rPr>
            </w:pPr>
            <w:r w:rsidRPr="001E0CB7">
              <w:rPr>
                <w:rFonts w:ascii="Times New Roman" w:eastAsia="Times New Roman" w:hAnsi="Times New Roman"/>
                <w:sz w:val="20"/>
                <w:lang w:val="ru-RU" w:eastAsia="ru-RU" w:bidi="ru-RU"/>
              </w:rPr>
              <w:t>Способность находить оптимальные</w:t>
            </w:r>
            <w:r w:rsidRPr="001E0CB7">
              <w:rPr>
                <w:rFonts w:ascii="Times New Roman" w:eastAsia="Times New Roman" w:hAnsi="Times New Roman"/>
                <w:spacing w:val="-23"/>
                <w:sz w:val="20"/>
                <w:lang w:val="ru-RU" w:eastAsia="ru-RU" w:bidi="ru-RU"/>
              </w:rPr>
              <w:t xml:space="preserve"> </w:t>
            </w:r>
            <w:r w:rsidRPr="001E0CB7">
              <w:rPr>
                <w:rFonts w:ascii="Times New Roman" w:eastAsia="Times New Roman" w:hAnsi="Times New Roman"/>
                <w:sz w:val="20"/>
                <w:lang w:val="ru-RU" w:eastAsia="ru-RU" w:bidi="ru-RU"/>
              </w:rPr>
              <w:t>методы решения</w:t>
            </w:r>
            <w:r w:rsidRPr="001E0CB7">
              <w:rPr>
                <w:rFonts w:ascii="Times New Roman" w:eastAsia="Times New Roman" w:hAnsi="Times New Roman"/>
                <w:sz w:val="20"/>
                <w:lang w:val="ru-RU" w:eastAsia="ru-RU" w:bidi="ru-RU"/>
              </w:rPr>
              <w:tab/>
              <w:t>задач</w:t>
            </w:r>
            <w:r w:rsidRPr="001E0CB7">
              <w:rPr>
                <w:rFonts w:ascii="Times New Roman" w:eastAsia="Times New Roman" w:hAnsi="Times New Roman"/>
                <w:sz w:val="20"/>
                <w:lang w:val="ru-RU" w:eastAsia="ru-RU" w:bidi="ru-RU"/>
              </w:rPr>
              <w:tab/>
              <w:t>по обеспечению безопасности жизнедеятельности</w:t>
            </w:r>
            <w:r w:rsidRPr="001E0CB7">
              <w:rPr>
                <w:rFonts w:ascii="Times New Roman" w:eastAsia="Times New Roman" w:hAnsi="Times New Roman"/>
                <w:sz w:val="20"/>
                <w:lang w:val="ru-RU" w:eastAsia="ru-RU" w:bidi="ru-RU"/>
              </w:rPr>
              <w:tab/>
              <w:t>на рабочем месте исходя из имеющихся реальных возможностей</w:t>
            </w:r>
          </w:p>
        </w:tc>
        <w:tc>
          <w:tcPr>
            <w:tcW w:w="3912" w:type="dxa"/>
            <w:tcBorders>
              <w:top w:val="single" w:sz="4" w:space="0" w:color="auto"/>
              <w:left w:val="single" w:sz="4" w:space="0" w:color="auto"/>
              <w:bottom w:val="single" w:sz="4" w:space="0" w:color="auto"/>
              <w:right w:val="single" w:sz="4" w:space="0" w:color="auto"/>
            </w:tcBorders>
            <w:hideMark/>
          </w:tcPr>
          <w:p w:rsidR="00A314F5" w:rsidRPr="001E0CB7" w:rsidRDefault="00A314F5" w:rsidP="002C04C2">
            <w:pPr>
              <w:spacing w:line="235" w:lineRule="auto"/>
              <w:ind w:left="57" w:right="57"/>
              <w:jc w:val="both"/>
              <w:rPr>
                <w:rFonts w:ascii="Times New Roman" w:eastAsia="Times New Roman" w:hAnsi="Times New Roman"/>
                <w:sz w:val="20"/>
                <w:lang w:val="ru-RU" w:eastAsia="ru-RU" w:bidi="ru-RU"/>
              </w:rPr>
            </w:pPr>
            <w:r w:rsidRPr="001E0CB7">
              <w:rPr>
                <w:rFonts w:ascii="Times New Roman" w:eastAsia="Times New Roman" w:hAnsi="Times New Roman"/>
                <w:sz w:val="20"/>
                <w:lang w:val="ru-RU" w:eastAsia="ru-RU" w:bidi="ru-RU"/>
              </w:rPr>
              <w:t>полные, глубокие и систематические знания, полный и правильный ответ</w:t>
            </w:r>
            <w:r w:rsidRPr="001E0CB7">
              <w:rPr>
                <w:rFonts w:ascii="Times New Roman" w:eastAsia="Times New Roman" w:hAnsi="Times New Roman"/>
                <w:spacing w:val="-16"/>
                <w:sz w:val="20"/>
                <w:lang w:val="ru-RU" w:eastAsia="ru-RU" w:bidi="ru-RU"/>
              </w:rPr>
              <w:t xml:space="preserve"> </w:t>
            </w:r>
            <w:r w:rsidRPr="001E0CB7">
              <w:rPr>
                <w:rFonts w:ascii="Times New Roman" w:eastAsia="Times New Roman" w:hAnsi="Times New Roman"/>
                <w:sz w:val="20"/>
                <w:lang w:val="ru-RU" w:eastAsia="ru-RU" w:bidi="ru-RU"/>
              </w:rPr>
              <w:t>на поставленные вопросы</w:t>
            </w:r>
          </w:p>
        </w:tc>
      </w:tr>
    </w:tbl>
    <w:p w:rsidR="00A314F5" w:rsidRPr="006B0E3D" w:rsidRDefault="00A314F5" w:rsidP="00A314F5">
      <w:pPr>
        <w:widowControl w:val="0"/>
        <w:autoSpaceDE w:val="0"/>
        <w:autoSpaceDN w:val="0"/>
        <w:spacing w:before="7" w:after="0" w:line="240" w:lineRule="auto"/>
        <w:rPr>
          <w:rFonts w:ascii="Times New Roman" w:eastAsia="Times New Roman" w:hAnsi="Times New Roman" w:cs="Times New Roman"/>
          <w:b/>
          <w:sz w:val="15"/>
          <w:szCs w:val="24"/>
          <w:lang w:eastAsia="ru-RU" w:bidi="ru-RU"/>
        </w:rPr>
      </w:pPr>
    </w:p>
    <w:p w:rsidR="00A314F5" w:rsidRPr="006B0E3D" w:rsidRDefault="00A314F5" w:rsidP="00A314F5">
      <w:pPr>
        <w:widowControl w:val="0"/>
        <w:tabs>
          <w:tab w:val="left" w:pos="4233"/>
        </w:tabs>
        <w:autoSpaceDE w:val="0"/>
        <w:autoSpaceDN w:val="0"/>
        <w:spacing w:after="0" w:line="274" w:lineRule="exact"/>
        <w:ind w:right="396"/>
        <w:jc w:val="both"/>
        <w:rPr>
          <w:rFonts w:ascii="Times New Roman" w:eastAsia="Times New Roman" w:hAnsi="Times New Roman" w:cs="Times New Roman"/>
          <w:b/>
          <w:sz w:val="24"/>
          <w:lang w:eastAsia="ru-RU" w:bidi="ru-RU"/>
        </w:rPr>
      </w:pPr>
      <w:r w:rsidRPr="006B0E3D">
        <w:rPr>
          <w:rFonts w:ascii="Times New Roman" w:eastAsia="Times New Roman" w:hAnsi="Times New Roman" w:cs="Times New Roman"/>
          <w:b/>
          <w:sz w:val="24"/>
          <w:lang w:eastAsia="ru-RU" w:bidi="ru-RU"/>
        </w:rPr>
        <w:t xml:space="preserve">          Основная</w:t>
      </w:r>
      <w:r w:rsidRPr="006B0E3D">
        <w:rPr>
          <w:rFonts w:ascii="Times New Roman" w:eastAsia="Times New Roman" w:hAnsi="Times New Roman" w:cs="Times New Roman"/>
          <w:b/>
          <w:spacing w:val="1"/>
          <w:sz w:val="24"/>
          <w:lang w:eastAsia="ru-RU" w:bidi="ru-RU"/>
        </w:rPr>
        <w:t xml:space="preserve"> </w:t>
      </w:r>
      <w:r w:rsidRPr="006B0E3D">
        <w:rPr>
          <w:rFonts w:ascii="Times New Roman" w:eastAsia="Times New Roman" w:hAnsi="Times New Roman" w:cs="Times New Roman"/>
          <w:b/>
          <w:sz w:val="24"/>
          <w:lang w:eastAsia="ru-RU" w:bidi="ru-RU"/>
        </w:rPr>
        <w:t>литература:</w:t>
      </w:r>
    </w:p>
    <w:p w:rsidR="00A314F5" w:rsidRPr="006B0E3D" w:rsidRDefault="00A314F5" w:rsidP="00A314F5">
      <w:pPr>
        <w:widowControl w:val="0"/>
        <w:tabs>
          <w:tab w:val="left" w:pos="4233"/>
        </w:tabs>
        <w:autoSpaceDE w:val="0"/>
        <w:autoSpaceDN w:val="0"/>
        <w:spacing w:after="0" w:line="274" w:lineRule="exact"/>
        <w:ind w:right="396"/>
        <w:jc w:val="both"/>
        <w:rPr>
          <w:rFonts w:ascii="Times New Roman" w:eastAsia="Times New Roman" w:hAnsi="Times New Roman" w:cs="Times New Roman"/>
          <w:b/>
          <w:i/>
          <w:sz w:val="24"/>
          <w:lang w:eastAsia="ru-RU" w:bidi="ru-RU"/>
        </w:rPr>
      </w:pPr>
    </w:p>
    <w:p w:rsidR="00A314F5" w:rsidRDefault="00A314F5" w:rsidP="00A314F5">
      <w:pPr>
        <w:widowControl w:val="0"/>
        <w:autoSpaceDE w:val="0"/>
        <w:autoSpaceDN w:val="0"/>
        <w:spacing w:after="0" w:line="240" w:lineRule="auto"/>
        <w:ind w:left="284" w:right="396"/>
        <w:jc w:val="both"/>
        <w:rPr>
          <w:rFonts w:ascii="Times New Roman" w:eastAsia="Times New Roman" w:hAnsi="Times New Roman" w:cs="Times New Roman"/>
          <w:color w:val="0000FF"/>
          <w:sz w:val="24"/>
          <w:u w:val="single"/>
          <w:lang w:eastAsia="ru-RU" w:bidi="ru-RU"/>
        </w:rPr>
      </w:pPr>
      <w:r w:rsidRPr="006B0E3D">
        <w:rPr>
          <w:rFonts w:ascii="Times New Roman" w:eastAsia="Times New Roman" w:hAnsi="Times New Roman" w:cs="Times New Roman"/>
          <w:sz w:val="24"/>
          <w:lang w:eastAsia="ru-RU" w:bidi="ru-RU"/>
        </w:rPr>
        <w:t xml:space="preserve">Белов С.В. и др. Безопасность жизнедеятельности и защита окружающей среды (техносферная безопасность). Учебник для ВУЗов: 7-е издание; М.: Высшая школа, 2011. – 680 с. Электронный ресурс: </w:t>
      </w:r>
      <w:hyperlink r:id="rId12" w:history="1">
        <w:r w:rsidRPr="006B0E3D">
          <w:rPr>
            <w:rFonts w:ascii="Times New Roman" w:eastAsia="Times New Roman" w:hAnsi="Times New Roman" w:cs="Times New Roman"/>
            <w:color w:val="0000FF"/>
            <w:sz w:val="24"/>
            <w:u w:val="single"/>
            <w:lang w:eastAsia="ru-RU" w:bidi="ru-RU"/>
          </w:rPr>
          <w:t>https://www.biblio-online.ru/book/C7E36374-8626-</w:t>
        </w:r>
      </w:hyperlink>
      <w:hyperlink r:id="rId13" w:history="1">
        <w:r w:rsidRPr="006B0E3D">
          <w:rPr>
            <w:rFonts w:ascii="Times New Roman" w:eastAsia="Times New Roman" w:hAnsi="Times New Roman" w:cs="Times New Roman"/>
            <w:color w:val="0000FF"/>
            <w:sz w:val="24"/>
            <w:u w:val="single"/>
            <w:lang w:eastAsia="ru-RU" w:bidi="ru-RU"/>
          </w:rPr>
          <w:t xml:space="preserve"> 472B-AEE6-EDA94D5F38FA</w:t>
        </w:r>
      </w:hyperlink>
    </w:p>
    <w:p w:rsidR="00A314F5" w:rsidRDefault="00A314F5" w:rsidP="00A314F5">
      <w:pPr>
        <w:rPr>
          <w:rFonts w:ascii="Times New Roman" w:eastAsia="Times New Roman" w:hAnsi="Times New Roman" w:cs="Times New Roman"/>
          <w:color w:val="0000FF"/>
          <w:sz w:val="24"/>
          <w:u w:val="single"/>
          <w:lang w:eastAsia="ru-RU" w:bidi="ru-RU"/>
        </w:rPr>
      </w:pPr>
      <w:r>
        <w:rPr>
          <w:rFonts w:ascii="Times New Roman" w:eastAsia="Times New Roman" w:hAnsi="Times New Roman" w:cs="Times New Roman"/>
          <w:color w:val="0000FF"/>
          <w:sz w:val="24"/>
          <w:u w:val="single"/>
          <w:lang w:eastAsia="ru-RU" w:bidi="ru-RU"/>
        </w:rPr>
        <w:br w:type="page"/>
      </w:r>
    </w:p>
    <w:p w:rsidR="00A314F5" w:rsidRPr="006B0E3D" w:rsidRDefault="00A314F5" w:rsidP="00A314F5">
      <w:pPr>
        <w:widowControl w:val="0"/>
        <w:autoSpaceDE w:val="0"/>
        <w:autoSpaceDN w:val="0"/>
        <w:spacing w:after="0" w:line="240" w:lineRule="auto"/>
        <w:ind w:left="284" w:right="396"/>
        <w:jc w:val="both"/>
        <w:rPr>
          <w:rFonts w:ascii="Times New Roman" w:eastAsia="Times New Roman" w:hAnsi="Times New Roman" w:cs="Times New Roman"/>
          <w:sz w:val="24"/>
          <w:lang w:eastAsia="ru-RU" w:bidi="ru-RU"/>
        </w:rPr>
      </w:pPr>
    </w:p>
    <w:p w:rsidR="00A314F5" w:rsidRPr="006B0E3D" w:rsidRDefault="00A314F5" w:rsidP="00A314F5">
      <w:pPr>
        <w:widowControl w:val="0"/>
        <w:autoSpaceDE w:val="0"/>
        <w:autoSpaceDN w:val="0"/>
        <w:spacing w:after="0" w:line="240" w:lineRule="auto"/>
        <w:ind w:left="262" w:right="387"/>
        <w:jc w:val="both"/>
        <w:rPr>
          <w:rFonts w:ascii="Times New Roman" w:eastAsia="Times New Roman" w:hAnsi="Times New Roman" w:cs="Times New Roman"/>
          <w:sz w:val="24"/>
          <w:szCs w:val="24"/>
          <w:lang w:eastAsia="ru-RU" w:bidi="ru-RU"/>
        </w:rPr>
      </w:pPr>
    </w:p>
    <w:p w:rsidR="00A314F5" w:rsidRPr="00786A68" w:rsidRDefault="00A314F5" w:rsidP="00A314F5">
      <w:pPr>
        <w:widowControl w:val="0"/>
        <w:suppressAutoHyphens/>
        <w:overflowPunct w:val="0"/>
        <w:autoSpaceDE w:val="0"/>
        <w:autoSpaceDN w:val="0"/>
        <w:spacing w:after="0" w:line="240" w:lineRule="auto"/>
        <w:ind w:firstLine="709"/>
        <w:jc w:val="center"/>
        <w:textAlignment w:val="baseline"/>
        <w:rPr>
          <w:rFonts w:ascii="Times New Roman" w:eastAsia="Times New Roman" w:hAnsi="Times New Roman" w:cs="Times New Roman"/>
          <w:kern w:val="3"/>
          <w:sz w:val="28"/>
          <w:lang w:eastAsia="ru-RU"/>
        </w:rPr>
      </w:pPr>
      <w:r w:rsidRPr="00786A68">
        <w:rPr>
          <w:rFonts w:ascii="Times New Roman" w:eastAsia="Times New Roman" w:hAnsi="Times New Roman" w:cs="Times New Roman"/>
          <w:b/>
          <w:kern w:val="3"/>
          <w:sz w:val="24"/>
          <w:lang w:eastAsia="ru-RU"/>
        </w:rPr>
        <w:t xml:space="preserve">АННОТАЦИЯ РАБОЧЕЙ ПРОГРАММЫ ДИСЦИПЛИНЫ </w:t>
      </w:r>
    </w:p>
    <w:p w:rsidR="00A314F5" w:rsidRPr="00786A68" w:rsidRDefault="003D2029" w:rsidP="00A314F5">
      <w:pPr>
        <w:widowControl w:val="0"/>
        <w:suppressAutoHyphens/>
        <w:overflowPunct w:val="0"/>
        <w:autoSpaceDE w:val="0"/>
        <w:autoSpaceDN w:val="0"/>
        <w:spacing w:after="0" w:line="240" w:lineRule="auto"/>
        <w:ind w:firstLine="709"/>
        <w:jc w:val="center"/>
        <w:textAlignment w:val="baseline"/>
        <w:rPr>
          <w:rFonts w:ascii="Times New Roman" w:eastAsia="Times New Roman" w:hAnsi="Times New Roman" w:cs="Times New Roman"/>
          <w:b/>
          <w:kern w:val="3"/>
          <w:sz w:val="28"/>
          <w:lang w:eastAsia="ru-RU"/>
        </w:rPr>
      </w:pPr>
      <w:r>
        <w:rPr>
          <w:rFonts w:ascii="Times New Roman" w:eastAsia="Times New Roman" w:hAnsi="Times New Roman" w:cs="Times New Roman"/>
          <w:kern w:val="3"/>
          <w:sz w:val="28"/>
          <w:lang w:eastAsia="ru-RU"/>
        </w:rPr>
        <w:t>Б1.О.18</w:t>
      </w:r>
      <w:r w:rsidR="00A314F5" w:rsidRPr="00786A68">
        <w:rPr>
          <w:rFonts w:ascii="Times New Roman" w:eastAsia="Times New Roman" w:hAnsi="Times New Roman" w:cs="Times New Roman"/>
          <w:kern w:val="3"/>
          <w:sz w:val="28"/>
          <w:lang w:eastAsia="ru-RU"/>
        </w:rPr>
        <w:t xml:space="preserve"> Мировая политика и международные отношения</w:t>
      </w:r>
    </w:p>
    <w:p w:rsidR="00A314F5" w:rsidRPr="00786A68" w:rsidRDefault="00A314F5" w:rsidP="00A314F5">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r w:rsidRPr="00786A68">
        <w:rPr>
          <w:rFonts w:ascii="Times New Roman" w:eastAsia="Times New Roman" w:hAnsi="Times New Roman" w:cs="Times New Roman"/>
          <w:b/>
          <w:kern w:val="3"/>
          <w:sz w:val="28"/>
          <w:lang w:eastAsia="ru-RU"/>
        </w:rPr>
        <w:t>_____________________________________</w:t>
      </w:r>
    </w:p>
    <w:p w:rsidR="00A314F5" w:rsidRPr="00786A68" w:rsidRDefault="00A314F5" w:rsidP="00A314F5">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r w:rsidRPr="00786A68">
        <w:rPr>
          <w:rFonts w:ascii="Times New Roman" w:eastAsia="Times New Roman" w:hAnsi="Times New Roman" w:cs="Times New Roman"/>
          <w:i/>
          <w:kern w:val="3"/>
          <w:sz w:val="24"/>
          <w:lang w:eastAsia="ru-RU"/>
        </w:rPr>
        <w:t>наименование дисциплин (модуля)/практики</w:t>
      </w:r>
    </w:p>
    <w:p w:rsidR="00A314F5" w:rsidRPr="00786A68" w:rsidRDefault="00A314F5" w:rsidP="00A314F5">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p>
    <w:p w:rsidR="00A314F5" w:rsidRPr="00786A68" w:rsidRDefault="00A314F5" w:rsidP="00A314F5">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A314F5" w:rsidRPr="00786A68" w:rsidRDefault="00A314F5" w:rsidP="00A314F5">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786A68">
        <w:rPr>
          <w:rFonts w:ascii="Times New Roman" w:eastAsia="Times New Roman" w:hAnsi="Times New Roman" w:cs="Times New Roman"/>
          <w:b/>
          <w:kern w:val="3"/>
          <w:sz w:val="24"/>
          <w:lang w:eastAsia="ru-RU"/>
        </w:rPr>
        <w:t>Автор: доцент Цумарова Е. Ю.</w:t>
      </w:r>
    </w:p>
    <w:p w:rsidR="00A314F5" w:rsidRPr="00786A68" w:rsidRDefault="00A314F5" w:rsidP="00A314F5">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786A68">
        <w:rPr>
          <w:rFonts w:ascii="Times New Roman" w:eastAsia="Times New Roman" w:hAnsi="Times New Roman" w:cs="Times New Roman"/>
          <w:b/>
          <w:kern w:val="3"/>
          <w:sz w:val="24"/>
          <w:lang w:eastAsia="ru-RU"/>
        </w:rPr>
        <w:t>Код и наименование направления подготовки, профил</w:t>
      </w:r>
      <w:r>
        <w:rPr>
          <w:rFonts w:ascii="Times New Roman" w:eastAsia="Times New Roman" w:hAnsi="Times New Roman" w:cs="Times New Roman"/>
          <w:b/>
          <w:kern w:val="3"/>
          <w:sz w:val="24"/>
          <w:lang w:eastAsia="ru-RU"/>
        </w:rPr>
        <w:t>я: 41.03.04 Политология. Профиль</w:t>
      </w:r>
      <w:r w:rsidRPr="00786A68">
        <w:rPr>
          <w:rFonts w:ascii="Times New Roman" w:eastAsia="Times New Roman" w:hAnsi="Times New Roman" w:cs="Times New Roman"/>
          <w:b/>
          <w:kern w:val="3"/>
          <w:sz w:val="24"/>
          <w:lang w:eastAsia="ru-RU"/>
        </w:rPr>
        <w:t xml:space="preserve">: </w:t>
      </w:r>
      <w:r w:rsidR="00126457" w:rsidRPr="00174DAE">
        <w:rPr>
          <w:rFonts w:ascii="Times New Roman" w:eastAsia="Times New Roman" w:hAnsi="Times New Roman" w:cs="Times New Roman"/>
          <w:b/>
          <w:kern w:val="3"/>
          <w:sz w:val="24"/>
          <w:lang w:eastAsia="ru-RU"/>
        </w:rPr>
        <w:t>Политические идеи и институты.</w:t>
      </w:r>
    </w:p>
    <w:p w:rsidR="00A314F5" w:rsidRPr="00786A68" w:rsidRDefault="00A314F5" w:rsidP="00A314F5">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786A68">
        <w:rPr>
          <w:rFonts w:ascii="Times New Roman" w:eastAsia="Times New Roman" w:hAnsi="Times New Roman" w:cs="Times New Roman"/>
          <w:b/>
          <w:kern w:val="3"/>
          <w:sz w:val="24"/>
          <w:lang w:eastAsia="ru-RU"/>
        </w:rPr>
        <w:t>Квалификация (степень) выпускника: бакалавр</w:t>
      </w:r>
    </w:p>
    <w:p w:rsidR="00A314F5" w:rsidRPr="00786A68" w:rsidRDefault="00A314F5" w:rsidP="00A314F5">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786A68">
        <w:rPr>
          <w:rFonts w:ascii="Times New Roman" w:eastAsia="Times New Roman" w:hAnsi="Times New Roman" w:cs="Times New Roman"/>
          <w:b/>
          <w:kern w:val="3"/>
          <w:sz w:val="24"/>
          <w:lang w:eastAsia="ru-RU"/>
        </w:rPr>
        <w:t>Форма обучения: очная</w:t>
      </w:r>
    </w:p>
    <w:p w:rsidR="00A314F5" w:rsidRPr="00786A68" w:rsidRDefault="00A314F5" w:rsidP="00A314F5">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A314F5" w:rsidRPr="00786A68" w:rsidRDefault="00A314F5" w:rsidP="00A314F5">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A314F5" w:rsidRPr="00786A68" w:rsidRDefault="00A314F5" w:rsidP="00A314F5">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786A68">
        <w:rPr>
          <w:rFonts w:ascii="Times New Roman" w:eastAsia="Times New Roman" w:hAnsi="Times New Roman" w:cs="Times New Roman"/>
          <w:b/>
          <w:kern w:val="3"/>
          <w:sz w:val="24"/>
          <w:lang w:eastAsia="ru-RU"/>
        </w:rPr>
        <w:t>Цель освоения дисциплины:</w:t>
      </w:r>
    </w:p>
    <w:p w:rsidR="00A314F5" w:rsidRPr="00786A68" w:rsidRDefault="00A314F5" w:rsidP="00A314F5">
      <w:pPr>
        <w:widowControl w:val="0"/>
        <w:suppressAutoHyphens/>
        <w:overflowPunct w:val="0"/>
        <w:autoSpaceDE w:val="0"/>
        <w:autoSpaceDN w:val="0"/>
        <w:spacing w:after="0" w:line="240" w:lineRule="auto"/>
        <w:ind w:left="426"/>
        <w:jc w:val="both"/>
        <w:textAlignment w:val="baseline"/>
        <w:rPr>
          <w:rFonts w:ascii="Times New Roman" w:eastAsia="Times New Roman" w:hAnsi="Times New Roman" w:cs="Times New Roman"/>
          <w:sz w:val="24"/>
          <w:szCs w:val="20"/>
        </w:rPr>
      </w:pPr>
      <w:r w:rsidRPr="00786A68">
        <w:rPr>
          <w:rFonts w:ascii="Times New Roman" w:eastAsia="Times New Roman" w:hAnsi="Times New Roman" w:cs="Times New Roman"/>
          <w:sz w:val="24"/>
          <w:szCs w:val="20"/>
        </w:rPr>
        <w:t>Дисциплина «Мировая политика и международные отношения» обеспечивает овладение следующими компетенциями:</w:t>
      </w:r>
    </w:p>
    <w:tbl>
      <w:tblPr>
        <w:tblW w:w="0" w:type="dxa"/>
        <w:tblLayout w:type="fixed"/>
        <w:tblCellMar>
          <w:left w:w="10" w:type="dxa"/>
          <w:right w:w="10" w:type="dxa"/>
        </w:tblCellMar>
        <w:tblLook w:val="04A0" w:firstRow="1" w:lastRow="0" w:firstColumn="1" w:lastColumn="0" w:noHBand="0" w:noVBand="1"/>
      </w:tblPr>
      <w:tblGrid>
        <w:gridCol w:w="1668"/>
        <w:gridCol w:w="2551"/>
        <w:gridCol w:w="2268"/>
        <w:gridCol w:w="3084"/>
      </w:tblGrid>
      <w:tr w:rsidR="00A314F5" w:rsidRPr="00786A68" w:rsidTr="002C04C2">
        <w:trPr>
          <w:trHeight w:val="1092"/>
        </w:trPr>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14F5" w:rsidRPr="00786A68" w:rsidRDefault="00A314F5" w:rsidP="002C04C2">
            <w:pPr>
              <w:suppressAutoHyphens/>
              <w:autoSpaceDN w:val="0"/>
              <w:spacing w:after="0" w:line="240" w:lineRule="auto"/>
              <w:jc w:val="both"/>
              <w:rPr>
                <w:rFonts w:ascii="Times New Roman" w:eastAsia="Times New Roman" w:hAnsi="Times New Roman" w:cs="Times New Roman"/>
                <w:kern w:val="3"/>
                <w:sz w:val="24"/>
                <w:szCs w:val="24"/>
                <w:lang w:eastAsia="ru-RU"/>
              </w:rPr>
            </w:pPr>
            <w:r w:rsidRPr="00786A68">
              <w:rPr>
                <w:rFonts w:ascii="Times New Roman" w:eastAsia="Times New Roman" w:hAnsi="Times New Roman" w:cs="Times New Roman"/>
                <w:kern w:val="3"/>
                <w:sz w:val="24"/>
                <w:szCs w:val="24"/>
                <w:lang w:eastAsia="ru-RU"/>
              </w:rPr>
              <w:t xml:space="preserve">Код </w:t>
            </w:r>
          </w:p>
          <w:p w:rsidR="00A314F5" w:rsidRPr="00786A68" w:rsidRDefault="00A314F5" w:rsidP="002C04C2">
            <w:pPr>
              <w:suppressAutoHyphens/>
              <w:autoSpaceDN w:val="0"/>
              <w:spacing w:after="0" w:line="240" w:lineRule="auto"/>
              <w:jc w:val="both"/>
              <w:rPr>
                <w:rFonts w:ascii="Calibri" w:eastAsia="Times New Roman" w:hAnsi="Calibri" w:cs="Times New Roman"/>
                <w:kern w:val="3"/>
                <w:lang w:eastAsia="ru-RU"/>
              </w:rPr>
            </w:pPr>
            <w:r w:rsidRPr="00786A68">
              <w:rPr>
                <w:rFonts w:ascii="Times New Roman" w:eastAsia="Times New Roman" w:hAnsi="Times New Roman" w:cs="Times New Roman"/>
                <w:kern w:val="3"/>
                <w:sz w:val="24"/>
                <w:szCs w:val="24"/>
                <w:lang w:eastAsia="ru-RU"/>
              </w:rPr>
              <w:t>компетенции</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14F5" w:rsidRPr="00786A68" w:rsidRDefault="00A314F5" w:rsidP="002C04C2">
            <w:pPr>
              <w:suppressAutoHyphens/>
              <w:autoSpaceDN w:val="0"/>
              <w:spacing w:after="0" w:line="240" w:lineRule="auto"/>
              <w:jc w:val="both"/>
              <w:rPr>
                <w:rFonts w:ascii="Times New Roman" w:eastAsia="Times New Roman" w:hAnsi="Times New Roman" w:cs="Times New Roman"/>
                <w:kern w:val="3"/>
                <w:sz w:val="24"/>
                <w:szCs w:val="24"/>
                <w:lang w:eastAsia="ru-RU"/>
              </w:rPr>
            </w:pPr>
            <w:r w:rsidRPr="00786A68">
              <w:rPr>
                <w:rFonts w:ascii="Times New Roman" w:eastAsia="Times New Roman" w:hAnsi="Times New Roman" w:cs="Times New Roman"/>
                <w:kern w:val="3"/>
                <w:sz w:val="24"/>
                <w:szCs w:val="24"/>
                <w:lang w:eastAsia="ru-RU"/>
              </w:rPr>
              <w:t>Наименование</w:t>
            </w:r>
          </w:p>
          <w:p w:rsidR="00A314F5" w:rsidRPr="00786A68" w:rsidRDefault="00A314F5" w:rsidP="002C04C2">
            <w:pPr>
              <w:suppressAutoHyphens/>
              <w:autoSpaceDN w:val="0"/>
              <w:spacing w:after="0" w:line="240" w:lineRule="auto"/>
              <w:jc w:val="both"/>
              <w:rPr>
                <w:rFonts w:ascii="Calibri" w:eastAsia="Times New Roman" w:hAnsi="Calibri" w:cs="Times New Roman"/>
                <w:kern w:val="3"/>
                <w:lang w:eastAsia="ru-RU"/>
              </w:rPr>
            </w:pPr>
            <w:r w:rsidRPr="00786A68">
              <w:rPr>
                <w:rFonts w:ascii="Times New Roman" w:eastAsia="Times New Roman" w:hAnsi="Times New Roman" w:cs="Times New Roman"/>
                <w:kern w:val="3"/>
                <w:sz w:val="24"/>
                <w:szCs w:val="24"/>
                <w:lang w:eastAsia="ru-RU"/>
              </w:rPr>
              <w:t>компетенции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14F5" w:rsidRPr="00786A68" w:rsidRDefault="00A314F5" w:rsidP="002C04C2">
            <w:pPr>
              <w:suppressAutoHyphens/>
              <w:autoSpaceDN w:val="0"/>
              <w:spacing w:after="0" w:line="240" w:lineRule="auto"/>
              <w:jc w:val="both"/>
              <w:rPr>
                <w:rFonts w:ascii="Times New Roman" w:eastAsia="Times New Roman" w:hAnsi="Times New Roman" w:cs="Times New Roman"/>
                <w:kern w:val="3"/>
                <w:sz w:val="24"/>
                <w:szCs w:val="24"/>
                <w:lang w:eastAsia="ru-RU"/>
              </w:rPr>
            </w:pPr>
            <w:r w:rsidRPr="00786A68">
              <w:rPr>
                <w:rFonts w:ascii="Times New Roman" w:eastAsia="Times New Roman" w:hAnsi="Times New Roman" w:cs="Times New Roman"/>
                <w:kern w:val="3"/>
                <w:sz w:val="24"/>
                <w:szCs w:val="24"/>
                <w:lang w:eastAsia="ru-RU"/>
              </w:rPr>
              <w:t xml:space="preserve">Код </w:t>
            </w:r>
          </w:p>
          <w:p w:rsidR="00A314F5" w:rsidRPr="00786A68" w:rsidRDefault="00A314F5" w:rsidP="002C04C2">
            <w:pPr>
              <w:suppressAutoHyphens/>
              <w:autoSpaceDN w:val="0"/>
              <w:spacing w:after="0" w:line="240" w:lineRule="auto"/>
              <w:jc w:val="both"/>
              <w:rPr>
                <w:rFonts w:ascii="Calibri" w:eastAsia="Times New Roman" w:hAnsi="Calibri" w:cs="Times New Roman"/>
                <w:kern w:val="3"/>
                <w:lang w:eastAsia="ru-RU"/>
              </w:rPr>
            </w:pPr>
            <w:r w:rsidRPr="00786A68">
              <w:rPr>
                <w:rFonts w:ascii="Times New Roman" w:eastAsia="Times New Roman" w:hAnsi="Times New Roman" w:cs="Times New Roman"/>
                <w:kern w:val="3"/>
                <w:sz w:val="24"/>
                <w:szCs w:val="24"/>
                <w:lang w:eastAsia="ru-RU"/>
              </w:rPr>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14F5" w:rsidRPr="00786A68" w:rsidRDefault="00A314F5" w:rsidP="002C04C2">
            <w:pPr>
              <w:suppressAutoHyphens/>
              <w:autoSpaceDN w:val="0"/>
              <w:spacing w:after="0" w:line="240" w:lineRule="auto"/>
              <w:jc w:val="both"/>
              <w:rPr>
                <w:rFonts w:ascii="Calibri" w:eastAsia="Times New Roman" w:hAnsi="Calibri" w:cs="Times New Roman"/>
                <w:kern w:val="3"/>
                <w:lang w:eastAsia="ru-RU"/>
              </w:rPr>
            </w:pPr>
            <w:r w:rsidRPr="00786A68">
              <w:rPr>
                <w:rFonts w:ascii="Times New Roman" w:eastAsia="Times New Roman" w:hAnsi="Times New Roman" w:cs="Times New Roman"/>
                <w:kern w:val="3"/>
                <w:sz w:val="24"/>
                <w:szCs w:val="24"/>
                <w:lang w:eastAsia="ru-RU"/>
              </w:rPr>
              <w:t>Наименование этапа освоения компетенции</w:t>
            </w:r>
          </w:p>
        </w:tc>
      </w:tr>
      <w:tr w:rsidR="00A314F5" w:rsidRPr="00786A68" w:rsidTr="002C04C2">
        <w:trPr>
          <w:trHeight w:val="2208"/>
        </w:trPr>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14F5" w:rsidRPr="00786A68" w:rsidRDefault="00A314F5" w:rsidP="002C04C2">
            <w:pPr>
              <w:spacing w:line="254" w:lineRule="auto"/>
              <w:jc w:val="both"/>
              <w:rPr>
                <w:rFonts w:ascii="Times New Roman" w:eastAsia="Calibri" w:hAnsi="Times New Roman" w:cs="Times New Roman"/>
                <w:sz w:val="24"/>
                <w:szCs w:val="24"/>
              </w:rPr>
            </w:pPr>
            <w:r w:rsidRPr="00786A68">
              <w:rPr>
                <w:rFonts w:ascii="Times New Roman" w:eastAsia="Calibri" w:hAnsi="Times New Roman" w:cs="Times New Roman"/>
                <w:sz w:val="24"/>
                <w:szCs w:val="24"/>
              </w:rPr>
              <w:t>УК ОС-5</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14F5" w:rsidRPr="00786A68" w:rsidRDefault="00A314F5" w:rsidP="002C04C2">
            <w:pPr>
              <w:suppressAutoHyphens/>
              <w:autoSpaceDN w:val="0"/>
              <w:spacing w:after="0" w:line="240" w:lineRule="auto"/>
              <w:rPr>
                <w:rFonts w:ascii="Times New Roman" w:eastAsia="Times New Roman" w:hAnsi="Times New Roman" w:cs="Times New Roman"/>
                <w:kern w:val="3"/>
                <w:sz w:val="24"/>
                <w:szCs w:val="24"/>
                <w:lang w:eastAsia="ru-RU"/>
              </w:rPr>
            </w:pPr>
            <w:r w:rsidRPr="00786A68">
              <w:rPr>
                <w:rFonts w:ascii="Times New Roman" w:eastAsia="Times New Roman" w:hAnsi="Times New Roman" w:cs="Times New Roman"/>
                <w:kern w:val="3"/>
                <w:sz w:val="24"/>
                <w:szCs w:val="24"/>
                <w:lang w:eastAsia="ru-RU"/>
              </w:rPr>
              <w:t>Способность проявлять толерантность в условиях межкультурного разнообразия общества</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14F5" w:rsidRPr="00786A68" w:rsidRDefault="00A314F5" w:rsidP="002C04C2">
            <w:pPr>
              <w:suppressAutoHyphens/>
              <w:autoSpaceDN w:val="0"/>
              <w:spacing w:after="0" w:line="240" w:lineRule="auto"/>
              <w:jc w:val="both"/>
              <w:rPr>
                <w:rFonts w:ascii="Times New Roman" w:eastAsia="Times New Roman" w:hAnsi="Times New Roman" w:cs="Times New Roman"/>
                <w:kern w:val="3"/>
                <w:sz w:val="24"/>
                <w:szCs w:val="24"/>
                <w:lang w:eastAsia="ru-RU"/>
              </w:rPr>
            </w:pPr>
            <w:r w:rsidRPr="00786A68">
              <w:rPr>
                <w:rFonts w:ascii="Times New Roman" w:eastAsia="Times New Roman" w:hAnsi="Times New Roman" w:cs="Times New Roman"/>
                <w:kern w:val="3"/>
                <w:sz w:val="24"/>
                <w:szCs w:val="24"/>
                <w:lang w:eastAsia="ru-RU"/>
              </w:rPr>
              <w:t>УК ОС-5.4</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14F5" w:rsidRPr="00786A68" w:rsidRDefault="00A314F5" w:rsidP="002C04C2">
            <w:pPr>
              <w:suppressAutoHyphens/>
              <w:autoSpaceDN w:val="0"/>
              <w:spacing w:after="0" w:line="240" w:lineRule="auto"/>
              <w:rPr>
                <w:rFonts w:ascii="Times New Roman" w:eastAsia="Times New Roman" w:hAnsi="Times New Roman" w:cs="Times New Roman"/>
                <w:kern w:val="3"/>
                <w:sz w:val="24"/>
                <w:szCs w:val="24"/>
                <w:lang w:eastAsia="ru-RU"/>
              </w:rPr>
            </w:pPr>
            <w:r w:rsidRPr="00786A68">
              <w:rPr>
                <w:rFonts w:ascii="Times New Roman" w:eastAsia="Times New Roman" w:hAnsi="Times New Roman" w:cs="Times New Roman"/>
                <w:kern w:val="3"/>
                <w:sz w:val="24"/>
                <w:szCs w:val="24"/>
                <w:lang w:eastAsia="ru-RU"/>
              </w:rPr>
              <w:t>получение знаний о международной практике противодействия дискриминации</w:t>
            </w:r>
          </w:p>
        </w:tc>
      </w:tr>
    </w:tbl>
    <w:p w:rsidR="00A314F5" w:rsidRPr="00786A68" w:rsidRDefault="00A314F5" w:rsidP="00A314F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A314F5" w:rsidRPr="00786A68" w:rsidRDefault="00A314F5" w:rsidP="00A314F5">
      <w:pPr>
        <w:spacing w:after="200" w:line="276" w:lineRule="auto"/>
        <w:rPr>
          <w:rFonts w:ascii="Calibri" w:eastAsia="Calibri" w:hAnsi="Calibri" w:cs="Times New Roman"/>
        </w:rPr>
      </w:pPr>
    </w:p>
    <w:p w:rsidR="00A314F5" w:rsidRPr="00786A68" w:rsidRDefault="00A314F5" w:rsidP="00A314F5">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786A68">
        <w:rPr>
          <w:rFonts w:ascii="Times New Roman" w:eastAsia="Times New Roman" w:hAnsi="Times New Roman" w:cs="Times New Roman"/>
          <w:b/>
          <w:kern w:val="3"/>
          <w:sz w:val="24"/>
          <w:lang w:eastAsia="ru-RU"/>
        </w:rPr>
        <w:t>План курса:</w:t>
      </w:r>
    </w:p>
    <w:tbl>
      <w:tblPr>
        <w:tblW w:w="9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3"/>
        <w:gridCol w:w="2513"/>
        <w:gridCol w:w="821"/>
        <w:gridCol w:w="963"/>
        <w:gridCol w:w="897"/>
        <w:gridCol w:w="896"/>
        <w:gridCol w:w="703"/>
        <w:gridCol w:w="568"/>
        <w:gridCol w:w="1647"/>
      </w:tblGrid>
      <w:tr w:rsidR="007C6F82" w:rsidTr="00175E91">
        <w:trPr>
          <w:trHeight w:val="80"/>
          <w:tblHeader/>
        </w:trPr>
        <w:tc>
          <w:tcPr>
            <w:tcW w:w="90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C6F82" w:rsidRDefault="007C6F82" w:rsidP="00175E91">
            <w:pPr>
              <w:jc w:val="center"/>
              <w:rPr>
                <w:rFonts w:ascii="Times New Roman" w:hAnsi="Times New Roman"/>
                <w:i/>
                <w:sz w:val="20"/>
                <w:szCs w:val="20"/>
              </w:rPr>
            </w:pPr>
            <w:r>
              <w:rPr>
                <w:rFonts w:ascii="Times New Roman" w:hAnsi="Times New Roman"/>
                <w:i/>
                <w:sz w:val="20"/>
                <w:szCs w:val="20"/>
              </w:rPr>
              <w:t>№ п/п</w:t>
            </w:r>
          </w:p>
        </w:tc>
        <w:tc>
          <w:tcPr>
            <w:tcW w:w="251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C6F82" w:rsidRDefault="007C6F82" w:rsidP="00175E91">
            <w:pPr>
              <w:jc w:val="center"/>
              <w:rPr>
                <w:rFonts w:ascii="Times New Roman" w:hAnsi="Times New Roman"/>
                <w:i/>
                <w:sz w:val="20"/>
                <w:szCs w:val="20"/>
              </w:rPr>
            </w:pPr>
            <w:r>
              <w:rPr>
                <w:rFonts w:ascii="Times New Roman" w:hAnsi="Times New Roman"/>
                <w:i/>
                <w:sz w:val="20"/>
                <w:szCs w:val="20"/>
              </w:rPr>
              <w:t xml:space="preserve">Наименование тем (разделов), </w:t>
            </w:r>
          </w:p>
        </w:tc>
        <w:tc>
          <w:tcPr>
            <w:tcW w:w="4848"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C6F82" w:rsidRDefault="007C6F82" w:rsidP="00175E91">
            <w:pPr>
              <w:jc w:val="center"/>
              <w:rPr>
                <w:rFonts w:ascii="Times New Roman" w:hAnsi="Times New Roman"/>
                <w:i/>
                <w:sz w:val="20"/>
                <w:szCs w:val="20"/>
              </w:rPr>
            </w:pPr>
            <w:r>
              <w:rPr>
                <w:rFonts w:ascii="Times New Roman" w:hAnsi="Times New Roman"/>
                <w:i/>
                <w:sz w:val="20"/>
                <w:szCs w:val="20"/>
              </w:rPr>
              <w:t>Объем дисциплины (модуля), час.</w:t>
            </w:r>
          </w:p>
        </w:tc>
        <w:tc>
          <w:tcPr>
            <w:tcW w:w="164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C6F82" w:rsidRDefault="007C6F82" w:rsidP="00175E91">
            <w:pPr>
              <w:jc w:val="center"/>
              <w:rPr>
                <w:rFonts w:ascii="Times New Roman" w:hAnsi="Times New Roman"/>
                <w:i/>
                <w:sz w:val="20"/>
                <w:szCs w:val="20"/>
              </w:rPr>
            </w:pPr>
            <w:r>
              <w:rPr>
                <w:rFonts w:ascii="Times New Roman" w:hAnsi="Times New Roman"/>
                <w:i/>
                <w:sz w:val="20"/>
                <w:szCs w:val="20"/>
              </w:rPr>
              <w:t>Форма</w:t>
            </w:r>
            <w:r>
              <w:rPr>
                <w:rFonts w:ascii="Times New Roman" w:hAnsi="Times New Roman"/>
                <w:i/>
                <w:sz w:val="20"/>
                <w:szCs w:val="20"/>
              </w:rPr>
              <w:br/>
              <w:t xml:space="preserve">текущего </w:t>
            </w:r>
            <w:r>
              <w:rPr>
                <w:rFonts w:ascii="Times New Roman" w:hAnsi="Times New Roman"/>
                <w:i/>
                <w:sz w:val="20"/>
                <w:szCs w:val="20"/>
              </w:rPr>
              <w:br/>
              <w:t>контроля успеваемости</w:t>
            </w:r>
            <w:r>
              <w:rPr>
                <w:rFonts w:ascii="Times New Roman" w:hAnsi="Times New Roman"/>
                <w:i/>
                <w:sz w:val="20"/>
                <w:szCs w:val="20"/>
                <w:vertAlign w:val="superscript"/>
              </w:rPr>
              <w:t>**</w:t>
            </w:r>
            <w:r>
              <w:rPr>
                <w:rFonts w:ascii="Times New Roman" w:hAnsi="Times New Roman"/>
                <w:i/>
                <w:sz w:val="20"/>
                <w:szCs w:val="20"/>
              </w:rPr>
              <w:t>, промежуточной аттестации</w:t>
            </w:r>
          </w:p>
        </w:tc>
      </w:tr>
      <w:tr w:rsidR="007C6F82" w:rsidTr="00175E91">
        <w:trPr>
          <w:trHeight w:val="80"/>
          <w:tblHeader/>
        </w:trPr>
        <w:tc>
          <w:tcPr>
            <w:tcW w:w="903" w:type="dxa"/>
            <w:vMerge/>
            <w:vAlign w:val="center"/>
            <w:hideMark/>
          </w:tcPr>
          <w:p w:rsidR="007C6F82" w:rsidRDefault="007C6F82" w:rsidP="00175E91">
            <w:pPr>
              <w:rPr>
                <w:rFonts w:ascii="Times New Roman" w:hAnsi="Times New Roman"/>
                <w:i/>
                <w:sz w:val="20"/>
                <w:szCs w:val="20"/>
              </w:rPr>
            </w:pPr>
          </w:p>
        </w:tc>
        <w:tc>
          <w:tcPr>
            <w:tcW w:w="2513" w:type="dxa"/>
            <w:vMerge/>
            <w:vAlign w:val="center"/>
            <w:hideMark/>
          </w:tcPr>
          <w:p w:rsidR="007C6F82" w:rsidRDefault="007C6F82" w:rsidP="00175E91">
            <w:pPr>
              <w:rPr>
                <w:rFonts w:ascii="Times New Roman" w:hAnsi="Times New Roman"/>
                <w:i/>
                <w:sz w:val="20"/>
                <w:szCs w:val="20"/>
              </w:rPr>
            </w:pPr>
          </w:p>
        </w:tc>
        <w:tc>
          <w:tcPr>
            <w:tcW w:w="821"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7C6F82" w:rsidRDefault="007C6F82" w:rsidP="00175E91">
            <w:pPr>
              <w:jc w:val="center"/>
              <w:rPr>
                <w:rFonts w:ascii="Times New Roman" w:hAnsi="Times New Roman"/>
                <w:i/>
                <w:sz w:val="20"/>
                <w:szCs w:val="20"/>
              </w:rPr>
            </w:pPr>
            <w:r>
              <w:rPr>
                <w:rFonts w:ascii="Times New Roman" w:hAnsi="Times New Roman"/>
                <w:i/>
                <w:sz w:val="20"/>
                <w:szCs w:val="20"/>
              </w:rPr>
              <w:t>Всего</w:t>
            </w:r>
          </w:p>
        </w:tc>
        <w:tc>
          <w:tcPr>
            <w:tcW w:w="3459"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C6F82" w:rsidRDefault="007C6F82" w:rsidP="00175E91">
            <w:pPr>
              <w:jc w:val="center"/>
              <w:rPr>
                <w:rFonts w:ascii="Times New Roman" w:hAnsi="Times New Roman"/>
                <w:i/>
                <w:sz w:val="20"/>
                <w:szCs w:val="20"/>
              </w:rPr>
            </w:pPr>
            <w:r>
              <w:rPr>
                <w:rFonts w:ascii="Times New Roman" w:hAnsi="Times New Roman"/>
                <w:i/>
                <w:sz w:val="20"/>
                <w:szCs w:val="20"/>
              </w:rPr>
              <w:t>Контактная работа обучающихся с преподавателем</w:t>
            </w:r>
            <w:r>
              <w:rPr>
                <w:rFonts w:ascii="Times New Roman" w:hAnsi="Times New Roman"/>
                <w:i/>
                <w:sz w:val="20"/>
                <w:szCs w:val="20"/>
              </w:rPr>
              <w:br/>
              <w:t>по видам учебных занятий</w:t>
            </w:r>
          </w:p>
        </w:tc>
        <w:tc>
          <w:tcPr>
            <w:tcW w:w="56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7C6F82" w:rsidRDefault="007C6F82" w:rsidP="00175E91">
            <w:pPr>
              <w:jc w:val="center"/>
              <w:rPr>
                <w:rFonts w:ascii="Times New Roman" w:hAnsi="Times New Roman"/>
                <w:i/>
                <w:sz w:val="20"/>
                <w:szCs w:val="20"/>
              </w:rPr>
            </w:pPr>
            <w:r>
              <w:rPr>
                <w:rFonts w:ascii="Times New Roman" w:hAnsi="Times New Roman"/>
                <w:i/>
                <w:sz w:val="20"/>
                <w:szCs w:val="20"/>
              </w:rPr>
              <w:t>СР</w:t>
            </w:r>
          </w:p>
        </w:tc>
        <w:tc>
          <w:tcPr>
            <w:tcW w:w="1647" w:type="dxa"/>
            <w:vMerge/>
            <w:vAlign w:val="center"/>
            <w:hideMark/>
          </w:tcPr>
          <w:p w:rsidR="007C6F82" w:rsidRDefault="007C6F82" w:rsidP="00175E91">
            <w:pPr>
              <w:rPr>
                <w:rFonts w:ascii="Times New Roman" w:hAnsi="Times New Roman"/>
                <w:i/>
                <w:sz w:val="20"/>
                <w:szCs w:val="20"/>
              </w:rPr>
            </w:pPr>
          </w:p>
        </w:tc>
      </w:tr>
      <w:tr w:rsidR="007C6F82" w:rsidTr="00175E91">
        <w:trPr>
          <w:trHeight w:val="80"/>
          <w:tblHeader/>
        </w:trPr>
        <w:tc>
          <w:tcPr>
            <w:tcW w:w="903" w:type="dxa"/>
            <w:vMerge/>
            <w:vAlign w:val="center"/>
            <w:hideMark/>
          </w:tcPr>
          <w:p w:rsidR="007C6F82" w:rsidRDefault="007C6F82" w:rsidP="00175E91">
            <w:pPr>
              <w:rPr>
                <w:rFonts w:ascii="Times New Roman" w:hAnsi="Times New Roman"/>
                <w:i/>
                <w:sz w:val="20"/>
                <w:szCs w:val="20"/>
              </w:rPr>
            </w:pPr>
          </w:p>
        </w:tc>
        <w:tc>
          <w:tcPr>
            <w:tcW w:w="2513" w:type="dxa"/>
            <w:vMerge/>
            <w:vAlign w:val="center"/>
            <w:hideMark/>
          </w:tcPr>
          <w:p w:rsidR="007C6F82" w:rsidRDefault="007C6F82" w:rsidP="00175E91">
            <w:pPr>
              <w:rPr>
                <w:rFonts w:ascii="Times New Roman" w:hAnsi="Times New Roman"/>
                <w:i/>
                <w:sz w:val="20"/>
                <w:szCs w:val="20"/>
              </w:rPr>
            </w:pPr>
          </w:p>
        </w:tc>
        <w:tc>
          <w:tcPr>
            <w:tcW w:w="821" w:type="dxa"/>
            <w:vMerge/>
            <w:vAlign w:val="center"/>
            <w:hideMark/>
          </w:tcPr>
          <w:p w:rsidR="007C6F82" w:rsidRDefault="007C6F82" w:rsidP="00175E91">
            <w:pPr>
              <w:rPr>
                <w:rFonts w:ascii="Times New Roman" w:hAnsi="Times New Roman"/>
                <w:i/>
                <w:sz w:val="20"/>
                <w:szCs w:val="20"/>
              </w:rPr>
            </w:pPr>
          </w:p>
        </w:tc>
        <w:tc>
          <w:tcPr>
            <w:tcW w:w="9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C6F82" w:rsidRDefault="007C6F82" w:rsidP="00175E91">
            <w:pPr>
              <w:ind w:firstLine="34"/>
              <w:jc w:val="center"/>
              <w:rPr>
                <w:rFonts w:ascii="Times New Roman" w:hAnsi="Times New Roman"/>
                <w:i/>
                <w:sz w:val="20"/>
                <w:szCs w:val="20"/>
              </w:rPr>
            </w:pPr>
            <w:r>
              <w:rPr>
                <w:rFonts w:ascii="Times New Roman" w:hAnsi="Times New Roman"/>
                <w:i/>
                <w:sz w:val="20"/>
                <w:szCs w:val="20"/>
              </w:rPr>
              <w:t>Л</w:t>
            </w:r>
          </w:p>
        </w:tc>
        <w:tc>
          <w:tcPr>
            <w:tcW w:w="8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C6F82" w:rsidRDefault="007C6F82" w:rsidP="00175E91">
            <w:pPr>
              <w:ind w:firstLine="34"/>
              <w:jc w:val="center"/>
              <w:rPr>
                <w:rFonts w:ascii="Times New Roman" w:hAnsi="Times New Roman"/>
                <w:i/>
                <w:sz w:val="20"/>
                <w:szCs w:val="20"/>
              </w:rPr>
            </w:pPr>
            <w:r>
              <w:rPr>
                <w:rFonts w:ascii="Times New Roman" w:hAnsi="Times New Roman"/>
                <w:i/>
                <w:sz w:val="20"/>
                <w:szCs w:val="20"/>
              </w:rPr>
              <w:t>ЛР</w:t>
            </w:r>
          </w:p>
        </w:tc>
        <w:tc>
          <w:tcPr>
            <w:tcW w:w="8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C6F82" w:rsidRDefault="007C6F82" w:rsidP="00175E91">
            <w:pPr>
              <w:ind w:firstLine="34"/>
              <w:jc w:val="center"/>
              <w:rPr>
                <w:rFonts w:ascii="Times New Roman" w:hAnsi="Times New Roman"/>
                <w:i/>
                <w:sz w:val="20"/>
                <w:szCs w:val="20"/>
              </w:rPr>
            </w:pPr>
            <w:r>
              <w:rPr>
                <w:rFonts w:ascii="Times New Roman" w:hAnsi="Times New Roman"/>
                <w:i/>
                <w:sz w:val="20"/>
                <w:szCs w:val="20"/>
              </w:rPr>
              <w:t>ПЗ</w:t>
            </w:r>
          </w:p>
        </w:tc>
        <w:tc>
          <w:tcPr>
            <w:tcW w:w="7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C6F82" w:rsidRDefault="007C6F82" w:rsidP="00175E91">
            <w:pPr>
              <w:ind w:firstLine="34"/>
              <w:jc w:val="center"/>
              <w:rPr>
                <w:rFonts w:ascii="Times New Roman" w:hAnsi="Times New Roman"/>
                <w:i/>
                <w:sz w:val="20"/>
                <w:szCs w:val="20"/>
                <w:vertAlign w:val="superscript"/>
              </w:rPr>
            </w:pPr>
            <w:r>
              <w:rPr>
                <w:rFonts w:ascii="Times New Roman" w:hAnsi="Times New Roman"/>
                <w:i/>
                <w:sz w:val="20"/>
                <w:szCs w:val="20"/>
              </w:rPr>
              <w:t>КСР</w:t>
            </w:r>
          </w:p>
        </w:tc>
        <w:tc>
          <w:tcPr>
            <w:tcW w:w="568" w:type="dxa"/>
            <w:vMerge/>
            <w:vAlign w:val="center"/>
            <w:hideMark/>
          </w:tcPr>
          <w:p w:rsidR="007C6F82" w:rsidRDefault="007C6F82" w:rsidP="00175E91">
            <w:pPr>
              <w:rPr>
                <w:rFonts w:ascii="Times New Roman" w:hAnsi="Times New Roman"/>
                <w:i/>
                <w:sz w:val="20"/>
                <w:szCs w:val="20"/>
              </w:rPr>
            </w:pPr>
          </w:p>
        </w:tc>
        <w:tc>
          <w:tcPr>
            <w:tcW w:w="1647" w:type="dxa"/>
            <w:vMerge/>
            <w:vAlign w:val="center"/>
            <w:hideMark/>
          </w:tcPr>
          <w:p w:rsidR="007C6F82" w:rsidRDefault="007C6F82" w:rsidP="00175E91">
            <w:pPr>
              <w:rPr>
                <w:rFonts w:ascii="Times New Roman" w:hAnsi="Times New Roman"/>
                <w:i/>
                <w:sz w:val="20"/>
                <w:szCs w:val="20"/>
              </w:rPr>
            </w:pPr>
          </w:p>
        </w:tc>
      </w:tr>
      <w:tr w:rsidR="007C6F82" w:rsidTr="00175E91">
        <w:trPr>
          <w:trHeight w:val="190"/>
          <w:tblHeader/>
        </w:trPr>
        <w:tc>
          <w:tcPr>
            <w:tcW w:w="9911" w:type="dxa"/>
            <w:gridSpan w:val="9"/>
            <w:tcBorders>
              <w:top w:val="single" w:sz="4" w:space="0" w:color="auto"/>
              <w:left w:val="single" w:sz="4" w:space="0" w:color="auto"/>
              <w:bottom w:val="single" w:sz="4" w:space="0" w:color="auto"/>
              <w:right w:val="single" w:sz="4" w:space="0" w:color="auto"/>
            </w:tcBorders>
            <w:shd w:val="clear" w:color="auto" w:fill="FFFFFF" w:themeFill="background1"/>
            <w:hideMark/>
          </w:tcPr>
          <w:p w:rsidR="007C6F82" w:rsidRDefault="007C6F82" w:rsidP="00175E91">
            <w:pPr>
              <w:ind w:firstLine="567"/>
              <w:jc w:val="center"/>
              <w:rPr>
                <w:rFonts w:ascii="Times New Roman" w:hAnsi="Times New Roman"/>
                <w:b/>
                <w:i/>
                <w:sz w:val="20"/>
                <w:szCs w:val="20"/>
              </w:rPr>
            </w:pPr>
            <w:r>
              <w:rPr>
                <w:rFonts w:ascii="Times New Roman" w:hAnsi="Times New Roman"/>
                <w:b/>
                <w:i/>
                <w:sz w:val="20"/>
                <w:szCs w:val="20"/>
                <w:lang w:eastAsia="ru-RU"/>
              </w:rPr>
              <w:t>Очная форма обучения</w:t>
            </w:r>
          </w:p>
        </w:tc>
      </w:tr>
      <w:tr w:rsidR="007C6F82" w:rsidTr="00175E91">
        <w:trPr>
          <w:trHeight w:val="1493"/>
        </w:trPr>
        <w:tc>
          <w:tcPr>
            <w:tcW w:w="9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C6F82" w:rsidRPr="00CC4AE6" w:rsidRDefault="007C6F82" w:rsidP="00175E91">
            <w:pPr>
              <w:spacing w:line="240" w:lineRule="auto"/>
              <w:ind w:left="-21" w:firstLine="21"/>
              <w:jc w:val="center"/>
              <w:rPr>
                <w:rFonts w:ascii="Times New Roman" w:hAnsi="Times New Roman"/>
                <w:sz w:val="24"/>
                <w:szCs w:val="24"/>
              </w:rPr>
            </w:pPr>
            <w:r w:rsidRPr="00CC4AE6">
              <w:rPr>
                <w:rFonts w:ascii="Times New Roman" w:hAnsi="Times New Roman"/>
                <w:sz w:val="24"/>
                <w:szCs w:val="24"/>
              </w:rPr>
              <w:t>1</w:t>
            </w:r>
          </w:p>
        </w:tc>
        <w:tc>
          <w:tcPr>
            <w:tcW w:w="25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C6F82" w:rsidRPr="00CC4AE6" w:rsidRDefault="007C6F82" w:rsidP="00175E91">
            <w:pPr>
              <w:spacing w:line="240" w:lineRule="auto"/>
              <w:rPr>
                <w:rFonts w:ascii="Times New Roman" w:hAnsi="Times New Roman"/>
                <w:sz w:val="24"/>
                <w:szCs w:val="24"/>
              </w:rPr>
            </w:pPr>
            <w:r w:rsidRPr="00CC4AE6">
              <w:rPr>
                <w:rFonts w:ascii="Times New Roman" w:hAnsi="Times New Roman"/>
                <w:sz w:val="24"/>
                <w:szCs w:val="24"/>
              </w:rPr>
              <w:t>Тема 1. Мировая политика и международные отношения как объект изучения</w:t>
            </w:r>
          </w:p>
          <w:p w:rsidR="007C6F82" w:rsidRPr="00CC4AE6" w:rsidRDefault="007C6F82" w:rsidP="00175E91">
            <w:pPr>
              <w:spacing w:line="240" w:lineRule="auto"/>
              <w:rPr>
                <w:rFonts w:ascii="Times New Roman" w:hAnsi="Times New Roman"/>
                <w:sz w:val="24"/>
                <w:szCs w:val="24"/>
              </w:rPr>
            </w:pPr>
          </w:p>
          <w:p w:rsidR="007C6F82" w:rsidRPr="00CC4AE6" w:rsidRDefault="007C6F82" w:rsidP="00175E91">
            <w:pPr>
              <w:pStyle w:val="Default"/>
              <w:rPr>
                <w:color w:val="auto"/>
              </w:rPr>
            </w:pPr>
          </w:p>
        </w:tc>
        <w:tc>
          <w:tcPr>
            <w:tcW w:w="8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C6F82" w:rsidRPr="00CC4AE6" w:rsidRDefault="007C6F82" w:rsidP="00175E91">
            <w:pPr>
              <w:spacing w:line="240" w:lineRule="auto"/>
              <w:jc w:val="center"/>
              <w:rPr>
                <w:rFonts w:ascii="Times New Roman" w:hAnsi="Times New Roman"/>
                <w:snapToGrid w:val="0"/>
                <w:sz w:val="24"/>
                <w:szCs w:val="24"/>
              </w:rPr>
            </w:pPr>
            <w:r>
              <w:rPr>
                <w:rFonts w:ascii="Times New Roman" w:hAnsi="Times New Roman"/>
                <w:snapToGrid w:val="0"/>
                <w:sz w:val="24"/>
                <w:szCs w:val="24"/>
              </w:rPr>
              <w:t>16</w:t>
            </w:r>
          </w:p>
        </w:tc>
        <w:tc>
          <w:tcPr>
            <w:tcW w:w="9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C6F82" w:rsidRPr="00C139D2" w:rsidRDefault="007C6F82" w:rsidP="00175E91">
            <w:pPr>
              <w:tabs>
                <w:tab w:val="center" w:pos="4153"/>
                <w:tab w:val="right" w:pos="8306"/>
              </w:tabs>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897" w:type="dxa"/>
            <w:tcBorders>
              <w:top w:val="single" w:sz="4" w:space="0" w:color="auto"/>
              <w:left w:val="single" w:sz="4" w:space="0" w:color="auto"/>
              <w:bottom w:val="single" w:sz="4" w:space="0" w:color="auto"/>
              <w:right w:val="single" w:sz="4" w:space="0" w:color="auto"/>
            </w:tcBorders>
            <w:shd w:val="clear" w:color="auto" w:fill="FFFFFF" w:themeFill="background1"/>
          </w:tcPr>
          <w:p w:rsidR="007C6F82" w:rsidRDefault="007C6F82" w:rsidP="00175E91">
            <w:pPr>
              <w:jc w:val="center"/>
              <w:rPr>
                <w:rFonts w:ascii="Times New Roman" w:hAnsi="Times New Roman"/>
                <w:sz w:val="20"/>
                <w:szCs w:val="20"/>
              </w:rPr>
            </w:pPr>
          </w:p>
        </w:tc>
        <w:tc>
          <w:tcPr>
            <w:tcW w:w="8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C6F82" w:rsidRPr="00C139D2" w:rsidRDefault="007C6F82" w:rsidP="00175E91">
            <w:pPr>
              <w:tabs>
                <w:tab w:val="center" w:pos="4153"/>
                <w:tab w:val="right" w:pos="8306"/>
              </w:tabs>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p>
        </w:tc>
        <w:tc>
          <w:tcPr>
            <w:tcW w:w="703" w:type="dxa"/>
            <w:tcBorders>
              <w:top w:val="single" w:sz="4" w:space="0" w:color="auto"/>
              <w:left w:val="single" w:sz="4" w:space="0" w:color="auto"/>
              <w:bottom w:val="single" w:sz="4" w:space="0" w:color="auto"/>
              <w:right w:val="single" w:sz="4" w:space="0" w:color="auto"/>
            </w:tcBorders>
            <w:shd w:val="clear" w:color="auto" w:fill="FFFFFF" w:themeFill="background1"/>
          </w:tcPr>
          <w:p w:rsidR="007C6F82" w:rsidRDefault="007C6F82" w:rsidP="00175E91">
            <w:pPr>
              <w:jc w:val="center"/>
              <w:rPr>
                <w:rFonts w:ascii="Times New Roman" w:hAnsi="Times New Roman"/>
                <w:sz w:val="20"/>
                <w:szCs w:val="20"/>
              </w:rPr>
            </w:pPr>
          </w:p>
        </w:tc>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C6F82" w:rsidRDefault="007C6F82" w:rsidP="00175E91">
            <w:pPr>
              <w:jc w:val="right"/>
              <w:rPr>
                <w:rFonts w:ascii="Times New Roman" w:hAnsi="Times New Roman"/>
                <w:sz w:val="20"/>
                <w:szCs w:val="20"/>
              </w:rPr>
            </w:pPr>
            <w:r>
              <w:rPr>
                <w:rFonts w:ascii="Times New Roman" w:hAnsi="Times New Roman"/>
                <w:sz w:val="20"/>
                <w:szCs w:val="20"/>
              </w:rPr>
              <w:t>8</w:t>
            </w:r>
          </w:p>
        </w:tc>
        <w:tc>
          <w:tcPr>
            <w:tcW w:w="16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C6F82" w:rsidRPr="00C139D2" w:rsidRDefault="007C6F82" w:rsidP="00175E91">
            <w:pPr>
              <w:tabs>
                <w:tab w:val="center" w:pos="4153"/>
                <w:tab w:val="right" w:pos="8306"/>
              </w:tabs>
              <w:spacing w:after="0" w:line="240" w:lineRule="auto"/>
              <w:jc w:val="center"/>
              <w:rPr>
                <w:rFonts w:ascii="Times New Roman" w:eastAsia="Times New Roman" w:hAnsi="Times New Roman"/>
                <w:bCs/>
                <w:sz w:val="24"/>
                <w:szCs w:val="24"/>
                <w:lang w:eastAsia="ru-RU"/>
              </w:rPr>
            </w:pPr>
            <w:r w:rsidRPr="00C139D2">
              <w:rPr>
                <w:rFonts w:ascii="Times New Roman" w:eastAsia="Times New Roman" w:hAnsi="Times New Roman"/>
                <w:bCs/>
                <w:sz w:val="24"/>
                <w:szCs w:val="24"/>
                <w:lang w:eastAsia="ru-RU"/>
              </w:rPr>
              <w:t>УО</w:t>
            </w:r>
            <w:r>
              <w:rPr>
                <w:rFonts w:ascii="Times New Roman" w:eastAsia="Times New Roman" w:hAnsi="Times New Roman"/>
                <w:bCs/>
                <w:sz w:val="24"/>
                <w:szCs w:val="24"/>
                <w:lang w:eastAsia="ru-RU"/>
              </w:rPr>
              <w:t>, КР</w:t>
            </w:r>
          </w:p>
        </w:tc>
      </w:tr>
      <w:tr w:rsidR="007C6F82" w:rsidTr="00175E91">
        <w:tc>
          <w:tcPr>
            <w:tcW w:w="9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C6F82" w:rsidRPr="00CC4AE6" w:rsidRDefault="007C6F82" w:rsidP="00175E91">
            <w:pPr>
              <w:spacing w:line="240" w:lineRule="auto"/>
              <w:ind w:left="-21" w:firstLine="21"/>
              <w:jc w:val="center"/>
              <w:rPr>
                <w:rFonts w:ascii="Times New Roman" w:hAnsi="Times New Roman"/>
                <w:snapToGrid w:val="0"/>
                <w:sz w:val="24"/>
                <w:szCs w:val="24"/>
              </w:rPr>
            </w:pPr>
            <w:r w:rsidRPr="00CC4AE6">
              <w:rPr>
                <w:rFonts w:ascii="Times New Roman" w:hAnsi="Times New Roman"/>
                <w:snapToGrid w:val="0"/>
                <w:sz w:val="24"/>
                <w:szCs w:val="24"/>
              </w:rPr>
              <w:t>2</w:t>
            </w:r>
          </w:p>
        </w:tc>
        <w:tc>
          <w:tcPr>
            <w:tcW w:w="2513" w:type="dxa"/>
            <w:tcBorders>
              <w:top w:val="single" w:sz="4" w:space="0" w:color="auto"/>
              <w:left w:val="single" w:sz="4" w:space="0" w:color="auto"/>
              <w:bottom w:val="single" w:sz="4" w:space="0" w:color="auto"/>
              <w:right w:val="single" w:sz="4" w:space="0" w:color="auto"/>
            </w:tcBorders>
            <w:shd w:val="clear" w:color="auto" w:fill="FFFFFF" w:themeFill="background1"/>
          </w:tcPr>
          <w:p w:rsidR="007C6F82" w:rsidRPr="00CC4AE6" w:rsidRDefault="007C6F82" w:rsidP="00175E91">
            <w:pPr>
              <w:spacing w:line="240" w:lineRule="auto"/>
              <w:rPr>
                <w:rFonts w:ascii="Times New Roman" w:hAnsi="Times New Roman"/>
                <w:sz w:val="24"/>
                <w:szCs w:val="24"/>
              </w:rPr>
            </w:pPr>
            <w:r w:rsidRPr="00CC4AE6">
              <w:rPr>
                <w:rFonts w:ascii="Times New Roman" w:hAnsi="Times New Roman"/>
                <w:sz w:val="24"/>
                <w:szCs w:val="24"/>
              </w:rPr>
              <w:t xml:space="preserve">Тема 2. Истоки теории </w:t>
            </w:r>
            <w:r w:rsidRPr="00CC4AE6">
              <w:rPr>
                <w:rFonts w:ascii="Times New Roman" w:hAnsi="Times New Roman"/>
                <w:sz w:val="24"/>
                <w:szCs w:val="24"/>
              </w:rPr>
              <w:lastRenderedPageBreak/>
              <w:t>международных отношений в истории политической мысли</w:t>
            </w:r>
          </w:p>
          <w:p w:rsidR="007C6F82" w:rsidRPr="00CC4AE6" w:rsidRDefault="007C6F82" w:rsidP="00175E91">
            <w:pPr>
              <w:pStyle w:val="Default"/>
              <w:rPr>
                <w:color w:val="auto"/>
              </w:rPr>
            </w:pPr>
          </w:p>
        </w:tc>
        <w:tc>
          <w:tcPr>
            <w:tcW w:w="8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C6F82" w:rsidRPr="00CC4AE6" w:rsidRDefault="007C6F82" w:rsidP="00175E91">
            <w:pPr>
              <w:spacing w:line="240" w:lineRule="auto"/>
              <w:jc w:val="center"/>
              <w:rPr>
                <w:rFonts w:ascii="Times New Roman" w:hAnsi="Times New Roman"/>
                <w:snapToGrid w:val="0"/>
                <w:sz w:val="24"/>
                <w:szCs w:val="24"/>
              </w:rPr>
            </w:pPr>
            <w:r>
              <w:rPr>
                <w:rFonts w:ascii="Times New Roman" w:hAnsi="Times New Roman"/>
                <w:snapToGrid w:val="0"/>
                <w:sz w:val="24"/>
                <w:szCs w:val="24"/>
              </w:rPr>
              <w:lastRenderedPageBreak/>
              <w:t>9</w:t>
            </w:r>
          </w:p>
        </w:tc>
        <w:tc>
          <w:tcPr>
            <w:tcW w:w="9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C6F82" w:rsidRPr="00C139D2" w:rsidRDefault="007C6F82" w:rsidP="00175E91">
            <w:pPr>
              <w:tabs>
                <w:tab w:val="center" w:pos="4153"/>
                <w:tab w:val="right" w:pos="8306"/>
              </w:tabs>
              <w:spacing w:after="0" w:line="240" w:lineRule="auto"/>
              <w:jc w:val="right"/>
              <w:rPr>
                <w:rFonts w:ascii="Times New Roman" w:eastAsia="Times New Roman" w:hAnsi="Times New Roman"/>
                <w:bCs/>
                <w:sz w:val="24"/>
                <w:szCs w:val="24"/>
                <w:lang w:eastAsia="ru-RU"/>
              </w:rPr>
            </w:pPr>
            <w:r w:rsidRPr="00C139D2">
              <w:rPr>
                <w:rFonts w:ascii="Times New Roman" w:eastAsia="Times New Roman" w:hAnsi="Times New Roman"/>
                <w:bCs/>
                <w:sz w:val="24"/>
                <w:szCs w:val="24"/>
                <w:lang w:eastAsia="ru-RU"/>
              </w:rPr>
              <w:t>2</w:t>
            </w:r>
          </w:p>
        </w:tc>
        <w:tc>
          <w:tcPr>
            <w:tcW w:w="897" w:type="dxa"/>
            <w:tcBorders>
              <w:top w:val="single" w:sz="4" w:space="0" w:color="auto"/>
              <w:left w:val="single" w:sz="4" w:space="0" w:color="auto"/>
              <w:bottom w:val="single" w:sz="4" w:space="0" w:color="auto"/>
              <w:right w:val="single" w:sz="4" w:space="0" w:color="auto"/>
            </w:tcBorders>
            <w:shd w:val="clear" w:color="auto" w:fill="FFFFFF" w:themeFill="background1"/>
          </w:tcPr>
          <w:p w:rsidR="007C6F82" w:rsidRDefault="007C6F82" w:rsidP="00175E91">
            <w:pPr>
              <w:jc w:val="center"/>
              <w:rPr>
                <w:rFonts w:ascii="Times New Roman" w:hAnsi="Times New Roman"/>
                <w:sz w:val="20"/>
                <w:szCs w:val="20"/>
              </w:rPr>
            </w:pPr>
          </w:p>
        </w:tc>
        <w:tc>
          <w:tcPr>
            <w:tcW w:w="8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C6F82" w:rsidRPr="00C139D2" w:rsidRDefault="007C6F82" w:rsidP="00175E91">
            <w:pPr>
              <w:tabs>
                <w:tab w:val="center" w:pos="4153"/>
                <w:tab w:val="right" w:pos="8306"/>
              </w:tabs>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703" w:type="dxa"/>
            <w:tcBorders>
              <w:top w:val="single" w:sz="4" w:space="0" w:color="auto"/>
              <w:left w:val="single" w:sz="4" w:space="0" w:color="auto"/>
              <w:bottom w:val="single" w:sz="4" w:space="0" w:color="auto"/>
              <w:right w:val="single" w:sz="4" w:space="0" w:color="auto"/>
            </w:tcBorders>
            <w:shd w:val="clear" w:color="auto" w:fill="FFFFFF" w:themeFill="background1"/>
          </w:tcPr>
          <w:p w:rsidR="007C6F82" w:rsidRDefault="007C6F82" w:rsidP="00175E91">
            <w:pPr>
              <w:jc w:val="center"/>
              <w:rPr>
                <w:rFonts w:ascii="Times New Roman" w:hAnsi="Times New Roman"/>
                <w:sz w:val="20"/>
                <w:szCs w:val="20"/>
              </w:rPr>
            </w:pPr>
          </w:p>
        </w:tc>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C6F82" w:rsidRDefault="007C6F82" w:rsidP="00175E91">
            <w:pPr>
              <w:jc w:val="right"/>
              <w:rPr>
                <w:rFonts w:ascii="Times New Roman" w:hAnsi="Times New Roman"/>
                <w:sz w:val="20"/>
                <w:szCs w:val="20"/>
              </w:rPr>
            </w:pPr>
            <w:r>
              <w:rPr>
                <w:rFonts w:ascii="Times New Roman" w:hAnsi="Times New Roman"/>
                <w:sz w:val="20"/>
                <w:szCs w:val="20"/>
              </w:rPr>
              <w:t>4</w:t>
            </w:r>
          </w:p>
        </w:tc>
        <w:tc>
          <w:tcPr>
            <w:tcW w:w="16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C6F82" w:rsidRPr="00C139D2" w:rsidRDefault="007C6F82" w:rsidP="00175E9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УО</w:t>
            </w:r>
          </w:p>
        </w:tc>
      </w:tr>
      <w:tr w:rsidR="007C6F82" w:rsidTr="00175E91">
        <w:tc>
          <w:tcPr>
            <w:tcW w:w="9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C6F82" w:rsidRPr="00CC4AE6" w:rsidRDefault="007C6F82" w:rsidP="00175E91">
            <w:pPr>
              <w:spacing w:line="240" w:lineRule="auto"/>
              <w:ind w:left="-21" w:firstLine="21"/>
              <w:jc w:val="center"/>
              <w:rPr>
                <w:rFonts w:ascii="Times New Roman" w:hAnsi="Times New Roman"/>
                <w:snapToGrid w:val="0"/>
                <w:sz w:val="24"/>
                <w:szCs w:val="24"/>
              </w:rPr>
            </w:pPr>
            <w:r w:rsidRPr="00CC4AE6">
              <w:rPr>
                <w:rFonts w:ascii="Times New Roman" w:hAnsi="Times New Roman"/>
                <w:snapToGrid w:val="0"/>
                <w:sz w:val="24"/>
                <w:szCs w:val="24"/>
              </w:rPr>
              <w:t>3</w:t>
            </w:r>
          </w:p>
        </w:tc>
        <w:tc>
          <w:tcPr>
            <w:tcW w:w="2513" w:type="dxa"/>
            <w:tcBorders>
              <w:top w:val="single" w:sz="4" w:space="0" w:color="auto"/>
              <w:left w:val="single" w:sz="4" w:space="0" w:color="auto"/>
              <w:bottom w:val="single" w:sz="4" w:space="0" w:color="auto"/>
              <w:right w:val="single" w:sz="4" w:space="0" w:color="auto"/>
            </w:tcBorders>
            <w:shd w:val="clear" w:color="auto" w:fill="FFFFFF" w:themeFill="background1"/>
          </w:tcPr>
          <w:p w:rsidR="007C6F82" w:rsidRPr="00CC4AE6" w:rsidRDefault="007C6F82" w:rsidP="00175E91">
            <w:pPr>
              <w:spacing w:line="240" w:lineRule="auto"/>
              <w:rPr>
                <w:rFonts w:ascii="Times New Roman" w:hAnsi="Times New Roman"/>
                <w:sz w:val="24"/>
                <w:szCs w:val="24"/>
              </w:rPr>
            </w:pPr>
            <w:r w:rsidRPr="00CC4AE6">
              <w:rPr>
                <w:rFonts w:ascii="Times New Roman" w:hAnsi="Times New Roman"/>
                <w:sz w:val="24"/>
                <w:szCs w:val="24"/>
              </w:rPr>
              <w:t>Тема 3. Геополитические концепции международных отношений</w:t>
            </w:r>
          </w:p>
          <w:p w:rsidR="007C6F82" w:rsidRPr="00CC4AE6" w:rsidRDefault="007C6F82" w:rsidP="00175E91">
            <w:pPr>
              <w:pStyle w:val="Default"/>
              <w:rPr>
                <w:color w:val="auto"/>
              </w:rPr>
            </w:pPr>
          </w:p>
        </w:tc>
        <w:tc>
          <w:tcPr>
            <w:tcW w:w="8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C6F82" w:rsidRPr="00CC4AE6" w:rsidRDefault="007C6F82" w:rsidP="00175E91">
            <w:pPr>
              <w:spacing w:line="240" w:lineRule="auto"/>
              <w:jc w:val="center"/>
              <w:rPr>
                <w:rFonts w:ascii="Times New Roman" w:hAnsi="Times New Roman"/>
                <w:snapToGrid w:val="0"/>
                <w:sz w:val="24"/>
                <w:szCs w:val="24"/>
              </w:rPr>
            </w:pPr>
            <w:r>
              <w:rPr>
                <w:rFonts w:ascii="Times New Roman" w:hAnsi="Times New Roman"/>
                <w:snapToGrid w:val="0"/>
                <w:sz w:val="24"/>
                <w:szCs w:val="24"/>
              </w:rPr>
              <w:t>14</w:t>
            </w:r>
          </w:p>
        </w:tc>
        <w:tc>
          <w:tcPr>
            <w:tcW w:w="9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C6F82" w:rsidRPr="00C139D2" w:rsidRDefault="007C6F82" w:rsidP="00175E91">
            <w:pPr>
              <w:tabs>
                <w:tab w:val="center" w:pos="4153"/>
                <w:tab w:val="right" w:pos="8306"/>
              </w:tabs>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897" w:type="dxa"/>
            <w:tcBorders>
              <w:top w:val="single" w:sz="4" w:space="0" w:color="auto"/>
              <w:left w:val="single" w:sz="4" w:space="0" w:color="auto"/>
              <w:bottom w:val="single" w:sz="4" w:space="0" w:color="auto"/>
              <w:right w:val="single" w:sz="4" w:space="0" w:color="auto"/>
            </w:tcBorders>
            <w:shd w:val="clear" w:color="auto" w:fill="FFFFFF" w:themeFill="background1"/>
          </w:tcPr>
          <w:p w:rsidR="007C6F82" w:rsidRDefault="007C6F82" w:rsidP="00175E91">
            <w:pPr>
              <w:jc w:val="center"/>
              <w:rPr>
                <w:rFonts w:ascii="Times New Roman" w:hAnsi="Times New Roman"/>
                <w:sz w:val="20"/>
                <w:szCs w:val="20"/>
              </w:rPr>
            </w:pPr>
          </w:p>
        </w:tc>
        <w:tc>
          <w:tcPr>
            <w:tcW w:w="8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C6F82" w:rsidRPr="00C139D2" w:rsidRDefault="007C6F82" w:rsidP="00175E91">
            <w:pPr>
              <w:tabs>
                <w:tab w:val="center" w:pos="4153"/>
                <w:tab w:val="right" w:pos="8306"/>
              </w:tabs>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703" w:type="dxa"/>
            <w:tcBorders>
              <w:top w:val="single" w:sz="4" w:space="0" w:color="auto"/>
              <w:left w:val="single" w:sz="4" w:space="0" w:color="auto"/>
              <w:bottom w:val="single" w:sz="4" w:space="0" w:color="auto"/>
              <w:right w:val="single" w:sz="4" w:space="0" w:color="auto"/>
            </w:tcBorders>
            <w:shd w:val="clear" w:color="auto" w:fill="FFFFFF" w:themeFill="background1"/>
          </w:tcPr>
          <w:p w:rsidR="007C6F82" w:rsidRDefault="007C6F82" w:rsidP="00175E91">
            <w:pPr>
              <w:jc w:val="center"/>
              <w:rPr>
                <w:rFonts w:ascii="Times New Roman" w:hAnsi="Times New Roman"/>
                <w:sz w:val="20"/>
                <w:szCs w:val="20"/>
              </w:rPr>
            </w:pPr>
          </w:p>
        </w:tc>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C6F82" w:rsidRDefault="007C6F82" w:rsidP="00175E91">
            <w:pPr>
              <w:jc w:val="right"/>
              <w:rPr>
                <w:rFonts w:ascii="Times New Roman" w:hAnsi="Times New Roman"/>
                <w:sz w:val="20"/>
                <w:szCs w:val="20"/>
              </w:rPr>
            </w:pPr>
            <w:r>
              <w:rPr>
                <w:rFonts w:ascii="Times New Roman" w:hAnsi="Times New Roman"/>
                <w:sz w:val="20"/>
                <w:szCs w:val="20"/>
              </w:rPr>
              <w:t>6</w:t>
            </w:r>
          </w:p>
        </w:tc>
        <w:tc>
          <w:tcPr>
            <w:tcW w:w="16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C6F82" w:rsidRPr="00C139D2" w:rsidRDefault="007C6F82" w:rsidP="00175E9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УО</w:t>
            </w:r>
          </w:p>
        </w:tc>
      </w:tr>
      <w:tr w:rsidR="007C6F82" w:rsidTr="00175E91">
        <w:tc>
          <w:tcPr>
            <w:tcW w:w="9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C6F82" w:rsidRPr="00CC4AE6" w:rsidRDefault="007C6F82" w:rsidP="00175E91">
            <w:pPr>
              <w:spacing w:line="240" w:lineRule="auto"/>
              <w:ind w:left="-21" w:firstLine="21"/>
              <w:jc w:val="center"/>
              <w:rPr>
                <w:rFonts w:ascii="Times New Roman" w:hAnsi="Times New Roman"/>
                <w:snapToGrid w:val="0"/>
                <w:sz w:val="24"/>
                <w:szCs w:val="24"/>
              </w:rPr>
            </w:pPr>
            <w:r w:rsidRPr="00CC4AE6">
              <w:rPr>
                <w:rFonts w:ascii="Times New Roman" w:hAnsi="Times New Roman"/>
                <w:snapToGrid w:val="0"/>
                <w:sz w:val="24"/>
                <w:szCs w:val="24"/>
              </w:rPr>
              <w:t>4</w:t>
            </w:r>
          </w:p>
        </w:tc>
        <w:tc>
          <w:tcPr>
            <w:tcW w:w="2513" w:type="dxa"/>
            <w:tcBorders>
              <w:top w:val="single" w:sz="4" w:space="0" w:color="auto"/>
              <w:left w:val="single" w:sz="4" w:space="0" w:color="auto"/>
              <w:bottom w:val="single" w:sz="4" w:space="0" w:color="auto"/>
              <w:right w:val="single" w:sz="4" w:space="0" w:color="auto"/>
            </w:tcBorders>
            <w:shd w:val="clear" w:color="auto" w:fill="FFFFFF" w:themeFill="background1"/>
          </w:tcPr>
          <w:p w:rsidR="007C6F82" w:rsidRPr="00CC4AE6" w:rsidRDefault="007C6F82" w:rsidP="00175E91">
            <w:pPr>
              <w:spacing w:line="240" w:lineRule="auto"/>
              <w:rPr>
                <w:rFonts w:ascii="Times New Roman" w:hAnsi="Times New Roman"/>
                <w:sz w:val="24"/>
                <w:szCs w:val="24"/>
              </w:rPr>
            </w:pPr>
            <w:r w:rsidRPr="00CC4AE6">
              <w:rPr>
                <w:rFonts w:ascii="Times New Roman" w:hAnsi="Times New Roman"/>
                <w:sz w:val="24"/>
                <w:szCs w:val="24"/>
              </w:rPr>
              <w:t>Тема 4. Классические концепции международных отношений</w:t>
            </w:r>
          </w:p>
          <w:p w:rsidR="007C6F82" w:rsidRPr="00CC4AE6" w:rsidRDefault="007C6F82" w:rsidP="00175E91">
            <w:pPr>
              <w:pStyle w:val="Default"/>
              <w:rPr>
                <w:color w:val="auto"/>
              </w:rPr>
            </w:pPr>
          </w:p>
        </w:tc>
        <w:tc>
          <w:tcPr>
            <w:tcW w:w="8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C6F82" w:rsidRPr="00CC4AE6" w:rsidRDefault="007C6F82" w:rsidP="00175E91">
            <w:pPr>
              <w:spacing w:line="240" w:lineRule="auto"/>
              <w:jc w:val="center"/>
              <w:rPr>
                <w:rFonts w:ascii="Times New Roman" w:hAnsi="Times New Roman"/>
                <w:snapToGrid w:val="0"/>
                <w:sz w:val="24"/>
                <w:szCs w:val="24"/>
              </w:rPr>
            </w:pPr>
            <w:r>
              <w:rPr>
                <w:rFonts w:ascii="Times New Roman" w:hAnsi="Times New Roman"/>
                <w:snapToGrid w:val="0"/>
                <w:sz w:val="24"/>
                <w:szCs w:val="24"/>
              </w:rPr>
              <w:t>16</w:t>
            </w:r>
          </w:p>
        </w:tc>
        <w:tc>
          <w:tcPr>
            <w:tcW w:w="9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C6F82" w:rsidRPr="00C139D2" w:rsidRDefault="007C6F82" w:rsidP="00175E91">
            <w:pPr>
              <w:tabs>
                <w:tab w:val="center" w:pos="4153"/>
                <w:tab w:val="right" w:pos="8306"/>
              </w:tabs>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p>
        </w:tc>
        <w:tc>
          <w:tcPr>
            <w:tcW w:w="897" w:type="dxa"/>
            <w:tcBorders>
              <w:top w:val="single" w:sz="4" w:space="0" w:color="auto"/>
              <w:left w:val="single" w:sz="4" w:space="0" w:color="auto"/>
              <w:bottom w:val="single" w:sz="4" w:space="0" w:color="auto"/>
              <w:right w:val="single" w:sz="4" w:space="0" w:color="auto"/>
            </w:tcBorders>
            <w:shd w:val="clear" w:color="auto" w:fill="FFFFFF" w:themeFill="background1"/>
          </w:tcPr>
          <w:p w:rsidR="007C6F82" w:rsidRDefault="007C6F82" w:rsidP="00175E91">
            <w:pPr>
              <w:jc w:val="center"/>
              <w:rPr>
                <w:rFonts w:ascii="Times New Roman" w:hAnsi="Times New Roman"/>
                <w:sz w:val="20"/>
                <w:szCs w:val="20"/>
              </w:rPr>
            </w:pPr>
          </w:p>
        </w:tc>
        <w:tc>
          <w:tcPr>
            <w:tcW w:w="8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C6F82" w:rsidRPr="00C139D2" w:rsidRDefault="007C6F82" w:rsidP="00175E91">
            <w:pPr>
              <w:tabs>
                <w:tab w:val="center" w:pos="4153"/>
                <w:tab w:val="right" w:pos="8306"/>
              </w:tabs>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p>
        </w:tc>
        <w:tc>
          <w:tcPr>
            <w:tcW w:w="703" w:type="dxa"/>
            <w:tcBorders>
              <w:top w:val="single" w:sz="4" w:space="0" w:color="auto"/>
              <w:left w:val="single" w:sz="4" w:space="0" w:color="auto"/>
              <w:bottom w:val="single" w:sz="4" w:space="0" w:color="auto"/>
              <w:right w:val="single" w:sz="4" w:space="0" w:color="auto"/>
            </w:tcBorders>
            <w:shd w:val="clear" w:color="auto" w:fill="FFFFFF" w:themeFill="background1"/>
          </w:tcPr>
          <w:p w:rsidR="007C6F82" w:rsidRDefault="007C6F82" w:rsidP="00175E91">
            <w:pPr>
              <w:jc w:val="center"/>
              <w:rPr>
                <w:rFonts w:ascii="Times New Roman" w:hAnsi="Times New Roman"/>
                <w:sz w:val="20"/>
                <w:szCs w:val="20"/>
              </w:rPr>
            </w:pPr>
          </w:p>
        </w:tc>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C6F82" w:rsidRPr="00CC4AE6" w:rsidRDefault="007C6F82" w:rsidP="00175E91">
            <w:pPr>
              <w:spacing w:line="240" w:lineRule="auto"/>
              <w:jc w:val="center"/>
              <w:rPr>
                <w:rFonts w:ascii="Times New Roman" w:hAnsi="Times New Roman"/>
                <w:snapToGrid w:val="0"/>
                <w:sz w:val="24"/>
                <w:szCs w:val="24"/>
              </w:rPr>
            </w:pPr>
            <w:r>
              <w:rPr>
                <w:rFonts w:ascii="Times New Roman" w:hAnsi="Times New Roman"/>
                <w:snapToGrid w:val="0"/>
                <w:sz w:val="24"/>
                <w:szCs w:val="24"/>
              </w:rPr>
              <w:t>8</w:t>
            </w:r>
          </w:p>
        </w:tc>
        <w:tc>
          <w:tcPr>
            <w:tcW w:w="1647" w:type="dxa"/>
            <w:tcBorders>
              <w:top w:val="single" w:sz="4" w:space="0" w:color="auto"/>
              <w:left w:val="single" w:sz="4" w:space="0" w:color="auto"/>
              <w:bottom w:val="single" w:sz="4" w:space="0" w:color="auto"/>
              <w:right w:val="single" w:sz="4" w:space="0" w:color="auto"/>
            </w:tcBorders>
            <w:shd w:val="clear" w:color="auto" w:fill="FFFFFF" w:themeFill="background1"/>
          </w:tcPr>
          <w:p w:rsidR="007C6F82" w:rsidRPr="00CC4AE6" w:rsidRDefault="007C6F82" w:rsidP="00175E91">
            <w:pPr>
              <w:spacing w:line="240" w:lineRule="auto"/>
              <w:jc w:val="center"/>
              <w:rPr>
                <w:rFonts w:ascii="Times New Roman" w:hAnsi="Times New Roman"/>
                <w:snapToGrid w:val="0"/>
                <w:sz w:val="24"/>
                <w:szCs w:val="24"/>
              </w:rPr>
            </w:pPr>
            <w:r w:rsidRPr="00CC4AE6">
              <w:rPr>
                <w:rFonts w:ascii="Times New Roman" w:hAnsi="Times New Roman"/>
                <w:snapToGrid w:val="0"/>
                <w:sz w:val="24"/>
                <w:szCs w:val="24"/>
              </w:rPr>
              <w:t>УО</w:t>
            </w:r>
          </w:p>
        </w:tc>
      </w:tr>
      <w:tr w:rsidR="007C6F82" w:rsidTr="00175E91">
        <w:tc>
          <w:tcPr>
            <w:tcW w:w="9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C6F82" w:rsidRPr="00CC4AE6" w:rsidRDefault="007C6F82" w:rsidP="00175E91">
            <w:pPr>
              <w:spacing w:line="240" w:lineRule="auto"/>
              <w:ind w:left="-21" w:firstLine="21"/>
              <w:jc w:val="center"/>
              <w:rPr>
                <w:rFonts w:ascii="Times New Roman" w:hAnsi="Times New Roman"/>
                <w:snapToGrid w:val="0"/>
                <w:sz w:val="24"/>
                <w:szCs w:val="24"/>
              </w:rPr>
            </w:pPr>
            <w:r w:rsidRPr="00CC4AE6">
              <w:rPr>
                <w:rFonts w:ascii="Times New Roman" w:hAnsi="Times New Roman"/>
                <w:snapToGrid w:val="0"/>
                <w:sz w:val="24"/>
                <w:szCs w:val="24"/>
              </w:rPr>
              <w:t>5</w:t>
            </w:r>
          </w:p>
        </w:tc>
        <w:tc>
          <w:tcPr>
            <w:tcW w:w="2513" w:type="dxa"/>
            <w:tcBorders>
              <w:top w:val="single" w:sz="4" w:space="0" w:color="auto"/>
              <w:left w:val="single" w:sz="4" w:space="0" w:color="auto"/>
              <w:bottom w:val="single" w:sz="4" w:space="0" w:color="auto"/>
              <w:right w:val="single" w:sz="4" w:space="0" w:color="auto"/>
            </w:tcBorders>
            <w:shd w:val="clear" w:color="auto" w:fill="FFFFFF" w:themeFill="background1"/>
          </w:tcPr>
          <w:p w:rsidR="007C6F82" w:rsidRPr="00CC4AE6" w:rsidRDefault="007C6F82" w:rsidP="00175E91">
            <w:pPr>
              <w:spacing w:line="240" w:lineRule="auto"/>
              <w:rPr>
                <w:rFonts w:ascii="Times New Roman" w:hAnsi="Times New Roman"/>
                <w:sz w:val="24"/>
                <w:szCs w:val="24"/>
              </w:rPr>
            </w:pPr>
            <w:r w:rsidRPr="00CC4AE6">
              <w:rPr>
                <w:rFonts w:ascii="Times New Roman" w:hAnsi="Times New Roman"/>
                <w:sz w:val="24"/>
                <w:szCs w:val="24"/>
              </w:rPr>
              <w:t>Тема 5. Теории международных отношений в 70-80-х гг. ХХ в.</w:t>
            </w:r>
          </w:p>
          <w:p w:rsidR="007C6F82" w:rsidRPr="00CC4AE6" w:rsidRDefault="007C6F82" w:rsidP="00175E91">
            <w:pPr>
              <w:pStyle w:val="Default"/>
              <w:rPr>
                <w:color w:val="auto"/>
              </w:rPr>
            </w:pPr>
          </w:p>
        </w:tc>
        <w:tc>
          <w:tcPr>
            <w:tcW w:w="8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C6F82" w:rsidRPr="00CC4AE6" w:rsidRDefault="007C6F82" w:rsidP="00175E91">
            <w:pPr>
              <w:spacing w:line="240" w:lineRule="auto"/>
              <w:jc w:val="center"/>
              <w:rPr>
                <w:rFonts w:ascii="Times New Roman" w:hAnsi="Times New Roman"/>
                <w:snapToGrid w:val="0"/>
                <w:sz w:val="24"/>
                <w:szCs w:val="24"/>
              </w:rPr>
            </w:pPr>
            <w:r>
              <w:rPr>
                <w:rFonts w:ascii="Times New Roman" w:hAnsi="Times New Roman"/>
                <w:snapToGrid w:val="0"/>
                <w:sz w:val="24"/>
                <w:szCs w:val="24"/>
              </w:rPr>
              <w:t>18</w:t>
            </w:r>
          </w:p>
        </w:tc>
        <w:tc>
          <w:tcPr>
            <w:tcW w:w="9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C6F82" w:rsidRPr="00C139D2" w:rsidRDefault="007C6F82" w:rsidP="00175E91">
            <w:pPr>
              <w:tabs>
                <w:tab w:val="center" w:pos="4153"/>
                <w:tab w:val="right" w:pos="8306"/>
              </w:tabs>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p>
        </w:tc>
        <w:tc>
          <w:tcPr>
            <w:tcW w:w="897" w:type="dxa"/>
            <w:tcBorders>
              <w:top w:val="single" w:sz="4" w:space="0" w:color="auto"/>
              <w:left w:val="single" w:sz="4" w:space="0" w:color="auto"/>
              <w:bottom w:val="single" w:sz="4" w:space="0" w:color="auto"/>
              <w:right w:val="single" w:sz="4" w:space="0" w:color="auto"/>
            </w:tcBorders>
            <w:shd w:val="clear" w:color="auto" w:fill="FFFFFF" w:themeFill="background1"/>
          </w:tcPr>
          <w:p w:rsidR="007C6F82" w:rsidRDefault="007C6F82" w:rsidP="00175E91">
            <w:pPr>
              <w:jc w:val="center"/>
              <w:rPr>
                <w:rFonts w:ascii="Times New Roman" w:hAnsi="Times New Roman"/>
                <w:sz w:val="20"/>
                <w:szCs w:val="20"/>
              </w:rPr>
            </w:pPr>
          </w:p>
        </w:tc>
        <w:tc>
          <w:tcPr>
            <w:tcW w:w="8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C6F82" w:rsidRPr="00C139D2" w:rsidRDefault="007C6F82" w:rsidP="00175E91">
            <w:pPr>
              <w:tabs>
                <w:tab w:val="center" w:pos="4153"/>
                <w:tab w:val="right" w:pos="8306"/>
              </w:tabs>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703" w:type="dxa"/>
            <w:tcBorders>
              <w:top w:val="single" w:sz="4" w:space="0" w:color="auto"/>
              <w:left w:val="single" w:sz="4" w:space="0" w:color="auto"/>
              <w:bottom w:val="single" w:sz="4" w:space="0" w:color="auto"/>
              <w:right w:val="single" w:sz="4" w:space="0" w:color="auto"/>
            </w:tcBorders>
            <w:shd w:val="clear" w:color="auto" w:fill="FFFFFF" w:themeFill="background1"/>
          </w:tcPr>
          <w:p w:rsidR="007C6F82" w:rsidRDefault="007C6F82" w:rsidP="00175E91">
            <w:pPr>
              <w:jc w:val="center"/>
              <w:rPr>
                <w:rFonts w:ascii="Times New Roman" w:hAnsi="Times New Roman"/>
                <w:sz w:val="20"/>
                <w:szCs w:val="20"/>
              </w:rPr>
            </w:pPr>
          </w:p>
        </w:tc>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C6F82" w:rsidRPr="00CC4AE6" w:rsidRDefault="007C6F82" w:rsidP="00175E91">
            <w:pPr>
              <w:spacing w:line="240" w:lineRule="auto"/>
              <w:jc w:val="center"/>
              <w:rPr>
                <w:rFonts w:ascii="Times New Roman" w:hAnsi="Times New Roman"/>
                <w:snapToGrid w:val="0"/>
                <w:sz w:val="24"/>
                <w:szCs w:val="24"/>
              </w:rPr>
            </w:pPr>
            <w:r>
              <w:rPr>
                <w:rFonts w:ascii="Times New Roman" w:hAnsi="Times New Roman"/>
                <w:snapToGrid w:val="0"/>
                <w:sz w:val="24"/>
                <w:szCs w:val="24"/>
              </w:rPr>
              <w:t>10</w:t>
            </w:r>
          </w:p>
        </w:tc>
        <w:tc>
          <w:tcPr>
            <w:tcW w:w="1647" w:type="dxa"/>
            <w:tcBorders>
              <w:top w:val="single" w:sz="4" w:space="0" w:color="auto"/>
              <w:left w:val="single" w:sz="4" w:space="0" w:color="auto"/>
              <w:bottom w:val="single" w:sz="4" w:space="0" w:color="auto"/>
              <w:right w:val="single" w:sz="4" w:space="0" w:color="auto"/>
            </w:tcBorders>
            <w:shd w:val="clear" w:color="auto" w:fill="FFFFFF" w:themeFill="background1"/>
          </w:tcPr>
          <w:p w:rsidR="007C6F82" w:rsidRPr="00CC4AE6" w:rsidRDefault="007C6F82" w:rsidP="00175E91">
            <w:pPr>
              <w:spacing w:line="240" w:lineRule="auto"/>
              <w:jc w:val="center"/>
              <w:rPr>
                <w:rFonts w:ascii="Times New Roman" w:hAnsi="Times New Roman"/>
                <w:snapToGrid w:val="0"/>
                <w:sz w:val="24"/>
                <w:szCs w:val="24"/>
              </w:rPr>
            </w:pPr>
            <w:r>
              <w:rPr>
                <w:rFonts w:ascii="Times New Roman" w:hAnsi="Times New Roman"/>
                <w:snapToGrid w:val="0"/>
                <w:sz w:val="24"/>
                <w:szCs w:val="24"/>
              </w:rPr>
              <w:t>УО, КР</w:t>
            </w:r>
          </w:p>
        </w:tc>
      </w:tr>
      <w:tr w:rsidR="007C6F82" w:rsidTr="00175E91">
        <w:tc>
          <w:tcPr>
            <w:tcW w:w="9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C6F82" w:rsidRDefault="007C6F82" w:rsidP="00175E91">
            <w:pPr>
              <w:spacing w:line="240" w:lineRule="auto"/>
              <w:ind w:left="-21" w:firstLine="21"/>
              <w:jc w:val="center"/>
              <w:rPr>
                <w:rFonts w:ascii="Times New Roman" w:hAnsi="Times New Roman"/>
                <w:snapToGrid w:val="0"/>
                <w:sz w:val="24"/>
                <w:szCs w:val="24"/>
              </w:rPr>
            </w:pPr>
          </w:p>
        </w:tc>
        <w:tc>
          <w:tcPr>
            <w:tcW w:w="2513" w:type="dxa"/>
            <w:tcBorders>
              <w:top w:val="single" w:sz="4" w:space="0" w:color="auto"/>
              <w:left w:val="single" w:sz="4" w:space="0" w:color="auto"/>
              <w:bottom w:val="single" w:sz="4" w:space="0" w:color="auto"/>
              <w:right w:val="single" w:sz="4" w:space="0" w:color="auto"/>
            </w:tcBorders>
            <w:shd w:val="clear" w:color="auto" w:fill="FFFFFF" w:themeFill="background1"/>
          </w:tcPr>
          <w:p w:rsidR="007C6F82" w:rsidRPr="007256FE" w:rsidRDefault="007C6F82" w:rsidP="00175E91">
            <w:pPr>
              <w:spacing w:line="240" w:lineRule="auto"/>
              <w:rPr>
                <w:rFonts w:ascii="Times New Roman" w:hAnsi="Times New Roman"/>
                <w:sz w:val="24"/>
                <w:szCs w:val="24"/>
              </w:rPr>
            </w:pPr>
            <w:r w:rsidRPr="007256FE">
              <w:rPr>
                <w:rFonts w:ascii="Times New Roman" w:hAnsi="Times New Roman"/>
                <w:sz w:val="24"/>
                <w:szCs w:val="24"/>
              </w:rPr>
              <w:t>Промежуточный контроль</w:t>
            </w:r>
          </w:p>
        </w:tc>
        <w:tc>
          <w:tcPr>
            <w:tcW w:w="8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C6F82" w:rsidRPr="007256FE" w:rsidRDefault="007C6F82" w:rsidP="00175E91">
            <w:pPr>
              <w:spacing w:line="240" w:lineRule="auto"/>
              <w:jc w:val="center"/>
              <w:rPr>
                <w:rFonts w:ascii="Times New Roman" w:hAnsi="Times New Roman"/>
                <w:snapToGrid w:val="0"/>
                <w:sz w:val="24"/>
                <w:szCs w:val="24"/>
              </w:rPr>
            </w:pPr>
            <w:r w:rsidRPr="007256FE">
              <w:rPr>
                <w:rFonts w:ascii="Times New Roman" w:hAnsi="Times New Roman"/>
                <w:sz w:val="24"/>
                <w:szCs w:val="24"/>
              </w:rPr>
              <w:t>72</w:t>
            </w:r>
          </w:p>
        </w:tc>
        <w:tc>
          <w:tcPr>
            <w:tcW w:w="9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C6F82" w:rsidRPr="007256FE" w:rsidRDefault="007C6F82" w:rsidP="00175E91">
            <w:pPr>
              <w:tabs>
                <w:tab w:val="center" w:pos="4153"/>
                <w:tab w:val="right" w:pos="8306"/>
              </w:tabs>
              <w:spacing w:after="0" w:line="240" w:lineRule="auto"/>
              <w:jc w:val="right"/>
              <w:rPr>
                <w:rFonts w:ascii="Times New Roman" w:eastAsia="Times New Roman" w:hAnsi="Times New Roman"/>
                <w:bCs/>
                <w:sz w:val="24"/>
                <w:szCs w:val="24"/>
                <w:lang w:eastAsia="ru-RU"/>
              </w:rPr>
            </w:pPr>
            <w:r w:rsidRPr="007256FE">
              <w:rPr>
                <w:rFonts w:ascii="Times New Roman" w:hAnsi="Times New Roman"/>
                <w:sz w:val="24"/>
                <w:szCs w:val="24"/>
              </w:rPr>
              <w:t>18</w:t>
            </w:r>
          </w:p>
        </w:tc>
        <w:tc>
          <w:tcPr>
            <w:tcW w:w="897" w:type="dxa"/>
            <w:tcBorders>
              <w:top w:val="single" w:sz="4" w:space="0" w:color="auto"/>
              <w:left w:val="single" w:sz="4" w:space="0" w:color="auto"/>
              <w:bottom w:val="single" w:sz="4" w:space="0" w:color="auto"/>
              <w:right w:val="single" w:sz="4" w:space="0" w:color="auto"/>
            </w:tcBorders>
            <w:shd w:val="clear" w:color="auto" w:fill="FFFFFF" w:themeFill="background1"/>
          </w:tcPr>
          <w:p w:rsidR="007C6F82" w:rsidRPr="007256FE" w:rsidRDefault="007C6F82" w:rsidP="00175E91">
            <w:pPr>
              <w:jc w:val="center"/>
              <w:rPr>
                <w:rFonts w:ascii="Times New Roman" w:hAnsi="Times New Roman"/>
                <w:sz w:val="20"/>
                <w:szCs w:val="20"/>
              </w:rPr>
            </w:pPr>
          </w:p>
        </w:tc>
        <w:tc>
          <w:tcPr>
            <w:tcW w:w="8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C6F82" w:rsidRPr="007256FE" w:rsidRDefault="007C6F82" w:rsidP="00175E91">
            <w:pPr>
              <w:tabs>
                <w:tab w:val="center" w:pos="4153"/>
                <w:tab w:val="right" w:pos="8306"/>
              </w:tabs>
              <w:spacing w:after="0" w:line="240" w:lineRule="auto"/>
              <w:jc w:val="right"/>
              <w:rPr>
                <w:rFonts w:ascii="Times New Roman" w:eastAsia="Times New Roman" w:hAnsi="Times New Roman"/>
                <w:bCs/>
                <w:sz w:val="24"/>
                <w:szCs w:val="24"/>
                <w:lang w:eastAsia="ru-RU"/>
              </w:rPr>
            </w:pPr>
            <w:r w:rsidRPr="007256FE">
              <w:rPr>
                <w:rFonts w:ascii="Times New Roman" w:hAnsi="Times New Roman"/>
                <w:sz w:val="24"/>
                <w:szCs w:val="24"/>
              </w:rPr>
              <w:t>18</w:t>
            </w:r>
          </w:p>
        </w:tc>
        <w:tc>
          <w:tcPr>
            <w:tcW w:w="703" w:type="dxa"/>
            <w:tcBorders>
              <w:top w:val="single" w:sz="4" w:space="0" w:color="auto"/>
              <w:left w:val="single" w:sz="4" w:space="0" w:color="auto"/>
              <w:bottom w:val="single" w:sz="4" w:space="0" w:color="auto"/>
              <w:right w:val="single" w:sz="4" w:space="0" w:color="auto"/>
            </w:tcBorders>
            <w:shd w:val="clear" w:color="auto" w:fill="FFFFFF" w:themeFill="background1"/>
          </w:tcPr>
          <w:p w:rsidR="007C6F82" w:rsidRPr="007256FE" w:rsidRDefault="007C6F82" w:rsidP="00175E91">
            <w:pPr>
              <w:jc w:val="center"/>
              <w:rPr>
                <w:rFonts w:ascii="Times New Roman" w:hAnsi="Times New Roman"/>
                <w:sz w:val="20"/>
                <w:szCs w:val="20"/>
              </w:rPr>
            </w:pPr>
          </w:p>
        </w:tc>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C6F82" w:rsidRPr="007256FE" w:rsidRDefault="007C6F82" w:rsidP="00175E91">
            <w:pPr>
              <w:spacing w:line="240" w:lineRule="auto"/>
              <w:jc w:val="center"/>
              <w:rPr>
                <w:rFonts w:ascii="Times New Roman" w:hAnsi="Times New Roman"/>
                <w:snapToGrid w:val="0"/>
                <w:sz w:val="24"/>
                <w:szCs w:val="24"/>
              </w:rPr>
            </w:pPr>
            <w:r w:rsidRPr="007256FE">
              <w:rPr>
                <w:rFonts w:ascii="Times New Roman" w:hAnsi="Times New Roman"/>
                <w:sz w:val="24"/>
                <w:szCs w:val="24"/>
              </w:rPr>
              <w:t>36</w:t>
            </w:r>
          </w:p>
        </w:tc>
        <w:tc>
          <w:tcPr>
            <w:tcW w:w="1647" w:type="dxa"/>
            <w:tcBorders>
              <w:top w:val="single" w:sz="4" w:space="0" w:color="auto"/>
              <w:left w:val="single" w:sz="4" w:space="0" w:color="auto"/>
              <w:bottom w:val="single" w:sz="4" w:space="0" w:color="auto"/>
              <w:right w:val="single" w:sz="4" w:space="0" w:color="auto"/>
            </w:tcBorders>
            <w:shd w:val="clear" w:color="auto" w:fill="FFFFFF" w:themeFill="background1"/>
          </w:tcPr>
          <w:p w:rsidR="007C6F82" w:rsidRPr="007256FE" w:rsidRDefault="007C6F82" w:rsidP="00175E91">
            <w:pPr>
              <w:spacing w:line="240" w:lineRule="auto"/>
              <w:jc w:val="center"/>
              <w:rPr>
                <w:rFonts w:ascii="Times New Roman" w:hAnsi="Times New Roman"/>
                <w:snapToGrid w:val="0"/>
                <w:sz w:val="24"/>
                <w:szCs w:val="24"/>
              </w:rPr>
            </w:pPr>
            <w:r w:rsidRPr="007256FE">
              <w:rPr>
                <w:rFonts w:ascii="Times New Roman" w:hAnsi="Times New Roman"/>
                <w:sz w:val="24"/>
                <w:szCs w:val="24"/>
              </w:rPr>
              <w:t>Зачёт</w:t>
            </w:r>
            <w:r>
              <w:rPr>
                <w:rFonts w:ascii="Times New Roman" w:hAnsi="Times New Roman"/>
                <w:sz w:val="24"/>
                <w:szCs w:val="24"/>
              </w:rPr>
              <w:t>, Т</w:t>
            </w:r>
          </w:p>
        </w:tc>
      </w:tr>
      <w:tr w:rsidR="007C6F82" w:rsidTr="00175E91">
        <w:tc>
          <w:tcPr>
            <w:tcW w:w="9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C6F82" w:rsidRPr="00CC4AE6" w:rsidRDefault="007C6F82" w:rsidP="00175E91">
            <w:pPr>
              <w:spacing w:line="240" w:lineRule="auto"/>
              <w:ind w:left="-21" w:firstLine="21"/>
              <w:jc w:val="center"/>
              <w:rPr>
                <w:rFonts w:ascii="Times New Roman" w:hAnsi="Times New Roman"/>
                <w:snapToGrid w:val="0"/>
                <w:sz w:val="24"/>
                <w:szCs w:val="24"/>
              </w:rPr>
            </w:pPr>
            <w:r>
              <w:rPr>
                <w:rFonts w:ascii="Times New Roman" w:hAnsi="Times New Roman"/>
                <w:snapToGrid w:val="0"/>
                <w:sz w:val="24"/>
                <w:szCs w:val="24"/>
              </w:rPr>
              <w:t>6</w:t>
            </w:r>
          </w:p>
        </w:tc>
        <w:tc>
          <w:tcPr>
            <w:tcW w:w="2513" w:type="dxa"/>
            <w:tcBorders>
              <w:top w:val="single" w:sz="4" w:space="0" w:color="auto"/>
              <w:left w:val="single" w:sz="4" w:space="0" w:color="auto"/>
              <w:bottom w:val="single" w:sz="4" w:space="0" w:color="auto"/>
              <w:right w:val="single" w:sz="4" w:space="0" w:color="auto"/>
            </w:tcBorders>
            <w:shd w:val="clear" w:color="auto" w:fill="FFFFFF" w:themeFill="background1"/>
          </w:tcPr>
          <w:p w:rsidR="007C6F82" w:rsidRPr="00CC4AE6" w:rsidRDefault="007C6F82" w:rsidP="00175E91">
            <w:pPr>
              <w:spacing w:line="240" w:lineRule="auto"/>
              <w:rPr>
                <w:rFonts w:ascii="Times New Roman" w:hAnsi="Times New Roman"/>
                <w:sz w:val="24"/>
                <w:szCs w:val="24"/>
              </w:rPr>
            </w:pPr>
            <w:r>
              <w:rPr>
                <w:rFonts w:ascii="Times New Roman" w:hAnsi="Times New Roman"/>
                <w:sz w:val="24"/>
                <w:szCs w:val="24"/>
              </w:rPr>
              <w:t>Тема 6</w:t>
            </w:r>
            <w:r w:rsidRPr="00CC4AE6">
              <w:rPr>
                <w:rFonts w:ascii="Times New Roman" w:hAnsi="Times New Roman"/>
                <w:sz w:val="24"/>
                <w:szCs w:val="24"/>
              </w:rPr>
              <w:t xml:space="preserve">. Понятие системы и структуры международных отношений </w:t>
            </w:r>
          </w:p>
          <w:p w:rsidR="007C6F82" w:rsidRPr="00CC4AE6" w:rsidRDefault="007C6F82" w:rsidP="00175E91">
            <w:pPr>
              <w:pStyle w:val="Default"/>
              <w:rPr>
                <w:color w:val="auto"/>
              </w:rPr>
            </w:pPr>
          </w:p>
        </w:tc>
        <w:tc>
          <w:tcPr>
            <w:tcW w:w="8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C6F82" w:rsidRPr="00CC4AE6" w:rsidRDefault="007C6F82" w:rsidP="00175E91">
            <w:pPr>
              <w:spacing w:line="240" w:lineRule="auto"/>
              <w:jc w:val="center"/>
              <w:rPr>
                <w:rFonts w:ascii="Times New Roman" w:hAnsi="Times New Roman"/>
                <w:snapToGrid w:val="0"/>
                <w:sz w:val="24"/>
                <w:szCs w:val="24"/>
              </w:rPr>
            </w:pPr>
            <w:r>
              <w:rPr>
                <w:rFonts w:ascii="Times New Roman" w:hAnsi="Times New Roman"/>
                <w:snapToGrid w:val="0"/>
                <w:sz w:val="24"/>
                <w:szCs w:val="24"/>
              </w:rPr>
              <w:t>8</w:t>
            </w:r>
          </w:p>
        </w:tc>
        <w:tc>
          <w:tcPr>
            <w:tcW w:w="9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C6F82" w:rsidRPr="00C139D2" w:rsidRDefault="007C6F82" w:rsidP="00175E91">
            <w:pPr>
              <w:tabs>
                <w:tab w:val="center" w:pos="4153"/>
                <w:tab w:val="right" w:pos="8306"/>
              </w:tabs>
              <w:spacing w:after="0" w:line="240" w:lineRule="auto"/>
              <w:jc w:val="right"/>
              <w:rPr>
                <w:rFonts w:ascii="Times New Roman" w:eastAsia="Times New Roman" w:hAnsi="Times New Roman"/>
                <w:bCs/>
                <w:sz w:val="24"/>
                <w:szCs w:val="24"/>
                <w:lang w:eastAsia="ru-RU"/>
              </w:rPr>
            </w:pPr>
            <w:r w:rsidRPr="00C139D2">
              <w:rPr>
                <w:rFonts w:ascii="Times New Roman" w:eastAsia="Times New Roman" w:hAnsi="Times New Roman"/>
                <w:bCs/>
                <w:sz w:val="24"/>
                <w:szCs w:val="24"/>
                <w:lang w:eastAsia="ru-RU"/>
              </w:rPr>
              <w:t>2</w:t>
            </w:r>
          </w:p>
        </w:tc>
        <w:tc>
          <w:tcPr>
            <w:tcW w:w="897" w:type="dxa"/>
            <w:tcBorders>
              <w:top w:val="single" w:sz="4" w:space="0" w:color="auto"/>
              <w:left w:val="single" w:sz="4" w:space="0" w:color="auto"/>
              <w:bottom w:val="single" w:sz="4" w:space="0" w:color="auto"/>
              <w:right w:val="single" w:sz="4" w:space="0" w:color="auto"/>
            </w:tcBorders>
            <w:shd w:val="clear" w:color="auto" w:fill="FFFFFF" w:themeFill="background1"/>
          </w:tcPr>
          <w:p w:rsidR="007C6F82" w:rsidRDefault="007C6F82" w:rsidP="00175E91">
            <w:pPr>
              <w:jc w:val="center"/>
              <w:rPr>
                <w:rFonts w:ascii="Times New Roman" w:hAnsi="Times New Roman"/>
                <w:sz w:val="20"/>
                <w:szCs w:val="20"/>
              </w:rPr>
            </w:pPr>
          </w:p>
        </w:tc>
        <w:tc>
          <w:tcPr>
            <w:tcW w:w="8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C6F82" w:rsidRPr="00C139D2" w:rsidRDefault="007C6F82" w:rsidP="00175E91">
            <w:pPr>
              <w:tabs>
                <w:tab w:val="center" w:pos="4153"/>
                <w:tab w:val="right" w:pos="8306"/>
              </w:tabs>
              <w:spacing w:after="0" w:line="240" w:lineRule="auto"/>
              <w:jc w:val="right"/>
              <w:rPr>
                <w:rFonts w:ascii="Times New Roman" w:eastAsia="Times New Roman" w:hAnsi="Times New Roman"/>
                <w:bCs/>
                <w:sz w:val="24"/>
                <w:szCs w:val="24"/>
                <w:lang w:eastAsia="ru-RU"/>
              </w:rPr>
            </w:pPr>
            <w:r w:rsidRPr="00C139D2">
              <w:rPr>
                <w:rFonts w:ascii="Times New Roman" w:eastAsia="Times New Roman" w:hAnsi="Times New Roman"/>
                <w:bCs/>
                <w:sz w:val="24"/>
                <w:szCs w:val="24"/>
                <w:lang w:eastAsia="ru-RU"/>
              </w:rPr>
              <w:t>2</w:t>
            </w:r>
          </w:p>
        </w:tc>
        <w:tc>
          <w:tcPr>
            <w:tcW w:w="703" w:type="dxa"/>
            <w:tcBorders>
              <w:top w:val="single" w:sz="4" w:space="0" w:color="auto"/>
              <w:left w:val="single" w:sz="4" w:space="0" w:color="auto"/>
              <w:bottom w:val="single" w:sz="4" w:space="0" w:color="auto"/>
              <w:right w:val="single" w:sz="4" w:space="0" w:color="auto"/>
            </w:tcBorders>
            <w:shd w:val="clear" w:color="auto" w:fill="FFFFFF" w:themeFill="background1"/>
          </w:tcPr>
          <w:p w:rsidR="007C6F82" w:rsidRDefault="007C6F82" w:rsidP="00175E91">
            <w:pPr>
              <w:jc w:val="center"/>
              <w:rPr>
                <w:rFonts w:ascii="Times New Roman" w:hAnsi="Times New Roman"/>
                <w:sz w:val="20"/>
                <w:szCs w:val="20"/>
              </w:rPr>
            </w:pPr>
          </w:p>
        </w:tc>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C6F82" w:rsidRPr="00CC4AE6" w:rsidRDefault="007C6F82" w:rsidP="00175E91">
            <w:pPr>
              <w:spacing w:line="240" w:lineRule="auto"/>
              <w:jc w:val="center"/>
              <w:rPr>
                <w:rFonts w:ascii="Times New Roman" w:hAnsi="Times New Roman"/>
                <w:snapToGrid w:val="0"/>
                <w:sz w:val="24"/>
                <w:szCs w:val="24"/>
              </w:rPr>
            </w:pPr>
            <w:r>
              <w:rPr>
                <w:rFonts w:ascii="Times New Roman" w:hAnsi="Times New Roman"/>
                <w:snapToGrid w:val="0"/>
                <w:sz w:val="24"/>
                <w:szCs w:val="24"/>
              </w:rPr>
              <w:t>4</w:t>
            </w:r>
          </w:p>
        </w:tc>
        <w:tc>
          <w:tcPr>
            <w:tcW w:w="1647" w:type="dxa"/>
            <w:tcBorders>
              <w:top w:val="single" w:sz="4" w:space="0" w:color="auto"/>
              <w:left w:val="single" w:sz="4" w:space="0" w:color="auto"/>
              <w:bottom w:val="single" w:sz="4" w:space="0" w:color="auto"/>
              <w:right w:val="single" w:sz="4" w:space="0" w:color="auto"/>
            </w:tcBorders>
            <w:shd w:val="clear" w:color="auto" w:fill="FFFFFF" w:themeFill="background1"/>
          </w:tcPr>
          <w:p w:rsidR="007C6F82" w:rsidRPr="00CC4AE6" w:rsidRDefault="007C6F82" w:rsidP="00175E91">
            <w:pPr>
              <w:spacing w:line="240" w:lineRule="auto"/>
              <w:jc w:val="center"/>
              <w:rPr>
                <w:rFonts w:ascii="Times New Roman" w:hAnsi="Times New Roman"/>
                <w:snapToGrid w:val="0"/>
                <w:sz w:val="24"/>
                <w:szCs w:val="24"/>
              </w:rPr>
            </w:pPr>
            <w:r w:rsidRPr="00CC4AE6">
              <w:rPr>
                <w:rFonts w:ascii="Times New Roman" w:hAnsi="Times New Roman"/>
                <w:snapToGrid w:val="0"/>
                <w:sz w:val="24"/>
                <w:szCs w:val="24"/>
              </w:rPr>
              <w:t>УО</w:t>
            </w:r>
          </w:p>
        </w:tc>
      </w:tr>
      <w:tr w:rsidR="007C6F82" w:rsidTr="00175E91">
        <w:tc>
          <w:tcPr>
            <w:tcW w:w="9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C6F82" w:rsidRPr="00CC4AE6" w:rsidRDefault="007C6F82" w:rsidP="00175E91">
            <w:pPr>
              <w:spacing w:line="240" w:lineRule="auto"/>
              <w:ind w:left="-21" w:firstLine="21"/>
              <w:jc w:val="center"/>
              <w:rPr>
                <w:rFonts w:ascii="Times New Roman" w:hAnsi="Times New Roman"/>
                <w:snapToGrid w:val="0"/>
                <w:sz w:val="24"/>
                <w:szCs w:val="24"/>
              </w:rPr>
            </w:pPr>
            <w:r>
              <w:rPr>
                <w:rFonts w:ascii="Times New Roman" w:hAnsi="Times New Roman"/>
                <w:snapToGrid w:val="0"/>
                <w:sz w:val="24"/>
                <w:szCs w:val="24"/>
              </w:rPr>
              <w:t>7</w:t>
            </w:r>
          </w:p>
        </w:tc>
        <w:tc>
          <w:tcPr>
            <w:tcW w:w="2513" w:type="dxa"/>
            <w:tcBorders>
              <w:top w:val="single" w:sz="4" w:space="0" w:color="auto"/>
              <w:left w:val="single" w:sz="4" w:space="0" w:color="auto"/>
              <w:bottom w:val="single" w:sz="4" w:space="0" w:color="auto"/>
              <w:right w:val="single" w:sz="4" w:space="0" w:color="auto"/>
            </w:tcBorders>
            <w:shd w:val="clear" w:color="auto" w:fill="FFFFFF" w:themeFill="background1"/>
          </w:tcPr>
          <w:p w:rsidR="007C6F82" w:rsidRPr="00CC4AE6" w:rsidRDefault="007C6F82" w:rsidP="00175E91">
            <w:pPr>
              <w:spacing w:line="240" w:lineRule="auto"/>
              <w:rPr>
                <w:rFonts w:ascii="Times New Roman" w:hAnsi="Times New Roman"/>
                <w:sz w:val="24"/>
                <w:szCs w:val="24"/>
              </w:rPr>
            </w:pPr>
            <w:r>
              <w:rPr>
                <w:rFonts w:ascii="Times New Roman" w:hAnsi="Times New Roman"/>
                <w:sz w:val="24"/>
                <w:szCs w:val="24"/>
              </w:rPr>
              <w:t>Тема 7.</w:t>
            </w:r>
            <w:r w:rsidRPr="00CC4AE6">
              <w:rPr>
                <w:rFonts w:ascii="Times New Roman" w:hAnsi="Times New Roman"/>
                <w:sz w:val="24"/>
                <w:szCs w:val="24"/>
              </w:rPr>
              <w:t xml:space="preserve"> Международные конфликты и пути их урегулирования</w:t>
            </w:r>
          </w:p>
        </w:tc>
        <w:tc>
          <w:tcPr>
            <w:tcW w:w="8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C6F82" w:rsidRPr="00CC4AE6" w:rsidRDefault="007C6F82" w:rsidP="00175E91">
            <w:pPr>
              <w:spacing w:line="240" w:lineRule="auto"/>
              <w:jc w:val="center"/>
              <w:rPr>
                <w:rFonts w:ascii="Times New Roman" w:hAnsi="Times New Roman"/>
                <w:snapToGrid w:val="0"/>
                <w:sz w:val="24"/>
                <w:szCs w:val="24"/>
              </w:rPr>
            </w:pPr>
            <w:r>
              <w:rPr>
                <w:rFonts w:ascii="Times New Roman" w:hAnsi="Times New Roman"/>
                <w:snapToGrid w:val="0"/>
                <w:sz w:val="24"/>
                <w:szCs w:val="24"/>
              </w:rPr>
              <w:t>14</w:t>
            </w:r>
          </w:p>
        </w:tc>
        <w:tc>
          <w:tcPr>
            <w:tcW w:w="9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C6F82" w:rsidRPr="00C139D2" w:rsidRDefault="007C6F82" w:rsidP="00175E91">
            <w:pPr>
              <w:tabs>
                <w:tab w:val="center" w:pos="4153"/>
                <w:tab w:val="right" w:pos="8306"/>
              </w:tabs>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p>
        </w:tc>
        <w:tc>
          <w:tcPr>
            <w:tcW w:w="897" w:type="dxa"/>
            <w:tcBorders>
              <w:top w:val="single" w:sz="4" w:space="0" w:color="auto"/>
              <w:left w:val="single" w:sz="4" w:space="0" w:color="auto"/>
              <w:bottom w:val="single" w:sz="4" w:space="0" w:color="auto"/>
              <w:right w:val="single" w:sz="4" w:space="0" w:color="auto"/>
            </w:tcBorders>
            <w:shd w:val="clear" w:color="auto" w:fill="FFFFFF" w:themeFill="background1"/>
          </w:tcPr>
          <w:p w:rsidR="007C6F82" w:rsidRDefault="007C6F82" w:rsidP="00175E91">
            <w:pPr>
              <w:jc w:val="right"/>
              <w:rPr>
                <w:rFonts w:ascii="Times New Roman" w:hAnsi="Times New Roman"/>
                <w:sz w:val="20"/>
                <w:szCs w:val="20"/>
              </w:rPr>
            </w:pPr>
          </w:p>
        </w:tc>
        <w:tc>
          <w:tcPr>
            <w:tcW w:w="8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C6F82" w:rsidRPr="00C139D2" w:rsidRDefault="007C6F82" w:rsidP="00175E91">
            <w:pPr>
              <w:tabs>
                <w:tab w:val="center" w:pos="4153"/>
                <w:tab w:val="right" w:pos="8306"/>
              </w:tabs>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p>
        </w:tc>
        <w:tc>
          <w:tcPr>
            <w:tcW w:w="703" w:type="dxa"/>
            <w:tcBorders>
              <w:top w:val="single" w:sz="4" w:space="0" w:color="auto"/>
              <w:left w:val="single" w:sz="4" w:space="0" w:color="auto"/>
              <w:bottom w:val="single" w:sz="4" w:space="0" w:color="auto"/>
              <w:right w:val="single" w:sz="4" w:space="0" w:color="auto"/>
            </w:tcBorders>
            <w:shd w:val="clear" w:color="auto" w:fill="FFFFFF" w:themeFill="background1"/>
          </w:tcPr>
          <w:p w:rsidR="007C6F82" w:rsidRDefault="007C6F82" w:rsidP="00175E91">
            <w:pPr>
              <w:jc w:val="right"/>
              <w:rPr>
                <w:rFonts w:ascii="Times New Roman" w:hAnsi="Times New Roman"/>
                <w:sz w:val="20"/>
                <w:szCs w:val="20"/>
              </w:rPr>
            </w:pPr>
          </w:p>
        </w:tc>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C6F82" w:rsidRPr="00CC4AE6" w:rsidRDefault="007C6F82" w:rsidP="00175E91">
            <w:pPr>
              <w:spacing w:line="240" w:lineRule="auto"/>
              <w:jc w:val="center"/>
              <w:rPr>
                <w:rFonts w:ascii="Times New Roman" w:hAnsi="Times New Roman"/>
                <w:snapToGrid w:val="0"/>
                <w:sz w:val="24"/>
                <w:szCs w:val="24"/>
              </w:rPr>
            </w:pPr>
            <w:r>
              <w:rPr>
                <w:rFonts w:ascii="Times New Roman" w:hAnsi="Times New Roman"/>
                <w:snapToGrid w:val="0"/>
                <w:sz w:val="24"/>
                <w:szCs w:val="24"/>
              </w:rPr>
              <w:t>6</w:t>
            </w:r>
          </w:p>
        </w:tc>
        <w:tc>
          <w:tcPr>
            <w:tcW w:w="1647" w:type="dxa"/>
            <w:tcBorders>
              <w:top w:val="single" w:sz="4" w:space="0" w:color="auto"/>
              <w:left w:val="single" w:sz="4" w:space="0" w:color="auto"/>
              <w:bottom w:val="single" w:sz="4" w:space="0" w:color="auto"/>
              <w:right w:val="single" w:sz="4" w:space="0" w:color="auto"/>
            </w:tcBorders>
            <w:shd w:val="clear" w:color="auto" w:fill="FFFFFF" w:themeFill="background1"/>
          </w:tcPr>
          <w:p w:rsidR="007C6F82" w:rsidRPr="00CC4AE6" w:rsidRDefault="007C6F82" w:rsidP="00175E91">
            <w:pPr>
              <w:spacing w:line="240" w:lineRule="auto"/>
              <w:jc w:val="center"/>
              <w:rPr>
                <w:rFonts w:ascii="Times New Roman" w:hAnsi="Times New Roman"/>
                <w:snapToGrid w:val="0"/>
                <w:sz w:val="24"/>
                <w:szCs w:val="24"/>
              </w:rPr>
            </w:pPr>
            <w:r w:rsidRPr="00CC4AE6">
              <w:rPr>
                <w:rFonts w:ascii="Times New Roman" w:hAnsi="Times New Roman"/>
                <w:snapToGrid w:val="0"/>
                <w:sz w:val="24"/>
                <w:szCs w:val="24"/>
              </w:rPr>
              <w:t>УО</w:t>
            </w:r>
          </w:p>
        </w:tc>
      </w:tr>
      <w:tr w:rsidR="007C6F82" w:rsidTr="00175E91">
        <w:tc>
          <w:tcPr>
            <w:tcW w:w="9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C6F82" w:rsidRPr="00CC4AE6" w:rsidRDefault="007C6F82" w:rsidP="00175E91">
            <w:pPr>
              <w:spacing w:line="240" w:lineRule="auto"/>
              <w:ind w:left="-21" w:firstLine="21"/>
              <w:jc w:val="center"/>
              <w:rPr>
                <w:rFonts w:ascii="Times New Roman" w:hAnsi="Times New Roman"/>
                <w:snapToGrid w:val="0"/>
                <w:sz w:val="24"/>
                <w:szCs w:val="24"/>
              </w:rPr>
            </w:pPr>
            <w:r>
              <w:rPr>
                <w:rFonts w:ascii="Times New Roman" w:hAnsi="Times New Roman"/>
                <w:snapToGrid w:val="0"/>
                <w:sz w:val="24"/>
                <w:szCs w:val="24"/>
              </w:rPr>
              <w:t>8</w:t>
            </w:r>
          </w:p>
        </w:tc>
        <w:tc>
          <w:tcPr>
            <w:tcW w:w="2513" w:type="dxa"/>
            <w:tcBorders>
              <w:top w:val="single" w:sz="4" w:space="0" w:color="auto"/>
              <w:left w:val="single" w:sz="4" w:space="0" w:color="auto"/>
              <w:bottom w:val="single" w:sz="4" w:space="0" w:color="auto"/>
              <w:right w:val="single" w:sz="4" w:space="0" w:color="auto"/>
            </w:tcBorders>
            <w:shd w:val="clear" w:color="auto" w:fill="FFFFFF" w:themeFill="background1"/>
          </w:tcPr>
          <w:p w:rsidR="007C6F82" w:rsidRPr="00CC4AE6" w:rsidRDefault="007C6F82" w:rsidP="00175E91">
            <w:pPr>
              <w:spacing w:line="240" w:lineRule="auto"/>
              <w:rPr>
                <w:rFonts w:ascii="Times New Roman" w:hAnsi="Times New Roman"/>
                <w:sz w:val="24"/>
                <w:szCs w:val="24"/>
              </w:rPr>
            </w:pPr>
            <w:r>
              <w:rPr>
                <w:rFonts w:ascii="Times New Roman" w:hAnsi="Times New Roman"/>
                <w:sz w:val="24"/>
                <w:szCs w:val="24"/>
              </w:rPr>
              <w:t>Тема 8</w:t>
            </w:r>
            <w:r w:rsidRPr="00CC4AE6">
              <w:rPr>
                <w:rFonts w:ascii="Times New Roman" w:hAnsi="Times New Roman"/>
                <w:sz w:val="24"/>
                <w:szCs w:val="24"/>
              </w:rPr>
              <w:t>. Международная безопасность</w:t>
            </w:r>
          </w:p>
        </w:tc>
        <w:tc>
          <w:tcPr>
            <w:tcW w:w="8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C6F82" w:rsidRPr="00CC4AE6" w:rsidRDefault="007C6F82" w:rsidP="00175E91">
            <w:pPr>
              <w:spacing w:line="240" w:lineRule="auto"/>
              <w:jc w:val="center"/>
              <w:rPr>
                <w:rFonts w:ascii="Times New Roman" w:hAnsi="Times New Roman"/>
                <w:snapToGrid w:val="0"/>
                <w:sz w:val="24"/>
                <w:szCs w:val="24"/>
              </w:rPr>
            </w:pPr>
            <w:r>
              <w:rPr>
                <w:rFonts w:ascii="Times New Roman" w:hAnsi="Times New Roman"/>
                <w:snapToGrid w:val="0"/>
                <w:sz w:val="24"/>
                <w:szCs w:val="24"/>
              </w:rPr>
              <w:t>10</w:t>
            </w:r>
          </w:p>
        </w:tc>
        <w:tc>
          <w:tcPr>
            <w:tcW w:w="9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C6F82" w:rsidRPr="00C139D2" w:rsidRDefault="007C6F82" w:rsidP="00175E91">
            <w:pPr>
              <w:tabs>
                <w:tab w:val="center" w:pos="4153"/>
                <w:tab w:val="right" w:pos="8306"/>
              </w:tabs>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897" w:type="dxa"/>
            <w:tcBorders>
              <w:top w:val="single" w:sz="4" w:space="0" w:color="auto"/>
              <w:left w:val="single" w:sz="4" w:space="0" w:color="auto"/>
              <w:bottom w:val="single" w:sz="4" w:space="0" w:color="auto"/>
              <w:right w:val="single" w:sz="4" w:space="0" w:color="auto"/>
            </w:tcBorders>
            <w:shd w:val="clear" w:color="auto" w:fill="FFFFFF" w:themeFill="background1"/>
          </w:tcPr>
          <w:p w:rsidR="007C6F82" w:rsidRDefault="007C6F82" w:rsidP="00175E91">
            <w:pPr>
              <w:jc w:val="right"/>
              <w:rPr>
                <w:rFonts w:ascii="Times New Roman" w:hAnsi="Times New Roman"/>
                <w:sz w:val="20"/>
                <w:szCs w:val="20"/>
              </w:rPr>
            </w:pPr>
          </w:p>
        </w:tc>
        <w:tc>
          <w:tcPr>
            <w:tcW w:w="8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C6F82" w:rsidRPr="00C139D2" w:rsidRDefault="007C6F82" w:rsidP="00175E91">
            <w:pPr>
              <w:tabs>
                <w:tab w:val="center" w:pos="4153"/>
                <w:tab w:val="right" w:pos="8306"/>
              </w:tabs>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703" w:type="dxa"/>
            <w:tcBorders>
              <w:top w:val="single" w:sz="4" w:space="0" w:color="auto"/>
              <w:left w:val="single" w:sz="4" w:space="0" w:color="auto"/>
              <w:bottom w:val="single" w:sz="4" w:space="0" w:color="auto"/>
              <w:right w:val="single" w:sz="4" w:space="0" w:color="auto"/>
            </w:tcBorders>
            <w:shd w:val="clear" w:color="auto" w:fill="FFFFFF" w:themeFill="background1"/>
          </w:tcPr>
          <w:p w:rsidR="007C6F82" w:rsidRDefault="007C6F82" w:rsidP="00175E91">
            <w:pPr>
              <w:jc w:val="right"/>
              <w:rPr>
                <w:rFonts w:ascii="Times New Roman" w:hAnsi="Times New Roman"/>
                <w:sz w:val="20"/>
                <w:szCs w:val="20"/>
              </w:rPr>
            </w:pPr>
          </w:p>
        </w:tc>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C6F82" w:rsidRPr="00CC4AE6" w:rsidRDefault="007C6F82" w:rsidP="00175E91">
            <w:pPr>
              <w:spacing w:line="240" w:lineRule="auto"/>
              <w:jc w:val="center"/>
              <w:rPr>
                <w:rFonts w:ascii="Times New Roman" w:hAnsi="Times New Roman"/>
                <w:snapToGrid w:val="0"/>
                <w:sz w:val="24"/>
                <w:szCs w:val="24"/>
              </w:rPr>
            </w:pPr>
            <w:r>
              <w:rPr>
                <w:rFonts w:ascii="Times New Roman" w:hAnsi="Times New Roman"/>
                <w:snapToGrid w:val="0"/>
                <w:sz w:val="24"/>
                <w:szCs w:val="24"/>
              </w:rPr>
              <w:t>4</w:t>
            </w:r>
          </w:p>
        </w:tc>
        <w:tc>
          <w:tcPr>
            <w:tcW w:w="1647" w:type="dxa"/>
            <w:tcBorders>
              <w:top w:val="single" w:sz="4" w:space="0" w:color="auto"/>
              <w:left w:val="single" w:sz="4" w:space="0" w:color="auto"/>
              <w:bottom w:val="single" w:sz="4" w:space="0" w:color="auto"/>
              <w:right w:val="single" w:sz="4" w:space="0" w:color="auto"/>
            </w:tcBorders>
            <w:shd w:val="clear" w:color="auto" w:fill="FFFFFF" w:themeFill="background1"/>
          </w:tcPr>
          <w:p w:rsidR="007C6F82" w:rsidRPr="00CC4AE6" w:rsidRDefault="007C6F82" w:rsidP="00175E91">
            <w:pPr>
              <w:spacing w:line="240" w:lineRule="auto"/>
              <w:jc w:val="center"/>
              <w:rPr>
                <w:rFonts w:ascii="Times New Roman" w:hAnsi="Times New Roman"/>
                <w:snapToGrid w:val="0"/>
                <w:sz w:val="24"/>
                <w:szCs w:val="24"/>
              </w:rPr>
            </w:pPr>
            <w:r w:rsidRPr="00CC4AE6">
              <w:rPr>
                <w:rFonts w:ascii="Times New Roman" w:hAnsi="Times New Roman"/>
                <w:snapToGrid w:val="0"/>
                <w:sz w:val="24"/>
                <w:szCs w:val="24"/>
              </w:rPr>
              <w:t>УО</w:t>
            </w:r>
          </w:p>
        </w:tc>
      </w:tr>
      <w:tr w:rsidR="007C6F82" w:rsidTr="00175E91">
        <w:tc>
          <w:tcPr>
            <w:tcW w:w="9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C6F82" w:rsidRPr="00CC4AE6" w:rsidRDefault="007C6F82" w:rsidP="00175E91">
            <w:pPr>
              <w:spacing w:line="240" w:lineRule="auto"/>
              <w:ind w:left="-21" w:firstLine="21"/>
              <w:jc w:val="center"/>
              <w:rPr>
                <w:rFonts w:ascii="Times New Roman" w:hAnsi="Times New Roman"/>
                <w:snapToGrid w:val="0"/>
                <w:sz w:val="24"/>
                <w:szCs w:val="24"/>
              </w:rPr>
            </w:pPr>
            <w:r>
              <w:rPr>
                <w:rFonts w:ascii="Times New Roman" w:hAnsi="Times New Roman"/>
                <w:snapToGrid w:val="0"/>
                <w:sz w:val="24"/>
                <w:szCs w:val="24"/>
              </w:rPr>
              <w:t>9</w:t>
            </w:r>
          </w:p>
        </w:tc>
        <w:tc>
          <w:tcPr>
            <w:tcW w:w="2513" w:type="dxa"/>
            <w:tcBorders>
              <w:top w:val="single" w:sz="4" w:space="0" w:color="auto"/>
              <w:left w:val="single" w:sz="4" w:space="0" w:color="auto"/>
              <w:bottom w:val="single" w:sz="4" w:space="0" w:color="auto"/>
              <w:right w:val="single" w:sz="4" w:space="0" w:color="auto"/>
            </w:tcBorders>
            <w:shd w:val="clear" w:color="auto" w:fill="FFFFFF" w:themeFill="background1"/>
          </w:tcPr>
          <w:p w:rsidR="007C6F82" w:rsidRPr="00CC4AE6" w:rsidRDefault="007C6F82" w:rsidP="00175E91">
            <w:pPr>
              <w:spacing w:line="240" w:lineRule="auto"/>
              <w:rPr>
                <w:rFonts w:ascii="Times New Roman" w:hAnsi="Times New Roman"/>
                <w:sz w:val="24"/>
                <w:szCs w:val="24"/>
              </w:rPr>
            </w:pPr>
            <w:r>
              <w:rPr>
                <w:rFonts w:ascii="Times New Roman" w:hAnsi="Times New Roman"/>
                <w:sz w:val="24"/>
                <w:szCs w:val="24"/>
              </w:rPr>
              <w:t>Тема 9</w:t>
            </w:r>
            <w:r w:rsidRPr="00CC4AE6">
              <w:rPr>
                <w:rFonts w:ascii="Times New Roman" w:hAnsi="Times New Roman"/>
                <w:sz w:val="24"/>
                <w:szCs w:val="24"/>
              </w:rPr>
              <w:t>. Международное право</w:t>
            </w:r>
          </w:p>
        </w:tc>
        <w:tc>
          <w:tcPr>
            <w:tcW w:w="8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C6F82" w:rsidRPr="00CC4AE6" w:rsidRDefault="007C6F82" w:rsidP="00175E91">
            <w:pPr>
              <w:spacing w:line="240" w:lineRule="auto"/>
              <w:jc w:val="center"/>
              <w:rPr>
                <w:rFonts w:ascii="Times New Roman" w:hAnsi="Times New Roman"/>
                <w:snapToGrid w:val="0"/>
                <w:sz w:val="24"/>
                <w:szCs w:val="24"/>
              </w:rPr>
            </w:pPr>
            <w:r>
              <w:rPr>
                <w:rFonts w:ascii="Times New Roman" w:hAnsi="Times New Roman"/>
                <w:snapToGrid w:val="0"/>
                <w:sz w:val="24"/>
                <w:szCs w:val="24"/>
              </w:rPr>
              <w:t>8</w:t>
            </w:r>
          </w:p>
        </w:tc>
        <w:tc>
          <w:tcPr>
            <w:tcW w:w="9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C6F82" w:rsidRPr="00C139D2" w:rsidRDefault="007C6F82" w:rsidP="00175E91">
            <w:pPr>
              <w:tabs>
                <w:tab w:val="center" w:pos="4153"/>
                <w:tab w:val="right" w:pos="8306"/>
              </w:tabs>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897" w:type="dxa"/>
            <w:tcBorders>
              <w:top w:val="single" w:sz="4" w:space="0" w:color="auto"/>
              <w:left w:val="single" w:sz="4" w:space="0" w:color="auto"/>
              <w:bottom w:val="single" w:sz="4" w:space="0" w:color="auto"/>
              <w:right w:val="single" w:sz="4" w:space="0" w:color="auto"/>
            </w:tcBorders>
            <w:shd w:val="clear" w:color="auto" w:fill="FFFFFF" w:themeFill="background1"/>
          </w:tcPr>
          <w:p w:rsidR="007C6F82" w:rsidRDefault="007C6F82" w:rsidP="00175E91">
            <w:pPr>
              <w:jc w:val="right"/>
              <w:rPr>
                <w:rFonts w:ascii="Times New Roman" w:hAnsi="Times New Roman"/>
                <w:sz w:val="20"/>
                <w:szCs w:val="20"/>
              </w:rPr>
            </w:pPr>
          </w:p>
        </w:tc>
        <w:tc>
          <w:tcPr>
            <w:tcW w:w="8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C6F82" w:rsidRPr="00C139D2" w:rsidRDefault="007C6F82" w:rsidP="00175E91">
            <w:pPr>
              <w:tabs>
                <w:tab w:val="center" w:pos="4153"/>
                <w:tab w:val="right" w:pos="8306"/>
              </w:tabs>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703" w:type="dxa"/>
            <w:tcBorders>
              <w:top w:val="single" w:sz="4" w:space="0" w:color="auto"/>
              <w:left w:val="single" w:sz="4" w:space="0" w:color="auto"/>
              <w:bottom w:val="single" w:sz="4" w:space="0" w:color="auto"/>
              <w:right w:val="single" w:sz="4" w:space="0" w:color="auto"/>
            </w:tcBorders>
            <w:shd w:val="clear" w:color="auto" w:fill="FFFFFF" w:themeFill="background1"/>
          </w:tcPr>
          <w:p w:rsidR="007C6F82" w:rsidRDefault="007C6F82" w:rsidP="00175E91">
            <w:pPr>
              <w:jc w:val="right"/>
              <w:rPr>
                <w:rFonts w:ascii="Times New Roman" w:hAnsi="Times New Roman"/>
                <w:sz w:val="20"/>
                <w:szCs w:val="20"/>
              </w:rPr>
            </w:pPr>
          </w:p>
        </w:tc>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C6F82" w:rsidRPr="00CC4AE6" w:rsidRDefault="007C6F82" w:rsidP="00175E91">
            <w:pPr>
              <w:spacing w:line="240" w:lineRule="auto"/>
              <w:jc w:val="center"/>
              <w:rPr>
                <w:rFonts w:ascii="Times New Roman" w:hAnsi="Times New Roman"/>
                <w:snapToGrid w:val="0"/>
                <w:sz w:val="24"/>
                <w:szCs w:val="24"/>
              </w:rPr>
            </w:pPr>
            <w:r>
              <w:rPr>
                <w:rFonts w:ascii="Times New Roman" w:hAnsi="Times New Roman"/>
                <w:snapToGrid w:val="0"/>
                <w:sz w:val="24"/>
                <w:szCs w:val="24"/>
              </w:rPr>
              <w:t>4</w:t>
            </w:r>
          </w:p>
        </w:tc>
        <w:tc>
          <w:tcPr>
            <w:tcW w:w="1647" w:type="dxa"/>
            <w:tcBorders>
              <w:top w:val="single" w:sz="4" w:space="0" w:color="auto"/>
              <w:left w:val="single" w:sz="4" w:space="0" w:color="auto"/>
              <w:bottom w:val="single" w:sz="4" w:space="0" w:color="auto"/>
              <w:right w:val="single" w:sz="4" w:space="0" w:color="auto"/>
            </w:tcBorders>
            <w:shd w:val="clear" w:color="auto" w:fill="FFFFFF" w:themeFill="background1"/>
          </w:tcPr>
          <w:p w:rsidR="007C6F82" w:rsidRPr="00CC4AE6" w:rsidRDefault="007C6F82" w:rsidP="00175E91">
            <w:pPr>
              <w:spacing w:line="240" w:lineRule="auto"/>
              <w:jc w:val="center"/>
              <w:rPr>
                <w:rFonts w:ascii="Times New Roman" w:hAnsi="Times New Roman"/>
                <w:snapToGrid w:val="0"/>
                <w:sz w:val="24"/>
                <w:szCs w:val="24"/>
              </w:rPr>
            </w:pPr>
            <w:r w:rsidRPr="00CC4AE6">
              <w:rPr>
                <w:rFonts w:ascii="Times New Roman" w:hAnsi="Times New Roman"/>
                <w:snapToGrid w:val="0"/>
                <w:sz w:val="24"/>
                <w:szCs w:val="24"/>
              </w:rPr>
              <w:t>УО</w:t>
            </w:r>
          </w:p>
        </w:tc>
      </w:tr>
      <w:tr w:rsidR="007C6F82" w:rsidTr="00175E91">
        <w:tc>
          <w:tcPr>
            <w:tcW w:w="9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C6F82" w:rsidRPr="00CC4AE6" w:rsidRDefault="007C6F82" w:rsidP="00175E91">
            <w:pPr>
              <w:spacing w:line="240" w:lineRule="auto"/>
              <w:ind w:left="-21" w:firstLine="21"/>
              <w:jc w:val="center"/>
              <w:rPr>
                <w:rFonts w:ascii="Times New Roman" w:hAnsi="Times New Roman"/>
                <w:snapToGrid w:val="0"/>
                <w:sz w:val="24"/>
                <w:szCs w:val="24"/>
              </w:rPr>
            </w:pPr>
            <w:r>
              <w:rPr>
                <w:rFonts w:ascii="Times New Roman" w:hAnsi="Times New Roman"/>
                <w:snapToGrid w:val="0"/>
                <w:sz w:val="24"/>
                <w:szCs w:val="24"/>
              </w:rPr>
              <w:lastRenderedPageBreak/>
              <w:t>10</w:t>
            </w:r>
          </w:p>
        </w:tc>
        <w:tc>
          <w:tcPr>
            <w:tcW w:w="2513" w:type="dxa"/>
            <w:tcBorders>
              <w:top w:val="single" w:sz="4" w:space="0" w:color="auto"/>
              <w:left w:val="single" w:sz="4" w:space="0" w:color="auto"/>
              <w:bottom w:val="single" w:sz="4" w:space="0" w:color="auto"/>
              <w:right w:val="single" w:sz="4" w:space="0" w:color="auto"/>
            </w:tcBorders>
            <w:shd w:val="clear" w:color="auto" w:fill="FFFFFF" w:themeFill="background1"/>
          </w:tcPr>
          <w:p w:rsidR="007C6F82" w:rsidRPr="00CC4AE6" w:rsidRDefault="007C6F82" w:rsidP="00175E91">
            <w:pPr>
              <w:spacing w:line="240" w:lineRule="auto"/>
              <w:rPr>
                <w:rFonts w:ascii="Times New Roman" w:hAnsi="Times New Roman"/>
                <w:sz w:val="24"/>
                <w:szCs w:val="24"/>
              </w:rPr>
            </w:pPr>
            <w:r>
              <w:rPr>
                <w:rFonts w:ascii="Times New Roman" w:hAnsi="Times New Roman"/>
                <w:sz w:val="24"/>
                <w:szCs w:val="24"/>
              </w:rPr>
              <w:t>Тема 10</w:t>
            </w:r>
            <w:r w:rsidRPr="00CC4AE6">
              <w:rPr>
                <w:rFonts w:ascii="Times New Roman" w:hAnsi="Times New Roman"/>
                <w:sz w:val="24"/>
                <w:szCs w:val="24"/>
              </w:rPr>
              <w:t>. Международные организации</w:t>
            </w:r>
          </w:p>
        </w:tc>
        <w:tc>
          <w:tcPr>
            <w:tcW w:w="8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C6F82" w:rsidRPr="00CC4AE6" w:rsidRDefault="007C6F82" w:rsidP="00175E91">
            <w:pPr>
              <w:spacing w:line="240" w:lineRule="auto"/>
              <w:jc w:val="center"/>
              <w:rPr>
                <w:rFonts w:ascii="Times New Roman" w:hAnsi="Times New Roman"/>
                <w:snapToGrid w:val="0"/>
                <w:sz w:val="24"/>
                <w:szCs w:val="24"/>
              </w:rPr>
            </w:pPr>
            <w:r>
              <w:rPr>
                <w:rFonts w:ascii="Times New Roman" w:hAnsi="Times New Roman"/>
                <w:snapToGrid w:val="0"/>
                <w:sz w:val="24"/>
                <w:szCs w:val="24"/>
              </w:rPr>
              <w:t>9</w:t>
            </w:r>
          </w:p>
        </w:tc>
        <w:tc>
          <w:tcPr>
            <w:tcW w:w="9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C6F82" w:rsidRPr="00C139D2" w:rsidRDefault="007C6F82" w:rsidP="00175E91">
            <w:pPr>
              <w:tabs>
                <w:tab w:val="center" w:pos="4153"/>
                <w:tab w:val="right" w:pos="8306"/>
              </w:tabs>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897" w:type="dxa"/>
            <w:tcBorders>
              <w:top w:val="single" w:sz="4" w:space="0" w:color="auto"/>
              <w:left w:val="single" w:sz="4" w:space="0" w:color="auto"/>
              <w:bottom w:val="single" w:sz="4" w:space="0" w:color="auto"/>
              <w:right w:val="single" w:sz="4" w:space="0" w:color="auto"/>
            </w:tcBorders>
            <w:shd w:val="clear" w:color="auto" w:fill="FFFFFF" w:themeFill="background1"/>
          </w:tcPr>
          <w:p w:rsidR="007C6F82" w:rsidRDefault="007C6F82" w:rsidP="00175E91">
            <w:pPr>
              <w:jc w:val="right"/>
              <w:rPr>
                <w:rFonts w:ascii="Times New Roman" w:hAnsi="Times New Roman"/>
                <w:sz w:val="20"/>
                <w:szCs w:val="20"/>
              </w:rPr>
            </w:pPr>
          </w:p>
        </w:tc>
        <w:tc>
          <w:tcPr>
            <w:tcW w:w="8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C6F82" w:rsidRPr="00C139D2" w:rsidRDefault="007C6F82" w:rsidP="00175E91">
            <w:pPr>
              <w:tabs>
                <w:tab w:val="center" w:pos="4153"/>
                <w:tab w:val="right" w:pos="8306"/>
              </w:tabs>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703" w:type="dxa"/>
            <w:tcBorders>
              <w:top w:val="single" w:sz="4" w:space="0" w:color="auto"/>
              <w:left w:val="single" w:sz="4" w:space="0" w:color="auto"/>
              <w:bottom w:val="single" w:sz="4" w:space="0" w:color="auto"/>
              <w:right w:val="single" w:sz="4" w:space="0" w:color="auto"/>
            </w:tcBorders>
            <w:shd w:val="clear" w:color="auto" w:fill="FFFFFF" w:themeFill="background1"/>
          </w:tcPr>
          <w:p w:rsidR="007C6F82" w:rsidRDefault="007C6F82" w:rsidP="00175E91">
            <w:pPr>
              <w:jc w:val="right"/>
              <w:rPr>
                <w:rFonts w:ascii="Times New Roman" w:hAnsi="Times New Roman"/>
                <w:sz w:val="20"/>
                <w:szCs w:val="20"/>
              </w:rPr>
            </w:pPr>
          </w:p>
        </w:tc>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C6F82" w:rsidRPr="00CC4AE6" w:rsidRDefault="007C6F82" w:rsidP="00175E91">
            <w:pPr>
              <w:spacing w:line="240" w:lineRule="auto"/>
              <w:jc w:val="center"/>
              <w:rPr>
                <w:rFonts w:ascii="Times New Roman" w:hAnsi="Times New Roman"/>
                <w:snapToGrid w:val="0"/>
                <w:sz w:val="24"/>
                <w:szCs w:val="24"/>
              </w:rPr>
            </w:pPr>
            <w:r>
              <w:rPr>
                <w:rFonts w:ascii="Times New Roman" w:hAnsi="Times New Roman"/>
                <w:snapToGrid w:val="0"/>
                <w:sz w:val="24"/>
                <w:szCs w:val="24"/>
              </w:rPr>
              <w:t>4</w:t>
            </w:r>
          </w:p>
        </w:tc>
        <w:tc>
          <w:tcPr>
            <w:tcW w:w="1647" w:type="dxa"/>
            <w:tcBorders>
              <w:top w:val="single" w:sz="4" w:space="0" w:color="auto"/>
              <w:left w:val="single" w:sz="4" w:space="0" w:color="auto"/>
              <w:bottom w:val="single" w:sz="4" w:space="0" w:color="auto"/>
              <w:right w:val="single" w:sz="4" w:space="0" w:color="auto"/>
            </w:tcBorders>
            <w:shd w:val="clear" w:color="auto" w:fill="FFFFFF" w:themeFill="background1"/>
          </w:tcPr>
          <w:p w:rsidR="007C6F82" w:rsidRPr="00CC4AE6" w:rsidRDefault="007C6F82" w:rsidP="00175E91">
            <w:pPr>
              <w:spacing w:line="240" w:lineRule="auto"/>
              <w:jc w:val="center"/>
              <w:rPr>
                <w:rFonts w:ascii="Times New Roman" w:hAnsi="Times New Roman"/>
                <w:snapToGrid w:val="0"/>
                <w:sz w:val="24"/>
                <w:szCs w:val="24"/>
              </w:rPr>
            </w:pPr>
            <w:r w:rsidRPr="00CC4AE6">
              <w:rPr>
                <w:rFonts w:ascii="Times New Roman" w:hAnsi="Times New Roman"/>
                <w:snapToGrid w:val="0"/>
                <w:sz w:val="24"/>
                <w:szCs w:val="24"/>
              </w:rPr>
              <w:t>УО</w:t>
            </w:r>
          </w:p>
        </w:tc>
      </w:tr>
      <w:tr w:rsidR="007C6F82" w:rsidTr="00175E91">
        <w:tc>
          <w:tcPr>
            <w:tcW w:w="9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C6F82" w:rsidRPr="00CC4AE6" w:rsidRDefault="007C6F82" w:rsidP="00175E91">
            <w:pPr>
              <w:spacing w:line="240" w:lineRule="auto"/>
              <w:ind w:left="-21" w:firstLine="21"/>
              <w:jc w:val="center"/>
              <w:rPr>
                <w:rFonts w:ascii="Times New Roman" w:hAnsi="Times New Roman"/>
                <w:snapToGrid w:val="0"/>
                <w:sz w:val="24"/>
                <w:szCs w:val="24"/>
              </w:rPr>
            </w:pPr>
            <w:r>
              <w:rPr>
                <w:rFonts w:ascii="Times New Roman" w:hAnsi="Times New Roman"/>
                <w:snapToGrid w:val="0"/>
                <w:sz w:val="24"/>
                <w:szCs w:val="24"/>
              </w:rPr>
              <w:t>11</w:t>
            </w:r>
          </w:p>
        </w:tc>
        <w:tc>
          <w:tcPr>
            <w:tcW w:w="2513" w:type="dxa"/>
            <w:tcBorders>
              <w:top w:val="single" w:sz="4" w:space="0" w:color="auto"/>
              <w:left w:val="single" w:sz="4" w:space="0" w:color="auto"/>
              <w:bottom w:val="single" w:sz="4" w:space="0" w:color="auto"/>
              <w:right w:val="single" w:sz="4" w:space="0" w:color="auto"/>
            </w:tcBorders>
            <w:shd w:val="clear" w:color="auto" w:fill="FFFFFF" w:themeFill="background1"/>
          </w:tcPr>
          <w:p w:rsidR="007C6F82" w:rsidRPr="00CC4AE6" w:rsidRDefault="007C6F82" w:rsidP="00175E91">
            <w:pPr>
              <w:spacing w:line="240" w:lineRule="auto"/>
              <w:rPr>
                <w:rFonts w:ascii="Times New Roman" w:hAnsi="Times New Roman"/>
                <w:sz w:val="24"/>
                <w:szCs w:val="24"/>
              </w:rPr>
            </w:pPr>
            <w:r>
              <w:rPr>
                <w:rFonts w:ascii="Times New Roman" w:hAnsi="Times New Roman"/>
                <w:sz w:val="24"/>
                <w:szCs w:val="24"/>
              </w:rPr>
              <w:t>Тема 11</w:t>
            </w:r>
            <w:r w:rsidRPr="00CC4AE6">
              <w:rPr>
                <w:rFonts w:ascii="Times New Roman" w:hAnsi="Times New Roman"/>
                <w:sz w:val="24"/>
                <w:szCs w:val="24"/>
              </w:rPr>
              <w:t>. Внешняя политика и дипломатия</w:t>
            </w:r>
          </w:p>
        </w:tc>
        <w:tc>
          <w:tcPr>
            <w:tcW w:w="8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C6F82" w:rsidRPr="00CC4AE6" w:rsidRDefault="007C6F82" w:rsidP="00175E91">
            <w:pPr>
              <w:spacing w:line="240" w:lineRule="auto"/>
              <w:jc w:val="center"/>
              <w:rPr>
                <w:rFonts w:ascii="Times New Roman" w:hAnsi="Times New Roman"/>
                <w:snapToGrid w:val="0"/>
                <w:sz w:val="24"/>
                <w:szCs w:val="24"/>
              </w:rPr>
            </w:pPr>
            <w:r>
              <w:rPr>
                <w:rFonts w:ascii="Times New Roman" w:hAnsi="Times New Roman"/>
                <w:snapToGrid w:val="0"/>
                <w:sz w:val="24"/>
                <w:szCs w:val="24"/>
              </w:rPr>
              <w:t>9</w:t>
            </w:r>
          </w:p>
        </w:tc>
        <w:tc>
          <w:tcPr>
            <w:tcW w:w="9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C6F82" w:rsidRPr="00C139D2" w:rsidRDefault="007C6F82" w:rsidP="00175E91">
            <w:pPr>
              <w:tabs>
                <w:tab w:val="center" w:pos="4153"/>
                <w:tab w:val="right" w:pos="8306"/>
              </w:tabs>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897" w:type="dxa"/>
            <w:tcBorders>
              <w:top w:val="single" w:sz="4" w:space="0" w:color="auto"/>
              <w:left w:val="single" w:sz="4" w:space="0" w:color="auto"/>
              <w:bottom w:val="single" w:sz="4" w:space="0" w:color="auto"/>
              <w:right w:val="single" w:sz="4" w:space="0" w:color="auto"/>
            </w:tcBorders>
            <w:shd w:val="clear" w:color="auto" w:fill="FFFFFF" w:themeFill="background1"/>
          </w:tcPr>
          <w:p w:rsidR="007C6F82" w:rsidRDefault="007C6F82" w:rsidP="00175E91">
            <w:pPr>
              <w:jc w:val="right"/>
              <w:rPr>
                <w:rFonts w:ascii="Times New Roman" w:hAnsi="Times New Roman"/>
                <w:sz w:val="20"/>
                <w:szCs w:val="20"/>
              </w:rPr>
            </w:pPr>
          </w:p>
        </w:tc>
        <w:tc>
          <w:tcPr>
            <w:tcW w:w="8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C6F82" w:rsidRPr="00C139D2" w:rsidRDefault="007C6F82" w:rsidP="00175E91">
            <w:pPr>
              <w:tabs>
                <w:tab w:val="center" w:pos="4153"/>
                <w:tab w:val="right" w:pos="8306"/>
              </w:tabs>
              <w:spacing w:after="0" w:line="240" w:lineRule="auto"/>
              <w:jc w:val="right"/>
              <w:rPr>
                <w:rFonts w:ascii="Times New Roman" w:eastAsia="Times New Roman" w:hAnsi="Times New Roman"/>
                <w:sz w:val="24"/>
                <w:szCs w:val="24"/>
                <w:lang w:eastAsia="ru-RU"/>
              </w:rPr>
            </w:pPr>
            <w:r w:rsidRPr="297401A1">
              <w:rPr>
                <w:rFonts w:ascii="Times New Roman" w:eastAsia="Times New Roman" w:hAnsi="Times New Roman"/>
                <w:sz w:val="24"/>
                <w:szCs w:val="24"/>
                <w:lang w:eastAsia="ru-RU"/>
              </w:rPr>
              <w:t>2</w:t>
            </w:r>
          </w:p>
        </w:tc>
        <w:tc>
          <w:tcPr>
            <w:tcW w:w="703" w:type="dxa"/>
            <w:tcBorders>
              <w:top w:val="single" w:sz="4" w:space="0" w:color="auto"/>
              <w:left w:val="single" w:sz="4" w:space="0" w:color="auto"/>
              <w:bottom w:val="single" w:sz="4" w:space="0" w:color="auto"/>
              <w:right w:val="single" w:sz="4" w:space="0" w:color="auto"/>
            </w:tcBorders>
            <w:shd w:val="clear" w:color="auto" w:fill="FFFFFF" w:themeFill="background1"/>
          </w:tcPr>
          <w:p w:rsidR="007C6F82" w:rsidRDefault="007C6F82" w:rsidP="00175E91">
            <w:pPr>
              <w:jc w:val="right"/>
              <w:rPr>
                <w:rFonts w:ascii="Times New Roman" w:hAnsi="Times New Roman"/>
                <w:sz w:val="20"/>
                <w:szCs w:val="20"/>
              </w:rPr>
            </w:pPr>
          </w:p>
        </w:tc>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C6F82" w:rsidRPr="00CC4AE6" w:rsidRDefault="007C6F82" w:rsidP="00175E91">
            <w:pPr>
              <w:spacing w:line="240" w:lineRule="auto"/>
              <w:jc w:val="center"/>
              <w:rPr>
                <w:rFonts w:ascii="Times New Roman" w:hAnsi="Times New Roman"/>
                <w:snapToGrid w:val="0"/>
                <w:sz w:val="24"/>
                <w:szCs w:val="24"/>
              </w:rPr>
            </w:pPr>
            <w:r>
              <w:rPr>
                <w:rFonts w:ascii="Times New Roman" w:hAnsi="Times New Roman"/>
                <w:snapToGrid w:val="0"/>
                <w:sz w:val="24"/>
                <w:szCs w:val="24"/>
              </w:rPr>
              <w:t>4</w:t>
            </w:r>
          </w:p>
        </w:tc>
        <w:tc>
          <w:tcPr>
            <w:tcW w:w="1647" w:type="dxa"/>
            <w:tcBorders>
              <w:top w:val="single" w:sz="4" w:space="0" w:color="auto"/>
              <w:left w:val="single" w:sz="4" w:space="0" w:color="auto"/>
              <w:bottom w:val="single" w:sz="4" w:space="0" w:color="auto"/>
              <w:right w:val="single" w:sz="4" w:space="0" w:color="auto"/>
            </w:tcBorders>
            <w:shd w:val="clear" w:color="auto" w:fill="FFFFFF" w:themeFill="background1"/>
          </w:tcPr>
          <w:p w:rsidR="007C6F82" w:rsidRPr="00CC4AE6" w:rsidRDefault="007C6F82" w:rsidP="00175E91">
            <w:pPr>
              <w:spacing w:line="240" w:lineRule="auto"/>
              <w:jc w:val="center"/>
              <w:rPr>
                <w:rFonts w:ascii="Times New Roman" w:hAnsi="Times New Roman"/>
                <w:snapToGrid w:val="0"/>
                <w:sz w:val="24"/>
                <w:szCs w:val="24"/>
              </w:rPr>
            </w:pPr>
            <w:r w:rsidRPr="00CC4AE6">
              <w:rPr>
                <w:rFonts w:ascii="Times New Roman" w:hAnsi="Times New Roman"/>
                <w:snapToGrid w:val="0"/>
                <w:sz w:val="24"/>
                <w:szCs w:val="24"/>
              </w:rPr>
              <w:t>УО</w:t>
            </w:r>
          </w:p>
        </w:tc>
      </w:tr>
      <w:tr w:rsidR="007C6F82" w:rsidTr="00175E91">
        <w:tc>
          <w:tcPr>
            <w:tcW w:w="9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C6F82" w:rsidRPr="00CC4AE6" w:rsidRDefault="007C6F82" w:rsidP="00175E91">
            <w:pPr>
              <w:spacing w:line="240" w:lineRule="auto"/>
              <w:ind w:left="-21" w:firstLine="21"/>
              <w:jc w:val="center"/>
              <w:rPr>
                <w:rFonts w:ascii="Times New Roman" w:hAnsi="Times New Roman"/>
                <w:snapToGrid w:val="0"/>
                <w:sz w:val="24"/>
                <w:szCs w:val="24"/>
              </w:rPr>
            </w:pPr>
            <w:r>
              <w:rPr>
                <w:rFonts w:ascii="Times New Roman" w:hAnsi="Times New Roman"/>
                <w:snapToGrid w:val="0"/>
                <w:sz w:val="24"/>
                <w:szCs w:val="24"/>
              </w:rPr>
              <w:t>12</w:t>
            </w:r>
          </w:p>
        </w:tc>
        <w:tc>
          <w:tcPr>
            <w:tcW w:w="2513" w:type="dxa"/>
            <w:tcBorders>
              <w:top w:val="single" w:sz="4" w:space="0" w:color="auto"/>
              <w:left w:val="single" w:sz="4" w:space="0" w:color="auto"/>
              <w:bottom w:val="single" w:sz="4" w:space="0" w:color="auto"/>
              <w:right w:val="single" w:sz="4" w:space="0" w:color="auto"/>
            </w:tcBorders>
            <w:shd w:val="clear" w:color="auto" w:fill="FFFFFF" w:themeFill="background1"/>
          </w:tcPr>
          <w:p w:rsidR="007C6F82" w:rsidRPr="00CC4AE6" w:rsidRDefault="007C6F82" w:rsidP="00175E91">
            <w:pPr>
              <w:spacing w:line="240" w:lineRule="auto"/>
              <w:rPr>
                <w:rFonts w:ascii="Times New Roman" w:hAnsi="Times New Roman"/>
                <w:sz w:val="24"/>
                <w:szCs w:val="24"/>
              </w:rPr>
            </w:pPr>
            <w:r>
              <w:rPr>
                <w:rFonts w:ascii="Times New Roman" w:hAnsi="Times New Roman"/>
                <w:sz w:val="24"/>
                <w:szCs w:val="24"/>
              </w:rPr>
              <w:t>Тема 12</w:t>
            </w:r>
            <w:r w:rsidRPr="00CC4AE6">
              <w:rPr>
                <w:rFonts w:ascii="Times New Roman" w:hAnsi="Times New Roman"/>
                <w:sz w:val="24"/>
                <w:szCs w:val="24"/>
              </w:rPr>
              <w:t xml:space="preserve">. </w:t>
            </w:r>
            <w:r>
              <w:rPr>
                <w:rFonts w:ascii="Times New Roman" w:hAnsi="Times New Roman"/>
                <w:sz w:val="24"/>
                <w:szCs w:val="24"/>
              </w:rPr>
              <w:t>Международная ситуация в регионах мира</w:t>
            </w:r>
          </w:p>
        </w:tc>
        <w:tc>
          <w:tcPr>
            <w:tcW w:w="8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C6F82" w:rsidRPr="00CC4AE6" w:rsidRDefault="007C6F82" w:rsidP="00175E91">
            <w:pPr>
              <w:spacing w:line="240" w:lineRule="auto"/>
              <w:jc w:val="center"/>
              <w:rPr>
                <w:rFonts w:ascii="Times New Roman" w:hAnsi="Times New Roman"/>
                <w:snapToGrid w:val="0"/>
                <w:sz w:val="24"/>
                <w:szCs w:val="24"/>
              </w:rPr>
            </w:pPr>
            <w:r>
              <w:rPr>
                <w:rFonts w:ascii="Times New Roman" w:hAnsi="Times New Roman"/>
                <w:snapToGrid w:val="0"/>
                <w:sz w:val="24"/>
                <w:szCs w:val="24"/>
              </w:rPr>
              <w:t>12</w:t>
            </w:r>
          </w:p>
        </w:tc>
        <w:tc>
          <w:tcPr>
            <w:tcW w:w="9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C6F82" w:rsidRPr="00C139D2" w:rsidRDefault="007C6F82" w:rsidP="00175E91">
            <w:pPr>
              <w:tabs>
                <w:tab w:val="center" w:pos="4153"/>
                <w:tab w:val="right" w:pos="8306"/>
              </w:tabs>
              <w:spacing w:after="0" w:line="240" w:lineRule="auto"/>
              <w:jc w:val="right"/>
              <w:rPr>
                <w:rFonts w:ascii="Times New Roman" w:eastAsia="Times New Roman" w:hAnsi="Times New Roman"/>
                <w:sz w:val="24"/>
                <w:szCs w:val="24"/>
                <w:lang w:eastAsia="ru-RU"/>
              </w:rPr>
            </w:pPr>
          </w:p>
        </w:tc>
        <w:tc>
          <w:tcPr>
            <w:tcW w:w="897" w:type="dxa"/>
            <w:tcBorders>
              <w:top w:val="single" w:sz="4" w:space="0" w:color="auto"/>
              <w:left w:val="single" w:sz="4" w:space="0" w:color="auto"/>
              <w:bottom w:val="single" w:sz="4" w:space="0" w:color="auto"/>
              <w:right w:val="single" w:sz="4" w:space="0" w:color="auto"/>
            </w:tcBorders>
            <w:shd w:val="clear" w:color="auto" w:fill="FFFFFF" w:themeFill="background1"/>
          </w:tcPr>
          <w:p w:rsidR="007C6F82" w:rsidRDefault="007C6F82" w:rsidP="00175E91">
            <w:pPr>
              <w:jc w:val="right"/>
              <w:rPr>
                <w:rFonts w:ascii="Times New Roman" w:hAnsi="Times New Roman"/>
                <w:sz w:val="20"/>
                <w:szCs w:val="20"/>
              </w:rPr>
            </w:pPr>
          </w:p>
        </w:tc>
        <w:tc>
          <w:tcPr>
            <w:tcW w:w="8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C6F82" w:rsidRPr="00C139D2" w:rsidRDefault="007C6F82" w:rsidP="00175E91">
            <w:pPr>
              <w:tabs>
                <w:tab w:val="center" w:pos="4153"/>
                <w:tab w:val="right" w:pos="8306"/>
              </w:tabs>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703" w:type="dxa"/>
            <w:tcBorders>
              <w:top w:val="single" w:sz="4" w:space="0" w:color="auto"/>
              <w:left w:val="single" w:sz="4" w:space="0" w:color="auto"/>
              <w:bottom w:val="single" w:sz="4" w:space="0" w:color="auto"/>
              <w:right w:val="single" w:sz="4" w:space="0" w:color="auto"/>
            </w:tcBorders>
            <w:shd w:val="clear" w:color="auto" w:fill="FFFFFF" w:themeFill="background1"/>
          </w:tcPr>
          <w:p w:rsidR="007C6F82" w:rsidRDefault="007C6F82" w:rsidP="00175E91">
            <w:pPr>
              <w:jc w:val="right"/>
              <w:rPr>
                <w:rFonts w:ascii="Times New Roman" w:hAnsi="Times New Roman"/>
                <w:sz w:val="20"/>
                <w:szCs w:val="20"/>
              </w:rPr>
            </w:pPr>
          </w:p>
        </w:tc>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C6F82" w:rsidRPr="00CC4AE6" w:rsidRDefault="007C6F82" w:rsidP="00175E91">
            <w:pPr>
              <w:spacing w:line="240" w:lineRule="auto"/>
              <w:jc w:val="center"/>
              <w:rPr>
                <w:rFonts w:ascii="Times New Roman" w:hAnsi="Times New Roman"/>
                <w:snapToGrid w:val="0"/>
                <w:sz w:val="24"/>
                <w:szCs w:val="24"/>
              </w:rPr>
            </w:pPr>
            <w:r>
              <w:rPr>
                <w:rFonts w:ascii="Times New Roman" w:hAnsi="Times New Roman"/>
                <w:snapToGrid w:val="0"/>
                <w:sz w:val="24"/>
                <w:szCs w:val="24"/>
              </w:rPr>
              <w:t>8</w:t>
            </w:r>
          </w:p>
        </w:tc>
        <w:tc>
          <w:tcPr>
            <w:tcW w:w="1647" w:type="dxa"/>
            <w:tcBorders>
              <w:top w:val="single" w:sz="4" w:space="0" w:color="auto"/>
              <w:left w:val="single" w:sz="4" w:space="0" w:color="auto"/>
              <w:bottom w:val="single" w:sz="4" w:space="0" w:color="auto"/>
              <w:right w:val="single" w:sz="4" w:space="0" w:color="auto"/>
            </w:tcBorders>
            <w:shd w:val="clear" w:color="auto" w:fill="FFFFFF" w:themeFill="background1"/>
          </w:tcPr>
          <w:p w:rsidR="007C6F82" w:rsidRPr="00CC4AE6" w:rsidRDefault="007C6F82" w:rsidP="00175E91">
            <w:pPr>
              <w:spacing w:line="240" w:lineRule="auto"/>
              <w:jc w:val="center"/>
              <w:rPr>
                <w:rFonts w:ascii="Times New Roman" w:hAnsi="Times New Roman"/>
                <w:snapToGrid w:val="0"/>
                <w:sz w:val="24"/>
                <w:szCs w:val="24"/>
              </w:rPr>
            </w:pPr>
            <w:r w:rsidRPr="00CC4AE6">
              <w:rPr>
                <w:rFonts w:ascii="Times New Roman" w:hAnsi="Times New Roman"/>
                <w:snapToGrid w:val="0"/>
                <w:sz w:val="24"/>
                <w:szCs w:val="24"/>
              </w:rPr>
              <w:t>Д</w:t>
            </w:r>
          </w:p>
        </w:tc>
      </w:tr>
      <w:tr w:rsidR="007C6F82" w:rsidTr="00175E91">
        <w:tc>
          <w:tcPr>
            <w:tcW w:w="9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C6F82" w:rsidRPr="00455A84" w:rsidRDefault="007C6F82" w:rsidP="00175E91">
            <w:pPr>
              <w:ind w:left="-36" w:firstLine="36"/>
              <w:jc w:val="both"/>
              <w:rPr>
                <w:rFonts w:ascii="Times New Roman" w:hAnsi="Times New Roman"/>
                <w:sz w:val="24"/>
                <w:szCs w:val="24"/>
                <w:lang w:eastAsia="ru-RU"/>
              </w:rPr>
            </w:pPr>
            <w:r>
              <w:rPr>
                <w:rFonts w:ascii="Times New Roman" w:hAnsi="Times New Roman"/>
                <w:sz w:val="24"/>
                <w:szCs w:val="24"/>
                <w:lang w:eastAsia="ru-RU"/>
              </w:rPr>
              <w:t>13</w:t>
            </w:r>
          </w:p>
        </w:tc>
        <w:tc>
          <w:tcPr>
            <w:tcW w:w="25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C6F82" w:rsidRPr="00C139D2" w:rsidRDefault="007C6F82" w:rsidP="00175E91">
            <w:pPr>
              <w:tabs>
                <w:tab w:val="center" w:pos="4153"/>
                <w:tab w:val="right" w:pos="8306"/>
              </w:tabs>
              <w:spacing w:after="0" w:line="240" w:lineRule="auto"/>
              <w:rPr>
                <w:rFonts w:ascii="Times New Roman" w:hAnsi="Times New Roman"/>
                <w:sz w:val="24"/>
                <w:szCs w:val="24"/>
                <w:lang w:eastAsia="ru-RU"/>
              </w:rPr>
            </w:pPr>
            <w:r>
              <w:rPr>
                <w:rFonts w:ascii="Times New Roman" w:hAnsi="Times New Roman"/>
                <w:sz w:val="24"/>
                <w:szCs w:val="24"/>
                <w:lang w:eastAsia="ru-RU"/>
              </w:rPr>
              <w:t>Промежуточная аттестация</w:t>
            </w:r>
          </w:p>
        </w:tc>
        <w:tc>
          <w:tcPr>
            <w:tcW w:w="821" w:type="dxa"/>
            <w:tcBorders>
              <w:top w:val="single" w:sz="4" w:space="0" w:color="auto"/>
              <w:left w:val="single" w:sz="4" w:space="0" w:color="auto"/>
              <w:bottom w:val="single" w:sz="4" w:space="0" w:color="auto"/>
              <w:right w:val="single" w:sz="4" w:space="0" w:color="auto"/>
            </w:tcBorders>
            <w:shd w:val="clear" w:color="auto" w:fill="FFFFFF" w:themeFill="background1"/>
          </w:tcPr>
          <w:p w:rsidR="007C6F82" w:rsidRPr="006373C7" w:rsidRDefault="007C6F82" w:rsidP="00175E91">
            <w:pPr>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36</w:t>
            </w:r>
          </w:p>
        </w:tc>
        <w:tc>
          <w:tcPr>
            <w:tcW w:w="9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C6F82" w:rsidRDefault="007C6F82" w:rsidP="00175E91">
            <w:pPr>
              <w:jc w:val="right"/>
              <w:rPr>
                <w:rFonts w:ascii="Times New Roman" w:hAnsi="Times New Roman"/>
                <w:sz w:val="20"/>
                <w:szCs w:val="20"/>
              </w:rPr>
            </w:pPr>
          </w:p>
        </w:tc>
        <w:tc>
          <w:tcPr>
            <w:tcW w:w="897" w:type="dxa"/>
            <w:tcBorders>
              <w:top w:val="single" w:sz="4" w:space="0" w:color="auto"/>
              <w:left w:val="single" w:sz="4" w:space="0" w:color="auto"/>
              <w:bottom w:val="single" w:sz="4" w:space="0" w:color="auto"/>
              <w:right w:val="single" w:sz="4" w:space="0" w:color="auto"/>
            </w:tcBorders>
            <w:shd w:val="clear" w:color="auto" w:fill="FFFFFF" w:themeFill="background1"/>
          </w:tcPr>
          <w:p w:rsidR="007C6F82" w:rsidRDefault="007C6F82" w:rsidP="00175E91">
            <w:pPr>
              <w:jc w:val="right"/>
              <w:rPr>
                <w:rFonts w:ascii="Times New Roman" w:hAnsi="Times New Roman"/>
                <w:sz w:val="20"/>
                <w:szCs w:val="20"/>
              </w:rPr>
            </w:pPr>
          </w:p>
        </w:tc>
        <w:tc>
          <w:tcPr>
            <w:tcW w:w="8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C6F82" w:rsidRPr="00C139D2" w:rsidRDefault="007C6F82" w:rsidP="00175E91">
            <w:pPr>
              <w:tabs>
                <w:tab w:val="center" w:pos="4153"/>
                <w:tab w:val="right" w:pos="8306"/>
              </w:tabs>
              <w:spacing w:after="0" w:line="240" w:lineRule="auto"/>
              <w:jc w:val="right"/>
              <w:rPr>
                <w:rFonts w:ascii="Times New Roman" w:eastAsia="Times New Roman" w:hAnsi="Times New Roman"/>
                <w:bCs/>
                <w:sz w:val="24"/>
                <w:szCs w:val="24"/>
                <w:lang w:eastAsia="ru-RU"/>
              </w:rPr>
            </w:pPr>
          </w:p>
        </w:tc>
        <w:tc>
          <w:tcPr>
            <w:tcW w:w="703" w:type="dxa"/>
            <w:tcBorders>
              <w:top w:val="single" w:sz="4" w:space="0" w:color="auto"/>
              <w:left w:val="single" w:sz="4" w:space="0" w:color="auto"/>
              <w:bottom w:val="single" w:sz="4" w:space="0" w:color="auto"/>
              <w:right w:val="single" w:sz="4" w:space="0" w:color="auto"/>
            </w:tcBorders>
            <w:shd w:val="clear" w:color="auto" w:fill="FFFFFF" w:themeFill="background1"/>
          </w:tcPr>
          <w:p w:rsidR="007C6F82" w:rsidRDefault="007C6F82" w:rsidP="00175E91">
            <w:pPr>
              <w:jc w:val="right"/>
              <w:rPr>
                <w:rFonts w:ascii="Times New Roman" w:hAnsi="Times New Roman"/>
                <w:sz w:val="20"/>
                <w:szCs w:val="20"/>
              </w:rPr>
            </w:pPr>
          </w:p>
        </w:tc>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C6F82" w:rsidRDefault="007C6F82" w:rsidP="00175E91">
            <w:pPr>
              <w:jc w:val="right"/>
              <w:rPr>
                <w:rFonts w:ascii="Times New Roman" w:hAnsi="Times New Roman"/>
                <w:sz w:val="20"/>
                <w:szCs w:val="20"/>
              </w:rPr>
            </w:pPr>
          </w:p>
        </w:tc>
        <w:tc>
          <w:tcPr>
            <w:tcW w:w="16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C6F82" w:rsidRPr="00C139D2" w:rsidRDefault="007C6F82" w:rsidP="00175E9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экзамен</w:t>
            </w:r>
          </w:p>
        </w:tc>
      </w:tr>
      <w:tr w:rsidR="007C6F82" w:rsidTr="00175E91">
        <w:tc>
          <w:tcPr>
            <w:tcW w:w="9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C6F82" w:rsidRPr="00455A84" w:rsidRDefault="007C6F82" w:rsidP="00175E91">
            <w:pPr>
              <w:ind w:left="-36" w:firstLine="36"/>
              <w:jc w:val="both"/>
              <w:rPr>
                <w:rFonts w:ascii="Times New Roman" w:hAnsi="Times New Roman"/>
                <w:sz w:val="24"/>
                <w:szCs w:val="24"/>
                <w:lang w:eastAsia="ru-RU"/>
              </w:rPr>
            </w:pPr>
          </w:p>
        </w:tc>
        <w:tc>
          <w:tcPr>
            <w:tcW w:w="25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C6F82" w:rsidRDefault="007C6F82" w:rsidP="00175E91">
            <w:pPr>
              <w:tabs>
                <w:tab w:val="center" w:pos="4153"/>
                <w:tab w:val="right" w:pos="8306"/>
              </w:tabs>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ВСЕГО: </w:t>
            </w:r>
          </w:p>
        </w:tc>
        <w:tc>
          <w:tcPr>
            <w:tcW w:w="821" w:type="dxa"/>
            <w:tcBorders>
              <w:top w:val="single" w:sz="4" w:space="0" w:color="auto"/>
              <w:left w:val="single" w:sz="4" w:space="0" w:color="auto"/>
              <w:bottom w:val="single" w:sz="4" w:space="0" w:color="auto"/>
              <w:right w:val="single" w:sz="4" w:space="0" w:color="auto"/>
            </w:tcBorders>
            <w:shd w:val="clear" w:color="auto" w:fill="FFFFFF" w:themeFill="background1"/>
          </w:tcPr>
          <w:p w:rsidR="007C6F82" w:rsidRDefault="007C6F82" w:rsidP="00175E91">
            <w:pPr>
              <w:jc w:val="right"/>
              <w:rPr>
                <w:rFonts w:ascii="Times New Roman" w:eastAsia="Times New Roman" w:hAnsi="Times New Roman"/>
                <w:sz w:val="24"/>
                <w:szCs w:val="24"/>
                <w:lang w:eastAsia="ru-RU"/>
              </w:rPr>
            </w:pPr>
            <w:r w:rsidRPr="297401A1">
              <w:rPr>
                <w:rFonts w:ascii="Times New Roman" w:eastAsia="Times New Roman" w:hAnsi="Times New Roman"/>
                <w:sz w:val="24"/>
                <w:szCs w:val="24"/>
                <w:lang w:eastAsia="ru-RU"/>
              </w:rPr>
              <w:t>180/ 108</w:t>
            </w:r>
          </w:p>
        </w:tc>
        <w:tc>
          <w:tcPr>
            <w:tcW w:w="9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C6F82" w:rsidRDefault="007C6F82" w:rsidP="00175E91">
            <w:pPr>
              <w:jc w:val="right"/>
              <w:rPr>
                <w:rFonts w:ascii="Times New Roman" w:hAnsi="Times New Roman"/>
                <w:sz w:val="20"/>
                <w:szCs w:val="20"/>
              </w:rPr>
            </w:pPr>
            <w:r w:rsidRPr="297401A1">
              <w:rPr>
                <w:rFonts w:ascii="Times New Roman" w:hAnsi="Times New Roman"/>
                <w:sz w:val="20"/>
                <w:szCs w:val="20"/>
              </w:rPr>
              <w:t>36</w:t>
            </w:r>
          </w:p>
        </w:tc>
        <w:tc>
          <w:tcPr>
            <w:tcW w:w="897" w:type="dxa"/>
            <w:tcBorders>
              <w:top w:val="single" w:sz="4" w:space="0" w:color="auto"/>
              <w:left w:val="single" w:sz="4" w:space="0" w:color="auto"/>
              <w:bottom w:val="single" w:sz="4" w:space="0" w:color="auto"/>
              <w:right w:val="single" w:sz="4" w:space="0" w:color="auto"/>
            </w:tcBorders>
            <w:shd w:val="clear" w:color="auto" w:fill="FFFFFF" w:themeFill="background1"/>
          </w:tcPr>
          <w:p w:rsidR="007C6F82" w:rsidRDefault="007C6F82" w:rsidP="00175E91">
            <w:pPr>
              <w:jc w:val="right"/>
              <w:rPr>
                <w:rFonts w:ascii="Times New Roman" w:hAnsi="Times New Roman"/>
                <w:sz w:val="20"/>
                <w:szCs w:val="20"/>
              </w:rPr>
            </w:pPr>
          </w:p>
        </w:tc>
        <w:tc>
          <w:tcPr>
            <w:tcW w:w="8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C6F82" w:rsidRPr="00C139D2" w:rsidRDefault="007C6F82" w:rsidP="00175E91">
            <w:pPr>
              <w:tabs>
                <w:tab w:val="center" w:pos="4153"/>
                <w:tab w:val="right" w:pos="8306"/>
              </w:tabs>
              <w:spacing w:after="0" w:line="240" w:lineRule="auto"/>
              <w:jc w:val="right"/>
              <w:rPr>
                <w:rFonts w:ascii="Times New Roman" w:eastAsia="Times New Roman" w:hAnsi="Times New Roman"/>
                <w:sz w:val="24"/>
                <w:szCs w:val="24"/>
                <w:lang w:eastAsia="ru-RU"/>
              </w:rPr>
            </w:pPr>
            <w:r w:rsidRPr="297401A1">
              <w:rPr>
                <w:rFonts w:ascii="Times New Roman" w:eastAsia="Times New Roman" w:hAnsi="Times New Roman"/>
                <w:sz w:val="24"/>
                <w:szCs w:val="24"/>
                <w:lang w:eastAsia="ru-RU"/>
              </w:rPr>
              <w:t>36</w:t>
            </w:r>
          </w:p>
        </w:tc>
        <w:tc>
          <w:tcPr>
            <w:tcW w:w="703" w:type="dxa"/>
            <w:tcBorders>
              <w:top w:val="single" w:sz="4" w:space="0" w:color="auto"/>
              <w:left w:val="single" w:sz="4" w:space="0" w:color="auto"/>
              <w:bottom w:val="single" w:sz="4" w:space="0" w:color="auto"/>
              <w:right w:val="single" w:sz="4" w:space="0" w:color="auto"/>
            </w:tcBorders>
            <w:shd w:val="clear" w:color="auto" w:fill="FFFFFF" w:themeFill="background1"/>
          </w:tcPr>
          <w:p w:rsidR="007C6F82" w:rsidRPr="00415D5F" w:rsidRDefault="007C6F82" w:rsidP="00175E91">
            <w:pPr>
              <w:tabs>
                <w:tab w:val="center" w:pos="4153"/>
                <w:tab w:val="right" w:pos="8306"/>
              </w:tabs>
              <w:spacing w:after="0" w:line="240" w:lineRule="auto"/>
              <w:jc w:val="right"/>
              <w:rPr>
                <w:rFonts w:ascii="Times New Roman" w:eastAsia="Times New Roman" w:hAnsi="Times New Roman"/>
                <w:bCs/>
                <w:sz w:val="24"/>
                <w:szCs w:val="24"/>
                <w:lang w:eastAsia="ru-RU"/>
              </w:rPr>
            </w:pPr>
            <w:r w:rsidRPr="00415D5F">
              <w:rPr>
                <w:rFonts w:ascii="Times New Roman" w:eastAsia="Times New Roman" w:hAnsi="Times New Roman"/>
                <w:bCs/>
                <w:sz w:val="24"/>
                <w:szCs w:val="24"/>
                <w:lang w:eastAsia="ru-RU"/>
              </w:rPr>
              <w:t>2</w:t>
            </w:r>
          </w:p>
        </w:tc>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C6F82" w:rsidRDefault="007C6F82" w:rsidP="00175E91">
            <w:pPr>
              <w:jc w:val="right"/>
              <w:rPr>
                <w:rFonts w:ascii="Times New Roman" w:hAnsi="Times New Roman"/>
                <w:sz w:val="20"/>
                <w:szCs w:val="20"/>
              </w:rPr>
            </w:pPr>
            <w:r w:rsidRPr="297401A1">
              <w:rPr>
                <w:rFonts w:ascii="Times New Roman" w:hAnsi="Times New Roman"/>
                <w:sz w:val="20"/>
                <w:szCs w:val="20"/>
              </w:rPr>
              <w:t>70</w:t>
            </w:r>
          </w:p>
        </w:tc>
        <w:tc>
          <w:tcPr>
            <w:tcW w:w="16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C6F82" w:rsidRDefault="007C6F82" w:rsidP="00175E91">
            <w:pPr>
              <w:spacing w:after="0" w:line="240" w:lineRule="auto"/>
              <w:jc w:val="center"/>
              <w:rPr>
                <w:rFonts w:ascii="Times New Roman" w:eastAsia="Times New Roman" w:hAnsi="Times New Roman"/>
                <w:sz w:val="24"/>
                <w:szCs w:val="24"/>
                <w:lang w:eastAsia="ru-RU"/>
              </w:rPr>
            </w:pPr>
          </w:p>
        </w:tc>
      </w:tr>
    </w:tbl>
    <w:p w:rsidR="007C6F82" w:rsidRDefault="007C6F82" w:rsidP="007C6F82">
      <w:pPr>
        <w:rPr>
          <w:rFonts w:ascii="Times New Roman" w:hAnsi="Times New Roman"/>
          <w:sz w:val="24"/>
          <w:szCs w:val="24"/>
        </w:rPr>
      </w:pPr>
      <w:r>
        <w:rPr>
          <w:rFonts w:ascii="Times New Roman" w:hAnsi="Times New Roman"/>
          <w:sz w:val="24"/>
          <w:szCs w:val="24"/>
        </w:rPr>
        <w:t xml:space="preserve">УО* – устный опрос </w:t>
      </w:r>
    </w:p>
    <w:p w:rsidR="007C6F82" w:rsidRDefault="007C6F82" w:rsidP="007C6F82">
      <w:pPr>
        <w:rPr>
          <w:rFonts w:ascii="Times New Roman" w:hAnsi="Times New Roman"/>
          <w:sz w:val="24"/>
          <w:szCs w:val="24"/>
        </w:rPr>
      </w:pPr>
      <w:r>
        <w:rPr>
          <w:rFonts w:ascii="Times New Roman" w:hAnsi="Times New Roman"/>
          <w:sz w:val="24"/>
          <w:szCs w:val="24"/>
        </w:rPr>
        <w:t xml:space="preserve">Д** – доклад </w:t>
      </w:r>
    </w:p>
    <w:p w:rsidR="007C6F82" w:rsidRDefault="007C6F82" w:rsidP="007C6F82">
      <w:pPr>
        <w:rPr>
          <w:rFonts w:ascii="Times New Roman" w:hAnsi="Times New Roman"/>
          <w:sz w:val="24"/>
          <w:szCs w:val="24"/>
        </w:rPr>
      </w:pPr>
      <w:r>
        <w:rPr>
          <w:rFonts w:ascii="Times New Roman" w:hAnsi="Times New Roman"/>
          <w:sz w:val="24"/>
          <w:szCs w:val="24"/>
        </w:rPr>
        <w:t>КР*** - контрольная работа</w:t>
      </w:r>
    </w:p>
    <w:p w:rsidR="007C6F82" w:rsidRDefault="007C6F82" w:rsidP="007C6F82">
      <w:pPr>
        <w:rPr>
          <w:rFonts w:ascii="Times New Roman" w:hAnsi="Times New Roman"/>
          <w:sz w:val="24"/>
          <w:szCs w:val="24"/>
        </w:rPr>
      </w:pPr>
      <w:r>
        <w:rPr>
          <w:rFonts w:ascii="Times New Roman" w:hAnsi="Times New Roman"/>
          <w:sz w:val="24"/>
          <w:szCs w:val="24"/>
        </w:rPr>
        <w:t>Т**** - тест</w:t>
      </w:r>
    </w:p>
    <w:p w:rsidR="007C6F82" w:rsidRPr="007B28B8" w:rsidRDefault="007C6F82" w:rsidP="007C6F82">
      <w:pPr>
        <w:spacing w:before="40" w:after="0" w:line="240" w:lineRule="auto"/>
        <w:ind w:firstLine="397"/>
        <w:jc w:val="both"/>
        <w:rPr>
          <w:rFonts w:ascii="Times New Roman" w:eastAsia="Times New Roman" w:hAnsi="Times New Roman"/>
          <w:color w:val="000000"/>
          <w:sz w:val="24"/>
          <w:szCs w:val="24"/>
          <w:lang w:eastAsia="ru-RU"/>
        </w:rPr>
      </w:pPr>
      <w:r w:rsidRPr="007B28B8">
        <w:rPr>
          <w:rFonts w:ascii="Times New Roman" w:eastAsia="Times New Roman" w:hAnsi="Times New Roman"/>
          <w:i/>
          <w:color w:val="000000"/>
          <w:sz w:val="24"/>
          <w:szCs w:val="24"/>
          <w:lang w:eastAsia="ru-RU"/>
        </w:rPr>
        <w:t>Применяемые на занятиях формы интерактивной работы</w:t>
      </w:r>
      <w:r w:rsidRPr="007B28B8">
        <w:rPr>
          <w:rFonts w:ascii="Times New Roman" w:eastAsia="Times New Roman" w:hAnsi="Times New Roman"/>
          <w:color w:val="000000"/>
          <w:sz w:val="24"/>
          <w:szCs w:val="24"/>
          <w:lang w:eastAsia="ru-RU"/>
        </w:rPr>
        <w:t xml:space="preserve">: - </w:t>
      </w:r>
      <w:r>
        <w:rPr>
          <w:rFonts w:ascii="Times New Roman" w:eastAsia="Times New Roman" w:hAnsi="Times New Roman"/>
          <w:color w:val="000000"/>
          <w:sz w:val="24"/>
          <w:szCs w:val="24"/>
          <w:lang w:eastAsia="ru-RU"/>
        </w:rPr>
        <w:t>групповая работа, ролевая игра, круглый стол</w:t>
      </w:r>
    </w:p>
    <w:p w:rsidR="00A314F5" w:rsidRPr="00786A68" w:rsidRDefault="00A314F5" w:rsidP="00A314F5">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A314F5" w:rsidRPr="00786A68" w:rsidRDefault="00A314F5" w:rsidP="00A314F5">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786A68">
        <w:rPr>
          <w:rFonts w:ascii="Times New Roman" w:eastAsia="Times New Roman" w:hAnsi="Times New Roman" w:cs="Times New Roman"/>
          <w:b/>
          <w:kern w:val="3"/>
          <w:sz w:val="24"/>
          <w:lang w:eastAsia="ru-RU"/>
        </w:rPr>
        <w:t>Формы текущего контроля и промежуточной аттестации:</w:t>
      </w:r>
    </w:p>
    <w:p w:rsidR="00A314F5" w:rsidRDefault="00A314F5" w:rsidP="00A314F5">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tbl>
      <w:tblPr>
        <w:tblW w:w="48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1"/>
        <w:gridCol w:w="3192"/>
        <w:gridCol w:w="2992"/>
      </w:tblGrid>
      <w:tr w:rsidR="007C6F82" w:rsidRPr="001D45D7" w:rsidTr="00175E91">
        <w:tc>
          <w:tcPr>
            <w:tcW w:w="1555" w:type="pct"/>
          </w:tcPr>
          <w:p w:rsidR="007C6F82" w:rsidRPr="001D45D7" w:rsidRDefault="007C6F82" w:rsidP="00175E91">
            <w:pPr>
              <w:spacing w:after="0" w:line="240" w:lineRule="auto"/>
              <w:contextualSpacing/>
              <w:jc w:val="center"/>
              <w:rPr>
                <w:rFonts w:ascii="Times New Roman" w:hAnsi="Times New Roman"/>
                <w:b/>
                <w:sz w:val="24"/>
                <w:szCs w:val="24"/>
              </w:rPr>
            </w:pPr>
            <w:r w:rsidRPr="001D45D7">
              <w:rPr>
                <w:rFonts w:ascii="Times New Roman" w:hAnsi="Times New Roman"/>
                <w:b/>
                <w:sz w:val="24"/>
                <w:szCs w:val="24"/>
              </w:rPr>
              <w:t>Оценочные средства</w:t>
            </w:r>
          </w:p>
          <w:p w:rsidR="007C6F82" w:rsidRPr="001D45D7" w:rsidRDefault="007C6F82" w:rsidP="00175E91">
            <w:pPr>
              <w:spacing w:after="0" w:line="240" w:lineRule="auto"/>
              <w:contextualSpacing/>
              <w:jc w:val="center"/>
              <w:rPr>
                <w:rFonts w:ascii="Times New Roman" w:hAnsi="Times New Roman"/>
                <w:sz w:val="20"/>
                <w:szCs w:val="20"/>
              </w:rPr>
            </w:pPr>
            <w:r w:rsidRPr="001D45D7">
              <w:rPr>
                <w:rFonts w:ascii="Times New Roman" w:hAnsi="Times New Roman"/>
                <w:sz w:val="20"/>
                <w:szCs w:val="20"/>
              </w:rPr>
              <w:t>(формы текущего и промежуточного контроля)</w:t>
            </w:r>
          </w:p>
        </w:tc>
        <w:tc>
          <w:tcPr>
            <w:tcW w:w="1778" w:type="pct"/>
          </w:tcPr>
          <w:p w:rsidR="007C6F82" w:rsidRPr="001D45D7" w:rsidRDefault="007C6F82" w:rsidP="00175E91">
            <w:pPr>
              <w:spacing w:after="0" w:line="240" w:lineRule="auto"/>
              <w:contextualSpacing/>
              <w:jc w:val="center"/>
              <w:rPr>
                <w:rFonts w:ascii="Times New Roman" w:hAnsi="Times New Roman"/>
                <w:b/>
                <w:spacing w:val="-8"/>
                <w:sz w:val="24"/>
                <w:szCs w:val="24"/>
              </w:rPr>
            </w:pPr>
            <w:r w:rsidRPr="001D45D7">
              <w:rPr>
                <w:rFonts w:ascii="Times New Roman" w:hAnsi="Times New Roman"/>
                <w:b/>
                <w:spacing w:val="-8"/>
                <w:sz w:val="24"/>
                <w:szCs w:val="24"/>
              </w:rPr>
              <w:t>Показатели*</w:t>
            </w:r>
          </w:p>
          <w:p w:rsidR="007C6F82" w:rsidRPr="001D45D7" w:rsidRDefault="007C6F82" w:rsidP="00175E91">
            <w:pPr>
              <w:spacing w:after="0" w:line="240" w:lineRule="auto"/>
              <w:contextualSpacing/>
              <w:jc w:val="center"/>
              <w:rPr>
                <w:rFonts w:ascii="Times New Roman" w:hAnsi="Times New Roman"/>
                <w:b/>
                <w:sz w:val="24"/>
                <w:szCs w:val="24"/>
              </w:rPr>
            </w:pPr>
            <w:r w:rsidRPr="001D45D7">
              <w:rPr>
                <w:rFonts w:ascii="Times New Roman" w:hAnsi="Times New Roman"/>
                <w:b/>
                <w:sz w:val="24"/>
                <w:szCs w:val="24"/>
              </w:rPr>
              <w:t>оценки</w:t>
            </w:r>
          </w:p>
        </w:tc>
        <w:tc>
          <w:tcPr>
            <w:tcW w:w="1667" w:type="pct"/>
          </w:tcPr>
          <w:p w:rsidR="007C6F82" w:rsidRPr="001D45D7" w:rsidRDefault="007C6F82" w:rsidP="00175E91">
            <w:pPr>
              <w:spacing w:after="0" w:line="240" w:lineRule="auto"/>
              <w:contextualSpacing/>
              <w:jc w:val="center"/>
              <w:rPr>
                <w:rFonts w:ascii="Times New Roman" w:hAnsi="Times New Roman"/>
                <w:b/>
                <w:sz w:val="24"/>
                <w:szCs w:val="24"/>
              </w:rPr>
            </w:pPr>
            <w:r w:rsidRPr="001D45D7">
              <w:rPr>
                <w:rFonts w:ascii="Times New Roman" w:hAnsi="Times New Roman"/>
                <w:b/>
                <w:sz w:val="24"/>
                <w:szCs w:val="24"/>
              </w:rPr>
              <w:t>Критерии**</w:t>
            </w:r>
          </w:p>
          <w:p w:rsidR="007C6F82" w:rsidRPr="001D45D7" w:rsidRDefault="007C6F82" w:rsidP="00175E91">
            <w:pPr>
              <w:spacing w:after="0" w:line="240" w:lineRule="auto"/>
              <w:contextualSpacing/>
              <w:jc w:val="center"/>
              <w:rPr>
                <w:rFonts w:ascii="Times New Roman" w:hAnsi="Times New Roman"/>
                <w:b/>
                <w:sz w:val="24"/>
                <w:szCs w:val="24"/>
              </w:rPr>
            </w:pPr>
            <w:r w:rsidRPr="001D45D7">
              <w:rPr>
                <w:rFonts w:ascii="Times New Roman" w:hAnsi="Times New Roman"/>
                <w:b/>
                <w:sz w:val="24"/>
                <w:szCs w:val="24"/>
              </w:rPr>
              <w:t>оценки</w:t>
            </w:r>
          </w:p>
        </w:tc>
      </w:tr>
      <w:tr w:rsidR="007C6F82" w:rsidRPr="00907E65" w:rsidTr="00175E91">
        <w:tc>
          <w:tcPr>
            <w:tcW w:w="1555" w:type="pct"/>
          </w:tcPr>
          <w:p w:rsidR="007C6F82" w:rsidRPr="00907E65" w:rsidRDefault="007C6F82" w:rsidP="00175E91">
            <w:pPr>
              <w:spacing w:line="240" w:lineRule="auto"/>
              <w:contextualSpacing/>
              <w:rPr>
                <w:rFonts w:ascii="Times New Roman" w:hAnsi="Times New Roman"/>
              </w:rPr>
            </w:pPr>
            <w:r>
              <w:rPr>
                <w:rFonts w:ascii="Times New Roman" w:hAnsi="Times New Roman"/>
              </w:rPr>
              <w:t>Экзаменационное э</w:t>
            </w:r>
            <w:r w:rsidRPr="00907E65">
              <w:rPr>
                <w:rFonts w:ascii="Times New Roman" w:hAnsi="Times New Roman"/>
              </w:rPr>
              <w:t>ссе</w:t>
            </w:r>
          </w:p>
        </w:tc>
        <w:tc>
          <w:tcPr>
            <w:tcW w:w="1778" w:type="pct"/>
          </w:tcPr>
          <w:p w:rsidR="007C6F82" w:rsidRPr="00907E65" w:rsidRDefault="007C6F82" w:rsidP="007C6F82">
            <w:pPr>
              <w:numPr>
                <w:ilvl w:val="0"/>
                <w:numId w:val="3"/>
              </w:numPr>
              <w:tabs>
                <w:tab w:val="left" w:pos="317"/>
              </w:tabs>
              <w:spacing w:before="40" w:after="0" w:line="240" w:lineRule="auto"/>
              <w:ind w:left="0" w:firstLine="34"/>
              <w:jc w:val="both"/>
              <w:rPr>
                <w:rFonts w:ascii="Times New Roman" w:hAnsi="Times New Roman"/>
              </w:rPr>
            </w:pPr>
            <w:r w:rsidRPr="00907E65">
              <w:rPr>
                <w:rFonts w:ascii="Times New Roman" w:hAnsi="Times New Roman"/>
              </w:rPr>
              <w:t>используемые понятия строго соответствуют теме</w:t>
            </w:r>
          </w:p>
          <w:p w:rsidR="007C6F82" w:rsidRPr="00907E65" w:rsidRDefault="007C6F82" w:rsidP="007C6F82">
            <w:pPr>
              <w:numPr>
                <w:ilvl w:val="0"/>
                <w:numId w:val="3"/>
              </w:numPr>
              <w:tabs>
                <w:tab w:val="left" w:pos="317"/>
              </w:tabs>
              <w:spacing w:before="40" w:after="0" w:line="240" w:lineRule="auto"/>
              <w:ind w:left="0" w:firstLine="34"/>
              <w:jc w:val="both"/>
              <w:rPr>
                <w:rFonts w:ascii="Times New Roman" w:hAnsi="Times New Roman"/>
              </w:rPr>
            </w:pPr>
            <w:r w:rsidRPr="00907E65">
              <w:rPr>
                <w:rFonts w:ascii="Times New Roman" w:hAnsi="Times New Roman"/>
              </w:rPr>
              <w:t>умело используются приемы сравнения и обобщения для анализа взаимосвязи понятий и явлений</w:t>
            </w:r>
          </w:p>
          <w:p w:rsidR="007C6F82" w:rsidRPr="00907E65" w:rsidRDefault="007C6F82" w:rsidP="007C6F82">
            <w:pPr>
              <w:numPr>
                <w:ilvl w:val="0"/>
                <w:numId w:val="3"/>
              </w:numPr>
              <w:tabs>
                <w:tab w:val="left" w:pos="317"/>
              </w:tabs>
              <w:spacing w:before="40" w:after="0" w:line="240" w:lineRule="auto"/>
              <w:ind w:left="0" w:firstLine="34"/>
              <w:jc w:val="both"/>
              <w:rPr>
                <w:rFonts w:ascii="Times New Roman" w:hAnsi="Times New Roman"/>
              </w:rPr>
            </w:pPr>
            <w:r w:rsidRPr="00907E65">
              <w:rPr>
                <w:rFonts w:ascii="Times New Roman" w:hAnsi="Times New Roman"/>
              </w:rPr>
              <w:t>изложение ясное и четкое, приводимые доказательства логичны</w:t>
            </w:r>
          </w:p>
          <w:p w:rsidR="007C6F82" w:rsidRPr="00907E65" w:rsidRDefault="007C6F82" w:rsidP="007C6F82">
            <w:pPr>
              <w:numPr>
                <w:ilvl w:val="0"/>
                <w:numId w:val="3"/>
              </w:numPr>
              <w:tabs>
                <w:tab w:val="left" w:pos="18"/>
              </w:tabs>
              <w:spacing w:before="40" w:after="0" w:line="240" w:lineRule="auto"/>
              <w:ind w:left="0" w:firstLine="160"/>
              <w:jc w:val="both"/>
              <w:rPr>
                <w:rFonts w:ascii="Times New Roman" w:hAnsi="Times New Roman"/>
              </w:rPr>
            </w:pPr>
            <w:r w:rsidRPr="00907E65">
              <w:rPr>
                <w:rFonts w:ascii="Times New Roman" w:hAnsi="Times New Roman"/>
              </w:rPr>
              <w:t>приведены соответствующие теме и проблеме примеры</w:t>
            </w:r>
          </w:p>
        </w:tc>
        <w:tc>
          <w:tcPr>
            <w:tcW w:w="1667" w:type="pct"/>
          </w:tcPr>
          <w:p w:rsidR="007C6F82" w:rsidRPr="00907E65" w:rsidRDefault="007C6F82" w:rsidP="00175E91">
            <w:pPr>
              <w:autoSpaceDE w:val="0"/>
              <w:autoSpaceDN w:val="0"/>
              <w:adjustRightInd w:val="0"/>
              <w:spacing w:before="40" w:line="240" w:lineRule="auto"/>
              <w:rPr>
                <w:rFonts w:ascii="Times New Roman" w:hAnsi="Times New Roman"/>
              </w:rPr>
            </w:pPr>
            <w:r w:rsidRPr="00907E65">
              <w:rPr>
                <w:rFonts w:ascii="Times New Roman" w:hAnsi="Times New Roman"/>
              </w:rPr>
              <w:t>Каждый из показателей оценивается максимум в 5 баллов. Всего за эссе можно получить 20 баллов.</w:t>
            </w:r>
          </w:p>
          <w:p w:rsidR="007C6F82" w:rsidRPr="001E0083" w:rsidRDefault="007C6F82" w:rsidP="00175E91">
            <w:pPr>
              <w:autoSpaceDE w:val="0"/>
              <w:autoSpaceDN w:val="0"/>
              <w:adjustRightInd w:val="0"/>
              <w:spacing w:before="40" w:line="240" w:lineRule="auto"/>
              <w:rPr>
                <w:rFonts w:ascii="Times New Roman" w:hAnsi="Times New Roman"/>
              </w:rPr>
            </w:pPr>
            <w:r w:rsidRPr="001E0083">
              <w:rPr>
                <w:rFonts w:ascii="Times New Roman" w:hAnsi="Times New Roman"/>
              </w:rPr>
              <w:t xml:space="preserve">Для получения оценки «отлично» студент должен продемонстрировать способность аргументировать оценку, выбирать и разрабатывать критерии для оценки, оптимально подходящие для </w:t>
            </w:r>
            <w:r w:rsidRPr="001E0083">
              <w:rPr>
                <w:rFonts w:ascii="Times New Roman" w:hAnsi="Times New Roman"/>
              </w:rPr>
              <w:lastRenderedPageBreak/>
              <w:t>решения поставленной задачи</w:t>
            </w:r>
          </w:p>
          <w:p w:rsidR="007C6F82" w:rsidRPr="00907E65" w:rsidRDefault="007C6F82" w:rsidP="00175E91">
            <w:pPr>
              <w:autoSpaceDE w:val="0"/>
              <w:autoSpaceDN w:val="0"/>
              <w:adjustRightInd w:val="0"/>
              <w:spacing w:before="40" w:line="240" w:lineRule="auto"/>
              <w:rPr>
                <w:rFonts w:ascii="Times New Roman" w:hAnsi="Times New Roman"/>
                <w:b/>
              </w:rPr>
            </w:pPr>
          </w:p>
        </w:tc>
      </w:tr>
      <w:tr w:rsidR="007C6F82" w:rsidRPr="00907E65" w:rsidTr="00175E91">
        <w:tc>
          <w:tcPr>
            <w:tcW w:w="1555" w:type="pct"/>
          </w:tcPr>
          <w:p w:rsidR="007C6F82" w:rsidRPr="00907E65" w:rsidRDefault="007C6F82" w:rsidP="00175E91">
            <w:pPr>
              <w:spacing w:line="240" w:lineRule="auto"/>
              <w:contextualSpacing/>
              <w:rPr>
                <w:rFonts w:ascii="Times New Roman" w:hAnsi="Times New Roman"/>
              </w:rPr>
            </w:pPr>
            <w:r w:rsidRPr="00907E65">
              <w:rPr>
                <w:rFonts w:ascii="Times New Roman" w:hAnsi="Times New Roman"/>
              </w:rPr>
              <w:lastRenderedPageBreak/>
              <w:t>Доклад</w:t>
            </w:r>
          </w:p>
        </w:tc>
        <w:tc>
          <w:tcPr>
            <w:tcW w:w="1778" w:type="pct"/>
          </w:tcPr>
          <w:p w:rsidR="007C6F82" w:rsidRPr="00907E65" w:rsidRDefault="007C6F82" w:rsidP="007C6F82">
            <w:pPr>
              <w:numPr>
                <w:ilvl w:val="0"/>
                <w:numId w:val="3"/>
              </w:numPr>
              <w:tabs>
                <w:tab w:val="left" w:pos="317"/>
              </w:tabs>
              <w:spacing w:after="0" w:line="240" w:lineRule="auto"/>
              <w:ind w:firstLine="34"/>
              <w:jc w:val="both"/>
              <w:rPr>
                <w:rFonts w:ascii="Times New Roman" w:hAnsi="Times New Roman"/>
              </w:rPr>
            </w:pPr>
            <w:r w:rsidRPr="00907E65">
              <w:rPr>
                <w:rFonts w:ascii="Times New Roman" w:hAnsi="Times New Roman"/>
              </w:rPr>
              <w:t>соблюдение регламента (15 мин.);</w:t>
            </w:r>
          </w:p>
          <w:p w:rsidR="007C6F82" w:rsidRPr="00907E65" w:rsidRDefault="007C6F82" w:rsidP="007C6F82">
            <w:pPr>
              <w:numPr>
                <w:ilvl w:val="0"/>
                <w:numId w:val="3"/>
              </w:numPr>
              <w:tabs>
                <w:tab w:val="left" w:pos="312"/>
              </w:tabs>
              <w:spacing w:after="0" w:line="240" w:lineRule="auto"/>
              <w:ind w:firstLine="34"/>
              <w:jc w:val="both"/>
              <w:rPr>
                <w:rFonts w:ascii="Times New Roman" w:hAnsi="Times New Roman"/>
              </w:rPr>
            </w:pPr>
            <w:r w:rsidRPr="00907E65">
              <w:rPr>
                <w:rFonts w:ascii="Times New Roman" w:hAnsi="Times New Roman"/>
              </w:rPr>
              <w:t>характер источников (более трех источников);</w:t>
            </w:r>
          </w:p>
          <w:p w:rsidR="007C6F82" w:rsidRPr="00907E65" w:rsidRDefault="007C6F82" w:rsidP="007C6F82">
            <w:pPr>
              <w:numPr>
                <w:ilvl w:val="0"/>
                <w:numId w:val="3"/>
              </w:numPr>
              <w:tabs>
                <w:tab w:val="left" w:pos="299"/>
              </w:tabs>
              <w:spacing w:after="0" w:line="240" w:lineRule="auto"/>
              <w:ind w:firstLine="34"/>
              <w:jc w:val="both"/>
              <w:rPr>
                <w:rFonts w:ascii="Times New Roman" w:hAnsi="Times New Roman"/>
              </w:rPr>
            </w:pPr>
            <w:r w:rsidRPr="00907E65">
              <w:rPr>
                <w:rFonts w:ascii="Times New Roman" w:hAnsi="Times New Roman"/>
              </w:rPr>
              <w:t>подача материала (презентация);</w:t>
            </w:r>
          </w:p>
          <w:p w:rsidR="007C6F82" w:rsidRPr="00907E65" w:rsidRDefault="007C6F82" w:rsidP="007C6F82">
            <w:pPr>
              <w:numPr>
                <w:ilvl w:val="0"/>
                <w:numId w:val="3"/>
              </w:numPr>
              <w:tabs>
                <w:tab w:val="left" w:pos="312"/>
              </w:tabs>
              <w:spacing w:after="0" w:line="240" w:lineRule="auto"/>
              <w:ind w:firstLine="34"/>
              <w:jc w:val="both"/>
              <w:rPr>
                <w:rFonts w:ascii="Times New Roman" w:hAnsi="Times New Roman"/>
              </w:rPr>
            </w:pPr>
            <w:r w:rsidRPr="00907E65">
              <w:rPr>
                <w:rFonts w:ascii="Times New Roman" w:hAnsi="Times New Roman"/>
              </w:rPr>
              <w:t>ответы на вопросы (владение материалом).</w:t>
            </w:r>
          </w:p>
        </w:tc>
        <w:tc>
          <w:tcPr>
            <w:tcW w:w="1667" w:type="pct"/>
          </w:tcPr>
          <w:p w:rsidR="007C6F82" w:rsidRPr="00907E65" w:rsidRDefault="007C6F82" w:rsidP="00175E91">
            <w:pPr>
              <w:spacing w:before="40" w:line="240" w:lineRule="auto"/>
              <w:ind w:firstLine="426"/>
              <w:rPr>
                <w:rFonts w:ascii="Times New Roman" w:hAnsi="Times New Roman"/>
              </w:rPr>
            </w:pPr>
            <w:r w:rsidRPr="00907E65">
              <w:rPr>
                <w:rFonts w:ascii="Times New Roman" w:hAnsi="Times New Roman"/>
              </w:rPr>
              <w:t xml:space="preserve">Максимум </w:t>
            </w:r>
            <w:r>
              <w:rPr>
                <w:rFonts w:ascii="Times New Roman" w:hAnsi="Times New Roman"/>
              </w:rPr>
              <w:t>9</w:t>
            </w:r>
            <w:r w:rsidRPr="00907E65">
              <w:rPr>
                <w:rFonts w:ascii="Times New Roman" w:hAnsi="Times New Roman"/>
              </w:rPr>
              <w:t xml:space="preserve"> баллов за доклад. </w:t>
            </w:r>
            <w:r>
              <w:rPr>
                <w:rFonts w:ascii="Times New Roman" w:hAnsi="Times New Roman"/>
              </w:rPr>
              <w:t>Доклад представляется на финальном занятии, посвященному анализу международной ситуации в разных регионах мира</w:t>
            </w:r>
            <w:r w:rsidRPr="00907E65">
              <w:rPr>
                <w:rFonts w:ascii="Times New Roman" w:hAnsi="Times New Roman"/>
              </w:rPr>
              <w:t>.</w:t>
            </w:r>
          </w:p>
        </w:tc>
      </w:tr>
      <w:tr w:rsidR="007C6F82" w:rsidRPr="004E5296" w:rsidTr="00175E91">
        <w:tc>
          <w:tcPr>
            <w:tcW w:w="1555" w:type="pct"/>
          </w:tcPr>
          <w:p w:rsidR="007C6F82" w:rsidRPr="00907E65" w:rsidRDefault="007C6F82" w:rsidP="00175E91">
            <w:pPr>
              <w:spacing w:line="240" w:lineRule="auto"/>
              <w:contextualSpacing/>
              <w:rPr>
                <w:rFonts w:ascii="Times New Roman" w:hAnsi="Times New Roman"/>
              </w:rPr>
            </w:pPr>
            <w:r>
              <w:rPr>
                <w:rFonts w:ascii="Times New Roman" w:hAnsi="Times New Roman"/>
              </w:rPr>
              <w:t xml:space="preserve">Зачёт \ </w:t>
            </w:r>
            <w:r w:rsidRPr="00907E65">
              <w:rPr>
                <w:rFonts w:ascii="Times New Roman" w:hAnsi="Times New Roman"/>
              </w:rPr>
              <w:t>Устный опрос</w:t>
            </w:r>
          </w:p>
        </w:tc>
        <w:tc>
          <w:tcPr>
            <w:tcW w:w="1778" w:type="pct"/>
          </w:tcPr>
          <w:p w:rsidR="007C6F82" w:rsidRPr="00907E65" w:rsidRDefault="007C6F82" w:rsidP="007C6F82">
            <w:pPr>
              <w:numPr>
                <w:ilvl w:val="0"/>
                <w:numId w:val="3"/>
              </w:numPr>
              <w:tabs>
                <w:tab w:val="left" w:pos="317"/>
              </w:tabs>
              <w:spacing w:before="40" w:after="0" w:line="240" w:lineRule="auto"/>
              <w:ind w:firstLine="33"/>
              <w:jc w:val="both"/>
              <w:rPr>
                <w:rFonts w:ascii="Times New Roman" w:hAnsi="Times New Roman"/>
              </w:rPr>
            </w:pPr>
            <w:r w:rsidRPr="00907E65">
              <w:rPr>
                <w:rFonts w:ascii="Times New Roman" w:hAnsi="Times New Roman"/>
              </w:rPr>
              <w:t>Корректность и полнота ответов</w:t>
            </w:r>
          </w:p>
        </w:tc>
        <w:tc>
          <w:tcPr>
            <w:tcW w:w="1667" w:type="pct"/>
          </w:tcPr>
          <w:p w:rsidR="007C6F82" w:rsidRPr="004E5296" w:rsidRDefault="007C6F82" w:rsidP="00175E91">
            <w:pPr>
              <w:autoSpaceDE w:val="0"/>
              <w:autoSpaceDN w:val="0"/>
              <w:adjustRightInd w:val="0"/>
              <w:spacing w:after="0" w:line="240" w:lineRule="auto"/>
              <w:rPr>
                <w:rFonts w:ascii="Times New Roman" w:hAnsi="Times New Roman"/>
              </w:rPr>
            </w:pPr>
            <w:r>
              <w:rPr>
                <w:rFonts w:ascii="Times New Roman" w:hAnsi="Times New Roman"/>
              </w:rPr>
              <w:t>Устный опрос проводится по каждой теме курса, включает в себя оценку работы с научной литературой, выполнение и презентация результатов практических заданий. В зависимости от объема работы максимальное количество баллов варьируется от 3 (работа с небольшим количеством литературы без практических заданий) до 5 (большой объем литературы и практическое задание).</w:t>
            </w:r>
          </w:p>
        </w:tc>
      </w:tr>
      <w:tr w:rsidR="007C6F82" w:rsidRPr="005006B3" w:rsidTr="00175E91">
        <w:tc>
          <w:tcPr>
            <w:tcW w:w="1555" w:type="pct"/>
          </w:tcPr>
          <w:p w:rsidR="007C6F82" w:rsidRPr="00907E65" w:rsidRDefault="007C6F82" w:rsidP="00175E91">
            <w:pPr>
              <w:spacing w:line="240" w:lineRule="auto"/>
              <w:contextualSpacing/>
              <w:rPr>
                <w:rFonts w:ascii="Times New Roman" w:hAnsi="Times New Roman"/>
              </w:rPr>
            </w:pPr>
            <w:r>
              <w:rPr>
                <w:rFonts w:ascii="Times New Roman" w:hAnsi="Times New Roman"/>
              </w:rPr>
              <w:t>Тест</w:t>
            </w:r>
          </w:p>
        </w:tc>
        <w:tc>
          <w:tcPr>
            <w:tcW w:w="1778" w:type="pct"/>
          </w:tcPr>
          <w:p w:rsidR="007C6F82" w:rsidRPr="00907E65" w:rsidRDefault="007C6F82" w:rsidP="007C6F82">
            <w:pPr>
              <w:numPr>
                <w:ilvl w:val="0"/>
                <w:numId w:val="3"/>
              </w:numPr>
              <w:tabs>
                <w:tab w:val="left" w:pos="317"/>
              </w:tabs>
              <w:spacing w:before="40" w:after="0" w:line="240" w:lineRule="auto"/>
              <w:ind w:firstLine="33"/>
              <w:jc w:val="both"/>
              <w:rPr>
                <w:rFonts w:ascii="Times New Roman" w:hAnsi="Times New Roman"/>
              </w:rPr>
            </w:pPr>
            <w:r>
              <w:rPr>
                <w:rFonts w:ascii="Times New Roman" w:hAnsi="Times New Roman"/>
              </w:rPr>
              <w:t>правильность ответов</w:t>
            </w:r>
          </w:p>
        </w:tc>
        <w:tc>
          <w:tcPr>
            <w:tcW w:w="1667" w:type="pct"/>
          </w:tcPr>
          <w:p w:rsidR="007C6F82" w:rsidRPr="005006B3" w:rsidRDefault="007C6F82" w:rsidP="00175E91">
            <w:pPr>
              <w:autoSpaceDE w:val="0"/>
              <w:autoSpaceDN w:val="0"/>
              <w:adjustRightInd w:val="0"/>
              <w:spacing w:before="40" w:line="240" w:lineRule="auto"/>
              <w:rPr>
                <w:rFonts w:ascii="Times New Roman" w:hAnsi="Times New Roman"/>
              </w:rPr>
            </w:pPr>
            <w:r>
              <w:rPr>
                <w:rFonts w:ascii="Times New Roman" w:hAnsi="Times New Roman"/>
              </w:rPr>
              <w:t xml:space="preserve">Тест проводится после изучения темы 5 в системе </w:t>
            </w:r>
            <w:r>
              <w:rPr>
                <w:rFonts w:ascii="Times New Roman" w:hAnsi="Times New Roman"/>
                <w:lang w:val="en-US"/>
              </w:rPr>
              <w:t>Moodle</w:t>
            </w:r>
            <w:r w:rsidRPr="005006B3">
              <w:rPr>
                <w:rFonts w:ascii="Times New Roman" w:hAnsi="Times New Roman"/>
              </w:rPr>
              <w:t>.</w:t>
            </w:r>
            <w:r>
              <w:rPr>
                <w:rFonts w:ascii="Times New Roman" w:hAnsi="Times New Roman"/>
              </w:rPr>
              <w:t xml:space="preserve"> Максимальное количество баллов – 10. На прохождение теста отводится одна попытка, 25 минут.</w:t>
            </w:r>
          </w:p>
        </w:tc>
      </w:tr>
      <w:tr w:rsidR="007C6F82" w:rsidTr="00175E91">
        <w:tc>
          <w:tcPr>
            <w:tcW w:w="1555" w:type="pct"/>
          </w:tcPr>
          <w:p w:rsidR="007C6F82" w:rsidRDefault="007C6F82" w:rsidP="00175E91">
            <w:pPr>
              <w:spacing w:line="240" w:lineRule="auto"/>
              <w:contextualSpacing/>
              <w:rPr>
                <w:rFonts w:ascii="Times New Roman" w:hAnsi="Times New Roman"/>
              </w:rPr>
            </w:pPr>
            <w:r>
              <w:rPr>
                <w:rFonts w:ascii="Times New Roman" w:hAnsi="Times New Roman"/>
              </w:rPr>
              <w:t>Контрольная работа</w:t>
            </w:r>
          </w:p>
        </w:tc>
        <w:tc>
          <w:tcPr>
            <w:tcW w:w="1778" w:type="pct"/>
          </w:tcPr>
          <w:p w:rsidR="007C6F82" w:rsidRDefault="007C6F82" w:rsidP="007C6F82">
            <w:pPr>
              <w:numPr>
                <w:ilvl w:val="0"/>
                <w:numId w:val="3"/>
              </w:numPr>
              <w:tabs>
                <w:tab w:val="left" w:pos="317"/>
              </w:tabs>
              <w:spacing w:before="40" w:after="0" w:line="240" w:lineRule="auto"/>
              <w:ind w:firstLine="33"/>
              <w:jc w:val="both"/>
              <w:rPr>
                <w:rFonts w:ascii="Times New Roman" w:hAnsi="Times New Roman"/>
              </w:rPr>
            </w:pPr>
            <w:r>
              <w:rPr>
                <w:rFonts w:ascii="Times New Roman" w:hAnsi="Times New Roman"/>
              </w:rPr>
              <w:t>правильность ответов</w:t>
            </w:r>
          </w:p>
          <w:p w:rsidR="007C6F82" w:rsidRDefault="007C6F82" w:rsidP="007C6F82">
            <w:pPr>
              <w:numPr>
                <w:ilvl w:val="0"/>
                <w:numId w:val="3"/>
              </w:numPr>
              <w:tabs>
                <w:tab w:val="left" w:pos="317"/>
              </w:tabs>
              <w:spacing w:before="40" w:after="0" w:line="240" w:lineRule="auto"/>
              <w:ind w:firstLine="33"/>
              <w:jc w:val="both"/>
              <w:rPr>
                <w:rFonts w:ascii="Times New Roman" w:hAnsi="Times New Roman"/>
              </w:rPr>
            </w:pPr>
            <w:r>
              <w:rPr>
                <w:rFonts w:ascii="Times New Roman" w:hAnsi="Times New Roman"/>
              </w:rPr>
              <w:t>адекватное использование методов политической науки</w:t>
            </w:r>
          </w:p>
        </w:tc>
        <w:tc>
          <w:tcPr>
            <w:tcW w:w="1667" w:type="pct"/>
          </w:tcPr>
          <w:p w:rsidR="007C6F82" w:rsidRDefault="007C6F82" w:rsidP="00175E91">
            <w:pPr>
              <w:autoSpaceDE w:val="0"/>
              <w:autoSpaceDN w:val="0"/>
              <w:adjustRightInd w:val="0"/>
              <w:spacing w:before="40" w:line="240" w:lineRule="auto"/>
              <w:rPr>
                <w:rFonts w:ascii="Times New Roman" w:hAnsi="Times New Roman"/>
              </w:rPr>
            </w:pPr>
            <w:r>
              <w:rPr>
                <w:rFonts w:ascii="Times New Roman" w:hAnsi="Times New Roman"/>
              </w:rPr>
              <w:t xml:space="preserve">Контрольные работы проводятся после изучения темы 1 и 5, ставят своей целью закрепление навыков, полученных на занятиях. Выполняются дистанционно и загружаются в систему </w:t>
            </w:r>
            <w:r>
              <w:rPr>
                <w:rFonts w:ascii="Times New Roman" w:hAnsi="Times New Roman"/>
                <w:lang w:val="en-US"/>
              </w:rPr>
              <w:t>Moodle</w:t>
            </w:r>
            <w:r w:rsidRPr="005006B3">
              <w:rPr>
                <w:rFonts w:ascii="Times New Roman" w:hAnsi="Times New Roman"/>
              </w:rPr>
              <w:t xml:space="preserve">. </w:t>
            </w:r>
            <w:r>
              <w:rPr>
                <w:rFonts w:ascii="Times New Roman" w:hAnsi="Times New Roman"/>
              </w:rPr>
              <w:t>Максимальное количество баллов за контрольную работу – 5.  Всего в рамках курса можно получить 10 баллов за контрольные работы.</w:t>
            </w:r>
          </w:p>
        </w:tc>
      </w:tr>
    </w:tbl>
    <w:p w:rsidR="0048243F" w:rsidRDefault="0048243F" w:rsidP="00A314F5">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48243F" w:rsidRPr="00786A68" w:rsidRDefault="0048243F" w:rsidP="00A314F5">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tbl>
      <w:tblPr>
        <w:tblW w:w="9528" w:type="dxa"/>
        <w:jc w:val="center"/>
        <w:tblCellMar>
          <w:left w:w="10" w:type="dxa"/>
          <w:right w:w="10" w:type="dxa"/>
        </w:tblCellMar>
        <w:tblLook w:val="04A0" w:firstRow="1" w:lastRow="0" w:firstColumn="1" w:lastColumn="0" w:noHBand="0" w:noVBand="1"/>
      </w:tblPr>
      <w:tblGrid>
        <w:gridCol w:w="2072"/>
        <w:gridCol w:w="2168"/>
        <w:gridCol w:w="5288"/>
      </w:tblGrid>
      <w:tr w:rsidR="00A314F5" w:rsidRPr="00786A68" w:rsidTr="002C04C2">
        <w:trPr>
          <w:jc w:val="center"/>
        </w:trPr>
        <w:tc>
          <w:tcPr>
            <w:tcW w:w="2072" w:type="dxa"/>
            <w:tcBorders>
              <w:top w:val="single" w:sz="8" w:space="0" w:color="000000"/>
              <w:left w:val="single" w:sz="8" w:space="0" w:color="000000"/>
              <w:bottom w:val="single" w:sz="4" w:space="0" w:color="auto"/>
              <w:right w:val="single" w:sz="8" w:space="0" w:color="000000"/>
            </w:tcBorders>
            <w:hideMark/>
          </w:tcPr>
          <w:p w:rsidR="00A314F5" w:rsidRPr="00786A68" w:rsidRDefault="00A314F5" w:rsidP="002C04C2">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lang w:eastAsia="ru-RU"/>
              </w:rPr>
            </w:pPr>
            <w:r w:rsidRPr="00786A68">
              <w:rPr>
                <w:rFonts w:ascii="Times New Roman" w:eastAsia="Times New Roman" w:hAnsi="Times New Roman" w:cs="Times New Roman"/>
                <w:kern w:val="3"/>
                <w:sz w:val="24"/>
                <w:szCs w:val="24"/>
                <w:lang w:eastAsia="ru-RU"/>
              </w:rPr>
              <w:t xml:space="preserve">ОТФ/ТФ </w:t>
            </w:r>
          </w:p>
          <w:p w:rsidR="00A314F5" w:rsidRPr="00786A68" w:rsidRDefault="00A314F5" w:rsidP="002C04C2">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lang w:eastAsia="ru-RU"/>
              </w:rPr>
            </w:pPr>
            <w:r w:rsidRPr="00786A68">
              <w:rPr>
                <w:rFonts w:ascii="Times New Roman" w:eastAsia="Times New Roman" w:hAnsi="Times New Roman" w:cs="Times New Roman"/>
                <w:kern w:val="3"/>
                <w:sz w:val="24"/>
                <w:szCs w:val="24"/>
                <w:lang w:eastAsia="ru-RU"/>
              </w:rPr>
              <w:t>(при наличии профстандарта)/ профессиональные действия</w:t>
            </w:r>
          </w:p>
        </w:tc>
        <w:tc>
          <w:tcPr>
            <w:tcW w:w="2168" w:type="dxa"/>
            <w:tcBorders>
              <w:top w:val="single" w:sz="8" w:space="0" w:color="000000"/>
              <w:left w:val="nil"/>
              <w:bottom w:val="single" w:sz="4" w:space="0" w:color="auto"/>
              <w:right w:val="single" w:sz="8" w:space="0" w:color="000000"/>
            </w:tcBorders>
            <w:tcMar>
              <w:top w:w="0" w:type="dxa"/>
              <w:left w:w="108" w:type="dxa"/>
              <w:bottom w:w="0" w:type="dxa"/>
              <w:right w:w="108" w:type="dxa"/>
            </w:tcMar>
            <w:hideMark/>
          </w:tcPr>
          <w:p w:rsidR="00A314F5" w:rsidRPr="00786A68" w:rsidRDefault="00A314F5" w:rsidP="002C04C2">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lang w:eastAsia="ru-RU"/>
              </w:rPr>
            </w:pPr>
            <w:r w:rsidRPr="00786A68">
              <w:rPr>
                <w:rFonts w:ascii="Times New Roman" w:eastAsia="Times New Roman" w:hAnsi="Times New Roman" w:cs="Times New Roman"/>
                <w:kern w:val="3"/>
                <w:sz w:val="24"/>
                <w:szCs w:val="24"/>
                <w:lang w:eastAsia="ru-RU"/>
              </w:rPr>
              <w:t>Код этапа освоения компетенции</w:t>
            </w:r>
          </w:p>
        </w:tc>
        <w:tc>
          <w:tcPr>
            <w:tcW w:w="5288" w:type="dxa"/>
            <w:tcBorders>
              <w:top w:val="single" w:sz="8" w:space="0" w:color="000000"/>
              <w:left w:val="nil"/>
              <w:bottom w:val="single" w:sz="4" w:space="0" w:color="auto"/>
              <w:right w:val="single" w:sz="8" w:space="0" w:color="000000"/>
            </w:tcBorders>
            <w:tcMar>
              <w:top w:w="0" w:type="dxa"/>
              <w:left w:w="108" w:type="dxa"/>
              <w:bottom w:w="0" w:type="dxa"/>
              <w:right w:w="108" w:type="dxa"/>
            </w:tcMar>
            <w:hideMark/>
          </w:tcPr>
          <w:p w:rsidR="00A314F5" w:rsidRPr="00786A68" w:rsidRDefault="00A314F5" w:rsidP="002C04C2">
            <w:pPr>
              <w:widowControl w:val="0"/>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786A68">
              <w:rPr>
                <w:rFonts w:ascii="Times New Roman" w:eastAsia="Times New Roman" w:hAnsi="Times New Roman" w:cs="Times New Roman"/>
                <w:kern w:val="3"/>
                <w:sz w:val="24"/>
                <w:szCs w:val="24"/>
                <w:lang w:eastAsia="ru-RU"/>
              </w:rPr>
              <w:t>Результаты обучения</w:t>
            </w:r>
          </w:p>
        </w:tc>
      </w:tr>
      <w:tr w:rsidR="00A314F5" w:rsidRPr="00786A68" w:rsidTr="002C04C2">
        <w:trPr>
          <w:jc w:val="center"/>
        </w:trPr>
        <w:tc>
          <w:tcPr>
            <w:tcW w:w="2072" w:type="dxa"/>
            <w:tcBorders>
              <w:top w:val="single" w:sz="4" w:space="0" w:color="auto"/>
              <w:left w:val="single" w:sz="4" w:space="0" w:color="auto"/>
              <w:bottom w:val="single" w:sz="4" w:space="0" w:color="auto"/>
              <w:right w:val="single" w:sz="4" w:space="0" w:color="auto"/>
            </w:tcBorders>
            <w:hideMark/>
          </w:tcPr>
          <w:p w:rsidR="00A314F5" w:rsidRPr="00786A68" w:rsidRDefault="00A314F5" w:rsidP="002C04C2">
            <w:pPr>
              <w:widowControl w:val="0"/>
              <w:suppressAutoHyphens/>
              <w:overflowPunct w:val="0"/>
              <w:autoSpaceDE w:val="0"/>
              <w:autoSpaceDN w:val="0"/>
              <w:spacing w:after="0" w:line="240" w:lineRule="auto"/>
              <w:jc w:val="both"/>
              <w:textAlignment w:val="baseline"/>
              <w:rPr>
                <w:rFonts w:ascii="Times New Roman" w:eastAsia="Calibri" w:hAnsi="Times New Roman" w:cs="Times New Roman"/>
                <w:kern w:val="3"/>
                <w:sz w:val="24"/>
                <w:szCs w:val="24"/>
              </w:rPr>
            </w:pPr>
            <w:r w:rsidRPr="00786A68">
              <w:rPr>
                <w:rFonts w:ascii="Times New Roman" w:eastAsia="Calibri" w:hAnsi="Times New Roman" w:cs="Times New Roman"/>
                <w:kern w:val="3"/>
                <w:sz w:val="24"/>
                <w:szCs w:val="24"/>
              </w:rPr>
              <w:lastRenderedPageBreak/>
              <w:t>Осуществление руководства разработкой комплексных проектов на всех стадиях и этапах выполнения работ/Организация выполнения научно-исследовательских работ по закрепленной тематике;</w:t>
            </w:r>
          </w:p>
        </w:tc>
        <w:tc>
          <w:tcPr>
            <w:tcW w:w="2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14F5" w:rsidRPr="00786A68" w:rsidRDefault="00A314F5" w:rsidP="002C04C2">
            <w:pPr>
              <w:widowControl w:val="0"/>
              <w:suppressAutoHyphens/>
              <w:overflowPunct w:val="0"/>
              <w:autoSpaceDE w:val="0"/>
              <w:autoSpaceDN w:val="0"/>
              <w:spacing w:after="0" w:line="240" w:lineRule="auto"/>
              <w:jc w:val="both"/>
              <w:textAlignment w:val="baseline"/>
              <w:rPr>
                <w:rFonts w:ascii="Times New Roman" w:eastAsia="Calibri" w:hAnsi="Times New Roman" w:cs="Times New Roman"/>
                <w:kern w:val="3"/>
                <w:lang w:eastAsia="ru-RU"/>
              </w:rPr>
            </w:pPr>
            <w:r w:rsidRPr="00786A68">
              <w:rPr>
                <w:rFonts w:ascii="Times New Roman" w:eastAsia="Calibri" w:hAnsi="Times New Roman" w:cs="Times New Roman"/>
                <w:kern w:val="3"/>
                <w:lang w:eastAsia="ru-RU"/>
              </w:rPr>
              <w:t>УК ОС-5.4</w:t>
            </w:r>
          </w:p>
        </w:tc>
        <w:tc>
          <w:tcPr>
            <w:tcW w:w="5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14F5" w:rsidRPr="00786A68" w:rsidRDefault="00A314F5" w:rsidP="002C04C2">
            <w:pPr>
              <w:autoSpaceDE w:val="0"/>
              <w:autoSpaceDN w:val="0"/>
              <w:adjustRightInd w:val="0"/>
              <w:spacing w:after="0" w:line="240" w:lineRule="auto"/>
              <w:rPr>
                <w:rFonts w:ascii="Times New Roman" w:eastAsia="Calibri" w:hAnsi="Times New Roman" w:cs="Times New Roman"/>
                <w:color w:val="000000"/>
                <w:sz w:val="23"/>
                <w:szCs w:val="23"/>
                <w:lang w:eastAsia="ru-RU"/>
              </w:rPr>
            </w:pPr>
            <w:r w:rsidRPr="00786A68">
              <w:rPr>
                <w:rFonts w:ascii="Times New Roman" w:eastAsia="Calibri" w:hAnsi="Times New Roman" w:cs="Times New Roman"/>
                <w:color w:val="000000"/>
                <w:sz w:val="23"/>
                <w:szCs w:val="23"/>
                <w:lang w:eastAsia="ru-RU"/>
              </w:rPr>
              <w:t>На уровне знаний: понимание межкультурного разнообразии современного общества, концепта толерантности и дискриминации</w:t>
            </w:r>
          </w:p>
        </w:tc>
      </w:tr>
    </w:tbl>
    <w:p w:rsidR="00A314F5" w:rsidRPr="00786A68" w:rsidRDefault="00A314F5" w:rsidP="00A314F5">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A314F5" w:rsidRPr="00786A68" w:rsidRDefault="00A314F5" w:rsidP="00A314F5">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786A68">
        <w:rPr>
          <w:rFonts w:ascii="Times New Roman" w:eastAsia="Times New Roman" w:hAnsi="Times New Roman" w:cs="Times New Roman"/>
          <w:b/>
          <w:kern w:val="3"/>
          <w:sz w:val="24"/>
          <w:lang w:eastAsia="ru-RU"/>
        </w:rPr>
        <w:t>Основная литература:</w:t>
      </w:r>
    </w:p>
    <w:p w:rsidR="00A314F5" w:rsidRPr="00786A68" w:rsidRDefault="00A314F5" w:rsidP="00A314F5">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A314F5" w:rsidRPr="00786A68" w:rsidRDefault="00A314F5" w:rsidP="00A314F5">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48243F" w:rsidRPr="0048243F" w:rsidRDefault="0048243F" w:rsidP="0048243F">
      <w:pPr>
        <w:numPr>
          <w:ilvl w:val="0"/>
          <w:numId w:val="48"/>
        </w:numPr>
        <w:spacing w:after="0" w:line="240" w:lineRule="auto"/>
        <w:contextualSpacing/>
        <w:rPr>
          <w:rFonts w:ascii="Times New Roman" w:eastAsia="Calibri" w:hAnsi="Times New Roman" w:cs="Times New Roman"/>
          <w:sz w:val="24"/>
          <w:szCs w:val="24"/>
        </w:rPr>
      </w:pPr>
      <w:r w:rsidRPr="0048243F">
        <w:rPr>
          <w:rFonts w:ascii="Times New Roman" w:eastAsia="Calibri" w:hAnsi="Times New Roman" w:cs="Times New Roman"/>
          <w:sz w:val="24"/>
          <w:szCs w:val="24"/>
        </w:rPr>
        <w:t xml:space="preserve">Международные отношения и мировая политика : учебник для вузов / П. А. Цыганков [и др.] ; под редакцией П. А. Цыганкова. — 2-е изд., перераб. и доп. — Москва : Издательство Юрайт, 2020. — 279 с. — (Высшее образование). — ISBN 978-5-534-12259-6. — Текст : электронный // ЭБС Юрайт [сайт]. — URL: </w:t>
      </w:r>
      <w:hyperlink r:id="rId14" w:history="1">
        <w:r w:rsidRPr="0048243F">
          <w:rPr>
            <w:rFonts w:ascii="Times New Roman" w:eastAsia="Calibri" w:hAnsi="Times New Roman" w:cs="Times New Roman"/>
            <w:color w:val="0000FF"/>
            <w:sz w:val="24"/>
            <w:szCs w:val="24"/>
            <w:u w:val="single"/>
          </w:rPr>
          <w:t>https://idp.nwipa.ru:2072/bcode/449219</w:t>
        </w:r>
      </w:hyperlink>
    </w:p>
    <w:p w:rsidR="0048243F" w:rsidRPr="0048243F" w:rsidRDefault="0048243F" w:rsidP="0048243F">
      <w:pPr>
        <w:numPr>
          <w:ilvl w:val="0"/>
          <w:numId w:val="48"/>
        </w:numPr>
        <w:spacing w:after="0" w:line="240" w:lineRule="auto"/>
        <w:contextualSpacing/>
        <w:rPr>
          <w:rFonts w:ascii="Times New Roman" w:eastAsia="Calibri" w:hAnsi="Times New Roman" w:cs="Times New Roman"/>
          <w:sz w:val="24"/>
          <w:szCs w:val="24"/>
        </w:rPr>
      </w:pPr>
      <w:r w:rsidRPr="0048243F">
        <w:rPr>
          <w:rFonts w:ascii="Times New Roman" w:eastAsia="Calibri" w:hAnsi="Times New Roman" w:cs="Times New Roman"/>
          <w:sz w:val="24"/>
          <w:szCs w:val="24"/>
        </w:rPr>
        <w:t>Сирота, Н. М. Мировая политика и международные отношения : учебник / Н. М. Сирота. — Москва : Ай Пи Ар Медиа, 2021. — 237 c. — ISBN 978-5-4497-0793-2. — Текст : электронный // Электронно-библиотечная система IPR BOOKS : [сайт]. — URL: http://idp.nwipa.ru:2067/100477.html</w:t>
      </w:r>
    </w:p>
    <w:p w:rsidR="0048243F" w:rsidRDefault="0048243F">
      <w:pPr>
        <w:rPr>
          <w:rFonts w:ascii="Times New Roman" w:eastAsia="Times New Roman" w:hAnsi="Times New Roman" w:cs="Times New Roman"/>
          <w:b/>
          <w:kern w:val="3"/>
          <w:sz w:val="24"/>
          <w:lang w:eastAsia="ru-RU"/>
        </w:rPr>
      </w:pPr>
      <w:r>
        <w:rPr>
          <w:rFonts w:ascii="Times New Roman" w:eastAsia="Times New Roman" w:hAnsi="Times New Roman" w:cs="Times New Roman"/>
          <w:b/>
          <w:kern w:val="3"/>
          <w:sz w:val="24"/>
          <w:lang w:eastAsia="ru-RU"/>
        </w:rPr>
        <w:br w:type="page"/>
      </w:r>
    </w:p>
    <w:p w:rsidR="00A314F5" w:rsidRDefault="00A314F5" w:rsidP="00A314F5">
      <w:pPr>
        <w:rPr>
          <w:rFonts w:ascii="Times New Roman" w:eastAsia="Times New Roman" w:hAnsi="Times New Roman" w:cs="Times New Roman"/>
          <w:b/>
          <w:kern w:val="3"/>
          <w:sz w:val="24"/>
          <w:lang w:eastAsia="ru-RU"/>
        </w:rPr>
      </w:pPr>
    </w:p>
    <w:p w:rsidR="00A314F5" w:rsidRPr="006B0E3D" w:rsidRDefault="00A314F5" w:rsidP="00A314F5">
      <w:pPr>
        <w:widowControl w:val="0"/>
        <w:suppressAutoHyphens/>
        <w:overflowPunct w:val="0"/>
        <w:autoSpaceDE w:val="0"/>
        <w:autoSpaceDN w:val="0"/>
        <w:spacing w:after="0" w:line="240" w:lineRule="auto"/>
        <w:ind w:firstLine="709"/>
        <w:jc w:val="center"/>
        <w:textAlignment w:val="baseline"/>
        <w:rPr>
          <w:rFonts w:ascii="Times New Roman" w:eastAsia="Times New Roman" w:hAnsi="Times New Roman" w:cs="Times New Roman"/>
          <w:kern w:val="3"/>
          <w:sz w:val="28"/>
          <w:lang w:eastAsia="ru-RU"/>
        </w:rPr>
      </w:pPr>
      <w:r w:rsidRPr="006B0E3D">
        <w:rPr>
          <w:rFonts w:ascii="Times New Roman" w:eastAsia="Times New Roman" w:hAnsi="Times New Roman" w:cs="Times New Roman"/>
          <w:b/>
          <w:kern w:val="3"/>
          <w:sz w:val="24"/>
          <w:lang w:eastAsia="ru-RU"/>
        </w:rPr>
        <w:t xml:space="preserve">АННОТАЦИЯ РАБОЧЕЙ ПРОГРАММЫ ДИСЦИПЛИНЫ </w:t>
      </w:r>
    </w:p>
    <w:p w:rsidR="00A314F5" w:rsidRPr="006B0E3D" w:rsidRDefault="00650C62" w:rsidP="00A314F5">
      <w:pPr>
        <w:widowControl w:val="0"/>
        <w:suppressAutoHyphens/>
        <w:overflowPunct w:val="0"/>
        <w:autoSpaceDE w:val="0"/>
        <w:autoSpaceDN w:val="0"/>
        <w:spacing w:after="0" w:line="240" w:lineRule="auto"/>
        <w:ind w:firstLine="709"/>
        <w:jc w:val="center"/>
        <w:textAlignment w:val="baseline"/>
        <w:rPr>
          <w:rFonts w:ascii="Times New Roman" w:eastAsia="Times New Roman" w:hAnsi="Times New Roman" w:cs="Times New Roman"/>
          <w:b/>
          <w:kern w:val="3"/>
          <w:sz w:val="28"/>
          <w:lang w:eastAsia="ru-RU"/>
        </w:rPr>
      </w:pPr>
      <w:r>
        <w:rPr>
          <w:rFonts w:ascii="Times New Roman" w:eastAsia="Times New Roman" w:hAnsi="Times New Roman" w:cs="Times New Roman"/>
          <w:b/>
          <w:bCs/>
          <w:kern w:val="3"/>
          <w:sz w:val="28"/>
          <w:lang w:eastAsia="ru-RU"/>
        </w:rPr>
        <w:t>Б1.О.19</w:t>
      </w:r>
      <w:r w:rsidR="00A314F5">
        <w:rPr>
          <w:rFonts w:ascii="Times New Roman" w:eastAsia="Times New Roman" w:hAnsi="Times New Roman" w:cs="Times New Roman"/>
          <w:b/>
          <w:kern w:val="3"/>
          <w:sz w:val="28"/>
          <w:lang w:eastAsia="ru-RU"/>
        </w:rPr>
        <w:t xml:space="preserve"> Социология</w:t>
      </w:r>
    </w:p>
    <w:p w:rsidR="00A314F5" w:rsidRPr="006B0E3D" w:rsidRDefault="00A314F5" w:rsidP="00A314F5">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r w:rsidRPr="006B0E3D">
        <w:rPr>
          <w:rFonts w:ascii="Times New Roman" w:eastAsia="Times New Roman" w:hAnsi="Times New Roman" w:cs="Times New Roman"/>
          <w:b/>
          <w:kern w:val="3"/>
          <w:sz w:val="28"/>
          <w:lang w:eastAsia="ru-RU"/>
        </w:rPr>
        <w:t>_____________________________________</w:t>
      </w:r>
    </w:p>
    <w:p w:rsidR="00A314F5" w:rsidRPr="006B0E3D" w:rsidRDefault="00A314F5" w:rsidP="00A314F5">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r w:rsidRPr="006B0E3D">
        <w:rPr>
          <w:rFonts w:ascii="Times New Roman" w:eastAsia="Times New Roman" w:hAnsi="Times New Roman" w:cs="Times New Roman"/>
          <w:i/>
          <w:kern w:val="3"/>
          <w:sz w:val="24"/>
          <w:lang w:eastAsia="ru-RU"/>
        </w:rPr>
        <w:t>наименование дисциплин (модуля)/практики</w:t>
      </w:r>
    </w:p>
    <w:p w:rsidR="00A314F5" w:rsidRPr="006B0E3D" w:rsidRDefault="00A314F5" w:rsidP="00A314F5">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p>
    <w:p w:rsidR="00A314F5" w:rsidRPr="006B0E3D" w:rsidRDefault="00A314F5" w:rsidP="00A314F5">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A314F5" w:rsidRPr="006B0E3D" w:rsidRDefault="00A314F5" w:rsidP="00A314F5">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Pr>
          <w:rFonts w:ascii="Times New Roman" w:eastAsia="Times New Roman" w:hAnsi="Times New Roman" w:cs="Times New Roman"/>
          <w:b/>
          <w:kern w:val="3"/>
          <w:sz w:val="24"/>
          <w:lang w:eastAsia="ru-RU"/>
        </w:rPr>
        <w:t>Автор: доцент Богданова Е.А</w:t>
      </w:r>
    </w:p>
    <w:p w:rsidR="00A314F5" w:rsidRPr="006B0E3D" w:rsidRDefault="00A314F5" w:rsidP="00A314F5">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6B0E3D">
        <w:rPr>
          <w:rFonts w:ascii="Times New Roman" w:eastAsia="Times New Roman" w:hAnsi="Times New Roman" w:cs="Times New Roman"/>
          <w:b/>
          <w:kern w:val="3"/>
          <w:sz w:val="24"/>
          <w:lang w:eastAsia="ru-RU"/>
        </w:rPr>
        <w:t xml:space="preserve">Код и наименование направления подготовки, профиля: 41.03.04 Политология. Профили: </w:t>
      </w:r>
      <w:r w:rsidR="00126457" w:rsidRPr="00174DAE">
        <w:rPr>
          <w:rFonts w:ascii="Times New Roman" w:eastAsia="Times New Roman" w:hAnsi="Times New Roman" w:cs="Times New Roman"/>
          <w:b/>
          <w:kern w:val="3"/>
          <w:sz w:val="24"/>
          <w:lang w:eastAsia="ru-RU"/>
        </w:rPr>
        <w:t>Политические идеи и институты.</w:t>
      </w:r>
    </w:p>
    <w:p w:rsidR="00A314F5" w:rsidRPr="006B0E3D" w:rsidRDefault="00A314F5" w:rsidP="00A314F5">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6B0E3D">
        <w:rPr>
          <w:rFonts w:ascii="Times New Roman" w:eastAsia="Times New Roman" w:hAnsi="Times New Roman" w:cs="Times New Roman"/>
          <w:b/>
          <w:kern w:val="3"/>
          <w:sz w:val="24"/>
          <w:lang w:eastAsia="ru-RU"/>
        </w:rPr>
        <w:t>Квалификация (степень) выпускника: бакалавр</w:t>
      </w:r>
    </w:p>
    <w:p w:rsidR="00A314F5" w:rsidRPr="006B0E3D" w:rsidRDefault="00A314F5" w:rsidP="00A314F5">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6B0E3D">
        <w:rPr>
          <w:rFonts w:ascii="Times New Roman" w:eastAsia="Times New Roman" w:hAnsi="Times New Roman" w:cs="Times New Roman"/>
          <w:b/>
          <w:kern w:val="3"/>
          <w:sz w:val="24"/>
          <w:lang w:eastAsia="ru-RU"/>
        </w:rPr>
        <w:t>Форма обучения: очная</w:t>
      </w:r>
    </w:p>
    <w:p w:rsidR="00A314F5" w:rsidRPr="006B0E3D" w:rsidRDefault="00A314F5" w:rsidP="00A314F5">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A314F5" w:rsidRPr="006B0E3D" w:rsidRDefault="00A314F5" w:rsidP="00A314F5">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A314F5" w:rsidRPr="006B0E3D" w:rsidRDefault="00A314F5" w:rsidP="00A314F5">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6B0E3D">
        <w:rPr>
          <w:rFonts w:ascii="Times New Roman" w:eastAsia="Times New Roman" w:hAnsi="Times New Roman" w:cs="Times New Roman"/>
          <w:b/>
          <w:kern w:val="3"/>
          <w:sz w:val="24"/>
          <w:lang w:eastAsia="ru-RU"/>
        </w:rPr>
        <w:t>Цель освоения дисциплины:</w:t>
      </w:r>
    </w:p>
    <w:p w:rsidR="00A314F5" w:rsidRDefault="00A314F5" w:rsidP="00A314F5">
      <w:pPr>
        <w:widowControl w:val="0"/>
        <w:suppressAutoHyphens/>
        <w:overflowPunct w:val="0"/>
        <w:autoSpaceDE w:val="0"/>
        <w:autoSpaceDN w:val="0"/>
        <w:spacing w:after="0" w:line="240" w:lineRule="auto"/>
        <w:ind w:left="426"/>
        <w:jc w:val="both"/>
        <w:textAlignment w:val="baseline"/>
        <w:rPr>
          <w:rFonts w:ascii="Times New Roman" w:eastAsia="Times New Roman" w:hAnsi="Times New Roman" w:cs="Times New Roman"/>
          <w:sz w:val="24"/>
          <w:szCs w:val="20"/>
        </w:rPr>
      </w:pPr>
      <w:r w:rsidRPr="006B0E3D">
        <w:rPr>
          <w:rFonts w:ascii="Times New Roman" w:eastAsia="Times New Roman" w:hAnsi="Times New Roman" w:cs="Times New Roman"/>
          <w:sz w:val="24"/>
          <w:szCs w:val="20"/>
        </w:rPr>
        <w:t>Ди</w:t>
      </w:r>
      <w:r>
        <w:rPr>
          <w:rFonts w:ascii="Times New Roman" w:eastAsia="Times New Roman" w:hAnsi="Times New Roman" w:cs="Times New Roman"/>
          <w:sz w:val="24"/>
          <w:szCs w:val="20"/>
        </w:rPr>
        <w:t>сциплина «Социология</w:t>
      </w:r>
      <w:r w:rsidRPr="006B0E3D">
        <w:rPr>
          <w:rFonts w:ascii="Times New Roman" w:eastAsia="Times New Roman" w:hAnsi="Times New Roman" w:cs="Times New Roman"/>
          <w:sz w:val="24"/>
          <w:szCs w:val="20"/>
        </w:rPr>
        <w:t>» обеспечивает овладение следующими компетенциями:</w:t>
      </w:r>
    </w:p>
    <w:p w:rsidR="00A314F5" w:rsidRPr="006B0E3D" w:rsidRDefault="00A314F5" w:rsidP="00A314F5">
      <w:pPr>
        <w:widowControl w:val="0"/>
        <w:suppressAutoHyphens/>
        <w:overflowPunct w:val="0"/>
        <w:autoSpaceDE w:val="0"/>
        <w:autoSpaceDN w:val="0"/>
        <w:spacing w:after="0" w:line="240" w:lineRule="auto"/>
        <w:ind w:left="426"/>
        <w:jc w:val="both"/>
        <w:textAlignment w:val="baseline"/>
        <w:rPr>
          <w:rFonts w:ascii="Times New Roman" w:eastAsia="Times New Roman" w:hAnsi="Times New Roman" w:cs="Times New Roman"/>
          <w:sz w:val="24"/>
          <w:szCs w:val="20"/>
        </w:rPr>
      </w:pPr>
    </w:p>
    <w:tbl>
      <w:tblPr>
        <w:tblW w:w="9571" w:type="dxa"/>
        <w:tblLayout w:type="fixed"/>
        <w:tblCellMar>
          <w:left w:w="10" w:type="dxa"/>
          <w:right w:w="10" w:type="dxa"/>
        </w:tblCellMar>
        <w:tblLook w:val="0000" w:firstRow="0" w:lastRow="0" w:firstColumn="0" w:lastColumn="0" w:noHBand="0" w:noVBand="0"/>
      </w:tblPr>
      <w:tblGrid>
        <w:gridCol w:w="1668"/>
        <w:gridCol w:w="3118"/>
        <w:gridCol w:w="1701"/>
        <w:gridCol w:w="3084"/>
      </w:tblGrid>
      <w:tr w:rsidR="00A314F5" w:rsidRPr="00637F65" w:rsidTr="002C04C2">
        <w:trPr>
          <w:trHeight w:val="1092"/>
        </w:trPr>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14F5" w:rsidRPr="00637F65" w:rsidRDefault="00A314F5" w:rsidP="002C04C2">
            <w:pPr>
              <w:suppressAutoHyphens/>
              <w:autoSpaceDN w:val="0"/>
              <w:spacing w:after="0" w:line="240" w:lineRule="auto"/>
              <w:jc w:val="both"/>
              <w:rPr>
                <w:rFonts w:ascii="Times New Roman" w:eastAsia="MS ??" w:hAnsi="Times New Roman" w:cs="Times New Roman"/>
                <w:kern w:val="3"/>
                <w:sz w:val="24"/>
                <w:szCs w:val="24"/>
                <w:lang w:eastAsia="ru-RU"/>
              </w:rPr>
            </w:pPr>
            <w:bookmarkStart w:id="3" w:name="_Hlk11338144"/>
            <w:r w:rsidRPr="00637F65">
              <w:rPr>
                <w:rFonts w:ascii="Times New Roman" w:eastAsia="MS ??" w:hAnsi="Times New Roman" w:cs="Times New Roman"/>
                <w:kern w:val="3"/>
                <w:sz w:val="24"/>
                <w:szCs w:val="24"/>
                <w:lang w:eastAsia="ru-RU"/>
              </w:rPr>
              <w:t xml:space="preserve">Код </w:t>
            </w:r>
          </w:p>
          <w:p w:rsidR="00A314F5" w:rsidRPr="00637F65" w:rsidRDefault="00A314F5" w:rsidP="002C04C2">
            <w:pPr>
              <w:suppressAutoHyphens/>
              <w:autoSpaceDN w:val="0"/>
              <w:spacing w:after="0" w:line="240" w:lineRule="auto"/>
              <w:jc w:val="both"/>
              <w:rPr>
                <w:rFonts w:ascii="Times New Roman" w:eastAsia="MS ??" w:hAnsi="Times New Roman" w:cs="Times New Roman"/>
                <w:kern w:val="3"/>
                <w:sz w:val="24"/>
                <w:szCs w:val="24"/>
                <w:lang w:eastAsia="ru-RU"/>
              </w:rPr>
            </w:pPr>
            <w:r w:rsidRPr="00637F65">
              <w:rPr>
                <w:rFonts w:ascii="Times New Roman" w:eastAsia="MS ??" w:hAnsi="Times New Roman" w:cs="Times New Roman"/>
                <w:kern w:val="3"/>
                <w:sz w:val="24"/>
                <w:szCs w:val="24"/>
                <w:lang w:eastAsia="ru-RU"/>
              </w:rPr>
              <w:t>компетенции</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14F5" w:rsidRPr="00637F65" w:rsidRDefault="00A314F5" w:rsidP="002C04C2">
            <w:pPr>
              <w:suppressAutoHyphens/>
              <w:autoSpaceDN w:val="0"/>
              <w:spacing w:after="0" w:line="240" w:lineRule="auto"/>
              <w:jc w:val="both"/>
              <w:rPr>
                <w:rFonts w:ascii="Times New Roman" w:eastAsia="MS ??" w:hAnsi="Times New Roman" w:cs="Times New Roman"/>
                <w:kern w:val="3"/>
                <w:sz w:val="24"/>
                <w:szCs w:val="24"/>
                <w:lang w:eastAsia="ru-RU"/>
              </w:rPr>
            </w:pPr>
            <w:r w:rsidRPr="00637F65">
              <w:rPr>
                <w:rFonts w:ascii="Times New Roman" w:eastAsia="MS ??" w:hAnsi="Times New Roman" w:cs="Times New Roman"/>
                <w:kern w:val="3"/>
                <w:sz w:val="24"/>
                <w:szCs w:val="24"/>
                <w:lang w:eastAsia="ru-RU"/>
              </w:rPr>
              <w:t>Наименование</w:t>
            </w:r>
          </w:p>
          <w:p w:rsidR="00A314F5" w:rsidRPr="00637F65" w:rsidRDefault="00A314F5" w:rsidP="002C04C2">
            <w:pPr>
              <w:suppressAutoHyphens/>
              <w:autoSpaceDN w:val="0"/>
              <w:spacing w:after="0" w:line="240" w:lineRule="auto"/>
              <w:jc w:val="both"/>
              <w:rPr>
                <w:rFonts w:ascii="Times New Roman" w:eastAsia="MS ??" w:hAnsi="Times New Roman" w:cs="Times New Roman"/>
                <w:kern w:val="3"/>
                <w:sz w:val="24"/>
                <w:szCs w:val="24"/>
                <w:lang w:eastAsia="ru-RU"/>
              </w:rPr>
            </w:pPr>
            <w:r w:rsidRPr="00637F65">
              <w:rPr>
                <w:rFonts w:ascii="Times New Roman" w:eastAsia="MS ??" w:hAnsi="Times New Roman" w:cs="Times New Roman"/>
                <w:kern w:val="3"/>
                <w:sz w:val="24"/>
                <w:szCs w:val="24"/>
                <w:lang w:eastAsia="ru-RU"/>
              </w:rPr>
              <w:t>компетенции</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14F5" w:rsidRPr="00637F65" w:rsidRDefault="00A314F5" w:rsidP="002C04C2">
            <w:pPr>
              <w:suppressAutoHyphens/>
              <w:autoSpaceDN w:val="0"/>
              <w:spacing w:after="0" w:line="240" w:lineRule="auto"/>
              <w:jc w:val="both"/>
              <w:rPr>
                <w:rFonts w:ascii="Times New Roman" w:eastAsia="MS ??" w:hAnsi="Times New Roman" w:cs="Times New Roman"/>
                <w:kern w:val="3"/>
                <w:sz w:val="24"/>
                <w:szCs w:val="24"/>
                <w:lang w:eastAsia="ru-RU"/>
              </w:rPr>
            </w:pPr>
            <w:r w:rsidRPr="00637F65">
              <w:rPr>
                <w:rFonts w:ascii="Times New Roman" w:eastAsia="MS ??" w:hAnsi="Times New Roman" w:cs="Times New Roman"/>
                <w:kern w:val="3"/>
                <w:sz w:val="24"/>
                <w:szCs w:val="24"/>
                <w:lang w:eastAsia="ru-RU"/>
              </w:rPr>
              <w:t xml:space="preserve">Код </w:t>
            </w:r>
          </w:p>
          <w:p w:rsidR="00A314F5" w:rsidRPr="00637F65" w:rsidRDefault="00A314F5" w:rsidP="002C04C2">
            <w:pPr>
              <w:suppressAutoHyphens/>
              <w:autoSpaceDN w:val="0"/>
              <w:spacing w:after="0" w:line="240" w:lineRule="auto"/>
              <w:jc w:val="both"/>
              <w:rPr>
                <w:rFonts w:ascii="Times New Roman" w:eastAsia="MS ??" w:hAnsi="Times New Roman" w:cs="Times New Roman"/>
                <w:kern w:val="3"/>
                <w:sz w:val="24"/>
                <w:szCs w:val="24"/>
                <w:lang w:eastAsia="ru-RU"/>
              </w:rPr>
            </w:pPr>
            <w:r w:rsidRPr="00637F65">
              <w:rPr>
                <w:rFonts w:ascii="Times New Roman" w:eastAsia="MS ??" w:hAnsi="Times New Roman" w:cs="Times New Roman"/>
                <w:kern w:val="3"/>
                <w:sz w:val="24"/>
                <w:szCs w:val="24"/>
                <w:lang w:eastAsia="ru-RU"/>
              </w:rPr>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14F5" w:rsidRPr="00637F65" w:rsidRDefault="00A314F5" w:rsidP="002C04C2">
            <w:pPr>
              <w:suppressAutoHyphens/>
              <w:autoSpaceDN w:val="0"/>
              <w:spacing w:after="0" w:line="240" w:lineRule="auto"/>
              <w:jc w:val="both"/>
              <w:rPr>
                <w:rFonts w:ascii="Times New Roman" w:eastAsia="MS ??" w:hAnsi="Times New Roman" w:cs="Times New Roman"/>
                <w:kern w:val="3"/>
                <w:sz w:val="24"/>
                <w:szCs w:val="24"/>
                <w:lang w:eastAsia="ru-RU"/>
              </w:rPr>
            </w:pPr>
            <w:r w:rsidRPr="00637F65">
              <w:rPr>
                <w:rFonts w:ascii="Times New Roman" w:eastAsia="MS ??" w:hAnsi="Times New Roman" w:cs="Times New Roman"/>
                <w:kern w:val="3"/>
                <w:sz w:val="24"/>
                <w:szCs w:val="24"/>
                <w:lang w:eastAsia="ru-RU"/>
              </w:rPr>
              <w:t>Наименование этапа освоения компетенции</w:t>
            </w:r>
          </w:p>
        </w:tc>
      </w:tr>
      <w:tr w:rsidR="00A314F5" w:rsidRPr="00637F65" w:rsidTr="002C04C2">
        <w:trPr>
          <w:trHeight w:val="831"/>
        </w:trPr>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14F5" w:rsidRPr="00637F65" w:rsidRDefault="00A314F5" w:rsidP="002C04C2">
            <w:pPr>
              <w:jc w:val="both"/>
              <w:rPr>
                <w:rFonts w:ascii="Times New Roman" w:eastAsia="Times New Roman" w:hAnsi="Times New Roman" w:cs="Times New Roman"/>
              </w:rPr>
            </w:pPr>
            <w:r w:rsidRPr="00637F65">
              <w:rPr>
                <w:rFonts w:ascii="Times New Roman" w:eastAsia="MS ??" w:hAnsi="Times New Roman" w:cs="Times New Roman"/>
                <w:kern w:val="3"/>
                <w:lang w:eastAsia="ru-RU"/>
              </w:rPr>
              <w:t>УК ОС -5</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14F5" w:rsidRPr="00637F65" w:rsidRDefault="00A314F5" w:rsidP="002C04C2">
            <w:pPr>
              <w:spacing w:after="0" w:line="240" w:lineRule="auto"/>
              <w:rPr>
                <w:rFonts w:ascii="Times New Roman" w:eastAsia="Calibri" w:hAnsi="Times New Roman" w:cs="Times New Roman"/>
                <w:bCs/>
                <w:sz w:val="24"/>
                <w:szCs w:val="24"/>
              </w:rPr>
            </w:pPr>
            <w:r w:rsidRPr="00637F65">
              <w:rPr>
                <w:rFonts w:ascii="Times New Roman" w:eastAsia="Calibri" w:hAnsi="Times New Roman" w:cs="Times New Roman"/>
                <w:bCs/>
                <w:sz w:val="24"/>
                <w:szCs w:val="24"/>
              </w:rPr>
              <w:t>Способность проявлять толерантность в условиях межкультурного разнообразия общества</w:t>
            </w:r>
          </w:p>
          <w:p w:rsidR="00A314F5" w:rsidRPr="00637F65" w:rsidRDefault="00A314F5" w:rsidP="002C04C2">
            <w:pPr>
              <w:widowControl w:val="0"/>
              <w:suppressAutoHyphens/>
              <w:overflowPunct w:val="0"/>
              <w:autoSpaceDE w:val="0"/>
              <w:autoSpaceDN w:val="0"/>
              <w:spacing w:after="0" w:line="240" w:lineRule="auto"/>
              <w:textAlignment w:val="baseline"/>
              <w:rPr>
                <w:rFonts w:ascii="Times New Roman" w:eastAsia="Times New Roman"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14F5" w:rsidRPr="00637F65" w:rsidRDefault="00A314F5" w:rsidP="002C04C2">
            <w:pPr>
              <w:suppressAutoHyphens/>
              <w:autoSpaceDN w:val="0"/>
              <w:spacing w:after="0" w:line="240" w:lineRule="auto"/>
              <w:jc w:val="both"/>
              <w:rPr>
                <w:rFonts w:ascii="Times New Roman" w:eastAsia="MS ??" w:hAnsi="Times New Roman" w:cs="Times New Roman"/>
                <w:lang w:eastAsia="ru-RU"/>
              </w:rPr>
            </w:pPr>
            <w:r w:rsidRPr="00637F65">
              <w:rPr>
                <w:rFonts w:ascii="Times New Roman" w:eastAsia="MS ??" w:hAnsi="Times New Roman" w:cs="Times New Roman"/>
                <w:kern w:val="3"/>
                <w:lang w:eastAsia="ru-RU"/>
              </w:rPr>
              <w:t xml:space="preserve">УК ОС -5.1 </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14F5" w:rsidRPr="00637F65" w:rsidRDefault="00A314F5" w:rsidP="002C04C2">
            <w:pPr>
              <w:spacing w:after="0" w:line="240" w:lineRule="auto"/>
              <w:jc w:val="both"/>
              <w:rPr>
                <w:rFonts w:ascii="Times New Roman" w:eastAsia="MS ??" w:hAnsi="Times New Roman" w:cs="Times New Roman"/>
                <w:kern w:val="3"/>
                <w:lang w:eastAsia="ru-RU"/>
              </w:rPr>
            </w:pPr>
            <w:r w:rsidRPr="00637F65">
              <w:rPr>
                <w:rFonts w:ascii="Times New Roman" w:eastAsia="MS ??" w:hAnsi="Times New Roman" w:cs="Times New Roman"/>
                <w:kern w:val="3"/>
                <w:lang w:eastAsia="ru-RU"/>
              </w:rPr>
              <w:t>получение знаний о специфике этнической, возрастной и гендерной дискриминации в рамках изучения социологии</w:t>
            </w:r>
          </w:p>
        </w:tc>
      </w:tr>
      <w:bookmarkEnd w:id="3"/>
    </w:tbl>
    <w:p w:rsidR="00A314F5" w:rsidRPr="006B0E3D" w:rsidRDefault="00A314F5" w:rsidP="00A314F5">
      <w:pPr>
        <w:spacing w:after="200" w:line="276" w:lineRule="auto"/>
        <w:rPr>
          <w:rFonts w:ascii="Calibri" w:eastAsia="Calibri" w:hAnsi="Calibri" w:cs="Times New Roman"/>
        </w:rPr>
      </w:pPr>
    </w:p>
    <w:p w:rsidR="00A314F5" w:rsidRPr="006B0E3D" w:rsidRDefault="00A314F5" w:rsidP="00A314F5">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6B0E3D">
        <w:rPr>
          <w:rFonts w:ascii="Times New Roman" w:eastAsia="Times New Roman" w:hAnsi="Times New Roman" w:cs="Times New Roman"/>
          <w:b/>
          <w:kern w:val="3"/>
          <w:sz w:val="24"/>
          <w:lang w:eastAsia="ru-RU"/>
        </w:rPr>
        <w:t>План курса:</w:t>
      </w:r>
    </w:p>
    <w:p w:rsidR="00A314F5" w:rsidRPr="006B0E3D" w:rsidRDefault="00A314F5" w:rsidP="00A314F5">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1"/>
        <w:gridCol w:w="2209"/>
        <w:gridCol w:w="709"/>
        <w:gridCol w:w="567"/>
        <w:gridCol w:w="567"/>
        <w:gridCol w:w="708"/>
        <w:gridCol w:w="709"/>
        <w:gridCol w:w="709"/>
        <w:gridCol w:w="567"/>
        <w:gridCol w:w="709"/>
        <w:gridCol w:w="708"/>
        <w:gridCol w:w="567"/>
        <w:gridCol w:w="709"/>
      </w:tblGrid>
      <w:tr w:rsidR="00A314F5" w:rsidRPr="00637F65" w:rsidTr="002C04C2">
        <w:tc>
          <w:tcPr>
            <w:tcW w:w="451" w:type="dxa"/>
            <w:vMerge w:val="restart"/>
          </w:tcPr>
          <w:p w:rsidR="00A314F5" w:rsidRPr="00637F65" w:rsidRDefault="00A314F5" w:rsidP="002C04C2">
            <w:pPr>
              <w:spacing w:before="60" w:after="0" w:line="240" w:lineRule="auto"/>
              <w:rPr>
                <w:rFonts w:ascii="Times New Roman" w:eastAsia="MS ??" w:hAnsi="Times New Roman" w:cs="Times New Roman"/>
                <w:sz w:val="20"/>
                <w:szCs w:val="20"/>
                <w:lang w:eastAsia="ru-RU"/>
              </w:rPr>
            </w:pPr>
            <w:r w:rsidRPr="00637F65">
              <w:rPr>
                <w:rFonts w:ascii="Times New Roman" w:eastAsia="MS ??" w:hAnsi="Times New Roman" w:cs="Times New Roman"/>
                <w:sz w:val="20"/>
                <w:szCs w:val="20"/>
                <w:lang w:eastAsia="ru-RU"/>
              </w:rPr>
              <w:t>№</w:t>
            </w:r>
          </w:p>
        </w:tc>
        <w:tc>
          <w:tcPr>
            <w:tcW w:w="2209" w:type="dxa"/>
            <w:vMerge w:val="restart"/>
          </w:tcPr>
          <w:p w:rsidR="00A314F5" w:rsidRPr="00637F65" w:rsidRDefault="00A314F5" w:rsidP="002C04C2">
            <w:pPr>
              <w:spacing w:before="60" w:after="0" w:line="240" w:lineRule="auto"/>
              <w:rPr>
                <w:rFonts w:ascii="Times New Roman" w:eastAsia="MS ??" w:hAnsi="Times New Roman" w:cs="Times New Roman"/>
                <w:sz w:val="20"/>
                <w:szCs w:val="20"/>
                <w:lang w:eastAsia="ru-RU"/>
              </w:rPr>
            </w:pPr>
            <w:r w:rsidRPr="00637F65">
              <w:rPr>
                <w:rFonts w:ascii="Times New Roman" w:eastAsia="MS ??" w:hAnsi="Times New Roman" w:cs="Times New Roman"/>
                <w:sz w:val="20"/>
                <w:szCs w:val="20"/>
                <w:lang w:eastAsia="ru-RU"/>
              </w:rPr>
              <w:t>Наименование раздела / темы</w:t>
            </w:r>
          </w:p>
        </w:tc>
        <w:tc>
          <w:tcPr>
            <w:tcW w:w="709" w:type="dxa"/>
            <w:vMerge w:val="restart"/>
            <w:textDirection w:val="btLr"/>
          </w:tcPr>
          <w:p w:rsidR="00A314F5" w:rsidRPr="00637F65" w:rsidRDefault="00A314F5" w:rsidP="002C04C2">
            <w:pPr>
              <w:spacing w:before="60" w:after="0" w:line="240" w:lineRule="auto"/>
              <w:ind w:left="113" w:right="113"/>
              <w:rPr>
                <w:rFonts w:ascii="Times New Roman" w:eastAsia="MS ??" w:hAnsi="Times New Roman" w:cs="Times New Roman"/>
                <w:sz w:val="20"/>
                <w:szCs w:val="20"/>
                <w:lang w:eastAsia="ru-RU"/>
              </w:rPr>
            </w:pPr>
            <w:r w:rsidRPr="00637F65">
              <w:rPr>
                <w:rFonts w:ascii="Times New Roman" w:eastAsia="MS ??" w:hAnsi="Times New Roman" w:cs="Times New Roman"/>
                <w:sz w:val="20"/>
                <w:szCs w:val="20"/>
                <w:lang w:eastAsia="ru-RU"/>
              </w:rPr>
              <w:t>Всего часов</w:t>
            </w:r>
          </w:p>
        </w:tc>
        <w:tc>
          <w:tcPr>
            <w:tcW w:w="567" w:type="dxa"/>
            <w:vMerge w:val="restart"/>
            <w:textDirection w:val="btLr"/>
          </w:tcPr>
          <w:p w:rsidR="00A314F5" w:rsidRPr="00637F65" w:rsidRDefault="00A314F5" w:rsidP="002C04C2">
            <w:pPr>
              <w:spacing w:before="60" w:after="0" w:line="240" w:lineRule="auto"/>
              <w:ind w:left="113" w:right="113"/>
              <w:rPr>
                <w:rFonts w:ascii="Times New Roman" w:eastAsia="MS ??" w:hAnsi="Times New Roman" w:cs="Times New Roman"/>
                <w:sz w:val="20"/>
                <w:szCs w:val="20"/>
                <w:lang w:eastAsia="ru-RU"/>
              </w:rPr>
            </w:pPr>
            <w:r w:rsidRPr="00637F65">
              <w:rPr>
                <w:rFonts w:ascii="Times New Roman" w:eastAsia="MS ??" w:hAnsi="Times New Roman" w:cs="Times New Roman"/>
                <w:sz w:val="20"/>
                <w:szCs w:val="20"/>
                <w:lang w:eastAsia="ru-RU"/>
              </w:rPr>
              <w:t>Семестр</w:t>
            </w:r>
          </w:p>
        </w:tc>
        <w:tc>
          <w:tcPr>
            <w:tcW w:w="3969" w:type="dxa"/>
            <w:gridSpan w:val="6"/>
          </w:tcPr>
          <w:p w:rsidR="00A314F5" w:rsidRPr="00637F65" w:rsidRDefault="00A314F5" w:rsidP="002C04C2">
            <w:pPr>
              <w:spacing w:before="60" w:after="0" w:line="240" w:lineRule="auto"/>
              <w:rPr>
                <w:rFonts w:ascii="Times New Roman" w:eastAsia="MS ??" w:hAnsi="Times New Roman" w:cs="Times New Roman"/>
                <w:sz w:val="20"/>
                <w:szCs w:val="20"/>
                <w:lang w:eastAsia="ru-RU"/>
              </w:rPr>
            </w:pPr>
            <w:r w:rsidRPr="00637F65">
              <w:rPr>
                <w:rFonts w:ascii="Times New Roman" w:eastAsia="MS ??" w:hAnsi="Times New Roman" w:cs="Times New Roman"/>
                <w:sz w:val="20"/>
                <w:szCs w:val="20"/>
                <w:lang w:eastAsia="ru-RU"/>
              </w:rPr>
              <w:t>контактная работа обучающихся с преподавателем (час.)</w:t>
            </w:r>
          </w:p>
          <w:p w:rsidR="00A314F5" w:rsidRPr="00637F65" w:rsidRDefault="00A314F5" w:rsidP="002C04C2">
            <w:pPr>
              <w:spacing w:before="60" w:after="0" w:line="240" w:lineRule="auto"/>
              <w:rPr>
                <w:rFonts w:ascii="Times New Roman" w:eastAsia="MS ??" w:hAnsi="Times New Roman" w:cs="Times New Roman"/>
                <w:sz w:val="20"/>
                <w:szCs w:val="20"/>
                <w:lang w:eastAsia="ru-RU"/>
              </w:rPr>
            </w:pPr>
          </w:p>
        </w:tc>
        <w:tc>
          <w:tcPr>
            <w:tcW w:w="708" w:type="dxa"/>
            <w:textDirection w:val="btLr"/>
          </w:tcPr>
          <w:p w:rsidR="00A314F5" w:rsidRPr="00637F65" w:rsidRDefault="00A314F5" w:rsidP="002C04C2">
            <w:pPr>
              <w:spacing w:before="60" w:after="0" w:line="240" w:lineRule="auto"/>
              <w:ind w:left="113" w:right="113"/>
              <w:rPr>
                <w:rFonts w:ascii="Times New Roman" w:eastAsia="MS ??" w:hAnsi="Times New Roman" w:cs="Times New Roman"/>
                <w:sz w:val="20"/>
                <w:szCs w:val="20"/>
                <w:lang w:eastAsia="ru-RU"/>
              </w:rPr>
            </w:pPr>
          </w:p>
        </w:tc>
        <w:tc>
          <w:tcPr>
            <w:tcW w:w="567" w:type="dxa"/>
            <w:vMerge w:val="restart"/>
            <w:textDirection w:val="btLr"/>
          </w:tcPr>
          <w:p w:rsidR="00A314F5" w:rsidRPr="00637F65" w:rsidRDefault="00A314F5" w:rsidP="002C04C2">
            <w:pPr>
              <w:spacing w:before="60" w:after="0" w:line="240" w:lineRule="auto"/>
              <w:ind w:left="113" w:right="113"/>
              <w:rPr>
                <w:rFonts w:ascii="Times New Roman" w:eastAsia="MS ??" w:hAnsi="Times New Roman" w:cs="Times New Roman"/>
                <w:sz w:val="20"/>
                <w:szCs w:val="20"/>
                <w:lang w:eastAsia="ru-RU"/>
              </w:rPr>
            </w:pPr>
            <w:r w:rsidRPr="00637F65">
              <w:rPr>
                <w:rFonts w:ascii="Times New Roman" w:eastAsia="MS ??" w:hAnsi="Times New Roman" w:cs="Times New Roman"/>
                <w:sz w:val="20"/>
                <w:szCs w:val="20"/>
                <w:lang w:eastAsia="ru-RU"/>
              </w:rPr>
              <w:t>Самостоятельная работа (час.)</w:t>
            </w:r>
          </w:p>
        </w:tc>
        <w:tc>
          <w:tcPr>
            <w:tcW w:w="709" w:type="dxa"/>
            <w:vMerge w:val="restart"/>
            <w:textDirection w:val="btLr"/>
          </w:tcPr>
          <w:p w:rsidR="00A314F5" w:rsidRPr="00637F65" w:rsidRDefault="00A314F5" w:rsidP="002C04C2">
            <w:pPr>
              <w:spacing w:before="60" w:after="0" w:line="240" w:lineRule="auto"/>
              <w:ind w:left="113" w:right="113"/>
              <w:rPr>
                <w:rFonts w:ascii="Times New Roman" w:eastAsia="MS ??" w:hAnsi="Times New Roman" w:cs="Times New Roman"/>
                <w:sz w:val="20"/>
                <w:szCs w:val="20"/>
                <w:lang w:eastAsia="ru-RU"/>
              </w:rPr>
            </w:pPr>
            <w:r w:rsidRPr="00637F65">
              <w:rPr>
                <w:rFonts w:ascii="Times New Roman" w:eastAsia="MS ??" w:hAnsi="Times New Roman" w:cs="Times New Roman"/>
                <w:sz w:val="20"/>
                <w:szCs w:val="20"/>
                <w:lang w:eastAsia="ru-RU"/>
              </w:rPr>
              <w:t>Формы контроля</w:t>
            </w:r>
          </w:p>
        </w:tc>
      </w:tr>
      <w:tr w:rsidR="00A314F5" w:rsidRPr="00637F65" w:rsidTr="002C04C2">
        <w:tc>
          <w:tcPr>
            <w:tcW w:w="451" w:type="dxa"/>
            <w:vMerge/>
          </w:tcPr>
          <w:p w:rsidR="00A314F5" w:rsidRPr="00637F65" w:rsidRDefault="00A314F5" w:rsidP="002C04C2">
            <w:pPr>
              <w:spacing w:before="60" w:after="0" w:line="240" w:lineRule="auto"/>
              <w:rPr>
                <w:rFonts w:ascii="Times New Roman" w:eastAsia="MS ??" w:hAnsi="Times New Roman" w:cs="Times New Roman"/>
                <w:sz w:val="24"/>
                <w:szCs w:val="24"/>
                <w:lang w:eastAsia="ru-RU"/>
              </w:rPr>
            </w:pPr>
          </w:p>
        </w:tc>
        <w:tc>
          <w:tcPr>
            <w:tcW w:w="2209" w:type="dxa"/>
            <w:vMerge/>
          </w:tcPr>
          <w:p w:rsidR="00A314F5" w:rsidRPr="00637F65" w:rsidRDefault="00A314F5" w:rsidP="002C04C2">
            <w:pPr>
              <w:spacing w:before="60" w:after="0" w:line="240" w:lineRule="auto"/>
              <w:rPr>
                <w:rFonts w:ascii="Times New Roman" w:eastAsia="MS ??" w:hAnsi="Times New Roman" w:cs="Times New Roman"/>
                <w:sz w:val="24"/>
                <w:szCs w:val="24"/>
                <w:lang w:eastAsia="ru-RU"/>
              </w:rPr>
            </w:pPr>
          </w:p>
        </w:tc>
        <w:tc>
          <w:tcPr>
            <w:tcW w:w="709" w:type="dxa"/>
            <w:vMerge/>
          </w:tcPr>
          <w:p w:rsidR="00A314F5" w:rsidRPr="00637F65" w:rsidRDefault="00A314F5" w:rsidP="002C04C2">
            <w:pPr>
              <w:spacing w:before="60" w:after="0" w:line="240" w:lineRule="auto"/>
              <w:rPr>
                <w:rFonts w:ascii="Times New Roman" w:eastAsia="MS ??" w:hAnsi="Times New Roman" w:cs="Times New Roman"/>
                <w:sz w:val="24"/>
                <w:szCs w:val="24"/>
                <w:lang w:eastAsia="ru-RU"/>
              </w:rPr>
            </w:pPr>
          </w:p>
        </w:tc>
        <w:tc>
          <w:tcPr>
            <w:tcW w:w="567" w:type="dxa"/>
            <w:vMerge/>
          </w:tcPr>
          <w:p w:rsidR="00A314F5" w:rsidRPr="00637F65" w:rsidRDefault="00A314F5" w:rsidP="002C04C2">
            <w:pPr>
              <w:spacing w:before="60" w:after="0" w:line="240" w:lineRule="auto"/>
              <w:rPr>
                <w:rFonts w:ascii="Times New Roman" w:eastAsia="MS ??" w:hAnsi="Times New Roman" w:cs="Times New Roman"/>
                <w:sz w:val="24"/>
                <w:szCs w:val="24"/>
                <w:lang w:eastAsia="ru-RU"/>
              </w:rPr>
            </w:pPr>
          </w:p>
        </w:tc>
        <w:tc>
          <w:tcPr>
            <w:tcW w:w="1275" w:type="dxa"/>
            <w:gridSpan w:val="2"/>
          </w:tcPr>
          <w:p w:rsidR="00A314F5" w:rsidRPr="00637F65" w:rsidRDefault="00A314F5" w:rsidP="002C04C2">
            <w:pPr>
              <w:spacing w:before="60" w:after="0" w:line="240" w:lineRule="auto"/>
              <w:rPr>
                <w:rFonts w:ascii="Times New Roman" w:eastAsia="MS ??" w:hAnsi="Times New Roman" w:cs="Times New Roman"/>
                <w:sz w:val="20"/>
                <w:szCs w:val="20"/>
                <w:lang w:eastAsia="ru-RU"/>
              </w:rPr>
            </w:pPr>
            <w:r w:rsidRPr="00637F65">
              <w:rPr>
                <w:rFonts w:ascii="Times New Roman" w:eastAsia="MS ??" w:hAnsi="Times New Roman" w:cs="Times New Roman"/>
                <w:sz w:val="20"/>
                <w:szCs w:val="20"/>
                <w:lang w:eastAsia="ru-RU"/>
              </w:rPr>
              <w:t>Лекции</w:t>
            </w:r>
          </w:p>
        </w:tc>
        <w:tc>
          <w:tcPr>
            <w:tcW w:w="1418" w:type="dxa"/>
            <w:gridSpan w:val="2"/>
          </w:tcPr>
          <w:p w:rsidR="00A314F5" w:rsidRPr="00637F65" w:rsidRDefault="00A314F5" w:rsidP="002C04C2">
            <w:pPr>
              <w:spacing w:before="60" w:after="0" w:line="240" w:lineRule="auto"/>
              <w:jc w:val="center"/>
              <w:rPr>
                <w:rFonts w:ascii="Times New Roman" w:eastAsia="MS ??" w:hAnsi="Times New Roman" w:cs="Times New Roman"/>
                <w:sz w:val="20"/>
                <w:szCs w:val="20"/>
                <w:lang w:eastAsia="ru-RU"/>
              </w:rPr>
            </w:pPr>
            <w:r w:rsidRPr="00637F65">
              <w:rPr>
                <w:rFonts w:ascii="Times New Roman" w:eastAsia="MS ??" w:hAnsi="Times New Roman" w:cs="Times New Roman"/>
                <w:sz w:val="20"/>
                <w:szCs w:val="20"/>
                <w:lang w:eastAsia="ru-RU"/>
              </w:rPr>
              <w:t>Практ. зан.</w:t>
            </w:r>
          </w:p>
        </w:tc>
        <w:tc>
          <w:tcPr>
            <w:tcW w:w="1276" w:type="dxa"/>
            <w:gridSpan w:val="2"/>
          </w:tcPr>
          <w:p w:rsidR="00A314F5" w:rsidRPr="00637F65" w:rsidRDefault="00A314F5" w:rsidP="002C04C2">
            <w:pPr>
              <w:spacing w:before="60" w:after="0" w:line="240" w:lineRule="auto"/>
              <w:rPr>
                <w:rFonts w:ascii="Times New Roman" w:eastAsia="MS ??" w:hAnsi="Times New Roman" w:cs="Times New Roman"/>
                <w:sz w:val="20"/>
                <w:szCs w:val="20"/>
                <w:lang w:eastAsia="ru-RU"/>
              </w:rPr>
            </w:pPr>
            <w:r w:rsidRPr="00637F65">
              <w:rPr>
                <w:rFonts w:ascii="Times New Roman" w:eastAsia="MS ??" w:hAnsi="Times New Roman" w:cs="Times New Roman"/>
                <w:sz w:val="20"/>
                <w:szCs w:val="20"/>
                <w:lang w:eastAsia="ru-RU"/>
              </w:rPr>
              <w:t>Лаб. зан.</w:t>
            </w:r>
          </w:p>
        </w:tc>
        <w:tc>
          <w:tcPr>
            <w:tcW w:w="708" w:type="dxa"/>
          </w:tcPr>
          <w:p w:rsidR="00A314F5" w:rsidRPr="00637F65" w:rsidRDefault="00A314F5" w:rsidP="002C04C2">
            <w:pPr>
              <w:spacing w:before="60" w:after="0" w:line="240" w:lineRule="auto"/>
              <w:rPr>
                <w:rFonts w:ascii="Times New Roman" w:eastAsia="MS ??" w:hAnsi="Times New Roman" w:cs="Times New Roman"/>
                <w:sz w:val="20"/>
                <w:szCs w:val="20"/>
                <w:lang w:eastAsia="ru-RU"/>
              </w:rPr>
            </w:pPr>
            <w:r w:rsidRPr="00637F65">
              <w:rPr>
                <w:rFonts w:ascii="Times New Roman" w:eastAsia="MS ??" w:hAnsi="Times New Roman" w:cs="Times New Roman"/>
                <w:sz w:val="20"/>
                <w:szCs w:val="20"/>
                <w:lang w:eastAsia="ru-RU"/>
              </w:rPr>
              <w:t>КСР*</w:t>
            </w:r>
          </w:p>
        </w:tc>
        <w:tc>
          <w:tcPr>
            <w:tcW w:w="567" w:type="dxa"/>
            <w:vMerge/>
          </w:tcPr>
          <w:p w:rsidR="00A314F5" w:rsidRPr="00637F65" w:rsidRDefault="00A314F5" w:rsidP="002C04C2">
            <w:pPr>
              <w:spacing w:before="60" w:after="0" w:line="240" w:lineRule="auto"/>
              <w:rPr>
                <w:rFonts w:ascii="Times New Roman" w:eastAsia="MS ??" w:hAnsi="Times New Roman" w:cs="Times New Roman"/>
                <w:sz w:val="24"/>
                <w:szCs w:val="24"/>
                <w:lang w:eastAsia="ru-RU"/>
              </w:rPr>
            </w:pPr>
          </w:p>
        </w:tc>
        <w:tc>
          <w:tcPr>
            <w:tcW w:w="709" w:type="dxa"/>
            <w:vMerge/>
          </w:tcPr>
          <w:p w:rsidR="00A314F5" w:rsidRPr="00637F65" w:rsidRDefault="00A314F5" w:rsidP="002C04C2">
            <w:pPr>
              <w:spacing w:before="60" w:after="0" w:line="240" w:lineRule="auto"/>
              <w:rPr>
                <w:rFonts w:ascii="Times New Roman" w:eastAsia="MS ??" w:hAnsi="Times New Roman" w:cs="Times New Roman"/>
                <w:sz w:val="24"/>
                <w:szCs w:val="24"/>
                <w:lang w:eastAsia="ru-RU"/>
              </w:rPr>
            </w:pPr>
          </w:p>
        </w:tc>
      </w:tr>
      <w:tr w:rsidR="00A314F5" w:rsidRPr="00637F65" w:rsidTr="002C04C2">
        <w:trPr>
          <w:cantSplit/>
          <w:trHeight w:val="2920"/>
        </w:trPr>
        <w:tc>
          <w:tcPr>
            <w:tcW w:w="451" w:type="dxa"/>
            <w:vMerge/>
          </w:tcPr>
          <w:p w:rsidR="00A314F5" w:rsidRPr="00637F65" w:rsidRDefault="00A314F5" w:rsidP="002C04C2">
            <w:pPr>
              <w:spacing w:before="60" w:after="0" w:line="240" w:lineRule="auto"/>
              <w:rPr>
                <w:rFonts w:ascii="Times New Roman" w:eastAsia="MS ??" w:hAnsi="Times New Roman" w:cs="Times New Roman"/>
                <w:sz w:val="24"/>
                <w:szCs w:val="24"/>
                <w:lang w:eastAsia="ru-RU"/>
              </w:rPr>
            </w:pPr>
          </w:p>
        </w:tc>
        <w:tc>
          <w:tcPr>
            <w:tcW w:w="2209" w:type="dxa"/>
            <w:vMerge/>
          </w:tcPr>
          <w:p w:rsidR="00A314F5" w:rsidRPr="00637F65" w:rsidRDefault="00A314F5" w:rsidP="002C04C2">
            <w:pPr>
              <w:spacing w:before="60" w:after="0" w:line="240" w:lineRule="auto"/>
              <w:rPr>
                <w:rFonts w:ascii="Times New Roman" w:eastAsia="MS ??" w:hAnsi="Times New Roman" w:cs="Times New Roman"/>
                <w:sz w:val="24"/>
                <w:szCs w:val="24"/>
                <w:lang w:eastAsia="ru-RU"/>
              </w:rPr>
            </w:pPr>
          </w:p>
        </w:tc>
        <w:tc>
          <w:tcPr>
            <w:tcW w:w="709" w:type="dxa"/>
            <w:vMerge/>
          </w:tcPr>
          <w:p w:rsidR="00A314F5" w:rsidRPr="00637F65" w:rsidRDefault="00A314F5" w:rsidP="002C04C2">
            <w:pPr>
              <w:spacing w:before="60" w:after="0" w:line="240" w:lineRule="auto"/>
              <w:rPr>
                <w:rFonts w:ascii="Times New Roman" w:eastAsia="MS ??" w:hAnsi="Times New Roman" w:cs="Times New Roman"/>
                <w:sz w:val="24"/>
                <w:szCs w:val="24"/>
                <w:lang w:eastAsia="ru-RU"/>
              </w:rPr>
            </w:pPr>
          </w:p>
        </w:tc>
        <w:tc>
          <w:tcPr>
            <w:tcW w:w="567" w:type="dxa"/>
            <w:vMerge/>
          </w:tcPr>
          <w:p w:rsidR="00A314F5" w:rsidRPr="00637F65" w:rsidRDefault="00A314F5" w:rsidP="002C04C2">
            <w:pPr>
              <w:spacing w:before="60" w:after="0" w:line="240" w:lineRule="auto"/>
              <w:rPr>
                <w:rFonts w:ascii="Times New Roman" w:eastAsia="MS ??" w:hAnsi="Times New Roman" w:cs="Times New Roman"/>
                <w:sz w:val="24"/>
                <w:szCs w:val="24"/>
                <w:lang w:eastAsia="ru-RU"/>
              </w:rPr>
            </w:pPr>
          </w:p>
        </w:tc>
        <w:tc>
          <w:tcPr>
            <w:tcW w:w="567" w:type="dxa"/>
            <w:textDirection w:val="btLr"/>
          </w:tcPr>
          <w:p w:rsidR="00A314F5" w:rsidRPr="00637F65" w:rsidRDefault="00A314F5" w:rsidP="002C04C2">
            <w:pPr>
              <w:spacing w:before="60" w:after="0" w:line="240" w:lineRule="auto"/>
              <w:ind w:left="113" w:right="113"/>
              <w:rPr>
                <w:rFonts w:ascii="Times New Roman" w:eastAsia="MS ??" w:hAnsi="Times New Roman" w:cs="Times New Roman"/>
                <w:sz w:val="20"/>
                <w:szCs w:val="20"/>
                <w:lang w:eastAsia="ru-RU"/>
              </w:rPr>
            </w:pPr>
            <w:r w:rsidRPr="00637F65">
              <w:rPr>
                <w:rFonts w:ascii="Times New Roman" w:eastAsia="MS ??" w:hAnsi="Times New Roman" w:cs="Times New Roman"/>
                <w:sz w:val="20"/>
                <w:szCs w:val="20"/>
                <w:lang w:eastAsia="ru-RU"/>
              </w:rPr>
              <w:t>Всего</w:t>
            </w:r>
          </w:p>
        </w:tc>
        <w:tc>
          <w:tcPr>
            <w:tcW w:w="708" w:type="dxa"/>
            <w:textDirection w:val="btLr"/>
          </w:tcPr>
          <w:p w:rsidR="00A314F5" w:rsidRPr="00637F65" w:rsidRDefault="00A314F5" w:rsidP="002C04C2">
            <w:pPr>
              <w:spacing w:before="60" w:after="0" w:line="240" w:lineRule="auto"/>
              <w:ind w:left="113" w:right="113"/>
              <w:rPr>
                <w:rFonts w:ascii="Times New Roman" w:eastAsia="MS ??" w:hAnsi="Times New Roman" w:cs="Times New Roman"/>
                <w:sz w:val="20"/>
                <w:szCs w:val="20"/>
                <w:lang w:eastAsia="ru-RU"/>
              </w:rPr>
            </w:pPr>
            <w:r w:rsidRPr="00637F65">
              <w:rPr>
                <w:rFonts w:ascii="Times New Roman" w:eastAsia="MS ??" w:hAnsi="Times New Roman" w:cs="Times New Roman"/>
                <w:sz w:val="20"/>
                <w:szCs w:val="20"/>
                <w:lang w:eastAsia="ru-RU"/>
              </w:rPr>
              <w:t>В интерактивной форме</w:t>
            </w:r>
          </w:p>
        </w:tc>
        <w:tc>
          <w:tcPr>
            <w:tcW w:w="709" w:type="dxa"/>
            <w:textDirection w:val="btLr"/>
          </w:tcPr>
          <w:p w:rsidR="00A314F5" w:rsidRPr="00637F65" w:rsidRDefault="00A314F5" w:rsidP="002C04C2">
            <w:pPr>
              <w:spacing w:before="60" w:after="0" w:line="240" w:lineRule="auto"/>
              <w:ind w:left="113" w:right="113"/>
              <w:rPr>
                <w:rFonts w:ascii="Times New Roman" w:eastAsia="MS ??" w:hAnsi="Times New Roman" w:cs="Times New Roman"/>
                <w:sz w:val="20"/>
                <w:szCs w:val="20"/>
                <w:lang w:eastAsia="ru-RU"/>
              </w:rPr>
            </w:pPr>
            <w:r w:rsidRPr="00637F65">
              <w:rPr>
                <w:rFonts w:ascii="Times New Roman" w:eastAsia="MS ??" w:hAnsi="Times New Roman" w:cs="Times New Roman"/>
                <w:sz w:val="20"/>
                <w:szCs w:val="20"/>
                <w:lang w:eastAsia="ru-RU"/>
              </w:rPr>
              <w:t>Всего</w:t>
            </w:r>
          </w:p>
        </w:tc>
        <w:tc>
          <w:tcPr>
            <w:tcW w:w="709" w:type="dxa"/>
            <w:textDirection w:val="btLr"/>
          </w:tcPr>
          <w:p w:rsidR="00A314F5" w:rsidRPr="00637F65" w:rsidRDefault="00A314F5" w:rsidP="002C04C2">
            <w:pPr>
              <w:spacing w:before="60" w:after="0" w:line="240" w:lineRule="auto"/>
              <w:ind w:left="113" w:right="113"/>
              <w:rPr>
                <w:rFonts w:ascii="Times New Roman" w:eastAsia="MS ??" w:hAnsi="Times New Roman" w:cs="Times New Roman"/>
                <w:sz w:val="20"/>
                <w:szCs w:val="20"/>
                <w:lang w:eastAsia="ru-RU"/>
              </w:rPr>
            </w:pPr>
            <w:r w:rsidRPr="00637F65">
              <w:rPr>
                <w:rFonts w:ascii="Times New Roman" w:eastAsia="MS ??" w:hAnsi="Times New Roman" w:cs="Times New Roman"/>
                <w:sz w:val="20"/>
                <w:szCs w:val="20"/>
                <w:lang w:eastAsia="ru-RU"/>
              </w:rPr>
              <w:t>В интерактивной форме</w:t>
            </w:r>
          </w:p>
        </w:tc>
        <w:tc>
          <w:tcPr>
            <w:tcW w:w="567" w:type="dxa"/>
            <w:textDirection w:val="btLr"/>
          </w:tcPr>
          <w:p w:rsidR="00A314F5" w:rsidRPr="00637F65" w:rsidRDefault="00A314F5" w:rsidP="002C04C2">
            <w:pPr>
              <w:spacing w:before="60" w:after="0" w:line="240" w:lineRule="auto"/>
              <w:ind w:left="113" w:right="113"/>
              <w:rPr>
                <w:rFonts w:ascii="Times New Roman" w:eastAsia="MS ??" w:hAnsi="Times New Roman" w:cs="Times New Roman"/>
                <w:sz w:val="20"/>
                <w:szCs w:val="20"/>
                <w:lang w:eastAsia="ru-RU"/>
              </w:rPr>
            </w:pPr>
            <w:r w:rsidRPr="00637F65">
              <w:rPr>
                <w:rFonts w:ascii="Times New Roman" w:eastAsia="MS ??" w:hAnsi="Times New Roman" w:cs="Times New Roman"/>
                <w:sz w:val="20"/>
                <w:szCs w:val="20"/>
                <w:lang w:eastAsia="ru-RU"/>
              </w:rPr>
              <w:t>Всего</w:t>
            </w:r>
          </w:p>
        </w:tc>
        <w:tc>
          <w:tcPr>
            <w:tcW w:w="709" w:type="dxa"/>
            <w:textDirection w:val="btLr"/>
          </w:tcPr>
          <w:p w:rsidR="00A314F5" w:rsidRPr="00637F65" w:rsidRDefault="00A314F5" w:rsidP="002C04C2">
            <w:pPr>
              <w:spacing w:before="60" w:after="0" w:line="240" w:lineRule="auto"/>
              <w:ind w:left="113" w:right="113"/>
              <w:rPr>
                <w:rFonts w:ascii="Times New Roman" w:eastAsia="MS ??" w:hAnsi="Times New Roman" w:cs="Times New Roman"/>
                <w:sz w:val="20"/>
                <w:szCs w:val="20"/>
                <w:lang w:eastAsia="ru-RU"/>
              </w:rPr>
            </w:pPr>
            <w:r w:rsidRPr="00637F65">
              <w:rPr>
                <w:rFonts w:ascii="Times New Roman" w:eastAsia="MS ??" w:hAnsi="Times New Roman" w:cs="Times New Roman"/>
                <w:sz w:val="20"/>
                <w:szCs w:val="20"/>
                <w:lang w:eastAsia="ru-RU"/>
              </w:rPr>
              <w:t>В интерактивной форме</w:t>
            </w:r>
          </w:p>
        </w:tc>
        <w:tc>
          <w:tcPr>
            <w:tcW w:w="708" w:type="dxa"/>
          </w:tcPr>
          <w:p w:rsidR="00A314F5" w:rsidRPr="00637F65" w:rsidRDefault="00A314F5" w:rsidP="002C04C2">
            <w:pPr>
              <w:spacing w:before="60" w:after="0" w:line="240" w:lineRule="auto"/>
              <w:rPr>
                <w:rFonts w:ascii="Times New Roman" w:eastAsia="MS ??" w:hAnsi="Times New Roman" w:cs="Times New Roman"/>
                <w:sz w:val="24"/>
                <w:szCs w:val="24"/>
                <w:lang w:eastAsia="ru-RU"/>
              </w:rPr>
            </w:pPr>
          </w:p>
        </w:tc>
        <w:tc>
          <w:tcPr>
            <w:tcW w:w="567" w:type="dxa"/>
            <w:vMerge/>
          </w:tcPr>
          <w:p w:rsidR="00A314F5" w:rsidRPr="00637F65" w:rsidRDefault="00A314F5" w:rsidP="002C04C2">
            <w:pPr>
              <w:spacing w:before="60" w:after="0" w:line="240" w:lineRule="auto"/>
              <w:rPr>
                <w:rFonts w:ascii="Times New Roman" w:eastAsia="MS ??" w:hAnsi="Times New Roman" w:cs="Times New Roman"/>
                <w:sz w:val="24"/>
                <w:szCs w:val="24"/>
                <w:lang w:eastAsia="ru-RU"/>
              </w:rPr>
            </w:pPr>
          </w:p>
        </w:tc>
        <w:tc>
          <w:tcPr>
            <w:tcW w:w="709" w:type="dxa"/>
            <w:vMerge/>
          </w:tcPr>
          <w:p w:rsidR="00A314F5" w:rsidRPr="00637F65" w:rsidRDefault="00A314F5" w:rsidP="002C04C2">
            <w:pPr>
              <w:spacing w:before="60" w:after="0" w:line="240" w:lineRule="auto"/>
              <w:rPr>
                <w:rFonts w:ascii="Times New Roman" w:eastAsia="MS ??" w:hAnsi="Times New Roman" w:cs="Times New Roman"/>
                <w:sz w:val="24"/>
                <w:szCs w:val="24"/>
                <w:lang w:eastAsia="ru-RU"/>
              </w:rPr>
            </w:pPr>
          </w:p>
        </w:tc>
      </w:tr>
      <w:tr w:rsidR="00A314F5" w:rsidRPr="00637F65" w:rsidTr="002C04C2">
        <w:tc>
          <w:tcPr>
            <w:tcW w:w="451" w:type="dxa"/>
          </w:tcPr>
          <w:p w:rsidR="00A314F5" w:rsidRPr="00637F65" w:rsidRDefault="00A314F5" w:rsidP="002C04C2">
            <w:pPr>
              <w:spacing w:before="60" w:after="0" w:line="240" w:lineRule="auto"/>
              <w:rPr>
                <w:rFonts w:ascii="Times New Roman" w:eastAsia="MS ??" w:hAnsi="Times New Roman" w:cs="Times New Roman"/>
                <w:sz w:val="24"/>
                <w:szCs w:val="24"/>
                <w:lang w:eastAsia="ru-RU"/>
              </w:rPr>
            </w:pPr>
            <w:r w:rsidRPr="00637F65">
              <w:rPr>
                <w:rFonts w:ascii="Times New Roman" w:eastAsia="MS ??" w:hAnsi="Times New Roman" w:cs="Times New Roman"/>
                <w:sz w:val="24"/>
                <w:szCs w:val="24"/>
                <w:lang w:eastAsia="ru-RU"/>
              </w:rPr>
              <w:t>1</w:t>
            </w:r>
          </w:p>
        </w:tc>
        <w:tc>
          <w:tcPr>
            <w:tcW w:w="2209" w:type="dxa"/>
          </w:tcPr>
          <w:p w:rsidR="00A314F5" w:rsidRPr="00637F65" w:rsidRDefault="00A314F5" w:rsidP="002C04C2">
            <w:pPr>
              <w:spacing w:before="60" w:after="0" w:line="240" w:lineRule="auto"/>
              <w:rPr>
                <w:rFonts w:ascii="Times New Roman" w:eastAsia="MS ??" w:hAnsi="Times New Roman" w:cs="Times New Roman"/>
                <w:sz w:val="24"/>
                <w:szCs w:val="24"/>
                <w:lang w:eastAsia="ru-RU"/>
              </w:rPr>
            </w:pPr>
            <w:r w:rsidRPr="00637F65">
              <w:rPr>
                <w:rFonts w:ascii="Times New Roman" w:eastAsia="MS ??" w:hAnsi="Times New Roman" w:cs="Times New Roman"/>
                <w:sz w:val="24"/>
                <w:szCs w:val="24"/>
                <w:lang w:eastAsia="ru-RU"/>
              </w:rPr>
              <w:t>Социология как наука.</w:t>
            </w:r>
          </w:p>
        </w:tc>
        <w:tc>
          <w:tcPr>
            <w:tcW w:w="709" w:type="dxa"/>
          </w:tcPr>
          <w:p w:rsidR="00A314F5" w:rsidRPr="00637F65" w:rsidRDefault="00A314F5" w:rsidP="002C04C2">
            <w:pPr>
              <w:spacing w:before="60" w:after="0" w:line="240" w:lineRule="auto"/>
              <w:rPr>
                <w:rFonts w:ascii="Times New Roman" w:eastAsia="MS ??" w:hAnsi="Times New Roman" w:cs="Times New Roman"/>
                <w:sz w:val="24"/>
                <w:szCs w:val="24"/>
                <w:lang w:eastAsia="ru-RU"/>
              </w:rPr>
            </w:pPr>
            <w:r w:rsidRPr="00637F65">
              <w:rPr>
                <w:rFonts w:ascii="Times New Roman" w:eastAsia="MS ??" w:hAnsi="Times New Roman" w:cs="Times New Roman"/>
                <w:sz w:val="24"/>
                <w:szCs w:val="24"/>
                <w:lang w:eastAsia="ru-RU"/>
              </w:rPr>
              <w:t>10</w:t>
            </w:r>
          </w:p>
        </w:tc>
        <w:tc>
          <w:tcPr>
            <w:tcW w:w="567" w:type="dxa"/>
          </w:tcPr>
          <w:p w:rsidR="00A314F5" w:rsidRPr="00637F65" w:rsidRDefault="00A314F5" w:rsidP="002C04C2">
            <w:pPr>
              <w:spacing w:before="60" w:after="0" w:line="240" w:lineRule="auto"/>
              <w:rPr>
                <w:rFonts w:ascii="Times New Roman" w:eastAsia="MS ??" w:hAnsi="Times New Roman" w:cs="Times New Roman"/>
                <w:sz w:val="24"/>
                <w:szCs w:val="24"/>
                <w:lang w:eastAsia="ru-RU"/>
              </w:rPr>
            </w:pPr>
            <w:r w:rsidRPr="00637F65">
              <w:rPr>
                <w:rFonts w:ascii="Times New Roman" w:eastAsia="MS ??" w:hAnsi="Times New Roman" w:cs="Times New Roman"/>
                <w:sz w:val="24"/>
                <w:szCs w:val="24"/>
                <w:lang w:eastAsia="ru-RU"/>
              </w:rPr>
              <w:t>1</w:t>
            </w:r>
          </w:p>
        </w:tc>
        <w:tc>
          <w:tcPr>
            <w:tcW w:w="567" w:type="dxa"/>
          </w:tcPr>
          <w:p w:rsidR="00A314F5" w:rsidRPr="00637F65" w:rsidRDefault="00A314F5" w:rsidP="002C04C2">
            <w:pPr>
              <w:spacing w:before="60" w:after="0" w:line="240" w:lineRule="auto"/>
              <w:rPr>
                <w:rFonts w:ascii="Times New Roman" w:eastAsia="MS ??" w:hAnsi="Times New Roman" w:cs="Times New Roman"/>
                <w:sz w:val="24"/>
                <w:szCs w:val="24"/>
                <w:lang w:eastAsia="ru-RU"/>
              </w:rPr>
            </w:pPr>
            <w:r w:rsidRPr="00637F65">
              <w:rPr>
                <w:rFonts w:ascii="Times New Roman" w:eastAsia="MS ??" w:hAnsi="Times New Roman" w:cs="Times New Roman"/>
                <w:sz w:val="24"/>
                <w:szCs w:val="24"/>
                <w:lang w:eastAsia="ru-RU"/>
              </w:rPr>
              <w:t>2</w:t>
            </w:r>
          </w:p>
        </w:tc>
        <w:tc>
          <w:tcPr>
            <w:tcW w:w="708" w:type="dxa"/>
          </w:tcPr>
          <w:p w:rsidR="00A314F5" w:rsidRPr="00637F65" w:rsidRDefault="00A314F5" w:rsidP="002C04C2">
            <w:pPr>
              <w:spacing w:before="60" w:after="0" w:line="240" w:lineRule="auto"/>
              <w:rPr>
                <w:rFonts w:ascii="Times New Roman" w:eastAsia="MS ??" w:hAnsi="Times New Roman" w:cs="Times New Roman"/>
                <w:sz w:val="24"/>
                <w:szCs w:val="24"/>
                <w:lang w:eastAsia="ru-RU"/>
              </w:rPr>
            </w:pPr>
          </w:p>
        </w:tc>
        <w:tc>
          <w:tcPr>
            <w:tcW w:w="709" w:type="dxa"/>
          </w:tcPr>
          <w:p w:rsidR="00A314F5" w:rsidRPr="00637F65" w:rsidRDefault="00A314F5" w:rsidP="002C04C2">
            <w:pPr>
              <w:spacing w:before="60" w:after="0" w:line="240" w:lineRule="auto"/>
              <w:rPr>
                <w:rFonts w:ascii="Times New Roman" w:eastAsia="MS ??" w:hAnsi="Times New Roman" w:cs="Times New Roman"/>
                <w:sz w:val="24"/>
                <w:szCs w:val="24"/>
                <w:lang w:eastAsia="ru-RU"/>
              </w:rPr>
            </w:pPr>
            <w:r w:rsidRPr="00637F65">
              <w:rPr>
                <w:rFonts w:ascii="Times New Roman" w:eastAsia="MS ??" w:hAnsi="Times New Roman" w:cs="Times New Roman"/>
                <w:sz w:val="24"/>
                <w:szCs w:val="24"/>
                <w:lang w:eastAsia="ru-RU"/>
              </w:rPr>
              <w:t>3</w:t>
            </w:r>
          </w:p>
        </w:tc>
        <w:tc>
          <w:tcPr>
            <w:tcW w:w="709" w:type="dxa"/>
          </w:tcPr>
          <w:p w:rsidR="00A314F5" w:rsidRPr="00637F65" w:rsidRDefault="00A314F5" w:rsidP="002C04C2">
            <w:pPr>
              <w:spacing w:before="60" w:after="0" w:line="240" w:lineRule="auto"/>
              <w:rPr>
                <w:rFonts w:ascii="Times New Roman" w:eastAsia="MS ??" w:hAnsi="Times New Roman" w:cs="Times New Roman"/>
                <w:sz w:val="24"/>
                <w:szCs w:val="24"/>
                <w:lang w:eastAsia="ru-RU"/>
              </w:rPr>
            </w:pPr>
            <w:r w:rsidRPr="00637F65">
              <w:rPr>
                <w:rFonts w:ascii="Times New Roman" w:eastAsia="MS ??" w:hAnsi="Times New Roman" w:cs="Times New Roman"/>
                <w:sz w:val="24"/>
                <w:szCs w:val="24"/>
                <w:lang w:eastAsia="ru-RU"/>
              </w:rPr>
              <w:t>1</w:t>
            </w:r>
          </w:p>
        </w:tc>
        <w:tc>
          <w:tcPr>
            <w:tcW w:w="567" w:type="dxa"/>
          </w:tcPr>
          <w:p w:rsidR="00A314F5" w:rsidRPr="00637F65" w:rsidRDefault="00A314F5" w:rsidP="002C04C2">
            <w:pPr>
              <w:spacing w:before="60" w:after="0" w:line="240" w:lineRule="auto"/>
              <w:rPr>
                <w:rFonts w:ascii="Times New Roman" w:eastAsia="MS ??" w:hAnsi="Times New Roman" w:cs="Times New Roman"/>
                <w:sz w:val="24"/>
                <w:szCs w:val="24"/>
                <w:lang w:eastAsia="ru-RU"/>
              </w:rPr>
            </w:pPr>
          </w:p>
        </w:tc>
        <w:tc>
          <w:tcPr>
            <w:tcW w:w="709" w:type="dxa"/>
          </w:tcPr>
          <w:p w:rsidR="00A314F5" w:rsidRPr="00637F65" w:rsidRDefault="00A314F5" w:rsidP="002C04C2">
            <w:pPr>
              <w:spacing w:before="60" w:after="0" w:line="240" w:lineRule="auto"/>
              <w:rPr>
                <w:rFonts w:ascii="Times New Roman" w:eastAsia="MS ??" w:hAnsi="Times New Roman" w:cs="Times New Roman"/>
                <w:sz w:val="24"/>
                <w:szCs w:val="24"/>
                <w:lang w:eastAsia="ru-RU"/>
              </w:rPr>
            </w:pPr>
          </w:p>
        </w:tc>
        <w:tc>
          <w:tcPr>
            <w:tcW w:w="708" w:type="dxa"/>
          </w:tcPr>
          <w:p w:rsidR="00A314F5" w:rsidRPr="00637F65" w:rsidRDefault="00A314F5" w:rsidP="002C04C2">
            <w:pPr>
              <w:spacing w:before="60" w:after="0" w:line="240" w:lineRule="auto"/>
              <w:rPr>
                <w:rFonts w:ascii="Times New Roman" w:eastAsia="MS ??" w:hAnsi="Times New Roman" w:cs="Times New Roman"/>
                <w:sz w:val="24"/>
                <w:szCs w:val="24"/>
                <w:lang w:eastAsia="ru-RU"/>
              </w:rPr>
            </w:pPr>
          </w:p>
        </w:tc>
        <w:tc>
          <w:tcPr>
            <w:tcW w:w="567" w:type="dxa"/>
          </w:tcPr>
          <w:p w:rsidR="00A314F5" w:rsidRPr="00637F65" w:rsidRDefault="00A314F5" w:rsidP="002C04C2">
            <w:pPr>
              <w:spacing w:before="60" w:after="0" w:line="240" w:lineRule="auto"/>
              <w:rPr>
                <w:rFonts w:ascii="Times New Roman" w:eastAsia="MS ??" w:hAnsi="Times New Roman" w:cs="Times New Roman"/>
                <w:sz w:val="24"/>
                <w:szCs w:val="24"/>
                <w:lang w:eastAsia="ru-RU"/>
              </w:rPr>
            </w:pPr>
            <w:r w:rsidRPr="00637F65">
              <w:rPr>
                <w:rFonts w:ascii="Times New Roman" w:eastAsia="MS ??" w:hAnsi="Times New Roman" w:cs="Times New Roman"/>
                <w:sz w:val="24"/>
                <w:szCs w:val="24"/>
                <w:lang w:eastAsia="ru-RU"/>
              </w:rPr>
              <w:t>5</w:t>
            </w:r>
          </w:p>
        </w:tc>
        <w:tc>
          <w:tcPr>
            <w:tcW w:w="709" w:type="dxa"/>
          </w:tcPr>
          <w:p w:rsidR="00A314F5" w:rsidRPr="00637F65" w:rsidRDefault="00A314F5" w:rsidP="002C04C2">
            <w:pPr>
              <w:spacing w:before="60" w:after="0" w:line="240" w:lineRule="auto"/>
              <w:rPr>
                <w:rFonts w:ascii="Times New Roman" w:eastAsia="MS ??" w:hAnsi="Times New Roman" w:cs="Times New Roman"/>
                <w:sz w:val="24"/>
                <w:szCs w:val="24"/>
                <w:lang w:eastAsia="ru-RU"/>
              </w:rPr>
            </w:pPr>
            <w:r w:rsidRPr="00637F65">
              <w:rPr>
                <w:rFonts w:ascii="Times New Roman" w:eastAsia="MS ??" w:hAnsi="Times New Roman" w:cs="Times New Roman"/>
                <w:sz w:val="24"/>
                <w:szCs w:val="24"/>
                <w:lang w:eastAsia="ru-RU"/>
              </w:rPr>
              <w:t>УО</w:t>
            </w:r>
          </w:p>
        </w:tc>
      </w:tr>
      <w:tr w:rsidR="00A314F5" w:rsidRPr="00637F65" w:rsidTr="002C04C2">
        <w:tc>
          <w:tcPr>
            <w:tcW w:w="451" w:type="dxa"/>
          </w:tcPr>
          <w:p w:rsidR="00A314F5" w:rsidRPr="00637F65" w:rsidRDefault="00A314F5" w:rsidP="002C04C2">
            <w:pPr>
              <w:spacing w:before="60" w:after="0" w:line="240" w:lineRule="auto"/>
              <w:rPr>
                <w:rFonts w:ascii="Times New Roman" w:eastAsia="MS ??" w:hAnsi="Times New Roman" w:cs="Times New Roman"/>
                <w:sz w:val="24"/>
                <w:szCs w:val="24"/>
                <w:lang w:eastAsia="ru-RU"/>
              </w:rPr>
            </w:pPr>
            <w:r w:rsidRPr="00637F65">
              <w:rPr>
                <w:rFonts w:ascii="Times New Roman" w:eastAsia="MS ??" w:hAnsi="Times New Roman" w:cs="Times New Roman"/>
                <w:sz w:val="24"/>
                <w:szCs w:val="24"/>
                <w:lang w:eastAsia="ru-RU"/>
              </w:rPr>
              <w:t>2</w:t>
            </w:r>
          </w:p>
        </w:tc>
        <w:tc>
          <w:tcPr>
            <w:tcW w:w="2209" w:type="dxa"/>
          </w:tcPr>
          <w:p w:rsidR="00A314F5" w:rsidRPr="00637F65" w:rsidRDefault="00A314F5" w:rsidP="002C04C2">
            <w:pPr>
              <w:spacing w:before="60" w:after="0" w:line="240" w:lineRule="auto"/>
              <w:rPr>
                <w:rFonts w:ascii="Times New Roman" w:eastAsia="MS ??" w:hAnsi="Times New Roman" w:cs="Times New Roman"/>
                <w:sz w:val="24"/>
                <w:szCs w:val="24"/>
                <w:lang w:eastAsia="ru-RU"/>
              </w:rPr>
            </w:pPr>
            <w:r w:rsidRPr="00637F65">
              <w:rPr>
                <w:rFonts w:ascii="Times New Roman" w:eastAsia="MS ??" w:hAnsi="Times New Roman" w:cs="Times New Roman"/>
                <w:sz w:val="24"/>
                <w:szCs w:val="24"/>
                <w:lang w:eastAsia="ru-RU"/>
              </w:rPr>
              <w:t>Общество как социальная</w:t>
            </w:r>
          </w:p>
          <w:p w:rsidR="00A314F5" w:rsidRPr="00637F65" w:rsidRDefault="00A314F5" w:rsidP="002C04C2">
            <w:pPr>
              <w:spacing w:before="60" w:after="0" w:line="240" w:lineRule="auto"/>
              <w:rPr>
                <w:rFonts w:ascii="Times New Roman" w:eastAsia="MS ??" w:hAnsi="Times New Roman" w:cs="Times New Roman"/>
                <w:sz w:val="24"/>
                <w:szCs w:val="24"/>
                <w:lang w:eastAsia="ru-RU"/>
              </w:rPr>
            </w:pPr>
            <w:r w:rsidRPr="00637F65">
              <w:rPr>
                <w:rFonts w:ascii="Times New Roman" w:eastAsia="MS ??" w:hAnsi="Times New Roman" w:cs="Times New Roman"/>
                <w:sz w:val="24"/>
                <w:szCs w:val="24"/>
                <w:lang w:eastAsia="ru-RU"/>
              </w:rPr>
              <w:t>система</w:t>
            </w:r>
          </w:p>
        </w:tc>
        <w:tc>
          <w:tcPr>
            <w:tcW w:w="709" w:type="dxa"/>
          </w:tcPr>
          <w:p w:rsidR="00A314F5" w:rsidRPr="00637F65" w:rsidRDefault="00A314F5" w:rsidP="002C04C2">
            <w:pPr>
              <w:spacing w:before="60" w:after="0" w:line="240" w:lineRule="auto"/>
              <w:rPr>
                <w:rFonts w:ascii="Times New Roman" w:eastAsia="MS ??" w:hAnsi="Times New Roman" w:cs="Times New Roman"/>
                <w:sz w:val="24"/>
                <w:szCs w:val="24"/>
                <w:lang w:eastAsia="ru-RU"/>
              </w:rPr>
            </w:pPr>
            <w:r w:rsidRPr="00637F65">
              <w:rPr>
                <w:rFonts w:ascii="Times New Roman" w:eastAsia="MS ??" w:hAnsi="Times New Roman" w:cs="Times New Roman"/>
                <w:sz w:val="24"/>
                <w:szCs w:val="24"/>
                <w:lang w:eastAsia="ru-RU"/>
              </w:rPr>
              <w:t>9</w:t>
            </w:r>
          </w:p>
        </w:tc>
        <w:tc>
          <w:tcPr>
            <w:tcW w:w="567" w:type="dxa"/>
          </w:tcPr>
          <w:p w:rsidR="00A314F5" w:rsidRPr="00637F65" w:rsidRDefault="00A314F5" w:rsidP="002C04C2">
            <w:pPr>
              <w:spacing w:before="60" w:after="0" w:line="240" w:lineRule="auto"/>
              <w:rPr>
                <w:rFonts w:ascii="Times New Roman" w:eastAsia="MS ??" w:hAnsi="Times New Roman" w:cs="Times New Roman"/>
                <w:sz w:val="24"/>
                <w:szCs w:val="24"/>
                <w:lang w:eastAsia="ru-RU"/>
              </w:rPr>
            </w:pPr>
            <w:r w:rsidRPr="00637F65">
              <w:rPr>
                <w:rFonts w:ascii="Times New Roman" w:eastAsia="MS ??" w:hAnsi="Times New Roman" w:cs="Times New Roman"/>
                <w:sz w:val="24"/>
                <w:szCs w:val="24"/>
                <w:lang w:eastAsia="ru-RU"/>
              </w:rPr>
              <w:t>1</w:t>
            </w:r>
          </w:p>
        </w:tc>
        <w:tc>
          <w:tcPr>
            <w:tcW w:w="567" w:type="dxa"/>
          </w:tcPr>
          <w:p w:rsidR="00A314F5" w:rsidRPr="00637F65" w:rsidRDefault="00A314F5" w:rsidP="002C04C2">
            <w:pPr>
              <w:spacing w:before="60" w:after="0" w:line="240" w:lineRule="auto"/>
              <w:rPr>
                <w:rFonts w:ascii="Times New Roman" w:eastAsia="MS ??" w:hAnsi="Times New Roman" w:cs="Times New Roman"/>
                <w:sz w:val="24"/>
                <w:szCs w:val="24"/>
                <w:lang w:eastAsia="ru-RU"/>
              </w:rPr>
            </w:pPr>
            <w:r w:rsidRPr="00637F65">
              <w:rPr>
                <w:rFonts w:ascii="Times New Roman" w:eastAsia="MS ??" w:hAnsi="Times New Roman" w:cs="Times New Roman"/>
                <w:sz w:val="24"/>
                <w:szCs w:val="24"/>
                <w:lang w:eastAsia="ru-RU"/>
              </w:rPr>
              <w:t>2</w:t>
            </w:r>
          </w:p>
        </w:tc>
        <w:tc>
          <w:tcPr>
            <w:tcW w:w="708" w:type="dxa"/>
          </w:tcPr>
          <w:p w:rsidR="00A314F5" w:rsidRPr="00637F65" w:rsidRDefault="00A314F5" w:rsidP="002C04C2">
            <w:pPr>
              <w:spacing w:before="60" w:after="0" w:line="240" w:lineRule="auto"/>
              <w:rPr>
                <w:rFonts w:ascii="Times New Roman" w:eastAsia="MS ??" w:hAnsi="Times New Roman" w:cs="Times New Roman"/>
                <w:sz w:val="24"/>
                <w:szCs w:val="24"/>
                <w:lang w:eastAsia="ru-RU"/>
              </w:rPr>
            </w:pPr>
          </w:p>
        </w:tc>
        <w:tc>
          <w:tcPr>
            <w:tcW w:w="709" w:type="dxa"/>
          </w:tcPr>
          <w:p w:rsidR="00A314F5" w:rsidRPr="00637F65" w:rsidRDefault="00A314F5" w:rsidP="002C04C2">
            <w:pPr>
              <w:spacing w:before="60" w:after="0" w:line="240" w:lineRule="auto"/>
              <w:rPr>
                <w:rFonts w:ascii="Times New Roman" w:eastAsia="MS ??" w:hAnsi="Times New Roman" w:cs="Times New Roman"/>
                <w:sz w:val="24"/>
                <w:szCs w:val="24"/>
                <w:lang w:eastAsia="ru-RU"/>
              </w:rPr>
            </w:pPr>
            <w:r w:rsidRPr="00637F65">
              <w:rPr>
                <w:rFonts w:ascii="Times New Roman" w:eastAsia="MS ??" w:hAnsi="Times New Roman" w:cs="Times New Roman"/>
                <w:sz w:val="24"/>
                <w:szCs w:val="24"/>
                <w:lang w:eastAsia="ru-RU"/>
              </w:rPr>
              <w:t>2</w:t>
            </w:r>
          </w:p>
        </w:tc>
        <w:tc>
          <w:tcPr>
            <w:tcW w:w="709" w:type="dxa"/>
          </w:tcPr>
          <w:p w:rsidR="00A314F5" w:rsidRPr="00637F65" w:rsidRDefault="00A314F5" w:rsidP="002C04C2">
            <w:pPr>
              <w:spacing w:before="60" w:after="0" w:line="240" w:lineRule="auto"/>
              <w:rPr>
                <w:rFonts w:ascii="Times New Roman" w:eastAsia="MS ??" w:hAnsi="Times New Roman" w:cs="Times New Roman"/>
                <w:sz w:val="24"/>
                <w:szCs w:val="24"/>
                <w:lang w:eastAsia="ru-RU"/>
              </w:rPr>
            </w:pPr>
            <w:r w:rsidRPr="00637F65">
              <w:rPr>
                <w:rFonts w:ascii="Times New Roman" w:eastAsia="MS ??" w:hAnsi="Times New Roman" w:cs="Times New Roman"/>
                <w:sz w:val="24"/>
                <w:szCs w:val="24"/>
                <w:lang w:eastAsia="ru-RU"/>
              </w:rPr>
              <w:t>1</w:t>
            </w:r>
          </w:p>
        </w:tc>
        <w:tc>
          <w:tcPr>
            <w:tcW w:w="567" w:type="dxa"/>
          </w:tcPr>
          <w:p w:rsidR="00A314F5" w:rsidRPr="00637F65" w:rsidRDefault="00A314F5" w:rsidP="002C04C2">
            <w:pPr>
              <w:spacing w:before="60" w:after="0" w:line="240" w:lineRule="auto"/>
              <w:rPr>
                <w:rFonts w:ascii="Times New Roman" w:eastAsia="MS ??" w:hAnsi="Times New Roman" w:cs="Times New Roman"/>
                <w:sz w:val="24"/>
                <w:szCs w:val="24"/>
                <w:lang w:eastAsia="ru-RU"/>
              </w:rPr>
            </w:pPr>
          </w:p>
        </w:tc>
        <w:tc>
          <w:tcPr>
            <w:tcW w:w="709" w:type="dxa"/>
          </w:tcPr>
          <w:p w:rsidR="00A314F5" w:rsidRPr="00637F65" w:rsidRDefault="00A314F5" w:rsidP="002C04C2">
            <w:pPr>
              <w:spacing w:before="60" w:after="0" w:line="240" w:lineRule="auto"/>
              <w:rPr>
                <w:rFonts w:ascii="Times New Roman" w:eastAsia="MS ??" w:hAnsi="Times New Roman" w:cs="Times New Roman"/>
                <w:sz w:val="24"/>
                <w:szCs w:val="24"/>
                <w:lang w:eastAsia="ru-RU"/>
              </w:rPr>
            </w:pPr>
          </w:p>
        </w:tc>
        <w:tc>
          <w:tcPr>
            <w:tcW w:w="708" w:type="dxa"/>
          </w:tcPr>
          <w:p w:rsidR="00A314F5" w:rsidRPr="00637F65" w:rsidRDefault="00A314F5" w:rsidP="002C04C2">
            <w:pPr>
              <w:spacing w:before="60" w:after="0" w:line="240" w:lineRule="auto"/>
              <w:rPr>
                <w:rFonts w:ascii="Times New Roman" w:eastAsia="MS ??" w:hAnsi="Times New Roman" w:cs="Times New Roman"/>
                <w:sz w:val="24"/>
                <w:szCs w:val="24"/>
                <w:lang w:eastAsia="ru-RU"/>
              </w:rPr>
            </w:pPr>
          </w:p>
        </w:tc>
        <w:tc>
          <w:tcPr>
            <w:tcW w:w="567" w:type="dxa"/>
          </w:tcPr>
          <w:p w:rsidR="00A314F5" w:rsidRPr="00637F65" w:rsidRDefault="00A314F5" w:rsidP="002C04C2">
            <w:pPr>
              <w:spacing w:before="60" w:after="0" w:line="240" w:lineRule="auto"/>
              <w:rPr>
                <w:rFonts w:ascii="Times New Roman" w:eastAsia="MS ??" w:hAnsi="Times New Roman" w:cs="Times New Roman"/>
                <w:sz w:val="24"/>
                <w:szCs w:val="24"/>
                <w:lang w:eastAsia="ru-RU"/>
              </w:rPr>
            </w:pPr>
            <w:r w:rsidRPr="00637F65">
              <w:rPr>
                <w:rFonts w:ascii="Times New Roman" w:eastAsia="MS ??" w:hAnsi="Times New Roman" w:cs="Times New Roman"/>
                <w:sz w:val="24"/>
                <w:szCs w:val="24"/>
                <w:lang w:eastAsia="ru-RU"/>
              </w:rPr>
              <w:t>5</w:t>
            </w:r>
          </w:p>
        </w:tc>
        <w:tc>
          <w:tcPr>
            <w:tcW w:w="709" w:type="dxa"/>
          </w:tcPr>
          <w:p w:rsidR="00A314F5" w:rsidRPr="00637F65" w:rsidRDefault="00A314F5" w:rsidP="002C04C2">
            <w:pPr>
              <w:spacing w:before="60" w:after="0" w:line="240" w:lineRule="auto"/>
              <w:rPr>
                <w:rFonts w:ascii="Times New Roman" w:eastAsia="MS ??" w:hAnsi="Times New Roman" w:cs="Times New Roman"/>
                <w:sz w:val="24"/>
                <w:szCs w:val="24"/>
                <w:lang w:eastAsia="ru-RU"/>
              </w:rPr>
            </w:pPr>
            <w:r w:rsidRPr="00637F65">
              <w:rPr>
                <w:rFonts w:ascii="Times New Roman" w:eastAsia="MS ??" w:hAnsi="Times New Roman" w:cs="Times New Roman"/>
                <w:sz w:val="24"/>
                <w:szCs w:val="24"/>
                <w:lang w:eastAsia="ru-RU"/>
              </w:rPr>
              <w:t>УО**</w:t>
            </w:r>
          </w:p>
        </w:tc>
      </w:tr>
      <w:tr w:rsidR="00A314F5" w:rsidRPr="00637F65" w:rsidTr="002C04C2">
        <w:tc>
          <w:tcPr>
            <w:tcW w:w="451" w:type="dxa"/>
          </w:tcPr>
          <w:p w:rsidR="00A314F5" w:rsidRPr="00637F65" w:rsidRDefault="00A314F5" w:rsidP="002C04C2">
            <w:pPr>
              <w:spacing w:before="60" w:after="0" w:line="240" w:lineRule="auto"/>
              <w:rPr>
                <w:rFonts w:ascii="Times New Roman" w:eastAsia="MS ??" w:hAnsi="Times New Roman" w:cs="Times New Roman"/>
                <w:sz w:val="24"/>
                <w:szCs w:val="24"/>
                <w:lang w:eastAsia="ru-RU"/>
              </w:rPr>
            </w:pPr>
            <w:r w:rsidRPr="00637F65">
              <w:rPr>
                <w:rFonts w:ascii="Times New Roman" w:eastAsia="MS ??" w:hAnsi="Times New Roman" w:cs="Times New Roman"/>
                <w:sz w:val="24"/>
                <w:szCs w:val="24"/>
                <w:lang w:eastAsia="ru-RU"/>
              </w:rPr>
              <w:lastRenderedPageBreak/>
              <w:t>3</w:t>
            </w:r>
          </w:p>
        </w:tc>
        <w:tc>
          <w:tcPr>
            <w:tcW w:w="2209" w:type="dxa"/>
          </w:tcPr>
          <w:p w:rsidR="00A314F5" w:rsidRPr="00637F65" w:rsidRDefault="00A314F5" w:rsidP="002C04C2">
            <w:pPr>
              <w:spacing w:before="60" w:after="0" w:line="240" w:lineRule="auto"/>
              <w:rPr>
                <w:rFonts w:ascii="Times New Roman" w:eastAsia="MS ??" w:hAnsi="Times New Roman" w:cs="Times New Roman"/>
                <w:sz w:val="24"/>
                <w:szCs w:val="24"/>
                <w:lang w:eastAsia="ru-RU"/>
              </w:rPr>
            </w:pPr>
            <w:r w:rsidRPr="00637F65">
              <w:rPr>
                <w:rFonts w:ascii="Times New Roman" w:eastAsia="MS ??" w:hAnsi="Times New Roman" w:cs="Times New Roman"/>
                <w:sz w:val="24"/>
                <w:szCs w:val="24"/>
                <w:lang w:eastAsia="ru-RU"/>
              </w:rPr>
              <w:t>Социальные изменения,</w:t>
            </w:r>
          </w:p>
          <w:p w:rsidR="00A314F5" w:rsidRPr="00637F65" w:rsidRDefault="00A314F5" w:rsidP="002C04C2">
            <w:pPr>
              <w:spacing w:before="60" w:after="0" w:line="240" w:lineRule="auto"/>
              <w:rPr>
                <w:rFonts w:ascii="Times New Roman" w:eastAsia="MS ??" w:hAnsi="Times New Roman" w:cs="Times New Roman"/>
                <w:sz w:val="24"/>
                <w:szCs w:val="24"/>
                <w:lang w:eastAsia="ru-RU"/>
              </w:rPr>
            </w:pPr>
            <w:r w:rsidRPr="00637F65">
              <w:rPr>
                <w:rFonts w:ascii="Times New Roman" w:eastAsia="MS ??" w:hAnsi="Times New Roman" w:cs="Times New Roman"/>
                <w:sz w:val="24"/>
                <w:szCs w:val="24"/>
                <w:lang w:eastAsia="ru-RU"/>
              </w:rPr>
              <w:t>социальные процессы</w:t>
            </w:r>
          </w:p>
        </w:tc>
        <w:tc>
          <w:tcPr>
            <w:tcW w:w="709" w:type="dxa"/>
          </w:tcPr>
          <w:p w:rsidR="00A314F5" w:rsidRPr="00637F65" w:rsidRDefault="00A314F5" w:rsidP="002C04C2">
            <w:pPr>
              <w:spacing w:before="60" w:after="0" w:line="240" w:lineRule="auto"/>
              <w:rPr>
                <w:rFonts w:ascii="Times New Roman" w:eastAsia="MS ??" w:hAnsi="Times New Roman" w:cs="Times New Roman"/>
                <w:sz w:val="24"/>
                <w:szCs w:val="24"/>
                <w:lang w:eastAsia="ru-RU"/>
              </w:rPr>
            </w:pPr>
            <w:r w:rsidRPr="00637F65">
              <w:rPr>
                <w:rFonts w:ascii="Times New Roman" w:eastAsia="MS ??" w:hAnsi="Times New Roman" w:cs="Times New Roman"/>
                <w:sz w:val="24"/>
                <w:szCs w:val="24"/>
                <w:lang w:eastAsia="ru-RU"/>
              </w:rPr>
              <w:t>9</w:t>
            </w:r>
          </w:p>
        </w:tc>
        <w:tc>
          <w:tcPr>
            <w:tcW w:w="567" w:type="dxa"/>
          </w:tcPr>
          <w:p w:rsidR="00A314F5" w:rsidRPr="00637F65" w:rsidRDefault="00A314F5" w:rsidP="002C04C2">
            <w:pPr>
              <w:spacing w:before="60" w:after="0" w:line="240" w:lineRule="auto"/>
              <w:rPr>
                <w:rFonts w:ascii="Times New Roman" w:eastAsia="MS ??" w:hAnsi="Times New Roman" w:cs="Times New Roman"/>
                <w:sz w:val="24"/>
                <w:szCs w:val="24"/>
                <w:lang w:eastAsia="ru-RU"/>
              </w:rPr>
            </w:pPr>
            <w:r w:rsidRPr="00637F65">
              <w:rPr>
                <w:rFonts w:ascii="Times New Roman" w:eastAsia="MS ??" w:hAnsi="Times New Roman" w:cs="Times New Roman"/>
                <w:sz w:val="24"/>
                <w:szCs w:val="24"/>
                <w:lang w:eastAsia="ru-RU"/>
              </w:rPr>
              <w:t>1</w:t>
            </w:r>
          </w:p>
        </w:tc>
        <w:tc>
          <w:tcPr>
            <w:tcW w:w="567" w:type="dxa"/>
          </w:tcPr>
          <w:p w:rsidR="00A314F5" w:rsidRPr="00637F65" w:rsidRDefault="00A314F5" w:rsidP="002C04C2">
            <w:pPr>
              <w:spacing w:before="60" w:after="0" w:line="240" w:lineRule="auto"/>
              <w:rPr>
                <w:rFonts w:ascii="Times New Roman" w:eastAsia="MS ??" w:hAnsi="Times New Roman" w:cs="Times New Roman"/>
                <w:sz w:val="24"/>
                <w:szCs w:val="24"/>
                <w:lang w:eastAsia="ru-RU"/>
              </w:rPr>
            </w:pPr>
            <w:r w:rsidRPr="00637F65">
              <w:rPr>
                <w:rFonts w:ascii="Times New Roman" w:eastAsia="MS ??" w:hAnsi="Times New Roman" w:cs="Times New Roman"/>
                <w:sz w:val="24"/>
                <w:szCs w:val="24"/>
                <w:lang w:eastAsia="ru-RU"/>
              </w:rPr>
              <w:t>2</w:t>
            </w:r>
          </w:p>
        </w:tc>
        <w:tc>
          <w:tcPr>
            <w:tcW w:w="708" w:type="dxa"/>
          </w:tcPr>
          <w:p w:rsidR="00A314F5" w:rsidRPr="00637F65" w:rsidRDefault="00A314F5" w:rsidP="002C04C2">
            <w:pPr>
              <w:spacing w:before="60" w:after="0" w:line="240" w:lineRule="auto"/>
              <w:rPr>
                <w:rFonts w:ascii="Times New Roman" w:eastAsia="MS ??" w:hAnsi="Times New Roman" w:cs="Times New Roman"/>
                <w:sz w:val="24"/>
                <w:szCs w:val="24"/>
                <w:lang w:eastAsia="ru-RU"/>
              </w:rPr>
            </w:pPr>
          </w:p>
        </w:tc>
        <w:tc>
          <w:tcPr>
            <w:tcW w:w="709" w:type="dxa"/>
          </w:tcPr>
          <w:p w:rsidR="00A314F5" w:rsidRPr="00637F65" w:rsidRDefault="00A314F5" w:rsidP="002C04C2">
            <w:pPr>
              <w:spacing w:before="60" w:after="0" w:line="240" w:lineRule="auto"/>
              <w:rPr>
                <w:rFonts w:ascii="Times New Roman" w:eastAsia="MS ??" w:hAnsi="Times New Roman" w:cs="Times New Roman"/>
                <w:sz w:val="24"/>
                <w:szCs w:val="24"/>
                <w:lang w:eastAsia="ru-RU"/>
              </w:rPr>
            </w:pPr>
            <w:r w:rsidRPr="00637F65">
              <w:rPr>
                <w:rFonts w:ascii="Times New Roman" w:eastAsia="MS ??" w:hAnsi="Times New Roman" w:cs="Times New Roman"/>
                <w:sz w:val="24"/>
                <w:szCs w:val="24"/>
                <w:lang w:eastAsia="ru-RU"/>
              </w:rPr>
              <w:t>2</w:t>
            </w:r>
          </w:p>
        </w:tc>
        <w:tc>
          <w:tcPr>
            <w:tcW w:w="709" w:type="dxa"/>
          </w:tcPr>
          <w:p w:rsidR="00A314F5" w:rsidRPr="00637F65" w:rsidRDefault="00A314F5" w:rsidP="002C04C2">
            <w:pPr>
              <w:spacing w:before="60" w:after="0" w:line="240" w:lineRule="auto"/>
              <w:rPr>
                <w:rFonts w:ascii="Times New Roman" w:eastAsia="MS ??" w:hAnsi="Times New Roman" w:cs="Times New Roman"/>
                <w:sz w:val="24"/>
                <w:szCs w:val="24"/>
                <w:lang w:eastAsia="ru-RU"/>
              </w:rPr>
            </w:pPr>
            <w:r w:rsidRPr="00637F65">
              <w:rPr>
                <w:rFonts w:ascii="Times New Roman" w:eastAsia="MS ??" w:hAnsi="Times New Roman" w:cs="Times New Roman"/>
                <w:sz w:val="24"/>
                <w:szCs w:val="24"/>
                <w:lang w:eastAsia="ru-RU"/>
              </w:rPr>
              <w:t>1</w:t>
            </w:r>
          </w:p>
        </w:tc>
        <w:tc>
          <w:tcPr>
            <w:tcW w:w="567" w:type="dxa"/>
          </w:tcPr>
          <w:p w:rsidR="00A314F5" w:rsidRPr="00637F65" w:rsidRDefault="00A314F5" w:rsidP="002C04C2">
            <w:pPr>
              <w:spacing w:before="60" w:after="0" w:line="240" w:lineRule="auto"/>
              <w:rPr>
                <w:rFonts w:ascii="Times New Roman" w:eastAsia="MS ??" w:hAnsi="Times New Roman" w:cs="Times New Roman"/>
                <w:sz w:val="24"/>
                <w:szCs w:val="24"/>
                <w:lang w:eastAsia="ru-RU"/>
              </w:rPr>
            </w:pPr>
          </w:p>
        </w:tc>
        <w:tc>
          <w:tcPr>
            <w:tcW w:w="709" w:type="dxa"/>
          </w:tcPr>
          <w:p w:rsidR="00A314F5" w:rsidRPr="00637F65" w:rsidRDefault="00A314F5" w:rsidP="002C04C2">
            <w:pPr>
              <w:spacing w:before="60" w:after="0" w:line="240" w:lineRule="auto"/>
              <w:rPr>
                <w:rFonts w:ascii="Times New Roman" w:eastAsia="MS ??" w:hAnsi="Times New Roman" w:cs="Times New Roman"/>
                <w:sz w:val="24"/>
                <w:szCs w:val="24"/>
                <w:lang w:eastAsia="ru-RU"/>
              </w:rPr>
            </w:pPr>
          </w:p>
        </w:tc>
        <w:tc>
          <w:tcPr>
            <w:tcW w:w="708" w:type="dxa"/>
          </w:tcPr>
          <w:p w:rsidR="00A314F5" w:rsidRPr="00637F65" w:rsidRDefault="00A314F5" w:rsidP="002C04C2">
            <w:pPr>
              <w:spacing w:before="60" w:after="0" w:line="240" w:lineRule="auto"/>
              <w:rPr>
                <w:rFonts w:ascii="Times New Roman" w:eastAsia="MS ??" w:hAnsi="Times New Roman" w:cs="Times New Roman"/>
                <w:sz w:val="24"/>
                <w:szCs w:val="24"/>
                <w:lang w:eastAsia="ru-RU"/>
              </w:rPr>
            </w:pPr>
          </w:p>
        </w:tc>
        <w:tc>
          <w:tcPr>
            <w:tcW w:w="567" w:type="dxa"/>
          </w:tcPr>
          <w:p w:rsidR="00A314F5" w:rsidRPr="00637F65" w:rsidRDefault="00A314F5" w:rsidP="002C04C2">
            <w:pPr>
              <w:spacing w:before="60" w:after="0" w:line="240" w:lineRule="auto"/>
              <w:rPr>
                <w:rFonts w:ascii="Times New Roman" w:eastAsia="MS ??" w:hAnsi="Times New Roman" w:cs="Times New Roman"/>
                <w:sz w:val="24"/>
                <w:szCs w:val="24"/>
                <w:lang w:eastAsia="ru-RU"/>
              </w:rPr>
            </w:pPr>
            <w:r w:rsidRPr="00637F65">
              <w:rPr>
                <w:rFonts w:ascii="Times New Roman" w:eastAsia="MS ??" w:hAnsi="Times New Roman" w:cs="Times New Roman"/>
                <w:sz w:val="24"/>
                <w:szCs w:val="24"/>
                <w:lang w:eastAsia="ru-RU"/>
              </w:rPr>
              <w:t>5</w:t>
            </w:r>
          </w:p>
        </w:tc>
        <w:tc>
          <w:tcPr>
            <w:tcW w:w="709" w:type="dxa"/>
          </w:tcPr>
          <w:p w:rsidR="00A314F5" w:rsidRPr="00637F65" w:rsidRDefault="00A314F5" w:rsidP="002C04C2">
            <w:pPr>
              <w:spacing w:before="60" w:after="0" w:line="240" w:lineRule="auto"/>
              <w:rPr>
                <w:rFonts w:ascii="Times New Roman" w:eastAsia="MS ??" w:hAnsi="Times New Roman" w:cs="Times New Roman"/>
                <w:sz w:val="24"/>
                <w:szCs w:val="24"/>
                <w:lang w:eastAsia="ru-RU"/>
              </w:rPr>
            </w:pPr>
            <w:r w:rsidRPr="00637F65">
              <w:rPr>
                <w:rFonts w:ascii="Times New Roman" w:eastAsia="MS ??" w:hAnsi="Times New Roman" w:cs="Times New Roman"/>
                <w:sz w:val="24"/>
                <w:szCs w:val="24"/>
                <w:lang w:eastAsia="ru-RU"/>
              </w:rPr>
              <w:t>УО</w:t>
            </w:r>
          </w:p>
        </w:tc>
      </w:tr>
      <w:tr w:rsidR="00A314F5" w:rsidRPr="00637F65" w:rsidTr="002C04C2">
        <w:tc>
          <w:tcPr>
            <w:tcW w:w="451" w:type="dxa"/>
          </w:tcPr>
          <w:p w:rsidR="00A314F5" w:rsidRPr="00637F65" w:rsidRDefault="00A314F5" w:rsidP="002C04C2">
            <w:pPr>
              <w:spacing w:before="60" w:after="0" w:line="240" w:lineRule="auto"/>
              <w:rPr>
                <w:rFonts w:ascii="Times New Roman" w:eastAsia="MS ??" w:hAnsi="Times New Roman" w:cs="Times New Roman"/>
                <w:sz w:val="24"/>
                <w:szCs w:val="24"/>
                <w:lang w:eastAsia="ru-RU"/>
              </w:rPr>
            </w:pPr>
            <w:r w:rsidRPr="00637F65">
              <w:rPr>
                <w:rFonts w:ascii="Times New Roman" w:eastAsia="MS ??" w:hAnsi="Times New Roman" w:cs="Times New Roman"/>
                <w:sz w:val="24"/>
                <w:szCs w:val="24"/>
                <w:lang w:eastAsia="ru-RU"/>
              </w:rPr>
              <w:t>4</w:t>
            </w:r>
          </w:p>
        </w:tc>
        <w:tc>
          <w:tcPr>
            <w:tcW w:w="2209" w:type="dxa"/>
          </w:tcPr>
          <w:p w:rsidR="00A314F5" w:rsidRPr="00637F65" w:rsidRDefault="00A314F5" w:rsidP="002C04C2">
            <w:pPr>
              <w:spacing w:before="60" w:after="0" w:line="240" w:lineRule="auto"/>
              <w:rPr>
                <w:rFonts w:ascii="Times New Roman" w:eastAsia="MS ??" w:hAnsi="Times New Roman" w:cs="Times New Roman"/>
                <w:sz w:val="24"/>
                <w:szCs w:val="24"/>
                <w:lang w:eastAsia="ru-RU"/>
              </w:rPr>
            </w:pPr>
            <w:r w:rsidRPr="00637F65">
              <w:rPr>
                <w:rFonts w:ascii="Times New Roman" w:eastAsia="MS ??" w:hAnsi="Times New Roman" w:cs="Times New Roman"/>
                <w:sz w:val="24"/>
                <w:szCs w:val="24"/>
                <w:lang w:eastAsia="ru-RU"/>
              </w:rPr>
              <w:t>Социальная стратификация</w:t>
            </w:r>
          </w:p>
          <w:p w:rsidR="00A314F5" w:rsidRPr="00637F65" w:rsidRDefault="00A314F5" w:rsidP="002C04C2">
            <w:pPr>
              <w:spacing w:before="60" w:after="0" w:line="240" w:lineRule="auto"/>
              <w:rPr>
                <w:rFonts w:ascii="Times New Roman" w:eastAsia="MS ??" w:hAnsi="Times New Roman" w:cs="Times New Roman"/>
                <w:sz w:val="24"/>
                <w:szCs w:val="24"/>
                <w:lang w:eastAsia="ru-RU"/>
              </w:rPr>
            </w:pPr>
            <w:r w:rsidRPr="00637F65">
              <w:rPr>
                <w:rFonts w:ascii="Times New Roman" w:eastAsia="MS ??" w:hAnsi="Times New Roman" w:cs="Times New Roman"/>
                <w:sz w:val="24"/>
                <w:szCs w:val="24"/>
                <w:lang w:eastAsia="ru-RU"/>
              </w:rPr>
              <w:t>и социальная мобильность</w:t>
            </w:r>
          </w:p>
        </w:tc>
        <w:tc>
          <w:tcPr>
            <w:tcW w:w="709" w:type="dxa"/>
          </w:tcPr>
          <w:p w:rsidR="00A314F5" w:rsidRPr="00637F65" w:rsidRDefault="00A314F5" w:rsidP="002C04C2">
            <w:pPr>
              <w:spacing w:before="60" w:after="0" w:line="240" w:lineRule="auto"/>
              <w:rPr>
                <w:rFonts w:ascii="Times New Roman" w:eastAsia="MS ??" w:hAnsi="Times New Roman" w:cs="Times New Roman"/>
                <w:sz w:val="24"/>
                <w:szCs w:val="24"/>
                <w:lang w:eastAsia="ru-RU"/>
              </w:rPr>
            </w:pPr>
            <w:r w:rsidRPr="00637F65">
              <w:rPr>
                <w:rFonts w:ascii="Times New Roman" w:eastAsia="MS ??" w:hAnsi="Times New Roman" w:cs="Times New Roman"/>
                <w:sz w:val="24"/>
                <w:szCs w:val="24"/>
                <w:lang w:eastAsia="ru-RU"/>
              </w:rPr>
              <w:t>9</w:t>
            </w:r>
          </w:p>
        </w:tc>
        <w:tc>
          <w:tcPr>
            <w:tcW w:w="567" w:type="dxa"/>
          </w:tcPr>
          <w:p w:rsidR="00A314F5" w:rsidRPr="00637F65" w:rsidRDefault="00A314F5" w:rsidP="002C04C2">
            <w:pPr>
              <w:spacing w:before="60" w:after="0" w:line="240" w:lineRule="auto"/>
              <w:rPr>
                <w:rFonts w:ascii="Times New Roman" w:eastAsia="MS ??" w:hAnsi="Times New Roman" w:cs="Times New Roman"/>
                <w:sz w:val="24"/>
                <w:szCs w:val="24"/>
                <w:lang w:eastAsia="ru-RU"/>
              </w:rPr>
            </w:pPr>
            <w:r w:rsidRPr="00637F65">
              <w:rPr>
                <w:rFonts w:ascii="Times New Roman" w:eastAsia="MS ??" w:hAnsi="Times New Roman" w:cs="Times New Roman"/>
                <w:sz w:val="24"/>
                <w:szCs w:val="24"/>
                <w:lang w:eastAsia="ru-RU"/>
              </w:rPr>
              <w:t>1</w:t>
            </w:r>
          </w:p>
        </w:tc>
        <w:tc>
          <w:tcPr>
            <w:tcW w:w="567" w:type="dxa"/>
          </w:tcPr>
          <w:p w:rsidR="00A314F5" w:rsidRPr="00637F65" w:rsidRDefault="00A314F5" w:rsidP="002C04C2">
            <w:pPr>
              <w:spacing w:before="60" w:after="0" w:line="240" w:lineRule="auto"/>
              <w:rPr>
                <w:rFonts w:ascii="Times New Roman" w:eastAsia="MS ??" w:hAnsi="Times New Roman" w:cs="Times New Roman"/>
                <w:sz w:val="24"/>
                <w:szCs w:val="24"/>
                <w:lang w:eastAsia="ru-RU"/>
              </w:rPr>
            </w:pPr>
            <w:r w:rsidRPr="00637F65">
              <w:rPr>
                <w:rFonts w:ascii="Times New Roman" w:eastAsia="MS ??" w:hAnsi="Times New Roman" w:cs="Times New Roman"/>
                <w:sz w:val="24"/>
                <w:szCs w:val="24"/>
                <w:lang w:eastAsia="ru-RU"/>
              </w:rPr>
              <w:t>2</w:t>
            </w:r>
          </w:p>
        </w:tc>
        <w:tc>
          <w:tcPr>
            <w:tcW w:w="708" w:type="dxa"/>
          </w:tcPr>
          <w:p w:rsidR="00A314F5" w:rsidRPr="00637F65" w:rsidRDefault="00A314F5" w:rsidP="002C04C2">
            <w:pPr>
              <w:spacing w:before="60" w:after="0" w:line="240" w:lineRule="auto"/>
              <w:rPr>
                <w:rFonts w:ascii="Times New Roman" w:eastAsia="MS ??" w:hAnsi="Times New Roman" w:cs="Times New Roman"/>
                <w:sz w:val="24"/>
                <w:szCs w:val="24"/>
                <w:lang w:eastAsia="ru-RU"/>
              </w:rPr>
            </w:pPr>
          </w:p>
        </w:tc>
        <w:tc>
          <w:tcPr>
            <w:tcW w:w="709" w:type="dxa"/>
          </w:tcPr>
          <w:p w:rsidR="00A314F5" w:rsidRPr="00637F65" w:rsidRDefault="00A314F5" w:rsidP="002C04C2">
            <w:pPr>
              <w:spacing w:before="60" w:after="0" w:line="240" w:lineRule="auto"/>
              <w:rPr>
                <w:rFonts w:ascii="Times New Roman" w:eastAsia="MS ??" w:hAnsi="Times New Roman" w:cs="Times New Roman"/>
                <w:sz w:val="24"/>
                <w:szCs w:val="24"/>
                <w:lang w:eastAsia="ru-RU"/>
              </w:rPr>
            </w:pPr>
            <w:r w:rsidRPr="00637F65">
              <w:rPr>
                <w:rFonts w:ascii="Times New Roman" w:eastAsia="MS ??" w:hAnsi="Times New Roman" w:cs="Times New Roman"/>
                <w:sz w:val="24"/>
                <w:szCs w:val="24"/>
                <w:lang w:eastAsia="ru-RU"/>
              </w:rPr>
              <w:t>2</w:t>
            </w:r>
          </w:p>
        </w:tc>
        <w:tc>
          <w:tcPr>
            <w:tcW w:w="709" w:type="dxa"/>
          </w:tcPr>
          <w:p w:rsidR="00A314F5" w:rsidRPr="00637F65" w:rsidRDefault="00A314F5" w:rsidP="002C04C2">
            <w:pPr>
              <w:spacing w:before="60" w:after="0" w:line="240" w:lineRule="auto"/>
              <w:rPr>
                <w:rFonts w:ascii="Times New Roman" w:eastAsia="MS ??" w:hAnsi="Times New Roman" w:cs="Times New Roman"/>
                <w:sz w:val="24"/>
                <w:szCs w:val="24"/>
                <w:lang w:eastAsia="ru-RU"/>
              </w:rPr>
            </w:pPr>
            <w:r w:rsidRPr="00637F65">
              <w:rPr>
                <w:rFonts w:ascii="Times New Roman" w:eastAsia="MS ??" w:hAnsi="Times New Roman" w:cs="Times New Roman"/>
                <w:sz w:val="24"/>
                <w:szCs w:val="24"/>
                <w:lang w:eastAsia="ru-RU"/>
              </w:rPr>
              <w:t>1</w:t>
            </w:r>
          </w:p>
        </w:tc>
        <w:tc>
          <w:tcPr>
            <w:tcW w:w="567" w:type="dxa"/>
          </w:tcPr>
          <w:p w:rsidR="00A314F5" w:rsidRPr="00637F65" w:rsidRDefault="00A314F5" w:rsidP="002C04C2">
            <w:pPr>
              <w:spacing w:before="60" w:after="0" w:line="240" w:lineRule="auto"/>
              <w:rPr>
                <w:rFonts w:ascii="Times New Roman" w:eastAsia="MS ??" w:hAnsi="Times New Roman" w:cs="Times New Roman"/>
                <w:sz w:val="24"/>
                <w:szCs w:val="24"/>
                <w:lang w:eastAsia="ru-RU"/>
              </w:rPr>
            </w:pPr>
          </w:p>
        </w:tc>
        <w:tc>
          <w:tcPr>
            <w:tcW w:w="709" w:type="dxa"/>
          </w:tcPr>
          <w:p w:rsidR="00A314F5" w:rsidRPr="00637F65" w:rsidRDefault="00A314F5" w:rsidP="002C04C2">
            <w:pPr>
              <w:spacing w:before="60" w:after="0" w:line="240" w:lineRule="auto"/>
              <w:rPr>
                <w:rFonts w:ascii="Times New Roman" w:eastAsia="MS ??" w:hAnsi="Times New Roman" w:cs="Times New Roman"/>
                <w:sz w:val="24"/>
                <w:szCs w:val="24"/>
                <w:lang w:eastAsia="ru-RU"/>
              </w:rPr>
            </w:pPr>
          </w:p>
        </w:tc>
        <w:tc>
          <w:tcPr>
            <w:tcW w:w="708" w:type="dxa"/>
          </w:tcPr>
          <w:p w:rsidR="00A314F5" w:rsidRPr="00637F65" w:rsidRDefault="00A314F5" w:rsidP="002C04C2">
            <w:pPr>
              <w:spacing w:before="60" w:after="0" w:line="240" w:lineRule="auto"/>
              <w:rPr>
                <w:rFonts w:ascii="Times New Roman" w:eastAsia="MS ??" w:hAnsi="Times New Roman" w:cs="Times New Roman"/>
                <w:sz w:val="24"/>
                <w:szCs w:val="24"/>
                <w:lang w:eastAsia="ru-RU"/>
              </w:rPr>
            </w:pPr>
          </w:p>
        </w:tc>
        <w:tc>
          <w:tcPr>
            <w:tcW w:w="567" w:type="dxa"/>
          </w:tcPr>
          <w:p w:rsidR="00A314F5" w:rsidRPr="00637F65" w:rsidRDefault="00A314F5" w:rsidP="002C04C2">
            <w:pPr>
              <w:spacing w:before="60" w:after="0" w:line="240" w:lineRule="auto"/>
              <w:rPr>
                <w:rFonts w:ascii="Times New Roman" w:eastAsia="MS ??" w:hAnsi="Times New Roman" w:cs="Times New Roman"/>
                <w:sz w:val="24"/>
                <w:szCs w:val="24"/>
                <w:lang w:eastAsia="ru-RU"/>
              </w:rPr>
            </w:pPr>
            <w:r w:rsidRPr="00637F65">
              <w:rPr>
                <w:rFonts w:ascii="Times New Roman" w:eastAsia="MS ??" w:hAnsi="Times New Roman" w:cs="Times New Roman"/>
                <w:sz w:val="24"/>
                <w:szCs w:val="24"/>
                <w:lang w:eastAsia="ru-RU"/>
              </w:rPr>
              <w:t>5</w:t>
            </w:r>
          </w:p>
        </w:tc>
        <w:tc>
          <w:tcPr>
            <w:tcW w:w="709" w:type="dxa"/>
          </w:tcPr>
          <w:p w:rsidR="00A314F5" w:rsidRPr="00637F65" w:rsidRDefault="00A314F5" w:rsidP="002C04C2">
            <w:pPr>
              <w:spacing w:before="60" w:after="0" w:line="240" w:lineRule="auto"/>
              <w:rPr>
                <w:rFonts w:ascii="Times New Roman" w:eastAsia="MS ??" w:hAnsi="Times New Roman" w:cs="Times New Roman"/>
                <w:sz w:val="24"/>
                <w:szCs w:val="24"/>
                <w:lang w:eastAsia="ru-RU"/>
              </w:rPr>
            </w:pPr>
            <w:r w:rsidRPr="00637F65">
              <w:rPr>
                <w:rFonts w:ascii="Times New Roman" w:eastAsia="MS ??" w:hAnsi="Times New Roman" w:cs="Times New Roman"/>
                <w:sz w:val="24"/>
                <w:szCs w:val="24"/>
                <w:lang w:eastAsia="ru-RU"/>
              </w:rPr>
              <w:t>УО</w:t>
            </w:r>
          </w:p>
        </w:tc>
      </w:tr>
      <w:tr w:rsidR="00A314F5" w:rsidRPr="00637F65" w:rsidTr="002C04C2">
        <w:tc>
          <w:tcPr>
            <w:tcW w:w="451" w:type="dxa"/>
          </w:tcPr>
          <w:p w:rsidR="00A314F5" w:rsidRPr="00637F65" w:rsidRDefault="00A314F5" w:rsidP="002C04C2">
            <w:pPr>
              <w:spacing w:before="60" w:after="0" w:line="240" w:lineRule="auto"/>
              <w:rPr>
                <w:rFonts w:ascii="Times New Roman" w:eastAsia="MS ??" w:hAnsi="Times New Roman" w:cs="Times New Roman"/>
                <w:sz w:val="24"/>
                <w:szCs w:val="24"/>
                <w:lang w:eastAsia="ru-RU"/>
              </w:rPr>
            </w:pPr>
            <w:r w:rsidRPr="00637F65">
              <w:rPr>
                <w:rFonts w:ascii="Times New Roman" w:eastAsia="MS ??" w:hAnsi="Times New Roman" w:cs="Times New Roman"/>
                <w:sz w:val="24"/>
                <w:szCs w:val="24"/>
                <w:lang w:eastAsia="ru-RU"/>
              </w:rPr>
              <w:t>5</w:t>
            </w:r>
          </w:p>
        </w:tc>
        <w:tc>
          <w:tcPr>
            <w:tcW w:w="2209" w:type="dxa"/>
          </w:tcPr>
          <w:p w:rsidR="00A314F5" w:rsidRPr="00637F65" w:rsidRDefault="00A314F5" w:rsidP="002C04C2">
            <w:pPr>
              <w:spacing w:before="60" w:after="0" w:line="240" w:lineRule="auto"/>
              <w:rPr>
                <w:rFonts w:ascii="Times New Roman" w:eastAsia="MS ??" w:hAnsi="Times New Roman" w:cs="Times New Roman"/>
                <w:sz w:val="24"/>
                <w:szCs w:val="24"/>
                <w:lang w:eastAsia="ru-RU"/>
              </w:rPr>
            </w:pPr>
            <w:r w:rsidRPr="00637F65">
              <w:rPr>
                <w:rFonts w:ascii="Times New Roman" w:eastAsia="MS ??" w:hAnsi="Times New Roman" w:cs="Times New Roman"/>
                <w:sz w:val="24"/>
                <w:szCs w:val="24"/>
                <w:lang w:eastAsia="ru-RU"/>
              </w:rPr>
              <w:t>Социальные общности как</w:t>
            </w:r>
          </w:p>
          <w:p w:rsidR="00A314F5" w:rsidRPr="00637F65" w:rsidRDefault="00A314F5" w:rsidP="002C04C2">
            <w:pPr>
              <w:spacing w:before="60" w:after="0" w:line="240" w:lineRule="auto"/>
              <w:rPr>
                <w:rFonts w:ascii="Times New Roman" w:eastAsia="MS ??" w:hAnsi="Times New Roman" w:cs="Times New Roman"/>
                <w:sz w:val="24"/>
                <w:szCs w:val="24"/>
                <w:lang w:eastAsia="ru-RU"/>
              </w:rPr>
            </w:pPr>
            <w:r w:rsidRPr="00637F65">
              <w:rPr>
                <w:rFonts w:ascii="Times New Roman" w:eastAsia="MS ??" w:hAnsi="Times New Roman" w:cs="Times New Roman"/>
                <w:sz w:val="24"/>
                <w:szCs w:val="24"/>
                <w:lang w:eastAsia="ru-RU"/>
              </w:rPr>
              <w:t>формы социальной</w:t>
            </w:r>
          </w:p>
          <w:p w:rsidR="00A314F5" w:rsidRPr="00637F65" w:rsidRDefault="00A314F5" w:rsidP="002C04C2">
            <w:pPr>
              <w:spacing w:before="60" w:after="0" w:line="240" w:lineRule="auto"/>
              <w:rPr>
                <w:rFonts w:ascii="Times New Roman" w:eastAsia="MS ??" w:hAnsi="Times New Roman" w:cs="Times New Roman"/>
                <w:sz w:val="24"/>
                <w:szCs w:val="24"/>
                <w:lang w:eastAsia="ru-RU"/>
              </w:rPr>
            </w:pPr>
            <w:r w:rsidRPr="00637F65">
              <w:rPr>
                <w:rFonts w:ascii="Times New Roman" w:eastAsia="MS ??" w:hAnsi="Times New Roman" w:cs="Times New Roman"/>
                <w:sz w:val="24"/>
                <w:szCs w:val="24"/>
                <w:lang w:eastAsia="ru-RU"/>
              </w:rPr>
              <w:t>организации индивидов</w:t>
            </w:r>
          </w:p>
        </w:tc>
        <w:tc>
          <w:tcPr>
            <w:tcW w:w="709" w:type="dxa"/>
          </w:tcPr>
          <w:p w:rsidR="00A314F5" w:rsidRPr="00637F65" w:rsidRDefault="00A314F5" w:rsidP="002C04C2">
            <w:pPr>
              <w:spacing w:before="60" w:after="0" w:line="240" w:lineRule="auto"/>
              <w:rPr>
                <w:rFonts w:ascii="Times New Roman" w:eastAsia="MS ??" w:hAnsi="Times New Roman" w:cs="Times New Roman"/>
                <w:sz w:val="24"/>
                <w:szCs w:val="24"/>
                <w:lang w:eastAsia="ru-RU"/>
              </w:rPr>
            </w:pPr>
            <w:r w:rsidRPr="00637F65">
              <w:rPr>
                <w:rFonts w:ascii="Times New Roman" w:eastAsia="MS ??" w:hAnsi="Times New Roman" w:cs="Times New Roman"/>
                <w:sz w:val="24"/>
                <w:szCs w:val="24"/>
                <w:lang w:eastAsia="ru-RU"/>
              </w:rPr>
              <w:t>11</w:t>
            </w:r>
          </w:p>
        </w:tc>
        <w:tc>
          <w:tcPr>
            <w:tcW w:w="567" w:type="dxa"/>
          </w:tcPr>
          <w:p w:rsidR="00A314F5" w:rsidRPr="00637F65" w:rsidRDefault="00A314F5" w:rsidP="002C04C2">
            <w:pPr>
              <w:spacing w:before="60" w:after="0" w:line="240" w:lineRule="auto"/>
              <w:rPr>
                <w:rFonts w:ascii="Times New Roman" w:eastAsia="MS ??" w:hAnsi="Times New Roman" w:cs="Times New Roman"/>
                <w:sz w:val="24"/>
                <w:szCs w:val="24"/>
                <w:lang w:eastAsia="ru-RU"/>
              </w:rPr>
            </w:pPr>
            <w:r w:rsidRPr="00637F65">
              <w:rPr>
                <w:rFonts w:ascii="Times New Roman" w:eastAsia="MS ??" w:hAnsi="Times New Roman" w:cs="Times New Roman"/>
                <w:sz w:val="24"/>
                <w:szCs w:val="24"/>
                <w:lang w:eastAsia="ru-RU"/>
              </w:rPr>
              <w:t>1</w:t>
            </w:r>
          </w:p>
        </w:tc>
        <w:tc>
          <w:tcPr>
            <w:tcW w:w="567" w:type="dxa"/>
          </w:tcPr>
          <w:p w:rsidR="00A314F5" w:rsidRPr="00637F65" w:rsidRDefault="00A314F5" w:rsidP="002C04C2">
            <w:pPr>
              <w:spacing w:before="60" w:after="0" w:line="240" w:lineRule="auto"/>
              <w:rPr>
                <w:rFonts w:ascii="Times New Roman" w:eastAsia="MS ??" w:hAnsi="Times New Roman" w:cs="Times New Roman"/>
                <w:sz w:val="24"/>
                <w:szCs w:val="24"/>
                <w:lang w:eastAsia="ru-RU"/>
              </w:rPr>
            </w:pPr>
            <w:r w:rsidRPr="00637F65">
              <w:rPr>
                <w:rFonts w:ascii="Times New Roman" w:eastAsia="MS ??" w:hAnsi="Times New Roman" w:cs="Times New Roman"/>
                <w:sz w:val="24"/>
                <w:szCs w:val="24"/>
                <w:lang w:eastAsia="ru-RU"/>
              </w:rPr>
              <w:t>2</w:t>
            </w:r>
          </w:p>
        </w:tc>
        <w:tc>
          <w:tcPr>
            <w:tcW w:w="708" w:type="dxa"/>
          </w:tcPr>
          <w:p w:rsidR="00A314F5" w:rsidRPr="00637F65" w:rsidRDefault="00A314F5" w:rsidP="002C04C2">
            <w:pPr>
              <w:spacing w:before="60" w:after="0" w:line="240" w:lineRule="auto"/>
              <w:rPr>
                <w:rFonts w:ascii="Times New Roman" w:eastAsia="MS ??" w:hAnsi="Times New Roman" w:cs="Times New Roman"/>
                <w:sz w:val="24"/>
                <w:szCs w:val="24"/>
                <w:lang w:eastAsia="ru-RU"/>
              </w:rPr>
            </w:pPr>
          </w:p>
        </w:tc>
        <w:tc>
          <w:tcPr>
            <w:tcW w:w="709" w:type="dxa"/>
          </w:tcPr>
          <w:p w:rsidR="00A314F5" w:rsidRPr="00637F65" w:rsidRDefault="00A314F5" w:rsidP="002C04C2">
            <w:pPr>
              <w:spacing w:before="60" w:after="0" w:line="240" w:lineRule="auto"/>
              <w:rPr>
                <w:rFonts w:ascii="Times New Roman" w:eastAsia="MS ??" w:hAnsi="Times New Roman" w:cs="Times New Roman"/>
                <w:sz w:val="24"/>
                <w:szCs w:val="24"/>
                <w:lang w:eastAsia="ru-RU"/>
              </w:rPr>
            </w:pPr>
            <w:r w:rsidRPr="00637F65">
              <w:rPr>
                <w:rFonts w:ascii="Times New Roman" w:eastAsia="MS ??" w:hAnsi="Times New Roman" w:cs="Times New Roman"/>
                <w:sz w:val="24"/>
                <w:szCs w:val="24"/>
                <w:lang w:eastAsia="ru-RU"/>
              </w:rPr>
              <w:t>3</w:t>
            </w:r>
          </w:p>
        </w:tc>
        <w:tc>
          <w:tcPr>
            <w:tcW w:w="709" w:type="dxa"/>
          </w:tcPr>
          <w:p w:rsidR="00A314F5" w:rsidRPr="00637F65" w:rsidRDefault="00A314F5" w:rsidP="002C04C2">
            <w:pPr>
              <w:spacing w:before="60" w:after="0" w:line="240" w:lineRule="auto"/>
              <w:rPr>
                <w:rFonts w:ascii="Times New Roman" w:eastAsia="MS ??" w:hAnsi="Times New Roman" w:cs="Times New Roman"/>
                <w:sz w:val="24"/>
                <w:szCs w:val="24"/>
                <w:lang w:eastAsia="ru-RU"/>
              </w:rPr>
            </w:pPr>
            <w:r w:rsidRPr="00637F65">
              <w:rPr>
                <w:rFonts w:ascii="Times New Roman" w:eastAsia="MS ??" w:hAnsi="Times New Roman" w:cs="Times New Roman"/>
                <w:sz w:val="24"/>
                <w:szCs w:val="24"/>
                <w:lang w:eastAsia="ru-RU"/>
              </w:rPr>
              <w:t>1</w:t>
            </w:r>
          </w:p>
        </w:tc>
        <w:tc>
          <w:tcPr>
            <w:tcW w:w="567" w:type="dxa"/>
          </w:tcPr>
          <w:p w:rsidR="00A314F5" w:rsidRPr="00637F65" w:rsidRDefault="00A314F5" w:rsidP="002C04C2">
            <w:pPr>
              <w:spacing w:before="60" w:after="0" w:line="240" w:lineRule="auto"/>
              <w:rPr>
                <w:rFonts w:ascii="Times New Roman" w:eastAsia="MS ??" w:hAnsi="Times New Roman" w:cs="Times New Roman"/>
                <w:sz w:val="24"/>
                <w:szCs w:val="24"/>
                <w:lang w:eastAsia="ru-RU"/>
              </w:rPr>
            </w:pPr>
          </w:p>
        </w:tc>
        <w:tc>
          <w:tcPr>
            <w:tcW w:w="709" w:type="dxa"/>
          </w:tcPr>
          <w:p w:rsidR="00A314F5" w:rsidRPr="00637F65" w:rsidRDefault="00A314F5" w:rsidP="002C04C2">
            <w:pPr>
              <w:spacing w:before="60" w:after="0" w:line="240" w:lineRule="auto"/>
              <w:rPr>
                <w:rFonts w:ascii="Times New Roman" w:eastAsia="MS ??" w:hAnsi="Times New Roman" w:cs="Times New Roman"/>
                <w:sz w:val="24"/>
                <w:szCs w:val="24"/>
                <w:lang w:eastAsia="ru-RU"/>
              </w:rPr>
            </w:pPr>
          </w:p>
        </w:tc>
        <w:tc>
          <w:tcPr>
            <w:tcW w:w="708" w:type="dxa"/>
          </w:tcPr>
          <w:p w:rsidR="00A314F5" w:rsidRPr="00637F65" w:rsidRDefault="00A314F5" w:rsidP="002C04C2">
            <w:pPr>
              <w:spacing w:before="60" w:after="0" w:line="240" w:lineRule="auto"/>
              <w:rPr>
                <w:rFonts w:ascii="Times New Roman" w:eastAsia="MS ??" w:hAnsi="Times New Roman" w:cs="Times New Roman"/>
                <w:sz w:val="24"/>
                <w:szCs w:val="24"/>
                <w:lang w:eastAsia="ru-RU"/>
              </w:rPr>
            </w:pPr>
          </w:p>
        </w:tc>
        <w:tc>
          <w:tcPr>
            <w:tcW w:w="567" w:type="dxa"/>
          </w:tcPr>
          <w:p w:rsidR="00A314F5" w:rsidRPr="00637F65" w:rsidRDefault="00A314F5" w:rsidP="002C04C2">
            <w:pPr>
              <w:spacing w:before="60" w:after="0" w:line="240" w:lineRule="auto"/>
              <w:rPr>
                <w:rFonts w:ascii="Times New Roman" w:eastAsia="MS ??" w:hAnsi="Times New Roman" w:cs="Times New Roman"/>
                <w:sz w:val="24"/>
                <w:szCs w:val="24"/>
                <w:lang w:eastAsia="ru-RU"/>
              </w:rPr>
            </w:pPr>
            <w:r w:rsidRPr="00637F65">
              <w:rPr>
                <w:rFonts w:ascii="Times New Roman" w:eastAsia="MS ??" w:hAnsi="Times New Roman" w:cs="Times New Roman"/>
                <w:sz w:val="24"/>
                <w:szCs w:val="24"/>
                <w:lang w:eastAsia="ru-RU"/>
              </w:rPr>
              <w:t>6</w:t>
            </w:r>
          </w:p>
        </w:tc>
        <w:tc>
          <w:tcPr>
            <w:tcW w:w="709" w:type="dxa"/>
          </w:tcPr>
          <w:p w:rsidR="00A314F5" w:rsidRPr="00637F65" w:rsidRDefault="00A314F5" w:rsidP="002C04C2">
            <w:pPr>
              <w:spacing w:before="60" w:after="0" w:line="240" w:lineRule="auto"/>
              <w:rPr>
                <w:rFonts w:ascii="Times New Roman" w:eastAsia="MS ??" w:hAnsi="Times New Roman" w:cs="Times New Roman"/>
                <w:sz w:val="24"/>
                <w:szCs w:val="24"/>
                <w:lang w:eastAsia="ru-RU"/>
              </w:rPr>
            </w:pPr>
            <w:r w:rsidRPr="00637F65">
              <w:rPr>
                <w:rFonts w:ascii="Times New Roman" w:eastAsia="MS ??" w:hAnsi="Times New Roman" w:cs="Times New Roman"/>
                <w:sz w:val="24"/>
                <w:szCs w:val="24"/>
                <w:lang w:eastAsia="ru-RU"/>
              </w:rPr>
              <w:t>УО</w:t>
            </w:r>
          </w:p>
          <w:p w:rsidR="00A314F5" w:rsidRPr="00637F65" w:rsidRDefault="00A314F5" w:rsidP="002C04C2">
            <w:pPr>
              <w:spacing w:before="60" w:after="0" w:line="240" w:lineRule="auto"/>
              <w:rPr>
                <w:rFonts w:ascii="Times New Roman" w:eastAsia="MS ??" w:hAnsi="Times New Roman" w:cs="Times New Roman"/>
                <w:sz w:val="24"/>
                <w:szCs w:val="24"/>
                <w:lang w:eastAsia="ru-RU"/>
              </w:rPr>
            </w:pPr>
            <w:r w:rsidRPr="00637F65">
              <w:rPr>
                <w:rFonts w:ascii="Times New Roman" w:eastAsia="MS ??" w:hAnsi="Times New Roman" w:cs="Times New Roman"/>
                <w:sz w:val="24"/>
                <w:szCs w:val="24"/>
                <w:lang w:eastAsia="ru-RU"/>
              </w:rPr>
              <w:t>ПЗ***</w:t>
            </w:r>
          </w:p>
        </w:tc>
      </w:tr>
      <w:tr w:rsidR="00A314F5" w:rsidRPr="00637F65" w:rsidTr="002C04C2">
        <w:tc>
          <w:tcPr>
            <w:tcW w:w="451" w:type="dxa"/>
          </w:tcPr>
          <w:p w:rsidR="00A314F5" w:rsidRPr="00637F65" w:rsidRDefault="00A314F5" w:rsidP="002C04C2">
            <w:pPr>
              <w:spacing w:before="60" w:after="0" w:line="240" w:lineRule="auto"/>
              <w:rPr>
                <w:rFonts w:ascii="Times New Roman" w:eastAsia="MS ??" w:hAnsi="Times New Roman" w:cs="Times New Roman"/>
                <w:sz w:val="24"/>
                <w:szCs w:val="24"/>
                <w:lang w:eastAsia="ru-RU"/>
              </w:rPr>
            </w:pPr>
            <w:r w:rsidRPr="00637F65">
              <w:rPr>
                <w:rFonts w:ascii="Times New Roman" w:eastAsia="MS ??" w:hAnsi="Times New Roman" w:cs="Times New Roman"/>
                <w:sz w:val="24"/>
                <w:szCs w:val="24"/>
                <w:lang w:eastAsia="ru-RU"/>
              </w:rPr>
              <w:t>6</w:t>
            </w:r>
          </w:p>
        </w:tc>
        <w:tc>
          <w:tcPr>
            <w:tcW w:w="2209" w:type="dxa"/>
          </w:tcPr>
          <w:p w:rsidR="00A314F5" w:rsidRPr="00637F65" w:rsidRDefault="00A314F5" w:rsidP="002C04C2">
            <w:pPr>
              <w:spacing w:before="60" w:after="0" w:line="240" w:lineRule="auto"/>
              <w:rPr>
                <w:rFonts w:ascii="Times New Roman" w:eastAsia="MS ??" w:hAnsi="Times New Roman" w:cs="Times New Roman"/>
                <w:sz w:val="24"/>
                <w:szCs w:val="24"/>
                <w:lang w:eastAsia="ru-RU"/>
              </w:rPr>
            </w:pPr>
            <w:r w:rsidRPr="00637F65">
              <w:rPr>
                <w:rFonts w:ascii="Times New Roman" w:eastAsia="MS ??" w:hAnsi="Times New Roman" w:cs="Times New Roman"/>
                <w:sz w:val="24"/>
                <w:szCs w:val="24"/>
                <w:lang w:eastAsia="ru-RU"/>
              </w:rPr>
              <w:t>Личность как субъект и</w:t>
            </w:r>
          </w:p>
          <w:p w:rsidR="00A314F5" w:rsidRPr="00637F65" w:rsidRDefault="00A314F5" w:rsidP="002C04C2">
            <w:pPr>
              <w:spacing w:before="60" w:after="0" w:line="240" w:lineRule="auto"/>
              <w:rPr>
                <w:rFonts w:ascii="Times New Roman" w:eastAsia="MS ??" w:hAnsi="Times New Roman" w:cs="Times New Roman"/>
                <w:sz w:val="24"/>
                <w:szCs w:val="24"/>
                <w:lang w:eastAsia="ru-RU"/>
              </w:rPr>
            </w:pPr>
            <w:r w:rsidRPr="00637F65">
              <w:rPr>
                <w:rFonts w:ascii="Times New Roman" w:eastAsia="MS ??" w:hAnsi="Times New Roman" w:cs="Times New Roman"/>
                <w:sz w:val="24"/>
                <w:szCs w:val="24"/>
                <w:lang w:eastAsia="ru-RU"/>
              </w:rPr>
              <w:t>продукт социальных</w:t>
            </w:r>
          </w:p>
          <w:p w:rsidR="00A314F5" w:rsidRPr="00637F65" w:rsidRDefault="00A314F5" w:rsidP="002C04C2">
            <w:pPr>
              <w:spacing w:before="60" w:after="0" w:line="240" w:lineRule="auto"/>
              <w:rPr>
                <w:rFonts w:ascii="Times New Roman" w:eastAsia="MS ??" w:hAnsi="Times New Roman" w:cs="Times New Roman"/>
                <w:sz w:val="24"/>
                <w:szCs w:val="24"/>
                <w:lang w:eastAsia="ru-RU"/>
              </w:rPr>
            </w:pPr>
            <w:r w:rsidRPr="00637F65">
              <w:rPr>
                <w:rFonts w:ascii="Times New Roman" w:eastAsia="MS ??" w:hAnsi="Times New Roman" w:cs="Times New Roman"/>
                <w:sz w:val="24"/>
                <w:szCs w:val="24"/>
                <w:lang w:eastAsia="ru-RU"/>
              </w:rPr>
              <w:t>отношений. Социальные</w:t>
            </w:r>
          </w:p>
          <w:p w:rsidR="00A314F5" w:rsidRPr="00637F65" w:rsidRDefault="00A314F5" w:rsidP="002C04C2">
            <w:pPr>
              <w:spacing w:before="60" w:after="0" w:line="240" w:lineRule="auto"/>
              <w:rPr>
                <w:rFonts w:ascii="Times New Roman" w:eastAsia="MS ??" w:hAnsi="Times New Roman" w:cs="Times New Roman"/>
                <w:sz w:val="24"/>
                <w:szCs w:val="24"/>
                <w:lang w:eastAsia="ru-RU"/>
              </w:rPr>
            </w:pPr>
            <w:r w:rsidRPr="00637F65">
              <w:rPr>
                <w:rFonts w:ascii="Times New Roman" w:eastAsia="MS ??" w:hAnsi="Times New Roman" w:cs="Times New Roman"/>
                <w:sz w:val="24"/>
                <w:szCs w:val="24"/>
                <w:lang w:eastAsia="ru-RU"/>
              </w:rPr>
              <w:t>действия и поведение.</w:t>
            </w:r>
          </w:p>
        </w:tc>
        <w:tc>
          <w:tcPr>
            <w:tcW w:w="709" w:type="dxa"/>
          </w:tcPr>
          <w:p w:rsidR="00A314F5" w:rsidRPr="00637F65" w:rsidRDefault="00A314F5" w:rsidP="002C04C2">
            <w:pPr>
              <w:spacing w:before="60" w:after="0" w:line="240" w:lineRule="auto"/>
              <w:rPr>
                <w:rFonts w:ascii="Times New Roman" w:eastAsia="MS ??" w:hAnsi="Times New Roman" w:cs="Times New Roman"/>
                <w:sz w:val="24"/>
                <w:szCs w:val="24"/>
                <w:lang w:eastAsia="ru-RU"/>
              </w:rPr>
            </w:pPr>
            <w:r w:rsidRPr="00637F65">
              <w:rPr>
                <w:rFonts w:ascii="Times New Roman" w:eastAsia="MS ??" w:hAnsi="Times New Roman" w:cs="Times New Roman"/>
                <w:sz w:val="24"/>
                <w:szCs w:val="24"/>
                <w:lang w:eastAsia="ru-RU"/>
              </w:rPr>
              <w:t>11</w:t>
            </w:r>
          </w:p>
        </w:tc>
        <w:tc>
          <w:tcPr>
            <w:tcW w:w="567" w:type="dxa"/>
          </w:tcPr>
          <w:p w:rsidR="00A314F5" w:rsidRPr="00637F65" w:rsidRDefault="00A314F5" w:rsidP="002C04C2">
            <w:pPr>
              <w:spacing w:before="60" w:after="0" w:line="240" w:lineRule="auto"/>
              <w:rPr>
                <w:rFonts w:ascii="Times New Roman" w:eastAsia="MS ??" w:hAnsi="Times New Roman" w:cs="Times New Roman"/>
                <w:sz w:val="24"/>
                <w:szCs w:val="24"/>
                <w:lang w:eastAsia="ru-RU"/>
              </w:rPr>
            </w:pPr>
            <w:r w:rsidRPr="00637F65">
              <w:rPr>
                <w:rFonts w:ascii="Times New Roman" w:eastAsia="MS ??" w:hAnsi="Times New Roman" w:cs="Times New Roman"/>
                <w:sz w:val="24"/>
                <w:szCs w:val="24"/>
                <w:lang w:eastAsia="ru-RU"/>
              </w:rPr>
              <w:t>1</w:t>
            </w:r>
          </w:p>
        </w:tc>
        <w:tc>
          <w:tcPr>
            <w:tcW w:w="567" w:type="dxa"/>
          </w:tcPr>
          <w:p w:rsidR="00A314F5" w:rsidRPr="00637F65" w:rsidRDefault="00A314F5" w:rsidP="002C04C2">
            <w:pPr>
              <w:spacing w:before="60" w:after="0" w:line="240" w:lineRule="auto"/>
              <w:rPr>
                <w:rFonts w:ascii="Times New Roman" w:eastAsia="MS ??" w:hAnsi="Times New Roman" w:cs="Times New Roman"/>
                <w:sz w:val="24"/>
                <w:szCs w:val="24"/>
                <w:lang w:eastAsia="ru-RU"/>
              </w:rPr>
            </w:pPr>
            <w:r w:rsidRPr="00637F65">
              <w:rPr>
                <w:rFonts w:ascii="Times New Roman" w:eastAsia="MS ??" w:hAnsi="Times New Roman" w:cs="Times New Roman"/>
                <w:sz w:val="24"/>
                <w:szCs w:val="24"/>
                <w:lang w:eastAsia="ru-RU"/>
              </w:rPr>
              <w:t>3</w:t>
            </w:r>
          </w:p>
        </w:tc>
        <w:tc>
          <w:tcPr>
            <w:tcW w:w="708" w:type="dxa"/>
          </w:tcPr>
          <w:p w:rsidR="00A314F5" w:rsidRPr="00637F65" w:rsidRDefault="00A314F5" w:rsidP="002C04C2">
            <w:pPr>
              <w:spacing w:before="60" w:after="0" w:line="240" w:lineRule="auto"/>
              <w:rPr>
                <w:rFonts w:ascii="Times New Roman" w:eastAsia="MS ??" w:hAnsi="Times New Roman" w:cs="Times New Roman"/>
                <w:sz w:val="24"/>
                <w:szCs w:val="24"/>
                <w:lang w:eastAsia="ru-RU"/>
              </w:rPr>
            </w:pPr>
          </w:p>
        </w:tc>
        <w:tc>
          <w:tcPr>
            <w:tcW w:w="709" w:type="dxa"/>
          </w:tcPr>
          <w:p w:rsidR="00A314F5" w:rsidRPr="00637F65" w:rsidRDefault="00A314F5" w:rsidP="002C04C2">
            <w:pPr>
              <w:spacing w:before="60" w:after="0" w:line="240" w:lineRule="auto"/>
              <w:rPr>
                <w:rFonts w:ascii="Times New Roman" w:eastAsia="MS ??" w:hAnsi="Times New Roman" w:cs="Times New Roman"/>
                <w:sz w:val="24"/>
                <w:szCs w:val="24"/>
                <w:lang w:eastAsia="ru-RU"/>
              </w:rPr>
            </w:pPr>
            <w:r w:rsidRPr="00637F65">
              <w:rPr>
                <w:rFonts w:ascii="Times New Roman" w:eastAsia="MS ??" w:hAnsi="Times New Roman" w:cs="Times New Roman"/>
                <w:sz w:val="24"/>
                <w:szCs w:val="24"/>
                <w:lang w:eastAsia="ru-RU"/>
              </w:rPr>
              <w:t>2</w:t>
            </w:r>
          </w:p>
        </w:tc>
        <w:tc>
          <w:tcPr>
            <w:tcW w:w="709" w:type="dxa"/>
          </w:tcPr>
          <w:p w:rsidR="00A314F5" w:rsidRPr="00637F65" w:rsidRDefault="00A314F5" w:rsidP="002C04C2">
            <w:pPr>
              <w:spacing w:before="60" w:after="0" w:line="240" w:lineRule="auto"/>
              <w:rPr>
                <w:rFonts w:ascii="Times New Roman" w:eastAsia="MS ??" w:hAnsi="Times New Roman" w:cs="Times New Roman"/>
                <w:sz w:val="24"/>
                <w:szCs w:val="24"/>
                <w:lang w:eastAsia="ru-RU"/>
              </w:rPr>
            </w:pPr>
            <w:r w:rsidRPr="00637F65">
              <w:rPr>
                <w:rFonts w:ascii="Times New Roman" w:eastAsia="MS ??" w:hAnsi="Times New Roman" w:cs="Times New Roman"/>
                <w:sz w:val="24"/>
                <w:szCs w:val="24"/>
                <w:lang w:eastAsia="ru-RU"/>
              </w:rPr>
              <w:t>1</w:t>
            </w:r>
          </w:p>
        </w:tc>
        <w:tc>
          <w:tcPr>
            <w:tcW w:w="567" w:type="dxa"/>
          </w:tcPr>
          <w:p w:rsidR="00A314F5" w:rsidRPr="00637F65" w:rsidRDefault="00A314F5" w:rsidP="002C04C2">
            <w:pPr>
              <w:spacing w:before="60" w:after="0" w:line="240" w:lineRule="auto"/>
              <w:rPr>
                <w:rFonts w:ascii="Times New Roman" w:eastAsia="MS ??" w:hAnsi="Times New Roman" w:cs="Times New Roman"/>
                <w:sz w:val="24"/>
                <w:szCs w:val="24"/>
                <w:lang w:eastAsia="ru-RU"/>
              </w:rPr>
            </w:pPr>
          </w:p>
        </w:tc>
        <w:tc>
          <w:tcPr>
            <w:tcW w:w="709" w:type="dxa"/>
          </w:tcPr>
          <w:p w:rsidR="00A314F5" w:rsidRPr="00637F65" w:rsidRDefault="00A314F5" w:rsidP="002C04C2">
            <w:pPr>
              <w:spacing w:before="60" w:after="0" w:line="240" w:lineRule="auto"/>
              <w:rPr>
                <w:rFonts w:ascii="Times New Roman" w:eastAsia="MS ??" w:hAnsi="Times New Roman" w:cs="Times New Roman"/>
                <w:sz w:val="24"/>
                <w:szCs w:val="24"/>
                <w:lang w:eastAsia="ru-RU"/>
              </w:rPr>
            </w:pPr>
          </w:p>
        </w:tc>
        <w:tc>
          <w:tcPr>
            <w:tcW w:w="708" w:type="dxa"/>
          </w:tcPr>
          <w:p w:rsidR="00A314F5" w:rsidRPr="00637F65" w:rsidRDefault="00A314F5" w:rsidP="002C04C2">
            <w:pPr>
              <w:spacing w:before="60" w:after="0" w:line="240" w:lineRule="auto"/>
              <w:rPr>
                <w:rFonts w:ascii="Times New Roman" w:eastAsia="MS ??" w:hAnsi="Times New Roman" w:cs="Times New Roman"/>
                <w:sz w:val="24"/>
                <w:szCs w:val="24"/>
                <w:lang w:eastAsia="ru-RU"/>
              </w:rPr>
            </w:pPr>
          </w:p>
        </w:tc>
        <w:tc>
          <w:tcPr>
            <w:tcW w:w="567" w:type="dxa"/>
          </w:tcPr>
          <w:p w:rsidR="00A314F5" w:rsidRPr="00637F65" w:rsidRDefault="00A314F5" w:rsidP="002C04C2">
            <w:pPr>
              <w:spacing w:before="60" w:after="0" w:line="240" w:lineRule="auto"/>
              <w:rPr>
                <w:rFonts w:ascii="Times New Roman" w:eastAsia="MS ??" w:hAnsi="Times New Roman" w:cs="Times New Roman"/>
                <w:sz w:val="24"/>
                <w:szCs w:val="24"/>
                <w:lang w:eastAsia="ru-RU"/>
              </w:rPr>
            </w:pPr>
            <w:r w:rsidRPr="00637F65">
              <w:rPr>
                <w:rFonts w:ascii="Times New Roman" w:eastAsia="MS ??" w:hAnsi="Times New Roman" w:cs="Times New Roman"/>
                <w:sz w:val="24"/>
                <w:szCs w:val="24"/>
                <w:lang w:eastAsia="ru-RU"/>
              </w:rPr>
              <w:t>6</w:t>
            </w:r>
          </w:p>
        </w:tc>
        <w:tc>
          <w:tcPr>
            <w:tcW w:w="709" w:type="dxa"/>
          </w:tcPr>
          <w:p w:rsidR="00A314F5" w:rsidRPr="00637F65" w:rsidRDefault="00A314F5" w:rsidP="002C04C2">
            <w:pPr>
              <w:spacing w:before="60" w:after="0" w:line="240" w:lineRule="auto"/>
              <w:rPr>
                <w:rFonts w:ascii="Times New Roman" w:eastAsia="MS ??" w:hAnsi="Times New Roman" w:cs="Times New Roman"/>
                <w:sz w:val="24"/>
                <w:szCs w:val="24"/>
                <w:lang w:eastAsia="ru-RU"/>
              </w:rPr>
            </w:pPr>
            <w:r w:rsidRPr="00637F65">
              <w:rPr>
                <w:rFonts w:ascii="Times New Roman" w:eastAsia="MS ??" w:hAnsi="Times New Roman" w:cs="Times New Roman"/>
                <w:sz w:val="24"/>
                <w:szCs w:val="24"/>
                <w:lang w:eastAsia="ru-RU"/>
              </w:rPr>
              <w:t>УО</w:t>
            </w:r>
          </w:p>
          <w:p w:rsidR="00A314F5" w:rsidRPr="00637F65" w:rsidRDefault="00A314F5" w:rsidP="002C04C2">
            <w:pPr>
              <w:spacing w:before="60" w:after="0" w:line="240" w:lineRule="auto"/>
              <w:rPr>
                <w:rFonts w:ascii="Times New Roman" w:eastAsia="MS ??" w:hAnsi="Times New Roman" w:cs="Times New Roman"/>
                <w:sz w:val="24"/>
                <w:szCs w:val="24"/>
                <w:lang w:eastAsia="ru-RU"/>
              </w:rPr>
            </w:pPr>
            <w:r w:rsidRPr="00637F65">
              <w:rPr>
                <w:rFonts w:ascii="Times New Roman" w:eastAsia="MS ??" w:hAnsi="Times New Roman" w:cs="Times New Roman"/>
                <w:sz w:val="24"/>
                <w:szCs w:val="24"/>
                <w:lang w:eastAsia="ru-RU"/>
              </w:rPr>
              <w:t>ПЗ</w:t>
            </w:r>
          </w:p>
        </w:tc>
      </w:tr>
      <w:tr w:rsidR="00A314F5" w:rsidRPr="00637F65" w:rsidTr="002C04C2">
        <w:tc>
          <w:tcPr>
            <w:tcW w:w="451" w:type="dxa"/>
          </w:tcPr>
          <w:p w:rsidR="00A314F5" w:rsidRPr="00637F65" w:rsidRDefault="00A314F5" w:rsidP="002C04C2">
            <w:pPr>
              <w:spacing w:before="60" w:after="0" w:line="240" w:lineRule="auto"/>
              <w:rPr>
                <w:rFonts w:ascii="Times New Roman" w:eastAsia="MS ??" w:hAnsi="Times New Roman" w:cs="Times New Roman"/>
                <w:sz w:val="24"/>
                <w:szCs w:val="24"/>
                <w:lang w:eastAsia="ru-RU"/>
              </w:rPr>
            </w:pPr>
            <w:r w:rsidRPr="00637F65">
              <w:rPr>
                <w:rFonts w:ascii="Times New Roman" w:eastAsia="MS ??" w:hAnsi="Times New Roman" w:cs="Times New Roman"/>
                <w:sz w:val="24"/>
                <w:szCs w:val="24"/>
                <w:lang w:eastAsia="ru-RU"/>
              </w:rPr>
              <w:t>7</w:t>
            </w:r>
          </w:p>
        </w:tc>
        <w:tc>
          <w:tcPr>
            <w:tcW w:w="2209" w:type="dxa"/>
          </w:tcPr>
          <w:p w:rsidR="00A314F5" w:rsidRPr="00637F65" w:rsidRDefault="00A314F5" w:rsidP="002C04C2">
            <w:pPr>
              <w:spacing w:before="60" w:after="0" w:line="240" w:lineRule="auto"/>
              <w:rPr>
                <w:rFonts w:ascii="Times New Roman" w:eastAsia="MS ??" w:hAnsi="Times New Roman" w:cs="Times New Roman"/>
                <w:sz w:val="24"/>
                <w:szCs w:val="24"/>
                <w:lang w:eastAsia="ru-RU"/>
              </w:rPr>
            </w:pPr>
            <w:r w:rsidRPr="00637F65">
              <w:rPr>
                <w:rFonts w:ascii="Times New Roman" w:eastAsia="MS ??" w:hAnsi="Times New Roman" w:cs="Times New Roman"/>
                <w:sz w:val="24"/>
                <w:szCs w:val="24"/>
                <w:lang w:eastAsia="ru-RU"/>
              </w:rPr>
              <w:t>Практикум</w:t>
            </w:r>
          </w:p>
          <w:p w:rsidR="00A314F5" w:rsidRPr="00637F65" w:rsidRDefault="00A314F5" w:rsidP="002C04C2">
            <w:pPr>
              <w:spacing w:before="60" w:after="0" w:line="240" w:lineRule="auto"/>
              <w:rPr>
                <w:rFonts w:ascii="Times New Roman" w:eastAsia="MS ??" w:hAnsi="Times New Roman" w:cs="Times New Roman"/>
                <w:sz w:val="24"/>
                <w:szCs w:val="24"/>
                <w:lang w:eastAsia="ru-RU"/>
              </w:rPr>
            </w:pPr>
            <w:r w:rsidRPr="00637F65">
              <w:rPr>
                <w:rFonts w:ascii="Times New Roman" w:eastAsia="MS ??" w:hAnsi="Times New Roman" w:cs="Times New Roman"/>
                <w:sz w:val="24"/>
                <w:szCs w:val="24"/>
                <w:lang w:eastAsia="ru-RU"/>
              </w:rPr>
              <w:t>социологического</w:t>
            </w:r>
          </w:p>
          <w:p w:rsidR="00A314F5" w:rsidRPr="00637F65" w:rsidRDefault="00A314F5" w:rsidP="002C04C2">
            <w:pPr>
              <w:spacing w:before="60" w:after="0" w:line="240" w:lineRule="auto"/>
              <w:rPr>
                <w:rFonts w:ascii="Times New Roman" w:eastAsia="MS ??" w:hAnsi="Times New Roman" w:cs="Times New Roman"/>
                <w:sz w:val="24"/>
                <w:szCs w:val="24"/>
                <w:lang w:eastAsia="ru-RU"/>
              </w:rPr>
            </w:pPr>
            <w:r w:rsidRPr="00637F65">
              <w:rPr>
                <w:rFonts w:ascii="Times New Roman" w:eastAsia="MS ??" w:hAnsi="Times New Roman" w:cs="Times New Roman"/>
                <w:sz w:val="24"/>
                <w:szCs w:val="24"/>
                <w:lang w:eastAsia="ru-RU"/>
              </w:rPr>
              <w:t>исследования</w:t>
            </w:r>
          </w:p>
        </w:tc>
        <w:tc>
          <w:tcPr>
            <w:tcW w:w="709" w:type="dxa"/>
          </w:tcPr>
          <w:p w:rsidR="00A314F5" w:rsidRPr="00637F65" w:rsidRDefault="00A314F5" w:rsidP="002C04C2">
            <w:pPr>
              <w:spacing w:before="60" w:after="0" w:line="240" w:lineRule="auto"/>
              <w:rPr>
                <w:rFonts w:ascii="Times New Roman" w:eastAsia="MS ??" w:hAnsi="Times New Roman" w:cs="Times New Roman"/>
                <w:sz w:val="24"/>
                <w:szCs w:val="24"/>
                <w:lang w:eastAsia="ru-RU"/>
              </w:rPr>
            </w:pPr>
            <w:r w:rsidRPr="00637F65">
              <w:rPr>
                <w:rFonts w:ascii="Times New Roman" w:eastAsia="MS ??" w:hAnsi="Times New Roman" w:cs="Times New Roman"/>
                <w:sz w:val="24"/>
                <w:szCs w:val="24"/>
                <w:lang w:eastAsia="ru-RU"/>
              </w:rPr>
              <w:t>11</w:t>
            </w:r>
          </w:p>
        </w:tc>
        <w:tc>
          <w:tcPr>
            <w:tcW w:w="567" w:type="dxa"/>
          </w:tcPr>
          <w:p w:rsidR="00A314F5" w:rsidRPr="00637F65" w:rsidRDefault="00A314F5" w:rsidP="002C04C2">
            <w:pPr>
              <w:spacing w:before="60" w:after="0" w:line="240" w:lineRule="auto"/>
              <w:rPr>
                <w:rFonts w:ascii="Times New Roman" w:eastAsia="MS ??" w:hAnsi="Times New Roman" w:cs="Times New Roman"/>
                <w:sz w:val="24"/>
                <w:szCs w:val="24"/>
                <w:lang w:eastAsia="ru-RU"/>
              </w:rPr>
            </w:pPr>
            <w:r w:rsidRPr="00637F65">
              <w:rPr>
                <w:rFonts w:ascii="Times New Roman" w:eastAsia="MS ??" w:hAnsi="Times New Roman" w:cs="Times New Roman"/>
                <w:sz w:val="24"/>
                <w:szCs w:val="24"/>
                <w:lang w:eastAsia="ru-RU"/>
              </w:rPr>
              <w:t>2</w:t>
            </w:r>
          </w:p>
        </w:tc>
        <w:tc>
          <w:tcPr>
            <w:tcW w:w="567" w:type="dxa"/>
          </w:tcPr>
          <w:p w:rsidR="00A314F5" w:rsidRPr="00637F65" w:rsidRDefault="00A314F5" w:rsidP="002C04C2">
            <w:pPr>
              <w:spacing w:before="60" w:after="0" w:line="240" w:lineRule="auto"/>
              <w:rPr>
                <w:rFonts w:ascii="Times New Roman" w:eastAsia="MS ??" w:hAnsi="Times New Roman" w:cs="Times New Roman"/>
                <w:sz w:val="24"/>
                <w:szCs w:val="24"/>
                <w:lang w:eastAsia="ru-RU"/>
              </w:rPr>
            </w:pPr>
            <w:r w:rsidRPr="00637F65">
              <w:rPr>
                <w:rFonts w:ascii="Times New Roman" w:eastAsia="MS ??" w:hAnsi="Times New Roman" w:cs="Times New Roman"/>
                <w:sz w:val="24"/>
                <w:szCs w:val="24"/>
                <w:lang w:eastAsia="ru-RU"/>
              </w:rPr>
              <w:t>3</w:t>
            </w:r>
          </w:p>
        </w:tc>
        <w:tc>
          <w:tcPr>
            <w:tcW w:w="708" w:type="dxa"/>
          </w:tcPr>
          <w:p w:rsidR="00A314F5" w:rsidRPr="00637F65" w:rsidRDefault="00A314F5" w:rsidP="002C04C2">
            <w:pPr>
              <w:spacing w:before="60" w:after="0" w:line="240" w:lineRule="auto"/>
              <w:rPr>
                <w:rFonts w:ascii="Times New Roman" w:eastAsia="MS ??" w:hAnsi="Times New Roman" w:cs="Times New Roman"/>
                <w:sz w:val="24"/>
                <w:szCs w:val="24"/>
                <w:lang w:eastAsia="ru-RU"/>
              </w:rPr>
            </w:pPr>
          </w:p>
        </w:tc>
        <w:tc>
          <w:tcPr>
            <w:tcW w:w="709" w:type="dxa"/>
          </w:tcPr>
          <w:p w:rsidR="00A314F5" w:rsidRPr="00637F65" w:rsidRDefault="00A314F5" w:rsidP="002C04C2">
            <w:pPr>
              <w:spacing w:before="60" w:after="0" w:line="240" w:lineRule="auto"/>
              <w:rPr>
                <w:rFonts w:ascii="Times New Roman" w:eastAsia="MS ??" w:hAnsi="Times New Roman" w:cs="Times New Roman"/>
                <w:sz w:val="24"/>
                <w:szCs w:val="24"/>
                <w:lang w:eastAsia="ru-RU"/>
              </w:rPr>
            </w:pPr>
            <w:r w:rsidRPr="00637F65">
              <w:rPr>
                <w:rFonts w:ascii="Times New Roman" w:eastAsia="MS ??" w:hAnsi="Times New Roman" w:cs="Times New Roman"/>
                <w:sz w:val="24"/>
                <w:szCs w:val="24"/>
                <w:lang w:eastAsia="ru-RU"/>
              </w:rPr>
              <w:t>2</w:t>
            </w:r>
          </w:p>
        </w:tc>
        <w:tc>
          <w:tcPr>
            <w:tcW w:w="709" w:type="dxa"/>
          </w:tcPr>
          <w:p w:rsidR="00A314F5" w:rsidRPr="00637F65" w:rsidRDefault="00A314F5" w:rsidP="002C04C2">
            <w:pPr>
              <w:spacing w:before="60" w:after="0" w:line="240" w:lineRule="auto"/>
              <w:rPr>
                <w:rFonts w:ascii="Times New Roman" w:eastAsia="MS ??" w:hAnsi="Times New Roman" w:cs="Times New Roman"/>
                <w:sz w:val="24"/>
                <w:szCs w:val="24"/>
                <w:lang w:eastAsia="ru-RU"/>
              </w:rPr>
            </w:pPr>
            <w:r w:rsidRPr="00637F65">
              <w:rPr>
                <w:rFonts w:ascii="Times New Roman" w:eastAsia="MS ??" w:hAnsi="Times New Roman" w:cs="Times New Roman"/>
                <w:sz w:val="24"/>
                <w:szCs w:val="24"/>
                <w:lang w:eastAsia="ru-RU"/>
              </w:rPr>
              <w:t>2</w:t>
            </w:r>
          </w:p>
        </w:tc>
        <w:tc>
          <w:tcPr>
            <w:tcW w:w="567" w:type="dxa"/>
          </w:tcPr>
          <w:p w:rsidR="00A314F5" w:rsidRPr="00637F65" w:rsidRDefault="00A314F5" w:rsidP="002C04C2">
            <w:pPr>
              <w:spacing w:before="60" w:after="0" w:line="240" w:lineRule="auto"/>
              <w:rPr>
                <w:rFonts w:ascii="Times New Roman" w:eastAsia="MS ??" w:hAnsi="Times New Roman" w:cs="Times New Roman"/>
                <w:sz w:val="24"/>
                <w:szCs w:val="24"/>
                <w:lang w:eastAsia="ru-RU"/>
              </w:rPr>
            </w:pPr>
          </w:p>
        </w:tc>
        <w:tc>
          <w:tcPr>
            <w:tcW w:w="709" w:type="dxa"/>
          </w:tcPr>
          <w:p w:rsidR="00A314F5" w:rsidRPr="00637F65" w:rsidRDefault="00A314F5" w:rsidP="002C04C2">
            <w:pPr>
              <w:spacing w:before="60" w:after="0" w:line="240" w:lineRule="auto"/>
              <w:rPr>
                <w:rFonts w:ascii="Times New Roman" w:eastAsia="MS ??" w:hAnsi="Times New Roman" w:cs="Times New Roman"/>
                <w:sz w:val="24"/>
                <w:szCs w:val="24"/>
                <w:lang w:eastAsia="ru-RU"/>
              </w:rPr>
            </w:pPr>
          </w:p>
        </w:tc>
        <w:tc>
          <w:tcPr>
            <w:tcW w:w="708" w:type="dxa"/>
          </w:tcPr>
          <w:p w:rsidR="00A314F5" w:rsidRPr="00637F65" w:rsidRDefault="00A314F5" w:rsidP="002C04C2">
            <w:pPr>
              <w:spacing w:before="60" w:after="0" w:line="240" w:lineRule="auto"/>
              <w:rPr>
                <w:rFonts w:ascii="Times New Roman" w:eastAsia="MS ??" w:hAnsi="Times New Roman" w:cs="Times New Roman"/>
                <w:sz w:val="24"/>
                <w:szCs w:val="24"/>
                <w:lang w:eastAsia="ru-RU"/>
              </w:rPr>
            </w:pPr>
          </w:p>
        </w:tc>
        <w:tc>
          <w:tcPr>
            <w:tcW w:w="567" w:type="dxa"/>
          </w:tcPr>
          <w:p w:rsidR="00A314F5" w:rsidRPr="00637F65" w:rsidRDefault="00A314F5" w:rsidP="002C04C2">
            <w:pPr>
              <w:spacing w:before="60" w:after="0" w:line="240" w:lineRule="auto"/>
              <w:rPr>
                <w:rFonts w:ascii="Times New Roman" w:eastAsia="MS ??" w:hAnsi="Times New Roman" w:cs="Times New Roman"/>
                <w:sz w:val="24"/>
                <w:szCs w:val="24"/>
                <w:lang w:eastAsia="ru-RU"/>
              </w:rPr>
            </w:pPr>
            <w:r w:rsidRPr="00637F65">
              <w:rPr>
                <w:rFonts w:ascii="Times New Roman" w:eastAsia="MS ??" w:hAnsi="Times New Roman" w:cs="Times New Roman"/>
                <w:sz w:val="24"/>
                <w:szCs w:val="24"/>
                <w:lang w:eastAsia="ru-RU"/>
              </w:rPr>
              <w:t>6</w:t>
            </w:r>
          </w:p>
        </w:tc>
        <w:tc>
          <w:tcPr>
            <w:tcW w:w="709" w:type="dxa"/>
          </w:tcPr>
          <w:p w:rsidR="00A314F5" w:rsidRPr="00637F65" w:rsidRDefault="00A314F5" w:rsidP="002C04C2">
            <w:pPr>
              <w:spacing w:before="60" w:after="0" w:line="240" w:lineRule="auto"/>
              <w:rPr>
                <w:rFonts w:ascii="Times New Roman" w:eastAsia="MS ??" w:hAnsi="Times New Roman" w:cs="Times New Roman"/>
                <w:sz w:val="24"/>
                <w:szCs w:val="24"/>
                <w:lang w:eastAsia="ru-RU"/>
              </w:rPr>
            </w:pPr>
            <w:r w:rsidRPr="00637F65">
              <w:rPr>
                <w:rFonts w:ascii="Times New Roman" w:eastAsia="MS ??" w:hAnsi="Times New Roman" w:cs="Times New Roman"/>
                <w:sz w:val="24"/>
                <w:szCs w:val="24"/>
                <w:lang w:eastAsia="ru-RU"/>
              </w:rPr>
              <w:t>УО</w:t>
            </w:r>
          </w:p>
          <w:p w:rsidR="00A314F5" w:rsidRPr="00637F65" w:rsidRDefault="00A314F5" w:rsidP="002C04C2">
            <w:pPr>
              <w:spacing w:before="60" w:after="0" w:line="240" w:lineRule="auto"/>
              <w:rPr>
                <w:rFonts w:ascii="Times New Roman" w:eastAsia="MS ??" w:hAnsi="Times New Roman" w:cs="Times New Roman"/>
                <w:sz w:val="24"/>
                <w:szCs w:val="24"/>
                <w:lang w:eastAsia="ru-RU"/>
              </w:rPr>
            </w:pPr>
            <w:r w:rsidRPr="00637F65">
              <w:rPr>
                <w:rFonts w:ascii="Times New Roman" w:eastAsia="MS ??" w:hAnsi="Times New Roman" w:cs="Times New Roman"/>
                <w:sz w:val="24"/>
                <w:szCs w:val="24"/>
                <w:lang w:eastAsia="ru-RU"/>
              </w:rPr>
              <w:t>Эссе</w:t>
            </w:r>
          </w:p>
        </w:tc>
      </w:tr>
      <w:tr w:rsidR="00A314F5" w:rsidRPr="00637F65" w:rsidTr="002C04C2">
        <w:tc>
          <w:tcPr>
            <w:tcW w:w="451" w:type="dxa"/>
          </w:tcPr>
          <w:p w:rsidR="00A314F5" w:rsidRPr="00637F65" w:rsidRDefault="00A314F5" w:rsidP="002C04C2">
            <w:pPr>
              <w:spacing w:before="60" w:after="0" w:line="240" w:lineRule="auto"/>
              <w:rPr>
                <w:rFonts w:ascii="Times New Roman" w:eastAsia="MS ??" w:hAnsi="Times New Roman" w:cs="Times New Roman"/>
                <w:sz w:val="24"/>
                <w:szCs w:val="24"/>
                <w:lang w:eastAsia="ru-RU"/>
              </w:rPr>
            </w:pPr>
          </w:p>
        </w:tc>
        <w:tc>
          <w:tcPr>
            <w:tcW w:w="2209" w:type="dxa"/>
          </w:tcPr>
          <w:p w:rsidR="00A314F5" w:rsidRPr="00637F65" w:rsidRDefault="00A314F5" w:rsidP="002C04C2">
            <w:pPr>
              <w:spacing w:before="60" w:after="0" w:line="240" w:lineRule="auto"/>
              <w:rPr>
                <w:rFonts w:ascii="Times New Roman" w:eastAsia="MS ??" w:hAnsi="Times New Roman" w:cs="Times New Roman"/>
                <w:sz w:val="24"/>
                <w:szCs w:val="24"/>
                <w:lang w:eastAsia="ru-RU"/>
              </w:rPr>
            </w:pPr>
            <w:r w:rsidRPr="00637F65">
              <w:rPr>
                <w:rFonts w:ascii="Times New Roman" w:eastAsia="MS ??" w:hAnsi="Times New Roman" w:cs="Times New Roman"/>
                <w:sz w:val="24"/>
                <w:szCs w:val="24"/>
                <w:lang w:eastAsia="ru-RU"/>
              </w:rPr>
              <w:t xml:space="preserve">Промежуточный контроль </w:t>
            </w:r>
          </w:p>
        </w:tc>
        <w:tc>
          <w:tcPr>
            <w:tcW w:w="709" w:type="dxa"/>
          </w:tcPr>
          <w:p w:rsidR="00A314F5" w:rsidRPr="00637F65" w:rsidRDefault="00A314F5" w:rsidP="002C04C2">
            <w:pPr>
              <w:spacing w:before="60" w:after="0" w:line="240" w:lineRule="auto"/>
              <w:rPr>
                <w:rFonts w:ascii="Times New Roman" w:eastAsia="MS ??" w:hAnsi="Times New Roman" w:cs="Times New Roman"/>
                <w:sz w:val="24"/>
                <w:szCs w:val="24"/>
                <w:lang w:eastAsia="ru-RU"/>
              </w:rPr>
            </w:pPr>
            <w:r w:rsidRPr="00637F65">
              <w:rPr>
                <w:rFonts w:ascii="Times New Roman" w:eastAsia="MS ??" w:hAnsi="Times New Roman" w:cs="Times New Roman"/>
                <w:sz w:val="24"/>
                <w:szCs w:val="24"/>
                <w:lang w:eastAsia="ru-RU"/>
              </w:rPr>
              <w:t>36</w:t>
            </w:r>
          </w:p>
        </w:tc>
        <w:tc>
          <w:tcPr>
            <w:tcW w:w="567" w:type="dxa"/>
          </w:tcPr>
          <w:p w:rsidR="00A314F5" w:rsidRPr="00637F65" w:rsidRDefault="00A314F5" w:rsidP="002C04C2">
            <w:pPr>
              <w:spacing w:before="60" w:after="0" w:line="240" w:lineRule="auto"/>
              <w:rPr>
                <w:rFonts w:ascii="Times New Roman" w:eastAsia="MS ??" w:hAnsi="Times New Roman" w:cs="Times New Roman"/>
                <w:sz w:val="24"/>
                <w:szCs w:val="24"/>
                <w:lang w:eastAsia="ru-RU"/>
              </w:rPr>
            </w:pPr>
          </w:p>
        </w:tc>
        <w:tc>
          <w:tcPr>
            <w:tcW w:w="567" w:type="dxa"/>
          </w:tcPr>
          <w:p w:rsidR="00A314F5" w:rsidRPr="00637F65" w:rsidRDefault="00A314F5" w:rsidP="002C04C2">
            <w:pPr>
              <w:spacing w:before="60" w:after="0" w:line="240" w:lineRule="auto"/>
              <w:rPr>
                <w:rFonts w:ascii="Times New Roman" w:eastAsia="MS ??" w:hAnsi="Times New Roman" w:cs="Times New Roman"/>
                <w:sz w:val="24"/>
                <w:szCs w:val="24"/>
                <w:lang w:eastAsia="ru-RU"/>
              </w:rPr>
            </w:pPr>
          </w:p>
        </w:tc>
        <w:tc>
          <w:tcPr>
            <w:tcW w:w="708" w:type="dxa"/>
          </w:tcPr>
          <w:p w:rsidR="00A314F5" w:rsidRPr="00637F65" w:rsidRDefault="00A314F5" w:rsidP="002C04C2">
            <w:pPr>
              <w:spacing w:before="60" w:after="0" w:line="240" w:lineRule="auto"/>
              <w:rPr>
                <w:rFonts w:ascii="Times New Roman" w:eastAsia="MS ??" w:hAnsi="Times New Roman" w:cs="Times New Roman"/>
                <w:sz w:val="24"/>
                <w:szCs w:val="24"/>
                <w:lang w:eastAsia="ru-RU"/>
              </w:rPr>
            </w:pPr>
          </w:p>
        </w:tc>
        <w:tc>
          <w:tcPr>
            <w:tcW w:w="709" w:type="dxa"/>
          </w:tcPr>
          <w:p w:rsidR="00A314F5" w:rsidRPr="00637F65" w:rsidRDefault="00A314F5" w:rsidP="002C04C2">
            <w:pPr>
              <w:spacing w:before="60" w:after="0" w:line="240" w:lineRule="auto"/>
              <w:rPr>
                <w:rFonts w:ascii="Times New Roman" w:eastAsia="MS ??" w:hAnsi="Times New Roman" w:cs="Times New Roman"/>
                <w:sz w:val="24"/>
                <w:szCs w:val="24"/>
                <w:lang w:eastAsia="ru-RU"/>
              </w:rPr>
            </w:pPr>
          </w:p>
        </w:tc>
        <w:tc>
          <w:tcPr>
            <w:tcW w:w="709" w:type="dxa"/>
          </w:tcPr>
          <w:p w:rsidR="00A314F5" w:rsidRPr="00637F65" w:rsidRDefault="00A314F5" w:rsidP="002C04C2">
            <w:pPr>
              <w:spacing w:before="60" w:after="0" w:line="240" w:lineRule="auto"/>
              <w:rPr>
                <w:rFonts w:ascii="Times New Roman" w:eastAsia="MS ??" w:hAnsi="Times New Roman" w:cs="Times New Roman"/>
                <w:sz w:val="24"/>
                <w:szCs w:val="24"/>
                <w:lang w:eastAsia="ru-RU"/>
              </w:rPr>
            </w:pPr>
          </w:p>
        </w:tc>
        <w:tc>
          <w:tcPr>
            <w:tcW w:w="567" w:type="dxa"/>
          </w:tcPr>
          <w:p w:rsidR="00A314F5" w:rsidRPr="00637F65" w:rsidRDefault="00A314F5" w:rsidP="002C04C2">
            <w:pPr>
              <w:spacing w:before="60" w:after="0" w:line="240" w:lineRule="auto"/>
              <w:rPr>
                <w:rFonts w:ascii="Times New Roman" w:eastAsia="MS ??" w:hAnsi="Times New Roman" w:cs="Times New Roman"/>
                <w:sz w:val="24"/>
                <w:szCs w:val="24"/>
                <w:lang w:eastAsia="ru-RU"/>
              </w:rPr>
            </w:pPr>
          </w:p>
        </w:tc>
        <w:tc>
          <w:tcPr>
            <w:tcW w:w="709" w:type="dxa"/>
          </w:tcPr>
          <w:p w:rsidR="00A314F5" w:rsidRPr="00637F65" w:rsidRDefault="00A314F5" w:rsidP="002C04C2">
            <w:pPr>
              <w:spacing w:before="60" w:after="0" w:line="240" w:lineRule="auto"/>
              <w:rPr>
                <w:rFonts w:ascii="Times New Roman" w:eastAsia="MS ??" w:hAnsi="Times New Roman" w:cs="Times New Roman"/>
                <w:sz w:val="24"/>
                <w:szCs w:val="24"/>
                <w:lang w:eastAsia="ru-RU"/>
              </w:rPr>
            </w:pPr>
          </w:p>
        </w:tc>
        <w:tc>
          <w:tcPr>
            <w:tcW w:w="708" w:type="dxa"/>
          </w:tcPr>
          <w:p w:rsidR="00A314F5" w:rsidRPr="00637F65" w:rsidRDefault="00A314F5" w:rsidP="002C04C2">
            <w:pPr>
              <w:spacing w:before="60" w:after="0" w:line="240" w:lineRule="auto"/>
              <w:rPr>
                <w:rFonts w:ascii="Times New Roman" w:eastAsia="MS ??" w:hAnsi="Times New Roman" w:cs="Times New Roman"/>
                <w:sz w:val="24"/>
                <w:szCs w:val="24"/>
                <w:lang w:eastAsia="ru-RU"/>
              </w:rPr>
            </w:pPr>
            <w:r w:rsidRPr="00637F65">
              <w:rPr>
                <w:rFonts w:ascii="Times New Roman" w:eastAsia="MS ??" w:hAnsi="Times New Roman" w:cs="Times New Roman"/>
                <w:sz w:val="24"/>
                <w:szCs w:val="24"/>
                <w:lang w:eastAsia="ru-RU"/>
              </w:rPr>
              <w:t>2</w:t>
            </w:r>
          </w:p>
        </w:tc>
        <w:tc>
          <w:tcPr>
            <w:tcW w:w="567" w:type="dxa"/>
          </w:tcPr>
          <w:p w:rsidR="00A314F5" w:rsidRPr="00637F65" w:rsidRDefault="00A314F5" w:rsidP="002C04C2">
            <w:pPr>
              <w:spacing w:before="60" w:after="0" w:line="240" w:lineRule="auto"/>
              <w:rPr>
                <w:rFonts w:ascii="Times New Roman" w:eastAsia="MS ??" w:hAnsi="Times New Roman" w:cs="Times New Roman"/>
                <w:sz w:val="24"/>
                <w:szCs w:val="24"/>
                <w:lang w:eastAsia="ru-RU"/>
              </w:rPr>
            </w:pPr>
          </w:p>
        </w:tc>
        <w:tc>
          <w:tcPr>
            <w:tcW w:w="709" w:type="dxa"/>
          </w:tcPr>
          <w:p w:rsidR="00A314F5" w:rsidRPr="00637F65" w:rsidRDefault="00A314F5" w:rsidP="002C04C2">
            <w:pPr>
              <w:spacing w:before="60" w:after="0" w:line="240" w:lineRule="auto"/>
              <w:rPr>
                <w:rFonts w:ascii="Times New Roman" w:eastAsia="MS ??" w:hAnsi="Times New Roman" w:cs="Times New Roman"/>
                <w:sz w:val="24"/>
                <w:szCs w:val="24"/>
                <w:lang w:eastAsia="ru-RU"/>
              </w:rPr>
            </w:pPr>
            <w:r w:rsidRPr="00637F65">
              <w:rPr>
                <w:rFonts w:ascii="Times New Roman" w:eastAsia="MS ??" w:hAnsi="Times New Roman" w:cs="Times New Roman"/>
                <w:sz w:val="24"/>
                <w:szCs w:val="24"/>
                <w:lang w:eastAsia="ru-RU"/>
              </w:rPr>
              <w:t>Экзамен</w:t>
            </w:r>
          </w:p>
        </w:tc>
      </w:tr>
      <w:tr w:rsidR="00A314F5" w:rsidRPr="00637F65" w:rsidTr="002C04C2">
        <w:tc>
          <w:tcPr>
            <w:tcW w:w="451" w:type="dxa"/>
          </w:tcPr>
          <w:p w:rsidR="00A314F5" w:rsidRPr="00637F65" w:rsidRDefault="00A314F5" w:rsidP="002C04C2">
            <w:pPr>
              <w:spacing w:before="60" w:after="0" w:line="240" w:lineRule="auto"/>
              <w:rPr>
                <w:rFonts w:ascii="Times New Roman" w:eastAsia="MS ??" w:hAnsi="Times New Roman" w:cs="Times New Roman"/>
                <w:sz w:val="24"/>
                <w:szCs w:val="24"/>
                <w:lang w:eastAsia="ru-RU"/>
              </w:rPr>
            </w:pPr>
          </w:p>
        </w:tc>
        <w:tc>
          <w:tcPr>
            <w:tcW w:w="2209" w:type="dxa"/>
          </w:tcPr>
          <w:p w:rsidR="00A314F5" w:rsidRPr="00637F65" w:rsidRDefault="00A314F5" w:rsidP="002C04C2">
            <w:pPr>
              <w:spacing w:before="60" w:after="0" w:line="240" w:lineRule="auto"/>
              <w:rPr>
                <w:rFonts w:ascii="Times New Roman" w:eastAsia="MS ??" w:hAnsi="Times New Roman" w:cs="Times New Roman"/>
                <w:sz w:val="24"/>
                <w:szCs w:val="24"/>
                <w:lang w:eastAsia="ru-RU"/>
              </w:rPr>
            </w:pPr>
            <w:r w:rsidRPr="00637F65">
              <w:rPr>
                <w:rFonts w:ascii="Times New Roman" w:eastAsia="MS ??" w:hAnsi="Times New Roman" w:cs="Times New Roman"/>
                <w:sz w:val="24"/>
                <w:szCs w:val="24"/>
                <w:lang w:eastAsia="ru-RU"/>
              </w:rPr>
              <w:t>Итого</w:t>
            </w:r>
          </w:p>
        </w:tc>
        <w:tc>
          <w:tcPr>
            <w:tcW w:w="709" w:type="dxa"/>
          </w:tcPr>
          <w:p w:rsidR="00A314F5" w:rsidRPr="00637F65" w:rsidRDefault="00A314F5" w:rsidP="002C04C2">
            <w:pPr>
              <w:spacing w:before="60" w:after="0" w:line="240" w:lineRule="auto"/>
              <w:rPr>
                <w:rFonts w:ascii="Times New Roman" w:eastAsia="MS ??" w:hAnsi="Times New Roman" w:cs="Times New Roman"/>
                <w:sz w:val="24"/>
                <w:szCs w:val="24"/>
                <w:lang w:eastAsia="ru-RU"/>
              </w:rPr>
            </w:pPr>
            <w:r w:rsidRPr="00637F65">
              <w:rPr>
                <w:rFonts w:ascii="Times New Roman" w:eastAsia="MS ??" w:hAnsi="Times New Roman" w:cs="Times New Roman"/>
                <w:sz w:val="24"/>
                <w:szCs w:val="24"/>
                <w:lang w:eastAsia="ru-RU"/>
              </w:rPr>
              <w:t>108</w:t>
            </w:r>
            <w:r w:rsidRPr="00637F65">
              <w:rPr>
                <w:rFonts w:ascii="Times New Roman" w:eastAsia="MS ??" w:hAnsi="Times New Roman" w:cs="Times New Roman"/>
                <w:sz w:val="24"/>
                <w:szCs w:val="24"/>
                <w:lang w:val="en-US" w:eastAsia="ru-RU"/>
              </w:rPr>
              <w:t>/81</w:t>
            </w:r>
          </w:p>
        </w:tc>
        <w:tc>
          <w:tcPr>
            <w:tcW w:w="567" w:type="dxa"/>
          </w:tcPr>
          <w:p w:rsidR="00A314F5" w:rsidRPr="00637F65" w:rsidRDefault="00A314F5" w:rsidP="002C04C2">
            <w:pPr>
              <w:spacing w:before="60" w:after="0" w:line="240" w:lineRule="auto"/>
              <w:rPr>
                <w:rFonts w:ascii="Times New Roman" w:eastAsia="MS ??" w:hAnsi="Times New Roman" w:cs="Times New Roman"/>
                <w:sz w:val="24"/>
                <w:szCs w:val="24"/>
                <w:lang w:eastAsia="ru-RU"/>
              </w:rPr>
            </w:pPr>
          </w:p>
        </w:tc>
        <w:tc>
          <w:tcPr>
            <w:tcW w:w="567" w:type="dxa"/>
          </w:tcPr>
          <w:p w:rsidR="00A314F5" w:rsidRPr="00637F65" w:rsidRDefault="00A314F5" w:rsidP="002C04C2">
            <w:pPr>
              <w:spacing w:before="60" w:after="0" w:line="240" w:lineRule="auto"/>
              <w:rPr>
                <w:rFonts w:ascii="Times New Roman" w:eastAsia="MS ??" w:hAnsi="Times New Roman" w:cs="Times New Roman"/>
                <w:sz w:val="24"/>
                <w:szCs w:val="24"/>
                <w:lang w:eastAsia="ru-RU"/>
              </w:rPr>
            </w:pPr>
            <w:r w:rsidRPr="00637F65">
              <w:rPr>
                <w:rFonts w:ascii="Times New Roman" w:eastAsia="MS ??" w:hAnsi="Times New Roman" w:cs="Times New Roman"/>
                <w:sz w:val="24"/>
                <w:szCs w:val="24"/>
                <w:lang w:eastAsia="ru-RU"/>
              </w:rPr>
              <w:t>16</w:t>
            </w:r>
          </w:p>
        </w:tc>
        <w:tc>
          <w:tcPr>
            <w:tcW w:w="708" w:type="dxa"/>
          </w:tcPr>
          <w:p w:rsidR="00A314F5" w:rsidRPr="00637F65" w:rsidRDefault="00A314F5" w:rsidP="002C04C2">
            <w:pPr>
              <w:spacing w:before="60" w:after="0" w:line="240" w:lineRule="auto"/>
              <w:rPr>
                <w:rFonts w:ascii="Times New Roman" w:eastAsia="MS ??" w:hAnsi="Times New Roman" w:cs="Times New Roman"/>
                <w:sz w:val="24"/>
                <w:szCs w:val="24"/>
                <w:lang w:eastAsia="ru-RU"/>
              </w:rPr>
            </w:pPr>
          </w:p>
        </w:tc>
        <w:tc>
          <w:tcPr>
            <w:tcW w:w="709" w:type="dxa"/>
          </w:tcPr>
          <w:p w:rsidR="00A314F5" w:rsidRPr="00637F65" w:rsidRDefault="00A314F5" w:rsidP="002C04C2">
            <w:pPr>
              <w:spacing w:before="60" w:after="0" w:line="240" w:lineRule="auto"/>
              <w:rPr>
                <w:rFonts w:ascii="Times New Roman" w:eastAsia="MS ??" w:hAnsi="Times New Roman" w:cs="Times New Roman"/>
                <w:sz w:val="24"/>
                <w:szCs w:val="24"/>
                <w:lang w:eastAsia="ru-RU"/>
              </w:rPr>
            </w:pPr>
            <w:r w:rsidRPr="00637F65">
              <w:rPr>
                <w:rFonts w:ascii="Times New Roman" w:eastAsia="MS ??" w:hAnsi="Times New Roman" w:cs="Times New Roman"/>
                <w:sz w:val="24"/>
                <w:szCs w:val="24"/>
                <w:lang w:eastAsia="ru-RU"/>
              </w:rPr>
              <w:t>16</w:t>
            </w:r>
          </w:p>
        </w:tc>
        <w:tc>
          <w:tcPr>
            <w:tcW w:w="709" w:type="dxa"/>
          </w:tcPr>
          <w:p w:rsidR="00A314F5" w:rsidRPr="00637F65" w:rsidRDefault="00A314F5" w:rsidP="002C04C2">
            <w:pPr>
              <w:spacing w:before="60" w:after="0" w:line="240" w:lineRule="auto"/>
              <w:rPr>
                <w:rFonts w:ascii="Times New Roman" w:eastAsia="MS ??" w:hAnsi="Times New Roman" w:cs="Times New Roman"/>
                <w:sz w:val="24"/>
                <w:szCs w:val="24"/>
                <w:lang w:eastAsia="ru-RU"/>
              </w:rPr>
            </w:pPr>
          </w:p>
        </w:tc>
        <w:tc>
          <w:tcPr>
            <w:tcW w:w="567" w:type="dxa"/>
          </w:tcPr>
          <w:p w:rsidR="00A314F5" w:rsidRPr="00637F65" w:rsidRDefault="00A314F5" w:rsidP="002C04C2">
            <w:pPr>
              <w:spacing w:before="60" w:after="0" w:line="240" w:lineRule="auto"/>
              <w:rPr>
                <w:rFonts w:ascii="Times New Roman" w:eastAsia="MS ??" w:hAnsi="Times New Roman" w:cs="Times New Roman"/>
                <w:sz w:val="24"/>
                <w:szCs w:val="24"/>
                <w:lang w:eastAsia="ru-RU"/>
              </w:rPr>
            </w:pPr>
          </w:p>
        </w:tc>
        <w:tc>
          <w:tcPr>
            <w:tcW w:w="709" w:type="dxa"/>
          </w:tcPr>
          <w:p w:rsidR="00A314F5" w:rsidRPr="00637F65" w:rsidRDefault="00A314F5" w:rsidP="002C04C2">
            <w:pPr>
              <w:spacing w:before="60" w:after="0" w:line="240" w:lineRule="auto"/>
              <w:rPr>
                <w:rFonts w:ascii="Times New Roman" w:eastAsia="MS ??" w:hAnsi="Times New Roman" w:cs="Times New Roman"/>
                <w:sz w:val="24"/>
                <w:szCs w:val="24"/>
                <w:lang w:eastAsia="ru-RU"/>
              </w:rPr>
            </w:pPr>
          </w:p>
        </w:tc>
        <w:tc>
          <w:tcPr>
            <w:tcW w:w="708" w:type="dxa"/>
          </w:tcPr>
          <w:p w:rsidR="00A314F5" w:rsidRPr="00637F65" w:rsidRDefault="00A314F5" w:rsidP="002C04C2">
            <w:pPr>
              <w:spacing w:before="60" w:after="0" w:line="240" w:lineRule="auto"/>
              <w:rPr>
                <w:rFonts w:ascii="Times New Roman" w:eastAsia="MS ??" w:hAnsi="Times New Roman" w:cs="Times New Roman"/>
                <w:sz w:val="24"/>
                <w:szCs w:val="24"/>
                <w:lang w:eastAsia="ru-RU"/>
              </w:rPr>
            </w:pPr>
          </w:p>
        </w:tc>
        <w:tc>
          <w:tcPr>
            <w:tcW w:w="567" w:type="dxa"/>
          </w:tcPr>
          <w:p w:rsidR="00A314F5" w:rsidRPr="00637F65" w:rsidRDefault="00A314F5" w:rsidP="002C04C2">
            <w:pPr>
              <w:spacing w:before="60" w:after="0" w:line="240" w:lineRule="auto"/>
              <w:rPr>
                <w:rFonts w:ascii="Times New Roman" w:eastAsia="MS ??" w:hAnsi="Times New Roman" w:cs="Times New Roman"/>
                <w:sz w:val="24"/>
                <w:szCs w:val="24"/>
                <w:lang w:eastAsia="ru-RU"/>
              </w:rPr>
            </w:pPr>
            <w:r w:rsidRPr="00637F65">
              <w:rPr>
                <w:rFonts w:ascii="Times New Roman" w:eastAsia="MS ??" w:hAnsi="Times New Roman" w:cs="Times New Roman"/>
                <w:sz w:val="24"/>
                <w:szCs w:val="24"/>
                <w:lang w:eastAsia="ru-RU"/>
              </w:rPr>
              <w:t>38</w:t>
            </w:r>
          </w:p>
        </w:tc>
        <w:tc>
          <w:tcPr>
            <w:tcW w:w="709" w:type="dxa"/>
          </w:tcPr>
          <w:p w:rsidR="00A314F5" w:rsidRPr="00637F65" w:rsidRDefault="00A314F5" w:rsidP="002C04C2">
            <w:pPr>
              <w:spacing w:before="60" w:after="0" w:line="240" w:lineRule="auto"/>
              <w:rPr>
                <w:rFonts w:ascii="Times New Roman" w:eastAsia="MS ??" w:hAnsi="Times New Roman" w:cs="Times New Roman"/>
                <w:sz w:val="24"/>
                <w:szCs w:val="24"/>
                <w:lang w:eastAsia="ru-RU"/>
              </w:rPr>
            </w:pPr>
          </w:p>
        </w:tc>
      </w:tr>
    </w:tbl>
    <w:p w:rsidR="00A314F5" w:rsidRDefault="00A314F5" w:rsidP="00A314F5">
      <w:pPr>
        <w:spacing w:line="254" w:lineRule="auto"/>
        <w:rPr>
          <w:rFonts w:ascii="Calibri" w:eastAsia="Calibri" w:hAnsi="Calibri" w:cs="Times New Roman"/>
          <w:i/>
          <w:sz w:val="24"/>
          <w:szCs w:val="24"/>
        </w:rPr>
      </w:pPr>
    </w:p>
    <w:p w:rsidR="00A314F5" w:rsidRPr="006B0E3D" w:rsidRDefault="00A314F5" w:rsidP="00A314F5">
      <w:pPr>
        <w:spacing w:line="254" w:lineRule="auto"/>
        <w:rPr>
          <w:rFonts w:ascii="Calibri" w:eastAsia="Calibri" w:hAnsi="Calibri" w:cs="Times New Roman"/>
          <w:i/>
          <w:sz w:val="24"/>
          <w:szCs w:val="24"/>
        </w:rPr>
      </w:pPr>
      <w:r w:rsidRPr="006B0E3D">
        <w:rPr>
          <w:rFonts w:ascii="Calibri" w:eastAsia="Calibri" w:hAnsi="Calibri" w:cs="Times New Roman"/>
          <w:i/>
          <w:sz w:val="24"/>
          <w:szCs w:val="24"/>
        </w:rPr>
        <w:t>*КСР – в общий объем дисциплины не входит.</w:t>
      </w:r>
    </w:p>
    <w:p w:rsidR="00A314F5" w:rsidRPr="006B0E3D" w:rsidRDefault="00A314F5" w:rsidP="00A314F5">
      <w:pPr>
        <w:spacing w:line="254" w:lineRule="auto"/>
        <w:rPr>
          <w:rFonts w:ascii="Times New Roman" w:eastAsia="Calibri" w:hAnsi="Times New Roman" w:cs="Times New Roman"/>
          <w:sz w:val="24"/>
          <w:szCs w:val="24"/>
        </w:rPr>
      </w:pPr>
    </w:p>
    <w:p w:rsidR="00A314F5" w:rsidRPr="006B0E3D" w:rsidRDefault="00A314F5" w:rsidP="00A314F5">
      <w:pPr>
        <w:spacing w:line="254" w:lineRule="auto"/>
        <w:rPr>
          <w:rFonts w:ascii="Times New Roman" w:eastAsia="Calibri" w:hAnsi="Times New Roman" w:cs="Times New Roman"/>
          <w:sz w:val="24"/>
          <w:szCs w:val="24"/>
        </w:rPr>
      </w:pPr>
      <w:r w:rsidRPr="006B0E3D">
        <w:rPr>
          <w:rFonts w:ascii="Times New Roman" w:eastAsia="Calibri" w:hAnsi="Times New Roman" w:cs="Times New Roman"/>
          <w:sz w:val="24"/>
          <w:szCs w:val="24"/>
        </w:rPr>
        <w:t xml:space="preserve">УО* – устный опрос </w:t>
      </w:r>
    </w:p>
    <w:p w:rsidR="00A314F5" w:rsidRPr="006B0E3D" w:rsidRDefault="00A314F5" w:rsidP="00A314F5">
      <w:pPr>
        <w:spacing w:line="254" w:lineRule="auto"/>
        <w:rPr>
          <w:rFonts w:ascii="Times New Roman" w:eastAsia="Calibri" w:hAnsi="Times New Roman" w:cs="Times New Roman"/>
          <w:sz w:val="24"/>
          <w:szCs w:val="24"/>
        </w:rPr>
      </w:pPr>
      <w:r w:rsidRPr="006B0E3D">
        <w:rPr>
          <w:rFonts w:ascii="Times New Roman" w:eastAsia="Calibri" w:hAnsi="Times New Roman" w:cs="Times New Roman"/>
          <w:sz w:val="24"/>
          <w:szCs w:val="24"/>
        </w:rPr>
        <w:t>Э** – эссе</w:t>
      </w:r>
    </w:p>
    <w:p w:rsidR="00A314F5" w:rsidRPr="006B0E3D" w:rsidRDefault="00A314F5" w:rsidP="00A314F5">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A314F5" w:rsidRPr="006B0E3D" w:rsidRDefault="00A314F5" w:rsidP="00A314F5">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6B0E3D">
        <w:rPr>
          <w:rFonts w:ascii="Times New Roman" w:eastAsia="Times New Roman" w:hAnsi="Times New Roman" w:cs="Times New Roman"/>
          <w:b/>
          <w:kern w:val="3"/>
          <w:sz w:val="24"/>
          <w:lang w:eastAsia="ru-RU"/>
        </w:rPr>
        <w:t>Формы текущего контроля и промежуточной аттестации: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3260"/>
        <w:gridCol w:w="4030"/>
      </w:tblGrid>
      <w:tr w:rsidR="00A314F5" w:rsidRPr="00637F65" w:rsidTr="002C04C2">
        <w:tc>
          <w:tcPr>
            <w:tcW w:w="1985" w:type="dxa"/>
          </w:tcPr>
          <w:p w:rsidR="00A314F5" w:rsidRPr="00637F65" w:rsidRDefault="00A314F5" w:rsidP="002C04C2">
            <w:pPr>
              <w:spacing w:before="60" w:after="0" w:line="240" w:lineRule="auto"/>
              <w:rPr>
                <w:rFonts w:ascii="Times New Roman" w:eastAsia="MS ??" w:hAnsi="Times New Roman" w:cs="Times New Roman"/>
                <w:sz w:val="24"/>
                <w:szCs w:val="24"/>
                <w:lang w:eastAsia="ru-RU"/>
              </w:rPr>
            </w:pPr>
            <w:r w:rsidRPr="00637F65">
              <w:rPr>
                <w:rFonts w:ascii="Times New Roman" w:eastAsia="MS ??" w:hAnsi="Times New Roman" w:cs="Times New Roman"/>
                <w:sz w:val="24"/>
                <w:szCs w:val="24"/>
                <w:lang w:eastAsia="ru-RU"/>
              </w:rPr>
              <w:t xml:space="preserve">Оценочные средства (формы текущего и промежуточного контроля) </w:t>
            </w:r>
          </w:p>
          <w:p w:rsidR="00A314F5" w:rsidRPr="00637F65" w:rsidRDefault="00A314F5" w:rsidP="002C04C2">
            <w:pPr>
              <w:spacing w:before="60" w:after="0" w:line="240" w:lineRule="auto"/>
              <w:contextualSpacing/>
              <w:jc w:val="both"/>
              <w:rPr>
                <w:rFonts w:ascii="Times New Roman" w:eastAsia="MS ??" w:hAnsi="Times New Roman" w:cs="Times New Roman"/>
                <w:sz w:val="24"/>
                <w:szCs w:val="24"/>
                <w:lang w:eastAsia="ru-RU"/>
              </w:rPr>
            </w:pPr>
          </w:p>
        </w:tc>
        <w:tc>
          <w:tcPr>
            <w:tcW w:w="3260" w:type="dxa"/>
          </w:tcPr>
          <w:p w:rsidR="00A314F5" w:rsidRPr="00637F65" w:rsidRDefault="00A314F5" w:rsidP="002C04C2">
            <w:pPr>
              <w:spacing w:before="60" w:after="0" w:line="240" w:lineRule="auto"/>
              <w:contextualSpacing/>
              <w:jc w:val="both"/>
              <w:rPr>
                <w:rFonts w:ascii="Times New Roman" w:eastAsia="MS ??" w:hAnsi="Times New Roman" w:cs="Times New Roman"/>
                <w:sz w:val="24"/>
                <w:szCs w:val="24"/>
                <w:lang w:eastAsia="ru-RU"/>
              </w:rPr>
            </w:pPr>
            <w:r w:rsidRPr="00637F65">
              <w:rPr>
                <w:rFonts w:ascii="Times New Roman" w:eastAsia="MS ??" w:hAnsi="Times New Roman" w:cs="Times New Roman"/>
                <w:sz w:val="24"/>
                <w:szCs w:val="24"/>
                <w:lang w:eastAsia="ru-RU"/>
              </w:rPr>
              <w:t>Показатели оценки</w:t>
            </w:r>
          </w:p>
        </w:tc>
        <w:tc>
          <w:tcPr>
            <w:tcW w:w="4030" w:type="dxa"/>
          </w:tcPr>
          <w:p w:rsidR="00A314F5" w:rsidRPr="00637F65" w:rsidRDefault="00A314F5" w:rsidP="002C04C2">
            <w:pPr>
              <w:spacing w:before="60" w:after="0" w:line="240" w:lineRule="auto"/>
              <w:contextualSpacing/>
              <w:jc w:val="both"/>
              <w:rPr>
                <w:rFonts w:ascii="Times New Roman" w:eastAsia="MS ??" w:hAnsi="Times New Roman" w:cs="Times New Roman"/>
                <w:sz w:val="24"/>
                <w:szCs w:val="24"/>
                <w:lang w:eastAsia="ru-RU"/>
              </w:rPr>
            </w:pPr>
            <w:r w:rsidRPr="00637F65">
              <w:rPr>
                <w:rFonts w:ascii="Times New Roman" w:eastAsia="MS ??" w:hAnsi="Times New Roman" w:cs="Times New Roman"/>
                <w:sz w:val="24"/>
                <w:szCs w:val="24"/>
                <w:lang w:eastAsia="ru-RU"/>
              </w:rPr>
              <w:t>Критерии оценки</w:t>
            </w:r>
          </w:p>
        </w:tc>
      </w:tr>
      <w:tr w:rsidR="00A314F5" w:rsidRPr="00637F65" w:rsidTr="002C04C2">
        <w:tc>
          <w:tcPr>
            <w:tcW w:w="1985" w:type="dxa"/>
          </w:tcPr>
          <w:p w:rsidR="00A314F5" w:rsidRPr="00637F65" w:rsidRDefault="00A314F5" w:rsidP="002C04C2">
            <w:pPr>
              <w:spacing w:before="60" w:after="0" w:line="240" w:lineRule="auto"/>
              <w:rPr>
                <w:rFonts w:ascii="Times New Roman" w:eastAsia="MS ??" w:hAnsi="Times New Roman" w:cs="Times New Roman"/>
                <w:sz w:val="24"/>
                <w:szCs w:val="24"/>
                <w:lang w:eastAsia="ru-RU"/>
              </w:rPr>
            </w:pPr>
            <w:r w:rsidRPr="00637F65">
              <w:rPr>
                <w:rFonts w:ascii="Times New Roman" w:eastAsia="MS ??" w:hAnsi="Times New Roman" w:cs="Times New Roman"/>
                <w:sz w:val="24"/>
                <w:szCs w:val="24"/>
                <w:lang w:eastAsia="ru-RU"/>
              </w:rPr>
              <w:t>Экзамен</w:t>
            </w:r>
          </w:p>
          <w:p w:rsidR="00A314F5" w:rsidRPr="00637F65" w:rsidRDefault="00A314F5" w:rsidP="002C04C2">
            <w:pPr>
              <w:spacing w:before="60" w:after="0" w:line="240" w:lineRule="auto"/>
              <w:contextualSpacing/>
              <w:jc w:val="both"/>
              <w:rPr>
                <w:rFonts w:ascii="Times New Roman" w:eastAsia="MS ??" w:hAnsi="Times New Roman" w:cs="Times New Roman"/>
                <w:sz w:val="24"/>
                <w:szCs w:val="24"/>
                <w:lang w:eastAsia="ru-RU"/>
              </w:rPr>
            </w:pPr>
          </w:p>
        </w:tc>
        <w:tc>
          <w:tcPr>
            <w:tcW w:w="3260" w:type="dxa"/>
          </w:tcPr>
          <w:p w:rsidR="00A314F5" w:rsidRPr="00637F65" w:rsidRDefault="00A314F5" w:rsidP="002C04C2">
            <w:pPr>
              <w:spacing w:before="60" w:after="0" w:line="240" w:lineRule="auto"/>
              <w:rPr>
                <w:rFonts w:ascii="Times New Roman" w:eastAsia="MS ??" w:hAnsi="Times New Roman" w:cs="Times New Roman"/>
                <w:sz w:val="24"/>
                <w:szCs w:val="24"/>
                <w:lang w:eastAsia="ru-RU"/>
              </w:rPr>
            </w:pPr>
            <w:r w:rsidRPr="00637F65">
              <w:rPr>
                <w:rFonts w:ascii="Times New Roman" w:eastAsia="MS ??" w:hAnsi="Times New Roman" w:cs="Times New Roman"/>
                <w:sz w:val="24"/>
                <w:szCs w:val="24"/>
                <w:lang w:eastAsia="ru-RU"/>
              </w:rPr>
              <w:t xml:space="preserve">В соответствии с балльно- рейтинговой системой на промежуточную аттестацию отводится 30 баллов. </w:t>
            </w:r>
            <w:r w:rsidRPr="00637F65">
              <w:rPr>
                <w:rFonts w:ascii="Times New Roman" w:eastAsia="MS ??" w:hAnsi="Times New Roman" w:cs="Times New Roman"/>
                <w:sz w:val="24"/>
                <w:szCs w:val="24"/>
                <w:lang w:eastAsia="ru-RU"/>
              </w:rPr>
              <w:lastRenderedPageBreak/>
              <w:t>Экзамен проводится по билетам. Билет содержит 2 вопроса по 15 баллов</w:t>
            </w:r>
          </w:p>
          <w:p w:rsidR="00A314F5" w:rsidRPr="00637F65" w:rsidRDefault="00A314F5" w:rsidP="002C04C2">
            <w:pPr>
              <w:spacing w:before="60" w:after="0" w:line="240" w:lineRule="auto"/>
              <w:contextualSpacing/>
              <w:jc w:val="both"/>
              <w:rPr>
                <w:rFonts w:ascii="Times New Roman" w:eastAsia="MS ??" w:hAnsi="Times New Roman" w:cs="Times New Roman"/>
                <w:sz w:val="24"/>
                <w:szCs w:val="24"/>
                <w:lang w:eastAsia="ru-RU"/>
              </w:rPr>
            </w:pPr>
          </w:p>
        </w:tc>
        <w:tc>
          <w:tcPr>
            <w:tcW w:w="4030" w:type="dxa"/>
          </w:tcPr>
          <w:p w:rsidR="00A314F5" w:rsidRPr="00637F65" w:rsidRDefault="00A314F5" w:rsidP="009E0549">
            <w:pPr>
              <w:numPr>
                <w:ilvl w:val="0"/>
                <w:numId w:val="33"/>
              </w:numPr>
              <w:tabs>
                <w:tab w:val="left" w:pos="176"/>
              </w:tabs>
              <w:spacing w:before="60" w:after="0" w:line="240" w:lineRule="auto"/>
              <w:ind w:left="57" w:hanging="20"/>
              <w:contextualSpacing/>
              <w:rPr>
                <w:rFonts w:ascii="Times New Roman" w:eastAsia="MS ??" w:hAnsi="Times New Roman" w:cs="Times New Roman"/>
                <w:sz w:val="24"/>
                <w:szCs w:val="24"/>
                <w:lang w:eastAsia="ru-RU"/>
              </w:rPr>
            </w:pPr>
            <w:r w:rsidRPr="00637F65">
              <w:rPr>
                <w:rFonts w:ascii="Times New Roman" w:eastAsia="MS ??" w:hAnsi="Times New Roman" w:cs="Times New Roman"/>
                <w:sz w:val="24"/>
                <w:szCs w:val="24"/>
                <w:lang w:eastAsia="ru-RU"/>
              </w:rPr>
              <w:lastRenderedPageBreak/>
              <w:t xml:space="preserve">11- 15 баллов – в рамках лекций, обязательной и дополнительной литературы, с элементами самостоятельного анализа: </w:t>
            </w:r>
            <w:r w:rsidRPr="00637F65">
              <w:rPr>
                <w:rFonts w:ascii="Times New Roman" w:eastAsia="MS ??" w:hAnsi="Times New Roman" w:cs="Times New Roman"/>
                <w:kern w:val="3"/>
                <w:sz w:val="24"/>
                <w:szCs w:val="24"/>
                <w:lang w:eastAsia="ru-RU"/>
              </w:rPr>
              <w:t xml:space="preserve">Студент </w:t>
            </w:r>
            <w:r w:rsidRPr="00637F65">
              <w:rPr>
                <w:rFonts w:ascii="Times New Roman" w:eastAsia="MS ??" w:hAnsi="Times New Roman" w:cs="Times New Roman"/>
                <w:kern w:val="3"/>
                <w:sz w:val="24"/>
                <w:szCs w:val="24"/>
                <w:lang w:eastAsia="ru-RU"/>
              </w:rPr>
              <w:lastRenderedPageBreak/>
              <w:t xml:space="preserve">в полной мере владеет знаниями о возможностях использования социологического знания для построения собственной карьеры; </w:t>
            </w:r>
            <w:r w:rsidRPr="00637F65">
              <w:rPr>
                <w:rFonts w:ascii="Times New Roman" w:eastAsia="MS ??" w:hAnsi="Times New Roman" w:cs="Times New Roman"/>
                <w:sz w:val="24"/>
                <w:szCs w:val="24"/>
                <w:lang w:eastAsia="ru-RU"/>
              </w:rPr>
              <w:t>Студент в полной мере владеет знаниями о методологии и методике социальных исследований;</w:t>
            </w:r>
          </w:p>
          <w:p w:rsidR="00A314F5" w:rsidRPr="00637F65" w:rsidRDefault="00A314F5" w:rsidP="002C04C2">
            <w:pPr>
              <w:tabs>
                <w:tab w:val="left" w:pos="176"/>
              </w:tabs>
              <w:spacing w:before="60" w:after="0" w:line="240" w:lineRule="auto"/>
              <w:ind w:left="57"/>
              <w:contextualSpacing/>
              <w:rPr>
                <w:rFonts w:ascii="Times New Roman" w:eastAsia="MS ??" w:hAnsi="Times New Roman" w:cs="Times New Roman"/>
                <w:sz w:val="24"/>
                <w:szCs w:val="24"/>
                <w:lang w:eastAsia="ru-RU"/>
              </w:rPr>
            </w:pPr>
          </w:p>
          <w:p w:rsidR="00A314F5" w:rsidRPr="00637F65" w:rsidRDefault="00A314F5" w:rsidP="009E0549">
            <w:pPr>
              <w:numPr>
                <w:ilvl w:val="0"/>
                <w:numId w:val="33"/>
              </w:numPr>
              <w:tabs>
                <w:tab w:val="left" w:pos="176"/>
              </w:tabs>
              <w:spacing w:before="60" w:after="0" w:line="240" w:lineRule="auto"/>
              <w:ind w:left="57" w:hanging="20"/>
              <w:contextualSpacing/>
              <w:rPr>
                <w:rFonts w:ascii="Times New Roman" w:eastAsia="MS ??" w:hAnsi="Times New Roman" w:cs="Times New Roman"/>
                <w:sz w:val="24"/>
                <w:szCs w:val="24"/>
                <w:lang w:eastAsia="ru-RU"/>
              </w:rPr>
            </w:pPr>
            <w:r w:rsidRPr="00637F65">
              <w:rPr>
                <w:rFonts w:ascii="Times New Roman" w:eastAsia="MS ??" w:hAnsi="Times New Roman" w:cs="Times New Roman"/>
                <w:sz w:val="24"/>
                <w:szCs w:val="24"/>
                <w:lang w:eastAsia="ru-RU"/>
              </w:rPr>
              <w:t>6-10 баллов – в рамках лекций, обязательной и дополнительной литературы;</w:t>
            </w:r>
          </w:p>
          <w:p w:rsidR="00A314F5" w:rsidRPr="00637F65" w:rsidRDefault="00A314F5" w:rsidP="009E0549">
            <w:pPr>
              <w:numPr>
                <w:ilvl w:val="0"/>
                <w:numId w:val="33"/>
              </w:numPr>
              <w:tabs>
                <w:tab w:val="left" w:pos="176"/>
              </w:tabs>
              <w:spacing w:before="60" w:after="0" w:line="240" w:lineRule="auto"/>
              <w:ind w:left="57" w:hanging="20"/>
              <w:contextualSpacing/>
              <w:rPr>
                <w:rFonts w:ascii="Times New Roman" w:eastAsia="MS ??" w:hAnsi="Times New Roman" w:cs="Times New Roman"/>
                <w:sz w:val="24"/>
                <w:szCs w:val="24"/>
                <w:lang w:eastAsia="ru-RU"/>
              </w:rPr>
            </w:pPr>
            <w:r w:rsidRPr="00637F65">
              <w:rPr>
                <w:rFonts w:ascii="Times New Roman" w:eastAsia="MS ??" w:hAnsi="Times New Roman" w:cs="Times New Roman"/>
                <w:sz w:val="24"/>
                <w:szCs w:val="24"/>
                <w:lang w:eastAsia="ru-RU"/>
              </w:rPr>
              <w:t xml:space="preserve">1-5 баллов за ответ, подтверждающий знания в рамках лекций и обязательной литературы. </w:t>
            </w:r>
          </w:p>
          <w:p w:rsidR="00A314F5" w:rsidRPr="00637F65" w:rsidRDefault="00A314F5" w:rsidP="002C04C2">
            <w:pPr>
              <w:spacing w:before="60" w:after="0" w:line="240" w:lineRule="auto"/>
              <w:contextualSpacing/>
              <w:jc w:val="both"/>
              <w:rPr>
                <w:rFonts w:ascii="Times New Roman" w:eastAsia="MS ??" w:hAnsi="Times New Roman" w:cs="Times New Roman"/>
                <w:sz w:val="24"/>
                <w:szCs w:val="24"/>
                <w:lang w:eastAsia="ru-RU"/>
              </w:rPr>
            </w:pPr>
          </w:p>
        </w:tc>
      </w:tr>
      <w:tr w:rsidR="00A314F5" w:rsidRPr="00637F65" w:rsidTr="002C04C2">
        <w:tc>
          <w:tcPr>
            <w:tcW w:w="1985" w:type="dxa"/>
          </w:tcPr>
          <w:p w:rsidR="00A314F5" w:rsidRPr="00637F65" w:rsidRDefault="00A314F5" w:rsidP="002C04C2">
            <w:pPr>
              <w:spacing w:before="60" w:after="0" w:line="240" w:lineRule="auto"/>
              <w:contextualSpacing/>
              <w:jc w:val="both"/>
              <w:rPr>
                <w:rFonts w:ascii="Times New Roman" w:eastAsia="MS ??" w:hAnsi="Times New Roman" w:cs="Times New Roman"/>
                <w:sz w:val="24"/>
                <w:szCs w:val="24"/>
                <w:lang w:eastAsia="ru-RU"/>
              </w:rPr>
            </w:pPr>
            <w:r w:rsidRPr="00637F65">
              <w:rPr>
                <w:rFonts w:ascii="Times New Roman" w:eastAsia="MS ??" w:hAnsi="Times New Roman" w:cs="Times New Roman"/>
                <w:sz w:val="24"/>
                <w:szCs w:val="24"/>
                <w:lang w:eastAsia="ru-RU"/>
              </w:rPr>
              <w:lastRenderedPageBreak/>
              <w:t>Устный опрос</w:t>
            </w:r>
          </w:p>
        </w:tc>
        <w:tc>
          <w:tcPr>
            <w:tcW w:w="3260" w:type="dxa"/>
          </w:tcPr>
          <w:p w:rsidR="00A314F5" w:rsidRPr="00637F65" w:rsidRDefault="00A314F5" w:rsidP="002C04C2">
            <w:pPr>
              <w:spacing w:before="60" w:after="0" w:line="240" w:lineRule="auto"/>
              <w:rPr>
                <w:rFonts w:ascii="Times New Roman" w:eastAsia="MS ??" w:hAnsi="Times New Roman" w:cs="Times New Roman"/>
                <w:sz w:val="24"/>
                <w:szCs w:val="24"/>
                <w:lang w:eastAsia="ru-RU"/>
              </w:rPr>
            </w:pPr>
            <w:r w:rsidRPr="00637F65">
              <w:rPr>
                <w:rFonts w:ascii="Times New Roman" w:eastAsia="MS ??" w:hAnsi="Times New Roman" w:cs="Times New Roman"/>
                <w:sz w:val="24"/>
                <w:szCs w:val="24"/>
                <w:lang w:eastAsia="ru-RU"/>
              </w:rPr>
              <w:t>Корректность и полнота ответов</w:t>
            </w:r>
          </w:p>
          <w:p w:rsidR="00A314F5" w:rsidRPr="00637F65" w:rsidRDefault="00A314F5" w:rsidP="002C04C2">
            <w:pPr>
              <w:spacing w:before="60" w:after="0" w:line="240" w:lineRule="auto"/>
              <w:contextualSpacing/>
              <w:jc w:val="both"/>
              <w:rPr>
                <w:rFonts w:ascii="Times New Roman" w:eastAsia="MS ??" w:hAnsi="Times New Roman" w:cs="Times New Roman"/>
                <w:sz w:val="24"/>
                <w:szCs w:val="24"/>
                <w:lang w:eastAsia="ru-RU"/>
              </w:rPr>
            </w:pPr>
          </w:p>
        </w:tc>
        <w:tc>
          <w:tcPr>
            <w:tcW w:w="4030" w:type="dxa"/>
          </w:tcPr>
          <w:p w:rsidR="00A314F5" w:rsidRPr="00637F65" w:rsidRDefault="00A314F5" w:rsidP="002C04C2">
            <w:pPr>
              <w:spacing w:before="60" w:after="0" w:line="240" w:lineRule="auto"/>
              <w:rPr>
                <w:rFonts w:ascii="Times New Roman" w:eastAsia="MS ??" w:hAnsi="Times New Roman" w:cs="Times New Roman"/>
                <w:sz w:val="24"/>
                <w:szCs w:val="24"/>
                <w:lang w:eastAsia="ru-RU"/>
              </w:rPr>
            </w:pPr>
            <w:r w:rsidRPr="00637F65">
              <w:rPr>
                <w:rFonts w:ascii="Times New Roman" w:eastAsia="MS ??" w:hAnsi="Times New Roman" w:cs="Times New Roman"/>
                <w:sz w:val="24"/>
                <w:szCs w:val="24"/>
                <w:lang w:eastAsia="ru-RU"/>
              </w:rPr>
              <w:t xml:space="preserve">-Полный исчерпывающий верный ответ: 2 балла: </w:t>
            </w:r>
          </w:p>
          <w:p w:rsidR="00A314F5" w:rsidRPr="00637F65" w:rsidRDefault="00A314F5" w:rsidP="002C04C2">
            <w:pPr>
              <w:spacing w:before="60" w:after="0" w:line="240" w:lineRule="auto"/>
              <w:rPr>
                <w:rFonts w:ascii="Times New Roman" w:eastAsia="MS ??" w:hAnsi="Times New Roman" w:cs="Times New Roman"/>
                <w:sz w:val="24"/>
                <w:szCs w:val="24"/>
                <w:lang w:eastAsia="ru-RU"/>
              </w:rPr>
            </w:pPr>
            <w:r w:rsidRPr="00637F65">
              <w:rPr>
                <w:rFonts w:ascii="Times New Roman" w:eastAsia="MS ??" w:hAnsi="Times New Roman" w:cs="Times New Roman"/>
                <w:sz w:val="24"/>
                <w:szCs w:val="24"/>
                <w:lang w:eastAsia="ru-RU"/>
              </w:rPr>
              <w:t>Студент в полной мере способен применять профессиональные умения, в том числе умения вести научно-исследовательскую, для решения собственных учебных и исследовательских задач;</w:t>
            </w:r>
          </w:p>
          <w:p w:rsidR="00A314F5" w:rsidRPr="00637F65" w:rsidRDefault="00A314F5" w:rsidP="002C04C2">
            <w:pPr>
              <w:spacing w:before="60" w:after="0" w:line="240" w:lineRule="auto"/>
              <w:rPr>
                <w:rFonts w:ascii="Times New Roman" w:eastAsia="MS ??" w:hAnsi="Times New Roman" w:cs="Times New Roman"/>
                <w:sz w:val="24"/>
                <w:szCs w:val="24"/>
                <w:lang w:eastAsia="ru-RU"/>
              </w:rPr>
            </w:pPr>
            <w:r w:rsidRPr="00637F65">
              <w:rPr>
                <w:rFonts w:ascii="Times New Roman" w:eastAsia="MS ??" w:hAnsi="Times New Roman" w:cs="Times New Roman"/>
                <w:sz w:val="24"/>
                <w:szCs w:val="24"/>
                <w:lang w:eastAsia="ru-RU"/>
              </w:rPr>
              <w:t xml:space="preserve">  </w:t>
            </w:r>
          </w:p>
          <w:p w:rsidR="00A314F5" w:rsidRPr="00637F65" w:rsidRDefault="00A314F5" w:rsidP="002C04C2">
            <w:pPr>
              <w:spacing w:before="60" w:after="0" w:line="240" w:lineRule="auto"/>
              <w:rPr>
                <w:rFonts w:ascii="Times New Roman" w:eastAsia="MS ??" w:hAnsi="Times New Roman" w:cs="Times New Roman"/>
                <w:sz w:val="24"/>
                <w:szCs w:val="24"/>
                <w:lang w:eastAsia="ru-RU"/>
              </w:rPr>
            </w:pPr>
            <w:r w:rsidRPr="00637F65">
              <w:rPr>
                <w:rFonts w:ascii="Times New Roman" w:eastAsia="MS ??" w:hAnsi="Times New Roman" w:cs="Times New Roman"/>
                <w:sz w:val="24"/>
                <w:szCs w:val="24"/>
                <w:lang w:eastAsia="ru-RU"/>
              </w:rPr>
              <w:t>- Неполный, но верный ответ: 1 балл;</w:t>
            </w:r>
          </w:p>
          <w:p w:rsidR="00A314F5" w:rsidRPr="00637F65" w:rsidRDefault="00A314F5" w:rsidP="002C04C2">
            <w:pPr>
              <w:spacing w:before="60" w:after="0" w:line="240" w:lineRule="auto"/>
              <w:rPr>
                <w:rFonts w:ascii="Times New Roman" w:eastAsia="MS ??" w:hAnsi="Times New Roman" w:cs="Times New Roman"/>
                <w:sz w:val="24"/>
                <w:szCs w:val="24"/>
                <w:lang w:eastAsia="ru-RU"/>
              </w:rPr>
            </w:pPr>
            <w:r w:rsidRPr="00637F65">
              <w:rPr>
                <w:rFonts w:ascii="Times New Roman" w:eastAsia="MS ??" w:hAnsi="Times New Roman" w:cs="Times New Roman"/>
                <w:sz w:val="24"/>
                <w:szCs w:val="24"/>
                <w:lang w:eastAsia="ru-RU"/>
              </w:rPr>
              <w:t>- Неверный ответ либо отказ от ответа: 0 баллов</w:t>
            </w:r>
          </w:p>
          <w:p w:rsidR="00A314F5" w:rsidRPr="00637F65" w:rsidRDefault="00A314F5" w:rsidP="002C04C2">
            <w:pPr>
              <w:spacing w:before="60" w:after="0" w:line="240" w:lineRule="auto"/>
              <w:rPr>
                <w:rFonts w:ascii="Times New Roman" w:eastAsia="MS ??" w:hAnsi="Times New Roman" w:cs="Times New Roman"/>
                <w:sz w:val="24"/>
                <w:szCs w:val="24"/>
                <w:lang w:eastAsia="ru-RU"/>
              </w:rPr>
            </w:pPr>
          </w:p>
        </w:tc>
      </w:tr>
      <w:tr w:rsidR="00A314F5" w:rsidRPr="00637F65" w:rsidTr="002C04C2">
        <w:tc>
          <w:tcPr>
            <w:tcW w:w="1985" w:type="dxa"/>
          </w:tcPr>
          <w:p w:rsidR="00A314F5" w:rsidRPr="00637F65" w:rsidRDefault="00A314F5" w:rsidP="002C04C2">
            <w:pPr>
              <w:spacing w:before="60" w:after="0" w:line="240" w:lineRule="auto"/>
              <w:contextualSpacing/>
              <w:jc w:val="both"/>
              <w:rPr>
                <w:rFonts w:ascii="Times New Roman" w:eastAsia="MS ??" w:hAnsi="Times New Roman" w:cs="Times New Roman"/>
                <w:sz w:val="24"/>
                <w:szCs w:val="24"/>
                <w:lang w:eastAsia="ru-RU"/>
              </w:rPr>
            </w:pPr>
            <w:r w:rsidRPr="00637F65">
              <w:rPr>
                <w:rFonts w:ascii="Times New Roman" w:eastAsia="MS ??" w:hAnsi="Times New Roman" w:cs="Times New Roman"/>
                <w:sz w:val="24"/>
                <w:szCs w:val="24"/>
                <w:lang w:eastAsia="ru-RU"/>
              </w:rPr>
              <w:t>Практическое задание</w:t>
            </w:r>
          </w:p>
        </w:tc>
        <w:tc>
          <w:tcPr>
            <w:tcW w:w="3260" w:type="dxa"/>
          </w:tcPr>
          <w:p w:rsidR="00A314F5" w:rsidRPr="00637F65" w:rsidRDefault="00A314F5" w:rsidP="009E0549">
            <w:pPr>
              <w:numPr>
                <w:ilvl w:val="0"/>
                <w:numId w:val="33"/>
              </w:numPr>
              <w:tabs>
                <w:tab w:val="left" w:pos="334"/>
              </w:tabs>
              <w:spacing w:before="60" w:after="0" w:line="240" w:lineRule="auto"/>
              <w:ind w:left="63" w:hanging="11"/>
              <w:contextualSpacing/>
              <w:jc w:val="both"/>
              <w:rPr>
                <w:rFonts w:ascii="Times New Roman" w:eastAsia="MS ??" w:hAnsi="Times New Roman" w:cs="Times New Roman"/>
                <w:sz w:val="24"/>
                <w:szCs w:val="24"/>
                <w:lang w:eastAsia="ru-RU"/>
              </w:rPr>
            </w:pPr>
            <w:r w:rsidRPr="00637F65">
              <w:rPr>
                <w:rFonts w:ascii="Times New Roman" w:eastAsia="MS ??" w:hAnsi="Times New Roman" w:cs="Times New Roman"/>
                <w:sz w:val="24"/>
                <w:szCs w:val="24"/>
                <w:lang w:eastAsia="ru-RU"/>
              </w:rPr>
              <w:t>Работа демонстрирует наличие социологического воображения;</w:t>
            </w:r>
          </w:p>
          <w:p w:rsidR="00A314F5" w:rsidRPr="00637F65" w:rsidRDefault="00A314F5" w:rsidP="009E0549">
            <w:pPr>
              <w:numPr>
                <w:ilvl w:val="0"/>
                <w:numId w:val="33"/>
              </w:numPr>
              <w:tabs>
                <w:tab w:val="left" w:pos="334"/>
              </w:tabs>
              <w:spacing w:before="60" w:after="0" w:line="240" w:lineRule="auto"/>
              <w:ind w:left="63" w:hanging="11"/>
              <w:contextualSpacing/>
              <w:jc w:val="both"/>
              <w:rPr>
                <w:rFonts w:ascii="Times New Roman" w:eastAsia="MS ??" w:hAnsi="Times New Roman" w:cs="Times New Roman"/>
                <w:sz w:val="24"/>
                <w:szCs w:val="24"/>
                <w:lang w:eastAsia="ru-RU"/>
              </w:rPr>
            </w:pPr>
            <w:r w:rsidRPr="00637F65">
              <w:rPr>
                <w:rFonts w:ascii="Times New Roman" w:eastAsia="MS ??" w:hAnsi="Times New Roman" w:cs="Times New Roman"/>
                <w:sz w:val="24"/>
                <w:szCs w:val="24"/>
                <w:lang w:eastAsia="ru-RU"/>
              </w:rPr>
              <w:t>Аргументы и отсылки к теории уместны и доказательны;</w:t>
            </w:r>
          </w:p>
          <w:p w:rsidR="00A314F5" w:rsidRPr="00637F65" w:rsidRDefault="00A314F5" w:rsidP="009E0549">
            <w:pPr>
              <w:numPr>
                <w:ilvl w:val="0"/>
                <w:numId w:val="33"/>
              </w:numPr>
              <w:tabs>
                <w:tab w:val="left" w:pos="334"/>
              </w:tabs>
              <w:spacing w:before="60" w:after="0" w:line="240" w:lineRule="auto"/>
              <w:ind w:left="63" w:hanging="11"/>
              <w:contextualSpacing/>
              <w:jc w:val="both"/>
              <w:rPr>
                <w:rFonts w:ascii="Times New Roman" w:eastAsia="MS ??" w:hAnsi="Times New Roman" w:cs="Times New Roman"/>
                <w:sz w:val="24"/>
                <w:szCs w:val="24"/>
                <w:lang w:eastAsia="ru-RU"/>
              </w:rPr>
            </w:pPr>
            <w:r w:rsidRPr="00637F65">
              <w:rPr>
                <w:rFonts w:ascii="Times New Roman" w:eastAsia="MS ??" w:hAnsi="Times New Roman" w:cs="Times New Roman"/>
                <w:sz w:val="24"/>
                <w:szCs w:val="24"/>
                <w:lang w:eastAsia="ru-RU"/>
              </w:rPr>
              <w:t>Наличие рефлексии по поводу проведенного задания</w:t>
            </w:r>
          </w:p>
          <w:p w:rsidR="00A314F5" w:rsidRPr="00637F65" w:rsidRDefault="00A314F5" w:rsidP="002C04C2">
            <w:pPr>
              <w:spacing w:before="60" w:after="0" w:line="240" w:lineRule="auto"/>
              <w:contextualSpacing/>
              <w:jc w:val="both"/>
              <w:rPr>
                <w:rFonts w:ascii="Times New Roman" w:eastAsia="MS ??" w:hAnsi="Times New Roman" w:cs="Times New Roman"/>
                <w:sz w:val="24"/>
                <w:szCs w:val="24"/>
                <w:lang w:eastAsia="ru-RU"/>
              </w:rPr>
            </w:pPr>
          </w:p>
        </w:tc>
        <w:tc>
          <w:tcPr>
            <w:tcW w:w="4030" w:type="dxa"/>
          </w:tcPr>
          <w:p w:rsidR="00A314F5" w:rsidRPr="00637F65" w:rsidRDefault="00A314F5" w:rsidP="002C04C2">
            <w:pPr>
              <w:spacing w:before="60" w:after="0" w:line="240" w:lineRule="auto"/>
              <w:contextualSpacing/>
              <w:jc w:val="both"/>
              <w:rPr>
                <w:rFonts w:ascii="Times New Roman" w:eastAsia="MS ??" w:hAnsi="Times New Roman" w:cs="Times New Roman"/>
                <w:sz w:val="24"/>
                <w:szCs w:val="24"/>
                <w:lang w:eastAsia="ru-RU"/>
              </w:rPr>
            </w:pPr>
            <w:r w:rsidRPr="00637F65">
              <w:rPr>
                <w:rFonts w:ascii="Times New Roman" w:eastAsia="MS ??" w:hAnsi="Times New Roman" w:cs="Times New Roman"/>
                <w:sz w:val="24"/>
                <w:szCs w:val="24"/>
                <w:lang w:eastAsia="ru-RU"/>
              </w:rPr>
              <w:t>- Соответствие всем показателям оценки: 5 баллов:</w:t>
            </w:r>
          </w:p>
          <w:p w:rsidR="00A314F5" w:rsidRPr="00637F65" w:rsidRDefault="00A314F5" w:rsidP="002C04C2">
            <w:pPr>
              <w:spacing w:after="0" w:line="240" w:lineRule="auto"/>
              <w:jc w:val="both"/>
              <w:rPr>
                <w:rFonts w:ascii="Times New Roman" w:eastAsia="MS ??" w:hAnsi="Times New Roman" w:cs="Times New Roman"/>
                <w:sz w:val="24"/>
                <w:szCs w:val="24"/>
                <w:lang w:eastAsia="ru-RU"/>
              </w:rPr>
            </w:pPr>
            <w:r w:rsidRPr="00637F65">
              <w:rPr>
                <w:rFonts w:ascii="Times New Roman" w:eastAsia="MS ??" w:hAnsi="Times New Roman" w:cs="Times New Roman"/>
                <w:sz w:val="24"/>
                <w:szCs w:val="24"/>
                <w:lang w:eastAsia="ru-RU"/>
              </w:rPr>
              <w:t>Адекватно и полно представлены идеи/ точку зрения/ проект перед коллективом;</w:t>
            </w:r>
          </w:p>
          <w:p w:rsidR="00A314F5" w:rsidRPr="00637F65" w:rsidRDefault="00A314F5" w:rsidP="002C04C2">
            <w:pPr>
              <w:spacing w:before="60" w:after="0" w:line="240" w:lineRule="auto"/>
              <w:contextualSpacing/>
              <w:jc w:val="both"/>
              <w:rPr>
                <w:rFonts w:ascii="Times New Roman" w:eastAsia="MS ??" w:hAnsi="Times New Roman" w:cs="Times New Roman"/>
                <w:sz w:val="24"/>
                <w:szCs w:val="24"/>
                <w:lang w:eastAsia="ru-RU"/>
              </w:rPr>
            </w:pPr>
            <w:r w:rsidRPr="00637F65">
              <w:rPr>
                <w:rFonts w:ascii="Times New Roman" w:eastAsia="MS ??" w:hAnsi="Times New Roman" w:cs="Times New Roman"/>
                <w:sz w:val="24"/>
                <w:szCs w:val="24"/>
                <w:lang w:eastAsia="ru-RU"/>
              </w:rPr>
              <w:t>Демонстрирует осмысление полученных теоретических основ и применяет их в практической деятельности;</w:t>
            </w:r>
          </w:p>
          <w:p w:rsidR="00A314F5" w:rsidRPr="00637F65" w:rsidRDefault="00A314F5" w:rsidP="002C04C2">
            <w:pPr>
              <w:spacing w:before="60" w:after="0" w:line="240" w:lineRule="auto"/>
              <w:contextualSpacing/>
              <w:jc w:val="both"/>
              <w:rPr>
                <w:rFonts w:ascii="Times New Roman" w:eastAsia="MS ??" w:hAnsi="Times New Roman" w:cs="Times New Roman"/>
                <w:sz w:val="24"/>
                <w:szCs w:val="24"/>
                <w:lang w:eastAsia="ru-RU"/>
              </w:rPr>
            </w:pPr>
          </w:p>
          <w:p w:rsidR="00A314F5" w:rsidRPr="00637F65" w:rsidRDefault="00A314F5" w:rsidP="002C04C2">
            <w:pPr>
              <w:spacing w:before="60" w:after="0" w:line="240" w:lineRule="auto"/>
              <w:contextualSpacing/>
              <w:jc w:val="both"/>
              <w:rPr>
                <w:rFonts w:ascii="Times New Roman" w:eastAsia="MS ??" w:hAnsi="Times New Roman" w:cs="Times New Roman"/>
                <w:sz w:val="24"/>
                <w:szCs w:val="24"/>
                <w:lang w:eastAsia="ru-RU"/>
              </w:rPr>
            </w:pPr>
            <w:r w:rsidRPr="00637F65">
              <w:rPr>
                <w:rFonts w:ascii="Times New Roman" w:eastAsia="MS ??" w:hAnsi="Times New Roman" w:cs="Times New Roman"/>
                <w:sz w:val="24"/>
                <w:szCs w:val="24"/>
                <w:lang w:eastAsia="ru-RU"/>
              </w:rPr>
              <w:t>- Соответствие двум показателям оценки: 3 балла;</w:t>
            </w:r>
          </w:p>
          <w:p w:rsidR="00A314F5" w:rsidRPr="00637F65" w:rsidRDefault="00A314F5" w:rsidP="002C04C2">
            <w:pPr>
              <w:spacing w:before="60" w:after="0" w:line="240" w:lineRule="auto"/>
              <w:contextualSpacing/>
              <w:jc w:val="both"/>
              <w:rPr>
                <w:rFonts w:ascii="Times New Roman" w:eastAsia="MS ??" w:hAnsi="Times New Roman" w:cs="Times New Roman"/>
                <w:sz w:val="24"/>
                <w:szCs w:val="24"/>
                <w:lang w:eastAsia="ru-RU"/>
              </w:rPr>
            </w:pPr>
            <w:r w:rsidRPr="00637F65">
              <w:rPr>
                <w:rFonts w:ascii="Times New Roman" w:eastAsia="MS ??" w:hAnsi="Times New Roman" w:cs="Times New Roman"/>
                <w:sz w:val="24"/>
                <w:szCs w:val="24"/>
                <w:lang w:eastAsia="ru-RU"/>
              </w:rPr>
              <w:t>- Соответствие менее двух показателей оценки: 0 баллов</w:t>
            </w:r>
          </w:p>
        </w:tc>
      </w:tr>
      <w:tr w:rsidR="00A314F5" w:rsidRPr="00637F65" w:rsidTr="002C04C2">
        <w:tc>
          <w:tcPr>
            <w:tcW w:w="1985" w:type="dxa"/>
          </w:tcPr>
          <w:p w:rsidR="00A314F5" w:rsidRPr="00637F65" w:rsidRDefault="00A314F5" w:rsidP="002C04C2">
            <w:pPr>
              <w:spacing w:before="60" w:after="0" w:line="240" w:lineRule="auto"/>
              <w:rPr>
                <w:rFonts w:ascii="Times New Roman" w:eastAsia="MS ??" w:hAnsi="Times New Roman" w:cs="Times New Roman"/>
                <w:sz w:val="24"/>
                <w:szCs w:val="24"/>
                <w:lang w:eastAsia="ru-RU"/>
              </w:rPr>
            </w:pPr>
            <w:r w:rsidRPr="00637F65">
              <w:rPr>
                <w:rFonts w:ascii="Times New Roman" w:eastAsia="MS ??" w:hAnsi="Times New Roman" w:cs="Times New Roman"/>
                <w:sz w:val="24"/>
                <w:szCs w:val="24"/>
                <w:lang w:eastAsia="ru-RU"/>
              </w:rPr>
              <w:t>Эссе</w:t>
            </w:r>
          </w:p>
          <w:p w:rsidR="00A314F5" w:rsidRPr="00637F65" w:rsidRDefault="00A314F5" w:rsidP="002C04C2">
            <w:pPr>
              <w:spacing w:before="60" w:after="0" w:line="240" w:lineRule="auto"/>
              <w:contextualSpacing/>
              <w:jc w:val="both"/>
              <w:rPr>
                <w:rFonts w:ascii="Times New Roman" w:eastAsia="MS ??" w:hAnsi="Times New Roman" w:cs="Times New Roman"/>
                <w:sz w:val="24"/>
                <w:szCs w:val="24"/>
                <w:lang w:eastAsia="ru-RU"/>
              </w:rPr>
            </w:pPr>
          </w:p>
        </w:tc>
        <w:tc>
          <w:tcPr>
            <w:tcW w:w="3260" w:type="dxa"/>
          </w:tcPr>
          <w:p w:rsidR="00A314F5" w:rsidRPr="00637F65" w:rsidRDefault="00A314F5" w:rsidP="002C04C2">
            <w:pPr>
              <w:spacing w:before="60" w:after="0" w:line="240" w:lineRule="auto"/>
              <w:rPr>
                <w:rFonts w:ascii="Times New Roman" w:eastAsia="MS ??" w:hAnsi="Times New Roman" w:cs="Times New Roman"/>
                <w:sz w:val="24"/>
                <w:szCs w:val="24"/>
                <w:lang w:eastAsia="ru-RU"/>
              </w:rPr>
            </w:pPr>
            <w:r w:rsidRPr="00637F65">
              <w:rPr>
                <w:rFonts w:ascii="Times New Roman" w:eastAsia="MS ??" w:hAnsi="Times New Roman" w:cs="Times New Roman"/>
                <w:sz w:val="24"/>
                <w:szCs w:val="24"/>
                <w:lang w:eastAsia="ru-RU"/>
              </w:rPr>
              <w:t>- Используемые понятия строго соответствуют теме;</w:t>
            </w:r>
          </w:p>
          <w:p w:rsidR="00A314F5" w:rsidRPr="00637F65" w:rsidRDefault="00A314F5" w:rsidP="002C04C2">
            <w:pPr>
              <w:spacing w:before="60" w:after="0" w:line="240" w:lineRule="auto"/>
              <w:rPr>
                <w:rFonts w:ascii="Times New Roman" w:eastAsia="MS ??" w:hAnsi="Times New Roman" w:cs="Times New Roman"/>
                <w:sz w:val="24"/>
                <w:szCs w:val="24"/>
                <w:lang w:eastAsia="ru-RU"/>
              </w:rPr>
            </w:pPr>
            <w:r w:rsidRPr="00637F65">
              <w:rPr>
                <w:rFonts w:ascii="Times New Roman" w:eastAsia="MS ??" w:hAnsi="Times New Roman" w:cs="Times New Roman"/>
                <w:sz w:val="24"/>
                <w:szCs w:val="24"/>
                <w:lang w:eastAsia="ru-RU"/>
              </w:rPr>
              <w:t>- Умело используются приемы сравнения и обобщения для анализа взаимосвязи понятий и явлений;</w:t>
            </w:r>
          </w:p>
          <w:p w:rsidR="00A314F5" w:rsidRPr="00637F65" w:rsidRDefault="00A314F5" w:rsidP="002C04C2">
            <w:pPr>
              <w:spacing w:before="60" w:after="0" w:line="240" w:lineRule="auto"/>
              <w:rPr>
                <w:rFonts w:ascii="Times New Roman" w:eastAsia="MS ??" w:hAnsi="Times New Roman" w:cs="Times New Roman"/>
                <w:sz w:val="24"/>
                <w:szCs w:val="24"/>
                <w:lang w:eastAsia="ru-RU"/>
              </w:rPr>
            </w:pPr>
            <w:r w:rsidRPr="00637F65">
              <w:rPr>
                <w:rFonts w:ascii="Times New Roman" w:eastAsia="MS ??" w:hAnsi="Times New Roman" w:cs="Times New Roman"/>
                <w:sz w:val="24"/>
                <w:szCs w:val="24"/>
                <w:lang w:eastAsia="ru-RU"/>
              </w:rPr>
              <w:lastRenderedPageBreak/>
              <w:t>- Изложение ясное и четкое, приводимые доказательства логичны;</w:t>
            </w:r>
          </w:p>
          <w:p w:rsidR="00A314F5" w:rsidRPr="00637F65" w:rsidRDefault="00A314F5" w:rsidP="002C04C2">
            <w:pPr>
              <w:spacing w:before="60" w:after="0" w:line="240" w:lineRule="auto"/>
              <w:rPr>
                <w:rFonts w:ascii="Times New Roman" w:eastAsia="MS ??" w:hAnsi="Times New Roman" w:cs="Times New Roman"/>
                <w:sz w:val="24"/>
                <w:szCs w:val="24"/>
                <w:lang w:eastAsia="ru-RU"/>
              </w:rPr>
            </w:pPr>
            <w:r w:rsidRPr="00637F65">
              <w:rPr>
                <w:rFonts w:ascii="Times New Roman" w:eastAsia="MS ??" w:hAnsi="Times New Roman" w:cs="Times New Roman"/>
                <w:sz w:val="24"/>
                <w:szCs w:val="24"/>
                <w:lang w:eastAsia="ru-RU"/>
              </w:rPr>
              <w:t>- Приведены соответствующие теме и проблеме примеры;</w:t>
            </w:r>
          </w:p>
          <w:p w:rsidR="00A314F5" w:rsidRPr="00637F65" w:rsidRDefault="00A314F5" w:rsidP="002C04C2">
            <w:pPr>
              <w:spacing w:before="60" w:after="0" w:line="240" w:lineRule="auto"/>
              <w:rPr>
                <w:rFonts w:ascii="Times New Roman" w:eastAsia="MS ??" w:hAnsi="Times New Roman" w:cs="Times New Roman"/>
                <w:sz w:val="24"/>
                <w:szCs w:val="24"/>
                <w:lang w:eastAsia="ru-RU"/>
              </w:rPr>
            </w:pPr>
            <w:r w:rsidRPr="00637F65">
              <w:rPr>
                <w:rFonts w:ascii="Times New Roman" w:eastAsia="MS ??" w:hAnsi="Times New Roman" w:cs="Times New Roman"/>
                <w:sz w:val="24"/>
                <w:szCs w:val="24"/>
                <w:lang w:eastAsia="ru-RU"/>
              </w:rPr>
              <w:t>- Работа и список литературы оформлены в соответствии с правилами</w:t>
            </w:r>
          </w:p>
        </w:tc>
        <w:tc>
          <w:tcPr>
            <w:tcW w:w="4030" w:type="dxa"/>
          </w:tcPr>
          <w:p w:rsidR="00A314F5" w:rsidRPr="00637F65" w:rsidRDefault="00A314F5" w:rsidP="002C04C2">
            <w:pPr>
              <w:spacing w:before="60" w:after="0" w:line="240" w:lineRule="auto"/>
              <w:rPr>
                <w:rFonts w:ascii="Times New Roman" w:eastAsia="MS ??" w:hAnsi="Times New Roman" w:cs="Times New Roman"/>
                <w:sz w:val="24"/>
                <w:szCs w:val="24"/>
                <w:lang w:eastAsia="ru-RU"/>
              </w:rPr>
            </w:pPr>
            <w:r w:rsidRPr="00637F65">
              <w:rPr>
                <w:rFonts w:ascii="Times New Roman" w:eastAsia="MS ??" w:hAnsi="Times New Roman" w:cs="Times New Roman"/>
                <w:sz w:val="24"/>
                <w:szCs w:val="24"/>
                <w:lang w:eastAsia="ru-RU"/>
              </w:rPr>
              <w:lastRenderedPageBreak/>
              <w:t>- Соответствие всем показателям оценки: 20 баллов:</w:t>
            </w:r>
          </w:p>
          <w:p w:rsidR="00A314F5" w:rsidRPr="00637F65" w:rsidRDefault="00A314F5" w:rsidP="002C04C2">
            <w:pPr>
              <w:spacing w:after="0" w:line="240" w:lineRule="auto"/>
              <w:jc w:val="both"/>
              <w:rPr>
                <w:rFonts w:ascii="Times New Roman" w:eastAsia="MS ??" w:hAnsi="Times New Roman" w:cs="Times New Roman"/>
                <w:sz w:val="24"/>
                <w:szCs w:val="24"/>
                <w:lang w:eastAsia="ru-RU"/>
              </w:rPr>
            </w:pPr>
            <w:r w:rsidRPr="00637F65">
              <w:rPr>
                <w:rFonts w:ascii="Times New Roman" w:eastAsia="MS ??" w:hAnsi="Times New Roman" w:cs="Times New Roman"/>
                <w:sz w:val="24"/>
                <w:szCs w:val="24"/>
                <w:lang w:eastAsia="ru-RU"/>
              </w:rPr>
              <w:t>Студент в полной мере владеет знаниями о методологии и методике социальных исследований;</w:t>
            </w:r>
          </w:p>
          <w:p w:rsidR="00A314F5" w:rsidRPr="00637F65" w:rsidRDefault="00A314F5" w:rsidP="002C04C2">
            <w:pPr>
              <w:spacing w:after="0" w:line="240" w:lineRule="auto"/>
              <w:jc w:val="both"/>
              <w:rPr>
                <w:rFonts w:ascii="Times New Roman" w:eastAsia="MS ??" w:hAnsi="Times New Roman" w:cs="Times New Roman"/>
                <w:sz w:val="24"/>
                <w:szCs w:val="24"/>
              </w:rPr>
            </w:pPr>
            <w:r w:rsidRPr="00637F65">
              <w:rPr>
                <w:rFonts w:ascii="Times New Roman" w:eastAsia="MS ??" w:hAnsi="Times New Roman" w:cs="Times New Roman"/>
                <w:sz w:val="24"/>
                <w:szCs w:val="24"/>
                <w:lang w:eastAsia="ru-RU"/>
              </w:rPr>
              <w:t xml:space="preserve">Студент в полной мере способен осуществлять профессиональную </w:t>
            </w:r>
            <w:r w:rsidRPr="00637F65">
              <w:rPr>
                <w:rFonts w:ascii="Times New Roman" w:eastAsia="MS ??" w:hAnsi="Times New Roman" w:cs="Times New Roman"/>
                <w:sz w:val="24"/>
                <w:szCs w:val="24"/>
                <w:lang w:eastAsia="ru-RU"/>
              </w:rPr>
              <w:lastRenderedPageBreak/>
              <w:t>коммуникацию и готовить тексты для публикации;</w:t>
            </w:r>
            <w:r w:rsidRPr="00637F65">
              <w:rPr>
                <w:rFonts w:ascii="Times New Roman" w:eastAsia="MS ??" w:hAnsi="Times New Roman" w:cs="Times New Roman"/>
                <w:sz w:val="24"/>
                <w:szCs w:val="24"/>
              </w:rPr>
              <w:t xml:space="preserve"> </w:t>
            </w:r>
          </w:p>
          <w:p w:rsidR="00A314F5" w:rsidRPr="00637F65" w:rsidRDefault="00A314F5" w:rsidP="002C04C2">
            <w:pPr>
              <w:spacing w:before="60" w:after="0" w:line="240" w:lineRule="auto"/>
              <w:rPr>
                <w:rFonts w:ascii="Times New Roman" w:eastAsia="MS ??" w:hAnsi="Times New Roman" w:cs="Times New Roman"/>
                <w:sz w:val="24"/>
                <w:szCs w:val="24"/>
              </w:rPr>
            </w:pPr>
            <w:r w:rsidRPr="00637F65">
              <w:rPr>
                <w:rFonts w:ascii="Times New Roman" w:eastAsia="MS ??" w:hAnsi="Times New Roman" w:cs="Times New Roman"/>
                <w:sz w:val="24"/>
                <w:szCs w:val="24"/>
              </w:rPr>
              <w:t>Студент в полной мере владеет знанием о методологии и методиках социальных исследований;</w:t>
            </w:r>
          </w:p>
          <w:p w:rsidR="00A314F5" w:rsidRPr="00637F65" w:rsidRDefault="00A314F5" w:rsidP="002C04C2">
            <w:pPr>
              <w:spacing w:before="60" w:after="0" w:line="240" w:lineRule="auto"/>
              <w:rPr>
                <w:rFonts w:ascii="Times New Roman" w:eastAsia="MS ??" w:hAnsi="Times New Roman" w:cs="Times New Roman"/>
                <w:sz w:val="24"/>
                <w:szCs w:val="24"/>
                <w:lang w:eastAsia="ru-RU"/>
              </w:rPr>
            </w:pPr>
            <w:r w:rsidRPr="00637F65">
              <w:rPr>
                <w:rFonts w:ascii="Times New Roman" w:eastAsia="MS ??" w:hAnsi="Times New Roman" w:cs="Times New Roman"/>
                <w:sz w:val="24"/>
                <w:szCs w:val="24"/>
                <w:lang w:eastAsia="ru-RU"/>
              </w:rPr>
              <w:t>Студент в полной мере владеет знаниями о рациональной организации и планировании профессиональной деятельности;</w:t>
            </w:r>
          </w:p>
          <w:p w:rsidR="00A314F5" w:rsidRPr="00637F65" w:rsidRDefault="00A314F5" w:rsidP="002C04C2">
            <w:pPr>
              <w:spacing w:before="60" w:after="0" w:line="240" w:lineRule="auto"/>
              <w:rPr>
                <w:rFonts w:ascii="Times New Roman" w:eastAsia="MS ??" w:hAnsi="Times New Roman" w:cs="Times New Roman"/>
                <w:sz w:val="24"/>
                <w:szCs w:val="24"/>
                <w:lang w:eastAsia="ru-RU"/>
              </w:rPr>
            </w:pPr>
          </w:p>
          <w:p w:rsidR="00A314F5" w:rsidRPr="00637F65" w:rsidRDefault="00A314F5" w:rsidP="002C04C2">
            <w:pPr>
              <w:spacing w:before="60" w:after="0" w:line="240" w:lineRule="auto"/>
              <w:rPr>
                <w:rFonts w:ascii="Times New Roman" w:eastAsia="MS ??" w:hAnsi="Times New Roman" w:cs="Times New Roman"/>
                <w:sz w:val="24"/>
                <w:szCs w:val="24"/>
                <w:lang w:eastAsia="ru-RU"/>
              </w:rPr>
            </w:pPr>
            <w:r w:rsidRPr="00637F65">
              <w:rPr>
                <w:rFonts w:ascii="Times New Roman" w:eastAsia="MS ??" w:hAnsi="Times New Roman" w:cs="Times New Roman"/>
                <w:sz w:val="24"/>
                <w:szCs w:val="24"/>
                <w:lang w:eastAsia="ru-RU"/>
              </w:rPr>
              <w:t>- Соответствие не менее чем трем показателям оценки: 15 баллов;</w:t>
            </w:r>
          </w:p>
          <w:p w:rsidR="00A314F5" w:rsidRPr="00637F65" w:rsidRDefault="00A314F5" w:rsidP="002C04C2">
            <w:pPr>
              <w:spacing w:before="60" w:after="0" w:line="240" w:lineRule="auto"/>
              <w:rPr>
                <w:rFonts w:ascii="Times New Roman" w:eastAsia="MS ??" w:hAnsi="Times New Roman" w:cs="Times New Roman"/>
                <w:sz w:val="24"/>
                <w:szCs w:val="24"/>
                <w:lang w:eastAsia="ru-RU"/>
              </w:rPr>
            </w:pPr>
            <w:r w:rsidRPr="00637F65">
              <w:rPr>
                <w:rFonts w:ascii="Times New Roman" w:eastAsia="MS ??" w:hAnsi="Times New Roman" w:cs="Times New Roman"/>
                <w:sz w:val="24"/>
                <w:szCs w:val="24"/>
                <w:lang w:eastAsia="ru-RU"/>
              </w:rPr>
              <w:t>- Соответствие не менее чем двум показателям оценки: 10 баллов;</w:t>
            </w:r>
          </w:p>
          <w:p w:rsidR="00A314F5" w:rsidRPr="00637F65" w:rsidRDefault="00A314F5" w:rsidP="002C04C2">
            <w:pPr>
              <w:spacing w:before="60" w:after="0" w:line="240" w:lineRule="auto"/>
              <w:rPr>
                <w:rFonts w:ascii="Times New Roman" w:eastAsia="MS ??" w:hAnsi="Times New Roman" w:cs="Times New Roman"/>
                <w:sz w:val="24"/>
                <w:szCs w:val="24"/>
                <w:lang w:eastAsia="ru-RU"/>
              </w:rPr>
            </w:pPr>
            <w:r w:rsidRPr="00637F65">
              <w:rPr>
                <w:rFonts w:ascii="Times New Roman" w:eastAsia="MS ??" w:hAnsi="Times New Roman" w:cs="Times New Roman"/>
                <w:sz w:val="24"/>
                <w:szCs w:val="24"/>
                <w:lang w:eastAsia="ru-RU"/>
              </w:rPr>
              <w:t>- Соответствие менее двух показателей оценки: 0 баллов.</w:t>
            </w:r>
          </w:p>
          <w:p w:rsidR="00A314F5" w:rsidRPr="00637F65" w:rsidRDefault="00A314F5" w:rsidP="002C04C2">
            <w:pPr>
              <w:spacing w:before="60" w:after="0" w:line="240" w:lineRule="auto"/>
              <w:contextualSpacing/>
              <w:jc w:val="both"/>
              <w:rPr>
                <w:rFonts w:ascii="Times New Roman" w:eastAsia="MS ??" w:hAnsi="Times New Roman" w:cs="Times New Roman"/>
                <w:sz w:val="24"/>
                <w:szCs w:val="24"/>
                <w:lang w:eastAsia="ru-RU"/>
              </w:rPr>
            </w:pPr>
          </w:p>
        </w:tc>
      </w:tr>
    </w:tbl>
    <w:p w:rsidR="00A314F5" w:rsidRPr="006B0E3D" w:rsidRDefault="00A314F5" w:rsidP="00A314F5">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A314F5" w:rsidRPr="006B0E3D" w:rsidRDefault="00A314F5" w:rsidP="00A314F5">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tbl>
      <w:tblPr>
        <w:tblW w:w="9571" w:type="dxa"/>
        <w:tblLayout w:type="fixed"/>
        <w:tblCellMar>
          <w:left w:w="10" w:type="dxa"/>
          <w:right w:w="10" w:type="dxa"/>
        </w:tblCellMar>
        <w:tblLook w:val="0000" w:firstRow="0" w:lastRow="0" w:firstColumn="0" w:lastColumn="0" w:noHBand="0" w:noVBand="0"/>
      </w:tblPr>
      <w:tblGrid>
        <w:gridCol w:w="1668"/>
        <w:gridCol w:w="3118"/>
        <w:gridCol w:w="1701"/>
        <w:gridCol w:w="3084"/>
      </w:tblGrid>
      <w:tr w:rsidR="00A314F5" w:rsidRPr="00637F65" w:rsidTr="002C04C2">
        <w:trPr>
          <w:trHeight w:val="1092"/>
        </w:trPr>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14F5" w:rsidRPr="00637F65" w:rsidRDefault="00A314F5" w:rsidP="002C04C2">
            <w:pPr>
              <w:suppressAutoHyphens/>
              <w:autoSpaceDN w:val="0"/>
              <w:spacing w:after="0" w:line="240" w:lineRule="auto"/>
              <w:jc w:val="both"/>
              <w:rPr>
                <w:rFonts w:ascii="Times New Roman" w:eastAsia="MS ??" w:hAnsi="Times New Roman" w:cs="Times New Roman"/>
                <w:kern w:val="3"/>
                <w:sz w:val="24"/>
                <w:szCs w:val="24"/>
                <w:lang w:eastAsia="ru-RU"/>
              </w:rPr>
            </w:pPr>
            <w:r w:rsidRPr="00637F65">
              <w:rPr>
                <w:rFonts w:ascii="Times New Roman" w:eastAsia="MS ??" w:hAnsi="Times New Roman" w:cs="Times New Roman"/>
                <w:kern w:val="3"/>
                <w:sz w:val="24"/>
                <w:szCs w:val="24"/>
                <w:lang w:eastAsia="ru-RU"/>
              </w:rPr>
              <w:t xml:space="preserve">Код </w:t>
            </w:r>
          </w:p>
          <w:p w:rsidR="00A314F5" w:rsidRPr="00637F65" w:rsidRDefault="00A314F5" w:rsidP="002C04C2">
            <w:pPr>
              <w:suppressAutoHyphens/>
              <w:autoSpaceDN w:val="0"/>
              <w:spacing w:after="0" w:line="240" w:lineRule="auto"/>
              <w:jc w:val="both"/>
              <w:rPr>
                <w:rFonts w:ascii="Times New Roman" w:eastAsia="MS ??" w:hAnsi="Times New Roman" w:cs="Times New Roman"/>
                <w:kern w:val="3"/>
                <w:sz w:val="24"/>
                <w:szCs w:val="24"/>
                <w:lang w:eastAsia="ru-RU"/>
              </w:rPr>
            </w:pPr>
            <w:r w:rsidRPr="00637F65">
              <w:rPr>
                <w:rFonts w:ascii="Times New Roman" w:eastAsia="MS ??" w:hAnsi="Times New Roman" w:cs="Times New Roman"/>
                <w:kern w:val="3"/>
                <w:sz w:val="24"/>
                <w:szCs w:val="24"/>
                <w:lang w:eastAsia="ru-RU"/>
              </w:rPr>
              <w:t>компетенции</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14F5" w:rsidRPr="00637F65" w:rsidRDefault="00A314F5" w:rsidP="002C04C2">
            <w:pPr>
              <w:suppressAutoHyphens/>
              <w:autoSpaceDN w:val="0"/>
              <w:spacing w:after="0" w:line="240" w:lineRule="auto"/>
              <w:jc w:val="both"/>
              <w:rPr>
                <w:rFonts w:ascii="Times New Roman" w:eastAsia="MS ??" w:hAnsi="Times New Roman" w:cs="Times New Roman"/>
                <w:kern w:val="3"/>
                <w:sz w:val="24"/>
                <w:szCs w:val="24"/>
                <w:lang w:eastAsia="ru-RU"/>
              </w:rPr>
            </w:pPr>
            <w:r w:rsidRPr="00637F65">
              <w:rPr>
                <w:rFonts w:ascii="Times New Roman" w:eastAsia="MS ??" w:hAnsi="Times New Roman" w:cs="Times New Roman"/>
                <w:kern w:val="3"/>
                <w:sz w:val="24"/>
                <w:szCs w:val="24"/>
                <w:lang w:eastAsia="ru-RU"/>
              </w:rPr>
              <w:t>Наименование</w:t>
            </w:r>
          </w:p>
          <w:p w:rsidR="00A314F5" w:rsidRPr="00637F65" w:rsidRDefault="00A314F5" w:rsidP="002C04C2">
            <w:pPr>
              <w:suppressAutoHyphens/>
              <w:autoSpaceDN w:val="0"/>
              <w:spacing w:after="0" w:line="240" w:lineRule="auto"/>
              <w:jc w:val="both"/>
              <w:rPr>
                <w:rFonts w:ascii="Times New Roman" w:eastAsia="MS ??" w:hAnsi="Times New Roman" w:cs="Times New Roman"/>
                <w:kern w:val="3"/>
                <w:sz w:val="24"/>
                <w:szCs w:val="24"/>
                <w:lang w:eastAsia="ru-RU"/>
              </w:rPr>
            </w:pPr>
            <w:r w:rsidRPr="00637F65">
              <w:rPr>
                <w:rFonts w:ascii="Times New Roman" w:eastAsia="MS ??" w:hAnsi="Times New Roman" w:cs="Times New Roman"/>
                <w:kern w:val="3"/>
                <w:sz w:val="24"/>
                <w:szCs w:val="24"/>
                <w:lang w:eastAsia="ru-RU"/>
              </w:rPr>
              <w:t>компетенции</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14F5" w:rsidRPr="00637F65" w:rsidRDefault="00A314F5" w:rsidP="002C04C2">
            <w:pPr>
              <w:suppressAutoHyphens/>
              <w:autoSpaceDN w:val="0"/>
              <w:spacing w:after="0" w:line="240" w:lineRule="auto"/>
              <w:jc w:val="both"/>
              <w:rPr>
                <w:rFonts w:ascii="Times New Roman" w:eastAsia="MS ??" w:hAnsi="Times New Roman" w:cs="Times New Roman"/>
                <w:kern w:val="3"/>
                <w:sz w:val="24"/>
                <w:szCs w:val="24"/>
                <w:lang w:eastAsia="ru-RU"/>
              </w:rPr>
            </w:pPr>
            <w:r w:rsidRPr="00637F65">
              <w:rPr>
                <w:rFonts w:ascii="Times New Roman" w:eastAsia="MS ??" w:hAnsi="Times New Roman" w:cs="Times New Roman"/>
                <w:kern w:val="3"/>
                <w:sz w:val="24"/>
                <w:szCs w:val="24"/>
                <w:lang w:eastAsia="ru-RU"/>
              </w:rPr>
              <w:t xml:space="preserve">Код </w:t>
            </w:r>
          </w:p>
          <w:p w:rsidR="00A314F5" w:rsidRPr="00637F65" w:rsidRDefault="00A314F5" w:rsidP="002C04C2">
            <w:pPr>
              <w:suppressAutoHyphens/>
              <w:autoSpaceDN w:val="0"/>
              <w:spacing w:after="0" w:line="240" w:lineRule="auto"/>
              <w:jc w:val="both"/>
              <w:rPr>
                <w:rFonts w:ascii="Times New Roman" w:eastAsia="MS ??" w:hAnsi="Times New Roman" w:cs="Times New Roman"/>
                <w:kern w:val="3"/>
                <w:sz w:val="24"/>
                <w:szCs w:val="24"/>
                <w:lang w:eastAsia="ru-RU"/>
              </w:rPr>
            </w:pPr>
            <w:r w:rsidRPr="00637F65">
              <w:rPr>
                <w:rFonts w:ascii="Times New Roman" w:eastAsia="MS ??" w:hAnsi="Times New Roman" w:cs="Times New Roman"/>
                <w:kern w:val="3"/>
                <w:sz w:val="24"/>
                <w:szCs w:val="24"/>
                <w:lang w:eastAsia="ru-RU"/>
              </w:rPr>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14F5" w:rsidRPr="00637F65" w:rsidRDefault="00A314F5" w:rsidP="002C04C2">
            <w:pPr>
              <w:suppressAutoHyphens/>
              <w:autoSpaceDN w:val="0"/>
              <w:spacing w:after="0" w:line="240" w:lineRule="auto"/>
              <w:jc w:val="both"/>
              <w:rPr>
                <w:rFonts w:ascii="Times New Roman" w:eastAsia="MS ??" w:hAnsi="Times New Roman" w:cs="Times New Roman"/>
                <w:kern w:val="3"/>
                <w:sz w:val="24"/>
                <w:szCs w:val="24"/>
                <w:lang w:eastAsia="ru-RU"/>
              </w:rPr>
            </w:pPr>
            <w:r w:rsidRPr="00637F65">
              <w:rPr>
                <w:rFonts w:ascii="Times New Roman" w:eastAsia="MS ??" w:hAnsi="Times New Roman" w:cs="Times New Roman"/>
                <w:kern w:val="3"/>
                <w:sz w:val="24"/>
                <w:szCs w:val="24"/>
                <w:lang w:eastAsia="ru-RU"/>
              </w:rPr>
              <w:t>Наименование этапа освоения компетенции</w:t>
            </w:r>
          </w:p>
        </w:tc>
      </w:tr>
      <w:tr w:rsidR="00A314F5" w:rsidRPr="00637F65" w:rsidTr="002C04C2">
        <w:trPr>
          <w:trHeight w:val="831"/>
        </w:trPr>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14F5" w:rsidRPr="00637F65" w:rsidRDefault="00A314F5" w:rsidP="002C04C2">
            <w:pPr>
              <w:jc w:val="both"/>
              <w:rPr>
                <w:rFonts w:ascii="Times New Roman" w:eastAsia="Times New Roman" w:hAnsi="Times New Roman" w:cs="Times New Roman"/>
              </w:rPr>
            </w:pPr>
            <w:r w:rsidRPr="00637F65">
              <w:rPr>
                <w:rFonts w:ascii="Times New Roman" w:eastAsia="MS ??" w:hAnsi="Times New Roman" w:cs="Times New Roman"/>
                <w:kern w:val="3"/>
                <w:lang w:eastAsia="ru-RU"/>
              </w:rPr>
              <w:t>УК ОС -5</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14F5" w:rsidRPr="00637F65" w:rsidRDefault="00A314F5" w:rsidP="002C04C2">
            <w:pPr>
              <w:spacing w:after="0" w:line="240" w:lineRule="auto"/>
              <w:rPr>
                <w:rFonts w:ascii="Times New Roman" w:eastAsia="Calibri" w:hAnsi="Times New Roman" w:cs="Times New Roman"/>
                <w:bCs/>
                <w:sz w:val="24"/>
                <w:szCs w:val="24"/>
              </w:rPr>
            </w:pPr>
            <w:r w:rsidRPr="00637F65">
              <w:rPr>
                <w:rFonts w:ascii="Times New Roman" w:eastAsia="Calibri" w:hAnsi="Times New Roman" w:cs="Times New Roman"/>
                <w:bCs/>
                <w:sz w:val="24"/>
                <w:szCs w:val="24"/>
              </w:rPr>
              <w:t>Способность проявлять толерантность в условиях межкультурного разнообразия общества</w:t>
            </w:r>
          </w:p>
          <w:p w:rsidR="00A314F5" w:rsidRPr="00637F65" w:rsidRDefault="00A314F5" w:rsidP="002C04C2">
            <w:pPr>
              <w:widowControl w:val="0"/>
              <w:suppressAutoHyphens/>
              <w:overflowPunct w:val="0"/>
              <w:autoSpaceDE w:val="0"/>
              <w:autoSpaceDN w:val="0"/>
              <w:spacing w:after="0" w:line="240" w:lineRule="auto"/>
              <w:textAlignment w:val="baseline"/>
              <w:rPr>
                <w:rFonts w:ascii="Times New Roman" w:eastAsia="Times New Roman"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14F5" w:rsidRPr="00637F65" w:rsidRDefault="00A314F5" w:rsidP="002C04C2">
            <w:pPr>
              <w:suppressAutoHyphens/>
              <w:autoSpaceDN w:val="0"/>
              <w:spacing w:after="0" w:line="240" w:lineRule="auto"/>
              <w:jc w:val="both"/>
              <w:rPr>
                <w:rFonts w:ascii="Times New Roman" w:eastAsia="MS ??" w:hAnsi="Times New Roman" w:cs="Times New Roman"/>
                <w:lang w:eastAsia="ru-RU"/>
              </w:rPr>
            </w:pPr>
            <w:r w:rsidRPr="00637F65">
              <w:rPr>
                <w:rFonts w:ascii="Times New Roman" w:eastAsia="MS ??" w:hAnsi="Times New Roman" w:cs="Times New Roman"/>
                <w:kern w:val="3"/>
                <w:lang w:eastAsia="ru-RU"/>
              </w:rPr>
              <w:t xml:space="preserve">УК ОС -5.1 </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14F5" w:rsidRPr="00637F65" w:rsidRDefault="00A314F5" w:rsidP="002C04C2">
            <w:pPr>
              <w:spacing w:after="0" w:line="240" w:lineRule="auto"/>
              <w:jc w:val="both"/>
              <w:rPr>
                <w:rFonts w:ascii="Times New Roman" w:eastAsia="MS ??" w:hAnsi="Times New Roman" w:cs="Times New Roman"/>
                <w:kern w:val="3"/>
                <w:lang w:eastAsia="ru-RU"/>
              </w:rPr>
            </w:pPr>
            <w:r w:rsidRPr="00637F65">
              <w:rPr>
                <w:rFonts w:ascii="Times New Roman" w:eastAsia="MS ??" w:hAnsi="Times New Roman" w:cs="Times New Roman"/>
                <w:kern w:val="3"/>
                <w:lang w:eastAsia="ru-RU"/>
              </w:rPr>
              <w:t>получение знаний о специфике этнической, возрастной и гендерной дискриминации в рамках изучения социологии</w:t>
            </w:r>
          </w:p>
        </w:tc>
      </w:tr>
    </w:tbl>
    <w:p w:rsidR="00A314F5" w:rsidRPr="006B0E3D" w:rsidRDefault="00A314F5" w:rsidP="00A314F5">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A314F5" w:rsidRPr="00637F65" w:rsidRDefault="00A314F5" w:rsidP="00A314F5">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6B0E3D">
        <w:rPr>
          <w:rFonts w:ascii="Times New Roman" w:eastAsia="Times New Roman" w:hAnsi="Times New Roman" w:cs="Times New Roman"/>
          <w:b/>
          <w:kern w:val="3"/>
          <w:sz w:val="24"/>
          <w:lang w:eastAsia="ru-RU"/>
        </w:rPr>
        <w:t>Основная</w:t>
      </w:r>
      <w:r w:rsidRPr="00637F65">
        <w:rPr>
          <w:rFonts w:ascii="Times New Roman" w:eastAsia="Times New Roman" w:hAnsi="Times New Roman" w:cs="Times New Roman"/>
          <w:b/>
          <w:kern w:val="3"/>
          <w:sz w:val="24"/>
          <w:lang w:eastAsia="ru-RU"/>
        </w:rPr>
        <w:t xml:space="preserve"> </w:t>
      </w:r>
      <w:r w:rsidRPr="006B0E3D">
        <w:rPr>
          <w:rFonts w:ascii="Times New Roman" w:eastAsia="Times New Roman" w:hAnsi="Times New Roman" w:cs="Times New Roman"/>
          <w:b/>
          <w:kern w:val="3"/>
          <w:sz w:val="24"/>
          <w:lang w:eastAsia="ru-RU"/>
        </w:rPr>
        <w:t>литература</w:t>
      </w:r>
      <w:r w:rsidRPr="00637F65">
        <w:rPr>
          <w:rFonts w:ascii="Times New Roman" w:eastAsia="Times New Roman" w:hAnsi="Times New Roman" w:cs="Times New Roman"/>
          <w:b/>
          <w:kern w:val="3"/>
          <w:sz w:val="24"/>
          <w:lang w:eastAsia="ru-RU"/>
        </w:rPr>
        <w:t>:</w:t>
      </w:r>
    </w:p>
    <w:p w:rsidR="00A314F5" w:rsidRPr="00637F65" w:rsidRDefault="00A314F5" w:rsidP="00A314F5">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A314F5" w:rsidRPr="00637F65" w:rsidRDefault="00A314F5" w:rsidP="00A314F5">
      <w:pPr>
        <w:spacing w:before="60" w:after="0" w:line="240" w:lineRule="auto"/>
        <w:rPr>
          <w:rFonts w:ascii="Times New Roman" w:eastAsia="MS ??" w:hAnsi="Times New Roman" w:cs="Times New Roman"/>
          <w:sz w:val="24"/>
          <w:szCs w:val="24"/>
          <w:lang w:eastAsia="ru-RU"/>
        </w:rPr>
      </w:pPr>
      <w:r w:rsidRPr="00637F65">
        <w:rPr>
          <w:rFonts w:ascii="Times New Roman" w:eastAsia="MS ??" w:hAnsi="Times New Roman" w:cs="Times New Roman"/>
          <w:sz w:val="24"/>
          <w:szCs w:val="24"/>
          <w:lang w:eastAsia="ru-RU"/>
        </w:rPr>
        <w:t xml:space="preserve">1. Исаев, Б. А. Социология : учебное пособие для академического бакалавриата / Б. А. Исаев. — 2-е изд., испр. и доп. — М. : Издательство Юрайт, 2018. — 195 с. — (Серия : Бакалавр. Академический курс). — ISBN 978-5-534-08557-0. — Режим доступа : https://idp.nwipa.ru:2254/bcode/414219 </w:t>
      </w:r>
    </w:p>
    <w:p w:rsidR="00A314F5" w:rsidRPr="00637F65" w:rsidRDefault="00A314F5" w:rsidP="00A314F5">
      <w:pPr>
        <w:spacing w:before="60" w:after="0" w:line="240" w:lineRule="auto"/>
        <w:rPr>
          <w:rFonts w:ascii="Times New Roman" w:eastAsia="MS ??" w:hAnsi="Times New Roman" w:cs="Times New Roman"/>
          <w:sz w:val="24"/>
          <w:szCs w:val="24"/>
          <w:lang w:eastAsia="ru-RU"/>
        </w:rPr>
      </w:pPr>
      <w:r w:rsidRPr="00637F65">
        <w:rPr>
          <w:rFonts w:ascii="Times New Roman" w:eastAsia="MS ??" w:hAnsi="Times New Roman" w:cs="Times New Roman"/>
          <w:sz w:val="24"/>
          <w:szCs w:val="24"/>
          <w:lang w:eastAsia="ru-RU"/>
        </w:rPr>
        <w:t>2. Кравченко, А. И. Социология : учебник и практикум для академического бакалавриата / А. И. Кравченко. — 4-е изд., пер. и доп. — М. : Издательство Юрайт, 2018. — 389 с. — (Серия : Бакалавр. Академический курс). — ISBN 978-5-534-02557-6. — Режим доступа : https://idp.nwipa.ru:2254/bcode/412627</w:t>
      </w:r>
    </w:p>
    <w:p w:rsidR="00A314F5" w:rsidRPr="00637F65" w:rsidRDefault="00A314F5" w:rsidP="00A314F5">
      <w:pPr>
        <w:spacing w:before="60" w:after="0" w:line="240" w:lineRule="auto"/>
        <w:rPr>
          <w:rFonts w:ascii="Times New Roman" w:eastAsia="MS ??" w:hAnsi="Times New Roman" w:cs="Times New Roman"/>
          <w:sz w:val="24"/>
          <w:szCs w:val="24"/>
          <w:lang w:val="en-US" w:eastAsia="ru-RU"/>
        </w:rPr>
      </w:pPr>
      <w:r w:rsidRPr="00637F65">
        <w:rPr>
          <w:rFonts w:ascii="Times New Roman" w:eastAsia="MS ??" w:hAnsi="Times New Roman" w:cs="Times New Roman"/>
          <w:sz w:val="24"/>
          <w:szCs w:val="24"/>
          <w:lang w:val="en-US" w:eastAsia="ru-RU"/>
        </w:rPr>
        <w:t xml:space="preserve">3. Bod R.The Making of the Humanities: Volume III: The Modern Humanities / Rens Bod, Jaap Maat, Thijs Weststeijn. - Amsterdam University Press, 2014. – 648 </w:t>
      </w:r>
      <w:r w:rsidRPr="00637F65">
        <w:rPr>
          <w:rFonts w:ascii="Times New Roman" w:eastAsia="MS ??" w:hAnsi="Times New Roman" w:cs="Times New Roman"/>
          <w:sz w:val="24"/>
          <w:szCs w:val="24"/>
          <w:lang w:eastAsia="ru-RU"/>
        </w:rPr>
        <w:t>р</w:t>
      </w:r>
      <w:r w:rsidRPr="00637F65">
        <w:rPr>
          <w:rFonts w:ascii="Times New Roman" w:eastAsia="MS ??" w:hAnsi="Times New Roman" w:cs="Times New Roman"/>
          <w:sz w:val="24"/>
          <w:szCs w:val="24"/>
          <w:lang w:val="en-US" w:eastAsia="ru-RU"/>
        </w:rPr>
        <w:t xml:space="preserve">. – </w:t>
      </w:r>
      <w:r w:rsidRPr="00637F65">
        <w:rPr>
          <w:rFonts w:ascii="Times New Roman" w:eastAsia="MS ??" w:hAnsi="Times New Roman" w:cs="Times New Roman"/>
          <w:sz w:val="24"/>
          <w:szCs w:val="24"/>
          <w:lang w:eastAsia="ru-RU"/>
        </w:rPr>
        <w:t>Режим</w:t>
      </w:r>
      <w:r w:rsidRPr="00637F65">
        <w:rPr>
          <w:rFonts w:ascii="Times New Roman" w:eastAsia="MS ??" w:hAnsi="Times New Roman" w:cs="Times New Roman"/>
          <w:sz w:val="24"/>
          <w:szCs w:val="24"/>
          <w:lang w:val="en-US" w:eastAsia="ru-RU"/>
        </w:rPr>
        <w:t xml:space="preserve"> </w:t>
      </w:r>
      <w:r w:rsidRPr="00637F65">
        <w:rPr>
          <w:rFonts w:ascii="Times New Roman" w:eastAsia="MS ??" w:hAnsi="Times New Roman" w:cs="Times New Roman"/>
          <w:sz w:val="24"/>
          <w:szCs w:val="24"/>
          <w:lang w:eastAsia="ru-RU"/>
        </w:rPr>
        <w:t>доступа</w:t>
      </w:r>
      <w:r w:rsidRPr="00637F65">
        <w:rPr>
          <w:rFonts w:ascii="Times New Roman" w:eastAsia="MS ??" w:hAnsi="Times New Roman" w:cs="Times New Roman"/>
          <w:sz w:val="24"/>
          <w:szCs w:val="24"/>
          <w:lang w:val="en-US" w:eastAsia="ru-RU"/>
        </w:rPr>
        <w:t xml:space="preserve">: https://www.jstor.org/stable/j.ctt12877vs </w:t>
      </w:r>
    </w:p>
    <w:p w:rsidR="00A314F5" w:rsidRPr="00637F65" w:rsidRDefault="00A314F5" w:rsidP="00A314F5">
      <w:pPr>
        <w:spacing w:before="60" w:after="0" w:line="240" w:lineRule="auto"/>
        <w:rPr>
          <w:rFonts w:ascii="Times New Roman" w:eastAsia="MS ??" w:hAnsi="Times New Roman" w:cs="Times New Roman"/>
          <w:sz w:val="24"/>
          <w:szCs w:val="24"/>
          <w:lang w:val="en-US" w:eastAsia="ru-RU"/>
        </w:rPr>
      </w:pPr>
      <w:r w:rsidRPr="00637F65">
        <w:rPr>
          <w:rFonts w:ascii="Times New Roman" w:eastAsia="MS ??" w:hAnsi="Times New Roman" w:cs="Times New Roman"/>
          <w:sz w:val="24"/>
          <w:szCs w:val="24"/>
          <w:lang w:val="en-US" w:eastAsia="ru-RU"/>
        </w:rPr>
        <w:t xml:space="preserve">4. Change!: Combining Analytic Approaches with Street Wisdom / edited by Gabriele Bammer. - ANU Press, 2015. – </w:t>
      </w:r>
      <w:r w:rsidRPr="00637F65">
        <w:rPr>
          <w:rFonts w:ascii="Times New Roman" w:eastAsia="MS ??" w:hAnsi="Times New Roman" w:cs="Times New Roman"/>
          <w:sz w:val="24"/>
          <w:szCs w:val="24"/>
          <w:lang w:eastAsia="ru-RU"/>
        </w:rPr>
        <w:t>Режим</w:t>
      </w:r>
      <w:r w:rsidRPr="00637F65">
        <w:rPr>
          <w:rFonts w:ascii="Times New Roman" w:eastAsia="MS ??" w:hAnsi="Times New Roman" w:cs="Times New Roman"/>
          <w:sz w:val="24"/>
          <w:szCs w:val="24"/>
          <w:lang w:val="en-US" w:eastAsia="ru-RU"/>
        </w:rPr>
        <w:t xml:space="preserve"> </w:t>
      </w:r>
      <w:r w:rsidRPr="00637F65">
        <w:rPr>
          <w:rFonts w:ascii="Times New Roman" w:eastAsia="MS ??" w:hAnsi="Times New Roman" w:cs="Times New Roman"/>
          <w:sz w:val="24"/>
          <w:szCs w:val="24"/>
          <w:lang w:eastAsia="ru-RU"/>
        </w:rPr>
        <w:t>доступа</w:t>
      </w:r>
      <w:r w:rsidRPr="00637F65">
        <w:rPr>
          <w:rFonts w:ascii="Times New Roman" w:eastAsia="MS ??" w:hAnsi="Times New Roman" w:cs="Times New Roman"/>
          <w:sz w:val="24"/>
          <w:szCs w:val="24"/>
          <w:lang w:val="en-US" w:eastAsia="ru-RU"/>
        </w:rPr>
        <w:t>: https://www.jstor.org/stable/j.ctt16wd0cc</w:t>
      </w:r>
    </w:p>
    <w:p w:rsidR="00A314F5" w:rsidRPr="00637F65" w:rsidRDefault="00A314F5" w:rsidP="00A314F5">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val="en-US" w:eastAsia="ru-RU"/>
        </w:rPr>
      </w:pPr>
    </w:p>
    <w:p w:rsidR="00A314F5" w:rsidRPr="00407863" w:rsidRDefault="00A314F5" w:rsidP="00A314F5">
      <w:pPr>
        <w:autoSpaceDE w:val="0"/>
        <w:autoSpaceDN w:val="0"/>
        <w:adjustRightInd w:val="0"/>
        <w:spacing w:after="0" w:line="360" w:lineRule="auto"/>
        <w:ind w:firstLine="709"/>
        <w:jc w:val="center"/>
        <w:rPr>
          <w:rFonts w:ascii="Times New Roman" w:eastAsia="Times New Roman" w:hAnsi="Times New Roman" w:cs="Times New Roman"/>
          <w:b/>
          <w:bCs/>
          <w:sz w:val="24"/>
          <w:szCs w:val="24"/>
        </w:rPr>
      </w:pPr>
      <w:r w:rsidRPr="00FE38B3">
        <w:rPr>
          <w:rFonts w:ascii="Times New Roman" w:eastAsia="Times New Roman" w:hAnsi="Times New Roman" w:cs="Times New Roman"/>
          <w:b/>
          <w:kern w:val="3"/>
          <w:sz w:val="24"/>
          <w:lang w:eastAsia="ru-RU"/>
        </w:rPr>
        <w:br w:type="page"/>
      </w:r>
      <w:r w:rsidRPr="00407863">
        <w:rPr>
          <w:rFonts w:ascii="Times New Roman" w:eastAsia="Times New Roman" w:hAnsi="Times New Roman" w:cs="Times New Roman"/>
          <w:b/>
          <w:bCs/>
          <w:sz w:val="24"/>
          <w:szCs w:val="24"/>
        </w:rPr>
        <w:lastRenderedPageBreak/>
        <w:t xml:space="preserve">АННОТАЦИЯ РАБОЧЕЙ ПРОГРАММЫ ДИСЦИПЛИНЫ </w:t>
      </w:r>
    </w:p>
    <w:p w:rsidR="00A314F5" w:rsidRPr="00407863" w:rsidRDefault="00A314F5" w:rsidP="00A314F5">
      <w:pPr>
        <w:autoSpaceDE w:val="0"/>
        <w:autoSpaceDN w:val="0"/>
        <w:adjustRightInd w:val="0"/>
        <w:spacing w:after="0" w:line="360" w:lineRule="auto"/>
        <w:ind w:firstLine="709"/>
        <w:jc w:val="center"/>
        <w:rPr>
          <w:rFonts w:ascii="Times New Roman" w:eastAsia="Times New Roman" w:hAnsi="Times New Roman" w:cs="Times New Roman"/>
          <w:b/>
          <w:bCs/>
          <w:sz w:val="24"/>
          <w:szCs w:val="24"/>
        </w:rPr>
      </w:pPr>
    </w:p>
    <w:p w:rsidR="00A314F5" w:rsidRPr="00407863" w:rsidRDefault="00650C62" w:rsidP="00A314F5">
      <w:pPr>
        <w:autoSpaceDE w:val="0"/>
        <w:autoSpaceDN w:val="0"/>
        <w:adjustRightInd w:val="0"/>
        <w:spacing w:after="0" w:line="360" w:lineRule="auto"/>
        <w:ind w:firstLine="709"/>
        <w:jc w:val="center"/>
        <w:rPr>
          <w:rFonts w:ascii="Times New Roman" w:eastAsia="Times New Roman" w:hAnsi="Times New Roman" w:cs="Times New Roman"/>
          <w:b/>
          <w:bCs/>
          <w:sz w:val="28"/>
          <w:szCs w:val="28"/>
          <w:u w:val="single"/>
        </w:rPr>
      </w:pPr>
      <w:r>
        <w:rPr>
          <w:rFonts w:ascii="Times New Roman" w:eastAsia="Times New Roman" w:hAnsi="Times New Roman" w:cs="Times New Roman"/>
          <w:b/>
          <w:sz w:val="28"/>
          <w:szCs w:val="28"/>
          <w:u w:val="single"/>
        </w:rPr>
        <w:t>Б1.О.20</w:t>
      </w:r>
      <w:r w:rsidR="00A314F5" w:rsidRPr="00407863">
        <w:rPr>
          <w:rFonts w:ascii="Times New Roman" w:eastAsia="Times New Roman" w:hAnsi="Times New Roman" w:cs="Times New Roman"/>
          <w:b/>
          <w:sz w:val="28"/>
          <w:szCs w:val="28"/>
          <w:u w:val="single"/>
        </w:rPr>
        <w:t xml:space="preserve"> </w:t>
      </w:r>
      <w:r w:rsidR="00A314F5" w:rsidRPr="00407863">
        <w:rPr>
          <w:rFonts w:ascii="Times New Roman" w:eastAsia="Calibri" w:hAnsi="Times New Roman" w:cs="Times New Roman"/>
          <w:b/>
          <w:sz w:val="24"/>
          <w:szCs w:val="24"/>
          <w:u w:val="single"/>
        </w:rPr>
        <w:t>Физическая культура и спорт</w:t>
      </w:r>
    </w:p>
    <w:p w:rsidR="00A314F5" w:rsidRPr="00407863" w:rsidRDefault="00A314F5" w:rsidP="00A314F5">
      <w:pPr>
        <w:autoSpaceDE w:val="0"/>
        <w:autoSpaceDN w:val="0"/>
        <w:adjustRightInd w:val="0"/>
        <w:spacing w:after="0" w:line="360" w:lineRule="auto"/>
        <w:ind w:firstLine="709"/>
        <w:jc w:val="center"/>
        <w:rPr>
          <w:rFonts w:ascii="Times New Roman" w:eastAsia="Times New Roman" w:hAnsi="Times New Roman" w:cs="Times New Roman"/>
          <w:bCs/>
          <w:i/>
          <w:sz w:val="24"/>
          <w:szCs w:val="24"/>
        </w:rPr>
      </w:pPr>
      <w:r w:rsidRPr="00407863">
        <w:rPr>
          <w:rFonts w:ascii="Times New Roman" w:eastAsia="Times New Roman" w:hAnsi="Times New Roman" w:cs="Times New Roman"/>
          <w:bCs/>
          <w:i/>
          <w:sz w:val="24"/>
          <w:szCs w:val="24"/>
        </w:rPr>
        <w:t>наименование дисциплин (модуля)/практики</w:t>
      </w:r>
    </w:p>
    <w:p w:rsidR="00A314F5" w:rsidRPr="00407863" w:rsidRDefault="00A314F5" w:rsidP="00A314F5">
      <w:pPr>
        <w:autoSpaceDE w:val="0"/>
        <w:autoSpaceDN w:val="0"/>
        <w:adjustRightInd w:val="0"/>
        <w:spacing w:after="0" w:line="360" w:lineRule="auto"/>
        <w:ind w:firstLine="709"/>
        <w:jc w:val="center"/>
        <w:rPr>
          <w:rFonts w:ascii="Times New Roman" w:eastAsia="Times New Roman" w:hAnsi="Times New Roman" w:cs="Times New Roman"/>
          <w:b/>
          <w:bCs/>
          <w:sz w:val="28"/>
          <w:szCs w:val="28"/>
        </w:rPr>
      </w:pPr>
    </w:p>
    <w:p w:rsidR="00A314F5" w:rsidRPr="00407863" w:rsidRDefault="00A314F5" w:rsidP="00A314F5">
      <w:pPr>
        <w:autoSpaceDE w:val="0"/>
        <w:autoSpaceDN w:val="0"/>
        <w:adjustRightInd w:val="0"/>
        <w:spacing w:after="0" w:line="360" w:lineRule="auto"/>
        <w:ind w:firstLine="709"/>
        <w:rPr>
          <w:rFonts w:ascii="Times New Roman" w:eastAsia="Times New Roman" w:hAnsi="Times New Roman" w:cs="Times New Roman"/>
          <w:b/>
          <w:bCs/>
          <w:sz w:val="24"/>
          <w:szCs w:val="24"/>
        </w:rPr>
      </w:pPr>
      <w:r w:rsidRPr="00407863">
        <w:rPr>
          <w:rFonts w:ascii="Times New Roman" w:eastAsia="Times New Roman" w:hAnsi="Times New Roman" w:cs="Times New Roman"/>
          <w:b/>
          <w:bCs/>
          <w:sz w:val="24"/>
          <w:szCs w:val="24"/>
        </w:rPr>
        <w:t xml:space="preserve">Автор: к.психол.н. Е.Г. </w:t>
      </w:r>
      <w:r w:rsidRPr="00407863">
        <w:rPr>
          <w:rFonts w:ascii="Times New Roman" w:eastAsia="Calibri" w:hAnsi="Times New Roman" w:cs="Times New Roman"/>
          <w:b/>
          <w:sz w:val="24"/>
          <w:szCs w:val="24"/>
          <w:lang w:eastAsia="ru-RU"/>
        </w:rPr>
        <w:t>Сайганова,</w:t>
      </w:r>
      <w:r w:rsidRPr="00407863">
        <w:rPr>
          <w:rFonts w:ascii="Times New Roman" w:eastAsia="Calibri" w:hAnsi="Times New Roman" w:cs="Times New Roman"/>
          <w:sz w:val="24"/>
          <w:szCs w:val="24"/>
          <w:lang w:eastAsia="ru-RU"/>
        </w:rPr>
        <w:t xml:space="preserve"> </w:t>
      </w:r>
      <w:r w:rsidRPr="00407863">
        <w:rPr>
          <w:rFonts w:ascii="Times New Roman" w:eastAsia="Calibri" w:hAnsi="Times New Roman" w:cs="Times New Roman"/>
          <w:b/>
          <w:sz w:val="24"/>
          <w:szCs w:val="24"/>
          <w:lang w:eastAsia="ru-RU" w:bidi="ru-RU"/>
        </w:rPr>
        <w:t>к.социол.н. П.К. Кузнецов, к.п.н. А.В. Антонов</w:t>
      </w:r>
    </w:p>
    <w:p w:rsidR="00A314F5" w:rsidRPr="00407863" w:rsidRDefault="00A314F5" w:rsidP="00A314F5">
      <w:pPr>
        <w:autoSpaceDE w:val="0"/>
        <w:autoSpaceDN w:val="0"/>
        <w:adjustRightInd w:val="0"/>
        <w:spacing w:after="0" w:line="360" w:lineRule="auto"/>
        <w:ind w:firstLine="709"/>
        <w:jc w:val="both"/>
        <w:rPr>
          <w:rFonts w:ascii="Times New Roman" w:eastAsia="Times New Roman" w:hAnsi="Times New Roman" w:cs="Times New Roman"/>
          <w:b/>
          <w:bCs/>
          <w:sz w:val="24"/>
          <w:szCs w:val="24"/>
        </w:rPr>
      </w:pPr>
      <w:r w:rsidRPr="00407863">
        <w:rPr>
          <w:rFonts w:ascii="Times New Roman" w:eastAsia="Times New Roman" w:hAnsi="Times New Roman" w:cs="Times New Roman"/>
          <w:b/>
          <w:bCs/>
          <w:sz w:val="24"/>
          <w:szCs w:val="24"/>
        </w:rPr>
        <w:t xml:space="preserve">Код и наименование направления подготовки, профиля: </w:t>
      </w:r>
    </w:p>
    <w:p w:rsidR="00A314F5" w:rsidRPr="00407863" w:rsidRDefault="00A314F5" w:rsidP="00A314F5">
      <w:pPr>
        <w:autoSpaceDE w:val="0"/>
        <w:autoSpaceDN w:val="0"/>
        <w:adjustRightInd w:val="0"/>
        <w:spacing w:after="0" w:line="360" w:lineRule="auto"/>
        <w:ind w:firstLine="709"/>
        <w:jc w:val="both"/>
        <w:rPr>
          <w:rFonts w:ascii="Times New Roman" w:eastAsia="Times New Roman" w:hAnsi="Times New Roman" w:cs="Times New Roman"/>
          <w:b/>
          <w:bCs/>
          <w:sz w:val="24"/>
          <w:szCs w:val="24"/>
        </w:rPr>
      </w:pPr>
      <w:r w:rsidRPr="00407863">
        <w:rPr>
          <w:rFonts w:ascii="Times New Roman" w:eastAsia="Times New Roman" w:hAnsi="Times New Roman" w:cs="Times New Roman"/>
          <w:b/>
          <w:bCs/>
          <w:sz w:val="24"/>
          <w:szCs w:val="24"/>
        </w:rPr>
        <w:t xml:space="preserve">41.03.04 «Политология», </w:t>
      </w:r>
    </w:p>
    <w:p w:rsidR="00A314F5" w:rsidRPr="00407863" w:rsidRDefault="00A314F5" w:rsidP="00A314F5">
      <w:pPr>
        <w:autoSpaceDE w:val="0"/>
        <w:autoSpaceDN w:val="0"/>
        <w:adjustRightInd w:val="0"/>
        <w:spacing w:after="0" w:line="360" w:lineRule="auto"/>
        <w:ind w:firstLine="709"/>
        <w:jc w:val="both"/>
        <w:rPr>
          <w:rFonts w:ascii="Times New Roman" w:eastAsia="Times New Roman" w:hAnsi="Times New Roman" w:cs="Times New Roman"/>
          <w:b/>
          <w:bCs/>
          <w:sz w:val="24"/>
          <w:szCs w:val="24"/>
        </w:rPr>
      </w:pPr>
      <w:r w:rsidRPr="00407863">
        <w:rPr>
          <w:rFonts w:ascii="Times New Roman" w:eastAsia="Times New Roman" w:hAnsi="Times New Roman" w:cs="Times New Roman"/>
          <w:b/>
          <w:bCs/>
          <w:sz w:val="24"/>
          <w:szCs w:val="24"/>
        </w:rPr>
        <w:t>профиль: «</w:t>
      </w:r>
      <w:r w:rsidR="00126457" w:rsidRPr="00174DAE">
        <w:rPr>
          <w:rFonts w:ascii="Times New Roman" w:eastAsia="Times New Roman" w:hAnsi="Times New Roman" w:cs="Times New Roman"/>
          <w:b/>
          <w:kern w:val="3"/>
          <w:sz w:val="24"/>
          <w:lang w:eastAsia="ru-RU"/>
        </w:rPr>
        <w:t>Политические идеи и институты.</w:t>
      </w:r>
      <w:r w:rsidRPr="00407863">
        <w:rPr>
          <w:rFonts w:ascii="Times New Roman" w:eastAsia="Times New Roman" w:hAnsi="Times New Roman" w:cs="Times New Roman"/>
          <w:b/>
          <w:bCs/>
          <w:sz w:val="24"/>
          <w:szCs w:val="24"/>
        </w:rPr>
        <w:t>»</w:t>
      </w:r>
    </w:p>
    <w:p w:rsidR="00A314F5" w:rsidRPr="00407863" w:rsidRDefault="00A314F5" w:rsidP="00A314F5">
      <w:pPr>
        <w:autoSpaceDE w:val="0"/>
        <w:autoSpaceDN w:val="0"/>
        <w:adjustRightInd w:val="0"/>
        <w:spacing w:after="0" w:line="360" w:lineRule="auto"/>
        <w:ind w:firstLine="709"/>
        <w:jc w:val="both"/>
        <w:rPr>
          <w:rFonts w:ascii="Times New Roman" w:eastAsia="Times New Roman" w:hAnsi="Times New Roman" w:cs="Times New Roman"/>
          <w:b/>
          <w:bCs/>
          <w:sz w:val="24"/>
          <w:szCs w:val="24"/>
        </w:rPr>
      </w:pPr>
      <w:r w:rsidRPr="00407863">
        <w:rPr>
          <w:rFonts w:ascii="Times New Roman" w:eastAsia="Times New Roman" w:hAnsi="Times New Roman" w:cs="Times New Roman"/>
          <w:b/>
          <w:bCs/>
          <w:sz w:val="24"/>
          <w:szCs w:val="24"/>
        </w:rPr>
        <w:t>Квалификация (степень) выпускника: бакалавр</w:t>
      </w:r>
    </w:p>
    <w:p w:rsidR="00A314F5" w:rsidRPr="00407863" w:rsidRDefault="00A314F5" w:rsidP="00A314F5">
      <w:pPr>
        <w:autoSpaceDE w:val="0"/>
        <w:autoSpaceDN w:val="0"/>
        <w:adjustRightInd w:val="0"/>
        <w:spacing w:after="0" w:line="360" w:lineRule="auto"/>
        <w:ind w:firstLine="709"/>
        <w:jc w:val="both"/>
        <w:rPr>
          <w:rFonts w:ascii="Times New Roman" w:eastAsia="Times New Roman" w:hAnsi="Times New Roman" w:cs="Times New Roman"/>
          <w:b/>
          <w:bCs/>
          <w:sz w:val="24"/>
          <w:szCs w:val="24"/>
        </w:rPr>
      </w:pPr>
      <w:r w:rsidRPr="00407863">
        <w:rPr>
          <w:rFonts w:ascii="Times New Roman" w:eastAsia="Times New Roman" w:hAnsi="Times New Roman" w:cs="Times New Roman"/>
          <w:b/>
          <w:bCs/>
          <w:sz w:val="24"/>
          <w:szCs w:val="24"/>
        </w:rPr>
        <w:t>Форма обучения: очная</w:t>
      </w:r>
    </w:p>
    <w:p w:rsidR="00A314F5" w:rsidRPr="00407863" w:rsidRDefault="00A314F5" w:rsidP="00A314F5">
      <w:pPr>
        <w:autoSpaceDE w:val="0"/>
        <w:autoSpaceDN w:val="0"/>
        <w:adjustRightInd w:val="0"/>
        <w:spacing w:after="0" w:line="240" w:lineRule="auto"/>
        <w:ind w:firstLine="709"/>
        <w:jc w:val="both"/>
        <w:rPr>
          <w:rFonts w:ascii="Times New Roman" w:eastAsia="Times New Roman" w:hAnsi="Times New Roman" w:cs="Times New Roman"/>
          <w:b/>
          <w:bCs/>
          <w:sz w:val="24"/>
          <w:szCs w:val="24"/>
        </w:rPr>
      </w:pPr>
    </w:p>
    <w:p w:rsidR="00A314F5" w:rsidRPr="00407863" w:rsidRDefault="00A314F5" w:rsidP="00A314F5">
      <w:pPr>
        <w:spacing w:after="0" w:line="360" w:lineRule="auto"/>
        <w:ind w:firstLine="709"/>
        <w:jc w:val="both"/>
        <w:rPr>
          <w:rFonts w:ascii="Times New Roman" w:eastAsia="Times New Roman" w:hAnsi="Times New Roman" w:cs="Times New Roman"/>
          <w:b/>
          <w:sz w:val="24"/>
          <w:szCs w:val="24"/>
          <w:lang w:eastAsia="ru-RU"/>
        </w:rPr>
      </w:pPr>
      <w:r w:rsidRPr="00407863">
        <w:rPr>
          <w:rFonts w:ascii="Times New Roman" w:eastAsia="Times New Roman" w:hAnsi="Times New Roman" w:cs="Times New Roman"/>
          <w:b/>
          <w:sz w:val="24"/>
          <w:szCs w:val="24"/>
          <w:lang w:eastAsia="ru-RU"/>
        </w:rPr>
        <w:t>Цель освоения дисциплины:</w:t>
      </w:r>
    </w:p>
    <w:p w:rsidR="00A314F5" w:rsidRPr="00407863" w:rsidRDefault="00A314F5" w:rsidP="00A314F5">
      <w:pPr>
        <w:spacing w:after="0" w:line="360" w:lineRule="auto"/>
        <w:ind w:firstLine="709"/>
        <w:jc w:val="both"/>
        <w:rPr>
          <w:rFonts w:ascii="Times New Roman" w:eastAsia="Calibri" w:hAnsi="Times New Roman" w:cs="Times New Roman"/>
          <w:sz w:val="24"/>
          <w:szCs w:val="24"/>
        </w:rPr>
      </w:pPr>
      <w:r w:rsidRPr="00407863">
        <w:rPr>
          <w:rFonts w:ascii="Times New Roman" w:eastAsia="Times New Roman" w:hAnsi="Times New Roman" w:cs="Times New Roman"/>
          <w:sz w:val="24"/>
          <w:szCs w:val="24"/>
          <w:lang w:eastAsia="ru-RU"/>
        </w:rPr>
        <w:t xml:space="preserve">Сформировать компетенции </w:t>
      </w:r>
      <w:r w:rsidRPr="00407863">
        <w:rPr>
          <w:rFonts w:ascii="Times New Roman" w:eastAsia="Calibri" w:hAnsi="Times New Roman" w:cs="Times New Roman"/>
          <w:sz w:val="24"/>
          <w:szCs w:val="24"/>
          <w:lang w:eastAsia="ru-RU"/>
        </w:rPr>
        <w:t xml:space="preserve">в области </w:t>
      </w:r>
      <w:r w:rsidRPr="00407863">
        <w:rPr>
          <w:rFonts w:ascii="Times New Roman" w:eastAsia="Arial Unicode MS" w:hAnsi="Times New Roman" w:cs="Times New Roman"/>
          <w:sz w:val="24"/>
          <w:szCs w:val="24"/>
          <w:lang w:eastAsia="ru-RU"/>
        </w:rPr>
        <w:t>физического здоровья, достаточного для обеспечения полноценной социальной и профессиональной деятельности.</w:t>
      </w:r>
    </w:p>
    <w:p w:rsidR="00A314F5" w:rsidRPr="00407863" w:rsidRDefault="00A314F5" w:rsidP="00A314F5">
      <w:pPr>
        <w:spacing w:after="0" w:line="360" w:lineRule="auto"/>
        <w:ind w:firstLine="709"/>
        <w:jc w:val="both"/>
        <w:rPr>
          <w:rFonts w:ascii="Times New Roman" w:eastAsia="Times New Roman" w:hAnsi="Times New Roman" w:cs="Times New Roman"/>
          <w:b/>
          <w:sz w:val="24"/>
          <w:szCs w:val="24"/>
          <w:lang w:eastAsia="ru-RU"/>
        </w:rPr>
      </w:pPr>
    </w:p>
    <w:p w:rsidR="00A314F5" w:rsidRPr="00407863" w:rsidRDefault="00A314F5" w:rsidP="00A314F5">
      <w:pPr>
        <w:spacing w:after="0" w:line="360" w:lineRule="auto"/>
        <w:ind w:firstLine="709"/>
        <w:jc w:val="both"/>
        <w:rPr>
          <w:rFonts w:ascii="Times New Roman" w:eastAsia="Times New Roman" w:hAnsi="Times New Roman" w:cs="Times New Roman"/>
          <w:b/>
          <w:sz w:val="24"/>
          <w:szCs w:val="24"/>
          <w:lang w:eastAsia="ru-RU"/>
        </w:rPr>
      </w:pPr>
      <w:r w:rsidRPr="00407863">
        <w:rPr>
          <w:rFonts w:ascii="Times New Roman" w:eastAsia="Times New Roman" w:hAnsi="Times New Roman" w:cs="Times New Roman"/>
          <w:b/>
          <w:sz w:val="24"/>
          <w:szCs w:val="24"/>
          <w:lang w:eastAsia="ru-RU"/>
        </w:rPr>
        <w:t>План курса:</w:t>
      </w:r>
    </w:p>
    <w:p w:rsidR="00A314F5" w:rsidRPr="00407863" w:rsidRDefault="00A314F5" w:rsidP="00A314F5">
      <w:pPr>
        <w:tabs>
          <w:tab w:val="left" w:pos="8647"/>
          <w:tab w:val="left" w:pos="9214"/>
        </w:tabs>
        <w:spacing w:after="0" w:line="360" w:lineRule="auto"/>
        <w:ind w:firstLine="709"/>
        <w:jc w:val="both"/>
        <w:rPr>
          <w:rFonts w:ascii="Times New Roman" w:eastAsia="Times New Roman" w:hAnsi="Times New Roman" w:cs="Times New Roman"/>
          <w:bCs/>
          <w:sz w:val="24"/>
          <w:szCs w:val="24"/>
          <w:lang w:val="x-none" w:eastAsia="x-none"/>
        </w:rPr>
      </w:pPr>
      <w:r w:rsidRPr="00407863">
        <w:rPr>
          <w:rFonts w:ascii="Times New Roman" w:eastAsia="Times New Roman" w:hAnsi="Times New Roman" w:cs="Times New Roman"/>
          <w:b/>
          <w:bCs/>
          <w:sz w:val="24"/>
          <w:szCs w:val="24"/>
          <w:lang w:val="x-none" w:eastAsia="x-none"/>
        </w:rPr>
        <w:t xml:space="preserve">Тема 1. Физическая культура в общекультурной и профессиональной подготовке </w:t>
      </w:r>
      <w:r w:rsidRPr="00407863">
        <w:rPr>
          <w:rFonts w:ascii="Times New Roman" w:eastAsia="Times New Roman" w:hAnsi="Times New Roman" w:cs="Times New Roman"/>
          <w:b/>
          <w:bCs/>
          <w:sz w:val="24"/>
          <w:szCs w:val="24"/>
          <w:lang w:eastAsia="x-none"/>
        </w:rPr>
        <w:t>обучающихся</w:t>
      </w:r>
      <w:r w:rsidRPr="00407863">
        <w:rPr>
          <w:rFonts w:ascii="Times New Roman" w:eastAsia="Times New Roman" w:hAnsi="Times New Roman" w:cs="Times New Roman"/>
          <w:b/>
          <w:bCs/>
          <w:sz w:val="24"/>
          <w:szCs w:val="24"/>
          <w:lang w:val="x-none" w:eastAsia="x-none"/>
        </w:rPr>
        <w:t xml:space="preserve">. </w:t>
      </w:r>
    </w:p>
    <w:p w:rsidR="00A314F5" w:rsidRPr="00407863" w:rsidRDefault="00A314F5" w:rsidP="00A314F5">
      <w:pPr>
        <w:tabs>
          <w:tab w:val="left" w:pos="8647"/>
          <w:tab w:val="left" w:pos="9214"/>
        </w:tabs>
        <w:spacing w:after="0" w:line="360" w:lineRule="auto"/>
        <w:ind w:firstLine="709"/>
        <w:jc w:val="both"/>
        <w:rPr>
          <w:rFonts w:ascii="Times New Roman" w:eastAsia="Times New Roman" w:hAnsi="Times New Roman" w:cs="Times New Roman"/>
          <w:sz w:val="24"/>
          <w:szCs w:val="24"/>
          <w:lang w:val="x-none" w:eastAsia="x-none"/>
        </w:rPr>
      </w:pPr>
      <w:r w:rsidRPr="00407863">
        <w:rPr>
          <w:rFonts w:ascii="Times New Roman" w:eastAsia="Times New Roman" w:hAnsi="Times New Roman" w:cs="Times New Roman"/>
          <w:sz w:val="24"/>
          <w:szCs w:val="24"/>
          <w:lang w:val="x-none" w:eastAsia="x-none"/>
        </w:rPr>
        <w:t>Физическая культура и спорт как социальные феномены общества. Федеральный закон «О физической культуре и спорте в Российской Федерации». Физическая культура личности. Сущность физической культуры в различных сферах жизни. Ценности физической культуры. Основные понятия, структура и средства физической культуры. Физическая культура как учебная дисциплина в системе высшего образования. Основные положения организации учебного процесса физического воспитания в СЗИУ РАНХиГС.</w:t>
      </w:r>
    </w:p>
    <w:p w:rsidR="00A314F5" w:rsidRPr="00407863" w:rsidRDefault="00A314F5" w:rsidP="00A314F5">
      <w:pPr>
        <w:tabs>
          <w:tab w:val="left" w:pos="8647"/>
          <w:tab w:val="left" w:pos="9214"/>
        </w:tabs>
        <w:spacing w:after="0" w:line="360" w:lineRule="auto"/>
        <w:ind w:firstLine="709"/>
        <w:jc w:val="both"/>
        <w:rPr>
          <w:rFonts w:ascii="Times New Roman" w:eastAsia="Times New Roman" w:hAnsi="Times New Roman" w:cs="Times New Roman"/>
          <w:sz w:val="24"/>
          <w:szCs w:val="24"/>
          <w:lang w:val="x-none" w:eastAsia="x-none"/>
        </w:rPr>
      </w:pPr>
      <w:r w:rsidRPr="00407863">
        <w:rPr>
          <w:rFonts w:ascii="Times New Roman" w:eastAsia="Times New Roman" w:hAnsi="Times New Roman" w:cs="Times New Roman"/>
          <w:b/>
          <w:sz w:val="24"/>
          <w:szCs w:val="24"/>
          <w:lang w:val="x-none" w:eastAsia="x-none"/>
        </w:rPr>
        <w:t xml:space="preserve">Тема </w:t>
      </w:r>
      <w:r w:rsidRPr="00407863">
        <w:rPr>
          <w:rFonts w:ascii="Times New Roman" w:eastAsia="Times New Roman" w:hAnsi="Times New Roman" w:cs="Times New Roman"/>
          <w:b/>
          <w:sz w:val="24"/>
          <w:szCs w:val="24"/>
          <w:lang w:eastAsia="x-none"/>
        </w:rPr>
        <w:t>2</w:t>
      </w:r>
      <w:r w:rsidRPr="00407863">
        <w:rPr>
          <w:rFonts w:ascii="Times New Roman" w:eastAsia="Times New Roman" w:hAnsi="Times New Roman" w:cs="Times New Roman"/>
          <w:b/>
          <w:sz w:val="24"/>
          <w:szCs w:val="24"/>
          <w:lang w:val="x-none" w:eastAsia="x-none"/>
        </w:rPr>
        <w:t xml:space="preserve">. Профессионально-прикладная физическая подготовка </w:t>
      </w:r>
      <w:r w:rsidRPr="00407863">
        <w:rPr>
          <w:rFonts w:ascii="Times New Roman" w:eastAsia="Times New Roman" w:hAnsi="Times New Roman" w:cs="Times New Roman"/>
          <w:b/>
          <w:sz w:val="24"/>
          <w:szCs w:val="24"/>
          <w:lang w:eastAsia="x-none"/>
        </w:rPr>
        <w:t>(ППФП) обучающихся</w:t>
      </w:r>
      <w:r w:rsidRPr="00407863">
        <w:rPr>
          <w:rFonts w:ascii="Times New Roman" w:eastAsia="Times New Roman" w:hAnsi="Times New Roman" w:cs="Times New Roman"/>
          <w:b/>
          <w:sz w:val="24"/>
          <w:szCs w:val="24"/>
          <w:lang w:val="x-none" w:eastAsia="x-none"/>
        </w:rPr>
        <w:t>.</w:t>
      </w:r>
    </w:p>
    <w:p w:rsidR="00A314F5" w:rsidRPr="00407863" w:rsidRDefault="00A314F5" w:rsidP="00A314F5">
      <w:pPr>
        <w:tabs>
          <w:tab w:val="left" w:pos="8647"/>
          <w:tab w:val="left" w:pos="9214"/>
        </w:tabs>
        <w:spacing w:after="0" w:line="360" w:lineRule="auto"/>
        <w:ind w:firstLine="709"/>
        <w:jc w:val="both"/>
        <w:rPr>
          <w:rFonts w:ascii="Times New Roman" w:eastAsia="Times New Roman" w:hAnsi="Times New Roman" w:cs="Times New Roman"/>
          <w:sz w:val="24"/>
          <w:szCs w:val="24"/>
          <w:lang w:val="x-none" w:eastAsia="x-none"/>
        </w:rPr>
      </w:pPr>
      <w:r w:rsidRPr="00407863">
        <w:rPr>
          <w:rFonts w:ascii="Times New Roman" w:eastAsia="Times New Roman" w:hAnsi="Times New Roman" w:cs="Times New Roman"/>
          <w:sz w:val="24"/>
          <w:szCs w:val="24"/>
          <w:lang w:val="x-none" w:eastAsia="x-none"/>
        </w:rPr>
        <w:t xml:space="preserve">Личная и социально-экономическая необходимость специальной психофизической подготовки человека к труду. Определение понятия ППФП, ее цели, задачи, средства. Факторы, определяющие конкретное содержание ППФП. Методика подбора средств ППФП. </w:t>
      </w:r>
    </w:p>
    <w:p w:rsidR="00A314F5" w:rsidRPr="00407863" w:rsidRDefault="00A314F5" w:rsidP="00A314F5">
      <w:pPr>
        <w:tabs>
          <w:tab w:val="left" w:pos="8647"/>
          <w:tab w:val="left" w:pos="9214"/>
        </w:tabs>
        <w:spacing w:after="0" w:line="360" w:lineRule="auto"/>
        <w:ind w:firstLine="709"/>
        <w:jc w:val="both"/>
        <w:rPr>
          <w:rFonts w:ascii="Times New Roman" w:eastAsia="Times New Roman" w:hAnsi="Times New Roman" w:cs="Times New Roman"/>
          <w:sz w:val="24"/>
          <w:szCs w:val="24"/>
          <w:lang w:val="x-none" w:eastAsia="x-none"/>
        </w:rPr>
      </w:pPr>
      <w:r w:rsidRPr="00407863">
        <w:rPr>
          <w:rFonts w:ascii="Times New Roman" w:eastAsia="Times New Roman" w:hAnsi="Times New Roman" w:cs="Times New Roman"/>
          <w:sz w:val="24"/>
          <w:szCs w:val="24"/>
          <w:lang w:val="x-none" w:eastAsia="x-none"/>
        </w:rPr>
        <w:t xml:space="preserve">Место ППФП в системе физического воспитания студентов. Организация, формы и средства ППФП студентов в ВУЗе. Контроль эффективности профессионально-прикладной физической подготовки студентов по специальности. Профессиограмма. Свойства и </w:t>
      </w:r>
      <w:r w:rsidRPr="00407863">
        <w:rPr>
          <w:rFonts w:ascii="Times New Roman" w:eastAsia="Times New Roman" w:hAnsi="Times New Roman" w:cs="Times New Roman"/>
          <w:sz w:val="24"/>
          <w:szCs w:val="24"/>
          <w:lang w:val="x-none" w:eastAsia="x-none"/>
        </w:rPr>
        <w:lastRenderedPageBreak/>
        <w:t>качества личности, имеющие существенное значение для успеха в работе. Прямой и косвенный (опосредованный) перенос развития физических качеств и двигательных навыков методом моделирования.</w:t>
      </w:r>
    </w:p>
    <w:p w:rsidR="00A314F5" w:rsidRPr="00407863" w:rsidRDefault="00A314F5" w:rsidP="00A314F5">
      <w:pPr>
        <w:tabs>
          <w:tab w:val="left" w:pos="8647"/>
          <w:tab w:val="left" w:pos="9214"/>
        </w:tabs>
        <w:spacing w:after="0" w:line="360" w:lineRule="auto"/>
        <w:ind w:firstLine="709"/>
        <w:jc w:val="both"/>
        <w:rPr>
          <w:rFonts w:ascii="Times New Roman" w:eastAsia="Times New Roman" w:hAnsi="Times New Roman" w:cs="Times New Roman"/>
          <w:b/>
          <w:bCs/>
          <w:sz w:val="24"/>
          <w:szCs w:val="24"/>
          <w:lang w:val="x-none" w:eastAsia="x-none"/>
        </w:rPr>
      </w:pPr>
      <w:r w:rsidRPr="00407863">
        <w:rPr>
          <w:rFonts w:ascii="Times New Roman" w:eastAsia="Times New Roman" w:hAnsi="Times New Roman" w:cs="Times New Roman"/>
          <w:b/>
          <w:bCs/>
          <w:sz w:val="24"/>
          <w:szCs w:val="24"/>
          <w:lang w:val="x-none" w:eastAsia="x-none"/>
        </w:rPr>
        <w:t xml:space="preserve">Тема </w:t>
      </w:r>
      <w:r w:rsidRPr="00407863">
        <w:rPr>
          <w:rFonts w:ascii="Times New Roman" w:eastAsia="Times New Roman" w:hAnsi="Times New Roman" w:cs="Times New Roman"/>
          <w:b/>
          <w:bCs/>
          <w:sz w:val="24"/>
          <w:szCs w:val="24"/>
          <w:lang w:eastAsia="x-none"/>
        </w:rPr>
        <w:t>3</w:t>
      </w:r>
      <w:r w:rsidRPr="00407863">
        <w:rPr>
          <w:rFonts w:ascii="Times New Roman" w:eastAsia="Times New Roman" w:hAnsi="Times New Roman" w:cs="Times New Roman"/>
          <w:b/>
          <w:bCs/>
          <w:sz w:val="24"/>
          <w:szCs w:val="24"/>
          <w:lang w:val="x-none" w:eastAsia="x-none"/>
        </w:rPr>
        <w:t xml:space="preserve">. Общефизическая </w:t>
      </w:r>
      <w:r w:rsidRPr="00407863">
        <w:rPr>
          <w:rFonts w:ascii="Times New Roman" w:eastAsia="Times New Roman" w:hAnsi="Times New Roman" w:cs="Times New Roman"/>
          <w:b/>
          <w:bCs/>
          <w:sz w:val="24"/>
          <w:szCs w:val="24"/>
          <w:lang w:eastAsia="x-none"/>
        </w:rPr>
        <w:t xml:space="preserve">и спортивная </w:t>
      </w:r>
      <w:r w:rsidRPr="00407863">
        <w:rPr>
          <w:rFonts w:ascii="Times New Roman" w:eastAsia="Times New Roman" w:hAnsi="Times New Roman" w:cs="Times New Roman"/>
          <w:b/>
          <w:bCs/>
          <w:sz w:val="24"/>
          <w:szCs w:val="24"/>
          <w:lang w:val="x-none" w:eastAsia="x-none"/>
        </w:rPr>
        <w:t>подготовка в системе физического воспитания.</w:t>
      </w:r>
    </w:p>
    <w:p w:rsidR="00A314F5" w:rsidRPr="00407863" w:rsidRDefault="00A314F5" w:rsidP="00A314F5">
      <w:pPr>
        <w:tabs>
          <w:tab w:val="left" w:pos="8647"/>
          <w:tab w:val="left" w:pos="9214"/>
        </w:tabs>
        <w:spacing w:after="0" w:line="360" w:lineRule="auto"/>
        <w:ind w:firstLine="709"/>
        <w:jc w:val="both"/>
        <w:rPr>
          <w:rFonts w:ascii="Times New Roman" w:eastAsia="Times New Roman" w:hAnsi="Times New Roman" w:cs="Times New Roman"/>
          <w:sz w:val="24"/>
          <w:szCs w:val="24"/>
          <w:lang w:val="x-none" w:eastAsia="x-none"/>
        </w:rPr>
      </w:pPr>
      <w:r w:rsidRPr="00407863">
        <w:rPr>
          <w:rFonts w:ascii="Times New Roman" w:eastAsia="Times New Roman" w:hAnsi="Times New Roman" w:cs="Times New Roman"/>
          <w:sz w:val="24"/>
          <w:szCs w:val="24"/>
          <w:lang w:val="x-none" w:eastAsia="x-none"/>
        </w:rPr>
        <w:t xml:space="preserve">Цель, задачи и принципы спортивной тренировки. Виды спортивной подготовки. </w:t>
      </w:r>
      <w:r w:rsidRPr="00407863">
        <w:rPr>
          <w:rFonts w:ascii="Times New Roman" w:eastAsia="Times New Roman" w:hAnsi="Times New Roman" w:cs="Times New Roman"/>
          <w:sz w:val="24"/>
          <w:szCs w:val="24"/>
          <w:lang w:eastAsia="x-none"/>
        </w:rPr>
        <w:t xml:space="preserve">Общая физическая подготовка, её задачи и средства. </w:t>
      </w:r>
      <w:r w:rsidRPr="00407863">
        <w:rPr>
          <w:rFonts w:ascii="Times New Roman" w:eastAsia="Times New Roman" w:hAnsi="Times New Roman" w:cs="Times New Roman"/>
          <w:sz w:val="24"/>
          <w:szCs w:val="24"/>
          <w:lang w:val="x-none" w:eastAsia="x-none"/>
        </w:rPr>
        <w:t>Эффективность тренировочного процесса. Характеристика и развитие физических качеств. Понятие о физической нагрузке. Зоны и интенсивность физических нагрузок.</w:t>
      </w:r>
    </w:p>
    <w:p w:rsidR="00A314F5" w:rsidRPr="00407863" w:rsidRDefault="00A314F5" w:rsidP="00A314F5">
      <w:pPr>
        <w:tabs>
          <w:tab w:val="left" w:pos="8647"/>
          <w:tab w:val="left" w:pos="9214"/>
        </w:tabs>
        <w:spacing w:after="0" w:line="360" w:lineRule="auto"/>
        <w:ind w:firstLine="709"/>
        <w:jc w:val="both"/>
        <w:rPr>
          <w:rFonts w:ascii="Times New Roman" w:eastAsia="Times New Roman" w:hAnsi="Times New Roman" w:cs="Times New Roman"/>
          <w:b/>
          <w:bCs/>
          <w:sz w:val="24"/>
          <w:szCs w:val="24"/>
          <w:lang w:val="x-none" w:eastAsia="x-none"/>
        </w:rPr>
      </w:pPr>
      <w:r w:rsidRPr="00407863">
        <w:rPr>
          <w:rFonts w:ascii="Times New Roman" w:eastAsia="Times New Roman" w:hAnsi="Times New Roman" w:cs="Times New Roman"/>
          <w:b/>
          <w:bCs/>
          <w:sz w:val="24"/>
          <w:szCs w:val="24"/>
          <w:lang w:val="x-none" w:eastAsia="x-none"/>
        </w:rPr>
        <w:t xml:space="preserve">Тема </w:t>
      </w:r>
      <w:r w:rsidRPr="00407863">
        <w:rPr>
          <w:rFonts w:ascii="Times New Roman" w:eastAsia="Times New Roman" w:hAnsi="Times New Roman" w:cs="Times New Roman"/>
          <w:b/>
          <w:bCs/>
          <w:sz w:val="24"/>
          <w:szCs w:val="24"/>
          <w:lang w:eastAsia="x-none"/>
        </w:rPr>
        <w:t>4</w:t>
      </w:r>
      <w:r w:rsidRPr="00407863">
        <w:rPr>
          <w:rFonts w:ascii="Times New Roman" w:eastAsia="Times New Roman" w:hAnsi="Times New Roman" w:cs="Times New Roman"/>
          <w:b/>
          <w:bCs/>
          <w:sz w:val="24"/>
          <w:szCs w:val="24"/>
          <w:lang w:val="x-none" w:eastAsia="x-none"/>
        </w:rPr>
        <w:t xml:space="preserve">. Социально-биологические основы физической культуры. </w:t>
      </w:r>
    </w:p>
    <w:p w:rsidR="00A314F5" w:rsidRPr="00407863" w:rsidRDefault="00A314F5" w:rsidP="00A314F5">
      <w:pPr>
        <w:tabs>
          <w:tab w:val="left" w:pos="8647"/>
          <w:tab w:val="left" w:pos="9214"/>
        </w:tabs>
        <w:spacing w:after="0" w:line="360" w:lineRule="auto"/>
        <w:ind w:firstLine="709"/>
        <w:jc w:val="both"/>
        <w:rPr>
          <w:rFonts w:ascii="Times New Roman" w:eastAsia="Times New Roman" w:hAnsi="Times New Roman" w:cs="Times New Roman"/>
          <w:sz w:val="24"/>
          <w:szCs w:val="24"/>
          <w:lang w:val="x-none" w:eastAsia="x-none"/>
        </w:rPr>
      </w:pPr>
      <w:r w:rsidRPr="00407863">
        <w:rPr>
          <w:rFonts w:ascii="Times New Roman" w:eastAsia="Times New Roman" w:hAnsi="Times New Roman" w:cs="Times New Roman"/>
          <w:sz w:val="24"/>
          <w:szCs w:val="24"/>
          <w:lang w:val="x-none" w:eastAsia="x-none"/>
        </w:rPr>
        <w:t>Организм человека как единая саморазвивающаяся и саморегулирующаяся биологическая система. Характеристика функциональных систем организма и их совершенствование под воздействием направленной физической нагрузки.</w:t>
      </w:r>
    </w:p>
    <w:p w:rsidR="00A314F5" w:rsidRPr="00407863" w:rsidRDefault="00A314F5" w:rsidP="00A314F5">
      <w:pPr>
        <w:tabs>
          <w:tab w:val="left" w:pos="8647"/>
          <w:tab w:val="left" w:pos="9214"/>
        </w:tabs>
        <w:spacing w:after="0" w:line="360" w:lineRule="auto"/>
        <w:ind w:firstLine="709"/>
        <w:jc w:val="both"/>
        <w:rPr>
          <w:rFonts w:ascii="Times New Roman" w:eastAsia="Times New Roman" w:hAnsi="Times New Roman" w:cs="Times New Roman"/>
          <w:sz w:val="24"/>
          <w:szCs w:val="24"/>
          <w:lang w:val="x-none" w:eastAsia="x-none"/>
        </w:rPr>
      </w:pPr>
      <w:r w:rsidRPr="00407863">
        <w:rPr>
          <w:rFonts w:ascii="Times New Roman" w:eastAsia="Times New Roman" w:hAnsi="Times New Roman" w:cs="Times New Roman"/>
          <w:sz w:val="24"/>
          <w:szCs w:val="24"/>
          <w:lang w:val="x-none" w:eastAsia="x-none"/>
        </w:rPr>
        <w:t>Средства физической культуры и спорта в управлении совершенствованием функциональных возможностей организма в целях обеспечения умственной и физической деятельности. Двигательная функция и повышение устойчивости организма человека к различным условиям внешней среды.</w:t>
      </w:r>
    </w:p>
    <w:p w:rsidR="00A314F5" w:rsidRPr="00407863" w:rsidRDefault="00A314F5" w:rsidP="00A314F5">
      <w:pPr>
        <w:tabs>
          <w:tab w:val="left" w:pos="8647"/>
          <w:tab w:val="left" w:pos="9214"/>
        </w:tabs>
        <w:spacing w:after="0" w:line="360" w:lineRule="auto"/>
        <w:ind w:firstLine="709"/>
        <w:jc w:val="both"/>
        <w:rPr>
          <w:rFonts w:ascii="Times New Roman" w:eastAsia="Times New Roman" w:hAnsi="Times New Roman" w:cs="Times New Roman"/>
          <w:b/>
          <w:bCs/>
          <w:sz w:val="24"/>
          <w:szCs w:val="24"/>
          <w:lang w:eastAsia="x-none"/>
        </w:rPr>
      </w:pPr>
      <w:r w:rsidRPr="00407863">
        <w:rPr>
          <w:rFonts w:ascii="Times New Roman" w:eastAsia="Times New Roman" w:hAnsi="Times New Roman" w:cs="Times New Roman"/>
          <w:b/>
          <w:bCs/>
          <w:sz w:val="24"/>
          <w:szCs w:val="24"/>
          <w:lang w:val="x-none" w:eastAsia="x-none"/>
        </w:rPr>
        <w:t xml:space="preserve">Тема </w:t>
      </w:r>
      <w:r w:rsidRPr="00407863">
        <w:rPr>
          <w:rFonts w:ascii="Times New Roman" w:eastAsia="Times New Roman" w:hAnsi="Times New Roman" w:cs="Times New Roman"/>
          <w:b/>
          <w:bCs/>
          <w:sz w:val="24"/>
          <w:szCs w:val="24"/>
          <w:lang w:eastAsia="x-none"/>
        </w:rPr>
        <w:t>5</w:t>
      </w:r>
      <w:r w:rsidRPr="00407863">
        <w:rPr>
          <w:rFonts w:ascii="Times New Roman" w:eastAsia="Times New Roman" w:hAnsi="Times New Roman" w:cs="Times New Roman"/>
          <w:b/>
          <w:bCs/>
          <w:sz w:val="24"/>
          <w:szCs w:val="24"/>
          <w:lang w:val="x-none" w:eastAsia="x-none"/>
        </w:rPr>
        <w:t xml:space="preserve">. </w:t>
      </w:r>
      <w:r w:rsidRPr="00407863">
        <w:rPr>
          <w:rFonts w:ascii="Times New Roman" w:eastAsia="Times New Roman" w:hAnsi="Times New Roman" w:cs="Times New Roman"/>
          <w:b/>
          <w:bCs/>
          <w:sz w:val="24"/>
          <w:szCs w:val="24"/>
          <w:lang w:eastAsia="x-none"/>
        </w:rPr>
        <w:t>Методические основы самостоятельных занятий физическими упражнениями.</w:t>
      </w:r>
    </w:p>
    <w:p w:rsidR="00A314F5" w:rsidRPr="00407863" w:rsidRDefault="00A314F5" w:rsidP="00A314F5">
      <w:pPr>
        <w:spacing w:after="0" w:line="360" w:lineRule="auto"/>
        <w:ind w:firstLine="709"/>
        <w:jc w:val="both"/>
        <w:rPr>
          <w:rFonts w:ascii="Times New Roman" w:eastAsia="Times New Roman" w:hAnsi="Times New Roman" w:cs="Times New Roman"/>
          <w:sz w:val="24"/>
          <w:szCs w:val="24"/>
          <w:lang w:val="x-none" w:eastAsia="x-none"/>
        </w:rPr>
      </w:pPr>
      <w:r w:rsidRPr="00407863">
        <w:rPr>
          <w:rFonts w:ascii="Times New Roman" w:eastAsia="Times New Roman" w:hAnsi="Times New Roman" w:cs="Times New Roman"/>
          <w:sz w:val="24"/>
          <w:szCs w:val="24"/>
          <w:lang w:val="x-none" w:eastAsia="x-none"/>
        </w:rPr>
        <w:t>Мотивация и целенаправленность самостоятельных занятий. Формы и содержание самостоятельных занятий. Организация самостоятельных занятий физическими упражнениями различной направленности. Характер содержания занятий в зависимости от возраста. Особенности самостоятельных занятий для женщин. Диагностика и самодиагностика состояния организма при регулярных занятиях физическими упражнениями и спортом.</w:t>
      </w:r>
    </w:p>
    <w:p w:rsidR="00A314F5" w:rsidRPr="00407863" w:rsidRDefault="00A314F5" w:rsidP="00A314F5">
      <w:pPr>
        <w:tabs>
          <w:tab w:val="left" w:pos="8647"/>
          <w:tab w:val="left" w:pos="9214"/>
        </w:tabs>
        <w:spacing w:after="0" w:line="360" w:lineRule="auto"/>
        <w:ind w:firstLine="709"/>
        <w:jc w:val="both"/>
        <w:rPr>
          <w:rFonts w:ascii="Times New Roman" w:eastAsia="Times New Roman" w:hAnsi="Times New Roman" w:cs="Times New Roman"/>
          <w:b/>
          <w:bCs/>
          <w:sz w:val="24"/>
          <w:szCs w:val="24"/>
          <w:lang w:val="x-none" w:eastAsia="x-none"/>
        </w:rPr>
      </w:pPr>
      <w:r w:rsidRPr="00407863">
        <w:rPr>
          <w:rFonts w:ascii="Times New Roman" w:eastAsia="Times New Roman" w:hAnsi="Times New Roman" w:cs="Times New Roman"/>
          <w:b/>
          <w:bCs/>
          <w:sz w:val="24"/>
          <w:szCs w:val="24"/>
          <w:lang w:val="x-none" w:eastAsia="x-none"/>
        </w:rPr>
        <w:t xml:space="preserve">Тема 6. </w:t>
      </w:r>
      <w:r w:rsidRPr="00407863">
        <w:rPr>
          <w:rFonts w:ascii="Times New Roman" w:eastAsia="Times New Roman" w:hAnsi="Times New Roman" w:cs="Times New Roman"/>
          <w:b/>
          <w:sz w:val="24"/>
          <w:szCs w:val="24"/>
          <w:lang w:eastAsia="x-none"/>
        </w:rPr>
        <w:t>Особенности занятий избранным видом спорта</w:t>
      </w:r>
      <w:r w:rsidRPr="00407863">
        <w:rPr>
          <w:rFonts w:ascii="Times New Roman" w:eastAsia="Times New Roman" w:hAnsi="Times New Roman" w:cs="Times New Roman"/>
          <w:b/>
          <w:bCs/>
          <w:sz w:val="24"/>
          <w:szCs w:val="24"/>
          <w:lang w:val="x-none" w:eastAsia="x-none"/>
        </w:rPr>
        <w:t>.</w:t>
      </w:r>
    </w:p>
    <w:p w:rsidR="00A314F5" w:rsidRPr="00407863" w:rsidRDefault="00A314F5" w:rsidP="00A314F5">
      <w:pPr>
        <w:spacing w:after="0" w:line="360" w:lineRule="auto"/>
        <w:ind w:firstLine="709"/>
        <w:jc w:val="both"/>
        <w:rPr>
          <w:rFonts w:ascii="Times New Roman" w:eastAsia="Times New Roman" w:hAnsi="Times New Roman" w:cs="Times New Roman"/>
          <w:sz w:val="24"/>
          <w:szCs w:val="24"/>
          <w:lang w:eastAsia="x-none"/>
        </w:rPr>
      </w:pPr>
      <w:r w:rsidRPr="00407863">
        <w:rPr>
          <w:rFonts w:ascii="Times New Roman" w:eastAsia="Times New Roman" w:hAnsi="Times New Roman" w:cs="Times New Roman"/>
          <w:sz w:val="24"/>
          <w:szCs w:val="24"/>
          <w:lang w:val="x-none" w:eastAsia="x-none"/>
        </w:rPr>
        <w:t>Массовый спорт и спорт высших достижений, их цели и задачи. Спортивная классификация. Студенческий спорт. Краткая характеристика основных видов спорта и систем физических упражнений.</w:t>
      </w:r>
      <w:r w:rsidRPr="00407863">
        <w:rPr>
          <w:rFonts w:ascii="Times New Roman" w:eastAsia="Times New Roman" w:hAnsi="Times New Roman" w:cs="Times New Roman"/>
          <w:sz w:val="24"/>
          <w:szCs w:val="24"/>
          <w:lang w:eastAsia="x-none"/>
        </w:rPr>
        <w:t xml:space="preserve"> Индивидуальный выбор вида спорта.</w:t>
      </w:r>
    </w:p>
    <w:p w:rsidR="00A314F5" w:rsidRPr="00407863" w:rsidRDefault="00A314F5" w:rsidP="00A314F5">
      <w:pPr>
        <w:widowControl w:val="0"/>
        <w:tabs>
          <w:tab w:val="left" w:pos="682"/>
        </w:tabs>
        <w:autoSpaceDE w:val="0"/>
        <w:autoSpaceDN w:val="0"/>
        <w:spacing w:after="0" w:line="360" w:lineRule="auto"/>
        <w:ind w:firstLine="709"/>
        <w:jc w:val="both"/>
        <w:rPr>
          <w:rFonts w:ascii="Times New Roman" w:eastAsia="Times New Roman" w:hAnsi="Times New Roman" w:cs="Times New Roman"/>
          <w:b/>
          <w:bCs/>
          <w:sz w:val="24"/>
          <w:szCs w:val="24"/>
          <w:lang w:eastAsia="ru-RU" w:bidi="ru-RU"/>
        </w:rPr>
      </w:pPr>
    </w:p>
    <w:p w:rsidR="00A314F5" w:rsidRPr="00407863" w:rsidRDefault="00A314F5" w:rsidP="00A314F5">
      <w:pPr>
        <w:widowControl w:val="0"/>
        <w:tabs>
          <w:tab w:val="left" w:pos="682"/>
        </w:tabs>
        <w:autoSpaceDE w:val="0"/>
        <w:autoSpaceDN w:val="0"/>
        <w:spacing w:after="0" w:line="360" w:lineRule="auto"/>
        <w:ind w:firstLine="709"/>
        <w:jc w:val="both"/>
        <w:rPr>
          <w:rFonts w:ascii="Times New Roman" w:eastAsia="Times New Roman" w:hAnsi="Times New Roman" w:cs="Times New Roman"/>
          <w:b/>
          <w:bCs/>
          <w:spacing w:val="-2"/>
          <w:sz w:val="24"/>
          <w:szCs w:val="24"/>
          <w:lang w:eastAsia="ru-RU" w:bidi="ru-RU"/>
        </w:rPr>
      </w:pPr>
      <w:r w:rsidRPr="00407863">
        <w:rPr>
          <w:rFonts w:ascii="Times New Roman" w:eastAsia="Times New Roman" w:hAnsi="Times New Roman" w:cs="Times New Roman"/>
          <w:b/>
          <w:bCs/>
          <w:sz w:val="24"/>
          <w:szCs w:val="24"/>
          <w:lang w:eastAsia="ru-RU" w:bidi="ru-RU"/>
        </w:rPr>
        <w:t>Формы текущего контроля</w:t>
      </w:r>
      <w:r w:rsidRPr="00407863">
        <w:rPr>
          <w:rFonts w:ascii="Times New Roman" w:eastAsia="Times New Roman" w:hAnsi="Times New Roman" w:cs="Times New Roman"/>
          <w:b/>
          <w:bCs/>
          <w:spacing w:val="-2"/>
          <w:sz w:val="24"/>
          <w:szCs w:val="24"/>
          <w:lang w:eastAsia="ru-RU" w:bidi="ru-RU"/>
        </w:rPr>
        <w:t xml:space="preserve"> и промежуточной аттестации:</w:t>
      </w:r>
    </w:p>
    <w:p w:rsidR="00A314F5" w:rsidRPr="00407863" w:rsidRDefault="00A314F5" w:rsidP="00A314F5">
      <w:pPr>
        <w:widowControl w:val="0"/>
        <w:tabs>
          <w:tab w:val="left" w:pos="682"/>
        </w:tabs>
        <w:autoSpaceDE w:val="0"/>
        <w:autoSpaceDN w:val="0"/>
        <w:spacing w:after="0" w:line="360" w:lineRule="auto"/>
        <w:ind w:firstLine="709"/>
        <w:jc w:val="both"/>
        <w:rPr>
          <w:rFonts w:ascii="Times New Roman" w:eastAsia="Times New Roman" w:hAnsi="Times New Roman" w:cs="Times New Roman"/>
          <w:bCs/>
          <w:spacing w:val="-2"/>
          <w:sz w:val="24"/>
          <w:szCs w:val="24"/>
          <w:lang w:eastAsia="ru-RU" w:bidi="ru-RU"/>
        </w:rPr>
      </w:pPr>
      <w:r w:rsidRPr="00407863">
        <w:rPr>
          <w:rFonts w:ascii="Times New Roman" w:eastAsia="Times New Roman" w:hAnsi="Times New Roman" w:cs="Times New Roman"/>
          <w:bCs/>
          <w:spacing w:val="-2"/>
          <w:sz w:val="24"/>
          <w:szCs w:val="24"/>
          <w:lang w:eastAsia="ru-RU" w:bidi="ru-RU"/>
        </w:rPr>
        <w:t>Форма текущего контроля – тестирование (с применением ДОТ), опрос, реферат тестирование технической и физической подготовленности.</w:t>
      </w:r>
    </w:p>
    <w:p w:rsidR="00A314F5" w:rsidRPr="00407863" w:rsidRDefault="00A314F5" w:rsidP="00A314F5">
      <w:pPr>
        <w:widowControl w:val="0"/>
        <w:tabs>
          <w:tab w:val="left" w:pos="546"/>
        </w:tabs>
        <w:autoSpaceDE w:val="0"/>
        <w:autoSpaceDN w:val="0"/>
        <w:spacing w:after="0" w:line="360" w:lineRule="auto"/>
        <w:ind w:firstLine="709"/>
        <w:rPr>
          <w:rFonts w:ascii="Times New Roman" w:eastAsia="Times New Roman" w:hAnsi="Times New Roman" w:cs="Times New Roman"/>
          <w:sz w:val="24"/>
          <w:lang w:eastAsia="ru-RU" w:bidi="ru-RU"/>
        </w:rPr>
      </w:pPr>
      <w:r w:rsidRPr="00407863">
        <w:rPr>
          <w:rFonts w:ascii="Times New Roman" w:eastAsia="Times New Roman" w:hAnsi="Times New Roman" w:cs="Times New Roman"/>
          <w:sz w:val="24"/>
          <w:lang w:eastAsia="ru-RU" w:bidi="ru-RU"/>
        </w:rPr>
        <w:t>Форма промежуточной аттестации – устный опрос по билетам, тестирование физической подготовленности.</w:t>
      </w:r>
    </w:p>
    <w:p w:rsidR="00A314F5" w:rsidRPr="00407863" w:rsidRDefault="00A314F5" w:rsidP="00A314F5">
      <w:pPr>
        <w:widowControl w:val="0"/>
        <w:tabs>
          <w:tab w:val="left" w:pos="682"/>
        </w:tabs>
        <w:autoSpaceDE w:val="0"/>
        <w:autoSpaceDN w:val="0"/>
        <w:spacing w:after="0" w:line="274" w:lineRule="exact"/>
        <w:ind w:left="682"/>
        <w:jc w:val="both"/>
        <w:rPr>
          <w:rFonts w:ascii="Times New Roman" w:eastAsia="Times New Roman" w:hAnsi="Times New Roman" w:cs="Times New Roman"/>
          <w:b/>
          <w:sz w:val="24"/>
          <w:lang w:eastAsia="ru-RU" w:bidi="ru-RU"/>
        </w:rPr>
      </w:pPr>
    </w:p>
    <w:p w:rsidR="00A314F5" w:rsidRPr="00407863" w:rsidRDefault="00A314F5" w:rsidP="00A314F5">
      <w:pPr>
        <w:widowControl w:val="0"/>
        <w:tabs>
          <w:tab w:val="left" w:pos="682"/>
        </w:tabs>
        <w:autoSpaceDE w:val="0"/>
        <w:autoSpaceDN w:val="0"/>
        <w:spacing w:after="0" w:line="274" w:lineRule="exact"/>
        <w:ind w:left="682"/>
        <w:jc w:val="both"/>
        <w:rPr>
          <w:rFonts w:ascii="Times New Roman" w:eastAsia="Times New Roman" w:hAnsi="Times New Roman" w:cs="Times New Roman"/>
          <w:b/>
          <w:sz w:val="24"/>
          <w:lang w:eastAsia="ru-RU" w:bidi="ru-RU"/>
        </w:rPr>
      </w:pPr>
    </w:p>
    <w:p w:rsidR="00A314F5" w:rsidRPr="00407863" w:rsidRDefault="00A314F5" w:rsidP="00A314F5">
      <w:pPr>
        <w:widowControl w:val="0"/>
        <w:tabs>
          <w:tab w:val="left" w:pos="682"/>
        </w:tabs>
        <w:autoSpaceDE w:val="0"/>
        <w:autoSpaceDN w:val="0"/>
        <w:spacing w:after="0" w:line="274" w:lineRule="exact"/>
        <w:ind w:left="682"/>
        <w:jc w:val="both"/>
        <w:rPr>
          <w:rFonts w:ascii="Times New Roman" w:eastAsia="Times New Roman" w:hAnsi="Times New Roman" w:cs="Times New Roman"/>
          <w:b/>
          <w:sz w:val="24"/>
          <w:lang w:eastAsia="ru-RU" w:bidi="ru-RU"/>
        </w:rPr>
      </w:pPr>
    </w:p>
    <w:p w:rsidR="00A314F5" w:rsidRPr="00407863" w:rsidRDefault="00A314F5" w:rsidP="00A314F5">
      <w:pPr>
        <w:widowControl w:val="0"/>
        <w:tabs>
          <w:tab w:val="left" w:pos="682"/>
        </w:tabs>
        <w:autoSpaceDE w:val="0"/>
        <w:autoSpaceDN w:val="0"/>
        <w:spacing w:after="0" w:line="274" w:lineRule="exact"/>
        <w:ind w:left="682"/>
        <w:jc w:val="both"/>
        <w:rPr>
          <w:rFonts w:ascii="Times New Roman" w:eastAsia="Times New Roman" w:hAnsi="Times New Roman" w:cs="Times New Roman"/>
          <w:b/>
          <w:sz w:val="24"/>
          <w:lang w:eastAsia="ru-RU" w:bidi="ru-RU"/>
        </w:rPr>
      </w:pPr>
    </w:p>
    <w:p w:rsidR="00A314F5" w:rsidRPr="00407863" w:rsidRDefault="00A314F5" w:rsidP="00A314F5">
      <w:pPr>
        <w:widowControl w:val="0"/>
        <w:tabs>
          <w:tab w:val="left" w:pos="682"/>
        </w:tabs>
        <w:autoSpaceDE w:val="0"/>
        <w:autoSpaceDN w:val="0"/>
        <w:spacing w:after="0" w:line="274" w:lineRule="exact"/>
        <w:ind w:left="682"/>
        <w:jc w:val="both"/>
        <w:rPr>
          <w:rFonts w:ascii="Times New Roman" w:eastAsia="Times New Roman" w:hAnsi="Times New Roman" w:cs="Times New Roman"/>
          <w:b/>
          <w:sz w:val="24"/>
          <w:lang w:eastAsia="ru-RU" w:bidi="ru-RU"/>
        </w:rPr>
      </w:pPr>
    </w:p>
    <w:tbl>
      <w:tblPr>
        <w:tblStyle w:val="TableNormal1"/>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04"/>
        <w:gridCol w:w="2492"/>
        <w:gridCol w:w="2216"/>
        <w:gridCol w:w="3311"/>
      </w:tblGrid>
      <w:tr w:rsidR="00A314F5" w:rsidRPr="00407863" w:rsidTr="002C04C2">
        <w:trPr>
          <w:trHeight w:val="827"/>
        </w:trPr>
        <w:tc>
          <w:tcPr>
            <w:tcW w:w="1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4F5" w:rsidRPr="00407863" w:rsidRDefault="00A314F5" w:rsidP="002C04C2">
            <w:pPr>
              <w:jc w:val="center"/>
              <w:rPr>
                <w:rFonts w:ascii="Times New Roman" w:hAnsi="Times New Roman"/>
              </w:rPr>
            </w:pPr>
            <w:r w:rsidRPr="00407863">
              <w:rPr>
                <w:rFonts w:ascii="Times New Roman" w:hAnsi="Times New Roman"/>
              </w:rPr>
              <w:t>Код компетенции</w:t>
            </w:r>
          </w:p>
        </w:tc>
        <w:tc>
          <w:tcPr>
            <w:tcW w:w="2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4F5" w:rsidRPr="00407863" w:rsidRDefault="00A314F5" w:rsidP="002C04C2">
            <w:pPr>
              <w:jc w:val="center"/>
              <w:rPr>
                <w:rFonts w:ascii="Times New Roman" w:hAnsi="Times New Roman"/>
              </w:rPr>
            </w:pPr>
            <w:r w:rsidRPr="00407863">
              <w:rPr>
                <w:rFonts w:ascii="Times New Roman" w:hAnsi="Times New Roman"/>
              </w:rPr>
              <w:t>Наименование компетенции</w:t>
            </w:r>
          </w:p>
        </w:tc>
        <w:tc>
          <w:tcPr>
            <w:tcW w:w="22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4F5" w:rsidRPr="00407863" w:rsidRDefault="00A314F5" w:rsidP="002C04C2">
            <w:pPr>
              <w:jc w:val="center"/>
              <w:rPr>
                <w:rFonts w:ascii="Times New Roman" w:hAnsi="Times New Roman"/>
              </w:rPr>
            </w:pPr>
            <w:r w:rsidRPr="00407863">
              <w:rPr>
                <w:rFonts w:ascii="Times New Roman" w:hAnsi="Times New Roman"/>
              </w:rPr>
              <w:t>Код этапа освоения компетенции</w:t>
            </w:r>
          </w:p>
        </w:tc>
        <w:tc>
          <w:tcPr>
            <w:tcW w:w="33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4F5" w:rsidRPr="00407863" w:rsidRDefault="00A314F5" w:rsidP="002C04C2">
            <w:pPr>
              <w:jc w:val="center"/>
              <w:rPr>
                <w:rFonts w:ascii="Times New Roman" w:hAnsi="Times New Roman"/>
              </w:rPr>
            </w:pPr>
            <w:r w:rsidRPr="00407863">
              <w:rPr>
                <w:rFonts w:ascii="Times New Roman" w:hAnsi="Times New Roman"/>
              </w:rPr>
              <w:t>Наименование этапа освоения компетенции</w:t>
            </w:r>
          </w:p>
        </w:tc>
      </w:tr>
      <w:tr w:rsidR="00A314F5" w:rsidRPr="00407863" w:rsidTr="002C04C2">
        <w:trPr>
          <w:trHeight w:val="842"/>
        </w:trPr>
        <w:tc>
          <w:tcPr>
            <w:tcW w:w="1904" w:type="dxa"/>
            <w:vMerge w:val="restart"/>
            <w:tcBorders>
              <w:top w:val="single" w:sz="4" w:space="0" w:color="000000"/>
              <w:left w:val="single" w:sz="4" w:space="0" w:color="000000"/>
              <w:right w:val="single" w:sz="4" w:space="0" w:color="000000"/>
            </w:tcBorders>
            <w:shd w:val="clear" w:color="auto" w:fill="auto"/>
            <w:vAlign w:val="center"/>
          </w:tcPr>
          <w:p w:rsidR="00A314F5" w:rsidRPr="00407863" w:rsidRDefault="00A314F5" w:rsidP="002C04C2">
            <w:pPr>
              <w:jc w:val="center"/>
              <w:rPr>
                <w:rFonts w:ascii="Times New Roman" w:hAnsi="Times New Roman"/>
              </w:rPr>
            </w:pPr>
            <w:r w:rsidRPr="00407863">
              <w:rPr>
                <w:rFonts w:ascii="Times New Roman" w:hAnsi="Times New Roman"/>
              </w:rPr>
              <w:t>УК ОС-7</w:t>
            </w:r>
          </w:p>
        </w:tc>
        <w:tc>
          <w:tcPr>
            <w:tcW w:w="2492" w:type="dxa"/>
            <w:vMerge w:val="restart"/>
            <w:tcBorders>
              <w:top w:val="single" w:sz="4" w:space="0" w:color="000000"/>
              <w:left w:val="single" w:sz="4" w:space="0" w:color="000000"/>
              <w:right w:val="single" w:sz="4" w:space="0" w:color="000000"/>
            </w:tcBorders>
            <w:shd w:val="clear" w:color="auto" w:fill="auto"/>
            <w:vAlign w:val="center"/>
          </w:tcPr>
          <w:p w:rsidR="00A314F5" w:rsidRPr="001E0CB7" w:rsidRDefault="00A314F5" w:rsidP="002C04C2">
            <w:pPr>
              <w:jc w:val="both"/>
              <w:rPr>
                <w:rFonts w:ascii="Times New Roman" w:hAnsi="Times New Roman"/>
                <w:lang w:val="ru-RU"/>
              </w:rPr>
            </w:pPr>
            <w:r w:rsidRPr="001E0CB7">
              <w:rPr>
                <w:rFonts w:ascii="Times New Roman" w:eastAsia="Arial Unicode MS" w:hAnsi="Times New Roman"/>
                <w:lang w:val="ru-RU" w:eastAsia="ru-RU"/>
              </w:rPr>
              <w:t>способность поддерживать уровень физического здоровья, достаточного для обеспечения полноценной социальной и профессиональной деятельности</w:t>
            </w:r>
          </w:p>
        </w:tc>
        <w:tc>
          <w:tcPr>
            <w:tcW w:w="22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4F5" w:rsidRPr="00407863" w:rsidRDefault="00A314F5" w:rsidP="002C04C2">
            <w:pPr>
              <w:jc w:val="center"/>
              <w:rPr>
                <w:rFonts w:ascii="Times New Roman" w:hAnsi="Times New Roman"/>
              </w:rPr>
            </w:pPr>
            <w:r w:rsidRPr="00407863">
              <w:rPr>
                <w:rFonts w:ascii="Times New Roman" w:hAnsi="Times New Roman"/>
              </w:rPr>
              <w:t>УК ОС-7.1</w:t>
            </w:r>
          </w:p>
        </w:tc>
        <w:tc>
          <w:tcPr>
            <w:tcW w:w="33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4F5" w:rsidRPr="001E0CB7" w:rsidRDefault="00A314F5" w:rsidP="002C04C2">
            <w:pPr>
              <w:jc w:val="both"/>
              <w:rPr>
                <w:rFonts w:ascii="Times New Roman" w:hAnsi="Times New Roman"/>
                <w:lang w:val="ru-RU"/>
              </w:rPr>
            </w:pPr>
            <w:r w:rsidRPr="001E0CB7">
              <w:rPr>
                <w:rFonts w:ascii="Times New Roman" w:hAnsi="Times New Roman"/>
                <w:lang w:val="ru-RU"/>
              </w:rPr>
              <w:t>способен вовлекаться в организованные физкультурно-оздоровительные и спортивные занятия</w:t>
            </w:r>
          </w:p>
        </w:tc>
      </w:tr>
      <w:tr w:rsidR="00A314F5" w:rsidRPr="00407863" w:rsidTr="002C04C2">
        <w:trPr>
          <w:trHeight w:val="421"/>
        </w:trPr>
        <w:tc>
          <w:tcPr>
            <w:tcW w:w="1904" w:type="dxa"/>
            <w:vMerge/>
            <w:tcBorders>
              <w:left w:val="single" w:sz="4" w:space="0" w:color="000000"/>
              <w:right w:val="single" w:sz="4" w:space="0" w:color="000000"/>
            </w:tcBorders>
            <w:shd w:val="clear" w:color="auto" w:fill="auto"/>
            <w:vAlign w:val="center"/>
          </w:tcPr>
          <w:p w:rsidR="00A314F5" w:rsidRPr="001E0CB7" w:rsidRDefault="00A314F5" w:rsidP="002C04C2">
            <w:pPr>
              <w:jc w:val="center"/>
              <w:rPr>
                <w:rFonts w:ascii="Times New Roman" w:eastAsia="Times New Roman" w:hAnsi="Times New Roman"/>
                <w:lang w:val="ru-RU" w:eastAsia="ru-RU" w:bidi="ru-RU"/>
              </w:rPr>
            </w:pPr>
          </w:p>
        </w:tc>
        <w:tc>
          <w:tcPr>
            <w:tcW w:w="2492" w:type="dxa"/>
            <w:vMerge/>
            <w:tcBorders>
              <w:left w:val="single" w:sz="4" w:space="0" w:color="000000"/>
              <w:right w:val="single" w:sz="4" w:space="0" w:color="000000"/>
            </w:tcBorders>
            <w:shd w:val="clear" w:color="auto" w:fill="auto"/>
            <w:vAlign w:val="center"/>
          </w:tcPr>
          <w:p w:rsidR="00A314F5" w:rsidRPr="001E0CB7" w:rsidRDefault="00A314F5" w:rsidP="002C04C2">
            <w:pPr>
              <w:jc w:val="center"/>
              <w:rPr>
                <w:rFonts w:ascii="Times New Roman" w:eastAsia="Times New Roman" w:hAnsi="Times New Roman"/>
                <w:lang w:val="ru-RU" w:eastAsia="ru-RU" w:bidi="ru-RU"/>
              </w:rPr>
            </w:pPr>
          </w:p>
        </w:tc>
        <w:tc>
          <w:tcPr>
            <w:tcW w:w="22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4F5" w:rsidRPr="00407863" w:rsidRDefault="00A314F5" w:rsidP="002C04C2">
            <w:pPr>
              <w:jc w:val="center"/>
              <w:rPr>
                <w:rFonts w:ascii="Times New Roman" w:eastAsia="Times New Roman" w:hAnsi="Times New Roman"/>
                <w:lang w:eastAsia="ru-RU" w:bidi="ru-RU"/>
              </w:rPr>
            </w:pPr>
            <w:r w:rsidRPr="00407863">
              <w:rPr>
                <w:rFonts w:ascii="Times New Roman" w:hAnsi="Times New Roman"/>
              </w:rPr>
              <w:t>УК ОС-7.2</w:t>
            </w:r>
          </w:p>
        </w:tc>
        <w:tc>
          <w:tcPr>
            <w:tcW w:w="33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4F5" w:rsidRPr="001E0CB7" w:rsidRDefault="00A314F5" w:rsidP="002C04C2">
            <w:pPr>
              <w:jc w:val="both"/>
              <w:rPr>
                <w:rFonts w:ascii="Times New Roman" w:eastAsia="Times New Roman" w:hAnsi="Times New Roman"/>
                <w:lang w:val="ru-RU" w:eastAsia="ru-RU" w:bidi="ru-RU"/>
              </w:rPr>
            </w:pPr>
            <w:r w:rsidRPr="001E0CB7">
              <w:rPr>
                <w:rFonts w:ascii="Times New Roman" w:hAnsi="Times New Roman"/>
                <w:lang w:val="ru-RU"/>
              </w:rPr>
              <w:t>способен вовлекаться в самостоятельные физкультурно-оздоровительные и спортивные занятия, поддерживать и развивать уровень своей физической подготовленности на основе самостоятельного выбора вида физкультурно-спортивной деятельности, исходя из личных и профессиональных целей</w:t>
            </w:r>
          </w:p>
        </w:tc>
      </w:tr>
    </w:tbl>
    <w:p w:rsidR="00A314F5" w:rsidRPr="00407863" w:rsidRDefault="00A314F5" w:rsidP="00A314F5">
      <w:pPr>
        <w:widowControl w:val="0"/>
        <w:autoSpaceDE w:val="0"/>
        <w:autoSpaceDN w:val="0"/>
        <w:spacing w:after="0" w:line="240" w:lineRule="auto"/>
        <w:rPr>
          <w:rFonts w:ascii="Times New Roman" w:eastAsia="Times New Roman" w:hAnsi="Times New Roman" w:cs="Times New Roman"/>
          <w:b/>
          <w:sz w:val="24"/>
          <w:szCs w:val="24"/>
          <w:lang w:eastAsia="ru-RU" w:bidi="ru-RU"/>
        </w:rPr>
      </w:pPr>
    </w:p>
    <w:tbl>
      <w:tblPr>
        <w:tblStyle w:val="TableNormal1"/>
        <w:tblW w:w="9923"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86"/>
        <w:gridCol w:w="2035"/>
        <w:gridCol w:w="4202"/>
      </w:tblGrid>
      <w:tr w:rsidR="00A314F5" w:rsidRPr="00407863" w:rsidTr="002C04C2">
        <w:trPr>
          <w:trHeight w:val="460"/>
        </w:trPr>
        <w:tc>
          <w:tcPr>
            <w:tcW w:w="3686" w:type="dxa"/>
            <w:tcBorders>
              <w:top w:val="single" w:sz="4" w:space="0" w:color="auto"/>
              <w:left w:val="single" w:sz="4" w:space="0" w:color="auto"/>
              <w:bottom w:val="single" w:sz="4" w:space="0" w:color="auto"/>
              <w:right w:val="single" w:sz="4" w:space="0" w:color="auto"/>
            </w:tcBorders>
            <w:vAlign w:val="center"/>
          </w:tcPr>
          <w:p w:rsidR="00A314F5" w:rsidRPr="00407863" w:rsidRDefault="00A314F5" w:rsidP="002C04C2">
            <w:pPr>
              <w:spacing w:after="200" w:line="276" w:lineRule="auto"/>
              <w:ind w:left="180" w:right="191"/>
              <w:jc w:val="center"/>
              <w:rPr>
                <w:rFonts w:ascii="Times New Roman" w:hAnsi="Times New Roman"/>
                <w:bCs/>
                <w:sz w:val="24"/>
                <w:szCs w:val="24"/>
              </w:rPr>
            </w:pPr>
            <w:r w:rsidRPr="00407863">
              <w:rPr>
                <w:rFonts w:ascii="Times New Roman" w:hAnsi="Times New Roman"/>
                <w:bCs/>
                <w:sz w:val="24"/>
                <w:szCs w:val="24"/>
              </w:rPr>
              <w:t>Этап освоения компетенции</w:t>
            </w:r>
          </w:p>
        </w:tc>
        <w:tc>
          <w:tcPr>
            <w:tcW w:w="2035" w:type="dxa"/>
            <w:tcBorders>
              <w:top w:val="single" w:sz="4" w:space="0" w:color="auto"/>
              <w:left w:val="single" w:sz="4" w:space="0" w:color="auto"/>
              <w:bottom w:val="single" w:sz="4" w:space="0" w:color="auto"/>
              <w:right w:val="single" w:sz="4" w:space="0" w:color="auto"/>
            </w:tcBorders>
            <w:vAlign w:val="center"/>
          </w:tcPr>
          <w:p w:rsidR="00A314F5" w:rsidRPr="00407863" w:rsidRDefault="00A314F5" w:rsidP="002C04C2">
            <w:pPr>
              <w:spacing w:after="200" w:line="276" w:lineRule="auto"/>
              <w:ind w:left="149" w:right="170" w:hanging="149"/>
              <w:jc w:val="center"/>
              <w:rPr>
                <w:rFonts w:ascii="Times New Roman" w:hAnsi="Times New Roman"/>
                <w:bCs/>
                <w:sz w:val="24"/>
                <w:szCs w:val="24"/>
              </w:rPr>
            </w:pPr>
            <w:r w:rsidRPr="00407863">
              <w:rPr>
                <w:rFonts w:ascii="Times New Roman" w:hAnsi="Times New Roman"/>
                <w:bCs/>
                <w:sz w:val="24"/>
                <w:szCs w:val="24"/>
              </w:rPr>
              <w:t>Показатель оценивания</w:t>
            </w:r>
          </w:p>
        </w:tc>
        <w:tc>
          <w:tcPr>
            <w:tcW w:w="4202" w:type="dxa"/>
            <w:tcBorders>
              <w:top w:val="single" w:sz="4" w:space="0" w:color="auto"/>
              <w:left w:val="single" w:sz="4" w:space="0" w:color="auto"/>
              <w:bottom w:val="single" w:sz="4" w:space="0" w:color="auto"/>
              <w:right w:val="single" w:sz="4" w:space="0" w:color="auto"/>
            </w:tcBorders>
            <w:vAlign w:val="center"/>
          </w:tcPr>
          <w:p w:rsidR="00A314F5" w:rsidRPr="00407863" w:rsidRDefault="00A314F5" w:rsidP="002C04C2">
            <w:pPr>
              <w:spacing w:after="200" w:line="276" w:lineRule="auto"/>
              <w:jc w:val="center"/>
              <w:rPr>
                <w:rFonts w:ascii="Times New Roman" w:hAnsi="Times New Roman"/>
                <w:bCs/>
                <w:sz w:val="24"/>
                <w:szCs w:val="24"/>
              </w:rPr>
            </w:pPr>
            <w:r w:rsidRPr="00407863">
              <w:rPr>
                <w:rFonts w:ascii="Times New Roman" w:hAnsi="Times New Roman"/>
                <w:bCs/>
                <w:sz w:val="24"/>
                <w:szCs w:val="24"/>
              </w:rPr>
              <w:t>Критерий оценивания</w:t>
            </w:r>
          </w:p>
        </w:tc>
      </w:tr>
      <w:tr w:rsidR="00A314F5" w:rsidRPr="00407863" w:rsidTr="002C04C2">
        <w:trPr>
          <w:trHeight w:val="687"/>
        </w:trPr>
        <w:tc>
          <w:tcPr>
            <w:tcW w:w="3686" w:type="dxa"/>
            <w:tcBorders>
              <w:top w:val="single" w:sz="4" w:space="0" w:color="auto"/>
              <w:left w:val="single" w:sz="4" w:space="0" w:color="auto"/>
              <w:bottom w:val="single" w:sz="4" w:space="0" w:color="auto"/>
              <w:right w:val="single" w:sz="4" w:space="0" w:color="auto"/>
            </w:tcBorders>
            <w:vAlign w:val="center"/>
          </w:tcPr>
          <w:p w:rsidR="00A314F5" w:rsidRPr="001E0CB7" w:rsidRDefault="00A314F5" w:rsidP="002C04C2">
            <w:pPr>
              <w:spacing w:after="200" w:line="276" w:lineRule="auto"/>
              <w:jc w:val="both"/>
              <w:rPr>
                <w:rFonts w:ascii="Times New Roman" w:hAnsi="Times New Roman"/>
                <w:sz w:val="24"/>
                <w:szCs w:val="24"/>
                <w:lang w:val="ru-RU"/>
              </w:rPr>
            </w:pPr>
            <w:r w:rsidRPr="001E0CB7">
              <w:rPr>
                <w:rFonts w:ascii="Times New Roman" w:hAnsi="Times New Roman"/>
                <w:lang w:val="ru-RU"/>
              </w:rPr>
              <w:t>Этап 1.</w:t>
            </w:r>
            <w:r w:rsidRPr="001E0CB7">
              <w:rPr>
                <w:rFonts w:ascii="Times New Roman" w:hAnsi="Times New Roman"/>
                <w:b/>
                <w:lang w:val="ru-RU"/>
              </w:rPr>
              <w:t xml:space="preserve"> </w:t>
            </w:r>
            <w:r w:rsidRPr="001E0CB7">
              <w:rPr>
                <w:rFonts w:ascii="Times New Roman" w:hAnsi="Times New Roman"/>
                <w:lang w:val="ru-RU"/>
              </w:rPr>
              <w:t>УК ОС-7.1: способен вовлекаться в организованные физкультурно-оздоровительные и спортивные занятия</w:t>
            </w:r>
          </w:p>
        </w:tc>
        <w:tc>
          <w:tcPr>
            <w:tcW w:w="2035" w:type="dxa"/>
            <w:vAlign w:val="center"/>
          </w:tcPr>
          <w:p w:rsidR="00A314F5" w:rsidRPr="001E0CB7" w:rsidRDefault="00A314F5" w:rsidP="002C04C2">
            <w:pPr>
              <w:contextualSpacing/>
              <w:jc w:val="center"/>
              <w:rPr>
                <w:rFonts w:ascii="Times New Roman" w:hAnsi="Times New Roman"/>
                <w:lang w:val="ru-RU"/>
              </w:rPr>
            </w:pPr>
            <w:r w:rsidRPr="001E0CB7">
              <w:rPr>
                <w:rFonts w:ascii="Times New Roman" w:hAnsi="Times New Roman"/>
                <w:lang w:val="ru-RU"/>
              </w:rPr>
              <w:t>Посещает учебные занятия по дисциплине</w:t>
            </w:r>
          </w:p>
        </w:tc>
        <w:tc>
          <w:tcPr>
            <w:tcW w:w="4202" w:type="dxa"/>
            <w:vAlign w:val="center"/>
          </w:tcPr>
          <w:p w:rsidR="00A314F5" w:rsidRPr="001E0CB7" w:rsidRDefault="00A314F5" w:rsidP="002C04C2">
            <w:pPr>
              <w:contextualSpacing/>
              <w:jc w:val="both"/>
              <w:rPr>
                <w:rFonts w:ascii="Times New Roman" w:hAnsi="Times New Roman"/>
                <w:lang w:val="ru-RU"/>
              </w:rPr>
            </w:pPr>
            <w:r w:rsidRPr="001E0CB7">
              <w:rPr>
                <w:rFonts w:ascii="Times New Roman" w:hAnsi="Times New Roman"/>
                <w:lang w:val="ru-RU"/>
              </w:rPr>
              <w:t>Посещает учебные занятия по дисциплине для получения итоговой оценки.</w:t>
            </w:r>
          </w:p>
          <w:p w:rsidR="00A314F5" w:rsidRPr="001E0CB7" w:rsidRDefault="00A314F5" w:rsidP="002C04C2">
            <w:pPr>
              <w:contextualSpacing/>
              <w:jc w:val="both"/>
              <w:rPr>
                <w:rFonts w:ascii="Times New Roman" w:hAnsi="Times New Roman"/>
                <w:lang w:val="ru-RU"/>
              </w:rPr>
            </w:pPr>
            <w:r w:rsidRPr="001E0CB7">
              <w:rPr>
                <w:rFonts w:ascii="Times New Roman" w:hAnsi="Times New Roman"/>
                <w:lang w:val="ru-RU"/>
              </w:rPr>
              <w:t>Вовлечен в дополнительные секционные физкультурно-оздоровительные и спортивные занятия.</w:t>
            </w:r>
          </w:p>
          <w:p w:rsidR="00A314F5" w:rsidRPr="001E0CB7" w:rsidRDefault="00A314F5" w:rsidP="002C04C2">
            <w:pPr>
              <w:contextualSpacing/>
              <w:jc w:val="both"/>
              <w:rPr>
                <w:rFonts w:ascii="Times New Roman" w:hAnsi="Times New Roman"/>
                <w:lang w:val="ru-RU"/>
              </w:rPr>
            </w:pPr>
            <w:r w:rsidRPr="001E0CB7">
              <w:rPr>
                <w:rFonts w:ascii="Times New Roman" w:hAnsi="Times New Roman"/>
                <w:lang w:val="ru-RU"/>
              </w:rPr>
              <w:t>Участвует в физкультурно-оздоровительной и спортивной жизни академии.</w:t>
            </w:r>
          </w:p>
          <w:p w:rsidR="00A314F5" w:rsidRPr="001E0CB7" w:rsidRDefault="00A314F5" w:rsidP="002C04C2">
            <w:pPr>
              <w:contextualSpacing/>
              <w:jc w:val="both"/>
              <w:rPr>
                <w:rFonts w:ascii="Times New Roman" w:hAnsi="Times New Roman"/>
                <w:lang w:val="ru-RU"/>
              </w:rPr>
            </w:pPr>
            <w:r w:rsidRPr="001E0CB7">
              <w:rPr>
                <w:rFonts w:ascii="Times New Roman" w:hAnsi="Times New Roman"/>
                <w:lang w:val="ru-RU"/>
              </w:rPr>
              <w:t>Выступает в различных межфакультетских соревнованиях, спартакиаде академии. Выступает на соревнованиях по избранному виду спорта различного уровня и масштаба за честь академии.</w:t>
            </w:r>
          </w:p>
        </w:tc>
      </w:tr>
      <w:tr w:rsidR="00A314F5" w:rsidRPr="00407863" w:rsidTr="002C04C2">
        <w:trPr>
          <w:trHeight w:val="2592"/>
        </w:trPr>
        <w:tc>
          <w:tcPr>
            <w:tcW w:w="3686" w:type="dxa"/>
            <w:tcBorders>
              <w:top w:val="single" w:sz="4" w:space="0" w:color="auto"/>
              <w:left w:val="single" w:sz="4" w:space="0" w:color="auto"/>
              <w:bottom w:val="single" w:sz="4" w:space="0" w:color="auto"/>
              <w:right w:val="single" w:sz="4" w:space="0" w:color="auto"/>
            </w:tcBorders>
            <w:vAlign w:val="center"/>
          </w:tcPr>
          <w:p w:rsidR="00A314F5" w:rsidRPr="001E0CB7" w:rsidRDefault="00A314F5" w:rsidP="002C04C2">
            <w:pPr>
              <w:spacing w:after="200" w:line="276" w:lineRule="auto"/>
              <w:jc w:val="both"/>
              <w:rPr>
                <w:rFonts w:ascii="Times New Roman" w:hAnsi="Times New Roman"/>
                <w:b/>
                <w:sz w:val="24"/>
                <w:lang w:val="ru-RU"/>
              </w:rPr>
            </w:pPr>
            <w:r w:rsidRPr="001E0CB7">
              <w:rPr>
                <w:rFonts w:ascii="Times New Roman" w:hAnsi="Times New Roman"/>
                <w:lang w:val="ru-RU"/>
              </w:rPr>
              <w:t>Этап 2. УК ОС-7.2: способен вовлекаться в самостоятельные физкультурно-оздоровительные и спортивные занятия, поддерживать и развивать уровень своей физической подготовленности на основе самостоятельного выбора вида физкультурно-спортивной деятельности, исходя из личных и профессиональных целей</w:t>
            </w:r>
          </w:p>
        </w:tc>
        <w:tc>
          <w:tcPr>
            <w:tcW w:w="2035" w:type="dxa"/>
            <w:vAlign w:val="center"/>
          </w:tcPr>
          <w:p w:rsidR="00A314F5" w:rsidRPr="001E0CB7" w:rsidRDefault="00A314F5" w:rsidP="002C04C2">
            <w:pPr>
              <w:contextualSpacing/>
              <w:jc w:val="center"/>
              <w:rPr>
                <w:rFonts w:ascii="Times New Roman" w:hAnsi="Times New Roman"/>
                <w:lang w:val="ru-RU"/>
              </w:rPr>
            </w:pPr>
            <w:r w:rsidRPr="001E0CB7">
              <w:rPr>
                <w:rFonts w:ascii="Times New Roman" w:hAnsi="Times New Roman"/>
                <w:lang w:val="ru-RU"/>
              </w:rPr>
              <w:t>Посещает самостоятельные занятия по дисциплине</w:t>
            </w:r>
          </w:p>
        </w:tc>
        <w:tc>
          <w:tcPr>
            <w:tcW w:w="4202" w:type="dxa"/>
            <w:vAlign w:val="center"/>
          </w:tcPr>
          <w:p w:rsidR="00A314F5" w:rsidRPr="001E0CB7" w:rsidRDefault="00A314F5" w:rsidP="002C04C2">
            <w:pPr>
              <w:contextualSpacing/>
              <w:jc w:val="both"/>
              <w:rPr>
                <w:rFonts w:ascii="Times New Roman" w:hAnsi="Times New Roman"/>
                <w:lang w:val="ru-RU"/>
              </w:rPr>
            </w:pPr>
            <w:r w:rsidRPr="001E0CB7">
              <w:rPr>
                <w:rFonts w:ascii="Times New Roman" w:hAnsi="Times New Roman"/>
                <w:lang w:val="ru-RU"/>
              </w:rPr>
              <w:t>Вовлечен в самостоятельные секционные физкультурно-оздоровительные и спортивные занятия.</w:t>
            </w:r>
          </w:p>
          <w:p w:rsidR="00A314F5" w:rsidRPr="001E0CB7" w:rsidRDefault="00A314F5" w:rsidP="002C04C2">
            <w:pPr>
              <w:contextualSpacing/>
              <w:jc w:val="both"/>
              <w:rPr>
                <w:rFonts w:ascii="Times New Roman" w:hAnsi="Times New Roman"/>
                <w:lang w:val="ru-RU"/>
              </w:rPr>
            </w:pPr>
            <w:r w:rsidRPr="001E0CB7">
              <w:rPr>
                <w:rFonts w:ascii="Times New Roman" w:hAnsi="Times New Roman"/>
                <w:lang w:val="ru-RU"/>
              </w:rPr>
              <w:t>Участвует в физкультурно-оздоровительной и спортивной жизни академии.</w:t>
            </w:r>
          </w:p>
          <w:p w:rsidR="00A314F5" w:rsidRPr="001E0CB7" w:rsidRDefault="00A314F5" w:rsidP="002C04C2">
            <w:pPr>
              <w:jc w:val="both"/>
              <w:rPr>
                <w:rFonts w:ascii="Times New Roman" w:hAnsi="Times New Roman"/>
                <w:w w:val="90"/>
                <w:lang w:val="ru-RU"/>
              </w:rPr>
            </w:pPr>
            <w:r w:rsidRPr="001E0CB7">
              <w:rPr>
                <w:rFonts w:ascii="Times New Roman" w:hAnsi="Times New Roman"/>
                <w:lang w:val="ru-RU"/>
              </w:rPr>
              <w:t>Выступает в различных межфакультетских соревнованиях, спартакиаде академии. Выступает на соревнованиях по избранному виду спорта различного уровня и масштаба за честь академии.</w:t>
            </w:r>
          </w:p>
        </w:tc>
      </w:tr>
      <w:tr w:rsidR="00A314F5" w:rsidRPr="00407863" w:rsidTr="002C04C2">
        <w:trPr>
          <w:trHeight w:val="462"/>
        </w:trPr>
        <w:tc>
          <w:tcPr>
            <w:tcW w:w="3686" w:type="dxa"/>
            <w:tcBorders>
              <w:top w:val="single" w:sz="4" w:space="0" w:color="auto"/>
              <w:left w:val="single" w:sz="4" w:space="0" w:color="auto"/>
              <w:bottom w:val="single" w:sz="4" w:space="0" w:color="auto"/>
              <w:right w:val="single" w:sz="4" w:space="0" w:color="auto"/>
            </w:tcBorders>
            <w:vAlign w:val="center"/>
          </w:tcPr>
          <w:p w:rsidR="00A314F5" w:rsidRPr="001E0CB7" w:rsidRDefault="00A314F5" w:rsidP="002C04C2">
            <w:pPr>
              <w:spacing w:after="200" w:line="276" w:lineRule="auto"/>
              <w:jc w:val="both"/>
              <w:rPr>
                <w:rFonts w:ascii="Times New Roman" w:hAnsi="Times New Roman"/>
                <w:b/>
                <w:sz w:val="24"/>
                <w:lang w:val="ru-RU"/>
              </w:rPr>
            </w:pPr>
            <w:r w:rsidRPr="001E0CB7">
              <w:rPr>
                <w:rFonts w:ascii="Times New Roman" w:hAnsi="Times New Roman"/>
                <w:lang w:val="ru-RU"/>
              </w:rPr>
              <w:t>Этап 3. УК ОС-7.3: способен разработать и реализовать программу физического саморазвития</w:t>
            </w:r>
          </w:p>
        </w:tc>
        <w:tc>
          <w:tcPr>
            <w:tcW w:w="2035" w:type="dxa"/>
            <w:vAlign w:val="center"/>
          </w:tcPr>
          <w:p w:rsidR="00A314F5" w:rsidRPr="001E0CB7" w:rsidRDefault="00A314F5" w:rsidP="002C04C2">
            <w:pPr>
              <w:contextualSpacing/>
              <w:jc w:val="center"/>
              <w:rPr>
                <w:rFonts w:ascii="Times New Roman" w:hAnsi="Times New Roman"/>
                <w:lang w:val="ru-RU"/>
              </w:rPr>
            </w:pPr>
            <w:r w:rsidRPr="001E0CB7">
              <w:rPr>
                <w:rFonts w:ascii="Times New Roman" w:hAnsi="Times New Roman"/>
                <w:lang w:val="ru-RU"/>
              </w:rPr>
              <w:t>Разрабатывает и реализует программу физического саморазвития.</w:t>
            </w:r>
          </w:p>
          <w:p w:rsidR="00A314F5" w:rsidRPr="001E0CB7" w:rsidRDefault="00A314F5" w:rsidP="002C04C2">
            <w:pPr>
              <w:contextualSpacing/>
              <w:jc w:val="center"/>
              <w:rPr>
                <w:rFonts w:ascii="Times New Roman" w:hAnsi="Times New Roman"/>
                <w:highlight w:val="yellow"/>
                <w:lang w:val="ru-RU"/>
              </w:rPr>
            </w:pPr>
            <w:r w:rsidRPr="001E0CB7">
              <w:rPr>
                <w:rFonts w:ascii="Times New Roman" w:hAnsi="Times New Roman"/>
                <w:lang w:val="ru-RU"/>
              </w:rPr>
              <w:t xml:space="preserve">Посещает </w:t>
            </w:r>
            <w:r w:rsidRPr="001E0CB7">
              <w:rPr>
                <w:rFonts w:ascii="Times New Roman" w:hAnsi="Times New Roman"/>
                <w:lang w:val="ru-RU"/>
              </w:rPr>
              <w:lastRenderedPageBreak/>
              <w:t>самостоятельные занятия по физической культуре в рамках программы саморазвития.</w:t>
            </w:r>
          </w:p>
        </w:tc>
        <w:tc>
          <w:tcPr>
            <w:tcW w:w="4202" w:type="dxa"/>
            <w:vAlign w:val="center"/>
          </w:tcPr>
          <w:p w:rsidR="00A314F5" w:rsidRPr="001E0CB7" w:rsidRDefault="00A314F5" w:rsidP="002C04C2">
            <w:pPr>
              <w:contextualSpacing/>
              <w:jc w:val="both"/>
              <w:rPr>
                <w:rFonts w:ascii="Times New Roman" w:hAnsi="Times New Roman"/>
                <w:lang w:val="ru-RU"/>
              </w:rPr>
            </w:pPr>
            <w:r w:rsidRPr="001E0CB7">
              <w:rPr>
                <w:rFonts w:ascii="Times New Roman" w:hAnsi="Times New Roman"/>
                <w:lang w:val="ru-RU"/>
              </w:rPr>
              <w:lastRenderedPageBreak/>
              <w:t>На основе самодиагностики физического состояния отбирает и реализует методы поддерживания физического здоровья.</w:t>
            </w:r>
          </w:p>
        </w:tc>
      </w:tr>
    </w:tbl>
    <w:p w:rsidR="00A314F5" w:rsidRPr="00407863" w:rsidRDefault="00A314F5" w:rsidP="00A314F5">
      <w:pPr>
        <w:widowControl w:val="0"/>
        <w:autoSpaceDE w:val="0"/>
        <w:autoSpaceDN w:val="0"/>
        <w:spacing w:before="7" w:after="0" w:line="360" w:lineRule="auto"/>
        <w:ind w:firstLine="709"/>
        <w:rPr>
          <w:rFonts w:ascii="Times New Roman" w:eastAsia="Times New Roman" w:hAnsi="Times New Roman" w:cs="Times New Roman"/>
          <w:b/>
          <w:sz w:val="24"/>
          <w:szCs w:val="24"/>
          <w:lang w:eastAsia="ru-RU" w:bidi="ru-RU"/>
        </w:rPr>
      </w:pPr>
    </w:p>
    <w:p w:rsidR="00A314F5" w:rsidRPr="00407863" w:rsidRDefault="00A314F5" w:rsidP="00A314F5">
      <w:pPr>
        <w:widowControl w:val="0"/>
        <w:autoSpaceDE w:val="0"/>
        <w:autoSpaceDN w:val="0"/>
        <w:spacing w:before="7" w:after="0" w:line="360" w:lineRule="auto"/>
        <w:ind w:firstLine="709"/>
        <w:rPr>
          <w:rFonts w:ascii="Times New Roman" w:eastAsia="Times New Roman" w:hAnsi="Times New Roman" w:cs="Times New Roman"/>
          <w:b/>
          <w:sz w:val="24"/>
          <w:szCs w:val="24"/>
          <w:lang w:eastAsia="ru-RU" w:bidi="ru-RU"/>
        </w:rPr>
      </w:pPr>
    </w:p>
    <w:p w:rsidR="00A314F5" w:rsidRPr="00407863" w:rsidRDefault="00A314F5" w:rsidP="00A314F5">
      <w:pPr>
        <w:widowControl w:val="0"/>
        <w:autoSpaceDE w:val="0"/>
        <w:autoSpaceDN w:val="0"/>
        <w:spacing w:before="7" w:after="0" w:line="360" w:lineRule="auto"/>
        <w:ind w:firstLine="709"/>
        <w:rPr>
          <w:rFonts w:ascii="Times New Roman" w:eastAsia="Times New Roman" w:hAnsi="Times New Roman" w:cs="Times New Roman"/>
          <w:b/>
          <w:sz w:val="24"/>
          <w:szCs w:val="24"/>
          <w:lang w:eastAsia="ru-RU" w:bidi="ru-RU"/>
        </w:rPr>
      </w:pPr>
    </w:p>
    <w:p w:rsidR="00A314F5" w:rsidRPr="00407863" w:rsidRDefault="00A314F5" w:rsidP="00A314F5">
      <w:pPr>
        <w:widowControl w:val="0"/>
        <w:autoSpaceDE w:val="0"/>
        <w:autoSpaceDN w:val="0"/>
        <w:spacing w:before="7" w:after="0" w:line="360" w:lineRule="auto"/>
        <w:ind w:firstLine="709"/>
        <w:rPr>
          <w:rFonts w:ascii="Times New Roman" w:eastAsia="Times New Roman" w:hAnsi="Times New Roman" w:cs="Times New Roman"/>
          <w:b/>
          <w:sz w:val="24"/>
          <w:szCs w:val="24"/>
          <w:lang w:eastAsia="ru-RU" w:bidi="ru-RU"/>
        </w:rPr>
      </w:pPr>
    </w:p>
    <w:p w:rsidR="00A314F5" w:rsidRPr="00407863" w:rsidRDefault="00A314F5" w:rsidP="00A314F5">
      <w:pPr>
        <w:widowControl w:val="0"/>
        <w:tabs>
          <w:tab w:val="left" w:pos="4233"/>
        </w:tabs>
        <w:autoSpaceDE w:val="0"/>
        <w:autoSpaceDN w:val="0"/>
        <w:spacing w:after="0" w:line="360" w:lineRule="auto"/>
        <w:ind w:firstLine="709"/>
        <w:jc w:val="both"/>
        <w:rPr>
          <w:rFonts w:ascii="Times New Roman" w:eastAsia="Times New Roman" w:hAnsi="Times New Roman" w:cs="Times New Roman"/>
          <w:b/>
          <w:sz w:val="24"/>
          <w:lang w:eastAsia="ru-RU" w:bidi="ru-RU"/>
        </w:rPr>
      </w:pPr>
      <w:r w:rsidRPr="00407863">
        <w:rPr>
          <w:rFonts w:ascii="Times New Roman" w:eastAsia="Times New Roman" w:hAnsi="Times New Roman" w:cs="Times New Roman"/>
          <w:b/>
          <w:sz w:val="24"/>
          <w:lang w:eastAsia="ru-RU" w:bidi="ru-RU"/>
        </w:rPr>
        <w:t>Основная</w:t>
      </w:r>
      <w:r w:rsidRPr="00407863">
        <w:rPr>
          <w:rFonts w:ascii="Times New Roman" w:eastAsia="Times New Roman" w:hAnsi="Times New Roman" w:cs="Times New Roman"/>
          <w:b/>
          <w:spacing w:val="1"/>
          <w:sz w:val="24"/>
          <w:lang w:eastAsia="ru-RU" w:bidi="ru-RU"/>
        </w:rPr>
        <w:t xml:space="preserve"> </w:t>
      </w:r>
      <w:r w:rsidRPr="00407863">
        <w:rPr>
          <w:rFonts w:ascii="Times New Roman" w:eastAsia="Times New Roman" w:hAnsi="Times New Roman" w:cs="Times New Roman"/>
          <w:b/>
          <w:sz w:val="24"/>
          <w:lang w:eastAsia="ru-RU" w:bidi="ru-RU"/>
        </w:rPr>
        <w:t>литература:</w:t>
      </w:r>
    </w:p>
    <w:p w:rsidR="00A314F5" w:rsidRPr="00407863" w:rsidRDefault="00A314F5" w:rsidP="009E0549">
      <w:pPr>
        <w:numPr>
          <w:ilvl w:val="0"/>
          <w:numId w:val="35"/>
        </w:numPr>
        <w:spacing w:after="0" w:line="360" w:lineRule="auto"/>
        <w:ind w:left="0" w:firstLine="709"/>
        <w:jc w:val="both"/>
        <w:rPr>
          <w:rFonts w:ascii="Times New Roman" w:eastAsia="Calibri" w:hAnsi="Times New Roman" w:cs="Times New Roman"/>
          <w:b/>
          <w:sz w:val="24"/>
          <w:szCs w:val="24"/>
        </w:rPr>
      </w:pPr>
      <w:r w:rsidRPr="00407863">
        <w:rPr>
          <w:rFonts w:ascii="Times New Roman" w:eastAsia="Calibri" w:hAnsi="Times New Roman" w:cs="Times New Roman"/>
          <w:color w:val="000000"/>
          <w:sz w:val="24"/>
          <w:szCs w:val="24"/>
        </w:rPr>
        <w:t xml:space="preserve">Сайганова Е.Г. </w:t>
      </w:r>
      <w:r w:rsidRPr="00407863">
        <w:rPr>
          <w:rFonts w:ascii="Times New Roman" w:eastAsia="Calibri" w:hAnsi="Times New Roman" w:cs="Times New Roman"/>
          <w:sz w:val="24"/>
          <w:szCs w:val="24"/>
        </w:rPr>
        <w:t xml:space="preserve">Физическая культура в государственной службе: Учебное пособие / </w:t>
      </w:r>
      <w:r w:rsidRPr="00407863">
        <w:rPr>
          <w:rFonts w:ascii="Times New Roman" w:eastAsia="Calibri" w:hAnsi="Times New Roman" w:cs="Times New Roman"/>
          <w:color w:val="000000"/>
          <w:sz w:val="24"/>
          <w:szCs w:val="24"/>
        </w:rPr>
        <w:t xml:space="preserve">Сайганова Е.Г., Марков В.Н./ Под общ. ред. А.А. Деркача. </w:t>
      </w:r>
      <w:r w:rsidRPr="00407863">
        <w:rPr>
          <w:rFonts w:ascii="Times New Roman" w:eastAsia="Calibri" w:hAnsi="Times New Roman" w:cs="Times New Roman"/>
          <w:sz w:val="24"/>
          <w:szCs w:val="24"/>
        </w:rPr>
        <w:t>– М.: Изд-во РАГС, 2009. – 234 с.</w:t>
      </w:r>
    </w:p>
    <w:p w:rsidR="00A314F5" w:rsidRPr="00407863" w:rsidRDefault="00A314F5" w:rsidP="009E0549">
      <w:pPr>
        <w:numPr>
          <w:ilvl w:val="0"/>
          <w:numId w:val="35"/>
        </w:numPr>
        <w:spacing w:after="0" w:line="360" w:lineRule="auto"/>
        <w:ind w:left="0" w:firstLine="709"/>
        <w:jc w:val="both"/>
        <w:rPr>
          <w:rFonts w:ascii="Times New Roman" w:eastAsia="Calibri" w:hAnsi="Times New Roman" w:cs="Times New Roman"/>
          <w:sz w:val="24"/>
          <w:szCs w:val="24"/>
        </w:rPr>
      </w:pPr>
      <w:r w:rsidRPr="00407863">
        <w:rPr>
          <w:rFonts w:ascii="Times New Roman" w:eastAsia="Calibri" w:hAnsi="Times New Roman" w:cs="Times New Roman"/>
          <w:color w:val="000000"/>
          <w:sz w:val="24"/>
          <w:szCs w:val="24"/>
        </w:rPr>
        <w:t xml:space="preserve">Сайганова Е.Г. </w:t>
      </w:r>
      <w:r w:rsidRPr="00407863">
        <w:rPr>
          <w:rFonts w:ascii="Times New Roman" w:eastAsia="Calibri" w:hAnsi="Times New Roman" w:cs="Times New Roman"/>
          <w:sz w:val="24"/>
          <w:szCs w:val="24"/>
        </w:rPr>
        <w:t>Физическая культура и подготовка к государственной гражданской службе: монография / Е.Г. Сайганова, В.А. Дудов – М.: Изд-во РАГС, 2011. – 169 с.</w:t>
      </w:r>
    </w:p>
    <w:p w:rsidR="00A314F5" w:rsidRPr="00407863" w:rsidRDefault="00A314F5" w:rsidP="009E0549">
      <w:pPr>
        <w:numPr>
          <w:ilvl w:val="0"/>
          <w:numId w:val="35"/>
        </w:numPr>
        <w:spacing w:after="0" w:line="360" w:lineRule="auto"/>
        <w:ind w:left="0" w:firstLine="709"/>
        <w:jc w:val="both"/>
        <w:rPr>
          <w:rFonts w:ascii="Times New Roman" w:eastAsia="Calibri" w:hAnsi="Times New Roman" w:cs="Times New Roman"/>
          <w:sz w:val="24"/>
          <w:szCs w:val="24"/>
        </w:rPr>
      </w:pPr>
      <w:r w:rsidRPr="00407863">
        <w:rPr>
          <w:rFonts w:ascii="Times New Roman" w:eastAsia="Calibri" w:hAnsi="Times New Roman" w:cs="Times New Roman"/>
          <w:color w:val="000000"/>
          <w:sz w:val="24"/>
          <w:szCs w:val="24"/>
        </w:rPr>
        <w:t xml:space="preserve">Сайганова Е.Г. </w:t>
      </w:r>
      <w:r w:rsidRPr="00407863">
        <w:rPr>
          <w:rFonts w:ascii="Times New Roman" w:eastAsia="Calibri" w:hAnsi="Times New Roman" w:cs="Times New Roman"/>
          <w:sz w:val="24"/>
          <w:szCs w:val="24"/>
        </w:rPr>
        <w:t>Физическая культура. Самостоятельная работа: учебное пособие. Бакалавриат / Е.Г. Сайганова, В.А. Дудов. – М.: Изд-во РАГС, 2010. –228 с.</w:t>
      </w:r>
    </w:p>
    <w:p w:rsidR="00A314F5" w:rsidRPr="00407863" w:rsidRDefault="00A314F5" w:rsidP="009E0549">
      <w:pPr>
        <w:numPr>
          <w:ilvl w:val="0"/>
          <w:numId w:val="35"/>
        </w:numPr>
        <w:spacing w:after="0" w:line="360" w:lineRule="auto"/>
        <w:ind w:left="0" w:firstLine="709"/>
        <w:jc w:val="both"/>
        <w:rPr>
          <w:rFonts w:ascii="Times New Roman" w:eastAsia="Calibri" w:hAnsi="Times New Roman" w:cs="Times New Roman"/>
          <w:sz w:val="24"/>
          <w:szCs w:val="24"/>
        </w:rPr>
      </w:pPr>
      <w:r w:rsidRPr="00407863">
        <w:rPr>
          <w:rFonts w:ascii="Times New Roman" w:eastAsia="Calibri" w:hAnsi="Times New Roman" w:cs="Times New Roman"/>
          <w:color w:val="000000"/>
          <w:sz w:val="24"/>
          <w:szCs w:val="24"/>
        </w:rPr>
        <w:t xml:space="preserve">Сайганова Е.Г. </w:t>
      </w:r>
      <w:r w:rsidRPr="00407863">
        <w:rPr>
          <w:rFonts w:ascii="Times New Roman" w:eastAsia="Calibri" w:hAnsi="Times New Roman" w:cs="Times New Roman"/>
          <w:sz w:val="24"/>
          <w:szCs w:val="24"/>
        </w:rPr>
        <w:t>Физическая культура: учебное пособие. Бакалавриат / Е.Г. Сайганова, В.А. Дудов. – М.: Изд-во РАГС, 2010. –270 с.</w:t>
      </w:r>
    </w:p>
    <w:p w:rsidR="00A314F5" w:rsidRPr="001F2160" w:rsidRDefault="00A314F5" w:rsidP="00A314F5">
      <w:pPr>
        <w:widowControl w:val="0"/>
        <w:suppressAutoHyphens/>
        <w:overflowPunct w:val="0"/>
        <w:autoSpaceDE w:val="0"/>
        <w:autoSpaceDN w:val="0"/>
        <w:spacing w:after="0" w:line="240" w:lineRule="auto"/>
        <w:ind w:firstLine="709"/>
        <w:jc w:val="center"/>
        <w:textAlignment w:val="baseline"/>
        <w:rPr>
          <w:rFonts w:ascii="Times New Roman" w:eastAsia="Times New Roman" w:hAnsi="Times New Roman" w:cs="Times New Roman"/>
          <w:kern w:val="3"/>
          <w:sz w:val="28"/>
          <w:lang w:eastAsia="ru-RU"/>
        </w:rPr>
      </w:pPr>
      <w:r w:rsidRPr="00407863">
        <w:rPr>
          <w:rFonts w:ascii="Times New Roman" w:eastAsia="Times New Roman" w:hAnsi="Times New Roman" w:cs="Times New Roman"/>
          <w:b/>
          <w:kern w:val="3"/>
          <w:sz w:val="24"/>
          <w:lang w:eastAsia="ru-RU"/>
        </w:rPr>
        <w:br w:type="page"/>
      </w:r>
      <w:r w:rsidRPr="001F2160">
        <w:rPr>
          <w:rFonts w:ascii="Times New Roman" w:eastAsia="Times New Roman" w:hAnsi="Times New Roman" w:cs="Times New Roman"/>
          <w:b/>
          <w:kern w:val="3"/>
          <w:sz w:val="24"/>
          <w:lang w:eastAsia="ru-RU"/>
        </w:rPr>
        <w:lastRenderedPageBreak/>
        <w:t xml:space="preserve">АННОТАЦИЯ РАБОЧЕЙ ПРОГРАММЫ ДИСЦИПЛИНЫ </w:t>
      </w:r>
    </w:p>
    <w:p w:rsidR="00A314F5" w:rsidRPr="001F2160" w:rsidRDefault="00713478" w:rsidP="00A314F5">
      <w:pPr>
        <w:widowControl w:val="0"/>
        <w:suppressAutoHyphens/>
        <w:overflowPunct w:val="0"/>
        <w:autoSpaceDE w:val="0"/>
        <w:autoSpaceDN w:val="0"/>
        <w:spacing w:after="0" w:line="240" w:lineRule="auto"/>
        <w:ind w:firstLine="709"/>
        <w:jc w:val="center"/>
        <w:textAlignment w:val="baseline"/>
        <w:rPr>
          <w:rFonts w:ascii="Times New Roman" w:eastAsia="Times New Roman" w:hAnsi="Times New Roman" w:cs="Times New Roman"/>
          <w:b/>
          <w:kern w:val="3"/>
          <w:sz w:val="28"/>
          <w:lang w:eastAsia="ru-RU"/>
        </w:rPr>
      </w:pPr>
      <w:r>
        <w:rPr>
          <w:rFonts w:ascii="Times New Roman" w:eastAsia="Times New Roman" w:hAnsi="Times New Roman" w:cs="Times New Roman"/>
          <w:b/>
          <w:kern w:val="3"/>
          <w:sz w:val="28"/>
          <w:lang w:eastAsia="ru-RU"/>
        </w:rPr>
        <w:t>Б1.О.21</w:t>
      </w:r>
      <w:r w:rsidR="00A314F5" w:rsidRPr="001F2160">
        <w:rPr>
          <w:rFonts w:ascii="Times New Roman" w:eastAsia="Times New Roman" w:hAnsi="Times New Roman" w:cs="Times New Roman"/>
          <w:b/>
          <w:kern w:val="3"/>
          <w:sz w:val="28"/>
          <w:lang w:eastAsia="ru-RU"/>
        </w:rPr>
        <w:t xml:space="preserve"> </w:t>
      </w:r>
      <w:r w:rsidR="00A314F5">
        <w:rPr>
          <w:rFonts w:ascii="Times New Roman" w:eastAsia="Times New Roman" w:hAnsi="Times New Roman" w:cs="Times New Roman"/>
          <w:b/>
          <w:kern w:val="3"/>
          <w:sz w:val="28"/>
          <w:lang w:eastAsia="ru-RU"/>
        </w:rPr>
        <w:t>Политическая психология</w:t>
      </w:r>
    </w:p>
    <w:p w:rsidR="00A314F5" w:rsidRPr="001F2160" w:rsidRDefault="00A314F5" w:rsidP="00A314F5">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r w:rsidRPr="001F2160">
        <w:rPr>
          <w:rFonts w:ascii="Times New Roman" w:eastAsia="Times New Roman" w:hAnsi="Times New Roman" w:cs="Times New Roman"/>
          <w:b/>
          <w:kern w:val="3"/>
          <w:sz w:val="28"/>
          <w:lang w:eastAsia="ru-RU"/>
        </w:rPr>
        <w:t>_____________________________________</w:t>
      </w:r>
    </w:p>
    <w:p w:rsidR="00A314F5" w:rsidRPr="001F2160" w:rsidRDefault="00A314F5" w:rsidP="00A314F5">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r w:rsidRPr="001F2160">
        <w:rPr>
          <w:rFonts w:ascii="Times New Roman" w:eastAsia="Times New Roman" w:hAnsi="Times New Roman" w:cs="Times New Roman"/>
          <w:i/>
          <w:kern w:val="3"/>
          <w:sz w:val="24"/>
          <w:lang w:eastAsia="ru-RU"/>
        </w:rPr>
        <w:t>наименование дисциплин (модуля)/практики</w:t>
      </w:r>
    </w:p>
    <w:p w:rsidR="00A314F5" w:rsidRPr="001F2160" w:rsidRDefault="00A314F5" w:rsidP="00A314F5">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p>
    <w:p w:rsidR="00A314F5" w:rsidRPr="001F2160" w:rsidRDefault="00A314F5" w:rsidP="00A314F5">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A314F5" w:rsidRPr="001F2160" w:rsidRDefault="00A314F5" w:rsidP="00A314F5">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1F2160">
        <w:rPr>
          <w:rFonts w:ascii="Times New Roman" w:eastAsia="Times New Roman" w:hAnsi="Times New Roman" w:cs="Times New Roman"/>
          <w:b/>
          <w:kern w:val="3"/>
          <w:sz w:val="24"/>
          <w:lang w:eastAsia="ru-RU"/>
        </w:rPr>
        <w:t xml:space="preserve">Автор: доцент </w:t>
      </w:r>
      <w:r w:rsidR="00324663">
        <w:rPr>
          <w:rFonts w:ascii="Times New Roman" w:eastAsia="Times New Roman" w:hAnsi="Times New Roman" w:cs="Times New Roman"/>
          <w:b/>
          <w:kern w:val="3"/>
          <w:sz w:val="24"/>
          <w:lang w:eastAsia="ru-RU"/>
        </w:rPr>
        <w:t>Добрягина Н.П.</w:t>
      </w:r>
    </w:p>
    <w:p w:rsidR="00A314F5" w:rsidRPr="001F2160" w:rsidRDefault="00A314F5" w:rsidP="00A314F5">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1F2160">
        <w:rPr>
          <w:rFonts w:ascii="Times New Roman" w:eastAsia="Times New Roman" w:hAnsi="Times New Roman" w:cs="Times New Roman"/>
          <w:b/>
          <w:kern w:val="3"/>
          <w:sz w:val="24"/>
          <w:lang w:eastAsia="ru-RU"/>
        </w:rPr>
        <w:t xml:space="preserve">Код и наименование направления подготовки, профиля: 41.03.04 Политология. Профиль: </w:t>
      </w:r>
      <w:r w:rsidR="00126457" w:rsidRPr="00174DAE">
        <w:rPr>
          <w:rFonts w:ascii="Times New Roman" w:eastAsia="Times New Roman" w:hAnsi="Times New Roman" w:cs="Times New Roman"/>
          <w:b/>
          <w:kern w:val="3"/>
          <w:sz w:val="24"/>
          <w:lang w:eastAsia="ru-RU"/>
        </w:rPr>
        <w:t>Политические идеи и институты.</w:t>
      </w:r>
    </w:p>
    <w:p w:rsidR="00A314F5" w:rsidRPr="001F2160" w:rsidRDefault="00A314F5" w:rsidP="00A314F5">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1F2160">
        <w:rPr>
          <w:rFonts w:ascii="Times New Roman" w:eastAsia="Times New Roman" w:hAnsi="Times New Roman" w:cs="Times New Roman"/>
          <w:b/>
          <w:kern w:val="3"/>
          <w:sz w:val="24"/>
          <w:lang w:eastAsia="ru-RU"/>
        </w:rPr>
        <w:t>Квалификация (степень) выпускника: бакалавр</w:t>
      </w:r>
    </w:p>
    <w:p w:rsidR="00A314F5" w:rsidRPr="001F2160" w:rsidRDefault="00A314F5" w:rsidP="00A314F5">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1F2160">
        <w:rPr>
          <w:rFonts w:ascii="Times New Roman" w:eastAsia="Times New Roman" w:hAnsi="Times New Roman" w:cs="Times New Roman"/>
          <w:b/>
          <w:kern w:val="3"/>
          <w:sz w:val="24"/>
          <w:lang w:eastAsia="ru-RU"/>
        </w:rPr>
        <w:t>Форма обучения: очная</w:t>
      </w:r>
    </w:p>
    <w:p w:rsidR="00A314F5" w:rsidRPr="001F2160" w:rsidRDefault="00A314F5" w:rsidP="00A314F5">
      <w:pPr>
        <w:widowControl w:val="0"/>
        <w:suppressAutoHyphens/>
        <w:overflowPunct w:val="0"/>
        <w:autoSpaceDE w:val="0"/>
        <w:autoSpaceDN w:val="0"/>
        <w:spacing w:after="0" w:line="240" w:lineRule="auto"/>
        <w:jc w:val="both"/>
        <w:textAlignment w:val="baseline"/>
        <w:rPr>
          <w:rFonts w:ascii="Calibri" w:eastAsia="Times New Roman" w:hAnsi="Calibri" w:cs="Times New Roman"/>
          <w:kern w:val="3"/>
          <w:lang w:eastAsia="ru-RU"/>
        </w:rPr>
      </w:pPr>
    </w:p>
    <w:p w:rsidR="00A314F5" w:rsidRPr="001F2160" w:rsidRDefault="00A314F5" w:rsidP="00A314F5">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1F2160">
        <w:rPr>
          <w:rFonts w:ascii="Times New Roman" w:eastAsia="Times New Roman" w:hAnsi="Times New Roman" w:cs="Times New Roman"/>
          <w:b/>
          <w:kern w:val="3"/>
          <w:sz w:val="24"/>
          <w:lang w:eastAsia="ru-RU"/>
        </w:rPr>
        <w:t>Цель освоения дисциплины:</w:t>
      </w:r>
    </w:p>
    <w:p w:rsidR="00A314F5" w:rsidRPr="001F2160" w:rsidRDefault="00A314F5" w:rsidP="00A314F5">
      <w:pPr>
        <w:widowControl w:val="0"/>
        <w:suppressAutoHyphens/>
        <w:overflowPunct w:val="0"/>
        <w:autoSpaceDE w:val="0"/>
        <w:autoSpaceDN w:val="0"/>
        <w:spacing w:after="0" w:line="240" w:lineRule="auto"/>
        <w:ind w:left="426"/>
        <w:jc w:val="both"/>
        <w:textAlignment w:val="baseline"/>
        <w:rPr>
          <w:rFonts w:ascii="Times New Roman" w:eastAsia="Times New Roman" w:hAnsi="Times New Roman" w:cs="Times New Roman"/>
          <w:sz w:val="24"/>
          <w:szCs w:val="20"/>
        </w:rPr>
      </w:pPr>
      <w:r w:rsidRPr="001F2160">
        <w:rPr>
          <w:rFonts w:ascii="Times New Roman" w:eastAsia="Times New Roman" w:hAnsi="Times New Roman" w:cs="Times New Roman"/>
          <w:sz w:val="24"/>
          <w:szCs w:val="20"/>
        </w:rPr>
        <w:t>Дисциплина «</w:t>
      </w:r>
      <w:r>
        <w:rPr>
          <w:rFonts w:ascii="Times New Roman" w:eastAsia="Times New Roman" w:hAnsi="Times New Roman" w:cs="Times New Roman"/>
          <w:sz w:val="24"/>
          <w:szCs w:val="20"/>
        </w:rPr>
        <w:t>Политическая психология</w:t>
      </w:r>
      <w:r w:rsidRPr="001F2160">
        <w:rPr>
          <w:rFonts w:ascii="Times New Roman" w:eastAsia="Times New Roman" w:hAnsi="Times New Roman" w:cs="Times New Roman"/>
          <w:sz w:val="24"/>
          <w:szCs w:val="20"/>
        </w:rPr>
        <w:t>» обеспечивает овладение следующими компетенциями:</w:t>
      </w:r>
    </w:p>
    <w:p w:rsidR="00A314F5" w:rsidRDefault="00A314F5" w:rsidP="00A314F5">
      <w:pPr>
        <w:rPr>
          <w:rFonts w:ascii="Times New Roman" w:eastAsia="Times New Roman" w:hAnsi="Times New Roman" w:cs="Times New Roman"/>
          <w:b/>
          <w:kern w:val="3"/>
          <w:sz w:val="24"/>
          <w:lang w:eastAsia="ru-RU"/>
        </w:rPr>
      </w:pPr>
    </w:p>
    <w:tbl>
      <w:tblPr>
        <w:tblW w:w="0" w:type="auto"/>
        <w:tblInd w:w="-113" w:type="dxa"/>
        <w:tblLayout w:type="fixed"/>
        <w:tblCellMar>
          <w:left w:w="10" w:type="dxa"/>
          <w:right w:w="10" w:type="dxa"/>
        </w:tblCellMar>
        <w:tblLook w:val="0000" w:firstRow="0" w:lastRow="0" w:firstColumn="0" w:lastColumn="0" w:noHBand="0" w:noVBand="0"/>
      </w:tblPr>
      <w:tblGrid>
        <w:gridCol w:w="1668"/>
        <w:gridCol w:w="2551"/>
        <w:gridCol w:w="2268"/>
        <w:gridCol w:w="3114"/>
      </w:tblGrid>
      <w:tr w:rsidR="00A314F5" w:rsidRPr="00784CE3" w:rsidTr="002C04C2">
        <w:trPr>
          <w:trHeight w:val="1092"/>
        </w:trPr>
        <w:tc>
          <w:tcPr>
            <w:tcW w:w="1668" w:type="dxa"/>
            <w:tcBorders>
              <w:top w:val="single" w:sz="4" w:space="0" w:color="000000"/>
              <w:left w:val="single" w:sz="4" w:space="0" w:color="000000"/>
              <w:bottom w:val="single" w:sz="4" w:space="0" w:color="000000"/>
            </w:tcBorders>
            <w:shd w:val="clear" w:color="auto" w:fill="auto"/>
          </w:tcPr>
          <w:p w:rsidR="00A314F5" w:rsidRPr="00784CE3" w:rsidRDefault="00A314F5" w:rsidP="002C04C2">
            <w:pPr>
              <w:suppressAutoHyphens/>
              <w:spacing w:after="0" w:line="240" w:lineRule="auto"/>
              <w:jc w:val="both"/>
              <w:rPr>
                <w:rFonts w:ascii="Times New Roman" w:eastAsia="Times New Roman" w:hAnsi="Times New Roman" w:cs="Times New Roman"/>
                <w:kern w:val="1"/>
                <w:sz w:val="24"/>
                <w:szCs w:val="24"/>
                <w:lang w:eastAsia="ar-SA"/>
              </w:rPr>
            </w:pPr>
            <w:r w:rsidRPr="00784CE3">
              <w:rPr>
                <w:rFonts w:ascii="Times New Roman" w:eastAsia="Times New Roman" w:hAnsi="Times New Roman" w:cs="Times New Roman"/>
                <w:kern w:val="1"/>
                <w:sz w:val="24"/>
                <w:szCs w:val="24"/>
                <w:lang w:eastAsia="ar-SA"/>
              </w:rPr>
              <w:t xml:space="preserve">Код </w:t>
            </w:r>
          </w:p>
          <w:p w:rsidR="00A314F5" w:rsidRPr="00784CE3" w:rsidRDefault="00A314F5" w:rsidP="002C04C2">
            <w:pPr>
              <w:suppressAutoHyphens/>
              <w:spacing w:after="0" w:line="240" w:lineRule="auto"/>
              <w:jc w:val="both"/>
              <w:rPr>
                <w:rFonts w:ascii="Times New Roman" w:eastAsia="Times New Roman" w:hAnsi="Times New Roman" w:cs="Times New Roman"/>
                <w:kern w:val="1"/>
                <w:sz w:val="24"/>
                <w:szCs w:val="24"/>
                <w:lang w:eastAsia="ar-SA"/>
              </w:rPr>
            </w:pPr>
            <w:r w:rsidRPr="00784CE3">
              <w:rPr>
                <w:rFonts w:ascii="Times New Roman" w:eastAsia="Times New Roman" w:hAnsi="Times New Roman" w:cs="Times New Roman"/>
                <w:kern w:val="1"/>
                <w:sz w:val="24"/>
                <w:szCs w:val="24"/>
                <w:lang w:eastAsia="ar-SA"/>
              </w:rPr>
              <w:t>компетенции</w:t>
            </w:r>
          </w:p>
        </w:tc>
        <w:tc>
          <w:tcPr>
            <w:tcW w:w="2551" w:type="dxa"/>
            <w:tcBorders>
              <w:top w:val="single" w:sz="4" w:space="0" w:color="000000"/>
              <w:left w:val="single" w:sz="4" w:space="0" w:color="000000"/>
              <w:bottom w:val="single" w:sz="4" w:space="0" w:color="000000"/>
            </w:tcBorders>
            <w:shd w:val="clear" w:color="auto" w:fill="auto"/>
          </w:tcPr>
          <w:p w:rsidR="00A314F5" w:rsidRPr="00784CE3" w:rsidRDefault="00A314F5" w:rsidP="002C04C2">
            <w:pPr>
              <w:suppressAutoHyphens/>
              <w:spacing w:after="0" w:line="240" w:lineRule="auto"/>
              <w:jc w:val="both"/>
              <w:rPr>
                <w:rFonts w:ascii="Times New Roman" w:eastAsia="Times New Roman" w:hAnsi="Times New Roman" w:cs="Times New Roman"/>
                <w:kern w:val="1"/>
                <w:sz w:val="24"/>
                <w:szCs w:val="24"/>
                <w:lang w:eastAsia="ar-SA"/>
              </w:rPr>
            </w:pPr>
            <w:r w:rsidRPr="00784CE3">
              <w:rPr>
                <w:rFonts w:ascii="Times New Roman" w:eastAsia="Times New Roman" w:hAnsi="Times New Roman" w:cs="Times New Roman"/>
                <w:kern w:val="1"/>
                <w:sz w:val="24"/>
                <w:szCs w:val="24"/>
                <w:lang w:eastAsia="ar-SA"/>
              </w:rPr>
              <w:t>Наименование</w:t>
            </w:r>
          </w:p>
          <w:p w:rsidR="00A314F5" w:rsidRPr="00784CE3" w:rsidRDefault="00A314F5" w:rsidP="002C04C2">
            <w:pPr>
              <w:suppressAutoHyphens/>
              <w:spacing w:after="0" w:line="240" w:lineRule="auto"/>
              <w:jc w:val="both"/>
              <w:rPr>
                <w:rFonts w:ascii="Times New Roman" w:eastAsia="Times New Roman" w:hAnsi="Times New Roman" w:cs="Times New Roman"/>
                <w:kern w:val="1"/>
                <w:sz w:val="24"/>
                <w:szCs w:val="24"/>
                <w:lang w:eastAsia="ar-SA"/>
              </w:rPr>
            </w:pPr>
            <w:r w:rsidRPr="00784CE3">
              <w:rPr>
                <w:rFonts w:ascii="Times New Roman" w:eastAsia="Times New Roman" w:hAnsi="Times New Roman" w:cs="Times New Roman"/>
                <w:kern w:val="1"/>
                <w:sz w:val="24"/>
                <w:szCs w:val="24"/>
                <w:lang w:eastAsia="ar-SA"/>
              </w:rPr>
              <w:t>компетенции</w:t>
            </w:r>
          </w:p>
        </w:tc>
        <w:tc>
          <w:tcPr>
            <w:tcW w:w="2268" w:type="dxa"/>
            <w:tcBorders>
              <w:top w:val="single" w:sz="4" w:space="0" w:color="000000"/>
              <w:left w:val="single" w:sz="4" w:space="0" w:color="000000"/>
              <w:bottom w:val="single" w:sz="4" w:space="0" w:color="000000"/>
            </w:tcBorders>
            <w:shd w:val="clear" w:color="auto" w:fill="auto"/>
          </w:tcPr>
          <w:p w:rsidR="00A314F5" w:rsidRPr="00784CE3" w:rsidRDefault="00A314F5" w:rsidP="002C04C2">
            <w:pPr>
              <w:suppressAutoHyphens/>
              <w:spacing w:after="0" w:line="240" w:lineRule="auto"/>
              <w:jc w:val="both"/>
              <w:rPr>
                <w:rFonts w:ascii="Times New Roman" w:eastAsia="Times New Roman" w:hAnsi="Times New Roman" w:cs="Times New Roman"/>
                <w:kern w:val="1"/>
                <w:sz w:val="24"/>
                <w:szCs w:val="24"/>
                <w:lang w:eastAsia="ar-SA"/>
              </w:rPr>
            </w:pPr>
            <w:r w:rsidRPr="00784CE3">
              <w:rPr>
                <w:rFonts w:ascii="Times New Roman" w:eastAsia="Times New Roman" w:hAnsi="Times New Roman" w:cs="Times New Roman"/>
                <w:kern w:val="1"/>
                <w:sz w:val="24"/>
                <w:szCs w:val="24"/>
                <w:lang w:eastAsia="ar-SA"/>
              </w:rPr>
              <w:t xml:space="preserve">Код </w:t>
            </w:r>
          </w:p>
          <w:p w:rsidR="00A314F5" w:rsidRPr="00784CE3" w:rsidRDefault="00A314F5" w:rsidP="002C04C2">
            <w:pPr>
              <w:suppressAutoHyphens/>
              <w:spacing w:after="0" w:line="240" w:lineRule="auto"/>
              <w:jc w:val="both"/>
              <w:rPr>
                <w:rFonts w:ascii="Times New Roman" w:eastAsia="Times New Roman" w:hAnsi="Times New Roman" w:cs="Times New Roman"/>
                <w:kern w:val="1"/>
                <w:sz w:val="24"/>
                <w:szCs w:val="24"/>
                <w:lang w:eastAsia="ar-SA"/>
              </w:rPr>
            </w:pPr>
            <w:r w:rsidRPr="00784CE3">
              <w:rPr>
                <w:rFonts w:ascii="Times New Roman" w:eastAsia="Times New Roman" w:hAnsi="Times New Roman" w:cs="Times New Roman"/>
                <w:kern w:val="1"/>
                <w:sz w:val="24"/>
                <w:szCs w:val="24"/>
                <w:lang w:eastAsia="ar-SA"/>
              </w:rPr>
              <w:t>этапа освоения компетенции</w:t>
            </w: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A314F5" w:rsidRPr="00784CE3" w:rsidRDefault="00A314F5" w:rsidP="002C04C2">
            <w:pPr>
              <w:suppressAutoHyphens/>
              <w:spacing w:after="0" w:line="240" w:lineRule="auto"/>
              <w:jc w:val="both"/>
              <w:rPr>
                <w:rFonts w:ascii="Times New Roman" w:eastAsia="Times New Roman" w:hAnsi="Times New Roman" w:cs="Times New Roman"/>
                <w:sz w:val="24"/>
                <w:szCs w:val="24"/>
                <w:lang w:eastAsia="ar-SA"/>
              </w:rPr>
            </w:pPr>
            <w:r w:rsidRPr="00784CE3">
              <w:rPr>
                <w:rFonts w:ascii="Times New Roman" w:eastAsia="Times New Roman" w:hAnsi="Times New Roman" w:cs="Times New Roman"/>
                <w:kern w:val="1"/>
                <w:sz w:val="24"/>
                <w:szCs w:val="24"/>
                <w:lang w:eastAsia="ar-SA"/>
              </w:rPr>
              <w:t>Наименование этапа освоения компетенции</w:t>
            </w:r>
          </w:p>
        </w:tc>
      </w:tr>
      <w:tr w:rsidR="00A314F5" w:rsidRPr="00784CE3" w:rsidTr="002C04C2">
        <w:trPr>
          <w:trHeight w:val="1481"/>
        </w:trPr>
        <w:tc>
          <w:tcPr>
            <w:tcW w:w="1668" w:type="dxa"/>
            <w:tcBorders>
              <w:top w:val="single" w:sz="4" w:space="0" w:color="000000"/>
              <w:left w:val="single" w:sz="4" w:space="0" w:color="000000"/>
              <w:bottom w:val="single" w:sz="4" w:space="0" w:color="000000"/>
            </w:tcBorders>
            <w:shd w:val="clear" w:color="auto" w:fill="auto"/>
          </w:tcPr>
          <w:p w:rsidR="00A314F5" w:rsidRPr="00784CE3" w:rsidRDefault="00A314F5" w:rsidP="002C04C2">
            <w:pPr>
              <w:suppressAutoHyphens/>
              <w:spacing w:line="252" w:lineRule="auto"/>
              <w:jc w:val="both"/>
              <w:rPr>
                <w:rFonts w:ascii="Times New Roman" w:eastAsia="Arial Unicode MS" w:hAnsi="Times New Roman" w:cs="Times New Roman"/>
                <w:kern w:val="1"/>
                <w:sz w:val="24"/>
                <w:szCs w:val="24"/>
                <w:lang w:eastAsia="ar-SA"/>
              </w:rPr>
            </w:pPr>
            <w:bookmarkStart w:id="4" w:name="_Hlk53406561"/>
            <w:r w:rsidRPr="00784CE3">
              <w:rPr>
                <w:rFonts w:ascii="Times New Roman" w:eastAsia="Arial Unicode MS" w:hAnsi="Times New Roman" w:cs="Times New Roman"/>
                <w:kern w:val="1"/>
                <w:sz w:val="24"/>
                <w:szCs w:val="24"/>
                <w:lang w:eastAsia="ar-SA"/>
              </w:rPr>
              <w:t>УК ОС - 3</w:t>
            </w:r>
          </w:p>
        </w:tc>
        <w:tc>
          <w:tcPr>
            <w:tcW w:w="2551" w:type="dxa"/>
            <w:tcBorders>
              <w:top w:val="single" w:sz="4" w:space="0" w:color="000000"/>
              <w:left w:val="single" w:sz="4" w:space="0" w:color="000000"/>
              <w:bottom w:val="single" w:sz="4" w:space="0" w:color="000000"/>
            </w:tcBorders>
            <w:shd w:val="clear" w:color="auto" w:fill="auto"/>
          </w:tcPr>
          <w:p w:rsidR="00A314F5" w:rsidRPr="00784CE3" w:rsidRDefault="00A314F5" w:rsidP="002C04C2">
            <w:pPr>
              <w:suppressAutoHyphens/>
              <w:spacing w:after="0" w:line="240" w:lineRule="auto"/>
              <w:rPr>
                <w:rFonts w:ascii="Times New Roman" w:eastAsia="Times New Roman" w:hAnsi="Times New Roman" w:cs="Times New Roman"/>
                <w:kern w:val="1"/>
                <w:sz w:val="24"/>
                <w:szCs w:val="24"/>
                <w:lang w:eastAsia="ar-SA"/>
              </w:rPr>
            </w:pPr>
            <w:r w:rsidRPr="00784CE3">
              <w:rPr>
                <w:rFonts w:ascii="Times New Roman" w:eastAsia="Times New Roman" w:hAnsi="Times New Roman" w:cs="Times New Roman"/>
                <w:kern w:val="1"/>
                <w:sz w:val="24"/>
                <w:szCs w:val="24"/>
                <w:lang w:eastAsia="ar-SA"/>
              </w:rPr>
              <w:t>Способность вести себя в соответствии с требованиями ролевой позиции в командной работе</w:t>
            </w:r>
          </w:p>
        </w:tc>
        <w:tc>
          <w:tcPr>
            <w:tcW w:w="2268" w:type="dxa"/>
            <w:tcBorders>
              <w:top w:val="single" w:sz="4" w:space="0" w:color="000000"/>
              <w:left w:val="single" w:sz="4" w:space="0" w:color="000000"/>
              <w:bottom w:val="single" w:sz="4" w:space="0" w:color="000000"/>
            </w:tcBorders>
            <w:shd w:val="clear" w:color="auto" w:fill="auto"/>
          </w:tcPr>
          <w:p w:rsidR="00A314F5" w:rsidRPr="00784CE3" w:rsidRDefault="00A314F5" w:rsidP="002C04C2">
            <w:pPr>
              <w:suppressAutoHyphens/>
              <w:spacing w:after="0" w:line="240" w:lineRule="auto"/>
              <w:jc w:val="both"/>
              <w:rPr>
                <w:rFonts w:ascii="Times New Roman" w:eastAsia="Times New Roman" w:hAnsi="Times New Roman" w:cs="font592"/>
                <w:sz w:val="24"/>
                <w:szCs w:val="24"/>
                <w:lang w:eastAsia="ar-SA"/>
              </w:rPr>
            </w:pPr>
            <w:r w:rsidRPr="00784CE3">
              <w:rPr>
                <w:rFonts w:ascii="Times New Roman" w:eastAsia="Times New Roman" w:hAnsi="Times New Roman" w:cs="font592"/>
                <w:sz w:val="24"/>
                <w:szCs w:val="24"/>
                <w:lang w:eastAsia="ar-SA"/>
              </w:rPr>
              <w:t>УК ОС -3.1</w:t>
            </w:r>
            <w:r w:rsidRPr="00784CE3">
              <w:rPr>
                <w:rFonts w:ascii="Times New Roman" w:eastAsia="Times New Roman" w:hAnsi="Times New Roman" w:cs="Times New Roman"/>
                <w:sz w:val="24"/>
                <w:szCs w:val="24"/>
                <w:lang w:eastAsia="ar-SA"/>
              </w:rPr>
              <w:t xml:space="preserve"> </w:t>
            </w: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A314F5" w:rsidRPr="00784CE3" w:rsidRDefault="00A314F5" w:rsidP="002C04C2">
            <w:pPr>
              <w:widowControl w:val="0"/>
              <w:suppressAutoHyphens/>
              <w:spacing w:after="0" w:line="100" w:lineRule="atLeast"/>
              <w:jc w:val="both"/>
              <w:rPr>
                <w:rFonts w:ascii="Times New Roman" w:eastAsia="Times New Roman" w:hAnsi="Times New Roman" w:cs="Times New Roman"/>
                <w:sz w:val="24"/>
                <w:szCs w:val="24"/>
                <w:lang w:eastAsia="ar-SA"/>
              </w:rPr>
            </w:pPr>
            <w:r w:rsidRPr="00784CE3">
              <w:rPr>
                <w:rFonts w:ascii="Times New Roman" w:eastAsia="Calibri" w:hAnsi="Times New Roman" w:cs="Times New Roman"/>
                <w:color w:val="000000"/>
                <w:sz w:val="24"/>
                <w:szCs w:val="24"/>
              </w:rPr>
              <w:t>Приобретение знаний о позиционировании себя перед коллективом.</w:t>
            </w:r>
          </w:p>
        </w:tc>
      </w:tr>
      <w:tr w:rsidR="00A314F5" w:rsidRPr="00784CE3" w:rsidTr="002C04C2">
        <w:trPr>
          <w:trHeight w:val="1955"/>
        </w:trPr>
        <w:tc>
          <w:tcPr>
            <w:tcW w:w="1668" w:type="dxa"/>
            <w:tcBorders>
              <w:top w:val="single" w:sz="4" w:space="0" w:color="000000"/>
              <w:left w:val="single" w:sz="4" w:space="0" w:color="000000"/>
              <w:bottom w:val="single" w:sz="4" w:space="0" w:color="000000"/>
            </w:tcBorders>
            <w:shd w:val="clear" w:color="auto" w:fill="auto"/>
          </w:tcPr>
          <w:p w:rsidR="00A314F5" w:rsidRPr="00784CE3" w:rsidRDefault="00A314F5" w:rsidP="002C04C2">
            <w:pPr>
              <w:suppressAutoHyphens/>
              <w:spacing w:line="252" w:lineRule="auto"/>
              <w:jc w:val="both"/>
              <w:rPr>
                <w:rFonts w:ascii="Times New Roman" w:eastAsia="Arial Unicode MS" w:hAnsi="Times New Roman" w:cs="Times New Roman"/>
                <w:kern w:val="1"/>
                <w:sz w:val="24"/>
                <w:szCs w:val="24"/>
                <w:lang w:eastAsia="ar-SA"/>
              </w:rPr>
            </w:pPr>
            <w:r w:rsidRPr="00784CE3">
              <w:rPr>
                <w:rFonts w:ascii="Times New Roman" w:eastAsia="Arial Unicode MS" w:hAnsi="Times New Roman" w:cs="Times New Roman"/>
                <w:kern w:val="1"/>
                <w:sz w:val="24"/>
                <w:szCs w:val="24"/>
                <w:lang w:eastAsia="ar-SA"/>
              </w:rPr>
              <w:t>ОПК ОС-8</w:t>
            </w:r>
          </w:p>
        </w:tc>
        <w:tc>
          <w:tcPr>
            <w:tcW w:w="2551" w:type="dxa"/>
            <w:tcBorders>
              <w:top w:val="single" w:sz="4" w:space="0" w:color="000000"/>
              <w:left w:val="single" w:sz="4" w:space="0" w:color="000000"/>
              <w:bottom w:val="single" w:sz="4" w:space="0" w:color="000000"/>
            </w:tcBorders>
            <w:shd w:val="clear" w:color="auto" w:fill="auto"/>
          </w:tcPr>
          <w:p w:rsidR="00A314F5" w:rsidRPr="00784CE3" w:rsidRDefault="00A314F5" w:rsidP="002C04C2">
            <w:pPr>
              <w:suppressAutoHyphens/>
              <w:spacing w:after="0" w:line="240" w:lineRule="auto"/>
              <w:rPr>
                <w:rFonts w:ascii="Times New Roman" w:eastAsia="Times New Roman" w:hAnsi="Times New Roman" w:cs="Times New Roman"/>
                <w:kern w:val="1"/>
                <w:sz w:val="24"/>
                <w:szCs w:val="24"/>
                <w:lang w:eastAsia="ar-SA"/>
              </w:rPr>
            </w:pPr>
            <w:r w:rsidRPr="00784CE3">
              <w:rPr>
                <w:rFonts w:ascii="Times New Roman" w:eastAsia="Times New Roman" w:hAnsi="Times New Roman" w:cs="Times New Roman"/>
                <w:kern w:val="1"/>
                <w:sz w:val="24"/>
                <w:szCs w:val="24"/>
                <w:lang w:eastAsia="ar-SA"/>
              </w:rPr>
              <w:t>Способность использовать инновационные технологии, методы и инструменты политического управления</w:t>
            </w:r>
          </w:p>
        </w:tc>
        <w:tc>
          <w:tcPr>
            <w:tcW w:w="2268" w:type="dxa"/>
            <w:tcBorders>
              <w:top w:val="single" w:sz="4" w:space="0" w:color="000000"/>
              <w:left w:val="single" w:sz="4" w:space="0" w:color="000000"/>
              <w:bottom w:val="single" w:sz="4" w:space="0" w:color="000000"/>
            </w:tcBorders>
            <w:shd w:val="clear" w:color="auto" w:fill="auto"/>
          </w:tcPr>
          <w:p w:rsidR="00A314F5" w:rsidRPr="00784CE3" w:rsidRDefault="00A314F5" w:rsidP="002C04C2">
            <w:pPr>
              <w:suppressAutoHyphens/>
              <w:spacing w:after="0" w:line="240" w:lineRule="auto"/>
              <w:jc w:val="both"/>
              <w:rPr>
                <w:rFonts w:ascii="Times New Roman" w:eastAsia="Times New Roman" w:hAnsi="Times New Roman" w:cs="font592"/>
                <w:sz w:val="24"/>
                <w:szCs w:val="24"/>
                <w:lang w:eastAsia="ar-SA"/>
              </w:rPr>
            </w:pPr>
            <w:r w:rsidRPr="00784CE3">
              <w:rPr>
                <w:rFonts w:ascii="Times New Roman" w:eastAsia="Times New Roman" w:hAnsi="Times New Roman" w:cs="font592"/>
                <w:sz w:val="24"/>
                <w:szCs w:val="24"/>
                <w:lang w:eastAsia="ar-SA"/>
              </w:rPr>
              <w:t>ОПК ОС – 8.1</w:t>
            </w: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A314F5" w:rsidRPr="00784CE3" w:rsidRDefault="00A314F5" w:rsidP="002C04C2">
            <w:pPr>
              <w:suppressAutoHyphens/>
              <w:spacing w:after="0" w:line="240" w:lineRule="auto"/>
              <w:rPr>
                <w:rFonts w:ascii="Times New Roman" w:eastAsia="Times New Roman" w:hAnsi="Times New Roman" w:cs="Times New Roman"/>
                <w:kern w:val="1"/>
                <w:sz w:val="24"/>
                <w:szCs w:val="24"/>
                <w:lang w:eastAsia="ar-SA"/>
              </w:rPr>
            </w:pPr>
            <w:r w:rsidRPr="00784CE3">
              <w:rPr>
                <w:rFonts w:ascii="Times New Roman" w:eastAsia="Times New Roman" w:hAnsi="Times New Roman" w:cs="Times New Roman"/>
                <w:kern w:val="1"/>
                <w:sz w:val="24"/>
                <w:szCs w:val="24"/>
                <w:lang w:eastAsia="ar-SA"/>
              </w:rPr>
              <w:t>Усвоение базовых знаний об инновационных технологиях, методах и инструментах политического управления.</w:t>
            </w:r>
          </w:p>
          <w:p w:rsidR="00A314F5" w:rsidRPr="00784CE3" w:rsidRDefault="00A314F5" w:rsidP="002C04C2">
            <w:pPr>
              <w:widowControl w:val="0"/>
              <w:suppressAutoHyphens/>
              <w:spacing w:after="0" w:line="100" w:lineRule="atLeast"/>
              <w:jc w:val="both"/>
              <w:rPr>
                <w:rFonts w:ascii="Times New Roman" w:eastAsia="Times New Roman" w:hAnsi="Times New Roman" w:cs="font592"/>
                <w:sz w:val="24"/>
                <w:szCs w:val="24"/>
                <w:lang w:eastAsia="ar-SA"/>
              </w:rPr>
            </w:pPr>
          </w:p>
        </w:tc>
      </w:tr>
      <w:bookmarkEnd w:id="4"/>
    </w:tbl>
    <w:p w:rsidR="00A314F5" w:rsidRDefault="00A314F5" w:rsidP="00A314F5">
      <w:pPr>
        <w:rPr>
          <w:rFonts w:ascii="Times New Roman" w:eastAsia="Times New Roman" w:hAnsi="Times New Roman" w:cs="Times New Roman"/>
          <w:b/>
          <w:kern w:val="3"/>
          <w:sz w:val="24"/>
          <w:lang w:eastAsia="ru-RU"/>
        </w:rPr>
      </w:pPr>
    </w:p>
    <w:p w:rsidR="00A314F5" w:rsidRDefault="00A314F5" w:rsidP="00A314F5">
      <w:pPr>
        <w:rPr>
          <w:rFonts w:ascii="Times New Roman" w:eastAsia="Times New Roman" w:hAnsi="Times New Roman" w:cs="Times New Roman"/>
          <w:b/>
          <w:kern w:val="3"/>
          <w:sz w:val="24"/>
          <w:lang w:eastAsia="ru-RU"/>
        </w:rPr>
      </w:pPr>
    </w:p>
    <w:tbl>
      <w:tblPr>
        <w:tblW w:w="965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3"/>
        <w:gridCol w:w="2159"/>
        <w:gridCol w:w="843"/>
        <w:gridCol w:w="989"/>
        <w:gridCol w:w="922"/>
        <w:gridCol w:w="922"/>
        <w:gridCol w:w="627"/>
        <w:gridCol w:w="525"/>
        <w:gridCol w:w="1740"/>
      </w:tblGrid>
      <w:tr w:rsidR="00EA6E42" w:rsidRPr="00EA6E42" w:rsidTr="00175E91">
        <w:trPr>
          <w:trHeight w:val="80"/>
          <w:tblHeader/>
        </w:trPr>
        <w:tc>
          <w:tcPr>
            <w:tcW w:w="92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A6E42" w:rsidRPr="00EA6E42" w:rsidRDefault="00EA6E42" w:rsidP="00175E91">
            <w:pPr>
              <w:spacing w:line="252" w:lineRule="auto"/>
              <w:jc w:val="center"/>
              <w:rPr>
                <w:rFonts w:ascii="Times New Roman" w:eastAsia="Calibri" w:hAnsi="Times New Roman" w:cs="Times New Roman"/>
                <w:i/>
                <w:sz w:val="24"/>
                <w:szCs w:val="24"/>
              </w:rPr>
            </w:pPr>
            <w:r w:rsidRPr="00EA6E42">
              <w:rPr>
                <w:rFonts w:ascii="Times New Roman" w:eastAsia="Calibri" w:hAnsi="Times New Roman" w:cs="Times New Roman"/>
                <w:i/>
                <w:sz w:val="24"/>
                <w:szCs w:val="24"/>
              </w:rPr>
              <w:t>№ п/п</w:t>
            </w:r>
          </w:p>
        </w:tc>
        <w:tc>
          <w:tcPr>
            <w:tcW w:w="215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A6E42" w:rsidRPr="00EA6E42" w:rsidRDefault="00EA6E42" w:rsidP="00175E91">
            <w:pPr>
              <w:spacing w:line="252" w:lineRule="auto"/>
              <w:jc w:val="center"/>
              <w:rPr>
                <w:rFonts w:ascii="Times New Roman" w:eastAsia="Calibri" w:hAnsi="Times New Roman" w:cs="Times New Roman"/>
                <w:i/>
                <w:sz w:val="24"/>
                <w:szCs w:val="24"/>
              </w:rPr>
            </w:pPr>
            <w:r w:rsidRPr="00EA6E42">
              <w:rPr>
                <w:rFonts w:ascii="Times New Roman" w:eastAsia="Calibri" w:hAnsi="Times New Roman" w:cs="Times New Roman"/>
                <w:i/>
                <w:sz w:val="24"/>
                <w:szCs w:val="24"/>
              </w:rPr>
              <w:t xml:space="preserve">Наименование тем (разделов), </w:t>
            </w:r>
          </w:p>
        </w:tc>
        <w:tc>
          <w:tcPr>
            <w:tcW w:w="4828"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EA6E42" w:rsidRPr="00EA6E42" w:rsidRDefault="00EA6E42" w:rsidP="00175E91">
            <w:pPr>
              <w:spacing w:line="252" w:lineRule="auto"/>
              <w:jc w:val="center"/>
              <w:rPr>
                <w:rFonts w:ascii="Times New Roman" w:eastAsia="Calibri" w:hAnsi="Times New Roman" w:cs="Times New Roman"/>
                <w:i/>
                <w:sz w:val="24"/>
                <w:szCs w:val="24"/>
              </w:rPr>
            </w:pPr>
            <w:r w:rsidRPr="00EA6E42">
              <w:rPr>
                <w:rFonts w:ascii="Times New Roman" w:eastAsia="Calibri" w:hAnsi="Times New Roman" w:cs="Times New Roman"/>
                <w:i/>
                <w:sz w:val="24"/>
                <w:szCs w:val="24"/>
              </w:rPr>
              <w:t>Объем дисциплины (модуля), час.</w:t>
            </w:r>
          </w:p>
        </w:tc>
        <w:tc>
          <w:tcPr>
            <w:tcW w:w="174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A6E42" w:rsidRPr="00EA6E42" w:rsidRDefault="00EA6E42" w:rsidP="00175E91">
            <w:pPr>
              <w:spacing w:line="252" w:lineRule="auto"/>
              <w:jc w:val="center"/>
              <w:rPr>
                <w:rFonts w:ascii="Times New Roman" w:hAnsi="Times New Roman" w:cs="Times New Roman"/>
                <w:sz w:val="24"/>
                <w:szCs w:val="24"/>
              </w:rPr>
            </w:pPr>
            <w:r w:rsidRPr="00EA6E42">
              <w:rPr>
                <w:rFonts w:ascii="Times New Roman" w:eastAsia="Calibri" w:hAnsi="Times New Roman" w:cs="Times New Roman"/>
                <w:i/>
                <w:sz w:val="24"/>
                <w:szCs w:val="24"/>
              </w:rPr>
              <w:t>Форма</w:t>
            </w:r>
            <w:r w:rsidRPr="00EA6E42">
              <w:rPr>
                <w:rFonts w:ascii="Times New Roman" w:eastAsia="Calibri" w:hAnsi="Times New Roman" w:cs="Times New Roman"/>
                <w:i/>
                <w:sz w:val="24"/>
                <w:szCs w:val="24"/>
              </w:rPr>
              <w:br/>
              <w:t xml:space="preserve">текущего </w:t>
            </w:r>
            <w:r w:rsidRPr="00EA6E42">
              <w:rPr>
                <w:rFonts w:ascii="Times New Roman" w:eastAsia="Calibri" w:hAnsi="Times New Roman" w:cs="Times New Roman"/>
                <w:i/>
                <w:sz w:val="24"/>
                <w:szCs w:val="24"/>
              </w:rPr>
              <w:br/>
              <w:t>контроля успеваемости</w:t>
            </w:r>
            <w:r w:rsidRPr="00EA6E42">
              <w:rPr>
                <w:rFonts w:ascii="Times New Roman" w:eastAsia="Calibri" w:hAnsi="Times New Roman" w:cs="Times New Roman"/>
                <w:i/>
                <w:sz w:val="24"/>
                <w:szCs w:val="24"/>
                <w:vertAlign w:val="superscript"/>
              </w:rPr>
              <w:t>**</w:t>
            </w:r>
            <w:r w:rsidRPr="00EA6E42">
              <w:rPr>
                <w:rFonts w:ascii="Times New Roman" w:eastAsia="Calibri" w:hAnsi="Times New Roman" w:cs="Times New Roman"/>
                <w:i/>
                <w:sz w:val="24"/>
                <w:szCs w:val="24"/>
              </w:rPr>
              <w:t>, промежуточной аттестации</w:t>
            </w:r>
          </w:p>
        </w:tc>
      </w:tr>
      <w:tr w:rsidR="00EA6E42" w:rsidRPr="00EA6E42" w:rsidTr="00175E91">
        <w:trPr>
          <w:trHeight w:val="80"/>
          <w:tblHeader/>
        </w:trPr>
        <w:tc>
          <w:tcPr>
            <w:tcW w:w="923" w:type="dxa"/>
            <w:vMerge/>
            <w:tcBorders>
              <w:top w:val="single" w:sz="4" w:space="0" w:color="auto"/>
              <w:left w:val="single" w:sz="4" w:space="0" w:color="auto"/>
              <w:bottom w:val="single" w:sz="4" w:space="0" w:color="auto"/>
              <w:right w:val="single" w:sz="4" w:space="0" w:color="auto"/>
            </w:tcBorders>
            <w:vAlign w:val="center"/>
            <w:hideMark/>
          </w:tcPr>
          <w:p w:rsidR="00EA6E42" w:rsidRPr="00EA6E42" w:rsidRDefault="00EA6E42" w:rsidP="00175E91">
            <w:pPr>
              <w:rPr>
                <w:rFonts w:ascii="Times New Roman" w:eastAsia="Calibri" w:hAnsi="Times New Roman" w:cs="Times New Roman"/>
                <w:i/>
                <w:sz w:val="24"/>
                <w:szCs w:val="24"/>
              </w:rPr>
            </w:pPr>
          </w:p>
        </w:tc>
        <w:tc>
          <w:tcPr>
            <w:tcW w:w="2159" w:type="dxa"/>
            <w:vMerge/>
            <w:tcBorders>
              <w:top w:val="single" w:sz="4" w:space="0" w:color="auto"/>
              <w:left w:val="single" w:sz="4" w:space="0" w:color="auto"/>
              <w:bottom w:val="single" w:sz="4" w:space="0" w:color="auto"/>
              <w:right w:val="single" w:sz="4" w:space="0" w:color="auto"/>
            </w:tcBorders>
            <w:vAlign w:val="center"/>
            <w:hideMark/>
          </w:tcPr>
          <w:p w:rsidR="00EA6E42" w:rsidRPr="00EA6E42" w:rsidRDefault="00EA6E42" w:rsidP="00175E91">
            <w:pPr>
              <w:rPr>
                <w:rFonts w:ascii="Times New Roman" w:eastAsia="Calibri" w:hAnsi="Times New Roman" w:cs="Times New Roman"/>
                <w:i/>
                <w:sz w:val="24"/>
                <w:szCs w:val="24"/>
              </w:rPr>
            </w:pPr>
          </w:p>
        </w:tc>
        <w:tc>
          <w:tcPr>
            <w:tcW w:w="84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A6E42" w:rsidRPr="00EA6E42" w:rsidRDefault="00EA6E42" w:rsidP="00175E91">
            <w:pPr>
              <w:spacing w:line="252" w:lineRule="auto"/>
              <w:jc w:val="center"/>
              <w:rPr>
                <w:rFonts w:ascii="Times New Roman" w:eastAsia="Calibri" w:hAnsi="Times New Roman" w:cs="Times New Roman"/>
                <w:i/>
                <w:sz w:val="24"/>
                <w:szCs w:val="24"/>
              </w:rPr>
            </w:pPr>
            <w:r w:rsidRPr="00EA6E42">
              <w:rPr>
                <w:rFonts w:ascii="Times New Roman" w:eastAsia="Calibri" w:hAnsi="Times New Roman" w:cs="Times New Roman"/>
                <w:i/>
                <w:sz w:val="24"/>
                <w:szCs w:val="24"/>
              </w:rPr>
              <w:t>Всего</w:t>
            </w:r>
          </w:p>
        </w:tc>
        <w:tc>
          <w:tcPr>
            <w:tcW w:w="346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EA6E42" w:rsidRPr="00EA6E42" w:rsidRDefault="00EA6E42" w:rsidP="00175E91">
            <w:pPr>
              <w:spacing w:line="252" w:lineRule="auto"/>
              <w:jc w:val="center"/>
              <w:rPr>
                <w:rFonts w:ascii="Times New Roman" w:eastAsia="Calibri" w:hAnsi="Times New Roman" w:cs="Times New Roman"/>
                <w:i/>
                <w:sz w:val="24"/>
                <w:szCs w:val="24"/>
              </w:rPr>
            </w:pPr>
            <w:r w:rsidRPr="00EA6E42">
              <w:rPr>
                <w:rFonts w:ascii="Times New Roman" w:eastAsia="Calibri" w:hAnsi="Times New Roman" w:cs="Times New Roman"/>
                <w:i/>
                <w:sz w:val="24"/>
                <w:szCs w:val="24"/>
              </w:rPr>
              <w:t>Контактная работа обучающихся с преподавателем</w:t>
            </w:r>
            <w:r w:rsidRPr="00EA6E42">
              <w:rPr>
                <w:rFonts w:ascii="Times New Roman" w:eastAsia="Calibri" w:hAnsi="Times New Roman" w:cs="Times New Roman"/>
                <w:i/>
                <w:sz w:val="24"/>
                <w:szCs w:val="24"/>
              </w:rPr>
              <w:br/>
              <w:t>по видам учебных занятий</w:t>
            </w:r>
          </w:p>
        </w:tc>
        <w:tc>
          <w:tcPr>
            <w:tcW w:w="52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A6E42" w:rsidRPr="00EA6E42" w:rsidRDefault="00EA6E42" w:rsidP="00175E91">
            <w:pPr>
              <w:spacing w:line="252" w:lineRule="auto"/>
              <w:jc w:val="center"/>
              <w:rPr>
                <w:rFonts w:ascii="Times New Roman" w:eastAsia="Calibri" w:hAnsi="Times New Roman" w:cs="Times New Roman"/>
                <w:i/>
                <w:sz w:val="24"/>
                <w:szCs w:val="24"/>
              </w:rPr>
            </w:pPr>
            <w:r w:rsidRPr="00EA6E42">
              <w:rPr>
                <w:rFonts w:ascii="Times New Roman" w:eastAsia="Calibri" w:hAnsi="Times New Roman" w:cs="Times New Roman"/>
                <w:i/>
                <w:sz w:val="24"/>
                <w:szCs w:val="24"/>
              </w:rPr>
              <w:t>СР</w:t>
            </w: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EA6E42" w:rsidRPr="00EA6E42" w:rsidRDefault="00EA6E42" w:rsidP="00175E91">
            <w:pPr>
              <w:rPr>
                <w:rFonts w:ascii="Times New Roman" w:hAnsi="Times New Roman" w:cs="Times New Roman"/>
                <w:sz w:val="24"/>
                <w:szCs w:val="24"/>
              </w:rPr>
            </w:pPr>
          </w:p>
        </w:tc>
      </w:tr>
      <w:tr w:rsidR="00EA6E42" w:rsidRPr="00EA6E42" w:rsidTr="00175E91">
        <w:trPr>
          <w:trHeight w:val="80"/>
          <w:tblHeader/>
        </w:trPr>
        <w:tc>
          <w:tcPr>
            <w:tcW w:w="923" w:type="dxa"/>
            <w:vMerge/>
            <w:tcBorders>
              <w:top w:val="single" w:sz="4" w:space="0" w:color="auto"/>
              <w:left w:val="single" w:sz="4" w:space="0" w:color="auto"/>
              <w:bottom w:val="single" w:sz="4" w:space="0" w:color="auto"/>
              <w:right w:val="single" w:sz="4" w:space="0" w:color="auto"/>
            </w:tcBorders>
            <w:vAlign w:val="center"/>
            <w:hideMark/>
          </w:tcPr>
          <w:p w:rsidR="00EA6E42" w:rsidRPr="00EA6E42" w:rsidRDefault="00EA6E42" w:rsidP="00175E91">
            <w:pPr>
              <w:rPr>
                <w:rFonts w:ascii="Times New Roman" w:eastAsia="Calibri" w:hAnsi="Times New Roman" w:cs="Times New Roman"/>
                <w:i/>
                <w:sz w:val="24"/>
                <w:szCs w:val="24"/>
              </w:rPr>
            </w:pPr>
          </w:p>
        </w:tc>
        <w:tc>
          <w:tcPr>
            <w:tcW w:w="2159" w:type="dxa"/>
            <w:vMerge/>
            <w:tcBorders>
              <w:top w:val="single" w:sz="4" w:space="0" w:color="auto"/>
              <w:left w:val="single" w:sz="4" w:space="0" w:color="auto"/>
              <w:bottom w:val="single" w:sz="4" w:space="0" w:color="auto"/>
              <w:right w:val="single" w:sz="4" w:space="0" w:color="auto"/>
            </w:tcBorders>
            <w:vAlign w:val="center"/>
            <w:hideMark/>
          </w:tcPr>
          <w:p w:rsidR="00EA6E42" w:rsidRPr="00EA6E42" w:rsidRDefault="00EA6E42" w:rsidP="00175E91">
            <w:pPr>
              <w:rPr>
                <w:rFonts w:ascii="Times New Roman" w:eastAsia="Calibri" w:hAnsi="Times New Roman" w:cs="Times New Roman"/>
                <w:i/>
                <w:sz w:val="24"/>
                <w:szCs w:val="24"/>
              </w:rPr>
            </w:pPr>
          </w:p>
        </w:tc>
        <w:tc>
          <w:tcPr>
            <w:tcW w:w="843" w:type="dxa"/>
            <w:vMerge/>
            <w:tcBorders>
              <w:top w:val="single" w:sz="4" w:space="0" w:color="auto"/>
              <w:left w:val="single" w:sz="4" w:space="0" w:color="auto"/>
              <w:bottom w:val="single" w:sz="4" w:space="0" w:color="auto"/>
              <w:right w:val="single" w:sz="4" w:space="0" w:color="auto"/>
            </w:tcBorders>
            <w:vAlign w:val="center"/>
            <w:hideMark/>
          </w:tcPr>
          <w:p w:rsidR="00EA6E42" w:rsidRPr="00EA6E42" w:rsidRDefault="00EA6E42" w:rsidP="00175E91">
            <w:pPr>
              <w:rPr>
                <w:rFonts w:ascii="Times New Roman" w:eastAsia="Calibri" w:hAnsi="Times New Roman" w:cs="Times New Roman"/>
                <w:i/>
                <w:sz w:val="24"/>
                <w:szCs w:val="24"/>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A6E42" w:rsidRPr="00EA6E42" w:rsidRDefault="00EA6E42" w:rsidP="00175E91">
            <w:pPr>
              <w:spacing w:line="252" w:lineRule="auto"/>
              <w:ind w:firstLine="34"/>
              <w:jc w:val="center"/>
              <w:rPr>
                <w:rFonts w:ascii="Times New Roman" w:eastAsia="Calibri" w:hAnsi="Times New Roman" w:cs="Times New Roman"/>
                <w:i/>
                <w:sz w:val="24"/>
                <w:szCs w:val="24"/>
              </w:rPr>
            </w:pPr>
            <w:r w:rsidRPr="00EA6E42">
              <w:rPr>
                <w:rFonts w:ascii="Times New Roman" w:eastAsia="Calibri" w:hAnsi="Times New Roman" w:cs="Times New Roman"/>
                <w:i/>
                <w:sz w:val="24"/>
                <w:szCs w:val="24"/>
              </w:rPr>
              <w:t>Л</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A6E42" w:rsidRPr="00EA6E42" w:rsidRDefault="00EA6E42" w:rsidP="00175E91">
            <w:pPr>
              <w:spacing w:line="252" w:lineRule="auto"/>
              <w:ind w:firstLine="34"/>
              <w:jc w:val="center"/>
              <w:rPr>
                <w:rFonts w:ascii="Times New Roman" w:eastAsia="Calibri" w:hAnsi="Times New Roman" w:cs="Times New Roman"/>
                <w:i/>
                <w:sz w:val="24"/>
                <w:szCs w:val="24"/>
              </w:rPr>
            </w:pPr>
            <w:r w:rsidRPr="00EA6E42">
              <w:rPr>
                <w:rFonts w:ascii="Times New Roman" w:eastAsia="Calibri" w:hAnsi="Times New Roman" w:cs="Times New Roman"/>
                <w:i/>
                <w:sz w:val="24"/>
                <w:szCs w:val="24"/>
              </w:rPr>
              <w:t>ЛР</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A6E42" w:rsidRPr="00EA6E42" w:rsidRDefault="00EA6E42" w:rsidP="00175E91">
            <w:pPr>
              <w:spacing w:line="252" w:lineRule="auto"/>
              <w:ind w:firstLine="34"/>
              <w:jc w:val="center"/>
              <w:rPr>
                <w:rFonts w:ascii="Times New Roman" w:eastAsia="Calibri" w:hAnsi="Times New Roman" w:cs="Times New Roman"/>
                <w:i/>
                <w:sz w:val="24"/>
                <w:szCs w:val="24"/>
              </w:rPr>
            </w:pPr>
            <w:r w:rsidRPr="00EA6E42">
              <w:rPr>
                <w:rFonts w:ascii="Times New Roman" w:eastAsia="Calibri" w:hAnsi="Times New Roman" w:cs="Times New Roman"/>
                <w:i/>
                <w:sz w:val="24"/>
                <w:szCs w:val="24"/>
              </w:rPr>
              <w:t>ПЗ</w:t>
            </w:r>
          </w:p>
        </w:tc>
        <w:tc>
          <w:tcPr>
            <w:tcW w:w="6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A6E42" w:rsidRPr="00EA6E42" w:rsidRDefault="00EA6E42" w:rsidP="00175E91">
            <w:pPr>
              <w:spacing w:line="252" w:lineRule="auto"/>
              <w:ind w:firstLine="34"/>
              <w:jc w:val="center"/>
              <w:rPr>
                <w:rFonts w:ascii="Times New Roman" w:eastAsia="Calibri" w:hAnsi="Times New Roman" w:cs="Times New Roman"/>
                <w:i/>
                <w:sz w:val="24"/>
                <w:szCs w:val="24"/>
              </w:rPr>
            </w:pPr>
            <w:r w:rsidRPr="00EA6E42">
              <w:rPr>
                <w:rFonts w:ascii="Times New Roman" w:eastAsia="Calibri" w:hAnsi="Times New Roman" w:cs="Times New Roman"/>
                <w:i/>
                <w:sz w:val="24"/>
                <w:szCs w:val="24"/>
              </w:rPr>
              <w:t>КСР</w:t>
            </w:r>
          </w:p>
        </w:tc>
        <w:tc>
          <w:tcPr>
            <w:tcW w:w="525" w:type="dxa"/>
            <w:vMerge/>
            <w:tcBorders>
              <w:top w:val="single" w:sz="4" w:space="0" w:color="auto"/>
              <w:left w:val="single" w:sz="4" w:space="0" w:color="auto"/>
              <w:bottom w:val="single" w:sz="4" w:space="0" w:color="auto"/>
              <w:right w:val="single" w:sz="4" w:space="0" w:color="auto"/>
            </w:tcBorders>
            <w:vAlign w:val="center"/>
            <w:hideMark/>
          </w:tcPr>
          <w:p w:rsidR="00EA6E42" w:rsidRPr="00EA6E42" w:rsidRDefault="00EA6E42" w:rsidP="00175E91">
            <w:pPr>
              <w:rPr>
                <w:rFonts w:ascii="Times New Roman" w:eastAsia="Calibri" w:hAnsi="Times New Roman" w:cs="Times New Roman"/>
                <w:i/>
                <w:sz w:val="24"/>
                <w:szCs w:val="24"/>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EA6E42" w:rsidRPr="00EA6E42" w:rsidRDefault="00EA6E42" w:rsidP="00175E91">
            <w:pPr>
              <w:rPr>
                <w:rFonts w:ascii="Times New Roman" w:hAnsi="Times New Roman" w:cs="Times New Roman"/>
                <w:sz w:val="24"/>
                <w:szCs w:val="24"/>
              </w:rPr>
            </w:pPr>
          </w:p>
        </w:tc>
      </w:tr>
      <w:tr w:rsidR="00EA6E42" w:rsidRPr="00EA6E42" w:rsidTr="00175E91">
        <w:trPr>
          <w:trHeight w:val="190"/>
          <w:tblHeader/>
        </w:trPr>
        <w:tc>
          <w:tcPr>
            <w:tcW w:w="9650" w:type="dxa"/>
            <w:gridSpan w:val="9"/>
            <w:tcBorders>
              <w:top w:val="single" w:sz="4" w:space="0" w:color="auto"/>
              <w:left w:val="single" w:sz="4" w:space="0" w:color="auto"/>
              <w:bottom w:val="single" w:sz="4" w:space="0" w:color="auto"/>
              <w:right w:val="single" w:sz="4" w:space="0" w:color="auto"/>
            </w:tcBorders>
            <w:shd w:val="clear" w:color="auto" w:fill="FFFFFF"/>
            <w:hideMark/>
          </w:tcPr>
          <w:p w:rsidR="00EA6E42" w:rsidRPr="00EA6E42" w:rsidRDefault="00EA6E42" w:rsidP="00175E91">
            <w:pPr>
              <w:spacing w:line="252" w:lineRule="auto"/>
              <w:ind w:firstLine="567"/>
              <w:jc w:val="center"/>
              <w:rPr>
                <w:rFonts w:ascii="Times New Roman" w:hAnsi="Times New Roman" w:cs="Times New Roman"/>
                <w:sz w:val="24"/>
                <w:szCs w:val="24"/>
              </w:rPr>
            </w:pPr>
            <w:r w:rsidRPr="00EA6E42">
              <w:rPr>
                <w:rFonts w:ascii="Times New Roman" w:eastAsia="Calibri" w:hAnsi="Times New Roman" w:cs="Times New Roman"/>
                <w:b/>
                <w:i/>
                <w:sz w:val="24"/>
                <w:szCs w:val="24"/>
              </w:rPr>
              <w:t>Очная форма обучения</w:t>
            </w:r>
          </w:p>
        </w:tc>
      </w:tr>
      <w:tr w:rsidR="00EA6E42" w:rsidRPr="00EA6E42" w:rsidTr="00175E91">
        <w:tc>
          <w:tcPr>
            <w:tcW w:w="9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A6E42" w:rsidRPr="00EA6E42" w:rsidRDefault="00EA6E42" w:rsidP="00175E91">
            <w:pPr>
              <w:spacing w:line="252" w:lineRule="auto"/>
              <w:ind w:left="-36" w:firstLine="36"/>
              <w:jc w:val="both"/>
              <w:rPr>
                <w:rFonts w:ascii="Times New Roman" w:hAnsi="Times New Roman" w:cs="Times New Roman"/>
                <w:sz w:val="24"/>
                <w:szCs w:val="24"/>
              </w:rPr>
            </w:pPr>
            <w:r w:rsidRPr="00EA6E42">
              <w:rPr>
                <w:rFonts w:ascii="Times New Roman" w:eastAsia="Calibri" w:hAnsi="Times New Roman" w:cs="Times New Roman"/>
                <w:sz w:val="24"/>
                <w:szCs w:val="24"/>
              </w:rPr>
              <w:t>1</w:t>
            </w:r>
          </w:p>
        </w:tc>
        <w:tc>
          <w:tcPr>
            <w:tcW w:w="2159" w:type="dxa"/>
            <w:tcBorders>
              <w:top w:val="single" w:sz="4" w:space="0" w:color="auto"/>
              <w:left w:val="single" w:sz="4" w:space="0" w:color="auto"/>
              <w:bottom w:val="single" w:sz="4" w:space="0" w:color="auto"/>
              <w:right w:val="single" w:sz="4" w:space="0" w:color="auto"/>
            </w:tcBorders>
            <w:hideMark/>
          </w:tcPr>
          <w:p w:rsidR="00EA6E42" w:rsidRPr="00EA6E42" w:rsidRDefault="00EA6E42" w:rsidP="00175E91">
            <w:pPr>
              <w:tabs>
                <w:tab w:val="center" w:pos="4153"/>
                <w:tab w:val="right" w:pos="8306"/>
              </w:tabs>
              <w:rPr>
                <w:rFonts w:ascii="Times New Roman" w:eastAsia="Calibri" w:hAnsi="Times New Roman" w:cs="Times New Roman"/>
                <w:sz w:val="24"/>
                <w:szCs w:val="24"/>
              </w:rPr>
            </w:pPr>
            <w:r w:rsidRPr="00EA6E42">
              <w:rPr>
                <w:rFonts w:ascii="Times New Roman" w:eastAsia="Calibri" w:hAnsi="Times New Roman" w:cs="Times New Roman"/>
                <w:sz w:val="24"/>
                <w:szCs w:val="24"/>
              </w:rPr>
              <w:t>Введение в политическую психологию</w:t>
            </w:r>
          </w:p>
        </w:tc>
        <w:tc>
          <w:tcPr>
            <w:tcW w:w="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A6E42" w:rsidRPr="00EA6E42" w:rsidRDefault="00EA6E42" w:rsidP="00175E91">
            <w:pPr>
              <w:tabs>
                <w:tab w:val="center" w:pos="4153"/>
                <w:tab w:val="right" w:pos="8306"/>
              </w:tabs>
              <w:jc w:val="right"/>
              <w:rPr>
                <w:rFonts w:ascii="Times New Roman" w:hAnsi="Times New Roman" w:cs="Times New Roman"/>
                <w:sz w:val="24"/>
                <w:szCs w:val="24"/>
              </w:rPr>
            </w:pPr>
            <w:r w:rsidRPr="00EA6E42">
              <w:rPr>
                <w:rFonts w:ascii="Times New Roman" w:hAnsi="Times New Roman" w:cs="Times New Roman"/>
                <w:sz w:val="24"/>
                <w:szCs w:val="24"/>
              </w:rPr>
              <w:t>18</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A6E42" w:rsidRPr="00EA6E42" w:rsidRDefault="00EA6E42" w:rsidP="00175E91">
            <w:pPr>
              <w:tabs>
                <w:tab w:val="center" w:pos="4153"/>
                <w:tab w:val="right" w:pos="8306"/>
              </w:tabs>
              <w:jc w:val="right"/>
              <w:rPr>
                <w:rFonts w:ascii="Times New Roman" w:hAnsi="Times New Roman" w:cs="Times New Roman"/>
                <w:sz w:val="24"/>
                <w:szCs w:val="24"/>
              </w:rPr>
            </w:pPr>
            <w:r w:rsidRPr="00EA6E42">
              <w:rPr>
                <w:rFonts w:ascii="Times New Roman" w:hAnsi="Times New Roman" w:cs="Times New Roman"/>
                <w:sz w:val="24"/>
                <w:szCs w:val="24"/>
              </w:rPr>
              <w:t>2</w:t>
            </w: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EA6E42" w:rsidRPr="00EA6E42" w:rsidRDefault="00EA6E42" w:rsidP="00175E91">
            <w:pPr>
              <w:snapToGrid w:val="0"/>
              <w:spacing w:line="252" w:lineRule="auto"/>
              <w:jc w:val="center"/>
              <w:rPr>
                <w:rFonts w:ascii="Times New Roman" w:eastAsia="Calibri" w:hAnsi="Times New Roman" w:cs="Times New Roman"/>
                <w:sz w:val="24"/>
                <w:szCs w:val="24"/>
              </w:rPr>
            </w:pP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A6E42" w:rsidRPr="00EA6E42" w:rsidRDefault="00EA6E42" w:rsidP="00175E91">
            <w:pPr>
              <w:tabs>
                <w:tab w:val="center" w:pos="4153"/>
                <w:tab w:val="right" w:pos="8306"/>
              </w:tabs>
              <w:jc w:val="right"/>
              <w:rPr>
                <w:rFonts w:ascii="Times New Roman" w:hAnsi="Times New Roman" w:cs="Times New Roman"/>
                <w:sz w:val="24"/>
                <w:szCs w:val="24"/>
              </w:rPr>
            </w:pPr>
            <w:r w:rsidRPr="00EA6E42">
              <w:rPr>
                <w:rFonts w:ascii="Times New Roman" w:hAnsi="Times New Roman" w:cs="Times New Roman"/>
                <w:sz w:val="24"/>
                <w:szCs w:val="24"/>
              </w:rPr>
              <w:t>5</w:t>
            </w:r>
          </w:p>
        </w:tc>
        <w:tc>
          <w:tcPr>
            <w:tcW w:w="627" w:type="dxa"/>
            <w:tcBorders>
              <w:top w:val="single" w:sz="4" w:space="0" w:color="auto"/>
              <w:left w:val="single" w:sz="4" w:space="0" w:color="auto"/>
              <w:bottom w:val="single" w:sz="4" w:space="0" w:color="auto"/>
              <w:right w:val="single" w:sz="4" w:space="0" w:color="auto"/>
            </w:tcBorders>
            <w:shd w:val="clear" w:color="auto" w:fill="FFFFFF"/>
          </w:tcPr>
          <w:p w:rsidR="00EA6E42" w:rsidRPr="00EA6E42" w:rsidRDefault="00EA6E42" w:rsidP="00175E91">
            <w:pPr>
              <w:snapToGrid w:val="0"/>
              <w:spacing w:line="252" w:lineRule="auto"/>
              <w:jc w:val="center"/>
              <w:rPr>
                <w:rFonts w:ascii="Times New Roman" w:eastAsia="Calibri" w:hAnsi="Times New Roman" w:cs="Times New Roman"/>
                <w:sz w:val="24"/>
                <w:szCs w:val="24"/>
              </w:rPr>
            </w:pPr>
          </w:p>
        </w:tc>
        <w:tc>
          <w:tcPr>
            <w:tcW w:w="5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A6E42" w:rsidRPr="00EA6E42" w:rsidRDefault="00EA6E42" w:rsidP="00175E91">
            <w:pPr>
              <w:spacing w:line="252" w:lineRule="auto"/>
              <w:jc w:val="right"/>
              <w:rPr>
                <w:rFonts w:ascii="Times New Roman" w:hAnsi="Times New Roman" w:cs="Times New Roman"/>
                <w:sz w:val="24"/>
                <w:szCs w:val="24"/>
              </w:rPr>
            </w:pPr>
            <w:r w:rsidRPr="00EA6E42">
              <w:rPr>
                <w:rFonts w:ascii="Times New Roman" w:hAnsi="Times New Roman" w:cs="Times New Roman"/>
                <w:sz w:val="24"/>
                <w:szCs w:val="24"/>
              </w:rPr>
              <w:t>14</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A6E42" w:rsidRPr="00EA6E42" w:rsidRDefault="00EA6E42" w:rsidP="00175E91">
            <w:pPr>
              <w:tabs>
                <w:tab w:val="center" w:pos="4153"/>
                <w:tab w:val="right" w:pos="8306"/>
              </w:tabs>
              <w:jc w:val="center"/>
              <w:rPr>
                <w:rFonts w:ascii="Times New Roman" w:hAnsi="Times New Roman" w:cs="Times New Roman"/>
                <w:sz w:val="24"/>
                <w:szCs w:val="24"/>
              </w:rPr>
            </w:pPr>
            <w:r w:rsidRPr="00EA6E42">
              <w:rPr>
                <w:rFonts w:ascii="Times New Roman" w:hAnsi="Times New Roman" w:cs="Times New Roman"/>
                <w:sz w:val="24"/>
                <w:szCs w:val="24"/>
              </w:rPr>
              <w:t>УО</w:t>
            </w:r>
          </w:p>
        </w:tc>
      </w:tr>
      <w:tr w:rsidR="00EA6E42" w:rsidRPr="00EA6E42" w:rsidTr="00175E91">
        <w:tc>
          <w:tcPr>
            <w:tcW w:w="9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A6E42" w:rsidRPr="00EA6E42" w:rsidRDefault="00EA6E42" w:rsidP="00175E91">
            <w:pPr>
              <w:spacing w:line="252" w:lineRule="auto"/>
              <w:ind w:left="-36" w:firstLine="36"/>
              <w:jc w:val="both"/>
              <w:rPr>
                <w:rFonts w:ascii="Times New Roman" w:hAnsi="Times New Roman" w:cs="Times New Roman"/>
                <w:sz w:val="24"/>
                <w:szCs w:val="24"/>
              </w:rPr>
            </w:pPr>
            <w:r w:rsidRPr="00EA6E42">
              <w:rPr>
                <w:rFonts w:ascii="Times New Roman" w:eastAsia="Calibri" w:hAnsi="Times New Roman" w:cs="Times New Roman"/>
                <w:sz w:val="24"/>
                <w:szCs w:val="24"/>
              </w:rPr>
              <w:lastRenderedPageBreak/>
              <w:t>2</w:t>
            </w:r>
          </w:p>
        </w:tc>
        <w:tc>
          <w:tcPr>
            <w:tcW w:w="2159" w:type="dxa"/>
            <w:tcBorders>
              <w:top w:val="single" w:sz="4" w:space="0" w:color="auto"/>
              <w:left w:val="single" w:sz="4" w:space="0" w:color="auto"/>
              <w:bottom w:val="single" w:sz="4" w:space="0" w:color="auto"/>
              <w:right w:val="single" w:sz="4" w:space="0" w:color="auto"/>
            </w:tcBorders>
            <w:hideMark/>
          </w:tcPr>
          <w:p w:rsidR="00EA6E42" w:rsidRPr="00EA6E42" w:rsidRDefault="00EA6E42" w:rsidP="00175E91">
            <w:pPr>
              <w:tabs>
                <w:tab w:val="center" w:pos="4153"/>
                <w:tab w:val="right" w:pos="8306"/>
              </w:tabs>
              <w:rPr>
                <w:rFonts w:ascii="Times New Roman" w:eastAsia="Calibri" w:hAnsi="Times New Roman" w:cs="Times New Roman"/>
                <w:sz w:val="24"/>
                <w:szCs w:val="24"/>
              </w:rPr>
            </w:pPr>
            <w:r w:rsidRPr="00EA6E42">
              <w:rPr>
                <w:rFonts w:ascii="Times New Roman" w:eastAsia="Calibri" w:hAnsi="Times New Roman" w:cs="Times New Roman"/>
                <w:sz w:val="24"/>
                <w:szCs w:val="24"/>
              </w:rPr>
              <w:t>Политическая психология и лидерство</w:t>
            </w:r>
          </w:p>
        </w:tc>
        <w:tc>
          <w:tcPr>
            <w:tcW w:w="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A6E42" w:rsidRPr="00EA6E42" w:rsidRDefault="00EA6E42" w:rsidP="00175E91">
            <w:pPr>
              <w:tabs>
                <w:tab w:val="center" w:pos="4153"/>
                <w:tab w:val="right" w:pos="8306"/>
              </w:tabs>
              <w:jc w:val="right"/>
              <w:rPr>
                <w:rFonts w:ascii="Times New Roman" w:hAnsi="Times New Roman" w:cs="Times New Roman"/>
                <w:sz w:val="24"/>
                <w:szCs w:val="24"/>
              </w:rPr>
            </w:pPr>
            <w:r w:rsidRPr="00EA6E42">
              <w:rPr>
                <w:rFonts w:ascii="Times New Roman" w:hAnsi="Times New Roman" w:cs="Times New Roman"/>
                <w:sz w:val="24"/>
                <w:szCs w:val="24"/>
              </w:rPr>
              <w:t>18</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A6E42" w:rsidRPr="00EA6E42" w:rsidRDefault="00EA6E42" w:rsidP="00175E91">
            <w:pPr>
              <w:tabs>
                <w:tab w:val="center" w:pos="4153"/>
                <w:tab w:val="right" w:pos="8306"/>
              </w:tabs>
              <w:jc w:val="right"/>
              <w:rPr>
                <w:rFonts w:ascii="Times New Roman" w:hAnsi="Times New Roman" w:cs="Times New Roman"/>
                <w:sz w:val="24"/>
                <w:szCs w:val="24"/>
              </w:rPr>
            </w:pPr>
            <w:r w:rsidRPr="00EA6E42">
              <w:rPr>
                <w:rFonts w:ascii="Times New Roman" w:hAnsi="Times New Roman" w:cs="Times New Roman"/>
                <w:sz w:val="24"/>
                <w:szCs w:val="24"/>
              </w:rPr>
              <w:t>2</w:t>
            </w: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EA6E42" w:rsidRPr="00EA6E42" w:rsidRDefault="00EA6E42" w:rsidP="00175E91">
            <w:pPr>
              <w:snapToGrid w:val="0"/>
              <w:spacing w:line="252" w:lineRule="auto"/>
              <w:jc w:val="center"/>
              <w:rPr>
                <w:rFonts w:ascii="Times New Roman" w:eastAsia="Calibri" w:hAnsi="Times New Roman" w:cs="Times New Roman"/>
                <w:sz w:val="24"/>
                <w:szCs w:val="24"/>
              </w:rPr>
            </w:pP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A6E42" w:rsidRPr="00EA6E42" w:rsidRDefault="00EA6E42" w:rsidP="00175E91">
            <w:pPr>
              <w:tabs>
                <w:tab w:val="center" w:pos="4153"/>
                <w:tab w:val="right" w:pos="8306"/>
              </w:tabs>
              <w:jc w:val="right"/>
              <w:rPr>
                <w:rFonts w:ascii="Times New Roman" w:hAnsi="Times New Roman" w:cs="Times New Roman"/>
                <w:sz w:val="24"/>
                <w:szCs w:val="24"/>
              </w:rPr>
            </w:pPr>
            <w:r w:rsidRPr="00EA6E42">
              <w:rPr>
                <w:rFonts w:ascii="Times New Roman" w:hAnsi="Times New Roman" w:cs="Times New Roman"/>
                <w:sz w:val="24"/>
                <w:szCs w:val="24"/>
              </w:rPr>
              <w:t>5</w:t>
            </w:r>
          </w:p>
        </w:tc>
        <w:tc>
          <w:tcPr>
            <w:tcW w:w="627" w:type="dxa"/>
            <w:tcBorders>
              <w:top w:val="single" w:sz="4" w:space="0" w:color="auto"/>
              <w:left w:val="single" w:sz="4" w:space="0" w:color="auto"/>
              <w:bottom w:val="single" w:sz="4" w:space="0" w:color="auto"/>
              <w:right w:val="single" w:sz="4" w:space="0" w:color="auto"/>
            </w:tcBorders>
            <w:shd w:val="clear" w:color="auto" w:fill="FFFFFF"/>
          </w:tcPr>
          <w:p w:rsidR="00EA6E42" w:rsidRPr="00EA6E42" w:rsidRDefault="00EA6E42" w:rsidP="00175E91">
            <w:pPr>
              <w:snapToGrid w:val="0"/>
              <w:spacing w:line="252" w:lineRule="auto"/>
              <w:jc w:val="center"/>
              <w:rPr>
                <w:rFonts w:ascii="Times New Roman" w:eastAsia="Calibri" w:hAnsi="Times New Roman" w:cs="Times New Roman"/>
                <w:sz w:val="24"/>
                <w:szCs w:val="24"/>
              </w:rPr>
            </w:pPr>
          </w:p>
        </w:tc>
        <w:tc>
          <w:tcPr>
            <w:tcW w:w="5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A6E42" w:rsidRPr="00EA6E42" w:rsidRDefault="00EA6E42" w:rsidP="00175E91">
            <w:pPr>
              <w:spacing w:line="252" w:lineRule="auto"/>
              <w:jc w:val="right"/>
              <w:rPr>
                <w:rFonts w:ascii="Times New Roman" w:hAnsi="Times New Roman" w:cs="Times New Roman"/>
                <w:sz w:val="24"/>
                <w:szCs w:val="24"/>
              </w:rPr>
            </w:pPr>
            <w:r w:rsidRPr="00EA6E42">
              <w:rPr>
                <w:rFonts w:ascii="Times New Roman" w:hAnsi="Times New Roman" w:cs="Times New Roman"/>
                <w:sz w:val="24"/>
                <w:szCs w:val="24"/>
              </w:rPr>
              <w:t>14</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A6E42" w:rsidRPr="00EA6E42" w:rsidRDefault="00EA6E42" w:rsidP="00175E91">
            <w:pPr>
              <w:jc w:val="center"/>
              <w:rPr>
                <w:rFonts w:ascii="Times New Roman" w:hAnsi="Times New Roman" w:cs="Times New Roman"/>
                <w:sz w:val="24"/>
                <w:szCs w:val="24"/>
              </w:rPr>
            </w:pPr>
            <w:r w:rsidRPr="00EA6E42">
              <w:rPr>
                <w:rFonts w:ascii="Times New Roman" w:hAnsi="Times New Roman" w:cs="Times New Roman"/>
                <w:sz w:val="24"/>
                <w:szCs w:val="24"/>
              </w:rPr>
              <w:t>УО</w:t>
            </w:r>
          </w:p>
        </w:tc>
      </w:tr>
      <w:tr w:rsidR="00EA6E42" w:rsidRPr="00EA6E42" w:rsidTr="00175E91">
        <w:tc>
          <w:tcPr>
            <w:tcW w:w="9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A6E42" w:rsidRPr="00EA6E42" w:rsidRDefault="00EA6E42" w:rsidP="00175E91">
            <w:pPr>
              <w:spacing w:line="252" w:lineRule="auto"/>
              <w:ind w:left="-36" w:firstLine="36"/>
              <w:jc w:val="both"/>
              <w:rPr>
                <w:rFonts w:ascii="Times New Roman" w:hAnsi="Times New Roman" w:cs="Times New Roman"/>
                <w:sz w:val="24"/>
                <w:szCs w:val="24"/>
              </w:rPr>
            </w:pPr>
            <w:r w:rsidRPr="00EA6E42">
              <w:rPr>
                <w:rFonts w:ascii="Times New Roman" w:eastAsia="Calibri" w:hAnsi="Times New Roman" w:cs="Times New Roman"/>
                <w:sz w:val="24"/>
                <w:szCs w:val="24"/>
              </w:rPr>
              <w:t>3</w:t>
            </w:r>
          </w:p>
        </w:tc>
        <w:tc>
          <w:tcPr>
            <w:tcW w:w="2159" w:type="dxa"/>
            <w:tcBorders>
              <w:top w:val="single" w:sz="4" w:space="0" w:color="auto"/>
              <w:left w:val="single" w:sz="4" w:space="0" w:color="auto"/>
              <w:bottom w:val="single" w:sz="4" w:space="0" w:color="auto"/>
              <w:right w:val="single" w:sz="4" w:space="0" w:color="auto"/>
            </w:tcBorders>
            <w:hideMark/>
          </w:tcPr>
          <w:p w:rsidR="00EA6E42" w:rsidRPr="00EA6E42" w:rsidRDefault="00EA6E42" w:rsidP="00175E91">
            <w:pPr>
              <w:tabs>
                <w:tab w:val="center" w:pos="4153"/>
                <w:tab w:val="right" w:pos="8306"/>
              </w:tabs>
              <w:rPr>
                <w:rFonts w:ascii="Times New Roman" w:eastAsia="Calibri" w:hAnsi="Times New Roman" w:cs="Times New Roman"/>
                <w:sz w:val="24"/>
                <w:szCs w:val="24"/>
              </w:rPr>
            </w:pPr>
            <w:r w:rsidRPr="00EA6E42">
              <w:rPr>
                <w:rFonts w:ascii="Times New Roman" w:eastAsia="Calibri" w:hAnsi="Times New Roman" w:cs="Times New Roman"/>
                <w:sz w:val="24"/>
                <w:szCs w:val="24"/>
              </w:rPr>
              <w:t>Политическая психология и принятие решений</w:t>
            </w:r>
          </w:p>
        </w:tc>
        <w:tc>
          <w:tcPr>
            <w:tcW w:w="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A6E42" w:rsidRPr="00EA6E42" w:rsidRDefault="00EA6E42" w:rsidP="00175E91">
            <w:pPr>
              <w:tabs>
                <w:tab w:val="center" w:pos="4153"/>
                <w:tab w:val="right" w:pos="8306"/>
              </w:tabs>
              <w:jc w:val="right"/>
              <w:rPr>
                <w:rFonts w:ascii="Times New Roman" w:hAnsi="Times New Roman" w:cs="Times New Roman"/>
                <w:sz w:val="24"/>
                <w:szCs w:val="24"/>
              </w:rPr>
            </w:pPr>
            <w:r w:rsidRPr="00EA6E42">
              <w:rPr>
                <w:rFonts w:ascii="Times New Roman" w:hAnsi="Times New Roman" w:cs="Times New Roman"/>
                <w:sz w:val="24"/>
                <w:szCs w:val="24"/>
              </w:rPr>
              <w:t>20</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A6E42" w:rsidRPr="00EA6E42" w:rsidRDefault="00EA6E42" w:rsidP="00175E91">
            <w:pPr>
              <w:tabs>
                <w:tab w:val="center" w:pos="4153"/>
                <w:tab w:val="right" w:pos="8306"/>
              </w:tabs>
              <w:jc w:val="right"/>
              <w:rPr>
                <w:rFonts w:ascii="Times New Roman" w:eastAsia="Calibri" w:hAnsi="Times New Roman" w:cs="Times New Roman"/>
                <w:sz w:val="24"/>
                <w:szCs w:val="24"/>
              </w:rPr>
            </w:pPr>
            <w:r w:rsidRPr="00EA6E42">
              <w:rPr>
                <w:rFonts w:ascii="Times New Roman" w:eastAsia="Calibri" w:hAnsi="Times New Roman" w:cs="Times New Roman"/>
                <w:sz w:val="24"/>
                <w:szCs w:val="24"/>
              </w:rPr>
              <w:t>3</w:t>
            </w: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EA6E42" w:rsidRPr="00EA6E42" w:rsidRDefault="00EA6E42" w:rsidP="00175E91">
            <w:pPr>
              <w:snapToGrid w:val="0"/>
              <w:spacing w:line="252" w:lineRule="auto"/>
              <w:jc w:val="center"/>
              <w:rPr>
                <w:rFonts w:ascii="Times New Roman" w:eastAsia="Calibri" w:hAnsi="Times New Roman" w:cs="Times New Roman"/>
                <w:sz w:val="24"/>
                <w:szCs w:val="24"/>
              </w:rPr>
            </w:pP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A6E42" w:rsidRPr="00EA6E42" w:rsidRDefault="00EA6E42" w:rsidP="00175E91">
            <w:pPr>
              <w:tabs>
                <w:tab w:val="center" w:pos="4153"/>
                <w:tab w:val="right" w:pos="8306"/>
              </w:tabs>
              <w:jc w:val="right"/>
              <w:rPr>
                <w:rFonts w:ascii="Times New Roman" w:eastAsia="Calibri" w:hAnsi="Times New Roman" w:cs="Times New Roman"/>
                <w:sz w:val="24"/>
                <w:szCs w:val="24"/>
              </w:rPr>
            </w:pPr>
            <w:r w:rsidRPr="00EA6E42">
              <w:rPr>
                <w:rFonts w:ascii="Times New Roman" w:eastAsia="Calibri" w:hAnsi="Times New Roman" w:cs="Times New Roman"/>
                <w:sz w:val="24"/>
                <w:szCs w:val="24"/>
              </w:rPr>
              <w:t>5</w:t>
            </w:r>
          </w:p>
        </w:tc>
        <w:tc>
          <w:tcPr>
            <w:tcW w:w="627" w:type="dxa"/>
            <w:tcBorders>
              <w:top w:val="single" w:sz="4" w:space="0" w:color="auto"/>
              <w:left w:val="single" w:sz="4" w:space="0" w:color="auto"/>
              <w:bottom w:val="single" w:sz="4" w:space="0" w:color="auto"/>
              <w:right w:val="single" w:sz="4" w:space="0" w:color="auto"/>
            </w:tcBorders>
            <w:shd w:val="clear" w:color="auto" w:fill="FFFFFF"/>
          </w:tcPr>
          <w:p w:rsidR="00EA6E42" w:rsidRPr="00EA6E42" w:rsidRDefault="00EA6E42" w:rsidP="00175E91">
            <w:pPr>
              <w:snapToGrid w:val="0"/>
              <w:spacing w:line="252" w:lineRule="auto"/>
              <w:jc w:val="center"/>
              <w:rPr>
                <w:rFonts w:ascii="Times New Roman" w:eastAsia="Calibri" w:hAnsi="Times New Roman" w:cs="Times New Roman"/>
                <w:sz w:val="24"/>
                <w:szCs w:val="24"/>
              </w:rPr>
            </w:pPr>
          </w:p>
        </w:tc>
        <w:tc>
          <w:tcPr>
            <w:tcW w:w="5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A6E42" w:rsidRPr="00EA6E42" w:rsidRDefault="00EA6E42" w:rsidP="00175E91">
            <w:pPr>
              <w:spacing w:line="252" w:lineRule="auto"/>
              <w:jc w:val="right"/>
              <w:rPr>
                <w:rFonts w:ascii="Times New Roman" w:eastAsia="Calibri" w:hAnsi="Times New Roman" w:cs="Times New Roman"/>
                <w:sz w:val="24"/>
                <w:szCs w:val="24"/>
              </w:rPr>
            </w:pPr>
            <w:r w:rsidRPr="00EA6E42">
              <w:rPr>
                <w:rFonts w:ascii="Times New Roman" w:eastAsia="Calibri" w:hAnsi="Times New Roman" w:cs="Times New Roman"/>
                <w:sz w:val="24"/>
                <w:szCs w:val="24"/>
              </w:rPr>
              <w:t>14</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A6E42" w:rsidRPr="00EA6E42" w:rsidRDefault="00EA6E42" w:rsidP="00175E91">
            <w:pPr>
              <w:jc w:val="center"/>
              <w:rPr>
                <w:rFonts w:ascii="Times New Roman" w:hAnsi="Times New Roman" w:cs="Times New Roman"/>
                <w:sz w:val="24"/>
                <w:szCs w:val="24"/>
              </w:rPr>
            </w:pPr>
            <w:r w:rsidRPr="00EA6E42">
              <w:rPr>
                <w:rFonts w:ascii="Times New Roman" w:hAnsi="Times New Roman" w:cs="Times New Roman"/>
                <w:sz w:val="24"/>
                <w:szCs w:val="24"/>
              </w:rPr>
              <w:t>УО</w:t>
            </w:r>
          </w:p>
        </w:tc>
      </w:tr>
      <w:tr w:rsidR="00EA6E42" w:rsidRPr="00EA6E42" w:rsidTr="00175E91">
        <w:tc>
          <w:tcPr>
            <w:tcW w:w="9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A6E42" w:rsidRPr="00EA6E42" w:rsidRDefault="00EA6E42" w:rsidP="00175E91">
            <w:pPr>
              <w:spacing w:line="252" w:lineRule="auto"/>
              <w:ind w:left="-36" w:firstLine="36"/>
              <w:jc w:val="both"/>
              <w:rPr>
                <w:rFonts w:ascii="Times New Roman" w:hAnsi="Times New Roman" w:cs="Times New Roman"/>
                <w:sz w:val="24"/>
                <w:szCs w:val="24"/>
              </w:rPr>
            </w:pPr>
            <w:r w:rsidRPr="00EA6E42">
              <w:rPr>
                <w:rFonts w:ascii="Times New Roman" w:eastAsia="Calibri" w:hAnsi="Times New Roman" w:cs="Times New Roman"/>
                <w:sz w:val="24"/>
                <w:szCs w:val="24"/>
              </w:rPr>
              <w:t>4</w:t>
            </w:r>
          </w:p>
        </w:tc>
        <w:tc>
          <w:tcPr>
            <w:tcW w:w="2159" w:type="dxa"/>
            <w:tcBorders>
              <w:top w:val="single" w:sz="4" w:space="0" w:color="auto"/>
              <w:left w:val="single" w:sz="4" w:space="0" w:color="auto"/>
              <w:bottom w:val="single" w:sz="4" w:space="0" w:color="auto"/>
              <w:right w:val="single" w:sz="4" w:space="0" w:color="auto"/>
            </w:tcBorders>
            <w:hideMark/>
          </w:tcPr>
          <w:p w:rsidR="00EA6E42" w:rsidRPr="00EA6E42" w:rsidRDefault="00EA6E42" w:rsidP="00175E91">
            <w:pPr>
              <w:tabs>
                <w:tab w:val="center" w:pos="4153"/>
                <w:tab w:val="right" w:pos="8306"/>
              </w:tabs>
              <w:rPr>
                <w:rFonts w:ascii="Times New Roman" w:eastAsia="Calibri" w:hAnsi="Times New Roman" w:cs="Times New Roman"/>
                <w:sz w:val="24"/>
                <w:szCs w:val="24"/>
              </w:rPr>
            </w:pPr>
            <w:r w:rsidRPr="00EA6E42">
              <w:rPr>
                <w:rFonts w:ascii="Times New Roman" w:eastAsia="Calibri" w:hAnsi="Times New Roman" w:cs="Times New Roman"/>
                <w:sz w:val="24"/>
                <w:szCs w:val="24"/>
              </w:rPr>
              <w:t>Психология и поведенческое принятие решений</w:t>
            </w:r>
          </w:p>
        </w:tc>
        <w:tc>
          <w:tcPr>
            <w:tcW w:w="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A6E42" w:rsidRPr="00EA6E42" w:rsidRDefault="00EA6E42" w:rsidP="00175E91">
            <w:pPr>
              <w:tabs>
                <w:tab w:val="center" w:pos="4153"/>
                <w:tab w:val="right" w:pos="8306"/>
              </w:tabs>
              <w:jc w:val="right"/>
              <w:rPr>
                <w:rFonts w:ascii="Times New Roman" w:hAnsi="Times New Roman" w:cs="Times New Roman"/>
                <w:sz w:val="24"/>
                <w:szCs w:val="24"/>
              </w:rPr>
            </w:pPr>
            <w:r w:rsidRPr="00EA6E42">
              <w:rPr>
                <w:rFonts w:ascii="Times New Roman" w:hAnsi="Times New Roman" w:cs="Times New Roman"/>
                <w:sz w:val="24"/>
                <w:szCs w:val="24"/>
              </w:rPr>
              <w:t>20</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A6E42" w:rsidRPr="00EA6E42" w:rsidRDefault="00EA6E42" w:rsidP="00175E91">
            <w:pPr>
              <w:tabs>
                <w:tab w:val="center" w:pos="4153"/>
                <w:tab w:val="right" w:pos="8306"/>
              </w:tabs>
              <w:jc w:val="right"/>
              <w:rPr>
                <w:rFonts w:ascii="Times New Roman" w:eastAsia="Calibri" w:hAnsi="Times New Roman" w:cs="Times New Roman"/>
                <w:sz w:val="24"/>
                <w:szCs w:val="24"/>
              </w:rPr>
            </w:pPr>
            <w:r w:rsidRPr="00EA6E42">
              <w:rPr>
                <w:rFonts w:ascii="Times New Roman" w:eastAsia="Calibri" w:hAnsi="Times New Roman" w:cs="Times New Roman"/>
                <w:sz w:val="24"/>
                <w:szCs w:val="24"/>
              </w:rPr>
              <w:t>3</w:t>
            </w: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EA6E42" w:rsidRPr="00EA6E42" w:rsidRDefault="00EA6E42" w:rsidP="00175E91">
            <w:pPr>
              <w:snapToGrid w:val="0"/>
              <w:spacing w:line="252" w:lineRule="auto"/>
              <w:jc w:val="center"/>
              <w:rPr>
                <w:rFonts w:ascii="Times New Roman" w:eastAsia="Calibri" w:hAnsi="Times New Roman" w:cs="Times New Roman"/>
                <w:sz w:val="24"/>
                <w:szCs w:val="24"/>
              </w:rPr>
            </w:pP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A6E42" w:rsidRPr="00EA6E42" w:rsidRDefault="00EA6E42" w:rsidP="00175E91">
            <w:pPr>
              <w:tabs>
                <w:tab w:val="center" w:pos="4153"/>
                <w:tab w:val="right" w:pos="8306"/>
              </w:tabs>
              <w:jc w:val="right"/>
              <w:rPr>
                <w:rFonts w:ascii="Times New Roman" w:eastAsia="Calibri" w:hAnsi="Times New Roman" w:cs="Times New Roman"/>
                <w:sz w:val="24"/>
                <w:szCs w:val="24"/>
              </w:rPr>
            </w:pPr>
            <w:r w:rsidRPr="00EA6E42">
              <w:rPr>
                <w:rFonts w:ascii="Times New Roman" w:eastAsia="Calibri" w:hAnsi="Times New Roman" w:cs="Times New Roman"/>
                <w:sz w:val="24"/>
                <w:szCs w:val="24"/>
              </w:rPr>
              <w:t>5</w:t>
            </w:r>
          </w:p>
        </w:tc>
        <w:tc>
          <w:tcPr>
            <w:tcW w:w="627" w:type="dxa"/>
            <w:tcBorders>
              <w:top w:val="single" w:sz="4" w:space="0" w:color="auto"/>
              <w:left w:val="single" w:sz="4" w:space="0" w:color="auto"/>
              <w:bottom w:val="single" w:sz="4" w:space="0" w:color="auto"/>
              <w:right w:val="single" w:sz="4" w:space="0" w:color="auto"/>
            </w:tcBorders>
            <w:shd w:val="clear" w:color="auto" w:fill="FFFFFF"/>
          </w:tcPr>
          <w:p w:rsidR="00EA6E42" w:rsidRPr="00EA6E42" w:rsidRDefault="00EA6E42" w:rsidP="00175E91">
            <w:pPr>
              <w:snapToGrid w:val="0"/>
              <w:spacing w:line="252" w:lineRule="auto"/>
              <w:jc w:val="center"/>
              <w:rPr>
                <w:rFonts w:ascii="Times New Roman" w:eastAsia="Calibri" w:hAnsi="Times New Roman" w:cs="Times New Roman"/>
                <w:sz w:val="24"/>
                <w:szCs w:val="24"/>
              </w:rPr>
            </w:pPr>
          </w:p>
        </w:tc>
        <w:tc>
          <w:tcPr>
            <w:tcW w:w="5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A6E42" w:rsidRPr="00EA6E42" w:rsidRDefault="00EA6E42" w:rsidP="00175E91">
            <w:pPr>
              <w:spacing w:line="252" w:lineRule="auto"/>
              <w:jc w:val="right"/>
              <w:rPr>
                <w:rFonts w:ascii="Times New Roman" w:hAnsi="Times New Roman" w:cs="Times New Roman"/>
                <w:sz w:val="24"/>
                <w:szCs w:val="24"/>
              </w:rPr>
            </w:pPr>
            <w:r w:rsidRPr="00EA6E42">
              <w:rPr>
                <w:rFonts w:ascii="Times New Roman" w:hAnsi="Times New Roman" w:cs="Times New Roman"/>
                <w:sz w:val="24"/>
                <w:szCs w:val="24"/>
              </w:rPr>
              <w:t>14</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A6E42" w:rsidRPr="00EA6E42" w:rsidRDefault="00EA6E42" w:rsidP="00175E91">
            <w:pPr>
              <w:jc w:val="center"/>
              <w:rPr>
                <w:rFonts w:ascii="Times New Roman" w:hAnsi="Times New Roman" w:cs="Times New Roman"/>
                <w:sz w:val="24"/>
                <w:szCs w:val="24"/>
              </w:rPr>
            </w:pPr>
            <w:r w:rsidRPr="00EA6E42">
              <w:rPr>
                <w:rFonts w:ascii="Times New Roman" w:hAnsi="Times New Roman" w:cs="Times New Roman"/>
                <w:sz w:val="24"/>
                <w:szCs w:val="24"/>
              </w:rPr>
              <w:t>УО</w:t>
            </w:r>
          </w:p>
        </w:tc>
      </w:tr>
      <w:tr w:rsidR="00EA6E42" w:rsidRPr="00EA6E42" w:rsidTr="00175E91">
        <w:tc>
          <w:tcPr>
            <w:tcW w:w="923" w:type="dxa"/>
            <w:tcBorders>
              <w:top w:val="single" w:sz="4" w:space="0" w:color="auto"/>
              <w:left w:val="single" w:sz="4" w:space="0" w:color="auto"/>
              <w:bottom w:val="single" w:sz="4" w:space="0" w:color="auto"/>
              <w:right w:val="single" w:sz="4" w:space="0" w:color="auto"/>
            </w:tcBorders>
            <w:shd w:val="clear" w:color="auto" w:fill="FFFFFF"/>
            <w:vAlign w:val="center"/>
          </w:tcPr>
          <w:p w:rsidR="00EA6E42" w:rsidRPr="00EA6E42" w:rsidRDefault="00EA6E42" w:rsidP="00175E91">
            <w:pPr>
              <w:spacing w:line="252" w:lineRule="auto"/>
              <w:ind w:left="-36" w:firstLine="36"/>
              <w:jc w:val="both"/>
              <w:rPr>
                <w:rFonts w:ascii="Times New Roman" w:eastAsia="Calibri" w:hAnsi="Times New Roman" w:cs="Times New Roman"/>
                <w:sz w:val="24"/>
                <w:szCs w:val="24"/>
              </w:rPr>
            </w:pPr>
            <w:r w:rsidRPr="00EA6E42">
              <w:rPr>
                <w:rFonts w:ascii="Times New Roman" w:eastAsia="Calibri" w:hAnsi="Times New Roman" w:cs="Times New Roman"/>
                <w:sz w:val="24"/>
                <w:szCs w:val="24"/>
              </w:rPr>
              <w:t>5</w:t>
            </w:r>
          </w:p>
        </w:tc>
        <w:tc>
          <w:tcPr>
            <w:tcW w:w="2159" w:type="dxa"/>
            <w:tcBorders>
              <w:top w:val="single" w:sz="4" w:space="0" w:color="auto"/>
              <w:left w:val="single" w:sz="4" w:space="0" w:color="auto"/>
              <w:bottom w:val="single" w:sz="4" w:space="0" w:color="auto"/>
              <w:right w:val="single" w:sz="4" w:space="0" w:color="auto"/>
            </w:tcBorders>
          </w:tcPr>
          <w:p w:rsidR="00EA6E42" w:rsidRPr="00EA6E42" w:rsidRDefault="00EA6E42" w:rsidP="00175E91">
            <w:pPr>
              <w:tabs>
                <w:tab w:val="center" w:pos="4153"/>
                <w:tab w:val="right" w:pos="8306"/>
              </w:tabs>
              <w:rPr>
                <w:rFonts w:ascii="Times New Roman" w:eastAsia="Calibri" w:hAnsi="Times New Roman" w:cs="Times New Roman"/>
                <w:sz w:val="24"/>
                <w:szCs w:val="24"/>
              </w:rPr>
            </w:pPr>
            <w:r w:rsidRPr="00EA6E42">
              <w:rPr>
                <w:rFonts w:ascii="Times New Roman" w:eastAsia="Calibri" w:hAnsi="Times New Roman" w:cs="Times New Roman"/>
                <w:sz w:val="24"/>
                <w:szCs w:val="24"/>
              </w:rPr>
              <w:t>Политическая конкуренция и предвыборные кампании</w:t>
            </w:r>
          </w:p>
        </w:tc>
        <w:tc>
          <w:tcPr>
            <w:tcW w:w="843" w:type="dxa"/>
            <w:tcBorders>
              <w:top w:val="single" w:sz="4" w:space="0" w:color="auto"/>
              <w:left w:val="single" w:sz="4" w:space="0" w:color="auto"/>
              <w:bottom w:val="single" w:sz="4" w:space="0" w:color="auto"/>
              <w:right w:val="single" w:sz="4" w:space="0" w:color="auto"/>
            </w:tcBorders>
            <w:shd w:val="clear" w:color="auto" w:fill="FFFFFF"/>
            <w:vAlign w:val="center"/>
          </w:tcPr>
          <w:p w:rsidR="00EA6E42" w:rsidRPr="00EA6E42" w:rsidRDefault="00EA6E42" w:rsidP="00175E91">
            <w:pPr>
              <w:tabs>
                <w:tab w:val="center" w:pos="4153"/>
                <w:tab w:val="right" w:pos="8306"/>
              </w:tabs>
              <w:jc w:val="right"/>
              <w:rPr>
                <w:rFonts w:ascii="Times New Roman" w:hAnsi="Times New Roman" w:cs="Times New Roman"/>
                <w:sz w:val="24"/>
                <w:szCs w:val="24"/>
              </w:rPr>
            </w:pPr>
            <w:r w:rsidRPr="00EA6E42">
              <w:rPr>
                <w:rFonts w:ascii="Times New Roman" w:hAnsi="Times New Roman" w:cs="Times New Roman"/>
                <w:sz w:val="24"/>
                <w:szCs w:val="24"/>
              </w:rPr>
              <w:t>18</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EA6E42" w:rsidRPr="00EA6E42" w:rsidRDefault="00EA6E42" w:rsidP="00175E91">
            <w:pPr>
              <w:tabs>
                <w:tab w:val="center" w:pos="4153"/>
                <w:tab w:val="right" w:pos="8306"/>
              </w:tabs>
              <w:jc w:val="right"/>
              <w:rPr>
                <w:rFonts w:ascii="Times New Roman" w:eastAsia="Calibri" w:hAnsi="Times New Roman" w:cs="Times New Roman"/>
                <w:sz w:val="24"/>
                <w:szCs w:val="24"/>
              </w:rPr>
            </w:pPr>
            <w:r w:rsidRPr="00EA6E42">
              <w:rPr>
                <w:rFonts w:ascii="Times New Roman" w:eastAsia="Calibri" w:hAnsi="Times New Roman" w:cs="Times New Roman"/>
                <w:sz w:val="24"/>
                <w:szCs w:val="24"/>
              </w:rPr>
              <w:t>2</w:t>
            </w: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EA6E42" w:rsidRPr="00EA6E42" w:rsidRDefault="00EA6E42" w:rsidP="00175E91">
            <w:pPr>
              <w:snapToGrid w:val="0"/>
              <w:spacing w:line="252" w:lineRule="auto"/>
              <w:jc w:val="center"/>
              <w:rPr>
                <w:rFonts w:ascii="Times New Roman" w:eastAsia="Calibri" w:hAnsi="Times New Roman" w:cs="Times New Roman"/>
                <w:sz w:val="24"/>
                <w:szCs w:val="24"/>
              </w:rPr>
            </w:pP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EA6E42" w:rsidRPr="00EA6E42" w:rsidRDefault="00EA6E42" w:rsidP="00175E91">
            <w:pPr>
              <w:tabs>
                <w:tab w:val="center" w:pos="4153"/>
                <w:tab w:val="right" w:pos="8306"/>
              </w:tabs>
              <w:jc w:val="right"/>
              <w:rPr>
                <w:rFonts w:ascii="Times New Roman" w:eastAsia="Calibri" w:hAnsi="Times New Roman" w:cs="Times New Roman"/>
                <w:sz w:val="24"/>
                <w:szCs w:val="24"/>
              </w:rPr>
            </w:pPr>
            <w:r w:rsidRPr="00EA6E42">
              <w:rPr>
                <w:rFonts w:ascii="Times New Roman" w:eastAsia="Calibri" w:hAnsi="Times New Roman" w:cs="Times New Roman"/>
                <w:sz w:val="24"/>
                <w:szCs w:val="24"/>
              </w:rPr>
              <w:t>4</w:t>
            </w:r>
          </w:p>
        </w:tc>
        <w:tc>
          <w:tcPr>
            <w:tcW w:w="627" w:type="dxa"/>
            <w:tcBorders>
              <w:top w:val="single" w:sz="4" w:space="0" w:color="auto"/>
              <w:left w:val="single" w:sz="4" w:space="0" w:color="auto"/>
              <w:bottom w:val="single" w:sz="4" w:space="0" w:color="auto"/>
              <w:right w:val="single" w:sz="4" w:space="0" w:color="auto"/>
            </w:tcBorders>
            <w:shd w:val="clear" w:color="auto" w:fill="FFFFFF"/>
          </w:tcPr>
          <w:p w:rsidR="00EA6E42" w:rsidRPr="00EA6E42" w:rsidRDefault="00EA6E42" w:rsidP="00175E91">
            <w:pPr>
              <w:snapToGrid w:val="0"/>
              <w:spacing w:line="252" w:lineRule="auto"/>
              <w:jc w:val="center"/>
              <w:rPr>
                <w:rFonts w:ascii="Times New Roman" w:eastAsia="Calibri" w:hAnsi="Times New Roman" w:cs="Times New Roman"/>
                <w:sz w:val="24"/>
                <w:szCs w:val="24"/>
              </w:rPr>
            </w:pPr>
          </w:p>
        </w:tc>
        <w:tc>
          <w:tcPr>
            <w:tcW w:w="525" w:type="dxa"/>
            <w:tcBorders>
              <w:top w:val="single" w:sz="4" w:space="0" w:color="auto"/>
              <w:left w:val="single" w:sz="4" w:space="0" w:color="auto"/>
              <w:bottom w:val="single" w:sz="4" w:space="0" w:color="auto"/>
              <w:right w:val="single" w:sz="4" w:space="0" w:color="auto"/>
            </w:tcBorders>
            <w:shd w:val="clear" w:color="auto" w:fill="FFFFFF"/>
            <w:vAlign w:val="center"/>
          </w:tcPr>
          <w:p w:rsidR="00EA6E42" w:rsidRPr="00EA6E42" w:rsidRDefault="00EA6E42" w:rsidP="00175E91">
            <w:pPr>
              <w:spacing w:line="252" w:lineRule="auto"/>
              <w:jc w:val="right"/>
              <w:rPr>
                <w:rFonts w:ascii="Times New Roman" w:hAnsi="Times New Roman" w:cs="Times New Roman"/>
                <w:sz w:val="24"/>
                <w:szCs w:val="24"/>
              </w:rPr>
            </w:pPr>
            <w:r w:rsidRPr="00EA6E42">
              <w:rPr>
                <w:rFonts w:ascii="Times New Roman" w:hAnsi="Times New Roman" w:cs="Times New Roman"/>
                <w:sz w:val="24"/>
                <w:szCs w:val="24"/>
              </w:rPr>
              <w:t>14</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tcPr>
          <w:p w:rsidR="00EA6E42" w:rsidRPr="00EA6E42" w:rsidRDefault="00EA6E42" w:rsidP="00175E91">
            <w:pPr>
              <w:jc w:val="center"/>
              <w:rPr>
                <w:rFonts w:ascii="Times New Roman" w:hAnsi="Times New Roman" w:cs="Times New Roman"/>
                <w:sz w:val="24"/>
                <w:szCs w:val="24"/>
              </w:rPr>
            </w:pPr>
            <w:r w:rsidRPr="00EA6E42">
              <w:rPr>
                <w:rFonts w:ascii="Times New Roman" w:hAnsi="Times New Roman" w:cs="Times New Roman"/>
                <w:sz w:val="24"/>
                <w:szCs w:val="24"/>
              </w:rPr>
              <w:t xml:space="preserve">УО </w:t>
            </w:r>
          </w:p>
          <w:p w:rsidR="00EA6E42" w:rsidRPr="00EA6E42" w:rsidRDefault="00EA6E42" w:rsidP="00175E91">
            <w:pPr>
              <w:jc w:val="center"/>
              <w:rPr>
                <w:rFonts w:ascii="Times New Roman" w:hAnsi="Times New Roman" w:cs="Times New Roman"/>
                <w:sz w:val="24"/>
                <w:szCs w:val="24"/>
              </w:rPr>
            </w:pPr>
            <w:r w:rsidRPr="00EA6E42">
              <w:rPr>
                <w:rFonts w:ascii="Times New Roman" w:hAnsi="Times New Roman" w:cs="Times New Roman"/>
                <w:sz w:val="24"/>
                <w:szCs w:val="24"/>
              </w:rPr>
              <w:t>Э</w:t>
            </w:r>
          </w:p>
        </w:tc>
      </w:tr>
      <w:tr w:rsidR="00EA6E42" w:rsidRPr="00EA6E42" w:rsidTr="00175E91">
        <w:tc>
          <w:tcPr>
            <w:tcW w:w="9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A6E42" w:rsidRPr="00EA6E42" w:rsidRDefault="00EA6E42" w:rsidP="00175E91">
            <w:pPr>
              <w:spacing w:line="252" w:lineRule="auto"/>
              <w:ind w:left="-36" w:firstLine="36"/>
              <w:jc w:val="both"/>
              <w:rPr>
                <w:rFonts w:ascii="Times New Roman" w:eastAsia="Calibri" w:hAnsi="Times New Roman" w:cs="Times New Roman"/>
                <w:sz w:val="24"/>
                <w:szCs w:val="24"/>
              </w:rPr>
            </w:pPr>
            <w:r w:rsidRPr="00EA6E42">
              <w:rPr>
                <w:rFonts w:ascii="Times New Roman" w:eastAsia="Calibri" w:hAnsi="Times New Roman" w:cs="Times New Roman"/>
                <w:sz w:val="24"/>
                <w:szCs w:val="24"/>
              </w:rPr>
              <w:t>6</w:t>
            </w:r>
          </w:p>
        </w:tc>
        <w:tc>
          <w:tcPr>
            <w:tcW w:w="21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A6E42" w:rsidRPr="00EA6E42" w:rsidRDefault="00EA6E42" w:rsidP="00175E91">
            <w:pPr>
              <w:tabs>
                <w:tab w:val="center" w:pos="4153"/>
                <w:tab w:val="right" w:pos="8306"/>
              </w:tabs>
              <w:rPr>
                <w:rFonts w:ascii="Times New Roman" w:hAnsi="Times New Roman" w:cs="Times New Roman"/>
                <w:bCs/>
                <w:sz w:val="24"/>
                <w:szCs w:val="24"/>
              </w:rPr>
            </w:pPr>
            <w:r w:rsidRPr="00EA6E42">
              <w:rPr>
                <w:rFonts w:ascii="Times New Roman" w:eastAsia="Calibri" w:hAnsi="Times New Roman" w:cs="Times New Roman"/>
                <w:sz w:val="24"/>
                <w:szCs w:val="24"/>
              </w:rPr>
              <w:t>Промежуточная аттестация</w:t>
            </w:r>
          </w:p>
        </w:tc>
        <w:tc>
          <w:tcPr>
            <w:tcW w:w="843" w:type="dxa"/>
            <w:tcBorders>
              <w:top w:val="single" w:sz="4" w:space="0" w:color="auto"/>
              <w:left w:val="single" w:sz="4" w:space="0" w:color="auto"/>
              <w:bottom w:val="single" w:sz="4" w:space="0" w:color="auto"/>
              <w:right w:val="single" w:sz="4" w:space="0" w:color="auto"/>
            </w:tcBorders>
            <w:shd w:val="clear" w:color="auto" w:fill="FFFFFF"/>
            <w:hideMark/>
          </w:tcPr>
          <w:p w:rsidR="00EA6E42" w:rsidRPr="00EA6E42" w:rsidRDefault="00EA6E42" w:rsidP="00175E91">
            <w:pPr>
              <w:spacing w:line="252" w:lineRule="auto"/>
              <w:jc w:val="right"/>
              <w:rPr>
                <w:rFonts w:ascii="Times New Roman" w:eastAsia="Calibri" w:hAnsi="Times New Roman" w:cs="Times New Roman"/>
                <w:sz w:val="24"/>
                <w:szCs w:val="24"/>
              </w:rPr>
            </w:pPr>
            <w:r w:rsidRPr="00EA6E42">
              <w:rPr>
                <w:rFonts w:ascii="Times New Roman" w:hAnsi="Times New Roman" w:cs="Times New Roman"/>
                <w:bCs/>
                <w:sz w:val="24"/>
                <w:szCs w:val="24"/>
              </w:rPr>
              <w:t>36</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EA6E42" w:rsidRPr="00EA6E42" w:rsidRDefault="00EA6E42" w:rsidP="00175E91">
            <w:pPr>
              <w:snapToGrid w:val="0"/>
              <w:spacing w:line="252" w:lineRule="auto"/>
              <w:jc w:val="right"/>
              <w:rPr>
                <w:rFonts w:ascii="Times New Roman" w:eastAsia="Calibri" w:hAnsi="Times New Roman" w:cs="Times New Roman"/>
                <w:sz w:val="24"/>
                <w:szCs w:val="24"/>
              </w:rPr>
            </w:pP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EA6E42" w:rsidRPr="00EA6E42" w:rsidRDefault="00EA6E42" w:rsidP="00175E91">
            <w:pPr>
              <w:snapToGrid w:val="0"/>
              <w:spacing w:line="252" w:lineRule="auto"/>
              <w:jc w:val="right"/>
              <w:rPr>
                <w:rFonts w:ascii="Times New Roman" w:eastAsia="Calibri" w:hAnsi="Times New Roman" w:cs="Times New Roman"/>
                <w:sz w:val="24"/>
                <w:szCs w:val="24"/>
              </w:rPr>
            </w:pP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EA6E42" w:rsidRPr="00EA6E42" w:rsidRDefault="00EA6E42" w:rsidP="00175E91">
            <w:pPr>
              <w:tabs>
                <w:tab w:val="center" w:pos="4153"/>
                <w:tab w:val="right" w:pos="8306"/>
              </w:tabs>
              <w:snapToGrid w:val="0"/>
              <w:jc w:val="right"/>
              <w:rPr>
                <w:rFonts w:ascii="Times New Roman" w:hAnsi="Times New Roman" w:cs="Times New Roman"/>
                <w:bCs/>
                <w:sz w:val="24"/>
                <w:szCs w:val="24"/>
              </w:rPr>
            </w:pPr>
          </w:p>
        </w:tc>
        <w:tc>
          <w:tcPr>
            <w:tcW w:w="627" w:type="dxa"/>
            <w:tcBorders>
              <w:top w:val="single" w:sz="4" w:space="0" w:color="auto"/>
              <w:left w:val="single" w:sz="4" w:space="0" w:color="auto"/>
              <w:bottom w:val="single" w:sz="4" w:space="0" w:color="auto"/>
              <w:right w:val="single" w:sz="4" w:space="0" w:color="auto"/>
            </w:tcBorders>
            <w:shd w:val="clear" w:color="auto" w:fill="FFFFFF"/>
            <w:hideMark/>
          </w:tcPr>
          <w:p w:rsidR="00EA6E42" w:rsidRPr="00EA6E42" w:rsidRDefault="00EA6E42" w:rsidP="00175E91">
            <w:pPr>
              <w:snapToGrid w:val="0"/>
              <w:spacing w:line="252" w:lineRule="auto"/>
              <w:jc w:val="right"/>
              <w:rPr>
                <w:rFonts w:ascii="Times New Roman" w:eastAsia="Calibri" w:hAnsi="Times New Roman" w:cs="Times New Roman"/>
                <w:sz w:val="24"/>
                <w:szCs w:val="24"/>
              </w:rPr>
            </w:pPr>
            <w:r w:rsidRPr="00EA6E42">
              <w:rPr>
                <w:rFonts w:ascii="Times New Roman" w:eastAsia="Calibri" w:hAnsi="Times New Roman" w:cs="Times New Roman"/>
                <w:sz w:val="24"/>
                <w:szCs w:val="24"/>
              </w:rPr>
              <w:t>2</w:t>
            </w:r>
          </w:p>
        </w:tc>
        <w:tc>
          <w:tcPr>
            <w:tcW w:w="525" w:type="dxa"/>
            <w:tcBorders>
              <w:top w:val="single" w:sz="4" w:space="0" w:color="auto"/>
              <w:left w:val="single" w:sz="4" w:space="0" w:color="auto"/>
              <w:bottom w:val="single" w:sz="4" w:space="0" w:color="auto"/>
              <w:right w:val="single" w:sz="4" w:space="0" w:color="auto"/>
            </w:tcBorders>
            <w:shd w:val="clear" w:color="auto" w:fill="FFFFFF"/>
            <w:vAlign w:val="center"/>
          </w:tcPr>
          <w:p w:rsidR="00EA6E42" w:rsidRPr="00EA6E42" w:rsidRDefault="00EA6E42" w:rsidP="00175E91">
            <w:pPr>
              <w:snapToGrid w:val="0"/>
              <w:spacing w:line="252" w:lineRule="auto"/>
              <w:jc w:val="right"/>
              <w:rPr>
                <w:rFonts w:ascii="Times New Roman" w:eastAsia="Calibri" w:hAnsi="Times New Roman" w:cs="Times New Roman"/>
                <w:sz w:val="24"/>
                <w:szCs w:val="24"/>
              </w:rPr>
            </w:pP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A6E42" w:rsidRPr="00EA6E42" w:rsidRDefault="00EA6E42" w:rsidP="00175E91">
            <w:pPr>
              <w:jc w:val="center"/>
              <w:rPr>
                <w:rFonts w:ascii="Times New Roman" w:hAnsi="Times New Roman" w:cs="Times New Roman"/>
                <w:sz w:val="24"/>
                <w:szCs w:val="24"/>
              </w:rPr>
            </w:pPr>
            <w:r w:rsidRPr="00EA6E42">
              <w:rPr>
                <w:rFonts w:ascii="Times New Roman" w:hAnsi="Times New Roman" w:cs="Times New Roman"/>
                <w:sz w:val="24"/>
                <w:szCs w:val="24"/>
              </w:rPr>
              <w:t>экзамен</w:t>
            </w:r>
          </w:p>
        </w:tc>
      </w:tr>
      <w:tr w:rsidR="00EA6E42" w:rsidRPr="00EA6E42" w:rsidTr="00175E91">
        <w:tc>
          <w:tcPr>
            <w:tcW w:w="923" w:type="dxa"/>
            <w:tcBorders>
              <w:top w:val="single" w:sz="4" w:space="0" w:color="auto"/>
              <w:left w:val="single" w:sz="4" w:space="0" w:color="auto"/>
              <w:bottom w:val="single" w:sz="4" w:space="0" w:color="auto"/>
              <w:right w:val="single" w:sz="4" w:space="0" w:color="auto"/>
            </w:tcBorders>
            <w:shd w:val="clear" w:color="auto" w:fill="FFFFFF"/>
            <w:vAlign w:val="center"/>
          </w:tcPr>
          <w:p w:rsidR="00EA6E42" w:rsidRPr="00EA6E42" w:rsidRDefault="00EA6E42" w:rsidP="00175E91">
            <w:pPr>
              <w:spacing w:line="252" w:lineRule="auto"/>
              <w:ind w:left="-36" w:firstLine="36"/>
              <w:jc w:val="both"/>
              <w:rPr>
                <w:rFonts w:ascii="Times New Roman" w:eastAsia="Calibri" w:hAnsi="Times New Roman" w:cs="Times New Roman"/>
                <w:sz w:val="24"/>
                <w:szCs w:val="24"/>
              </w:rPr>
            </w:pPr>
          </w:p>
        </w:tc>
        <w:tc>
          <w:tcPr>
            <w:tcW w:w="21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A6E42" w:rsidRPr="00EA6E42" w:rsidRDefault="00EA6E42" w:rsidP="00175E91">
            <w:pPr>
              <w:tabs>
                <w:tab w:val="center" w:pos="4153"/>
                <w:tab w:val="right" w:pos="8306"/>
              </w:tabs>
              <w:rPr>
                <w:rFonts w:ascii="Times New Roman" w:eastAsia="Calibri" w:hAnsi="Times New Roman" w:cs="Times New Roman"/>
                <w:sz w:val="24"/>
                <w:szCs w:val="24"/>
              </w:rPr>
            </w:pPr>
            <w:r w:rsidRPr="00EA6E42">
              <w:rPr>
                <w:rFonts w:ascii="Times New Roman" w:eastAsia="Calibri" w:hAnsi="Times New Roman" w:cs="Times New Roman"/>
                <w:sz w:val="24"/>
                <w:szCs w:val="24"/>
              </w:rPr>
              <w:t>Итого</w:t>
            </w:r>
          </w:p>
        </w:tc>
        <w:tc>
          <w:tcPr>
            <w:tcW w:w="843" w:type="dxa"/>
            <w:tcBorders>
              <w:top w:val="single" w:sz="4" w:space="0" w:color="auto"/>
              <w:left w:val="single" w:sz="4" w:space="0" w:color="auto"/>
              <w:bottom w:val="single" w:sz="4" w:space="0" w:color="auto"/>
              <w:right w:val="single" w:sz="4" w:space="0" w:color="auto"/>
            </w:tcBorders>
            <w:shd w:val="clear" w:color="auto" w:fill="FFFFFF"/>
            <w:hideMark/>
          </w:tcPr>
          <w:p w:rsidR="00EA6E42" w:rsidRPr="00EA6E42" w:rsidRDefault="00EA6E42" w:rsidP="00175E91">
            <w:pPr>
              <w:spacing w:line="252" w:lineRule="auto"/>
              <w:jc w:val="right"/>
              <w:rPr>
                <w:rFonts w:ascii="Times New Roman" w:hAnsi="Times New Roman" w:cs="Times New Roman"/>
                <w:sz w:val="24"/>
                <w:szCs w:val="24"/>
              </w:rPr>
            </w:pPr>
            <w:r w:rsidRPr="00EA6E42">
              <w:rPr>
                <w:rFonts w:ascii="Times New Roman" w:hAnsi="Times New Roman" w:cs="Times New Roman"/>
                <w:sz w:val="24"/>
                <w:szCs w:val="24"/>
              </w:rPr>
              <w:t>144</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A6E42" w:rsidRPr="00EA6E42" w:rsidRDefault="00EA6E42" w:rsidP="00175E91">
            <w:pPr>
              <w:snapToGrid w:val="0"/>
              <w:spacing w:line="252" w:lineRule="auto"/>
              <w:jc w:val="right"/>
              <w:rPr>
                <w:rFonts w:ascii="Times New Roman" w:eastAsia="Calibri" w:hAnsi="Times New Roman" w:cs="Times New Roman"/>
                <w:sz w:val="24"/>
                <w:szCs w:val="24"/>
              </w:rPr>
            </w:pPr>
            <w:r w:rsidRPr="00EA6E42">
              <w:rPr>
                <w:rFonts w:ascii="Times New Roman" w:eastAsia="Calibri" w:hAnsi="Times New Roman" w:cs="Times New Roman"/>
                <w:sz w:val="24"/>
                <w:szCs w:val="24"/>
              </w:rPr>
              <w:t>12</w:t>
            </w: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EA6E42" w:rsidRPr="00EA6E42" w:rsidRDefault="00EA6E42" w:rsidP="00175E91">
            <w:pPr>
              <w:snapToGrid w:val="0"/>
              <w:spacing w:line="252" w:lineRule="auto"/>
              <w:jc w:val="right"/>
              <w:rPr>
                <w:rFonts w:ascii="Times New Roman" w:eastAsia="Calibri" w:hAnsi="Times New Roman" w:cs="Times New Roman"/>
                <w:sz w:val="24"/>
                <w:szCs w:val="24"/>
              </w:rPr>
            </w:pP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A6E42" w:rsidRPr="00EA6E42" w:rsidRDefault="00EA6E42" w:rsidP="00175E91">
            <w:pPr>
              <w:tabs>
                <w:tab w:val="center" w:pos="4153"/>
                <w:tab w:val="right" w:pos="8306"/>
              </w:tabs>
              <w:snapToGrid w:val="0"/>
              <w:jc w:val="right"/>
              <w:rPr>
                <w:rFonts w:ascii="Times New Roman" w:hAnsi="Times New Roman" w:cs="Times New Roman"/>
                <w:sz w:val="24"/>
                <w:szCs w:val="24"/>
              </w:rPr>
            </w:pPr>
            <w:r w:rsidRPr="00EA6E42">
              <w:rPr>
                <w:rFonts w:ascii="Times New Roman" w:hAnsi="Times New Roman" w:cs="Times New Roman"/>
                <w:sz w:val="24"/>
                <w:szCs w:val="24"/>
              </w:rPr>
              <w:t>24</w:t>
            </w:r>
          </w:p>
        </w:tc>
        <w:tc>
          <w:tcPr>
            <w:tcW w:w="627" w:type="dxa"/>
            <w:tcBorders>
              <w:top w:val="single" w:sz="4" w:space="0" w:color="auto"/>
              <w:left w:val="single" w:sz="4" w:space="0" w:color="auto"/>
              <w:bottom w:val="single" w:sz="4" w:space="0" w:color="auto"/>
              <w:right w:val="single" w:sz="4" w:space="0" w:color="auto"/>
            </w:tcBorders>
            <w:shd w:val="clear" w:color="auto" w:fill="FFFFFF"/>
          </w:tcPr>
          <w:p w:rsidR="00EA6E42" w:rsidRPr="00EA6E42" w:rsidRDefault="00EA6E42" w:rsidP="00175E91">
            <w:pPr>
              <w:snapToGrid w:val="0"/>
              <w:spacing w:line="252" w:lineRule="auto"/>
              <w:jc w:val="right"/>
              <w:rPr>
                <w:rFonts w:ascii="Times New Roman" w:eastAsia="Calibri" w:hAnsi="Times New Roman" w:cs="Times New Roman"/>
                <w:sz w:val="24"/>
                <w:szCs w:val="24"/>
              </w:rPr>
            </w:pPr>
          </w:p>
        </w:tc>
        <w:tc>
          <w:tcPr>
            <w:tcW w:w="5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A6E42" w:rsidRPr="00EA6E42" w:rsidRDefault="00EA6E42" w:rsidP="00175E91">
            <w:pPr>
              <w:snapToGrid w:val="0"/>
              <w:spacing w:line="252" w:lineRule="auto"/>
              <w:jc w:val="right"/>
              <w:rPr>
                <w:rFonts w:ascii="Times New Roman" w:eastAsia="Calibri" w:hAnsi="Times New Roman" w:cs="Times New Roman"/>
                <w:sz w:val="24"/>
                <w:szCs w:val="24"/>
              </w:rPr>
            </w:pPr>
            <w:r w:rsidRPr="00EA6E42">
              <w:rPr>
                <w:rFonts w:ascii="Times New Roman" w:eastAsia="Calibri" w:hAnsi="Times New Roman" w:cs="Times New Roman"/>
                <w:sz w:val="24"/>
                <w:szCs w:val="24"/>
              </w:rPr>
              <w:t>70</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A6E42" w:rsidRPr="00EA6E42" w:rsidRDefault="00EA6E42" w:rsidP="00175E91">
            <w:pPr>
              <w:jc w:val="center"/>
              <w:rPr>
                <w:rFonts w:ascii="Times New Roman" w:hAnsi="Times New Roman" w:cs="Times New Roman"/>
                <w:sz w:val="24"/>
                <w:szCs w:val="24"/>
              </w:rPr>
            </w:pPr>
            <w:r w:rsidRPr="00EA6E42">
              <w:rPr>
                <w:rFonts w:ascii="Times New Roman" w:hAnsi="Times New Roman" w:cs="Times New Roman"/>
                <w:sz w:val="24"/>
                <w:szCs w:val="24"/>
              </w:rPr>
              <w:t>36</w:t>
            </w:r>
          </w:p>
        </w:tc>
      </w:tr>
    </w:tbl>
    <w:p w:rsidR="00EA6E42" w:rsidRPr="00EA6E42" w:rsidRDefault="00EA6E42" w:rsidP="00EA6E42">
      <w:pPr>
        <w:spacing w:line="252" w:lineRule="auto"/>
        <w:rPr>
          <w:rFonts w:ascii="Times New Roman" w:eastAsia="Calibri" w:hAnsi="Times New Roman" w:cs="Times New Roman"/>
          <w:sz w:val="24"/>
          <w:szCs w:val="24"/>
        </w:rPr>
      </w:pPr>
      <w:r w:rsidRPr="00EA6E42">
        <w:rPr>
          <w:rFonts w:ascii="Times New Roman" w:eastAsia="Calibri" w:hAnsi="Times New Roman" w:cs="Times New Roman"/>
          <w:sz w:val="24"/>
          <w:szCs w:val="24"/>
        </w:rPr>
        <w:t>УО</w:t>
      </w:r>
    </w:p>
    <w:p w:rsidR="00EA6E42" w:rsidRPr="00EA6E42" w:rsidRDefault="00EA6E42" w:rsidP="00EA6E42">
      <w:pPr>
        <w:spacing w:line="252" w:lineRule="auto"/>
        <w:rPr>
          <w:rFonts w:ascii="Times New Roman" w:eastAsia="Calibri" w:hAnsi="Times New Roman" w:cs="Times New Roman"/>
          <w:sz w:val="24"/>
          <w:szCs w:val="24"/>
        </w:rPr>
      </w:pPr>
      <w:r w:rsidRPr="00EA6E42">
        <w:rPr>
          <w:rFonts w:ascii="Times New Roman" w:eastAsia="Calibri" w:hAnsi="Times New Roman" w:cs="Times New Roman"/>
          <w:sz w:val="24"/>
          <w:szCs w:val="24"/>
        </w:rPr>
        <w:t>Э- эссе</w:t>
      </w:r>
    </w:p>
    <w:p w:rsidR="00A314F5" w:rsidRDefault="00A314F5" w:rsidP="00A314F5">
      <w:pPr>
        <w:rPr>
          <w:rFonts w:ascii="Times New Roman" w:eastAsia="Times New Roman" w:hAnsi="Times New Roman" w:cs="Times New Roman"/>
          <w:b/>
          <w:kern w:val="3"/>
          <w:sz w:val="24"/>
          <w:lang w:eastAsia="ru-RU"/>
        </w:rPr>
      </w:pPr>
    </w:p>
    <w:tbl>
      <w:tblPr>
        <w:tblW w:w="9366" w:type="dxa"/>
        <w:tblLayout w:type="fixed"/>
        <w:tblCellMar>
          <w:left w:w="10" w:type="dxa"/>
          <w:right w:w="10" w:type="dxa"/>
        </w:tblCellMar>
        <w:tblLook w:val="0000" w:firstRow="0" w:lastRow="0" w:firstColumn="0" w:lastColumn="0" w:noHBand="0" w:noVBand="0"/>
      </w:tblPr>
      <w:tblGrid>
        <w:gridCol w:w="2845"/>
        <w:gridCol w:w="3544"/>
        <w:gridCol w:w="2977"/>
      </w:tblGrid>
      <w:tr w:rsidR="00A314F5" w:rsidRPr="00784CE3" w:rsidTr="002C04C2">
        <w:trPr>
          <w:trHeight w:val="411"/>
        </w:trPr>
        <w:tc>
          <w:tcPr>
            <w:tcW w:w="2845" w:type="dxa"/>
            <w:tcBorders>
              <w:top w:val="single" w:sz="8" w:space="0" w:color="000000"/>
              <w:left w:val="single" w:sz="8" w:space="0" w:color="000000"/>
              <w:bottom w:val="single" w:sz="4" w:space="0" w:color="auto"/>
              <w:right w:val="single" w:sz="8" w:space="0" w:color="000000"/>
            </w:tcBorders>
            <w:shd w:val="clear" w:color="auto" w:fill="auto"/>
            <w:tcMar>
              <w:top w:w="0" w:type="dxa"/>
              <w:left w:w="10" w:type="dxa"/>
              <w:bottom w:w="0" w:type="dxa"/>
              <w:right w:w="10" w:type="dxa"/>
            </w:tcMar>
          </w:tcPr>
          <w:p w:rsidR="00A314F5" w:rsidRPr="00784CE3" w:rsidRDefault="00A314F5" w:rsidP="002C04C2">
            <w:pPr>
              <w:widowControl w:val="0"/>
              <w:suppressAutoHyphens/>
              <w:overflowPunct w:val="0"/>
              <w:autoSpaceDE w:val="0"/>
              <w:autoSpaceDN w:val="0"/>
              <w:spacing w:after="0" w:line="240" w:lineRule="auto"/>
              <w:jc w:val="center"/>
              <w:textAlignment w:val="baseline"/>
              <w:rPr>
                <w:rFonts w:ascii="Calibri" w:eastAsia="Times New Roman" w:hAnsi="Calibri" w:cs="Times New Roman"/>
                <w:kern w:val="3"/>
                <w:lang w:eastAsia="ru-RU"/>
              </w:rPr>
            </w:pPr>
            <w:r w:rsidRPr="00784CE3">
              <w:rPr>
                <w:rFonts w:ascii="Times New Roman" w:eastAsia="Times New Roman" w:hAnsi="Times New Roman" w:cs="Times New Roman"/>
                <w:b/>
                <w:kern w:val="3"/>
                <w:sz w:val="24"/>
                <w:lang w:eastAsia="ru-RU"/>
              </w:rPr>
              <w:t>Этап освоения компетенции</w:t>
            </w:r>
          </w:p>
        </w:tc>
        <w:tc>
          <w:tcPr>
            <w:tcW w:w="3544" w:type="dxa"/>
            <w:tcBorders>
              <w:top w:val="single" w:sz="8" w:space="0" w:color="000000"/>
              <w:left w:val="single" w:sz="8" w:space="0" w:color="000000"/>
              <w:bottom w:val="single" w:sz="4" w:space="0" w:color="auto"/>
              <w:right w:val="single" w:sz="8" w:space="0" w:color="000000"/>
            </w:tcBorders>
            <w:shd w:val="clear" w:color="auto" w:fill="auto"/>
            <w:tcMar>
              <w:top w:w="0" w:type="dxa"/>
              <w:left w:w="10" w:type="dxa"/>
              <w:bottom w:w="0" w:type="dxa"/>
              <w:right w:w="10" w:type="dxa"/>
            </w:tcMar>
          </w:tcPr>
          <w:p w:rsidR="00A314F5" w:rsidRPr="00784CE3" w:rsidRDefault="00A314F5" w:rsidP="002C04C2">
            <w:pPr>
              <w:widowControl w:val="0"/>
              <w:suppressAutoHyphens/>
              <w:overflowPunct w:val="0"/>
              <w:autoSpaceDE w:val="0"/>
              <w:autoSpaceDN w:val="0"/>
              <w:spacing w:after="0" w:line="240" w:lineRule="auto"/>
              <w:jc w:val="center"/>
              <w:textAlignment w:val="baseline"/>
              <w:rPr>
                <w:rFonts w:ascii="Calibri" w:eastAsia="Times New Roman" w:hAnsi="Calibri" w:cs="Times New Roman"/>
                <w:kern w:val="3"/>
                <w:lang w:eastAsia="ru-RU"/>
              </w:rPr>
            </w:pPr>
            <w:r w:rsidRPr="00784CE3">
              <w:rPr>
                <w:rFonts w:ascii="Times New Roman" w:eastAsia="Times New Roman" w:hAnsi="Times New Roman" w:cs="Times New Roman"/>
                <w:b/>
                <w:kern w:val="3"/>
                <w:sz w:val="24"/>
                <w:lang w:eastAsia="ru-RU"/>
              </w:rPr>
              <w:t>Показатель оценивания</w:t>
            </w:r>
          </w:p>
        </w:tc>
        <w:tc>
          <w:tcPr>
            <w:tcW w:w="2977" w:type="dxa"/>
            <w:tcBorders>
              <w:top w:val="single" w:sz="8" w:space="0" w:color="000000"/>
              <w:left w:val="single" w:sz="8" w:space="0" w:color="000000"/>
              <w:bottom w:val="single" w:sz="4" w:space="0" w:color="auto"/>
              <w:right w:val="single" w:sz="8" w:space="0" w:color="000000"/>
            </w:tcBorders>
            <w:shd w:val="clear" w:color="auto" w:fill="auto"/>
            <w:tcMar>
              <w:top w:w="0" w:type="dxa"/>
              <w:left w:w="10" w:type="dxa"/>
              <w:bottom w:w="0" w:type="dxa"/>
              <w:right w:w="10" w:type="dxa"/>
            </w:tcMar>
          </w:tcPr>
          <w:p w:rsidR="00A314F5" w:rsidRPr="00784CE3" w:rsidRDefault="00A314F5" w:rsidP="002C04C2">
            <w:pPr>
              <w:widowControl w:val="0"/>
              <w:suppressAutoHyphens/>
              <w:overflowPunct w:val="0"/>
              <w:autoSpaceDE w:val="0"/>
              <w:autoSpaceDN w:val="0"/>
              <w:spacing w:after="0" w:line="240" w:lineRule="auto"/>
              <w:jc w:val="center"/>
              <w:textAlignment w:val="baseline"/>
              <w:rPr>
                <w:rFonts w:ascii="Calibri" w:eastAsia="Times New Roman" w:hAnsi="Calibri" w:cs="Times New Roman"/>
                <w:kern w:val="3"/>
                <w:lang w:eastAsia="ru-RU"/>
              </w:rPr>
            </w:pPr>
            <w:r w:rsidRPr="00784CE3">
              <w:rPr>
                <w:rFonts w:ascii="Times New Roman" w:eastAsia="Times New Roman" w:hAnsi="Times New Roman" w:cs="Times New Roman"/>
                <w:b/>
                <w:kern w:val="3"/>
                <w:sz w:val="24"/>
                <w:lang w:eastAsia="ru-RU"/>
              </w:rPr>
              <w:t>Критерий оценивания</w:t>
            </w:r>
          </w:p>
        </w:tc>
      </w:tr>
      <w:tr w:rsidR="00A314F5" w:rsidRPr="00784CE3" w:rsidTr="002C04C2">
        <w:trPr>
          <w:trHeight w:val="543"/>
        </w:trPr>
        <w:tc>
          <w:tcPr>
            <w:tcW w:w="2845"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A314F5" w:rsidRPr="00784CE3" w:rsidRDefault="00A314F5" w:rsidP="002C04C2">
            <w:pPr>
              <w:widowControl w:val="0"/>
              <w:suppressAutoHyphens/>
              <w:overflowPunct w:val="0"/>
              <w:autoSpaceDE w:val="0"/>
              <w:autoSpaceDN w:val="0"/>
              <w:spacing w:after="0" w:line="240" w:lineRule="auto"/>
              <w:ind w:left="142"/>
              <w:textAlignment w:val="baseline"/>
              <w:rPr>
                <w:rFonts w:ascii="Times New Roman" w:eastAsia="Times New Roman" w:hAnsi="Times New Roman" w:cs="Times New Roman"/>
                <w:kern w:val="3"/>
                <w:sz w:val="24"/>
                <w:lang w:eastAsia="ru-RU"/>
              </w:rPr>
            </w:pPr>
            <w:r w:rsidRPr="00784CE3">
              <w:rPr>
                <w:rFonts w:ascii="Times New Roman" w:eastAsia="Times New Roman" w:hAnsi="Times New Roman" w:cs="Times New Roman"/>
                <w:sz w:val="24"/>
                <w:szCs w:val="24"/>
                <w:lang w:eastAsia="ar-SA"/>
              </w:rPr>
              <w:t xml:space="preserve">УК ОС-3.1: приобретение знаний о позиционировании себя перед коллективом в рамках прохождения образовательной практики. </w:t>
            </w:r>
          </w:p>
        </w:tc>
        <w:tc>
          <w:tcPr>
            <w:tcW w:w="3544"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A314F5" w:rsidRPr="00784CE3" w:rsidRDefault="00A314F5" w:rsidP="002C04C2">
            <w:pPr>
              <w:suppressAutoHyphens/>
              <w:spacing w:after="0" w:line="240" w:lineRule="auto"/>
              <w:jc w:val="both"/>
              <w:rPr>
                <w:rFonts w:ascii="Times New Roman" w:eastAsia="Times New Roman" w:hAnsi="Times New Roman" w:cs="Times New Roman"/>
                <w:sz w:val="24"/>
                <w:szCs w:val="24"/>
                <w:lang w:eastAsia="ar-SA"/>
              </w:rPr>
            </w:pPr>
            <w:r w:rsidRPr="00784CE3">
              <w:rPr>
                <w:rFonts w:ascii="Times New Roman" w:eastAsia="Times New Roman" w:hAnsi="Times New Roman" w:cs="Times New Roman"/>
                <w:sz w:val="24"/>
                <w:szCs w:val="24"/>
                <w:lang w:eastAsia="ar-SA"/>
              </w:rPr>
              <w:t>Студент знает, как правильно презентовать собственные результаты: идеи/ точку зрения/ проект перед коллективом.</w:t>
            </w:r>
          </w:p>
          <w:p w:rsidR="00A314F5" w:rsidRPr="00784CE3" w:rsidRDefault="00A314F5" w:rsidP="002C04C2">
            <w:pPr>
              <w:suppressAutoHyphens/>
              <w:spacing w:after="0" w:line="240" w:lineRule="auto"/>
              <w:jc w:val="both"/>
              <w:rPr>
                <w:rFonts w:ascii="Times New Roman" w:eastAsia="Times New Roman" w:hAnsi="Times New Roman" w:cs="Times New Roman"/>
                <w:sz w:val="24"/>
                <w:szCs w:val="24"/>
                <w:lang w:eastAsia="ar-SA"/>
              </w:rPr>
            </w:pPr>
            <w:r w:rsidRPr="00784CE3">
              <w:rPr>
                <w:rFonts w:ascii="Times New Roman" w:eastAsia="Times New Roman" w:hAnsi="Times New Roman" w:cs="Times New Roman"/>
                <w:sz w:val="24"/>
                <w:szCs w:val="24"/>
                <w:lang w:eastAsia="ar-SA"/>
              </w:rPr>
              <w:t xml:space="preserve">Демонстрирует несколько схем позиционирования результатов. </w:t>
            </w:r>
          </w:p>
          <w:p w:rsidR="00A314F5" w:rsidRPr="00784CE3" w:rsidRDefault="00A314F5" w:rsidP="002C04C2">
            <w:pPr>
              <w:widowControl w:val="0"/>
              <w:suppressAutoHyphens/>
              <w:overflowPunct w:val="0"/>
              <w:autoSpaceDE w:val="0"/>
              <w:autoSpaceDN w:val="0"/>
              <w:spacing w:after="0" w:line="240" w:lineRule="auto"/>
              <w:ind w:left="142"/>
              <w:textAlignment w:val="baseline"/>
              <w:rPr>
                <w:rFonts w:ascii="Times New Roman" w:eastAsia="Times New Roman" w:hAnsi="Times New Roman" w:cs="Times New Roman"/>
                <w:kern w:val="3"/>
                <w:sz w:val="24"/>
                <w:lang w:eastAsia="ru-RU"/>
              </w:rPr>
            </w:pPr>
            <w:r w:rsidRPr="00784CE3">
              <w:rPr>
                <w:rFonts w:ascii="Times New Roman" w:eastAsia="Times New Roman" w:hAnsi="Times New Roman" w:cs="Times New Roman"/>
                <w:sz w:val="24"/>
                <w:szCs w:val="24"/>
                <w:lang w:eastAsia="ar-SA"/>
              </w:rPr>
              <w:t xml:space="preserve">Ориентируется в теоретических основах группового взаимодействия. </w:t>
            </w:r>
          </w:p>
        </w:tc>
        <w:tc>
          <w:tcPr>
            <w:tcW w:w="2977"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A314F5" w:rsidRPr="00784CE3" w:rsidRDefault="00A314F5" w:rsidP="002C04C2">
            <w:pPr>
              <w:suppressAutoHyphens/>
              <w:spacing w:after="0" w:line="240" w:lineRule="auto"/>
              <w:jc w:val="both"/>
              <w:rPr>
                <w:rFonts w:ascii="Times New Roman" w:eastAsia="Times New Roman" w:hAnsi="Times New Roman" w:cs="Times New Roman"/>
                <w:sz w:val="24"/>
                <w:szCs w:val="24"/>
                <w:lang w:eastAsia="ar-SA"/>
              </w:rPr>
            </w:pPr>
            <w:r w:rsidRPr="00784CE3">
              <w:rPr>
                <w:rFonts w:ascii="Times New Roman" w:eastAsia="Times New Roman" w:hAnsi="Times New Roman" w:cs="Times New Roman"/>
                <w:sz w:val="24"/>
                <w:szCs w:val="24"/>
                <w:lang w:eastAsia="ar-SA"/>
              </w:rPr>
              <w:t>Адекватно и полно представлены идеи/ точка зрения/ проект перед коллективом.</w:t>
            </w:r>
          </w:p>
          <w:p w:rsidR="00A314F5" w:rsidRPr="00784CE3" w:rsidRDefault="00A314F5" w:rsidP="002C04C2">
            <w:pPr>
              <w:suppressAutoHyphens/>
              <w:spacing w:after="0" w:line="240" w:lineRule="auto"/>
              <w:jc w:val="both"/>
              <w:rPr>
                <w:rFonts w:ascii="Times New Roman" w:eastAsia="Times New Roman" w:hAnsi="Times New Roman" w:cs="Times New Roman"/>
                <w:sz w:val="24"/>
                <w:szCs w:val="24"/>
                <w:lang w:eastAsia="ar-SA"/>
              </w:rPr>
            </w:pPr>
            <w:r w:rsidRPr="00784CE3">
              <w:rPr>
                <w:rFonts w:ascii="Times New Roman" w:eastAsia="Times New Roman" w:hAnsi="Times New Roman" w:cs="Times New Roman"/>
                <w:sz w:val="24"/>
                <w:szCs w:val="24"/>
                <w:lang w:eastAsia="ar-SA"/>
              </w:rPr>
              <w:t xml:space="preserve">Продемонстрированы несколько схем позиционирования результатов. </w:t>
            </w:r>
          </w:p>
          <w:p w:rsidR="00A314F5" w:rsidRPr="00784CE3" w:rsidRDefault="00A314F5" w:rsidP="002C04C2">
            <w:pPr>
              <w:widowControl w:val="0"/>
              <w:suppressAutoHyphens/>
              <w:overflowPunct w:val="0"/>
              <w:autoSpaceDE w:val="0"/>
              <w:autoSpaceDN w:val="0"/>
              <w:spacing w:after="0" w:line="240" w:lineRule="auto"/>
              <w:ind w:left="142"/>
              <w:textAlignment w:val="baseline"/>
              <w:rPr>
                <w:rFonts w:ascii="Times New Roman" w:eastAsia="Times New Roman" w:hAnsi="Times New Roman" w:cs="Times New Roman"/>
                <w:kern w:val="3"/>
                <w:sz w:val="24"/>
                <w:lang w:eastAsia="ru-RU"/>
              </w:rPr>
            </w:pPr>
            <w:r w:rsidRPr="00784CE3">
              <w:rPr>
                <w:rFonts w:ascii="Times New Roman" w:eastAsia="Times New Roman" w:hAnsi="Times New Roman" w:cs="Times New Roman"/>
                <w:sz w:val="24"/>
                <w:szCs w:val="24"/>
                <w:lang w:eastAsia="ar-SA"/>
              </w:rPr>
              <w:t xml:space="preserve">Демонстрирует осмысление полученных теоретических основах и применяет их в практической </w:t>
            </w:r>
            <w:r w:rsidRPr="00784CE3">
              <w:rPr>
                <w:rFonts w:ascii="Times New Roman" w:eastAsia="Times New Roman" w:hAnsi="Times New Roman" w:cs="Times New Roman"/>
                <w:sz w:val="24"/>
                <w:szCs w:val="24"/>
                <w:lang w:eastAsia="ar-SA"/>
              </w:rPr>
              <w:lastRenderedPageBreak/>
              <w:t>деятельности.</w:t>
            </w:r>
          </w:p>
        </w:tc>
      </w:tr>
      <w:tr w:rsidR="00A314F5" w:rsidRPr="00784CE3" w:rsidTr="002C04C2">
        <w:trPr>
          <w:trHeight w:val="543"/>
        </w:trPr>
        <w:tc>
          <w:tcPr>
            <w:tcW w:w="2845"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A314F5" w:rsidRPr="00784CE3" w:rsidRDefault="00A314F5" w:rsidP="002C04C2">
            <w:pPr>
              <w:widowControl w:val="0"/>
              <w:suppressAutoHyphens/>
              <w:overflowPunct w:val="0"/>
              <w:autoSpaceDE w:val="0"/>
              <w:autoSpaceDN w:val="0"/>
              <w:spacing w:after="0" w:line="240" w:lineRule="auto"/>
              <w:ind w:left="142"/>
              <w:textAlignment w:val="baseline"/>
              <w:rPr>
                <w:rFonts w:ascii="Times New Roman" w:eastAsia="Times New Roman" w:hAnsi="Times New Roman" w:cs="Times New Roman"/>
                <w:sz w:val="24"/>
                <w:szCs w:val="24"/>
                <w:lang w:eastAsia="ar-SA"/>
              </w:rPr>
            </w:pPr>
            <w:r w:rsidRPr="00784CE3">
              <w:rPr>
                <w:rFonts w:ascii="Times New Roman" w:eastAsia="Times New Roman" w:hAnsi="Times New Roman" w:cs="Times New Roman"/>
                <w:sz w:val="24"/>
                <w:szCs w:val="24"/>
                <w:lang w:eastAsia="ar-SA"/>
              </w:rPr>
              <w:lastRenderedPageBreak/>
              <w:t xml:space="preserve">ОПК ОС-8. 1 </w:t>
            </w:r>
          </w:p>
          <w:p w:rsidR="00A314F5" w:rsidRPr="00784CE3" w:rsidRDefault="00A314F5" w:rsidP="002C04C2">
            <w:pPr>
              <w:widowControl w:val="0"/>
              <w:suppressAutoHyphens/>
              <w:overflowPunct w:val="0"/>
              <w:autoSpaceDE w:val="0"/>
              <w:autoSpaceDN w:val="0"/>
              <w:spacing w:after="0" w:line="240" w:lineRule="auto"/>
              <w:ind w:left="142"/>
              <w:textAlignment w:val="baseline"/>
              <w:rPr>
                <w:rFonts w:ascii="Times New Roman" w:eastAsia="Times New Roman" w:hAnsi="Times New Roman" w:cs="Times New Roman"/>
                <w:sz w:val="24"/>
                <w:szCs w:val="24"/>
                <w:lang w:eastAsia="ar-SA"/>
              </w:rPr>
            </w:pPr>
            <w:r w:rsidRPr="00784CE3">
              <w:rPr>
                <w:rFonts w:ascii="Times New Roman" w:eastAsia="Times New Roman" w:hAnsi="Times New Roman" w:cs="Times New Roman"/>
                <w:sz w:val="24"/>
                <w:szCs w:val="24"/>
                <w:lang w:eastAsia="ar-SA"/>
              </w:rPr>
              <w:t xml:space="preserve">Усвоение базовых знаний об </w:t>
            </w:r>
            <w:bookmarkStart w:id="5" w:name="_Hlk6478363"/>
            <w:r w:rsidRPr="00784CE3">
              <w:rPr>
                <w:rFonts w:ascii="Times New Roman" w:eastAsia="Times New Roman" w:hAnsi="Times New Roman" w:cs="Times New Roman"/>
                <w:sz w:val="24"/>
                <w:szCs w:val="24"/>
                <w:lang w:eastAsia="ar-SA"/>
              </w:rPr>
              <w:t>инновационных технологиях, методах и инструментах политического управления</w:t>
            </w:r>
            <w:bookmarkEnd w:id="5"/>
            <w:r w:rsidRPr="00784CE3">
              <w:rPr>
                <w:rFonts w:ascii="Times New Roman" w:eastAsia="Times New Roman" w:hAnsi="Times New Roman" w:cs="Times New Roman"/>
                <w:sz w:val="24"/>
                <w:szCs w:val="24"/>
                <w:lang w:eastAsia="ar-SA"/>
              </w:rPr>
              <w:t>.</w:t>
            </w:r>
          </w:p>
        </w:tc>
        <w:tc>
          <w:tcPr>
            <w:tcW w:w="3544"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A314F5" w:rsidRPr="00784CE3" w:rsidRDefault="00A314F5" w:rsidP="002C04C2">
            <w:pPr>
              <w:suppressAutoHyphens/>
              <w:spacing w:after="0" w:line="240" w:lineRule="auto"/>
              <w:jc w:val="both"/>
              <w:rPr>
                <w:rFonts w:ascii="Times New Roman" w:eastAsia="Times New Roman" w:hAnsi="Times New Roman" w:cs="Times New Roman"/>
                <w:sz w:val="24"/>
                <w:szCs w:val="24"/>
                <w:lang w:eastAsia="ar-SA"/>
              </w:rPr>
            </w:pPr>
            <w:r w:rsidRPr="00784CE3">
              <w:rPr>
                <w:rFonts w:ascii="Times New Roman" w:eastAsia="Times New Roman" w:hAnsi="Times New Roman" w:cs="Times New Roman"/>
                <w:sz w:val="24"/>
                <w:szCs w:val="24"/>
                <w:lang w:eastAsia="ar-SA"/>
              </w:rPr>
              <w:t xml:space="preserve">Уровень </w:t>
            </w:r>
            <w:bookmarkStart w:id="6" w:name="_Hlk53404970"/>
            <w:r w:rsidRPr="00784CE3">
              <w:rPr>
                <w:rFonts w:ascii="Times New Roman" w:eastAsia="Times New Roman" w:hAnsi="Times New Roman" w:cs="Times New Roman"/>
                <w:sz w:val="24"/>
                <w:szCs w:val="24"/>
                <w:lang w:eastAsia="ar-SA"/>
              </w:rPr>
              <w:t>знаний об основных инновационных технологиях, методах и инструментах политического управления</w:t>
            </w:r>
            <w:bookmarkEnd w:id="6"/>
            <w:r w:rsidRPr="00784CE3">
              <w:rPr>
                <w:rFonts w:ascii="Times New Roman" w:eastAsia="Times New Roman" w:hAnsi="Times New Roman" w:cs="Times New Roman"/>
                <w:sz w:val="24"/>
                <w:szCs w:val="24"/>
                <w:lang w:eastAsia="ar-SA"/>
              </w:rPr>
              <w:t>.</w:t>
            </w:r>
          </w:p>
        </w:tc>
        <w:tc>
          <w:tcPr>
            <w:tcW w:w="2977"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A314F5" w:rsidRPr="00784CE3" w:rsidRDefault="00A314F5" w:rsidP="002C04C2">
            <w:pPr>
              <w:suppressAutoHyphens/>
              <w:spacing w:after="0" w:line="240" w:lineRule="auto"/>
              <w:jc w:val="both"/>
              <w:rPr>
                <w:rFonts w:ascii="Times New Roman" w:eastAsia="Times New Roman" w:hAnsi="Times New Roman" w:cs="Times New Roman"/>
                <w:sz w:val="24"/>
                <w:szCs w:val="24"/>
                <w:lang w:eastAsia="ar-SA"/>
              </w:rPr>
            </w:pPr>
            <w:r w:rsidRPr="00784CE3">
              <w:rPr>
                <w:rFonts w:ascii="Times New Roman" w:eastAsia="Times New Roman" w:hAnsi="Times New Roman" w:cs="Times New Roman"/>
                <w:sz w:val="24"/>
                <w:szCs w:val="24"/>
                <w:lang w:eastAsia="ar-SA"/>
              </w:rPr>
              <w:t>Студент в полной мере владеет базовыми знаниями об основных инновационных технологиях, методах и инструментах политического управления.</w:t>
            </w:r>
          </w:p>
        </w:tc>
      </w:tr>
    </w:tbl>
    <w:p w:rsidR="00A314F5" w:rsidRPr="00784CE3" w:rsidRDefault="00A314F5" w:rsidP="00A314F5">
      <w:pPr>
        <w:tabs>
          <w:tab w:val="left" w:pos="426"/>
          <w:tab w:val="left" w:pos="993"/>
          <w:tab w:val="left" w:pos="1560"/>
        </w:tabs>
        <w:suppressAutoHyphens/>
        <w:spacing w:after="0" w:line="240" w:lineRule="auto"/>
        <w:ind w:left="709"/>
        <w:rPr>
          <w:rFonts w:ascii="Times New Roman" w:eastAsia="Times New Roman" w:hAnsi="Times New Roman" w:cs="Times New Roman"/>
          <w:b/>
          <w:i/>
          <w:sz w:val="24"/>
          <w:szCs w:val="24"/>
          <w:lang w:eastAsia="ar-SA"/>
        </w:rPr>
      </w:pPr>
    </w:p>
    <w:p w:rsidR="00A314F5" w:rsidRPr="00784CE3" w:rsidRDefault="00A314F5" w:rsidP="009E0549">
      <w:pPr>
        <w:numPr>
          <w:ilvl w:val="1"/>
          <w:numId w:val="37"/>
        </w:numPr>
        <w:suppressAutoHyphens/>
        <w:spacing w:after="0" w:line="240" w:lineRule="auto"/>
        <w:jc w:val="center"/>
        <w:rPr>
          <w:rFonts w:ascii="Times New Roman" w:eastAsia="Times New Roman" w:hAnsi="Times New Roman" w:cs="Times New Roman"/>
          <w:sz w:val="24"/>
          <w:szCs w:val="24"/>
          <w:lang w:eastAsia="ar-SA"/>
        </w:rPr>
      </w:pPr>
      <w:r w:rsidRPr="00784CE3">
        <w:rPr>
          <w:rFonts w:ascii="Times New Roman" w:eastAsia="Times New Roman" w:hAnsi="Times New Roman" w:cs="Times New Roman"/>
          <w:b/>
          <w:sz w:val="24"/>
          <w:szCs w:val="24"/>
          <w:lang w:eastAsia="ar-SA"/>
        </w:rPr>
        <w:t>Основная литература</w:t>
      </w:r>
    </w:p>
    <w:p w:rsidR="00713478" w:rsidRPr="00713478" w:rsidRDefault="00713478" w:rsidP="00713478">
      <w:pPr>
        <w:rPr>
          <w:rFonts w:ascii="Times New Roman" w:eastAsia="Times New Roman" w:hAnsi="Times New Roman" w:cs="Times New Roman"/>
          <w:kern w:val="3"/>
          <w:sz w:val="24"/>
          <w:lang w:eastAsia="ru-RU"/>
        </w:rPr>
      </w:pPr>
      <w:r w:rsidRPr="00713478">
        <w:rPr>
          <w:rFonts w:ascii="Times New Roman" w:eastAsia="Times New Roman" w:hAnsi="Times New Roman" w:cs="Times New Roman"/>
          <w:kern w:val="3"/>
          <w:sz w:val="24"/>
          <w:lang w:eastAsia="ru-RU"/>
        </w:rPr>
        <w:t>1.</w:t>
      </w:r>
      <w:r w:rsidRPr="00713478">
        <w:rPr>
          <w:rFonts w:ascii="Times New Roman" w:eastAsia="Times New Roman" w:hAnsi="Times New Roman" w:cs="Times New Roman"/>
          <w:kern w:val="3"/>
          <w:sz w:val="24"/>
          <w:lang w:eastAsia="ru-RU"/>
        </w:rPr>
        <w:tab/>
        <w:t xml:space="preserve">Акимова, Ю. Н.  Психология управления : учебник и практикум для вузов / Ю. Н. Акимова. — Москва : Издательство Юрайт, 2020. — 320 с. — (Высшее образование). — ISBN 978-5-534-00630-8. — Текст : электронный // ЭБС Юрайт [сайт]. — URL: https://idp.nwipa.ru:2072/bcode/450529 </w:t>
      </w:r>
    </w:p>
    <w:p w:rsidR="00713478" w:rsidRPr="00713478" w:rsidRDefault="00713478" w:rsidP="00713478">
      <w:pPr>
        <w:rPr>
          <w:rFonts w:ascii="Times New Roman" w:eastAsia="Times New Roman" w:hAnsi="Times New Roman" w:cs="Times New Roman"/>
          <w:kern w:val="3"/>
          <w:sz w:val="24"/>
          <w:lang w:eastAsia="ru-RU"/>
        </w:rPr>
      </w:pPr>
      <w:r w:rsidRPr="00713478">
        <w:rPr>
          <w:rFonts w:ascii="Times New Roman" w:eastAsia="Times New Roman" w:hAnsi="Times New Roman" w:cs="Times New Roman"/>
          <w:kern w:val="3"/>
          <w:sz w:val="24"/>
          <w:lang w:eastAsia="ru-RU"/>
        </w:rPr>
        <w:t>2.</w:t>
      </w:r>
      <w:r w:rsidRPr="00713478">
        <w:rPr>
          <w:rFonts w:ascii="Times New Roman" w:eastAsia="Times New Roman" w:hAnsi="Times New Roman" w:cs="Times New Roman"/>
          <w:kern w:val="3"/>
          <w:sz w:val="24"/>
          <w:lang w:eastAsia="ru-RU"/>
        </w:rPr>
        <w:tab/>
        <w:t xml:space="preserve">Андреев, А. Л.  Политическая психология : учебное пособие для академического бакалавриата / А. Л. Андреев. — Москва : Издательство Юрайт, 2018. — 162 с. — (Авторский учебник). — ISBN 978-5-534-07079-8. — Текст : электронный // ЭБС Юрайт [сайт]. — URL: https://idp.nwipa.ru:2070/bcode/420760 </w:t>
      </w:r>
    </w:p>
    <w:p w:rsidR="00713478" w:rsidRPr="00713478" w:rsidRDefault="00713478" w:rsidP="00713478">
      <w:pPr>
        <w:rPr>
          <w:rFonts w:ascii="Times New Roman" w:eastAsia="Times New Roman" w:hAnsi="Times New Roman" w:cs="Times New Roman"/>
          <w:kern w:val="3"/>
          <w:sz w:val="24"/>
          <w:lang w:eastAsia="ru-RU"/>
        </w:rPr>
      </w:pPr>
      <w:r w:rsidRPr="00713478">
        <w:rPr>
          <w:rFonts w:ascii="Times New Roman" w:eastAsia="Times New Roman" w:hAnsi="Times New Roman" w:cs="Times New Roman"/>
          <w:kern w:val="3"/>
          <w:sz w:val="24"/>
          <w:lang w:eastAsia="ru-RU"/>
        </w:rPr>
        <w:t>3.</w:t>
      </w:r>
      <w:r w:rsidRPr="00713478">
        <w:rPr>
          <w:rFonts w:ascii="Times New Roman" w:eastAsia="Times New Roman" w:hAnsi="Times New Roman" w:cs="Times New Roman"/>
          <w:kern w:val="3"/>
          <w:sz w:val="24"/>
          <w:lang w:eastAsia="ru-RU"/>
        </w:rPr>
        <w:tab/>
        <w:t>Бубчикова Н. В. Социальная психология Учебно-методическое пособие. - 3-е изд., стер. / Н.В. Бубчикова, И.В. Чикова. - Москва : Флинта, 2020. - 213 с. - ISBN 978-5-9765-2387-6. - URL: http://idp.nwipa.ru:2092/bookshelf/352436/reading</w:t>
      </w:r>
    </w:p>
    <w:p w:rsidR="00A314F5" w:rsidRDefault="00713478" w:rsidP="00713478">
      <w:pPr>
        <w:rPr>
          <w:rFonts w:ascii="Times New Roman" w:eastAsia="Times New Roman" w:hAnsi="Times New Roman" w:cs="Times New Roman"/>
          <w:b/>
          <w:kern w:val="3"/>
          <w:sz w:val="24"/>
          <w:lang w:eastAsia="ru-RU"/>
        </w:rPr>
      </w:pPr>
      <w:r w:rsidRPr="00713478">
        <w:rPr>
          <w:rFonts w:ascii="Times New Roman" w:eastAsia="Times New Roman" w:hAnsi="Times New Roman" w:cs="Times New Roman"/>
          <w:kern w:val="3"/>
          <w:sz w:val="24"/>
          <w:lang w:eastAsia="ru-RU"/>
        </w:rPr>
        <w:t>4.</w:t>
      </w:r>
      <w:r w:rsidRPr="00713478">
        <w:rPr>
          <w:rFonts w:ascii="Times New Roman" w:eastAsia="Times New Roman" w:hAnsi="Times New Roman" w:cs="Times New Roman"/>
          <w:kern w:val="3"/>
          <w:sz w:val="24"/>
          <w:lang w:eastAsia="ru-RU"/>
        </w:rPr>
        <w:tab/>
        <w:t>Шестопал, Е. Б. Политическая психология : учебник для вузов / Е. Б. Шестопал. — 5-е изд. — Москва : Аспект Пресс, 2018. — 368 c. — ISBN 978-5-7567-0964-3. — Текст : электронный // Электронно-библиотечная система IPR BOOKS : [сайт]. — URL: http://idp.nwipa.ru:2073/80692.html</w:t>
      </w:r>
      <w:r w:rsidRPr="00713478">
        <w:rPr>
          <w:rFonts w:ascii="Times New Roman" w:eastAsia="Times New Roman" w:hAnsi="Times New Roman" w:cs="Times New Roman"/>
          <w:b/>
          <w:kern w:val="3"/>
          <w:sz w:val="24"/>
          <w:lang w:eastAsia="ru-RU"/>
        </w:rPr>
        <w:t xml:space="preserve"> </w:t>
      </w:r>
      <w:r w:rsidR="00A314F5">
        <w:rPr>
          <w:rFonts w:ascii="Times New Roman" w:eastAsia="Times New Roman" w:hAnsi="Times New Roman" w:cs="Times New Roman"/>
          <w:b/>
          <w:kern w:val="3"/>
          <w:sz w:val="24"/>
          <w:lang w:eastAsia="ru-RU"/>
        </w:rPr>
        <w:br w:type="page"/>
      </w:r>
    </w:p>
    <w:p w:rsidR="0013447C" w:rsidRPr="0013447C" w:rsidRDefault="0013447C" w:rsidP="0013447C">
      <w:pPr>
        <w:widowControl w:val="0"/>
        <w:suppressAutoHyphens/>
        <w:overflowPunct w:val="0"/>
        <w:autoSpaceDE w:val="0"/>
        <w:autoSpaceDN w:val="0"/>
        <w:spacing w:after="0" w:line="240" w:lineRule="auto"/>
        <w:ind w:firstLine="709"/>
        <w:jc w:val="center"/>
        <w:textAlignment w:val="baseline"/>
        <w:rPr>
          <w:rFonts w:ascii="Times New Roman" w:eastAsia="Times New Roman" w:hAnsi="Times New Roman" w:cs="Times New Roman"/>
          <w:kern w:val="3"/>
          <w:sz w:val="28"/>
          <w:lang w:eastAsia="ru-RU"/>
        </w:rPr>
      </w:pPr>
      <w:r w:rsidRPr="0013447C">
        <w:rPr>
          <w:rFonts w:ascii="Times New Roman" w:eastAsia="Times New Roman" w:hAnsi="Times New Roman" w:cs="Times New Roman"/>
          <w:b/>
          <w:kern w:val="3"/>
          <w:sz w:val="24"/>
          <w:lang w:eastAsia="ru-RU"/>
        </w:rPr>
        <w:lastRenderedPageBreak/>
        <w:t xml:space="preserve">АННОТАЦИЯ РАБОЧЕЙ ПРОГРАММЫ ДИСЦИПЛИНЫ </w:t>
      </w:r>
    </w:p>
    <w:p w:rsidR="0013447C" w:rsidRPr="0013447C" w:rsidRDefault="00AF247E" w:rsidP="0013447C">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r>
        <w:rPr>
          <w:rFonts w:ascii="Times New Roman" w:eastAsia="Times New Roman" w:hAnsi="Times New Roman" w:cs="Times New Roman"/>
          <w:b/>
          <w:kern w:val="3"/>
          <w:sz w:val="28"/>
          <w:lang w:eastAsia="ru-RU"/>
        </w:rPr>
        <w:t>Б1.О.22</w:t>
      </w:r>
      <w:r w:rsidR="0013447C" w:rsidRPr="0013447C">
        <w:rPr>
          <w:rFonts w:ascii="Times New Roman" w:eastAsia="Times New Roman" w:hAnsi="Times New Roman" w:cs="Times New Roman"/>
          <w:b/>
          <w:kern w:val="3"/>
          <w:sz w:val="28"/>
          <w:lang w:eastAsia="ru-RU"/>
        </w:rPr>
        <w:t xml:space="preserve"> Современные методы работы с информацией        _____________________________________</w:t>
      </w:r>
    </w:p>
    <w:p w:rsidR="0013447C" w:rsidRPr="0013447C" w:rsidRDefault="0013447C" w:rsidP="0013447C">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r w:rsidRPr="0013447C">
        <w:rPr>
          <w:rFonts w:ascii="Times New Roman" w:eastAsia="Times New Roman" w:hAnsi="Times New Roman" w:cs="Times New Roman"/>
          <w:i/>
          <w:kern w:val="3"/>
          <w:sz w:val="24"/>
          <w:lang w:eastAsia="ru-RU"/>
        </w:rPr>
        <w:t>наименование дисциплин (модуля)/практики</w:t>
      </w:r>
    </w:p>
    <w:p w:rsidR="0013447C" w:rsidRPr="0013447C" w:rsidRDefault="0013447C" w:rsidP="0013447C">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p>
    <w:p w:rsidR="0013447C" w:rsidRPr="0013447C" w:rsidRDefault="0013447C" w:rsidP="0013447C">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13447C" w:rsidRPr="0013447C" w:rsidRDefault="0013447C" w:rsidP="0013447C">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13447C">
        <w:rPr>
          <w:rFonts w:ascii="Times New Roman" w:eastAsia="Times New Roman" w:hAnsi="Times New Roman" w:cs="Times New Roman"/>
          <w:b/>
          <w:kern w:val="3"/>
          <w:sz w:val="24"/>
          <w:lang w:eastAsia="ru-RU"/>
        </w:rPr>
        <w:t>Автор: доцент И.А. Ходачек, старший преподаватель Е.Б. Потапова</w:t>
      </w:r>
    </w:p>
    <w:p w:rsidR="0013447C" w:rsidRPr="0013447C" w:rsidRDefault="0013447C" w:rsidP="0013447C">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13447C">
        <w:rPr>
          <w:rFonts w:ascii="Times New Roman" w:eastAsia="Times New Roman" w:hAnsi="Times New Roman" w:cs="Times New Roman"/>
          <w:b/>
          <w:kern w:val="3"/>
          <w:sz w:val="24"/>
          <w:lang w:eastAsia="ru-RU"/>
        </w:rPr>
        <w:t>Код и наименование направления подготовки, профиля: 41.03.04 Политология. Профиль: государственная политика и управление: европейский опыт.</w:t>
      </w:r>
    </w:p>
    <w:p w:rsidR="0013447C" w:rsidRPr="0013447C" w:rsidRDefault="0013447C" w:rsidP="0013447C">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13447C">
        <w:rPr>
          <w:rFonts w:ascii="Times New Roman" w:eastAsia="Times New Roman" w:hAnsi="Times New Roman" w:cs="Times New Roman"/>
          <w:b/>
          <w:kern w:val="3"/>
          <w:sz w:val="24"/>
          <w:lang w:eastAsia="ru-RU"/>
        </w:rPr>
        <w:t>Квалификация (степень) выпускника: бакалавр</w:t>
      </w:r>
    </w:p>
    <w:p w:rsidR="0013447C" w:rsidRPr="0013447C" w:rsidRDefault="0013447C" w:rsidP="0013447C">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13447C">
        <w:rPr>
          <w:rFonts w:ascii="Times New Roman" w:eastAsia="Times New Roman" w:hAnsi="Times New Roman" w:cs="Times New Roman"/>
          <w:b/>
          <w:kern w:val="3"/>
          <w:sz w:val="24"/>
          <w:lang w:eastAsia="ru-RU"/>
        </w:rPr>
        <w:t>Форма обучения: очная</w:t>
      </w:r>
    </w:p>
    <w:p w:rsidR="0013447C" w:rsidRPr="0013447C" w:rsidRDefault="0013447C" w:rsidP="0013447C">
      <w:pPr>
        <w:widowControl w:val="0"/>
        <w:suppressAutoHyphens/>
        <w:overflowPunct w:val="0"/>
        <w:autoSpaceDE w:val="0"/>
        <w:autoSpaceDN w:val="0"/>
        <w:spacing w:after="0" w:line="240" w:lineRule="auto"/>
        <w:jc w:val="both"/>
        <w:textAlignment w:val="baseline"/>
        <w:rPr>
          <w:rFonts w:ascii="Calibri" w:eastAsia="Times New Roman" w:hAnsi="Calibri" w:cs="Times New Roman"/>
          <w:kern w:val="3"/>
          <w:lang w:eastAsia="ru-RU"/>
        </w:rPr>
      </w:pPr>
    </w:p>
    <w:p w:rsidR="0013447C" w:rsidRPr="0013447C" w:rsidRDefault="0013447C" w:rsidP="0013447C">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13447C">
        <w:rPr>
          <w:rFonts w:ascii="Times New Roman" w:eastAsia="Times New Roman" w:hAnsi="Times New Roman" w:cs="Times New Roman"/>
          <w:b/>
          <w:kern w:val="3"/>
          <w:sz w:val="24"/>
          <w:lang w:eastAsia="ru-RU"/>
        </w:rPr>
        <w:t>Цель освоения дисциплины:</w:t>
      </w:r>
    </w:p>
    <w:p w:rsidR="0013447C" w:rsidRPr="0013447C" w:rsidRDefault="0013447C" w:rsidP="0013447C">
      <w:pPr>
        <w:widowControl w:val="0"/>
        <w:suppressAutoHyphens/>
        <w:overflowPunct w:val="0"/>
        <w:autoSpaceDE w:val="0"/>
        <w:autoSpaceDN w:val="0"/>
        <w:spacing w:after="0" w:line="240" w:lineRule="auto"/>
        <w:ind w:left="426"/>
        <w:jc w:val="both"/>
        <w:textAlignment w:val="baseline"/>
        <w:rPr>
          <w:rFonts w:ascii="Times New Roman" w:eastAsia="Times New Roman" w:hAnsi="Times New Roman" w:cs="Times New Roman"/>
          <w:sz w:val="24"/>
          <w:szCs w:val="20"/>
        </w:rPr>
      </w:pPr>
      <w:r w:rsidRPr="0013447C">
        <w:rPr>
          <w:rFonts w:ascii="Times New Roman" w:eastAsia="Times New Roman" w:hAnsi="Times New Roman" w:cs="Times New Roman"/>
          <w:sz w:val="24"/>
          <w:szCs w:val="20"/>
        </w:rPr>
        <w:t>Дисциплина «Современные методы работы с информацией» обеспечивает овладение следующими компетенциями:</w:t>
      </w:r>
    </w:p>
    <w:tbl>
      <w:tblPr>
        <w:tblW w:w="9570" w:type="dxa"/>
        <w:tblLayout w:type="fixed"/>
        <w:tblCellMar>
          <w:left w:w="10" w:type="dxa"/>
          <w:right w:w="10" w:type="dxa"/>
        </w:tblCellMar>
        <w:tblLook w:val="04A0" w:firstRow="1" w:lastRow="0" w:firstColumn="1" w:lastColumn="0" w:noHBand="0" w:noVBand="1"/>
      </w:tblPr>
      <w:tblGrid>
        <w:gridCol w:w="1667"/>
        <w:gridCol w:w="2551"/>
        <w:gridCol w:w="2268"/>
        <w:gridCol w:w="3084"/>
      </w:tblGrid>
      <w:tr w:rsidR="0013447C" w:rsidRPr="0013447C" w:rsidTr="0013447C">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3447C" w:rsidRPr="0013447C" w:rsidRDefault="0013447C" w:rsidP="0013447C">
            <w:pPr>
              <w:spacing w:line="276" w:lineRule="auto"/>
              <w:jc w:val="center"/>
              <w:rPr>
                <w:rFonts w:ascii="Times New Roman" w:eastAsia="Calibri" w:hAnsi="Times New Roman" w:cs="Times New Roman"/>
                <w:sz w:val="24"/>
                <w:szCs w:val="24"/>
              </w:rPr>
            </w:pPr>
            <w:r w:rsidRPr="0013447C">
              <w:rPr>
                <w:rFonts w:ascii="Times New Roman" w:eastAsia="Calibri" w:hAnsi="Times New Roman" w:cs="Times New Roman"/>
                <w:sz w:val="24"/>
                <w:szCs w:val="24"/>
              </w:rPr>
              <w:t>Код</w:t>
            </w:r>
          </w:p>
          <w:p w:rsidR="0013447C" w:rsidRPr="0013447C" w:rsidRDefault="0013447C" w:rsidP="0013447C">
            <w:pPr>
              <w:spacing w:line="276" w:lineRule="auto"/>
              <w:jc w:val="center"/>
              <w:rPr>
                <w:rFonts w:ascii="Times New Roman" w:eastAsia="Calibri" w:hAnsi="Times New Roman" w:cs="Times New Roman"/>
                <w:sz w:val="24"/>
                <w:szCs w:val="24"/>
              </w:rPr>
            </w:pPr>
            <w:r w:rsidRPr="0013447C">
              <w:rPr>
                <w:rFonts w:ascii="Times New Roman" w:eastAsia="Calibri" w:hAnsi="Times New Roman" w:cs="Times New Roman"/>
                <w:sz w:val="24"/>
                <w:szCs w:val="24"/>
              </w:rPr>
              <w:t>компетенции</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3447C" w:rsidRPr="0013447C" w:rsidRDefault="0013447C" w:rsidP="0013447C">
            <w:pPr>
              <w:spacing w:line="276" w:lineRule="auto"/>
              <w:jc w:val="center"/>
              <w:rPr>
                <w:rFonts w:ascii="Times New Roman" w:eastAsia="Calibri" w:hAnsi="Times New Roman" w:cs="Times New Roman"/>
                <w:sz w:val="24"/>
                <w:szCs w:val="24"/>
              </w:rPr>
            </w:pPr>
            <w:r w:rsidRPr="0013447C">
              <w:rPr>
                <w:rFonts w:ascii="Times New Roman" w:eastAsia="Calibri" w:hAnsi="Times New Roman" w:cs="Times New Roman"/>
                <w:sz w:val="24"/>
                <w:szCs w:val="24"/>
              </w:rPr>
              <w:t>Наименование</w:t>
            </w:r>
          </w:p>
          <w:p w:rsidR="0013447C" w:rsidRPr="0013447C" w:rsidRDefault="0013447C" w:rsidP="0013447C">
            <w:pPr>
              <w:spacing w:line="276" w:lineRule="auto"/>
              <w:jc w:val="center"/>
              <w:rPr>
                <w:rFonts w:ascii="Times New Roman" w:eastAsia="Calibri" w:hAnsi="Times New Roman" w:cs="Times New Roman"/>
                <w:sz w:val="24"/>
                <w:szCs w:val="24"/>
              </w:rPr>
            </w:pPr>
            <w:r w:rsidRPr="0013447C">
              <w:rPr>
                <w:rFonts w:ascii="Times New Roman" w:eastAsia="Calibri" w:hAnsi="Times New Roman" w:cs="Times New Roman"/>
                <w:sz w:val="24"/>
                <w:szCs w:val="24"/>
              </w:rPr>
              <w:t>компетенции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3447C" w:rsidRPr="0013447C" w:rsidRDefault="0013447C" w:rsidP="0013447C">
            <w:pPr>
              <w:spacing w:line="276" w:lineRule="auto"/>
              <w:jc w:val="center"/>
              <w:rPr>
                <w:rFonts w:ascii="Times New Roman" w:eastAsia="Calibri" w:hAnsi="Times New Roman" w:cs="Times New Roman"/>
                <w:sz w:val="24"/>
                <w:szCs w:val="24"/>
              </w:rPr>
            </w:pPr>
            <w:r w:rsidRPr="0013447C">
              <w:rPr>
                <w:rFonts w:ascii="Times New Roman" w:eastAsia="Calibri" w:hAnsi="Times New Roman" w:cs="Times New Roman"/>
                <w:sz w:val="24"/>
                <w:szCs w:val="24"/>
              </w:rPr>
              <w:t>Код</w:t>
            </w:r>
          </w:p>
          <w:p w:rsidR="0013447C" w:rsidRPr="0013447C" w:rsidRDefault="0013447C" w:rsidP="0013447C">
            <w:pPr>
              <w:spacing w:line="276" w:lineRule="auto"/>
              <w:jc w:val="center"/>
              <w:rPr>
                <w:rFonts w:ascii="Times New Roman" w:eastAsia="Calibri" w:hAnsi="Times New Roman" w:cs="Times New Roman"/>
                <w:sz w:val="24"/>
                <w:szCs w:val="24"/>
              </w:rPr>
            </w:pPr>
            <w:r w:rsidRPr="0013447C">
              <w:rPr>
                <w:rFonts w:ascii="Times New Roman" w:eastAsia="Calibri" w:hAnsi="Times New Roman" w:cs="Times New Roman"/>
                <w:sz w:val="24"/>
                <w:szCs w:val="24"/>
              </w:rPr>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3447C" w:rsidRPr="0013447C" w:rsidRDefault="0013447C" w:rsidP="0013447C">
            <w:pPr>
              <w:spacing w:line="276" w:lineRule="auto"/>
              <w:jc w:val="center"/>
              <w:rPr>
                <w:rFonts w:ascii="Times New Roman" w:eastAsia="Calibri" w:hAnsi="Times New Roman" w:cs="Times New Roman"/>
                <w:sz w:val="24"/>
                <w:szCs w:val="24"/>
              </w:rPr>
            </w:pPr>
            <w:r w:rsidRPr="0013447C">
              <w:rPr>
                <w:rFonts w:ascii="Times New Roman" w:eastAsia="Calibri" w:hAnsi="Times New Roman" w:cs="Times New Roman"/>
                <w:sz w:val="24"/>
                <w:szCs w:val="24"/>
              </w:rPr>
              <w:t>Наименование этапа освоения компетенции</w:t>
            </w:r>
          </w:p>
        </w:tc>
      </w:tr>
      <w:tr w:rsidR="0013447C" w:rsidRPr="0013447C" w:rsidTr="0013447C">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447C" w:rsidRPr="0013447C" w:rsidRDefault="0013447C" w:rsidP="0013447C">
            <w:pPr>
              <w:spacing w:line="276" w:lineRule="auto"/>
              <w:jc w:val="both"/>
              <w:rPr>
                <w:rFonts w:ascii="Times New Roman" w:eastAsia="Calibri" w:hAnsi="Times New Roman" w:cs="Times New Roman"/>
                <w:sz w:val="24"/>
                <w:szCs w:val="24"/>
              </w:rPr>
            </w:pPr>
            <w:r w:rsidRPr="0013447C">
              <w:rPr>
                <w:rFonts w:ascii="Times New Roman" w:eastAsia="Calibri" w:hAnsi="Times New Roman" w:cs="Times New Roman"/>
                <w:sz w:val="24"/>
                <w:szCs w:val="24"/>
              </w:rPr>
              <w:t>ОПК-2</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3447C" w:rsidRPr="0013447C" w:rsidRDefault="0013447C" w:rsidP="0013447C">
            <w:pPr>
              <w:spacing w:line="276" w:lineRule="auto"/>
              <w:rPr>
                <w:rFonts w:ascii="Times New Roman" w:eastAsia="Calibri" w:hAnsi="Times New Roman" w:cs="Times New Roman"/>
                <w:bCs/>
                <w:color w:val="000000" w:themeColor="text1"/>
                <w:sz w:val="24"/>
                <w:szCs w:val="24"/>
              </w:rPr>
            </w:pPr>
            <w:r w:rsidRPr="0013447C">
              <w:rPr>
                <w:rFonts w:ascii="Times New Roman" w:eastAsia="Calibri" w:hAnsi="Times New Roman" w:cs="Times New Roman"/>
                <w:bCs/>
                <w:color w:val="000000" w:themeColor="text1"/>
                <w:sz w:val="24"/>
                <w:szCs w:val="24"/>
              </w:rPr>
              <w:t>Способен применять информационно-коммуникационные технологии и программные средства для решения стандартных задач профессиональной деятельности на основе информационной и библиографической культуры и требований информационной безопасности</w:t>
            </w:r>
          </w:p>
          <w:p w:rsidR="0013447C" w:rsidRPr="0013447C" w:rsidRDefault="0013447C" w:rsidP="0013447C">
            <w:pPr>
              <w:spacing w:line="276" w:lineRule="auto"/>
              <w:rPr>
                <w:rFonts w:ascii="Times New Roman" w:eastAsia="Calibri"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447C" w:rsidRPr="0013447C" w:rsidRDefault="0013447C" w:rsidP="0013447C">
            <w:pPr>
              <w:spacing w:line="276" w:lineRule="auto"/>
              <w:jc w:val="both"/>
              <w:rPr>
                <w:rFonts w:ascii="Times New Roman" w:eastAsia="Calibri" w:hAnsi="Times New Roman" w:cs="Times New Roman"/>
                <w:sz w:val="24"/>
                <w:szCs w:val="24"/>
              </w:rPr>
            </w:pPr>
            <w:r w:rsidRPr="0013447C">
              <w:rPr>
                <w:rFonts w:ascii="Times New Roman" w:eastAsia="Calibri" w:hAnsi="Times New Roman" w:cs="Times New Roman"/>
                <w:sz w:val="24"/>
                <w:szCs w:val="24"/>
              </w:rPr>
              <w:t>ОПК-2.3</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3447C" w:rsidRPr="0013447C" w:rsidRDefault="0013447C" w:rsidP="0013447C">
            <w:pPr>
              <w:spacing w:line="276" w:lineRule="auto"/>
              <w:rPr>
                <w:rFonts w:ascii="Times New Roman" w:eastAsia="Calibri" w:hAnsi="Times New Roman" w:cs="Times New Roman"/>
                <w:sz w:val="24"/>
                <w:szCs w:val="24"/>
                <w:highlight w:val="yellow"/>
              </w:rPr>
            </w:pPr>
            <w:r w:rsidRPr="0013447C">
              <w:rPr>
                <w:rFonts w:ascii="Times New Roman" w:eastAsia="Calibri" w:hAnsi="Times New Roman" w:cs="Times New Roman"/>
                <w:sz w:val="24"/>
                <w:szCs w:val="24"/>
              </w:rPr>
              <w:t>Формирование первичных навыков применения статистического анализа в профессиональной деятельности политолога.</w:t>
            </w:r>
          </w:p>
          <w:p w:rsidR="0013447C" w:rsidRPr="0013447C" w:rsidRDefault="0013447C" w:rsidP="0013447C">
            <w:pPr>
              <w:spacing w:line="276" w:lineRule="auto"/>
              <w:jc w:val="both"/>
              <w:rPr>
                <w:rFonts w:ascii="Times New Roman" w:eastAsia="Calibri" w:hAnsi="Times New Roman" w:cs="Times New Roman"/>
                <w:sz w:val="24"/>
                <w:szCs w:val="24"/>
                <w:highlight w:val="yellow"/>
              </w:rPr>
            </w:pPr>
          </w:p>
        </w:tc>
      </w:tr>
      <w:tr w:rsidR="0013447C" w:rsidRPr="0013447C" w:rsidTr="0013447C">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447C" w:rsidRPr="0013447C" w:rsidRDefault="0013447C" w:rsidP="0013447C">
            <w:pPr>
              <w:spacing w:line="276" w:lineRule="auto"/>
              <w:jc w:val="both"/>
              <w:rPr>
                <w:rFonts w:ascii="Times New Roman" w:eastAsia="Calibri" w:hAnsi="Times New Roman" w:cs="Times New Roman"/>
                <w:sz w:val="24"/>
                <w:szCs w:val="24"/>
              </w:rPr>
            </w:pPr>
            <w:r w:rsidRPr="0013447C">
              <w:rPr>
                <w:rFonts w:ascii="Times New Roman" w:eastAsia="Calibri" w:hAnsi="Times New Roman" w:cs="Times New Roman"/>
                <w:sz w:val="24"/>
                <w:szCs w:val="24"/>
              </w:rPr>
              <w:t>УК ОС-2</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447C" w:rsidRPr="0013447C" w:rsidRDefault="0013447C" w:rsidP="0013447C">
            <w:pPr>
              <w:spacing w:line="276" w:lineRule="auto"/>
              <w:rPr>
                <w:rFonts w:ascii="Times New Roman" w:eastAsia="Calibri" w:hAnsi="Times New Roman" w:cs="Times New Roman"/>
                <w:bCs/>
                <w:color w:val="000000" w:themeColor="text1"/>
                <w:sz w:val="24"/>
                <w:szCs w:val="24"/>
              </w:rPr>
            </w:pPr>
            <w:r w:rsidRPr="0013447C">
              <w:rPr>
                <w:rFonts w:ascii="Times New Roman" w:eastAsia="Calibri" w:hAnsi="Times New Roman" w:cs="Times New Roman"/>
                <w:kern w:val="2"/>
                <w:sz w:val="24"/>
                <w:szCs w:val="24"/>
              </w:rPr>
              <w:t>Способность разрабатывать проект на основе оценки ресурсов и ограничений</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447C" w:rsidRPr="0013447C" w:rsidRDefault="0013447C" w:rsidP="0013447C">
            <w:pPr>
              <w:spacing w:line="276" w:lineRule="auto"/>
              <w:jc w:val="both"/>
              <w:rPr>
                <w:rFonts w:ascii="Times New Roman" w:eastAsia="Calibri" w:hAnsi="Times New Roman" w:cs="Times New Roman"/>
                <w:sz w:val="24"/>
                <w:szCs w:val="24"/>
              </w:rPr>
            </w:pPr>
            <w:r w:rsidRPr="0013447C">
              <w:rPr>
                <w:rFonts w:ascii="Times New Roman" w:eastAsia="Calibri" w:hAnsi="Times New Roman" w:cs="Times New Roman"/>
                <w:kern w:val="2"/>
                <w:sz w:val="24"/>
                <w:szCs w:val="24"/>
              </w:rPr>
              <w:t>УК ОС -2.1</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447C" w:rsidRPr="0013447C" w:rsidRDefault="0013447C" w:rsidP="0013447C">
            <w:pPr>
              <w:spacing w:line="276" w:lineRule="auto"/>
              <w:rPr>
                <w:rFonts w:ascii="Times New Roman" w:eastAsia="Calibri" w:hAnsi="Times New Roman" w:cs="Times New Roman"/>
                <w:sz w:val="24"/>
                <w:szCs w:val="24"/>
                <w:highlight w:val="yellow"/>
              </w:rPr>
            </w:pPr>
            <w:r w:rsidRPr="0013447C">
              <w:rPr>
                <w:rFonts w:ascii="Times New Roman" w:eastAsia="Calibri" w:hAnsi="Times New Roman" w:cs="Times New Roman"/>
                <w:sz w:val="24"/>
                <w:szCs w:val="24"/>
              </w:rPr>
              <w:t>Способность к самоопределению по типу участия в различных типах проектов (на основе полученного в школе опыта)</w:t>
            </w:r>
          </w:p>
        </w:tc>
      </w:tr>
    </w:tbl>
    <w:p w:rsidR="0013447C" w:rsidRPr="0013447C" w:rsidRDefault="0013447C" w:rsidP="0013447C">
      <w:pPr>
        <w:spacing w:line="256" w:lineRule="auto"/>
        <w:rPr>
          <w:rFonts w:ascii="Times New Roman" w:eastAsia="Times New Roman" w:hAnsi="Times New Roman" w:cs="Times New Roman"/>
          <w:b/>
          <w:kern w:val="3"/>
          <w:sz w:val="24"/>
          <w:lang w:eastAsia="ru-RU"/>
        </w:rPr>
      </w:pPr>
    </w:p>
    <w:p w:rsidR="0013447C" w:rsidRPr="0013447C" w:rsidRDefault="0013447C" w:rsidP="0013447C">
      <w:pPr>
        <w:keepNext/>
        <w:widowControl w:val="0"/>
        <w:tabs>
          <w:tab w:val="left" w:pos="284"/>
        </w:tabs>
        <w:suppressAutoHyphens/>
        <w:overflowPunct w:val="0"/>
        <w:autoSpaceDE w:val="0"/>
        <w:autoSpaceDN w:val="0"/>
        <w:spacing w:after="0" w:line="240" w:lineRule="auto"/>
        <w:contextualSpacing/>
        <w:rPr>
          <w:rFonts w:ascii="Times New Roman" w:eastAsia="Times New Roman" w:hAnsi="Times New Roman" w:cs="Times New Roman"/>
          <w:kern w:val="3"/>
          <w:lang w:eastAsia="ru-RU"/>
        </w:rPr>
      </w:pPr>
      <w:r w:rsidRPr="0013447C">
        <w:rPr>
          <w:rFonts w:ascii="Times New Roman" w:eastAsia="Times New Roman" w:hAnsi="Times New Roman" w:cs="Times New Roman"/>
          <w:kern w:val="3"/>
          <w:lang w:eastAsia="ru-RU"/>
        </w:rPr>
        <w:lastRenderedPageBreak/>
        <w:t xml:space="preserve">План курса: </w:t>
      </w:r>
    </w:p>
    <w:p w:rsidR="0013447C" w:rsidRPr="0013447C" w:rsidRDefault="0013447C" w:rsidP="0013447C">
      <w:pPr>
        <w:keepNext/>
        <w:tabs>
          <w:tab w:val="left" w:pos="284"/>
        </w:tabs>
        <w:suppressAutoHyphens/>
        <w:autoSpaceDN w:val="0"/>
        <w:spacing w:after="0" w:line="240" w:lineRule="auto"/>
        <w:jc w:val="center"/>
        <w:rPr>
          <w:rFonts w:ascii="Times New Roman" w:eastAsia="Times New Roman" w:hAnsi="Times New Roman" w:cs="Times New Roman"/>
          <w:b/>
          <w:kern w:val="3"/>
          <w:lang w:eastAsia="ru-RU"/>
        </w:rPr>
      </w:pPr>
    </w:p>
    <w:p w:rsidR="00AF247E" w:rsidRPr="005B4037" w:rsidRDefault="00AF247E" w:rsidP="00AF247E">
      <w:pPr>
        <w:keepNext/>
        <w:tabs>
          <w:tab w:val="left" w:pos="284"/>
        </w:tabs>
        <w:jc w:val="center"/>
        <w:rPr>
          <w:rFonts w:ascii="Times New Roman" w:hAnsi="Times New Roman"/>
          <w:b/>
        </w:rPr>
      </w:pPr>
    </w:p>
    <w:tbl>
      <w:tblPr>
        <w:tblW w:w="9650" w:type="dxa"/>
        <w:tblInd w:w="-128" w:type="dxa"/>
        <w:tblLayout w:type="fixed"/>
        <w:tblLook w:val="0000" w:firstRow="0" w:lastRow="0" w:firstColumn="0" w:lastColumn="0" w:noHBand="0" w:noVBand="0"/>
      </w:tblPr>
      <w:tblGrid>
        <w:gridCol w:w="921"/>
        <w:gridCol w:w="2159"/>
        <w:gridCol w:w="843"/>
        <w:gridCol w:w="989"/>
        <w:gridCol w:w="922"/>
        <w:gridCol w:w="922"/>
        <w:gridCol w:w="627"/>
        <w:gridCol w:w="525"/>
        <w:gridCol w:w="1742"/>
      </w:tblGrid>
      <w:tr w:rsidR="00AF247E" w:rsidRPr="005B4037" w:rsidTr="007B4D46">
        <w:trPr>
          <w:trHeight w:val="80"/>
          <w:tblHeader/>
        </w:trPr>
        <w:tc>
          <w:tcPr>
            <w:tcW w:w="921" w:type="dxa"/>
            <w:vMerge w:val="restart"/>
            <w:tcBorders>
              <w:top w:val="single" w:sz="4" w:space="0" w:color="000000"/>
              <w:left w:val="single" w:sz="4" w:space="0" w:color="000000"/>
              <w:bottom w:val="single" w:sz="4" w:space="0" w:color="000000"/>
            </w:tcBorders>
            <w:shd w:val="clear" w:color="auto" w:fill="FFFFFF"/>
            <w:vAlign w:val="center"/>
          </w:tcPr>
          <w:p w:rsidR="00AF247E" w:rsidRPr="005B4037" w:rsidRDefault="00AF247E" w:rsidP="007B4D46">
            <w:pPr>
              <w:spacing w:line="252" w:lineRule="auto"/>
              <w:jc w:val="center"/>
              <w:rPr>
                <w:rFonts w:ascii="Times New Roman" w:eastAsia="Calibri" w:hAnsi="Times New Roman"/>
                <w:i/>
                <w:sz w:val="20"/>
                <w:szCs w:val="20"/>
              </w:rPr>
            </w:pPr>
            <w:r w:rsidRPr="005B4037">
              <w:rPr>
                <w:rFonts w:ascii="Times New Roman" w:eastAsia="Calibri" w:hAnsi="Times New Roman"/>
                <w:i/>
                <w:sz w:val="20"/>
                <w:szCs w:val="20"/>
              </w:rPr>
              <w:t>№ п/п</w:t>
            </w:r>
          </w:p>
        </w:tc>
        <w:tc>
          <w:tcPr>
            <w:tcW w:w="2159" w:type="dxa"/>
            <w:vMerge w:val="restart"/>
            <w:tcBorders>
              <w:top w:val="single" w:sz="4" w:space="0" w:color="000000"/>
              <w:left w:val="single" w:sz="4" w:space="0" w:color="000000"/>
              <w:bottom w:val="single" w:sz="4" w:space="0" w:color="000000"/>
            </w:tcBorders>
            <w:shd w:val="clear" w:color="auto" w:fill="FFFFFF"/>
            <w:vAlign w:val="center"/>
          </w:tcPr>
          <w:p w:rsidR="00AF247E" w:rsidRPr="005B4037" w:rsidRDefault="00AF247E" w:rsidP="007B4D46">
            <w:pPr>
              <w:spacing w:line="252" w:lineRule="auto"/>
              <w:jc w:val="center"/>
              <w:rPr>
                <w:rFonts w:ascii="Times New Roman" w:eastAsia="Calibri" w:hAnsi="Times New Roman"/>
                <w:i/>
                <w:sz w:val="20"/>
                <w:szCs w:val="20"/>
              </w:rPr>
            </w:pPr>
            <w:r w:rsidRPr="005B4037">
              <w:rPr>
                <w:rFonts w:ascii="Times New Roman" w:eastAsia="Calibri" w:hAnsi="Times New Roman"/>
                <w:i/>
                <w:sz w:val="20"/>
                <w:szCs w:val="20"/>
              </w:rPr>
              <w:t xml:space="preserve">Наименование тем (разделов), </w:t>
            </w:r>
          </w:p>
        </w:tc>
        <w:tc>
          <w:tcPr>
            <w:tcW w:w="4828" w:type="dxa"/>
            <w:gridSpan w:val="6"/>
            <w:tcBorders>
              <w:top w:val="single" w:sz="4" w:space="0" w:color="000000"/>
              <w:left w:val="single" w:sz="4" w:space="0" w:color="000000"/>
              <w:bottom w:val="single" w:sz="4" w:space="0" w:color="000000"/>
            </w:tcBorders>
            <w:shd w:val="clear" w:color="auto" w:fill="FFFFFF"/>
            <w:vAlign w:val="center"/>
          </w:tcPr>
          <w:p w:rsidR="00AF247E" w:rsidRPr="005B4037" w:rsidRDefault="00AF247E" w:rsidP="007B4D46">
            <w:pPr>
              <w:spacing w:line="252" w:lineRule="auto"/>
              <w:jc w:val="center"/>
              <w:rPr>
                <w:rFonts w:ascii="Times New Roman" w:eastAsia="Calibri" w:hAnsi="Times New Roman"/>
                <w:i/>
                <w:sz w:val="20"/>
                <w:szCs w:val="20"/>
              </w:rPr>
            </w:pPr>
            <w:r w:rsidRPr="005B4037">
              <w:rPr>
                <w:rFonts w:ascii="Times New Roman" w:eastAsia="Calibri" w:hAnsi="Times New Roman"/>
                <w:i/>
                <w:sz w:val="20"/>
                <w:szCs w:val="20"/>
              </w:rPr>
              <w:t>Объем дисциплины (модуля), час.</w:t>
            </w:r>
          </w:p>
        </w:tc>
        <w:tc>
          <w:tcPr>
            <w:tcW w:w="174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AF247E" w:rsidRPr="005B4037" w:rsidRDefault="00AF247E" w:rsidP="007B4D46">
            <w:pPr>
              <w:spacing w:line="252" w:lineRule="auto"/>
              <w:jc w:val="center"/>
              <w:rPr>
                <w:rFonts w:ascii="Times New Roman" w:hAnsi="Times New Roman"/>
              </w:rPr>
            </w:pPr>
            <w:r w:rsidRPr="005B4037">
              <w:rPr>
                <w:rFonts w:ascii="Times New Roman" w:eastAsia="Calibri" w:hAnsi="Times New Roman"/>
                <w:i/>
                <w:sz w:val="20"/>
                <w:szCs w:val="20"/>
              </w:rPr>
              <w:t>Форма</w:t>
            </w:r>
            <w:r w:rsidRPr="005B4037">
              <w:rPr>
                <w:rFonts w:ascii="Times New Roman" w:eastAsia="Calibri" w:hAnsi="Times New Roman"/>
                <w:i/>
                <w:sz w:val="20"/>
                <w:szCs w:val="20"/>
              </w:rPr>
              <w:br/>
              <w:t xml:space="preserve">текущего </w:t>
            </w:r>
            <w:r w:rsidRPr="005B4037">
              <w:rPr>
                <w:rFonts w:ascii="Times New Roman" w:eastAsia="Calibri" w:hAnsi="Times New Roman"/>
                <w:i/>
                <w:sz w:val="20"/>
                <w:szCs w:val="20"/>
              </w:rPr>
              <w:br/>
              <w:t>контроля успеваемости</w:t>
            </w:r>
            <w:r w:rsidRPr="005B4037">
              <w:rPr>
                <w:rFonts w:ascii="Times New Roman" w:eastAsia="Calibri" w:hAnsi="Times New Roman"/>
                <w:i/>
                <w:sz w:val="20"/>
                <w:szCs w:val="20"/>
                <w:vertAlign w:val="superscript"/>
              </w:rPr>
              <w:t>**</w:t>
            </w:r>
            <w:r w:rsidRPr="005B4037">
              <w:rPr>
                <w:rFonts w:ascii="Times New Roman" w:eastAsia="Calibri" w:hAnsi="Times New Roman"/>
                <w:i/>
                <w:sz w:val="20"/>
                <w:szCs w:val="20"/>
              </w:rPr>
              <w:t>, промежуточной аттестации</w:t>
            </w:r>
          </w:p>
        </w:tc>
      </w:tr>
      <w:tr w:rsidR="00AF247E" w:rsidRPr="005B4037" w:rsidTr="007B4D46">
        <w:trPr>
          <w:trHeight w:val="80"/>
          <w:tblHeader/>
        </w:trPr>
        <w:tc>
          <w:tcPr>
            <w:tcW w:w="921" w:type="dxa"/>
            <w:vMerge/>
            <w:tcBorders>
              <w:top w:val="single" w:sz="4" w:space="0" w:color="000000"/>
              <w:left w:val="single" w:sz="4" w:space="0" w:color="000000"/>
              <w:bottom w:val="single" w:sz="4" w:space="0" w:color="000000"/>
            </w:tcBorders>
            <w:shd w:val="clear" w:color="auto" w:fill="auto"/>
            <w:vAlign w:val="center"/>
          </w:tcPr>
          <w:p w:rsidR="00AF247E" w:rsidRPr="005B4037" w:rsidRDefault="00AF247E" w:rsidP="007B4D46">
            <w:pPr>
              <w:snapToGrid w:val="0"/>
              <w:spacing w:line="252" w:lineRule="auto"/>
              <w:rPr>
                <w:rFonts w:ascii="Times New Roman" w:eastAsia="Calibri" w:hAnsi="Times New Roman"/>
                <w:i/>
                <w:sz w:val="20"/>
                <w:szCs w:val="20"/>
              </w:rPr>
            </w:pPr>
          </w:p>
        </w:tc>
        <w:tc>
          <w:tcPr>
            <w:tcW w:w="2159" w:type="dxa"/>
            <w:vMerge/>
            <w:tcBorders>
              <w:top w:val="single" w:sz="4" w:space="0" w:color="000000"/>
              <w:left w:val="single" w:sz="4" w:space="0" w:color="000000"/>
              <w:bottom w:val="single" w:sz="4" w:space="0" w:color="000000"/>
            </w:tcBorders>
            <w:shd w:val="clear" w:color="auto" w:fill="auto"/>
            <w:vAlign w:val="center"/>
          </w:tcPr>
          <w:p w:rsidR="00AF247E" w:rsidRPr="005B4037" w:rsidRDefault="00AF247E" w:rsidP="007B4D46">
            <w:pPr>
              <w:snapToGrid w:val="0"/>
              <w:spacing w:line="252" w:lineRule="auto"/>
              <w:rPr>
                <w:rFonts w:ascii="Times New Roman" w:eastAsia="Calibri" w:hAnsi="Times New Roman"/>
                <w:i/>
                <w:sz w:val="20"/>
                <w:szCs w:val="20"/>
              </w:rPr>
            </w:pPr>
          </w:p>
        </w:tc>
        <w:tc>
          <w:tcPr>
            <w:tcW w:w="843" w:type="dxa"/>
            <w:vMerge w:val="restart"/>
            <w:tcBorders>
              <w:left w:val="single" w:sz="4" w:space="0" w:color="000000"/>
              <w:bottom w:val="single" w:sz="4" w:space="0" w:color="000000"/>
            </w:tcBorders>
            <w:shd w:val="clear" w:color="auto" w:fill="FFFFFF"/>
            <w:vAlign w:val="center"/>
          </w:tcPr>
          <w:p w:rsidR="00AF247E" w:rsidRPr="005B4037" w:rsidRDefault="00AF247E" w:rsidP="007B4D46">
            <w:pPr>
              <w:spacing w:line="252" w:lineRule="auto"/>
              <w:jc w:val="center"/>
              <w:rPr>
                <w:rFonts w:ascii="Times New Roman" w:eastAsia="Calibri" w:hAnsi="Times New Roman"/>
                <w:i/>
                <w:sz w:val="20"/>
                <w:szCs w:val="20"/>
              </w:rPr>
            </w:pPr>
            <w:r w:rsidRPr="005B4037">
              <w:rPr>
                <w:rFonts w:ascii="Times New Roman" w:eastAsia="Calibri" w:hAnsi="Times New Roman"/>
                <w:i/>
                <w:sz w:val="20"/>
                <w:szCs w:val="20"/>
              </w:rPr>
              <w:t>Всего</w:t>
            </w:r>
          </w:p>
        </w:tc>
        <w:tc>
          <w:tcPr>
            <w:tcW w:w="3460" w:type="dxa"/>
            <w:gridSpan w:val="4"/>
            <w:tcBorders>
              <w:top w:val="single" w:sz="4" w:space="0" w:color="000000"/>
              <w:left w:val="single" w:sz="4" w:space="0" w:color="000000"/>
              <w:bottom w:val="single" w:sz="4" w:space="0" w:color="000000"/>
            </w:tcBorders>
            <w:shd w:val="clear" w:color="auto" w:fill="FFFFFF"/>
            <w:vAlign w:val="center"/>
          </w:tcPr>
          <w:p w:rsidR="00AF247E" w:rsidRPr="005B4037" w:rsidRDefault="00AF247E" w:rsidP="007B4D46">
            <w:pPr>
              <w:spacing w:line="252" w:lineRule="auto"/>
              <w:jc w:val="center"/>
              <w:rPr>
                <w:rFonts w:ascii="Times New Roman" w:eastAsia="Calibri" w:hAnsi="Times New Roman"/>
                <w:i/>
                <w:sz w:val="20"/>
                <w:szCs w:val="20"/>
              </w:rPr>
            </w:pPr>
            <w:r w:rsidRPr="005B4037">
              <w:rPr>
                <w:rFonts w:ascii="Times New Roman" w:eastAsia="Calibri" w:hAnsi="Times New Roman"/>
                <w:i/>
                <w:sz w:val="20"/>
                <w:szCs w:val="20"/>
              </w:rPr>
              <w:t>Контактная работа обучающихся с преподавателем</w:t>
            </w:r>
            <w:r w:rsidRPr="005B4037">
              <w:rPr>
                <w:rFonts w:ascii="Times New Roman" w:eastAsia="Calibri" w:hAnsi="Times New Roman"/>
                <w:i/>
                <w:sz w:val="20"/>
                <w:szCs w:val="20"/>
              </w:rPr>
              <w:br/>
              <w:t>по видам учебных занятий</w:t>
            </w:r>
          </w:p>
        </w:tc>
        <w:tc>
          <w:tcPr>
            <w:tcW w:w="525" w:type="dxa"/>
            <w:vMerge w:val="restart"/>
            <w:tcBorders>
              <w:left w:val="single" w:sz="4" w:space="0" w:color="000000"/>
              <w:bottom w:val="single" w:sz="4" w:space="0" w:color="000000"/>
            </w:tcBorders>
            <w:shd w:val="clear" w:color="auto" w:fill="FFFFFF"/>
            <w:vAlign w:val="center"/>
          </w:tcPr>
          <w:p w:rsidR="00AF247E" w:rsidRPr="005B4037" w:rsidRDefault="00AF247E" w:rsidP="007B4D46">
            <w:pPr>
              <w:spacing w:line="252" w:lineRule="auto"/>
              <w:jc w:val="center"/>
              <w:rPr>
                <w:rFonts w:ascii="Times New Roman" w:eastAsia="Calibri" w:hAnsi="Times New Roman"/>
                <w:i/>
                <w:sz w:val="20"/>
                <w:szCs w:val="20"/>
              </w:rPr>
            </w:pPr>
            <w:r w:rsidRPr="005B4037">
              <w:rPr>
                <w:rFonts w:ascii="Times New Roman" w:eastAsia="Calibri" w:hAnsi="Times New Roman"/>
                <w:i/>
                <w:sz w:val="20"/>
                <w:szCs w:val="20"/>
              </w:rPr>
              <w:t>СР</w:t>
            </w:r>
          </w:p>
        </w:tc>
        <w:tc>
          <w:tcPr>
            <w:tcW w:w="17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F247E" w:rsidRPr="005B4037" w:rsidRDefault="00AF247E" w:rsidP="007B4D46">
            <w:pPr>
              <w:snapToGrid w:val="0"/>
              <w:spacing w:line="252" w:lineRule="auto"/>
              <w:rPr>
                <w:rFonts w:ascii="Times New Roman" w:eastAsia="Calibri" w:hAnsi="Times New Roman"/>
                <w:i/>
                <w:sz w:val="20"/>
                <w:szCs w:val="20"/>
              </w:rPr>
            </w:pPr>
          </w:p>
        </w:tc>
      </w:tr>
      <w:tr w:rsidR="00AF247E" w:rsidRPr="005B4037" w:rsidTr="007B4D46">
        <w:trPr>
          <w:trHeight w:val="80"/>
          <w:tblHeader/>
        </w:trPr>
        <w:tc>
          <w:tcPr>
            <w:tcW w:w="921" w:type="dxa"/>
            <w:vMerge/>
            <w:tcBorders>
              <w:top w:val="single" w:sz="4" w:space="0" w:color="000000"/>
              <w:left w:val="single" w:sz="4" w:space="0" w:color="000000"/>
              <w:bottom w:val="single" w:sz="4" w:space="0" w:color="000000"/>
            </w:tcBorders>
            <w:shd w:val="clear" w:color="auto" w:fill="auto"/>
            <w:vAlign w:val="center"/>
          </w:tcPr>
          <w:p w:rsidR="00AF247E" w:rsidRPr="005B4037" w:rsidRDefault="00AF247E" w:rsidP="007B4D46">
            <w:pPr>
              <w:snapToGrid w:val="0"/>
              <w:spacing w:line="252" w:lineRule="auto"/>
              <w:rPr>
                <w:rFonts w:ascii="Times New Roman" w:eastAsia="Calibri" w:hAnsi="Times New Roman"/>
                <w:i/>
                <w:sz w:val="20"/>
                <w:szCs w:val="20"/>
              </w:rPr>
            </w:pPr>
          </w:p>
        </w:tc>
        <w:tc>
          <w:tcPr>
            <w:tcW w:w="2159" w:type="dxa"/>
            <w:vMerge/>
            <w:tcBorders>
              <w:top w:val="single" w:sz="4" w:space="0" w:color="000000"/>
              <w:left w:val="single" w:sz="4" w:space="0" w:color="000000"/>
              <w:bottom w:val="single" w:sz="4" w:space="0" w:color="000000"/>
            </w:tcBorders>
            <w:shd w:val="clear" w:color="auto" w:fill="auto"/>
            <w:vAlign w:val="center"/>
          </w:tcPr>
          <w:p w:rsidR="00AF247E" w:rsidRPr="005B4037" w:rsidRDefault="00AF247E" w:rsidP="007B4D46">
            <w:pPr>
              <w:snapToGrid w:val="0"/>
              <w:spacing w:line="252" w:lineRule="auto"/>
              <w:rPr>
                <w:rFonts w:ascii="Times New Roman" w:eastAsia="Calibri" w:hAnsi="Times New Roman"/>
                <w:i/>
                <w:sz w:val="20"/>
                <w:szCs w:val="20"/>
              </w:rPr>
            </w:pPr>
          </w:p>
        </w:tc>
        <w:tc>
          <w:tcPr>
            <w:tcW w:w="843" w:type="dxa"/>
            <w:vMerge/>
            <w:tcBorders>
              <w:left w:val="single" w:sz="4" w:space="0" w:color="000000"/>
              <w:bottom w:val="single" w:sz="4" w:space="0" w:color="000000"/>
            </w:tcBorders>
            <w:shd w:val="clear" w:color="auto" w:fill="auto"/>
            <w:vAlign w:val="center"/>
          </w:tcPr>
          <w:p w:rsidR="00AF247E" w:rsidRPr="005B4037" w:rsidRDefault="00AF247E" w:rsidP="007B4D46">
            <w:pPr>
              <w:snapToGrid w:val="0"/>
              <w:spacing w:line="252" w:lineRule="auto"/>
              <w:rPr>
                <w:rFonts w:ascii="Times New Roman" w:eastAsia="Calibri" w:hAnsi="Times New Roman"/>
                <w:i/>
                <w:sz w:val="20"/>
                <w:szCs w:val="20"/>
              </w:rPr>
            </w:pPr>
          </w:p>
        </w:tc>
        <w:tc>
          <w:tcPr>
            <w:tcW w:w="989" w:type="dxa"/>
            <w:tcBorders>
              <w:top w:val="single" w:sz="4" w:space="0" w:color="000000"/>
              <w:left w:val="single" w:sz="4" w:space="0" w:color="000000"/>
              <w:bottom w:val="single" w:sz="4" w:space="0" w:color="000000"/>
            </w:tcBorders>
            <w:shd w:val="clear" w:color="auto" w:fill="FFFFFF"/>
            <w:vAlign w:val="center"/>
          </w:tcPr>
          <w:p w:rsidR="00AF247E" w:rsidRPr="005B4037" w:rsidRDefault="00AF247E" w:rsidP="007B4D46">
            <w:pPr>
              <w:spacing w:line="252" w:lineRule="auto"/>
              <w:ind w:firstLine="34"/>
              <w:jc w:val="center"/>
              <w:rPr>
                <w:rFonts w:ascii="Times New Roman" w:eastAsia="Calibri" w:hAnsi="Times New Roman"/>
                <w:i/>
                <w:sz w:val="20"/>
                <w:szCs w:val="20"/>
              </w:rPr>
            </w:pPr>
            <w:r w:rsidRPr="005B4037">
              <w:rPr>
                <w:rFonts w:ascii="Times New Roman" w:eastAsia="Calibri" w:hAnsi="Times New Roman"/>
                <w:i/>
                <w:sz w:val="20"/>
                <w:szCs w:val="20"/>
              </w:rPr>
              <w:t>Л</w:t>
            </w:r>
          </w:p>
        </w:tc>
        <w:tc>
          <w:tcPr>
            <w:tcW w:w="922" w:type="dxa"/>
            <w:tcBorders>
              <w:top w:val="single" w:sz="4" w:space="0" w:color="000000"/>
              <w:left w:val="single" w:sz="4" w:space="0" w:color="000000"/>
              <w:bottom w:val="single" w:sz="4" w:space="0" w:color="000000"/>
            </w:tcBorders>
            <w:shd w:val="clear" w:color="auto" w:fill="FFFFFF"/>
            <w:vAlign w:val="center"/>
          </w:tcPr>
          <w:p w:rsidR="00AF247E" w:rsidRPr="005B4037" w:rsidRDefault="00AF247E" w:rsidP="007B4D46">
            <w:pPr>
              <w:spacing w:line="252" w:lineRule="auto"/>
              <w:ind w:firstLine="34"/>
              <w:jc w:val="center"/>
              <w:rPr>
                <w:rFonts w:ascii="Times New Roman" w:eastAsia="Calibri" w:hAnsi="Times New Roman"/>
                <w:i/>
                <w:sz w:val="20"/>
                <w:szCs w:val="20"/>
              </w:rPr>
            </w:pPr>
            <w:r w:rsidRPr="005B4037">
              <w:rPr>
                <w:rFonts w:ascii="Times New Roman" w:eastAsia="Calibri" w:hAnsi="Times New Roman"/>
                <w:i/>
                <w:sz w:val="20"/>
                <w:szCs w:val="20"/>
              </w:rPr>
              <w:t>ЛР</w:t>
            </w:r>
          </w:p>
        </w:tc>
        <w:tc>
          <w:tcPr>
            <w:tcW w:w="922" w:type="dxa"/>
            <w:tcBorders>
              <w:top w:val="single" w:sz="4" w:space="0" w:color="000000"/>
              <w:left w:val="single" w:sz="4" w:space="0" w:color="000000"/>
              <w:bottom w:val="single" w:sz="4" w:space="0" w:color="000000"/>
            </w:tcBorders>
            <w:shd w:val="clear" w:color="auto" w:fill="FFFFFF"/>
            <w:vAlign w:val="center"/>
          </w:tcPr>
          <w:p w:rsidR="00AF247E" w:rsidRPr="005B4037" w:rsidRDefault="00AF247E" w:rsidP="007B4D46">
            <w:pPr>
              <w:spacing w:line="252" w:lineRule="auto"/>
              <w:ind w:firstLine="34"/>
              <w:jc w:val="center"/>
              <w:rPr>
                <w:rFonts w:ascii="Times New Roman" w:eastAsia="Calibri" w:hAnsi="Times New Roman"/>
                <w:i/>
                <w:sz w:val="20"/>
                <w:szCs w:val="20"/>
              </w:rPr>
            </w:pPr>
            <w:r w:rsidRPr="005B4037">
              <w:rPr>
                <w:rFonts w:ascii="Times New Roman" w:eastAsia="Calibri" w:hAnsi="Times New Roman"/>
                <w:i/>
                <w:sz w:val="20"/>
                <w:szCs w:val="20"/>
              </w:rPr>
              <w:t>ПЗ</w:t>
            </w:r>
          </w:p>
        </w:tc>
        <w:tc>
          <w:tcPr>
            <w:tcW w:w="627" w:type="dxa"/>
            <w:tcBorders>
              <w:top w:val="single" w:sz="4" w:space="0" w:color="000000"/>
              <w:left w:val="single" w:sz="4" w:space="0" w:color="000000"/>
              <w:bottom w:val="single" w:sz="4" w:space="0" w:color="000000"/>
            </w:tcBorders>
            <w:shd w:val="clear" w:color="auto" w:fill="FFFFFF"/>
            <w:vAlign w:val="center"/>
          </w:tcPr>
          <w:p w:rsidR="00AF247E" w:rsidRPr="005B4037" w:rsidRDefault="00AF247E" w:rsidP="007B4D46">
            <w:pPr>
              <w:spacing w:line="252" w:lineRule="auto"/>
              <w:ind w:firstLine="34"/>
              <w:jc w:val="center"/>
              <w:rPr>
                <w:rFonts w:ascii="Times New Roman" w:eastAsia="Calibri" w:hAnsi="Times New Roman"/>
                <w:i/>
                <w:sz w:val="20"/>
                <w:szCs w:val="20"/>
              </w:rPr>
            </w:pPr>
            <w:r w:rsidRPr="005B4037">
              <w:rPr>
                <w:rFonts w:ascii="Times New Roman" w:eastAsia="Calibri" w:hAnsi="Times New Roman"/>
                <w:i/>
                <w:sz w:val="20"/>
                <w:szCs w:val="20"/>
              </w:rPr>
              <w:t>КСР</w:t>
            </w:r>
          </w:p>
        </w:tc>
        <w:tc>
          <w:tcPr>
            <w:tcW w:w="525" w:type="dxa"/>
            <w:vMerge/>
            <w:tcBorders>
              <w:left w:val="single" w:sz="4" w:space="0" w:color="000000"/>
              <w:bottom w:val="single" w:sz="4" w:space="0" w:color="000000"/>
            </w:tcBorders>
            <w:shd w:val="clear" w:color="auto" w:fill="auto"/>
            <w:vAlign w:val="center"/>
          </w:tcPr>
          <w:p w:rsidR="00AF247E" w:rsidRPr="005B4037" w:rsidRDefault="00AF247E" w:rsidP="007B4D46">
            <w:pPr>
              <w:snapToGrid w:val="0"/>
              <w:spacing w:line="252" w:lineRule="auto"/>
              <w:rPr>
                <w:rFonts w:ascii="Times New Roman" w:eastAsia="Calibri" w:hAnsi="Times New Roman"/>
                <w:i/>
                <w:sz w:val="20"/>
                <w:szCs w:val="20"/>
              </w:rPr>
            </w:pPr>
          </w:p>
        </w:tc>
        <w:tc>
          <w:tcPr>
            <w:tcW w:w="17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F247E" w:rsidRPr="005B4037" w:rsidRDefault="00AF247E" w:rsidP="007B4D46">
            <w:pPr>
              <w:snapToGrid w:val="0"/>
              <w:spacing w:line="252" w:lineRule="auto"/>
              <w:rPr>
                <w:rFonts w:ascii="Times New Roman" w:eastAsia="Calibri" w:hAnsi="Times New Roman"/>
                <w:i/>
                <w:sz w:val="20"/>
                <w:szCs w:val="20"/>
              </w:rPr>
            </w:pPr>
          </w:p>
        </w:tc>
      </w:tr>
      <w:tr w:rsidR="00AF247E" w:rsidRPr="005B4037" w:rsidTr="007B4D46">
        <w:trPr>
          <w:trHeight w:val="190"/>
          <w:tblHeader/>
        </w:trPr>
        <w:tc>
          <w:tcPr>
            <w:tcW w:w="9650" w:type="dxa"/>
            <w:gridSpan w:val="9"/>
            <w:tcBorders>
              <w:top w:val="single" w:sz="4" w:space="0" w:color="000000"/>
              <w:left w:val="single" w:sz="4" w:space="0" w:color="000000"/>
              <w:bottom w:val="single" w:sz="4" w:space="0" w:color="000000"/>
              <w:right w:val="single" w:sz="4" w:space="0" w:color="000000"/>
            </w:tcBorders>
            <w:shd w:val="clear" w:color="auto" w:fill="FFFFFF"/>
          </w:tcPr>
          <w:p w:rsidR="00AF247E" w:rsidRPr="005B4037" w:rsidRDefault="00AF247E" w:rsidP="007B4D46">
            <w:pPr>
              <w:spacing w:line="252" w:lineRule="auto"/>
              <w:ind w:firstLine="567"/>
              <w:jc w:val="center"/>
              <w:rPr>
                <w:rFonts w:ascii="Times New Roman" w:hAnsi="Times New Roman"/>
              </w:rPr>
            </w:pPr>
            <w:r w:rsidRPr="005B4037">
              <w:rPr>
                <w:rFonts w:ascii="Times New Roman" w:eastAsia="Calibri" w:hAnsi="Times New Roman"/>
                <w:b/>
                <w:i/>
                <w:sz w:val="20"/>
                <w:szCs w:val="20"/>
              </w:rPr>
              <w:t>Очная форма обучения</w:t>
            </w:r>
          </w:p>
        </w:tc>
      </w:tr>
      <w:tr w:rsidR="00AF247E" w:rsidRPr="005B4037" w:rsidTr="007B4D46">
        <w:tc>
          <w:tcPr>
            <w:tcW w:w="921" w:type="dxa"/>
            <w:tcBorders>
              <w:top w:val="single" w:sz="4" w:space="0" w:color="000000"/>
              <w:left w:val="single" w:sz="4" w:space="0" w:color="000000"/>
              <w:bottom w:val="single" w:sz="4" w:space="0" w:color="000000"/>
            </w:tcBorders>
            <w:shd w:val="clear" w:color="auto" w:fill="FFFFFF"/>
            <w:vAlign w:val="center"/>
          </w:tcPr>
          <w:p w:rsidR="00AF247E" w:rsidRPr="005B4037" w:rsidRDefault="00AF247E" w:rsidP="007B4D46">
            <w:pPr>
              <w:spacing w:line="252" w:lineRule="auto"/>
              <w:ind w:left="-36" w:firstLine="36"/>
              <w:jc w:val="both"/>
              <w:rPr>
                <w:rFonts w:ascii="Times New Roman" w:hAnsi="Times New Roman"/>
                <w:sz w:val="20"/>
                <w:szCs w:val="20"/>
              </w:rPr>
            </w:pPr>
            <w:r w:rsidRPr="005B4037">
              <w:rPr>
                <w:rFonts w:ascii="Times New Roman" w:eastAsia="Calibri" w:hAnsi="Times New Roman"/>
                <w:sz w:val="20"/>
                <w:szCs w:val="20"/>
              </w:rPr>
              <w:t>1</w:t>
            </w:r>
          </w:p>
        </w:tc>
        <w:tc>
          <w:tcPr>
            <w:tcW w:w="2159" w:type="dxa"/>
            <w:tcBorders>
              <w:top w:val="single" w:sz="4" w:space="0" w:color="000000"/>
              <w:left w:val="single" w:sz="4" w:space="0" w:color="000000"/>
              <w:bottom w:val="single" w:sz="4" w:space="0" w:color="000000"/>
            </w:tcBorders>
            <w:shd w:val="clear" w:color="auto" w:fill="auto"/>
          </w:tcPr>
          <w:p w:rsidR="00AF247E" w:rsidRPr="005B4037" w:rsidRDefault="00AF247E" w:rsidP="007B4D46">
            <w:pPr>
              <w:rPr>
                <w:rFonts w:ascii="Times New Roman" w:hAnsi="Times New Roman"/>
                <w:b/>
                <w:bCs/>
              </w:rPr>
            </w:pPr>
            <w:r w:rsidRPr="005B4037">
              <w:rPr>
                <w:rFonts w:ascii="Times New Roman" w:hAnsi="Times New Roman"/>
                <w:b/>
                <w:bCs/>
              </w:rPr>
              <w:t>Составление обзора литературы по теме исследования</w:t>
            </w:r>
          </w:p>
          <w:p w:rsidR="00AF247E" w:rsidRPr="005B4037" w:rsidRDefault="00AF247E" w:rsidP="007B4D46">
            <w:pPr>
              <w:rPr>
                <w:rFonts w:ascii="Times New Roman" w:hAnsi="Times New Roman"/>
                <w:bCs/>
              </w:rPr>
            </w:pPr>
          </w:p>
        </w:tc>
        <w:tc>
          <w:tcPr>
            <w:tcW w:w="843" w:type="dxa"/>
            <w:tcBorders>
              <w:top w:val="single" w:sz="4" w:space="0" w:color="000000"/>
              <w:left w:val="single" w:sz="4" w:space="0" w:color="000000"/>
              <w:bottom w:val="single" w:sz="4" w:space="0" w:color="000000"/>
            </w:tcBorders>
            <w:shd w:val="clear" w:color="auto" w:fill="FFFFFF"/>
            <w:vAlign w:val="center"/>
          </w:tcPr>
          <w:p w:rsidR="00AF247E" w:rsidRPr="005B4037" w:rsidRDefault="00AF247E" w:rsidP="007B4D46">
            <w:pPr>
              <w:tabs>
                <w:tab w:val="center" w:pos="4153"/>
                <w:tab w:val="right" w:pos="8306"/>
              </w:tabs>
              <w:jc w:val="right"/>
              <w:rPr>
                <w:rFonts w:ascii="Times New Roman" w:hAnsi="Times New Roman"/>
                <w:bCs/>
              </w:rPr>
            </w:pPr>
            <w:r>
              <w:rPr>
                <w:rFonts w:ascii="Times New Roman" w:hAnsi="Times New Roman"/>
                <w:bCs/>
              </w:rPr>
              <w:t>29</w:t>
            </w:r>
          </w:p>
        </w:tc>
        <w:tc>
          <w:tcPr>
            <w:tcW w:w="989" w:type="dxa"/>
            <w:tcBorders>
              <w:top w:val="single" w:sz="4" w:space="0" w:color="000000"/>
              <w:left w:val="single" w:sz="4" w:space="0" w:color="000000"/>
              <w:bottom w:val="single" w:sz="4" w:space="0" w:color="000000"/>
            </w:tcBorders>
            <w:shd w:val="clear" w:color="auto" w:fill="FFFFFF"/>
            <w:vAlign w:val="center"/>
          </w:tcPr>
          <w:p w:rsidR="00AF247E" w:rsidRPr="005B4037" w:rsidRDefault="00AF247E" w:rsidP="007B4D46">
            <w:pPr>
              <w:tabs>
                <w:tab w:val="center" w:pos="4153"/>
                <w:tab w:val="right" w:pos="8306"/>
              </w:tabs>
              <w:jc w:val="right"/>
              <w:rPr>
                <w:rFonts w:ascii="Times New Roman" w:eastAsia="Calibri" w:hAnsi="Times New Roman"/>
                <w:sz w:val="20"/>
                <w:szCs w:val="20"/>
              </w:rPr>
            </w:pPr>
            <w:r w:rsidRPr="005B4037">
              <w:rPr>
                <w:rFonts w:ascii="Times New Roman" w:hAnsi="Times New Roman"/>
                <w:bCs/>
              </w:rPr>
              <w:t>4</w:t>
            </w:r>
          </w:p>
        </w:tc>
        <w:tc>
          <w:tcPr>
            <w:tcW w:w="922" w:type="dxa"/>
            <w:tcBorders>
              <w:top w:val="single" w:sz="4" w:space="0" w:color="000000"/>
              <w:left w:val="single" w:sz="4" w:space="0" w:color="000000"/>
              <w:bottom w:val="single" w:sz="4" w:space="0" w:color="000000"/>
            </w:tcBorders>
            <w:shd w:val="clear" w:color="auto" w:fill="FFFFFF"/>
          </w:tcPr>
          <w:p w:rsidR="00AF247E" w:rsidRPr="005B4037" w:rsidRDefault="00AF247E" w:rsidP="007B4D46">
            <w:pPr>
              <w:snapToGrid w:val="0"/>
              <w:spacing w:line="252" w:lineRule="auto"/>
              <w:jc w:val="center"/>
              <w:rPr>
                <w:rFonts w:ascii="Times New Roman" w:eastAsia="Calibri" w:hAnsi="Times New Roman"/>
                <w:sz w:val="20"/>
                <w:szCs w:val="20"/>
              </w:rPr>
            </w:pPr>
          </w:p>
        </w:tc>
        <w:tc>
          <w:tcPr>
            <w:tcW w:w="922" w:type="dxa"/>
            <w:tcBorders>
              <w:top w:val="single" w:sz="4" w:space="0" w:color="000000"/>
              <w:left w:val="single" w:sz="4" w:space="0" w:color="000000"/>
              <w:bottom w:val="single" w:sz="4" w:space="0" w:color="000000"/>
            </w:tcBorders>
            <w:shd w:val="clear" w:color="auto" w:fill="FFFFFF"/>
            <w:vAlign w:val="center"/>
          </w:tcPr>
          <w:p w:rsidR="00AF247E" w:rsidRPr="005B4037" w:rsidRDefault="00AF247E" w:rsidP="007B4D46">
            <w:pPr>
              <w:tabs>
                <w:tab w:val="center" w:pos="4153"/>
                <w:tab w:val="right" w:pos="8306"/>
              </w:tabs>
              <w:jc w:val="right"/>
              <w:rPr>
                <w:rFonts w:ascii="Times New Roman" w:eastAsia="Calibri" w:hAnsi="Times New Roman"/>
                <w:sz w:val="20"/>
                <w:szCs w:val="20"/>
              </w:rPr>
            </w:pPr>
            <w:r w:rsidRPr="005B4037">
              <w:rPr>
                <w:rFonts w:ascii="Times New Roman" w:hAnsi="Times New Roman"/>
                <w:bCs/>
              </w:rPr>
              <w:t>4</w:t>
            </w:r>
          </w:p>
        </w:tc>
        <w:tc>
          <w:tcPr>
            <w:tcW w:w="627" w:type="dxa"/>
            <w:tcBorders>
              <w:top w:val="single" w:sz="4" w:space="0" w:color="000000"/>
              <w:left w:val="single" w:sz="4" w:space="0" w:color="000000"/>
              <w:bottom w:val="single" w:sz="4" w:space="0" w:color="000000"/>
            </w:tcBorders>
            <w:shd w:val="clear" w:color="auto" w:fill="FFFFFF"/>
          </w:tcPr>
          <w:p w:rsidR="00AF247E" w:rsidRPr="005B4037" w:rsidRDefault="00AF247E" w:rsidP="007B4D46">
            <w:pPr>
              <w:snapToGrid w:val="0"/>
              <w:spacing w:line="252" w:lineRule="auto"/>
              <w:jc w:val="center"/>
              <w:rPr>
                <w:rFonts w:ascii="Times New Roman" w:eastAsia="Calibri" w:hAnsi="Times New Roman"/>
                <w:sz w:val="20"/>
                <w:szCs w:val="20"/>
              </w:rPr>
            </w:pPr>
          </w:p>
        </w:tc>
        <w:tc>
          <w:tcPr>
            <w:tcW w:w="525" w:type="dxa"/>
            <w:tcBorders>
              <w:top w:val="single" w:sz="4" w:space="0" w:color="000000"/>
              <w:left w:val="single" w:sz="4" w:space="0" w:color="000000"/>
              <w:bottom w:val="single" w:sz="4" w:space="0" w:color="000000"/>
            </w:tcBorders>
            <w:shd w:val="clear" w:color="auto" w:fill="FFFFFF"/>
            <w:vAlign w:val="center"/>
          </w:tcPr>
          <w:p w:rsidR="00AF247E" w:rsidRPr="005B4037" w:rsidRDefault="00AF247E" w:rsidP="007B4D46">
            <w:pPr>
              <w:spacing w:line="252" w:lineRule="auto"/>
              <w:jc w:val="right"/>
              <w:rPr>
                <w:rFonts w:ascii="Times New Roman" w:hAnsi="Times New Roman"/>
                <w:bCs/>
              </w:rPr>
            </w:pPr>
            <w:r>
              <w:rPr>
                <w:rFonts w:ascii="Times New Roman" w:hAnsi="Times New Roman"/>
                <w:bCs/>
              </w:rPr>
              <w:t>21</w:t>
            </w:r>
          </w:p>
        </w:tc>
        <w:tc>
          <w:tcPr>
            <w:tcW w:w="17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247E" w:rsidRPr="005B4037" w:rsidRDefault="00AF247E" w:rsidP="007B4D46">
            <w:pPr>
              <w:tabs>
                <w:tab w:val="center" w:pos="4153"/>
                <w:tab w:val="right" w:pos="8306"/>
              </w:tabs>
              <w:jc w:val="center"/>
              <w:rPr>
                <w:rFonts w:ascii="Times New Roman" w:hAnsi="Times New Roman"/>
              </w:rPr>
            </w:pPr>
            <w:r w:rsidRPr="005B4037">
              <w:rPr>
                <w:rFonts w:ascii="Times New Roman" w:hAnsi="Times New Roman"/>
                <w:bCs/>
              </w:rPr>
              <w:t>УО</w:t>
            </w:r>
          </w:p>
        </w:tc>
      </w:tr>
      <w:tr w:rsidR="00AF247E" w:rsidRPr="005B4037" w:rsidTr="007B4D46">
        <w:tc>
          <w:tcPr>
            <w:tcW w:w="921" w:type="dxa"/>
            <w:tcBorders>
              <w:top w:val="single" w:sz="4" w:space="0" w:color="000000"/>
              <w:left w:val="single" w:sz="4" w:space="0" w:color="000000"/>
              <w:bottom w:val="single" w:sz="4" w:space="0" w:color="000000"/>
            </w:tcBorders>
            <w:shd w:val="clear" w:color="auto" w:fill="FFFFFF"/>
            <w:vAlign w:val="center"/>
          </w:tcPr>
          <w:p w:rsidR="00AF247E" w:rsidRPr="005B4037" w:rsidRDefault="00AF247E" w:rsidP="007B4D46">
            <w:pPr>
              <w:spacing w:line="252" w:lineRule="auto"/>
              <w:ind w:left="-36" w:firstLine="36"/>
              <w:jc w:val="both"/>
              <w:rPr>
                <w:rFonts w:ascii="Times New Roman" w:hAnsi="Times New Roman"/>
                <w:sz w:val="20"/>
                <w:szCs w:val="20"/>
              </w:rPr>
            </w:pPr>
            <w:r w:rsidRPr="005B4037">
              <w:rPr>
                <w:rFonts w:ascii="Times New Roman" w:eastAsia="Calibri" w:hAnsi="Times New Roman"/>
                <w:sz w:val="20"/>
                <w:szCs w:val="20"/>
              </w:rPr>
              <w:t>2</w:t>
            </w:r>
          </w:p>
        </w:tc>
        <w:tc>
          <w:tcPr>
            <w:tcW w:w="2159" w:type="dxa"/>
            <w:tcBorders>
              <w:top w:val="single" w:sz="4" w:space="0" w:color="000000"/>
              <w:left w:val="single" w:sz="4" w:space="0" w:color="000000"/>
              <w:bottom w:val="single" w:sz="4" w:space="0" w:color="000000"/>
            </w:tcBorders>
            <w:shd w:val="clear" w:color="auto" w:fill="auto"/>
          </w:tcPr>
          <w:p w:rsidR="00AF247E" w:rsidRPr="005B4037" w:rsidRDefault="00AF247E" w:rsidP="007B4D46">
            <w:pPr>
              <w:rPr>
                <w:rFonts w:ascii="Times New Roman" w:hAnsi="Times New Roman"/>
                <w:bCs/>
              </w:rPr>
            </w:pPr>
            <w:r w:rsidRPr="005B4037">
              <w:rPr>
                <w:rFonts w:ascii="Times New Roman" w:hAnsi="Times New Roman"/>
                <w:b/>
                <w:bCs/>
              </w:rPr>
              <w:t>Технологии поиска и верификации данных</w:t>
            </w:r>
          </w:p>
        </w:tc>
        <w:tc>
          <w:tcPr>
            <w:tcW w:w="843" w:type="dxa"/>
            <w:tcBorders>
              <w:top w:val="single" w:sz="4" w:space="0" w:color="000000"/>
              <w:left w:val="single" w:sz="4" w:space="0" w:color="000000"/>
              <w:bottom w:val="single" w:sz="4" w:space="0" w:color="000000"/>
            </w:tcBorders>
            <w:shd w:val="clear" w:color="auto" w:fill="FFFFFF"/>
            <w:vAlign w:val="center"/>
          </w:tcPr>
          <w:p w:rsidR="00AF247E" w:rsidRPr="005B4037" w:rsidRDefault="00AF247E" w:rsidP="007B4D46">
            <w:pPr>
              <w:tabs>
                <w:tab w:val="center" w:pos="4153"/>
                <w:tab w:val="right" w:pos="8306"/>
              </w:tabs>
              <w:jc w:val="right"/>
              <w:rPr>
                <w:rFonts w:ascii="Times New Roman" w:hAnsi="Times New Roman"/>
                <w:bCs/>
              </w:rPr>
            </w:pPr>
            <w:r>
              <w:rPr>
                <w:rFonts w:ascii="Times New Roman" w:hAnsi="Times New Roman"/>
                <w:bCs/>
              </w:rPr>
              <w:t>29</w:t>
            </w:r>
          </w:p>
        </w:tc>
        <w:tc>
          <w:tcPr>
            <w:tcW w:w="989" w:type="dxa"/>
            <w:tcBorders>
              <w:top w:val="single" w:sz="4" w:space="0" w:color="000000"/>
              <w:left w:val="single" w:sz="4" w:space="0" w:color="000000"/>
              <w:bottom w:val="single" w:sz="4" w:space="0" w:color="000000"/>
            </w:tcBorders>
            <w:shd w:val="clear" w:color="auto" w:fill="FFFFFF"/>
            <w:vAlign w:val="center"/>
          </w:tcPr>
          <w:p w:rsidR="00AF247E" w:rsidRPr="005B4037" w:rsidRDefault="00AF247E" w:rsidP="007B4D46">
            <w:pPr>
              <w:tabs>
                <w:tab w:val="center" w:pos="4153"/>
                <w:tab w:val="right" w:pos="8306"/>
              </w:tabs>
              <w:jc w:val="right"/>
              <w:rPr>
                <w:rFonts w:ascii="Times New Roman" w:eastAsia="Calibri" w:hAnsi="Times New Roman"/>
                <w:sz w:val="20"/>
                <w:szCs w:val="20"/>
              </w:rPr>
            </w:pPr>
            <w:r w:rsidRPr="005B4037">
              <w:rPr>
                <w:rFonts w:ascii="Times New Roman" w:hAnsi="Times New Roman"/>
                <w:bCs/>
              </w:rPr>
              <w:t>4</w:t>
            </w:r>
          </w:p>
        </w:tc>
        <w:tc>
          <w:tcPr>
            <w:tcW w:w="922" w:type="dxa"/>
            <w:tcBorders>
              <w:top w:val="single" w:sz="4" w:space="0" w:color="000000"/>
              <w:left w:val="single" w:sz="4" w:space="0" w:color="000000"/>
              <w:bottom w:val="single" w:sz="4" w:space="0" w:color="000000"/>
            </w:tcBorders>
            <w:shd w:val="clear" w:color="auto" w:fill="FFFFFF"/>
          </w:tcPr>
          <w:p w:rsidR="00AF247E" w:rsidRPr="005B4037" w:rsidRDefault="00AF247E" w:rsidP="007B4D46">
            <w:pPr>
              <w:snapToGrid w:val="0"/>
              <w:spacing w:line="252" w:lineRule="auto"/>
              <w:jc w:val="center"/>
              <w:rPr>
                <w:rFonts w:ascii="Times New Roman" w:eastAsia="Calibri" w:hAnsi="Times New Roman"/>
                <w:sz w:val="20"/>
                <w:szCs w:val="20"/>
              </w:rPr>
            </w:pPr>
          </w:p>
        </w:tc>
        <w:tc>
          <w:tcPr>
            <w:tcW w:w="922" w:type="dxa"/>
            <w:tcBorders>
              <w:top w:val="single" w:sz="4" w:space="0" w:color="000000"/>
              <w:left w:val="single" w:sz="4" w:space="0" w:color="000000"/>
              <w:bottom w:val="single" w:sz="4" w:space="0" w:color="000000"/>
            </w:tcBorders>
            <w:shd w:val="clear" w:color="auto" w:fill="FFFFFF"/>
            <w:vAlign w:val="center"/>
          </w:tcPr>
          <w:p w:rsidR="00AF247E" w:rsidRPr="005B4037" w:rsidRDefault="00AF247E" w:rsidP="007B4D46">
            <w:pPr>
              <w:tabs>
                <w:tab w:val="center" w:pos="4153"/>
                <w:tab w:val="right" w:pos="8306"/>
              </w:tabs>
              <w:jc w:val="right"/>
              <w:rPr>
                <w:rFonts w:ascii="Times New Roman" w:eastAsia="Calibri" w:hAnsi="Times New Roman"/>
                <w:sz w:val="20"/>
                <w:szCs w:val="20"/>
              </w:rPr>
            </w:pPr>
            <w:r w:rsidRPr="005B4037">
              <w:rPr>
                <w:rFonts w:ascii="Times New Roman" w:hAnsi="Times New Roman"/>
                <w:bCs/>
              </w:rPr>
              <w:t>4</w:t>
            </w:r>
          </w:p>
        </w:tc>
        <w:tc>
          <w:tcPr>
            <w:tcW w:w="627" w:type="dxa"/>
            <w:tcBorders>
              <w:top w:val="single" w:sz="4" w:space="0" w:color="000000"/>
              <w:left w:val="single" w:sz="4" w:space="0" w:color="000000"/>
              <w:bottom w:val="single" w:sz="4" w:space="0" w:color="000000"/>
            </w:tcBorders>
            <w:shd w:val="clear" w:color="auto" w:fill="FFFFFF"/>
          </w:tcPr>
          <w:p w:rsidR="00AF247E" w:rsidRPr="005B4037" w:rsidRDefault="00AF247E" w:rsidP="007B4D46">
            <w:pPr>
              <w:snapToGrid w:val="0"/>
              <w:spacing w:line="252" w:lineRule="auto"/>
              <w:jc w:val="center"/>
              <w:rPr>
                <w:rFonts w:ascii="Times New Roman" w:eastAsia="Calibri" w:hAnsi="Times New Roman"/>
                <w:sz w:val="20"/>
                <w:szCs w:val="20"/>
              </w:rPr>
            </w:pPr>
          </w:p>
        </w:tc>
        <w:tc>
          <w:tcPr>
            <w:tcW w:w="525" w:type="dxa"/>
            <w:tcBorders>
              <w:top w:val="single" w:sz="4" w:space="0" w:color="000000"/>
              <w:left w:val="single" w:sz="4" w:space="0" w:color="000000"/>
              <w:bottom w:val="single" w:sz="4" w:space="0" w:color="000000"/>
            </w:tcBorders>
            <w:shd w:val="clear" w:color="auto" w:fill="FFFFFF"/>
            <w:vAlign w:val="center"/>
          </w:tcPr>
          <w:p w:rsidR="00AF247E" w:rsidRPr="005B4037" w:rsidRDefault="00AF247E" w:rsidP="007B4D46">
            <w:pPr>
              <w:spacing w:line="252" w:lineRule="auto"/>
              <w:jc w:val="right"/>
              <w:rPr>
                <w:rFonts w:ascii="Times New Roman" w:hAnsi="Times New Roman"/>
              </w:rPr>
            </w:pPr>
            <w:r>
              <w:rPr>
                <w:rFonts w:ascii="Times New Roman" w:hAnsi="Times New Roman"/>
              </w:rPr>
              <w:t>21</w:t>
            </w:r>
          </w:p>
        </w:tc>
        <w:tc>
          <w:tcPr>
            <w:tcW w:w="17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247E" w:rsidRPr="005B4037" w:rsidRDefault="00AF247E" w:rsidP="007B4D46">
            <w:pPr>
              <w:jc w:val="center"/>
              <w:rPr>
                <w:rFonts w:ascii="Times New Roman" w:hAnsi="Times New Roman"/>
              </w:rPr>
            </w:pPr>
            <w:r w:rsidRPr="005B4037">
              <w:rPr>
                <w:rFonts w:ascii="Times New Roman" w:hAnsi="Times New Roman"/>
              </w:rPr>
              <w:t>ДЗ</w:t>
            </w:r>
          </w:p>
        </w:tc>
      </w:tr>
      <w:tr w:rsidR="00AF247E" w:rsidRPr="005B4037" w:rsidTr="007B4D46">
        <w:tc>
          <w:tcPr>
            <w:tcW w:w="921" w:type="dxa"/>
            <w:tcBorders>
              <w:top w:val="single" w:sz="4" w:space="0" w:color="000000"/>
              <w:left w:val="single" w:sz="4" w:space="0" w:color="000000"/>
              <w:bottom w:val="single" w:sz="4" w:space="0" w:color="000000"/>
            </w:tcBorders>
            <w:shd w:val="clear" w:color="auto" w:fill="FFFFFF"/>
            <w:vAlign w:val="center"/>
          </w:tcPr>
          <w:p w:rsidR="00AF247E" w:rsidRPr="005B4037" w:rsidRDefault="00AF247E" w:rsidP="007B4D46">
            <w:pPr>
              <w:spacing w:line="252" w:lineRule="auto"/>
              <w:ind w:left="-36" w:firstLine="36"/>
              <w:jc w:val="both"/>
              <w:rPr>
                <w:rFonts w:ascii="Times New Roman" w:hAnsi="Times New Roman"/>
                <w:sz w:val="20"/>
                <w:szCs w:val="20"/>
              </w:rPr>
            </w:pPr>
            <w:r w:rsidRPr="005B4037">
              <w:rPr>
                <w:rFonts w:ascii="Times New Roman" w:eastAsia="Calibri" w:hAnsi="Times New Roman"/>
                <w:sz w:val="20"/>
                <w:szCs w:val="20"/>
              </w:rPr>
              <w:t>3</w:t>
            </w:r>
          </w:p>
        </w:tc>
        <w:tc>
          <w:tcPr>
            <w:tcW w:w="2159" w:type="dxa"/>
            <w:tcBorders>
              <w:top w:val="single" w:sz="4" w:space="0" w:color="000000"/>
              <w:left w:val="single" w:sz="4" w:space="0" w:color="000000"/>
              <w:bottom w:val="single" w:sz="4" w:space="0" w:color="000000"/>
            </w:tcBorders>
            <w:shd w:val="clear" w:color="auto" w:fill="auto"/>
          </w:tcPr>
          <w:p w:rsidR="00AF247E" w:rsidRPr="005B4037" w:rsidRDefault="00AF247E" w:rsidP="007B4D46">
            <w:pPr>
              <w:rPr>
                <w:rFonts w:ascii="Times New Roman" w:hAnsi="Times New Roman"/>
                <w:bCs/>
              </w:rPr>
            </w:pPr>
            <w:r w:rsidRPr="005B4037">
              <w:rPr>
                <w:rFonts w:ascii="Times New Roman" w:hAnsi="Times New Roman"/>
                <w:b/>
                <w:color w:val="000000"/>
              </w:rPr>
              <w:t>Этика работы с источниками и информацией</w:t>
            </w:r>
          </w:p>
        </w:tc>
        <w:tc>
          <w:tcPr>
            <w:tcW w:w="843" w:type="dxa"/>
            <w:tcBorders>
              <w:top w:val="single" w:sz="4" w:space="0" w:color="000000"/>
              <w:left w:val="single" w:sz="4" w:space="0" w:color="000000"/>
              <w:bottom w:val="single" w:sz="4" w:space="0" w:color="000000"/>
            </w:tcBorders>
            <w:shd w:val="clear" w:color="auto" w:fill="FFFFFF"/>
            <w:vAlign w:val="center"/>
          </w:tcPr>
          <w:p w:rsidR="00AF247E" w:rsidRPr="005B4037" w:rsidRDefault="00AF247E" w:rsidP="007B4D46">
            <w:pPr>
              <w:tabs>
                <w:tab w:val="center" w:pos="4153"/>
                <w:tab w:val="right" w:pos="8306"/>
              </w:tabs>
              <w:jc w:val="right"/>
              <w:rPr>
                <w:rFonts w:ascii="Times New Roman" w:hAnsi="Times New Roman"/>
                <w:bCs/>
              </w:rPr>
            </w:pPr>
            <w:r>
              <w:rPr>
                <w:rFonts w:ascii="Times New Roman" w:hAnsi="Times New Roman"/>
                <w:bCs/>
              </w:rPr>
              <w:t>25</w:t>
            </w:r>
          </w:p>
        </w:tc>
        <w:tc>
          <w:tcPr>
            <w:tcW w:w="989" w:type="dxa"/>
            <w:tcBorders>
              <w:top w:val="single" w:sz="4" w:space="0" w:color="000000"/>
              <w:left w:val="single" w:sz="4" w:space="0" w:color="000000"/>
              <w:bottom w:val="single" w:sz="4" w:space="0" w:color="000000"/>
            </w:tcBorders>
            <w:shd w:val="clear" w:color="auto" w:fill="FFFFFF"/>
            <w:vAlign w:val="center"/>
          </w:tcPr>
          <w:p w:rsidR="00AF247E" w:rsidRPr="005B4037" w:rsidRDefault="00AF247E" w:rsidP="007B4D46">
            <w:pPr>
              <w:tabs>
                <w:tab w:val="center" w:pos="4153"/>
                <w:tab w:val="right" w:pos="8306"/>
              </w:tabs>
              <w:jc w:val="right"/>
              <w:rPr>
                <w:rFonts w:ascii="Times New Roman" w:eastAsia="Calibri" w:hAnsi="Times New Roman"/>
                <w:sz w:val="20"/>
                <w:szCs w:val="20"/>
              </w:rPr>
            </w:pPr>
            <w:r w:rsidRPr="005B4037">
              <w:rPr>
                <w:rFonts w:ascii="Times New Roman" w:eastAsia="Calibri" w:hAnsi="Times New Roman"/>
                <w:sz w:val="20"/>
                <w:szCs w:val="20"/>
              </w:rPr>
              <w:t>2</w:t>
            </w:r>
          </w:p>
        </w:tc>
        <w:tc>
          <w:tcPr>
            <w:tcW w:w="922" w:type="dxa"/>
            <w:tcBorders>
              <w:top w:val="single" w:sz="4" w:space="0" w:color="000000"/>
              <w:left w:val="single" w:sz="4" w:space="0" w:color="000000"/>
              <w:bottom w:val="single" w:sz="4" w:space="0" w:color="000000"/>
            </w:tcBorders>
            <w:shd w:val="clear" w:color="auto" w:fill="FFFFFF"/>
          </w:tcPr>
          <w:p w:rsidR="00AF247E" w:rsidRPr="005B4037" w:rsidRDefault="00AF247E" w:rsidP="007B4D46">
            <w:pPr>
              <w:snapToGrid w:val="0"/>
              <w:spacing w:line="252" w:lineRule="auto"/>
              <w:jc w:val="center"/>
              <w:rPr>
                <w:rFonts w:ascii="Times New Roman" w:eastAsia="Calibri" w:hAnsi="Times New Roman"/>
                <w:sz w:val="20"/>
                <w:szCs w:val="20"/>
              </w:rPr>
            </w:pPr>
          </w:p>
        </w:tc>
        <w:tc>
          <w:tcPr>
            <w:tcW w:w="922" w:type="dxa"/>
            <w:tcBorders>
              <w:top w:val="single" w:sz="4" w:space="0" w:color="000000"/>
              <w:left w:val="single" w:sz="4" w:space="0" w:color="000000"/>
              <w:bottom w:val="single" w:sz="4" w:space="0" w:color="000000"/>
            </w:tcBorders>
            <w:shd w:val="clear" w:color="auto" w:fill="FFFFFF"/>
            <w:vAlign w:val="center"/>
          </w:tcPr>
          <w:p w:rsidR="00AF247E" w:rsidRPr="005B4037" w:rsidRDefault="00AF247E" w:rsidP="007B4D46">
            <w:pPr>
              <w:tabs>
                <w:tab w:val="center" w:pos="4153"/>
                <w:tab w:val="right" w:pos="8306"/>
              </w:tabs>
              <w:jc w:val="right"/>
              <w:rPr>
                <w:rFonts w:ascii="Times New Roman" w:eastAsia="Calibri" w:hAnsi="Times New Roman"/>
                <w:sz w:val="20"/>
                <w:szCs w:val="20"/>
              </w:rPr>
            </w:pPr>
            <w:r w:rsidRPr="005B4037">
              <w:rPr>
                <w:rFonts w:ascii="Times New Roman" w:eastAsia="Calibri" w:hAnsi="Times New Roman"/>
                <w:sz w:val="20"/>
                <w:szCs w:val="20"/>
              </w:rPr>
              <w:t>2</w:t>
            </w:r>
          </w:p>
        </w:tc>
        <w:tc>
          <w:tcPr>
            <w:tcW w:w="627" w:type="dxa"/>
            <w:tcBorders>
              <w:top w:val="single" w:sz="4" w:space="0" w:color="000000"/>
              <w:left w:val="single" w:sz="4" w:space="0" w:color="000000"/>
              <w:bottom w:val="single" w:sz="4" w:space="0" w:color="000000"/>
            </w:tcBorders>
            <w:shd w:val="clear" w:color="auto" w:fill="FFFFFF"/>
          </w:tcPr>
          <w:p w:rsidR="00AF247E" w:rsidRPr="005B4037" w:rsidRDefault="00AF247E" w:rsidP="007B4D46">
            <w:pPr>
              <w:snapToGrid w:val="0"/>
              <w:spacing w:line="252" w:lineRule="auto"/>
              <w:jc w:val="center"/>
              <w:rPr>
                <w:rFonts w:ascii="Times New Roman" w:eastAsia="Calibri" w:hAnsi="Times New Roman"/>
                <w:sz w:val="20"/>
                <w:szCs w:val="20"/>
              </w:rPr>
            </w:pPr>
          </w:p>
        </w:tc>
        <w:tc>
          <w:tcPr>
            <w:tcW w:w="525" w:type="dxa"/>
            <w:tcBorders>
              <w:top w:val="single" w:sz="4" w:space="0" w:color="000000"/>
              <w:left w:val="single" w:sz="4" w:space="0" w:color="000000"/>
              <w:bottom w:val="single" w:sz="4" w:space="0" w:color="000000"/>
            </w:tcBorders>
            <w:shd w:val="clear" w:color="auto" w:fill="FFFFFF"/>
            <w:vAlign w:val="center"/>
          </w:tcPr>
          <w:p w:rsidR="00AF247E" w:rsidRPr="005B4037" w:rsidRDefault="00AF247E" w:rsidP="007B4D46">
            <w:pPr>
              <w:spacing w:line="252" w:lineRule="auto"/>
              <w:jc w:val="right"/>
              <w:rPr>
                <w:rFonts w:ascii="Times New Roman" w:hAnsi="Times New Roman"/>
              </w:rPr>
            </w:pPr>
            <w:r>
              <w:rPr>
                <w:rFonts w:ascii="Times New Roman" w:eastAsia="Calibri" w:hAnsi="Times New Roman"/>
                <w:sz w:val="20"/>
                <w:szCs w:val="20"/>
              </w:rPr>
              <w:t>21</w:t>
            </w:r>
          </w:p>
        </w:tc>
        <w:tc>
          <w:tcPr>
            <w:tcW w:w="17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247E" w:rsidRPr="005B4037" w:rsidRDefault="00AF247E" w:rsidP="007B4D46">
            <w:pPr>
              <w:jc w:val="center"/>
              <w:rPr>
                <w:rFonts w:ascii="Times New Roman" w:hAnsi="Times New Roman"/>
              </w:rPr>
            </w:pPr>
            <w:r w:rsidRPr="005B4037">
              <w:rPr>
                <w:rFonts w:ascii="Times New Roman" w:hAnsi="Times New Roman"/>
              </w:rPr>
              <w:t>КР</w:t>
            </w:r>
          </w:p>
        </w:tc>
      </w:tr>
      <w:tr w:rsidR="00AF247E" w:rsidRPr="005B4037" w:rsidTr="007B4D46">
        <w:tc>
          <w:tcPr>
            <w:tcW w:w="921" w:type="dxa"/>
            <w:tcBorders>
              <w:top w:val="single" w:sz="4" w:space="0" w:color="000000"/>
              <w:left w:val="single" w:sz="4" w:space="0" w:color="000000"/>
              <w:bottom w:val="single" w:sz="4" w:space="0" w:color="000000"/>
            </w:tcBorders>
            <w:shd w:val="clear" w:color="auto" w:fill="FFFFFF"/>
            <w:vAlign w:val="center"/>
          </w:tcPr>
          <w:p w:rsidR="00AF247E" w:rsidRPr="005B4037" w:rsidRDefault="00AF247E" w:rsidP="007B4D46">
            <w:pPr>
              <w:spacing w:line="252" w:lineRule="auto"/>
              <w:ind w:left="-36" w:firstLine="36"/>
              <w:jc w:val="both"/>
              <w:rPr>
                <w:rFonts w:ascii="Times New Roman" w:hAnsi="Times New Roman"/>
                <w:sz w:val="20"/>
                <w:szCs w:val="20"/>
              </w:rPr>
            </w:pPr>
            <w:r w:rsidRPr="005B4037">
              <w:rPr>
                <w:rFonts w:ascii="Times New Roman" w:eastAsia="Calibri" w:hAnsi="Times New Roman"/>
                <w:sz w:val="20"/>
                <w:szCs w:val="20"/>
              </w:rPr>
              <w:t>4</w:t>
            </w:r>
          </w:p>
        </w:tc>
        <w:tc>
          <w:tcPr>
            <w:tcW w:w="2159" w:type="dxa"/>
            <w:tcBorders>
              <w:top w:val="single" w:sz="4" w:space="0" w:color="000000"/>
              <w:left w:val="single" w:sz="4" w:space="0" w:color="000000"/>
              <w:bottom w:val="single" w:sz="4" w:space="0" w:color="000000"/>
            </w:tcBorders>
            <w:shd w:val="clear" w:color="auto" w:fill="auto"/>
          </w:tcPr>
          <w:p w:rsidR="00AF247E" w:rsidRPr="005B4037" w:rsidRDefault="00AF247E" w:rsidP="007B4D46">
            <w:pPr>
              <w:rPr>
                <w:rFonts w:ascii="Times New Roman" w:hAnsi="Times New Roman"/>
                <w:bCs/>
              </w:rPr>
            </w:pPr>
            <w:r w:rsidRPr="005B4037">
              <w:rPr>
                <w:rFonts w:ascii="Times New Roman" w:hAnsi="Times New Roman"/>
                <w:b/>
                <w:bCs/>
              </w:rPr>
              <w:t>Работа с экспертными мнениями и альтернативными источниками информации</w:t>
            </w:r>
          </w:p>
        </w:tc>
        <w:tc>
          <w:tcPr>
            <w:tcW w:w="843" w:type="dxa"/>
            <w:tcBorders>
              <w:top w:val="single" w:sz="4" w:space="0" w:color="000000"/>
              <w:left w:val="single" w:sz="4" w:space="0" w:color="000000"/>
              <w:bottom w:val="single" w:sz="4" w:space="0" w:color="000000"/>
            </w:tcBorders>
            <w:shd w:val="clear" w:color="auto" w:fill="FFFFFF"/>
            <w:vAlign w:val="center"/>
          </w:tcPr>
          <w:p w:rsidR="00AF247E" w:rsidRPr="005B4037" w:rsidRDefault="00AF247E" w:rsidP="007B4D46">
            <w:pPr>
              <w:tabs>
                <w:tab w:val="center" w:pos="4153"/>
                <w:tab w:val="right" w:pos="8306"/>
              </w:tabs>
              <w:jc w:val="right"/>
              <w:rPr>
                <w:rFonts w:ascii="Times New Roman" w:hAnsi="Times New Roman"/>
                <w:bCs/>
              </w:rPr>
            </w:pPr>
            <w:r>
              <w:rPr>
                <w:rFonts w:ascii="Times New Roman" w:hAnsi="Times New Roman"/>
                <w:bCs/>
              </w:rPr>
              <w:t>25</w:t>
            </w:r>
          </w:p>
        </w:tc>
        <w:tc>
          <w:tcPr>
            <w:tcW w:w="989" w:type="dxa"/>
            <w:tcBorders>
              <w:top w:val="single" w:sz="4" w:space="0" w:color="000000"/>
              <w:left w:val="single" w:sz="4" w:space="0" w:color="000000"/>
              <w:bottom w:val="single" w:sz="4" w:space="0" w:color="000000"/>
            </w:tcBorders>
            <w:shd w:val="clear" w:color="auto" w:fill="FFFFFF"/>
            <w:vAlign w:val="center"/>
          </w:tcPr>
          <w:p w:rsidR="00AF247E" w:rsidRPr="005B4037" w:rsidRDefault="00AF247E" w:rsidP="007B4D46">
            <w:pPr>
              <w:tabs>
                <w:tab w:val="center" w:pos="4153"/>
                <w:tab w:val="right" w:pos="8306"/>
              </w:tabs>
              <w:jc w:val="right"/>
              <w:rPr>
                <w:rFonts w:ascii="Times New Roman" w:eastAsia="Calibri" w:hAnsi="Times New Roman"/>
                <w:sz w:val="20"/>
                <w:szCs w:val="20"/>
              </w:rPr>
            </w:pPr>
            <w:r w:rsidRPr="005B4037">
              <w:rPr>
                <w:rFonts w:ascii="Times New Roman" w:eastAsia="Calibri" w:hAnsi="Times New Roman"/>
                <w:sz w:val="20"/>
                <w:szCs w:val="20"/>
              </w:rPr>
              <w:t>2</w:t>
            </w:r>
          </w:p>
        </w:tc>
        <w:tc>
          <w:tcPr>
            <w:tcW w:w="922" w:type="dxa"/>
            <w:tcBorders>
              <w:top w:val="single" w:sz="4" w:space="0" w:color="000000"/>
              <w:left w:val="single" w:sz="4" w:space="0" w:color="000000"/>
              <w:bottom w:val="single" w:sz="4" w:space="0" w:color="000000"/>
            </w:tcBorders>
            <w:shd w:val="clear" w:color="auto" w:fill="FFFFFF"/>
          </w:tcPr>
          <w:p w:rsidR="00AF247E" w:rsidRPr="005B4037" w:rsidRDefault="00AF247E" w:rsidP="007B4D46">
            <w:pPr>
              <w:snapToGrid w:val="0"/>
              <w:spacing w:line="252" w:lineRule="auto"/>
              <w:jc w:val="center"/>
              <w:rPr>
                <w:rFonts w:ascii="Times New Roman" w:eastAsia="Calibri" w:hAnsi="Times New Roman"/>
                <w:sz w:val="20"/>
                <w:szCs w:val="20"/>
              </w:rPr>
            </w:pPr>
          </w:p>
        </w:tc>
        <w:tc>
          <w:tcPr>
            <w:tcW w:w="922" w:type="dxa"/>
            <w:tcBorders>
              <w:top w:val="single" w:sz="4" w:space="0" w:color="000000"/>
              <w:left w:val="single" w:sz="4" w:space="0" w:color="000000"/>
              <w:bottom w:val="single" w:sz="4" w:space="0" w:color="000000"/>
            </w:tcBorders>
            <w:shd w:val="clear" w:color="auto" w:fill="FFFFFF"/>
            <w:vAlign w:val="center"/>
          </w:tcPr>
          <w:p w:rsidR="00AF247E" w:rsidRPr="005B4037" w:rsidRDefault="00AF247E" w:rsidP="007B4D46">
            <w:pPr>
              <w:tabs>
                <w:tab w:val="center" w:pos="4153"/>
                <w:tab w:val="right" w:pos="8306"/>
              </w:tabs>
              <w:jc w:val="right"/>
              <w:rPr>
                <w:rFonts w:ascii="Times New Roman" w:eastAsia="Calibri" w:hAnsi="Times New Roman"/>
                <w:sz w:val="20"/>
                <w:szCs w:val="20"/>
              </w:rPr>
            </w:pPr>
            <w:r w:rsidRPr="005B4037">
              <w:rPr>
                <w:rFonts w:ascii="Times New Roman" w:eastAsia="Calibri" w:hAnsi="Times New Roman"/>
                <w:sz w:val="20"/>
                <w:szCs w:val="20"/>
              </w:rPr>
              <w:t>2</w:t>
            </w:r>
          </w:p>
        </w:tc>
        <w:tc>
          <w:tcPr>
            <w:tcW w:w="627" w:type="dxa"/>
            <w:tcBorders>
              <w:top w:val="single" w:sz="4" w:space="0" w:color="000000"/>
              <w:left w:val="single" w:sz="4" w:space="0" w:color="000000"/>
              <w:bottom w:val="single" w:sz="4" w:space="0" w:color="000000"/>
            </w:tcBorders>
            <w:shd w:val="clear" w:color="auto" w:fill="FFFFFF"/>
          </w:tcPr>
          <w:p w:rsidR="00AF247E" w:rsidRPr="005B4037" w:rsidRDefault="00AF247E" w:rsidP="007B4D46">
            <w:pPr>
              <w:snapToGrid w:val="0"/>
              <w:spacing w:line="252" w:lineRule="auto"/>
              <w:jc w:val="center"/>
              <w:rPr>
                <w:rFonts w:ascii="Times New Roman" w:eastAsia="Calibri" w:hAnsi="Times New Roman"/>
                <w:sz w:val="20"/>
                <w:szCs w:val="20"/>
              </w:rPr>
            </w:pPr>
          </w:p>
        </w:tc>
        <w:tc>
          <w:tcPr>
            <w:tcW w:w="525" w:type="dxa"/>
            <w:tcBorders>
              <w:top w:val="single" w:sz="4" w:space="0" w:color="000000"/>
              <w:left w:val="single" w:sz="4" w:space="0" w:color="000000"/>
              <w:bottom w:val="single" w:sz="4" w:space="0" w:color="000000"/>
            </w:tcBorders>
            <w:shd w:val="clear" w:color="auto" w:fill="FFFFFF"/>
            <w:vAlign w:val="center"/>
          </w:tcPr>
          <w:p w:rsidR="00AF247E" w:rsidRPr="005B4037" w:rsidRDefault="00AF247E" w:rsidP="007B4D46">
            <w:pPr>
              <w:spacing w:line="252" w:lineRule="auto"/>
              <w:jc w:val="right"/>
              <w:rPr>
                <w:rFonts w:ascii="Times New Roman" w:hAnsi="Times New Roman"/>
              </w:rPr>
            </w:pPr>
            <w:r>
              <w:rPr>
                <w:rFonts w:ascii="Times New Roman" w:hAnsi="Times New Roman"/>
              </w:rPr>
              <w:t>21</w:t>
            </w:r>
          </w:p>
        </w:tc>
        <w:tc>
          <w:tcPr>
            <w:tcW w:w="17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247E" w:rsidRPr="005B4037" w:rsidRDefault="00AF247E" w:rsidP="007B4D46">
            <w:pPr>
              <w:jc w:val="center"/>
              <w:rPr>
                <w:rFonts w:ascii="Times New Roman" w:hAnsi="Times New Roman"/>
              </w:rPr>
            </w:pPr>
            <w:r w:rsidRPr="005B4037">
              <w:rPr>
                <w:rFonts w:ascii="Times New Roman" w:hAnsi="Times New Roman"/>
              </w:rPr>
              <w:t>УО</w:t>
            </w:r>
          </w:p>
        </w:tc>
      </w:tr>
      <w:tr w:rsidR="00AF247E" w:rsidRPr="005B4037" w:rsidTr="007B4D46">
        <w:tc>
          <w:tcPr>
            <w:tcW w:w="921" w:type="dxa"/>
            <w:tcBorders>
              <w:top w:val="single" w:sz="4" w:space="0" w:color="000000"/>
              <w:left w:val="single" w:sz="4" w:space="0" w:color="000000"/>
              <w:bottom w:val="single" w:sz="4" w:space="0" w:color="000000"/>
            </w:tcBorders>
            <w:shd w:val="clear" w:color="auto" w:fill="FFFFFF"/>
            <w:vAlign w:val="center"/>
          </w:tcPr>
          <w:p w:rsidR="00AF247E" w:rsidRPr="005B4037" w:rsidRDefault="00AF247E" w:rsidP="007B4D46">
            <w:pPr>
              <w:spacing w:line="252" w:lineRule="auto"/>
              <w:ind w:left="-36" w:firstLine="36"/>
              <w:jc w:val="both"/>
              <w:rPr>
                <w:rFonts w:ascii="Times New Roman" w:eastAsia="Calibri" w:hAnsi="Times New Roman"/>
              </w:rPr>
            </w:pPr>
            <w:r w:rsidRPr="005B4037">
              <w:rPr>
                <w:rFonts w:ascii="Times New Roman" w:eastAsia="Calibri" w:hAnsi="Times New Roman"/>
                <w:sz w:val="20"/>
                <w:szCs w:val="20"/>
              </w:rPr>
              <w:t>5</w:t>
            </w:r>
          </w:p>
        </w:tc>
        <w:tc>
          <w:tcPr>
            <w:tcW w:w="2159" w:type="dxa"/>
            <w:tcBorders>
              <w:top w:val="single" w:sz="4" w:space="0" w:color="000000"/>
              <w:left w:val="single" w:sz="4" w:space="0" w:color="000000"/>
              <w:bottom w:val="single" w:sz="4" w:space="0" w:color="000000"/>
            </w:tcBorders>
            <w:shd w:val="clear" w:color="auto" w:fill="FFFFFF"/>
            <w:vAlign w:val="center"/>
          </w:tcPr>
          <w:p w:rsidR="00AF247E" w:rsidRPr="005B4037" w:rsidRDefault="00AF247E" w:rsidP="007B4D46">
            <w:pPr>
              <w:tabs>
                <w:tab w:val="center" w:pos="4153"/>
                <w:tab w:val="right" w:pos="8306"/>
              </w:tabs>
              <w:rPr>
                <w:rFonts w:ascii="Times New Roman" w:hAnsi="Times New Roman"/>
                <w:bCs/>
              </w:rPr>
            </w:pPr>
            <w:r w:rsidRPr="005B4037">
              <w:rPr>
                <w:rFonts w:ascii="Times New Roman" w:eastAsia="Calibri" w:hAnsi="Times New Roman"/>
              </w:rPr>
              <w:t>Промежуточная аттестация</w:t>
            </w:r>
          </w:p>
        </w:tc>
        <w:tc>
          <w:tcPr>
            <w:tcW w:w="843" w:type="dxa"/>
            <w:tcBorders>
              <w:top w:val="single" w:sz="4" w:space="0" w:color="000000"/>
              <w:left w:val="single" w:sz="4" w:space="0" w:color="000000"/>
              <w:bottom w:val="single" w:sz="4" w:space="0" w:color="000000"/>
            </w:tcBorders>
            <w:shd w:val="clear" w:color="auto" w:fill="FFFFFF"/>
          </w:tcPr>
          <w:p w:rsidR="00AF247E" w:rsidRPr="005B4037" w:rsidRDefault="00AF247E" w:rsidP="007B4D46">
            <w:pPr>
              <w:spacing w:line="252" w:lineRule="auto"/>
              <w:jc w:val="right"/>
              <w:rPr>
                <w:rFonts w:ascii="Times New Roman" w:eastAsia="Calibri" w:hAnsi="Times New Roman"/>
                <w:sz w:val="20"/>
                <w:szCs w:val="20"/>
              </w:rPr>
            </w:pPr>
          </w:p>
        </w:tc>
        <w:tc>
          <w:tcPr>
            <w:tcW w:w="989" w:type="dxa"/>
            <w:tcBorders>
              <w:top w:val="single" w:sz="4" w:space="0" w:color="000000"/>
              <w:left w:val="single" w:sz="4" w:space="0" w:color="000000"/>
              <w:bottom w:val="single" w:sz="4" w:space="0" w:color="000000"/>
            </w:tcBorders>
            <w:shd w:val="clear" w:color="auto" w:fill="FFFFFF"/>
            <w:vAlign w:val="center"/>
          </w:tcPr>
          <w:p w:rsidR="00AF247E" w:rsidRPr="005B4037" w:rsidRDefault="00AF247E" w:rsidP="007B4D46">
            <w:pPr>
              <w:snapToGrid w:val="0"/>
              <w:spacing w:line="252" w:lineRule="auto"/>
              <w:jc w:val="right"/>
              <w:rPr>
                <w:rFonts w:ascii="Times New Roman" w:eastAsia="Calibri" w:hAnsi="Times New Roman"/>
                <w:sz w:val="20"/>
                <w:szCs w:val="20"/>
              </w:rPr>
            </w:pPr>
          </w:p>
        </w:tc>
        <w:tc>
          <w:tcPr>
            <w:tcW w:w="922" w:type="dxa"/>
            <w:tcBorders>
              <w:top w:val="single" w:sz="4" w:space="0" w:color="000000"/>
              <w:left w:val="single" w:sz="4" w:space="0" w:color="000000"/>
              <w:bottom w:val="single" w:sz="4" w:space="0" w:color="000000"/>
            </w:tcBorders>
            <w:shd w:val="clear" w:color="auto" w:fill="FFFFFF"/>
          </w:tcPr>
          <w:p w:rsidR="00AF247E" w:rsidRPr="005B4037" w:rsidRDefault="00AF247E" w:rsidP="007B4D46">
            <w:pPr>
              <w:snapToGrid w:val="0"/>
              <w:spacing w:line="252" w:lineRule="auto"/>
              <w:jc w:val="right"/>
              <w:rPr>
                <w:rFonts w:ascii="Times New Roman" w:eastAsia="Calibri" w:hAnsi="Times New Roman"/>
                <w:sz w:val="20"/>
                <w:szCs w:val="20"/>
              </w:rPr>
            </w:pPr>
          </w:p>
        </w:tc>
        <w:tc>
          <w:tcPr>
            <w:tcW w:w="922" w:type="dxa"/>
            <w:tcBorders>
              <w:top w:val="single" w:sz="4" w:space="0" w:color="000000"/>
              <w:left w:val="single" w:sz="4" w:space="0" w:color="000000"/>
              <w:bottom w:val="single" w:sz="4" w:space="0" w:color="000000"/>
            </w:tcBorders>
            <w:shd w:val="clear" w:color="auto" w:fill="FFFFFF"/>
            <w:vAlign w:val="center"/>
          </w:tcPr>
          <w:p w:rsidR="00AF247E" w:rsidRPr="005B4037" w:rsidRDefault="00AF247E" w:rsidP="007B4D46">
            <w:pPr>
              <w:tabs>
                <w:tab w:val="center" w:pos="4153"/>
                <w:tab w:val="right" w:pos="8306"/>
              </w:tabs>
              <w:snapToGrid w:val="0"/>
              <w:jc w:val="right"/>
              <w:rPr>
                <w:rFonts w:ascii="Times New Roman" w:hAnsi="Times New Roman"/>
                <w:bCs/>
              </w:rPr>
            </w:pPr>
          </w:p>
        </w:tc>
        <w:tc>
          <w:tcPr>
            <w:tcW w:w="627" w:type="dxa"/>
            <w:tcBorders>
              <w:top w:val="single" w:sz="4" w:space="0" w:color="000000"/>
              <w:left w:val="single" w:sz="4" w:space="0" w:color="000000"/>
              <w:bottom w:val="single" w:sz="4" w:space="0" w:color="000000"/>
            </w:tcBorders>
            <w:shd w:val="clear" w:color="auto" w:fill="FFFFFF"/>
          </w:tcPr>
          <w:p w:rsidR="00AF247E" w:rsidRPr="005B4037" w:rsidRDefault="00AF247E" w:rsidP="007B4D46">
            <w:pPr>
              <w:snapToGrid w:val="0"/>
              <w:spacing w:line="252" w:lineRule="auto"/>
              <w:jc w:val="right"/>
              <w:rPr>
                <w:rFonts w:ascii="Times New Roman" w:eastAsia="Calibri" w:hAnsi="Times New Roman"/>
                <w:sz w:val="20"/>
                <w:szCs w:val="20"/>
              </w:rPr>
            </w:pPr>
          </w:p>
        </w:tc>
        <w:tc>
          <w:tcPr>
            <w:tcW w:w="525" w:type="dxa"/>
            <w:tcBorders>
              <w:top w:val="single" w:sz="4" w:space="0" w:color="000000"/>
              <w:left w:val="single" w:sz="4" w:space="0" w:color="000000"/>
              <w:bottom w:val="single" w:sz="4" w:space="0" w:color="000000"/>
            </w:tcBorders>
            <w:shd w:val="clear" w:color="auto" w:fill="FFFFFF"/>
            <w:vAlign w:val="center"/>
          </w:tcPr>
          <w:p w:rsidR="00AF247E" w:rsidRPr="005B4037" w:rsidRDefault="00AF247E" w:rsidP="007B4D46">
            <w:pPr>
              <w:snapToGrid w:val="0"/>
              <w:spacing w:line="252" w:lineRule="auto"/>
              <w:jc w:val="right"/>
              <w:rPr>
                <w:rFonts w:ascii="Times New Roman" w:eastAsia="Calibri" w:hAnsi="Times New Roman"/>
                <w:sz w:val="20"/>
                <w:szCs w:val="20"/>
              </w:rPr>
            </w:pPr>
          </w:p>
        </w:tc>
        <w:tc>
          <w:tcPr>
            <w:tcW w:w="17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247E" w:rsidRPr="005B4037" w:rsidRDefault="00AF247E" w:rsidP="007B4D46">
            <w:pPr>
              <w:jc w:val="center"/>
              <w:rPr>
                <w:rFonts w:ascii="Times New Roman" w:hAnsi="Times New Roman"/>
              </w:rPr>
            </w:pPr>
            <w:r w:rsidRPr="005B4037">
              <w:rPr>
                <w:rFonts w:ascii="Times New Roman" w:hAnsi="Times New Roman"/>
              </w:rPr>
              <w:t>зачет</w:t>
            </w:r>
          </w:p>
        </w:tc>
      </w:tr>
      <w:tr w:rsidR="00AF247E" w:rsidRPr="005B4037" w:rsidTr="007B4D46">
        <w:tc>
          <w:tcPr>
            <w:tcW w:w="921" w:type="dxa"/>
            <w:tcBorders>
              <w:top w:val="single" w:sz="4" w:space="0" w:color="000000"/>
              <w:left w:val="single" w:sz="4" w:space="0" w:color="000000"/>
              <w:bottom w:val="single" w:sz="4" w:space="0" w:color="000000"/>
            </w:tcBorders>
            <w:shd w:val="clear" w:color="auto" w:fill="FFFFFF"/>
            <w:vAlign w:val="center"/>
          </w:tcPr>
          <w:p w:rsidR="00AF247E" w:rsidRPr="005B4037" w:rsidRDefault="00AF247E" w:rsidP="007B4D46">
            <w:pPr>
              <w:spacing w:line="252" w:lineRule="auto"/>
              <w:ind w:left="-36" w:firstLine="36"/>
              <w:jc w:val="both"/>
              <w:rPr>
                <w:rFonts w:ascii="Times New Roman" w:eastAsia="Calibri" w:hAnsi="Times New Roman"/>
                <w:sz w:val="20"/>
                <w:szCs w:val="20"/>
              </w:rPr>
            </w:pPr>
          </w:p>
        </w:tc>
        <w:tc>
          <w:tcPr>
            <w:tcW w:w="2159" w:type="dxa"/>
            <w:tcBorders>
              <w:top w:val="single" w:sz="4" w:space="0" w:color="000000"/>
              <w:left w:val="single" w:sz="4" w:space="0" w:color="000000"/>
              <w:bottom w:val="single" w:sz="4" w:space="0" w:color="000000"/>
            </w:tcBorders>
            <w:shd w:val="clear" w:color="auto" w:fill="FFFFFF"/>
            <w:vAlign w:val="center"/>
          </w:tcPr>
          <w:p w:rsidR="00AF247E" w:rsidRPr="005B4037" w:rsidRDefault="00AF247E" w:rsidP="007B4D46">
            <w:pPr>
              <w:tabs>
                <w:tab w:val="center" w:pos="4153"/>
                <w:tab w:val="right" w:pos="8306"/>
              </w:tabs>
              <w:rPr>
                <w:rFonts w:ascii="Times New Roman" w:eastAsia="Calibri" w:hAnsi="Times New Roman"/>
              </w:rPr>
            </w:pPr>
            <w:r w:rsidRPr="005B4037">
              <w:rPr>
                <w:rFonts w:ascii="Times New Roman" w:eastAsia="Calibri" w:hAnsi="Times New Roman"/>
              </w:rPr>
              <w:t>Итого</w:t>
            </w:r>
          </w:p>
        </w:tc>
        <w:tc>
          <w:tcPr>
            <w:tcW w:w="843" w:type="dxa"/>
            <w:tcBorders>
              <w:top w:val="single" w:sz="4" w:space="0" w:color="000000"/>
              <w:left w:val="single" w:sz="4" w:space="0" w:color="000000"/>
              <w:bottom w:val="single" w:sz="4" w:space="0" w:color="000000"/>
            </w:tcBorders>
            <w:shd w:val="clear" w:color="auto" w:fill="FFFFFF"/>
          </w:tcPr>
          <w:p w:rsidR="00AF247E" w:rsidRPr="005B4037" w:rsidRDefault="00AF247E" w:rsidP="007B4D46">
            <w:pPr>
              <w:spacing w:line="252" w:lineRule="auto"/>
              <w:jc w:val="right"/>
              <w:rPr>
                <w:rFonts w:ascii="Times New Roman" w:hAnsi="Times New Roman"/>
                <w:bCs/>
              </w:rPr>
            </w:pPr>
            <w:r>
              <w:rPr>
                <w:rFonts w:ascii="Times New Roman" w:hAnsi="Times New Roman"/>
                <w:bCs/>
              </w:rPr>
              <w:t>108</w:t>
            </w:r>
          </w:p>
        </w:tc>
        <w:tc>
          <w:tcPr>
            <w:tcW w:w="989" w:type="dxa"/>
            <w:tcBorders>
              <w:top w:val="single" w:sz="4" w:space="0" w:color="000000"/>
              <w:left w:val="single" w:sz="4" w:space="0" w:color="000000"/>
              <w:bottom w:val="single" w:sz="4" w:space="0" w:color="000000"/>
            </w:tcBorders>
            <w:shd w:val="clear" w:color="auto" w:fill="FFFFFF"/>
            <w:vAlign w:val="center"/>
          </w:tcPr>
          <w:p w:rsidR="00AF247E" w:rsidRPr="005B4037" w:rsidRDefault="00AF247E" w:rsidP="007B4D46">
            <w:pPr>
              <w:snapToGrid w:val="0"/>
              <w:spacing w:line="252" w:lineRule="auto"/>
              <w:jc w:val="right"/>
              <w:rPr>
                <w:rFonts w:ascii="Times New Roman" w:eastAsia="Calibri" w:hAnsi="Times New Roman"/>
                <w:sz w:val="20"/>
                <w:szCs w:val="20"/>
              </w:rPr>
            </w:pPr>
            <w:r w:rsidRPr="005B4037">
              <w:rPr>
                <w:rFonts w:ascii="Times New Roman" w:eastAsia="Calibri" w:hAnsi="Times New Roman"/>
                <w:sz w:val="20"/>
                <w:szCs w:val="20"/>
              </w:rPr>
              <w:t>12</w:t>
            </w:r>
          </w:p>
        </w:tc>
        <w:tc>
          <w:tcPr>
            <w:tcW w:w="922" w:type="dxa"/>
            <w:tcBorders>
              <w:top w:val="single" w:sz="4" w:space="0" w:color="000000"/>
              <w:left w:val="single" w:sz="4" w:space="0" w:color="000000"/>
              <w:bottom w:val="single" w:sz="4" w:space="0" w:color="000000"/>
            </w:tcBorders>
            <w:shd w:val="clear" w:color="auto" w:fill="FFFFFF"/>
          </w:tcPr>
          <w:p w:rsidR="00AF247E" w:rsidRPr="005B4037" w:rsidRDefault="00AF247E" w:rsidP="007B4D46">
            <w:pPr>
              <w:snapToGrid w:val="0"/>
              <w:spacing w:line="252" w:lineRule="auto"/>
              <w:jc w:val="right"/>
              <w:rPr>
                <w:rFonts w:ascii="Times New Roman" w:eastAsia="Calibri" w:hAnsi="Times New Roman"/>
                <w:sz w:val="20"/>
                <w:szCs w:val="20"/>
              </w:rPr>
            </w:pPr>
          </w:p>
        </w:tc>
        <w:tc>
          <w:tcPr>
            <w:tcW w:w="922" w:type="dxa"/>
            <w:tcBorders>
              <w:top w:val="single" w:sz="4" w:space="0" w:color="000000"/>
              <w:left w:val="single" w:sz="4" w:space="0" w:color="000000"/>
              <w:bottom w:val="single" w:sz="4" w:space="0" w:color="000000"/>
            </w:tcBorders>
            <w:shd w:val="clear" w:color="auto" w:fill="FFFFFF"/>
            <w:vAlign w:val="center"/>
          </w:tcPr>
          <w:p w:rsidR="00AF247E" w:rsidRPr="005B4037" w:rsidRDefault="00AF247E" w:rsidP="007B4D46">
            <w:pPr>
              <w:tabs>
                <w:tab w:val="center" w:pos="4153"/>
                <w:tab w:val="right" w:pos="8306"/>
              </w:tabs>
              <w:snapToGrid w:val="0"/>
              <w:jc w:val="right"/>
              <w:rPr>
                <w:rFonts w:ascii="Times New Roman" w:hAnsi="Times New Roman"/>
                <w:bCs/>
              </w:rPr>
            </w:pPr>
            <w:r w:rsidRPr="005B4037">
              <w:rPr>
                <w:rFonts w:ascii="Times New Roman" w:hAnsi="Times New Roman"/>
                <w:bCs/>
              </w:rPr>
              <w:t>12</w:t>
            </w:r>
          </w:p>
        </w:tc>
        <w:tc>
          <w:tcPr>
            <w:tcW w:w="627" w:type="dxa"/>
            <w:tcBorders>
              <w:top w:val="single" w:sz="4" w:space="0" w:color="000000"/>
              <w:left w:val="single" w:sz="4" w:space="0" w:color="000000"/>
              <w:bottom w:val="single" w:sz="4" w:space="0" w:color="000000"/>
            </w:tcBorders>
            <w:shd w:val="clear" w:color="auto" w:fill="FFFFFF"/>
          </w:tcPr>
          <w:p w:rsidR="00AF247E" w:rsidRPr="005B4037" w:rsidRDefault="00AF247E" w:rsidP="007B4D46">
            <w:pPr>
              <w:snapToGrid w:val="0"/>
              <w:spacing w:line="252" w:lineRule="auto"/>
              <w:jc w:val="right"/>
              <w:rPr>
                <w:rFonts w:ascii="Times New Roman" w:eastAsia="Calibri" w:hAnsi="Times New Roman"/>
                <w:sz w:val="20"/>
                <w:szCs w:val="20"/>
              </w:rPr>
            </w:pPr>
          </w:p>
        </w:tc>
        <w:tc>
          <w:tcPr>
            <w:tcW w:w="525" w:type="dxa"/>
            <w:tcBorders>
              <w:top w:val="single" w:sz="4" w:space="0" w:color="000000"/>
              <w:left w:val="single" w:sz="4" w:space="0" w:color="000000"/>
              <w:bottom w:val="single" w:sz="4" w:space="0" w:color="000000"/>
            </w:tcBorders>
            <w:shd w:val="clear" w:color="auto" w:fill="FFFFFF"/>
            <w:vAlign w:val="center"/>
          </w:tcPr>
          <w:p w:rsidR="00AF247E" w:rsidRPr="005B4037" w:rsidRDefault="00AF247E" w:rsidP="007B4D46">
            <w:pPr>
              <w:snapToGrid w:val="0"/>
              <w:spacing w:line="252" w:lineRule="auto"/>
              <w:jc w:val="right"/>
              <w:rPr>
                <w:rFonts w:ascii="Times New Roman" w:eastAsia="Calibri" w:hAnsi="Times New Roman"/>
                <w:sz w:val="20"/>
                <w:szCs w:val="20"/>
              </w:rPr>
            </w:pPr>
            <w:r>
              <w:rPr>
                <w:rFonts w:ascii="Times New Roman" w:eastAsia="Calibri" w:hAnsi="Times New Roman"/>
                <w:sz w:val="20"/>
                <w:szCs w:val="20"/>
              </w:rPr>
              <w:t>84</w:t>
            </w:r>
          </w:p>
        </w:tc>
        <w:tc>
          <w:tcPr>
            <w:tcW w:w="17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247E" w:rsidRPr="005B4037" w:rsidRDefault="00AF247E" w:rsidP="007B4D46">
            <w:pPr>
              <w:jc w:val="center"/>
              <w:rPr>
                <w:rFonts w:ascii="Times New Roman" w:hAnsi="Times New Roman"/>
              </w:rPr>
            </w:pPr>
          </w:p>
        </w:tc>
      </w:tr>
    </w:tbl>
    <w:p w:rsidR="0013447C" w:rsidRPr="0013447C" w:rsidRDefault="0013447C" w:rsidP="0013447C">
      <w:pPr>
        <w:widowControl w:val="0"/>
        <w:suppressAutoHyphens/>
        <w:overflowPunct w:val="0"/>
        <w:autoSpaceDE w:val="0"/>
        <w:autoSpaceDN w:val="0"/>
        <w:spacing w:after="0" w:line="240" w:lineRule="auto"/>
        <w:rPr>
          <w:rFonts w:ascii="Times New Roman" w:eastAsia="Times New Roman" w:hAnsi="Times New Roman" w:cs="Times New Roman"/>
          <w:kern w:val="3"/>
          <w:lang w:eastAsia="ru-RU"/>
        </w:rPr>
      </w:pPr>
      <w:r w:rsidRPr="0013447C">
        <w:rPr>
          <w:rFonts w:ascii="Times New Roman" w:eastAsia="Times New Roman" w:hAnsi="Times New Roman" w:cs="Times New Roman"/>
          <w:kern w:val="3"/>
          <w:lang w:eastAsia="ru-RU"/>
        </w:rPr>
        <w:t>*Не включается в общий объем дисциплины</w:t>
      </w:r>
    </w:p>
    <w:p w:rsidR="0013447C" w:rsidRPr="0013447C" w:rsidRDefault="0013447C" w:rsidP="0013447C">
      <w:pPr>
        <w:widowControl w:val="0"/>
        <w:suppressAutoHyphens/>
        <w:overflowPunct w:val="0"/>
        <w:autoSpaceDE w:val="0"/>
        <w:autoSpaceDN w:val="0"/>
        <w:spacing w:after="0" w:line="240" w:lineRule="auto"/>
        <w:rPr>
          <w:rFonts w:ascii="Times New Roman" w:eastAsia="Times New Roman" w:hAnsi="Times New Roman" w:cs="Times New Roman"/>
          <w:kern w:val="3"/>
          <w:lang w:eastAsia="ru-RU"/>
        </w:rPr>
      </w:pPr>
      <w:r w:rsidRPr="0013447C">
        <w:rPr>
          <w:rFonts w:ascii="Times New Roman" w:eastAsia="Times New Roman" w:hAnsi="Times New Roman" w:cs="Times New Roman"/>
          <w:kern w:val="3"/>
          <w:lang w:eastAsia="ru-RU"/>
        </w:rPr>
        <w:t>Сокращения: УО –устный опрос, ДЗ – домашняя работа, КР – контрольная работа</w:t>
      </w:r>
    </w:p>
    <w:p w:rsidR="0013447C" w:rsidRPr="0013447C" w:rsidRDefault="0013447C" w:rsidP="0013447C">
      <w:pPr>
        <w:spacing w:line="256" w:lineRule="auto"/>
        <w:rPr>
          <w:rFonts w:ascii="Times New Roman" w:eastAsia="Times New Roman" w:hAnsi="Times New Roman" w:cs="Times New Roman"/>
          <w:b/>
          <w:kern w:val="3"/>
          <w:sz w:val="24"/>
          <w:lang w:eastAsia="ru-RU"/>
        </w:rPr>
      </w:pPr>
      <w:r w:rsidRPr="0013447C">
        <w:rPr>
          <w:rFonts w:ascii="Times New Roman" w:eastAsia="Times New Roman" w:hAnsi="Times New Roman" w:cs="Times New Roman"/>
          <w:b/>
          <w:kern w:val="3"/>
          <w:sz w:val="24"/>
          <w:lang w:eastAsia="ru-RU"/>
        </w:rPr>
        <w:br w:type="page"/>
      </w:r>
    </w:p>
    <w:tbl>
      <w:tblPr>
        <w:tblW w:w="5000" w:type="pct"/>
        <w:tblCellMar>
          <w:left w:w="0" w:type="dxa"/>
          <w:right w:w="0" w:type="dxa"/>
        </w:tblCellMar>
        <w:tblLook w:val="01E0" w:firstRow="1" w:lastRow="1" w:firstColumn="1" w:lastColumn="1" w:noHBand="0" w:noVBand="0"/>
      </w:tblPr>
      <w:tblGrid>
        <w:gridCol w:w="3099"/>
        <w:gridCol w:w="3488"/>
        <w:gridCol w:w="2748"/>
      </w:tblGrid>
      <w:tr w:rsidR="0013447C" w:rsidRPr="0013447C" w:rsidTr="0013447C">
        <w:trPr>
          <w:trHeight w:val="857"/>
        </w:trPr>
        <w:tc>
          <w:tcPr>
            <w:tcW w:w="1660" w:type="pct"/>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hideMark/>
          </w:tcPr>
          <w:p w:rsidR="0013447C" w:rsidRPr="0013447C" w:rsidRDefault="0013447C" w:rsidP="0013447C">
            <w:pPr>
              <w:widowControl w:val="0"/>
              <w:suppressAutoHyphens/>
              <w:overflowPunct w:val="0"/>
              <w:autoSpaceDE w:val="0"/>
              <w:autoSpaceDN w:val="0"/>
              <w:spacing w:after="0" w:line="276" w:lineRule="auto"/>
              <w:jc w:val="center"/>
              <w:rPr>
                <w:rFonts w:ascii="Times New Roman" w:eastAsia="Times New Roman" w:hAnsi="Times New Roman" w:cs="Times New Roman"/>
                <w:i/>
                <w:kern w:val="3"/>
                <w:sz w:val="24"/>
                <w:szCs w:val="24"/>
              </w:rPr>
            </w:pPr>
            <w:r w:rsidRPr="0013447C">
              <w:rPr>
                <w:rFonts w:ascii="Times New Roman" w:eastAsia="Times New Roman" w:hAnsi="Times New Roman" w:cs="Times New Roman"/>
                <w:i/>
                <w:kern w:val="3"/>
                <w:sz w:val="24"/>
                <w:szCs w:val="24"/>
              </w:rPr>
              <w:lastRenderedPageBreak/>
              <w:t>Этап освоения компетенции</w:t>
            </w:r>
          </w:p>
        </w:tc>
        <w:tc>
          <w:tcPr>
            <w:tcW w:w="1868" w:type="pct"/>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hideMark/>
          </w:tcPr>
          <w:p w:rsidR="0013447C" w:rsidRPr="0013447C" w:rsidRDefault="0013447C" w:rsidP="0013447C">
            <w:pPr>
              <w:widowControl w:val="0"/>
              <w:suppressAutoHyphens/>
              <w:overflowPunct w:val="0"/>
              <w:autoSpaceDE w:val="0"/>
              <w:autoSpaceDN w:val="0"/>
              <w:spacing w:after="0" w:line="276" w:lineRule="auto"/>
              <w:jc w:val="center"/>
              <w:rPr>
                <w:rFonts w:ascii="Times New Roman" w:eastAsia="Times New Roman" w:hAnsi="Times New Roman" w:cs="Times New Roman"/>
                <w:i/>
                <w:kern w:val="3"/>
                <w:sz w:val="24"/>
                <w:szCs w:val="24"/>
              </w:rPr>
            </w:pPr>
            <w:r w:rsidRPr="0013447C">
              <w:rPr>
                <w:rFonts w:ascii="Times New Roman" w:eastAsia="Times New Roman" w:hAnsi="Times New Roman" w:cs="Times New Roman"/>
                <w:i/>
                <w:kern w:val="3"/>
                <w:sz w:val="24"/>
                <w:szCs w:val="24"/>
              </w:rPr>
              <w:t>Показатель оценивания</w:t>
            </w:r>
          </w:p>
        </w:tc>
        <w:tc>
          <w:tcPr>
            <w:tcW w:w="1472" w:type="pct"/>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hideMark/>
          </w:tcPr>
          <w:p w:rsidR="0013447C" w:rsidRPr="0013447C" w:rsidRDefault="0013447C" w:rsidP="0013447C">
            <w:pPr>
              <w:widowControl w:val="0"/>
              <w:suppressAutoHyphens/>
              <w:overflowPunct w:val="0"/>
              <w:autoSpaceDE w:val="0"/>
              <w:autoSpaceDN w:val="0"/>
              <w:spacing w:after="0" w:line="276" w:lineRule="auto"/>
              <w:jc w:val="center"/>
              <w:rPr>
                <w:rFonts w:ascii="Times New Roman" w:eastAsia="Times New Roman" w:hAnsi="Times New Roman" w:cs="Times New Roman"/>
                <w:i/>
                <w:kern w:val="3"/>
                <w:sz w:val="24"/>
                <w:szCs w:val="24"/>
              </w:rPr>
            </w:pPr>
            <w:r w:rsidRPr="0013447C">
              <w:rPr>
                <w:rFonts w:ascii="Times New Roman" w:eastAsia="Times New Roman" w:hAnsi="Times New Roman" w:cs="Times New Roman"/>
                <w:i/>
                <w:kern w:val="3"/>
                <w:sz w:val="24"/>
                <w:szCs w:val="24"/>
              </w:rPr>
              <w:t>Критерий оценивания</w:t>
            </w:r>
          </w:p>
        </w:tc>
      </w:tr>
      <w:tr w:rsidR="0013447C" w:rsidRPr="0013447C" w:rsidTr="0013447C">
        <w:trPr>
          <w:trHeight w:val="857"/>
        </w:trPr>
        <w:tc>
          <w:tcPr>
            <w:tcW w:w="1660" w:type="pct"/>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hideMark/>
          </w:tcPr>
          <w:p w:rsidR="0013447C" w:rsidRPr="0013447C" w:rsidRDefault="0013447C" w:rsidP="0013447C">
            <w:pPr>
              <w:widowControl w:val="0"/>
              <w:suppressAutoHyphens/>
              <w:overflowPunct w:val="0"/>
              <w:autoSpaceDE w:val="0"/>
              <w:autoSpaceDN w:val="0"/>
              <w:spacing w:after="0" w:line="276" w:lineRule="auto"/>
              <w:ind w:left="142"/>
              <w:rPr>
                <w:rFonts w:ascii="Times New Roman" w:eastAsia="Times New Roman" w:hAnsi="Times New Roman" w:cs="Times New Roman"/>
                <w:kern w:val="3"/>
                <w:sz w:val="24"/>
                <w:szCs w:val="24"/>
              </w:rPr>
            </w:pPr>
            <w:r w:rsidRPr="0013447C">
              <w:rPr>
                <w:rFonts w:ascii="Times New Roman" w:eastAsia="Times New Roman" w:hAnsi="Times New Roman" w:cs="Times New Roman"/>
                <w:kern w:val="3"/>
                <w:sz w:val="24"/>
              </w:rPr>
              <w:t>ОПК-2.3 Формирование первичных навыков применения статистического анализа в профессиональной деятельности политолога.</w:t>
            </w:r>
          </w:p>
        </w:tc>
        <w:tc>
          <w:tcPr>
            <w:tcW w:w="1868" w:type="pct"/>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hideMark/>
          </w:tcPr>
          <w:p w:rsidR="0013447C" w:rsidRPr="0013447C" w:rsidRDefault="0013447C" w:rsidP="0013447C">
            <w:pPr>
              <w:widowControl w:val="0"/>
              <w:suppressAutoHyphens/>
              <w:overflowPunct w:val="0"/>
              <w:autoSpaceDE w:val="0"/>
              <w:autoSpaceDN w:val="0"/>
              <w:spacing w:after="0" w:line="276" w:lineRule="auto"/>
              <w:ind w:left="142"/>
              <w:rPr>
                <w:rFonts w:ascii="Times New Roman" w:eastAsia="Times New Roman" w:hAnsi="Times New Roman" w:cs="Times New Roman"/>
                <w:kern w:val="3"/>
                <w:sz w:val="24"/>
                <w:szCs w:val="24"/>
              </w:rPr>
            </w:pPr>
            <w:r w:rsidRPr="0013447C">
              <w:rPr>
                <w:rFonts w:ascii="Times New Roman" w:eastAsia="Times New Roman" w:hAnsi="Times New Roman" w:cs="Times New Roman"/>
                <w:kern w:val="3"/>
                <w:sz w:val="24"/>
              </w:rPr>
              <w:t>Сформированность</w:t>
            </w:r>
            <w:r w:rsidRPr="0013447C">
              <w:rPr>
                <w:rFonts w:ascii="Times New Roman" w:eastAsia="Calibri" w:hAnsi="Times New Roman" w:cs="Times New Roman"/>
                <w:kern w:val="3"/>
                <w:sz w:val="24"/>
              </w:rPr>
              <w:t xml:space="preserve"> </w:t>
            </w:r>
            <w:r w:rsidRPr="0013447C">
              <w:rPr>
                <w:rFonts w:ascii="Times New Roman" w:eastAsia="Times New Roman" w:hAnsi="Times New Roman" w:cs="Times New Roman"/>
                <w:kern w:val="3"/>
                <w:sz w:val="24"/>
              </w:rPr>
              <w:t>навыков применения статистического анализа в профессиональной деятельности политолога.</w:t>
            </w:r>
          </w:p>
        </w:tc>
        <w:tc>
          <w:tcPr>
            <w:tcW w:w="1472" w:type="pct"/>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hideMark/>
          </w:tcPr>
          <w:p w:rsidR="0013447C" w:rsidRPr="0013447C" w:rsidRDefault="0013447C" w:rsidP="0013447C">
            <w:pPr>
              <w:widowControl w:val="0"/>
              <w:suppressAutoHyphens/>
              <w:overflowPunct w:val="0"/>
              <w:autoSpaceDE w:val="0"/>
              <w:autoSpaceDN w:val="0"/>
              <w:spacing w:after="0" w:line="276" w:lineRule="auto"/>
              <w:ind w:left="142"/>
              <w:rPr>
                <w:rFonts w:ascii="Times New Roman" w:eastAsia="Times New Roman" w:hAnsi="Times New Roman" w:cs="Times New Roman"/>
                <w:kern w:val="3"/>
                <w:sz w:val="24"/>
                <w:szCs w:val="24"/>
              </w:rPr>
            </w:pPr>
            <w:r w:rsidRPr="0013447C">
              <w:rPr>
                <w:rFonts w:ascii="Times New Roman" w:eastAsia="Times New Roman" w:hAnsi="Times New Roman" w:cs="Times New Roman"/>
                <w:kern w:val="3"/>
                <w:sz w:val="24"/>
              </w:rPr>
              <w:t>Степень сформированности</w:t>
            </w:r>
            <w:r w:rsidRPr="0013447C">
              <w:rPr>
                <w:rFonts w:ascii="Times New Roman" w:eastAsia="Calibri" w:hAnsi="Times New Roman" w:cs="Times New Roman"/>
                <w:kern w:val="3"/>
                <w:sz w:val="24"/>
              </w:rPr>
              <w:t xml:space="preserve"> </w:t>
            </w:r>
            <w:r w:rsidRPr="0013447C">
              <w:rPr>
                <w:rFonts w:ascii="Times New Roman" w:eastAsia="Times New Roman" w:hAnsi="Times New Roman" w:cs="Times New Roman"/>
                <w:kern w:val="3"/>
                <w:sz w:val="24"/>
              </w:rPr>
              <w:t>навыков применения статистического анализа в профессиональной деятельности политолога.</w:t>
            </w:r>
          </w:p>
        </w:tc>
      </w:tr>
      <w:tr w:rsidR="0013447C" w:rsidRPr="0013447C" w:rsidTr="0013447C">
        <w:trPr>
          <w:trHeight w:val="857"/>
        </w:trPr>
        <w:tc>
          <w:tcPr>
            <w:tcW w:w="1660" w:type="pct"/>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hideMark/>
          </w:tcPr>
          <w:p w:rsidR="0013447C" w:rsidRPr="0013447C" w:rsidRDefault="0013447C" w:rsidP="0013447C">
            <w:pPr>
              <w:widowControl w:val="0"/>
              <w:suppressAutoHyphens/>
              <w:overflowPunct w:val="0"/>
              <w:autoSpaceDE w:val="0"/>
              <w:autoSpaceDN w:val="0"/>
              <w:spacing w:after="0" w:line="276" w:lineRule="auto"/>
              <w:ind w:left="142"/>
              <w:rPr>
                <w:rFonts w:ascii="Times New Roman" w:eastAsia="Times New Roman" w:hAnsi="Times New Roman" w:cs="Times New Roman"/>
                <w:kern w:val="3"/>
                <w:sz w:val="24"/>
                <w:szCs w:val="24"/>
              </w:rPr>
            </w:pPr>
            <w:r w:rsidRPr="0013447C">
              <w:rPr>
                <w:rFonts w:ascii="Times New Roman" w:eastAsia="Times New Roman" w:hAnsi="Times New Roman" w:cs="Times New Roman"/>
                <w:kern w:val="3"/>
                <w:sz w:val="24"/>
                <w:szCs w:val="24"/>
              </w:rPr>
              <w:t>УК ОС- 2. способность к самоопределению по типу участия в различных типах проектов (на основе полученного в школе опыта)</w:t>
            </w:r>
          </w:p>
        </w:tc>
        <w:tc>
          <w:tcPr>
            <w:tcW w:w="1868" w:type="pct"/>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hideMark/>
          </w:tcPr>
          <w:p w:rsidR="0013447C" w:rsidRPr="0013447C" w:rsidRDefault="0013447C" w:rsidP="0013447C">
            <w:pPr>
              <w:widowControl w:val="0"/>
              <w:suppressAutoHyphens/>
              <w:overflowPunct w:val="0"/>
              <w:autoSpaceDE w:val="0"/>
              <w:autoSpaceDN w:val="0"/>
              <w:spacing w:after="0" w:line="276" w:lineRule="auto"/>
              <w:ind w:left="142"/>
              <w:rPr>
                <w:rFonts w:ascii="Times New Roman" w:eastAsia="Times New Roman" w:hAnsi="Times New Roman" w:cs="Times New Roman"/>
                <w:kern w:val="3"/>
                <w:sz w:val="24"/>
                <w:szCs w:val="24"/>
              </w:rPr>
            </w:pPr>
            <w:r w:rsidRPr="0013447C">
              <w:rPr>
                <w:rFonts w:ascii="Times New Roman" w:eastAsia="Times New Roman" w:hAnsi="Times New Roman" w:cs="Times New Roman"/>
                <w:kern w:val="3"/>
                <w:sz w:val="24"/>
                <w:szCs w:val="24"/>
              </w:rPr>
              <w:t>Деятельностный – качество определения (создания) условий для самоопределения. Определяет тип(ы) проекта(ов) для участия в них с учетом личностных, социальных и профессиональных интересов (социальные, направленные на развитие волонтерского движения; профессионально-ориентированные, направленные на самоопределение студентов и др.).</w:t>
            </w:r>
          </w:p>
        </w:tc>
        <w:tc>
          <w:tcPr>
            <w:tcW w:w="1472" w:type="pct"/>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hideMark/>
          </w:tcPr>
          <w:p w:rsidR="0013447C" w:rsidRPr="0013447C" w:rsidRDefault="0013447C" w:rsidP="0013447C">
            <w:pPr>
              <w:widowControl w:val="0"/>
              <w:suppressAutoHyphens/>
              <w:overflowPunct w:val="0"/>
              <w:autoSpaceDE w:val="0"/>
              <w:autoSpaceDN w:val="0"/>
              <w:spacing w:after="0" w:line="276" w:lineRule="auto"/>
              <w:ind w:left="142"/>
              <w:rPr>
                <w:rFonts w:ascii="Times New Roman" w:eastAsia="Times New Roman" w:hAnsi="Times New Roman" w:cs="Times New Roman"/>
                <w:kern w:val="3"/>
                <w:sz w:val="24"/>
                <w:szCs w:val="24"/>
              </w:rPr>
            </w:pPr>
            <w:r w:rsidRPr="0013447C">
              <w:rPr>
                <w:rFonts w:ascii="Times New Roman" w:eastAsia="Times New Roman" w:hAnsi="Times New Roman" w:cs="Times New Roman"/>
                <w:kern w:val="3"/>
                <w:sz w:val="24"/>
                <w:szCs w:val="24"/>
              </w:rPr>
              <w:t>Осуществлен выбор типа проекта и степени (уровня) участия студента в проекте.</w:t>
            </w:r>
          </w:p>
          <w:p w:rsidR="0013447C" w:rsidRPr="0013447C" w:rsidRDefault="0013447C" w:rsidP="0013447C">
            <w:pPr>
              <w:widowControl w:val="0"/>
              <w:suppressAutoHyphens/>
              <w:overflowPunct w:val="0"/>
              <w:autoSpaceDE w:val="0"/>
              <w:autoSpaceDN w:val="0"/>
              <w:spacing w:after="0" w:line="276" w:lineRule="auto"/>
              <w:ind w:left="142"/>
              <w:rPr>
                <w:rFonts w:ascii="Times New Roman" w:eastAsia="Times New Roman" w:hAnsi="Times New Roman" w:cs="Times New Roman"/>
                <w:kern w:val="3"/>
                <w:sz w:val="24"/>
                <w:szCs w:val="24"/>
              </w:rPr>
            </w:pPr>
            <w:r w:rsidRPr="0013447C">
              <w:rPr>
                <w:rFonts w:ascii="Times New Roman" w:eastAsia="Times New Roman" w:hAnsi="Times New Roman" w:cs="Times New Roman"/>
                <w:kern w:val="3"/>
                <w:sz w:val="24"/>
                <w:szCs w:val="24"/>
              </w:rPr>
              <w:t>Выражена готовность к сотрудничеству в различных группах (межпредметных) и определена ролевая позиция в группе по осуществлению проектов.</w:t>
            </w:r>
          </w:p>
          <w:p w:rsidR="0013447C" w:rsidRPr="0013447C" w:rsidRDefault="0013447C" w:rsidP="0013447C">
            <w:pPr>
              <w:widowControl w:val="0"/>
              <w:suppressAutoHyphens/>
              <w:overflowPunct w:val="0"/>
              <w:autoSpaceDE w:val="0"/>
              <w:autoSpaceDN w:val="0"/>
              <w:spacing w:after="0" w:line="276" w:lineRule="auto"/>
              <w:ind w:left="142"/>
              <w:rPr>
                <w:rFonts w:ascii="Times New Roman" w:eastAsia="Times New Roman" w:hAnsi="Times New Roman" w:cs="Times New Roman"/>
                <w:kern w:val="3"/>
                <w:sz w:val="24"/>
                <w:szCs w:val="24"/>
              </w:rPr>
            </w:pPr>
            <w:r w:rsidRPr="0013447C">
              <w:rPr>
                <w:rFonts w:ascii="Times New Roman" w:eastAsia="Times New Roman" w:hAnsi="Times New Roman" w:cs="Times New Roman"/>
                <w:kern w:val="3"/>
                <w:sz w:val="24"/>
                <w:szCs w:val="24"/>
              </w:rPr>
              <w:t>Оптимально распределены обязанности по задачам и подзадачам в рамках цели проекта.</w:t>
            </w:r>
          </w:p>
        </w:tc>
      </w:tr>
    </w:tbl>
    <w:p w:rsidR="0013447C" w:rsidRPr="0013447C" w:rsidRDefault="0013447C" w:rsidP="0013447C">
      <w:pPr>
        <w:spacing w:line="256" w:lineRule="auto"/>
        <w:rPr>
          <w:rFonts w:ascii="Times New Roman" w:eastAsia="Times New Roman" w:hAnsi="Times New Roman" w:cs="Times New Roman"/>
          <w:b/>
          <w:kern w:val="3"/>
          <w:sz w:val="24"/>
          <w:lang w:eastAsia="ru-RU"/>
        </w:rPr>
      </w:pPr>
    </w:p>
    <w:p w:rsidR="0013447C" w:rsidRPr="0013447C" w:rsidRDefault="0013447C" w:rsidP="0013447C">
      <w:pPr>
        <w:widowControl w:val="0"/>
        <w:suppressAutoHyphens/>
        <w:overflowPunct w:val="0"/>
        <w:autoSpaceDE w:val="0"/>
        <w:autoSpaceDN w:val="0"/>
        <w:spacing w:before="120" w:after="120" w:line="240" w:lineRule="atLeast"/>
        <w:jc w:val="both"/>
        <w:rPr>
          <w:rFonts w:ascii="Times New Roman" w:eastAsia="Times New Roman" w:hAnsi="Times New Roman" w:cs="Times New Roman"/>
          <w:b/>
          <w:bCs/>
          <w:i/>
          <w:kern w:val="3"/>
        </w:rPr>
      </w:pPr>
      <w:r w:rsidRPr="0013447C">
        <w:rPr>
          <w:rFonts w:ascii="Times New Roman" w:eastAsia="Times New Roman" w:hAnsi="Times New Roman" w:cs="Times New Roman"/>
          <w:b/>
          <w:bCs/>
          <w:i/>
          <w:kern w:val="3"/>
        </w:rPr>
        <w:t>Основная литература:</w:t>
      </w:r>
    </w:p>
    <w:p w:rsidR="0035276F" w:rsidRPr="0035276F" w:rsidRDefault="0035276F" w:rsidP="0035276F">
      <w:pPr>
        <w:rPr>
          <w:rFonts w:ascii="Times New Roman" w:eastAsia="Times New Roman" w:hAnsi="Times New Roman" w:cs="Times New Roman"/>
          <w:kern w:val="3"/>
          <w:sz w:val="24"/>
          <w:lang w:eastAsia="ru-RU"/>
        </w:rPr>
      </w:pPr>
      <w:r w:rsidRPr="0035276F">
        <w:rPr>
          <w:rFonts w:ascii="Times New Roman" w:eastAsia="Times New Roman" w:hAnsi="Times New Roman" w:cs="Times New Roman"/>
          <w:kern w:val="3"/>
          <w:sz w:val="24"/>
          <w:lang w:eastAsia="ru-RU"/>
        </w:rPr>
        <w:t>Землянский, А. А. Управление информационными ресурсами в научно-исследовательской работе : учебное пособие / А. А. Землянский, И. Е. Быстренина. - 2-е изд. - Москва : Дашков и К, 2021. - 110 с. - ISBN 978-5-394-04149-5. - Текст : электронный. - URL: https://idp.nwipa.ru:2130/catalog/product/1232484</w:t>
      </w:r>
    </w:p>
    <w:p w:rsidR="0035276F" w:rsidRPr="0035276F" w:rsidRDefault="0035276F" w:rsidP="0035276F">
      <w:pPr>
        <w:rPr>
          <w:rFonts w:ascii="Times New Roman" w:eastAsia="Times New Roman" w:hAnsi="Times New Roman" w:cs="Times New Roman"/>
          <w:kern w:val="3"/>
          <w:sz w:val="24"/>
          <w:lang w:eastAsia="ru-RU"/>
        </w:rPr>
      </w:pPr>
    </w:p>
    <w:p w:rsidR="00A314F5" w:rsidRPr="0035276F" w:rsidRDefault="0035276F" w:rsidP="0035276F">
      <w:pPr>
        <w:rPr>
          <w:rFonts w:ascii="Times New Roman" w:eastAsia="Times New Roman" w:hAnsi="Times New Roman" w:cs="Times New Roman"/>
          <w:kern w:val="3"/>
          <w:sz w:val="24"/>
          <w:lang w:eastAsia="ru-RU"/>
        </w:rPr>
      </w:pPr>
      <w:r w:rsidRPr="0035276F">
        <w:rPr>
          <w:rFonts w:ascii="Times New Roman" w:eastAsia="Times New Roman" w:hAnsi="Times New Roman" w:cs="Times New Roman"/>
          <w:kern w:val="3"/>
          <w:sz w:val="24"/>
          <w:lang w:eastAsia="ru-RU"/>
        </w:rPr>
        <w:t>Куприянов, Д. В.  Информационное и технологическое обеспечение профессиональной деятельности : учебник и практикум для вузов / Д. В. Куприянов. — Москва : Издательство Юрайт, 2020. — 255 с. — (Высшее образование). — ISBN 978-5-534-02523-1. — Текст : электронный // ЭБС Юрайт [сайт]. — URL: https://idp.nwipa.ru:2072/bcode/451080</w:t>
      </w:r>
    </w:p>
    <w:p w:rsidR="0013447C" w:rsidRDefault="0013447C">
      <w:pPr>
        <w:rPr>
          <w:rFonts w:ascii="Times New Roman" w:eastAsia="Times New Roman" w:hAnsi="Times New Roman" w:cs="Times New Roman"/>
          <w:b/>
          <w:kern w:val="3"/>
          <w:sz w:val="24"/>
          <w:lang w:eastAsia="ru-RU"/>
        </w:rPr>
      </w:pPr>
      <w:r>
        <w:rPr>
          <w:rFonts w:ascii="Times New Roman" w:eastAsia="Times New Roman" w:hAnsi="Times New Roman" w:cs="Times New Roman"/>
          <w:b/>
          <w:kern w:val="3"/>
          <w:sz w:val="24"/>
          <w:lang w:eastAsia="ru-RU"/>
        </w:rPr>
        <w:br w:type="page"/>
      </w:r>
    </w:p>
    <w:p w:rsidR="00A314F5" w:rsidRPr="001F2160" w:rsidRDefault="00A314F5" w:rsidP="00A314F5">
      <w:pPr>
        <w:widowControl w:val="0"/>
        <w:suppressAutoHyphens/>
        <w:overflowPunct w:val="0"/>
        <w:autoSpaceDE w:val="0"/>
        <w:autoSpaceDN w:val="0"/>
        <w:spacing w:after="0" w:line="240" w:lineRule="auto"/>
        <w:ind w:firstLine="709"/>
        <w:jc w:val="center"/>
        <w:textAlignment w:val="baseline"/>
        <w:rPr>
          <w:rFonts w:ascii="Times New Roman" w:eastAsia="Times New Roman" w:hAnsi="Times New Roman" w:cs="Times New Roman"/>
          <w:kern w:val="3"/>
          <w:sz w:val="28"/>
          <w:lang w:eastAsia="ru-RU"/>
        </w:rPr>
      </w:pPr>
      <w:r w:rsidRPr="001F2160">
        <w:rPr>
          <w:rFonts w:ascii="Times New Roman" w:eastAsia="Times New Roman" w:hAnsi="Times New Roman" w:cs="Times New Roman"/>
          <w:b/>
          <w:kern w:val="3"/>
          <w:sz w:val="24"/>
          <w:lang w:eastAsia="ru-RU"/>
        </w:rPr>
        <w:lastRenderedPageBreak/>
        <w:t xml:space="preserve">АННОТАЦИЯ РАБОЧЕЙ ПРОГРАММЫ ДИСЦИПЛИНЫ </w:t>
      </w:r>
    </w:p>
    <w:p w:rsidR="00A314F5" w:rsidRPr="001F2160" w:rsidRDefault="00A918A6" w:rsidP="00A314F5">
      <w:pPr>
        <w:widowControl w:val="0"/>
        <w:suppressAutoHyphens/>
        <w:overflowPunct w:val="0"/>
        <w:autoSpaceDE w:val="0"/>
        <w:autoSpaceDN w:val="0"/>
        <w:spacing w:after="0" w:line="240" w:lineRule="auto"/>
        <w:ind w:firstLine="709"/>
        <w:jc w:val="center"/>
        <w:textAlignment w:val="baseline"/>
        <w:rPr>
          <w:rFonts w:ascii="Times New Roman" w:eastAsia="Times New Roman" w:hAnsi="Times New Roman" w:cs="Times New Roman"/>
          <w:b/>
          <w:kern w:val="3"/>
          <w:sz w:val="28"/>
          <w:lang w:eastAsia="ru-RU"/>
        </w:rPr>
      </w:pPr>
      <w:r>
        <w:rPr>
          <w:rFonts w:ascii="Times New Roman" w:eastAsia="Times New Roman" w:hAnsi="Times New Roman" w:cs="Times New Roman"/>
          <w:b/>
          <w:kern w:val="3"/>
          <w:sz w:val="28"/>
          <w:lang w:eastAsia="ru-RU"/>
        </w:rPr>
        <w:t>Б1.О.23</w:t>
      </w:r>
      <w:r w:rsidR="00A314F5" w:rsidRPr="001F2160">
        <w:rPr>
          <w:rFonts w:ascii="Times New Roman" w:eastAsia="Times New Roman" w:hAnsi="Times New Roman" w:cs="Times New Roman"/>
          <w:b/>
          <w:kern w:val="3"/>
          <w:sz w:val="28"/>
          <w:lang w:eastAsia="ru-RU"/>
        </w:rPr>
        <w:t xml:space="preserve"> Академическое письмо</w:t>
      </w:r>
    </w:p>
    <w:p w:rsidR="00A314F5" w:rsidRPr="001F2160" w:rsidRDefault="00A314F5" w:rsidP="00A314F5">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r w:rsidRPr="001F2160">
        <w:rPr>
          <w:rFonts w:ascii="Times New Roman" w:eastAsia="Times New Roman" w:hAnsi="Times New Roman" w:cs="Times New Roman"/>
          <w:b/>
          <w:kern w:val="3"/>
          <w:sz w:val="28"/>
          <w:lang w:eastAsia="ru-RU"/>
        </w:rPr>
        <w:t>_____________________________________</w:t>
      </w:r>
    </w:p>
    <w:p w:rsidR="00A314F5" w:rsidRPr="001F2160" w:rsidRDefault="00A314F5" w:rsidP="00A314F5">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r w:rsidRPr="001F2160">
        <w:rPr>
          <w:rFonts w:ascii="Times New Roman" w:eastAsia="Times New Roman" w:hAnsi="Times New Roman" w:cs="Times New Roman"/>
          <w:i/>
          <w:kern w:val="3"/>
          <w:sz w:val="24"/>
          <w:lang w:eastAsia="ru-RU"/>
        </w:rPr>
        <w:t>наименование дисциплин (модуля)/практики</w:t>
      </w:r>
    </w:p>
    <w:p w:rsidR="00A314F5" w:rsidRPr="001F2160" w:rsidRDefault="00A314F5" w:rsidP="00A314F5">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p>
    <w:p w:rsidR="00A314F5" w:rsidRPr="001F2160" w:rsidRDefault="00A314F5" w:rsidP="00A314F5">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A314F5" w:rsidRPr="001F2160" w:rsidRDefault="00A314F5" w:rsidP="00A314F5">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1F2160">
        <w:rPr>
          <w:rFonts w:ascii="Times New Roman" w:eastAsia="Times New Roman" w:hAnsi="Times New Roman" w:cs="Times New Roman"/>
          <w:b/>
          <w:kern w:val="3"/>
          <w:sz w:val="24"/>
          <w:lang w:eastAsia="ru-RU"/>
        </w:rPr>
        <w:t>Автор: доцент Горохов В.А.</w:t>
      </w:r>
    </w:p>
    <w:p w:rsidR="00A314F5" w:rsidRPr="001F2160" w:rsidRDefault="00A314F5" w:rsidP="00A314F5">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1F2160">
        <w:rPr>
          <w:rFonts w:ascii="Times New Roman" w:eastAsia="Times New Roman" w:hAnsi="Times New Roman" w:cs="Times New Roman"/>
          <w:b/>
          <w:kern w:val="3"/>
          <w:sz w:val="24"/>
          <w:lang w:eastAsia="ru-RU"/>
        </w:rPr>
        <w:t xml:space="preserve">Код и наименование направления подготовки, профиля: 41.03.04 Политология. Профиль: </w:t>
      </w:r>
      <w:r w:rsidR="00126457" w:rsidRPr="00174DAE">
        <w:rPr>
          <w:rFonts w:ascii="Times New Roman" w:eastAsia="Times New Roman" w:hAnsi="Times New Roman" w:cs="Times New Roman"/>
          <w:b/>
          <w:kern w:val="3"/>
          <w:sz w:val="24"/>
          <w:lang w:eastAsia="ru-RU"/>
        </w:rPr>
        <w:t>Политические идеи и институты.</w:t>
      </w:r>
    </w:p>
    <w:p w:rsidR="00A314F5" w:rsidRPr="001F2160" w:rsidRDefault="00A314F5" w:rsidP="00A314F5">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1F2160">
        <w:rPr>
          <w:rFonts w:ascii="Times New Roman" w:eastAsia="Times New Roman" w:hAnsi="Times New Roman" w:cs="Times New Roman"/>
          <w:b/>
          <w:kern w:val="3"/>
          <w:sz w:val="24"/>
          <w:lang w:eastAsia="ru-RU"/>
        </w:rPr>
        <w:t>Квалификация (степень) выпускника: бакалавр</w:t>
      </w:r>
    </w:p>
    <w:p w:rsidR="00A314F5" w:rsidRPr="001F2160" w:rsidRDefault="00A314F5" w:rsidP="00A314F5">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1F2160">
        <w:rPr>
          <w:rFonts w:ascii="Times New Roman" w:eastAsia="Times New Roman" w:hAnsi="Times New Roman" w:cs="Times New Roman"/>
          <w:b/>
          <w:kern w:val="3"/>
          <w:sz w:val="24"/>
          <w:lang w:eastAsia="ru-RU"/>
        </w:rPr>
        <w:t>Форма обучения: очная</w:t>
      </w:r>
    </w:p>
    <w:p w:rsidR="00A314F5" w:rsidRPr="001F2160" w:rsidRDefault="00A314F5" w:rsidP="00A314F5">
      <w:pPr>
        <w:widowControl w:val="0"/>
        <w:suppressAutoHyphens/>
        <w:overflowPunct w:val="0"/>
        <w:autoSpaceDE w:val="0"/>
        <w:autoSpaceDN w:val="0"/>
        <w:spacing w:after="0" w:line="240" w:lineRule="auto"/>
        <w:jc w:val="both"/>
        <w:textAlignment w:val="baseline"/>
        <w:rPr>
          <w:rFonts w:ascii="Calibri" w:eastAsia="Times New Roman" w:hAnsi="Calibri" w:cs="Times New Roman"/>
          <w:kern w:val="3"/>
          <w:lang w:eastAsia="ru-RU"/>
        </w:rPr>
      </w:pPr>
    </w:p>
    <w:p w:rsidR="00A314F5" w:rsidRPr="001F2160" w:rsidRDefault="00A314F5" w:rsidP="00A314F5">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1F2160">
        <w:rPr>
          <w:rFonts w:ascii="Times New Roman" w:eastAsia="Times New Roman" w:hAnsi="Times New Roman" w:cs="Times New Roman"/>
          <w:b/>
          <w:kern w:val="3"/>
          <w:sz w:val="24"/>
          <w:lang w:eastAsia="ru-RU"/>
        </w:rPr>
        <w:t>Цель освоения дисциплины:</w:t>
      </w:r>
    </w:p>
    <w:p w:rsidR="00A314F5" w:rsidRPr="001F2160" w:rsidRDefault="00A314F5" w:rsidP="00A314F5">
      <w:pPr>
        <w:widowControl w:val="0"/>
        <w:suppressAutoHyphens/>
        <w:overflowPunct w:val="0"/>
        <w:autoSpaceDE w:val="0"/>
        <w:autoSpaceDN w:val="0"/>
        <w:spacing w:after="0" w:line="240" w:lineRule="auto"/>
        <w:ind w:left="426"/>
        <w:jc w:val="both"/>
        <w:textAlignment w:val="baseline"/>
        <w:rPr>
          <w:rFonts w:ascii="Times New Roman" w:eastAsia="Times New Roman" w:hAnsi="Times New Roman" w:cs="Times New Roman"/>
          <w:sz w:val="24"/>
          <w:szCs w:val="20"/>
        </w:rPr>
      </w:pPr>
      <w:r w:rsidRPr="001F2160">
        <w:rPr>
          <w:rFonts w:ascii="Times New Roman" w:eastAsia="Times New Roman" w:hAnsi="Times New Roman" w:cs="Times New Roman"/>
          <w:sz w:val="24"/>
          <w:szCs w:val="20"/>
        </w:rPr>
        <w:t>Дисциплина «Академическое письмо» обеспечивает овладение следующими компетенциями:</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668"/>
        <w:gridCol w:w="2551"/>
        <w:gridCol w:w="2268"/>
        <w:gridCol w:w="3084"/>
      </w:tblGrid>
      <w:tr w:rsidR="00A314F5" w:rsidRPr="001F2160" w:rsidTr="002C04C2">
        <w:trPr>
          <w:trHeight w:val="1092"/>
        </w:trPr>
        <w:tc>
          <w:tcPr>
            <w:tcW w:w="1668" w:type="dxa"/>
            <w:shd w:val="clear" w:color="auto" w:fill="auto"/>
            <w:tcMar>
              <w:top w:w="0" w:type="dxa"/>
              <w:left w:w="108" w:type="dxa"/>
              <w:bottom w:w="0" w:type="dxa"/>
              <w:right w:w="108" w:type="dxa"/>
            </w:tcMar>
          </w:tcPr>
          <w:p w:rsidR="00A314F5" w:rsidRPr="001F2160" w:rsidRDefault="00A314F5" w:rsidP="002C04C2">
            <w:pPr>
              <w:suppressAutoHyphens/>
              <w:autoSpaceDN w:val="0"/>
              <w:spacing w:after="0" w:line="240" w:lineRule="auto"/>
              <w:jc w:val="both"/>
              <w:rPr>
                <w:rFonts w:ascii="Times New Roman" w:eastAsia="Times New Roman" w:hAnsi="Times New Roman" w:cs="Times New Roman"/>
                <w:kern w:val="3"/>
                <w:sz w:val="24"/>
                <w:szCs w:val="24"/>
                <w:lang w:eastAsia="ru-RU"/>
              </w:rPr>
            </w:pPr>
            <w:bookmarkStart w:id="7" w:name="_Hlk20996274"/>
            <w:r w:rsidRPr="001F2160">
              <w:rPr>
                <w:rFonts w:ascii="Times New Roman" w:eastAsia="Times New Roman" w:hAnsi="Times New Roman" w:cs="Times New Roman"/>
                <w:kern w:val="3"/>
                <w:sz w:val="24"/>
                <w:szCs w:val="24"/>
                <w:lang w:eastAsia="ru-RU"/>
              </w:rPr>
              <w:t xml:space="preserve">Код </w:t>
            </w:r>
          </w:p>
          <w:p w:rsidR="00A314F5" w:rsidRPr="001F2160" w:rsidRDefault="00A314F5" w:rsidP="002C04C2">
            <w:pPr>
              <w:suppressAutoHyphens/>
              <w:autoSpaceDN w:val="0"/>
              <w:spacing w:after="0" w:line="240" w:lineRule="auto"/>
              <w:jc w:val="both"/>
              <w:rPr>
                <w:rFonts w:ascii="Times New Roman" w:eastAsia="Times New Roman" w:hAnsi="Times New Roman" w:cs="Times New Roman"/>
                <w:kern w:val="3"/>
                <w:lang w:eastAsia="ru-RU"/>
              </w:rPr>
            </w:pPr>
            <w:r w:rsidRPr="001F2160">
              <w:rPr>
                <w:rFonts w:ascii="Times New Roman" w:eastAsia="Times New Roman" w:hAnsi="Times New Roman" w:cs="Times New Roman"/>
                <w:kern w:val="3"/>
                <w:sz w:val="24"/>
                <w:szCs w:val="24"/>
                <w:lang w:eastAsia="ru-RU"/>
              </w:rPr>
              <w:t>компетенции</w:t>
            </w:r>
          </w:p>
        </w:tc>
        <w:tc>
          <w:tcPr>
            <w:tcW w:w="2551" w:type="dxa"/>
            <w:shd w:val="clear" w:color="auto" w:fill="auto"/>
            <w:tcMar>
              <w:top w:w="0" w:type="dxa"/>
              <w:left w:w="108" w:type="dxa"/>
              <w:bottom w:w="0" w:type="dxa"/>
              <w:right w:w="108" w:type="dxa"/>
            </w:tcMar>
          </w:tcPr>
          <w:p w:rsidR="00A314F5" w:rsidRPr="001F2160" w:rsidRDefault="00A314F5" w:rsidP="002C04C2">
            <w:pPr>
              <w:suppressAutoHyphens/>
              <w:autoSpaceDN w:val="0"/>
              <w:spacing w:after="0" w:line="240" w:lineRule="auto"/>
              <w:jc w:val="both"/>
              <w:rPr>
                <w:rFonts w:ascii="Times New Roman" w:eastAsia="Times New Roman" w:hAnsi="Times New Roman" w:cs="Times New Roman"/>
                <w:kern w:val="3"/>
                <w:sz w:val="24"/>
                <w:szCs w:val="24"/>
                <w:lang w:eastAsia="ru-RU"/>
              </w:rPr>
            </w:pPr>
            <w:r w:rsidRPr="001F2160">
              <w:rPr>
                <w:rFonts w:ascii="Times New Roman" w:eastAsia="Times New Roman" w:hAnsi="Times New Roman" w:cs="Times New Roman"/>
                <w:kern w:val="3"/>
                <w:sz w:val="24"/>
                <w:szCs w:val="24"/>
                <w:lang w:eastAsia="ru-RU"/>
              </w:rPr>
              <w:t>Наименование</w:t>
            </w:r>
          </w:p>
          <w:p w:rsidR="00A314F5" w:rsidRPr="001F2160" w:rsidRDefault="00A314F5" w:rsidP="002C04C2">
            <w:pPr>
              <w:suppressAutoHyphens/>
              <w:autoSpaceDN w:val="0"/>
              <w:spacing w:after="0" w:line="240" w:lineRule="auto"/>
              <w:jc w:val="both"/>
              <w:rPr>
                <w:rFonts w:ascii="Times New Roman" w:eastAsia="Times New Roman" w:hAnsi="Times New Roman" w:cs="Times New Roman"/>
                <w:kern w:val="3"/>
                <w:lang w:eastAsia="ru-RU"/>
              </w:rPr>
            </w:pPr>
            <w:r w:rsidRPr="001F2160">
              <w:rPr>
                <w:rFonts w:ascii="Times New Roman" w:eastAsia="Times New Roman" w:hAnsi="Times New Roman" w:cs="Times New Roman"/>
                <w:kern w:val="3"/>
                <w:sz w:val="24"/>
                <w:szCs w:val="24"/>
                <w:lang w:eastAsia="ru-RU"/>
              </w:rPr>
              <w:t>компетенции</w:t>
            </w:r>
          </w:p>
        </w:tc>
        <w:tc>
          <w:tcPr>
            <w:tcW w:w="2268" w:type="dxa"/>
            <w:shd w:val="clear" w:color="auto" w:fill="auto"/>
            <w:tcMar>
              <w:top w:w="0" w:type="dxa"/>
              <w:left w:w="108" w:type="dxa"/>
              <w:bottom w:w="0" w:type="dxa"/>
              <w:right w:w="108" w:type="dxa"/>
            </w:tcMar>
          </w:tcPr>
          <w:p w:rsidR="00A314F5" w:rsidRPr="001F2160" w:rsidRDefault="00A314F5" w:rsidP="002C04C2">
            <w:pPr>
              <w:suppressAutoHyphens/>
              <w:autoSpaceDN w:val="0"/>
              <w:spacing w:after="0" w:line="240" w:lineRule="auto"/>
              <w:jc w:val="both"/>
              <w:rPr>
                <w:rFonts w:ascii="Times New Roman" w:eastAsia="Times New Roman" w:hAnsi="Times New Roman" w:cs="Times New Roman"/>
                <w:kern w:val="3"/>
                <w:sz w:val="24"/>
                <w:szCs w:val="24"/>
                <w:lang w:eastAsia="ru-RU"/>
              </w:rPr>
            </w:pPr>
            <w:r w:rsidRPr="001F2160">
              <w:rPr>
                <w:rFonts w:ascii="Times New Roman" w:eastAsia="Times New Roman" w:hAnsi="Times New Roman" w:cs="Times New Roman"/>
                <w:kern w:val="3"/>
                <w:sz w:val="24"/>
                <w:szCs w:val="24"/>
                <w:lang w:eastAsia="ru-RU"/>
              </w:rPr>
              <w:t xml:space="preserve">Код </w:t>
            </w:r>
          </w:p>
          <w:p w:rsidR="00A314F5" w:rsidRPr="001F2160" w:rsidRDefault="00A314F5" w:rsidP="002C04C2">
            <w:pPr>
              <w:suppressAutoHyphens/>
              <w:autoSpaceDN w:val="0"/>
              <w:spacing w:after="0" w:line="240" w:lineRule="auto"/>
              <w:jc w:val="both"/>
              <w:rPr>
                <w:rFonts w:ascii="Times New Roman" w:eastAsia="Times New Roman" w:hAnsi="Times New Roman" w:cs="Times New Roman"/>
                <w:kern w:val="3"/>
                <w:lang w:eastAsia="ru-RU"/>
              </w:rPr>
            </w:pPr>
            <w:r w:rsidRPr="001F2160">
              <w:rPr>
                <w:rFonts w:ascii="Times New Roman" w:eastAsia="Times New Roman" w:hAnsi="Times New Roman" w:cs="Times New Roman"/>
                <w:kern w:val="3"/>
                <w:sz w:val="24"/>
                <w:szCs w:val="24"/>
                <w:lang w:eastAsia="ru-RU"/>
              </w:rPr>
              <w:t>этапа освоения компетенции</w:t>
            </w:r>
          </w:p>
        </w:tc>
        <w:tc>
          <w:tcPr>
            <w:tcW w:w="3084" w:type="dxa"/>
            <w:shd w:val="clear" w:color="auto" w:fill="auto"/>
            <w:tcMar>
              <w:top w:w="0" w:type="dxa"/>
              <w:left w:w="108" w:type="dxa"/>
              <w:bottom w:w="0" w:type="dxa"/>
              <w:right w:w="108" w:type="dxa"/>
            </w:tcMar>
          </w:tcPr>
          <w:p w:rsidR="00A314F5" w:rsidRPr="001F2160" w:rsidRDefault="00A314F5" w:rsidP="002C04C2">
            <w:pPr>
              <w:suppressAutoHyphens/>
              <w:autoSpaceDN w:val="0"/>
              <w:spacing w:after="0" w:line="240" w:lineRule="auto"/>
              <w:jc w:val="both"/>
              <w:rPr>
                <w:rFonts w:ascii="Times New Roman" w:eastAsia="Times New Roman" w:hAnsi="Times New Roman" w:cs="Times New Roman"/>
                <w:kern w:val="3"/>
                <w:lang w:eastAsia="ru-RU"/>
              </w:rPr>
            </w:pPr>
            <w:r w:rsidRPr="001F2160">
              <w:rPr>
                <w:rFonts w:ascii="Times New Roman" w:eastAsia="Times New Roman" w:hAnsi="Times New Roman" w:cs="Times New Roman"/>
                <w:kern w:val="3"/>
                <w:sz w:val="24"/>
                <w:szCs w:val="24"/>
                <w:lang w:eastAsia="ru-RU"/>
              </w:rPr>
              <w:t>Наименование этапа освоения компетенции</w:t>
            </w:r>
          </w:p>
        </w:tc>
      </w:tr>
      <w:tr w:rsidR="00A314F5" w:rsidRPr="001F2160" w:rsidTr="002C04C2">
        <w:trPr>
          <w:trHeight w:val="2208"/>
        </w:trPr>
        <w:tc>
          <w:tcPr>
            <w:tcW w:w="1668" w:type="dxa"/>
            <w:shd w:val="clear" w:color="auto" w:fill="auto"/>
            <w:tcMar>
              <w:top w:w="0" w:type="dxa"/>
              <w:left w:w="108" w:type="dxa"/>
              <w:bottom w:w="0" w:type="dxa"/>
              <w:right w:w="108" w:type="dxa"/>
            </w:tcMar>
          </w:tcPr>
          <w:p w:rsidR="00A314F5" w:rsidRPr="001F2160" w:rsidRDefault="00A314F5" w:rsidP="002C04C2">
            <w:pPr>
              <w:jc w:val="both"/>
              <w:rPr>
                <w:rFonts w:ascii="Times New Roman" w:eastAsia="Calibri" w:hAnsi="Times New Roman" w:cs="Times New Roman"/>
                <w:sz w:val="24"/>
                <w:szCs w:val="24"/>
              </w:rPr>
            </w:pPr>
            <w:r w:rsidRPr="001F2160">
              <w:rPr>
                <w:rFonts w:ascii="Times New Roman" w:eastAsia="Calibri" w:hAnsi="Times New Roman" w:cs="Times New Roman"/>
                <w:sz w:val="24"/>
                <w:szCs w:val="24"/>
              </w:rPr>
              <w:t>УК ОС- 6</w:t>
            </w:r>
          </w:p>
        </w:tc>
        <w:tc>
          <w:tcPr>
            <w:tcW w:w="2551" w:type="dxa"/>
            <w:shd w:val="clear" w:color="auto" w:fill="auto"/>
            <w:tcMar>
              <w:top w:w="0" w:type="dxa"/>
              <w:left w:w="108" w:type="dxa"/>
              <w:bottom w:w="0" w:type="dxa"/>
              <w:right w:w="108" w:type="dxa"/>
            </w:tcMar>
          </w:tcPr>
          <w:p w:rsidR="00A314F5" w:rsidRPr="001F2160" w:rsidRDefault="00A314F5" w:rsidP="002C04C2">
            <w:pPr>
              <w:suppressAutoHyphens/>
              <w:autoSpaceDN w:val="0"/>
              <w:spacing w:after="0" w:line="240" w:lineRule="auto"/>
              <w:jc w:val="both"/>
              <w:rPr>
                <w:rFonts w:ascii="Times New Roman" w:eastAsia="Times New Roman" w:hAnsi="Times New Roman" w:cs="Times New Roman"/>
                <w:kern w:val="3"/>
                <w:sz w:val="24"/>
                <w:szCs w:val="24"/>
                <w:lang w:eastAsia="ru-RU"/>
              </w:rPr>
            </w:pPr>
            <w:r w:rsidRPr="001F2160">
              <w:rPr>
                <w:rFonts w:ascii="Times New Roman" w:eastAsia="Times New Roman" w:hAnsi="Times New Roman" w:cs="Times New Roman"/>
                <w:kern w:val="3"/>
                <w:sz w:val="24"/>
                <w:szCs w:val="24"/>
                <w:lang w:eastAsia="ru-RU"/>
              </w:rPr>
              <w:t>Способность выстраивать и реализовывать траекторию саморазвития на основе принципов образования в течение всей жизни</w:t>
            </w:r>
          </w:p>
        </w:tc>
        <w:tc>
          <w:tcPr>
            <w:tcW w:w="2268" w:type="dxa"/>
            <w:shd w:val="clear" w:color="auto" w:fill="auto"/>
            <w:tcMar>
              <w:top w:w="0" w:type="dxa"/>
              <w:left w:w="108" w:type="dxa"/>
              <w:bottom w:w="0" w:type="dxa"/>
              <w:right w:w="108" w:type="dxa"/>
            </w:tcMar>
          </w:tcPr>
          <w:p w:rsidR="00A314F5" w:rsidRPr="001F2160" w:rsidRDefault="00A314F5" w:rsidP="002C04C2">
            <w:pPr>
              <w:jc w:val="both"/>
              <w:rPr>
                <w:rFonts w:ascii="Times New Roman" w:eastAsia="Calibri" w:hAnsi="Times New Roman" w:cs="Times New Roman"/>
                <w:sz w:val="24"/>
                <w:szCs w:val="24"/>
              </w:rPr>
            </w:pPr>
            <w:r w:rsidRPr="001F2160">
              <w:rPr>
                <w:rFonts w:ascii="Times New Roman" w:eastAsia="Calibri" w:hAnsi="Times New Roman" w:cs="Times New Roman"/>
                <w:sz w:val="24"/>
                <w:szCs w:val="24"/>
              </w:rPr>
              <w:t>УК ОС- 6.1</w:t>
            </w:r>
          </w:p>
        </w:tc>
        <w:tc>
          <w:tcPr>
            <w:tcW w:w="3084" w:type="dxa"/>
            <w:shd w:val="clear" w:color="auto" w:fill="auto"/>
            <w:tcMar>
              <w:top w:w="0" w:type="dxa"/>
              <w:left w:w="108" w:type="dxa"/>
              <w:bottom w:w="0" w:type="dxa"/>
              <w:right w:w="108" w:type="dxa"/>
            </w:tcMar>
          </w:tcPr>
          <w:p w:rsidR="00A314F5" w:rsidRPr="001F2160" w:rsidRDefault="00A314F5" w:rsidP="002C04C2">
            <w:pPr>
              <w:suppressAutoHyphens/>
              <w:autoSpaceDN w:val="0"/>
              <w:spacing w:after="0" w:line="240" w:lineRule="auto"/>
              <w:jc w:val="both"/>
              <w:rPr>
                <w:rFonts w:ascii="Times New Roman" w:eastAsia="Times New Roman" w:hAnsi="Times New Roman" w:cs="Times New Roman"/>
                <w:kern w:val="3"/>
                <w:sz w:val="24"/>
                <w:szCs w:val="24"/>
                <w:lang w:eastAsia="ru-RU"/>
              </w:rPr>
            </w:pPr>
            <w:r w:rsidRPr="001F2160">
              <w:rPr>
                <w:rFonts w:ascii="Times New Roman" w:eastAsia="Times New Roman" w:hAnsi="Times New Roman" w:cs="Times New Roman"/>
                <w:kern w:val="3"/>
                <w:sz w:val="24"/>
                <w:szCs w:val="24"/>
                <w:lang w:eastAsia="ru-RU"/>
              </w:rPr>
              <w:t>Получение знаний об академическом письме, на основе которых осознанно выстраивается собственная образовательная траектория, расставляются приоритеты при планировании учебной деятельности и профессионального саморазвития на основе принципов образования в течение всей жизни.</w:t>
            </w:r>
          </w:p>
        </w:tc>
      </w:tr>
      <w:bookmarkEnd w:id="7"/>
    </w:tbl>
    <w:p w:rsidR="00A314F5" w:rsidRPr="001F2160" w:rsidRDefault="00A314F5" w:rsidP="00A314F5">
      <w:pPr>
        <w:spacing w:after="200" w:line="276" w:lineRule="auto"/>
        <w:rPr>
          <w:rFonts w:ascii="Calibri" w:eastAsia="Calibri" w:hAnsi="Calibri" w:cs="Times New Roman"/>
        </w:rPr>
      </w:pPr>
    </w:p>
    <w:p w:rsidR="00A314F5" w:rsidRPr="001F2160" w:rsidRDefault="00A314F5" w:rsidP="00A314F5">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1F2160">
        <w:rPr>
          <w:rFonts w:ascii="Times New Roman" w:eastAsia="Times New Roman" w:hAnsi="Times New Roman" w:cs="Times New Roman"/>
          <w:b/>
          <w:kern w:val="3"/>
          <w:sz w:val="24"/>
          <w:lang w:eastAsia="ru-RU"/>
        </w:rPr>
        <w:t>План курса:</w:t>
      </w:r>
    </w:p>
    <w:p w:rsidR="00A314F5" w:rsidRPr="001F2160" w:rsidRDefault="00A314F5" w:rsidP="00A314F5">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A314F5" w:rsidRPr="008D2101" w:rsidRDefault="00A314F5" w:rsidP="00A314F5">
      <w:pPr>
        <w:rPr>
          <w:rFonts w:ascii="Times New Roman" w:eastAsia="Calibri" w:hAnsi="Times New Roman" w:cs="Times New Roman"/>
          <w:lang w:eastAsia="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5"/>
        <w:gridCol w:w="2031"/>
        <w:gridCol w:w="790"/>
        <w:gridCol w:w="858"/>
        <w:gridCol w:w="829"/>
        <w:gridCol w:w="829"/>
        <w:gridCol w:w="717"/>
        <w:gridCol w:w="523"/>
        <w:gridCol w:w="1933"/>
      </w:tblGrid>
      <w:tr w:rsidR="00EA6E42" w:rsidRPr="00CC462C" w:rsidTr="00175E91">
        <w:trPr>
          <w:trHeight w:val="80"/>
          <w:tblHeader/>
        </w:trPr>
        <w:tc>
          <w:tcPr>
            <w:tcW w:w="482"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A6E42" w:rsidRPr="00CC462C" w:rsidRDefault="00EA6E42" w:rsidP="00175E91">
            <w:pPr>
              <w:jc w:val="center"/>
              <w:rPr>
                <w:rFonts w:ascii="Times New Roman" w:hAnsi="Times New Roman"/>
                <w:i/>
                <w:sz w:val="24"/>
                <w:szCs w:val="24"/>
              </w:rPr>
            </w:pPr>
            <w:r w:rsidRPr="00CC462C">
              <w:rPr>
                <w:rFonts w:ascii="Times New Roman" w:hAnsi="Times New Roman"/>
                <w:i/>
                <w:sz w:val="24"/>
                <w:szCs w:val="24"/>
              </w:rPr>
              <w:t>№ п/п</w:t>
            </w:r>
          </w:p>
        </w:tc>
        <w:tc>
          <w:tcPr>
            <w:tcW w:w="1122"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A6E42" w:rsidRPr="00CC462C" w:rsidRDefault="00EA6E42" w:rsidP="00175E91">
            <w:pPr>
              <w:jc w:val="center"/>
              <w:rPr>
                <w:rFonts w:ascii="Times New Roman" w:hAnsi="Times New Roman"/>
                <w:i/>
                <w:sz w:val="24"/>
                <w:szCs w:val="24"/>
              </w:rPr>
            </w:pPr>
            <w:r w:rsidRPr="00CC462C">
              <w:rPr>
                <w:rFonts w:ascii="Times New Roman" w:hAnsi="Times New Roman"/>
                <w:i/>
                <w:sz w:val="24"/>
                <w:szCs w:val="24"/>
              </w:rPr>
              <w:t xml:space="preserve">Наименование тем (разделов), </w:t>
            </w:r>
          </w:p>
        </w:tc>
        <w:tc>
          <w:tcPr>
            <w:tcW w:w="2509" w:type="pct"/>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EA6E42" w:rsidRPr="00CC462C" w:rsidRDefault="00EA6E42" w:rsidP="00175E91">
            <w:pPr>
              <w:jc w:val="center"/>
              <w:rPr>
                <w:rFonts w:ascii="Times New Roman" w:hAnsi="Times New Roman"/>
                <w:i/>
                <w:sz w:val="24"/>
                <w:szCs w:val="24"/>
              </w:rPr>
            </w:pPr>
            <w:r w:rsidRPr="00CC462C">
              <w:rPr>
                <w:rFonts w:ascii="Times New Roman" w:hAnsi="Times New Roman"/>
                <w:i/>
                <w:sz w:val="24"/>
                <w:szCs w:val="24"/>
              </w:rPr>
              <w:t>Объем дисциплины (модуля), час.</w:t>
            </w:r>
          </w:p>
        </w:tc>
        <w:tc>
          <w:tcPr>
            <w:tcW w:w="88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A6E42" w:rsidRPr="00CC462C" w:rsidRDefault="00EA6E42" w:rsidP="00175E91">
            <w:pPr>
              <w:jc w:val="center"/>
              <w:rPr>
                <w:rFonts w:ascii="Times New Roman" w:hAnsi="Times New Roman"/>
                <w:i/>
                <w:sz w:val="24"/>
                <w:szCs w:val="24"/>
              </w:rPr>
            </w:pPr>
            <w:r w:rsidRPr="00CC462C">
              <w:rPr>
                <w:rFonts w:ascii="Times New Roman" w:hAnsi="Times New Roman"/>
                <w:i/>
                <w:sz w:val="24"/>
                <w:szCs w:val="24"/>
              </w:rPr>
              <w:t>Форма</w:t>
            </w:r>
            <w:r w:rsidRPr="00CC462C">
              <w:rPr>
                <w:rFonts w:ascii="Times New Roman" w:hAnsi="Times New Roman"/>
                <w:i/>
                <w:sz w:val="24"/>
                <w:szCs w:val="24"/>
              </w:rPr>
              <w:br/>
              <w:t xml:space="preserve">текущего </w:t>
            </w:r>
            <w:r w:rsidRPr="00CC462C">
              <w:rPr>
                <w:rFonts w:ascii="Times New Roman" w:hAnsi="Times New Roman"/>
                <w:i/>
                <w:sz w:val="24"/>
                <w:szCs w:val="24"/>
              </w:rPr>
              <w:br/>
              <w:t>контроля успеваемости</w:t>
            </w:r>
            <w:r w:rsidRPr="00CC462C">
              <w:rPr>
                <w:rFonts w:ascii="Times New Roman" w:hAnsi="Times New Roman"/>
                <w:i/>
                <w:sz w:val="24"/>
                <w:szCs w:val="24"/>
                <w:vertAlign w:val="superscript"/>
              </w:rPr>
              <w:t>**</w:t>
            </w:r>
            <w:r w:rsidRPr="00CC462C">
              <w:rPr>
                <w:rFonts w:ascii="Times New Roman" w:hAnsi="Times New Roman"/>
                <w:i/>
                <w:sz w:val="24"/>
                <w:szCs w:val="24"/>
              </w:rPr>
              <w:t>, промежуточной аттестации</w:t>
            </w:r>
          </w:p>
        </w:tc>
      </w:tr>
      <w:tr w:rsidR="00EA6E42" w:rsidRPr="00CC462C" w:rsidTr="00175E91">
        <w:trPr>
          <w:trHeight w:val="8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6E42" w:rsidRPr="00CC462C" w:rsidRDefault="00EA6E42" w:rsidP="00175E91">
            <w:pPr>
              <w:rPr>
                <w:rFonts w:ascii="Times New Roman" w:hAnsi="Times New Roman"/>
                <w: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6E42" w:rsidRPr="00CC462C" w:rsidRDefault="00EA6E42" w:rsidP="00175E91">
            <w:pPr>
              <w:rPr>
                <w:rFonts w:ascii="Times New Roman" w:hAnsi="Times New Roman"/>
                <w:i/>
                <w:sz w:val="24"/>
                <w:szCs w:val="24"/>
              </w:rPr>
            </w:pPr>
          </w:p>
        </w:tc>
        <w:tc>
          <w:tcPr>
            <w:tcW w:w="438" w:type="pct"/>
            <w:vMerge w:val="restart"/>
            <w:tcBorders>
              <w:top w:val="nil"/>
              <w:left w:val="single" w:sz="4" w:space="0" w:color="auto"/>
              <w:bottom w:val="single" w:sz="4" w:space="0" w:color="auto"/>
              <w:right w:val="single" w:sz="4" w:space="0" w:color="auto"/>
            </w:tcBorders>
            <w:shd w:val="clear" w:color="auto" w:fill="FFFFFF"/>
            <w:vAlign w:val="center"/>
            <w:hideMark/>
          </w:tcPr>
          <w:p w:rsidR="00EA6E42" w:rsidRPr="00CC462C" w:rsidRDefault="00EA6E42" w:rsidP="00175E91">
            <w:pPr>
              <w:jc w:val="center"/>
              <w:rPr>
                <w:rFonts w:ascii="Times New Roman" w:hAnsi="Times New Roman"/>
                <w:i/>
                <w:sz w:val="24"/>
                <w:szCs w:val="24"/>
              </w:rPr>
            </w:pPr>
            <w:r w:rsidRPr="00CC462C">
              <w:rPr>
                <w:rFonts w:ascii="Times New Roman" w:hAnsi="Times New Roman"/>
                <w:i/>
                <w:sz w:val="24"/>
                <w:szCs w:val="24"/>
              </w:rPr>
              <w:t>Всего</w:t>
            </w:r>
          </w:p>
        </w:tc>
        <w:tc>
          <w:tcPr>
            <w:tcW w:w="1798"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EA6E42" w:rsidRPr="00CC462C" w:rsidRDefault="00EA6E42" w:rsidP="00175E91">
            <w:pPr>
              <w:jc w:val="center"/>
              <w:rPr>
                <w:rFonts w:ascii="Times New Roman" w:hAnsi="Times New Roman"/>
                <w:i/>
                <w:sz w:val="24"/>
                <w:szCs w:val="24"/>
              </w:rPr>
            </w:pPr>
            <w:r w:rsidRPr="00CC462C">
              <w:rPr>
                <w:rFonts w:ascii="Times New Roman" w:hAnsi="Times New Roman"/>
                <w:i/>
                <w:sz w:val="24"/>
                <w:szCs w:val="24"/>
              </w:rPr>
              <w:t>Контактная работа обучающихся с преподавателем</w:t>
            </w:r>
            <w:r w:rsidRPr="00CC462C">
              <w:rPr>
                <w:rFonts w:ascii="Times New Roman" w:hAnsi="Times New Roman"/>
                <w:i/>
                <w:sz w:val="24"/>
                <w:szCs w:val="24"/>
              </w:rPr>
              <w:br/>
              <w:t>по видам учебных занятий</w:t>
            </w:r>
          </w:p>
        </w:tc>
        <w:tc>
          <w:tcPr>
            <w:tcW w:w="273" w:type="pct"/>
            <w:vMerge w:val="restart"/>
            <w:tcBorders>
              <w:top w:val="nil"/>
              <w:left w:val="single" w:sz="4" w:space="0" w:color="auto"/>
              <w:bottom w:val="single" w:sz="4" w:space="0" w:color="auto"/>
              <w:right w:val="single" w:sz="4" w:space="0" w:color="auto"/>
            </w:tcBorders>
            <w:shd w:val="clear" w:color="auto" w:fill="FFFFFF"/>
            <w:vAlign w:val="center"/>
            <w:hideMark/>
          </w:tcPr>
          <w:p w:rsidR="00EA6E42" w:rsidRPr="00CC462C" w:rsidRDefault="00EA6E42" w:rsidP="00175E91">
            <w:pPr>
              <w:jc w:val="center"/>
              <w:rPr>
                <w:rFonts w:ascii="Times New Roman" w:hAnsi="Times New Roman"/>
                <w:i/>
                <w:sz w:val="24"/>
                <w:szCs w:val="24"/>
              </w:rPr>
            </w:pPr>
            <w:r w:rsidRPr="00CC462C">
              <w:rPr>
                <w:rFonts w:ascii="Times New Roman" w:hAnsi="Times New Roman"/>
                <w:i/>
                <w:sz w:val="24"/>
                <w:szCs w:val="24"/>
              </w:rPr>
              <w:t>СР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6E42" w:rsidRPr="00CC462C" w:rsidRDefault="00EA6E42" w:rsidP="00175E91">
            <w:pPr>
              <w:rPr>
                <w:rFonts w:ascii="Times New Roman" w:hAnsi="Times New Roman"/>
                <w:i/>
                <w:sz w:val="24"/>
                <w:szCs w:val="24"/>
              </w:rPr>
            </w:pPr>
          </w:p>
        </w:tc>
      </w:tr>
      <w:tr w:rsidR="00EA6E42" w:rsidRPr="00CC462C" w:rsidTr="00175E91">
        <w:trPr>
          <w:trHeight w:val="8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6E42" w:rsidRPr="00CC462C" w:rsidRDefault="00EA6E42" w:rsidP="00175E91">
            <w:pPr>
              <w:rPr>
                <w:rFonts w:ascii="Times New Roman" w:hAnsi="Times New Roman"/>
                <w: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6E42" w:rsidRPr="00CC462C" w:rsidRDefault="00EA6E42" w:rsidP="00175E91">
            <w:pPr>
              <w:rPr>
                <w:rFonts w:ascii="Times New Roman" w:hAnsi="Times New Roman"/>
                <w:i/>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EA6E42" w:rsidRPr="00CC462C" w:rsidRDefault="00EA6E42" w:rsidP="00175E91">
            <w:pPr>
              <w:rPr>
                <w:rFonts w:ascii="Times New Roman" w:hAnsi="Times New Roman"/>
                <w:i/>
                <w:sz w:val="24"/>
                <w:szCs w:val="24"/>
              </w:rPr>
            </w:pP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A6E42" w:rsidRPr="00CC462C" w:rsidRDefault="00EA6E42" w:rsidP="00175E91">
            <w:pPr>
              <w:ind w:firstLine="34"/>
              <w:jc w:val="center"/>
              <w:rPr>
                <w:rFonts w:ascii="Times New Roman" w:hAnsi="Times New Roman"/>
                <w:i/>
                <w:sz w:val="24"/>
                <w:szCs w:val="24"/>
              </w:rPr>
            </w:pPr>
            <w:r w:rsidRPr="00CC462C">
              <w:rPr>
                <w:rFonts w:ascii="Times New Roman" w:hAnsi="Times New Roman"/>
                <w:i/>
                <w:sz w:val="24"/>
                <w:szCs w:val="24"/>
              </w:rPr>
              <w:t>Л</w:t>
            </w: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A6E42" w:rsidRPr="00CC462C" w:rsidRDefault="00EA6E42" w:rsidP="00175E91">
            <w:pPr>
              <w:ind w:firstLine="34"/>
              <w:jc w:val="center"/>
              <w:rPr>
                <w:rFonts w:ascii="Times New Roman" w:hAnsi="Times New Roman"/>
                <w:i/>
                <w:sz w:val="24"/>
                <w:szCs w:val="24"/>
              </w:rPr>
            </w:pPr>
            <w:r w:rsidRPr="00CC462C">
              <w:rPr>
                <w:rFonts w:ascii="Times New Roman" w:hAnsi="Times New Roman"/>
                <w:i/>
                <w:sz w:val="24"/>
                <w:szCs w:val="24"/>
              </w:rPr>
              <w:t>ЛР</w:t>
            </w: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A6E42" w:rsidRPr="00CC462C" w:rsidRDefault="00EA6E42" w:rsidP="00175E91">
            <w:pPr>
              <w:ind w:firstLine="34"/>
              <w:jc w:val="center"/>
              <w:rPr>
                <w:rFonts w:ascii="Times New Roman" w:hAnsi="Times New Roman"/>
                <w:i/>
                <w:sz w:val="24"/>
                <w:szCs w:val="24"/>
              </w:rPr>
            </w:pPr>
            <w:r w:rsidRPr="00CC462C">
              <w:rPr>
                <w:rFonts w:ascii="Times New Roman" w:hAnsi="Times New Roman"/>
                <w:i/>
                <w:sz w:val="24"/>
                <w:szCs w:val="24"/>
              </w:rPr>
              <w:t>ПЗ</w:t>
            </w:r>
          </w:p>
        </w:tc>
        <w:tc>
          <w:tcPr>
            <w:tcW w:w="32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A6E42" w:rsidRPr="00CC462C" w:rsidRDefault="00EA6E42" w:rsidP="00175E91">
            <w:pPr>
              <w:ind w:firstLine="34"/>
              <w:jc w:val="center"/>
              <w:rPr>
                <w:rFonts w:ascii="Times New Roman" w:hAnsi="Times New Roman"/>
                <w:i/>
                <w:sz w:val="24"/>
                <w:szCs w:val="24"/>
                <w:vertAlign w:val="superscript"/>
              </w:rPr>
            </w:pPr>
            <w:r w:rsidRPr="00CC462C">
              <w:rPr>
                <w:rFonts w:ascii="Times New Roman" w:hAnsi="Times New Roman"/>
                <w:i/>
                <w:sz w:val="24"/>
                <w:szCs w:val="24"/>
              </w:rPr>
              <w:t>КСР</w:t>
            </w:r>
          </w:p>
        </w:tc>
        <w:tc>
          <w:tcPr>
            <w:tcW w:w="0" w:type="auto"/>
            <w:vMerge/>
            <w:tcBorders>
              <w:top w:val="nil"/>
              <w:left w:val="single" w:sz="4" w:space="0" w:color="auto"/>
              <w:bottom w:val="single" w:sz="4" w:space="0" w:color="auto"/>
              <w:right w:val="single" w:sz="4" w:space="0" w:color="auto"/>
            </w:tcBorders>
            <w:vAlign w:val="center"/>
            <w:hideMark/>
          </w:tcPr>
          <w:p w:rsidR="00EA6E42" w:rsidRPr="00CC462C" w:rsidRDefault="00EA6E42" w:rsidP="00175E91">
            <w:pPr>
              <w:rPr>
                <w:rFonts w:ascii="Times New Roman" w:hAnsi="Times New Roman"/>
                <w: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6E42" w:rsidRPr="00CC462C" w:rsidRDefault="00EA6E42" w:rsidP="00175E91">
            <w:pPr>
              <w:rPr>
                <w:rFonts w:ascii="Times New Roman" w:hAnsi="Times New Roman"/>
                <w:i/>
                <w:sz w:val="24"/>
                <w:szCs w:val="24"/>
              </w:rPr>
            </w:pPr>
          </w:p>
        </w:tc>
      </w:tr>
      <w:tr w:rsidR="00EA6E42" w:rsidRPr="00CC462C" w:rsidTr="00175E91">
        <w:trPr>
          <w:trHeight w:val="190"/>
          <w:tblHeader/>
        </w:trPr>
        <w:tc>
          <w:tcPr>
            <w:tcW w:w="5000" w:type="pct"/>
            <w:gridSpan w:val="9"/>
            <w:tcBorders>
              <w:top w:val="single" w:sz="4" w:space="0" w:color="auto"/>
              <w:left w:val="single" w:sz="4" w:space="0" w:color="auto"/>
              <w:bottom w:val="single" w:sz="4" w:space="0" w:color="auto"/>
              <w:right w:val="single" w:sz="4" w:space="0" w:color="auto"/>
            </w:tcBorders>
            <w:shd w:val="clear" w:color="auto" w:fill="FFFFFF"/>
            <w:hideMark/>
          </w:tcPr>
          <w:p w:rsidR="00EA6E42" w:rsidRPr="00CC462C" w:rsidRDefault="00EA6E42" w:rsidP="00175E91">
            <w:pPr>
              <w:ind w:firstLine="567"/>
              <w:jc w:val="center"/>
              <w:rPr>
                <w:rFonts w:ascii="Times New Roman" w:hAnsi="Times New Roman"/>
                <w:b/>
                <w:i/>
                <w:sz w:val="24"/>
                <w:szCs w:val="24"/>
              </w:rPr>
            </w:pPr>
            <w:r w:rsidRPr="00CC462C">
              <w:rPr>
                <w:rFonts w:ascii="Times New Roman" w:hAnsi="Times New Roman"/>
                <w:b/>
                <w:i/>
                <w:sz w:val="24"/>
                <w:szCs w:val="24"/>
                <w:lang w:eastAsia="ru-RU"/>
              </w:rPr>
              <w:t>Очная форма обучения</w:t>
            </w:r>
          </w:p>
        </w:tc>
      </w:tr>
    </w:tbl>
    <w:p w:rsidR="00EA6E42" w:rsidRPr="00CC462C" w:rsidRDefault="00EA6E42" w:rsidP="00EA6E42">
      <w:pPr>
        <w:pStyle w:val="a4"/>
        <w:spacing w:after="0" w:line="240" w:lineRule="auto"/>
        <w:jc w:val="right"/>
        <w:rPr>
          <w:rFonts w:ascii="Times New Roman" w:hAnsi="Times New Roman"/>
          <w:sz w:val="24"/>
          <w:szCs w:val="24"/>
        </w:rPr>
      </w:pPr>
    </w:p>
    <w:tbl>
      <w:tblPr>
        <w:tblW w:w="9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
        <w:gridCol w:w="2126"/>
        <w:gridCol w:w="908"/>
        <w:gridCol w:w="992"/>
        <w:gridCol w:w="888"/>
        <w:gridCol w:w="898"/>
        <w:gridCol w:w="625"/>
        <w:gridCol w:w="509"/>
        <w:gridCol w:w="1640"/>
      </w:tblGrid>
      <w:tr w:rsidR="00EA6E42" w:rsidRPr="00CC462C" w:rsidTr="00175E91">
        <w:trPr>
          <w:jc w:val="center"/>
        </w:trPr>
        <w:tc>
          <w:tcPr>
            <w:tcW w:w="935" w:type="dxa"/>
            <w:vAlign w:val="center"/>
          </w:tcPr>
          <w:p w:rsidR="00EA6E42" w:rsidRPr="00CC462C" w:rsidRDefault="00EA6E42" w:rsidP="00175E91">
            <w:pPr>
              <w:pStyle w:val="13"/>
              <w:spacing w:before="0" w:line="240" w:lineRule="auto"/>
              <w:ind w:left="-21" w:firstLine="21"/>
              <w:jc w:val="center"/>
              <w:rPr>
                <w:szCs w:val="22"/>
              </w:rPr>
            </w:pPr>
            <w:r w:rsidRPr="00CC462C">
              <w:rPr>
                <w:szCs w:val="22"/>
              </w:rPr>
              <w:t>1</w:t>
            </w:r>
          </w:p>
        </w:tc>
        <w:tc>
          <w:tcPr>
            <w:tcW w:w="2126" w:type="dxa"/>
            <w:tcBorders>
              <w:top w:val="single" w:sz="6" w:space="0" w:color="auto"/>
              <w:left w:val="single" w:sz="6" w:space="0" w:color="auto"/>
              <w:bottom w:val="single" w:sz="6" w:space="0" w:color="auto"/>
              <w:right w:val="single" w:sz="6" w:space="0" w:color="auto"/>
            </w:tcBorders>
          </w:tcPr>
          <w:p w:rsidR="00EA6E42" w:rsidRPr="00CC462C" w:rsidRDefault="00EA6E42" w:rsidP="00175E91">
            <w:pPr>
              <w:spacing w:after="0" w:line="240" w:lineRule="auto"/>
              <w:rPr>
                <w:rFonts w:ascii="Times New Roman" w:hAnsi="Times New Roman"/>
              </w:rPr>
            </w:pPr>
            <w:r w:rsidRPr="00CC462C">
              <w:rPr>
                <w:rFonts w:ascii="Times New Roman" w:hAnsi="Times New Roman"/>
              </w:rPr>
              <w:t xml:space="preserve">Академическое письмо в деятельности </w:t>
            </w:r>
            <w:r w:rsidRPr="00CC462C">
              <w:rPr>
                <w:rFonts w:ascii="Times New Roman" w:hAnsi="Times New Roman"/>
              </w:rPr>
              <w:lastRenderedPageBreak/>
              <w:t>современного профессионала</w:t>
            </w:r>
          </w:p>
        </w:tc>
        <w:tc>
          <w:tcPr>
            <w:tcW w:w="908" w:type="dxa"/>
          </w:tcPr>
          <w:p w:rsidR="00EA6E42" w:rsidRPr="00CC462C" w:rsidRDefault="00EA6E42" w:rsidP="00175E91">
            <w:pPr>
              <w:pStyle w:val="13"/>
              <w:spacing w:before="0" w:line="240" w:lineRule="auto"/>
              <w:ind w:firstLine="0"/>
              <w:jc w:val="left"/>
              <w:rPr>
                <w:szCs w:val="22"/>
              </w:rPr>
            </w:pPr>
            <w:r>
              <w:rPr>
                <w:szCs w:val="22"/>
              </w:rPr>
              <w:lastRenderedPageBreak/>
              <w:t>18</w:t>
            </w:r>
          </w:p>
        </w:tc>
        <w:tc>
          <w:tcPr>
            <w:tcW w:w="992" w:type="dxa"/>
          </w:tcPr>
          <w:p w:rsidR="00EA6E42" w:rsidRPr="00CC462C" w:rsidRDefault="00EA6E42" w:rsidP="00175E91">
            <w:pPr>
              <w:pStyle w:val="13"/>
              <w:spacing w:before="0" w:line="240" w:lineRule="auto"/>
              <w:ind w:firstLine="0"/>
              <w:jc w:val="left"/>
              <w:rPr>
                <w:szCs w:val="22"/>
              </w:rPr>
            </w:pPr>
            <w:r w:rsidRPr="00CC462C">
              <w:rPr>
                <w:szCs w:val="22"/>
              </w:rPr>
              <w:t>4</w:t>
            </w:r>
          </w:p>
        </w:tc>
        <w:tc>
          <w:tcPr>
            <w:tcW w:w="888" w:type="dxa"/>
          </w:tcPr>
          <w:p w:rsidR="00EA6E42" w:rsidRPr="00CC462C" w:rsidRDefault="00EA6E42" w:rsidP="00175E91">
            <w:pPr>
              <w:spacing w:after="0" w:line="240" w:lineRule="auto"/>
              <w:rPr>
                <w:rFonts w:ascii="Times New Roman" w:hAnsi="Times New Roman"/>
              </w:rPr>
            </w:pPr>
          </w:p>
        </w:tc>
        <w:tc>
          <w:tcPr>
            <w:tcW w:w="898" w:type="dxa"/>
          </w:tcPr>
          <w:p w:rsidR="00EA6E42" w:rsidRPr="00CC462C" w:rsidRDefault="00EA6E42" w:rsidP="00175E91">
            <w:pPr>
              <w:pStyle w:val="13"/>
              <w:spacing w:before="0" w:line="240" w:lineRule="auto"/>
              <w:ind w:firstLine="0"/>
              <w:jc w:val="left"/>
              <w:rPr>
                <w:szCs w:val="22"/>
              </w:rPr>
            </w:pPr>
            <w:r w:rsidRPr="00CC462C">
              <w:rPr>
                <w:szCs w:val="22"/>
              </w:rPr>
              <w:t>8</w:t>
            </w:r>
          </w:p>
        </w:tc>
        <w:tc>
          <w:tcPr>
            <w:tcW w:w="625" w:type="dxa"/>
          </w:tcPr>
          <w:p w:rsidR="00EA6E42" w:rsidRPr="00CC462C" w:rsidRDefault="00EA6E42" w:rsidP="00175E91">
            <w:pPr>
              <w:spacing w:after="0" w:line="240" w:lineRule="auto"/>
              <w:rPr>
                <w:rFonts w:ascii="Times New Roman" w:hAnsi="Times New Roman"/>
              </w:rPr>
            </w:pPr>
          </w:p>
        </w:tc>
        <w:tc>
          <w:tcPr>
            <w:tcW w:w="509" w:type="dxa"/>
          </w:tcPr>
          <w:p w:rsidR="00EA6E42" w:rsidRPr="00CC462C" w:rsidRDefault="00EA6E42" w:rsidP="00175E91">
            <w:pPr>
              <w:pStyle w:val="13"/>
              <w:spacing w:before="0" w:line="240" w:lineRule="auto"/>
              <w:ind w:firstLine="0"/>
              <w:jc w:val="left"/>
              <w:rPr>
                <w:szCs w:val="22"/>
              </w:rPr>
            </w:pPr>
            <w:r w:rsidRPr="00CC462C">
              <w:rPr>
                <w:szCs w:val="22"/>
              </w:rPr>
              <w:t>6</w:t>
            </w:r>
          </w:p>
        </w:tc>
        <w:tc>
          <w:tcPr>
            <w:tcW w:w="1640" w:type="dxa"/>
          </w:tcPr>
          <w:p w:rsidR="00EA6E42" w:rsidRPr="00CC462C" w:rsidRDefault="00EA6E42" w:rsidP="00175E91">
            <w:pPr>
              <w:pStyle w:val="13"/>
              <w:spacing w:before="0" w:line="240" w:lineRule="auto"/>
              <w:ind w:firstLine="0"/>
              <w:jc w:val="left"/>
              <w:rPr>
                <w:szCs w:val="22"/>
              </w:rPr>
            </w:pPr>
            <w:r w:rsidRPr="00CC462C">
              <w:rPr>
                <w:szCs w:val="22"/>
              </w:rPr>
              <w:t>УО</w:t>
            </w:r>
          </w:p>
        </w:tc>
      </w:tr>
      <w:tr w:rsidR="00EA6E42" w:rsidRPr="00CC462C" w:rsidTr="00175E91">
        <w:trPr>
          <w:jc w:val="center"/>
        </w:trPr>
        <w:tc>
          <w:tcPr>
            <w:tcW w:w="935" w:type="dxa"/>
            <w:vAlign w:val="center"/>
          </w:tcPr>
          <w:p w:rsidR="00EA6E42" w:rsidRPr="00CC462C" w:rsidRDefault="00EA6E42" w:rsidP="00175E91">
            <w:pPr>
              <w:pStyle w:val="13"/>
              <w:spacing w:before="0" w:line="240" w:lineRule="auto"/>
              <w:ind w:left="-21" w:firstLine="21"/>
              <w:jc w:val="center"/>
              <w:rPr>
                <w:szCs w:val="22"/>
              </w:rPr>
            </w:pPr>
            <w:r w:rsidRPr="00CC462C">
              <w:rPr>
                <w:szCs w:val="22"/>
              </w:rPr>
              <w:t>2</w:t>
            </w:r>
          </w:p>
        </w:tc>
        <w:tc>
          <w:tcPr>
            <w:tcW w:w="2126" w:type="dxa"/>
            <w:tcBorders>
              <w:top w:val="single" w:sz="6" w:space="0" w:color="auto"/>
              <w:left w:val="single" w:sz="6" w:space="0" w:color="auto"/>
              <w:bottom w:val="single" w:sz="4" w:space="0" w:color="auto"/>
              <w:right w:val="single" w:sz="6" w:space="0" w:color="auto"/>
            </w:tcBorders>
          </w:tcPr>
          <w:p w:rsidR="00EA6E42" w:rsidRPr="00CC462C" w:rsidRDefault="00EA6E42" w:rsidP="00175E91">
            <w:pPr>
              <w:spacing w:after="0" w:line="240" w:lineRule="auto"/>
              <w:rPr>
                <w:rFonts w:ascii="Times New Roman" w:hAnsi="Times New Roman"/>
              </w:rPr>
            </w:pPr>
            <w:bookmarkStart w:id="8" w:name="_Hlk21345320"/>
            <w:r w:rsidRPr="00CC462C">
              <w:rPr>
                <w:rFonts w:ascii="Times New Roman" w:hAnsi="Times New Roman"/>
              </w:rPr>
              <w:t>Научный текст и академическое письмо</w:t>
            </w:r>
            <w:bookmarkEnd w:id="8"/>
          </w:p>
        </w:tc>
        <w:tc>
          <w:tcPr>
            <w:tcW w:w="908" w:type="dxa"/>
          </w:tcPr>
          <w:p w:rsidR="00EA6E42" w:rsidRPr="00CC462C" w:rsidRDefault="00EA6E42" w:rsidP="00175E91">
            <w:pPr>
              <w:pStyle w:val="13"/>
              <w:spacing w:before="0" w:line="240" w:lineRule="auto"/>
              <w:ind w:firstLine="0"/>
              <w:jc w:val="left"/>
              <w:rPr>
                <w:szCs w:val="22"/>
              </w:rPr>
            </w:pPr>
            <w:r>
              <w:rPr>
                <w:szCs w:val="22"/>
              </w:rPr>
              <w:t>18</w:t>
            </w:r>
          </w:p>
        </w:tc>
        <w:tc>
          <w:tcPr>
            <w:tcW w:w="992" w:type="dxa"/>
          </w:tcPr>
          <w:p w:rsidR="00EA6E42" w:rsidRPr="00CC462C" w:rsidRDefault="00EA6E42" w:rsidP="00175E91">
            <w:pPr>
              <w:pStyle w:val="13"/>
              <w:spacing w:before="0" w:line="240" w:lineRule="auto"/>
              <w:ind w:firstLine="0"/>
              <w:jc w:val="left"/>
              <w:rPr>
                <w:szCs w:val="22"/>
              </w:rPr>
            </w:pPr>
            <w:r w:rsidRPr="00CC462C">
              <w:rPr>
                <w:szCs w:val="22"/>
              </w:rPr>
              <w:t>4</w:t>
            </w:r>
          </w:p>
        </w:tc>
        <w:tc>
          <w:tcPr>
            <w:tcW w:w="888" w:type="dxa"/>
          </w:tcPr>
          <w:p w:rsidR="00EA6E42" w:rsidRPr="00CC462C" w:rsidRDefault="00EA6E42" w:rsidP="00175E91">
            <w:pPr>
              <w:spacing w:after="0" w:line="240" w:lineRule="auto"/>
              <w:rPr>
                <w:rFonts w:ascii="Times New Roman" w:hAnsi="Times New Roman"/>
              </w:rPr>
            </w:pPr>
          </w:p>
        </w:tc>
        <w:tc>
          <w:tcPr>
            <w:tcW w:w="898" w:type="dxa"/>
          </w:tcPr>
          <w:p w:rsidR="00EA6E42" w:rsidRPr="00CC462C" w:rsidRDefault="00EA6E42" w:rsidP="00175E91">
            <w:pPr>
              <w:pStyle w:val="13"/>
              <w:spacing w:before="0" w:line="240" w:lineRule="auto"/>
              <w:ind w:firstLine="0"/>
              <w:jc w:val="left"/>
              <w:rPr>
                <w:szCs w:val="22"/>
              </w:rPr>
            </w:pPr>
            <w:r w:rsidRPr="00CC462C">
              <w:rPr>
                <w:szCs w:val="22"/>
              </w:rPr>
              <w:t>8</w:t>
            </w:r>
          </w:p>
        </w:tc>
        <w:tc>
          <w:tcPr>
            <w:tcW w:w="625" w:type="dxa"/>
          </w:tcPr>
          <w:p w:rsidR="00EA6E42" w:rsidRPr="00CC462C" w:rsidRDefault="00EA6E42" w:rsidP="00175E91">
            <w:pPr>
              <w:spacing w:after="0" w:line="240" w:lineRule="auto"/>
              <w:rPr>
                <w:rFonts w:ascii="Times New Roman" w:hAnsi="Times New Roman"/>
              </w:rPr>
            </w:pPr>
          </w:p>
        </w:tc>
        <w:tc>
          <w:tcPr>
            <w:tcW w:w="509" w:type="dxa"/>
          </w:tcPr>
          <w:p w:rsidR="00EA6E42" w:rsidRPr="00CC462C" w:rsidRDefault="00EA6E42" w:rsidP="00175E91">
            <w:pPr>
              <w:pStyle w:val="13"/>
              <w:spacing w:before="0" w:line="240" w:lineRule="auto"/>
              <w:ind w:firstLine="0"/>
              <w:jc w:val="left"/>
              <w:rPr>
                <w:szCs w:val="22"/>
              </w:rPr>
            </w:pPr>
            <w:r w:rsidRPr="00CC462C">
              <w:rPr>
                <w:szCs w:val="22"/>
              </w:rPr>
              <w:t>6</w:t>
            </w:r>
          </w:p>
        </w:tc>
        <w:tc>
          <w:tcPr>
            <w:tcW w:w="1640" w:type="dxa"/>
          </w:tcPr>
          <w:p w:rsidR="00EA6E42" w:rsidRPr="00CC462C" w:rsidRDefault="00EA6E42" w:rsidP="00175E91">
            <w:pPr>
              <w:pStyle w:val="13"/>
              <w:spacing w:before="0" w:line="240" w:lineRule="auto"/>
              <w:ind w:firstLine="0"/>
              <w:jc w:val="left"/>
              <w:rPr>
                <w:szCs w:val="22"/>
              </w:rPr>
            </w:pPr>
            <w:r w:rsidRPr="00CC462C">
              <w:rPr>
                <w:szCs w:val="22"/>
              </w:rPr>
              <w:t>УО</w:t>
            </w:r>
            <w:r>
              <w:rPr>
                <w:szCs w:val="22"/>
              </w:rPr>
              <w:t>, ПЗ</w:t>
            </w:r>
          </w:p>
        </w:tc>
      </w:tr>
      <w:tr w:rsidR="00EA6E42" w:rsidRPr="00CC462C" w:rsidTr="00175E91">
        <w:trPr>
          <w:jc w:val="center"/>
        </w:trPr>
        <w:tc>
          <w:tcPr>
            <w:tcW w:w="935" w:type="dxa"/>
            <w:vAlign w:val="center"/>
          </w:tcPr>
          <w:p w:rsidR="00EA6E42" w:rsidRPr="00CC462C" w:rsidRDefault="00EA6E42" w:rsidP="00175E91">
            <w:pPr>
              <w:pStyle w:val="13"/>
              <w:spacing w:before="0" w:line="240" w:lineRule="auto"/>
              <w:ind w:left="-21" w:firstLine="21"/>
              <w:jc w:val="center"/>
              <w:rPr>
                <w:szCs w:val="22"/>
              </w:rPr>
            </w:pPr>
            <w:r w:rsidRPr="00CC462C">
              <w:rPr>
                <w:szCs w:val="22"/>
              </w:rPr>
              <w:t>3</w:t>
            </w:r>
          </w:p>
        </w:tc>
        <w:tc>
          <w:tcPr>
            <w:tcW w:w="2126" w:type="dxa"/>
            <w:tcBorders>
              <w:top w:val="single" w:sz="6" w:space="0" w:color="auto"/>
              <w:left w:val="single" w:sz="6" w:space="0" w:color="auto"/>
              <w:bottom w:val="single" w:sz="4" w:space="0" w:color="auto"/>
              <w:right w:val="single" w:sz="6" w:space="0" w:color="auto"/>
            </w:tcBorders>
          </w:tcPr>
          <w:p w:rsidR="00EA6E42" w:rsidRPr="00CC462C" w:rsidRDefault="00EA6E42" w:rsidP="00175E91">
            <w:pPr>
              <w:spacing w:after="0" w:line="240" w:lineRule="auto"/>
              <w:rPr>
                <w:rFonts w:ascii="Times New Roman" w:hAnsi="Times New Roman"/>
              </w:rPr>
            </w:pPr>
            <w:bookmarkStart w:id="9" w:name="_Hlk21345526"/>
            <w:r w:rsidRPr="00CC462C">
              <w:rPr>
                <w:rFonts w:ascii="Times New Roman" w:hAnsi="Times New Roman"/>
              </w:rPr>
              <w:t>Организация академического текста как системы</w:t>
            </w:r>
            <w:bookmarkEnd w:id="9"/>
          </w:p>
        </w:tc>
        <w:tc>
          <w:tcPr>
            <w:tcW w:w="908" w:type="dxa"/>
          </w:tcPr>
          <w:p w:rsidR="00EA6E42" w:rsidRPr="00CC462C" w:rsidRDefault="00EA6E42" w:rsidP="00175E91">
            <w:pPr>
              <w:pStyle w:val="13"/>
              <w:spacing w:before="0" w:line="240" w:lineRule="auto"/>
              <w:ind w:firstLine="0"/>
              <w:jc w:val="left"/>
              <w:rPr>
                <w:szCs w:val="22"/>
              </w:rPr>
            </w:pPr>
            <w:r>
              <w:rPr>
                <w:szCs w:val="22"/>
              </w:rPr>
              <w:t>18</w:t>
            </w:r>
          </w:p>
        </w:tc>
        <w:tc>
          <w:tcPr>
            <w:tcW w:w="992" w:type="dxa"/>
          </w:tcPr>
          <w:p w:rsidR="00EA6E42" w:rsidRPr="00CC462C" w:rsidRDefault="00EA6E42" w:rsidP="00175E91">
            <w:pPr>
              <w:pStyle w:val="13"/>
              <w:spacing w:before="0" w:line="240" w:lineRule="auto"/>
              <w:ind w:firstLine="0"/>
              <w:jc w:val="left"/>
              <w:rPr>
                <w:szCs w:val="22"/>
              </w:rPr>
            </w:pPr>
            <w:r w:rsidRPr="00CC462C">
              <w:rPr>
                <w:szCs w:val="22"/>
              </w:rPr>
              <w:t>4</w:t>
            </w:r>
          </w:p>
        </w:tc>
        <w:tc>
          <w:tcPr>
            <w:tcW w:w="888" w:type="dxa"/>
          </w:tcPr>
          <w:p w:rsidR="00EA6E42" w:rsidRPr="00CC462C" w:rsidRDefault="00EA6E42" w:rsidP="00175E91">
            <w:pPr>
              <w:spacing w:after="0" w:line="240" w:lineRule="auto"/>
              <w:rPr>
                <w:rFonts w:ascii="Times New Roman" w:hAnsi="Times New Roman"/>
              </w:rPr>
            </w:pPr>
          </w:p>
        </w:tc>
        <w:tc>
          <w:tcPr>
            <w:tcW w:w="898" w:type="dxa"/>
          </w:tcPr>
          <w:p w:rsidR="00EA6E42" w:rsidRPr="00CC462C" w:rsidRDefault="00EA6E42" w:rsidP="00175E91">
            <w:pPr>
              <w:pStyle w:val="13"/>
              <w:spacing w:before="0" w:line="240" w:lineRule="auto"/>
              <w:ind w:firstLine="0"/>
              <w:jc w:val="left"/>
              <w:rPr>
                <w:szCs w:val="22"/>
              </w:rPr>
            </w:pPr>
            <w:r w:rsidRPr="00CC462C">
              <w:rPr>
                <w:szCs w:val="22"/>
              </w:rPr>
              <w:t>8</w:t>
            </w:r>
          </w:p>
        </w:tc>
        <w:tc>
          <w:tcPr>
            <w:tcW w:w="625" w:type="dxa"/>
          </w:tcPr>
          <w:p w:rsidR="00EA6E42" w:rsidRPr="00CC462C" w:rsidRDefault="00EA6E42" w:rsidP="00175E91">
            <w:pPr>
              <w:spacing w:after="0" w:line="240" w:lineRule="auto"/>
              <w:rPr>
                <w:rFonts w:ascii="Times New Roman" w:hAnsi="Times New Roman"/>
              </w:rPr>
            </w:pPr>
          </w:p>
        </w:tc>
        <w:tc>
          <w:tcPr>
            <w:tcW w:w="509" w:type="dxa"/>
          </w:tcPr>
          <w:p w:rsidR="00EA6E42" w:rsidRPr="00CC462C" w:rsidRDefault="00EA6E42" w:rsidP="00175E91">
            <w:pPr>
              <w:pStyle w:val="13"/>
              <w:spacing w:before="0" w:line="240" w:lineRule="auto"/>
              <w:ind w:firstLine="0"/>
              <w:jc w:val="left"/>
              <w:rPr>
                <w:szCs w:val="22"/>
              </w:rPr>
            </w:pPr>
            <w:r w:rsidRPr="00CC462C">
              <w:rPr>
                <w:szCs w:val="22"/>
              </w:rPr>
              <w:t>6</w:t>
            </w:r>
          </w:p>
        </w:tc>
        <w:tc>
          <w:tcPr>
            <w:tcW w:w="1640" w:type="dxa"/>
          </w:tcPr>
          <w:p w:rsidR="00EA6E42" w:rsidRPr="00CC462C" w:rsidRDefault="00EA6E42" w:rsidP="00175E91">
            <w:pPr>
              <w:pStyle w:val="13"/>
              <w:spacing w:before="0" w:line="240" w:lineRule="auto"/>
              <w:ind w:firstLine="0"/>
              <w:jc w:val="left"/>
              <w:rPr>
                <w:szCs w:val="22"/>
              </w:rPr>
            </w:pPr>
            <w:r w:rsidRPr="00CC462C">
              <w:rPr>
                <w:szCs w:val="22"/>
              </w:rPr>
              <w:t>УО</w:t>
            </w:r>
          </w:p>
        </w:tc>
      </w:tr>
      <w:tr w:rsidR="00EA6E42" w:rsidRPr="00CC462C" w:rsidTr="00175E91">
        <w:trPr>
          <w:trHeight w:val="593"/>
          <w:jc w:val="center"/>
        </w:trPr>
        <w:tc>
          <w:tcPr>
            <w:tcW w:w="935" w:type="dxa"/>
            <w:vAlign w:val="center"/>
          </w:tcPr>
          <w:p w:rsidR="00EA6E42" w:rsidRPr="00CC462C" w:rsidRDefault="00EA6E42" w:rsidP="00175E91">
            <w:pPr>
              <w:pStyle w:val="13"/>
              <w:spacing w:before="0" w:line="240" w:lineRule="auto"/>
              <w:ind w:left="-21" w:firstLine="21"/>
              <w:jc w:val="center"/>
              <w:rPr>
                <w:szCs w:val="22"/>
              </w:rPr>
            </w:pPr>
            <w:r w:rsidRPr="00CC462C">
              <w:rPr>
                <w:szCs w:val="22"/>
              </w:rPr>
              <w:t>4</w:t>
            </w:r>
          </w:p>
        </w:tc>
        <w:tc>
          <w:tcPr>
            <w:tcW w:w="2126" w:type="dxa"/>
            <w:tcBorders>
              <w:top w:val="single" w:sz="4" w:space="0" w:color="auto"/>
              <w:left w:val="single" w:sz="6" w:space="0" w:color="auto"/>
              <w:bottom w:val="single" w:sz="4" w:space="0" w:color="auto"/>
              <w:right w:val="single" w:sz="6" w:space="0" w:color="auto"/>
            </w:tcBorders>
          </w:tcPr>
          <w:p w:rsidR="00EA6E42" w:rsidRPr="00CC462C" w:rsidRDefault="00EA6E42" w:rsidP="00175E91">
            <w:pPr>
              <w:rPr>
                <w:rFonts w:ascii="Times New Roman" w:hAnsi="Times New Roman"/>
              </w:rPr>
            </w:pPr>
            <w:r w:rsidRPr="00CC462C">
              <w:rPr>
                <w:rFonts w:ascii="Times New Roman" w:hAnsi="Times New Roman"/>
              </w:rPr>
              <w:t>От эссе к научной статье</w:t>
            </w:r>
          </w:p>
        </w:tc>
        <w:tc>
          <w:tcPr>
            <w:tcW w:w="908" w:type="dxa"/>
          </w:tcPr>
          <w:p w:rsidR="00EA6E42" w:rsidRPr="00CC462C" w:rsidRDefault="00EA6E42" w:rsidP="00175E91">
            <w:pPr>
              <w:pStyle w:val="13"/>
              <w:spacing w:before="0" w:line="240" w:lineRule="auto"/>
              <w:ind w:firstLine="0"/>
              <w:jc w:val="left"/>
              <w:rPr>
                <w:szCs w:val="22"/>
              </w:rPr>
            </w:pPr>
            <w:r>
              <w:rPr>
                <w:szCs w:val="22"/>
              </w:rPr>
              <w:t>16</w:t>
            </w:r>
          </w:p>
        </w:tc>
        <w:tc>
          <w:tcPr>
            <w:tcW w:w="992" w:type="dxa"/>
          </w:tcPr>
          <w:p w:rsidR="00EA6E42" w:rsidRPr="00CC462C" w:rsidRDefault="00EA6E42" w:rsidP="00175E91">
            <w:pPr>
              <w:pStyle w:val="13"/>
              <w:spacing w:before="0" w:line="240" w:lineRule="auto"/>
              <w:ind w:firstLine="0"/>
              <w:jc w:val="left"/>
              <w:rPr>
                <w:szCs w:val="22"/>
              </w:rPr>
            </w:pPr>
            <w:r w:rsidRPr="00CC462C">
              <w:rPr>
                <w:szCs w:val="22"/>
              </w:rPr>
              <w:t>4</w:t>
            </w:r>
          </w:p>
        </w:tc>
        <w:tc>
          <w:tcPr>
            <w:tcW w:w="888" w:type="dxa"/>
          </w:tcPr>
          <w:p w:rsidR="00EA6E42" w:rsidRPr="00CC462C" w:rsidRDefault="00EA6E42" w:rsidP="00175E91">
            <w:pPr>
              <w:spacing w:after="0" w:line="240" w:lineRule="auto"/>
              <w:rPr>
                <w:rFonts w:ascii="Times New Roman" w:hAnsi="Times New Roman"/>
              </w:rPr>
            </w:pPr>
          </w:p>
        </w:tc>
        <w:tc>
          <w:tcPr>
            <w:tcW w:w="898" w:type="dxa"/>
          </w:tcPr>
          <w:p w:rsidR="00EA6E42" w:rsidRPr="00CC462C" w:rsidRDefault="00EA6E42" w:rsidP="00175E91">
            <w:pPr>
              <w:pStyle w:val="13"/>
              <w:spacing w:before="0" w:line="240" w:lineRule="auto"/>
              <w:ind w:firstLine="0"/>
              <w:jc w:val="left"/>
              <w:rPr>
                <w:szCs w:val="22"/>
              </w:rPr>
            </w:pPr>
            <w:r w:rsidRPr="00CC462C">
              <w:rPr>
                <w:szCs w:val="22"/>
              </w:rPr>
              <w:t>8</w:t>
            </w:r>
          </w:p>
        </w:tc>
        <w:tc>
          <w:tcPr>
            <w:tcW w:w="625" w:type="dxa"/>
          </w:tcPr>
          <w:p w:rsidR="00EA6E42" w:rsidRPr="00CC462C" w:rsidRDefault="00EA6E42" w:rsidP="00175E91">
            <w:pPr>
              <w:spacing w:after="0" w:line="240" w:lineRule="auto"/>
              <w:rPr>
                <w:rFonts w:ascii="Times New Roman" w:hAnsi="Times New Roman"/>
              </w:rPr>
            </w:pPr>
          </w:p>
        </w:tc>
        <w:tc>
          <w:tcPr>
            <w:tcW w:w="509" w:type="dxa"/>
          </w:tcPr>
          <w:p w:rsidR="00EA6E42" w:rsidRPr="00CC462C" w:rsidRDefault="00EA6E42" w:rsidP="00175E91">
            <w:pPr>
              <w:pStyle w:val="13"/>
              <w:spacing w:before="0" w:line="240" w:lineRule="auto"/>
              <w:ind w:firstLine="0"/>
              <w:jc w:val="left"/>
              <w:rPr>
                <w:szCs w:val="22"/>
              </w:rPr>
            </w:pPr>
            <w:r w:rsidRPr="00CC462C">
              <w:rPr>
                <w:szCs w:val="22"/>
              </w:rPr>
              <w:t>4</w:t>
            </w:r>
          </w:p>
        </w:tc>
        <w:tc>
          <w:tcPr>
            <w:tcW w:w="1640" w:type="dxa"/>
          </w:tcPr>
          <w:p w:rsidR="00EA6E42" w:rsidRPr="00CC462C" w:rsidRDefault="00EA6E42" w:rsidP="00175E91">
            <w:pPr>
              <w:pStyle w:val="13"/>
              <w:spacing w:before="0" w:line="240" w:lineRule="auto"/>
              <w:ind w:firstLine="0"/>
              <w:jc w:val="left"/>
              <w:rPr>
                <w:szCs w:val="22"/>
              </w:rPr>
            </w:pPr>
            <w:r w:rsidRPr="00CC462C">
              <w:rPr>
                <w:szCs w:val="22"/>
              </w:rPr>
              <w:t>УО</w:t>
            </w:r>
            <w:r>
              <w:rPr>
                <w:szCs w:val="22"/>
              </w:rPr>
              <w:t>, эссе</w:t>
            </w:r>
          </w:p>
        </w:tc>
      </w:tr>
      <w:tr w:rsidR="00EA6E42" w:rsidRPr="00CC462C" w:rsidTr="00175E91">
        <w:trPr>
          <w:jc w:val="center"/>
        </w:trPr>
        <w:tc>
          <w:tcPr>
            <w:tcW w:w="935" w:type="dxa"/>
            <w:tcBorders>
              <w:top w:val="single" w:sz="4" w:space="0" w:color="auto"/>
              <w:left w:val="single" w:sz="4" w:space="0" w:color="auto"/>
              <w:bottom w:val="single" w:sz="4" w:space="0" w:color="auto"/>
              <w:right w:val="single" w:sz="4" w:space="0" w:color="auto"/>
            </w:tcBorders>
          </w:tcPr>
          <w:p w:rsidR="00EA6E42" w:rsidRPr="00CC462C" w:rsidRDefault="00EA6E42" w:rsidP="00175E91">
            <w:pPr>
              <w:jc w:val="both"/>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tcPr>
          <w:p w:rsidR="00EA6E42" w:rsidRPr="00CC462C" w:rsidRDefault="00EA6E42" w:rsidP="00175E91">
            <w:pPr>
              <w:rPr>
                <w:rFonts w:ascii="Times New Roman" w:hAnsi="Times New Roman"/>
              </w:rPr>
            </w:pPr>
            <w:r w:rsidRPr="00CC462C">
              <w:rPr>
                <w:rFonts w:ascii="Times New Roman" w:hAnsi="Times New Roman"/>
              </w:rPr>
              <w:t>Итоговый контроль:</w:t>
            </w:r>
          </w:p>
        </w:tc>
        <w:tc>
          <w:tcPr>
            <w:tcW w:w="908" w:type="dxa"/>
            <w:tcBorders>
              <w:top w:val="single" w:sz="4" w:space="0" w:color="auto"/>
              <w:left w:val="single" w:sz="4" w:space="0" w:color="auto"/>
              <w:bottom w:val="single" w:sz="4" w:space="0" w:color="auto"/>
              <w:right w:val="single" w:sz="4" w:space="0" w:color="auto"/>
            </w:tcBorders>
          </w:tcPr>
          <w:p w:rsidR="00EA6E42" w:rsidRPr="00CC462C" w:rsidRDefault="00EA6E42" w:rsidP="00175E91">
            <w:pPr>
              <w:spacing w:after="0" w:line="240" w:lineRule="auto"/>
              <w:rPr>
                <w:rFonts w:ascii="Times New Roman" w:hAnsi="Times New Roman"/>
              </w:rPr>
            </w:pPr>
            <w:r w:rsidRPr="00CC462C">
              <w:rPr>
                <w:rFonts w:ascii="Times New Roman" w:hAnsi="Times New Roman"/>
              </w:rPr>
              <w:t>36</w:t>
            </w:r>
          </w:p>
        </w:tc>
        <w:tc>
          <w:tcPr>
            <w:tcW w:w="992" w:type="dxa"/>
            <w:tcBorders>
              <w:top w:val="single" w:sz="4" w:space="0" w:color="auto"/>
              <w:left w:val="single" w:sz="4" w:space="0" w:color="auto"/>
              <w:bottom w:val="single" w:sz="4" w:space="0" w:color="auto"/>
              <w:right w:val="single" w:sz="4" w:space="0" w:color="auto"/>
            </w:tcBorders>
          </w:tcPr>
          <w:p w:rsidR="00EA6E42" w:rsidRPr="00CC462C" w:rsidRDefault="00EA6E42" w:rsidP="00175E91">
            <w:pPr>
              <w:spacing w:after="0" w:line="240" w:lineRule="auto"/>
              <w:rPr>
                <w:rFonts w:ascii="Times New Roman" w:hAnsi="Times New Roman"/>
              </w:rPr>
            </w:pPr>
          </w:p>
        </w:tc>
        <w:tc>
          <w:tcPr>
            <w:tcW w:w="888" w:type="dxa"/>
            <w:tcBorders>
              <w:top w:val="single" w:sz="4" w:space="0" w:color="auto"/>
              <w:left w:val="single" w:sz="4" w:space="0" w:color="auto"/>
              <w:bottom w:val="single" w:sz="4" w:space="0" w:color="auto"/>
              <w:right w:val="single" w:sz="4" w:space="0" w:color="auto"/>
            </w:tcBorders>
          </w:tcPr>
          <w:p w:rsidR="00EA6E42" w:rsidRPr="00CC462C" w:rsidRDefault="00EA6E42" w:rsidP="00175E91">
            <w:pPr>
              <w:spacing w:after="0" w:line="240" w:lineRule="auto"/>
              <w:rPr>
                <w:rFonts w:ascii="Times New Roman" w:hAnsi="Times New Roman"/>
              </w:rPr>
            </w:pPr>
          </w:p>
        </w:tc>
        <w:tc>
          <w:tcPr>
            <w:tcW w:w="898" w:type="dxa"/>
            <w:tcBorders>
              <w:top w:val="single" w:sz="4" w:space="0" w:color="auto"/>
              <w:left w:val="single" w:sz="4" w:space="0" w:color="auto"/>
              <w:bottom w:val="single" w:sz="4" w:space="0" w:color="auto"/>
              <w:right w:val="single" w:sz="4" w:space="0" w:color="auto"/>
            </w:tcBorders>
          </w:tcPr>
          <w:p w:rsidR="00EA6E42" w:rsidRPr="00CC462C" w:rsidRDefault="00EA6E42" w:rsidP="00175E91">
            <w:pPr>
              <w:spacing w:after="0" w:line="240" w:lineRule="auto"/>
              <w:rPr>
                <w:rFonts w:ascii="Times New Roman" w:hAnsi="Times New Roman"/>
              </w:rPr>
            </w:pPr>
          </w:p>
        </w:tc>
        <w:tc>
          <w:tcPr>
            <w:tcW w:w="625" w:type="dxa"/>
            <w:tcBorders>
              <w:top w:val="single" w:sz="4" w:space="0" w:color="auto"/>
              <w:left w:val="single" w:sz="4" w:space="0" w:color="auto"/>
              <w:bottom w:val="single" w:sz="4" w:space="0" w:color="auto"/>
              <w:right w:val="single" w:sz="4" w:space="0" w:color="auto"/>
            </w:tcBorders>
          </w:tcPr>
          <w:p w:rsidR="00EA6E42" w:rsidRPr="00CC462C" w:rsidRDefault="00EA6E42" w:rsidP="00175E91">
            <w:pPr>
              <w:spacing w:after="0" w:line="240" w:lineRule="auto"/>
              <w:rPr>
                <w:rFonts w:ascii="Times New Roman" w:hAnsi="Times New Roman"/>
              </w:rPr>
            </w:pPr>
          </w:p>
        </w:tc>
        <w:tc>
          <w:tcPr>
            <w:tcW w:w="509" w:type="dxa"/>
            <w:tcBorders>
              <w:top w:val="single" w:sz="4" w:space="0" w:color="auto"/>
              <w:left w:val="single" w:sz="4" w:space="0" w:color="auto"/>
              <w:bottom w:val="single" w:sz="4" w:space="0" w:color="auto"/>
              <w:right w:val="single" w:sz="4" w:space="0" w:color="auto"/>
            </w:tcBorders>
          </w:tcPr>
          <w:p w:rsidR="00EA6E42" w:rsidRPr="00CC462C" w:rsidRDefault="00EA6E42" w:rsidP="00175E91">
            <w:pPr>
              <w:spacing w:after="0" w:line="240" w:lineRule="auto"/>
              <w:rPr>
                <w:rFonts w:ascii="Times New Roman" w:hAnsi="Times New Roman"/>
              </w:rPr>
            </w:pPr>
          </w:p>
        </w:tc>
        <w:tc>
          <w:tcPr>
            <w:tcW w:w="1640" w:type="dxa"/>
            <w:tcBorders>
              <w:top w:val="single" w:sz="4" w:space="0" w:color="auto"/>
              <w:left w:val="single" w:sz="4" w:space="0" w:color="auto"/>
              <w:bottom w:val="single" w:sz="4" w:space="0" w:color="auto"/>
              <w:right w:val="single" w:sz="4" w:space="0" w:color="auto"/>
            </w:tcBorders>
          </w:tcPr>
          <w:p w:rsidR="00EA6E42" w:rsidRPr="00CC462C" w:rsidRDefault="00EA6E42" w:rsidP="00175E91">
            <w:pPr>
              <w:spacing w:after="0" w:line="240" w:lineRule="auto"/>
              <w:rPr>
                <w:rFonts w:ascii="Times New Roman" w:hAnsi="Times New Roman"/>
              </w:rPr>
            </w:pPr>
            <w:r w:rsidRPr="00CC462C">
              <w:rPr>
                <w:rFonts w:ascii="Times New Roman" w:hAnsi="Times New Roman"/>
              </w:rPr>
              <w:t>экзамен</w:t>
            </w:r>
          </w:p>
        </w:tc>
      </w:tr>
      <w:tr w:rsidR="00EA6E42" w:rsidRPr="00CC462C" w:rsidTr="00175E91">
        <w:trPr>
          <w:jc w:val="center"/>
        </w:trPr>
        <w:tc>
          <w:tcPr>
            <w:tcW w:w="935" w:type="dxa"/>
            <w:tcBorders>
              <w:top w:val="single" w:sz="4" w:space="0" w:color="auto"/>
              <w:left w:val="single" w:sz="4" w:space="0" w:color="auto"/>
              <w:bottom w:val="single" w:sz="4" w:space="0" w:color="auto"/>
              <w:right w:val="single" w:sz="4" w:space="0" w:color="auto"/>
            </w:tcBorders>
          </w:tcPr>
          <w:p w:rsidR="00EA6E42" w:rsidRPr="00CC462C" w:rsidRDefault="00EA6E42" w:rsidP="00175E91">
            <w:pPr>
              <w:spacing w:after="0" w:line="240" w:lineRule="auto"/>
              <w:ind w:left="-21" w:firstLine="21"/>
              <w:jc w:val="both"/>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tcPr>
          <w:p w:rsidR="00EA6E42" w:rsidRPr="00CC462C" w:rsidRDefault="00EA6E42" w:rsidP="00175E91">
            <w:pPr>
              <w:rPr>
                <w:rFonts w:ascii="Times New Roman" w:hAnsi="Times New Roman"/>
              </w:rPr>
            </w:pPr>
            <w:r w:rsidRPr="00CC462C">
              <w:rPr>
                <w:rFonts w:ascii="Times New Roman" w:hAnsi="Times New Roman"/>
              </w:rPr>
              <w:t>Итого:</w:t>
            </w:r>
          </w:p>
        </w:tc>
        <w:tc>
          <w:tcPr>
            <w:tcW w:w="908" w:type="dxa"/>
            <w:tcBorders>
              <w:top w:val="single" w:sz="4" w:space="0" w:color="auto"/>
              <w:left w:val="single" w:sz="4" w:space="0" w:color="auto"/>
              <w:bottom w:val="single" w:sz="4" w:space="0" w:color="auto"/>
              <w:right w:val="single" w:sz="4" w:space="0" w:color="auto"/>
            </w:tcBorders>
          </w:tcPr>
          <w:p w:rsidR="00EA6E42" w:rsidRPr="00CC462C" w:rsidRDefault="00EA6E42" w:rsidP="00175E91">
            <w:pPr>
              <w:spacing w:after="0" w:line="240" w:lineRule="auto"/>
              <w:rPr>
                <w:rFonts w:ascii="Times New Roman" w:hAnsi="Times New Roman"/>
              </w:rPr>
            </w:pPr>
            <w:r w:rsidRPr="00CC462C">
              <w:rPr>
                <w:rFonts w:ascii="Times New Roman" w:hAnsi="Times New Roman"/>
              </w:rPr>
              <w:t>108</w:t>
            </w:r>
            <w:r w:rsidRPr="00CC462C">
              <w:rPr>
                <w:rFonts w:ascii="Times New Roman" w:hAnsi="Times New Roman"/>
                <w:lang w:val="en-US"/>
              </w:rPr>
              <w:t>/</w:t>
            </w:r>
            <w:r w:rsidRPr="00CC462C">
              <w:rPr>
                <w:rFonts w:ascii="Times New Roman" w:hAnsi="Times New Roman"/>
              </w:rPr>
              <w:t>81</w:t>
            </w:r>
          </w:p>
        </w:tc>
        <w:tc>
          <w:tcPr>
            <w:tcW w:w="992" w:type="dxa"/>
            <w:tcBorders>
              <w:top w:val="single" w:sz="4" w:space="0" w:color="auto"/>
              <w:left w:val="single" w:sz="4" w:space="0" w:color="auto"/>
              <w:bottom w:val="single" w:sz="4" w:space="0" w:color="auto"/>
              <w:right w:val="single" w:sz="4" w:space="0" w:color="auto"/>
            </w:tcBorders>
          </w:tcPr>
          <w:p w:rsidR="00EA6E42" w:rsidRPr="00CC462C" w:rsidRDefault="00EA6E42" w:rsidP="00175E91">
            <w:pPr>
              <w:spacing w:after="0" w:line="240" w:lineRule="auto"/>
              <w:rPr>
                <w:rFonts w:ascii="Times New Roman" w:hAnsi="Times New Roman"/>
              </w:rPr>
            </w:pPr>
            <w:r w:rsidRPr="00CC462C">
              <w:rPr>
                <w:rFonts w:ascii="Times New Roman" w:hAnsi="Times New Roman"/>
              </w:rPr>
              <w:t>16</w:t>
            </w:r>
          </w:p>
        </w:tc>
        <w:tc>
          <w:tcPr>
            <w:tcW w:w="888" w:type="dxa"/>
            <w:tcBorders>
              <w:top w:val="single" w:sz="4" w:space="0" w:color="auto"/>
              <w:left w:val="single" w:sz="4" w:space="0" w:color="auto"/>
              <w:bottom w:val="single" w:sz="4" w:space="0" w:color="auto"/>
              <w:right w:val="single" w:sz="4" w:space="0" w:color="auto"/>
            </w:tcBorders>
          </w:tcPr>
          <w:p w:rsidR="00EA6E42" w:rsidRPr="00CC462C" w:rsidRDefault="00EA6E42" w:rsidP="00175E91">
            <w:pPr>
              <w:spacing w:after="0" w:line="240" w:lineRule="auto"/>
              <w:rPr>
                <w:rFonts w:ascii="Times New Roman" w:hAnsi="Times New Roman"/>
              </w:rPr>
            </w:pPr>
          </w:p>
        </w:tc>
        <w:tc>
          <w:tcPr>
            <w:tcW w:w="898" w:type="dxa"/>
            <w:tcBorders>
              <w:top w:val="single" w:sz="4" w:space="0" w:color="auto"/>
              <w:left w:val="single" w:sz="4" w:space="0" w:color="auto"/>
              <w:bottom w:val="single" w:sz="4" w:space="0" w:color="auto"/>
              <w:right w:val="single" w:sz="4" w:space="0" w:color="auto"/>
            </w:tcBorders>
          </w:tcPr>
          <w:p w:rsidR="00EA6E42" w:rsidRPr="00CC462C" w:rsidRDefault="00EA6E42" w:rsidP="00175E91">
            <w:pPr>
              <w:spacing w:after="0" w:line="240" w:lineRule="auto"/>
              <w:rPr>
                <w:rFonts w:ascii="Times New Roman" w:hAnsi="Times New Roman"/>
              </w:rPr>
            </w:pPr>
            <w:r w:rsidRPr="00CC462C">
              <w:rPr>
                <w:rFonts w:ascii="Times New Roman" w:hAnsi="Times New Roman"/>
              </w:rPr>
              <w:t>32</w:t>
            </w:r>
          </w:p>
        </w:tc>
        <w:tc>
          <w:tcPr>
            <w:tcW w:w="625" w:type="dxa"/>
            <w:tcBorders>
              <w:top w:val="single" w:sz="4" w:space="0" w:color="auto"/>
              <w:left w:val="single" w:sz="4" w:space="0" w:color="auto"/>
              <w:bottom w:val="single" w:sz="4" w:space="0" w:color="auto"/>
              <w:right w:val="single" w:sz="4" w:space="0" w:color="auto"/>
            </w:tcBorders>
          </w:tcPr>
          <w:p w:rsidR="00EA6E42" w:rsidRPr="00CC462C" w:rsidRDefault="00EA6E42" w:rsidP="00175E91">
            <w:pPr>
              <w:spacing w:after="0" w:line="240" w:lineRule="auto"/>
              <w:rPr>
                <w:rFonts w:ascii="Times New Roman" w:hAnsi="Times New Roman"/>
              </w:rPr>
            </w:pPr>
            <w:r w:rsidRPr="00CC462C">
              <w:rPr>
                <w:rFonts w:ascii="Times New Roman" w:hAnsi="Times New Roman"/>
              </w:rPr>
              <w:t>2</w:t>
            </w:r>
          </w:p>
        </w:tc>
        <w:tc>
          <w:tcPr>
            <w:tcW w:w="509" w:type="dxa"/>
            <w:tcBorders>
              <w:top w:val="single" w:sz="4" w:space="0" w:color="auto"/>
              <w:left w:val="single" w:sz="4" w:space="0" w:color="auto"/>
              <w:bottom w:val="single" w:sz="4" w:space="0" w:color="auto"/>
              <w:right w:val="single" w:sz="4" w:space="0" w:color="auto"/>
            </w:tcBorders>
          </w:tcPr>
          <w:p w:rsidR="00EA6E42" w:rsidRPr="00CC462C" w:rsidRDefault="00EA6E42" w:rsidP="00175E91">
            <w:pPr>
              <w:pStyle w:val="13"/>
              <w:spacing w:before="0" w:line="240" w:lineRule="auto"/>
              <w:ind w:firstLine="0"/>
              <w:jc w:val="left"/>
              <w:rPr>
                <w:szCs w:val="22"/>
                <w:lang w:val="en-US"/>
              </w:rPr>
            </w:pPr>
            <w:r w:rsidRPr="00CC462C">
              <w:rPr>
                <w:szCs w:val="22"/>
              </w:rPr>
              <w:t>22</w:t>
            </w:r>
          </w:p>
        </w:tc>
        <w:tc>
          <w:tcPr>
            <w:tcW w:w="1640" w:type="dxa"/>
            <w:tcBorders>
              <w:top w:val="single" w:sz="4" w:space="0" w:color="auto"/>
              <w:left w:val="single" w:sz="4" w:space="0" w:color="auto"/>
              <w:bottom w:val="single" w:sz="4" w:space="0" w:color="auto"/>
              <w:right w:val="single" w:sz="4" w:space="0" w:color="auto"/>
            </w:tcBorders>
          </w:tcPr>
          <w:p w:rsidR="00EA6E42" w:rsidRPr="00CC462C" w:rsidRDefault="00EA6E42" w:rsidP="00175E91">
            <w:pPr>
              <w:spacing w:after="0" w:line="240" w:lineRule="auto"/>
              <w:rPr>
                <w:rFonts w:ascii="Times New Roman" w:hAnsi="Times New Roman"/>
              </w:rPr>
            </w:pPr>
          </w:p>
        </w:tc>
      </w:tr>
    </w:tbl>
    <w:p w:rsidR="00EA6E42" w:rsidRDefault="00EA6E42" w:rsidP="00EA6E42">
      <w:pPr>
        <w:rPr>
          <w:rFonts w:ascii="Times New Roman" w:hAnsi="Times New Roman"/>
          <w:sz w:val="24"/>
          <w:szCs w:val="24"/>
        </w:rPr>
      </w:pPr>
      <w:r w:rsidRPr="00CC462C">
        <w:rPr>
          <w:rFonts w:ascii="Times New Roman" w:hAnsi="Times New Roman"/>
          <w:sz w:val="24"/>
          <w:szCs w:val="24"/>
        </w:rPr>
        <w:t xml:space="preserve">УО* – устный опрос </w:t>
      </w:r>
    </w:p>
    <w:p w:rsidR="00EA6E42" w:rsidRPr="00CC462C" w:rsidRDefault="00EA6E42" w:rsidP="00EA6E42">
      <w:pPr>
        <w:rPr>
          <w:rFonts w:ascii="Times New Roman" w:hAnsi="Times New Roman"/>
          <w:sz w:val="24"/>
          <w:szCs w:val="24"/>
        </w:rPr>
      </w:pPr>
      <w:r>
        <w:rPr>
          <w:rFonts w:ascii="Times New Roman" w:hAnsi="Times New Roman"/>
          <w:sz w:val="24"/>
          <w:szCs w:val="24"/>
        </w:rPr>
        <w:t>ПЗ* - практическое занятие</w:t>
      </w:r>
    </w:p>
    <w:p w:rsidR="00EA6E42" w:rsidRPr="00CC462C" w:rsidRDefault="00EA6E42" w:rsidP="00EA6E42">
      <w:pPr>
        <w:rPr>
          <w:rFonts w:ascii="Times New Roman" w:hAnsi="Times New Roman"/>
          <w:sz w:val="24"/>
          <w:szCs w:val="24"/>
        </w:rPr>
      </w:pPr>
      <w:r w:rsidRPr="00CC462C">
        <w:rPr>
          <w:rFonts w:ascii="Times New Roman" w:hAnsi="Times New Roman"/>
          <w:sz w:val="24"/>
          <w:szCs w:val="24"/>
        </w:rPr>
        <w:t>Применяемые на занятиях формы интерактивной работы: анализ аудио и видео материалов, коллективные обсуждения, организация групповых дискуссий и иные методы активного обучения.</w:t>
      </w:r>
    </w:p>
    <w:p w:rsidR="00A314F5" w:rsidRPr="001F2160" w:rsidRDefault="00A314F5" w:rsidP="00A314F5">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A314F5" w:rsidRPr="001F2160" w:rsidRDefault="00A314F5" w:rsidP="00A314F5">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1F2160">
        <w:rPr>
          <w:rFonts w:ascii="Times New Roman" w:eastAsia="Times New Roman" w:hAnsi="Times New Roman" w:cs="Times New Roman"/>
          <w:b/>
          <w:kern w:val="3"/>
          <w:sz w:val="24"/>
          <w:lang w:eastAsia="ru-RU"/>
        </w:rPr>
        <w:t>Формы текущего контроля и промежуточной аттестации:</w:t>
      </w:r>
    </w:p>
    <w:p w:rsidR="00A314F5" w:rsidRPr="001F2160" w:rsidRDefault="00A314F5" w:rsidP="00A314F5">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A314F5" w:rsidRPr="001F2160" w:rsidRDefault="00A314F5" w:rsidP="00A314F5">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tbl>
      <w:tblPr>
        <w:tblW w:w="9528" w:type="dxa"/>
        <w:jc w:val="center"/>
        <w:tblCellMar>
          <w:left w:w="10" w:type="dxa"/>
          <w:right w:w="10" w:type="dxa"/>
        </w:tblCellMar>
        <w:tblLook w:val="0000" w:firstRow="0" w:lastRow="0" w:firstColumn="0" w:lastColumn="0" w:noHBand="0" w:noVBand="0"/>
      </w:tblPr>
      <w:tblGrid>
        <w:gridCol w:w="2072"/>
        <w:gridCol w:w="2168"/>
        <w:gridCol w:w="5288"/>
      </w:tblGrid>
      <w:tr w:rsidR="00A314F5" w:rsidRPr="001F2160" w:rsidTr="002C04C2">
        <w:trPr>
          <w:jc w:val="center"/>
        </w:trPr>
        <w:tc>
          <w:tcPr>
            <w:tcW w:w="2072" w:type="dxa"/>
            <w:tcBorders>
              <w:top w:val="single" w:sz="8" w:space="0" w:color="000000"/>
              <w:left w:val="single" w:sz="8" w:space="0" w:color="000000"/>
              <w:bottom w:val="single" w:sz="4" w:space="0" w:color="auto"/>
              <w:right w:val="single" w:sz="8" w:space="0" w:color="000000"/>
            </w:tcBorders>
            <w:shd w:val="clear" w:color="auto" w:fill="auto"/>
            <w:tcMar>
              <w:top w:w="0" w:type="dxa"/>
              <w:left w:w="10" w:type="dxa"/>
              <w:bottom w:w="0" w:type="dxa"/>
              <w:right w:w="10" w:type="dxa"/>
            </w:tcMar>
          </w:tcPr>
          <w:p w:rsidR="00A314F5" w:rsidRPr="001F2160" w:rsidRDefault="00A314F5" w:rsidP="002C04C2">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lang w:eastAsia="ru-RU"/>
              </w:rPr>
            </w:pPr>
            <w:r w:rsidRPr="001F2160">
              <w:rPr>
                <w:rFonts w:ascii="Times New Roman" w:eastAsia="Times New Roman" w:hAnsi="Times New Roman" w:cs="Times New Roman"/>
                <w:kern w:val="3"/>
                <w:sz w:val="24"/>
                <w:szCs w:val="24"/>
                <w:lang w:eastAsia="ru-RU"/>
              </w:rPr>
              <w:t xml:space="preserve">ОТФ/ТФ </w:t>
            </w:r>
          </w:p>
          <w:p w:rsidR="00A314F5" w:rsidRPr="001F2160" w:rsidRDefault="00A314F5" w:rsidP="002C04C2">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lang w:eastAsia="ru-RU"/>
              </w:rPr>
            </w:pPr>
            <w:r w:rsidRPr="001F2160">
              <w:rPr>
                <w:rFonts w:ascii="Times New Roman" w:eastAsia="Times New Roman" w:hAnsi="Times New Roman" w:cs="Times New Roman"/>
                <w:kern w:val="3"/>
                <w:sz w:val="24"/>
                <w:szCs w:val="24"/>
                <w:lang w:eastAsia="ru-RU"/>
              </w:rPr>
              <w:t>(при наличии профстандарта)/ профессиональные действия</w:t>
            </w:r>
          </w:p>
        </w:tc>
        <w:tc>
          <w:tcPr>
            <w:tcW w:w="2168" w:type="dxa"/>
            <w:tcBorders>
              <w:top w:val="single" w:sz="8" w:space="0" w:color="000000"/>
              <w:bottom w:val="single" w:sz="4" w:space="0" w:color="auto"/>
              <w:right w:val="single" w:sz="8" w:space="0" w:color="000000"/>
            </w:tcBorders>
            <w:shd w:val="clear" w:color="auto" w:fill="auto"/>
            <w:tcMar>
              <w:top w:w="0" w:type="dxa"/>
              <w:left w:w="108" w:type="dxa"/>
              <w:bottom w:w="0" w:type="dxa"/>
              <w:right w:w="108" w:type="dxa"/>
            </w:tcMar>
          </w:tcPr>
          <w:p w:rsidR="00A314F5" w:rsidRPr="001F2160" w:rsidRDefault="00A314F5" w:rsidP="002C04C2">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lang w:eastAsia="ru-RU"/>
              </w:rPr>
            </w:pPr>
            <w:r w:rsidRPr="001F2160">
              <w:rPr>
                <w:rFonts w:ascii="Times New Roman" w:eastAsia="Times New Roman" w:hAnsi="Times New Roman" w:cs="Times New Roman"/>
                <w:kern w:val="3"/>
                <w:sz w:val="24"/>
                <w:szCs w:val="24"/>
                <w:lang w:eastAsia="ru-RU"/>
              </w:rPr>
              <w:t>Код этапа освоения компетенции</w:t>
            </w:r>
          </w:p>
        </w:tc>
        <w:tc>
          <w:tcPr>
            <w:tcW w:w="5288"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A314F5" w:rsidRPr="001F2160" w:rsidRDefault="00A314F5" w:rsidP="002C04C2">
            <w:pPr>
              <w:widowControl w:val="0"/>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F2160">
              <w:rPr>
                <w:rFonts w:ascii="Times New Roman" w:eastAsia="Times New Roman" w:hAnsi="Times New Roman" w:cs="Times New Roman"/>
                <w:kern w:val="3"/>
                <w:sz w:val="24"/>
                <w:szCs w:val="24"/>
                <w:lang w:eastAsia="ru-RU"/>
              </w:rPr>
              <w:t>Результаты обучения</w:t>
            </w:r>
          </w:p>
        </w:tc>
      </w:tr>
      <w:tr w:rsidR="00A314F5" w:rsidRPr="001F2160" w:rsidTr="002C04C2">
        <w:trPr>
          <w:jc w:val="center"/>
        </w:trPr>
        <w:tc>
          <w:tcPr>
            <w:tcW w:w="2072"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A314F5" w:rsidRPr="001F2160" w:rsidRDefault="00A314F5" w:rsidP="002C04C2">
            <w:pPr>
              <w:widowControl w:val="0"/>
              <w:suppressAutoHyphens/>
              <w:overflowPunct w:val="0"/>
              <w:autoSpaceDE w:val="0"/>
              <w:autoSpaceDN w:val="0"/>
              <w:spacing w:after="0" w:line="240" w:lineRule="auto"/>
              <w:jc w:val="both"/>
              <w:textAlignment w:val="baseline"/>
              <w:rPr>
                <w:rFonts w:ascii="Times New Roman" w:eastAsia="Calibri" w:hAnsi="Times New Roman" w:cs="Times New Roman"/>
                <w:kern w:val="3"/>
                <w:sz w:val="24"/>
                <w:szCs w:val="24"/>
              </w:rPr>
            </w:pPr>
            <w:r w:rsidRPr="001F2160">
              <w:rPr>
                <w:rFonts w:ascii="Times New Roman" w:eastAsia="Calibri" w:hAnsi="Times New Roman" w:cs="Times New Roman"/>
                <w:kern w:val="3"/>
                <w:sz w:val="24"/>
                <w:szCs w:val="24"/>
              </w:rPr>
              <w:t>Управление ресурсами соответствующего структурного подразделения организации</w:t>
            </w:r>
          </w:p>
        </w:tc>
        <w:tc>
          <w:tcPr>
            <w:tcW w:w="21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314F5" w:rsidRPr="001F2160" w:rsidRDefault="00A314F5" w:rsidP="002C04C2">
            <w:pPr>
              <w:widowControl w:val="0"/>
              <w:suppressAutoHyphens/>
              <w:overflowPunct w:val="0"/>
              <w:autoSpaceDE w:val="0"/>
              <w:autoSpaceDN w:val="0"/>
              <w:spacing w:after="0" w:line="240" w:lineRule="auto"/>
              <w:jc w:val="both"/>
              <w:textAlignment w:val="baseline"/>
              <w:rPr>
                <w:rFonts w:ascii="Times New Roman" w:eastAsia="Calibri" w:hAnsi="Times New Roman" w:cs="Times New Roman"/>
                <w:sz w:val="24"/>
                <w:szCs w:val="24"/>
              </w:rPr>
            </w:pPr>
            <w:r w:rsidRPr="001F2160">
              <w:rPr>
                <w:rFonts w:ascii="Times New Roman" w:eastAsia="Calibri" w:hAnsi="Times New Roman" w:cs="Times New Roman"/>
                <w:sz w:val="24"/>
                <w:szCs w:val="24"/>
              </w:rPr>
              <w:t>УК ОС-6.1</w:t>
            </w:r>
          </w:p>
        </w:tc>
        <w:tc>
          <w:tcPr>
            <w:tcW w:w="5288" w:type="dxa"/>
            <w:tcBorders>
              <w:left w:val="single" w:sz="4" w:space="0" w:color="auto"/>
              <w:bottom w:val="single" w:sz="4" w:space="0" w:color="auto"/>
              <w:right w:val="single" w:sz="8" w:space="0" w:color="000000"/>
            </w:tcBorders>
            <w:shd w:val="clear" w:color="auto" w:fill="auto"/>
            <w:tcMar>
              <w:top w:w="0" w:type="dxa"/>
              <w:left w:w="108" w:type="dxa"/>
              <w:bottom w:w="0" w:type="dxa"/>
              <w:right w:w="108" w:type="dxa"/>
            </w:tcMar>
          </w:tcPr>
          <w:p w:rsidR="00A314F5" w:rsidRPr="001F2160" w:rsidRDefault="00A314F5" w:rsidP="002C04C2">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1F2160">
              <w:rPr>
                <w:rFonts w:ascii="Times New Roman" w:eastAsia="Times New Roman" w:hAnsi="Times New Roman" w:cs="Times New Roman"/>
                <w:kern w:val="3"/>
                <w:sz w:val="24"/>
                <w:szCs w:val="24"/>
                <w:lang w:eastAsia="ru-RU"/>
              </w:rPr>
              <w:t>на уровне знаний: понимание принципов образования в течение всей жизни:;</w:t>
            </w:r>
          </w:p>
          <w:p w:rsidR="00A314F5" w:rsidRPr="001F2160" w:rsidRDefault="00A314F5" w:rsidP="002C04C2">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p>
        </w:tc>
      </w:tr>
    </w:tbl>
    <w:p w:rsidR="00A314F5" w:rsidRPr="001F2160" w:rsidRDefault="00A314F5" w:rsidP="00A314F5">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b/>
          <w:kern w:val="3"/>
          <w:sz w:val="24"/>
          <w:lang w:eastAsia="ru-RU"/>
        </w:rPr>
      </w:pPr>
    </w:p>
    <w:tbl>
      <w:tblPr>
        <w:tblW w:w="0" w:type="auto"/>
        <w:tblInd w:w="-7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1079"/>
        <w:gridCol w:w="2223"/>
        <w:gridCol w:w="1476"/>
        <w:gridCol w:w="992"/>
        <w:gridCol w:w="980"/>
        <w:gridCol w:w="979"/>
        <w:gridCol w:w="2385"/>
      </w:tblGrid>
      <w:tr w:rsidR="00EA6E42" w:rsidRPr="00CC462C" w:rsidTr="00175E91">
        <w:trPr>
          <w:trHeight w:val="752"/>
        </w:trPr>
        <w:tc>
          <w:tcPr>
            <w:tcW w:w="1083" w:type="dxa"/>
            <w:tcBorders>
              <w:top w:val="single" w:sz="4" w:space="0" w:color="000000"/>
              <w:left w:val="single" w:sz="4" w:space="0" w:color="000000"/>
              <w:bottom w:val="single" w:sz="4" w:space="0" w:color="000000"/>
              <w:right w:val="single" w:sz="4" w:space="0" w:color="000000"/>
            </w:tcBorders>
            <w:hideMark/>
          </w:tcPr>
          <w:p w:rsidR="00EA6E42" w:rsidRPr="00CC462C" w:rsidRDefault="00EA6E42" w:rsidP="00175E91">
            <w:pPr>
              <w:spacing w:after="0" w:line="240" w:lineRule="auto"/>
              <w:jc w:val="center"/>
              <w:rPr>
                <w:rFonts w:ascii="Times New Roman" w:eastAsia="Times New Roman" w:hAnsi="Times New Roman"/>
                <w:sz w:val="24"/>
                <w:szCs w:val="24"/>
                <w:lang w:eastAsia="ru-RU"/>
              </w:rPr>
            </w:pPr>
            <w:r w:rsidRPr="00CC462C">
              <w:rPr>
                <w:rFonts w:ascii="Times New Roman" w:eastAsia="Times New Roman" w:hAnsi="Times New Roman"/>
                <w:sz w:val="24"/>
                <w:szCs w:val="24"/>
                <w:lang w:eastAsia="ru-RU"/>
              </w:rPr>
              <w:t>Недели</w:t>
            </w:r>
          </w:p>
        </w:tc>
        <w:tc>
          <w:tcPr>
            <w:tcW w:w="2228" w:type="dxa"/>
            <w:tcBorders>
              <w:top w:val="single" w:sz="4" w:space="0" w:color="000000"/>
              <w:left w:val="single" w:sz="4" w:space="0" w:color="000000"/>
              <w:bottom w:val="single" w:sz="4" w:space="0" w:color="000000"/>
              <w:right w:val="single" w:sz="4" w:space="0" w:color="000000"/>
            </w:tcBorders>
            <w:hideMark/>
          </w:tcPr>
          <w:p w:rsidR="00EA6E42" w:rsidRPr="00CC462C" w:rsidRDefault="00EA6E42" w:rsidP="00175E91">
            <w:pPr>
              <w:spacing w:after="0" w:line="240" w:lineRule="auto"/>
              <w:jc w:val="center"/>
              <w:rPr>
                <w:rFonts w:ascii="Times New Roman" w:eastAsia="Times New Roman" w:hAnsi="Times New Roman"/>
                <w:sz w:val="24"/>
                <w:szCs w:val="24"/>
                <w:lang w:eastAsia="ru-RU"/>
              </w:rPr>
            </w:pPr>
            <w:r w:rsidRPr="00CC462C">
              <w:rPr>
                <w:rFonts w:ascii="Times New Roman" w:eastAsia="Times New Roman" w:hAnsi="Times New Roman"/>
                <w:sz w:val="24"/>
                <w:szCs w:val="24"/>
                <w:lang w:eastAsia="ru-RU"/>
              </w:rPr>
              <w:t>Виды учебных занятий (лекции/семинары)</w:t>
            </w:r>
          </w:p>
        </w:tc>
        <w:tc>
          <w:tcPr>
            <w:tcW w:w="1492" w:type="dxa"/>
            <w:tcBorders>
              <w:top w:val="single" w:sz="4" w:space="0" w:color="000000"/>
              <w:left w:val="single" w:sz="4" w:space="0" w:color="000000"/>
              <w:right w:val="single" w:sz="4" w:space="0" w:color="000000"/>
            </w:tcBorders>
          </w:tcPr>
          <w:p w:rsidR="00EA6E42" w:rsidRPr="00CC462C" w:rsidRDefault="00EA6E42" w:rsidP="00175E91">
            <w:pPr>
              <w:spacing w:after="0" w:line="240" w:lineRule="auto"/>
              <w:jc w:val="center"/>
              <w:rPr>
                <w:rFonts w:ascii="Times New Roman" w:eastAsia="Times New Roman" w:hAnsi="Times New Roman"/>
                <w:sz w:val="24"/>
                <w:szCs w:val="24"/>
                <w:lang w:eastAsia="ru-RU"/>
              </w:rPr>
            </w:pPr>
            <w:r w:rsidRPr="00CC462C">
              <w:rPr>
                <w:rFonts w:ascii="Times New Roman" w:eastAsia="Times New Roman" w:hAnsi="Times New Roman"/>
                <w:sz w:val="24"/>
                <w:szCs w:val="24"/>
                <w:lang w:eastAsia="ru-RU"/>
              </w:rPr>
              <w:t>Устный опрос</w:t>
            </w:r>
          </w:p>
        </w:tc>
        <w:tc>
          <w:tcPr>
            <w:tcW w:w="1009" w:type="dxa"/>
            <w:tcBorders>
              <w:top w:val="single" w:sz="4" w:space="0" w:color="000000"/>
              <w:left w:val="single" w:sz="4" w:space="0" w:color="000000"/>
              <w:right w:val="single" w:sz="4" w:space="0" w:color="000000"/>
            </w:tcBorders>
            <w:hideMark/>
          </w:tcPr>
          <w:p w:rsidR="00EA6E42" w:rsidRPr="004874C1" w:rsidRDefault="00EA6E42" w:rsidP="00175E9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ПЗ</w:t>
            </w:r>
          </w:p>
        </w:tc>
        <w:tc>
          <w:tcPr>
            <w:tcW w:w="980" w:type="dxa"/>
            <w:tcBorders>
              <w:top w:val="single" w:sz="4" w:space="0" w:color="000000"/>
              <w:left w:val="single" w:sz="4" w:space="0" w:color="000000"/>
              <w:right w:val="single" w:sz="4" w:space="0" w:color="000000"/>
            </w:tcBorders>
          </w:tcPr>
          <w:p w:rsidR="00EA6E42" w:rsidRPr="00CC462C" w:rsidRDefault="00EA6E42" w:rsidP="00175E9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Эссе и рецензия</w:t>
            </w:r>
          </w:p>
        </w:tc>
        <w:tc>
          <w:tcPr>
            <w:tcW w:w="981" w:type="dxa"/>
            <w:tcBorders>
              <w:top w:val="single" w:sz="4" w:space="0" w:color="000000"/>
              <w:left w:val="single" w:sz="4" w:space="0" w:color="000000"/>
              <w:bottom w:val="single" w:sz="4" w:space="0" w:color="000000"/>
              <w:right w:val="single" w:sz="4" w:space="0" w:color="000000"/>
            </w:tcBorders>
            <w:hideMark/>
          </w:tcPr>
          <w:p w:rsidR="00EA6E42" w:rsidRPr="00CC462C" w:rsidRDefault="00EA6E42" w:rsidP="00175E91">
            <w:pPr>
              <w:spacing w:after="0" w:line="240" w:lineRule="auto"/>
              <w:jc w:val="center"/>
              <w:rPr>
                <w:rFonts w:ascii="Times New Roman" w:eastAsia="Times New Roman" w:hAnsi="Times New Roman"/>
                <w:sz w:val="24"/>
                <w:szCs w:val="24"/>
                <w:lang w:eastAsia="ru-RU"/>
              </w:rPr>
            </w:pPr>
            <w:r w:rsidRPr="00CC462C">
              <w:rPr>
                <w:rFonts w:ascii="Times New Roman" w:eastAsia="Times New Roman" w:hAnsi="Times New Roman"/>
                <w:sz w:val="24"/>
                <w:szCs w:val="24"/>
                <w:lang w:eastAsia="ru-RU"/>
              </w:rPr>
              <w:t>Экзамен</w:t>
            </w:r>
          </w:p>
        </w:tc>
        <w:tc>
          <w:tcPr>
            <w:tcW w:w="2406" w:type="dxa"/>
            <w:tcBorders>
              <w:top w:val="single" w:sz="4" w:space="0" w:color="000000"/>
              <w:left w:val="single" w:sz="4" w:space="0" w:color="000000"/>
              <w:bottom w:val="single" w:sz="4" w:space="0" w:color="000000"/>
              <w:right w:val="single" w:sz="4" w:space="0" w:color="000000"/>
            </w:tcBorders>
            <w:hideMark/>
          </w:tcPr>
          <w:p w:rsidR="00EA6E42" w:rsidRPr="00CC462C" w:rsidRDefault="00EA6E42" w:rsidP="00175E91">
            <w:pPr>
              <w:spacing w:after="0" w:line="240" w:lineRule="auto"/>
              <w:jc w:val="center"/>
              <w:rPr>
                <w:rFonts w:ascii="Times New Roman" w:eastAsia="Times New Roman" w:hAnsi="Times New Roman"/>
                <w:sz w:val="24"/>
                <w:szCs w:val="24"/>
                <w:lang w:eastAsia="ru-RU"/>
              </w:rPr>
            </w:pPr>
            <w:r w:rsidRPr="00CC462C">
              <w:rPr>
                <w:rFonts w:ascii="Times New Roman" w:eastAsia="Times New Roman" w:hAnsi="Times New Roman"/>
                <w:sz w:val="24"/>
                <w:szCs w:val="24"/>
                <w:lang w:eastAsia="ru-RU"/>
              </w:rPr>
              <w:t>Итого (максимально-расчетное количество баллов)</w:t>
            </w:r>
          </w:p>
        </w:tc>
      </w:tr>
      <w:tr w:rsidR="00EA6E42" w:rsidRPr="00CC462C" w:rsidTr="00175E91">
        <w:tc>
          <w:tcPr>
            <w:tcW w:w="1083" w:type="dxa"/>
            <w:tcBorders>
              <w:top w:val="single" w:sz="4" w:space="0" w:color="000000"/>
              <w:left w:val="single" w:sz="4" w:space="0" w:color="000000"/>
              <w:bottom w:val="single" w:sz="4" w:space="0" w:color="000000"/>
              <w:right w:val="single" w:sz="4" w:space="0" w:color="000000"/>
            </w:tcBorders>
            <w:hideMark/>
          </w:tcPr>
          <w:p w:rsidR="00EA6E42" w:rsidRPr="00CC462C" w:rsidRDefault="00EA6E42" w:rsidP="00175E91">
            <w:pPr>
              <w:spacing w:after="0" w:line="240" w:lineRule="auto"/>
              <w:jc w:val="center"/>
              <w:rPr>
                <w:rFonts w:ascii="Times New Roman" w:eastAsia="Times New Roman" w:hAnsi="Times New Roman"/>
                <w:sz w:val="24"/>
                <w:szCs w:val="24"/>
                <w:lang w:eastAsia="ru-RU"/>
              </w:rPr>
            </w:pPr>
            <w:r w:rsidRPr="00CC462C">
              <w:rPr>
                <w:rFonts w:ascii="Times New Roman" w:eastAsia="Times New Roman" w:hAnsi="Times New Roman"/>
                <w:sz w:val="24"/>
                <w:szCs w:val="24"/>
                <w:lang w:eastAsia="ru-RU"/>
              </w:rPr>
              <w:t>1</w:t>
            </w:r>
          </w:p>
        </w:tc>
        <w:tc>
          <w:tcPr>
            <w:tcW w:w="2228" w:type="dxa"/>
            <w:tcBorders>
              <w:top w:val="single" w:sz="4" w:space="0" w:color="000000"/>
              <w:left w:val="single" w:sz="4" w:space="0" w:color="000000"/>
              <w:bottom w:val="single" w:sz="4" w:space="0" w:color="000000"/>
              <w:right w:val="single" w:sz="4" w:space="0" w:color="000000"/>
            </w:tcBorders>
            <w:hideMark/>
          </w:tcPr>
          <w:p w:rsidR="00EA6E42" w:rsidRPr="00CC462C" w:rsidRDefault="00EA6E42" w:rsidP="00175E91">
            <w:pPr>
              <w:spacing w:after="0" w:line="240" w:lineRule="auto"/>
              <w:jc w:val="center"/>
              <w:rPr>
                <w:rFonts w:ascii="Times New Roman" w:hAnsi="Times New Roman"/>
                <w:sz w:val="24"/>
                <w:szCs w:val="24"/>
                <w:lang w:eastAsia="ru-RU"/>
              </w:rPr>
            </w:pPr>
            <w:r w:rsidRPr="00CC462C">
              <w:rPr>
                <w:rFonts w:ascii="Times New Roman" w:hAnsi="Times New Roman"/>
                <w:sz w:val="24"/>
                <w:szCs w:val="24"/>
                <w:lang w:eastAsia="ru-RU"/>
              </w:rPr>
              <w:t>Семинар 1 (Тема 1)</w:t>
            </w:r>
          </w:p>
        </w:tc>
        <w:tc>
          <w:tcPr>
            <w:tcW w:w="1492" w:type="dxa"/>
            <w:tcBorders>
              <w:top w:val="single" w:sz="4" w:space="0" w:color="000000"/>
              <w:left w:val="single" w:sz="4" w:space="0" w:color="000000"/>
              <w:bottom w:val="single" w:sz="4" w:space="0" w:color="000000"/>
              <w:right w:val="single" w:sz="4" w:space="0" w:color="000000"/>
            </w:tcBorders>
          </w:tcPr>
          <w:p w:rsidR="00EA6E42" w:rsidRPr="00CC462C" w:rsidRDefault="00EA6E42" w:rsidP="00175E91">
            <w:pPr>
              <w:spacing w:after="0" w:line="240" w:lineRule="auto"/>
              <w:jc w:val="center"/>
              <w:rPr>
                <w:rFonts w:ascii="Times New Roman" w:eastAsia="Times New Roman" w:hAnsi="Times New Roman"/>
                <w:sz w:val="24"/>
                <w:szCs w:val="24"/>
                <w:lang w:val="en-US" w:eastAsia="ru-RU"/>
              </w:rPr>
            </w:pPr>
            <w:r>
              <w:rPr>
                <w:rFonts w:ascii="Times New Roman" w:hAnsi="Times New Roman"/>
                <w:sz w:val="20"/>
                <w:szCs w:val="20"/>
                <w:lang w:eastAsia="ru-RU"/>
              </w:rPr>
              <w:t>2</w:t>
            </w:r>
          </w:p>
        </w:tc>
        <w:tc>
          <w:tcPr>
            <w:tcW w:w="1009" w:type="dxa"/>
            <w:tcBorders>
              <w:top w:val="single" w:sz="4" w:space="0" w:color="000000"/>
              <w:left w:val="single" w:sz="4" w:space="0" w:color="000000"/>
              <w:bottom w:val="single" w:sz="4" w:space="0" w:color="000000"/>
              <w:right w:val="single" w:sz="4" w:space="0" w:color="000000"/>
            </w:tcBorders>
          </w:tcPr>
          <w:p w:rsidR="00EA6E42" w:rsidRPr="00CA75EF" w:rsidRDefault="00EA6E42" w:rsidP="00175E91">
            <w:pPr>
              <w:spacing w:after="0" w:line="240" w:lineRule="auto"/>
              <w:jc w:val="center"/>
              <w:rPr>
                <w:rFonts w:ascii="Times New Roman" w:eastAsia="Times New Roman" w:hAnsi="Times New Roman"/>
                <w:sz w:val="24"/>
                <w:szCs w:val="24"/>
                <w:lang w:eastAsia="ru-RU"/>
              </w:rPr>
            </w:pPr>
          </w:p>
        </w:tc>
        <w:tc>
          <w:tcPr>
            <w:tcW w:w="980" w:type="dxa"/>
            <w:tcBorders>
              <w:top w:val="single" w:sz="4" w:space="0" w:color="000000"/>
              <w:left w:val="single" w:sz="4" w:space="0" w:color="000000"/>
              <w:bottom w:val="single" w:sz="4" w:space="0" w:color="000000"/>
              <w:right w:val="single" w:sz="4" w:space="0" w:color="000000"/>
            </w:tcBorders>
          </w:tcPr>
          <w:p w:rsidR="00EA6E42" w:rsidRPr="00CC462C" w:rsidRDefault="00EA6E42" w:rsidP="00175E91">
            <w:pPr>
              <w:spacing w:after="0" w:line="240" w:lineRule="auto"/>
              <w:jc w:val="center"/>
              <w:rPr>
                <w:rFonts w:ascii="Times New Roman" w:eastAsia="Times New Roman" w:hAnsi="Times New Roman"/>
                <w:sz w:val="24"/>
                <w:szCs w:val="24"/>
                <w:lang w:eastAsia="ru-RU"/>
              </w:rPr>
            </w:pPr>
          </w:p>
        </w:tc>
        <w:tc>
          <w:tcPr>
            <w:tcW w:w="981" w:type="dxa"/>
            <w:tcBorders>
              <w:top w:val="single" w:sz="4" w:space="0" w:color="000000"/>
              <w:left w:val="single" w:sz="4" w:space="0" w:color="000000"/>
              <w:bottom w:val="single" w:sz="4" w:space="0" w:color="000000"/>
              <w:right w:val="single" w:sz="4" w:space="0" w:color="000000"/>
            </w:tcBorders>
          </w:tcPr>
          <w:p w:rsidR="00EA6E42" w:rsidRPr="00CC462C" w:rsidRDefault="00EA6E42" w:rsidP="00175E91">
            <w:pPr>
              <w:spacing w:after="0" w:line="240" w:lineRule="auto"/>
              <w:jc w:val="center"/>
              <w:rPr>
                <w:rFonts w:ascii="Times New Roman" w:eastAsia="Times New Roman" w:hAnsi="Times New Roman"/>
                <w:sz w:val="24"/>
                <w:szCs w:val="24"/>
                <w:lang w:eastAsia="ru-RU"/>
              </w:rPr>
            </w:pPr>
          </w:p>
        </w:tc>
        <w:tc>
          <w:tcPr>
            <w:tcW w:w="2406" w:type="dxa"/>
            <w:tcBorders>
              <w:top w:val="single" w:sz="4" w:space="0" w:color="000000"/>
              <w:left w:val="single" w:sz="4" w:space="0" w:color="000000"/>
              <w:bottom w:val="single" w:sz="4" w:space="0" w:color="000000"/>
              <w:right w:val="single" w:sz="4" w:space="0" w:color="000000"/>
            </w:tcBorders>
          </w:tcPr>
          <w:p w:rsidR="00EA6E42" w:rsidRPr="00CC462C" w:rsidRDefault="00EA6E42" w:rsidP="00175E91">
            <w:pPr>
              <w:spacing w:after="0" w:line="240" w:lineRule="auto"/>
              <w:jc w:val="center"/>
              <w:rPr>
                <w:rFonts w:ascii="Times New Roman" w:eastAsia="Times New Roman" w:hAnsi="Times New Roman"/>
                <w:sz w:val="24"/>
                <w:szCs w:val="24"/>
                <w:lang w:eastAsia="ru-RU"/>
              </w:rPr>
            </w:pPr>
          </w:p>
        </w:tc>
      </w:tr>
      <w:tr w:rsidR="00EA6E42" w:rsidRPr="00CC462C" w:rsidTr="00175E91">
        <w:tc>
          <w:tcPr>
            <w:tcW w:w="1083" w:type="dxa"/>
            <w:tcBorders>
              <w:top w:val="single" w:sz="4" w:space="0" w:color="000000"/>
              <w:left w:val="single" w:sz="4" w:space="0" w:color="000000"/>
              <w:bottom w:val="single" w:sz="4" w:space="0" w:color="000000"/>
              <w:right w:val="single" w:sz="4" w:space="0" w:color="000000"/>
            </w:tcBorders>
            <w:hideMark/>
          </w:tcPr>
          <w:p w:rsidR="00EA6E42" w:rsidRPr="00CC462C" w:rsidRDefault="00EA6E42" w:rsidP="00175E91">
            <w:pPr>
              <w:spacing w:after="0" w:line="240" w:lineRule="auto"/>
              <w:jc w:val="center"/>
              <w:rPr>
                <w:rFonts w:ascii="Times New Roman" w:eastAsia="Times New Roman" w:hAnsi="Times New Roman"/>
                <w:sz w:val="24"/>
                <w:szCs w:val="24"/>
                <w:lang w:eastAsia="ru-RU"/>
              </w:rPr>
            </w:pPr>
            <w:r w:rsidRPr="00CC462C">
              <w:rPr>
                <w:rFonts w:ascii="Times New Roman" w:eastAsia="Times New Roman" w:hAnsi="Times New Roman"/>
                <w:sz w:val="24"/>
                <w:szCs w:val="24"/>
                <w:lang w:eastAsia="ru-RU"/>
              </w:rPr>
              <w:t>2</w:t>
            </w:r>
          </w:p>
        </w:tc>
        <w:tc>
          <w:tcPr>
            <w:tcW w:w="2228" w:type="dxa"/>
            <w:tcBorders>
              <w:top w:val="single" w:sz="4" w:space="0" w:color="000000"/>
              <w:left w:val="single" w:sz="4" w:space="0" w:color="000000"/>
              <w:bottom w:val="single" w:sz="4" w:space="0" w:color="000000"/>
              <w:right w:val="single" w:sz="4" w:space="0" w:color="000000"/>
            </w:tcBorders>
            <w:hideMark/>
          </w:tcPr>
          <w:p w:rsidR="00EA6E42" w:rsidRPr="00CC462C" w:rsidRDefault="00EA6E42" w:rsidP="00175E91">
            <w:pPr>
              <w:spacing w:after="0" w:line="240" w:lineRule="auto"/>
              <w:jc w:val="center"/>
              <w:rPr>
                <w:rFonts w:ascii="Times New Roman" w:hAnsi="Times New Roman"/>
                <w:sz w:val="24"/>
                <w:szCs w:val="24"/>
                <w:lang w:eastAsia="ru-RU"/>
              </w:rPr>
            </w:pPr>
            <w:r w:rsidRPr="00CC462C">
              <w:rPr>
                <w:rFonts w:ascii="Times New Roman" w:hAnsi="Times New Roman"/>
                <w:sz w:val="24"/>
                <w:szCs w:val="24"/>
                <w:lang w:eastAsia="ru-RU"/>
              </w:rPr>
              <w:t>Семинар 2 (Тема 1)</w:t>
            </w:r>
          </w:p>
        </w:tc>
        <w:tc>
          <w:tcPr>
            <w:tcW w:w="1492" w:type="dxa"/>
            <w:tcBorders>
              <w:top w:val="single" w:sz="4" w:space="0" w:color="000000"/>
              <w:left w:val="single" w:sz="4" w:space="0" w:color="000000"/>
              <w:bottom w:val="single" w:sz="4" w:space="0" w:color="000000"/>
              <w:right w:val="single" w:sz="4" w:space="0" w:color="000000"/>
            </w:tcBorders>
          </w:tcPr>
          <w:p w:rsidR="00EA6E42" w:rsidRPr="00CC462C" w:rsidRDefault="00EA6E42" w:rsidP="00175E91">
            <w:pPr>
              <w:spacing w:after="0" w:line="240" w:lineRule="auto"/>
              <w:jc w:val="center"/>
              <w:rPr>
                <w:rFonts w:ascii="Times New Roman" w:eastAsia="Times New Roman" w:hAnsi="Times New Roman"/>
                <w:sz w:val="24"/>
                <w:szCs w:val="24"/>
                <w:lang w:val="en-US" w:eastAsia="ru-RU"/>
              </w:rPr>
            </w:pPr>
          </w:p>
        </w:tc>
        <w:tc>
          <w:tcPr>
            <w:tcW w:w="1009" w:type="dxa"/>
            <w:tcBorders>
              <w:top w:val="single" w:sz="4" w:space="0" w:color="000000"/>
              <w:left w:val="single" w:sz="4" w:space="0" w:color="000000"/>
              <w:bottom w:val="single" w:sz="4" w:space="0" w:color="000000"/>
              <w:right w:val="single" w:sz="4" w:space="0" w:color="000000"/>
            </w:tcBorders>
          </w:tcPr>
          <w:p w:rsidR="00EA6E42" w:rsidRPr="00CA75EF" w:rsidRDefault="00EA6E42" w:rsidP="00175E91">
            <w:pPr>
              <w:spacing w:after="0" w:line="240" w:lineRule="auto"/>
              <w:jc w:val="center"/>
              <w:rPr>
                <w:rFonts w:ascii="Times New Roman" w:eastAsia="Times New Roman" w:hAnsi="Times New Roman"/>
                <w:sz w:val="24"/>
                <w:szCs w:val="24"/>
                <w:lang w:eastAsia="ru-RU"/>
              </w:rPr>
            </w:pPr>
          </w:p>
        </w:tc>
        <w:tc>
          <w:tcPr>
            <w:tcW w:w="980" w:type="dxa"/>
            <w:tcBorders>
              <w:top w:val="single" w:sz="4" w:space="0" w:color="000000"/>
              <w:left w:val="single" w:sz="4" w:space="0" w:color="000000"/>
              <w:bottom w:val="single" w:sz="4" w:space="0" w:color="000000"/>
              <w:right w:val="single" w:sz="4" w:space="0" w:color="000000"/>
            </w:tcBorders>
          </w:tcPr>
          <w:p w:rsidR="00EA6E42" w:rsidRPr="00CC462C" w:rsidRDefault="00EA6E42" w:rsidP="00175E91">
            <w:pPr>
              <w:spacing w:after="0" w:line="240" w:lineRule="auto"/>
              <w:jc w:val="center"/>
              <w:rPr>
                <w:rFonts w:ascii="Times New Roman" w:eastAsia="Times New Roman" w:hAnsi="Times New Roman"/>
                <w:sz w:val="24"/>
                <w:szCs w:val="24"/>
                <w:lang w:eastAsia="ru-RU"/>
              </w:rPr>
            </w:pPr>
          </w:p>
        </w:tc>
        <w:tc>
          <w:tcPr>
            <w:tcW w:w="981" w:type="dxa"/>
            <w:tcBorders>
              <w:top w:val="single" w:sz="4" w:space="0" w:color="000000"/>
              <w:left w:val="single" w:sz="4" w:space="0" w:color="000000"/>
              <w:bottom w:val="single" w:sz="4" w:space="0" w:color="000000"/>
              <w:right w:val="single" w:sz="4" w:space="0" w:color="000000"/>
            </w:tcBorders>
          </w:tcPr>
          <w:p w:rsidR="00EA6E42" w:rsidRPr="00CC462C" w:rsidRDefault="00EA6E42" w:rsidP="00175E91">
            <w:pPr>
              <w:spacing w:after="0" w:line="240" w:lineRule="auto"/>
              <w:jc w:val="center"/>
              <w:rPr>
                <w:rFonts w:ascii="Times New Roman" w:eastAsia="Times New Roman" w:hAnsi="Times New Roman"/>
                <w:sz w:val="24"/>
                <w:szCs w:val="24"/>
                <w:lang w:eastAsia="ru-RU"/>
              </w:rPr>
            </w:pPr>
          </w:p>
        </w:tc>
        <w:tc>
          <w:tcPr>
            <w:tcW w:w="2406" w:type="dxa"/>
            <w:tcBorders>
              <w:top w:val="single" w:sz="4" w:space="0" w:color="000000"/>
              <w:left w:val="single" w:sz="4" w:space="0" w:color="000000"/>
              <w:bottom w:val="single" w:sz="4" w:space="0" w:color="000000"/>
              <w:right w:val="single" w:sz="4" w:space="0" w:color="000000"/>
            </w:tcBorders>
          </w:tcPr>
          <w:p w:rsidR="00EA6E42" w:rsidRPr="00CC462C" w:rsidRDefault="00EA6E42" w:rsidP="00175E91">
            <w:pPr>
              <w:spacing w:after="0" w:line="240" w:lineRule="auto"/>
              <w:jc w:val="center"/>
              <w:rPr>
                <w:rFonts w:ascii="Times New Roman" w:eastAsia="Times New Roman" w:hAnsi="Times New Roman"/>
                <w:sz w:val="24"/>
                <w:szCs w:val="24"/>
                <w:lang w:eastAsia="ru-RU"/>
              </w:rPr>
            </w:pPr>
          </w:p>
        </w:tc>
      </w:tr>
      <w:tr w:rsidR="00EA6E42" w:rsidRPr="00CC462C" w:rsidTr="00175E91">
        <w:tc>
          <w:tcPr>
            <w:tcW w:w="1083" w:type="dxa"/>
            <w:tcBorders>
              <w:top w:val="single" w:sz="4" w:space="0" w:color="000000"/>
              <w:left w:val="single" w:sz="4" w:space="0" w:color="000000"/>
              <w:bottom w:val="single" w:sz="4" w:space="0" w:color="000000"/>
              <w:right w:val="single" w:sz="4" w:space="0" w:color="000000"/>
            </w:tcBorders>
            <w:hideMark/>
          </w:tcPr>
          <w:p w:rsidR="00EA6E42" w:rsidRPr="00CC462C" w:rsidRDefault="00EA6E42" w:rsidP="00175E91">
            <w:pPr>
              <w:spacing w:after="0" w:line="240" w:lineRule="auto"/>
              <w:jc w:val="center"/>
              <w:rPr>
                <w:rFonts w:ascii="Times New Roman" w:eastAsia="Times New Roman" w:hAnsi="Times New Roman"/>
                <w:sz w:val="24"/>
                <w:szCs w:val="24"/>
                <w:lang w:eastAsia="ru-RU"/>
              </w:rPr>
            </w:pPr>
            <w:r w:rsidRPr="00CC462C">
              <w:rPr>
                <w:rFonts w:ascii="Times New Roman" w:eastAsia="Times New Roman" w:hAnsi="Times New Roman"/>
                <w:sz w:val="24"/>
                <w:szCs w:val="24"/>
                <w:lang w:eastAsia="ru-RU"/>
              </w:rPr>
              <w:t>3</w:t>
            </w:r>
          </w:p>
        </w:tc>
        <w:tc>
          <w:tcPr>
            <w:tcW w:w="2228" w:type="dxa"/>
            <w:tcBorders>
              <w:top w:val="single" w:sz="4" w:space="0" w:color="000000"/>
              <w:left w:val="single" w:sz="4" w:space="0" w:color="000000"/>
              <w:bottom w:val="single" w:sz="4" w:space="0" w:color="000000"/>
              <w:right w:val="single" w:sz="4" w:space="0" w:color="000000"/>
            </w:tcBorders>
            <w:hideMark/>
          </w:tcPr>
          <w:p w:rsidR="00EA6E42" w:rsidRPr="00CC462C" w:rsidRDefault="00EA6E42" w:rsidP="00175E91">
            <w:pPr>
              <w:spacing w:after="0" w:line="240" w:lineRule="auto"/>
              <w:jc w:val="center"/>
              <w:rPr>
                <w:rFonts w:ascii="Times New Roman" w:hAnsi="Times New Roman"/>
                <w:sz w:val="24"/>
                <w:szCs w:val="24"/>
                <w:lang w:eastAsia="ru-RU"/>
              </w:rPr>
            </w:pPr>
            <w:r w:rsidRPr="00CC462C">
              <w:rPr>
                <w:rFonts w:ascii="Times New Roman" w:hAnsi="Times New Roman"/>
                <w:sz w:val="24"/>
                <w:szCs w:val="24"/>
                <w:lang w:eastAsia="ru-RU"/>
              </w:rPr>
              <w:t xml:space="preserve">Семинар 3 (Тема </w:t>
            </w:r>
            <w:r w:rsidRPr="00CC462C">
              <w:rPr>
                <w:rFonts w:ascii="Times New Roman" w:hAnsi="Times New Roman"/>
                <w:sz w:val="24"/>
                <w:szCs w:val="24"/>
                <w:lang w:val="en-US" w:eastAsia="ru-RU"/>
              </w:rPr>
              <w:t>1</w:t>
            </w:r>
            <w:r w:rsidRPr="00CC462C">
              <w:rPr>
                <w:rFonts w:ascii="Times New Roman" w:hAnsi="Times New Roman"/>
                <w:sz w:val="24"/>
                <w:szCs w:val="24"/>
                <w:lang w:eastAsia="ru-RU"/>
              </w:rPr>
              <w:t>)</w:t>
            </w:r>
          </w:p>
        </w:tc>
        <w:tc>
          <w:tcPr>
            <w:tcW w:w="1492" w:type="dxa"/>
            <w:tcBorders>
              <w:top w:val="single" w:sz="4" w:space="0" w:color="000000"/>
              <w:left w:val="single" w:sz="4" w:space="0" w:color="000000"/>
              <w:bottom w:val="single" w:sz="4" w:space="0" w:color="000000"/>
              <w:right w:val="single" w:sz="4" w:space="0" w:color="000000"/>
            </w:tcBorders>
          </w:tcPr>
          <w:p w:rsidR="00EA6E42" w:rsidRPr="00CC462C" w:rsidRDefault="00EA6E42" w:rsidP="00175E91">
            <w:pPr>
              <w:spacing w:after="0" w:line="240" w:lineRule="auto"/>
              <w:jc w:val="center"/>
              <w:rPr>
                <w:rFonts w:ascii="Times New Roman" w:eastAsia="Times New Roman" w:hAnsi="Times New Roman"/>
                <w:sz w:val="24"/>
                <w:szCs w:val="24"/>
                <w:lang w:val="en-US" w:eastAsia="ru-RU"/>
              </w:rPr>
            </w:pPr>
          </w:p>
        </w:tc>
        <w:tc>
          <w:tcPr>
            <w:tcW w:w="1009" w:type="dxa"/>
            <w:tcBorders>
              <w:top w:val="single" w:sz="4" w:space="0" w:color="000000"/>
              <w:left w:val="single" w:sz="4" w:space="0" w:color="000000"/>
              <w:bottom w:val="single" w:sz="4" w:space="0" w:color="000000"/>
              <w:right w:val="single" w:sz="4" w:space="0" w:color="000000"/>
            </w:tcBorders>
          </w:tcPr>
          <w:p w:rsidR="00EA6E42" w:rsidRPr="00CA75EF" w:rsidRDefault="00EA6E42" w:rsidP="00175E91">
            <w:pPr>
              <w:spacing w:after="0" w:line="240" w:lineRule="auto"/>
              <w:jc w:val="center"/>
              <w:rPr>
                <w:rFonts w:ascii="Times New Roman" w:eastAsia="Times New Roman" w:hAnsi="Times New Roman"/>
                <w:sz w:val="24"/>
                <w:szCs w:val="24"/>
                <w:lang w:eastAsia="ru-RU"/>
              </w:rPr>
            </w:pPr>
          </w:p>
        </w:tc>
        <w:tc>
          <w:tcPr>
            <w:tcW w:w="980" w:type="dxa"/>
            <w:tcBorders>
              <w:top w:val="single" w:sz="4" w:space="0" w:color="000000"/>
              <w:left w:val="single" w:sz="4" w:space="0" w:color="000000"/>
              <w:bottom w:val="single" w:sz="4" w:space="0" w:color="000000"/>
              <w:right w:val="single" w:sz="4" w:space="0" w:color="000000"/>
            </w:tcBorders>
          </w:tcPr>
          <w:p w:rsidR="00EA6E42" w:rsidRPr="00CC462C" w:rsidRDefault="00EA6E42" w:rsidP="00175E91">
            <w:pPr>
              <w:spacing w:after="0" w:line="240" w:lineRule="auto"/>
              <w:jc w:val="center"/>
              <w:rPr>
                <w:rFonts w:ascii="Times New Roman" w:eastAsia="Times New Roman" w:hAnsi="Times New Roman"/>
                <w:sz w:val="24"/>
                <w:szCs w:val="24"/>
                <w:lang w:eastAsia="ru-RU"/>
              </w:rPr>
            </w:pPr>
          </w:p>
        </w:tc>
        <w:tc>
          <w:tcPr>
            <w:tcW w:w="981" w:type="dxa"/>
            <w:tcBorders>
              <w:top w:val="single" w:sz="4" w:space="0" w:color="000000"/>
              <w:left w:val="single" w:sz="4" w:space="0" w:color="000000"/>
              <w:bottom w:val="single" w:sz="4" w:space="0" w:color="000000"/>
              <w:right w:val="single" w:sz="4" w:space="0" w:color="000000"/>
            </w:tcBorders>
          </w:tcPr>
          <w:p w:rsidR="00EA6E42" w:rsidRPr="00CC462C" w:rsidRDefault="00EA6E42" w:rsidP="00175E91">
            <w:pPr>
              <w:spacing w:after="0" w:line="240" w:lineRule="auto"/>
              <w:jc w:val="center"/>
              <w:rPr>
                <w:rFonts w:ascii="Times New Roman" w:eastAsia="Times New Roman" w:hAnsi="Times New Roman"/>
                <w:sz w:val="24"/>
                <w:szCs w:val="24"/>
                <w:lang w:eastAsia="ru-RU"/>
              </w:rPr>
            </w:pPr>
          </w:p>
        </w:tc>
        <w:tc>
          <w:tcPr>
            <w:tcW w:w="2406" w:type="dxa"/>
            <w:tcBorders>
              <w:top w:val="single" w:sz="4" w:space="0" w:color="000000"/>
              <w:left w:val="single" w:sz="4" w:space="0" w:color="000000"/>
              <w:bottom w:val="single" w:sz="4" w:space="0" w:color="000000"/>
              <w:right w:val="single" w:sz="4" w:space="0" w:color="000000"/>
            </w:tcBorders>
          </w:tcPr>
          <w:p w:rsidR="00EA6E42" w:rsidRPr="00CC462C" w:rsidRDefault="00EA6E42" w:rsidP="00175E91">
            <w:pPr>
              <w:spacing w:after="0" w:line="240" w:lineRule="auto"/>
              <w:jc w:val="center"/>
              <w:rPr>
                <w:rFonts w:ascii="Times New Roman" w:eastAsia="Times New Roman" w:hAnsi="Times New Roman"/>
                <w:sz w:val="24"/>
                <w:szCs w:val="24"/>
                <w:lang w:eastAsia="ru-RU"/>
              </w:rPr>
            </w:pPr>
          </w:p>
        </w:tc>
      </w:tr>
      <w:tr w:rsidR="00EA6E42" w:rsidRPr="00CC462C" w:rsidTr="00175E91">
        <w:tc>
          <w:tcPr>
            <w:tcW w:w="1083" w:type="dxa"/>
            <w:tcBorders>
              <w:top w:val="single" w:sz="4" w:space="0" w:color="000000"/>
              <w:left w:val="single" w:sz="4" w:space="0" w:color="000000"/>
              <w:bottom w:val="single" w:sz="4" w:space="0" w:color="000000"/>
              <w:right w:val="single" w:sz="4" w:space="0" w:color="000000"/>
            </w:tcBorders>
            <w:hideMark/>
          </w:tcPr>
          <w:p w:rsidR="00EA6E42" w:rsidRPr="00CC462C" w:rsidRDefault="00EA6E42" w:rsidP="00175E91">
            <w:pPr>
              <w:spacing w:after="0" w:line="240" w:lineRule="auto"/>
              <w:jc w:val="center"/>
              <w:rPr>
                <w:rFonts w:ascii="Times New Roman" w:eastAsia="Times New Roman" w:hAnsi="Times New Roman"/>
                <w:sz w:val="24"/>
                <w:szCs w:val="24"/>
                <w:lang w:eastAsia="ru-RU"/>
              </w:rPr>
            </w:pPr>
            <w:r w:rsidRPr="00CC462C">
              <w:rPr>
                <w:rFonts w:ascii="Times New Roman" w:eastAsia="Times New Roman" w:hAnsi="Times New Roman"/>
                <w:sz w:val="24"/>
                <w:szCs w:val="24"/>
                <w:lang w:eastAsia="ru-RU"/>
              </w:rPr>
              <w:t>4</w:t>
            </w:r>
          </w:p>
        </w:tc>
        <w:tc>
          <w:tcPr>
            <w:tcW w:w="2228" w:type="dxa"/>
            <w:tcBorders>
              <w:top w:val="single" w:sz="4" w:space="0" w:color="000000"/>
              <w:left w:val="single" w:sz="4" w:space="0" w:color="000000"/>
              <w:bottom w:val="single" w:sz="4" w:space="0" w:color="000000"/>
              <w:right w:val="single" w:sz="4" w:space="0" w:color="000000"/>
            </w:tcBorders>
            <w:hideMark/>
          </w:tcPr>
          <w:p w:rsidR="00EA6E42" w:rsidRPr="00CC462C" w:rsidRDefault="00EA6E42" w:rsidP="00175E91">
            <w:pPr>
              <w:spacing w:after="0" w:line="240" w:lineRule="auto"/>
              <w:jc w:val="center"/>
              <w:rPr>
                <w:rFonts w:ascii="Times New Roman" w:hAnsi="Times New Roman"/>
                <w:sz w:val="24"/>
                <w:szCs w:val="24"/>
                <w:lang w:eastAsia="ru-RU"/>
              </w:rPr>
            </w:pPr>
            <w:r w:rsidRPr="00CC462C">
              <w:rPr>
                <w:rFonts w:ascii="Times New Roman" w:hAnsi="Times New Roman"/>
                <w:sz w:val="24"/>
                <w:szCs w:val="24"/>
                <w:lang w:eastAsia="ru-RU"/>
              </w:rPr>
              <w:t xml:space="preserve">Семинар 4 (Тема </w:t>
            </w:r>
            <w:r w:rsidRPr="00CC462C">
              <w:rPr>
                <w:rFonts w:ascii="Times New Roman" w:hAnsi="Times New Roman"/>
                <w:sz w:val="24"/>
                <w:szCs w:val="24"/>
                <w:lang w:val="en-US" w:eastAsia="ru-RU"/>
              </w:rPr>
              <w:t>1</w:t>
            </w:r>
            <w:r w:rsidRPr="00CC462C">
              <w:rPr>
                <w:rFonts w:ascii="Times New Roman" w:hAnsi="Times New Roman"/>
                <w:sz w:val="24"/>
                <w:szCs w:val="24"/>
                <w:lang w:eastAsia="ru-RU"/>
              </w:rPr>
              <w:t>)</w:t>
            </w:r>
          </w:p>
        </w:tc>
        <w:tc>
          <w:tcPr>
            <w:tcW w:w="1492" w:type="dxa"/>
            <w:tcBorders>
              <w:top w:val="single" w:sz="4" w:space="0" w:color="000000"/>
              <w:left w:val="single" w:sz="4" w:space="0" w:color="000000"/>
              <w:bottom w:val="single" w:sz="4" w:space="0" w:color="000000"/>
              <w:right w:val="single" w:sz="4" w:space="0" w:color="000000"/>
            </w:tcBorders>
          </w:tcPr>
          <w:p w:rsidR="00EA6E42" w:rsidRPr="00CC462C" w:rsidRDefault="00EA6E42" w:rsidP="00175E91">
            <w:pPr>
              <w:spacing w:after="0" w:line="240" w:lineRule="auto"/>
              <w:jc w:val="center"/>
              <w:rPr>
                <w:rFonts w:ascii="Times New Roman" w:eastAsia="Times New Roman" w:hAnsi="Times New Roman"/>
                <w:sz w:val="24"/>
                <w:szCs w:val="24"/>
                <w:lang w:val="en-US" w:eastAsia="ru-RU"/>
              </w:rPr>
            </w:pPr>
          </w:p>
        </w:tc>
        <w:tc>
          <w:tcPr>
            <w:tcW w:w="1009" w:type="dxa"/>
            <w:tcBorders>
              <w:top w:val="single" w:sz="4" w:space="0" w:color="000000"/>
              <w:left w:val="single" w:sz="4" w:space="0" w:color="000000"/>
              <w:bottom w:val="single" w:sz="4" w:space="0" w:color="000000"/>
              <w:right w:val="single" w:sz="4" w:space="0" w:color="000000"/>
            </w:tcBorders>
          </w:tcPr>
          <w:p w:rsidR="00EA6E42" w:rsidRPr="00CA75EF" w:rsidRDefault="00EA6E42" w:rsidP="00175E91">
            <w:pPr>
              <w:spacing w:after="0" w:line="240" w:lineRule="auto"/>
              <w:jc w:val="center"/>
              <w:rPr>
                <w:rFonts w:ascii="Times New Roman" w:eastAsia="Times New Roman" w:hAnsi="Times New Roman"/>
                <w:sz w:val="24"/>
                <w:szCs w:val="24"/>
                <w:lang w:eastAsia="ru-RU"/>
              </w:rPr>
            </w:pPr>
          </w:p>
        </w:tc>
        <w:tc>
          <w:tcPr>
            <w:tcW w:w="980" w:type="dxa"/>
            <w:tcBorders>
              <w:top w:val="single" w:sz="4" w:space="0" w:color="000000"/>
              <w:left w:val="single" w:sz="4" w:space="0" w:color="000000"/>
              <w:bottom w:val="single" w:sz="4" w:space="0" w:color="000000"/>
              <w:right w:val="single" w:sz="4" w:space="0" w:color="000000"/>
            </w:tcBorders>
          </w:tcPr>
          <w:p w:rsidR="00EA6E42" w:rsidRPr="00CC462C" w:rsidRDefault="00EA6E42" w:rsidP="00175E91">
            <w:pPr>
              <w:spacing w:after="0" w:line="240" w:lineRule="auto"/>
              <w:jc w:val="center"/>
              <w:rPr>
                <w:rFonts w:ascii="Times New Roman" w:eastAsia="Times New Roman" w:hAnsi="Times New Roman"/>
                <w:sz w:val="24"/>
                <w:szCs w:val="24"/>
                <w:lang w:eastAsia="ru-RU"/>
              </w:rPr>
            </w:pPr>
          </w:p>
        </w:tc>
        <w:tc>
          <w:tcPr>
            <w:tcW w:w="981" w:type="dxa"/>
            <w:tcBorders>
              <w:top w:val="single" w:sz="4" w:space="0" w:color="000000"/>
              <w:left w:val="single" w:sz="4" w:space="0" w:color="000000"/>
              <w:bottom w:val="single" w:sz="4" w:space="0" w:color="000000"/>
              <w:right w:val="single" w:sz="4" w:space="0" w:color="000000"/>
            </w:tcBorders>
          </w:tcPr>
          <w:p w:rsidR="00EA6E42" w:rsidRPr="00CC462C" w:rsidRDefault="00EA6E42" w:rsidP="00175E91">
            <w:pPr>
              <w:spacing w:after="0" w:line="240" w:lineRule="auto"/>
              <w:jc w:val="center"/>
              <w:rPr>
                <w:rFonts w:ascii="Times New Roman" w:eastAsia="Times New Roman" w:hAnsi="Times New Roman"/>
                <w:sz w:val="24"/>
                <w:szCs w:val="24"/>
                <w:lang w:eastAsia="ru-RU"/>
              </w:rPr>
            </w:pPr>
          </w:p>
        </w:tc>
        <w:tc>
          <w:tcPr>
            <w:tcW w:w="2406" w:type="dxa"/>
            <w:tcBorders>
              <w:top w:val="single" w:sz="4" w:space="0" w:color="000000"/>
              <w:left w:val="single" w:sz="4" w:space="0" w:color="000000"/>
              <w:bottom w:val="single" w:sz="4" w:space="0" w:color="000000"/>
              <w:right w:val="single" w:sz="4" w:space="0" w:color="000000"/>
            </w:tcBorders>
            <w:hideMark/>
          </w:tcPr>
          <w:p w:rsidR="00EA6E42" w:rsidRPr="00CC462C" w:rsidRDefault="00EA6E42" w:rsidP="00175E91">
            <w:pPr>
              <w:spacing w:after="0" w:line="240" w:lineRule="auto"/>
              <w:jc w:val="center"/>
              <w:rPr>
                <w:rFonts w:ascii="Times New Roman" w:eastAsia="Times New Roman" w:hAnsi="Times New Roman"/>
                <w:sz w:val="24"/>
                <w:szCs w:val="24"/>
                <w:lang w:eastAsia="ru-RU"/>
              </w:rPr>
            </w:pPr>
            <w:r w:rsidRPr="00FF57C7">
              <w:rPr>
                <w:rFonts w:ascii="Times New Roman" w:hAnsi="Times New Roman"/>
                <w:sz w:val="20"/>
                <w:szCs w:val="20"/>
                <w:lang w:eastAsia="ru-RU"/>
              </w:rPr>
              <w:t xml:space="preserve">Σ </w:t>
            </w:r>
            <w:r>
              <w:rPr>
                <w:rFonts w:ascii="Times New Roman" w:hAnsi="Times New Roman"/>
                <w:sz w:val="20"/>
                <w:szCs w:val="20"/>
                <w:lang w:val="en-US" w:eastAsia="ru-RU"/>
              </w:rPr>
              <w:t>6</w:t>
            </w:r>
            <w:r w:rsidRPr="00FF57C7">
              <w:rPr>
                <w:rFonts w:ascii="Times New Roman" w:hAnsi="Times New Roman"/>
                <w:sz w:val="20"/>
                <w:szCs w:val="20"/>
                <w:lang w:eastAsia="ru-RU"/>
              </w:rPr>
              <w:t xml:space="preserve"> за 4 недели</w:t>
            </w:r>
          </w:p>
        </w:tc>
      </w:tr>
      <w:tr w:rsidR="00EA6E42" w:rsidRPr="00CC462C" w:rsidTr="00175E91">
        <w:tc>
          <w:tcPr>
            <w:tcW w:w="1083" w:type="dxa"/>
            <w:tcBorders>
              <w:top w:val="single" w:sz="4" w:space="0" w:color="000000"/>
              <w:left w:val="single" w:sz="4" w:space="0" w:color="000000"/>
              <w:bottom w:val="single" w:sz="4" w:space="0" w:color="000000"/>
              <w:right w:val="single" w:sz="4" w:space="0" w:color="000000"/>
            </w:tcBorders>
            <w:hideMark/>
          </w:tcPr>
          <w:p w:rsidR="00EA6E42" w:rsidRPr="00CC462C" w:rsidRDefault="00EA6E42" w:rsidP="00175E91">
            <w:pPr>
              <w:spacing w:after="0" w:line="240" w:lineRule="auto"/>
              <w:jc w:val="center"/>
              <w:rPr>
                <w:rFonts w:ascii="Times New Roman" w:eastAsia="Times New Roman" w:hAnsi="Times New Roman"/>
                <w:sz w:val="24"/>
                <w:szCs w:val="24"/>
                <w:lang w:eastAsia="ru-RU"/>
              </w:rPr>
            </w:pPr>
            <w:r w:rsidRPr="00CC462C">
              <w:rPr>
                <w:rFonts w:ascii="Times New Roman" w:eastAsia="Times New Roman" w:hAnsi="Times New Roman"/>
                <w:sz w:val="24"/>
                <w:szCs w:val="24"/>
                <w:lang w:eastAsia="ru-RU"/>
              </w:rPr>
              <w:t>5</w:t>
            </w:r>
          </w:p>
        </w:tc>
        <w:tc>
          <w:tcPr>
            <w:tcW w:w="2228" w:type="dxa"/>
            <w:tcBorders>
              <w:top w:val="single" w:sz="4" w:space="0" w:color="000000"/>
              <w:left w:val="single" w:sz="4" w:space="0" w:color="000000"/>
              <w:bottom w:val="single" w:sz="4" w:space="0" w:color="000000"/>
              <w:right w:val="single" w:sz="4" w:space="0" w:color="000000"/>
            </w:tcBorders>
            <w:hideMark/>
          </w:tcPr>
          <w:p w:rsidR="00EA6E42" w:rsidRPr="00CC462C" w:rsidRDefault="00EA6E42" w:rsidP="00175E91">
            <w:pPr>
              <w:spacing w:after="0" w:line="240" w:lineRule="auto"/>
              <w:jc w:val="center"/>
              <w:rPr>
                <w:rFonts w:ascii="Times New Roman" w:hAnsi="Times New Roman"/>
                <w:sz w:val="24"/>
                <w:szCs w:val="24"/>
                <w:lang w:eastAsia="ru-RU"/>
              </w:rPr>
            </w:pPr>
            <w:r w:rsidRPr="00CC462C">
              <w:rPr>
                <w:rFonts w:ascii="Times New Roman" w:hAnsi="Times New Roman"/>
                <w:sz w:val="24"/>
                <w:szCs w:val="24"/>
                <w:lang w:eastAsia="ru-RU"/>
              </w:rPr>
              <w:t xml:space="preserve">Семинар 5 (Тема </w:t>
            </w:r>
            <w:r w:rsidRPr="00CC462C">
              <w:rPr>
                <w:rFonts w:ascii="Times New Roman" w:hAnsi="Times New Roman"/>
                <w:sz w:val="24"/>
                <w:szCs w:val="24"/>
                <w:lang w:val="en-US" w:eastAsia="ru-RU"/>
              </w:rPr>
              <w:t>2</w:t>
            </w:r>
            <w:r w:rsidRPr="00CC462C">
              <w:rPr>
                <w:rFonts w:ascii="Times New Roman" w:hAnsi="Times New Roman"/>
                <w:sz w:val="24"/>
                <w:szCs w:val="24"/>
                <w:lang w:eastAsia="ru-RU"/>
              </w:rPr>
              <w:t>)</w:t>
            </w:r>
          </w:p>
        </w:tc>
        <w:tc>
          <w:tcPr>
            <w:tcW w:w="1492" w:type="dxa"/>
            <w:tcBorders>
              <w:top w:val="single" w:sz="4" w:space="0" w:color="000000"/>
              <w:left w:val="single" w:sz="4" w:space="0" w:color="000000"/>
              <w:bottom w:val="single" w:sz="4" w:space="0" w:color="000000"/>
              <w:right w:val="single" w:sz="4" w:space="0" w:color="000000"/>
            </w:tcBorders>
          </w:tcPr>
          <w:p w:rsidR="00EA6E42" w:rsidRPr="00CC462C" w:rsidRDefault="00EA6E42" w:rsidP="00175E91">
            <w:pPr>
              <w:spacing w:after="0" w:line="240" w:lineRule="auto"/>
              <w:jc w:val="center"/>
              <w:rPr>
                <w:rFonts w:ascii="Times New Roman" w:eastAsia="Times New Roman" w:hAnsi="Times New Roman"/>
                <w:sz w:val="24"/>
                <w:szCs w:val="24"/>
                <w:lang w:val="en-US" w:eastAsia="ru-RU"/>
              </w:rPr>
            </w:pPr>
            <w:r>
              <w:rPr>
                <w:rFonts w:ascii="Times New Roman" w:hAnsi="Times New Roman"/>
                <w:sz w:val="20"/>
                <w:szCs w:val="20"/>
                <w:lang w:eastAsia="ru-RU"/>
              </w:rPr>
              <w:t>2</w:t>
            </w:r>
          </w:p>
        </w:tc>
        <w:tc>
          <w:tcPr>
            <w:tcW w:w="1009" w:type="dxa"/>
            <w:tcBorders>
              <w:top w:val="single" w:sz="4" w:space="0" w:color="000000"/>
              <w:left w:val="single" w:sz="4" w:space="0" w:color="000000"/>
              <w:bottom w:val="single" w:sz="4" w:space="0" w:color="000000"/>
              <w:right w:val="single" w:sz="4" w:space="0" w:color="000000"/>
            </w:tcBorders>
          </w:tcPr>
          <w:p w:rsidR="00EA6E42" w:rsidRPr="00CA75EF" w:rsidRDefault="00EA6E42" w:rsidP="00175E91">
            <w:pPr>
              <w:spacing w:after="0" w:line="240" w:lineRule="auto"/>
              <w:jc w:val="center"/>
              <w:rPr>
                <w:rFonts w:ascii="Times New Roman" w:eastAsia="Times New Roman" w:hAnsi="Times New Roman"/>
                <w:sz w:val="24"/>
                <w:szCs w:val="24"/>
                <w:lang w:eastAsia="ru-RU"/>
              </w:rPr>
            </w:pPr>
            <w:r>
              <w:rPr>
                <w:rFonts w:ascii="Times New Roman" w:hAnsi="Times New Roman"/>
                <w:sz w:val="20"/>
                <w:szCs w:val="20"/>
                <w:lang w:eastAsia="ru-RU"/>
              </w:rPr>
              <w:t>15</w:t>
            </w:r>
          </w:p>
        </w:tc>
        <w:tc>
          <w:tcPr>
            <w:tcW w:w="980" w:type="dxa"/>
            <w:tcBorders>
              <w:top w:val="single" w:sz="4" w:space="0" w:color="000000"/>
              <w:left w:val="single" w:sz="4" w:space="0" w:color="000000"/>
              <w:bottom w:val="single" w:sz="4" w:space="0" w:color="000000"/>
              <w:right w:val="single" w:sz="4" w:space="0" w:color="000000"/>
            </w:tcBorders>
          </w:tcPr>
          <w:p w:rsidR="00EA6E42" w:rsidRPr="00CC462C" w:rsidRDefault="00EA6E42" w:rsidP="00175E91">
            <w:pPr>
              <w:spacing w:after="0" w:line="240" w:lineRule="auto"/>
              <w:jc w:val="center"/>
              <w:rPr>
                <w:rFonts w:ascii="Times New Roman" w:eastAsia="Times New Roman" w:hAnsi="Times New Roman"/>
                <w:sz w:val="24"/>
                <w:szCs w:val="24"/>
                <w:lang w:eastAsia="ru-RU"/>
              </w:rPr>
            </w:pPr>
          </w:p>
        </w:tc>
        <w:tc>
          <w:tcPr>
            <w:tcW w:w="981" w:type="dxa"/>
            <w:tcBorders>
              <w:top w:val="single" w:sz="4" w:space="0" w:color="000000"/>
              <w:left w:val="single" w:sz="4" w:space="0" w:color="000000"/>
              <w:bottom w:val="single" w:sz="4" w:space="0" w:color="000000"/>
              <w:right w:val="single" w:sz="4" w:space="0" w:color="000000"/>
            </w:tcBorders>
          </w:tcPr>
          <w:p w:rsidR="00EA6E42" w:rsidRPr="00CC462C" w:rsidRDefault="00EA6E42" w:rsidP="00175E91">
            <w:pPr>
              <w:spacing w:after="0" w:line="240" w:lineRule="auto"/>
              <w:jc w:val="center"/>
              <w:rPr>
                <w:rFonts w:ascii="Times New Roman" w:eastAsia="Times New Roman" w:hAnsi="Times New Roman"/>
                <w:sz w:val="24"/>
                <w:szCs w:val="24"/>
                <w:lang w:eastAsia="ru-RU"/>
              </w:rPr>
            </w:pPr>
          </w:p>
        </w:tc>
        <w:tc>
          <w:tcPr>
            <w:tcW w:w="2406" w:type="dxa"/>
            <w:tcBorders>
              <w:top w:val="single" w:sz="4" w:space="0" w:color="000000"/>
              <w:left w:val="single" w:sz="4" w:space="0" w:color="000000"/>
              <w:bottom w:val="single" w:sz="4" w:space="0" w:color="000000"/>
              <w:right w:val="single" w:sz="4" w:space="0" w:color="000000"/>
            </w:tcBorders>
          </w:tcPr>
          <w:p w:rsidR="00EA6E42" w:rsidRPr="00CC462C" w:rsidRDefault="00EA6E42" w:rsidP="00175E91">
            <w:pPr>
              <w:spacing w:after="0" w:line="240" w:lineRule="auto"/>
              <w:jc w:val="center"/>
              <w:rPr>
                <w:rFonts w:ascii="Times New Roman" w:eastAsia="Times New Roman" w:hAnsi="Times New Roman"/>
                <w:sz w:val="24"/>
                <w:szCs w:val="24"/>
                <w:lang w:eastAsia="ru-RU"/>
              </w:rPr>
            </w:pPr>
          </w:p>
        </w:tc>
      </w:tr>
      <w:tr w:rsidR="00EA6E42" w:rsidRPr="00CC462C" w:rsidTr="00175E91">
        <w:tc>
          <w:tcPr>
            <w:tcW w:w="1083" w:type="dxa"/>
            <w:tcBorders>
              <w:top w:val="single" w:sz="4" w:space="0" w:color="000000"/>
              <w:left w:val="single" w:sz="4" w:space="0" w:color="000000"/>
              <w:bottom w:val="single" w:sz="4" w:space="0" w:color="000000"/>
              <w:right w:val="single" w:sz="4" w:space="0" w:color="000000"/>
            </w:tcBorders>
            <w:hideMark/>
          </w:tcPr>
          <w:p w:rsidR="00EA6E42" w:rsidRPr="00CC462C" w:rsidRDefault="00EA6E42" w:rsidP="00175E91">
            <w:pPr>
              <w:spacing w:after="0" w:line="240" w:lineRule="auto"/>
              <w:jc w:val="center"/>
              <w:rPr>
                <w:rFonts w:ascii="Times New Roman" w:eastAsia="Times New Roman" w:hAnsi="Times New Roman"/>
                <w:sz w:val="24"/>
                <w:szCs w:val="24"/>
                <w:lang w:eastAsia="ru-RU"/>
              </w:rPr>
            </w:pPr>
            <w:r w:rsidRPr="00CC462C">
              <w:rPr>
                <w:rFonts w:ascii="Times New Roman" w:eastAsia="Times New Roman" w:hAnsi="Times New Roman"/>
                <w:sz w:val="24"/>
                <w:szCs w:val="24"/>
                <w:lang w:eastAsia="ru-RU"/>
              </w:rPr>
              <w:t>6</w:t>
            </w:r>
          </w:p>
        </w:tc>
        <w:tc>
          <w:tcPr>
            <w:tcW w:w="2228" w:type="dxa"/>
            <w:tcBorders>
              <w:top w:val="single" w:sz="4" w:space="0" w:color="000000"/>
              <w:left w:val="single" w:sz="4" w:space="0" w:color="000000"/>
              <w:bottom w:val="single" w:sz="4" w:space="0" w:color="000000"/>
              <w:right w:val="single" w:sz="4" w:space="0" w:color="000000"/>
            </w:tcBorders>
            <w:hideMark/>
          </w:tcPr>
          <w:p w:rsidR="00EA6E42" w:rsidRPr="00CC462C" w:rsidRDefault="00EA6E42" w:rsidP="00175E91">
            <w:pPr>
              <w:spacing w:after="0" w:line="240" w:lineRule="auto"/>
              <w:jc w:val="center"/>
              <w:rPr>
                <w:rFonts w:ascii="Times New Roman" w:hAnsi="Times New Roman"/>
                <w:sz w:val="24"/>
                <w:szCs w:val="24"/>
                <w:lang w:eastAsia="ru-RU"/>
              </w:rPr>
            </w:pPr>
            <w:r w:rsidRPr="00CC462C">
              <w:rPr>
                <w:rFonts w:ascii="Times New Roman" w:hAnsi="Times New Roman"/>
                <w:sz w:val="24"/>
                <w:szCs w:val="24"/>
                <w:lang w:eastAsia="ru-RU"/>
              </w:rPr>
              <w:t xml:space="preserve">Семинар 6 (Тема </w:t>
            </w:r>
            <w:r w:rsidRPr="00CC462C">
              <w:rPr>
                <w:rFonts w:ascii="Times New Roman" w:hAnsi="Times New Roman"/>
                <w:sz w:val="24"/>
                <w:szCs w:val="24"/>
                <w:lang w:val="en-US" w:eastAsia="ru-RU"/>
              </w:rPr>
              <w:t>2</w:t>
            </w:r>
            <w:r w:rsidRPr="00CC462C">
              <w:rPr>
                <w:rFonts w:ascii="Times New Roman" w:hAnsi="Times New Roman"/>
                <w:sz w:val="24"/>
                <w:szCs w:val="24"/>
                <w:lang w:eastAsia="ru-RU"/>
              </w:rPr>
              <w:t>)</w:t>
            </w:r>
          </w:p>
        </w:tc>
        <w:tc>
          <w:tcPr>
            <w:tcW w:w="1492" w:type="dxa"/>
            <w:tcBorders>
              <w:top w:val="single" w:sz="4" w:space="0" w:color="000000"/>
              <w:left w:val="single" w:sz="4" w:space="0" w:color="000000"/>
              <w:bottom w:val="single" w:sz="4" w:space="0" w:color="000000"/>
              <w:right w:val="single" w:sz="4" w:space="0" w:color="000000"/>
            </w:tcBorders>
          </w:tcPr>
          <w:p w:rsidR="00EA6E42" w:rsidRPr="00CC462C" w:rsidRDefault="00EA6E42" w:rsidP="00175E91">
            <w:pPr>
              <w:spacing w:after="0" w:line="240" w:lineRule="auto"/>
              <w:jc w:val="center"/>
              <w:rPr>
                <w:rFonts w:ascii="Times New Roman" w:eastAsia="Times New Roman" w:hAnsi="Times New Roman"/>
                <w:sz w:val="24"/>
                <w:szCs w:val="24"/>
                <w:lang w:val="en-US" w:eastAsia="ru-RU"/>
              </w:rPr>
            </w:pPr>
          </w:p>
        </w:tc>
        <w:tc>
          <w:tcPr>
            <w:tcW w:w="1009" w:type="dxa"/>
            <w:tcBorders>
              <w:top w:val="single" w:sz="4" w:space="0" w:color="000000"/>
              <w:left w:val="single" w:sz="4" w:space="0" w:color="000000"/>
              <w:bottom w:val="single" w:sz="4" w:space="0" w:color="000000"/>
              <w:right w:val="single" w:sz="4" w:space="0" w:color="000000"/>
            </w:tcBorders>
          </w:tcPr>
          <w:p w:rsidR="00EA6E42" w:rsidRPr="00CA75EF" w:rsidRDefault="00EA6E42" w:rsidP="00175E91">
            <w:pPr>
              <w:spacing w:after="0" w:line="240" w:lineRule="auto"/>
              <w:jc w:val="center"/>
              <w:rPr>
                <w:rFonts w:ascii="Times New Roman" w:eastAsia="Times New Roman" w:hAnsi="Times New Roman"/>
                <w:sz w:val="24"/>
                <w:szCs w:val="24"/>
                <w:lang w:eastAsia="ru-RU"/>
              </w:rPr>
            </w:pPr>
            <w:r>
              <w:rPr>
                <w:rFonts w:ascii="Times New Roman" w:hAnsi="Times New Roman"/>
                <w:sz w:val="20"/>
                <w:szCs w:val="20"/>
                <w:lang w:eastAsia="ru-RU"/>
              </w:rPr>
              <w:t>15</w:t>
            </w:r>
          </w:p>
        </w:tc>
        <w:tc>
          <w:tcPr>
            <w:tcW w:w="980" w:type="dxa"/>
            <w:tcBorders>
              <w:top w:val="single" w:sz="4" w:space="0" w:color="000000"/>
              <w:left w:val="single" w:sz="4" w:space="0" w:color="000000"/>
              <w:bottom w:val="single" w:sz="4" w:space="0" w:color="000000"/>
              <w:right w:val="single" w:sz="4" w:space="0" w:color="000000"/>
            </w:tcBorders>
          </w:tcPr>
          <w:p w:rsidR="00EA6E42" w:rsidRPr="00CC462C" w:rsidRDefault="00EA6E42" w:rsidP="00175E91">
            <w:pPr>
              <w:spacing w:after="0" w:line="240" w:lineRule="auto"/>
              <w:jc w:val="center"/>
              <w:rPr>
                <w:rFonts w:ascii="Times New Roman" w:eastAsia="Times New Roman" w:hAnsi="Times New Roman"/>
                <w:sz w:val="24"/>
                <w:szCs w:val="24"/>
                <w:lang w:eastAsia="ru-RU"/>
              </w:rPr>
            </w:pPr>
          </w:p>
        </w:tc>
        <w:tc>
          <w:tcPr>
            <w:tcW w:w="981" w:type="dxa"/>
            <w:tcBorders>
              <w:top w:val="single" w:sz="4" w:space="0" w:color="000000"/>
              <w:left w:val="single" w:sz="4" w:space="0" w:color="000000"/>
              <w:bottom w:val="single" w:sz="4" w:space="0" w:color="000000"/>
              <w:right w:val="single" w:sz="4" w:space="0" w:color="000000"/>
            </w:tcBorders>
          </w:tcPr>
          <w:p w:rsidR="00EA6E42" w:rsidRPr="00CC462C" w:rsidRDefault="00EA6E42" w:rsidP="00175E91">
            <w:pPr>
              <w:spacing w:after="0" w:line="240" w:lineRule="auto"/>
              <w:jc w:val="center"/>
              <w:rPr>
                <w:rFonts w:ascii="Times New Roman" w:eastAsia="Times New Roman" w:hAnsi="Times New Roman"/>
                <w:sz w:val="24"/>
                <w:szCs w:val="24"/>
                <w:lang w:eastAsia="ru-RU"/>
              </w:rPr>
            </w:pPr>
          </w:p>
        </w:tc>
        <w:tc>
          <w:tcPr>
            <w:tcW w:w="2406" w:type="dxa"/>
            <w:tcBorders>
              <w:top w:val="single" w:sz="4" w:space="0" w:color="000000"/>
              <w:left w:val="single" w:sz="4" w:space="0" w:color="000000"/>
              <w:bottom w:val="single" w:sz="4" w:space="0" w:color="000000"/>
              <w:right w:val="single" w:sz="4" w:space="0" w:color="000000"/>
            </w:tcBorders>
          </w:tcPr>
          <w:p w:rsidR="00EA6E42" w:rsidRPr="00CC462C" w:rsidRDefault="00EA6E42" w:rsidP="00175E91">
            <w:pPr>
              <w:spacing w:after="0" w:line="240" w:lineRule="auto"/>
              <w:jc w:val="center"/>
              <w:rPr>
                <w:rFonts w:ascii="Times New Roman" w:eastAsia="Times New Roman" w:hAnsi="Times New Roman"/>
                <w:sz w:val="24"/>
                <w:szCs w:val="24"/>
                <w:lang w:eastAsia="ru-RU"/>
              </w:rPr>
            </w:pPr>
          </w:p>
        </w:tc>
      </w:tr>
      <w:tr w:rsidR="00EA6E42" w:rsidRPr="00CC462C" w:rsidTr="00175E91">
        <w:tc>
          <w:tcPr>
            <w:tcW w:w="1083" w:type="dxa"/>
            <w:tcBorders>
              <w:top w:val="single" w:sz="4" w:space="0" w:color="000000"/>
              <w:left w:val="single" w:sz="4" w:space="0" w:color="000000"/>
              <w:bottom w:val="single" w:sz="4" w:space="0" w:color="000000"/>
              <w:right w:val="single" w:sz="4" w:space="0" w:color="000000"/>
            </w:tcBorders>
            <w:hideMark/>
          </w:tcPr>
          <w:p w:rsidR="00EA6E42" w:rsidRPr="00CC462C" w:rsidRDefault="00EA6E42" w:rsidP="00175E91">
            <w:pPr>
              <w:spacing w:after="0" w:line="240" w:lineRule="auto"/>
              <w:jc w:val="center"/>
              <w:rPr>
                <w:rFonts w:ascii="Times New Roman" w:eastAsia="Times New Roman" w:hAnsi="Times New Roman"/>
                <w:sz w:val="24"/>
                <w:szCs w:val="24"/>
                <w:lang w:eastAsia="ru-RU"/>
              </w:rPr>
            </w:pPr>
            <w:r w:rsidRPr="00CC462C">
              <w:rPr>
                <w:rFonts w:ascii="Times New Roman" w:eastAsia="Times New Roman" w:hAnsi="Times New Roman"/>
                <w:sz w:val="24"/>
                <w:szCs w:val="24"/>
                <w:lang w:eastAsia="ru-RU"/>
              </w:rPr>
              <w:t>7</w:t>
            </w:r>
          </w:p>
        </w:tc>
        <w:tc>
          <w:tcPr>
            <w:tcW w:w="2228" w:type="dxa"/>
            <w:tcBorders>
              <w:top w:val="single" w:sz="4" w:space="0" w:color="000000"/>
              <w:left w:val="single" w:sz="4" w:space="0" w:color="000000"/>
              <w:bottom w:val="single" w:sz="4" w:space="0" w:color="000000"/>
              <w:right w:val="single" w:sz="4" w:space="0" w:color="000000"/>
            </w:tcBorders>
            <w:hideMark/>
          </w:tcPr>
          <w:p w:rsidR="00EA6E42" w:rsidRPr="00CC462C" w:rsidRDefault="00EA6E42" w:rsidP="00175E91">
            <w:pPr>
              <w:spacing w:after="0" w:line="240" w:lineRule="auto"/>
              <w:jc w:val="center"/>
              <w:rPr>
                <w:rFonts w:ascii="Times New Roman" w:hAnsi="Times New Roman"/>
                <w:sz w:val="24"/>
                <w:szCs w:val="24"/>
                <w:lang w:eastAsia="ru-RU"/>
              </w:rPr>
            </w:pPr>
            <w:r w:rsidRPr="00CC462C">
              <w:rPr>
                <w:rFonts w:ascii="Times New Roman" w:hAnsi="Times New Roman"/>
                <w:sz w:val="24"/>
                <w:szCs w:val="24"/>
                <w:lang w:eastAsia="ru-RU"/>
              </w:rPr>
              <w:t xml:space="preserve">Семинар 7 (Тема </w:t>
            </w:r>
            <w:r w:rsidRPr="00CC462C">
              <w:rPr>
                <w:rFonts w:ascii="Times New Roman" w:hAnsi="Times New Roman"/>
                <w:sz w:val="24"/>
                <w:szCs w:val="24"/>
                <w:lang w:val="en-US" w:eastAsia="ru-RU"/>
              </w:rPr>
              <w:t>2</w:t>
            </w:r>
            <w:r w:rsidRPr="00CC462C">
              <w:rPr>
                <w:rFonts w:ascii="Times New Roman" w:hAnsi="Times New Roman"/>
                <w:sz w:val="24"/>
                <w:szCs w:val="24"/>
                <w:lang w:eastAsia="ru-RU"/>
              </w:rPr>
              <w:t>)</w:t>
            </w:r>
          </w:p>
        </w:tc>
        <w:tc>
          <w:tcPr>
            <w:tcW w:w="1492" w:type="dxa"/>
            <w:tcBorders>
              <w:top w:val="single" w:sz="4" w:space="0" w:color="000000"/>
              <w:left w:val="single" w:sz="4" w:space="0" w:color="000000"/>
              <w:bottom w:val="single" w:sz="4" w:space="0" w:color="000000"/>
              <w:right w:val="single" w:sz="4" w:space="0" w:color="000000"/>
            </w:tcBorders>
          </w:tcPr>
          <w:p w:rsidR="00EA6E42" w:rsidRPr="00CC462C" w:rsidRDefault="00EA6E42" w:rsidP="00175E91">
            <w:pPr>
              <w:spacing w:after="0" w:line="240" w:lineRule="auto"/>
              <w:jc w:val="center"/>
              <w:rPr>
                <w:rFonts w:ascii="Times New Roman" w:eastAsia="Times New Roman" w:hAnsi="Times New Roman"/>
                <w:sz w:val="24"/>
                <w:szCs w:val="24"/>
                <w:lang w:val="en-US" w:eastAsia="ru-RU"/>
              </w:rPr>
            </w:pPr>
          </w:p>
        </w:tc>
        <w:tc>
          <w:tcPr>
            <w:tcW w:w="1009" w:type="dxa"/>
            <w:tcBorders>
              <w:top w:val="single" w:sz="4" w:space="0" w:color="000000"/>
              <w:left w:val="single" w:sz="4" w:space="0" w:color="000000"/>
              <w:bottom w:val="single" w:sz="4" w:space="0" w:color="000000"/>
              <w:right w:val="single" w:sz="4" w:space="0" w:color="000000"/>
            </w:tcBorders>
          </w:tcPr>
          <w:p w:rsidR="00EA6E42" w:rsidRPr="00CA75EF" w:rsidRDefault="00EA6E42" w:rsidP="00175E91">
            <w:pPr>
              <w:spacing w:after="0" w:line="240" w:lineRule="auto"/>
              <w:jc w:val="center"/>
              <w:rPr>
                <w:rFonts w:ascii="Times New Roman" w:eastAsia="Times New Roman" w:hAnsi="Times New Roman"/>
                <w:sz w:val="24"/>
                <w:szCs w:val="24"/>
                <w:lang w:eastAsia="ru-RU"/>
              </w:rPr>
            </w:pPr>
            <w:r>
              <w:rPr>
                <w:rFonts w:ascii="Times New Roman" w:hAnsi="Times New Roman"/>
                <w:sz w:val="20"/>
                <w:szCs w:val="20"/>
                <w:lang w:eastAsia="ru-RU"/>
              </w:rPr>
              <w:t>16</w:t>
            </w:r>
          </w:p>
        </w:tc>
        <w:tc>
          <w:tcPr>
            <w:tcW w:w="980" w:type="dxa"/>
            <w:tcBorders>
              <w:top w:val="single" w:sz="4" w:space="0" w:color="000000"/>
              <w:left w:val="single" w:sz="4" w:space="0" w:color="000000"/>
              <w:bottom w:val="single" w:sz="4" w:space="0" w:color="000000"/>
              <w:right w:val="single" w:sz="4" w:space="0" w:color="000000"/>
            </w:tcBorders>
          </w:tcPr>
          <w:p w:rsidR="00EA6E42" w:rsidRPr="00CC462C" w:rsidRDefault="00EA6E42" w:rsidP="00175E91">
            <w:pPr>
              <w:spacing w:after="0" w:line="240" w:lineRule="auto"/>
              <w:jc w:val="center"/>
              <w:rPr>
                <w:rFonts w:ascii="Times New Roman" w:eastAsia="Times New Roman" w:hAnsi="Times New Roman"/>
                <w:sz w:val="24"/>
                <w:szCs w:val="24"/>
                <w:lang w:eastAsia="ru-RU"/>
              </w:rPr>
            </w:pPr>
          </w:p>
        </w:tc>
        <w:tc>
          <w:tcPr>
            <w:tcW w:w="981" w:type="dxa"/>
            <w:tcBorders>
              <w:top w:val="single" w:sz="4" w:space="0" w:color="000000"/>
              <w:left w:val="single" w:sz="4" w:space="0" w:color="000000"/>
              <w:bottom w:val="single" w:sz="4" w:space="0" w:color="000000"/>
              <w:right w:val="single" w:sz="4" w:space="0" w:color="000000"/>
            </w:tcBorders>
          </w:tcPr>
          <w:p w:rsidR="00EA6E42" w:rsidRPr="00CC462C" w:rsidRDefault="00EA6E42" w:rsidP="00175E91">
            <w:pPr>
              <w:spacing w:after="0" w:line="240" w:lineRule="auto"/>
              <w:jc w:val="center"/>
              <w:rPr>
                <w:rFonts w:ascii="Times New Roman" w:eastAsia="Times New Roman" w:hAnsi="Times New Roman"/>
                <w:sz w:val="24"/>
                <w:szCs w:val="24"/>
                <w:lang w:eastAsia="ru-RU"/>
              </w:rPr>
            </w:pPr>
          </w:p>
        </w:tc>
        <w:tc>
          <w:tcPr>
            <w:tcW w:w="2406" w:type="dxa"/>
            <w:tcBorders>
              <w:top w:val="single" w:sz="4" w:space="0" w:color="000000"/>
              <w:left w:val="single" w:sz="4" w:space="0" w:color="000000"/>
              <w:bottom w:val="single" w:sz="4" w:space="0" w:color="000000"/>
              <w:right w:val="single" w:sz="4" w:space="0" w:color="000000"/>
            </w:tcBorders>
          </w:tcPr>
          <w:p w:rsidR="00EA6E42" w:rsidRPr="00CC462C" w:rsidRDefault="00EA6E42" w:rsidP="00175E91">
            <w:pPr>
              <w:spacing w:after="0" w:line="240" w:lineRule="auto"/>
              <w:jc w:val="center"/>
              <w:rPr>
                <w:rFonts w:ascii="Times New Roman" w:eastAsia="Times New Roman" w:hAnsi="Times New Roman"/>
                <w:sz w:val="24"/>
                <w:szCs w:val="24"/>
                <w:lang w:eastAsia="ru-RU"/>
              </w:rPr>
            </w:pPr>
          </w:p>
        </w:tc>
      </w:tr>
      <w:tr w:rsidR="00EA6E42" w:rsidRPr="00CC462C" w:rsidTr="00175E91">
        <w:tc>
          <w:tcPr>
            <w:tcW w:w="1083" w:type="dxa"/>
            <w:tcBorders>
              <w:top w:val="single" w:sz="4" w:space="0" w:color="000000"/>
              <w:left w:val="single" w:sz="4" w:space="0" w:color="000000"/>
              <w:bottom w:val="single" w:sz="4" w:space="0" w:color="000000"/>
              <w:right w:val="single" w:sz="4" w:space="0" w:color="000000"/>
            </w:tcBorders>
            <w:hideMark/>
          </w:tcPr>
          <w:p w:rsidR="00EA6E42" w:rsidRPr="00CC462C" w:rsidRDefault="00EA6E42" w:rsidP="00175E91">
            <w:pPr>
              <w:spacing w:after="0" w:line="240" w:lineRule="auto"/>
              <w:jc w:val="center"/>
              <w:rPr>
                <w:rFonts w:ascii="Times New Roman" w:eastAsia="Times New Roman" w:hAnsi="Times New Roman"/>
                <w:sz w:val="24"/>
                <w:szCs w:val="24"/>
                <w:lang w:eastAsia="ru-RU"/>
              </w:rPr>
            </w:pPr>
            <w:r w:rsidRPr="00CC462C">
              <w:rPr>
                <w:rFonts w:ascii="Times New Roman" w:eastAsia="Times New Roman" w:hAnsi="Times New Roman"/>
                <w:sz w:val="24"/>
                <w:szCs w:val="24"/>
                <w:lang w:eastAsia="ru-RU"/>
              </w:rPr>
              <w:t>8</w:t>
            </w:r>
          </w:p>
        </w:tc>
        <w:tc>
          <w:tcPr>
            <w:tcW w:w="2228" w:type="dxa"/>
            <w:tcBorders>
              <w:top w:val="single" w:sz="4" w:space="0" w:color="000000"/>
              <w:left w:val="single" w:sz="4" w:space="0" w:color="000000"/>
              <w:bottom w:val="single" w:sz="4" w:space="0" w:color="000000"/>
              <w:right w:val="single" w:sz="4" w:space="0" w:color="000000"/>
            </w:tcBorders>
            <w:hideMark/>
          </w:tcPr>
          <w:p w:rsidR="00EA6E42" w:rsidRPr="00CC462C" w:rsidRDefault="00EA6E42" w:rsidP="00175E91">
            <w:pPr>
              <w:spacing w:after="0" w:line="240" w:lineRule="auto"/>
              <w:jc w:val="center"/>
              <w:rPr>
                <w:rFonts w:ascii="Times New Roman" w:hAnsi="Times New Roman"/>
                <w:sz w:val="24"/>
                <w:szCs w:val="24"/>
                <w:lang w:eastAsia="ru-RU"/>
              </w:rPr>
            </w:pPr>
            <w:r w:rsidRPr="00CC462C">
              <w:rPr>
                <w:rFonts w:ascii="Times New Roman" w:hAnsi="Times New Roman"/>
                <w:sz w:val="24"/>
                <w:szCs w:val="24"/>
                <w:lang w:eastAsia="ru-RU"/>
              </w:rPr>
              <w:t xml:space="preserve">Семинар 8 (Тема </w:t>
            </w:r>
            <w:r w:rsidRPr="00CC462C">
              <w:rPr>
                <w:rFonts w:ascii="Times New Roman" w:hAnsi="Times New Roman"/>
                <w:sz w:val="24"/>
                <w:szCs w:val="24"/>
                <w:lang w:val="en-US" w:eastAsia="ru-RU"/>
              </w:rPr>
              <w:t>2</w:t>
            </w:r>
            <w:r w:rsidRPr="00CC462C">
              <w:rPr>
                <w:rFonts w:ascii="Times New Roman" w:hAnsi="Times New Roman"/>
                <w:sz w:val="24"/>
                <w:szCs w:val="24"/>
                <w:lang w:eastAsia="ru-RU"/>
              </w:rPr>
              <w:t>)</w:t>
            </w:r>
          </w:p>
        </w:tc>
        <w:tc>
          <w:tcPr>
            <w:tcW w:w="1492" w:type="dxa"/>
            <w:tcBorders>
              <w:top w:val="single" w:sz="4" w:space="0" w:color="000000"/>
              <w:left w:val="single" w:sz="4" w:space="0" w:color="000000"/>
              <w:bottom w:val="single" w:sz="4" w:space="0" w:color="000000"/>
              <w:right w:val="single" w:sz="4" w:space="0" w:color="000000"/>
            </w:tcBorders>
          </w:tcPr>
          <w:p w:rsidR="00EA6E42" w:rsidRPr="00CC462C" w:rsidRDefault="00EA6E42" w:rsidP="00175E91">
            <w:pPr>
              <w:spacing w:after="0" w:line="240" w:lineRule="auto"/>
              <w:jc w:val="center"/>
              <w:rPr>
                <w:rFonts w:ascii="Times New Roman" w:eastAsia="Times New Roman" w:hAnsi="Times New Roman"/>
                <w:sz w:val="24"/>
                <w:szCs w:val="24"/>
                <w:lang w:val="en-US" w:eastAsia="ru-RU"/>
              </w:rPr>
            </w:pPr>
          </w:p>
        </w:tc>
        <w:tc>
          <w:tcPr>
            <w:tcW w:w="1009" w:type="dxa"/>
            <w:tcBorders>
              <w:top w:val="single" w:sz="4" w:space="0" w:color="000000"/>
              <w:left w:val="single" w:sz="4" w:space="0" w:color="000000"/>
              <w:bottom w:val="single" w:sz="4" w:space="0" w:color="000000"/>
              <w:right w:val="single" w:sz="4" w:space="0" w:color="000000"/>
            </w:tcBorders>
          </w:tcPr>
          <w:p w:rsidR="00EA6E42" w:rsidRPr="00CA75EF" w:rsidRDefault="00EA6E42" w:rsidP="00175E91">
            <w:pPr>
              <w:spacing w:after="0" w:line="240" w:lineRule="auto"/>
              <w:jc w:val="center"/>
              <w:rPr>
                <w:rFonts w:ascii="Times New Roman" w:eastAsia="Times New Roman" w:hAnsi="Times New Roman"/>
                <w:sz w:val="24"/>
                <w:szCs w:val="24"/>
                <w:lang w:eastAsia="ru-RU"/>
              </w:rPr>
            </w:pPr>
          </w:p>
        </w:tc>
        <w:tc>
          <w:tcPr>
            <w:tcW w:w="980" w:type="dxa"/>
            <w:tcBorders>
              <w:top w:val="single" w:sz="4" w:space="0" w:color="000000"/>
              <w:left w:val="single" w:sz="4" w:space="0" w:color="000000"/>
              <w:bottom w:val="single" w:sz="4" w:space="0" w:color="000000"/>
              <w:right w:val="single" w:sz="4" w:space="0" w:color="000000"/>
            </w:tcBorders>
          </w:tcPr>
          <w:p w:rsidR="00EA6E42" w:rsidRPr="00CC462C" w:rsidRDefault="00EA6E42" w:rsidP="00175E91">
            <w:pPr>
              <w:spacing w:after="0" w:line="240" w:lineRule="auto"/>
              <w:jc w:val="center"/>
              <w:rPr>
                <w:rFonts w:ascii="Times New Roman" w:eastAsia="Times New Roman" w:hAnsi="Times New Roman"/>
                <w:sz w:val="24"/>
                <w:szCs w:val="24"/>
                <w:lang w:eastAsia="ru-RU"/>
              </w:rPr>
            </w:pPr>
          </w:p>
        </w:tc>
        <w:tc>
          <w:tcPr>
            <w:tcW w:w="981" w:type="dxa"/>
            <w:tcBorders>
              <w:top w:val="single" w:sz="4" w:space="0" w:color="000000"/>
              <w:left w:val="single" w:sz="4" w:space="0" w:color="000000"/>
              <w:bottom w:val="single" w:sz="4" w:space="0" w:color="000000"/>
              <w:right w:val="single" w:sz="4" w:space="0" w:color="000000"/>
            </w:tcBorders>
          </w:tcPr>
          <w:p w:rsidR="00EA6E42" w:rsidRPr="00CC462C" w:rsidRDefault="00EA6E42" w:rsidP="00175E91">
            <w:pPr>
              <w:spacing w:after="0" w:line="240" w:lineRule="auto"/>
              <w:jc w:val="center"/>
              <w:rPr>
                <w:rFonts w:ascii="Times New Roman" w:eastAsia="Times New Roman" w:hAnsi="Times New Roman"/>
                <w:sz w:val="24"/>
                <w:szCs w:val="24"/>
                <w:lang w:eastAsia="ru-RU"/>
              </w:rPr>
            </w:pPr>
          </w:p>
        </w:tc>
        <w:tc>
          <w:tcPr>
            <w:tcW w:w="2406" w:type="dxa"/>
            <w:tcBorders>
              <w:top w:val="single" w:sz="4" w:space="0" w:color="000000"/>
              <w:left w:val="single" w:sz="4" w:space="0" w:color="000000"/>
              <w:bottom w:val="single" w:sz="4" w:space="0" w:color="000000"/>
              <w:right w:val="single" w:sz="4" w:space="0" w:color="000000"/>
            </w:tcBorders>
            <w:hideMark/>
          </w:tcPr>
          <w:p w:rsidR="00EA6E42" w:rsidRPr="00CC462C" w:rsidRDefault="00EA6E42" w:rsidP="00175E91">
            <w:pPr>
              <w:spacing w:after="0" w:line="240" w:lineRule="auto"/>
              <w:jc w:val="center"/>
              <w:rPr>
                <w:rFonts w:ascii="Times New Roman" w:eastAsia="Times New Roman" w:hAnsi="Times New Roman"/>
                <w:sz w:val="24"/>
                <w:szCs w:val="24"/>
                <w:lang w:eastAsia="ru-RU"/>
              </w:rPr>
            </w:pPr>
            <w:r w:rsidRPr="00FF57C7">
              <w:rPr>
                <w:rFonts w:ascii="Times New Roman" w:hAnsi="Times New Roman"/>
                <w:sz w:val="20"/>
                <w:szCs w:val="20"/>
                <w:lang w:eastAsia="ru-RU"/>
              </w:rPr>
              <w:t xml:space="preserve">Σ </w:t>
            </w:r>
            <w:r>
              <w:rPr>
                <w:rFonts w:ascii="Times New Roman" w:hAnsi="Times New Roman"/>
                <w:sz w:val="20"/>
                <w:szCs w:val="20"/>
                <w:lang w:val="en-US" w:eastAsia="ru-RU"/>
              </w:rPr>
              <w:t>58</w:t>
            </w:r>
            <w:r w:rsidRPr="00FF57C7">
              <w:rPr>
                <w:rFonts w:ascii="Times New Roman" w:hAnsi="Times New Roman"/>
                <w:sz w:val="20"/>
                <w:szCs w:val="20"/>
                <w:lang w:eastAsia="ru-RU"/>
              </w:rPr>
              <w:t xml:space="preserve"> за 8 недель</w:t>
            </w:r>
          </w:p>
        </w:tc>
      </w:tr>
      <w:tr w:rsidR="00EA6E42" w:rsidRPr="00CC462C" w:rsidTr="00175E91">
        <w:tc>
          <w:tcPr>
            <w:tcW w:w="1083" w:type="dxa"/>
            <w:tcBorders>
              <w:top w:val="single" w:sz="4" w:space="0" w:color="000000"/>
              <w:left w:val="single" w:sz="4" w:space="0" w:color="000000"/>
              <w:bottom w:val="single" w:sz="4" w:space="0" w:color="000000"/>
              <w:right w:val="single" w:sz="4" w:space="0" w:color="000000"/>
            </w:tcBorders>
            <w:hideMark/>
          </w:tcPr>
          <w:p w:rsidR="00EA6E42" w:rsidRPr="00CC462C" w:rsidRDefault="00EA6E42" w:rsidP="00175E91">
            <w:pPr>
              <w:spacing w:after="0" w:line="240" w:lineRule="auto"/>
              <w:jc w:val="center"/>
              <w:rPr>
                <w:rFonts w:ascii="Times New Roman" w:eastAsia="Times New Roman" w:hAnsi="Times New Roman"/>
                <w:sz w:val="24"/>
                <w:szCs w:val="24"/>
                <w:lang w:eastAsia="ru-RU"/>
              </w:rPr>
            </w:pPr>
            <w:r w:rsidRPr="00CC462C">
              <w:rPr>
                <w:rFonts w:ascii="Times New Roman" w:eastAsia="Times New Roman" w:hAnsi="Times New Roman"/>
                <w:sz w:val="24"/>
                <w:szCs w:val="24"/>
                <w:lang w:eastAsia="ru-RU"/>
              </w:rPr>
              <w:t>9</w:t>
            </w:r>
          </w:p>
        </w:tc>
        <w:tc>
          <w:tcPr>
            <w:tcW w:w="2228" w:type="dxa"/>
            <w:tcBorders>
              <w:top w:val="single" w:sz="4" w:space="0" w:color="000000"/>
              <w:left w:val="single" w:sz="4" w:space="0" w:color="000000"/>
              <w:bottom w:val="single" w:sz="4" w:space="0" w:color="000000"/>
              <w:right w:val="single" w:sz="4" w:space="0" w:color="000000"/>
            </w:tcBorders>
            <w:hideMark/>
          </w:tcPr>
          <w:p w:rsidR="00EA6E42" w:rsidRPr="00CC462C" w:rsidRDefault="00EA6E42" w:rsidP="00175E91">
            <w:pPr>
              <w:spacing w:after="0" w:line="240" w:lineRule="auto"/>
              <w:jc w:val="center"/>
              <w:rPr>
                <w:rFonts w:ascii="Times New Roman" w:hAnsi="Times New Roman"/>
                <w:sz w:val="24"/>
                <w:szCs w:val="24"/>
                <w:lang w:eastAsia="ru-RU"/>
              </w:rPr>
            </w:pPr>
            <w:r w:rsidRPr="00CC462C">
              <w:rPr>
                <w:rFonts w:ascii="Times New Roman" w:hAnsi="Times New Roman"/>
                <w:sz w:val="24"/>
                <w:szCs w:val="24"/>
                <w:lang w:eastAsia="ru-RU"/>
              </w:rPr>
              <w:t xml:space="preserve">Семинар 9 (Тема </w:t>
            </w:r>
            <w:r w:rsidRPr="00CC462C">
              <w:rPr>
                <w:rFonts w:ascii="Times New Roman" w:hAnsi="Times New Roman"/>
                <w:sz w:val="24"/>
                <w:szCs w:val="24"/>
                <w:lang w:val="en-US" w:eastAsia="ru-RU"/>
              </w:rPr>
              <w:t>3</w:t>
            </w:r>
            <w:r w:rsidRPr="00CC462C">
              <w:rPr>
                <w:rFonts w:ascii="Times New Roman" w:hAnsi="Times New Roman"/>
                <w:sz w:val="24"/>
                <w:szCs w:val="24"/>
                <w:lang w:eastAsia="ru-RU"/>
              </w:rPr>
              <w:t>)</w:t>
            </w:r>
          </w:p>
        </w:tc>
        <w:tc>
          <w:tcPr>
            <w:tcW w:w="1492" w:type="dxa"/>
            <w:tcBorders>
              <w:top w:val="single" w:sz="4" w:space="0" w:color="000000"/>
              <w:left w:val="single" w:sz="4" w:space="0" w:color="000000"/>
              <w:bottom w:val="single" w:sz="4" w:space="0" w:color="000000"/>
              <w:right w:val="single" w:sz="4" w:space="0" w:color="000000"/>
            </w:tcBorders>
          </w:tcPr>
          <w:p w:rsidR="00EA6E42" w:rsidRPr="00CC462C" w:rsidRDefault="00EA6E42" w:rsidP="00175E91">
            <w:pPr>
              <w:spacing w:after="0" w:line="240" w:lineRule="auto"/>
              <w:jc w:val="center"/>
              <w:rPr>
                <w:rFonts w:ascii="Times New Roman" w:eastAsia="Times New Roman" w:hAnsi="Times New Roman"/>
                <w:sz w:val="24"/>
                <w:szCs w:val="24"/>
                <w:lang w:val="en-US" w:eastAsia="ru-RU"/>
              </w:rPr>
            </w:pPr>
            <w:r>
              <w:rPr>
                <w:rFonts w:ascii="Times New Roman" w:hAnsi="Times New Roman"/>
                <w:sz w:val="20"/>
                <w:szCs w:val="20"/>
                <w:lang w:eastAsia="ru-RU"/>
              </w:rPr>
              <w:t>2</w:t>
            </w:r>
          </w:p>
        </w:tc>
        <w:tc>
          <w:tcPr>
            <w:tcW w:w="1009" w:type="dxa"/>
            <w:tcBorders>
              <w:top w:val="single" w:sz="4" w:space="0" w:color="000000"/>
              <w:left w:val="single" w:sz="4" w:space="0" w:color="000000"/>
              <w:bottom w:val="single" w:sz="4" w:space="0" w:color="000000"/>
              <w:right w:val="single" w:sz="4" w:space="0" w:color="000000"/>
            </w:tcBorders>
          </w:tcPr>
          <w:p w:rsidR="00EA6E42" w:rsidRPr="00CA75EF" w:rsidRDefault="00EA6E42" w:rsidP="00175E91">
            <w:pPr>
              <w:spacing w:after="0" w:line="240" w:lineRule="auto"/>
              <w:jc w:val="center"/>
              <w:rPr>
                <w:rFonts w:ascii="Times New Roman" w:eastAsia="Times New Roman" w:hAnsi="Times New Roman"/>
                <w:sz w:val="24"/>
                <w:szCs w:val="24"/>
                <w:lang w:eastAsia="ru-RU"/>
              </w:rPr>
            </w:pPr>
          </w:p>
        </w:tc>
        <w:tc>
          <w:tcPr>
            <w:tcW w:w="980" w:type="dxa"/>
            <w:tcBorders>
              <w:top w:val="single" w:sz="4" w:space="0" w:color="000000"/>
              <w:left w:val="single" w:sz="4" w:space="0" w:color="000000"/>
              <w:bottom w:val="single" w:sz="4" w:space="0" w:color="000000"/>
              <w:right w:val="single" w:sz="4" w:space="0" w:color="000000"/>
            </w:tcBorders>
          </w:tcPr>
          <w:p w:rsidR="00EA6E42" w:rsidRPr="00CC462C" w:rsidRDefault="00EA6E42" w:rsidP="00175E91">
            <w:pPr>
              <w:spacing w:after="0" w:line="240" w:lineRule="auto"/>
              <w:jc w:val="center"/>
              <w:rPr>
                <w:rFonts w:ascii="Times New Roman" w:eastAsia="Times New Roman" w:hAnsi="Times New Roman"/>
                <w:sz w:val="24"/>
                <w:szCs w:val="24"/>
                <w:lang w:eastAsia="ru-RU"/>
              </w:rPr>
            </w:pPr>
          </w:p>
        </w:tc>
        <w:tc>
          <w:tcPr>
            <w:tcW w:w="981" w:type="dxa"/>
            <w:tcBorders>
              <w:top w:val="single" w:sz="4" w:space="0" w:color="000000"/>
              <w:left w:val="single" w:sz="4" w:space="0" w:color="000000"/>
              <w:bottom w:val="single" w:sz="4" w:space="0" w:color="000000"/>
              <w:right w:val="single" w:sz="4" w:space="0" w:color="000000"/>
            </w:tcBorders>
          </w:tcPr>
          <w:p w:rsidR="00EA6E42" w:rsidRPr="00CC462C" w:rsidRDefault="00EA6E42" w:rsidP="00175E91">
            <w:pPr>
              <w:spacing w:after="0" w:line="240" w:lineRule="auto"/>
              <w:jc w:val="center"/>
              <w:rPr>
                <w:rFonts w:ascii="Times New Roman" w:eastAsia="Times New Roman" w:hAnsi="Times New Roman"/>
                <w:sz w:val="24"/>
                <w:szCs w:val="24"/>
                <w:lang w:eastAsia="ru-RU"/>
              </w:rPr>
            </w:pPr>
          </w:p>
        </w:tc>
        <w:tc>
          <w:tcPr>
            <w:tcW w:w="2406" w:type="dxa"/>
            <w:tcBorders>
              <w:top w:val="single" w:sz="4" w:space="0" w:color="000000"/>
              <w:left w:val="single" w:sz="4" w:space="0" w:color="000000"/>
              <w:bottom w:val="single" w:sz="4" w:space="0" w:color="000000"/>
              <w:right w:val="single" w:sz="4" w:space="0" w:color="000000"/>
            </w:tcBorders>
          </w:tcPr>
          <w:p w:rsidR="00EA6E42" w:rsidRPr="00CC462C" w:rsidRDefault="00EA6E42" w:rsidP="00175E91">
            <w:pPr>
              <w:spacing w:after="0" w:line="240" w:lineRule="auto"/>
              <w:jc w:val="center"/>
              <w:rPr>
                <w:rFonts w:ascii="Times New Roman" w:eastAsia="Times New Roman" w:hAnsi="Times New Roman"/>
                <w:sz w:val="24"/>
                <w:szCs w:val="24"/>
                <w:lang w:eastAsia="ru-RU"/>
              </w:rPr>
            </w:pPr>
          </w:p>
        </w:tc>
      </w:tr>
      <w:tr w:rsidR="00EA6E42" w:rsidRPr="00CC462C" w:rsidTr="00175E91">
        <w:tc>
          <w:tcPr>
            <w:tcW w:w="1083" w:type="dxa"/>
            <w:tcBorders>
              <w:top w:val="single" w:sz="4" w:space="0" w:color="000000"/>
              <w:left w:val="single" w:sz="4" w:space="0" w:color="000000"/>
              <w:bottom w:val="single" w:sz="4" w:space="0" w:color="000000"/>
              <w:right w:val="single" w:sz="4" w:space="0" w:color="000000"/>
            </w:tcBorders>
            <w:hideMark/>
          </w:tcPr>
          <w:p w:rsidR="00EA6E42" w:rsidRPr="00CC462C" w:rsidRDefault="00EA6E42" w:rsidP="00175E91">
            <w:pPr>
              <w:spacing w:after="0" w:line="240" w:lineRule="auto"/>
              <w:jc w:val="center"/>
              <w:rPr>
                <w:rFonts w:ascii="Times New Roman" w:eastAsia="Times New Roman" w:hAnsi="Times New Roman"/>
                <w:sz w:val="24"/>
                <w:szCs w:val="24"/>
                <w:lang w:eastAsia="ru-RU"/>
              </w:rPr>
            </w:pPr>
            <w:r w:rsidRPr="00CC462C">
              <w:rPr>
                <w:rFonts w:ascii="Times New Roman" w:eastAsia="Times New Roman" w:hAnsi="Times New Roman"/>
                <w:sz w:val="24"/>
                <w:szCs w:val="24"/>
                <w:lang w:eastAsia="ru-RU"/>
              </w:rPr>
              <w:t>10</w:t>
            </w:r>
          </w:p>
        </w:tc>
        <w:tc>
          <w:tcPr>
            <w:tcW w:w="2228" w:type="dxa"/>
            <w:tcBorders>
              <w:top w:val="single" w:sz="4" w:space="0" w:color="000000"/>
              <w:left w:val="single" w:sz="4" w:space="0" w:color="000000"/>
              <w:bottom w:val="single" w:sz="4" w:space="0" w:color="000000"/>
              <w:right w:val="single" w:sz="4" w:space="0" w:color="000000"/>
            </w:tcBorders>
            <w:hideMark/>
          </w:tcPr>
          <w:p w:rsidR="00EA6E42" w:rsidRPr="00CC462C" w:rsidRDefault="00EA6E42" w:rsidP="00175E91">
            <w:pPr>
              <w:spacing w:after="0" w:line="240" w:lineRule="auto"/>
              <w:jc w:val="center"/>
              <w:rPr>
                <w:rFonts w:ascii="Times New Roman" w:eastAsia="Times New Roman" w:hAnsi="Times New Roman"/>
                <w:sz w:val="24"/>
                <w:szCs w:val="24"/>
                <w:lang w:eastAsia="ru-RU"/>
              </w:rPr>
            </w:pPr>
            <w:r w:rsidRPr="00CC462C">
              <w:rPr>
                <w:rFonts w:ascii="Times New Roman" w:eastAsia="Times New Roman" w:hAnsi="Times New Roman"/>
                <w:sz w:val="24"/>
                <w:szCs w:val="24"/>
                <w:lang w:eastAsia="ru-RU"/>
              </w:rPr>
              <w:t xml:space="preserve">Семинар 10 (Тема </w:t>
            </w:r>
            <w:r w:rsidRPr="00CC462C">
              <w:rPr>
                <w:rFonts w:ascii="Times New Roman" w:eastAsia="Times New Roman" w:hAnsi="Times New Roman"/>
                <w:sz w:val="24"/>
                <w:szCs w:val="24"/>
                <w:lang w:val="en-US" w:eastAsia="ru-RU"/>
              </w:rPr>
              <w:t>3</w:t>
            </w:r>
            <w:r w:rsidRPr="00CC462C">
              <w:rPr>
                <w:rFonts w:ascii="Times New Roman" w:eastAsia="Times New Roman" w:hAnsi="Times New Roman"/>
                <w:sz w:val="24"/>
                <w:szCs w:val="24"/>
                <w:lang w:eastAsia="ru-RU"/>
              </w:rPr>
              <w:t>)</w:t>
            </w:r>
          </w:p>
        </w:tc>
        <w:tc>
          <w:tcPr>
            <w:tcW w:w="1492" w:type="dxa"/>
            <w:tcBorders>
              <w:top w:val="single" w:sz="4" w:space="0" w:color="000000"/>
              <w:left w:val="single" w:sz="4" w:space="0" w:color="000000"/>
              <w:bottom w:val="single" w:sz="4" w:space="0" w:color="000000"/>
              <w:right w:val="single" w:sz="4" w:space="0" w:color="000000"/>
            </w:tcBorders>
          </w:tcPr>
          <w:p w:rsidR="00EA6E42" w:rsidRPr="00CC462C" w:rsidRDefault="00EA6E42" w:rsidP="00175E91">
            <w:pPr>
              <w:spacing w:after="0" w:line="240" w:lineRule="auto"/>
              <w:jc w:val="center"/>
              <w:rPr>
                <w:rFonts w:ascii="Times New Roman" w:eastAsia="Times New Roman" w:hAnsi="Times New Roman"/>
                <w:sz w:val="24"/>
                <w:szCs w:val="24"/>
                <w:lang w:val="en-US" w:eastAsia="ru-RU"/>
              </w:rPr>
            </w:pPr>
          </w:p>
        </w:tc>
        <w:tc>
          <w:tcPr>
            <w:tcW w:w="1009" w:type="dxa"/>
            <w:tcBorders>
              <w:top w:val="single" w:sz="4" w:space="0" w:color="000000"/>
              <w:left w:val="single" w:sz="4" w:space="0" w:color="000000"/>
              <w:bottom w:val="single" w:sz="4" w:space="0" w:color="000000"/>
              <w:right w:val="single" w:sz="4" w:space="0" w:color="000000"/>
            </w:tcBorders>
          </w:tcPr>
          <w:p w:rsidR="00EA6E42" w:rsidRPr="00CA75EF" w:rsidRDefault="00EA6E42" w:rsidP="00175E91">
            <w:pPr>
              <w:spacing w:after="0" w:line="240" w:lineRule="auto"/>
              <w:jc w:val="center"/>
              <w:rPr>
                <w:rFonts w:ascii="Times New Roman" w:eastAsia="Times New Roman" w:hAnsi="Times New Roman"/>
                <w:sz w:val="24"/>
                <w:szCs w:val="24"/>
                <w:lang w:eastAsia="ru-RU"/>
              </w:rPr>
            </w:pPr>
          </w:p>
        </w:tc>
        <w:tc>
          <w:tcPr>
            <w:tcW w:w="980" w:type="dxa"/>
            <w:tcBorders>
              <w:top w:val="single" w:sz="4" w:space="0" w:color="000000"/>
              <w:left w:val="single" w:sz="4" w:space="0" w:color="000000"/>
              <w:bottom w:val="single" w:sz="4" w:space="0" w:color="000000"/>
              <w:right w:val="single" w:sz="4" w:space="0" w:color="000000"/>
            </w:tcBorders>
          </w:tcPr>
          <w:p w:rsidR="00EA6E42" w:rsidRPr="00CC462C" w:rsidRDefault="00EA6E42" w:rsidP="00175E91">
            <w:pPr>
              <w:spacing w:after="0" w:line="240" w:lineRule="auto"/>
              <w:jc w:val="center"/>
              <w:rPr>
                <w:rFonts w:ascii="Times New Roman" w:eastAsia="Times New Roman" w:hAnsi="Times New Roman"/>
                <w:sz w:val="24"/>
                <w:szCs w:val="24"/>
                <w:lang w:val="en-US" w:eastAsia="ru-RU"/>
              </w:rPr>
            </w:pPr>
          </w:p>
        </w:tc>
        <w:tc>
          <w:tcPr>
            <w:tcW w:w="981" w:type="dxa"/>
            <w:tcBorders>
              <w:top w:val="single" w:sz="4" w:space="0" w:color="000000"/>
              <w:left w:val="single" w:sz="4" w:space="0" w:color="000000"/>
              <w:bottom w:val="single" w:sz="4" w:space="0" w:color="000000"/>
              <w:right w:val="single" w:sz="4" w:space="0" w:color="000000"/>
            </w:tcBorders>
          </w:tcPr>
          <w:p w:rsidR="00EA6E42" w:rsidRPr="00CC462C" w:rsidRDefault="00EA6E42" w:rsidP="00175E91">
            <w:pPr>
              <w:spacing w:after="0" w:line="240" w:lineRule="auto"/>
              <w:jc w:val="center"/>
              <w:rPr>
                <w:rFonts w:ascii="Times New Roman" w:eastAsia="Times New Roman" w:hAnsi="Times New Roman"/>
                <w:sz w:val="24"/>
                <w:szCs w:val="24"/>
                <w:lang w:val="en-US" w:eastAsia="ru-RU"/>
              </w:rPr>
            </w:pPr>
          </w:p>
        </w:tc>
        <w:tc>
          <w:tcPr>
            <w:tcW w:w="2406" w:type="dxa"/>
            <w:tcBorders>
              <w:top w:val="single" w:sz="4" w:space="0" w:color="000000"/>
              <w:left w:val="single" w:sz="4" w:space="0" w:color="000000"/>
              <w:bottom w:val="single" w:sz="4" w:space="0" w:color="000000"/>
              <w:right w:val="single" w:sz="4" w:space="0" w:color="000000"/>
            </w:tcBorders>
          </w:tcPr>
          <w:p w:rsidR="00EA6E42" w:rsidRPr="00CC462C" w:rsidRDefault="00EA6E42" w:rsidP="00175E91">
            <w:pPr>
              <w:spacing w:after="0" w:line="240" w:lineRule="auto"/>
              <w:jc w:val="center"/>
              <w:rPr>
                <w:rFonts w:ascii="Times New Roman" w:eastAsia="Times New Roman" w:hAnsi="Times New Roman"/>
                <w:sz w:val="24"/>
                <w:szCs w:val="24"/>
                <w:lang w:val="en-US" w:eastAsia="ru-RU"/>
              </w:rPr>
            </w:pPr>
          </w:p>
        </w:tc>
      </w:tr>
      <w:tr w:rsidR="00EA6E42" w:rsidRPr="00CC462C" w:rsidTr="00175E91">
        <w:tc>
          <w:tcPr>
            <w:tcW w:w="1083" w:type="dxa"/>
            <w:tcBorders>
              <w:top w:val="single" w:sz="4" w:space="0" w:color="000000"/>
              <w:left w:val="single" w:sz="4" w:space="0" w:color="000000"/>
              <w:bottom w:val="single" w:sz="4" w:space="0" w:color="000000"/>
              <w:right w:val="single" w:sz="4" w:space="0" w:color="000000"/>
            </w:tcBorders>
            <w:hideMark/>
          </w:tcPr>
          <w:p w:rsidR="00EA6E42" w:rsidRPr="00CC462C" w:rsidRDefault="00EA6E42" w:rsidP="00175E91">
            <w:pPr>
              <w:spacing w:after="0" w:line="240" w:lineRule="auto"/>
              <w:jc w:val="center"/>
              <w:rPr>
                <w:rFonts w:ascii="Times New Roman" w:eastAsia="Times New Roman" w:hAnsi="Times New Roman"/>
                <w:sz w:val="24"/>
                <w:szCs w:val="24"/>
                <w:lang w:eastAsia="ru-RU"/>
              </w:rPr>
            </w:pPr>
            <w:r w:rsidRPr="00CC462C">
              <w:rPr>
                <w:rFonts w:ascii="Times New Roman" w:eastAsia="Times New Roman" w:hAnsi="Times New Roman"/>
                <w:sz w:val="24"/>
                <w:szCs w:val="24"/>
                <w:lang w:eastAsia="ru-RU"/>
              </w:rPr>
              <w:t>11</w:t>
            </w:r>
          </w:p>
        </w:tc>
        <w:tc>
          <w:tcPr>
            <w:tcW w:w="2228" w:type="dxa"/>
            <w:tcBorders>
              <w:top w:val="single" w:sz="4" w:space="0" w:color="000000"/>
              <w:left w:val="single" w:sz="4" w:space="0" w:color="000000"/>
              <w:bottom w:val="single" w:sz="4" w:space="0" w:color="000000"/>
              <w:right w:val="single" w:sz="4" w:space="0" w:color="000000"/>
            </w:tcBorders>
            <w:hideMark/>
          </w:tcPr>
          <w:p w:rsidR="00EA6E42" w:rsidRPr="00CC462C" w:rsidRDefault="00EA6E42" w:rsidP="00175E91">
            <w:pPr>
              <w:spacing w:after="0" w:line="240" w:lineRule="auto"/>
              <w:jc w:val="center"/>
              <w:rPr>
                <w:rFonts w:ascii="Times New Roman" w:eastAsia="Times New Roman" w:hAnsi="Times New Roman"/>
                <w:sz w:val="24"/>
                <w:szCs w:val="24"/>
                <w:lang w:eastAsia="ru-RU"/>
              </w:rPr>
            </w:pPr>
            <w:r w:rsidRPr="00CC462C">
              <w:rPr>
                <w:rFonts w:ascii="Times New Roman" w:eastAsia="Times New Roman" w:hAnsi="Times New Roman"/>
                <w:sz w:val="24"/>
                <w:szCs w:val="24"/>
                <w:lang w:eastAsia="ru-RU"/>
              </w:rPr>
              <w:t xml:space="preserve">Семинар 11 (Тема </w:t>
            </w:r>
            <w:r w:rsidRPr="00CC462C">
              <w:rPr>
                <w:rFonts w:ascii="Times New Roman" w:eastAsia="Times New Roman" w:hAnsi="Times New Roman"/>
                <w:sz w:val="24"/>
                <w:szCs w:val="24"/>
                <w:lang w:val="en-US" w:eastAsia="ru-RU"/>
              </w:rPr>
              <w:t>3</w:t>
            </w:r>
            <w:r w:rsidRPr="00CC462C">
              <w:rPr>
                <w:rFonts w:ascii="Times New Roman" w:eastAsia="Times New Roman" w:hAnsi="Times New Roman"/>
                <w:sz w:val="24"/>
                <w:szCs w:val="24"/>
                <w:lang w:eastAsia="ru-RU"/>
              </w:rPr>
              <w:t>)</w:t>
            </w:r>
          </w:p>
        </w:tc>
        <w:tc>
          <w:tcPr>
            <w:tcW w:w="1492" w:type="dxa"/>
            <w:tcBorders>
              <w:top w:val="single" w:sz="4" w:space="0" w:color="000000"/>
              <w:left w:val="single" w:sz="4" w:space="0" w:color="000000"/>
              <w:bottom w:val="single" w:sz="4" w:space="0" w:color="000000"/>
              <w:right w:val="single" w:sz="4" w:space="0" w:color="000000"/>
            </w:tcBorders>
          </w:tcPr>
          <w:p w:rsidR="00EA6E42" w:rsidRPr="00CC462C" w:rsidRDefault="00EA6E42" w:rsidP="00175E91">
            <w:pPr>
              <w:spacing w:after="0" w:line="240" w:lineRule="auto"/>
              <w:jc w:val="center"/>
              <w:rPr>
                <w:rFonts w:ascii="Times New Roman" w:eastAsia="Times New Roman" w:hAnsi="Times New Roman"/>
                <w:sz w:val="24"/>
                <w:szCs w:val="24"/>
                <w:lang w:val="en-US" w:eastAsia="ru-RU"/>
              </w:rPr>
            </w:pPr>
          </w:p>
        </w:tc>
        <w:tc>
          <w:tcPr>
            <w:tcW w:w="1009" w:type="dxa"/>
            <w:tcBorders>
              <w:top w:val="single" w:sz="4" w:space="0" w:color="000000"/>
              <w:left w:val="single" w:sz="4" w:space="0" w:color="000000"/>
              <w:bottom w:val="single" w:sz="4" w:space="0" w:color="000000"/>
              <w:right w:val="single" w:sz="4" w:space="0" w:color="000000"/>
            </w:tcBorders>
          </w:tcPr>
          <w:p w:rsidR="00EA6E42" w:rsidRPr="00CA75EF" w:rsidRDefault="00EA6E42" w:rsidP="00175E91">
            <w:pPr>
              <w:spacing w:after="0" w:line="240" w:lineRule="auto"/>
              <w:jc w:val="center"/>
              <w:rPr>
                <w:rFonts w:ascii="Times New Roman" w:eastAsia="Times New Roman" w:hAnsi="Times New Roman"/>
                <w:sz w:val="24"/>
                <w:szCs w:val="24"/>
                <w:lang w:eastAsia="ru-RU"/>
              </w:rPr>
            </w:pPr>
          </w:p>
        </w:tc>
        <w:tc>
          <w:tcPr>
            <w:tcW w:w="980" w:type="dxa"/>
            <w:tcBorders>
              <w:top w:val="single" w:sz="4" w:space="0" w:color="000000"/>
              <w:left w:val="single" w:sz="4" w:space="0" w:color="000000"/>
              <w:bottom w:val="single" w:sz="4" w:space="0" w:color="000000"/>
              <w:right w:val="single" w:sz="4" w:space="0" w:color="000000"/>
            </w:tcBorders>
          </w:tcPr>
          <w:p w:rsidR="00EA6E42" w:rsidRPr="00CC462C" w:rsidRDefault="00EA6E42" w:rsidP="00175E91">
            <w:pPr>
              <w:spacing w:after="0" w:line="240" w:lineRule="auto"/>
              <w:jc w:val="center"/>
              <w:rPr>
                <w:rFonts w:ascii="Times New Roman" w:eastAsia="Times New Roman" w:hAnsi="Times New Roman"/>
                <w:sz w:val="24"/>
                <w:szCs w:val="24"/>
                <w:lang w:val="en-US" w:eastAsia="ru-RU"/>
              </w:rPr>
            </w:pPr>
          </w:p>
        </w:tc>
        <w:tc>
          <w:tcPr>
            <w:tcW w:w="981" w:type="dxa"/>
            <w:tcBorders>
              <w:top w:val="single" w:sz="4" w:space="0" w:color="000000"/>
              <w:left w:val="single" w:sz="4" w:space="0" w:color="000000"/>
              <w:bottom w:val="single" w:sz="4" w:space="0" w:color="000000"/>
              <w:right w:val="single" w:sz="4" w:space="0" w:color="000000"/>
            </w:tcBorders>
          </w:tcPr>
          <w:p w:rsidR="00EA6E42" w:rsidRPr="00CC462C" w:rsidRDefault="00EA6E42" w:rsidP="00175E91">
            <w:pPr>
              <w:spacing w:after="0" w:line="240" w:lineRule="auto"/>
              <w:jc w:val="center"/>
              <w:rPr>
                <w:rFonts w:ascii="Times New Roman" w:eastAsia="Times New Roman" w:hAnsi="Times New Roman"/>
                <w:sz w:val="24"/>
                <w:szCs w:val="24"/>
                <w:lang w:val="en-US" w:eastAsia="ru-RU"/>
              </w:rPr>
            </w:pPr>
          </w:p>
        </w:tc>
        <w:tc>
          <w:tcPr>
            <w:tcW w:w="2406" w:type="dxa"/>
            <w:tcBorders>
              <w:top w:val="single" w:sz="4" w:space="0" w:color="000000"/>
              <w:left w:val="single" w:sz="4" w:space="0" w:color="000000"/>
              <w:bottom w:val="single" w:sz="4" w:space="0" w:color="000000"/>
              <w:right w:val="single" w:sz="4" w:space="0" w:color="000000"/>
            </w:tcBorders>
          </w:tcPr>
          <w:p w:rsidR="00EA6E42" w:rsidRPr="00CC462C" w:rsidRDefault="00EA6E42" w:rsidP="00175E91">
            <w:pPr>
              <w:spacing w:after="0" w:line="240" w:lineRule="auto"/>
              <w:jc w:val="center"/>
              <w:rPr>
                <w:rFonts w:ascii="Times New Roman" w:eastAsia="Times New Roman" w:hAnsi="Times New Roman"/>
                <w:sz w:val="24"/>
                <w:szCs w:val="24"/>
                <w:lang w:val="en-US" w:eastAsia="ru-RU"/>
              </w:rPr>
            </w:pPr>
          </w:p>
        </w:tc>
      </w:tr>
      <w:tr w:rsidR="00EA6E42" w:rsidRPr="00CC462C" w:rsidTr="00175E91">
        <w:tc>
          <w:tcPr>
            <w:tcW w:w="1083" w:type="dxa"/>
            <w:tcBorders>
              <w:top w:val="single" w:sz="4" w:space="0" w:color="000000"/>
              <w:left w:val="single" w:sz="4" w:space="0" w:color="000000"/>
              <w:bottom w:val="single" w:sz="4" w:space="0" w:color="000000"/>
              <w:right w:val="single" w:sz="4" w:space="0" w:color="000000"/>
            </w:tcBorders>
            <w:hideMark/>
          </w:tcPr>
          <w:p w:rsidR="00EA6E42" w:rsidRPr="00CC462C" w:rsidRDefault="00EA6E42" w:rsidP="00175E91">
            <w:pPr>
              <w:spacing w:after="0" w:line="240" w:lineRule="auto"/>
              <w:jc w:val="center"/>
              <w:rPr>
                <w:rFonts w:ascii="Times New Roman" w:eastAsia="Times New Roman" w:hAnsi="Times New Roman"/>
                <w:sz w:val="24"/>
                <w:szCs w:val="24"/>
                <w:lang w:eastAsia="ru-RU"/>
              </w:rPr>
            </w:pPr>
            <w:r w:rsidRPr="00CC462C">
              <w:rPr>
                <w:rFonts w:ascii="Times New Roman" w:eastAsia="Times New Roman" w:hAnsi="Times New Roman"/>
                <w:sz w:val="24"/>
                <w:szCs w:val="24"/>
                <w:lang w:eastAsia="ru-RU"/>
              </w:rPr>
              <w:lastRenderedPageBreak/>
              <w:t>12</w:t>
            </w:r>
          </w:p>
        </w:tc>
        <w:tc>
          <w:tcPr>
            <w:tcW w:w="2228" w:type="dxa"/>
            <w:tcBorders>
              <w:top w:val="single" w:sz="4" w:space="0" w:color="000000"/>
              <w:left w:val="single" w:sz="4" w:space="0" w:color="000000"/>
              <w:bottom w:val="single" w:sz="4" w:space="0" w:color="000000"/>
              <w:right w:val="single" w:sz="4" w:space="0" w:color="000000"/>
            </w:tcBorders>
            <w:hideMark/>
          </w:tcPr>
          <w:p w:rsidR="00EA6E42" w:rsidRPr="00CC462C" w:rsidRDefault="00EA6E42" w:rsidP="00175E91">
            <w:pPr>
              <w:spacing w:after="0" w:line="240" w:lineRule="auto"/>
              <w:jc w:val="center"/>
              <w:rPr>
                <w:rFonts w:ascii="Times New Roman" w:eastAsia="Times New Roman" w:hAnsi="Times New Roman"/>
                <w:sz w:val="24"/>
                <w:szCs w:val="24"/>
                <w:lang w:eastAsia="ru-RU"/>
              </w:rPr>
            </w:pPr>
            <w:r w:rsidRPr="00CC462C">
              <w:rPr>
                <w:rFonts w:ascii="Times New Roman" w:eastAsia="Times New Roman" w:hAnsi="Times New Roman"/>
                <w:sz w:val="24"/>
                <w:szCs w:val="24"/>
                <w:lang w:eastAsia="ru-RU"/>
              </w:rPr>
              <w:t xml:space="preserve">Семинар 12 (Тема </w:t>
            </w:r>
            <w:r w:rsidRPr="00CC462C">
              <w:rPr>
                <w:rFonts w:ascii="Times New Roman" w:eastAsia="Times New Roman" w:hAnsi="Times New Roman"/>
                <w:sz w:val="24"/>
                <w:szCs w:val="24"/>
                <w:lang w:val="en-US" w:eastAsia="ru-RU"/>
              </w:rPr>
              <w:t>3</w:t>
            </w:r>
            <w:r w:rsidRPr="00CC462C">
              <w:rPr>
                <w:rFonts w:ascii="Times New Roman" w:eastAsia="Times New Roman" w:hAnsi="Times New Roman"/>
                <w:sz w:val="24"/>
                <w:szCs w:val="24"/>
                <w:lang w:eastAsia="ru-RU"/>
              </w:rPr>
              <w:t>)</w:t>
            </w:r>
          </w:p>
        </w:tc>
        <w:tc>
          <w:tcPr>
            <w:tcW w:w="1492" w:type="dxa"/>
            <w:tcBorders>
              <w:top w:val="single" w:sz="4" w:space="0" w:color="000000"/>
              <w:left w:val="single" w:sz="4" w:space="0" w:color="000000"/>
              <w:bottom w:val="single" w:sz="4" w:space="0" w:color="000000"/>
              <w:right w:val="single" w:sz="4" w:space="0" w:color="000000"/>
            </w:tcBorders>
          </w:tcPr>
          <w:p w:rsidR="00EA6E42" w:rsidRPr="00CC462C" w:rsidRDefault="00EA6E42" w:rsidP="00175E91">
            <w:pPr>
              <w:spacing w:after="0" w:line="240" w:lineRule="auto"/>
              <w:jc w:val="center"/>
              <w:rPr>
                <w:rFonts w:ascii="Times New Roman" w:eastAsia="Times New Roman" w:hAnsi="Times New Roman"/>
                <w:sz w:val="24"/>
                <w:szCs w:val="24"/>
                <w:lang w:val="en-US" w:eastAsia="ru-RU"/>
              </w:rPr>
            </w:pPr>
          </w:p>
        </w:tc>
        <w:tc>
          <w:tcPr>
            <w:tcW w:w="1009" w:type="dxa"/>
            <w:tcBorders>
              <w:top w:val="single" w:sz="4" w:space="0" w:color="000000"/>
              <w:left w:val="single" w:sz="4" w:space="0" w:color="000000"/>
              <w:bottom w:val="single" w:sz="4" w:space="0" w:color="000000"/>
              <w:right w:val="single" w:sz="4" w:space="0" w:color="000000"/>
            </w:tcBorders>
          </w:tcPr>
          <w:p w:rsidR="00EA6E42" w:rsidRPr="00CA75EF" w:rsidRDefault="00EA6E42" w:rsidP="00175E91">
            <w:pPr>
              <w:spacing w:after="0" w:line="240" w:lineRule="auto"/>
              <w:jc w:val="center"/>
              <w:rPr>
                <w:rFonts w:ascii="Times New Roman" w:eastAsia="Times New Roman" w:hAnsi="Times New Roman"/>
                <w:sz w:val="24"/>
                <w:szCs w:val="24"/>
                <w:lang w:eastAsia="ru-RU"/>
              </w:rPr>
            </w:pPr>
          </w:p>
        </w:tc>
        <w:tc>
          <w:tcPr>
            <w:tcW w:w="980" w:type="dxa"/>
            <w:tcBorders>
              <w:top w:val="single" w:sz="4" w:space="0" w:color="000000"/>
              <w:left w:val="single" w:sz="4" w:space="0" w:color="000000"/>
              <w:bottom w:val="single" w:sz="4" w:space="0" w:color="000000"/>
              <w:right w:val="single" w:sz="4" w:space="0" w:color="000000"/>
            </w:tcBorders>
          </w:tcPr>
          <w:p w:rsidR="00EA6E42" w:rsidRPr="00CC462C" w:rsidRDefault="00EA6E42" w:rsidP="00175E91">
            <w:pPr>
              <w:spacing w:after="0" w:line="240" w:lineRule="auto"/>
              <w:jc w:val="center"/>
              <w:rPr>
                <w:rFonts w:ascii="Times New Roman" w:eastAsia="Times New Roman" w:hAnsi="Times New Roman"/>
                <w:sz w:val="24"/>
                <w:szCs w:val="24"/>
                <w:lang w:val="en-US" w:eastAsia="ru-RU"/>
              </w:rPr>
            </w:pPr>
          </w:p>
        </w:tc>
        <w:tc>
          <w:tcPr>
            <w:tcW w:w="981" w:type="dxa"/>
            <w:tcBorders>
              <w:top w:val="single" w:sz="4" w:space="0" w:color="000000"/>
              <w:left w:val="single" w:sz="4" w:space="0" w:color="000000"/>
              <w:bottom w:val="single" w:sz="4" w:space="0" w:color="000000"/>
              <w:right w:val="single" w:sz="4" w:space="0" w:color="000000"/>
            </w:tcBorders>
          </w:tcPr>
          <w:p w:rsidR="00EA6E42" w:rsidRPr="00CC462C" w:rsidRDefault="00EA6E42" w:rsidP="00175E91">
            <w:pPr>
              <w:spacing w:after="0" w:line="240" w:lineRule="auto"/>
              <w:jc w:val="center"/>
              <w:rPr>
                <w:rFonts w:ascii="Times New Roman" w:eastAsia="Times New Roman" w:hAnsi="Times New Roman"/>
                <w:sz w:val="24"/>
                <w:szCs w:val="24"/>
                <w:lang w:val="en-US" w:eastAsia="ru-RU"/>
              </w:rPr>
            </w:pPr>
          </w:p>
        </w:tc>
        <w:tc>
          <w:tcPr>
            <w:tcW w:w="2406" w:type="dxa"/>
            <w:tcBorders>
              <w:top w:val="single" w:sz="4" w:space="0" w:color="000000"/>
              <w:left w:val="single" w:sz="4" w:space="0" w:color="000000"/>
              <w:bottom w:val="single" w:sz="4" w:space="0" w:color="000000"/>
              <w:right w:val="single" w:sz="4" w:space="0" w:color="000000"/>
            </w:tcBorders>
            <w:hideMark/>
          </w:tcPr>
          <w:p w:rsidR="00EA6E42" w:rsidRPr="00CC462C" w:rsidRDefault="00EA6E42" w:rsidP="00175E91">
            <w:pPr>
              <w:spacing w:after="0" w:line="240" w:lineRule="auto"/>
              <w:jc w:val="center"/>
              <w:rPr>
                <w:rFonts w:ascii="Times New Roman" w:eastAsia="Times New Roman" w:hAnsi="Times New Roman"/>
                <w:sz w:val="24"/>
                <w:szCs w:val="24"/>
                <w:lang w:eastAsia="ru-RU"/>
              </w:rPr>
            </w:pPr>
            <w:r w:rsidRPr="00FF57C7">
              <w:rPr>
                <w:rFonts w:ascii="Times New Roman" w:hAnsi="Times New Roman"/>
                <w:sz w:val="20"/>
                <w:szCs w:val="20"/>
                <w:lang w:eastAsia="ru-RU"/>
              </w:rPr>
              <w:t>Σ</w:t>
            </w:r>
            <w:r>
              <w:rPr>
                <w:rFonts w:ascii="Times New Roman" w:hAnsi="Times New Roman"/>
                <w:sz w:val="20"/>
                <w:szCs w:val="20"/>
                <w:lang w:val="en-US" w:eastAsia="ru-RU"/>
              </w:rPr>
              <w:t>64</w:t>
            </w:r>
            <w:r w:rsidRPr="00FF57C7">
              <w:rPr>
                <w:rFonts w:ascii="Times New Roman" w:hAnsi="Times New Roman"/>
                <w:sz w:val="20"/>
                <w:szCs w:val="20"/>
                <w:lang w:eastAsia="ru-RU"/>
              </w:rPr>
              <w:t xml:space="preserve"> за 12 недель</w:t>
            </w:r>
          </w:p>
        </w:tc>
      </w:tr>
      <w:tr w:rsidR="00EA6E42" w:rsidRPr="00CC462C" w:rsidTr="00175E91">
        <w:tc>
          <w:tcPr>
            <w:tcW w:w="1083" w:type="dxa"/>
            <w:tcBorders>
              <w:top w:val="single" w:sz="4" w:space="0" w:color="000000"/>
              <w:left w:val="single" w:sz="4" w:space="0" w:color="000000"/>
              <w:bottom w:val="single" w:sz="4" w:space="0" w:color="000000"/>
              <w:right w:val="single" w:sz="4" w:space="0" w:color="000000"/>
            </w:tcBorders>
            <w:hideMark/>
          </w:tcPr>
          <w:p w:rsidR="00EA6E42" w:rsidRPr="00CC462C" w:rsidRDefault="00EA6E42" w:rsidP="00175E91">
            <w:pPr>
              <w:spacing w:after="0" w:line="240" w:lineRule="auto"/>
              <w:jc w:val="center"/>
              <w:rPr>
                <w:rFonts w:ascii="Times New Roman" w:eastAsia="Times New Roman" w:hAnsi="Times New Roman"/>
                <w:sz w:val="24"/>
                <w:szCs w:val="24"/>
                <w:lang w:eastAsia="ru-RU"/>
              </w:rPr>
            </w:pPr>
            <w:r w:rsidRPr="00CC462C">
              <w:rPr>
                <w:rFonts w:ascii="Times New Roman" w:eastAsia="Times New Roman" w:hAnsi="Times New Roman"/>
                <w:sz w:val="24"/>
                <w:szCs w:val="24"/>
                <w:lang w:eastAsia="ru-RU"/>
              </w:rPr>
              <w:t>13</w:t>
            </w:r>
          </w:p>
        </w:tc>
        <w:tc>
          <w:tcPr>
            <w:tcW w:w="2228" w:type="dxa"/>
            <w:tcBorders>
              <w:top w:val="single" w:sz="4" w:space="0" w:color="000000"/>
              <w:left w:val="single" w:sz="4" w:space="0" w:color="000000"/>
              <w:bottom w:val="single" w:sz="4" w:space="0" w:color="000000"/>
              <w:right w:val="single" w:sz="4" w:space="0" w:color="000000"/>
            </w:tcBorders>
            <w:hideMark/>
          </w:tcPr>
          <w:p w:rsidR="00EA6E42" w:rsidRPr="00CC462C" w:rsidRDefault="00EA6E42" w:rsidP="00175E91">
            <w:pPr>
              <w:spacing w:after="0" w:line="240" w:lineRule="auto"/>
              <w:jc w:val="center"/>
              <w:rPr>
                <w:rFonts w:ascii="Times New Roman" w:eastAsia="Times New Roman" w:hAnsi="Times New Roman"/>
                <w:sz w:val="24"/>
                <w:szCs w:val="24"/>
                <w:lang w:eastAsia="ru-RU"/>
              </w:rPr>
            </w:pPr>
            <w:r w:rsidRPr="00CC462C">
              <w:rPr>
                <w:rFonts w:ascii="Times New Roman" w:eastAsia="Times New Roman" w:hAnsi="Times New Roman"/>
                <w:sz w:val="24"/>
                <w:szCs w:val="24"/>
                <w:lang w:eastAsia="ru-RU"/>
              </w:rPr>
              <w:t xml:space="preserve">Семинар 13 (Тема </w:t>
            </w:r>
            <w:r w:rsidRPr="00CC462C">
              <w:rPr>
                <w:rFonts w:ascii="Times New Roman" w:eastAsia="Times New Roman" w:hAnsi="Times New Roman"/>
                <w:sz w:val="24"/>
                <w:szCs w:val="24"/>
                <w:lang w:val="en-US" w:eastAsia="ru-RU"/>
              </w:rPr>
              <w:t>4</w:t>
            </w:r>
            <w:r w:rsidRPr="00CC462C">
              <w:rPr>
                <w:rFonts w:ascii="Times New Roman" w:eastAsia="Times New Roman" w:hAnsi="Times New Roman"/>
                <w:sz w:val="24"/>
                <w:szCs w:val="24"/>
                <w:lang w:eastAsia="ru-RU"/>
              </w:rPr>
              <w:t>)</w:t>
            </w:r>
          </w:p>
        </w:tc>
        <w:tc>
          <w:tcPr>
            <w:tcW w:w="1492" w:type="dxa"/>
            <w:tcBorders>
              <w:top w:val="single" w:sz="4" w:space="0" w:color="000000"/>
              <w:left w:val="single" w:sz="4" w:space="0" w:color="000000"/>
              <w:bottom w:val="single" w:sz="4" w:space="0" w:color="000000"/>
              <w:right w:val="single" w:sz="4" w:space="0" w:color="000000"/>
            </w:tcBorders>
          </w:tcPr>
          <w:p w:rsidR="00EA6E42" w:rsidRPr="00CC462C" w:rsidRDefault="00EA6E42" w:rsidP="00175E91">
            <w:pPr>
              <w:spacing w:after="0" w:line="240" w:lineRule="auto"/>
              <w:jc w:val="center"/>
              <w:rPr>
                <w:rFonts w:ascii="Times New Roman" w:eastAsia="Times New Roman" w:hAnsi="Times New Roman"/>
                <w:sz w:val="24"/>
                <w:szCs w:val="24"/>
                <w:lang w:val="en-US" w:eastAsia="ru-RU"/>
              </w:rPr>
            </w:pPr>
            <w:r>
              <w:rPr>
                <w:rFonts w:ascii="Times New Roman" w:hAnsi="Times New Roman"/>
                <w:sz w:val="20"/>
                <w:szCs w:val="20"/>
                <w:lang w:eastAsia="ru-RU"/>
              </w:rPr>
              <w:t>2</w:t>
            </w:r>
          </w:p>
        </w:tc>
        <w:tc>
          <w:tcPr>
            <w:tcW w:w="1009" w:type="dxa"/>
            <w:tcBorders>
              <w:top w:val="single" w:sz="4" w:space="0" w:color="000000"/>
              <w:left w:val="single" w:sz="4" w:space="0" w:color="000000"/>
              <w:bottom w:val="single" w:sz="4" w:space="0" w:color="000000"/>
              <w:right w:val="single" w:sz="4" w:space="0" w:color="000000"/>
            </w:tcBorders>
          </w:tcPr>
          <w:p w:rsidR="00EA6E42" w:rsidRPr="00CA75EF" w:rsidRDefault="00EA6E42" w:rsidP="00175E91">
            <w:pPr>
              <w:spacing w:after="0" w:line="240" w:lineRule="auto"/>
              <w:jc w:val="center"/>
              <w:rPr>
                <w:rFonts w:ascii="Times New Roman" w:eastAsia="Times New Roman" w:hAnsi="Times New Roman"/>
                <w:sz w:val="24"/>
                <w:szCs w:val="24"/>
                <w:lang w:eastAsia="ru-RU"/>
              </w:rPr>
            </w:pPr>
          </w:p>
        </w:tc>
        <w:tc>
          <w:tcPr>
            <w:tcW w:w="980" w:type="dxa"/>
            <w:tcBorders>
              <w:top w:val="single" w:sz="4" w:space="0" w:color="000000"/>
              <w:left w:val="single" w:sz="4" w:space="0" w:color="000000"/>
              <w:bottom w:val="single" w:sz="4" w:space="0" w:color="000000"/>
              <w:right w:val="single" w:sz="4" w:space="0" w:color="000000"/>
            </w:tcBorders>
          </w:tcPr>
          <w:p w:rsidR="00EA6E42" w:rsidRPr="00CC462C" w:rsidRDefault="00EA6E42" w:rsidP="00175E91">
            <w:pPr>
              <w:spacing w:after="0" w:line="240" w:lineRule="auto"/>
              <w:jc w:val="center"/>
              <w:rPr>
                <w:rFonts w:ascii="Times New Roman" w:eastAsia="Times New Roman" w:hAnsi="Times New Roman"/>
                <w:sz w:val="24"/>
                <w:szCs w:val="24"/>
                <w:lang w:val="en-US" w:eastAsia="ru-RU"/>
              </w:rPr>
            </w:pPr>
          </w:p>
        </w:tc>
        <w:tc>
          <w:tcPr>
            <w:tcW w:w="981" w:type="dxa"/>
            <w:tcBorders>
              <w:top w:val="single" w:sz="4" w:space="0" w:color="000000"/>
              <w:left w:val="single" w:sz="4" w:space="0" w:color="000000"/>
              <w:bottom w:val="single" w:sz="4" w:space="0" w:color="000000"/>
              <w:right w:val="single" w:sz="4" w:space="0" w:color="000000"/>
            </w:tcBorders>
          </w:tcPr>
          <w:p w:rsidR="00EA6E42" w:rsidRPr="00CC462C" w:rsidRDefault="00EA6E42" w:rsidP="00175E91">
            <w:pPr>
              <w:spacing w:after="0" w:line="240" w:lineRule="auto"/>
              <w:jc w:val="center"/>
              <w:rPr>
                <w:rFonts w:ascii="Times New Roman" w:eastAsia="Times New Roman" w:hAnsi="Times New Roman"/>
                <w:sz w:val="24"/>
                <w:szCs w:val="24"/>
                <w:lang w:val="en-US" w:eastAsia="ru-RU"/>
              </w:rPr>
            </w:pPr>
          </w:p>
        </w:tc>
        <w:tc>
          <w:tcPr>
            <w:tcW w:w="2406" w:type="dxa"/>
            <w:tcBorders>
              <w:top w:val="single" w:sz="4" w:space="0" w:color="000000"/>
              <w:left w:val="single" w:sz="4" w:space="0" w:color="000000"/>
              <w:bottom w:val="single" w:sz="4" w:space="0" w:color="000000"/>
              <w:right w:val="single" w:sz="4" w:space="0" w:color="000000"/>
            </w:tcBorders>
          </w:tcPr>
          <w:p w:rsidR="00EA6E42" w:rsidRPr="00CC462C" w:rsidRDefault="00EA6E42" w:rsidP="00175E91">
            <w:pPr>
              <w:spacing w:after="0" w:line="240" w:lineRule="auto"/>
              <w:jc w:val="center"/>
              <w:rPr>
                <w:rFonts w:ascii="Times New Roman" w:eastAsia="Times New Roman" w:hAnsi="Times New Roman"/>
                <w:sz w:val="24"/>
                <w:szCs w:val="24"/>
                <w:lang w:val="en-US" w:eastAsia="ru-RU"/>
              </w:rPr>
            </w:pPr>
          </w:p>
        </w:tc>
      </w:tr>
      <w:tr w:rsidR="00EA6E42" w:rsidRPr="00CC462C" w:rsidTr="00175E91">
        <w:tc>
          <w:tcPr>
            <w:tcW w:w="1083" w:type="dxa"/>
            <w:tcBorders>
              <w:top w:val="single" w:sz="4" w:space="0" w:color="000000"/>
              <w:left w:val="single" w:sz="4" w:space="0" w:color="000000"/>
              <w:bottom w:val="single" w:sz="4" w:space="0" w:color="000000"/>
              <w:right w:val="single" w:sz="4" w:space="0" w:color="000000"/>
            </w:tcBorders>
            <w:hideMark/>
          </w:tcPr>
          <w:p w:rsidR="00EA6E42" w:rsidRPr="00CC462C" w:rsidRDefault="00EA6E42" w:rsidP="00175E91">
            <w:pPr>
              <w:spacing w:after="0" w:line="240" w:lineRule="auto"/>
              <w:jc w:val="center"/>
              <w:rPr>
                <w:rFonts w:ascii="Times New Roman" w:eastAsia="Times New Roman" w:hAnsi="Times New Roman"/>
                <w:sz w:val="24"/>
                <w:szCs w:val="24"/>
                <w:lang w:eastAsia="ru-RU"/>
              </w:rPr>
            </w:pPr>
            <w:r w:rsidRPr="00CC462C">
              <w:rPr>
                <w:rFonts w:ascii="Times New Roman" w:eastAsia="Times New Roman" w:hAnsi="Times New Roman"/>
                <w:sz w:val="24"/>
                <w:szCs w:val="24"/>
                <w:lang w:eastAsia="ru-RU"/>
              </w:rPr>
              <w:t>14</w:t>
            </w:r>
          </w:p>
        </w:tc>
        <w:tc>
          <w:tcPr>
            <w:tcW w:w="2228" w:type="dxa"/>
            <w:tcBorders>
              <w:top w:val="single" w:sz="4" w:space="0" w:color="000000"/>
              <w:left w:val="single" w:sz="4" w:space="0" w:color="000000"/>
              <w:bottom w:val="single" w:sz="4" w:space="0" w:color="000000"/>
              <w:right w:val="single" w:sz="4" w:space="0" w:color="000000"/>
            </w:tcBorders>
            <w:hideMark/>
          </w:tcPr>
          <w:p w:rsidR="00EA6E42" w:rsidRPr="00CC462C" w:rsidRDefault="00EA6E42" w:rsidP="00175E91">
            <w:pPr>
              <w:spacing w:after="0" w:line="240" w:lineRule="auto"/>
              <w:jc w:val="center"/>
              <w:rPr>
                <w:rFonts w:ascii="Times New Roman" w:eastAsia="Times New Roman" w:hAnsi="Times New Roman"/>
                <w:sz w:val="24"/>
                <w:szCs w:val="24"/>
                <w:lang w:eastAsia="ru-RU"/>
              </w:rPr>
            </w:pPr>
            <w:r w:rsidRPr="00CC462C">
              <w:rPr>
                <w:rFonts w:ascii="Times New Roman" w:eastAsia="Times New Roman" w:hAnsi="Times New Roman"/>
                <w:sz w:val="24"/>
                <w:szCs w:val="24"/>
                <w:lang w:eastAsia="ru-RU"/>
              </w:rPr>
              <w:t xml:space="preserve">Семинар 14 (Тема </w:t>
            </w:r>
            <w:r w:rsidRPr="00CC462C">
              <w:rPr>
                <w:rFonts w:ascii="Times New Roman" w:eastAsia="Times New Roman" w:hAnsi="Times New Roman"/>
                <w:sz w:val="24"/>
                <w:szCs w:val="24"/>
                <w:lang w:val="en-US" w:eastAsia="ru-RU"/>
              </w:rPr>
              <w:t>4</w:t>
            </w:r>
            <w:r w:rsidRPr="00CC462C">
              <w:rPr>
                <w:rFonts w:ascii="Times New Roman" w:eastAsia="Times New Roman" w:hAnsi="Times New Roman"/>
                <w:sz w:val="24"/>
                <w:szCs w:val="24"/>
                <w:lang w:eastAsia="ru-RU"/>
              </w:rPr>
              <w:t>)</w:t>
            </w:r>
          </w:p>
        </w:tc>
        <w:tc>
          <w:tcPr>
            <w:tcW w:w="1492" w:type="dxa"/>
            <w:tcBorders>
              <w:top w:val="single" w:sz="4" w:space="0" w:color="000000"/>
              <w:left w:val="single" w:sz="4" w:space="0" w:color="000000"/>
              <w:bottom w:val="single" w:sz="4" w:space="0" w:color="000000"/>
              <w:right w:val="single" w:sz="4" w:space="0" w:color="000000"/>
            </w:tcBorders>
          </w:tcPr>
          <w:p w:rsidR="00EA6E42" w:rsidRPr="00CC462C" w:rsidRDefault="00EA6E42" w:rsidP="00175E91">
            <w:pPr>
              <w:spacing w:after="0" w:line="240" w:lineRule="auto"/>
              <w:jc w:val="center"/>
              <w:rPr>
                <w:rFonts w:ascii="Times New Roman" w:eastAsia="Times New Roman" w:hAnsi="Times New Roman"/>
                <w:sz w:val="24"/>
                <w:szCs w:val="24"/>
                <w:lang w:val="en-US" w:eastAsia="ru-RU"/>
              </w:rPr>
            </w:pPr>
          </w:p>
        </w:tc>
        <w:tc>
          <w:tcPr>
            <w:tcW w:w="1009" w:type="dxa"/>
            <w:tcBorders>
              <w:top w:val="single" w:sz="4" w:space="0" w:color="000000"/>
              <w:left w:val="single" w:sz="4" w:space="0" w:color="000000"/>
              <w:bottom w:val="single" w:sz="4" w:space="0" w:color="000000"/>
              <w:right w:val="single" w:sz="4" w:space="0" w:color="000000"/>
            </w:tcBorders>
          </w:tcPr>
          <w:p w:rsidR="00EA6E42" w:rsidRPr="00CA75EF" w:rsidRDefault="00EA6E42" w:rsidP="00175E91">
            <w:pPr>
              <w:spacing w:after="0" w:line="240" w:lineRule="auto"/>
              <w:jc w:val="center"/>
              <w:rPr>
                <w:rFonts w:ascii="Times New Roman" w:eastAsia="Times New Roman" w:hAnsi="Times New Roman"/>
                <w:sz w:val="24"/>
                <w:szCs w:val="24"/>
                <w:lang w:eastAsia="ru-RU"/>
              </w:rPr>
            </w:pPr>
          </w:p>
        </w:tc>
        <w:tc>
          <w:tcPr>
            <w:tcW w:w="980" w:type="dxa"/>
            <w:tcBorders>
              <w:top w:val="single" w:sz="4" w:space="0" w:color="000000"/>
              <w:left w:val="single" w:sz="4" w:space="0" w:color="000000"/>
              <w:bottom w:val="single" w:sz="4" w:space="0" w:color="000000"/>
              <w:right w:val="single" w:sz="4" w:space="0" w:color="000000"/>
            </w:tcBorders>
          </w:tcPr>
          <w:p w:rsidR="00EA6E42" w:rsidRPr="00CC462C" w:rsidRDefault="00EA6E42" w:rsidP="00175E91">
            <w:pPr>
              <w:spacing w:after="0" w:line="240" w:lineRule="auto"/>
              <w:jc w:val="center"/>
              <w:rPr>
                <w:rFonts w:ascii="Times New Roman" w:eastAsia="Times New Roman" w:hAnsi="Times New Roman"/>
                <w:sz w:val="24"/>
                <w:szCs w:val="24"/>
                <w:lang w:val="en-US" w:eastAsia="ru-RU"/>
              </w:rPr>
            </w:pPr>
          </w:p>
        </w:tc>
        <w:tc>
          <w:tcPr>
            <w:tcW w:w="981" w:type="dxa"/>
            <w:tcBorders>
              <w:top w:val="single" w:sz="4" w:space="0" w:color="000000"/>
              <w:left w:val="single" w:sz="4" w:space="0" w:color="000000"/>
              <w:bottom w:val="single" w:sz="4" w:space="0" w:color="000000"/>
              <w:right w:val="single" w:sz="4" w:space="0" w:color="000000"/>
            </w:tcBorders>
          </w:tcPr>
          <w:p w:rsidR="00EA6E42" w:rsidRPr="00CC462C" w:rsidRDefault="00EA6E42" w:rsidP="00175E91">
            <w:pPr>
              <w:spacing w:after="0" w:line="240" w:lineRule="auto"/>
              <w:jc w:val="center"/>
              <w:rPr>
                <w:rFonts w:ascii="Times New Roman" w:eastAsia="Times New Roman" w:hAnsi="Times New Roman"/>
                <w:sz w:val="24"/>
                <w:szCs w:val="24"/>
                <w:lang w:val="en-US" w:eastAsia="ru-RU"/>
              </w:rPr>
            </w:pPr>
          </w:p>
        </w:tc>
        <w:tc>
          <w:tcPr>
            <w:tcW w:w="2406" w:type="dxa"/>
            <w:tcBorders>
              <w:top w:val="single" w:sz="4" w:space="0" w:color="000000"/>
              <w:left w:val="single" w:sz="4" w:space="0" w:color="000000"/>
              <w:bottom w:val="single" w:sz="4" w:space="0" w:color="000000"/>
              <w:right w:val="single" w:sz="4" w:space="0" w:color="000000"/>
            </w:tcBorders>
          </w:tcPr>
          <w:p w:rsidR="00EA6E42" w:rsidRPr="00CC462C" w:rsidRDefault="00EA6E42" w:rsidP="00175E91">
            <w:pPr>
              <w:spacing w:after="0" w:line="240" w:lineRule="auto"/>
              <w:jc w:val="center"/>
              <w:rPr>
                <w:rFonts w:ascii="Times New Roman" w:eastAsia="Times New Roman" w:hAnsi="Times New Roman"/>
                <w:sz w:val="24"/>
                <w:szCs w:val="24"/>
                <w:lang w:val="en-US" w:eastAsia="ru-RU"/>
              </w:rPr>
            </w:pPr>
          </w:p>
        </w:tc>
      </w:tr>
      <w:tr w:rsidR="00EA6E42" w:rsidRPr="00CC462C" w:rsidTr="00175E91">
        <w:tc>
          <w:tcPr>
            <w:tcW w:w="1083" w:type="dxa"/>
            <w:tcBorders>
              <w:top w:val="single" w:sz="4" w:space="0" w:color="000000"/>
              <w:left w:val="single" w:sz="4" w:space="0" w:color="000000"/>
              <w:bottom w:val="single" w:sz="4" w:space="0" w:color="000000"/>
              <w:right w:val="single" w:sz="4" w:space="0" w:color="000000"/>
            </w:tcBorders>
            <w:hideMark/>
          </w:tcPr>
          <w:p w:rsidR="00EA6E42" w:rsidRPr="00CC462C" w:rsidRDefault="00EA6E42" w:rsidP="00175E91">
            <w:pPr>
              <w:spacing w:after="0" w:line="240" w:lineRule="auto"/>
              <w:jc w:val="center"/>
              <w:rPr>
                <w:rFonts w:ascii="Times New Roman" w:eastAsia="Times New Roman" w:hAnsi="Times New Roman"/>
                <w:sz w:val="24"/>
                <w:szCs w:val="24"/>
                <w:lang w:eastAsia="ru-RU"/>
              </w:rPr>
            </w:pPr>
            <w:r w:rsidRPr="00CC462C">
              <w:rPr>
                <w:rFonts w:ascii="Times New Roman" w:eastAsia="Times New Roman" w:hAnsi="Times New Roman"/>
                <w:sz w:val="24"/>
                <w:szCs w:val="24"/>
                <w:lang w:eastAsia="ru-RU"/>
              </w:rPr>
              <w:t>15</w:t>
            </w:r>
          </w:p>
        </w:tc>
        <w:tc>
          <w:tcPr>
            <w:tcW w:w="2228" w:type="dxa"/>
            <w:tcBorders>
              <w:top w:val="single" w:sz="4" w:space="0" w:color="000000"/>
              <w:left w:val="single" w:sz="4" w:space="0" w:color="000000"/>
              <w:bottom w:val="single" w:sz="4" w:space="0" w:color="000000"/>
              <w:right w:val="single" w:sz="4" w:space="0" w:color="000000"/>
            </w:tcBorders>
            <w:hideMark/>
          </w:tcPr>
          <w:p w:rsidR="00EA6E42" w:rsidRPr="00CC462C" w:rsidRDefault="00EA6E42" w:rsidP="00175E91">
            <w:pPr>
              <w:spacing w:after="0" w:line="240" w:lineRule="auto"/>
              <w:jc w:val="center"/>
              <w:rPr>
                <w:rFonts w:ascii="Times New Roman" w:eastAsia="Times New Roman" w:hAnsi="Times New Roman"/>
                <w:sz w:val="24"/>
                <w:szCs w:val="24"/>
                <w:lang w:eastAsia="ru-RU"/>
              </w:rPr>
            </w:pPr>
            <w:r w:rsidRPr="00CC462C">
              <w:rPr>
                <w:rFonts w:ascii="Times New Roman" w:eastAsia="Times New Roman" w:hAnsi="Times New Roman"/>
                <w:sz w:val="24"/>
                <w:szCs w:val="24"/>
                <w:lang w:eastAsia="ru-RU"/>
              </w:rPr>
              <w:t xml:space="preserve">Семинар 15 (Тема </w:t>
            </w:r>
            <w:r w:rsidRPr="00CC462C">
              <w:rPr>
                <w:rFonts w:ascii="Times New Roman" w:eastAsia="Times New Roman" w:hAnsi="Times New Roman"/>
                <w:sz w:val="24"/>
                <w:szCs w:val="24"/>
                <w:lang w:val="en-US" w:eastAsia="ru-RU"/>
              </w:rPr>
              <w:t>4</w:t>
            </w:r>
            <w:r w:rsidRPr="00CC462C">
              <w:rPr>
                <w:rFonts w:ascii="Times New Roman" w:eastAsia="Times New Roman" w:hAnsi="Times New Roman"/>
                <w:sz w:val="24"/>
                <w:szCs w:val="24"/>
                <w:lang w:eastAsia="ru-RU"/>
              </w:rPr>
              <w:t>)</w:t>
            </w:r>
          </w:p>
        </w:tc>
        <w:tc>
          <w:tcPr>
            <w:tcW w:w="1492" w:type="dxa"/>
            <w:tcBorders>
              <w:top w:val="single" w:sz="4" w:space="0" w:color="000000"/>
              <w:left w:val="single" w:sz="4" w:space="0" w:color="000000"/>
              <w:bottom w:val="single" w:sz="4" w:space="0" w:color="000000"/>
              <w:right w:val="single" w:sz="4" w:space="0" w:color="000000"/>
            </w:tcBorders>
          </w:tcPr>
          <w:p w:rsidR="00EA6E42" w:rsidRPr="00CC462C" w:rsidRDefault="00EA6E42" w:rsidP="00175E91">
            <w:pPr>
              <w:spacing w:after="0" w:line="240" w:lineRule="auto"/>
              <w:jc w:val="center"/>
              <w:rPr>
                <w:rFonts w:ascii="Times New Roman" w:eastAsia="Times New Roman" w:hAnsi="Times New Roman"/>
                <w:sz w:val="24"/>
                <w:szCs w:val="24"/>
                <w:lang w:val="en-US" w:eastAsia="ru-RU"/>
              </w:rPr>
            </w:pPr>
          </w:p>
        </w:tc>
        <w:tc>
          <w:tcPr>
            <w:tcW w:w="1009" w:type="dxa"/>
            <w:tcBorders>
              <w:top w:val="single" w:sz="4" w:space="0" w:color="000000"/>
              <w:left w:val="single" w:sz="4" w:space="0" w:color="000000"/>
              <w:bottom w:val="single" w:sz="4" w:space="0" w:color="000000"/>
              <w:right w:val="single" w:sz="4" w:space="0" w:color="000000"/>
            </w:tcBorders>
          </w:tcPr>
          <w:p w:rsidR="00EA6E42" w:rsidRPr="00CA75EF" w:rsidRDefault="00EA6E42" w:rsidP="00175E91">
            <w:pPr>
              <w:spacing w:after="0" w:line="240" w:lineRule="auto"/>
              <w:jc w:val="center"/>
              <w:rPr>
                <w:rFonts w:ascii="Times New Roman" w:eastAsia="Times New Roman" w:hAnsi="Times New Roman"/>
                <w:sz w:val="24"/>
                <w:szCs w:val="24"/>
                <w:lang w:eastAsia="ru-RU"/>
              </w:rPr>
            </w:pPr>
          </w:p>
        </w:tc>
        <w:tc>
          <w:tcPr>
            <w:tcW w:w="980" w:type="dxa"/>
            <w:tcBorders>
              <w:top w:val="single" w:sz="4" w:space="0" w:color="000000"/>
              <w:left w:val="single" w:sz="4" w:space="0" w:color="000000"/>
              <w:bottom w:val="single" w:sz="4" w:space="0" w:color="000000"/>
              <w:right w:val="single" w:sz="4" w:space="0" w:color="000000"/>
            </w:tcBorders>
          </w:tcPr>
          <w:p w:rsidR="00EA6E42" w:rsidRPr="00CC462C" w:rsidRDefault="00EA6E42" w:rsidP="00175E91">
            <w:pPr>
              <w:spacing w:after="0" w:line="240" w:lineRule="auto"/>
              <w:jc w:val="center"/>
              <w:rPr>
                <w:rFonts w:ascii="Times New Roman" w:eastAsia="Times New Roman" w:hAnsi="Times New Roman"/>
                <w:sz w:val="24"/>
                <w:szCs w:val="24"/>
                <w:lang w:val="en-US" w:eastAsia="ru-RU"/>
              </w:rPr>
            </w:pPr>
          </w:p>
        </w:tc>
        <w:tc>
          <w:tcPr>
            <w:tcW w:w="981" w:type="dxa"/>
            <w:tcBorders>
              <w:top w:val="single" w:sz="4" w:space="0" w:color="000000"/>
              <w:left w:val="single" w:sz="4" w:space="0" w:color="000000"/>
              <w:bottom w:val="single" w:sz="4" w:space="0" w:color="000000"/>
              <w:right w:val="single" w:sz="4" w:space="0" w:color="000000"/>
            </w:tcBorders>
          </w:tcPr>
          <w:p w:rsidR="00EA6E42" w:rsidRPr="00CC462C" w:rsidRDefault="00EA6E42" w:rsidP="00175E91">
            <w:pPr>
              <w:spacing w:after="0" w:line="240" w:lineRule="auto"/>
              <w:jc w:val="center"/>
              <w:rPr>
                <w:rFonts w:ascii="Times New Roman" w:eastAsia="Times New Roman" w:hAnsi="Times New Roman"/>
                <w:sz w:val="24"/>
                <w:szCs w:val="24"/>
                <w:lang w:val="en-US" w:eastAsia="ru-RU"/>
              </w:rPr>
            </w:pPr>
          </w:p>
        </w:tc>
        <w:tc>
          <w:tcPr>
            <w:tcW w:w="2406" w:type="dxa"/>
            <w:tcBorders>
              <w:top w:val="single" w:sz="4" w:space="0" w:color="000000"/>
              <w:left w:val="single" w:sz="4" w:space="0" w:color="000000"/>
              <w:bottom w:val="single" w:sz="4" w:space="0" w:color="000000"/>
              <w:right w:val="single" w:sz="4" w:space="0" w:color="000000"/>
            </w:tcBorders>
          </w:tcPr>
          <w:p w:rsidR="00EA6E42" w:rsidRPr="00CC462C" w:rsidRDefault="00EA6E42" w:rsidP="00175E91">
            <w:pPr>
              <w:spacing w:after="0" w:line="240" w:lineRule="auto"/>
              <w:jc w:val="center"/>
              <w:rPr>
                <w:rFonts w:ascii="Times New Roman" w:eastAsia="Times New Roman" w:hAnsi="Times New Roman"/>
                <w:sz w:val="24"/>
                <w:szCs w:val="24"/>
                <w:lang w:val="en-US" w:eastAsia="ru-RU"/>
              </w:rPr>
            </w:pPr>
          </w:p>
        </w:tc>
      </w:tr>
      <w:tr w:rsidR="00EA6E42" w:rsidRPr="00CC462C" w:rsidTr="00175E91">
        <w:tc>
          <w:tcPr>
            <w:tcW w:w="1083" w:type="dxa"/>
            <w:tcBorders>
              <w:top w:val="single" w:sz="4" w:space="0" w:color="000000"/>
              <w:left w:val="single" w:sz="4" w:space="0" w:color="000000"/>
              <w:bottom w:val="single" w:sz="4" w:space="0" w:color="000000"/>
              <w:right w:val="single" w:sz="4" w:space="0" w:color="000000"/>
            </w:tcBorders>
            <w:hideMark/>
          </w:tcPr>
          <w:p w:rsidR="00EA6E42" w:rsidRPr="00CC462C" w:rsidRDefault="00EA6E42" w:rsidP="00175E91">
            <w:pPr>
              <w:spacing w:after="0" w:line="240" w:lineRule="auto"/>
              <w:jc w:val="center"/>
              <w:rPr>
                <w:rFonts w:ascii="Times New Roman" w:eastAsia="Times New Roman" w:hAnsi="Times New Roman"/>
                <w:sz w:val="24"/>
                <w:szCs w:val="24"/>
                <w:lang w:eastAsia="ru-RU"/>
              </w:rPr>
            </w:pPr>
            <w:r w:rsidRPr="00CC462C">
              <w:rPr>
                <w:rFonts w:ascii="Times New Roman" w:eastAsia="Times New Roman" w:hAnsi="Times New Roman"/>
                <w:sz w:val="24"/>
                <w:szCs w:val="24"/>
                <w:lang w:eastAsia="ru-RU"/>
              </w:rPr>
              <w:t>16</w:t>
            </w:r>
          </w:p>
        </w:tc>
        <w:tc>
          <w:tcPr>
            <w:tcW w:w="2228" w:type="dxa"/>
            <w:tcBorders>
              <w:top w:val="single" w:sz="4" w:space="0" w:color="000000"/>
              <w:left w:val="single" w:sz="4" w:space="0" w:color="000000"/>
              <w:bottom w:val="single" w:sz="4" w:space="0" w:color="000000"/>
              <w:right w:val="single" w:sz="4" w:space="0" w:color="000000"/>
            </w:tcBorders>
            <w:hideMark/>
          </w:tcPr>
          <w:p w:rsidR="00EA6E42" w:rsidRPr="00CC462C" w:rsidRDefault="00EA6E42" w:rsidP="00175E91">
            <w:pPr>
              <w:spacing w:after="0" w:line="240" w:lineRule="auto"/>
              <w:jc w:val="center"/>
              <w:rPr>
                <w:rFonts w:ascii="Times New Roman" w:eastAsia="Times New Roman" w:hAnsi="Times New Roman"/>
                <w:sz w:val="24"/>
                <w:szCs w:val="24"/>
                <w:lang w:eastAsia="ru-RU"/>
              </w:rPr>
            </w:pPr>
            <w:r w:rsidRPr="00CC462C">
              <w:rPr>
                <w:rFonts w:ascii="Times New Roman" w:eastAsia="Times New Roman" w:hAnsi="Times New Roman"/>
                <w:sz w:val="24"/>
                <w:szCs w:val="24"/>
                <w:lang w:eastAsia="ru-RU"/>
              </w:rPr>
              <w:t xml:space="preserve">Семинар 16 (Тема </w:t>
            </w:r>
            <w:r w:rsidRPr="00CC462C">
              <w:rPr>
                <w:rFonts w:ascii="Times New Roman" w:eastAsia="Times New Roman" w:hAnsi="Times New Roman"/>
                <w:sz w:val="24"/>
                <w:szCs w:val="24"/>
                <w:lang w:val="en-US" w:eastAsia="ru-RU"/>
              </w:rPr>
              <w:t>4</w:t>
            </w:r>
            <w:r w:rsidRPr="00CC462C">
              <w:rPr>
                <w:rFonts w:ascii="Times New Roman" w:eastAsia="Times New Roman" w:hAnsi="Times New Roman"/>
                <w:sz w:val="24"/>
                <w:szCs w:val="24"/>
                <w:lang w:eastAsia="ru-RU"/>
              </w:rPr>
              <w:t>)</w:t>
            </w:r>
          </w:p>
        </w:tc>
        <w:tc>
          <w:tcPr>
            <w:tcW w:w="1492" w:type="dxa"/>
            <w:tcBorders>
              <w:top w:val="single" w:sz="4" w:space="0" w:color="000000"/>
              <w:left w:val="single" w:sz="4" w:space="0" w:color="000000"/>
              <w:bottom w:val="single" w:sz="4" w:space="0" w:color="000000"/>
              <w:right w:val="single" w:sz="4" w:space="0" w:color="000000"/>
            </w:tcBorders>
          </w:tcPr>
          <w:p w:rsidR="00EA6E42" w:rsidRPr="00CC462C" w:rsidRDefault="00EA6E42" w:rsidP="00175E91">
            <w:pPr>
              <w:spacing w:after="0" w:line="240" w:lineRule="auto"/>
              <w:jc w:val="center"/>
              <w:rPr>
                <w:rFonts w:ascii="Times New Roman" w:eastAsia="Times New Roman" w:hAnsi="Times New Roman"/>
                <w:sz w:val="24"/>
                <w:szCs w:val="24"/>
                <w:lang w:val="en-US" w:eastAsia="ru-RU"/>
              </w:rPr>
            </w:pPr>
          </w:p>
        </w:tc>
        <w:tc>
          <w:tcPr>
            <w:tcW w:w="1009" w:type="dxa"/>
            <w:tcBorders>
              <w:top w:val="single" w:sz="4" w:space="0" w:color="000000"/>
              <w:left w:val="single" w:sz="4" w:space="0" w:color="000000"/>
              <w:bottom w:val="single" w:sz="4" w:space="0" w:color="000000"/>
              <w:right w:val="single" w:sz="4" w:space="0" w:color="000000"/>
            </w:tcBorders>
          </w:tcPr>
          <w:p w:rsidR="00EA6E42" w:rsidRPr="00CA75EF" w:rsidRDefault="00EA6E42" w:rsidP="00175E91">
            <w:pPr>
              <w:spacing w:after="0" w:line="240" w:lineRule="auto"/>
              <w:jc w:val="center"/>
              <w:rPr>
                <w:rFonts w:ascii="Times New Roman" w:eastAsia="Times New Roman" w:hAnsi="Times New Roman"/>
                <w:sz w:val="24"/>
                <w:szCs w:val="24"/>
                <w:lang w:eastAsia="ru-RU"/>
              </w:rPr>
            </w:pPr>
          </w:p>
        </w:tc>
        <w:tc>
          <w:tcPr>
            <w:tcW w:w="980" w:type="dxa"/>
            <w:tcBorders>
              <w:top w:val="single" w:sz="4" w:space="0" w:color="000000"/>
              <w:left w:val="single" w:sz="4" w:space="0" w:color="000000"/>
              <w:bottom w:val="single" w:sz="4" w:space="0" w:color="000000"/>
              <w:right w:val="single" w:sz="4" w:space="0" w:color="000000"/>
            </w:tcBorders>
          </w:tcPr>
          <w:p w:rsidR="00EA6E42" w:rsidRPr="00CC462C" w:rsidRDefault="00EA6E42" w:rsidP="00175E91">
            <w:pPr>
              <w:spacing w:after="0" w:line="240" w:lineRule="auto"/>
              <w:jc w:val="center"/>
              <w:rPr>
                <w:rFonts w:ascii="Times New Roman" w:eastAsia="Times New Roman" w:hAnsi="Times New Roman"/>
                <w:sz w:val="24"/>
                <w:szCs w:val="24"/>
                <w:lang w:val="en-US" w:eastAsia="ru-RU"/>
              </w:rPr>
            </w:pPr>
          </w:p>
        </w:tc>
        <w:tc>
          <w:tcPr>
            <w:tcW w:w="981" w:type="dxa"/>
            <w:tcBorders>
              <w:top w:val="single" w:sz="4" w:space="0" w:color="000000"/>
              <w:left w:val="single" w:sz="4" w:space="0" w:color="000000"/>
              <w:bottom w:val="single" w:sz="4" w:space="0" w:color="000000"/>
              <w:right w:val="single" w:sz="4" w:space="0" w:color="000000"/>
            </w:tcBorders>
          </w:tcPr>
          <w:p w:rsidR="00EA6E42" w:rsidRPr="00CC462C" w:rsidRDefault="00EA6E42" w:rsidP="00175E91">
            <w:pPr>
              <w:spacing w:after="0" w:line="240" w:lineRule="auto"/>
              <w:jc w:val="center"/>
              <w:rPr>
                <w:rFonts w:ascii="Times New Roman" w:eastAsia="Times New Roman" w:hAnsi="Times New Roman"/>
                <w:sz w:val="24"/>
                <w:szCs w:val="24"/>
                <w:lang w:val="en-US" w:eastAsia="ru-RU"/>
              </w:rPr>
            </w:pPr>
          </w:p>
        </w:tc>
        <w:tc>
          <w:tcPr>
            <w:tcW w:w="2406" w:type="dxa"/>
            <w:tcBorders>
              <w:top w:val="single" w:sz="4" w:space="0" w:color="000000"/>
              <w:left w:val="single" w:sz="4" w:space="0" w:color="000000"/>
              <w:bottom w:val="single" w:sz="4" w:space="0" w:color="000000"/>
              <w:right w:val="single" w:sz="4" w:space="0" w:color="000000"/>
            </w:tcBorders>
            <w:hideMark/>
          </w:tcPr>
          <w:p w:rsidR="00EA6E42" w:rsidRPr="00CC462C" w:rsidRDefault="00EA6E42" w:rsidP="00175E91">
            <w:pPr>
              <w:spacing w:after="0" w:line="240" w:lineRule="auto"/>
              <w:jc w:val="center"/>
              <w:rPr>
                <w:rFonts w:ascii="Times New Roman" w:eastAsia="Times New Roman" w:hAnsi="Times New Roman"/>
                <w:sz w:val="24"/>
                <w:szCs w:val="24"/>
                <w:lang w:eastAsia="ru-RU"/>
              </w:rPr>
            </w:pPr>
            <w:r w:rsidRPr="00FF57C7">
              <w:rPr>
                <w:rFonts w:ascii="Times New Roman" w:hAnsi="Times New Roman"/>
                <w:sz w:val="20"/>
                <w:szCs w:val="20"/>
                <w:lang w:eastAsia="ru-RU"/>
              </w:rPr>
              <w:t>Σ 70 за 16 недель</w:t>
            </w:r>
          </w:p>
        </w:tc>
      </w:tr>
      <w:tr w:rsidR="00EA6E42" w:rsidRPr="00CC462C" w:rsidTr="00175E91">
        <w:tc>
          <w:tcPr>
            <w:tcW w:w="1083" w:type="dxa"/>
            <w:tcBorders>
              <w:top w:val="single" w:sz="4" w:space="0" w:color="000000"/>
              <w:left w:val="single" w:sz="4" w:space="0" w:color="000000"/>
              <w:bottom w:val="single" w:sz="4" w:space="0" w:color="000000"/>
              <w:right w:val="single" w:sz="4" w:space="0" w:color="000000"/>
            </w:tcBorders>
          </w:tcPr>
          <w:p w:rsidR="00EA6E42" w:rsidRPr="00CC462C" w:rsidRDefault="00EA6E42" w:rsidP="00175E91">
            <w:pPr>
              <w:spacing w:after="0" w:line="240" w:lineRule="auto"/>
              <w:jc w:val="center"/>
              <w:rPr>
                <w:rFonts w:ascii="Times New Roman" w:eastAsia="Times New Roman" w:hAnsi="Times New Roman"/>
                <w:sz w:val="24"/>
                <w:szCs w:val="24"/>
                <w:lang w:eastAsia="ru-RU"/>
              </w:rPr>
            </w:pPr>
            <w:r w:rsidRPr="00CC462C">
              <w:rPr>
                <w:rFonts w:ascii="Times New Roman" w:eastAsia="Times New Roman" w:hAnsi="Times New Roman"/>
                <w:sz w:val="24"/>
                <w:szCs w:val="24"/>
                <w:lang w:eastAsia="ru-RU"/>
              </w:rPr>
              <w:t>Экзамен</w:t>
            </w:r>
          </w:p>
        </w:tc>
        <w:tc>
          <w:tcPr>
            <w:tcW w:w="2228" w:type="dxa"/>
            <w:tcBorders>
              <w:top w:val="single" w:sz="4" w:space="0" w:color="000000"/>
              <w:left w:val="single" w:sz="4" w:space="0" w:color="000000"/>
              <w:bottom w:val="single" w:sz="4" w:space="0" w:color="000000"/>
              <w:right w:val="single" w:sz="4" w:space="0" w:color="000000"/>
            </w:tcBorders>
            <w:hideMark/>
          </w:tcPr>
          <w:p w:rsidR="00EA6E42" w:rsidRPr="00CC462C" w:rsidRDefault="00EA6E42" w:rsidP="00175E91">
            <w:pPr>
              <w:spacing w:after="0" w:line="240" w:lineRule="auto"/>
              <w:jc w:val="center"/>
              <w:rPr>
                <w:rFonts w:ascii="Times New Roman" w:eastAsia="Times New Roman" w:hAnsi="Times New Roman"/>
                <w:sz w:val="24"/>
                <w:szCs w:val="24"/>
                <w:lang w:eastAsia="ru-RU"/>
              </w:rPr>
            </w:pPr>
          </w:p>
        </w:tc>
        <w:tc>
          <w:tcPr>
            <w:tcW w:w="1492" w:type="dxa"/>
            <w:tcBorders>
              <w:top w:val="single" w:sz="4" w:space="0" w:color="000000"/>
              <w:left w:val="single" w:sz="4" w:space="0" w:color="000000"/>
              <w:bottom w:val="single" w:sz="4" w:space="0" w:color="000000"/>
              <w:right w:val="single" w:sz="4" w:space="0" w:color="000000"/>
            </w:tcBorders>
          </w:tcPr>
          <w:p w:rsidR="00EA6E42" w:rsidRPr="00CC462C" w:rsidRDefault="00EA6E42" w:rsidP="00175E91">
            <w:pPr>
              <w:spacing w:after="0" w:line="240" w:lineRule="auto"/>
              <w:jc w:val="center"/>
              <w:rPr>
                <w:rFonts w:ascii="Times New Roman" w:eastAsia="Times New Roman" w:hAnsi="Times New Roman"/>
                <w:sz w:val="24"/>
                <w:szCs w:val="24"/>
                <w:lang w:val="en-US" w:eastAsia="ru-RU"/>
              </w:rPr>
            </w:pPr>
          </w:p>
        </w:tc>
        <w:tc>
          <w:tcPr>
            <w:tcW w:w="1009" w:type="dxa"/>
            <w:tcBorders>
              <w:top w:val="single" w:sz="4" w:space="0" w:color="000000"/>
              <w:left w:val="single" w:sz="4" w:space="0" w:color="000000"/>
              <w:bottom w:val="single" w:sz="4" w:space="0" w:color="000000"/>
              <w:right w:val="single" w:sz="4" w:space="0" w:color="000000"/>
            </w:tcBorders>
          </w:tcPr>
          <w:p w:rsidR="00EA6E42" w:rsidRPr="00CC462C" w:rsidRDefault="00EA6E42" w:rsidP="00175E91">
            <w:pPr>
              <w:spacing w:after="0" w:line="240" w:lineRule="auto"/>
              <w:jc w:val="center"/>
              <w:rPr>
                <w:rFonts w:ascii="Times New Roman" w:eastAsia="Times New Roman" w:hAnsi="Times New Roman"/>
                <w:sz w:val="24"/>
                <w:szCs w:val="24"/>
                <w:lang w:val="en-US" w:eastAsia="ru-RU"/>
              </w:rPr>
            </w:pPr>
          </w:p>
        </w:tc>
        <w:tc>
          <w:tcPr>
            <w:tcW w:w="980" w:type="dxa"/>
            <w:tcBorders>
              <w:top w:val="single" w:sz="4" w:space="0" w:color="000000"/>
              <w:left w:val="single" w:sz="4" w:space="0" w:color="000000"/>
              <w:bottom w:val="single" w:sz="4" w:space="0" w:color="000000"/>
              <w:right w:val="single" w:sz="4" w:space="0" w:color="000000"/>
            </w:tcBorders>
          </w:tcPr>
          <w:p w:rsidR="00EA6E42" w:rsidRPr="00CC462C" w:rsidRDefault="00EA6E42" w:rsidP="00175E91">
            <w:pPr>
              <w:spacing w:after="0" w:line="240" w:lineRule="auto"/>
              <w:jc w:val="center"/>
              <w:rPr>
                <w:rFonts w:ascii="Times New Roman" w:eastAsia="Times New Roman" w:hAnsi="Times New Roman"/>
                <w:sz w:val="24"/>
                <w:szCs w:val="24"/>
                <w:lang w:eastAsia="ru-RU"/>
              </w:rPr>
            </w:pPr>
            <w:r>
              <w:rPr>
                <w:rFonts w:ascii="Times New Roman" w:hAnsi="Times New Roman"/>
                <w:sz w:val="20"/>
                <w:szCs w:val="20"/>
                <w:lang w:eastAsia="ru-RU"/>
              </w:rPr>
              <w:t>26</w:t>
            </w:r>
          </w:p>
        </w:tc>
        <w:tc>
          <w:tcPr>
            <w:tcW w:w="981" w:type="dxa"/>
            <w:tcBorders>
              <w:top w:val="single" w:sz="4" w:space="0" w:color="000000"/>
              <w:left w:val="single" w:sz="4" w:space="0" w:color="000000"/>
              <w:bottom w:val="single" w:sz="4" w:space="0" w:color="000000"/>
              <w:right w:val="single" w:sz="4" w:space="0" w:color="000000"/>
            </w:tcBorders>
          </w:tcPr>
          <w:p w:rsidR="00EA6E42" w:rsidRPr="00CC462C" w:rsidRDefault="00EA6E42" w:rsidP="00175E91">
            <w:pPr>
              <w:spacing w:after="0" w:line="240" w:lineRule="auto"/>
              <w:jc w:val="center"/>
              <w:rPr>
                <w:rFonts w:ascii="Times New Roman" w:eastAsia="Times New Roman" w:hAnsi="Times New Roman"/>
                <w:sz w:val="24"/>
                <w:szCs w:val="24"/>
                <w:lang w:eastAsia="ru-RU"/>
              </w:rPr>
            </w:pPr>
            <w:r w:rsidRPr="00FF57C7">
              <w:rPr>
                <w:rFonts w:ascii="Times New Roman" w:hAnsi="Times New Roman"/>
                <w:sz w:val="20"/>
                <w:szCs w:val="20"/>
                <w:lang w:eastAsia="ru-RU"/>
              </w:rPr>
              <w:t>30</w:t>
            </w:r>
          </w:p>
        </w:tc>
        <w:tc>
          <w:tcPr>
            <w:tcW w:w="2406" w:type="dxa"/>
            <w:tcBorders>
              <w:top w:val="single" w:sz="4" w:space="0" w:color="000000"/>
              <w:left w:val="single" w:sz="4" w:space="0" w:color="000000"/>
              <w:bottom w:val="single" w:sz="4" w:space="0" w:color="000000"/>
              <w:right w:val="single" w:sz="4" w:space="0" w:color="000000"/>
            </w:tcBorders>
          </w:tcPr>
          <w:p w:rsidR="00EA6E42" w:rsidRPr="00CC462C" w:rsidRDefault="00EA6E42" w:rsidP="00175E91">
            <w:pPr>
              <w:spacing w:after="0" w:line="240" w:lineRule="auto"/>
              <w:jc w:val="center"/>
              <w:rPr>
                <w:rFonts w:ascii="Times New Roman" w:eastAsia="Times New Roman" w:hAnsi="Times New Roman"/>
                <w:sz w:val="24"/>
                <w:szCs w:val="24"/>
                <w:lang w:eastAsia="ru-RU"/>
              </w:rPr>
            </w:pPr>
          </w:p>
        </w:tc>
      </w:tr>
      <w:tr w:rsidR="00EA6E42" w:rsidRPr="00CC462C" w:rsidTr="00175E91">
        <w:tc>
          <w:tcPr>
            <w:tcW w:w="1083" w:type="dxa"/>
            <w:tcBorders>
              <w:top w:val="single" w:sz="4" w:space="0" w:color="000000"/>
              <w:left w:val="single" w:sz="4" w:space="0" w:color="000000"/>
              <w:bottom w:val="single" w:sz="4" w:space="0" w:color="000000"/>
              <w:right w:val="single" w:sz="4" w:space="0" w:color="000000"/>
            </w:tcBorders>
            <w:hideMark/>
          </w:tcPr>
          <w:p w:rsidR="00EA6E42" w:rsidRPr="00CC462C" w:rsidRDefault="00EA6E42" w:rsidP="00175E91">
            <w:pPr>
              <w:spacing w:after="0" w:line="240" w:lineRule="auto"/>
              <w:jc w:val="center"/>
              <w:rPr>
                <w:rFonts w:ascii="Times New Roman" w:eastAsia="Times New Roman" w:hAnsi="Times New Roman"/>
                <w:sz w:val="24"/>
                <w:szCs w:val="24"/>
                <w:lang w:eastAsia="ru-RU"/>
              </w:rPr>
            </w:pPr>
            <w:r w:rsidRPr="00CC462C">
              <w:rPr>
                <w:rFonts w:ascii="Times New Roman" w:eastAsia="Times New Roman" w:hAnsi="Times New Roman"/>
                <w:sz w:val="24"/>
                <w:szCs w:val="24"/>
                <w:lang w:eastAsia="ru-RU"/>
              </w:rPr>
              <w:t>Всего за семестр (баллов)</w:t>
            </w:r>
          </w:p>
        </w:tc>
        <w:tc>
          <w:tcPr>
            <w:tcW w:w="2228" w:type="dxa"/>
            <w:tcBorders>
              <w:top w:val="single" w:sz="4" w:space="0" w:color="000000"/>
              <w:left w:val="single" w:sz="4" w:space="0" w:color="000000"/>
              <w:bottom w:val="single" w:sz="4" w:space="0" w:color="000000"/>
              <w:right w:val="single" w:sz="4" w:space="0" w:color="000000"/>
            </w:tcBorders>
          </w:tcPr>
          <w:p w:rsidR="00EA6E42" w:rsidRPr="00CC462C" w:rsidRDefault="00EA6E42" w:rsidP="00175E91">
            <w:pPr>
              <w:spacing w:after="0" w:line="240" w:lineRule="auto"/>
              <w:jc w:val="center"/>
              <w:rPr>
                <w:rFonts w:ascii="Times New Roman" w:eastAsia="Times New Roman" w:hAnsi="Times New Roman"/>
                <w:sz w:val="24"/>
                <w:szCs w:val="24"/>
                <w:lang w:val="en-US" w:eastAsia="ru-RU"/>
              </w:rPr>
            </w:pPr>
          </w:p>
        </w:tc>
        <w:tc>
          <w:tcPr>
            <w:tcW w:w="1492" w:type="dxa"/>
            <w:tcBorders>
              <w:top w:val="single" w:sz="4" w:space="0" w:color="000000"/>
              <w:left w:val="single" w:sz="4" w:space="0" w:color="000000"/>
              <w:bottom w:val="single" w:sz="4" w:space="0" w:color="000000"/>
              <w:right w:val="single" w:sz="4" w:space="0" w:color="000000"/>
            </w:tcBorders>
          </w:tcPr>
          <w:p w:rsidR="00EA6E42" w:rsidRPr="00CC462C" w:rsidRDefault="00EA6E42" w:rsidP="00175E91">
            <w:pPr>
              <w:spacing w:after="0" w:line="240" w:lineRule="auto"/>
              <w:jc w:val="center"/>
              <w:rPr>
                <w:rFonts w:ascii="Times New Roman" w:eastAsia="Times New Roman" w:hAnsi="Times New Roman"/>
                <w:sz w:val="24"/>
                <w:szCs w:val="24"/>
                <w:lang w:val="en-US" w:eastAsia="ru-RU"/>
              </w:rPr>
            </w:pPr>
            <w:r>
              <w:rPr>
                <w:rFonts w:ascii="Times New Roman" w:hAnsi="Times New Roman"/>
                <w:sz w:val="20"/>
                <w:szCs w:val="20"/>
                <w:lang w:eastAsia="ru-RU"/>
              </w:rPr>
              <w:t>8</w:t>
            </w:r>
          </w:p>
        </w:tc>
        <w:tc>
          <w:tcPr>
            <w:tcW w:w="1009" w:type="dxa"/>
            <w:tcBorders>
              <w:top w:val="single" w:sz="4" w:space="0" w:color="000000"/>
              <w:left w:val="single" w:sz="4" w:space="0" w:color="000000"/>
              <w:bottom w:val="single" w:sz="4" w:space="0" w:color="000000"/>
              <w:right w:val="single" w:sz="4" w:space="0" w:color="000000"/>
            </w:tcBorders>
            <w:hideMark/>
          </w:tcPr>
          <w:p w:rsidR="00EA6E42" w:rsidRPr="00CC462C" w:rsidRDefault="00EA6E42" w:rsidP="00175E91">
            <w:pPr>
              <w:spacing w:after="0" w:line="240" w:lineRule="auto"/>
              <w:jc w:val="center"/>
              <w:rPr>
                <w:rFonts w:ascii="Times New Roman" w:eastAsia="Times New Roman" w:hAnsi="Times New Roman"/>
                <w:sz w:val="24"/>
                <w:szCs w:val="24"/>
                <w:lang w:eastAsia="ru-RU"/>
              </w:rPr>
            </w:pPr>
            <w:r>
              <w:rPr>
                <w:rFonts w:ascii="Times New Roman" w:hAnsi="Times New Roman"/>
                <w:sz w:val="20"/>
                <w:szCs w:val="20"/>
                <w:lang w:eastAsia="ru-RU"/>
              </w:rPr>
              <w:t>46</w:t>
            </w:r>
          </w:p>
        </w:tc>
        <w:tc>
          <w:tcPr>
            <w:tcW w:w="980" w:type="dxa"/>
            <w:tcBorders>
              <w:top w:val="single" w:sz="4" w:space="0" w:color="000000"/>
              <w:left w:val="single" w:sz="4" w:space="0" w:color="000000"/>
              <w:bottom w:val="single" w:sz="4" w:space="0" w:color="000000"/>
              <w:right w:val="single" w:sz="4" w:space="0" w:color="000000"/>
            </w:tcBorders>
          </w:tcPr>
          <w:p w:rsidR="00EA6E42" w:rsidRPr="00CC462C" w:rsidRDefault="00EA6E42" w:rsidP="00175E91">
            <w:pPr>
              <w:spacing w:after="0" w:line="240" w:lineRule="auto"/>
              <w:jc w:val="center"/>
              <w:rPr>
                <w:rFonts w:ascii="Times New Roman" w:eastAsia="Times New Roman" w:hAnsi="Times New Roman"/>
                <w:sz w:val="24"/>
                <w:szCs w:val="24"/>
                <w:lang w:eastAsia="ru-RU"/>
              </w:rPr>
            </w:pPr>
          </w:p>
        </w:tc>
        <w:tc>
          <w:tcPr>
            <w:tcW w:w="981" w:type="dxa"/>
            <w:tcBorders>
              <w:top w:val="single" w:sz="4" w:space="0" w:color="000000"/>
              <w:left w:val="single" w:sz="4" w:space="0" w:color="000000"/>
              <w:bottom w:val="single" w:sz="4" w:space="0" w:color="000000"/>
              <w:right w:val="single" w:sz="4" w:space="0" w:color="000000"/>
            </w:tcBorders>
            <w:hideMark/>
          </w:tcPr>
          <w:p w:rsidR="00EA6E42" w:rsidRPr="00CC462C" w:rsidRDefault="00EA6E42" w:rsidP="00175E91">
            <w:pPr>
              <w:spacing w:after="0" w:line="240" w:lineRule="auto"/>
              <w:jc w:val="center"/>
              <w:rPr>
                <w:rFonts w:ascii="Times New Roman" w:eastAsia="Times New Roman" w:hAnsi="Times New Roman"/>
                <w:sz w:val="24"/>
                <w:szCs w:val="24"/>
                <w:lang w:eastAsia="ru-RU"/>
              </w:rPr>
            </w:pPr>
            <w:r w:rsidRPr="00FF57C7">
              <w:rPr>
                <w:rFonts w:ascii="Times New Roman" w:hAnsi="Times New Roman"/>
                <w:sz w:val="20"/>
                <w:szCs w:val="20"/>
                <w:lang w:eastAsia="ru-RU"/>
              </w:rPr>
              <w:t>30</w:t>
            </w:r>
          </w:p>
        </w:tc>
        <w:tc>
          <w:tcPr>
            <w:tcW w:w="2406" w:type="dxa"/>
            <w:tcBorders>
              <w:top w:val="single" w:sz="4" w:space="0" w:color="000000"/>
              <w:left w:val="single" w:sz="4" w:space="0" w:color="000000"/>
              <w:bottom w:val="single" w:sz="4" w:space="0" w:color="000000"/>
              <w:right w:val="single" w:sz="4" w:space="0" w:color="000000"/>
            </w:tcBorders>
            <w:hideMark/>
          </w:tcPr>
          <w:p w:rsidR="00EA6E42" w:rsidRPr="00CC462C" w:rsidRDefault="00EA6E42" w:rsidP="00175E91">
            <w:pPr>
              <w:spacing w:after="0" w:line="240" w:lineRule="auto"/>
              <w:jc w:val="center"/>
              <w:rPr>
                <w:rFonts w:ascii="Times New Roman" w:eastAsia="Times New Roman" w:hAnsi="Times New Roman"/>
                <w:sz w:val="24"/>
                <w:szCs w:val="24"/>
                <w:lang w:val="en-US" w:eastAsia="ru-RU"/>
              </w:rPr>
            </w:pPr>
            <w:r w:rsidRPr="00FF57C7">
              <w:rPr>
                <w:rFonts w:ascii="Times New Roman" w:hAnsi="Times New Roman"/>
                <w:sz w:val="20"/>
                <w:szCs w:val="20"/>
                <w:lang w:val="en-US" w:eastAsia="ru-RU"/>
              </w:rPr>
              <w:t>100</w:t>
            </w:r>
          </w:p>
        </w:tc>
      </w:tr>
    </w:tbl>
    <w:p w:rsidR="00A314F5" w:rsidRPr="001F2160" w:rsidRDefault="00A314F5" w:rsidP="00A314F5">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b/>
          <w:kern w:val="3"/>
          <w:sz w:val="24"/>
          <w:lang w:eastAsia="ru-RU"/>
        </w:rPr>
      </w:pPr>
    </w:p>
    <w:p w:rsidR="00A314F5" w:rsidRPr="001F2160" w:rsidRDefault="00A314F5" w:rsidP="00A314F5">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b/>
          <w:kern w:val="3"/>
          <w:sz w:val="24"/>
          <w:lang w:eastAsia="ru-RU"/>
        </w:rPr>
      </w:pPr>
    </w:p>
    <w:p w:rsidR="00A314F5" w:rsidRPr="001F2160" w:rsidRDefault="00A314F5" w:rsidP="00A314F5">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1F2160">
        <w:rPr>
          <w:rFonts w:ascii="Times New Roman" w:eastAsia="Times New Roman" w:hAnsi="Times New Roman" w:cs="Times New Roman"/>
          <w:b/>
          <w:kern w:val="3"/>
          <w:sz w:val="24"/>
          <w:lang w:eastAsia="ru-RU"/>
        </w:rPr>
        <w:t>Основная литература:</w:t>
      </w:r>
    </w:p>
    <w:p w:rsidR="00A314F5" w:rsidRPr="001F2160" w:rsidRDefault="00A314F5" w:rsidP="00A314F5">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A314F5" w:rsidRPr="001F2160" w:rsidRDefault="00A314F5" w:rsidP="00A314F5">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b/>
          <w:kern w:val="3"/>
          <w:sz w:val="24"/>
          <w:lang w:eastAsia="ru-RU"/>
        </w:rPr>
      </w:pPr>
    </w:p>
    <w:p w:rsidR="009D0BD9" w:rsidRPr="00CC462C" w:rsidRDefault="009D0BD9" w:rsidP="009D0BD9">
      <w:pPr>
        <w:pStyle w:val="a4"/>
        <w:numPr>
          <w:ilvl w:val="0"/>
          <w:numId w:val="64"/>
        </w:numPr>
        <w:tabs>
          <w:tab w:val="left" w:pos="426"/>
        </w:tabs>
        <w:spacing w:after="0" w:line="240" w:lineRule="auto"/>
        <w:ind w:left="426"/>
        <w:jc w:val="both"/>
        <w:rPr>
          <w:rFonts w:ascii="Times New Roman" w:hAnsi="Times New Roman"/>
          <w:color w:val="000000"/>
          <w:sz w:val="24"/>
          <w:szCs w:val="24"/>
          <w:shd w:val="clear" w:color="auto" w:fill="FFFFFF"/>
        </w:rPr>
      </w:pPr>
      <w:r w:rsidRPr="00CC462C">
        <w:rPr>
          <w:rFonts w:ascii="Times New Roman" w:hAnsi="Times New Roman"/>
          <w:color w:val="000000"/>
          <w:sz w:val="24"/>
          <w:szCs w:val="24"/>
          <w:shd w:val="clear" w:color="auto" w:fill="FFFFFF"/>
        </w:rPr>
        <w:t xml:space="preserve">Короткина, И. Б. Академическое письмо: процесс, продукт и практика : учебное пособие для вузов / И. Б. Короткина. — Москва : Издательство Юрайт, 2019. — 295 с. — (Образовательный процесс). — ISBN 978-5-534-00415-1. — Текст : электронный // ЭБС Юрайт [сайт]. — URL: </w:t>
      </w:r>
      <w:hyperlink r:id="rId15" w:history="1">
        <w:r w:rsidRPr="00CC462C">
          <w:rPr>
            <w:rStyle w:val="afd"/>
            <w:sz w:val="24"/>
            <w:szCs w:val="24"/>
            <w:shd w:val="clear" w:color="auto" w:fill="FFFFFF"/>
          </w:rPr>
          <w:t>https://idp.nwipa.ru:2254/bcode/433128</w:t>
        </w:r>
      </w:hyperlink>
      <w:r w:rsidRPr="00CC462C">
        <w:rPr>
          <w:rFonts w:ascii="Times New Roman" w:hAnsi="Times New Roman"/>
          <w:color w:val="000000"/>
          <w:sz w:val="24"/>
          <w:szCs w:val="24"/>
          <w:shd w:val="clear" w:color="auto" w:fill="FFFFFF"/>
        </w:rPr>
        <w:t xml:space="preserve"> . </w:t>
      </w:r>
    </w:p>
    <w:p w:rsidR="009D0BD9" w:rsidRPr="00CC462C" w:rsidRDefault="009D0BD9" w:rsidP="009D0BD9">
      <w:pPr>
        <w:pStyle w:val="a4"/>
        <w:numPr>
          <w:ilvl w:val="0"/>
          <w:numId w:val="64"/>
        </w:numPr>
        <w:tabs>
          <w:tab w:val="left" w:pos="426"/>
        </w:tabs>
        <w:spacing w:after="0" w:line="240" w:lineRule="auto"/>
        <w:ind w:left="426"/>
        <w:jc w:val="both"/>
        <w:rPr>
          <w:rFonts w:ascii="Times New Roman" w:hAnsi="Times New Roman"/>
          <w:color w:val="000000"/>
          <w:sz w:val="24"/>
          <w:szCs w:val="24"/>
          <w:shd w:val="clear" w:color="auto" w:fill="FFFFFF"/>
        </w:rPr>
      </w:pPr>
      <w:r w:rsidRPr="00CC462C">
        <w:rPr>
          <w:rFonts w:ascii="Times New Roman" w:hAnsi="Times New Roman"/>
          <w:color w:val="000000"/>
          <w:sz w:val="24"/>
          <w:szCs w:val="24"/>
          <w:shd w:val="clear" w:color="auto" w:fill="FFFFFF"/>
        </w:rPr>
        <w:t xml:space="preserve">Колесникова, Н. И. От конспекта к диссертации: учебное пособие по развитию навыков письменной речи : учебное пособие / Н. И. Колесникова. — 10-е изд., стер. — Москва : ФЛИНТА, 2018. — 288 с. — ISBN 978-5-89349-162-3. — Текст : электронный // Лань : электронно-библиотечная система. — URL: </w:t>
      </w:r>
      <w:hyperlink r:id="rId16" w:history="1">
        <w:r w:rsidRPr="00CC462C">
          <w:rPr>
            <w:rStyle w:val="afd"/>
            <w:sz w:val="24"/>
            <w:szCs w:val="24"/>
            <w:shd w:val="clear" w:color="auto" w:fill="FFFFFF"/>
          </w:rPr>
          <w:t>https://e.lanbook.com/book/109556</w:t>
        </w:r>
      </w:hyperlink>
      <w:r w:rsidRPr="00CC462C">
        <w:rPr>
          <w:rFonts w:ascii="Times New Roman" w:hAnsi="Times New Roman"/>
          <w:color w:val="000000"/>
          <w:sz w:val="24"/>
          <w:szCs w:val="24"/>
          <w:shd w:val="clear" w:color="auto" w:fill="FFFFFF"/>
        </w:rPr>
        <w:t xml:space="preserve"> </w:t>
      </w:r>
    </w:p>
    <w:p w:rsidR="00015278" w:rsidRDefault="00015278" w:rsidP="00A918A6">
      <w:pPr>
        <w:rPr>
          <w:rFonts w:ascii="Times New Roman" w:eastAsia="Times New Roman" w:hAnsi="Times New Roman" w:cs="Times New Roman"/>
          <w:b/>
          <w:kern w:val="3"/>
          <w:sz w:val="24"/>
          <w:lang w:eastAsia="ru-RU"/>
        </w:rPr>
      </w:pPr>
      <w:r>
        <w:rPr>
          <w:rFonts w:ascii="Times New Roman" w:eastAsia="Times New Roman" w:hAnsi="Times New Roman" w:cs="Times New Roman"/>
          <w:b/>
          <w:kern w:val="3"/>
          <w:sz w:val="24"/>
          <w:lang w:eastAsia="ru-RU"/>
        </w:rPr>
        <w:br w:type="page"/>
      </w:r>
    </w:p>
    <w:p w:rsidR="00015278" w:rsidRPr="00015278" w:rsidRDefault="00015278" w:rsidP="00015278">
      <w:pPr>
        <w:widowControl w:val="0"/>
        <w:suppressAutoHyphens/>
        <w:overflowPunct w:val="0"/>
        <w:autoSpaceDE w:val="0"/>
        <w:autoSpaceDN w:val="0"/>
        <w:spacing w:after="0" w:line="240" w:lineRule="auto"/>
        <w:ind w:firstLine="709"/>
        <w:jc w:val="center"/>
        <w:textAlignment w:val="baseline"/>
        <w:rPr>
          <w:rFonts w:ascii="Times New Roman" w:eastAsia="Times New Roman" w:hAnsi="Times New Roman" w:cs="Times New Roman"/>
          <w:kern w:val="3"/>
          <w:sz w:val="28"/>
          <w:lang w:eastAsia="ru-RU"/>
        </w:rPr>
      </w:pPr>
      <w:r w:rsidRPr="00015278">
        <w:rPr>
          <w:rFonts w:ascii="Times New Roman" w:eastAsia="Times New Roman" w:hAnsi="Times New Roman" w:cs="Times New Roman"/>
          <w:b/>
          <w:kern w:val="3"/>
          <w:sz w:val="24"/>
          <w:lang w:eastAsia="ru-RU"/>
        </w:rPr>
        <w:lastRenderedPageBreak/>
        <w:t xml:space="preserve">АННОТАЦИЯ РАБОЧЕЙ ПРОГРАММЫ ДИСЦИПЛИНЫ </w:t>
      </w:r>
    </w:p>
    <w:p w:rsidR="00015278" w:rsidRPr="00015278" w:rsidRDefault="008A4664" w:rsidP="00015278">
      <w:pPr>
        <w:widowControl w:val="0"/>
        <w:suppressAutoHyphens/>
        <w:overflowPunct w:val="0"/>
        <w:autoSpaceDE w:val="0"/>
        <w:autoSpaceDN w:val="0"/>
        <w:spacing w:after="0" w:line="240" w:lineRule="auto"/>
        <w:ind w:firstLine="709"/>
        <w:jc w:val="center"/>
        <w:textAlignment w:val="baseline"/>
        <w:rPr>
          <w:rFonts w:ascii="Times New Roman" w:eastAsia="Times New Roman" w:hAnsi="Times New Roman" w:cs="Times New Roman"/>
          <w:b/>
          <w:kern w:val="3"/>
          <w:sz w:val="28"/>
          <w:lang w:eastAsia="ru-RU"/>
        </w:rPr>
      </w:pPr>
      <w:r>
        <w:rPr>
          <w:rFonts w:ascii="Times New Roman" w:eastAsia="Times New Roman" w:hAnsi="Times New Roman" w:cs="Times New Roman"/>
          <w:b/>
          <w:kern w:val="3"/>
          <w:sz w:val="28"/>
          <w:lang w:eastAsia="ru-RU"/>
        </w:rPr>
        <w:t>Б1.О.24</w:t>
      </w:r>
      <w:r w:rsidR="00015278" w:rsidRPr="00015278">
        <w:rPr>
          <w:rFonts w:ascii="Times New Roman" w:eastAsia="Times New Roman" w:hAnsi="Times New Roman" w:cs="Times New Roman"/>
          <w:b/>
          <w:kern w:val="3"/>
          <w:sz w:val="28"/>
          <w:lang w:eastAsia="ru-RU"/>
        </w:rPr>
        <w:t xml:space="preserve"> Политическая история России и зарубежных стран</w:t>
      </w:r>
    </w:p>
    <w:p w:rsidR="00015278" w:rsidRPr="00015278" w:rsidRDefault="00015278" w:rsidP="00015278">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r w:rsidRPr="00015278">
        <w:rPr>
          <w:rFonts w:ascii="Times New Roman" w:eastAsia="Times New Roman" w:hAnsi="Times New Roman" w:cs="Times New Roman"/>
          <w:b/>
          <w:kern w:val="3"/>
          <w:sz w:val="28"/>
          <w:lang w:eastAsia="ru-RU"/>
        </w:rPr>
        <w:t>_____________________________________</w:t>
      </w:r>
    </w:p>
    <w:p w:rsidR="00015278" w:rsidRPr="00015278" w:rsidRDefault="00015278" w:rsidP="00015278">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r w:rsidRPr="00015278">
        <w:rPr>
          <w:rFonts w:ascii="Times New Roman" w:eastAsia="Times New Roman" w:hAnsi="Times New Roman" w:cs="Times New Roman"/>
          <w:i/>
          <w:kern w:val="3"/>
          <w:sz w:val="24"/>
          <w:lang w:eastAsia="ru-RU"/>
        </w:rPr>
        <w:t>наименование дисциплин (модуля)/практики</w:t>
      </w:r>
    </w:p>
    <w:p w:rsidR="00015278" w:rsidRPr="00015278" w:rsidRDefault="00015278" w:rsidP="00015278">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p>
    <w:p w:rsidR="00015278" w:rsidRPr="00015278" w:rsidRDefault="00015278" w:rsidP="00015278">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015278" w:rsidRPr="00015278" w:rsidRDefault="00015278" w:rsidP="00015278">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015278">
        <w:rPr>
          <w:rFonts w:ascii="Times New Roman" w:eastAsia="Times New Roman" w:hAnsi="Times New Roman" w:cs="Times New Roman"/>
          <w:b/>
          <w:kern w:val="3"/>
          <w:sz w:val="24"/>
          <w:lang w:eastAsia="ru-RU"/>
        </w:rPr>
        <w:t>Автор: доцент Жидкова Н.Г.</w:t>
      </w:r>
    </w:p>
    <w:p w:rsidR="00015278" w:rsidRPr="00015278" w:rsidRDefault="00015278" w:rsidP="00015278">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015278">
        <w:rPr>
          <w:rFonts w:ascii="Times New Roman" w:eastAsia="Times New Roman" w:hAnsi="Times New Roman" w:cs="Times New Roman"/>
          <w:b/>
          <w:kern w:val="3"/>
          <w:sz w:val="24"/>
          <w:lang w:eastAsia="ru-RU"/>
        </w:rPr>
        <w:t xml:space="preserve">Код и наименование направления подготовки, профиля: 41.03.04 Политология. Профиль: Государственная политика и управление: европейский опыт. </w:t>
      </w:r>
    </w:p>
    <w:p w:rsidR="00015278" w:rsidRPr="00015278" w:rsidRDefault="00015278" w:rsidP="00015278">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015278">
        <w:rPr>
          <w:rFonts w:ascii="Times New Roman" w:eastAsia="Times New Roman" w:hAnsi="Times New Roman" w:cs="Times New Roman"/>
          <w:b/>
          <w:kern w:val="3"/>
          <w:sz w:val="24"/>
          <w:lang w:eastAsia="ru-RU"/>
        </w:rPr>
        <w:t>Квалификация (степень) выпускника: бакалавр</w:t>
      </w:r>
    </w:p>
    <w:p w:rsidR="00015278" w:rsidRPr="00015278" w:rsidRDefault="00015278" w:rsidP="00015278">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015278">
        <w:rPr>
          <w:rFonts w:ascii="Times New Roman" w:eastAsia="Times New Roman" w:hAnsi="Times New Roman" w:cs="Times New Roman"/>
          <w:b/>
          <w:kern w:val="3"/>
          <w:sz w:val="24"/>
          <w:lang w:eastAsia="ru-RU"/>
        </w:rPr>
        <w:t>Форма обучения: очная</w:t>
      </w:r>
    </w:p>
    <w:p w:rsidR="00015278" w:rsidRPr="00015278" w:rsidRDefault="00015278" w:rsidP="00015278">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015278" w:rsidRPr="00015278" w:rsidRDefault="00015278" w:rsidP="00015278">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015278" w:rsidRPr="00015278" w:rsidRDefault="00015278" w:rsidP="00015278">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015278">
        <w:rPr>
          <w:rFonts w:ascii="Times New Roman" w:eastAsia="Times New Roman" w:hAnsi="Times New Roman" w:cs="Times New Roman"/>
          <w:b/>
          <w:kern w:val="3"/>
          <w:sz w:val="24"/>
          <w:lang w:eastAsia="ru-RU"/>
        </w:rPr>
        <w:t>Цель освоения дисциплины:</w:t>
      </w:r>
    </w:p>
    <w:p w:rsidR="00015278" w:rsidRPr="00015278" w:rsidRDefault="00015278" w:rsidP="00015278">
      <w:pPr>
        <w:widowControl w:val="0"/>
        <w:suppressAutoHyphens/>
        <w:overflowPunct w:val="0"/>
        <w:autoSpaceDE w:val="0"/>
        <w:autoSpaceDN w:val="0"/>
        <w:spacing w:after="0" w:line="240" w:lineRule="auto"/>
        <w:ind w:left="426"/>
        <w:jc w:val="both"/>
        <w:textAlignment w:val="baseline"/>
        <w:rPr>
          <w:rFonts w:ascii="Times New Roman" w:eastAsia="Times New Roman" w:hAnsi="Times New Roman" w:cs="Times New Roman"/>
          <w:sz w:val="24"/>
          <w:szCs w:val="20"/>
        </w:rPr>
      </w:pPr>
      <w:r w:rsidRPr="00015278">
        <w:rPr>
          <w:rFonts w:ascii="Times New Roman" w:eastAsia="Times New Roman" w:hAnsi="Times New Roman" w:cs="Times New Roman"/>
          <w:sz w:val="24"/>
          <w:szCs w:val="20"/>
        </w:rPr>
        <w:t>Дисциплина «Политическая история России и зарубежных стран» обеспечивает овладение следующими компетенциями:</w:t>
      </w:r>
    </w:p>
    <w:tbl>
      <w:tblPr>
        <w:tblW w:w="9571" w:type="dxa"/>
        <w:tblLayout w:type="fixed"/>
        <w:tblCellMar>
          <w:left w:w="10" w:type="dxa"/>
          <w:right w:w="10" w:type="dxa"/>
        </w:tblCellMar>
        <w:tblLook w:val="0000" w:firstRow="0" w:lastRow="0" w:firstColumn="0" w:lastColumn="0" w:noHBand="0" w:noVBand="0"/>
      </w:tblPr>
      <w:tblGrid>
        <w:gridCol w:w="1668"/>
        <w:gridCol w:w="2693"/>
        <w:gridCol w:w="2126"/>
        <w:gridCol w:w="3084"/>
      </w:tblGrid>
      <w:tr w:rsidR="00015278" w:rsidRPr="00015278" w:rsidTr="00B355EF">
        <w:trPr>
          <w:trHeight w:val="1092"/>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278" w:rsidRPr="00015278" w:rsidRDefault="00015278" w:rsidP="00015278">
            <w:pPr>
              <w:suppressAutoHyphens/>
              <w:autoSpaceDN w:val="0"/>
              <w:spacing w:after="0" w:line="240" w:lineRule="auto"/>
              <w:jc w:val="both"/>
              <w:rPr>
                <w:rFonts w:ascii="Times New Roman" w:eastAsia="Times New Roman" w:hAnsi="Times New Roman" w:cs="Times New Roman"/>
                <w:kern w:val="3"/>
                <w:sz w:val="24"/>
                <w:szCs w:val="24"/>
                <w:lang w:eastAsia="ru-RU"/>
              </w:rPr>
            </w:pPr>
            <w:bookmarkStart w:id="10" w:name="_Hlk20997770"/>
            <w:r w:rsidRPr="00015278">
              <w:rPr>
                <w:rFonts w:ascii="Times New Roman" w:eastAsia="Times New Roman" w:hAnsi="Times New Roman" w:cs="Times New Roman"/>
                <w:kern w:val="3"/>
                <w:sz w:val="24"/>
                <w:szCs w:val="24"/>
                <w:lang w:eastAsia="ru-RU"/>
              </w:rPr>
              <w:t xml:space="preserve">Код </w:t>
            </w:r>
          </w:p>
          <w:p w:rsidR="00015278" w:rsidRPr="00015278" w:rsidRDefault="00015278" w:rsidP="00015278">
            <w:pPr>
              <w:suppressAutoHyphens/>
              <w:autoSpaceDN w:val="0"/>
              <w:spacing w:after="0" w:line="240" w:lineRule="auto"/>
              <w:jc w:val="both"/>
              <w:rPr>
                <w:rFonts w:ascii="Times New Roman" w:eastAsia="Times New Roman" w:hAnsi="Times New Roman" w:cs="Times New Roman"/>
                <w:kern w:val="3"/>
                <w:lang w:eastAsia="ru-RU"/>
              </w:rPr>
            </w:pPr>
            <w:r w:rsidRPr="00015278">
              <w:rPr>
                <w:rFonts w:ascii="Times New Roman" w:eastAsia="Times New Roman" w:hAnsi="Times New Roman" w:cs="Times New Roman"/>
                <w:kern w:val="3"/>
                <w:sz w:val="24"/>
                <w:szCs w:val="24"/>
                <w:lang w:eastAsia="ru-RU"/>
              </w:rPr>
              <w:t>компетенции</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278" w:rsidRPr="00015278" w:rsidRDefault="00015278" w:rsidP="00015278">
            <w:pPr>
              <w:suppressAutoHyphens/>
              <w:autoSpaceDN w:val="0"/>
              <w:spacing w:after="0" w:line="240" w:lineRule="auto"/>
              <w:jc w:val="both"/>
              <w:rPr>
                <w:rFonts w:ascii="Times New Roman" w:eastAsia="Times New Roman" w:hAnsi="Times New Roman" w:cs="Times New Roman"/>
                <w:kern w:val="3"/>
                <w:sz w:val="24"/>
                <w:szCs w:val="24"/>
                <w:lang w:eastAsia="ru-RU"/>
              </w:rPr>
            </w:pPr>
            <w:r w:rsidRPr="00015278">
              <w:rPr>
                <w:rFonts w:ascii="Times New Roman" w:eastAsia="Times New Roman" w:hAnsi="Times New Roman" w:cs="Times New Roman"/>
                <w:kern w:val="3"/>
                <w:sz w:val="24"/>
                <w:szCs w:val="24"/>
                <w:lang w:eastAsia="ru-RU"/>
              </w:rPr>
              <w:t>Наименование</w:t>
            </w:r>
          </w:p>
          <w:p w:rsidR="00015278" w:rsidRPr="00015278" w:rsidRDefault="00015278" w:rsidP="00015278">
            <w:pPr>
              <w:suppressAutoHyphens/>
              <w:autoSpaceDN w:val="0"/>
              <w:spacing w:after="0" w:line="240" w:lineRule="auto"/>
              <w:jc w:val="both"/>
              <w:rPr>
                <w:rFonts w:ascii="Times New Roman" w:eastAsia="Times New Roman" w:hAnsi="Times New Roman" w:cs="Times New Roman"/>
                <w:kern w:val="3"/>
                <w:lang w:eastAsia="ru-RU"/>
              </w:rPr>
            </w:pPr>
            <w:r w:rsidRPr="00015278">
              <w:rPr>
                <w:rFonts w:ascii="Times New Roman" w:eastAsia="Times New Roman" w:hAnsi="Times New Roman" w:cs="Times New Roman"/>
                <w:kern w:val="3"/>
                <w:sz w:val="24"/>
                <w:szCs w:val="24"/>
                <w:lang w:eastAsia="ru-RU"/>
              </w:rPr>
              <w:t>компетенции</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278" w:rsidRPr="00015278" w:rsidRDefault="00015278" w:rsidP="00015278">
            <w:pPr>
              <w:suppressAutoHyphens/>
              <w:autoSpaceDN w:val="0"/>
              <w:spacing w:after="0" w:line="240" w:lineRule="auto"/>
              <w:jc w:val="both"/>
              <w:rPr>
                <w:rFonts w:ascii="Times New Roman" w:eastAsia="Times New Roman" w:hAnsi="Times New Roman" w:cs="Times New Roman"/>
                <w:kern w:val="3"/>
                <w:sz w:val="24"/>
                <w:szCs w:val="24"/>
                <w:lang w:eastAsia="ru-RU"/>
              </w:rPr>
            </w:pPr>
            <w:r w:rsidRPr="00015278">
              <w:rPr>
                <w:rFonts w:ascii="Times New Roman" w:eastAsia="Times New Roman" w:hAnsi="Times New Roman" w:cs="Times New Roman"/>
                <w:kern w:val="3"/>
                <w:sz w:val="24"/>
                <w:szCs w:val="24"/>
                <w:lang w:eastAsia="ru-RU"/>
              </w:rPr>
              <w:t xml:space="preserve">Код </w:t>
            </w:r>
          </w:p>
          <w:p w:rsidR="00015278" w:rsidRPr="00015278" w:rsidRDefault="00015278" w:rsidP="00015278">
            <w:pPr>
              <w:suppressAutoHyphens/>
              <w:autoSpaceDN w:val="0"/>
              <w:spacing w:after="0" w:line="240" w:lineRule="auto"/>
              <w:jc w:val="both"/>
              <w:rPr>
                <w:rFonts w:ascii="Times New Roman" w:eastAsia="Times New Roman" w:hAnsi="Times New Roman" w:cs="Times New Roman"/>
                <w:kern w:val="3"/>
                <w:lang w:eastAsia="ru-RU"/>
              </w:rPr>
            </w:pPr>
            <w:r w:rsidRPr="00015278">
              <w:rPr>
                <w:rFonts w:ascii="Times New Roman" w:eastAsia="Times New Roman" w:hAnsi="Times New Roman" w:cs="Times New Roman"/>
                <w:kern w:val="3"/>
                <w:sz w:val="24"/>
                <w:szCs w:val="24"/>
                <w:lang w:eastAsia="ru-RU"/>
              </w:rPr>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278" w:rsidRPr="00015278" w:rsidRDefault="00015278" w:rsidP="00015278">
            <w:pPr>
              <w:suppressAutoHyphens/>
              <w:autoSpaceDN w:val="0"/>
              <w:spacing w:after="0" w:line="240" w:lineRule="auto"/>
              <w:jc w:val="both"/>
              <w:rPr>
                <w:rFonts w:ascii="Times New Roman" w:eastAsia="Times New Roman" w:hAnsi="Times New Roman" w:cs="Times New Roman"/>
                <w:kern w:val="3"/>
                <w:lang w:eastAsia="ru-RU"/>
              </w:rPr>
            </w:pPr>
            <w:r w:rsidRPr="00015278">
              <w:rPr>
                <w:rFonts w:ascii="Times New Roman" w:eastAsia="Times New Roman" w:hAnsi="Times New Roman" w:cs="Times New Roman"/>
                <w:kern w:val="3"/>
                <w:sz w:val="24"/>
                <w:szCs w:val="24"/>
                <w:lang w:eastAsia="ru-RU"/>
              </w:rPr>
              <w:t>Наименование этапа освоения компетенции</w:t>
            </w:r>
          </w:p>
        </w:tc>
      </w:tr>
      <w:tr w:rsidR="00015278" w:rsidRPr="00015278" w:rsidTr="00B355EF">
        <w:trPr>
          <w:trHeight w:val="1092"/>
        </w:trPr>
        <w:tc>
          <w:tcPr>
            <w:tcW w:w="1668"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015278" w:rsidRPr="00015278" w:rsidRDefault="00015278" w:rsidP="00015278">
            <w:pPr>
              <w:jc w:val="both"/>
              <w:rPr>
                <w:rFonts w:ascii="Times New Roman" w:eastAsia="Calibri" w:hAnsi="Times New Roman" w:cs="Times New Roman"/>
                <w:sz w:val="24"/>
                <w:szCs w:val="24"/>
              </w:rPr>
            </w:pPr>
            <w:r w:rsidRPr="00015278">
              <w:rPr>
                <w:rFonts w:ascii="Times New Roman" w:eastAsia="Calibri" w:hAnsi="Times New Roman" w:cs="Times New Roman"/>
                <w:sz w:val="24"/>
                <w:szCs w:val="24"/>
              </w:rPr>
              <w:t>ОПК-4</w:t>
            </w:r>
          </w:p>
        </w:tc>
        <w:tc>
          <w:tcPr>
            <w:tcW w:w="2693"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015278" w:rsidRPr="00015278" w:rsidRDefault="00015278" w:rsidP="00015278">
            <w:pPr>
              <w:suppressAutoHyphens/>
              <w:autoSpaceDN w:val="0"/>
              <w:spacing w:after="0" w:line="240" w:lineRule="auto"/>
              <w:jc w:val="both"/>
              <w:rPr>
                <w:rFonts w:ascii="Times New Roman" w:eastAsia="Calibri" w:hAnsi="Times New Roman" w:cs="Times New Roman"/>
                <w:sz w:val="24"/>
                <w:szCs w:val="24"/>
              </w:rPr>
            </w:pPr>
            <w:r w:rsidRPr="00015278">
              <w:rPr>
                <w:rFonts w:ascii="Times New Roman" w:eastAsia="Calibri" w:hAnsi="Times New Roman" w:cs="Times New Roman"/>
                <w:sz w:val="24"/>
                <w:szCs w:val="24"/>
              </w:rPr>
              <w:t>Способен устанавливать причинно-следственные связи, давать характеристику и оценку общественно-политическим и социально-экономическим событиям и процессам, выявляя их связь с экономическим, социальным и культурно-цивилизационным контекстами, а также с объективными тенденциями и закономерностями комплексного развития на глобальном, макрорегиональном, национально-государственном, региональном и локальном уровнях</w:t>
            </w:r>
          </w:p>
        </w:tc>
        <w:tc>
          <w:tcPr>
            <w:tcW w:w="2126"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015278" w:rsidRPr="00015278" w:rsidRDefault="00015278" w:rsidP="00015278">
            <w:pPr>
              <w:suppressAutoHyphens/>
              <w:autoSpaceDN w:val="0"/>
              <w:spacing w:after="0" w:line="240" w:lineRule="auto"/>
              <w:jc w:val="both"/>
              <w:rPr>
                <w:rFonts w:ascii="Times New Roman" w:eastAsia="Calibri" w:hAnsi="Times New Roman" w:cs="Times New Roman"/>
                <w:sz w:val="24"/>
                <w:szCs w:val="24"/>
              </w:rPr>
            </w:pPr>
            <w:r w:rsidRPr="00015278">
              <w:rPr>
                <w:rFonts w:ascii="Times New Roman" w:eastAsia="Calibri" w:hAnsi="Times New Roman" w:cs="Times New Roman"/>
                <w:sz w:val="24"/>
                <w:szCs w:val="24"/>
              </w:rPr>
              <w:t>ОПК -4.3</w:t>
            </w:r>
          </w:p>
        </w:tc>
        <w:tc>
          <w:tcPr>
            <w:tcW w:w="3084"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015278" w:rsidRPr="00015278" w:rsidRDefault="00015278" w:rsidP="00015278">
            <w:pPr>
              <w:widowControl w:val="0"/>
              <w:spacing w:after="0" w:line="240" w:lineRule="auto"/>
              <w:contextualSpacing/>
              <w:jc w:val="both"/>
              <w:rPr>
                <w:rFonts w:ascii="Times New Roman" w:eastAsia="Times New Roman" w:hAnsi="Times New Roman" w:cs="Times New Roman"/>
                <w:kern w:val="3"/>
                <w:sz w:val="24"/>
                <w:szCs w:val="24"/>
                <w:lang w:eastAsia="ru-RU"/>
              </w:rPr>
            </w:pPr>
            <w:r w:rsidRPr="00015278">
              <w:rPr>
                <w:rFonts w:ascii="Times New Roman" w:eastAsia="Times New Roman" w:hAnsi="Times New Roman" w:cs="Times New Roman"/>
                <w:kern w:val="3"/>
                <w:sz w:val="24"/>
                <w:szCs w:val="24"/>
                <w:lang w:eastAsia="ru-RU"/>
              </w:rPr>
              <w:t>Приобретение первичных умений установления причинно-следственных связей между политическими и иными общественно-значимыми событиями на основе теоретического знания о политике, власти, основных политических институтах и неинституциональных основах современной политической жизни.</w:t>
            </w:r>
          </w:p>
        </w:tc>
      </w:tr>
      <w:tr w:rsidR="00015278" w:rsidRPr="00015278" w:rsidTr="00B355EF">
        <w:trPr>
          <w:trHeight w:val="831"/>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278" w:rsidRPr="00015278" w:rsidRDefault="00015278" w:rsidP="00015278">
            <w:pPr>
              <w:jc w:val="both"/>
              <w:rPr>
                <w:rFonts w:ascii="Times New Roman" w:eastAsia="Calibri" w:hAnsi="Times New Roman" w:cs="Times New Roman"/>
                <w:sz w:val="24"/>
                <w:szCs w:val="24"/>
              </w:rPr>
            </w:pPr>
            <w:r w:rsidRPr="00015278">
              <w:rPr>
                <w:rFonts w:ascii="Times New Roman" w:eastAsia="Calibri" w:hAnsi="Times New Roman" w:cs="Times New Roman"/>
                <w:sz w:val="24"/>
                <w:szCs w:val="24"/>
              </w:rPr>
              <w:t>УК ОС-1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278" w:rsidRPr="00015278" w:rsidRDefault="00015278" w:rsidP="00015278">
            <w:pPr>
              <w:suppressAutoHyphens/>
              <w:autoSpaceDN w:val="0"/>
              <w:spacing w:after="0" w:line="240" w:lineRule="auto"/>
              <w:jc w:val="both"/>
              <w:rPr>
                <w:rFonts w:ascii="Times New Roman" w:eastAsia="Calibri" w:hAnsi="Times New Roman" w:cs="Times New Roman"/>
                <w:sz w:val="24"/>
                <w:szCs w:val="24"/>
              </w:rPr>
            </w:pPr>
            <w:r w:rsidRPr="00015278">
              <w:rPr>
                <w:rFonts w:ascii="Times New Roman" w:eastAsia="Calibri" w:hAnsi="Times New Roman" w:cs="Times New Roman"/>
                <w:sz w:val="24"/>
                <w:szCs w:val="24"/>
              </w:rPr>
              <w:t xml:space="preserve">Способность применять критический анализ информации и системный подход для решения задач обоснования </w:t>
            </w:r>
            <w:r w:rsidRPr="00015278">
              <w:rPr>
                <w:rFonts w:ascii="Times New Roman" w:eastAsia="Calibri" w:hAnsi="Times New Roman" w:cs="Times New Roman"/>
                <w:sz w:val="24"/>
                <w:szCs w:val="24"/>
              </w:rPr>
              <w:lastRenderedPageBreak/>
              <w:t>собственной гражданской и мировоззренческой позиции</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278" w:rsidRPr="00015278" w:rsidRDefault="00015278" w:rsidP="00015278">
            <w:pPr>
              <w:suppressAutoHyphens/>
              <w:autoSpaceDN w:val="0"/>
              <w:spacing w:after="0" w:line="240" w:lineRule="auto"/>
              <w:jc w:val="both"/>
              <w:rPr>
                <w:rFonts w:ascii="Times New Roman" w:eastAsia="Calibri" w:hAnsi="Times New Roman" w:cs="Times New Roman"/>
                <w:sz w:val="24"/>
                <w:szCs w:val="24"/>
              </w:rPr>
            </w:pPr>
            <w:r w:rsidRPr="00015278">
              <w:rPr>
                <w:rFonts w:ascii="Times New Roman" w:eastAsia="Calibri" w:hAnsi="Times New Roman" w:cs="Times New Roman"/>
                <w:sz w:val="24"/>
                <w:szCs w:val="24"/>
              </w:rPr>
              <w:lastRenderedPageBreak/>
              <w:t>УК ОС-1.4</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278" w:rsidRPr="00015278" w:rsidRDefault="00015278" w:rsidP="00015278">
            <w:pPr>
              <w:widowControl w:val="0"/>
              <w:spacing w:after="0" w:line="240" w:lineRule="auto"/>
              <w:contextualSpacing/>
              <w:jc w:val="both"/>
              <w:rPr>
                <w:rFonts w:ascii="Times New Roman" w:eastAsia="Times New Roman" w:hAnsi="Times New Roman" w:cs="Times New Roman"/>
                <w:kern w:val="3"/>
                <w:sz w:val="24"/>
                <w:szCs w:val="24"/>
                <w:lang w:eastAsia="ru-RU"/>
              </w:rPr>
            </w:pPr>
            <w:r w:rsidRPr="00015278">
              <w:rPr>
                <w:rFonts w:ascii="Times New Roman" w:eastAsia="Times New Roman" w:hAnsi="Times New Roman" w:cs="Times New Roman"/>
                <w:kern w:val="3"/>
                <w:sz w:val="24"/>
                <w:szCs w:val="24"/>
                <w:lang w:eastAsia="ru-RU"/>
              </w:rPr>
              <w:t>первичные навыки применения системного подхода для формирования собственной гражданской и мировоззренческой позиции</w:t>
            </w:r>
          </w:p>
        </w:tc>
      </w:tr>
      <w:bookmarkEnd w:id="10"/>
    </w:tbl>
    <w:p w:rsidR="00015278" w:rsidRPr="00015278" w:rsidRDefault="00015278" w:rsidP="00015278">
      <w:pPr>
        <w:widowControl w:val="0"/>
        <w:suppressAutoHyphens/>
        <w:overflowPunct w:val="0"/>
        <w:autoSpaceDE w:val="0"/>
        <w:autoSpaceDN w:val="0"/>
        <w:spacing w:after="0" w:line="240" w:lineRule="auto"/>
        <w:textAlignment w:val="baseline"/>
        <w:rPr>
          <w:rFonts w:ascii="Times New Roman" w:eastAsia="Times New Roman" w:hAnsi="Times New Roman" w:cs="Times New Roman"/>
          <w:b/>
          <w:kern w:val="3"/>
          <w:sz w:val="24"/>
          <w:lang w:eastAsia="ru-RU"/>
        </w:rPr>
      </w:pPr>
    </w:p>
    <w:p w:rsidR="00015278" w:rsidRPr="00015278" w:rsidRDefault="00015278" w:rsidP="00015278">
      <w:pPr>
        <w:widowControl w:val="0"/>
        <w:suppressAutoHyphens/>
        <w:overflowPunct w:val="0"/>
        <w:autoSpaceDE w:val="0"/>
        <w:autoSpaceDN w:val="0"/>
        <w:spacing w:after="0" w:line="240" w:lineRule="auto"/>
        <w:ind w:firstLine="709"/>
        <w:textAlignment w:val="baseline"/>
        <w:rPr>
          <w:rFonts w:ascii="Times New Roman" w:eastAsia="Times New Roman" w:hAnsi="Times New Roman" w:cs="Times New Roman"/>
          <w:b/>
          <w:kern w:val="3"/>
          <w:sz w:val="24"/>
          <w:lang w:eastAsia="ru-RU"/>
        </w:rPr>
      </w:pPr>
    </w:p>
    <w:p w:rsidR="00015278" w:rsidRPr="00015278" w:rsidRDefault="00015278" w:rsidP="00015278">
      <w:pPr>
        <w:widowControl w:val="0"/>
        <w:suppressAutoHyphens/>
        <w:overflowPunct w:val="0"/>
        <w:autoSpaceDE w:val="0"/>
        <w:autoSpaceDN w:val="0"/>
        <w:spacing w:after="0" w:line="240" w:lineRule="auto"/>
        <w:ind w:firstLine="709"/>
        <w:textAlignment w:val="baseline"/>
        <w:rPr>
          <w:rFonts w:ascii="Times New Roman" w:eastAsia="Times New Roman" w:hAnsi="Times New Roman" w:cs="Times New Roman"/>
          <w:b/>
          <w:kern w:val="3"/>
          <w:sz w:val="24"/>
          <w:lang w:eastAsia="ru-RU"/>
        </w:rPr>
      </w:pPr>
      <w:r w:rsidRPr="00015278">
        <w:rPr>
          <w:rFonts w:ascii="Times New Roman" w:eastAsia="Times New Roman" w:hAnsi="Times New Roman" w:cs="Times New Roman"/>
          <w:b/>
          <w:kern w:val="3"/>
          <w:sz w:val="24"/>
          <w:lang w:eastAsia="ru-RU"/>
        </w:rPr>
        <w:t>План курса:</w:t>
      </w:r>
    </w:p>
    <w:tbl>
      <w:tblPr>
        <w:tblW w:w="10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402"/>
        <w:gridCol w:w="709"/>
        <w:gridCol w:w="485"/>
        <w:gridCol w:w="567"/>
        <w:gridCol w:w="567"/>
        <w:gridCol w:w="567"/>
        <w:gridCol w:w="567"/>
        <w:gridCol w:w="3172"/>
      </w:tblGrid>
      <w:tr w:rsidR="006B1011" w:rsidRPr="008904F0" w:rsidTr="00175E91">
        <w:trPr>
          <w:jc w:val="center"/>
        </w:trPr>
        <w:tc>
          <w:tcPr>
            <w:tcW w:w="562" w:type="dxa"/>
            <w:vMerge w:val="restart"/>
            <w:vAlign w:val="center"/>
          </w:tcPr>
          <w:p w:rsidR="006B1011" w:rsidRPr="001C5BE8" w:rsidRDefault="006B1011" w:rsidP="00175E91">
            <w:pPr>
              <w:spacing w:after="0" w:line="240" w:lineRule="auto"/>
              <w:ind w:left="-21" w:firstLine="21"/>
              <w:jc w:val="both"/>
              <w:rPr>
                <w:rFonts w:ascii="Times New Roman" w:hAnsi="Times New Roman"/>
                <w:i/>
                <w:sz w:val="18"/>
                <w:szCs w:val="18"/>
              </w:rPr>
            </w:pPr>
            <w:r w:rsidRPr="001C5BE8">
              <w:rPr>
                <w:rFonts w:ascii="Times New Roman" w:hAnsi="Times New Roman"/>
                <w:i/>
                <w:sz w:val="18"/>
                <w:szCs w:val="18"/>
              </w:rPr>
              <w:t>№</w:t>
            </w:r>
          </w:p>
          <w:p w:rsidR="006B1011" w:rsidRPr="001C5BE8" w:rsidRDefault="006B1011" w:rsidP="00175E91">
            <w:pPr>
              <w:spacing w:after="0" w:line="240" w:lineRule="auto"/>
              <w:ind w:left="-21" w:firstLine="21"/>
              <w:jc w:val="both"/>
              <w:rPr>
                <w:rFonts w:ascii="Times New Roman" w:hAnsi="Times New Roman"/>
                <w:i/>
                <w:sz w:val="18"/>
                <w:szCs w:val="18"/>
              </w:rPr>
            </w:pPr>
            <w:r w:rsidRPr="001C5BE8">
              <w:rPr>
                <w:rFonts w:ascii="Times New Roman" w:hAnsi="Times New Roman"/>
                <w:i/>
                <w:sz w:val="18"/>
                <w:szCs w:val="18"/>
              </w:rPr>
              <w:t>п/п</w:t>
            </w:r>
          </w:p>
        </w:tc>
        <w:tc>
          <w:tcPr>
            <w:tcW w:w="3402" w:type="dxa"/>
            <w:vMerge w:val="restart"/>
            <w:vAlign w:val="center"/>
          </w:tcPr>
          <w:p w:rsidR="006B1011" w:rsidRPr="001C5BE8" w:rsidRDefault="006B1011" w:rsidP="00175E91">
            <w:pPr>
              <w:spacing w:after="0" w:line="240" w:lineRule="auto"/>
              <w:jc w:val="both"/>
              <w:rPr>
                <w:rFonts w:ascii="Times New Roman" w:hAnsi="Times New Roman"/>
                <w:i/>
                <w:sz w:val="18"/>
                <w:szCs w:val="18"/>
              </w:rPr>
            </w:pPr>
            <w:r w:rsidRPr="001C5BE8">
              <w:rPr>
                <w:rFonts w:ascii="Times New Roman" w:hAnsi="Times New Roman"/>
                <w:i/>
                <w:sz w:val="18"/>
                <w:szCs w:val="18"/>
              </w:rPr>
              <w:t>Наименование раздела (темы)</w:t>
            </w:r>
          </w:p>
        </w:tc>
        <w:tc>
          <w:tcPr>
            <w:tcW w:w="2895" w:type="dxa"/>
            <w:gridSpan w:val="5"/>
          </w:tcPr>
          <w:p w:rsidR="006B1011" w:rsidRPr="001C5BE8" w:rsidRDefault="006B1011" w:rsidP="00175E91">
            <w:pPr>
              <w:spacing w:after="0" w:line="240" w:lineRule="auto"/>
              <w:jc w:val="center"/>
              <w:rPr>
                <w:rFonts w:ascii="Times New Roman" w:hAnsi="Times New Roman"/>
                <w:i/>
                <w:sz w:val="18"/>
                <w:szCs w:val="18"/>
              </w:rPr>
            </w:pPr>
            <w:r w:rsidRPr="001C5BE8">
              <w:rPr>
                <w:rFonts w:ascii="Times New Roman" w:hAnsi="Times New Roman"/>
                <w:i/>
                <w:sz w:val="18"/>
                <w:szCs w:val="18"/>
              </w:rPr>
              <w:t>Объем дисциплины (модуля), час.</w:t>
            </w:r>
          </w:p>
        </w:tc>
        <w:tc>
          <w:tcPr>
            <w:tcW w:w="567" w:type="dxa"/>
            <w:textDirection w:val="btLr"/>
          </w:tcPr>
          <w:p w:rsidR="006B1011" w:rsidRPr="001C5BE8" w:rsidRDefault="006B1011" w:rsidP="00175E91">
            <w:pPr>
              <w:spacing w:after="0" w:line="240" w:lineRule="auto"/>
              <w:ind w:left="113" w:right="113"/>
              <w:rPr>
                <w:rFonts w:ascii="Times New Roman" w:hAnsi="Times New Roman"/>
                <w:i/>
                <w:sz w:val="18"/>
                <w:szCs w:val="18"/>
              </w:rPr>
            </w:pPr>
          </w:p>
        </w:tc>
        <w:tc>
          <w:tcPr>
            <w:tcW w:w="3172" w:type="dxa"/>
            <w:textDirection w:val="btLr"/>
          </w:tcPr>
          <w:p w:rsidR="006B1011" w:rsidRPr="001C5BE8" w:rsidRDefault="006B1011" w:rsidP="00175E91">
            <w:pPr>
              <w:spacing w:after="0" w:line="240" w:lineRule="auto"/>
              <w:ind w:left="113" w:right="113"/>
              <w:rPr>
                <w:rFonts w:ascii="Times New Roman" w:hAnsi="Times New Roman"/>
                <w:i/>
                <w:sz w:val="18"/>
                <w:szCs w:val="18"/>
              </w:rPr>
            </w:pPr>
          </w:p>
        </w:tc>
      </w:tr>
      <w:tr w:rsidR="006B1011" w:rsidRPr="008904F0" w:rsidTr="00175E91">
        <w:trPr>
          <w:jc w:val="center"/>
        </w:trPr>
        <w:tc>
          <w:tcPr>
            <w:tcW w:w="562" w:type="dxa"/>
            <w:vMerge/>
            <w:vAlign w:val="center"/>
          </w:tcPr>
          <w:p w:rsidR="006B1011" w:rsidRPr="001C5BE8" w:rsidRDefault="006B1011" w:rsidP="00175E91">
            <w:pPr>
              <w:spacing w:after="0" w:line="240" w:lineRule="auto"/>
              <w:ind w:left="-21" w:firstLine="21"/>
              <w:jc w:val="both"/>
              <w:rPr>
                <w:rFonts w:ascii="Times New Roman" w:hAnsi="Times New Roman"/>
                <w:i/>
                <w:sz w:val="18"/>
                <w:szCs w:val="18"/>
              </w:rPr>
            </w:pPr>
          </w:p>
        </w:tc>
        <w:tc>
          <w:tcPr>
            <w:tcW w:w="3402" w:type="dxa"/>
            <w:vMerge/>
            <w:vAlign w:val="center"/>
          </w:tcPr>
          <w:p w:rsidR="006B1011" w:rsidRPr="001C5BE8" w:rsidRDefault="006B1011" w:rsidP="00175E91">
            <w:pPr>
              <w:spacing w:after="0" w:line="240" w:lineRule="auto"/>
              <w:jc w:val="both"/>
              <w:rPr>
                <w:rFonts w:ascii="Times New Roman" w:hAnsi="Times New Roman"/>
                <w:i/>
                <w:sz w:val="18"/>
                <w:szCs w:val="18"/>
              </w:rPr>
            </w:pPr>
          </w:p>
        </w:tc>
        <w:tc>
          <w:tcPr>
            <w:tcW w:w="709" w:type="dxa"/>
            <w:vMerge w:val="restart"/>
            <w:vAlign w:val="center"/>
          </w:tcPr>
          <w:p w:rsidR="006B1011" w:rsidRPr="001C5BE8" w:rsidRDefault="006B1011" w:rsidP="00175E91">
            <w:pPr>
              <w:spacing w:after="0" w:line="240" w:lineRule="auto"/>
              <w:jc w:val="center"/>
              <w:rPr>
                <w:rFonts w:ascii="Times New Roman" w:hAnsi="Times New Roman"/>
                <w:i/>
                <w:sz w:val="18"/>
                <w:szCs w:val="18"/>
              </w:rPr>
            </w:pPr>
            <w:r>
              <w:rPr>
                <w:rFonts w:ascii="Times New Roman" w:hAnsi="Times New Roman"/>
                <w:i/>
                <w:sz w:val="18"/>
                <w:szCs w:val="18"/>
              </w:rPr>
              <w:t>Всего</w:t>
            </w:r>
          </w:p>
        </w:tc>
        <w:tc>
          <w:tcPr>
            <w:tcW w:w="2186" w:type="dxa"/>
            <w:gridSpan w:val="4"/>
          </w:tcPr>
          <w:p w:rsidR="006B1011" w:rsidRPr="00311A14" w:rsidRDefault="006B1011" w:rsidP="00175E91">
            <w:pPr>
              <w:spacing w:after="0" w:line="240" w:lineRule="auto"/>
              <w:jc w:val="center"/>
              <w:rPr>
                <w:rFonts w:ascii="Times New Roman" w:hAnsi="Times New Roman"/>
                <w:i/>
                <w:sz w:val="18"/>
                <w:szCs w:val="18"/>
              </w:rPr>
            </w:pPr>
            <w:r w:rsidRPr="00311A14">
              <w:rPr>
                <w:rFonts w:ascii="Times New Roman" w:hAnsi="Times New Roman"/>
                <w:i/>
                <w:sz w:val="18"/>
                <w:szCs w:val="18"/>
              </w:rPr>
              <w:t>Контактная работа обучающихся с преподавателем</w:t>
            </w:r>
          </w:p>
          <w:p w:rsidR="006B1011" w:rsidRPr="001C5BE8" w:rsidRDefault="006B1011" w:rsidP="00175E91">
            <w:pPr>
              <w:spacing w:after="0" w:line="240" w:lineRule="auto"/>
              <w:jc w:val="center"/>
              <w:rPr>
                <w:rFonts w:ascii="Times New Roman" w:hAnsi="Times New Roman"/>
                <w:i/>
                <w:sz w:val="18"/>
                <w:szCs w:val="18"/>
              </w:rPr>
            </w:pPr>
            <w:r w:rsidRPr="00311A14">
              <w:rPr>
                <w:rFonts w:ascii="Times New Roman" w:hAnsi="Times New Roman"/>
                <w:i/>
                <w:sz w:val="18"/>
                <w:szCs w:val="18"/>
              </w:rPr>
              <w:t>по видам учебных занятий</w:t>
            </w:r>
          </w:p>
        </w:tc>
        <w:tc>
          <w:tcPr>
            <w:tcW w:w="567" w:type="dxa"/>
            <w:vMerge w:val="restart"/>
            <w:vAlign w:val="center"/>
          </w:tcPr>
          <w:p w:rsidR="006B1011" w:rsidRPr="001C5BE8" w:rsidRDefault="006B1011" w:rsidP="00175E91">
            <w:pPr>
              <w:spacing w:after="0" w:line="240" w:lineRule="auto"/>
              <w:jc w:val="center"/>
              <w:rPr>
                <w:rFonts w:ascii="Times New Roman" w:hAnsi="Times New Roman"/>
                <w:i/>
                <w:sz w:val="18"/>
                <w:szCs w:val="18"/>
              </w:rPr>
            </w:pPr>
            <w:r>
              <w:rPr>
                <w:rFonts w:ascii="Times New Roman" w:hAnsi="Times New Roman"/>
                <w:i/>
                <w:sz w:val="18"/>
                <w:szCs w:val="18"/>
              </w:rPr>
              <w:t>СР</w:t>
            </w:r>
          </w:p>
        </w:tc>
        <w:tc>
          <w:tcPr>
            <w:tcW w:w="3172" w:type="dxa"/>
            <w:vMerge w:val="restart"/>
            <w:vAlign w:val="center"/>
          </w:tcPr>
          <w:p w:rsidR="006B1011" w:rsidRPr="001C5BE8" w:rsidRDefault="006B1011" w:rsidP="00175E91">
            <w:pPr>
              <w:spacing w:after="0" w:line="240" w:lineRule="auto"/>
              <w:jc w:val="center"/>
              <w:rPr>
                <w:rFonts w:ascii="Times New Roman" w:hAnsi="Times New Roman"/>
                <w:i/>
                <w:sz w:val="18"/>
                <w:szCs w:val="18"/>
              </w:rPr>
            </w:pPr>
            <w:r>
              <w:rPr>
                <w:rFonts w:ascii="Times New Roman" w:hAnsi="Times New Roman"/>
                <w:i/>
                <w:sz w:val="18"/>
                <w:szCs w:val="18"/>
              </w:rPr>
              <w:t xml:space="preserve">Форма текущего </w:t>
            </w:r>
            <w:r w:rsidRPr="00311A14">
              <w:rPr>
                <w:rFonts w:ascii="Times New Roman" w:hAnsi="Times New Roman"/>
                <w:i/>
                <w:sz w:val="18"/>
                <w:szCs w:val="18"/>
              </w:rPr>
              <w:t>контроля успеваемости**, промежуточной аттестации</w:t>
            </w:r>
          </w:p>
        </w:tc>
      </w:tr>
      <w:tr w:rsidR="006B1011" w:rsidRPr="008904F0" w:rsidTr="00175E91">
        <w:trPr>
          <w:cantSplit/>
          <w:trHeight w:val="373"/>
          <w:jc w:val="center"/>
        </w:trPr>
        <w:tc>
          <w:tcPr>
            <w:tcW w:w="562" w:type="dxa"/>
            <w:vMerge/>
          </w:tcPr>
          <w:p w:rsidR="006B1011" w:rsidRPr="008904F0" w:rsidRDefault="006B1011" w:rsidP="00175E91">
            <w:pPr>
              <w:spacing w:after="0" w:line="240" w:lineRule="auto"/>
              <w:ind w:left="-21" w:firstLine="21"/>
              <w:jc w:val="both"/>
              <w:rPr>
                <w:rFonts w:ascii="Times New Roman" w:hAnsi="Times New Roman"/>
                <w:sz w:val="24"/>
                <w:szCs w:val="24"/>
              </w:rPr>
            </w:pPr>
          </w:p>
        </w:tc>
        <w:tc>
          <w:tcPr>
            <w:tcW w:w="3402" w:type="dxa"/>
            <w:vMerge/>
          </w:tcPr>
          <w:p w:rsidR="006B1011" w:rsidRPr="008904F0" w:rsidRDefault="006B1011" w:rsidP="00175E91">
            <w:pPr>
              <w:spacing w:after="0" w:line="240" w:lineRule="auto"/>
              <w:jc w:val="both"/>
              <w:rPr>
                <w:rFonts w:ascii="Times New Roman" w:hAnsi="Times New Roman"/>
                <w:sz w:val="24"/>
                <w:szCs w:val="24"/>
              </w:rPr>
            </w:pPr>
          </w:p>
        </w:tc>
        <w:tc>
          <w:tcPr>
            <w:tcW w:w="709" w:type="dxa"/>
            <w:vMerge/>
          </w:tcPr>
          <w:p w:rsidR="006B1011" w:rsidRPr="008904F0" w:rsidRDefault="006B1011" w:rsidP="00175E91">
            <w:pPr>
              <w:spacing w:after="0" w:line="240" w:lineRule="auto"/>
              <w:jc w:val="both"/>
              <w:rPr>
                <w:rFonts w:ascii="Times New Roman" w:hAnsi="Times New Roman"/>
                <w:sz w:val="24"/>
                <w:szCs w:val="24"/>
              </w:rPr>
            </w:pPr>
          </w:p>
        </w:tc>
        <w:tc>
          <w:tcPr>
            <w:tcW w:w="485" w:type="dxa"/>
          </w:tcPr>
          <w:p w:rsidR="006B1011" w:rsidRPr="001C5BE8" w:rsidRDefault="006B1011" w:rsidP="00175E91">
            <w:pPr>
              <w:spacing w:after="0" w:line="240" w:lineRule="auto"/>
              <w:jc w:val="center"/>
              <w:rPr>
                <w:rFonts w:ascii="Times New Roman" w:hAnsi="Times New Roman"/>
                <w:i/>
                <w:sz w:val="20"/>
                <w:szCs w:val="20"/>
              </w:rPr>
            </w:pPr>
            <w:r w:rsidRPr="001C5BE8">
              <w:rPr>
                <w:rFonts w:ascii="Times New Roman" w:hAnsi="Times New Roman"/>
                <w:i/>
                <w:sz w:val="20"/>
                <w:szCs w:val="20"/>
              </w:rPr>
              <w:t>Л</w:t>
            </w:r>
          </w:p>
        </w:tc>
        <w:tc>
          <w:tcPr>
            <w:tcW w:w="567" w:type="dxa"/>
          </w:tcPr>
          <w:p w:rsidR="006B1011" w:rsidRPr="001C5BE8" w:rsidRDefault="006B1011" w:rsidP="00175E91">
            <w:pPr>
              <w:spacing w:after="0" w:line="240" w:lineRule="auto"/>
              <w:jc w:val="center"/>
              <w:rPr>
                <w:rFonts w:ascii="Times New Roman" w:hAnsi="Times New Roman"/>
                <w:i/>
                <w:sz w:val="20"/>
                <w:szCs w:val="20"/>
              </w:rPr>
            </w:pPr>
            <w:r>
              <w:rPr>
                <w:rFonts w:ascii="Times New Roman" w:hAnsi="Times New Roman"/>
                <w:i/>
                <w:sz w:val="20"/>
                <w:szCs w:val="20"/>
              </w:rPr>
              <w:t>ЛР</w:t>
            </w:r>
          </w:p>
        </w:tc>
        <w:tc>
          <w:tcPr>
            <w:tcW w:w="567" w:type="dxa"/>
          </w:tcPr>
          <w:p w:rsidR="006B1011" w:rsidRPr="001C5BE8" w:rsidRDefault="006B1011" w:rsidP="00175E91">
            <w:pPr>
              <w:spacing w:after="0" w:line="240" w:lineRule="auto"/>
              <w:jc w:val="center"/>
              <w:rPr>
                <w:rFonts w:ascii="Times New Roman" w:hAnsi="Times New Roman"/>
                <w:i/>
                <w:sz w:val="20"/>
                <w:szCs w:val="20"/>
              </w:rPr>
            </w:pPr>
            <w:r w:rsidRPr="001C5BE8">
              <w:rPr>
                <w:rFonts w:ascii="Times New Roman" w:hAnsi="Times New Roman"/>
                <w:i/>
                <w:sz w:val="20"/>
                <w:szCs w:val="20"/>
              </w:rPr>
              <w:t>ПЗ</w:t>
            </w:r>
          </w:p>
        </w:tc>
        <w:tc>
          <w:tcPr>
            <w:tcW w:w="567" w:type="dxa"/>
          </w:tcPr>
          <w:p w:rsidR="006B1011" w:rsidRPr="001C5BE8" w:rsidRDefault="006B1011" w:rsidP="00175E91">
            <w:pPr>
              <w:spacing w:after="0" w:line="240" w:lineRule="auto"/>
              <w:jc w:val="center"/>
              <w:rPr>
                <w:rFonts w:ascii="Times New Roman" w:hAnsi="Times New Roman"/>
                <w:i/>
                <w:sz w:val="20"/>
                <w:szCs w:val="20"/>
              </w:rPr>
            </w:pPr>
            <w:r>
              <w:rPr>
                <w:rFonts w:ascii="Times New Roman" w:hAnsi="Times New Roman"/>
                <w:i/>
                <w:sz w:val="20"/>
                <w:szCs w:val="20"/>
              </w:rPr>
              <w:t>КСР</w:t>
            </w:r>
          </w:p>
        </w:tc>
        <w:tc>
          <w:tcPr>
            <w:tcW w:w="567" w:type="dxa"/>
            <w:vMerge/>
          </w:tcPr>
          <w:p w:rsidR="006B1011" w:rsidRPr="008904F0" w:rsidRDefault="006B1011" w:rsidP="00175E91">
            <w:pPr>
              <w:spacing w:after="0" w:line="240" w:lineRule="auto"/>
              <w:jc w:val="both"/>
              <w:rPr>
                <w:rFonts w:ascii="Times New Roman" w:hAnsi="Times New Roman"/>
                <w:sz w:val="24"/>
                <w:szCs w:val="24"/>
              </w:rPr>
            </w:pPr>
          </w:p>
        </w:tc>
        <w:tc>
          <w:tcPr>
            <w:tcW w:w="3172" w:type="dxa"/>
            <w:vMerge/>
          </w:tcPr>
          <w:p w:rsidR="006B1011" w:rsidRPr="008904F0" w:rsidRDefault="006B1011" w:rsidP="00175E91">
            <w:pPr>
              <w:spacing w:after="0" w:line="240" w:lineRule="auto"/>
              <w:jc w:val="both"/>
              <w:rPr>
                <w:rFonts w:ascii="Times New Roman" w:hAnsi="Times New Roman"/>
                <w:sz w:val="24"/>
                <w:szCs w:val="24"/>
              </w:rPr>
            </w:pPr>
          </w:p>
        </w:tc>
      </w:tr>
      <w:tr w:rsidR="006B1011" w:rsidRPr="008904F0" w:rsidTr="00175E91">
        <w:trPr>
          <w:cantSplit/>
          <w:trHeight w:val="1649"/>
          <w:jc w:val="center"/>
        </w:trPr>
        <w:tc>
          <w:tcPr>
            <w:tcW w:w="562" w:type="dxa"/>
            <w:vMerge/>
          </w:tcPr>
          <w:p w:rsidR="006B1011" w:rsidRPr="008904F0" w:rsidRDefault="006B1011" w:rsidP="00175E91">
            <w:pPr>
              <w:spacing w:after="0" w:line="240" w:lineRule="auto"/>
              <w:ind w:left="-21" w:firstLine="21"/>
              <w:jc w:val="both"/>
              <w:rPr>
                <w:rFonts w:ascii="Times New Roman" w:hAnsi="Times New Roman"/>
                <w:sz w:val="24"/>
                <w:szCs w:val="24"/>
              </w:rPr>
            </w:pPr>
          </w:p>
        </w:tc>
        <w:tc>
          <w:tcPr>
            <w:tcW w:w="3402" w:type="dxa"/>
            <w:vMerge/>
          </w:tcPr>
          <w:p w:rsidR="006B1011" w:rsidRPr="008904F0" w:rsidRDefault="006B1011" w:rsidP="00175E91">
            <w:pPr>
              <w:spacing w:after="0" w:line="240" w:lineRule="auto"/>
              <w:jc w:val="both"/>
              <w:rPr>
                <w:rFonts w:ascii="Times New Roman" w:hAnsi="Times New Roman"/>
                <w:sz w:val="24"/>
                <w:szCs w:val="24"/>
              </w:rPr>
            </w:pPr>
          </w:p>
        </w:tc>
        <w:tc>
          <w:tcPr>
            <w:tcW w:w="709" w:type="dxa"/>
            <w:vMerge/>
          </w:tcPr>
          <w:p w:rsidR="006B1011" w:rsidRPr="008904F0" w:rsidRDefault="006B1011" w:rsidP="00175E91">
            <w:pPr>
              <w:spacing w:after="0" w:line="240" w:lineRule="auto"/>
              <w:jc w:val="both"/>
              <w:rPr>
                <w:rFonts w:ascii="Times New Roman" w:hAnsi="Times New Roman"/>
                <w:sz w:val="24"/>
                <w:szCs w:val="24"/>
              </w:rPr>
            </w:pPr>
          </w:p>
        </w:tc>
        <w:tc>
          <w:tcPr>
            <w:tcW w:w="485" w:type="dxa"/>
            <w:textDirection w:val="btLr"/>
          </w:tcPr>
          <w:p w:rsidR="006B1011" w:rsidRPr="001C5BE8" w:rsidRDefault="006B1011" w:rsidP="00175E91">
            <w:pPr>
              <w:spacing w:after="0" w:line="240" w:lineRule="auto"/>
              <w:ind w:left="113" w:right="113"/>
              <w:jc w:val="both"/>
              <w:rPr>
                <w:rFonts w:ascii="Times New Roman" w:hAnsi="Times New Roman"/>
                <w:i/>
                <w:sz w:val="20"/>
                <w:szCs w:val="20"/>
              </w:rPr>
            </w:pPr>
          </w:p>
        </w:tc>
        <w:tc>
          <w:tcPr>
            <w:tcW w:w="567" w:type="dxa"/>
            <w:textDirection w:val="btLr"/>
          </w:tcPr>
          <w:p w:rsidR="006B1011" w:rsidRPr="001C5BE8" w:rsidRDefault="006B1011" w:rsidP="00175E91">
            <w:pPr>
              <w:spacing w:after="0" w:line="240" w:lineRule="auto"/>
              <w:ind w:left="113" w:right="113"/>
              <w:jc w:val="both"/>
              <w:rPr>
                <w:rFonts w:ascii="Times New Roman" w:hAnsi="Times New Roman"/>
                <w:i/>
                <w:sz w:val="20"/>
                <w:szCs w:val="20"/>
              </w:rPr>
            </w:pPr>
          </w:p>
        </w:tc>
        <w:tc>
          <w:tcPr>
            <w:tcW w:w="567" w:type="dxa"/>
            <w:textDirection w:val="btLr"/>
          </w:tcPr>
          <w:p w:rsidR="006B1011" w:rsidRPr="001C5BE8" w:rsidRDefault="006B1011" w:rsidP="00175E91">
            <w:pPr>
              <w:spacing w:after="0" w:line="240" w:lineRule="auto"/>
              <w:ind w:left="113" w:right="113"/>
              <w:jc w:val="both"/>
              <w:rPr>
                <w:rFonts w:ascii="Times New Roman" w:hAnsi="Times New Roman"/>
                <w:i/>
                <w:sz w:val="20"/>
                <w:szCs w:val="20"/>
              </w:rPr>
            </w:pPr>
          </w:p>
        </w:tc>
        <w:tc>
          <w:tcPr>
            <w:tcW w:w="567" w:type="dxa"/>
            <w:textDirection w:val="btLr"/>
          </w:tcPr>
          <w:p w:rsidR="006B1011" w:rsidRPr="001C5BE8" w:rsidRDefault="006B1011" w:rsidP="00175E91">
            <w:pPr>
              <w:spacing w:after="0" w:line="240" w:lineRule="auto"/>
              <w:ind w:left="113" w:right="113"/>
              <w:jc w:val="both"/>
              <w:rPr>
                <w:rFonts w:ascii="Times New Roman" w:hAnsi="Times New Roman"/>
                <w:i/>
                <w:sz w:val="20"/>
                <w:szCs w:val="20"/>
              </w:rPr>
            </w:pPr>
          </w:p>
        </w:tc>
        <w:tc>
          <w:tcPr>
            <w:tcW w:w="567" w:type="dxa"/>
            <w:vMerge/>
          </w:tcPr>
          <w:p w:rsidR="006B1011" w:rsidRPr="008904F0" w:rsidRDefault="006B1011" w:rsidP="00175E91">
            <w:pPr>
              <w:spacing w:after="0" w:line="240" w:lineRule="auto"/>
              <w:jc w:val="both"/>
              <w:rPr>
                <w:rFonts w:ascii="Times New Roman" w:hAnsi="Times New Roman"/>
                <w:sz w:val="24"/>
                <w:szCs w:val="24"/>
              </w:rPr>
            </w:pPr>
          </w:p>
        </w:tc>
        <w:tc>
          <w:tcPr>
            <w:tcW w:w="3172" w:type="dxa"/>
            <w:vMerge/>
          </w:tcPr>
          <w:p w:rsidR="006B1011" w:rsidRPr="008904F0" w:rsidRDefault="006B1011" w:rsidP="00175E91">
            <w:pPr>
              <w:spacing w:after="0" w:line="240" w:lineRule="auto"/>
              <w:jc w:val="both"/>
              <w:rPr>
                <w:rFonts w:ascii="Times New Roman" w:hAnsi="Times New Roman"/>
                <w:sz w:val="24"/>
                <w:szCs w:val="24"/>
              </w:rPr>
            </w:pPr>
          </w:p>
        </w:tc>
      </w:tr>
      <w:tr w:rsidR="006B1011" w:rsidRPr="008904F0" w:rsidTr="00175E91">
        <w:trPr>
          <w:jc w:val="center"/>
        </w:trPr>
        <w:tc>
          <w:tcPr>
            <w:tcW w:w="562" w:type="dxa"/>
            <w:vAlign w:val="center"/>
          </w:tcPr>
          <w:p w:rsidR="006B1011" w:rsidRPr="008904F0" w:rsidRDefault="006B1011" w:rsidP="00175E91">
            <w:pPr>
              <w:spacing w:after="0" w:line="240" w:lineRule="auto"/>
              <w:ind w:left="-21" w:firstLine="21"/>
              <w:jc w:val="center"/>
              <w:rPr>
                <w:rFonts w:ascii="Times New Roman" w:hAnsi="Times New Roman"/>
                <w:sz w:val="24"/>
                <w:szCs w:val="24"/>
              </w:rPr>
            </w:pPr>
          </w:p>
        </w:tc>
        <w:tc>
          <w:tcPr>
            <w:tcW w:w="3402" w:type="dxa"/>
            <w:tcBorders>
              <w:top w:val="single" w:sz="6" w:space="0" w:color="auto"/>
              <w:left w:val="single" w:sz="6" w:space="0" w:color="auto"/>
              <w:bottom w:val="single" w:sz="6" w:space="0" w:color="auto"/>
              <w:right w:val="single" w:sz="6" w:space="0" w:color="auto"/>
            </w:tcBorders>
            <w:vAlign w:val="center"/>
          </w:tcPr>
          <w:p w:rsidR="006B1011" w:rsidRPr="0076512F" w:rsidRDefault="006B1011" w:rsidP="00175E91">
            <w:pPr>
              <w:pStyle w:val="6"/>
              <w:spacing w:before="40" w:line="240" w:lineRule="auto"/>
              <w:ind w:firstLine="0"/>
              <w:jc w:val="left"/>
              <w:rPr>
                <w:sz w:val="24"/>
                <w:szCs w:val="24"/>
                <w:lang w:val="en-US"/>
              </w:rPr>
            </w:pPr>
            <w:r>
              <w:rPr>
                <w:sz w:val="24"/>
                <w:szCs w:val="24"/>
              </w:rPr>
              <w:t xml:space="preserve">Часть </w:t>
            </w:r>
            <w:r>
              <w:rPr>
                <w:sz w:val="24"/>
                <w:szCs w:val="24"/>
                <w:lang w:val="en-US"/>
              </w:rPr>
              <w:t>I</w:t>
            </w:r>
          </w:p>
        </w:tc>
        <w:tc>
          <w:tcPr>
            <w:tcW w:w="709" w:type="dxa"/>
            <w:vAlign w:val="center"/>
          </w:tcPr>
          <w:p w:rsidR="006B1011" w:rsidRPr="008904F0" w:rsidRDefault="006B1011" w:rsidP="00175E91">
            <w:pPr>
              <w:pStyle w:val="6"/>
              <w:spacing w:before="0" w:line="240" w:lineRule="auto"/>
              <w:ind w:firstLine="0"/>
              <w:jc w:val="center"/>
              <w:rPr>
                <w:sz w:val="24"/>
                <w:szCs w:val="24"/>
              </w:rPr>
            </w:pPr>
          </w:p>
        </w:tc>
        <w:tc>
          <w:tcPr>
            <w:tcW w:w="485" w:type="dxa"/>
            <w:vAlign w:val="center"/>
          </w:tcPr>
          <w:p w:rsidR="006B1011" w:rsidRPr="008904F0" w:rsidRDefault="006B1011" w:rsidP="00175E91">
            <w:pPr>
              <w:spacing w:after="0" w:line="240" w:lineRule="auto"/>
              <w:jc w:val="center"/>
              <w:rPr>
                <w:rFonts w:ascii="Times New Roman" w:hAnsi="Times New Roman"/>
                <w:sz w:val="24"/>
                <w:szCs w:val="24"/>
              </w:rPr>
            </w:pPr>
          </w:p>
        </w:tc>
        <w:tc>
          <w:tcPr>
            <w:tcW w:w="567" w:type="dxa"/>
          </w:tcPr>
          <w:p w:rsidR="006B1011" w:rsidRPr="008904F0" w:rsidRDefault="006B1011" w:rsidP="00175E91">
            <w:pPr>
              <w:pStyle w:val="6"/>
              <w:spacing w:before="0" w:line="240" w:lineRule="auto"/>
              <w:ind w:firstLine="0"/>
              <w:jc w:val="center"/>
              <w:rPr>
                <w:sz w:val="24"/>
                <w:szCs w:val="24"/>
              </w:rPr>
            </w:pPr>
          </w:p>
        </w:tc>
        <w:tc>
          <w:tcPr>
            <w:tcW w:w="567" w:type="dxa"/>
            <w:vAlign w:val="center"/>
          </w:tcPr>
          <w:p w:rsidR="006B1011" w:rsidRPr="008904F0" w:rsidRDefault="006B1011" w:rsidP="00175E91">
            <w:pPr>
              <w:spacing w:after="0" w:line="240" w:lineRule="auto"/>
              <w:jc w:val="center"/>
              <w:rPr>
                <w:rFonts w:ascii="Times New Roman" w:hAnsi="Times New Roman"/>
                <w:sz w:val="24"/>
                <w:szCs w:val="24"/>
              </w:rPr>
            </w:pPr>
          </w:p>
        </w:tc>
        <w:tc>
          <w:tcPr>
            <w:tcW w:w="567" w:type="dxa"/>
            <w:vAlign w:val="center"/>
          </w:tcPr>
          <w:p w:rsidR="006B1011" w:rsidRPr="008904F0" w:rsidRDefault="006B1011" w:rsidP="00175E91">
            <w:pPr>
              <w:spacing w:after="0" w:line="240" w:lineRule="auto"/>
              <w:jc w:val="center"/>
              <w:rPr>
                <w:rFonts w:ascii="Times New Roman" w:hAnsi="Times New Roman"/>
                <w:sz w:val="24"/>
                <w:szCs w:val="24"/>
              </w:rPr>
            </w:pPr>
          </w:p>
        </w:tc>
        <w:tc>
          <w:tcPr>
            <w:tcW w:w="567" w:type="dxa"/>
            <w:vAlign w:val="center"/>
          </w:tcPr>
          <w:p w:rsidR="006B1011" w:rsidRPr="008904F0" w:rsidRDefault="006B1011" w:rsidP="00175E91">
            <w:pPr>
              <w:pStyle w:val="6"/>
              <w:spacing w:before="0" w:line="240" w:lineRule="auto"/>
              <w:ind w:firstLine="0"/>
              <w:jc w:val="center"/>
              <w:rPr>
                <w:sz w:val="24"/>
                <w:szCs w:val="24"/>
              </w:rPr>
            </w:pPr>
          </w:p>
        </w:tc>
        <w:tc>
          <w:tcPr>
            <w:tcW w:w="3172" w:type="dxa"/>
          </w:tcPr>
          <w:p w:rsidR="006B1011" w:rsidRPr="008904F0" w:rsidRDefault="006B1011" w:rsidP="00175E91">
            <w:pPr>
              <w:jc w:val="center"/>
              <w:rPr>
                <w:rFonts w:ascii="Times New Roman" w:hAnsi="Times New Roman"/>
                <w:sz w:val="24"/>
                <w:szCs w:val="24"/>
              </w:rPr>
            </w:pPr>
          </w:p>
        </w:tc>
      </w:tr>
      <w:tr w:rsidR="006B1011" w:rsidRPr="008904F0" w:rsidTr="00175E91">
        <w:trPr>
          <w:jc w:val="center"/>
        </w:trPr>
        <w:tc>
          <w:tcPr>
            <w:tcW w:w="562" w:type="dxa"/>
            <w:vAlign w:val="center"/>
          </w:tcPr>
          <w:p w:rsidR="006B1011" w:rsidRPr="008904F0" w:rsidRDefault="006B1011" w:rsidP="00175E91">
            <w:pPr>
              <w:spacing w:after="0" w:line="240" w:lineRule="auto"/>
              <w:ind w:left="-21" w:firstLine="21"/>
              <w:jc w:val="center"/>
              <w:rPr>
                <w:rFonts w:ascii="Times New Roman" w:hAnsi="Times New Roman"/>
                <w:sz w:val="24"/>
                <w:szCs w:val="24"/>
              </w:rPr>
            </w:pPr>
            <w:r>
              <w:rPr>
                <w:rFonts w:ascii="Times New Roman" w:hAnsi="Times New Roman"/>
                <w:sz w:val="24"/>
                <w:szCs w:val="24"/>
              </w:rPr>
              <w:t>1</w:t>
            </w:r>
          </w:p>
        </w:tc>
        <w:tc>
          <w:tcPr>
            <w:tcW w:w="3402" w:type="dxa"/>
            <w:tcBorders>
              <w:top w:val="single" w:sz="6" w:space="0" w:color="auto"/>
              <w:left w:val="single" w:sz="6" w:space="0" w:color="auto"/>
              <w:bottom w:val="single" w:sz="6" w:space="0" w:color="auto"/>
              <w:right w:val="single" w:sz="6" w:space="0" w:color="auto"/>
            </w:tcBorders>
            <w:vAlign w:val="center"/>
          </w:tcPr>
          <w:p w:rsidR="006B1011" w:rsidRPr="008904F0" w:rsidRDefault="006B1011" w:rsidP="00175E91">
            <w:pPr>
              <w:pStyle w:val="6"/>
              <w:spacing w:before="40" w:line="240" w:lineRule="auto"/>
              <w:ind w:firstLine="0"/>
              <w:jc w:val="left"/>
              <w:rPr>
                <w:sz w:val="24"/>
                <w:szCs w:val="24"/>
              </w:rPr>
            </w:pPr>
            <w:r w:rsidRPr="00072E21">
              <w:rPr>
                <w:color w:val="000000"/>
                <w:sz w:val="24"/>
                <w:szCs w:val="24"/>
                <w:shd w:val="clear" w:color="auto" w:fill="FFFFFF"/>
              </w:rPr>
              <w:t>Предмет, задачи и структура курса.</w:t>
            </w:r>
          </w:p>
        </w:tc>
        <w:tc>
          <w:tcPr>
            <w:tcW w:w="709" w:type="dxa"/>
            <w:vAlign w:val="center"/>
          </w:tcPr>
          <w:p w:rsidR="006B1011" w:rsidRPr="008904F0" w:rsidRDefault="006B1011" w:rsidP="00175E91">
            <w:pPr>
              <w:pStyle w:val="6"/>
              <w:spacing w:before="0" w:line="240" w:lineRule="auto"/>
              <w:ind w:firstLine="0"/>
              <w:jc w:val="center"/>
              <w:rPr>
                <w:sz w:val="24"/>
                <w:szCs w:val="24"/>
              </w:rPr>
            </w:pPr>
            <w:r>
              <w:rPr>
                <w:sz w:val="24"/>
                <w:szCs w:val="24"/>
              </w:rPr>
              <w:t>13</w:t>
            </w:r>
          </w:p>
        </w:tc>
        <w:tc>
          <w:tcPr>
            <w:tcW w:w="485" w:type="dxa"/>
            <w:vAlign w:val="center"/>
          </w:tcPr>
          <w:p w:rsidR="006B1011" w:rsidRPr="008904F0" w:rsidRDefault="006B1011" w:rsidP="00175E91">
            <w:pPr>
              <w:spacing w:after="0" w:line="240" w:lineRule="auto"/>
              <w:jc w:val="center"/>
              <w:rPr>
                <w:rFonts w:ascii="Times New Roman" w:hAnsi="Times New Roman"/>
                <w:sz w:val="24"/>
                <w:szCs w:val="24"/>
              </w:rPr>
            </w:pPr>
            <w:r>
              <w:rPr>
                <w:rFonts w:ascii="Times New Roman" w:hAnsi="Times New Roman"/>
                <w:sz w:val="24"/>
                <w:szCs w:val="24"/>
              </w:rPr>
              <w:t>2</w:t>
            </w:r>
          </w:p>
        </w:tc>
        <w:tc>
          <w:tcPr>
            <w:tcW w:w="567" w:type="dxa"/>
          </w:tcPr>
          <w:p w:rsidR="006B1011" w:rsidRPr="008904F0" w:rsidRDefault="006B1011" w:rsidP="00175E91">
            <w:pPr>
              <w:pStyle w:val="6"/>
              <w:spacing w:before="0" w:line="240" w:lineRule="auto"/>
              <w:ind w:firstLine="0"/>
              <w:jc w:val="center"/>
              <w:rPr>
                <w:sz w:val="24"/>
                <w:szCs w:val="24"/>
              </w:rPr>
            </w:pPr>
          </w:p>
        </w:tc>
        <w:tc>
          <w:tcPr>
            <w:tcW w:w="567" w:type="dxa"/>
            <w:vAlign w:val="center"/>
          </w:tcPr>
          <w:p w:rsidR="006B1011" w:rsidRPr="008904F0" w:rsidRDefault="006B1011" w:rsidP="00175E91">
            <w:pPr>
              <w:spacing w:after="0" w:line="240" w:lineRule="auto"/>
              <w:jc w:val="center"/>
              <w:rPr>
                <w:rFonts w:ascii="Times New Roman" w:hAnsi="Times New Roman"/>
                <w:sz w:val="24"/>
                <w:szCs w:val="24"/>
              </w:rPr>
            </w:pPr>
            <w:r>
              <w:rPr>
                <w:rFonts w:ascii="Times New Roman" w:hAnsi="Times New Roman"/>
                <w:sz w:val="24"/>
                <w:szCs w:val="24"/>
              </w:rPr>
              <w:t>2</w:t>
            </w:r>
          </w:p>
        </w:tc>
        <w:tc>
          <w:tcPr>
            <w:tcW w:w="567" w:type="dxa"/>
            <w:vAlign w:val="center"/>
          </w:tcPr>
          <w:p w:rsidR="006B1011" w:rsidRPr="008904F0" w:rsidRDefault="006B1011" w:rsidP="00175E91">
            <w:pPr>
              <w:spacing w:after="0" w:line="240" w:lineRule="auto"/>
              <w:jc w:val="center"/>
              <w:rPr>
                <w:rFonts w:ascii="Times New Roman" w:hAnsi="Times New Roman"/>
                <w:sz w:val="24"/>
                <w:szCs w:val="24"/>
              </w:rPr>
            </w:pPr>
          </w:p>
        </w:tc>
        <w:tc>
          <w:tcPr>
            <w:tcW w:w="567" w:type="dxa"/>
            <w:vAlign w:val="center"/>
          </w:tcPr>
          <w:p w:rsidR="006B1011" w:rsidRPr="008904F0" w:rsidRDefault="006B1011" w:rsidP="00175E91">
            <w:pPr>
              <w:pStyle w:val="6"/>
              <w:spacing w:before="0" w:line="240" w:lineRule="auto"/>
              <w:ind w:firstLine="0"/>
              <w:jc w:val="center"/>
              <w:rPr>
                <w:sz w:val="24"/>
                <w:szCs w:val="24"/>
              </w:rPr>
            </w:pPr>
            <w:r>
              <w:rPr>
                <w:sz w:val="24"/>
                <w:szCs w:val="24"/>
              </w:rPr>
              <w:t>9</w:t>
            </w:r>
          </w:p>
        </w:tc>
        <w:tc>
          <w:tcPr>
            <w:tcW w:w="3172" w:type="dxa"/>
          </w:tcPr>
          <w:p w:rsidR="006B1011" w:rsidRPr="008904F0" w:rsidRDefault="006B1011" w:rsidP="00175E91">
            <w:pPr>
              <w:pStyle w:val="6"/>
              <w:spacing w:before="0" w:line="240" w:lineRule="auto"/>
              <w:ind w:firstLine="0"/>
              <w:jc w:val="center"/>
              <w:rPr>
                <w:sz w:val="24"/>
                <w:szCs w:val="24"/>
              </w:rPr>
            </w:pPr>
            <w:r w:rsidRPr="008904F0">
              <w:rPr>
                <w:sz w:val="24"/>
                <w:szCs w:val="24"/>
              </w:rPr>
              <w:t>УО</w:t>
            </w:r>
          </w:p>
        </w:tc>
      </w:tr>
      <w:tr w:rsidR="006B1011" w:rsidRPr="008904F0" w:rsidTr="00175E91">
        <w:trPr>
          <w:jc w:val="center"/>
        </w:trPr>
        <w:tc>
          <w:tcPr>
            <w:tcW w:w="562" w:type="dxa"/>
            <w:vAlign w:val="center"/>
          </w:tcPr>
          <w:p w:rsidR="006B1011" w:rsidRPr="008904F0" w:rsidRDefault="006B1011" w:rsidP="00175E91">
            <w:pPr>
              <w:spacing w:after="0" w:line="240" w:lineRule="auto"/>
              <w:ind w:left="-21" w:firstLine="21"/>
              <w:jc w:val="center"/>
              <w:rPr>
                <w:rFonts w:ascii="Times New Roman" w:hAnsi="Times New Roman"/>
                <w:sz w:val="24"/>
                <w:szCs w:val="24"/>
              </w:rPr>
            </w:pPr>
            <w:r>
              <w:rPr>
                <w:rFonts w:ascii="Times New Roman" w:hAnsi="Times New Roman"/>
                <w:sz w:val="24"/>
                <w:szCs w:val="24"/>
              </w:rPr>
              <w:t>2</w:t>
            </w:r>
          </w:p>
        </w:tc>
        <w:tc>
          <w:tcPr>
            <w:tcW w:w="3402" w:type="dxa"/>
            <w:tcBorders>
              <w:top w:val="single" w:sz="6" w:space="0" w:color="auto"/>
              <w:left w:val="single" w:sz="6" w:space="0" w:color="auto"/>
              <w:bottom w:val="single" w:sz="6" w:space="0" w:color="auto"/>
              <w:right w:val="single" w:sz="6" w:space="0" w:color="auto"/>
            </w:tcBorders>
            <w:vAlign w:val="center"/>
          </w:tcPr>
          <w:p w:rsidR="006B1011" w:rsidRPr="008904F0" w:rsidRDefault="006B1011" w:rsidP="00175E91">
            <w:pPr>
              <w:pStyle w:val="6"/>
              <w:spacing w:before="40" w:line="240" w:lineRule="auto"/>
              <w:ind w:firstLine="0"/>
              <w:jc w:val="left"/>
              <w:rPr>
                <w:sz w:val="24"/>
                <w:szCs w:val="24"/>
              </w:rPr>
            </w:pPr>
            <w:r w:rsidRPr="00A82298">
              <w:rPr>
                <w:color w:val="000000"/>
                <w:sz w:val="24"/>
                <w:szCs w:val="24"/>
                <w:shd w:val="clear" w:color="auto" w:fill="FFFFFF"/>
              </w:rPr>
              <w:t>Византия, Древняя Русь и кочевники.</w:t>
            </w:r>
          </w:p>
        </w:tc>
        <w:tc>
          <w:tcPr>
            <w:tcW w:w="709" w:type="dxa"/>
            <w:vAlign w:val="center"/>
          </w:tcPr>
          <w:p w:rsidR="006B1011" w:rsidRPr="008904F0" w:rsidRDefault="006B1011" w:rsidP="00175E91">
            <w:pPr>
              <w:pStyle w:val="6"/>
              <w:spacing w:before="0" w:line="240" w:lineRule="auto"/>
              <w:ind w:firstLine="0"/>
              <w:jc w:val="center"/>
              <w:rPr>
                <w:sz w:val="24"/>
                <w:szCs w:val="24"/>
              </w:rPr>
            </w:pPr>
            <w:r>
              <w:rPr>
                <w:sz w:val="24"/>
                <w:szCs w:val="24"/>
              </w:rPr>
              <w:t>13</w:t>
            </w:r>
          </w:p>
        </w:tc>
        <w:tc>
          <w:tcPr>
            <w:tcW w:w="485" w:type="dxa"/>
            <w:vAlign w:val="center"/>
          </w:tcPr>
          <w:p w:rsidR="006B1011" w:rsidRPr="008904F0" w:rsidRDefault="006B1011" w:rsidP="00175E91">
            <w:pPr>
              <w:spacing w:after="0" w:line="240" w:lineRule="auto"/>
              <w:jc w:val="center"/>
              <w:rPr>
                <w:rFonts w:ascii="Times New Roman" w:hAnsi="Times New Roman"/>
                <w:sz w:val="24"/>
                <w:szCs w:val="24"/>
              </w:rPr>
            </w:pPr>
            <w:r>
              <w:rPr>
                <w:rFonts w:ascii="Times New Roman" w:hAnsi="Times New Roman"/>
                <w:sz w:val="24"/>
                <w:szCs w:val="24"/>
              </w:rPr>
              <w:t>2</w:t>
            </w:r>
          </w:p>
        </w:tc>
        <w:tc>
          <w:tcPr>
            <w:tcW w:w="567" w:type="dxa"/>
          </w:tcPr>
          <w:p w:rsidR="006B1011" w:rsidRPr="008904F0" w:rsidRDefault="006B1011" w:rsidP="00175E91">
            <w:pPr>
              <w:pStyle w:val="6"/>
              <w:spacing w:before="0" w:line="240" w:lineRule="auto"/>
              <w:ind w:firstLine="0"/>
              <w:jc w:val="center"/>
              <w:rPr>
                <w:sz w:val="24"/>
                <w:szCs w:val="24"/>
              </w:rPr>
            </w:pPr>
          </w:p>
        </w:tc>
        <w:tc>
          <w:tcPr>
            <w:tcW w:w="567" w:type="dxa"/>
            <w:vAlign w:val="center"/>
          </w:tcPr>
          <w:p w:rsidR="006B1011" w:rsidRPr="008904F0" w:rsidRDefault="006B1011" w:rsidP="00175E91">
            <w:pPr>
              <w:spacing w:after="0" w:line="240" w:lineRule="auto"/>
              <w:jc w:val="center"/>
              <w:rPr>
                <w:rFonts w:ascii="Times New Roman" w:hAnsi="Times New Roman"/>
                <w:sz w:val="24"/>
                <w:szCs w:val="24"/>
              </w:rPr>
            </w:pPr>
            <w:r>
              <w:rPr>
                <w:rFonts w:ascii="Times New Roman" w:hAnsi="Times New Roman"/>
                <w:sz w:val="24"/>
                <w:szCs w:val="24"/>
              </w:rPr>
              <w:t>2</w:t>
            </w:r>
          </w:p>
        </w:tc>
        <w:tc>
          <w:tcPr>
            <w:tcW w:w="567" w:type="dxa"/>
            <w:vAlign w:val="center"/>
          </w:tcPr>
          <w:p w:rsidR="006B1011" w:rsidRPr="008904F0" w:rsidRDefault="006B1011" w:rsidP="00175E91">
            <w:pPr>
              <w:spacing w:after="0" w:line="240" w:lineRule="auto"/>
              <w:jc w:val="center"/>
              <w:rPr>
                <w:rFonts w:ascii="Times New Roman" w:hAnsi="Times New Roman"/>
                <w:sz w:val="24"/>
                <w:szCs w:val="24"/>
              </w:rPr>
            </w:pPr>
          </w:p>
        </w:tc>
        <w:tc>
          <w:tcPr>
            <w:tcW w:w="567" w:type="dxa"/>
            <w:vAlign w:val="center"/>
          </w:tcPr>
          <w:p w:rsidR="006B1011" w:rsidRPr="008904F0" w:rsidRDefault="006B1011" w:rsidP="00175E91">
            <w:pPr>
              <w:pStyle w:val="6"/>
              <w:spacing w:before="0" w:line="240" w:lineRule="auto"/>
              <w:ind w:firstLine="0"/>
              <w:jc w:val="center"/>
              <w:rPr>
                <w:sz w:val="24"/>
                <w:szCs w:val="24"/>
              </w:rPr>
            </w:pPr>
            <w:r>
              <w:rPr>
                <w:sz w:val="24"/>
                <w:szCs w:val="24"/>
              </w:rPr>
              <w:t>9</w:t>
            </w:r>
          </w:p>
        </w:tc>
        <w:tc>
          <w:tcPr>
            <w:tcW w:w="3172" w:type="dxa"/>
          </w:tcPr>
          <w:p w:rsidR="006B1011" w:rsidRPr="008904F0" w:rsidRDefault="006B1011" w:rsidP="00175E91">
            <w:pPr>
              <w:jc w:val="center"/>
              <w:rPr>
                <w:rFonts w:ascii="Times New Roman" w:hAnsi="Times New Roman"/>
                <w:sz w:val="24"/>
                <w:szCs w:val="24"/>
              </w:rPr>
            </w:pPr>
            <w:r w:rsidRPr="008904F0">
              <w:rPr>
                <w:rFonts w:ascii="Times New Roman" w:hAnsi="Times New Roman"/>
                <w:sz w:val="24"/>
                <w:szCs w:val="24"/>
              </w:rPr>
              <w:t>УО</w:t>
            </w:r>
          </w:p>
        </w:tc>
      </w:tr>
      <w:tr w:rsidR="006B1011" w:rsidRPr="008904F0" w:rsidTr="00175E91">
        <w:trPr>
          <w:jc w:val="center"/>
        </w:trPr>
        <w:tc>
          <w:tcPr>
            <w:tcW w:w="562" w:type="dxa"/>
            <w:vAlign w:val="center"/>
          </w:tcPr>
          <w:p w:rsidR="006B1011" w:rsidRPr="008904F0" w:rsidRDefault="006B1011" w:rsidP="00175E91">
            <w:pPr>
              <w:spacing w:after="0" w:line="240" w:lineRule="auto"/>
              <w:ind w:left="-21" w:firstLine="21"/>
              <w:jc w:val="center"/>
              <w:rPr>
                <w:rFonts w:ascii="Times New Roman" w:hAnsi="Times New Roman"/>
                <w:sz w:val="24"/>
                <w:szCs w:val="24"/>
              </w:rPr>
            </w:pPr>
            <w:r>
              <w:rPr>
                <w:rFonts w:ascii="Times New Roman" w:hAnsi="Times New Roman"/>
                <w:sz w:val="24"/>
                <w:szCs w:val="24"/>
              </w:rPr>
              <w:t>3</w:t>
            </w:r>
          </w:p>
        </w:tc>
        <w:tc>
          <w:tcPr>
            <w:tcW w:w="3402" w:type="dxa"/>
            <w:tcBorders>
              <w:top w:val="single" w:sz="6" w:space="0" w:color="auto"/>
              <w:left w:val="single" w:sz="6" w:space="0" w:color="auto"/>
              <w:bottom w:val="single" w:sz="6" w:space="0" w:color="auto"/>
              <w:right w:val="single" w:sz="6" w:space="0" w:color="auto"/>
            </w:tcBorders>
            <w:vAlign w:val="center"/>
          </w:tcPr>
          <w:p w:rsidR="006B1011" w:rsidRPr="008904F0" w:rsidRDefault="006B1011" w:rsidP="00175E91">
            <w:pPr>
              <w:pStyle w:val="6"/>
              <w:spacing w:before="40" w:line="240" w:lineRule="auto"/>
              <w:ind w:firstLine="0"/>
              <w:jc w:val="left"/>
              <w:rPr>
                <w:sz w:val="24"/>
                <w:szCs w:val="24"/>
              </w:rPr>
            </w:pPr>
            <w:r>
              <w:rPr>
                <w:color w:val="000000"/>
                <w:sz w:val="24"/>
                <w:szCs w:val="24"/>
                <w:shd w:val="clear" w:color="auto" w:fill="FFFFFF"/>
              </w:rPr>
              <w:t xml:space="preserve">Великие географические открытия и политические последствия. </w:t>
            </w:r>
          </w:p>
        </w:tc>
        <w:tc>
          <w:tcPr>
            <w:tcW w:w="709" w:type="dxa"/>
            <w:vAlign w:val="center"/>
          </w:tcPr>
          <w:p w:rsidR="006B1011" w:rsidRPr="008904F0" w:rsidRDefault="006B1011" w:rsidP="00175E91">
            <w:pPr>
              <w:pStyle w:val="6"/>
              <w:spacing w:before="0" w:line="240" w:lineRule="auto"/>
              <w:ind w:firstLine="0"/>
              <w:jc w:val="center"/>
              <w:rPr>
                <w:sz w:val="24"/>
                <w:szCs w:val="24"/>
              </w:rPr>
            </w:pPr>
            <w:r>
              <w:rPr>
                <w:sz w:val="24"/>
                <w:szCs w:val="24"/>
              </w:rPr>
              <w:t>12</w:t>
            </w:r>
          </w:p>
        </w:tc>
        <w:tc>
          <w:tcPr>
            <w:tcW w:w="485" w:type="dxa"/>
            <w:vAlign w:val="center"/>
          </w:tcPr>
          <w:p w:rsidR="006B1011" w:rsidRPr="008904F0" w:rsidRDefault="006B1011" w:rsidP="00175E91">
            <w:pPr>
              <w:spacing w:after="0" w:line="240" w:lineRule="auto"/>
              <w:jc w:val="center"/>
              <w:rPr>
                <w:rFonts w:ascii="Times New Roman" w:hAnsi="Times New Roman"/>
                <w:sz w:val="24"/>
                <w:szCs w:val="24"/>
              </w:rPr>
            </w:pPr>
            <w:r>
              <w:rPr>
                <w:rFonts w:ascii="Times New Roman" w:hAnsi="Times New Roman"/>
                <w:sz w:val="24"/>
                <w:szCs w:val="24"/>
              </w:rPr>
              <w:t>2</w:t>
            </w:r>
          </w:p>
        </w:tc>
        <w:tc>
          <w:tcPr>
            <w:tcW w:w="567" w:type="dxa"/>
          </w:tcPr>
          <w:p w:rsidR="006B1011" w:rsidRPr="008904F0" w:rsidRDefault="006B1011" w:rsidP="00175E91">
            <w:pPr>
              <w:pStyle w:val="6"/>
              <w:spacing w:before="0" w:line="240" w:lineRule="auto"/>
              <w:ind w:firstLine="0"/>
              <w:jc w:val="center"/>
              <w:rPr>
                <w:sz w:val="24"/>
                <w:szCs w:val="24"/>
              </w:rPr>
            </w:pPr>
          </w:p>
        </w:tc>
        <w:tc>
          <w:tcPr>
            <w:tcW w:w="567" w:type="dxa"/>
            <w:vAlign w:val="center"/>
          </w:tcPr>
          <w:p w:rsidR="006B1011" w:rsidRPr="008904F0" w:rsidRDefault="006B1011" w:rsidP="00175E91">
            <w:pPr>
              <w:spacing w:after="0" w:line="240" w:lineRule="auto"/>
              <w:jc w:val="center"/>
              <w:rPr>
                <w:rFonts w:ascii="Times New Roman" w:hAnsi="Times New Roman"/>
                <w:sz w:val="24"/>
                <w:szCs w:val="24"/>
              </w:rPr>
            </w:pPr>
            <w:r>
              <w:rPr>
                <w:rFonts w:ascii="Times New Roman" w:hAnsi="Times New Roman"/>
                <w:sz w:val="24"/>
                <w:szCs w:val="24"/>
              </w:rPr>
              <w:t>2</w:t>
            </w:r>
          </w:p>
        </w:tc>
        <w:tc>
          <w:tcPr>
            <w:tcW w:w="567" w:type="dxa"/>
            <w:vAlign w:val="center"/>
          </w:tcPr>
          <w:p w:rsidR="006B1011" w:rsidRPr="008904F0" w:rsidRDefault="006B1011" w:rsidP="00175E91">
            <w:pPr>
              <w:spacing w:after="0" w:line="240" w:lineRule="auto"/>
              <w:jc w:val="center"/>
              <w:rPr>
                <w:rFonts w:ascii="Times New Roman" w:hAnsi="Times New Roman"/>
                <w:sz w:val="24"/>
                <w:szCs w:val="24"/>
              </w:rPr>
            </w:pPr>
          </w:p>
        </w:tc>
        <w:tc>
          <w:tcPr>
            <w:tcW w:w="567" w:type="dxa"/>
            <w:vAlign w:val="center"/>
          </w:tcPr>
          <w:p w:rsidR="006B1011" w:rsidRPr="008904F0" w:rsidRDefault="006B1011" w:rsidP="00175E91">
            <w:pPr>
              <w:pStyle w:val="6"/>
              <w:spacing w:before="0" w:line="240" w:lineRule="auto"/>
              <w:ind w:firstLine="0"/>
              <w:jc w:val="center"/>
              <w:rPr>
                <w:sz w:val="24"/>
                <w:szCs w:val="24"/>
              </w:rPr>
            </w:pPr>
            <w:r>
              <w:rPr>
                <w:sz w:val="24"/>
                <w:szCs w:val="24"/>
              </w:rPr>
              <w:t>10</w:t>
            </w:r>
          </w:p>
        </w:tc>
        <w:tc>
          <w:tcPr>
            <w:tcW w:w="3172" w:type="dxa"/>
          </w:tcPr>
          <w:p w:rsidR="006B1011" w:rsidRPr="008904F0" w:rsidRDefault="006B1011" w:rsidP="00175E91">
            <w:pPr>
              <w:jc w:val="center"/>
              <w:rPr>
                <w:rFonts w:ascii="Times New Roman" w:hAnsi="Times New Roman"/>
                <w:sz w:val="24"/>
                <w:szCs w:val="24"/>
              </w:rPr>
            </w:pPr>
            <w:r w:rsidRPr="008904F0">
              <w:rPr>
                <w:rFonts w:ascii="Times New Roman" w:hAnsi="Times New Roman"/>
                <w:sz w:val="24"/>
                <w:szCs w:val="24"/>
              </w:rPr>
              <w:t>УО</w:t>
            </w:r>
          </w:p>
        </w:tc>
      </w:tr>
      <w:tr w:rsidR="006B1011" w:rsidRPr="008904F0" w:rsidTr="00175E91">
        <w:trPr>
          <w:trHeight w:val="415"/>
          <w:jc w:val="center"/>
        </w:trPr>
        <w:tc>
          <w:tcPr>
            <w:tcW w:w="562" w:type="dxa"/>
            <w:vAlign w:val="center"/>
          </w:tcPr>
          <w:p w:rsidR="006B1011" w:rsidRPr="008904F0" w:rsidRDefault="006B1011" w:rsidP="00175E91">
            <w:pPr>
              <w:pStyle w:val="13"/>
              <w:spacing w:before="0" w:line="240" w:lineRule="auto"/>
              <w:ind w:left="-21" w:firstLine="21"/>
              <w:jc w:val="center"/>
              <w:rPr>
                <w:sz w:val="24"/>
                <w:szCs w:val="24"/>
              </w:rPr>
            </w:pPr>
            <w:r>
              <w:rPr>
                <w:sz w:val="24"/>
                <w:szCs w:val="24"/>
              </w:rPr>
              <w:t>4</w:t>
            </w:r>
          </w:p>
        </w:tc>
        <w:tc>
          <w:tcPr>
            <w:tcW w:w="3402" w:type="dxa"/>
            <w:vAlign w:val="center"/>
          </w:tcPr>
          <w:p w:rsidR="006B1011" w:rsidRPr="00D14F35" w:rsidRDefault="006B1011" w:rsidP="00175E91">
            <w:pPr>
              <w:spacing w:after="0" w:line="240" w:lineRule="auto"/>
              <w:rPr>
                <w:rFonts w:ascii="Times New Roman" w:hAnsi="Times New Roman"/>
                <w:sz w:val="24"/>
                <w:szCs w:val="24"/>
              </w:rPr>
            </w:pPr>
            <w:r>
              <w:rPr>
                <w:rFonts w:ascii="Times New Roman" w:hAnsi="Times New Roman"/>
                <w:sz w:val="24"/>
                <w:szCs w:val="24"/>
              </w:rPr>
              <w:t xml:space="preserve">Парламентаризм  и абсолютизм в </w:t>
            </w:r>
            <w:r w:rsidRPr="00D236A1">
              <w:rPr>
                <w:sz w:val="24"/>
                <w:szCs w:val="24"/>
              </w:rPr>
              <w:t>в России и в Европе.</w:t>
            </w:r>
          </w:p>
        </w:tc>
        <w:tc>
          <w:tcPr>
            <w:tcW w:w="709" w:type="dxa"/>
            <w:vAlign w:val="center"/>
          </w:tcPr>
          <w:p w:rsidR="006B1011" w:rsidRPr="008904F0" w:rsidRDefault="006B1011" w:rsidP="00175E91">
            <w:pPr>
              <w:spacing w:after="0" w:line="240" w:lineRule="auto"/>
              <w:jc w:val="center"/>
              <w:rPr>
                <w:rFonts w:ascii="Times New Roman" w:hAnsi="Times New Roman"/>
                <w:sz w:val="24"/>
                <w:szCs w:val="24"/>
              </w:rPr>
            </w:pPr>
            <w:r>
              <w:rPr>
                <w:rFonts w:ascii="Times New Roman" w:hAnsi="Times New Roman"/>
                <w:sz w:val="24"/>
                <w:szCs w:val="24"/>
              </w:rPr>
              <w:t>18</w:t>
            </w:r>
          </w:p>
        </w:tc>
        <w:tc>
          <w:tcPr>
            <w:tcW w:w="485" w:type="dxa"/>
            <w:vAlign w:val="center"/>
          </w:tcPr>
          <w:p w:rsidR="006B1011" w:rsidRPr="008904F0" w:rsidRDefault="006B1011" w:rsidP="00175E91">
            <w:pPr>
              <w:spacing w:after="0" w:line="240" w:lineRule="auto"/>
              <w:jc w:val="center"/>
              <w:rPr>
                <w:rFonts w:ascii="Times New Roman" w:hAnsi="Times New Roman"/>
                <w:sz w:val="24"/>
                <w:szCs w:val="24"/>
              </w:rPr>
            </w:pPr>
            <w:r>
              <w:rPr>
                <w:rFonts w:ascii="Times New Roman" w:hAnsi="Times New Roman"/>
                <w:sz w:val="24"/>
                <w:szCs w:val="24"/>
              </w:rPr>
              <w:t>4</w:t>
            </w:r>
          </w:p>
        </w:tc>
        <w:tc>
          <w:tcPr>
            <w:tcW w:w="567" w:type="dxa"/>
          </w:tcPr>
          <w:p w:rsidR="006B1011" w:rsidRPr="008904F0" w:rsidRDefault="006B1011" w:rsidP="00175E91">
            <w:pPr>
              <w:spacing w:after="0" w:line="240" w:lineRule="auto"/>
              <w:rPr>
                <w:rFonts w:ascii="Times New Roman" w:hAnsi="Times New Roman"/>
                <w:sz w:val="24"/>
                <w:szCs w:val="24"/>
              </w:rPr>
            </w:pPr>
          </w:p>
        </w:tc>
        <w:tc>
          <w:tcPr>
            <w:tcW w:w="567" w:type="dxa"/>
            <w:vAlign w:val="center"/>
          </w:tcPr>
          <w:p w:rsidR="006B1011" w:rsidRPr="008904F0" w:rsidRDefault="006B1011" w:rsidP="00175E91">
            <w:pPr>
              <w:spacing w:after="0" w:line="240" w:lineRule="auto"/>
              <w:jc w:val="center"/>
              <w:rPr>
                <w:rFonts w:ascii="Times New Roman" w:hAnsi="Times New Roman"/>
                <w:sz w:val="24"/>
                <w:szCs w:val="24"/>
              </w:rPr>
            </w:pPr>
            <w:r>
              <w:rPr>
                <w:rFonts w:ascii="Times New Roman" w:hAnsi="Times New Roman"/>
                <w:sz w:val="24"/>
                <w:szCs w:val="24"/>
              </w:rPr>
              <w:t>4</w:t>
            </w:r>
          </w:p>
        </w:tc>
        <w:tc>
          <w:tcPr>
            <w:tcW w:w="567" w:type="dxa"/>
            <w:vAlign w:val="center"/>
          </w:tcPr>
          <w:p w:rsidR="006B1011" w:rsidRPr="008904F0" w:rsidRDefault="006B1011" w:rsidP="00175E91">
            <w:pPr>
              <w:spacing w:after="0" w:line="240" w:lineRule="auto"/>
              <w:jc w:val="center"/>
              <w:rPr>
                <w:rFonts w:ascii="Times New Roman" w:hAnsi="Times New Roman"/>
                <w:sz w:val="24"/>
                <w:szCs w:val="24"/>
              </w:rPr>
            </w:pPr>
          </w:p>
        </w:tc>
        <w:tc>
          <w:tcPr>
            <w:tcW w:w="567" w:type="dxa"/>
            <w:vAlign w:val="center"/>
          </w:tcPr>
          <w:p w:rsidR="006B1011" w:rsidRPr="008904F0" w:rsidRDefault="006B1011" w:rsidP="00175E91">
            <w:pPr>
              <w:spacing w:after="0" w:line="240" w:lineRule="auto"/>
              <w:jc w:val="center"/>
              <w:rPr>
                <w:rFonts w:ascii="Times New Roman" w:hAnsi="Times New Roman"/>
                <w:sz w:val="24"/>
                <w:szCs w:val="24"/>
              </w:rPr>
            </w:pPr>
            <w:r>
              <w:rPr>
                <w:sz w:val="24"/>
                <w:szCs w:val="24"/>
              </w:rPr>
              <w:t>10</w:t>
            </w:r>
          </w:p>
        </w:tc>
        <w:tc>
          <w:tcPr>
            <w:tcW w:w="3172" w:type="dxa"/>
          </w:tcPr>
          <w:p w:rsidR="006B1011" w:rsidRPr="008904F0" w:rsidRDefault="006B1011" w:rsidP="00175E91">
            <w:pPr>
              <w:spacing w:after="0" w:line="240" w:lineRule="auto"/>
              <w:jc w:val="center"/>
              <w:rPr>
                <w:rFonts w:ascii="Times New Roman" w:hAnsi="Times New Roman"/>
                <w:sz w:val="24"/>
                <w:szCs w:val="24"/>
              </w:rPr>
            </w:pPr>
            <w:r w:rsidRPr="008904F0">
              <w:rPr>
                <w:rFonts w:ascii="Times New Roman" w:hAnsi="Times New Roman"/>
                <w:sz w:val="24"/>
                <w:szCs w:val="24"/>
              </w:rPr>
              <w:t>УО</w:t>
            </w:r>
          </w:p>
        </w:tc>
      </w:tr>
      <w:tr w:rsidR="006B1011" w:rsidRPr="008904F0" w:rsidTr="00175E91">
        <w:trPr>
          <w:jc w:val="center"/>
        </w:trPr>
        <w:tc>
          <w:tcPr>
            <w:tcW w:w="562" w:type="dxa"/>
            <w:vAlign w:val="center"/>
          </w:tcPr>
          <w:p w:rsidR="006B1011" w:rsidRPr="008904F0" w:rsidRDefault="006B1011" w:rsidP="00175E91">
            <w:pPr>
              <w:spacing w:after="0" w:line="240" w:lineRule="auto"/>
              <w:ind w:left="-21" w:firstLine="21"/>
              <w:jc w:val="center"/>
              <w:rPr>
                <w:rFonts w:ascii="Times New Roman" w:hAnsi="Times New Roman"/>
                <w:sz w:val="24"/>
                <w:szCs w:val="24"/>
              </w:rPr>
            </w:pPr>
            <w:r>
              <w:rPr>
                <w:rFonts w:ascii="Times New Roman" w:hAnsi="Times New Roman"/>
                <w:sz w:val="24"/>
                <w:szCs w:val="24"/>
              </w:rPr>
              <w:t>5</w:t>
            </w:r>
          </w:p>
        </w:tc>
        <w:tc>
          <w:tcPr>
            <w:tcW w:w="3402" w:type="dxa"/>
            <w:tcBorders>
              <w:top w:val="single" w:sz="6" w:space="0" w:color="auto"/>
              <w:left w:val="single" w:sz="6" w:space="0" w:color="auto"/>
              <w:bottom w:val="single" w:sz="6" w:space="0" w:color="auto"/>
              <w:right w:val="single" w:sz="6" w:space="0" w:color="auto"/>
            </w:tcBorders>
            <w:vAlign w:val="center"/>
          </w:tcPr>
          <w:p w:rsidR="006B1011" w:rsidRPr="008904F0" w:rsidRDefault="006B1011" w:rsidP="00175E91">
            <w:pPr>
              <w:pStyle w:val="6"/>
              <w:spacing w:before="40" w:line="240" w:lineRule="auto"/>
              <w:ind w:firstLine="0"/>
              <w:jc w:val="left"/>
              <w:rPr>
                <w:sz w:val="24"/>
                <w:szCs w:val="24"/>
              </w:rPr>
            </w:pPr>
            <w:r w:rsidRPr="006A0D6C">
              <w:rPr>
                <w:color w:val="000000"/>
                <w:sz w:val="24"/>
                <w:szCs w:val="24"/>
                <w:shd w:val="clear" w:color="auto" w:fill="FFFFFF"/>
              </w:rPr>
              <w:t xml:space="preserve">Модернизация 19 века. Новый </w:t>
            </w:r>
            <w:r>
              <w:rPr>
                <w:color w:val="000000"/>
                <w:sz w:val="24"/>
                <w:szCs w:val="24"/>
                <w:shd w:val="clear" w:color="auto" w:fill="FFFFFF"/>
              </w:rPr>
              <w:t>мировой порядок.</w:t>
            </w:r>
          </w:p>
        </w:tc>
        <w:tc>
          <w:tcPr>
            <w:tcW w:w="709" w:type="dxa"/>
            <w:vAlign w:val="center"/>
          </w:tcPr>
          <w:p w:rsidR="006B1011" w:rsidRPr="008904F0" w:rsidRDefault="006B1011" w:rsidP="00175E91">
            <w:pPr>
              <w:pStyle w:val="6"/>
              <w:spacing w:before="0" w:line="240" w:lineRule="auto"/>
              <w:ind w:firstLine="0"/>
              <w:jc w:val="center"/>
              <w:rPr>
                <w:sz w:val="24"/>
                <w:szCs w:val="24"/>
              </w:rPr>
            </w:pPr>
            <w:r>
              <w:rPr>
                <w:sz w:val="24"/>
                <w:szCs w:val="24"/>
              </w:rPr>
              <w:t>14</w:t>
            </w:r>
          </w:p>
        </w:tc>
        <w:tc>
          <w:tcPr>
            <w:tcW w:w="485" w:type="dxa"/>
            <w:vAlign w:val="center"/>
          </w:tcPr>
          <w:p w:rsidR="006B1011" w:rsidRPr="008904F0" w:rsidRDefault="006B1011" w:rsidP="00175E91">
            <w:pPr>
              <w:spacing w:after="0" w:line="240" w:lineRule="auto"/>
              <w:jc w:val="center"/>
              <w:rPr>
                <w:rFonts w:ascii="Times New Roman" w:hAnsi="Times New Roman"/>
                <w:sz w:val="24"/>
                <w:szCs w:val="24"/>
              </w:rPr>
            </w:pPr>
            <w:r>
              <w:rPr>
                <w:rFonts w:ascii="Times New Roman" w:hAnsi="Times New Roman"/>
                <w:sz w:val="24"/>
                <w:szCs w:val="24"/>
              </w:rPr>
              <w:t>2</w:t>
            </w:r>
          </w:p>
        </w:tc>
        <w:tc>
          <w:tcPr>
            <w:tcW w:w="567" w:type="dxa"/>
          </w:tcPr>
          <w:p w:rsidR="006B1011" w:rsidRPr="008904F0" w:rsidRDefault="006B1011" w:rsidP="00175E91">
            <w:pPr>
              <w:pStyle w:val="6"/>
              <w:spacing w:before="0" w:line="240" w:lineRule="auto"/>
              <w:ind w:firstLine="0"/>
              <w:jc w:val="center"/>
              <w:rPr>
                <w:sz w:val="24"/>
                <w:szCs w:val="24"/>
              </w:rPr>
            </w:pPr>
          </w:p>
        </w:tc>
        <w:tc>
          <w:tcPr>
            <w:tcW w:w="567" w:type="dxa"/>
            <w:vAlign w:val="center"/>
          </w:tcPr>
          <w:p w:rsidR="006B1011" w:rsidRPr="008904F0" w:rsidRDefault="006B1011" w:rsidP="00175E91">
            <w:pPr>
              <w:spacing w:after="0" w:line="240" w:lineRule="auto"/>
              <w:jc w:val="center"/>
              <w:rPr>
                <w:rFonts w:ascii="Times New Roman" w:hAnsi="Times New Roman"/>
                <w:sz w:val="24"/>
                <w:szCs w:val="24"/>
              </w:rPr>
            </w:pPr>
            <w:r>
              <w:rPr>
                <w:rFonts w:ascii="Times New Roman" w:hAnsi="Times New Roman"/>
                <w:sz w:val="24"/>
                <w:szCs w:val="24"/>
              </w:rPr>
              <w:t>2</w:t>
            </w:r>
          </w:p>
        </w:tc>
        <w:tc>
          <w:tcPr>
            <w:tcW w:w="567" w:type="dxa"/>
            <w:vAlign w:val="center"/>
          </w:tcPr>
          <w:p w:rsidR="006B1011" w:rsidRPr="008904F0" w:rsidRDefault="006B1011" w:rsidP="00175E91">
            <w:pPr>
              <w:spacing w:after="0" w:line="240" w:lineRule="auto"/>
              <w:jc w:val="center"/>
              <w:rPr>
                <w:rFonts w:ascii="Times New Roman" w:hAnsi="Times New Roman"/>
                <w:sz w:val="24"/>
                <w:szCs w:val="24"/>
              </w:rPr>
            </w:pPr>
          </w:p>
        </w:tc>
        <w:tc>
          <w:tcPr>
            <w:tcW w:w="567" w:type="dxa"/>
            <w:vAlign w:val="center"/>
          </w:tcPr>
          <w:p w:rsidR="006B1011" w:rsidRPr="008904F0" w:rsidRDefault="006B1011" w:rsidP="00175E91">
            <w:pPr>
              <w:pStyle w:val="6"/>
              <w:spacing w:before="0" w:line="240" w:lineRule="auto"/>
              <w:ind w:firstLine="0"/>
              <w:jc w:val="center"/>
              <w:rPr>
                <w:sz w:val="24"/>
                <w:szCs w:val="24"/>
              </w:rPr>
            </w:pPr>
            <w:r>
              <w:rPr>
                <w:sz w:val="24"/>
                <w:szCs w:val="24"/>
              </w:rPr>
              <w:t>10</w:t>
            </w:r>
          </w:p>
        </w:tc>
        <w:tc>
          <w:tcPr>
            <w:tcW w:w="3172" w:type="dxa"/>
          </w:tcPr>
          <w:p w:rsidR="006B1011" w:rsidRPr="008904F0" w:rsidRDefault="006B1011" w:rsidP="00175E91">
            <w:pPr>
              <w:jc w:val="center"/>
              <w:rPr>
                <w:rFonts w:ascii="Times New Roman" w:hAnsi="Times New Roman"/>
                <w:sz w:val="24"/>
                <w:szCs w:val="24"/>
              </w:rPr>
            </w:pPr>
            <w:r w:rsidRPr="008904F0">
              <w:rPr>
                <w:rFonts w:ascii="Times New Roman" w:hAnsi="Times New Roman"/>
                <w:sz w:val="24"/>
                <w:szCs w:val="24"/>
              </w:rPr>
              <w:t>УО</w:t>
            </w:r>
          </w:p>
        </w:tc>
      </w:tr>
      <w:tr w:rsidR="006B1011" w:rsidRPr="008904F0" w:rsidTr="00175E91">
        <w:trPr>
          <w:jc w:val="center"/>
        </w:trPr>
        <w:tc>
          <w:tcPr>
            <w:tcW w:w="562" w:type="dxa"/>
            <w:vAlign w:val="center"/>
          </w:tcPr>
          <w:p w:rsidR="006B1011" w:rsidRPr="008904F0" w:rsidRDefault="006B1011" w:rsidP="00175E91">
            <w:pPr>
              <w:spacing w:after="0" w:line="240" w:lineRule="auto"/>
              <w:ind w:left="-21" w:firstLine="21"/>
              <w:jc w:val="center"/>
              <w:rPr>
                <w:rFonts w:ascii="Times New Roman" w:hAnsi="Times New Roman"/>
                <w:sz w:val="24"/>
                <w:szCs w:val="24"/>
              </w:rPr>
            </w:pPr>
          </w:p>
        </w:tc>
        <w:tc>
          <w:tcPr>
            <w:tcW w:w="3402" w:type="dxa"/>
            <w:tcBorders>
              <w:top w:val="single" w:sz="6" w:space="0" w:color="auto"/>
              <w:left w:val="single" w:sz="6" w:space="0" w:color="auto"/>
              <w:bottom w:val="single" w:sz="6" w:space="0" w:color="auto"/>
              <w:right w:val="single" w:sz="6" w:space="0" w:color="auto"/>
            </w:tcBorders>
            <w:vAlign w:val="center"/>
          </w:tcPr>
          <w:p w:rsidR="006B1011" w:rsidRPr="008904F0" w:rsidRDefault="006B1011" w:rsidP="00175E91">
            <w:pPr>
              <w:pStyle w:val="6"/>
              <w:spacing w:before="40" w:line="240" w:lineRule="auto"/>
              <w:ind w:firstLine="0"/>
              <w:jc w:val="left"/>
              <w:rPr>
                <w:sz w:val="24"/>
                <w:szCs w:val="24"/>
              </w:rPr>
            </w:pPr>
            <w:r>
              <w:rPr>
                <w:sz w:val="24"/>
                <w:szCs w:val="24"/>
              </w:rPr>
              <w:t>Промежуточный контроль</w:t>
            </w:r>
          </w:p>
        </w:tc>
        <w:tc>
          <w:tcPr>
            <w:tcW w:w="709" w:type="dxa"/>
            <w:vAlign w:val="center"/>
          </w:tcPr>
          <w:p w:rsidR="006B1011" w:rsidRPr="008904F0" w:rsidRDefault="006B1011" w:rsidP="00175E91">
            <w:pPr>
              <w:pStyle w:val="6"/>
              <w:spacing w:before="0" w:line="240" w:lineRule="auto"/>
              <w:ind w:firstLine="0"/>
              <w:jc w:val="center"/>
              <w:rPr>
                <w:sz w:val="24"/>
                <w:szCs w:val="24"/>
              </w:rPr>
            </w:pPr>
            <w:r>
              <w:rPr>
                <w:sz w:val="24"/>
                <w:szCs w:val="24"/>
              </w:rPr>
              <w:t>72</w:t>
            </w:r>
          </w:p>
        </w:tc>
        <w:tc>
          <w:tcPr>
            <w:tcW w:w="485" w:type="dxa"/>
            <w:vAlign w:val="center"/>
          </w:tcPr>
          <w:p w:rsidR="006B1011" w:rsidRPr="008904F0" w:rsidRDefault="006B1011" w:rsidP="00175E91">
            <w:pPr>
              <w:spacing w:after="0" w:line="240" w:lineRule="auto"/>
              <w:jc w:val="center"/>
              <w:rPr>
                <w:rFonts w:ascii="Times New Roman" w:hAnsi="Times New Roman"/>
                <w:sz w:val="24"/>
                <w:szCs w:val="24"/>
              </w:rPr>
            </w:pPr>
            <w:r>
              <w:rPr>
                <w:rFonts w:ascii="Times New Roman" w:hAnsi="Times New Roman"/>
                <w:sz w:val="24"/>
                <w:szCs w:val="24"/>
              </w:rPr>
              <w:t>12</w:t>
            </w:r>
          </w:p>
        </w:tc>
        <w:tc>
          <w:tcPr>
            <w:tcW w:w="567" w:type="dxa"/>
          </w:tcPr>
          <w:p w:rsidR="006B1011" w:rsidRPr="008904F0" w:rsidRDefault="006B1011" w:rsidP="00175E91">
            <w:pPr>
              <w:pStyle w:val="6"/>
              <w:spacing w:before="0" w:line="240" w:lineRule="auto"/>
              <w:ind w:firstLine="0"/>
              <w:jc w:val="center"/>
              <w:rPr>
                <w:sz w:val="24"/>
                <w:szCs w:val="24"/>
              </w:rPr>
            </w:pPr>
          </w:p>
        </w:tc>
        <w:tc>
          <w:tcPr>
            <w:tcW w:w="567" w:type="dxa"/>
            <w:vAlign w:val="center"/>
          </w:tcPr>
          <w:p w:rsidR="006B1011" w:rsidRPr="008904F0" w:rsidRDefault="006B1011" w:rsidP="00175E91">
            <w:pPr>
              <w:spacing w:after="0" w:line="240" w:lineRule="auto"/>
              <w:jc w:val="center"/>
              <w:rPr>
                <w:rFonts w:ascii="Times New Roman" w:hAnsi="Times New Roman"/>
                <w:sz w:val="24"/>
                <w:szCs w:val="24"/>
              </w:rPr>
            </w:pPr>
            <w:r>
              <w:rPr>
                <w:rFonts w:ascii="Times New Roman" w:hAnsi="Times New Roman"/>
                <w:sz w:val="24"/>
                <w:szCs w:val="24"/>
              </w:rPr>
              <w:t>12</w:t>
            </w:r>
          </w:p>
        </w:tc>
        <w:tc>
          <w:tcPr>
            <w:tcW w:w="567" w:type="dxa"/>
            <w:vAlign w:val="center"/>
          </w:tcPr>
          <w:p w:rsidR="006B1011" w:rsidRPr="008904F0" w:rsidRDefault="006B1011" w:rsidP="00175E91">
            <w:pPr>
              <w:spacing w:after="0" w:line="240" w:lineRule="auto"/>
              <w:jc w:val="center"/>
              <w:rPr>
                <w:rFonts w:ascii="Times New Roman" w:hAnsi="Times New Roman"/>
                <w:sz w:val="24"/>
                <w:szCs w:val="24"/>
              </w:rPr>
            </w:pPr>
          </w:p>
        </w:tc>
        <w:tc>
          <w:tcPr>
            <w:tcW w:w="567" w:type="dxa"/>
            <w:vAlign w:val="center"/>
          </w:tcPr>
          <w:p w:rsidR="006B1011" w:rsidRPr="008904F0" w:rsidRDefault="006B1011" w:rsidP="00175E91">
            <w:pPr>
              <w:pStyle w:val="6"/>
              <w:spacing w:before="0" w:line="240" w:lineRule="auto"/>
              <w:ind w:firstLine="0"/>
              <w:jc w:val="center"/>
              <w:rPr>
                <w:sz w:val="24"/>
                <w:szCs w:val="24"/>
              </w:rPr>
            </w:pPr>
            <w:r>
              <w:rPr>
                <w:sz w:val="24"/>
                <w:szCs w:val="24"/>
              </w:rPr>
              <w:t>48</w:t>
            </w:r>
          </w:p>
        </w:tc>
        <w:tc>
          <w:tcPr>
            <w:tcW w:w="3172" w:type="dxa"/>
          </w:tcPr>
          <w:p w:rsidR="006B1011" w:rsidRPr="008904F0" w:rsidRDefault="006B1011" w:rsidP="00175E91">
            <w:pPr>
              <w:jc w:val="center"/>
              <w:rPr>
                <w:rFonts w:ascii="Times New Roman" w:hAnsi="Times New Roman"/>
                <w:sz w:val="24"/>
                <w:szCs w:val="24"/>
              </w:rPr>
            </w:pPr>
            <w:r>
              <w:rPr>
                <w:rFonts w:ascii="Times New Roman" w:hAnsi="Times New Roman"/>
                <w:sz w:val="24"/>
                <w:szCs w:val="24"/>
              </w:rPr>
              <w:t>зачет/эссе</w:t>
            </w:r>
          </w:p>
        </w:tc>
      </w:tr>
      <w:tr w:rsidR="006B1011" w:rsidRPr="008904F0" w:rsidTr="00175E91">
        <w:trPr>
          <w:jc w:val="center"/>
        </w:trPr>
        <w:tc>
          <w:tcPr>
            <w:tcW w:w="562" w:type="dxa"/>
            <w:vAlign w:val="center"/>
          </w:tcPr>
          <w:p w:rsidR="006B1011" w:rsidRPr="008904F0" w:rsidRDefault="006B1011" w:rsidP="00175E91">
            <w:pPr>
              <w:spacing w:after="0" w:line="240" w:lineRule="auto"/>
              <w:ind w:left="-21" w:firstLine="21"/>
              <w:jc w:val="center"/>
              <w:rPr>
                <w:rFonts w:ascii="Times New Roman" w:hAnsi="Times New Roman"/>
                <w:sz w:val="24"/>
                <w:szCs w:val="24"/>
              </w:rPr>
            </w:pPr>
          </w:p>
        </w:tc>
        <w:tc>
          <w:tcPr>
            <w:tcW w:w="3402" w:type="dxa"/>
            <w:tcBorders>
              <w:top w:val="single" w:sz="6" w:space="0" w:color="auto"/>
              <w:left w:val="single" w:sz="6" w:space="0" w:color="auto"/>
              <w:bottom w:val="single" w:sz="6" w:space="0" w:color="auto"/>
              <w:right w:val="single" w:sz="6" w:space="0" w:color="auto"/>
            </w:tcBorders>
            <w:vAlign w:val="center"/>
          </w:tcPr>
          <w:p w:rsidR="006B1011" w:rsidRPr="0076512F" w:rsidRDefault="006B1011" w:rsidP="00175E91">
            <w:pPr>
              <w:pStyle w:val="6"/>
              <w:spacing w:before="40" w:line="240" w:lineRule="auto"/>
              <w:ind w:firstLine="0"/>
              <w:jc w:val="left"/>
              <w:rPr>
                <w:b/>
                <w:sz w:val="24"/>
                <w:szCs w:val="24"/>
                <w:lang w:val="en-US"/>
              </w:rPr>
            </w:pPr>
            <w:r w:rsidRPr="0076512F">
              <w:rPr>
                <w:b/>
                <w:sz w:val="24"/>
                <w:szCs w:val="24"/>
              </w:rPr>
              <w:t xml:space="preserve">Часть </w:t>
            </w:r>
            <w:r w:rsidRPr="0076512F">
              <w:rPr>
                <w:b/>
                <w:sz w:val="24"/>
                <w:szCs w:val="24"/>
                <w:lang w:val="en-US"/>
              </w:rPr>
              <w:t>II</w:t>
            </w:r>
          </w:p>
        </w:tc>
        <w:tc>
          <w:tcPr>
            <w:tcW w:w="709" w:type="dxa"/>
            <w:vAlign w:val="center"/>
          </w:tcPr>
          <w:p w:rsidR="006B1011" w:rsidRPr="008904F0" w:rsidRDefault="006B1011" w:rsidP="00175E91">
            <w:pPr>
              <w:pStyle w:val="6"/>
              <w:spacing w:before="0" w:line="240" w:lineRule="auto"/>
              <w:ind w:firstLine="0"/>
              <w:jc w:val="center"/>
              <w:rPr>
                <w:sz w:val="24"/>
                <w:szCs w:val="24"/>
              </w:rPr>
            </w:pPr>
          </w:p>
        </w:tc>
        <w:tc>
          <w:tcPr>
            <w:tcW w:w="485" w:type="dxa"/>
            <w:vAlign w:val="center"/>
          </w:tcPr>
          <w:p w:rsidR="006B1011" w:rsidRPr="008904F0" w:rsidRDefault="006B1011" w:rsidP="00175E91">
            <w:pPr>
              <w:spacing w:after="0" w:line="240" w:lineRule="auto"/>
              <w:jc w:val="center"/>
              <w:rPr>
                <w:rFonts w:ascii="Times New Roman" w:hAnsi="Times New Roman"/>
                <w:sz w:val="24"/>
                <w:szCs w:val="24"/>
              </w:rPr>
            </w:pPr>
          </w:p>
        </w:tc>
        <w:tc>
          <w:tcPr>
            <w:tcW w:w="567" w:type="dxa"/>
          </w:tcPr>
          <w:p w:rsidR="006B1011" w:rsidRPr="008904F0" w:rsidRDefault="006B1011" w:rsidP="00175E91">
            <w:pPr>
              <w:pStyle w:val="6"/>
              <w:spacing w:before="0" w:line="240" w:lineRule="auto"/>
              <w:ind w:firstLine="0"/>
              <w:jc w:val="center"/>
              <w:rPr>
                <w:sz w:val="24"/>
                <w:szCs w:val="24"/>
              </w:rPr>
            </w:pPr>
          </w:p>
        </w:tc>
        <w:tc>
          <w:tcPr>
            <w:tcW w:w="567" w:type="dxa"/>
            <w:vAlign w:val="center"/>
          </w:tcPr>
          <w:p w:rsidR="006B1011" w:rsidRPr="008904F0" w:rsidRDefault="006B1011" w:rsidP="00175E91">
            <w:pPr>
              <w:spacing w:after="0" w:line="240" w:lineRule="auto"/>
              <w:jc w:val="center"/>
              <w:rPr>
                <w:rFonts w:ascii="Times New Roman" w:hAnsi="Times New Roman"/>
                <w:sz w:val="24"/>
                <w:szCs w:val="24"/>
              </w:rPr>
            </w:pPr>
          </w:p>
        </w:tc>
        <w:tc>
          <w:tcPr>
            <w:tcW w:w="567" w:type="dxa"/>
            <w:vAlign w:val="center"/>
          </w:tcPr>
          <w:p w:rsidR="006B1011" w:rsidRPr="008904F0" w:rsidRDefault="006B1011" w:rsidP="00175E91">
            <w:pPr>
              <w:spacing w:after="0" w:line="240" w:lineRule="auto"/>
              <w:jc w:val="center"/>
              <w:rPr>
                <w:rFonts w:ascii="Times New Roman" w:hAnsi="Times New Roman"/>
                <w:sz w:val="24"/>
                <w:szCs w:val="24"/>
              </w:rPr>
            </w:pPr>
          </w:p>
        </w:tc>
        <w:tc>
          <w:tcPr>
            <w:tcW w:w="567" w:type="dxa"/>
            <w:vAlign w:val="center"/>
          </w:tcPr>
          <w:p w:rsidR="006B1011" w:rsidRPr="008904F0" w:rsidRDefault="006B1011" w:rsidP="00175E91">
            <w:pPr>
              <w:pStyle w:val="6"/>
              <w:spacing w:before="0" w:line="240" w:lineRule="auto"/>
              <w:ind w:firstLine="0"/>
              <w:jc w:val="center"/>
              <w:rPr>
                <w:sz w:val="24"/>
                <w:szCs w:val="24"/>
              </w:rPr>
            </w:pPr>
          </w:p>
        </w:tc>
        <w:tc>
          <w:tcPr>
            <w:tcW w:w="3172" w:type="dxa"/>
          </w:tcPr>
          <w:p w:rsidR="006B1011" w:rsidRPr="008904F0" w:rsidRDefault="006B1011" w:rsidP="00175E91">
            <w:pPr>
              <w:jc w:val="center"/>
              <w:rPr>
                <w:rFonts w:ascii="Times New Roman" w:hAnsi="Times New Roman"/>
                <w:sz w:val="24"/>
                <w:szCs w:val="24"/>
              </w:rPr>
            </w:pPr>
          </w:p>
        </w:tc>
      </w:tr>
      <w:tr w:rsidR="006B1011" w:rsidRPr="008904F0" w:rsidTr="00175E91">
        <w:trPr>
          <w:jc w:val="center"/>
        </w:trPr>
        <w:tc>
          <w:tcPr>
            <w:tcW w:w="562" w:type="dxa"/>
            <w:vAlign w:val="center"/>
          </w:tcPr>
          <w:p w:rsidR="006B1011" w:rsidRPr="008904F0" w:rsidRDefault="006B1011" w:rsidP="00175E91">
            <w:pPr>
              <w:spacing w:after="0" w:line="240" w:lineRule="auto"/>
              <w:ind w:left="-21" w:firstLine="21"/>
              <w:jc w:val="center"/>
              <w:rPr>
                <w:rFonts w:ascii="Times New Roman" w:hAnsi="Times New Roman"/>
                <w:sz w:val="24"/>
                <w:szCs w:val="24"/>
              </w:rPr>
            </w:pPr>
            <w:r>
              <w:rPr>
                <w:rFonts w:ascii="Times New Roman" w:hAnsi="Times New Roman"/>
                <w:sz w:val="24"/>
                <w:szCs w:val="24"/>
              </w:rPr>
              <w:t>6</w:t>
            </w:r>
          </w:p>
        </w:tc>
        <w:tc>
          <w:tcPr>
            <w:tcW w:w="3402" w:type="dxa"/>
            <w:tcBorders>
              <w:top w:val="single" w:sz="6" w:space="0" w:color="auto"/>
              <w:left w:val="single" w:sz="6" w:space="0" w:color="auto"/>
              <w:bottom w:val="single" w:sz="6" w:space="0" w:color="auto"/>
              <w:right w:val="single" w:sz="6" w:space="0" w:color="auto"/>
            </w:tcBorders>
            <w:vAlign w:val="center"/>
          </w:tcPr>
          <w:p w:rsidR="006B1011" w:rsidRPr="008904F0" w:rsidRDefault="006B1011" w:rsidP="00175E91">
            <w:pPr>
              <w:pStyle w:val="6"/>
              <w:spacing w:before="40" w:line="240" w:lineRule="auto"/>
              <w:ind w:firstLine="0"/>
              <w:jc w:val="left"/>
              <w:rPr>
                <w:sz w:val="24"/>
                <w:szCs w:val="24"/>
              </w:rPr>
            </w:pPr>
            <w:r>
              <w:rPr>
                <w:color w:val="000000"/>
                <w:sz w:val="24"/>
                <w:szCs w:val="24"/>
                <w:shd w:val="clear" w:color="auto" w:fill="FFFFFF"/>
              </w:rPr>
              <w:t>Послевоенное переустройство мира</w:t>
            </w:r>
          </w:p>
        </w:tc>
        <w:tc>
          <w:tcPr>
            <w:tcW w:w="709" w:type="dxa"/>
            <w:vAlign w:val="center"/>
          </w:tcPr>
          <w:p w:rsidR="006B1011" w:rsidRPr="008904F0" w:rsidRDefault="006B1011" w:rsidP="00175E91">
            <w:pPr>
              <w:pStyle w:val="6"/>
              <w:spacing w:before="0" w:line="240" w:lineRule="auto"/>
              <w:ind w:firstLine="0"/>
              <w:jc w:val="center"/>
              <w:rPr>
                <w:sz w:val="24"/>
                <w:szCs w:val="24"/>
              </w:rPr>
            </w:pPr>
            <w:r>
              <w:rPr>
                <w:sz w:val="24"/>
                <w:szCs w:val="24"/>
              </w:rPr>
              <w:t>23</w:t>
            </w:r>
          </w:p>
        </w:tc>
        <w:tc>
          <w:tcPr>
            <w:tcW w:w="485" w:type="dxa"/>
            <w:vAlign w:val="center"/>
          </w:tcPr>
          <w:p w:rsidR="006B1011" w:rsidRPr="008904F0" w:rsidRDefault="006B1011" w:rsidP="00175E91">
            <w:pPr>
              <w:spacing w:after="0" w:line="240" w:lineRule="auto"/>
              <w:jc w:val="center"/>
              <w:rPr>
                <w:rFonts w:ascii="Times New Roman" w:hAnsi="Times New Roman"/>
                <w:sz w:val="24"/>
                <w:szCs w:val="24"/>
              </w:rPr>
            </w:pPr>
            <w:r>
              <w:rPr>
                <w:rFonts w:ascii="Times New Roman" w:hAnsi="Times New Roman"/>
                <w:sz w:val="24"/>
                <w:szCs w:val="24"/>
              </w:rPr>
              <w:t>4</w:t>
            </w:r>
          </w:p>
        </w:tc>
        <w:tc>
          <w:tcPr>
            <w:tcW w:w="567" w:type="dxa"/>
          </w:tcPr>
          <w:p w:rsidR="006B1011" w:rsidRPr="008904F0" w:rsidRDefault="006B1011" w:rsidP="00175E91">
            <w:pPr>
              <w:pStyle w:val="6"/>
              <w:spacing w:before="0" w:line="240" w:lineRule="auto"/>
              <w:ind w:firstLine="0"/>
              <w:jc w:val="center"/>
              <w:rPr>
                <w:sz w:val="24"/>
                <w:szCs w:val="24"/>
              </w:rPr>
            </w:pPr>
          </w:p>
        </w:tc>
        <w:tc>
          <w:tcPr>
            <w:tcW w:w="567" w:type="dxa"/>
            <w:vAlign w:val="center"/>
          </w:tcPr>
          <w:p w:rsidR="006B1011" w:rsidRPr="008904F0" w:rsidRDefault="006B1011" w:rsidP="00175E91">
            <w:pPr>
              <w:spacing w:after="0" w:line="240" w:lineRule="auto"/>
              <w:jc w:val="center"/>
              <w:rPr>
                <w:rFonts w:ascii="Times New Roman" w:hAnsi="Times New Roman"/>
                <w:sz w:val="24"/>
                <w:szCs w:val="24"/>
              </w:rPr>
            </w:pPr>
            <w:r>
              <w:rPr>
                <w:rFonts w:ascii="Times New Roman" w:hAnsi="Times New Roman"/>
                <w:sz w:val="24"/>
                <w:szCs w:val="24"/>
              </w:rPr>
              <w:t>4</w:t>
            </w:r>
          </w:p>
        </w:tc>
        <w:tc>
          <w:tcPr>
            <w:tcW w:w="567" w:type="dxa"/>
            <w:vAlign w:val="center"/>
          </w:tcPr>
          <w:p w:rsidR="006B1011" w:rsidRPr="008904F0" w:rsidRDefault="006B1011" w:rsidP="00175E91">
            <w:pPr>
              <w:spacing w:after="0" w:line="240" w:lineRule="auto"/>
              <w:jc w:val="center"/>
              <w:rPr>
                <w:rFonts w:ascii="Times New Roman" w:hAnsi="Times New Roman"/>
                <w:sz w:val="24"/>
                <w:szCs w:val="24"/>
              </w:rPr>
            </w:pPr>
          </w:p>
        </w:tc>
        <w:tc>
          <w:tcPr>
            <w:tcW w:w="567" w:type="dxa"/>
            <w:vAlign w:val="center"/>
          </w:tcPr>
          <w:p w:rsidR="006B1011" w:rsidRPr="008904F0" w:rsidRDefault="006B1011" w:rsidP="00175E91">
            <w:pPr>
              <w:pStyle w:val="6"/>
              <w:spacing w:before="0" w:line="240" w:lineRule="auto"/>
              <w:ind w:firstLine="0"/>
              <w:jc w:val="center"/>
              <w:rPr>
                <w:sz w:val="24"/>
                <w:szCs w:val="24"/>
              </w:rPr>
            </w:pPr>
            <w:r>
              <w:rPr>
                <w:sz w:val="24"/>
                <w:szCs w:val="24"/>
              </w:rPr>
              <w:t>15</w:t>
            </w:r>
          </w:p>
        </w:tc>
        <w:tc>
          <w:tcPr>
            <w:tcW w:w="3172" w:type="dxa"/>
          </w:tcPr>
          <w:p w:rsidR="006B1011" w:rsidRPr="008904F0" w:rsidRDefault="006B1011" w:rsidP="00175E91">
            <w:pPr>
              <w:jc w:val="center"/>
              <w:rPr>
                <w:rFonts w:ascii="Times New Roman" w:hAnsi="Times New Roman"/>
                <w:sz w:val="24"/>
                <w:szCs w:val="24"/>
              </w:rPr>
            </w:pPr>
            <w:r w:rsidRPr="008904F0">
              <w:rPr>
                <w:rFonts w:ascii="Times New Roman" w:hAnsi="Times New Roman"/>
                <w:sz w:val="24"/>
                <w:szCs w:val="24"/>
              </w:rPr>
              <w:t>УО</w:t>
            </w:r>
          </w:p>
        </w:tc>
      </w:tr>
      <w:tr w:rsidR="006B1011" w:rsidRPr="008904F0" w:rsidTr="00175E91">
        <w:trPr>
          <w:jc w:val="center"/>
        </w:trPr>
        <w:tc>
          <w:tcPr>
            <w:tcW w:w="562" w:type="dxa"/>
            <w:vAlign w:val="center"/>
          </w:tcPr>
          <w:p w:rsidR="006B1011" w:rsidRPr="008904F0" w:rsidRDefault="006B1011" w:rsidP="00175E91">
            <w:pPr>
              <w:spacing w:after="0" w:line="240" w:lineRule="auto"/>
              <w:ind w:left="-21" w:firstLine="21"/>
              <w:jc w:val="center"/>
              <w:rPr>
                <w:rFonts w:ascii="Times New Roman" w:hAnsi="Times New Roman"/>
                <w:sz w:val="24"/>
                <w:szCs w:val="24"/>
              </w:rPr>
            </w:pPr>
            <w:r>
              <w:rPr>
                <w:rFonts w:ascii="Times New Roman" w:hAnsi="Times New Roman"/>
                <w:sz w:val="24"/>
                <w:szCs w:val="24"/>
              </w:rPr>
              <w:t>7</w:t>
            </w:r>
          </w:p>
        </w:tc>
        <w:tc>
          <w:tcPr>
            <w:tcW w:w="3402" w:type="dxa"/>
            <w:tcBorders>
              <w:top w:val="single" w:sz="6" w:space="0" w:color="auto"/>
              <w:left w:val="single" w:sz="6" w:space="0" w:color="auto"/>
              <w:bottom w:val="single" w:sz="6" w:space="0" w:color="auto"/>
              <w:right w:val="single" w:sz="6" w:space="0" w:color="auto"/>
            </w:tcBorders>
            <w:vAlign w:val="center"/>
          </w:tcPr>
          <w:p w:rsidR="006B1011" w:rsidRPr="008904F0" w:rsidRDefault="006B1011" w:rsidP="00175E91">
            <w:pPr>
              <w:pStyle w:val="6"/>
              <w:spacing w:before="40" w:line="240" w:lineRule="auto"/>
              <w:ind w:firstLine="0"/>
              <w:jc w:val="left"/>
              <w:rPr>
                <w:sz w:val="24"/>
                <w:szCs w:val="24"/>
              </w:rPr>
            </w:pPr>
            <w:r>
              <w:rPr>
                <w:sz w:val="24"/>
                <w:szCs w:val="24"/>
              </w:rPr>
              <w:t xml:space="preserve">Социальное государство. </w:t>
            </w:r>
          </w:p>
        </w:tc>
        <w:tc>
          <w:tcPr>
            <w:tcW w:w="709" w:type="dxa"/>
            <w:vAlign w:val="center"/>
          </w:tcPr>
          <w:p w:rsidR="006B1011" w:rsidRPr="008904F0" w:rsidRDefault="006B1011" w:rsidP="00175E91">
            <w:pPr>
              <w:pStyle w:val="6"/>
              <w:spacing w:before="0" w:line="240" w:lineRule="auto"/>
              <w:ind w:firstLine="0"/>
              <w:jc w:val="center"/>
              <w:rPr>
                <w:sz w:val="24"/>
                <w:szCs w:val="24"/>
              </w:rPr>
            </w:pPr>
            <w:r>
              <w:rPr>
                <w:sz w:val="24"/>
                <w:szCs w:val="24"/>
              </w:rPr>
              <w:t>23</w:t>
            </w:r>
          </w:p>
        </w:tc>
        <w:tc>
          <w:tcPr>
            <w:tcW w:w="485" w:type="dxa"/>
            <w:vAlign w:val="center"/>
          </w:tcPr>
          <w:p w:rsidR="006B1011" w:rsidRPr="008904F0" w:rsidRDefault="006B1011" w:rsidP="00175E91">
            <w:pPr>
              <w:spacing w:after="0" w:line="240" w:lineRule="auto"/>
              <w:jc w:val="center"/>
              <w:rPr>
                <w:rFonts w:ascii="Times New Roman" w:hAnsi="Times New Roman"/>
                <w:sz w:val="24"/>
                <w:szCs w:val="24"/>
              </w:rPr>
            </w:pPr>
            <w:r>
              <w:rPr>
                <w:rFonts w:ascii="Times New Roman" w:hAnsi="Times New Roman"/>
                <w:sz w:val="24"/>
                <w:szCs w:val="24"/>
              </w:rPr>
              <w:t>4</w:t>
            </w:r>
          </w:p>
        </w:tc>
        <w:tc>
          <w:tcPr>
            <w:tcW w:w="567" w:type="dxa"/>
          </w:tcPr>
          <w:p w:rsidR="006B1011" w:rsidRPr="008904F0" w:rsidRDefault="006B1011" w:rsidP="00175E91">
            <w:pPr>
              <w:pStyle w:val="6"/>
              <w:spacing w:before="0" w:line="240" w:lineRule="auto"/>
              <w:ind w:firstLine="0"/>
              <w:jc w:val="center"/>
              <w:rPr>
                <w:sz w:val="24"/>
                <w:szCs w:val="24"/>
              </w:rPr>
            </w:pPr>
          </w:p>
        </w:tc>
        <w:tc>
          <w:tcPr>
            <w:tcW w:w="567" w:type="dxa"/>
            <w:vAlign w:val="center"/>
          </w:tcPr>
          <w:p w:rsidR="006B1011" w:rsidRPr="008904F0" w:rsidRDefault="006B1011" w:rsidP="00175E91">
            <w:pPr>
              <w:spacing w:after="0" w:line="240" w:lineRule="auto"/>
              <w:jc w:val="center"/>
              <w:rPr>
                <w:rFonts w:ascii="Times New Roman" w:hAnsi="Times New Roman"/>
                <w:sz w:val="24"/>
                <w:szCs w:val="24"/>
              </w:rPr>
            </w:pPr>
            <w:r>
              <w:rPr>
                <w:rFonts w:ascii="Times New Roman" w:hAnsi="Times New Roman"/>
                <w:sz w:val="24"/>
                <w:szCs w:val="24"/>
              </w:rPr>
              <w:t>4</w:t>
            </w:r>
          </w:p>
        </w:tc>
        <w:tc>
          <w:tcPr>
            <w:tcW w:w="567" w:type="dxa"/>
            <w:vAlign w:val="center"/>
          </w:tcPr>
          <w:p w:rsidR="006B1011" w:rsidRPr="008904F0" w:rsidRDefault="006B1011" w:rsidP="00175E91">
            <w:pPr>
              <w:spacing w:after="0" w:line="240" w:lineRule="auto"/>
              <w:jc w:val="center"/>
              <w:rPr>
                <w:rFonts w:ascii="Times New Roman" w:hAnsi="Times New Roman"/>
                <w:sz w:val="24"/>
                <w:szCs w:val="24"/>
              </w:rPr>
            </w:pPr>
          </w:p>
        </w:tc>
        <w:tc>
          <w:tcPr>
            <w:tcW w:w="567" w:type="dxa"/>
            <w:vAlign w:val="center"/>
          </w:tcPr>
          <w:p w:rsidR="006B1011" w:rsidRPr="008904F0" w:rsidRDefault="006B1011" w:rsidP="00175E91">
            <w:pPr>
              <w:pStyle w:val="6"/>
              <w:spacing w:before="0" w:line="240" w:lineRule="auto"/>
              <w:ind w:firstLine="0"/>
              <w:jc w:val="center"/>
              <w:rPr>
                <w:sz w:val="24"/>
                <w:szCs w:val="24"/>
              </w:rPr>
            </w:pPr>
            <w:r>
              <w:rPr>
                <w:sz w:val="24"/>
                <w:szCs w:val="24"/>
              </w:rPr>
              <w:t>15</w:t>
            </w:r>
          </w:p>
        </w:tc>
        <w:tc>
          <w:tcPr>
            <w:tcW w:w="3172" w:type="dxa"/>
          </w:tcPr>
          <w:p w:rsidR="006B1011" w:rsidRPr="008904F0" w:rsidRDefault="006B1011" w:rsidP="00175E91">
            <w:pPr>
              <w:jc w:val="center"/>
              <w:rPr>
                <w:rFonts w:ascii="Times New Roman" w:hAnsi="Times New Roman"/>
                <w:sz w:val="24"/>
                <w:szCs w:val="24"/>
              </w:rPr>
            </w:pPr>
            <w:r w:rsidRPr="008904F0">
              <w:rPr>
                <w:rFonts w:ascii="Times New Roman" w:hAnsi="Times New Roman"/>
                <w:sz w:val="24"/>
                <w:szCs w:val="24"/>
              </w:rPr>
              <w:t>УО</w:t>
            </w:r>
          </w:p>
        </w:tc>
      </w:tr>
      <w:tr w:rsidR="006B1011" w:rsidRPr="008904F0" w:rsidTr="00175E91">
        <w:trPr>
          <w:jc w:val="center"/>
        </w:trPr>
        <w:tc>
          <w:tcPr>
            <w:tcW w:w="562" w:type="dxa"/>
            <w:vAlign w:val="center"/>
          </w:tcPr>
          <w:p w:rsidR="006B1011" w:rsidRPr="008904F0" w:rsidRDefault="006B1011" w:rsidP="00175E91">
            <w:pPr>
              <w:spacing w:after="0" w:line="240" w:lineRule="auto"/>
              <w:ind w:left="-21" w:firstLine="21"/>
              <w:jc w:val="center"/>
              <w:rPr>
                <w:rFonts w:ascii="Times New Roman" w:hAnsi="Times New Roman"/>
                <w:sz w:val="24"/>
                <w:szCs w:val="24"/>
              </w:rPr>
            </w:pPr>
            <w:r>
              <w:rPr>
                <w:rFonts w:ascii="Times New Roman" w:hAnsi="Times New Roman"/>
                <w:sz w:val="24"/>
                <w:szCs w:val="24"/>
              </w:rPr>
              <w:t>8</w:t>
            </w:r>
          </w:p>
        </w:tc>
        <w:tc>
          <w:tcPr>
            <w:tcW w:w="3402" w:type="dxa"/>
            <w:tcBorders>
              <w:top w:val="single" w:sz="6" w:space="0" w:color="auto"/>
              <w:left w:val="single" w:sz="6" w:space="0" w:color="auto"/>
              <w:bottom w:val="single" w:sz="6" w:space="0" w:color="auto"/>
              <w:right w:val="single" w:sz="6" w:space="0" w:color="auto"/>
            </w:tcBorders>
            <w:vAlign w:val="center"/>
          </w:tcPr>
          <w:p w:rsidR="006B1011" w:rsidRPr="008904F0" w:rsidRDefault="006B1011" w:rsidP="00175E91">
            <w:pPr>
              <w:pStyle w:val="6"/>
              <w:spacing w:before="40" w:line="240" w:lineRule="auto"/>
              <w:ind w:firstLine="0"/>
              <w:jc w:val="left"/>
              <w:rPr>
                <w:sz w:val="24"/>
                <w:szCs w:val="24"/>
              </w:rPr>
            </w:pPr>
            <w:r>
              <w:rPr>
                <w:color w:val="000000"/>
                <w:sz w:val="24"/>
                <w:szCs w:val="24"/>
                <w:shd w:val="clear" w:color="auto" w:fill="FFFFFF"/>
              </w:rPr>
              <w:t>Конец истории?</w:t>
            </w:r>
          </w:p>
        </w:tc>
        <w:tc>
          <w:tcPr>
            <w:tcW w:w="709" w:type="dxa"/>
            <w:vAlign w:val="center"/>
          </w:tcPr>
          <w:p w:rsidR="006B1011" w:rsidRPr="008904F0" w:rsidRDefault="006B1011" w:rsidP="00175E91">
            <w:pPr>
              <w:pStyle w:val="6"/>
              <w:spacing w:before="0" w:line="240" w:lineRule="auto"/>
              <w:ind w:firstLine="0"/>
              <w:jc w:val="center"/>
              <w:rPr>
                <w:sz w:val="24"/>
                <w:szCs w:val="24"/>
              </w:rPr>
            </w:pPr>
            <w:r>
              <w:rPr>
                <w:sz w:val="24"/>
                <w:szCs w:val="24"/>
              </w:rPr>
              <w:t>24</w:t>
            </w:r>
          </w:p>
        </w:tc>
        <w:tc>
          <w:tcPr>
            <w:tcW w:w="485" w:type="dxa"/>
            <w:vAlign w:val="center"/>
          </w:tcPr>
          <w:p w:rsidR="006B1011" w:rsidRPr="008904F0" w:rsidRDefault="006B1011" w:rsidP="00175E91">
            <w:pPr>
              <w:spacing w:after="0" w:line="240" w:lineRule="auto"/>
              <w:jc w:val="center"/>
              <w:rPr>
                <w:rFonts w:ascii="Times New Roman" w:hAnsi="Times New Roman"/>
                <w:sz w:val="24"/>
                <w:szCs w:val="24"/>
              </w:rPr>
            </w:pPr>
            <w:r>
              <w:rPr>
                <w:rFonts w:ascii="Times New Roman" w:hAnsi="Times New Roman"/>
                <w:sz w:val="24"/>
                <w:szCs w:val="24"/>
              </w:rPr>
              <w:t>4</w:t>
            </w:r>
          </w:p>
        </w:tc>
        <w:tc>
          <w:tcPr>
            <w:tcW w:w="567" w:type="dxa"/>
          </w:tcPr>
          <w:p w:rsidR="006B1011" w:rsidRPr="008904F0" w:rsidRDefault="006B1011" w:rsidP="00175E91">
            <w:pPr>
              <w:pStyle w:val="6"/>
              <w:spacing w:before="0" w:line="240" w:lineRule="auto"/>
              <w:ind w:firstLine="0"/>
              <w:jc w:val="center"/>
              <w:rPr>
                <w:sz w:val="24"/>
                <w:szCs w:val="24"/>
              </w:rPr>
            </w:pPr>
          </w:p>
        </w:tc>
        <w:tc>
          <w:tcPr>
            <w:tcW w:w="567" w:type="dxa"/>
            <w:vAlign w:val="center"/>
          </w:tcPr>
          <w:p w:rsidR="006B1011" w:rsidRPr="008904F0" w:rsidRDefault="006B1011" w:rsidP="00175E91">
            <w:pPr>
              <w:spacing w:after="0" w:line="240" w:lineRule="auto"/>
              <w:jc w:val="center"/>
              <w:rPr>
                <w:rFonts w:ascii="Times New Roman" w:hAnsi="Times New Roman"/>
                <w:sz w:val="24"/>
                <w:szCs w:val="24"/>
              </w:rPr>
            </w:pPr>
            <w:r>
              <w:rPr>
                <w:rFonts w:ascii="Times New Roman" w:hAnsi="Times New Roman"/>
                <w:sz w:val="24"/>
                <w:szCs w:val="24"/>
              </w:rPr>
              <w:t>4</w:t>
            </w:r>
          </w:p>
        </w:tc>
        <w:tc>
          <w:tcPr>
            <w:tcW w:w="567" w:type="dxa"/>
            <w:vAlign w:val="center"/>
          </w:tcPr>
          <w:p w:rsidR="006B1011" w:rsidRPr="008904F0" w:rsidRDefault="006B1011" w:rsidP="00175E91">
            <w:pPr>
              <w:spacing w:after="0" w:line="240" w:lineRule="auto"/>
              <w:jc w:val="center"/>
              <w:rPr>
                <w:rFonts w:ascii="Times New Roman" w:hAnsi="Times New Roman"/>
                <w:sz w:val="24"/>
                <w:szCs w:val="24"/>
              </w:rPr>
            </w:pPr>
          </w:p>
        </w:tc>
        <w:tc>
          <w:tcPr>
            <w:tcW w:w="567" w:type="dxa"/>
            <w:vAlign w:val="center"/>
          </w:tcPr>
          <w:p w:rsidR="006B1011" w:rsidRPr="008904F0" w:rsidRDefault="006B1011" w:rsidP="00175E91">
            <w:pPr>
              <w:pStyle w:val="6"/>
              <w:spacing w:before="0" w:line="240" w:lineRule="auto"/>
              <w:ind w:firstLine="0"/>
              <w:jc w:val="center"/>
              <w:rPr>
                <w:sz w:val="24"/>
                <w:szCs w:val="24"/>
              </w:rPr>
            </w:pPr>
            <w:r>
              <w:rPr>
                <w:sz w:val="24"/>
                <w:szCs w:val="24"/>
              </w:rPr>
              <w:t>16</w:t>
            </w:r>
          </w:p>
        </w:tc>
        <w:tc>
          <w:tcPr>
            <w:tcW w:w="3172" w:type="dxa"/>
          </w:tcPr>
          <w:p w:rsidR="006B1011" w:rsidRPr="008904F0" w:rsidRDefault="006B1011" w:rsidP="00175E91">
            <w:pPr>
              <w:jc w:val="center"/>
              <w:rPr>
                <w:rFonts w:ascii="Times New Roman" w:hAnsi="Times New Roman"/>
                <w:sz w:val="24"/>
                <w:szCs w:val="24"/>
              </w:rPr>
            </w:pPr>
            <w:r w:rsidRPr="008904F0">
              <w:rPr>
                <w:rFonts w:ascii="Times New Roman" w:hAnsi="Times New Roman"/>
                <w:sz w:val="24"/>
                <w:szCs w:val="24"/>
              </w:rPr>
              <w:t>УО</w:t>
            </w:r>
          </w:p>
        </w:tc>
      </w:tr>
      <w:tr w:rsidR="006B1011" w:rsidRPr="008904F0" w:rsidTr="00175E91">
        <w:trPr>
          <w:trHeight w:val="415"/>
          <w:jc w:val="center"/>
        </w:trPr>
        <w:tc>
          <w:tcPr>
            <w:tcW w:w="562" w:type="dxa"/>
            <w:vAlign w:val="center"/>
          </w:tcPr>
          <w:p w:rsidR="006B1011" w:rsidRPr="008904F0" w:rsidRDefault="006B1011" w:rsidP="00175E91">
            <w:pPr>
              <w:pStyle w:val="13"/>
              <w:spacing w:before="0" w:line="240" w:lineRule="auto"/>
              <w:ind w:left="-21" w:firstLine="21"/>
              <w:jc w:val="center"/>
              <w:rPr>
                <w:sz w:val="24"/>
                <w:szCs w:val="24"/>
              </w:rPr>
            </w:pPr>
          </w:p>
        </w:tc>
        <w:tc>
          <w:tcPr>
            <w:tcW w:w="3402" w:type="dxa"/>
            <w:vAlign w:val="center"/>
          </w:tcPr>
          <w:p w:rsidR="006B1011" w:rsidRPr="0076512F" w:rsidRDefault="006B1011" w:rsidP="00175E91">
            <w:pPr>
              <w:spacing w:after="0" w:line="240" w:lineRule="auto"/>
              <w:rPr>
                <w:rFonts w:ascii="Times New Roman" w:hAnsi="Times New Roman"/>
                <w:sz w:val="24"/>
                <w:szCs w:val="24"/>
                <w:lang w:val="en-US"/>
              </w:rPr>
            </w:pPr>
            <w:r>
              <w:rPr>
                <w:rFonts w:ascii="Times New Roman" w:hAnsi="Times New Roman"/>
                <w:sz w:val="24"/>
                <w:szCs w:val="24"/>
              </w:rPr>
              <w:t>Промежуточный контроль</w:t>
            </w:r>
          </w:p>
        </w:tc>
        <w:tc>
          <w:tcPr>
            <w:tcW w:w="709" w:type="dxa"/>
            <w:vAlign w:val="center"/>
          </w:tcPr>
          <w:p w:rsidR="006B1011" w:rsidRPr="008904F0" w:rsidRDefault="006B1011" w:rsidP="00175E91">
            <w:pPr>
              <w:spacing w:after="0" w:line="240" w:lineRule="auto"/>
              <w:jc w:val="center"/>
              <w:rPr>
                <w:rFonts w:ascii="Times New Roman" w:hAnsi="Times New Roman"/>
                <w:sz w:val="24"/>
                <w:szCs w:val="24"/>
              </w:rPr>
            </w:pPr>
            <w:r>
              <w:rPr>
                <w:rFonts w:ascii="Times New Roman" w:hAnsi="Times New Roman"/>
                <w:sz w:val="24"/>
                <w:szCs w:val="24"/>
              </w:rPr>
              <w:t>36</w:t>
            </w:r>
          </w:p>
        </w:tc>
        <w:tc>
          <w:tcPr>
            <w:tcW w:w="485" w:type="dxa"/>
            <w:vAlign w:val="center"/>
          </w:tcPr>
          <w:p w:rsidR="006B1011" w:rsidRPr="008904F0" w:rsidRDefault="006B1011" w:rsidP="00175E91">
            <w:pPr>
              <w:spacing w:after="0" w:line="240" w:lineRule="auto"/>
              <w:jc w:val="center"/>
              <w:rPr>
                <w:rFonts w:ascii="Times New Roman" w:hAnsi="Times New Roman"/>
                <w:sz w:val="24"/>
                <w:szCs w:val="24"/>
              </w:rPr>
            </w:pPr>
          </w:p>
        </w:tc>
        <w:tc>
          <w:tcPr>
            <w:tcW w:w="567" w:type="dxa"/>
          </w:tcPr>
          <w:p w:rsidR="006B1011" w:rsidRPr="008904F0" w:rsidRDefault="006B1011" w:rsidP="00175E91">
            <w:pPr>
              <w:spacing w:after="0" w:line="240" w:lineRule="auto"/>
              <w:rPr>
                <w:rFonts w:ascii="Times New Roman" w:hAnsi="Times New Roman"/>
                <w:sz w:val="24"/>
                <w:szCs w:val="24"/>
              </w:rPr>
            </w:pPr>
          </w:p>
        </w:tc>
        <w:tc>
          <w:tcPr>
            <w:tcW w:w="567" w:type="dxa"/>
            <w:vAlign w:val="center"/>
          </w:tcPr>
          <w:p w:rsidR="006B1011" w:rsidRPr="008904F0" w:rsidRDefault="006B1011" w:rsidP="00175E91">
            <w:pPr>
              <w:spacing w:after="0" w:line="240" w:lineRule="auto"/>
              <w:jc w:val="center"/>
              <w:rPr>
                <w:rFonts w:ascii="Times New Roman" w:hAnsi="Times New Roman"/>
                <w:sz w:val="24"/>
                <w:szCs w:val="24"/>
              </w:rPr>
            </w:pPr>
          </w:p>
        </w:tc>
        <w:tc>
          <w:tcPr>
            <w:tcW w:w="567" w:type="dxa"/>
            <w:vAlign w:val="center"/>
          </w:tcPr>
          <w:p w:rsidR="006B1011" w:rsidRPr="008904F0" w:rsidRDefault="006B1011" w:rsidP="00175E91">
            <w:pPr>
              <w:spacing w:after="0" w:line="240" w:lineRule="auto"/>
              <w:jc w:val="center"/>
              <w:rPr>
                <w:rFonts w:ascii="Times New Roman" w:hAnsi="Times New Roman"/>
                <w:sz w:val="24"/>
                <w:szCs w:val="24"/>
              </w:rPr>
            </w:pPr>
          </w:p>
        </w:tc>
        <w:tc>
          <w:tcPr>
            <w:tcW w:w="567" w:type="dxa"/>
            <w:vAlign w:val="center"/>
          </w:tcPr>
          <w:p w:rsidR="006B1011" w:rsidRPr="008904F0" w:rsidRDefault="006B1011" w:rsidP="00175E91">
            <w:pPr>
              <w:spacing w:after="0" w:line="240" w:lineRule="auto"/>
              <w:jc w:val="center"/>
              <w:rPr>
                <w:rFonts w:ascii="Times New Roman" w:hAnsi="Times New Roman"/>
                <w:sz w:val="24"/>
                <w:szCs w:val="24"/>
              </w:rPr>
            </w:pPr>
          </w:p>
        </w:tc>
        <w:tc>
          <w:tcPr>
            <w:tcW w:w="3172" w:type="dxa"/>
          </w:tcPr>
          <w:p w:rsidR="006B1011" w:rsidRPr="008904F0" w:rsidRDefault="006B1011" w:rsidP="00175E91">
            <w:pPr>
              <w:spacing w:after="0" w:line="240" w:lineRule="auto"/>
              <w:jc w:val="center"/>
              <w:rPr>
                <w:rFonts w:ascii="Times New Roman" w:hAnsi="Times New Roman"/>
                <w:sz w:val="24"/>
                <w:szCs w:val="24"/>
              </w:rPr>
            </w:pPr>
            <w:r>
              <w:rPr>
                <w:rFonts w:ascii="Times New Roman" w:hAnsi="Times New Roman"/>
                <w:sz w:val="24"/>
                <w:szCs w:val="24"/>
              </w:rPr>
              <w:t>Экзамен</w:t>
            </w:r>
          </w:p>
        </w:tc>
      </w:tr>
      <w:tr w:rsidR="006B1011" w:rsidRPr="008904F0" w:rsidTr="00175E91">
        <w:trPr>
          <w:jc w:val="center"/>
        </w:trPr>
        <w:tc>
          <w:tcPr>
            <w:tcW w:w="562" w:type="dxa"/>
          </w:tcPr>
          <w:p w:rsidR="006B1011" w:rsidRPr="008904F0" w:rsidRDefault="006B1011" w:rsidP="00175E91">
            <w:pPr>
              <w:spacing w:after="0" w:line="240" w:lineRule="auto"/>
              <w:ind w:left="-21" w:firstLine="21"/>
              <w:jc w:val="both"/>
              <w:rPr>
                <w:rFonts w:ascii="Times New Roman" w:hAnsi="Times New Roman"/>
                <w:sz w:val="24"/>
                <w:szCs w:val="24"/>
              </w:rPr>
            </w:pPr>
          </w:p>
        </w:tc>
        <w:tc>
          <w:tcPr>
            <w:tcW w:w="3402" w:type="dxa"/>
          </w:tcPr>
          <w:p w:rsidR="006B1011" w:rsidRPr="008904F0" w:rsidRDefault="006B1011" w:rsidP="00175E91">
            <w:pPr>
              <w:spacing w:after="0" w:line="240" w:lineRule="auto"/>
              <w:jc w:val="both"/>
              <w:rPr>
                <w:rFonts w:ascii="Times New Roman" w:hAnsi="Times New Roman"/>
                <w:sz w:val="24"/>
                <w:szCs w:val="24"/>
              </w:rPr>
            </w:pPr>
            <w:r w:rsidRPr="008904F0">
              <w:rPr>
                <w:rFonts w:ascii="Times New Roman" w:hAnsi="Times New Roman"/>
                <w:sz w:val="24"/>
                <w:szCs w:val="24"/>
              </w:rPr>
              <w:t>Итого:</w:t>
            </w:r>
          </w:p>
        </w:tc>
        <w:tc>
          <w:tcPr>
            <w:tcW w:w="709" w:type="dxa"/>
          </w:tcPr>
          <w:p w:rsidR="006B1011" w:rsidRPr="008904F0" w:rsidRDefault="006B1011" w:rsidP="00175E91">
            <w:pPr>
              <w:spacing w:after="0" w:line="240" w:lineRule="auto"/>
              <w:jc w:val="both"/>
              <w:rPr>
                <w:rFonts w:ascii="Times New Roman" w:hAnsi="Times New Roman"/>
                <w:sz w:val="24"/>
                <w:szCs w:val="24"/>
              </w:rPr>
            </w:pPr>
            <w:r>
              <w:rPr>
                <w:rFonts w:ascii="Times New Roman" w:hAnsi="Times New Roman"/>
                <w:sz w:val="24"/>
                <w:szCs w:val="24"/>
              </w:rPr>
              <w:t>108/81***</w:t>
            </w:r>
          </w:p>
        </w:tc>
        <w:tc>
          <w:tcPr>
            <w:tcW w:w="485" w:type="dxa"/>
          </w:tcPr>
          <w:p w:rsidR="006B1011" w:rsidRPr="008904F0" w:rsidRDefault="006B1011" w:rsidP="00175E91">
            <w:pPr>
              <w:spacing w:after="0" w:line="240" w:lineRule="auto"/>
              <w:jc w:val="center"/>
              <w:rPr>
                <w:rFonts w:ascii="Times New Roman" w:hAnsi="Times New Roman"/>
                <w:sz w:val="24"/>
                <w:szCs w:val="24"/>
              </w:rPr>
            </w:pPr>
            <w:r>
              <w:rPr>
                <w:rFonts w:ascii="Times New Roman" w:hAnsi="Times New Roman"/>
                <w:sz w:val="24"/>
                <w:szCs w:val="24"/>
              </w:rPr>
              <w:t>12</w:t>
            </w:r>
          </w:p>
        </w:tc>
        <w:tc>
          <w:tcPr>
            <w:tcW w:w="567" w:type="dxa"/>
          </w:tcPr>
          <w:p w:rsidR="006B1011" w:rsidRPr="008904F0" w:rsidRDefault="006B1011" w:rsidP="00175E91">
            <w:pPr>
              <w:spacing w:after="0" w:line="240" w:lineRule="auto"/>
              <w:jc w:val="both"/>
              <w:rPr>
                <w:rFonts w:ascii="Times New Roman" w:hAnsi="Times New Roman"/>
                <w:sz w:val="24"/>
                <w:szCs w:val="24"/>
              </w:rPr>
            </w:pPr>
          </w:p>
        </w:tc>
        <w:tc>
          <w:tcPr>
            <w:tcW w:w="567" w:type="dxa"/>
          </w:tcPr>
          <w:p w:rsidR="006B1011" w:rsidRPr="008904F0" w:rsidRDefault="006B1011" w:rsidP="00175E91">
            <w:pPr>
              <w:spacing w:after="0" w:line="240" w:lineRule="auto"/>
              <w:jc w:val="both"/>
              <w:rPr>
                <w:rFonts w:ascii="Times New Roman" w:hAnsi="Times New Roman"/>
                <w:sz w:val="24"/>
                <w:szCs w:val="24"/>
              </w:rPr>
            </w:pPr>
            <w:r>
              <w:rPr>
                <w:rFonts w:ascii="Times New Roman" w:hAnsi="Times New Roman"/>
                <w:sz w:val="24"/>
                <w:szCs w:val="24"/>
              </w:rPr>
              <w:t>12</w:t>
            </w:r>
          </w:p>
        </w:tc>
        <w:tc>
          <w:tcPr>
            <w:tcW w:w="567" w:type="dxa"/>
          </w:tcPr>
          <w:p w:rsidR="006B1011" w:rsidRPr="008904F0" w:rsidRDefault="006B1011" w:rsidP="00175E91">
            <w:pPr>
              <w:spacing w:after="0" w:line="240" w:lineRule="auto"/>
              <w:jc w:val="both"/>
              <w:rPr>
                <w:rFonts w:ascii="Times New Roman" w:hAnsi="Times New Roman"/>
                <w:sz w:val="24"/>
                <w:szCs w:val="24"/>
              </w:rPr>
            </w:pPr>
            <w:r>
              <w:rPr>
                <w:rFonts w:ascii="Times New Roman" w:hAnsi="Times New Roman"/>
                <w:sz w:val="24"/>
                <w:szCs w:val="24"/>
              </w:rPr>
              <w:t>2</w:t>
            </w:r>
          </w:p>
        </w:tc>
        <w:tc>
          <w:tcPr>
            <w:tcW w:w="567" w:type="dxa"/>
          </w:tcPr>
          <w:p w:rsidR="006B1011" w:rsidRPr="00DB00A5" w:rsidRDefault="006B1011" w:rsidP="00175E91">
            <w:pPr>
              <w:spacing w:after="0" w:line="240" w:lineRule="auto"/>
              <w:jc w:val="both"/>
              <w:rPr>
                <w:rFonts w:ascii="Times New Roman" w:hAnsi="Times New Roman"/>
                <w:sz w:val="24"/>
                <w:szCs w:val="24"/>
                <w:lang w:val="en-US"/>
              </w:rPr>
            </w:pPr>
            <w:r>
              <w:rPr>
                <w:rFonts w:ascii="Times New Roman" w:hAnsi="Times New Roman"/>
                <w:sz w:val="24"/>
                <w:szCs w:val="24"/>
              </w:rPr>
              <w:t>46</w:t>
            </w:r>
          </w:p>
        </w:tc>
        <w:tc>
          <w:tcPr>
            <w:tcW w:w="3172" w:type="dxa"/>
          </w:tcPr>
          <w:p w:rsidR="006B1011" w:rsidRPr="008904F0" w:rsidRDefault="006B1011" w:rsidP="00175E91">
            <w:pPr>
              <w:spacing w:after="0" w:line="240" w:lineRule="auto"/>
              <w:jc w:val="both"/>
              <w:rPr>
                <w:rFonts w:ascii="Times New Roman" w:hAnsi="Times New Roman"/>
                <w:sz w:val="24"/>
                <w:szCs w:val="24"/>
              </w:rPr>
            </w:pPr>
          </w:p>
        </w:tc>
      </w:tr>
      <w:tr w:rsidR="006B1011" w:rsidRPr="008904F0" w:rsidTr="00175E91">
        <w:trPr>
          <w:jc w:val="center"/>
        </w:trPr>
        <w:tc>
          <w:tcPr>
            <w:tcW w:w="562" w:type="dxa"/>
          </w:tcPr>
          <w:p w:rsidR="006B1011" w:rsidRPr="00AC761B" w:rsidRDefault="006B1011" w:rsidP="00175E91">
            <w:pPr>
              <w:rPr>
                <w:rFonts w:ascii="Times New Roman" w:hAnsi="Times New Roman"/>
              </w:rPr>
            </w:pPr>
          </w:p>
        </w:tc>
        <w:tc>
          <w:tcPr>
            <w:tcW w:w="3402" w:type="dxa"/>
          </w:tcPr>
          <w:p w:rsidR="006B1011" w:rsidRPr="00AC761B" w:rsidRDefault="006B1011" w:rsidP="00175E91">
            <w:pPr>
              <w:rPr>
                <w:rFonts w:ascii="Times New Roman" w:hAnsi="Times New Roman"/>
              </w:rPr>
            </w:pPr>
            <w:r w:rsidRPr="00AC761B">
              <w:rPr>
                <w:rFonts w:ascii="Times New Roman" w:hAnsi="Times New Roman"/>
              </w:rPr>
              <w:t>Всего:</w:t>
            </w:r>
          </w:p>
        </w:tc>
        <w:tc>
          <w:tcPr>
            <w:tcW w:w="709" w:type="dxa"/>
          </w:tcPr>
          <w:p w:rsidR="006B1011" w:rsidRPr="00AC761B" w:rsidRDefault="006B1011" w:rsidP="00175E91">
            <w:pPr>
              <w:rPr>
                <w:rFonts w:ascii="Times New Roman" w:hAnsi="Times New Roman"/>
              </w:rPr>
            </w:pPr>
            <w:r w:rsidRPr="00AC761B">
              <w:rPr>
                <w:rFonts w:ascii="Times New Roman" w:hAnsi="Times New Roman"/>
              </w:rPr>
              <w:t>180/135***</w:t>
            </w:r>
          </w:p>
        </w:tc>
        <w:tc>
          <w:tcPr>
            <w:tcW w:w="485" w:type="dxa"/>
          </w:tcPr>
          <w:p w:rsidR="006B1011" w:rsidRPr="00AC761B" w:rsidRDefault="006B1011" w:rsidP="00175E91">
            <w:pPr>
              <w:rPr>
                <w:rFonts w:ascii="Times New Roman" w:hAnsi="Times New Roman"/>
              </w:rPr>
            </w:pPr>
            <w:r w:rsidRPr="00AC761B">
              <w:rPr>
                <w:rFonts w:ascii="Times New Roman" w:hAnsi="Times New Roman"/>
              </w:rPr>
              <w:t>24</w:t>
            </w:r>
          </w:p>
        </w:tc>
        <w:tc>
          <w:tcPr>
            <w:tcW w:w="567" w:type="dxa"/>
          </w:tcPr>
          <w:p w:rsidR="006B1011" w:rsidRPr="00AC761B" w:rsidRDefault="006B1011" w:rsidP="00175E91">
            <w:pPr>
              <w:rPr>
                <w:rFonts w:ascii="Times New Roman" w:hAnsi="Times New Roman"/>
              </w:rPr>
            </w:pPr>
          </w:p>
        </w:tc>
        <w:tc>
          <w:tcPr>
            <w:tcW w:w="567" w:type="dxa"/>
          </w:tcPr>
          <w:p w:rsidR="006B1011" w:rsidRPr="00AC761B" w:rsidRDefault="006B1011" w:rsidP="00175E91">
            <w:pPr>
              <w:rPr>
                <w:rFonts w:ascii="Times New Roman" w:hAnsi="Times New Roman"/>
              </w:rPr>
            </w:pPr>
            <w:r w:rsidRPr="00AC761B">
              <w:rPr>
                <w:rFonts w:ascii="Times New Roman" w:hAnsi="Times New Roman"/>
              </w:rPr>
              <w:t>24</w:t>
            </w:r>
          </w:p>
        </w:tc>
        <w:tc>
          <w:tcPr>
            <w:tcW w:w="567" w:type="dxa"/>
          </w:tcPr>
          <w:p w:rsidR="006B1011" w:rsidRPr="00AC761B" w:rsidRDefault="006B1011" w:rsidP="00175E91">
            <w:pPr>
              <w:rPr>
                <w:rFonts w:ascii="Times New Roman" w:hAnsi="Times New Roman"/>
              </w:rPr>
            </w:pPr>
          </w:p>
        </w:tc>
        <w:tc>
          <w:tcPr>
            <w:tcW w:w="567" w:type="dxa"/>
          </w:tcPr>
          <w:p w:rsidR="006B1011" w:rsidRPr="00AC761B" w:rsidRDefault="006B1011" w:rsidP="00175E91">
            <w:pPr>
              <w:rPr>
                <w:rFonts w:ascii="Times New Roman" w:hAnsi="Times New Roman"/>
              </w:rPr>
            </w:pPr>
            <w:r w:rsidRPr="00AC761B">
              <w:rPr>
                <w:rFonts w:ascii="Times New Roman" w:hAnsi="Times New Roman"/>
              </w:rPr>
              <w:t>94</w:t>
            </w:r>
          </w:p>
        </w:tc>
        <w:tc>
          <w:tcPr>
            <w:tcW w:w="3172" w:type="dxa"/>
          </w:tcPr>
          <w:p w:rsidR="006B1011" w:rsidRPr="00AC761B" w:rsidRDefault="006B1011" w:rsidP="00175E91">
            <w:pPr>
              <w:rPr>
                <w:rFonts w:ascii="Times New Roman" w:hAnsi="Times New Roman"/>
              </w:rPr>
            </w:pPr>
          </w:p>
        </w:tc>
      </w:tr>
    </w:tbl>
    <w:p w:rsidR="006B1011" w:rsidRDefault="006B1011" w:rsidP="006B1011">
      <w:pPr>
        <w:jc w:val="both"/>
        <w:rPr>
          <w:rFonts w:ascii="Times New Roman" w:hAnsi="Times New Roman"/>
          <w:sz w:val="24"/>
          <w:szCs w:val="24"/>
        </w:rPr>
      </w:pPr>
    </w:p>
    <w:p w:rsidR="006B1011" w:rsidRDefault="006B1011" w:rsidP="006B1011">
      <w:pPr>
        <w:rPr>
          <w:rFonts w:ascii="Times New Roman" w:hAnsi="Times New Roman"/>
          <w:sz w:val="24"/>
          <w:szCs w:val="24"/>
        </w:rPr>
      </w:pPr>
      <w:r>
        <w:rPr>
          <w:rFonts w:ascii="Times New Roman" w:hAnsi="Times New Roman"/>
          <w:sz w:val="24"/>
          <w:szCs w:val="24"/>
        </w:rPr>
        <w:lastRenderedPageBreak/>
        <w:t xml:space="preserve">УО* – устный опрос </w:t>
      </w:r>
    </w:p>
    <w:p w:rsidR="006B1011" w:rsidRDefault="006B1011" w:rsidP="006B1011">
      <w:pPr>
        <w:rPr>
          <w:rFonts w:ascii="Times New Roman" w:hAnsi="Times New Roman"/>
          <w:sz w:val="24"/>
          <w:szCs w:val="24"/>
        </w:rPr>
      </w:pPr>
      <w:r>
        <w:rPr>
          <w:rFonts w:ascii="Times New Roman" w:hAnsi="Times New Roman"/>
          <w:sz w:val="24"/>
          <w:szCs w:val="24"/>
        </w:rPr>
        <w:t>*** - астр. часы.</w:t>
      </w:r>
    </w:p>
    <w:p w:rsidR="006B1011" w:rsidRPr="008904F0" w:rsidRDefault="006B1011" w:rsidP="006B1011">
      <w:pPr>
        <w:jc w:val="both"/>
        <w:rPr>
          <w:rFonts w:ascii="Times New Roman" w:hAnsi="Times New Roman"/>
          <w:sz w:val="24"/>
          <w:szCs w:val="24"/>
        </w:rPr>
      </w:pPr>
      <w:r w:rsidRPr="008904F0">
        <w:rPr>
          <w:rFonts w:ascii="Times New Roman" w:eastAsia="Times New Roman" w:hAnsi="Times New Roman"/>
          <w:i/>
          <w:color w:val="000000"/>
          <w:sz w:val="24"/>
          <w:szCs w:val="24"/>
          <w:lang w:eastAsia="ru-RU"/>
        </w:rPr>
        <w:t>Применяемые на занятиях формы интерактивной работы</w:t>
      </w:r>
      <w:r w:rsidRPr="008904F0">
        <w:rPr>
          <w:rFonts w:ascii="Times New Roman" w:eastAsia="Times New Roman" w:hAnsi="Times New Roman"/>
          <w:color w:val="000000"/>
          <w:sz w:val="24"/>
          <w:szCs w:val="24"/>
          <w:lang w:eastAsia="ru-RU"/>
        </w:rPr>
        <w:t>: - просмотр и анализ видеоматериалов, круглый стол/деловая игра</w:t>
      </w:r>
      <w:r>
        <w:rPr>
          <w:rFonts w:ascii="Times New Roman" w:eastAsia="Times New Roman" w:hAnsi="Times New Roman"/>
          <w:color w:val="000000"/>
          <w:sz w:val="24"/>
          <w:szCs w:val="24"/>
          <w:lang w:eastAsia="ru-RU"/>
        </w:rPr>
        <w:t>.</w:t>
      </w:r>
    </w:p>
    <w:p w:rsidR="00015278" w:rsidRPr="00015278" w:rsidRDefault="00015278" w:rsidP="00015278">
      <w:pPr>
        <w:widowControl w:val="0"/>
        <w:suppressAutoHyphens/>
        <w:overflowPunct w:val="0"/>
        <w:autoSpaceDE w:val="0"/>
        <w:autoSpaceDN w:val="0"/>
        <w:spacing w:after="0" w:line="240" w:lineRule="auto"/>
        <w:ind w:firstLine="709"/>
        <w:jc w:val="center"/>
        <w:textAlignment w:val="baseline"/>
        <w:rPr>
          <w:rFonts w:ascii="Times New Roman" w:eastAsia="Times New Roman" w:hAnsi="Times New Roman" w:cs="Times New Roman"/>
          <w:b/>
          <w:kern w:val="3"/>
          <w:sz w:val="24"/>
          <w:lang w:eastAsia="ru-RU"/>
        </w:rPr>
      </w:pPr>
    </w:p>
    <w:tbl>
      <w:tblPr>
        <w:tblW w:w="9508"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675"/>
        <w:gridCol w:w="2803"/>
        <w:gridCol w:w="4030"/>
      </w:tblGrid>
      <w:tr w:rsidR="00015278" w:rsidRPr="00015278" w:rsidTr="00B355EF">
        <w:trPr>
          <w:trHeight w:val="432"/>
          <w:tblHeader/>
        </w:trPr>
        <w:tc>
          <w:tcPr>
            <w:tcW w:w="2675"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015278" w:rsidRPr="00015278" w:rsidRDefault="00015278" w:rsidP="00015278">
            <w:pPr>
              <w:spacing w:after="0" w:line="240" w:lineRule="auto"/>
              <w:ind w:left="180" w:right="191"/>
              <w:jc w:val="center"/>
              <w:rPr>
                <w:rFonts w:ascii="Times New Roman" w:eastAsia="Times New Roman" w:hAnsi="Times New Roman" w:cs="Times New Roman"/>
                <w:bCs/>
                <w:sz w:val="24"/>
                <w:szCs w:val="24"/>
              </w:rPr>
            </w:pPr>
            <w:r w:rsidRPr="00015278">
              <w:rPr>
                <w:rFonts w:ascii="Times New Roman" w:eastAsia="Times New Roman" w:hAnsi="Times New Roman" w:cs="Times New Roman"/>
                <w:bCs/>
                <w:sz w:val="24"/>
                <w:szCs w:val="24"/>
              </w:rPr>
              <w:t>Этап освоения компетенции</w:t>
            </w:r>
          </w:p>
        </w:tc>
        <w:tc>
          <w:tcPr>
            <w:tcW w:w="2803"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015278" w:rsidRPr="00015278" w:rsidRDefault="00015278" w:rsidP="00015278">
            <w:pPr>
              <w:spacing w:after="0" w:line="240" w:lineRule="auto"/>
              <w:ind w:left="149" w:right="170" w:hanging="149"/>
              <w:jc w:val="center"/>
              <w:rPr>
                <w:rFonts w:ascii="Times New Roman" w:eastAsia="Times New Roman" w:hAnsi="Times New Roman" w:cs="Times New Roman"/>
                <w:bCs/>
                <w:sz w:val="24"/>
                <w:szCs w:val="24"/>
              </w:rPr>
            </w:pPr>
            <w:r w:rsidRPr="00015278">
              <w:rPr>
                <w:rFonts w:ascii="Times New Roman" w:eastAsia="Times New Roman" w:hAnsi="Times New Roman" w:cs="Times New Roman"/>
                <w:bCs/>
                <w:sz w:val="24"/>
                <w:szCs w:val="24"/>
              </w:rPr>
              <w:t>Показатель</w:t>
            </w:r>
          </w:p>
          <w:p w:rsidR="00015278" w:rsidRPr="00015278" w:rsidRDefault="00015278" w:rsidP="00015278">
            <w:pPr>
              <w:spacing w:after="0" w:line="240" w:lineRule="auto"/>
              <w:ind w:left="149" w:right="170" w:hanging="149"/>
              <w:jc w:val="center"/>
              <w:rPr>
                <w:rFonts w:ascii="Times New Roman" w:eastAsia="Times New Roman" w:hAnsi="Times New Roman" w:cs="Times New Roman"/>
                <w:bCs/>
                <w:sz w:val="24"/>
                <w:szCs w:val="24"/>
              </w:rPr>
            </w:pPr>
            <w:r w:rsidRPr="00015278">
              <w:rPr>
                <w:rFonts w:ascii="Times New Roman" w:eastAsia="Times New Roman" w:hAnsi="Times New Roman" w:cs="Times New Roman"/>
                <w:bCs/>
                <w:sz w:val="24"/>
                <w:szCs w:val="24"/>
              </w:rPr>
              <w:t>оценивания</w:t>
            </w:r>
          </w:p>
          <w:p w:rsidR="00015278" w:rsidRPr="00015278" w:rsidRDefault="00015278" w:rsidP="00015278">
            <w:pPr>
              <w:spacing w:after="0" w:line="240" w:lineRule="auto"/>
              <w:ind w:right="170"/>
              <w:jc w:val="center"/>
              <w:rPr>
                <w:rFonts w:ascii="Times New Roman" w:eastAsia="Times New Roman" w:hAnsi="Times New Roman" w:cs="Times New Roman"/>
                <w:i/>
                <w:iCs/>
              </w:rPr>
            </w:pPr>
            <w:r w:rsidRPr="00015278">
              <w:rPr>
                <w:rFonts w:ascii="Times New Roman" w:eastAsia="Calibri" w:hAnsi="Times New Roman" w:cs="Times New Roman"/>
                <w:i/>
                <w:iCs/>
                <w:sz w:val="20"/>
                <w:szCs w:val="20"/>
                <w:lang w:eastAsia="ru-RU"/>
              </w:rPr>
              <w:t>Что делает обучающийся (какие действия способен выполнить), подтверждая этап освоения компетенции</w:t>
            </w:r>
          </w:p>
        </w:tc>
        <w:tc>
          <w:tcPr>
            <w:tcW w:w="4030"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015278" w:rsidRPr="00015278" w:rsidRDefault="00015278" w:rsidP="00015278">
            <w:pPr>
              <w:spacing w:after="0" w:line="240" w:lineRule="auto"/>
              <w:jc w:val="center"/>
              <w:rPr>
                <w:rFonts w:ascii="Times New Roman" w:eastAsia="Times New Roman" w:hAnsi="Times New Roman" w:cs="Times New Roman"/>
                <w:bCs/>
                <w:sz w:val="24"/>
                <w:szCs w:val="24"/>
              </w:rPr>
            </w:pPr>
            <w:r w:rsidRPr="00015278">
              <w:rPr>
                <w:rFonts w:ascii="Times New Roman" w:eastAsia="Times New Roman" w:hAnsi="Times New Roman" w:cs="Times New Roman"/>
                <w:bCs/>
                <w:sz w:val="24"/>
                <w:szCs w:val="24"/>
              </w:rPr>
              <w:t>Критерий оценивания</w:t>
            </w:r>
          </w:p>
          <w:p w:rsidR="00015278" w:rsidRPr="00015278" w:rsidRDefault="00015278" w:rsidP="00015278">
            <w:pPr>
              <w:spacing w:after="0" w:line="240" w:lineRule="auto"/>
              <w:ind w:left="129" w:right="155"/>
              <w:jc w:val="center"/>
              <w:rPr>
                <w:rFonts w:ascii="Times New Roman" w:eastAsia="Calibri" w:hAnsi="Times New Roman" w:cs="Times New Roman"/>
                <w:i/>
                <w:iCs/>
                <w:sz w:val="20"/>
                <w:szCs w:val="20"/>
                <w:lang w:eastAsia="ru-RU"/>
              </w:rPr>
            </w:pPr>
            <w:r w:rsidRPr="00015278">
              <w:rPr>
                <w:rFonts w:ascii="Times New Roman" w:eastAsia="Calibri" w:hAnsi="Times New Roman" w:cs="Times New Roman"/>
                <w:i/>
                <w:iCs/>
                <w:sz w:val="20"/>
                <w:szCs w:val="20"/>
                <w:lang w:eastAsia="ru-RU"/>
              </w:rPr>
              <w:t>Как (с каким качеством) выполняется действие. Соответствует оценке «отлично» в шкале оценивания в РПД.</w:t>
            </w:r>
          </w:p>
          <w:p w:rsidR="00015278" w:rsidRPr="00015278" w:rsidRDefault="00015278" w:rsidP="00015278">
            <w:pPr>
              <w:spacing w:after="0" w:line="240" w:lineRule="auto"/>
              <w:ind w:firstLine="709"/>
              <w:jc w:val="center"/>
              <w:rPr>
                <w:rFonts w:ascii="Times New Roman" w:eastAsia="Times New Roman" w:hAnsi="Times New Roman" w:cs="Times New Roman"/>
              </w:rPr>
            </w:pPr>
          </w:p>
        </w:tc>
      </w:tr>
      <w:tr w:rsidR="00015278" w:rsidRPr="00015278" w:rsidTr="00B355EF">
        <w:trPr>
          <w:trHeight w:val="432"/>
          <w:tblHeader/>
        </w:trPr>
        <w:tc>
          <w:tcPr>
            <w:tcW w:w="2675"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015278" w:rsidRPr="00015278" w:rsidRDefault="00015278" w:rsidP="00015278">
            <w:pPr>
              <w:spacing w:after="0" w:line="240" w:lineRule="auto"/>
              <w:ind w:right="191"/>
              <w:rPr>
                <w:rFonts w:ascii="Times New Roman" w:eastAsia="Times New Roman" w:hAnsi="Times New Roman" w:cs="Times New Roman"/>
                <w:bCs/>
                <w:sz w:val="24"/>
                <w:szCs w:val="24"/>
              </w:rPr>
            </w:pPr>
            <w:r w:rsidRPr="00015278">
              <w:rPr>
                <w:rFonts w:ascii="Times New Roman" w:eastAsia="Times New Roman" w:hAnsi="Times New Roman" w:cs="Times New Roman"/>
                <w:bCs/>
                <w:sz w:val="24"/>
                <w:szCs w:val="24"/>
              </w:rPr>
              <w:t>ОПК-4.3</w:t>
            </w:r>
            <w:r w:rsidRPr="00015278">
              <w:rPr>
                <w:rFonts w:ascii="Calibri" w:eastAsia="Calibri" w:hAnsi="Calibri" w:cs="Times New Roman"/>
              </w:rPr>
              <w:t xml:space="preserve"> </w:t>
            </w:r>
            <w:r w:rsidRPr="00015278">
              <w:rPr>
                <w:rFonts w:ascii="Times New Roman" w:eastAsia="Times New Roman" w:hAnsi="Times New Roman" w:cs="Times New Roman"/>
                <w:bCs/>
                <w:sz w:val="24"/>
                <w:szCs w:val="24"/>
              </w:rPr>
              <w:t>Приобретение первичных умений установления причинно-следственных связей между политическими и иными общественно-значимыми событиями на основе теоретического знания о политике, власти, основных политических институтах и неинституциональных основах современной политической жизни.</w:t>
            </w:r>
          </w:p>
        </w:tc>
        <w:tc>
          <w:tcPr>
            <w:tcW w:w="2803"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015278" w:rsidRPr="00015278" w:rsidRDefault="00015278" w:rsidP="00015278">
            <w:pPr>
              <w:spacing w:after="0" w:line="240" w:lineRule="auto"/>
              <w:ind w:left="149" w:right="170" w:hanging="149"/>
              <w:rPr>
                <w:rFonts w:ascii="Times New Roman" w:eastAsia="Times New Roman" w:hAnsi="Times New Roman" w:cs="Times New Roman"/>
                <w:bCs/>
                <w:sz w:val="24"/>
                <w:szCs w:val="24"/>
              </w:rPr>
            </w:pPr>
            <w:r w:rsidRPr="00015278">
              <w:rPr>
                <w:rFonts w:ascii="Times New Roman" w:eastAsia="Times New Roman" w:hAnsi="Times New Roman" w:cs="Times New Roman"/>
                <w:bCs/>
                <w:sz w:val="24"/>
                <w:szCs w:val="24"/>
              </w:rPr>
              <w:t>Сформированность умения устанавливать причинно-следственные связи между политическими и иными общественно-значимыми событиями на основе теоретического знания о политике, власти, основных политических институтах и неинституциональных основах современной политической жизни.</w:t>
            </w:r>
          </w:p>
        </w:tc>
        <w:tc>
          <w:tcPr>
            <w:tcW w:w="4030"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015278" w:rsidRPr="00015278" w:rsidRDefault="00015278" w:rsidP="00015278">
            <w:pPr>
              <w:spacing w:after="0" w:line="240" w:lineRule="auto"/>
              <w:rPr>
                <w:rFonts w:ascii="Times New Roman" w:eastAsia="Times New Roman" w:hAnsi="Times New Roman" w:cs="Times New Roman"/>
                <w:bCs/>
                <w:sz w:val="24"/>
                <w:szCs w:val="24"/>
              </w:rPr>
            </w:pPr>
            <w:r w:rsidRPr="00015278">
              <w:rPr>
                <w:rFonts w:ascii="Times New Roman" w:eastAsia="Times New Roman" w:hAnsi="Times New Roman" w:cs="Times New Roman"/>
                <w:bCs/>
                <w:sz w:val="24"/>
                <w:szCs w:val="24"/>
              </w:rPr>
              <w:t>Степень сформированности умения устанавливать причинно-следственные связи между политическими и иными общественно-значимыми событиями на основе теоретического знания о политике, власти, основных политических институтах и неинституциональных основах современной политической жизни.</w:t>
            </w:r>
          </w:p>
        </w:tc>
      </w:tr>
      <w:tr w:rsidR="00015278" w:rsidRPr="00015278" w:rsidTr="00B355EF">
        <w:trPr>
          <w:trHeight w:val="62"/>
        </w:trPr>
        <w:tc>
          <w:tcPr>
            <w:tcW w:w="267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015278" w:rsidRPr="00015278" w:rsidRDefault="00015278" w:rsidP="00015278">
            <w:pPr>
              <w:suppressAutoHyphens/>
              <w:autoSpaceDN w:val="0"/>
              <w:spacing w:after="0" w:line="240" w:lineRule="auto"/>
              <w:jc w:val="both"/>
              <w:rPr>
                <w:rFonts w:ascii="Times New Roman" w:eastAsia="Calibri" w:hAnsi="Times New Roman" w:cs="Times New Roman"/>
                <w:sz w:val="24"/>
                <w:szCs w:val="24"/>
              </w:rPr>
            </w:pPr>
            <w:r w:rsidRPr="00015278">
              <w:rPr>
                <w:rFonts w:ascii="Times New Roman" w:eastAsia="Calibri" w:hAnsi="Times New Roman" w:cs="Times New Roman"/>
                <w:sz w:val="24"/>
                <w:szCs w:val="24"/>
              </w:rPr>
              <w:t>УКОС-1.4: способность применять системный подход для формирования собственной гражданской и мировоззренческой позиции</w:t>
            </w:r>
          </w:p>
        </w:tc>
        <w:tc>
          <w:tcPr>
            <w:tcW w:w="280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015278" w:rsidRPr="00015278" w:rsidRDefault="00015278" w:rsidP="00015278">
            <w:pPr>
              <w:suppressAutoHyphens/>
              <w:autoSpaceDN w:val="0"/>
              <w:spacing w:after="0" w:line="240" w:lineRule="auto"/>
              <w:jc w:val="both"/>
              <w:rPr>
                <w:rFonts w:ascii="Times New Roman" w:eastAsia="Calibri" w:hAnsi="Times New Roman" w:cs="Times New Roman"/>
                <w:sz w:val="24"/>
                <w:szCs w:val="24"/>
              </w:rPr>
            </w:pPr>
            <w:r w:rsidRPr="00015278">
              <w:rPr>
                <w:rFonts w:ascii="Times New Roman" w:eastAsia="Calibri" w:hAnsi="Times New Roman" w:cs="Times New Roman"/>
                <w:sz w:val="24"/>
                <w:szCs w:val="24"/>
              </w:rPr>
              <w:t>Применяет системный подход при обосновании своей гражданской и мировоззренческой позиции</w:t>
            </w:r>
          </w:p>
        </w:tc>
        <w:tc>
          <w:tcPr>
            <w:tcW w:w="403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015278" w:rsidRPr="00015278" w:rsidRDefault="00015278" w:rsidP="00015278">
            <w:pPr>
              <w:suppressAutoHyphens/>
              <w:autoSpaceDN w:val="0"/>
              <w:jc w:val="both"/>
              <w:rPr>
                <w:rFonts w:ascii="Times New Roman" w:eastAsia="Calibri" w:hAnsi="Times New Roman" w:cs="Times New Roman"/>
                <w:sz w:val="24"/>
                <w:szCs w:val="24"/>
              </w:rPr>
            </w:pPr>
            <w:r w:rsidRPr="00015278">
              <w:rPr>
                <w:rFonts w:ascii="Times New Roman" w:eastAsia="Calibri" w:hAnsi="Times New Roman" w:cs="Times New Roman"/>
                <w:sz w:val="24"/>
                <w:szCs w:val="24"/>
              </w:rPr>
              <w:t>Позиция логически выстроена.</w:t>
            </w:r>
          </w:p>
          <w:p w:rsidR="00015278" w:rsidRPr="00015278" w:rsidRDefault="00015278" w:rsidP="00015278">
            <w:pPr>
              <w:suppressAutoHyphens/>
              <w:autoSpaceDN w:val="0"/>
              <w:spacing w:after="0" w:line="240" w:lineRule="auto"/>
              <w:jc w:val="both"/>
              <w:rPr>
                <w:rFonts w:ascii="Times New Roman" w:eastAsia="Calibri" w:hAnsi="Times New Roman" w:cs="Times New Roman"/>
                <w:sz w:val="24"/>
                <w:szCs w:val="24"/>
              </w:rPr>
            </w:pPr>
            <w:r w:rsidRPr="00015278">
              <w:rPr>
                <w:rFonts w:ascii="Times New Roman" w:eastAsia="Calibri" w:hAnsi="Times New Roman" w:cs="Times New Roman"/>
                <w:sz w:val="24"/>
                <w:szCs w:val="24"/>
              </w:rPr>
              <w:t>Аргументация опирается на достоверную информацию и системность.</w:t>
            </w:r>
          </w:p>
        </w:tc>
      </w:tr>
    </w:tbl>
    <w:p w:rsidR="00015278" w:rsidRPr="00015278" w:rsidRDefault="00015278" w:rsidP="00015278">
      <w:pPr>
        <w:tabs>
          <w:tab w:val="left" w:pos="426"/>
          <w:tab w:val="left" w:pos="993"/>
          <w:tab w:val="left" w:pos="1560"/>
        </w:tabs>
        <w:rPr>
          <w:rFonts w:ascii="Times New Roman" w:eastAsia="Calibri" w:hAnsi="Times New Roman" w:cs="Times New Roman"/>
          <w:bCs/>
          <w:iCs/>
          <w:sz w:val="24"/>
          <w:szCs w:val="24"/>
        </w:rPr>
      </w:pPr>
      <w:r w:rsidRPr="00015278">
        <w:rPr>
          <w:rFonts w:ascii="Times New Roman" w:eastAsia="Calibri" w:hAnsi="Times New Roman" w:cs="Times New Roman"/>
          <w:bCs/>
          <w:iCs/>
          <w:sz w:val="24"/>
          <w:szCs w:val="24"/>
        </w:rPr>
        <w:t>Основная литература:</w:t>
      </w:r>
    </w:p>
    <w:p w:rsidR="008A4664" w:rsidRPr="007B41B5" w:rsidRDefault="008A4664" w:rsidP="009E0549">
      <w:pPr>
        <w:numPr>
          <w:ilvl w:val="0"/>
          <w:numId w:val="40"/>
        </w:numPr>
        <w:tabs>
          <w:tab w:val="left" w:pos="426"/>
          <w:tab w:val="left" w:pos="993"/>
          <w:tab w:val="left" w:pos="1560"/>
        </w:tabs>
        <w:rPr>
          <w:rFonts w:ascii="Times New Roman" w:hAnsi="Times New Roman"/>
          <w:bCs/>
          <w:iCs/>
          <w:sz w:val="24"/>
          <w:szCs w:val="24"/>
        </w:rPr>
      </w:pPr>
      <w:bookmarkStart w:id="11" w:name="_Hlk19527673"/>
      <w:r w:rsidRPr="007B41B5">
        <w:rPr>
          <w:rFonts w:ascii="Times New Roman" w:hAnsi="Times New Roman"/>
          <w:bCs/>
          <w:iCs/>
          <w:sz w:val="24"/>
          <w:szCs w:val="24"/>
        </w:rPr>
        <w:t xml:space="preserve">Гринько, М. А. История государства и права зарубежных стран : учебно-методическое пособие / М. А. Гринько, Л. Л. Кофанов, О. Л. Лысенко ; отв. ред. Н. А. Крашенинникова. — Москва : Норма : ИНФРА-М, 2020. — 320 с. - Текст : электронный. - URL: https://idp.nwipa.ru:2130/catalog/product/1061227 </w:t>
      </w:r>
    </w:p>
    <w:p w:rsidR="008A4664" w:rsidRDefault="008A4664" w:rsidP="009E0549">
      <w:pPr>
        <w:numPr>
          <w:ilvl w:val="0"/>
          <w:numId w:val="40"/>
        </w:numPr>
        <w:tabs>
          <w:tab w:val="left" w:pos="426"/>
          <w:tab w:val="left" w:pos="993"/>
          <w:tab w:val="left" w:pos="1560"/>
        </w:tabs>
        <w:rPr>
          <w:rFonts w:ascii="Times New Roman" w:hAnsi="Times New Roman"/>
          <w:bCs/>
          <w:iCs/>
          <w:sz w:val="24"/>
          <w:szCs w:val="24"/>
        </w:rPr>
      </w:pPr>
      <w:r w:rsidRPr="007B41B5">
        <w:rPr>
          <w:rFonts w:ascii="Times New Roman" w:hAnsi="Times New Roman"/>
          <w:bCs/>
          <w:iCs/>
          <w:sz w:val="24"/>
          <w:szCs w:val="24"/>
        </w:rPr>
        <w:t>Ланцов, С. А.  Политическая история России : учебник для вузов / С. А. Ланцов. — 2-е изд., испр. и доп. — Москва : Издательство Юрайт, 2020. — 338 с. — (Высшее образование). — ISBN 978-5-534-12604-4. — Текст : электронный // ЭБС Юрайт [сайт]. — URL: https://idp.nwipa.ru:2072/bcode/447856</w:t>
      </w:r>
    </w:p>
    <w:p w:rsidR="008A4664" w:rsidRDefault="008A4664" w:rsidP="009E0549">
      <w:pPr>
        <w:numPr>
          <w:ilvl w:val="0"/>
          <w:numId w:val="40"/>
        </w:numPr>
        <w:tabs>
          <w:tab w:val="left" w:pos="426"/>
          <w:tab w:val="left" w:pos="993"/>
          <w:tab w:val="left" w:pos="1560"/>
        </w:tabs>
        <w:rPr>
          <w:rFonts w:ascii="Times New Roman" w:hAnsi="Times New Roman"/>
          <w:bCs/>
          <w:iCs/>
          <w:sz w:val="24"/>
          <w:szCs w:val="24"/>
        </w:rPr>
      </w:pPr>
      <w:r>
        <w:rPr>
          <w:rFonts w:ascii="Times New Roman" w:hAnsi="Times New Roman"/>
          <w:bCs/>
          <w:iCs/>
          <w:sz w:val="24"/>
          <w:szCs w:val="24"/>
        </w:rPr>
        <w:lastRenderedPageBreak/>
        <w:t xml:space="preserve">Ходяков М. В. (ред) </w:t>
      </w:r>
      <w:r w:rsidRPr="00DB00A5">
        <w:rPr>
          <w:rFonts w:ascii="Times New Roman" w:hAnsi="Times New Roman"/>
          <w:bCs/>
          <w:iCs/>
          <w:sz w:val="24"/>
          <w:szCs w:val="24"/>
        </w:rPr>
        <w:t>Новейшая история России в 2 ч. Часть 2. 1941—2015: учебник для академического бакалавриата</w:t>
      </w:r>
      <w:r>
        <w:rPr>
          <w:rFonts w:ascii="Times New Roman" w:hAnsi="Times New Roman"/>
          <w:bCs/>
          <w:iCs/>
          <w:sz w:val="24"/>
          <w:szCs w:val="24"/>
        </w:rPr>
        <w:t>.</w:t>
      </w:r>
      <w:r w:rsidRPr="00DB00A5">
        <w:rPr>
          <w:rFonts w:ascii="Times New Roman" w:hAnsi="Times New Roman"/>
          <w:bCs/>
          <w:iCs/>
          <w:sz w:val="24"/>
          <w:szCs w:val="24"/>
        </w:rPr>
        <w:t>. — 8-е изд., перераб. и доп. — Москва: Издательство Юрайт, 2018. — 300 с. — Текст : электронный // ЭБС Юрайт [сайт]. — URL: https://idp.nwipa.ru:2180/bcode/420957 (дата обращения: 03.10.2019).</w:t>
      </w:r>
    </w:p>
    <w:bookmarkEnd w:id="11"/>
    <w:p w:rsidR="00A314F5" w:rsidRPr="0030544C" w:rsidRDefault="00A314F5" w:rsidP="00A314F5">
      <w:pPr>
        <w:widowControl w:val="0"/>
        <w:suppressAutoHyphens/>
        <w:overflowPunct w:val="0"/>
        <w:autoSpaceDE w:val="0"/>
        <w:autoSpaceDN w:val="0"/>
        <w:spacing w:after="0" w:line="240" w:lineRule="auto"/>
        <w:ind w:firstLine="709"/>
        <w:jc w:val="center"/>
        <w:textAlignment w:val="baseline"/>
        <w:rPr>
          <w:rFonts w:ascii="Times New Roman" w:eastAsia="Times New Roman" w:hAnsi="Times New Roman" w:cs="Times New Roman"/>
          <w:kern w:val="3"/>
          <w:sz w:val="28"/>
          <w:lang w:eastAsia="ru-RU"/>
        </w:rPr>
      </w:pPr>
      <w:r>
        <w:rPr>
          <w:rFonts w:ascii="Times New Roman" w:eastAsia="Times New Roman" w:hAnsi="Times New Roman" w:cs="Times New Roman"/>
          <w:b/>
          <w:kern w:val="3"/>
          <w:sz w:val="24"/>
          <w:lang w:eastAsia="ru-RU"/>
        </w:rPr>
        <w:br w:type="page"/>
      </w:r>
      <w:r w:rsidRPr="0030544C">
        <w:rPr>
          <w:rFonts w:ascii="Times New Roman" w:eastAsia="Times New Roman" w:hAnsi="Times New Roman" w:cs="Times New Roman"/>
          <w:b/>
          <w:kern w:val="3"/>
          <w:sz w:val="24"/>
          <w:lang w:eastAsia="ru-RU"/>
        </w:rPr>
        <w:lastRenderedPageBreak/>
        <w:t xml:space="preserve">АННОТАЦИЯ РАБОЧЕЙ ПРОГРАММЫ ДИСЦИПЛИНЫ </w:t>
      </w:r>
    </w:p>
    <w:p w:rsidR="00A314F5" w:rsidRPr="0030544C" w:rsidRDefault="00F173E9" w:rsidP="00A314F5">
      <w:pPr>
        <w:widowControl w:val="0"/>
        <w:suppressAutoHyphens/>
        <w:overflowPunct w:val="0"/>
        <w:autoSpaceDE w:val="0"/>
        <w:autoSpaceDN w:val="0"/>
        <w:spacing w:after="0" w:line="240" w:lineRule="auto"/>
        <w:ind w:firstLine="709"/>
        <w:jc w:val="center"/>
        <w:textAlignment w:val="baseline"/>
        <w:rPr>
          <w:rFonts w:ascii="Times New Roman" w:eastAsia="Times New Roman" w:hAnsi="Times New Roman" w:cs="Times New Roman"/>
          <w:b/>
          <w:kern w:val="3"/>
          <w:sz w:val="28"/>
          <w:lang w:eastAsia="ru-RU"/>
        </w:rPr>
      </w:pPr>
      <w:r>
        <w:rPr>
          <w:rFonts w:ascii="Times New Roman" w:eastAsia="Times New Roman" w:hAnsi="Times New Roman" w:cs="Times New Roman"/>
          <w:b/>
          <w:kern w:val="3"/>
          <w:sz w:val="28"/>
          <w:lang w:eastAsia="ru-RU"/>
        </w:rPr>
        <w:t>Б1.О.25</w:t>
      </w:r>
      <w:r w:rsidR="00A314F5" w:rsidRPr="0030544C">
        <w:rPr>
          <w:rFonts w:ascii="Times New Roman" w:eastAsia="Times New Roman" w:hAnsi="Times New Roman" w:cs="Times New Roman"/>
          <w:b/>
          <w:kern w:val="3"/>
          <w:sz w:val="28"/>
          <w:lang w:eastAsia="ru-RU"/>
        </w:rPr>
        <w:t xml:space="preserve"> Политический анализ и прогнозирование        </w:t>
      </w:r>
    </w:p>
    <w:p w:rsidR="00A314F5" w:rsidRPr="0030544C" w:rsidRDefault="00A314F5" w:rsidP="00A314F5">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r w:rsidRPr="0030544C">
        <w:rPr>
          <w:rFonts w:ascii="Times New Roman" w:eastAsia="Times New Roman" w:hAnsi="Times New Roman" w:cs="Times New Roman"/>
          <w:b/>
          <w:kern w:val="3"/>
          <w:sz w:val="28"/>
          <w:lang w:eastAsia="ru-RU"/>
        </w:rPr>
        <w:t>_____________________________________</w:t>
      </w:r>
    </w:p>
    <w:p w:rsidR="00A314F5" w:rsidRPr="0030544C" w:rsidRDefault="00A314F5" w:rsidP="00A314F5">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r w:rsidRPr="0030544C">
        <w:rPr>
          <w:rFonts w:ascii="Times New Roman" w:eastAsia="Times New Roman" w:hAnsi="Times New Roman" w:cs="Times New Roman"/>
          <w:i/>
          <w:kern w:val="3"/>
          <w:sz w:val="24"/>
          <w:lang w:eastAsia="ru-RU"/>
        </w:rPr>
        <w:t>наименование дисциплин (модуля)/практики</w:t>
      </w:r>
    </w:p>
    <w:p w:rsidR="00A314F5" w:rsidRPr="0030544C" w:rsidRDefault="00A314F5" w:rsidP="00A314F5">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p>
    <w:p w:rsidR="00A314F5" w:rsidRPr="0030544C" w:rsidRDefault="00A314F5" w:rsidP="00A314F5">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A314F5" w:rsidRPr="0030544C" w:rsidRDefault="00A314F5" w:rsidP="00A314F5">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30544C">
        <w:rPr>
          <w:rFonts w:ascii="Times New Roman" w:eastAsia="Times New Roman" w:hAnsi="Times New Roman" w:cs="Times New Roman"/>
          <w:b/>
          <w:kern w:val="3"/>
          <w:sz w:val="24"/>
          <w:lang w:eastAsia="ru-RU"/>
        </w:rPr>
        <w:t>Автор: доцент Тарусина И. Г.</w:t>
      </w:r>
    </w:p>
    <w:p w:rsidR="00126457" w:rsidRDefault="00A314F5" w:rsidP="00A314F5">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30544C">
        <w:rPr>
          <w:rFonts w:ascii="Times New Roman" w:eastAsia="Times New Roman" w:hAnsi="Times New Roman" w:cs="Times New Roman"/>
          <w:b/>
          <w:kern w:val="3"/>
          <w:sz w:val="24"/>
          <w:lang w:eastAsia="ru-RU"/>
        </w:rPr>
        <w:t>Код и наименование направления подготовки, профиля: 41.03.04 П</w:t>
      </w:r>
      <w:r>
        <w:rPr>
          <w:rFonts w:ascii="Times New Roman" w:eastAsia="Times New Roman" w:hAnsi="Times New Roman" w:cs="Times New Roman"/>
          <w:b/>
          <w:kern w:val="3"/>
          <w:sz w:val="24"/>
          <w:lang w:eastAsia="ru-RU"/>
        </w:rPr>
        <w:t>олитология. Профиль</w:t>
      </w:r>
      <w:r w:rsidRPr="0030544C">
        <w:rPr>
          <w:rFonts w:ascii="Times New Roman" w:eastAsia="Times New Roman" w:hAnsi="Times New Roman" w:cs="Times New Roman"/>
          <w:b/>
          <w:kern w:val="3"/>
          <w:sz w:val="24"/>
          <w:lang w:eastAsia="ru-RU"/>
        </w:rPr>
        <w:t xml:space="preserve">: </w:t>
      </w:r>
      <w:r w:rsidR="00126457" w:rsidRPr="00174DAE">
        <w:rPr>
          <w:rFonts w:ascii="Times New Roman" w:eastAsia="Times New Roman" w:hAnsi="Times New Roman" w:cs="Times New Roman"/>
          <w:b/>
          <w:kern w:val="3"/>
          <w:sz w:val="24"/>
          <w:lang w:eastAsia="ru-RU"/>
        </w:rPr>
        <w:t>Политические идеи и институты.</w:t>
      </w:r>
    </w:p>
    <w:p w:rsidR="00A314F5" w:rsidRPr="0030544C" w:rsidRDefault="00A314F5" w:rsidP="00A314F5">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30544C">
        <w:rPr>
          <w:rFonts w:ascii="Times New Roman" w:eastAsia="Times New Roman" w:hAnsi="Times New Roman" w:cs="Times New Roman"/>
          <w:b/>
          <w:kern w:val="3"/>
          <w:sz w:val="24"/>
          <w:lang w:eastAsia="ru-RU"/>
        </w:rPr>
        <w:t>Квалификация (степень) выпускника: бакалавр</w:t>
      </w:r>
    </w:p>
    <w:p w:rsidR="00A314F5" w:rsidRPr="0030544C" w:rsidRDefault="00A314F5" w:rsidP="00A314F5">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30544C">
        <w:rPr>
          <w:rFonts w:ascii="Times New Roman" w:eastAsia="Times New Roman" w:hAnsi="Times New Roman" w:cs="Times New Roman"/>
          <w:b/>
          <w:kern w:val="3"/>
          <w:sz w:val="24"/>
          <w:lang w:eastAsia="ru-RU"/>
        </w:rPr>
        <w:t>Форма обучения: очная</w:t>
      </w:r>
    </w:p>
    <w:p w:rsidR="00A314F5" w:rsidRPr="0030544C" w:rsidRDefault="00A314F5" w:rsidP="00A314F5">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A314F5" w:rsidRPr="0030544C" w:rsidRDefault="00A314F5" w:rsidP="00A314F5">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A314F5" w:rsidRPr="0030544C" w:rsidRDefault="00A314F5" w:rsidP="00A314F5">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30544C">
        <w:rPr>
          <w:rFonts w:ascii="Times New Roman" w:eastAsia="Times New Roman" w:hAnsi="Times New Roman" w:cs="Times New Roman"/>
          <w:b/>
          <w:kern w:val="3"/>
          <w:sz w:val="24"/>
          <w:lang w:eastAsia="ru-RU"/>
        </w:rPr>
        <w:t>Цель освоения дисциплины:</w:t>
      </w:r>
    </w:p>
    <w:p w:rsidR="00A314F5" w:rsidRPr="0030544C" w:rsidRDefault="00A314F5" w:rsidP="00A314F5">
      <w:pPr>
        <w:widowControl w:val="0"/>
        <w:suppressAutoHyphens/>
        <w:overflowPunct w:val="0"/>
        <w:autoSpaceDE w:val="0"/>
        <w:autoSpaceDN w:val="0"/>
        <w:spacing w:after="0" w:line="240" w:lineRule="auto"/>
        <w:ind w:left="426"/>
        <w:jc w:val="both"/>
        <w:textAlignment w:val="baseline"/>
        <w:rPr>
          <w:rFonts w:ascii="Times New Roman" w:eastAsia="Times New Roman" w:hAnsi="Times New Roman" w:cs="Times New Roman"/>
          <w:sz w:val="24"/>
          <w:szCs w:val="20"/>
        </w:rPr>
      </w:pPr>
      <w:r w:rsidRPr="0030544C">
        <w:rPr>
          <w:rFonts w:ascii="Times New Roman" w:eastAsia="Times New Roman" w:hAnsi="Times New Roman" w:cs="Times New Roman"/>
          <w:sz w:val="24"/>
          <w:szCs w:val="20"/>
        </w:rPr>
        <w:t>Дисциплина «Политический анализ и прогнозирование» обеспечивает овладение следующими компетенциями:</w:t>
      </w:r>
    </w:p>
    <w:tbl>
      <w:tblPr>
        <w:tblW w:w="9571" w:type="dxa"/>
        <w:tblLayout w:type="fixed"/>
        <w:tblCellMar>
          <w:left w:w="10" w:type="dxa"/>
          <w:right w:w="10" w:type="dxa"/>
        </w:tblCellMar>
        <w:tblLook w:val="0000" w:firstRow="0" w:lastRow="0" w:firstColumn="0" w:lastColumn="0" w:noHBand="0" w:noVBand="0"/>
      </w:tblPr>
      <w:tblGrid>
        <w:gridCol w:w="1668"/>
        <w:gridCol w:w="2551"/>
        <w:gridCol w:w="2268"/>
        <w:gridCol w:w="3084"/>
      </w:tblGrid>
      <w:tr w:rsidR="00A314F5" w:rsidRPr="00E65F0E" w:rsidTr="002C04C2">
        <w:trPr>
          <w:trHeight w:val="1092"/>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14F5" w:rsidRPr="00E65F0E" w:rsidRDefault="00A314F5" w:rsidP="002C04C2">
            <w:pPr>
              <w:suppressAutoHyphens/>
              <w:autoSpaceDN w:val="0"/>
              <w:spacing w:after="0" w:line="240" w:lineRule="auto"/>
              <w:jc w:val="both"/>
              <w:rPr>
                <w:rFonts w:ascii="Times New Roman" w:eastAsia="Times New Roman" w:hAnsi="Times New Roman" w:cs="Times New Roman"/>
                <w:kern w:val="3"/>
                <w:sz w:val="24"/>
                <w:szCs w:val="24"/>
                <w:lang w:eastAsia="ru-RU"/>
              </w:rPr>
            </w:pPr>
            <w:r w:rsidRPr="00E65F0E">
              <w:rPr>
                <w:rFonts w:ascii="Times New Roman" w:eastAsia="Times New Roman" w:hAnsi="Times New Roman" w:cs="Times New Roman"/>
                <w:kern w:val="3"/>
                <w:sz w:val="24"/>
                <w:szCs w:val="24"/>
                <w:lang w:eastAsia="ru-RU"/>
              </w:rPr>
              <w:t xml:space="preserve">Код </w:t>
            </w:r>
          </w:p>
          <w:p w:rsidR="00A314F5" w:rsidRPr="00E65F0E" w:rsidRDefault="00A314F5" w:rsidP="002C04C2">
            <w:pPr>
              <w:suppressAutoHyphens/>
              <w:autoSpaceDN w:val="0"/>
              <w:spacing w:after="0" w:line="240" w:lineRule="auto"/>
              <w:jc w:val="both"/>
              <w:rPr>
                <w:rFonts w:ascii="Calibri" w:eastAsia="Times New Roman" w:hAnsi="Calibri" w:cs="Times New Roman"/>
                <w:kern w:val="3"/>
                <w:lang w:eastAsia="ru-RU"/>
              </w:rPr>
            </w:pPr>
            <w:r w:rsidRPr="00E65F0E">
              <w:rPr>
                <w:rFonts w:ascii="Times New Roman" w:eastAsia="Times New Roman" w:hAnsi="Times New Roman" w:cs="Times New Roman"/>
                <w:kern w:val="3"/>
                <w:sz w:val="24"/>
                <w:szCs w:val="24"/>
                <w:lang w:eastAsia="ru-RU"/>
              </w:rPr>
              <w:t>компетенции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14F5" w:rsidRPr="00E65F0E" w:rsidRDefault="00A314F5" w:rsidP="002C04C2">
            <w:pPr>
              <w:suppressAutoHyphens/>
              <w:autoSpaceDN w:val="0"/>
              <w:spacing w:after="0" w:line="240" w:lineRule="auto"/>
              <w:jc w:val="both"/>
              <w:rPr>
                <w:rFonts w:ascii="Times New Roman" w:eastAsia="Times New Roman" w:hAnsi="Times New Roman" w:cs="Times New Roman"/>
                <w:kern w:val="3"/>
                <w:sz w:val="24"/>
                <w:szCs w:val="24"/>
                <w:lang w:eastAsia="ru-RU"/>
              </w:rPr>
            </w:pPr>
            <w:r w:rsidRPr="00E65F0E">
              <w:rPr>
                <w:rFonts w:ascii="Times New Roman" w:eastAsia="Times New Roman" w:hAnsi="Times New Roman" w:cs="Times New Roman"/>
                <w:kern w:val="3"/>
                <w:sz w:val="24"/>
                <w:szCs w:val="24"/>
                <w:lang w:eastAsia="ru-RU"/>
              </w:rPr>
              <w:t>Наименование</w:t>
            </w:r>
          </w:p>
          <w:p w:rsidR="00A314F5" w:rsidRPr="00E65F0E" w:rsidRDefault="00A314F5" w:rsidP="002C04C2">
            <w:pPr>
              <w:suppressAutoHyphens/>
              <w:autoSpaceDN w:val="0"/>
              <w:spacing w:after="0" w:line="240" w:lineRule="auto"/>
              <w:jc w:val="both"/>
              <w:rPr>
                <w:rFonts w:ascii="Calibri" w:eastAsia="Times New Roman" w:hAnsi="Calibri" w:cs="Times New Roman"/>
                <w:kern w:val="3"/>
                <w:lang w:eastAsia="ru-RU"/>
              </w:rPr>
            </w:pPr>
            <w:r w:rsidRPr="00E65F0E">
              <w:rPr>
                <w:rFonts w:ascii="Times New Roman" w:eastAsia="Times New Roman" w:hAnsi="Times New Roman" w:cs="Times New Roman"/>
                <w:kern w:val="3"/>
                <w:sz w:val="24"/>
                <w:szCs w:val="24"/>
                <w:lang w:eastAsia="ru-RU"/>
              </w:rPr>
              <w:t>компетенции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14F5" w:rsidRPr="00E65F0E" w:rsidRDefault="00A314F5" w:rsidP="002C04C2">
            <w:pPr>
              <w:suppressAutoHyphens/>
              <w:autoSpaceDN w:val="0"/>
              <w:spacing w:after="0" w:line="240" w:lineRule="auto"/>
              <w:jc w:val="both"/>
              <w:rPr>
                <w:rFonts w:ascii="Times New Roman" w:eastAsia="Times New Roman" w:hAnsi="Times New Roman" w:cs="Times New Roman"/>
                <w:kern w:val="3"/>
                <w:sz w:val="24"/>
                <w:szCs w:val="24"/>
                <w:lang w:eastAsia="ru-RU"/>
              </w:rPr>
            </w:pPr>
            <w:r w:rsidRPr="00E65F0E">
              <w:rPr>
                <w:rFonts w:ascii="Times New Roman" w:eastAsia="Times New Roman" w:hAnsi="Times New Roman" w:cs="Times New Roman"/>
                <w:kern w:val="3"/>
                <w:sz w:val="24"/>
                <w:szCs w:val="24"/>
                <w:lang w:eastAsia="ru-RU"/>
              </w:rPr>
              <w:t xml:space="preserve">Код </w:t>
            </w:r>
          </w:p>
          <w:p w:rsidR="00A314F5" w:rsidRPr="00E65F0E" w:rsidRDefault="00A314F5" w:rsidP="002C04C2">
            <w:pPr>
              <w:suppressAutoHyphens/>
              <w:autoSpaceDN w:val="0"/>
              <w:spacing w:after="0" w:line="240" w:lineRule="auto"/>
              <w:jc w:val="both"/>
              <w:rPr>
                <w:rFonts w:ascii="Calibri" w:eastAsia="Times New Roman" w:hAnsi="Calibri" w:cs="Times New Roman"/>
                <w:kern w:val="3"/>
                <w:lang w:eastAsia="ru-RU"/>
              </w:rPr>
            </w:pPr>
            <w:r w:rsidRPr="00E65F0E">
              <w:rPr>
                <w:rFonts w:ascii="Times New Roman" w:eastAsia="Times New Roman" w:hAnsi="Times New Roman" w:cs="Times New Roman"/>
                <w:kern w:val="3"/>
                <w:sz w:val="24"/>
                <w:szCs w:val="24"/>
                <w:lang w:eastAsia="ru-RU"/>
              </w:rPr>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14F5" w:rsidRPr="00E65F0E" w:rsidRDefault="00A314F5" w:rsidP="002C04C2">
            <w:pPr>
              <w:suppressAutoHyphens/>
              <w:autoSpaceDN w:val="0"/>
              <w:spacing w:after="0" w:line="240" w:lineRule="auto"/>
              <w:jc w:val="both"/>
              <w:rPr>
                <w:rFonts w:ascii="Calibri" w:eastAsia="Times New Roman" w:hAnsi="Calibri" w:cs="Times New Roman"/>
                <w:kern w:val="3"/>
                <w:lang w:eastAsia="ru-RU"/>
              </w:rPr>
            </w:pPr>
            <w:r w:rsidRPr="00E65F0E">
              <w:rPr>
                <w:rFonts w:ascii="Times New Roman" w:eastAsia="Times New Roman" w:hAnsi="Times New Roman" w:cs="Times New Roman"/>
                <w:kern w:val="3"/>
                <w:sz w:val="24"/>
                <w:szCs w:val="24"/>
                <w:lang w:eastAsia="ru-RU"/>
              </w:rPr>
              <w:t>Наименование этапа освоения компетенции</w:t>
            </w:r>
          </w:p>
        </w:tc>
      </w:tr>
      <w:tr w:rsidR="00A314F5" w:rsidRPr="00E65F0E" w:rsidTr="002C04C2">
        <w:trPr>
          <w:trHeight w:val="2208"/>
        </w:trPr>
        <w:tc>
          <w:tcPr>
            <w:tcW w:w="1668"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A314F5" w:rsidRPr="00E65F0E" w:rsidRDefault="00A314F5" w:rsidP="002C04C2">
            <w:pPr>
              <w:jc w:val="both"/>
              <w:rPr>
                <w:rFonts w:ascii="Times New Roman" w:eastAsia="Calibri" w:hAnsi="Times New Roman" w:cs="Times New Roman"/>
                <w:sz w:val="24"/>
                <w:szCs w:val="24"/>
              </w:rPr>
            </w:pPr>
            <w:r w:rsidRPr="00E65F0E">
              <w:rPr>
                <w:rFonts w:ascii="Times New Roman" w:eastAsia="Calibri" w:hAnsi="Times New Roman" w:cs="Times New Roman"/>
                <w:sz w:val="24"/>
                <w:szCs w:val="24"/>
              </w:rPr>
              <w:t>ОПК ОС-8</w:t>
            </w:r>
          </w:p>
        </w:tc>
        <w:tc>
          <w:tcPr>
            <w:tcW w:w="255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A314F5" w:rsidRPr="00E65F0E" w:rsidRDefault="00A314F5" w:rsidP="002C04C2">
            <w:pPr>
              <w:suppressAutoHyphens/>
              <w:autoSpaceDN w:val="0"/>
              <w:spacing w:after="0" w:line="240" w:lineRule="auto"/>
              <w:jc w:val="both"/>
              <w:rPr>
                <w:rFonts w:ascii="Times New Roman" w:eastAsia="Times New Roman" w:hAnsi="Times New Roman" w:cs="Times New Roman"/>
                <w:kern w:val="3"/>
                <w:sz w:val="24"/>
                <w:szCs w:val="24"/>
                <w:lang w:eastAsia="ru-RU"/>
              </w:rPr>
            </w:pPr>
            <w:r w:rsidRPr="00E65F0E">
              <w:rPr>
                <w:rFonts w:ascii="Times New Roman" w:eastAsia="Times New Roman" w:hAnsi="Times New Roman" w:cs="Times New Roman"/>
                <w:kern w:val="3"/>
                <w:sz w:val="24"/>
                <w:szCs w:val="24"/>
                <w:lang w:eastAsia="ru-RU"/>
              </w:rPr>
              <w:t>Способность использовать инновационные технологии, методы и инструменты политического управления</w:t>
            </w:r>
          </w:p>
        </w:tc>
        <w:tc>
          <w:tcPr>
            <w:tcW w:w="2268"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A314F5" w:rsidRPr="00E65F0E" w:rsidRDefault="00A314F5" w:rsidP="002C04C2">
            <w:pPr>
              <w:suppressAutoHyphens/>
              <w:autoSpaceDN w:val="0"/>
              <w:spacing w:after="0" w:line="240" w:lineRule="auto"/>
              <w:jc w:val="both"/>
              <w:rPr>
                <w:rFonts w:ascii="Times New Roman" w:eastAsia="Calibri" w:hAnsi="Times New Roman" w:cs="Times New Roman"/>
                <w:sz w:val="24"/>
                <w:szCs w:val="24"/>
              </w:rPr>
            </w:pPr>
            <w:r w:rsidRPr="00E65F0E">
              <w:rPr>
                <w:rFonts w:ascii="Times New Roman" w:eastAsia="Calibri" w:hAnsi="Times New Roman" w:cs="Times New Roman"/>
                <w:sz w:val="24"/>
                <w:szCs w:val="24"/>
              </w:rPr>
              <w:t>ОП ОС-8.2</w:t>
            </w:r>
          </w:p>
        </w:tc>
        <w:tc>
          <w:tcPr>
            <w:tcW w:w="3084"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A314F5" w:rsidRPr="00E65F0E" w:rsidRDefault="00A314F5" w:rsidP="002C04C2">
            <w:pPr>
              <w:suppressAutoHyphens/>
              <w:autoSpaceDN w:val="0"/>
              <w:spacing w:after="0" w:line="240" w:lineRule="auto"/>
              <w:jc w:val="both"/>
              <w:rPr>
                <w:rFonts w:ascii="Times New Roman" w:eastAsia="Calibri" w:hAnsi="Times New Roman" w:cs="Times New Roman"/>
                <w:sz w:val="24"/>
                <w:szCs w:val="24"/>
              </w:rPr>
            </w:pPr>
            <w:r w:rsidRPr="00E65F0E">
              <w:rPr>
                <w:rFonts w:ascii="Times New Roman" w:eastAsia="Calibri" w:hAnsi="Times New Roman" w:cs="Times New Roman"/>
                <w:sz w:val="24"/>
                <w:szCs w:val="24"/>
              </w:rPr>
              <w:t>Приобретение умений самостоятельного и осознанного выбора инновационных технологий, методов и инструментов для анализа институтов и процессов политического управления.</w:t>
            </w:r>
          </w:p>
          <w:p w:rsidR="00A314F5" w:rsidRPr="00E65F0E" w:rsidRDefault="00A314F5" w:rsidP="002C04C2">
            <w:pPr>
              <w:suppressAutoHyphens/>
              <w:autoSpaceDN w:val="0"/>
              <w:spacing w:after="0" w:line="240" w:lineRule="auto"/>
              <w:jc w:val="both"/>
              <w:rPr>
                <w:rFonts w:ascii="Times New Roman" w:eastAsia="Calibri" w:hAnsi="Times New Roman" w:cs="Times New Roman"/>
                <w:sz w:val="24"/>
                <w:szCs w:val="24"/>
              </w:rPr>
            </w:pPr>
          </w:p>
          <w:p w:rsidR="00A314F5" w:rsidRPr="00E65F0E" w:rsidRDefault="00A314F5" w:rsidP="002C04C2">
            <w:pPr>
              <w:suppressAutoHyphens/>
              <w:autoSpaceDN w:val="0"/>
              <w:spacing w:after="0" w:line="240" w:lineRule="auto"/>
              <w:jc w:val="both"/>
              <w:rPr>
                <w:rFonts w:ascii="Times New Roman" w:eastAsia="Calibri" w:hAnsi="Times New Roman" w:cs="Times New Roman"/>
                <w:kern w:val="3"/>
                <w:sz w:val="24"/>
                <w:szCs w:val="24"/>
                <w:lang w:eastAsia="ru-RU"/>
              </w:rPr>
            </w:pPr>
            <w:r w:rsidRPr="00E65F0E">
              <w:rPr>
                <w:rFonts w:ascii="Times New Roman" w:eastAsia="Calibri" w:hAnsi="Times New Roman" w:cs="Times New Roman"/>
                <w:sz w:val="24"/>
                <w:szCs w:val="24"/>
              </w:rPr>
              <w:t>Формирование первичных навыков владения основными инновационными технологиями, методами и инструментами политического управления.</w:t>
            </w:r>
          </w:p>
        </w:tc>
      </w:tr>
    </w:tbl>
    <w:p w:rsidR="00A314F5" w:rsidRPr="0030544C" w:rsidRDefault="00A314F5" w:rsidP="00A314F5">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A314F5" w:rsidRPr="0030544C" w:rsidRDefault="00A314F5" w:rsidP="00A314F5">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30544C">
        <w:rPr>
          <w:rFonts w:ascii="Times New Roman" w:eastAsia="Times New Roman" w:hAnsi="Times New Roman" w:cs="Times New Roman"/>
          <w:b/>
          <w:kern w:val="3"/>
          <w:sz w:val="24"/>
          <w:lang w:eastAsia="ru-RU"/>
        </w:rPr>
        <w:t>План курса: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6"/>
        <w:gridCol w:w="2063"/>
        <w:gridCol w:w="1003"/>
        <w:gridCol w:w="927"/>
        <w:gridCol w:w="861"/>
        <w:gridCol w:w="862"/>
        <w:gridCol w:w="639"/>
        <w:gridCol w:w="477"/>
        <w:gridCol w:w="1647"/>
      </w:tblGrid>
      <w:tr w:rsidR="00633B5A" w:rsidTr="00175E91">
        <w:trPr>
          <w:trHeight w:val="80"/>
          <w:tblHeader/>
        </w:trPr>
        <w:tc>
          <w:tcPr>
            <w:tcW w:w="482"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33B5A" w:rsidRDefault="00633B5A" w:rsidP="00175E91">
            <w:pPr>
              <w:jc w:val="center"/>
              <w:rPr>
                <w:rFonts w:ascii="Times New Roman" w:hAnsi="Times New Roman"/>
                <w:i/>
                <w:sz w:val="20"/>
                <w:szCs w:val="20"/>
              </w:rPr>
            </w:pPr>
            <w:r>
              <w:rPr>
                <w:rFonts w:ascii="Times New Roman" w:hAnsi="Times New Roman"/>
                <w:i/>
                <w:sz w:val="20"/>
                <w:szCs w:val="20"/>
              </w:rPr>
              <w:lastRenderedPageBreak/>
              <w:t>№ п/п</w:t>
            </w:r>
          </w:p>
        </w:tc>
        <w:tc>
          <w:tcPr>
            <w:tcW w:w="1122"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33B5A" w:rsidRDefault="00633B5A" w:rsidP="00175E91">
            <w:pPr>
              <w:jc w:val="center"/>
              <w:rPr>
                <w:rFonts w:ascii="Times New Roman" w:hAnsi="Times New Roman"/>
                <w:i/>
                <w:sz w:val="20"/>
                <w:szCs w:val="20"/>
              </w:rPr>
            </w:pPr>
            <w:r>
              <w:rPr>
                <w:rFonts w:ascii="Times New Roman" w:hAnsi="Times New Roman"/>
                <w:i/>
                <w:sz w:val="20"/>
                <w:szCs w:val="20"/>
              </w:rPr>
              <w:t xml:space="preserve">Наименование тем (разделов), </w:t>
            </w:r>
          </w:p>
        </w:tc>
        <w:tc>
          <w:tcPr>
            <w:tcW w:w="2509" w:type="pct"/>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633B5A" w:rsidRDefault="00633B5A" w:rsidP="00175E91">
            <w:pPr>
              <w:jc w:val="center"/>
              <w:rPr>
                <w:rFonts w:ascii="Times New Roman" w:hAnsi="Times New Roman"/>
                <w:i/>
                <w:sz w:val="20"/>
                <w:szCs w:val="20"/>
              </w:rPr>
            </w:pPr>
            <w:r>
              <w:rPr>
                <w:rFonts w:ascii="Times New Roman" w:hAnsi="Times New Roman"/>
                <w:i/>
                <w:sz w:val="20"/>
                <w:szCs w:val="20"/>
              </w:rPr>
              <w:t>Объем дисциплины (модуля), час.</w:t>
            </w:r>
          </w:p>
        </w:tc>
        <w:tc>
          <w:tcPr>
            <w:tcW w:w="88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33B5A" w:rsidRDefault="00633B5A" w:rsidP="00175E91">
            <w:pPr>
              <w:jc w:val="center"/>
              <w:rPr>
                <w:rFonts w:ascii="Times New Roman" w:hAnsi="Times New Roman"/>
                <w:i/>
                <w:sz w:val="20"/>
                <w:szCs w:val="20"/>
              </w:rPr>
            </w:pPr>
            <w:r>
              <w:rPr>
                <w:rFonts w:ascii="Times New Roman" w:hAnsi="Times New Roman"/>
                <w:i/>
                <w:sz w:val="20"/>
                <w:szCs w:val="20"/>
              </w:rPr>
              <w:t>Форма</w:t>
            </w:r>
            <w:r>
              <w:rPr>
                <w:rFonts w:ascii="Times New Roman" w:hAnsi="Times New Roman"/>
                <w:i/>
                <w:sz w:val="20"/>
                <w:szCs w:val="20"/>
              </w:rPr>
              <w:br/>
              <w:t xml:space="preserve">текущего </w:t>
            </w:r>
            <w:r>
              <w:rPr>
                <w:rFonts w:ascii="Times New Roman" w:hAnsi="Times New Roman"/>
                <w:i/>
                <w:sz w:val="20"/>
                <w:szCs w:val="20"/>
              </w:rPr>
              <w:br/>
              <w:t>контроля успеваемости</w:t>
            </w:r>
            <w:r>
              <w:rPr>
                <w:rFonts w:ascii="Times New Roman" w:hAnsi="Times New Roman"/>
                <w:i/>
                <w:sz w:val="20"/>
                <w:szCs w:val="20"/>
                <w:vertAlign w:val="superscript"/>
              </w:rPr>
              <w:t>**</w:t>
            </w:r>
            <w:r>
              <w:rPr>
                <w:rFonts w:ascii="Times New Roman" w:hAnsi="Times New Roman"/>
                <w:i/>
                <w:sz w:val="20"/>
                <w:szCs w:val="20"/>
              </w:rPr>
              <w:t>, промежуточной аттестации</w:t>
            </w:r>
          </w:p>
        </w:tc>
      </w:tr>
      <w:tr w:rsidR="00633B5A" w:rsidTr="00175E91">
        <w:trPr>
          <w:trHeight w:val="8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33B5A" w:rsidRDefault="00633B5A" w:rsidP="00175E91">
            <w:pPr>
              <w:rPr>
                <w:rFonts w:ascii="Times New Roman" w:hAnsi="Times New Roman"/>
                <w: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3B5A" w:rsidRDefault="00633B5A" w:rsidP="00175E91">
            <w:pPr>
              <w:rPr>
                <w:rFonts w:ascii="Times New Roman" w:hAnsi="Times New Roman"/>
                <w:i/>
                <w:sz w:val="20"/>
                <w:szCs w:val="20"/>
              </w:rPr>
            </w:pPr>
          </w:p>
        </w:tc>
        <w:tc>
          <w:tcPr>
            <w:tcW w:w="438" w:type="pct"/>
            <w:vMerge w:val="restart"/>
            <w:tcBorders>
              <w:top w:val="nil"/>
              <w:left w:val="single" w:sz="4" w:space="0" w:color="auto"/>
              <w:bottom w:val="single" w:sz="4" w:space="0" w:color="auto"/>
              <w:right w:val="single" w:sz="4" w:space="0" w:color="auto"/>
            </w:tcBorders>
            <w:shd w:val="clear" w:color="auto" w:fill="FFFFFF"/>
            <w:vAlign w:val="center"/>
            <w:hideMark/>
          </w:tcPr>
          <w:p w:rsidR="00633B5A" w:rsidRDefault="00633B5A" w:rsidP="00175E91">
            <w:pPr>
              <w:jc w:val="center"/>
              <w:rPr>
                <w:rFonts w:ascii="Times New Roman" w:hAnsi="Times New Roman"/>
                <w:i/>
                <w:sz w:val="20"/>
                <w:szCs w:val="20"/>
              </w:rPr>
            </w:pPr>
            <w:r>
              <w:rPr>
                <w:rFonts w:ascii="Times New Roman" w:hAnsi="Times New Roman"/>
                <w:i/>
                <w:sz w:val="20"/>
                <w:szCs w:val="20"/>
              </w:rPr>
              <w:t>Всего</w:t>
            </w:r>
          </w:p>
        </w:tc>
        <w:tc>
          <w:tcPr>
            <w:tcW w:w="1798"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633B5A" w:rsidRDefault="00633B5A" w:rsidP="00175E91">
            <w:pPr>
              <w:jc w:val="center"/>
              <w:rPr>
                <w:rFonts w:ascii="Times New Roman" w:hAnsi="Times New Roman"/>
                <w:i/>
                <w:sz w:val="20"/>
                <w:szCs w:val="20"/>
              </w:rPr>
            </w:pPr>
            <w:r>
              <w:rPr>
                <w:rFonts w:ascii="Times New Roman" w:hAnsi="Times New Roman"/>
                <w:i/>
                <w:sz w:val="20"/>
                <w:szCs w:val="20"/>
              </w:rPr>
              <w:t>Контактная работа обучающихся с преподавателем</w:t>
            </w:r>
            <w:r>
              <w:rPr>
                <w:rFonts w:ascii="Times New Roman" w:hAnsi="Times New Roman"/>
                <w:i/>
                <w:sz w:val="20"/>
                <w:szCs w:val="20"/>
              </w:rPr>
              <w:br/>
              <w:t>по видам учебных занятий</w:t>
            </w:r>
          </w:p>
        </w:tc>
        <w:tc>
          <w:tcPr>
            <w:tcW w:w="273" w:type="pct"/>
            <w:vMerge w:val="restart"/>
            <w:tcBorders>
              <w:top w:val="nil"/>
              <w:left w:val="single" w:sz="4" w:space="0" w:color="auto"/>
              <w:bottom w:val="single" w:sz="4" w:space="0" w:color="auto"/>
              <w:right w:val="single" w:sz="4" w:space="0" w:color="auto"/>
            </w:tcBorders>
            <w:shd w:val="clear" w:color="auto" w:fill="FFFFFF"/>
            <w:vAlign w:val="center"/>
            <w:hideMark/>
          </w:tcPr>
          <w:p w:rsidR="00633B5A" w:rsidRDefault="00633B5A" w:rsidP="00175E91">
            <w:pPr>
              <w:jc w:val="center"/>
              <w:rPr>
                <w:rFonts w:ascii="Times New Roman" w:hAnsi="Times New Roman"/>
                <w:i/>
                <w:sz w:val="20"/>
                <w:szCs w:val="20"/>
              </w:rPr>
            </w:pPr>
            <w:r>
              <w:rPr>
                <w:rFonts w:ascii="Times New Roman" w:hAnsi="Times New Roman"/>
                <w:i/>
                <w:sz w:val="20"/>
                <w:szCs w:val="20"/>
              </w:rPr>
              <w:t>СР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3B5A" w:rsidRDefault="00633B5A" w:rsidP="00175E91">
            <w:pPr>
              <w:rPr>
                <w:rFonts w:ascii="Times New Roman" w:hAnsi="Times New Roman"/>
                <w:i/>
                <w:sz w:val="20"/>
                <w:szCs w:val="20"/>
              </w:rPr>
            </w:pPr>
          </w:p>
        </w:tc>
      </w:tr>
      <w:tr w:rsidR="00633B5A" w:rsidTr="00175E91">
        <w:trPr>
          <w:trHeight w:val="8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33B5A" w:rsidRDefault="00633B5A" w:rsidP="00175E91">
            <w:pPr>
              <w:rPr>
                <w:rFonts w:ascii="Times New Roman" w:hAnsi="Times New Roman"/>
                <w: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3B5A" w:rsidRDefault="00633B5A" w:rsidP="00175E91">
            <w:pPr>
              <w:rPr>
                <w:rFonts w:ascii="Times New Roman" w:hAnsi="Times New Roman"/>
                <w:i/>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633B5A" w:rsidRDefault="00633B5A" w:rsidP="00175E91">
            <w:pPr>
              <w:rPr>
                <w:rFonts w:ascii="Times New Roman" w:hAnsi="Times New Roman"/>
                <w:i/>
                <w:sz w:val="20"/>
                <w:szCs w:val="20"/>
              </w:rPr>
            </w:pP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33B5A" w:rsidRDefault="00633B5A" w:rsidP="00175E91">
            <w:pPr>
              <w:ind w:firstLine="34"/>
              <w:jc w:val="center"/>
              <w:rPr>
                <w:rFonts w:ascii="Times New Roman" w:hAnsi="Times New Roman"/>
                <w:i/>
                <w:sz w:val="20"/>
                <w:szCs w:val="20"/>
              </w:rPr>
            </w:pPr>
            <w:r>
              <w:rPr>
                <w:rFonts w:ascii="Times New Roman" w:hAnsi="Times New Roman"/>
                <w:i/>
                <w:sz w:val="20"/>
                <w:szCs w:val="20"/>
              </w:rPr>
              <w:t>Л</w:t>
            </w: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33B5A" w:rsidRDefault="00633B5A" w:rsidP="00175E91">
            <w:pPr>
              <w:ind w:firstLine="34"/>
              <w:jc w:val="center"/>
              <w:rPr>
                <w:rFonts w:ascii="Times New Roman" w:hAnsi="Times New Roman"/>
                <w:i/>
                <w:sz w:val="20"/>
                <w:szCs w:val="20"/>
              </w:rPr>
            </w:pPr>
            <w:r>
              <w:rPr>
                <w:rFonts w:ascii="Times New Roman" w:hAnsi="Times New Roman"/>
                <w:i/>
                <w:sz w:val="20"/>
                <w:szCs w:val="20"/>
              </w:rPr>
              <w:t>ЛР</w:t>
            </w: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33B5A" w:rsidRDefault="00633B5A" w:rsidP="00175E91">
            <w:pPr>
              <w:ind w:firstLine="34"/>
              <w:jc w:val="center"/>
              <w:rPr>
                <w:rFonts w:ascii="Times New Roman" w:hAnsi="Times New Roman"/>
                <w:i/>
                <w:sz w:val="20"/>
                <w:szCs w:val="20"/>
              </w:rPr>
            </w:pPr>
            <w:r>
              <w:rPr>
                <w:rFonts w:ascii="Times New Roman" w:hAnsi="Times New Roman"/>
                <w:i/>
                <w:sz w:val="20"/>
                <w:szCs w:val="20"/>
              </w:rPr>
              <w:t>ПЗ</w:t>
            </w:r>
          </w:p>
        </w:tc>
        <w:tc>
          <w:tcPr>
            <w:tcW w:w="32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33B5A" w:rsidRDefault="00633B5A" w:rsidP="00175E91">
            <w:pPr>
              <w:ind w:firstLine="34"/>
              <w:jc w:val="center"/>
              <w:rPr>
                <w:rFonts w:ascii="Times New Roman" w:hAnsi="Times New Roman"/>
                <w:i/>
                <w:sz w:val="20"/>
                <w:szCs w:val="20"/>
                <w:vertAlign w:val="superscript"/>
              </w:rPr>
            </w:pPr>
            <w:r>
              <w:rPr>
                <w:rFonts w:ascii="Times New Roman" w:hAnsi="Times New Roman"/>
                <w:i/>
                <w:sz w:val="20"/>
                <w:szCs w:val="20"/>
              </w:rPr>
              <w:t>КСР</w:t>
            </w:r>
          </w:p>
        </w:tc>
        <w:tc>
          <w:tcPr>
            <w:tcW w:w="0" w:type="auto"/>
            <w:vMerge/>
            <w:tcBorders>
              <w:top w:val="nil"/>
              <w:left w:val="single" w:sz="4" w:space="0" w:color="auto"/>
              <w:bottom w:val="single" w:sz="4" w:space="0" w:color="auto"/>
              <w:right w:val="single" w:sz="4" w:space="0" w:color="auto"/>
            </w:tcBorders>
            <w:vAlign w:val="center"/>
            <w:hideMark/>
          </w:tcPr>
          <w:p w:rsidR="00633B5A" w:rsidRDefault="00633B5A" w:rsidP="00175E91">
            <w:pPr>
              <w:rPr>
                <w:rFonts w:ascii="Times New Roman" w:hAnsi="Times New Roman"/>
                <w: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3B5A" w:rsidRDefault="00633B5A" w:rsidP="00175E91">
            <w:pPr>
              <w:rPr>
                <w:rFonts w:ascii="Times New Roman" w:hAnsi="Times New Roman"/>
                <w:i/>
                <w:sz w:val="20"/>
                <w:szCs w:val="20"/>
              </w:rPr>
            </w:pPr>
          </w:p>
        </w:tc>
      </w:tr>
      <w:tr w:rsidR="00633B5A" w:rsidTr="00175E91">
        <w:trPr>
          <w:trHeight w:val="190"/>
          <w:tblHeader/>
        </w:trPr>
        <w:tc>
          <w:tcPr>
            <w:tcW w:w="5000" w:type="pct"/>
            <w:gridSpan w:val="9"/>
            <w:tcBorders>
              <w:top w:val="single" w:sz="4" w:space="0" w:color="auto"/>
              <w:left w:val="single" w:sz="4" w:space="0" w:color="auto"/>
              <w:bottom w:val="single" w:sz="4" w:space="0" w:color="auto"/>
              <w:right w:val="single" w:sz="4" w:space="0" w:color="auto"/>
            </w:tcBorders>
            <w:shd w:val="clear" w:color="auto" w:fill="FFFFFF"/>
            <w:hideMark/>
          </w:tcPr>
          <w:p w:rsidR="00633B5A" w:rsidRDefault="00633B5A" w:rsidP="00175E91">
            <w:pPr>
              <w:ind w:firstLine="567"/>
              <w:jc w:val="center"/>
              <w:rPr>
                <w:rFonts w:ascii="Times New Roman" w:hAnsi="Times New Roman"/>
                <w:b/>
                <w:i/>
                <w:sz w:val="20"/>
                <w:szCs w:val="20"/>
              </w:rPr>
            </w:pPr>
            <w:r>
              <w:rPr>
                <w:rFonts w:ascii="Times New Roman" w:hAnsi="Times New Roman"/>
                <w:b/>
                <w:i/>
                <w:sz w:val="20"/>
                <w:szCs w:val="20"/>
                <w:lang w:eastAsia="ru-RU"/>
              </w:rPr>
              <w:t>Очная форма обучения</w:t>
            </w:r>
          </w:p>
        </w:tc>
      </w:tr>
      <w:tr w:rsidR="00633B5A" w:rsidTr="00175E91">
        <w:trPr>
          <w:trHeight w:val="1995"/>
        </w:trPr>
        <w:tc>
          <w:tcPr>
            <w:tcW w:w="482" w:type="pct"/>
            <w:tcBorders>
              <w:top w:val="single" w:sz="4" w:space="0" w:color="auto"/>
              <w:left w:val="single" w:sz="4" w:space="0" w:color="auto"/>
              <w:bottom w:val="single" w:sz="4" w:space="0" w:color="auto"/>
              <w:right w:val="single" w:sz="4" w:space="0" w:color="auto"/>
            </w:tcBorders>
            <w:shd w:val="clear" w:color="auto" w:fill="FFFFFF"/>
            <w:vAlign w:val="center"/>
          </w:tcPr>
          <w:p w:rsidR="00633B5A" w:rsidRDefault="00633B5A" w:rsidP="00175E91">
            <w:pPr>
              <w:ind w:left="-36" w:firstLine="36"/>
              <w:jc w:val="both"/>
              <w:rPr>
                <w:rFonts w:ascii="Times New Roman" w:hAnsi="Times New Roman"/>
                <w:sz w:val="20"/>
                <w:szCs w:val="20"/>
                <w:lang w:eastAsia="ru-RU"/>
              </w:rPr>
            </w:pPr>
            <w:r>
              <w:rPr>
                <w:rFonts w:ascii="Times New Roman" w:hAnsi="Times New Roman"/>
                <w:sz w:val="20"/>
                <w:szCs w:val="20"/>
                <w:lang w:eastAsia="ru-RU"/>
              </w:rPr>
              <w:t>1</w:t>
            </w:r>
          </w:p>
        </w:tc>
        <w:tc>
          <w:tcPr>
            <w:tcW w:w="112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33B5A" w:rsidRPr="002349FE" w:rsidRDefault="00633B5A" w:rsidP="00175E91">
            <w:pPr>
              <w:spacing w:after="0" w:line="240" w:lineRule="auto"/>
              <w:jc w:val="both"/>
              <w:rPr>
                <w:rFonts w:ascii="Times New Roman" w:eastAsia="Times New Roman" w:hAnsi="Times New Roman"/>
                <w:b/>
                <w:bCs/>
                <w:sz w:val="20"/>
                <w:szCs w:val="20"/>
                <w:lang w:eastAsia="ru-RU"/>
              </w:rPr>
            </w:pPr>
            <w:r w:rsidRPr="002349FE">
              <w:rPr>
                <w:rFonts w:ascii="Times New Roman" w:eastAsia="Times New Roman" w:hAnsi="Times New Roman"/>
                <w:b/>
                <w:bCs/>
                <w:sz w:val="20"/>
                <w:szCs w:val="20"/>
                <w:lang w:eastAsia="ru-RU"/>
              </w:rPr>
              <w:t>Тема 1. Политический анализ: теоретические и прикладные аспекты</w:t>
            </w:r>
          </w:p>
          <w:p w:rsidR="00633B5A" w:rsidRPr="002349FE" w:rsidRDefault="00633B5A" w:rsidP="00175E91">
            <w:pPr>
              <w:spacing w:after="0" w:line="240" w:lineRule="auto"/>
              <w:jc w:val="both"/>
              <w:rPr>
                <w:rFonts w:ascii="Times New Roman" w:eastAsia="Times New Roman" w:hAnsi="Times New Roman"/>
                <w:bCs/>
                <w:sz w:val="20"/>
                <w:szCs w:val="20"/>
                <w:lang w:eastAsia="ru-RU"/>
              </w:rPr>
            </w:pPr>
            <w:r w:rsidRPr="002349FE">
              <w:rPr>
                <w:rFonts w:ascii="Times New Roman" w:eastAsia="Times New Roman" w:hAnsi="Times New Roman"/>
                <w:bCs/>
                <w:sz w:val="20"/>
                <w:szCs w:val="20"/>
                <w:u w:val="single"/>
                <w:lang w:eastAsia="ru-RU"/>
              </w:rPr>
              <w:t>Лекция 1</w:t>
            </w:r>
            <w:r w:rsidRPr="002349FE">
              <w:rPr>
                <w:rFonts w:ascii="Times New Roman" w:eastAsia="Times New Roman" w:hAnsi="Times New Roman"/>
                <w:bCs/>
                <w:sz w:val="20"/>
                <w:szCs w:val="20"/>
                <w:lang w:eastAsia="ru-RU"/>
              </w:rPr>
              <w:t xml:space="preserve">. Введение. Цели, задачи и структура курса. Система оценки и формы контроля. </w:t>
            </w:r>
          </w:p>
          <w:p w:rsidR="00633B5A" w:rsidRPr="002349FE" w:rsidRDefault="00633B5A" w:rsidP="00175E91">
            <w:pPr>
              <w:spacing w:after="0" w:line="240" w:lineRule="auto"/>
              <w:jc w:val="both"/>
              <w:rPr>
                <w:rFonts w:ascii="Times New Roman" w:eastAsia="Times New Roman" w:hAnsi="Times New Roman"/>
                <w:bCs/>
                <w:sz w:val="20"/>
                <w:szCs w:val="20"/>
                <w:lang w:eastAsia="ru-RU"/>
              </w:rPr>
            </w:pPr>
            <w:r w:rsidRPr="002349FE">
              <w:rPr>
                <w:rFonts w:ascii="Times New Roman" w:eastAsia="Times New Roman" w:hAnsi="Times New Roman"/>
                <w:bCs/>
                <w:sz w:val="20"/>
                <w:szCs w:val="20"/>
                <w:lang w:eastAsia="ru-RU"/>
              </w:rPr>
              <w:t>Основные теоретические подходы к методологии политического анализа.</w:t>
            </w:r>
          </w:p>
          <w:p w:rsidR="00633B5A" w:rsidRPr="00C139D2" w:rsidRDefault="00633B5A" w:rsidP="00175E91">
            <w:pPr>
              <w:tabs>
                <w:tab w:val="center" w:pos="4153"/>
                <w:tab w:val="right" w:pos="8306"/>
              </w:tabs>
              <w:spacing w:after="0" w:line="240" w:lineRule="auto"/>
              <w:rPr>
                <w:rFonts w:ascii="Times New Roman" w:eastAsia="Times New Roman" w:hAnsi="Times New Roman"/>
                <w:bCs/>
                <w:sz w:val="24"/>
                <w:szCs w:val="24"/>
                <w:lang w:eastAsia="ru-RU"/>
              </w:rPr>
            </w:pPr>
            <w:r w:rsidRPr="002349FE">
              <w:rPr>
                <w:rFonts w:ascii="Times New Roman" w:eastAsia="Times New Roman" w:hAnsi="Times New Roman"/>
                <w:bCs/>
                <w:sz w:val="20"/>
                <w:szCs w:val="20"/>
                <w:u w:val="single"/>
                <w:lang w:eastAsia="ru-RU"/>
              </w:rPr>
              <w:t>Семинар 1</w:t>
            </w:r>
            <w:r w:rsidRPr="002349FE">
              <w:rPr>
                <w:rFonts w:ascii="Times New Roman" w:eastAsia="Times New Roman" w:hAnsi="Times New Roman"/>
                <w:bCs/>
                <w:sz w:val="20"/>
                <w:szCs w:val="20"/>
                <w:lang w:eastAsia="ru-RU"/>
              </w:rPr>
              <w:t>. Использование основных теоретических подходов в методологии политического анализа.</w:t>
            </w: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rsidR="00633B5A" w:rsidRPr="00C139D2" w:rsidRDefault="00633B5A" w:rsidP="00175E91">
            <w:pPr>
              <w:tabs>
                <w:tab w:val="center" w:pos="4153"/>
                <w:tab w:val="right" w:pos="8306"/>
              </w:tabs>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13</w:t>
            </w: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tcPr>
          <w:p w:rsidR="00633B5A" w:rsidRPr="00C139D2" w:rsidRDefault="00633B5A" w:rsidP="00175E91">
            <w:pPr>
              <w:tabs>
                <w:tab w:val="center" w:pos="4153"/>
                <w:tab w:val="right" w:pos="8306"/>
              </w:tabs>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p>
        </w:tc>
        <w:tc>
          <w:tcPr>
            <w:tcW w:w="479" w:type="pct"/>
            <w:tcBorders>
              <w:top w:val="single" w:sz="4" w:space="0" w:color="auto"/>
              <w:left w:val="single" w:sz="4" w:space="0" w:color="auto"/>
              <w:bottom w:val="single" w:sz="4" w:space="0" w:color="auto"/>
              <w:right w:val="single" w:sz="4" w:space="0" w:color="auto"/>
            </w:tcBorders>
            <w:shd w:val="clear" w:color="auto" w:fill="FFFFFF"/>
          </w:tcPr>
          <w:p w:rsidR="00633B5A" w:rsidRDefault="00633B5A" w:rsidP="00175E91">
            <w:pPr>
              <w:jc w:val="center"/>
              <w:rPr>
                <w:rFonts w:ascii="Times New Roman" w:hAnsi="Times New Roman"/>
                <w:sz w:val="20"/>
                <w:szCs w:val="20"/>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633B5A" w:rsidRPr="00C139D2" w:rsidRDefault="00633B5A" w:rsidP="00175E91">
            <w:pPr>
              <w:tabs>
                <w:tab w:val="center" w:pos="4153"/>
                <w:tab w:val="right" w:pos="8306"/>
              </w:tabs>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p>
        </w:tc>
        <w:tc>
          <w:tcPr>
            <w:tcW w:w="326" w:type="pct"/>
            <w:tcBorders>
              <w:top w:val="single" w:sz="4" w:space="0" w:color="auto"/>
              <w:left w:val="single" w:sz="4" w:space="0" w:color="auto"/>
              <w:bottom w:val="single" w:sz="4" w:space="0" w:color="auto"/>
              <w:right w:val="single" w:sz="4" w:space="0" w:color="auto"/>
            </w:tcBorders>
            <w:shd w:val="clear" w:color="auto" w:fill="FFFFFF"/>
          </w:tcPr>
          <w:p w:rsidR="00633B5A" w:rsidRDefault="00633B5A" w:rsidP="00175E91">
            <w:pPr>
              <w:jc w:val="center"/>
              <w:rPr>
                <w:rFonts w:ascii="Times New Roman" w:hAnsi="Times New Roman"/>
                <w:sz w:val="20"/>
                <w:szCs w:val="20"/>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633B5A" w:rsidRPr="00696CE2" w:rsidRDefault="00633B5A" w:rsidP="00175E91">
            <w:pPr>
              <w:jc w:val="right"/>
              <w:rPr>
                <w:rFonts w:ascii="Times New Roman" w:hAnsi="Times New Roman"/>
                <w:sz w:val="24"/>
                <w:szCs w:val="24"/>
              </w:rPr>
            </w:pPr>
            <w:r>
              <w:rPr>
                <w:rFonts w:ascii="Times New Roman" w:hAnsi="Times New Roman"/>
                <w:sz w:val="24"/>
                <w:szCs w:val="24"/>
              </w:rPr>
              <w:t>7</w:t>
            </w:r>
          </w:p>
        </w:tc>
        <w:tc>
          <w:tcPr>
            <w:tcW w:w="887" w:type="pct"/>
            <w:tcBorders>
              <w:top w:val="single" w:sz="4" w:space="0" w:color="auto"/>
              <w:left w:val="single" w:sz="4" w:space="0" w:color="auto"/>
              <w:bottom w:val="single" w:sz="4" w:space="0" w:color="auto"/>
              <w:right w:val="single" w:sz="4" w:space="0" w:color="auto"/>
            </w:tcBorders>
            <w:shd w:val="clear" w:color="auto" w:fill="FFFFFF"/>
            <w:vAlign w:val="center"/>
          </w:tcPr>
          <w:p w:rsidR="00633B5A" w:rsidRDefault="00633B5A" w:rsidP="00175E91">
            <w:pPr>
              <w:tabs>
                <w:tab w:val="center" w:pos="4153"/>
                <w:tab w:val="right" w:pos="8306"/>
              </w:tab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УО</w:t>
            </w:r>
          </w:p>
          <w:p w:rsidR="00633B5A" w:rsidRPr="00C139D2" w:rsidRDefault="00633B5A" w:rsidP="00175E91">
            <w:pPr>
              <w:tabs>
                <w:tab w:val="center" w:pos="4153"/>
                <w:tab w:val="right" w:pos="8306"/>
              </w:tab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Д</w:t>
            </w:r>
          </w:p>
        </w:tc>
      </w:tr>
      <w:tr w:rsidR="00633B5A" w:rsidTr="00175E91">
        <w:tc>
          <w:tcPr>
            <w:tcW w:w="482" w:type="pct"/>
            <w:tcBorders>
              <w:top w:val="single" w:sz="4" w:space="0" w:color="auto"/>
              <w:left w:val="single" w:sz="4" w:space="0" w:color="auto"/>
              <w:bottom w:val="single" w:sz="4" w:space="0" w:color="auto"/>
              <w:right w:val="single" w:sz="4" w:space="0" w:color="auto"/>
            </w:tcBorders>
            <w:shd w:val="clear" w:color="auto" w:fill="FFFFFF"/>
            <w:vAlign w:val="center"/>
          </w:tcPr>
          <w:p w:rsidR="00633B5A" w:rsidRDefault="00633B5A" w:rsidP="00175E91">
            <w:pPr>
              <w:ind w:left="-36" w:firstLine="36"/>
              <w:jc w:val="both"/>
              <w:rPr>
                <w:rFonts w:ascii="Times New Roman" w:hAnsi="Times New Roman"/>
                <w:sz w:val="20"/>
                <w:szCs w:val="20"/>
                <w:lang w:eastAsia="ru-RU"/>
              </w:rPr>
            </w:pPr>
            <w:r>
              <w:rPr>
                <w:rFonts w:ascii="Times New Roman" w:hAnsi="Times New Roman"/>
                <w:sz w:val="20"/>
                <w:szCs w:val="20"/>
                <w:lang w:eastAsia="ru-RU"/>
              </w:rPr>
              <w:t>2</w:t>
            </w:r>
          </w:p>
        </w:tc>
        <w:tc>
          <w:tcPr>
            <w:tcW w:w="1122" w:type="pct"/>
            <w:tcBorders>
              <w:top w:val="single" w:sz="4" w:space="0" w:color="auto"/>
              <w:left w:val="single" w:sz="4" w:space="0" w:color="auto"/>
              <w:bottom w:val="single" w:sz="4" w:space="0" w:color="auto"/>
              <w:right w:val="single" w:sz="4" w:space="0" w:color="auto"/>
            </w:tcBorders>
            <w:shd w:val="clear" w:color="auto" w:fill="FFFFFF"/>
            <w:vAlign w:val="center"/>
          </w:tcPr>
          <w:p w:rsidR="00633B5A" w:rsidRPr="002349FE" w:rsidRDefault="00633B5A" w:rsidP="00175E91">
            <w:pPr>
              <w:spacing w:after="0" w:line="240" w:lineRule="auto"/>
              <w:jc w:val="both"/>
              <w:rPr>
                <w:rFonts w:ascii="Times New Roman" w:hAnsi="Times New Roman"/>
                <w:sz w:val="20"/>
                <w:szCs w:val="20"/>
              </w:rPr>
            </w:pPr>
            <w:r w:rsidRPr="002349FE">
              <w:rPr>
                <w:rFonts w:ascii="Times New Roman" w:eastAsia="Times New Roman" w:hAnsi="Times New Roman"/>
                <w:bCs/>
                <w:sz w:val="20"/>
                <w:szCs w:val="20"/>
                <w:u w:val="single"/>
                <w:lang w:eastAsia="ru-RU"/>
              </w:rPr>
              <w:t>Лекция 2</w:t>
            </w:r>
            <w:r w:rsidRPr="002349FE">
              <w:rPr>
                <w:rFonts w:ascii="Times New Roman" w:eastAsia="Times New Roman" w:hAnsi="Times New Roman"/>
                <w:bCs/>
                <w:sz w:val="20"/>
                <w:szCs w:val="20"/>
                <w:lang w:eastAsia="ru-RU"/>
              </w:rPr>
              <w:t xml:space="preserve">. </w:t>
            </w:r>
            <w:r w:rsidRPr="002349FE">
              <w:rPr>
                <w:rFonts w:ascii="Times New Roman" w:hAnsi="Times New Roman"/>
                <w:sz w:val="20"/>
                <w:szCs w:val="20"/>
              </w:rPr>
              <w:t>Методы прикладного политического анализа.</w:t>
            </w:r>
          </w:p>
          <w:p w:rsidR="00633B5A" w:rsidRPr="002349FE" w:rsidRDefault="00633B5A" w:rsidP="00175E91">
            <w:pPr>
              <w:spacing w:after="0" w:line="240" w:lineRule="auto"/>
              <w:jc w:val="both"/>
              <w:rPr>
                <w:rFonts w:ascii="Times New Roman" w:hAnsi="Times New Roman"/>
                <w:sz w:val="20"/>
                <w:szCs w:val="20"/>
              </w:rPr>
            </w:pPr>
            <w:r w:rsidRPr="002349FE">
              <w:rPr>
                <w:rFonts w:ascii="Times New Roman" w:hAnsi="Times New Roman"/>
                <w:sz w:val="20"/>
                <w:szCs w:val="20"/>
              </w:rPr>
              <w:t>Инструменты и методики прикладного анализа.</w:t>
            </w:r>
          </w:p>
          <w:p w:rsidR="00633B5A" w:rsidRPr="002349FE" w:rsidRDefault="00633B5A" w:rsidP="00175E91">
            <w:pPr>
              <w:spacing w:after="0" w:line="240" w:lineRule="auto"/>
              <w:jc w:val="both"/>
              <w:rPr>
                <w:rFonts w:ascii="Times New Roman" w:hAnsi="Times New Roman"/>
                <w:sz w:val="20"/>
                <w:szCs w:val="20"/>
              </w:rPr>
            </w:pPr>
            <w:r w:rsidRPr="002349FE">
              <w:rPr>
                <w:rFonts w:ascii="Times New Roman" w:hAnsi="Times New Roman"/>
                <w:sz w:val="20"/>
                <w:szCs w:val="20"/>
              </w:rPr>
              <w:t>Виды и источники данных для анализа. Технология организации и проведения прикладного политического исследования.</w:t>
            </w:r>
          </w:p>
          <w:p w:rsidR="00633B5A" w:rsidRPr="00C139D2" w:rsidRDefault="00633B5A" w:rsidP="00175E91">
            <w:pPr>
              <w:tabs>
                <w:tab w:val="center" w:pos="4153"/>
                <w:tab w:val="right" w:pos="8306"/>
              </w:tabs>
              <w:spacing w:after="0" w:line="240" w:lineRule="auto"/>
              <w:rPr>
                <w:rFonts w:ascii="Times New Roman" w:eastAsia="Times New Roman" w:hAnsi="Times New Roman"/>
                <w:bCs/>
                <w:sz w:val="24"/>
                <w:szCs w:val="24"/>
                <w:lang w:eastAsia="ru-RU"/>
              </w:rPr>
            </w:pPr>
            <w:r w:rsidRPr="002349FE">
              <w:rPr>
                <w:rFonts w:ascii="Times New Roman" w:eastAsia="Times New Roman" w:hAnsi="Times New Roman"/>
                <w:bCs/>
                <w:sz w:val="20"/>
                <w:szCs w:val="20"/>
                <w:u w:val="single"/>
                <w:lang w:eastAsia="ru-RU"/>
              </w:rPr>
              <w:t>Семинар 2</w:t>
            </w:r>
            <w:r w:rsidRPr="002349FE">
              <w:rPr>
                <w:rFonts w:ascii="Times New Roman" w:eastAsia="Times New Roman" w:hAnsi="Times New Roman"/>
                <w:bCs/>
                <w:sz w:val="20"/>
                <w:szCs w:val="20"/>
                <w:lang w:eastAsia="ru-RU"/>
              </w:rPr>
              <w:t>. Прикладные методы политического анализа. Источники информации и документы для исследования.</w:t>
            </w: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rsidR="00633B5A" w:rsidRPr="00C139D2" w:rsidRDefault="00633B5A" w:rsidP="00175E91">
            <w:pPr>
              <w:tabs>
                <w:tab w:val="center" w:pos="4153"/>
                <w:tab w:val="right" w:pos="8306"/>
              </w:tabs>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13</w:t>
            </w: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tcPr>
          <w:p w:rsidR="00633B5A" w:rsidRPr="00C139D2" w:rsidRDefault="00633B5A" w:rsidP="00175E91">
            <w:pPr>
              <w:tabs>
                <w:tab w:val="center" w:pos="4153"/>
                <w:tab w:val="right" w:pos="8306"/>
              </w:tabs>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p>
        </w:tc>
        <w:tc>
          <w:tcPr>
            <w:tcW w:w="479" w:type="pct"/>
            <w:tcBorders>
              <w:top w:val="single" w:sz="4" w:space="0" w:color="auto"/>
              <w:left w:val="single" w:sz="4" w:space="0" w:color="auto"/>
              <w:bottom w:val="single" w:sz="4" w:space="0" w:color="auto"/>
              <w:right w:val="single" w:sz="4" w:space="0" w:color="auto"/>
            </w:tcBorders>
            <w:shd w:val="clear" w:color="auto" w:fill="FFFFFF"/>
          </w:tcPr>
          <w:p w:rsidR="00633B5A" w:rsidRDefault="00633B5A" w:rsidP="00175E91">
            <w:pPr>
              <w:jc w:val="center"/>
              <w:rPr>
                <w:rFonts w:ascii="Times New Roman" w:hAnsi="Times New Roman"/>
                <w:sz w:val="20"/>
                <w:szCs w:val="20"/>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633B5A" w:rsidRPr="00C139D2" w:rsidRDefault="00633B5A" w:rsidP="00175E91">
            <w:pPr>
              <w:tabs>
                <w:tab w:val="center" w:pos="4153"/>
                <w:tab w:val="right" w:pos="8306"/>
              </w:tabs>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p>
        </w:tc>
        <w:tc>
          <w:tcPr>
            <w:tcW w:w="326" w:type="pct"/>
            <w:tcBorders>
              <w:top w:val="single" w:sz="4" w:space="0" w:color="auto"/>
              <w:left w:val="single" w:sz="4" w:space="0" w:color="auto"/>
              <w:bottom w:val="single" w:sz="4" w:space="0" w:color="auto"/>
              <w:right w:val="single" w:sz="4" w:space="0" w:color="auto"/>
            </w:tcBorders>
            <w:shd w:val="clear" w:color="auto" w:fill="FFFFFF"/>
          </w:tcPr>
          <w:p w:rsidR="00633B5A" w:rsidRDefault="00633B5A" w:rsidP="00175E91">
            <w:pPr>
              <w:jc w:val="center"/>
              <w:rPr>
                <w:rFonts w:ascii="Times New Roman" w:hAnsi="Times New Roman"/>
                <w:sz w:val="20"/>
                <w:szCs w:val="20"/>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633B5A" w:rsidRPr="009A37D0" w:rsidRDefault="00633B5A" w:rsidP="00175E91">
            <w:pPr>
              <w:jc w:val="right"/>
              <w:rPr>
                <w:rFonts w:ascii="Times New Roman" w:hAnsi="Times New Roman"/>
                <w:sz w:val="24"/>
                <w:szCs w:val="24"/>
              </w:rPr>
            </w:pPr>
            <w:r>
              <w:rPr>
                <w:rFonts w:ascii="Times New Roman" w:hAnsi="Times New Roman"/>
                <w:sz w:val="24"/>
                <w:szCs w:val="24"/>
              </w:rPr>
              <w:t>7</w:t>
            </w:r>
          </w:p>
        </w:tc>
        <w:tc>
          <w:tcPr>
            <w:tcW w:w="887" w:type="pct"/>
            <w:tcBorders>
              <w:top w:val="single" w:sz="4" w:space="0" w:color="auto"/>
              <w:left w:val="single" w:sz="4" w:space="0" w:color="auto"/>
              <w:bottom w:val="single" w:sz="4" w:space="0" w:color="auto"/>
              <w:right w:val="single" w:sz="4" w:space="0" w:color="auto"/>
            </w:tcBorders>
            <w:shd w:val="clear" w:color="auto" w:fill="FFFFFF"/>
            <w:vAlign w:val="center"/>
          </w:tcPr>
          <w:p w:rsidR="00633B5A" w:rsidRDefault="00633B5A" w:rsidP="00175E9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УО</w:t>
            </w:r>
          </w:p>
          <w:p w:rsidR="00633B5A" w:rsidRPr="00C139D2" w:rsidRDefault="00633B5A" w:rsidP="00175E9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p>
        </w:tc>
      </w:tr>
      <w:tr w:rsidR="00633B5A" w:rsidTr="00175E91">
        <w:tc>
          <w:tcPr>
            <w:tcW w:w="482" w:type="pct"/>
            <w:tcBorders>
              <w:top w:val="single" w:sz="4" w:space="0" w:color="auto"/>
              <w:left w:val="single" w:sz="4" w:space="0" w:color="auto"/>
              <w:bottom w:val="single" w:sz="4" w:space="0" w:color="auto"/>
              <w:right w:val="single" w:sz="4" w:space="0" w:color="auto"/>
            </w:tcBorders>
            <w:shd w:val="clear" w:color="auto" w:fill="FFFFFF"/>
            <w:vAlign w:val="center"/>
          </w:tcPr>
          <w:p w:rsidR="00633B5A" w:rsidRDefault="00633B5A" w:rsidP="00175E91">
            <w:pPr>
              <w:ind w:left="-36" w:firstLine="36"/>
              <w:jc w:val="both"/>
              <w:rPr>
                <w:rFonts w:ascii="Times New Roman" w:hAnsi="Times New Roman"/>
                <w:sz w:val="20"/>
                <w:szCs w:val="20"/>
                <w:lang w:eastAsia="ru-RU"/>
              </w:rPr>
            </w:pPr>
            <w:r>
              <w:rPr>
                <w:rFonts w:ascii="Times New Roman" w:hAnsi="Times New Roman"/>
                <w:sz w:val="20"/>
                <w:szCs w:val="20"/>
                <w:lang w:eastAsia="ru-RU"/>
              </w:rPr>
              <w:t>3</w:t>
            </w:r>
          </w:p>
        </w:tc>
        <w:tc>
          <w:tcPr>
            <w:tcW w:w="1122" w:type="pct"/>
            <w:tcBorders>
              <w:top w:val="single" w:sz="4" w:space="0" w:color="auto"/>
              <w:left w:val="single" w:sz="4" w:space="0" w:color="auto"/>
              <w:bottom w:val="single" w:sz="4" w:space="0" w:color="auto"/>
              <w:right w:val="single" w:sz="4" w:space="0" w:color="auto"/>
            </w:tcBorders>
            <w:shd w:val="clear" w:color="auto" w:fill="FFFFFF"/>
            <w:vAlign w:val="center"/>
          </w:tcPr>
          <w:p w:rsidR="00633B5A" w:rsidRPr="002349FE" w:rsidRDefault="00633B5A" w:rsidP="00175E91">
            <w:pPr>
              <w:spacing w:after="0" w:line="240" w:lineRule="auto"/>
              <w:jc w:val="both"/>
              <w:rPr>
                <w:rFonts w:ascii="Times New Roman" w:hAnsi="Times New Roman"/>
                <w:sz w:val="20"/>
                <w:szCs w:val="20"/>
              </w:rPr>
            </w:pPr>
            <w:r w:rsidRPr="002349FE">
              <w:rPr>
                <w:rFonts w:ascii="Times New Roman" w:eastAsia="Times New Roman" w:hAnsi="Times New Roman"/>
                <w:bCs/>
                <w:sz w:val="20"/>
                <w:szCs w:val="20"/>
                <w:u w:val="single"/>
                <w:lang w:eastAsia="ru-RU"/>
              </w:rPr>
              <w:t>Лекция 3</w:t>
            </w:r>
            <w:r w:rsidRPr="002349FE">
              <w:rPr>
                <w:rFonts w:ascii="Times New Roman" w:eastAsia="Times New Roman" w:hAnsi="Times New Roman"/>
                <w:bCs/>
                <w:sz w:val="20"/>
                <w:szCs w:val="20"/>
                <w:lang w:eastAsia="ru-RU"/>
              </w:rPr>
              <w:t>.</w:t>
            </w:r>
            <w:r w:rsidRPr="002349FE">
              <w:rPr>
                <w:rFonts w:ascii="Times New Roman" w:hAnsi="Times New Roman"/>
                <w:sz w:val="20"/>
                <w:szCs w:val="20"/>
              </w:rPr>
              <w:t xml:space="preserve"> Применение метода анализа документов (контент-анализ и дискурсивный анализ, мониторинг </w:t>
            </w:r>
            <w:r w:rsidRPr="002349FE">
              <w:rPr>
                <w:rFonts w:ascii="Times New Roman" w:hAnsi="Times New Roman"/>
                <w:sz w:val="20"/>
                <w:szCs w:val="20"/>
              </w:rPr>
              <w:lastRenderedPageBreak/>
              <w:t>СМИ и т.д.). Ивент-анализ.</w:t>
            </w:r>
          </w:p>
          <w:p w:rsidR="00633B5A" w:rsidRPr="00C139D2" w:rsidRDefault="00633B5A" w:rsidP="00175E91">
            <w:pPr>
              <w:tabs>
                <w:tab w:val="center" w:pos="4153"/>
                <w:tab w:val="right" w:pos="8306"/>
              </w:tabs>
              <w:spacing w:after="0" w:line="240" w:lineRule="auto"/>
              <w:rPr>
                <w:rFonts w:ascii="Times New Roman" w:eastAsia="Times New Roman" w:hAnsi="Times New Roman"/>
                <w:sz w:val="24"/>
                <w:szCs w:val="24"/>
                <w:lang w:eastAsia="ru-RU"/>
              </w:rPr>
            </w:pPr>
            <w:r w:rsidRPr="002349FE">
              <w:rPr>
                <w:rFonts w:ascii="Times New Roman" w:eastAsia="Times New Roman" w:hAnsi="Times New Roman"/>
                <w:bCs/>
                <w:sz w:val="20"/>
                <w:szCs w:val="20"/>
                <w:u w:val="single"/>
                <w:lang w:eastAsia="ru-RU"/>
              </w:rPr>
              <w:t>Семинар 3</w:t>
            </w:r>
            <w:r w:rsidRPr="002349FE">
              <w:rPr>
                <w:rFonts w:ascii="Times New Roman" w:eastAsia="Times New Roman" w:hAnsi="Times New Roman"/>
                <w:bCs/>
                <w:sz w:val="20"/>
                <w:szCs w:val="20"/>
                <w:lang w:eastAsia="ru-RU"/>
              </w:rPr>
              <w:t>. Использование прикладных методов анализа текстов и событий.</w:t>
            </w: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rsidR="00633B5A" w:rsidRPr="00C139D2" w:rsidRDefault="00633B5A" w:rsidP="00175E91">
            <w:pPr>
              <w:tabs>
                <w:tab w:val="center" w:pos="4153"/>
                <w:tab w:val="right" w:pos="8306"/>
              </w:tabs>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13</w:t>
            </w: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tcPr>
          <w:p w:rsidR="00633B5A" w:rsidRPr="00C139D2" w:rsidRDefault="00633B5A" w:rsidP="00175E91">
            <w:pPr>
              <w:tabs>
                <w:tab w:val="center" w:pos="4153"/>
                <w:tab w:val="right" w:pos="8306"/>
              </w:tabs>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p>
        </w:tc>
        <w:tc>
          <w:tcPr>
            <w:tcW w:w="479" w:type="pct"/>
            <w:tcBorders>
              <w:top w:val="single" w:sz="4" w:space="0" w:color="auto"/>
              <w:left w:val="single" w:sz="4" w:space="0" w:color="auto"/>
              <w:bottom w:val="single" w:sz="4" w:space="0" w:color="auto"/>
              <w:right w:val="single" w:sz="4" w:space="0" w:color="auto"/>
            </w:tcBorders>
            <w:shd w:val="clear" w:color="auto" w:fill="FFFFFF"/>
          </w:tcPr>
          <w:p w:rsidR="00633B5A" w:rsidRDefault="00633B5A" w:rsidP="00175E91">
            <w:pPr>
              <w:jc w:val="center"/>
              <w:rPr>
                <w:rFonts w:ascii="Times New Roman" w:hAnsi="Times New Roman"/>
                <w:sz w:val="20"/>
                <w:szCs w:val="20"/>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633B5A" w:rsidRPr="00C139D2" w:rsidRDefault="00633B5A" w:rsidP="00175E91">
            <w:pPr>
              <w:tabs>
                <w:tab w:val="center" w:pos="4153"/>
                <w:tab w:val="right" w:pos="8306"/>
              </w:tabs>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p>
        </w:tc>
        <w:tc>
          <w:tcPr>
            <w:tcW w:w="326" w:type="pct"/>
            <w:tcBorders>
              <w:top w:val="single" w:sz="4" w:space="0" w:color="auto"/>
              <w:left w:val="single" w:sz="4" w:space="0" w:color="auto"/>
              <w:bottom w:val="single" w:sz="4" w:space="0" w:color="auto"/>
              <w:right w:val="single" w:sz="4" w:space="0" w:color="auto"/>
            </w:tcBorders>
            <w:shd w:val="clear" w:color="auto" w:fill="FFFFFF"/>
          </w:tcPr>
          <w:p w:rsidR="00633B5A" w:rsidRDefault="00633B5A" w:rsidP="00175E91">
            <w:pPr>
              <w:jc w:val="center"/>
              <w:rPr>
                <w:rFonts w:ascii="Times New Roman" w:hAnsi="Times New Roman"/>
                <w:sz w:val="20"/>
                <w:szCs w:val="20"/>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633B5A" w:rsidRDefault="00633B5A" w:rsidP="00175E91">
            <w:pPr>
              <w:jc w:val="right"/>
              <w:rPr>
                <w:rFonts w:ascii="Times New Roman" w:hAnsi="Times New Roman"/>
                <w:sz w:val="20"/>
                <w:szCs w:val="20"/>
              </w:rPr>
            </w:pPr>
            <w:r>
              <w:rPr>
                <w:rFonts w:ascii="Times New Roman" w:hAnsi="Times New Roman"/>
                <w:sz w:val="20"/>
                <w:szCs w:val="20"/>
              </w:rPr>
              <w:t>7</w:t>
            </w:r>
          </w:p>
        </w:tc>
        <w:tc>
          <w:tcPr>
            <w:tcW w:w="887" w:type="pct"/>
            <w:tcBorders>
              <w:top w:val="single" w:sz="4" w:space="0" w:color="auto"/>
              <w:left w:val="single" w:sz="4" w:space="0" w:color="auto"/>
              <w:bottom w:val="single" w:sz="4" w:space="0" w:color="auto"/>
              <w:right w:val="single" w:sz="4" w:space="0" w:color="auto"/>
            </w:tcBorders>
            <w:shd w:val="clear" w:color="auto" w:fill="FFFFFF"/>
            <w:vAlign w:val="center"/>
          </w:tcPr>
          <w:p w:rsidR="00633B5A" w:rsidRDefault="00633B5A" w:rsidP="00175E9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УО</w:t>
            </w:r>
          </w:p>
          <w:p w:rsidR="00633B5A" w:rsidRDefault="00633B5A" w:rsidP="00175E91">
            <w:pPr>
              <w:spacing w:after="0" w:line="240" w:lineRule="auto"/>
              <w:jc w:val="center"/>
              <w:rPr>
                <w:rFonts w:ascii="Times New Roman" w:eastAsia="Times New Roman" w:hAnsi="Times New Roman"/>
                <w:sz w:val="24"/>
                <w:szCs w:val="24"/>
                <w:lang w:eastAsia="ru-RU"/>
              </w:rPr>
            </w:pPr>
            <w:r w:rsidRPr="00C139D2">
              <w:rPr>
                <w:rFonts w:ascii="Times New Roman" w:eastAsia="Times New Roman" w:hAnsi="Times New Roman"/>
                <w:sz w:val="24"/>
                <w:szCs w:val="24"/>
                <w:lang w:eastAsia="ru-RU"/>
              </w:rPr>
              <w:t>Д</w:t>
            </w:r>
          </w:p>
          <w:p w:rsidR="00633B5A" w:rsidRPr="00C139D2" w:rsidRDefault="00633B5A" w:rsidP="00175E91">
            <w:pPr>
              <w:spacing w:after="0" w:line="240" w:lineRule="auto"/>
              <w:jc w:val="center"/>
              <w:rPr>
                <w:rFonts w:ascii="Times New Roman" w:eastAsia="Times New Roman" w:hAnsi="Times New Roman"/>
                <w:sz w:val="24"/>
                <w:szCs w:val="24"/>
                <w:lang w:eastAsia="ru-RU"/>
              </w:rPr>
            </w:pPr>
          </w:p>
        </w:tc>
      </w:tr>
      <w:tr w:rsidR="00633B5A" w:rsidTr="00175E91">
        <w:tc>
          <w:tcPr>
            <w:tcW w:w="482" w:type="pct"/>
            <w:tcBorders>
              <w:top w:val="single" w:sz="4" w:space="0" w:color="auto"/>
              <w:left w:val="single" w:sz="4" w:space="0" w:color="auto"/>
              <w:bottom w:val="single" w:sz="4" w:space="0" w:color="auto"/>
              <w:right w:val="single" w:sz="4" w:space="0" w:color="auto"/>
            </w:tcBorders>
            <w:shd w:val="clear" w:color="auto" w:fill="FFFFFF"/>
            <w:vAlign w:val="center"/>
          </w:tcPr>
          <w:p w:rsidR="00633B5A" w:rsidRDefault="00633B5A" w:rsidP="00175E91">
            <w:pPr>
              <w:ind w:left="-36" w:firstLine="36"/>
              <w:jc w:val="both"/>
              <w:rPr>
                <w:rFonts w:ascii="Times New Roman" w:hAnsi="Times New Roman"/>
                <w:sz w:val="20"/>
                <w:szCs w:val="20"/>
                <w:lang w:eastAsia="ru-RU"/>
              </w:rPr>
            </w:pPr>
            <w:r>
              <w:rPr>
                <w:rFonts w:ascii="Times New Roman" w:hAnsi="Times New Roman"/>
                <w:sz w:val="20"/>
                <w:szCs w:val="20"/>
                <w:lang w:eastAsia="ru-RU"/>
              </w:rPr>
              <w:t>4</w:t>
            </w:r>
          </w:p>
        </w:tc>
        <w:tc>
          <w:tcPr>
            <w:tcW w:w="1122" w:type="pct"/>
            <w:tcBorders>
              <w:top w:val="single" w:sz="4" w:space="0" w:color="auto"/>
              <w:left w:val="single" w:sz="4" w:space="0" w:color="auto"/>
              <w:bottom w:val="single" w:sz="4" w:space="0" w:color="auto"/>
              <w:right w:val="single" w:sz="4" w:space="0" w:color="auto"/>
            </w:tcBorders>
            <w:shd w:val="clear" w:color="auto" w:fill="FFFFFF"/>
            <w:vAlign w:val="center"/>
          </w:tcPr>
          <w:p w:rsidR="00633B5A" w:rsidRPr="002349FE" w:rsidRDefault="00633B5A" w:rsidP="00175E91">
            <w:pPr>
              <w:spacing w:after="0" w:line="240" w:lineRule="auto"/>
              <w:jc w:val="both"/>
              <w:rPr>
                <w:rFonts w:ascii="Times New Roman" w:hAnsi="Times New Roman"/>
                <w:sz w:val="20"/>
                <w:szCs w:val="20"/>
              </w:rPr>
            </w:pPr>
            <w:r w:rsidRPr="002349FE">
              <w:rPr>
                <w:rFonts w:ascii="Times New Roman" w:eastAsia="Times New Roman" w:hAnsi="Times New Roman"/>
                <w:bCs/>
                <w:sz w:val="20"/>
                <w:szCs w:val="20"/>
                <w:u w:val="single"/>
                <w:lang w:eastAsia="ru-RU"/>
              </w:rPr>
              <w:t>Лекция 4</w:t>
            </w:r>
            <w:r w:rsidRPr="002349FE">
              <w:rPr>
                <w:rFonts w:ascii="Times New Roman" w:eastAsia="Times New Roman" w:hAnsi="Times New Roman"/>
                <w:bCs/>
                <w:sz w:val="20"/>
                <w:szCs w:val="20"/>
                <w:lang w:eastAsia="ru-RU"/>
              </w:rPr>
              <w:t>.</w:t>
            </w:r>
            <w:r w:rsidRPr="002349FE">
              <w:rPr>
                <w:rFonts w:ascii="Times New Roman" w:hAnsi="Times New Roman"/>
                <w:sz w:val="20"/>
                <w:szCs w:val="20"/>
              </w:rPr>
              <w:t xml:space="preserve"> Опросные методики в политическом анализе.</w:t>
            </w:r>
          </w:p>
          <w:p w:rsidR="00633B5A" w:rsidRPr="002349FE" w:rsidRDefault="00633B5A" w:rsidP="00175E91">
            <w:pPr>
              <w:spacing w:after="0" w:line="240" w:lineRule="auto"/>
              <w:jc w:val="both"/>
              <w:rPr>
                <w:rFonts w:ascii="Times New Roman" w:eastAsia="Times New Roman" w:hAnsi="Times New Roman"/>
                <w:bCs/>
                <w:sz w:val="20"/>
                <w:szCs w:val="20"/>
                <w:lang w:eastAsia="ru-RU"/>
              </w:rPr>
            </w:pPr>
            <w:r w:rsidRPr="002349FE">
              <w:rPr>
                <w:rFonts w:ascii="Times New Roman" w:eastAsia="Times New Roman" w:hAnsi="Times New Roman"/>
                <w:bCs/>
                <w:sz w:val="20"/>
                <w:szCs w:val="20"/>
                <w:lang w:eastAsia="ru-RU"/>
              </w:rPr>
              <w:t>Экспертные интервью, фокус-группы и массовые опросы как источники информации для политического анализа.</w:t>
            </w:r>
          </w:p>
          <w:p w:rsidR="00633B5A" w:rsidRPr="00C139D2" w:rsidRDefault="00633B5A" w:rsidP="00175E91">
            <w:pPr>
              <w:tabs>
                <w:tab w:val="center" w:pos="4153"/>
                <w:tab w:val="right" w:pos="8306"/>
              </w:tabs>
              <w:spacing w:after="0" w:line="240" w:lineRule="auto"/>
              <w:rPr>
                <w:rFonts w:ascii="Times New Roman" w:eastAsia="Times New Roman" w:hAnsi="Times New Roman"/>
                <w:sz w:val="24"/>
                <w:szCs w:val="24"/>
                <w:lang w:eastAsia="ru-RU"/>
              </w:rPr>
            </w:pPr>
            <w:r w:rsidRPr="002349FE">
              <w:rPr>
                <w:rFonts w:ascii="Times New Roman" w:eastAsia="Times New Roman" w:hAnsi="Times New Roman"/>
                <w:bCs/>
                <w:sz w:val="20"/>
                <w:szCs w:val="20"/>
                <w:u w:val="single"/>
                <w:lang w:eastAsia="ru-RU"/>
              </w:rPr>
              <w:t>Семинар 4</w:t>
            </w:r>
            <w:r w:rsidRPr="002349FE">
              <w:rPr>
                <w:rFonts w:ascii="Times New Roman" w:eastAsia="Times New Roman" w:hAnsi="Times New Roman"/>
                <w:bCs/>
                <w:sz w:val="20"/>
                <w:szCs w:val="20"/>
                <w:lang w:eastAsia="ru-RU"/>
              </w:rPr>
              <w:t>. Деловая игра «Формирование опросных документов политического исследования».</w:t>
            </w: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rsidR="00633B5A" w:rsidRPr="00C139D2" w:rsidRDefault="00633B5A" w:rsidP="00175E91">
            <w:pPr>
              <w:tabs>
                <w:tab w:val="center" w:pos="4153"/>
                <w:tab w:val="right" w:pos="8306"/>
              </w:tabs>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13</w:t>
            </w: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tcPr>
          <w:p w:rsidR="00633B5A" w:rsidRPr="00C139D2" w:rsidRDefault="00633B5A" w:rsidP="00175E91">
            <w:pPr>
              <w:tabs>
                <w:tab w:val="center" w:pos="4153"/>
                <w:tab w:val="right" w:pos="8306"/>
              </w:tabs>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p>
        </w:tc>
        <w:tc>
          <w:tcPr>
            <w:tcW w:w="479" w:type="pct"/>
            <w:tcBorders>
              <w:top w:val="single" w:sz="4" w:space="0" w:color="auto"/>
              <w:left w:val="single" w:sz="4" w:space="0" w:color="auto"/>
              <w:bottom w:val="single" w:sz="4" w:space="0" w:color="auto"/>
              <w:right w:val="single" w:sz="4" w:space="0" w:color="auto"/>
            </w:tcBorders>
            <w:shd w:val="clear" w:color="auto" w:fill="FFFFFF"/>
          </w:tcPr>
          <w:p w:rsidR="00633B5A" w:rsidRDefault="00633B5A" w:rsidP="00175E91">
            <w:pPr>
              <w:jc w:val="center"/>
              <w:rPr>
                <w:rFonts w:ascii="Times New Roman" w:hAnsi="Times New Roman"/>
                <w:sz w:val="20"/>
                <w:szCs w:val="20"/>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633B5A" w:rsidRPr="00C139D2" w:rsidRDefault="00633B5A" w:rsidP="00175E91">
            <w:pPr>
              <w:tabs>
                <w:tab w:val="center" w:pos="4153"/>
                <w:tab w:val="right" w:pos="8306"/>
              </w:tabs>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p>
        </w:tc>
        <w:tc>
          <w:tcPr>
            <w:tcW w:w="326" w:type="pct"/>
            <w:tcBorders>
              <w:top w:val="single" w:sz="4" w:space="0" w:color="auto"/>
              <w:left w:val="single" w:sz="4" w:space="0" w:color="auto"/>
              <w:bottom w:val="single" w:sz="4" w:space="0" w:color="auto"/>
              <w:right w:val="single" w:sz="4" w:space="0" w:color="auto"/>
            </w:tcBorders>
            <w:shd w:val="clear" w:color="auto" w:fill="FFFFFF"/>
          </w:tcPr>
          <w:p w:rsidR="00633B5A" w:rsidRDefault="00633B5A" w:rsidP="00175E91">
            <w:pPr>
              <w:jc w:val="center"/>
              <w:rPr>
                <w:rFonts w:ascii="Times New Roman" w:hAnsi="Times New Roman"/>
                <w:sz w:val="20"/>
                <w:szCs w:val="20"/>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633B5A" w:rsidRDefault="00633B5A" w:rsidP="00175E91">
            <w:pPr>
              <w:jc w:val="right"/>
              <w:rPr>
                <w:rFonts w:ascii="Times New Roman" w:hAnsi="Times New Roman"/>
                <w:sz w:val="20"/>
                <w:szCs w:val="20"/>
              </w:rPr>
            </w:pPr>
            <w:r>
              <w:rPr>
                <w:rFonts w:ascii="Times New Roman" w:hAnsi="Times New Roman"/>
                <w:sz w:val="20"/>
                <w:szCs w:val="20"/>
              </w:rPr>
              <w:t>7</w:t>
            </w:r>
          </w:p>
        </w:tc>
        <w:tc>
          <w:tcPr>
            <w:tcW w:w="887" w:type="pct"/>
            <w:tcBorders>
              <w:top w:val="single" w:sz="4" w:space="0" w:color="auto"/>
              <w:left w:val="single" w:sz="4" w:space="0" w:color="auto"/>
              <w:bottom w:val="single" w:sz="4" w:space="0" w:color="auto"/>
              <w:right w:val="single" w:sz="4" w:space="0" w:color="auto"/>
            </w:tcBorders>
            <w:shd w:val="clear" w:color="auto" w:fill="FFFFFF"/>
            <w:vAlign w:val="center"/>
          </w:tcPr>
          <w:p w:rsidR="00633B5A" w:rsidRDefault="00633B5A" w:rsidP="00175E9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ДИ</w:t>
            </w:r>
          </w:p>
          <w:p w:rsidR="00633B5A" w:rsidRPr="00C139D2" w:rsidRDefault="00633B5A" w:rsidP="00175E9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p>
        </w:tc>
      </w:tr>
      <w:tr w:rsidR="00633B5A" w:rsidTr="00175E91">
        <w:tc>
          <w:tcPr>
            <w:tcW w:w="482" w:type="pct"/>
            <w:tcBorders>
              <w:top w:val="single" w:sz="4" w:space="0" w:color="auto"/>
              <w:left w:val="single" w:sz="4" w:space="0" w:color="auto"/>
              <w:bottom w:val="single" w:sz="4" w:space="0" w:color="auto"/>
              <w:right w:val="single" w:sz="4" w:space="0" w:color="auto"/>
            </w:tcBorders>
            <w:shd w:val="clear" w:color="auto" w:fill="FFFFFF"/>
            <w:vAlign w:val="center"/>
          </w:tcPr>
          <w:p w:rsidR="00633B5A" w:rsidRDefault="00633B5A" w:rsidP="00175E91">
            <w:pPr>
              <w:ind w:left="-36" w:firstLine="36"/>
              <w:jc w:val="both"/>
              <w:rPr>
                <w:rFonts w:ascii="Times New Roman" w:hAnsi="Times New Roman"/>
                <w:sz w:val="20"/>
                <w:szCs w:val="20"/>
                <w:lang w:eastAsia="ru-RU"/>
              </w:rPr>
            </w:pPr>
            <w:r>
              <w:rPr>
                <w:rFonts w:ascii="Times New Roman" w:hAnsi="Times New Roman"/>
                <w:sz w:val="20"/>
                <w:szCs w:val="20"/>
                <w:lang w:eastAsia="ru-RU"/>
              </w:rPr>
              <w:t>5</w:t>
            </w:r>
          </w:p>
        </w:tc>
        <w:tc>
          <w:tcPr>
            <w:tcW w:w="1122" w:type="pct"/>
            <w:tcBorders>
              <w:top w:val="single" w:sz="4" w:space="0" w:color="auto"/>
              <w:left w:val="single" w:sz="4" w:space="0" w:color="auto"/>
              <w:bottom w:val="single" w:sz="4" w:space="0" w:color="auto"/>
              <w:right w:val="single" w:sz="4" w:space="0" w:color="auto"/>
            </w:tcBorders>
            <w:shd w:val="clear" w:color="auto" w:fill="FFFFFF"/>
            <w:vAlign w:val="center"/>
          </w:tcPr>
          <w:p w:rsidR="00633B5A" w:rsidRPr="002349FE" w:rsidRDefault="00633B5A" w:rsidP="00175E91">
            <w:pPr>
              <w:spacing w:after="0" w:line="240" w:lineRule="auto"/>
              <w:jc w:val="both"/>
              <w:rPr>
                <w:rFonts w:ascii="Times New Roman" w:hAnsi="Times New Roman"/>
                <w:sz w:val="20"/>
                <w:szCs w:val="20"/>
              </w:rPr>
            </w:pPr>
            <w:r w:rsidRPr="002349FE">
              <w:rPr>
                <w:rFonts w:ascii="Times New Roman" w:eastAsia="Times New Roman" w:hAnsi="Times New Roman"/>
                <w:bCs/>
                <w:sz w:val="20"/>
                <w:szCs w:val="20"/>
                <w:u w:val="single"/>
                <w:lang w:eastAsia="ru-RU"/>
              </w:rPr>
              <w:t>Лекция 5</w:t>
            </w:r>
            <w:r w:rsidRPr="002349FE">
              <w:rPr>
                <w:rFonts w:ascii="Times New Roman" w:eastAsia="Times New Roman" w:hAnsi="Times New Roman"/>
                <w:bCs/>
                <w:sz w:val="20"/>
                <w:szCs w:val="20"/>
                <w:lang w:eastAsia="ru-RU"/>
              </w:rPr>
              <w:t>.</w:t>
            </w:r>
            <w:r w:rsidRPr="002349FE">
              <w:rPr>
                <w:rFonts w:ascii="Times New Roman" w:hAnsi="Times New Roman"/>
                <w:sz w:val="20"/>
                <w:szCs w:val="20"/>
              </w:rPr>
              <w:t xml:space="preserve"> Статистические методы анализа данных.</w:t>
            </w:r>
          </w:p>
          <w:p w:rsidR="00633B5A" w:rsidRPr="002349FE" w:rsidRDefault="00633B5A" w:rsidP="00175E91">
            <w:pPr>
              <w:spacing w:after="0" w:line="240" w:lineRule="auto"/>
              <w:jc w:val="both"/>
              <w:rPr>
                <w:rFonts w:ascii="Times New Roman" w:eastAsia="Times New Roman" w:hAnsi="Times New Roman"/>
                <w:bCs/>
                <w:sz w:val="20"/>
                <w:szCs w:val="20"/>
                <w:lang w:eastAsia="ru-RU"/>
              </w:rPr>
            </w:pPr>
            <w:r w:rsidRPr="002349FE">
              <w:rPr>
                <w:rFonts w:ascii="Times New Roman" w:hAnsi="Times New Roman"/>
                <w:sz w:val="20"/>
                <w:szCs w:val="20"/>
              </w:rPr>
              <w:t>Программы и методы для статистической обработки информации.</w:t>
            </w:r>
          </w:p>
          <w:p w:rsidR="00633B5A" w:rsidRPr="00C139D2" w:rsidRDefault="00633B5A" w:rsidP="00175E91">
            <w:pPr>
              <w:tabs>
                <w:tab w:val="center" w:pos="4153"/>
                <w:tab w:val="right" w:pos="8306"/>
              </w:tabs>
              <w:spacing w:after="0" w:line="240" w:lineRule="auto"/>
              <w:rPr>
                <w:rFonts w:ascii="Times New Roman" w:eastAsia="Times New Roman" w:hAnsi="Times New Roman"/>
                <w:sz w:val="24"/>
                <w:szCs w:val="24"/>
                <w:lang w:eastAsia="ru-RU"/>
              </w:rPr>
            </w:pPr>
            <w:r w:rsidRPr="002349FE">
              <w:rPr>
                <w:rFonts w:ascii="Times New Roman" w:eastAsia="Times New Roman" w:hAnsi="Times New Roman"/>
                <w:bCs/>
                <w:sz w:val="20"/>
                <w:szCs w:val="20"/>
                <w:u w:val="single"/>
                <w:lang w:eastAsia="ru-RU"/>
              </w:rPr>
              <w:t>Семинар 5</w:t>
            </w:r>
            <w:r w:rsidRPr="002349FE">
              <w:rPr>
                <w:rFonts w:ascii="Times New Roman" w:eastAsia="Times New Roman" w:hAnsi="Times New Roman"/>
                <w:bCs/>
                <w:sz w:val="20"/>
                <w:szCs w:val="20"/>
                <w:lang w:eastAsia="ru-RU"/>
              </w:rPr>
              <w:t>. Методы статистической обработки и анализа данных о политике</w:t>
            </w:r>
            <w:r>
              <w:rPr>
                <w:rFonts w:ascii="Times New Roman" w:eastAsia="Times New Roman" w:hAnsi="Times New Roman"/>
                <w:bCs/>
                <w:sz w:val="20"/>
                <w:szCs w:val="20"/>
                <w:lang w:eastAsia="ru-RU"/>
              </w:rPr>
              <w:t xml:space="preserve"> (защита проекта)</w:t>
            </w:r>
            <w:r w:rsidRPr="002349FE">
              <w:rPr>
                <w:rFonts w:ascii="Times New Roman" w:eastAsia="Times New Roman" w:hAnsi="Times New Roman"/>
                <w:bCs/>
                <w:sz w:val="20"/>
                <w:szCs w:val="20"/>
                <w:lang w:eastAsia="ru-RU"/>
              </w:rPr>
              <w:t>.</w:t>
            </w: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rsidR="00633B5A" w:rsidRPr="00C139D2" w:rsidRDefault="00633B5A" w:rsidP="00175E91">
            <w:pPr>
              <w:tabs>
                <w:tab w:val="center" w:pos="4153"/>
                <w:tab w:val="right" w:pos="8306"/>
              </w:tabs>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13</w:t>
            </w: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tcPr>
          <w:p w:rsidR="00633B5A" w:rsidRPr="00C139D2" w:rsidRDefault="00633B5A" w:rsidP="00175E91">
            <w:pPr>
              <w:tabs>
                <w:tab w:val="center" w:pos="4153"/>
                <w:tab w:val="right" w:pos="8306"/>
              </w:tabs>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p>
        </w:tc>
        <w:tc>
          <w:tcPr>
            <w:tcW w:w="479" w:type="pct"/>
            <w:tcBorders>
              <w:top w:val="single" w:sz="4" w:space="0" w:color="auto"/>
              <w:left w:val="single" w:sz="4" w:space="0" w:color="auto"/>
              <w:bottom w:val="single" w:sz="4" w:space="0" w:color="auto"/>
              <w:right w:val="single" w:sz="4" w:space="0" w:color="auto"/>
            </w:tcBorders>
            <w:shd w:val="clear" w:color="auto" w:fill="FFFFFF"/>
          </w:tcPr>
          <w:p w:rsidR="00633B5A" w:rsidRDefault="00633B5A" w:rsidP="00175E91">
            <w:pPr>
              <w:jc w:val="center"/>
              <w:rPr>
                <w:rFonts w:ascii="Times New Roman" w:hAnsi="Times New Roman"/>
                <w:sz w:val="20"/>
                <w:szCs w:val="20"/>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633B5A" w:rsidRPr="00C139D2" w:rsidRDefault="00633B5A" w:rsidP="00175E91">
            <w:pPr>
              <w:tabs>
                <w:tab w:val="center" w:pos="4153"/>
                <w:tab w:val="right" w:pos="8306"/>
              </w:tabs>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p>
        </w:tc>
        <w:tc>
          <w:tcPr>
            <w:tcW w:w="326" w:type="pct"/>
            <w:tcBorders>
              <w:top w:val="single" w:sz="4" w:space="0" w:color="auto"/>
              <w:left w:val="single" w:sz="4" w:space="0" w:color="auto"/>
              <w:bottom w:val="single" w:sz="4" w:space="0" w:color="auto"/>
              <w:right w:val="single" w:sz="4" w:space="0" w:color="auto"/>
            </w:tcBorders>
            <w:shd w:val="clear" w:color="auto" w:fill="FFFFFF"/>
          </w:tcPr>
          <w:p w:rsidR="00633B5A" w:rsidRDefault="00633B5A" w:rsidP="00175E91">
            <w:pPr>
              <w:jc w:val="center"/>
              <w:rPr>
                <w:rFonts w:ascii="Times New Roman" w:hAnsi="Times New Roman"/>
                <w:sz w:val="20"/>
                <w:szCs w:val="20"/>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633B5A" w:rsidRDefault="00633B5A" w:rsidP="00175E91">
            <w:pPr>
              <w:jc w:val="right"/>
              <w:rPr>
                <w:rFonts w:ascii="Times New Roman" w:hAnsi="Times New Roman"/>
                <w:sz w:val="20"/>
                <w:szCs w:val="20"/>
              </w:rPr>
            </w:pPr>
            <w:r>
              <w:rPr>
                <w:rFonts w:ascii="Times New Roman" w:hAnsi="Times New Roman"/>
                <w:sz w:val="20"/>
                <w:szCs w:val="20"/>
              </w:rPr>
              <w:t>7</w:t>
            </w:r>
          </w:p>
        </w:tc>
        <w:tc>
          <w:tcPr>
            <w:tcW w:w="887" w:type="pct"/>
            <w:tcBorders>
              <w:top w:val="single" w:sz="4" w:space="0" w:color="auto"/>
              <w:left w:val="single" w:sz="4" w:space="0" w:color="auto"/>
              <w:bottom w:val="single" w:sz="4" w:space="0" w:color="auto"/>
              <w:right w:val="single" w:sz="4" w:space="0" w:color="auto"/>
            </w:tcBorders>
            <w:shd w:val="clear" w:color="auto" w:fill="FFFFFF"/>
            <w:vAlign w:val="center"/>
          </w:tcPr>
          <w:p w:rsidR="00633B5A" w:rsidRDefault="00633B5A" w:rsidP="00175E9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ЗП</w:t>
            </w:r>
          </w:p>
          <w:p w:rsidR="00633B5A" w:rsidRPr="00C139D2" w:rsidRDefault="00633B5A" w:rsidP="00175E9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Т</w:t>
            </w:r>
          </w:p>
        </w:tc>
      </w:tr>
      <w:tr w:rsidR="00633B5A" w:rsidTr="00175E91">
        <w:tc>
          <w:tcPr>
            <w:tcW w:w="482" w:type="pct"/>
            <w:tcBorders>
              <w:top w:val="single" w:sz="4" w:space="0" w:color="auto"/>
              <w:left w:val="single" w:sz="4" w:space="0" w:color="auto"/>
              <w:bottom w:val="single" w:sz="4" w:space="0" w:color="auto"/>
              <w:right w:val="single" w:sz="4" w:space="0" w:color="auto"/>
            </w:tcBorders>
            <w:shd w:val="clear" w:color="auto" w:fill="FFFFFF"/>
            <w:vAlign w:val="center"/>
          </w:tcPr>
          <w:p w:rsidR="00633B5A" w:rsidRDefault="00633B5A" w:rsidP="00175E91">
            <w:pPr>
              <w:ind w:left="-36" w:firstLine="36"/>
              <w:jc w:val="both"/>
              <w:rPr>
                <w:rFonts w:ascii="Times New Roman" w:hAnsi="Times New Roman"/>
                <w:sz w:val="20"/>
                <w:szCs w:val="20"/>
                <w:lang w:eastAsia="ru-RU"/>
              </w:rPr>
            </w:pPr>
            <w:r>
              <w:rPr>
                <w:rFonts w:ascii="Times New Roman" w:hAnsi="Times New Roman"/>
                <w:sz w:val="20"/>
                <w:szCs w:val="20"/>
                <w:lang w:eastAsia="ru-RU"/>
              </w:rPr>
              <w:t>6</w:t>
            </w:r>
          </w:p>
        </w:tc>
        <w:tc>
          <w:tcPr>
            <w:tcW w:w="1122" w:type="pct"/>
            <w:tcBorders>
              <w:top w:val="single" w:sz="4" w:space="0" w:color="auto"/>
              <w:left w:val="single" w:sz="4" w:space="0" w:color="auto"/>
              <w:bottom w:val="single" w:sz="4" w:space="0" w:color="auto"/>
              <w:right w:val="single" w:sz="4" w:space="0" w:color="auto"/>
            </w:tcBorders>
            <w:shd w:val="clear" w:color="auto" w:fill="FFFFFF"/>
            <w:vAlign w:val="center"/>
          </w:tcPr>
          <w:p w:rsidR="00633B5A" w:rsidRPr="002349FE" w:rsidRDefault="00633B5A" w:rsidP="00175E91">
            <w:pPr>
              <w:spacing w:after="0" w:line="240" w:lineRule="auto"/>
              <w:jc w:val="both"/>
              <w:rPr>
                <w:rFonts w:ascii="Times New Roman" w:hAnsi="Times New Roman"/>
                <w:sz w:val="20"/>
                <w:szCs w:val="20"/>
              </w:rPr>
            </w:pPr>
            <w:r w:rsidRPr="002349FE">
              <w:rPr>
                <w:rFonts w:ascii="Times New Roman" w:eastAsia="Times New Roman" w:hAnsi="Times New Roman"/>
                <w:bCs/>
                <w:sz w:val="20"/>
                <w:szCs w:val="20"/>
                <w:u w:val="single"/>
                <w:lang w:eastAsia="ru-RU"/>
              </w:rPr>
              <w:t>Лекция 6</w:t>
            </w:r>
            <w:r w:rsidRPr="002349FE">
              <w:rPr>
                <w:rFonts w:ascii="Times New Roman" w:eastAsia="Times New Roman" w:hAnsi="Times New Roman"/>
                <w:bCs/>
                <w:sz w:val="20"/>
                <w:szCs w:val="20"/>
                <w:lang w:eastAsia="ru-RU"/>
              </w:rPr>
              <w:t>.</w:t>
            </w:r>
            <w:r w:rsidRPr="002349FE">
              <w:rPr>
                <w:rFonts w:ascii="Times New Roman" w:hAnsi="Times New Roman"/>
                <w:sz w:val="20"/>
                <w:szCs w:val="20"/>
              </w:rPr>
              <w:t xml:space="preserve"> Использование психологических методик в политическом анализе. Проективные методики.</w:t>
            </w:r>
            <w:r w:rsidRPr="002349FE">
              <w:rPr>
                <w:rFonts w:ascii="Times New Roman" w:eastAsia="Times New Roman" w:hAnsi="Times New Roman"/>
                <w:bCs/>
                <w:sz w:val="20"/>
                <w:szCs w:val="20"/>
                <w:lang w:eastAsia="ru-RU"/>
              </w:rPr>
              <w:t xml:space="preserve"> Метод Дельфи, «мозгового штурма», игровой метод и метод «</w:t>
            </w:r>
            <w:r w:rsidRPr="002349FE">
              <w:rPr>
                <w:rFonts w:ascii="Times New Roman" w:eastAsia="Times New Roman" w:hAnsi="Times New Roman"/>
                <w:bCs/>
                <w:sz w:val="20"/>
                <w:szCs w:val="20"/>
                <w:lang w:val="en-US" w:eastAsia="ru-RU"/>
              </w:rPr>
              <w:t>Drama</w:t>
            </w:r>
            <w:r w:rsidRPr="002349FE">
              <w:rPr>
                <w:rFonts w:ascii="Times New Roman" w:eastAsia="Times New Roman" w:hAnsi="Times New Roman"/>
                <w:bCs/>
                <w:sz w:val="20"/>
                <w:szCs w:val="20"/>
                <w:lang w:eastAsia="ru-RU"/>
              </w:rPr>
              <w:t xml:space="preserve"> </w:t>
            </w:r>
            <w:r w:rsidRPr="002349FE">
              <w:rPr>
                <w:rFonts w:ascii="Times New Roman" w:eastAsia="Times New Roman" w:hAnsi="Times New Roman"/>
                <w:bCs/>
                <w:sz w:val="20"/>
                <w:szCs w:val="20"/>
                <w:lang w:val="en-US" w:eastAsia="ru-RU"/>
              </w:rPr>
              <w:t>technology</w:t>
            </w:r>
            <w:r w:rsidRPr="002349FE">
              <w:rPr>
                <w:rFonts w:ascii="Times New Roman" w:eastAsia="Times New Roman" w:hAnsi="Times New Roman"/>
                <w:bCs/>
                <w:sz w:val="20"/>
                <w:szCs w:val="20"/>
                <w:lang w:eastAsia="ru-RU"/>
              </w:rPr>
              <w:t>».</w:t>
            </w:r>
          </w:p>
          <w:p w:rsidR="00633B5A" w:rsidRPr="00C139D2" w:rsidRDefault="00633B5A" w:rsidP="00175E91">
            <w:pPr>
              <w:tabs>
                <w:tab w:val="center" w:pos="4153"/>
                <w:tab w:val="right" w:pos="8306"/>
              </w:tabs>
              <w:spacing w:after="0" w:line="240" w:lineRule="auto"/>
              <w:rPr>
                <w:rFonts w:ascii="Times New Roman" w:eastAsia="Times New Roman" w:hAnsi="Times New Roman"/>
                <w:sz w:val="24"/>
                <w:szCs w:val="24"/>
                <w:lang w:eastAsia="ru-RU"/>
              </w:rPr>
            </w:pPr>
            <w:r w:rsidRPr="002349FE">
              <w:rPr>
                <w:rFonts w:ascii="Times New Roman" w:eastAsia="Times New Roman" w:hAnsi="Times New Roman"/>
                <w:bCs/>
                <w:sz w:val="20"/>
                <w:szCs w:val="20"/>
                <w:u w:val="single"/>
                <w:lang w:eastAsia="ru-RU"/>
              </w:rPr>
              <w:t>Семинар 6</w:t>
            </w:r>
            <w:r w:rsidRPr="002349FE">
              <w:rPr>
                <w:rFonts w:ascii="Times New Roman" w:eastAsia="Times New Roman" w:hAnsi="Times New Roman"/>
                <w:bCs/>
                <w:sz w:val="20"/>
                <w:szCs w:val="20"/>
                <w:lang w:eastAsia="ru-RU"/>
              </w:rPr>
              <w:t>. П</w:t>
            </w:r>
            <w:r w:rsidRPr="002349FE">
              <w:rPr>
                <w:rFonts w:ascii="Times New Roman" w:hAnsi="Times New Roman"/>
                <w:sz w:val="20"/>
                <w:szCs w:val="20"/>
              </w:rPr>
              <w:t xml:space="preserve">сихологические методики в </w:t>
            </w:r>
            <w:r w:rsidRPr="002349FE">
              <w:rPr>
                <w:rFonts w:ascii="Times New Roman" w:hAnsi="Times New Roman"/>
                <w:sz w:val="20"/>
                <w:szCs w:val="20"/>
              </w:rPr>
              <w:lastRenderedPageBreak/>
              <w:t>политическом анализе.</w:t>
            </w: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rsidR="00633B5A" w:rsidRPr="00C139D2" w:rsidRDefault="00633B5A" w:rsidP="00175E91">
            <w:pPr>
              <w:tabs>
                <w:tab w:val="center" w:pos="4153"/>
                <w:tab w:val="right" w:pos="8306"/>
              </w:tabs>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13</w:t>
            </w: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tcPr>
          <w:p w:rsidR="00633B5A" w:rsidRPr="00C139D2" w:rsidRDefault="00633B5A" w:rsidP="00175E91">
            <w:pPr>
              <w:tabs>
                <w:tab w:val="center" w:pos="4153"/>
                <w:tab w:val="right" w:pos="8306"/>
              </w:tabs>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p>
        </w:tc>
        <w:tc>
          <w:tcPr>
            <w:tcW w:w="479" w:type="pct"/>
            <w:tcBorders>
              <w:top w:val="single" w:sz="4" w:space="0" w:color="auto"/>
              <w:left w:val="single" w:sz="4" w:space="0" w:color="auto"/>
              <w:bottom w:val="single" w:sz="4" w:space="0" w:color="auto"/>
              <w:right w:val="single" w:sz="4" w:space="0" w:color="auto"/>
            </w:tcBorders>
            <w:shd w:val="clear" w:color="auto" w:fill="FFFFFF"/>
          </w:tcPr>
          <w:p w:rsidR="00633B5A" w:rsidRDefault="00633B5A" w:rsidP="00175E91">
            <w:pPr>
              <w:jc w:val="center"/>
              <w:rPr>
                <w:rFonts w:ascii="Times New Roman" w:hAnsi="Times New Roman"/>
                <w:sz w:val="20"/>
                <w:szCs w:val="20"/>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633B5A" w:rsidRPr="00C139D2" w:rsidRDefault="00633B5A" w:rsidP="00175E91">
            <w:pPr>
              <w:tabs>
                <w:tab w:val="center" w:pos="4153"/>
                <w:tab w:val="right" w:pos="8306"/>
              </w:tabs>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p>
        </w:tc>
        <w:tc>
          <w:tcPr>
            <w:tcW w:w="326" w:type="pct"/>
            <w:tcBorders>
              <w:top w:val="single" w:sz="4" w:space="0" w:color="auto"/>
              <w:left w:val="single" w:sz="4" w:space="0" w:color="auto"/>
              <w:bottom w:val="single" w:sz="4" w:space="0" w:color="auto"/>
              <w:right w:val="single" w:sz="4" w:space="0" w:color="auto"/>
            </w:tcBorders>
            <w:shd w:val="clear" w:color="auto" w:fill="FFFFFF"/>
          </w:tcPr>
          <w:p w:rsidR="00633B5A" w:rsidRDefault="00633B5A" w:rsidP="00175E91">
            <w:pPr>
              <w:jc w:val="center"/>
              <w:rPr>
                <w:rFonts w:ascii="Times New Roman" w:hAnsi="Times New Roman"/>
                <w:sz w:val="20"/>
                <w:szCs w:val="20"/>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633B5A" w:rsidRDefault="00633B5A" w:rsidP="00175E91">
            <w:pPr>
              <w:jc w:val="right"/>
              <w:rPr>
                <w:rFonts w:ascii="Times New Roman" w:hAnsi="Times New Roman"/>
                <w:sz w:val="20"/>
                <w:szCs w:val="20"/>
              </w:rPr>
            </w:pPr>
            <w:r>
              <w:rPr>
                <w:rFonts w:ascii="Times New Roman" w:hAnsi="Times New Roman"/>
                <w:sz w:val="20"/>
                <w:szCs w:val="20"/>
              </w:rPr>
              <w:t>7</w:t>
            </w:r>
          </w:p>
        </w:tc>
        <w:tc>
          <w:tcPr>
            <w:tcW w:w="887" w:type="pct"/>
            <w:tcBorders>
              <w:top w:val="single" w:sz="4" w:space="0" w:color="auto"/>
              <w:left w:val="single" w:sz="4" w:space="0" w:color="auto"/>
              <w:bottom w:val="single" w:sz="4" w:space="0" w:color="auto"/>
              <w:right w:val="single" w:sz="4" w:space="0" w:color="auto"/>
            </w:tcBorders>
            <w:shd w:val="clear" w:color="auto" w:fill="FFFFFF"/>
            <w:vAlign w:val="center"/>
          </w:tcPr>
          <w:p w:rsidR="00633B5A" w:rsidRDefault="00633B5A" w:rsidP="00175E9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УО</w:t>
            </w:r>
          </w:p>
          <w:p w:rsidR="00633B5A" w:rsidRDefault="00633B5A" w:rsidP="00175E9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p>
          <w:p w:rsidR="00633B5A" w:rsidRPr="00C139D2" w:rsidRDefault="00633B5A" w:rsidP="00175E9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КР</w:t>
            </w:r>
          </w:p>
        </w:tc>
      </w:tr>
      <w:tr w:rsidR="00633B5A" w:rsidTr="00175E91">
        <w:tc>
          <w:tcPr>
            <w:tcW w:w="482" w:type="pct"/>
            <w:tcBorders>
              <w:top w:val="single" w:sz="4" w:space="0" w:color="auto"/>
              <w:left w:val="single" w:sz="4" w:space="0" w:color="auto"/>
              <w:bottom w:val="single" w:sz="4" w:space="0" w:color="auto"/>
              <w:right w:val="single" w:sz="4" w:space="0" w:color="auto"/>
            </w:tcBorders>
            <w:shd w:val="clear" w:color="auto" w:fill="FFFFFF"/>
            <w:vAlign w:val="center"/>
          </w:tcPr>
          <w:p w:rsidR="00633B5A" w:rsidRDefault="00633B5A" w:rsidP="00175E91">
            <w:pPr>
              <w:ind w:left="-36" w:firstLine="36"/>
              <w:jc w:val="both"/>
              <w:rPr>
                <w:rFonts w:ascii="Times New Roman" w:hAnsi="Times New Roman"/>
                <w:sz w:val="20"/>
                <w:szCs w:val="20"/>
                <w:lang w:eastAsia="ru-RU"/>
              </w:rPr>
            </w:pPr>
            <w:r>
              <w:rPr>
                <w:rFonts w:ascii="Times New Roman" w:hAnsi="Times New Roman"/>
                <w:sz w:val="20"/>
                <w:szCs w:val="20"/>
                <w:lang w:eastAsia="ru-RU"/>
              </w:rPr>
              <w:t>7</w:t>
            </w:r>
          </w:p>
        </w:tc>
        <w:tc>
          <w:tcPr>
            <w:tcW w:w="1122" w:type="pct"/>
            <w:tcBorders>
              <w:top w:val="single" w:sz="4" w:space="0" w:color="auto"/>
              <w:left w:val="single" w:sz="4" w:space="0" w:color="auto"/>
              <w:bottom w:val="single" w:sz="4" w:space="0" w:color="auto"/>
              <w:right w:val="single" w:sz="4" w:space="0" w:color="auto"/>
            </w:tcBorders>
            <w:shd w:val="clear" w:color="auto" w:fill="FFFFFF"/>
            <w:vAlign w:val="center"/>
          </w:tcPr>
          <w:p w:rsidR="00633B5A" w:rsidRPr="002349FE" w:rsidRDefault="00633B5A" w:rsidP="00175E91">
            <w:pPr>
              <w:spacing w:after="0" w:line="240" w:lineRule="auto"/>
              <w:jc w:val="both"/>
              <w:rPr>
                <w:rFonts w:ascii="Times New Roman" w:eastAsia="Times New Roman" w:hAnsi="Times New Roman"/>
                <w:bCs/>
                <w:sz w:val="20"/>
                <w:szCs w:val="20"/>
                <w:lang w:eastAsia="ru-RU"/>
              </w:rPr>
            </w:pPr>
            <w:r w:rsidRPr="002349FE">
              <w:rPr>
                <w:rFonts w:ascii="Times New Roman" w:eastAsia="Times New Roman" w:hAnsi="Times New Roman"/>
                <w:bCs/>
                <w:sz w:val="20"/>
                <w:szCs w:val="20"/>
                <w:u w:val="single"/>
                <w:lang w:eastAsia="ru-RU"/>
              </w:rPr>
              <w:t>Лекция 7.</w:t>
            </w:r>
            <w:r w:rsidRPr="002349FE">
              <w:rPr>
                <w:rFonts w:ascii="Times New Roman" w:eastAsia="Times New Roman" w:hAnsi="Times New Roman"/>
                <w:bCs/>
                <w:sz w:val="20"/>
                <w:szCs w:val="20"/>
                <w:lang w:eastAsia="ru-RU"/>
              </w:rPr>
              <w:t xml:space="preserve"> Иные методы политического анализа.</w:t>
            </w:r>
          </w:p>
          <w:p w:rsidR="00633B5A" w:rsidRPr="002349FE" w:rsidRDefault="00633B5A" w:rsidP="00175E91">
            <w:pPr>
              <w:spacing w:after="0" w:line="240" w:lineRule="auto"/>
              <w:jc w:val="both"/>
              <w:rPr>
                <w:rFonts w:ascii="Times New Roman" w:eastAsia="Times New Roman" w:hAnsi="Times New Roman"/>
                <w:bCs/>
                <w:sz w:val="20"/>
                <w:szCs w:val="20"/>
                <w:lang w:eastAsia="ru-RU"/>
              </w:rPr>
            </w:pPr>
            <w:r w:rsidRPr="002349FE">
              <w:rPr>
                <w:rFonts w:ascii="Times New Roman" w:eastAsia="Times New Roman" w:hAnsi="Times New Roman"/>
                <w:bCs/>
                <w:sz w:val="20"/>
                <w:szCs w:val="20"/>
                <w:lang w:val="en-US" w:eastAsia="ru-RU"/>
              </w:rPr>
              <w:t>SWOT</w:t>
            </w:r>
            <w:r w:rsidRPr="002349FE">
              <w:rPr>
                <w:rFonts w:ascii="Times New Roman" w:eastAsia="Times New Roman" w:hAnsi="Times New Roman"/>
                <w:bCs/>
                <w:sz w:val="20"/>
                <w:szCs w:val="20"/>
                <w:lang w:eastAsia="ru-RU"/>
              </w:rPr>
              <w:t>-анализ. Социальное картографирование и картография конфликта.</w:t>
            </w:r>
          </w:p>
          <w:p w:rsidR="00633B5A" w:rsidRPr="00C139D2" w:rsidRDefault="00633B5A" w:rsidP="00175E91">
            <w:pPr>
              <w:spacing w:after="0" w:line="240" w:lineRule="auto"/>
              <w:rPr>
                <w:rFonts w:ascii="Times New Roman" w:eastAsia="Times New Roman" w:hAnsi="Times New Roman"/>
                <w:sz w:val="24"/>
                <w:szCs w:val="24"/>
                <w:lang w:eastAsia="ru-RU"/>
              </w:rPr>
            </w:pPr>
            <w:r w:rsidRPr="002349FE">
              <w:rPr>
                <w:rFonts w:ascii="Times New Roman" w:eastAsia="Times New Roman" w:hAnsi="Times New Roman"/>
                <w:bCs/>
                <w:sz w:val="20"/>
                <w:szCs w:val="20"/>
                <w:u w:val="single"/>
                <w:lang w:eastAsia="ru-RU"/>
              </w:rPr>
              <w:t>Семинар 7</w:t>
            </w:r>
            <w:r w:rsidRPr="002349FE">
              <w:rPr>
                <w:rFonts w:ascii="Times New Roman" w:eastAsia="Times New Roman" w:hAnsi="Times New Roman"/>
                <w:bCs/>
                <w:sz w:val="20"/>
                <w:szCs w:val="20"/>
                <w:lang w:eastAsia="ru-RU"/>
              </w:rPr>
              <w:t>. Использование методик других наук в политическом анализе.</w:t>
            </w: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rsidR="00633B5A" w:rsidRPr="00C139D2" w:rsidRDefault="00633B5A" w:rsidP="00175E91">
            <w:pPr>
              <w:tabs>
                <w:tab w:val="center" w:pos="4153"/>
                <w:tab w:val="right" w:pos="8306"/>
              </w:tabs>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13</w:t>
            </w: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tcPr>
          <w:p w:rsidR="00633B5A" w:rsidRPr="00C139D2" w:rsidRDefault="00633B5A" w:rsidP="00175E91">
            <w:pPr>
              <w:tabs>
                <w:tab w:val="center" w:pos="4153"/>
                <w:tab w:val="right" w:pos="8306"/>
              </w:tabs>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p>
        </w:tc>
        <w:tc>
          <w:tcPr>
            <w:tcW w:w="479" w:type="pct"/>
            <w:tcBorders>
              <w:top w:val="single" w:sz="4" w:space="0" w:color="auto"/>
              <w:left w:val="single" w:sz="4" w:space="0" w:color="auto"/>
              <w:bottom w:val="single" w:sz="4" w:space="0" w:color="auto"/>
              <w:right w:val="single" w:sz="4" w:space="0" w:color="auto"/>
            </w:tcBorders>
            <w:shd w:val="clear" w:color="auto" w:fill="FFFFFF"/>
          </w:tcPr>
          <w:p w:rsidR="00633B5A" w:rsidRDefault="00633B5A" w:rsidP="00175E91">
            <w:pPr>
              <w:jc w:val="center"/>
              <w:rPr>
                <w:rFonts w:ascii="Times New Roman" w:hAnsi="Times New Roman"/>
                <w:sz w:val="20"/>
                <w:szCs w:val="20"/>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633B5A" w:rsidRPr="00C139D2" w:rsidRDefault="00633B5A" w:rsidP="00175E91">
            <w:pPr>
              <w:tabs>
                <w:tab w:val="center" w:pos="4153"/>
                <w:tab w:val="right" w:pos="8306"/>
              </w:tabs>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p>
        </w:tc>
        <w:tc>
          <w:tcPr>
            <w:tcW w:w="326" w:type="pct"/>
            <w:tcBorders>
              <w:top w:val="single" w:sz="4" w:space="0" w:color="auto"/>
              <w:left w:val="single" w:sz="4" w:space="0" w:color="auto"/>
              <w:bottom w:val="single" w:sz="4" w:space="0" w:color="auto"/>
              <w:right w:val="single" w:sz="4" w:space="0" w:color="auto"/>
            </w:tcBorders>
            <w:shd w:val="clear" w:color="auto" w:fill="FFFFFF"/>
          </w:tcPr>
          <w:p w:rsidR="00633B5A" w:rsidRDefault="00633B5A" w:rsidP="00175E91">
            <w:pPr>
              <w:jc w:val="center"/>
              <w:rPr>
                <w:rFonts w:ascii="Times New Roman" w:hAnsi="Times New Roman"/>
                <w:sz w:val="20"/>
                <w:szCs w:val="20"/>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633B5A" w:rsidRDefault="00633B5A" w:rsidP="00175E91">
            <w:pPr>
              <w:jc w:val="right"/>
              <w:rPr>
                <w:rFonts w:ascii="Times New Roman" w:hAnsi="Times New Roman"/>
                <w:sz w:val="20"/>
                <w:szCs w:val="20"/>
              </w:rPr>
            </w:pPr>
            <w:r>
              <w:rPr>
                <w:rFonts w:ascii="Times New Roman" w:hAnsi="Times New Roman"/>
                <w:sz w:val="20"/>
                <w:szCs w:val="20"/>
              </w:rPr>
              <w:t>7</w:t>
            </w:r>
          </w:p>
        </w:tc>
        <w:tc>
          <w:tcPr>
            <w:tcW w:w="887" w:type="pct"/>
            <w:tcBorders>
              <w:top w:val="single" w:sz="4" w:space="0" w:color="auto"/>
              <w:left w:val="single" w:sz="4" w:space="0" w:color="auto"/>
              <w:bottom w:val="single" w:sz="4" w:space="0" w:color="auto"/>
              <w:right w:val="single" w:sz="4" w:space="0" w:color="auto"/>
            </w:tcBorders>
            <w:shd w:val="clear" w:color="auto" w:fill="FFFFFF"/>
            <w:vAlign w:val="center"/>
          </w:tcPr>
          <w:p w:rsidR="00633B5A" w:rsidRDefault="00633B5A" w:rsidP="00175E9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УО</w:t>
            </w:r>
          </w:p>
          <w:p w:rsidR="00633B5A" w:rsidRDefault="00633B5A" w:rsidP="00175E9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p>
          <w:p w:rsidR="00633B5A" w:rsidRPr="00C139D2" w:rsidRDefault="00633B5A" w:rsidP="00175E91">
            <w:pPr>
              <w:spacing w:after="0" w:line="240" w:lineRule="auto"/>
              <w:jc w:val="center"/>
              <w:rPr>
                <w:rFonts w:ascii="Times New Roman" w:eastAsia="Times New Roman" w:hAnsi="Times New Roman"/>
                <w:sz w:val="24"/>
                <w:szCs w:val="24"/>
                <w:lang w:eastAsia="ru-RU"/>
              </w:rPr>
            </w:pPr>
          </w:p>
        </w:tc>
      </w:tr>
      <w:tr w:rsidR="00633B5A" w:rsidTr="00175E91">
        <w:tc>
          <w:tcPr>
            <w:tcW w:w="482" w:type="pct"/>
            <w:tcBorders>
              <w:top w:val="single" w:sz="4" w:space="0" w:color="auto"/>
              <w:left w:val="single" w:sz="4" w:space="0" w:color="auto"/>
              <w:bottom w:val="single" w:sz="4" w:space="0" w:color="auto"/>
              <w:right w:val="single" w:sz="4" w:space="0" w:color="auto"/>
            </w:tcBorders>
            <w:shd w:val="clear" w:color="auto" w:fill="FFFFFF"/>
            <w:vAlign w:val="center"/>
          </w:tcPr>
          <w:p w:rsidR="00633B5A" w:rsidRDefault="00633B5A" w:rsidP="00175E91">
            <w:pPr>
              <w:ind w:left="-36" w:firstLine="36"/>
              <w:jc w:val="both"/>
              <w:rPr>
                <w:rFonts w:ascii="Times New Roman" w:hAnsi="Times New Roman"/>
                <w:sz w:val="20"/>
                <w:szCs w:val="20"/>
                <w:lang w:eastAsia="ru-RU"/>
              </w:rPr>
            </w:pPr>
            <w:r>
              <w:rPr>
                <w:rFonts w:ascii="Times New Roman" w:hAnsi="Times New Roman"/>
                <w:sz w:val="20"/>
                <w:szCs w:val="20"/>
                <w:lang w:eastAsia="ru-RU"/>
              </w:rPr>
              <w:t>8</w:t>
            </w:r>
          </w:p>
        </w:tc>
        <w:tc>
          <w:tcPr>
            <w:tcW w:w="1122" w:type="pct"/>
            <w:tcBorders>
              <w:top w:val="single" w:sz="4" w:space="0" w:color="auto"/>
              <w:left w:val="single" w:sz="4" w:space="0" w:color="auto"/>
              <w:bottom w:val="single" w:sz="4" w:space="0" w:color="auto"/>
              <w:right w:val="single" w:sz="4" w:space="0" w:color="auto"/>
            </w:tcBorders>
            <w:shd w:val="clear" w:color="auto" w:fill="FFFFFF"/>
            <w:vAlign w:val="center"/>
          </w:tcPr>
          <w:p w:rsidR="00633B5A" w:rsidRPr="002349FE" w:rsidRDefault="00633B5A" w:rsidP="00175E91">
            <w:pPr>
              <w:spacing w:after="0" w:line="240" w:lineRule="auto"/>
              <w:rPr>
                <w:rFonts w:ascii="Times New Roman" w:eastAsia="Times New Roman" w:hAnsi="Times New Roman"/>
                <w:b/>
                <w:bCs/>
                <w:sz w:val="20"/>
                <w:szCs w:val="20"/>
                <w:lang w:eastAsia="ru-RU"/>
              </w:rPr>
            </w:pPr>
            <w:r w:rsidRPr="002349FE">
              <w:rPr>
                <w:rFonts w:ascii="Times New Roman" w:eastAsia="Times New Roman" w:hAnsi="Times New Roman"/>
                <w:b/>
                <w:bCs/>
                <w:sz w:val="20"/>
                <w:szCs w:val="20"/>
                <w:lang w:eastAsia="ru-RU"/>
              </w:rPr>
              <w:t>Тема 2. Политическое моделирование и прогнозирование</w:t>
            </w:r>
          </w:p>
          <w:p w:rsidR="00633B5A" w:rsidRPr="002349FE" w:rsidRDefault="00633B5A" w:rsidP="00175E91">
            <w:pPr>
              <w:spacing w:after="0" w:line="240" w:lineRule="auto"/>
              <w:jc w:val="both"/>
              <w:rPr>
                <w:rFonts w:ascii="Times New Roman" w:eastAsia="Times New Roman" w:hAnsi="Times New Roman"/>
                <w:bCs/>
                <w:sz w:val="20"/>
                <w:szCs w:val="20"/>
                <w:lang w:eastAsia="ru-RU"/>
              </w:rPr>
            </w:pPr>
            <w:r w:rsidRPr="002349FE">
              <w:rPr>
                <w:rFonts w:ascii="Times New Roman" w:eastAsia="Times New Roman" w:hAnsi="Times New Roman"/>
                <w:bCs/>
                <w:sz w:val="20"/>
                <w:szCs w:val="20"/>
                <w:u w:val="single"/>
                <w:lang w:eastAsia="ru-RU"/>
              </w:rPr>
              <w:t>Лекция 8</w:t>
            </w:r>
            <w:r w:rsidRPr="002349FE">
              <w:rPr>
                <w:rFonts w:ascii="Times New Roman" w:eastAsia="Times New Roman" w:hAnsi="Times New Roman"/>
                <w:bCs/>
                <w:sz w:val="20"/>
                <w:szCs w:val="20"/>
                <w:lang w:eastAsia="ru-RU"/>
              </w:rPr>
              <w:t>. Моделирование в политике как прогностический инструмент.</w:t>
            </w:r>
          </w:p>
          <w:p w:rsidR="00633B5A" w:rsidRPr="002349FE" w:rsidRDefault="00633B5A" w:rsidP="00175E91">
            <w:pPr>
              <w:spacing w:after="0" w:line="240" w:lineRule="auto"/>
              <w:jc w:val="both"/>
              <w:rPr>
                <w:rFonts w:ascii="Times New Roman" w:eastAsia="Times New Roman" w:hAnsi="Times New Roman"/>
                <w:bCs/>
                <w:sz w:val="20"/>
                <w:szCs w:val="20"/>
                <w:lang w:eastAsia="ru-RU"/>
              </w:rPr>
            </w:pPr>
            <w:r w:rsidRPr="002349FE">
              <w:rPr>
                <w:rFonts w:ascii="Times New Roman" w:eastAsia="Times New Roman" w:hAnsi="Times New Roman"/>
                <w:bCs/>
                <w:sz w:val="20"/>
                <w:szCs w:val="20"/>
                <w:lang w:eastAsia="ru-RU"/>
              </w:rPr>
              <w:t>Виды моделей. Ограничения метода.</w:t>
            </w:r>
          </w:p>
          <w:p w:rsidR="00633B5A" w:rsidRPr="00F159D3" w:rsidRDefault="00633B5A" w:rsidP="00175E91">
            <w:pPr>
              <w:spacing w:after="0" w:line="240" w:lineRule="auto"/>
              <w:jc w:val="both"/>
              <w:rPr>
                <w:rFonts w:ascii="Times New Roman" w:eastAsia="Times New Roman" w:hAnsi="Times New Roman"/>
                <w:bCs/>
                <w:sz w:val="20"/>
                <w:szCs w:val="20"/>
                <w:lang w:eastAsia="ru-RU"/>
              </w:rPr>
            </w:pPr>
            <w:r w:rsidRPr="002349FE">
              <w:rPr>
                <w:rFonts w:ascii="Times New Roman" w:eastAsia="Times New Roman" w:hAnsi="Times New Roman"/>
                <w:bCs/>
                <w:sz w:val="20"/>
                <w:szCs w:val="20"/>
                <w:u w:val="single"/>
                <w:lang w:eastAsia="ru-RU"/>
              </w:rPr>
              <w:t>Семинар 8.</w:t>
            </w:r>
            <w:r w:rsidRPr="002349FE">
              <w:rPr>
                <w:rFonts w:ascii="Times New Roman" w:eastAsia="Times New Roman" w:hAnsi="Times New Roman"/>
                <w:bCs/>
                <w:sz w:val="20"/>
                <w:szCs w:val="20"/>
                <w:lang w:eastAsia="ru-RU"/>
              </w:rPr>
              <w:t xml:space="preserve"> Моделирование коммуникационных проблем, политических явлений, ситуаций и социально-политических процессов.</w:t>
            </w:r>
          </w:p>
        </w:tc>
        <w:tc>
          <w:tcPr>
            <w:tcW w:w="438" w:type="pct"/>
            <w:tcBorders>
              <w:top w:val="single" w:sz="4" w:space="0" w:color="auto"/>
              <w:left w:val="single" w:sz="4" w:space="0" w:color="auto"/>
              <w:bottom w:val="single" w:sz="4" w:space="0" w:color="auto"/>
              <w:right w:val="single" w:sz="4" w:space="0" w:color="auto"/>
            </w:tcBorders>
            <w:shd w:val="clear" w:color="auto" w:fill="FFFFFF"/>
          </w:tcPr>
          <w:p w:rsidR="00633B5A" w:rsidRPr="00FC34BC" w:rsidRDefault="00633B5A" w:rsidP="00175E91">
            <w:pPr>
              <w:jc w:val="right"/>
              <w:rPr>
                <w:rFonts w:ascii="Times New Roman" w:hAnsi="Times New Roman"/>
              </w:rPr>
            </w:pPr>
            <w:r>
              <w:rPr>
                <w:rFonts w:ascii="Times New Roman" w:hAnsi="Times New Roman"/>
              </w:rPr>
              <w:t>13</w:t>
            </w: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tcPr>
          <w:p w:rsidR="00633B5A" w:rsidRPr="00C139D2" w:rsidRDefault="00633B5A" w:rsidP="00175E91">
            <w:pPr>
              <w:tabs>
                <w:tab w:val="center" w:pos="4153"/>
                <w:tab w:val="right" w:pos="8306"/>
              </w:tabs>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p>
        </w:tc>
        <w:tc>
          <w:tcPr>
            <w:tcW w:w="479" w:type="pct"/>
            <w:tcBorders>
              <w:top w:val="single" w:sz="4" w:space="0" w:color="auto"/>
              <w:left w:val="single" w:sz="4" w:space="0" w:color="auto"/>
              <w:bottom w:val="single" w:sz="4" w:space="0" w:color="auto"/>
              <w:right w:val="single" w:sz="4" w:space="0" w:color="auto"/>
            </w:tcBorders>
            <w:shd w:val="clear" w:color="auto" w:fill="FFFFFF"/>
          </w:tcPr>
          <w:p w:rsidR="00633B5A" w:rsidRDefault="00633B5A" w:rsidP="00175E91">
            <w:pPr>
              <w:jc w:val="right"/>
              <w:rPr>
                <w:rFonts w:ascii="Times New Roman" w:hAnsi="Times New Roman"/>
                <w:sz w:val="20"/>
                <w:szCs w:val="20"/>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633B5A" w:rsidRPr="00C139D2" w:rsidRDefault="00633B5A" w:rsidP="00175E91">
            <w:pPr>
              <w:tabs>
                <w:tab w:val="center" w:pos="4153"/>
                <w:tab w:val="right" w:pos="8306"/>
              </w:tabs>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p>
        </w:tc>
        <w:tc>
          <w:tcPr>
            <w:tcW w:w="326" w:type="pct"/>
            <w:tcBorders>
              <w:top w:val="single" w:sz="4" w:space="0" w:color="auto"/>
              <w:left w:val="single" w:sz="4" w:space="0" w:color="auto"/>
              <w:bottom w:val="single" w:sz="4" w:space="0" w:color="auto"/>
              <w:right w:val="single" w:sz="4" w:space="0" w:color="auto"/>
            </w:tcBorders>
            <w:shd w:val="clear" w:color="auto" w:fill="FFFFFF"/>
          </w:tcPr>
          <w:p w:rsidR="00633B5A" w:rsidRDefault="00633B5A" w:rsidP="00175E91">
            <w:pPr>
              <w:jc w:val="right"/>
              <w:rPr>
                <w:rFonts w:ascii="Times New Roman" w:hAnsi="Times New Roman"/>
                <w:sz w:val="20"/>
                <w:szCs w:val="20"/>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633B5A" w:rsidRDefault="00633B5A" w:rsidP="00175E91">
            <w:pPr>
              <w:jc w:val="right"/>
              <w:rPr>
                <w:rFonts w:ascii="Times New Roman" w:hAnsi="Times New Roman"/>
                <w:sz w:val="20"/>
                <w:szCs w:val="20"/>
              </w:rPr>
            </w:pPr>
            <w:r>
              <w:rPr>
                <w:rFonts w:ascii="Times New Roman" w:hAnsi="Times New Roman"/>
                <w:sz w:val="20"/>
                <w:szCs w:val="20"/>
              </w:rPr>
              <w:t>7</w:t>
            </w:r>
          </w:p>
        </w:tc>
        <w:tc>
          <w:tcPr>
            <w:tcW w:w="887" w:type="pct"/>
            <w:tcBorders>
              <w:top w:val="single" w:sz="4" w:space="0" w:color="auto"/>
              <w:left w:val="single" w:sz="4" w:space="0" w:color="auto"/>
              <w:bottom w:val="single" w:sz="4" w:space="0" w:color="auto"/>
              <w:right w:val="single" w:sz="4" w:space="0" w:color="auto"/>
            </w:tcBorders>
            <w:shd w:val="clear" w:color="auto" w:fill="FFFFFF"/>
            <w:vAlign w:val="center"/>
          </w:tcPr>
          <w:p w:rsidR="00633B5A" w:rsidRDefault="00633B5A" w:rsidP="00175E9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УО</w:t>
            </w:r>
          </w:p>
          <w:p w:rsidR="00633B5A" w:rsidRPr="00C139D2" w:rsidRDefault="00633B5A" w:rsidP="00175E9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p>
        </w:tc>
      </w:tr>
      <w:tr w:rsidR="00633B5A" w:rsidTr="00175E91">
        <w:tc>
          <w:tcPr>
            <w:tcW w:w="482" w:type="pct"/>
            <w:tcBorders>
              <w:top w:val="single" w:sz="4" w:space="0" w:color="auto"/>
              <w:left w:val="single" w:sz="4" w:space="0" w:color="auto"/>
              <w:bottom w:val="single" w:sz="4" w:space="0" w:color="auto"/>
              <w:right w:val="single" w:sz="4" w:space="0" w:color="auto"/>
            </w:tcBorders>
            <w:shd w:val="clear" w:color="auto" w:fill="FFFFFF"/>
            <w:vAlign w:val="center"/>
          </w:tcPr>
          <w:p w:rsidR="00633B5A" w:rsidRDefault="00633B5A" w:rsidP="00175E91">
            <w:pPr>
              <w:ind w:left="-36" w:firstLine="36"/>
              <w:jc w:val="both"/>
              <w:rPr>
                <w:rFonts w:ascii="Times New Roman" w:hAnsi="Times New Roman"/>
                <w:sz w:val="20"/>
                <w:szCs w:val="20"/>
                <w:lang w:eastAsia="ru-RU"/>
              </w:rPr>
            </w:pPr>
            <w:r>
              <w:rPr>
                <w:rFonts w:ascii="Times New Roman" w:hAnsi="Times New Roman"/>
                <w:sz w:val="20"/>
                <w:szCs w:val="20"/>
                <w:lang w:eastAsia="ru-RU"/>
              </w:rPr>
              <w:t>9</w:t>
            </w:r>
          </w:p>
        </w:tc>
        <w:tc>
          <w:tcPr>
            <w:tcW w:w="1122" w:type="pct"/>
            <w:tcBorders>
              <w:top w:val="single" w:sz="4" w:space="0" w:color="auto"/>
              <w:left w:val="single" w:sz="4" w:space="0" w:color="auto"/>
              <w:bottom w:val="single" w:sz="4" w:space="0" w:color="auto"/>
              <w:right w:val="single" w:sz="4" w:space="0" w:color="auto"/>
            </w:tcBorders>
            <w:shd w:val="clear" w:color="auto" w:fill="FFFFFF"/>
            <w:vAlign w:val="center"/>
          </w:tcPr>
          <w:p w:rsidR="00633B5A" w:rsidRPr="002349FE" w:rsidRDefault="00633B5A" w:rsidP="00175E91">
            <w:pPr>
              <w:spacing w:after="0" w:line="240" w:lineRule="auto"/>
              <w:jc w:val="both"/>
              <w:rPr>
                <w:rFonts w:ascii="Times New Roman" w:eastAsia="Times New Roman" w:hAnsi="Times New Roman"/>
                <w:bCs/>
                <w:sz w:val="20"/>
                <w:szCs w:val="20"/>
                <w:lang w:eastAsia="ru-RU"/>
              </w:rPr>
            </w:pPr>
            <w:r w:rsidRPr="002349FE">
              <w:rPr>
                <w:rFonts w:ascii="Times New Roman" w:eastAsia="Times New Roman" w:hAnsi="Times New Roman"/>
                <w:bCs/>
                <w:sz w:val="20"/>
                <w:szCs w:val="20"/>
                <w:u w:val="single"/>
                <w:lang w:eastAsia="ru-RU"/>
              </w:rPr>
              <w:t>Лекция 9</w:t>
            </w:r>
            <w:r w:rsidRPr="002349FE">
              <w:rPr>
                <w:rFonts w:ascii="Times New Roman" w:eastAsia="Times New Roman" w:hAnsi="Times New Roman"/>
                <w:bCs/>
                <w:sz w:val="20"/>
                <w:szCs w:val="20"/>
                <w:lang w:eastAsia="ru-RU"/>
              </w:rPr>
              <w:t>. Политическое прогнозирование.</w:t>
            </w:r>
          </w:p>
          <w:p w:rsidR="00633B5A" w:rsidRPr="002349FE" w:rsidRDefault="00633B5A" w:rsidP="00175E91">
            <w:pPr>
              <w:spacing w:after="0" w:line="240" w:lineRule="auto"/>
              <w:jc w:val="both"/>
              <w:rPr>
                <w:rFonts w:ascii="Times New Roman" w:eastAsia="Times New Roman" w:hAnsi="Times New Roman"/>
                <w:bCs/>
                <w:sz w:val="20"/>
                <w:szCs w:val="20"/>
                <w:lang w:eastAsia="ru-RU"/>
              </w:rPr>
            </w:pPr>
            <w:r w:rsidRPr="002349FE">
              <w:rPr>
                <w:rFonts w:ascii="Times New Roman" w:eastAsia="Times New Roman" w:hAnsi="Times New Roman"/>
                <w:bCs/>
                <w:sz w:val="20"/>
                <w:szCs w:val="20"/>
                <w:lang w:eastAsia="ru-RU"/>
              </w:rPr>
              <w:t xml:space="preserve">Виды прогноза. Методики прогнозирования. </w:t>
            </w:r>
          </w:p>
          <w:p w:rsidR="00633B5A" w:rsidRPr="002349FE" w:rsidRDefault="00633B5A" w:rsidP="00175E91">
            <w:pPr>
              <w:spacing w:after="0" w:line="240" w:lineRule="auto"/>
              <w:jc w:val="both"/>
              <w:rPr>
                <w:rFonts w:ascii="Times New Roman" w:eastAsia="Times New Roman" w:hAnsi="Times New Roman"/>
                <w:bCs/>
                <w:sz w:val="20"/>
                <w:szCs w:val="20"/>
                <w:lang w:eastAsia="ru-RU"/>
              </w:rPr>
            </w:pPr>
            <w:r w:rsidRPr="002349FE">
              <w:rPr>
                <w:rFonts w:ascii="Times New Roman" w:eastAsia="Times New Roman" w:hAnsi="Times New Roman"/>
                <w:bCs/>
                <w:sz w:val="20"/>
                <w:szCs w:val="20"/>
                <w:lang w:eastAsia="ru-RU"/>
              </w:rPr>
              <w:t>Построение сценариев политического прогноза.</w:t>
            </w:r>
          </w:p>
          <w:p w:rsidR="00633B5A" w:rsidRPr="002349FE" w:rsidRDefault="00633B5A" w:rsidP="00175E91">
            <w:pPr>
              <w:spacing w:after="0" w:line="240" w:lineRule="auto"/>
              <w:jc w:val="both"/>
              <w:rPr>
                <w:rFonts w:ascii="Times New Roman" w:eastAsia="Times New Roman" w:hAnsi="Times New Roman"/>
                <w:bCs/>
                <w:sz w:val="20"/>
                <w:szCs w:val="20"/>
                <w:lang w:eastAsia="ru-RU"/>
              </w:rPr>
            </w:pPr>
            <w:r w:rsidRPr="002349FE">
              <w:rPr>
                <w:rFonts w:ascii="Times New Roman" w:eastAsia="Times New Roman" w:hAnsi="Times New Roman"/>
                <w:bCs/>
                <w:sz w:val="20"/>
                <w:szCs w:val="20"/>
                <w:u w:val="single"/>
                <w:lang w:eastAsia="ru-RU"/>
              </w:rPr>
              <w:t xml:space="preserve">Семинар 9. </w:t>
            </w:r>
            <w:r w:rsidRPr="002349FE">
              <w:rPr>
                <w:rFonts w:ascii="Times New Roman" w:eastAsia="Times New Roman" w:hAnsi="Times New Roman"/>
                <w:bCs/>
                <w:sz w:val="20"/>
                <w:szCs w:val="20"/>
                <w:lang w:eastAsia="ru-RU"/>
              </w:rPr>
              <w:t xml:space="preserve">Методы политического прогнозирования. </w:t>
            </w:r>
          </w:p>
          <w:p w:rsidR="00633B5A" w:rsidRPr="002349FE" w:rsidRDefault="00633B5A" w:rsidP="00175E91">
            <w:pPr>
              <w:spacing w:after="0" w:line="240" w:lineRule="auto"/>
              <w:jc w:val="both"/>
              <w:rPr>
                <w:rFonts w:ascii="Times New Roman" w:eastAsia="Times New Roman" w:hAnsi="Times New Roman"/>
                <w:bCs/>
                <w:sz w:val="20"/>
                <w:szCs w:val="20"/>
                <w:lang w:eastAsia="ru-RU"/>
              </w:rPr>
            </w:pPr>
            <w:r w:rsidRPr="002349FE">
              <w:rPr>
                <w:rFonts w:ascii="Times New Roman" w:eastAsia="Times New Roman" w:hAnsi="Times New Roman"/>
                <w:bCs/>
                <w:sz w:val="20"/>
                <w:szCs w:val="20"/>
                <w:lang w:eastAsia="ru-RU"/>
              </w:rPr>
              <w:t>Виды политического прогноза.</w:t>
            </w:r>
          </w:p>
          <w:p w:rsidR="00633B5A" w:rsidRPr="00C139D2" w:rsidRDefault="00633B5A" w:rsidP="00175E91">
            <w:pPr>
              <w:tabs>
                <w:tab w:val="center" w:pos="4153"/>
                <w:tab w:val="right" w:pos="8306"/>
              </w:tabs>
              <w:spacing w:after="0" w:line="240" w:lineRule="auto"/>
              <w:rPr>
                <w:rFonts w:ascii="Times New Roman" w:eastAsia="Times New Roman" w:hAnsi="Times New Roman"/>
                <w:sz w:val="24"/>
                <w:szCs w:val="24"/>
                <w:lang w:eastAsia="ru-RU"/>
              </w:rPr>
            </w:pPr>
            <w:r w:rsidRPr="002349FE">
              <w:rPr>
                <w:rFonts w:ascii="Times New Roman" w:eastAsia="Times New Roman" w:hAnsi="Times New Roman"/>
                <w:bCs/>
                <w:sz w:val="20"/>
                <w:szCs w:val="20"/>
                <w:u w:val="single"/>
                <w:lang w:eastAsia="ru-RU"/>
              </w:rPr>
              <w:t>Семинар 10.</w:t>
            </w:r>
            <w:r w:rsidRPr="002349FE">
              <w:rPr>
                <w:rFonts w:ascii="Times New Roman" w:eastAsia="Times New Roman" w:hAnsi="Times New Roman"/>
                <w:bCs/>
                <w:sz w:val="20"/>
                <w:szCs w:val="20"/>
                <w:lang w:eastAsia="ru-RU"/>
              </w:rPr>
              <w:t xml:space="preserve"> Прикладное </w:t>
            </w:r>
            <w:r w:rsidRPr="002349FE">
              <w:rPr>
                <w:rFonts w:ascii="Times New Roman" w:eastAsia="Times New Roman" w:hAnsi="Times New Roman"/>
                <w:bCs/>
                <w:sz w:val="20"/>
                <w:szCs w:val="20"/>
                <w:lang w:eastAsia="ru-RU"/>
              </w:rPr>
              <w:lastRenderedPageBreak/>
              <w:t>политическое исследование.</w:t>
            </w:r>
          </w:p>
        </w:tc>
        <w:tc>
          <w:tcPr>
            <w:tcW w:w="438" w:type="pct"/>
            <w:tcBorders>
              <w:top w:val="single" w:sz="4" w:space="0" w:color="auto"/>
              <w:left w:val="single" w:sz="4" w:space="0" w:color="auto"/>
              <w:bottom w:val="single" w:sz="4" w:space="0" w:color="auto"/>
              <w:right w:val="single" w:sz="4" w:space="0" w:color="auto"/>
            </w:tcBorders>
            <w:shd w:val="clear" w:color="auto" w:fill="FFFFFF"/>
          </w:tcPr>
          <w:p w:rsidR="00633B5A" w:rsidRPr="00276300" w:rsidRDefault="00633B5A" w:rsidP="00175E91">
            <w:pPr>
              <w:jc w:val="right"/>
              <w:rPr>
                <w:rFonts w:ascii="Times New Roman" w:hAnsi="Times New Roman"/>
                <w:sz w:val="24"/>
                <w:szCs w:val="24"/>
              </w:rPr>
            </w:pPr>
            <w:r>
              <w:rPr>
                <w:rFonts w:ascii="Times New Roman" w:hAnsi="Times New Roman"/>
                <w:sz w:val="24"/>
                <w:szCs w:val="24"/>
              </w:rPr>
              <w:lastRenderedPageBreak/>
              <w:t>13</w:t>
            </w: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tcPr>
          <w:p w:rsidR="00633B5A" w:rsidRPr="00C139D2" w:rsidRDefault="00633B5A" w:rsidP="00175E91">
            <w:pPr>
              <w:tabs>
                <w:tab w:val="center" w:pos="4153"/>
                <w:tab w:val="right" w:pos="8306"/>
              </w:tabs>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p>
        </w:tc>
        <w:tc>
          <w:tcPr>
            <w:tcW w:w="479" w:type="pct"/>
            <w:tcBorders>
              <w:top w:val="single" w:sz="4" w:space="0" w:color="auto"/>
              <w:left w:val="single" w:sz="4" w:space="0" w:color="auto"/>
              <w:bottom w:val="single" w:sz="4" w:space="0" w:color="auto"/>
              <w:right w:val="single" w:sz="4" w:space="0" w:color="auto"/>
            </w:tcBorders>
            <w:shd w:val="clear" w:color="auto" w:fill="FFFFFF"/>
          </w:tcPr>
          <w:p w:rsidR="00633B5A" w:rsidRDefault="00633B5A" w:rsidP="00175E91">
            <w:pPr>
              <w:jc w:val="right"/>
              <w:rPr>
                <w:rFonts w:ascii="Times New Roman" w:hAnsi="Times New Roman"/>
                <w:sz w:val="20"/>
                <w:szCs w:val="20"/>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633B5A" w:rsidRPr="00C139D2" w:rsidRDefault="00633B5A" w:rsidP="00175E91">
            <w:pPr>
              <w:tabs>
                <w:tab w:val="center" w:pos="4153"/>
                <w:tab w:val="right" w:pos="8306"/>
              </w:tabs>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p>
        </w:tc>
        <w:tc>
          <w:tcPr>
            <w:tcW w:w="326" w:type="pct"/>
            <w:tcBorders>
              <w:top w:val="single" w:sz="4" w:space="0" w:color="auto"/>
              <w:left w:val="single" w:sz="4" w:space="0" w:color="auto"/>
              <w:bottom w:val="single" w:sz="4" w:space="0" w:color="auto"/>
              <w:right w:val="single" w:sz="4" w:space="0" w:color="auto"/>
            </w:tcBorders>
            <w:shd w:val="clear" w:color="auto" w:fill="FFFFFF"/>
          </w:tcPr>
          <w:p w:rsidR="00633B5A" w:rsidRDefault="00633B5A" w:rsidP="00175E91">
            <w:pPr>
              <w:jc w:val="right"/>
              <w:rPr>
                <w:rFonts w:ascii="Times New Roman" w:hAnsi="Times New Roman"/>
                <w:sz w:val="20"/>
                <w:szCs w:val="20"/>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633B5A" w:rsidRDefault="00633B5A" w:rsidP="00175E91">
            <w:pPr>
              <w:jc w:val="center"/>
              <w:rPr>
                <w:rFonts w:ascii="Times New Roman" w:hAnsi="Times New Roman"/>
                <w:sz w:val="20"/>
                <w:szCs w:val="20"/>
              </w:rPr>
            </w:pPr>
            <w:r>
              <w:rPr>
                <w:rFonts w:ascii="Times New Roman" w:hAnsi="Times New Roman"/>
                <w:sz w:val="20"/>
                <w:szCs w:val="20"/>
              </w:rPr>
              <w:t>7</w:t>
            </w:r>
          </w:p>
        </w:tc>
        <w:tc>
          <w:tcPr>
            <w:tcW w:w="887" w:type="pct"/>
            <w:tcBorders>
              <w:top w:val="single" w:sz="4" w:space="0" w:color="auto"/>
              <w:left w:val="single" w:sz="4" w:space="0" w:color="auto"/>
              <w:bottom w:val="single" w:sz="4" w:space="0" w:color="auto"/>
              <w:right w:val="single" w:sz="4" w:space="0" w:color="auto"/>
            </w:tcBorders>
            <w:shd w:val="clear" w:color="auto" w:fill="FFFFFF"/>
            <w:vAlign w:val="center"/>
          </w:tcPr>
          <w:p w:rsidR="00633B5A" w:rsidRDefault="00633B5A" w:rsidP="00175E91">
            <w:pPr>
              <w:spacing w:after="0" w:line="240" w:lineRule="auto"/>
              <w:jc w:val="center"/>
              <w:rPr>
                <w:rFonts w:ascii="Times New Roman" w:eastAsia="Times New Roman" w:hAnsi="Times New Roman"/>
                <w:sz w:val="24"/>
                <w:szCs w:val="24"/>
                <w:lang w:eastAsia="ru-RU"/>
              </w:rPr>
            </w:pPr>
            <w:r w:rsidRPr="00C139D2">
              <w:rPr>
                <w:rFonts w:ascii="Times New Roman" w:eastAsia="Times New Roman" w:hAnsi="Times New Roman"/>
                <w:sz w:val="24"/>
                <w:szCs w:val="24"/>
                <w:lang w:eastAsia="ru-RU"/>
              </w:rPr>
              <w:t>УО</w:t>
            </w:r>
          </w:p>
          <w:p w:rsidR="00633B5A" w:rsidRPr="00C139D2" w:rsidRDefault="00633B5A" w:rsidP="00175E9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p>
        </w:tc>
      </w:tr>
      <w:tr w:rsidR="00633B5A" w:rsidTr="00175E91">
        <w:tc>
          <w:tcPr>
            <w:tcW w:w="482" w:type="pct"/>
            <w:tcBorders>
              <w:top w:val="single" w:sz="4" w:space="0" w:color="auto"/>
              <w:left w:val="single" w:sz="4" w:space="0" w:color="auto"/>
              <w:bottom w:val="single" w:sz="4" w:space="0" w:color="auto"/>
              <w:right w:val="single" w:sz="4" w:space="0" w:color="auto"/>
            </w:tcBorders>
            <w:shd w:val="clear" w:color="auto" w:fill="FFFFFF"/>
            <w:vAlign w:val="center"/>
          </w:tcPr>
          <w:p w:rsidR="00633B5A" w:rsidRDefault="00633B5A" w:rsidP="00175E91">
            <w:pPr>
              <w:ind w:left="-36" w:firstLine="36"/>
              <w:jc w:val="both"/>
              <w:rPr>
                <w:rFonts w:ascii="Times New Roman" w:hAnsi="Times New Roman"/>
                <w:sz w:val="20"/>
                <w:szCs w:val="20"/>
                <w:lang w:eastAsia="ru-RU"/>
              </w:rPr>
            </w:pPr>
            <w:r>
              <w:rPr>
                <w:rFonts w:ascii="Times New Roman" w:hAnsi="Times New Roman"/>
                <w:sz w:val="20"/>
                <w:szCs w:val="20"/>
                <w:lang w:eastAsia="ru-RU"/>
              </w:rPr>
              <w:t>10</w:t>
            </w:r>
          </w:p>
        </w:tc>
        <w:tc>
          <w:tcPr>
            <w:tcW w:w="1122" w:type="pct"/>
            <w:tcBorders>
              <w:top w:val="single" w:sz="4" w:space="0" w:color="auto"/>
              <w:left w:val="single" w:sz="4" w:space="0" w:color="auto"/>
              <w:bottom w:val="single" w:sz="4" w:space="0" w:color="auto"/>
              <w:right w:val="single" w:sz="4" w:space="0" w:color="auto"/>
            </w:tcBorders>
            <w:shd w:val="clear" w:color="auto" w:fill="FFFFFF"/>
            <w:vAlign w:val="center"/>
          </w:tcPr>
          <w:p w:rsidR="00633B5A" w:rsidRPr="002349FE" w:rsidRDefault="00633B5A" w:rsidP="00175E91">
            <w:pPr>
              <w:spacing w:after="0" w:line="240" w:lineRule="auto"/>
              <w:jc w:val="both"/>
              <w:rPr>
                <w:rFonts w:ascii="Times New Roman" w:eastAsia="Times New Roman" w:hAnsi="Times New Roman"/>
                <w:bCs/>
                <w:sz w:val="20"/>
                <w:szCs w:val="20"/>
                <w:lang w:eastAsia="ru-RU"/>
              </w:rPr>
            </w:pPr>
            <w:r w:rsidRPr="002349FE">
              <w:rPr>
                <w:rFonts w:ascii="Times New Roman" w:eastAsia="Times New Roman" w:hAnsi="Times New Roman"/>
                <w:bCs/>
                <w:sz w:val="20"/>
                <w:szCs w:val="20"/>
                <w:u w:val="single"/>
                <w:lang w:eastAsia="ru-RU"/>
              </w:rPr>
              <w:t>Лекция 10</w:t>
            </w:r>
            <w:r w:rsidRPr="002349FE">
              <w:rPr>
                <w:rFonts w:ascii="Times New Roman" w:eastAsia="Times New Roman" w:hAnsi="Times New Roman"/>
                <w:bCs/>
                <w:sz w:val="20"/>
                <w:szCs w:val="20"/>
                <w:lang w:eastAsia="ru-RU"/>
              </w:rPr>
              <w:t>. Оценочные исследования.</w:t>
            </w:r>
          </w:p>
          <w:p w:rsidR="00633B5A" w:rsidRPr="002349FE" w:rsidRDefault="00633B5A" w:rsidP="00175E91">
            <w:pPr>
              <w:spacing w:after="0" w:line="240" w:lineRule="auto"/>
              <w:jc w:val="both"/>
              <w:rPr>
                <w:rFonts w:ascii="Times New Roman" w:eastAsia="Times New Roman" w:hAnsi="Times New Roman"/>
                <w:bCs/>
                <w:sz w:val="20"/>
                <w:szCs w:val="20"/>
                <w:lang w:eastAsia="ru-RU"/>
              </w:rPr>
            </w:pPr>
            <w:r w:rsidRPr="002349FE">
              <w:rPr>
                <w:rFonts w:ascii="Times New Roman" w:eastAsia="Times New Roman" w:hAnsi="Times New Roman"/>
                <w:bCs/>
                <w:sz w:val="20"/>
                <w:szCs w:val="20"/>
                <w:lang w:eastAsia="ru-RU"/>
              </w:rPr>
              <w:t>Оценка эффективности принятых политических решений.</w:t>
            </w:r>
          </w:p>
          <w:p w:rsidR="00633B5A" w:rsidRPr="002349FE" w:rsidRDefault="00633B5A" w:rsidP="00175E91">
            <w:pPr>
              <w:spacing w:after="0" w:line="240" w:lineRule="auto"/>
              <w:jc w:val="both"/>
              <w:rPr>
                <w:rFonts w:ascii="Times New Roman" w:eastAsia="Times New Roman" w:hAnsi="Times New Roman"/>
                <w:bCs/>
                <w:sz w:val="20"/>
                <w:szCs w:val="20"/>
                <w:lang w:eastAsia="ru-RU"/>
              </w:rPr>
            </w:pPr>
            <w:r w:rsidRPr="002349FE">
              <w:rPr>
                <w:rFonts w:ascii="Times New Roman" w:eastAsia="Times New Roman" w:hAnsi="Times New Roman"/>
                <w:bCs/>
                <w:sz w:val="20"/>
                <w:szCs w:val="20"/>
                <w:u w:val="single"/>
                <w:lang w:eastAsia="ru-RU"/>
              </w:rPr>
              <w:t xml:space="preserve">Семинар 11. </w:t>
            </w:r>
            <w:r w:rsidRPr="002349FE">
              <w:rPr>
                <w:rFonts w:ascii="Times New Roman" w:eastAsia="Times New Roman" w:hAnsi="Times New Roman"/>
                <w:bCs/>
                <w:sz w:val="20"/>
                <w:szCs w:val="20"/>
                <w:lang w:eastAsia="ru-RU"/>
              </w:rPr>
              <w:t xml:space="preserve">Особенности оценочных исследований. </w:t>
            </w:r>
          </w:p>
          <w:p w:rsidR="00633B5A" w:rsidRPr="00C139D2" w:rsidRDefault="00633B5A" w:rsidP="00175E91">
            <w:pPr>
              <w:tabs>
                <w:tab w:val="center" w:pos="4153"/>
                <w:tab w:val="right" w:pos="8306"/>
              </w:tabs>
              <w:spacing w:after="0" w:line="240" w:lineRule="auto"/>
              <w:rPr>
                <w:rFonts w:ascii="Times New Roman" w:eastAsia="Times New Roman" w:hAnsi="Times New Roman"/>
                <w:sz w:val="24"/>
                <w:szCs w:val="24"/>
                <w:lang w:eastAsia="ru-RU"/>
              </w:rPr>
            </w:pPr>
            <w:r w:rsidRPr="002349FE">
              <w:rPr>
                <w:rFonts w:ascii="Times New Roman" w:eastAsia="Times New Roman" w:hAnsi="Times New Roman"/>
                <w:bCs/>
                <w:sz w:val="20"/>
                <w:szCs w:val="20"/>
                <w:u w:val="single"/>
                <w:lang w:eastAsia="ru-RU"/>
              </w:rPr>
              <w:t>Семинар 12.</w:t>
            </w:r>
            <w:r w:rsidRPr="002349FE">
              <w:rPr>
                <w:rFonts w:ascii="Times New Roman" w:eastAsia="Times New Roman" w:hAnsi="Times New Roman"/>
                <w:bCs/>
                <w:sz w:val="20"/>
                <w:szCs w:val="20"/>
                <w:lang w:eastAsia="ru-RU"/>
              </w:rPr>
              <w:t xml:space="preserve"> Деловая игра «прогноз развития политической ситуации»</w:t>
            </w:r>
          </w:p>
        </w:tc>
        <w:tc>
          <w:tcPr>
            <w:tcW w:w="438" w:type="pct"/>
            <w:tcBorders>
              <w:top w:val="single" w:sz="4" w:space="0" w:color="auto"/>
              <w:left w:val="single" w:sz="4" w:space="0" w:color="auto"/>
              <w:bottom w:val="single" w:sz="4" w:space="0" w:color="auto"/>
              <w:right w:val="single" w:sz="4" w:space="0" w:color="auto"/>
            </w:tcBorders>
            <w:shd w:val="clear" w:color="auto" w:fill="FFFFFF"/>
          </w:tcPr>
          <w:p w:rsidR="00633B5A" w:rsidRPr="00EE3EEB" w:rsidRDefault="00633B5A" w:rsidP="00175E91">
            <w:pPr>
              <w:jc w:val="right"/>
              <w:rPr>
                <w:rFonts w:ascii="Times New Roman" w:hAnsi="Times New Roman"/>
              </w:rPr>
            </w:pPr>
            <w:r>
              <w:rPr>
                <w:rFonts w:ascii="Times New Roman" w:hAnsi="Times New Roman"/>
              </w:rPr>
              <w:t>13</w:t>
            </w: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tcPr>
          <w:p w:rsidR="00633B5A" w:rsidRPr="00C139D2" w:rsidRDefault="00633B5A" w:rsidP="00175E91">
            <w:pPr>
              <w:tabs>
                <w:tab w:val="center" w:pos="4153"/>
                <w:tab w:val="right" w:pos="8306"/>
              </w:tabs>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p>
        </w:tc>
        <w:tc>
          <w:tcPr>
            <w:tcW w:w="479" w:type="pct"/>
            <w:tcBorders>
              <w:top w:val="single" w:sz="4" w:space="0" w:color="auto"/>
              <w:left w:val="single" w:sz="4" w:space="0" w:color="auto"/>
              <w:bottom w:val="single" w:sz="4" w:space="0" w:color="auto"/>
              <w:right w:val="single" w:sz="4" w:space="0" w:color="auto"/>
            </w:tcBorders>
            <w:shd w:val="clear" w:color="auto" w:fill="FFFFFF"/>
          </w:tcPr>
          <w:p w:rsidR="00633B5A" w:rsidRDefault="00633B5A" w:rsidP="00175E91">
            <w:pPr>
              <w:jc w:val="right"/>
              <w:rPr>
                <w:rFonts w:ascii="Times New Roman" w:hAnsi="Times New Roman"/>
                <w:sz w:val="20"/>
                <w:szCs w:val="20"/>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633B5A" w:rsidRPr="00C139D2" w:rsidRDefault="00633B5A" w:rsidP="00175E91">
            <w:pPr>
              <w:tabs>
                <w:tab w:val="center" w:pos="4153"/>
                <w:tab w:val="right" w:pos="8306"/>
              </w:tabs>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p>
        </w:tc>
        <w:tc>
          <w:tcPr>
            <w:tcW w:w="326" w:type="pct"/>
            <w:tcBorders>
              <w:top w:val="single" w:sz="4" w:space="0" w:color="auto"/>
              <w:left w:val="single" w:sz="4" w:space="0" w:color="auto"/>
              <w:bottom w:val="single" w:sz="4" w:space="0" w:color="auto"/>
              <w:right w:val="single" w:sz="4" w:space="0" w:color="auto"/>
            </w:tcBorders>
            <w:shd w:val="clear" w:color="auto" w:fill="FFFFFF"/>
          </w:tcPr>
          <w:p w:rsidR="00633B5A" w:rsidRDefault="00633B5A" w:rsidP="00175E91">
            <w:pPr>
              <w:jc w:val="right"/>
              <w:rPr>
                <w:rFonts w:ascii="Times New Roman" w:hAnsi="Times New Roman"/>
                <w:sz w:val="20"/>
                <w:szCs w:val="20"/>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633B5A" w:rsidRDefault="00633B5A" w:rsidP="00175E91">
            <w:pPr>
              <w:jc w:val="right"/>
              <w:rPr>
                <w:rFonts w:ascii="Times New Roman" w:hAnsi="Times New Roman"/>
                <w:sz w:val="20"/>
                <w:szCs w:val="20"/>
              </w:rPr>
            </w:pPr>
            <w:r>
              <w:rPr>
                <w:rFonts w:ascii="Times New Roman" w:hAnsi="Times New Roman"/>
                <w:sz w:val="20"/>
                <w:szCs w:val="20"/>
              </w:rPr>
              <w:t>7</w:t>
            </w:r>
          </w:p>
        </w:tc>
        <w:tc>
          <w:tcPr>
            <w:tcW w:w="887" w:type="pct"/>
            <w:tcBorders>
              <w:top w:val="single" w:sz="4" w:space="0" w:color="auto"/>
              <w:left w:val="single" w:sz="4" w:space="0" w:color="auto"/>
              <w:bottom w:val="single" w:sz="4" w:space="0" w:color="auto"/>
              <w:right w:val="single" w:sz="4" w:space="0" w:color="auto"/>
            </w:tcBorders>
            <w:shd w:val="clear" w:color="auto" w:fill="FFFFFF"/>
            <w:vAlign w:val="center"/>
          </w:tcPr>
          <w:p w:rsidR="00633B5A" w:rsidRDefault="00633B5A" w:rsidP="00175E9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КР</w:t>
            </w:r>
          </w:p>
          <w:p w:rsidR="00633B5A" w:rsidRDefault="00633B5A" w:rsidP="00175E9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ЗП</w:t>
            </w:r>
          </w:p>
          <w:p w:rsidR="00633B5A" w:rsidRPr="00C139D2" w:rsidRDefault="00633B5A" w:rsidP="00175E9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ДИ</w:t>
            </w:r>
          </w:p>
        </w:tc>
      </w:tr>
      <w:tr w:rsidR="00633B5A" w:rsidTr="00175E91">
        <w:tc>
          <w:tcPr>
            <w:tcW w:w="482" w:type="pct"/>
            <w:tcBorders>
              <w:top w:val="single" w:sz="4" w:space="0" w:color="auto"/>
              <w:left w:val="single" w:sz="4" w:space="0" w:color="auto"/>
              <w:bottom w:val="single" w:sz="4" w:space="0" w:color="auto"/>
              <w:right w:val="single" w:sz="4" w:space="0" w:color="auto"/>
            </w:tcBorders>
            <w:shd w:val="clear" w:color="auto" w:fill="FFFFFF"/>
            <w:vAlign w:val="center"/>
          </w:tcPr>
          <w:p w:rsidR="00633B5A" w:rsidRDefault="00633B5A" w:rsidP="00175E91">
            <w:pPr>
              <w:ind w:left="-36" w:firstLine="36"/>
              <w:jc w:val="both"/>
              <w:rPr>
                <w:rFonts w:ascii="Times New Roman" w:hAnsi="Times New Roman"/>
                <w:sz w:val="20"/>
                <w:szCs w:val="20"/>
                <w:lang w:eastAsia="ru-RU"/>
              </w:rPr>
            </w:pPr>
            <w:r>
              <w:rPr>
                <w:rFonts w:ascii="Times New Roman" w:hAnsi="Times New Roman"/>
                <w:sz w:val="20"/>
                <w:szCs w:val="20"/>
                <w:lang w:eastAsia="ru-RU"/>
              </w:rPr>
              <w:t>11</w:t>
            </w:r>
          </w:p>
        </w:tc>
        <w:tc>
          <w:tcPr>
            <w:tcW w:w="1122" w:type="pct"/>
            <w:tcBorders>
              <w:top w:val="single" w:sz="4" w:space="0" w:color="auto"/>
              <w:left w:val="single" w:sz="4" w:space="0" w:color="auto"/>
              <w:bottom w:val="single" w:sz="4" w:space="0" w:color="auto"/>
              <w:right w:val="single" w:sz="4" w:space="0" w:color="auto"/>
            </w:tcBorders>
            <w:shd w:val="clear" w:color="auto" w:fill="FFFFFF"/>
            <w:vAlign w:val="center"/>
          </w:tcPr>
          <w:p w:rsidR="00633B5A" w:rsidRPr="002349FE" w:rsidRDefault="00633B5A" w:rsidP="00175E91">
            <w:pPr>
              <w:spacing w:after="0" w:line="240" w:lineRule="auto"/>
              <w:jc w:val="both"/>
              <w:rPr>
                <w:rFonts w:ascii="Times New Roman" w:eastAsia="Times New Roman" w:hAnsi="Times New Roman"/>
                <w:bCs/>
                <w:sz w:val="20"/>
                <w:szCs w:val="20"/>
                <w:lang w:eastAsia="ru-RU"/>
              </w:rPr>
            </w:pPr>
            <w:r w:rsidRPr="002349FE">
              <w:rPr>
                <w:rFonts w:ascii="Times New Roman" w:eastAsia="Times New Roman" w:hAnsi="Times New Roman"/>
                <w:bCs/>
                <w:sz w:val="20"/>
                <w:szCs w:val="20"/>
                <w:u w:val="single"/>
                <w:lang w:eastAsia="ru-RU"/>
              </w:rPr>
              <w:t>Лекция 11</w:t>
            </w:r>
            <w:r w:rsidRPr="002349FE">
              <w:rPr>
                <w:rFonts w:ascii="Times New Roman" w:eastAsia="Times New Roman" w:hAnsi="Times New Roman"/>
                <w:bCs/>
                <w:sz w:val="20"/>
                <w:szCs w:val="20"/>
                <w:lang w:eastAsia="ru-RU"/>
              </w:rPr>
              <w:t>. Политическое консультирование.</w:t>
            </w:r>
          </w:p>
          <w:p w:rsidR="00633B5A" w:rsidRPr="002349FE" w:rsidRDefault="00633B5A" w:rsidP="00175E91">
            <w:pPr>
              <w:spacing w:after="0" w:line="240" w:lineRule="auto"/>
              <w:jc w:val="both"/>
              <w:rPr>
                <w:rFonts w:ascii="Times New Roman" w:eastAsia="Times New Roman" w:hAnsi="Times New Roman"/>
                <w:bCs/>
                <w:sz w:val="20"/>
                <w:szCs w:val="20"/>
                <w:lang w:eastAsia="ru-RU"/>
              </w:rPr>
            </w:pPr>
            <w:r w:rsidRPr="002349FE">
              <w:rPr>
                <w:rFonts w:ascii="Times New Roman" w:eastAsia="Times New Roman" w:hAnsi="Times New Roman"/>
                <w:bCs/>
                <w:sz w:val="20"/>
                <w:szCs w:val="20"/>
                <w:lang w:eastAsia="ru-RU"/>
              </w:rPr>
              <w:t>Виды и этапы консультирования.</w:t>
            </w:r>
          </w:p>
          <w:p w:rsidR="00633B5A" w:rsidRPr="002349FE" w:rsidRDefault="00633B5A" w:rsidP="00175E91">
            <w:pPr>
              <w:spacing w:after="0" w:line="240" w:lineRule="auto"/>
              <w:jc w:val="both"/>
              <w:rPr>
                <w:rFonts w:ascii="Times New Roman" w:eastAsia="Times New Roman" w:hAnsi="Times New Roman"/>
                <w:bCs/>
                <w:sz w:val="20"/>
                <w:szCs w:val="20"/>
                <w:lang w:eastAsia="ru-RU"/>
              </w:rPr>
            </w:pPr>
            <w:r w:rsidRPr="002349FE">
              <w:rPr>
                <w:rFonts w:ascii="Times New Roman" w:eastAsia="Times New Roman" w:hAnsi="Times New Roman"/>
                <w:bCs/>
                <w:sz w:val="20"/>
                <w:szCs w:val="20"/>
                <w:lang w:eastAsia="ru-RU"/>
              </w:rPr>
              <w:t>Институты политического консалтинга.</w:t>
            </w:r>
          </w:p>
          <w:p w:rsidR="00633B5A" w:rsidRPr="002349FE" w:rsidRDefault="00633B5A" w:rsidP="00175E91">
            <w:pPr>
              <w:spacing w:after="0" w:line="240" w:lineRule="auto"/>
              <w:jc w:val="both"/>
              <w:rPr>
                <w:rFonts w:ascii="Times New Roman" w:eastAsia="Times New Roman" w:hAnsi="Times New Roman"/>
                <w:bCs/>
                <w:sz w:val="20"/>
                <w:szCs w:val="20"/>
                <w:lang w:eastAsia="ru-RU"/>
              </w:rPr>
            </w:pPr>
            <w:r w:rsidRPr="002349FE">
              <w:rPr>
                <w:rFonts w:ascii="Times New Roman" w:eastAsia="Times New Roman" w:hAnsi="Times New Roman"/>
                <w:bCs/>
                <w:sz w:val="20"/>
                <w:szCs w:val="20"/>
                <w:lang w:eastAsia="ru-RU"/>
              </w:rPr>
              <w:t>Современные политические технологии на рынке информационно-аналитических услуг.</w:t>
            </w:r>
          </w:p>
          <w:p w:rsidR="00633B5A" w:rsidRPr="00C139D2" w:rsidRDefault="00633B5A" w:rsidP="00175E91">
            <w:pPr>
              <w:tabs>
                <w:tab w:val="center" w:pos="4153"/>
                <w:tab w:val="right" w:pos="8306"/>
              </w:tabs>
              <w:spacing w:after="0" w:line="240" w:lineRule="auto"/>
              <w:rPr>
                <w:rFonts w:ascii="Times New Roman" w:eastAsia="Times New Roman" w:hAnsi="Times New Roman"/>
                <w:sz w:val="24"/>
                <w:szCs w:val="24"/>
                <w:lang w:eastAsia="ru-RU"/>
              </w:rPr>
            </w:pPr>
            <w:r w:rsidRPr="002349FE">
              <w:rPr>
                <w:rFonts w:ascii="Times New Roman" w:eastAsia="Times New Roman" w:hAnsi="Times New Roman"/>
                <w:bCs/>
                <w:sz w:val="20"/>
                <w:szCs w:val="20"/>
                <w:u w:val="single"/>
                <w:lang w:eastAsia="ru-RU"/>
              </w:rPr>
              <w:t>Семинар 13.</w:t>
            </w:r>
            <w:r w:rsidRPr="002349FE">
              <w:rPr>
                <w:rFonts w:ascii="Times New Roman" w:eastAsia="Times New Roman" w:hAnsi="Times New Roman"/>
                <w:bCs/>
                <w:sz w:val="20"/>
                <w:szCs w:val="20"/>
                <w:lang w:eastAsia="ru-RU"/>
              </w:rPr>
              <w:t xml:space="preserve"> </w:t>
            </w:r>
            <w:r>
              <w:rPr>
                <w:rFonts w:ascii="Times New Roman" w:eastAsia="Times New Roman" w:hAnsi="Times New Roman"/>
                <w:bCs/>
                <w:sz w:val="20"/>
                <w:szCs w:val="20"/>
                <w:lang w:eastAsia="ru-RU"/>
              </w:rPr>
              <w:t>Роле</w:t>
            </w:r>
            <w:r w:rsidRPr="002349FE">
              <w:rPr>
                <w:rFonts w:ascii="Times New Roman" w:eastAsia="Times New Roman" w:hAnsi="Times New Roman"/>
                <w:bCs/>
                <w:sz w:val="20"/>
                <w:szCs w:val="20"/>
                <w:lang w:eastAsia="ru-RU"/>
              </w:rPr>
              <w:t>вая игра «консультация для политического лидера».</w:t>
            </w:r>
          </w:p>
        </w:tc>
        <w:tc>
          <w:tcPr>
            <w:tcW w:w="438" w:type="pct"/>
            <w:tcBorders>
              <w:top w:val="single" w:sz="4" w:space="0" w:color="auto"/>
              <w:left w:val="single" w:sz="4" w:space="0" w:color="auto"/>
              <w:bottom w:val="single" w:sz="4" w:space="0" w:color="auto"/>
              <w:right w:val="single" w:sz="4" w:space="0" w:color="auto"/>
            </w:tcBorders>
            <w:shd w:val="clear" w:color="auto" w:fill="FFFFFF"/>
          </w:tcPr>
          <w:p w:rsidR="00633B5A" w:rsidRPr="001E5335" w:rsidRDefault="00633B5A" w:rsidP="00175E91">
            <w:pPr>
              <w:jc w:val="right"/>
              <w:rPr>
                <w:sz w:val="24"/>
                <w:szCs w:val="24"/>
              </w:rPr>
            </w:pPr>
            <w:r>
              <w:rPr>
                <w:sz w:val="24"/>
                <w:szCs w:val="24"/>
              </w:rPr>
              <w:t>12</w:t>
            </w: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tcPr>
          <w:p w:rsidR="00633B5A" w:rsidRPr="001E5335" w:rsidRDefault="00633B5A" w:rsidP="00175E91">
            <w:pPr>
              <w:jc w:val="right"/>
              <w:rPr>
                <w:rFonts w:ascii="Times New Roman" w:hAnsi="Times New Roman"/>
                <w:sz w:val="24"/>
                <w:szCs w:val="24"/>
              </w:rPr>
            </w:pPr>
            <w:r>
              <w:rPr>
                <w:rFonts w:ascii="Times New Roman" w:hAnsi="Times New Roman"/>
                <w:sz w:val="24"/>
                <w:szCs w:val="24"/>
              </w:rPr>
              <w:t>2</w:t>
            </w:r>
          </w:p>
        </w:tc>
        <w:tc>
          <w:tcPr>
            <w:tcW w:w="479" w:type="pct"/>
            <w:tcBorders>
              <w:top w:val="single" w:sz="4" w:space="0" w:color="auto"/>
              <w:left w:val="single" w:sz="4" w:space="0" w:color="auto"/>
              <w:bottom w:val="single" w:sz="4" w:space="0" w:color="auto"/>
              <w:right w:val="single" w:sz="4" w:space="0" w:color="auto"/>
            </w:tcBorders>
            <w:shd w:val="clear" w:color="auto" w:fill="FFFFFF"/>
          </w:tcPr>
          <w:p w:rsidR="00633B5A" w:rsidRPr="001E5335" w:rsidRDefault="00633B5A" w:rsidP="00175E91">
            <w:pPr>
              <w:jc w:val="right"/>
              <w:rPr>
                <w:rFonts w:ascii="Times New Roman" w:hAnsi="Times New Roman"/>
                <w:sz w:val="24"/>
                <w:szCs w:val="24"/>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633B5A" w:rsidRPr="001E5335" w:rsidRDefault="00633B5A" w:rsidP="00175E91">
            <w:pPr>
              <w:tabs>
                <w:tab w:val="center" w:pos="4153"/>
                <w:tab w:val="right" w:pos="8306"/>
              </w:tabs>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326" w:type="pct"/>
            <w:tcBorders>
              <w:top w:val="single" w:sz="4" w:space="0" w:color="auto"/>
              <w:left w:val="single" w:sz="4" w:space="0" w:color="auto"/>
              <w:bottom w:val="single" w:sz="4" w:space="0" w:color="auto"/>
              <w:right w:val="single" w:sz="4" w:space="0" w:color="auto"/>
            </w:tcBorders>
            <w:shd w:val="clear" w:color="auto" w:fill="FFFFFF"/>
          </w:tcPr>
          <w:p w:rsidR="00633B5A" w:rsidRPr="001E5335" w:rsidRDefault="00633B5A" w:rsidP="00175E91">
            <w:pPr>
              <w:jc w:val="right"/>
              <w:rPr>
                <w:rFonts w:ascii="Times New Roman" w:hAnsi="Times New Roman"/>
                <w:sz w:val="24"/>
                <w:szCs w:val="24"/>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633B5A" w:rsidRPr="001E5335" w:rsidRDefault="00633B5A" w:rsidP="00175E91">
            <w:pPr>
              <w:jc w:val="right"/>
              <w:rPr>
                <w:rFonts w:ascii="Times New Roman" w:hAnsi="Times New Roman"/>
                <w:sz w:val="24"/>
                <w:szCs w:val="24"/>
              </w:rPr>
            </w:pPr>
            <w:r>
              <w:rPr>
                <w:rFonts w:ascii="Times New Roman" w:hAnsi="Times New Roman"/>
                <w:sz w:val="24"/>
                <w:szCs w:val="24"/>
              </w:rPr>
              <w:t>8</w:t>
            </w:r>
          </w:p>
        </w:tc>
        <w:tc>
          <w:tcPr>
            <w:tcW w:w="887" w:type="pct"/>
            <w:tcBorders>
              <w:top w:val="single" w:sz="4" w:space="0" w:color="auto"/>
              <w:left w:val="single" w:sz="4" w:space="0" w:color="auto"/>
              <w:bottom w:val="single" w:sz="4" w:space="0" w:color="auto"/>
              <w:right w:val="single" w:sz="4" w:space="0" w:color="auto"/>
            </w:tcBorders>
            <w:shd w:val="clear" w:color="auto" w:fill="FFFFFF"/>
            <w:vAlign w:val="center"/>
          </w:tcPr>
          <w:p w:rsidR="00633B5A" w:rsidRDefault="00633B5A" w:rsidP="00175E9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ДИ</w:t>
            </w:r>
          </w:p>
          <w:p w:rsidR="00633B5A" w:rsidRPr="001E5335" w:rsidRDefault="00633B5A" w:rsidP="00175E91">
            <w:pPr>
              <w:spacing w:after="0" w:line="240" w:lineRule="auto"/>
              <w:jc w:val="center"/>
              <w:rPr>
                <w:rFonts w:ascii="Times New Roman" w:eastAsia="Times New Roman" w:hAnsi="Times New Roman"/>
                <w:sz w:val="24"/>
                <w:szCs w:val="24"/>
                <w:lang w:eastAsia="ru-RU"/>
              </w:rPr>
            </w:pPr>
            <w:r w:rsidRPr="001E5335">
              <w:rPr>
                <w:rFonts w:ascii="Times New Roman" w:eastAsia="Times New Roman" w:hAnsi="Times New Roman"/>
                <w:sz w:val="24"/>
                <w:szCs w:val="24"/>
                <w:lang w:eastAsia="ru-RU"/>
              </w:rPr>
              <w:t>Э</w:t>
            </w:r>
          </w:p>
        </w:tc>
      </w:tr>
      <w:tr w:rsidR="00633B5A" w:rsidTr="00175E91">
        <w:tc>
          <w:tcPr>
            <w:tcW w:w="482" w:type="pct"/>
            <w:tcBorders>
              <w:top w:val="single" w:sz="4" w:space="0" w:color="auto"/>
              <w:left w:val="single" w:sz="4" w:space="0" w:color="auto"/>
              <w:bottom w:val="single" w:sz="4" w:space="0" w:color="auto"/>
              <w:right w:val="single" w:sz="4" w:space="0" w:color="auto"/>
            </w:tcBorders>
            <w:shd w:val="clear" w:color="auto" w:fill="FFFFFF"/>
            <w:vAlign w:val="center"/>
          </w:tcPr>
          <w:p w:rsidR="00633B5A" w:rsidRDefault="00633B5A" w:rsidP="00175E91">
            <w:pPr>
              <w:ind w:left="-36" w:firstLine="36"/>
              <w:jc w:val="both"/>
              <w:rPr>
                <w:rFonts w:ascii="Times New Roman" w:hAnsi="Times New Roman"/>
                <w:sz w:val="20"/>
                <w:szCs w:val="20"/>
                <w:lang w:eastAsia="ru-RU"/>
              </w:rPr>
            </w:pPr>
          </w:p>
        </w:tc>
        <w:tc>
          <w:tcPr>
            <w:tcW w:w="1122" w:type="pct"/>
            <w:tcBorders>
              <w:top w:val="single" w:sz="4" w:space="0" w:color="auto"/>
              <w:left w:val="single" w:sz="4" w:space="0" w:color="auto"/>
              <w:bottom w:val="single" w:sz="4" w:space="0" w:color="auto"/>
              <w:right w:val="single" w:sz="4" w:space="0" w:color="auto"/>
            </w:tcBorders>
            <w:shd w:val="clear" w:color="auto" w:fill="FFFFFF"/>
            <w:vAlign w:val="center"/>
          </w:tcPr>
          <w:p w:rsidR="00633B5A" w:rsidRPr="00C139D2" w:rsidRDefault="00633B5A" w:rsidP="00175E91">
            <w:pPr>
              <w:tabs>
                <w:tab w:val="center" w:pos="4153"/>
                <w:tab w:val="right" w:pos="8306"/>
              </w:tabs>
              <w:spacing w:after="0" w:line="240" w:lineRule="auto"/>
              <w:rPr>
                <w:rFonts w:ascii="Times New Roman" w:hAnsi="Times New Roman"/>
                <w:sz w:val="24"/>
                <w:szCs w:val="24"/>
                <w:lang w:eastAsia="ru-RU"/>
              </w:rPr>
            </w:pPr>
            <w:r>
              <w:rPr>
                <w:rFonts w:ascii="Times New Roman" w:hAnsi="Times New Roman"/>
                <w:sz w:val="24"/>
                <w:szCs w:val="24"/>
                <w:lang w:eastAsia="ru-RU"/>
              </w:rPr>
              <w:t>Промежуточная аттестация</w:t>
            </w:r>
          </w:p>
        </w:tc>
        <w:tc>
          <w:tcPr>
            <w:tcW w:w="438" w:type="pct"/>
            <w:tcBorders>
              <w:top w:val="single" w:sz="4" w:space="0" w:color="auto"/>
              <w:left w:val="single" w:sz="4" w:space="0" w:color="auto"/>
              <w:bottom w:val="single" w:sz="4" w:space="0" w:color="auto"/>
              <w:right w:val="single" w:sz="4" w:space="0" w:color="auto"/>
            </w:tcBorders>
            <w:shd w:val="clear" w:color="auto" w:fill="FFFFFF"/>
          </w:tcPr>
          <w:p w:rsidR="00633B5A" w:rsidRPr="006373C7" w:rsidRDefault="00633B5A" w:rsidP="00175E91">
            <w:pPr>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36</w:t>
            </w: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tcPr>
          <w:p w:rsidR="00633B5A" w:rsidRDefault="00633B5A" w:rsidP="00175E91">
            <w:pPr>
              <w:jc w:val="right"/>
              <w:rPr>
                <w:rFonts w:ascii="Times New Roman" w:hAnsi="Times New Roman"/>
                <w:sz w:val="20"/>
                <w:szCs w:val="20"/>
              </w:rPr>
            </w:pPr>
          </w:p>
        </w:tc>
        <w:tc>
          <w:tcPr>
            <w:tcW w:w="479" w:type="pct"/>
            <w:tcBorders>
              <w:top w:val="single" w:sz="4" w:space="0" w:color="auto"/>
              <w:left w:val="single" w:sz="4" w:space="0" w:color="auto"/>
              <w:bottom w:val="single" w:sz="4" w:space="0" w:color="auto"/>
              <w:right w:val="single" w:sz="4" w:space="0" w:color="auto"/>
            </w:tcBorders>
            <w:shd w:val="clear" w:color="auto" w:fill="FFFFFF"/>
          </w:tcPr>
          <w:p w:rsidR="00633B5A" w:rsidRDefault="00633B5A" w:rsidP="00175E91">
            <w:pPr>
              <w:jc w:val="right"/>
              <w:rPr>
                <w:rFonts w:ascii="Times New Roman" w:hAnsi="Times New Roman"/>
                <w:sz w:val="20"/>
                <w:szCs w:val="20"/>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633B5A" w:rsidRPr="00C139D2" w:rsidRDefault="00633B5A" w:rsidP="00175E91">
            <w:pPr>
              <w:tabs>
                <w:tab w:val="center" w:pos="4153"/>
                <w:tab w:val="right" w:pos="8306"/>
              </w:tabs>
              <w:spacing w:after="0" w:line="240" w:lineRule="auto"/>
              <w:jc w:val="right"/>
              <w:rPr>
                <w:rFonts w:ascii="Times New Roman" w:eastAsia="Times New Roman" w:hAnsi="Times New Roman"/>
                <w:bCs/>
                <w:sz w:val="24"/>
                <w:szCs w:val="24"/>
                <w:lang w:eastAsia="ru-RU"/>
              </w:rPr>
            </w:pPr>
          </w:p>
        </w:tc>
        <w:tc>
          <w:tcPr>
            <w:tcW w:w="326" w:type="pct"/>
            <w:tcBorders>
              <w:top w:val="single" w:sz="4" w:space="0" w:color="auto"/>
              <w:left w:val="single" w:sz="4" w:space="0" w:color="auto"/>
              <w:bottom w:val="single" w:sz="4" w:space="0" w:color="auto"/>
              <w:right w:val="single" w:sz="4" w:space="0" w:color="auto"/>
            </w:tcBorders>
            <w:shd w:val="clear" w:color="auto" w:fill="FFFFFF"/>
          </w:tcPr>
          <w:p w:rsidR="00633B5A" w:rsidRDefault="00633B5A" w:rsidP="00175E91">
            <w:pPr>
              <w:jc w:val="right"/>
              <w:rPr>
                <w:rFonts w:ascii="Times New Roman" w:hAnsi="Times New Roman"/>
                <w:sz w:val="20"/>
                <w:szCs w:val="20"/>
              </w:rPr>
            </w:pPr>
            <w:r>
              <w:rPr>
                <w:rFonts w:ascii="Times New Roman" w:hAnsi="Times New Roman"/>
                <w:sz w:val="20"/>
                <w:szCs w:val="20"/>
              </w:rPr>
              <w:t>2</w:t>
            </w: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633B5A" w:rsidRDefault="00633B5A" w:rsidP="00175E91">
            <w:pPr>
              <w:jc w:val="right"/>
              <w:rPr>
                <w:rFonts w:ascii="Times New Roman" w:hAnsi="Times New Roman"/>
                <w:sz w:val="20"/>
                <w:szCs w:val="20"/>
              </w:rPr>
            </w:pPr>
          </w:p>
        </w:tc>
        <w:tc>
          <w:tcPr>
            <w:tcW w:w="887" w:type="pct"/>
            <w:tcBorders>
              <w:top w:val="single" w:sz="4" w:space="0" w:color="auto"/>
              <w:left w:val="single" w:sz="4" w:space="0" w:color="auto"/>
              <w:bottom w:val="single" w:sz="4" w:space="0" w:color="auto"/>
              <w:right w:val="single" w:sz="4" w:space="0" w:color="auto"/>
            </w:tcBorders>
            <w:shd w:val="clear" w:color="auto" w:fill="FFFFFF"/>
            <w:vAlign w:val="center"/>
          </w:tcPr>
          <w:p w:rsidR="00633B5A" w:rsidRPr="00C139D2" w:rsidRDefault="00633B5A" w:rsidP="00175E9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экзамен</w:t>
            </w:r>
          </w:p>
        </w:tc>
      </w:tr>
      <w:tr w:rsidR="00633B5A" w:rsidTr="00175E91">
        <w:tc>
          <w:tcPr>
            <w:tcW w:w="482" w:type="pct"/>
            <w:tcBorders>
              <w:top w:val="single" w:sz="4" w:space="0" w:color="auto"/>
              <w:left w:val="single" w:sz="4" w:space="0" w:color="auto"/>
              <w:bottom w:val="single" w:sz="4" w:space="0" w:color="auto"/>
              <w:right w:val="single" w:sz="4" w:space="0" w:color="auto"/>
            </w:tcBorders>
            <w:shd w:val="clear" w:color="auto" w:fill="FFFFFF"/>
            <w:vAlign w:val="center"/>
          </w:tcPr>
          <w:p w:rsidR="00633B5A" w:rsidRDefault="00633B5A" w:rsidP="00175E91">
            <w:pPr>
              <w:ind w:left="-36" w:firstLine="36"/>
              <w:jc w:val="both"/>
              <w:rPr>
                <w:rFonts w:ascii="Times New Roman" w:hAnsi="Times New Roman"/>
                <w:sz w:val="20"/>
                <w:szCs w:val="20"/>
                <w:lang w:eastAsia="ru-RU"/>
              </w:rPr>
            </w:pPr>
          </w:p>
        </w:tc>
        <w:tc>
          <w:tcPr>
            <w:tcW w:w="1122" w:type="pct"/>
            <w:tcBorders>
              <w:top w:val="single" w:sz="4" w:space="0" w:color="auto"/>
              <w:left w:val="single" w:sz="4" w:space="0" w:color="auto"/>
              <w:bottom w:val="single" w:sz="4" w:space="0" w:color="auto"/>
              <w:right w:val="single" w:sz="4" w:space="0" w:color="auto"/>
            </w:tcBorders>
            <w:shd w:val="clear" w:color="auto" w:fill="FFFFFF"/>
            <w:vAlign w:val="center"/>
          </w:tcPr>
          <w:p w:rsidR="00633B5A" w:rsidRPr="00C139D2" w:rsidRDefault="00633B5A" w:rsidP="00175E91">
            <w:pPr>
              <w:tabs>
                <w:tab w:val="center" w:pos="4153"/>
                <w:tab w:val="right" w:pos="8306"/>
              </w:tabs>
              <w:spacing w:after="0" w:line="240" w:lineRule="auto"/>
              <w:rPr>
                <w:rFonts w:ascii="Times New Roman" w:hAnsi="Times New Roman"/>
                <w:sz w:val="24"/>
                <w:szCs w:val="24"/>
                <w:lang w:eastAsia="ru-RU"/>
              </w:rPr>
            </w:pPr>
            <w:r>
              <w:rPr>
                <w:rFonts w:ascii="Times New Roman" w:hAnsi="Times New Roman"/>
                <w:sz w:val="24"/>
                <w:szCs w:val="24"/>
                <w:lang w:eastAsia="ru-RU"/>
              </w:rPr>
              <w:t>Итого за семестр</w:t>
            </w:r>
          </w:p>
        </w:tc>
        <w:tc>
          <w:tcPr>
            <w:tcW w:w="438" w:type="pct"/>
            <w:tcBorders>
              <w:top w:val="single" w:sz="4" w:space="0" w:color="auto"/>
              <w:left w:val="single" w:sz="4" w:space="0" w:color="auto"/>
              <w:bottom w:val="single" w:sz="4" w:space="0" w:color="auto"/>
              <w:right w:val="single" w:sz="4" w:space="0" w:color="auto"/>
            </w:tcBorders>
            <w:shd w:val="clear" w:color="auto" w:fill="FFFFFF"/>
          </w:tcPr>
          <w:p w:rsidR="00633B5A" w:rsidRPr="006373C7" w:rsidRDefault="00633B5A" w:rsidP="00175E91">
            <w:pPr>
              <w:jc w:val="right"/>
              <w:rPr>
                <w:rFonts w:ascii="Times New Roman" w:eastAsia="Times New Roman" w:hAnsi="Times New Roman"/>
                <w:bCs/>
                <w:sz w:val="24"/>
                <w:szCs w:val="24"/>
                <w:lang w:eastAsia="ru-RU"/>
              </w:rPr>
            </w:pPr>
            <w:r w:rsidRPr="00E6243B">
              <w:rPr>
                <w:rFonts w:ascii="Times New Roman" w:eastAsia="Times New Roman" w:hAnsi="Times New Roman"/>
                <w:bCs/>
                <w:sz w:val="24"/>
                <w:szCs w:val="24"/>
                <w:lang w:eastAsia="ru-RU"/>
              </w:rPr>
              <w:t>1</w:t>
            </w:r>
            <w:r>
              <w:rPr>
                <w:rFonts w:ascii="Times New Roman" w:eastAsia="Times New Roman" w:hAnsi="Times New Roman"/>
                <w:bCs/>
                <w:sz w:val="24"/>
                <w:szCs w:val="24"/>
                <w:lang w:eastAsia="ru-RU"/>
              </w:rPr>
              <w:t>80/135</w:t>
            </w: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tcPr>
          <w:p w:rsidR="00633B5A" w:rsidRPr="00E6243B" w:rsidRDefault="00633B5A" w:rsidP="00175E91">
            <w:pPr>
              <w:jc w:val="right"/>
              <w:rPr>
                <w:rFonts w:ascii="Times New Roman" w:hAnsi="Times New Roman"/>
                <w:sz w:val="24"/>
                <w:szCs w:val="24"/>
                <w:highlight w:val="yellow"/>
              </w:rPr>
            </w:pPr>
            <w:r w:rsidRPr="00E6243B">
              <w:rPr>
                <w:rFonts w:ascii="Times New Roman" w:hAnsi="Times New Roman"/>
                <w:sz w:val="24"/>
                <w:szCs w:val="24"/>
              </w:rPr>
              <w:t>3</w:t>
            </w:r>
            <w:r>
              <w:rPr>
                <w:rFonts w:ascii="Times New Roman" w:hAnsi="Times New Roman"/>
                <w:sz w:val="24"/>
                <w:szCs w:val="24"/>
              </w:rPr>
              <w:t>2</w:t>
            </w:r>
          </w:p>
        </w:tc>
        <w:tc>
          <w:tcPr>
            <w:tcW w:w="479" w:type="pct"/>
            <w:tcBorders>
              <w:top w:val="single" w:sz="4" w:space="0" w:color="auto"/>
              <w:left w:val="single" w:sz="4" w:space="0" w:color="auto"/>
              <w:bottom w:val="single" w:sz="4" w:space="0" w:color="auto"/>
              <w:right w:val="single" w:sz="4" w:space="0" w:color="auto"/>
            </w:tcBorders>
            <w:shd w:val="clear" w:color="auto" w:fill="FFFFFF"/>
          </w:tcPr>
          <w:p w:rsidR="00633B5A" w:rsidRPr="00E6243B" w:rsidRDefault="00633B5A" w:rsidP="00175E91">
            <w:pPr>
              <w:jc w:val="right"/>
              <w:rPr>
                <w:rFonts w:ascii="Times New Roman" w:hAnsi="Times New Roman"/>
                <w:sz w:val="24"/>
                <w:szCs w:val="24"/>
                <w:highlight w:val="yellow"/>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633B5A" w:rsidRPr="00E6243B" w:rsidRDefault="00633B5A" w:rsidP="00175E91">
            <w:pPr>
              <w:tabs>
                <w:tab w:val="center" w:pos="4153"/>
                <w:tab w:val="right" w:pos="8306"/>
              </w:tabs>
              <w:spacing w:after="0" w:line="240" w:lineRule="auto"/>
              <w:jc w:val="right"/>
              <w:rPr>
                <w:rFonts w:ascii="Times New Roman" w:eastAsia="Times New Roman" w:hAnsi="Times New Roman"/>
                <w:bCs/>
                <w:sz w:val="24"/>
                <w:szCs w:val="24"/>
                <w:highlight w:val="yellow"/>
                <w:lang w:eastAsia="ru-RU"/>
              </w:rPr>
            </w:pPr>
            <w:r w:rsidRPr="00E6243B">
              <w:rPr>
                <w:rFonts w:ascii="Times New Roman" w:eastAsia="Times New Roman" w:hAnsi="Times New Roman"/>
                <w:bCs/>
                <w:sz w:val="24"/>
                <w:szCs w:val="24"/>
                <w:lang w:eastAsia="ru-RU"/>
              </w:rPr>
              <w:t>3</w:t>
            </w:r>
            <w:r>
              <w:rPr>
                <w:rFonts w:ascii="Times New Roman" w:eastAsia="Times New Roman" w:hAnsi="Times New Roman"/>
                <w:bCs/>
                <w:sz w:val="24"/>
                <w:szCs w:val="24"/>
                <w:lang w:eastAsia="ru-RU"/>
              </w:rPr>
              <w:t>2</w:t>
            </w:r>
          </w:p>
        </w:tc>
        <w:tc>
          <w:tcPr>
            <w:tcW w:w="326" w:type="pct"/>
            <w:tcBorders>
              <w:top w:val="single" w:sz="4" w:space="0" w:color="auto"/>
              <w:left w:val="single" w:sz="4" w:space="0" w:color="auto"/>
              <w:bottom w:val="single" w:sz="4" w:space="0" w:color="auto"/>
              <w:right w:val="single" w:sz="4" w:space="0" w:color="auto"/>
            </w:tcBorders>
            <w:shd w:val="clear" w:color="auto" w:fill="FFFFFF"/>
          </w:tcPr>
          <w:p w:rsidR="00633B5A" w:rsidRPr="00E6243B" w:rsidRDefault="00633B5A" w:rsidP="00175E91">
            <w:pPr>
              <w:jc w:val="right"/>
              <w:rPr>
                <w:rFonts w:ascii="Times New Roman" w:hAnsi="Times New Roman"/>
                <w:sz w:val="24"/>
                <w:szCs w:val="24"/>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633B5A" w:rsidRPr="00E6243B" w:rsidRDefault="00633B5A" w:rsidP="00175E91">
            <w:pPr>
              <w:jc w:val="right"/>
              <w:rPr>
                <w:rFonts w:ascii="Times New Roman" w:hAnsi="Times New Roman"/>
                <w:sz w:val="24"/>
                <w:szCs w:val="24"/>
              </w:rPr>
            </w:pPr>
            <w:r>
              <w:rPr>
                <w:rFonts w:ascii="Times New Roman" w:hAnsi="Times New Roman"/>
                <w:sz w:val="24"/>
                <w:szCs w:val="24"/>
              </w:rPr>
              <w:t>78</w:t>
            </w:r>
          </w:p>
        </w:tc>
        <w:tc>
          <w:tcPr>
            <w:tcW w:w="887" w:type="pct"/>
            <w:tcBorders>
              <w:top w:val="single" w:sz="4" w:space="0" w:color="auto"/>
              <w:left w:val="single" w:sz="4" w:space="0" w:color="auto"/>
              <w:bottom w:val="single" w:sz="4" w:space="0" w:color="auto"/>
              <w:right w:val="single" w:sz="4" w:space="0" w:color="auto"/>
            </w:tcBorders>
            <w:shd w:val="clear" w:color="auto" w:fill="FFFFFF"/>
            <w:vAlign w:val="center"/>
          </w:tcPr>
          <w:p w:rsidR="00633B5A" w:rsidRPr="00C139D2" w:rsidRDefault="00633B5A" w:rsidP="00175E91">
            <w:pPr>
              <w:spacing w:after="0" w:line="240" w:lineRule="auto"/>
              <w:jc w:val="center"/>
              <w:rPr>
                <w:rFonts w:ascii="Times New Roman" w:eastAsia="Times New Roman" w:hAnsi="Times New Roman"/>
                <w:sz w:val="24"/>
                <w:szCs w:val="24"/>
                <w:lang w:eastAsia="ru-RU"/>
              </w:rPr>
            </w:pPr>
          </w:p>
        </w:tc>
      </w:tr>
    </w:tbl>
    <w:p w:rsidR="00633B5A" w:rsidRDefault="00633B5A" w:rsidP="00633B5A">
      <w:pPr>
        <w:rPr>
          <w:rFonts w:ascii="Times New Roman" w:hAnsi="Times New Roman"/>
          <w:sz w:val="24"/>
          <w:szCs w:val="24"/>
        </w:rPr>
      </w:pPr>
      <w:r>
        <w:rPr>
          <w:rFonts w:ascii="Times New Roman" w:hAnsi="Times New Roman"/>
          <w:sz w:val="24"/>
          <w:szCs w:val="24"/>
        </w:rPr>
        <w:t xml:space="preserve">УО* – устный опрос </w:t>
      </w:r>
    </w:p>
    <w:p w:rsidR="00633B5A" w:rsidRDefault="00633B5A" w:rsidP="00633B5A">
      <w:pPr>
        <w:rPr>
          <w:rFonts w:ascii="Times New Roman" w:hAnsi="Times New Roman"/>
          <w:sz w:val="24"/>
          <w:szCs w:val="24"/>
        </w:rPr>
      </w:pPr>
      <w:r>
        <w:rPr>
          <w:rFonts w:ascii="Times New Roman" w:hAnsi="Times New Roman"/>
          <w:sz w:val="24"/>
          <w:szCs w:val="24"/>
        </w:rPr>
        <w:t>Д** – домашнее задание (доклад с презентацией)</w:t>
      </w:r>
    </w:p>
    <w:p w:rsidR="00633B5A" w:rsidRDefault="00633B5A" w:rsidP="00633B5A">
      <w:pPr>
        <w:rPr>
          <w:rFonts w:ascii="Times New Roman" w:hAnsi="Times New Roman"/>
          <w:sz w:val="24"/>
          <w:szCs w:val="24"/>
        </w:rPr>
      </w:pPr>
      <w:r>
        <w:rPr>
          <w:rFonts w:ascii="Times New Roman" w:hAnsi="Times New Roman"/>
          <w:sz w:val="24"/>
          <w:szCs w:val="24"/>
        </w:rPr>
        <w:t>ДИ*** - деловая игра</w:t>
      </w:r>
    </w:p>
    <w:p w:rsidR="00633B5A" w:rsidRDefault="00633B5A" w:rsidP="00633B5A">
      <w:pPr>
        <w:rPr>
          <w:rFonts w:ascii="Times New Roman" w:hAnsi="Times New Roman"/>
          <w:sz w:val="24"/>
          <w:szCs w:val="24"/>
        </w:rPr>
      </w:pPr>
      <w:r>
        <w:rPr>
          <w:rFonts w:ascii="Times New Roman" w:hAnsi="Times New Roman"/>
          <w:sz w:val="24"/>
          <w:szCs w:val="24"/>
        </w:rPr>
        <w:t>КР**** – контрольная работа</w:t>
      </w:r>
    </w:p>
    <w:p w:rsidR="00633B5A" w:rsidRDefault="00633B5A" w:rsidP="00633B5A">
      <w:pPr>
        <w:rPr>
          <w:rFonts w:ascii="Times New Roman" w:hAnsi="Times New Roman"/>
          <w:sz w:val="24"/>
          <w:szCs w:val="24"/>
        </w:rPr>
      </w:pPr>
      <w:r>
        <w:rPr>
          <w:rFonts w:ascii="Times New Roman" w:hAnsi="Times New Roman"/>
          <w:sz w:val="24"/>
          <w:szCs w:val="24"/>
        </w:rPr>
        <w:t>Э****** - эссе</w:t>
      </w:r>
    </w:p>
    <w:p w:rsidR="00633B5A" w:rsidRDefault="00633B5A" w:rsidP="00633B5A">
      <w:pPr>
        <w:rPr>
          <w:rFonts w:ascii="Times New Roman" w:hAnsi="Times New Roman"/>
          <w:sz w:val="24"/>
          <w:szCs w:val="24"/>
        </w:rPr>
      </w:pPr>
      <w:r>
        <w:rPr>
          <w:rFonts w:ascii="Times New Roman" w:hAnsi="Times New Roman"/>
          <w:sz w:val="24"/>
          <w:szCs w:val="24"/>
        </w:rPr>
        <w:t xml:space="preserve">ЗП******* – защита проекта </w:t>
      </w:r>
    </w:p>
    <w:p w:rsidR="00633B5A" w:rsidRPr="00461AA5" w:rsidRDefault="00633B5A" w:rsidP="00633B5A">
      <w:pPr>
        <w:rPr>
          <w:rFonts w:ascii="Times New Roman" w:hAnsi="Times New Roman"/>
          <w:sz w:val="24"/>
          <w:szCs w:val="24"/>
        </w:rPr>
      </w:pPr>
      <w:r w:rsidRPr="005E766A">
        <w:rPr>
          <w:rFonts w:ascii="Times New Roman" w:hAnsi="Times New Roman"/>
          <w:sz w:val="24"/>
          <w:szCs w:val="24"/>
        </w:rPr>
        <w:t>* КСР – в общий объем дисциплины не входит</w:t>
      </w:r>
    </w:p>
    <w:p w:rsidR="00633B5A" w:rsidRPr="00E85842" w:rsidRDefault="00633B5A" w:rsidP="00633B5A">
      <w:pPr>
        <w:spacing w:before="40" w:after="0" w:line="240" w:lineRule="auto"/>
        <w:ind w:firstLine="397"/>
        <w:jc w:val="both"/>
        <w:rPr>
          <w:rFonts w:ascii="Times New Roman" w:eastAsia="Times New Roman" w:hAnsi="Times New Roman"/>
          <w:color w:val="000000"/>
          <w:sz w:val="24"/>
          <w:szCs w:val="24"/>
          <w:lang w:eastAsia="ru-RU"/>
        </w:rPr>
      </w:pPr>
      <w:r w:rsidRPr="007B28B8">
        <w:rPr>
          <w:rFonts w:ascii="Times New Roman" w:eastAsia="Times New Roman" w:hAnsi="Times New Roman"/>
          <w:i/>
          <w:color w:val="000000"/>
          <w:sz w:val="24"/>
          <w:szCs w:val="24"/>
          <w:lang w:eastAsia="ru-RU"/>
        </w:rPr>
        <w:lastRenderedPageBreak/>
        <w:t>Применяемые на занятиях формы интерактивной работы</w:t>
      </w:r>
      <w:r w:rsidRPr="007B28B8">
        <w:rPr>
          <w:rFonts w:ascii="Times New Roman" w:eastAsia="Times New Roman" w:hAnsi="Times New Roman"/>
          <w:color w:val="000000"/>
          <w:sz w:val="24"/>
          <w:szCs w:val="24"/>
          <w:lang w:eastAsia="ru-RU"/>
        </w:rPr>
        <w:t xml:space="preserve">: </w:t>
      </w:r>
      <w:r w:rsidRPr="006B2826">
        <w:rPr>
          <w:rFonts w:ascii="Times New Roman" w:eastAsia="Times New Roman" w:hAnsi="Times New Roman"/>
          <w:color w:val="000000"/>
          <w:sz w:val="24"/>
          <w:szCs w:val="24"/>
          <w:lang w:eastAsia="ru-RU"/>
        </w:rPr>
        <w:t xml:space="preserve">просмотр и анализ </w:t>
      </w:r>
      <w:r>
        <w:rPr>
          <w:rFonts w:ascii="Times New Roman" w:hAnsi="Times New Roman"/>
          <w:sz w:val="24"/>
          <w:szCs w:val="24"/>
        </w:rPr>
        <w:t xml:space="preserve">документов, статистики, </w:t>
      </w:r>
      <w:r>
        <w:rPr>
          <w:rFonts w:ascii="Times New Roman" w:eastAsia="Times New Roman" w:hAnsi="Times New Roman"/>
          <w:color w:val="000000"/>
          <w:sz w:val="24"/>
          <w:szCs w:val="24"/>
          <w:lang w:eastAsia="ru-RU"/>
        </w:rPr>
        <w:t>документов и презентаций, деловая игра, защита проекта</w:t>
      </w:r>
      <w:r w:rsidRPr="00A85574">
        <w:rPr>
          <w:rFonts w:ascii="Times New Roman" w:hAnsi="Times New Roman"/>
          <w:sz w:val="24"/>
          <w:szCs w:val="24"/>
        </w:rPr>
        <w:t>.</w:t>
      </w:r>
    </w:p>
    <w:p w:rsidR="00633B5A" w:rsidRDefault="00633B5A" w:rsidP="00633B5A">
      <w:pPr>
        <w:pStyle w:val="a"/>
        <w:numPr>
          <w:ilvl w:val="0"/>
          <w:numId w:val="0"/>
        </w:numPr>
        <w:ind w:left="502" w:hanging="360"/>
      </w:pPr>
    </w:p>
    <w:p w:rsidR="00A314F5" w:rsidRDefault="00A314F5" w:rsidP="00A314F5">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633B5A" w:rsidRPr="0030544C" w:rsidRDefault="00633B5A" w:rsidP="00A314F5">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A314F5" w:rsidRPr="0030544C" w:rsidRDefault="00A314F5" w:rsidP="00A314F5">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30544C">
        <w:rPr>
          <w:rFonts w:ascii="Times New Roman" w:eastAsia="Times New Roman" w:hAnsi="Times New Roman" w:cs="Times New Roman"/>
          <w:b/>
          <w:kern w:val="3"/>
          <w:sz w:val="24"/>
          <w:lang w:eastAsia="ru-RU"/>
        </w:rPr>
        <w:t>Формы текущего контроля и промежуточной аттестации:</w:t>
      </w:r>
    </w:p>
    <w:tbl>
      <w:tblPr>
        <w:tblW w:w="48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1"/>
        <w:gridCol w:w="3192"/>
        <w:gridCol w:w="2992"/>
      </w:tblGrid>
      <w:tr w:rsidR="007A3982" w:rsidRPr="006B2826" w:rsidTr="00F1503A">
        <w:tc>
          <w:tcPr>
            <w:tcW w:w="1555" w:type="pct"/>
          </w:tcPr>
          <w:p w:rsidR="007A3982" w:rsidRPr="006B2826" w:rsidRDefault="007A3982" w:rsidP="00F1503A">
            <w:pPr>
              <w:spacing w:after="0" w:line="240" w:lineRule="auto"/>
              <w:contextualSpacing/>
              <w:jc w:val="center"/>
              <w:rPr>
                <w:rFonts w:ascii="Times New Roman" w:hAnsi="Times New Roman"/>
                <w:b/>
                <w:sz w:val="24"/>
                <w:szCs w:val="24"/>
              </w:rPr>
            </w:pPr>
            <w:r w:rsidRPr="006B2826">
              <w:rPr>
                <w:rFonts w:ascii="Times New Roman" w:hAnsi="Times New Roman"/>
                <w:b/>
                <w:sz w:val="24"/>
                <w:szCs w:val="24"/>
              </w:rPr>
              <w:t>Оценочные средства</w:t>
            </w:r>
          </w:p>
          <w:p w:rsidR="007A3982" w:rsidRPr="006B2826" w:rsidRDefault="007A3982" w:rsidP="00F1503A">
            <w:pPr>
              <w:spacing w:after="0" w:line="240" w:lineRule="auto"/>
              <w:contextualSpacing/>
              <w:jc w:val="center"/>
              <w:rPr>
                <w:rFonts w:ascii="Times New Roman" w:hAnsi="Times New Roman"/>
                <w:sz w:val="24"/>
                <w:szCs w:val="24"/>
              </w:rPr>
            </w:pPr>
            <w:r w:rsidRPr="006B2826">
              <w:rPr>
                <w:rFonts w:ascii="Times New Roman" w:hAnsi="Times New Roman"/>
                <w:sz w:val="24"/>
                <w:szCs w:val="24"/>
              </w:rPr>
              <w:t>(формы текущего и промежуточного контроля)</w:t>
            </w:r>
          </w:p>
        </w:tc>
        <w:tc>
          <w:tcPr>
            <w:tcW w:w="1778" w:type="pct"/>
          </w:tcPr>
          <w:p w:rsidR="007A3982" w:rsidRPr="006B2826" w:rsidRDefault="007A3982" w:rsidP="00F1503A">
            <w:pPr>
              <w:spacing w:after="0" w:line="240" w:lineRule="auto"/>
              <w:contextualSpacing/>
              <w:jc w:val="center"/>
              <w:rPr>
                <w:rFonts w:ascii="Times New Roman" w:hAnsi="Times New Roman"/>
                <w:b/>
                <w:spacing w:val="-8"/>
                <w:sz w:val="24"/>
                <w:szCs w:val="24"/>
              </w:rPr>
            </w:pPr>
            <w:r w:rsidRPr="006B2826">
              <w:rPr>
                <w:rFonts w:ascii="Times New Roman" w:hAnsi="Times New Roman"/>
                <w:b/>
                <w:spacing w:val="-8"/>
                <w:sz w:val="24"/>
                <w:szCs w:val="24"/>
              </w:rPr>
              <w:t>Показатели</w:t>
            </w:r>
          </w:p>
          <w:p w:rsidR="007A3982" w:rsidRPr="006B2826" w:rsidRDefault="007A3982" w:rsidP="00F1503A">
            <w:pPr>
              <w:spacing w:after="0" w:line="240" w:lineRule="auto"/>
              <w:contextualSpacing/>
              <w:jc w:val="center"/>
              <w:rPr>
                <w:rFonts w:ascii="Times New Roman" w:hAnsi="Times New Roman"/>
                <w:b/>
                <w:sz w:val="24"/>
                <w:szCs w:val="24"/>
              </w:rPr>
            </w:pPr>
            <w:r w:rsidRPr="006B2826">
              <w:rPr>
                <w:rFonts w:ascii="Times New Roman" w:hAnsi="Times New Roman"/>
                <w:b/>
                <w:sz w:val="24"/>
                <w:szCs w:val="24"/>
              </w:rPr>
              <w:t>оценки</w:t>
            </w:r>
          </w:p>
        </w:tc>
        <w:tc>
          <w:tcPr>
            <w:tcW w:w="1667" w:type="pct"/>
          </w:tcPr>
          <w:p w:rsidR="007A3982" w:rsidRPr="006B2826" w:rsidRDefault="007A3982" w:rsidP="00F1503A">
            <w:pPr>
              <w:spacing w:after="0" w:line="240" w:lineRule="auto"/>
              <w:contextualSpacing/>
              <w:jc w:val="center"/>
              <w:rPr>
                <w:rFonts w:ascii="Times New Roman" w:hAnsi="Times New Roman"/>
                <w:b/>
                <w:sz w:val="24"/>
                <w:szCs w:val="24"/>
              </w:rPr>
            </w:pPr>
            <w:r w:rsidRPr="006B2826">
              <w:rPr>
                <w:rFonts w:ascii="Times New Roman" w:hAnsi="Times New Roman"/>
                <w:b/>
                <w:sz w:val="24"/>
                <w:szCs w:val="24"/>
              </w:rPr>
              <w:t>Критерии</w:t>
            </w:r>
          </w:p>
          <w:p w:rsidR="007A3982" w:rsidRPr="006B2826" w:rsidRDefault="007A3982" w:rsidP="00F1503A">
            <w:pPr>
              <w:spacing w:after="0" w:line="240" w:lineRule="auto"/>
              <w:contextualSpacing/>
              <w:jc w:val="center"/>
              <w:rPr>
                <w:rFonts w:ascii="Times New Roman" w:hAnsi="Times New Roman"/>
                <w:b/>
                <w:sz w:val="24"/>
                <w:szCs w:val="24"/>
              </w:rPr>
            </w:pPr>
            <w:r w:rsidRPr="006B2826">
              <w:rPr>
                <w:rFonts w:ascii="Times New Roman" w:hAnsi="Times New Roman"/>
                <w:b/>
                <w:sz w:val="24"/>
                <w:szCs w:val="24"/>
              </w:rPr>
              <w:t>оценки</w:t>
            </w:r>
          </w:p>
        </w:tc>
      </w:tr>
      <w:tr w:rsidR="007A3982" w:rsidRPr="006B2826" w:rsidTr="00F1503A">
        <w:tc>
          <w:tcPr>
            <w:tcW w:w="1555" w:type="pct"/>
          </w:tcPr>
          <w:p w:rsidR="007A3982" w:rsidRPr="006B2826" w:rsidRDefault="007A3982" w:rsidP="00F1503A">
            <w:pPr>
              <w:spacing w:after="0" w:line="240" w:lineRule="auto"/>
              <w:contextualSpacing/>
              <w:jc w:val="both"/>
              <w:rPr>
                <w:rFonts w:ascii="Times New Roman" w:hAnsi="Times New Roman"/>
                <w:sz w:val="24"/>
                <w:szCs w:val="24"/>
              </w:rPr>
            </w:pPr>
            <w:r w:rsidRPr="006B2826">
              <w:rPr>
                <w:rFonts w:ascii="Times New Roman" w:hAnsi="Times New Roman"/>
                <w:sz w:val="24"/>
                <w:szCs w:val="24"/>
              </w:rPr>
              <w:t>Устный опрос</w:t>
            </w:r>
          </w:p>
        </w:tc>
        <w:tc>
          <w:tcPr>
            <w:tcW w:w="1778" w:type="pct"/>
          </w:tcPr>
          <w:p w:rsidR="007A3982" w:rsidRPr="006B2826" w:rsidRDefault="007A3982" w:rsidP="007A3982">
            <w:pPr>
              <w:numPr>
                <w:ilvl w:val="0"/>
                <w:numId w:val="3"/>
              </w:numPr>
              <w:tabs>
                <w:tab w:val="left" w:pos="317"/>
              </w:tabs>
              <w:spacing w:before="40" w:after="0" w:line="240" w:lineRule="auto"/>
              <w:ind w:left="0" w:firstLine="33"/>
              <w:jc w:val="both"/>
              <w:rPr>
                <w:rFonts w:ascii="Times New Roman" w:eastAsia="Times New Roman" w:hAnsi="Times New Roman"/>
                <w:sz w:val="24"/>
                <w:szCs w:val="24"/>
                <w:lang w:eastAsia="ru-RU"/>
              </w:rPr>
            </w:pPr>
            <w:r w:rsidRPr="006B2826">
              <w:rPr>
                <w:rFonts w:ascii="Times New Roman" w:eastAsia="Times New Roman" w:hAnsi="Times New Roman"/>
                <w:sz w:val="24"/>
                <w:szCs w:val="24"/>
                <w:lang w:eastAsia="ru-RU"/>
              </w:rPr>
              <w:t>Корректность и полнота ответов</w:t>
            </w:r>
          </w:p>
        </w:tc>
        <w:tc>
          <w:tcPr>
            <w:tcW w:w="1667" w:type="pct"/>
          </w:tcPr>
          <w:p w:rsidR="007A3982" w:rsidRPr="006B2826" w:rsidRDefault="007A3982" w:rsidP="00F1503A">
            <w:pPr>
              <w:widowControl w:val="0"/>
              <w:autoSpaceDE w:val="0"/>
              <w:autoSpaceDN w:val="0"/>
              <w:adjustRightInd w:val="0"/>
              <w:spacing w:before="40" w:after="0" w:line="240" w:lineRule="auto"/>
              <w:jc w:val="both"/>
              <w:rPr>
                <w:rFonts w:ascii="Times New Roman" w:eastAsia="Times New Roman" w:hAnsi="Times New Roman"/>
                <w:sz w:val="24"/>
                <w:szCs w:val="24"/>
                <w:lang w:eastAsia="ru-RU"/>
              </w:rPr>
            </w:pPr>
            <w:r w:rsidRPr="006B2826">
              <w:rPr>
                <w:rFonts w:ascii="Times New Roman" w:eastAsia="Times New Roman" w:hAnsi="Times New Roman"/>
                <w:b/>
                <w:sz w:val="24"/>
                <w:szCs w:val="24"/>
                <w:lang w:eastAsia="ru-RU"/>
              </w:rPr>
              <w:t>Сложный вопрос:</w:t>
            </w:r>
            <w:r w:rsidRPr="006B2826">
              <w:rPr>
                <w:rFonts w:ascii="Times New Roman" w:eastAsia="Times New Roman" w:hAnsi="Times New Roman"/>
                <w:sz w:val="24"/>
                <w:szCs w:val="24"/>
                <w:lang w:eastAsia="ru-RU"/>
              </w:rPr>
              <w:t xml:space="preserve"> полный, развернутый, обоснованный ответ – </w:t>
            </w:r>
            <w:r>
              <w:rPr>
                <w:rFonts w:ascii="Times New Roman" w:eastAsia="Times New Roman" w:hAnsi="Times New Roman"/>
                <w:sz w:val="24"/>
                <w:szCs w:val="24"/>
                <w:lang w:eastAsia="ru-RU"/>
              </w:rPr>
              <w:t>2</w:t>
            </w:r>
            <w:r w:rsidRPr="006B2826">
              <w:rPr>
                <w:rFonts w:ascii="Times New Roman" w:eastAsia="Times New Roman" w:hAnsi="Times New Roman"/>
                <w:sz w:val="24"/>
                <w:szCs w:val="24"/>
                <w:lang w:eastAsia="ru-RU"/>
              </w:rPr>
              <w:t xml:space="preserve"> балл</w:t>
            </w:r>
            <w:r>
              <w:rPr>
                <w:rFonts w:ascii="Times New Roman" w:eastAsia="Times New Roman" w:hAnsi="Times New Roman"/>
                <w:sz w:val="24"/>
                <w:szCs w:val="24"/>
                <w:lang w:eastAsia="ru-RU"/>
              </w:rPr>
              <w:t>а</w:t>
            </w:r>
          </w:p>
          <w:p w:rsidR="007A3982" w:rsidRPr="006B2826" w:rsidRDefault="007A3982" w:rsidP="00F1503A">
            <w:pPr>
              <w:widowControl w:val="0"/>
              <w:autoSpaceDE w:val="0"/>
              <w:autoSpaceDN w:val="0"/>
              <w:adjustRightInd w:val="0"/>
              <w:spacing w:before="40" w:after="0" w:line="240" w:lineRule="auto"/>
              <w:jc w:val="both"/>
              <w:rPr>
                <w:rFonts w:ascii="Times New Roman" w:eastAsia="Times New Roman" w:hAnsi="Times New Roman"/>
                <w:sz w:val="24"/>
                <w:szCs w:val="24"/>
                <w:lang w:eastAsia="ru-RU"/>
              </w:rPr>
            </w:pPr>
            <w:r w:rsidRPr="006B2826">
              <w:rPr>
                <w:rFonts w:ascii="Times New Roman" w:eastAsia="Times New Roman" w:hAnsi="Times New Roman"/>
                <w:sz w:val="24"/>
                <w:szCs w:val="24"/>
                <w:lang w:eastAsia="ru-RU"/>
              </w:rPr>
              <w:t xml:space="preserve">Правильный, но не аргументированный ответ – </w:t>
            </w:r>
            <w:r>
              <w:rPr>
                <w:rFonts w:ascii="Times New Roman" w:eastAsia="Times New Roman" w:hAnsi="Times New Roman"/>
                <w:sz w:val="24"/>
                <w:szCs w:val="24"/>
                <w:lang w:eastAsia="ru-RU"/>
              </w:rPr>
              <w:t>1,5</w:t>
            </w:r>
            <w:r w:rsidRPr="006B2826">
              <w:rPr>
                <w:rFonts w:ascii="Times New Roman" w:eastAsia="Times New Roman" w:hAnsi="Times New Roman"/>
                <w:sz w:val="24"/>
                <w:szCs w:val="24"/>
                <w:lang w:eastAsia="ru-RU"/>
              </w:rPr>
              <w:t xml:space="preserve"> балл</w:t>
            </w:r>
            <w:r>
              <w:rPr>
                <w:rFonts w:ascii="Times New Roman" w:eastAsia="Times New Roman" w:hAnsi="Times New Roman"/>
                <w:sz w:val="24"/>
                <w:szCs w:val="24"/>
                <w:lang w:eastAsia="ru-RU"/>
              </w:rPr>
              <w:t>а</w:t>
            </w:r>
          </w:p>
          <w:p w:rsidR="007A3982" w:rsidRPr="006B2826" w:rsidRDefault="007A3982" w:rsidP="00F1503A">
            <w:pPr>
              <w:widowControl w:val="0"/>
              <w:autoSpaceDE w:val="0"/>
              <w:autoSpaceDN w:val="0"/>
              <w:adjustRightInd w:val="0"/>
              <w:spacing w:before="40" w:after="0" w:line="240" w:lineRule="auto"/>
              <w:jc w:val="both"/>
              <w:rPr>
                <w:rFonts w:ascii="Times New Roman" w:eastAsia="Times New Roman" w:hAnsi="Times New Roman"/>
                <w:sz w:val="24"/>
                <w:szCs w:val="24"/>
                <w:lang w:eastAsia="ru-RU"/>
              </w:rPr>
            </w:pPr>
            <w:r w:rsidRPr="006B2826">
              <w:rPr>
                <w:rFonts w:ascii="Times New Roman" w:eastAsia="Times New Roman" w:hAnsi="Times New Roman"/>
                <w:sz w:val="24"/>
                <w:szCs w:val="24"/>
                <w:lang w:eastAsia="ru-RU"/>
              </w:rPr>
              <w:t>Неверный ответ – 0 баллов</w:t>
            </w:r>
          </w:p>
          <w:p w:rsidR="007A3982" w:rsidRPr="006B2826" w:rsidRDefault="007A3982" w:rsidP="00F1503A">
            <w:pPr>
              <w:widowControl w:val="0"/>
              <w:autoSpaceDE w:val="0"/>
              <w:autoSpaceDN w:val="0"/>
              <w:adjustRightInd w:val="0"/>
              <w:spacing w:before="40" w:after="0" w:line="240" w:lineRule="auto"/>
              <w:jc w:val="both"/>
              <w:rPr>
                <w:rFonts w:ascii="Times New Roman" w:eastAsia="Times New Roman" w:hAnsi="Times New Roman"/>
                <w:b/>
                <w:sz w:val="24"/>
                <w:szCs w:val="24"/>
                <w:lang w:eastAsia="ru-RU"/>
              </w:rPr>
            </w:pPr>
            <w:r w:rsidRPr="006B2826">
              <w:rPr>
                <w:rFonts w:ascii="Times New Roman" w:eastAsia="Times New Roman" w:hAnsi="Times New Roman"/>
                <w:b/>
                <w:sz w:val="24"/>
                <w:szCs w:val="24"/>
                <w:lang w:eastAsia="ru-RU"/>
              </w:rPr>
              <w:t>Обычный вопрос:</w:t>
            </w:r>
          </w:p>
          <w:p w:rsidR="007A3982" w:rsidRPr="006B2826" w:rsidRDefault="007A3982" w:rsidP="00F1503A">
            <w:pPr>
              <w:widowControl w:val="0"/>
              <w:autoSpaceDE w:val="0"/>
              <w:autoSpaceDN w:val="0"/>
              <w:adjustRightInd w:val="0"/>
              <w:spacing w:before="40" w:after="0" w:line="240" w:lineRule="auto"/>
              <w:jc w:val="both"/>
              <w:rPr>
                <w:rFonts w:ascii="Times New Roman" w:eastAsia="Times New Roman" w:hAnsi="Times New Roman"/>
                <w:sz w:val="24"/>
                <w:szCs w:val="24"/>
                <w:lang w:eastAsia="ru-RU"/>
              </w:rPr>
            </w:pPr>
            <w:r w:rsidRPr="006B2826">
              <w:rPr>
                <w:rFonts w:ascii="Times New Roman" w:eastAsia="Times New Roman" w:hAnsi="Times New Roman"/>
                <w:sz w:val="24"/>
                <w:szCs w:val="24"/>
                <w:lang w:eastAsia="ru-RU"/>
              </w:rPr>
              <w:t xml:space="preserve">полный, развернутый, обоснованный ответ – </w:t>
            </w:r>
            <w:r>
              <w:rPr>
                <w:rFonts w:ascii="Times New Roman" w:eastAsia="Times New Roman" w:hAnsi="Times New Roman"/>
                <w:sz w:val="24"/>
                <w:szCs w:val="24"/>
                <w:lang w:eastAsia="ru-RU"/>
              </w:rPr>
              <w:t>1,5</w:t>
            </w:r>
            <w:r w:rsidRPr="006B2826">
              <w:rPr>
                <w:rFonts w:ascii="Times New Roman" w:eastAsia="Times New Roman" w:hAnsi="Times New Roman"/>
                <w:sz w:val="24"/>
                <w:szCs w:val="24"/>
                <w:lang w:eastAsia="ru-RU"/>
              </w:rPr>
              <w:t xml:space="preserve"> балла</w:t>
            </w:r>
          </w:p>
          <w:p w:rsidR="007A3982" w:rsidRPr="006B2826" w:rsidRDefault="007A3982" w:rsidP="00F1503A">
            <w:pPr>
              <w:widowControl w:val="0"/>
              <w:autoSpaceDE w:val="0"/>
              <w:autoSpaceDN w:val="0"/>
              <w:adjustRightInd w:val="0"/>
              <w:spacing w:before="40" w:after="0" w:line="240" w:lineRule="auto"/>
              <w:jc w:val="both"/>
              <w:rPr>
                <w:rFonts w:ascii="Times New Roman" w:eastAsia="Times New Roman" w:hAnsi="Times New Roman"/>
                <w:sz w:val="24"/>
                <w:szCs w:val="24"/>
                <w:lang w:eastAsia="ru-RU"/>
              </w:rPr>
            </w:pPr>
            <w:r w:rsidRPr="006B2826">
              <w:rPr>
                <w:rFonts w:ascii="Times New Roman" w:eastAsia="Times New Roman" w:hAnsi="Times New Roman"/>
                <w:sz w:val="24"/>
                <w:szCs w:val="24"/>
                <w:lang w:eastAsia="ru-RU"/>
              </w:rPr>
              <w:t xml:space="preserve">Правильный, но не аргументированный ответ – </w:t>
            </w:r>
            <w:r>
              <w:rPr>
                <w:rFonts w:ascii="Times New Roman" w:eastAsia="Times New Roman" w:hAnsi="Times New Roman"/>
                <w:sz w:val="24"/>
                <w:szCs w:val="24"/>
                <w:lang w:eastAsia="ru-RU"/>
              </w:rPr>
              <w:t>1</w:t>
            </w:r>
            <w:r w:rsidRPr="006B2826">
              <w:rPr>
                <w:rFonts w:ascii="Times New Roman" w:eastAsia="Times New Roman" w:hAnsi="Times New Roman"/>
                <w:sz w:val="24"/>
                <w:szCs w:val="24"/>
                <w:lang w:eastAsia="ru-RU"/>
              </w:rPr>
              <w:t xml:space="preserve"> балла</w:t>
            </w:r>
          </w:p>
          <w:p w:rsidR="007A3982" w:rsidRPr="006B2826" w:rsidRDefault="007A3982" w:rsidP="00F1503A">
            <w:pPr>
              <w:widowControl w:val="0"/>
              <w:autoSpaceDE w:val="0"/>
              <w:autoSpaceDN w:val="0"/>
              <w:adjustRightInd w:val="0"/>
              <w:spacing w:before="40" w:after="0" w:line="240" w:lineRule="auto"/>
              <w:jc w:val="both"/>
              <w:rPr>
                <w:rFonts w:ascii="Times New Roman" w:eastAsia="Times New Roman" w:hAnsi="Times New Roman"/>
                <w:sz w:val="24"/>
                <w:szCs w:val="24"/>
                <w:lang w:eastAsia="ru-RU"/>
              </w:rPr>
            </w:pPr>
            <w:r w:rsidRPr="006B2826">
              <w:rPr>
                <w:rFonts w:ascii="Times New Roman" w:eastAsia="Times New Roman" w:hAnsi="Times New Roman"/>
                <w:sz w:val="24"/>
                <w:szCs w:val="24"/>
                <w:lang w:eastAsia="ru-RU"/>
              </w:rPr>
              <w:t>Неверный ответ – 0 баллов.</w:t>
            </w:r>
          </w:p>
          <w:p w:rsidR="007A3982" w:rsidRPr="006B2826" w:rsidRDefault="007A3982" w:rsidP="00F1503A">
            <w:pPr>
              <w:widowControl w:val="0"/>
              <w:autoSpaceDE w:val="0"/>
              <w:autoSpaceDN w:val="0"/>
              <w:adjustRightInd w:val="0"/>
              <w:spacing w:before="40" w:after="0" w:line="240" w:lineRule="auto"/>
              <w:jc w:val="both"/>
              <w:rPr>
                <w:rFonts w:ascii="Times New Roman" w:eastAsia="Times New Roman" w:hAnsi="Times New Roman"/>
                <w:b/>
                <w:sz w:val="24"/>
                <w:szCs w:val="24"/>
                <w:lang w:eastAsia="ru-RU"/>
              </w:rPr>
            </w:pPr>
            <w:r w:rsidRPr="006B2826">
              <w:rPr>
                <w:rFonts w:ascii="Times New Roman" w:eastAsia="Times New Roman" w:hAnsi="Times New Roman"/>
                <w:b/>
                <w:sz w:val="24"/>
                <w:szCs w:val="24"/>
                <w:lang w:eastAsia="ru-RU"/>
              </w:rPr>
              <w:t>Простой вопрос:</w:t>
            </w:r>
          </w:p>
          <w:p w:rsidR="007A3982" w:rsidRPr="006B2826" w:rsidRDefault="007A3982" w:rsidP="00F1503A">
            <w:pPr>
              <w:widowControl w:val="0"/>
              <w:autoSpaceDE w:val="0"/>
              <w:autoSpaceDN w:val="0"/>
              <w:adjustRightInd w:val="0"/>
              <w:spacing w:before="40" w:after="0" w:line="240" w:lineRule="auto"/>
              <w:jc w:val="both"/>
              <w:rPr>
                <w:rFonts w:ascii="Times New Roman" w:eastAsia="Times New Roman" w:hAnsi="Times New Roman"/>
                <w:sz w:val="24"/>
                <w:szCs w:val="24"/>
                <w:lang w:eastAsia="ru-RU"/>
              </w:rPr>
            </w:pPr>
            <w:r w:rsidRPr="006B2826">
              <w:rPr>
                <w:rFonts w:ascii="Times New Roman" w:eastAsia="Times New Roman" w:hAnsi="Times New Roman"/>
                <w:sz w:val="24"/>
                <w:szCs w:val="24"/>
                <w:lang w:eastAsia="ru-RU"/>
              </w:rPr>
              <w:t>Правильный ответ – 1 балл;</w:t>
            </w:r>
          </w:p>
          <w:p w:rsidR="007A3982" w:rsidRPr="006B2826" w:rsidRDefault="007A3982" w:rsidP="00F1503A">
            <w:pPr>
              <w:widowControl w:val="0"/>
              <w:autoSpaceDE w:val="0"/>
              <w:autoSpaceDN w:val="0"/>
              <w:adjustRightInd w:val="0"/>
              <w:spacing w:before="40" w:after="0" w:line="240" w:lineRule="auto"/>
              <w:jc w:val="both"/>
              <w:rPr>
                <w:rFonts w:ascii="Times New Roman" w:eastAsia="Times New Roman" w:hAnsi="Times New Roman"/>
                <w:sz w:val="24"/>
                <w:szCs w:val="24"/>
                <w:lang w:eastAsia="ru-RU"/>
              </w:rPr>
            </w:pPr>
            <w:r w:rsidRPr="006B2826">
              <w:rPr>
                <w:rFonts w:ascii="Times New Roman" w:eastAsia="Times New Roman" w:hAnsi="Times New Roman"/>
                <w:sz w:val="24"/>
                <w:szCs w:val="24"/>
                <w:lang w:eastAsia="ru-RU"/>
              </w:rPr>
              <w:t>Неправильный ответ – 0 баллов</w:t>
            </w:r>
          </w:p>
        </w:tc>
      </w:tr>
      <w:tr w:rsidR="007A3982" w:rsidRPr="006B2826" w:rsidTr="00F1503A">
        <w:tc>
          <w:tcPr>
            <w:tcW w:w="1555" w:type="pct"/>
          </w:tcPr>
          <w:p w:rsidR="007A3982" w:rsidRPr="006B2826" w:rsidRDefault="007A3982" w:rsidP="00F1503A">
            <w:pPr>
              <w:spacing w:after="0" w:line="240" w:lineRule="auto"/>
              <w:contextualSpacing/>
              <w:jc w:val="both"/>
              <w:rPr>
                <w:rFonts w:ascii="Times New Roman" w:hAnsi="Times New Roman"/>
                <w:sz w:val="24"/>
                <w:szCs w:val="24"/>
              </w:rPr>
            </w:pPr>
            <w:r w:rsidRPr="006B2826">
              <w:rPr>
                <w:rFonts w:ascii="Times New Roman" w:hAnsi="Times New Roman"/>
                <w:sz w:val="24"/>
                <w:szCs w:val="24"/>
              </w:rPr>
              <w:t>Доклад</w:t>
            </w:r>
          </w:p>
        </w:tc>
        <w:tc>
          <w:tcPr>
            <w:tcW w:w="1778" w:type="pct"/>
          </w:tcPr>
          <w:p w:rsidR="007A3982" w:rsidRPr="006B2826" w:rsidRDefault="007A3982" w:rsidP="007A3982">
            <w:pPr>
              <w:numPr>
                <w:ilvl w:val="0"/>
                <w:numId w:val="3"/>
              </w:numPr>
              <w:tabs>
                <w:tab w:val="left" w:pos="317"/>
              </w:tabs>
              <w:spacing w:before="40" w:after="0" w:line="240" w:lineRule="auto"/>
              <w:ind w:left="0" w:firstLine="34"/>
              <w:jc w:val="both"/>
              <w:rPr>
                <w:rFonts w:ascii="Times New Roman" w:eastAsia="Times New Roman" w:hAnsi="Times New Roman"/>
                <w:sz w:val="24"/>
                <w:szCs w:val="24"/>
                <w:lang w:eastAsia="ru-RU"/>
              </w:rPr>
            </w:pPr>
            <w:r w:rsidRPr="006B2826">
              <w:rPr>
                <w:rFonts w:ascii="Times New Roman" w:eastAsia="Times New Roman" w:hAnsi="Times New Roman"/>
                <w:sz w:val="24"/>
                <w:szCs w:val="24"/>
                <w:lang w:eastAsia="ru-RU"/>
              </w:rPr>
              <w:t>соблюдение регламента (1</w:t>
            </w:r>
            <w:r>
              <w:rPr>
                <w:rFonts w:ascii="Times New Roman" w:eastAsia="Times New Roman" w:hAnsi="Times New Roman"/>
                <w:sz w:val="24"/>
                <w:szCs w:val="24"/>
                <w:lang w:eastAsia="ru-RU"/>
              </w:rPr>
              <w:t>0</w:t>
            </w:r>
            <w:r w:rsidRPr="006B2826">
              <w:rPr>
                <w:rFonts w:ascii="Times New Roman" w:eastAsia="Times New Roman" w:hAnsi="Times New Roman"/>
                <w:sz w:val="24"/>
                <w:szCs w:val="24"/>
                <w:lang w:eastAsia="ru-RU"/>
              </w:rPr>
              <w:t xml:space="preserve"> мин.);</w:t>
            </w:r>
          </w:p>
          <w:p w:rsidR="007A3982" w:rsidRPr="006B2826" w:rsidRDefault="007A3982" w:rsidP="007A3982">
            <w:pPr>
              <w:numPr>
                <w:ilvl w:val="0"/>
                <w:numId w:val="3"/>
              </w:numPr>
              <w:tabs>
                <w:tab w:val="left" w:pos="312"/>
              </w:tabs>
              <w:spacing w:before="40" w:after="0" w:line="240" w:lineRule="auto"/>
              <w:ind w:left="0" w:firstLine="34"/>
              <w:jc w:val="both"/>
              <w:rPr>
                <w:rFonts w:ascii="Times New Roman" w:eastAsia="Times New Roman" w:hAnsi="Times New Roman"/>
                <w:sz w:val="24"/>
                <w:szCs w:val="24"/>
                <w:lang w:eastAsia="ru-RU"/>
              </w:rPr>
            </w:pPr>
            <w:r w:rsidRPr="006B2826">
              <w:rPr>
                <w:rFonts w:ascii="Times New Roman" w:eastAsia="Times New Roman" w:hAnsi="Times New Roman"/>
                <w:sz w:val="24"/>
                <w:szCs w:val="24"/>
                <w:lang w:eastAsia="ru-RU"/>
              </w:rPr>
              <w:t>характер источников (более трех источников);</w:t>
            </w:r>
          </w:p>
          <w:p w:rsidR="007A3982" w:rsidRPr="006B2826" w:rsidRDefault="007A3982" w:rsidP="007A3982">
            <w:pPr>
              <w:numPr>
                <w:ilvl w:val="0"/>
                <w:numId w:val="3"/>
              </w:numPr>
              <w:tabs>
                <w:tab w:val="left" w:pos="299"/>
              </w:tabs>
              <w:spacing w:before="40" w:after="0" w:line="240" w:lineRule="auto"/>
              <w:ind w:left="0" w:firstLine="34"/>
              <w:jc w:val="both"/>
              <w:rPr>
                <w:rFonts w:ascii="Times New Roman" w:eastAsia="Times New Roman" w:hAnsi="Times New Roman"/>
                <w:sz w:val="24"/>
                <w:szCs w:val="24"/>
                <w:lang w:eastAsia="ru-RU"/>
              </w:rPr>
            </w:pPr>
            <w:r w:rsidRPr="006B2826">
              <w:rPr>
                <w:rFonts w:ascii="Times New Roman" w:eastAsia="Times New Roman" w:hAnsi="Times New Roman"/>
                <w:sz w:val="24"/>
                <w:szCs w:val="24"/>
                <w:lang w:eastAsia="ru-RU"/>
              </w:rPr>
              <w:t>подача материала (презентация);</w:t>
            </w:r>
          </w:p>
          <w:p w:rsidR="007A3982" w:rsidRPr="006B2826" w:rsidRDefault="007A3982" w:rsidP="007A3982">
            <w:pPr>
              <w:numPr>
                <w:ilvl w:val="0"/>
                <w:numId w:val="3"/>
              </w:numPr>
              <w:tabs>
                <w:tab w:val="left" w:pos="312"/>
              </w:tabs>
              <w:spacing w:before="40" w:after="0" w:line="240" w:lineRule="auto"/>
              <w:ind w:left="0" w:firstLine="34"/>
              <w:jc w:val="both"/>
              <w:rPr>
                <w:rFonts w:ascii="Times New Roman" w:eastAsia="Times New Roman" w:hAnsi="Times New Roman"/>
                <w:sz w:val="24"/>
                <w:szCs w:val="24"/>
                <w:lang w:eastAsia="ru-RU"/>
              </w:rPr>
            </w:pPr>
            <w:r w:rsidRPr="006B2826">
              <w:rPr>
                <w:rFonts w:ascii="Times New Roman" w:eastAsia="Times New Roman" w:hAnsi="Times New Roman"/>
                <w:sz w:val="24"/>
                <w:szCs w:val="24"/>
                <w:lang w:eastAsia="ru-RU"/>
              </w:rPr>
              <w:t>ответы на вопросы (владение материалом).</w:t>
            </w:r>
          </w:p>
        </w:tc>
        <w:tc>
          <w:tcPr>
            <w:tcW w:w="1667" w:type="pct"/>
          </w:tcPr>
          <w:p w:rsidR="007A3982" w:rsidRPr="006B2826" w:rsidRDefault="007A3982" w:rsidP="00F1503A">
            <w:pPr>
              <w:spacing w:before="40" w:after="0" w:line="240" w:lineRule="auto"/>
              <w:ind w:firstLine="426"/>
              <w:jc w:val="both"/>
              <w:rPr>
                <w:rFonts w:ascii="Times New Roman" w:eastAsia="Times New Roman" w:hAnsi="Times New Roman"/>
                <w:sz w:val="24"/>
                <w:szCs w:val="24"/>
                <w:lang w:eastAsia="ru-RU"/>
              </w:rPr>
            </w:pPr>
            <w:r w:rsidRPr="006B2826">
              <w:rPr>
                <w:rFonts w:ascii="Times New Roman" w:eastAsia="Times New Roman" w:hAnsi="Times New Roman"/>
                <w:sz w:val="24"/>
                <w:szCs w:val="24"/>
                <w:lang w:eastAsia="ru-RU"/>
              </w:rPr>
              <w:t xml:space="preserve">Каждый критерий оценки доклада оценивается в </w:t>
            </w:r>
            <w:r>
              <w:rPr>
                <w:rFonts w:ascii="Times New Roman" w:eastAsia="Times New Roman" w:hAnsi="Times New Roman"/>
                <w:sz w:val="24"/>
                <w:szCs w:val="24"/>
                <w:lang w:eastAsia="ru-RU"/>
              </w:rPr>
              <w:t>0</w:t>
            </w:r>
            <w:r w:rsidRPr="006B2826">
              <w:rPr>
                <w:rFonts w:ascii="Times New Roman" w:eastAsia="Times New Roman" w:hAnsi="Times New Roman"/>
                <w:sz w:val="24"/>
                <w:szCs w:val="24"/>
                <w:lang w:eastAsia="ru-RU"/>
              </w:rPr>
              <w:t xml:space="preserve">,5 балл, максимум </w:t>
            </w:r>
            <w:r>
              <w:rPr>
                <w:rFonts w:ascii="Times New Roman" w:eastAsia="Times New Roman" w:hAnsi="Times New Roman"/>
                <w:sz w:val="24"/>
                <w:szCs w:val="24"/>
                <w:lang w:eastAsia="ru-RU"/>
              </w:rPr>
              <w:t>2</w:t>
            </w:r>
            <w:r w:rsidRPr="006B2826">
              <w:rPr>
                <w:rFonts w:ascii="Times New Roman" w:eastAsia="Times New Roman" w:hAnsi="Times New Roman"/>
                <w:sz w:val="24"/>
                <w:szCs w:val="24"/>
                <w:lang w:eastAsia="ru-RU"/>
              </w:rPr>
              <w:t xml:space="preserve"> балл</w:t>
            </w:r>
            <w:r>
              <w:rPr>
                <w:rFonts w:ascii="Times New Roman" w:eastAsia="Times New Roman" w:hAnsi="Times New Roman"/>
                <w:sz w:val="24"/>
                <w:szCs w:val="24"/>
                <w:lang w:eastAsia="ru-RU"/>
              </w:rPr>
              <w:t>а</w:t>
            </w:r>
            <w:r w:rsidRPr="006B2826">
              <w:rPr>
                <w:rFonts w:ascii="Times New Roman" w:eastAsia="Times New Roman" w:hAnsi="Times New Roman"/>
                <w:sz w:val="24"/>
                <w:szCs w:val="24"/>
                <w:lang w:eastAsia="ru-RU"/>
              </w:rPr>
              <w:t xml:space="preserve"> за доклад</w:t>
            </w:r>
            <w:r>
              <w:rPr>
                <w:rFonts w:ascii="Times New Roman" w:eastAsia="Times New Roman" w:hAnsi="Times New Roman"/>
                <w:sz w:val="24"/>
                <w:szCs w:val="24"/>
                <w:lang w:eastAsia="ru-RU"/>
              </w:rPr>
              <w:t>.</w:t>
            </w:r>
          </w:p>
        </w:tc>
      </w:tr>
      <w:tr w:rsidR="007A3982" w:rsidRPr="006B2826" w:rsidTr="00F1503A">
        <w:tc>
          <w:tcPr>
            <w:tcW w:w="1555" w:type="pct"/>
          </w:tcPr>
          <w:p w:rsidR="007A3982" w:rsidRPr="006B2826" w:rsidRDefault="007A3982" w:rsidP="00F1503A">
            <w:pPr>
              <w:spacing w:after="0" w:line="240" w:lineRule="auto"/>
              <w:contextualSpacing/>
              <w:jc w:val="both"/>
              <w:rPr>
                <w:rFonts w:ascii="Times New Roman" w:hAnsi="Times New Roman"/>
                <w:sz w:val="24"/>
                <w:szCs w:val="24"/>
              </w:rPr>
            </w:pPr>
          </w:p>
          <w:p w:rsidR="007A3982" w:rsidRPr="006B2826" w:rsidRDefault="007A3982" w:rsidP="00F1503A">
            <w:pPr>
              <w:spacing w:after="0" w:line="240" w:lineRule="auto"/>
              <w:contextualSpacing/>
              <w:jc w:val="both"/>
              <w:rPr>
                <w:rFonts w:ascii="Times New Roman" w:hAnsi="Times New Roman"/>
                <w:sz w:val="24"/>
                <w:szCs w:val="24"/>
              </w:rPr>
            </w:pPr>
            <w:r w:rsidRPr="006B2826">
              <w:rPr>
                <w:rFonts w:ascii="Times New Roman" w:hAnsi="Times New Roman"/>
                <w:sz w:val="24"/>
                <w:szCs w:val="24"/>
              </w:rPr>
              <w:t>Деловая игра</w:t>
            </w:r>
          </w:p>
        </w:tc>
        <w:tc>
          <w:tcPr>
            <w:tcW w:w="1778" w:type="pct"/>
          </w:tcPr>
          <w:p w:rsidR="007A3982" w:rsidRPr="006B2826" w:rsidRDefault="007A3982" w:rsidP="007A3982">
            <w:pPr>
              <w:numPr>
                <w:ilvl w:val="0"/>
                <w:numId w:val="3"/>
              </w:numPr>
              <w:tabs>
                <w:tab w:val="left" w:pos="317"/>
              </w:tabs>
              <w:spacing w:before="40" w:after="0" w:line="240" w:lineRule="auto"/>
              <w:ind w:left="0" w:firstLine="33"/>
              <w:jc w:val="both"/>
              <w:rPr>
                <w:rFonts w:ascii="Times New Roman" w:eastAsia="Times New Roman" w:hAnsi="Times New Roman"/>
                <w:sz w:val="24"/>
                <w:szCs w:val="24"/>
                <w:lang w:eastAsia="ru-RU"/>
              </w:rPr>
            </w:pPr>
            <w:r w:rsidRPr="006B2826">
              <w:rPr>
                <w:rFonts w:ascii="Times New Roman" w:eastAsia="Times New Roman" w:hAnsi="Times New Roman"/>
                <w:sz w:val="24"/>
                <w:szCs w:val="24"/>
                <w:lang w:eastAsia="ru-RU"/>
              </w:rPr>
              <w:t xml:space="preserve">знание терминов, </w:t>
            </w:r>
          </w:p>
          <w:p w:rsidR="007A3982" w:rsidRPr="006B2826" w:rsidRDefault="007A3982" w:rsidP="007A3982">
            <w:pPr>
              <w:numPr>
                <w:ilvl w:val="0"/>
                <w:numId w:val="3"/>
              </w:numPr>
              <w:tabs>
                <w:tab w:val="left" w:pos="317"/>
              </w:tabs>
              <w:spacing w:before="40" w:after="0" w:line="240" w:lineRule="auto"/>
              <w:ind w:left="0" w:firstLine="33"/>
              <w:jc w:val="both"/>
              <w:rPr>
                <w:rFonts w:ascii="Times New Roman" w:eastAsia="Times New Roman" w:hAnsi="Times New Roman"/>
                <w:sz w:val="24"/>
                <w:szCs w:val="24"/>
                <w:lang w:eastAsia="ru-RU"/>
              </w:rPr>
            </w:pPr>
            <w:r w:rsidRPr="006B2826">
              <w:rPr>
                <w:rFonts w:ascii="Times New Roman" w:eastAsia="Times New Roman" w:hAnsi="Times New Roman"/>
                <w:sz w:val="24"/>
                <w:szCs w:val="24"/>
                <w:lang w:eastAsia="ru-RU"/>
              </w:rPr>
              <w:t xml:space="preserve">культура речи, </w:t>
            </w:r>
          </w:p>
          <w:p w:rsidR="007A3982" w:rsidRPr="006B2826" w:rsidRDefault="007A3982" w:rsidP="007A3982">
            <w:pPr>
              <w:numPr>
                <w:ilvl w:val="0"/>
                <w:numId w:val="3"/>
              </w:numPr>
              <w:tabs>
                <w:tab w:val="left" w:pos="317"/>
              </w:tabs>
              <w:spacing w:before="40" w:after="0" w:line="240" w:lineRule="auto"/>
              <w:ind w:left="0" w:firstLine="33"/>
              <w:jc w:val="both"/>
              <w:rPr>
                <w:rFonts w:ascii="Times New Roman" w:eastAsia="Times New Roman" w:hAnsi="Times New Roman"/>
                <w:sz w:val="24"/>
                <w:szCs w:val="24"/>
                <w:lang w:eastAsia="ru-RU"/>
              </w:rPr>
            </w:pPr>
            <w:r w:rsidRPr="006B2826">
              <w:rPr>
                <w:rFonts w:ascii="Times New Roman" w:eastAsia="Times New Roman" w:hAnsi="Times New Roman"/>
                <w:sz w:val="24"/>
                <w:szCs w:val="24"/>
                <w:lang w:eastAsia="ru-RU"/>
              </w:rPr>
              <w:t xml:space="preserve">логика действий, </w:t>
            </w:r>
          </w:p>
          <w:p w:rsidR="007A3982" w:rsidRPr="006B2826" w:rsidRDefault="007A3982" w:rsidP="007A3982">
            <w:pPr>
              <w:numPr>
                <w:ilvl w:val="0"/>
                <w:numId w:val="3"/>
              </w:numPr>
              <w:tabs>
                <w:tab w:val="left" w:pos="317"/>
              </w:tabs>
              <w:spacing w:before="40" w:after="0" w:line="240" w:lineRule="auto"/>
              <w:ind w:left="0" w:firstLine="33"/>
              <w:jc w:val="both"/>
              <w:rPr>
                <w:rFonts w:ascii="Times New Roman" w:eastAsia="Times New Roman" w:hAnsi="Times New Roman"/>
                <w:sz w:val="24"/>
                <w:szCs w:val="24"/>
                <w:lang w:eastAsia="ru-RU"/>
              </w:rPr>
            </w:pPr>
            <w:r w:rsidRPr="006B2826">
              <w:rPr>
                <w:rFonts w:ascii="Times New Roman" w:eastAsia="Times New Roman" w:hAnsi="Times New Roman"/>
                <w:sz w:val="24"/>
                <w:szCs w:val="24"/>
                <w:lang w:eastAsia="ru-RU"/>
              </w:rPr>
              <w:t xml:space="preserve">рациональность действий, </w:t>
            </w:r>
          </w:p>
          <w:p w:rsidR="007A3982" w:rsidRPr="006B2826" w:rsidRDefault="007A3982" w:rsidP="007A3982">
            <w:pPr>
              <w:numPr>
                <w:ilvl w:val="0"/>
                <w:numId w:val="3"/>
              </w:numPr>
              <w:tabs>
                <w:tab w:val="left" w:pos="317"/>
              </w:tabs>
              <w:spacing w:before="40" w:after="0" w:line="240" w:lineRule="auto"/>
              <w:ind w:left="0" w:firstLine="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оптимальность выбора</w:t>
            </w:r>
            <w:r w:rsidRPr="006B2826">
              <w:rPr>
                <w:rFonts w:ascii="Times New Roman" w:eastAsia="Times New Roman" w:hAnsi="Times New Roman"/>
                <w:sz w:val="24"/>
                <w:szCs w:val="24"/>
                <w:lang w:eastAsia="ru-RU"/>
              </w:rPr>
              <w:t>.</w:t>
            </w:r>
          </w:p>
        </w:tc>
        <w:tc>
          <w:tcPr>
            <w:tcW w:w="1667" w:type="pct"/>
          </w:tcPr>
          <w:p w:rsidR="007A3982" w:rsidRPr="006B2826" w:rsidRDefault="007A3982" w:rsidP="00F1503A">
            <w:pPr>
              <w:widowControl w:val="0"/>
              <w:autoSpaceDE w:val="0"/>
              <w:autoSpaceDN w:val="0"/>
              <w:adjustRightInd w:val="0"/>
              <w:spacing w:before="40" w:after="0" w:line="240" w:lineRule="auto"/>
              <w:jc w:val="both"/>
              <w:rPr>
                <w:rFonts w:ascii="Times New Roman" w:eastAsia="Times New Roman" w:hAnsi="Times New Roman"/>
                <w:sz w:val="24"/>
                <w:szCs w:val="24"/>
                <w:lang w:eastAsia="ru-RU"/>
              </w:rPr>
            </w:pPr>
            <w:r w:rsidRPr="006B2826">
              <w:rPr>
                <w:rFonts w:ascii="Times New Roman" w:eastAsia="Times New Roman" w:hAnsi="Times New Roman"/>
                <w:sz w:val="24"/>
                <w:szCs w:val="24"/>
                <w:lang w:eastAsia="ru-RU"/>
              </w:rPr>
              <w:t>I. Первый этап: обсуждение поставленной задачи и предварительный обмен мнениями</w:t>
            </w:r>
            <w:r>
              <w:rPr>
                <w:rFonts w:ascii="Times New Roman" w:eastAsia="Times New Roman" w:hAnsi="Times New Roman"/>
                <w:sz w:val="24"/>
                <w:szCs w:val="24"/>
                <w:lang w:eastAsia="ru-RU"/>
              </w:rPr>
              <w:t xml:space="preserve"> </w:t>
            </w:r>
            <w:r w:rsidRPr="006B282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0,5</w:t>
            </w:r>
            <w:r w:rsidRPr="006B2826">
              <w:rPr>
                <w:rFonts w:ascii="Times New Roman" w:eastAsia="Times New Roman" w:hAnsi="Times New Roman"/>
                <w:sz w:val="24"/>
                <w:szCs w:val="24"/>
                <w:lang w:eastAsia="ru-RU"/>
              </w:rPr>
              <w:t xml:space="preserve"> балл</w:t>
            </w:r>
            <w:r>
              <w:rPr>
                <w:rFonts w:ascii="Times New Roman" w:eastAsia="Times New Roman" w:hAnsi="Times New Roman"/>
                <w:sz w:val="24"/>
                <w:szCs w:val="24"/>
                <w:lang w:eastAsia="ru-RU"/>
              </w:rPr>
              <w:t>а</w:t>
            </w:r>
            <w:r w:rsidRPr="006B2826">
              <w:rPr>
                <w:rFonts w:ascii="Times New Roman" w:eastAsia="Times New Roman" w:hAnsi="Times New Roman"/>
                <w:sz w:val="24"/>
                <w:szCs w:val="24"/>
                <w:lang w:eastAsia="ru-RU"/>
              </w:rPr>
              <w:t xml:space="preserve">. </w:t>
            </w:r>
          </w:p>
          <w:p w:rsidR="007A3982" w:rsidRPr="006B2826" w:rsidRDefault="007A3982" w:rsidP="00F1503A">
            <w:pPr>
              <w:widowControl w:val="0"/>
              <w:autoSpaceDE w:val="0"/>
              <w:autoSpaceDN w:val="0"/>
              <w:adjustRightInd w:val="0"/>
              <w:spacing w:before="40" w:after="0" w:line="240" w:lineRule="auto"/>
              <w:jc w:val="both"/>
              <w:rPr>
                <w:rFonts w:ascii="Times New Roman" w:eastAsia="Times New Roman" w:hAnsi="Times New Roman"/>
                <w:sz w:val="24"/>
                <w:szCs w:val="24"/>
                <w:lang w:eastAsia="ru-RU"/>
              </w:rPr>
            </w:pPr>
            <w:r w:rsidRPr="006B2826">
              <w:rPr>
                <w:rFonts w:ascii="Times New Roman" w:eastAsia="Times New Roman" w:hAnsi="Times New Roman"/>
                <w:sz w:val="24"/>
                <w:szCs w:val="24"/>
                <w:lang w:eastAsia="ru-RU"/>
              </w:rPr>
              <w:t xml:space="preserve">II. Второй этап: самостоятельная работа студентов в малых группах, составление </w:t>
            </w:r>
            <w:r>
              <w:rPr>
                <w:rFonts w:ascii="Times New Roman" w:eastAsia="Times New Roman" w:hAnsi="Times New Roman"/>
                <w:sz w:val="24"/>
                <w:szCs w:val="24"/>
                <w:lang w:eastAsia="ru-RU"/>
              </w:rPr>
              <w:t>документа</w:t>
            </w:r>
            <w:r w:rsidRPr="006B2826">
              <w:rPr>
                <w:rFonts w:ascii="Times New Roman" w:eastAsia="Times New Roman" w:hAnsi="Times New Roman"/>
                <w:sz w:val="24"/>
                <w:szCs w:val="24"/>
                <w:lang w:eastAsia="ru-RU"/>
              </w:rPr>
              <w:t xml:space="preserve"> (командная </w:t>
            </w:r>
            <w:r w:rsidRPr="006B2826">
              <w:rPr>
                <w:rFonts w:ascii="Times New Roman" w:eastAsia="Times New Roman" w:hAnsi="Times New Roman"/>
                <w:sz w:val="24"/>
                <w:szCs w:val="24"/>
                <w:lang w:eastAsia="ru-RU"/>
              </w:rPr>
              <w:lastRenderedPageBreak/>
              <w:t xml:space="preserve">работа) в указанный срок – до </w:t>
            </w:r>
            <w:r>
              <w:rPr>
                <w:rFonts w:ascii="Times New Roman" w:eastAsia="Times New Roman" w:hAnsi="Times New Roman"/>
                <w:sz w:val="24"/>
                <w:szCs w:val="24"/>
                <w:lang w:eastAsia="ru-RU"/>
              </w:rPr>
              <w:t>0,5</w:t>
            </w:r>
            <w:r w:rsidRPr="006B2826">
              <w:rPr>
                <w:rFonts w:ascii="Times New Roman" w:eastAsia="Times New Roman" w:hAnsi="Times New Roman"/>
                <w:sz w:val="24"/>
                <w:szCs w:val="24"/>
                <w:lang w:eastAsia="ru-RU"/>
              </w:rPr>
              <w:t xml:space="preserve"> балл</w:t>
            </w:r>
            <w:r>
              <w:rPr>
                <w:rFonts w:ascii="Times New Roman" w:eastAsia="Times New Roman" w:hAnsi="Times New Roman"/>
                <w:sz w:val="24"/>
                <w:szCs w:val="24"/>
                <w:lang w:eastAsia="ru-RU"/>
              </w:rPr>
              <w:t>а</w:t>
            </w:r>
            <w:r w:rsidRPr="006B2826">
              <w:rPr>
                <w:rFonts w:ascii="Times New Roman" w:eastAsia="Times New Roman" w:hAnsi="Times New Roman"/>
                <w:sz w:val="24"/>
                <w:szCs w:val="24"/>
                <w:lang w:eastAsia="ru-RU"/>
              </w:rPr>
              <w:t xml:space="preserve">; </w:t>
            </w:r>
          </w:p>
          <w:p w:rsidR="007A3982" w:rsidRPr="006B2826" w:rsidRDefault="007A3982" w:rsidP="00F1503A">
            <w:pPr>
              <w:widowControl w:val="0"/>
              <w:autoSpaceDE w:val="0"/>
              <w:autoSpaceDN w:val="0"/>
              <w:adjustRightInd w:val="0"/>
              <w:spacing w:before="40" w:after="0" w:line="240" w:lineRule="auto"/>
              <w:jc w:val="both"/>
              <w:rPr>
                <w:rFonts w:ascii="Times New Roman" w:eastAsia="Times New Roman" w:hAnsi="Times New Roman"/>
                <w:sz w:val="24"/>
                <w:szCs w:val="24"/>
                <w:lang w:eastAsia="ru-RU"/>
              </w:rPr>
            </w:pPr>
            <w:r w:rsidRPr="006B2826">
              <w:rPr>
                <w:rFonts w:ascii="Times New Roman" w:eastAsia="Times New Roman" w:hAnsi="Times New Roman"/>
                <w:sz w:val="24"/>
                <w:szCs w:val="24"/>
                <w:lang w:eastAsia="ru-RU"/>
              </w:rPr>
              <w:t xml:space="preserve">III. Третий этап: полнота раскрытия темы задания и владение терминологией, ответы на дополнительные вопросы – до </w:t>
            </w:r>
            <w:r>
              <w:rPr>
                <w:rFonts w:ascii="Times New Roman" w:eastAsia="Times New Roman" w:hAnsi="Times New Roman"/>
                <w:sz w:val="24"/>
                <w:szCs w:val="24"/>
                <w:lang w:eastAsia="ru-RU"/>
              </w:rPr>
              <w:t>0,5</w:t>
            </w:r>
            <w:r w:rsidRPr="006B2826">
              <w:rPr>
                <w:rFonts w:ascii="Times New Roman" w:eastAsia="Times New Roman" w:hAnsi="Times New Roman"/>
                <w:sz w:val="24"/>
                <w:szCs w:val="24"/>
                <w:lang w:eastAsia="ru-RU"/>
              </w:rPr>
              <w:t xml:space="preserve"> балл</w:t>
            </w:r>
            <w:r>
              <w:rPr>
                <w:rFonts w:ascii="Times New Roman" w:eastAsia="Times New Roman" w:hAnsi="Times New Roman"/>
                <w:sz w:val="24"/>
                <w:szCs w:val="24"/>
                <w:lang w:eastAsia="ru-RU"/>
              </w:rPr>
              <w:t>а</w:t>
            </w:r>
            <w:r w:rsidRPr="006B2826">
              <w:rPr>
                <w:rFonts w:ascii="Times New Roman" w:eastAsia="Times New Roman" w:hAnsi="Times New Roman"/>
                <w:sz w:val="24"/>
                <w:szCs w:val="24"/>
                <w:lang w:eastAsia="ru-RU"/>
              </w:rPr>
              <w:t xml:space="preserve">. </w:t>
            </w:r>
          </w:p>
          <w:p w:rsidR="007A3982" w:rsidRPr="006B2826" w:rsidRDefault="007A3982" w:rsidP="00F1503A">
            <w:pPr>
              <w:widowControl w:val="0"/>
              <w:autoSpaceDE w:val="0"/>
              <w:autoSpaceDN w:val="0"/>
              <w:adjustRightInd w:val="0"/>
              <w:spacing w:before="40" w:after="0" w:line="240" w:lineRule="auto"/>
              <w:jc w:val="both"/>
              <w:rPr>
                <w:rFonts w:ascii="Times New Roman" w:eastAsia="Times New Roman" w:hAnsi="Times New Roman"/>
                <w:sz w:val="24"/>
                <w:szCs w:val="24"/>
                <w:lang w:eastAsia="ru-RU"/>
              </w:rPr>
            </w:pPr>
            <w:r w:rsidRPr="006B2826">
              <w:rPr>
                <w:rFonts w:ascii="Times New Roman" w:eastAsia="Times New Roman" w:hAnsi="Times New Roman"/>
                <w:sz w:val="24"/>
                <w:szCs w:val="24"/>
                <w:lang w:eastAsia="ru-RU"/>
              </w:rPr>
              <w:t xml:space="preserve">Всего </w:t>
            </w:r>
            <w:r>
              <w:rPr>
                <w:rFonts w:ascii="Times New Roman" w:eastAsia="Times New Roman" w:hAnsi="Times New Roman"/>
                <w:sz w:val="24"/>
                <w:szCs w:val="24"/>
                <w:lang w:eastAsia="ru-RU"/>
              </w:rPr>
              <w:t>1,5</w:t>
            </w:r>
            <w:r w:rsidRPr="006B2826">
              <w:rPr>
                <w:rFonts w:ascii="Times New Roman" w:eastAsia="Times New Roman" w:hAnsi="Times New Roman"/>
                <w:sz w:val="24"/>
                <w:szCs w:val="24"/>
                <w:lang w:eastAsia="ru-RU"/>
              </w:rPr>
              <w:t xml:space="preserve"> балл</w:t>
            </w:r>
            <w:r>
              <w:rPr>
                <w:rFonts w:ascii="Times New Roman" w:eastAsia="Times New Roman" w:hAnsi="Times New Roman"/>
                <w:sz w:val="24"/>
                <w:szCs w:val="24"/>
                <w:lang w:eastAsia="ru-RU"/>
              </w:rPr>
              <w:t>а</w:t>
            </w:r>
            <w:r w:rsidRPr="006B2826">
              <w:rPr>
                <w:rFonts w:ascii="Times New Roman" w:eastAsia="Times New Roman" w:hAnsi="Times New Roman"/>
                <w:sz w:val="24"/>
                <w:szCs w:val="24"/>
                <w:lang w:eastAsia="ru-RU"/>
              </w:rPr>
              <w:t>.</w:t>
            </w:r>
          </w:p>
        </w:tc>
      </w:tr>
      <w:tr w:rsidR="007A3982" w:rsidRPr="006B2826" w:rsidTr="00F1503A">
        <w:tc>
          <w:tcPr>
            <w:tcW w:w="1555" w:type="pct"/>
          </w:tcPr>
          <w:p w:rsidR="007A3982" w:rsidRPr="006B2826" w:rsidRDefault="007A3982" w:rsidP="00F1503A">
            <w:pPr>
              <w:spacing w:after="0" w:line="240" w:lineRule="auto"/>
              <w:contextualSpacing/>
              <w:jc w:val="both"/>
              <w:rPr>
                <w:rFonts w:ascii="Times New Roman" w:hAnsi="Times New Roman"/>
                <w:sz w:val="24"/>
                <w:szCs w:val="24"/>
              </w:rPr>
            </w:pPr>
            <w:r w:rsidRPr="006B2826">
              <w:rPr>
                <w:rFonts w:ascii="Times New Roman" w:hAnsi="Times New Roman"/>
                <w:sz w:val="24"/>
                <w:szCs w:val="24"/>
              </w:rPr>
              <w:lastRenderedPageBreak/>
              <w:t>Контрольная работа</w:t>
            </w:r>
          </w:p>
        </w:tc>
        <w:tc>
          <w:tcPr>
            <w:tcW w:w="1778" w:type="pct"/>
          </w:tcPr>
          <w:p w:rsidR="007A3982" w:rsidRPr="006B2826" w:rsidRDefault="007A3982" w:rsidP="007A3982">
            <w:pPr>
              <w:numPr>
                <w:ilvl w:val="0"/>
                <w:numId w:val="3"/>
              </w:numPr>
              <w:tabs>
                <w:tab w:val="left" w:pos="317"/>
              </w:tabs>
              <w:spacing w:before="40" w:after="0" w:line="240" w:lineRule="auto"/>
              <w:ind w:left="0" w:firstLine="33"/>
              <w:jc w:val="both"/>
              <w:rPr>
                <w:rFonts w:ascii="Times New Roman" w:eastAsia="Times New Roman" w:hAnsi="Times New Roman"/>
                <w:sz w:val="24"/>
                <w:szCs w:val="24"/>
                <w:lang w:eastAsia="ru-RU"/>
              </w:rPr>
            </w:pPr>
            <w:r w:rsidRPr="006B2826">
              <w:rPr>
                <w:rFonts w:ascii="Times New Roman" w:eastAsia="Times New Roman" w:hAnsi="Times New Roman"/>
                <w:sz w:val="24"/>
                <w:szCs w:val="24"/>
                <w:lang w:eastAsia="ru-RU"/>
              </w:rPr>
              <w:t>правильность решения;</w:t>
            </w:r>
          </w:p>
          <w:p w:rsidR="007A3982" w:rsidRPr="006B2826" w:rsidRDefault="007A3982" w:rsidP="007A3982">
            <w:pPr>
              <w:numPr>
                <w:ilvl w:val="0"/>
                <w:numId w:val="3"/>
              </w:numPr>
              <w:tabs>
                <w:tab w:val="left" w:pos="317"/>
              </w:tabs>
              <w:spacing w:before="40" w:after="0" w:line="240" w:lineRule="auto"/>
              <w:ind w:left="0" w:firstLine="33"/>
              <w:jc w:val="both"/>
              <w:rPr>
                <w:rFonts w:ascii="Times New Roman" w:eastAsia="Times New Roman" w:hAnsi="Times New Roman"/>
                <w:sz w:val="24"/>
                <w:szCs w:val="24"/>
                <w:lang w:eastAsia="ru-RU"/>
              </w:rPr>
            </w:pPr>
            <w:r w:rsidRPr="006B2826">
              <w:rPr>
                <w:rFonts w:ascii="Times New Roman" w:eastAsia="Times New Roman" w:hAnsi="Times New Roman"/>
                <w:sz w:val="24"/>
                <w:szCs w:val="24"/>
                <w:lang w:eastAsia="ru-RU"/>
              </w:rPr>
              <w:t>корректность выводов</w:t>
            </w:r>
          </w:p>
          <w:p w:rsidR="007A3982" w:rsidRPr="006B2826" w:rsidRDefault="007A3982" w:rsidP="007A3982">
            <w:pPr>
              <w:numPr>
                <w:ilvl w:val="0"/>
                <w:numId w:val="3"/>
              </w:numPr>
              <w:tabs>
                <w:tab w:val="left" w:pos="317"/>
              </w:tabs>
              <w:spacing w:before="40" w:after="0" w:line="240" w:lineRule="auto"/>
              <w:ind w:left="0" w:firstLine="33"/>
              <w:jc w:val="both"/>
              <w:rPr>
                <w:rFonts w:ascii="Times New Roman" w:eastAsia="Times New Roman" w:hAnsi="Times New Roman"/>
                <w:sz w:val="24"/>
                <w:szCs w:val="24"/>
                <w:lang w:eastAsia="ru-RU"/>
              </w:rPr>
            </w:pPr>
            <w:r w:rsidRPr="006B2826">
              <w:rPr>
                <w:rFonts w:ascii="Times New Roman" w:eastAsia="Times New Roman" w:hAnsi="Times New Roman"/>
                <w:sz w:val="24"/>
                <w:szCs w:val="24"/>
                <w:lang w:eastAsia="ru-RU"/>
              </w:rPr>
              <w:t xml:space="preserve">обоснованность решений </w:t>
            </w:r>
          </w:p>
        </w:tc>
        <w:tc>
          <w:tcPr>
            <w:tcW w:w="1667" w:type="pct"/>
          </w:tcPr>
          <w:p w:rsidR="007A3982" w:rsidRPr="006B2826" w:rsidRDefault="007A3982" w:rsidP="00F1503A">
            <w:pPr>
              <w:widowControl w:val="0"/>
              <w:autoSpaceDE w:val="0"/>
              <w:autoSpaceDN w:val="0"/>
              <w:adjustRightInd w:val="0"/>
              <w:spacing w:before="40" w:after="0" w:line="240" w:lineRule="auto"/>
              <w:jc w:val="both"/>
              <w:rPr>
                <w:rFonts w:ascii="Times New Roman" w:eastAsia="Times New Roman" w:hAnsi="Times New Roman"/>
                <w:sz w:val="24"/>
                <w:szCs w:val="24"/>
                <w:lang w:eastAsia="ru-RU"/>
              </w:rPr>
            </w:pPr>
            <w:r w:rsidRPr="006B2826">
              <w:rPr>
                <w:rFonts w:ascii="Times New Roman" w:eastAsia="Times New Roman" w:hAnsi="Times New Roman"/>
                <w:sz w:val="24"/>
                <w:szCs w:val="24"/>
                <w:lang w:eastAsia="ru-RU"/>
              </w:rPr>
              <w:t xml:space="preserve">баллы начисляются от 0,2 до 1 в зависимости от сложности задачи/вопроса </w:t>
            </w:r>
          </w:p>
        </w:tc>
      </w:tr>
      <w:tr w:rsidR="007A3982" w:rsidRPr="006B2826" w:rsidTr="00F1503A">
        <w:tc>
          <w:tcPr>
            <w:tcW w:w="1555" w:type="pct"/>
          </w:tcPr>
          <w:p w:rsidR="007A3982" w:rsidRPr="006B2826" w:rsidRDefault="007A3982" w:rsidP="00F1503A">
            <w:pPr>
              <w:spacing w:after="0" w:line="240" w:lineRule="auto"/>
              <w:contextualSpacing/>
              <w:jc w:val="both"/>
              <w:rPr>
                <w:rFonts w:ascii="Times New Roman" w:hAnsi="Times New Roman"/>
                <w:sz w:val="24"/>
                <w:szCs w:val="24"/>
              </w:rPr>
            </w:pPr>
            <w:r w:rsidRPr="006B2826">
              <w:rPr>
                <w:rFonts w:ascii="Times New Roman" w:hAnsi="Times New Roman"/>
                <w:sz w:val="24"/>
                <w:szCs w:val="24"/>
              </w:rPr>
              <w:t>Эссе</w:t>
            </w:r>
          </w:p>
        </w:tc>
        <w:tc>
          <w:tcPr>
            <w:tcW w:w="1778" w:type="pct"/>
          </w:tcPr>
          <w:p w:rsidR="007A3982" w:rsidRPr="006B2826" w:rsidRDefault="007A3982" w:rsidP="007A3982">
            <w:pPr>
              <w:numPr>
                <w:ilvl w:val="0"/>
                <w:numId w:val="3"/>
              </w:numPr>
              <w:tabs>
                <w:tab w:val="left" w:pos="317"/>
              </w:tabs>
              <w:spacing w:before="40" w:after="0" w:line="240" w:lineRule="auto"/>
              <w:ind w:left="0" w:firstLine="34"/>
              <w:jc w:val="both"/>
              <w:rPr>
                <w:rFonts w:ascii="Times New Roman" w:eastAsia="Times New Roman" w:hAnsi="Times New Roman"/>
                <w:sz w:val="24"/>
                <w:szCs w:val="24"/>
                <w:lang w:eastAsia="ru-RU"/>
              </w:rPr>
            </w:pPr>
            <w:r w:rsidRPr="006B2826">
              <w:rPr>
                <w:rFonts w:ascii="Times New Roman" w:eastAsia="Times New Roman" w:hAnsi="Times New Roman"/>
                <w:sz w:val="24"/>
                <w:szCs w:val="24"/>
                <w:lang w:eastAsia="ru-RU"/>
              </w:rPr>
              <w:t xml:space="preserve">используемые </w:t>
            </w:r>
            <w:r>
              <w:rPr>
                <w:rFonts w:ascii="Times New Roman" w:eastAsia="Times New Roman" w:hAnsi="Times New Roman"/>
                <w:sz w:val="24"/>
                <w:szCs w:val="24"/>
                <w:lang w:eastAsia="ru-RU"/>
              </w:rPr>
              <w:t>методы</w:t>
            </w:r>
            <w:r w:rsidRPr="006B2826">
              <w:rPr>
                <w:rFonts w:ascii="Times New Roman" w:eastAsia="Times New Roman" w:hAnsi="Times New Roman"/>
                <w:sz w:val="24"/>
                <w:szCs w:val="24"/>
                <w:lang w:eastAsia="ru-RU"/>
              </w:rPr>
              <w:t xml:space="preserve"> соответствуют теме</w:t>
            </w:r>
            <w:r>
              <w:rPr>
                <w:rFonts w:ascii="Times New Roman" w:eastAsia="Times New Roman" w:hAnsi="Times New Roman"/>
                <w:sz w:val="24"/>
                <w:szCs w:val="24"/>
                <w:lang w:eastAsia="ru-RU"/>
              </w:rPr>
              <w:t xml:space="preserve"> и цели работы</w:t>
            </w:r>
          </w:p>
          <w:p w:rsidR="007A3982" w:rsidRPr="006B2826" w:rsidRDefault="007A3982" w:rsidP="007A3982">
            <w:pPr>
              <w:numPr>
                <w:ilvl w:val="0"/>
                <w:numId w:val="3"/>
              </w:numPr>
              <w:tabs>
                <w:tab w:val="left" w:pos="317"/>
              </w:tabs>
              <w:spacing w:before="40" w:after="0" w:line="240" w:lineRule="auto"/>
              <w:ind w:left="0" w:firstLine="34"/>
              <w:jc w:val="both"/>
              <w:rPr>
                <w:rFonts w:ascii="Times New Roman" w:eastAsia="Times New Roman" w:hAnsi="Times New Roman"/>
                <w:sz w:val="24"/>
                <w:szCs w:val="24"/>
                <w:lang w:eastAsia="ru-RU"/>
              </w:rPr>
            </w:pPr>
            <w:r w:rsidRPr="006B2826">
              <w:rPr>
                <w:rFonts w:ascii="Times New Roman" w:eastAsia="Times New Roman" w:hAnsi="Times New Roman"/>
                <w:sz w:val="24"/>
                <w:szCs w:val="24"/>
                <w:lang w:eastAsia="ru-RU"/>
              </w:rPr>
              <w:t>умело используются приемы сравнения и обобщения</w:t>
            </w:r>
            <w:r>
              <w:rPr>
                <w:rFonts w:ascii="Times New Roman" w:eastAsia="Times New Roman" w:hAnsi="Times New Roman"/>
                <w:sz w:val="24"/>
                <w:szCs w:val="24"/>
                <w:lang w:eastAsia="ru-RU"/>
              </w:rPr>
              <w:t>, а также статистической обработки данных</w:t>
            </w:r>
            <w:r w:rsidRPr="006B2826">
              <w:rPr>
                <w:rFonts w:ascii="Times New Roman" w:eastAsia="Times New Roman" w:hAnsi="Times New Roman"/>
                <w:sz w:val="24"/>
                <w:szCs w:val="24"/>
                <w:lang w:eastAsia="ru-RU"/>
              </w:rPr>
              <w:t xml:space="preserve"> для анализа взаимосвязи понятий и явлений</w:t>
            </w:r>
          </w:p>
          <w:p w:rsidR="007A3982" w:rsidRPr="006B2826" w:rsidRDefault="007A3982" w:rsidP="007A3982">
            <w:pPr>
              <w:numPr>
                <w:ilvl w:val="0"/>
                <w:numId w:val="3"/>
              </w:numPr>
              <w:tabs>
                <w:tab w:val="left" w:pos="317"/>
              </w:tabs>
              <w:spacing w:before="40" w:after="0" w:line="240" w:lineRule="auto"/>
              <w:ind w:left="0" w:firstLine="34"/>
              <w:jc w:val="both"/>
              <w:rPr>
                <w:rFonts w:ascii="Times New Roman" w:eastAsia="Times New Roman" w:hAnsi="Times New Roman"/>
                <w:sz w:val="24"/>
                <w:szCs w:val="24"/>
                <w:lang w:eastAsia="ru-RU"/>
              </w:rPr>
            </w:pPr>
            <w:r w:rsidRPr="006B2826">
              <w:rPr>
                <w:rFonts w:ascii="Times New Roman" w:eastAsia="Times New Roman" w:hAnsi="Times New Roman"/>
                <w:sz w:val="24"/>
                <w:szCs w:val="24"/>
                <w:lang w:eastAsia="ru-RU"/>
              </w:rPr>
              <w:t>изложение ясное и четкое, приводимые доказательства логичны</w:t>
            </w:r>
          </w:p>
          <w:p w:rsidR="007A3982" w:rsidRPr="006B2826" w:rsidRDefault="007A3982" w:rsidP="007A3982">
            <w:pPr>
              <w:numPr>
                <w:ilvl w:val="0"/>
                <w:numId w:val="3"/>
              </w:numPr>
              <w:tabs>
                <w:tab w:val="left" w:pos="317"/>
              </w:tabs>
              <w:spacing w:before="40" w:after="0" w:line="240" w:lineRule="auto"/>
              <w:ind w:left="0" w:firstLine="34"/>
              <w:jc w:val="both"/>
              <w:rPr>
                <w:rFonts w:ascii="Times New Roman" w:eastAsia="Times New Roman" w:hAnsi="Times New Roman"/>
                <w:sz w:val="24"/>
                <w:szCs w:val="24"/>
                <w:lang w:eastAsia="ru-RU"/>
              </w:rPr>
            </w:pPr>
            <w:r w:rsidRPr="006B2826">
              <w:rPr>
                <w:rFonts w:ascii="Times New Roman" w:eastAsia="Times New Roman" w:hAnsi="Times New Roman"/>
                <w:sz w:val="24"/>
                <w:szCs w:val="24"/>
                <w:lang w:eastAsia="ru-RU"/>
              </w:rPr>
              <w:t>приведены соответствующие теме и проблеме примеры</w:t>
            </w:r>
          </w:p>
        </w:tc>
        <w:tc>
          <w:tcPr>
            <w:tcW w:w="1667" w:type="pct"/>
          </w:tcPr>
          <w:p w:rsidR="007A3982" w:rsidRPr="006B2826" w:rsidRDefault="007A3982" w:rsidP="007A3982">
            <w:pPr>
              <w:numPr>
                <w:ilvl w:val="0"/>
                <w:numId w:val="3"/>
              </w:numPr>
              <w:tabs>
                <w:tab w:val="left" w:pos="317"/>
              </w:tabs>
              <w:spacing w:before="40" w:after="0" w:line="240" w:lineRule="auto"/>
              <w:ind w:left="0" w:firstLine="33"/>
              <w:jc w:val="both"/>
              <w:rPr>
                <w:rFonts w:ascii="Times New Roman" w:eastAsia="Times New Roman" w:hAnsi="Times New Roman"/>
                <w:sz w:val="24"/>
                <w:szCs w:val="24"/>
                <w:lang w:eastAsia="ru-RU"/>
              </w:rPr>
            </w:pPr>
            <w:r w:rsidRPr="006B2826">
              <w:rPr>
                <w:rFonts w:ascii="Times New Roman" w:eastAsia="Times New Roman" w:hAnsi="Times New Roman"/>
                <w:sz w:val="24"/>
                <w:szCs w:val="24"/>
                <w:lang w:eastAsia="ru-RU"/>
              </w:rPr>
              <w:t>Знание и понимание теоретического материала –</w:t>
            </w:r>
            <w:r>
              <w:rPr>
                <w:rFonts w:ascii="Times New Roman" w:eastAsia="Times New Roman" w:hAnsi="Times New Roman"/>
                <w:sz w:val="24"/>
                <w:szCs w:val="24"/>
                <w:lang w:eastAsia="ru-RU"/>
              </w:rPr>
              <w:t xml:space="preserve"> 2</w:t>
            </w:r>
            <w:r w:rsidRPr="006B2826">
              <w:rPr>
                <w:rFonts w:ascii="Times New Roman" w:eastAsia="Times New Roman" w:hAnsi="Times New Roman"/>
                <w:sz w:val="24"/>
                <w:szCs w:val="24"/>
                <w:lang w:eastAsia="ru-RU"/>
              </w:rPr>
              <w:t xml:space="preserve"> балла</w:t>
            </w:r>
          </w:p>
          <w:p w:rsidR="007A3982" w:rsidRPr="006B2826" w:rsidRDefault="007A3982" w:rsidP="007A3982">
            <w:pPr>
              <w:numPr>
                <w:ilvl w:val="0"/>
                <w:numId w:val="3"/>
              </w:numPr>
              <w:tabs>
                <w:tab w:val="left" w:pos="317"/>
              </w:tabs>
              <w:spacing w:before="40" w:after="0" w:line="240" w:lineRule="auto"/>
              <w:ind w:left="0" w:firstLine="33"/>
              <w:jc w:val="both"/>
              <w:rPr>
                <w:rFonts w:ascii="Times New Roman" w:eastAsia="Times New Roman" w:hAnsi="Times New Roman"/>
                <w:sz w:val="24"/>
                <w:szCs w:val="24"/>
                <w:lang w:eastAsia="ru-RU"/>
              </w:rPr>
            </w:pPr>
            <w:r w:rsidRPr="006B2826">
              <w:rPr>
                <w:rFonts w:ascii="Times New Roman" w:eastAsia="Times New Roman" w:hAnsi="Times New Roman"/>
                <w:sz w:val="24"/>
                <w:szCs w:val="24"/>
                <w:lang w:eastAsia="ru-RU"/>
              </w:rPr>
              <w:t>Анализ и оценка информации – 5 баллов.</w:t>
            </w:r>
          </w:p>
          <w:p w:rsidR="007A3982" w:rsidRPr="006B2826" w:rsidRDefault="007A3982" w:rsidP="007A3982">
            <w:pPr>
              <w:numPr>
                <w:ilvl w:val="0"/>
                <w:numId w:val="3"/>
              </w:numPr>
              <w:tabs>
                <w:tab w:val="left" w:pos="317"/>
              </w:tabs>
              <w:spacing w:before="40" w:after="0" w:line="240" w:lineRule="auto"/>
              <w:ind w:left="0" w:firstLine="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Обоснованность выводов</w:t>
            </w:r>
            <w:r w:rsidRPr="006B2826">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5</w:t>
            </w:r>
            <w:r w:rsidRPr="006B2826">
              <w:rPr>
                <w:rFonts w:ascii="Times New Roman" w:eastAsia="Times New Roman" w:hAnsi="Times New Roman"/>
                <w:sz w:val="24"/>
                <w:szCs w:val="24"/>
                <w:lang w:eastAsia="ru-RU"/>
              </w:rPr>
              <w:t xml:space="preserve"> баллов</w:t>
            </w:r>
          </w:p>
        </w:tc>
      </w:tr>
      <w:tr w:rsidR="007A3982" w:rsidRPr="006B2826" w:rsidTr="00F1503A">
        <w:tc>
          <w:tcPr>
            <w:tcW w:w="1555" w:type="pct"/>
          </w:tcPr>
          <w:p w:rsidR="007A3982" w:rsidRPr="006B2826" w:rsidRDefault="007A3982" w:rsidP="00F1503A">
            <w:pPr>
              <w:spacing w:after="0" w:line="240" w:lineRule="auto"/>
              <w:contextualSpacing/>
              <w:jc w:val="both"/>
              <w:rPr>
                <w:rFonts w:ascii="Times New Roman" w:hAnsi="Times New Roman"/>
                <w:sz w:val="24"/>
                <w:szCs w:val="24"/>
              </w:rPr>
            </w:pPr>
            <w:r>
              <w:rPr>
                <w:rFonts w:ascii="Times New Roman" w:hAnsi="Times New Roman"/>
                <w:sz w:val="24"/>
                <w:szCs w:val="24"/>
              </w:rPr>
              <w:t>Экзамен</w:t>
            </w:r>
          </w:p>
        </w:tc>
        <w:tc>
          <w:tcPr>
            <w:tcW w:w="1778" w:type="pct"/>
            <w:tcBorders>
              <w:top w:val="single" w:sz="4" w:space="0" w:color="auto"/>
              <w:left w:val="single" w:sz="4" w:space="0" w:color="auto"/>
              <w:bottom w:val="single" w:sz="4" w:space="0" w:color="auto"/>
              <w:right w:val="single" w:sz="4" w:space="0" w:color="auto"/>
            </w:tcBorders>
          </w:tcPr>
          <w:p w:rsidR="007A3982" w:rsidRPr="006B2826" w:rsidRDefault="007A3982" w:rsidP="007A3982">
            <w:pPr>
              <w:numPr>
                <w:ilvl w:val="0"/>
                <w:numId w:val="3"/>
              </w:numPr>
              <w:tabs>
                <w:tab w:val="left" w:pos="317"/>
              </w:tabs>
              <w:spacing w:before="40" w:after="0" w:line="240" w:lineRule="auto"/>
              <w:ind w:left="0" w:firstLine="34"/>
              <w:jc w:val="both"/>
              <w:rPr>
                <w:rFonts w:ascii="Times New Roman" w:eastAsia="Times New Roman" w:hAnsi="Times New Roman"/>
                <w:sz w:val="24"/>
                <w:szCs w:val="24"/>
                <w:lang w:eastAsia="ru-RU"/>
              </w:rPr>
            </w:pPr>
            <w:r w:rsidRPr="00CC393A">
              <w:rPr>
                <w:rFonts w:ascii="Times New Roman" w:hAnsi="Times New Roman"/>
                <w:spacing w:val="-8"/>
                <w:sz w:val="24"/>
                <w:szCs w:val="24"/>
              </w:rPr>
              <w:t>В соответствии с балльно-рейтинговой системой на промежуточную аттестацию отводится 20 баллов. Экзамен проводится по билетам. Билет содержит 3 вопроса по 6,6 баллов.</w:t>
            </w:r>
          </w:p>
        </w:tc>
        <w:tc>
          <w:tcPr>
            <w:tcW w:w="1667" w:type="pct"/>
            <w:tcBorders>
              <w:top w:val="single" w:sz="4" w:space="0" w:color="auto"/>
              <w:left w:val="single" w:sz="4" w:space="0" w:color="auto"/>
              <w:bottom w:val="single" w:sz="4" w:space="0" w:color="auto"/>
              <w:right w:val="single" w:sz="4" w:space="0" w:color="auto"/>
            </w:tcBorders>
          </w:tcPr>
          <w:p w:rsidR="007A3982" w:rsidRPr="00C11E8F" w:rsidRDefault="007A3982" w:rsidP="00F1503A">
            <w:pPr>
              <w:spacing w:after="0" w:line="240" w:lineRule="auto"/>
              <w:contextualSpacing/>
              <w:jc w:val="center"/>
              <w:rPr>
                <w:rFonts w:ascii="Times New Roman" w:hAnsi="Times New Roman"/>
                <w:sz w:val="24"/>
                <w:szCs w:val="24"/>
              </w:rPr>
            </w:pPr>
            <w:r>
              <w:rPr>
                <w:rFonts w:ascii="Times New Roman" w:hAnsi="Times New Roman"/>
                <w:sz w:val="24"/>
                <w:szCs w:val="24"/>
              </w:rPr>
              <w:t xml:space="preserve">Студент, который получает оценку «отлично», в полной мере владеет </w:t>
            </w:r>
            <w:r w:rsidRPr="008C3D72">
              <w:rPr>
                <w:rFonts w:ascii="Times New Roman" w:hAnsi="Times New Roman"/>
                <w:sz w:val="24"/>
                <w:szCs w:val="24"/>
              </w:rPr>
              <w:t>знани</w:t>
            </w:r>
            <w:r>
              <w:rPr>
                <w:rFonts w:ascii="Times New Roman" w:hAnsi="Times New Roman"/>
                <w:sz w:val="24"/>
                <w:szCs w:val="24"/>
              </w:rPr>
              <w:t>ями о</w:t>
            </w:r>
            <w:r w:rsidRPr="00B938C3">
              <w:rPr>
                <w:rFonts w:ascii="Times New Roman" w:hAnsi="Times New Roman"/>
                <w:sz w:val="24"/>
                <w:szCs w:val="24"/>
              </w:rPr>
              <w:t xml:space="preserve"> методологии политического анализа и прогнозирования и м</w:t>
            </w:r>
            <w:r>
              <w:rPr>
                <w:rFonts w:ascii="Times New Roman" w:hAnsi="Times New Roman"/>
                <w:sz w:val="24"/>
                <w:szCs w:val="24"/>
              </w:rPr>
              <w:t>етодике социальных исследований.</w:t>
            </w:r>
          </w:p>
          <w:p w:rsidR="007A3982" w:rsidRDefault="007A3982" w:rsidP="00F1503A">
            <w:pPr>
              <w:spacing w:after="0" w:line="240" w:lineRule="auto"/>
              <w:contextualSpacing/>
              <w:jc w:val="center"/>
              <w:rPr>
                <w:rFonts w:ascii="Times New Roman" w:eastAsia="Times New Roman" w:hAnsi="Times New Roman"/>
                <w:sz w:val="24"/>
                <w:szCs w:val="24"/>
              </w:rPr>
            </w:pPr>
            <w:r w:rsidRPr="00685979">
              <w:rPr>
                <w:rFonts w:ascii="Times New Roman" w:eastAsia="Times New Roman" w:hAnsi="Times New Roman"/>
                <w:sz w:val="24"/>
                <w:szCs w:val="24"/>
              </w:rPr>
              <w:t>Студент,</w:t>
            </w:r>
            <w:r w:rsidRPr="00685979">
              <w:rPr>
                <w:rFonts w:ascii="Times New Roman" w:hAnsi="Times New Roman"/>
                <w:sz w:val="24"/>
                <w:szCs w:val="24"/>
              </w:rPr>
              <w:t xml:space="preserve"> который получает оценку «отлично»,</w:t>
            </w:r>
            <w:r w:rsidRPr="00685979">
              <w:rPr>
                <w:rFonts w:ascii="Times New Roman" w:eastAsia="Times New Roman" w:hAnsi="Times New Roman"/>
                <w:sz w:val="24"/>
                <w:szCs w:val="24"/>
              </w:rPr>
              <w:t xml:space="preserve"> демонстрирует первичные навыки сбора и обработки данных.</w:t>
            </w:r>
          </w:p>
          <w:p w:rsidR="007A3982" w:rsidRPr="006B2826" w:rsidRDefault="007A3982" w:rsidP="007A3982">
            <w:pPr>
              <w:numPr>
                <w:ilvl w:val="0"/>
                <w:numId w:val="3"/>
              </w:numPr>
              <w:tabs>
                <w:tab w:val="left" w:pos="317"/>
              </w:tabs>
              <w:spacing w:before="40" w:after="0" w:line="240" w:lineRule="auto"/>
              <w:ind w:left="0" w:firstLine="33"/>
              <w:jc w:val="both"/>
              <w:rPr>
                <w:rFonts w:ascii="Times New Roman" w:eastAsia="Times New Roman" w:hAnsi="Times New Roman"/>
                <w:sz w:val="24"/>
                <w:szCs w:val="24"/>
                <w:lang w:eastAsia="ru-RU"/>
              </w:rPr>
            </w:pPr>
            <w:r w:rsidRPr="00CC393A">
              <w:rPr>
                <w:rFonts w:ascii="Times New Roman" w:hAnsi="Times New Roman"/>
                <w:sz w:val="24"/>
                <w:szCs w:val="24"/>
              </w:rPr>
              <w:t xml:space="preserve">1-3 балла за ответ, подтверждающий знания в рамках лекций и обязательной литературы, 4-5 баллов – в рамках лекций, </w:t>
            </w:r>
            <w:r>
              <w:rPr>
                <w:rFonts w:ascii="Times New Roman" w:hAnsi="Times New Roman"/>
                <w:sz w:val="24"/>
                <w:szCs w:val="24"/>
              </w:rPr>
              <w:t xml:space="preserve">семинаров, </w:t>
            </w:r>
            <w:r w:rsidRPr="00CC393A">
              <w:rPr>
                <w:rFonts w:ascii="Times New Roman" w:hAnsi="Times New Roman"/>
                <w:sz w:val="24"/>
                <w:szCs w:val="24"/>
              </w:rPr>
              <w:t xml:space="preserve">обязательной и дополнительной литературы, 6-6,6 баллов – </w:t>
            </w:r>
            <w:r w:rsidRPr="00CC393A">
              <w:rPr>
                <w:rFonts w:ascii="Times New Roman" w:hAnsi="Times New Roman"/>
                <w:sz w:val="24"/>
                <w:szCs w:val="24"/>
              </w:rPr>
              <w:lastRenderedPageBreak/>
              <w:t>в рамках лекций, обязательной и дополнительной литературы, самостоятельного анализа.</w:t>
            </w:r>
          </w:p>
        </w:tc>
      </w:tr>
    </w:tbl>
    <w:p w:rsidR="00A314F5" w:rsidRPr="0030544C" w:rsidRDefault="00A314F5" w:rsidP="00A314F5">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A314F5" w:rsidRDefault="00A314F5" w:rsidP="00A314F5">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7A3982" w:rsidRDefault="007A3982" w:rsidP="00A314F5">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633B5A" w:rsidRPr="0030544C" w:rsidRDefault="00633B5A" w:rsidP="00A314F5">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tbl>
      <w:tblPr>
        <w:tblW w:w="9571" w:type="dxa"/>
        <w:tblLayout w:type="fixed"/>
        <w:tblCellMar>
          <w:left w:w="10" w:type="dxa"/>
          <w:right w:w="10" w:type="dxa"/>
        </w:tblCellMar>
        <w:tblLook w:val="0000" w:firstRow="0" w:lastRow="0" w:firstColumn="0" w:lastColumn="0" w:noHBand="0" w:noVBand="0"/>
      </w:tblPr>
      <w:tblGrid>
        <w:gridCol w:w="1668"/>
        <w:gridCol w:w="2551"/>
        <w:gridCol w:w="2268"/>
        <w:gridCol w:w="3084"/>
      </w:tblGrid>
      <w:tr w:rsidR="00A314F5" w:rsidRPr="00E65F0E" w:rsidTr="002C04C2">
        <w:trPr>
          <w:trHeight w:val="1092"/>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14F5" w:rsidRPr="00E65F0E" w:rsidRDefault="00A314F5" w:rsidP="002C04C2">
            <w:pPr>
              <w:suppressAutoHyphens/>
              <w:autoSpaceDN w:val="0"/>
              <w:spacing w:after="0" w:line="240" w:lineRule="auto"/>
              <w:jc w:val="both"/>
              <w:rPr>
                <w:rFonts w:ascii="Times New Roman" w:eastAsia="Times New Roman" w:hAnsi="Times New Roman" w:cs="Times New Roman"/>
                <w:kern w:val="3"/>
                <w:sz w:val="24"/>
                <w:szCs w:val="24"/>
                <w:lang w:eastAsia="ru-RU"/>
              </w:rPr>
            </w:pPr>
            <w:r w:rsidRPr="00E65F0E">
              <w:rPr>
                <w:rFonts w:ascii="Times New Roman" w:eastAsia="Times New Roman" w:hAnsi="Times New Roman" w:cs="Times New Roman"/>
                <w:kern w:val="3"/>
                <w:sz w:val="24"/>
                <w:szCs w:val="24"/>
                <w:lang w:eastAsia="ru-RU"/>
              </w:rPr>
              <w:t xml:space="preserve">Код </w:t>
            </w:r>
          </w:p>
          <w:p w:rsidR="00A314F5" w:rsidRPr="00E65F0E" w:rsidRDefault="00A314F5" w:rsidP="002C04C2">
            <w:pPr>
              <w:suppressAutoHyphens/>
              <w:autoSpaceDN w:val="0"/>
              <w:spacing w:after="0" w:line="240" w:lineRule="auto"/>
              <w:jc w:val="both"/>
              <w:rPr>
                <w:rFonts w:ascii="Calibri" w:eastAsia="Times New Roman" w:hAnsi="Calibri" w:cs="Times New Roman"/>
                <w:kern w:val="3"/>
                <w:lang w:eastAsia="ru-RU"/>
              </w:rPr>
            </w:pPr>
            <w:r w:rsidRPr="00E65F0E">
              <w:rPr>
                <w:rFonts w:ascii="Times New Roman" w:eastAsia="Times New Roman" w:hAnsi="Times New Roman" w:cs="Times New Roman"/>
                <w:kern w:val="3"/>
                <w:sz w:val="24"/>
                <w:szCs w:val="24"/>
                <w:lang w:eastAsia="ru-RU"/>
              </w:rPr>
              <w:t>компетенции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14F5" w:rsidRPr="00E65F0E" w:rsidRDefault="00A314F5" w:rsidP="002C04C2">
            <w:pPr>
              <w:suppressAutoHyphens/>
              <w:autoSpaceDN w:val="0"/>
              <w:spacing w:after="0" w:line="240" w:lineRule="auto"/>
              <w:jc w:val="both"/>
              <w:rPr>
                <w:rFonts w:ascii="Times New Roman" w:eastAsia="Times New Roman" w:hAnsi="Times New Roman" w:cs="Times New Roman"/>
                <w:kern w:val="3"/>
                <w:sz w:val="24"/>
                <w:szCs w:val="24"/>
                <w:lang w:eastAsia="ru-RU"/>
              </w:rPr>
            </w:pPr>
            <w:r w:rsidRPr="00E65F0E">
              <w:rPr>
                <w:rFonts w:ascii="Times New Roman" w:eastAsia="Times New Roman" w:hAnsi="Times New Roman" w:cs="Times New Roman"/>
                <w:kern w:val="3"/>
                <w:sz w:val="24"/>
                <w:szCs w:val="24"/>
                <w:lang w:eastAsia="ru-RU"/>
              </w:rPr>
              <w:t>Наименование</w:t>
            </w:r>
          </w:p>
          <w:p w:rsidR="00A314F5" w:rsidRPr="00E65F0E" w:rsidRDefault="00A314F5" w:rsidP="002C04C2">
            <w:pPr>
              <w:suppressAutoHyphens/>
              <w:autoSpaceDN w:val="0"/>
              <w:spacing w:after="0" w:line="240" w:lineRule="auto"/>
              <w:jc w:val="both"/>
              <w:rPr>
                <w:rFonts w:ascii="Calibri" w:eastAsia="Times New Roman" w:hAnsi="Calibri" w:cs="Times New Roman"/>
                <w:kern w:val="3"/>
                <w:lang w:eastAsia="ru-RU"/>
              </w:rPr>
            </w:pPr>
            <w:r w:rsidRPr="00E65F0E">
              <w:rPr>
                <w:rFonts w:ascii="Times New Roman" w:eastAsia="Times New Roman" w:hAnsi="Times New Roman" w:cs="Times New Roman"/>
                <w:kern w:val="3"/>
                <w:sz w:val="24"/>
                <w:szCs w:val="24"/>
                <w:lang w:eastAsia="ru-RU"/>
              </w:rPr>
              <w:t>компетенции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14F5" w:rsidRPr="00E65F0E" w:rsidRDefault="00A314F5" w:rsidP="002C04C2">
            <w:pPr>
              <w:suppressAutoHyphens/>
              <w:autoSpaceDN w:val="0"/>
              <w:spacing w:after="0" w:line="240" w:lineRule="auto"/>
              <w:jc w:val="both"/>
              <w:rPr>
                <w:rFonts w:ascii="Times New Roman" w:eastAsia="Times New Roman" w:hAnsi="Times New Roman" w:cs="Times New Roman"/>
                <w:kern w:val="3"/>
                <w:sz w:val="24"/>
                <w:szCs w:val="24"/>
                <w:lang w:eastAsia="ru-RU"/>
              </w:rPr>
            </w:pPr>
            <w:r w:rsidRPr="00E65F0E">
              <w:rPr>
                <w:rFonts w:ascii="Times New Roman" w:eastAsia="Times New Roman" w:hAnsi="Times New Roman" w:cs="Times New Roman"/>
                <w:kern w:val="3"/>
                <w:sz w:val="24"/>
                <w:szCs w:val="24"/>
                <w:lang w:eastAsia="ru-RU"/>
              </w:rPr>
              <w:t xml:space="preserve">Код </w:t>
            </w:r>
          </w:p>
          <w:p w:rsidR="00A314F5" w:rsidRPr="00E65F0E" w:rsidRDefault="00A314F5" w:rsidP="002C04C2">
            <w:pPr>
              <w:suppressAutoHyphens/>
              <w:autoSpaceDN w:val="0"/>
              <w:spacing w:after="0" w:line="240" w:lineRule="auto"/>
              <w:jc w:val="both"/>
              <w:rPr>
                <w:rFonts w:ascii="Calibri" w:eastAsia="Times New Roman" w:hAnsi="Calibri" w:cs="Times New Roman"/>
                <w:kern w:val="3"/>
                <w:lang w:eastAsia="ru-RU"/>
              </w:rPr>
            </w:pPr>
            <w:r w:rsidRPr="00E65F0E">
              <w:rPr>
                <w:rFonts w:ascii="Times New Roman" w:eastAsia="Times New Roman" w:hAnsi="Times New Roman" w:cs="Times New Roman"/>
                <w:kern w:val="3"/>
                <w:sz w:val="24"/>
                <w:szCs w:val="24"/>
                <w:lang w:eastAsia="ru-RU"/>
              </w:rPr>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14F5" w:rsidRPr="00E65F0E" w:rsidRDefault="00A314F5" w:rsidP="002C04C2">
            <w:pPr>
              <w:suppressAutoHyphens/>
              <w:autoSpaceDN w:val="0"/>
              <w:spacing w:after="0" w:line="240" w:lineRule="auto"/>
              <w:jc w:val="both"/>
              <w:rPr>
                <w:rFonts w:ascii="Calibri" w:eastAsia="Times New Roman" w:hAnsi="Calibri" w:cs="Times New Roman"/>
                <w:kern w:val="3"/>
                <w:lang w:eastAsia="ru-RU"/>
              </w:rPr>
            </w:pPr>
            <w:r w:rsidRPr="00E65F0E">
              <w:rPr>
                <w:rFonts w:ascii="Times New Roman" w:eastAsia="Times New Roman" w:hAnsi="Times New Roman" w:cs="Times New Roman"/>
                <w:kern w:val="3"/>
                <w:sz w:val="24"/>
                <w:szCs w:val="24"/>
                <w:lang w:eastAsia="ru-RU"/>
              </w:rPr>
              <w:t>Наименование этапа освоения компетенции</w:t>
            </w:r>
          </w:p>
        </w:tc>
      </w:tr>
      <w:tr w:rsidR="00A314F5" w:rsidRPr="00E65F0E" w:rsidTr="002C04C2">
        <w:trPr>
          <w:trHeight w:val="2208"/>
        </w:trPr>
        <w:tc>
          <w:tcPr>
            <w:tcW w:w="1668"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A314F5" w:rsidRPr="00E65F0E" w:rsidRDefault="00A314F5" w:rsidP="002C04C2">
            <w:pPr>
              <w:jc w:val="both"/>
              <w:rPr>
                <w:rFonts w:ascii="Times New Roman" w:eastAsia="Calibri" w:hAnsi="Times New Roman" w:cs="Times New Roman"/>
                <w:sz w:val="24"/>
                <w:szCs w:val="24"/>
              </w:rPr>
            </w:pPr>
            <w:r w:rsidRPr="00E65F0E">
              <w:rPr>
                <w:rFonts w:ascii="Times New Roman" w:eastAsia="Calibri" w:hAnsi="Times New Roman" w:cs="Times New Roman"/>
                <w:sz w:val="24"/>
                <w:szCs w:val="24"/>
              </w:rPr>
              <w:t>ОПК ОС-8</w:t>
            </w:r>
          </w:p>
        </w:tc>
        <w:tc>
          <w:tcPr>
            <w:tcW w:w="255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A314F5" w:rsidRPr="00E65F0E" w:rsidRDefault="00A314F5" w:rsidP="002C04C2">
            <w:pPr>
              <w:suppressAutoHyphens/>
              <w:autoSpaceDN w:val="0"/>
              <w:spacing w:after="0" w:line="240" w:lineRule="auto"/>
              <w:jc w:val="both"/>
              <w:rPr>
                <w:rFonts w:ascii="Times New Roman" w:eastAsia="Times New Roman" w:hAnsi="Times New Roman" w:cs="Times New Roman"/>
                <w:kern w:val="3"/>
                <w:sz w:val="24"/>
                <w:szCs w:val="24"/>
                <w:lang w:eastAsia="ru-RU"/>
              </w:rPr>
            </w:pPr>
            <w:r w:rsidRPr="00E65F0E">
              <w:rPr>
                <w:rFonts w:ascii="Times New Roman" w:eastAsia="Times New Roman" w:hAnsi="Times New Roman" w:cs="Times New Roman"/>
                <w:kern w:val="3"/>
                <w:sz w:val="24"/>
                <w:szCs w:val="24"/>
                <w:lang w:eastAsia="ru-RU"/>
              </w:rPr>
              <w:t>Способность использовать инновационные технологии, методы и инструменты политического управления</w:t>
            </w:r>
          </w:p>
        </w:tc>
        <w:tc>
          <w:tcPr>
            <w:tcW w:w="2268"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A314F5" w:rsidRPr="00E65F0E" w:rsidRDefault="00A314F5" w:rsidP="002C04C2">
            <w:pPr>
              <w:suppressAutoHyphens/>
              <w:autoSpaceDN w:val="0"/>
              <w:spacing w:after="0" w:line="240" w:lineRule="auto"/>
              <w:jc w:val="both"/>
              <w:rPr>
                <w:rFonts w:ascii="Times New Roman" w:eastAsia="Calibri" w:hAnsi="Times New Roman" w:cs="Times New Roman"/>
                <w:sz w:val="24"/>
                <w:szCs w:val="24"/>
              </w:rPr>
            </w:pPr>
            <w:r w:rsidRPr="00E65F0E">
              <w:rPr>
                <w:rFonts w:ascii="Times New Roman" w:eastAsia="Calibri" w:hAnsi="Times New Roman" w:cs="Times New Roman"/>
                <w:sz w:val="24"/>
                <w:szCs w:val="24"/>
              </w:rPr>
              <w:t>ОПК ОС-8.2</w:t>
            </w:r>
          </w:p>
        </w:tc>
        <w:tc>
          <w:tcPr>
            <w:tcW w:w="3084"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A314F5" w:rsidRPr="00E65F0E" w:rsidRDefault="00A314F5" w:rsidP="002C04C2">
            <w:pPr>
              <w:rPr>
                <w:rFonts w:ascii="Times New Roman" w:eastAsia="Calibri" w:hAnsi="Times New Roman" w:cs="Times New Roman"/>
                <w:sz w:val="24"/>
                <w:szCs w:val="24"/>
              </w:rPr>
            </w:pPr>
            <w:r w:rsidRPr="00E65F0E">
              <w:rPr>
                <w:rFonts w:ascii="Times New Roman" w:eastAsia="Calibri" w:hAnsi="Times New Roman" w:cs="Times New Roman"/>
                <w:sz w:val="24"/>
                <w:szCs w:val="24"/>
              </w:rPr>
              <w:t>Приобретение умений самостоятельного и осознанного выбора инновационных технологий, методов и инструментов для анализа институтов и процессов политического управления.</w:t>
            </w:r>
          </w:p>
          <w:p w:rsidR="00A314F5" w:rsidRPr="00E65F0E" w:rsidRDefault="00A314F5" w:rsidP="002C04C2">
            <w:pPr>
              <w:suppressAutoHyphens/>
              <w:autoSpaceDN w:val="0"/>
              <w:spacing w:after="0" w:line="240" w:lineRule="auto"/>
              <w:jc w:val="both"/>
              <w:rPr>
                <w:rFonts w:ascii="Times New Roman" w:eastAsia="Calibri" w:hAnsi="Times New Roman" w:cs="Times New Roman"/>
                <w:kern w:val="3"/>
                <w:sz w:val="24"/>
                <w:szCs w:val="24"/>
                <w:lang w:eastAsia="ru-RU"/>
              </w:rPr>
            </w:pPr>
            <w:r w:rsidRPr="00E65F0E">
              <w:rPr>
                <w:rFonts w:ascii="Times New Roman" w:eastAsia="Calibri" w:hAnsi="Times New Roman" w:cs="Times New Roman"/>
                <w:sz w:val="24"/>
                <w:szCs w:val="24"/>
              </w:rPr>
              <w:t>Формирование первичных навыков владения основными инновационными технологиями, методами и инструментами политического управления.</w:t>
            </w:r>
          </w:p>
        </w:tc>
      </w:tr>
    </w:tbl>
    <w:p w:rsidR="00A314F5" w:rsidRPr="0030544C" w:rsidRDefault="00A314F5" w:rsidP="00A314F5">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A314F5" w:rsidRPr="0030544C" w:rsidRDefault="00A314F5" w:rsidP="00A314F5">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30544C">
        <w:rPr>
          <w:rFonts w:ascii="Times New Roman" w:eastAsia="Times New Roman" w:hAnsi="Times New Roman" w:cs="Times New Roman"/>
          <w:b/>
          <w:kern w:val="3"/>
          <w:sz w:val="24"/>
          <w:lang w:eastAsia="ru-RU"/>
        </w:rPr>
        <w:t>Основная литература:</w:t>
      </w:r>
    </w:p>
    <w:p w:rsidR="00F173E9" w:rsidRDefault="00F173E9" w:rsidP="009E0549">
      <w:pPr>
        <w:numPr>
          <w:ilvl w:val="0"/>
          <w:numId w:val="49"/>
        </w:numPr>
        <w:spacing w:after="0" w:line="240" w:lineRule="auto"/>
        <w:rPr>
          <w:rFonts w:ascii="Times New Roman" w:hAnsi="Times New Roman"/>
          <w:sz w:val="24"/>
          <w:szCs w:val="24"/>
        </w:rPr>
      </w:pPr>
      <w:r w:rsidRPr="004D3255">
        <w:rPr>
          <w:rFonts w:ascii="Times New Roman" w:hAnsi="Times New Roman"/>
          <w:sz w:val="24"/>
          <w:szCs w:val="24"/>
        </w:rPr>
        <w:t xml:space="preserve">Политический анализ и прогнозирование : учебник для вузов / под общей редакцией В. А. Семенова. — 2-е изд. — Москва : Издательство Юрайт, 2020. — 433 с. — (Высшее образование). — </w:t>
      </w:r>
      <w:r w:rsidRPr="004D3255">
        <w:rPr>
          <w:rFonts w:ascii="Times New Roman" w:hAnsi="Times New Roman"/>
          <w:sz w:val="24"/>
          <w:szCs w:val="24"/>
          <w:lang w:val="en-US"/>
        </w:rPr>
        <w:t>ISBN</w:t>
      </w:r>
      <w:r w:rsidRPr="004D3255">
        <w:rPr>
          <w:rFonts w:ascii="Times New Roman" w:hAnsi="Times New Roman"/>
          <w:sz w:val="24"/>
          <w:szCs w:val="24"/>
        </w:rPr>
        <w:t xml:space="preserve"> 978-5-534-12707-2. — Текст : электронный // ЭБС Юрайт [сайт]. — </w:t>
      </w:r>
      <w:r w:rsidRPr="004D3255">
        <w:rPr>
          <w:rFonts w:ascii="Times New Roman" w:hAnsi="Times New Roman"/>
          <w:sz w:val="24"/>
          <w:szCs w:val="24"/>
          <w:lang w:val="en-US"/>
        </w:rPr>
        <w:t>URL</w:t>
      </w:r>
      <w:r w:rsidRPr="004D3255">
        <w:rPr>
          <w:rFonts w:ascii="Times New Roman" w:hAnsi="Times New Roman"/>
          <w:sz w:val="24"/>
          <w:szCs w:val="24"/>
        </w:rPr>
        <w:t xml:space="preserve">: </w:t>
      </w:r>
      <w:hyperlink r:id="rId17" w:history="1">
        <w:r w:rsidRPr="00890086">
          <w:rPr>
            <w:rStyle w:val="afd"/>
            <w:sz w:val="24"/>
            <w:szCs w:val="24"/>
            <w:lang w:val="en-US"/>
          </w:rPr>
          <w:t>https</w:t>
        </w:r>
        <w:r w:rsidRPr="00890086">
          <w:rPr>
            <w:rStyle w:val="afd"/>
            <w:sz w:val="24"/>
            <w:szCs w:val="24"/>
          </w:rPr>
          <w:t>://</w:t>
        </w:r>
        <w:r w:rsidRPr="00890086">
          <w:rPr>
            <w:rStyle w:val="afd"/>
            <w:sz w:val="24"/>
            <w:szCs w:val="24"/>
            <w:lang w:val="en-US"/>
          </w:rPr>
          <w:t>idp</w:t>
        </w:r>
        <w:r w:rsidRPr="00890086">
          <w:rPr>
            <w:rStyle w:val="afd"/>
            <w:sz w:val="24"/>
            <w:szCs w:val="24"/>
          </w:rPr>
          <w:t>.</w:t>
        </w:r>
        <w:r w:rsidRPr="00890086">
          <w:rPr>
            <w:rStyle w:val="afd"/>
            <w:sz w:val="24"/>
            <w:szCs w:val="24"/>
            <w:lang w:val="en-US"/>
          </w:rPr>
          <w:t>nwipa</w:t>
        </w:r>
        <w:r w:rsidRPr="00890086">
          <w:rPr>
            <w:rStyle w:val="afd"/>
            <w:sz w:val="24"/>
            <w:szCs w:val="24"/>
          </w:rPr>
          <w:t>.</w:t>
        </w:r>
        <w:r w:rsidRPr="00890086">
          <w:rPr>
            <w:rStyle w:val="afd"/>
            <w:sz w:val="24"/>
            <w:szCs w:val="24"/>
            <w:lang w:val="en-US"/>
          </w:rPr>
          <w:t>ru</w:t>
        </w:r>
        <w:r w:rsidRPr="00890086">
          <w:rPr>
            <w:rStyle w:val="afd"/>
            <w:sz w:val="24"/>
            <w:szCs w:val="24"/>
          </w:rPr>
          <w:t>:2072/</w:t>
        </w:r>
        <w:r w:rsidRPr="00890086">
          <w:rPr>
            <w:rStyle w:val="afd"/>
            <w:sz w:val="24"/>
            <w:szCs w:val="24"/>
            <w:lang w:val="en-US"/>
          </w:rPr>
          <w:t>bcode</w:t>
        </w:r>
        <w:r w:rsidRPr="00890086">
          <w:rPr>
            <w:rStyle w:val="afd"/>
            <w:sz w:val="24"/>
            <w:szCs w:val="24"/>
          </w:rPr>
          <w:t>/448146</w:t>
        </w:r>
      </w:hyperlink>
    </w:p>
    <w:p w:rsidR="00F173E9" w:rsidRPr="004D3255" w:rsidRDefault="00F173E9" w:rsidP="009E0549">
      <w:pPr>
        <w:numPr>
          <w:ilvl w:val="0"/>
          <w:numId w:val="49"/>
        </w:numPr>
        <w:spacing w:after="0" w:line="240" w:lineRule="auto"/>
        <w:rPr>
          <w:rFonts w:ascii="Times New Roman" w:hAnsi="Times New Roman"/>
          <w:sz w:val="24"/>
          <w:szCs w:val="24"/>
        </w:rPr>
      </w:pPr>
      <w:r w:rsidRPr="004D3255">
        <w:rPr>
          <w:rFonts w:ascii="Times New Roman" w:hAnsi="Times New Roman"/>
          <w:sz w:val="24"/>
          <w:szCs w:val="24"/>
        </w:rPr>
        <w:t xml:space="preserve">Леньков, Р. В. Социальное прогнозирование и проектирование : учебное пособие / Р.В. Леньков. — 3-е изд., перераб. и доп. — Москва : ИНФРА-М, 2020. — 189 с. — (Высшее образование: Бакалавриат). — </w:t>
      </w:r>
      <w:r w:rsidRPr="004D3255">
        <w:rPr>
          <w:rFonts w:ascii="Times New Roman" w:hAnsi="Times New Roman"/>
          <w:sz w:val="24"/>
          <w:szCs w:val="24"/>
          <w:lang w:val="en-US"/>
        </w:rPr>
        <w:t>DOI</w:t>
      </w:r>
      <w:r w:rsidRPr="004D3255">
        <w:rPr>
          <w:rFonts w:ascii="Times New Roman" w:hAnsi="Times New Roman"/>
          <w:sz w:val="24"/>
          <w:szCs w:val="24"/>
        </w:rPr>
        <w:t xml:space="preserve"> 10.12737/1058988. - </w:t>
      </w:r>
      <w:r w:rsidRPr="004D3255">
        <w:rPr>
          <w:rFonts w:ascii="Times New Roman" w:hAnsi="Times New Roman"/>
          <w:sz w:val="24"/>
          <w:szCs w:val="24"/>
          <w:lang w:val="en-US"/>
        </w:rPr>
        <w:t>ISBN</w:t>
      </w:r>
      <w:r w:rsidRPr="004D3255">
        <w:rPr>
          <w:rFonts w:ascii="Times New Roman" w:hAnsi="Times New Roman"/>
          <w:sz w:val="24"/>
          <w:szCs w:val="24"/>
        </w:rPr>
        <w:t xml:space="preserve"> 978-5-16-015828-0. - Текст : электронный. - </w:t>
      </w:r>
      <w:r w:rsidRPr="004D3255">
        <w:rPr>
          <w:rFonts w:ascii="Times New Roman" w:hAnsi="Times New Roman"/>
          <w:sz w:val="24"/>
          <w:szCs w:val="24"/>
          <w:lang w:val="en-US"/>
        </w:rPr>
        <w:t>URL</w:t>
      </w:r>
      <w:r w:rsidRPr="004D3255">
        <w:rPr>
          <w:rFonts w:ascii="Times New Roman" w:hAnsi="Times New Roman"/>
          <w:sz w:val="24"/>
          <w:szCs w:val="24"/>
        </w:rPr>
        <w:t xml:space="preserve">: </w:t>
      </w:r>
      <w:r w:rsidRPr="004D3255">
        <w:rPr>
          <w:rFonts w:ascii="Times New Roman" w:hAnsi="Times New Roman"/>
          <w:sz w:val="24"/>
          <w:szCs w:val="24"/>
          <w:lang w:val="en-US"/>
        </w:rPr>
        <w:t>https</w:t>
      </w:r>
      <w:r w:rsidRPr="004D3255">
        <w:rPr>
          <w:rFonts w:ascii="Times New Roman" w:hAnsi="Times New Roman"/>
          <w:sz w:val="24"/>
          <w:szCs w:val="24"/>
        </w:rPr>
        <w:t>://</w:t>
      </w:r>
      <w:r w:rsidRPr="004D3255">
        <w:rPr>
          <w:rFonts w:ascii="Times New Roman" w:hAnsi="Times New Roman"/>
          <w:sz w:val="24"/>
          <w:szCs w:val="24"/>
          <w:lang w:val="en-US"/>
        </w:rPr>
        <w:t>idp</w:t>
      </w:r>
      <w:r w:rsidRPr="004D3255">
        <w:rPr>
          <w:rFonts w:ascii="Times New Roman" w:hAnsi="Times New Roman"/>
          <w:sz w:val="24"/>
          <w:szCs w:val="24"/>
        </w:rPr>
        <w:t>.</w:t>
      </w:r>
      <w:r w:rsidRPr="004D3255">
        <w:rPr>
          <w:rFonts w:ascii="Times New Roman" w:hAnsi="Times New Roman"/>
          <w:sz w:val="24"/>
          <w:szCs w:val="24"/>
          <w:lang w:val="en-US"/>
        </w:rPr>
        <w:t>nwipa</w:t>
      </w:r>
      <w:r w:rsidRPr="004D3255">
        <w:rPr>
          <w:rFonts w:ascii="Times New Roman" w:hAnsi="Times New Roman"/>
          <w:sz w:val="24"/>
          <w:szCs w:val="24"/>
        </w:rPr>
        <w:t>.</w:t>
      </w:r>
      <w:r w:rsidRPr="004D3255">
        <w:rPr>
          <w:rFonts w:ascii="Times New Roman" w:hAnsi="Times New Roman"/>
          <w:sz w:val="24"/>
          <w:szCs w:val="24"/>
          <w:lang w:val="en-US"/>
        </w:rPr>
        <w:t>ru</w:t>
      </w:r>
      <w:r w:rsidRPr="004D3255">
        <w:rPr>
          <w:rFonts w:ascii="Times New Roman" w:hAnsi="Times New Roman"/>
          <w:sz w:val="24"/>
          <w:szCs w:val="24"/>
        </w:rPr>
        <w:t>:2130/</w:t>
      </w:r>
      <w:r w:rsidRPr="004D3255">
        <w:rPr>
          <w:rFonts w:ascii="Times New Roman" w:hAnsi="Times New Roman"/>
          <w:sz w:val="24"/>
          <w:szCs w:val="24"/>
          <w:lang w:val="en-US"/>
        </w:rPr>
        <w:t>catalog</w:t>
      </w:r>
      <w:r w:rsidRPr="004D3255">
        <w:rPr>
          <w:rFonts w:ascii="Times New Roman" w:hAnsi="Times New Roman"/>
          <w:sz w:val="24"/>
          <w:szCs w:val="24"/>
        </w:rPr>
        <w:t>/</w:t>
      </w:r>
      <w:r w:rsidRPr="004D3255">
        <w:rPr>
          <w:rFonts w:ascii="Times New Roman" w:hAnsi="Times New Roman"/>
          <w:sz w:val="24"/>
          <w:szCs w:val="24"/>
          <w:lang w:val="en-US"/>
        </w:rPr>
        <w:t>product</w:t>
      </w:r>
      <w:r w:rsidRPr="004D3255">
        <w:rPr>
          <w:rFonts w:ascii="Times New Roman" w:hAnsi="Times New Roman"/>
          <w:sz w:val="24"/>
          <w:szCs w:val="24"/>
        </w:rPr>
        <w:t>/1058988</w:t>
      </w:r>
    </w:p>
    <w:p w:rsidR="00A314F5" w:rsidRDefault="00A314F5" w:rsidP="00A314F5">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3D2029" w:rsidRDefault="003D2029">
      <w:pPr>
        <w:rPr>
          <w:rFonts w:ascii="Times New Roman" w:eastAsia="Times New Roman" w:hAnsi="Times New Roman" w:cs="Times New Roman"/>
          <w:b/>
          <w:kern w:val="3"/>
          <w:sz w:val="24"/>
          <w:lang w:eastAsia="ru-RU"/>
        </w:rPr>
      </w:pPr>
      <w:r>
        <w:rPr>
          <w:rFonts w:ascii="Times New Roman" w:eastAsia="Times New Roman" w:hAnsi="Times New Roman" w:cs="Times New Roman"/>
          <w:b/>
          <w:kern w:val="3"/>
          <w:sz w:val="24"/>
          <w:lang w:eastAsia="ru-RU"/>
        </w:rPr>
        <w:br w:type="page"/>
      </w:r>
    </w:p>
    <w:p w:rsidR="003D2029" w:rsidRPr="006B0E3D" w:rsidRDefault="003D2029" w:rsidP="003D2029">
      <w:pPr>
        <w:widowControl w:val="0"/>
        <w:suppressAutoHyphens/>
        <w:overflowPunct w:val="0"/>
        <w:autoSpaceDE w:val="0"/>
        <w:autoSpaceDN w:val="0"/>
        <w:spacing w:after="0" w:line="240" w:lineRule="auto"/>
        <w:ind w:firstLine="709"/>
        <w:jc w:val="center"/>
        <w:textAlignment w:val="baseline"/>
        <w:rPr>
          <w:rFonts w:ascii="Times New Roman" w:eastAsia="Times New Roman" w:hAnsi="Times New Roman" w:cs="Times New Roman"/>
          <w:kern w:val="3"/>
          <w:sz w:val="28"/>
          <w:lang w:eastAsia="ru-RU"/>
        </w:rPr>
      </w:pPr>
      <w:r w:rsidRPr="006B0E3D">
        <w:rPr>
          <w:rFonts w:ascii="Times New Roman" w:eastAsia="Times New Roman" w:hAnsi="Times New Roman" w:cs="Times New Roman"/>
          <w:b/>
          <w:kern w:val="3"/>
          <w:sz w:val="24"/>
          <w:lang w:eastAsia="ru-RU"/>
        </w:rPr>
        <w:lastRenderedPageBreak/>
        <w:t xml:space="preserve">АННОТАЦИЯ РАБОЧЕЙ ПРОГРАММЫ ДИСЦИПЛИНЫ </w:t>
      </w:r>
    </w:p>
    <w:p w:rsidR="003D2029" w:rsidRPr="006B0E3D" w:rsidRDefault="003D2029" w:rsidP="003D2029">
      <w:pPr>
        <w:widowControl w:val="0"/>
        <w:suppressAutoHyphens/>
        <w:overflowPunct w:val="0"/>
        <w:autoSpaceDE w:val="0"/>
        <w:autoSpaceDN w:val="0"/>
        <w:spacing w:after="0" w:line="240" w:lineRule="auto"/>
        <w:ind w:firstLine="709"/>
        <w:jc w:val="center"/>
        <w:textAlignment w:val="baseline"/>
        <w:rPr>
          <w:rFonts w:ascii="Times New Roman" w:eastAsia="Times New Roman" w:hAnsi="Times New Roman" w:cs="Times New Roman"/>
          <w:b/>
          <w:kern w:val="3"/>
          <w:sz w:val="28"/>
          <w:lang w:eastAsia="ru-RU"/>
        </w:rPr>
      </w:pPr>
      <w:r>
        <w:rPr>
          <w:rFonts w:ascii="Times New Roman" w:eastAsia="Times New Roman" w:hAnsi="Times New Roman" w:cs="Times New Roman"/>
          <w:b/>
          <w:bCs/>
          <w:kern w:val="3"/>
          <w:sz w:val="28"/>
          <w:lang w:eastAsia="ru-RU"/>
        </w:rPr>
        <w:t>Б1.О.</w:t>
      </w:r>
      <w:r w:rsidR="00A50930">
        <w:rPr>
          <w:rFonts w:ascii="Times New Roman" w:eastAsia="Times New Roman" w:hAnsi="Times New Roman" w:cs="Times New Roman"/>
          <w:b/>
          <w:bCs/>
          <w:kern w:val="3"/>
          <w:sz w:val="28"/>
          <w:lang w:eastAsia="ru-RU"/>
        </w:rPr>
        <w:t>26</w:t>
      </w:r>
      <w:r w:rsidRPr="006B0E3D">
        <w:rPr>
          <w:rFonts w:ascii="Times New Roman" w:eastAsia="Times New Roman" w:hAnsi="Times New Roman" w:cs="Times New Roman"/>
          <w:kern w:val="3"/>
          <w:sz w:val="28"/>
          <w:lang w:eastAsia="ru-RU"/>
        </w:rPr>
        <w:t xml:space="preserve"> </w:t>
      </w:r>
      <w:r w:rsidRPr="006B0E3D">
        <w:rPr>
          <w:rFonts w:ascii="Times New Roman" w:eastAsia="Times New Roman" w:hAnsi="Times New Roman" w:cs="Times New Roman"/>
          <w:b/>
          <w:kern w:val="3"/>
          <w:sz w:val="28"/>
          <w:lang w:eastAsia="ru-RU"/>
        </w:rPr>
        <w:t xml:space="preserve">Теория общественного выбора        </w:t>
      </w:r>
    </w:p>
    <w:p w:rsidR="003D2029" w:rsidRPr="006B0E3D" w:rsidRDefault="003D2029" w:rsidP="003D2029">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r w:rsidRPr="006B0E3D">
        <w:rPr>
          <w:rFonts w:ascii="Times New Roman" w:eastAsia="Times New Roman" w:hAnsi="Times New Roman" w:cs="Times New Roman"/>
          <w:b/>
          <w:kern w:val="3"/>
          <w:sz w:val="28"/>
          <w:lang w:eastAsia="ru-RU"/>
        </w:rPr>
        <w:t>_____________________________________</w:t>
      </w:r>
    </w:p>
    <w:p w:rsidR="003D2029" w:rsidRPr="006B0E3D" w:rsidRDefault="003D2029" w:rsidP="003D2029">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r w:rsidRPr="006B0E3D">
        <w:rPr>
          <w:rFonts w:ascii="Times New Roman" w:eastAsia="Times New Roman" w:hAnsi="Times New Roman" w:cs="Times New Roman"/>
          <w:i/>
          <w:kern w:val="3"/>
          <w:sz w:val="24"/>
          <w:lang w:eastAsia="ru-RU"/>
        </w:rPr>
        <w:t>наименование дисциплин (модуля)/практики</w:t>
      </w:r>
    </w:p>
    <w:p w:rsidR="003D2029" w:rsidRPr="006B0E3D" w:rsidRDefault="003D2029" w:rsidP="003D2029">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p>
    <w:p w:rsidR="003D2029" w:rsidRPr="006B0E3D" w:rsidRDefault="003D2029" w:rsidP="003D2029">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3D2029" w:rsidRPr="006B0E3D" w:rsidRDefault="003D2029" w:rsidP="003D2029">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6B0E3D">
        <w:rPr>
          <w:rFonts w:ascii="Times New Roman" w:eastAsia="Times New Roman" w:hAnsi="Times New Roman" w:cs="Times New Roman"/>
          <w:b/>
          <w:kern w:val="3"/>
          <w:sz w:val="24"/>
          <w:lang w:eastAsia="ru-RU"/>
        </w:rPr>
        <w:t>Автор: доцент Усанов П. В.</w:t>
      </w:r>
    </w:p>
    <w:p w:rsidR="003D2029" w:rsidRDefault="003D2029" w:rsidP="003D202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6B0E3D">
        <w:rPr>
          <w:rFonts w:ascii="Times New Roman" w:eastAsia="Times New Roman" w:hAnsi="Times New Roman" w:cs="Times New Roman"/>
          <w:b/>
          <w:kern w:val="3"/>
          <w:sz w:val="24"/>
          <w:lang w:eastAsia="ru-RU"/>
        </w:rPr>
        <w:t>Код и наименование направления подготовки, профил</w:t>
      </w:r>
      <w:r>
        <w:rPr>
          <w:rFonts w:ascii="Times New Roman" w:eastAsia="Times New Roman" w:hAnsi="Times New Roman" w:cs="Times New Roman"/>
          <w:b/>
          <w:kern w:val="3"/>
          <w:sz w:val="24"/>
          <w:lang w:eastAsia="ru-RU"/>
        </w:rPr>
        <w:t>я: 41.03.04 Политология. Профиль</w:t>
      </w:r>
      <w:r w:rsidRPr="006B0E3D">
        <w:rPr>
          <w:rFonts w:ascii="Times New Roman" w:eastAsia="Times New Roman" w:hAnsi="Times New Roman" w:cs="Times New Roman"/>
          <w:b/>
          <w:kern w:val="3"/>
          <w:sz w:val="24"/>
          <w:lang w:eastAsia="ru-RU"/>
        </w:rPr>
        <w:t xml:space="preserve">: </w:t>
      </w:r>
      <w:r w:rsidRPr="00B37555">
        <w:rPr>
          <w:rFonts w:ascii="Times New Roman" w:eastAsia="Times New Roman" w:hAnsi="Times New Roman" w:cs="Times New Roman"/>
          <w:b/>
          <w:kern w:val="3"/>
          <w:sz w:val="24"/>
          <w:lang w:eastAsia="ru-RU"/>
        </w:rPr>
        <w:t>Политические идеи и институты.</w:t>
      </w:r>
    </w:p>
    <w:p w:rsidR="003D2029" w:rsidRPr="006B0E3D" w:rsidRDefault="003D2029" w:rsidP="003D2029">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6B0E3D">
        <w:rPr>
          <w:rFonts w:ascii="Times New Roman" w:eastAsia="Times New Roman" w:hAnsi="Times New Roman" w:cs="Times New Roman"/>
          <w:b/>
          <w:kern w:val="3"/>
          <w:sz w:val="24"/>
          <w:lang w:eastAsia="ru-RU"/>
        </w:rPr>
        <w:t>Квалификация (степень) выпускника: бакалавр</w:t>
      </w:r>
    </w:p>
    <w:p w:rsidR="003D2029" w:rsidRPr="006B0E3D" w:rsidRDefault="003D2029" w:rsidP="003D2029">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6B0E3D">
        <w:rPr>
          <w:rFonts w:ascii="Times New Roman" w:eastAsia="Times New Roman" w:hAnsi="Times New Roman" w:cs="Times New Roman"/>
          <w:b/>
          <w:kern w:val="3"/>
          <w:sz w:val="24"/>
          <w:lang w:eastAsia="ru-RU"/>
        </w:rPr>
        <w:t>Форма обучения: очная</w:t>
      </w:r>
    </w:p>
    <w:p w:rsidR="003D2029" w:rsidRPr="006B0E3D" w:rsidRDefault="003D2029" w:rsidP="003D2029">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3D2029" w:rsidRPr="006B0E3D" w:rsidRDefault="003D2029" w:rsidP="003D2029">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3D2029" w:rsidRPr="006B0E3D" w:rsidRDefault="003D2029" w:rsidP="003D2029">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6B0E3D">
        <w:rPr>
          <w:rFonts w:ascii="Times New Roman" w:eastAsia="Times New Roman" w:hAnsi="Times New Roman" w:cs="Times New Roman"/>
          <w:b/>
          <w:kern w:val="3"/>
          <w:sz w:val="24"/>
          <w:lang w:eastAsia="ru-RU"/>
        </w:rPr>
        <w:t>Цель освоения дисциплины:</w:t>
      </w:r>
    </w:p>
    <w:p w:rsidR="003D2029" w:rsidRPr="006B0E3D" w:rsidRDefault="003D2029" w:rsidP="003D2029">
      <w:pPr>
        <w:widowControl w:val="0"/>
        <w:suppressAutoHyphens/>
        <w:overflowPunct w:val="0"/>
        <w:autoSpaceDE w:val="0"/>
        <w:autoSpaceDN w:val="0"/>
        <w:spacing w:after="0" w:line="240" w:lineRule="auto"/>
        <w:ind w:left="426"/>
        <w:jc w:val="both"/>
        <w:textAlignment w:val="baseline"/>
        <w:rPr>
          <w:rFonts w:ascii="Times New Roman" w:eastAsia="Times New Roman" w:hAnsi="Times New Roman" w:cs="Times New Roman"/>
          <w:sz w:val="24"/>
          <w:szCs w:val="20"/>
        </w:rPr>
      </w:pPr>
      <w:r w:rsidRPr="006B0E3D">
        <w:rPr>
          <w:rFonts w:ascii="Times New Roman" w:eastAsia="Times New Roman" w:hAnsi="Times New Roman" w:cs="Times New Roman"/>
          <w:sz w:val="24"/>
          <w:szCs w:val="20"/>
        </w:rPr>
        <w:t>Дисциплина «Теория общественного выбора» обеспечивает овладение следующими компетенциями:</w:t>
      </w:r>
    </w:p>
    <w:tbl>
      <w:tblPr>
        <w:tblW w:w="0" w:type="dxa"/>
        <w:tblLayout w:type="fixed"/>
        <w:tblCellMar>
          <w:left w:w="10" w:type="dxa"/>
          <w:right w:w="10" w:type="dxa"/>
        </w:tblCellMar>
        <w:tblLook w:val="04A0" w:firstRow="1" w:lastRow="0" w:firstColumn="1" w:lastColumn="0" w:noHBand="0" w:noVBand="1"/>
      </w:tblPr>
      <w:tblGrid>
        <w:gridCol w:w="1668"/>
        <w:gridCol w:w="2551"/>
        <w:gridCol w:w="2268"/>
        <w:gridCol w:w="3084"/>
      </w:tblGrid>
      <w:tr w:rsidR="003D2029" w:rsidRPr="006B0E3D" w:rsidTr="007B4D46">
        <w:trPr>
          <w:trHeight w:val="1092"/>
        </w:trPr>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2029" w:rsidRPr="006B0E3D" w:rsidRDefault="003D2029" w:rsidP="007B4D46">
            <w:pPr>
              <w:suppressAutoHyphens/>
              <w:autoSpaceDN w:val="0"/>
              <w:spacing w:after="0" w:line="240" w:lineRule="auto"/>
              <w:jc w:val="both"/>
              <w:rPr>
                <w:rFonts w:ascii="Times New Roman" w:eastAsia="Times New Roman" w:hAnsi="Times New Roman" w:cs="Times New Roman"/>
                <w:kern w:val="3"/>
                <w:sz w:val="24"/>
                <w:szCs w:val="24"/>
                <w:lang w:eastAsia="ru-RU"/>
              </w:rPr>
            </w:pPr>
            <w:r w:rsidRPr="006B0E3D">
              <w:rPr>
                <w:rFonts w:ascii="Times New Roman" w:eastAsia="Times New Roman" w:hAnsi="Times New Roman" w:cs="Times New Roman"/>
                <w:kern w:val="3"/>
                <w:sz w:val="24"/>
                <w:szCs w:val="24"/>
                <w:lang w:eastAsia="ru-RU"/>
              </w:rPr>
              <w:t xml:space="preserve">Код </w:t>
            </w:r>
          </w:p>
          <w:p w:rsidR="003D2029" w:rsidRPr="006B0E3D" w:rsidRDefault="003D2029" w:rsidP="007B4D46">
            <w:pPr>
              <w:suppressAutoHyphens/>
              <w:autoSpaceDN w:val="0"/>
              <w:spacing w:after="0" w:line="240" w:lineRule="auto"/>
              <w:jc w:val="both"/>
              <w:rPr>
                <w:rFonts w:ascii="Times New Roman" w:eastAsia="Times New Roman" w:hAnsi="Times New Roman" w:cs="Times New Roman"/>
                <w:kern w:val="3"/>
                <w:sz w:val="24"/>
                <w:szCs w:val="24"/>
                <w:lang w:eastAsia="ru-RU"/>
              </w:rPr>
            </w:pPr>
            <w:r w:rsidRPr="006B0E3D">
              <w:rPr>
                <w:rFonts w:ascii="Times New Roman" w:eastAsia="Times New Roman" w:hAnsi="Times New Roman" w:cs="Times New Roman"/>
                <w:kern w:val="3"/>
                <w:sz w:val="24"/>
                <w:szCs w:val="24"/>
                <w:lang w:eastAsia="ru-RU"/>
              </w:rPr>
              <w:t>компетенции</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2029" w:rsidRPr="006B0E3D" w:rsidRDefault="003D2029" w:rsidP="007B4D46">
            <w:pPr>
              <w:suppressAutoHyphens/>
              <w:autoSpaceDN w:val="0"/>
              <w:spacing w:after="0" w:line="240" w:lineRule="auto"/>
              <w:jc w:val="both"/>
              <w:rPr>
                <w:rFonts w:ascii="Times New Roman" w:eastAsia="Times New Roman" w:hAnsi="Times New Roman" w:cs="Times New Roman"/>
                <w:kern w:val="3"/>
                <w:sz w:val="24"/>
                <w:szCs w:val="24"/>
                <w:lang w:eastAsia="ru-RU"/>
              </w:rPr>
            </w:pPr>
            <w:r w:rsidRPr="006B0E3D">
              <w:rPr>
                <w:rFonts w:ascii="Times New Roman" w:eastAsia="Times New Roman" w:hAnsi="Times New Roman" w:cs="Times New Roman"/>
                <w:kern w:val="3"/>
                <w:sz w:val="24"/>
                <w:szCs w:val="24"/>
                <w:lang w:eastAsia="ru-RU"/>
              </w:rPr>
              <w:t>Наименование</w:t>
            </w:r>
          </w:p>
          <w:p w:rsidR="003D2029" w:rsidRPr="006B0E3D" w:rsidRDefault="003D2029" w:rsidP="007B4D46">
            <w:pPr>
              <w:suppressAutoHyphens/>
              <w:autoSpaceDN w:val="0"/>
              <w:spacing w:after="0" w:line="240" w:lineRule="auto"/>
              <w:jc w:val="both"/>
              <w:rPr>
                <w:rFonts w:ascii="Times New Roman" w:eastAsia="Times New Roman" w:hAnsi="Times New Roman" w:cs="Times New Roman"/>
                <w:kern w:val="3"/>
                <w:sz w:val="24"/>
                <w:szCs w:val="24"/>
                <w:lang w:eastAsia="ru-RU"/>
              </w:rPr>
            </w:pPr>
            <w:r w:rsidRPr="006B0E3D">
              <w:rPr>
                <w:rFonts w:ascii="Times New Roman" w:eastAsia="Times New Roman" w:hAnsi="Times New Roman" w:cs="Times New Roman"/>
                <w:kern w:val="3"/>
                <w:sz w:val="24"/>
                <w:szCs w:val="24"/>
                <w:lang w:eastAsia="ru-RU"/>
              </w:rPr>
              <w:t>компетенции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2029" w:rsidRPr="006B0E3D" w:rsidRDefault="003D2029" w:rsidP="007B4D46">
            <w:pPr>
              <w:suppressAutoHyphens/>
              <w:autoSpaceDN w:val="0"/>
              <w:spacing w:after="0" w:line="240" w:lineRule="auto"/>
              <w:jc w:val="both"/>
              <w:rPr>
                <w:rFonts w:ascii="Times New Roman" w:eastAsia="Times New Roman" w:hAnsi="Times New Roman" w:cs="Times New Roman"/>
                <w:kern w:val="3"/>
                <w:sz w:val="24"/>
                <w:szCs w:val="24"/>
                <w:lang w:eastAsia="ru-RU"/>
              </w:rPr>
            </w:pPr>
            <w:r w:rsidRPr="006B0E3D">
              <w:rPr>
                <w:rFonts w:ascii="Times New Roman" w:eastAsia="Times New Roman" w:hAnsi="Times New Roman" w:cs="Times New Roman"/>
                <w:kern w:val="3"/>
                <w:sz w:val="24"/>
                <w:szCs w:val="24"/>
                <w:lang w:eastAsia="ru-RU"/>
              </w:rPr>
              <w:t xml:space="preserve">Код </w:t>
            </w:r>
          </w:p>
          <w:p w:rsidR="003D2029" w:rsidRPr="006B0E3D" w:rsidRDefault="003D2029" w:rsidP="007B4D46">
            <w:pPr>
              <w:suppressAutoHyphens/>
              <w:autoSpaceDN w:val="0"/>
              <w:spacing w:after="0" w:line="240" w:lineRule="auto"/>
              <w:jc w:val="both"/>
              <w:rPr>
                <w:rFonts w:ascii="Times New Roman" w:eastAsia="Times New Roman" w:hAnsi="Times New Roman" w:cs="Times New Roman"/>
                <w:kern w:val="3"/>
                <w:sz w:val="24"/>
                <w:szCs w:val="24"/>
                <w:lang w:eastAsia="ru-RU"/>
              </w:rPr>
            </w:pPr>
            <w:r w:rsidRPr="006B0E3D">
              <w:rPr>
                <w:rFonts w:ascii="Times New Roman" w:eastAsia="Times New Roman" w:hAnsi="Times New Roman" w:cs="Times New Roman"/>
                <w:kern w:val="3"/>
                <w:sz w:val="24"/>
                <w:szCs w:val="24"/>
                <w:lang w:eastAsia="ru-RU"/>
              </w:rPr>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2029" w:rsidRPr="006B0E3D" w:rsidRDefault="003D2029" w:rsidP="007B4D46">
            <w:pPr>
              <w:suppressAutoHyphens/>
              <w:autoSpaceDN w:val="0"/>
              <w:spacing w:after="0" w:line="240" w:lineRule="auto"/>
              <w:jc w:val="both"/>
              <w:rPr>
                <w:rFonts w:ascii="Times New Roman" w:eastAsia="Times New Roman" w:hAnsi="Times New Roman" w:cs="Times New Roman"/>
                <w:kern w:val="3"/>
                <w:sz w:val="24"/>
                <w:szCs w:val="24"/>
                <w:lang w:eastAsia="ru-RU"/>
              </w:rPr>
            </w:pPr>
            <w:r w:rsidRPr="006B0E3D">
              <w:rPr>
                <w:rFonts w:ascii="Times New Roman" w:eastAsia="Times New Roman" w:hAnsi="Times New Roman" w:cs="Times New Roman"/>
                <w:kern w:val="3"/>
                <w:sz w:val="24"/>
                <w:szCs w:val="24"/>
                <w:lang w:eastAsia="ru-RU"/>
              </w:rPr>
              <w:t>Наименование этапа освоения компетенции</w:t>
            </w:r>
          </w:p>
        </w:tc>
      </w:tr>
      <w:tr w:rsidR="003D2029" w:rsidRPr="006B0E3D" w:rsidTr="007B4D46">
        <w:trPr>
          <w:trHeight w:val="831"/>
        </w:trPr>
        <w:tc>
          <w:tcPr>
            <w:tcW w:w="166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3D2029" w:rsidRPr="006B0E3D" w:rsidRDefault="003D2029" w:rsidP="007B4D46">
            <w:pPr>
              <w:spacing w:after="0" w:line="240" w:lineRule="auto"/>
              <w:rPr>
                <w:rFonts w:ascii="Times New Roman" w:eastAsia="Times New Roman" w:hAnsi="Times New Roman" w:cs="Times New Roman"/>
                <w:sz w:val="24"/>
                <w:szCs w:val="24"/>
                <w:lang w:eastAsia="ru-RU"/>
              </w:rPr>
            </w:pPr>
            <w:r w:rsidRPr="006B0E3D">
              <w:rPr>
                <w:rFonts w:ascii="Times New Roman" w:eastAsia="Times New Roman" w:hAnsi="Times New Roman" w:cs="Times New Roman"/>
                <w:sz w:val="24"/>
                <w:szCs w:val="24"/>
                <w:lang w:eastAsia="ru-RU"/>
              </w:rPr>
              <w:t>УК ОС-9</w:t>
            </w:r>
          </w:p>
        </w:tc>
        <w:tc>
          <w:tcPr>
            <w:tcW w:w="2551"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3D2029" w:rsidRPr="006B0E3D" w:rsidRDefault="003D2029" w:rsidP="007B4D46">
            <w:pPr>
              <w:spacing w:after="0" w:line="240" w:lineRule="auto"/>
              <w:rPr>
                <w:rFonts w:ascii="Times New Roman" w:eastAsia="Times New Roman" w:hAnsi="Times New Roman" w:cs="Times New Roman"/>
                <w:sz w:val="24"/>
                <w:szCs w:val="24"/>
                <w:lang w:eastAsia="ru-RU"/>
              </w:rPr>
            </w:pPr>
            <w:r w:rsidRPr="006B0E3D">
              <w:rPr>
                <w:rFonts w:ascii="Times New Roman" w:eastAsia="Times New Roman" w:hAnsi="Times New Roman" w:cs="Times New Roman"/>
                <w:sz w:val="24"/>
                <w:szCs w:val="24"/>
                <w:lang w:eastAsia="ru-RU"/>
              </w:rPr>
              <w:t>Способность использовать основы экономических знаний в различных сферах деятельности</w:t>
            </w:r>
          </w:p>
        </w:tc>
        <w:tc>
          <w:tcPr>
            <w:tcW w:w="226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3D2029" w:rsidRPr="006B0E3D" w:rsidRDefault="003D2029" w:rsidP="007B4D46">
            <w:pPr>
              <w:spacing w:after="0" w:line="240" w:lineRule="auto"/>
              <w:rPr>
                <w:rFonts w:ascii="Times New Roman" w:eastAsia="Times New Roman" w:hAnsi="Times New Roman" w:cs="Times New Roman"/>
                <w:sz w:val="24"/>
                <w:szCs w:val="24"/>
                <w:lang w:eastAsia="ru-RU"/>
              </w:rPr>
            </w:pPr>
            <w:r w:rsidRPr="006B0E3D">
              <w:rPr>
                <w:rFonts w:ascii="Times New Roman" w:eastAsia="Times New Roman" w:hAnsi="Times New Roman" w:cs="Times New Roman"/>
                <w:sz w:val="24"/>
                <w:szCs w:val="24"/>
                <w:lang w:eastAsia="ru-RU"/>
              </w:rPr>
              <w:t>УК ОС-9.3</w:t>
            </w:r>
          </w:p>
        </w:tc>
        <w:tc>
          <w:tcPr>
            <w:tcW w:w="3084"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3D2029" w:rsidRPr="006B0E3D" w:rsidRDefault="003D2029" w:rsidP="007B4D46">
            <w:pPr>
              <w:spacing w:after="0" w:line="240" w:lineRule="auto"/>
              <w:rPr>
                <w:rFonts w:ascii="Times New Roman" w:eastAsia="Times New Roman" w:hAnsi="Times New Roman" w:cs="Times New Roman"/>
                <w:sz w:val="24"/>
                <w:szCs w:val="24"/>
                <w:lang w:eastAsia="ru-RU"/>
              </w:rPr>
            </w:pPr>
            <w:r w:rsidRPr="006B0E3D">
              <w:rPr>
                <w:rFonts w:ascii="Times New Roman" w:eastAsia="Times New Roman" w:hAnsi="Times New Roman" w:cs="Times New Roman"/>
                <w:sz w:val="24"/>
                <w:szCs w:val="24"/>
                <w:lang w:eastAsia="ru-RU"/>
              </w:rPr>
              <w:t>приобретение умений применения знаний в области микроэкономики и макроэкономики для профессиональной оценки общественно-политической жизни.</w:t>
            </w:r>
          </w:p>
        </w:tc>
      </w:tr>
    </w:tbl>
    <w:p w:rsidR="003D2029" w:rsidRPr="006B0E3D" w:rsidRDefault="003D2029" w:rsidP="003D2029">
      <w:pPr>
        <w:spacing w:after="200" w:line="276" w:lineRule="auto"/>
        <w:rPr>
          <w:rFonts w:ascii="Calibri" w:eastAsia="Calibri" w:hAnsi="Calibri" w:cs="Times New Roman"/>
        </w:rPr>
      </w:pPr>
    </w:p>
    <w:p w:rsidR="003D2029" w:rsidRPr="006B0E3D" w:rsidRDefault="003D2029" w:rsidP="003D202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6B0E3D">
        <w:rPr>
          <w:rFonts w:ascii="Times New Roman" w:eastAsia="Times New Roman" w:hAnsi="Times New Roman" w:cs="Times New Roman"/>
          <w:b/>
          <w:kern w:val="3"/>
          <w:sz w:val="24"/>
          <w:lang w:eastAsia="ru-RU"/>
        </w:rPr>
        <w:t>План курса: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8"/>
        <w:gridCol w:w="2183"/>
        <w:gridCol w:w="790"/>
        <w:gridCol w:w="842"/>
        <w:gridCol w:w="784"/>
        <w:gridCol w:w="785"/>
        <w:gridCol w:w="717"/>
        <w:gridCol w:w="523"/>
        <w:gridCol w:w="1933"/>
      </w:tblGrid>
      <w:tr w:rsidR="001E38BB" w:rsidRPr="001E38BB" w:rsidTr="00175E91">
        <w:trPr>
          <w:trHeight w:val="80"/>
          <w:tblHeader/>
        </w:trPr>
        <w:tc>
          <w:tcPr>
            <w:tcW w:w="453"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E38BB" w:rsidRPr="001E38BB" w:rsidRDefault="001E38BB" w:rsidP="001E38BB">
            <w:pPr>
              <w:jc w:val="center"/>
              <w:rPr>
                <w:rFonts w:ascii="Times New Roman" w:eastAsia="Calibri" w:hAnsi="Times New Roman" w:cs="Times New Roman"/>
                <w:i/>
                <w:sz w:val="24"/>
                <w:szCs w:val="24"/>
              </w:rPr>
            </w:pPr>
            <w:r w:rsidRPr="001E38BB">
              <w:rPr>
                <w:rFonts w:ascii="Times New Roman" w:eastAsia="Calibri" w:hAnsi="Times New Roman" w:cs="Times New Roman"/>
                <w:i/>
                <w:sz w:val="24"/>
                <w:szCs w:val="24"/>
              </w:rPr>
              <w:t>№ п/п</w:t>
            </w:r>
          </w:p>
        </w:tc>
        <w:tc>
          <w:tcPr>
            <w:tcW w:w="1109"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E38BB" w:rsidRPr="001E38BB" w:rsidRDefault="001E38BB" w:rsidP="001E38BB">
            <w:pPr>
              <w:jc w:val="center"/>
              <w:rPr>
                <w:rFonts w:ascii="Times New Roman" w:eastAsia="Calibri" w:hAnsi="Times New Roman" w:cs="Times New Roman"/>
                <w:i/>
                <w:sz w:val="24"/>
                <w:szCs w:val="24"/>
              </w:rPr>
            </w:pPr>
            <w:r w:rsidRPr="001E38BB">
              <w:rPr>
                <w:rFonts w:ascii="Times New Roman" w:eastAsia="Calibri" w:hAnsi="Times New Roman" w:cs="Times New Roman"/>
                <w:i/>
                <w:sz w:val="24"/>
                <w:szCs w:val="24"/>
              </w:rPr>
              <w:t xml:space="preserve">Наименование тем (разделов), </w:t>
            </w:r>
          </w:p>
        </w:tc>
        <w:tc>
          <w:tcPr>
            <w:tcW w:w="2428" w:type="pct"/>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1E38BB" w:rsidRPr="001E38BB" w:rsidRDefault="001E38BB" w:rsidP="001E38BB">
            <w:pPr>
              <w:jc w:val="center"/>
              <w:rPr>
                <w:rFonts w:ascii="Times New Roman" w:eastAsia="Calibri" w:hAnsi="Times New Roman" w:cs="Times New Roman"/>
                <w:i/>
                <w:sz w:val="24"/>
                <w:szCs w:val="24"/>
              </w:rPr>
            </w:pPr>
            <w:r w:rsidRPr="001E38BB">
              <w:rPr>
                <w:rFonts w:ascii="Times New Roman" w:eastAsia="Calibri" w:hAnsi="Times New Roman" w:cs="Times New Roman"/>
                <w:i/>
                <w:sz w:val="24"/>
                <w:szCs w:val="24"/>
              </w:rPr>
              <w:t>Объем дисциплины (модуля), час.</w:t>
            </w:r>
          </w:p>
        </w:tc>
        <w:tc>
          <w:tcPr>
            <w:tcW w:w="101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E38BB" w:rsidRPr="001E38BB" w:rsidRDefault="001E38BB" w:rsidP="001E38BB">
            <w:pPr>
              <w:jc w:val="center"/>
              <w:rPr>
                <w:rFonts w:ascii="Times New Roman" w:eastAsia="Calibri" w:hAnsi="Times New Roman" w:cs="Times New Roman"/>
                <w:i/>
                <w:sz w:val="24"/>
                <w:szCs w:val="24"/>
              </w:rPr>
            </w:pPr>
            <w:r w:rsidRPr="001E38BB">
              <w:rPr>
                <w:rFonts w:ascii="Times New Roman" w:eastAsia="Calibri" w:hAnsi="Times New Roman" w:cs="Times New Roman"/>
                <w:i/>
                <w:sz w:val="24"/>
                <w:szCs w:val="24"/>
              </w:rPr>
              <w:t>Форма</w:t>
            </w:r>
            <w:r w:rsidRPr="001E38BB">
              <w:rPr>
                <w:rFonts w:ascii="Times New Roman" w:eastAsia="Calibri" w:hAnsi="Times New Roman" w:cs="Times New Roman"/>
                <w:i/>
                <w:sz w:val="24"/>
                <w:szCs w:val="24"/>
              </w:rPr>
              <w:br/>
              <w:t xml:space="preserve">текущего </w:t>
            </w:r>
            <w:r w:rsidRPr="001E38BB">
              <w:rPr>
                <w:rFonts w:ascii="Times New Roman" w:eastAsia="Calibri" w:hAnsi="Times New Roman" w:cs="Times New Roman"/>
                <w:i/>
                <w:sz w:val="24"/>
                <w:szCs w:val="24"/>
              </w:rPr>
              <w:br/>
              <w:t>контроля успеваемости</w:t>
            </w:r>
            <w:r w:rsidRPr="001E38BB">
              <w:rPr>
                <w:rFonts w:ascii="Times New Roman" w:eastAsia="Calibri" w:hAnsi="Times New Roman" w:cs="Times New Roman"/>
                <w:i/>
                <w:sz w:val="24"/>
                <w:szCs w:val="24"/>
                <w:vertAlign w:val="superscript"/>
              </w:rPr>
              <w:t>**</w:t>
            </w:r>
            <w:r w:rsidRPr="001E38BB">
              <w:rPr>
                <w:rFonts w:ascii="Times New Roman" w:eastAsia="Calibri" w:hAnsi="Times New Roman" w:cs="Times New Roman"/>
                <w:i/>
                <w:sz w:val="24"/>
                <w:szCs w:val="24"/>
              </w:rPr>
              <w:t>, промежуточной аттестации</w:t>
            </w:r>
          </w:p>
        </w:tc>
      </w:tr>
      <w:tr w:rsidR="001E38BB" w:rsidRPr="001E38BB" w:rsidTr="00175E91">
        <w:trPr>
          <w:trHeight w:val="80"/>
          <w:tblHeader/>
        </w:trPr>
        <w:tc>
          <w:tcPr>
            <w:tcW w:w="453" w:type="pct"/>
            <w:vMerge/>
            <w:tcBorders>
              <w:top w:val="single" w:sz="4" w:space="0" w:color="auto"/>
              <w:left w:val="single" w:sz="4" w:space="0" w:color="auto"/>
              <w:bottom w:val="single" w:sz="4" w:space="0" w:color="auto"/>
              <w:right w:val="single" w:sz="4" w:space="0" w:color="auto"/>
            </w:tcBorders>
            <w:vAlign w:val="center"/>
            <w:hideMark/>
          </w:tcPr>
          <w:p w:rsidR="001E38BB" w:rsidRPr="001E38BB" w:rsidRDefault="001E38BB" w:rsidP="001E38BB">
            <w:pPr>
              <w:rPr>
                <w:rFonts w:ascii="Times New Roman" w:eastAsia="Calibri" w:hAnsi="Times New Roman" w:cs="Times New Roman"/>
                <w:i/>
                <w:sz w:val="24"/>
                <w:szCs w:val="24"/>
              </w:rPr>
            </w:pPr>
          </w:p>
        </w:tc>
        <w:tc>
          <w:tcPr>
            <w:tcW w:w="1109" w:type="pct"/>
            <w:vMerge/>
            <w:tcBorders>
              <w:top w:val="single" w:sz="4" w:space="0" w:color="auto"/>
              <w:left w:val="single" w:sz="4" w:space="0" w:color="auto"/>
              <w:bottom w:val="single" w:sz="4" w:space="0" w:color="auto"/>
              <w:right w:val="single" w:sz="4" w:space="0" w:color="auto"/>
            </w:tcBorders>
            <w:vAlign w:val="center"/>
            <w:hideMark/>
          </w:tcPr>
          <w:p w:rsidR="001E38BB" w:rsidRPr="001E38BB" w:rsidRDefault="001E38BB" w:rsidP="001E38BB">
            <w:pPr>
              <w:rPr>
                <w:rFonts w:ascii="Times New Roman" w:eastAsia="Calibri" w:hAnsi="Times New Roman" w:cs="Times New Roman"/>
                <w:i/>
                <w:sz w:val="24"/>
                <w:szCs w:val="24"/>
              </w:rPr>
            </w:pPr>
          </w:p>
        </w:tc>
        <w:tc>
          <w:tcPr>
            <w:tcW w:w="413" w:type="pct"/>
            <w:vMerge w:val="restart"/>
            <w:tcBorders>
              <w:top w:val="nil"/>
              <w:left w:val="single" w:sz="4" w:space="0" w:color="auto"/>
              <w:bottom w:val="single" w:sz="4" w:space="0" w:color="auto"/>
              <w:right w:val="single" w:sz="4" w:space="0" w:color="auto"/>
            </w:tcBorders>
            <w:shd w:val="clear" w:color="auto" w:fill="FFFFFF"/>
            <w:vAlign w:val="center"/>
            <w:hideMark/>
          </w:tcPr>
          <w:p w:rsidR="001E38BB" w:rsidRPr="001E38BB" w:rsidRDefault="001E38BB" w:rsidP="001E38BB">
            <w:pPr>
              <w:jc w:val="center"/>
              <w:rPr>
                <w:rFonts w:ascii="Times New Roman" w:eastAsia="Calibri" w:hAnsi="Times New Roman" w:cs="Times New Roman"/>
                <w:i/>
                <w:sz w:val="24"/>
                <w:szCs w:val="24"/>
              </w:rPr>
            </w:pPr>
            <w:r w:rsidRPr="001E38BB">
              <w:rPr>
                <w:rFonts w:ascii="Times New Roman" w:eastAsia="Calibri" w:hAnsi="Times New Roman" w:cs="Times New Roman"/>
                <w:i/>
                <w:sz w:val="24"/>
                <w:szCs w:val="24"/>
              </w:rPr>
              <w:t>Всего</w:t>
            </w:r>
          </w:p>
        </w:tc>
        <w:tc>
          <w:tcPr>
            <w:tcW w:w="1742"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1E38BB" w:rsidRPr="001E38BB" w:rsidRDefault="001E38BB" w:rsidP="001E38BB">
            <w:pPr>
              <w:jc w:val="center"/>
              <w:rPr>
                <w:rFonts w:ascii="Times New Roman" w:eastAsia="Calibri" w:hAnsi="Times New Roman" w:cs="Times New Roman"/>
                <w:i/>
                <w:sz w:val="24"/>
                <w:szCs w:val="24"/>
              </w:rPr>
            </w:pPr>
            <w:r w:rsidRPr="001E38BB">
              <w:rPr>
                <w:rFonts w:ascii="Times New Roman" w:eastAsia="Calibri" w:hAnsi="Times New Roman" w:cs="Times New Roman"/>
                <w:i/>
                <w:sz w:val="24"/>
                <w:szCs w:val="24"/>
              </w:rPr>
              <w:t>Контактная работа обучающихся с преподавателем</w:t>
            </w:r>
            <w:r w:rsidRPr="001E38BB">
              <w:rPr>
                <w:rFonts w:ascii="Times New Roman" w:eastAsia="Calibri" w:hAnsi="Times New Roman" w:cs="Times New Roman"/>
                <w:i/>
                <w:sz w:val="24"/>
                <w:szCs w:val="24"/>
              </w:rPr>
              <w:br/>
              <w:t>по видам учебных занятий</w:t>
            </w:r>
          </w:p>
        </w:tc>
        <w:tc>
          <w:tcPr>
            <w:tcW w:w="273" w:type="pct"/>
            <w:vMerge w:val="restart"/>
            <w:tcBorders>
              <w:top w:val="nil"/>
              <w:left w:val="single" w:sz="4" w:space="0" w:color="auto"/>
              <w:bottom w:val="single" w:sz="4" w:space="0" w:color="auto"/>
              <w:right w:val="single" w:sz="4" w:space="0" w:color="auto"/>
            </w:tcBorders>
            <w:shd w:val="clear" w:color="auto" w:fill="FFFFFF"/>
            <w:vAlign w:val="center"/>
            <w:hideMark/>
          </w:tcPr>
          <w:p w:rsidR="001E38BB" w:rsidRPr="001E38BB" w:rsidRDefault="001E38BB" w:rsidP="001E38BB">
            <w:pPr>
              <w:jc w:val="center"/>
              <w:rPr>
                <w:rFonts w:ascii="Times New Roman" w:eastAsia="Calibri" w:hAnsi="Times New Roman" w:cs="Times New Roman"/>
                <w:i/>
                <w:sz w:val="24"/>
                <w:szCs w:val="24"/>
              </w:rPr>
            </w:pPr>
            <w:r w:rsidRPr="001E38BB">
              <w:rPr>
                <w:rFonts w:ascii="Times New Roman" w:eastAsia="Calibri" w:hAnsi="Times New Roman" w:cs="Times New Roman"/>
                <w:i/>
                <w:sz w:val="24"/>
                <w:szCs w:val="24"/>
              </w:rPr>
              <w:t>СР</w:t>
            </w:r>
          </w:p>
        </w:tc>
        <w:tc>
          <w:tcPr>
            <w:tcW w:w="1010" w:type="pct"/>
            <w:vMerge/>
            <w:tcBorders>
              <w:top w:val="single" w:sz="4" w:space="0" w:color="auto"/>
              <w:left w:val="single" w:sz="4" w:space="0" w:color="auto"/>
              <w:bottom w:val="single" w:sz="4" w:space="0" w:color="auto"/>
              <w:right w:val="single" w:sz="4" w:space="0" w:color="auto"/>
            </w:tcBorders>
            <w:vAlign w:val="center"/>
            <w:hideMark/>
          </w:tcPr>
          <w:p w:rsidR="001E38BB" w:rsidRPr="001E38BB" w:rsidRDefault="001E38BB" w:rsidP="001E38BB">
            <w:pPr>
              <w:rPr>
                <w:rFonts w:ascii="Times New Roman" w:eastAsia="Calibri" w:hAnsi="Times New Roman" w:cs="Times New Roman"/>
                <w:i/>
                <w:sz w:val="24"/>
                <w:szCs w:val="24"/>
              </w:rPr>
            </w:pPr>
          </w:p>
        </w:tc>
      </w:tr>
      <w:tr w:rsidR="001E38BB" w:rsidRPr="001E38BB" w:rsidTr="00175E91">
        <w:trPr>
          <w:trHeight w:val="80"/>
          <w:tblHeader/>
        </w:trPr>
        <w:tc>
          <w:tcPr>
            <w:tcW w:w="453" w:type="pct"/>
            <w:vMerge/>
            <w:tcBorders>
              <w:top w:val="single" w:sz="4" w:space="0" w:color="auto"/>
              <w:left w:val="single" w:sz="4" w:space="0" w:color="auto"/>
              <w:bottom w:val="single" w:sz="4" w:space="0" w:color="auto"/>
              <w:right w:val="single" w:sz="4" w:space="0" w:color="auto"/>
            </w:tcBorders>
            <w:vAlign w:val="center"/>
            <w:hideMark/>
          </w:tcPr>
          <w:p w:rsidR="001E38BB" w:rsidRPr="001E38BB" w:rsidRDefault="001E38BB" w:rsidP="001E38BB">
            <w:pPr>
              <w:rPr>
                <w:rFonts w:ascii="Times New Roman" w:eastAsia="Calibri" w:hAnsi="Times New Roman" w:cs="Times New Roman"/>
                <w:i/>
                <w:sz w:val="24"/>
                <w:szCs w:val="24"/>
              </w:rPr>
            </w:pPr>
          </w:p>
        </w:tc>
        <w:tc>
          <w:tcPr>
            <w:tcW w:w="1109" w:type="pct"/>
            <w:vMerge/>
            <w:tcBorders>
              <w:top w:val="single" w:sz="4" w:space="0" w:color="auto"/>
              <w:left w:val="single" w:sz="4" w:space="0" w:color="auto"/>
              <w:bottom w:val="single" w:sz="4" w:space="0" w:color="auto"/>
              <w:right w:val="single" w:sz="4" w:space="0" w:color="auto"/>
            </w:tcBorders>
            <w:vAlign w:val="center"/>
            <w:hideMark/>
          </w:tcPr>
          <w:p w:rsidR="001E38BB" w:rsidRPr="001E38BB" w:rsidRDefault="001E38BB" w:rsidP="001E38BB">
            <w:pPr>
              <w:rPr>
                <w:rFonts w:ascii="Times New Roman" w:eastAsia="Calibri" w:hAnsi="Times New Roman" w:cs="Times New Roman"/>
                <w:i/>
                <w:sz w:val="24"/>
                <w:szCs w:val="24"/>
              </w:rPr>
            </w:pPr>
          </w:p>
        </w:tc>
        <w:tc>
          <w:tcPr>
            <w:tcW w:w="413" w:type="pct"/>
            <w:vMerge/>
            <w:tcBorders>
              <w:top w:val="nil"/>
              <w:left w:val="single" w:sz="4" w:space="0" w:color="auto"/>
              <w:bottom w:val="single" w:sz="4" w:space="0" w:color="auto"/>
              <w:right w:val="single" w:sz="4" w:space="0" w:color="auto"/>
            </w:tcBorders>
            <w:vAlign w:val="center"/>
            <w:hideMark/>
          </w:tcPr>
          <w:p w:rsidR="001E38BB" w:rsidRPr="001E38BB" w:rsidRDefault="001E38BB" w:rsidP="001E38BB">
            <w:pPr>
              <w:rPr>
                <w:rFonts w:ascii="Times New Roman" w:eastAsia="Calibri" w:hAnsi="Times New Roman" w:cs="Times New Roman"/>
                <w:i/>
                <w:sz w:val="24"/>
                <w:szCs w:val="24"/>
              </w:rPr>
            </w:pPr>
          </w:p>
        </w:tc>
        <w:tc>
          <w:tcPr>
            <w:tcW w:w="4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E38BB" w:rsidRPr="001E38BB" w:rsidRDefault="001E38BB" w:rsidP="001E38BB">
            <w:pPr>
              <w:ind w:firstLine="34"/>
              <w:jc w:val="center"/>
              <w:rPr>
                <w:rFonts w:ascii="Times New Roman" w:eastAsia="Calibri" w:hAnsi="Times New Roman" w:cs="Times New Roman"/>
                <w:i/>
                <w:sz w:val="24"/>
                <w:szCs w:val="24"/>
              </w:rPr>
            </w:pPr>
            <w:r w:rsidRPr="001E38BB">
              <w:rPr>
                <w:rFonts w:ascii="Times New Roman" w:eastAsia="Calibri" w:hAnsi="Times New Roman" w:cs="Times New Roman"/>
                <w:i/>
                <w:sz w:val="24"/>
                <w:szCs w:val="24"/>
              </w:rPr>
              <w:t>Л</w:t>
            </w:r>
          </w:p>
        </w:tc>
        <w:tc>
          <w:tcPr>
            <w:tcW w:w="45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E38BB" w:rsidRPr="001E38BB" w:rsidRDefault="001E38BB" w:rsidP="001E38BB">
            <w:pPr>
              <w:ind w:firstLine="34"/>
              <w:jc w:val="center"/>
              <w:rPr>
                <w:rFonts w:ascii="Times New Roman" w:eastAsia="Calibri" w:hAnsi="Times New Roman" w:cs="Times New Roman"/>
                <w:i/>
                <w:sz w:val="24"/>
                <w:szCs w:val="24"/>
              </w:rPr>
            </w:pPr>
            <w:r w:rsidRPr="001E38BB">
              <w:rPr>
                <w:rFonts w:ascii="Times New Roman" w:eastAsia="Calibri" w:hAnsi="Times New Roman" w:cs="Times New Roman"/>
                <w:i/>
                <w:sz w:val="24"/>
                <w:szCs w:val="24"/>
              </w:rPr>
              <w:t>ЛР</w:t>
            </w:r>
          </w:p>
        </w:tc>
        <w:tc>
          <w:tcPr>
            <w:tcW w:w="45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E38BB" w:rsidRPr="001E38BB" w:rsidRDefault="001E38BB" w:rsidP="001E38BB">
            <w:pPr>
              <w:ind w:firstLine="34"/>
              <w:jc w:val="center"/>
              <w:rPr>
                <w:rFonts w:ascii="Times New Roman" w:eastAsia="Calibri" w:hAnsi="Times New Roman" w:cs="Times New Roman"/>
                <w:i/>
                <w:sz w:val="24"/>
                <w:szCs w:val="24"/>
              </w:rPr>
            </w:pPr>
            <w:r w:rsidRPr="001E38BB">
              <w:rPr>
                <w:rFonts w:ascii="Times New Roman" w:eastAsia="Calibri" w:hAnsi="Times New Roman" w:cs="Times New Roman"/>
                <w:i/>
                <w:sz w:val="24"/>
                <w:szCs w:val="24"/>
              </w:rPr>
              <w:t>ПЗ</w:t>
            </w:r>
          </w:p>
        </w:tc>
        <w:tc>
          <w:tcPr>
            <w:tcW w:w="35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E38BB" w:rsidRPr="001E38BB" w:rsidRDefault="001E38BB" w:rsidP="001E38BB">
            <w:pPr>
              <w:ind w:firstLine="34"/>
              <w:jc w:val="center"/>
              <w:rPr>
                <w:rFonts w:ascii="Times New Roman" w:eastAsia="Calibri" w:hAnsi="Times New Roman" w:cs="Times New Roman"/>
                <w:i/>
                <w:sz w:val="24"/>
                <w:szCs w:val="24"/>
                <w:vertAlign w:val="superscript"/>
              </w:rPr>
            </w:pPr>
            <w:r w:rsidRPr="001E38BB">
              <w:rPr>
                <w:rFonts w:ascii="Times New Roman" w:eastAsia="Calibri" w:hAnsi="Times New Roman" w:cs="Times New Roman"/>
                <w:i/>
                <w:sz w:val="24"/>
                <w:szCs w:val="24"/>
              </w:rPr>
              <w:t>КСР</w:t>
            </w:r>
          </w:p>
        </w:tc>
        <w:tc>
          <w:tcPr>
            <w:tcW w:w="273" w:type="pct"/>
            <w:vMerge/>
            <w:tcBorders>
              <w:top w:val="nil"/>
              <w:left w:val="single" w:sz="4" w:space="0" w:color="auto"/>
              <w:bottom w:val="single" w:sz="4" w:space="0" w:color="auto"/>
              <w:right w:val="single" w:sz="4" w:space="0" w:color="auto"/>
            </w:tcBorders>
            <w:vAlign w:val="center"/>
            <w:hideMark/>
          </w:tcPr>
          <w:p w:rsidR="001E38BB" w:rsidRPr="001E38BB" w:rsidRDefault="001E38BB" w:rsidP="001E38BB">
            <w:pPr>
              <w:rPr>
                <w:rFonts w:ascii="Times New Roman" w:eastAsia="Calibri" w:hAnsi="Times New Roman" w:cs="Times New Roman"/>
                <w:i/>
                <w:sz w:val="24"/>
                <w:szCs w:val="24"/>
              </w:rPr>
            </w:pPr>
          </w:p>
        </w:tc>
        <w:tc>
          <w:tcPr>
            <w:tcW w:w="1010" w:type="pct"/>
            <w:vMerge/>
            <w:tcBorders>
              <w:top w:val="single" w:sz="4" w:space="0" w:color="auto"/>
              <w:left w:val="single" w:sz="4" w:space="0" w:color="auto"/>
              <w:bottom w:val="single" w:sz="4" w:space="0" w:color="auto"/>
              <w:right w:val="single" w:sz="4" w:space="0" w:color="auto"/>
            </w:tcBorders>
            <w:vAlign w:val="center"/>
            <w:hideMark/>
          </w:tcPr>
          <w:p w:rsidR="001E38BB" w:rsidRPr="001E38BB" w:rsidRDefault="001E38BB" w:rsidP="001E38BB">
            <w:pPr>
              <w:rPr>
                <w:rFonts w:ascii="Times New Roman" w:eastAsia="Calibri" w:hAnsi="Times New Roman" w:cs="Times New Roman"/>
                <w:i/>
                <w:sz w:val="24"/>
                <w:szCs w:val="24"/>
              </w:rPr>
            </w:pPr>
          </w:p>
        </w:tc>
      </w:tr>
      <w:tr w:rsidR="001E38BB" w:rsidRPr="001E38BB" w:rsidTr="00175E91">
        <w:trPr>
          <w:trHeight w:val="190"/>
          <w:tblHeader/>
        </w:trPr>
        <w:tc>
          <w:tcPr>
            <w:tcW w:w="5000" w:type="pct"/>
            <w:gridSpan w:val="9"/>
            <w:tcBorders>
              <w:top w:val="single" w:sz="4" w:space="0" w:color="auto"/>
              <w:left w:val="single" w:sz="4" w:space="0" w:color="auto"/>
              <w:bottom w:val="single" w:sz="4" w:space="0" w:color="auto"/>
              <w:right w:val="single" w:sz="4" w:space="0" w:color="auto"/>
            </w:tcBorders>
            <w:shd w:val="clear" w:color="auto" w:fill="FFFFFF"/>
            <w:hideMark/>
          </w:tcPr>
          <w:p w:rsidR="001E38BB" w:rsidRPr="001E38BB" w:rsidRDefault="001E38BB" w:rsidP="001E38BB">
            <w:pPr>
              <w:ind w:firstLine="567"/>
              <w:jc w:val="center"/>
              <w:rPr>
                <w:rFonts w:ascii="Times New Roman" w:eastAsia="Calibri" w:hAnsi="Times New Roman" w:cs="Times New Roman"/>
                <w:b/>
                <w:i/>
                <w:sz w:val="24"/>
                <w:szCs w:val="24"/>
              </w:rPr>
            </w:pPr>
            <w:r w:rsidRPr="001E38BB">
              <w:rPr>
                <w:rFonts w:ascii="Times New Roman" w:eastAsia="Calibri" w:hAnsi="Times New Roman" w:cs="Times New Roman"/>
                <w:b/>
                <w:i/>
                <w:sz w:val="24"/>
                <w:szCs w:val="24"/>
                <w:lang w:eastAsia="ru-RU"/>
              </w:rPr>
              <w:t>Очная форма обучения</w:t>
            </w:r>
          </w:p>
        </w:tc>
      </w:tr>
      <w:tr w:rsidR="001E38BB" w:rsidRPr="001E38BB" w:rsidTr="00175E91">
        <w:tc>
          <w:tcPr>
            <w:tcW w:w="453" w:type="pct"/>
            <w:tcBorders>
              <w:top w:val="single" w:sz="4" w:space="0" w:color="auto"/>
              <w:left w:val="single" w:sz="4" w:space="0" w:color="auto"/>
              <w:bottom w:val="single" w:sz="4" w:space="0" w:color="auto"/>
              <w:right w:val="single" w:sz="4" w:space="0" w:color="auto"/>
            </w:tcBorders>
            <w:shd w:val="clear" w:color="auto" w:fill="FFFFFF"/>
            <w:vAlign w:val="center"/>
          </w:tcPr>
          <w:p w:rsidR="001E38BB" w:rsidRPr="001E38BB" w:rsidRDefault="001E38BB" w:rsidP="001E38BB">
            <w:pPr>
              <w:jc w:val="center"/>
              <w:rPr>
                <w:rFonts w:ascii="Times New Roman" w:eastAsia="Calibri" w:hAnsi="Times New Roman" w:cs="Times New Roman"/>
                <w:sz w:val="24"/>
                <w:szCs w:val="24"/>
              </w:rPr>
            </w:pPr>
            <w:r w:rsidRPr="001E38BB">
              <w:rPr>
                <w:rFonts w:ascii="Times New Roman" w:eastAsia="Calibri" w:hAnsi="Times New Roman" w:cs="Times New Roman"/>
                <w:sz w:val="24"/>
                <w:szCs w:val="24"/>
              </w:rPr>
              <w:t>1</w:t>
            </w:r>
          </w:p>
        </w:tc>
        <w:tc>
          <w:tcPr>
            <w:tcW w:w="1109" w:type="pct"/>
            <w:tcBorders>
              <w:top w:val="single" w:sz="6" w:space="0" w:color="auto"/>
              <w:left w:val="single" w:sz="6" w:space="0" w:color="auto"/>
              <w:bottom w:val="single" w:sz="6" w:space="0" w:color="auto"/>
              <w:right w:val="single" w:sz="6" w:space="0" w:color="auto"/>
            </w:tcBorders>
            <w:vAlign w:val="center"/>
            <w:hideMark/>
          </w:tcPr>
          <w:p w:rsidR="001E38BB" w:rsidRPr="001E38BB" w:rsidRDefault="001E38BB" w:rsidP="001E38BB">
            <w:pPr>
              <w:widowControl w:val="0"/>
              <w:spacing w:before="40" w:after="0" w:line="240" w:lineRule="auto"/>
              <w:rPr>
                <w:rFonts w:ascii="Times New Roman" w:eastAsia="Times New Roman" w:hAnsi="Times New Roman" w:cs="Times New Roman"/>
                <w:snapToGrid w:val="0"/>
                <w:sz w:val="20"/>
                <w:szCs w:val="20"/>
                <w:lang w:eastAsia="ru-RU"/>
              </w:rPr>
            </w:pPr>
            <w:r w:rsidRPr="001E38BB">
              <w:rPr>
                <w:rFonts w:ascii="Times New Roman" w:eastAsia="Times New Roman" w:hAnsi="Times New Roman" w:cs="Times New Roman"/>
                <w:snapToGrid w:val="0"/>
                <w:sz w:val="20"/>
                <w:szCs w:val="20"/>
                <w:lang w:eastAsia="ru-RU"/>
              </w:rPr>
              <w:t>Теория общественного выбора</w:t>
            </w:r>
          </w:p>
        </w:tc>
        <w:tc>
          <w:tcPr>
            <w:tcW w:w="413" w:type="pct"/>
            <w:vAlign w:val="center"/>
          </w:tcPr>
          <w:p w:rsidR="001E38BB" w:rsidRPr="001E38BB" w:rsidRDefault="001E38BB" w:rsidP="001E38BB">
            <w:pPr>
              <w:widowControl w:val="0"/>
              <w:spacing w:after="0" w:line="240" w:lineRule="auto"/>
              <w:jc w:val="center"/>
              <w:rPr>
                <w:rFonts w:ascii="Times New Roman" w:eastAsia="Times New Roman" w:hAnsi="Times New Roman" w:cs="Times New Roman"/>
                <w:snapToGrid w:val="0"/>
                <w:sz w:val="20"/>
                <w:szCs w:val="20"/>
                <w:lang w:eastAsia="ru-RU"/>
              </w:rPr>
            </w:pPr>
            <w:r w:rsidRPr="001E38BB">
              <w:rPr>
                <w:rFonts w:ascii="Times New Roman" w:eastAsia="Times New Roman" w:hAnsi="Times New Roman" w:cs="Times New Roman"/>
                <w:snapToGrid w:val="0"/>
                <w:sz w:val="20"/>
                <w:szCs w:val="20"/>
                <w:lang w:eastAsia="ru-RU"/>
              </w:rPr>
              <w:t>16</w:t>
            </w:r>
          </w:p>
        </w:tc>
        <w:tc>
          <w:tcPr>
            <w:tcW w:w="482" w:type="pct"/>
            <w:vAlign w:val="center"/>
          </w:tcPr>
          <w:p w:rsidR="001E38BB" w:rsidRPr="001E38BB" w:rsidRDefault="001E38BB" w:rsidP="001E38BB">
            <w:pPr>
              <w:widowControl w:val="0"/>
              <w:spacing w:after="0" w:line="240" w:lineRule="auto"/>
              <w:jc w:val="center"/>
              <w:rPr>
                <w:rFonts w:ascii="Times New Roman" w:eastAsia="Times New Roman" w:hAnsi="Times New Roman" w:cs="Times New Roman"/>
                <w:snapToGrid w:val="0"/>
                <w:sz w:val="20"/>
                <w:szCs w:val="20"/>
                <w:lang w:eastAsia="ru-RU"/>
              </w:rPr>
            </w:pPr>
            <w:r w:rsidRPr="001E38BB">
              <w:rPr>
                <w:rFonts w:ascii="Times New Roman" w:eastAsia="Times New Roman" w:hAnsi="Times New Roman" w:cs="Times New Roman"/>
                <w:snapToGrid w:val="0"/>
                <w:sz w:val="20"/>
                <w:szCs w:val="20"/>
                <w:lang w:eastAsia="ru-RU"/>
              </w:rPr>
              <w:t>4</w:t>
            </w:r>
          </w:p>
        </w:tc>
        <w:tc>
          <w:tcPr>
            <w:tcW w:w="451" w:type="pct"/>
            <w:tcBorders>
              <w:top w:val="single" w:sz="4" w:space="0" w:color="auto"/>
              <w:left w:val="single" w:sz="4" w:space="0" w:color="auto"/>
              <w:bottom w:val="single" w:sz="4" w:space="0" w:color="auto"/>
              <w:right w:val="single" w:sz="4" w:space="0" w:color="auto"/>
            </w:tcBorders>
            <w:shd w:val="clear" w:color="auto" w:fill="FFFFFF"/>
            <w:vAlign w:val="center"/>
          </w:tcPr>
          <w:p w:rsidR="001E38BB" w:rsidRPr="001E38BB" w:rsidRDefault="001E38BB" w:rsidP="001E38BB">
            <w:pPr>
              <w:widowControl w:val="0"/>
              <w:spacing w:after="0" w:line="240" w:lineRule="auto"/>
              <w:jc w:val="center"/>
              <w:rPr>
                <w:rFonts w:ascii="Times New Roman" w:eastAsia="Times New Roman" w:hAnsi="Times New Roman" w:cs="Times New Roman"/>
                <w:snapToGrid w:val="0"/>
                <w:sz w:val="20"/>
                <w:szCs w:val="20"/>
                <w:lang w:eastAsia="ru-RU"/>
              </w:rPr>
            </w:pPr>
          </w:p>
        </w:tc>
        <w:tc>
          <w:tcPr>
            <w:tcW w:w="451" w:type="pct"/>
            <w:vAlign w:val="center"/>
          </w:tcPr>
          <w:p w:rsidR="001E38BB" w:rsidRPr="001E38BB" w:rsidRDefault="001E38BB" w:rsidP="001E38BB">
            <w:pPr>
              <w:widowControl w:val="0"/>
              <w:spacing w:after="0" w:line="240" w:lineRule="auto"/>
              <w:jc w:val="center"/>
              <w:rPr>
                <w:rFonts w:ascii="Times New Roman" w:eastAsia="Times New Roman" w:hAnsi="Times New Roman" w:cs="Times New Roman"/>
                <w:snapToGrid w:val="0"/>
                <w:sz w:val="20"/>
                <w:szCs w:val="20"/>
                <w:lang w:eastAsia="ru-RU"/>
              </w:rPr>
            </w:pPr>
            <w:r w:rsidRPr="001E38BB">
              <w:rPr>
                <w:rFonts w:ascii="Times New Roman" w:eastAsia="Times New Roman" w:hAnsi="Times New Roman" w:cs="Times New Roman"/>
                <w:snapToGrid w:val="0"/>
                <w:sz w:val="20"/>
                <w:szCs w:val="20"/>
                <w:lang w:eastAsia="ru-RU"/>
              </w:rPr>
              <w:t>4</w:t>
            </w:r>
          </w:p>
        </w:tc>
        <w:tc>
          <w:tcPr>
            <w:tcW w:w="358" w:type="pct"/>
            <w:tcBorders>
              <w:top w:val="single" w:sz="4" w:space="0" w:color="auto"/>
              <w:left w:val="single" w:sz="4" w:space="0" w:color="auto"/>
              <w:bottom w:val="single" w:sz="4" w:space="0" w:color="auto"/>
              <w:right w:val="single" w:sz="4" w:space="0" w:color="auto"/>
            </w:tcBorders>
            <w:shd w:val="clear" w:color="auto" w:fill="FFFFFF"/>
            <w:vAlign w:val="center"/>
          </w:tcPr>
          <w:p w:rsidR="001E38BB" w:rsidRPr="001E38BB" w:rsidRDefault="001E38BB" w:rsidP="001E38BB">
            <w:pPr>
              <w:widowControl w:val="0"/>
              <w:spacing w:after="0" w:line="240" w:lineRule="auto"/>
              <w:jc w:val="center"/>
              <w:rPr>
                <w:rFonts w:ascii="Times New Roman" w:eastAsia="Times New Roman" w:hAnsi="Times New Roman" w:cs="Times New Roman"/>
                <w:snapToGrid w:val="0"/>
                <w:sz w:val="20"/>
                <w:szCs w:val="20"/>
                <w:lang w:eastAsia="ru-RU"/>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1E38BB" w:rsidRPr="001E38BB" w:rsidRDefault="001E38BB" w:rsidP="001E38BB">
            <w:pPr>
              <w:spacing w:after="0" w:line="240" w:lineRule="auto"/>
              <w:jc w:val="center"/>
              <w:rPr>
                <w:rFonts w:ascii="Times New Roman" w:eastAsia="Calibri" w:hAnsi="Times New Roman" w:cs="Times New Roman"/>
                <w:sz w:val="20"/>
                <w:szCs w:val="20"/>
              </w:rPr>
            </w:pPr>
            <w:r w:rsidRPr="001E38BB">
              <w:rPr>
                <w:rFonts w:ascii="Times New Roman" w:eastAsia="Calibri" w:hAnsi="Times New Roman" w:cs="Times New Roman"/>
                <w:sz w:val="20"/>
                <w:szCs w:val="20"/>
              </w:rPr>
              <w:t>8</w:t>
            </w:r>
          </w:p>
        </w:tc>
        <w:tc>
          <w:tcPr>
            <w:tcW w:w="1010" w:type="pct"/>
            <w:tcBorders>
              <w:top w:val="single" w:sz="4" w:space="0" w:color="auto"/>
              <w:left w:val="single" w:sz="4" w:space="0" w:color="auto"/>
              <w:bottom w:val="single" w:sz="4" w:space="0" w:color="auto"/>
              <w:right w:val="single" w:sz="4" w:space="0" w:color="auto"/>
            </w:tcBorders>
            <w:shd w:val="clear" w:color="auto" w:fill="FFFFFF"/>
            <w:vAlign w:val="center"/>
          </w:tcPr>
          <w:p w:rsidR="001E38BB" w:rsidRPr="001E38BB" w:rsidRDefault="001E38BB" w:rsidP="001E38BB">
            <w:pPr>
              <w:spacing w:after="0" w:line="240" w:lineRule="auto"/>
              <w:rPr>
                <w:rFonts w:ascii="Times New Roman" w:eastAsia="Calibri" w:hAnsi="Times New Roman" w:cs="Times New Roman"/>
                <w:sz w:val="20"/>
                <w:szCs w:val="20"/>
              </w:rPr>
            </w:pPr>
            <w:r w:rsidRPr="001E38BB">
              <w:rPr>
                <w:rFonts w:ascii="Times New Roman" w:eastAsia="Calibri" w:hAnsi="Times New Roman" w:cs="Times New Roman"/>
                <w:sz w:val="20"/>
                <w:szCs w:val="20"/>
              </w:rPr>
              <w:t>УО</w:t>
            </w:r>
          </w:p>
        </w:tc>
      </w:tr>
      <w:tr w:rsidR="001E38BB" w:rsidRPr="001E38BB" w:rsidTr="00175E91">
        <w:tc>
          <w:tcPr>
            <w:tcW w:w="453" w:type="pct"/>
            <w:tcBorders>
              <w:top w:val="single" w:sz="4" w:space="0" w:color="auto"/>
              <w:left w:val="single" w:sz="4" w:space="0" w:color="auto"/>
              <w:bottom w:val="single" w:sz="4" w:space="0" w:color="auto"/>
              <w:right w:val="single" w:sz="4" w:space="0" w:color="auto"/>
            </w:tcBorders>
            <w:shd w:val="clear" w:color="auto" w:fill="FFFFFF"/>
            <w:vAlign w:val="center"/>
          </w:tcPr>
          <w:p w:rsidR="001E38BB" w:rsidRPr="001E38BB" w:rsidRDefault="001E38BB" w:rsidP="001E38BB">
            <w:pPr>
              <w:jc w:val="center"/>
              <w:rPr>
                <w:rFonts w:ascii="Times New Roman" w:eastAsia="Calibri" w:hAnsi="Times New Roman" w:cs="Times New Roman"/>
                <w:sz w:val="24"/>
                <w:szCs w:val="24"/>
              </w:rPr>
            </w:pPr>
            <w:r w:rsidRPr="001E38BB">
              <w:rPr>
                <w:rFonts w:ascii="Times New Roman" w:eastAsia="Calibri" w:hAnsi="Times New Roman" w:cs="Times New Roman"/>
                <w:sz w:val="24"/>
                <w:szCs w:val="24"/>
              </w:rPr>
              <w:t>2</w:t>
            </w:r>
          </w:p>
        </w:tc>
        <w:tc>
          <w:tcPr>
            <w:tcW w:w="1109" w:type="pct"/>
            <w:tcBorders>
              <w:top w:val="single" w:sz="6" w:space="0" w:color="auto"/>
              <w:left w:val="single" w:sz="6" w:space="0" w:color="auto"/>
              <w:bottom w:val="single" w:sz="6" w:space="0" w:color="auto"/>
              <w:right w:val="single" w:sz="6" w:space="0" w:color="auto"/>
            </w:tcBorders>
            <w:vAlign w:val="center"/>
          </w:tcPr>
          <w:p w:rsidR="001E38BB" w:rsidRPr="001E38BB" w:rsidRDefault="001E38BB" w:rsidP="001E38BB">
            <w:pPr>
              <w:widowControl w:val="0"/>
              <w:spacing w:before="40" w:after="0" w:line="240" w:lineRule="auto"/>
              <w:rPr>
                <w:rFonts w:ascii="Times New Roman" w:eastAsia="Times New Roman" w:hAnsi="Times New Roman" w:cs="Times New Roman"/>
                <w:snapToGrid w:val="0"/>
                <w:sz w:val="20"/>
                <w:szCs w:val="20"/>
                <w:lang w:eastAsia="ru-RU"/>
              </w:rPr>
            </w:pPr>
            <w:r w:rsidRPr="001E38BB">
              <w:rPr>
                <w:rFonts w:ascii="Times New Roman" w:eastAsia="Times New Roman" w:hAnsi="Times New Roman" w:cs="Times New Roman"/>
                <w:snapToGrid w:val="0"/>
                <w:sz w:val="20"/>
                <w:szCs w:val="20"/>
                <w:lang w:eastAsia="ru-RU"/>
              </w:rPr>
              <w:t>Общественное мнение и голосование</w:t>
            </w:r>
          </w:p>
        </w:tc>
        <w:tc>
          <w:tcPr>
            <w:tcW w:w="413" w:type="pct"/>
            <w:vAlign w:val="center"/>
          </w:tcPr>
          <w:p w:rsidR="001E38BB" w:rsidRPr="001E38BB" w:rsidRDefault="001E38BB" w:rsidP="001E38BB">
            <w:pPr>
              <w:widowControl w:val="0"/>
              <w:spacing w:after="0" w:line="240" w:lineRule="auto"/>
              <w:jc w:val="center"/>
              <w:rPr>
                <w:rFonts w:ascii="Times New Roman" w:eastAsia="Times New Roman" w:hAnsi="Times New Roman" w:cs="Times New Roman"/>
                <w:snapToGrid w:val="0"/>
                <w:sz w:val="20"/>
                <w:szCs w:val="20"/>
                <w:lang w:eastAsia="ru-RU"/>
              </w:rPr>
            </w:pPr>
            <w:r w:rsidRPr="001E38BB">
              <w:rPr>
                <w:rFonts w:ascii="Times New Roman" w:eastAsia="Times New Roman" w:hAnsi="Times New Roman" w:cs="Times New Roman"/>
                <w:snapToGrid w:val="0"/>
                <w:sz w:val="20"/>
                <w:szCs w:val="20"/>
                <w:lang w:eastAsia="ru-RU"/>
              </w:rPr>
              <w:t>16</w:t>
            </w:r>
          </w:p>
        </w:tc>
        <w:tc>
          <w:tcPr>
            <w:tcW w:w="482" w:type="pct"/>
            <w:vAlign w:val="center"/>
          </w:tcPr>
          <w:p w:rsidR="001E38BB" w:rsidRPr="001E38BB" w:rsidRDefault="001E38BB" w:rsidP="001E38BB">
            <w:pPr>
              <w:widowControl w:val="0"/>
              <w:spacing w:after="0" w:line="240" w:lineRule="auto"/>
              <w:jc w:val="center"/>
              <w:rPr>
                <w:rFonts w:ascii="Times New Roman" w:eastAsia="Times New Roman" w:hAnsi="Times New Roman" w:cs="Times New Roman"/>
                <w:snapToGrid w:val="0"/>
                <w:sz w:val="20"/>
                <w:szCs w:val="20"/>
                <w:lang w:eastAsia="ru-RU"/>
              </w:rPr>
            </w:pPr>
            <w:r w:rsidRPr="001E38BB">
              <w:rPr>
                <w:rFonts w:ascii="Times New Roman" w:eastAsia="Times New Roman" w:hAnsi="Times New Roman" w:cs="Times New Roman"/>
                <w:snapToGrid w:val="0"/>
                <w:sz w:val="20"/>
                <w:szCs w:val="20"/>
                <w:lang w:eastAsia="ru-RU"/>
              </w:rPr>
              <w:t>4</w:t>
            </w:r>
          </w:p>
        </w:tc>
        <w:tc>
          <w:tcPr>
            <w:tcW w:w="451" w:type="pct"/>
            <w:tcBorders>
              <w:top w:val="single" w:sz="4" w:space="0" w:color="auto"/>
              <w:left w:val="single" w:sz="4" w:space="0" w:color="auto"/>
              <w:bottom w:val="single" w:sz="4" w:space="0" w:color="auto"/>
              <w:right w:val="single" w:sz="4" w:space="0" w:color="auto"/>
            </w:tcBorders>
            <w:shd w:val="clear" w:color="auto" w:fill="FFFFFF"/>
            <w:vAlign w:val="center"/>
          </w:tcPr>
          <w:p w:rsidR="001E38BB" w:rsidRPr="001E38BB" w:rsidRDefault="001E38BB" w:rsidP="001E38BB">
            <w:pPr>
              <w:widowControl w:val="0"/>
              <w:spacing w:after="0" w:line="240" w:lineRule="auto"/>
              <w:jc w:val="center"/>
              <w:rPr>
                <w:rFonts w:ascii="Times New Roman" w:eastAsia="Times New Roman" w:hAnsi="Times New Roman" w:cs="Times New Roman"/>
                <w:snapToGrid w:val="0"/>
                <w:sz w:val="20"/>
                <w:szCs w:val="20"/>
                <w:lang w:eastAsia="ru-RU"/>
              </w:rPr>
            </w:pPr>
          </w:p>
        </w:tc>
        <w:tc>
          <w:tcPr>
            <w:tcW w:w="451" w:type="pct"/>
            <w:vAlign w:val="center"/>
          </w:tcPr>
          <w:p w:rsidR="001E38BB" w:rsidRPr="001E38BB" w:rsidRDefault="001E38BB" w:rsidP="001E38BB">
            <w:pPr>
              <w:widowControl w:val="0"/>
              <w:spacing w:after="0" w:line="240" w:lineRule="auto"/>
              <w:jc w:val="center"/>
              <w:rPr>
                <w:rFonts w:ascii="Times New Roman" w:eastAsia="Times New Roman" w:hAnsi="Times New Roman" w:cs="Times New Roman"/>
                <w:snapToGrid w:val="0"/>
                <w:sz w:val="20"/>
                <w:szCs w:val="20"/>
                <w:lang w:eastAsia="ru-RU"/>
              </w:rPr>
            </w:pPr>
            <w:r w:rsidRPr="001E38BB">
              <w:rPr>
                <w:rFonts w:ascii="Times New Roman" w:eastAsia="Times New Roman" w:hAnsi="Times New Roman" w:cs="Times New Roman"/>
                <w:snapToGrid w:val="0"/>
                <w:sz w:val="20"/>
                <w:szCs w:val="20"/>
                <w:lang w:eastAsia="ru-RU"/>
              </w:rPr>
              <w:t>4</w:t>
            </w:r>
          </w:p>
        </w:tc>
        <w:tc>
          <w:tcPr>
            <w:tcW w:w="358" w:type="pct"/>
            <w:tcBorders>
              <w:top w:val="single" w:sz="4" w:space="0" w:color="auto"/>
              <w:left w:val="single" w:sz="4" w:space="0" w:color="auto"/>
              <w:bottom w:val="single" w:sz="4" w:space="0" w:color="auto"/>
              <w:right w:val="single" w:sz="4" w:space="0" w:color="auto"/>
            </w:tcBorders>
            <w:shd w:val="clear" w:color="auto" w:fill="FFFFFF"/>
            <w:vAlign w:val="center"/>
          </w:tcPr>
          <w:p w:rsidR="001E38BB" w:rsidRPr="001E38BB" w:rsidRDefault="001E38BB" w:rsidP="001E38BB">
            <w:pPr>
              <w:widowControl w:val="0"/>
              <w:spacing w:after="0" w:line="240" w:lineRule="auto"/>
              <w:jc w:val="center"/>
              <w:rPr>
                <w:rFonts w:ascii="Times New Roman" w:eastAsia="Times New Roman" w:hAnsi="Times New Roman" w:cs="Times New Roman"/>
                <w:snapToGrid w:val="0"/>
                <w:sz w:val="20"/>
                <w:szCs w:val="20"/>
                <w:lang w:eastAsia="ru-RU"/>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1E38BB" w:rsidRPr="001E38BB" w:rsidRDefault="001E38BB" w:rsidP="001E38BB">
            <w:pPr>
              <w:spacing w:after="0" w:line="240" w:lineRule="auto"/>
              <w:jc w:val="center"/>
              <w:rPr>
                <w:rFonts w:ascii="Times New Roman" w:eastAsia="Calibri" w:hAnsi="Times New Roman" w:cs="Times New Roman"/>
                <w:sz w:val="20"/>
                <w:szCs w:val="20"/>
              </w:rPr>
            </w:pPr>
            <w:r w:rsidRPr="001E38BB">
              <w:rPr>
                <w:rFonts w:ascii="Times New Roman" w:eastAsia="Calibri" w:hAnsi="Times New Roman" w:cs="Times New Roman"/>
                <w:sz w:val="20"/>
                <w:szCs w:val="20"/>
              </w:rPr>
              <w:t>8</w:t>
            </w:r>
          </w:p>
        </w:tc>
        <w:tc>
          <w:tcPr>
            <w:tcW w:w="1010" w:type="pct"/>
            <w:tcBorders>
              <w:top w:val="single" w:sz="4" w:space="0" w:color="auto"/>
              <w:left w:val="single" w:sz="4" w:space="0" w:color="auto"/>
              <w:bottom w:val="single" w:sz="4" w:space="0" w:color="auto"/>
              <w:right w:val="single" w:sz="4" w:space="0" w:color="auto"/>
            </w:tcBorders>
            <w:shd w:val="clear" w:color="auto" w:fill="FFFFFF"/>
          </w:tcPr>
          <w:p w:rsidR="001E38BB" w:rsidRPr="001E38BB" w:rsidRDefault="001E38BB" w:rsidP="001E38BB">
            <w:pPr>
              <w:rPr>
                <w:rFonts w:ascii="Times New Roman" w:eastAsia="Calibri" w:hAnsi="Times New Roman" w:cs="Times New Roman"/>
                <w:sz w:val="24"/>
                <w:szCs w:val="24"/>
              </w:rPr>
            </w:pPr>
            <w:r w:rsidRPr="001E38BB">
              <w:rPr>
                <w:rFonts w:ascii="Times New Roman" w:eastAsia="Calibri" w:hAnsi="Times New Roman" w:cs="Times New Roman"/>
                <w:sz w:val="24"/>
                <w:szCs w:val="24"/>
              </w:rPr>
              <w:t>УО</w:t>
            </w:r>
          </w:p>
        </w:tc>
      </w:tr>
      <w:tr w:rsidR="001E38BB" w:rsidRPr="001E38BB" w:rsidTr="00175E91">
        <w:tc>
          <w:tcPr>
            <w:tcW w:w="453" w:type="pct"/>
            <w:tcBorders>
              <w:top w:val="single" w:sz="4" w:space="0" w:color="auto"/>
              <w:left w:val="single" w:sz="4" w:space="0" w:color="auto"/>
              <w:bottom w:val="single" w:sz="4" w:space="0" w:color="auto"/>
              <w:right w:val="single" w:sz="4" w:space="0" w:color="auto"/>
            </w:tcBorders>
            <w:shd w:val="clear" w:color="auto" w:fill="FFFFFF"/>
            <w:vAlign w:val="center"/>
          </w:tcPr>
          <w:p w:rsidR="001E38BB" w:rsidRPr="001E38BB" w:rsidRDefault="001E38BB" w:rsidP="001E38BB">
            <w:pPr>
              <w:jc w:val="center"/>
              <w:rPr>
                <w:rFonts w:ascii="Times New Roman" w:eastAsia="Calibri" w:hAnsi="Times New Roman" w:cs="Times New Roman"/>
                <w:sz w:val="24"/>
                <w:szCs w:val="24"/>
              </w:rPr>
            </w:pPr>
            <w:r w:rsidRPr="001E38BB">
              <w:rPr>
                <w:rFonts w:ascii="Times New Roman" w:eastAsia="Calibri" w:hAnsi="Times New Roman" w:cs="Times New Roman"/>
                <w:sz w:val="24"/>
                <w:szCs w:val="24"/>
              </w:rPr>
              <w:t>3</w:t>
            </w:r>
          </w:p>
        </w:tc>
        <w:tc>
          <w:tcPr>
            <w:tcW w:w="1109" w:type="pct"/>
            <w:tcBorders>
              <w:top w:val="single" w:sz="6" w:space="0" w:color="auto"/>
              <w:left w:val="single" w:sz="6" w:space="0" w:color="auto"/>
              <w:bottom w:val="single" w:sz="4" w:space="0" w:color="auto"/>
              <w:right w:val="single" w:sz="6" w:space="0" w:color="auto"/>
            </w:tcBorders>
            <w:vAlign w:val="center"/>
          </w:tcPr>
          <w:p w:rsidR="001E38BB" w:rsidRPr="001E38BB" w:rsidRDefault="001E38BB" w:rsidP="001E38BB">
            <w:pPr>
              <w:widowControl w:val="0"/>
              <w:spacing w:after="0" w:line="240" w:lineRule="auto"/>
              <w:rPr>
                <w:rFonts w:ascii="Times New Roman" w:eastAsia="Times New Roman" w:hAnsi="Times New Roman" w:cs="Times New Roman"/>
                <w:snapToGrid w:val="0"/>
                <w:sz w:val="20"/>
                <w:szCs w:val="20"/>
                <w:lang w:eastAsia="ru-RU"/>
              </w:rPr>
            </w:pPr>
            <w:r w:rsidRPr="001E38BB">
              <w:rPr>
                <w:rFonts w:ascii="Times New Roman" w:eastAsia="Times New Roman" w:hAnsi="Times New Roman" w:cs="Times New Roman"/>
                <w:snapToGrid w:val="0"/>
                <w:sz w:val="20"/>
                <w:szCs w:val="20"/>
                <w:lang w:eastAsia="ru-RU"/>
              </w:rPr>
              <w:t>Лоббизм и рентоориентированное поведение</w:t>
            </w:r>
          </w:p>
        </w:tc>
        <w:tc>
          <w:tcPr>
            <w:tcW w:w="413" w:type="pct"/>
            <w:vAlign w:val="center"/>
          </w:tcPr>
          <w:p w:rsidR="001E38BB" w:rsidRPr="001E38BB" w:rsidRDefault="001E38BB" w:rsidP="001E38BB">
            <w:pPr>
              <w:widowControl w:val="0"/>
              <w:spacing w:after="0" w:line="240" w:lineRule="auto"/>
              <w:jc w:val="both"/>
              <w:rPr>
                <w:rFonts w:ascii="Times New Roman" w:eastAsia="Times New Roman" w:hAnsi="Times New Roman" w:cs="Times New Roman"/>
                <w:snapToGrid w:val="0"/>
                <w:sz w:val="20"/>
                <w:szCs w:val="20"/>
                <w:lang w:eastAsia="ru-RU"/>
              </w:rPr>
            </w:pPr>
            <w:r w:rsidRPr="001E38BB">
              <w:rPr>
                <w:rFonts w:ascii="Times New Roman" w:eastAsia="Times New Roman" w:hAnsi="Times New Roman" w:cs="Times New Roman"/>
                <w:snapToGrid w:val="0"/>
                <w:sz w:val="20"/>
                <w:szCs w:val="20"/>
                <w:lang w:eastAsia="ru-RU"/>
              </w:rPr>
              <w:t xml:space="preserve">    24</w:t>
            </w:r>
          </w:p>
        </w:tc>
        <w:tc>
          <w:tcPr>
            <w:tcW w:w="482" w:type="pct"/>
            <w:vAlign w:val="center"/>
          </w:tcPr>
          <w:p w:rsidR="001E38BB" w:rsidRPr="001E38BB" w:rsidRDefault="001E38BB" w:rsidP="001E38BB">
            <w:pPr>
              <w:widowControl w:val="0"/>
              <w:spacing w:after="0" w:line="240" w:lineRule="auto"/>
              <w:jc w:val="center"/>
              <w:rPr>
                <w:rFonts w:ascii="Times New Roman" w:eastAsia="Times New Roman" w:hAnsi="Times New Roman" w:cs="Times New Roman"/>
                <w:snapToGrid w:val="0"/>
                <w:sz w:val="20"/>
                <w:szCs w:val="20"/>
                <w:lang w:eastAsia="ru-RU"/>
              </w:rPr>
            </w:pPr>
            <w:r w:rsidRPr="001E38BB">
              <w:rPr>
                <w:rFonts w:ascii="Times New Roman" w:eastAsia="Times New Roman" w:hAnsi="Times New Roman" w:cs="Times New Roman"/>
                <w:snapToGrid w:val="0"/>
                <w:sz w:val="20"/>
                <w:szCs w:val="20"/>
                <w:lang w:eastAsia="ru-RU"/>
              </w:rPr>
              <w:t>8</w:t>
            </w:r>
          </w:p>
        </w:tc>
        <w:tc>
          <w:tcPr>
            <w:tcW w:w="451" w:type="pct"/>
            <w:tcBorders>
              <w:top w:val="single" w:sz="4" w:space="0" w:color="auto"/>
              <w:left w:val="single" w:sz="4" w:space="0" w:color="auto"/>
              <w:bottom w:val="single" w:sz="4" w:space="0" w:color="auto"/>
              <w:right w:val="single" w:sz="4" w:space="0" w:color="auto"/>
            </w:tcBorders>
            <w:shd w:val="clear" w:color="auto" w:fill="FFFFFF"/>
            <w:vAlign w:val="center"/>
          </w:tcPr>
          <w:p w:rsidR="001E38BB" w:rsidRPr="001E38BB" w:rsidRDefault="001E38BB" w:rsidP="001E38BB">
            <w:pPr>
              <w:widowControl w:val="0"/>
              <w:spacing w:after="0" w:line="240" w:lineRule="auto"/>
              <w:jc w:val="center"/>
              <w:rPr>
                <w:rFonts w:ascii="Times New Roman" w:eastAsia="Times New Roman" w:hAnsi="Times New Roman" w:cs="Times New Roman"/>
                <w:snapToGrid w:val="0"/>
                <w:sz w:val="20"/>
                <w:szCs w:val="20"/>
                <w:lang w:eastAsia="ru-RU"/>
              </w:rPr>
            </w:pPr>
          </w:p>
        </w:tc>
        <w:tc>
          <w:tcPr>
            <w:tcW w:w="451" w:type="pct"/>
            <w:vAlign w:val="center"/>
          </w:tcPr>
          <w:p w:rsidR="001E38BB" w:rsidRPr="001E38BB" w:rsidRDefault="001E38BB" w:rsidP="001E38BB">
            <w:pPr>
              <w:widowControl w:val="0"/>
              <w:spacing w:after="0" w:line="240" w:lineRule="auto"/>
              <w:jc w:val="center"/>
              <w:rPr>
                <w:rFonts w:ascii="Times New Roman" w:eastAsia="Times New Roman" w:hAnsi="Times New Roman" w:cs="Times New Roman"/>
                <w:snapToGrid w:val="0"/>
                <w:sz w:val="20"/>
                <w:szCs w:val="20"/>
                <w:lang w:eastAsia="ru-RU"/>
              </w:rPr>
            </w:pPr>
            <w:r w:rsidRPr="001E38BB">
              <w:rPr>
                <w:rFonts w:ascii="Times New Roman" w:eastAsia="Times New Roman" w:hAnsi="Times New Roman" w:cs="Times New Roman"/>
                <w:snapToGrid w:val="0"/>
                <w:sz w:val="20"/>
                <w:szCs w:val="20"/>
                <w:lang w:eastAsia="ru-RU"/>
              </w:rPr>
              <w:t>8</w:t>
            </w:r>
          </w:p>
        </w:tc>
        <w:tc>
          <w:tcPr>
            <w:tcW w:w="358" w:type="pct"/>
            <w:tcBorders>
              <w:top w:val="single" w:sz="4" w:space="0" w:color="auto"/>
              <w:left w:val="single" w:sz="4" w:space="0" w:color="auto"/>
              <w:bottom w:val="single" w:sz="4" w:space="0" w:color="auto"/>
              <w:right w:val="single" w:sz="4" w:space="0" w:color="auto"/>
            </w:tcBorders>
            <w:shd w:val="clear" w:color="auto" w:fill="FFFFFF"/>
            <w:vAlign w:val="center"/>
          </w:tcPr>
          <w:p w:rsidR="001E38BB" w:rsidRPr="001E38BB" w:rsidRDefault="001E38BB" w:rsidP="001E38BB">
            <w:pPr>
              <w:widowControl w:val="0"/>
              <w:spacing w:after="0" w:line="240" w:lineRule="auto"/>
              <w:jc w:val="center"/>
              <w:rPr>
                <w:rFonts w:ascii="Times New Roman" w:eastAsia="Times New Roman" w:hAnsi="Times New Roman" w:cs="Times New Roman"/>
                <w:snapToGrid w:val="0"/>
                <w:sz w:val="20"/>
                <w:szCs w:val="20"/>
                <w:lang w:eastAsia="ru-RU"/>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1E38BB" w:rsidRPr="001E38BB" w:rsidRDefault="001E38BB" w:rsidP="001E38BB">
            <w:pPr>
              <w:spacing w:after="0" w:line="240" w:lineRule="auto"/>
              <w:jc w:val="center"/>
              <w:rPr>
                <w:rFonts w:ascii="Times New Roman" w:eastAsia="Calibri" w:hAnsi="Times New Roman" w:cs="Times New Roman"/>
                <w:sz w:val="20"/>
                <w:szCs w:val="20"/>
              </w:rPr>
            </w:pPr>
            <w:r w:rsidRPr="001E38BB">
              <w:rPr>
                <w:rFonts w:ascii="Times New Roman" w:eastAsia="Calibri" w:hAnsi="Times New Roman" w:cs="Times New Roman"/>
                <w:sz w:val="20"/>
                <w:szCs w:val="20"/>
              </w:rPr>
              <w:t>8</w:t>
            </w:r>
          </w:p>
        </w:tc>
        <w:tc>
          <w:tcPr>
            <w:tcW w:w="1010" w:type="pct"/>
            <w:tcBorders>
              <w:top w:val="single" w:sz="4" w:space="0" w:color="auto"/>
              <w:left w:val="single" w:sz="4" w:space="0" w:color="auto"/>
              <w:bottom w:val="single" w:sz="4" w:space="0" w:color="auto"/>
              <w:right w:val="single" w:sz="4" w:space="0" w:color="auto"/>
            </w:tcBorders>
            <w:shd w:val="clear" w:color="auto" w:fill="FFFFFF"/>
          </w:tcPr>
          <w:p w:rsidR="001E38BB" w:rsidRPr="001E38BB" w:rsidRDefault="001E38BB" w:rsidP="001E38BB">
            <w:pPr>
              <w:rPr>
                <w:rFonts w:ascii="Calibri" w:eastAsia="Calibri" w:hAnsi="Calibri" w:cs="Times New Roman"/>
              </w:rPr>
            </w:pPr>
            <w:r w:rsidRPr="001E38BB">
              <w:rPr>
                <w:rFonts w:ascii="Calibri" w:eastAsia="Calibri" w:hAnsi="Calibri" w:cs="Times New Roman"/>
              </w:rPr>
              <w:t>УО</w:t>
            </w:r>
          </w:p>
        </w:tc>
      </w:tr>
      <w:tr w:rsidR="001E38BB" w:rsidRPr="001E38BB" w:rsidTr="00175E91">
        <w:tc>
          <w:tcPr>
            <w:tcW w:w="453" w:type="pct"/>
            <w:tcBorders>
              <w:top w:val="single" w:sz="4" w:space="0" w:color="auto"/>
              <w:left w:val="single" w:sz="4" w:space="0" w:color="auto"/>
              <w:bottom w:val="single" w:sz="4" w:space="0" w:color="auto"/>
              <w:right w:val="single" w:sz="4" w:space="0" w:color="auto"/>
            </w:tcBorders>
            <w:shd w:val="clear" w:color="auto" w:fill="FFFFFF"/>
            <w:vAlign w:val="center"/>
          </w:tcPr>
          <w:p w:rsidR="001E38BB" w:rsidRPr="001E38BB" w:rsidRDefault="001E38BB" w:rsidP="001E38BB">
            <w:pPr>
              <w:jc w:val="center"/>
              <w:rPr>
                <w:rFonts w:ascii="Times New Roman" w:eastAsia="Calibri" w:hAnsi="Times New Roman" w:cs="Times New Roman"/>
                <w:sz w:val="24"/>
                <w:szCs w:val="24"/>
              </w:rPr>
            </w:pPr>
            <w:r w:rsidRPr="001E38BB">
              <w:rPr>
                <w:rFonts w:ascii="Times New Roman" w:eastAsia="Calibri" w:hAnsi="Times New Roman" w:cs="Times New Roman"/>
                <w:sz w:val="24"/>
                <w:szCs w:val="24"/>
              </w:rPr>
              <w:t>4</w:t>
            </w:r>
          </w:p>
        </w:tc>
        <w:tc>
          <w:tcPr>
            <w:tcW w:w="1109" w:type="pct"/>
            <w:tcBorders>
              <w:top w:val="single" w:sz="4" w:space="0" w:color="auto"/>
              <w:left w:val="single" w:sz="6" w:space="0" w:color="auto"/>
              <w:bottom w:val="single" w:sz="4" w:space="0" w:color="auto"/>
              <w:right w:val="single" w:sz="6" w:space="0" w:color="auto"/>
            </w:tcBorders>
            <w:vAlign w:val="center"/>
          </w:tcPr>
          <w:p w:rsidR="001E38BB" w:rsidRPr="001E38BB" w:rsidRDefault="001E38BB" w:rsidP="001E38BB">
            <w:pPr>
              <w:widowControl w:val="0"/>
              <w:spacing w:after="0" w:line="240" w:lineRule="auto"/>
              <w:rPr>
                <w:rFonts w:ascii="Times New Roman" w:eastAsia="Times New Roman" w:hAnsi="Times New Roman" w:cs="Times New Roman"/>
                <w:snapToGrid w:val="0"/>
                <w:sz w:val="20"/>
                <w:szCs w:val="20"/>
                <w:lang w:eastAsia="ru-RU"/>
              </w:rPr>
            </w:pPr>
            <w:r w:rsidRPr="001E38BB">
              <w:rPr>
                <w:rFonts w:ascii="Times New Roman" w:eastAsia="Times New Roman" w:hAnsi="Times New Roman" w:cs="Times New Roman"/>
                <w:snapToGrid w:val="0"/>
                <w:sz w:val="20"/>
                <w:szCs w:val="20"/>
                <w:lang w:eastAsia="ru-RU"/>
              </w:rPr>
              <w:t>Политическая экономика и экономика бюрократии</w:t>
            </w:r>
          </w:p>
        </w:tc>
        <w:tc>
          <w:tcPr>
            <w:tcW w:w="413" w:type="pct"/>
            <w:vAlign w:val="center"/>
          </w:tcPr>
          <w:p w:rsidR="001E38BB" w:rsidRPr="001E38BB" w:rsidRDefault="001E38BB" w:rsidP="001E38BB">
            <w:pPr>
              <w:widowControl w:val="0"/>
              <w:spacing w:after="0" w:line="240" w:lineRule="auto"/>
              <w:jc w:val="center"/>
              <w:rPr>
                <w:rFonts w:ascii="Times New Roman" w:eastAsia="Times New Roman" w:hAnsi="Times New Roman" w:cs="Times New Roman"/>
                <w:snapToGrid w:val="0"/>
                <w:sz w:val="20"/>
                <w:szCs w:val="20"/>
                <w:lang w:eastAsia="ru-RU"/>
              </w:rPr>
            </w:pPr>
            <w:r w:rsidRPr="001E38BB">
              <w:rPr>
                <w:rFonts w:ascii="Times New Roman" w:eastAsia="Times New Roman" w:hAnsi="Times New Roman" w:cs="Times New Roman"/>
                <w:snapToGrid w:val="0"/>
                <w:sz w:val="20"/>
                <w:szCs w:val="20"/>
                <w:lang w:eastAsia="ru-RU"/>
              </w:rPr>
              <w:t>26</w:t>
            </w:r>
          </w:p>
        </w:tc>
        <w:tc>
          <w:tcPr>
            <w:tcW w:w="482" w:type="pct"/>
            <w:vAlign w:val="center"/>
          </w:tcPr>
          <w:p w:rsidR="001E38BB" w:rsidRPr="001E38BB" w:rsidRDefault="001E38BB" w:rsidP="001E38BB">
            <w:pPr>
              <w:widowControl w:val="0"/>
              <w:spacing w:after="0" w:line="240" w:lineRule="auto"/>
              <w:jc w:val="center"/>
              <w:rPr>
                <w:rFonts w:ascii="Times New Roman" w:eastAsia="Times New Roman" w:hAnsi="Times New Roman" w:cs="Times New Roman"/>
                <w:snapToGrid w:val="0"/>
                <w:sz w:val="20"/>
                <w:szCs w:val="20"/>
                <w:lang w:eastAsia="ru-RU"/>
              </w:rPr>
            </w:pPr>
            <w:r w:rsidRPr="001E38BB">
              <w:rPr>
                <w:rFonts w:ascii="Times New Roman" w:eastAsia="Times New Roman" w:hAnsi="Times New Roman" w:cs="Times New Roman"/>
                <w:snapToGrid w:val="0"/>
                <w:sz w:val="20"/>
                <w:szCs w:val="20"/>
                <w:lang w:eastAsia="ru-RU"/>
              </w:rPr>
              <w:t>8</w:t>
            </w:r>
          </w:p>
        </w:tc>
        <w:tc>
          <w:tcPr>
            <w:tcW w:w="451" w:type="pct"/>
            <w:tcBorders>
              <w:top w:val="single" w:sz="4" w:space="0" w:color="auto"/>
              <w:left w:val="single" w:sz="4" w:space="0" w:color="auto"/>
              <w:bottom w:val="single" w:sz="4" w:space="0" w:color="auto"/>
              <w:right w:val="single" w:sz="4" w:space="0" w:color="auto"/>
            </w:tcBorders>
            <w:shd w:val="clear" w:color="auto" w:fill="FFFFFF"/>
            <w:vAlign w:val="center"/>
          </w:tcPr>
          <w:p w:rsidR="001E38BB" w:rsidRPr="001E38BB" w:rsidRDefault="001E38BB" w:rsidP="001E38BB">
            <w:pPr>
              <w:widowControl w:val="0"/>
              <w:spacing w:after="0" w:line="240" w:lineRule="auto"/>
              <w:jc w:val="center"/>
              <w:rPr>
                <w:rFonts w:ascii="Times New Roman" w:eastAsia="Times New Roman" w:hAnsi="Times New Roman" w:cs="Times New Roman"/>
                <w:snapToGrid w:val="0"/>
                <w:sz w:val="20"/>
                <w:szCs w:val="20"/>
                <w:lang w:eastAsia="ru-RU"/>
              </w:rPr>
            </w:pPr>
          </w:p>
        </w:tc>
        <w:tc>
          <w:tcPr>
            <w:tcW w:w="451" w:type="pct"/>
            <w:vAlign w:val="center"/>
          </w:tcPr>
          <w:p w:rsidR="001E38BB" w:rsidRPr="001E38BB" w:rsidRDefault="001E38BB" w:rsidP="001E38BB">
            <w:pPr>
              <w:widowControl w:val="0"/>
              <w:spacing w:after="0" w:line="240" w:lineRule="auto"/>
              <w:jc w:val="center"/>
              <w:rPr>
                <w:rFonts w:ascii="Times New Roman" w:eastAsia="Times New Roman" w:hAnsi="Times New Roman" w:cs="Times New Roman"/>
                <w:snapToGrid w:val="0"/>
                <w:sz w:val="20"/>
                <w:szCs w:val="20"/>
                <w:lang w:eastAsia="ru-RU"/>
              </w:rPr>
            </w:pPr>
            <w:r w:rsidRPr="001E38BB">
              <w:rPr>
                <w:rFonts w:ascii="Times New Roman" w:eastAsia="Times New Roman" w:hAnsi="Times New Roman" w:cs="Times New Roman"/>
                <w:snapToGrid w:val="0"/>
                <w:sz w:val="20"/>
                <w:szCs w:val="20"/>
                <w:lang w:eastAsia="ru-RU"/>
              </w:rPr>
              <w:t>8</w:t>
            </w:r>
          </w:p>
        </w:tc>
        <w:tc>
          <w:tcPr>
            <w:tcW w:w="358" w:type="pct"/>
            <w:tcBorders>
              <w:top w:val="single" w:sz="4" w:space="0" w:color="auto"/>
              <w:left w:val="single" w:sz="4" w:space="0" w:color="auto"/>
              <w:bottom w:val="single" w:sz="4" w:space="0" w:color="auto"/>
              <w:right w:val="single" w:sz="4" w:space="0" w:color="auto"/>
            </w:tcBorders>
            <w:shd w:val="clear" w:color="auto" w:fill="FFFFFF"/>
            <w:vAlign w:val="center"/>
          </w:tcPr>
          <w:p w:rsidR="001E38BB" w:rsidRPr="001E38BB" w:rsidRDefault="001E38BB" w:rsidP="001E38BB">
            <w:pPr>
              <w:widowControl w:val="0"/>
              <w:spacing w:after="0" w:line="240" w:lineRule="auto"/>
              <w:jc w:val="center"/>
              <w:rPr>
                <w:rFonts w:ascii="Times New Roman" w:eastAsia="Times New Roman" w:hAnsi="Times New Roman" w:cs="Times New Roman"/>
                <w:snapToGrid w:val="0"/>
                <w:sz w:val="20"/>
                <w:szCs w:val="20"/>
                <w:lang w:eastAsia="ru-RU"/>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1E38BB" w:rsidRPr="001E38BB" w:rsidRDefault="001E38BB" w:rsidP="001E38BB">
            <w:pPr>
              <w:spacing w:after="0" w:line="240" w:lineRule="auto"/>
              <w:jc w:val="center"/>
              <w:rPr>
                <w:rFonts w:ascii="Times New Roman" w:eastAsia="Calibri" w:hAnsi="Times New Roman" w:cs="Times New Roman"/>
                <w:sz w:val="20"/>
                <w:szCs w:val="20"/>
              </w:rPr>
            </w:pPr>
            <w:r w:rsidRPr="001E38BB">
              <w:rPr>
                <w:rFonts w:ascii="Times New Roman" w:eastAsia="Calibri" w:hAnsi="Times New Roman" w:cs="Times New Roman"/>
                <w:sz w:val="20"/>
                <w:szCs w:val="20"/>
              </w:rPr>
              <w:t>10</w:t>
            </w:r>
          </w:p>
        </w:tc>
        <w:tc>
          <w:tcPr>
            <w:tcW w:w="1010" w:type="pct"/>
            <w:tcBorders>
              <w:top w:val="single" w:sz="4" w:space="0" w:color="auto"/>
              <w:left w:val="single" w:sz="4" w:space="0" w:color="auto"/>
              <w:bottom w:val="single" w:sz="4" w:space="0" w:color="auto"/>
              <w:right w:val="single" w:sz="4" w:space="0" w:color="auto"/>
            </w:tcBorders>
            <w:shd w:val="clear" w:color="auto" w:fill="FFFFFF"/>
          </w:tcPr>
          <w:p w:rsidR="001E38BB" w:rsidRPr="001E38BB" w:rsidRDefault="001E38BB" w:rsidP="001E38BB">
            <w:pPr>
              <w:rPr>
                <w:rFonts w:ascii="Calibri" w:eastAsia="Calibri" w:hAnsi="Calibri" w:cs="Times New Roman"/>
              </w:rPr>
            </w:pPr>
            <w:r w:rsidRPr="001E38BB">
              <w:rPr>
                <w:rFonts w:ascii="Calibri" w:eastAsia="Calibri" w:hAnsi="Calibri" w:cs="Times New Roman"/>
              </w:rPr>
              <w:t>УО</w:t>
            </w:r>
          </w:p>
        </w:tc>
      </w:tr>
      <w:tr w:rsidR="001E38BB" w:rsidRPr="001E38BB" w:rsidTr="00175E91">
        <w:tc>
          <w:tcPr>
            <w:tcW w:w="453" w:type="pct"/>
            <w:tcBorders>
              <w:top w:val="single" w:sz="4" w:space="0" w:color="auto"/>
              <w:left w:val="single" w:sz="4" w:space="0" w:color="auto"/>
              <w:bottom w:val="single" w:sz="4" w:space="0" w:color="auto"/>
              <w:right w:val="single" w:sz="4" w:space="0" w:color="auto"/>
            </w:tcBorders>
            <w:shd w:val="clear" w:color="auto" w:fill="FFFFFF"/>
            <w:vAlign w:val="center"/>
          </w:tcPr>
          <w:p w:rsidR="001E38BB" w:rsidRPr="001E38BB" w:rsidRDefault="001E38BB" w:rsidP="001E38BB">
            <w:pPr>
              <w:jc w:val="center"/>
              <w:rPr>
                <w:rFonts w:ascii="Times New Roman" w:eastAsia="Calibri" w:hAnsi="Times New Roman" w:cs="Times New Roman"/>
                <w:sz w:val="24"/>
                <w:szCs w:val="24"/>
              </w:rPr>
            </w:pPr>
            <w:r w:rsidRPr="001E38BB">
              <w:rPr>
                <w:rFonts w:ascii="Times New Roman" w:eastAsia="Calibri" w:hAnsi="Times New Roman" w:cs="Times New Roman"/>
                <w:sz w:val="24"/>
                <w:szCs w:val="24"/>
              </w:rPr>
              <w:t>5</w:t>
            </w:r>
          </w:p>
        </w:tc>
        <w:tc>
          <w:tcPr>
            <w:tcW w:w="1109" w:type="pct"/>
            <w:tcBorders>
              <w:top w:val="single" w:sz="4" w:space="0" w:color="auto"/>
              <w:left w:val="single" w:sz="6" w:space="0" w:color="auto"/>
              <w:bottom w:val="single" w:sz="6" w:space="0" w:color="auto"/>
              <w:right w:val="single" w:sz="6" w:space="0" w:color="auto"/>
            </w:tcBorders>
            <w:vAlign w:val="center"/>
          </w:tcPr>
          <w:p w:rsidR="001E38BB" w:rsidRPr="001E38BB" w:rsidRDefault="001E38BB" w:rsidP="001E38BB">
            <w:pPr>
              <w:widowControl w:val="0"/>
              <w:spacing w:after="0" w:line="240" w:lineRule="auto"/>
              <w:rPr>
                <w:rFonts w:ascii="Times New Roman" w:eastAsia="Times New Roman" w:hAnsi="Times New Roman" w:cs="Times New Roman"/>
                <w:snapToGrid w:val="0"/>
                <w:sz w:val="20"/>
                <w:szCs w:val="20"/>
                <w:lang w:eastAsia="ru-RU"/>
              </w:rPr>
            </w:pPr>
            <w:r w:rsidRPr="001E38BB">
              <w:rPr>
                <w:rFonts w:ascii="Times New Roman" w:eastAsia="Times New Roman" w:hAnsi="Times New Roman" w:cs="Times New Roman"/>
                <w:snapToGrid w:val="0"/>
                <w:sz w:val="20"/>
                <w:szCs w:val="20"/>
                <w:lang w:eastAsia="ru-RU"/>
              </w:rPr>
              <w:t>Выбор как решение проблемы</w:t>
            </w:r>
          </w:p>
        </w:tc>
        <w:tc>
          <w:tcPr>
            <w:tcW w:w="413" w:type="pct"/>
            <w:vAlign w:val="center"/>
          </w:tcPr>
          <w:p w:rsidR="001E38BB" w:rsidRPr="001E38BB" w:rsidRDefault="001E38BB" w:rsidP="001E38BB">
            <w:pPr>
              <w:widowControl w:val="0"/>
              <w:spacing w:after="0" w:line="240" w:lineRule="auto"/>
              <w:jc w:val="center"/>
              <w:rPr>
                <w:rFonts w:ascii="Times New Roman" w:eastAsia="Times New Roman" w:hAnsi="Times New Roman" w:cs="Times New Roman"/>
                <w:snapToGrid w:val="0"/>
                <w:sz w:val="20"/>
                <w:szCs w:val="20"/>
                <w:lang w:eastAsia="ru-RU"/>
              </w:rPr>
            </w:pPr>
            <w:r w:rsidRPr="001E38BB">
              <w:rPr>
                <w:rFonts w:ascii="Times New Roman" w:eastAsia="Times New Roman" w:hAnsi="Times New Roman" w:cs="Times New Roman"/>
                <w:snapToGrid w:val="0"/>
                <w:sz w:val="20"/>
                <w:szCs w:val="20"/>
                <w:lang w:eastAsia="ru-RU"/>
              </w:rPr>
              <w:t>24</w:t>
            </w:r>
          </w:p>
        </w:tc>
        <w:tc>
          <w:tcPr>
            <w:tcW w:w="482" w:type="pct"/>
            <w:vAlign w:val="center"/>
          </w:tcPr>
          <w:p w:rsidR="001E38BB" w:rsidRPr="001E38BB" w:rsidRDefault="001E38BB" w:rsidP="001E38BB">
            <w:pPr>
              <w:widowControl w:val="0"/>
              <w:spacing w:after="0" w:line="240" w:lineRule="auto"/>
              <w:jc w:val="center"/>
              <w:rPr>
                <w:rFonts w:ascii="Times New Roman" w:eastAsia="Times New Roman" w:hAnsi="Times New Roman" w:cs="Times New Roman"/>
                <w:snapToGrid w:val="0"/>
                <w:sz w:val="20"/>
                <w:szCs w:val="20"/>
                <w:lang w:eastAsia="ru-RU"/>
              </w:rPr>
            </w:pPr>
            <w:r w:rsidRPr="001E38BB">
              <w:rPr>
                <w:rFonts w:ascii="Times New Roman" w:eastAsia="Times New Roman" w:hAnsi="Times New Roman" w:cs="Times New Roman"/>
                <w:snapToGrid w:val="0"/>
                <w:sz w:val="20"/>
                <w:szCs w:val="20"/>
                <w:lang w:eastAsia="ru-RU"/>
              </w:rPr>
              <w:t>8</w:t>
            </w:r>
          </w:p>
        </w:tc>
        <w:tc>
          <w:tcPr>
            <w:tcW w:w="451" w:type="pct"/>
            <w:tcBorders>
              <w:top w:val="single" w:sz="4" w:space="0" w:color="auto"/>
              <w:left w:val="single" w:sz="4" w:space="0" w:color="auto"/>
              <w:bottom w:val="single" w:sz="4" w:space="0" w:color="auto"/>
              <w:right w:val="single" w:sz="4" w:space="0" w:color="auto"/>
            </w:tcBorders>
            <w:shd w:val="clear" w:color="auto" w:fill="FFFFFF"/>
            <w:vAlign w:val="center"/>
          </w:tcPr>
          <w:p w:rsidR="001E38BB" w:rsidRPr="001E38BB" w:rsidRDefault="001E38BB" w:rsidP="001E38BB">
            <w:pPr>
              <w:widowControl w:val="0"/>
              <w:spacing w:after="0" w:line="240" w:lineRule="auto"/>
              <w:jc w:val="center"/>
              <w:rPr>
                <w:rFonts w:ascii="Times New Roman" w:eastAsia="Times New Roman" w:hAnsi="Times New Roman" w:cs="Times New Roman"/>
                <w:snapToGrid w:val="0"/>
                <w:sz w:val="20"/>
                <w:szCs w:val="20"/>
                <w:lang w:eastAsia="ru-RU"/>
              </w:rPr>
            </w:pPr>
          </w:p>
        </w:tc>
        <w:tc>
          <w:tcPr>
            <w:tcW w:w="451" w:type="pct"/>
            <w:vAlign w:val="center"/>
          </w:tcPr>
          <w:p w:rsidR="001E38BB" w:rsidRPr="001E38BB" w:rsidRDefault="001E38BB" w:rsidP="001E38BB">
            <w:pPr>
              <w:widowControl w:val="0"/>
              <w:spacing w:after="0" w:line="240" w:lineRule="auto"/>
              <w:jc w:val="center"/>
              <w:rPr>
                <w:rFonts w:ascii="Times New Roman" w:eastAsia="Times New Roman" w:hAnsi="Times New Roman" w:cs="Times New Roman"/>
                <w:snapToGrid w:val="0"/>
                <w:sz w:val="20"/>
                <w:szCs w:val="20"/>
                <w:lang w:eastAsia="ru-RU"/>
              </w:rPr>
            </w:pPr>
            <w:r w:rsidRPr="001E38BB">
              <w:rPr>
                <w:rFonts w:ascii="Times New Roman" w:eastAsia="Times New Roman" w:hAnsi="Times New Roman" w:cs="Times New Roman"/>
                <w:snapToGrid w:val="0"/>
                <w:sz w:val="20"/>
                <w:szCs w:val="20"/>
                <w:lang w:eastAsia="ru-RU"/>
              </w:rPr>
              <w:t>8</w:t>
            </w:r>
          </w:p>
        </w:tc>
        <w:tc>
          <w:tcPr>
            <w:tcW w:w="358" w:type="pct"/>
            <w:tcBorders>
              <w:top w:val="single" w:sz="4" w:space="0" w:color="auto"/>
              <w:left w:val="single" w:sz="4" w:space="0" w:color="auto"/>
              <w:bottom w:val="single" w:sz="4" w:space="0" w:color="auto"/>
              <w:right w:val="single" w:sz="4" w:space="0" w:color="auto"/>
            </w:tcBorders>
            <w:shd w:val="clear" w:color="auto" w:fill="FFFFFF"/>
            <w:vAlign w:val="center"/>
          </w:tcPr>
          <w:p w:rsidR="001E38BB" w:rsidRPr="001E38BB" w:rsidRDefault="001E38BB" w:rsidP="001E38BB">
            <w:pPr>
              <w:widowControl w:val="0"/>
              <w:spacing w:after="0" w:line="240" w:lineRule="auto"/>
              <w:jc w:val="center"/>
              <w:rPr>
                <w:rFonts w:ascii="Times New Roman" w:eastAsia="Times New Roman" w:hAnsi="Times New Roman" w:cs="Times New Roman"/>
                <w:snapToGrid w:val="0"/>
                <w:sz w:val="20"/>
                <w:szCs w:val="20"/>
                <w:lang w:eastAsia="ru-RU"/>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1E38BB" w:rsidRPr="001E38BB" w:rsidRDefault="001E38BB" w:rsidP="001E38BB">
            <w:pPr>
              <w:spacing w:after="0" w:line="240" w:lineRule="auto"/>
              <w:jc w:val="center"/>
              <w:rPr>
                <w:rFonts w:ascii="Times New Roman" w:eastAsia="Calibri" w:hAnsi="Times New Roman" w:cs="Times New Roman"/>
                <w:sz w:val="20"/>
                <w:szCs w:val="20"/>
              </w:rPr>
            </w:pPr>
            <w:r w:rsidRPr="001E38BB">
              <w:rPr>
                <w:rFonts w:ascii="Times New Roman" w:eastAsia="Calibri" w:hAnsi="Times New Roman" w:cs="Times New Roman"/>
                <w:sz w:val="20"/>
                <w:szCs w:val="20"/>
              </w:rPr>
              <w:t>8</w:t>
            </w:r>
          </w:p>
        </w:tc>
        <w:tc>
          <w:tcPr>
            <w:tcW w:w="1010" w:type="pct"/>
            <w:tcBorders>
              <w:top w:val="single" w:sz="4" w:space="0" w:color="auto"/>
              <w:left w:val="single" w:sz="4" w:space="0" w:color="auto"/>
              <w:bottom w:val="single" w:sz="4" w:space="0" w:color="auto"/>
              <w:right w:val="single" w:sz="4" w:space="0" w:color="auto"/>
            </w:tcBorders>
            <w:shd w:val="clear" w:color="auto" w:fill="FFFFFF"/>
          </w:tcPr>
          <w:p w:rsidR="001E38BB" w:rsidRPr="001E38BB" w:rsidRDefault="001E38BB" w:rsidP="001E38BB">
            <w:pPr>
              <w:rPr>
                <w:rFonts w:ascii="Calibri" w:eastAsia="Calibri" w:hAnsi="Calibri" w:cs="Times New Roman"/>
              </w:rPr>
            </w:pPr>
            <w:r w:rsidRPr="001E38BB">
              <w:rPr>
                <w:rFonts w:ascii="Calibri" w:eastAsia="Calibri" w:hAnsi="Calibri" w:cs="Times New Roman"/>
              </w:rPr>
              <w:t>УО</w:t>
            </w:r>
          </w:p>
        </w:tc>
      </w:tr>
      <w:tr w:rsidR="001E38BB" w:rsidRPr="001E38BB" w:rsidTr="00175E91">
        <w:tc>
          <w:tcPr>
            <w:tcW w:w="453" w:type="pct"/>
            <w:tcBorders>
              <w:top w:val="single" w:sz="4" w:space="0" w:color="auto"/>
              <w:left w:val="single" w:sz="4" w:space="0" w:color="auto"/>
              <w:bottom w:val="single" w:sz="4" w:space="0" w:color="auto"/>
              <w:right w:val="single" w:sz="4" w:space="0" w:color="auto"/>
            </w:tcBorders>
            <w:shd w:val="clear" w:color="auto" w:fill="FFFFFF"/>
            <w:vAlign w:val="center"/>
          </w:tcPr>
          <w:p w:rsidR="001E38BB" w:rsidRPr="001E38BB" w:rsidRDefault="001E38BB" w:rsidP="001E38BB">
            <w:pPr>
              <w:jc w:val="center"/>
              <w:rPr>
                <w:rFonts w:ascii="Times New Roman" w:eastAsia="Calibri" w:hAnsi="Times New Roman" w:cs="Times New Roman"/>
                <w:sz w:val="24"/>
                <w:szCs w:val="24"/>
              </w:rPr>
            </w:pPr>
          </w:p>
        </w:tc>
        <w:tc>
          <w:tcPr>
            <w:tcW w:w="1109" w:type="pct"/>
            <w:vAlign w:val="center"/>
          </w:tcPr>
          <w:p w:rsidR="001E38BB" w:rsidRPr="001E38BB" w:rsidRDefault="001E38BB" w:rsidP="001E38BB">
            <w:pPr>
              <w:spacing w:after="0" w:line="240" w:lineRule="auto"/>
              <w:rPr>
                <w:rFonts w:ascii="Times New Roman" w:eastAsia="Calibri" w:hAnsi="Times New Roman" w:cs="Times New Roman"/>
                <w:sz w:val="20"/>
                <w:szCs w:val="20"/>
              </w:rPr>
            </w:pPr>
            <w:r w:rsidRPr="001E38BB">
              <w:rPr>
                <w:rFonts w:ascii="Times New Roman" w:eastAsia="Calibri" w:hAnsi="Times New Roman" w:cs="Times New Roman"/>
                <w:sz w:val="20"/>
                <w:szCs w:val="20"/>
              </w:rPr>
              <w:t>Итоговый контроль:</w:t>
            </w:r>
          </w:p>
        </w:tc>
        <w:tc>
          <w:tcPr>
            <w:tcW w:w="413" w:type="pct"/>
            <w:vAlign w:val="center"/>
          </w:tcPr>
          <w:p w:rsidR="001E38BB" w:rsidRPr="001E38BB" w:rsidRDefault="001E38BB" w:rsidP="001E38BB">
            <w:pPr>
              <w:spacing w:after="0" w:line="240" w:lineRule="auto"/>
              <w:jc w:val="center"/>
              <w:rPr>
                <w:rFonts w:ascii="Times New Roman" w:eastAsia="Calibri" w:hAnsi="Times New Roman" w:cs="Times New Roman"/>
                <w:sz w:val="20"/>
                <w:szCs w:val="20"/>
              </w:rPr>
            </w:pPr>
            <w:r w:rsidRPr="001E38BB">
              <w:rPr>
                <w:rFonts w:ascii="Times New Roman" w:eastAsia="Calibri" w:hAnsi="Times New Roman" w:cs="Times New Roman"/>
                <w:sz w:val="20"/>
                <w:szCs w:val="20"/>
              </w:rPr>
              <w:t>36</w:t>
            </w:r>
          </w:p>
        </w:tc>
        <w:tc>
          <w:tcPr>
            <w:tcW w:w="482" w:type="pct"/>
            <w:vAlign w:val="center"/>
          </w:tcPr>
          <w:p w:rsidR="001E38BB" w:rsidRPr="001E38BB" w:rsidRDefault="001E38BB" w:rsidP="001E38BB">
            <w:pPr>
              <w:spacing w:after="0" w:line="240" w:lineRule="auto"/>
              <w:jc w:val="center"/>
              <w:rPr>
                <w:rFonts w:ascii="Times New Roman" w:eastAsia="Calibri" w:hAnsi="Times New Roman" w:cs="Times New Roman"/>
                <w:sz w:val="20"/>
                <w:szCs w:val="20"/>
              </w:rPr>
            </w:pPr>
          </w:p>
        </w:tc>
        <w:tc>
          <w:tcPr>
            <w:tcW w:w="451" w:type="pct"/>
            <w:tcBorders>
              <w:top w:val="single" w:sz="4" w:space="0" w:color="auto"/>
              <w:left w:val="single" w:sz="4" w:space="0" w:color="auto"/>
              <w:bottom w:val="single" w:sz="4" w:space="0" w:color="auto"/>
              <w:right w:val="single" w:sz="4" w:space="0" w:color="auto"/>
            </w:tcBorders>
            <w:shd w:val="clear" w:color="auto" w:fill="FFFFFF"/>
            <w:vAlign w:val="center"/>
          </w:tcPr>
          <w:p w:rsidR="001E38BB" w:rsidRPr="001E38BB" w:rsidRDefault="001E38BB" w:rsidP="001E38BB">
            <w:pPr>
              <w:spacing w:after="0" w:line="240" w:lineRule="auto"/>
              <w:jc w:val="center"/>
              <w:rPr>
                <w:rFonts w:ascii="Times New Roman" w:eastAsia="Calibri" w:hAnsi="Times New Roman" w:cs="Times New Roman"/>
                <w:sz w:val="20"/>
                <w:szCs w:val="20"/>
              </w:rPr>
            </w:pPr>
          </w:p>
        </w:tc>
        <w:tc>
          <w:tcPr>
            <w:tcW w:w="451" w:type="pct"/>
            <w:tcBorders>
              <w:top w:val="single" w:sz="4" w:space="0" w:color="auto"/>
              <w:left w:val="single" w:sz="4" w:space="0" w:color="auto"/>
              <w:bottom w:val="single" w:sz="4" w:space="0" w:color="auto"/>
              <w:right w:val="single" w:sz="4" w:space="0" w:color="auto"/>
            </w:tcBorders>
            <w:shd w:val="clear" w:color="auto" w:fill="FFFFFF"/>
            <w:vAlign w:val="center"/>
          </w:tcPr>
          <w:p w:rsidR="001E38BB" w:rsidRPr="001E38BB" w:rsidRDefault="001E38BB" w:rsidP="001E38BB">
            <w:pPr>
              <w:spacing w:after="0" w:line="240" w:lineRule="auto"/>
              <w:jc w:val="center"/>
              <w:rPr>
                <w:rFonts w:ascii="Times New Roman" w:eastAsia="Calibri" w:hAnsi="Times New Roman" w:cs="Times New Roman"/>
                <w:sz w:val="20"/>
                <w:szCs w:val="20"/>
              </w:rPr>
            </w:pPr>
          </w:p>
        </w:tc>
        <w:tc>
          <w:tcPr>
            <w:tcW w:w="358" w:type="pct"/>
            <w:tcBorders>
              <w:top w:val="single" w:sz="4" w:space="0" w:color="auto"/>
              <w:left w:val="single" w:sz="4" w:space="0" w:color="auto"/>
              <w:bottom w:val="single" w:sz="4" w:space="0" w:color="auto"/>
              <w:right w:val="single" w:sz="4" w:space="0" w:color="auto"/>
            </w:tcBorders>
            <w:shd w:val="clear" w:color="auto" w:fill="FFFFFF"/>
            <w:vAlign w:val="center"/>
          </w:tcPr>
          <w:p w:rsidR="001E38BB" w:rsidRPr="001E38BB" w:rsidRDefault="001E38BB" w:rsidP="001E38BB">
            <w:pPr>
              <w:spacing w:after="0" w:line="240" w:lineRule="auto"/>
              <w:rPr>
                <w:rFonts w:ascii="Times New Roman" w:eastAsia="Calibri" w:hAnsi="Times New Roman" w:cs="Times New Roman"/>
                <w:sz w:val="20"/>
                <w:szCs w:val="20"/>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1E38BB" w:rsidRPr="001E38BB" w:rsidRDefault="001E38BB" w:rsidP="001E38BB">
            <w:pPr>
              <w:spacing w:after="0" w:line="240" w:lineRule="auto"/>
              <w:jc w:val="center"/>
              <w:rPr>
                <w:rFonts w:ascii="Times New Roman" w:eastAsia="Calibri" w:hAnsi="Times New Roman" w:cs="Times New Roman"/>
                <w:sz w:val="20"/>
                <w:szCs w:val="20"/>
              </w:rPr>
            </w:pPr>
          </w:p>
        </w:tc>
        <w:tc>
          <w:tcPr>
            <w:tcW w:w="1010" w:type="pct"/>
            <w:tcBorders>
              <w:top w:val="single" w:sz="4" w:space="0" w:color="auto"/>
              <w:left w:val="single" w:sz="4" w:space="0" w:color="auto"/>
              <w:bottom w:val="single" w:sz="4" w:space="0" w:color="auto"/>
              <w:right w:val="single" w:sz="4" w:space="0" w:color="auto"/>
            </w:tcBorders>
            <w:shd w:val="clear" w:color="auto" w:fill="FFFFFF"/>
            <w:vAlign w:val="center"/>
          </w:tcPr>
          <w:p w:rsidR="001E38BB" w:rsidRPr="001E38BB" w:rsidRDefault="001E38BB" w:rsidP="001E38BB">
            <w:pPr>
              <w:spacing w:after="0" w:line="240" w:lineRule="auto"/>
              <w:jc w:val="center"/>
              <w:rPr>
                <w:rFonts w:ascii="Times New Roman" w:eastAsia="Calibri" w:hAnsi="Times New Roman" w:cs="Times New Roman"/>
                <w:sz w:val="20"/>
                <w:szCs w:val="20"/>
              </w:rPr>
            </w:pPr>
            <w:r w:rsidRPr="001E38BB">
              <w:rPr>
                <w:rFonts w:ascii="Times New Roman" w:eastAsia="Calibri" w:hAnsi="Times New Roman" w:cs="Times New Roman"/>
                <w:sz w:val="20"/>
                <w:szCs w:val="20"/>
              </w:rPr>
              <w:t>экзамен</w:t>
            </w:r>
          </w:p>
        </w:tc>
      </w:tr>
      <w:tr w:rsidR="001E38BB" w:rsidRPr="001E38BB" w:rsidTr="00175E91">
        <w:tc>
          <w:tcPr>
            <w:tcW w:w="453" w:type="pct"/>
            <w:tcBorders>
              <w:top w:val="single" w:sz="4" w:space="0" w:color="auto"/>
              <w:left w:val="single" w:sz="4" w:space="0" w:color="auto"/>
              <w:bottom w:val="single" w:sz="4" w:space="0" w:color="auto"/>
              <w:right w:val="single" w:sz="4" w:space="0" w:color="auto"/>
            </w:tcBorders>
            <w:shd w:val="clear" w:color="auto" w:fill="FFFFFF"/>
            <w:vAlign w:val="center"/>
          </w:tcPr>
          <w:p w:rsidR="001E38BB" w:rsidRPr="001E38BB" w:rsidRDefault="001E38BB" w:rsidP="001E38BB">
            <w:pPr>
              <w:jc w:val="center"/>
              <w:rPr>
                <w:rFonts w:ascii="Times New Roman" w:eastAsia="Calibri" w:hAnsi="Times New Roman" w:cs="Times New Roman"/>
                <w:sz w:val="24"/>
                <w:szCs w:val="24"/>
              </w:rPr>
            </w:pPr>
          </w:p>
        </w:tc>
        <w:tc>
          <w:tcPr>
            <w:tcW w:w="1109" w:type="pct"/>
            <w:vAlign w:val="center"/>
          </w:tcPr>
          <w:p w:rsidR="001E38BB" w:rsidRPr="001E38BB" w:rsidRDefault="001E38BB" w:rsidP="001E38BB">
            <w:pPr>
              <w:spacing w:after="0" w:line="240" w:lineRule="auto"/>
              <w:rPr>
                <w:rFonts w:ascii="Times New Roman" w:eastAsia="Calibri" w:hAnsi="Times New Roman" w:cs="Times New Roman"/>
                <w:sz w:val="20"/>
                <w:szCs w:val="20"/>
              </w:rPr>
            </w:pPr>
            <w:r w:rsidRPr="001E38BB">
              <w:rPr>
                <w:rFonts w:ascii="Times New Roman" w:eastAsia="Calibri" w:hAnsi="Times New Roman" w:cs="Times New Roman"/>
                <w:sz w:val="20"/>
                <w:szCs w:val="20"/>
              </w:rPr>
              <w:t>ВСЕГО:</w:t>
            </w:r>
          </w:p>
        </w:tc>
        <w:tc>
          <w:tcPr>
            <w:tcW w:w="413" w:type="pct"/>
            <w:vAlign w:val="center"/>
          </w:tcPr>
          <w:p w:rsidR="001E38BB" w:rsidRPr="001E38BB" w:rsidRDefault="001E38BB" w:rsidP="001E38BB">
            <w:pPr>
              <w:spacing w:after="0" w:line="240" w:lineRule="auto"/>
              <w:jc w:val="center"/>
              <w:rPr>
                <w:rFonts w:ascii="Times New Roman" w:eastAsia="Calibri" w:hAnsi="Times New Roman" w:cs="Times New Roman"/>
                <w:sz w:val="20"/>
                <w:szCs w:val="20"/>
              </w:rPr>
            </w:pPr>
            <w:r w:rsidRPr="001E38BB">
              <w:rPr>
                <w:rFonts w:ascii="Times New Roman" w:eastAsia="Calibri" w:hAnsi="Times New Roman" w:cs="Times New Roman"/>
                <w:sz w:val="20"/>
                <w:szCs w:val="20"/>
              </w:rPr>
              <w:t>144 / 108</w:t>
            </w:r>
          </w:p>
        </w:tc>
        <w:tc>
          <w:tcPr>
            <w:tcW w:w="482" w:type="pct"/>
            <w:vAlign w:val="center"/>
          </w:tcPr>
          <w:p w:rsidR="001E38BB" w:rsidRPr="001E38BB" w:rsidRDefault="001E38BB" w:rsidP="001E38BB">
            <w:pPr>
              <w:spacing w:after="0" w:line="240" w:lineRule="auto"/>
              <w:jc w:val="center"/>
              <w:rPr>
                <w:rFonts w:ascii="Times New Roman" w:eastAsia="Calibri" w:hAnsi="Times New Roman" w:cs="Times New Roman"/>
                <w:sz w:val="20"/>
                <w:szCs w:val="20"/>
              </w:rPr>
            </w:pPr>
            <w:r w:rsidRPr="001E38BB">
              <w:rPr>
                <w:rFonts w:ascii="Times New Roman" w:eastAsia="Calibri" w:hAnsi="Times New Roman" w:cs="Times New Roman"/>
                <w:sz w:val="20"/>
                <w:szCs w:val="20"/>
              </w:rPr>
              <w:t>32</w:t>
            </w:r>
          </w:p>
        </w:tc>
        <w:tc>
          <w:tcPr>
            <w:tcW w:w="451" w:type="pct"/>
            <w:tcBorders>
              <w:top w:val="single" w:sz="4" w:space="0" w:color="auto"/>
              <w:left w:val="single" w:sz="4" w:space="0" w:color="auto"/>
              <w:bottom w:val="single" w:sz="4" w:space="0" w:color="auto"/>
              <w:right w:val="single" w:sz="4" w:space="0" w:color="auto"/>
            </w:tcBorders>
            <w:shd w:val="clear" w:color="auto" w:fill="FFFFFF"/>
            <w:vAlign w:val="center"/>
          </w:tcPr>
          <w:p w:rsidR="001E38BB" w:rsidRPr="001E38BB" w:rsidRDefault="001E38BB" w:rsidP="001E38BB">
            <w:pPr>
              <w:spacing w:after="0" w:line="240" w:lineRule="auto"/>
              <w:jc w:val="center"/>
              <w:rPr>
                <w:rFonts w:ascii="Times New Roman" w:eastAsia="Calibri" w:hAnsi="Times New Roman" w:cs="Times New Roman"/>
                <w:sz w:val="20"/>
                <w:szCs w:val="20"/>
              </w:rPr>
            </w:pPr>
          </w:p>
        </w:tc>
        <w:tc>
          <w:tcPr>
            <w:tcW w:w="451" w:type="pct"/>
            <w:tcBorders>
              <w:top w:val="single" w:sz="4" w:space="0" w:color="auto"/>
              <w:left w:val="single" w:sz="4" w:space="0" w:color="auto"/>
              <w:bottom w:val="single" w:sz="4" w:space="0" w:color="auto"/>
              <w:right w:val="single" w:sz="4" w:space="0" w:color="auto"/>
            </w:tcBorders>
            <w:shd w:val="clear" w:color="auto" w:fill="FFFFFF"/>
            <w:vAlign w:val="center"/>
          </w:tcPr>
          <w:p w:rsidR="001E38BB" w:rsidRPr="001E38BB" w:rsidRDefault="001E38BB" w:rsidP="001E38BB">
            <w:pPr>
              <w:spacing w:after="0" w:line="240" w:lineRule="auto"/>
              <w:jc w:val="center"/>
              <w:rPr>
                <w:rFonts w:ascii="Times New Roman" w:eastAsia="Calibri" w:hAnsi="Times New Roman" w:cs="Times New Roman"/>
                <w:sz w:val="20"/>
                <w:szCs w:val="20"/>
              </w:rPr>
            </w:pPr>
            <w:r w:rsidRPr="001E38BB">
              <w:rPr>
                <w:rFonts w:ascii="Times New Roman" w:eastAsia="Calibri" w:hAnsi="Times New Roman" w:cs="Times New Roman"/>
                <w:sz w:val="20"/>
                <w:szCs w:val="20"/>
              </w:rPr>
              <w:t>32</w:t>
            </w:r>
          </w:p>
        </w:tc>
        <w:tc>
          <w:tcPr>
            <w:tcW w:w="358" w:type="pct"/>
            <w:tcBorders>
              <w:top w:val="single" w:sz="4" w:space="0" w:color="auto"/>
              <w:left w:val="single" w:sz="4" w:space="0" w:color="auto"/>
              <w:bottom w:val="single" w:sz="4" w:space="0" w:color="auto"/>
              <w:right w:val="single" w:sz="4" w:space="0" w:color="auto"/>
            </w:tcBorders>
            <w:shd w:val="clear" w:color="auto" w:fill="FFFFFF"/>
            <w:vAlign w:val="center"/>
          </w:tcPr>
          <w:p w:rsidR="001E38BB" w:rsidRPr="001E38BB" w:rsidRDefault="001E38BB" w:rsidP="001E38BB">
            <w:pPr>
              <w:spacing w:after="0" w:line="240" w:lineRule="auto"/>
              <w:rPr>
                <w:rFonts w:ascii="Times New Roman" w:eastAsia="Calibri" w:hAnsi="Times New Roman" w:cs="Times New Roman"/>
                <w:sz w:val="20"/>
                <w:szCs w:val="20"/>
              </w:rPr>
            </w:pPr>
            <w:r w:rsidRPr="001E38BB">
              <w:rPr>
                <w:rFonts w:ascii="Times New Roman" w:eastAsia="Calibri" w:hAnsi="Times New Roman" w:cs="Times New Roman"/>
                <w:sz w:val="20"/>
                <w:szCs w:val="20"/>
              </w:rPr>
              <w:t>2</w:t>
            </w: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1E38BB" w:rsidRPr="001E38BB" w:rsidRDefault="001E38BB" w:rsidP="001E38BB">
            <w:pPr>
              <w:spacing w:after="0" w:line="240" w:lineRule="auto"/>
              <w:jc w:val="center"/>
              <w:rPr>
                <w:rFonts w:ascii="Times New Roman" w:eastAsia="Calibri" w:hAnsi="Times New Roman" w:cs="Times New Roman"/>
                <w:sz w:val="20"/>
                <w:szCs w:val="20"/>
              </w:rPr>
            </w:pPr>
            <w:r w:rsidRPr="001E38BB">
              <w:rPr>
                <w:rFonts w:ascii="Times New Roman" w:eastAsia="Calibri" w:hAnsi="Times New Roman" w:cs="Times New Roman"/>
                <w:sz w:val="20"/>
                <w:szCs w:val="20"/>
              </w:rPr>
              <w:t>42</w:t>
            </w:r>
          </w:p>
        </w:tc>
        <w:tc>
          <w:tcPr>
            <w:tcW w:w="1010" w:type="pct"/>
            <w:tcBorders>
              <w:top w:val="single" w:sz="4" w:space="0" w:color="auto"/>
              <w:left w:val="single" w:sz="4" w:space="0" w:color="auto"/>
              <w:bottom w:val="single" w:sz="4" w:space="0" w:color="auto"/>
              <w:right w:val="single" w:sz="4" w:space="0" w:color="auto"/>
            </w:tcBorders>
            <w:shd w:val="clear" w:color="auto" w:fill="FFFFFF"/>
            <w:vAlign w:val="center"/>
          </w:tcPr>
          <w:p w:rsidR="001E38BB" w:rsidRPr="001E38BB" w:rsidRDefault="001E38BB" w:rsidP="001E38BB">
            <w:pPr>
              <w:spacing w:after="0" w:line="240" w:lineRule="auto"/>
              <w:jc w:val="center"/>
              <w:rPr>
                <w:rFonts w:ascii="Times New Roman" w:eastAsia="Calibri" w:hAnsi="Times New Roman" w:cs="Times New Roman"/>
                <w:sz w:val="20"/>
                <w:szCs w:val="20"/>
              </w:rPr>
            </w:pPr>
          </w:p>
        </w:tc>
      </w:tr>
    </w:tbl>
    <w:p w:rsidR="001E38BB" w:rsidRPr="001E38BB" w:rsidRDefault="001E38BB" w:rsidP="001E38BB">
      <w:pPr>
        <w:rPr>
          <w:rFonts w:ascii="Times New Roman" w:eastAsia="Calibri" w:hAnsi="Times New Roman" w:cs="Times New Roman"/>
          <w:sz w:val="24"/>
          <w:szCs w:val="24"/>
        </w:rPr>
      </w:pPr>
      <w:r w:rsidRPr="001E38BB">
        <w:rPr>
          <w:rFonts w:ascii="Times New Roman" w:eastAsia="Calibri" w:hAnsi="Times New Roman" w:cs="Times New Roman"/>
          <w:sz w:val="24"/>
          <w:szCs w:val="24"/>
        </w:rPr>
        <w:t xml:space="preserve">Э** – эссе </w:t>
      </w:r>
    </w:p>
    <w:p w:rsidR="001E38BB" w:rsidRPr="001E38BB" w:rsidRDefault="001E38BB" w:rsidP="001E38BB">
      <w:pPr>
        <w:spacing w:before="40" w:after="0" w:line="240" w:lineRule="auto"/>
        <w:ind w:firstLine="397"/>
        <w:jc w:val="both"/>
        <w:rPr>
          <w:rFonts w:ascii="Times New Roman" w:eastAsia="Times New Roman" w:hAnsi="Times New Roman" w:cs="Times New Roman"/>
          <w:color w:val="000000"/>
          <w:sz w:val="24"/>
          <w:szCs w:val="24"/>
          <w:lang w:eastAsia="ru-RU"/>
        </w:rPr>
      </w:pPr>
      <w:r w:rsidRPr="001E38BB">
        <w:rPr>
          <w:rFonts w:ascii="Times New Roman" w:eastAsia="Times New Roman" w:hAnsi="Times New Roman" w:cs="Times New Roman"/>
          <w:i/>
          <w:color w:val="000000"/>
          <w:sz w:val="24"/>
          <w:szCs w:val="24"/>
          <w:lang w:eastAsia="ru-RU"/>
        </w:rPr>
        <w:t>Применяемые на занятиях формы интерактивной работы</w:t>
      </w:r>
      <w:r w:rsidRPr="001E38BB">
        <w:rPr>
          <w:rFonts w:ascii="Times New Roman" w:eastAsia="Times New Roman" w:hAnsi="Times New Roman" w:cs="Times New Roman"/>
          <w:color w:val="000000"/>
          <w:sz w:val="24"/>
          <w:szCs w:val="24"/>
          <w:lang w:eastAsia="ru-RU"/>
        </w:rPr>
        <w:t>: просмотр и анализ видеоматериалов.</w:t>
      </w:r>
    </w:p>
    <w:p w:rsidR="003D2029" w:rsidRPr="006B0E3D" w:rsidRDefault="003D2029" w:rsidP="003D202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3D2029" w:rsidRPr="006B0E3D" w:rsidRDefault="003D2029" w:rsidP="003D202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6B0E3D">
        <w:rPr>
          <w:rFonts w:ascii="Times New Roman" w:eastAsia="Times New Roman" w:hAnsi="Times New Roman" w:cs="Times New Roman"/>
          <w:b/>
          <w:kern w:val="3"/>
          <w:sz w:val="24"/>
          <w:lang w:eastAsia="ru-RU"/>
        </w:rPr>
        <w:t>Формы текущего контроля и промежуточной аттестации:</w:t>
      </w:r>
    </w:p>
    <w:p w:rsidR="003D2029" w:rsidRPr="006B0E3D" w:rsidRDefault="003D2029" w:rsidP="003D202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tbl>
      <w:tblPr>
        <w:tblW w:w="48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1"/>
        <w:gridCol w:w="3192"/>
        <w:gridCol w:w="2992"/>
      </w:tblGrid>
      <w:tr w:rsidR="001E38BB" w:rsidRPr="001E38BB" w:rsidTr="00175E91">
        <w:tc>
          <w:tcPr>
            <w:tcW w:w="1555" w:type="pct"/>
          </w:tcPr>
          <w:p w:rsidR="001E38BB" w:rsidRPr="001E38BB" w:rsidRDefault="001E38BB" w:rsidP="001E38BB">
            <w:pPr>
              <w:contextualSpacing/>
              <w:jc w:val="center"/>
              <w:rPr>
                <w:rFonts w:ascii="Times New Roman" w:eastAsia="Calibri" w:hAnsi="Times New Roman" w:cs="Times New Roman"/>
                <w:b/>
                <w:sz w:val="24"/>
                <w:szCs w:val="24"/>
              </w:rPr>
            </w:pPr>
            <w:r w:rsidRPr="001E38BB">
              <w:rPr>
                <w:rFonts w:ascii="Times New Roman" w:eastAsia="Calibri" w:hAnsi="Times New Roman" w:cs="Times New Roman"/>
                <w:b/>
                <w:sz w:val="24"/>
                <w:szCs w:val="24"/>
              </w:rPr>
              <w:t>Оценочные средства</w:t>
            </w:r>
          </w:p>
          <w:p w:rsidR="001E38BB" w:rsidRPr="001E38BB" w:rsidRDefault="001E38BB" w:rsidP="001E38BB">
            <w:pPr>
              <w:contextualSpacing/>
              <w:jc w:val="center"/>
              <w:rPr>
                <w:rFonts w:ascii="Times New Roman" w:eastAsia="Calibri" w:hAnsi="Times New Roman" w:cs="Times New Roman"/>
                <w:sz w:val="24"/>
                <w:szCs w:val="24"/>
              </w:rPr>
            </w:pPr>
            <w:r w:rsidRPr="001E38BB">
              <w:rPr>
                <w:rFonts w:ascii="Times New Roman" w:eastAsia="Calibri" w:hAnsi="Times New Roman" w:cs="Times New Roman"/>
                <w:sz w:val="24"/>
                <w:szCs w:val="24"/>
              </w:rPr>
              <w:t>(формы текущего и промежуточного контроля)</w:t>
            </w:r>
          </w:p>
        </w:tc>
        <w:tc>
          <w:tcPr>
            <w:tcW w:w="1778" w:type="pct"/>
          </w:tcPr>
          <w:p w:rsidR="001E38BB" w:rsidRPr="001E38BB" w:rsidRDefault="001E38BB" w:rsidP="001E38BB">
            <w:pPr>
              <w:contextualSpacing/>
              <w:jc w:val="center"/>
              <w:rPr>
                <w:rFonts w:ascii="Times New Roman" w:eastAsia="Calibri" w:hAnsi="Times New Roman" w:cs="Times New Roman"/>
                <w:b/>
                <w:spacing w:val="-8"/>
                <w:sz w:val="24"/>
                <w:szCs w:val="24"/>
              </w:rPr>
            </w:pPr>
            <w:r w:rsidRPr="001E38BB">
              <w:rPr>
                <w:rFonts w:ascii="Times New Roman" w:eastAsia="Calibri" w:hAnsi="Times New Roman" w:cs="Times New Roman"/>
                <w:b/>
                <w:spacing w:val="-8"/>
                <w:sz w:val="24"/>
                <w:szCs w:val="24"/>
              </w:rPr>
              <w:t>Показатели</w:t>
            </w:r>
          </w:p>
          <w:p w:rsidR="001E38BB" w:rsidRPr="001E38BB" w:rsidRDefault="001E38BB" w:rsidP="001E38BB">
            <w:pPr>
              <w:contextualSpacing/>
              <w:jc w:val="center"/>
              <w:rPr>
                <w:rFonts w:ascii="Times New Roman" w:eastAsia="Calibri" w:hAnsi="Times New Roman" w:cs="Times New Roman"/>
                <w:b/>
                <w:sz w:val="24"/>
                <w:szCs w:val="24"/>
              </w:rPr>
            </w:pPr>
            <w:r w:rsidRPr="001E38BB">
              <w:rPr>
                <w:rFonts w:ascii="Times New Roman" w:eastAsia="Calibri" w:hAnsi="Times New Roman" w:cs="Times New Roman"/>
                <w:b/>
                <w:sz w:val="24"/>
                <w:szCs w:val="24"/>
              </w:rPr>
              <w:t>оценки</w:t>
            </w:r>
          </w:p>
        </w:tc>
        <w:tc>
          <w:tcPr>
            <w:tcW w:w="1667" w:type="pct"/>
          </w:tcPr>
          <w:p w:rsidR="001E38BB" w:rsidRPr="001E38BB" w:rsidRDefault="001E38BB" w:rsidP="001E38BB">
            <w:pPr>
              <w:contextualSpacing/>
              <w:jc w:val="center"/>
              <w:rPr>
                <w:rFonts w:ascii="Times New Roman" w:eastAsia="Calibri" w:hAnsi="Times New Roman" w:cs="Times New Roman"/>
                <w:b/>
                <w:sz w:val="24"/>
                <w:szCs w:val="24"/>
              </w:rPr>
            </w:pPr>
            <w:r w:rsidRPr="001E38BB">
              <w:rPr>
                <w:rFonts w:ascii="Times New Roman" w:eastAsia="Calibri" w:hAnsi="Times New Roman" w:cs="Times New Roman"/>
                <w:b/>
                <w:sz w:val="24"/>
                <w:szCs w:val="24"/>
              </w:rPr>
              <w:t>Критерии</w:t>
            </w:r>
          </w:p>
          <w:p w:rsidR="001E38BB" w:rsidRPr="001E38BB" w:rsidRDefault="001E38BB" w:rsidP="001E38BB">
            <w:pPr>
              <w:contextualSpacing/>
              <w:jc w:val="center"/>
              <w:rPr>
                <w:rFonts w:ascii="Times New Roman" w:eastAsia="Calibri" w:hAnsi="Times New Roman" w:cs="Times New Roman"/>
                <w:b/>
                <w:sz w:val="24"/>
                <w:szCs w:val="24"/>
              </w:rPr>
            </w:pPr>
            <w:r w:rsidRPr="001E38BB">
              <w:rPr>
                <w:rFonts w:ascii="Times New Roman" w:eastAsia="Calibri" w:hAnsi="Times New Roman" w:cs="Times New Roman"/>
                <w:b/>
                <w:sz w:val="24"/>
                <w:szCs w:val="24"/>
              </w:rPr>
              <w:t>оценки</w:t>
            </w:r>
          </w:p>
        </w:tc>
      </w:tr>
      <w:tr w:rsidR="001E38BB" w:rsidRPr="001E38BB" w:rsidTr="00175E91">
        <w:tc>
          <w:tcPr>
            <w:tcW w:w="1555" w:type="pct"/>
          </w:tcPr>
          <w:p w:rsidR="001E38BB" w:rsidRPr="001E38BB" w:rsidRDefault="001E38BB" w:rsidP="001E38BB">
            <w:pPr>
              <w:contextualSpacing/>
              <w:jc w:val="both"/>
              <w:rPr>
                <w:rFonts w:ascii="Times New Roman" w:eastAsia="Calibri" w:hAnsi="Times New Roman" w:cs="Times New Roman"/>
                <w:sz w:val="24"/>
                <w:szCs w:val="24"/>
              </w:rPr>
            </w:pPr>
            <w:r w:rsidRPr="001E38BB">
              <w:rPr>
                <w:rFonts w:ascii="Times New Roman" w:eastAsia="Calibri" w:hAnsi="Times New Roman" w:cs="Times New Roman"/>
                <w:sz w:val="24"/>
                <w:szCs w:val="24"/>
              </w:rPr>
              <w:t xml:space="preserve">Экзамен </w:t>
            </w:r>
          </w:p>
        </w:tc>
        <w:tc>
          <w:tcPr>
            <w:tcW w:w="1778" w:type="pct"/>
          </w:tcPr>
          <w:p w:rsidR="001E38BB" w:rsidRPr="001E38BB" w:rsidRDefault="001E38BB" w:rsidP="001E38BB">
            <w:pPr>
              <w:tabs>
                <w:tab w:val="left" w:pos="317"/>
              </w:tabs>
              <w:spacing w:before="40"/>
              <w:ind w:left="33"/>
              <w:jc w:val="both"/>
              <w:rPr>
                <w:rFonts w:ascii="Times New Roman" w:eastAsia="Calibri" w:hAnsi="Times New Roman" w:cs="Times New Roman"/>
                <w:sz w:val="24"/>
                <w:szCs w:val="24"/>
                <w:lang w:eastAsia="ru-RU"/>
              </w:rPr>
            </w:pPr>
            <w:r w:rsidRPr="001E38BB">
              <w:rPr>
                <w:rFonts w:ascii="Times New Roman" w:eastAsia="Calibri" w:hAnsi="Times New Roman" w:cs="Times New Roman"/>
                <w:kern w:val="3"/>
                <w:sz w:val="24"/>
                <w:szCs w:val="24"/>
                <w:lang w:eastAsia="ru-RU"/>
              </w:rPr>
              <w:t>В соответствии с балльно-рейтинговой системой на промежуточную аттестацию отводится 30 баллов.</w:t>
            </w:r>
          </w:p>
        </w:tc>
        <w:tc>
          <w:tcPr>
            <w:tcW w:w="1667" w:type="pct"/>
          </w:tcPr>
          <w:p w:rsidR="001E38BB" w:rsidRPr="001E38BB" w:rsidRDefault="001E38BB" w:rsidP="001E38BB">
            <w:pPr>
              <w:widowControl w:val="0"/>
              <w:autoSpaceDE w:val="0"/>
              <w:autoSpaceDN w:val="0"/>
              <w:adjustRightInd w:val="0"/>
              <w:spacing w:before="40"/>
              <w:jc w:val="both"/>
              <w:rPr>
                <w:rFonts w:ascii="Times New Roman" w:eastAsia="Calibri" w:hAnsi="Times New Roman" w:cs="Times New Roman"/>
                <w:kern w:val="3"/>
                <w:sz w:val="24"/>
                <w:szCs w:val="24"/>
                <w:lang w:eastAsia="ru-RU"/>
              </w:rPr>
            </w:pPr>
            <w:r w:rsidRPr="001E38BB">
              <w:rPr>
                <w:rFonts w:ascii="Times New Roman" w:eastAsia="Calibri" w:hAnsi="Times New Roman" w:cs="Times New Roman"/>
                <w:kern w:val="3"/>
                <w:sz w:val="24"/>
                <w:szCs w:val="24"/>
                <w:lang w:eastAsia="ru-RU"/>
              </w:rPr>
              <w:t>Представлен полный, развернутый и исчерпывающий ответ на вопрос, продемонстрировано грамотное изложение материала и владение дополнительным материалом.</w:t>
            </w:r>
          </w:p>
          <w:p w:rsidR="001E38BB" w:rsidRPr="001E38BB" w:rsidRDefault="001E38BB" w:rsidP="001E38BB">
            <w:pPr>
              <w:widowControl w:val="0"/>
              <w:autoSpaceDE w:val="0"/>
              <w:autoSpaceDN w:val="0"/>
              <w:adjustRightInd w:val="0"/>
              <w:spacing w:before="40"/>
              <w:jc w:val="both"/>
              <w:rPr>
                <w:rFonts w:ascii="Times New Roman" w:eastAsia="Calibri" w:hAnsi="Times New Roman" w:cs="Times New Roman"/>
                <w:sz w:val="24"/>
                <w:szCs w:val="24"/>
                <w:lang w:eastAsia="ru-RU"/>
              </w:rPr>
            </w:pPr>
          </w:p>
        </w:tc>
      </w:tr>
      <w:tr w:rsidR="001E38BB" w:rsidRPr="001E38BB" w:rsidTr="00175E91">
        <w:tc>
          <w:tcPr>
            <w:tcW w:w="1555" w:type="pct"/>
          </w:tcPr>
          <w:p w:rsidR="001E38BB" w:rsidRPr="001E38BB" w:rsidRDefault="001E38BB" w:rsidP="001E38BB">
            <w:pPr>
              <w:tabs>
                <w:tab w:val="left" w:pos="317"/>
              </w:tabs>
              <w:jc w:val="both"/>
              <w:rPr>
                <w:rFonts w:ascii="Times New Roman" w:eastAsia="Calibri" w:hAnsi="Times New Roman" w:cs="Times New Roman"/>
                <w:sz w:val="24"/>
                <w:szCs w:val="24"/>
                <w:lang w:eastAsia="ru-RU"/>
              </w:rPr>
            </w:pPr>
          </w:p>
          <w:p w:rsidR="001E38BB" w:rsidRPr="001E38BB" w:rsidRDefault="001E38BB" w:rsidP="001E38BB">
            <w:pPr>
              <w:tabs>
                <w:tab w:val="left" w:pos="317"/>
              </w:tabs>
              <w:ind w:left="34"/>
              <w:jc w:val="both"/>
              <w:rPr>
                <w:rFonts w:ascii="Times New Roman" w:eastAsia="Calibri" w:hAnsi="Times New Roman" w:cs="Times New Roman"/>
                <w:sz w:val="24"/>
                <w:szCs w:val="24"/>
                <w:lang w:eastAsia="ru-RU"/>
              </w:rPr>
            </w:pPr>
            <w:r w:rsidRPr="001E38BB">
              <w:rPr>
                <w:rFonts w:ascii="Times New Roman" w:eastAsia="Calibri" w:hAnsi="Times New Roman" w:cs="Times New Roman"/>
                <w:sz w:val="24"/>
                <w:szCs w:val="24"/>
                <w:lang w:eastAsia="ru-RU"/>
              </w:rPr>
              <w:t>Эссе</w:t>
            </w:r>
          </w:p>
        </w:tc>
        <w:tc>
          <w:tcPr>
            <w:tcW w:w="1778" w:type="pct"/>
          </w:tcPr>
          <w:p w:rsidR="001E38BB" w:rsidRPr="001E38BB" w:rsidRDefault="001E38BB" w:rsidP="001E38BB">
            <w:pPr>
              <w:tabs>
                <w:tab w:val="left" w:pos="317"/>
              </w:tabs>
              <w:spacing w:before="40"/>
              <w:jc w:val="both"/>
              <w:rPr>
                <w:rFonts w:ascii="Times New Roman" w:eastAsia="Calibri" w:hAnsi="Times New Roman" w:cs="Times New Roman"/>
                <w:sz w:val="24"/>
                <w:szCs w:val="24"/>
                <w:lang w:eastAsia="ru-RU"/>
              </w:rPr>
            </w:pPr>
            <w:r w:rsidRPr="001E38BB">
              <w:rPr>
                <w:rFonts w:ascii="Times New Roman" w:eastAsia="Calibri" w:hAnsi="Times New Roman" w:cs="Times New Roman"/>
                <w:kern w:val="3"/>
                <w:sz w:val="24"/>
                <w:szCs w:val="24"/>
                <w:lang w:eastAsia="ru-RU"/>
              </w:rPr>
              <w:t xml:space="preserve">В соответствии с балльно-рейтинговой системой на каждое эссе отводится от 6 до 15 баллов. </w:t>
            </w:r>
          </w:p>
        </w:tc>
        <w:tc>
          <w:tcPr>
            <w:tcW w:w="1667" w:type="pct"/>
          </w:tcPr>
          <w:p w:rsidR="001E38BB" w:rsidRPr="001E38BB" w:rsidRDefault="001E38BB" w:rsidP="001E38BB">
            <w:pPr>
              <w:widowControl w:val="0"/>
              <w:autoSpaceDE w:val="0"/>
              <w:autoSpaceDN w:val="0"/>
              <w:adjustRightInd w:val="0"/>
              <w:spacing w:before="40"/>
              <w:jc w:val="both"/>
              <w:rPr>
                <w:rFonts w:ascii="Times New Roman" w:eastAsia="Calibri" w:hAnsi="Times New Roman" w:cs="Times New Roman"/>
                <w:sz w:val="24"/>
                <w:szCs w:val="24"/>
                <w:lang w:eastAsia="ru-RU"/>
              </w:rPr>
            </w:pPr>
            <w:r w:rsidRPr="001E38BB">
              <w:rPr>
                <w:rFonts w:ascii="Times New Roman" w:eastAsia="Calibri" w:hAnsi="Times New Roman" w:cs="Times New Roman"/>
                <w:kern w:val="3"/>
                <w:sz w:val="24"/>
                <w:szCs w:val="24"/>
                <w:lang w:eastAsia="ru-RU"/>
              </w:rPr>
              <w:t>Представлен полный, развернутый и исчерпывающий ответ, содержащий элементы научного исследования, основанный на научных трудах</w:t>
            </w:r>
            <w:r w:rsidRPr="001E38BB">
              <w:rPr>
                <w:rFonts w:ascii="Times New Roman" w:eastAsia="Calibri" w:hAnsi="Times New Roman" w:cs="Times New Roman"/>
                <w:sz w:val="24"/>
                <w:szCs w:val="24"/>
                <w:lang w:eastAsia="ru-RU"/>
              </w:rPr>
              <w:t>, результатах научных исследований, нормативно-правовых актах, статистических данных.</w:t>
            </w:r>
          </w:p>
        </w:tc>
      </w:tr>
      <w:tr w:rsidR="001E38BB" w:rsidRPr="001E38BB" w:rsidTr="00175E91">
        <w:tc>
          <w:tcPr>
            <w:tcW w:w="1555" w:type="pct"/>
          </w:tcPr>
          <w:p w:rsidR="001E38BB" w:rsidRPr="001E38BB" w:rsidRDefault="001E38BB" w:rsidP="001E38BB">
            <w:pPr>
              <w:tabs>
                <w:tab w:val="left" w:pos="317"/>
              </w:tabs>
              <w:jc w:val="both"/>
              <w:rPr>
                <w:rFonts w:ascii="Times New Roman" w:eastAsia="Calibri" w:hAnsi="Times New Roman" w:cs="Times New Roman"/>
                <w:sz w:val="24"/>
                <w:szCs w:val="24"/>
                <w:lang w:eastAsia="ru-RU"/>
              </w:rPr>
            </w:pPr>
            <w:r w:rsidRPr="001E38BB">
              <w:rPr>
                <w:rFonts w:ascii="Times New Roman" w:eastAsia="Calibri" w:hAnsi="Times New Roman" w:cs="Times New Roman"/>
                <w:sz w:val="24"/>
                <w:szCs w:val="24"/>
                <w:lang w:eastAsia="ru-RU"/>
              </w:rPr>
              <w:t>Устный опрос</w:t>
            </w:r>
          </w:p>
        </w:tc>
        <w:tc>
          <w:tcPr>
            <w:tcW w:w="1778" w:type="pct"/>
            <w:tcBorders>
              <w:top w:val="single" w:sz="4" w:space="0" w:color="000000"/>
              <w:left w:val="single" w:sz="4" w:space="0" w:color="000000"/>
              <w:bottom w:val="single" w:sz="4" w:space="0" w:color="000000"/>
            </w:tcBorders>
            <w:shd w:val="clear" w:color="auto" w:fill="auto"/>
          </w:tcPr>
          <w:p w:rsidR="001E38BB" w:rsidRPr="001E38BB" w:rsidRDefault="001E38BB" w:rsidP="001E38BB">
            <w:pPr>
              <w:tabs>
                <w:tab w:val="left" w:pos="317"/>
              </w:tabs>
              <w:spacing w:before="40"/>
              <w:jc w:val="both"/>
              <w:rPr>
                <w:rFonts w:ascii="Times New Roman" w:eastAsia="Calibri" w:hAnsi="Times New Roman" w:cs="Times New Roman"/>
                <w:kern w:val="3"/>
                <w:sz w:val="24"/>
                <w:szCs w:val="24"/>
                <w:lang w:eastAsia="ru-RU"/>
              </w:rPr>
            </w:pPr>
            <w:r w:rsidRPr="001E38BB">
              <w:rPr>
                <w:rFonts w:ascii="Times New Roman" w:eastAsia="Calibri" w:hAnsi="Times New Roman" w:cs="Times New Roman"/>
                <w:sz w:val="24"/>
                <w:szCs w:val="24"/>
              </w:rPr>
              <w:t>Корректность и полнота ответов</w:t>
            </w:r>
          </w:p>
        </w:tc>
        <w:tc>
          <w:tcPr>
            <w:tcW w:w="1667" w:type="pct"/>
            <w:tcBorders>
              <w:top w:val="single" w:sz="4" w:space="0" w:color="000000"/>
              <w:left w:val="single" w:sz="4" w:space="0" w:color="000000"/>
              <w:bottom w:val="single" w:sz="4" w:space="0" w:color="000000"/>
              <w:right w:val="single" w:sz="4" w:space="0" w:color="000000"/>
            </w:tcBorders>
            <w:shd w:val="clear" w:color="auto" w:fill="auto"/>
          </w:tcPr>
          <w:p w:rsidR="001E38BB" w:rsidRPr="001E38BB" w:rsidRDefault="001E38BB" w:rsidP="001E38BB">
            <w:pPr>
              <w:widowControl w:val="0"/>
              <w:autoSpaceDE w:val="0"/>
              <w:spacing w:before="40" w:after="0"/>
              <w:rPr>
                <w:rFonts w:ascii="Times New Roman" w:eastAsia="Calibri" w:hAnsi="Times New Roman" w:cs="Times New Roman"/>
                <w:sz w:val="24"/>
                <w:szCs w:val="24"/>
              </w:rPr>
            </w:pPr>
            <w:r w:rsidRPr="001E38BB">
              <w:rPr>
                <w:rFonts w:ascii="Times New Roman" w:eastAsia="Calibri" w:hAnsi="Times New Roman" w:cs="Times New Roman"/>
                <w:b/>
                <w:sz w:val="24"/>
                <w:szCs w:val="24"/>
              </w:rPr>
              <w:t>Сложный вопрос:</w:t>
            </w:r>
            <w:r w:rsidRPr="001E38BB">
              <w:rPr>
                <w:rFonts w:ascii="Times New Roman" w:eastAsia="Calibri" w:hAnsi="Times New Roman" w:cs="Times New Roman"/>
                <w:sz w:val="24"/>
                <w:szCs w:val="24"/>
              </w:rPr>
              <w:t xml:space="preserve"> полный, развернутый, обоснованный ответ – 10 </w:t>
            </w:r>
            <w:r w:rsidRPr="001E38BB">
              <w:rPr>
                <w:rFonts w:ascii="Times New Roman" w:eastAsia="Calibri" w:hAnsi="Times New Roman" w:cs="Times New Roman"/>
                <w:sz w:val="24"/>
                <w:szCs w:val="24"/>
              </w:rPr>
              <w:lastRenderedPageBreak/>
              <w:t>баллов</w:t>
            </w:r>
          </w:p>
          <w:p w:rsidR="001E38BB" w:rsidRPr="001E38BB" w:rsidRDefault="001E38BB" w:rsidP="001E38BB">
            <w:pPr>
              <w:widowControl w:val="0"/>
              <w:autoSpaceDE w:val="0"/>
              <w:spacing w:before="40" w:after="0"/>
              <w:rPr>
                <w:rFonts w:ascii="Times New Roman" w:eastAsia="Calibri" w:hAnsi="Times New Roman" w:cs="Times New Roman"/>
                <w:sz w:val="24"/>
                <w:szCs w:val="24"/>
              </w:rPr>
            </w:pPr>
            <w:r w:rsidRPr="001E38BB">
              <w:rPr>
                <w:rFonts w:ascii="Times New Roman" w:eastAsia="Calibri" w:hAnsi="Times New Roman" w:cs="Times New Roman"/>
                <w:sz w:val="24"/>
                <w:szCs w:val="24"/>
              </w:rPr>
              <w:t>Правильный, но не аргументированный ответ – 5 баллов</w:t>
            </w:r>
          </w:p>
          <w:p w:rsidR="001E38BB" w:rsidRPr="001E38BB" w:rsidRDefault="001E38BB" w:rsidP="001E38BB">
            <w:pPr>
              <w:widowControl w:val="0"/>
              <w:autoSpaceDE w:val="0"/>
              <w:spacing w:before="40" w:after="0"/>
              <w:rPr>
                <w:rFonts w:ascii="Times New Roman" w:eastAsia="Calibri" w:hAnsi="Times New Roman" w:cs="Times New Roman"/>
                <w:b/>
                <w:sz w:val="24"/>
                <w:szCs w:val="24"/>
              </w:rPr>
            </w:pPr>
            <w:r w:rsidRPr="001E38BB">
              <w:rPr>
                <w:rFonts w:ascii="Times New Roman" w:eastAsia="Calibri" w:hAnsi="Times New Roman" w:cs="Times New Roman"/>
                <w:sz w:val="24"/>
                <w:szCs w:val="24"/>
              </w:rPr>
              <w:t>Неверный ответ – 0 баллов</w:t>
            </w:r>
          </w:p>
          <w:p w:rsidR="001E38BB" w:rsidRPr="001E38BB" w:rsidRDefault="001E38BB" w:rsidP="001E38BB">
            <w:pPr>
              <w:widowControl w:val="0"/>
              <w:autoSpaceDE w:val="0"/>
              <w:spacing w:before="40" w:after="0"/>
              <w:rPr>
                <w:rFonts w:ascii="Times New Roman" w:eastAsia="Calibri" w:hAnsi="Times New Roman" w:cs="Times New Roman"/>
                <w:sz w:val="24"/>
                <w:szCs w:val="24"/>
              </w:rPr>
            </w:pPr>
            <w:r w:rsidRPr="001E38BB">
              <w:rPr>
                <w:rFonts w:ascii="Times New Roman" w:eastAsia="Calibri" w:hAnsi="Times New Roman" w:cs="Times New Roman"/>
                <w:b/>
                <w:sz w:val="24"/>
                <w:szCs w:val="24"/>
              </w:rPr>
              <w:t>Обычный вопрос:</w:t>
            </w:r>
          </w:p>
          <w:p w:rsidR="001E38BB" w:rsidRPr="001E38BB" w:rsidRDefault="001E38BB" w:rsidP="001E38BB">
            <w:pPr>
              <w:widowControl w:val="0"/>
              <w:autoSpaceDE w:val="0"/>
              <w:spacing w:before="40" w:after="0"/>
              <w:rPr>
                <w:rFonts w:ascii="Times New Roman" w:eastAsia="Calibri" w:hAnsi="Times New Roman" w:cs="Times New Roman"/>
                <w:sz w:val="24"/>
                <w:szCs w:val="24"/>
              </w:rPr>
            </w:pPr>
            <w:r w:rsidRPr="001E38BB">
              <w:rPr>
                <w:rFonts w:ascii="Times New Roman" w:eastAsia="Calibri" w:hAnsi="Times New Roman" w:cs="Times New Roman"/>
                <w:sz w:val="24"/>
                <w:szCs w:val="24"/>
              </w:rPr>
              <w:t>полный, развернутый, обоснованный ответ – 4 балла</w:t>
            </w:r>
          </w:p>
          <w:p w:rsidR="001E38BB" w:rsidRPr="001E38BB" w:rsidRDefault="001E38BB" w:rsidP="001E38BB">
            <w:pPr>
              <w:widowControl w:val="0"/>
              <w:autoSpaceDE w:val="0"/>
              <w:spacing w:before="40" w:after="0"/>
              <w:rPr>
                <w:rFonts w:ascii="Times New Roman" w:eastAsia="Calibri" w:hAnsi="Times New Roman" w:cs="Times New Roman"/>
                <w:sz w:val="24"/>
                <w:szCs w:val="24"/>
              </w:rPr>
            </w:pPr>
            <w:r w:rsidRPr="001E38BB">
              <w:rPr>
                <w:rFonts w:ascii="Times New Roman" w:eastAsia="Calibri" w:hAnsi="Times New Roman" w:cs="Times New Roman"/>
                <w:sz w:val="24"/>
                <w:szCs w:val="24"/>
              </w:rPr>
              <w:t>Правильный, но не аргументированный ответ – 2 балла</w:t>
            </w:r>
          </w:p>
          <w:p w:rsidR="001E38BB" w:rsidRPr="001E38BB" w:rsidRDefault="001E38BB" w:rsidP="001E38BB">
            <w:pPr>
              <w:widowControl w:val="0"/>
              <w:autoSpaceDE w:val="0"/>
              <w:spacing w:before="40" w:after="0"/>
              <w:rPr>
                <w:rFonts w:ascii="Times New Roman" w:eastAsia="Calibri" w:hAnsi="Times New Roman" w:cs="Times New Roman"/>
                <w:b/>
                <w:sz w:val="24"/>
                <w:szCs w:val="24"/>
              </w:rPr>
            </w:pPr>
            <w:r w:rsidRPr="001E38BB">
              <w:rPr>
                <w:rFonts w:ascii="Times New Roman" w:eastAsia="Calibri" w:hAnsi="Times New Roman" w:cs="Times New Roman"/>
                <w:sz w:val="24"/>
                <w:szCs w:val="24"/>
              </w:rPr>
              <w:t>Неверный ответ – 0 баллов.</w:t>
            </w:r>
          </w:p>
          <w:p w:rsidR="001E38BB" w:rsidRPr="001E38BB" w:rsidRDefault="001E38BB" w:rsidP="001E38BB">
            <w:pPr>
              <w:widowControl w:val="0"/>
              <w:autoSpaceDE w:val="0"/>
              <w:spacing w:before="40" w:after="0"/>
              <w:rPr>
                <w:rFonts w:ascii="Times New Roman" w:eastAsia="Calibri" w:hAnsi="Times New Roman" w:cs="Times New Roman"/>
                <w:sz w:val="24"/>
                <w:szCs w:val="24"/>
              </w:rPr>
            </w:pPr>
            <w:r w:rsidRPr="001E38BB">
              <w:rPr>
                <w:rFonts w:ascii="Times New Roman" w:eastAsia="Calibri" w:hAnsi="Times New Roman" w:cs="Times New Roman"/>
                <w:b/>
                <w:sz w:val="24"/>
                <w:szCs w:val="24"/>
              </w:rPr>
              <w:t>Простой вопрос:</w:t>
            </w:r>
          </w:p>
          <w:p w:rsidR="001E38BB" w:rsidRPr="001E38BB" w:rsidRDefault="001E38BB" w:rsidP="001E38BB">
            <w:pPr>
              <w:widowControl w:val="0"/>
              <w:autoSpaceDE w:val="0"/>
              <w:spacing w:before="40" w:after="0"/>
              <w:rPr>
                <w:rFonts w:ascii="Times New Roman" w:eastAsia="Calibri" w:hAnsi="Times New Roman" w:cs="Times New Roman"/>
                <w:sz w:val="24"/>
                <w:szCs w:val="24"/>
              </w:rPr>
            </w:pPr>
            <w:r w:rsidRPr="001E38BB">
              <w:rPr>
                <w:rFonts w:ascii="Times New Roman" w:eastAsia="Calibri" w:hAnsi="Times New Roman" w:cs="Times New Roman"/>
                <w:sz w:val="24"/>
                <w:szCs w:val="24"/>
              </w:rPr>
              <w:t>Правильный ответ – 1 балл;</w:t>
            </w:r>
          </w:p>
          <w:p w:rsidR="001E38BB" w:rsidRPr="001E38BB" w:rsidRDefault="001E38BB" w:rsidP="001E38BB">
            <w:pPr>
              <w:widowControl w:val="0"/>
              <w:autoSpaceDE w:val="0"/>
              <w:autoSpaceDN w:val="0"/>
              <w:adjustRightInd w:val="0"/>
              <w:spacing w:before="40"/>
              <w:jc w:val="both"/>
              <w:rPr>
                <w:rFonts w:ascii="Times New Roman" w:eastAsia="Calibri" w:hAnsi="Times New Roman" w:cs="Times New Roman"/>
                <w:kern w:val="3"/>
                <w:sz w:val="24"/>
                <w:szCs w:val="24"/>
                <w:lang w:eastAsia="ru-RU"/>
              </w:rPr>
            </w:pPr>
            <w:r w:rsidRPr="001E38BB">
              <w:rPr>
                <w:rFonts w:ascii="Times New Roman" w:eastAsia="Calibri" w:hAnsi="Times New Roman" w:cs="Times New Roman"/>
                <w:sz w:val="24"/>
                <w:szCs w:val="24"/>
              </w:rPr>
              <w:t>Неправильный ответ – 0 баллов</w:t>
            </w:r>
          </w:p>
        </w:tc>
      </w:tr>
    </w:tbl>
    <w:p w:rsidR="003D2029" w:rsidRDefault="003D2029" w:rsidP="003D202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1E38BB" w:rsidRPr="006B0E3D" w:rsidRDefault="001E38BB" w:rsidP="003D202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tbl>
      <w:tblPr>
        <w:tblW w:w="9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072"/>
        <w:gridCol w:w="2168"/>
        <w:gridCol w:w="5288"/>
      </w:tblGrid>
      <w:tr w:rsidR="003D2029" w:rsidRPr="006B0E3D" w:rsidTr="007B4D46">
        <w:trPr>
          <w:jc w:val="center"/>
        </w:trPr>
        <w:tc>
          <w:tcPr>
            <w:tcW w:w="2072" w:type="dxa"/>
            <w:tcBorders>
              <w:top w:val="single" w:sz="4" w:space="0" w:color="auto"/>
              <w:left w:val="single" w:sz="4" w:space="0" w:color="auto"/>
              <w:bottom w:val="single" w:sz="4" w:space="0" w:color="auto"/>
              <w:right w:val="single" w:sz="4" w:space="0" w:color="auto"/>
            </w:tcBorders>
            <w:hideMark/>
          </w:tcPr>
          <w:p w:rsidR="003D2029" w:rsidRPr="006B0E3D" w:rsidRDefault="003D2029" w:rsidP="007B4D46">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6B0E3D">
              <w:rPr>
                <w:rFonts w:ascii="Times New Roman" w:eastAsia="Times New Roman" w:hAnsi="Times New Roman" w:cs="Times New Roman"/>
                <w:kern w:val="3"/>
                <w:sz w:val="24"/>
                <w:szCs w:val="24"/>
                <w:lang w:eastAsia="ru-RU"/>
              </w:rPr>
              <w:t xml:space="preserve">ОТФ/ТФ </w:t>
            </w:r>
          </w:p>
          <w:p w:rsidR="003D2029" w:rsidRPr="006B0E3D" w:rsidRDefault="003D2029" w:rsidP="007B4D46">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sz w:val="24"/>
                <w:szCs w:val="24"/>
                <w:lang w:eastAsia="ru-RU"/>
              </w:rPr>
            </w:pPr>
            <w:r w:rsidRPr="006B0E3D">
              <w:rPr>
                <w:rFonts w:ascii="Times New Roman" w:eastAsia="Times New Roman" w:hAnsi="Times New Roman" w:cs="Times New Roman"/>
                <w:kern w:val="3"/>
                <w:sz w:val="24"/>
                <w:szCs w:val="24"/>
                <w:lang w:eastAsia="ru-RU"/>
              </w:rPr>
              <w:t>(при наличии профстандарта)/ профессиональные действия</w:t>
            </w:r>
          </w:p>
        </w:tc>
        <w:tc>
          <w:tcPr>
            <w:tcW w:w="2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D2029" w:rsidRPr="006B0E3D" w:rsidRDefault="003D2029" w:rsidP="007B4D46">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6B0E3D">
              <w:rPr>
                <w:rFonts w:ascii="Times New Roman" w:eastAsia="Times New Roman" w:hAnsi="Times New Roman" w:cs="Times New Roman"/>
                <w:kern w:val="3"/>
                <w:sz w:val="24"/>
                <w:szCs w:val="24"/>
                <w:lang w:eastAsia="ru-RU"/>
              </w:rPr>
              <w:t>Код этапа освоения компетенции</w:t>
            </w:r>
          </w:p>
        </w:tc>
        <w:tc>
          <w:tcPr>
            <w:tcW w:w="5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D2029" w:rsidRPr="006B0E3D" w:rsidRDefault="003D2029" w:rsidP="007B4D46">
            <w:pPr>
              <w:widowControl w:val="0"/>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6B0E3D">
              <w:rPr>
                <w:rFonts w:ascii="Times New Roman" w:eastAsia="Times New Roman" w:hAnsi="Times New Roman" w:cs="Times New Roman"/>
                <w:kern w:val="3"/>
                <w:sz w:val="24"/>
                <w:szCs w:val="24"/>
                <w:lang w:eastAsia="ru-RU"/>
              </w:rPr>
              <w:t>Результаты обучения</w:t>
            </w:r>
          </w:p>
        </w:tc>
      </w:tr>
      <w:tr w:rsidR="003D2029" w:rsidRPr="006B0E3D" w:rsidTr="007B4D46">
        <w:trPr>
          <w:jc w:val="center"/>
        </w:trPr>
        <w:tc>
          <w:tcPr>
            <w:tcW w:w="2072" w:type="dxa"/>
            <w:vMerge w:val="restart"/>
            <w:tcBorders>
              <w:top w:val="single" w:sz="4" w:space="0" w:color="auto"/>
              <w:left w:val="single" w:sz="4" w:space="0" w:color="auto"/>
              <w:bottom w:val="single" w:sz="4" w:space="0" w:color="auto"/>
              <w:right w:val="single" w:sz="4" w:space="0" w:color="auto"/>
            </w:tcBorders>
            <w:hideMark/>
          </w:tcPr>
          <w:p w:rsidR="003D2029" w:rsidRPr="006B0E3D" w:rsidRDefault="003D2029" w:rsidP="007B4D46">
            <w:pPr>
              <w:widowControl w:val="0"/>
              <w:suppressAutoHyphens/>
              <w:overflowPunct w:val="0"/>
              <w:autoSpaceDE w:val="0"/>
              <w:autoSpaceDN w:val="0"/>
              <w:spacing w:after="0" w:line="240" w:lineRule="auto"/>
              <w:jc w:val="both"/>
              <w:textAlignment w:val="baseline"/>
              <w:rPr>
                <w:rFonts w:ascii="Times New Roman" w:eastAsia="Calibri" w:hAnsi="Times New Roman" w:cs="Times New Roman"/>
                <w:kern w:val="3"/>
                <w:sz w:val="24"/>
                <w:szCs w:val="24"/>
              </w:rPr>
            </w:pPr>
            <w:r w:rsidRPr="006B0E3D">
              <w:rPr>
                <w:rFonts w:ascii="Times New Roman" w:eastAsia="Calibri" w:hAnsi="Times New Roman" w:cs="Times New Roman"/>
                <w:sz w:val="24"/>
                <w:szCs w:val="24"/>
                <w:lang w:eastAsia="ru-RU"/>
              </w:rPr>
              <w:t>Организационное обеспечение деятельности организации</w:t>
            </w:r>
          </w:p>
        </w:tc>
        <w:tc>
          <w:tcPr>
            <w:tcW w:w="216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D2029" w:rsidRPr="006B0E3D" w:rsidRDefault="003D2029" w:rsidP="007B4D46">
            <w:pPr>
              <w:spacing w:after="0" w:line="240" w:lineRule="auto"/>
              <w:rPr>
                <w:rFonts w:ascii="Times New Roman" w:eastAsia="Times New Roman" w:hAnsi="Times New Roman" w:cs="Times New Roman"/>
                <w:sz w:val="24"/>
                <w:szCs w:val="24"/>
                <w:lang w:eastAsia="ru-RU"/>
              </w:rPr>
            </w:pPr>
            <w:r w:rsidRPr="006B0E3D">
              <w:rPr>
                <w:rFonts w:ascii="Times New Roman" w:eastAsia="Times New Roman" w:hAnsi="Times New Roman" w:cs="Times New Roman"/>
                <w:sz w:val="24"/>
                <w:szCs w:val="24"/>
                <w:lang w:eastAsia="ru-RU"/>
              </w:rPr>
              <w:t>УК ОС - 9.3</w:t>
            </w:r>
          </w:p>
        </w:tc>
        <w:tc>
          <w:tcPr>
            <w:tcW w:w="5288" w:type="dxa"/>
            <w:tcBorders>
              <w:top w:val="single" w:sz="4" w:space="0" w:color="auto"/>
              <w:left w:val="single" w:sz="4" w:space="0" w:color="auto"/>
              <w:bottom w:val="single" w:sz="8" w:space="0" w:color="000000"/>
              <w:right w:val="single" w:sz="8" w:space="0" w:color="000000"/>
            </w:tcBorders>
            <w:shd w:val="clear" w:color="auto" w:fill="FFFFFF"/>
            <w:tcMar>
              <w:top w:w="0" w:type="dxa"/>
              <w:left w:w="108" w:type="dxa"/>
              <w:bottom w:w="0" w:type="dxa"/>
              <w:right w:w="108" w:type="dxa"/>
            </w:tcMar>
            <w:hideMark/>
          </w:tcPr>
          <w:p w:rsidR="003D2029" w:rsidRPr="006B0E3D" w:rsidRDefault="003D2029" w:rsidP="007B4D46">
            <w:pPr>
              <w:widowControl w:val="0"/>
              <w:tabs>
                <w:tab w:val="center" w:pos="2536"/>
              </w:tabs>
              <w:suppressAutoHyphens/>
              <w:overflowPunct w:val="0"/>
              <w:autoSpaceDE w:val="0"/>
              <w:autoSpaceDN w:val="0"/>
              <w:spacing w:line="254" w:lineRule="auto"/>
              <w:textAlignment w:val="baseline"/>
              <w:rPr>
                <w:rFonts w:ascii="Times New Roman" w:eastAsia="Calibri" w:hAnsi="Times New Roman" w:cs="Times New Roman"/>
                <w:highlight w:val="yellow"/>
              </w:rPr>
            </w:pPr>
            <w:r w:rsidRPr="006B0E3D">
              <w:rPr>
                <w:rFonts w:ascii="Times New Roman" w:eastAsia="Calibri" w:hAnsi="Times New Roman" w:cs="Times New Roman"/>
                <w:kern w:val="3"/>
                <w:sz w:val="24"/>
                <w:szCs w:val="24"/>
              </w:rPr>
              <w:t>на уровне знаний:</w:t>
            </w:r>
            <w:r w:rsidRPr="006B0E3D">
              <w:rPr>
                <w:rFonts w:ascii="Times New Roman" w:eastAsia="Calibri" w:hAnsi="Times New Roman" w:cs="Times New Roman"/>
              </w:rPr>
              <w:t xml:space="preserve"> знание знании базовых экономических понятий (спрос, предложение, цена, стоимость, товар, деньги, доходы, расходы, прибыль, риск, собственность, управление, рынок, фирма, государство), объективных основ функционирования экономики и поведения экономических агентов (законы спроса и предложения, принципы ценообразования, принцип ограниченной рациональности, принцип альтернативных издержек, принцип изменения ценности денег во времени).</w:t>
            </w:r>
          </w:p>
        </w:tc>
      </w:tr>
      <w:tr w:rsidR="003D2029" w:rsidRPr="006B0E3D" w:rsidTr="007B4D4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2029" w:rsidRPr="006B0E3D" w:rsidRDefault="003D2029" w:rsidP="007B4D46">
            <w:pPr>
              <w:spacing w:after="0" w:line="276" w:lineRule="auto"/>
              <w:rPr>
                <w:rFonts w:ascii="Times New Roman" w:eastAsia="Calibri" w:hAnsi="Times New Roman" w:cs="Times New Roman"/>
                <w:kern w:val="3"/>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2029" w:rsidRPr="006B0E3D" w:rsidRDefault="003D2029" w:rsidP="007B4D46">
            <w:pPr>
              <w:spacing w:after="0" w:line="276" w:lineRule="auto"/>
              <w:rPr>
                <w:rFonts w:ascii="Times New Roman" w:eastAsia="Times New Roman" w:hAnsi="Times New Roman" w:cs="Times New Roman"/>
                <w:sz w:val="24"/>
                <w:szCs w:val="24"/>
                <w:lang w:eastAsia="ru-RU"/>
              </w:rPr>
            </w:pPr>
          </w:p>
        </w:tc>
        <w:tc>
          <w:tcPr>
            <w:tcW w:w="5288" w:type="dxa"/>
            <w:tcBorders>
              <w:top w:val="single" w:sz="4" w:space="0" w:color="auto"/>
              <w:left w:val="single" w:sz="4" w:space="0" w:color="auto"/>
              <w:bottom w:val="single" w:sz="8" w:space="0" w:color="000000"/>
              <w:right w:val="single" w:sz="8" w:space="0" w:color="000000"/>
            </w:tcBorders>
            <w:shd w:val="clear" w:color="auto" w:fill="FFFFFF"/>
            <w:tcMar>
              <w:top w:w="0" w:type="dxa"/>
              <w:left w:w="108" w:type="dxa"/>
              <w:bottom w:w="0" w:type="dxa"/>
              <w:right w:w="108" w:type="dxa"/>
            </w:tcMar>
            <w:hideMark/>
          </w:tcPr>
          <w:p w:rsidR="003D2029" w:rsidRPr="006B0E3D" w:rsidRDefault="003D2029" w:rsidP="007B4D46">
            <w:pPr>
              <w:widowControl w:val="0"/>
              <w:suppressAutoHyphens/>
              <w:overflowPunct w:val="0"/>
              <w:autoSpaceDE w:val="0"/>
              <w:autoSpaceDN w:val="0"/>
              <w:spacing w:line="254" w:lineRule="auto"/>
              <w:textAlignment w:val="baseline"/>
              <w:rPr>
                <w:rFonts w:ascii="Times New Roman" w:eastAsia="Calibri" w:hAnsi="Times New Roman" w:cs="Times New Roman"/>
                <w:kern w:val="3"/>
                <w:highlight w:val="yellow"/>
              </w:rPr>
            </w:pPr>
            <w:r w:rsidRPr="006B0E3D">
              <w:rPr>
                <w:rFonts w:ascii="Times New Roman" w:eastAsia="Calibri" w:hAnsi="Times New Roman" w:cs="Times New Roman"/>
                <w:kern w:val="3"/>
                <w:sz w:val="24"/>
                <w:szCs w:val="24"/>
              </w:rPr>
              <w:t>на уровне умений:</w:t>
            </w:r>
            <w:r w:rsidRPr="006B0E3D">
              <w:rPr>
                <w:rFonts w:ascii="Times New Roman" w:eastAsia="Calibri" w:hAnsi="Times New Roman" w:cs="Times New Roman"/>
                <w:sz w:val="24"/>
                <w:szCs w:val="24"/>
              </w:rPr>
              <w:t xml:space="preserve"> умение использовать понятийный аппарат экономической науки для описания экономических и финансовых процессов.</w:t>
            </w:r>
          </w:p>
        </w:tc>
      </w:tr>
    </w:tbl>
    <w:p w:rsidR="003D2029" w:rsidRPr="006B0E3D" w:rsidRDefault="003D2029" w:rsidP="003D202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3D2029" w:rsidRPr="006B0E3D" w:rsidRDefault="003D2029" w:rsidP="003D202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6B0E3D">
        <w:rPr>
          <w:rFonts w:ascii="Times New Roman" w:eastAsia="Times New Roman" w:hAnsi="Times New Roman" w:cs="Times New Roman"/>
          <w:b/>
          <w:kern w:val="3"/>
          <w:sz w:val="24"/>
          <w:lang w:eastAsia="ru-RU"/>
        </w:rPr>
        <w:t>Основная литература:</w:t>
      </w:r>
    </w:p>
    <w:p w:rsidR="003D2029" w:rsidRPr="006B0E3D" w:rsidRDefault="003D2029" w:rsidP="003D202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A50930" w:rsidRDefault="00A50930" w:rsidP="009E0549">
      <w:pPr>
        <w:pStyle w:val="a4"/>
        <w:numPr>
          <w:ilvl w:val="0"/>
          <w:numId w:val="50"/>
        </w:numPr>
        <w:tabs>
          <w:tab w:val="num" w:pos="0"/>
          <w:tab w:val="left" w:pos="426"/>
        </w:tabs>
        <w:spacing w:after="160" w:line="259" w:lineRule="auto"/>
        <w:rPr>
          <w:rFonts w:ascii="Times New Roman" w:hAnsi="Times New Roman"/>
          <w:sz w:val="24"/>
          <w:szCs w:val="24"/>
        </w:rPr>
      </w:pPr>
      <w:r w:rsidRPr="000049BA">
        <w:rPr>
          <w:rFonts w:ascii="Times New Roman" w:hAnsi="Times New Roman"/>
          <w:sz w:val="24"/>
          <w:szCs w:val="24"/>
        </w:rPr>
        <w:t xml:space="preserve">Экономическая теория : учебник для вузов / В. Ф. Максимова [и др.] ; под общей редакцией В. Ф. Максимовой. — 2-е изд., перераб. и доп. — Москва : Издательство Юрайт, 2020. — 592 с. — (Высшее образование). — ISBN 978-5-534-12547-4. — </w:t>
      </w:r>
      <w:r w:rsidRPr="000049BA">
        <w:rPr>
          <w:rFonts w:ascii="Times New Roman" w:hAnsi="Times New Roman"/>
          <w:sz w:val="24"/>
          <w:szCs w:val="24"/>
        </w:rPr>
        <w:lastRenderedPageBreak/>
        <w:t xml:space="preserve">Текст : электронный // ЭБС Юрайт [сайт]. — URL: </w:t>
      </w:r>
      <w:hyperlink r:id="rId18" w:history="1">
        <w:r w:rsidRPr="00857C46">
          <w:rPr>
            <w:rStyle w:val="afd"/>
            <w:sz w:val="24"/>
            <w:szCs w:val="24"/>
          </w:rPr>
          <w:t>https://idp.nwipa.ru:2072/bcode/447913</w:t>
        </w:r>
      </w:hyperlink>
    </w:p>
    <w:p w:rsidR="00A50930" w:rsidRPr="000049BA" w:rsidRDefault="00A50930" w:rsidP="009E0549">
      <w:pPr>
        <w:pStyle w:val="a4"/>
        <w:numPr>
          <w:ilvl w:val="0"/>
          <w:numId w:val="50"/>
        </w:numPr>
        <w:tabs>
          <w:tab w:val="num" w:pos="0"/>
          <w:tab w:val="left" w:pos="426"/>
        </w:tabs>
        <w:spacing w:after="160" w:line="259" w:lineRule="auto"/>
        <w:rPr>
          <w:rFonts w:ascii="Times New Roman" w:hAnsi="Times New Roman"/>
          <w:sz w:val="24"/>
          <w:szCs w:val="24"/>
        </w:rPr>
      </w:pPr>
      <w:r w:rsidRPr="000049BA">
        <w:rPr>
          <w:rFonts w:ascii="Times New Roman" w:hAnsi="Times New Roman"/>
          <w:sz w:val="24"/>
          <w:szCs w:val="24"/>
        </w:rPr>
        <w:t>Экономическая теория : учебник / В. В. Багинова, Т. Г. Бродская, В. В. Громыко [и др.] ; под общ. ред. проф. А. И. Добрынина, Г. П. Журавлевой. - 2-e изд. - Москва : ИНФРА-М, 2020. - 747 с. - (Высшее образование: Бакалавриат). - ISBN 978-5-16-004056-1. - Текст : электронный. - URL: https://idp.nwipa.ru:2130/catalog/product/1043942 (дата обращения: 12.01.2021).</w:t>
      </w:r>
    </w:p>
    <w:p w:rsidR="00A314F5" w:rsidRPr="00EA1E3D" w:rsidRDefault="003D2029" w:rsidP="00A314F5">
      <w:pPr>
        <w:rPr>
          <w:rFonts w:ascii="Times New Roman" w:eastAsia="Times New Roman" w:hAnsi="Times New Roman" w:cs="Times New Roman"/>
          <w:b/>
          <w:kern w:val="3"/>
          <w:sz w:val="24"/>
          <w:lang w:eastAsia="ru-RU"/>
        </w:rPr>
      </w:pPr>
      <w:r w:rsidRPr="0017659B">
        <w:rPr>
          <w:rFonts w:ascii="Times New Roman" w:eastAsia="Times New Roman" w:hAnsi="Times New Roman" w:cs="Times New Roman"/>
          <w:b/>
          <w:kern w:val="3"/>
          <w:sz w:val="24"/>
          <w:lang w:eastAsia="ru-RU"/>
        </w:rPr>
        <w:br w:type="page"/>
      </w:r>
    </w:p>
    <w:p w:rsidR="00A32AED" w:rsidRPr="00211454" w:rsidRDefault="00A32AED">
      <w:pPr>
        <w:rPr>
          <w:rFonts w:ascii="Times New Roman" w:eastAsia="Times New Roman" w:hAnsi="Times New Roman" w:cs="Times New Roman"/>
          <w:b/>
          <w:kern w:val="3"/>
          <w:sz w:val="24"/>
          <w:lang w:eastAsia="ru-RU"/>
        </w:rPr>
      </w:pPr>
    </w:p>
    <w:p w:rsidR="004E6B7A" w:rsidRPr="004E6B7A" w:rsidRDefault="004E6B7A" w:rsidP="004E6B7A">
      <w:pPr>
        <w:widowControl w:val="0"/>
        <w:suppressAutoHyphens/>
        <w:overflowPunct w:val="0"/>
        <w:autoSpaceDE w:val="0"/>
        <w:autoSpaceDN w:val="0"/>
        <w:spacing w:after="0" w:line="240" w:lineRule="auto"/>
        <w:ind w:firstLine="709"/>
        <w:jc w:val="center"/>
        <w:textAlignment w:val="baseline"/>
        <w:rPr>
          <w:rFonts w:ascii="Times New Roman" w:eastAsia="Times New Roman" w:hAnsi="Times New Roman" w:cs="Times New Roman"/>
          <w:kern w:val="3"/>
          <w:sz w:val="28"/>
          <w:lang w:eastAsia="ru-RU"/>
        </w:rPr>
      </w:pPr>
      <w:r w:rsidRPr="004E6B7A">
        <w:rPr>
          <w:rFonts w:ascii="Times New Roman" w:eastAsia="Times New Roman" w:hAnsi="Times New Roman" w:cs="Times New Roman"/>
          <w:b/>
          <w:kern w:val="3"/>
          <w:sz w:val="24"/>
          <w:lang w:eastAsia="ru-RU"/>
        </w:rPr>
        <w:t xml:space="preserve">АННОТАЦИЯ РАБОЧЕЙ ПРОГРАММЫ ДИСЦИПЛИНЫ </w:t>
      </w:r>
    </w:p>
    <w:p w:rsidR="004E6B7A" w:rsidRPr="004E6B7A" w:rsidRDefault="004E6B7A" w:rsidP="004E6B7A">
      <w:pPr>
        <w:widowControl w:val="0"/>
        <w:suppressAutoHyphens/>
        <w:overflowPunct w:val="0"/>
        <w:autoSpaceDE w:val="0"/>
        <w:autoSpaceDN w:val="0"/>
        <w:spacing w:after="0" w:line="240" w:lineRule="auto"/>
        <w:ind w:firstLine="709"/>
        <w:jc w:val="center"/>
        <w:textAlignment w:val="baseline"/>
        <w:rPr>
          <w:rFonts w:ascii="Times New Roman" w:eastAsia="Times New Roman" w:hAnsi="Times New Roman" w:cs="Times New Roman"/>
          <w:b/>
          <w:kern w:val="3"/>
          <w:sz w:val="28"/>
          <w:lang w:eastAsia="ru-RU"/>
        </w:rPr>
      </w:pPr>
    </w:p>
    <w:p w:rsidR="004E6B7A" w:rsidRPr="004E6B7A" w:rsidRDefault="00A50930" w:rsidP="004E6B7A">
      <w:pPr>
        <w:widowControl w:val="0"/>
        <w:suppressAutoHyphens/>
        <w:overflowPunct w:val="0"/>
        <w:autoSpaceDE w:val="0"/>
        <w:autoSpaceDN w:val="0"/>
        <w:spacing w:after="0" w:line="240" w:lineRule="auto"/>
        <w:ind w:firstLine="709"/>
        <w:jc w:val="center"/>
        <w:textAlignment w:val="baseline"/>
        <w:rPr>
          <w:rFonts w:ascii="Times New Roman" w:eastAsia="Times New Roman" w:hAnsi="Times New Roman" w:cs="Times New Roman"/>
          <w:b/>
          <w:kern w:val="3"/>
          <w:sz w:val="28"/>
          <w:lang w:eastAsia="ru-RU"/>
        </w:rPr>
      </w:pPr>
      <w:r>
        <w:rPr>
          <w:rFonts w:ascii="Times New Roman" w:eastAsia="Times New Roman" w:hAnsi="Times New Roman" w:cs="Times New Roman"/>
          <w:b/>
          <w:kern w:val="3"/>
          <w:sz w:val="28"/>
          <w:lang w:eastAsia="ru-RU"/>
        </w:rPr>
        <w:t>Б</w:t>
      </w:r>
      <w:r w:rsidR="004E6B7A" w:rsidRPr="004E6B7A">
        <w:rPr>
          <w:rFonts w:ascii="Times New Roman" w:eastAsia="Times New Roman" w:hAnsi="Times New Roman" w:cs="Times New Roman"/>
          <w:b/>
          <w:kern w:val="3"/>
          <w:sz w:val="28"/>
          <w:lang w:eastAsia="ru-RU"/>
        </w:rPr>
        <w:t>1.В.01 Второй иностранный язык</w:t>
      </w:r>
      <w:r w:rsidR="004E67F3">
        <w:rPr>
          <w:rFonts w:ascii="Times New Roman" w:eastAsia="Times New Roman" w:hAnsi="Times New Roman" w:cs="Times New Roman"/>
          <w:b/>
          <w:kern w:val="3"/>
          <w:sz w:val="28"/>
          <w:lang w:eastAsia="ru-RU"/>
        </w:rPr>
        <w:t xml:space="preserve"> (франц)</w:t>
      </w:r>
      <w:r w:rsidR="004E6B7A" w:rsidRPr="004E6B7A">
        <w:rPr>
          <w:rFonts w:ascii="Times New Roman" w:eastAsia="Times New Roman" w:hAnsi="Times New Roman" w:cs="Times New Roman"/>
          <w:b/>
          <w:kern w:val="3"/>
          <w:sz w:val="28"/>
          <w:lang w:eastAsia="ru-RU"/>
        </w:rPr>
        <w:t xml:space="preserve">  </w:t>
      </w:r>
    </w:p>
    <w:p w:rsidR="004E6B7A" w:rsidRPr="004E6B7A" w:rsidRDefault="004E6B7A" w:rsidP="004E6B7A">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r w:rsidRPr="004E6B7A">
        <w:rPr>
          <w:rFonts w:ascii="Times New Roman" w:eastAsia="Times New Roman" w:hAnsi="Times New Roman" w:cs="Times New Roman"/>
          <w:i/>
          <w:kern w:val="3"/>
          <w:sz w:val="24"/>
          <w:lang w:eastAsia="ru-RU"/>
        </w:rPr>
        <w:t>наименование дисциплин (модуля)/практики</w:t>
      </w:r>
    </w:p>
    <w:p w:rsidR="004E6B7A" w:rsidRPr="004E6B7A" w:rsidRDefault="004E6B7A" w:rsidP="004E6B7A">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p>
    <w:p w:rsidR="004E6B7A" w:rsidRPr="004E6B7A" w:rsidRDefault="004E6B7A" w:rsidP="004E6B7A">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4E6B7A" w:rsidRPr="004E6B7A" w:rsidRDefault="004E6B7A" w:rsidP="004E6B7A">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4E6B7A">
        <w:rPr>
          <w:rFonts w:ascii="Times New Roman" w:eastAsia="Times New Roman" w:hAnsi="Times New Roman" w:cs="Times New Roman"/>
          <w:b/>
          <w:kern w:val="3"/>
          <w:sz w:val="24"/>
          <w:lang w:eastAsia="ru-RU"/>
        </w:rPr>
        <w:t>Автор: доцент Савченко А. А.</w:t>
      </w:r>
    </w:p>
    <w:p w:rsidR="004E6B7A" w:rsidRPr="004E6B7A" w:rsidRDefault="004E6B7A" w:rsidP="004E6B7A">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4E6B7A">
        <w:rPr>
          <w:rFonts w:ascii="Times New Roman" w:eastAsia="Times New Roman" w:hAnsi="Times New Roman" w:cs="Times New Roman"/>
          <w:b/>
          <w:kern w:val="3"/>
          <w:sz w:val="24"/>
          <w:lang w:eastAsia="ru-RU"/>
        </w:rPr>
        <w:t xml:space="preserve">Код и наименование направления подготовки, профиля: 41.03.04 Политология. Профиль: Государственная политика и управление: европейский опыт. </w:t>
      </w:r>
    </w:p>
    <w:p w:rsidR="004E6B7A" w:rsidRPr="004E6B7A" w:rsidRDefault="004E6B7A" w:rsidP="004E6B7A">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4E6B7A">
        <w:rPr>
          <w:rFonts w:ascii="Times New Roman" w:eastAsia="Times New Roman" w:hAnsi="Times New Roman" w:cs="Times New Roman"/>
          <w:b/>
          <w:kern w:val="3"/>
          <w:sz w:val="24"/>
          <w:lang w:eastAsia="ru-RU"/>
        </w:rPr>
        <w:t>Квалификация (степень) выпускника: бакалавр</w:t>
      </w:r>
    </w:p>
    <w:p w:rsidR="004E6B7A" w:rsidRPr="004E6B7A" w:rsidRDefault="004E6B7A" w:rsidP="004E6B7A">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4E6B7A">
        <w:rPr>
          <w:rFonts w:ascii="Times New Roman" w:eastAsia="Times New Roman" w:hAnsi="Times New Roman" w:cs="Times New Roman"/>
          <w:b/>
          <w:kern w:val="3"/>
          <w:sz w:val="24"/>
          <w:lang w:eastAsia="ru-RU"/>
        </w:rPr>
        <w:t>Форма обучения: очная</w:t>
      </w:r>
    </w:p>
    <w:p w:rsidR="004E6B7A" w:rsidRPr="004E6B7A" w:rsidRDefault="004E6B7A" w:rsidP="004E6B7A">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4E6B7A" w:rsidRPr="004E6B7A" w:rsidRDefault="004E6B7A" w:rsidP="004E6B7A">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4E6B7A" w:rsidRPr="004E6B7A" w:rsidRDefault="004E6B7A" w:rsidP="004E6B7A">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4E6B7A">
        <w:rPr>
          <w:rFonts w:ascii="Times New Roman" w:eastAsia="Times New Roman" w:hAnsi="Times New Roman" w:cs="Times New Roman"/>
          <w:b/>
          <w:kern w:val="3"/>
          <w:sz w:val="24"/>
          <w:lang w:eastAsia="ru-RU"/>
        </w:rPr>
        <w:t>Цель освоения дисциплины:</w:t>
      </w:r>
    </w:p>
    <w:p w:rsidR="004E6B7A" w:rsidRPr="004E6B7A" w:rsidRDefault="004E6B7A" w:rsidP="004E6B7A">
      <w:pPr>
        <w:widowControl w:val="0"/>
        <w:suppressAutoHyphens/>
        <w:overflowPunct w:val="0"/>
        <w:autoSpaceDE w:val="0"/>
        <w:autoSpaceDN w:val="0"/>
        <w:spacing w:after="0" w:line="240" w:lineRule="auto"/>
        <w:ind w:left="426"/>
        <w:jc w:val="both"/>
        <w:textAlignment w:val="baseline"/>
        <w:rPr>
          <w:rFonts w:ascii="Times New Roman" w:eastAsia="Times New Roman" w:hAnsi="Times New Roman" w:cs="Times New Roman"/>
          <w:sz w:val="24"/>
          <w:szCs w:val="20"/>
        </w:rPr>
      </w:pPr>
      <w:r w:rsidRPr="004E6B7A">
        <w:rPr>
          <w:rFonts w:ascii="Times New Roman" w:eastAsia="Times New Roman" w:hAnsi="Times New Roman" w:cs="Times New Roman"/>
          <w:sz w:val="24"/>
          <w:szCs w:val="20"/>
        </w:rPr>
        <w:t>Дисциплина «Второй иностранный язык» обеспечивает овладение следующими компетенциями:</w:t>
      </w:r>
    </w:p>
    <w:tbl>
      <w:tblPr>
        <w:tblW w:w="9636" w:type="dxa"/>
        <w:tblInd w:w="-113" w:type="dxa"/>
        <w:tblLayout w:type="fixed"/>
        <w:tblCellMar>
          <w:left w:w="10" w:type="dxa"/>
          <w:right w:w="10" w:type="dxa"/>
        </w:tblCellMar>
        <w:tblLook w:val="0000" w:firstRow="0" w:lastRow="0" w:firstColumn="0" w:lastColumn="0" w:noHBand="0" w:noVBand="0"/>
      </w:tblPr>
      <w:tblGrid>
        <w:gridCol w:w="1668"/>
        <w:gridCol w:w="2551"/>
        <w:gridCol w:w="2268"/>
        <w:gridCol w:w="3149"/>
      </w:tblGrid>
      <w:tr w:rsidR="004E6B7A" w:rsidRPr="004E6B7A" w:rsidTr="00B355EF">
        <w:trPr>
          <w:trHeight w:val="2032"/>
        </w:trPr>
        <w:tc>
          <w:tcPr>
            <w:tcW w:w="1668" w:type="dxa"/>
            <w:tcBorders>
              <w:top w:val="single" w:sz="4" w:space="0" w:color="000000"/>
              <w:left w:val="single" w:sz="4" w:space="0" w:color="000000"/>
              <w:bottom w:val="single" w:sz="4" w:space="0" w:color="000000"/>
            </w:tcBorders>
            <w:shd w:val="clear" w:color="auto" w:fill="auto"/>
          </w:tcPr>
          <w:p w:rsidR="004E6B7A" w:rsidRPr="004E6B7A" w:rsidRDefault="004E6B7A" w:rsidP="004E6B7A">
            <w:pPr>
              <w:suppressAutoHyphens/>
              <w:spacing w:after="0" w:line="240" w:lineRule="auto"/>
              <w:jc w:val="both"/>
              <w:rPr>
                <w:rFonts w:ascii="Times New Roman" w:eastAsia="Times New Roman" w:hAnsi="Times New Roman" w:cs="Times New Roman"/>
                <w:kern w:val="1"/>
                <w:sz w:val="24"/>
                <w:szCs w:val="24"/>
              </w:rPr>
            </w:pPr>
            <w:bookmarkStart w:id="12" w:name="_Hlk8643922"/>
            <w:r w:rsidRPr="004E6B7A">
              <w:rPr>
                <w:rFonts w:ascii="Times New Roman" w:eastAsia="Times New Roman" w:hAnsi="Times New Roman" w:cs="Times New Roman"/>
                <w:kern w:val="1"/>
                <w:sz w:val="24"/>
                <w:szCs w:val="24"/>
              </w:rPr>
              <w:t xml:space="preserve">Код </w:t>
            </w:r>
          </w:p>
          <w:p w:rsidR="004E6B7A" w:rsidRPr="004E6B7A" w:rsidRDefault="004E6B7A" w:rsidP="004E6B7A">
            <w:pPr>
              <w:suppressAutoHyphens/>
              <w:spacing w:line="256" w:lineRule="auto"/>
              <w:jc w:val="both"/>
              <w:rPr>
                <w:rFonts w:ascii="Times New Roman" w:eastAsia="Times New Roman" w:hAnsi="Times New Roman" w:cs="Times New Roman"/>
                <w:kern w:val="1"/>
                <w:sz w:val="24"/>
                <w:szCs w:val="24"/>
              </w:rPr>
            </w:pPr>
            <w:r w:rsidRPr="004E6B7A">
              <w:rPr>
                <w:rFonts w:ascii="Times New Roman" w:eastAsia="Times New Roman" w:hAnsi="Times New Roman" w:cs="Times New Roman"/>
                <w:kern w:val="1"/>
                <w:sz w:val="24"/>
                <w:szCs w:val="24"/>
              </w:rPr>
              <w:t>компетенции</w:t>
            </w:r>
          </w:p>
        </w:tc>
        <w:tc>
          <w:tcPr>
            <w:tcW w:w="2551" w:type="dxa"/>
            <w:tcBorders>
              <w:top w:val="single" w:sz="4" w:space="0" w:color="000000"/>
              <w:left w:val="single" w:sz="4" w:space="0" w:color="000000"/>
              <w:bottom w:val="single" w:sz="4" w:space="0" w:color="000000"/>
            </w:tcBorders>
            <w:shd w:val="clear" w:color="auto" w:fill="auto"/>
          </w:tcPr>
          <w:p w:rsidR="004E6B7A" w:rsidRPr="004E6B7A" w:rsidRDefault="004E6B7A" w:rsidP="004E6B7A">
            <w:pPr>
              <w:suppressAutoHyphens/>
              <w:spacing w:after="0" w:line="240" w:lineRule="auto"/>
              <w:jc w:val="both"/>
              <w:rPr>
                <w:rFonts w:ascii="Times New Roman" w:eastAsia="Times New Roman" w:hAnsi="Times New Roman" w:cs="Times New Roman"/>
                <w:kern w:val="1"/>
                <w:sz w:val="24"/>
                <w:szCs w:val="24"/>
              </w:rPr>
            </w:pPr>
            <w:r w:rsidRPr="004E6B7A">
              <w:rPr>
                <w:rFonts w:ascii="Times New Roman" w:eastAsia="Times New Roman" w:hAnsi="Times New Roman" w:cs="Times New Roman"/>
                <w:kern w:val="1"/>
                <w:sz w:val="24"/>
                <w:szCs w:val="24"/>
              </w:rPr>
              <w:t>Наименование</w:t>
            </w:r>
          </w:p>
          <w:p w:rsidR="004E6B7A" w:rsidRPr="004E6B7A" w:rsidRDefault="004E6B7A" w:rsidP="004E6B7A">
            <w:pPr>
              <w:suppressAutoHyphens/>
              <w:spacing w:after="0" w:line="240" w:lineRule="auto"/>
              <w:jc w:val="both"/>
              <w:rPr>
                <w:rFonts w:ascii="Times New Roman" w:eastAsia="Times New Roman" w:hAnsi="Times New Roman" w:cs="Times New Roman"/>
                <w:kern w:val="1"/>
                <w:sz w:val="24"/>
                <w:szCs w:val="24"/>
              </w:rPr>
            </w:pPr>
            <w:r w:rsidRPr="004E6B7A">
              <w:rPr>
                <w:rFonts w:ascii="Times New Roman" w:eastAsia="Times New Roman" w:hAnsi="Times New Roman" w:cs="Times New Roman"/>
                <w:kern w:val="1"/>
                <w:sz w:val="24"/>
                <w:szCs w:val="24"/>
              </w:rPr>
              <w:t>компетенции</w:t>
            </w:r>
          </w:p>
        </w:tc>
        <w:tc>
          <w:tcPr>
            <w:tcW w:w="2268" w:type="dxa"/>
            <w:tcBorders>
              <w:top w:val="single" w:sz="4" w:space="0" w:color="000000"/>
              <w:left w:val="single" w:sz="4" w:space="0" w:color="000000"/>
              <w:bottom w:val="single" w:sz="4" w:space="0" w:color="000000"/>
            </w:tcBorders>
            <w:shd w:val="clear" w:color="auto" w:fill="auto"/>
          </w:tcPr>
          <w:p w:rsidR="004E6B7A" w:rsidRPr="004E6B7A" w:rsidRDefault="004E6B7A" w:rsidP="004E6B7A">
            <w:pPr>
              <w:suppressAutoHyphens/>
              <w:spacing w:after="0" w:line="240" w:lineRule="auto"/>
              <w:jc w:val="both"/>
              <w:rPr>
                <w:rFonts w:ascii="Times New Roman" w:eastAsia="Times New Roman" w:hAnsi="Times New Roman" w:cs="Times New Roman"/>
                <w:kern w:val="1"/>
                <w:sz w:val="24"/>
                <w:szCs w:val="24"/>
              </w:rPr>
            </w:pPr>
            <w:r w:rsidRPr="004E6B7A">
              <w:rPr>
                <w:rFonts w:ascii="Times New Roman" w:eastAsia="Times New Roman" w:hAnsi="Times New Roman" w:cs="Times New Roman"/>
                <w:kern w:val="1"/>
                <w:sz w:val="24"/>
                <w:szCs w:val="24"/>
              </w:rPr>
              <w:t xml:space="preserve">Код </w:t>
            </w:r>
          </w:p>
          <w:p w:rsidR="004E6B7A" w:rsidRPr="004E6B7A" w:rsidRDefault="004E6B7A" w:rsidP="004E6B7A">
            <w:pPr>
              <w:suppressAutoHyphens/>
              <w:spacing w:after="0" w:line="240" w:lineRule="auto"/>
              <w:jc w:val="both"/>
              <w:rPr>
                <w:rFonts w:ascii="Times New Roman" w:eastAsia="Times New Roman" w:hAnsi="Times New Roman" w:cs="Times New Roman"/>
                <w:kern w:val="1"/>
                <w:sz w:val="24"/>
                <w:szCs w:val="24"/>
              </w:rPr>
            </w:pPr>
            <w:r w:rsidRPr="004E6B7A">
              <w:rPr>
                <w:rFonts w:ascii="Times New Roman" w:eastAsia="Times New Roman" w:hAnsi="Times New Roman" w:cs="Times New Roman"/>
                <w:kern w:val="1"/>
                <w:sz w:val="24"/>
                <w:szCs w:val="24"/>
              </w:rPr>
              <w:t>этапа освоения компетенции</w:t>
            </w:r>
          </w:p>
        </w:tc>
        <w:tc>
          <w:tcPr>
            <w:tcW w:w="3149" w:type="dxa"/>
            <w:tcBorders>
              <w:top w:val="single" w:sz="4" w:space="0" w:color="000000"/>
              <w:left w:val="single" w:sz="4" w:space="0" w:color="000000"/>
              <w:bottom w:val="single" w:sz="4" w:space="0" w:color="000000"/>
              <w:right w:val="single" w:sz="4" w:space="0" w:color="000000"/>
            </w:tcBorders>
            <w:shd w:val="clear" w:color="auto" w:fill="auto"/>
          </w:tcPr>
          <w:p w:rsidR="004E6B7A" w:rsidRPr="004E6B7A" w:rsidRDefault="004E6B7A" w:rsidP="004E6B7A">
            <w:pPr>
              <w:suppressAutoHyphens/>
              <w:spacing w:after="0" w:line="240" w:lineRule="auto"/>
              <w:jc w:val="both"/>
              <w:rPr>
                <w:rFonts w:ascii="Times New Roman" w:eastAsia="Times New Roman" w:hAnsi="Times New Roman" w:cs="Times New Roman"/>
                <w:sz w:val="24"/>
                <w:szCs w:val="24"/>
              </w:rPr>
            </w:pPr>
            <w:r w:rsidRPr="004E6B7A">
              <w:rPr>
                <w:rFonts w:ascii="Times New Roman" w:eastAsia="Times New Roman" w:hAnsi="Times New Roman" w:cs="Times New Roman"/>
                <w:kern w:val="1"/>
                <w:sz w:val="24"/>
                <w:szCs w:val="24"/>
              </w:rPr>
              <w:t>Наименование этапа освоения компетенции</w:t>
            </w:r>
          </w:p>
        </w:tc>
      </w:tr>
      <w:tr w:rsidR="004E6B7A" w:rsidRPr="004E6B7A" w:rsidTr="00B355EF">
        <w:trPr>
          <w:trHeight w:val="841"/>
        </w:trPr>
        <w:tc>
          <w:tcPr>
            <w:tcW w:w="1668" w:type="dxa"/>
            <w:tcBorders>
              <w:top w:val="single" w:sz="4" w:space="0" w:color="000000"/>
              <w:left w:val="single" w:sz="4" w:space="0" w:color="000000"/>
              <w:bottom w:val="single" w:sz="4" w:space="0" w:color="000000"/>
            </w:tcBorders>
            <w:shd w:val="clear" w:color="auto" w:fill="auto"/>
          </w:tcPr>
          <w:p w:rsidR="004E6B7A" w:rsidRPr="004E6B7A" w:rsidRDefault="004E6B7A" w:rsidP="004E6B7A">
            <w:pPr>
              <w:suppressAutoHyphens/>
              <w:spacing w:line="256" w:lineRule="auto"/>
              <w:jc w:val="both"/>
              <w:rPr>
                <w:rFonts w:ascii="Times New Roman" w:eastAsia="Arial Unicode MS" w:hAnsi="Times New Roman" w:cs="Times New Roman"/>
                <w:kern w:val="1"/>
                <w:sz w:val="24"/>
                <w:szCs w:val="24"/>
              </w:rPr>
            </w:pPr>
            <w:r w:rsidRPr="004E6B7A">
              <w:rPr>
                <w:rFonts w:ascii="Times New Roman" w:eastAsia="Times New Roman" w:hAnsi="Times New Roman" w:cs="Times New Roman"/>
                <w:sz w:val="24"/>
                <w:szCs w:val="24"/>
              </w:rPr>
              <w:t>УК ОС -4</w:t>
            </w:r>
          </w:p>
        </w:tc>
        <w:tc>
          <w:tcPr>
            <w:tcW w:w="2551" w:type="dxa"/>
            <w:tcBorders>
              <w:top w:val="single" w:sz="4" w:space="0" w:color="000000"/>
              <w:left w:val="single" w:sz="4" w:space="0" w:color="000000"/>
              <w:bottom w:val="single" w:sz="4" w:space="0" w:color="000000"/>
            </w:tcBorders>
            <w:shd w:val="clear" w:color="auto" w:fill="auto"/>
          </w:tcPr>
          <w:p w:rsidR="004E6B7A" w:rsidRPr="004E6B7A" w:rsidRDefault="004E6B7A" w:rsidP="004E6B7A">
            <w:pPr>
              <w:overflowPunct w:val="0"/>
              <w:spacing w:after="0" w:line="240" w:lineRule="auto"/>
              <w:jc w:val="both"/>
              <w:rPr>
                <w:rFonts w:ascii="Times New Roman" w:eastAsia="Times New Roman" w:hAnsi="Times New Roman" w:cs="Times New Roman"/>
                <w:sz w:val="24"/>
                <w:szCs w:val="24"/>
              </w:rPr>
            </w:pPr>
            <w:r w:rsidRPr="004E6B7A">
              <w:rPr>
                <w:rFonts w:ascii="Times New Roman" w:eastAsia="Times New Roman" w:hAnsi="Times New Roman" w:cs="Times New Roman"/>
                <w:sz w:val="24"/>
                <w:szCs w:val="24"/>
              </w:rPr>
              <w:t>Способность осуществлять деловую коммуникацию в устной и письменной формах на государственном и иностранном(ых) языках Российской Федерации и иностранном(ых) языке(ах</w:t>
            </w:r>
          </w:p>
        </w:tc>
        <w:tc>
          <w:tcPr>
            <w:tcW w:w="2268" w:type="dxa"/>
            <w:tcBorders>
              <w:top w:val="single" w:sz="4" w:space="0" w:color="000000"/>
              <w:left w:val="single" w:sz="4" w:space="0" w:color="000000"/>
              <w:bottom w:val="single" w:sz="4" w:space="0" w:color="000000"/>
            </w:tcBorders>
            <w:shd w:val="clear" w:color="auto" w:fill="auto"/>
          </w:tcPr>
          <w:p w:rsidR="004E6B7A" w:rsidRPr="004E6B7A" w:rsidRDefault="004E6B7A" w:rsidP="004E6B7A">
            <w:pPr>
              <w:suppressAutoHyphens/>
              <w:spacing w:after="0" w:line="240" w:lineRule="auto"/>
              <w:jc w:val="both"/>
              <w:rPr>
                <w:rFonts w:ascii="Times New Roman" w:eastAsia="Times New Roman" w:hAnsi="Times New Roman" w:cs="Times New Roman"/>
                <w:sz w:val="24"/>
                <w:szCs w:val="24"/>
              </w:rPr>
            </w:pPr>
            <w:r w:rsidRPr="004E6B7A">
              <w:rPr>
                <w:rFonts w:ascii="Times New Roman" w:eastAsia="Times New Roman" w:hAnsi="Times New Roman" w:cs="Times New Roman"/>
                <w:sz w:val="24"/>
                <w:szCs w:val="24"/>
              </w:rPr>
              <w:t>УК ОС - 4.1</w:t>
            </w:r>
          </w:p>
          <w:p w:rsidR="004E6B7A" w:rsidRPr="004E6B7A" w:rsidRDefault="004E6B7A" w:rsidP="004E6B7A">
            <w:pPr>
              <w:suppressAutoHyphens/>
              <w:spacing w:after="0" w:line="240" w:lineRule="auto"/>
              <w:jc w:val="both"/>
              <w:rPr>
                <w:rFonts w:ascii="Times New Roman" w:eastAsia="Times New Roman" w:hAnsi="Times New Roman" w:cs="Times New Roman"/>
                <w:sz w:val="24"/>
                <w:szCs w:val="24"/>
              </w:rPr>
            </w:pPr>
          </w:p>
          <w:p w:rsidR="004E6B7A" w:rsidRPr="004E6B7A" w:rsidRDefault="004E6B7A" w:rsidP="004E6B7A">
            <w:pPr>
              <w:suppressAutoHyphens/>
              <w:spacing w:after="0" w:line="240" w:lineRule="auto"/>
              <w:jc w:val="both"/>
              <w:rPr>
                <w:rFonts w:ascii="Times New Roman" w:eastAsia="Times New Roman" w:hAnsi="Times New Roman" w:cs="Times New Roman"/>
                <w:sz w:val="24"/>
                <w:szCs w:val="24"/>
              </w:rPr>
            </w:pPr>
          </w:p>
          <w:p w:rsidR="004E6B7A" w:rsidRPr="004E6B7A" w:rsidRDefault="004E6B7A" w:rsidP="004E6B7A">
            <w:pPr>
              <w:suppressAutoHyphens/>
              <w:spacing w:after="0" w:line="240" w:lineRule="auto"/>
              <w:jc w:val="both"/>
              <w:rPr>
                <w:rFonts w:ascii="Times New Roman" w:eastAsia="Times New Roman" w:hAnsi="Times New Roman" w:cs="Times New Roman"/>
                <w:sz w:val="24"/>
                <w:szCs w:val="24"/>
              </w:rPr>
            </w:pPr>
          </w:p>
          <w:p w:rsidR="004E6B7A" w:rsidRPr="004E6B7A" w:rsidRDefault="004E6B7A" w:rsidP="004E6B7A">
            <w:pPr>
              <w:suppressAutoHyphens/>
              <w:spacing w:after="0" w:line="240" w:lineRule="auto"/>
              <w:jc w:val="both"/>
              <w:rPr>
                <w:rFonts w:ascii="Times New Roman" w:eastAsia="Times New Roman" w:hAnsi="Times New Roman" w:cs="Times New Roman"/>
                <w:sz w:val="24"/>
                <w:szCs w:val="24"/>
              </w:rPr>
            </w:pPr>
          </w:p>
          <w:p w:rsidR="004E6B7A" w:rsidRPr="004E6B7A" w:rsidRDefault="004E6B7A" w:rsidP="004E6B7A">
            <w:pPr>
              <w:suppressAutoHyphens/>
              <w:spacing w:after="0" w:line="240" w:lineRule="auto"/>
              <w:jc w:val="both"/>
              <w:rPr>
                <w:rFonts w:ascii="Times New Roman" w:eastAsia="Times New Roman" w:hAnsi="Times New Roman" w:cs="Times New Roman"/>
                <w:sz w:val="24"/>
                <w:szCs w:val="24"/>
              </w:rPr>
            </w:pPr>
            <w:r w:rsidRPr="004E6B7A">
              <w:rPr>
                <w:rFonts w:ascii="Times New Roman" w:eastAsia="Times New Roman" w:hAnsi="Times New Roman" w:cs="Times New Roman"/>
                <w:sz w:val="24"/>
                <w:szCs w:val="24"/>
              </w:rPr>
              <w:t xml:space="preserve">УК ОС – 4.2 </w:t>
            </w:r>
          </w:p>
          <w:p w:rsidR="004E6B7A" w:rsidRPr="004E6B7A" w:rsidRDefault="004E6B7A" w:rsidP="004E6B7A">
            <w:pPr>
              <w:suppressAutoHyphens/>
              <w:spacing w:after="0" w:line="240" w:lineRule="auto"/>
              <w:jc w:val="both"/>
              <w:rPr>
                <w:rFonts w:ascii="Times New Roman" w:eastAsia="Times New Roman" w:hAnsi="Times New Roman" w:cs="Times New Roman"/>
                <w:sz w:val="24"/>
                <w:szCs w:val="24"/>
              </w:rPr>
            </w:pPr>
          </w:p>
          <w:p w:rsidR="004E6B7A" w:rsidRPr="004E6B7A" w:rsidRDefault="004E6B7A" w:rsidP="004E6B7A">
            <w:pPr>
              <w:suppressAutoHyphens/>
              <w:spacing w:after="0" w:line="240" w:lineRule="auto"/>
              <w:jc w:val="both"/>
              <w:rPr>
                <w:rFonts w:ascii="Times New Roman" w:eastAsia="Times New Roman" w:hAnsi="Times New Roman" w:cs="Times New Roman"/>
                <w:sz w:val="24"/>
                <w:szCs w:val="24"/>
              </w:rPr>
            </w:pPr>
          </w:p>
          <w:p w:rsidR="004E6B7A" w:rsidRPr="004E6B7A" w:rsidRDefault="004E6B7A" w:rsidP="004E6B7A">
            <w:pPr>
              <w:suppressAutoHyphens/>
              <w:spacing w:after="0" w:line="240" w:lineRule="auto"/>
              <w:jc w:val="both"/>
              <w:rPr>
                <w:rFonts w:ascii="Times New Roman" w:eastAsia="Times New Roman" w:hAnsi="Times New Roman" w:cs="Times New Roman"/>
                <w:sz w:val="24"/>
                <w:szCs w:val="24"/>
              </w:rPr>
            </w:pPr>
          </w:p>
          <w:p w:rsidR="004E6B7A" w:rsidRPr="004E6B7A" w:rsidRDefault="004E6B7A" w:rsidP="004E6B7A">
            <w:pPr>
              <w:suppressAutoHyphens/>
              <w:spacing w:after="0" w:line="240" w:lineRule="auto"/>
              <w:jc w:val="both"/>
              <w:rPr>
                <w:rFonts w:ascii="Times New Roman" w:eastAsia="Times New Roman" w:hAnsi="Times New Roman" w:cs="Times New Roman"/>
                <w:sz w:val="24"/>
                <w:szCs w:val="24"/>
              </w:rPr>
            </w:pPr>
            <w:r w:rsidRPr="004E6B7A">
              <w:rPr>
                <w:rFonts w:ascii="Times New Roman" w:eastAsia="Times New Roman" w:hAnsi="Times New Roman" w:cs="Times New Roman"/>
                <w:sz w:val="24"/>
                <w:szCs w:val="24"/>
              </w:rPr>
              <w:t>УК ОС – 4.3</w:t>
            </w:r>
          </w:p>
          <w:p w:rsidR="004E6B7A" w:rsidRPr="004E6B7A" w:rsidRDefault="004E6B7A" w:rsidP="004E6B7A">
            <w:pPr>
              <w:suppressAutoHyphens/>
              <w:spacing w:after="0" w:line="240" w:lineRule="auto"/>
              <w:jc w:val="both"/>
              <w:rPr>
                <w:rFonts w:ascii="Times New Roman" w:eastAsia="Times New Roman" w:hAnsi="Times New Roman" w:cs="Times New Roman"/>
                <w:sz w:val="24"/>
                <w:szCs w:val="24"/>
              </w:rPr>
            </w:pPr>
          </w:p>
          <w:p w:rsidR="004E6B7A" w:rsidRPr="004E6B7A" w:rsidRDefault="004E6B7A" w:rsidP="004E6B7A">
            <w:pPr>
              <w:suppressAutoHyphens/>
              <w:spacing w:after="0" w:line="240" w:lineRule="auto"/>
              <w:jc w:val="both"/>
              <w:rPr>
                <w:rFonts w:ascii="Times New Roman" w:eastAsia="Times New Roman" w:hAnsi="Times New Roman" w:cs="Times New Roman"/>
                <w:sz w:val="24"/>
                <w:szCs w:val="24"/>
              </w:rPr>
            </w:pPr>
          </w:p>
          <w:p w:rsidR="004E6B7A" w:rsidRPr="004E6B7A" w:rsidRDefault="004E6B7A" w:rsidP="004E6B7A">
            <w:pPr>
              <w:suppressAutoHyphens/>
              <w:spacing w:after="0" w:line="240" w:lineRule="auto"/>
              <w:jc w:val="both"/>
              <w:rPr>
                <w:rFonts w:ascii="Times New Roman" w:eastAsia="Times New Roman" w:hAnsi="Times New Roman" w:cs="Times New Roman"/>
                <w:sz w:val="24"/>
                <w:szCs w:val="24"/>
              </w:rPr>
            </w:pPr>
          </w:p>
          <w:p w:rsidR="004E6B7A" w:rsidRPr="004E6B7A" w:rsidRDefault="004E6B7A" w:rsidP="004E6B7A">
            <w:pPr>
              <w:suppressAutoHyphens/>
              <w:spacing w:after="0" w:line="240" w:lineRule="auto"/>
              <w:jc w:val="both"/>
              <w:rPr>
                <w:rFonts w:ascii="Times New Roman" w:eastAsia="Times New Roman" w:hAnsi="Times New Roman" w:cs="Times New Roman"/>
                <w:sz w:val="24"/>
                <w:szCs w:val="24"/>
              </w:rPr>
            </w:pPr>
          </w:p>
          <w:p w:rsidR="004E6B7A" w:rsidRPr="004E6B7A" w:rsidRDefault="004E6B7A" w:rsidP="004E6B7A">
            <w:pPr>
              <w:suppressAutoHyphens/>
              <w:spacing w:after="0" w:line="240" w:lineRule="auto"/>
              <w:jc w:val="both"/>
              <w:rPr>
                <w:rFonts w:ascii="Times New Roman" w:eastAsia="Times New Roman" w:hAnsi="Times New Roman" w:cs="Times New Roman"/>
                <w:sz w:val="24"/>
                <w:szCs w:val="24"/>
              </w:rPr>
            </w:pPr>
          </w:p>
          <w:p w:rsidR="004E6B7A" w:rsidRPr="004E6B7A" w:rsidRDefault="004E6B7A" w:rsidP="004E6B7A">
            <w:pPr>
              <w:suppressAutoHyphens/>
              <w:spacing w:after="0" w:line="240" w:lineRule="auto"/>
              <w:jc w:val="both"/>
              <w:rPr>
                <w:rFonts w:ascii="Times New Roman" w:eastAsia="Times New Roman" w:hAnsi="Times New Roman" w:cs="Times New Roman"/>
                <w:sz w:val="24"/>
                <w:szCs w:val="24"/>
              </w:rPr>
            </w:pPr>
            <w:r w:rsidRPr="004E6B7A">
              <w:rPr>
                <w:rFonts w:ascii="Times New Roman" w:eastAsia="Times New Roman" w:hAnsi="Times New Roman" w:cs="Times New Roman"/>
                <w:sz w:val="24"/>
                <w:szCs w:val="24"/>
              </w:rPr>
              <w:t>УК ОС – 4.4</w:t>
            </w:r>
          </w:p>
          <w:p w:rsidR="004E6B7A" w:rsidRPr="004E6B7A" w:rsidRDefault="004E6B7A" w:rsidP="004E6B7A">
            <w:pPr>
              <w:suppressAutoHyphens/>
              <w:spacing w:after="0" w:line="240" w:lineRule="auto"/>
              <w:jc w:val="both"/>
              <w:rPr>
                <w:rFonts w:ascii="Times New Roman" w:eastAsia="Arial Unicode MS" w:hAnsi="Times New Roman" w:cs="Times New Roman"/>
                <w:kern w:val="1"/>
                <w:sz w:val="24"/>
                <w:szCs w:val="24"/>
              </w:rPr>
            </w:pPr>
          </w:p>
        </w:tc>
        <w:tc>
          <w:tcPr>
            <w:tcW w:w="3149" w:type="dxa"/>
            <w:tcBorders>
              <w:top w:val="single" w:sz="4" w:space="0" w:color="000000"/>
              <w:left w:val="single" w:sz="4" w:space="0" w:color="000000"/>
              <w:bottom w:val="single" w:sz="4" w:space="0" w:color="000000"/>
              <w:right w:val="single" w:sz="4" w:space="0" w:color="000000"/>
            </w:tcBorders>
            <w:shd w:val="clear" w:color="auto" w:fill="auto"/>
          </w:tcPr>
          <w:p w:rsidR="004E6B7A" w:rsidRPr="004E6B7A" w:rsidRDefault="004E6B7A" w:rsidP="004E6B7A">
            <w:pPr>
              <w:overflowPunct w:val="0"/>
              <w:autoSpaceDE w:val="0"/>
              <w:spacing w:after="0" w:line="240" w:lineRule="auto"/>
              <w:jc w:val="both"/>
              <w:textAlignment w:val="baseline"/>
              <w:rPr>
                <w:rFonts w:ascii="Times New Roman" w:eastAsia="Times New Roman" w:hAnsi="Times New Roman" w:cs="Times New Roman"/>
                <w:sz w:val="24"/>
                <w:szCs w:val="24"/>
              </w:rPr>
            </w:pPr>
            <w:r w:rsidRPr="004E6B7A">
              <w:rPr>
                <w:rFonts w:ascii="Times New Roman" w:eastAsia="Times New Roman" w:hAnsi="Times New Roman" w:cs="Times New Roman"/>
                <w:sz w:val="24"/>
                <w:szCs w:val="24"/>
              </w:rPr>
              <w:t>приобретение знаний о проведении публичного выступления на иностранном языке;</w:t>
            </w:r>
          </w:p>
          <w:p w:rsidR="004E6B7A" w:rsidRPr="004E6B7A" w:rsidRDefault="004E6B7A" w:rsidP="004E6B7A">
            <w:pPr>
              <w:overflowPunct w:val="0"/>
              <w:autoSpaceDE w:val="0"/>
              <w:spacing w:after="0" w:line="240" w:lineRule="auto"/>
              <w:jc w:val="both"/>
              <w:textAlignment w:val="baseline"/>
              <w:rPr>
                <w:rFonts w:ascii="Times New Roman" w:eastAsia="Times New Roman" w:hAnsi="Times New Roman" w:cs="Times New Roman"/>
                <w:sz w:val="24"/>
                <w:szCs w:val="24"/>
              </w:rPr>
            </w:pPr>
          </w:p>
          <w:p w:rsidR="004E6B7A" w:rsidRPr="004E6B7A" w:rsidRDefault="004E6B7A" w:rsidP="004E6B7A">
            <w:pPr>
              <w:overflowPunct w:val="0"/>
              <w:autoSpaceDE w:val="0"/>
              <w:spacing w:after="0" w:line="240" w:lineRule="auto"/>
              <w:jc w:val="both"/>
              <w:textAlignment w:val="baseline"/>
              <w:rPr>
                <w:rFonts w:ascii="Times New Roman" w:eastAsia="Times New Roman" w:hAnsi="Times New Roman" w:cs="Times New Roman"/>
                <w:sz w:val="24"/>
                <w:szCs w:val="24"/>
              </w:rPr>
            </w:pPr>
            <w:r w:rsidRPr="004E6B7A">
              <w:rPr>
                <w:rFonts w:ascii="Times New Roman" w:eastAsia="Times New Roman" w:hAnsi="Times New Roman" w:cs="Times New Roman"/>
                <w:sz w:val="24"/>
                <w:szCs w:val="24"/>
              </w:rPr>
              <w:t>приобретение знаний о ведении деловой переписки на иностранном языке;</w:t>
            </w:r>
          </w:p>
          <w:p w:rsidR="004E6B7A" w:rsidRPr="004E6B7A" w:rsidRDefault="004E6B7A" w:rsidP="004E6B7A">
            <w:pPr>
              <w:overflowPunct w:val="0"/>
              <w:autoSpaceDE w:val="0"/>
              <w:spacing w:after="0" w:line="240" w:lineRule="auto"/>
              <w:jc w:val="both"/>
              <w:textAlignment w:val="baseline"/>
              <w:rPr>
                <w:rFonts w:ascii="Times New Roman" w:eastAsia="Times New Roman" w:hAnsi="Times New Roman" w:cs="Times New Roman"/>
                <w:sz w:val="24"/>
                <w:szCs w:val="24"/>
              </w:rPr>
            </w:pPr>
          </w:p>
          <w:p w:rsidR="004E6B7A" w:rsidRPr="004E6B7A" w:rsidRDefault="004E6B7A" w:rsidP="004E6B7A">
            <w:pPr>
              <w:overflowPunct w:val="0"/>
              <w:autoSpaceDE w:val="0"/>
              <w:spacing w:after="0" w:line="240" w:lineRule="auto"/>
              <w:jc w:val="both"/>
              <w:textAlignment w:val="baseline"/>
              <w:rPr>
                <w:rFonts w:ascii="Times New Roman" w:eastAsia="Times New Roman" w:hAnsi="Times New Roman" w:cs="Times New Roman"/>
                <w:sz w:val="24"/>
                <w:szCs w:val="24"/>
              </w:rPr>
            </w:pPr>
            <w:r w:rsidRPr="004E6B7A">
              <w:rPr>
                <w:rFonts w:ascii="Times New Roman" w:eastAsia="Times New Roman" w:hAnsi="Times New Roman" w:cs="Times New Roman"/>
                <w:sz w:val="24"/>
                <w:szCs w:val="24"/>
              </w:rPr>
              <w:t>приобретение знаний об использовании английского и французского языков в профессиональной научной коммуникации;</w:t>
            </w:r>
          </w:p>
          <w:p w:rsidR="004E6B7A" w:rsidRPr="004E6B7A" w:rsidRDefault="004E6B7A" w:rsidP="004E6B7A">
            <w:pPr>
              <w:overflowPunct w:val="0"/>
              <w:autoSpaceDE w:val="0"/>
              <w:spacing w:after="0" w:line="240" w:lineRule="auto"/>
              <w:jc w:val="both"/>
              <w:textAlignment w:val="baseline"/>
              <w:rPr>
                <w:rFonts w:ascii="Times New Roman" w:eastAsia="Times New Roman" w:hAnsi="Times New Roman" w:cs="Times New Roman"/>
                <w:sz w:val="24"/>
                <w:szCs w:val="24"/>
              </w:rPr>
            </w:pPr>
          </w:p>
          <w:p w:rsidR="004E6B7A" w:rsidRPr="004E6B7A" w:rsidRDefault="004E6B7A" w:rsidP="004E6B7A">
            <w:pPr>
              <w:overflowPunct w:val="0"/>
              <w:autoSpaceDE w:val="0"/>
              <w:spacing w:after="0" w:line="240" w:lineRule="auto"/>
              <w:jc w:val="both"/>
              <w:textAlignment w:val="baseline"/>
              <w:rPr>
                <w:rFonts w:ascii="Times New Roman" w:eastAsia="Times New Roman" w:hAnsi="Times New Roman" w:cs="Times New Roman"/>
                <w:sz w:val="24"/>
                <w:szCs w:val="24"/>
              </w:rPr>
            </w:pPr>
            <w:r w:rsidRPr="004E6B7A">
              <w:rPr>
                <w:rFonts w:ascii="Times New Roman" w:eastAsia="Times New Roman" w:hAnsi="Times New Roman" w:cs="Times New Roman"/>
                <w:sz w:val="24"/>
                <w:szCs w:val="24"/>
              </w:rPr>
              <w:t>приобретение знаний об использовании английского и французского языков в написании политологических эссе и в переписке с зарубежными коллегами и преподавателями.</w:t>
            </w:r>
          </w:p>
        </w:tc>
      </w:tr>
      <w:bookmarkEnd w:id="12"/>
    </w:tbl>
    <w:p w:rsidR="004E6B7A" w:rsidRPr="004E6B7A" w:rsidRDefault="004E6B7A" w:rsidP="004E6B7A">
      <w:pPr>
        <w:spacing w:after="200" w:line="276" w:lineRule="auto"/>
        <w:rPr>
          <w:rFonts w:ascii="Calibri" w:eastAsia="Calibri" w:hAnsi="Calibri" w:cs="Times New Roman"/>
        </w:rPr>
      </w:pPr>
    </w:p>
    <w:p w:rsidR="004E6B7A" w:rsidRPr="004E6B7A" w:rsidRDefault="004E6B7A" w:rsidP="004E6B7A">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4E6B7A" w:rsidRPr="004E6B7A" w:rsidRDefault="004E6B7A" w:rsidP="004E6B7A">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4E6B7A" w:rsidRPr="004E6B7A" w:rsidRDefault="004E6B7A" w:rsidP="004E6B7A">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4E6B7A" w:rsidRPr="004E6B7A" w:rsidRDefault="004E6B7A" w:rsidP="004E6B7A">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4E6B7A">
        <w:rPr>
          <w:rFonts w:ascii="Times New Roman" w:eastAsia="Times New Roman" w:hAnsi="Times New Roman" w:cs="Times New Roman"/>
          <w:b/>
          <w:kern w:val="3"/>
          <w:sz w:val="24"/>
          <w:lang w:eastAsia="ru-RU"/>
        </w:rPr>
        <w:lastRenderedPageBreak/>
        <w:t>План курса:</w:t>
      </w:r>
    </w:p>
    <w:p w:rsidR="004E6B7A" w:rsidRPr="004E6B7A" w:rsidRDefault="004E6B7A" w:rsidP="004E6B7A">
      <w:pPr>
        <w:spacing w:before="40" w:after="0" w:line="240" w:lineRule="auto"/>
        <w:rPr>
          <w:rFonts w:ascii="Times New Roman" w:eastAsia="Times New Roman" w:hAnsi="Times New Roman" w:cs="Times New Roman"/>
          <w:sz w:val="20"/>
          <w:szCs w:val="20"/>
          <w:lang w:eastAsia="ru-RU"/>
        </w:rPr>
      </w:pPr>
    </w:p>
    <w:p w:rsidR="004E6B7A" w:rsidRPr="004E6B7A" w:rsidRDefault="004E6B7A" w:rsidP="004E6B7A">
      <w:pPr>
        <w:spacing w:before="40" w:after="0" w:line="240" w:lineRule="auto"/>
        <w:ind w:firstLine="426"/>
        <w:jc w:val="center"/>
        <w:rPr>
          <w:rFonts w:ascii="Times New Roman" w:eastAsia="Times New Roman" w:hAnsi="Times New Roman" w:cs="Times New Roman"/>
          <w:sz w:val="24"/>
          <w:szCs w:val="24"/>
          <w:lang w:eastAsia="ru-RU"/>
        </w:rPr>
      </w:pPr>
      <w:r w:rsidRPr="004E6B7A">
        <w:rPr>
          <w:rFonts w:ascii="Times New Roman" w:eastAsia="Times New Roman" w:hAnsi="Times New Roman" w:cs="Times New Roman"/>
          <w:sz w:val="24"/>
          <w:szCs w:val="24"/>
          <w:lang w:eastAsia="ru-RU"/>
        </w:rPr>
        <w:t>Направление: «Политология»</w:t>
      </w:r>
    </w:p>
    <w:p w:rsidR="004E6B7A" w:rsidRPr="004E6B7A" w:rsidRDefault="004E6B7A" w:rsidP="004E6B7A">
      <w:pPr>
        <w:spacing w:before="40" w:after="0" w:line="240" w:lineRule="auto"/>
        <w:ind w:firstLine="426"/>
        <w:jc w:val="center"/>
        <w:rPr>
          <w:rFonts w:ascii="Times New Roman" w:eastAsia="Times New Roman" w:hAnsi="Times New Roman" w:cs="Times New Roman"/>
          <w:sz w:val="24"/>
          <w:szCs w:val="24"/>
          <w:lang w:eastAsia="ru-RU"/>
        </w:rPr>
      </w:pPr>
      <w:r w:rsidRPr="004E6B7A">
        <w:rPr>
          <w:rFonts w:ascii="Times New Roman" w:eastAsia="Times New Roman" w:hAnsi="Times New Roman" w:cs="Times New Roman"/>
          <w:sz w:val="24"/>
          <w:szCs w:val="24"/>
          <w:lang w:eastAsia="ru-RU"/>
        </w:rPr>
        <w:t>Второй иностранный язык: 1 курс 1 семестр</w:t>
      </w:r>
    </w:p>
    <w:p w:rsidR="004E6B7A" w:rsidRPr="004E6B7A" w:rsidRDefault="004E6B7A" w:rsidP="004E6B7A">
      <w:pPr>
        <w:spacing w:before="40" w:after="0" w:line="240" w:lineRule="auto"/>
        <w:ind w:firstLine="426"/>
        <w:jc w:val="center"/>
        <w:rPr>
          <w:rFonts w:ascii="Times New Roman" w:eastAsia="Times New Roman" w:hAnsi="Times New Roman" w:cs="Times New Roman"/>
          <w:sz w:val="20"/>
          <w:szCs w:val="20"/>
          <w:lang w:eastAsia="ru-RU"/>
        </w:rPr>
      </w:pPr>
    </w:p>
    <w:tbl>
      <w:tblPr>
        <w:tblW w:w="5683" w:type="pct"/>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3280"/>
        <w:gridCol w:w="892"/>
        <w:gridCol w:w="829"/>
        <w:gridCol w:w="981"/>
        <w:gridCol w:w="790"/>
        <w:gridCol w:w="880"/>
        <w:gridCol w:w="671"/>
        <w:gridCol w:w="695"/>
        <w:gridCol w:w="1604"/>
      </w:tblGrid>
      <w:tr w:rsidR="004E6B7A" w:rsidRPr="004E6B7A" w:rsidTr="00B355EF">
        <w:trPr>
          <w:trHeight w:val="20"/>
        </w:trPr>
        <w:tc>
          <w:tcPr>
            <w:tcW w:w="1544" w:type="pct"/>
            <w:vMerge w:val="restart"/>
            <w:tcMar>
              <w:top w:w="28" w:type="dxa"/>
              <w:left w:w="85" w:type="dxa"/>
              <w:bottom w:w="28"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i/>
                <w:snapToGrid w:val="0"/>
                <w:lang w:eastAsia="ru-RU"/>
              </w:rPr>
            </w:pPr>
            <w:r w:rsidRPr="004E6B7A">
              <w:rPr>
                <w:rFonts w:ascii="Times New Roman" w:eastAsia="Times New Roman" w:hAnsi="Times New Roman" w:cs="Times New Roman"/>
                <w:i/>
                <w:snapToGrid w:val="0"/>
                <w:lang w:eastAsia="ru-RU"/>
              </w:rPr>
              <w:t>Наименование темы</w:t>
            </w:r>
          </w:p>
        </w:tc>
        <w:tc>
          <w:tcPr>
            <w:tcW w:w="420" w:type="pct"/>
            <w:vMerge w:val="restart"/>
            <w:tcMar>
              <w:top w:w="28" w:type="dxa"/>
              <w:left w:w="85" w:type="dxa"/>
              <w:bottom w:w="28"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i/>
                <w:snapToGrid w:val="0"/>
                <w:lang w:eastAsia="ru-RU"/>
              </w:rPr>
            </w:pPr>
            <w:r w:rsidRPr="004E6B7A">
              <w:rPr>
                <w:rFonts w:ascii="Times New Roman" w:eastAsia="Times New Roman" w:hAnsi="Times New Roman" w:cs="Times New Roman"/>
                <w:i/>
                <w:snapToGrid w:val="0"/>
                <w:lang w:eastAsia="ru-RU"/>
              </w:rPr>
              <w:t xml:space="preserve">Всего </w:t>
            </w:r>
            <w:r w:rsidRPr="004E6B7A">
              <w:rPr>
                <w:rFonts w:ascii="Times New Roman" w:eastAsia="Times New Roman" w:hAnsi="Times New Roman" w:cs="Times New Roman"/>
                <w:i/>
                <w:snapToGrid w:val="0"/>
                <w:lang w:eastAsia="ru-RU"/>
              </w:rPr>
              <w:br/>
              <w:t>часов</w:t>
            </w:r>
          </w:p>
        </w:tc>
        <w:tc>
          <w:tcPr>
            <w:tcW w:w="2281" w:type="pct"/>
            <w:gridSpan w:val="6"/>
            <w:tcMar>
              <w:top w:w="28" w:type="dxa"/>
              <w:left w:w="85" w:type="dxa"/>
              <w:bottom w:w="28" w:type="dxa"/>
              <w:right w:w="85" w:type="dxa"/>
            </w:tcMar>
          </w:tcPr>
          <w:p w:rsidR="004E6B7A" w:rsidRPr="004E6B7A" w:rsidRDefault="004E6B7A" w:rsidP="004E6B7A">
            <w:pPr>
              <w:widowControl w:val="0"/>
              <w:spacing w:after="0" w:line="240" w:lineRule="auto"/>
              <w:jc w:val="center"/>
              <w:rPr>
                <w:rFonts w:ascii="Times New Roman" w:eastAsia="Times New Roman" w:hAnsi="Times New Roman" w:cs="Times New Roman"/>
                <w:i/>
                <w:snapToGrid w:val="0"/>
                <w:lang w:eastAsia="ru-RU"/>
              </w:rPr>
            </w:pPr>
            <w:r w:rsidRPr="004E6B7A">
              <w:rPr>
                <w:rFonts w:ascii="Times New Roman" w:eastAsia="Times New Roman" w:hAnsi="Times New Roman" w:cs="Times New Roman"/>
                <w:i/>
                <w:snapToGrid w:val="0"/>
                <w:lang w:eastAsia="ru-RU"/>
              </w:rPr>
              <w:t>В том числе, час.</w:t>
            </w:r>
            <w:r w:rsidRPr="004E6B7A">
              <w:rPr>
                <w:rFonts w:ascii="Times New Roman" w:eastAsia="Times New Roman" w:hAnsi="Times New Roman" w:cs="Times New Roman"/>
                <w:i/>
                <w:snapToGrid w:val="0"/>
                <w:lang w:eastAsia="ru-RU"/>
              </w:rPr>
              <w:br/>
            </w:r>
            <w:r w:rsidRPr="004E6B7A">
              <w:rPr>
                <w:rFonts w:ascii="Times New Roman" w:eastAsia="Times New Roman" w:hAnsi="Times New Roman" w:cs="Times New Roman"/>
                <w:i/>
                <w:snapToGrid w:val="0"/>
                <w:u w:val="single"/>
                <w:lang w:eastAsia="ru-RU"/>
              </w:rPr>
              <w:t>(очно</w:t>
            </w:r>
            <w:r w:rsidRPr="004E6B7A">
              <w:rPr>
                <w:rFonts w:ascii="Times New Roman" w:eastAsia="Times New Roman" w:hAnsi="Times New Roman" w:cs="Times New Roman"/>
                <w:i/>
                <w:snapToGrid w:val="0"/>
                <w:lang w:eastAsia="ru-RU"/>
              </w:rPr>
              <w:t>/очно-заочно/заочно)</w:t>
            </w:r>
          </w:p>
        </w:tc>
        <w:tc>
          <w:tcPr>
            <w:tcW w:w="755" w:type="pct"/>
            <w:vMerge w:val="restart"/>
            <w:tcMar>
              <w:top w:w="28" w:type="dxa"/>
              <w:left w:w="85" w:type="dxa"/>
              <w:bottom w:w="28"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i/>
                <w:snapToGrid w:val="0"/>
                <w:lang w:eastAsia="ru-RU"/>
              </w:rPr>
            </w:pPr>
            <w:r w:rsidRPr="004E6B7A">
              <w:rPr>
                <w:rFonts w:ascii="Times New Roman" w:eastAsia="Times New Roman" w:hAnsi="Times New Roman" w:cs="Times New Roman"/>
                <w:i/>
                <w:snapToGrid w:val="0"/>
                <w:lang w:eastAsia="ru-RU"/>
              </w:rPr>
              <w:t xml:space="preserve">Формы </w:t>
            </w:r>
            <w:r w:rsidRPr="004E6B7A">
              <w:rPr>
                <w:rFonts w:ascii="Times New Roman" w:eastAsia="Times New Roman" w:hAnsi="Times New Roman" w:cs="Times New Roman"/>
                <w:i/>
                <w:snapToGrid w:val="0"/>
                <w:lang w:eastAsia="ru-RU"/>
              </w:rPr>
              <w:br/>
              <w:t>контроля</w:t>
            </w:r>
          </w:p>
          <w:p w:rsidR="004E6B7A" w:rsidRPr="004E6B7A" w:rsidRDefault="004E6B7A" w:rsidP="004E6B7A">
            <w:pPr>
              <w:widowControl w:val="0"/>
              <w:spacing w:after="0" w:line="240" w:lineRule="auto"/>
              <w:jc w:val="center"/>
              <w:rPr>
                <w:rFonts w:ascii="Times New Roman" w:eastAsia="Times New Roman" w:hAnsi="Times New Roman" w:cs="Times New Roman"/>
                <w:i/>
                <w:snapToGrid w:val="0"/>
                <w:lang w:eastAsia="ru-RU"/>
              </w:rPr>
            </w:pPr>
            <w:r w:rsidRPr="004E6B7A">
              <w:rPr>
                <w:rFonts w:ascii="Times New Roman" w:eastAsia="Times New Roman" w:hAnsi="Times New Roman" w:cs="Times New Roman"/>
                <w:i/>
                <w:snapToGrid w:val="0"/>
                <w:lang w:eastAsia="ru-RU"/>
              </w:rPr>
              <w:t>(</w:t>
            </w:r>
            <w:r w:rsidRPr="004E6B7A">
              <w:rPr>
                <w:rFonts w:ascii="Times New Roman" w:eastAsia="Times New Roman" w:hAnsi="Times New Roman" w:cs="Times New Roman"/>
                <w:i/>
                <w:snapToGrid w:val="0"/>
                <w:u w:val="single"/>
                <w:lang w:eastAsia="ru-RU"/>
              </w:rPr>
              <w:t>очно</w:t>
            </w:r>
            <w:r w:rsidRPr="004E6B7A">
              <w:rPr>
                <w:rFonts w:ascii="Times New Roman" w:eastAsia="Times New Roman" w:hAnsi="Times New Roman" w:cs="Times New Roman"/>
                <w:i/>
                <w:snapToGrid w:val="0"/>
                <w:lang w:eastAsia="ru-RU"/>
              </w:rPr>
              <w:t>/очно-заочно/заочно)</w:t>
            </w:r>
          </w:p>
        </w:tc>
      </w:tr>
      <w:tr w:rsidR="004E6B7A" w:rsidRPr="004E6B7A" w:rsidTr="00B355EF">
        <w:trPr>
          <w:trHeight w:val="20"/>
        </w:trPr>
        <w:tc>
          <w:tcPr>
            <w:tcW w:w="1544" w:type="pct"/>
            <w:vMerge/>
            <w:tcMar>
              <w:top w:w="28" w:type="dxa"/>
              <w:left w:w="85" w:type="dxa"/>
              <w:bottom w:w="28" w:type="dxa"/>
              <w:right w:w="85" w:type="dxa"/>
            </w:tcMar>
          </w:tcPr>
          <w:p w:rsidR="004E6B7A" w:rsidRPr="004E6B7A" w:rsidRDefault="004E6B7A" w:rsidP="004E6B7A">
            <w:pPr>
              <w:widowControl w:val="0"/>
              <w:spacing w:after="0" w:line="240" w:lineRule="auto"/>
              <w:jc w:val="center"/>
              <w:rPr>
                <w:rFonts w:ascii="Times New Roman" w:eastAsia="Times New Roman" w:hAnsi="Times New Roman" w:cs="Times New Roman"/>
                <w:i/>
                <w:snapToGrid w:val="0"/>
                <w:lang w:eastAsia="ru-RU"/>
              </w:rPr>
            </w:pPr>
          </w:p>
        </w:tc>
        <w:tc>
          <w:tcPr>
            <w:tcW w:w="420" w:type="pct"/>
            <w:vMerge/>
            <w:tcMar>
              <w:top w:w="28" w:type="dxa"/>
              <w:left w:w="85" w:type="dxa"/>
              <w:bottom w:w="28" w:type="dxa"/>
              <w:right w:w="85" w:type="dxa"/>
            </w:tcMar>
          </w:tcPr>
          <w:p w:rsidR="004E6B7A" w:rsidRPr="004E6B7A" w:rsidRDefault="004E6B7A" w:rsidP="004E6B7A">
            <w:pPr>
              <w:widowControl w:val="0"/>
              <w:spacing w:after="0" w:line="240" w:lineRule="auto"/>
              <w:jc w:val="center"/>
              <w:rPr>
                <w:rFonts w:ascii="Times New Roman" w:eastAsia="Times New Roman" w:hAnsi="Times New Roman" w:cs="Times New Roman"/>
                <w:i/>
                <w:snapToGrid w:val="0"/>
                <w:lang w:eastAsia="ru-RU"/>
              </w:rPr>
            </w:pPr>
          </w:p>
        </w:tc>
        <w:tc>
          <w:tcPr>
            <w:tcW w:w="1954" w:type="pct"/>
            <w:gridSpan w:val="5"/>
            <w:tcMar>
              <w:top w:w="28" w:type="dxa"/>
              <w:left w:w="85" w:type="dxa"/>
              <w:bottom w:w="28" w:type="dxa"/>
              <w:right w:w="85" w:type="dxa"/>
            </w:tcMar>
          </w:tcPr>
          <w:p w:rsidR="004E6B7A" w:rsidRPr="004E6B7A" w:rsidRDefault="004E6B7A" w:rsidP="004E6B7A">
            <w:pPr>
              <w:widowControl w:val="0"/>
              <w:spacing w:after="0" w:line="240" w:lineRule="auto"/>
              <w:jc w:val="center"/>
              <w:rPr>
                <w:rFonts w:ascii="Times New Roman" w:eastAsia="Times New Roman" w:hAnsi="Times New Roman" w:cs="Times New Roman"/>
                <w:i/>
                <w:snapToGrid w:val="0"/>
                <w:lang w:eastAsia="ru-RU"/>
              </w:rPr>
            </w:pPr>
            <w:r w:rsidRPr="004E6B7A">
              <w:rPr>
                <w:rFonts w:ascii="Times New Roman" w:eastAsia="Times New Roman" w:hAnsi="Times New Roman" w:cs="Times New Roman"/>
                <w:i/>
                <w:snapToGrid w:val="0"/>
                <w:lang w:eastAsia="ru-RU"/>
              </w:rPr>
              <w:t>Аудиторная работа</w:t>
            </w:r>
          </w:p>
        </w:tc>
        <w:tc>
          <w:tcPr>
            <w:tcW w:w="327" w:type="pct"/>
            <w:vMerge w:val="restart"/>
            <w:tcMar>
              <w:top w:w="28" w:type="dxa"/>
              <w:left w:w="85" w:type="dxa"/>
              <w:bottom w:w="28" w:type="dxa"/>
              <w:right w:w="85" w:type="dxa"/>
            </w:tcMar>
            <w:textDirection w:val="btLr"/>
          </w:tcPr>
          <w:p w:rsidR="004E6B7A" w:rsidRPr="004E6B7A" w:rsidRDefault="004E6B7A" w:rsidP="004E6B7A">
            <w:pPr>
              <w:widowControl w:val="0"/>
              <w:spacing w:after="0" w:line="240" w:lineRule="auto"/>
              <w:ind w:left="113" w:right="-103"/>
              <w:rPr>
                <w:rFonts w:ascii="Times New Roman" w:eastAsia="Times New Roman" w:hAnsi="Times New Roman" w:cs="Times New Roman"/>
                <w:i/>
                <w:snapToGrid w:val="0"/>
                <w:lang w:eastAsia="ru-RU"/>
              </w:rPr>
            </w:pPr>
            <w:r w:rsidRPr="004E6B7A">
              <w:rPr>
                <w:rFonts w:ascii="Times New Roman" w:eastAsia="Times New Roman" w:hAnsi="Times New Roman" w:cs="Times New Roman"/>
                <w:i/>
                <w:snapToGrid w:val="0"/>
                <w:lang w:eastAsia="ru-RU"/>
              </w:rPr>
              <w:t xml:space="preserve">Самостоятельная   работа </w:t>
            </w:r>
          </w:p>
        </w:tc>
        <w:tc>
          <w:tcPr>
            <w:tcW w:w="755" w:type="pct"/>
            <w:vMerge/>
            <w:tcMar>
              <w:top w:w="28" w:type="dxa"/>
              <w:left w:w="85" w:type="dxa"/>
              <w:bottom w:w="28" w:type="dxa"/>
              <w:right w:w="85" w:type="dxa"/>
            </w:tcMar>
          </w:tcPr>
          <w:p w:rsidR="004E6B7A" w:rsidRPr="004E6B7A" w:rsidRDefault="004E6B7A" w:rsidP="004E6B7A">
            <w:pPr>
              <w:widowControl w:val="0"/>
              <w:spacing w:after="0" w:line="240" w:lineRule="auto"/>
              <w:jc w:val="center"/>
              <w:rPr>
                <w:rFonts w:ascii="Times New Roman" w:eastAsia="Times New Roman" w:hAnsi="Times New Roman" w:cs="Times New Roman"/>
                <w:i/>
                <w:snapToGrid w:val="0"/>
                <w:lang w:eastAsia="ru-RU"/>
              </w:rPr>
            </w:pPr>
          </w:p>
        </w:tc>
      </w:tr>
      <w:tr w:rsidR="004E6B7A" w:rsidRPr="004E6B7A" w:rsidTr="00B355EF">
        <w:trPr>
          <w:trHeight w:val="20"/>
        </w:trPr>
        <w:tc>
          <w:tcPr>
            <w:tcW w:w="1544" w:type="pct"/>
            <w:vMerge/>
            <w:tcMar>
              <w:top w:w="28" w:type="dxa"/>
              <w:left w:w="85" w:type="dxa"/>
              <w:bottom w:w="28" w:type="dxa"/>
              <w:right w:w="85" w:type="dxa"/>
            </w:tcMar>
          </w:tcPr>
          <w:p w:rsidR="004E6B7A" w:rsidRPr="004E6B7A" w:rsidRDefault="004E6B7A" w:rsidP="004E6B7A">
            <w:pPr>
              <w:widowControl w:val="0"/>
              <w:spacing w:after="0" w:line="240" w:lineRule="auto"/>
              <w:jc w:val="center"/>
              <w:rPr>
                <w:rFonts w:ascii="Times New Roman" w:eastAsia="Times New Roman" w:hAnsi="Times New Roman" w:cs="Times New Roman"/>
                <w:i/>
                <w:snapToGrid w:val="0"/>
                <w:lang w:eastAsia="ru-RU"/>
              </w:rPr>
            </w:pPr>
          </w:p>
        </w:tc>
        <w:tc>
          <w:tcPr>
            <w:tcW w:w="420" w:type="pct"/>
            <w:vMerge/>
            <w:tcMar>
              <w:top w:w="28" w:type="dxa"/>
              <w:left w:w="85" w:type="dxa"/>
              <w:bottom w:w="28" w:type="dxa"/>
              <w:right w:w="85" w:type="dxa"/>
            </w:tcMar>
          </w:tcPr>
          <w:p w:rsidR="004E6B7A" w:rsidRPr="004E6B7A" w:rsidRDefault="004E6B7A" w:rsidP="004E6B7A">
            <w:pPr>
              <w:widowControl w:val="0"/>
              <w:spacing w:after="0" w:line="240" w:lineRule="auto"/>
              <w:jc w:val="center"/>
              <w:rPr>
                <w:rFonts w:ascii="Times New Roman" w:eastAsia="Times New Roman" w:hAnsi="Times New Roman" w:cs="Times New Roman"/>
                <w:i/>
                <w:snapToGrid w:val="0"/>
                <w:lang w:eastAsia="ru-RU"/>
              </w:rPr>
            </w:pPr>
          </w:p>
        </w:tc>
        <w:tc>
          <w:tcPr>
            <w:tcW w:w="852" w:type="pct"/>
            <w:gridSpan w:val="2"/>
            <w:tcMar>
              <w:top w:w="28" w:type="dxa"/>
              <w:left w:w="85" w:type="dxa"/>
              <w:bottom w:w="28"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i/>
                <w:snapToGrid w:val="0"/>
                <w:lang w:eastAsia="ru-RU"/>
              </w:rPr>
            </w:pPr>
            <w:r w:rsidRPr="004E6B7A">
              <w:rPr>
                <w:rFonts w:ascii="Times New Roman" w:eastAsia="Times New Roman" w:hAnsi="Times New Roman" w:cs="Times New Roman"/>
                <w:i/>
                <w:snapToGrid w:val="0"/>
                <w:lang w:eastAsia="ru-RU"/>
              </w:rPr>
              <w:t>лекции</w:t>
            </w:r>
          </w:p>
        </w:tc>
        <w:tc>
          <w:tcPr>
            <w:tcW w:w="786" w:type="pct"/>
            <w:gridSpan w:val="2"/>
            <w:tcMar>
              <w:top w:w="28" w:type="dxa"/>
              <w:left w:w="85" w:type="dxa"/>
              <w:bottom w:w="28" w:type="dxa"/>
              <w:right w:w="85" w:type="dxa"/>
            </w:tcMar>
          </w:tcPr>
          <w:p w:rsidR="004E6B7A" w:rsidRPr="004E6B7A" w:rsidRDefault="004E6B7A" w:rsidP="004E6B7A">
            <w:pPr>
              <w:widowControl w:val="0"/>
              <w:spacing w:after="0" w:line="240" w:lineRule="auto"/>
              <w:jc w:val="center"/>
              <w:rPr>
                <w:rFonts w:ascii="Times New Roman" w:eastAsia="Times New Roman" w:hAnsi="Times New Roman" w:cs="Times New Roman"/>
                <w:i/>
                <w:snapToGrid w:val="0"/>
                <w:lang w:eastAsia="ru-RU"/>
              </w:rPr>
            </w:pPr>
            <w:r w:rsidRPr="004E6B7A">
              <w:rPr>
                <w:rFonts w:ascii="Times New Roman" w:eastAsia="Times New Roman" w:hAnsi="Times New Roman" w:cs="Times New Roman"/>
                <w:i/>
                <w:snapToGrid w:val="0"/>
                <w:lang w:eastAsia="ru-RU"/>
              </w:rPr>
              <w:t xml:space="preserve">практические </w:t>
            </w:r>
            <w:r w:rsidRPr="004E6B7A">
              <w:rPr>
                <w:rFonts w:ascii="Times New Roman" w:eastAsia="Times New Roman" w:hAnsi="Times New Roman" w:cs="Times New Roman"/>
                <w:i/>
                <w:snapToGrid w:val="0"/>
                <w:lang w:eastAsia="ru-RU"/>
              </w:rPr>
              <w:br/>
              <w:t xml:space="preserve">занятия </w:t>
            </w:r>
          </w:p>
        </w:tc>
        <w:tc>
          <w:tcPr>
            <w:tcW w:w="316" w:type="pct"/>
            <w:vMerge w:val="restart"/>
            <w:tcMar>
              <w:top w:w="28" w:type="dxa"/>
              <w:left w:w="85" w:type="dxa"/>
              <w:bottom w:w="28" w:type="dxa"/>
              <w:right w:w="85" w:type="dxa"/>
            </w:tcMar>
            <w:textDirection w:val="btLr"/>
          </w:tcPr>
          <w:p w:rsidR="004E6B7A" w:rsidRPr="004E6B7A" w:rsidRDefault="004E6B7A" w:rsidP="004E6B7A">
            <w:pPr>
              <w:widowControl w:val="0"/>
              <w:spacing w:after="0" w:line="240" w:lineRule="auto"/>
              <w:ind w:left="113" w:right="113"/>
              <w:jc w:val="center"/>
              <w:rPr>
                <w:rFonts w:ascii="Times New Roman" w:eastAsia="Times New Roman" w:hAnsi="Times New Roman" w:cs="Times New Roman"/>
                <w:i/>
                <w:snapToGrid w:val="0"/>
                <w:lang w:eastAsia="ru-RU"/>
              </w:rPr>
            </w:pPr>
            <w:r w:rsidRPr="004E6B7A">
              <w:rPr>
                <w:rFonts w:ascii="Times New Roman" w:eastAsia="Times New Roman" w:hAnsi="Times New Roman" w:cs="Times New Roman"/>
                <w:i/>
                <w:snapToGrid w:val="0"/>
                <w:lang w:eastAsia="ru-RU"/>
              </w:rPr>
              <w:t>Лабораторные занятия</w:t>
            </w:r>
          </w:p>
        </w:tc>
        <w:tc>
          <w:tcPr>
            <w:tcW w:w="327" w:type="pct"/>
            <w:vMerge/>
            <w:tcMar>
              <w:top w:w="28" w:type="dxa"/>
              <w:left w:w="85" w:type="dxa"/>
              <w:bottom w:w="28" w:type="dxa"/>
              <w:right w:w="85" w:type="dxa"/>
            </w:tcMar>
          </w:tcPr>
          <w:p w:rsidR="004E6B7A" w:rsidRPr="004E6B7A" w:rsidRDefault="004E6B7A" w:rsidP="004E6B7A">
            <w:pPr>
              <w:widowControl w:val="0"/>
              <w:spacing w:after="0" w:line="240" w:lineRule="auto"/>
              <w:jc w:val="center"/>
              <w:rPr>
                <w:rFonts w:ascii="Times New Roman" w:eastAsia="Times New Roman" w:hAnsi="Times New Roman" w:cs="Times New Roman"/>
                <w:i/>
                <w:snapToGrid w:val="0"/>
                <w:lang w:eastAsia="ru-RU"/>
              </w:rPr>
            </w:pPr>
          </w:p>
        </w:tc>
        <w:tc>
          <w:tcPr>
            <w:tcW w:w="755" w:type="pct"/>
            <w:vMerge/>
            <w:tcMar>
              <w:top w:w="28" w:type="dxa"/>
              <w:left w:w="85" w:type="dxa"/>
              <w:bottom w:w="28" w:type="dxa"/>
              <w:right w:w="85" w:type="dxa"/>
            </w:tcMar>
          </w:tcPr>
          <w:p w:rsidR="004E6B7A" w:rsidRPr="004E6B7A" w:rsidRDefault="004E6B7A" w:rsidP="004E6B7A">
            <w:pPr>
              <w:widowControl w:val="0"/>
              <w:spacing w:after="0" w:line="240" w:lineRule="auto"/>
              <w:jc w:val="center"/>
              <w:rPr>
                <w:rFonts w:ascii="Times New Roman" w:eastAsia="Times New Roman" w:hAnsi="Times New Roman" w:cs="Times New Roman"/>
                <w:i/>
                <w:snapToGrid w:val="0"/>
                <w:lang w:eastAsia="ru-RU"/>
              </w:rPr>
            </w:pPr>
          </w:p>
        </w:tc>
      </w:tr>
      <w:tr w:rsidR="004E6B7A" w:rsidRPr="004E6B7A" w:rsidTr="00B355EF">
        <w:trPr>
          <w:cantSplit/>
          <w:trHeight w:val="1303"/>
        </w:trPr>
        <w:tc>
          <w:tcPr>
            <w:tcW w:w="1544" w:type="pct"/>
            <w:vMerge/>
            <w:tcMar>
              <w:top w:w="57" w:type="dxa"/>
              <w:left w:w="85" w:type="dxa"/>
              <w:bottom w:w="57" w:type="dxa"/>
              <w:right w:w="85" w:type="dxa"/>
            </w:tcMar>
            <w:vAlign w:val="center"/>
          </w:tcPr>
          <w:p w:rsidR="004E6B7A" w:rsidRPr="004E6B7A" w:rsidRDefault="004E6B7A" w:rsidP="004E6B7A">
            <w:pPr>
              <w:widowControl w:val="0"/>
              <w:spacing w:after="0" w:line="240" w:lineRule="auto"/>
              <w:rPr>
                <w:rFonts w:ascii="Times New Roman" w:eastAsia="Times New Roman" w:hAnsi="Times New Roman" w:cs="Times New Roman"/>
                <w:snapToGrid w:val="0"/>
                <w:lang w:eastAsia="ru-RU"/>
              </w:rPr>
            </w:pPr>
          </w:p>
        </w:tc>
        <w:tc>
          <w:tcPr>
            <w:tcW w:w="420" w:type="pct"/>
            <w:vMerge/>
            <w:tcMar>
              <w:top w:w="57" w:type="dxa"/>
              <w:left w:w="85" w:type="dxa"/>
              <w:bottom w:w="57"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lang w:eastAsia="ru-RU"/>
              </w:rPr>
            </w:pPr>
          </w:p>
        </w:tc>
        <w:tc>
          <w:tcPr>
            <w:tcW w:w="390" w:type="pct"/>
            <w:tcMar>
              <w:top w:w="57" w:type="dxa"/>
              <w:left w:w="85" w:type="dxa"/>
              <w:bottom w:w="57" w:type="dxa"/>
              <w:right w:w="85" w:type="dxa"/>
            </w:tcMar>
            <w:textDirection w:val="btLr"/>
            <w:vAlign w:val="center"/>
          </w:tcPr>
          <w:p w:rsidR="004E6B7A" w:rsidRPr="004E6B7A" w:rsidRDefault="004E6B7A" w:rsidP="004E6B7A">
            <w:pPr>
              <w:widowControl w:val="0"/>
              <w:spacing w:after="0" w:line="240" w:lineRule="auto"/>
              <w:ind w:left="113" w:right="113"/>
              <w:jc w:val="center"/>
              <w:rPr>
                <w:rFonts w:ascii="Times New Roman" w:eastAsia="Times New Roman" w:hAnsi="Times New Roman" w:cs="Times New Roman"/>
                <w:i/>
                <w:snapToGrid w:val="0"/>
                <w:lang w:eastAsia="ru-RU"/>
              </w:rPr>
            </w:pPr>
            <w:r w:rsidRPr="004E6B7A">
              <w:rPr>
                <w:rFonts w:ascii="Times New Roman" w:eastAsia="Times New Roman" w:hAnsi="Times New Roman" w:cs="Times New Roman"/>
                <w:i/>
                <w:snapToGrid w:val="0"/>
                <w:lang w:eastAsia="ru-RU"/>
              </w:rPr>
              <w:t>всего</w:t>
            </w:r>
          </w:p>
        </w:tc>
        <w:tc>
          <w:tcPr>
            <w:tcW w:w="462" w:type="pct"/>
            <w:tcMar>
              <w:top w:w="57" w:type="dxa"/>
              <w:left w:w="85" w:type="dxa"/>
              <w:bottom w:w="57" w:type="dxa"/>
              <w:right w:w="85" w:type="dxa"/>
            </w:tcMar>
            <w:textDirection w:val="btLr"/>
            <w:vAlign w:val="center"/>
          </w:tcPr>
          <w:p w:rsidR="004E6B7A" w:rsidRPr="004E6B7A" w:rsidRDefault="004E6B7A" w:rsidP="004E6B7A">
            <w:pPr>
              <w:widowControl w:val="0"/>
              <w:spacing w:after="0" w:line="240" w:lineRule="auto"/>
              <w:ind w:left="113" w:right="113"/>
              <w:jc w:val="center"/>
              <w:rPr>
                <w:rFonts w:ascii="Times New Roman" w:eastAsia="Times New Roman" w:hAnsi="Times New Roman" w:cs="Times New Roman"/>
                <w:i/>
                <w:snapToGrid w:val="0"/>
                <w:sz w:val="20"/>
                <w:szCs w:val="20"/>
                <w:lang w:eastAsia="ru-RU"/>
              </w:rPr>
            </w:pPr>
            <w:r w:rsidRPr="004E6B7A">
              <w:rPr>
                <w:rFonts w:ascii="Times New Roman" w:eastAsia="Times New Roman" w:hAnsi="Times New Roman" w:cs="Times New Roman"/>
                <w:i/>
                <w:snapToGrid w:val="0"/>
                <w:sz w:val="20"/>
                <w:szCs w:val="20"/>
                <w:lang w:eastAsia="ru-RU"/>
              </w:rPr>
              <w:t>Из них в интерактивной форме</w:t>
            </w:r>
          </w:p>
        </w:tc>
        <w:tc>
          <w:tcPr>
            <w:tcW w:w="372" w:type="pct"/>
            <w:tcMar>
              <w:top w:w="57" w:type="dxa"/>
              <w:left w:w="85" w:type="dxa"/>
              <w:bottom w:w="57" w:type="dxa"/>
              <w:right w:w="85" w:type="dxa"/>
            </w:tcMar>
            <w:textDirection w:val="btLr"/>
            <w:vAlign w:val="center"/>
          </w:tcPr>
          <w:p w:rsidR="004E6B7A" w:rsidRPr="004E6B7A" w:rsidRDefault="004E6B7A" w:rsidP="004E6B7A">
            <w:pPr>
              <w:widowControl w:val="0"/>
              <w:spacing w:after="0" w:line="240" w:lineRule="auto"/>
              <w:ind w:left="113" w:right="113"/>
              <w:jc w:val="center"/>
              <w:rPr>
                <w:rFonts w:ascii="Times New Roman" w:eastAsia="Times New Roman" w:hAnsi="Times New Roman" w:cs="Times New Roman"/>
                <w:i/>
                <w:snapToGrid w:val="0"/>
                <w:lang w:eastAsia="ru-RU"/>
              </w:rPr>
            </w:pPr>
            <w:r w:rsidRPr="004E6B7A">
              <w:rPr>
                <w:rFonts w:ascii="Times New Roman" w:eastAsia="Times New Roman" w:hAnsi="Times New Roman" w:cs="Times New Roman"/>
                <w:i/>
                <w:snapToGrid w:val="0"/>
                <w:lang w:eastAsia="ru-RU"/>
              </w:rPr>
              <w:t>всего</w:t>
            </w:r>
          </w:p>
        </w:tc>
        <w:tc>
          <w:tcPr>
            <w:tcW w:w="414" w:type="pct"/>
            <w:tcMar>
              <w:top w:w="57" w:type="dxa"/>
              <w:left w:w="85" w:type="dxa"/>
              <w:bottom w:w="57" w:type="dxa"/>
              <w:right w:w="85" w:type="dxa"/>
            </w:tcMar>
            <w:textDirection w:val="btLr"/>
            <w:vAlign w:val="center"/>
          </w:tcPr>
          <w:p w:rsidR="004E6B7A" w:rsidRPr="004E6B7A" w:rsidRDefault="004E6B7A" w:rsidP="004E6B7A">
            <w:pPr>
              <w:widowControl w:val="0"/>
              <w:spacing w:after="0" w:line="240" w:lineRule="auto"/>
              <w:ind w:left="113" w:right="113"/>
              <w:jc w:val="center"/>
              <w:rPr>
                <w:rFonts w:ascii="Times New Roman" w:eastAsia="Times New Roman" w:hAnsi="Times New Roman" w:cs="Times New Roman"/>
                <w:i/>
                <w:snapToGrid w:val="0"/>
                <w:sz w:val="20"/>
                <w:szCs w:val="20"/>
                <w:lang w:eastAsia="ru-RU"/>
              </w:rPr>
            </w:pPr>
            <w:r w:rsidRPr="004E6B7A">
              <w:rPr>
                <w:rFonts w:ascii="Times New Roman" w:eastAsia="Times New Roman" w:hAnsi="Times New Roman" w:cs="Times New Roman"/>
                <w:i/>
                <w:snapToGrid w:val="0"/>
                <w:sz w:val="20"/>
                <w:szCs w:val="20"/>
                <w:lang w:eastAsia="ru-RU"/>
              </w:rPr>
              <w:t>Из них в интерактивной форме</w:t>
            </w:r>
          </w:p>
        </w:tc>
        <w:tc>
          <w:tcPr>
            <w:tcW w:w="316" w:type="pct"/>
            <w:vMerge/>
            <w:tcMar>
              <w:top w:w="57" w:type="dxa"/>
              <w:left w:w="85" w:type="dxa"/>
              <w:bottom w:w="57"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lang w:eastAsia="ru-RU"/>
              </w:rPr>
            </w:pPr>
          </w:p>
        </w:tc>
        <w:tc>
          <w:tcPr>
            <w:tcW w:w="327" w:type="pct"/>
            <w:vMerge/>
            <w:tcMar>
              <w:top w:w="57" w:type="dxa"/>
              <w:left w:w="85" w:type="dxa"/>
              <w:bottom w:w="57"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lang w:eastAsia="ru-RU"/>
              </w:rPr>
            </w:pPr>
          </w:p>
        </w:tc>
        <w:tc>
          <w:tcPr>
            <w:tcW w:w="755" w:type="pct"/>
            <w:vMerge/>
            <w:tcMar>
              <w:top w:w="57" w:type="dxa"/>
              <w:left w:w="85" w:type="dxa"/>
              <w:bottom w:w="57"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lang w:eastAsia="ru-RU"/>
              </w:rPr>
            </w:pPr>
          </w:p>
        </w:tc>
      </w:tr>
      <w:tr w:rsidR="004E6B7A" w:rsidRPr="004E6B7A" w:rsidTr="00B355EF">
        <w:trPr>
          <w:trHeight w:val="700"/>
        </w:trPr>
        <w:tc>
          <w:tcPr>
            <w:tcW w:w="1544" w:type="pct"/>
            <w:tcMar>
              <w:top w:w="57" w:type="dxa"/>
              <w:left w:w="85" w:type="dxa"/>
              <w:bottom w:w="57" w:type="dxa"/>
              <w:right w:w="85" w:type="dxa"/>
            </w:tcMar>
            <w:vAlign w:val="center"/>
          </w:tcPr>
          <w:p w:rsidR="004E6B7A" w:rsidRPr="004E6B7A" w:rsidRDefault="004E6B7A" w:rsidP="004E6B7A">
            <w:pPr>
              <w:spacing w:before="40" w:after="0" w:line="240" w:lineRule="auto"/>
              <w:jc w:val="both"/>
              <w:rPr>
                <w:rFonts w:ascii="Times New Roman" w:eastAsia="Times New Roman" w:hAnsi="Times New Roman" w:cs="Times New Roman"/>
                <w:b/>
                <w:lang w:val="en-US" w:eastAsia="ru-RU"/>
              </w:rPr>
            </w:pPr>
            <w:r w:rsidRPr="004E6B7A">
              <w:rPr>
                <w:rFonts w:ascii="Times New Roman" w:eastAsia="Times New Roman" w:hAnsi="Times New Roman" w:cs="Times New Roman"/>
                <w:b/>
                <w:lang w:eastAsia="ru-RU"/>
              </w:rPr>
              <w:t>Тема</w:t>
            </w:r>
            <w:r w:rsidRPr="004E6B7A">
              <w:rPr>
                <w:rFonts w:ascii="Times New Roman" w:eastAsia="Times New Roman" w:hAnsi="Times New Roman" w:cs="Times New Roman"/>
                <w:b/>
                <w:lang w:val="en-US" w:eastAsia="ru-RU"/>
              </w:rPr>
              <w:t xml:space="preserve"> 1. Bienvenue!</w:t>
            </w:r>
          </w:p>
          <w:p w:rsidR="004E6B7A" w:rsidRPr="004E6B7A" w:rsidRDefault="004E6B7A" w:rsidP="004E6B7A">
            <w:pPr>
              <w:spacing w:before="40" w:after="0" w:line="240" w:lineRule="auto"/>
              <w:jc w:val="both"/>
              <w:rPr>
                <w:rFonts w:ascii="Times New Roman" w:eastAsia="Times New Roman" w:hAnsi="Times New Roman" w:cs="Times New Roman"/>
                <w:b/>
                <w:lang w:val="en-US" w:eastAsia="ru-RU"/>
              </w:rPr>
            </w:pPr>
            <w:r w:rsidRPr="004E6B7A">
              <w:rPr>
                <w:rFonts w:ascii="Times New Roman" w:eastAsia="Times New Roman" w:hAnsi="Times New Roman" w:cs="Times New Roman"/>
                <w:b/>
                <w:lang w:val="en-US" w:eastAsia="ru-RU"/>
              </w:rPr>
              <w:t>Et vous?</w:t>
            </w:r>
          </w:p>
          <w:p w:rsidR="004E6B7A" w:rsidRPr="004E6B7A" w:rsidRDefault="004E6B7A" w:rsidP="004E6B7A">
            <w:pPr>
              <w:spacing w:before="40" w:after="0" w:line="240" w:lineRule="auto"/>
              <w:jc w:val="both"/>
              <w:rPr>
                <w:rFonts w:ascii="Times New Roman" w:eastAsia="Times New Roman" w:hAnsi="Times New Roman" w:cs="Times New Roman"/>
                <w:lang w:val="fr-FR" w:eastAsia="ru-RU"/>
              </w:rPr>
            </w:pPr>
          </w:p>
          <w:p w:rsidR="004E6B7A" w:rsidRPr="004E6B7A" w:rsidRDefault="004E6B7A" w:rsidP="004E6B7A">
            <w:pPr>
              <w:spacing w:before="40" w:after="0" w:line="240" w:lineRule="auto"/>
              <w:jc w:val="both"/>
              <w:rPr>
                <w:rFonts w:ascii="Times New Roman" w:eastAsia="Times New Roman" w:hAnsi="Times New Roman" w:cs="Times New Roman"/>
                <w:lang w:val="fr-FR" w:eastAsia="ru-RU"/>
              </w:rPr>
            </w:pPr>
            <w:r w:rsidRPr="004E6B7A">
              <w:rPr>
                <w:rFonts w:ascii="Times New Roman" w:eastAsia="Times New Roman" w:hAnsi="Times New Roman" w:cs="Times New Roman"/>
                <w:lang w:val="fr-FR" w:eastAsia="ru-RU"/>
              </w:rPr>
              <w:t>Découverte du français. Premiers contacts. La langue de la classe.</w:t>
            </w:r>
          </w:p>
          <w:p w:rsidR="004E6B7A" w:rsidRPr="004E6B7A" w:rsidRDefault="004E6B7A" w:rsidP="004E6B7A">
            <w:pPr>
              <w:spacing w:before="40" w:after="0" w:line="240" w:lineRule="auto"/>
              <w:jc w:val="both"/>
              <w:rPr>
                <w:rFonts w:ascii="Times New Roman" w:eastAsia="Times New Roman" w:hAnsi="Times New Roman" w:cs="Times New Roman"/>
                <w:lang w:val="fr-FR" w:eastAsia="ru-RU"/>
              </w:rPr>
            </w:pPr>
            <w:r w:rsidRPr="004E6B7A">
              <w:rPr>
                <w:rFonts w:ascii="Times New Roman" w:eastAsia="Times New Roman" w:hAnsi="Times New Roman" w:cs="Times New Roman"/>
                <w:lang w:val="fr-FR" w:eastAsia="ru-RU"/>
              </w:rPr>
              <w:t>Faire connaissance dans un train</w:t>
            </w:r>
          </w:p>
          <w:p w:rsidR="004E6B7A" w:rsidRPr="004E6B7A" w:rsidRDefault="004E6B7A" w:rsidP="004E6B7A">
            <w:pPr>
              <w:spacing w:before="40" w:after="0" w:line="240" w:lineRule="auto"/>
              <w:jc w:val="both"/>
              <w:rPr>
                <w:rFonts w:ascii="Times New Roman" w:eastAsia="Times New Roman" w:hAnsi="Times New Roman" w:cs="Times New Roman"/>
                <w:lang w:val="fr-FR" w:eastAsia="ru-RU"/>
              </w:rPr>
            </w:pPr>
            <w:r w:rsidRPr="004E6B7A">
              <w:rPr>
                <w:rFonts w:ascii="Times New Roman" w:eastAsia="Times New Roman" w:hAnsi="Times New Roman" w:cs="Times New Roman"/>
                <w:lang w:val="fr-FR" w:eastAsia="ru-RU"/>
              </w:rPr>
              <w:t>Rencontrer des francophones</w:t>
            </w:r>
          </w:p>
          <w:p w:rsidR="004E6B7A" w:rsidRPr="004E6B7A" w:rsidRDefault="004E6B7A" w:rsidP="004E6B7A">
            <w:pPr>
              <w:spacing w:before="40" w:after="0" w:line="240" w:lineRule="auto"/>
              <w:jc w:val="both"/>
              <w:rPr>
                <w:rFonts w:ascii="Times New Roman" w:eastAsia="Times New Roman" w:hAnsi="Times New Roman" w:cs="Times New Roman"/>
                <w:lang w:eastAsia="ru-RU"/>
              </w:rPr>
            </w:pPr>
            <w:r w:rsidRPr="004E6B7A">
              <w:rPr>
                <w:rFonts w:ascii="Times New Roman" w:eastAsia="Times New Roman" w:hAnsi="Times New Roman" w:cs="Times New Roman"/>
                <w:lang w:eastAsia="ru-RU"/>
              </w:rPr>
              <w:t>Краткий вводный фонетический курс</w:t>
            </w:r>
          </w:p>
          <w:p w:rsidR="004E6B7A" w:rsidRPr="004E6B7A" w:rsidRDefault="004E6B7A" w:rsidP="004E6B7A">
            <w:pPr>
              <w:spacing w:before="40" w:after="0" w:line="240" w:lineRule="auto"/>
              <w:jc w:val="both"/>
              <w:rPr>
                <w:rFonts w:ascii="Times New Roman" w:eastAsia="Times New Roman" w:hAnsi="Times New Roman" w:cs="Times New Roman"/>
                <w:lang w:eastAsia="ru-RU"/>
              </w:rPr>
            </w:pPr>
            <w:r w:rsidRPr="004E6B7A">
              <w:rPr>
                <w:rFonts w:ascii="Times New Roman" w:eastAsia="Times New Roman" w:hAnsi="Times New Roman" w:cs="Times New Roman"/>
                <w:lang w:eastAsia="ru-RU"/>
              </w:rPr>
              <w:t>Формулы приветствия и прощания</w:t>
            </w:r>
          </w:p>
          <w:p w:rsidR="004E6B7A" w:rsidRPr="004E6B7A" w:rsidRDefault="004E6B7A" w:rsidP="004E6B7A">
            <w:pPr>
              <w:spacing w:before="40" w:after="0" w:line="240" w:lineRule="auto"/>
              <w:jc w:val="both"/>
              <w:rPr>
                <w:rFonts w:ascii="Times New Roman" w:eastAsia="Times New Roman" w:hAnsi="Times New Roman" w:cs="Times New Roman"/>
                <w:lang w:eastAsia="ru-RU"/>
              </w:rPr>
            </w:pPr>
            <w:r w:rsidRPr="004E6B7A">
              <w:rPr>
                <w:rFonts w:ascii="Times New Roman" w:eastAsia="Times New Roman" w:hAnsi="Times New Roman" w:cs="Times New Roman"/>
                <w:lang w:eastAsia="ru-RU"/>
              </w:rPr>
              <w:t>Знакомство, представление себя в компании</w:t>
            </w:r>
          </w:p>
          <w:p w:rsidR="004E6B7A" w:rsidRPr="004E6B7A" w:rsidRDefault="004E6B7A" w:rsidP="004E6B7A">
            <w:pPr>
              <w:spacing w:before="40" w:after="0" w:line="240" w:lineRule="auto"/>
              <w:jc w:val="both"/>
              <w:rPr>
                <w:rFonts w:ascii="Times New Roman" w:eastAsia="Times New Roman" w:hAnsi="Times New Roman" w:cs="Times New Roman"/>
                <w:lang w:eastAsia="ru-RU"/>
              </w:rPr>
            </w:pPr>
            <w:r w:rsidRPr="004E6B7A">
              <w:rPr>
                <w:rFonts w:ascii="Times New Roman" w:eastAsia="Times New Roman" w:hAnsi="Times New Roman" w:cs="Times New Roman"/>
                <w:lang w:eastAsia="ru-RU"/>
              </w:rPr>
              <w:t>Французский язык в мире</w:t>
            </w:r>
          </w:p>
          <w:p w:rsidR="004E6B7A" w:rsidRPr="004E6B7A" w:rsidRDefault="004E6B7A" w:rsidP="004E6B7A">
            <w:pPr>
              <w:spacing w:before="40" w:after="0" w:line="240" w:lineRule="auto"/>
              <w:jc w:val="both"/>
              <w:rPr>
                <w:rFonts w:ascii="Times New Roman" w:eastAsia="Times New Roman" w:hAnsi="Times New Roman" w:cs="Times New Roman"/>
                <w:lang w:val="fr-FR" w:eastAsia="ru-RU"/>
              </w:rPr>
            </w:pPr>
          </w:p>
        </w:tc>
        <w:tc>
          <w:tcPr>
            <w:tcW w:w="420" w:type="pct"/>
            <w:tcMar>
              <w:top w:w="57" w:type="dxa"/>
              <w:left w:w="85" w:type="dxa"/>
              <w:bottom w:w="57" w:type="dxa"/>
              <w:right w:w="85" w:type="dxa"/>
            </w:tcMa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lang w:eastAsia="ru-RU"/>
              </w:rPr>
            </w:pPr>
            <w:r w:rsidRPr="004E6B7A">
              <w:rPr>
                <w:rFonts w:ascii="Times New Roman" w:eastAsia="Times New Roman" w:hAnsi="Times New Roman" w:cs="Times New Roman"/>
                <w:snapToGrid w:val="0"/>
                <w:lang w:eastAsia="ru-RU"/>
              </w:rPr>
              <w:t>18</w:t>
            </w:r>
          </w:p>
        </w:tc>
        <w:tc>
          <w:tcPr>
            <w:tcW w:w="390" w:type="pct"/>
            <w:tcMar>
              <w:top w:w="57" w:type="dxa"/>
              <w:left w:w="85" w:type="dxa"/>
              <w:bottom w:w="57" w:type="dxa"/>
              <w:right w:w="85" w:type="dxa"/>
            </w:tcMa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lang w:val="fr-FR" w:eastAsia="ru-RU"/>
              </w:rPr>
            </w:pPr>
          </w:p>
        </w:tc>
        <w:tc>
          <w:tcPr>
            <w:tcW w:w="462" w:type="pct"/>
            <w:tcMar>
              <w:top w:w="57" w:type="dxa"/>
              <w:left w:w="85" w:type="dxa"/>
              <w:bottom w:w="57"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lang w:val="fr-FR" w:eastAsia="ru-RU"/>
              </w:rPr>
            </w:pPr>
          </w:p>
        </w:tc>
        <w:tc>
          <w:tcPr>
            <w:tcW w:w="372" w:type="pct"/>
            <w:tcMar>
              <w:top w:w="57" w:type="dxa"/>
              <w:left w:w="85" w:type="dxa"/>
              <w:bottom w:w="57" w:type="dxa"/>
              <w:right w:w="85" w:type="dxa"/>
            </w:tcMar>
          </w:tcPr>
          <w:p w:rsidR="004E6B7A" w:rsidRPr="004E6B7A" w:rsidRDefault="004E6B7A" w:rsidP="004E6B7A">
            <w:pPr>
              <w:widowControl w:val="0"/>
              <w:spacing w:after="0" w:line="240" w:lineRule="auto"/>
              <w:rPr>
                <w:rFonts w:ascii="Times New Roman" w:eastAsia="Times New Roman" w:hAnsi="Times New Roman" w:cs="Times New Roman"/>
                <w:snapToGrid w:val="0"/>
                <w:lang w:eastAsia="ru-RU"/>
              </w:rPr>
            </w:pPr>
            <w:r w:rsidRPr="004E6B7A">
              <w:rPr>
                <w:rFonts w:ascii="Times New Roman" w:eastAsia="Times New Roman" w:hAnsi="Times New Roman" w:cs="Times New Roman"/>
                <w:snapToGrid w:val="0"/>
                <w:lang w:eastAsia="ru-RU"/>
              </w:rPr>
              <w:t>16</w:t>
            </w:r>
          </w:p>
        </w:tc>
        <w:tc>
          <w:tcPr>
            <w:tcW w:w="414" w:type="pct"/>
            <w:tcMar>
              <w:top w:w="57" w:type="dxa"/>
              <w:left w:w="85" w:type="dxa"/>
              <w:bottom w:w="57" w:type="dxa"/>
              <w:right w:w="85" w:type="dxa"/>
            </w:tcMa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lang w:eastAsia="ru-RU"/>
              </w:rPr>
            </w:pPr>
            <w:r w:rsidRPr="004E6B7A">
              <w:rPr>
                <w:rFonts w:ascii="Times New Roman" w:eastAsia="Times New Roman" w:hAnsi="Times New Roman" w:cs="Times New Roman"/>
                <w:snapToGrid w:val="0"/>
                <w:lang w:eastAsia="ru-RU"/>
              </w:rPr>
              <w:t>16</w:t>
            </w:r>
          </w:p>
        </w:tc>
        <w:tc>
          <w:tcPr>
            <w:tcW w:w="316" w:type="pct"/>
            <w:tcMar>
              <w:top w:w="57" w:type="dxa"/>
              <w:left w:w="85" w:type="dxa"/>
              <w:bottom w:w="57" w:type="dxa"/>
              <w:right w:w="85" w:type="dxa"/>
            </w:tcMa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lang w:eastAsia="ru-RU"/>
              </w:rPr>
            </w:pPr>
          </w:p>
        </w:tc>
        <w:tc>
          <w:tcPr>
            <w:tcW w:w="327" w:type="pct"/>
            <w:tcMar>
              <w:top w:w="57" w:type="dxa"/>
              <w:left w:w="85" w:type="dxa"/>
              <w:bottom w:w="57" w:type="dxa"/>
              <w:right w:w="85" w:type="dxa"/>
            </w:tcMar>
          </w:tcPr>
          <w:p w:rsidR="004E6B7A" w:rsidRPr="004E6B7A" w:rsidRDefault="004E6B7A" w:rsidP="004E6B7A">
            <w:pPr>
              <w:widowControl w:val="0"/>
              <w:spacing w:after="0" w:line="240" w:lineRule="auto"/>
              <w:rPr>
                <w:rFonts w:ascii="Times New Roman" w:eastAsia="Times New Roman" w:hAnsi="Times New Roman" w:cs="Times New Roman"/>
                <w:snapToGrid w:val="0"/>
                <w:lang w:eastAsia="ru-RU"/>
              </w:rPr>
            </w:pPr>
            <w:r w:rsidRPr="004E6B7A">
              <w:rPr>
                <w:rFonts w:ascii="Times New Roman" w:eastAsia="Times New Roman" w:hAnsi="Times New Roman" w:cs="Times New Roman"/>
                <w:snapToGrid w:val="0"/>
                <w:lang w:eastAsia="ru-RU"/>
              </w:rPr>
              <w:t>2</w:t>
            </w:r>
          </w:p>
        </w:tc>
        <w:tc>
          <w:tcPr>
            <w:tcW w:w="755" w:type="pct"/>
            <w:tcMar>
              <w:top w:w="57" w:type="dxa"/>
              <w:left w:w="85" w:type="dxa"/>
              <w:bottom w:w="57"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lang w:eastAsia="ru-RU"/>
              </w:rPr>
            </w:pPr>
            <w:r w:rsidRPr="004E6B7A">
              <w:rPr>
                <w:rFonts w:ascii="Times New Roman" w:eastAsia="Times New Roman" w:hAnsi="Times New Roman" w:cs="Times New Roman"/>
                <w:snapToGrid w:val="0"/>
                <w:lang w:eastAsia="ru-RU"/>
              </w:rPr>
              <w:t>УО</w:t>
            </w:r>
          </w:p>
          <w:p w:rsidR="004E6B7A" w:rsidRPr="004E6B7A" w:rsidRDefault="004E6B7A" w:rsidP="004E6B7A">
            <w:pPr>
              <w:widowControl w:val="0"/>
              <w:spacing w:after="0" w:line="240" w:lineRule="auto"/>
              <w:jc w:val="center"/>
              <w:rPr>
                <w:rFonts w:ascii="Times New Roman" w:eastAsia="Times New Roman" w:hAnsi="Times New Roman" w:cs="Times New Roman"/>
                <w:snapToGrid w:val="0"/>
                <w:sz w:val="36"/>
                <w:szCs w:val="36"/>
                <w:vertAlign w:val="superscript"/>
                <w:lang w:eastAsia="ru-RU"/>
              </w:rPr>
            </w:pPr>
            <w:r w:rsidRPr="004E6B7A">
              <w:rPr>
                <w:rFonts w:ascii="Times New Roman" w:eastAsia="Times New Roman" w:hAnsi="Times New Roman" w:cs="Times New Roman"/>
                <w:snapToGrid w:val="0"/>
                <w:lang w:eastAsia="ru-RU"/>
              </w:rPr>
              <w:t>П</w:t>
            </w:r>
          </w:p>
        </w:tc>
      </w:tr>
      <w:tr w:rsidR="004E6B7A" w:rsidRPr="004E6B7A" w:rsidTr="00B355EF">
        <w:trPr>
          <w:trHeight w:val="20"/>
        </w:trPr>
        <w:tc>
          <w:tcPr>
            <w:tcW w:w="1544" w:type="pct"/>
            <w:tcMar>
              <w:top w:w="57" w:type="dxa"/>
              <w:left w:w="85" w:type="dxa"/>
              <w:bottom w:w="57" w:type="dxa"/>
              <w:right w:w="85" w:type="dxa"/>
            </w:tcMar>
          </w:tcPr>
          <w:p w:rsidR="004E6B7A" w:rsidRPr="004E6B7A" w:rsidRDefault="004E6B7A" w:rsidP="004E6B7A">
            <w:pPr>
              <w:spacing w:before="40" w:after="0" w:line="240" w:lineRule="auto"/>
              <w:jc w:val="both"/>
              <w:rPr>
                <w:rFonts w:ascii="Times New Roman" w:eastAsia="Times New Roman" w:hAnsi="Times New Roman" w:cs="Times New Roman"/>
                <w:b/>
                <w:lang w:val="en-US" w:eastAsia="ru-RU"/>
              </w:rPr>
            </w:pPr>
            <w:r w:rsidRPr="004E6B7A">
              <w:rPr>
                <w:rFonts w:ascii="Times New Roman" w:eastAsia="Times New Roman" w:hAnsi="Times New Roman" w:cs="Times New Roman"/>
                <w:b/>
                <w:lang w:eastAsia="ru-RU"/>
              </w:rPr>
              <w:t>Тема</w:t>
            </w:r>
            <w:r w:rsidRPr="004E6B7A">
              <w:rPr>
                <w:rFonts w:ascii="Times New Roman" w:eastAsia="Times New Roman" w:hAnsi="Times New Roman" w:cs="Times New Roman"/>
                <w:b/>
                <w:lang w:val="en-US" w:eastAsia="ru-RU"/>
              </w:rPr>
              <w:t xml:space="preserve"> 2. On va où?</w:t>
            </w:r>
          </w:p>
          <w:p w:rsidR="004E6B7A" w:rsidRPr="004E6B7A" w:rsidRDefault="004E6B7A" w:rsidP="004E6B7A">
            <w:pPr>
              <w:spacing w:before="40" w:after="0" w:line="240" w:lineRule="auto"/>
              <w:jc w:val="both"/>
              <w:rPr>
                <w:rFonts w:ascii="Times New Roman" w:eastAsia="Times New Roman" w:hAnsi="Times New Roman" w:cs="Times New Roman"/>
                <w:b/>
                <w:lang w:val="en-US" w:eastAsia="ru-RU"/>
              </w:rPr>
            </w:pPr>
          </w:p>
          <w:p w:rsidR="004E6B7A" w:rsidRPr="004E6B7A" w:rsidRDefault="004E6B7A" w:rsidP="004E6B7A">
            <w:pPr>
              <w:spacing w:before="40" w:after="0" w:line="240" w:lineRule="auto"/>
              <w:jc w:val="both"/>
              <w:rPr>
                <w:rFonts w:ascii="Times New Roman" w:eastAsia="Times New Roman" w:hAnsi="Times New Roman" w:cs="Times New Roman"/>
                <w:lang w:val="fr-FR" w:eastAsia="ru-RU"/>
              </w:rPr>
            </w:pPr>
            <w:r w:rsidRPr="004E6B7A">
              <w:rPr>
                <w:rFonts w:ascii="Times New Roman" w:eastAsia="Times New Roman" w:hAnsi="Times New Roman" w:cs="Times New Roman"/>
                <w:lang w:val="fr-FR" w:eastAsia="ru-RU"/>
              </w:rPr>
              <w:t>Présenter une ville</w:t>
            </w:r>
          </w:p>
          <w:p w:rsidR="004E6B7A" w:rsidRPr="004E6B7A" w:rsidRDefault="004E6B7A" w:rsidP="004E6B7A">
            <w:pPr>
              <w:spacing w:before="40" w:after="0" w:line="240" w:lineRule="auto"/>
              <w:jc w:val="both"/>
              <w:rPr>
                <w:rFonts w:ascii="Times New Roman" w:eastAsia="Times New Roman" w:hAnsi="Times New Roman" w:cs="Times New Roman"/>
                <w:lang w:val="fr-FR" w:eastAsia="ru-RU"/>
              </w:rPr>
            </w:pPr>
            <w:r w:rsidRPr="004E6B7A">
              <w:rPr>
                <w:rFonts w:ascii="Times New Roman" w:eastAsia="Times New Roman" w:hAnsi="Times New Roman" w:cs="Times New Roman"/>
                <w:lang w:val="fr-FR" w:eastAsia="ru-RU"/>
              </w:rPr>
              <w:t>Se déplacer dans la ville</w:t>
            </w:r>
          </w:p>
          <w:p w:rsidR="004E6B7A" w:rsidRPr="004E6B7A" w:rsidRDefault="004E6B7A" w:rsidP="004E6B7A">
            <w:pPr>
              <w:spacing w:before="40" w:after="0" w:line="240" w:lineRule="auto"/>
              <w:jc w:val="both"/>
              <w:rPr>
                <w:rFonts w:ascii="Times New Roman" w:eastAsia="Times New Roman" w:hAnsi="Times New Roman" w:cs="Times New Roman"/>
                <w:lang w:eastAsia="ru-RU"/>
              </w:rPr>
            </w:pPr>
            <w:r w:rsidRPr="004E6B7A">
              <w:rPr>
                <w:rFonts w:ascii="Times New Roman" w:eastAsia="Times New Roman" w:hAnsi="Times New Roman" w:cs="Times New Roman"/>
                <w:lang w:eastAsia="ru-RU"/>
              </w:rPr>
              <w:t>Прогулка по городу</w:t>
            </w:r>
          </w:p>
          <w:p w:rsidR="004E6B7A" w:rsidRPr="004E6B7A" w:rsidRDefault="004E6B7A" w:rsidP="004E6B7A">
            <w:pPr>
              <w:spacing w:before="40" w:after="0" w:line="240" w:lineRule="auto"/>
              <w:jc w:val="both"/>
              <w:rPr>
                <w:rFonts w:ascii="Times New Roman" w:eastAsia="Times New Roman" w:hAnsi="Times New Roman" w:cs="Times New Roman"/>
                <w:lang w:eastAsia="ru-RU"/>
              </w:rPr>
            </w:pPr>
            <w:r w:rsidRPr="004E6B7A">
              <w:rPr>
                <w:rFonts w:ascii="Times New Roman" w:eastAsia="Times New Roman" w:hAnsi="Times New Roman" w:cs="Times New Roman"/>
                <w:lang w:eastAsia="ru-RU"/>
              </w:rPr>
              <w:t>Основные места в городе</w:t>
            </w:r>
          </w:p>
          <w:p w:rsidR="004E6B7A" w:rsidRPr="004E6B7A" w:rsidRDefault="004E6B7A" w:rsidP="004E6B7A">
            <w:pPr>
              <w:spacing w:before="40" w:after="0" w:line="240" w:lineRule="auto"/>
              <w:jc w:val="both"/>
              <w:rPr>
                <w:rFonts w:ascii="Times New Roman" w:eastAsia="Times New Roman" w:hAnsi="Times New Roman" w:cs="Times New Roman"/>
                <w:lang w:eastAsia="ru-RU"/>
              </w:rPr>
            </w:pPr>
            <w:r w:rsidRPr="004E6B7A">
              <w:rPr>
                <w:rFonts w:ascii="Times New Roman" w:eastAsia="Times New Roman" w:hAnsi="Times New Roman" w:cs="Times New Roman"/>
                <w:lang w:eastAsia="ru-RU"/>
              </w:rPr>
              <w:t>Как спросить и указать дорогу?</w:t>
            </w:r>
          </w:p>
          <w:p w:rsidR="004E6B7A" w:rsidRPr="004E6B7A" w:rsidRDefault="004E6B7A" w:rsidP="004E6B7A">
            <w:pPr>
              <w:spacing w:before="40" w:after="0" w:line="240" w:lineRule="auto"/>
              <w:jc w:val="both"/>
              <w:rPr>
                <w:rFonts w:ascii="Times New Roman" w:eastAsia="Times New Roman" w:hAnsi="Times New Roman" w:cs="Times New Roman"/>
                <w:lang w:eastAsia="ru-RU"/>
              </w:rPr>
            </w:pPr>
          </w:p>
        </w:tc>
        <w:tc>
          <w:tcPr>
            <w:tcW w:w="420" w:type="pct"/>
            <w:tcMar>
              <w:top w:w="57" w:type="dxa"/>
              <w:left w:w="85" w:type="dxa"/>
              <w:bottom w:w="57" w:type="dxa"/>
              <w:right w:w="85" w:type="dxa"/>
            </w:tcMa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lang w:eastAsia="ru-RU"/>
              </w:rPr>
            </w:pPr>
            <w:r w:rsidRPr="004E6B7A">
              <w:rPr>
                <w:rFonts w:ascii="Times New Roman" w:eastAsia="Times New Roman" w:hAnsi="Times New Roman" w:cs="Times New Roman"/>
                <w:snapToGrid w:val="0"/>
                <w:lang w:eastAsia="ru-RU"/>
              </w:rPr>
              <w:t>18</w:t>
            </w:r>
          </w:p>
        </w:tc>
        <w:tc>
          <w:tcPr>
            <w:tcW w:w="390" w:type="pct"/>
            <w:tcMar>
              <w:top w:w="57" w:type="dxa"/>
              <w:left w:w="85" w:type="dxa"/>
              <w:bottom w:w="57"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lang w:val="fr-FR" w:eastAsia="ru-RU"/>
              </w:rPr>
            </w:pPr>
          </w:p>
        </w:tc>
        <w:tc>
          <w:tcPr>
            <w:tcW w:w="462" w:type="pct"/>
            <w:tcMar>
              <w:top w:w="57" w:type="dxa"/>
              <w:left w:w="85" w:type="dxa"/>
              <w:bottom w:w="57"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lang w:val="fr-FR" w:eastAsia="ru-RU"/>
              </w:rPr>
            </w:pPr>
          </w:p>
        </w:tc>
        <w:tc>
          <w:tcPr>
            <w:tcW w:w="372" w:type="pct"/>
            <w:tcMar>
              <w:top w:w="57" w:type="dxa"/>
              <w:left w:w="85" w:type="dxa"/>
              <w:bottom w:w="57" w:type="dxa"/>
              <w:right w:w="85" w:type="dxa"/>
            </w:tcMar>
          </w:tcPr>
          <w:p w:rsidR="004E6B7A" w:rsidRPr="004E6B7A" w:rsidRDefault="004E6B7A" w:rsidP="004E6B7A">
            <w:pPr>
              <w:widowControl w:val="0"/>
              <w:spacing w:after="0" w:line="240" w:lineRule="auto"/>
              <w:rPr>
                <w:rFonts w:ascii="Times New Roman" w:eastAsia="Times New Roman" w:hAnsi="Times New Roman" w:cs="Times New Roman"/>
                <w:snapToGrid w:val="0"/>
                <w:lang w:eastAsia="ru-RU"/>
              </w:rPr>
            </w:pPr>
            <w:r w:rsidRPr="004E6B7A">
              <w:rPr>
                <w:rFonts w:ascii="Times New Roman" w:eastAsia="Times New Roman" w:hAnsi="Times New Roman" w:cs="Times New Roman"/>
                <w:snapToGrid w:val="0"/>
                <w:lang w:eastAsia="ru-RU"/>
              </w:rPr>
              <w:t>16</w:t>
            </w:r>
          </w:p>
        </w:tc>
        <w:tc>
          <w:tcPr>
            <w:tcW w:w="414" w:type="pct"/>
            <w:tcMar>
              <w:top w:w="57" w:type="dxa"/>
              <w:left w:w="85" w:type="dxa"/>
              <w:bottom w:w="57" w:type="dxa"/>
              <w:right w:w="85" w:type="dxa"/>
            </w:tcMa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lang w:eastAsia="ru-RU"/>
              </w:rPr>
            </w:pPr>
            <w:r w:rsidRPr="004E6B7A">
              <w:rPr>
                <w:rFonts w:ascii="Times New Roman" w:eastAsia="Times New Roman" w:hAnsi="Times New Roman" w:cs="Times New Roman"/>
                <w:snapToGrid w:val="0"/>
                <w:lang w:eastAsia="ru-RU"/>
              </w:rPr>
              <w:t>16</w:t>
            </w:r>
          </w:p>
        </w:tc>
        <w:tc>
          <w:tcPr>
            <w:tcW w:w="316" w:type="pct"/>
            <w:tcMar>
              <w:top w:w="57" w:type="dxa"/>
              <w:left w:w="85" w:type="dxa"/>
              <w:bottom w:w="57" w:type="dxa"/>
              <w:right w:w="85" w:type="dxa"/>
            </w:tcMa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lang w:eastAsia="ru-RU"/>
              </w:rPr>
            </w:pPr>
          </w:p>
        </w:tc>
        <w:tc>
          <w:tcPr>
            <w:tcW w:w="327" w:type="pct"/>
            <w:tcMar>
              <w:top w:w="57" w:type="dxa"/>
              <w:left w:w="85" w:type="dxa"/>
              <w:bottom w:w="57" w:type="dxa"/>
              <w:right w:w="85" w:type="dxa"/>
            </w:tcMar>
          </w:tcPr>
          <w:p w:rsidR="004E6B7A" w:rsidRPr="004E6B7A" w:rsidRDefault="004E6B7A" w:rsidP="004E6B7A">
            <w:pPr>
              <w:widowControl w:val="0"/>
              <w:spacing w:after="0" w:line="240" w:lineRule="auto"/>
              <w:rPr>
                <w:rFonts w:ascii="Times New Roman" w:eastAsia="Times New Roman" w:hAnsi="Times New Roman" w:cs="Times New Roman"/>
                <w:snapToGrid w:val="0"/>
                <w:lang w:eastAsia="ru-RU"/>
              </w:rPr>
            </w:pPr>
            <w:r w:rsidRPr="004E6B7A">
              <w:rPr>
                <w:rFonts w:ascii="Times New Roman" w:eastAsia="Times New Roman" w:hAnsi="Times New Roman" w:cs="Times New Roman"/>
                <w:snapToGrid w:val="0"/>
                <w:lang w:eastAsia="ru-RU"/>
              </w:rPr>
              <w:t>2</w:t>
            </w:r>
          </w:p>
        </w:tc>
        <w:tc>
          <w:tcPr>
            <w:tcW w:w="755" w:type="pct"/>
            <w:tcMar>
              <w:top w:w="57" w:type="dxa"/>
              <w:left w:w="85" w:type="dxa"/>
              <w:bottom w:w="57"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lang w:eastAsia="ru-RU"/>
              </w:rPr>
            </w:pPr>
            <w:r w:rsidRPr="004E6B7A">
              <w:rPr>
                <w:rFonts w:ascii="Times New Roman" w:eastAsia="Times New Roman" w:hAnsi="Times New Roman" w:cs="Times New Roman"/>
                <w:snapToGrid w:val="0"/>
                <w:lang w:eastAsia="ru-RU"/>
              </w:rPr>
              <w:t>УО</w:t>
            </w:r>
          </w:p>
          <w:p w:rsidR="004E6B7A" w:rsidRPr="004E6B7A" w:rsidRDefault="004E6B7A" w:rsidP="004E6B7A">
            <w:pPr>
              <w:widowControl w:val="0"/>
              <w:spacing w:after="0" w:line="240" w:lineRule="auto"/>
              <w:jc w:val="center"/>
              <w:rPr>
                <w:rFonts w:ascii="Times New Roman" w:eastAsia="Times New Roman" w:hAnsi="Times New Roman" w:cs="Times New Roman"/>
                <w:snapToGrid w:val="0"/>
                <w:lang w:eastAsia="ru-RU"/>
              </w:rPr>
            </w:pPr>
            <w:r w:rsidRPr="004E6B7A">
              <w:rPr>
                <w:rFonts w:ascii="Times New Roman" w:eastAsia="Times New Roman" w:hAnsi="Times New Roman" w:cs="Times New Roman"/>
                <w:snapToGrid w:val="0"/>
                <w:lang w:eastAsia="ru-RU"/>
              </w:rPr>
              <w:t>П</w:t>
            </w:r>
          </w:p>
          <w:p w:rsidR="004E6B7A" w:rsidRPr="004E6B7A" w:rsidRDefault="004E6B7A" w:rsidP="004E6B7A">
            <w:pPr>
              <w:widowControl w:val="0"/>
              <w:spacing w:after="0" w:line="240" w:lineRule="auto"/>
              <w:jc w:val="center"/>
              <w:rPr>
                <w:rFonts w:ascii="Times New Roman" w:eastAsia="Times New Roman" w:hAnsi="Times New Roman" w:cs="Times New Roman"/>
                <w:snapToGrid w:val="0"/>
                <w:lang w:eastAsia="ru-RU"/>
              </w:rPr>
            </w:pPr>
            <w:r w:rsidRPr="004E6B7A">
              <w:rPr>
                <w:rFonts w:ascii="Times New Roman" w:eastAsia="Times New Roman" w:hAnsi="Times New Roman" w:cs="Times New Roman"/>
                <w:snapToGrid w:val="0"/>
                <w:lang w:eastAsia="ru-RU"/>
              </w:rPr>
              <w:t>ПР</w:t>
            </w:r>
          </w:p>
        </w:tc>
      </w:tr>
      <w:tr w:rsidR="004E6B7A" w:rsidRPr="004E6B7A" w:rsidTr="00B355EF">
        <w:trPr>
          <w:trHeight w:val="505"/>
        </w:trPr>
        <w:tc>
          <w:tcPr>
            <w:tcW w:w="1544" w:type="pct"/>
            <w:tcMar>
              <w:top w:w="57" w:type="dxa"/>
              <w:left w:w="85" w:type="dxa"/>
              <w:bottom w:w="57" w:type="dxa"/>
              <w:right w:w="85" w:type="dxa"/>
            </w:tcMar>
          </w:tcPr>
          <w:p w:rsidR="004E6B7A" w:rsidRPr="004E6B7A" w:rsidRDefault="004E6B7A" w:rsidP="004E6B7A">
            <w:pPr>
              <w:spacing w:before="40" w:after="0" w:line="240" w:lineRule="auto"/>
              <w:jc w:val="both"/>
              <w:rPr>
                <w:rFonts w:ascii="Times New Roman" w:eastAsia="Times New Roman" w:hAnsi="Times New Roman" w:cs="Times New Roman"/>
                <w:b/>
                <w:lang w:val="en-US" w:eastAsia="ru-RU"/>
              </w:rPr>
            </w:pPr>
            <w:r w:rsidRPr="004E6B7A">
              <w:rPr>
                <w:rFonts w:ascii="Times New Roman" w:eastAsia="Times New Roman" w:hAnsi="Times New Roman" w:cs="Times New Roman"/>
                <w:b/>
                <w:lang w:eastAsia="ru-RU"/>
              </w:rPr>
              <w:t>Тема</w:t>
            </w:r>
            <w:r w:rsidRPr="004E6B7A">
              <w:rPr>
                <w:rFonts w:ascii="Times New Roman" w:eastAsia="Times New Roman" w:hAnsi="Times New Roman" w:cs="Times New Roman"/>
                <w:b/>
                <w:lang w:val="en-US" w:eastAsia="ru-RU"/>
              </w:rPr>
              <w:t xml:space="preserve"> 3. Qu’est-ce qu’on mange?</w:t>
            </w:r>
          </w:p>
          <w:p w:rsidR="004E6B7A" w:rsidRPr="004E6B7A" w:rsidRDefault="004E6B7A" w:rsidP="004E6B7A">
            <w:pPr>
              <w:spacing w:before="40" w:after="0" w:line="240" w:lineRule="auto"/>
              <w:jc w:val="both"/>
              <w:rPr>
                <w:rFonts w:ascii="Times New Roman" w:eastAsia="Times New Roman" w:hAnsi="Times New Roman" w:cs="Times New Roman"/>
                <w:b/>
                <w:lang w:val="en-US" w:eastAsia="ru-RU"/>
              </w:rPr>
            </w:pPr>
          </w:p>
          <w:p w:rsidR="004E6B7A" w:rsidRPr="004E6B7A" w:rsidRDefault="004E6B7A" w:rsidP="004E6B7A">
            <w:pPr>
              <w:spacing w:before="40" w:after="0" w:line="240" w:lineRule="auto"/>
              <w:jc w:val="both"/>
              <w:rPr>
                <w:rFonts w:ascii="Times New Roman" w:eastAsia="Times New Roman" w:hAnsi="Times New Roman" w:cs="Times New Roman"/>
                <w:lang w:val="en-US" w:eastAsia="ru-RU"/>
              </w:rPr>
            </w:pPr>
            <w:r w:rsidRPr="004E6B7A">
              <w:rPr>
                <w:rFonts w:ascii="Times New Roman" w:eastAsia="Times New Roman" w:hAnsi="Times New Roman" w:cs="Times New Roman"/>
                <w:lang w:val="en-US" w:eastAsia="ru-RU"/>
              </w:rPr>
              <w:t>Faire des courses au marché, au supermarché</w:t>
            </w:r>
          </w:p>
          <w:p w:rsidR="004E6B7A" w:rsidRPr="004E6B7A" w:rsidRDefault="004E6B7A" w:rsidP="004E6B7A">
            <w:pPr>
              <w:spacing w:before="40" w:after="0" w:line="240" w:lineRule="auto"/>
              <w:jc w:val="both"/>
              <w:rPr>
                <w:rFonts w:ascii="Times New Roman" w:eastAsia="Times New Roman" w:hAnsi="Times New Roman" w:cs="Times New Roman"/>
                <w:lang w:eastAsia="ru-RU"/>
              </w:rPr>
            </w:pPr>
            <w:r w:rsidRPr="004E6B7A">
              <w:rPr>
                <w:rFonts w:ascii="Times New Roman" w:eastAsia="Times New Roman" w:hAnsi="Times New Roman" w:cs="Times New Roman"/>
                <w:lang w:val="en-US" w:eastAsia="ru-RU"/>
              </w:rPr>
              <w:t>Commander</w:t>
            </w:r>
            <w:r w:rsidRPr="004E6B7A">
              <w:rPr>
                <w:rFonts w:ascii="Times New Roman" w:eastAsia="Times New Roman" w:hAnsi="Times New Roman" w:cs="Times New Roman"/>
                <w:lang w:eastAsia="ru-RU"/>
              </w:rPr>
              <w:t xml:space="preserve"> </w:t>
            </w:r>
            <w:r w:rsidRPr="004E6B7A">
              <w:rPr>
                <w:rFonts w:ascii="Times New Roman" w:eastAsia="Times New Roman" w:hAnsi="Times New Roman" w:cs="Times New Roman"/>
                <w:lang w:val="en-US" w:eastAsia="ru-RU"/>
              </w:rPr>
              <w:t>au</w:t>
            </w:r>
            <w:r w:rsidRPr="004E6B7A">
              <w:rPr>
                <w:rFonts w:ascii="Times New Roman" w:eastAsia="Times New Roman" w:hAnsi="Times New Roman" w:cs="Times New Roman"/>
                <w:lang w:eastAsia="ru-RU"/>
              </w:rPr>
              <w:t xml:space="preserve"> </w:t>
            </w:r>
            <w:r w:rsidRPr="004E6B7A">
              <w:rPr>
                <w:rFonts w:ascii="Times New Roman" w:eastAsia="Times New Roman" w:hAnsi="Times New Roman" w:cs="Times New Roman"/>
                <w:lang w:val="en-US" w:eastAsia="ru-RU"/>
              </w:rPr>
              <w:t>restaurant</w:t>
            </w:r>
          </w:p>
          <w:p w:rsidR="004E6B7A" w:rsidRPr="004E6B7A" w:rsidRDefault="004E6B7A" w:rsidP="004E6B7A">
            <w:pPr>
              <w:spacing w:before="40" w:after="0" w:line="240" w:lineRule="auto"/>
              <w:jc w:val="both"/>
              <w:rPr>
                <w:rFonts w:ascii="Times New Roman" w:eastAsia="Times New Roman" w:hAnsi="Times New Roman" w:cs="Times New Roman"/>
                <w:lang w:eastAsia="ru-RU"/>
              </w:rPr>
            </w:pPr>
            <w:r w:rsidRPr="004E6B7A">
              <w:rPr>
                <w:rFonts w:ascii="Times New Roman" w:eastAsia="Times New Roman" w:hAnsi="Times New Roman" w:cs="Times New Roman"/>
                <w:lang w:eastAsia="ru-RU"/>
              </w:rPr>
              <w:t>Продуктовый магазин, покупки</w:t>
            </w:r>
          </w:p>
          <w:p w:rsidR="004E6B7A" w:rsidRPr="004E6B7A" w:rsidRDefault="004E6B7A" w:rsidP="004E6B7A">
            <w:pPr>
              <w:spacing w:before="40" w:after="0" w:line="240" w:lineRule="auto"/>
              <w:jc w:val="both"/>
              <w:rPr>
                <w:rFonts w:ascii="Times New Roman" w:eastAsia="Times New Roman" w:hAnsi="Times New Roman" w:cs="Times New Roman"/>
                <w:lang w:eastAsia="ru-RU"/>
              </w:rPr>
            </w:pPr>
            <w:r w:rsidRPr="004E6B7A">
              <w:rPr>
                <w:rFonts w:ascii="Times New Roman" w:eastAsia="Times New Roman" w:hAnsi="Times New Roman" w:cs="Times New Roman"/>
                <w:lang w:eastAsia="ru-RU"/>
              </w:rPr>
              <w:t>Ресторан, кафе, совершение и оплата заказа</w:t>
            </w:r>
          </w:p>
          <w:p w:rsidR="004E6B7A" w:rsidRPr="004E6B7A" w:rsidRDefault="004E6B7A" w:rsidP="004E6B7A">
            <w:pPr>
              <w:spacing w:before="40" w:after="0" w:line="240" w:lineRule="auto"/>
              <w:jc w:val="both"/>
              <w:rPr>
                <w:rFonts w:ascii="Times New Roman" w:eastAsia="Times New Roman" w:hAnsi="Times New Roman" w:cs="Times New Roman"/>
                <w:lang w:eastAsia="ru-RU"/>
              </w:rPr>
            </w:pPr>
          </w:p>
        </w:tc>
        <w:tc>
          <w:tcPr>
            <w:tcW w:w="420" w:type="pct"/>
            <w:tcMar>
              <w:top w:w="57" w:type="dxa"/>
              <w:left w:w="85" w:type="dxa"/>
              <w:bottom w:w="57" w:type="dxa"/>
              <w:right w:w="85" w:type="dxa"/>
            </w:tcMa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lang w:eastAsia="ru-RU"/>
              </w:rPr>
            </w:pPr>
            <w:r w:rsidRPr="004E6B7A">
              <w:rPr>
                <w:rFonts w:ascii="Times New Roman" w:eastAsia="Times New Roman" w:hAnsi="Times New Roman" w:cs="Times New Roman"/>
                <w:snapToGrid w:val="0"/>
                <w:lang w:eastAsia="ru-RU"/>
              </w:rPr>
              <w:t>18</w:t>
            </w:r>
          </w:p>
        </w:tc>
        <w:tc>
          <w:tcPr>
            <w:tcW w:w="390" w:type="pct"/>
            <w:tcMar>
              <w:top w:w="57" w:type="dxa"/>
              <w:left w:w="85" w:type="dxa"/>
              <w:bottom w:w="57"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lang w:val="fr-FR" w:eastAsia="ru-RU"/>
              </w:rPr>
            </w:pPr>
          </w:p>
        </w:tc>
        <w:tc>
          <w:tcPr>
            <w:tcW w:w="462" w:type="pct"/>
            <w:tcMar>
              <w:top w:w="57" w:type="dxa"/>
              <w:left w:w="85" w:type="dxa"/>
              <w:bottom w:w="57"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lang w:val="fr-FR" w:eastAsia="ru-RU"/>
              </w:rPr>
            </w:pPr>
          </w:p>
        </w:tc>
        <w:tc>
          <w:tcPr>
            <w:tcW w:w="372" w:type="pct"/>
            <w:tcMar>
              <w:top w:w="57" w:type="dxa"/>
              <w:left w:w="85" w:type="dxa"/>
              <w:bottom w:w="57" w:type="dxa"/>
              <w:right w:w="85" w:type="dxa"/>
            </w:tcMar>
          </w:tcPr>
          <w:p w:rsidR="004E6B7A" w:rsidRPr="004E6B7A" w:rsidRDefault="004E6B7A" w:rsidP="004E6B7A">
            <w:pPr>
              <w:spacing w:before="40" w:after="0" w:line="240" w:lineRule="auto"/>
              <w:jc w:val="both"/>
              <w:rPr>
                <w:rFonts w:ascii="Times New Roman" w:eastAsia="Times New Roman" w:hAnsi="Times New Roman" w:cs="Times New Roman"/>
                <w:lang w:eastAsia="ru-RU"/>
              </w:rPr>
            </w:pPr>
            <w:r w:rsidRPr="004E6B7A">
              <w:rPr>
                <w:rFonts w:ascii="Times New Roman" w:eastAsia="Times New Roman" w:hAnsi="Times New Roman" w:cs="Times New Roman"/>
                <w:lang w:eastAsia="ru-RU"/>
              </w:rPr>
              <w:t>16</w:t>
            </w:r>
          </w:p>
        </w:tc>
        <w:tc>
          <w:tcPr>
            <w:tcW w:w="414" w:type="pct"/>
            <w:tcMar>
              <w:top w:w="57" w:type="dxa"/>
              <w:left w:w="85" w:type="dxa"/>
              <w:bottom w:w="57" w:type="dxa"/>
              <w:right w:w="85" w:type="dxa"/>
            </w:tcMa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lang w:eastAsia="ru-RU"/>
              </w:rPr>
            </w:pPr>
            <w:r w:rsidRPr="004E6B7A">
              <w:rPr>
                <w:rFonts w:ascii="Times New Roman" w:eastAsia="Times New Roman" w:hAnsi="Times New Roman" w:cs="Times New Roman"/>
                <w:snapToGrid w:val="0"/>
                <w:lang w:eastAsia="ru-RU"/>
              </w:rPr>
              <w:t>16</w:t>
            </w:r>
          </w:p>
        </w:tc>
        <w:tc>
          <w:tcPr>
            <w:tcW w:w="316" w:type="pct"/>
            <w:tcMar>
              <w:top w:w="57" w:type="dxa"/>
              <w:left w:w="85" w:type="dxa"/>
              <w:bottom w:w="57" w:type="dxa"/>
              <w:right w:w="85" w:type="dxa"/>
            </w:tcMa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lang w:eastAsia="ru-RU"/>
              </w:rPr>
            </w:pPr>
          </w:p>
        </w:tc>
        <w:tc>
          <w:tcPr>
            <w:tcW w:w="327" w:type="pct"/>
            <w:tcMar>
              <w:top w:w="57" w:type="dxa"/>
              <w:left w:w="85" w:type="dxa"/>
              <w:bottom w:w="57" w:type="dxa"/>
              <w:right w:w="85" w:type="dxa"/>
            </w:tcMar>
          </w:tcPr>
          <w:p w:rsidR="004E6B7A" w:rsidRPr="004E6B7A" w:rsidRDefault="004E6B7A" w:rsidP="004E6B7A">
            <w:pPr>
              <w:widowControl w:val="0"/>
              <w:spacing w:after="0" w:line="240" w:lineRule="auto"/>
              <w:jc w:val="both"/>
              <w:rPr>
                <w:rFonts w:ascii="Times New Roman" w:eastAsia="Times New Roman" w:hAnsi="Times New Roman" w:cs="Times New Roman"/>
                <w:snapToGrid w:val="0"/>
                <w:lang w:eastAsia="ru-RU"/>
              </w:rPr>
            </w:pPr>
            <w:r w:rsidRPr="004E6B7A">
              <w:rPr>
                <w:rFonts w:ascii="Times New Roman" w:eastAsia="Times New Roman" w:hAnsi="Times New Roman" w:cs="Times New Roman"/>
                <w:snapToGrid w:val="0"/>
                <w:lang w:eastAsia="ru-RU"/>
              </w:rPr>
              <w:t>2</w:t>
            </w:r>
          </w:p>
        </w:tc>
        <w:tc>
          <w:tcPr>
            <w:tcW w:w="755" w:type="pct"/>
            <w:tcMar>
              <w:top w:w="57" w:type="dxa"/>
              <w:left w:w="85" w:type="dxa"/>
              <w:bottom w:w="57" w:type="dxa"/>
              <w:right w:w="85" w:type="dxa"/>
            </w:tcMa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lang w:eastAsia="ru-RU"/>
              </w:rPr>
            </w:pPr>
            <w:r w:rsidRPr="004E6B7A">
              <w:rPr>
                <w:rFonts w:ascii="Times New Roman" w:eastAsia="Times New Roman" w:hAnsi="Times New Roman" w:cs="Times New Roman"/>
                <w:snapToGrid w:val="0"/>
                <w:lang w:eastAsia="ru-RU"/>
              </w:rPr>
              <w:t>УО</w:t>
            </w:r>
          </w:p>
          <w:p w:rsidR="004E6B7A" w:rsidRPr="004E6B7A" w:rsidRDefault="004E6B7A" w:rsidP="004E6B7A">
            <w:pPr>
              <w:widowControl w:val="0"/>
              <w:spacing w:after="0" w:line="240" w:lineRule="auto"/>
              <w:jc w:val="center"/>
              <w:rPr>
                <w:rFonts w:ascii="Times New Roman" w:eastAsia="Times New Roman" w:hAnsi="Times New Roman" w:cs="Times New Roman"/>
                <w:snapToGrid w:val="0"/>
                <w:lang w:eastAsia="ru-RU"/>
              </w:rPr>
            </w:pPr>
            <w:r w:rsidRPr="004E6B7A">
              <w:rPr>
                <w:rFonts w:ascii="Times New Roman" w:eastAsia="Times New Roman" w:hAnsi="Times New Roman" w:cs="Times New Roman"/>
                <w:snapToGrid w:val="0"/>
                <w:lang w:eastAsia="ru-RU"/>
              </w:rPr>
              <w:t>П</w:t>
            </w:r>
          </w:p>
          <w:p w:rsidR="004E6B7A" w:rsidRPr="004E6B7A" w:rsidRDefault="004E6B7A" w:rsidP="004E6B7A">
            <w:pPr>
              <w:widowControl w:val="0"/>
              <w:spacing w:after="0" w:line="240" w:lineRule="auto"/>
              <w:jc w:val="center"/>
              <w:rPr>
                <w:rFonts w:ascii="Times New Roman" w:eastAsia="Times New Roman" w:hAnsi="Times New Roman" w:cs="Times New Roman"/>
                <w:snapToGrid w:val="0"/>
                <w:lang w:eastAsia="ru-RU"/>
              </w:rPr>
            </w:pPr>
            <w:r w:rsidRPr="004E6B7A">
              <w:rPr>
                <w:rFonts w:ascii="Times New Roman" w:eastAsia="Times New Roman" w:hAnsi="Times New Roman" w:cs="Times New Roman"/>
                <w:snapToGrid w:val="0"/>
                <w:lang w:eastAsia="ru-RU"/>
              </w:rPr>
              <w:t>ПР</w:t>
            </w:r>
          </w:p>
        </w:tc>
      </w:tr>
      <w:tr w:rsidR="004E6B7A" w:rsidRPr="004E6B7A" w:rsidTr="00B355EF">
        <w:trPr>
          <w:trHeight w:val="28"/>
        </w:trPr>
        <w:tc>
          <w:tcPr>
            <w:tcW w:w="1544" w:type="pct"/>
            <w:tcMar>
              <w:top w:w="57" w:type="dxa"/>
              <w:left w:w="85" w:type="dxa"/>
              <w:bottom w:w="57" w:type="dxa"/>
              <w:right w:w="85" w:type="dxa"/>
            </w:tcMar>
          </w:tcPr>
          <w:p w:rsidR="004E6B7A" w:rsidRPr="004E6B7A" w:rsidRDefault="004E6B7A" w:rsidP="004E6B7A">
            <w:pPr>
              <w:spacing w:before="40" w:after="0" w:line="240" w:lineRule="auto"/>
              <w:jc w:val="both"/>
              <w:rPr>
                <w:rFonts w:ascii="Times New Roman" w:eastAsia="Times New Roman" w:hAnsi="Times New Roman" w:cs="Times New Roman"/>
                <w:b/>
                <w:lang w:val="en-US" w:eastAsia="ru-RU"/>
              </w:rPr>
            </w:pPr>
            <w:r w:rsidRPr="004E6B7A">
              <w:rPr>
                <w:rFonts w:ascii="Times New Roman" w:eastAsia="Times New Roman" w:hAnsi="Times New Roman" w:cs="Times New Roman"/>
                <w:b/>
                <w:lang w:eastAsia="ru-RU"/>
              </w:rPr>
              <w:t>Тема</w:t>
            </w:r>
            <w:r w:rsidRPr="004E6B7A">
              <w:rPr>
                <w:rFonts w:ascii="Times New Roman" w:eastAsia="Times New Roman" w:hAnsi="Times New Roman" w:cs="Times New Roman"/>
                <w:b/>
                <w:lang w:val="en-US" w:eastAsia="ru-RU"/>
              </w:rPr>
              <w:t xml:space="preserve"> 4. Les soldes, c’est parti!</w:t>
            </w:r>
          </w:p>
          <w:p w:rsidR="004E6B7A" w:rsidRPr="004E6B7A" w:rsidRDefault="004E6B7A" w:rsidP="004E6B7A">
            <w:pPr>
              <w:spacing w:before="40" w:after="0" w:line="240" w:lineRule="auto"/>
              <w:jc w:val="both"/>
              <w:rPr>
                <w:rFonts w:ascii="Times New Roman" w:eastAsia="Times New Roman" w:hAnsi="Times New Roman" w:cs="Times New Roman"/>
                <w:b/>
                <w:lang w:val="en-US" w:eastAsia="ru-RU"/>
              </w:rPr>
            </w:pPr>
          </w:p>
          <w:p w:rsidR="004E6B7A" w:rsidRPr="004E6B7A" w:rsidRDefault="004E6B7A" w:rsidP="004E6B7A">
            <w:pPr>
              <w:spacing w:before="40" w:after="0" w:line="240" w:lineRule="auto"/>
              <w:jc w:val="both"/>
              <w:rPr>
                <w:rFonts w:ascii="Times New Roman" w:eastAsia="Times New Roman" w:hAnsi="Times New Roman" w:cs="Times New Roman"/>
                <w:lang w:val="en-US" w:eastAsia="ru-RU"/>
              </w:rPr>
            </w:pPr>
            <w:r w:rsidRPr="004E6B7A">
              <w:rPr>
                <w:rFonts w:ascii="Times New Roman" w:eastAsia="Times New Roman" w:hAnsi="Times New Roman" w:cs="Times New Roman"/>
                <w:lang w:val="en-US" w:eastAsia="ru-RU"/>
              </w:rPr>
              <w:lastRenderedPageBreak/>
              <w:t>Faire des achats dans un grand magasin</w:t>
            </w:r>
          </w:p>
          <w:p w:rsidR="004E6B7A" w:rsidRPr="004E6B7A" w:rsidRDefault="004E6B7A" w:rsidP="004E6B7A">
            <w:pPr>
              <w:spacing w:before="40" w:after="0" w:line="240" w:lineRule="auto"/>
              <w:jc w:val="both"/>
              <w:rPr>
                <w:rFonts w:ascii="Times New Roman" w:eastAsia="Times New Roman" w:hAnsi="Times New Roman" w:cs="Times New Roman"/>
                <w:lang w:val="en-US" w:eastAsia="ru-RU"/>
              </w:rPr>
            </w:pPr>
            <w:r w:rsidRPr="004E6B7A">
              <w:rPr>
                <w:rFonts w:ascii="Times New Roman" w:eastAsia="Times New Roman" w:hAnsi="Times New Roman" w:cs="Times New Roman"/>
                <w:lang w:val="en-US" w:eastAsia="ru-RU"/>
              </w:rPr>
              <w:t>Contacter le service des objets trouvés</w:t>
            </w:r>
          </w:p>
          <w:p w:rsidR="004E6B7A" w:rsidRPr="004E6B7A" w:rsidRDefault="004E6B7A" w:rsidP="004E6B7A">
            <w:pPr>
              <w:spacing w:before="40" w:after="0" w:line="240" w:lineRule="auto"/>
              <w:jc w:val="both"/>
              <w:rPr>
                <w:rFonts w:ascii="Times New Roman" w:eastAsia="Times New Roman" w:hAnsi="Times New Roman" w:cs="Times New Roman"/>
                <w:lang w:eastAsia="ru-RU"/>
              </w:rPr>
            </w:pPr>
            <w:r w:rsidRPr="004E6B7A">
              <w:rPr>
                <w:rFonts w:ascii="Times New Roman" w:eastAsia="Times New Roman" w:hAnsi="Times New Roman" w:cs="Times New Roman"/>
                <w:lang w:eastAsia="ru-RU"/>
              </w:rPr>
              <w:t>Выбор гардероба, описание одежды человека</w:t>
            </w:r>
          </w:p>
          <w:p w:rsidR="004E6B7A" w:rsidRPr="004E6B7A" w:rsidRDefault="004E6B7A" w:rsidP="004E6B7A">
            <w:pPr>
              <w:spacing w:before="40" w:after="0" w:line="240" w:lineRule="auto"/>
              <w:jc w:val="both"/>
              <w:rPr>
                <w:rFonts w:ascii="Times New Roman" w:eastAsia="Times New Roman" w:hAnsi="Times New Roman" w:cs="Times New Roman"/>
                <w:lang w:eastAsia="ru-RU"/>
              </w:rPr>
            </w:pPr>
            <w:r w:rsidRPr="004E6B7A">
              <w:rPr>
                <w:rFonts w:ascii="Times New Roman" w:eastAsia="Times New Roman" w:hAnsi="Times New Roman" w:cs="Times New Roman"/>
                <w:lang w:eastAsia="ru-RU"/>
              </w:rPr>
              <w:t>Покупки в магазине одежды</w:t>
            </w:r>
          </w:p>
          <w:p w:rsidR="004E6B7A" w:rsidRPr="004E6B7A" w:rsidRDefault="004E6B7A" w:rsidP="004E6B7A">
            <w:pPr>
              <w:spacing w:before="40" w:after="0" w:line="240" w:lineRule="auto"/>
              <w:jc w:val="both"/>
              <w:rPr>
                <w:rFonts w:ascii="Times New Roman" w:eastAsia="Times New Roman" w:hAnsi="Times New Roman" w:cs="Times New Roman"/>
                <w:lang w:eastAsia="ru-RU"/>
              </w:rPr>
            </w:pPr>
            <w:r w:rsidRPr="004E6B7A">
              <w:rPr>
                <w:rFonts w:ascii="Times New Roman" w:eastAsia="Times New Roman" w:hAnsi="Times New Roman" w:cs="Times New Roman"/>
                <w:lang w:eastAsia="ru-RU"/>
              </w:rPr>
              <w:t>Бюро находок</w:t>
            </w:r>
          </w:p>
          <w:p w:rsidR="004E6B7A" w:rsidRPr="004E6B7A" w:rsidRDefault="004E6B7A" w:rsidP="004E6B7A">
            <w:pPr>
              <w:spacing w:before="40" w:after="0" w:line="240" w:lineRule="auto"/>
              <w:jc w:val="both"/>
              <w:rPr>
                <w:rFonts w:ascii="Times New Roman" w:eastAsia="Times New Roman" w:hAnsi="Times New Roman" w:cs="Times New Roman"/>
                <w:lang w:eastAsia="ru-RU"/>
              </w:rPr>
            </w:pPr>
          </w:p>
        </w:tc>
        <w:tc>
          <w:tcPr>
            <w:tcW w:w="420" w:type="pct"/>
            <w:tcMar>
              <w:top w:w="57" w:type="dxa"/>
              <w:left w:w="85" w:type="dxa"/>
              <w:bottom w:w="57" w:type="dxa"/>
              <w:right w:w="85" w:type="dxa"/>
            </w:tcMa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lang w:eastAsia="ru-RU"/>
              </w:rPr>
            </w:pPr>
            <w:r w:rsidRPr="004E6B7A">
              <w:rPr>
                <w:rFonts w:ascii="Times New Roman" w:eastAsia="Times New Roman" w:hAnsi="Times New Roman" w:cs="Times New Roman"/>
                <w:snapToGrid w:val="0"/>
                <w:lang w:eastAsia="ru-RU"/>
              </w:rPr>
              <w:lastRenderedPageBreak/>
              <w:t>18</w:t>
            </w:r>
          </w:p>
        </w:tc>
        <w:tc>
          <w:tcPr>
            <w:tcW w:w="390" w:type="pct"/>
            <w:tcMar>
              <w:top w:w="57" w:type="dxa"/>
              <w:left w:w="85" w:type="dxa"/>
              <w:bottom w:w="57"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lang w:val="fr-FR" w:eastAsia="ru-RU"/>
              </w:rPr>
            </w:pPr>
          </w:p>
        </w:tc>
        <w:tc>
          <w:tcPr>
            <w:tcW w:w="462" w:type="pct"/>
            <w:tcMar>
              <w:top w:w="57" w:type="dxa"/>
              <w:left w:w="85" w:type="dxa"/>
              <w:bottom w:w="57"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lang w:val="fr-FR" w:eastAsia="ru-RU"/>
              </w:rPr>
            </w:pPr>
          </w:p>
        </w:tc>
        <w:tc>
          <w:tcPr>
            <w:tcW w:w="372" w:type="pct"/>
            <w:tcMar>
              <w:top w:w="57" w:type="dxa"/>
              <w:left w:w="85" w:type="dxa"/>
              <w:bottom w:w="57" w:type="dxa"/>
              <w:right w:w="85" w:type="dxa"/>
            </w:tcMar>
          </w:tcPr>
          <w:p w:rsidR="004E6B7A" w:rsidRPr="004E6B7A" w:rsidRDefault="004E6B7A" w:rsidP="004E6B7A">
            <w:pPr>
              <w:spacing w:before="40" w:after="0" w:line="240" w:lineRule="auto"/>
              <w:jc w:val="both"/>
              <w:rPr>
                <w:rFonts w:ascii="Times New Roman" w:eastAsia="Times New Roman" w:hAnsi="Times New Roman" w:cs="Times New Roman"/>
                <w:lang w:eastAsia="ru-RU"/>
              </w:rPr>
            </w:pPr>
            <w:r w:rsidRPr="004E6B7A">
              <w:rPr>
                <w:rFonts w:ascii="Times New Roman" w:eastAsia="Times New Roman" w:hAnsi="Times New Roman" w:cs="Times New Roman"/>
                <w:lang w:eastAsia="ru-RU"/>
              </w:rPr>
              <w:t>16</w:t>
            </w:r>
          </w:p>
        </w:tc>
        <w:tc>
          <w:tcPr>
            <w:tcW w:w="414" w:type="pct"/>
            <w:tcMar>
              <w:top w:w="57" w:type="dxa"/>
              <w:left w:w="85" w:type="dxa"/>
              <w:bottom w:w="57" w:type="dxa"/>
              <w:right w:w="85" w:type="dxa"/>
            </w:tcMa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lang w:eastAsia="ru-RU"/>
              </w:rPr>
            </w:pPr>
            <w:r w:rsidRPr="004E6B7A">
              <w:rPr>
                <w:rFonts w:ascii="Times New Roman" w:eastAsia="Times New Roman" w:hAnsi="Times New Roman" w:cs="Times New Roman"/>
                <w:snapToGrid w:val="0"/>
                <w:lang w:eastAsia="ru-RU"/>
              </w:rPr>
              <w:t>16</w:t>
            </w:r>
          </w:p>
        </w:tc>
        <w:tc>
          <w:tcPr>
            <w:tcW w:w="316" w:type="pct"/>
            <w:tcMar>
              <w:top w:w="57" w:type="dxa"/>
              <w:left w:w="85" w:type="dxa"/>
              <w:bottom w:w="57" w:type="dxa"/>
              <w:right w:w="85" w:type="dxa"/>
            </w:tcMa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lang w:eastAsia="ru-RU"/>
              </w:rPr>
            </w:pPr>
          </w:p>
        </w:tc>
        <w:tc>
          <w:tcPr>
            <w:tcW w:w="327" w:type="pct"/>
            <w:tcMar>
              <w:top w:w="57" w:type="dxa"/>
              <w:left w:w="85" w:type="dxa"/>
              <w:bottom w:w="57" w:type="dxa"/>
              <w:right w:w="85" w:type="dxa"/>
            </w:tcMar>
          </w:tcPr>
          <w:p w:rsidR="004E6B7A" w:rsidRPr="004E6B7A" w:rsidRDefault="004E6B7A" w:rsidP="004E6B7A">
            <w:pPr>
              <w:widowControl w:val="0"/>
              <w:spacing w:after="0" w:line="240" w:lineRule="auto"/>
              <w:jc w:val="both"/>
              <w:rPr>
                <w:rFonts w:ascii="Times New Roman" w:eastAsia="Times New Roman" w:hAnsi="Times New Roman" w:cs="Times New Roman"/>
                <w:snapToGrid w:val="0"/>
                <w:lang w:eastAsia="ru-RU"/>
              </w:rPr>
            </w:pPr>
            <w:r w:rsidRPr="004E6B7A">
              <w:rPr>
                <w:rFonts w:ascii="Times New Roman" w:eastAsia="Times New Roman" w:hAnsi="Times New Roman" w:cs="Times New Roman"/>
                <w:snapToGrid w:val="0"/>
                <w:lang w:eastAsia="ru-RU"/>
              </w:rPr>
              <w:t>2</w:t>
            </w:r>
          </w:p>
        </w:tc>
        <w:tc>
          <w:tcPr>
            <w:tcW w:w="755" w:type="pct"/>
            <w:tcMar>
              <w:top w:w="57" w:type="dxa"/>
              <w:left w:w="85" w:type="dxa"/>
              <w:bottom w:w="57" w:type="dxa"/>
              <w:right w:w="85" w:type="dxa"/>
            </w:tcMa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lang w:eastAsia="ru-RU"/>
              </w:rPr>
            </w:pPr>
            <w:r w:rsidRPr="004E6B7A">
              <w:rPr>
                <w:rFonts w:ascii="Times New Roman" w:eastAsia="Times New Roman" w:hAnsi="Times New Roman" w:cs="Times New Roman"/>
                <w:snapToGrid w:val="0"/>
                <w:lang w:eastAsia="ru-RU"/>
              </w:rPr>
              <w:t>УО</w:t>
            </w:r>
          </w:p>
          <w:p w:rsidR="004E6B7A" w:rsidRPr="004E6B7A" w:rsidRDefault="004E6B7A" w:rsidP="004E6B7A">
            <w:pPr>
              <w:widowControl w:val="0"/>
              <w:spacing w:after="0" w:line="240" w:lineRule="auto"/>
              <w:jc w:val="center"/>
              <w:rPr>
                <w:rFonts w:ascii="Times New Roman" w:eastAsia="Times New Roman" w:hAnsi="Times New Roman" w:cs="Times New Roman"/>
                <w:snapToGrid w:val="0"/>
                <w:lang w:eastAsia="ru-RU"/>
              </w:rPr>
            </w:pPr>
            <w:r w:rsidRPr="004E6B7A">
              <w:rPr>
                <w:rFonts w:ascii="Times New Roman" w:eastAsia="Times New Roman" w:hAnsi="Times New Roman" w:cs="Times New Roman"/>
                <w:snapToGrid w:val="0"/>
                <w:lang w:eastAsia="ru-RU"/>
              </w:rPr>
              <w:t>П</w:t>
            </w:r>
          </w:p>
          <w:p w:rsidR="004E6B7A" w:rsidRPr="004E6B7A" w:rsidRDefault="004E6B7A" w:rsidP="004E6B7A">
            <w:pPr>
              <w:widowControl w:val="0"/>
              <w:spacing w:after="0" w:line="240" w:lineRule="auto"/>
              <w:jc w:val="center"/>
              <w:rPr>
                <w:rFonts w:ascii="Times New Roman" w:eastAsia="Times New Roman" w:hAnsi="Times New Roman" w:cs="Times New Roman"/>
                <w:snapToGrid w:val="0"/>
                <w:lang w:eastAsia="ru-RU"/>
              </w:rPr>
            </w:pPr>
            <w:r w:rsidRPr="004E6B7A">
              <w:rPr>
                <w:rFonts w:ascii="Times New Roman" w:eastAsia="Times New Roman" w:hAnsi="Times New Roman" w:cs="Times New Roman"/>
                <w:snapToGrid w:val="0"/>
                <w:lang w:eastAsia="ru-RU"/>
              </w:rPr>
              <w:lastRenderedPageBreak/>
              <w:t>КР</w:t>
            </w:r>
          </w:p>
          <w:p w:rsidR="004E6B7A" w:rsidRPr="004E6B7A" w:rsidRDefault="004E6B7A" w:rsidP="004E6B7A">
            <w:pPr>
              <w:widowControl w:val="0"/>
              <w:spacing w:after="0" w:line="240" w:lineRule="auto"/>
              <w:jc w:val="center"/>
              <w:rPr>
                <w:rFonts w:ascii="Times New Roman" w:eastAsia="Times New Roman" w:hAnsi="Times New Roman" w:cs="Times New Roman"/>
                <w:snapToGrid w:val="0"/>
                <w:lang w:eastAsia="ru-RU"/>
              </w:rPr>
            </w:pPr>
          </w:p>
        </w:tc>
      </w:tr>
      <w:tr w:rsidR="004E6B7A" w:rsidRPr="004E6B7A" w:rsidTr="00B355EF">
        <w:trPr>
          <w:trHeight w:val="396"/>
        </w:trPr>
        <w:tc>
          <w:tcPr>
            <w:tcW w:w="1544" w:type="pct"/>
            <w:tcMar>
              <w:top w:w="28" w:type="dxa"/>
              <w:left w:w="85" w:type="dxa"/>
              <w:bottom w:w="28" w:type="dxa"/>
              <w:right w:w="85" w:type="dxa"/>
            </w:tcMar>
            <w:vAlign w:val="center"/>
          </w:tcPr>
          <w:p w:rsidR="004E6B7A" w:rsidRPr="004E6B7A" w:rsidRDefault="004E6B7A" w:rsidP="004E6B7A">
            <w:pPr>
              <w:widowControl w:val="0"/>
              <w:spacing w:after="0" w:line="240" w:lineRule="auto"/>
              <w:rPr>
                <w:rFonts w:ascii="Times New Roman" w:eastAsia="Times New Roman" w:hAnsi="Times New Roman" w:cs="Times New Roman"/>
                <w:snapToGrid w:val="0"/>
                <w:lang w:val="en-US" w:eastAsia="ru-RU"/>
              </w:rPr>
            </w:pPr>
            <w:r w:rsidRPr="004E6B7A">
              <w:rPr>
                <w:rFonts w:ascii="Times New Roman" w:eastAsia="Times New Roman" w:hAnsi="Times New Roman" w:cs="Times New Roman"/>
                <w:snapToGrid w:val="0"/>
                <w:lang w:eastAsia="ru-RU"/>
              </w:rPr>
              <w:lastRenderedPageBreak/>
              <w:t>Итоговый</w:t>
            </w:r>
            <w:r w:rsidRPr="004E6B7A">
              <w:rPr>
                <w:rFonts w:ascii="Times New Roman" w:eastAsia="Times New Roman" w:hAnsi="Times New Roman" w:cs="Times New Roman"/>
                <w:snapToGrid w:val="0"/>
                <w:lang w:val="en-US" w:eastAsia="ru-RU"/>
              </w:rPr>
              <w:t xml:space="preserve"> </w:t>
            </w:r>
            <w:r w:rsidRPr="004E6B7A">
              <w:rPr>
                <w:rFonts w:ascii="Times New Roman" w:eastAsia="Times New Roman" w:hAnsi="Times New Roman" w:cs="Times New Roman"/>
                <w:snapToGrid w:val="0"/>
                <w:lang w:eastAsia="ru-RU"/>
              </w:rPr>
              <w:t>контроль</w:t>
            </w:r>
          </w:p>
        </w:tc>
        <w:tc>
          <w:tcPr>
            <w:tcW w:w="420" w:type="pct"/>
            <w:shd w:val="clear" w:color="auto" w:fill="auto"/>
            <w:tcMar>
              <w:top w:w="28" w:type="dxa"/>
              <w:left w:w="85" w:type="dxa"/>
              <w:bottom w:w="28"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lang w:val="en-US" w:eastAsia="ru-RU"/>
              </w:rPr>
            </w:pPr>
          </w:p>
        </w:tc>
        <w:tc>
          <w:tcPr>
            <w:tcW w:w="1954" w:type="pct"/>
            <w:gridSpan w:val="5"/>
            <w:vAlign w:val="center"/>
          </w:tcPr>
          <w:p w:rsidR="004E6B7A" w:rsidRPr="004E6B7A" w:rsidRDefault="004E6B7A" w:rsidP="004E6B7A">
            <w:pPr>
              <w:widowControl w:val="0"/>
              <w:spacing w:after="0" w:line="240" w:lineRule="auto"/>
              <w:jc w:val="right"/>
              <w:rPr>
                <w:rFonts w:ascii="Times New Roman" w:eastAsia="Times New Roman" w:hAnsi="Times New Roman" w:cs="Times New Roman"/>
                <w:snapToGrid w:val="0"/>
                <w:lang w:val="en-US" w:eastAsia="ru-RU"/>
              </w:rPr>
            </w:pPr>
          </w:p>
        </w:tc>
        <w:tc>
          <w:tcPr>
            <w:tcW w:w="327" w:type="pct"/>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lang w:val="en-US" w:eastAsia="ru-RU"/>
              </w:rPr>
            </w:pPr>
          </w:p>
        </w:tc>
        <w:tc>
          <w:tcPr>
            <w:tcW w:w="755" w:type="pct"/>
            <w:vAlign w:val="center"/>
          </w:tcPr>
          <w:p w:rsidR="004E6B7A" w:rsidRPr="004E6B7A" w:rsidRDefault="004E6B7A" w:rsidP="004E6B7A">
            <w:pPr>
              <w:widowControl w:val="0"/>
              <w:spacing w:after="0" w:line="240" w:lineRule="auto"/>
              <w:ind w:firstLine="397"/>
              <w:rPr>
                <w:rFonts w:ascii="Times New Roman" w:eastAsia="Times New Roman" w:hAnsi="Times New Roman" w:cs="Times New Roman"/>
                <w:b/>
                <w:snapToGrid w:val="0"/>
                <w:lang w:eastAsia="ru-RU"/>
              </w:rPr>
            </w:pPr>
            <w:r w:rsidRPr="004E6B7A">
              <w:rPr>
                <w:rFonts w:ascii="Times New Roman" w:eastAsia="Times New Roman" w:hAnsi="Times New Roman" w:cs="Times New Roman"/>
                <w:b/>
                <w:snapToGrid w:val="0"/>
                <w:lang w:eastAsia="ru-RU"/>
              </w:rPr>
              <w:t>Зачёт</w:t>
            </w:r>
          </w:p>
        </w:tc>
      </w:tr>
      <w:tr w:rsidR="004E6B7A" w:rsidRPr="004E6B7A" w:rsidTr="00B355EF">
        <w:trPr>
          <w:trHeight w:val="20"/>
        </w:trPr>
        <w:tc>
          <w:tcPr>
            <w:tcW w:w="1544" w:type="pct"/>
            <w:tcMar>
              <w:top w:w="28" w:type="dxa"/>
              <w:left w:w="85" w:type="dxa"/>
              <w:bottom w:w="28" w:type="dxa"/>
              <w:right w:w="85" w:type="dxa"/>
            </w:tcMar>
            <w:vAlign w:val="center"/>
          </w:tcPr>
          <w:p w:rsidR="004E6B7A" w:rsidRPr="004E6B7A" w:rsidRDefault="004E6B7A" w:rsidP="004E6B7A">
            <w:pPr>
              <w:widowControl w:val="0"/>
              <w:spacing w:after="0" w:line="240" w:lineRule="auto"/>
              <w:rPr>
                <w:rFonts w:ascii="Times New Roman" w:eastAsia="Times New Roman" w:hAnsi="Times New Roman" w:cs="Times New Roman"/>
                <w:snapToGrid w:val="0"/>
                <w:lang w:val="en-US" w:eastAsia="ru-RU"/>
              </w:rPr>
            </w:pPr>
            <w:r w:rsidRPr="004E6B7A">
              <w:rPr>
                <w:rFonts w:ascii="Times New Roman" w:eastAsia="Times New Roman" w:hAnsi="Times New Roman" w:cs="Times New Roman"/>
                <w:snapToGrid w:val="0"/>
                <w:lang w:eastAsia="ru-RU"/>
              </w:rPr>
              <w:t>Консультация</w:t>
            </w:r>
          </w:p>
        </w:tc>
        <w:tc>
          <w:tcPr>
            <w:tcW w:w="420" w:type="pct"/>
            <w:tcMar>
              <w:top w:w="28" w:type="dxa"/>
              <w:left w:w="85" w:type="dxa"/>
              <w:bottom w:w="28"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b/>
                <w:snapToGrid w:val="0"/>
                <w:lang w:val="en-US" w:eastAsia="ru-RU"/>
              </w:rPr>
            </w:pPr>
          </w:p>
        </w:tc>
        <w:tc>
          <w:tcPr>
            <w:tcW w:w="390" w:type="pct"/>
            <w:tcMar>
              <w:top w:w="28" w:type="dxa"/>
              <w:left w:w="85" w:type="dxa"/>
              <w:bottom w:w="28"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b/>
                <w:snapToGrid w:val="0"/>
                <w:lang w:val="en-US" w:eastAsia="ru-RU"/>
              </w:rPr>
            </w:pPr>
          </w:p>
        </w:tc>
        <w:tc>
          <w:tcPr>
            <w:tcW w:w="462" w:type="pct"/>
            <w:tcMar>
              <w:top w:w="28" w:type="dxa"/>
              <w:left w:w="85" w:type="dxa"/>
              <w:bottom w:w="28"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b/>
                <w:snapToGrid w:val="0"/>
                <w:lang w:val="en-US" w:eastAsia="ru-RU"/>
              </w:rPr>
            </w:pPr>
          </w:p>
        </w:tc>
        <w:tc>
          <w:tcPr>
            <w:tcW w:w="372" w:type="pct"/>
            <w:tcMar>
              <w:top w:w="28" w:type="dxa"/>
              <w:left w:w="85" w:type="dxa"/>
              <w:bottom w:w="28"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b/>
                <w:snapToGrid w:val="0"/>
                <w:lang w:val="en-US" w:eastAsia="ru-RU"/>
              </w:rPr>
            </w:pPr>
          </w:p>
        </w:tc>
        <w:tc>
          <w:tcPr>
            <w:tcW w:w="414" w:type="pct"/>
            <w:tcMar>
              <w:top w:w="28" w:type="dxa"/>
              <w:left w:w="85" w:type="dxa"/>
              <w:bottom w:w="28"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b/>
                <w:snapToGrid w:val="0"/>
                <w:lang w:val="en-US" w:eastAsia="ru-RU"/>
              </w:rPr>
            </w:pPr>
          </w:p>
        </w:tc>
        <w:tc>
          <w:tcPr>
            <w:tcW w:w="316" w:type="pct"/>
            <w:tcMar>
              <w:top w:w="28" w:type="dxa"/>
              <w:left w:w="85" w:type="dxa"/>
              <w:bottom w:w="28"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b/>
                <w:snapToGrid w:val="0"/>
                <w:lang w:val="en-US" w:eastAsia="ru-RU"/>
              </w:rPr>
            </w:pPr>
          </w:p>
        </w:tc>
        <w:tc>
          <w:tcPr>
            <w:tcW w:w="327" w:type="pct"/>
            <w:tcMar>
              <w:top w:w="28" w:type="dxa"/>
              <w:left w:w="85" w:type="dxa"/>
              <w:bottom w:w="28"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b/>
                <w:snapToGrid w:val="0"/>
                <w:lang w:val="en-US" w:eastAsia="ru-RU"/>
              </w:rPr>
            </w:pPr>
          </w:p>
        </w:tc>
        <w:tc>
          <w:tcPr>
            <w:tcW w:w="755" w:type="pct"/>
            <w:tcMar>
              <w:top w:w="28" w:type="dxa"/>
              <w:left w:w="85" w:type="dxa"/>
              <w:bottom w:w="28" w:type="dxa"/>
              <w:right w:w="85" w:type="dxa"/>
            </w:tcMar>
          </w:tcPr>
          <w:p w:rsidR="004E6B7A" w:rsidRPr="004E6B7A" w:rsidRDefault="004E6B7A" w:rsidP="004E6B7A">
            <w:pPr>
              <w:widowControl w:val="0"/>
              <w:spacing w:after="0" w:line="240" w:lineRule="auto"/>
              <w:rPr>
                <w:rFonts w:ascii="Times New Roman" w:eastAsia="Times New Roman" w:hAnsi="Times New Roman" w:cs="Times New Roman"/>
                <w:b/>
                <w:snapToGrid w:val="0"/>
                <w:lang w:val="en-US" w:eastAsia="ru-RU"/>
              </w:rPr>
            </w:pPr>
          </w:p>
        </w:tc>
      </w:tr>
      <w:tr w:rsidR="004E6B7A" w:rsidRPr="004E6B7A" w:rsidTr="00B355EF">
        <w:trPr>
          <w:trHeight w:val="20"/>
        </w:trPr>
        <w:tc>
          <w:tcPr>
            <w:tcW w:w="1544" w:type="pct"/>
            <w:tcMar>
              <w:top w:w="28" w:type="dxa"/>
              <w:left w:w="85" w:type="dxa"/>
              <w:bottom w:w="28" w:type="dxa"/>
              <w:right w:w="85" w:type="dxa"/>
            </w:tcMar>
            <w:vAlign w:val="center"/>
          </w:tcPr>
          <w:p w:rsidR="004E6B7A" w:rsidRPr="004E6B7A" w:rsidRDefault="004E6B7A" w:rsidP="004E6B7A">
            <w:pPr>
              <w:widowControl w:val="0"/>
              <w:spacing w:after="0" w:line="240" w:lineRule="auto"/>
              <w:rPr>
                <w:rFonts w:ascii="Times New Roman" w:eastAsia="Times New Roman" w:hAnsi="Times New Roman" w:cs="Times New Roman"/>
                <w:b/>
                <w:snapToGrid w:val="0"/>
                <w:lang w:val="en-US" w:eastAsia="ru-RU"/>
              </w:rPr>
            </w:pPr>
            <w:r w:rsidRPr="004E6B7A">
              <w:rPr>
                <w:rFonts w:ascii="Times New Roman" w:eastAsia="Times New Roman" w:hAnsi="Times New Roman" w:cs="Times New Roman"/>
                <w:b/>
                <w:snapToGrid w:val="0"/>
                <w:lang w:eastAsia="ru-RU"/>
              </w:rPr>
              <w:t>ИТОГО</w:t>
            </w:r>
          </w:p>
        </w:tc>
        <w:tc>
          <w:tcPr>
            <w:tcW w:w="420" w:type="pct"/>
            <w:tcMar>
              <w:top w:w="28" w:type="dxa"/>
              <w:left w:w="85" w:type="dxa"/>
              <w:bottom w:w="28"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b/>
                <w:snapToGrid w:val="0"/>
                <w:lang w:eastAsia="ru-RU"/>
              </w:rPr>
            </w:pPr>
            <w:r w:rsidRPr="004E6B7A">
              <w:rPr>
                <w:rFonts w:ascii="Times New Roman" w:eastAsia="Times New Roman" w:hAnsi="Times New Roman" w:cs="Times New Roman"/>
                <w:b/>
                <w:snapToGrid w:val="0"/>
                <w:lang w:eastAsia="ru-RU"/>
              </w:rPr>
              <w:t>72</w:t>
            </w:r>
          </w:p>
        </w:tc>
        <w:tc>
          <w:tcPr>
            <w:tcW w:w="390" w:type="pct"/>
            <w:tcMar>
              <w:top w:w="28" w:type="dxa"/>
              <w:left w:w="85" w:type="dxa"/>
              <w:bottom w:w="28"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b/>
                <w:snapToGrid w:val="0"/>
                <w:lang w:val="en-US" w:eastAsia="ru-RU"/>
              </w:rPr>
            </w:pPr>
          </w:p>
        </w:tc>
        <w:tc>
          <w:tcPr>
            <w:tcW w:w="462" w:type="pct"/>
            <w:tcMar>
              <w:top w:w="28" w:type="dxa"/>
              <w:left w:w="85" w:type="dxa"/>
              <w:bottom w:w="28"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b/>
                <w:snapToGrid w:val="0"/>
                <w:lang w:val="en-US" w:eastAsia="ru-RU"/>
              </w:rPr>
            </w:pPr>
          </w:p>
        </w:tc>
        <w:tc>
          <w:tcPr>
            <w:tcW w:w="372" w:type="pct"/>
            <w:tcMar>
              <w:top w:w="28" w:type="dxa"/>
              <w:left w:w="85" w:type="dxa"/>
              <w:bottom w:w="28"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b/>
                <w:snapToGrid w:val="0"/>
                <w:lang w:eastAsia="ru-RU"/>
              </w:rPr>
            </w:pPr>
            <w:r w:rsidRPr="004E6B7A">
              <w:rPr>
                <w:rFonts w:ascii="Times New Roman" w:eastAsia="Times New Roman" w:hAnsi="Times New Roman" w:cs="Times New Roman"/>
                <w:b/>
                <w:snapToGrid w:val="0"/>
                <w:lang w:eastAsia="ru-RU"/>
              </w:rPr>
              <w:t>64</w:t>
            </w:r>
          </w:p>
        </w:tc>
        <w:tc>
          <w:tcPr>
            <w:tcW w:w="414" w:type="pct"/>
            <w:tcMar>
              <w:top w:w="28" w:type="dxa"/>
              <w:left w:w="85" w:type="dxa"/>
              <w:bottom w:w="28"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b/>
                <w:snapToGrid w:val="0"/>
                <w:lang w:eastAsia="ru-RU"/>
              </w:rPr>
            </w:pPr>
            <w:r w:rsidRPr="004E6B7A">
              <w:rPr>
                <w:rFonts w:ascii="Times New Roman" w:eastAsia="Times New Roman" w:hAnsi="Times New Roman" w:cs="Times New Roman"/>
                <w:b/>
                <w:snapToGrid w:val="0"/>
                <w:lang w:eastAsia="ru-RU"/>
              </w:rPr>
              <w:t>64</w:t>
            </w:r>
          </w:p>
        </w:tc>
        <w:tc>
          <w:tcPr>
            <w:tcW w:w="316" w:type="pct"/>
            <w:tcMar>
              <w:top w:w="28" w:type="dxa"/>
              <w:left w:w="85" w:type="dxa"/>
              <w:bottom w:w="28"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b/>
                <w:snapToGrid w:val="0"/>
                <w:lang w:val="en-US" w:eastAsia="ru-RU"/>
              </w:rPr>
            </w:pPr>
          </w:p>
        </w:tc>
        <w:tc>
          <w:tcPr>
            <w:tcW w:w="327" w:type="pct"/>
            <w:tcMar>
              <w:top w:w="28" w:type="dxa"/>
              <w:left w:w="85" w:type="dxa"/>
              <w:bottom w:w="28"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b/>
                <w:snapToGrid w:val="0"/>
                <w:lang w:eastAsia="ru-RU"/>
              </w:rPr>
            </w:pPr>
            <w:r w:rsidRPr="004E6B7A">
              <w:rPr>
                <w:rFonts w:ascii="Times New Roman" w:eastAsia="Times New Roman" w:hAnsi="Times New Roman" w:cs="Times New Roman"/>
                <w:b/>
                <w:snapToGrid w:val="0"/>
                <w:lang w:eastAsia="ru-RU"/>
              </w:rPr>
              <w:t>8</w:t>
            </w:r>
          </w:p>
        </w:tc>
        <w:tc>
          <w:tcPr>
            <w:tcW w:w="755" w:type="pct"/>
            <w:tcMar>
              <w:top w:w="28" w:type="dxa"/>
              <w:left w:w="85" w:type="dxa"/>
              <w:bottom w:w="28" w:type="dxa"/>
              <w:right w:w="85" w:type="dxa"/>
            </w:tcMar>
          </w:tcPr>
          <w:p w:rsidR="004E6B7A" w:rsidRPr="004E6B7A" w:rsidRDefault="004E6B7A" w:rsidP="004E6B7A">
            <w:pPr>
              <w:widowControl w:val="0"/>
              <w:spacing w:after="0" w:line="240" w:lineRule="auto"/>
              <w:rPr>
                <w:rFonts w:ascii="Times New Roman" w:eastAsia="Times New Roman" w:hAnsi="Times New Roman" w:cs="Times New Roman"/>
                <w:b/>
                <w:snapToGrid w:val="0"/>
                <w:lang w:eastAsia="ru-RU"/>
              </w:rPr>
            </w:pPr>
          </w:p>
        </w:tc>
      </w:tr>
    </w:tbl>
    <w:p w:rsidR="004E6B7A" w:rsidRPr="004E6B7A" w:rsidRDefault="004E6B7A" w:rsidP="004E6B7A">
      <w:pPr>
        <w:spacing w:before="40" w:after="0" w:line="240" w:lineRule="auto"/>
        <w:ind w:firstLine="426"/>
        <w:jc w:val="center"/>
        <w:rPr>
          <w:rFonts w:ascii="Times New Roman" w:eastAsia="Times New Roman" w:hAnsi="Times New Roman" w:cs="Times New Roman"/>
          <w:sz w:val="24"/>
          <w:szCs w:val="24"/>
          <w:lang w:eastAsia="ru-RU"/>
        </w:rPr>
      </w:pPr>
    </w:p>
    <w:p w:rsidR="004E6B7A" w:rsidRPr="004E6B7A" w:rsidRDefault="004E6B7A" w:rsidP="004E6B7A">
      <w:pPr>
        <w:spacing w:before="40" w:after="0" w:line="240" w:lineRule="auto"/>
        <w:ind w:firstLine="426"/>
        <w:jc w:val="center"/>
        <w:rPr>
          <w:rFonts w:ascii="Times New Roman" w:eastAsia="Times New Roman" w:hAnsi="Times New Roman" w:cs="Times New Roman"/>
          <w:sz w:val="24"/>
          <w:szCs w:val="24"/>
          <w:lang w:eastAsia="ru-RU"/>
        </w:rPr>
      </w:pPr>
      <w:r w:rsidRPr="004E6B7A">
        <w:rPr>
          <w:rFonts w:ascii="Times New Roman" w:eastAsia="Times New Roman" w:hAnsi="Times New Roman" w:cs="Times New Roman"/>
          <w:sz w:val="24"/>
          <w:szCs w:val="24"/>
          <w:lang w:eastAsia="ru-RU"/>
        </w:rPr>
        <w:t>Направление: «Политология»</w:t>
      </w:r>
    </w:p>
    <w:p w:rsidR="004E6B7A" w:rsidRPr="004E6B7A" w:rsidRDefault="004E6B7A" w:rsidP="004E6B7A">
      <w:pPr>
        <w:tabs>
          <w:tab w:val="center" w:pos="4890"/>
          <w:tab w:val="left" w:pos="7230"/>
        </w:tabs>
        <w:spacing w:before="40" w:after="0" w:line="240" w:lineRule="auto"/>
        <w:ind w:firstLine="426"/>
        <w:rPr>
          <w:rFonts w:ascii="Times New Roman" w:eastAsia="Times New Roman" w:hAnsi="Times New Roman" w:cs="Times New Roman"/>
          <w:lang w:eastAsia="ru-RU"/>
        </w:rPr>
      </w:pPr>
      <w:r w:rsidRPr="004E6B7A">
        <w:rPr>
          <w:rFonts w:ascii="Times New Roman" w:eastAsia="Times New Roman" w:hAnsi="Times New Roman" w:cs="Times New Roman"/>
          <w:sz w:val="24"/>
          <w:szCs w:val="24"/>
          <w:lang w:eastAsia="ru-RU"/>
        </w:rPr>
        <w:tab/>
        <w:t>Второй иностранный язык: 1 курс 2 семестр</w:t>
      </w:r>
      <w:r w:rsidRPr="004E6B7A">
        <w:rPr>
          <w:rFonts w:ascii="Times New Roman" w:eastAsia="Times New Roman" w:hAnsi="Times New Roman" w:cs="Times New Roman"/>
          <w:lang w:eastAsia="ru-RU"/>
        </w:rPr>
        <w:tab/>
      </w:r>
    </w:p>
    <w:p w:rsidR="004E6B7A" w:rsidRPr="004E6B7A" w:rsidRDefault="004E6B7A" w:rsidP="004E6B7A">
      <w:pPr>
        <w:tabs>
          <w:tab w:val="center" w:pos="4890"/>
          <w:tab w:val="left" w:pos="7230"/>
        </w:tabs>
        <w:spacing w:before="40" w:after="0" w:line="240" w:lineRule="auto"/>
        <w:ind w:firstLine="426"/>
        <w:rPr>
          <w:rFonts w:ascii="Times New Roman" w:eastAsia="Times New Roman" w:hAnsi="Times New Roman" w:cs="Times New Roman"/>
          <w:lang w:eastAsia="ru-RU"/>
        </w:rPr>
      </w:pPr>
    </w:p>
    <w:tbl>
      <w:tblPr>
        <w:tblW w:w="5581" w:type="pct"/>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3682"/>
        <w:gridCol w:w="768"/>
        <w:gridCol w:w="417"/>
        <w:gridCol w:w="146"/>
        <w:gridCol w:w="816"/>
        <w:gridCol w:w="17"/>
        <w:gridCol w:w="553"/>
        <w:gridCol w:w="200"/>
        <w:gridCol w:w="780"/>
        <w:gridCol w:w="138"/>
        <w:gridCol w:w="688"/>
        <w:gridCol w:w="559"/>
        <w:gridCol w:w="1667"/>
      </w:tblGrid>
      <w:tr w:rsidR="004E6B7A" w:rsidRPr="004E6B7A" w:rsidTr="00B355EF">
        <w:trPr>
          <w:trHeight w:val="20"/>
        </w:trPr>
        <w:tc>
          <w:tcPr>
            <w:tcW w:w="1765" w:type="pct"/>
            <w:vMerge w:val="restart"/>
            <w:tcBorders>
              <w:top w:val="single" w:sz="4" w:space="0" w:color="auto"/>
              <w:left w:val="single" w:sz="4" w:space="0" w:color="auto"/>
              <w:right w:val="single" w:sz="4" w:space="0" w:color="auto"/>
            </w:tcBorders>
            <w:tcMar>
              <w:top w:w="28" w:type="dxa"/>
              <w:left w:w="85" w:type="dxa"/>
              <w:bottom w:w="28"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i/>
                <w:snapToGrid w:val="0"/>
                <w:lang w:eastAsia="ru-RU"/>
              </w:rPr>
            </w:pPr>
            <w:r w:rsidRPr="004E6B7A">
              <w:rPr>
                <w:rFonts w:ascii="Times New Roman" w:eastAsia="Times New Roman" w:hAnsi="Times New Roman" w:cs="Times New Roman"/>
                <w:i/>
                <w:snapToGrid w:val="0"/>
                <w:lang w:eastAsia="ru-RU"/>
              </w:rPr>
              <w:t>Наименование темы</w:t>
            </w:r>
          </w:p>
        </w:tc>
        <w:tc>
          <w:tcPr>
            <w:tcW w:w="368" w:type="pct"/>
            <w:vMerge w:val="restart"/>
            <w:tcBorders>
              <w:top w:val="single" w:sz="4" w:space="0" w:color="auto"/>
              <w:left w:val="single" w:sz="4" w:space="0" w:color="auto"/>
              <w:right w:val="single" w:sz="4" w:space="0" w:color="auto"/>
            </w:tcBorders>
            <w:tcMar>
              <w:top w:w="28" w:type="dxa"/>
              <w:left w:w="85" w:type="dxa"/>
              <w:bottom w:w="28"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i/>
                <w:snapToGrid w:val="0"/>
                <w:lang w:eastAsia="ru-RU"/>
              </w:rPr>
            </w:pPr>
            <w:r w:rsidRPr="004E6B7A">
              <w:rPr>
                <w:rFonts w:ascii="Times New Roman" w:eastAsia="Times New Roman" w:hAnsi="Times New Roman" w:cs="Times New Roman"/>
                <w:i/>
                <w:snapToGrid w:val="0"/>
                <w:lang w:eastAsia="ru-RU"/>
              </w:rPr>
              <w:t xml:space="preserve">Всего </w:t>
            </w:r>
            <w:r w:rsidRPr="004E6B7A">
              <w:rPr>
                <w:rFonts w:ascii="Times New Roman" w:eastAsia="Times New Roman" w:hAnsi="Times New Roman" w:cs="Times New Roman"/>
                <w:i/>
                <w:snapToGrid w:val="0"/>
                <w:lang w:eastAsia="ru-RU"/>
              </w:rPr>
              <w:br/>
              <w:t>часов</w:t>
            </w:r>
          </w:p>
        </w:tc>
        <w:tc>
          <w:tcPr>
            <w:tcW w:w="2068" w:type="pct"/>
            <w:gridSpan w:val="10"/>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4E6B7A" w:rsidRPr="004E6B7A" w:rsidRDefault="004E6B7A" w:rsidP="004E6B7A">
            <w:pPr>
              <w:widowControl w:val="0"/>
              <w:spacing w:after="0" w:line="240" w:lineRule="auto"/>
              <w:jc w:val="center"/>
              <w:rPr>
                <w:rFonts w:ascii="Times New Roman" w:eastAsia="Times New Roman" w:hAnsi="Times New Roman" w:cs="Times New Roman"/>
                <w:i/>
                <w:snapToGrid w:val="0"/>
                <w:lang w:eastAsia="ru-RU"/>
              </w:rPr>
            </w:pPr>
            <w:r w:rsidRPr="004E6B7A">
              <w:rPr>
                <w:rFonts w:ascii="Times New Roman" w:eastAsia="Times New Roman" w:hAnsi="Times New Roman" w:cs="Times New Roman"/>
                <w:i/>
                <w:snapToGrid w:val="0"/>
                <w:lang w:eastAsia="ru-RU"/>
              </w:rPr>
              <w:t>В том числе, час.</w:t>
            </w:r>
            <w:r w:rsidRPr="004E6B7A">
              <w:rPr>
                <w:rFonts w:ascii="Times New Roman" w:eastAsia="Times New Roman" w:hAnsi="Times New Roman" w:cs="Times New Roman"/>
                <w:i/>
                <w:snapToGrid w:val="0"/>
                <w:lang w:eastAsia="ru-RU"/>
              </w:rPr>
              <w:br/>
            </w:r>
            <w:r w:rsidRPr="004E6B7A">
              <w:rPr>
                <w:rFonts w:ascii="Times New Roman" w:eastAsia="Times New Roman" w:hAnsi="Times New Roman" w:cs="Times New Roman"/>
                <w:i/>
                <w:snapToGrid w:val="0"/>
                <w:u w:val="single"/>
                <w:lang w:eastAsia="ru-RU"/>
              </w:rPr>
              <w:t>(</w:t>
            </w:r>
            <w:r w:rsidRPr="004E6B7A">
              <w:rPr>
                <w:rFonts w:ascii="Times New Roman" w:eastAsia="Times New Roman" w:hAnsi="Times New Roman" w:cs="Times New Roman"/>
                <w:i/>
                <w:snapToGrid w:val="0"/>
                <w:lang w:eastAsia="ru-RU"/>
              </w:rPr>
              <w:t>очно/очно-заочно/заочно)</w:t>
            </w:r>
          </w:p>
        </w:tc>
        <w:tc>
          <w:tcPr>
            <w:tcW w:w="799" w:type="pct"/>
            <w:vMerge w:val="restart"/>
            <w:tcBorders>
              <w:top w:val="single" w:sz="4" w:space="0" w:color="auto"/>
              <w:left w:val="single" w:sz="4" w:space="0" w:color="auto"/>
              <w:right w:val="single" w:sz="4" w:space="0" w:color="auto"/>
            </w:tcBorders>
            <w:tcMar>
              <w:top w:w="28" w:type="dxa"/>
              <w:left w:w="85" w:type="dxa"/>
              <w:bottom w:w="28"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i/>
                <w:snapToGrid w:val="0"/>
                <w:lang w:eastAsia="ru-RU"/>
              </w:rPr>
            </w:pPr>
            <w:r w:rsidRPr="004E6B7A">
              <w:rPr>
                <w:rFonts w:ascii="Times New Roman" w:eastAsia="Times New Roman" w:hAnsi="Times New Roman" w:cs="Times New Roman"/>
                <w:i/>
                <w:snapToGrid w:val="0"/>
                <w:lang w:eastAsia="ru-RU"/>
              </w:rPr>
              <w:t xml:space="preserve">Формы </w:t>
            </w:r>
            <w:r w:rsidRPr="004E6B7A">
              <w:rPr>
                <w:rFonts w:ascii="Times New Roman" w:eastAsia="Times New Roman" w:hAnsi="Times New Roman" w:cs="Times New Roman"/>
                <w:i/>
                <w:snapToGrid w:val="0"/>
                <w:lang w:eastAsia="ru-RU"/>
              </w:rPr>
              <w:br/>
              <w:t>контроля</w:t>
            </w:r>
          </w:p>
          <w:p w:rsidR="004E6B7A" w:rsidRPr="004E6B7A" w:rsidRDefault="004E6B7A" w:rsidP="004E6B7A">
            <w:pPr>
              <w:widowControl w:val="0"/>
              <w:spacing w:after="0" w:line="240" w:lineRule="auto"/>
              <w:jc w:val="center"/>
              <w:rPr>
                <w:rFonts w:ascii="Times New Roman" w:eastAsia="Times New Roman" w:hAnsi="Times New Roman" w:cs="Times New Roman"/>
                <w:i/>
                <w:snapToGrid w:val="0"/>
                <w:lang w:eastAsia="ru-RU"/>
              </w:rPr>
            </w:pPr>
            <w:r w:rsidRPr="004E6B7A">
              <w:rPr>
                <w:rFonts w:ascii="Times New Roman" w:eastAsia="Times New Roman" w:hAnsi="Times New Roman" w:cs="Times New Roman"/>
                <w:i/>
                <w:snapToGrid w:val="0"/>
                <w:lang w:eastAsia="ru-RU"/>
              </w:rPr>
              <w:t>(очно/очно-заочно/заочно)</w:t>
            </w:r>
          </w:p>
        </w:tc>
      </w:tr>
      <w:tr w:rsidR="004E6B7A" w:rsidRPr="004E6B7A" w:rsidTr="00B355EF">
        <w:trPr>
          <w:trHeight w:val="20"/>
        </w:trPr>
        <w:tc>
          <w:tcPr>
            <w:tcW w:w="1765" w:type="pct"/>
            <w:vMerge/>
            <w:tcBorders>
              <w:left w:val="single" w:sz="4" w:space="0" w:color="auto"/>
              <w:right w:val="single" w:sz="4" w:space="0" w:color="auto"/>
            </w:tcBorders>
            <w:tcMar>
              <w:top w:w="28" w:type="dxa"/>
              <w:left w:w="85" w:type="dxa"/>
              <w:bottom w:w="28" w:type="dxa"/>
              <w:right w:w="85" w:type="dxa"/>
            </w:tcMar>
          </w:tcPr>
          <w:p w:rsidR="004E6B7A" w:rsidRPr="004E6B7A" w:rsidRDefault="004E6B7A" w:rsidP="004E6B7A">
            <w:pPr>
              <w:widowControl w:val="0"/>
              <w:spacing w:after="0" w:line="240" w:lineRule="auto"/>
              <w:jc w:val="center"/>
              <w:rPr>
                <w:rFonts w:ascii="Times New Roman" w:eastAsia="Times New Roman" w:hAnsi="Times New Roman" w:cs="Times New Roman"/>
                <w:i/>
                <w:snapToGrid w:val="0"/>
                <w:lang w:eastAsia="ru-RU"/>
              </w:rPr>
            </w:pPr>
          </w:p>
        </w:tc>
        <w:tc>
          <w:tcPr>
            <w:tcW w:w="368" w:type="pct"/>
            <w:vMerge/>
            <w:tcBorders>
              <w:left w:val="single" w:sz="4" w:space="0" w:color="auto"/>
              <w:right w:val="single" w:sz="4" w:space="0" w:color="auto"/>
            </w:tcBorders>
            <w:tcMar>
              <w:top w:w="28" w:type="dxa"/>
              <w:left w:w="85" w:type="dxa"/>
              <w:bottom w:w="28" w:type="dxa"/>
              <w:right w:w="85" w:type="dxa"/>
            </w:tcMar>
          </w:tcPr>
          <w:p w:rsidR="004E6B7A" w:rsidRPr="004E6B7A" w:rsidRDefault="004E6B7A" w:rsidP="004E6B7A">
            <w:pPr>
              <w:widowControl w:val="0"/>
              <w:spacing w:after="0" w:line="240" w:lineRule="auto"/>
              <w:jc w:val="center"/>
              <w:rPr>
                <w:rFonts w:ascii="Times New Roman" w:eastAsia="Times New Roman" w:hAnsi="Times New Roman" w:cs="Times New Roman"/>
                <w:i/>
                <w:snapToGrid w:val="0"/>
                <w:lang w:eastAsia="ru-RU"/>
              </w:rPr>
            </w:pPr>
          </w:p>
        </w:tc>
        <w:tc>
          <w:tcPr>
            <w:tcW w:w="1800" w:type="pct"/>
            <w:gridSpan w:val="9"/>
            <w:tcBorders>
              <w:left w:val="single" w:sz="4" w:space="0" w:color="auto"/>
            </w:tcBorders>
            <w:tcMar>
              <w:top w:w="28" w:type="dxa"/>
              <w:left w:w="85" w:type="dxa"/>
              <w:bottom w:w="28" w:type="dxa"/>
              <w:right w:w="85" w:type="dxa"/>
            </w:tcMar>
          </w:tcPr>
          <w:p w:rsidR="004E6B7A" w:rsidRPr="004E6B7A" w:rsidRDefault="004E6B7A" w:rsidP="004E6B7A">
            <w:pPr>
              <w:widowControl w:val="0"/>
              <w:spacing w:after="0" w:line="240" w:lineRule="auto"/>
              <w:jc w:val="center"/>
              <w:rPr>
                <w:rFonts w:ascii="Times New Roman" w:eastAsia="Times New Roman" w:hAnsi="Times New Roman" w:cs="Times New Roman"/>
                <w:i/>
                <w:snapToGrid w:val="0"/>
                <w:lang w:eastAsia="ru-RU"/>
              </w:rPr>
            </w:pPr>
            <w:r w:rsidRPr="004E6B7A">
              <w:rPr>
                <w:rFonts w:ascii="Times New Roman" w:eastAsia="Times New Roman" w:hAnsi="Times New Roman" w:cs="Times New Roman"/>
                <w:i/>
                <w:snapToGrid w:val="0"/>
                <w:lang w:eastAsia="ru-RU"/>
              </w:rPr>
              <w:t>Аудиторная работа</w:t>
            </w:r>
          </w:p>
        </w:tc>
        <w:tc>
          <w:tcPr>
            <w:tcW w:w="268" w:type="pct"/>
            <w:vMerge w:val="restart"/>
            <w:tcBorders>
              <w:right w:val="single" w:sz="4" w:space="0" w:color="auto"/>
            </w:tcBorders>
            <w:tcMar>
              <w:top w:w="28" w:type="dxa"/>
              <w:left w:w="85" w:type="dxa"/>
              <w:bottom w:w="28" w:type="dxa"/>
              <w:right w:w="85" w:type="dxa"/>
            </w:tcMar>
            <w:textDirection w:val="btLr"/>
          </w:tcPr>
          <w:p w:rsidR="004E6B7A" w:rsidRPr="004E6B7A" w:rsidRDefault="004E6B7A" w:rsidP="004E6B7A">
            <w:pPr>
              <w:widowControl w:val="0"/>
              <w:spacing w:after="0" w:line="240" w:lineRule="auto"/>
              <w:ind w:left="113" w:right="-103"/>
              <w:jc w:val="center"/>
              <w:rPr>
                <w:rFonts w:ascii="Times New Roman" w:eastAsia="Times New Roman" w:hAnsi="Times New Roman" w:cs="Times New Roman"/>
                <w:i/>
                <w:snapToGrid w:val="0"/>
                <w:lang w:eastAsia="ru-RU"/>
              </w:rPr>
            </w:pPr>
            <w:r w:rsidRPr="004E6B7A">
              <w:rPr>
                <w:rFonts w:ascii="Times New Roman" w:eastAsia="Times New Roman" w:hAnsi="Times New Roman" w:cs="Times New Roman"/>
                <w:i/>
                <w:snapToGrid w:val="0"/>
                <w:lang w:eastAsia="ru-RU"/>
              </w:rPr>
              <w:t xml:space="preserve">Самостоятельная   работа </w:t>
            </w:r>
          </w:p>
        </w:tc>
        <w:tc>
          <w:tcPr>
            <w:tcW w:w="799" w:type="pct"/>
            <w:vMerge/>
            <w:tcBorders>
              <w:left w:val="single" w:sz="4" w:space="0" w:color="auto"/>
              <w:right w:val="single" w:sz="4" w:space="0" w:color="auto"/>
            </w:tcBorders>
            <w:tcMar>
              <w:top w:w="28" w:type="dxa"/>
              <w:left w:w="85" w:type="dxa"/>
              <w:bottom w:w="28" w:type="dxa"/>
              <w:right w:w="85" w:type="dxa"/>
            </w:tcMar>
          </w:tcPr>
          <w:p w:rsidR="004E6B7A" w:rsidRPr="004E6B7A" w:rsidRDefault="004E6B7A" w:rsidP="004E6B7A">
            <w:pPr>
              <w:widowControl w:val="0"/>
              <w:spacing w:after="0" w:line="240" w:lineRule="auto"/>
              <w:jc w:val="center"/>
              <w:rPr>
                <w:rFonts w:ascii="Times New Roman" w:eastAsia="Times New Roman" w:hAnsi="Times New Roman" w:cs="Times New Roman"/>
                <w:i/>
                <w:snapToGrid w:val="0"/>
                <w:lang w:eastAsia="ru-RU"/>
              </w:rPr>
            </w:pPr>
          </w:p>
        </w:tc>
      </w:tr>
      <w:tr w:rsidR="004E6B7A" w:rsidRPr="004E6B7A" w:rsidTr="00B355EF">
        <w:trPr>
          <w:trHeight w:val="20"/>
        </w:trPr>
        <w:tc>
          <w:tcPr>
            <w:tcW w:w="1765" w:type="pct"/>
            <w:vMerge/>
            <w:tcBorders>
              <w:left w:val="single" w:sz="4" w:space="0" w:color="auto"/>
              <w:right w:val="single" w:sz="4" w:space="0" w:color="auto"/>
            </w:tcBorders>
            <w:tcMar>
              <w:top w:w="28" w:type="dxa"/>
              <w:left w:w="85" w:type="dxa"/>
              <w:bottom w:w="28" w:type="dxa"/>
              <w:right w:w="85" w:type="dxa"/>
            </w:tcMar>
          </w:tcPr>
          <w:p w:rsidR="004E6B7A" w:rsidRPr="004E6B7A" w:rsidRDefault="004E6B7A" w:rsidP="004E6B7A">
            <w:pPr>
              <w:widowControl w:val="0"/>
              <w:spacing w:after="0" w:line="240" w:lineRule="auto"/>
              <w:jc w:val="center"/>
              <w:rPr>
                <w:rFonts w:ascii="Times New Roman" w:eastAsia="Times New Roman" w:hAnsi="Times New Roman" w:cs="Times New Roman"/>
                <w:i/>
                <w:snapToGrid w:val="0"/>
                <w:lang w:eastAsia="ru-RU"/>
              </w:rPr>
            </w:pPr>
          </w:p>
        </w:tc>
        <w:tc>
          <w:tcPr>
            <w:tcW w:w="368" w:type="pct"/>
            <w:vMerge/>
            <w:tcBorders>
              <w:left w:val="single" w:sz="4" w:space="0" w:color="auto"/>
              <w:right w:val="single" w:sz="4" w:space="0" w:color="auto"/>
            </w:tcBorders>
            <w:tcMar>
              <w:top w:w="28" w:type="dxa"/>
              <w:left w:w="85" w:type="dxa"/>
              <w:bottom w:w="28" w:type="dxa"/>
              <w:right w:w="85" w:type="dxa"/>
            </w:tcMar>
          </w:tcPr>
          <w:p w:rsidR="004E6B7A" w:rsidRPr="004E6B7A" w:rsidRDefault="004E6B7A" w:rsidP="004E6B7A">
            <w:pPr>
              <w:widowControl w:val="0"/>
              <w:spacing w:after="0" w:line="240" w:lineRule="auto"/>
              <w:jc w:val="center"/>
              <w:rPr>
                <w:rFonts w:ascii="Times New Roman" w:eastAsia="Times New Roman" w:hAnsi="Times New Roman" w:cs="Times New Roman"/>
                <w:i/>
                <w:snapToGrid w:val="0"/>
                <w:lang w:eastAsia="ru-RU"/>
              </w:rPr>
            </w:pPr>
          </w:p>
        </w:tc>
        <w:tc>
          <w:tcPr>
            <w:tcW w:w="669" w:type="pct"/>
            <w:gridSpan w:val="4"/>
            <w:tcBorders>
              <w:left w:val="single" w:sz="4" w:space="0" w:color="auto"/>
            </w:tcBorders>
            <w:tcMar>
              <w:top w:w="28" w:type="dxa"/>
              <w:left w:w="85" w:type="dxa"/>
              <w:bottom w:w="28"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i/>
                <w:snapToGrid w:val="0"/>
                <w:lang w:eastAsia="ru-RU"/>
              </w:rPr>
            </w:pPr>
            <w:r w:rsidRPr="004E6B7A">
              <w:rPr>
                <w:rFonts w:ascii="Times New Roman" w:eastAsia="Times New Roman" w:hAnsi="Times New Roman" w:cs="Times New Roman"/>
                <w:i/>
                <w:snapToGrid w:val="0"/>
                <w:lang w:eastAsia="ru-RU"/>
              </w:rPr>
              <w:t>лекции</w:t>
            </w:r>
          </w:p>
        </w:tc>
        <w:tc>
          <w:tcPr>
            <w:tcW w:w="801" w:type="pct"/>
            <w:gridSpan w:val="4"/>
            <w:tcMar>
              <w:top w:w="28" w:type="dxa"/>
              <w:left w:w="85" w:type="dxa"/>
              <w:bottom w:w="28" w:type="dxa"/>
              <w:right w:w="85" w:type="dxa"/>
            </w:tcMar>
          </w:tcPr>
          <w:p w:rsidR="004E6B7A" w:rsidRPr="004E6B7A" w:rsidRDefault="004E6B7A" w:rsidP="004E6B7A">
            <w:pPr>
              <w:widowControl w:val="0"/>
              <w:spacing w:after="0" w:line="240" w:lineRule="auto"/>
              <w:jc w:val="center"/>
              <w:rPr>
                <w:rFonts w:ascii="Times New Roman" w:eastAsia="Times New Roman" w:hAnsi="Times New Roman" w:cs="Times New Roman"/>
                <w:i/>
                <w:snapToGrid w:val="0"/>
                <w:lang w:eastAsia="ru-RU"/>
              </w:rPr>
            </w:pPr>
            <w:r w:rsidRPr="004E6B7A">
              <w:rPr>
                <w:rFonts w:ascii="Times New Roman" w:eastAsia="Times New Roman" w:hAnsi="Times New Roman" w:cs="Times New Roman"/>
                <w:i/>
                <w:snapToGrid w:val="0"/>
                <w:lang w:eastAsia="ru-RU"/>
              </w:rPr>
              <w:t xml:space="preserve">практические </w:t>
            </w:r>
            <w:r w:rsidRPr="004E6B7A">
              <w:rPr>
                <w:rFonts w:ascii="Times New Roman" w:eastAsia="Times New Roman" w:hAnsi="Times New Roman" w:cs="Times New Roman"/>
                <w:i/>
                <w:snapToGrid w:val="0"/>
                <w:lang w:eastAsia="ru-RU"/>
              </w:rPr>
              <w:br/>
              <w:t xml:space="preserve">занятия </w:t>
            </w:r>
          </w:p>
        </w:tc>
        <w:tc>
          <w:tcPr>
            <w:tcW w:w="330" w:type="pct"/>
            <w:vMerge w:val="restart"/>
            <w:tcMar>
              <w:top w:w="28" w:type="dxa"/>
              <w:left w:w="85" w:type="dxa"/>
              <w:bottom w:w="28" w:type="dxa"/>
              <w:right w:w="85" w:type="dxa"/>
            </w:tcMar>
            <w:textDirection w:val="btLr"/>
          </w:tcPr>
          <w:p w:rsidR="004E6B7A" w:rsidRPr="004E6B7A" w:rsidRDefault="004E6B7A" w:rsidP="004E6B7A">
            <w:pPr>
              <w:widowControl w:val="0"/>
              <w:spacing w:after="0" w:line="240" w:lineRule="auto"/>
              <w:ind w:left="113" w:right="113"/>
              <w:jc w:val="center"/>
              <w:rPr>
                <w:rFonts w:ascii="Times New Roman" w:eastAsia="Times New Roman" w:hAnsi="Times New Roman" w:cs="Times New Roman"/>
                <w:i/>
                <w:snapToGrid w:val="0"/>
                <w:lang w:eastAsia="ru-RU"/>
              </w:rPr>
            </w:pPr>
            <w:r w:rsidRPr="004E6B7A">
              <w:rPr>
                <w:rFonts w:ascii="Times New Roman" w:eastAsia="Times New Roman" w:hAnsi="Times New Roman" w:cs="Times New Roman"/>
                <w:i/>
                <w:snapToGrid w:val="0"/>
                <w:lang w:eastAsia="ru-RU"/>
              </w:rPr>
              <w:t>Лабораторные занятия</w:t>
            </w:r>
          </w:p>
        </w:tc>
        <w:tc>
          <w:tcPr>
            <w:tcW w:w="268" w:type="pct"/>
            <w:vMerge/>
            <w:tcBorders>
              <w:right w:val="single" w:sz="4" w:space="0" w:color="auto"/>
            </w:tcBorders>
            <w:tcMar>
              <w:top w:w="28" w:type="dxa"/>
              <w:left w:w="85" w:type="dxa"/>
              <w:bottom w:w="28" w:type="dxa"/>
              <w:right w:w="85" w:type="dxa"/>
            </w:tcMar>
          </w:tcPr>
          <w:p w:rsidR="004E6B7A" w:rsidRPr="004E6B7A" w:rsidRDefault="004E6B7A" w:rsidP="004E6B7A">
            <w:pPr>
              <w:widowControl w:val="0"/>
              <w:spacing w:after="0" w:line="240" w:lineRule="auto"/>
              <w:jc w:val="center"/>
              <w:rPr>
                <w:rFonts w:ascii="Times New Roman" w:eastAsia="Times New Roman" w:hAnsi="Times New Roman" w:cs="Times New Roman"/>
                <w:i/>
                <w:snapToGrid w:val="0"/>
                <w:lang w:eastAsia="ru-RU"/>
              </w:rPr>
            </w:pPr>
          </w:p>
        </w:tc>
        <w:tc>
          <w:tcPr>
            <w:tcW w:w="799" w:type="pct"/>
            <w:vMerge/>
            <w:tcBorders>
              <w:left w:val="single" w:sz="4" w:space="0" w:color="auto"/>
              <w:right w:val="single" w:sz="4" w:space="0" w:color="auto"/>
            </w:tcBorders>
            <w:tcMar>
              <w:top w:w="28" w:type="dxa"/>
              <w:left w:w="85" w:type="dxa"/>
              <w:bottom w:w="28" w:type="dxa"/>
              <w:right w:w="85" w:type="dxa"/>
            </w:tcMar>
          </w:tcPr>
          <w:p w:rsidR="004E6B7A" w:rsidRPr="004E6B7A" w:rsidRDefault="004E6B7A" w:rsidP="004E6B7A">
            <w:pPr>
              <w:widowControl w:val="0"/>
              <w:spacing w:after="0" w:line="240" w:lineRule="auto"/>
              <w:jc w:val="center"/>
              <w:rPr>
                <w:rFonts w:ascii="Times New Roman" w:eastAsia="Times New Roman" w:hAnsi="Times New Roman" w:cs="Times New Roman"/>
                <w:i/>
                <w:snapToGrid w:val="0"/>
                <w:lang w:eastAsia="ru-RU"/>
              </w:rPr>
            </w:pPr>
          </w:p>
        </w:tc>
      </w:tr>
      <w:tr w:rsidR="004E6B7A" w:rsidRPr="004E6B7A" w:rsidTr="00B355EF">
        <w:trPr>
          <w:cantSplit/>
          <w:trHeight w:val="1226"/>
        </w:trPr>
        <w:tc>
          <w:tcPr>
            <w:tcW w:w="1765" w:type="pct"/>
            <w:vMerge/>
            <w:tcBorders>
              <w:left w:val="single" w:sz="4" w:space="0" w:color="auto"/>
              <w:right w:val="single" w:sz="4" w:space="0" w:color="auto"/>
            </w:tcBorders>
            <w:tcMar>
              <w:top w:w="57" w:type="dxa"/>
              <w:left w:w="85" w:type="dxa"/>
              <w:bottom w:w="57" w:type="dxa"/>
              <w:right w:w="85" w:type="dxa"/>
            </w:tcMar>
            <w:vAlign w:val="center"/>
          </w:tcPr>
          <w:p w:rsidR="004E6B7A" w:rsidRPr="004E6B7A" w:rsidRDefault="004E6B7A" w:rsidP="004E6B7A">
            <w:pPr>
              <w:widowControl w:val="0"/>
              <w:spacing w:after="0" w:line="240" w:lineRule="auto"/>
              <w:rPr>
                <w:rFonts w:ascii="Times New Roman" w:eastAsia="Times New Roman" w:hAnsi="Times New Roman" w:cs="Times New Roman"/>
                <w:snapToGrid w:val="0"/>
                <w:lang w:eastAsia="ru-RU"/>
              </w:rPr>
            </w:pPr>
          </w:p>
        </w:tc>
        <w:tc>
          <w:tcPr>
            <w:tcW w:w="368" w:type="pct"/>
            <w:vMerge/>
            <w:tcBorders>
              <w:left w:val="single" w:sz="4" w:space="0" w:color="auto"/>
              <w:right w:val="single" w:sz="4" w:space="0" w:color="auto"/>
            </w:tcBorders>
            <w:tcMar>
              <w:top w:w="57" w:type="dxa"/>
              <w:left w:w="85" w:type="dxa"/>
              <w:bottom w:w="57"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lang w:eastAsia="ru-RU"/>
              </w:rPr>
            </w:pPr>
          </w:p>
        </w:tc>
        <w:tc>
          <w:tcPr>
            <w:tcW w:w="200" w:type="pct"/>
            <w:tcBorders>
              <w:left w:val="single" w:sz="4" w:space="0" w:color="auto"/>
            </w:tcBorders>
            <w:tcMar>
              <w:top w:w="57" w:type="dxa"/>
              <w:left w:w="85" w:type="dxa"/>
              <w:bottom w:w="57" w:type="dxa"/>
              <w:right w:w="85" w:type="dxa"/>
            </w:tcMar>
            <w:textDirection w:val="btLr"/>
            <w:vAlign w:val="center"/>
          </w:tcPr>
          <w:p w:rsidR="004E6B7A" w:rsidRPr="004E6B7A" w:rsidRDefault="004E6B7A" w:rsidP="004E6B7A">
            <w:pPr>
              <w:widowControl w:val="0"/>
              <w:spacing w:after="0" w:line="240" w:lineRule="auto"/>
              <w:ind w:left="113" w:right="113"/>
              <w:jc w:val="center"/>
              <w:rPr>
                <w:rFonts w:ascii="Times New Roman" w:eastAsia="Times New Roman" w:hAnsi="Times New Roman" w:cs="Times New Roman"/>
                <w:i/>
                <w:snapToGrid w:val="0"/>
                <w:lang w:eastAsia="ru-RU"/>
              </w:rPr>
            </w:pPr>
            <w:r w:rsidRPr="004E6B7A">
              <w:rPr>
                <w:rFonts w:ascii="Times New Roman" w:eastAsia="Times New Roman" w:hAnsi="Times New Roman" w:cs="Times New Roman"/>
                <w:i/>
                <w:snapToGrid w:val="0"/>
                <w:lang w:eastAsia="ru-RU"/>
              </w:rPr>
              <w:t>всего</w:t>
            </w:r>
          </w:p>
        </w:tc>
        <w:tc>
          <w:tcPr>
            <w:tcW w:w="469" w:type="pct"/>
            <w:gridSpan w:val="3"/>
            <w:tcMar>
              <w:top w:w="57" w:type="dxa"/>
              <w:left w:w="85" w:type="dxa"/>
              <w:bottom w:w="57" w:type="dxa"/>
              <w:right w:w="85" w:type="dxa"/>
            </w:tcMar>
            <w:textDirection w:val="btLr"/>
            <w:vAlign w:val="center"/>
          </w:tcPr>
          <w:p w:rsidR="004E6B7A" w:rsidRPr="004E6B7A" w:rsidRDefault="004E6B7A" w:rsidP="004E6B7A">
            <w:pPr>
              <w:widowControl w:val="0"/>
              <w:spacing w:after="0" w:line="240" w:lineRule="auto"/>
              <w:ind w:left="113" w:right="113"/>
              <w:jc w:val="center"/>
              <w:rPr>
                <w:rFonts w:ascii="Times New Roman" w:eastAsia="Times New Roman" w:hAnsi="Times New Roman" w:cs="Times New Roman"/>
                <w:i/>
                <w:snapToGrid w:val="0"/>
                <w:sz w:val="20"/>
                <w:szCs w:val="20"/>
                <w:lang w:eastAsia="ru-RU"/>
              </w:rPr>
            </w:pPr>
            <w:r w:rsidRPr="004E6B7A">
              <w:rPr>
                <w:rFonts w:ascii="Times New Roman" w:eastAsia="Times New Roman" w:hAnsi="Times New Roman" w:cs="Times New Roman"/>
                <w:i/>
                <w:snapToGrid w:val="0"/>
                <w:sz w:val="20"/>
                <w:szCs w:val="20"/>
                <w:lang w:eastAsia="ru-RU"/>
              </w:rPr>
              <w:t>Из них в интерактивной форме</w:t>
            </w:r>
          </w:p>
        </w:tc>
        <w:tc>
          <w:tcPr>
            <w:tcW w:w="265" w:type="pct"/>
            <w:tcMar>
              <w:top w:w="57" w:type="dxa"/>
              <w:left w:w="85" w:type="dxa"/>
              <w:bottom w:w="57" w:type="dxa"/>
              <w:right w:w="85" w:type="dxa"/>
            </w:tcMar>
            <w:textDirection w:val="btLr"/>
            <w:vAlign w:val="center"/>
          </w:tcPr>
          <w:p w:rsidR="004E6B7A" w:rsidRPr="004E6B7A" w:rsidRDefault="004E6B7A" w:rsidP="004E6B7A">
            <w:pPr>
              <w:widowControl w:val="0"/>
              <w:spacing w:after="0" w:line="240" w:lineRule="auto"/>
              <w:ind w:left="113" w:right="113"/>
              <w:jc w:val="center"/>
              <w:rPr>
                <w:rFonts w:ascii="Times New Roman" w:eastAsia="Times New Roman" w:hAnsi="Times New Roman" w:cs="Times New Roman"/>
                <w:i/>
                <w:snapToGrid w:val="0"/>
                <w:lang w:eastAsia="ru-RU"/>
              </w:rPr>
            </w:pPr>
            <w:r w:rsidRPr="004E6B7A">
              <w:rPr>
                <w:rFonts w:ascii="Times New Roman" w:eastAsia="Times New Roman" w:hAnsi="Times New Roman" w:cs="Times New Roman"/>
                <w:i/>
                <w:snapToGrid w:val="0"/>
                <w:lang w:eastAsia="ru-RU"/>
              </w:rPr>
              <w:t>всего</w:t>
            </w:r>
          </w:p>
        </w:tc>
        <w:tc>
          <w:tcPr>
            <w:tcW w:w="536" w:type="pct"/>
            <w:gridSpan w:val="3"/>
            <w:tcMar>
              <w:top w:w="57" w:type="dxa"/>
              <w:left w:w="85" w:type="dxa"/>
              <w:bottom w:w="57" w:type="dxa"/>
              <w:right w:w="85" w:type="dxa"/>
            </w:tcMar>
            <w:textDirection w:val="btLr"/>
            <w:vAlign w:val="center"/>
          </w:tcPr>
          <w:p w:rsidR="004E6B7A" w:rsidRPr="004E6B7A" w:rsidRDefault="004E6B7A" w:rsidP="004E6B7A">
            <w:pPr>
              <w:widowControl w:val="0"/>
              <w:spacing w:after="0" w:line="240" w:lineRule="auto"/>
              <w:ind w:left="113" w:right="113"/>
              <w:jc w:val="center"/>
              <w:rPr>
                <w:rFonts w:ascii="Times New Roman" w:eastAsia="Times New Roman" w:hAnsi="Times New Roman" w:cs="Times New Roman"/>
                <w:i/>
                <w:snapToGrid w:val="0"/>
                <w:sz w:val="20"/>
                <w:szCs w:val="20"/>
                <w:lang w:eastAsia="ru-RU"/>
              </w:rPr>
            </w:pPr>
            <w:r w:rsidRPr="004E6B7A">
              <w:rPr>
                <w:rFonts w:ascii="Times New Roman" w:eastAsia="Times New Roman" w:hAnsi="Times New Roman" w:cs="Times New Roman"/>
                <w:i/>
                <w:snapToGrid w:val="0"/>
                <w:sz w:val="20"/>
                <w:szCs w:val="20"/>
                <w:lang w:eastAsia="ru-RU"/>
              </w:rPr>
              <w:t>Из них в интерактивной форме</w:t>
            </w:r>
          </w:p>
        </w:tc>
        <w:tc>
          <w:tcPr>
            <w:tcW w:w="330" w:type="pct"/>
            <w:vMerge/>
            <w:tcMar>
              <w:top w:w="57" w:type="dxa"/>
              <w:left w:w="85" w:type="dxa"/>
              <w:bottom w:w="57"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lang w:eastAsia="ru-RU"/>
              </w:rPr>
            </w:pPr>
          </w:p>
        </w:tc>
        <w:tc>
          <w:tcPr>
            <w:tcW w:w="268" w:type="pct"/>
            <w:vMerge/>
            <w:tcBorders>
              <w:right w:val="single" w:sz="4" w:space="0" w:color="auto"/>
            </w:tcBorders>
            <w:tcMar>
              <w:top w:w="57" w:type="dxa"/>
              <w:left w:w="85" w:type="dxa"/>
              <w:bottom w:w="57"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lang w:eastAsia="ru-RU"/>
              </w:rPr>
            </w:pPr>
          </w:p>
        </w:tc>
        <w:tc>
          <w:tcPr>
            <w:tcW w:w="799" w:type="pct"/>
            <w:vMerge/>
            <w:tcBorders>
              <w:left w:val="single" w:sz="4" w:space="0" w:color="auto"/>
              <w:right w:val="single" w:sz="4" w:space="0" w:color="auto"/>
            </w:tcBorders>
            <w:tcMar>
              <w:top w:w="57" w:type="dxa"/>
              <w:left w:w="85" w:type="dxa"/>
              <w:bottom w:w="57"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lang w:eastAsia="ru-RU"/>
              </w:rPr>
            </w:pPr>
          </w:p>
        </w:tc>
      </w:tr>
      <w:tr w:rsidR="004E6B7A" w:rsidRPr="004E6B7A" w:rsidTr="00B355EF">
        <w:trPr>
          <w:trHeight w:val="20"/>
        </w:trPr>
        <w:tc>
          <w:tcPr>
            <w:tcW w:w="1765" w:type="pct"/>
            <w:tcMar>
              <w:top w:w="57" w:type="dxa"/>
              <w:left w:w="85" w:type="dxa"/>
              <w:bottom w:w="57" w:type="dxa"/>
              <w:right w:w="85" w:type="dxa"/>
            </w:tcMar>
          </w:tcPr>
          <w:p w:rsidR="004E6B7A" w:rsidRPr="004E6B7A" w:rsidRDefault="004E6B7A" w:rsidP="004E6B7A">
            <w:pPr>
              <w:spacing w:before="40" w:after="0" w:line="240" w:lineRule="auto"/>
              <w:rPr>
                <w:rFonts w:ascii="Times New Roman" w:eastAsia="Times New Roman" w:hAnsi="Times New Roman" w:cs="Times New Roman"/>
                <w:b/>
                <w:lang w:val="en-US" w:eastAsia="ru-RU"/>
              </w:rPr>
            </w:pPr>
            <w:r w:rsidRPr="004E6B7A">
              <w:rPr>
                <w:rFonts w:ascii="Times New Roman" w:eastAsia="Times New Roman" w:hAnsi="Times New Roman" w:cs="Times New Roman"/>
                <w:b/>
                <w:lang w:eastAsia="ru-RU"/>
              </w:rPr>
              <w:t>Тема</w:t>
            </w:r>
            <w:r w:rsidRPr="004E6B7A">
              <w:rPr>
                <w:rFonts w:ascii="Times New Roman" w:eastAsia="Times New Roman" w:hAnsi="Times New Roman" w:cs="Times New Roman"/>
                <w:b/>
                <w:lang w:val="en-US" w:eastAsia="ru-RU"/>
              </w:rPr>
              <w:t xml:space="preserve"> 5. C’est quoi le programme?</w:t>
            </w:r>
          </w:p>
          <w:p w:rsidR="004E6B7A" w:rsidRPr="004E6B7A" w:rsidRDefault="004E6B7A" w:rsidP="004E6B7A">
            <w:pPr>
              <w:spacing w:before="40" w:after="0" w:line="240" w:lineRule="auto"/>
              <w:rPr>
                <w:rFonts w:ascii="Times New Roman" w:eastAsia="Times New Roman" w:hAnsi="Times New Roman" w:cs="Times New Roman"/>
                <w:b/>
                <w:lang w:val="en-US" w:eastAsia="ru-RU"/>
              </w:rPr>
            </w:pPr>
          </w:p>
          <w:p w:rsidR="004E6B7A" w:rsidRPr="004E6B7A" w:rsidRDefault="004E6B7A" w:rsidP="004E6B7A">
            <w:pPr>
              <w:spacing w:before="40" w:after="0" w:line="240" w:lineRule="auto"/>
              <w:rPr>
                <w:rFonts w:ascii="Times New Roman" w:eastAsia="Times New Roman" w:hAnsi="Times New Roman" w:cs="Times New Roman"/>
                <w:lang w:val="en-US" w:eastAsia="ru-RU"/>
              </w:rPr>
            </w:pPr>
            <w:r w:rsidRPr="004E6B7A">
              <w:rPr>
                <w:rFonts w:ascii="Times New Roman" w:eastAsia="Times New Roman" w:hAnsi="Times New Roman" w:cs="Times New Roman"/>
                <w:lang w:val="en-US" w:eastAsia="ru-RU"/>
              </w:rPr>
              <w:t>Raconter sa journée</w:t>
            </w:r>
          </w:p>
          <w:p w:rsidR="004E6B7A" w:rsidRPr="004E6B7A" w:rsidRDefault="004E6B7A" w:rsidP="004E6B7A">
            <w:pPr>
              <w:spacing w:before="40" w:after="0" w:line="240" w:lineRule="auto"/>
              <w:rPr>
                <w:rFonts w:ascii="Times New Roman" w:eastAsia="Times New Roman" w:hAnsi="Times New Roman" w:cs="Times New Roman"/>
                <w:lang w:val="en-US" w:eastAsia="ru-RU"/>
              </w:rPr>
            </w:pPr>
            <w:r w:rsidRPr="004E6B7A">
              <w:rPr>
                <w:rFonts w:ascii="Times New Roman" w:eastAsia="Times New Roman" w:hAnsi="Times New Roman" w:cs="Times New Roman"/>
                <w:lang w:val="en-US" w:eastAsia="ru-RU"/>
              </w:rPr>
              <w:t>Sortir entre amis</w:t>
            </w:r>
          </w:p>
          <w:p w:rsidR="004E6B7A" w:rsidRPr="004E6B7A" w:rsidRDefault="004E6B7A" w:rsidP="004E6B7A">
            <w:pPr>
              <w:spacing w:before="40" w:after="0" w:line="240" w:lineRule="auto"/>
              <w:rPr>
                <w:rFonts w:ascii="Times New Roman" w:eastAsia="Times New Roman" w:hAnsi="Times New Roman" w:cs="Times New Roman"/>
                <w:lang w:eastAsia="ru-RU"/>
              </w:rPr>
            </w:pPr>
            <w:r w:rsidRPr="004E6B7A">
              <w:rPr>
                <w:rFonts w:ascii="Times New Roman" w:eastAsia="Times New Roman" w:hAnsi="Times New Roman" w:cs="Times New Roman"/>
                <w:lang w:eastAsia="ru-RU"/>
              </w:rPr>
              <w:t>Мой рабочий день</w:t>
            </w:r>
          </w:p>
          <w:p w:rsidR="004E6B7A" w:rsidRPr="004E6B7A" w:rsidRDefault="004E6B7A" w:rsidP="004E6B7A">
            <w:pPr>
              <w:spacing w:before="40" w:after="0" w:line="240" w:lineRule="auto"/>
              <w:rPr>
                <w:rFonts w:ascii="Times New Roman" w:eastAsia="Times New Roman" w:hAnsi="Times New Roman" w:cs="Times New Roman"/>
                <w:lang w:eastAsia="ru-RU"/>
              </w:rPr>
            </w:pPr>
            <w:r w:rsidRPr="004E6B7A">
              <w:rPr>
                <w:rFonts w:ascii="Times New Roman" w:eastAsia="Times New Roman" w:hAnsi="Times New Roman" w:cs="Times New Roman"/>
                <w:lang w:eastAsia="ru-RU"/>
              </w:rPr>
              <w:t>Распорядок дня</w:t>
            </w:r>
          </w:p>
          <w:p w:rsidR="004E6B7A" w:rsidRPr="004E6B7A" w:rsidRDefault="004E6B7A" w:rsidP="004E6B7A">
            <w:pPr>
              <w:spacing w:before="40" w:after="0" w:line="240" w:lineRule="auto"/>
              <w:rPr>
                <w:rFonts w:ascii="Times New Roman" w:eastAsia="Times New Roman" w:hAnsi="Times New Roman" w:cs="Times New Roman"/>
                <w:lang w:eastAsia="ru-RU"/>
              </w:rPr>
            </w:pPr>
            <w:r w:rsidRPr="004E6B7A">
              <w:rPr>
                <w:rFonts w:ascii="Times New Roman" w:eastAsia="Times New Roman" w:hAnsi="Times New Roman" w:cs="Times New Roman"/>
                <w:lang w:eastAsia="ru-RU"/>
              </w:rPr>
              <w:t>Свободное время</w:t>
            </w:r>
          </w:p>
          <w:p w:rsidR="004E6B7A" w:rsidRPr="004E6B7A" w:rsidRDefault="004E6B7A" w:rsidP="004E6B7A">
            <w:pPr>
              <w:spacing w:before="40" w:after="0" w:line="240" w:lineRule="auto"/>
              <w:rPr>
                <w:rFonts w:ascii="Times New Roman" w:eastAsia="Times New Roman" w:hAnsi="Times New Roman" w:cs="Times New Roman"/>
                <w:lang w:eastAsia="ru-RU"/>
              </w:rPr>
            </w:pPr>
          </w:p>
        </w:tc>
        <w:tc>
          <w:tcPr>
            <w:tcW w:w="368" w:type="pct"/>
            <w:tcMar>
              <w:top w:w="57" w:type="dxa"/>
              <w:left w:w="85" w:type="dxa"/>
              <w:bottom w:w="57"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lang w:eastAsia="ru-RU"/>
              </w:rPr>
            </w:pPr>
            <w:r w:rsidRPr="004E6B7A">
              <w:rPr>
                <w:rFonts w:ascii="Times New Roman" w:eastAsia="Times New Roman" w:hAnsi="Times New Roman" w:cs="Times New Roman"/>
                <w:snapToGrid w:val="0"/>
                <w:lang w:eastAsia="ru-RU"/>
              </w:rPr>
              <w:t>18</w:t>
            </w:r>
          </w:p>
        </w:tc>
        <w:tc>
          <w:tcPr>
            <w:tcW w:w="200" w:type="pct"/>
            <w:tcMar>
              <w:top w:w="57" w:type="dxa"/>
              <w:left w:w="85" w:type="dxa"/>
              <w:bottom w:w="57"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lang w:val="en-US" w:eastAsia="ru-RU"/>
              </w:rPr>
            </w:pPr>
          </w:p>
        </w:tc>
        <w:tc>
          <w:tcPr>
            <w:tcW w:w="469" w:type="pct"/>
            <w:gridSpan w:val="3"/>
            <w:tcMar>
              <w:top w:w="57" w:type="dxa"/>
              <w:left w:w="85" w:type="dxa"/>
              <w:bottom w:w="57"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lang w:val="en-US" w:eastAsia="ru-RU"/>
              </w:rPr>
            </w:pPr>
          </w:p>
        </w:tc>
        <w:tc>
          <w:tcPr>
            <w:tcW w:w="265" w:type="pct"/>
            <w:tcMar>
              <w:top w:w="57" w:type="dxa"/>
              <w:left w:w="85" w:type="dxa"/>
              <w:bottom w:w="57"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lang w:eastAsia="ru-RU"/>
              </w:rPr>
            </w:pPr>
            <w:r w:rsidRPr="004E6B7A">
              <w:rPr>
                <w:rFonts w:ascii="Times New Roman" w:eastAsia="Times New Roman" w:hAnsi="Times New Roman" w:cs="Times New Roman"/>
                <w:snapToGrid w:val="0"/>
                <w:lang w:eastAsia="ru-RU"/>
              </w:rPr>
              <w:t>16</w:t>
            </w:r>
          </w:p>
        </w:tc>
        <w:tc>
          <w:tcPr>
            <w:tcW w:w="536" w:type="pct"/>
            <w:gridSpan w:val="3"/>
            <w:tcMar>
              <w:top w:w="57" w:type="dxa"/>
              <w:left w:w="85" w:type="dxa"/>
              <w:bottom w:w="57"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lang w:eastAsia="ru-RU"/>
              </w:rPr>
            </w:pPr>
            <w:r w:rsidRPr="004E6B7A">
              <w:rPr>
                <w:rFonts w:ascii="Times New Roman" w:eastAsia="Times New Roman" w:hAnsi="Times New Roman" w:cs="Times New Roman"/>
                <w:snapToGrid w:val="0"/>
                <w:lang w:eastAsia="ru-RU"/>
              </w:rPr>
              <w:t>16</w:t>
            </w:r>
          </w:p>
        </w:tc>
        <w:tc>
          <w:tcPr>
            <w:tcW w:w="330" w:type="pct"/>
            <w:tcMar>
              <w:top w:w="57" w:type="dxa"/>
              <w:left w:w="85" w:type="dxa"/>
              <w:bottom w:w="57"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lang w:val="en-US" w:eastAsia="ru-RU"/>
              </w:rPr>
            </w:pPr>
          </w:p>
        </w:tc>
        <w:tc>
          <w:tcPr>
            <w:tcW w:w="268" w:type="pct"/>
            <w:tcMar>
              <w:top w:w="57" w:type="dxa"/>
              <w:left w:w="85" w:type="dxa"/>
              <w:bottom w:w="57"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lang w:eastAsia="ru-RU"/>
              </w:rPr>
            </w:pPr>
            <w:r w:rsidRPr="004E6B7A">
              <w:rPr>
                <w:rFonts w:ascii="Times New Roman" w:eastAsia="Times New Roman" w:hAnsi="Times New Roman" w:cs="Times New Roman"/>
                <w:snapToGrid w:val="0"/>
                <w:lang w:eastAsia="ru-RU"/>
              </w:rPr>
              <w:t>2</w:t>
            </w:r>
          </w:p>
        </w:tc>
        <w:tc>
          <w:tcPr>
            <w:tcW w:w="799" w:type="pct"/>
            <w:tcMar>
              <w:top w:w="57" w:type="dxa"/>
              <w:left w:w="85" w:type="dxa"/>
              <w:bottom w:w="57"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lang w:eastAsia="ru-RU"/>
              </w:rPr>
            </w:pPr>
            <w:r w:rsidRPr="004E6B7A">
              <w:rPr>
                <w:rFonts w:ascii="Times New Roman" w:eastAsia="Times New Roman" w:hAnsi="Times New Roman" w:cs="Times New Roman"/>
                <w:snapToGrid w:val="0"/>
                <w:lang w:eastAsia="ru-RU"/>
              </w:rPr>
              <w:t>УО</w:t>
            </w:r>
          </w:p>
          <w:p w:rsidR="004E6B7A" w:rsidRPr="004E6B7A" w:rsidRDefault="004E6B7A" w:rsidP="004E6B7A">
            <w:pPr>
              <w:widowControl w:val="0"/>
              <w:spacing w:after="0" w:line="240" w:lineRule="auto"/>
              <w:jc w:val="center"/>
              <w:rPr>
                <w:rFonts w:ascii="Times New Roman" w:eastAsia="Times New Roman" w:hAnsi="Times New Roman" w:cs="Times New Roman"/>
                <w:snapToGrid w:val="0"/>
                <w:lang w:eastAsia="ru-RU"/>
              </w:rPr>
            </w:pPr>
            <w:r w:rsidRPr="004E6B7A">
              <w:rPr>
                <w:rFonts w:ascii="Times New Roman" w:eastAsia="Times New Roman" w:hAnsi="Times New Roman" w:cs="Times New Roman"/>
                <w:snapToGrid w:val="0"/>
                <w:lang w:eastAsia="ru-RU"/>
              </w:rPr>
              <w:t>П</w:t>
            </w:r>
          </w:p>
          <w:p w:rsidR="004E6B7A" w:rsidRPr="004E6B7A" w:rsidRDefault="004E6B7A" w:rsidP="004E6B7A">
            <w:pPr>
              <w:widowControl w:val="0"/>
              <w:spacing w:after="0" w:line="240" w:lineRule="auto"/>
              <w:jc w:val="center"/>
              <w:rPr>
                <w:rFonts w:ascii="Times New Roman" w:eastAsia="Times New Roman" w:hAnsi="Times New Roman" w:cs="Times New Roman"/>
                <w:snapToGrid w:val="0"/>
                <w:lang w:eastAsia="ru-RU"/>
              </w:rPr>
            </w:pPr>
            <w:r w:rsidRPr="004E6B7A">
              <w:rPr>
                <w:rFonts w:ascii="Times New Roman" w:eastAsia="Times New Roman" w:hAnsi="Times New Roman" w:cs="Times New Roman"/>
                <w:snapToGrid w:val="0"/>
                <w:lang w:eastAsia="ru-RU"/>
              </w:rPr>
              <w:t>ПР</w:t>
            </w:r>
          </w:p>
        </w:tc>
      </w:tr>
      <w:tr w:rsidR="004E6B7A" w:rsidRPr="004E6B7A" w:rsidTr="00B355EF">
        <w:trPr>
          <w:trHeight w:val="28"/>
        </w:trPr>
        <w:tc>
          <w:tcPr>
            <w:tcW w:w="1765" w:type="pct"/>
            <w:tcMar>
              <w:top w:w="57" w:type="dxa"/>
              <w:left w:w="85" w:type="dxa"/>
              <w:bottom w:w="57" w:type="dxa"/>
              <w:right w:w="85" w:type="dxa"/>
            </w:tcMar>
          </w:tcPr>
          <w:p w:rsidR="004E6B7A" w:rsidRPr="004E6B7A" w:rsidRDefault="004E6B7A" w:rsidP="004E6B7A">
            <w:pPr>
              <w:spacing w:before="40" w:after="0" w:line="240" w:lineRule="auto"/>
              <w:jc w:val="both"/>
              <w:rPr>
                <w:rFonts w:ascii="Times New Roman" w:eastAsia="Times New Roman" w:hAnsi="Times New Roman" w:cs="Times New Roman"/>
                <w:b/>
                <w:lang w:val="en-US" w:eastAsia="ru-RU"/>
              </w:rPr>
            </w:pPr>
            <w:r w:rsidRPr="004E6B7A">
              <w:rPr>
                <w:rFonts w:ascii="Times New Roman" w:eastAsia="Times New Roman" w:hAnsi="Times New Roman" w:cs="Times New Roman"/>
                <w:b/>
                <w:lang w:eastAsia="ru-RU"/>
              </w:rPr>
              <w:t>Тема</w:t>
            </w:r>
            <w:r w:rsidRPr="004E6B7A">
              <w:rPr>
                <w:rFonts w:ascii="Times New Roman" w:eastAsia="Times New Roman" w:hAnsi="Times New Roman" w:cs="Times New Roman"/>
                <w:b/>
                <w:lang w:val="en-US" w:eastAsia="ru-RU"/>
              </w:rPr>
              <w:t xml:space="preserve"> 6. Félicitations!</w:t>
            </w:r>
          </w:p>
          <w:p w:rsidR="004E6B7A" w:rsidRPr="004E6B7A" w:rsidRDefault="004E6B7A" w:rsidP="004E6B7A">
            <w:pPr>
              <w:spacing w:before="40" w:after="0" w:line="240" w:lineRule="auto"/>
              <w:jc w:val="both"/>
              <w:rPr>
                <w:rFonts w:ascii="Times New Roman" w:eastAsia="Times New Roman" w:hAnsi="Times New Roman" w:cs="Times New Roman"/>
                <w:b/>
                <w:lang w:val="en-US" w:eastAsia="ru-RU"/>
              </w:rPr>
            </w:pPr>
          </w:p>
          <w:p w:rsidR="004E6B7A" w:rsidRPr="004E6B7A" w:rsidRDefault="004E6B7A" w:rsidP="004E6B7A">
            <w:pPr>
              <w:spacing w:before="40" w:after="0" w:line="240" w:lineRule="auto"/>
              <w:jc w:val="both"/>
              <w:rPr>
                <w:rFonts w:ascii="Times New Roman" w:eastAsia="Times New Roman" w:hAnsi="Times New Roman" w:cs="Times New Roman"/>
                <w:lang w:val="en-US" w:eastAsia="ru-RU"/>
              </w:rPr>
            </w:pPr>
            <w:r w:rsidRPr="004E6B7A">
              <w:rPr>
                <w:rFonts w:ascii="Times New Roman" w:eastAsia="Times New Roman" w:hAnsi="Times New Roman" w:cs="Times New Roman"/>
                <w:lang w:val="en-US" w:eastAsia="ru-RU"/>
              </w:rPr>
              <w:t>Parler de sa famille et annoncer un événement familial</w:t>
            </w:r>
          </w:p>
          <w:p w:rsidR="004E6B7A" w:rsidRPr="004E6B7A" w:rsidRDefault="004E6B7A" w:rsidP="004E6B7A">
            <w:pPr>
              <w:spacing w:before="40" w:after="0" w:line="240" w:lineRule="auto"/>
              <w:jc w:val="both"/>
              <w:rPr>
                <w:rFonts w:ascii="Times New Roman" w:eastAsia="Times New Roman" w:hAnsi="Times New Roman" w:cs="Times New Roman"/>
                <w:lang w:eastAsia="ru-RU"/>
              </w:rPr>
            </w:pPr>
            <w:r w:rsidRPr="004E6B7A">
              <w:rPr>
                <w:rFonts w:ascii="Times New Roman" w:eastAsia="Times New Roman" w:hAnsi="Times New Roman" w:cs="Times New Roman"/>
                <w:lang w:val="en-US" w:eastAsia="ru-RU"/>
              </w:rPr>
              <w:t>Raconter</w:t>
            </w:r>
            <w:r w:rsidRPr="004E6B7A">
              <w:rPr>
                <w:rFonts w:ascii="Times New Roman" w:eastAsia="Times New Roman" w:hAnsi="Times New Roman" w:cs="Times New Roman"/>
                <w:lang w:eastAsia="ru-RU"/>
              </w:rPr>
              <w:t xml:space="preserve"> </w:t>
            </w:r>
            <w:r w:rsidRPr="004E6B7A">
              <w:rPr>
                <w:rFonts w:ascii="Times New Roman" w:eastAsia="Times New Roman" w:hAnsi="Times New Roman" w:cs="Times New Roman"/>
                <w:lang w:val="en-US" w:eastAsia="ru-RU"/>
              </w:rPr>
              <w:t>une</w:t>
            </w:r>
            <w:r w:rsidRPr="004E6B7A">
              <w:rPr>
                <w:rFonts w:ascii="Times New Roman" w:eastAsia="Times New Roman" w:hAnsi="Times New Roman" w:cs="Times New Roman"/>
                <w:lang w:eastAsia="ru-RU"/>
              </w:rPr>
              <w:t xml:space="preserve"> </w:t>
            </w:r>
            <w:r w:rsidRPr="004E6B7A">
              <w:rPr>
                <w:rFonts w:ascii="Times New Roman" w:eastAsia="Times New Roman" w:hAnsi="Times New Roman" w:cs="Times New Roman"/>
                <w:lang w:val="en-US" w:eastAsia="ru-RU"/>
              </w:rPr>
              <w:t>rencontre</w:t>
            </w:r>
          </w:p>
          <w:p w:rsidR="004E6B7A" w:rsidRPr="004E6B7A" w:rsidRDefault="004E6B7A" w:rsidP="004E6B7A">
            <w:pPr>
              <w:spacing w:before="40" w:after="0" w:line="240" w:lineRule="auto"/>
              <w:jc w:val="both"/>
              <w:rPr>
                <w:rFonts w:ascii="Times New Roman" w:eastAsia="Times New Roman" w:hAnsi="Times New Roman" w:cs="Times New Roman"/>
                <w:lang w:eastAsia="ru-RU"/>
              </w:rPr>
            </w:pPr>
            <w:r w:rsidRPr="004E6B7A">
              <w:rPr>
                <w:rFonts w:ascii="Times New Roman" w:eastAsia="Times New Roman" w:hAnsi="Times New Roman" w:cs="Times New Roman"/>
                <w:lang w:eastAsia="ru-RU"/>
              </w:rPr>
              <w:t>Моя семья и моё окружение</w:t>
            </w:r>
          </w:p>
          <w:p w:rsidR="004E6B7A" w:rsidRPr="004E6B7A" w:rsidRDefault="004E6B7A" w:rsidP="004E6B7A">
            <w:pPr>
              <w:spacing w:before="40" w:after="0" w:line="240" w:lineRule="auto"/>
              <w:jc w:val="both"/>
              <w:rPr>
                <w:rFonts w:ascii="Times New Roman" w:eastAsia="Times New Roman" w:hAnsi="Times New Roman" w:cs="Times New Roman"/>
                <w:lang w:eastAsia="ru-RU"/>
              </w:rPr>
            </w:pPr>
            <w:r w:rsidRPr="004E6B7A">
              <w:rPr>
                <w:rFonts w:ascii="Times New Roman" w:eastAsia="Times New Roman" w:hAnsi="Times New Roman" w:cs="Times New Roman"/>
                <w:lang w:eastAsia="ru-RU"/>
              </w:rPr>
              <w:t>Семейное событие</w:t>
            </w:r>
          </w:p>
          <w:p w:rsidR="004E6B7A" w:rsidRPr="004E6B7A" w:rsidRDefault="004E6B7A" w:rsidP="004E6B7A">
            <w:pPr>
              <w:spacing w:before="40" w:after="0" w:line="240" w:lineRule="auto"/>
              <w:ind w:firstLine="708"/>
              <w:jc w:val="both"/>
              <w:rPr>
                <w:rFonts w:ascii="Times New Roman" w:eastAsia="Times New Roman" w:hAnsi="Times New Roman" w:cs="Times New Roman"/>
                <w:lang w:eastAsia="ru-RU"/>
              </w:rPr>
            </w:pPr>
          </w:p>
        </w:tc>
        <w:tc>
          <w:tcPr>
            <w:tcW w:w="368" w:type="pct"/>
            <w:tcMar>
              <w:top w:w="57" w:type="dxa"/>
              <w:left w:w="85" w:type="dxa"/>
              <w:bottom w:w="57"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lang w:eastAsia="ru-RU"/>
              </w:rPr>
            </w:pPr>
            <w:r w:rsidRPr="004E6B7A">
              <w:rPr>
                <w:rFonts w:ascii="Times New Roman" w:eastAsia="Times New Roman" w:hAnsi="Times New Roman" w:cs="Times New Roman"/>
                <w:snapToGrid w:val="0"/>
                <w:lang w:eastAsia="ru-RU"/>
              </w:rPr>
              <w:t>18</w:t>
            </w:r>
          </w:p>
        </w:tc>
        <w:tc>
          <w:tcPr>
            <w:tcW w:w="200" w:type="pct"/>
            <w:tcMar>
              <w:top w:w="57" w:type="dxa"/>
              <w:left w:w="85" w:type="dxa"/>
              <w:bottom w:w="57"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lang w:val="en-US" w:eastAsia="ru-RU"/>
              </w:rPr>
            </w:pPr>
          </w:p>
        </w:tc>
        <w:tc>
          <w:tcPr>
            <w:tcW w:w="469" w:type="pct"/>
            <w:gridSpan w:val="3"/>
            <w:tcMar>
              <w:top w:w="57" w:type="dxa"/>
              <w:left w:w="85" w:type="dxa"/>
              <w:bottom w:w="57"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lang w:val="en-US" w:eastAsia="ru-RU"/>
              </w:rPr>
            </w:pPr>
          </w:p>
        </w:tc>
        <w:tc>
          <w:tcPr>
            <w:tcW w:w="265" w:type="pct"/>
            <w:tcMar>
              <w:top w:w="57" w:type="dxa"/>
              <w:left w:w="85" w:type="dxa"/>
              <w:bottom w:w="57"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lang w:eastAsia="ru-RU"/>
              </w:rPr>
            </w:pPr>
            <w:r w:rsidRPr="004E6B7A">
              <w:rPr>
                <w:rFonts w:ascii="Times New Roman" w:eastAsia="Times New Roman" w:hAnsi="Times New Roman" w:cs="Times New Roman"/>
                <w:snapToGrid w:val="0"/>
                <w:lang w:eastAsia="ru-RU"/>
              </w:rPr>
              <w:t>16</w:t>
            </w:r>
          </w:p>
        </w:tc>
        <w:tc>
          <w:tcPr>
            <w:tcW w:w="536" w:type="pct"/>
            <w:gridSpan w:val="3"/>
            <w:tcMar>
              <w:top w:w="57" w:type="dxa"/>
              <w:left w:w="85" w:type="dxa"/>
              <w:bottom w:w="57"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lang w:eastAsia="ru-RU"/>
              </w:rPr>
            </w:pPr>
            <w:r w:rsidRPr="004E6B7A">
              <w:rPr>
                <w:rFonts w:ascii="Times New Roman" w:eastAsia="Times New Roman" w:hAnsi="Times New Roman" w:cs="Times New Roman"/>
                <w:snapToGrid w:val="0"/>
                <w:lang w:eastAsia="ru-RU"/>
              </w:rPr>
              <w:t>16</w:t>
            </w:r>
          </w:p>
        </w:tc>
        <w:tc>
          <w:tcPr>
            <w:tcW w:w="330" w:type="pct"/>
            <w:tcMar>
              <w:top w:w="57" w:type="dxa"/>
              <w:left w:w="85" w:type="dxa"/>
              <w:bottom w:w="57"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lang w:val="en-US" w:eastAsia="ru-RU"/>
              </w:rPr>
            </w:pPr>
          </w:p>
        </w:tc>
        <w:tc>
          <w:tcPr>
            <w:tcW w:w="268" w:type="pct"/>
            <w:tcMar>
              <w:top w:w="57" w:type="dxa"/>
              <w:left w:w="85" w:type="dxa"/>
              <w:bottom w:w="57"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lang w:eastAsia="ru-RU"/>
              </w:rPr>
            </w:pPr>
            <w:r w:rsidRPr="004E6B7A">
              <w:rPr>
                <w:rFonts w:ascii="Times New Roman" w:eastAsia="Times New Roman" w:hAnsi="Times New Roman" w:cs="Times New Roman"/>
                <w:snapToGrid w:val="0"/>
                <w:lang w:eastAsia="ru-RU"/>
              </w:rPr>
              <w:t>2</w:t>
            </w:r>
          </w:p>
        </w:tc>
        <w:tc>
          <w:tcPr>
            <w:tcW w:w="799" w:type="pct"/>
            <w:tcMar>
              <w:top w:w="57" w:type="dxa"/>
              <w:left w:w="85" w:type="dxa"/>
              <w:bottom w:w="57"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lang w:eastAsia="ru-RU"/>
              </w:rPr>
            </w:pPr>
          </w:p>
          <w:p w:rsidR="004E6B7A" w:rsidRPr="004E6B7A" w:rsidRDefault="004E6B7A" w:rsidP="004E6B7A">
            <w:pPr>
              <w:widowControl w:val="0"/>
              <w:spacing w:after="0" w:line="240" w:lineRule="auto"/>
              <w:jc w:val="center"/>
              <w:rPr>
                <w:rFonts w:ascii="Times New Roman" w:eastAsia="Times New Roman" w:hAnsi="Times New Roman" w:cs="Times New Roman"/>
                <w:snapToGrid w:val="0"/>
                <w:lang w:eastAsia="ru-RU"/>
              </w:rPr>
            </w:pPr>
          </w:p>
          <w:p w:rsidR="004E6B7A" w:rsidRPr="004E6B7A" w:rsidRDefault="004E6B7A" w:rsidP="004E6B7A">
            <w:pPr>
              <w:widowControl w:val="0"/>
              <w:spacing w:after="0" w:line="240" w:lineRule="auto"/>
              <w:jc w:val="center"/>
              <w:rPr>
                <w:rFonts w:ascii="Times New Roman" w:eastAsia="Times New Roman" w:hAnsi="Times New Roman" w:cs="Times New Roman"/>
                <w:snapToGrid w:val="0"/>
                <w:lang w:eastAsia="ru-RU"/>
              </w:rPr>
            </w:pPr>
          </w:p>
          <w:p w:rsidR="004E6B7A" w:rsidRPr="004E6B7A" w:rsidRDefault="004E6B7A" w:rsidP="004E6B7A">
            <w:pPr>
              <w:widowControl w:val="0"/>
              <w:spacing w:after="0" w:line="240" w:lineRule="auto"/>
              <w:jc w:val="center"/>
              <w:rPr>
                <w:rFonts w:ascii="Times New Roman" w:eastAsia="Times New Roman" w:hAnsi="Times New Roman" w:cs="Times New Roman"/>
                <w:snapToGrid w:val="0"/>
                <w:lang w:eastAsia="ru-RU"/>
              </w:rPr>
            </w:pPr>
            <w:r w:rsidRPr="004E6B7A">
              <w:rPr>
                <w:rFonts w:ascii="Times New Roman" w:eastAsia="Times New Roman" w:hAnsi="Times New Roman" w:cs="Times New Roman"/>
                <w:snapToGrid w:val="0"/>
                <w:lang w:eastAsia="ru-RU"/>
              </w:rPr>
              <w:t>УО</w:t>
            </w:r>
          </w:p>
          <w:p w:rsidR="004E6B7A" w:rsidRPr="004E6B7A" w:rsidRDefault="004E6B7A" w:rsidP="004E6B7A">
            <w:pPr>
              <w:widowControl w:val="0"/>
              <w:spacing w:after="0" w:line="240" w:lineRule="auto"/>
              <w:jc w:val="center"/>
              <w:rPr>
                <w:rFonts w:ascii="Times New Roman" w:eastAsia="Times New Roman" w:hAnsi="Times New Roman" w:cs="Times New Roman"/>
                <w:snapToGrid w:val="0"/>
                <w:lang w:eastAsia="ru-RU"/>
              </w:rPr>
            </w:pPr>
            <w:r w:rsidRPr="004E6B7A">
              <w:rPr>
                <w:rFonts w:ascii="Times New Roman" w:eastAsia="Times New Roman" w:hAnsi="Times New Roman" w:cs="Times New Roman"/>
                <w:snapToGrid w:val="0"/>
                <w:lang w:eastAsia="ru-RU"/>
              </w:rPr>
              <w:t>П</w:t>
            </w:r>
          </w:p>
          <w:p w:rsidR="004E6B7A" w:rsidRPr="004E6B7A" w:rsidRDefault="004E6B7A" w:rsidP="004E6B7A">
            <w:pPr>
              <w:widowControl w:val="0"/>
              <w:spacing w:after="0" w:line="240" w:lineRule="auto"/>
              <w:jc w:val="center"/>
              <w:rPr>
                <w:rFonts w:ascii="Times New Roman" w:eastAsia="Times New Roman" w:hAnsi="Times New Roman" w:cs="Times New Roman"/>
                <w:snapToGrid w:val="0"/>
                <w:lang w:val="en-US" w:eastAsia="ru-RU"/>
              </w:rPr>
            </w:pPr>
            <w:r w:rsidRPr="004E6B7A">
              <w:rPr>
                <w:rFonts w:ascii="Times New Roman" w:eastAsia="Times New Roman" w:hAnsi="Times New Roman" w:cs="Times New Roman"/>
                <w:snapToGrid w:val="0"/>
                <w:lang w:eastAsia="ru-RU"/>
              </w:rPr>
              <w:t>ПР</w:t>
            </w:r>
          </w:p>
        </w:tc>
      </w:tr>
      <w:tr w:rsidR="004E6B7A" w:rsidRPr="004E6B7A" w:rsidTr="00B355EF">
        <w:trPr>
          <w:trHeight w:val="222"/>
        </w:trPr>
        <w:tc>
          <w:tcPr>
            <w:tcW w:w="1765" w:type="pct"/>
            <w:tcMar>
              <w:top w:w="57" w:type="dxa"/>
              <w:left w:w="85" w:type="dxa"/>
              <w:bottom w:w="57" w:type="dxa"/>
              <w:right w:w="85" w:type="dxa"/>
            </w:tcMar>
          </w:tcPr>
          <w:p w:rsidR="004E6B7A" w:rsidRPr="004E6B7A" w:rsidRDefault="004E6B7A" w:rsidP="004E6B7A">
            <w:pPr>
              <w:spacing w:before="40" w:after="0" w:line="240" w:lineRule="auto"/>
              <w:ind w:hanging="24"/>
              <w:jc w:val="both"/>
              <w:rPr>
                <w:rFonts w:ascii="Times New Roman" w:eastAsia="Times New Roman" w:hAnsi="Times New Roman" w:cs="Times New Roman"/>
                <w:b/>
                <w:lang w:val="en-US" w:eastAsia="ru-RU"/>
              </w:rPr>
            </w:pPr>
            <w:r w:rsidRPr="004E6B7A">
              <w:rPr>
                <w:rFonts w:ascii="Times New Roman" w:eastAsia="Times New Roman" w:hAnsi="Times New Roman" w:cs="Times New Roman"/>
                <w:b/>
                <w:lang w:eastAsia="ru-RU"/>
              </w:rPr>
              <w:t>Тема</w:t>
            </w:r>
            <w:r w:rsidRPr="004E6B7A">
              <w:rPr>
                <w:rFonts w:ascii="Times New Roman" w:eastAsia="Times New Roman" w:hAnsi="Times New Roman" w:cs="Times New Roman"/>
                <w:b/>
                <w:lang w:val="en-US" w:eastAsia="ru-RU"/>
              </w:rPr>
              <w:t xml:space="preserve"> 7. Chez moi</w:t>
            </w:r>
          </w:p>
          <w:p w:rsidR="004E6B7A" w:rsidRPr="004E6B7A" w:rsidRDefault="004E6B7A" w:rsidP="004E6B7A">
            <w:pPr>
              <w:spacing w:before="40" w:after="0" w:line="240" w:lineRule="auto"/>
              <w:ind w:hanging="24"/>
              <w:jc w:val="both"/>
              <w:rPr>
                <w:rFonts w:ascii="Times New Roman" w:eastAsia="Times New Roman" w:hAnsi="Times New Roman" w:cs="Times New Roman"/>
                <w:b/>
                <w:lang w:val="en-US" w:eastAsia="ru-RU"/>
              </w:rPr>
            </w:pPr>
          </w:p>
          <w:p w:rsidR="004E6B7A" w:rsidRPr="004E6B7A" w:rsidRDefault="004E6B7A" w:rsidP="004E6B7A">
            <w:pPr>
              <w:tabs>
                <w:tab w:val="center" w:pos="1756"/>
              </w:tabs>
              <w:spacing w:after="0" w:line="240" w:lineRule="auto"/>
              <w:rPr>
                <w:rFonts w:ascii="Times New Roman" w:eastAsia="Times New Roman" w:hAnsi="Times New Roman" w:cs="Times New Roman"/>
                <w:lang w:val="fr-FR" w:eastAsia="ru-RU"/>
              </w:rPr>
            </w:pPr>
            <w:r w:rsidRPr="004E6B7A">
              <w:rPr>
                <w:rFonts w:ascii="Times New Roman" w:eastAsia="Times New Roman" w:hAnsi="Times New Roman" w:cs="Times New Roman"/>
                <w:lang w:val="fr-FR" w:eastAsia="ru-RU"/>
              </w:rPr>
              <w:t>Emménager dans un appartement (l’état des lieux, l’équipement)</w:t>
            </w:r>
          </w:p>
          <w:p w:rsidR="004E6B7A" w:rsidRPr="004E6B7A" w:rsidRDefault="004E6B7A" w:rsidP="004E6B7A">
            <w:pPr>
              <w:tabs>
                <w:tab w:val="center" w:pos="1756"/>
              </w:tabs>
              <w:spacing w:after="0" w:line="240" w:lineRule="auto"/>
              <w:rPr>
                <w:rFonts w:ascii="Times New Roman" w:eastAsia="Times New Roman" w:hAnsi="Times New Roman" w:cs="Times New Roman"/>
                <w:lang w:val="fr-FR" w:eastAsia="ru-RU"/>
              </w:rPr>
            </w:pPr>
            <w:r w:rsidRPr="004E6B7A">
              <w:rPr>
                <w:rFonts w:ascii="Times New Roman" w:eastAsia="Times New Roman" w:hAnsi="Times New Roman" w:cs="Times New Roman"/>
                <w:lang w:val="fr-FR" w:eastAsia="ru-RU"/>
              </w:rPr>
              <w:t>Contacter un professionnel pour un problème domestique</w:t>
            </w:r>
          </w:p>
          <w:p w:rsidR="004E6B7A" w:rsidRPr="004E6B7A" w:rsidRDefault="004E6B7A" w:rsidP="004E6B7A">
            <w:pPr>
              <w:tabs>
                <w:tab w:val="center" w:pos="1756"/>
              </w:tabs>
              <w:spacing w:after="0" w:line="240" w:lineRule="auto"/>
              <w:rPr>
                <w:rFonts w:ascii="Times New Roman" w:eastAsia="Times New Roman" w:hAnsi="Times New Roman" w:cs="Times New Roman"/>
                <w:lang w:eastAsia="ru-RU"/>
              </w:rPr>
            </w:pPr>
            <w:r w:rsidRPr="004E6B7A">
              <w:rPr>
                <w:rFonts w:ascii="Times New Roman" w:eastAsia="Times New Roman" w:hAnsi="Times New Roman" w:cs="Times New Roman"/>
                <w:lang w:eastAsia="ru-RU"/>
              </w:rPr>
              <w:lastRenderedPageBreak/>
              <w:t>Оборудование в квартире/организации</w:t>
            </w:r>
          </w:p>
          <w:p w:rsidR="004E6B7A" w:rsidRPr="004E6B7A" w:rsidRDefault="004E6B7A" w:rsidP="004E6B7A">
            <w:pPr>
              <w:tabs>
                <w:tab w:val="center" w:pos="1756"/>
              </w:tabs>
              <w:spacing w:after="0" w:line="240" w:lineRule="auto"/>
              <w:rPr>
                <w:rFonts w:ascii="Times New Roman" w:eastAsia="Times New Roman" w:hAnsi="Times New Roman" w:cs="Times New Roman"/>
                <w:lang w:eastAsia="ru-RU"/>
              </w:rPr>
            </w:pPr>
            <w:r w:rsidRPr="004E6B7A">
              <w:rPr>
                <w:rFonts w:ascii="Times New Roman" w:eastAsia="Times New Roman" w:hAnsi="Times New Roman" w:cs="Times New Roman"/>
                <w:lang w:eastAsia="ru-RU"/>
              </w:rPr>
              <w:t>Разговор со специалистом для устранения проблем</w:t>
            </w:r>
          </w:p>
          <w:p w:rsidR="004E6B7A" w:rsidRPr="004E6B7A" w:rsidRDefault="004E6B7A" w:rsidP="004E6B7A">
            <w:pPr>
              <w:tabs>
                <w:tab w:val="center" w:pos="1756"/>
              </w:tabs>
              <w:spacing w:after="0" w:line="240" w:lineRule="auto"/>
              <w:rPr>
                <w:rFonts w:ascii="Times New Roman" w:eastAsia="Times New Roman" w:hAnsi="Times New Roman" w:cs="Times New Roman"/>
                <w:lang w:val="fr-FR" w:eastAsia="ru-RU"/>
              </w:rPr>
            </w:pPr>
          </w:p>
        </w:tc>
        <w:tc>
          <w:tcPr>
            <w:tcW w:w="368" w:type="pct"/>
            <w:tcMar>
              <w:top w:w="57" w:type="dxa"/>
              <w:left w:w="85" w:type="dxa"/>
              <w:bottom w:w="57" w:type="dxa"/>
              <w:right w:w="85" w:type="dxa"/>
            </w:tcMa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lang w:eastAsia="ru-RU"/>
              </w:rPr>
            </w:pPr>
            <w:r w:rsidRPr="004E6B7A">
              <w:rPr>
                <w:rFonts w:ascii="Times New Roman" w:eastAsia="Times New Roman" w:hAnsi="Times New Roman" w:cs="Times New Roman"/>
                <w:snapToGrid w:val="0"/>
                <w:lang w:eastAsia="ru-RU"/>
              </w:rPr>
              <w:lastRenderedPageBreak/>
              <w:t>18</w:t>
            </w:r>
          </w:p>
        </w:tc>
        <w:tc>
          <w:tcPr>
            <w:tcW w:w="200" w:type="pct"/>
            <w:tcMar>
              <w:top w:w="57" w:type="dxa"/>
              <w:left w:w="85" w:type="dxa"/>
              <w:bottom w:w="57" w:type="dxa"/>
              <w:right w:w="85" w:type="dxa"/>
            </w:tcMa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lang w:val="fr-FR" w:eastAsia="ru-RU"/>
              </w:rPr>
            </w:pPr>
          </w:p>
        </w:tc>
        <w:tc>
          <w:tcPr>
            <w:tcW w:w="469" w:type="pct"/>
            <w:gridSpan w:val="3"/>
            <w:tcMar>
              <w:top w:w="57" w:type="dxa"/>
              <w:left w:w="85" w:type="dxa"/>
              <w:bottom w:w="57"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lang w:val="fr-FR" w:eastAsia="ru-RU"/>
              </w:rPr>
            </w:pPr>
          </w:p>
        </w:tc>
        <w:tc>
          <w:tcPr>
            <w:tcW w:w="265" w:type="pct"/>
            <w:tcMar>
              <w:top w:w="57" w:type="dxa"/>
              <w:left w:w="85" w:type="dxa"/>
              <w:bottom w:w="57" w:type="dxa"/>
              <w:right w:w="85" w:type="dxa"/>
            </w:tcMa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lang w:eastAsia="ru-RU"/>
              </w:rPr>
            </w:pPr>
            <w:r w:rsidRPr="004E6B7A">
              <w:rPr>
                <w:rFonts w:ascii="Times New Roman" w:eastAsia="Times New Roman" w:hAnsi="Times New Roman" w:cs="Times New Roman"/>
                <w:snapToGrid w:val="0"/>
                <w:lang w:eastAsia="ru-RU"/>
              </w:rPr>
              <w:t>16</w:t>
            </w:r>
          </w:p>
        </w:tc>
        <w:tc>
          <w:tcPr>
            <w:tcW w:w="536" w:type="pct"/>
            <w:gridSpan w:val="3"/>
            <w:tcMar>
              <w:top w:w="57" w:type="dxa"/>
              <w:left w:w="85" w:type="dxa"/>
              <w:bottom w:w="57" w:type="dxa"/>
              <w:right w:w="85" w:type="dxa"/>
            </w:tcMa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lang w:eastAsia="ru-RU"/>
              </w:rPr>
            </w:pPr>
            <w:r w:rsidRPr="004E6B7A">
              <w:rPr>
                <w:rFonts w:ascii="Times New Roman" w:eastAsia="Times New Roman" w:hAnsi="Times New Roman" w:cs="Times New Roman"/>
                <w:snapToGrid w:val="0"/>
                <w:lang w:eastAsia="ru-RU"/>
              </w:rPr>
              <w:t>16</w:t>
            </w:r>
          </w:p>
        </w:tc>
        <w:tc>
          <w:tcPr>
            <w:tcW w:w="330" w:type="pct"/>
            <w:tcMar>
              <w:top w:w="57" w:type="dxa"/>
              <w:left w:w="85" w:type="dxa"/>
              <w:bottom w:w="57" w:type="dxa"/>
              <w:right w:w="85" w:type="dxa"/>
            </w:tcMa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lang w:val="en-US" w:eastAsia="ru-RU"/>
              </w:rPr>
            </w:pPr>
          </w:p>
        </w:tc>
        <w:tc>
          <w:tcPr>
            <w:tcW w:w="268" w:type="pct"/>
            <w:tcMar>
              <w:top w:w="57" w:type="dxa"/>
              <w:left w:w="85" w:type="dxa"/>
              <w:bottom w:w="57" w:type="dxa"/>
              <w:right w:w="85" w:type="dxa"/>
            </w:tcMa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lang w:eastAsia="ru-RU"/>
              </w:rPr>
            </w:pPr>
            <w:r w:rsidRPr="004E6B7A">
              <w:rPr>
                <w:rFonts w:ascii="Times New Roman" w:eastAsia="Times New Roman" w:hAnsi="Times New Roman" w:cs="Times New Roman"/>
                <w:snapToGrid w:val="0"/>
                <w:lang w:eastAsia="ru-RU"/>
              </w:rPr>
              <w:t>2</w:t>
            </w:r>
          </w:p>
        </w:tc>
        <w:tc>
          <w:tcPr>
            <w:tcW w:w="799" w:type="pct"/>
            <w:tcMar>
              <w:top w:w="57" w:type="dxa"/>
              <w:left w:w="85" w:type="dxa"/>
              <w:bottom w:w="57"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lang w:eastAsia="ru-RU"/>
              </w:rPr>
            </w:pPr>
            <w:r w:rsidRPr="004E6B7A">
              <w:rPr>
                <w:rFonts w:ascii="Times New Roman" w:eastAsia="Times New Roman" w:hAnsi="Times New Roman" w:cs="Times New Roman"/>
                <w:snapToGrid w:val="0"/>
                <w:lang w:eastAsia="ru-RU"/>
              </w:rPr>
              <w:t>УО</w:t>
            </w:r>
          </w:p>
          <w:p w:rsidR="004E6B7A" w:rsidRPr="004E6B7A" w:rsidRDefault="004E6B7A" w:rsidP="004E6B7A">
            <w:pPr>
              <w:widowControl w:val="0"/>
              <w:spacing w:after="0" w:line="240" w:lineRule="auto"/>
              <w:jc w:val="center"/>
              <w:rPr>
                <w:rFonts w:ascii="Times New Roman" w:eastAsia="Times New Roman" w:hAnsi="Times New Roman" w:cs="Times New Roman"/>
                <w:snapToGrid w:val="0"/>
                <w:lang w:eastAsia="ru-RU"/>
              </w:rPr>
            </w:pPr>
            <w:r w:rsidRPr="004E6B7A">
              <w:rPr>
                <w:rFonts w:ascii="Times New Roman" w:eastAsia="Times New Roman" w:hAnsi="Times New Roman" w:cs="Times New Roman"/>
                <w:snapToGrid w:val="0"/>
                <w:lang w:eastAsia="ru-RU"/>
              </w:rPr>
              <w:t>П</w:t>
            </w:r>
          </w:p>
          <w:p w:rsidR="004E6B7A" w:rsidRPr="004E6B7A" w:rsidRDefault="004E6B7A" w:rsidP="004E6B7A">
            <w:pPr>
              <w:widowControl w:val="0"/>
              <w:spacing w:after="0" w:line="240" w:lineRule="auto"/>
              <w:jc w:val="center"/>
              <w:rPr>
                <w:rFonts w:ascii="Times New Roman" w:eastAsia="Times New Roman" w:hAnsi="Times New Roman" w:cs="Times New Roman"/>
                <w:snapToGrid w:val="0"/>
                <w:lang w:val="en-US" w:eastAsia="ru-RU"/>
              </w:rPr>
            </w:pPr>
            <w:r w:rsidRPr="004E6B7A">
              <w:rPr>
                <w:rFonts w:ascii="Times New Roman" w:eastAsia="Times New Roman" w:hAnsi="Times New Roman" w:cs="Times New Roman"/>
                <w:snapToGrid w:val="0"/>
                <w:lang w:eastAsia="ru-RU"/>
              </w:rPr>
              <w:t>ПР</w:t>
            </w:r>
          </w:p>
        </w:tc>
      </w:tr>
      <w:tr w:rsidR="004E6B7A" w:rsidRPr="004E6B7A" w:rsidTr="00B355EF">
        <w:trPr>
          <w:trHeight w:val="1072"/>
        </w:trPr>
        <w:tc>
          <w:tcPr>
            <w:tcW w:w="1765" w:type="pct"/>
            <w:tcMar>
              <w:top w:w="57" w:type="dxa"/>
              <w:left w:w="85" w:type="dxa"/>
              <w:bottom w:w="57" w:type="dxa"/>
              <w:right w:w="85" w:type="dxa"/>
            </w:tcMar>
          </w:tcPr>
          <w:p w:rsidR="004E6B7A" w:rsidRPr="004E6B7A" w:rsidRDefault="004E6B7A" w:rsidP="004E6B7A">
            <w:pPr>
              <w:spacing w:after="0" w:line="240" w:lineRule="auto"/>
              <w:ind w:hanging="24"/>
              <w:jc w:val="both"/>
              <w:rPr>
                <w:rFonts w:ascii="Times New Roman" w:eastAsia="Times New Roman" w:hAnsi="Times New Roman" w:cs="Times New Roman"/>
                <w:b/>
                <w:lang w:val="en-US" w:eastAsia="ru-RU"/>
              </w:rPr>
            </w:pPr>
            <w:r w:rsidRPr="004E6B7A">
              <w:rPr>
                <w:rFonts w:ascii="Times New Roman" w:eastAsia="Times New Roman" w:hAnsi="Times New Roman" w:cs="Times New Roman"/>
                <w:b/>
                <w:lang w:eastAsia="ru-RU"/>
              </w:rPr>
              <w:t>Тема</w:t>
            </w:r>
            <w:r w:rsidRPr="004E6B7A">
              <w:rPr>
                <w:rFonts w:ascii="Times New Roman" w:eastAsia="Times New Roman" w:hAnsi="Times New Roman" w:cs="Times New Roman"/>
                <w:b/>
                <w:lang w:val="en-US" w:eastAsia="ru-RU"/>
              </w:rPr>
              <w:t xml:space="preserve"> 8. Bonnes vacances!</w:t>
            </w:r>
          </w:p>
          <w:p w:rsidR="004E6B7A" w:rsidRPr="004E6B7A" w:rsidRDefault="004E6B7A" w:rsidP="004E6B7A">
            <w:pPr>
              <w:spacing w:after="0" w:line="240" w:lineRule="auto"/>
              <w:jc w:val="both"/>
              <w:rPr>
                <w:rFonts w:ascii="Times New Roman" w:eastAsia="Times New Roman" w:hAnsi="Times New Roman" w:cs="Times New Roman"/>
                <w:lang w:val="en-US" w:eastAsia="ru-RU"/>
              </w:rPr>
            </w:pPr>
          </w:p>
          <w:p w:rsidR="004E6B7A" w:rsidRPr="00B5452F" w:rsidRDefault="004E6B7A" w:rsidP="004E6B7A">
            <w:pPr>
              <w:spacing w:after="0" w:line="240" w:lineRule="auto"/>
              <w:ind w:hanging="24"/>
              <w:jc w:val="both"/>
              <w:rPr>
                <w:rFonts w:ascii="Times New Roman" w:eastAsia="Times New Roman" w:hAnsi="Times New Roman" w:cs="Times New Roman"/>
                <w:lang w:eastAsia="ru-RU"/>
              </w:rPr>
            </w:pPr>
            <w:r w:rsidRPr="004E6B7A">
              <w:rPr>
                <w:rFonts w:ascii="Times New Roman" w:eastAsia="Times New Roman" w:hAnsi="Times New Roman" w:cs="Times New Roman"/>
                <w:lang w:val="en-US" w:eastAsia="ru-RU"/>
              </w:rPr>
              <w:t>Organiser</w:t>
            </w:r>
            <w:r w:rsidRPr="00B5452F">
              <w:rPr>
                <w:rFonts w:ascii="Times New Roman" w:eastAsia="Times New Roman" w:hAnsi="Times New Roman" w:cs="Times New Roman"/>
                <w:lang w:eastAsia="ru-RU"/>
              </w:rPr>
              <w:t xml:space="preserve"> </w:t>
            </w:r>
            <w:r w:rsidRPr="004E6B7A">
              <w:rPr>
                <w:rFonts w:ascii="Times New Roman" w:eastAsia="Times New Roman" w:hAnsi="Times New Roman" w:cs="Times New Roman"/>
                <w:lang w:val="en-US" w:eastAsia="ru-RU"/>
              </w:rPr>
              <w:t>un</w:t>
            </w:r>
            <w:r w:rsidRPr="00B5452F">
              <w:rPr>
                <w:rFonts w:ascii="Times New Roman" w:eastAsia="Times New Roman" w:hAnsi="Times New Roman" w:cs="Times New Roman"/>
                <w:lang w:eastAsia="ru-RU"/>
              </w:rPr>
              <w:t xml:space="preserve"> </w:t>
            </w:r>
            <w:r w:rsidRPr="004E6B7A">
              <w:rPr>
                <w:rFonts w:ascii="Times New Roman" w:eastAsia="Times New Roman" w:hAnsi="Times New Roman" w:cs="Times New Roman"/>
                <w:lang w:val="en-US" w:eastAsia="ru-RU"/>
              </w:rPr>
              <w:t>voyage</w:t>
            </w:r>
          </w:p>
          <w:p w:rsidR="004E6B7A" w:rsidRPr="00910FAE" w:rsidRDefault="004E6B7A" w:rsidP="004E6B7A">
            <w:pPr>
              <w:spacing w:after="0" w:line="240" w:lineRule="auto"/>
              <w:ind w:hanging="24"/>
              <w:jc w:val="both"/>
              <w:rPr>
                <w:rFonts w:ascii="Times New Roman" w:eastAsia="Times New Roman" w:hAnsi="Times New Roman" w:cs="Times New Roman"/>
                <w:lang w:eastAsia="ru-RU"/>
              </w:rPr>
            </w:pPr>
            <w:r w:rsidRPr="004E6B7A">
              <w:rPr>
                <w:rFonts w:ascii="Times New Roman" w:eastAsia="Times New Roman" w:hAnsi="Times New Roman" w:cs="Times New Roman"/>
                <w:lang w:eastAsia="ru-RU"/>
              </w:rPr>
              <w:t>Путешествие</w:t>
            </w:r>
            <w:r w:rsidRPr="00910FAE">
              <w:rPr>
                <w:rFonts w:ascii="Times New Roman" w:eastAsia="Times New Roman" w:hAnsi="Times New Roman" w:cs="Times New Roman"/>
                <w:lang w:eastAsia="ru-RU"/>
              </w:rPr>
              <w:t>/</w:t>
            </w:r>
            <w:r w:rsidRPr="004E6B7A">
              <w:rPr>
                <w:rFonts w:ascii="Times New Roman" w:eastAsia="Times New Roman" w:hAnsi="Times New Roman" w:cs="Times New Roman"/>
                <w:lang w:eastAsia="ru-RU"/>
              </w:rPr>
              <w:t>каникулы</w:t>
            </w:r>
            <w:r w:rsidRPr="00910FAE">
              <w:rPr>
                <w:rFonts w:ascii="Times New Roman" w:eastAsia="Times New Roman" w:hAnsi="Times New Roman" w:cs="Times New Roman"/>
                <w:lang w:eastAsia="ru-RU"/>
              </w:rPr>
              <w:t>/</w:t>
            </w:r>
            <w:r w:rsidRPr="004E6B7A">
              <w:rPr>
                <w:rFonts w:ascii="Times New Roman" w:eastAsia="Times New Roman" w:hAnsi="Times New Roman" w:cs="Times New Roman"/>
                <w:lang w:eastAsia="ru-RU"/>
              </w:rPr>
              <w:t>отпуск</w:t>
            </w:r>
          </w:p>
          <w:p w:rsidR="004E6B7A" w:rsidRPr="00910FAE" w:rsidRDefault="004E6B7A" w:rsidP="004E6B7A">
            <w:pPr>
              <w:spacing w:after="0" w:line="240" w:lineRule="auto"/>
              <w:ind w:hanging="24"/>
              <w:jc w:val="both"/>
              <w:rPr>
                <w:rFonts w:ascii="Times New Roman" w:eastAsia="Times New Roman" w:hAnsi="Times New Roman" w:cs="Times New Roman"/>
                <w:lang w:eastAsia="ru-RU"/>
              </w:rPr>
            </w:pPr>
          </w:p>
        </w:tc>
        <w:tc>
          <w:tcPr>
            <w:tcW w:w="368" w:type="pct"/>
            <w:tcMar>
              <w:top w:w="57" w:type="dxa"/>
              <w:left w:w="85" w:type="dxa"/>
              <w:bottom w:w="57" w:type="dxa"/>
              <w:right w:w="85" w:type="dxa"/>
            </w:tcMa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lang w:eastAsia="ru-RU"/>
              </w:rPr>
            </w:pPr>
            <w:r w:rsidRPr="004E6B7A">
              <w:rPr>
                <w:rFonts w:ascii="Times New Roman" w:eastAsia="Times New Roman" w:hAnsi="Times New Roman" w:cs="Times New Roman"/>
                <w:snapToGrid w:val="0"/>
                <w:lang w:eastAsia="ru-RU"/>
              </w:rPr>
              <w:t>18</w:t>
            </w:r>
          </w:p>
        </w:tc>
        <w:tc>
          <w:tcPr>
            <w:tcW w:w="200" w:type="pct"/>
            <w:tcMar>
              <w:top w:w="57" w:type="dxa"/>
              <w:left w:w="85" w:type="dxa"/>
              <w:bottom w:w="57" w:type="dxa"/>
              <w:right w:w="85" w:type="dxa"/>
            </w:tcMa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lang w:val="fr-FR" w:eastAsia="ru-RU"/>
              </w:rPr>
            </w:pPr>
          </w:p>
        </w:tc>
        <w:tc>
          <w:tcPr>
            <w:tcW w:w="469" w:type="pct"/>
            <w:gridSpan w:val="3"/>
            <w:tcMar>
              <w:top w:w="57" w:type="dxa"/>
              <w:left w:w="85" w:type="dxa"/>
              <w:bottom w:w="57"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lang w:val="fr-FR" w:eastAsia="ru-RU"/>
              </w:rPr>
            </w:pPr>
          </w:p>
        </w:tc>
        <w:tc>
          <w:tcPr>
            <w:tcW w:w="265" w:type="pct"/>
            <w:tcMar>
              <w:top w:w="57" w:type="dxa"/>
              <w:left w:w="85" w:type="dxa"/>
              <w:bottom w:w="57" w:type="dxa"/>
              <w:right w:w="85" w:type="dxa"/>
            </w:tcMa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lang w:eastAsia="ru-RU"/>
              </w:rPr>
            </w:pPr>
            <w:r w:rsidRPr="004E6B7A">
              <w:rPr>
                <w:rFonts w:ascii="Times New Roman" w:eastAsia="Times New Roman" w:hAnsi="Times New Roman" w:cs="Times New Roman"/>
                <w:snapToGrid w:val="0"/>
                <w:lang w:eastAsia="ru-RU"/>
              </w:rPr>
              <w:t>16</w:t>
            </w:r>
          </w:p>
        </w:tc>
        <w:tc>
          <w:tcPr>
            <w:tcW w:w="536" w:type="pct"/>
            <w:gridSpan w:val="3"/>
            <w:tcMar>
              <w:top w:w="57" w:type="dxa"/>
              <w:left w:w="85" w:type="dxa"/>
              <w:bottom w:w="57" w:type="dxa"/>
              <w:right w:w="85" w:type="dxa"/>
            </w:tcMa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lang w:eastAsia="ru-RU"/>
              </w:rPr>
            </w:pPr>
            <w:r w:rsidRPr="004E6B7A">
              <w:rPr>
                <w:rFonts w:ascii="Times New Roman" w:eastAsia="Times New Roman" w:hAnsi="Times New Roman" w:cs="Times New Roman"/>
                <w:snapToGrid w:val="0"/>
                <w:lang w:eastAsia="ru-RU"/>
              </w:rPr>
              <w:t>16</w:t>
            </w:r>
          </w:p>
        </w:tc>
        <w:tc>
          <w:tcPr>
            <w:tcW w:w="330" w:type="pct"/>
            <w:tcMar>
              <w:top w:w="57" w:type="dxa"/>
              <w:left w:w="85" w:type="dxa"/>
              <w:bottom w:w="57" w:type="dxa"/>
              <w:right w:w="85" w:type="dxa"/>
            </w:tcMa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lang w:val="en-US" w:eastAsia="ru-RU"/>
              </w:rPr>
            </w:pPr>
          </w:p>
        </w:tc>
        <w:tc>
          <w:tcPr>
            <w:tcW w:w="268" w:type="pct"/>
            <w:tcMar>
              <w:top w:w="57" w:type="dxa"/>
              <w:left w:w="85" w:type="dxa"/>
              <w:bottom w:w="57" w:type="dxa"/>
              <w:right w:w="85" w:type="dxa"/>
            </w:tcMa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lang w:eastAsia="ru-RU"/>
              </w:rPr>
            </w:pPr>
            <w:r w:rsidRPr="004E6B7A">
              <w:rPr>
                <w:rFonts w:ascii="Times New Roman" w:eastAsia="Times New Roman" w:hAnsi="Times New Roman" w:cs="Times New Roman"/>
                <w:snapToGrid w:val="0"/>
                <w:lang w:eastAsia="ru-RU"/>
              </w:rPr>
              <w:t>2</w:t>
            </w:r>
          </w:p>
        </w:tc>
        <w:tc>
          <w:tcPr>
            <w:tcW w:w="799" w:type="pct"/>
            <w:tcMar>
              <w:top w:w="57" w:type="dxa"/>
              <w:left w:w="85" w:type="dxa"/>
              <w:bottom w:w="57"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lang w:eastAsia="ru-RU"/>
              </w:rPr>
            </w:pPr>
            <w:r w:rsidRPr="004E6B7A">
              <w:rPr>
                <w:rFonts w:ascii="Times New Roman" w:eastAsia="Times New Roman" w:hAnsi="Times New Roman" w:cs="Times New Roman"/>
                <w:snapToGrid w:val="0"/>
                <w:lang w:eastAsia="ru-RU"/>
              </w:rPr>
              <w:t>УО</w:t>
            </w:r>
          </w:p>
          <w:p w:rsidR="004E6B7A" w:rsidRPr="004E6B7A" w:rsidRDefault="004E6B7A" w:rsidP="004E6B7A">
            <w:pPr>
              <w:widowControl w:val="0"/>
              <w:spacing w:after="0" w:line="240" w:lineRule="auto"/>
              <w:jc w:val="center"/>
              <w:rPr>
                <w:rFonts w:ascii="Times New Roman" w:eastAsia="Times New Roman" w:hAnsi="Times New Roman" w:cs="Times New Roman"/>
                <w:snapToGrid w:val="0"/>
                <w:lang w:eastAsia="ru-RU"/>
              </w:rPr>
            </w:pPr>
            <w:r w:rsidRPr="004E6B7A">
              <w:rPr>
                <w:rFonts w:ascii="Times New Roman" w:eastAsia="Times New Roman" w:hAnsi="Times New Roman" w:cs="Times New Roman"/>
                <w:snapToGrid w:val="0"/>
                <w:lang w:eastAsia="ru-RU"/>
              </w:rPr>
              <w:t>П</w:t>
            </w:r>
          </w:p>
          <w:p w:rsidR="004E6B7A" w:rsidRPr="004E6B7A" w:rsidRDefault="004E6B7A" w:rsidP="004E6B7A">
            <w:pPr>
              <w:widowControl w:val="0"/>
              <w:spacing w:after="0" w:line="240" w:lineRule="auto"/>
              <w:jc w:val="center"/>
              <w:rPr>
                <w:rFonts w:ascii="Times New Roman" w:eastAsia="Times New Roman" w:hAnsi="Times New Roman" w:cs="Times New Roman"/>
                <w:snapToGrid w:val="0"/>
                <w:lang w:val="en-US" w:eastAsia="ru-RU"/>
              </w:rPr>
            </w:pPr>
            <w:r w:rsidRPr="004E6B7A">
              <w:rPr>
                <w:rFonts w:ascii="Times New Roman" w:eastAsia="Times New Roman" w:hAnsi="Times New Roman" w:cs="Times New Roman"/>
                <w:snapToGrid w:val="0"/>
                <w:lang w:eastAsia="ru-RU"/>
              </w:rPr>
              <w:t>КР</w:t>
            </w:r>
          </w:p>
        </w:tc>
      </w:tr>
      <w:tr w:rsidR="004E6B7A" w:rsidRPr="004E6B7A" w:rsidTr="00B355EF">
        <w:trPr>
          <w:trHeight w:val="396"/>
        </w:trPr>
        <w:tc>
          <w:tcPr>
            <w:tcW w:w="1765" w:type="pct"/>
            <w:tcMar>
              <w:top w:w="28" w:type="dxa"/>
              <w:left w:w="85" w:type="dxa"/>
              <w:bottom w:w="28" w:type="dxa"/>
              <w:right w:w="85" w:type="dxa"/>
            </w:tcMar>
            <w:vAlign w:val="center"/>
          </w:tcPr>
          <w:p w:rsidR="004E6B7A" w:rsidRPr="004E6B7A" w:rsidRDefault="004E6B7A" w:rsidP="004E6B7A">
            <w:pPr>
              <w:widowControl w:val="0"/>
              <w:spacing w:after="0" w:line="240" w:lineRule="auto"/>
              <w:rPr>
                <w:rFonts w:ascii="Times New Roman" w:eastAsia="Times New Roman" w:hAnsi="Times New Roman" w:cs="Times New Roman"/>
                <w:snapToGrid w:val="0"/>
                <w:lang w:val="en-US" w:eastAsia="ru-RU"/>
              </w:rPr>
            </w:pPr>
            <w:r w:rsidRPr="004E6B7A">
              <w:rPr>
                <w:rFonts w:ascii="Times New Roman" w:eastAsia="Times New Roman" w:hAnsi="Times New Roman" w:cs="Times New Roman"/>
                <w:snapToGrid w:val="0"/>
                <w:lang w:eastAsia="ru-RU"/>
              </w:rPr>
              <w:t>Итоговый</w:t>
            </w:r>
            <w:r w:rsidRPr="004E6B7A">
              <w:rPr>
                <w:rFonts w:ascii="Times New Roman" w:eastAsia="Times New Roman" w:hAnsi="Times New Roman" w:cs="Times New Roman"/>
                <w:snapToGrid w:val="0"/>
                <w:lang w:val="en-US" w:eastAsia="ru-RU"/>
              </w:rPr>
              <w:t xml:space="preserve"> </w:t>
            </w:r>
            <w:r w:rsidRPr="004E6B7A">
              <w:rPr>
                <w:rFonts w:ascii="Times New Roman" w:eastAsia="Times New Roman" w:hAnsi="Times New Roman" w:cs="Times New Roman"/>
                <w:snapToGrid w:val="0"/>
                <w:lang w:eastAsia="ru-RU"/>
              </w:rPr>
              <w:t>контроль</w:t>
            </w:r>
          </w:p>
        </w:tc>
        <w:tc>
          <w:tcPr>
            <w:tcW w:w="368" w:type="pct"/>
            <w:tcBorders>
              <w:bottom w:val="single" w:sz="4" w:space="0" w:color="auto"/>
            </w:tcBorders>
            <w:shd w:val="clear" w:color="auto" w:fill="auto"/>
            <w:tcMar>
              <w:top w:w="28" w:type="dxa"/>
              <w:left w:w="85" w:type="dxa"/>
              <w:bottom w:w="28"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lang w:val="en-US" w:eastAsia="ru-RU"/>
              </w:rPr>
            </w:pPr>
          </w:p>
        </w:tc>
        <w:tc>
          <w:tcPr>
            <w:tcW w:w="1800" w:type="pct"/>
            <w:gridSpan w:val="9"/>
            <w:tcBorders>
              <w:bottom w:val="single" w:sz="4" w:space="0" w:color="auto"/>
            </w:tcBorders>
            <w:vAlign w:val="center"/>
          </w:tcPr>
          <w:p w:rsidR="004E6B7A" w:rsidRPr="004E6B7A" w:rsidRDefault="004E6B7A" w:rsidP="004E6B7A">
            <w:pPr>
              <w:widowControl w:val="0"/>
              <w:spacing w:after="0" w:line="240" w:lineRule="auto"/>
              <w:jc w:val="right"/>
              <w:rPr>
                <w:rFonts w:ascii="Times New Roman" w:eastAsia="Times New Roman" w:hAnsi="Times New Roman" w:cs="Times New Roman"/>
                <w:snapToGrid w:val="0"/>
                <w:lang w:val="en-US" w:eastAsia="ru-RU"/>
              </w:rPr>
            </w:pPr>
          </w:p>
        </w:tc>
        <w:tc>
          <w:tcPr>
            <w:tcW w:w="268" w:type="pct"/>
            <w:tcBorders>
              <w:bottom w:val="single" w:sz="4" w:space="0" w:color="auto"/>
            </w:tcBorders>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lang w:val="en-US" w:eastAsia="ru-RU"/>
              </w:rPr>
            </w:pPr>
          </w:p>
        </w:tc>
        <w:tc>
          <w:tcPr>
            <w:tcW w:w="799" w:type="pct"/>
            <w:tcBorders>
              <w:bottom w:val="single" w:sz="4" w:space="0" w:color="auto"/>
            </w:tcBorders>
            <w:vAlign w:val="center"/>
          </w:tcPr>
          <w:p w:rsidR="004E6B7A" w:rsidRPr="004E6B7A" w:rsidRDefault="004E6B7A" w:rsidP="004E6B7A">
            <w:pPr>
              <w:widowControl w:val="0"/>
              <w:spacing w:after="0" w:line="240" w:lineRule="auto"/>
              <w:ind w:firstLine="397"/>
              <w:rPr>
                <w:rFonts w:ascii="Times New Roman" w:eastAsia="Times New Roman" w:hAnsi="Times New Roman" w:cs="Times New Roman"/>
                <w:b/>
                <w:snapToGrid w:val="0"/>
                <w:lang w:val="en-US" w:eastAsia="ru-RU"/>
              </w:rPr>
            </w:pPr>
            <w:r w:rsidRPr="004E6B7A">
              <w:rPr>
                <w:rFonts w:ascii="Times New Roman" w:eastAsia="Times New Roman" w:hAnsi="Times New Roman" w:cs="Times New Roman"/>
                <w:b/>
                <w:snapToGrid w:val="0"/>
                <w:lang w:eastAsia="ru-RU"/>
              </w:rPr>
              <w:t>Зачёт</w:t>
            </w:r>
          </w:p>
        </w:tc>
      </w:tr>
      <w:tr w:rsidR="004E6B7A" w:rsidRPr="004E6B7A" w:rsidTr="00B355EF">
        <w:trPr>
          <w:trHeight w:val="20"/>
        </w:trPr>
        <w:tc>
          <w:tcPr>
            <w:tcW w:w="1765" w:type="pct"/>
            <w:tcMar>
              <w:top w:w="28" w:type="dxa"/>
              <w:left w:w="85" w:type="dxa"/>
              <w:bottom w:w="28" w:type="dxa"/>
              <w:right w:w="85" w:type="dxa"/>
            </w:tcMar>
            <w:vAlign w:val="center"/>
          </w:tcPr>
          <w:p w:rsidR="004E6B7A" w:rsidRPr="004E6B7A" w:rsidRDefault="004E6B7A" w:rsidP="004E6B7A">
            <w:pPr>
              <w:widowControl w:val="0"/>
              <w:spacing w:after="0" w:line="240" w:lineRule="auto"/>
              <w:rPr>
                <w:rFonts w:ascii="Times New Roman" w:eastAsia="Times New Roman" w:hAnsi="Times New Roman" w:cs="Times New Roman"/>
                <w:snapToGrid w:val="0"/>
                <w:lang w:val="en-US" w:eastAsia="ru-RU"/>
              </w:rPr>
            </w:pPr>
            <w:r w:rsidRPr="004E6B7A">
              <w:rPr>
                <w:rFonts w:ascii="Times New Roman" w:eastAsia="Times New Roman" w:hAnsi="Times New Roman" w:cs="Times New Roman"/>
                <w:snapToGrid w:val="0"/>
                <w:lang w:eastAsia="ru-RU"/>
              </w:rPr>
              <w:t>Консультация</w:t>
            </w:r>
          </w:p>
        </w:tc>
        <w:tc>
          <w:tcPr>
            <w:tcW w:w="368" w:type="pct"/>
            <w:tcBorders>
              <w:bottom w:val="single" w:sz="4" w:space="0" w:color="auto"/>
            </w:tcBorders>
            <w:tcMar>
              <w:top w:w="28" w:type="dxa"/>
              <w:left w:w="85" w:type="dxa"/>
              <w:bottom w:w="28"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b/>
                <w:snapToGrid w:val="0"/>
                <w:lang w:val="en-US" w:eastAsia="ru-RU"/>
              </w:rPr>
            </w:pPr>
          </w:p>
        </w:tc>
        <w:tc>
          <w:tcPr>
            <w:tcW w:w="270" w:type="pct"/>
            <w:gridSpan w:val="2"/>
            <w:tcBorders>
              <w:bottom w:val="single" w:sz="4" w:space="0" w:color="auto"/>
            </w:tcBorders>
            <w:tcMar>
              <w:top w:w="28" w:type="dxa"/>
              <w:left w:w="85" w:type="dxa"/>
              <w:bottom w:w="28"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b/>
                <w:snapToGrid w:val="0"/>
                <w:lang w:val="en-US" w:eastAsia="ru-RU"/>
              </w:rPr>
            </w:pPr>
          </w:p>
        </w:tc>
        <w:tc>
          <w:tcPr>
            <w:tcW w:w="391" w:type="pct"/>
            <w:tcBorders>
              <w:bottom w:val="single" w:sz="4" w:space="0" w:color="auto"/>
            </w:tcBorders>
            <w:tcMar>
              <w:top w:w="28" w:type="dxa"/>
              <w:left w:w="85" w:type="dxa"/>
              <w:bottom w:w="28"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b/>
                <w:snapToGrid w:val="0"/>
                <w:lang w:val="en-US" w:eastAsia="ru-RU"/>
              </w:rPr>
            </w:pPr>
          </w:p>
        </w:tc>
        <w:tc>
          <w:tcPr>
            <w:tcW w:w="369" w:type="pct"/>
            <w:gridSpan w:val="3"/>
            <w:tcBorders>
              <w:bottom w:val="single" w:sz="4" w:space="0" w:color="auto"/>
            </w:tcBorders>
            <w:tcMar>
              <w:top w:w="28" w:type="dxa"/>
              <w:left w:w="85" w:type="dxa"/>
              <w:bottom w:w="28"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b/>
                <w:snapToGrid w:val="0"/>
                <w:lang w:val="en-US" w:eastAsia="ru-RU"/>
              </w:rPr>
            </w:pPr>
          </w:p>
        </w:tc>
        <w:tc>
          <w:tcPr>
            <w:tcW w:w="374" w:type="pct"/>
            <w:tcBorders>
              <w:bottom w:val="single" w:sz="4" w:space="0" w:color="auto"/>
            </w:tcBorders>
            <w:tcMar>
              <w:top w:w="28" w:type="dxa"/>
              <w:left w:w="85" w:type="dxa"/>
              <w:bottom w:w="28"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b/>
                <w:snapToGrid w:val="0"/>
                <w:lang w:val="en-US" w:eastAsia="ru-RU"/>
              </w:rPr>
            </w:pPr>
          </w:p>
        </w:tc>
        <w:tc>
          <w:tcPr>
            <w:tcW w:w="396" w:type="pct"/>
            <w:gridSpan w:val="2"/>
            <w:tcBorders>
              <w:bottom w:val="single" w:sz="4" w:space="0" w:color="auto"/>
            </w:tcBorders>
            <w:tcMar>
              <w:top w:w="28" w:type="dxa"/>
              <w:left w:w="85" w:type="dxa"/>
              <w:bottom w:w="28"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b/>
                <w:snapToGrid w:val="0"/>
                <w:lang w:val="en-US" w:eastAsia="ru-RU"/>
              </w:rPr>
            </w:pPr>
          </w:p>
        </w:tc>
        <w:tc>
          <w:tcPr>
            <w:tcW w:w="268" w:type="pct"/>
            <w:tcBorders>
              <w:bottom w:val="single" w:sz="4" w:space="0" w:color="auto"/>
            </w:tcBorders>
            <w:tcMar>
              <w:top w:w="28" w:type="dxa"/>
              <w:left w:w="85" w:type="dxa"/>
              <w:bottom w:w="28"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b/>
                <w:snapToGrid w:val="0"/>
                <w:lang w:val="en-US" w:eastAsia="ru-RU"/>
              </w:rPr>
            </w:pPr>
          </w:p>
        </w:tc>
        <w:tc>
          <w:tcPr>
            <w:tcW w:w="799" w:type="pct"/>
            <w:tcMar>
              <w:top w:w="28" w:type="dxa"/>
              <w:left w:w="85" w:type="dxa"/>
              <w:bottom w:w="28" w:type="dxa"/>
              <w:right w:w="85" w:type="dxa"/>
            </w:tcMar>
          </w:tcPr>
          <w:p w:rsidR="004E6B7A" w:rsidRPr="004E6B7A" w:rsidRDefault="004E6B7A" w:rsidP="004E6B7A">
            <w:pPr>
              <w:widowControl w:val="0"/>
              <w:spacing w:after="0" w:line="240" w:lineRule="auto"/>
              <w:rPr>
                <w:rFonts w:ascii="Times New Roman" w:eastAsia="Times New Roman" w:hAnsi="Times New Roman" w:cs="Times New Roman"/>
                <w:b/>
                <w:snapToGrid w:val="0"/>
                <w:lang w:val="en-US" w:eastAsia="ru-RU"/>
              </w:rPr>
            </w:pPr>
          </w:p>
        </w:tc>
      </w:tr>
      <w:tr w:rsidR="004E6B7A" w:rsidRPr="004E6B7A" w:rsidTr="00B355EF">
        <w:trPr>
          <w:trHeight w:val="20"/>
        </w:trPr>
        <w:tc>
          <w:tcPr>
            <w:tcW w:w="1765" w:type="pct"/>
            <w:tcMar>
              <w:top w:w="28" w:type="dxa"/>
              <w:left w:w="85" w:type="dxa"/>
              <w:bottom w:w="28" w:type="dxa"/>
              <w:right w:w="85" w:type="dxa"/>
            </w:tcMar>
            <w:vAlign w:val="center"/>
          </w:tcPr>
          <w:p w:rsidR="004E6B7A" w:rsidRPr="004E6B7A" w:rsidRDefault="004E6B7A" w:rsidP="004E6B7A">
            <w:pPr>
              <w:widowControl w:val="0"/>
              <w:spacing w:after="0" w:line="240" w:lineRule="auto"/>
              <w:rPr>
                <w:rFonts w:ascii="Times New Roman" w:eastAsia="Times New Roman" w:hAnsi="Times New Roman" w:cs="Times New Roman"/>
                <w:b/>
                <w:snapToGrid w:val="0"/>
                <w:lang w:val="en-US" w:eastAsia="ru-RU"/>
              </w:rPr>
            </w:pPr>
            <w:r w:rsidRPr="004E6B7A">
              <w:rPr>
                <w:rFonts w:ascii="Times New Roman" w:eastAsia="Times New Roman" w:hAnsi="Times New Roman" w:cs="Times New Roman"/>
                <w:b/>
                <w:snapToGrid w:val="0"/>
                <w:lang w:eastAsia="ru-RU"/>
              </w:rPr>
              <w:t>ИТОГО</w:t>
            </w:r>
          </w:p>
        </w:tc>
        <w:tc>
          <w:tcPr>
            <w:tcW w:w="368" w:type="pct"/>
            <w:tcBorders>
              <w:bottom w:val="single" w:sz="4" w:space="0" w:color="auto"/>
            </w:tcBorders>
            <w:tcMar>
              <w:top w:w="28" w:type="dxa"/>
              <w:left w:w="85" w:type="dxa"/>
              <w:bottom w:w="28"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b/>
                <w:snapToGrid w:val="0"/>
                <w:lang w:eastAsia="ru-RU"/>
              </w:rPr>
            </w:pPr>
            <w:r w:rsidRPr="004E6B7A">
              <w:rPr>
                <w:rFonts w:ascii="Times New Roman" w:eastAsia="Times New Roman" w:hAnsi="Times New Roman" w:cs="Times New Roman"/>
                <w:b/>
                <w:snapToGrid w:val="0"/>
                <w:lang w:eastAsia="ru-RU"/>
              </w:rPr>
              <w:t>72</w:t>
            </w:r>
          </w:p>
        </w:tc>
        <w:tc>
          <w:tcPr>
            <w:tcW w:w="270" w:type="pct"/>
            <w:gridSpan w:val="2"/>
            <w:tcBorders>
              <w:bottom w:val="single" w:sz="4" w:space="0" w:color="auto"/>
            </w:tcBorders>
            <w:tcMar>
              <w:top w:w="28" w:type="dxa"/>
              <w:left w:w="85" w:type="dxa"/>
              <w:bottom w:w="28"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b/>
                <w:snapToGrid w:val="0"/>
                <w:lang w:val="en-US" w:eastAsia="ru-RU"/>
              </w:rPr>
            </w:pPr>
          </w:p>
        </w:tc>
        <w:tc>
          <w:tcPr>
            <w:tcW w:w="391" w:type="pct"/>
            <w:tcBorders>
              <w:bottom w:val="single" w:sz="4" w:space="0" w:color="auto"/>
            </w:tcBorders>
            <w:tcMar>
              <w:top w:w="28" w:type="dxa"/>
              <w:left w:w="85" w:type="dxa"/>
              <w:bottom w:w="28"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b/>
                <w:snapToGrid w:val="0"/>
                <w:lang w:val="en-US" w:eastAsia="ru-RU"/>
              </w:rPr>
            </w:pPr>
          </w:p>
        </w:tc>
        <w:tc>
          <w:tcPr>
            <w:tcW w:w="369" w:type="pct"/>
            <w:gridSpan w:val="3"/>
            <w:tcBorders>
              <w:bottom w:val="single" w:sz="4" w:space="0" w:color="auto"/>
            </w:tcBorders>
            <w:tcMar>
              <w:top w:w="28" w:type="dxa"/>
              <w:left w:w="85" w:type="dxa"/>
              <w:bottom w:w="28"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b/>
                <w:snapToGrid w:val="0"/>
                <w:lang w:eastAsia="ru-RU"/>
              </w:rPr>
            </w:pPr>
            <w:r w:rsidRPr="004E6B7A">
              <w:rPr>
                <w:rFonts w:ascii="Times New Roman" w:eastAsia="Times New Roman" w:hAnsi="Times New Roman" w:cs="Times New Roman"/>
                <w:b/>
                <w:snapToGrid w:val="0"/>
                <w:lang w:eastAsia="ru-RU"/>
              </w:rPr>
              <w:t>64</w:t>
            </w:r>
          </w:p>
        </w:tc>
        <w:tc>
          <w:tcPr>
            <w:tcW w:w="374" w:type="pct"/>
            <w:tcBorders>
              <w:bottom w:val="single" w:sz="4" w:space="0" w:color="auto"/>
            </w:tcBorders>
            <w:tcMar>
              <w:top w:w="28" w:type="dxa"/>
              <w:left w:w="85" w:type="dxa"/>
              <w:bottom w:w="28"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b/>
                <w:snapToGrid w:val="0"/>
                <w:lang w:eastAsia="ru-RU"/>
              </w:rPr>
            </w:pPr>
            <w:r w:rsidRPr="004E6B7A">
              <w:rPr>
                <w:rFonts w:ascii="Times New Roman" w:eastAsia="Times New Roman" w:hAnsi="Times New Roman" w:cs="Times New Roman"/>
                <w:b/>
                <w:snapToGrid w:val="0"/>
                <w:lang w:eastAsia="ru-RU"/>
              </w:rPr>
              <w:t>64</w:t>
            </w:r>
          </w:p>
        </w:tc>
        <w:tc>
          <w:tcPr>
            <w:tcW w:w="396" w:type="pct"/>
            <w:gridSpan w:val="2"/>
            <w:tcBorders>
              <w:bottom w:val="single" w:sz="4" w:space="0" w:color="auto"/>
            </w:tcBorders>
            <w:tcMar>
              <w:top w:w="28" w:type="dxa"/>
              <w:left w:w="85" w:type="dxa"/>
              <w:bottom w:w="28"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b/>
                <w:snapToGrid w:val="0"/>
                <w:lang w:val="en-US" w:eastAsia="ru-RU"/>
              </w:rPr>
            </w:pPr>
          </w:p>
        </w:tc>
        <w:tc>
          <w:tcPr>
            <w:tcW w:w="268" w:type="pct"/>
            <w:tcBorders>
              <w:bottom w:val="single" w:sz="4" w:space="0" w:color="auto"/>
            </w:tcBorders>
            <w:tcMar>
              <w:top w:w="28" w:type="dxa"/>
              <w:left w:w="85" w:type="dxa"/>
              <w:bottom w:w="28"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b/>
                <w:snapToGrid w:val="0"/>
                <w:lang w:eastAsia="ru-RU"/>
              </w:rPr>
            </w:pPr>
            <w:r w:rsidRPr="004E6B7A">
              <w:rPr>
                <w:rFonts w:ascii="Times New Roman" w:eastAsia="Times New Roman" w:hAnsi="Times New Roman" w:cs="Times New Roman"/>
                <w:b/>
                <w:snapToGrid w:val="0"/>
                <w:lang w:eastAsia="ru-RU"/>
              </w:rPr>
              <w:t>8</w:t>
            </w:r>
          </w:p>
        </w:tc>
        <w:tc>
          <w:tcPr>
            <w:tcW w:w="799" w:type="pct"/>
            <w:tcMar>
              <w:top w:w="28" w:type="dxa"/>
              <w:left w:w="85" w:type="dxa"/>
              <w:bottom w:w="28" w:type="dxa"/>
              <w:right w:w="85" w:type="dxa"/>
            </w:tcMar>
          </w:tcPr>
          <w:p w:rsidR="004E6B7A" w:rsidRPr="004E6B7A" w:rsidRDefault="004E6B7A" w:rsidP="004E6B7A">
            <w:pPr>
              <w:widowControl w:val="0"/>
              <w:spacing w:after="0" w:line="240" w:lineRule="auto"/>
              <w:rPr>
                <w:rFonts w:ascii="Times New Roman" w:eastAsia="Times New Roman" w:hAnsi="Times New Roman" w:cs="Times New Roman"/>
                <w:b/>
                <w:snapToGrid w:val="0"/>
                <w:lang w:val="en-US" w:eastAsia="ru-RU"/>
              </w:rPr>
            </w:pPr>
          </w:p>
        </w:tc>
      </w:tr>
    </w:tbl>
    <w:p w:rsidR="004E6B7A" w:rsidRPr="004E6B7A" w:rsidRDefault="004E6B7A" w:rsidP="004E6B7A">
      <w:pPr>
        <w:spacing w:before="40" w:after="0" w:line="240" w:lineRule="auto"/>
        <w:ind w:firstLine="426"/>
        <w:jc w:val="center"/>
        <w:rPr>
          <w:rFonts w:ascii="Times New Roman" w:eastAsia="Times New Roman" w:hAnsi="Times New Roman" w:cs="Times New Roman"/>
          <w:sz w:val="20"/>
          <w:szCs w:val="20"/>
          <w:lang w:val="en-US" w:eastAsia="ru-RU"/>
        </w:rPr>
      </w:pPr>
    </w:p>
    <w:p w:rsidR="004E6B7A" w:rsidRPr="004E6B7A" w:rsidRDefault="004E6B7A" w:rsidP="004E6B7A">
      <w:pPr>
        <w:spacing w:before="40" w:after="0" w:line="240" w:lineRule="auto"/>
        <w:ind w:firstLine="426"/>
        <w:jc w:val="center"/>
        <w:rPr>
          <w:rFonts w:ascii="Times New Roman" w:eastAsia="Times New Roman" w:hAnsi="Times New Roman" w:cs="Times New Roman"/>
          <w:sz w:val="24"/>
          <w:szCs w:val="24"/>
          <w:lang w:eastAsia="ru-RU"/>
        </w:rPr>
      </w:pPr>
      <w:r w:rsidRPr="004E6B7A">
        <w:rPr>
          <w:rFonts w:ascii="Times New Roman" w:eastAsia="Times New Roman" w:hAnsi="Times New Roman" w:cs="Times New Roman"/>
          <w:sz w:val="24"/>
          <w:szCs w:val="24"/>
          <w:lang w:eastAsia="ru-RU"/>
        </w:rPr>
        <w:t>Направление: «Политология»</w:t>
      </w:r>
    </w:p>
    <w:p w:rsidR="004E6B7A" w:rsidRPr="004E6B7A" w:rsidRDefault="004E6B7A" w:rsidP="004E6B7A">
      <w:pPr>
        <w:spacing w:before="40" w:after="0" w:line="240" w:lineRule="auto"/>
        <w:ind w:firstLine="426"/>
        <w:jc w:val="center"/>
        <w:rPr>
          <w:rFonts w:ascii="Times New Roman" w:eastAsia="Times New Roman" w:hAnsi="Times New Roman" w:cs="Times New Roman"/>
          <w:sz w:val="24"/>
          <w:szCs w:val="24"/>
          <w:lang w:eastAsia="ru-RU"/>
        </w:rPr>
      </w:pPr>
      <w:r w:rsidRPr="004E6B7A">
        <w:rPr>
          <w:rFonts w:ascii="Times New Roman" w:eastAsia="Times New Roman" w:hAnsi="Times New Roman" w:cs="Times New Roman"/>
          <w:sz w:val="24"/>
          <w:szCs w:val="24"/>
          <w:lang w:eastAsia="ru-RU"/>
        </w:rPr>
        <w:t>Второй иностранный язык: 2 курс 3 семестр</w:t>
      </w:r>
    </w:p>
    <w:p w:rsidR="004E6B7A" w:rsidRPr="004E6B7A" w:rsidRDefault="004E6B7A" w:rsidP="004E6B7A">
      <w:pPr>
        <w:spacing w:before="40" w:after="0" w:line="240" w:lineRule="auto"/>
        <w:ind w:firstLine="426"/>
        <w:jc w:val="center"/>
        <w:rPr>
          <w:rFonts w:ascii="Times New Roman" w:eastAsia="Times New Roman" w:hAnsi="Times New Roman" w:cs="Times New Roman"/>
          <w:sz w:val="24"/>
          <w:szCs w:val="24"/>
          <w:lang w:eastAsia="ru-RU"/>
        </w:rPr>
      </w:pPr>
    </w:p>
    <w:tbl>
      <w:tblPr>
        <w:tblW w:w="5537"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3544"/>
        <w:gridCol w:w="780"/>
        <w:gridCol w:w="801"/>
        <w:gridCol w:w="799"/>
        <w:gridCol w:w="671"/>
        <w:gridCol w:w="675"/>
        <w:gridCol w:w="536"/>
        <w:gridCol w:w="842"/>
        <w:gridCol w:w="1701"/>
      </w:tblGrid>
      <w:tr w:rsidR="004E6B7A" w:rsidRPr="004E6B7A" w:rsidTr="00B355EF">
        <w:trPr>
          <w:trHeight w:val="20"/>
        </w:trPr>
        <w:tc>
          <w:tcPr>
            <w:tcW w:w="1712" w:type="pct"/>
            <w:vMerge w:val="restart"/>
            <w:tcBorders>
              <w:top w:val="single" w:sz="4" w:space="0" w:color="auto"/>
              <w:left w:val="single" w:sz="4" w:space="0" w:color="auto"/>
              <w:right w:val="single" w:sz="4" w:space="0" w:color="auto"/>
            </w:tcBorders>
            <w:tcMar>
              <w:top w:w="28" w:type="dxa"/>
              <w:left w:w="85" w:type="dxa"/>
              <w:bottom w:w="28"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i/>
                <w:snapToGrid w:val="0"/>
                <w:sz w:val="20"/>
                <w:szCs w:val="20"/>
                <w:lang w:eastAsia="ru-RU"/>
              </w:rPr>
            </w:pPr>
            <w:r w:rsidRPr="004E6B7A">
              <w:rPr>
                <w:rFonts w:ascii="Times New Roman" w:eastAsia="Times New Roman" w:hAnsi="Times New Roman" w:cs="Times New Roman"/>
                <w:i/>
                <w:snapToGrid w:val="0"/>
                <w:sz w:val="20"/>
                <w:szCs w:val="20"/>
                <w:lang w:eastAsia="ru-RU"/>
              </w:rPr>
              <w:t>Наименование темы</w:t>
            </w:r>
          </w:p>
        </w:tc>
        <w:tc>
          <w:tcPr>
            <w:tcW w:w="377" w:type="pct"/>
            <w:vMerge w:val="restart"/>
            <w:tcBorders>
              <w:top w:val="single" w:sz="4" w:space="0" w:color="auto"/>
              <w:left w:val="single" w:sz="4" w:space="0" w:color="auto"/>
              <w:right w:val="single" w:sz="4" w:space="0" w:color="auto"/>
            </w:tcBorders>
            <w:tcMar>
              <w:top w:w="28" w:type="dxa"/>
              <w:left w:w="85" w:type="dxa"/>
              <w:bottom w:w="28"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i/>
                <w:snapToGrid w:val="0"/>
                <w:sz w:val="20"/>
                <w:szCs w:val="20"/>
                <w:lang w:eastAsia="ru-RU"/>
              </w:rPr>
            </w:pPr>
            <w:r w:rsidRPr="004E6B7A">
              <w:rPr>
                <w:rFonts w:ascii="Times New Roman" w:eastAsia="Times New Roman" w:hAnsi="Times New Roman" w:cs="Times New Roman"/>
                <w:i/>
                <w:snapToGrid w:val="0"/>
                <w:sz w:val="20"/>
                <w:szCs w:val="20"/>
                <w:lang w:eastAsia="ru-RU"/>
              </w:rPr>
              <w:t xml:space="preserve">Всего </w:t>
            </w:r>
            <w:r w:rsidRPr="004E6B7A">
              <w:rPr>
                <w:rFonts w:ascii="Times New Roman" w:eastAsia="Times New Roman" w:hAnsi="Times New Roman" w:cs="Times New Roman"/>
                <w:i/>
                <w:snapToGrid w:val="0"/>
                <w:sz w:val="20"/>
                <w:szCs w:val="20"/>
                <w:lang w:eastAsia="ru-RU"/>
              </w:rPr>
              <w:br/>
              <w:t>часов</w:t>
            </w:r>
          </w:p>
        </w:tc>
        <w:tc>
          <w:tcPr>
            <w:tcW w:w="2089" w:type="pct"/>
            <w:gridSpan w:val="6"/>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4E6B7A" w:rsidRPr="004E6B7A" w:rsidRDefault="004E6B7A" w:rsidP="004E6B7A">
            <w:pPr>
              <w:widowControl w:val="0"/>
              <w:spacing w:after="0" w:line="240" w:lineRule="auto"/>
              <w:jc w:val="center"/>
              <w:rPr>
                <w:rFonts w:ascii="Times New Roman" w:eastAsia="Times New Roman" w:hAnsi="Times New Roman" w:cs="Times New Roman"/>
                <w:i/>
                <w:snapToGrid w:val="0"/>
                <w:sz w:val="20"/>
                <w:szCs w:val="20"/>
                <w:lang w:eastAsia="ru-RU"/>
              </w:rPr>
            </w:pPr>
            <w:r w:rsidRPr="004E6B7A">
              <w:rPr>
                <w:rFonts w:ascii="Times New Roman" w:eastAsia="Times New Roman" w:hAnsi="Times New Roman" w:cs="Times New Roman"/>
                <w:i/>
                <w:snapToGrid w:val="0"/>
                <w:sz w:val="20"/>
                <w:szCs w:val="20"/>
                <w:lang w:eastAsia="ru-RU"/>
              </w:rPr>
              <w:t>В том числе, час.</w:t>
            </w:r>
            <w:r w:rsidRPr="004E6B7A">
              <w:rPr>
                <w:rFonts w:ascii="Times New Roman" w:eastAsia="Times New Roman" w:hAnsi="Times New Roman" w:cs="Times New Roman"/>
                <w:i/>
                <w:snapToGrid w:val="0"/>
                <w:sz w:val="20"/>
                <w:szCs w:val="20"/>
                <w:lang w:eastAsia="ru-RU"/>
              </w:rPr>
              <w:br/>
              <w:t>(очно/очно-заочно/заочно)</w:t>
            </w:r>
          </w:p>
        </w:tc>
        <w:tc>
          <w:tcPr>
            <w:tcW w:w="822" w:type="pct"/>
            <w:vMerge w:val="restart"/>
            <w:tcBorders>
              <w:top w:val="single" w:sz="4" w:space="0" w:color="auto"/>
              <w:left w:val="single" w:sz="4" w:space="0" w:color="auto"/>
              <w:right w:val="single" w:sz="4" w:space="0" w:color="auto"/>
            </w:tcBorders>
            <w:tcMar>
              <w:top w:w="28" w:type="dxa"/>
              <w:left w:w="85" w:type="dxa"/>
              <w:bottom w:w="28"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i/>
                <w:snapToGrid w:val="0"/>
                <w:sz w:val="20"/>
                <w:szCs w:val="20"/>
                <w:lang w:eastAsia="ru-RU"/>
              </w:rPr>
            </w:pPr>
            <w:r w:rsidRPr="004E6B7A">
              <w:rPr>
                <w:rFonts w:ascii="Times New Roman" w:eastAsia="Times New Roman" w:hAnsi="Times New Roman" w:cs="Times New Roman"/>
                <w:i/>
                <w:snapToGrid w:val="0"/>
                <w:sz w:val="20"/>
                <w:szCs w:val="20"/>
                <w:lang w:eastAsia="ru-RU"/>
              </w:rPr>
              <w:t xml:space="preserve">Формы </w:t>
            </w:r>
            <w:r w:rsidRPr="004E6B7A">
              <w:rPr>
                <w:rFonts w:ascii="Times New Roman" w:eastAsia="Times New Roman" w:hAnsi="Times New Roman" w:cs="Times New Roman"/>
                <w:i/>
                <w:snapToGrid w:val="0"/>
                <w:sz w:val="20"/>
                <w:szCs w:val="20"/>
                <w:lang w:eastAsia="ru-RU"/>
              </w:rPr>
              <w:br/>
              <w:t>контроля</w:t>
            </w:r>
          </w:p>
          <w:p w:rsidR="004E6B7A" w:rsidRPr="004E6B7A" w:rsidRDefault="004E6B7A" w:rsidP="004E6B7A">
            <w:pPr>
              <w:widowControl w:val="0"/>
              <w:spacing w:after="0" w:line="240" w:lineRule="auto"/>
              <w:jc w:val="center"/>
              <w:rPr>
                <w:rFonts w:ascii="Times New Roman" w:eastAsia="Times New Roman" w:hAnsi="Times New Roman" w:cs="Times New Roman"/>
                <w:i/>
                <w:snapToGrid w:val="0"/>
                <w:sz w:val="20"/>
                <w:szCs w:val="20"/>
                <w:lang w:eastAsia="ru-RU"/>
              </w:rPr>
            </w:pPr>
            <w:r w:rsidRPr="004E6B7A">
              <w:rPr>
                <w:rFonts w:ascii="Times New Roman" w:eastAsia="Times New Roman" w:hAnsi="Times New Roman" w:cs="Times New Roman"/>
                <w:i/>
                <w:snapToGrid w:val="0"/>
                <w:sz w:val="20"/>
                <w:szCs w:val="20"/>
                <w:lang w:eastAsia="ru-RU"/>
              </w:rPr>
              <w:t>(очно/очно-заочно/заочно)</w:t>
            </w:r>
          </w:p>
        </w:tc>
      </w:tr>
      <w:tr w:rsidR="004E6B7A" w:rsidRPr="004E6B7A" w:rsidTr="00B355EF">
        <w:trPr>
          <w:trHeight w:val="20"/>
        </w:trPr>
        <w:tc>
          <w:tcPr>
            <w:tcW w:w="1712" w:type="pct"/>
            <w:vMerge/>
            <w:tcBorders>
              <w:left w:val="single" w:sz="4" w:space="0" w:color="auto"/>
              <w:right w:val="single" w:sz="4" w:space="0" w:color="auto"/>
            </w:tcBorders>
            <w:tcMar>
              <w:top w:w="28" w:type="dxa"/>
              <w:left w:w="85" w:type="dxa"/>
              <w:bottom w:w="28" w:type="dxa"/>
              <w:right w:w="85" w:type="dxa"/>
            </w:tcMar>
          </w:tcPr>
          <w:p w:rsidR="004E6B7A" w:rsidRPr="004E6B7A" w:rsidRDefault="004E6B7A" w:rsidP="004E6B7A">
            <w:pPr>
              <w:widowControl w:val="0"/>
              <w:spacing w:after="0" w:line="240" w:lineRule="auto"/>
              <w:jc w:val="center"/>
              <w:rPr>
                <w:rFonts w:ascii="Times New Roman" w:eastAsia="Times New Roman" w:hAnsi="Times New Roman" w:cs="Times New Roman"/>
                <w:i/>
                <w:snapToGrid w:val="0"/>
                <w:sz w:val="20"/>
                <w:szCs w:val="20"/>
                <w:lang w:eastAsia="ru-RU"/>
              </w:rPr>
            </w:pPr>
          </w:p>
        </w:tc>
        <w:tc>
          <w:tcPr>
            <w:tcW w:w="377" w:type="pct"/>
            <w:vMerge/>
            <w:tcBorders>
              <w:left w:val="single" w:sz="4" w:space="0" w:color="auto"/>
              <w:right w:val="single" w:sz="4" w:space="0" w:color="auto"/>
            </w:tcBorders>
            <w:tcMar>
              <w:top w:w="28" w:type="dxa"/>
              <w:left w:w="85" w:type="dxa"/>
              <w:bottom w:w="28" w:type="dxa"/>
              <w:right w:w="85" w:type="dxa"/>
            </w:tcMar>
          </w:tcPr>
          <w:p w:rsidR="004E6B7A" w:rsidRPr="004E6B7A" w:rsidRDefault="004E6B7A" w:rsidP="004E6B7A">
            <w:pPr>
              <w:widowControl w:val="0"/>
              <w:spacing w:after="0" w:line="240" w:lineRule="auto"/>
              <w:jc w:val="center"/>
              <w:rPr>
                <w:rFonts w:ascii="Times New Roman" w:eastAsia="Times New Roman" w:hAnsi="Times New Roman" w:cs="Times New Roman"/>
                <w:i/>
                <w:snapToGrid w:val="0"/>
                <w:sz w:val="20"/>
                <w:szCs w:val="20"/>
                <w:lang w:eastAsia="ru-RU"/>
              </w:rPr>
            </w:pPr>
          </w:p>
        </w:tc>
        <w:tc>
          <w:tcPr>
            <w:tcW w:w="1682" w:type="pct"/>
            <w:gridSpan w:val="5"/>
            <w:tcBorders>
              <w:left w:val="single" w:sz="4" w:space="0" w:color="auto"/>
            </w:tcBorders>
            <w:tcMar>
              <w:top w:w="28" w:type="dxa"/>
              <w:left w:w="85" w:type="dxa"/>
              <w:bottom w:w="28" w:type="dxa"/>
              <w:right w:w="85" w:type="dxa"/>
            </w:tcMar>
          </w:tcPr>
          <w:p w:rsidR="004E6B7A" w:rsidRPr="004E6B7A" w:rsidRDefault="004E6B7A" w:rsidP="004E6B7A">
            <w:pPr>
              <w:widowControl w:val="0"/>
              <w:spacing w:after="0" w:line="240" w:lineRule="auto"/>
              <w:jc w:val="center"/>
              <w:rPr>
                <w:rFonts w:ascii="Times New Roman" w:eastAsia="Times New Roman" w:hAnsi="Times New Roman" w:cs="Times New Roman"/>
                <w:i/>
                <w:snapToGrid w:val="0"/>
                <w:sz w:val="20"/>
                <w:szCs w:val="20"/>
                <w:lang w:eastAsia="ru-RU"/>
              </w:rPr>
            </w:pPr>
            <w:r w:rsidRPr="004E6B7A">
              <w:rPr>
                <w:rFonts w:ascii="Times New Roman" w:eastAsia="Times New Roman" w:hAnsi="Times New Roman" w:cs="Times New Roman"/>
                <w:i/>
                <w:snapToGrid w:val="0"/>
                <w:sz w:val="20"/>
                <w:szCs w:val="20"/>
                <w:lang w:eastAsia="ru-RU"/>
              </w:rPr>
              <w:t>Аудиторная работа</w:t>
            </w:r>
          </w:p>
        </w:tc>
        <w:tc>
          <w:tcPr>
            <w:tcW w:w="407" w:type="pct"/>
            <w:vMerge w:val="restart"/>
            <w:tcBorders>
              <w:right w:val="single" w:sz="4" w:space="0" w:color="auto"/>
            </w:tcBorders>
            <w:tcMar>
              <w:top w:w="28" w:type="dxa"/>
              <w:left w:w="85" w:type="dxa"/>
              <w:bottom w:w="28" w:type="dxa"/>
              <w:right w:w="85" w:type="dxa"/>
            </w:tcMar>
            <w:textDirection w:val="btLr"/>
          </w:tcPr>
          <w:p w:rsidR="004E6B7A" w:rsidRPr="004E6B7A" w:rsidRDefault="004E6B7A" w:rsidP="004E6B7A">
            <w:pPr>
              <w:widowControl w:val="0"/>
              <w:spacing w:after="0" w:line="240" w:lineRule="auto"/>
              <w:ind w:left="113" w:right="-103"/>
              <w:jc w:val="center"/>
              <w:rPr>
                <w:rFonts w:ascii="Times New Roman" w:eastAsia="Times New Roman" w:hAnsi="Times New Roman" w:cs="Times New Roman"/>
                <w:i/>
                <w:snapToGrid w:val="0"/>
                <w:sz w:val="20"/>
                <w:szCs w:val="20"/>
                <w:lang w:eastAsia="ru-RU"/>
              </w:rPr>
            </w:pPr>
            <w:r w:rsidRPr="004E6B7A">
              <w:rPr>
                <w:rFonts w:ascii="Times New Roman" w:eastAsia="Times New Roman" w:hAnsi="Times New Roman" w:cs="Times New Roman"/>
                <w:i/>
                <w:snapToGrid w:val="0"/>
                <w:sz w:val="20"/>
                <w:szCs w:val="20"/>
                <w:lang w:eastAsia="ru-RU"/>
              </w:rPr>
              <w:t xml:space="preserve">Самост .работа </w:t>
            </w:r>
          </w:p>
        </w:tc>
        <w:tc>
          <w:tcPr>
            <w:tcW w:w="822" w:type="pct"/>
            <w:vMerge/>
            <w:tcBorders>
              <w:left w:val="single" w:sz="4" w:space="0" w:color="auto"/>
              <w:right w:val="single" w:sz="4" w:space="0" w:color="auto"/>
            </w:tcBorders>
            <w:tcMar>
              <w:top w:w="28" w:type="dxa"/>
              <w:left w:w="85" w:type="dxa"/>
              <w:bottom w:w="28" w:type="dxa"/>
              <w:right w:w="85" w:type="dxa"/>
            </w:tcMar>
          </w:tcPr>
          <w:p w:rsidR="004E6B7A" w:rsidRPr="004E6B7A" w:rsidRDefault="004E6B7A" w:rsidP="004E6B7A">
            <w:pPr>
              <w:widowControl w:val="0"/>
              <w:spacing w:after="0" w:line="240" w:lineRule="auto"/>
              <w:jc w:val="center"/>
              <w:rPr>
                <w:rFonts w:ascii="Times New Roman" w:eastAsia="Times New Roman" w:hAnsi="Times New Roman" w:cs="Times New Roman"/>
                <w:i/>
                <w:snapToGrid w:val="0"/>
                <w:sz w:val="20"/>
                <w:szCs w:val="20"/>
                <w:lang w:eastAsia="ru-RU"/>
              </w:rPr>
            </w:pPr>
          </w:p>
        </w:tc>
      </w:tr>
      <w:tr w:rsidR="004E6B7A" w:rsidRPr="004E6B7A" w:rsidTr="00B355EF">
        <w:trPr>
          <w:trHeight w:val="20"/>
        </w:trPr>
        <w:tc>
          <w:tcPr>
            <w:tcW w:w="1712" w:type="pct"/>
            <w:vMerge/>
            <w:tcBorders>
              <w:left w:val="single" w:sz="4" w:space="0" w:color="auto"/>
              <w:right w:val="single" w:sz="4" w:space="0" w:color="auto"/>
            </w:tcBorders>
            <w:tcMar>
              <w:top w:w="28" w:type="dxa"/>
              <w:left w:w="85" w:type="dxa"/>
              <w:bottom w:w="28" w:type="dxa"/>
              <w:right w:w="85" w:type="dxa"/>
            </w:tcMar>
          </w:tcPr>
          <w:p w:rsidR="004E6B7A" w:rsidRPr="004E6B7A" w:rsidRDefault="004E6B7A" w:rsidP="004E6B7A">
            <w:pPr>
              <w:widowControl w:val="0"/>
              <w:spacing w:after="0" w:line="240" w:lineRule="auto"/>
              <w:jc w:val="center"/>
              <w:rPr>
                <w:rFonts w:ascii="Times New Roman" w:eastAsia="Times New Roman" w:hAnsi="Times New Roman" w:cs="Times New Roman"/>
                <w:i/>
                <w:snapToGrid w:val="0"/>
                <w:sz w:val="20"/>
                <w:szCs w:val="20"/>
                <w:lang w:eastAsia="ru-RU"/>
              </w:rPr>
            </w:pPr>
          </w:p>
        </w:tc>
        <w:tc>
          <w:tcPr>
            <w:tcW w:w="377" w:type="pct"/>
            <w:vMerge/>
            <w:tcBorders>
              <w:left w:val="single" w:sz="4" w:space="0" w:color="auto"/>
              <w:right w:val="single" w:sz="4" w:space="0" w:color="auto"/>
            </w:tcBorders>
            <w:tcMar>
              <w:top w:w="28" w:type="dxa"/>
              <w:left w:w="85" w:type="dxa"/>
              <w:bottom w:w="28" w:type="dxa"/>
              <w:right w:w="85" w:type="dxa"/>
            </w:tcMar>
          </w:tcPr>
          <w:p w:rsidR="004E6B7A" w:rsidRPr="004E6B7A" w:rsidRDefault="004E6B7A" w:rsidP="004E6B7A">
            <w:pPr>
              <w:widowControl w:val="0"/>
              <w:spacing w:after="0" w:line="240" w:lineRule="auto"/>
              <w:jc w:val="center"/>
              <w:rPr>
                <w:rFonts w:ascii="Times New Roman" w:eastAsia="Times New Roman" w:hAnsi="Times New Roman" w:cs="Times New Roman"/>
                <w:i/>
                <w:snapToGrid w:val="0"/>
                <w:sz w:val="20"/>
                <w:szCs w:val="20"/>
                <w:lang w:eastAsia="ru-RU"/>
              </w:rPr>
            </w:pPr>
          </w:p>
        </w:tc>
        <w:tc>
          <w:tcPr>
            <w:tcW w:w="773" w:type="pct"/>
            <w:gridSpan w:val="2"/>
            <w:tcBorders>
              <w:left w:val="single" w:sz="4" w:space="0" w:color="auto"/>
            </w:tcBorders>
            <w:tcMar>
              <w:top w:w="28" w:type="dxa"/>
              <w:left w:w="85" w:type="dxa"/>
              <w:bottom w:w="28" w:type="dxa"/>
              <w:right w:w="85" w:type="dxa"/>
            </w:tcMar>
          </w:tcPr>
          <w:p w:rsidR="004E6B7A" w:rsidRPr="004E6B7A" w:rsidRDefault="004E6B7A" w:rsidP="004E6B7A">
            <w:pPr>
              <w:widowControl w:val="0"/>
              <w:spacing w:after="0" w:line="240" w:lineRule="auto"/>
              <w:jc w:val="center"/>
              <w:rPr>
                <w:rFonts w:ascii="Times New Roman" w:eastAsia="Times New Roman" w:hAnsi="Times New Roman" w:cs="Times New Roman"/>
                <w:i/>
                <w:snapToGrid w:val="0"/>
                <w:sz w:val="20"/>
                <w:szCs w:val="20"/>
                <w:lang w:eastAsia="ru-RU"/>
              </w:rPr>
            </w:pPr>
            <w:r w:rsidRPr="004E6B7A">
              <w:rPr>
                <w:rFonts w:ascii="Times New Roman" w:eastAsia="Times New Roman" w:hAnsi="Times New Roman" w:cs="Times New Roman"/>
                <w:i/>
                <w:snapToGrid w:val="0"/>
                <w:sz w:val="20"/>
                <w:szCs w:val="20"/>
                <w:lang w:eastAsia="ru-RU"/>
              </w:rPr>
              <w:t xml:space="preserve">лекции </w:t>
            </w:r>
          </w:p>
        </w:tc>
        <w:tc>
          <w:tcPr>
            <w:tcW w:w="650" w:type="pct"/>
            <w:gridSpan w:val="2"/>
            <w:tcMar>
              <w:top w:w="28" w:type="dxa"/>
              <w:left w:w="85" w:type="dxa"/>
              <w:bottom w:w="28" w:type="dxa"/>
              <w:right w:w="85" w:type="dxa"/>
            </w:tcMar>
          </w:tcPr>
          <w:p w:rsidR="004E6B7A" w:rsidRPr="004E6B7A" w:rsidRDefault="004E6B7A" w:rsidP="004E6B7A">
            <w:pPr>
              <w:widowControl w:val="0"/>
              <w:spacing w:after="0" w:line="240" w:lineRule="auto"/>
              <w:jc w:val="center"/>
              <w:rPr>
                <w:rFonts w:ascii="Times New Roman" w:eastAsia="Times New Roman" w:hAnsi="Times New Roman" w:cs="Times New Roman"/>
                <w:i/>
                <w:snapToGrid w:val="0"/>
                <w:sz w:val="20"/>
                <w:szCs w:val="20"/>
                <w:lang w:eastAsia="ru-RU"/>
              </w:rPr>
            </w:pPr>
            <w:r w:rsidRPr="004E6B7A">
              <w:rPr>
                <w:rFonts w:ascii="Times New Roman" w:eastAsia="Times New Roman" w:hAnsi="Times New Roman" w:cs="Times New Roman"/>
                <w:i/>
                <w:snapToGrid w:val="0"/>
                <w:sz w:val="20"/>
                <w:szCs w:val="20"/>
                <w:lang w:eastAsia="ru-RU"/>
              </w:rPr>
              <w:t xml:space="preserve">практич. </w:t>
            </w:r>
            <w:r w:rsidRPr="004E6B7A">
              <w:rPr>
                <w:rFonts w:ascii="Times New Roman" w:eastAsia="Times New Roman" w:hAnsi="Times New Roman" w:cs="Times New Roman"/>
                <w:i/>
                <w:snapToGrid w:val="0"/>
                <w:sz w:val="20"/>
                <w:szCs w:val="20"/>
                <w:lang w:eastAsia="ru-RU"/>
              </w:rPr>
              <w:br/>
              <w:t xml:space="preserve">занятия </w:t>
            </w:r>
          </w:p>
        </w:tc>
        <w:tc>
          <w:tcPr>
            <w:tcW w:w="259" w:type="pct"/>
            <w:vMerge w:val="restart"/>
            <w:tcMar>
              <w:top w:w="28" w:type="dxa"/>
              <w:left w:w="85" w:type="dxa"/>
              <w:bottom w:w="28" w:type="dxa"/>
              <w:right w:w="85" w:type="dxa"/>
            </w:tcMar>
            <w:textDirection w:val="btLr"/>
          </w:tcPr>
          <w:p w:rsidR="004E6B7A" w:rsidRPr="004E6B7A" w:rsidRDefault="004E6B7A" w:rsidP="004E6B7A">
            <w:pPr>
              <w:widowControl w:val="0"/>
              <w:spacing w:after="0" w:line="240" w:lineRule="auto"/>
              <w:ind w:left="113" w:right="113"/>
              <w:jc w:val="center"/>
              <w:rPr>
                <w:rFonts w:ascii="Times New Roman" w:eastAsia="Times New Roman" w:hAnsi="Times New Roman" w:cs="Times New Roman"/>
                <w:i/>
                <w:snapToGrid w:val="0"/>
                <w:sz w:val="20"/>
                <w:szCs w:val="20"/>
                <w:lang w:eastAsia="ru-RU"/>
              </w:rPr>
            </w:pPr>
            <w:r w:rsidRPr="004E6B7A">
              <w:rPr>
                <w:rFonts w:ascii="Times New Roman" w:eastAsia="Times New Roman" w:hAnsi="Times New Roman" w:cs="Times New Roman"/>
                <w:i/>
                <w:snapToGrid w:val="0"/>
                <w:sz w:val="20"/>
                <w:szCs w:val="20"/>
                <w:lang w:eastAsia="ru-RU"/>
              </w:rPr>
              <w:t>Лабораторные занятия</w:t>
            </w:r>
          </w:p>
        </w:tc>
        <w:tc>
          <w:tcPr>
            <w:tcW w:w="407" w:type="pct"/>
            <w:vMerge/>
            <w:tcBorders>
              <w:right w:val="single" w:sz="4" w:space="0" w:color="auto"/>
            </w:tcBorders>
            <w:tcMar>
              <w:top w:w="28" w:type="dxa"/>
              <w:left w:w="85" w:type="dxa"/>
              <w:bottom w:w="28" w:type="dxa"/>
              <w:right w:w="85" w:type="dxa"/>
            </w:tcMar>
          </w:tcPr>
          <w:p w:rsidR="004E6B7A" w:rsidRPr="004E6B7A" w:rsidRDefault="004E6B7A" w:rsidP="004E6B7A">
            <w:pPr>
              <w:widowControl w:val="0"/>
              <w:spacing w:after="0" w:line="240" w:lineRule="auto"/>
              <w:jc w:val="center"/>
              <w:rPr>
                <w:rFonts w:ascii="Times New Roman" w:eastAsia="Times New Roman" w:hAnsi="Times New Roman" w:cs="Times New Roman"/>
                <w:i/>
                <w:snapToGrid w:val="0"/>
                <w:sz w:val="20"/>
                <w:szCs w:val="20"/>
                <w:lang w:eastAsia="ru-RU"/>
              </w:rPr>
            </w:pPr>
          </w:p>
        </w:tc>
        <w:tc>
          <w:tcPr>
            <w:tcW w:w="822" w:type="pct"/>
            <w:vMerge/>
            <w:tcBorders>
              <w:left w:val="single" w:sz="4" w:space="0" w:color="auto"/>
              <w:right w:val="single" w:sz="4" w:space="0" w:color="auto"/>
            </w:tcBorders>
            <w:tcMar>
              <w:top w:w="28" w:type="dxa"/>
              <w:left w:w="85" w:type="dxa"/>
              <w:bottom w:w="28" w:type="dxa"/>
              <w:right w:w="85" w:type="dxa"/>
            </w:tcMar>
          </w:tcPr>
          <w:p w:rsidR="004E6B7A" w:rsidRPr="004E6B7A" w:rsidRDefault="004E6B7A" w:rsidP="004E6B7A">
            <w:pPr>
              <w:widowControl w:val="0"/>
              <w:spacing w:after="0" w:line="240" w:lineRule="auto"/>
              <w:jc w:val="center"/>
              <w:rPr>
                <w:rFonts w:ascii="Times New Roman" w:eastAsia="Times New Roman" w:hAnsi="Times New Roman" w:cs="Times New Roman"/>
                <w:i/>
                <w:snapToGrid w:val="0"/>
                <w:sz w:val="20"/>
                <w:szCs w:val="20"/>
                <w:lang w:eastAsia="ru-RU"/>
              </w:rPr>
            </w:pPr>
          </w:p>
        </w:tc>
      </w:tr>
      <w:tr w:rsidR="004E6B7A" w:rsidRPr="004E6B7A" w:rsidTr="00B355EF">
        <w:trPr>
          <w:cantSplit/>
          <w:trHeight w:val="1134"/>
        </w:trPr>
        <w:tc>
          <w:tcPr>
            <w:tcW w:w="1712" w:type="pct"/>
            <w:vMerge/>
            <w:tcBorders>
              <w:left w:val="single" w:sz="4" w:space="0" w:color="auto"/>
              <w:right w:val="single" w:sz="4" w:space="0" w:color="auto"/>
            </w:tcBorders>
            <w:tcMar>
              <w:top w:w="57" w:type="dxa"/>
              <w:left w:w="85" w:type="dxa"/>
              <w:bottom w:w="57" w:type="dxa"/>
              <w:right w:w="85" w:type="dxa"/>
            </w:tcMar>
            <w:vAlign w:val="center"/>
          </w:tcPr>
          <w:p w:rsidR="004E6B7A" w:rsidRPr="004E6B7A" w:rsidRDefault="004E6B7A" w:rsidP="004E6B7A">
            <w:pPr>
              <w:widowControl w:val="0"/>
              <w:spacing w:after="0" w:line="240" w:lineRule="auto"/>
              <w:rPr>
                <w:rFonts w:ascii="Times New Roman" w:eastAsia="Times New Roman" w:hAnsi="Times New Roman" w:cs="Times New Roman"/>
                <w:snapToGrid w:val="0"/>
                <w:sz w:val="20"/>
                <w:szCs w:val="20"/>
                <w:lang w:eastAsia="ru-RU"/>
              </w:rPr>
            </w:pPr>
          </w:p>
        </w:tc>
        <w:tc>
          <w:tcPr>
            <w:tcW w:w="377" w:type="pct"/>
            <w:vMerge/>
            <w:tcBorders>
              <w:left w:val="single" w:sz="4" w:space="0" w:color="auto"/>
              <w:right w:val="single" w:sz="4" w:space="0" w:color="auto"/>
            </w:tcBorders>
            <w:tcMar>
              <w:top w:w="57" w:type="dxa"/>
              <w:left w:w="85" w:type="dxa"/>
              <w:bottom w:w="57"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sz w:val="20"/>
                <w:szCs w:val="20"/>
                <w:lang w:eastAsia="ru-RU"/>
              </w:rPr>
            </w:pPr>
          </w:p>
        </w:tc>
        <w:tc>
          <w:tcPr>
            <w:tcW w:w="387" w:type="pct"/>
            <w:tcBorders>
              <w:left w:val="single" w:sz="4" w:space="0" w:color="auto"/>
            </w:tcBorders>
            <w:tcMar>
              <w:top w:w="57" w:type="dxa"/>
              <w:left w:w="85" w:type="dxa"/>
              <w:bottom w:w="57" w:type="dxa"/>
              <w:right w:w="85" w:type="dxa"/>
            </w:tcMar>
            <w:textDirection w:val="btLr"/>
            <w:vAlign w:val="center"/>
          </w:tcPr>
          <w:p w:rsidR="004E6B7A" w:rsidRPr="004E6B7A" w:rsidRDefault="004E6B7A" w:rsidP="004E6B7A">
            <w:pPr>
              <w:widowControl w:val="0"/>
              <w:spacing w:after="0" w:line="240" w:lineRule="auto"/>
              <w:ind w:left="113" w:right="113"/>
              <w:jc w:val="center"/>
              <w:rPr>
                <w:rFonts w:ascii="Times New Roman" w:eastAsia="Times New Roman" w:hAnsi="Times New Roman" w:cs="Times New Roman"/>
                <w:i/>
                <w:snapToGrid w:val="0"/>
                <w:sz w:val="20"/>
                <w:szCs w:val="20"/>
                <w:lang w:eastAsia="ru-RU"/>
              </w:rPr>
            </w:pPr>
            <w:r w:rsidRPr="004E6B7A">
              <w:rPr>
                <w:rFonts w:ascii="Times New Roman" w:eastAsia="Times New Roman" w:hAnsi="Times New Roman" w:cs="Times New Roman"/>
                <w:i/>
                <w:snapToGrid w:val="0"/>
                <w:sz w:val="20"/>
                <w:szCs w:val="20"/>
                <w:lang w:eastAsia="ru-RU"/>
              </w:rPr>
              <w:t>всего</w:t>
            </w:r>
          </w:p>
        </w:tc>
        <w:tc>
          <w:tcPr>
            <w:tcW w:w="386" w:type="pct"/>
            <w:tcMar>
              <w:top w:w="57" w:type="dxa"/>
              <w:left w:w="85" w:type="dxa"/>
              <w:bottom w:w="57" w:type="dxa"/>
              <w:right w:w="85" w:type="dxa"/>
            </w:tcMar>
            <w:textDirection w:val="btLr"/>
            <w:vAlign w:val="center"/>
          </w:tcPr>
          <w:p w:rsidR="004E6B7A" w:rsidRPr="004E6B7A" w:rsidRDefault="004E6B7A" w:rsidP="004E6B7A">
            <w:pPr>
              <w:widowControl w:val="0"/>
              <w:spacing w:after="0" w:line="240" w:lineRule="auto"/>
              <w:ind w:left="113" w:right="113"/>
              <w:jc w:val="center"/>
              <w:rPr>
                <w:rFonts w:ascii="Times New Roman" w:eastAsia="Times New Roman" w:hAnsi="Times New Roman" w:cs="Times New Roman"/>
                <w:i/>
                <w:snapToGrid w:val="0"/>
                <w:sz w:val="16"/>
                <w:szCs w:val="16"/>
                <w:lang w:eastAsia="ru-RU"/>
              </w:rPr>
            </w:pPr>
            <w:r w:rsidRPr="004E6B7A">
              <w:rPr>
                <w:rFonts w:ascii="Times New Roman" w:eastAsia="Times New Roman" w:hAnsi="Times New Roman" w:cs="Times New Roman"/>
                <w:i/>
                <w:snapToGrid w:val="0"/>
                <w:sz w:val="16"/>
                <w:szCs w:val="16"/>
                <w:lang w:eastAsia="ru-RU"/>
              </w:rPr>
              <w:t>Из них в интерактивной форме</w:t>
            </w:r>
          </w:p>
        </w:tc>
        <w:tc>
          <w:tcPr>
            <w:tcW w:w="324" w:type="pct"/>
            <w:tcMar>
              <w:top w:w="57" w:type="dxa"/>
              <w:left w:w="85" w:type="dxa"/>
              <w:bottom w:w="57" w:type="dxa"/>
              <w:right w:w="85" w:type="dxa"/>
            </w:tcMar>
            <w:textDirection w:val="btLr"/>
            <w:vAlign w:val="center"/>
          </w:tcPr>
          <w:p w:rsidR="004E6B7A" w:rsidRPr="004E6B7A" w:rsidRDefault="004E6B7A" w:rsidP="004E6B7A">
            <w:pPr>
              <w:widowControl w:val="0"/>
              <w:spacing w:after="0" w:line="240" w:lineRule="auto"/>
              <w:ind w:left="113" w:right="113"/>
              <w:jc w:val="center"/>
              <w:rPr>
                <w:rFonts w:ascii="Times New Roman" w:eastAsia="Times New Roman" w:hAnsi="Times New Roman" w:cs="Times New Roman"/>
                <w:i/>
                <w:snapToGrid w:val="0"/>
                <w:sz w:val="20"/>
                <w:szCs w:val="20"/>
                <w:lang w:eastAsia="ru-RU"/>
              </w:rPr>
            </w:pPr>
            <w:r w:rsidRPr="004E6B7A">
              <w:rPr>
                <w:rFonts w:ascii="Times New Roman" w:eastAsia="Times New Roman" w:hAnsi="Times New Roman" w:cs="Times New Roman"/>
                <w:i/>
                <w:snapToGrid w:val="0"/>
                <w:sz w:val="20"/>
                <w:szCs w:val="20"/>
                <w:lang w:eastAsia="ru-RU"/>
              </w:rPr>
              <w:t>всего</w:t>
            </w:r>
          </w:p>
        </w:tc>
        <w:tc>
          <w:tcPr>
            <w:tcW w:w="326" w:type="pct"/>
            <w:tcMar>
              <w:top w:w="57" w:type="dxa"/>
              <w:left w:w="85" w:type="dxa"/>
              <w:bottom w:w="57" w:type="dxa"/>
              <w:right w:w="85" w:type="dxa"/>
            </w:tcMar>
            <w:textDirection w:val="btLr"/>
            <w:vAlign w:val="center"/>
          </w:tcPr>
          <w:p w:rsidR="004E6B7A" w:rsidRPr="004E6B7A" w:rsidRDefault="004E6B7A" w:rsidP="004E6B7A">
            <w:pPr>
              <w:widowControl w:val="0"/>
              <w:spacing w:after="0" w:line="240" w:lineRule="auto"/>
              <w:ind w:left="113" w:right="113"/>
              <w:jc w:val="center"/>
              <w:rPr>
                <w:rFonts w:ascii="Times New Roman" w:eastAsia="Times New Roman" w:hAnsi="Times New Roman" w:cs="Times New Roman"/>
                <w:i/>
                <w:snapToGrid w:val="0"/>
                <w:sz w:val="16"/>
                <w:szCs w:val="16"/>
                <w:lang w:eastAsia="ru-RU"/>
              </w:rPr>
            </w:pPr>
            <w:r w:rsidRPr="004E6B7A">
              <w:rPr>
                <w:rFonts w:ascii="Times New Roman" w:eastAsia="Times New Roman" w:hAnsi="Times New Roman" w:cs="Times New Roman"/>
                <w:i/>
                <w:snapToGrid w:val="0"/>
                <w:sz w:val="16"/>
                <w:szCs w:val="16"/>
                <w:lang w:eastAsia="ru-RU"/>
              </w:rPr>
              <w:t>Из них в интерактивной форме</w:t>
            </w:r>
          </w:p>
        </w:tc>
        <w:tc>
          <w:tcPr>
            <w:tcW w:w="259" w:type="pct"/>
            <w:vMerge/>
            <w:tcMar>
              <w:top w:w="57" w:type="dxa"/>
              <w:left w:w="85" w:type="dxa"/>
              <w:bottom w:w="57"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sz w:val="20"/>
                <w:szCs w:val="20"/>
                <w:lang w:eastAsia="ru-RU"/>
              </w:rPr>
            </w:pPr>
          </w:p>
        </w:tc>
        <w:tc>
          <w:tcPr>
            <w:tcW w:w="407" w:type="pct"/>
            <w:vMerge/>
            <w:tcBorders>
              <w:right w:val="single" w:sz="4" w:space="0" w:color="auto"/>
            </w:tcBorders>
            <w:tcMar>
              <w:top w:w="57" w:type="dxa"/>
              <w:left w:w="85" w:type="dxa"/>
              <w:bottom w:w="57"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sz w:val="20"/>
                <w:szCs w:val="20"/>
                <w:lang w:eastAsia="ru-RU"/>
              </w:rPr>
            </w:pPr>
          </w:p>
        </w:tc>
        <w:tc>
          <w:tcPr>
            <w:tcW w:w="822" w:type="pct"/>
            <w:vMerge/>
            <w:tcBorders>
              <w:left w:val="single" w:sz="4" w:space="0" w:color="auto"/>
              <w:right w:val="single" w:sz="4" w:space="0" w:color="auto"/>
            </w:tcBorders>
            <w:tcMar>
              <w:top w:w="57" w:type="dxa"/>
              <w:left w:w="85" w:type="dxa"/>
              <w:bottom w:w="57"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sz w:val="20"/>
                <w:szCs w:val="20"/>
                <w:lang w:eastAsia="ru-RU"/>
              </w:rPr>
            </w:pPr>
          </w:p>
        </w:tc>
      </w:tr>
      <w:tr w:rsidR="004E6B7A" w:rsidRPr="004E6B7A" w:rsidTr="00B355EF">
        <w:trPr>
          <w:trHeight w:val="20"/>
        </w:trPr>
        <w:tc>
          <w:tcPr>
            <w:tcW w:w="1712" w:type="pct"/>
            <w:tcMar>
              <w:top w:w="57" w:type="dxa"/>
              <w:left w:w="85" w:type="dxa"/>
              <w:bottom w:w="57" w:type="dxa"/>
              <w:right w:w="85" w:type="dxa"/>
            </w:tcMar>
            <w:vAlign w:val="center"/>
          </w:tcPr>
          <w:p w:rsidR="004E6B7A" w:rsidRPr="004E6B7A" w:rsidRDefault="004E6B7A" w:rsidP="004E6B7A">
            <w:pPr>
              <w:widowControl w:val="0"/>
              <w:spacing w:after="0" w:line="240" w:lineRule="auto"/>
              <w:rPr>
                <w:rFonts w:ascii="Times New Roman" w:eastAsia="Times New Roman" w:hAnsi="Times New Roman" w:cs="Times New Roman"/>
                <w:b/>
                <w:snapToGrid w:val="0"/>
                <w:lang w:val="en-US" w:eastAsia="ru-RU"/>
              </w:rPr>
            </w:pPr>
            <w:r w:rsidRPr="004E6B7A">
              <w:rPr>
                <w:rFonts w:ascii="Times New Roman" w:eastAsia="Times New Roman" w:hAnsi="Times New Roman" w:cs="Times New Roman"/>
                <w:b/>
                <w:snapToGrid w:val="0"/>
                <w:lang w:eastAsia="ru-RU"/>
              </w:rPr>
              <w:t>Тема</w:t>
            </w:r>
            <w:r w:rsidRPr="004E6B7A">
              <w:rPr>
                <w:rFonts w:ascii="Times New Roman" w:eastAsia="Times New Roman" w:hAnsi="Times New Roman" w:cs="Times New Roman"/>
                <w:b/>
                <w:snapToGrid w:val="0"/>
                <w:lang w:val="en-US" w:eastAsia="ru-RU"/>
              </w:rPr>
              <w:t xml:space="preserve"> 9. Pas de chance!</w:t>
            </w:r>
          </w:p>
          <w:p w:rsidR="004E6B7A" w:rsidRPr="004E6B7A" w:rsidRDefault="004E6B7A" w:rsidP="004E6B7A">
            <w:pPr>
              <w:widowControl w:val="0"/>
              <w:spacing w:after="0" w:line="240" w:lineRule="auto"/>
              <w:rPr>
                <w:rFonts w:ascii="Times New Roman" w:eastAsia="Times New Roman" w:hAnsi="Times New Roman" w:cs="Times New Roman"/>
                <w:b/>
                <w:snapToGrid w:val="0"/>
                <w:lang w:val="en-US" w:eastAsia="ru-RU"/>
              </w:rPr>
            </w:pPr>
          </w:p>
          <w:p w:rsidR="004E6B7A" w:rsidRPr="004E6B7A" w:rsidRDefault="004E6B7A" w:rsidP="004E6B7A">
            <w:pPr>
              <w:widowControl w:val="0"/>
              <w:spacing w:after="0" w:line="240" w:lineRule="auto"/>
              <w:rPr>
                <w:rFonts w:ascii="Times New Roman" w:eastAsia="Times New Roman" w:hAnsi="Times New Roman" w:cs="Times New Roman"/>
                <w:snapToGrid w:val="0"/>
                <w:lang w:val="en-US" w:eastAsia="ru-RU"/>
              </w:rPr>
            </w:pPr>
            <w:r w:rsidRPr="004E6B7A">
              <w:rPr>
                <w:rFonts w:ascii="Times New Roman" w:eastAsia="Times New Roman" w:hAnsi="Times New Roman" w:cs="Times New Roman"/>
                <w:snapToGrid w:val="0"/>
                <w:lang w:val="en-US" w:eastAsia="ru-RU"/>
              </w:rPr>
              <w:t>Raconter une succession d’événements</w:t>
            </w:r>
          </w:p>
          <w:p w:rsidR="004E6B7A" w:rsidRPr="004E6B7A" w:rsidRDefault="004E6B7A" w:rsidP="004E6B7A">
            <w:pPr>
              <w:widowControl w:val="0"/>
              <w:spacing w:after="0" w:line="240" w:lineRule="auto"/>
              <w:rPr>
                <w:rFonts w:ascii="Times New Roman" w:eastAsia="Times New Roman" w:hAnsi="Times New Roman" w:cs="Times New Roman"/>
                <w:snapToGrid w:val="0"/>
                <w:lang w:val="en-US" w:eastAsia="ru-RU"/>
              </w:rPr>
            </w:pPr>
            <w:r w:rsidRPr="004E6B7A">
              <w:rPr>
                <w:rFonts w:ascii="Times New Roman" w:eastAsia="Times New Roman" w:hAnsi="Times New Roman" w:cs="Times New Roman"/>
                <w:snapToGrid w:val="0"/>
                <w:lang w:val="en-US" w:eastAsia="ru-RU"/>
              </w:rPr>
              <w:t>Parler de son état de santé et contacter les urgences</w:t>
            </w:r>
          </w:p>
          <w:p w:rsidR="004E6B7A" w:rsidRPr="004E6B7A" w:rsidRDefault="004E6B7A" w:rsidP="004E6B7A">
            <w:pPr>
              <w:widowControl w:val="0"/>
              <w:spacing w:after="0" w:line="240" w:lineRule="auto"/>
              <w:rPr>
                <w:rFonts w:ascii="Times New Roman" w:eastAsia="Times New Roman" w:hAnsi="Times New Roman" w:cs="Times New Roman"/>
                <w:snapToGrid w:val="0"/>
                <w:lang w:eastAsia="ru-RU"/>
              </w:rPr>
            </w:pPr>
            <w:r w:rsidRPr="004E6B7A">
              <w:rPr>
                <w:rFonts w:ascii="Times New Roman" w:eastAsia="Times New Roman" w:hAnsi="Times New Roman" w:cs="Times New Roman"/>
                <w:snapToGrid w:val="0"/>
                <w:lang w:eastAsia="ru-RU"/>
              </w:rPr>
              <w:t>Разговор о здоровье</w:t>
            </w:r>
          </w:p>
          <w:p w:rsidR="004E6B7A" w:rsidRPr="004E6B7A" w:rsidRDefault="004E6B7A" w:rsidP="004E6B7A">
            <w:pPr>
              <w:widowControl w:val="0"/>
              <w:spacing w:after="0" w:line="240" w:lineRule="auto"/>
              <w:rPr>
                <w:rFonts w:ascii="Times New Roman" w:eastAsia="Times New Roman" w:hAnsi="Times New Roman" w:cs="Times New Roman"/>
                <w:snapToGrid w:val="0"/>
                <w:lang w:eastAsia="ru-RU"/>
              </w:rPr>
            </w:pPr>
            <w:r w:rsidRPr="004E6B7A">
              <w:rPr>
                <w:rFonts w:ascii="Times New Roman" w:eastAsia="Times New Roman" w:hAnsi="Times New Roman" w:cs="Times New Roman"/>
                <w:snapToGrid w:val="0"/>
                <w:lang w:eastAsia="ru-RU"/>
              </w:rPr>
              <w:t>Система здравоохранения и страхования</w:t>
            </w:r>
          </w:p>
          <w:p w:rsidR="004E6B7A" w:rsidRPr="004E6B7A" w:rsidRDefault="004E6B7A" w:rsidP="004E6B7A">
            <w:pPr>
              <w:widowControl w:val="0"/>
              <w:spacing w:after="0" w:line="240" w:lineRule="auto"/>
              <w:rPr>
                <w:rFonts w:ascii="Times New Roman" w:eastAsia="Times New Roman" w:hAnsi="Times New Roman" w:cs="Times New Roman"/>
                <w:snapToGrid w:val="0"/>
                <w:lang w:eastAsia="ru-RU"/>
              </w:rPr>
            </w:pPr>
            <w:r w:rsidRPr="004E6B7A">
              <w:rPr>
                <w:rFonts w:ascii="Times New Roman" w:eastAsia="Times New Roman" w:hAnsi="Times New Roman" w:cs="Times New Roman"/>
                <w:snapToGrid w:val="0"/>
                <w:lang w:eastAsia="ru-RU"/>
              </w:rPr>
              <w:t>Срочные службы</w:t>
            </w:r>
          </w:p>
          <w:p w:rsidR="004E6B7A" w:rsidRPr="004E6B7A" w:rsidRDefault="004E6B7A" w:rsidP="004E6B7A">
            <w:pPr>
              <w:widowControl w:val="0"/>
              <w:spacing w:after="0" w:line="240" w:lineRule="auto"/>
              <w:rPr>
                <w:rFonts w:ascii="Times New Roman" w:eastAsia="Times New Roman" w:hAnsi="Times New Roman" w:cs="Times New Roman"/>
                <w:snapToGrid w:val="0"/>
                <w:lang w:eastAsia="ru-RU"/>
              </w:rPr>
            </w:pPr>
          </w:p>
        </w:tc>
        <w:tc>
          <w:tcPr>
            <w:tcW w:w="377" w:type="pct"/>
            <w:tcMar>
              <w:top w:w="57" w:type="dxa"/>
              <w:left w:w="85" w:type="dxa"/>
              <w:bottom w:w="57"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lang w:eastAsia="ru-RU"/>
              </w:rPr>
            </w:pPr>
            <w:r w:rsidRPr="004E6B7A">
              <w:rPr>
                <w:rFonts w:ascii="Times New Roman" w:eastAsia="Times New Roman" w:hAnsi="Times New Roman" w:cs="Times New Roman"/>
                <w:snapToGrid w:val="0"/>
                <w:lang w:eastAsia="ru-RU"/>
              </w:rPr>
              <w:t>27</w:t>
            </w:r>
          </w:p>
        </w:tc>
        <w:tc>
          <w:tcPr>
            <w:tcW w:w="387" w:type="pct"/>
            <w:tcMar>
              <w:top w:w="57" w:type="dxa"/>
              <w:left w:w="85" w:type="dxa"/>
              <w:bottom w:w="57"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lang w:val="en-US" w:eastAsia="ru-RU"/>
              </w:rPr>
            </w:pPr>
          </w:p>
        </w:tc>
        <w:tc>
          <w:tcPr>
            <w:tcW w:w="386" w:type="pct"/>
            <w:tcMar>
              <w:top w:w="57" w:type="dxa"/>
              <w:left w:w="85" w:type="dxa"/>
              <w:bottom w:w="57"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lang w:val="en-US" w:eastAsia="ru-RU"/>
              </w:rPr>
            </w:pPr>
          </w:p>
        </w:tc>
        <w:tc>
          <w:tcPr>
            <w:tcW w:w="324" w:type="pct"/>
            <w:tcMar>
              <w:top w:w="57" w:type="dxa"/>
              <w:left w:w="85" w:type="dxa"/>
              <w:bottom w:w="57"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lang w:eastAsia="ru-RU"/>
              </w:rPr>
            </w:pPr>
            <w:r w:rsidRPr="004E6B7A">
              <w:rPr>
                <w:rFonts w:ascii="Times New Roman" w:eastAsia="Times New Roman" w:hAnsi="Times New Roman" w:cs="Times New Roman"/>
                <w:snapToGrid w:val="0"/>
                <w:lang w:eastAsia="ru-RU"/>
              </w:rPr>
              <w:t>16</w:t>
            </w:r>
          </w:p>
        </w:tc>
        <w:tc>
          <w:tcPr>
            <w:tcW w:w="326" w:type="pct"/>
            <w:tcMar>
              <w:top w:w="57" w:type="dxa"/>
              <w:left w:w="85" w:type="dxa"/>
              <w:bottom w:w="57"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lang w:eastAsia="ru-RU"/>
              </w:rPr>
            </w:pPr>
            <w:r w:rsidRPr="004E6B7A">
              <w:rPr>
                <w:rFonts w:ascii="Times New Roman" w:eastAsia="Times New Roman" w:hAnsi="Times New Roman" w:cs="Times New Roman"/>
                <w:snapToGrid w:val="0"/>
                <w:lang w:eastAsia="ru-RU"/>
              </w:rPr>
              <w:t>16</w:t>
            </w:r>
          </w:p>
        </w:tc>
        <w:tc>
          <w:tcPr>
            <w:tcW w:w="259" w:type="pct"/>
            <w:tcMar>
              <w:top w:w="57" w:type="dxa"/>
              <w:left w:w="85" w:type="dxa"/>
              <w:bottom w:w="57"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lang w:val="en-US" w:eastAsia="ru-RU"/>
              </w:rPr>
            </w:pPr>
          </w:p>
        </w:tc>
        <w:tc>
          <w:tcPr>
            <w:tcW w:w="407" w:type="pct"/>
            <w:tcMar>
              <w:top w:w="57" w:type="dxa"/>
              <w:left w:w="85" w:type="dxa"/>
              <w:bottom w:w="57"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lang w:eastAsia="ru-RU"/>
              </w:rPr>
            </w:pPr>
            <w:r w:rsidRPr="004E6B7A">
              <w:rPr>
                <w:rFonts w:ascii="Times New Roman" w:eastAsia="Times New Roman" w:hAnsi="Times New Roman" w:cs="Times New Roman"/>
                <w:snapToGrid w:val="0"/>
                <w:lang w:eastAsia="ru-RU"/>
              </w:rPr>
              <w:t>11</w:t>
            </w:r>
          </w:p>
        </w:tc>
        <w:tc>
          <w:tcPr>
            <w:tcW w:w="822" w:type="pct"/>
            <w:tcMar>
              <w:top w:w="57" w:type="dxa"/>
              <w:left w:w="85" w:type="dxa"/>
              <w:bottom w:w="57"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lang w:eastAsia="ru-RU"/>
              </w:rPr>
            </w:pPr>
            <w:r w:rsidRPr="004E6B7A">
              <w:rPr>
                <w:rFonts w:ascii="Times New Roman" w:eastAsia="Times New Roman" w:hAnsi="Times New Roman" w:cs="Times New Roman"/>
                <w:snapToGrid w:val="0"/>
                <w:lang w:eastAsia="ru-RU"/>
              </w:rPr>
              <w:t>УО</w:t>
            </w:r>
          </w:p>
          <w:p w:rsidR="004E6B7A" w:rsidRPr="004E6B7A" w:rsidRDefault="004E6B7A" w:rsidP="004E6B7A">
            <w:pPr>
              <w:widowControl w:val="0"/>
              <w:spacing w:after="0" w:line="240" w:lineRule="auto"/>
              <w:jc w:val="center"/>
              <w:rPr>
                <w:rFonts w:ascii="Times New Roman" w:eastAsia="Times New Roman" w:hAnsi="Times New Roman" w:cs="Times New Roman"/>
                <w:snapToGrid w:val="0"/>
                <w:lang w:eastAsia="ru-RU"/>
              </w:rPr>
            </w:pPr>
            <w:r w:rsidRPr="004E6B7A">
              <w:rPr>
                <w:rFonts w:ascii="Times New Roman" w:eastAsia="Times New Roman" w:hAnsi="Times New Roman" w:cs="Times New Roman"/>
                <w:snapToGrid w:val="0"/>
                <w:lang w:eastAsia="ru-RU"/>
              </w:rPr>
              <w:t>П</w:t>
            </w:r>
          </w:p>
          <w:p w:rsidR="004E6B7A" w:rsidRPr="004E6B7A" w:rsidRDefault="004E6B7A" w:rsidP="004E6B7A">
            <w:pPr>
              <w:widowControl w:val="0"/>
              <w:spacing w:after="0" w:line="240" w:lineRule="auto"/>
              <w:jc w:val="center"/>
              <w:rPr>
                <w:rFonts w:ascii="Times New Roman" w:eastAsia="Times New Roman" w:hAnsi="Times New Roman" w:cs="Times New Roman"/>
                <w:snapToGrid w:val="0"/>
                <w:lang w:val="en-US" w:eastAsia="ru-RU"/>
              </w:rPr>
            </w:pPr>
            <w:r w:rsidRPr="004E6B7A">
              <w:rPr>
                <w:rFonts w:ascii="Times New Roman" w:eastAsia="Times New Roman" w:hAnsi="Times New Roman" w:cs="Times New Roman"/>
                <w:snapToGrid w:val="0"/>
                <w:lang w:eastAsia="ru-RU"/>
              </w:rPr>
              <w:t>ПР</w:t>
            </w:r>
          </w:p>
        </w:tc>
      </w:tr>
      <w:tr w:rsidR="004E6B7A" w:rsidRPr="004E6B7A" w:rsidTr="00B355EF">
        <w:trPr>
          <w:trHeight w:val="20"/>
        </w:trPr>
        <w:tc>
          <w:tcPr>
            <w:tcW w:w="1712" w:type="pct"/>
            <w:tcMar>
              <w:top w:w="57" w:type="dxa"/>
              <w:left w:w="85" w:type="dxa"/>
              <w:bottom w:w="57" w:type="dxa"/>
              <w:right w:w="85" w:type="dxa"/>
            </w:tcMar>
            <w:vAlign w:val="center"/>
          </w:tcPr>
          <w:p w:rsidR="004E6B7A" w:rsidRPr="004E6B7A" w:rsidRDefault="004E6B7A" w:rsidP="004E6B7A">
            <w:pPr>
              <w:spacing w:before="40" w:after="0" w:line="240" w:lineRule="auto"/>
              <w:rPr>
                <w:rFonts w:ascii="Times New Roman" w:eastAsia="Times New Roman" w:hAnsi="Times New Roman" w:cs="Times New Roman"/>
                <w:b/>
                <w:snapToGrid w:val="0"/>
                <w:lang w:val="en-US" w:eastAsia="ru-RU"/>
              </w:rPr>
            </w:pPr>
            <w:r w:rsidRPr="004E6B7A">
              <w:rPr>
                <w:rFonts w:ascii="Times New Roman" w:eastAsia="Times New Roman" w:hAnsi="Times New Roman" w:cs="Times New Roman"/>
                <w:b/>
                <w:snapToGrid w:val="0"/>
                <w:sz w:val="32"/>
                <w:szCs w:val="32"/>
                <w:lang w:eastAsia="ru-RU"/>
              </w:rPr>
              <w:t>Тема</w:t>
            </w:r>
            <w:r w:rsidRPr="004E6B7A">
              <w:rPr>
                <w:rFonts w:ascii="Times New Roman" w:eastAsia="Times New Roman" w:hAnsi="Times New Roman" w:cs="Times New Roman"/>
                <w:b/>
                <w:snapToGrid w:val="0"/>
                <w:lang w:val="en-US" w:eastAsia="ru-RU"/>
              </w:rPr>
              <w:t xml:space="preserve"> 10. Beau travail!</w:t>
            </w:r>
          </w:p>
          <w:p w:rsidR="004E6B7A" w:rsidRPr="004E6B7A" w:rsidRDefault="004E6B7A" w:rsidP="004E6B7A">
            <w:pPr>
              <w:spacing w:before="40" w:after="0" w:line="240" w:lineRule="auto"/>
              <w:rPr>
                <w:rFonts w:ascii="Times New Roman" w:eastAsia="Times New Roman" w:hAnsi="Times New Roman" w:cs="Times New Roman"/>
                <w:b/>
                <w:snapToGrid w:val="0"/>
                <w:lang w:val="en-US" w:eastAsia="ru-RU"/>
              </w:rPr>
            </w:pPr>
          </w:p>
          <w:p w:rsidR="004E6B7A" w:rsidRPr="004E6B7A" w:rsidRDefault="004E6B7A" w:rsidP="004E6B7A">
            <w:pPr>
              <w:spacing w:before="40" w:after="0" w:line="240" w:lineRule="auto"/>
              <w:rPr>
                <w:rFonts w:ascii="Times New Roman" w:eastAsia="Times New Roman" w:hAnsi="Times New Roman" w:cs="Times New Roman"/>
                <w:lang w:val="fr-FR" w:eastAsia="ru-RU"/>
              </w:rPr>
            </w:pPr>
            <w:r w:rsidRPr="004E6B7A">
              <w:rPr>
                <w:rFonts w:ascii="Times New Roman" w:eastAsia="Times New Roman" w:hAnsi="Times New Roman" w:cs="Times New Roman"/>
                <w:lang w:val="fr-FR" w:eastAsia="ru-RU"/>
              </w:rPr>
              <w:t>Découvrir l</w:t>
            </w:r>
            <w:r w:rsidRPr="004E6B7A">
              <w:rPr>
                <w:rFonts w:ascii="Times New Roman" w:eastAsia="Times New Roman" w:hAnsi="Times New Roman" w:cs="Times New Roman"/>
                <w:lang w:val="en-US" w:eastAsia="ru-RU"/>
              </w:rPr>
              <w:t>’</w:t>
            </w:r>
            <w:r w:rsidRPr="004E6B7A">
              <w:rPr>
                <w:rFonts w:ascii="Times New Roman" w:eastAsia="Times New Roman" w:hAnsi="Times New Roman" w:cs="Times New Roman"/>
                <w:lang w:val="fr-FR" w:eastAsia="ru-RU"/>
              </w:rPr>
              <w:t>université et l’entreprise</w:t>
            </w:r>
          </w:p>
          <w:p w:rsidR="004E6B7A" w:rsidRPr="004E6B7A" w:rsidRDefault="004E6B7A" w:rsidP="004E6B7A">
            <w:pPr>
              <w:spacing w:before="40" w:after="0" w:line="240" w:lineRule="auto"/>
              <w:rPr>
                <w:rFonts w:ascii="Times New Roman" w:eastAsia="Times New Roman" w:hAnsi="Times New Roman" w:cs="Times New Roman"/>
                <w:lang w:val="fr-FR" w:eastAsia="ru-RU"/>
              </w:rPr>
            </w:pPr>
            <w:r w:rsidRPr="004E6B7A">
              <w:rPr>
                <w:rFonts w:ascii="Times New Roman" w:eastAsia="Times New Roman" w:hAnsi="Times New Roman" w:cs="Times New Roman"/>
                <w:lang w:val="fr-FR" w:eastAsia="ru-RU"/>
              </w:rPr>
              <w:t>Parler de ses étu</w:t>
            </w:r>
            <w:r w:rsidRPr="004E6B7A">
              <w:rPr>
                <w:rFonts w:ascii="Times New Roman" w:eastAsia="Times New Roman" w:hAnsi="Times New Roman" w:cs="Times New Roman"/>
                <w:lang w:val="en-US" w:eastAsia="ru-RU"/>
              </w:rPr>
              <w:t>d</w:t>
            </w:r>
            <w:r w:rsidRPr="004E6B7A">
              <w:rPr>
                <w:rFonts w:ascii="Times New Roman" w:eastAsia="Times New Roman" w:hAnsi="Times New Roman" w:cs="Times New Roman"/>
                <w:lang w:val="fr-FR" w:eastAsia="ru-RU"/>
              </w:rPr>
              <w:t>es, de son emploi</w:t>
            </w:r>
          </w:p>
          <w:p w:rsidR="004E6B7A" w:rsidRPr="004E6B7A" w:rsidRDefault="004E6B7A" w:rsidP="004E6B7A">
            <w:pPr>
              <w:spacing w:before="40" w:after="0" w:line="240" w:lineRule="auto"/>
              <w:rPr>
                <w:rFonts w:ascii="Times New Roman" w:eastAsia="Times New Roman" w:hAnsi="Times New Roman" w:cs="Times New Roman"/>
                <w:lang w:eastAsia="ru-RU"/>
              </w:rPr>
            </w:pPr>
            <w:r w:rsidRPr="004E6B7A">
              <w:rPr>
                <w:rFonts w:ascii="Times New Roman" w:eastAsia="Times New Roman" w:hAnsi="Times New Roman" w:cs="Times New Roman"/>
                <w:lang w:eastAsia="ru-RU"/>
              </w:rPr>
              <w:t>Поступление в университет/приём на работу</w:t>
            </w:r>
          </w:p>
          <w:p w:rsidR="004E6B7A" w:rsidRPr="004E6B7A" w:rsidRDefault="004E6B7A" w:rsidP="004E6B7A">
            <w:pPr>
              <w:spacing w:before="40" w:after="0" w:line="240" w:lineRule="auto"/>
              <w:rPr>
                <w:rFonts w:ascii="Times New Roman" w:eastAsia="Times New Roman" w:hAnsi="Times New Roman" w:cs="Times New Roman"/>
                <w:lang w:eastAsia="ru-RU"/>
              </w:rPr>
            </w:pPr>
            <w:r w:rsidRPr="004E6B7A">
              <w:rPr>
                <w:rFonts w:ascii="Times New Roman" w:eastAsia="Times New Roman" w:hAnsi="Times New Roman" w:cs="Times New Roman"/>
                <w:lang w:eastAsia="ru-RU"/>
              </w:rPr>
              <w:t>Новая обстановка, предметы, преподаватели, коллеги</w:t>
            </w:r>
          </w:p>
          <w:p w:rsidR="004E6B7A" w:rsidRPr="004E6B7A" w:rsidRDefault="004E6B7A" w:rsidP="004E6B7A">
            <w:pPr>
              <w:spacing w:before="40" w:after="0" w:line="240" w:lineRule="auto"/>
              <w:rPr>
                <w:rFonts w:ascii="Times New Roman" w:eastAsia="Times New Roman" w:hAnsi="Times New Roman" w:cs="Times New Roman"/>
                <w:lang w:eastAsia="ru-RU"/>
              </w:rPr>
            </w:pPr>
            <w:r w:rsidRPr="004E6B7A">
              <w:rPr>
                <w:rFonts w:ascii="Times New Roman" w:eastAsia="Times New Roman" w:hAnsi="Times New Roman" w:cs="Times New Roman"/>
                <w:lang w:eastAsia="ru-RU"/>
              </w:rPr>
              <w:t>Системы образования разных стран</w:t>
            </w:r>
          </w:p>
          <w:p w:rsidR="004E6B7A" w:rsidRPr="004E6B7A" w:rsidRDefault="004E6B7A" w:rsidP="004E6B7A">
            <w:pPr>
              <w:spacing w:before="40" w:after="0" w:line="240" w:lineRule="auto"/>
              <w:rPr>
                <w:rFonts w:ascii="Times New Roman" w:eastAsia="Times New Roman" w:hAnsi="Times New Roman" w:cs="Times New Roman"/>
                <w:lang w:val="fr-FR" w:eastAsia="ru-RU"/>
              </w:rPr>
            </w:pPr>
          </w:p>
        </w:tc>
        <w:tc>
          <w:tcPr>
            <w:tcW w:w="377" w:type="pct"/>
            <w:tcMar>
              <w:top w:w="57" w:type="dxa"/>
              <w:left w:w="85" w:type="dxa"/>
              <w:bottom w:w="57"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lang w:eastAsia="ru-RU"/>
              </w:rPr>
            </w:pPr>
            <w:r w:rsidRPr="004E6B7A">
              <w:rPr>
                <w:rFonts w:ascii="Times New Roman" w:eastAsia="Times New Roman" w:hAnsi="Times New Roman" w:cs="Times New Roman"/>
                <w:snapToGrid w:val="0"/>
                <w:lang w:eastAsia="ru-RU"/>
              </w:rPr>
              <w:t>27</w:t>
            </w:r>
          </w:p>
        </w:tc>
        <w:tc>
          <w:tcPr>
            <w:tcW w:w="387" w:type="pct"/>
            <w:tcMar>
              <w:top w:w="57" w:type="dxa"/>
              <w:left w:w="85" w:type="dxa"/>
              <w:bottom w:w="57"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lang w:val="en-US" w:eastAsia="ru-RU"/>
              </w:rPr>
            </w:pPr>
          </w:p>
        </w:tc>
        <w:tc>
          <w:tcPr>
            <w:tcW w:w="386" w:type="pct"/>
            <w:tcMar>
              <w:top w:w="57" w:type="dxa"/>
              <w:left w:w="85" w:type="dxa"/>
              <w:bottom w:w="57"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lang w:val="en-US" w:eastAsia="ru-RU"/>
              </w:rPr>
            </w:pPr>
          </w:p>
        </w:tc>
        <w:tc>
          <w:tcPr>
            <w:tcW w:w="324" w:type="pct"/>
            <w:tcMar>
              <w:top w:w="57" w:type="dxa"/>
              <w:left w:w="85" w:type="dxa"/>
              <w:bottom w:w="57"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lang w:eastAsia="ru-RU"/>
              </w:rPr>
            </w:pPr>
            <w:r w:rsidRPr="004E6B7A">
              <w:rPr>
                <w:rFonts w:ascii="Times New Roman" w:eastAsia="Times New Roman" w:hAnsi="Times New Roman" w:cs="Times New Roman"/>
                <w:snapToGrid w:val="0"/>
                <w:lang w:eastAsia="ru-RU"/>
              </w:rPr>
              <w:t>16</w:t>
            </w:r>
          </w:p>
        </w:tc>
        <w:tc>
          <w:tcPr>
            <w:tcW w:w="326" w:type="pct"/>
            <w:tcMar>
              <w:top w:w="57" w:type="dxa"/>
              <w:left w:w="85" w:type="dxa"/>
              <w:bottom w:w="57"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lang w:eastAsia="ru-RU"/>
              </w:rPr>
            </w:pPr>
            <w:r w:rsidRPr="004E6B7A">
              <w:rPr>
                <w:rFonts w:ascii="Times New Roman" w:eastAsia="Times New Roman" w:hAnsi="Times New Roman" w:cs="Times New Roman"/>
                <w:snapToGrid w:val="0"/>
                <w:lang w:eastAsia="ru-RU"/>
              </w:rPr>
              <w:t>16</w:t>
            </w:r>
          </w:p>
        </w:tc>
        <w:tc>
          <w:tcPr>
            <w:tcW w:w="259" w:type="pct"/>
            <w:tcMar>
              <w:top w:w="57" w:type="dxa"/>
              <w:left w:w="85" w:type="dxa"/>
              <w:bottom w:w="57"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lang w:val="en-US" w:eastAsia="ru-RU"/>
              </w:rPr>
            </w:pPr>
          </w:p>
        </w:tc>
        <w:tc>
          <w:tcPr>
            <w:tcW w:w="407" w:type="pct"/>
            <w:tcMar>
              <w:top w:w="57" w:type="dxa"/>
              <w:left w:w="85" w:type="dxa"/>
              <w:bottom w:w="57"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lang w:eastAsia="ru-RU"/>
              </w:rPr>
            </w:pPr>
            <w:r w:rsidRPr="004E6B7A">
              <w:rPr>
                <w:rFonts w:ascii="Times New Roman" w:eastAsia="Times New Roman" w:hAnsi="Times New Roman" w:cs="Times New Roman"/>
                <w:snapToGrid w:val="0"/>
                <w:lang w:eastAsia="ru-RU"/>
              </w:rPr>
              <w:t>11</w:t>
            </w:r>
          </w:p>
        </w:tc>
        <w:tc>
          <w:tcPr>
            <w:tcW w:w="822" w:type="pct"/>
            <w:tcMar>
              <w:top w:w="57" w:type="dxa"/>
              <w:left w:w="85" w:type="dxa"/>
              <w:bottom w:w="57"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lang w:eastAsia="ru-RU"/>
              </w:rPr>
            </w:pPr>
            <w:r w:rsidRPr="004E6B7A">
              <w:rPr>
                <w:rFonts w:ascii="Times New Roman" w:eastAsia="Times New Roman" w:hAnsi="Times New Roman" w:cs="Times New Roman"/>
                <w:snapToGrid w:val="0"/>
                <w:lang w:eastAsia="ru-RU"/>
              </w:rPr>
              <w:t>УО</w:t>
            </w:r>
          </w:p>
          <w:p w:rsidR="004E6B7A" w:rsidRPr="004E6B7A" w:rsidRDefault="004E6B7A" w:rsidP="004E6B7A">
            <w:pPr>
              <w:widowControl w:val="0"/>
              <w:spacing w:after="0" w:line="240" w:lineRule="auto"/>
              <w:jc w:val="center"/>
              <w:rPr>
                <w:rFonts w:ascii="Times New Roman" w:eastAsia="Times New Roman" w:hAnsi="Times New Roman" w:cs="Times New Roman"/>
                <w:snapToGrid w:val="0"/>
                <w:lang w:eastAsia="ru-RU"/>
              </w:rPr>
            </w:pPr>
            <w:r w:rsidRPr="004E6B7A">
              <w:rPr>
                <w:rFonts w:ascii="Times New Roman" w:eastAsia="Times New Roman" w:hAnsi="Times New Roman" w:cs="Times New Roman"/>
                <w:snapToGrid w:val="0"/>
                <w:lang w:eastAsia="ru-RU"/>
              </w:rPr>
              <w:t>П</w:t>
            </w:r>
          </w:p>
          <w:p w:rsidR="004E6B7A" w:rsidRPr="004E6B7A" w:rsidRDefault="004E6B7A" w:rsidP="004E6B7A">
            <w:pPr>
              <w:widowControl w:val="0"/>
              <w:spacing w:after="0" w:line="240" w:lineRule="auto"/>
              <w:jc w:val="center"/>
              <w:rPr>
                <w:rFonts w:ascii="Times New Roman" w:eastAsia="Times New Roman" w:hAnsi="Times New Roman" w:cs="Times New Roman"/>
                <w:snapToGrid w:val="0"/>
                <w:lang w:val="en-US" w:eastAsia="ru-RU"/>
              </w:rPr>
            </w:pPr>
            <w:r w:rsidRPr="004E6B7A">
              <w:rPr>
                <w:rFonts w:ascii="Times New Roman" w:eastAsia="Times New Roman" w:hAnsi="Times New Roman" w:cs="Times New Roman"/>
                <w:snapToGrid w:val="0"/>
                <w:lang w:eastAsia="ru-RU"/>
              </w:rPr>
              <w:t>ПР</w:t>
            </w:r>
          </w:p>
        </w:tc>
      </w:tr>
      <w:tr w:rsidR="004E6B7A" w:rsidRPr="004E6B7A" w:rsidTr="00B355EF">
        <w:trPr>
          <w:trHeight w:val="20"/>
        </w:trPr>
        <w:tc>
          <w:tcPr>
            <w:tcW w:w="1712" w:type="pct"/>
            <w:tcMar>
              <w:top w:w="57" w:type="dxa"/>
              <w:left w:w="85" w:type="dxa"/>
              <w:bottom w:w="57" w:type="dxa"/>
              <w:right w:w="85" w:type="dxa"/>
            </w:tcMar>
            <w:vAlign w:val="center"/>
          </w:tcPr>
          <w:p w:rsidR="004E6B7A" w:rsidRPr="004E6B7A" w:rsidRDefault="004E6B7A" w:rsidP="004E6B7A">
            <w:pPr>
              <w:widowControl w:val="0"/>
              <w:spacing w:after="0" w:line="240" w:lineRule="auto"/>
              <w:rPr>
                <w:rFonts w:ascii="Times New Roman" w:eastAsia="Times New Roman" w:hAnsi="Times New Roman" w:cs="Times New Roman"/>
                <w:b/>
                <w:snapToGrid w:val="0"/>
                <w:lang w:val="en-US" w:eastAsia="ru-RU"/>
              </w:rPr>
            </w:pPr>
            <w:r w:rsidRPr="004E6B7A">
              <w:rPr>
                <w:rFonts w:ascii="Times New Roman" w:eastAsia="Times New Roman" w:hAnsi="Times New Roman" w:cs="Times New Roman"/>
                <w:b/>
                <w:snapToGrid w:val="0"/>
                <w:lang w:eastAsia="ru-RU"/>
              </w:rPr>
              <w:t>Тема</w:t>
            </w:r>
            <w:r w:rsidRPr="004E6B7A">
              <w:rPr>
                <w:rFonts w:ascii="Times New Roman" w:eastAsia="Times New Roman" w:hAnsi="Times New Roman" w:cs="Times New Roman"/>
                <w:b/>
                <w:snapToGrid w:val="0"/>
                <w:lang w:val="en-US" w:eastAsia="ru-RU"/>
              </w:rPr>
              <w:t xml:space="preserve"> 11. Au grand air</w:t>
            </w:r>
          </w:p>
          <w:p w:rsidR="004E6B7A" w:rsidRPr="004E6B7A" w:rsidRDefault="004E6B7A" w:rsidP="004E6B7A">
            <w:pPr>
              <w:widowControl w:val="0"/>
              <w:spacing w:after="0" w:line="240" w:lineRule="auto"/>
              <w:rPr>
                <w:rFonts w:ascii="Times New Roman" w:eastAsia="Times New Roman" w:hAnsi="Times New Roman" w:cs="Times New Roman"/>
                <w:b/>
                <w:snapToGrid w:val="0"/>
                <w:lang w:val="en-US" w:eastAsia="ru-RU"/>
              </w:rPr>
            </w:pPr>
          </w:p>
          <w:p w:rsidR="004E6B7A" w:rsidRPr="004E6B7A" w:rsidRDefault="004E6B7A" w:rsidP="004E6B7A">
            <w:pPr>
              <w:widowControl w:val="0"/>
              <w:spacing w:after="0" w:line="240" w:lineRule="auto"/>
              <w:rPr>
                <w:rFonts w:ascii="Times New Roman" w:eastAsia="Times New Roman" w:hAnsi="Times New Roman" w:cs="Times New Roman"/>
                <w:snapToGrid w:val="0"/>
                <w:lang w:val="fr-FR" w:eastAsia="ru-RU"/>
              </w:rPr>
            </w:pPr>
            <w:r w:rsidRPr="004E6B7A">
              <w:rPr>
                <w:rFonts w:ascii="Times New Roman" w:eastAsia="Times New Roman" w:hAnsi="Times New Roman" w:cs="Times New Roman"/>
                <w:snapToGrid w:val="0"/>
                <w:lang w:val="fr-FR" w:eastAsia="ru-RU"/>
              </w:rPr>
              <w:lastRenderedPageBreak/>
              <w:t>Vivre dans un nouvel environnement</w:t>
            </w:r>
          </w:p>
          <w:p w:rsidR="004E6B7A" w:rsidRPr="004E6B7A" w:rsidRDefault="004E6B7A" w:rsidP="004E6B7A">
            <w:pPr>
              <w:widowControl w:val="0"/>
              <w:spacing w:after="0" w:line="240" w:lineRule="auto"/>
              <w:rPr>
                <w:rFonts w:ascii="Times New Roman" w:eastAsia="Times New Roman" w:hAnsi="Times New Roman" w:cs="Times New Roman"/>
                <w:snapToGrid w:val="0"/>
                <w:lang w:val="fr-FR" w:eastAsia="ru-RU"/>
              </w:rPr>
            </w:pPr>
            <w:r w:rsidRPr="004E6B7A">
              <w:rPr>
                <w:rFonts w:ascii="Times New Roman" w:eastAsia="Times New Roman" w:hAnsi="Times New Roman" w:cs="Times New Roman"/>
                <w:snapToGrid w:val="0"/>
                <w:lang w:val="fr-FR" w:eastAsia="ru-RU"/>
              </w:rPr>
              <w:t>Parler d’un changement de vie</w:t>
            </w:r>
          </w:p>
          <w:p w:rsidR="004E6B7A" w:rsidRPr="00B5452F" w:rsidRDefault="004E6B7A" w:rsidP="004E6B7A">
            <w:pPr>
              <w:widowControl w:val="0"/>
              <w:spacing w:after="0" w:line="240" w:lineRule="auto"/>
              <w:rPr>
                <w:rFonts w:ascii="Times New Roman" w:eastAsia="Times New Roman" w:hAnsi="Times New Roman" w:cs="Times New Roman"/>
                <w:snapToGrid w:val="0"/>
                <w:lang w:eastAsia="ru-RU"/>
              </w:rPr>
            </w:pPr>
            <w:r w:rsidRPr="004E6B7A">
              <w:rPr>
                <w:rFonts w:ascii="Times New Roman" w:eastAsia="Times New Roman" w:hAnsi="Times New Roman" w:cs="Times New Roman"/>
                <w:snapToGrid w:val="0"/>
                <w:lang w:eastAsia="ru-RU"/>
              </w:rPr>
              <w:t>Перемены</w:t>
            </w:r>
            <w:r w:rsidRPr="00B5452F">
              <w:rPr>
                <w:rFonts w:ascii="Times New Roman" w:eastAsia="Times New Roman" w:hAnsi="Times New Roman" w:cs="Times New Roman"/>
                <w:snapToGrid w:val="0"/>
                <w:lang w:eastAsia="ru-RU"/>
              </w:rPr>
              <w:t xml:space="preserve"> </w:t>
            </w:r>
            <w:r w:rsidRPr="004E6B7A">
              <w:rPr>
                <w:rFonts w:ascii="Times New Roman" w:eastAsia="Times New Roman" w:hAnsi="Times New Roman" w:cs="Times New Roman"/>
                <w:snapToGrid w:val="0"/>
                <w:lang w:eastAsia="ru-RU"/>
              </w:rPr>
              <w:t>в</w:t>
            </w:r>
            <w:r w:rsidRPr="00B5452F">
              <w:rPr>
                <w:rFonts w:ascii="Times New Roman" w:eastAsia="Times New Roman" w:hAnsi="Times New Roman" w:cs="Times New Roman"/>
                <w:snapToGrid w:val="0"/>
                <w:lang w:eastAsia="ru-RU"/>
              </w:rPr>
              <w:t xml:space="preserve"> </w:t>
            </w:r>
            <w:r w:rsidRPr="004E6B7A">
              <w:rPr>
                <w:rFonts w:ascii="Times New Roman" w:eastAsia="Times New Roman" w:hAnsi="Times New Roman" w:cs="Times New Roman"/>
                <w:snapToGrid w:val="0"/>
                <w:lang w:eastAsia="ru-RU"/>
              </w:rPr>
              <w:t>жизни</w:t>
            </w:r>
          </w:p>
          <w:p w:rsidR="004E6B7A" w:rsidRPr="004E6B7A" w:rsidRDefault="004E6B7A" w:rsidP="004E6B7A">
            <w:pPr>
              <w:widowControl w:val="0"/>
              <w:spacing w:after="0" w:line="240" w:lineRule="auto"/>
              <w:rPr>
                <w:rFonts w:ascii="Times New Roman" w:eastAsia="Times New Roman" w:hAnsi="Times New Roman" w:cs="Times New Roman"/>
                <w:snapToGrid w:val="0"/>
                <w:lang w:eastAsia="ru-RU"/>
              </w:rPr>
            </w:pPr>
            <w:r w:rsidRPr="004E6B7A">
              <w:rPr>
                <w:rFonts w:ascii="Times New Roman" w:eastAsia="Times New Roman" w:hAnsi="Times New Roman" w:cs="Times New Roman"/>
                <w:snapToGrid w:val="0"/>
                <w:lang w:eastAsia="ru-RU"/>
              </w:rPr>
              <w:t>Привыкание к новому месту жительства/работы/учёбы</w:t>
            </w:r>
          </w:p>
          <w:p w:rsidR="004E6B7A" w:rsidRPr="004E6B7A" w:rsidRDefault="004E6B7A" w:rsidP="004E6B7A">
            <w:pPr>
              <w:widowControl w:val="0"/>
              <w:spacing w:after="0" w:line="240" w:lineRule="auto"/>
              <w:rPr>
                <w:rFonts w:ascii="Times New Roman" w:eastAsia="Times New Roman" w:hAnsi="Times New Roman" w:cs="Times New Roman"/>
                <w:snapToGrid w:val="0"/>
                <w:lang w:val="fr-FR" w:eastAsia="ru-RU"/>
              </w:rPr>
            </w:pPr>
          </w:p>
        </w:tc>
        <w:tc>
          <w:tcPr>
            <w:tcW w:w="377" w:type="pct"/>
            <w:tcMar>
              <w:top w:w="57" w:type="dxa"/>
              <w:left w:w="85" w:type="dxa"/>
              <w:bottom w:w="57"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lang w:eastAsia="ru-RU"/>
              </w:rPr>
            </w:pPr>
            <w:r w:rsidRPr="004E6B7A">
              <w:rPr>
                <w:rFonts w:ascii="Times New Roman" w:eastAsia="Times New Roman" w:hAnsi="Times New Roman" w:cs="Times New Roman"/>
                <w:snapToGrid w:val="0"/>
                <w:lang w:eastAsia="ru-RU"/>
              </w:rPr>
              <w:lastRenderedPageBreak/>
              <w:t>27</w:t>
            </w:r>
          </w:p>
        </w:tc>
        <w:tc>
          <w:tcPr>
            <w:tcW w:w="387" w:type="pct"/>
            <w:tcMar>
              <w:top w:w="57" w:type="dxa"/>
              <w:left w:w="85" w:type="dxa"/>
              <w:bottom w:w="57"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lang w:val="en-US" w:eastAsia="ru-RU"/>
              </w:rPr>
            </w:pPr>
          </w:p>
        </w:tc>
        <w:tc>
          <w:tcPr>
            <w:tcW w:w="386" w:type="pct"/>
            <w:tcMar>
              <w:top w:w="57" w:type="dxa"/>
              <w:left w:w="85" w:type="dxa"/>
              <w:bottom w:w="57"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lang w:val="en-US" w:eastAsia="ru-RU"/>
              </w:rPr>
            </w:pPr>
          </w:p>
        </w:tc>
        <w:tc>
          <w:tcPr>
            <w:tcW w:w="324" w:type="pct"/>
            <w:tcMar>
              <w:top w:w="57" w:type="dxa"/>
              <w:left w:w="85" w:type="dxa"/>
              <w:bottom w:w="57"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lang w:eastAsia="ru-RU"/>
              </w:rPr>
            </w:pPr>
            <w:r w:rsidRPr="004E6B7A">
              <w:rPr>
                <w:rFonts w:ascii="Times New Roman" w:eastAsia="Times New Roman" w:hAnsi="Times New Roman" w:cs="Times New Roman"/>
                <w:snapToGrid w:val="0"/>
                <w:lang w:eastAsia="ru-RU"/>
              </w:rPr>
              <w:t>16</w:t>
            </w:r>
          </w:p>
        </w:tc>
        <w:tc>
          <w:tcPr>
            <w:tcW w:w="326" w:type="pct"/>
            <w:tcMar>
              <w:top w:w="57" w:type="dxa"/>
              <w:left w:w="85" w:type="dxa"/>
              <w:bottom w:w="57"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lang w:eastAsia="ru-RU"/>
              </w:rPr>
            </w:pPr>
            <w:r w:rsidRPr="004E6B7A">
              <w:rPr>
                <w:rFonts w:ascii="Times New Roman" w:eastAsia="Times New Roman" w:hAnsi="Times New Roman" w:cs="Times New Roman"/>
                <w:snapToGrid w:val="0"/>
                <w:lang w:eastAsia="ru-RU"/>
              </w:rPr>
              <w:t>16</w:t>
            </w:r>
          </w:p>
        </w:tc>
        <w:tc>
          <w:tcPr>
            <w:tcW w:w="259" w:type="pct"/>
            <w:tcMar>
              <w:top w:w="57" w:type="dxa"/>
              <w:left w:w="85" w:type="dxa"/>
              <w:bottom w:w="57"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lang w:val="en-US" w:eastAsia="ru-RU"/>
              </w:rPr>
            </w:pPr>
          </w:p>
        </w:tc>
        <w:tc>
          <w:tcPr>
            <w:tcW w:w="407" w:type="pct"/>
            <w:tcMar>
              <w:top w:w="57" w:type="dxa"/>
              <w:left w:w="85" w:type="dxa"/>
              <w:bottom w:w="57"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lang w:eastAsia="ru-RU"/>
              </w:rPr>
            </w:pPr>
            <w:r w:rsidRPr="004E6B7A">
              <w:rPr>
                <w:rFonts w:ascii="Times New Roman" w:eastAsia="Times New Roman" w:hAnsi="Times New Roman" w:cs="Times New Roman"/>
                <w:snapToGrid w:val="0"/>
                <w:lang w:eastAsia="ru-RU"/>
              </w:rPr>
              <w:t>11</w:t>
            </w:r>
          </w:p>
        </w:tc>
        <w:tc>
          <w:tcPr>
            <w:tcW w:w="822" w:type="pct"/>
            <w:tcMar>
              <w:top w:w="57" w:type="dxa"/>
              <w:left w:w="85" w:type="dxa"/>
              <w:bottom w:w="57"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lang w:eastAsia="ru-RU"/>
              </w:rPr>
            </w:pPr>
            <w:r w:rsidRPr="004E6B7A">
              <w:rPr>
                <w:rFonts w:ascii="Times New Roman" w:eastAsia="Times New Roman" w:hAnsi="Times New Roman" w:cs="Times New Roman"/>
                <w:snapToGrid w:val="0"/>
                <w:lang w:eastAsia="ru-RU"/>
              </w:rPr>
              <w:t>УО</w:t>
            </w:r>
          </w:p>
          <w:p w:rsidR="004E6B7A" w:rsidRPr="004E6B7A" w:rsidRDefault="004E6B7A" w:rsidP="004E6B7A">
            <w:pPr>
              <w:widowControl w:val="0"/>
              <w:spacing w:after="0" w:line="240" w:lineRule="auto"/>
              <w:jc w:val="center"/>
              <w:rPr>
                <w:rFonts w:ascii="Times New Roman" w:eastAsia="Times New Roman" w:hAnsi="Times New Roman" w:cs="Times New Roman"/>
                <w:snapToGrid w:val="0"/>
                <w:lang w:eastAsia="ru-RU"/>
              </w:rPr>
            </w:pPr>
            <w:r w:rsidRPr="004E6B7A">
              <w:rPr>
                <w:rFonts w:ascii="Times New Roman" w:eastAsia="Times New Roman" w:hAnsi="Times New Roman" w:cs="Times New Roman"/>
                <w:snapToGrid w:val="0"/>
                <w:lang w:eastAsia="ru-RU"/>
              </w:rPr>
              <w:t>П</w:t>
            </w:r>
          </w:p>
          <w:p w:rsidR="004E6B7A" w:rsidRPr="004E6B7A" w:rsidRDefault="004E6B7A" w:rsidP="004E6B7A">
            <w:pPr>
              <w:widowControl w:val="0"/>
              <w:spacing w:after="0" w:line="240" w:lineRule="auto"/>
              <w:jc w:val="center"/>
              <w:rPr>
                <w:rFonts w:ascii="Times New Roman" w:eastAsia="Times New Roman" w:hAnsi="Times New Roman" w:cs="Times New Roman"/>
                <w:snapToGrid w:val="0"/>
                <w:lang w:val="en-US" w:eastAsia="ru-RU"/>
              </w:rPr>
            </w:pPr>
            <w:r w:rsidRPr="004E6B7A">
              <w:rPr>
                <w:rFonts w:ascii="Times New Roman" w:eastAsia="Times New Roman" w:hAnsi="Times New Roman" w:cs="Times New Roman"/>
                <w:snapToGrid w:val="0"/>
                <w:lang w:eastAsia="ru-RU"/>
              </w:rPr>
              <w:lastRenderedPageBreak/>
              <w:t>ПР</w:t>
            </w:r>
          </w:p>
        </w:tc>
      </w:tr>
      <w:tr w:rsidR="004E6B7A" w:rsidRPr="004E6B7A" w:rsidTr="00B355EF">
        <w:trPr>
          <w:trHeight w:val="20"/>
        </w:trPr>
        <w:tc>
          <w:tcPr>
            <w:tcW w:w="1712" w:type="pct"/>
            <w:tcMar>
              <w:top w:w="57" w:type="dxa"/>
              <w:left w:w="85" w:type="dxa"/>
              <w:bottom w:w="57" w:type="dxa"/>
              <w:right w:w="85" w:type="dxa"/>
            </w:tcMar>
            <w:vAlign w:val="center"/>
          </w:tcPr>
          <w:p w:rsidR="004E6B7A" w:rsidRPr="004E6B7A" w:rsidRDefault="004E6B7A" w:rsidP="004E6B7A">
            <w:pPr>
              <w:widowControl w:val="0"/>
              <w:spacing w:after="0" w:line="240" w:lineRule="auto"/>
              <w:rPr>
                <w:rFonts w:ascii="Times New Roman" w:eastAsia="Times New Roman" w:hAnsi="Times New Roman" w:cs="Times New Roman"/>
                <w:b/>
                <w:snapToGrid w:val="0"/>
                <w:lang w:val="en-US" w:eastAsia="ru-RU"/>
              </w:rPr>
            </w:pPr>
            <w:r w:rsidRPr="004E6B7A">
              <w:rPr>
                <w:rFonts w:ascii="Times New Roman" w:eastAsia="Times New Roman" w:hAnsi="Times New Roman" w:cs="Times New Roman"/>
                <w:b/>
                <w:snapToGrid w:val="0"/>
                <w:lang w:eastAsia="ru-RU"/>
              </w:rPr>
              <w:lastRenderedPageBreak/>
              <w:t>Тема</w:t>
            </w:r>
            <w:r w:rsidRPr="004E6B7A">
              <w:rPr>
                <w:rFonts w:ascii="Times New Roman" w:eastAsia="Times New Roman" w:hAnsi="Times New Roman" w:cs="Times New Roman"/>
                <w:b/>
                <w:snapToGrid w:val="0"/>
                <w:lang w:val="en-US" w:eastAsia="ru-RU"/>
              </w:rPr>
              <w:t xml:space="preserve"> 12. C’était bien?</w:t>
            </w:r>
          </w:p>
          <w:p w:rsidR="004E6B7A" w:rsidRPr="004E6B7A" w:rsidRDefault="004E6B7A" w:rsidP="004E6B7A">
            <w:pPr>
              <w:widowControl w:val="0"/>
              <w:spacing w:after="0" w:line="240" w:lineRule="auto"/>
              <w:rPr>
                <w:rFonts w:ascii="Times New Roman" w:eastAsia="Times New Roman" w:hAnsi="Times New Roman" w:cs="Times New Roman"/>
                <w:b/>
                <w:snapToGrid w:val="0"/>
                <w:lang w:val="en-US" w:eastAsia="ru-RU"/>
              </w:rPr>
            </w:pPr>
          </w:p>
          <w:p w:rsidR="004E6B7A" w:rsidRPr="004E6B7A" w:rsidRDefault="004E6B7A" w:rsidP="004E6B7A">
            <w:pPr>
              <w:widowControl w:val="0"/>
              <w:spacing w:after="0" w:line="240" w:lineRule="auto"/>
              <w:rPr>
                <w:rFonts w:ascii="Times New Roman" w:eastAsia="Times New Roman" w:hAnsi="Times New Roman" w:cs="Times New Roman"/>
                <w:snapToGrid w:val="0"/>
                <w:lang w:val="en-US" w:eastAsia="ru-RU"/>
              </w:rPr>
            </w:pPr>
            <w:r w:rsidRPr="004E6B7A">
              <w:rPr>
                <w:rFonts w:ascii="Times New Roman" w:eastAsia="Times New Roman" w:hAnsi="Times New Roman" w:cs="Times New Roman"/>
                <w:snapToGrid w:val="0"/>
                <w:lang w:val="en-US" w:eastAsia="ru-RU"/>
              </w:rPr>
              <w:t>Parler de son apprentissage de français</w:t>
            </w:r>
          </w:p>
          <w:p w:rsidR="004E6B7A" w:rsidRPr="004E6B7A" w:rsidRDefault="004E6B7A" w:rsidP="004E6B7A">
            <w:pPr>
              <w:widowControl w:val="0"/>
              <w:spacing w:after="0" w:line="240" w:lineRule="auto"/>
              <w:rPr>
                <w:rFonts w:ascii="Times New Roman" w:eastAsia="Times New Roman" w:hAnsi="Times New Roman" w:cs="Times New Roman"/>
                <w:snapToGrid w:val="0"/>
                <w:lang w:val="en-US" w:eastAsia="ru-RU"/>
              </w:rPr>
            </w:pPr>
            <w:r w:rsidRPr="004E6B7A">
              <w:rPr>
                <w:rFonts w:ascii="Times New Roman" w:eastAsia="Times New Roman" w:hAnsi="Times New Roman" w:cs="Times New Roman"/>
                <w:snapToGrid w:val="0"/>
                <w:lang w:val="en-US" w:eastAsia="ru-RU"/>
              </w:rPr>
              <w:t>Connaître la presse magazine</w:t>
            </w:r>
          </w:p>
          <w:p w:rsidR="004E6B7A" w:rsidRPr="004E6B7A" w:rsidRDefault="004E6B7A" w:rsidP="004E6B7A">
            <w:pPr>
              <w:widowControl w:val="0"/>
              <w:spacing w:after="0" w:line="240" w:lineRule="auto"/>
              <w:rPr>
                <w:rFonts w:ascii="Times New Roman" w:eastAsia="Times New Roman" w:hAnsi="Times New Roman" w:cs="Times New Roman"/>
                <w:snapToGrid w:val="0"/>
                <w:lang w:val="en-US" w:eastAsia="ru-RU"/>
              </w:rPr>
            </w:pPr>
            <w:r w:rsidRPr="004E6B7A">
              <w:rPr>
                <w:rFonts w:ascii="Times New Roman" w:eastAsia="Times New Roman" w:hAnsi="Times New Roman" w:cs="Times New Roman"/>
                <w:snapToGrid w:val="0"/>
                <w:lang w:eastAsia="ru-RU"/>
              </w:rPr>
              <w:t>Успехи</w:t>
            </w:r>
            <w:r w:rsidRPr="004E6B7A">
              <w:rPr>
                <w:rFonts w:ascii="Times New Roman" w:eastAsia="Times New Roman" w:hAnsi="Times New Roman" w:cs="Times New Roman"/>
                <w:snapToGrid w:val="0"/>
                <w:lang w:val="en-US" w:eastAsia="ru-RU"/>
              </w:rPr>
              <w:t xml:space="preserve"> </w:t>
            </w:r>
            <w:r w:rsidRPr="004E6B7A">
              <w:rPr>
                <w:rFonts w:ascii="Times New Roman" w:eastAsia="Times New Roman" w:hAnsi="Times New Roman" w:cs="Times New Roman"/>
                <w:snapToGrid w:val="0"/>
                <w:lang w:eastAsia="ru-RU"/>
              </w:rPr>
              <w:t>в</w:t>
            </w:r>
            <w:r w:rsidRPr="004E6B7A">
              <w:rPr>
                <w:rFonts w:ascii="Times New Roman" w:eastAsia="Times New Roman" w:hAnsi="Times New Roman" w:cs="Times New Roman"/>
                <w:snapToGrid w:val="0"/>
                <w:lang w:val="en-US" w:eastAsia="ru-RU"/>
              </w:rPr>
              <w:t xml:space="preserve"> </w:t>
            </w:r>
            <w:r w:rsidRPr="004E6B7A">
              <w:rPr>
                <w:rFonts w:ascii="Times New Roman" w:eastAsia="Times New Roman" w:hAnsi="Times New Roman" w:cs="Times New Roman"/>
                <w:snapToGrid w:val="0"/>
                <w:lang w:eastAsia="ru-RU"/>
              </w:rPr>
              <w:t>изучении</w:t>
            </w:r>
            <w:r w:rsidRPr="004E6B7A">
              <w:rPr>
                <w:rFonts w:ascii="Times New Roman" w:eastAsia="Times New Roman" w:hAnsi="Times New Roman" w:cs="Times New Roman"/>
                <w:snapToGrid w:val="0"/>
                <w:lang w:val="en-US" w:eastAsia="ru-RU"/>
              </w:rPr>
              <w:t xml:space="preserve"> </w:t>
            </w:r>
            <w:r w:rsidRPr="004E6B7A">
              <w:rPr>
                <w:rFonts w:ascii="Times New Roman" w:eastAsia="Times New Roman" w:hAnsi="Times New Roman" w:cs="Times New Roman"/>
                <w:snapToGrid w:val="0"/>
                <w:lang w:eastAsia="ru-RU"/>
              </w:rPr>
              <w:t>французского</w:t>
            </w:r>
            <w:r w:rsidRPr="004E6B7A">
              <w:rPr>
                <w:rFonts w:ascii="Times New Roman" w:eastAsia="Times New Roman" w:hAnsi="Times New Roman" w:cs="Times New Roman"/>
                <w:snapToGrid w:val="0"/>
                <w:lang w:val="en-US" w:eastAsia="ru-RU"/>
              </w:rPr>
              <w:t xml:space="preserve"> </w:t>
            </w:r>
            <w:r w:rsidRPr="004E6B7A">
              <w:rPr>
                <w:rFonts w:ascii="Times New Roman" w:eastAsia="Times New Roman" w:hAnsi="Times New Roman" w:cs="Times New Roman"/>
                <w:snapToGrid w:val="0"/>
                <w:lang w:eastAsia="ru-RU"/>
              </w:rPr>
              <w:t>языка</w:t>
            </w:r>
          </w:p>
          <w:p w:rsidR="004E6B7A" w:rsidRPr="004E6B7A" w:rsidRDefault="004E6B7A" w:rsidP="004E6B7A">
            <w:pPr>
              <w:widowControl w:val="0"/>
              <w:spacing w:after="0" w:line="240" w:lineRule="auto"/>
              <w:rPr>
                <w:rFonts w:ascii="Times New Roman" w:eastAsia="Times New Roman" w:hAnsi="Times New Roman" w:cs="Times New Roman"/>
                <w:snapToGrid w:val="0"/>
                <w:lang w:eastAsia="ru-RU"/>
              </w:rPr>
            </w:pPr>
            <w:r w:rsidRPr="004E6B7A">
              <w:rPr>
                <w:rFonts w:ascii="Times New Roman" w:eastAsia="Times New Roman" w:hAnsi="Times New Roman" w:cs="Times New Roman"/>
                <w:snapToGrid w:val="0"/>
                <w:lang w:eastAsia="ru-RU"/>
              </w:rPr>
              <w:t>Статья в журнале</w:t>
            </w:r>
          </w:p>
          <w:p w:rsidR="004E6B7A" w:rsidRPr="004E6B7A" w:rsidRDefault="004E6B7A" w:rsidP="004E6B7A">
            <w:pPr>
              <w:widowControl w:val="0"/>
              <w:spacing w:after="0" w:line="240" w:lineRule="auto"/>
              <w:rPr>
                <w:rFonts w:ascii="Times New Roman" w:eastAsia="Times New Roman" w:hAnsi="Times New Roman" w:cs="Times New Roman"/>
                <w:snapToGrid w:val="0"/>
                <w:lang w:eastAsia="ru-RU"/>
              </w:rPr>
            </w:pPr>
            <w:r w:rsidRPr="004E6B7A">
              <w:rPr>
                <w:rFonts w:ascii="Times New Roman" w:eastAsia="Times New Roman" w:hAnsi="Times New Roman" w:cs="Times New Roman"/>
                <w:snapToGrid w:val="0"/>
                <w:lang w:eastAsia="ru-RU"/>
              </w:rPr>
              <w:t>Печатная и цировая пресса</w:t>
            </w:r>
          </w:p>
          <w:p w:rsidR="004E6B7A" w:rsidRPr="004E6B7A" w:rsidRDefault="004E6B7A" w:rsidP="004E6B7A">
            <w:pPr>
              <w:widowControl w:val="0"/>
              <w:spacing w:after="0" w:line="240" w:lineRule="auto"/>
              <w:rPr>
                <w:rFonts w:ascii="Times New Roman" w:eastAsia="Times New Roman" w:hAnsi="Times New Roman" w:cs="Times New Roman"/>
                <w:snapToGrid w:val="0"/>
                <w:lang w:eastAsia="ru-RU"/>
              </w:rPr>
            </w:pPr>
          </w:p>
        </w:tc>
        <w:tc>
          <w:tcPr>
            <w:tcW w:w="377" w:type="pct"/>
            <w:tcMar>
              <w:top w:w="57" w:type="dxa"/>
              <w:left w:w="85" w:type="dxa"/>
              <w:bottom w:w="57"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lang w:eastAsia="ru-RU"/>
              </w:rPr>
            </w:pPr>
            <w:r w:rsidRPr="004E6B7A">
              <w:rPr>
                <w:rFonts w:ascii="Times New Roman" w:eastAsia="Times New Roman" w:hAnsi="Times New Roman" w:cs="Times New Roman"/>
                <w:snapToGrid w:val="0"/>
                <w:lang w:eastAsia="ru-RU"/>
              </w:rPr>
              <w:t>27</w:t>
            </w:r>
          </w:p>
        </w:tc>
        <w:tc>
          <w:tcPr>
            <w:tcW w:w="387" w:type="pct"/>
            <w:tcMar>
              <w:top w:w="57" w:type="dxa"/>
              <w:left w:w="85" w:type="dxa"/>
              <w:bottom w:w="57"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lang w:val="en-US" w:eastAsia="ru-RU"/>
              </w:rPr>
            </w:pPr>
          </w:p>
        </w:tc>
        <w:tc>
          <w:tcPr>
            <w:tcW w:w="386" w:type="pct"/>
            <w:tcMar>
              <w:top w:w="57" w:type="dxa"/>
              <w:left w:w="85" w:type="dxa"/>
              <w:bottom w:w="57"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lang w:val="en-US" w:eastAsia="ru-RU"/>
              </w:rPr>
            </w:pPr>
          </w:p>
        </w:tc>
        <w:tc>
          <w:tcPr>
            <w:tcW w:w="324" w:type="pct"/>
            <w:tcMar>
              <w:top w:w="57" w:type="dxa"/>
              <w:left w:w="85" w:type="dxa"/>
              <w:bottom w:w="57"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lang w:eastAsia="ru-RU"/>
              </w:rPr>
            </w:pPr>
            <w:r w:rsidRPr="004E6B7A">
              <w:rPr>
                <w:rFonts w:ascii="Times New Roman" w:eastAsia="Times New Roman" w:hAnsi="Times New Roman" w:cs="Times New Roman"/>
                <w:snapToGrid w:val="0"/>
                <w:lang w:eastAsia="ru-RU"/>
              </w:rPr>
              <w:t>16</w:t>
            </w:r>
          </w:p>
        </w:tc>
        <w:tc>
          <w:tcPr>
            <w:tcW w:w="326" w:type="pct"/>
            <w:tcMar>
              <w:top w:w="57" w:type="dxa"/>
              <w:left w:w="85" w:type="dxa"/>
              <w:bottom w:w="57"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lang w:eastAsia="ru-RU"/>
              </w:rPr>
            </w:pPr>
            <w:r w:rsidRPr="004E6B7A">
              <w:rPr>
                <w:rFonts w:ascii="Times New Roman" w:eastAsia="Times New Roman" w:hAnsi="Times New Roman" w:cs="Times New Roman"/>
                <w:snapToGrid w:val="0"/>
                <w:lang w:eastAsia="ru-RU"/>
              </w:rPr>
              <w:t>16</w:t>
            </w:r>
          </w:p>
        </w:tc>
        <w:tc>
          <w:tcPr>
            <w:tcW w:w="259" w:type="pct"/>
            <w:tcMar>
              <w:top w:w="57" w:type="dxa"/>
              <w:left w:w="85" w:type="dxa"/>
              <w:bottom w:w="57"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lang w:val="en-US" w:eastAsia="ru-RU"/>
              </w:rPr>
            </w:pPr>
          </w:p>
        </w:tc>
        <w:tc>
          <w:tcPr>
            <w:tcW w:w="407" w:type="pct"/>
            <w:tcMar>
              <w:top w:w="57" w:type="dxa"/>
              <w:left w:w="85" w:type="dxa"/>
              <w:bottom w:w="57"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lang w:eastAsia="ru-RU"/>
              </w:rPr>
            </w:pPr>
            <w:r w:rsidRPr="004E6B7A">
              <w:rPr>
                <w:rFonts w:ascii="Times New Roman" w:eastAsia="Times New Roman" w:hAnsi="Times New Roman" w:cs="Times New Roman"/>
                <w:snapToGrid w:val="0"/>
                <w:lang w:eastAsia="ru-RU"/>
              </w:rPr>
              <w:t>11</w:t>
            </w:r>
          </w:p>
        </w:tc>
        <w:tc>
          <w:tcPr>
            <w:tcW w:w="822" w:type="pct"/>
            <w:tcMar>
              <w:top w:w="57" w:type="dxa"/>
              <w:left w:w="85" w:type="dxa"/>
              <w:bottom w:w="57"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lang w:eastAsia="ru-RU"/>
              </w:rPr>
            </w:pPr>
            <w:r w:rsidRPr="004E6B7A">
              <w:rPr>
                <w:rFonts w:ascii="Times New Roman" w:eastAsia="Times New Roman" w:hAnsi="Times New Roman" w:cs="Times New Roman"/>
                <w:snapToGrid w:val="0"/>
                <w:lang w:eastAsia="ru-RU"/>
              </w:rPr>
              <w:t>УО</w:t>
            </w:r>
          </w:p>
          <w:p w:rsidR="004E6B7A" w:rsidRPr="004E6B7A" w:rsidRDefault="004E6B7A" w:rsidP="004E6B7A">
            <w:pPr>
              <w:widowControl w:val="0"/>
              <w:spacing w:after="0" w:line="240" w:lineRule="auto"/>
              <w:jc w:val="center"/>
              <w:rPr>
                <w:rFonts w:ascii="Times New Roman" w:eastAsia="Times New Roman" w:hAnsi="Times New Roman" w:cs="Times New Roman"/>
                <w:snapToGrid w:val="0"/>
                <w:lang w:eastAsia="ru-RU"/>
              </w:rPr>
            </w:pPr>
            <w:r w:rsidRPr="004E6B7A">
              <w:rPr>
                <w:rFonts w:ascii="Times New Roman" w:eastAsia="Times New Roman" w:hAnsi="Times New Roman" w:cs="Times New Roman"/>
                <w:snapToGrid w:val="0"/>
                <w:lang w:eastAsia="ru-RU"/>
              </w:rPr>
              <w:t>П</w:t>
            </w:r>
          </w:p>
          <w:p w:rsidR="004E6B7A" w:rsidRPr="004E6B7A" w:rsidRDefault="004E6B7A" w:rsidP="004E6B7A">
            <w:pPr>
              <w:widowControl w:val="0"/>
              <w:spacing w:after="0" w:line="240" w:lineRule="auto"/>
              <w:jc w:val="center"/>
              <w:rPr>
                <w:rFonts w:ascii="Times New Roman" w:eastAsia="Times New Roman" w:hAnsi="Times New Roman" w:cs="Times New Roman"/>
                <w:snapToGrid w:val="0"/>
                <w:lang w:val="en-US" w:eastAsia="ru-RU"/>
              </w:rPr>
            </w:pPr>
            <w:r w:rsidRPr="004E6B7A">
              <w:rPr>
                <w:rFonts w:ascii="Times New Roman" w:eastAsia="Times New Roman" w:hAnsi="Times New Roman" w:cs="Times New Roman"/>
                <w:snapToGrid w:val="0"/>
                <w:lang w:eastAsia="ru-RU"/>
              </w:rPr>
              <w:t>КР</w:t>
            </w:r>
          </w:p>
        </w:tc>
      </w:tr>
      <w:tr w:rsidR="004E6B7A" w:rsidRPr="004E6B7A" w:rsidTr="00B355EF">
        <w:trPr>
          <w:trHeight w:val="396"/>
        </w:trPr>
        <w:tc>
          <w:tcPr>
            <w:tcW w:w="1712" w:type="pct"/>
            <w:tcMar>
              <w:top w:w="28" w:type="dxa"/>
              <w:left w:w="85" w:type="dxa"/>
              <w:bottom w:w="28" w:type="dxa"/>
              <w:right w:w="85" w:type="dxa"/>
            </w:tcMar>
            <w:vAlign w:val="center"/>
          </w:tcPr>
          <w:p w:rsidR="004E6B7A" w:rsidRPr="004E6B7A" w:rsidRDefault="004E6B7A" w:rsidP="004E6B7A">
            <w:pPr>
              <w:widowControl w:val="0"/>
              <w:spacing w:after="0" w:line="240" w:lineRule="auto"/>
              <w:rPr>
                <w:rFonts w:ascii="Times New Roman" w:eastAsia="Times New Roman" w:hAnsi="Times New Roman" w:cs="Times New Roman"/>
                <w:snapToGrid w:val="0"/>
                <w:lang w:val="en-US" w:eastAsia="ru-RU"/>
              </w:rPr>
            </w:pPr>
            <w:r w:rsidRPr="004E6B7A">
              <w:rPr>
                <w:rFonts w:ascii="Times New Roman" w:eastAsia="Times New Roman" w:hAnsi="Times New Roman" w:cs="Times New Roman"/>
                <w:snapToGrid w:val="0"/>
                <w:lang w:eastAsia="ru-RU"/>
              </w:rPr>
              <w:t>Итоговый</w:t>
            </w:r>
            <w:r w:rsidRPr="004E6B7A">
              <w:rPr>
                <w:rFonts w:ascii="Times New Roman" w:eastAsia="Times New Roman" w:hAnsi="Times New Roman" w:cs="Times New Roman"/>
                <w:snapToGrid w:val="0"/>
                <w:lang w:val="en-US" w:eastAsia="ru-RU"/>
              </w:rPr>
              <w:t xml:space="preserve"> </w:t>
            </w:r>
            <w:r w:rsidRPr="004E6B7A">
              <w:rPr>
                <w:rFonts w:ascii="Times New Roman" w:eastAsia="Times New Roman" w:hAnsi="Times New Roman" w:cs="Times New Roman"/>
                <w:snapToGrid w:val="0"/>
                <w:lang w:eastAsia="ru-RU"/>
              </w:rPr>
              <w:t>контроль</w:t>
            </w:r>
          </w:p>
        </w:tc>
        <w:tc>
          <w:tcPr>
            <w:tcW w:w="377" w:type="pct"/>
            <w:tcBorders>
              <w:bottom w:val="single" w:sz="4" w:space="0" w:color="auto"/>
            </w:tcBorders>
            <w:shd w:val="clear" w:color="auto" w:fill="auto"/>
            <w:tcMar>
              <w:top w:w="28" w:type="dxa"/>
              <w:left w:w="85" w:type="dxa"/>
              <w:bottom w:w="28"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lang w:val="en-US" w:eastAsia="ru-RU"/>
              </w:rPr>
            </w:pPr>
          </w:p>
        </w:tc>
        <w:tc>
          <w:tcPr>
            <w:tcW w:w="1682" w:type="pct"/>
            <w:gridSpan w:val="5"/>
            <w:tcBorders>
              <w:bottom w:val="single" w:sz="4" w:space="0" w:color="auto"/>
            </w:tcBorders>
            <w:vAlign w:val="center"/>
          </w:tcPr>
          <w:p w:rsidR="004E6B7A" w:rsidRPr="004E6B7A" w:rsidRDefault="004E6B7A" w:rsidP="004E6B7A">
            <w:pPr>
              <w:widowControl w:val="0"/>
              <w:spacing w:after="0" w:line="240" w:lineRule="auto"/>
              <w:jc w:val="right"/>
              <w:rPr>
                <w:rFonts w:ascii="Times New Roman" w:eastAsia="Times New Roman" w:hAnsi="Times New Roman" w:cs="Times New Roman"/>
                <w:snapToGrid w:val="0"/>
                <w:lang w:val="en-US" w:eastAsia="ru-RU"/>
              </w:rPr>
            </w:pPr>
          </w:p>
        </w:tc>
        <w:tc>
          <w:tcPr>
            <w:tcW w:w="407" w:type="pct"/>
            <w:tcBorders>
              <w:bottom w:val="single" w:sz="4" w:space="0" w:color="auto"/>
            </w:tcBorders>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lang w:val="en-US" w:eastAsia="ru-RU"/>
              </w:rPr>
            </w:pPr>
          </w:p>
        </w:tc>
        <w:tc>
          <w:tcPr>
            <w:tcW w:w="822" w:type="pct"/>
            <w:tcBorders>
              <w:bottom w:val="single" w:sz="4" w:space="0" w:color="auto"/>
            </w:tcBorders>
            <w:vAlign w:val="center"/>
          </w:tcPr>
          <w:p w:rsidR="004E6B7A" w:rsidRPr="004E6B7A" w:rsidRDefault="004E6B7A" w:rsidP="004E6B7A">
            <w:pPr>
              <w:widowControl w:val="0"/>
              <w:spacing w:after="0" w:line="240" w:lineRule="auto"/>
              <w:rPr>
                <w:rFonts w:ascii="Times New Roman" w:eastAsia="Times New Roman" w:hAnsi="Times New Roman" w:cs="Times New Roman"/>
                <w:snapToGrid w:val="0"/>
                <w:lang w:val="en-US" w:eastAsia="ru-RU"/>
              </w:rPr>
            </w:pPr>
            <w:r w:rsidRPr="004E6B7A">
              <w:rPr>
                <w:rFonts w:ascii="Times New Roman" w:eastAsia="Times New Roman" w:hAnsi="Times New Roman" w:cs="Times New Roman"/>
                <w:b/>
                <w:snapToGrid w:val="0"/>
                <w:lang w:eastAsia="ru-RU"/>
              </w:rPr>
              <w:t xml:space="preserve">Зачет </w:t>
            </w:r>
          </w:p>
        </w:tc>
      </w:tr>
      <w:tr w:rsidR="004E6B7A" w:rsidRPr="004E6B7A" w:rsidTr="00B355EF">
        <w:trPr>
          <w:trHeight w:val="20"/>
        </w:trPr>
        <w:tc>
          <w:tcPr>
            <w:tcW w:w="1712" w:type="pct"/>
            <w:tcMar>
              <w:top w:w="28" w:type="dxa"/>
              <w:left w:w="85" w:type="dxa"/>
              <w:bottom w:w="28" w:type="dxa"/>
              <w:right w:w="85" w:type="dxa"/>
            </w:tcMar>
            <w:vAlign w:val="center"/>
          </w:tcPr>
          <w:p w:rsidR="004E6B7A" w:rsidRPr="004E6B7A" w:rsidRDefault="004E6B7A" w:rsidP="004E6B7A">
            <w:pPr>
              <w:widowControl w:val="0"/>
              <w:spacing w:after="0" w:line="240" w:lineRule="auto"/>
              <w:rPr>
                <w:rFonts w:ascii="Times New Roman" w:eastAsia="Times New Roman" w:hAnsi="Times New Roman" w:cs="Times New Roman"/>
                <w:b/>
                <w:snapToGrid w:val="0"/>
                <w:lang w:val="en-US" w:eastAsia="ru-RU"/>
              </w:rPr>
            </w:pPr>
            <w:r w:rsidRPr="004E6B7A">
              <w:rPr>
                <w:rFonts w:ascii="Times New Roman" w:eastAsia="Times New Roman" w:hAnsi="Times New Roman" w:cs="Times New Roman"/>
                <w:b/>
                <w:snapToGrid w:val="0"/>
                <w:lang w:eastAsia="ru-RU"/>
              </w:rPr>
              <w:t>ИТОГО</w:t>
            </w:r>
          </w:p>
        </w:tc>
        <w:tc>
          <w:tcPr>
            <w:tcW w:w="377" w:type="pct"/>
            <w:tcBorders>
              <w:bottom w:val="single" w:sz="4" w:space="0" w:color="auto"/>
            </w:tcBorders>
            <w:tcMar>
              <w:top w:w="28" w:type="dxa"/>
              <w:left w:w="85" w:type="dxa"/>
              <w:bottom w:w="28"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b/>
                <w:snapToGrid w:val="0"/>
                <w:lang w:eastAsia="ru-RU"/>
              </w:rPr>
            </w:pPr>
            <w:r w:rsidRPr="004E6B7A">
              <w:rPr>
                <w:rFonts w:ascii="Times New Roman" w:eastAsia="Times New Roman" w:hAnsi="Times New Roman" w:cs="Times New Roman"/>
                <w:b/>
                <w:snapToGrid w:val="0"/>
                <w:lang w:val="en-US" w:eastAsia="ru-RU"/>
              </w:rPr>
              <w:t>1</w:t>
            </w:r>
            <w:r w:rsidRPr="004E6B7A">
              <w:rPr>
                <w:rFonts w:ascii="Times New Roman" w:eastAsia="Times New Roman" w:hAnsi="Times New Roman" w:cs="Times New Roman"/>
                <w:b/>
                <w:snapToGrid w:val="0"/>
                <w:lang w:eastAsia="ru-RU"/>
              </w:rPr>
              <w:t>08</w:t>
            </w:r>
          </w:p>
        </w:tc>
        <w:tc>
          <w:tcPr>
            <w:tcW w:w="387" w:type="pct"/>
            <w:tcBorders>
              <w:bottom w:val="single" w:sz="4" w:space="0" w:color="auto"/>
            </w:tcBorders>
            <w:tcMar>
              <w:top w:w="28" w:type="dxa"/>
              <w:left w:w="85" w:type="dxa"/>
              <w:bottom w:w="28"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b/>
                <w:snapToGrid w:val="0"/>
                <w:lang w:val="en-US" w:eastAsia="ru-RU"/>
              </w:rPr>
            </w:pPr>
            <w:r w:rsidRPr="004E6B7A">
              <w:rPr>
                <w:rFonts w:ascii="Times New Roman" w:eastAsia="Times New Roman" w:hAnsi="Times New Roman" w:cs="Times New Roman"/>
                <w:b/>
                <w:snapToGrid w:val="0"/>
                <w:lang w:val="en-US" w:eastAsia="ru-RU"/>
              </w:rPr>
              <w:t>0</w:t>
            </w:r>
          </w:p>
        </w:tc>
        <w:tc>
          <w:tcPr>
            <w:tcW w:w="386" w:type="pct"/>
            <w:tcBorders>
              <w:bottom w:val="single" w:sz="4" w:space="0" w:color="auto"/>
            </w:tcBorders>
            <w:tcMar>
              <w:top w:w="28" w:type="dxa"/>
              <w:left w:w="85" w:type="dxa"/>
              <w:bottom w:w="28"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b/>
                <w:snapToGrid w:val="0"/>
                <w:lang w:val="en-US" w:eastAsia="ru-RU"/>
              </w:rPr>
            </w:pPr>
            <w:r w:rsidRPr="004E6B7A">
              <w:rPr>
                <w:rFonts w:ascii="Times New Roman" w:eastAsia="Times New Roman" w:hAnsi="Times New Roman" w:cs="Times New Roman"/>
                <w:b/>
                <w:snapToGrid w:val="0"/>
                <w:lang w:val="en-US" w:eastAsia="ru-RU"/>
              </w:rPr>
              <w:t>0</w:t>
            </w:r>
          </w:p>
        </w:tc>
        <w:tc>
          <w:tcPr>
            <w:tcW w:w="324" w:type="pct"/>
            <w:tcBorders>
              <w:bottom w:val="single" w:sz="4" w:space="0" w:color="auto"/>
            </w:tcBorders>
            <w:tcMar>
              <w:top w:w="28" w:type="dxa"/>
              <w:left w:w="85" w:type="dxa"/>
              <w:bottom w:w="28"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b/>
                <w:snapToGrid w:val="0"/>
                <w:lang w:eastAsia="ru-RU"/>
              </w:rPr>
            </w:pPr>
            <w:r w:rsidRPr="004E6B7A">
              <w:rPr>
                <w:rFonts w:ascii="Times New Roman" w:eastAsia="Times New Roman" w:hAnsi="Times New Roman" w:cs="Times New Roman"/>
                <w:b/>
                <w:snapToGrid w:val="0"/>
                <w:lang w:eastAsia="ru-RU"/>
              </w:rPr>
              <w:t>64</w:t>
            </w:r>
          </w:p>
        </w:tc>
        <w:tc>
          <w:tcPr>
            <w:tcW w:w="326" w:type="pct"/>
            <w:tcBorders>
              <w:bottom w:val="single" w:sz="4" w:space="0" w:color="auto"/>
            </w:tcBorders>
            <w:tcMar>
              <w:top w:w="28" w:type="dxa"/>
              <w:left w:w="85" w:type="dxa"/>
              <w:bottom w:w="28"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b/>
                <w:snapToGrid w:val="0"/>
                <w:lang w:eastAsia="ru-RU"/>
              </w:rPr>
            </w:pPr>
            <w:r w:rsidRPr="004E6B7A">
              <w:rPr>
                <w:rFonts w:ascii="Times New Roman" w:eastAsia="Times New Roman" w:hAnsi="Times New Roman" w:cs="Times New Roman"/>
                <w:b/>
                <w:snapToGrid w:val="0"/>
                <w:lang w:eastAsia="ru-RU"/>
              </w:rPr>
              <w:t>64</w:t>
            </w:r>
          </w:p>
        </w:tc>
        <w:tc>
          <w:tcPr>
            <w:tcW w:w="259" w:type="pct"/>
            <w:tcBorders>
              <w:bottom w:val="single" w:sz="4" w:space="0" w:color="auto"/>
            </w:tcBorders>
            <w:tcMar>
              <w:top w:w="28" w:type="dxa"/>
              <w:left w:w="85" w:type="dxa"/>
              <w:bottom w:w="28"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b/>
                <w:snapToGrid w:val="0"/>
                <w:lang w:val="en-US" w:eastAsia="ru-RU"/>
              </w:rPr>
            </w:pPr>
          </w:p>
        </w:tc>
        <w:tc>
          <w:tcPr>
            <w:tcW w:w="407" w:type="pct"/>
            <w:tcBorders>
              <w:bottom w:val="single" w:sz="4" w:space="0" w:color="auto"/>
            </w:tcBorders>
            <w:tcMar>
              <w:top w:w="28" w:type="dxa"/>
              <w:left w:w="85" w:type="dxa"/>
              <w:bottom w:w="28"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b/>
                <w:snapToGrid w:val="0"/>
                <w:lang w:eastAsia="ru-RU"/>
              </w:rPr>
            </w:pPr>
            <w:r w:rsidRPr="004E6B7A">
              <w:rPr>
                <w:rFonts w:ascii="Times New Roman" w:eastAsia="Times New Roman" w:hAnsi="Times New Roman" w:cs="Times New Roman"/>
                <w:b/>
                <w:snapToGrid w:val="0"/>
                <w:lang w:eastAsia="ru-RU"/>
              </w:rPr>
              <w:t>44</w:t>
            </w:r>
          </w:p>
        </w:tc>
        <w:tc>
          <w:tcPr>
            <w:tcW w:w="822" w:type="pct"/>
            <w:tcMar>
              <w:top w:w="28" w:type="dxa"/>
              <w:left w:w="85" w:type="dxa"/>
              <w:bottom w:w="28" w:type="dxa"/>
              <w:right w:w="85" w:type="dxa"/>
            </w:tcMar>
          </w:tcPr>
          <w:p w:rsidR="004E6B7A" w:rsidRPr="004E6B7A" w:rsidRDefault="004E6B7A" w:rsidP="004E6B7A">
            <w:pPr>
              <w:widowControl w:val="0"/>
              <w:spacing w:after="0" w:line="240" w:lineRule="auto"/>
              <w:rPr>
                <w:rFonts w:ascii="Times New Roman" w:eastAsia="Times New Roman" w:hAnsi="Times New Roman" w:cs="Times New Roman"/>
                <w:b/>
                <w:snapToGrid w:val="0"/>
                <w:lang w:val="en-US" w:eastAsia="ru-RU"/>
              </w:rPr>
            </w:pPr>
          </w:p>
        </w:tc>
      </w:tr>
    </w:tbl>
    <w:p w:rsidR="004E6B7A" w:rsidRPr="004E6B7A" w:rsidRDefault="004E6B7A" w:rsidP="004E6B7A">
      <w:pPr>
        <w:spacing w:before="40" w:after="0" w:line="240" w:lineRule="auto"/>
        <w:ind w:firstLine="426"/>
        <w:jc w:val="center"/>
        <w:rPr>
          <w:rFonts w:ascii="Times New Roman" w:eastAsia="Times New Roman" w:hAnsi="Times New Roman" w:cs="Times New Roman"/>
          <w:sz w:val="20"/>
          <w:szCs w:val="20"/>
          <w:lang w:val="en-US" w:eastAsia="ru-RU"/>
        </w:rPr>
      </w:pPr>
    </w:p>
    <w:p w:rsidR="004E6B7A" w:rsidRPr="004E6B7A" w:rsidRDefault="004E6B7A" w:rsidP="004E6B7A">
      <w:pPr>
        <w:spacing w:before="40" w:after="0" w:line="240" w:lineRule="auto"/>
        <w:ind w:firstLine="426"/>
        <w:jc w:val="center"/>
        <w:rPr>
          <w:rFonts w:ascii="Times New Roman" w:eastAsia="Times New Roman" w:hAnsi="Times New Roman" w:cs="Times New Roman"/>
          <w:sz w:val="24"/>
          <w:szCs w:val="24"/>
          <w:lang w:eastAsia="ru-RU"/>
        </w:rPr>
      </w:pPr>
      <w:r w:rsidRPr="004E6B7A">
        <w:rPr>
          <w:rFonts w:ascii="Times New Roman" w:eastAsia="Times New Roman" w:hAnsi="Times New Roman" w:cs="Times New Roman"/>
          <w:sz w:val="24"/>
          <w:szCs w:val="24"/>
          <w:lang w:eastAsia="ru-RU"/>
        </w:rPr>
        <w:t>Направление: «Политология»</w:t>
      </w:r>
    </w:p>
    <w:p w:rsidR="004E6B7A" w:rsidRPr="004E6B7A" w:rsidRDefault="004E6B7A" w:rsidP="004E6B7A">
      <w:pPr>
        <w:spacing w:before="40" w:after="0" w:line="240" w:lineRule="auto"/>
        <w:ind w:firstLine="426"/>
        <w:jc w:val="center"/>
        <w:rPr>
          <w:rFonts w:ascii="Times New Roman" w:eastAsia="Times New Roman" w:hAnsi="Times New Roman" w:cs="Times New Roman"/>
          <w:sz w:val="24"/>
          <w:szCs w:val="24"/>
          <w:lang w:eastAsia="ru-RU"/>
        </w:rPr>
      </w:pPr>
      <w:r w:rsidRPr="004E6B7A">
        <w:rPr>
          <w:rFonts w:ascii="Times New Roman" w:eastAsia="Times New Roman" w:hAnsi="Times New Roman" w:cs="Times New Roman"/>
          <w:sz w:val="24"/>
          <w:szCs w:val="24"/>
          <w:lang w:eastAsia="ru-RU"/>
        </w:rPr>
        <w:t>Второй иностранный язык: 2 курс 4 семестр</w:t>
      </w:r>
    </w:p>
    <w:p w:rsidR="004E6B7A" w:rsidRPr="004E6B7A" w:rsidRDefault="004E6B7A" w:rsidP="004E6B7A">
      <w:pPr>
        <w:spacing w:before="40" w:after="0" w:line="240" w:lineRule="auto"/>
        <w:ind w:firstLine="397"/>
        <w:jc w:val="both"/>
        <w:rPr>
          <w:rFonts w:ascii="Times New Roman" w:eastAsia="Times New Roman" w:hAnsi="Times New Roman" w:cs="Times New Roman"/>
          <w:sz w:val="20"/>
          <w:szCs w:val="20"/>
          <w:lang w:eastAsia="ru-RU"/>
        </w:rPr>
      </w:pPr>
    </w:p>
    <w:tbl>
      <w:tblPr>
        <w:tblW w:w="5537"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3544"/>
        <w:gridCol w:w="693"/>
        <w:gridCol w:w="811"/>
        <w:gridCol w:w="811"/>
        <w:gridCol w:w="681"/>
        <w:gridCol w:w="681"/>
        <w:gridCol w:w="542"/>
        <w:gridCol w:w="1025"/>
        <w:gridCol w:w="1561"/>
      </w:tblGrid>
      <w:tr w:rsidR="004E6B7A" w:rsidRPr="004E6B7A" w:rsidTr="00B355EF">
        <w:trPr>
          <w:trHeight w:val="20"/>
        </w:trPr>
        <w:tc>
          <w:tcPr>
            <w:tcW w:w="1712" w:type="pct"/>
            <w:vMerge w:val="restart"/>
            <w:tcBorders>
              <w:top w:val="single" w:sz="4" w:space="0" w:color="auto"/>
              <w:left w:val="single" w:sz="4" w:space="0" w:color="auto"/>
              <w:right w:val="single" w:sz="4" w:space="0" w:color="auto"/>
            </w:tcBorders>
            <w:tcMar>
              <w:top w:w="28" w:type="dxa"/>
              <w:left w:w="85" w:type="dxa"/>
              <w:bottom w:w="28"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i/>
                <w:snapToGrid w:val="0"/>
                <w:sz w:val="20"/>
                <w:szCs w:val="20"/>
                <w:lang w:eastAsia="ru-RU"/>
              </w:rPr>
            </w:pPr>
            <w:r w:rsidRPr="004E6B7A">
              <w:rPr>
                <w:rFonts w:ascii="Times New Roman" w:eastAsia="Times New Roman" w:hAnsi="Times New Roman" w:cs="Times New Roman"/>
                <w:i/>
                <w:snapToGrid w:val="0"/>
                <w:sz w:val="20"/>
                <w:szCs w:val="20"/>
                <w:lang w:eastAsia="ru-RU"/>
              </w:rPr>
              <w:t>Наименование темы</w:t>
            </w:r>
          </w:p>
        </w:tc>
        <w:tc>
          <w:tcPr>
            <w:tcW w:w="335" w:type="pct"/>
            <w:vMerge w:val="restart"/>
            <w:tcBorders>
              <w:top w:val="single" w:sz="4" w:space="0" w:color="auto"/>
              <w:left w:val="single" w:sz="4" w:space="0" w:color="auto"/>
              <w:right w:val="single" w:sz="4" w:space="0" w:color="auto"/>
            </w:tcBorders>
            <w:tcMar>
              <w:top w:w="28" w:type="dxa"/>
              <w:left w:w="85" w:type="dxa"/>
              <w:bottom w:w="28"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i/>
                <w:snapToGrid w:val="0"/>
                <w:sz w:val="20"/>
                <w:szCs w:val="20"/>
                <w:lang w:eastAsia="ru-RU"/>
              </w:rPr>
            </w:pPr>
            <w:r w:rsidRPr="004E6B7A">
              <w:rPr>
                <w:rFonts w:ascii="Times New Roman" w:eastAsia="Times New Roman" w:hAnsi="Times New Roman" w:cs="Times New Roman"/>
                <w:i/>
                <w:snapToGrid w:val="0"/>
                <w:sz w:val="20"/>
                <w:szCs w:val="20"/>
                <w:lang w:eastAsia="ru-RU"/>
              </w:rPr>
              <w:t xml:space="preserve">Всего </w:t>
            </w:r>
            <w:r w:rsidRPr="004E6B7A">
              <w:rPr>
                <w:rFonts w:ascii="Times New Roman" w:eastAsia="Times New Roman" w:hAnsi="Times New Roman" w:cs="Times New Roman"/>
                <w:i/>
                <w:snapToGrid w:val="0"/>
                <w:sz w:val="20"/>
                <w:szCs w:val="20"/>
                <w:lang w:eastAsia="ru-RU"/>
              </w:rPr>
              <w:br/>
              <w:t>часов</w:t>
            </w:r>
          </w:p>
        </w:tc>
        <w:tc>
          <w:tcPr>
            <w:tcW w:w="2199" w:type="pct"/>
            <w:gridSpan w:val="6"/>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4E6B7A" w:rsidRPr="004E6B7A" w:rsidRDefault="004E6B7A" w:rsidP="004E6B7A">
            <w:pPr>
              <w:widowControl w:val="0"/>
              <w:spacing w:after="0" w:line="240" w:lineRule="auto"/>
              <w:jc w:val="center"/>
              <w:rPr>
                <w:rFonts w:ascii="Times New Roman" w:eastAsia="Times New Roman" w:hAnsi="Times New Roman" w:cs="Times New Roman"/>
                <w:i/>
                <w:snapToGrid w:val="0"/>
                <w:sz w:val="20"/>
                <w:szCs w:val="20"/>
                <w:lang w:eastAsia="ru-RU"/>
              </w:rPr>
            </w:pPr>
            <w:r w:rsidRPr="004E6B7A">
              <w:rPr>
                <w:rFonts w:ascii="Times New Roman" w:eastAsia="Times New Roman" w:hAnsi="Times New Roman" w:cs="Times New Roman"/>
                <w:i/>
                <w:snapToGrid w:val="0"/>
                <w:sz w:val="20"/>
                <w:szCs w:val="20"/>
                <w:lang w:eastAsia="ru-RU"/>
              </w:rPr>
              <w:t>В том числе, час.</w:t>
            </w:r>
            <w:r w:rsidRPr="004E6B7A">
              <w:rPr>
                <w:rFonts w:ascii="Times New Roman" w:eastAsia="Times New Roman" w:hAnsi="Times New Roman" w:cs="Times New Roman"/>
                <w:i/>
                <w:snapToGrid w:val="0"/>
                <w:sz w:val="20"/>
                <w:szCs w:val="20"/>
                <w:lang w:eastAsia="ru-RU"/>
              </w:rPr>
              <w:br/>
              <w:t>(очно/очно-заочно/заочно)</w:t>
            </w:r>
          </w:p>
        </w:tc>
        <w:tc>
          <w:tcPr>
            <w:tcW w:w="754" w:type="pct"/>
            <w:vMerge w:val="restart"/>
            <w:tcBorders>
              <w:top w:val="single" w:sz="4" w:space="0" w:color="auto"/>
              <w:left w:val="single" w:sz="4" w:space="0" w:color="auto"/>
              <w:right w:val="single" w:sz="4" w:space="0" w:color="auto"/>
            </w:tcBorders>
            <w:tcMar>
              <w:top w:w="28" w:type="dxa"/>
              <w:left w:w="85" w:type="dxa"/>
              <w:bottom w:w="28"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i/>
                <w:snapToGrid w:val="0"/>
                <w:sz w:val="20"/>
                <w:szCs w:val="20"/>
                <w:lang w:eastAsia="ru-RU"/>
              </w:rPr>
            </w:pPr>
            <w:r w:rsidRPr="004E6B7A">
              <w:rPr>
                <w:rFonts w:ascii="Times New Roman" w:eastAsia="Times New Roman" w:hAnsi="Times New Roman" w:cs="Times New Roman"/>
                <w:i/>
                <w:snapToGrid w:val="0"/>
                <w:sz w:val="20"/>
                <w:szCs w:val="20"/>
                <w:lang w:eastAsia="ru-RU"/>
              </w:rPr>
              <w:t xml:space="preserve">Формы </w:t>
            </w:r>
            <w:r w:rsidRPr="004E6B7A">
              <w:rPr>
                <w:rFonts w:ascii="Times New Roman" w:eastAsia="Times New Roman" w:hAnsi="Times New Roman" w:cs="Times New Roman"/>
                <w:i/>
                <w:snapToGrid w:val="0"/>
                <w:sz w:val="20"/>
                <w:szCs w:val="20"/>
                <w:lang w:eastAsia="ru-RU"/>
              </w:rPr>
              <w:br/>
              <w:t>контроля</w:t>
            </w:r>
          </w:p>
          <w:p w:rsidR="004E6B7A" w:rsidRPr="004E6B7A" w:rsidRDefault="004E6B7A" w:rsidP="004E6B7A">
            <w:pPr>
              <w:widowControl w:val="0"/>
              <w:spacing w:after="0" w:line="240" w:lineRule="auto"/>
              <w:jc w:val="center"/>
              <w:rPr>
                <w:rFonts w:ascii="Times New Roman" w:eastAsia="Times New Roman" w:hAnsi="Times New Roman" w:cs="Times New Roman"/>
                <w:i/>
                <w:snapToGrid w:val="0"/>
                <w:sz w:val="20"/>
                <w:szCs w:val="20"/>
                <w:lang w:eastAsia="ru-RU"/>
              </w:rPr>
            </w:pPr>
            <w:r w:rsidRPr="004E6B7A">
              <w:rPr>
                <w:rFonts w:ascii="Times New Roman" w:eastAsia="Times New Roman" w:hAnsi="Times New Roman" w:cs="Times New Roman"/>
                <w:i/>
                <w:snapToGrid w:val="0"/>
                <w:sz w:val="20"/>
                <w:szCs w:val="20"/>
                <w:lang w:eastAsia="ru-RU"/>
              </w:rPr>
              <w:t>(очно/очно-заочно/заочно)</w:t>
            </w:r>
          </w:p>
        </w:tc>
      </w:tr>
      <w:tr w:rsidR="004E6B7A" w:rsidRPr="004E6B7A" w:rsidTr="00B355EF">
        <w:trPr>
          <w:trHeight w:val="20"/>
        </w:trPr>
        <w:tc>
          <w:tcPr>
            <w:tcW w:w="1712" w:type="pct"/>
            <w:vMerge/>
            <w:tcBorders>
              <w:left w:val="single" w:sz="4" w:space="0" w:color="auto"/>
              <w:right w:val="single" w:sz="4" w:space="0" w:color="auto"/>
            </w:tcBorders>
            <w:tcMar>
              <w:top w:w="28" w:type="dxa"/>
              <w:left w:w="85" w:type="dxa"/>
              <w:bottom w:w="28" w:type="dxa"/>
              <w:right w:w="85" w:type="dxa"/>
            </w:tcMar>
          </w:tcPr>
          <w:p w:rsidR="004E6B7A" w:rsidRPr="004E6B7A" w:rsidRDefault="004E6B7A" w:rsidP="004E6B7A">
            <w:pPr>
              <w:widowControl w:val="0"/>
              <w:spacing w:after="0" w:line="240" w:lineRule="auto"/>
              <w:jc w:val="center"/>
              <w:rPr>
                <w:rFonts w:ascii="Times New Roman" w:eastAsia="Times New Roman" w:hAnsi="Times New Roman" w:cs="Times New Roman"/>
                <w:i/>
                <w:snapToGrid w:val="0"/>
                <w:sz w:val="20"/>
                <w:szCs w:val="20"/>
                <w:lang w:eastAsia="ru-RU"/>
              </w:rPr>
            </w:pPr>
          </w:p>
        </w:tc>
        <w:tc>
          <w:tcPr>
            <w:tcW w:w="335" w:type="pct"/>
            <w:vMerge/>
            <w:tcBorders>
              <w:left w:val="single" w:sz="4" w:space="0" w:color="auto"/>
              <w:right w:val="single" w:sz="4" w:space="0" w:color="auto"/>
            </w:tcBorders>
            <w:tcMar>
              <w:top w:w="28" w:type="dxa"/>
              <w:left w:w="85" w:type="dxa"/>
              <w:bottom w:w="28" w:type="dxa"/>
              <w:right w:w="85" w:type="dxa"/>
            </w:tcMar>
          </w:tcPr>
          <w:p w:rsidR="004E6B7A" w:rsidRPr="004E6B7A" w:rsidRDefault="004E6B7A" w:rsidP="004E6B7A">
            <w:pPr>
              <w:widowControl w:val="0"/>
              <w:spacing w:after="0" w:line="240" w:lineRule="auto"/>
              <w:jc w:val="center"/>
              <w:rPr>
                <w:rFonts w:ascii="Times New Roman" w:eastAsia="Times New Roman" w:hAnsi="Times New Roman" w:cs="Times New Roman"/>
                <w:i/>
                <w:snapToGrid w:val="0"/>
                <w:sz w:val="20"/>
                <w:szCs w:val="20"/>
                <w:lang w:eastAsia="ru-RU"/>
              </w:rPr>
            </w:pPr>
          </w:p>
        </w:tc>
        <w:tc>
          <w:tcPr>
            <w:tcW w:w="1704" w:type="pct"/>
            <w:gridSpan w:val="5"/>
            <w:tcBorders>
              <w:left w:val="single" w:sz="4" w:space="0" w:color="auto"/>
            </w:tcBorders>
            <w:tcMar>
              <w:top w:w="28" w:type="dxa"/>
              <w:left w:w="85" w:type="dxa"/>
              <w:bottom w:w="28" w:type="dxa"/>
              <w:right w:w="85" w:type="dxa"/>
            </w:tcMar>
          </w:tcPr>
          <w:p w:rsidR="004E6B7A" w:rsidRPr="004E6B7A" w:rsidRDefault="004E6B7A" w:rsidP="004E6B7A">
            <w:pPr>
              <w:widowControl w:val="0"/>
              <w:spacing w:after="0" w:line="240" w:lineRule="auto"/>
              <w:jc w:val="center"/>
              <w:rPr>
                <w:rFonts w:ascii="Times New Roman" w:eastAsia="Times New Roman" w:hAnsi="Times New Roman" w:cs="Times New Roman"/>
                <w:i/>
                <w:snapToGrid w:val="0"/>
                <w:sz w:val="20"/>
                <w:szCs w:val="20"/>
                <w:lang w:eastAsia="ru-RU"/>
              </w:rPr>
            </w:pPr>
            <w:r w:rsidRPr="004E6B7A">
              <w:rPr>
                <w:rFonts w:ascii="Times New Roman" w:eastAsia="Times New Roman" w:hAnsi="Times New Roman" w:cs="Times New Roman"/>
                <w:i/>
                <w:snapToGrid w:val="0"/>
                <w:sz w:val="20"/>
                <w:szCs w:val="20"/>
                <w:lang w:eastAsia="ru-RU"/>
              </w:rPr>
              <w:t>Аудиторная работа</w:t>
            </w:r>
          </w:p>
        </w:tc>
        <w:tc>
          <w:tcPr>
            <w:tcW w:w="495" w:type="pct"/>
            <w:vMerge w:val="restart"/>
            <w:tcBorders>
              <w:right w:val="single" w:sz="4" w:space="0" w:color="auto"/>
            </w:tcBorders>
            <w:tcMar>
              <w:top w:w="28" w:type="dxa"/>
              <w:left w:w="85" w:type="dxa"/>
              <w:bottom w:w="28" w:type="dxa"/>
              <w:right w:w="85" w:type="dxa"/>
            </w:tcMar>
            <w:textDirection w:val="btLr"/>
          </w:tcPr>
          <w:p w:rsidR="004E6B7A" w:rsidRPr="004E6B7A" w:rsidRDefault="004E6B7A" w:rsidP="004E6B7A">
            <w:pPr>
              <w:widowControl w:val="0"/>
              <w:spacing w:after="0" w:line="240" w:lineRule="auto"/>
              <w:ind w:left="113" w:right="-103"/>
              <w:jc w:val="center"/>
              <w:rPr>
                <w:rFonts w:ascii="Times New Roman" w:eastAsia="Times New Roman" w:hAnsi="Times New Roman" w:cs="Times New Roman"/>
                <w:i/>
                <w:snapToGrid w:val="0"/>
                <w:sz w:val="20"/>
                <w:szCs w:val="20"/>
                <w:lang w:eastAsia="ru-RU"/>
              </w:rPr>
            </w:pPr>
            <w:r w:rsidRPr="004E6B7A">
              <w:rPr>
                <w:rFonts w:ascii="Times New Roman" w:eastAsia="Times New Roman" w:hAnsi="Times New Roman" w:cs="Times New Roman"/>
                <w:i/>
                <w:snapToGrid w:val="0"/>
                <w:sz w:val="20"/>
                <w:szCs w:val="20"/>
                <w:lang w:eastAsia="ru-RU"/>
              </w:rPr>
              <w:t xml:space="preserve">Самост.работа </w:t>
            </w:r>
          </w:p>
        </w:tc>
        <w:tc>
          <w:tcPr>
            <w:tcW w:w="754" w:type="pct"/>
            <w:vMerge/>
            <w:tcBorders>
              <w:left w:val="single" w:sz="4" w:space="0" w:color="auto"/>
              <w:right w:val="single" w:sz="4" w:space="0" w:color="auto"/>
            </w:tcBorders>
            <w:tcMar>
              <w:top w:w="28" w:type="dxa"/>
              <w:left w:w="85" w:type="dxa"/>
              <w:bottom w:w="28" w:type="dxa"/>
              <w:right w:w="85" w:type="dxa"/>
            </w:tcMar>
          </w:tcPr>
          <w:p w:rsidR="004E6B7A" w:rsidRPr="004E6B7A" w:rsidRDefault="004E6B7A" w:rsidP="004E6B7A">
            <w:pPr>
              <w:widowControl w:val="0"/>
              <w:spacing w:after="0" w:line="240" w:lineRule="auto"/>
              <w:jc w:val="center"/>
              <w:rPr>
                <w:rFonts w:ascii="Times New Roman" w:eastAsia="Times New Roman" w:hAnsi="Times New Roman" w:cs="Times New Roman"/>
                <w:i/>
                <w:snapToGrid w:val="0"/>
                <w:sz w:val="20"/>
                <w:szCs w:val="20"/>
                <w:lang w:eastAsia="ru-RU"/>
              </w:rPr>
            </w:pPr>
          </w:p>
        </w:tc>
      </w:tr>
      <w:tr w:rsidR="004E6B7A" w:rsidRPr="004E6B7A" w:rsidTr="00B355EF">
        <w:trPr>
          <w:trHeight w:val="20"/>
        </w:trPr>
        <w:tc>
          <w:tcPr>
            <w:tcW w:w="1712" w:type="pct"/>
            <w:vMerge/>
            <w:tcBorders>
              <w:left w:val="single" w:sz="4" w:space="0" w:color="auto"/>
              <w:right w:val="single" w:sz="4" w:space="0" w:color="auto"/>
            </w:tcBorders>
            <w:tcMar>
              <w:top w:w="28" w:type="dxa"/>
              <w:left w:w="85" w:type="dxa"/>
              <w:bottom w:w="28" w:type="dxa"/>
              <w:right w:w="85" w:type="dxa"/>
            </w:tcMar>
          </w:tcPr>
          <w:p w:rsidR="004E6B7A" w:rsidRPr="004E6B7A" w:rsidRDefault="004E6B7A" w:rsidP="004E6B7A">
            <w:pPr>
              <w:widowControl w:val="0"/>
              <w:spacing w:after="0" w:line="240" w:lineRule="auto"/>
              <w:jc w:val="center"/>
              <w:rPr>
                <w:rFonts w:ascii="Times New Roman" w:eastAsia="Times New Roman" w:hAnsi="Times New Roman" w:cs="Times New Roman"/>
                <w:i/>
                <w:snapToGrid w:val="0"/>
                <w:sz w:val="20"/>
                <w:szCs w:val="20"/>
                <w:lang w:eastAsia="ru-RU"/>
              </w:rPr>
            </w:pPr>
          </w:p>
        </w:tc>
        <w:tc>
          <w:tcPr>
            <w:tcW w:w="335" w:type="pct"/>
            <w:vMerge/>
            <w:tcBorders>
              <w:left w:val="single" w:sz="4" w:space="0" w:color="auto"/>
              <w:right w:val="single" w:sz="4" w:space="0" w:color="auto"/>
            </w:tcBorders>
            <w:tcMar>
              <w:top w:w="28" w:type="dxa"/>
              <w:left w:w="85" w:type="dxa"/>
              <w:bottom w:w="28" w:type="dxa"/>
              <w:right w:w="85" w:type="dxa"/>
            </w:tcMar>
          </w:tcPr>
          <w:p w:rsidR="004E6B7A" w:rsidRPr="004E6B7A" w:rsidRDefault="004E6B7A" w:rsidP="004E6B7A">
            <w:pPr>
              <w:widowControl w:val="0"/>
              <w:spacing w:after="0" w:line="240" w:lineRule="auto"/>
              <w:jc w:val="center"/>
              <w:rPr>
                <w:rFonts w:ascii="Times New Roman" w:eastAsia="Times New Roman" w:hAnsi="Times New Roman" w:cs="Times New Roman"/>
                <w:i/>
                <w:snapToGrid w:val="0"/>
                <w:sz w:val="20"/>
                <w:szCs w:val="20"/>
                <w:lang w:eastAsia="ru-RU"/>
              </w:rPr>
            </w:pPr>
          </w:p>
        </w:tc>
        <w:tc>
          <w:tcPr>
            <w:tcW w:w="784" w:type="pct"/>
            <w:gridSpan w:val="2"/>
            <w:tcBorders>
              <w:left w:val="single" w:sz="4" w:space="0" w:color="auto"/>
            </w:tcBorders>
            <w:tcMar>
              <w:top w:w="28" w:type="dxa"/>
              <w:left w:w="85" w:type="dxa"/>
              <w:bottom w:w="28" w:type="dxa"/>
              <w:right w:w="85" w:type="dxa"/>
            </w:tcMar>
          </w:tcPr>
          <w:p w:rsidR="004E6B7A" w:rsidRPr="004E6B7A" w:rsidRDefault="004E6B7A" w:rsidP="004E6B7A">
            <w:pPr>
              <w:widowControl w:val="0"/>
              <w:spacing w:after="0" w:line="240" w:lineRule="auto"/>
              <w:jc w:val="center"/>
              <w:rPr>
                <w:rFonts w:ascii="Times New Roman" w:eastAsia="Times New Roman" w:hAnsi="Times New Roman" w:cs="Times New Roman"/>
                <w:i/>
                <w:snapToGrid w:val="0"/>
                <w:sz w:val="20"/>
                <w:szCs w:val="20"/>
                <w:lang w:eastAsia="ru-RU"/>
              </w:rPr>
            </w:pPr>
            <w:r w:rsidRPr="004E6B7A">
              <w:rPr>
                <w:rFonts w:ascii="Times New Roman" w:eastAsia="Times New Roman" w:hAnsi="Times New Roman" w:cs="Times New Roman"/>
                <w:i/>
                <w:snapToGrid w:val="0"/>
                <w:sz w:val="20"/>
                <w:szCs w:val="20"/>
                <w:lang w:eastAsia="ru-RU"/>
              </w:rPr>
              <w:t xml:space="preserve">лекции </w:t>
            </w:r>
          </w:p>
        </w:tc>
        <w:tc>
          <w:tcPr>
            <w:tcW w:w="658" w:type="pct"/>
            <w:gridSpan w:val="2"/>
            <w:tcMar>
              <w:top w:w="28" w:type="dxa"/>
              <w:left w:w="85" w:type="dxa"/>
              <w:bottom w:w="28" w:type="dxa"/>
              <w:right w:w="85" w:type="dxa"/>
            </w:tcMar>
          </w:tcPr>
          <w:p w:rsidR="004E6B7A" w:rsidRPr="004E6B7A" w:rsidRDefault="004E6B7A" w:rsidP="004E6B7A">
            <w:pPr>
              <w:widowControl w:val="0"/>
              <w:spacing w:after="0" w:line="240" w:lineRule="auto"/>
              <w:jc w:val="center"/>
              <w:rPr>
                <w:rFonts w:ascii="Times New Roman" w:eastAsia="Times New Roman" w:hAnsi="Times New Roman" w:cs="Times New Roman"/>
                <w:i/>
                <w:snapToGrid w:val="0"/>
                <w:sz w:val="20"/>
                <w:szCs w:val="20"/>
                <w:lang w:eastAsia="ru-RU"/>
              </w:rPr>
            </w:pPr>
            <w:r w:rsidRPr="004E6B7A">
              <w:rPr>
                <w:rFonts w:ascii="Times New Roman" w:eastAsia="Times New Roman" w:hAnsi="Times New Roman" w:cs="Times New Roman"/>
                <w:i/>
                <w:snapToGrid w:val="0"/>
                <w:sz w:val="20"/>
                <w:szCs w:val="20"/>
                <w:lang w:eastAsia="ru-RU"/>
              </w:rPr>
              <w:t xml:space="preserve">практич. </w:t>
            </w:r>
            <w:r w:rsidRPr="004E6B7A">
              <w:rPr>
                <w:rFonts w:ascii="Times New Roman" w:eastAsia="Times New Roman" w:hAnsi="Times New Roman" w:cs="Times New Roman"/>
                <w:i/>
                <w:snapToGrid w:val="0"/>
                <w:sz w:val="20"/>
                <w:szCs w:val="20"/>
                <w:lang w:eastAsia="ru-RU"/>
              </w:rPr>
              <w:br/>
              <w:t xml:space="preserve">занятия </w:t>
            </w:r>
          </w:p>
        </w:tc>
        <w:tc>
          <w:tcPr>
            <w:tcW w:w="262" w:type="pct"/>
            <w:vMerge w:val="restart"/>
            <w:tcMar>
              <w:top w:w="28" w:type="dxa"/>
              <w:left w:w="85" w:type="dxa"/>
              <w:bottom w:w="28" w:type="dxa"/>
              <w:right w:w="85" w:type="dxa"/>
            </w:tcMar>
            <w:textDirection w:val="btLr"/>
          </w:tcPr>
          <w:p w:rsidR="004E6B7A" w:rsidRPr="004E6B7A" w:rsidRDefault="004E6B7A" w:rsidP="004E6B7A">
            <w:pPr>
              <w:widowControl w:val="0"/>
              <w:spacing w:after="0" w:line="240" w:lineRule="auto"/>
              <w:ind w:left="113" w:right="113"/>
              <w:jc w:val="center"/>
              <w:rPr>
                <w:rFonts w:ascii="Times New Roman" w:eastAsia="Times New Roman" w:hAnsi="Times New Roman" w:cs="Times New Roman"/>
                <w:i/>
                <w:snapToGrid w:val="0"/>
                <w:sz w:val="20"/>
                <w:szCs w:val="20"/>
                <w:lang w:eastAsia="ru-RU"/>
              </w:rPr>
            </w:pPr>
            <w:r w:rsidRPr="004E6B7A">
              <w:rPr>
                <w:rFonts w:ascii="Times New Roman" w:eastAsia="Times New Roman" w:hAnsi="Times New Roman" w:cs="Times New Roman"/>
                <w:i/>
                <w:snapToGrid w:val="0"/>
                <w:sz w:val="20"/>
                <w:szCs w:val="20"/>
                <w:lang w:eastAsia="ru-RU"/>
              </w:rPr>
              <w:t>Лабораторные занятия</w:t>
            </w:r>
          </w:p>
        </w:tc>
        <w:tc>
          <w:tcPr>
            <w:tcW w:w="495" w:type="pct"/>
            <w:vMerge/>
            <w:tcBorders>
              <w:right w:val="single" w:sz="4" w:space="0" w:color="auto"/>
            </w:tcBorders>
            <w:tcMar>
              <w:top w:w="28" w:type="dxa"/>
              <w:left w:w="85" w:type="dxa"/>
              <w:bottom w:w="28" w:type="dxa"/>
              <w:right w:w="85" w:type="dxa"/>
            </w:tcMar>
          </w:tcPr>
          <w:p w:rsidR="004E6B7A" w:rsidRPr="004E6B7A" w:rsidRDefault="004E6B7A" w:rsidP="004E6B7A">
            <w:pPr>
              <w:widowControl w:val="0"/>
              <w:spacing w:after="0" w:line="240" w:lineRule="auto"/>
              <w:jc w:val="center"/>
              <w:rPr>
                <w:rFonts w:ascii="Times New Roman" w:eastAsia="Times New Roman" w:hAnsi="Times New Roman" w:cs="Times New Roman"/>
                <w:i/>
                <w:snapToGrid w:val="0"/>
                <w:sz w:val="20"/>
                <w:szCs w:val="20"/>
                <w:lang w:eastAsia="ru-RU"/>
              </w:rPr>
            </w:pPr>
          </w:p>
        </w:tc>
        <w:tc>
          <w:tcPr>
            <w:tcW w:w="754" w:type="pct"/>
            <w:vMerge/>
            <w:tcBorders>
              <w:left w:val="single" w:sz="4" w:space="0" w:color="auto"/>
              <w:right w:val="single" w:sz="4" w:space="0" w:color="auto"/>
            </w:tcBorders>
            <w:tcMar>
              <w:top w:w="28" w:type="dxa"/>
              <w:left w:w="85" w:type="dxa"/>
              <w:bottom w:w="28" w:type="dxa"/>
              <w:right w:w="85" w:type="dxa"/>
            </w:tcMar>
          </w:tcPr>
          <w:p w:rsidR="004E6B7A" w:rsidRPr="004E6B7A" w:rsidRDefault="004E6B7A" w:rsidP="004E6B7A">
            <w:pPr>
              <w:widowControl w:val="0"/>
              <w:spacing w:after="0" w:line="240" w:lineRule="auto"/>
              <w:jc w:val="center"/>
              <w:rPr>
                <w:rFonts w:ascii="Times New Roman" w:eastAsia="Times New Roman" w:hAnsi="Times New Roman" w:cs="Times New Roman"/>
                <w:i/>
                <w:snapToGrid w:val="0"/>
                <w:sz w:val="20"/>
                <w:szCs w:val="20"/>
                <w:lang w:eastAsia="ru-RU"/>
              </w:rPr>
            </w:pPr>
          </w:p>
        </w:tc>
      </w:tr>
      <w:tr w:rsidR="004E6B7A" w:rsidRPr="004E6B7A" w:rsidTr="00B355EF">
        <w:trPr>
          <w:cantSplit/>
          <w:trHeight w:val="1134"/>
        </w:trPr>
        <w:tc>
          <w:tcPr>
            <w:tcW w:w="1712" w:type="pct"/>
            <w:vMerge/>
            <w:tcBorders>
              <w:left w:val="single" w:sz="4" w:space="0" w:color="auto"/>
              <w:right w:val="single" w:sz="4" w:space="0" w:color="auto"/>
            </w:tcBorders>
            <w:tcMar>
              <w:top w:w="57" w:type="dxa"/>
              <w:left w:w="85" w:type="dxa"/>
              <w:bottom w:w="57" w:type="dxa"/>
              <w:right w:w="85" w:type="dxa"/>
            </w:tcMar>
            <w:vAlign w:val="center"/>
          </w:tcPr>
          <w:p w:rsidR="004E6B7A" w:rsidRPr="004E6B7A" w:rsidRDefault="004E6B7A" w:rsidP="004E6B7A">
            <w:pPr>
              <w:widowControl w:val="0"/>
              <w:spacing w:after="0" w:line="240" w:lineRule="auto"/>
              <w:rPr>
                <w:rFonts w:ascii="Times New Roman" w:eastAsia="Times New Roman" w:hAnsi="Times New Roman" w:cs="Times New Roman"/>
                <w:snapToGrid w:val="0"/>
                <w:sz w:val="20"/>
                <w:szCs w:val="20"/>
                <w:lang w:eastAsia="ru-RU"/>
              </w:rPr>
            </w:pPr>
          </w:p>
        </w:tc>
        <w:tc>
          <w:tcPr>
            <w:tcW w:w="335" w:type="pct"/>
            <w:vMerge/>
            <w:tcBorders>
              <w:left w:val="single" w:sz="4" w:space="0" w:color="auto"/>
              <w:right w:val="single" w:sz="4" w:space="0" w:color="auto"/>
            </w:tcBorders>
            <w:tcMar>
              <w:top w:w="57" w:type="dxa"/>
              <w:left w:w="85" w:type="dxa"/>
              <w:bottom w:w="57"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sz w:val="20"/>
                <w:szCs w:val="20"/>
                <w:lang w:eastAsia="ru-RU"/>
              </w:rPr>
            </w:pPr>
          </w:p>
        </w:tc>
        <w:tc>
          <w:tcPr>
            <w:tcW w:w="392" w:type="pct"/>
            <w:tcBorders>
              <w:left w:val="single" w:sz="4" w:space="0" w:color="auto"/>
            </w:tcBorders>
            <w:tcMar>
              <w:top w:w="57" w:type="dxa"/>
              <w:left w:w="85" w:type="dxa"/>
              <w:bottom w:w="57" w:type="dxa"/>
              <w:right w:w="85" w:type="dxa"/>
            </w:tcMar>
            <w:textDirection w:val="btLr"/>
            <w:vAlign w:val="center"/>
          </w:tcPr>
          <w:p w:rsidR="004E6B7A" w:rsidRPr="004E6B7A" w:rsidRDefault="004E6B7A" w:rsidP="004E6B7A">
            <w:pPr>
              <w:widowControl w:val="0"/>
              <w:spacing w:after="0" w:line="240" w:lineRule="auto"/>
              <w:ind w:left="113" w:right="113"/>
              <w:jc w:val="center"/>
              <w:rPr>
                <w:rFonts w:ascii="Times New Roman" w:eastAsia="Times New Roman" w:hAnsi="Times New Roman" w:cs="Times New Roman"/>
                <w:i/>
                <w:snapToGrid w:val="0"/>
                <w:sz w:val="20"/>
                <w:szCs w:val="20"/>
                <w:lang w:eastAsia="ru-RU"/>
              </w:rPr>
            </w:pPr>
            <w:r w:rsidRPr="004E6B7A">
              <w:rPr>
                <w:rFonts w:ascii="Times New Roman" w:eastAsia="Times New Roman" w:hAnsi="Times New Roman" w:cs="Times New Roman"/>
                <w:i/>
                <w:snapToGrid w:val="0"/>
                <w:sz w:val="20"/>
                <w:szCs w:val="20"/>
                <w:lang w:eastAsia="ru-RU"/>
              </w:rPr>
              <w:t>всего</w:t>
            </w:r>
          </w:p>
        </w:tc>
        <w:tc>
          <w:tcPr>
            <w:tcW w:w="392" w:type="pct"/>
            <w:tcMar>
              <w:top w:w="57" w:type="dxa"/>
              <w:left w:w="85" w:type="dxa"/>
              <w:bottom w:w="57" w:type="dxa"/>
              <w:right w:w="85" w:type="dxa"/>
            </w:tcMar>
            <w:textDirection w:val="btLr"/>
            <w:vAlign w:val="center"/>
          </w:tcPr>
          <w:p w:rsidR="004E6B7A" w:rsidRPr="004E6B7A" w:rsidRDefault="004E6B7A" w:rsidP="004E6B7A">
            <w:pPr>
              <w:widowControl w:val="0"/>
              <w:spacing w:after="0" w:line="240" w:lineRule="auto"/>
              <w:ind w:left="113" w:right="113"/>
              <w:jc w:val="center"/>
              <w:rPr>
                <w:rFonts w:ascii="Times New Roman" w:eastAsia="Times New Roman" w:hAnsi="Times New Roman" w:cs="Times New Roman"/>
                <w:i/>
                <w:snapToGrid w:val="0"/>
                <w:sz w:val="16"/>
                <w:szCs w:val="16"/>
                <w:lang w:eastAsia="ru-RU"/>
              </w:rPr>
            </w:pPr>
            <w:r w:rsidRPr="004E6B7A">
              <w:rPr>
                <w:rFonts w:ascii="Times New Roman" w:eastAsia="Times New Roman" w:hAnsi="Times New Roman" w:cs="Times New Roman"/>
                <w:i/>
                <w:snapToGrid w:val="0"/>
                <w:sz w:val="16"/>
                <w:szCs w:val="16"/>
                <w:lang w:eastAsia="ru-RU"/>
              </w:rPr>
              <w:t>Из них в интерактивной форме</w:t>
            </w:r>
          </w:p>
        </w:tc>
        <w:tc>
          <w:tcPr>
            <w:tcW w:w="329" w:type="pct"/>
            <w:tcMar>
              <w:top w:w="57" w:type="dxa"/>
              <w:left w:w="85" w:type="dxa"/>
              <w:bottom w:w="57" w:type="dxa"/>
              <w:right w:w="85" w:type="dxa"/>
            </w:tcMar>
            <w:textDirection w:val="btLr"/>
            <w:vAlign w:val="center"/>
          </w:tcPr>
          <w:p w:rsidR="004E6B7A" w:rsidRPr="004E6B7A" w:rsidRDefault="004E6B7A" w:rsidP="004E6B7A">
            <w:pPr>
              <w:widowControl w:val="0"/>
              <w:spacing w:after="0" w:line="240" w:lineRule="auto"/>
              <w:ind w:left="113" w:right="113"/>
              <w:jc w:val="center"/>
              <w:rPr>
                <w:rFonts w:ascii="Times New Roman" w:eastAsia="Times New Roman" w:hAnsi="Times New Roman" w:cs="Times New Roman"/>
                <w:i/>
                <w:snapToGrid w:val="0"/>
                <w:sz w:val="20"/>
                <w:szCs w:val="20"/>
                <w:lang w:eastAsia="ru-RU"/>
              </w:rPr>
            </w:pPr>
            <w:r w:rsidRPr="004E6B7A">
              <w:rPr>
                <w:rFonts w:ascii="Times New Roman" w:eastAsia="Times New Roman" w:hAnsi="Times New Roman" w:cs="Times New Roman"/>
                <w:i/>
                <w:snapToGrid w:val="0"/>
                <w:sz w:val="20"/>
                <w:szCs w:val="20"/>
                <w:lang w:eastAsia="ru-RU"/>
              </w:rPr>
              <w:t>всего</w:t>
            </w:r>
          </w:p>
        </w:tc>
        <w:tc>
          <w:tcPr>
            <w:tcW w:w="329" w:type="pct"/>
            <w:tcMar>
              <w:top w:w="57" w:type="dxa"/>
              <w:left w:w="85" w:type="dxa"/>
              <w:bottom w:w="57" w:type="dxa"/>
              <w:right w:w="85" w:type="dxa"/>
            </w:tcMar>
            <w:textDirection w:val="btLr"/>
            <w:vAlign w:val="center"/>
          </w:tcPr>
          <w:p w:rsidR="004E6B7A" w:rsidRPr="004E6B7A" w:rsidRDefault="004E6B7A" w:rsidP="004E6B7A">
            <w:pPr>
              <w:widowControl w:val="0"/>
              <w:spacing w:after="0" w:line="240" w:lineRule="auto"/>
              <w:ind w:left="113" w:right="113"/>
              <w:jc w:val="center"/>
              <w:rPr>
                <w:rFonts w:ascii="Times New Roman" w:eastAsia="Times New Roman" w:hAnsi="Times New Roman" w:cs="Times New Roman"/>
                <w:i/>
                <w:snapToGrid w:val="0"/>
                <w:sz w:val="16"/>
                <w:szCs w:val="16"/>
                <w:lang w:eastAsia="ru-RU"/>
              </w:rPr>
            </w:pPr>
            <w:r w:rsidRPr="004E6B7A">
              <w:rPr>
                <w:rFonts w:ascii="Times New Roman" w:eastAsia="Times New Roman" w:hAnsi="Times New Roman" w:cs="Times New Roman"/>
                <w:i/>
                <w:snapToGrid w:val="0"/>
                <w:sz w:val="16"/>
                <w:szCs w:val="16"/>
                <w:lang w:eastAsia="ru-RU"/>
              </w:rPr>
              <w:t>Из них в интерактивной форме</w:t>
            </w:r>
          </w:p>
        </w:tc>
        <w:tc>
          <w:tcPr>
            <w:tcW w:w="262" w:type="pct"/>
            <w:vMerge/>
            <w:tcMar>
              <w:top w:w="57" w:type="dxa"/>
              <w:left w:w="85" w:type="dxa"/>
              <w:bottom w:w="57"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sz w:val="20"/>
                <w:szCs w:val="20"/>
                <w:lang w:eastAsia="ru-RU"/>
              </w:rPr>
            </w:pPr>
          </w:p>
        </w:tc>
        <w:tc>
          <w:tcPr>
            <w:tcW w:w="495" w:type="pct"/>
            <w:vMerge/>
            <w:tcBorders>
              <w:right w:val="single" w:sz="4" w:space="0" w:color="auto"/>
            </w:tcBorders>
            <w:tcMar>
              <w:top w:w="57" w:type="dxa"/>
              <w:left w:w="85" w:type="dxa"/>
              <w:bottom w:w="57"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sz w:val="20"/>
                <w:szCs w:val="20"/>
                <w:lang w:eastAsia="ru-RU"/>
              </w:rPr>
            </w:pPr>
          </w:p>
        </w:tc>
        <w:tc>
          <w:tcPr>
            <w:tcW w:w="754" w:type="pct"/>
            <w:vMerge/>
            <w:tcBorders>
              <w:left w:val="single" w:sz="4" w:space="0" w:color="auto"/>
              <w:right w:val="single" w:sz="4" w:space="0" w:color="auto"/>
            </w:tcBorders>
            <w:tcMar>
              <w:top w:w="57" w:type="dxa"/>
              <w:left w:w="85" w:type="dxa"/>
              <w:bottom w:w="57"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sz w:val="20"/>
                <w:szCs w:val="20"/>
                <w:lang w:eastAsia="ru-RU"/>
              </w:rPr>
            </w:pPr>
          </w:p>
        </w:tc>
      </w:tr>
      <w:tr w:rsidR="004E6B7A" w:rsidRPr="004E6B7A" w:rsidTr="00B355EF">
        <w:trPr>
          <w:trHeight w:val="20"/>
        </w:trPr>
        <w:tc>
          <w:tcPr>
            <w:tcW w:w="1712" w:type="pct"/>
            <w:tcMar>
              <w:top w:w="57" w:type="dxa"/>
              <w:left w:w="85" w:type="dxa"/>
              <w:bottom w:w="57" w:type="dxa"/>
              <w:right w:w="85" w:type="dxa"/>
            </w:tcMar>
          </w:tcPr>
          <w:p w:rsidR="004E6B7A" w:rsidRPr="004E6B7A" w:rsidRDefault="004E6B7A" w:rsidP="004E6B7A">
            <w:pPr>
              <w:spacing w:before="40" w:after="0" w:line="240" w:lineRule="auto"/>
              <w:rPr>
                <w:rFonts w:ascii="Times New Roman" w:eastAsia="Times New Roman" w:hAnsi="Times New Roman" w:cs="Times New Roman"/>
                <w:b/>
                <w:lang w:val="en-US" w:eastAsia="ru-RU"/>
              </w:rPr>
            </w:pPr>
            <w:r w:rsidRPr="004E6B7A">
              <w:rPr>
                <w:rFonts w:ascii="Times New Roman" w:eastAsia="Times New Roman" w:hAnsi="Times New Roman" w:cs="Times New Roman"/>
                <w:b/>
                <w:lang w:eastAsia="ru-RU"/>
              </w:rPr>
              <w:t>Тема</w:t>
            </w:r>
            <w:r w:rsidRPr="004E6B7A">
              <w:rPr>
                <w:rFonts w:ascii="Times New Roman" w:eastAsia="Times New Roman" w:hAnsi="Times New Roman" w:cs="Times New Roman"/>
                <w:b/>
                <w:lang w:val="en-US" w:eastAsia="ru-RU"/>
              </w:rPr>
              <w:t xml:space="preserve"> 13. C’est la vie!</w:t>
            </w:r>
          </w:p>
          <w:p w:rsidR="004E6B7A" w:rsidRPr="004E6B7A" w:rsidRDefault="004E6B7A" w:rsidP="004E6B7A">
            <w:pPr>
              <w:spacing w:before="40" w:after="0" w:line="240" w:lineRule="auto"/>
              <w:rPr>
                <w:rFonts w:ascii="Times New Roman" w:eastAsia="Times New Roman" w:hAnsi="Times New Roman" w:cs="Times New Roman"/>
                <w:b/>
                <w:lang w:val="en-US" w:eastAsia="ru-RU"/>
              </w:rPr>
            </w:pPr>
          </w:p>
          <w:p w:rsidR="004E6B7A" w:rsidRPr="004E6B7A" w:rsidRDefault="004E6B7A" w:rsidP="004E6B7A">
            <w:pPr>
              <w:spacing w:before="40" w:after="0" w:line="240" w:lineRule="auto"/>
              <w:rPr>
                <w:rFonts w:ascii="Times New Roman" w:eastAsia="Times New Roman" w:hAnsi="Times New Roman" w:cs="Times New Roman"/>
                <w:lang w:val="en-US" w:eastAsia="ru-RU"/>
              </w:rPr>
            </w:pPr>
            <w:r w:rsidRPr="004E6B7A">
              <w:rPr>
                <w:rFonts w:ascii="Times New Roman" w:eastAsia="Times New Roman" w:hAnsi="Times New Roman" w:cs="Times New Roman"/>
                <w:lang w:val="en-US" w:eastAsia="ru-RU"/>
              </w:rPr>
              <w:t>Parler de soi (origins, goûts)</w:t>
            </w:r>
          </w:p>
          <w:p w:rsidR="004E6B7A" w:rsidRPr="004E6B7A" w:rsidRDefault="004E6B7A" w:rsidP="004E6B7A">
            <w:pPr>
              <w:spacing w:before="40" w:after="0" w:line="240" w:lineRule="auto"/>
              <w:rPr>
                <w:rFonts w:ascii="Times New Roman" w:eastAsia="Times New Roman" w:hAnsi="Times New Roman" w:cs="Times New Roman"/>
                <w:lang w:val="en-US" w:eastAsia="ru-RU"/>
              </w:rPr>
            </w:pPr>
            <w:r w:rsidRPr="004E6B7A">
              <w:rPr>
                <w:rFonts w:ascii="Times New Roman" w:eastAsia="Times New Roman" w:hAnsi="Times New Roman" w:cs="Times New Roman"/>
                <w:lang w:val="en-US" w:eastAsia="ru-RU"/>
              </w:rPr>
              <w:t>Se distraire (sorties, sports, jeux)</w:t>
            </w:r>
          </w:p>
          <w:p w:rsidR="004E6B7A" w:rsidRPr="004E6B7A" w:rsidRDefault="004E6B7A" w:rsidP="004E6B7A">
            <w:pPr>
              <w:spacing w:before="40" w:after="0" w:line="240" w:lineRule="auto"/>
              <w:rPr>
                <w:rFonts w:ascii="Times New Roman" w:eastAsia="Times New Roman" w:hAnsi="Times New Roman" w:cs="Times New Roman"/>
                <w:lang w:eastAsia="ru-RU"/>
              </w:rPr>
            </w:pPr>
            <w:r w:rsidRPr="004E6B7A">
              <w:rPr>
                <w:rFonts w:ascii="Times New Roman" w:eastAsia="Times New Roman" w:hAnsi="Times New Roman" w:cs="Times New Roman"/>
                <w:lang w:eastAsia="ru-RU"/>
              </w:rPr>
              <w:t>Откуда я родом?</w:t>
            </w:r>
          </w:p>
          <w:p w:rsidR="004E6B7A" w:rsidRPr="004E6B7A" w:rsidRDefault="004E6B7A" w:rsidP="004E6B7A">
            <w:pPr>
              <w:spacing w:before="40" w:after="0" w:line="240" w:lineRule="auto"/>
              <w:rPr>
                <w:rFonts w:ascii="Times New Roman" w:eastAsia="Times New Roman" w:hAnsi="Times New Roman" w:cs="Times New Roman"/>
                <w:lang w:eastAsia="ru-RU"/>
              </w:rPr>
            </w:pPr>
            <w:r w:rsidRPr="004E6B7A">
              <w:rPr>
                <w:rFonts w:ascii="Times New Roman" w:eastAsia="Times New Roman" w:hAnsi="Times New Roman" w:cs="Times New Roman"/>
                <w:lang w:eastAsia="ru-RU"/>
              </w:rPr>
              <w:t>Жизненный путь, успехи/неудачи карьеры</w:t>
            </w:r>
          </w:p>
          <w:p w:rsidR="004E6B7A" w:rsidRPr="004E6B7A" w:rsidRDefault="004E6B7A" w:rsidP="004E6B7A">
            <w:pPr>
              <w:spacing w:before="40" w:after="0" w:line="240" w:lineRule="auto"/>
              <w:rPr>
                <w:rFonts w:ascii="Times New Roman" w:eastAsia="Times New Roman" w:hAnsi="Times New Roman" w:cs="Times New Roman"/>
                <w:lang w:eastAsia="ru-RU"/>
              </w:rPr>
            </w:pPr>
            <w:r w:rsidRPr="004E6B7A">
              <w:rPr>
                <w:rFonts w:ascii="Times New Roman" w:eastAsia="Times New Roman" w:hAnsi="Times New Roman" w:cs="Times New Roman"/>
                <w:lang w:eastAsia="ru-RU"/>
              </w:rPr>
              <w:t>Биография знаменитости</w:t>
            </w:r>
          </w:p>
          <w:p w:rsidR="004E6B7A" w:rsidRPr="004E6B7A" w:rsidRDefault="004E6B7A" w:rsidP="004E6B7A">
            <w:pPr>
              <w:widowControl w:val="0"/>
              <w:spacing w:after="0" w:line="240" w:lineRule="auto"/>
              <w:rPr>
                <w:rFonts w:ascii="Times New Roman" w:eastAsia="Times New Roman" w:hAnsi="Times New Roman" w:cs="Times New Roman"/>
                <w:lang w:eastAsia="ru-RU"/>
              </w:rPr>
            </w:pPr>
          </w:p>
        </w:tc>
        <w:tc>
          <w:tcPr>
            <w:tcW w:w="335" w:type="pct"/>
            <w:tcMar>
              <w:top w:w="57" w:type="dxa"/>
              <w:left w:w="85" w:type="dxa"/>
              <w:bottom w:w="57"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lang w:eastAsia="ru-RU"/>
              </w:rPr>
            </w:pPr>
            <w:r w:rsidRPr="004E6B7A">
              <w:rPr>
                <w:rFonts w:ascii="Times New Roman" w:eastAsia="Times New Roman" w:hAnsi="Times New Roman" w:cs="Times New Roman"/>
                <w:snapToGrid w:val="0"/>
                <w:lang w:eastAsia="ru-RU"/>
              </w:rPr>
              <w:t>36</w:t>
            </w:r>
          </w:p>
        </w:tc>
        <w:tc>
          <w:tcPr>
            <w:tcW w:w="392" w:type="pct"/>
            <w:tcMar>
              <w:top w:w="57" w:type="dxa"/>
              <w:left w:w="85" w:type="dxa"/>
              <w:bottom w:w="57"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lang w:val="en-US" w:eastAsia="ru-RU"/>
              </w:rPr>
            </w:pPr>
          </w:p>
        </w:tc>
        <w:tc>
          <w:tcPr>
            <w:tcW w:w="392" w:type="pct"/>
            <w:tcMar>
              <w:top w:w="57" w:type="dxa"/>
              <w:left w:w="85" w:type="dxa"/>
              <w:bottom w:w="57"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lang w:val="en-US" w:eastAsia="ru-RU"/>
              </w:rPr>
            </w:pPr>
          </w:p>
        </w:tc>
        <w:tc>
          <w:tcPr>
            <w:tcW w:w="329" w:type="pct"/>
            <w:tcMar>
              <w:top w:w="57" w:type="dxa"/>
              <w:left w:w="85" w:type="dxa"/>
              <w:bottom w:w="57"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lang w:eastAsia="ru-RU"/>
              </w:rPr>
            </w:pPr>
            <w:r w:rsidRPr="004E6B7A">
              <w:rPr>
                <w:rFonts w:ascii="Times New Roman" w:eastAsia="Times New Roman" w:hAnsi="Times New Roman" w:cs="Times New Roman"/>
                <w:snapToGrid w:val="0"/>
                <w:lang w:eastAsia="ru-RU"/>
              </w:rPr>
              <w:t>16</w:t>
            </w:r>
          </w:p>
        </w:tc>
        <w:tc>
          <w:tcPr>
            <w:tcW w:w="329" w:type="pct"/>
            <w:tcMar>
              <w:top w:w="57" w:type="dxa"/>
              <w:left w:w="85" w:type="dxa"/>
              <w:bottom w:w="57"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lang w:eastAsia="ru-RU"/>
              </w:rPr>
            </w:pPr>
            <w:r w:rsidRPr="004E6B7A">
              <w:rPr>
                <w:rFonts w:ascii="Times New Roman" w:eastAsia="Times New Roman" w:hAnsi="Times New Roman" w:cs="Times New Roman"/>
                <w:snapToGrid w:val="0"/>
                <w:lang w:eastAsia="ru-RU"/>
              </w:rPr>
              <w:t>16</w:t>
            </w:r>
          </w:p>
        </w:tc>
        <w:tc>
          <w:tcPr>
            <w:tcW w:w="262" w:type="pct"/>
            <w:tcMar>
              <w:top w:w="57" w:type="dxa"/>
              <w:left w:w="85" w:type="dxa"/>
              <w:bottom w:w="57"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lang w:val="en-US" w:eastAsia="ru-RU"/>
              </w:rPr>
            </w:pPr>
          </w:p>
        </w:tc>
        <w:tc>
          <w:tcPr>
            <w:tcW w:w="495" w:type="pct"/>
            <w:tcMar>
              <w:top w:w="57" w:type="dxa"/>
              <w:left w:w="85" w:type="dxa"/>
              <w:bottom w:w="57"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lang w:eastAsia="ru-RU"/>
              </w:rPr>
            </w:pPr>
            <w:r w:rsidRPr="004E6B7A">
              <w:rPr>
                <w:rFonts w:ascii="Times New Roman" w:eastAsia="Times New Roman" w:hAnsi="Times New Roman" w:cs="Times New Roman"/>
                <w:snapToGrid w:val="0"/>
                <w:lang w:eastAsia="ru-RU"/>
              </w:rPr>
              <w:t>20</w:t>
            </w:r>
          </w:p>
        </w:tc>
        <w:tc>
          <w:tcPr>
            <w:tcW w:w="754" w:type="pct"/>
            <w:tcMar>
              <w:top w:w="57" w:type="dxa"/>
              <w:left w:w="85" w:type="dxa"/>
              <w:bottom w:w="57"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lang w:eastAsia="ru-RU"/>
              </w:rPr>
            </w:pPr>
            <w:r w:rsidRPr="004E6B7A">
              <w:rPr>
                <w:rFonts w:ascii="Times New Roman" w:eastAsia="Times New Roman" w:hAnsi="Times New Roman" w:cs="Times New Roman"/>
                <w:snapToGrid w:val="0"/>
                <w:lang w:eastAsia="ru-RU"/>
              </w:rPr>
              <w:t>УО</w:t>
            </w:r>
          </w:p>
          <w:p w:rsidR="004E6B7A" w:rsidRPr="004E6B7A" w:rsidRDefault="004E6B7A" w:rsidP="004E6B7A">
            <w:pPr>
              <w:widowControl w:val="0"/>
              <w:spacing w:after="0" w:line="240" w:lineRule="auto"/>
              <w:jc w:val="center"/>
              <w:rPr>
                <w:rFonts w:ascii="Times New Roman" w:eastAsia="Times New Roman" w:hAnsi="Times New Roman" w:cs="Times New Roman"/>
                <w:snapToGrid w:val="0"/>
                <w:lang w:eastAsia="ru-RU"/>
              </w:rPr>
            </w:pPr>
            <w:r w:rsidRPr="004E6B7A">
              <w:rPr>
                <w:rFonts w:ascii="Times New Roman" w:eastAsia="Times New Roman" w:hAnsi="Times New Roman" w:cs="Times New Roman"/>
                <w:snapToGrid w:val="0"/>
                <w:lang w:eastAsia="ru-RU"/>
              </w:rPr>
              <w:t>П</w:t>
            </w:r>
          </w:p>
          <w:p w:rsidR="004E6B7A" w:rsidRPr="004E6B7A" w:rsidRDefault="004E6B7A" w:rsidP="004E6B7A">
            <w:pPr>
              <w:widowControl w:val="0"/>
              <w:spacing w:after="0" w:line="240" w:lineRule="auto"/>
              <w:jc w:val="center"/>
              <w:rPr>
                <w:rFonts w:ascii="Times New Roman" w:eastAsia="Times New Roman" w:hAnsi="Times New Roman" w:cs="Times New Roman"/>
                <w:snapToGrid w:val="0"/>
                <w:lang w:val="en-US" w:eastAsia="ru-RU"/>
              </w:rPr>
            </w:pPr>
            <w:r w:rsidRPr="004E6B7A">
              <w:rPr>
                <w:rFonts w:ascii="Times New Roman" w:eastAsia="Times New Roman" w:hAnsi="Times New Roman" w:cs="Times New Roman"/>
                <w:snapToGrid w:val="0"/>
                <w:lang w:eastAsia="ru-RU"/>
              </w:rPr>
              <w:t>ПР</w:t>
            </w:r>
          </w:p>
        </w:tc>
      </w:tr>
      <w:tr w:rsidR="004E6B7A" w:rsidRPr="004E6B7A" w:rsidTr="00B355EF">
        <w:trPr>
          <w:trHeight w:val="1169"/>
        </w:trPr>
        <w:tc>
          <w:tcPr>
            <w:tcW w:w="1712" w:type="pct"/>
            <w:tcMar>
              <w:top w:w="57" w:type="dxa"/>
              <w:left w:w="85" w:type="dxa"/>
              <w:bottom w:w="57" w:type="dxa"/>
              <w:right w:w="85" w:type="dxa"/>
            </w:tcMar>
          </w:tcPr>
          <w:p w:rsidR="004E6B7A" w:rsidRPr="004E6B7A" w:rsidRDefault="004E6B7A" w:rsidP="004E6B7A">
            <w:pPr>
              <w:spacing w:before="40" w:after="0" w:line="240" w:lineRule="auto"/>
              <w:rPr>
                <w:rFonts w:ascii="Times New Roman" w:eastAsia="Times New Roman" w:hAnsi="Times New Roman" w:cs="Times New Roman"/>
                <w:b/>
                <w:lang w:val="en-US" w:eastAsia="ru-RU"/>
              </w:rPr>
            </w:pPr>
            <w:r w:rsidRPr="004E6B7A">
              <w:rPr>
                <w:rFonts w:ascii="Times New Roman" w:eastAsia="Times New Roman" w:hAnsi="Times New Roman" w:cs="Times New Roman"/>
                <w:b/>
                <w:lang w:eastAsia="ru-RU"/>
              </w:rPr>
              <w:t>Тема</w:t>
            </w:r>
            <w:r w:rsidRPr="004E6B7A">
              <w:rPr>
                <w:rFonts w:ascii="Times New Roman" w:eastAsia="Times New Roman" w:hAnsi="Times New Roman" w:cs="Times New Roman"/>
                <w:b/>
                <w:lang w:val="en-US" w:eastAsia="ru-RU"/>
              </w:rPr>
              <w:t xml:space="preserve"> 14. Souvenirs, souvenirs</w:t>
            </w:r>
          </w:p>
          <w:p w:rsidR="004E6B7A" w:rsidRPr="004E6B7A" w:rsidRDefault="004E6B7A" w:rsidP="004E6B7A">
            <w:pPr>
              <w:spacing w:before="40" w:after="0" w:line="240" w:lineRule="auto"/>
              <w:rPr>
                <w:rFonts w:ascii="Times New Roman" w:eastAsia="Times New Roman" w:hAnsi="Times New Roman" w:cs="Times New Roman"/>
                <w:b/>
                <w:lang w:val="fr-FR" w:eastAsia="ru-RU"/>
              </w:rPr>
            </w:pPr>
          </w:p>
          <w:p w:rsidR="004E6B7A" w:rsidRPr="004E6B7A" w:rsidRDefault="004E6B7A" w:rsidP="004E6B7A">
            <w:pPr>
              <w:spacing w:before="40" w:after="0" w:line="240" w:lineRule="auto"/>
              <w:rPr>
                <w:rFonts w:ascii="Times New Roman" w:eastAsia="Times New Roman" w:hAnsi="Times New Roman" w:cs="Times New Roman"/>
                <w:lang w:val="en-US" w:eastAsia="ru-RU"/>
              </w:rPr>
            </w:pPr>
            <w:r w:rsidRPr="004E6B7A">
              <w:rPr>
                <w:rFonts w:ascii="Times New Roman" w:eastAsia="Times New Roman" w:hAnsi="Times New Roman" w:cs="Times New Roman"/>
                <w:lang w:val="en-US" w:eastAsia="ru-RU"/>
              </w:rPr>
              <w:t>Evoquer ses experiences passées (souvenirs d’enfance, des vacances)</w:t>
            </w:r>
          </w:p>
          <w:p w:rsidR="004E6B7A" w:rsidRPr="004E6B7A" w:rsidRDefault="004E6B7A" w:rsidP="004E6B7A">
            <w:pPr>
              <w:spacing w:before="40" w:after="0" w:line="240" w:lineRule="auto"/>
              <w:rPr>
                <w:rFonts w:ascii="Times New Roman" w:eastAsia="Times New Roman" w:hAnsi="Times New Roman" w:cs="Times New Roman"/>
                <w:lang w:eastAsia="ru-RU"/>
              </w:rPr>
            </w:pPr>
            <w:r w:rsidRPr="004E6B7A">
              <w:rPr>
                <w:rFonts w:ascii="Times New Roman" w:eastAsia="Times New Roman" w:hAnsi="Times New Roman" w:cs="Times New Roman"/>
                <w:lang w:eastAsia="ru-RU"/>
              </w:rPr>
              <w:t>Воспоминания, память</w:t>
            </w:r>
          </w:p>
          <w:p w:rsidR="004E6B7A" w:rsidRPr="004E6B7A" w:rsidRDefault="004E6B7A" w:rsidP="004E6B7A">
            <w:pPr>
              <w:spacing w:before="40" w:after="0" w:line="240" w:lineRule="auto"/>
              <w:rPr>
                <w:rFonts w:ascii="Times New Roman" w:eastAsia="Times New Roman" w:hAnsi="Times New Roman" w:cs="Times New Roman"/>
                <w:lang w:eastAsia="ru-RU"/>
              </w:rPr>
            </w:pPr>
            <w:r w:rsidRPr="004E6B7A">
              <w:rPr>
                <w:rFonts w:ascii="Times New Roman" w:eastAsia="Times New Roman" w:hAnsi="Times New Roman" w:cs="Times New Roman"/>
                <w:lang w:eastAsia="ru-RU"/>
              </w:rPr>
              <w:t>Удачный/неудачный опыт проведения отпуска/каникул</w:t>
            </w:r>
          </w:p>
          <w:p w:rsidR="004E6B7A" w:rsidRPr="004E6B7A" w:rsidRDefault="004E6B7A" w:rsidP="004E6B7A">
            <w:pPr>
              <w:spacing w:before="40" w:after="0" w:line="240" w:lineRule="auto"/>
              <w:rPr>
                <w:rFonts w:ascii="Times New Roman" w:eastAsia="Times New Roman" w:hAnsi="Times New Roman" w:cs="Times New Roman"/>
                <w:lang w:eastAsia="ru-RU"/>
              </w:rPr>
            </w:pPr>
          </w:p>
        </w:tc>
        <w:tc>
          <w:tcPr>
            <w:tcW w:w="335" w:type="pct"/>
            <w:tcMar>
              <w:top w:w="57" w:type="dxa"/>
              <w:left w:w="85" w:type="dxa"/>
              <w:bottom w:w="57"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lang w:eastAsia="ru-RU"/>
              </w:rPr>
            </w:pPr>
            <w:r w:rsidRPr="004E6B7A">
              <w:rPr>
                <w:rFonts w:ascii="Times New Roman" w:eastAsia="Times New Roman" w:hAnsi="Times New Roman" w:cs="Times New Roman"/>
                <w:snapToGrid w:val="0"/>
                <w:lang w:eastAsia="ru-RU"/>
              </w:rPr>
              <w:t>36</w:t>
            </w:r>
          </w:p>
        </w:tc>
        <w:tc>
          <w:tcPr>
            <w:tcW w:w="392" w:type="pct"/>
            <w:tcMar>
              <w:top w:w="57" w:type="dxa"/>
              <w:left w:w="85" w:type="dxa"/>
              <w:bottom w:w="57"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lang w:val="en-US" w:eastAsia="ru-RU"/>
              </w:rPr>
            </w:pPr>
          </w:p>
        </w:tc>
        <w:tc>
          <w:tcPr>
            <w:tcW w:w="392" w:type="pct"/>
            <w:tcMar>
              <w:top w:w="57" w:type="dxa"/>
              <w:left w:w="85" w:type="dxa"/>
              <w:bottom w:w="57"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lang w:val="en-US" w:eastAsia="ru-RU"/>
              </w:rPr>
            </w:pPr>
          </w:p>
        </w:tc>
        <w:tc>
          <w:tcPr>
            <w:tcW w:w="329" w:type="pct"/>
            <w:tcMar>
              <w:top w:w="57" w:type="dxa"/>
              <w:left w:w="85" w:type="dxa"/>
              <w:bottom w:w="57"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lang w:eastAsia="ru-RU"/>
              </w:rPr>
            </w:pPr>
            <w:r w:rsidRPr="004E6B7A">
              <w:rPr>
                <w:rFonts w:ascii="Times New Roman" w:eastAsia="Times New Roman" w:hAnsi="Times New Roman" w:cs="Times New Roman"/>
                <w:snapToGrid w:val="0"/>
                <w:lang w:eastAsia="ru-RU"/>
              </w:rPr>
              <w:t>16</w:t>
            </w:r>
          </w:p>
        </w:tc>
        <w:tc>
          <w:tcPr>
            <w:tcW w:w="329" w:type="pct"/>
            <w:tcMar>
              <w:top w:w="57" w:type="dxa"/>
              <w:left w:w="85" w:type="dxa"/>
              <w:bottom w:w="57"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lang w:eastAsia="ru-RU"/>
              </w:rPr>
            </w:pPr>
            <w:r w:rsidRPr="004E6B7A">
              <w:rPr>
                <w:rFonts w:ascii="Times New Roman" w:eastAsia="Times New Roman" w:hAnsi="Times New Roman" w:cs="Times New Roman"/>
                <w:snapToGrid w:val="0"/>
                <w:lang w:eastAsia="ru-RU"/>
              </w:rPr>
              <w:t>16</w:t>
            </w:r>
          </w:p>
        </w:tc>
        <w:tc>
          <w:tcPr>
            <w:tcW w:w="262" w:type="pct"/>
            <w:tcMar>
              <w:top w:w="57" w:type="dxa"/>
              <w:left w:w="85" w:type="dxa"/>
              <w:bottom w:w="57"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lang w:val="en-US" w:eastAsia="ru-RU"/>
              </w:rPr>
            </w:pPr>
          </w:p>
        </w:tc>
        <w:tc>
          <w:tcPr>
            <w:tcW w:w="495" w:type="pct"/>
            <w:tcMar>
              <w:top w:w="57" w:type="dxa"/>
              <w:left w:w="85" w:type="dxa"/>
              <w:bottom w:w="57"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lang w:eastAsia="ru-RU"/>
              </w:rPr>
            </w:pPr>
            <w:r w:rsidRPr="004E6B7A">
              <w:rPr>
                <w:rFonts w:ascii="Times New Roman" w:eastAsia="Times New Roman" w:hAnsi="Times New Roman" w:cs="Times New Roman"/>
                <w:snapToGrid w:val="0"/>
                <w:lang w:eastAsia="ru-RU"/>
              </w:rPr>
              <w:t>20</w:t>
            </w:r>
          </w:p>
        </w:tc>
        <w:tc>
          <w:tcPr>
            <w:tcW w:w="754" w:type="pct"/>
            <w:tcMar>
              <w:top w:w="57" w:type="dxa"/>
              <w:left w:w="85" w:type="dxa"/>
              <w:bottom w:w="57"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lang w:eastAsia="ru-RU"/>
              </w:rPr>
            </w:pPr>
            <w:r w:rsidRPr="004E6B7A">
              <w:rPr>
                <w:rFonts w:ascii="Times New Roman" w:eastAsia="Times New Roman" w:hAnsi="Times New Roman" w:cs="Times New Roman"/>
                <w:snapToGrid w:val="0"/>
                <w:lang w:eastAsia="ru-RU"/>
              </w:rPr>
              <w:t>УО</w:t>
            </w:r>
          </w:p>
          <w:p w:rsidR="004E6B7A" w:rsidRPr="004E6B7A" w:rsidRDefault="004E6B7A" w:rsidP="004E6B7A">
            <w:pPr>
              <w:widowControl w:val="0"/>
              <w:spacing w:after="0" w:line="240" w:lineRule="auto"/>
              <w:jc w:val="center"/>
              <w:rPr>
                <w:rFonts w:ascii="Times New Roman" w:eastAsia="Times New Roman" w:hAnsi="Times New Roman" w:cs="Times New Roman"/>
                <w:snapToGrid w:val="0"/>
                <w:lang w:eastAsia="ru-RU"/>
              </w:rPr>
            </w:pPr>
            <w:r w:rsidRPr="004E6B7A">
              <w:rPr>
                <w:rFonts w:ascii="Times New Roman" w:eastAsia="Times New Roman" w:hAnsi="Times New Roman" w:cs="Times New Roman"/>
                <w:snapToGrid w:val="0"/>
                <w:lang w:eastAsia="ru-RU"/>
              </w:rPr>
              <w:t>П</w:t>
            </w:r>
          </w:p>
          <w:p w:rsidR="004E6B7A" w:rsidRPr="004E6B7A" w:rsidRDefault="004E6B7A" w:rsidP="004E6B7A">
            <w:pPr>
              <w:widowControl w:val="0"/>
              <w:spacing w:after="0" w:line="240" w:lineRule="auto"/>
              <w:jc w:val="center"/>
              <w:rPr>
                <w:rFonts w:ascii="Times New Roman" w:eastAsia="Times New Roman" w:hAnsi="Times New Roman" w:cs="Times New Roman"/>
                <w:snapToGrid w:val="0"/>
                <w:lang w:val="en-US" w:eastAsia="ru-RU"/>
              </w:rPr>
            </w:pPr>
            <w:r w:rsidRPr="004E6B7A">
              <w:rPr>
                <w:rFonts w:ascii="Times New Roman" w:eastAsia="Times New Roman" w:hAnsi="Times New Roman" w:cs="Times New Roman"/>
                <w:snapToGrid w:val="0"/>
                <w:lang w:eastAsia="ru-RU"/>
              </w:rPr>
              <w:t>ПР</w:t>
            </w:r>
          </w:p>
        </w:tc>
      </w:tr>
      <w:tr w:rsidR="004E6B7A" w:rsidRPr="004E6B7A" w:rsidTr="00B355EF">
        <w:trPr>
          <w:trHeight w:val="20"/>
        </w:trPr>
        <w:tc>
          <w:tcPr>
            <w:tcW w:w="1712" w:type="pct"/>
            <w:tcMar>
              <w:top w:w="57" w:type="dxa"/>
              <w:left w:w="85" w:type="dxa"/>
              <w:bottom w:w="57" w:type="dxa"/>
              <w:right w:w="85" w:type="dxa"/>
            </w:tcMar>
          </w:tcPr>
          <w:p w:rsidR="004E6B7A" w:rsidRPr="004E6B7A" w:rsidRDefault="004E6B7A" w:rsidP="004E6B7A">
            <w:pPr>
              <w:spacing w:before="40" w:after="0" w:line="240" w:lineRule="auto"/>
              <w:rPr>
                <w:rFonts w:ascii="Times New Roman" w:eastAsia="Times New Roman" w:hAnsi="Times New Roman" w:cs="Times New Roman"/>
                <w:b/>
                <w:lang w:val="en-US" w:eastAsia="ru-RU"/>
              </w:rPr>
            </w:pPr>
            <w:r w:rsidRPr="004E6B7A">
              <w:rPr>
                <w:rFonts w:ascii="Times New Roman" w:eastAsia="Times New Roman" w:hAnsi="Times New Roman" w:cs="Times New Roman"/>
                <w:b/>
                <w:lang w:eastAsia="ru-RU"/>
              </w:rPr>
              <w:t>Тема</w:t>
            </w:r>
            <w:r w:rsidRPr="004E6B7A">
              <w:rPr>
                <w:rFonts w:ascii="Times New Roman" w:eastAsia="Times New Roman" w:hAnsi="Times New Roman" w:cs="Times New Roman"/>
                <w:b/>
                <w:lang w:val="en-US" w:eastAsia="ru-RU"/>
              </w:rPr>
              <w:t xml:space="preserve"> 15. A la recherché d’un toit</w:t>
            </w:r>
          </w:p>
          <w:p w:rsidR="004E6B7A" w:rsidRPr="004E6B7A" w:rsidRDefault="004E6B7A" w:rsidP="004E6B7A">
            <w:pPr>
              <w:spacing w:before="40" w:after="0" w:line="240" w:lineRule="auto"/>
              <w:rPr>
                <w:rFonts w:ascii="Times New Roman" w:eastAsia="Times New Roman" w:hAnsi="Times New Roman" w:cs="Times New Roman"/>
                <w:b/>
                <w:sz w:val="20"/>
                <w:lang w:val="en-US" w:eastAsia="ru-RU"/>
              </w:rPr>
            </w:pPr>
          </w:p>
          <w:p w:rsidR="004E6B7A" w:rsidRPr="004E6B7A" w:rsidRDefault="004E6B7A" w:rsidP="004E6B7A">
            <w:pPr>
              <w:spacing w:before="40" w:after="0" w:line="240" w:lineRule="auto"/>
              <w:rPr>
                <w:rFonts w:ascii="Times New Roman" w:eastAsia="Times New Roman" w:hAnsi="Times New Roman" w:cs="Times New Roman"/>
                <w:lang w:val="en-US" w:eastAsia="ru-RU"/>
              </w:rPr>
            </w:pPr>
            <w:r w:rsidRPr="004E6B7A">
              <w:rPr>
                <w:rFonts w:ascii="Times New Roman" w:eastAsia="Times New Roman" w:hAnsi="Times New Roman" w:cs="Times New Roman"/>
                <w:lang w:val="en-US" w:eastAsia="ru-RU"/>
              </w:rPr>
              <w:t>Vivre dans un logement original</w:t>
            </w:r>
          </w:p>
          <w:p w:rsidR="004E6B7A" w:rsidRPr="004E6B7A" w:rsidRDefault="004E6B7A" w:rsidP="004E6B7A">
            <w:pPr>
              <w:spacing w:before="40" w:after="0" w:line="240" w:lineRule="auto"/>
              <w:rPr>
                <w:rFonts w:ascii="Times New Roman" w:eastAsia="Times New Roman" w:hAnsi="Times New Roman" w:cs="Times New Roman"/>
                <w:lang w:val="en-US" w:eastAsia="ru-RU"/>
              </w:rPr>
            </w:pPr>
            <w:r w:rsidRPr="004E6B7A">
              <w:rPr>
                <w:rFonts w:ascii="Times New Roman" w:eastAsia="Times New Roman" w:hAnsi="Times New Roman" w:cs="Times New Roman"/>
                <w:lang w:val="en-US" w:eastAsia="ru-RU"/>
              </w:rPr>
              <w:t>Découvrir le Paris d’hier, d’aujourd’hui, du future</w:t>
            </w:r>
          </w:p>
          <w:p w:rsidR="004E6B7A" w:rsidRPr="004E6B7A" w:rsidRDefault="004E6B7A" w:rsidP="004E6B7A">
            <w:pPr>
              <w:spacing w:before="40" w:after="0" w:line="240" w:lineRule="auto"/>
              <w:rPr>
                <w:rFonts w:ascii="Times New Roman" w:eastAsia="Times New Roman" w:hAnsi="Times New Roman" w:cs="Times New Roman"/>
                <w:lang w:eastAsia="ru-RU"/>
              </w:rPr>
            </w:pPr>
            <w:r w:rsidRPr="004E6B7A">
              <w:rPr>
                <w:rFonts w:ascii="Times New Roman" w:eastAsia="Times New Roman" w:hAnsi="Times New Roman" w:cs="Times New Roman"/>
                <w:lang w:eastAsia="ru-RU"/>
              </w:rPr>
              <w:t>Поиск жилья</w:t>
            </w:r>
          </w:p>
          <w:p w:rsidR="004E6B7A" w:rsidRPr="004E6B7A" w:rsidRDefault="004E6B7A" w:rsidP="004E6B7A">
            <w:pPr>
              <w:spacing w:before="40" w:after="0" w:line="240" w:lineRule="auto"/>
              <w:rPr>
                <w:rFonts w:ascii="Times New Roman" w:eastAsia="Times New Roman" w:hAnsi="Times New Roman" w:cs="Times New Roman"/>
                <w:lang w:eastAsia="ru-RU"/>
              </w:rPr>
            </w:pPr>
            <w:r w:rsidRPr="004E6B7A">
              <w:rPr>
                <w:rFonts w:ascii="Times New Roman" w:eastAsia="Times New Roman" w:hAnsi="Times New Roman" w:cs="Times New Roman"/>
                <w:lang w:eastAsia="ru-RU"/>
              </w:rPr>
              <w:t>Описание квартиры/дома</w:t>
            </w:r>
          </w:p>
          <w:p w:rsidR="004E6B7A" w:rsidRPr="004E6B7A" w:rsidRDefault="004E6B7A" w:rsidP="004E6B7A">
            <w:pPr>
              <w:spacing w:before="40" w:after="0" w:line="240" w:lineRule="auto"/>
              <w:rPr>
                <w:rFonts w:ascii="Times New Roman" w:eastAsia="Times New Roman" w:hAnsi="Times New Roman" w:cs="Times New Roman"/>
                <w:lang w:eastAsia="ru-RU"/>
              </w:rPr>
            </w:pPr>
            <w:r w:rsidRPr="004E6B7A">
              <w:rPr>
                <w:rFonts w:ascii="Times New Roman" w:eastAsia="Times New Roman" w:hAnsi="Times New Roman" w:cs="Times New Roman"/>
                <w:lang w:eastAsia="ru-RU"/>
              </w:rPr>
              <w:t>Урбанизация, города будущего</w:t>
            </w:r>
          </w:p>
          <w:p w:rsidR="004E6B7A" w:rsidRPr="004E6B7A" w:rsidRDefault="004E6B7A" w:rsidP="004E6B7A">
            <w:pPr>
              <w:spacing w:before="40" w:after="0" w:line="240" w:lineRule="auto"/>
              <w:rPr>
                <w:rFonts w:ascii="Times New Roman" w:eastAsia="Times New Roman" w:hAnsi="Times New Roman" w:cs="Times New Roman"/>
                <w:b/>
                <w:sz w:val="20"/>
                <w:lang w:eastAsia="ru-RU"/>
              </w:rPr>
            </w:pPr>
          </w:p>
        </w:tc>
        <w:tc>
          <w:tcPr>
            <w:tcW w:w="335" w:type="pct"/>
            <w:tcMar>
              <w:top w:w="57" w:type="dxa"/>
              <w:left w:w="85" w:type="dxa"/>
              <w:bottom w:w="57"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lang w:eastAsia="ru-RU"/>
              </w:rPr>
            </w:pPr>
            <w:r w:rsidRPr="004E6B7A">
              <w:rPr>
                <w:rFonts w:ascii="Times New Roman" w:eastAsia="Times New Roman" w:hAnsi="Times New Roman" w:cs="Times New Roman"/>
                <w:snapToGrid w:val="0"/>
                <w:lang w:eastAsia="ru-RU"/>
              </w:rPr>
              <w:lastRenderedPageBreak/>
              <w:t>36</w:t>
            </w:r>
          </w:p>
        </w:tc>
        <w:tc>
          <w:tcPr>
            <w:tcW w:w="392" w:type="pct"/>
            <w:tcMar>
              <w:top w:w="57" w:type="dxa"/>
              <w:left w:w="85" w:type="dxa"/>
              <w:bottom w:w="57"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lang w:val="en-US" w:eastAsia="ru-RU"/>
              </w:rPr>
            </w:pPr>
          </w:p>
        </w:tc>
        <w:tc>
          <w:tcPr>
            <w:tcW w:w="392" w:type="pct"/>
            <w:tcMar>
              <w:top w:w="57" w:type="dxa"/>
              <w:left w:w="85" w:type="dxa"/>
              <w:bottom w:w="57"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lang w:val="en-US" w:eastAsia="ru-RU"/>
              </w:rPr>
            </w:pPr>
          </w:p>
        </w:tc>
        <w:tc>
          <w:tcPr>
            <w:tcW w:w="329" w:type="pct"/>
            <w:tcMar>
              <w:top w:w="57" w:type="dxa"/>
              <w:left w:w="85" w:type="dxa"/>
              <w:bottom w:w="57"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lang w:eastAsia="ru-RU"/>
              </w:rPr>
            </w:pPr>
            <w:r w:rsidRPr="004E6B7A">
              <w:rPr>
                <w:rFonts w:ascii="Times New Roman" w:eastAsia="Times New Roman" w:hAnsi="Times New Roman" w:cs="Times New Roman"/>
                <w:snapToGrid w:val="0"/>
                <w:lang w:eastAsia="ru-RU"/>
              </w:rPr>
              <w:t>16</w:t>
            </w:r>
          </w:p>
        </w:tc>
        <w:tc>
          <w:tcPr>
            <w:tcW w:w="329" w:type="pct"/>
            <w:tcMar>
              <w:top w:w="57" w:type="dxa"/>
              <w:left w:w="85" w:type="dxa"/>
              <w:bottom w:w="57"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lang w:eastAsia="ru-RU"/>
              </w:rPr>
            </w:pPr>
            <w:r w:rsidRPr="004E6B7A">
              <w:rPr>
                <w:rFonts w:ascii="Times New Roman" w:eastAsia="Times New Roman" w:hAnsi="Times New Roman" w:cs="Times New Roman"/>
                <w:snapToGrid w:val="0"/>
                <w:lang w:eastAsia="ru-RU"/>
              </w:rPr>
              <w:t>16</w:t>
            </w:r>
          </w:p>
        </w:tc>
        <w:tc>
          <w:tcPr>
            <w:tcW w:w="262" w:type="pct"/>
            <w:tcMar>
              <w:top w:w="57" w:type="dxa"/>
              <w:left w:w="85" w:type="dxa"/>
              <w:bottom w:w="57"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lang w:val="en-US" w:eastAsia="ru-RU"/>
              </w:rPr>
            </w:pPr>
          </w:p>
        </w:tc>
        <w:tc>
          <w:tcPr>
            <w:tcW w:w="495" w:type="pct"/>
            <w:tcMar>
              <w:top w:w="57" w:type="dxa"/>
              <w:left w:w="85" w:type="dxa"/>
              <w:bottom w:w="57"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lang w:eastAsia="ru-RU"/>
              </w:rPr>
            </w:pPr>
            <w:r w:rsidRPr="004E6B7A">
              <w:rPr>
                <w:rFonts w:ascii="Times New Roman" w:eastAsia="Times New Roman" w:hAnsi="Times New Roman" w:cs="Times New Roman"/>
                <w:snapToGrid w:val="0"/>
                <w:lang w:eastAsia="ru-RU"/>
              </w:rPr>
              <w:t>20</w:t>
            </w:r>
          </w:p>
        </w:tc>
        <w:tc>
          <w:tcPr>
            <w:tcW w:w="754" w:type="pct"/>
            <w:tcMar>
              <w:top w:w="57" w:type="dxa"/>
              <w:left w:w="85" w:type="dxa"/>
              <w:bottom w:w="57"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lang w:eastAsia="ru-RU"/>
              </w:rPr>
            </w:pPr>
            <w:r w:rsidRPr="004E6B7A">
              <w:rPr>
                <w:rFonts w:ascii="Times New Roman" w:eastAsia="Times New Roman" w:hAnsi="Times New Roman" w:cs="Times New Roman"/>
                <w:snapToGrid w:val="0"/>
                <w:lang w:eastAsia="ru-RU"/>
              </w:rPr>
              <w:t>УО</w:t>
            </w:r>
          </w:p>
          <w:p w:rsidR="004E6B7A" w:rsidRPr="004E6B7A" w:rsidRDefault="004E6B7A" w:rsidP="004E6B7A">
            <w:pPr>
              <w:widowControl w:val="0"/>
              <w:spacing w:after="0" w:line="240" w:lineRule="auto"/>
              <w:jc w:val="center"/>
              <w:rPr>
                <w:rFonts w:ascii="Times New Roman" w:eastAsia="Times New Roman" w:hAnsi="Times New Roman" w:cs="Times New Roman"/>
                <w:snapToGrid w:val="0"/>
                <w:lang w:eastAsia="ru-RU"/>
              </w:rPr>
            </w:pPr>
            <w:r w:rsidRPr="004E6B7A">
              <w:rPr>
                <w:rFonts w:ascii="Times New Roman" w:eastAsia="Times New Roman" w:hAnsi="Times New Roman" w:cs="Times New Roman"/>
                <w:snapToGrid w:val="0"/>
                <w:lang w:eastAsia="ru-RU"/>
              </w:rPr>
              <w:lastRenderedPageBreak/>
              <w:t>П</w:t>
            </w:r>
          </w:p>
          <w:p w:rsidR="004E6B7A" w:rsidRPr="004E6B7A" w:rsidRDefault="004E6B7A" w:rsidP="004E6B7A">
            <w:pPr>
              <w:widowControl w:val="0"/>
              <w:spacing w:after="0" w:line="240" w:lineRule="auto"/>
              <w:jc w:val="center"/>
              <w:rPr>
                <w:rFonts w:ascii="Times New Roman" w:eastAsia="Times New Roman" w:hAnsi="Times New Roman" w:cs="Times New Roman"/>
                <w:snapToGrid w:val="0"/>
                <w:lang w:val="en-US" w:eastAsia="ru-RU"/>
              </w:rPr>
            </w:pPr>
            <w:r w:rsidRPr="004E6B7A">
              <w:rPr>
                <w:rFonts w:ascii="Times New Roman" w:eastAsia="Times New Roman" w:hAnsi="Times New Roman" w:cs="Times New Roman"/>
                <w:snapToGrid w:val="0"/>
                <w:lang w:eastAsia="ru-RU"/>
              </w:rPr>
              <w:t>ПР</w:t>
            </w:r>
          </w:p>
        </w:tc>
      </w:tr>
      <w:tr w:rsidR="004E6B7A" w:rsidRPr="004E6B7A" w:rsidTr="00B355EF">
        <w:trPr>
          <w:trHeight w:val="20"/>
        </w:trPr>
        <w:tc>
          <w:tcPr>
            <w:tcW w:w="1712" w:type="pct"/>
            <w:tcMar>
              <w:top w:w="57" w:type="dxa"/>
              <w:left w:w="85" w:type="dxa"/>
              <w:bottom w:w="57" w:type="dxa"/>
              <w:right w:w="85" w:type="dxa"/>
            </w:tcMar>
          </w:tcPr>
          <w:p w:rsidR="004E6B7A" w:rsidRPr="004E6B7A" w:rsidRDefault="004E6B7A" w:rsidP="004E6B7A">
            <w:pPr>
              <w:widowControl w:val="0"/>
              <w:spacing w:after="0" w:line="240" w:lineRule="auto"/>
              <w:rPr>
                <w:rFonts w:ascii="Times New Roman" w:eastAsia="Times New Roman" w:hAnsi="Times New Roman" w:cs="Times New Roman"/>
                <w:b/>
                <w:snapToGrid w:val="0"/>
                <w:lang w:val="en-US" w:eastAsia="ru-RU"/>
              </w:rPr>
            </w:pPr>
            <w:r w:rsidRPr="004E6B7A">
              <w:rPr>
                <w:rFonts w:ascii="Times New Roman" w:eastAsia="Times New Roman" w:hAnsi="Times New Roman" w:cs="Times New Roman"/>
                <w:b/>
                <w:snapToGrid w:val="0"/>
                <w:lang w:eastAsia="ru-RU"/>
              </w:rPr>
              <w:lastRenderedPageBreak/>
              <w:t>Тема</w:t>
            </w:r>
            <w:r w:rsidRPr="004E6B7A">
              <w:rPr>
                <w:rFonts w:ascii="Times New Roman" w:eastAsia="Times New Roman" w:hAnsi="Times New Roman" w:cs="Times New Roman"/>
                <w:b/>
                <w:snapToGrid w:val="0"/>
                <w:lang w:val="en-US" w:eastAsia="ru-RU"/>
              </w:rPr>
              <w:t xml:space="preserve"> 16. On n’arrête pas le progrès</w:t>
            </w:r>
          </w:p>
          <w:p w:rsidR="004E6B7A" w:rsidRPr="004E6B7A" w:rsidRDefault="004E6B7A" w:rsidP="004E6B7A">
            <w:pPr>
              <w:widowControl w:val="0"/>
              <w:spacing w:after="0" w:line="240" w:lineRule="auto"/>
              <w:rPr>
                <w:rFonts w:ascii="Times New Roman" w:eastAsia="Times New Roman" w:hAnsi="Times New Roman" w:cs="Times New Roman"/>
                <w:b/>
                <w:snapToGrid w:val="0"/>
                <w:lang w:val="en-US" w:eastAsia="ru-RU"/>
              </w:rPr>
            </w:pPr>
          </w:p>
          <w:p w:rsidR="004E6B7A" w:rsidRPr="004E6B7A" w:rsidRDefault="004E6B7A" w:rsidP="004E6B7A">
            <w:pPr>
              <w:widowControl w:val="0"/>
              <w:spacing w:after="0" w:line="240" w:lineRule="auto"/>
              <w:rPr>
                <w:rFonts w:ascii="Times New Roman" w:eastAsia="Times New Roman" w:hAnsi="Times New Roman" w:cs="Times New Roman"/>
                <w:snapToGrid w:val="0"/>
                <w:lang w:val="en-US" w:eastAsia="ru-RU"/>
              </w:rPr>
            </w:pPr>
            <w:r w:rsidRPr="004E6B7A">
              <w:rPr>
                <w:rFonts w:ascii="Times New Roman" w:eastAsia="Times New Roman" w:hAnsi="Times New Roman" w:cs="Times New Roman"/>
                <w:snapToGrid w:val="0"/>
                <w:lang w:val="en-US" w:eastAsia="ru-RU"/>
              </w:rPr>
              <w:t>Imaginer l’avenir</w:t>
            </w:r>
          </w:p>
          <w:p w:rsidR="004E6B7A" w:rsidRPr="004E6B7A" w:rsidRDefault="004E6B7A" w:rsidP="004E6B7A">
            <w:pPr>
              <w:widowControl w:val="0"/>
              <w:spacing w:after="0" w:line="240" w:lineRule="auto"/>
              <w:rPr>
                <w:rFonts w:ascii="Times New Roman" w:eastAsia="Times New Roman" w:hAnsi="Times New Roman" w:cs="Times New Roman"/>
                <w:snapToGrid w:val="0"/>
                <w:lang w:val="en-US" w:eastAsia="ru-RU"/>
              </w:rPr>
            </w:pPr>
            <w:r w:rsidRPr="004E6B7A">
              <w:rPr>
                <w:rFonts w:ascii="Times New Roman" w:eastAsia="Times New Roman" w:hAnsi="Times New Roman" w:cs="Times New Roman"/>
                <w:snapToGrid w:val="0"/>
                <w:lang w:val="en-US" w:eastAsia="ru-RU"/>
              </w:rPr>
              <w:t>Vivre connecté</w:t>
            </w:r>
          </w:p>
          <w:p w:rsidR="004E6B7A" w:rsidRPr="004E6B7A" w:rsidRDefault="004E6B7A" w:rsidP="004E6B7A">
            <w:pPr>
              <w:widowControl w:val="0"/>
              <w:spacing w:after="0" w:line="240" w:lineRule="auto"/>
              <w:rPr>
                <w:rFonts w:ascii="Times New Roman" w:eastAsia="Times New Roman" w:hAnsi="Times New Roman" w:cs="Times New Roman"/>
                <w:snapToGrid w:val="0"/>
                <w:lang w:val="en-US" w:eastAsia="ru-RU"/>
              </w:rPr>
            </w:pPr>
            <w:r w:rsidRPr="004E6B7A">
              <w:rPr>
                <w:rFonts w:ascii="Times New Roman" w:eastAsia="Times New Roman" w:hAnsi="Times New Roman" w:cs="Times New Roman"/>
                <w:snapToGrid w:val="0"/>
                <w:lang w:eastAsia="ru-RU"/>
              </w:rPr>
              <w:t>Новые</w:t>
            </w:r>
            <w:r w:rsidRPr="004E6B7A">
              <w:rPr>
                <w:rFonts w:ascii="Times New Roman" w:eastAsia="Times New Roman" w:hAnsi="Times New Roman" w:cs="Times New Roman"/>
                <w:snapToGrid w:val="0"/>
                <w:lang w:val="en-US" w:eastAsia="ru-RU"/>
              </w:rPr>
              <w:t xml:space="preserve"> </w:t>
            </w:r>
            <w:r w:rsidRPr="004E6B7A">
              <w:rPr>
                <w:rFonts w:ascii="Times New Roman" w:eastAsia="Times New Roman" w:hAnsi="Times New Roman" w:cs="Times New Roman"/>
                <w:snapToGrid w:val="0"/>
                <w:lang w:eastAsia="ru-RU"/>
              </w:rPr>
              <w:t>технологии</w:t>
            </w:r>
            <w:r w:rsidRPr="004E6B7A">
              <w:rPr>
                <w:rFonts w:ascii="Times New Roman" w:eastAsia="Times New Roman" w:hAnsi="Times New Roman" w:cs="Times New Roman"/>
                <w:snapToGrid w:val="0"/>
                <w:lang w:val="en-US" w:eastAsia="ru-RU"/>
              </w:rPr>
              <w:t xml:space="preserve">, </w:t>
            </w:r>
            <w:r w:rsidRPr="004E6B7A">
              <w:rPr>
                <w:rFonts w:ascii="Times New Roman" w:eastAsia="Times New Roman" w:hAnsi="Times New Roman" w:cs="Times New Roman"/>
                <w:snapToGrid w:val="0"/>
                <w:lang w:eastAsia="ru-RU"/>
              </w:rPr>
              <w:t>прогресс</w:t>
            </w:r>
          </w:p>
          <w:p w:rsidR="004E6B7A" w:rsidRPr="004E6B7A" w:rsidRDefault="004E6B7A" w:rsidP="004E6B7A">
            <w:pPr>
              <w:widowControl w:val="0"/>
              <w:spacing w:after="0" w:line="240" w:lineRule="auto"/>
              <w:rPr>
                <w:rFonts w:ascii="Times New Roman" w:eastAsia="Times New Roman" w:hAnsi="Times New Roman" w:cs="Times New Roman"/>
                <w:b/>
                <w:snapToGrid w:val="0"/>
                <w:lang w:eastAsia="ru-RU"/>
              </w:rPr>
            </w:pPr>
            <w:r w:rsidRPr="004E6B7A">
              <w:rPr>
                <w:rFonts w:ascii="Times New Roman" w:eastAsia="Times New Roman" w:hAnsi="Times New Roman" w:cs="Times New Roman"/>
                <w:snapToGrid w:val="0"/>
                <w:lang w:eastAsia="ru-RU"/>
              </w:rPr>
              <w:t xml:space="preserve">Переход в цифровую среду </w:t>
            </w:r>
          </w:p>
          <w:p w:rsidR="004E6B7A" w:rsidRPr="004E6B7A" w:rsidRDefault="004E6B7A" w:rsidP="004E6B7A">
            <w:pPr>
              <w:widowControl w:val="0"/>
              <w:spacing w:after="0" w:line="240" w:lineRule="auto"/>
              <w:rPr>
                <w:rFonts w:ascii="Times New Roman" w:eastAsia="Times New Roman" w:hAnsi="Times New Roman" w:cs="Times New Roman"/>
                <w:b/>
                <w:snapToGrid w:val="0"/>
                <w:lang w:eastAsia="ru-RU"/>
              </w:rPr>
            </w:pPr>
          </w:p>
        </w:tc>
        <w:tc>
          <w:tcPr>
            <w:tcW w:w="335" w:type="pct"/>
            <w:tcMar>
              <w:top w:w="57" w:type="dxa"/>
              <w:left w:w="85" w:type="dxa"/>
              <w:bottom w:w="57"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lang w:eastAsia="ru-RU"/>
              </w:rPr>
            </w:pPr>
            <w:r w:rsidRPr="004E6B7A">
              <w:rPr>
                <w:rFonts w:ascii="Times New Roman" w:eastAsia="Times New Roman" w:hAnsi="Times New Roman" w:cs="Times New Roman"/>
                <w:snapToGrid w:val="0"/>
                <w:lang w:eastAsia="ru-RU"/>
              </w:rPr>
              <w:t>36</w:t>
            </w:r>
          </w:p>
        </w:tc>
        <w:tc>
          <w:tcPr>
            <w:tcW w:w="392" w:type="pct"/>
            <w:tcMar>
              <w:top w:w="57" w:type="dxa"/>
              <w:left w:w="85" w:type="dxa"/>
              <w:bottom w:w="57"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lang w:val="en-US" w:eastAsia="ru-RU"/>
              </w:rPr>
            </w:pPr>
          </w:p>
        </w:tc>
        <w:tc>
          <w:tcPr>
            <w:tcW w:w="392" w:type="pct"/>
            <w:tcMar>
              <w:top w:w="57" w:type="dxa"/>
              <w:left w:w="85" w:type="dxa"/>
              <w:bottom w:w="57"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lang w:val="en-US" w:eastAsia="ru-RU"/>
              </w:rPr>
            </w:pPr>
          </w:p>
        </w:tc>
        <w:tc>
          <w:tcPr>
            <w:tcW w:w="329" w:type="pct"/>
            <w:tcMar>
              <w:top w:w="57" w:type="dxa"/>
              <w:left w:w="85" w:type="dxa"/>
              <w:bottom w:w="57"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lang w:eastAsia="ru-RU"/>
              </w:rPr>
            </w:pPr>
            <w:r w:rsidRPr="004E6B7A">
              <w:rPr>
                <w:rFonts w:ascii="Times New Roman" w:eastAsia="Times New Roman" w:hAnsi="Times New Roman" w:cs="Times New Roman"/>
                <w:snapToGrid w:val="0"/>
                <w:lang w:eastAsia="ru-RU"/>
              </w:rPr>
              <w:t>16</w:t>
            </w:r>
          </w:p>
        </w:tc>
        <w:tc>
          <w:tcPr>
            <w:tcW w:w="329" w:type="pct"/>
            <w:tcMar>
              <w:top w:w="57" w:type="dxa"/>
              <w:left w:w="85" w:type="dxa"/>
              <w:bottom w:w="57"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lang w:eastAsia="ru-RU"/>
              </w:rPr>
            </w:pPr>
            <w:r w:rsidRPr="004E6B7A">
              <w:rPr>
                <w:rFonts w:ascii="Times New Roman" w:eastAsia="Times New Roman" w:hAnsi="Times New Roman" w:cs="Times New Roman"/>
                <w:snapToGrid w:val="0"/>
                <w:lang w:eastAsia="ru-RU"/>
              </w:rPr>
              <w:t>16</w:t>
            </w:r>
          </w:p>
        </w:tc>
        <w:tc>
          <w:tcPr>
            <w:tcW w:w="262" w:type="pct"/>
            <w:tcMar>
              <w:top w:w="57" w:type="dxa"/>
              <w:left w:w="85" w:type="dxa"/>
              <w:bottom w:w="57"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lang w:val="en-US" w:eastAsia="ru-RU"/>
              </w:rPr>
            </w:pPr>
          </w:p>
        </w:tc>
        <w:tc>
          <w:tcPr>
            <w:tcW w:w="495" w:type="pct"/>
            <w:tcMar>
              <w:top w:w="57" w:type="dxa"/>
              <w:left w:w="85" w:type="dxa"/>
              <w:bottom w:w="57"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lang w:val="en-US" w:eastAsia="ru-RU"/>
              </w:rPr>
            </w:pPr>
            <w:r w:rsidRPr="004E6B7A">
              <w:rPr>
                <w:rFonts w:ascii="Times New Roman" w:eastAsia="Times New Roman" w:hAnsi="Times New Roman" w:cs="Times New Roman"/>
                <w:snapToGrid w:val="0"/>
                <w:lang w:val="en-US" w:eastAsia="ru-RU"/>
              </w:rPr>
              <w:t>18</w:t>
            </w:r>
          </w:p>
        </w:tc>
        <w:tc>
          <w:tcPr>
            <w:tcW w:w="754" w:type="pct"/>
            <w:tcMar>
              <w:top w:w="57" w:type="dxa"/>
              <w:left w:w="85" w:type="dxa"/>
              <w:bottom w:w="57"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lang w:eastAsia="ru-RU"/>
              </w:rPr>
            </w:pPr>
            <w:r w:rsidRPr="004E6B7A">
              <w:rPr>
                <w:rFonts w:ascii="Times New Roman" w:eastAsia="Times New Roman" w:hAnsi="Times New Roman" w:cs="Times New Roman"/>
                <w:snapToGrid w:val="0"/>
                <w:lang w:eastAsia="ru-RU"/>
              </w:rPr>
              <w:t>УО</w:t>
            </w:r>
          </w:p>
          <w:p w:rsidR="004E6B7A" w:rsidRPr="004E6B7A" w:rsidRDefault="004E6B7A" w:rsidP="004E6B7A">
            <w:pPr>
              <w:widowControl w:val="0"/>
              <w:spacing w:after="0" w:line="240" w:lineRule="auto"/>
              <w:jc w:val="center"/>
              <w:rPr>
                <w:rFonts w:ascii="Times New Roman" w:eastAsia="Times New Roman" w:hAnsi="Times New Roman" w:cs="Times New Roman"/>
                <w:snapToGrid w:val="0"/>
                <w:lang w:eastAsia="ru-RU"/>
              </w:rPr>
            </w:pPr>
            <w:r w:rsidRPr="004E6B7A">
              <w:rPr>
                <w:rFonts w:ascii="Times New Roman" w:eastAsia="Times New Roman" w:hAnsi="Times New Roman" w:cs="Times New Roman"/>
                <w:snapToGrid w:val="0"/>
                <w:lang w:eastAsia="ru-RU"/>
              </w:rPr>
              <w:t>П</w:t>
            </w:r>
          </w:p>
          <w:p w:rsidR="004E6B7A" w:rsidRPr="004E6B7A" w:rsidRDefault="004E6B7A" w:rsidP="004E6B7A">
            <w:pPr>
              <w:widowControl w:val="0"/>
              <w:spacing w:after="0" w:line="240" w:lineRule="auto"/>
              <w:jc w:val="center"/>
              <w:rPr>
                <w:rFonts w:ascii="Times New Roman" w:eastAsia="Times New Roman" w:hAnsi="Times New Roman" w:cs="Times New Roman"/>
                <w:snapToGrid w:val="0"/>
                <w:lang w:val="en-US" w:eastAsia="ru-RU"/>
              </w:rPr>
            </w:pPr>
            <w:r w:rsidRPr="004E6B7A">
              <w:rPr>
                <w:rFonts w:ascii="Times New Roman" w:eastAsia="Times New Roman" w:hAnsi="Times New Roman" w:cs="Times New Roman"/>
                <w:snapToGrid w:val="0"/>
                <w:lang w:eastAsia="ru-RU"/>
              </w:rPr>
              <w:t>КР</w:t>
            </w:r>
          </w:p>
        </w:tc>
      </w:tr>
      <w:tr w:rsidR="004E6B7A" w:rsidRPr="004E6B7A" w:rsidTr="00B355EF">
        <w:trPr>
          <w:trHeight w:val="396"/>
        </w:trPr>
        <w:tc>
          <w:tcPr>
            <w:tcW w:w="1712" w:type="pct"/>
            <w:tcMar>
              <w:top w:w="28" w:type="dxa"/>
              <w:left w:w="85" w:type="dxa"/>
              <w:bottom w:w="28" w:type="dxa"/>
              <w:right w:w="85" w:type="dxa"/>
            </w:tcMar>
            <w:vAlign w:val="center"/>
          </w:tcPr>
          <w:p w:rsidR="004E6B7A" w:rsidRPr="004E6B7A" w:rsidRDefault="004E6B7A" w:rsidP="004E6B7A">
            <w:pPr>
              <w:widowControl w:val="0"/>
              <w:spacing w:after="0" w:line="240" w:lineRule="auto"/>
              <w:rPr>
                <w:rFonts w:ascii="Times New Roman" w:eastAsia="Times New Roman" w:hAnsi="Times New Roman" w:cs="Times New Roman"/>
                <w:snapToGrid w:val="0"/>
                <w:lang w:val="en-US" w:eastAsia="ru-RU"/>
              </w:rPr>
            </w:pPr>
            <w:r w:rsidRPr="004E6B7A">
              <w:rPr>
                <w:rFonts w:ascii="Times New Roman" w:eastAsia="Times New Roman" w:hAnsi="Times New Roman" w:cs="Times New Roman"/>
                <w:snapToGrid w:val="0"/>
                <w:lang w:eastAsia="ru-RU"/>
              </w:rPr>
              <w:t>Итоговый</w:t>
            </w:r>
            <w:r w:rsidRPr="004E6B7A">
              <w:rPr>
                <w:rFonts w:ascii="Times New Roman" w:eastAsia="Times New Roman" w:hAnsi="Times New Roman" w:cs="Times New Roman"/>
                <w:snapToGrid w:val="0"/>
                <w:lang w:val="en-US" w:eastAsia="ru-RU"/>
              </w:rPr>
              <w:t xml:space="preserve"> </w:t>
            </w:r>
            <w:r w:rsidRPr="004E6B7A">
              <w:rPr>
                <w:rFonts w:ascii="Times New Roman" w:eastAsia="Times New Roman" w:hAnsi="Times New Roman" w:cs="Times New Roman"/>
                <w:snapToGrid w:val="0"/>
                <w:lang w:eastAsia="ru-RU"/>
              </w:rPr>
              <w:t>контроль</w:t>
            </w:r>
          </w:p>
        </w:tc>
        <w:tc>
          <w:tcPr>
            <w:tcW w:w="335" w:type="pct"/>
            <w:tcBorders>
              <w:bottom w:val="single" w:sz="4" w:space="0" w:color="auto"/>
            </w:tcBorders>
            <w:shd w:val="clear" w:color="auto" w:fill="auto"/>
            <w:tcMar>
              <w:top w:w="28" w:type="dxa"/>
              <w:left w:w="85" w:type="dxa"/>
              <w:bottom w:w="28"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lang w:val="en-US" w:eastAsia="ru-RU"/>
              </w:rPr>
            </w:pPr>
          </w:p>
        </w:tc>
        <w:tc>
          <w:tcPr>
            <w:tcW w:w="1704" w:type="pct"/>
            <w:gridSpan w:val="5"/>
            <w:tcBorders>
              <w:bottom w:val="single" w:sz="4" w:space="0" w:color="auto"/>
            </w:tcBorders>
            <w:vAlign w:val="center"/>
          </w:tcPr>
          <w:p w:rsidR="004E6B7A" w:rsidRPr="004E6B7A" w:rsidRDefault="004E6B7A" w:rsidP="004E6B7A">
            <w:pPr>
              <w:widowControl w:val="0"/>
              <w:spacing w:after="0" w:line="240" w:lineRule="auto"/>
              <w:jc w:val="right"/>
              <w:rPr>
                <w:rFonts w:ascii="Times New Roman" w:eastAsia="Times New Roman" w:hAnsi="Times New Roman" w:cs="Times New Roman"/>
                <w:snapToGrid w:val="0"/>
                <w:lang w:val="en-US" w:eastAsia="ru-RU"/>
              </w:rPr>
            </w:pPr>
          </w:p>
        </w:tc>
        <w:tc>
          <w:tcPr>
            <w:tcW w:w="495" w:type="pct"/>
            <w:tcBorders>
              <w:bottom w:val="single" w:sz="4" w:space="0" w:color="auto"/>
            </w:tcBorders>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lang w:val="en-US" w:eastAsia="ru-RU"/>
              </w:rPr>
            </w:pPr>
          </w:p>
        </w:tc>
        <w:tc>
          <w:tcPr>
            <w:tcW w:w="754" w:type="pct"/>
            <w:tcBorders>
              <w:bottom w:val="single" w:sz="4" w:space="0" w:color="auto"/>
            </w:tcBorders>
            <w:vAlign w:val="center"/>
          </w:tcPr>
          <w:p w:rsidR="004E6B7A" w:rsidRPr="004E6B7A" w:rsidRDefault="004E6B7A" w:rsidP="004E6B7A">
            <w:pPr>
              <w:widowControl w:val="0"/>
              <w:spacing w:after="0" w:line="240" w:lineRule="auto"/>
              <w:jc w:val="both"/>
              <w:rPr>
                <w:rFonts w:ascii="Times New Roman" w:eastAsia="Times New Roman" w:hAnsi="Times New Roman" w:cs="Times New Roman"/>
                <w:snapToGrid w:val="0"/>
                <w:lang w:val="en-US" w:eastAsia="ru-RU"/>
              </w:rPr>
            </w:pPr>
            <w:r w:rsidRPr="004E6B7A">
              <w:rPr>
                <w:rFonts w:ascii="Times New Roman" w:eastAsia="Times New Roman" w:hAnsi="Times New Roman" w:cs="Times New Roman"/>
                <w:b/>
                <w:snapToGrid w:val="0"/>
                <w:lang w:eastAsia="ru-RU"/>
              </w:rPr>
              <w:t>Зачёт с оценкой</w:t>
            </w:r>
          </w:p>
        </w:tc>
      </w:tr>
      <w:tr w:rsidR="004E6B7A" w:rsidRPr="004E6B7A" w:rsidTr="00B355EF">
        <w:trPr>
          <w:trHeight w:val="20"/>
        </w:trPr>
        <w:tc>
          <w:tcPr>
            <w:tcW w:w="1712" w:type="pct"/>
            <w:tcMar>
              <w:top w:w="28" w:type="dxa"/>
              <w:left w:w="85" w:type="dxa"/>
              <w:bottom w:w="28" w:type="dxa"/>
              <w:right w:w="85" w:type="dxa"/>
            </w:tcMar>
            <w:vAlign w:val="center"/>
          </w:tcPr>
          <w:p w:rsidR="004E6B7A" w:rsidRPr="004E6B7A" w:rsidRDefault="004E6B7A" w:rsidP="004E6B7A">
            <w:pPr>
              <w:widowControl w:val="0"/>
              <w:spacing w:after="0" w:line="240" w:lineRule="auto"/>
              <w:rPr>
                <w:rFonts w:ascii="Times New Roman" w:eastAsia="Times New Roman" w:hAnsi="Times New Roman" w:cs="Times New Roman"/>
                <w:b/>
                <w:snapToGrid w:val="0"/>
                <w:lang w:val="en-US" w:eastAsia="ru-RU"/>
              </w:rPr>
            </w:pPr>
            <w:r w:rsidRPr="004E6B7A">
              <w:rPr>
                <w:rFonts w:ascii="Times New Roman" w:eastAsia="Times New Roman" w:hAnsi="Times New Roman" w:cs="Times New Roman"/>
                <w:b/>
                <w:snapToGrid w:val="0"/>
                <w:lang w:eastAsia="ru-RU"/>
              </w:rPr>
              <w:t>ИТОГО</w:t>
            </w:r>
          </w:p>
        </w:tc>
        <w:tc>
          <w:tcPr>
            <w:tcW w:w="335" w:type="pct"/>
            <w:tcBorders>
              <w:bottom w:val="single" w:sz="4" w:space="0" w:color="auto"/>
            </w:tcBorders>
            <w:tcMar>
              <w:top w:w="28" w:type="dxa"/>
              <w:left w:w="85" w:type="dxa"/>
              <w:bottom w:w="28"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b/>
                <w:snapToGrid w:val="0"/>
                <w:lang w:eastAsia="ru-RU"/>
              </w:rPr>
            </w:pPr>
            <w:r w:rsidRPr="004E6B7A">
              <w:rPr>
                <w:rFonts w:ascii="Times New Roman" w:eastAsia="Times New Roman" w:hAnsi="Times New Roman" w:cs="Times New Roman"/>
                <w:b/>
                <w:snapToGrid w:val="0"/>
                <w:lang w:val="en-US" w:eastAsia="ru-RU"/>
              </w:rPr>
              <w:t>1</w:t>
            </w:r>
            <w:r w:rsidRPr="004E6B7A">
              <w:rPr>
                <w:rFonts w:ascii="Times New Roman" w:eastAsia="Times New Roman" w:hAnsi="Times New Roman" w:cs="Times New Roman"/>
                <w:b/>
                <w:snapToGrid w:val="0"/>
                <w:lang w:eastAsia="ru-RU"/>
              </w:rPr>
              <w:t>44</w:t>
            </w:r>
          </w:p>
        </w:tc>
        <w:tc>
          <w:tcPr>
            <w:tcW w:w="392" w:type="pct"/>
            <w:tcBorders>
              <w:bottom w:val="single" w:sz="4" w:space="0" w:color="auto"/>
            </w:tcBorders>
            <w:tcMar>
              <w:top w:w="28" w:type="dxa"/>
              <w:left w:w="85" w:type="dxa"/>
              <w:bottom w:w="28"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b/>
                <w:snapToGrid w:val="0"/>
                <w:lang w:val="en-US" w:eastAsia="ru-RU"/>
              </w:rPr>
            </w:pPr>
            <w:r w:rsidRPr="004E6B7A">
              <w:rPr>
                <w:rFonts w:ascii="Times New Roman" w:eastAsia="Times New Roman" w:hAnsi="Times New Roman" w:cs="Times New Roman"/>
                <w:b/>
                <w:snapToGrid w:val="0"/>
                <w:lang w:val="en-US" w:eastAsia="ru-RU"/>
              </w:rPr>
              <w:t>0</w:t>
            </w:r>
          </w:p>
        </w:tc>
        <w:tc>
          <w:tcPr>
            <w:tcW w:w="392" w:type="pct"/>
            <w:tcBorders>
              <w:bottom w:val="single" w:sz="4" w:space="0" w:color="auto"/>
            </w:tcBorders>
            <w:tcMar>
              <w:top w:w="28" w:type="dxa"/>
              <w:left w:w="85" w:type="dxa"/>
              <w:bottom w:w="28"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b/>
                <w:snapToGrid w:val="0"/>
                <w:lang w:val="en-US" w:eastAsia="ru-RU"/>
              </w:rPr>
            </w:pPr>
            <w:r w:rsidRPr="004E6B7A">
              <w:rPr>
                <w:rFonts w:ascii="Times New Roman" w:eastAsia="Times New Roman" w:hAnsi="Times New Roman" w:cs="Times New Roman"/>
                <w:b/>
                <w:snapToGrid w:val="0"/>
                <w:lang w:val="en-US" w:eastAsia="ru-RU"/>
              </w:rPr>
              <w:t>0</w:t>
            </w:r>
          </w:p>
        </w:tc>
        <w:tc>
          <w:tcPr>
            <w:tcW w:w="329" w:type="pct"/>
            <w:tcBorders>
              <w:bottom w:val="single" w:sz="4" w:space="0" w:color="auto"/>
            </w:tcBorders>
            <w:tcMar>
              <w:top w:w="28" w:type="dxa"/>
              <w:left w:w="85" w:type="dxa"/>
              <w:bottom w:w="28"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b/>
                <w:snapToGrid w:val="0"/>
                <w:lang w:eastAsia="ru-RU"/>
              </w:rPr>
            </w:pPr>
            <w:r w:rsidRPr="004E6B7A">
              <w:rPr>
                <w:rFonts w:ascii="Times New Roman" w:eastAsia="Times New Roman" w:hAnsi="Times New Roman" w:cs="Times New Roman"/>
                <w:b/>
                <w:snapToGrid w:val="0"/>
                <w:lang w:eastAsia="ru-RU"/>
              </w:rPr>
              <w:t>64</w:t>
            </w:r>
          </w:p>
        </w:tc>
        <w:tc>
          <w:tcPr>
            <w:tcW w:w="329" w:type="pct"/>
            <w:tcBorders>
              <w:bottom w:val="single" w:sz="4" w:space="0" w:color="auto"/>
            </w:tcBorders>
            <w:tcMar>
              <w:top w:w="28" w:type="dxa"/>
              <w:left w:w="85" w:type="dxa"/>
              <w:bottom w:w="28"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b/>
                <w:snapToGrid w:val="0"/>
                <w:lang w:eastAsia="ru-RU"/>
              </w:rPr>
            </w:pPr>
            <w:r w:rsidRPr="004E6B7A">
              <w:rPr>
                <w:rFonts w:ascii="Times New Roman" w:eastAsia="Times New Roman" w:hAnsi="Times New Roman" w:cs="Times New Roman"/>
                <w:b/>
                <w:snapToGrid w:val="0"/>
                <w:lang w:eastAsia="ru-RU"/>
              </w:rPr>
              <w:t>64</w:t>
            </w:r>
          </w:p>
        </w:tc>
        <w:tc>
          <w:tcPr>
            <w:tcW w:w="262" w:type="pct"/>
            <w:tcBorders>
              <w:bottom w:val="single" w:sz="4" w:space="0" w:color="auto"/>
            </w:tcBorders>
            <w:tcMar>
              <w:top w:w="28" w:type="dxa"/>
              <w:left w:w="85" w:type="dxa"/>
              <w:bottom w:w="28"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b/>
                <w:snapToGrid w:val="0"/>
                <w:lang w:val="en-US" w:eastAsia="ru-RU"/>
              </w:rPr>
            </w:pPr>
          </w:p>
        </w:tc>
        <w:tc>
          <w:tcPr>
            <w:tcW w:w="495" w:type="pct"/>
            <w:tcBorders>
              <w:bottom w:val="single" w:sz="4" w:space="0" w:color="auto"/>
            </w:tcBorders>
            <w:tcMar>
              <w:top w:w="28" w:type="dxa"/>
              <w:left w:w="85" w:type="dxa"/>
              <w:bottom w:w="28"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b/>
                <w:snapToGrid w:val="0"/>
                <w:lang w:eastAsia="ru-RU"/>
              </w:rPr>
            </w:pPr>
            <w:r w:rsidRPr="004E6B7A">
              <w:rPr>
                <w:rFonts w:ascii="Times New Roman" w:eastAsia="Times New Roman" w:hAnsi="Times New Roman" w:cs="Times New Roman"/>
                <w:b/>
                <w:snapToGrid w:val="0"/>
                <w:lang w:eastAsia="ru-RU"/>
              </w:rPr>
              <w:t>78</w:t>
            </w:r>
          </w:p>
        </w:tc>
        <w:tc>
          <w:tcPr>
            <w:tcW w:w="754" w:type="pct"/>
            <w:tcMar>
              <w:top w:w="28" w:type="dxa"/>
              <w:left w:w="85" w:type="dxa"/>
              <w:bottom w:w="28" w:type="dxa"/>
              <w:right w:w="85" w:type="dxa"/>
            </w:tcMar>
          </w:tcPr>
          <w:p w:rsidR="004E6B7A" w:rsidRPr="004E6B7A" w:rsidRDefault="004E6B7A" w:rsidP="004E6B7A">
            <w:pPr>
              <w:widowControl w:val="0"/>
              <w:spacing w:after="0" w:line="240" w:lineRule="auto"/>
              <w:rPr>
                <w:rFonts w:ascii="Times New Roman" w:eastAsia="Times New Roman" w:hAnsi="Times New Roman" w:cs="Times New Roman"/>
                <w:b/>
                <w:snapToGrid w:val="0"/>
                <w:lang w:val="en-US" w:eastAsia="ru-RU"/>
              </w:rPr>
            </w:pPr>
          </w:p>
        </w:tc>
      </w:tr>
    </w:tbl>
    <w:p w:rsidR="004E6B7A" w:rsidRPr="004E6B7A" w:rsidRDefault="004E6B7A" w:rsidP="004E6B7A">
      <w:pPr>
        <w:spacing w:before="40" w:after="0" w:line="240" w:lineRule="auto"/>
        <w:ind w:firstLine="397"/>
        <w:jc w:val="both"/>
        <w:rPr>
          <w:rFonts w:ascii="Times New Roman" w:eastAsia="Times New Roman" w:hAnsi="Times New Roman" w:cs="Times New Roman"/>
          <w:sz w:val="20"/>
          <w:szCs w:val="20"/>
          <w:lang w:val="en-US" w:eastAsia="ru-RU"/>
        </w:rPr>
      </w:pPr>
    </w:p>
    <w:p w:rsidR="004E6B7A" w:rsidRPr="004E6B7A" w:rsidRDefault="004E6B7A" w:rsidP="004E6B7A">
      <w:pPr>
        <w:spacing w:before="40" w:after="0" w:line="240" w:lineRule="auto"/>
        <w:ind w:firstLine="397"/>
        <w:jc w:val="both"/>
        <w:rPr>
          <w:rFonts w:ascii="Times New Roman" w:eastAsia="Times New Roman" w:hAnsi="Times New Roman" w:cs="Times New Roman"/>
          <w:sz w:val="20"/>
          <w:szCs w:val="20"/>
          <w:lang w:val="en-US" w:eastAsia="ru-RU"/>
        </w:rPr>
      </w:pPr>
    </w:p>
    <w:p w:rsidR="004E6B7A" w:rsidRPr="004E6B7A" w:rsidRDefault="004E6B7A" w:rsidP="004E6B7A">
      <w:pPr>
        <w:spacing w:before="40" w:after="0" w:line="240" w:lineRule="auto"/>
        <w:ind w:firstLine="397"/>
        <w:jc w:val="both"/>
        <w:rPr>
          <w:rFonts w:ascii="Times New Roman" w:eastAsia="Times New Roman" w:hAnsi="Times New Roman" w:cs="Times New Roman"/>
          <w:sz w:val="24"/>
          <w:szCs w:val="24"/>
          <w:lang w:val="en-US" w:eastAsia="ru-RU"/>
        </w:rPr>
      </w:pPr>
      <w:r w:rsidRPr="004E6B7A">
        <w:rPr>
          <w:rFonts w:ascii="Times New Roman" w:eastAsia="Times New Roman" w:hAnsi="Times New Roman" w:cs="Times New Roman"/>
          <w:sz w:val="24"/>
          <w:szCs w:val="24"/>
          <w:lang w:eastAsia="ru-RU"/>
        </w:rPr>
        <w:t>УО</w:t>
      </w:r>
      <w:r w:rsidRPr="004E6B7A">
        <w:rPr>
          <w:rFonts w:ascii="Times New Roman" w:eastAsia="Times New Roman" w:hAnsi="Times New Roman" w:cs="Times New Roman"/>
          <w:sz w:val="24"/>
          <w:szCs w:val="24"/>
          <w:lang w:val="en-US" w:eastAsia="ru-RU"/>
        </w:rPr>
        <w:t xml:space="preserve"> – </w:t>
      </w:r>
      <w:r w:rsidRPr="004E6B7A">
        <w:rPr>
          <w:rFonts w:ascii="Times New Roman" w:eastAsia="Times New Roman" w:hAnsi="Times New Roman" w:cs="Times New Roman"/>
          <w:sz w:val="24"/>
          <w:szCs w:val="24"/>
          <w:lang w:eastAsia="ru-RU"/>
        </w:rPr>
        <w:t>устный</w:t>
      </w:r>
      <w:r w:rsidRPr="004E6B7A">
        <w:rPr>
          <w:rFonts w:ascii="Times New Roman" w:eastAsia="Times New Roman" w:hAnsi="Times New Roman" w:cs="Times New Roman"/>
          <w:sz w:val="24"/>
          <w:szCs w:val="24"/>
          <w:lang w:val="en-US" w:eastAsia="ru-RU"/>
        </w:rPr>
        <w:t xml:space="preserve"> </w:t>
      </w:r>
      <w:r w:rsidRPr="004E6B7A">
        <w:rPr>
          <w:rFonts w:ascii="Times New Roman" w:eastAsia="Times New Roman" w:hAnsi="Times New Roman" w:cs="Times New Roman"/>
          <w:sz w:val="24"/>
          <w:szCs w:val="24"/>
          <w:lang w:eastAsia="ru-RU"/>
        </w:rPr>
        <w:t>опрос</w:t>
      </w:r>
      <w:r w:rsidRPr="004E6B7A">
        <w:rPr>
          <w:rFonts w:ascii="Times New Roman" w:eastAsia="Times New Roman" w:hAnsi="Times New Roman" w:cs="Times New Roman"/>
          <w:sz w:val="24"/>
          <w:szCs w:val="24"/>
          <w:lang w:val="en-US" w:eastAsia="ru-RU"/>
        </w:rPr>
        <w:t>;</w:t>
      </w:r>
    </w:p>
    <w:p w:rsidR="004E6B7A" w:rsidRPr="004E6B7A" w:rsidRDefault="004E6B7A" w:rsidP="004E6B7A">
      <w:pPr>
        <w:spacing w:before="40" w:after="0" w:line="240" w:lineRule="auto"/>
        <w:ind w:firstLine="397"/>
        <w:jc w:val="both"/>
        <w:rPr>
          <w:rFonts w:ascii="Times New Roman" w:eastAsia="Times New Roman" w:hAnsi="Times New Roman" w:cs="Times New Roman"/>
          <w:sz w:val="24"/>
          <w:szCs w:val="24"/>
          <w:lang w:eastAsia="ru-RU"/>
        </w:rPr>
      </w:pPr>
      <w:r w:rsidRPr="004E6B7A">
        <w:rPr>
          <w:rFonts w:ascii="Times New Roman" w:eastAsia="Times New Roman" w:hAnsi="Times New Roman" w:cs="Times New Roman"/>
          <w:sz w:val="24"/>
          <w:szCs w:val="24"/>
          <w:lang w:eastAsia="ru-RU"/>
        </w:rPr>
        <w:t>КР</w:t>
      </w:r>
      <w:r w:rsidRPr="004E6B7A">
        <w:rPr>
          <w:rFonts w:ascii="Times New Roman" w:eastAsia="Times New Roman" w:hAnsi="Times New Roman" w:cs="Times New Roman"/>
          <w:sz w:val="24"/>
          <w:szCs w:val="24"/>
          <w:lang w:val="en-US" w:eastAsia="ru-RU"/>
        </w:rPr>
        <w:t xml:space="preserve"> – </w:t>
      </w:r>
      <w:r w:rsidRPr="004E6B7A">
        <w:rPr>
          <w:rFonts w:ascii="Times New Roman" w:eastAsia="Times New Roman" w:hAnsi="Times New Roman" w:cs="Times New Roman"/>
          <w:sz w:val="24"/>
          <w:szCs w:val="24"/>
          <w:lang w:eastAsia="ru-RU"/>
        </w:rPr>
        <w:t>контрольная</w:t>
      </w:r>
      <w:r w:rsidRPr="004E6B7A">
        <w:rPr>
          <w:rFonts w:ascii="Times New Roman" w:eastAsia="Times New Roman" w:hAnsi="Times New Roman" w:cs="Times New Roman"/>
          <w:sz w:val="24"/>
          <w:szCs w:val="24"/>
          <w:lang w:val="en-US" w:eastAsia="ru-RU"/>
        </w:rPr>
        <w:t xml:space="preserve"> </w:t>
      </w:r>
      <w:r w:rsidRPr="004E6B7A">
        <w:rPr>
          <w:rFonts w:ascii="Times New Roman" w:eastAsia="Times New Roman" w:hAnsi="Times New Roman" w:cs="Times New Roman"/>
          <w:sz w:val="24"/>
          <w:szCs w:val="24"/>
          <w:lang w:eastAsia="ru-RU"/>
        </w:rPr>
        <w:t>работа;</w:t>
      </w:r>
    </w:p>
    <w:p w:rsidR="004E6B7A" w:rsidRPr="004E6B7A" w:rsidRDefault="004E6B7A" w:rsidP="004E6B7A">
      <w:pPr>
        <w:spacing w:before="40" w:after="0" w:line="240" w:lineRule="auto"/>
        <w:ind w:firstLine="397"/>
        <w:jc w:val="both"/>
        <w:rPr>
          <w:rFonts w:ascii="Times New Roman" w:eastAsia="Times New Roman" w:hAnsi="Times New Roman" w:cs="Times New Roman"/>
          <w:sz w:val="24"/>
          <w:szCs w:val="24"/>
          <w:lang w:eastAsia="ru-RU"/>
        </w:rPr>
      </w:pPr>
      <w:r w:rsidRPr="004E6B7A">
        <w:rPr>
          <w:rFonts w:ascii="Times New Roman" w:eastAsia="Times New Roman" w:hAnsi="Times New Roman" w:cs="Times New Roman"/>
          <w:sz w:val="24"/>
          <w:szCs w:val="24"/>
          <w:lang w:eastAsia="ru-RU"/>
        </w:rPr>
        <w:t>Т – тестирование;</w:t>
      </w:r>
    </w:p>
    <w:p w:rsidR="004E6B7A" w:rsidRPr="004E6B7A" w:rsidRDefault="004E6B7A" w:rsidP="004E6B7A">
      <w:pPr>
        <w:spacing w:before="40" w:after="0" w:line="240" w:lineRule="auto"/>
        <w:ind w:firstLine="397"/>
        <w:jc w:val="both"/>
        <w:rPr>
          <w:rFonts w:ascii="Times New Roman" w:eastAsia="Times New Roman" w:hAnsi="Times New Roman" w:cs="Times New Roman"/>
          <w:sz w:val="24"/>
          <w:szCs w:val="24"/>
          <w:lang w:eastAsia="ru-RU"/>
        </w:rPr>
      </w:pPr>
      <w:r w:rsidRPr="004E6B7A">
        <w:rPr>
          <w:rFonts w:ascii="Times New Roman" w:eastAsia="Times New Roman" w:hAnsi="Times New Roman" w:cs="Times New Roman"/>
          <w:sz w:val="24"/>
          <w:szCs w:val="24"/>
          <w:lang w:eastAsia="ru-RU"/>
        </w:rPr>
        <w:t>П - презентация</w:t>
      </w:r>
    </w:p>
    <w:p w:rsidR="004E6B7A" w:rsidRPr="004E6B7A" w:rsidRDefault="004E6B7A" w:rsidP="004E6B7A">
      <w:pPr>
        <w:spacing w:before="40" w:after="0" w:line="240" w:lineRule="auto"/>
        <w:ind w:firstLine="397"/>
        <w:jc w:val="both"/>
        <w:rPr>
          <w:rFonts w:ascii="Times New Roman" w:eastAsia="Times New Roman" w:hAnsi="Times New Roman" w:cs="Times New Roman"/>
          <w:sz w:val="24"/>
          <w:szCs w:val="24"/>
          <w:lang w:eastAsia="ru-RU"/>
        </w:rPr>
      </w:pPr>
      <w:r w:rsidRPr="004E6B7A">
        <w:rPr>
          <w:rFonts w:ascii="Times New Roman" w:eastAsia="Times New Roman" w:hAnsi="Times New Roman" w:cs="Times New Roman"/>
          <w:sz w:val="24"/>
          <w:szCs w:val="24"/>
          <w:lang w:eastAsia="ru-RU"/>
        </w:rPr>
        <w:t>ПР – письменная работа</w:t>
      </w:r>
    </w:p>
    <w:p w:rsidR="004E6B7A" w:rsidRPr="004E6B7A" w:rsidRDefault="004E6B7A" w:rsidP="004E6B7A">
      <w:pPr>
        <w:widowControl w:val="0"/>
        <w:spacing w:after="0" w:line="288" w:lineRule="auto"/>
        <w:jc w:val="both"/>
        <w:rPr>
          <w:rFonts w:ascii="Times New Roman" w:eastAsia="Times New Roman" w:hAnsi="Times New Roman" w:cs="Times New Roman"/>
          <w:sz w:val="24"/>
          <w:szCs w:val="24"/>
          <w:lang w:eastAsia="ru-RU"/>
        </w:rPr>
      </w:pPr>
    </w:p>
    <w:p w:rsidR="004E6B7A" w:rsidRPr="004E6B7A" w:rsidRDefault="004E6B7A" w:rsidP="004E6B7A">
      <w:pPr>
        <w:spacing w:before="40" w:after="0" w:line="240" w:lineRule="auto"/>
        <w:ind w:firstLine="426"/>
        <w:jc w:val="center"/>
        <w:rPr>
          <w:rFonts w:ascii="Times New Roman" w:eastAsia="Times New Roman" w:hAnsi="Times New Roman" w:cs="Times New Roman"/>
          <w:sz w:val="24"/>
          <w:szCs w:val="24"/>
          <w:lang w:eastAsia="ru-RU"/>
        </w:rPr>
      </w:pPr>
      <w:r w:rsidRPr="004E6B7A">
        <w:rPr>
          <w:rFonts w:ascii="Times New Roman" w:eastAsia="Times New Roman" w:hAnsi="Times New Roman" w:cs="Times New Roman"/>
          <w:sz w:val="24"/>
          <w:szCs w:val="24"/>
          <w:lang w:eastAsia="ru-RU"/>
        </w:rPr>
        <w:t>Направление: «Политология»</w:t>
      </w:r>
    </w:p>
    <w:p w:rsidR="004E6B7A" w:rsidRPr="004E6B7A" w:rsidRDefault="004E6B7A" w:rsidP="004E6B7A">
      <w:pPr>
        <w:spacing w:before="40" w:after="0" w:line="240" w:lineRule="auto"/>
        <w:ind w:firstLine="426"/>
        <w:jc w:val="center"/>
        <w:rPr>
          <w:rFonts w:ascii="Times New Roman" w:eastAsia="Times New Roman" w:hAnsi="Times New Roman" w:cs="Times New Roman"/>
          <w:sz w:val="24"/>
          <w:szCs w:val="24"/>
          <w:lang w:eastAsia="ru-RU"/>
        </w:rPr>
      </w:pPr>
      <w:r w:rsidRPr="004E6B7A">
        <w:rPr>
          <w:rFonts w:ascii="Times New Roman" w:eastAsia="Times New Roman" w:hAnsi="Times New Roman" w:cs="Times New Roman"/>
          <w:sz w:val="24"/>
          <w:szCs w:val="24"/>
          <w:lang w:eastAsia="ru-RU"/>
        </w:rPr>
        <w:t>Второй иностранный язык: 3 курс 5 семестр</w:t>
      </w:r>
    </w:p>
    <w:p w:rsidR="004E6B7A" w:rsidRPr="004E6B7A" w:rsidRDefault="004E6B7A" w:rsidP="004E6B7A">
      <w:pPr>
        <w:spacing w:before="40" w:after="0" w:line="240" w:lineRule="auto"/>
        <w:ind w:firstLine="426"/>
        <w:jc w:val="center"/>
        <w:rPr>
          <w:rFonts w:ascii="Times New Roman" w:eastAsia="Times New Roman" w:hAnsi="Times New Roman" w:cs="Times New Roman"/>
          <w:sz w:val="24"/>
          <w:szCs w:val="24"/>
          <w:lang w:eastAsia="ru-RU"/>
        </w:rPr>
      </w:pPr>
    </w:p>
    <w:tbl>
      <w:tblPr>
        <w:tblW w:w="5537"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3544"/>
        <w:gridCol w:w="780"/>
        <w:gridCol w:w="801"/>
        <w:gridCol w:w="799"/>
        <w:gridCol w:w="671"/>
        <w:gridCol w:w="675"/>
        <w:gridCol w:w="536"/>
        <w:gridCol w:w="842"/>
        <w:gridCol w:w="1701"/>
      </w:tblGrid>
      <w:tr w:rsidR="004E6B7A" w:rsidRPr="004E6B7A" w:rsidTr="00B355EF">
        <w:trPr>
          <w:trHeight w:val="20"/>
        </w:trPr>
        <w:tc>
          <w:tcPr>
            <w:tcW w:w="1712" w:type="pct"/>
            <w:vMerge w:val="restart"/>
            <w:tcBorders>
              <w:top w:val="single" w:sz="4" w:space="0" w:color="auto"/>
              <w:left w:val="single" w:sz="4" w:space="0" w:color="auto"/>
              <w:right w:val="single" w:sz="4" w:space="0" w:color="auto"/>
            </w:tcBorders>
            <w:tcMar>
              <w:top w:w="28" w:type="dxa"/>
              <w:left w:w="85" w:type="dxa"/>
              <w:bottom w:w="28"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i/>
                <w:snapToGrid w:val="0"/>
                <w:sz w:val="20"/>
                <w:szCs w:val="20"/>
                <w:lang w:eastAsia="ru-RU"/>
              </w:rPr>
            </w:pPr>
            <w:r w:rsidRPr="004E6B7A">
              <w:rPr>
                <w:rFonts w:ascii="Times New Roman" w:eastAsia="Times New Roman" w:hAnsi="Times New Roman" w:cs="Times New Roman"/>
                <w:i/>
                <w:snapToGrid w:val="0"/>
                <w:sz w:val="20"/>
                <w:szCs w:val="20"/>
                <w:lang w:eastAsia="ru-RU"/>
              </w:rPr>
              <w:t>Наименование темы</w:t>
            </w:r>
          </w:p>
        </w:tc>
        <w:tc>
          <w:tcPr>
            <w:tcW w:w="377" w:type="pct"/>
            <w:vMerge w:val="restart"/>
            <w:tcBorders>
              <w:top w:val="single" w:sz="4" w:space="0" w:color="auto"/>
              <w:left w:val="single" w:sz="4" w:space="0" w:color="auto"/>
              <w:right w:val="single" w:sz="4" w:space="0" w:color="auto"/>
            </w:tcBorders>
            <w:tcMar>
              <w:top w:w="28" w:type="dxa"/>
              <w:left w:w="85" w:type="dxa"/>
              <w:bottom w:w="28"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i/>
                <w:snapToGrid w:val="0"/>
                <w:sz w:val="20"/>
                <w:szCs w:val="20"/>
                <w:lang w:eastAsia="ru-RU"/>
              </w:rPr>
            </w:pPr>
            <w:r w:rsidRPr="004E6B7A">
              <w:rPr>
                <w:rFonts w:ascii="Times New Roman" w:eastAsia="Times New Roman" w:hAnsi="Times New Roman" w:cs="Times New Roman"/>
                <w:i/>
                <w:snapToGrid w:val="0"/>
                <w:sz w:val="20"/>
                <w:szCs w:val="20"/>
                <w:lang w:eastAsia="ru-RU"/>
              </w:rPr>
              <w:t xml:space="preserve">Всего </w:t>
            </w:r>
            <w:r w:rsidRPr="004E6B7A">
              <w:rPr>
                <w:rFonts w:ascii="Times New Roman" w:eastAsia="Times New Roman" w:hAnsi="Times New Roman" w:cs="Times New Roman"/>
                <w:i/>
                <w:snapToGrid w:val="0"/>
                <w:sz w:val="20"/>
                <w:szCs w:val="20"/>
                <w:lang w:eastAsia="ru-RU"/>
              </w:rPr>
              <w:br/>
              <w:t>часов</w:t>
            </w:r>
          </w:p>
        </w:tc>
        <w:tc>
          <w:tcPr>
            <w:tcW w:w="2089" w:type="pct"/>
            <w:gridSpan w:val="6"/>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4E6B7A" w:rsidRPr="004E6B7A" w:rsidRDefault="004E6B7A" w:rsidP="004E6B7A">
            <w:pPr>
              <w:widowControl w:val="0"/>
              <w:spacing w:after="0" w:line="240" w:lineRule="auto"/>
              <w:jc w:val="center"/>
              <w:rPr>
                <w:rFonts w:ascii="Times New Roman" w:eastAsia="Times New Roman" w:hAnsi="Times New Roman" w:cs="Times New Roman"/>
                <w:i/>
                <w:snapToGrid w:val="0"/>
                <w:sz w:val="20"/>
                <w:szCs w:val="20"/>
                <w:lang w:eastAsia="ru-RU"/>
              </w:rPr>
            </w:pPr>
            <w:r w:rsidRPr="004E6B7A">
              <w:rPr>
                <w:rFonts w:ascii="Times New Roman" w:eastAsia="Times New Roman" w:hAnsi="Times New Roman" w:cs="Times New Roman"/>
                <w:i/>
                <w:snapToGrid w:val="0"/>
                <w:sz w:val="20"/>
                <w:szCs w:val="20"/>
                <w:lang w:eastAsia="ru-RU"/>
              </w:rPr>
              <w:t>В том числе, час.</w:t>
            </w:r>
            <w:r w:rsidRPr="004E6B7A">
              <w:rPr>
                <w:rFonts w:ascii="Times New Roman" w:eastAsia="Times New Roman" w:hAnsi="Times New Roman" w:cs="Times New Roman"/>
                <w:i/>
                <w:snapToGrid w:val="0"/>
                <w:sz w:val="20"/>
                <w:szCs w:val="20"/>
                <w:lang w:eastAsia="ru-RU"/>
              </w:rPr>
              <w:br/>
              <w:t>(очно/очно-заочно/заочно)</w:t>
            </w:r>
          </w:p>
        </w:tc>
        <w:tc>
          <w:tcPr>
            <w:tcW w:w="822" w:type="pct"/>
            <w:vMerge w:val="restart"/>
            <w:tcBorders>
              <w:top w:val="single" w:sz="4" w:space="0" w:color="auto"/>
              <w:left w:val="single" w:sz="4" w:space="0" w:color="auto"/>
              <w:right w:val="single" w:sz="4" w:space="0" w:color="auto"/>
            </w:tcBorders>
            <w:tcMar>
              <w:top w:w="28" w:type="dxa"/>
              <w:left w:w="85" w:type="dxa"/>
              <w:bottom w:w="28"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i/>
                <w:snapToGrid w:val="0"/>
                <w:sz w:val="20"/>
                <w:szCs w:val="20"/>
                <w:lang w:eastAsia="ru-RU"/>
              </w:rPr>
            </w:pPr>
            <w:r w:rsidRPr="004E6B7A">
              <w:rPr>
                <w:rFonts w:ascii="Times New Roman" w:eastAsia="Times New Roman" w:hAnsi="Times New Roman" w:cs="Times New Roman"/>
                <w:i/>
                <w:snapToGrid w:val="0"/>
                <w:sz w:val="20"/>
                <w:szCs w:val="20"/>
                <w:lang w:eastAsia="ru-RU"/>
              </w:rPr>
              <w:t xml:space="preserve">Формы </w:t>
            </w:r>
            <w:r w:rsidRPr="004E6B7A">
              <w:rPr>
                <w:rFonts w:ascii="Times New Roman" w:eastAsia="Times New Roman" w:hAnsi="Times New Roman" w:cs="Times New Roman"/>
                <w:i/>
                <w:snapToGrid w:val="0"/>
                <w:sz w:val="20"/>
                <w:szCs w:val="20"/>
                <w:lang w:eastAsia="ru-RU"/>
              </w:rPr>
              <w:br/>
              <w:t>контроля</w:t>
            </w:r>
          </w:p>
          <w:p w:rsidR="004E6B7A" w:rsidRPr="004E6B7A" w:rsidRDefault="004E6B7A" w:rsidP="004E6B7A">
            <w:pPr>
              <w:widowControl w:val="0"/>
              <w:spacing w:after="0" w:line="240" w:lineRule="auto"/>
              <w:jc w:val="center"/>
              <w:rPr>
                <w:rFonts w:ascii="Times New Roman" w:eastAsia="Times New Roman" w:hAnsi="Times New Roman" w:cs="Times New Roman"/>
                <w:i/>
                <w:snapToGrid w:val="0"/>
                <w:sz w:val="20"/>
                <w:szCs w:val="20"/>
                <w:lang w:eastAsia="ru-RU"/>
              </w:rPr>
            </w:pPr>
            <w:r w:rsidRPr="004E6B7A">
              <w:rPr>
                <w:rFonts w:ascii="Times New Roman" w:eastAsia="Times New Roman" w:hAnsi="Times New Roman" w:cs="Times New Roman"/>
                <w:i/>
                <w:snapToGrid w:val="0"/>
                <w:sz w:val="20"/>
                <w:szCs w:val="20"/>
                <w:lang w:eastAsia="ru-RU"/>
              </w:rPr>
              <w:t>(очно/очно-заочно/заочно)</w:t>
            </w:r>
          </w:p>
        </w:tc>
      </w:tr>
      <w:tr w:rsidR="004E6B7A" w:rsidRPr="004E6B7A" w:rsidTr="00B355EF">
        <w:trPr>
          <w:trHeight w:val="20"/>
        </w:trPr>
        <w:tc>
          <w:tcPr>
            <w:tcW w:w="1712" w:type="pct"/>
            <w:vMerge/>
            <w:tcBorders>
              <w:left w:val="single" w:sz="4" w:space="0" w:color="auto"/>
              <w:right w:val="single" w:sz="4" w:space="0" w:color="auto"/>
            </w:tcBorders>
            <w:tcMar>
              <w:top w:w="28" w:type="dxa"/>
              <w:left w:w="85" w:type="dxa"/>
              <w:bottom w:w="28" w:type="dxa"/>
              <w:right w:w="85" w:type="dxa"/>
            </w:tcMar>
          </w:tcPr>
          <w:p w:rsidR="004E6B7A" w:rsidRPr="004E6B7A" w:rsidRDefault="004E6B7A" w:rsidP="004E6B7A">
            <w:pPr>
              <w:widowControl w:val="0"/>
              <w:spacing w:after="0" w:line="240" w:lineRule="auto"/>
              <w:jc w:val="center"/>
              <w:rPr>
                <w:rFonts w:ascii="Times New Roman" w:eastAsia="Times New Roman" w:hAnsi="Times New Roman" w:cs="Times New Roman"/>
                <w:i/>
                <w:snapToGrid w:val="0"/>
                <w:sz w:val="20"/>
                <w:szCs w:val="20"/>
                <w:lang w:eastAsia="ru-RU"/>
              </w:rPr>
            </w:pPr>
          </w:p>
        </w:tc>
        <w:tc>
          <w:tcPr>
            <w:tcW w:w="377" w:type="pct"/>
            <w:vMerge/>
            <w:tcBorders>
              <w:left w:val="single" w:sz="4" w:space="0" w:color="auto"/>
              <w:right w:val="single" w:sz="4" w:space="0" w:color="auto"/>
            </w:tcBorders>
            <w:tcMar>
              <w:top w:w="28" w:type="dxa"/>
              <w:left w:w="85" w:type="dxa"/>
              <w:bottom w:w="28" w:type="dxa"/>
              <w:right w:w="85" w:type="dxa"/>
            </w:tcMar>
          </w:tcPr>
          <w:p w:rsidR="004E6B7A" w:rsidRPr="004E6B7A" w:rsidRDefault="004E6B7A" w:rsidP="004E6B7A">
            <w:pPr>
              <w:widowControl w:val="0"/>
              <w:spacing w:after="0" w:line="240" w:lineRule="auto"/>
              <w:jc w:val="center"/>
              <w:rPr>
                <w:rFonts w:ascii="Times New Roman" w:eastAsia="Times New Roman" w:hAnsi="Times New Roman" w:cs="Times New Roman"/>
                <w:i/>
                <w:snapToGrid w:val="0"/>
                <w:sz w:val="20"/>
                <w:szCs w:val="20"/>
                <w:lang w:eastAsia="ru-RU"/>
              </w:rPr>
            </w:pPr>
          </w:p>
        </w:tc>
        <w:tc>
          <w:tcPr>
            <w:tcW w:w="1682" w:type="pct"/>
            <w:gridSpan w:val="5"/>
            <w:tcBorders>
              <w:left w:val="single" w:sz="4" w:space="0" w:color="auto"/>
            </w:tcBorders>
            <w:tcMar>
              <w:top w:w="28" w:type="dxa"/>
              <w:left w:w="85" w:type="dxa"/>
              <w:bottom w:w="28" w:type="dxa"/>
              <w:right w:w="85" w:type="dxa"/>
            </w:tcMar>
          </w:tcPr>
          <w:p w:rsidR="004E6B7A" w:rsidRPr="004E6B7A" w:rsidRDefault="004E6B7A" w:rsidP="004E6B7A">
            <w:pPr>
              <w:widowControl w:val="0"/>
              <w:spacing w:after="0" w:line="240" w:lineRule="auto"/>
              <w:jc w:val="center"/>
              <w:rPr>
                <w:rFonts w:ascii="Times New Roman" w:eastAsia="Times New Roman" w:hAnsi="Times New Roman" w:cs="Times New Roman"/>
                <w:i/>
                <w:snapToGrid w:val="0"/>
                <w:sz w:val="20"/>
                <w:szCs w:val="20"/>
                <w:lang w:eastAsia="ru-RU"/>
              </w:rPr>
            </w:pPr>
            <w:r w:rsidRPr="004E6B7A">
              <w:rPr>
                <w:rFonts w:ascii="Times New Roman" w:eastAsia="Times New Roman" w:hAnsi="Times New Roman" w:cs="Times New Roman"/>
                <w:i/>
                <w:snapToGrid w:val="0"/>
                <w:sz w:val="20"/>
                <w:szCs w:val="20"/>
                <w:lang w:eastAsia="ru-RU"/>
              </w:rPr>
              <w:t>Аудиторная работа</w:t>
            </w:r>
          </w:p>
        </w:tc>
        <w:tc>
          <w:tcPr>
            <w:tcW w:w="407" w:type="pct"/>
            <w:vMerge w:val="restart"/>
            <w:tcBorders>
              <w:right w:val="single" w:sz="4" w:space="0" w:color="auto"/>
            </w:tcBorders>
            <w:tcMar>
              <w:top w:w="28" w:type="dxa"/>
              <w:left w:w="85" w:type="dxa"/>
              <w:bottom w:w="28" w:type="dxa"/>
              <w:right w:w="85" w:type="dxa"/>
            </w:tcMar>
            <w:textDirection w:val="btLr"/>
          </w:tcPr>
          <w:p w:rsidR="004E6B7A" w:rsidRPr="004E6B7A" w:rsidRDefault="004E6B7A" w:rsidP="004E6B7A">
            <w:pPr>
              <w:widowControl w:val="0"/>
              <w:spacing w:after="0" w:line="240" w:lineRule="auto"/>
              <w:ind w:left="113" w:right="-103"/>
              <w:jc w:val="center"/>
              <w:rPr>
                <w:rFonts w:ascii="Times New Roman" w:eastAsia="Times New Roman" w:hAnsi="Times New Roman" w:cs="Times New Roman"/>
                <w:i/>
                <w:snapToGrid w:val="0"/>
                <w:sz w:val="20"/>
                <w:szCs w:val="20"/>
                <w:lang w:eastAsia="ru-RU"/>
              </w:rPr>
            </w:pPr>
            <w:r w:rsidRPr="004E6B7A">
              <w:rPr>
                <w:rFonts w:ascii="Times New Roman" w:eastAsia="Times New Roman" w:hAnsi="Times New Roman" w:cs="Times New Roman"/>
                <w:i/>
                <w:snapToGrid w:val="0"/>
                <w:sz w:val="20"/>
                <w:szCs w:val="20"/>
                <w:lang w:eastAsia="ru-RU"/>
              </w:rPr>
              <w:t xml:space="preserve">Самост .работа </w:t>
            </w:r>
          </w:p>
        </w:tc>
        <w:tc>
          <w:tcPr>
            <w:tcW w:w="822" w:type="pct"/>
            <w:vMerge/>
            <w:tcBorders>
              <w:left w:val="single" w:sz="4" w:space="0" w:color="auto"/>
              <w:right w:val="single" w:sz="4" w:space="0" w:color="auto"/>
            </w:tcBorders>
            <w:tcMar>
              <w:top w:w="28" w:type="dxa"/>
              <w:left w:w="85" w:type="dxa"/>
              <w:bottom w:w="28" w:type="dxa"/>
              <w:right w:w="85" w:type="dxa"/>
            </w:tcMar>
          </w:tcPr>
          <w:p w:rsidR="004E6B7A" w:rsidRPr="004E6B7A" w:rsidRDefault="004E6B7A" w:rsidP="004E6B7A">
            <w:pPr>
              <w:widowControl w:val="0"/>
              <w:spacing w:after="0" w:line="240" w:lineRule="auto"/>
              <w:jc w:val="center"/>
              <w:rPr>
                <w:rFonts w:ascii="Times New Roman" w:eastAsia="Times New Roman" w:hAnsi="Times New Roman" w:cs="Times New Roman"/>
                <w:i/>
                <w:snapToGrid w:val="0"/>
                <w:sz w:val="20"/>
                <w:szCs w:val="20"/>
                <w:lang w:eastAsia="ru-RU"/>
              </w:rPr>
            </w:pPr>
          </w:p>
        </w:tc>
      </w:tr>
      <w:tr w:rsidR="004E6B7A" w:rsidRPr="004E6B7A" w:rsidTr="00B355EF">
        <w:trPr>
          <w:trHeight w:val="20"/>
        </w:trPr>
        <w:tc>
          <w:tcPr>
            <w:tcW w:w="1712" w:type="pct"/>
            <w:vMerge/>
            <w:tcBorders>
              <w:left w:val="single" w:sz="4" w:space="0" w:color="auto"/>
              <w:right w:val="single" w:sz="4" w:space="0" w:color="auto"/>
            </w:tcBorders>
            <w:tcMar>
              <w:top w:w="28" w:type="dxa"/>
              <w:left w:w="85" w:type="dxa"/>
              <w:bottom w:w="28" w:type="dxa"/>
              <w:right w:w="85" w:type="dxa"/>
            </w:tcMar>
          </w:tcPr>
          <w:p w:rsidR="004E6B7A" w:rsidRPr="004E6B7A" w:rsidRDefault="004E6B7A" w:rsidP="004E6B7A">
            <w:pPr>
              <w:widowControl w:val="0"/>
              <w:spacing w:after="0" w:line="240" w:lineRule="auto"/>
              <w:jc w:val="center"/>
              <w:rPr>
                <w:rFonts w:ascii="Times New Roman" w:eastAsia="Times New Roman" w:hAnsi="Times New Roman" w:cs="Times New Roman"/>
                <w:i/>
                <w:snapToGrid w:val="0"/>
                <w:sz w:val="20"/>
                <w:szCs w:val="20"/>
                <w:lang w:eastAsia="ru-RU"/>
              </w:rPr>
            </w:pPr>
          </w:p>
        </w:tc>
        <w:tc>
          <w:tcPr>
            <w:tcW w:w="377" w:type="pct"/>
            <w:vMerge/>
            <w:tcBorders>
              <w:left w:val="single" w:sz="4" w:space="0" w:color="auto"/>
              <w:right w:val="single" w:sz="4" w:space="0" w:color="auto"/>
            </w:tcBorders>
            <w:tcMar>
              <w:top w:w="28" w:type="dxa"/>
              <w:left w:w="85" w:type="dxa"/>
              <w:bottom w:w="28" w:type="dxa"/>
              <w:right w:w="85" w:type="dxa"/>
            </w:tcMar>
          </w:tcPr>
          <w:p w:rsidR="004E6B7A" w:rsidRPr="004E6B7A" w:rsidRDefault="004E6B7A" w:rsidP="004E6B7A">
            <w:pPr>
              <w:widowControl w:val="0"/>
              <w:spacing w:after="0" w:line="240" w:lineRule="auto"/>
              <w:jc w:val="center"/>
              <w:rPr>
                <w:rFonts w:ascii="Times New Roman" w:eastAsia="Times New Roman" w:hAnsi="Times New Roman" w:cs="Times New Roman"/>
                <w:i/>
                <w:snapToGrid w:val="0"/>
                <w:sz w:val="20"/>
                <w:szCs w:val="20"/>
                <w:lang w:eastAsia="ru-RU"/>
              </w:rPr>
            </w:pPr>
          </w:p>
        </w:tc>
        <w:tc>
          <w:tcPr>
            <w:tcW w:w="773" w:type="pct"/>
            <w:gridSpan w:val="2"/>
            <w:tcBorders>
              <w:left w:val="single" w:sz="4" w:space="0" w:color="auto"/>
            </w:tcBorders>
            <w:tcMar>
              <w:top w:w="28" w:type="dxa"/>
              <w:left w:w="85" w:type="dxa"/>
              <w:bottom w:w="28" w:type="dxa"/>
              <w:right w:w="85" w:type="dxa"/>
            </w:tcMar>
          </w:tcPr>
          <w:p w:rsidR="004E6B7A" w:rsidRPr="004E6B7A" w:rsidRDefault="004E6B7A" w:rsidP="004E6B7A">
            <w:pPr>
              <w:widowControl w:val="0"/>
              <w:spacing w:after="0" w:line="240" w:lineRule="auto"/>
              <w:jc w:val="center"/>
              <w:rPr>
                <w:rFonts w:ascii="Times New Roman" w:eastAsia="Times New Roman" w:hAnsi="Times New Roman" w:cs="Times New Roman"/>
                <w:i/>
                <w:snapToGrid w:val="0"/>
                <w:sz w:val="20"/>
                <w:szCs w:val="20"/>
                <w:lang w:eastAsia="ru-RU"/>
              </w:rPr>
            </w:pPr>
            <w:r w:rsidRPr="004E6B7A">
              <w:rPr>
                <w:rFonts w:ascii="Times New Roman" w:eastAsia="Times New Roman" w:hAnsi="Times New Roman" w:cs="Times New Roman"/>
                <w:i/>
                <w:snapToGrid w:val="0"/>
                <w:sz w:val="20"/>
                <w:szCs w:val="20"/>
                <w:lang w:eastAsia="ru-RU"/>
              </w:rPr>
              <w:t xml:space="preserve">лекции </w:t>
            </w:r>
          </w:p>
        </w:tc>
        <w:tc>
          <w:tcPr>
            <w:tcW w:w="650" w:type="pct"/>
            <w:gridSpan w:val="2"/>
            <w:tcMar>
              <w:top w:w="28" w:type="dxa"/>
              <w:left w:w="85" w:type="dxa"/>
              <w:bottom w:w="28" w:type="dxa"/>
              <w:right w:w="85" w:type="dxa"/>
            </w:tcMar>
          </w:tcPr>
          <w:p w:rsidR="004E6B7A" w:rsidRPr="004E6B7A" w:rsidRDefault="004E6B7A" w:rsidP="004E6B7A">
            <w:pPr>
              <w:widowControl w:val="0"/>
              <w:spacing w:after="0" w:line="240" w:lineRule="auto"/>
              <w:jc w:val="center"/>
              <w:rPr>
                <w:rFonts w:ascii="Times New Roman" w:eastAsia="Times New Roman" w:hAnsi="Times New Roman" w:cs="Times New Roman"/>
                <w:i/>
                <w:snapToGrid w:val="0"/>
                <w:sz w:val="20"/>
                <w:szCs w:val="20"/>
                <w:lang w:eastAsia="ru-RU"/>
              </w:rPr>
            </w:pPr>
            <w:r w:rsidRPr="004E6B7A">
              <w:rPr>
                <w:rFonts w:ascii="Times New Roman" w:eastAsia="Times New Roman" w:hAnsi="Times New Roman" w:cs="Times New Roman"/>
                <w:i/>
                <w:snapToGrid w:val="0"/>
                <w:sz w:val="20"/>
                <w:szCs w:val="20"/>
                <w:lang w:eastAsia="ru-RU"/>
              </w:rPr>
              <w:t xml:space="preserve">практич. </w:t>
            </w:r>
            <w:r w:rsidRPr="004E6B7A">
              <w:rPr>
                <w:rFonts w:ascii="Times New Roman" w:eastAsia="Times New Roman" w:hAnsi="Times New Roman" w:cs="Times New Roman"/>
                <w:i/>
                <w:snapToGrid w:val="0"/>
                <w:sz w:val="20"/>
                <w:szCs w:val="20"/>
                <w:lang w:eastAsia="ru-RU"/>
              </w:rPr>
              <w:br/>
              <w:t xml:space="preserve">занятия </w:t>
            </w:r>
          </w:p>
        </w:tc>
        <w:tc>
          <w:tcPr>
            <w:tcW w:w="259" w:type="pct"/>
            <w:vMerge w:val="restart"/>
            <w:tcMar>
              <w:top w:w="28" w:type="dxa"/>
              <w:left w:w="85" w:type="dxa"/>
              <w:bottom w:w="28" w:type="dxa"/>
              <w:right w:w="85" w:type="dxa"/>
            </w:tcMar>
            <w:textDirection w:val="btLr"/>
          </w:tcPr>
          <w:p w:rsidR="004E6B7A" w:rsidRPr="004E6B7A" w:rsidRDefault="004E6B7A" w:rsidP="004E6B7A">
            <w:pPr>
              <w:widowControl w:val="0"/>
              <w:spacing w:after="0" w:line="240" w:lineRule="auto"/>
              <w:ind w:left="113" w:right="113"/>
              <w:jc w:val="center"/>
              <w:rPr>
                <w:rFonts w:ascii="Times New Roman" w:eastAsia="Times New Roman" w:hAnsi="Times New Roman" w:cs="Times New Roman"/>
                <w:i/>
                <w:snapToGrid w:val="0"/>
                <w:sz w:val="20"/>
                <w:szCs w:val="20"/>
                <w:lang w:eastAsia="ru-RU"/>
              </w:rPr>
            </w:pPr>
            <w:r w:rsidRPr="004E6B7A">
              <w:rPr>
                <w:rFonts w:ascii="Times New Roman" w:eastAsia="Times New Roman" w:hAnsi="Times New Roman" w:cs="Times New Roman"/>
                <w:i/>
                <w:snapToGrid w:val="0"/>
                <w:sz w:val="20"/>
                <w:szCs w:val="20"/>
                <w:lang w:eastAsia="ru-RU"/>
              </w:rPr>
              <w:t>Лабораторные занятия</w:t>
            </w:r>
          </w:p>
        </w:tc>
        <w:tc>
          <w:tcPr>
            <w:tcW w:w="407" w:type="pct"/>
            <w:vMerge/>
            <w:tcBorders>
              <w:right w:val="single" w:sz="4" w:space="0" w:color="auto"/>
            </w:tcBorders>
            <w:tcMar>
              <w:top w:w="28" w:type="dxa"/>
              <w:left w:w="85" w:type="dxa"/>
              <w:bottom w:w="28" w:type="dxa"/>
              <w:right w:w="85" w:type="dxa"/>
            </w:tcMar>
          </w:tcPr>
          <w:p w:rsidR="004E6B7A" w:rsidRPr="004E6B7A" w:rsidRDefault="004E6B7A" w:rsidP="004E6B7A">
            <w:pPr>
              <w:widowControl w:val="0"/>
              <w:spacing w:after="0" w:line="240" w:lineRule="auto"/>
              <w:jc w:val="center"/>
              <w:rPr>
                <w:rFonts w:ascii="Times New Roman" w:eastAsia="Times New Roman" w:hAnsi="Times New Roman" w:cs="Times New Roman"/>
                <w:i/>
                <w:snapToGrid w:val="0"/>
                <w:sz w:val="20"/>
                <w:szCs w:val="20"/>
                <w:lang w:eastAsia="ru-RU"/>
              </w:rPr>
            </w:pPr>
          </w:p>
        </w:tc>
        <w:tc>
          <w:tcPr>
            <w:tcW w:w="822" w:type="pct"/>
            <w:vMerge/>
            <w:tcBorders>
              <w:left w:val="single" w:sz="4" w:space="0" w:color="auto"/>
              <w:right w:val="single" w:sz="4" w:space="0" w:color="auto"/>
            </w:tcBorders>
            <w:tcMar>
              <w:top w:w="28" w:type="dxa"/>
              <w:left w:w="85" w:type="dxa"/>
              <w:bottom w:w="28" w:type="dxa"/>
              <w:right w:w="85" w:type="dxa"/>
            </w:tcMar>
          </w:tcPr>
          <w:p w:rsidR="004E6B7A" w:rsidRPr="004E6B7A" w:rsidRDefault="004E6B7A" w:rsidP="004E6B7A">
            <w:pPr>
              <w:widowControl w:val="0"/>
              <w:spacing w:after="0" w:line="240" w:lineRule="auto"/>
              <w:jc w:val="center"/>
              <w:rPr>
                <w:rFonts w:ascii="Times New Roman" w:eastAsia="Times New Roman" w:hAnsi="Times New Roman" w:cs="Times New Roman"/>
                <w:i/>
                <w:snapToGrid w:val="0"/>
                <w:sz w:val="20"/>
                <w:szCs w:val="20"/>
                <w:lang w:eastAsia="ru-RU"/>
              </w:rPr>
            </w:pPr>
          </w:p>
        </w:tc>
      </w:tr>
      <w:tr w:rsidR="004E6B7A" w:rsidRPr="004E6B7A" w:rsidTr="00B355EF">
        <w:trPr>
          <w:cantSplit/>
          <w:trHeight w:val="1134"/>
        </w:trPr>
        <w:tc>
          <w:tcPr>
            <w:tcW w:w="1712" w:type="pct"/>
            <w:vMerge/>
            <w:tcBorders>
              <w:left w:val="single" w:sz="4" w:space="0" w:color="auto"/>
              <w:right w:val="single" w:sz="4" w:space="0" w:color="auto"/>
            </w:tcBorders>
            <w:tcMar>
              <w:top w:w="57" w:type="dxa"/>
              <w:left w:w="85" w:type="dxa"/>
              <w:bottom w:w="57" w:type="dxa"/>
              <w:right w:w="85" w:type="dxa"/>
            </w:tcMar>
            <w:vAlign w:val="center"/>
          </w:tcPr>
          <w:p w:rsidR="004E6B7A" w:rsidRPr="004E6B7A" w:rsidRDefault="004E6B7A" w:rsidP="004E6B7A">
            <w:pPr>
              <w:widowControl w:val="0"/>
              <w:spacing w:after="0" w:line="240" w:lineRule="auto"/>
              <w:rPr>
                <w:rFonts w:ascii="Times New Roman" w:eastAsia="Times New Roman" w:hAnsi="Times New Roman" w:cs="Times New Roman"/>
                <w:snapToGrid w:val="0"/>
                <w:sz w:val="20"/>
                <w:szCs w:val="20"/>
                <w:lang w:eastAsia="ru-RU"/>
              </w:rPr>
            </w:pPr>
          </w:p>
        </w:tc>
        <w:tc>
          <w:tcPr>
            <w:tcW w:w="377" w:type="pct"/>
            <w:vMerge/>
            <w:tcBorders>
              <w:left w:val="single" w:sz="4" w:space="0" w:color="auto"/>
              <w:right w:val="single" w:sz="4" w:space="0" w:color="auto"/>
            </w:tcBorders>
            <w:tcMar>
              <w:top w:w="57" w:type="dxa"/>
              <w:left w:w="85" w:type="dxa"/>
              <w:bottom w:w="57"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sz w:val="20"/>
                <w:szCs w:val="20"/>
                <w:lang w:eastAsia="ru-RU"/>
              </w:rPr>
            </w:pPr>
          </w:p>
        </w:tc>
        <w:tc>
          <w:tcPr>
            <w:tcW w:w="387" w:type="pct"/>
            <w:tcBorders>
              <w:left w:val="single" w:sz="4" w:space="0" w:color="auto"/>
            </w:tcBorders>
            <w:tcMar>
              <w:top w:w="57" w:type="dxa"/>
              <w:left w:w="85" w:type="dxa"/>
              <w:bottom w:w="57" w:type="dxa"/>
              <w:right w:w="85" w:type="dxa"/>
            </w:tcMar>
            <w:textDirection w:val="btLr"/>
            <w:vAlign w:val="center"/>
          </w:tcPr>
          <w:p w:rsidR="004E6B7A" w:rsidRPr="004E6B7A" w:rsidRDefault="004E6B7A" w:rsidP="004E6B7A">
            <w:pPr>
              <w:widowControl w:val="0"/>
              <w:spacing w:after="0" w:line="240" w:lineRule="auto"/>
              <w:ind w:left="113" w:right="113"/>
              <w:jc w:val="center"/>
              <w:rPr>
                <w:rFonts w:ascii="Times New Roman" w:eastAsia="Times New Roman" w:hAnsi="Times New Roman" w:cs="Times New Roman"/>
                <w:i/>
                <w:snapToGrid w:val="0"/>
                <w:sz w:val="20"/>
                <w:szCs w:val="20"/>
                <w:lang w:eastAsia="ru-RU"/>
              </w:rPr>
            </w:pPr>
            <w:r w:rsidRPr="004E6B7A">
              <w:rPr>
                <w:rFonts w:ascii="Times New Roman" w:eastAsia="Times New Roman" w:hAnsi="Times New Roman" w:cs="Times New Roman"/>
                <w:i/>
                <w:snapToGrid w:val="0"/>
                <w:sz w:val="20"/>
                <w:szCs w:val="20"/>
                <w:lang w:eastAsia="ru-RU"/>
              </w:rPr>
              <w:t>всего</w:t>
            </w:r>
          </w:p>
        </w:tc>
        <w:tc>
          <w:tcPr>
            <w:tcW w:w="386" w:type="pct"/>
            <w:tcMar>
              <w:top w:w="57" w:type="dxa"/>
              <w:left w:w="85" w:type="dxa"/>
              <w:bottom w:w="57" w:type="dxa"/>
              <w:right w:w="85" w:type="dxa"/>
            </w:tcMar>
            <w:textDirection w:val="btLr"/>
            <w:vAlign w:val="center"/>
          </w:tcPr>
          <w:p w:rsidR="004E6B7A" w:rsidRPr="004E6B7A" w:rsidRDefault="004E6B7A" w:rsidP="004E6B7A">
            <w:pPr>
              <w:widowControl w:val="0"/>
              <w:spacing w:after="0" w:line="240" w:lineRule="auto"/>
              <w:ind w:left="113" w:right="113"/>
              <w:jc w:val="center"/>
              <w:rPr>
                <w:rFonts w:ascii="Times New Roman" w:eastAsia="Times New Roman" w:hAnsi="Times New Roman" w:cs="Times New Roman"/>
                <w:i/>
                <w:snapToGrid w:val="0"/>
                <w:sz w:val="16"/>
                <w:szCs w:val="16"/>
                <w:lang w:eastAsia="ru-RU"/>
              </w:rPr>
            </w:pPr>
            <w:r w:rsidRPr="004E6B7A">
              <w:rPr>
                <w:rFonts w:ascii="Times New Roman" w:eastAsia="Times New Roman" w:hAnsi="Times New Roman" w:cs="Times New Roman"/>
                <w:i/>
                <w:snapToGrid w:val="0"/>
                <w:sz w:val="16"/>
                <w:szCs w:val="16"/>
                <w:lang w:eastAsia="ru-RU"/>
              </w:rPr>
              <w:t>Из них в интерактивной форме</w:t>
            </w:r>
          </w:p>
        </w:tc>
        <w:tc>
          <w:tcPr>
            <w:tcW w:w="324" w:type="pct"/>
            <w:tcMar>
              <w:top w:w="57" w:type="dxa"/>
              <w:left w:w="85" w:type="dxa"/>
              <w:bottom w:w="57" w:type="dxa"/>
              <w:right w:w="85" w:type="dxa"/>
            </w:tcMar>
            <w:textDirection w:val="btLr"/>
            <w:vAlign w:val="center"/>
          </w:tcPr>
          <w:p w:rsidR="004E6B7A" w:rsidRPr="004E6B7A" w:rsidRDefault="004E6B7A" w:rsidP="004E6B7A">
            <w:pPr>
              <w:widowControl w:val="0"/>
              <w:spacing w:after="0" w:line="240" w:lineRule="auto"/>
              <w:ind w:left="113" w:right="113"/>
              <w:jc w:val="center"/>
              <w:rPr>
                <w:rFonts w:ascii="Times New Roman" w:eastAsia="Times New Roman" w:hAnsi="Times New Roman" w:cs="Times New Roman"/>
                <w:i/>
                <w:snapToGrid w:val="0"/>
                <w:sz w:val="20"/>
                <w:szCs w:val="20"/>
                <w:lang w:eastAsia="ru-RU"/>
              </w:rPr>
            </w:pPr>
            <w:r w:rsidRPr="004E6B7A">
              <w:rPr>
                <w:rFonts w:ascii="Times New Roman" w:eastAsia="Times New Roman" w:hAnsi="Times New Roman" w:cs="Times New Roman"/>
                <w:i/>
                <w:snapToGrid w:val="0"/>
                <w:sz w:val="20"/>
                <w:szCs w:val="20"/>
                <w:lang w:eastAsia="ru-RU"/>
              </w:rPr>
              <w:t>всего</w:t>
            </w:r>
          </w:p>
        </w:tc>
        <w:tc>
          <w:tcPr>
            <w:tcW w:w="326" w:type="pct"/>
            <w:tcMar>
              <w:top w:w="57" w:type="dxa"/>
              <w:left w:w="85" w:type="dxa"/>
              <w:bottom w:w="57" w:type="dxa"/>
              <w:right w:w="85" w:type="dxa"/>
            </w:tcMar>
            <w:textDirection w:val="btLr"/>
            <w:vAlign w:val="center"/>
          </w:tcPr>
          <w:p w:rsidR="004E6B7A" w:rsidRPr="004E6B7A" w:rsidRDefault="004E6B7A" w:rsidP="004E6B7A">
            <w:pPr>
              <w:widowControl w:val="0"/>
              <w:spacing w:after="0" w:line="240" w:lineRule="auto"/>
              <w:ind w:left="113" w:right="113"/>
              <w:jc w:val="center"/>
              <w:rPr>
                <w:rFonts w:ascii="Times New Roman" w:eastAsia="Times New Roman" w:hAnsi="Times New Roman" w:cs="Times New Roman"/>
                <w:i/>
                <w:snapToGrid w:val="0"/>
                <w:sz w:val="16"/>
                <w:szCs w:val="16"/>
                <w:lang w:eastAsia="ru-RU"/>
              </w:rPr>
            </w:pPr>
            <w:r w:rsidRPr="004E6B7A">
              <w:rPr>
                <w:rFonts w:ascii="Times New Roman" w:eastAsia="Times New Roman" w:hAnsi="Times New Roman" w:cs="Times New Roman"/>
                <w:i/>
                <w:snapToGrid w:val="0"/>
                <w:sz w:val="16"/>
                <w:szCs w:val="16"/>
                <w:lang w:eastAsia="ru-RU"/>
              </w:rPr>
              <w:t>Из них в интерактивной форме</w:t>
            </w:r>
          </w:p>
        </w:tc>
        <w:tc>
          <w:tcPr>
            <w:tcW w:w="259" w:type="pct"/>
            <w:vMerge/>
            <w:tcMar>
              <w:top w:w="57" w:type="dxa"/>
              <w:left w:w="85" w:type="dxa"/>
              <w:bottom w:w="57"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sz w:val="20"/>
                <w:szCs w:val="20"/>
                <w:lang w:eastAsia="ru-RU"/>
              </w:rPr>
            </w:pPr>
          </w:p>
        </w:tc>
        <w:tc>
          <w:tcPr>
            <w:tcW w:w="407" w:type="pct"/>
            <w:vMerge/>
            <w:tcBorders>
              <w:right w:val="single" w:sz="4" w:space="0" w:color="auto"/>
            </w:tcBorders>
            <w:tcMar>
              <w:top w:w="57" w:type="dxa"/>
              <w:left w:w="85" w:type="dxa"/>
              <w:bottom w:w="57"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sz w:val="20"/>
                <w:szCs w:val="20"/>
                <w:lang w:eastAsia="ru-RU"/>
              </w:rPr>
            </w:pPr>
          </w:p>
        </w:tc>
        <w:tc>
          <w:tcPr>
            <w:tcW w:w="822" w:type="pct"/>
            <w:vMerge/>
            <w:tcBorders>
              <w:left w:val="single" w:sz="4" w:space="0" w:color="auto"/>
              <w:right w:val="single" w:sz="4" w:space="0" w:color="auto"/>
            </w:tcBorders>
            <w:tcMar>
              <w:top w:w="57" w:type="dxa"/>
              <w:left w:w="85" w:type="dxa"/>
              <w:bottom w:w="57"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sz w:val="20"/>
                <w:szCs w:val="20"/>
                <w:lang w:eastAsia="ru-RU"/>
              </w:rPr>
            </w:pPr>
          </w:p>
        </w:tc>
      </w:tr>
      <w:tr w:rsidR="004E6B7A" w:rsidRPr="004E6B7A" w:rsidTr="00B355EF">
        <w:trPr>
          <w:trHeight w:val="20"/>
        </w:trPr>
        <w:tc>
          <w:tcPr>
            <w:tcW w:w="1712" w:type="pct"/>
            <w:tcMar>
              <w:top w:w="57" w:type="dxa"/>
              <w:left w:w="85" w:type="dxa"/>
              <w:bottom w:w="57" w:type="dxa"/>
              <w:right w:w="85" w:type="dxa"/>
            </w:tcMar>
            <w:vAlign w:val="center"/>
          </w:tcPr>
          <w:p w:rsidR="004E6B7A" w:rsidRPr="004E6B7A" w:rsidRDefault="004E6B7A" w:rsidP="004E6B7A">
            <w:pPr>
              <w:widowControl w:val="0"/>
              <w:spacing w:after="0" w:line="240" w:lineRule="auto"/>
              <w:rPr>
                <w:rFonts w:ascii="Times New Roman" w:eastAsia="Times New Roman" w:hAnsi="Times New Roman" w:cs="Times New Roman"/>
                <w:b/>
                <w:snapToGrid w:val="0"/>
                <w:lang w:val="en-US" w:eastAsia="ru-RU"/>
              </w:rPr>
            </w:pPr>
            <w:r w:rsidRPr="004E6B7A">
              <w:rPr>
                <w:rFonts w:ascii="Times New Roman" w:eastAsia="Times New Roman" w:hAnsi="Times New Roman" w:cs="Times New Roman"/>
                <w:b/>
                <w:snapToGrid w:val="0"/>
                <w:lang w:eastAsia="ru-RU"/>
              </w:rPr>
              <w:t>Тема</w:t>
            </w:r>
            <w:r w:rsidRPr="004E6B7A">
              <w:rPr>
                <w:rFonts w:ascii="Times New Roman" w:eastAsia="Times New Roman" w:hAnsi="Times New Roman" w:cs="Times New Roman"/>
                <w:b/>
                <w:snapToGrid w:val="0"/>
                <w:lang w:val="en-US" w:eastAsia="ru-RU"/>
              </w:rPr>
              <w:t xml:space="preserve"> 17. En forme?</w:t>
            </w:r>
          </w:p>
          <w:p w:rsidR="004E6B7A" w:rsidRPr="004E6B7A" w:rsidRDefault="004E6B7A" w:rsidP="004E6B7A">
            <w:pPr>
              <w:widowControl w:val="0"/>
              <w:spacing w:after="0" w:line="240" w:lineRule="auto"/>
              <w:rPr>
                <w:rFonts w:ascii="Times New Roman" w:eastAsia="Times New Roman" w:hAnsi="Times New Roman" w:cs="Times New Roman"/>
                <w:b/>
                <w:snapToGrid w:val="0"/>
                <w:lang w:val="en-US" w:eastAsia="ru-RU"/>
              </w:rPr>
            </w:pPr>
          </w:p>
          <w:p w:rsidR="004E6B7A" w:rsidRPr="004E6B7A" w:rsidRDefault="004E6B7A" w:rsidP="004E6B7A">
            <w:pPr>
              <w:widowControl w:val="0"/>
              <w:spacing w:after="0" w:line="240" w:lineRule="auto"/>
              <w:rPr>
                <w:rFonts w:ascii="Times New Roman" w:eastAsia="Times New Roman" w:hAnsi="Times New Roman" w:cs="Times New Roman"/>
                <w:snapToGrid w:val="0"/>
                <w:lang w:val="en-US" w:eastAsia="ru-RU"/>
              </w:rPr>
            </w:pPr>
            <w:r w:rsidRPr="004E6B7A">
              <w:rPr>
                <w:rFonts w:ascii="Times New Roman" w:eastAsia="Times New Roman" w:hAnsi="Times New Roman" w:cs="Times New Roman"/>
                <w:snapToGrid w:val="0"/>
                <w:lang w:val="en-US" w:eastAsia="ru-RU"/>
              </w:rPr>
              <w:t>La vie saine</w:t>
            </w:r>
          </w:p>
          <w:p w:rsidR="004E6B7A" w:rsidRPr="00D64A56" w:rsidRDefault="004E6B7A" w:rsidP="004E6B7A">
            <w:pPr>
              <w:widowControl w:val="0"/>
              <w:spacing w:after="0" w:line="240" w:lineRule="auto"/>
              <w:rPr>
                <w:rFonts w:ascii="Times New Roman" w:eastAsia="Times New Roman" w:hAnsi="Times New Roman" w:cs="Times New Roman"/>
                <w:snapToGrid w:val="0"/>
                <w:lang w:val="en-US" w:eastAsia="ru-RU"/>
              </w:rPr>
            </w:pPr>
            <w:r w:rsidRPr="004E6B7A">
              <w:rPr>
                <w:rFonts w:ascii="Times New Roman" w:eastAsia="Times New Roman" w:hAnsi="Times New Roman" w:cs="Times New Roman"/>
                <w:snapToGrid w:val="0"/>
                <w:lang w:val="en-US" w:eastAsia="ru-RU"/>
              </w:rPr>
              <w:t>Les</w:t>
            </w:r>
            <w:r w:rsidRPr="00D64A56">
              <w:rPr>
                <w:rFonts w:ascii="Times New Roman" w:eastAsia="Times New Roman" w:hAnsi="Times New Roman" w:cs="Times New Roman"/>
                <w:snapToGrid w:val="0"/>
                <w:lang w:val="en-US" w:eastAsia="ru-RU"/>
              </w:rPr>
              <w:t xml:space="preserve"> </w:t>
            </w:r>
            <w:r w:rsidRPr="004E6B7A">
              <w:rPr>
                <w:rFonts w:ascii="Times New Roman" w:eastAsia="Times New Roman" w:hAnsi="Times New Roman" w:cs="Times New Roman"/>
                <w:snapToGrid w:val="0"/>
                <w:lang w:val="en-US" w:eastAsia="ru-RU"/>
              </w:rPr>
              <w:t>services</w:t>
            </w:r>
            <w:r w:rsidRPr="00D64A56">
              <w:rPr>
                <w:rFonts w:ascii="Times New Roman" w:eastAsia="Times New Roman" w:hAnsi="Times New Roman" w:cs="Times New Roman"/>
                <w:snapToGrid w:val="0"/>
                <w:lang w:val="en-US" w:eastAsia="ru-RU"/>
              </w:rPr>
              <w:t xml:space="preserve"> </w:t>
            </w:r>
            <w:r w:rsidRPr="004E6B7A">
              <w:rPr>
                <w:rFonts w:ascii="Times New Roman" w:eastAsia="Times New Roman" w:hAnsi="Times New Roman" w:cs="Times New Roman"/>
                <w:snapToGrid w:val="0"/>
                <w:lang w:val="en-US" w:eastAsia="ru-RU"/>
              </w:rPr>
              <w:t>m</w:t>
            </w:r>
            <w:r w:rsidRPr="00D64A56">
              <w:rPr>
                <w:rFonts w:ascii="Times New Roman" w:eastAsia="Times New Roman" w:hAnsi="Times New Roman" w:cs="Times New Roman"/>
                <w:snapToGrid w:val="0"/>
                <w:lang w:val="en-US" w:eastAsia="ru-RU"/>
              </w:rPr>
              <w:t>é</w:t>
            </w:r>
            <w:r w:rsidRPr="004E6B7A">
              <w:rPr>
                <w:rFonts w:ascii="Times New Roman" w:eastAsia="Times New Roman" w:hAnsi="Times New Roman" w:cs="Times New Roman"/>
                <w:snapToGrid w:val="0"/>
                <w:lang w:val="en-US" w:eastAsia="ru-RU"/>
              </w:rPr>
              <w:t>dicaux</w:t>
            </w:r>
          </w:p>
          <w:p w:rsidR="004E6B7A" w:rsidRPr="004E6B7A" w:rsidRDefault="004E6B7A" w:rsidP="004E6B7A">
            <w:pPr>
              <w:widowControl w:val="0"/>
              <w:spacing w:after="0" w:line="240" w:lineRule="auto"/>
              <w:rPr>
                <w:rFonts w:ascii="Times New Roman" w:eastAsia="Times New Roman" w:hAnsi="Times New Roman" w:cs="Times New Roman"/>
                <w:snapToGrid w:val="0"/>
                <w:lang w:eastAsia="ru-RU"/>
              </w:rPr>
            </w:pPr>
            <w:r w:rsidRPr="004E6B7A">
              <w:rPr>
                <w:rFonts w:ascii="Times New Roman" w:eastAsia="Times New Roman" w:hAnsi="Times New Roman" w:cs="Times New Roman"/>
                <w:snapToGrid w:val="0"/>
                <w:lang w:eastAsia="ru-RU"/>
              </w:rPr>
              <w:t>Здоровый образ жизни</w:t>
            </w:r>
          </w:p>
          <w:p w:rsidR="004E6B7A" w:rsidRPr="004E6B7A" w:rsidRDefault="004E6B7A" w:rsidP="004E6B7A">
            <w:pPr>
              <w:widowControl w:val="0"/>
              <w:spacing w:after="0" w:line="240" w:lineRule="auto"/>
              <w:rPr>
                <w:rFonts w:ascii="Times New Roman" w:eastAsia="Times New Roman" w:hAnsi="Times New Roman" w:cs="Times New Roman"/>
                <w:snapToGrid w:val="0"/>
                <w:lang w:eastAsia="ru-RU"/>
              </w:rPr>
            </w:pPr>
            <w:r w:rsidRPr="004E6B7A">
              <w:rPr>
                <w:rFonts w:ascii="Times New Roman" w:eastAsia="Times New Roman" w:hAnsi="Times New Roman" w:cs="Times New Roman"/>
                <w:snapToGrid w:val="0"/>
                <w:lang w:eastAsia="ru-RU"/>
              </w:rPr>
              <w:t>Медицинское обслуживание</w:t>
            </w:r>
          </w:p>
        </w:tc>
        <w:tc>
          <w:tcPr>
            <w:tcW w:w="377" w:type="pct"/>
            <w:tcMar>
              <w:top w:w="57" w:type="dxa"/>
              <w:left w:w="85" w:type="dxa"/>
              <w:bottom w:w="57"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lang w:val="en-US" w:eastAsia="ru-RU"/>
              </w:rPr>
            </w:pPr>
            <w:r w:rsidRPr="004E6B7A">
              <w:rPr>
                <w:rFonts w:ascii="Times New Roman" w:eastAsia="Times New Roman" w:hAnsi="Times New Roman" w:cs="Times New Roman"/>
                <w:snapToGrid w:val="0"/>
                <w:lang w:val="en-US" w:eastAsia="ru-RU"/>
              </w:rPr>
              <w:t>18</w:t>
            </w:r>
          </w:p>
        </w:tc>
        <w:tc>
          <w:tcPr>
            <w:tcW w:w="387" w:type="pct"/>
            <w:tcMar>
              <w:top w:w="57" w:type="dxa"/>
              <w:left w:w="85" w:type="dxa"/>
              <w:bottom w:w="57"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lang w:val="en-US" w:eastAsia="ru-RU"/>
              </w:rPr>
            </w:pPr>
          </w:p>
        </w:tc>
        <w:tc>
          <w:tcPr>
            <w:tcW w:w="386" w:type="pct"/>
            <w:tcMar>
              <w:top w:w="57" w:type="dxa"/>
              <w:left w:w="85" w:type="dxa"/>
              <w:bottom w:w="57"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lang w:val="en-US" w:eastAsia="ru-RU"/>
              </w:rPr>
            </w:pPr>
          </w:p>
        </w:tc>
        <w:tc>
          <w:tcPr>
            <w:tcW w:w="324" w:type="pct"/>
            <w:tcMar>
              <w:top w:w="57" w:type="dxa"/>
              <w:left w:w="85" w:type="dxa"/>
              <w:bottom w:w="57"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lang w:eastAsia="ru-RU"/>
              </w:rPr>
            </w:pPr>
            <w:r w:rsidRPr="004E6B7A">
              <w:rPr>
                <w:rFonts w:ascii="Times New Roman" w:eastAsia="Times New Roman" w:hAnsi="Times New Roman" w:cs="Times New Roman"/>
                <w:snapToGrid w:val="0"/>
                <w:lang w:eastAsia="ru-RU"/>
              </w:rPr>
              <w:t>16</w:t>
            </w:r>
          </w:p>
        </w:tc>
        <w:tc>
          <w:tcPr>
            <w:tcW w:w="326" w:type="pct"/>
            <w:tcMar>
              <w:top w:w="57" w:type="dxa"/>
              <w:left w:w="85" w:type="dxa"/>
              <w:bottom w:w="57"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lang w:eastAsia="ru-RU"/>
              </w:rPr>
            </w:pPr>
            <w:r w:rsidRPr="004E6B7A">
              <w:rPr>
                <w:rFonts w:ascii="Times New Roman" w:eastAsia="Times New Roman" w:hAnsi="Times New Roman" w:cs="Times New Roman"/>
                <w:snapToGrid w:val="0"/>
                <w:lang w:eastAsia="ru-RU"/>
              </w:rPr>
              <w:t>16</w:t>
            </w:r>
          </w:p>
        </w:tc>
        <w:tc>
          <w:tcPr>
            <w:tcW w:w="259" w:type="pct"/>
            <w:tcMar>
              <w:top w:w="57" w:type="dxa"/>
              <w:left w:w="85" w:type="dxa"/>
              <w:bottom w:w="57"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lang w:val="en-US" w:eastAsia="ru-RU"/>
              </w:rPr>
            </w:pPr>
          </w:p>
        </w:tc>
        <w:tc>
          <w:tcPr>
            <w:tcW w:w="407" w:type="pct"/>
            <w:tcMar>
              <w:top w:w="57" w:type="dxa"/>
              <w:left w:w="85" w:type="dxa"/>
              <w:bottom w:w="57"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lang w:val="en-US" w:eastAsia="ru-RU"/>
              </w:rPr>
            </w:pPr>
            <w:r w:rsidRPr="004E6B7A">
              <w:rPr>
                <w:rFonts w:ascii="Times New Roman" w:eastAsia="Times New Roman" w:hAnsi="Times New Roman" w:cs="Times New Roman"/>
                <w:snapToGrid w:val="0"/>
                <w:lang w:val="en-US" w:eastAsia="ru-RU"/>
              </w:rPr>
              <w:t>2</w:t>
            </w:r>
          </w:p>
        </w:tc>
        <w:tc>
          <w:tcPr>
            <w:tcW w:w="822" w:type="pct"/>
            <w:tcMar>
              <w:top w:w="57" w:type="dxa"/>
              <w:left w:w="85" w:type="dxa"/>
              <w:bottom w:w="57"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lang w:eastAsia="ru-RU"/>
              </w:rPr>
            </w:pPr>
            <w:r w:rsidRPr="004E6B7A">
              <w:rPr>
                <w:rFonts w:ascii="Times New Roman" w:eastAsia="Times New Roman" w:hAnsi="Times New Roman" w:cs="Times New Roman"/>
                <w:snapToGrid w:val="0"/>
                <w:lang w:eastAsia="ru-RU"/>
              </w:rPr>
              <w:t>УО</w:t>
            </w:r>
          </w:p>
          <w:p w:rsidR="004E6B7A" w:rsidRPr="004E6B7A" w:rsidRDefault="004E6B7A" w:rsidP="004E6B7A">
            <w:pPr>
              <w:widowControl w:val="0"/>
              <w:spacing w:after="0" w:line="240" w:lineRule="auto"/>
              <w:jc w:val="center"/>
              <w:rPr>
                <w:rFonts w:ascii="Times New Roman" w:eastAsia="Times New Roman" w:hAnsi="Times New Roman" w:cs="Times New Roman"/>
                <w:snapToGrid w:val="0"/>
                <w:lang w:eastAsia="ru-RU"/>
              </w:rPr>
            </w:pPr>
            <w:r w:rsidRPr="004E6B7A">
              <w:rPr>
                <w:rFonts w:ascii="Times New Roman" w:eastAsia="Times New Roman" w:hAnsi="Times New Roman" w:cs="Times New Roman"/>
                <w:snapToGrid w:val="0"/>
                <w:lang w:eastAsia="ru-RU"/>
              </w:rPr>
              <w:t>П</w:t>
            </w:r>
          </w:p>
          <w:p w:rsidR="004E6B7A" w:rsidRPr="004E6B7A" w:rsidRDefault="004E6B7A" w:rsidP="004E6B7A">
            <w:pPr>
              <w:widowControl w:val="0"/>
              <w:spacing w:after="0" w:line="240" w:lineRule="auto"/>
              <w:jc w:val="center"/>
              <w:rPr>
                <w:rFonts w:ascii="Times New Roman" w:eastAsia="Times New Roman" w:hAnsi="Times New Roman" w:cs="Times New Roman"/>
                <w:snapToGrid w:val="0"/>
                <w:lang w:val="en-US" w:eastAsia="ru-RU"/>
              </w:rPr>
            </w:pPr>
            <w:r w:rsidRPr="004E6B7A">
              <w:rPr>
                <w:rFonts w:ascii="Times New Roman" w:eastAsia="Times New Roman" w:hAnsi="Times New Roman" w:cs="Times New Roman"/>
                <w:snapToGrid w:val="0"/>
                <w:lang w:eastAsia="ru-RU"/>
              </w:rPr>
              <w:t>ПР</w:t>
            </w:r>
          </w:p>
        </w:tc>
      </w:tr>
      <w:tr w:rsidR="004E6B7A" w:rsidRPr="004E6B7A" w:rsidTr="00B355EF">
        <w:trPr>
          <w:trHeight w:val="20"/>
        </w:trPr>
        <w:tc>
          <w:tcPr>
            <w:tcW w:w="1712" w:type="pct"/>
            <w:tcMar>
              <w:top w:w="57" w:type="dxa"/>
              <w:left w:w="85" w:type="dxa"/>
              <w:bottom w:w="57" w:type="dxa"/>
              <w:right w:w="85" w:type="dxa"/>
            </w:tcMar>
            <w:vAlign w:val="center"/>
          </w:tcPr>
          <w:p w:rsidR="004E6B7A" w:rsidRPr="004E6B7A" w:rsidRDefault="004E6B7A" w:rsidP="004E6B7A">
            <w:pPr>
              <w:spacing w:before="40" w:after="0" w:line="240" w:lineRule="auto"/>
              <w:rPr>
                <w:rFonts w:ascii="Times New Roman" w:eastAsia="Times New Roman" w:hAnsi="Times New Roman" w:cs="Times New Roman"/>
                <w:b/>
                <w:snapToGrid w:val="0"/>
                <w:lang w:val="en-US" w:eastAsia="ru-RU"/>
              </w:rPr>
            </w:pPr>
            <w:r w:rsidRPr="004E6B7A">
              <w:rPr>
                <w:rFonts w:ascii="Times New Roman" w:eastAsia="Times New Roman" w:hAnsi="Times New Roman" w:cs="Times New Roman"/>
                <w:b/>
                <w:snapToGrid w:val="0"/>
                <w:lang w:eastAsia="ru-RU"/>
              </w:rPr>
              <w:t>Тема</w:t>
            </w:r>
            <w:r w:rsidRPr="004E6B7A">
              <w:rPr>
                <w:rFonts w:ascii="Times New Roman" w:eastAsia="Times New Roman" w:hAnsi="Times New Roman" w:cs="Times New Roman"/>
                <w:b/>
                <w:snapToGrid w:val="0"/>
                <w:lang w:val="en-US" w:eastAsia="ru-RU"/>
              </w:rPr>
              <w:t xml:space="preserve"> 18. Côté cuisine</w:t>
            </w:r>
          </w:p>
          <w:p w:rsidR="004E6B7A" w:rsidRPr="004E6B7A" w:rsidRDefault="004E6B7A" w:rsidP="004E6B7A">
            <w:pPr>
              <w:spacing w:before="40" w:after="0" w:line="240" w:lineRule="auto"/>
              <w:rPr>
                <w:rFonts w:ascii="Times New Roman" w:eastAsia="Times New Roman" w:hAnsi="Times New Roman" w:cs="Times New Roman"/>
                <w:b/>
                <w:snapToGrid w:val="0"/>
                <w:lang w:val="en-US" w:eastAsia="ru-RU"/>
              </w:rPr>
            </w:pPr>
          </w:p>
          <w:p w:rsidR="004E6B7A" w:rsidRPr="004E6B7A" w:rsidRDefault="004E6B7A" w:rsidP="004E6B7A">
            <w:pPr>
              <w:spacing w:before="40" w:after="0" w:line="240" w:lineRule="auto"/>
              <w:rPr>
                <w:rFonts w:ascii="Times New Roman" w:eastAsia="Times New Roman" w:hAnsi="Times New Roman" w:cs="Times New Roman"/>
                <w:lang w:val="fr-FR" w:eastAsia="ru-RU"/>
              </w:rPr>
            </w:pPr>
            <w:r w:rsidRPr="004E6B7A">
              <w:rPr>
                <w:rFonts w:ascii="Times New Roman" w:eastAsia="Times New Roman" w:hAnsi="Times New Roman" w:cs="Times New Roman"/>
                <w:lang w:val="fr-FR" w:eastAsia="ru-RU"/>
              </w:rPr>
              <w:t>Les aliments</w:t>
            </w:r>
          </w:p>
          <w:p w:rsidR="004E6B7A" w:rsidRPr="004E6B7A" w:rsidRDefault="004E6B7A" w:rsidP="004E6B7A">
            <w:pPr>
              <w:spacing w:before="40" w:after="0" w:line="240" w:lineRule="auto"/>
              <w:rPr>
                <w:rFonts w:ascii="Times New Roman" w:eastAsia="Times New Roman" w:hAnsi="Times New Roman" w:cs="Times New Roman"/>
                <w:lang w:val="fr-FR" w:eastAsia="ru-RU"/>
              </w:rPr>
            </w:pPr>
            <w:r w:rsidRPr="004E6B7A">
              <w:rPr>
                <w:rFonts w:ascii="Times New Roman" w:eastAsia="Times New Roman" w:hAnsi="Times New Roman" w:cs="Times New Roman"/>
                <w:lang w:val="fr-FR" w:eastAsia="ru-RU"/>
              </w:rPr>
              <w:t>Le parcours gastronomique</w:t>
            </w:r>
          </w:p>
          <w:p w:rsidR="004E6B7A" w:rsidRPr="004E6B7A" w:rsidRDefault="004E6B7A" w:rsidP="004E6B7A">
            <w:pPr>
              <w:spacing w:before="40" w:after="0" w:line="240" w:lineRule="auto"/>
              <w:rPr>
                <w:rFonts w:ascii="Times New Roman" w:eastAsia="Times New Roman" w:hAnsi="Times New Roman" w:cs="Times New Roman"/>
                <w:lang w:val="en-US" w:eastAsia="ru-RU"/>
              </w:rPr>
            </w:pPr>
            <w:r w:rsidRPr="004E6B7A">
              <w:rPr>
                <w:rFonts w:ascii="Times New Roman" w:eastAsia="Times New Roman" w:hAnsi="Times New Roman" w:cs="Times New Roman"/>
                <w:lang w:eastAsia="ru-RU"/>
              </w:rPr>
              <w:t>Продукты</w:t>
            </w:r>
            <w:r w:rsidRPr="004E6B7A">
              <w:rPr>
                <w:rFonts w:ascii="Times New Roman" w:eastAsia="Times New Roman" w:hAnsi="Times New Roman" w:cs="Times New Roman"/>
                <w:lang w:val="en-US" w:eastAsia="ru-RU"/>
              </w:rPr>
              <w:t xml:space="preserve"> </w:t>
            </w:r>
            <w:r w:rsidRPr="004E6B7A">
              <w:rPr>
                <w:rFonts w:ascii="Times New Roman" w:eastAsia="Times New Roman" w:hAnsi="Times New Roman" w:cs="Times New Roman"/>
                <w:lang w:eastAsia="ru-RU"/>
              </w:rPr>
              <w:t>питания</w:t>
            </w:r>
          </w:p>
          <w:p w:rsidR="004E6B7A" w:rsidRPr="004E6B7A" w:rsidRDefault="004E6B7A" w:rsidP="004E6B7A">
            <w:pPr>
              <w:spacing w:before="40" w:after="0" w:line="240" w:lineRule="auto"/>
              <w:rPr>
                <w:rFonts w:ascii="Times New Roman" w:eastAsia="Times New Roman" w:hAnsi="Times New Roman" w:cs="Times New Roman"/>
                <w:lang w:eastAsia="ru-RU"/>
              </w:rPr>
            </w:pPr>
            <w:r w:rsidRPr="004E6B7A">
              <w:rPr>
                <w:rFonts w:ascii="Times New Roman" w:eastAsia="Times New Roman" w:hAnsi="Times New Roman" w:cs="Times New Roman"/>
                <w:lang w:eastAsia="ru-RU"/>
              </w:rPr>
              <w:lastRenderedPageBreak/>
              <w:t>Гастрономическое путешествие</w:t>
            </w:r>
          </w:p>
        </w:tc>
        <w:tc>
          <w:tcPr>
            <w:tcW w:w="377" w:type="pct"/>
            <w:tcMar>
              <w:top w:w="57" w:type="dxa"/>
              <w:left w:w="85" w:type="dxa"/>
              <w:bottom w:w="57"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lang w:val="en-US" w:eastAsia="ru-RU"/>
              </w:rPr>
            </w:pPr>
            <w:r w:rsidRPr="004E6B7A">
              <w:rPr>
                <w:rFonts w:ascii="Times New Roman" w:eastAsia="Times New Roman" w:hAnsi="Times New Roman" w:cs="Times New Roman"/>
                <w:snapToGrid w:val="0"/>
                <w:lang w:val="en-US" w:eastAsia="ru-RU"/>
              </w:rPr>
              <w:lastRenderedPageBreak/>
              <w:t>18</w:t>
            </w:r>
          </w:p>
        </w:tc>
        <w:tc>
          <w:tcPr>
            <w:tcW w:w="387" w:type="pct"/>
            <w:tcMar>
              <w:top w:w="57" w:type="dxa"/>
              <w:left w:w="85" w:type="dxa"/>
              <w:bottom w:w="57"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lang w:val="en-US" w:eastAsia="ru-RU"/>
              </w:rPr>
            </w:pPr>
          </w:p>
        </w:tc>
        <w:tc>
          <w:tcPr>
            <w:tcW w:w="386" w:type="pct"/>
            <w:tcMar>
              <w:top w:w="57" w:type="dxa"/>
              <w:left w:w="85" w:type="dxa"/>
              <w:bottom w:w="57"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lang w:val="en-US" w:eastAsia="ru-RU"/>
              </w:rPr>
            </w:pPr>
          </w:p>
        </w:tc>
        <w:tc>
          <w:tcPr>
            <w:tcW w:w="324" w:type="pct"/>
            <w:tcMar>
              <w:top w:w="57" w:type="dxa"/>
              <w:left w:w="85" w:type="dxa"/>
              <w:bottom w:w="57"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lang w:eastAsia="ru-RU"/>
              </w:rPr>
            </w:pPr>
            <w:r w:rsidRPr="004E6B7A">
              <w:rPr>
                <w:rFonts w:ascii="Times New Roman" w:eastAsia="Times New Roman" w:hAnsi="Times New Roman" w:cs="Times New Roman"/>
                <w:snapToGrid w:val="0"/>
                <w:lang w:eastAsia="ru-RU"/>
              </w:rPr>
              <w:t>16</w:t>
            </w:r>
          </w:p>
        </w:tc>
        <w:tc>
          <w:tcPr>
            <w:tcW w:w="326" w:type="pct"/>
            <w:tcMar>
              <w:top w:w="57" w:type="dxa"/>
              <w:left w:w="85" w:type="dxa"/>
              <w:bottom w:w="57"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lang w:eastAsia="ru-RU"/>
              </w:rPr>
            </w:pPr>
            <w:r w:rsidRPr="004E6B7A">
              <w:rPr>
                <w:rFonts w:ascii="Times New Roman" w:eastAsia="Times New Roman" w:hAnsi="Times New Roman" w:cs="Times New Roman"/>
                <w:snapToGrid w:val="0"/>
                <w:lang w:eastAsia="ru-RU"/>
              </w:rPr>
              <w:t>16</w:t>
            </w:r>
          </w:p>
        </w:tc>
        <w:tc>
          <w:tcPr>
            <w:tcW w:w="259" w:type="pct"/>
            <w:tcMar>
              <w:top w:w="57" w:type="dxa"/>
              <w:left w:w="85" w:type="dxa"/>
              <w:bottom w:w="57"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lang w:val="en-US" w:eastAsia="ru-RU"/>
              </w:rPr>
            </w:pPr>
          </w:p>
        </w:tc>
        <w:tc>
          <w:tcPr>
            <w:tcW w:w="407" w:type="pct"/>
            <w:tcMar>
              <w:top w:w="57" w:type="dxa"/>
              <w:left w:w="85" w:type="dxa"/>
              <w:bottom w:w="57"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lang w:val="en-US" w:eastAsia="ru-RU"/>
              </w:rPr>
            </w:pPr>
            <w:r w:rsidRPr="004E6B7A">
              <w:rPr>
                <w:rFonts w:ascii="Times New Roman" w:eastAsia="Times New Roman" w:hAnsi="Times New Roman" w:cs="Times New Roman"/>
                <w:snapToGrid w:val="0"/>
                <w:lang w:val="en-US" w:eastAsia="ru-RU"/>
              </w:rPr>
              <w:t>2</w:t>
            </w:r>
          </w:p>
        </w:tc>
        <w:tc>
          <w:tcPr>
            <w:tcW w:w="822" w:type="pct"/>
            <w:tcMar>
              <w:top w:w="57" w:type="dxa"/>
              <w:left w:w="85" w:type="dxa"/>
              <w:bottom w:w="57"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lang w:eastAsia="ru-RU"/>
              </w:rPr>
            </w:pPr>
            <w:r w:rsidRPr="004E6B7A">
              <w:rPr>
                <w:rFonts w:ascii="Times New Roman" w:eastAsia="Times New Roman" w:hAnsi="Times New Roman" w:cs="Times New Roman"/>
                <w:snapToGrid w:val="0"/>
                <w:lang w:eastAsia="ru-RU"/>
              </w:rPr>
              <w:t>УО</w:t>
            </w:r>
          </w:p>
          <w:p w:rsidR="004E6B7A" w:rsidRPr="004E6B7A" w:rsidRDefault="004E6B7A" w:rsidP="004E6B7A">
            <w:pPr>
              <w:widowControl w:val="0"/>
              <w:spacing w:after="0" w:line="240" w:lineRule="auto"/>
              <w:jc w:val="center"/>
              <w:rPr>
                <w:rFonts w:ascii="Times New Roman" w:eastAsia="Times New Roman" w:hAnsi="Times New Roman" w:cs="Times New Roman"/>
                <w:snapToGrid w:val="0"/>
                <w:lang w:eastAsia="ru-RU"/>
              </w:rPr>
            </w:pPr>
            <w:r w:rsidRPr="004E6B7A">
              <w:rPr>
                <w:rFonts w:ascii="Times New Roman" w:eastAsia="Times New Roman" w:hAnsi="Times New Roman" w:cs="Times New Roman"/>
                <w:snapToGrid w:val="0"/>
                <w:lang w:eastAsia="ru-RU"/>
              </w:rPr>
              <w:t>П</w:t>
            </w:r>
          </w:p>
          <w:p w:rsidR="004E6B7A" w:rsidRPr="004E6B7A" w:rsidRDefault="004E6B7A" w:rsidP="004E6B7A">
            <w:pPr>
              <w:widowControl w:val="0"/>
              <w:spacing w:after="0" w:line="240" w:lineRule="auto"/>
              <w:jc w:val="center"/>
              <w:rPr>
                <w:rFonts w:ascii="Times New Roman" w:eastAsia="Times New Roman" w:hAnsi="Times New Roman" w:cs="Times New Roman"/>
                <w:snapToGrid w:val="0"/>
                <w:lang w:val="en-US" w:eastAsia="ru-RU"/>
              </w:rPr>
            </w:pPr>
            <w:r w:rsidRPr="004E6B7A">
              <w:rPr>
                <w:rFonts w:ascii="Times New Roman" w:eastAsia="Times New Roman" w:hAnsi="Times New Roman" w:cs="Times New Roman"/>
                <w:snapToGrid w:val="0"/>
                <w:lang w:eastAsia="ru-RU"/>
              </w:rPr>
              <w:t>ПР</w:t>
            </w:r>
          </w:p>
        </w:tc>
      </w:tr>
      <w:tr w:rsidR="004E6B7A" w:rsidRPr="004E6B7A" w:rsidTr="00B355EF">
        <w:trPr>
          <w:trHeight w:val="20"/>
        </w:trPr>
        <w:tc>
          <w:tcPr>
            <w:tcW w:w="1712" w:type="pct"/>
            <w:tcMar>
              <w:top w:w="57" w:type="dxa"/>
              <w:left w:w="85" w:type="dxa"/>
              <w:bottom w:w="57" w:type="dxa"/>
              <w:right w:w="85" w:type="dxa"/>
            </w:tcMar>
            <w:vAlign w:val="center"/>
          </w:tcPr>
          <w:p w:rsidR="004E6B7A" w:rsidRPr="004E6B7A" w:rsidRDefault="004E6B7A" w:rsidP="004E6B7A">
            <w:pPr>
              <w:spacing w:before="40" w:after="0" w:line="240" w:lineRule="auto"/>
              <w:rPr>
                <w:rFonts w:ascii="Times New Roman" w:eastAsia="Times New Roman" w:hAnsi="Times New Roman" w:cs="Times New Roman"/>
                <w:b/>
                <w:snapToGrid w:val="0"/>
                <w:lang w:val="en-US" w:eastAsia="ru-RU"/>
              </w:rPr>
            </w:pPr>
            <w:r w:rsidRPr="004E6B7A">
              <w:rPr>
                <w:rFonts w:ascii="Times New Roman" w:eastAsia="Times New Roman" w:hAnsi="Times New Roman" w:cs="Times New Roman"/>
                <w:b/>
                <w:snapToGrid w:val="0"/>
                <w:lang w:eastAsia="ru-RU"/>
              </w:rPr>
              <w:t>Тема</w:t>
            </w:r>
            <w:r w:rsidRPr="004E6B7A">
              <w:rPr>
                <w:rFonts w:ascii="Times New Roman" w:eastAsia="Times New Roman" w:hAnsi="Times New Roman" w:cs="Times New Roman"/>
                <w:b/>
                <w:snapToGrid w:val="0"/>
                <w:lang w:val="en-US" w:eastAsia="ru-RU"/>
              </w:rPr>
              <w:t xml:space="preserve"> 19. Qui se ressemble s’assemble</w:t>
            </w:r>
          </w:p>
          <w:p w:rsidR="004E6B7A" w:rsidRPr="004E6B7A" w:rsidRDefault="004E6B7A" w:rsidP="004E6B7A">
            <w:pPr>
              <w:spacing w:before="40" w:after="0" w:line="240" w:lineRule="auto"/>
              <w:rPr>
                <w:rFonts w:ascii="Times New Roman" w:eastAsia="Times New Roman" w:hAnsi="Times New Roman" w:cs="Times New Roman"/>
                <w:b/>
                <w:snapToGrid w:val="0"/>
                <w:lang w:val="en-US" w:eastAsia="ru-RU"/>
              </w:rPr>
            </w:pPr>
          </w:p>
          <w:p w:rsidR="004E6B7A" w:rsidRPr="004E6B7A" w:rsidRDefault="004E6B7A" w:rsidP="004E6B7A">
            <w:pPr>
              <w:spacing w:before="40" w:after="0" w:line="240" w:lineRule="auto"/>
              <w:rPr>
                <w:rFonts w:ascii="Times New Roman" w:eastAsia="Times New Roman" w:hAnsi="Times New Roman" w:cs="Times New Roman"/>
                <w:snapToGrid w:val="0"/>
                <w:lang w:val="en-US" w:eastAsia="ru-RU"/>
              </w:rPr>
            </w:pPr>
            <w:r w:rsidRPr="004E6B7A">
              <w:rPr>
                <w:rFonts w:ascii="Times New Roman" w:eastAsia="Times New Roman" w:hAnsi="Times New Roman" w:cs="Times New Roman"/>
                <w:snapToGrid w:val="0"/>
                <w:lang w:val="en-US" w:eastAsia="ru-RU"/>
              </w:rPr>
              <w:t>Décrire le physique et le caractère</w:t>
            </w:r>
          </w:p>
          <w:p w:rsidR="004E6B7A" w:rsidRPr="004E6B7A" w:rsidRDefault="004E6B7A" w:rsidP="004E6B7A">
            <w:pPr>
              <w:spacing w:before="40" w:after="0" w:line="240" w:lineRule="auto"/>
              <w:rPr>
                <w:rFonts w:ascii="Times New Roman" w:eastAsia="Times New Roman" w:hAnsi="Times New Roman" w:cs="Times New Roman"/>
                <w:snapToGrid w:val="0"/>
                <w:lang w:eastAsia="ru-RU"/>
              </w:rPr>
            </w:pPr>
            <w:r w:rsidRPr="004E6B7A">
              <w:rPr>
                <w:rFonts w:ascii="Times New Roman" w:eastAsia="Times New Roman" w:hAnsi="Times New Roman" w:cs="Times New Roman"/>
                <w:snapToGrid w:val="0"/>
                <w:lang w:eastAsia="ru-RU"/>
              </w:rPr>
              <w:t>Описание внешности и характера</w:t>
            </w:r>
          </w:p>
        </w:tc>
        <w:tc>
          <w:tcPr>
            <w:tcW w:w="377" w:type="pct"/>
            <w:tcMar>
              <w:top w:w="57" w:type="dxa"/>
              <w:left w:w="85" w:type="dxa"/>
              <w:bottom w:w="57"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lang w:val="en-US" w:eastAsia="ru-RU"/>
              </w:rPr>
            </w:pPr>
            <w:r w:rsidRPr="004E6B7A">
              <w:rPr>
                <w:rFonts w:ascii="Times New Roman" w:eastAsia="Times New Roman" w:hAnsi="Times New Roman" w:cs="Times New Roman"/>
                <w:snapToGrid w:val="0"/>
                <w:lang w:val="en-US" w:eastAsia="ru-RU"/>
              </w:rPr>
              <w:t>18</w:t>
            </w:r>
          </w:p>
        </w:tc>
        <w:tc>
          <w:tcPr>
            <w:tcW w:w="387" w:type="pct"/>
            <w:tcMar>
              <w:top w:w="57" w:type="dxa"/>
              <w:left w:w="85" w:type="dxa"/>
              <w:bottom w:w="57"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lang w:val="en-US" w:eastAsia="ru-RU"/>
              </w:rPr>
            </w:pPr>
          </w:p>
        </w:tc>
        <w:tc>
          <w:tcPr>
            <w:tcW w:w="386" w:type="pct"/>
            <w:tcMar>
              <w:top w:w="57" w:type="dxa"/>
              <w:left w:w="85" w:type="dxa"/>
              <w:bottom w:w="57"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lang w:val="en-US" w:eastAsia="ru-RU"/>
              </w:rPr>
            </w:pPr>
          </w:p>
        </w:tc>
        <w:tc>
          <w:tcPr>
            <w:tcW w:w="324" w:type="pct"/>
            <w:tcMar>
              <w:top w:w="57" w:type="dxa"/>
              <w:left w:w="85" w:type="dxa"/>
              <w:bottom w:w="57"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lang w:eastAsia="ru-RU"/>
              </w:rPr>
            </w:pPr>
            <w:r w:rsidRPr="004E6B7A">
              <w:rPr>
                <w:rFonts w:ascii="Times New Roman" w:eastAsia="Times New Roman" w:hAnsi="Times New Roman" w:cs="Times New Roman"/>
                <w:snapToGrid w:val="0"/>
                <w:lang w:eastAsia="ru-RU"/>
              </w:rPr>
              <w:t>16</w:t>
            </w:r>
          </w:p>
        </w:tc>
        <w:tc>
          <w:tcPr>
            <w:tcW w:w="326" w:type="pct"/>
            <w:tcMar>
              <w:top w:w="57" w:type="dxa"/>
              <w:left w:w="85" w:type="dxa"/>
              <w:bottom w:w="57"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lang w:eastAsia="ru-RU"/>
              </w:rPr>
            </w:pPr>
            <w:r w:rsidRPr="004E6B7A">
              <w:rPr>
                <w:rFonts w:ascii="Times New Roman" w:eastAsia="Times New Roman" w:hAnsi="Times New Roman" w:cs="Times New Roman"/>
                <w:snapToGrid w:val="0"/>
                <w:lang w:eastAsia="ru-RU"/>
              </w:rPr>
              <w:t>16</w:t>
            </w:r>
          </w:p>
        </w:tc>
        <w:tc>
          <w:tcPr>
            <w:tcW w:w="259" w:type="pct"/>
            <w:tcMar>
              <w:top w:w="57" w:type="dxa"/>
              <w:left w:w="85" w:type="dxa"/>
              <w:bottom w:w="57"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lang w:val="en-US" w:eastAsia="ru-RU"/>
              </w:rPr>
            </w:pPr>
          </w:p>
        </w:tc>
        <w:tc>
          <w:tcPr>
            <w:tcW w:w="407" w:type="pct"/>
            <w:tcMar>
              <w:top w:w="57" w:type="dxa"/>
              <w:left w:w="85" w:type="dxa"/>
              <w:bottom w:w="57"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lang w:val="en-US" w:eastAsia="ru-RU"/>
              </w:rPr>
            </w:pPr>
            <w:r w:rsidRPr="004E6B7A">
              <w:rPr>
                <w:rFonts w:ascii="Times New Roman" w:eastAsia="Times New Roman" w:hAnsi="Times New Roman" w:cs="Times New Roman"/>
                <w:snapToGrid w:val="0"/>
                <w:lang w:val="en-US" w:eastAsia="ru-RU"/>
              </w:rPr>
              <w:t>2</w:t>
            </w:r>
          </w:p>
        </w:tc>
        <w:tc>
          <w:tcPr>
            <w:tcW w:w="822" w:type="pct"/>
            <w:tcMar>
              <w:top w:w="57" w:type="dxa"/>
              <w:left w:w="85" w:type="dxa"/>
              <w:bottom w:w="57"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lang w:eastAsia="ru-RU"/>
              </w:rPr>
            </w:pPr>
            <w:r w:rsidRPr="004E6B7A">
              <w:rPr>
                <w:rFonts w:ascii="Times New Roman" w:eastAsia="Times New Roman" w:hAnsi="Times New Roman" w:cs="Times New Roman"/>
                <w:snapToGrid w:val="0"/>
                <w:lang w:eastAsia="ru-RU"/>
              </w:rPr>
              <w:t>УО</w:t>
            </w:r>
          </w:p>
          <w:p w:rsidR="004E6B7A" w:rsidRPr="004E6B7A" w:rsidRDefault="004E6B7A" w:rsidP="004E6B7A">
            <w:pPr>
              <w:widowControl w:val="0"/>
              <w:spacing w:after="0" w:line="240" w:lineRule="auto"/>
              <w:jc w:val="center"/>
              <w:rPr>
                <w:rFonts w:ascii="Times New Roman" w:eastAsia="Times New Roman" w:hAnsi="Times New Roman" w:cs="Times New Roman"/>
                <w:snapToGrid w:val="0"/>
                <w:lang w:eastAsia="ru-RU"/>
              </w:rPr>
            </w:pPr>
            <w:r w:rsidRPr="004E6B7A">
              <w:rPr>
                <w:rFonts w:ascii="Times New Roman" w:eastAsia="Times New Roman" w:hAnsi="Times New Roman" w:cs="Times New Roman"/>
                <w:snapToGrid w:val="0"/>
                <w:lang w:eastAsia="ru-RU"/>
              </w:rPr>
              <w:t>П</w:t>
            </w:r>
          </w:p>
          <w:p w:rsidR="004E6B7A" w:rsidRPr="004E6B7A" w:rsidRDefault="004E6B7A" w:rsidP="004E6B7A">
            <w:pPr>
              <w:widowControl w:val="0"/>
              <w:spacing w:after="0" w:line="240" w:lineRule="auto"/>
              <w:jc w:val="center"/>
              <w:rPr>
                <w:rFonts w:ascii="Times New Roman" w:eastAsia="Times New Roman" w:hAnsi="Times New Roman" w:cs="Times New Roman"/>
                <w:snapToGrid w:val="0"/>
                <w:lang w:val="en-US" w:eastAsia="ru-RU"/>
              </w:rPr>
            </w:pPr>
            <w:r w:rsidRPr="004E6B7A">
              <w:rPr>
                <w:rFonts w:ascii="Times New Roman" w:eastAsia="Times New Roman" w:hAnsi="Times New Roman" w:cs="Times New Roman"/>
                <w:snapToGrid w:val="0"/>
                <w:lang w:eastAsia="ru-RU"/>
              </w:rPr>
              <w:t>ПР</w:t>
            </w:r>
          </w:p>
        </w:tc>
      </w:tr>
      <w:tr w:rsidR="004E6B7A" w:rsidRPr="004E6B7A" w:rsidTr="00B355EF">
        <w:trPr>
          <w:trHeight w:val="20"/>
        </w:trPr>
        <w:tc>
          <w:tcPr>
            <w:tcW w:w="1712" w:type="pct"/>
            <w:tcMar>
              <w:top w:w="57" w:type="dxa"/>
              <w:left w:w="85" w:type="dxa"/>
              <w:bottom w:w="57" w:type="dxa"/>
              <w:right w:w="85" w:type="dxa"/>
            </w:tcMar>
            <w:vAlign w:val="center"/>
          </w:tcPr>
          <w:p w:rsidR="004E6B7A" w:rsidRPr="004E6B7A" w:rsidRDefault="004E6B7A" w:rsidP="004E6B7A">
            <w:pPr>
              <w:widowControl w:val="0"/>
              <w:spacing w:after="0" w:line="240" w:lineRule="auto"/>
              <w:rPr>
                <w:rFonts w:ascii="Times New Roman" w:eastAsia="Times New Roman" w:hAnsi="Times New Roman" w:cs="Times New Roman"/>
                <w:b/>
                <w:snapToGrid w:val="0"/>
                <w:lang w:val="en-US" w:eastAsia="ru-RU"/>
              </w:rPr>
            </w:pPr>
            <w:r w:rsidRPr="004E6B7A">
              <w:rPr>
                <w:rFonts w:ascii="Times New Roman" w:eastAsia="Times New Roman" w:hAnsi="Times New Roman" w:cs="Times New Roman"/>
                <w:b/>
                <w:snapToGrid w:val="0"/>
                <w:lang w:eastAsia="ru-RU"/>
              </w:rPr>
              <w:t>Тема</w:t>
            </w:r>
            <w:r w:rsidRPr="004E6B7A">
              <w:rPr>
                <w:rFonts w:ascii="Times New Roman" w:eastAsia="Times New Roman" w:hAnsi="Times New Roman" w:cs="Times New Roman"/>
                <w:b/>
                <w:snapToGrid w:val="0"/>
                <w:lang w:val="en-US" w:eastAsia="ru-RU"/>
              </w:rPr>
              <w:t xml:space="preserve"> 20. L’actu en direct</w:t>
            </w:r>
          </w:p>
          <w:p w:rsidR="004E6B7A" w:rsidRPr="004E6B7A" w:rsidRDefault="004E6B7A" w:rsidP="004E6B7A">
            <w:pPr>
              <w:widowControl w:val="0"/>
              <w:spacing w:after="0" w:line="240" w:lineRule="auto"/>
              <w:rPr>
                <w:rFonts w:ascii="Times New Roman" w:eastAsia="Times New Roman" w:hAnsi="Times New Roman" w:cs="Times New Roman"/>
                <w:b/>
                <w:snapToGrid w:val="0"/>
                <w:lang w:val="en-US" w:eastAsia="ru-RU"/>
              </w:rPr>
            </w:pPr>
          </w:p>
          <w:p w:rsidR="004E6B7A" w:rsidRPr="004E6B7A" w:rsidRDefault="004E6B7A" w:rsidP="004E6B7A">
            <w:pPr>
              <w:widowControl w:val="0"/>
              <w:spacing w:after="0" w:line="240" w:lineRule="auto"/>
              <w:rPr>
                <w:rFonts w:ascii="Times New Roman" w:eastAsia="Times New Roman" w:hAnsi="Times New Roman" w:cs="Times New Roman"/>
                <w:snapToGrid w:val="0"/>
                <w:lang w:val="en-US" w:eastAsia="ru-RU"/>
              </w:rPr>
            </w:pPr>
            <w:r w:rsidRPr="004E6B7A">
              <w:rPr>
                <w:rFonts w:ascii="Times New Roman" w:eastAsia="Times New Roman" w:hAnsi="Times New Roman" w:cs="Times New Roman"/>
                <w:snapToGrid w:val="0"/>
                <w:lang w:val="en-US" w:eastAsia="ru-RU"/>
              </w:rPr>
              <w:t>Les medias</w:t>
            </w:r>
          </w:p>
          <w:p w:rsidR="004E6B7A" w:rsidRPr="004E6B7A" w:rsidRDefault="004E6B7A" w:rsidP="004E6B7A">
            <w:pPr>
              <w:widowControl w:val="0"/>
              <w:spacing w:after="0" w:line="240" w:lineRule="auto"/>
              <w:rPr>
                <w:rFonts w:ascii="Times New Roman" w:eastAsia="Times New Roman" w:hAnsi="Times New Roman" w:cs="Times New Roman"/>
                <w:snapToGrid w:val="0"/>
                <w:lang w:val="en-US" w:eastAsia="ru-RU"/>
              </w:rPr>
            </w:pPr>
            <w:r w:rsidRPr="004E6B7A">
              <w:rPr>
                <w:rFonts w:ascii="Times New Roman" w:eastAsia="Times New Roman" w:hAnsi="Times New Roman" w:cs="Times New Roman"/>
                <w:snapToGrid w:val="0"/>
                <w:lang w:val="en-US" w:eastAsia="ru-RU"/>
              </w:rPr>
              <w:t>Les nouveaux supports de l’info</w:t>
            </w:r>
          </w:p>
          <w:p w:rsidR="004E6B7A" w:rsidRPr="00910FAE" w:rsidRDefault="004E6B7A" w:rsidP="004E6B7A">
            <w:pPr>
              <w:widowControl w:val="0"/>
              <w:spacing w:after="0" w:line="240" w:lineRule="auto"/>
              <w:rPr>
                <w:rFonts w:ascii="Times New Roman" w:eastAsia="Times New Roman" w:hAnsi="Times New Roman" w:cs="Times New Roman"/>
                <w:snapToGrid w:val="0"/>
                <w:lang w:eastAsia="ru-RU"/>
              </w:rPr>
            </w:pPr>
            <w:r w:rsidRPr="004E6B7A">
              <w:rPr>
                <w:rFonts w:ascii="Times New Roman" w:eastAsia="Times New Roman" w:hAnsi="Times New Roman" w:cs="Times New Roman"/>
                <w:snapToGrid w:val="0"/>
                <w:lang w:val="en-US" w:eastAsia="ru-RU"/>
              </w:rPr>
              <w:t>L</w:t>
            </w:r>
            <w:r w:rsidRPr="00910FAE">
              <w:rPr>
                <w:rFonts w:ascii="Times New Roman" w:eastAsia="Times New Roman" w:hAnsi="Times New Roman" w:cs="Times New Roman"/>
                <w:snapToGrid w:val="0"/>
                <w:lang w:eastAsia="ru-RU"/>
              </w:rPr>
              <w:t>’</w:t>
            </w:r>
            <w:r w:rsidRPr="004E6B7A">
              <w:rPr>
                <w:rFonts w:ascii="Times New Roman" w:eastAsia="Times New Roman" w:hAnsi="Times New Roman" w:cs="Times New Roman"/>
                <w:snapToGrid w:val="0"/>
                <w:lang w:val="en-US" w:eastAsia="ru-RU"/>
              </w:rPr>
              <w:t>article</w:t>
            </w:r>
            <w:r w:rsidRPr="00910FAE">
              <w:rPr>
                <w:rFonts w:ascii="Times New Roman" w:eastAsia="Times New Roman" w:hAnsi="Times New Roman" w:cs="Times New Roman"/>
                <w:snapToGrid w:val="0"/>
                <w:lang w:eastAsia="ru-RU"/>
              </w:rPr>
              <w:t xml:space="preserve"> </w:t>
            </w:r>
            <w:r w:rsidRPr="004E6B7A">
              <w:rPr>
                <w:rFonts w:ascii="Times New Roman" w:eastAsia="Times New Roman" w:hAnsi="Times New Roman" w:cs="Times New Roman"/>
                <w:snapToGrid w:val="0"/>
                <w:lang w:val="en-US" w:eastAsia="ru-RU"/>
              </w:rPr>
              <w:t>critique</w:t>
            </w:r>
          </w:p>
          <w:p w:rsidR="004E6B7A" w:rsidRPr="004E6B7A" w:rsidRDefault="004E6B7A" w:rsidP="004E6B7A">
            <w:pPr>
              <w:widowControl w:val="0"/>
              <w:spacing w:after="0" w:line="240" w:lineRule="auto"/>
              <w:rPr>
                <w:rFonts w:ascii="Times New Roman" w:eastAsia="Times New Roman" w:hAnsi="Times New Roman" w:cs="Times New Roman"/>
                <w:snapToGrid w:val="0"/>
                <w:lang w:eastAsia="ru-RU"/>
              </w:rPr>
            </w:pPr>
            <w:r w:rsidRPr="004E6B7A">
              <w:rPr>
                <w:rFonts w:ascii="Times New Roman" w:eastAsia="Times New Roman" w:hAnsi="Times New Roman" w:cs="Times New Roman"/>
                <w:snapToGrid w:val="0"/>
                <w:lang w:eastAsia="ru-RU"/>
              </w:rPr>
              <w:t>Средства массовой информации</w:t>
            </w:r>
          </w:p>
          <w:p w:rsidR="004E6B7A" w:rsidRPr="004E6B7A" w:rsidRDefault="004E6B7A" w:rsidP="004E6B7A">
            <w:pPr>
              <w:widowControl w:val="0"/>
              <w:spacing w:after="0" w:line="240" w:lineRule="auto"/>
              <w:rPr>
                <w:rFonts w:ascii="Times New Roman" w:eastAsia="Times New Roman" w:hAnsi="Times New Roman" w:cs="Times New Roman"/>
                <w:snapToGrid w:val="0"/>
                <w:lang w:eastAsia="ru-RU"/>
              </w:rPr>
            </w:pPr>
            <w:r w:rsidRPr="004E6B7A">
              <w:rPr>
                <w:rFonts w:ascii="Times New Roman" w:eastAsia="Times New Roman" w:hAnsi="Times New Roman" w:cs="Times New Roman"/>
                <w:snapToGrid w:val="0"/>
                <w:lang w:eastAsia="ru-RU"/>
              </w:rPr>
              <w:t>Новые информационные источники</w:t>
            </w:r>
          </w:p>
          <w:p w:rsidR="004E6B7A" w:rsidRPr="004E6B7A" w:rsidRDefault="004E6B7A" w:rsidP="004E6B7A">
            <w:pPr>
              <w:widowControl w:val="0"/>
              <w:spacing w:after="0" w:line="240" w:lineRule="auto"/>
              <w:rPr>
                <w:rFonts w:ascii="Times New Roman" w:eastAsia="Times New Roman" w:hAnsi="Times New Roman" w:cs="Times New Roman"/>
                <w:snapToGrid w:val="0"/>
                <w:lang w:eastAsia="ru-RU"/>
              </w:rPr>
            </w:pPr>
            <w:r w:rsidRPr="004E6B7A">
              <w:rPr>
                <w:rFonts w:ascii="Times New Roman" w:eastAsia="Times New Roman" w:hAnsi="Times New Roman" w:cs="Times New Roman"/>
                <w:snapToGrid w:val="0"/>
                <w:lang w:eastAsia="ru-RU"/>
              </w:rPr>
              <w:t>Критическая статья</w:t>
            </w:r>
          </w:p>
        </w:tc>
        <w:tc>
          <w:tcPr>
            <w:tcW w:w="377" w:type="pct"/>
            <w:tcMar>
              <w:top w:w="57" w:type="dxa"/>
              <w:left w:w="85" w:type="dxa"/>
              <w:bottom w:w="57"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lang w:val="en-US" w:eastAsia="ru-RU"/>
              </w:rPr>
            </w:pPr>
            <w:r w:rsidRPr="004E6B7A">
              <w:rPr>
                <w:rFonts w:ascii="Times New Roman" w:eastAsia="Times New Roman" w:hAnsi="Times New Roman" w:cs="Times New Roman"/>
                <w:snapToGrid w:val="0"/>
                <w:lang w:val="en-US" w:eastAsia="ru-RU"/>
              </w:rPr>
              <w:t>18</w:t>
            </w:r>
          </w:p>
        </w:tc>
        <w:tc>
          <w:tcPr>
            <w:tcW w:w="387" w:type="pct"/>
            <w:tcMar>
              <w:top w:w="57" w:type="dxa"/>
              <w:left w:w="85" w:type="dxa"/>
              <w:bottom w:w="57"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lang w:val="en-US" w:eastAsia="ru-RU"/>
              </w:rPr>
            </w:pPr>
          </w:p>
        </w:tc>
        <w:tc>
          <w:tcPr>
            <w:tcW w:w="386" w:type="pct"/>
            <w:tcMar>
              <w:top w:w="57" w:type="dxa"/>
              <w:left w:w="85" w:type="dxa"/>
              <w:bottom w:w="57"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lang w:val="en-US" w:eastAsia="ru-RU"/>
              </w:rPr>
            </w:pPr>
          </w:p>
        </w:tc>
        <w:tc>
          <w:tcPr>
            <w:tcW w:w="324" w:type="pct"/>
            <w:tcMar>
              <w:top w:w="57" w:type="dxa"/>
              <w:left w:w="85" w:type="dxa"/>
              <w:bottom w:w="57"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lang w:eastAsia="ru-RU"/>
              </w:rPr>
            </w:pPr>
            <w:r w:rsidRPr="004E6B7A">
              <w:rPr>
                <w:rFonts w:ascii="Times New Roman" w:eastAsia="Times New Roman" w:hAnsi="Times New Roman" w:cs="Times New Roman"/>
                <w:snapToGrid w:val="0"/>
                <w:lang w:eastAsia="ru-RU"/>
              </w:rPr>
              <w:t>16</w:t>
            </w:r>
          </w:p>
        </w:tc>
        <w:tc>
          <w:tcPr>
            <w:tcW w:w="326" w:type="pct"/>
            <w:tcMar>
              <w:top w:w="57" w:type="dxa"/>
              <w:left w:w="85" w:type="dxa"/>
              <w:bottom w:w="57"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lang w:eastAsia="ru-RU"/>
              </w:rPr>
            </w:pPr>
            <w:r w:rsidRPr="004E6B7A">
              <w:rPr>
                <w:rFonts w:ascii="Times New Roman" w:eastAsia="Times New Roman" w:hAnsi="Times New Roman" w:cs="Times New Roman"/>
                <w:snapToGrid w:val="0"/>
                <w:lang w:eastAsia="ru-RU"/>
              </w:rPr>
              <w:t>16</w:t>
            </w:r>
          </w:p>
        </w:tc>
        <w:tc>
          <w:tcPr>
            <w:tcW w:w="259" w:type="pct"/>
            <w:tcMar>
              <w:top w:w="57" w:type="dxa"/>
              <w:left w:w="85" w:type="dxa"/>
              <w:bottom w:w="57"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lang w:val="en-US" w:eastAsia="ru-RU"/>
              </w:rPr>
            </w:pPr>
          </w:p>
        </w:tc>
        <w:tc>
          <w:tcPr>
            <w:tcW w:w="407" w:type="pct"/>
            <w:tcMar>
              <w:top w:w="57" w:type="dxa"/>
              <w:left w:w="85" w:type="dxa"/>
              <w:bottom w:w="57"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lang w:val="en-US" w:eastAsia="ru-RU"/>
              </w:rPr>
            </w:pPr>
            <w:r w:rsidRPr="004E6B7A">
              <w:rPr>
                <w:rFonts w:ascii="Times New Roman" w:eastAsia="Times New Roman" w:hAnsi="Times New Roman" w:cs="Times New Roman"/>
                <w:snapToGrid w:val="0"/>
                <w:lang w:val="en-US" w:eastAsia="ru-RU"/>
              </w:rPr>
              <w:t>2</w:t>
            </w:r>
          </w:p>
        </w:tc>
        <w:tc>
          <w:tcPr>
            <w:tcW w:w="822" w:type="pct"/>
            <w:tcMar>
              <w:top w:w="57" w:type="dxa"/>
              <w:left w:w="85" w:type="dxa"/>
              <w:bottom w:w="57"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lang w:eastAsia="ru-RU"/>
              </w:rPr>
            </w:pPr>
            <w:r w:rsidRPr="004E6B7A">
              <w:rPr>
                <w:rFonts w:ascii="Times New Roman" w:eastAsia="Times New Roman" w:hAnsi="Times New Roman" w:cs="Times New Roman"/>
                <w:snapToGrid w:val="0"/>
                <w:lang w:eastAsia="ru-RU"/>
              </w:rPr>
              <w:t>УО</w:t>
            </w:r>
          </w:p>
          <w:p w:rsidR="004E6B7A" w:rsidRPr="004E6B7A" w:rsidRDefault="004E6B7A" w:rsidP="004E6B7A">
            <w:pPr>
              <w:widowControl w:val="0"/>
              <w:spacing w:after="0" w:line="240" w:lineRule="auto"/>
              <w:jc w:val="center"/>
              <w:rPr>
                <w:rFonts w:ascii="Times New Roman" w:eastAsia="Times New Roman" w:hAnsi="Times New Roman" w:cs="Times New Roman"/>
                <w:snapToGrid w:val="0"/>
                <w:lang w:eastAsia="ru-RU"/>
              </w:rPr>
            </w:pPr>
            <w:r w:rsidRPr="004E6B7A">
              <w:rPr>
                <w:rFonts w:ascii="Times New Roman" w:eastAsia="Times New Roman" w:hAnsi="Times New Roman" w:cs="Times New Roman"/>
                <w:snapToGrid w:val="0"/>
                <w:lang w:eastAsia="ru-RU"/>
              </w:rPr>
              <w:t>П</w:t>
            </w:r>
          </w:p>
          <w:p w:rsidR="004E6B7A" w:rsidRPr="004E6B7A" w:rsidRDefault="004E6B7A" w:rsidP="004E6B7A">
            <w:pPr>
              <w:widowControl w:val="0"/>
              <w:spacing w:after="0" w:line="240" w:lineRule="auto"/>
              <w:jc w:val="center"/>
              <w:rPr>
                <w:rFonts w:ascii="Times New Roman" w:eastAsia="Times New Roman" w:hAnsi="Times New Roman" w:cs="Times New Roman"/>
                <w:snapToGrid w:val="0"/>
                <w:lang w:val="en-US" w:eastAsia="ru-RU"/>
              </w:rPr>
            </w:pPr>
            <w:r w:rsidRPr="004E6B7A">
              <w:rPr>
                <w:rFonts w:ascii="Times New Roman" w:eastAsia="Times New Roman" w:hAnsi="Times New Roman" w:cs="Times New Roman"/>
                <w:snapToGrid w:val="0"/>
                <w:lang w:eastAsia="ru-RU"/>
              </w:rPr>
              <w:t>КР</w:t>
            </w:r>
          </w:p>
        </w:tc>
      </w:tr>
      <w:tr w:rsidR="004E6B7A" w:rsidRPr="004E6B7A" w:rsidTr="00B355EF">
        <w:trPr>
          <w:trHeight w:val="396"/>
        </w:trPr>
        <w:tc>
          <w:tcPr>
            <w:tcW w:w="1712" w:type="pct"/>
            <w:tcMar>
              <w:top w:w="28" w:type="dxa"/>
              <w:left w:w="85" w:type="dxa"/>
              <w:bottom w:w="28" w:type="dxa"/>
              <w:right w:w="85" w:type="dxa"/>
            </w:tcMar>
            <w:vAlign w:val="center"/>
          </w:tcPr>
          <w:p w:rsidR="004E6B7A" w:rsidRPr="004E6B7A" w:rsidRDefault="004E6B7A" w:rsidP="004E6B7A">
            <w:pPr>
              <w:widowControl w:val="0"/>
              <w:spacing w:after="0" w:line="240" w:lineRule="auto"/>
              <w:rPr>
                <w:rFonts w:ascii="Times New Roman" w:eastAsia="Times New Roman" w:hAnsi="Times New Roman" w:cs="Times New Roman"/>
                <w:snapToGrid w:val="0"/>
                <w:lang w:val="en-US" w:eastAsia="ru-RU"/>
              </w:rPr>
            </w:pPr>
            <w:r w:rsidRPr="004E6B7A">
              <w:rPr>
                <w:rFonts w:ascii="Times New Roman" w:eastAsia="Times New Roman" w:hAnsi="Times New Roman" w:cs="Times New Roman"/>
                <w:snapToGrid w:val="0"/>
                <w:lang w:eastAsia="ru-RU"/>
              </w:rPr>
              <w:t>Итоговый</w:t>
            </w:r>
            <w:r w:rsidRPr="004E6B7A">
              <w:rPr>
                <w:rFonts w:ascii="Times New Roman" w:eastAsia="Times New Roman" w:hAnsi="Times New Roman" w:cs="Times New Roman"/>
                <w:snapToGrid w:val="0"/>
                <w:lang w:val="en-US" w:eastAsia="ru-RU"/>
              </w:rPr>
              <w:t xml:space="preserve"> </w:t>
            </w:r>
            <w:r w:rsidRPr="004E6B7A">
              <w:rPr>
                <w:rFonts w:ascii="Times New Roman" w:eastAsia="Times New Roman" w:hAnsi="Times New Roman" w:cs="Times New Roman"/>
                <w:snapToGrid w:val="0"/>
                <w:lang w:eastAsia="ru-RU"/>
              </w:rPr>
              <w:t>контроль</w:t>
            </w:r>
          </w:p>
        </w:tc>
        <w:tc>
          <w:tcPr>
            <w:tcW w:w="377" w:type="pct"/>
            <w:tcBorders>
              <w:bottom w:val="single" w:sz="4" w:space="0" w:color="auto"/>
            </w:tcBorders>
            <w:shd w:val="clear" w:color="auto" w:fill="auto"/>
            <w:tcMar>
              <w:top w:w="28" w:type="dxa"/>
              <w:left w:w="85" w:type="dxa"/>
              <w:bottom w:w="28"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lang w:val="en-US" w:eastAsia="ru-RU"/>
              </w:rPr>
            </w:pPr>
          </w:p>
        </w:tc>
        <w:tc>
          <w:tcPr>
            <w:tcW w:w="1682" w:type="pct"/>
            <w:gridSpan w:val="5"/>
            <w:tcBorders>
              <w:bottom w:val="single" w:sz="4" w:space="0" w:color="auto"/>
            </w:tcBorders>
            <w:vAlign w:val="center"/>
          </w:tcPr>
          <w:p w:rsidR="004E6B7A" w:rsidRPr="004E6B7A" w:rsidRDefault="004E6B7A" w:rsidP="004E6B7A">
            <w:pPr>
              <w:widowControl w:val="0"/>
              <w:spacing w:after="0" w:line="240" w:lineRule="auto"/>
              <w:jc w:val="right"/>
              <w:rPr>
                <w:rFonts w:ascii="Times New Roman" w:eastAsia="Times New Roman" w:hAnsi="Times New Roman" w:cs="Times New Roman"/>
                <w:snapToGrid w:val="0"/>
                <w:lang w:val="en-US" w:eastAsia="ru-RU"/>
              </w:rPr>
            </w:pPr>
          </w:p>
        </w:tc>
        <w:tc>
          <w:tcPr>
            <w:tcW w:w="407" w:type="pct"/>
            <w:tcBorders>
              <w:bottom w:val="single" w:sz="4" w:space="0" w:color="auto"/>
            </w:tcBorders>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lang w:val="en-US" w:eastAsia="ru-RU"/>
              </w:rPr>
            </w:pPr>
          </w:p>
        </w:tc>
        <w:tc>
          <w:tcPr>
            <w:tcW w:w="822" w:type="pct"/>
            <w:tcBorders>
              <w:bottom w:val="single" w:sz="4" w:space="0" w:color="auto"/>
            </w:tcBorders>
            <w:vAlign w:val="center"/>
          </w:tcPr>
          <w:p w:rsidR="004E6B7A" w:rsidRPr="004E6B7A" w:rsidRDefault="004E6B7A" w:rsidP="004E6B7A">
            <w:pPr>
              <w:widowControl w:val="0"/>
              <w:spacing w:after="0" w:line="240" w:lineRule="auto"/>
              <w:rPr>
                <w:rFonts w:ascii="Times New Roman" w:eastAsia="Times New Roman" w:hAnsi="Times New Roman" w:cs="Times New Roman"/>
                <w:snapToGrid w:val="0"/>
                <w:lang w:val="en-US" w:eastAsia="ru-RU"/>
              </w:rPr>
            </w:pPr>
            <w:r w:rsidRPr="004E6B7A">
              <w:rPr>
                <w:rFonts w:ascii="Times New Roman" w:eastAsia="Times New Roman" w:hAnsi="Times New Roman" w:cs="Times New Roman"/>
                <w:b/>
                <w:snapToGrid w:val="0"/>
                <w:lang w:eastAsia="ru-RU"/>
              </w:rPr>
              <w:t xml:space="preserve">Зачет </w:t>
            </w:r>
          </w:p>
        </w:tc>
      </w:tr>
      <w:tr w:rsidR="004E6B7A" w:rsidRPr="004E6B7A" w:rsidTr="00B355EF">
        <w:trPr>
          <w:trHeight w:val="20"/>
        </w:trPr>
        <w:tc>
          <w:tcPr>
            <w:tcW w:w="1712" w:type="pct"/>
            <w:tcMar>
              <w:top w:w="28" w:type="dxa"/>
              <w:left w:w="85" w:type="dxa"/>
              <w:bottom w:w="28" w:type="dxa"/>
              <w:right w:w="85" w:type="dxa"/>
            </w:tcMar>
            <w:vAlign w:val="center"/>
          </w:tcPr>
          <w:p w:rsidR="004E6B7A" w:rsidRPr="004E6B7A" w:rsidRDefault="004E6B7A" w:rsidP="004E6B7A">
            <w:pPr>
              <w:widowControl w:val="0"/>
              <w:spacing w:after="0" w:line="240" w:lineRule="auto"/>
              <w:rPr>
                <w:rFonts w:ascii="Times New Roman" w:eastAsia="Times New Roman" w:hAnsi="Times New Roman" w:cs="Times New Roman"/>
                <w:b/>
                <w:snapToGrid w:val="0"/>
                <w:lang w:val="en-US" w:eastAsia="ru-RU"/>
              </w:rPr>
            </w:pPr>
            <w:r w:rsidRPr="004E6B7A">
              <w:rPr>
                <w:rFonts w:ascii="Times New Roman" w:eastAsia="Times New Roman" w:hAnsi="Times New Roman" w:cs="Times New Roman"/>
                <w:b/>
                <w:snapToGrid w:val="0"/>
                <w:lang w:eastAsia="ru-RU"/>
              </w:rPr>
              <w:t>ИТОГО</w:t>
            </w:r>
          </w:p>
        </w:tc>
        <w:tc>
          <w:tcPr>
            <w:tcW w:w="377" w:type="pct"/>
            <w:tcBorders>
              <w:bottom w:val="single" w:sz="4" w:space="0" w:color="auto"/>
            </w:tcBorders>
            <w:tcMar>
              <w:top w:w="28" w:type="dxa"/>
              <w:left w:w="85" w:type="dxa"/>
              <w:bottom w:w="28"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b/>
                <w:snapToGrid w:val="0"/>
                <w:lang w:eastAsia="ru-RU"/>
              </w:rPr>
            </w:pPr>
            <w:r w:rsidRPr="004E6B7A">
              <w:rPr>
                <w:rFonts w:ascii="Times New Roman" w:eastAsia="Times New Roman" w:hAnsi="Times New Roman" w:cs="Times New Roman"/>
                <w:b/>
                <w:snapToGrid w:val="0"/>
                <w:lang w:eastAsia="ru-RU"/>
              </w:rPr>
              <w:t>72</w:t>
            </w:r>
          </w:p>
        </w:tc>
        <w:tc>
          <w:tcPr>
            <w:tcW w:w="387" w:type="pct"/>
            <w:tcBorders>
              <w:bottom w:val="single" w:sz="4" w:space="0" w:color="auto"/>
            </w:tcBorders>
            <w:tcMar>
              <w:top w:w="28" w:type="dxa"/>
              <w:left w:w="85" w:type="dxa"/>
              <w:bottom w:w="28"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b/>
                <w:snapToGrid w:val="0"/>
                <w:lang w:val="en-US" w:eastAsia="ru-RU"/>
              </w:rPr>
            </w:pPr>
            <w:r w:rsidRPr="004E6B7A">
              <w:rPr>
                <w:rFonts w:ascii="Times New Roman" w:eastAsia="Times New Roman" w:hAnsi="Times New Roman" w:cs="Times New Roman"/>
                <w:b/>
                <w:snapToGrid w:val="0"/>
                <w:lang w:val="en-US" w:eastAsia="ru-RU"/>
              </w:rPr>
              <w:t>0</w:t>
            </w:r>
          </w:p>
        </w:tc>
        <w:tc>
          <w:tcPr>
            <w:tcW w:w="386" w:type="pct"/>
            <w:tcBorders>
              <w:bottom w:val="single" w:sz="4" w:space="0" w:color="auto"/>
            </w:tcBorders>
            <w:tcMar>
              <w:top w:w="28" w:type="dxa"/>
              <w:left w:w="85" w:type="dxa"/>
              <w:bottom w:w="28"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b/>
                <w:snapToGrid w:val="0"/>
                <w:lang w:val="en-US" w:eastAsia="ru-RU"/>
              </w:rPr>
            </w:pPr>
            <w:r w:rsidRPr="004E6B7A">
              <w:rPr>
                <w:rFonts w:ascii="Times New Roman" w:eastAsia="Times New Roman" w:hAnsi="Times New Roman" w:cs="Times New Roman"/>
                <w:b/>
                <w:snapToGrid w:val="0"/>
                <w:lang w:val="en-US" w:eastAsia="ru-RU"/>
              </w:rPr>
              <w:t>0</w:t>
            </w:r>
          </w:p>
        </w:tc>
        <w:tc>
          <w:tcPr>
            <w:tcW w:w="324" w:type="pct"/>
            <w:tcBorders>
              <w:bottom w:val="single" w:sz="4" w:space="0" w:color="auto"/>
            </w:tcBorders>
            <w:tcMar>
              <w:top w:w="28" w:type="dxa"/>
              <w:left w:w="85" w:type="dxa"/>
              <w:bottom w:w="28"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b/>
                <w:snapToGrid w:val="0"/>
                <w:lang w:eastAsia="ru-RU"/>
              </w:rPr>
            </w:pPr>
            <w:r w:rsidRPr="004E6B7A">
              <w:rPr>
                <w:rFonts w:ascii="Times New Roman" w:eastAsia="Times New Roman" w:hAnsi="Times New Roman" w:cs="Times New Roman"/>
                <w:b/>
                <w:snapToGrid w:val="0"/>
                <w:lang w:eastAsia="ru-RU"/>
              </w:rPr>
              <w:t>64</w:t>
            </w:r>
          </w:p>
        </w:tc>
        <w:tc>
          <w:tcPr>
            <w:tcW w:w="326" w:type="pct"/>
            <w:tcBorders>
              <w:bottom w:val="single" w:sz="4" w:space="0" w:color="auto"/>
            </w:tcBorders>
            <w:tcMar>
              <w:top w:w="28" w:type="dxa"/>
              <w:left w:w="85" w:type="dxa"/>
              <w:bottom w:w="28"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b/>
                <w:snapToGrid w:val="0"/>
                <w:lang w:eastAsia="ru-RU"/>
              </w:rPr>
            </w:pPr>
            <w:r w:rsidRPr="004E6B7A">
              <w:rPr>
                <w:rFonts w:ascii="Times New Roman" w:eastAsia="Times New Roman" w:hAnsi="Times New Roman" w:cs="Times New Roman"/>
                <w:b/>
                <w:snapToGrid w:val="0"/>
                <w:lang w:eastAsia="ru-RU"/>
              </w:rPr>
              <w:t>64</w:t>
            </w:r>
          </w:p>
        </w:tc>
        <w:tc>
          <w:tcPr>
            <w:tcW w:w="259" w:type="pct"/>
            <w:tcBorders>
              <w:bottom w:val="single" w:sz="4" w:space="0" w:color="auto"/>
            </w:tcBorders>
            <w:tcMar>
              <w:top w:w="28" w:type="dxa"/>
              <w:left w:w="85" w:type="dxa"/>
              <w:bottom w:w="28"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b/>
                <w:snapToGrid w:val="0"/>
                <w:lang w:val="en-US" w:eastAsia="ru-RU"/>
              </w:rPr>
            </w:pPr>
          </w:p>
        </w:tc>
        <w:tc>
          <w:tcPr>
            <w:tcW w:w="407" w:type="pct"/>
            <w:tcBorders>
              <w:bottom w:val="single" w:sz="4" w:space="0" w:color="auto"/>
            </w:tcBorders>
            <w:tcMar>
              <w:top w:w="28" w:type="dxa"/>
              <w:left w:w="85" w:type="dxa"/>
              <w:bottom w:w="28"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b/>
                <w:snapToGrid w:val="0"/>
                <w:lang w:eastAsia="ru-RU"/>
              </w:rPr>
            </w:pPr>
            <w:r w:rsidRPr="004E6B7A">
              <w:rPr>
                <w:rFonts w:ascii="Times New Roman" w:eastAsia="Times New Roman" w:hAnsi="Times New Roman" w:cs="Times New Roman"/>
                <w:b/>
                <w:snapToGrid w:val="0"/>
                <w:lang w:eastAsia="ru-RU"/>
              </w:rPr>
              <w:t>8</w:t>
            </w:r>
          </w:p>
        </w:tc>
        <w:tc>
          <w:tcPr>
            <w:tcW w:w="822" w:type="pct"/>
            <w:tcMar>
              <w:top w:w="28" w:type="dxa"/>
              <w:left w:w="85" w:type="dxa"/>
              <w:bottom w:w="28" w:type="dxa"/>
              <w:right w:w="85" w:type="dxa"/>
            </w:tcMar>
          </w:tcPr>
          <w:p w:rsidR="004E6B7A" w:rsidRPr="004E6B7A" w:rsidRDefault="004E6B7A" w:rsidP="004E6B7A">
            <w:pPr>
              <w:widowControl w:val="0"/>
              <w:spacing w:after="0" w:line="240" w:lineRule="auto"/>
              <w:rPr>
                <w:rFonts w:ascii="Times New Roman" w:eastAsia="Times New Roman" w:hAnsi="Times New Roman" w:cs="Times New Roman"/>
                <w:b/>
                <w:snapToGrid w:val="0"/>
                <w:lang w:val="en-US" w:eastAsia="ru-RU"/>
              </w:rPr>
            </w:pPr>
          </w:p>
        </w:tc>
      </w:tr>
    </w:tbl>
    <w:p w:rsidR="004E6B7A" w:rsidRPr="004E6B7A" w:rsidRDefault="004E6B7A" w:rsidP="004E6B7A">
      <w:pPr>
        <w:widowControl w:val="0"/>
        <w:spacing w:after="0" w:line="288" w:lineRule="auto"/>
        <w:jc w:val="both"/>
        <w:rPr>
          <w:rFonts w:ascii="Times New Roman" w:eastAsia="Times New Roman" w:hAnsi="Times New Roman" w:cs="Times New Roman"/>
          <w:sz w:val="24"/>
          <w:szCs w:val="24"/>
          <w:lang w:eastAsia="ru-RU"/>
        </w:rPr>
      </w:pPr>
    </w:p>
    <w:p w:rsidR="004E6B7A" w:rsidRPr="004E6B7A" w:rsidRDefault="004E6B7A" w:rsidP="004E6B7A">
      <w:pPr>
        <w:spacing w:before="40" w:after="0" w:line="240" w:lineRule="auto"/>
        <w:ind w:firstLine="426"/>
        <w:jc w:val="center"/>
        <w:rPr>
          <w:rFonts w:ascii="Times New Roman" w:eastAsia="Times New Roman" w:hAnsi="Times New Roman" w:cs="Times New Roman"/>
          <w:sz w:val="24"/>
          <w:szCs w:val="24"/>
          <w:lang w:eastAsia="ru-RU"/>
        </w:rPr>
      </w:pPr>
      <w:r w:rsidRPr="004E6B7A">
        <w:rPr>
          <w:rFonts w:ascii="Times New Roman" w:eastAsia="Times New Roman" w:hAnsi="Times New Roman" w:cs="Times New Roman"/>
          <w:sz w:val="24"/>
          <w:szCs w:val="24"/>
          <w:lang w:eastAsia="ru-RU"/>
        </w:rPr>
        <w:t>Направление: «Политология»</w:t>
      </w:r>
    </w:p>
    <w:p w:rsidR="004E6B7A" w:rsidRPr="004E6B7A" w:rsidRDefault="004E6B7A" w:rsidP="004E6B7A">
      <w:pPr>
        <w:spacing w:before="40" w:after="0" w:line="240" w:lineRule="auto"/>
        <w:ind w:firstLine="426"/>
        <w:jc w:val="center"/>
        <w:rPr>
          <w:rFonts w:ascii="Times New Roman" w:eastAsia="Times New Roman" w:hAnsi="Times New Roman" w:cs="Times New Roman"/>
          <w:sz w:val="24"/>
          <w:szCs w:val="24"/>
          <w:lang w:eastAsia="ru-RU"/>
        </w:rPr>
      </w:pPr>
      <w:r w:rsidRPr="004E6B7A">
        <w:rPr>
          <w:rFonts w:ascii="Times New Roman" w:eastAsia="Times New Roman" w:hAnsi="Times New Roman" w:cs="Times New Roman"/>
          <w:sz w:val="24"/>
          <w:szCs w:val="24"/>
          <w:lang w:eastAsia="ru-RU"/>
        </w:rPr>
        <w:t>Второй иностранный язык: 3 курс 6 семестр</w:t>
      </w:r>
    </w:p>
    <w:p w:rsidR="004E6B7A" w:rsidRPr="004E6B7A" w:rsidRDefault="004E6B7A" w:rsidP="004E6B7A">
      <w:pPr>
        <w:spacing w:before="40" w:after="0" w:line="240" w:lineRule="auto"/>
        <w:ind w:firstLine="426"/>
        <w:jc w:val="center"/>
        <w:rPr>
          <w:rFonts w:ascii="Times New Roman" w:eastAsia="Times New Roman" w:hAnsi="Times New Roman" w:cs="Times New Roman"/>
          <w:sz w:val="20"/>
          <w:szCs w:val="20"/>
          <w:lang w:eastAsia="ru-RU"/>
        </w:rPr>
      </w:pPr>
    </w:p>
    <w:tbl>
      <w:tblPr>
        <w:tblW w:w="5683" w:type="pct"/>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3280"/>
        <w:gridCol w:w="892"/>
        <w:gridCol w:w="829"/>
        <w:gridCol w:w="981"/>
        <w:gridCol w:w="790"/>
        <w:gridCol w:w="880"/>
        <w:gridCol w:w="671"/>
        <w:gridCol w:w="695"/>
        <w:gridCol w:w="1604"/>
      </w:tblGrid>
      <w:tr w:rsidR="004E6B7A" w:rsidRPr="004E6B7A" w:rsidTr="00B355EF">
        <w:trPr>
          <w:trHeight w:val="20"/>
        </w:trPr>
        <w:tc>
          <w:tcPr>
            <w:tcW w:w="1544" w:type="pct"/>
            <w:vMerge w:val="restart"/>
            <w:tcMar>
              <w:top w:w="28" w:type="dxa"/>
              <w:left w:w="85" w:type="dxa"/>
              <w:bottom w:w="28"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i/>
                <w:snapToGrid w:val="0"/>
                <w:lang w:eastAsia="ru-RU"/>
              </w:rPr>
            </w:pPr>
            <w:r w:rsidRPr="004E6B7A">
              <w:rPr>
                <w:rFonts w:ascii="Times New Roman" w:eastAsia="Times New Roman" w:hAnsi="Times New Roman" w:cs="Times New Roman"/>
                <w:i/>
                <w:snapToGrid w:val="0"/>
                <w:lang w:eastAsia="ru-RU"/>
              </w:rPr>
              <w:t>Наименование темы</w:t>
            </w:r>
          </w:p>
        </w:tc>
        <w:tc>
          <w:tcPr>
            <w:tcW w:w="420" w:type="pct"/>
            <w:vMerge w:val="restart"/>
            <w:tcMar>
              <w:top w:w="28" w:type="dxa"/>
              <w:left w:w="85" w:type="dxa"/>
              <w:bottom w:w="28"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i/>
                <w:snapToGrid w:val="0"/>
                <w:lang w:eastAsia="ru-RU"/>
              </w:rPr>
            </w:pPr>
            <w:r w:rsidRPr="004E6B7A">
              <w:rPr>
                <w:rFonts w:ascii="Times New Roman" w:eastAsia="Times New Roman" w:hAnsi="Times New Roman" w:cs="Times New Roman"/>
                <w:i/>
                <w:snapToGrid w:val="0"/>
                <w:lang w:eastAsia="ru-RU"/>
              </w:rPr>
              <w:t xml:space="preserve">Всего </w:t>
            </w:r>
            <w:r w:rsidRPr="004E6B7A">
              <w:rPr>
                <w:rFonts w:ascii="Times New Roman" w:eastAsia="Times New Roman" w:hAnsi="Times New Roman" w:cs="Times New Roman"/>
                <w:i/>
                <w:snapToGrid w:val="0"/>
                <w:lang w:eastAsia="ru-RU"/>
              </w:rPr>
              <w:br/>
              <w:t>часов</w:t>
            </w:r>
          </w:p>
        </w:tc>
        <w:tc>
          <w:tcPr>
            <w:tcW w:w="2281" w:type="pct"/>
            <w:gridSpan w:val="6"/>
            <w:tcMar>
              <w:top w:w="28" w:type="dxa"/>
              <w:left w:w="85" w:type="dxa"/>
              <w:bottom w:w="28" w:type="dxa"/>
              <w:right w:w="85" w:type="dxa"/>
            </w:tcMar>
          </w:tcPr>
          <w:p w:rsidR="004E6B7A" w:rsidRPr="004E6B7A" w:rsidRDefault="004E6B7A" w:rsidP="004E6B7A">
            <w:pPr>
              <w:widowControl w:val="0"/>
              <w:spacing w:after="0" w:line="240" w:lineRule="auto"/>
              <w:jc w:val="center"/>
              <w:rPr>
                <w:rFonts w:ascii="Times New Roman" w:eastAsia="Times New Roman" w:hAnsi="Times New Roman" w:cs="Times New Roman"/>
                <w:i/>
                <w:snapToGrid w:val="0"/>
                <w:lang w:eastAsia="ru-RU"/>
              </w:rPr>
            </w:pPr>
            <w:r w:rsidRPr="004E6B7A">
              <w:rPr>
                <w:rFonts w:ascii="Times New Roman" w:eastAsia="Times New Roman" w:hAnsi="Times New Roman" w:cs="Times New Roman"/>
                <w:i/>
                <w:snapToGrid w:val="0"/>
                <w:lang w:eastAsia="ru-RU"/>
              </w:rPr>
              <w:t>В том числе, час.</w:t>
            </w:r>
            <w:r w:rsidRPr="004E6B7A">
              <w:rPr>
                <w:rFonts w:ascii="Times New Roman" w:eastAsia="Times New Roman" w:hAnsi="Times New Roman" w:cs="Times New Roman"/>
                <w:i/>
                <w:snapToGrid w:val="0"/>
                <w:lang w:eastAsia="ru-RU"/>
              </w:rPr>
              <w:br/>
            </w:r>
            <w:r w:rsidRPr="004E6B7A">
              <w:rPr>
                <w:rFonts w:ascii="Times New Roman" w:eastAsia="Times New Roman" w:hAnsi="Times New Roman" w:cs="Times New Roman"/>
                <w:i/>
                <w:snapToGrid w:val="0"/>
                <w:u w:val="single"/>
                <w:lang w:eastAsia="ru-RU"/>
              </w:rPr>
              <w:t>(очно</w:t>
            </w:r>
            <w:r w:rsidRPr="004E6B7A">
              <w:rPr>
                <w:rFonts w:ascii="Times New Roman" w:eastAsia="Times New Roman" w:hAnsi="Times New Roman" w:cs="Times New Roman"/>
                <w:i/>
                <w:snapToGrid w:val="0"/>
                <w:lang w:eastAsia="ru-RU"/>
              </w:rPr>
              <w:t>/очно-заочно/заочно)</w:t>
            </w:r>
          </w:p>
        </w:tc>
        <w:tc>
          <w:tcPr>
            <w:tcW w:w="755" w:type="pct"/>
            <w:vMerge w:val="restart"/>
            <w:tcMar>
              <w:top w:w="28" w:type="dxa"/>
              <w:left w:w="85" w:type="dxa"/>
              <w:bottom w:w="28"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i/>
                <w:snapToGrid w:val="0"/>
                <w:lang w:eastAsia="ru-RU"/>
              </w:rPr>
            </w:pPr>
            <w:r w:rsidRPr="004E6B7A">
              <w:rPr>
                <w:rFonts w:ascii="Times New Roman" w:eastAsia="Times New Roman" w:hAnsi="Times New Roman" w:cs="Times New Roman"/>
                <w:i/>
                <w:snapToGrid w:val="0"/>
                <w:lang w:eastAsia="ru-RU"/>
              </w:rPr>
              <w:t xml:space="preserve">Формы </w:t>
            </w:r>
            <w:r w:rsidRPr="004E6B7A">
              <w:rPr>
                <w:rFonts w:ascii="Times New Roman" w:eastAsia="Times New Roman" w:hAnsi="Times New Roman" w:cs="Times New Roman"/>
                <w:i/>
                <w:snapToGrid w:val="0"/>
                <w:lang w:eastAsia="ru-RU"/>
              </w:rPr>
              <w:br/>
              <w:t>контроля</w:t>
            </w:r>
          </w:p>
          <w:p w:rsidR="004E6B7A" w:rsidRPr="004E6B7A" w:rsidRDefault="004E6B7A" w:rsidP="004E6B7A">
            <w:pPr>
              <w:widowControl w:val="0"/>
              <w:spacing w:after="0" w:line="240" w:lineRule="auto"/>
              <w:jc w:val="center"/>
              <w:rPr>
                <w:rFonts w:ascii="Times New Roman" w:eastAsia="Times New Roman" w:hAnsi="Times New Roman" w:cs="Times New Roman"/>
                <w:i/>
                <w:snapToGrid w:val="0"/>
                <w:lang w:eastAsia="ru-RU"/>
              </w:rPr>
            </w:pPr>
            <w:r w:rsidRPr="004E6B7A">
              <w:rPr>
                <w:rFonts w:ascii="Times New Roman" w:eastAsia="Times New Roman" w:hAnsi="Times New Roman" w:cs="Times New Roman"/>
                <w:i/>
                <w:snapToGrid w:val="0"/>
                <w:lang w:eastAsia="ru-RU"/>
              </w:rPr>
              <w:t>(</w:t>
            </w:r>
            <w:r w:rsidRPr="004E6B7A">
              <w:rPr>
                <w:rFonts w:ascii="Times New Roman" w:eastAsia="Times New Roman" w:hAnsi="Times New Roman" w:cs="Times New Roman"/>
                <w:i/>
                <w:snapToGrid w:val="0"/>
                <w:u w:val="single"/>
                <w:lang w:eastAsia="ru-RU"/>
              </w:rPr>
              <w:t>очно</w:t>
            </w:r>
            <w:r w:rsidRPr="004E6B7A">
              <w:rPr>
                <w:rFonts w:ascii="Times New Roman" w:eastAsia="Times New Roman" w:hAnsi="Times New Roman" w:cs="Times New Roman"/>
                <w:i/>
                <w:snapToGrid w:val="0"/>
                <w:lang w:eastAsia="ru-RU"/>
              </w:rPr>
              <w:t>/очно-заочно/заочно)</w:t>
            </w:r>
          </w:p>
        </w:tc>
      </w:tr>
      <w:tr w:rsidR="004E6B7A" w:rsidRPr="004E6B7A" w:rsidTr="00B355EF">
        <w:trPr>
          <w:trHeight w:val="20"/>
        </w:trPr>
        <w:tc>
          <w:tcPr>
            <w:tcW w:w="1544" w:type="pct"/>
            <w:vMerge/>
            <w:tcMar>
              <w:top w:w="28" w:type="dxa"/>
              <w:left w:w="85" w:type="dxa"/>
              <w:bottom w:w="28" w:type="dxa"/>
              <w:right w:w="85" w:type="dxa"/>
            </w:tcMar>
          </w:tcPr>
          <w:p w:rsidR="004E6B7A" w:rsidRPr="004E6B7A" w:rsidRDefault="004E6B7A" w:rsidP="004E6B7A">
            <w:pPr>
              <w:widowControl w:val="0"/>
              <w:spacing w:after="0" w:line="240" w:lineRule="auto"/>
              <w:jc w:val="center"/>
              <w:rPr>
                <w:rFonts w:ascii="Times New Roman" w:eastAsia="Times New Roman" w:hAnsi="Times New Roman" w:cs="Times New Roman"/>
                <w:i/>
                <w:snapToGrid w:val="0"/>
                <w:lang w:eastAsia="ru-RU"/>
              </w:rPr>
            </w:pPr>
          </w:p>
        </w:tc>
        <w:tc>
          <w:tcPr>
            <w:tcW w:w="420" w:type="pct"/>
            <w:vMerge/>
            <w:tcMar>
              <w:top w:w="28" w:type="dxa"/>
              <w:left w:w="85" w:type="dxa"/>
              <w:bottom w:w="28" w:type="dxa"/>
              <w:right w:w="85" w:type="dxa"/>
            </w:tcMar>
          </w:tcPr>
          <w:p w:rsidR="004E6B7A" w:rsidRPr="004E6B7A" w:rsidRDefault="004E6B7A" w:rsidP="004E6B7A">
            <w:pPr>
              <w:widowControl w:val="0"/>
              <w:spacing w:after="0" w:line="240" w:lineRule="auto"/>
              <w:jc w:val="center"/>
              <w:rPr>
                <w:rFonts w:ascii="Times New Roman" w:eastAsia="Times New Roman" w:hAnsi="Times New Roman" w:cs="Times New Roman"/>
                <w:i/>
                <w:snapToGrid w:val="0"/>
                <w:lang w:eastAsia="ru-RU"/>
              </w:rPr>
            </w:pPr>
          </w:p>
        </w:tc>
        <w:tc>
          <w:tcPr>
            <w:tcW w:w="1954" w:type="pct"/>
            <w:gridSpan w:val="5"/>
            <w:tcMar>
              <w:top w:w="28" w:type="dxa"/>
              <w:left w:w="85" w:type="dxa"/>
              <w:bottom w:w="28" w:type="dxa"/>
              <w:right w:w="85" w:type="dxa"/>
            </w:tcMar>
          </w:tcPr>
          <w:p w:rsidR="004E6B7A" w:rsidRPr="004E6B7A" w:rsidRDefault="004E6B7A" w:rsidP="004E6B7A">
            <w:pPr>
              <w:widowControl w:val="0"/>
              <w:spacing w:after="0" w:line="240" w:lineRule="auto"/>
              <w:jc w:val="center"/>
              <w:rPr>
                <w:rFonts w:ascii="Times New Roman" w:eastAsia="Times New Roman" w:hAnsi="Times New Roman" w:cs="Times New Roman"/>
                <w:i/>
                <w:snapToGrid w:val="0"/>
                <w:lang w:eastAsia="ru-RU"/>
              </w:rPr>
            </w:pPr>
            <w:r w:rsidRPr="004E6B7A">
              <w:rPr>
                <w:rFonts w:ascii="Times New Roman" w:eastAsia="Times New Roman" w:hAnsi="Times New Roman" w:cs="Times New Roman"/>
                <w:i/>
                <w:snapToGrid w:val="0"/>
                <w:lang w:eastAsia="ru-RU"/>
              </w:rPr>
              <w:t>Аудиторная работа</w:t>
            </w:r>
          </w:p>
        </w:tc>
        <w:tc>
          <w:tcPr>
            <w:tcW w:w="327" w:type="pct"/>
            <w:vMerge w:val="restart"/>
            <w:tcMar>
              <w:top w:w="28" w:type="dxa"/>
              <w:left w:w="85" w:type="dxa"/>
              <w:bottom w:w="28" w:type="dxa"/>
              <w:right w:w="85" w:type="dxa"/>
            </w:tcMar>
            <w:textDirection w:val="btLr"/>
          </w:tcPr>
          <w:p w:rsidR="004E6B7A" w:rsidRPr="004E6B7A" w:rsidRDefault="004E6B7A" w:rsidP="004E6B7A">
            <w:pPr>
              <w:widowControl w:val="0"/>
              <w:spacing w:after="0" w:line="240" w:lineRule="auto"/>
              <w:ind w:left="113" w:right="-103"/>
              <w:rPr>
                <w:rFonts w:ascii="Times New Roman" w:eastAsia="Times New Roman" w:hAnsi="Times New Roman" w:cs="Times New Roman"/>
                <w:i/>
                <w:snapToGrid w:val="0"/>
                <w:lang w:eastAsia="ru-RU"/>
              </w:rPr>
            </w:pPr>
            <w:r w:rsidRPr="004E6B7A">
              <w:rPr>
                <w:rFonts w:ascii="Times New Roman" w:eastAsia="Times New Roman" w:hAnsi="Times New Roman" w:cs="Times New Roman"/>
                <w:i/>
                <w:snapToGrid w:val="0"/>
                <w:lang w:eastAsia="ru-RU"/>
              </w:rPr>
              <w:t xml:space="preserve">Самостоятельная   работа </w:t>
            </w:r>
          </w:p>
        </w:tc>
        <w:tc>
          <w:tcPr>
            <w:tcW w:w="755" w:type="pct"/>
            <w:vMerge/>
            <w:tcMar>
              <w:top w:w="28" w:type="dxa"/>
              <w:left w:w="85" w:type="dxa"/>
              <w:bottom w:w="28" w:type="dxa"/>
              <w:right w:w="85" w:type="dxa"/>
            </w:tcMar>
          </w:tcPr>
          <w:p w:rsidR="004E6B7A" w:rsidRPr="004E6B7A" w:rsidRDefault="004E6B7A" w:rsidP="004E6B7A">
            <w:pPr>
              <w:widowControl w:val="0"/>
              <w:spacing w:after="0" w:line="240" w:lineRule="auto"/>
              <w:jc w:val="center"/>
              <w:rPr>
                <w:rFonts w:ascii="Times New Roman" w:eastAsia="Times New Roman" w:hAnsi="Times New Roman" w:cs="Times New Roman"/>
                <w:i/>
                <w:snapToGrid w:val="0"/>
                <w:lang w:eastAsia="ru-RU"/>
              </w:rPr>
            </w:pPr>
          </w:p>
        </w:tc>
      </w:tr>
      <w:tr w:rsidR="004E6B7A" w:rsidRPr="004E6B7A" w:rsidTr="00B355EF">
        <w:trPr>
          <w:trHeight w:val="20"/>
        </w:trPr>
        <w:tc>
          <w:tcPr>
            <w:tcW w:w="1544" w:type="pct"/>
            <w:vMerge/>
            <w:tcMar>
              <w:top w:w="28" w:type="dxa"/>
              <w:left w:w="85" w:type="dxa"/>
              <w:bottom w:w="28" w:type="dxa"/>
              <w:right w:w="85" w:type="dxa"/>
            </w:tcMar>
          </w:tcPr>
          <w:p w:rsidR="004E6B7A" w:rsidRPr="004E6B7A" w:rsidRDefault="004E6B7A" w:rsidP="004E6B7A">
            <w:pPr>
              <w:widowControl w:val="0"/>
              <w:spacing w:after="0" w:line="240" w:lineRule="auto"/>
              <w:jc w:val="center"/>
              <w:rPr>
                <w:rFonts w:ascii="Times New Roman" w:eastAsia="Times New Roman" w:hAnsi="Times New Roman" w:cs="Times New Roman"/>
                <w:i/>
                <w:snapToGrid w:val="0"/>
                <w:lang w:eastAsia="ru-RU"/>
              </w:rPr>
            </w:pPr>
          </w:p>
        </w:tc>
        <w:tc>
          <w:tcPr>
            <w:tcW w:w="420" w:type="pct"/>
            <w:vMerge/>
            <w:tcMar>
              <w:top w:w="28" w:type="dxa"/>
              <w:left w:w="85" w:type="dxa"/>
              <w:bottom w:w="28" w:type="dxa"/>
              <w:right w:w="85" w:type="dxa"/>
            </w:tcMar>
          </w:tcPr>
          <w:p w:rsidR="004E6B7A" w:rsidRPr="004E6B7A" w:rsidRDefault="004E6B7A" w:rsidP="004E6B7A">
            <w:pPr>
              <w:widowControl w:val="0"/>
              <w:spacing w:after="0" w:line="240" w:lineRule="auto"/>
              <w:jc w:val="center"/>
              <w:rPr>
                <w:rFonts w:ascii="Times New Roman" w:eastAsia="Times New Roman" w:hAnsi="Times New Roman" w:cs="Times New Roman"/>
                <w:i/>
                <w:snapToGrid w:val="0"/>
                <w:lang w:eastAsia="ru-RU"/>
              </w:rPr>
            </w:pPr>
          </w:p>
        </w:tc>
        <w:tc>
          <w:tcPr>
            <w:tcW w:w="852" w:type="pct"/>
            <w:gridSpan w:val="2"/>
            <w:tcMar>
              <w:top w:w="28" w:type="dxa"/>
              <w:left w:w="85" w:type="dxa"/>
              <w:bottom w:w="28"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i/>
                <w:snapToGrid w:val="0"/>
                <w:lang w:eastAsia="ru-RU"/>
              </w:rPr>
            </w:pPr>
            <w:r w:rsidRPr="004E6B7A">
              <w:rPr>
                <w:rFonts w:ascii="Times New Roman" w:eastAsia="Times New Roman" w:hAnsi="Times New Roman" w:cs="Times New Roman"/>
                <w:i/>
                <w:snapToGrid w:val="0"/>
                <w:lang w:eastAsia="ru-RU"/>
              </w:rPr>
              <w:t>лекции</w:t>
            </w:r>
          </w:p>
        </w:tc>
        <w:tc>
          <w:tcPr>
            <w:tcW w:w="786" w:type="pct"/>
            <w:gridSpan w:val="2"/>
            <w:tcMar>
              <w:top w:w="28" w:type="dxa"/>
              <w:left w:w="85" w:type="dxa"/>
              <w:bottom w:w="28" w:type="dxa"/>
              <w:right w:w="85" w:type="dxa"/>
            </w:tcMar>
          </w:tcPr>
          <w:p w:rsidR="004E6B7A" w:rsidRPr="004E6B7A" w:rsidRDefault="004E6B7A" w:rsidP="004E6B7A">
            <w:pPr>
              <w:widowControl w:val="0"/>
              <w:spacing w:after="0" w:line="240" w:lineRule="auto"/>
              <w:jc w:val="center"/>
              <w:rPr>
                <w:rFonts w:ascii="Times New Roman" w:eastAsia="Times New Roman" w:hAnsi="Times New Roman" w:cs="Times New Roman"/>
                <w:i/>
                <w:snapToGrid w:val="0"/>
                <w:lang w:eastAsia="ru-RU"/>
              </w:rPr>
            </w:pPr>
            <w:r w:rsidRPr="004E6B7A">
              <w:rPr>
                <w:rFonts w:ascii="Times New Roman" w:eastAsia="Times New Roman" w:hAnsi="Times New Roman" w:cs="Times New Roman"/>
                <w:i/>
                <w:snapToGrid w:val="0"/>
                <w:lang w:eastAsia="ru-RU"/>
              </w:rPr>
              <w:t xml:space="preserve">практические </w:t>
            </w:r>
            <w:r w:rsidRPr="004E6B7A">
              <w:rPr>
                <w:rFonts w:ascii="Times New Roman" w:eastAsia="Times New Roman" w:hAnsi="Times New Roman" w:cs="Times New Roman"/>
                <w:i/>
                <w:snapToGrid w:val="0"/>
                <w:lang w:eastAsia="ru-RU"/>
              </w:rPr>
              <w:br/>
              <w:t xml:space="preserve">занятия </w:t>
            </w:r>
          </w:p>
        </w:tc>
        <w:tc>
          <w:tcPr>
            <w:tcW w:w="316" w:type="pct"/>
            <w:vMerge w:val="restart"/>
            <w:tcMar>
              <w:top w:w="28" w:type="dxa"/>
              <w:left w:w="85" w:type="dxa"/>
              <w:bottom w:w="28" w:type="dxa"/>
              <w:right w:w="85" w:type="dxa"/>
            </w:tcMar>
            <w:textDirection w:val="btLr"/>
          </w:tcPr>
          <w:p w:rsidR="004E6B7A" w:rsidRPr="004E6B7A" w:rsidRDefault="004E6B7A" w:rsidP="004E6B7A">
            <w:pPr>
              <w:widowControl w:val="0"/>
              <w:spacing w:after="0" w:line="240" w:lineRule="auto"/>
              <w:ind w:left="113" w:right="113"/>
              <w:jc w:val="center"/>
              <w:rPr>
                <w:rFonts w:ascii="Times New Roman" w:eastAsia="Times New Roman" w:hAnsi="Times New Roman" w:cs="Times New Roman"/>
                <w:i/>
                <w:snapToGrid w:val="0"/>
                <w:lang w:eastAsia="ru-RU"/>
              </w:rPr>
            </w:pPr>
            <w:r w:rsidRPr="004E6B7A">
              <w:rPr>
                <w:rFonts w:ascii="Times New Roman" w:eastAsia="Times New Roman" w:hAnsi="Times New Roman" w:cs="Times New Roman"/>
                <w:i/>
                <w:snapToGrid w:val="0"/>
                <w:lang w:eastAsia="ru-RU"/>
              </w:rPr>
              <w:t>Лабораторные занятия</w:t>
            </w:r>
          </w:p>
        </w:tc>
        <w:tc>
          <w:tcPr>
            <w:tcW w:w="327" w:type="pct"/>
            <w:vMerge/>
            <w:tcMar>
              <w:top w:w="28" w:type="dxa"/>
              <w:left w:w="85" w:type="dxa"/>
              <w:bottom w:w="28" w:type="dxa"/>
              <w:right w:w="85" w:type="dxa"/>
            </w:tcMar>
          </w:tcPr>
          <w:p w:rsidR="004E6B7A" w:rsidRPr="004E6B7A" w:rsidRDefault="004E6B7A" w:rsidP="004E6B7A">
            <w:pPr>
              <w:widowControl w:val="0"/>
              <w:spacing w:after="0" w:line="240" w:lineRule="auto"/>
              <w:jc w:val="center"/>
              <w:rPr>
                <w:rFonts w:ascii="Times New Roman" w:eastAsia="Times New Roman" w:hAnsi="Times New Roman" w:cs="Times New Roman"/>
                <w:i/>
                <w:snapToGrid w:val="0"/>
                <w:lang w:eastAsia="ru-RU"/>
              </w:rPr>
            </w:pPr>
          </w:p>
        </w:tc>
        <w:tc>
          <w:tcPr>
            <w:tcW w:w="755" w:type="pct"/>
            <w:vMerge/>
            <w:tcMar>
              <w:top w:w="28" w:type="dxa"/>
              <w:left w:w="85" w:type="dxa"/>
              <w:bottom w:w="28" w:type="dxa"/>
              <w:right w:w="85" w:type="dxa"/>
            </w:tcMar>
          </w:tcPr>
          <w:p w:rsidR="004E6B7A" w:rsidRPr="004E6B7A" w:rsidRDefault="004E6B7A" w:rsidP="004E6B7A">
            <w:pPr>
              <w:widowControl w:val="0"/>
              <w:spacing w:after="0" w:line="240" w:lineRule="auto"/>
              <w:jc w:val="center"/>
              <w:rPr>
                <w:rFonts w:ascii="Times New Roman" w:eastAsia="Times New Roman" w:hAnsi="Times New Roman" w:cs="Times New Roman"/>
                <w:i/>
                <w:snapToGrid w:val="0"/>
                <w:lang w:eastAsia="ru-RU"/>
              </w:rPr>
            </w:pPr>
          </w:p>
        </w:tc>
      </w:tr>
      <w:tr w:rsidR="004E6B7A" w:rsidRPr="004E6B7A" w:rsidTr="00B355EF">
        <w:trPr>
          <w:cantSplit/>
          <w:trHeight w:val="1303"/>
        </w:trPr>
        <w:tc>
          <w:tcPr>
            <w:tcW w:w="1544" w:type="pct"/>
            <w:vMerge/>
            <w:tcMar>
              <w:top w:w="57" w:type="dxa"/>
              <w:left w:w="85" w:type="dxa"/>
              <w:bottom w:w="57" w:type="dxa"/>
              <w:right w:w="85" w:type="dxa"/>
            </w:tcMar>
            <w:vAlign w:val="center"/>
          </w:tcPr>
          <w:p w:rsidR="004E6B7A" w:rsidRPr="004E6B7A" w:rsidRDefault="004E6B7A" w:rsidP="004E6B7A">
            <w:pPr>
              <w:widowControl w:val="0"/>
              <w:spacing w:after="0" w:line="240" w:lineRule="auto"/>
              <w:rPr>
                <w:rFonts w:ascii="Times New Roman" w:eastAsia="Times New Roman" w:hAnsi="Times New Roman" w:cs="Times New Roman"/>
                <w:snapToGrid w:val="0"/>
                <w:lang w:eastAsia="ru-RU"/>
              </w:rPr>
            </w:pPr>
          </w:p>
        </w:tc>
        <w:tc>
          <w:tcPr>
            <w:tcW w:w="420" w:type="pct"/>
            <w:vMerge/>
            <w:tcMar>
              <w:top w:w="57" w:type="dxa"/>
              <w:left w:w="85" w:type="dxa"/>
              <w:bottom w:w="57"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lang w:eastAsia="ru-RU"/>
              </w:rPr>
            </w:pPr>
          </w:p>
        </w:tc>
        <w:tc>
          <w:tcPr>
            <w:tcW w:w="390" w:type="pct"/>
            <w:tcMar>
              <w:top w:w="57" w:type="dxa"/>
              <w:left w:w="85" w:type="dxa"/>
              <w:bottom w:w="57" w:type="dxa"/>
              <w:right w:w="85" w:type="dxa"/>
            </w:tcMar>
            <w:textDirection w:val="btLr"/>
            <w:vAlign w:val="center"/>
          </w:tcPr>
          <w:p w:rsidR="004E6B7A" w:rsidRPr="004E6B7A" w:rsidRDefault="004E6B7A" w:rsidP="004E6B7A">
            <w:pPr>
              <w:widowControl w:val="0"/>
              <w:spacing w:after="0" w:line="240" w:lineRule="auto"/>
              <w:ind w:left="113" w:right="113"/>
              <w:jc w:val="center"/>
              <w:rPr>
                <w:rFonts w:ascii="Times New Roman" w:eastAsia="Times New Roman" w:hAnsi="Times New Roman" w:cs="Times New Roman"/>
                <w:i/>
                <w:snapToGrid w:val="0"/>
                <w:lang w:eastAsia="ru-RU"/>
              </w:rPr>
            </w:pPr>
            <w:r w:rsidRPr="004E6B7A">
              <w:rPr>
                <w:rFonts w:ascii="Times New Roman" w:eastAsia="Times New Roman" w:hAnsi="Times New Roman" w:cs="Times New Roman"/>
                <w:i/>
                <w:snapToGrid w:val="0"/>
                <w:lang w:eastAsia="ru-RU"/>
              </w:rPr>
              <w:t>всего</w:t>
            </w:r>
          </w:p>
        </w:tc>
        <w:tc>
          <w:tcPr>
            <w:tcW w:w="462" w:type="pct"/>
            <w:tcMar>
              <w:top w:w="57" w:type="dxa"/>
              <w:left w:w="85" w:type="dxa"/>
              <w:bottom w:w="57" w:type="dxa"/>
              <w:right w:w="85" w:type="dxa"/>
            </w:tcMar>
            <w:textDirection w:val="btLr"/>
            <w:vAlign w:val="center"/>
          </w:tcPr>
          <w:p w:rsidR="004E6B7A" w:rsidRPr="004E6B7A" w:rsidRDefault="004E6B7A" w:rsidP="004E6B7A">
            <w:pPr>
              <w:widowControl w:val="0"/>
              <w:spacing w:after="0" w:line="240" w:lineRule="auto"/>
              <w:ind w:left="113" w:right="113"/>
              <w:jc w:val="center"/>
              <w:rPr>
                <w:rFonts w:ascii="Times New Roman" w:eastAsia="Times New Roman" w:hAnsi="Times New Roman" w:cs="Times New Roman"/>
                <w:i/>
                <w:snapToGrid w:val="0"/>
                <w:sz w:val="20"/>
                <w:szCs w:val="20"/>
                <w:lang w:eastAsia="ru-RU"/>
              </w:rPr>
            </w:pPr>
            <w:r w:rsidRPr="004E6B7A">
              <w:rPr>
                <w:rFonts w:ascii="Times New Roman" w:eastAsia="Times New Roman" w:hAnsi="Times New Roman" w:cs="Times New Roman"/>
                <w:i/>
                <w:snapToGrid w:val="0"/>
                <w:sz w:val="20"/>
                <w:szCs w:val="20"/>
                <w:lang w:eastAsia="ru-RU"/>
              </w:rPr>
              <w:t>Из них в интерактивной форме</w:t>
            </w:r>
          </w:p>
        </w:tc>
        <w:tc>
          <w:tcPr>
            <w:tcW w:w="372" w:type="pct"/>
            <w:tcMar>
              <w:top w:w="57" w:type="dxa"/>
              <w:left w:w="85" w:type="dxa"/>
              <w:bottom w:w="57" w:type="dxa"/>
              <w:right w:w="85" w:type="dxa"/>
            </w:tcMar>
            <w:textDirection w:val="btLr"/>
            <w:vAlign w:val="center"/>
          </w:tcPr>
          <w:p w:rsidR="004E6B7A" w:rsidRPr="004E6B7A" w:rsidRDefault="004E6B7A" w:rsidP="004E6B7A">
            <w:pPr>
              <w:widowControl w:val="0"/>
              <w:spacing w:after="0" w:line="240" w:lineRule="auto"/>
              <w:ind w:left="113" w:right="113"/>
              <w:jc w:val="center"/>
              <w:rPr>
                <w:rFonts w:ascii="Times New Roman" w:eastAsia="Times New Roman" w:hAnsi="Times New Roman" w:cs="Times New Roman"/>
                <w:i/>
                <w:snapToGrid w:val="0"/>
                <w:lang w:eastAsia="ru-RU"/>
              </w:rPr>
            </w:pPr>
            <w:r w:rsidRPr="004E6B7A">
              <w:rPr>
                <w:rFonts w:ascii="Times New Roman" w:eastAsia="Times New Roman" w:hAnsi="Times New Roman" w:cs="Times New Roman"/>
                <w:i/>
                <w:snapToGrid w:val="0"/>
                <w:lang w:eastAsia="ru-RU"/>
              </w:rPr>
              <w:t>всего</w:t>
            </w:r>
          </w:p>
        </w:tc>
        <w:tc>
          <w:tcPr>
            <w:tcW w:w="414" w:type="pct"/>
            <w:tcMar>
              <w:top w:w="57" w:type="dxa"/>
              <w:left w:w="85" w:type="dxa"/>
              <w:bottom w:w="57" w:type="dxa"/>
              <w:right w:w="85" w:type="dxa"/>
            </w:tcMar>
            <w:textDirection w:val="btLr"/>
            <w:vAlign w:val="center"/>
          </w:tcPr>
          <w:p w:rsidR="004E6B7A" w:rsidRPr="004E6B7A" w:rsidRDefault="004E6B7A" w:rsidP="004E6B7A">
            <w:pPr>
              <w:widowControl w:val="0"/>
              <w:spacing w:after="0" w:line="240" w:lineRule="auto"/>
              <w:ind w:left="113" w:right="113"/>
              <w:jc w:val="center"/>
              <w:rPr>
                <w:rFonts w:ascii="Times New Roman" w:eastAsia="Times New Roman" w:hAnsi="Times New Roman" w:cs="Times New Roman"/>
                <w:i/>
                <w:snapToGrid w:val="0"/>
                <w:sz w:val="20"/>
                <w:szCs w:val="20"/>
                <w:lang w:eastAsia="ru-RU"/>
              </w:rPr>
            </w:pPr>
            <w:r w:rsidRPr="004E6B7A">
              <w:rPr>
                <w:rFonts w:ascii="Times New Roman" w:eastAsia="Times New Roman" w:hAnsi="Times New Roman" w:cs="Times New Roman"/>
                <w:i/>
                <w:snapToGrid w:val="0"/>
                <w:sz w:val="20"/>
                <w:szCs w:val="20"/>
                <w:lang w:eastAsia="ru-RU"/>
              </w:rPr>
              <w:t>Из них в интерактивной форме</w:t>
            </w:r>
          </w:p>
        </w:tc>
        <w:tc>
          <w:tcPr>
            <w:tcW w:w="316" w:type="pct"/>
            <w:vMerge/>
            <w:tcMar>
              <w:top w:w="57" w:type="dxa"/>
              <w:left w:w="85" w:type="dxa"/>
              <w:bottom w:w="57"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lang w:eastAsia="ru-RU"/>
              </w:rPr>
            </w:pPr>
          </w:p>
        </w:tc>
        <w:tc>
          <w:tcPr>
            <w:tcW w:w="327" w:type="pct"/>
            <w:vMerge/>
            <w:tcMar>
              <w:top w:w="57" w:type="dxa"/>
              <w:left w:w="85" w:type="dxa"/>
              <w:bottom w:w="57"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lang w:eastAsia="ru-RU"/>
              </w:rPr>
            </w:pPr>
          </w:p>
        </w:tc>
        <w:tc>
          <w:tcPr>
            <w:tcW w:w="755" w:type="pct"/>
            <w:vMerge/>
            <w:tcMar>
              <w:top w:w="57" w:type="dxa"/>
              <w:left w:w="85" w:type="dxa"/>
              <w:bottom w:w="57"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lang w:eastAsia="ru-RU"/>
              </w:rPr>
            </w:pPr>
          </w:p>
        </w:tc>
      </w:tr>
      <w:tr w:rsidR="004E6B7A" w:rsidRPr="004E6B7A" w:rsidTr="00B355EF">
        <w:trPr>
          <w:trHeight w:val="700"/>
        </w:trPr>
        <w:tc>
          <w:tcPr>
            <w:tcW w:w="1544" w:type="pct"/>
            <w:tcMar>
              <w:top w:w="57" w:type="dxa"/>
              <w:left w:w="85" w:type="dxa"/>
              <w:bottom w:w="57" w:type="dxa"/>
              <w:right w:w="85" w:type="dxa"/>
            </w:tcMar>
            <w:vAlign w:val="center"/>
          </w:tcPr>
          <w:p w:rsidR="004E6B7A" w:rsidRPr="004E6B7A" w:rsidRDefault="004E6B7A" w:rsidP="004E6B7A">
            <w:pPr>
              <w:spacing w:before="40" w:after="0" w:line="240" w:lineRule="auto"/>
              <w:jc w:val="both"/>
              <w:rPr>
                <w:rFonts w:ascii="Times New Roman" w:eastAsia="Times New Roman" w:hAnsi="Times New Roman" w:cs="Times New Roman"/>
                <w:b/>
                <w:lang w:val="en-US" w:eastAsia="ru-RU"/>
              </w:rPr>
            </w:pPr>
            <w:r w:rsidRPr="004E6B7A">
              <w:rPr>
                <w:rFonts w:ascii="Times New Roman" w:eastAsia="Times New Roman" w:hAnsi="Times New Roman" w:cs="Times New Roman"/>
                <w:b/>
                <w:lang w:eastAsia="ru-RU"/>
              </w:rPr>
              <w:t>Тема</w:t>
            </w:r>
            <w:r w:rsidRPr="004E6B7A">
              <w:rPr>
                <w:rFonts w:ascii="Times New Roman" w:eastAsia="Times New Roman" w:hAnsi="Times New Roman" w:cs="Times New Roman"/>
                <w:b/>
                <w:lang w:val="en-US" w:eastAsia="ru-RU"/>
              </w:rPr>
              <w:t xml:space="preserve"> 21. Consommer autrement</w:t>
            </w:r>
          </w:p>
          <w:p w:rsidR="004E6B7A" w:rsidRPr="004E6B7A" w:rsidRDefault="004E6B7A" w:rsidP="004E6B7A">
            <w:pPr>
              <w:spacing w:before="40" w:after="0" w:line="240" w:lineRule="auto"/>
              <w:jc w:val="both"/>
              <w:rPr>
                <w:rFonts w:ascii="Times New Roman" w:eastAsia="Times New Roman" w:hAnsi="Times New Roman" w:cs="Times New Roman"/>
                <w:b/>
                <w:lang w:val="en-US" w:eastAsia="ru-RU"/>
              </w:rPr>
            </w:pPr>
          </w:p>
          <w:p w:rsidR="004E6B7A" w:rsidRPr="004E6B7A" w:rsidRDefault="004E6B7A" w:rsidP="004E6B7A">
            <w:pPr>
              <w:spacing w:before="40" w:after="0" w:line="240" w:lineRule="auto"/>
              <w:jc w:val="both"/>
              <w:rPr>
                <w:rFonts w:ascii="Times New Roman" w:eastAsia="Times New Roman" w:hAnsi="Times New Roman" w:cs="Times New Roman"/>
                <w:lang w:val="en-US" w:eastAsia="ru-RU"/>
              </w:rPr>
            </w:pPr>
            <w:r w:rsidRPr="004E6B7A">
              <w:rPr>
                <w:rFonts w:ascii="Times New Roman" w:eastAsia="Times New Roman" w:hAnsi="Times New Roman" w:cs="Times New Roman"/>
                <w:lang w:val="en-US" w:eastAsia="ru-RU"/>
              </w:rPr>
              <w:t>Les objets et les services au quotidien</w:t>
            </w:r>
          </w:p>
          <w:p w:rsidR="004E6B7A" w:rsidRPr="004E6B7A" w:rsidRDefault="004E6B7A" w:rsidP="004E6B7A">
            <w:pPr>
              <w:spacing w:before="40" w:after="0" w:line="240" w:lineRule="auto"/>
              <w:jc w:val="both"/>
              <w:rPr>
                <w:rFonts w:ascii="Times New Roman" w:eastAsia="Times New Roman" w:hAnsi="Times New Roman" w:cs="Times New Roman"/>
                <w:lang w:eastAsia="ru-RU"/>
              </w:rPr>
            </w:pPr>
            <w:r w:rsidRPr="004E6B7A">
              <w:rPr>
                <w:rFonts w:ascii="Times New Roman" w:eastAsia="Times New Roman" w:hAnsi="Times New Roman" w:cs="Times New Roman"/>
                <w:lang w:val="en-US" w:eastAsia="ru-RU"/>
              </w:rPr>
              <w:t>Les</w:t>
            </w:r>
            <w:r w:rsidRPr="004E6B7A">
              <w:rPr>
                <w:rFonts w:ascii="Times New Roman" w:eastAsia="Times New Roman" w:hAnsi="Times New Roman" w:cs="Times New Roman"/>
                <w:lang w:eastAsia="ru-RU"/>
              </w:rPr>
              <w:t xml:space="preserve"> </w:t>
            </w:r>
            <w:r w:rsidRPr="004E6B7A">
              <w:rPr>
                <w:rFonts w:ascii="Times New Roman" w:eastAsia="Times New Roman" w:hAnsi="Times New Roman" w:cs="Times New Roman"/>
                <w:lang w:val="en-US" w:eastAsia="ru-RU"/>
              </w:rPr>
              <w:t>secteurs</w:t>
            </w:r>
            <w:r w:rsidRPr="004E6B7A">
              <w:rPr>
                <w:rFonts w:ascii="Times New Roman" w:eastAsia="Times New Roman" w:hAnsi="Times New Roman" w:cs="Times New Roman"/>
                <w:lang w:eastAsia="ru-RU"/>
              </w:rPr>
              <w:t xml:space="preserve"> </w:t>
            </w:r>
            <w:r w:rsidRPr="004E6B7A">
              <w:rPr>
                <w:rFonts w:ascii="Times New Roman" w:eastAsia="Times New Roman" w:hAnsi="Times New Roman" w:cs="Times New Roman"/>
                <w:lang w:val="en-US" w:eastAsia="ru-RU"/>
              </w:rPr>
              <w:t>d</w:t>
            </w:r>
            <w:r w:rsidRPr="004E6B7A">
              <w:rPr>
                <w:rFonts w:ascii="Times New Roman" w:eastAsia="Times New Roman" w:hAnsi="Times New Roman" w:cs="Times New Roman"/>
                <w:lang w:eastAsia="ru-RU"/>
              </w:rPr>
              <w:t>’</w:t>
            </w:r>
            <w:r w:rsidRPr="004E6B7A">
              <w:rPr>
                <w:rFonts w:ascii="Times New Roman" w:eastAsia="Times New Roman" w:hAnsi="Times New Roman" w:cs="Times New Roman"/>
                <w:lang w:val="en-US" w:eastAsia="ru-RU"/>
              </w:rPr>
              <w:t>activit</w:t>
            </w:r>
            <w:r w:rsidRPr="004E6B7A">
              <w:rPr>
                <w:rFonts w:ascii="Times New Roman" w:eastAsia="Times New Roman" w:hAnsi="Times New Roman" w:cs="Times New Roman"/>
                <w:lang w:eastAsia="ru-RU"/>
              </w:rPr>
              <w:t>é</w:t>
            </w:r>
          </w:p>
          <w:p w:rsidR="004E6B7A" w:rsidRPr="004E6B7A" w:rsidRDefault="004E6B7A" w:rsidP="004E6B7A">
            <w:pPr>
              <w:spacing w:before="40" w:after="0" w:line="240" w:lineRule="auto"/>
              <w:jc w:val="both"/>
              <w:rPr>
                <w:rFonts w:ascii="Times New Roman" w:eastAsia="Times New Roman" w:hAnsi="Times New Roman" w:cs="Times New Roman"/>
                <w:lang w:eastAsia="ru-RU"/>
              </w:rPr>
            </w:pPr>
            <w:r w:rsidRPr="004E6B7A">
              <w:rPr>
                <w:rFonts w:ascii="Times New Roman" w:eastAsia="Times New Roman" w:hAnsi="Times New Roman" w:cs="Times New Roman"/>
                <w:lang w:eastAsia="ru-RU"/>
              </w:rPr>
              <w:t>Товары и услуги в современной жизни</w:t>
            </w:r>
          </w:p>
          <w:p w:rsidR="004E6B7A" w:rsidRPr="004E6B7A" w:rsidRDefault="004E6B7A" w:rsidP="004E6B7A">
            <w:pPr>
              <w:spacing w:before="40" w:after="0" w:line="240" w:lineRule="auto"/>
              <w:jc w:val="both"/>
              <w:rPr>
                <w:rFonts w:ascii="Times New Roman" w:eastAsia="Times New Roman" w:hAnsi="Times New Roman" w:cs="Times New Roman"/>
                <w:lang w:eastAsia="ru-RU"/>
              </w:rPr>
            </w:pPr>
            <w:r w:rsidRPr="004E6B7A">
              <w:rPr>
                <w:rFonts w:ascii="Times New Roman" w:eastAsia="Times New Roman" w:hAnsi="Times New Roman" w:cs="Times New Roman"/>
                <w:lang w:eastAsia="ru-RU"/>
              </w:rPr>
              <w:t>Сферы деятельности</w:t>
            </w:r>
          </w:p>
          <w:p w:rsidR="004E6B7A" w:rsidRPr="004E6B7A" w:rsidRDefault="004E6B7A" w:rsidP="004E6B7A">
            <w:pPr>
              <w:spacing w:before="40" w:after="0" w:line="240" w:lineRule="auto"/>
              <w:jc w:val="both"/>
              <w:rPr>
                <w:rFonts w:ascii="Times New Roman" w:eastAsia="Times New Roman" w:hAnsi="Times New Roman" w:cs="Times New Roman"/>
                <w:lang w:val="fr-FR" w:eastAsia="ru-RU"/>
              </w:rPr>
            </w:pPr>
            <w:r w:rsidRPr="004E6B7A">
              <w:rPr>
                <w:rFonts w:ascii="Times New Roman" w:eastAsia="Times New Roman" w:hAnsi="Times New Roman" w:cs="Times New Roman"/>
                <w:lang w:eastAsia="ru-RU"/>
              </w:rPr>
              <w:t>Новое отношение к потреблению</w:t>
            </w:r>
          </w:p>
        </w:tc>
        <w:tc>
          <w:tcPr>
            <w:tcW w:w="420" w:type="pct"/>
            <w:tcMar>
              <w:top w:w="57" w:type="dxa"/>
              <w:left w:w="85" w:type="dxa"/>
              <w:bottom w:w="57" w:type="dxa"/>
              <w:right w:w="85" w:type="dxa"/>
            </w:tcMa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lang w:val="en-US" w:eastAsia="ru-RU"/>
              </w:rPr>
            </w:pPr>
            <w:r w:rsidRPr="004E6B7A">
              <w:rPr>
                <w:rFonts w:ascii="Times New Roman" w:eastAsia="Times New Roman" w:hAnsi="Times New Roman" w:cs="Times New Roman"/>
                <w:snapToGrid w:val="0"/>
                <w:lang w:val="en-US" w:eastAsia="ru-RU"/>
              </w:rPr>
              <w:t>27</w:t>
            </w:r>
          </w:p>
        </w:tc>
        <w:tc>
          <w:tcPr>
            <w:tcW w:w="390" w:type="pct"/>
            <w:tcMar>
              <w:top w:w="57" w:type="dxa"/>
              <w:left w:w="85" w:type="dxa"/>
              <w:bottom w:w="57" w:type="dxa"/>
              <w:right w:w="85" w:type="dxa"/>
            </w:tcMa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lang w:val="fr-FR" w:eastAsia="ru-RU"/>
              </w:rPr>
            </w:pPr>
          </w:p>
        </w:tc>
        <w:tc>
          <w:tcPr>
            <w:tcW w:w="462" w:type="pct"/>
            <w:tcMar>
              <w:top w:w="57" w:type="dxa"/>
              <w:left w:w="85" w:type="dxa"/>
              <w:bottom w:w="57"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lang w:val="fr-FR" w:eastAsia="ru-RU"/>
              </w:rPr>
            </w:pPr>
          </w:p>
        </w:tc>
        <w:tc>
          <w:tcPr>
            <w:tcW w:w="372" w:type="pct"/>
            <w:tcMar>
              <w:top w:w="57" w:type="dxa"/>
              <w:left w:w="85" w:type="dxa"/>
              <w:bottom w:w="57" w:type="dxa"/>
              <w:right w:w="85" w:type="dxa"/>
            </w:tcMar>
          </w:tcPr>
          <w:p w:rsidR="004E6B7A" w:rsidRPr="004E6B7A" w:rsidRDefault="004E6B7A" w:rsidP="004E6B7A">
            <w:pPr>
              <w:widowControl w:val="0"/>
              <w:spacing w:after="0" w:line="240" w:lineRule="auto"/>
              <w:rPr>
                <w:rFonts w:ascii="Times New Roman" w:eastAsia="Times New Roman" w:hAnsi="Times New Roman" w:cs="Times New Roman"/>
                <w:snapToGrid w:val="0"/>
                <w:lang w:eastAsia="ru-RU"/>
              </w:rPr>
            </w:pPr>
            <w:r w:rsidRPr="004E6B7A">
              <w:rPr>
                <w:rFonts w:ascii="Times New Roman" w:eastAsia="Times New Roman" w:hAnsi="Times New Roman" w:cs="Times New Roman"/>
                <w:snapToGrid w:val="0"/>
                <w:lang w:eastAsia="ru-RU"/>
              </w:rPr>
              <w:t>16</w:t>
            </w:r>
          </w:p>
        </w:tc>
        <w:tc>
          <w:tcPr>
            <w:tcW w:w="414" w:type="pct"/>
            <w:tcMar>
              <w:top w:w="57" w:type="dxa"/>
              <w:left w:w="85" w:type="dxa"/>
              <w:bottom w:w="57" w:type="dxa"/>
              <w:right w:w="85" w:type="dxa"/>
            </w:tcMa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lang w:eastAsia="ru-RU"/>
              </w:rPr>
            </w:pPr>
            <w:r w:rsidRPr="004E6B7A">
              <w:rPr>
                <w:rFonts w:ascii="Times New Roman" w:eastAsia="Times New Roman" w:hAnsi="Times New Roman" w:cs="Times New Roman"/>
                <w:snapToGrid w:val="0"/>
                <w:lang w:eastAsia="ru-RU"/>
              </w:rPr>
              <w:t>16</w:t>
            </w:r>
          </w:p>
        </w:tc>
        <w:tc>
          <w:tcPr>
            <w:tcW w:w="316" w:type="pct"/>
            <w:tcMar>
              <w:top w:w="57" w:type="dxa"/>
              <w:left w:w="85" w:type="dxa"/>
              <w:bottom w:w="57" w:type="dxa"/>
              <w:right w:w="85" w:type="dxa"/>
            </w:tcMa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lang w:eastAsia="ru-RU"/>
              </w:rPr>
            </w:pPr>
          </w:p>
        </w:tc>
        <w:tc>
          <w:tcPr>
            <w:tcW w:w="327" w:type="pct"/>
            <w:tcMar>
              <w:top w:w="57" w:type="dxa"/>
              <w:left w:w="85" w:type="dxa"/>
              <w:bottom w:w="57" w:type="dxa"/>
              <w:right w:w="85" w:type="dxa"/>
            </w:tcMa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lang w:val="en-US" w:eastAsia="ru-RU"/>
              </w:rPr>
            </w:pPr>
            <w:r w:rsidRPr="004E6B7A">
              <w:rPr>
                <w:rFonts w:ascii="Times New Roman" w:eastAsia="Times New Roman" w:hAnsi="Times New Roman" w:cs="Times New Roman"/>
                <w:snapToGrid w:val="0"/>
                <w:lang w:val="en-US" w:eastAsia="ru-RU"/>
              </w:rPr>
              <w:t>11</w:t>
            </w:r>
          </w:p>
        </w:tc>
        <w:tc>
          <w:tcPr>
            <w:tcW w:w="755" w:type="pct"/>
            <w:tcMar>
              <w:top w:w="57" w:type="dxa"/>
              <w:left w:w="85" w:type="dxa"/>
              <w:bottom w:w="57"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lang w:eastAsia="ru-RU"/>
              </w:rPr>
            </w:pPr>
            <w:r w:rsidRPr="004E6B7A">
              <w:rPr>
                <w:rFonts w:ascii="Times New Roman" w:eastAsia="Times New Roman" w:hAnsi="Times New Roman" w:cs="Times New Roman"/>
                <w:snapToGrid w:val="0"/>
                <w:lang w:eastAsia="ru-RU"/>
              </w:rPr>
              <w:t>УО</w:t>
            </w:r>
          </w:p>
          <w:p w:rsidR="004E6B7A" w:rsidRPr="004E6B7A" w:rsidRDefault="004E6B7A" w:rsidP="004E6B7A">
            <w:pPr>
              <w:widowControl w:val="0"/>
              <w:spacing w:after="0" w:line="240" w:lineRule="auto"/>
              <w:jc w:val="center"/>
              <w:rPr>
                <w:rFonts w:ascii="Times New Roman" w:eastAsia="Times New Roman" w:hAnsi="Times New Roman" w:cs="Times New Roman"/>
                <w:snapToGrid w:val="0"/>
                <w:sz w:val="36"/>
                <w:szCs w:val="36"/>
                <w:vertAlign w:val="superscript"/>
                <w:lang w:eastAsia="ru-RU"/>
              </w:rPr>
            </w:pPr>
            <w:r w:rsidRPr="004E6B7A">
              <w:rPr>
                <w:rFonts w:ascii="Times New Roman" w:eastAsia="Times New Roman" w:hAnsi="Times New Roman" w:cs="Times New Roman"/>
                <w:snapToGrid w:val="0"/>
                <w:lang w:eastAsia="ru-RU"/>
              </w:rPr>
              <w:t>П</w:t>
            </w:r>
          </w:p>
        </w:tc>
      </w:tr>
      <w:tr w:rsidR="004E6B7A" w:rsidRPr="004E6B7A" w:rsidTr="00B355EF">
        <w:trPr>
          <w:trHeight w:val="20"/>
        </w:trPr>
        <w:tc>
          <w:tcPr>
            <w:tcW w:w="1544" w:type="pct"/>
            <w:tcMar>
              <w:top w:w="57" w:type="dxa"/>
              <w:left w:w="85" w:type="dxa"/>
              <w:bottom w:w="57" w:type="dxa"/>
              <w:right w:w="85" w:type="dxa"/>
            </w:tcMar>
          </w:tcPr>
          <w:p w:rsidR="004E6B7A" w:rsidRPr="004E6B7A" w:rsidRDefault="004E6B7A" w:rsidP="004E6B7A">
            <w:pPr>
              <w:spacing w:before="40" w:after="0" w:line="240" w:lineRule="auto"/>
              <w:jc w:val="both"/>
              <w:rPr>
                <w:rFonts w:ascii="Times New Roman" w:eastAsia="Times New Roman" w:hAnsi="Times New Roman" w:cs="Times New Roman"/>
                <w:b/>
                <w:lang w:val="en-US" w:eastAsia="ru-RU"/>
              </w:rPr>
            </w:pPr>
            <w:r w:rsidRPr="004E6B7A">
              <w:rPr>
                <w:rFonts w:ascii="Times New Roman" w:eastAsia="Times New Roman" w:hAnsi="Times New Roman" w:cs="Times New Roman"/>
                <w:b/>
                <w:lang w:eastAsia="ru-RU"/>
              </w:rPr>
              <w:t>Тема</w:t>
            </w:r>
            <w:r w:rsidRPr="004E6B7A">
              <w:rPr>
                <w:rFonts w:ascii="Times New Roman" w:eastAsia="Times New Roman" w:hAnsi="Times New Roman" w:cs="Times New Roman"/>
                <w:b/>
                <w:lang w:val="en-US" w:eastAsia="ru-RU"/>
              </w:rPr>
              <w:t xml:space="preserve"> 22. On part en voyage</w:t>
            </w:r>
          </w:p>
          <w:p w:rsidR="004E6B7A" w:rsidRPr="004E6B7A" w:rsidRDefault="004E6B7A" w:rsidP="004E6B7A">
            <w:pPr>
              <w:spacing w:before="40" w:after="0" w:line="240" w:lineRule="auto"/>
              <w:jc w:val="both"/>
              <w:rPr>
                <w:rFonts w:ascii="Times New Roman" w:eastAsia="Times New Roman" w:hAnsi="Times New Roman" w:cs="Times New Roman"/>
                <w:b/>
                <w:lang w:val="en-US" w:eastAsia="ru-RU"/>
              </w:rPr>
            </w:pPr>
          </w:p>
          <w:p w:rsidR="004E6B7A" w:rsidRPr="004E6B7A" w:rsidRDefault="004E6B7A" w:rsidP="004E6B7A">
            <w:pPr>
              <w:spacing w:before="40" w:after="0" w:line="240" w:lineRule="auto"/>
              <w:jc w:val="both"/>
              <w:rPr>
                <w:rFonts w:ascii="Times New Roman" w:eastAsia="Times New Roman" w:hAnsi="Times New Roman" w:cs="Times New Roman"/>
                <w:lang w:val="en-US" w:eastAsia="ru-RU"/>
              </w:rPr>
            </w:pPr>
            <w:r w:rsidRPr="004E6B7A">
              <w:rPr>
                <w:rFonts w:ascii="Times New Roman" w:eastAsia="Times New Roman" w:hAnsi="Times New Roman" w:cs="Times New Roman"/>
                <w:lang w:val="en-US" w:eastAsia="ru-RU"/>
              </w:rPr>
              <w:t>Organiser un séjour</w:t>
            </w:r>
          </w:p>
          <w:p w:rsidR="004E6B7A" w:rsidRPr="004E6B7A" w:rsidRDefault="004E6B7A" w:rsidP="004E6B7A">
            <w:pPr>
              <w:spacing w:before="40" w:after="0" w:line="240" w:lineRule="auto"/>
              <w:jc w:val="both"/>
              <w:rPr>
                <w:rFonts w:ascii="Times New Roman" w:eastAsia="Times New Roman" w:hAnsi="Times New Roman" w:cs="Times New Roman"/>
                <w:lang w:val="en-US" w:eastAsia="ru-RU"/>
              </w:rPr>
            </w:pPr>
            <w:r w:rsidRPr="004E6B7A">
              <w:rPr>
                <w:rFonts w:ascii="Times New Roman" w:eastAsia="Times New Roman" w:hAnsi="Times New Roman" w:cs="Times New Roman"/>
                <w:lang w:val="en-US" w:eastAsia="ru-RU"/>
              </w:rPr>
              <w:t>Les prestations à l’hôtel</w:t>
            </w:r>
          </w:p>
          <w:p w:rsidR="004E6B7A" w:rsidRPr="00B5452F" w:rsidRDefault="004E6B7A" w:rsidP="004E6B7A">
            <w:pPr>
              <w:spacing w:before="40" w:after="0" w:line="240" w:lineRule="auto"/>
              <w:jc w:val="both"/>
              <w:rPr>
                <w:rFonts w:ascii="Times New Roman" w:eastAsia="Times New Roman" w:hAnsi="Times New Roman" w:cs="Times New Roman"/>
                <w:lang w:eastAsia="ru-RU"/>
              </w:rPr>
            </w:pPr>
            <w:r w:rsidRPr="004E6B7A">
              <w:rPr>
                <w:rFonts w:ascii="Times New Roman" w:eastAsia="Times New Roman" w:hAnsi="Times New Roman" w:cs="Times New Roman"/>
                <w:lang w:val="en-US" w:eastAsia="ru-RU"/>
              </w:rPr>
              <w:t>Le</w:t>
            </w:r>
            <w:r w:rsidRPr="00B5452F">
              <w:rPr>
                <w:rFonts w:ascii="Times New Roman" w:eastAsia="Times New Roman" w:hAnsi="Times New Roman" w:cs="Times New Roman"/>
                <w:lang w:eastAsia="ru-RU"/>
              </w:rPr>
              <w:t xml:space="preserve"> </w:t>
            </w:r>
            <w:r w:rsidRPr="004E6B7A">
              <w:rPr>
                <w:rFonts w:ascii="Times New Roman" w:eastAsia="Times New Roman" w:hAnsi="Times New Roman" w:cs="Times New Roman"/>
                <w:lang w:val="en-US" w:eastAsia="ru-RU"/>
              </w:rPr>
              <w:t>domaine</w:t>
            </w:r>
            <w:r w:rsidRPr="00B5452F">
              <w:rPr>
                <w:rFonts w:ascii="Times New Roman" w:eastAsia="Times New Roman" w:hAnsi="Times New Roman" w:cs="Times New Roman"/>
                <w:lang w:eastAsia="ru-RU"/>
              </w:rPr>
              <w:t xml:space="preserve"> </w:t>
            </w:r>
            <w:r w:rsidRPr="004E6B7A">
              <w:rPr>
                <w:rFonts w:ascii="Times New Roman" w:eastAsia="Times New Roman" w:hAnsi="Times New Roman" w:cs="Times New Roman"/>
                <w:lang w:val="en-US" w:eastAsia="ru-RU"/>
              </w:rPr>
              <w:t>touristique</w:t>
            </w:r>
          </w:p>
          <w:p w:rsidR="004E6B7A" w:rsidRPr="004E6B7A" w:rsidRDefault="004E6B7A" w:rsidP="004E6B7A">
            <w:pPr>
              <w:spacing w:before="40" w:after="0" w:line="240" w:lineRule="auto"/>
              <w:jc w:val="both"/>
              <w:rPr>
                <w:rFonts w:ascii="Times New Roman" w:eastAsia="Times New Roman" w:hAnsi="Times New Roman" w:cs="Times New Roman"/>
                <w:lang w:eastAsia="ru-RU"/>
              </w:rPr>
            </w:pPr>
            <w:r w:rsidRPr="004E6B7A">
              <w:rPr>
                <w:rFonts w:ascii="Times New Roman" w:eastAsia="Times New Roman" w:hAnsi="Times New Roman" w:cs="Times New Roman"/>
                <w:lang w:eastAsia="ru-RU"/>
              </w:rPr>
              <w:t>Организация путешествия</w:t>
            </w:r>
          </w:p>
          <w:p w:rsidR="004E6B7A" w:rsidRPr="004E6B7A" w:rsidRDefault="004E6B7A" w:rsidP="004E6B7A">
            <w:pPr>
              <w:spacing w:before="40" w:after="0" w:line="240" w:lineRule="auto"/>
              <w:jc w:val="both"/>
              <w:rPr>
                <w:rFonts w:ascii="Times New Roman" w:eastAsia="Times New Roman" w:hAnsi="Times New Roman" w:cs="Times New Roman"/>
                <w:lang w:eastAsia="ru-RU"/>
              </w:rPr>
            </w:pPr>
            <w:r w:rsidRPr="004E6B7A">
              <w:rPr>
                <w:rFonts w:ascii="Times New Roman" w:eastAsia="Times New Roman" w:hAnsi="Times New Roman" w:cs="Times New Roman"/>
                <w:lang w:eastAsia="ru-RU"/>
              </w:rPr>
              <w:t>Заселение в гостиницу</w:t>
            </w:r>
          </w:p>
        </w:tc>
        <w:tc>
          <w:tcPr>
            <w:tcW w:w="420" w:type="pct"/>
            <w:tcMar>
              <w:top w:w="57" w:type="dxa"/>
              <w:left w:w="85" w:type="dxa"/>
              <w:bottom w:w="57" w:type="dxa"/>
              <w:right w:w="85" w:type="dxa"/>
            </w:tcMa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lang w:val="en-US" w:eastAsia="ru-RU"/>
              </w:rPr>
            </w:pPr>
            <w:r w:rsidRPr="004E6B7A">
              <w:rPr>
                <w:rFonts w:ascii="Times New Roman" w:eastAsia="Times New Roman" w:hAnsi="Times New Roman" w:cs="Times New Roman"/>
                <w:snapToGrid w:val="0"/>
                <w:lang w:val="en-US" w:eastAsia="ru-RU"/>
              </w:rPr>
              <w:t>27</w:t>
            </w:r>
          </w:p>
        </w:tc>
        <w:tc>
          <w:tcPr>
            <w:tcW w:w="390" w:type="pct"/>
            <w:tcMar>
              <w:top w:w="57" w:type="dxa"/>
              <w:left w:w="85" w:type="dxa"/>
              <w:bottom w:w="57"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lang w:val="fr-FR" w:eastAsia="ru-RU"/>
              </w:rPr>
            </w:pPr>
          </w:p>
        </w:tc>
        <w:tc>
          <w:tcPr>
            <w:tcW w:w="462" w:type="pct"/>
            <w:tcMar>
              <w:top w:w="57" w:type="dxa"/>
              <w:left w:w="85" w:type="dxa"/>
              <w:bottom w:w="57"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lang w:val="fr-FR" w:eastAsia="ru-RU"/>
              </w:rPr>
            </w:pPr>
          </w:p>
        </w:tc>
        <w:tc>
          <w:tcPr>
            <w:tcW w:w="372" w:type="pct"/>
            <w:tcMar>
              <w:top w:w="57" w:type="dxa"/>
              <w:left w:w="85" w:type="dxa"/>
              <w:bottom w:w="57" w:type="dxa"/>
              <w:right w:w="85" w:type="dxa"/>
            </w:tcMar>
          </w:tcPr>
          <w:p w:rsidR="004E6B7A" w:rsidRPr="004E6B7A" w:rsidRDefault="004E6B7A" w:rsidP="004E6B7A">
            <w:pPr>
              <w:widowControl w:val="0"/>
              <w:spacing w:after="0" w:line="240" w:lineRule="auto"/>
              <w:rPr>
                <w:rFonts w:ascii="Times New Roman" w:eastAsia="Times New Roman" w:hAnsi="Times New Roman" w:cs="Times New Roman"/>
                <w:snapToGrid w:val="0"/>
                <w:lang w:eastAsia="ru-RU"/>
              </w:rPr>
            </w:pPr>
            <w:r w:rsidRPr="004E6B7A">
              <w:rPr>
                <w:rFonts w:ascii="Times New Roman" w:eastAsia="Times New Roman" w:hAnsi="Times New Roman" w:cs="Times New Roman"/>
                <w:snapToGrid w:val="0"/>
                <w:lang w:eastAsia="ru-RU"/>
              </w:rPr>
              <w:t>16</w:t>
            </w:r>
          </w:p>
        </w:tc>
        <w:tc>
          <w:tcPr>
            <w:tcW w:w="414" w:type="pct"/>
            <w:tcMar>
              <w:top w:w="57" w:type="dxa"/>
              <w:left w:w="85" w:type="dxa"/>
              <w:bottom w:w="57" w:type="dxa"/>
              <w:right w:w="85" w:type="dxa"/>
            </w:tcMa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lang w:eastAsia="ru-RU"/>
              </w:rPr>
            </w:pPr>
            <w:r w:rsidRPr="004E6B7A">
              <w:rPr>
                <w:rFonts w:ascii="Times New Roman" w:eastAsia="Times New Roman" w:hAnsi="Times New Roman" w:cs="Times New Roman"/>
                <w:snapToGrid w:val="0"/>
                <w:lang w:eastAsia="ru-RU"/>
              </w:rPr>
              <w:t>16</w:t>
            </w:r>
          </w:p>
        </w:tc>
        <w:tc>
          <w:tcPr>
            <w:tcW w:w="316" w:type="pct"/>
            <w:tcMar>
              <w:top w:w="57" w:type="dxa"/>
              <w:left w:w="85" w:type="dxa"/>
              <w:bottom w:w="57" w:type="dxa"/>
              <w:right w:w="85" w:type="dxa"/>
            </w:tcMa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lang w:eastAsia="ru-RU"/>
              </w:rPr>
            </w:pPr>
          </w:p>
        </w:tc>
        <w:tc>
          <w:tcPr>
            <w:tcW w:w="327" w:type="pct"/>
            <w:tcMar>
              <w:top w:w="57" w:type="dxa"/>
              <w:left w:w="85" w:type="dxa"/>
              <w:bottom w:w="57" w:type="dxa"/>
              <w:right w:w="85" w:type="dxa"/>
            </w:tcMa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lang w:val="en-US" w:eastAsia="ru-RU"/>
              </w:rPr>
            </w:pPr>
            <w:r w:rsidRPr="004E6B7A">
              <w:rPr>
                <w:rFonts w:ascii="Times New Roman" w:eastAsia="Times New Roman" w:hAnsi="Times New Roman" w:cs="Times New Roman"/>
                <w:snapToGrid w:val="0"/>
                <w:lang w:val="en-US" w:eastAsia="ru-RU"/>
              </w:rPr>
              <w:t>11</w:t>
            </w:r>
          </w:p>
        </w:tc>
        <w:tc>
          <w:tcPr>
            <w:tcW w:w="755" w:type="pct"/>
            <w:tcMar>
              <w:top w:w="57" w:type="dxa"/>
              <w:left w:w="85" w:type="dxa"/>
              <w:bottom w:w="57"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lang w:eastAsia="ru-RU"/>
              </w:rPr>
            </w:pPr>
            <w:r w:rsidRPr="004E6B7A">
              <w:rPr>
                <w:rFonts w:ascii="Times New Roman" w:eastAsia="Times New Roman" w:hAnsi="Times New Roman" w:cs="Times New Roman"/>
                <w:snapToGrid w:val="0"/>
                <w:lang w:eastAsia="ru-RU"/>
              </w:rPr>
              <w:t>УО</w:t>
            </w:r>
          </w:p>
          <w:p w:rsidR="004E6B7A" w:rsidRPr="004E6B7A" w:rsidRDefault="004E6B7A" w:rsidP="004E6B7A">
            <w:pPr>
              <w:widowControl w:val="0"/>
              <w:spacing w:after="0" w:line="240" w:lineRule="auto"/>
              <w:jc w:val="center"/>
              <w:rPr>
                <w:rFonts w:ascii="Times New Roman" w:eastAsia="Times New Roman" w:hAnsi="Times New Roman" w:cs="Times New Roman"/>
                <w:snapToGrid w:val="0"/>
                <w:lang w:eastAsia="ru-RU"/>
              </w:rPr>
            </w:pPr>
            <w:r w:rsidRPr="004E6B7A">
              <w:rPr>
                <w:rFonts w:ascii="Times New Roman" w:eastAsia="Times New Roman" w:hAnsi="Times New Roman" w:cs="Times New Roman"/>
                <w:snapToGrid w:val="0"/>
                <w:lang w:eastAsia="ru-RU"/>
              </w:rPr>
              <w:t>П</w:t>
            </w:r>
          </w:p>
          <w:p w:rsidR="004E6B7A" w:rsidRPr="004E6B7A" w:rsidRDefault="004E6B7A" w:rsidP="004E6B7A">
            <w:pPr>
              <w:widowControl w:val="0"/>
              <w:spacing w:after="0" w:line="240" w:lineRule="auto"/>
              <w:jc w:val="center"/>
              <w:rPr>
                <w:rFonts w:ascii="Times New Roman" w:eastAsia="Times New Roman" w:hAnsi="Times New Roman" w:cs="Times New Roman"/>
                <w:snapToGrid w:val="0"/>
                <w:lang w:eastAsia="ru-RU"/>
              </w:rPr>
            </w:pPr>
            <w:r w:rsidRPr="004E6B7A">
              <w:rPr>
                <w:rFonts w:ascii="Times New Roman" w:eastAsia="Times New Roman" w:hAnsi="Times New Roman" w:cs="Times New Roman"/>
                <w:snapToGrid w:val="0"/>
                <w:lang w:eastAsia="ru-RU"/>
              </w:rPr>
              <w:t>ПР</w:t>
            </w:r>
          </w:p>
        </w:tc>
      </w:tr>
      <w:tr w:rsidR="004E6B7A" w:rsidRPr="004E6B7A" w:rsidTr="00B355EF">
        <w:trPr>
          <w:trHeight w:val="505"/>
        </w:trPr>
        <w:tc>
          <w:tcPr>
            <w:tcW w:w="1544" w:type="pct"/>
            <w:tcMar>
              <w:top w:w="57" w:type="dxa"/>
              <w:left w:w="85" w:type="dxa"/>
              <w:bottom w:w="57" w:type="dxa"/>
              <w:right w:w="85" w:type="dxa"/>
            </w:tcMar>
          </w:tcPr>
          <w:p w:rsidR="004E6B7A" w:rsidRPr="004E6B7A" w:rsidRDefault="004E6B7A" w:rsidP="004E6B7A">
            <w:pPr>
              <w:spacing w:before="40" w:after="0" w:line="240" w:lineRule="auto"/>
              <w:jc w:val="both"/>
              <w:rPr>
                <w:rFonts w:ascii="Times New Roman" w:eastAsia="Times New Roman" w:hAnsi="Times New Roman" w:cs="Times New Roman"/>
                <w:b/>
                <w:lang w:val="en-US" w:eastAsia="ru-RU"/>
              </w:rPr>
            </w:pPr>
            <w:r w:rsidRPr="004E6B7A">
              <w:rPr>
                <w:rFonts w:ascii="Times New Roman" w:eastAsia="Times New Roman" w:hAnsi="Times New Roman" w:cs="Times New Roman"/>
                <w:b/>
                <w:lang w:eastAsia="ru-RU"/>
              </w:rPr>
              <w:lastRenderedPageBreak/>
              <w:t>Тема</w:t>
            </w:r>
            <w:r w:rsidRPr="004E6B7A">
              <w:rPr>
                <w:rFonts w:ascii="Times New Roman" w:eastAsia="Times New Roman" w:hAnsi="Times New Roman" w:cs="Times New Roman"/>
                <w:b/>
                <w:lang w:val="en-US" w:eastAsia="ru-RU"/>
              </w:rPr>
              <w:t xml:space="preserve"> 23. On recrute</w:t>
            </w:r>
          </w:p>
          <w:p w:rsidR="004E6B7A" w:rsidRPr="004E6B7A" w:rsidRDefault="004E6B7A" w:rsidP="004E6B7A">
            <w:pPr>
              <w:spacing w:before="40" w:after="0" w:line="240" w:lineRule="auto"/>
              <w:jc w:val="both"/>
              <w:rPr>
                <w:rFonts w:ascii="Times New Roman" w:eastAsia="Times New Roman" w:hAnsi="Times New Roman" w:cs="Times New Roman"/>
                <w:b/>
                <w:lang w:val="en-US" w:eastAsia="ru-RU"/>
              </w:rPr>
            </w:pPr>
          </w:p>
          <w:p w:rsidR="004E6B7A" w:rsidRPr="004E6B7A" w:rsidRDefault="004E6B7A" w:rsidP="004E6B7A">
            <w:pPr>
              <w:spacing w:before="40" w:after="0" w:line="240" w:lineRule="auto"/>
              <w:jc w:val="both"/>
              <w:rPr>
                <w:rFonts w:ascii="Times New Roman" w:eastAsia="Times New Roman" w:hAnsi="Times New Roman" w:cs="Times New Roman"/>
                <w:lang w:val="en-US" w:eastAsia="ru-RU"/>
              </w:rPr>
            </w:pPr>
            <w:r w:rsidRPr="004E6B7A">
              <w:rPr>
                <w:rFonts w:ascii="Times New Roman" w:eastAsia="Times New Roman" w:hAnsi="Times New Roman" w:cs="Times New Roman"/>
                <w:lang w:val="en-US" w:eastAsia="ru-RU"/>
              </w:rPr>
              <w:t>Le système scolaire</w:t>
            </w:r>
          </w:p>
          <w:p w:rsidR="004E6B7A" w:rsidRPr="00910FAE" w:rsidRDefault="004E6B7A" w:rsidP="004E6B7A">
            <w:pPr>
              <w:spacing w:before="40" w:after="0" w:line="240" w:lineRule="auto"/>
              <w:jc w:val="both"/>
              <w:rPr>
                <w:rFonts w:ascii="Times New Roman" w:eastAsia="Times New Roman" w:hAnsi="Times New Roman" w:cs="Times New Roman"/>
                <w:lang w:val="en-US" w:eastAsia="ru-RU"/>
              </w:rPr>
            </w:pPr>
            <w:r w:rsidRPr="004E6B7A">
              <w:rPr>
                <w:rFonts w:ascii="Times New Roman" w:eastAsia="Times New Roman" w:hAnsi="Times New Roman" w:cs="Times New Roman"/>
                <w:lang w:val="en-US" w:eastAsia="ru-RU"/>
              </w:rPr>
              <w:t>Les</w:t>
            </w:r>
            <w:r w:rsidRPr="00910FAE">
              <w:rPr>
                <w:rFonts w:ascii="Times New Roman" w:eastAsia="Times New Roman" w:hAnsi="Times New Roman" w:cs="Times New Roman"/>
                <w:lang w:val="en-US" w:eastAsia="ru-RU"/>
              </w:rPr>
              <w:t xml:space="preserve"> </w:t>
            </w:r>
            <w:r w:rsidRPr="004E6B7A">
              <w:rPr>
                <w:rFonts w:ascii="Times New Roman" w:eastAsia="Times New Roman" w:hAnsi="Times New Roman" w:cs="Times New Roman"/>
                <w:lang w:val="en-US" w:eastAsia="ru-RU"/>
              </w:rPr>
              <w:t>relations</w:t>
            </w:r>
            <w:r w:rsidRPr="00910FAE">
              <w:rPr>
                <w:rFonts w:ascii="Times New Roman" w:eastAsia="Times New Roman" w:hAnsi="Times New Roman" w:cs="Times New Roman"/>
                <w:lang w:val="en-US" w:eastAsia="ru-RU"/>
              </w:rPr>
              <w:t xml:space="preserve"> </w:t>
            </w:r>
            <w:r w:rsidRPr="004E6B7A">
              <w:rPr>
                <w:rFonts w:ascii="Times New Roman" w:eastAsia="Times New Roman" w:hAnsi="Times New Roman" w:cs="Times New Roman"/>
                <w:lang w:val="en-US" w:eastAsia="ru-RU"/>
              </w:rPr>
              <w:t>professinnelles</w:t>
            </w:r>
          </w:p>
          <w:p w:rsidR="004E6B7A" w:rsidRPr="004E6B7A" w:rsidRDefault="004E6B7A" w:rsidP="004E6B7A">
            <w:pPr>
              <w:spacing w:before="40" w:after="0" w:line="240" w:lineRule="auto"/>
              <w:jc w:val="both"/>
              <w:rPr>
                <w:rFonts w:ascii="Times New Roman" w:eastAsia="Times New Roman" w:hAnsi="Times New Roman" w:cs="Times New Roman"/>
                <w:lang w:eastAsia="ru-RU"/>
              </w:rPr>
            </w:pPr>
            <w:r w:rsidRPr="004E6B7A">
              <w:rPr>
                <w:rFonts w:ascii="Times New Roman" w:eastAsia="Times New Roman" w:hAnsi="Times New Roman" w:cs="Times New Roman"/>
                <w:lang w:eastAsia="ru-RU"/>
              </w:rPr>
              <w:t>Система образования</w:t>
            </w:r>
          </w:p>
          <w:p w:rsidR="004E6B7A" w:rsidRPr="004E6B7A" w:rsidRDefault="004E6B7A" w:rsidP="004E6B7A">
            <w:pPr>
              <w:spacing w:before="40" w:after="0" w:line="240" w:lineRule="auto"/>
              <w:jc w:val="both"/>
              <w:rPr>
                <w:rFonts w:ascii="Times New Roman" w:eastAsia="Times New Roman" w:hAnsi="Times New Roman" w:cs="Times New Roman"/>
                <w:lang w:eastAsia="ru-RU"/>
              </w:rPr>
            </w:pPr>
            <w:r w:rsidRPr="004E6B7A">
              <w:rPr>
                <w:rFonts w:ascii="Times New Roman" w:eastAsia="Times New Roman" w:hAnsi="Times New Roman" w:cs="Times New Roman"/>
                <w:lang w:eastAsia="ru-RU"/>
              </w:rPr>
              <w:t>Профессиональные отношения</w:t>
            </w:r>
          </w:p>
        </w:tc>
        <w:tc>
          <w:tcPr>
            <w:tcW w:w="420" w:type="pct"/>
            <w:tcMar>
              <w:top w:w="57" w:type="dxa"/>
              <w:left w:w="85" w:type="dxa"/>
              <w:bottom w:w="57" w:type="dxa"/>
              <w:right w:w="85" w:type="dxa"/>
            </w:tcMa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lang w:val="en-US" w:eastAsia="ru-RU"/>
              </w:rPr>
            </w:pPr>
            <w:r w:rsidRPr="004E6B7A">
              <w:rPr>
                <w:rFonts w:ascii="Times New Roman" w:eastAsia="Times New Roman" w:hAnsi="Times New Roman" w:cs="Times New Roman"/>
                <w:snapToGrid w:val="0"/>
                <w:lang w:val="en-US" w:eastAsia="ru-RU"/>
              </w:rPr>
              <w:t>27</w:t>
            </w:r>
          </w:p>
        </w:tc>
        <w:tc>
          <w:tcPr>
            <w:tcW w:w="390" w:type="pct"/>
            <w:tcMar>
              <w:top w:w="57" w:type="dxa"/>
              <w:left w:w="85" w:type="dxa"/>
              <w:bottom w:w="57"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lang w:val="fr-FR" w:eastAsia="ru-RU"/>
              </w:rPr>
            </w:pPr>
          </w:p>
        </w:tc>
        <w:tc>
          <w:tcPr>
            <w:tcW w:w="462" w:type="pct"/>
            <w:tcMar>
              <w:top w:w="57" w:type="dxa"/>
              <w:left w:w="85" w:type="dxa"/>
              <w:bottom w:w="57"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lang w:val="fr-FR" w:eastAsia="ru-RU"/>
              </w:rPr>
            </w:pPr>
          </w:p>
        </w:tc>
        <w:tc>
          <w:tcPr>
            <w:tcW w:w="372" w:type="pct"/>
            <w:tcMar>
              <w:top w:w="57" w:type="dxa"/>
              <w:left w:w="85" w:type="dxa"/>
              <w:bottom w:w="57" w:type="dxa"/>
              <w:right w:w="85" w:type="dxa"/>
            </w:tcMar>
          </w:tcPr>
          <w:p w:rsidR="004E6B7A" w:rsidRPr="004E6B7A" w:rsidRDefault="004E6B7A" w:rsidP="004E6B7A">
            <w:pPr>
              <w:spacing w:before="40" w:after="0" w:line="240" w:lineRule="auto"/>
              <w:jc w:val="both"/>
              <w:rPr>
                <w:rFonts w:ascii="Times New Roman" w:eastAsia="Times New Roman" w:hAnsi="Times New Roman" w:cs="Times New Roman"/>
                <w:lang w:eastAsia="ru-RU"/>
              </w:rPr>
            </w:pPr>
            <w:r w:rsidRPr="004E6B7A">
              <w:rPr>
                <w:rFonts w:ascii="Times New Roman" w:eastAsia="Times New Roman" w:hAnsi="Times New Roman" w:cs="Times New Roman"/>
                <w:lang w:eastAsia="ru-RU"/>
              </w:rPr>
              <w:t>16</w:t>
            </w:r>
          </w:p>
        </w:tc>
        <w:tc>
          <w:tcPr>
            <w:tcW w:w="414" w:type="pct"/>
            <w:tcMar>
              <w:top w:w="57" w:type="dxa"/>
              <w:left w:w="85" w:type="dxa"/>
              <w:bottom w:w="57" w:type="dxa"/>
              <w:right w:w="85" w:type="dxa"/>
            </w:tcMa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lang w:eastAsia="ru-RU"/>
              </w:rPr>
            </w:pPr>
            <w:r w:rsidRPr="004E6B7A">
              <w:rPr>
                <w:rFonts w:ascii="Times New Roman" w:eastAsia="Times New Roman" w:hAnsi="Times New Roman" w:cs="Times New Roman"/>
                <w:snapToGrid w:val="0"/>
                <w:lang w:eastAsia="ru-RU"/>
              </w:rPr>
              <w:t>16</w:t>
            </w:r>
          </w:p>
        </w:tc>
        <w:tc>
          <w:tcPr>
            <w:tcW w:w="316" w:type="pct"/>
            <w:tcMar>
              <w:top w:w="57" w:type="dxa"/>
              <w:left w:w="85" w:type="dxa"/>
              <w:bottom w:w="57" w:type="dxa"/>
              <w:right w:w="85" w:type="dxa"/>
            </w:tcMa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lang w:eastAsia="ru-RU"/>
              </w:rPr>
            </w:pPr>
          </w:p>
        </w:tc>
        <w:tc>
          <w:tcPr>
            <w:tcW w:w="327" w:type="pct"/>
            <w:tcMar>
              <w:top w:w="57" w:type="dxa"/>
              <w:left w:w="85" w:type="dxa"/>
              <w:bottom w:w="57" w:type="dxa"/>
              <w:right w:w="85" w:type="dxa"/>
            </w:tcMa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lang w:val="en-US" w:eastAsia="ru-RU"/>
              </w:rPr>
            </w:pPr>
            <w:r w:rsidRPr="004E6B7A">
              <w:rPr>
                <w:rFonts w:ascii="Times New Roman" w:eastAsia="Times New Roman" w:hAnsi="Times New Roman" w:cs="Times New Roman"/>
                <w:snapToGrid w:val="0"/>
                <w:lang w:val="en-US" w:eastAsia="ru-RU"/>
              </w:rPr>
              <w:t xml:space="preserve"> 11</w:t>
            </w:r>
          </w:p>
        </w:tc>
        <w:tc>
          <w:tcPr>
            <w:tcW w:w="755" w:type="pct"/>
            <w:tcMar>
              <w:top w:w="57" w:type="dxa"/>
              <w:left w:w="85" w:type="dxa"/>
              <w:bottom w:w="57" w:type="dxa"/>
              <w:right w:w="85" w:type="dxa"/>
            </w:tcMa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lang w:eastAsia="ru-RU"/>
              </w:rPr>
            </w:pPr>
            <w:r w:rsidRPr="004E6B7A">
              <w:rPr>
                <w:rFonts w:ascii="Times New Roman" w:eastAsia="Times New Roman" w:hAnsi="Times New Roman" w:cs="Times New Roman"/>
                <w:snapToGrid w:val="0"/>
                <w:lang w:eastAsia="ru-RU"/>
              </w:rPr>
              <w:t>УО</w:t>
            </w:r>
          </w:p>
          <w:p w:rsidR="004E6B7A" w:rsidRPr="004E6B7A" w:rsidRDefault="004E6B7A" w:rsidP="004E6B7A">
            <w:pPr>
              <w:widowControl w:val="0"/>
              <w:spacing w:after="0" w:line="240" w:lineRule="auto"/>
              <w:jc w:val="center"/>
              <w:rPr>
                <w:rFonts w:ascii="Times New Roman" w:eastAsia="Times New Roman" w:hAnsi="Times New Roman" w:cs="Times New Roman"/>
                <w:snapToGrid w:val="0"/>
                <w:lang w:eastAsia="ru-RU"/>
              </w:rPr>
            </w:pPr>
            <w:r w:rsidRPr="004E6B7A">
              <w:rPr>
                <w:rFonts w:ascii="Times New Roman" w:eastAsia="Times New Roman" w:hAnsi="Times New Roman" w:cs="Times New Roman"/>
                <w:snapToGrid w:val="0"/>
                <w:lang w:eastAsia="ru-RU"/>
              </w:rPr>
              <w:t>П</w:t>
            </w:r>
          </w:p>
          <w:p w:rsidR="004E6B7A" w:rsidRPr="004E6B7A" w:rsidRDefault="004E6B7A" w:rsidP="004E6B7A">
            <w:pPr>
              <w:widowControl w:val="0"/>
              <w:spacing w:after="0" w:line="240" w:lineRule="auto"/>
              <w:jc w:val="center"/>
              <w:rPr>
                <w:rFonts w:ascii="Times New Roman" w:eastAsia="Times New Roman" w:hAnsi="Times New Roman" w:cs="Times New Roman"/>
                <w:snapToGrid w:val="0"/>
                <w:lang w:eastAsia="ru-RU"/>
              </w:rPr>
            </w:pPr>
            <w:r w:rsidRPr="004E6B7A">
              <w:rPr>
                <w:rFonts w:ascii="Times New Roman" w:eastAsia="Times New Roman" w:hAnsi="Times New Roman" w:cs="Times New Roman"/>
                <w:snapToGrid w:val="0"/>
                <w:lang w:eastAsia="ru-RU"/>
              </w:rPr>
              <w:t>ПР</w:t>
            </w:r>
          </w:p>
        </w:tc>
      </w:tr>
      <w:tr w:rsidR="004E6B7A" w:rsidRPr="004E6B7A" w:rsidTr="00B355EF">
        <w:trPr>
          <w:trHeight w:val="28"/>
        </w:trPr>
        <w:tc>
          <w:tcPr>
            <w:tcW w:w="1544" w:type="pct"/>
            <w:tcMar>
              <w:top w:w="57" w:type="dxa"/>
              <w:left w:w="85" w:type="dxa"/>
              <w:bottom w:w="57" w:type="dxa"/>
              <w:right w:w="85" w:type="dxa"/>
            </w:tcMar>
          </w:tcPr>
          <w:p w:rsidR="004E6B7A" w:rsidRPr="00A63145" w:rsidRDefault="004E6B7A" w:rsidP="004E6B7A">
            <w:pPr>
              <w:spacing w:before="40" w:after="0" w:line="240" w:lineRule="auto"/>
              <w:jc w:val="both"/>
              <w:rPr>
                <w:rFonts w:ascii="Times New Roman" w:eastAsia="Times New Roman" w:hAnsi="Times New Roman" w:cs="Times New Roman"/>
                <w:b/>
                <w:lang w:eastAsia="ru-RU"/>
              </w:rPr>
            </w:pPr>
            <w:r w:rsidRPr="004E6B7A">
              <w:rPr>
                <w:rFonts w:ascii="Times New Roman" w:eastAsia="Times New Roman" w:hAnsi="Times New Roman" w:cs="Times New Roman"/>
                <w:b/>
                <w:lang w:eastAsia="ru-RU"/>
              </w:rPr>
              <w:t>Тема</w:t>
            </w:r>
            <w:r w:rsidRPr="00A63145">
              <w:rPr>
                <w:rFonts w:ascii="Times New Roman" w:eastAsia="Times New Roman" w:hAnsi="Times New Roman" w:cs="Times New Roman"/>
                <w:b/>
                <w:lang w:eastAsia="ru-RU"/>
              </w:rPr>
              <w:t xml:space="preserve"> 24. </w:t>
            </w:r>
            <w:r w:rsidRPr="004E6B7A">
              <w:rPr>
                <w:rFonts w:ascii="Times New Roman" w:eastAsia="Times New Roman" w:hAnsi="Times New Roman" w:cs="Times New Roman"/>
                <w:b/>
                <w:lang w:val="en-US" w:eastAsia="ru-RU"/>
              </w:rPr>
              <w:t>L</w:t>
            </w:r>
            <w:r w:rsidRPr="00A63145">
              <w:rPr>
                <w:rFonts w:ascii="Times New Roman" w:eastAsia="Times New Roman" w:hAnsi="Times New Roman" w:cs="Times New Roman"/>
                <w:b/>
                <w:lang w:eastAsia="ru-RU"/>
              </w:rPr>
              <w:t>’</w:t>
            </w:r>
            <w:r w:rsidRPr="004E6B7A">
              <w:rPr>
                <w:rFonts w:ascii="Times New Roman" w:eastAsia="Times New Roman" w:hAnsi="Times New Roman" w:cs="Times New Roman"/>
                <w:b/>
                <w:lang w:val="en-US" w:eastAsia="ru-RU"/>
              </w:rPr>
              <w:t>appel</w:t>
            </w:r>
            <w:r w:rsidRPr="00A63145">
              <w:rPr>
                <w:rFonts w:ascii="Times New Roman" w:eastAsia="Times New Roman" w:hAnsi="Times New Roman" w:cs="Times New Roman"/>
                <w:b/>
                <w:lang w:eastAsia="ru-RU"/>
              </w:rPr>
              <w:t xml:space="preserve"> </w:t>
            </w:r>
            <w:r w:rsidRPr="004E6B7A">
              <w:rPr>
                <w:rFonts w:ascii="Times New Roman" w:eastAsia="Times New Roman" w:hAnsi="Times New Roman" w:cs="Times New Roman"/>
                <w:b/>
                <w:lang w:val="en-US" w:eastAsia="ru-RU"/>
              </w:rPr>
              <w:t>de</w:t>
            </w:r>
            <w:r w:rsidRPr="00A63145">
              <w:rPr>
                <w:rFonts w:ascii="Times New Roman" w:eastAsia="Times New Roman" w:hAnsi="Times New Roman" w:cs="Times New Roman"/>
                <w:b/>
                <w:lang w:eastAsia="ru-RU"/>
              </w:rPr>
              <w:t xml:space="preserve"> </w:t>
            </w:r>
            <w:r w:rsidRPr="004E6B7A">
              <w:rPr>
                <w:rFonts w:ascii="Times New Roman" w:eastAsia="Times New Roman" w:hAnsi="Times New Roman" w:cs="Times New Roman"/>
                <w:b/>
                <w:lang w:val="en-US" w:eastAsia="ru-RU"/>
              </w:rPr>
              <w:t>la</w:t>
            </w:r>
            <w:r w:rsidRPr="00A63145">
              <w:rPr>
                <w:rFonts w:ascii="Times New Roman" w:eastAsia="Times New Roman" w:hAnsi="Times New Roman" w:cs="Times New Roman"/>
                <w:b/>
                <w:lang w:eastAsia="ru-RU"/>
              </w:rPr>
              <w:t xml:space="preserve"> </w:t>
            </w:r>
            <w:r w:rsidRPr="004E6B7A">
              <w:rPr>
                <w:rFonts w:ascii="Times New Roman" w:eastAsia="Times New Roman" w:hAnsi="Times New Roman" w:cs="Times New Roman"/>
                <w:b/>
                <w:lang w:val="en-US" w:eastAsia="ru-RU"/>
              </w:rPr>
              <w:t>nature</w:t>
            </w:r>
          </w:p>
          <w:p w:rsidR="004E6B7A" w:rsidRPr="00A63145" w:rsidRDefault="004E6B7A" w:rsidP="004E6B7A">
            <w:pPr>
              <w:spacing w:before="40" w:after="0" w:line="240" w:lineRule="auto"/>
              <w:jc w:val="both"/>
              <w:rPr>
                <w:rFonts w:ascii="Times New Roman" w:eastAsia="Times New Roman" w:hAnsi="Times New Roman" w:cs="Times New Roman"/>
                <w:b/>
                <w:lang w:eastAsia="ru-RU"/>
              </w:rPr>
            </w:pPr>
          </w:p>
          <w:p w:rsidR="004E6B7A" w:rsidRPr="00A63145" w:rsidRDefault="004E6B7A" w:rsidP="004E6B7A">
            <w:pPr>
              <w:spacing w:before="40" w:after="0" w:line="240" w:lineRule="auto"/>
              <w:jc w:val="both"/>
              <w:rPr>
                <w:rFonts w:ascii="Times New Roman" w:eastAsia="Times New Roman" w:hAnsi="Times New Roman" w:cs="Times New Roman"/>
                <w:lang w:eastAsia="ru-RU"/>
              </w:rPr>
            </w:pPr>
            <w:r w:rsidRPr="004E6B7A">
              <w:rPr>
                <w:rFonts w:ascii="Times New Roman" w:eastAsia="Times New Roman" w:hAnsi="Times New Roman" w:cs="Times New Roman"/>
                <w:lang w:val="en-US" w:eastAsia="ru-RU"/>
              </w:rPr>
              <w:t>La</w:t>
            </w:r>
            <w:r w:rsidRPr="00A63145">
              <w:rPr>
                <w:rFonts w:ascii="Times New Roman" w:eastAsia="Times New Roman" w:hAnsi="Times New Roman" w:cs="Times New Roman"/>
                <w:lang w:eastAsia="ru-RU"/>
              </w:rPr>
              <w:t xml:space="preserve"> </w:t>
            </w:r>
            <w:r w:rsidRPr="004E6B7A">
              <w:rPr>
                <w:rFonts w:ascii="Times New Roman" w:eastAsia="Times New Roman" w:hAnsi="Times New Roman" w:cs="Times New Roman"/>
                <w:lang w:val="en-US" w:eastAsia="ru-RU"/>
              </w:rPr>
              <w:t>g</w:t>
            </w:r>
            <w:r w:rsidRPr="00A63145">
              <w:rPr>
                <w:rFonts w:ascii="Times New Roman" w:eastAsia="Times New Roman" w:hAnsi="Times New Roman" w:cs="Times New Roman"/>
                <w:lang w:eastAsia="ru-RU"/>
              </w:rPr>
              <w:t>é</w:t>
            </w:r>
            <w:r w:rsidRPr="004E6B7A">
              <w:rPr>
                <w:rFonts w:ascii="Times New Roman" w:eastAsia="Times New Roman" w:hAnsi="Times New Roman" w:cs="Times New Roman"/>
                <w:lang w:val="en-US" w:eastAsia="ru-RU"/>
              </w:rPr>
              <w:t>ographie</w:t>
            </w:r>
            <w:r w:rsidRPr="00A63145">
              <w:rPr>
                <w:rFonts w:ascii="Times New Roman" w:eastAsia="Times New Roman" w:hAnsi="Times New Roman" w:cs="Times New Roman"/>
                <w:lang w:eastAsia="ru-RU"/>
              </w:rPr>
              <w:t xml:space="preserve"> </w:t>
            </w:r>
            <w:r w:rsidRPr="004E6B7A">
              <w:rPr>
                <w:rFonts w:ascii="Times New Roman" w:eastAsia="Times New Roman" w:hAnsi="Times New Roman" w:cs="Times New Roman"/>
                <w:lang w:val="en-US" w:eastAsia="ru-RU"/>
              </w:rPr>
              <w:t>et</w:t>
            </w:r>
            <w:r w:rsidRPr="00A63145">
              <w:rPr>
                <w:rFonts w:ascii="Times New Roman" w:eastAsia="Times New Roman" w:hAnsi="Times New Roman" w:cs="Times New Roman"/>
                <w:lang w:eastAsia="ru-RU"/>
              </w:rPr>
              <w:t xml:space="preserve"> </w:t>
            </w:r>
            <w:r w:rsidRPr="004E6B7A">
              <w:rPr>
                <w:rFonts w:ascii="Times New Roman" w:eastAsia="Times New Roman" w:hAnsi="Times New Roman" w:cs="Times New Roman"/>
                <w:lang w:val="en-US" w:eastAsia="ru-RU"/>
              </w:rPr>
              <w:t>l</w:t>
            </w:r>
            <w:r w:rsidRPr="00A63145">
              <w:rPr>
                <w:rFonts w:ascii="Times New Roman" w:eastAsia="Times New Roman" w:hAnsi="Times New Roman" w:cs="Times New Roman"/>
                <w:lang w:eastAsia="ru-RU"/>
              </w:rPr>
              <w:t>’</w:t>
            </w:r>
            <w:r w:rsidRPr="004E6B7A">
              <w:rPr>
                <w:rFonts w:ascii="Times New Roman" w:eastAsia="Times New Roman" w:hAnsi="Times New Roman" w:cs="Times New Roman"/>
                <w:lang w:val="en-US" w:eastAsia="ru-RU"/>
              </w:rPr>
              <w:t>environnement</w:t>
            </w:r>
            <w:r w:rsidRPr="00A63145">
              <w:rPr>
                <w:rFonts w:ascii="Times New Roman" w:eastAsia="Times New Roman" w:hAnsi="Times New Roman" w:cs="Times New Roman"/>
                <w:lang w:eastAsia="ru-RU"/>
              </w:rPr>
              <w:t xml:space="preserve"> </w:t>
            </w:r>
          </w:p>
          <w:p w:rsidR="004E6B7A" w:rsidRPr="00A63145" w:rsidRDefault="004E6B7A" w:rsidP="004E6B7A">
            <w:pPr>
              <w:spacing w:before="40" w:after="0" w:line="240" w:lineRule="auto"/>
              <w:jc w:val="both"/>
              <w:rPr>
                <w:rFonts w:ascii="Times New Roman" w:eastAsia="Times New Roman" w:hAnsi="Times New Roman" w:cs="Times New Roman"/>
                <w:lang w:eastAsia="ru-RU"/>
              </w:rPr>
            </w:pPr>
            <w:r w:rsidRPr="004E6B7A">
              <w:rPr>
                <w:rFonts w:ascii="Times New Roman" w:eastAsia="Times New Roman" w:hAnsi="Times New Roman" w:cs="Times New Roman"/>
                <w:lang w:eastAsia="ru-RU"/>
              </w:rPr>
              <w:t>Географическое</w:t>
            </w:r>
            <w:r w:rsidRPr="00A63145">
              <w:rPr>
                <w:rFonts w:ascii="Times New Roman" w:eastAsia="Times New Roman" w:hAnsi="Times New Roman" w:cs="Times New Roman"/>
                <w:lang w:eastAsia="ru-RU"/>
              </w:rPr>
              <w:t xml:space="preserve"> </w:t>
            </w:r>
            <w:r w:rsidRPr="004E6B7A">
              <w:rPr>
                <w:rFonts w:ascii="Times New Roman" w:eastAsia="Times New Roman" w:hAnsi="Times New Roman" w:cs="Times New Roman"/>
                <w:lang w:eastAsia="ru-RU"/>
              </w:rPr>
              <w:t>положение</w:t>
            </w:r>
          </w:p>
          <w:p w:rsidR="004E6B7A" w:rsidRPr="004E6B7A" w:rsidRDefault="004E6B7A" w:rsidP="004E6B7A">
            <w:pPr>
              <w:spacing w:before="40" w:after="0" w:line="240" w:lineRule="auto"/>
              <w:jc w:val="both"/>
              <w:rPr>
                <w:rFonts w:ascii="Times New Roman" w:eastAsia="Times New Roman" w:hAnsi="Times New Roman" w:cs="Times New Roman"/>
                <w:lang w:eastAsia="ru-RU"/>
              </w:rPr>
            </w:pPr>
            <w:r w:rsidRPr="004E6B7A">
              <w:rPr>
                <w:rFonts w:ascii="Times New Roman" w:eastAsia="Times New Roman" w:hAnsi="Times New Roman" w:cs="Times New Roman"/>
                <w:lang w:eastAsia="ru-RU"/>
              </w:rPr>
              <w:t>Окружающая среда</w:t>
            </w:r>
          </w:p>
        </w:tc>
        <w:tc>
          <w:tcPr>
            <w:tcW w:w="420" w:type="pct"/>
            <w:tcMar>
              <w:top w:w="57" w:type="dxa"/>
              <w:left w:w="85" w:type="dxa"/>
              <w:bottom w:w="57" w:type="dxa"/>
              <w:right w:w="85" w:type="dxa"/>
            </w:tcMa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lang w:val="en-US" w:eastAsia="ru-RU"/>
              </w:rPr>
            </w:pPr>
            <w:r w:rsidRPr="004E6B7A">
              <w:rPr>
                <w:rFonts w:ascii="Times New Roman" w:eastAsia="Times New Roman" w:hAnsi="Times New Roman" w:cs="Times New Roman"/>
                <w:snapToGrid w:val="0"/>
                <w:lang w:val="en-US" w:eastAsia="ru-RU"/>
              </w:rPr>
              <w:t>27</w:t>
            </w:r>
          </w:p>
        </w:tc>
        <w:tc>
          <w:tcPr>
            <w:tcW w:w="390" w:type="pct"/>
            <w:tcMar>
              <w:top w:w="57" w:type="dxa"/>
              <w:left w:w="85" w:type="dxa"/>
              <w:bottom w:w="57"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lang w:val="fr-FR" w:eastAsia="ru-RU"/>
              </w:rPr>
            </w:pPr>
          </w:p>
        </w:tc>
        <w:tc>
          <w:tcPr>
            <w:tcW w:w="462" w:type="pct"/>
            <w:tcMar>
              <w:top w:w="57" w:type="dxa"/>
              <w:left w:w="85" w:type="dxa"/>
              <w:bottom w:w="57"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lang w:val="fr-FR" w:eastAsia="ru-RU"/>
              </w:rPr>
            </w:pPr>
          </w:p>
        </w:tc>
        <w:tc>
          <w:tcPr>
            <w:tcW w:w="372" w:type="pct"/>
            <w:tcMar>
              <w:top w:w="57" w:type="dxa"/>
              <w:left w:w="85" w:type="dxa"/>
              <w:bottom w:w="57" w:type="dxa"/>
              <w:right w:w="85" w:type="dxa"/>
            </w:tcMar>
          </w:tcPr>
          <w:p w:rsidR="004E6B7A" w:rsidRPr="004E6B7A" w:rsidRDefault="004E6B7A" w:rsidP="004E6B7A">
            <w:pPr>
              <w:spacing w:before="40" w:after="0" w:line="240" w:lineRule="auto"/>
              <w:jc w:val="both"/>
              <w:rPr>
                <w:rFonts w:ascii="Times New Roman" w:eastAsia="Times New Roman" w:hAnsi="Times New Roman" w:cs="Times New Roman"/>
                <w:lang w:eastAsia="ru-RU"/>
              </w:rPr>
            </w:pPr>
            <w:r w:rsidRPr="004E6B7A">
              <w:rPr>
                <w:rFonts w:ascii="Times New Roman" w:eastAsia="Times New Roman" w:hAnsi="Times New Roman" w:cs="Times New Roman"/>
                <w:lang w:eastAsia="ru-RU"/>
              </w:rPr>
              <w:t>16</w:t>
            </w:r>
          </w:p>
        </w:tc>
        <w:tc>
          <w:tcPr>
            <w:tcW w:w="414" w:type="pct"/>
            <w:tcMar>
              <w:top w:w="57" w:type="dxa"/>
              <w:left w:w="85" w:type="dxa"/>
              <w:bottom w:w="57" w:type="dxa"/>
              <w:right w:w="85" w:type="dxa"/>
            </w:tcMa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lang w:eastAsia="ru-RU"/>
              </w:rPr>
            </w:pPr>
            <w:r w:rsidRPr="004E6B7A">
              <w:rPr>
                <w:rFonts w:ascii="Times New Roman" w:eastAsia="Times New Roman" w:hAnsi="Times New Roman" w:cs="Times New Roman"/>
                <w:snapToGrid w:val="0"/>
                <w:lang w:eastAsia="ru-RU"/>
              </w:rPr>
              <w:t>16</w:t>
            </w:r>
          </w:p>
        </w:tc>
        <w:tc>
          <w:tcPr>
            <w:tcW w:w="316" w:type="pct"/>
            <w:tcMar>
              <w:top w:w="57" w:type="dxa"/>
              <w:left w:w="85" w:type="dxa"/>
              <w:bottom w:w="57" w:type="dxa"/>
              <w:right w:w="85" w:type="dxa"/>
            </w:tcMa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lang w:eastAsia="ru-RU"/>
              </w:rPr>
            </w:pPr>
          </w:p>
        </w:tc>
        <w:tc>
          <w:tcPr>
            <w:tcW w:w="327" w:type="pct"/>
            <w:tcMar>
              <w:top w:w="57" w:type="dxa"/>
              <w:left w:w="85" w:type="dxa"/>
              <w:bottom w:w="57" w:type="dxa"/>
              <w:right w:w="85" w:type="dxa"/>
            </w:tcMa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lang w:val="en-US" w:eastAsia="ru-RU"/>
              </w:rPr>
            </w:pPr>
            <w:r w:rsidRPr="004E6B7A">
              <w:rPr>
                <w:rFonts w:ascii="Times New Roman" w:eastAsia="Times New Roman" w:hAnsi="Times New Roman" w:cs="Times New Roman"/>
                <w:snapToGrid w:val="0"/>
                <w:lang w:val="en-US" w:eastAsia="ru-RU"/>
              </w:rPr>
              <w:t>11</w:t>
            </w:r>
          </w:p>
        </w:tc>
        <w:tc>
          <w:tcPr>
            <w:tcW w:w="755" w:type="pct"/>
            <w:tcMar>
              <w:top w:w="57" w:type="dxa"/>
              <w:left w:w="85" w:type="dxa"/>
              <w:bottom w:w="57" w:type="dxa"/>
              <w:right w:w="85" w:type="dxa"/>
            </w:tcMa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lang w:eastAsia="ru-RU"/>
              </w:rPr>
            </w:pPr>
            <w:r w:rsidRPr="004E6B7A">
              <w:rPr>
                <w:rFonts w:ascii="Times New Roman" w:eastAsia="Times New Roman" w:hAnsi="Times New Roman" w:cs="Times New Roman"/>
                <w:snapToGrid w:val="0"/>
                <w:lang w:eastAsia="ru-RU"/>
              </w:rPr>
              <w:t>УО</w:t>
            </w:r>
          </w:p>
          <w:p w:rsidR="004E6B7A" w:rsidRPr="004E6B7A" w:rsidRDefault="004E6B7A" w:rsidP="004E6B7A">
            <w:pPr>
              <w:widowControl w:val="0"/>
              <w:spacing w:after="0" w:line="240" w:lineRule="auto"/>
              <w:jc w:val="center"/>
              <w:rPr>
                <w:rFonts w:ascii="Times New Roman" w:eastAsia="Times New Roman" w:hAnsi="Times New Roman" w:cs="Times New Roman"/>
                <w:snapToGrid w:val="0"/>
                <w:lang w:eastAsia="ru-RU"/>
              </w:rPr>
            </w:pPr>
            <w:r w:rsidRPr="004E6B7A">
              <w:rPr>
                <w:rFonts w:ascii="Times New Roman" w:eastAsia="Times New Roman" w:hAnsi="Times New Roman" w:cs="Times New Roman"/>
                <w:snapToGrid w:val="0"/>
                <w:lang w:eastAsia="ru-RU"/>
              </w:rPr>
              <w:t>П</w:t>
            </w:r>
          </w:p>
          <w:p w:rsidR="004E6B7A" w:rsidRPr="004E6B7A" w:rsidRDefault="004E6B7A" w:rsidP="004E6B7A">
            <w:pPr>
              <w:widowControl w:val="0"/>
              <w:spacing w:after="0" w:line="240" w:lineRule="auto"/>
              <w:jc w:val="center"/>
              <w:rPr>
                <w:rFonts w:ascii="Times New Roman" w:eastAsia="Times New Roman" w:hAnsi="Times New Roman" w:cs="Times New Roman"/>
                <w:snapToGrid w:val="0"/>
                <w:lang w:eastAsia="ru-RU"/>
              </w:rPr>
            </w:pPr>
            <w:r w:rsidRPr="004E6B7A">
              <w:rPr>
                <w:rFonts w:ascii="Times New Roman" w:eastAsia="Times New Roman" w:hAnsi="Times New Roman" w:cs="Times New Roman"/>
                <w:snapToGrid w:val="0"/>
                <w:lang w:eastAsia="ru-RU"/>
              </w:rPr>
              <w:t>КР</w:t>
            </w:r>
          </w:p>
          <w:p w:rsidR="004E6B7A" w:rsidRPr="004E6B7A" w:rsidRDefault="004E6B7A" w:rsidP="004E6B7A">
            <w:pPr>
              <w:widowControl w:val="0"/>
              <w:spacing w:after="0" w:line="240" w:lineRule="auto"/>
              <w:jc w:val="center"/>
              <w:rPr>
                <w:rFonts w:ascii="Times New Roman" w:eastAsia="Times New Roman" w:hAnsi="Times New Roman" w:cs="Times New Roman"/>
                <w:snapToGrid w:val="0"/>
                <w:lang w:eastAsia="ru-RU"/>
              </w:rPr>
            </w:pPr>
          </w:p>
        </w:tc>
      </w:tr>
      <w:tr w:rsidR="004E6B7A" w:rsidRPr="004E6B7A" w:rsidTr="00B355EF">
        <w:trPr>
          <w:trHeight w:val="396"/>
        </w:trPr>
        <w:tc>
          <w:tcPr>
            <w:tcW w:w="1544" w:type="pct"/>
            <w:tcMar>
              <w:top w:w="28" w:type="dxa"/>
              <w:left w:w="85" w:type="dxa"/>
              <w:bottom w:w="28" w:type="dxa"/>
              <w:right w:w="85" w:type="dxa"/>
            </w:tcMar>
            <w:vAlign w:val="center"/>
          </w:tcPr>
          <w:p w:rsidR="004E6B7A" w:rsidRPr="004E6B7A" w:rsidRDefault="004E6B7A" w:rsidP="004E6B7A">
            <w:pPr>
              <w:widowControl w:val="0"/>
              <w:spacing w:after="0" w:line="240" w:lineRule="auto"/>
              <w:rPr>
                <w:rFonts w:ascii="Times New Roman" w:eastAsia="Times New Roman" w:hAnsi="Times New Roman" w:cs="Times New Roman"/>
                <w:snapToGrid w:val="0"/>
                <w:lang w:val="en-US" w:eastAsia="ru-RU"/>
              </w:rPr>
            </w:pPr>
            <w:r w:rsidRPr="004E6B7A">
              <w:rPr>
                <w:rFonts w:ascii="Times New Roman" w:eastAsia="Times New Roman" w:hAnsi="Times New Roman" w:cs="Times New Roman"/>
                <w:snapToGrid w:val="0"/>
                <w:lang w:eastAsia="ru-RU"/>
              </w:rPr>
              <w:t>Итоговый</w:t>
            </w:r>
            <w:r w:rsidRPr="004E6B7A">
              <w:rPr>
                <w:rFonts w:ascii="Times New Roman" w:eastAsia="Times New Roman" w:hAnsi="Times New Roman" w:cs="Times New Roman"/>
                <w:snapToGrid w:val="0"/>
                <w:lang w:val="en-US" w:eastAsia="ru-RU"/>
              </w:rPr>
              <w:t xml:space="preserve"> </w:t>
            </w:r>
            <w:r w:rsidRPr="004E6B7A">
              <w:rPr>
                <w:rFonts w:ascii="Times New Roman" w:eastAsia="Times New Roman" w:hAnsi="Times New Roman" w:cs="Times New Roman"/>
                <w:snapToGrid w:val="0"/>
                <w:lang w:eastAsia="ru-RU"/>
              </w:rPr>
              <w:t>контроль</w:t>
            </w:r>
          </w:p>
        </w:tc>
        <w:tc>
          <w:tcPr>
            <w:tcW w:w="420" w:type="pct"/>
            <w:shd w:val="clear" w:color="auto" w:fill="auto"/>
            <w:tcMar>
              <w:top w:w="28" w:type="dxa"/>
              <w:left w:w="85" w:type="dxa"/>
              <w:bottom w:w="28"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lang w:val="en-US" w:eastAsia="ru-RU"/>
              </w:rPr>
            </w:pPr>
          </w:p>
        </w:tc>
        <w:tc>
          <w:tcPr>
            <w:tcW w:w="1954" w:type="pct"/>
            <w:gridSpan w:val="5"/>
            <w:vAlign w:val="center"/>
          </w:tcPr>
          <w:p w:rsidR="004E6B7A" w:rsidRPr="004E6B7A" w:rsidRDefault="004E6B7A" w:rsidP="004E6B7A">
            <w:pPr>
              <w:widowControl w:val="0"/>
              <w:spacing w:after="0" w:line="240" w:lineRule="auto"/>
              <w:jc w:val="right"/>
              <w:rPr>
                <w:rFonts w:ascii="Times New Roman" w:eastAsia="Times New Roman" w:hAnsi="Times New Roman" w:cs="Times New Roman"/>
                <w:snapToGrid w:val="0"/>
                <w:lang w:val="en-US" w:eastAsia="ru-RU"/>
              </w:rPr>
            </w:pPr>
          </w:p>
        </w:tc>
        <w:tc>
          <w:tcPr>
            <w:tcW w:w="327" w:type="pct"/>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lang w:val="en-US" w:eastAsia="ru-RU"/>
              </w:rPr>
            </w:pPr>
          </w:p>
        </w:tc>
        <w:tc>
          <w:tcPr>
            <w:tcW w:w="755" w:type="pct"/>
            <w:vAlign w:val="center"/>
          </w:tcPr>
          <w:p w:rsidR="004E6B7A" w:rsidRPr="004E6B7A" w:rsidRDefault="004E6B7A" w:rsidP="004E6B7A">
            <w:pPr>
              <w:widowControl w:val="0"/>
              <w:spacing w:after="0" w:line="240" w:lineRule="auto"/>
              <w:ind w:firstLine="397"/>
              <w:rPr>
                <w:rFonts w:ascii="Times New Roman" w:eastAsia="Times New Roman" w:hAnsi="Times New Roman" w:cs="Times New Roman"/>
                <w:b/>
                <w:snapToGrid w:val="0"/>
                <w:lang w:eastAsia="ru-RU"/>
              </w:rPr>
            </w:pPr>
            <w:r w:rsidRPr="004E6B7A">
              <w:rPr>
                <w:rFonts w:ascii="Times New Roman" w:eastAsia="Times New Roman" w:hAnsi="Times New Roman" w:cs="Times New Roman"/>
                <w:b/>
                <w:snapToGrid w:val="0"/>
                <w:lang w:eastAsia="ru-RU"/>
              </w:rPr>
              <w:t>Зачёт</w:t>
            </w:r>
          </w:p>
        </w:tc>
      </w:tr>
      <w:tr w:rsidR="004E6B7A" w:rsidRPr="004E6B7A" w:rsidTr="00B355EF">
        <w:trPr>
          <w:trHeight w:val="20"/>
        </w:trPr>
        <w:tc>
          <w:tcPr>
            <w:tcW w:w="1544" w:type="pct"/>
            <w:tcMar>
              <w:top w:w="28" w:type="dxa"/>
              <w:left w:w="85" w:type="dxa"/>
              <w:bottom w:w="28" w:type="dxa"/>
              <w:right w:w="85" w:type="dxa"/>
            </w:tcMar>
            <w:vAlign w:val="center"/>
          </w:tcPr>
          <w:p w:rsidR="004E6B7A" w:rsidRPr="004E6B7A" w:rsidRDefault="004E6B7A" w:rsidP="004E6B7A">
            <w:pPr>
              <w:widowControl w:val="0"/>
              <w:spacing w:after="0" w:line="240" w:lineRule="auto"/>
              <w:rPr>
                <w:rFonts w:ascii="Times New Roman" w:eastAsia="Times New Roman" w:hAnsi="Times New Roman" w:cs="Times New Roman"/>
                <w:snapToGrid w:val="0"/>
                <w:lang w:val="en-US" w:eastAsia="ru-RU"/>
              </w:rPr>
            </w:pPr>
            <w:r w:rsidRPr="004E6B7A">
              <w:rPr>
                <w:rFonts w:ascii="Times New Roman" w:eastAsia="Times New Roman" w:hAnsi="Times New Roman" w:cs="Times New Roman"/>
                <w:snapToGrid w:val="0"/>
                <w:lang w:eastAsia="ru-RU"/>
              </w:rPr>
              <w:t>Консультация</w:t>
            </w:r>
          </w:p>
        </w:tc>
        <w:tc>
          <w:tcPr>
            <w:tcW w:w="420" w:type="pct"/>
            <w:tcMar>
              <w:top w:w="28" w:type="dxa"/>
              <w:left w:w="85" w:type="dxa"/>
              <w:bottom w:w="28"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b/>
                <w:snapToGrid w:val="0"/>
                <w:lang w:val="en-US" w:eastAsia="ru-RU"/>
              </w:rPr>
            </w:pPr>
          </w:p>
        </w:tc>
        <w:tc>
          <w:tcPr>
            <w:tcW w:w="390" w:type="pct"/>
            <w:tcMar>
              <w:top w:w="28" w:type="dxa"/>
              <w:left w:w="85" w:type="dxa"/>
              <w:bottom w:w="28"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b/>
                <w:snapToGrid w:val="0"/>
                <w:lang w:val="en-US" w:eastAsia="ru-RU"/>
              </w:rPr>
            </w:pPr>
          </w:p>
        </w:tc>
        <w:tc>
          <w:tcPr>
            <w:tcW w:w="462" w:type="pct"/>
            <w:tcMar>
              <w:top w:w="28" w:type="dxa"/>
              <w:left w:w="85" w:type="dxa"/>
              <w:bottom w:w="28"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b/>
                <w:snapToGrid w:val="0"/>
                <w:lang w:val="en-US" w:eastAsia="ru-RU"/>
              </w:rPr>
            </w:pPr>
          </w:p>
        </w:tc>
        <w:tc>
          <w:tcPr>
            <w:tcW w:w="372" w:type="pct"/>
            <w:tcMar>
              <w:top w:w="28" w:type="dxa"/>
              <w:left w:w="85" w:type="dxa"/>
              <w:bottom w:w="28"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b/>
                <w:snapToGrid w:val="0"/>
                <w:lang w:val="en-US" w:eastAsia="ru-RU"/>
              </w:rPr>
            </w:pPr>
          </w:p>
        </w:tc>
        <w:tc>
          <w:tcPr>
            <w:tcW w:w="414" w:type="pct"/>
            <w:tcMar>
              <w:top w:w="28" w:type="dxa"/>
              <w:left w:w="85" w:type="dxa"/>
              <w:bottom w:w="28"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b/>
                <w:snapToGrid w:val="0"/>
                <w:lang w:val="en-US" w:eastAsia="ru-RU"/>
              </w:rPr>
            </w:pPr>
          </w:p>
        </w:tc>
        <w:tc>
          <w:tcPr>
            <w:tcW w:w="316" w:type="pct"/>
            <w:tcMar>
              <w:top w:w="28" w:type="dxa"/>
              <w:left w:w="85" w:type="dxa"/>
              <w:bottom w:w="28"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b/>
                <w:snapToGrid w:val="0"/>
                <w:lang w:val="en-US" w:eastAsia="ru-RU"/>
              </w:rPr>
            </w:pPr>
          </w:p>
        </w:tc>
        <w:tc>
          <w:tcPr>
            <w:tcW w:w="327" w:type="pct"/>
            <w:tcMar>
              <w:top w:w="28" w:type="dxa"/>
              <w:left w:w="85" w:type="dxa"/>
              <w:bottom w:w="28"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b/>
                <w:snapToGrid w:val="0"/>
                <w:lang w:val="en-US" w:eastAsia="ru-RU"/>
              </w:rPr>
            </w:pPr>
          </w:p>
        </w:tc>
        <w:tc>
          <w:tcPr>
            <w:tcW w:w="755" w:type="pct"/>
            <w:tcMar>
              <w:top w:w="28" w:type="dxa"/>
              <w:left w:w="85" w:type="dxa"/>
              <w:bottom w:w="28" w:type="dxa"/>
              <w:right w:w="85" w:type="dxa"/>
            </w:tcMar>
          </w:tcPr>
          <w:p w:rsidR="004E6B7A" w:rsidRPr="004E6B7A" w:rsidRDefault="004E6B7A" w:rsidP="004E6B7A">
            <w:pPr>
              <w:widowControl w:val="0"/>
              <w:spacing w:after="0" w:line="240" w:lineRule="auto"/>
              <w:rPr>
                <w:rFonts w:ascii="Times New Roman" w:eastAsia="Times New Roman" w:hAnsi="Times New Roman" w:cs="Times New Roman"/>
                <w:b/>
                <w:snapToGrid w:val="0"/>
                <w:lang w:val="en-US" w:eastAsia="ru-RU"/>
              </w:rPr>
            </w:pPr>
          </w:p>
        </w:tc>
      </w:tr>
      <w:tr w:rsidR="004E6B7A" w:rsidRPr="004E6B7A" w:rsidTr="00B355EF">
        <w:trPr>
          <w:trHeight w:val="20"/>
        </w:trPr>
        <w:tc>
          <w:tcPr>
            <w:tcW w:w="1544" w:type="pct"/>
            <w:tcMar>
              <w:top w:w="28" w:type="dxa"/>
              <w:left w:w="85" w:type="dxa"/>
              <w:bottom w:w="28" w:type="dxa"/>
              <w:right w:w="85" w:type="dxa"/>
            </w:tcMar>
            <w:vAlign w:val="center"/>
          </w:tcPr>
          <w:p w:rsidR="004E6B7A" w:rsidRPr="004E6B7A" w:rsidRDefault="004E6B7A" w:rsidP="004E6B7A">
            <w:pPr>
              <w:widowControl w:val="0"/>
              <w:spacing w:after="0" w:line="240" w:lineRule="auto"/>
              <w:rPr>
                <w:rFonts w:ascii="Times New Roman" w:eastAsia="Times New Roman" w:hAnsi="Times New Roman" w:cs="Times New Roman"/>
                <w:b/>
                <w:snapToGrid w:val="0"/>
                <w:lang w:val="en-US" w:eastAsia="ru-RU"/>
              </w:rPr>
            </w:pPr>
            <w:r w:rsidRPr="004E6B7A">
              <w:rPr>
                <w:rFonts w:ascii="Times New Roman" w:eastAsia="Times New Roman" w:hAnsi="Times New Roman" w:cs="Times New Roman"/>
                <w:b/>
                <w:snapToGrid w:val="0"/>
                <w:lang w:eastAsia="ru-RU"/>
              </w:rPr>
              <w:t>ИТОГО</w:t>
            </w:r>
          </w:p>
        </w:tc>
        <w:tc>
          <w:tcPr>
            <w:tcW w:w="420" w:type="pct"/>
            <w:tcMar>
              <w:top w:w="28" w:type="dxa"/>
              <w:left w:w="85" w:type="dxa"/>
              <w:bottom w:w="28"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b/>
                <w:snapToGrid w:val="0"/>
                <w:lang w:eastAsia="ru-RU"/>
              </w:rPr>
            </w:pPr>
            <w:r w:rsidRPr="004E6B7A">
              <w:rPr>
                <w:rFonts w:ascii="Times New Roman" w:eastAsia="Times New Roman" w:hAnsi="Times New Roman" w:cs="Times New Roman"/>
                <w:b/>
                <w:snapToGrid w:val="0"/>
                <w:lang w:eastAsia="ru-RU"/>
              </w:rPr>
              <w:t>108</w:t>
            </w:r>
          </w:p>
        </w:tc>
        <w:tc>
          <w:tcPr>
            <w:tcW w:w="390" w:type="pct"/>
            <w:tcMar>
              <w:top w:w="28" w:type="dxa"/>
              <w:left w:w="85" w:type="dxa"/>
              <w:bottom w:w="28"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b/>
                <w:snapToGrid w:val="0"/>
                <w:lang w:val="en-US" w:eastAsia="ru-RU"/>
              </w:rPr>
            </w:pPr>
          </w:p>
        </w:tc>
        <w:tc>
          <w:tcPr>
            <w:tcW w:w="462" w:type="pct"/>
            <w:tcMar>
              <w:top w:w="28" w:type="dxa"/>
              <w:left w:w="85" w:type="dxa"/>
              <w:bottom w:w="28"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b/>
                <w:snapToGrid w:val="0"/>
                <w:lang w:val="en-US" w:eastAsia="ru-RU"/>
              </w:rPr>
            </w:pPr>
          </w:p>
        </w:tc>
        <w:tc>
          <w:tcPr>
            <w:tcW w:w="372" w:type="pct"/>
            <w:tcMar>
              <w:top w:w="28" w:type="dxa"/>
              <w:left w:w="85" w:type="dxa"/>
              <w:bottom w:w="28"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b/>
                <w:snapToGrid w:val="0"/>
                <w:lang w:eastAsia="ru-RU"/>
              </w:rPr>
            </w:pPr>
            <w:r w:rsidRPr="004E6B7A">
              <w:rPr>
                <w:rFonts w:ascii="Times New Roman" w:eastAsia="Times New Roman" w:hAnsi="Times New Roman" w:cs="Times New Roman"/>
                <w:b/>
                <w:snapToGrid w:val="0"/>
                <w:lang w:eastAsia="ru-RU"/>
              </w:rPr>
              <w:t>64</w:t>
            </w:r>
          </w:p>
        </w:tc>
        <w:tc>
          <w:tcPr>
            <w:tcW w:w="414" w:type="pct"/>
            <w:tcMar>
              <w:top w:w="28" w:type="dxa"/>
              <w:left w:w="85" w:type="dxa"/>
              <w:bottom w:w="28"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b/>
                <w:snapToGrid w:val="0"/>
                <w:lang w:eastAsia="ru-RU"/>
              </w:rPr>
            </w:pPr>
            <w:r w:rsidRPr="004E6B7A">
              <w:rPr>
                <w:rFonts w:ascii="Times New Roman" w:eastAsia="Times New Roman" w:hAnsi="Times New Roman" w:cs="Times New Roman"/>
                <w:b/>
                <w:snapToGrid w:val="0"/>
                <w:lang w:eastAsia="ru-RU"/>
              </w:rPr>
              <w:t>64</w:t>
            </w:r>
          </w:p>
        </w:tc>
        <w:tc>
          <w:tcPr>
            <w:tcW w:w="316" w:type="pct"/>
            <w:tcMar>
              <w:top w:w="28" w:type="dxa"/>
              <w:left w:w="85" w:type="dxa"/>
              <w:bottom w:w="28"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b/>
                <w:snapToGrid w:val="0"/>
                <w:lang w:val="en-US" w:eastAsia="ru-RU"/>
              </w:rPr>
            </w:pPr>
          </w:p>
        </w:tc>
        <w:tc>
          <w:tcPr>
            <w:tcW w:w="327" w:type="pct"/>
            <w:tcMar>
              <w:top w:w="28" w:type="dxa"/>
              <w:left w:w="85" w:type="dxa"/>
              <w:bottom w:w="28"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b/>
                <w:snapToGrid w:val="0"/>
                <w:lang w:eastAsia="ru-RU"/>
              </w:rPr>
            </w:pPr>
            <w:r w:rsidRPr="004E6B7A">
              <w:rPr>
                <w:rFonts w:ascii="Times New Roman" w:eastAsia="Times New Roman" w:hAnsi="Times New Roman" w:cs="Times New Roman"/>
                <w:b/>
                <w:snapToGrid w:val="0"/>
                <w:lang w:eastAsia="ru-RU"/>
              </w:rPr>
              <w:t>44</w:t>
            </w:r>
          </w:p>
        </w:tc>
        <w:tc>
          <w:tcPr>
            <w:tcW w:w="755" w:type="pct"/>
            <w:tcMar>
              <w:top w:w="28" w:type="dxa"/>
              <w:left w:w="85" w:type="dxa"/>
              <w:bottom w:w="28" w:type="dxa"/>
              <w:right w:w="85" w:type="dxa"/>
            </w:tcMar>
          </w:tcPr>
          <w:p w:rsidR="004E6B7A" w:rsidRPr="004E6B7A" w:rsidRDefault="004E6B7A" w:rsidP="004E6B7A">
            <w:pPr>
              <w:widowControl w:val="0"/>
              <w:spacing w:after="0" w:line="240" w:lineRule="auto"/>
              <w:rPr>
                <w:rFonts w:ascii="Times New Roman" w:eastAsia="Times New Roman" w:hAnsi="Times New Roman" w:cs="Times New Roman"/>
                <w:b/>
                <w:snapToGrid w:val="0"/>
                <w:lang w:eastAsia="ru-RU"/>
              </w:rPr>
            </w:pPr>
          </w:p>
        </w:tc>
      </w:tr>
    </w:tbl>
    <w:p w:rsidR="004E6B7A" w:rsidRPr="004E6B7A" w:rsidRDefault="004E6B7A" w:rsidP="004E6B7A">
      <w:pPr>
        <w:widowControl w:val="0"/>
        <w:spacing w:after="0" w:line="288" w:lineRule="auto"/>
        <w:jc w:val="both"/>
        <w:rPr>
          <w:rFonts w:ascii="Times New Roman" w:eastAsia="Times New Roman" w:hAnsi="Times New Roman" w:cs="Times New Roman"/>
          <w:sz w:val="24"/>
          <w:szCs w:val="24"/>
          <w:lang w:eastAsia="ru-RU"/>
        </w:rPr>
      </w:pPr>
    </w:p>
    <w:p w:rsidR="004E6B7A" w:rsidRPr="004E6B7A" w:rsidRDefault="004E6B7A" w:rsidP="004E6B7A">
      <w:pPr>
        <w:spacing w:before="40" w:after="0" w:line="240" w:lineRule="auto"/>
        <w:ind w:firstLine="426"/>
        <w:jc w:val="center"/>
        <w:rPr>
          <w:rFonts w:ascii="Times New Roman" w:eastAsia="Times New Roman" w:hAnsi="Times New Roman" w:cs="Times New Roman"/>
          <w:sz w:val="24"/>
          <w:szCs w:val="24"/>
          <w:lang w:eastAsia="ru-RU"/>
        </w:rPr>
      </w:pPr>
      <w:r w:rsidRPr="004E6B7A">
        <w:rPr>
          <w:rFonts w:ascii="Times New Roman" w:eastAsia="Times New Roman" w:hAnsi="Times New Roman" w:cs="Times New Roman"/>
          <w:sz w:val="24"/>
          <w:szCs w:val="24"/>
          <w:lang w:eastAsia="ru-RU"/>
        </w:rPr>
        <w:t>Направление: «Политология»</w:t>
      </w:r>
    </w:p>
    <w:p w:rsidR="004E6B7A" w:rsidRPr="004E6B7A" w:rsidRDefault="004E6B7A" w:rsidP="004E6B7A">
      <w:pPr>
        <w:spacing w:before="40" w:after="0" w:line="240" w:lineRule="auto"/>
        <w:ind w:firstLine="426"/>
        <w:jc w:val="center"/>
        <w:rPr>
          <w:rFonts w:ascii="Times New Roman" w:eastAsia="Times New Roman" w:hAnsi="Times New Roman" w:cs="Times New Roman"/>
          <w:sz w:val="24"/>
          <w:szCs w:val="24"/>
          <w:lang w:eastAsia="ru-RU"/>
        </w:rPr>
      </w:pPr>
      <w:r w:rsidRPr="004E6B7A">
        <w:rPr>
          <w:rFonts w:ascii="Times New Roman" w:eastAsia="Times New Roman" w:hAnsi="Times New Roman" w:cs="Times New Roman"/>
          <w:sz w:val="24"/>
          <w:szCs w:val="24"/>
          <w:lang w:eastAsia="ru-RU"/>
        </w:rPr>
        <w:t>Второй иностранный язык: 4 курс 7 семестр</w:t>
      </w:r>
    </w:p>
    <w:p w:rsidR="004E6B7A" w:rsidRPr="004E6B7A" w:rsidRDefault="004E6B7A" w:rsidP="004E6B7A">
      <w:pPr>
        <w:spacing w:before="40" w:after="0" w:line="240" w:lineRule="auto"/>
        <w:ind w:firstLine="426"/>
        <w:jc w:val="center"/>
        <w:rPr>
          <w:rFonts w:ascii="Times New Roman" w:eastAsia="Times New Roman" w:hAnsi="Times New Roman" w:cs="Times New Roman"/>
          <w:sz w:val="24"/>
          <w:szCs w:val="24"/>
          <w:lang w:eastAsia="ru-RU"/>
        </w:rPr>
      </w:pPr>
    </w:p>
    <w:tbl>
      <w:tblPr>
        <w:tblW w:w="5537"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3544"/>
        <w:gridCol w:w="780"/>
        <w:gridCol w:w="801"/>
        <w:gridCol w:w="799"/>
        <w:gridCol w:w="671"/>
        <w:gridCol w:w="675"/>
        <w:gridCol w:w="536"/>
        <w:gridCol w:w="842"/>
        <w:gridCol w:w="1701"/>
      </w:tblGrid>
      <w:tr w:rsidR="004E6B7A" w:rsidRPr="004E6B7A" w:rsidTr="00B355EF">
        <w:trPr>
          <w:trHeight w:val="20"/>
        </w:trPr>
        <w:tc>
          <w:tcPr>
            <w:tcW w:w="1712" w:type="pct"/>
            <w:vMerge w:val="restart"/>
            <w:tcBorders>
              <w:top w:val="single" w:sz="4" w:space="0" w:color="auto"/>
              <w:left w:val="single" w:sz="4" w:space="0" w:color="auto"/>
              <w:right w:val="single" w:sz="4" w:space="0" w:color="auto"/>
            </w:tcBorders>
            <w:tcMar>
              <w:top w:w="28" w:type="dxa"/>
              <w:left w:w="85" w:type="dxa"/>
              <w:bottom w:w="28"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i/>
                <w:snapToGrid w:val="0"/>
                <w:sz w:val="20"/>
                <w:szCs w:val="20"/>
                <w:lang w:eastAsia="ru-RU"/>
              </w:rPr>
            </w:pPr>
            <w:r w:rsidRPr="004E6B7A">
              <w:rPr>
                <w:rFonts w:ascii="Times New Roman" w:eastAsia="Times New Roman" w:hAnsi="Times New Roman" w:cs="Times New Roman"/>
                <w:i/>
                <w:snapToGrid w:val="0"/>
                <w:sz w:val="20"/>
                <w:szCs w:val="20"/>
                <w:lang w:eastAsia="ru-RU"/>
              </w:rPr>
              <w:t>Наименование темы</w:t>
            </w:r>
          </w:p>
        </w:tc>
        <w:tc>
          <w:tcPr>
            <w:tcW w:w="377" w:type="pct"/>
            <w:vMerge w:val="restart"/>
            <w:tcBorders>
              <w:top w:val="single" w:sz="4" w:space="0" w:color="auto"/>
              <w:left w:val="single" w:sz="4" w:space="0" w:color="auto"/>
              <w:right w:val="single" w:sz="4" w:space="0" w:color="auto"/>
            </w:tcBorders>
            <w:tcMar>
              <w:top w:w="28" w:type="dxa"/>
              <w:left w:w="85" w:type="dxa"/>
              <w:bottom w:w="28"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i/>
                <w:snapToGrid w:val="0"/>
                <w:sz w:val="20"/>
                <w:szCs w:val="20"/>
                <w:lang w:eastAsia="ru-RU"/>
              </w:rPr>
            </w:pPr>
            <w:r w:rsidRPr="004E6B7A">
              <w:rPr>
                <w:rFonts w:ascii="Times New Roman" w:eastAsia="Times New Roman" w:hAnsi="Times New Roman" w:cs="Times New Roman"/>
                <w:i/>
                <w:snapToGrid w:val="0"/>
                <w:sz w:val="20"/>
                <w:szCs w:val="20"/>
                <w:lang w:eastAsia="ru-RU"/>
              </w:rPr>
              <w:t xml:space="preserve">Всего </w:t>
            </w:r>
            <w:r w:rsidRPr="004E6B7A">
              <w:rPr>
                <w:rFonts w:ascii="Times New Roman" w:eastAsia="Times New Roman" w:hAnsi="Times New Roman" w:cs="Times New Roman"/>
                <w:i/>
                <w:snapToGrid w:val="0"/>
                <w:sz w:val="20"/>
                <w:szCs w:val="20"/>
                <w:lang w:eastAsia="ru-RU"/>
              </w:rPr>
              <w:br/>
              <w:t>часов</w:t>
            </w:r>
          </w:p>
        </w:tc>
        <w:tc>
          <w:tcPr>
            <w:tcW w:w="2089" w:type="pct"/>
            <w:gridSpan w:val="6"/>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4E6B7A" w:rsidRPr="004E6B7A" w:rsidRDefault="004E6B7A" w:rsidP="004E6B7A">
            <w:pPr>
              <w:widowControl w:val="0"/>
              <w:spacing w:after="0" w:line="240" w:lineRule="auto"/>
              <w:jc w:val="center"/>
              <w:rPr>
                <w:rFonts w:ascii="Times New Roman" w:eastAsia="Times New Roman" w:hAnsi="Times New Roman" w:cs="Times New Roman"/>
                <w:i/>
                <w:snapToGrid w:val="0"/>
                <w:sz w:val="20"/>
                <w:szCs w:val="20"/>
                <w:lang w:eastAsia="ru-RU"/>
              </w:rPr>
            </w:pPr>
            <w:r w:rsidRPr="004E6B7A">
              <w:rPr>
                <w:rFonts w:ascii="Times New Roman" w:eastAsia="Times New Roman" w:hAnsi="Times New Roman" w:cs="Times New Roman"/>
                <w:i/>
                <w:snapToGrid w:val="0"/>
                <w:sz w:val="20"/>
                <w:szCs w:val="20"/>
                <w:lang w:eastAsia="ru-RU"/>
              </w:rPr>
              <w:t>В том числе, час.</w:t>
            </w:r>
            <w:r w:rsidRPr="004E6B7A">
              <w:rPr>
                <w:rFonts w:ascii="Times New Roman" w:eastAsia="Times New Roman" w:hAnsi="Times New Roman" w:cs="Times New Roman"/>
                <w:i/>
                <w:snapToGrid w:val="0"/>
                <w:sz w:val="20"/>
                <w:szCs w:val="20"/>
                <w:lang w:eastAsia="ru-RU"/>
              </w:rPr>
              <w:br/>
              <w:t>(очно/очно-заочно/заочно)</w:t>
            </w:r>
          </w:p>
        </w:tc>
        <w:tc>
          <w:tcPr>
            <w:tcW w:w="822" w:type="pct"/>
            <w:vMerge w:val="restart"/>
            <w:tcBorders>
              <w:top w:val="single" w:sz="4" w:space="0" w:color="auto"/>
              <w:left w:val="single" w:sz="4" w:space="0" w:color="auto"/>
              <w:right w:val="single" w:sz="4" w:space="0" w:color="auto"/>
            </w:tcBorders>
            <w:tcMar>
              <w:top w:w="28" w:type="dxa"/>
              <w:left w:w="85" w:type="dxa"/>
              <w:bottom w:w="28"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i/>
                <w:snapToGrid w:val="0"/>
                <w:sz w:val="20"/>
                <w:szCs w:val="20"/>
                <w:lang w:eastAsia="ru-RU"/>
              </w:rPr>
            </w:pPr>
            <w:r w:rsidRPr="004E6B7A">
              <w:rPr>
                <w:rFonts w:ascii="Times New Roman" w:eastAsia="Times New Roman" w:hAnsi="Times New Roman" w:cs="Times New Roman"/>
                <w:i/>
                <w:snapToGrid w:val="0"/>
                <w:sz w:val="20"/>
                <w:szCs w:val="20"/>
                <w:lang w:eastAsia="ru-RU"/>
              </w:rPr>
              <w:t xml:space="preserve">Формы </w:t>
            </w:r>
            <w:r w:rsidRPr="004E6B7A">
              <w:rPr>
                <w:rFonts w:ascii="Times New Roman" w:eastAsia="Times New Roman" w:hAnsi="Times New Roman" w:cs="Times New Roman"/>
                <w:i/>
                <w:snapToGrid w:val="0"/>
                <w:sz w:val="20"/>
                <w:szCs w:val="20"/>
                <w:lang w:eastAsia="ru-RU"/>
              </w:rPr>
              <w:br/>
              <w:t>контроля</w:t>
            </w:r>
          </w:p>
          <w:p w:rsidR="004E6B7A" w:rsidRPr="004E6B7A" w:rsidRDefault="004E6B7A" w:rsidP="004E6B7A">
            <w:pPr>
              <w:widowControl w:val="0"/>
              <w:spacing w:after="0" w:line="240" w:lineRule="auto"/>
              <w:jc w:val="center"/>
              <w:rPr>
                <w:rFonts w:ascii="Times New Roman" w:eastAsia="Times New Roman" w:hAnsi="Times New Roman" w:cs="Times New Roman"/>
                <w:i/>
                <w:snapToGrid w:val="0"/>
                <w:sz w:val="20"/>
                <w:szCs w:val="20"/>
                <w:lang w:eastAsia="ru-RU"/>
              </w:rPr>
            </w:pPr>
            <w:r w:rsidRPr="004E6B7A">
              <w:rPr>
                <w:rFonts w:ascii="Times New Roman" w:eastAsia="Times New Roman" w:hAnsi="Times New Roman" w:cs="Times New Roman"/>
                <w:i/>
                <w:snapToGrid w:val="0"/>
                <w:sz w:val="20"/>
                <w:szCs w:val="20"/>
                <w:lang w:eastAsia="ru-RU"/>
              </w:rPr>
              <w:t>(очно/очно-заочно/заочно)</w:t>
            </w:r>
          </w:p>
        </w:tc>
      </w:tr>
      <w:tr w:rsidR="004E6B7A" w:rsidRPr="004E6B7A" w:rsidTr="00B355EF">
        <w:trPr>
          <w:trHeight w:val="20"/>
        </w:trPr>
        <w:tc>
          <w:tcPr>
            <w:tcW w:w="1712" w:type="pct"/>
            <w:vMerge/>
            <w:tcBorders>
              <w:left w:val="single" w:sz="4" w:space="0" w:color="auto"/>
              <w:right w:val="single" w:sz="4" w:space="0" w:color="auto"/>
            </w:tcBorders>
            <w:tcMar>
              <w:top w:w="28" w:type="dxa"/>
              <w:left w:w="85" w:type="dxa"/>
              <w:bottom w:w="28" w:type="dxa"/>
              <w:right w:w="85" w:type="dxa"/>
            </w:tcMar>
          </w:tcPr>
          <w:p w:rsidR="004E6B7A" w:rsidRPr="004E6B7A" w:rsidRDefault="004E6B7A" w:rsidP="004E6B7A">
            <w:pPr>
              <w:widowControl w:val="0"/>
              <w:spacing w:after="0" w:line="240" w:lineRule="auto"/>
              <w:jc w:val="center"/>
              <w:rPr>
                <w:rFonts w:ascii="Times New Roman" w:eastAsia="Times New Roman" w:hAnsi="Times New Roman" w:cs="Times New Roman"/>
                <w:i/>
                <w:snapToGrid w:val="0"/>
                <w:sz w:val="20"/>
                <w:szCs w:val="20"/>
                <w:lang w:eastAsia="ru-RU"/>
              </w:rPr>
            </w:pPr>
          </w:p>
        </w:tc>
        <w:tc>
          <w:tcPr>
            <w:tcW w:w="377" w:type="pct"/>
            <w:vMerge/>
            <w:tcBorders>
              <w:left w:val="single" w:sz="4" w:space="0" w:color="auto"/>
              <w:right w:val="single" w:sz="4" w:space="0" w:color="auto"/>
            </w:tcBorders>
            <w:tcMar>
              <w:top w:w="28" w:type="dxa"/>
              <w:left w:w="85" w:type="dxa"/>
              <w:bottom w:w="28" w:type="dxa"/>
              <w:right w:w="85" w:type="dxa"/>
            </w:tcMar>
          </w:tcPr>
          <w:p w:rsidR="004E6B7A" w:rsidRPr="004E6B7A" w:rsidRDefault="004E6B7A" w:rsidP="004E6B7A">
            <w:pPr>
              <w:widowControl w:val="0"/>
              <w:spacing w:after="0" w:line="240" w:lineRule="auto"/>
              <w:jc w:val="center"/>
              <w:rPr>
                <w:rFonts w:ascii="Times New Roman" w:eastAsia="Times New Roman" w:hAnsi="Times New Roman" w:cs="Times New Roman"/>
                <w:i/>
                <w:snapToGrid w:val="0"/>
                <w:sz w:val="20"/>
                <w:szCs w:val="20"/>
                <w:lang w:eastAsia="ru-RU"/>
              </w:rPr>
            </w:pPr>
          </w:p>
        </w:tc>
        <w:tc>
          <w:tcPr>
            <w:tcW w:w="1682" w:type="pct"/>
            <w:gridSpan w:val="5"/>
            <w:tcBorders>
              <w:left w:val="single" w:sz="4" w:space="0" w:color="auto"/>
            </w:tcBorders>
            <w:tcMar>
              <w:top w:w="28" w:type="dxa"/>
              <w:left w:w="85" w:type="dxa"/>
              <w:bottom w:w="28" w:type="dxa"/>
              <w:right w:w="85" w:type="dxa"/>
            </w:tcMar>
          </w:tcPr>
          <w:p w:rsidR="004E6B7A" w:rsidRPr="004E6B7A" w:rsidRDefault="004E6B7A" w:rsidP="004E6B7A">
            <w:pPr>
              <w:widowControl w:val="0"/>
              <w:spacing w:after="0" w:line="240" w:lineRule="auto"/>
              <w:jc w:val="center"/>
              <w:rPr>
                <w:rFonts w:ascii="Times New Roman" w:eastAsia="Times New Roman" w:hAnsi="Times New Roman" w:cs="Times New Roman"/>
                <w:i/>
                <w:snapToGrid w:val="0"/>
                <w:sz w:val="20"/>
                <w:szCs w:val="20"/>
                <w:lang w:eastAsia="ru-RU"/>
              </w:rPr>
            </w:pPr>
            <w:r w:rsidRPr="004E6B7A">
              <w:rPr>
                <w:rFonts w:ascii="Times New Roman" w:eastAsia="Times New Roman" w:hAnsi="Times New Roman" w:cs="Times New Roman"/>
                <w:i/>
                <w:snapToGrid w:val="0"/>
                <w:sz w:val="20"/>
                <w:szCs w:val="20"/>
                <w:lang w:eastAsia="ru-RU"/>
              </w:rPr>
              <w:t>Аудиторная работа</w:t>
            </w:r>
          </w:p>
        </w:tc>
        <w:tc>
          <w:tcPr>
            <w:tcW w:w="407" w:type="pct"/>
            <w:vMerge w:val="restart"/>
            <w:tcBorders>
              <w:right w:val="single" w:sz="4" w:space="0" w:color="auto"/>
            </w:tcBorders>
            <w:tcMar>
              <w:top w:w="28" w:type="dxa"/>
              <w:left w:w="85" w:type="dxa"/>
              <w:bottom w:w="28" w:type="dxa"/>
              <w:right w:w="85" w:type="dxa"/>
            </w:tcMar>
            <w:textDirection w:val="btLr"/>
          </w:tcPr>
          <w:p w:rsidR="004E6B7A" w:rsidRPr="004E6B7A" w:rsidRDefault="004E6B7A" w:rsidP="004E6B7A">
            <w:pPr>
              <w:widowControl w:val="0"/>
              <w:spacing w:after="0" w:line="240" w:lineRule="auto"/>
              <w:ind w:left="113" w:right="-103"/>
              <w:jc w:val="center"/>
              <w:rPr>
                <w:rFonts w:ascii="Times New Roman" w:eastAsia="Times New Roman" w:hAnsi="Times New Roman" w:cs="Times New Roman"/>
                <w:i/>
                <w:snapToGrid w:val="0"/>
                <w:sz w:val="20"/>
                <w:szCs w:val="20"/>
                <w:lang w:eastAsia="ru-RU"/>
              </w:rPr>
            </w:pPr>
            <w:r w:rsidRPr="004E6B7A">
              <w:rPr>
                <w:rFonts w:ascii="Times New Roman" w:eastAsia="Times New Roman" w:hAnsi="Times New Roman" w:cs="Times New Roman"/>
                <w:i/>
                <w:snapToGrid w:val="0"/>
                <w:sz w:val="20"/>
                <w:szCs w:val="20"/>
                <w:lang w:eastAsia="ru-RU"/>
              </w:rPr>
              <w:t xml:space="preserve">Самост .работа </w:t>
            </w:r>
          </w:p>
        </w:tc>
        <w:tc>
          <w:tcPr>
            <w:tcW w:w="822" w:type="pct"/>
            <w:vMerge/>
            <w:tcBorders>
              <w:left w:val="single" w:sz="4" w:space="0" w:color="auto"/>
              <w:right w:val="single" w:sz="4" w:space="0" w:color="auto"/>
            </w:tcBorders>
            <w:tcMar>
              <w:top w:w="28" w:type="dxa"/>
              <w:left w:w="85" w:type="dxa"/>
              <w:bottom w:w="28" w:type="dxa"/>
              <w:right w:w="85" w:type="dxa"/>
            </w:tcMar>
          </w:tcPr>
          <w:p w:rsidR="004E6B7A" w:rsidRPr="004E6B7A" w:rsidRDefault="004E6B7A" w:rsidP="004E6B7A">
            <w:pPr>
              <w:widowControl w:val="0"/>
              <w:spacing w:after="0" w:line="240" w:lineRule="auto"/>
              <w:jc w:val="center"/>
              <w:rPr>
                <w:rFonts w:ascii="Times New Roman" w:eastAsia="Times New Roman" w:hAnsi="Times New Roman" w:cs="Times New Roman"/>
                <w:i/>
                <w:snapToGrid w:val="0"/>
                <w:sz w:val="20"/>
                <w:szCs w:val="20"/>
                <w:lang w:eastAsia="ru-RU"/>
              </w:rPr>
            </w:pPr>
          </w:p>
        </w:tc>
      </w:tr>
      <w:tr w:rsidR="004E6B7A" w:rsidRPr="004E6B7A" w:rsidTr="00B355EF">
        <w:trPr>
          <w:trHeight w:val="20"/>
        </w:trPr>
        <w:tc>
          <w:tcPr>
            <w:tcW w:w="1712" w:type="pct"/>
            <w:vMerge/>
            <w:tcBorders>
              <w:left w:val="single" w:sz="4" w:space="0" w:color="auto"/>
              <w:right w:val="single" w:sz="4" w:space="0" w:color="auto"/>
            </w:tcBorders>
            <w:tcMar>
              <w:top w:w="28" w:type="dxa"/>
              <w:left w:w="85" w:type="dxa"/>
              <w:bottom w:w="28" w:type="dxa"/>
              <w:right w:w="85" w:type="dxa"/>
            </w:tcMar>
          </w:tcPr>
          <w:p w:rsidR="004E6B7A" w:rsidRPr="004E6B7A" w:rsidRDefault="004E6B7A" w:rsidP="004E6B7A">
            <w:pPr>
              <w:widowControl w:val="0"/>
              <w:spacing w:after="0" w:line="240" w:lineRule="auto"/>
              <w:jc w:val="center"/>
              <w:rPr>
                <w:rFonts w:ascii="Times New Roman" w:eastAsia="Times New Roman" w:hAnsi="Times New Roman" w:cs="Times New Roman"/>
                <w:i/>
                <w:snapToGrid w:val="0"/>
                <w:sz w:val="20"/>
                <w:szCs w:val="20"/>
                <w:lang w:eastAsia="ru-RU"/>
              </w:rPr>
            </w:pPr>
          </w:p>
        </w:tc>
        <w:tc>
          <w:tcPr>
            <w:tcW w:w="377" w:type="pct"/>
            <w:vMerge/>
            <w:tcBorders>
              <w:left w:val="single" w:sz="4" w:space="0" w:color="auto"/>
              <w:right w:val="single" w:sz="4" w:space="0" w:color="auto"/>
            </w:tcBorders>
            <w:tcMar>
              <w:top w:w="28" w:type="dxa"/>
              <w:left w:w="85" w:type="dxa"/>
              <w:bottom w:w="28" w:type="dxa"/>
              <w:right w:w="85" w:type="dxa"/>
            </w:tcMar>
          </w:tcPr>
          <w:p w:rsidR="004E6B7A" w:rsidRPr="004E6B7A" w:rsidRDefault="004E6B7A" w:rsidP="004E6B7A">
            <w:pPr>
              <w:widowControl w:val="0"/>
              <w:spacing w:after="0" w:line="240" w:lineRule="auto"/>
              <w:jc w:val="center"/>
              <w:rPr>
                <w:rFonts w:ascii="Times New Roman" w:eastAsia="Times New Roman" w:hAnsi="Times New Roman" w:cs="Times New Roman"/>
                <w:i/>
                <w:snapToGrid w:val="0"/>
                <w:sz w:val="20"/>
                <w:szCs w:val="20"/>
                <w:lang w:eastAsia="ru-RU"/>
              </w:rPr>
            </w:pPr>
          </w:p>
        </w:tc>
        <w:tc>
          <w:tcPr>
            <w:tcW w:w="773" w:type="pct"/>
            <w:gridSpan w:val="2"/>
            <w:tcBorders>
              <w:left w:val="single" w:sz="4" w:space="0" w:color="auto"/>
            </w:tcBorders>
            <w:tcMar>
              <w:top w:w="28" w:type="dxa"/>
              <w:left w:w="85" w:type="dxa"/>
              <w:bottom w:w="28" w:type="dxa"/>
              <w:right w:w="85" w:type="dxa"/>
            </w:tcMar>
          </w:tcPr>
          <w:p w:rsidR="004E6B7A" w:rsidRPr="004E6B7A" w:rsidRDefault="004E6B7A" w:rsidP="004E6B7A">
            <w:pPr>
              <w:widowControl w:val="0"/>
              <w:spacing w:after="0" w:line="240" w:lineRule="auto"/>
              <w:jc w:val="center"/>
              <w:rPr>
                <w:rFonts w:ascii="Times New Roman" w:eastAsia="Times New Roman" w:hAnsi="Times New Roman" w:cs="Times New Roman"/>
                <w:i/>
                <w:snapToGrid w:val="0"/>
                <w:sz w:val="20"/>
                <w:szCs w:val="20"/>
                <w:lang w:eastAsia="ru-RU"/>
              </w:rPr>
            </w:pPr>
            <w:r w:rsidRPr="004E6B7A">
              <w:rPr>
                <w:rFonts w:ascii="Times New Roman" w:eastAsia="Times New Roman" w:hAnsi="Times New Roman" w:cs="Times New Roman"/>
                <w:i/>
                <w:snapToGrid w:val="0"/>
                <w:sz w:val="20"/>
                <w:szCs w:val="20"/>
                <w:lang w:eastAsia="ru-RU"/>
              </w:rPr>
              <w:t xml:space="preserve">лекции </w:t>
            </w:r>
          </w:p>
        </w:tc>
        <w:tc>
          <w:tcPr>
            <w:tcW w:w="650" w:type="pct"/>
            <w:gridSpan w:val="2"/>
            <w:tcMar>
              <w:top w:w="28" w:type="dxa"/>
              <w:left w:w="85" w:type="dxa"/>
              <w:bottom w:w="28" w:type="dxa"/>
              <w:right w:w="85" w:type="dxa"/>
            </w:tcMar>
          </w:tcPr>
          <w:p w:rsidR="004E6B7A" w:rsidRPr="004E6B7A" w:rsidRDefault="004E6B7A" w:rsidP="004E6B7A">
            <w:pPr>
              <w:widowControl w:val="0"/>
              <w:spacing w:after="0" w:line="240" w:lineRule="auto"/>
              <w:jc w:val="center"/>
              <w:rPr>
                <w:rFonts w:ascii="Times New Roman" w:eastAsia="Times New Roman" w:hAnsi="Times New Roman" w:cs="Times New Roman"/>
                <w:i/>
                <w:snapToGrid w:val="0"/>
                <w:sz w:val="20"/>
                <w:szCs w:val="20"/>
                <w:lang w:eastAsia="ru-RU"/>
              </w:rPr>
            </w:pPr>
            <w:r w:rsidRPr="004E6B7A">
              <w:rPr>
                <w:rFonts w:ascii="Times New Roman" w:eastAsia="Times New Roman" w:hAnsi="Times New Roman" w:cs="Times New Roman"/>
                <w:i/>
                <w:snapToGrid w:val="0"/>
                <w:sz w:val="20"/>
                <w:szCs w:val="20"/>
                <w:lang w:eastAsia="ru-RU"/>
              </w:rPr>
              <w:t xml:space="preserve">практич. </w:t>
            </w:r>
            <w:r w:rsidRPr="004E6B7A">
              <w:rPr>
                <w:rFonts w:ascii="Times New Roman" w:eastAsia="Times New Roman" w:hAnsi="Times New Roman" w:cs="Times New Roman"/>
                <w:i/>
                <w:snapToGrid w:val="0"/>
                <w:sz w:val="20"/>
                <w:szCs w:val="20"/>
                <w:lang w:eastAsia="ru-RU"/>
              </w:rPr>
              <w:br/>
              <w:t xml:space="preserve">занятия </w:t>
            </w:r>
          </w:p>
        </w:tc>
        <w:tc>
          <w:tcPr>
            <w:tcW w:w="259" w:type="pct"/>
            <w:vMerge w:val="restart"/>
            <w:tcMar>
              <w:top w:w="28" w:type="dxa"/>
              <w:left w:w="85" w:type="dxa"/>
              <w:bottom w:w="28" w:type="dxa"/>
              <w:right w:w="85" w:type="dxa"/>
            </w:tcMar>
            <w:textDirection w:val="btLr"/>
          </w:tcPr>
          <w:p w:rsidR="004E6B7A" w:rsidRPr="004E6B7A" w:rsidRDefault="004E6B7A" w:rsidP="004E6B7A">
            <w:pPr>
              <w:widowControl w:val="0"/>
              <w:spacing w:after="0" w:line="240" w:lineRule="auto"/>
              <w:ind w:left="113" w:right="113"/>
              <w:jc w:val="center"/>
              <w:rPr>
                <w:rFonts w:ascii="Times New Roman" w:eastAsia="Times New Roman" w:hAnsi="Times New Roman" w:cs="Times New Roman"/>
                <w:i/>
                <w:snapToGrid w:val="0"/>
                <w:sz w:val="20"/>
                <w:szCs w:val="20"/>
                <w:lang w:eastAsia="ru-RU"/>
              </w:rPr>
            </w:pPr>
            <w:r w:rsidRPr="004E6B7A">
              <w:rPr>
                <w:rFonts w:ascii="Times New Roman" w:eastAsia="Times New Roman" w:hAnsi="Times New Roman" w:cs="Times New Roman"/>
                <w:i/>
                <w:snapToGrid w:val="0"/>
                <w:sz w:val="20"/>
                <w:szCs w:val="20"/>
                <w:lang w:eastAsia="ru-RU"/>
              </w:rPr>
              <w:t>Лабораторные занятия</w:t>
            </w:r>
          </w:p>
        </w:tc>
        <w:tc>
          <w:tcPr>
            <w:tcW w:w="407" w:type="pct"/>
            <w:vMerge/>
            <w:tcBorders>
              <w:right w:val="single" w:sz="4" w:space="0" w:color="auto"/>
            </w:tcBorders>
            <w:tcMar>
              <w:top w:w="28" w:type="dxa"/>
              <w:left w:w="85" w:type="dxa"/>
              <w:bottom w:w="28" w:type="dxa"/>
              <w:right w:w="85" w:type="dxa"/>
            </w:tcMar>
          </w:tcPr>
          <w:p w:rsidR="004E6B7A" w:rsidRPr="004E6B7A" w:rsidRDefault="004E6B7A" w:rsidP="004E6B7A">
            <w:pPr>
              <w:widowControl w:val="0"/>
              <w:spacing w:after="0" w:line="240" w:lineRule="auto"/>
              <w:jc w:val="center"/>
              <w:rPr>
                <w:rFonts w:ascii="Times New Roman" w:eastAsia="Times New Roman" w:hAnsi="Times New Roman" w:cs="Times New Roman"/>
                <w:i/>
                <w:snapToGrid w:val="0"/>
                <w:sz w:val="20"/>
                <w:szCs w:val="20"/>
                <w:lang w:eastAsia="ru-RU"/>
              </w:rPr>
            </w:pPr>
          </w:p>
        </w:tc>
        <w:tc>
          <w:tcPr>
            <w:tcW w:w="822" w:type="pct"/>
            <w:vMerge/>
            <w:tcBorders>
              <w:left w:val="single" w:sz="4" w:space="0" w:color="auto"/>
              <w:right w:val="single" w:sz="4" w:space="0" w:color="auto"/>
            </w:tcBorders>
            <w:tcMar>
              <w:top w:w="28" w:type="dxa"/>
              <w:left w:w="85" w:type="dxa"/>
              <w:bottom w:w="28" w:type="dxa"/>
              <w:right w:w="85" w:type="dxa"/>
            </w:tcMar>
          </w:tcPr>
          <w:p w:rsidR="004E6B7A" w:rsidRPr="004E6B7A" w:rsidRDefault="004E6B7A" w:rsidP="004E6B7A">
            <w:pPr>
              <w:widowControl w:val="0"/>
              <w:spacing w:after="0" w:line="240" w:lineRule="auto"/>
              <w:jc w:val="center"/>
              <w:rPr>
                <w:rFonts w:ascii="Times New Roman" w:eastAsia="Times New Roman" w:hAnsi="Times New Roman" w:cs="Times New Roman"/>
                <w:i/>
                <w:snapToGrid w:val="0"/>
                <w:sz w:val="20"/>
                <w:szCs w:val="20"/>
                <w:lang w:eastAsia="ru-RU"/>
              </w:rPr>
            </w:pPr>
          </w:p>
        </w:tc>
      </w:tr>
      <w:tr w:rsidR="004E6B7A" w:rsidRPr="004E6B7A" w:rsidTr="00B355EF">
        <w:trPr>
          <w:cantSplit/>
          <w:trHeight w:val="1134"/>
        </w:trPr>
        <w:tc>
          <w:tcPr>
            <w:tcW w:w="1712" w:type="pct"/>
            <w:vMerge/>
            <w:tcBorders>
              <w:left w:val="single" w:sz="4" w:space="0" w:color="auto"/>
              <w:right w:val="single" w:sz="4" w:space="0" w:color="auto"/>
            </w:tcBorders>
            <w:tcMar>
              <w:top w:w="57" w:type="dxa"/>
              <w:left w:w="85" w:type="dxa"/>
              <w:bottom w:w="57" w:type="dxa"/>
              <w:right w:w="85" w:type="dxa"/>
            </w:tcMar>
            <w:vAlign w:val="center"/>
          </w:tcPr>
          <w:p w:rsidR="004E6B7A" w:rsidRPr="004E6B7A" w:rsidRDefault="004E6B7A" w:rsidP="004E6B7A">
            <w:pPr>
              <w:widowControl w:val="0"/>
              <w:spacing w:after="0" w:line="240" w:lineRule="auto"/>
              <w:rPr>
                <w:rFonts w:ascii="Times New Roman" w:eastAsia="Times New Roman" w:hAnsi="Times New Roman" w:cs="Times New Roman"/>
                <w:snapToGrid w:val="0"/>
                <w:sz w:val="20"/>
                <w:szCs w:val="20"/>
                <w:lang w:eastAsia="ru-RU"/>
              </w:rPr>
            </w:pPr>
          </w:p>
        </w:tc>
        <w:tc>
          <w:tcPr>
            <w:tcW w:w="377" w:type="pct"/>
            <w:vMerge/>
            <w:tcBorders>
              <w:left w:val="single" w:sz="4" w:space="0" w:color="auto"/>
              <w:right w:val="single" w:sz="4" w:space="0" w:color="auto"/>
            </w:tcBorders>
            <w:tcMar>
              <w:top w:w="57" w:type="dxa"/>
              <w:left w:w="85" w:type="dxa"/>
              <w:bottom w:w="57"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sz w:val="20"/>
                <w:szCs w:val="20"/>
                <w:lang w:eastAsia="ru-RU"/>
              </w:rPr>
            </w:pPr>
          </w:p>
        </w:tc>
        <w:tc>
          <w:tcPr>
            <w:tcW w:w="387" w:type="pct"/>
            <w:tcBorders>
              <w:left w:val="single" w:sz="4" w:space="0" w:color="auto"/>
            </w:tcBorders>
            <w:tcMar>
              <w:top w:w="57" w:type="dxa"/>
              <w:left w:w="85" w:type="dxa"/>
              <w:bottom w:w="57" w:type="dxa"/>
              <w:right w:w="85" w:type="dxa"/>
            </w:tcMar>
            <w:textDirection w:val="btLr"/>
            <w:vAlign w:val="center"/>
          </w:tcPr>
          <w:p w:rsidR="004E6B7A" w:rsidRPr="004E6B7A" w:rsidRDefault="004E6B7A" w:rsidP="004E6B7A">
            <w:pPr>
              <w:widowControl w:val="0"/>
              <w:spacing w:after="0" w:line="240" w:lineRule="auto"/>
              <w:ind w:left="113" w:right="113"/>
              <w:jc w:val="center"/>
              <w:rPr>
                <w:rFonts w:ascii="Times New Roman" w:eastAsia="Times New Roman" w:hAnsi="Times New Roman" w:cs="Times New Roman"/>
                <w:i/>
                <w:snapToGrid w:val="0"/>
                <w:sz w:val="20"/>
                <w:szCs w:val="20"/>
                <w:lang w:eastAsia="ru-RU"/>
              </w:rPr>
            </w:pPr>
            <w:r w:rsidRPr="004E6B7A">
              <w:rPr>
                <w:rFonts w:ascii="Times New Roman" w:eastAsia="Times New Roman" w:hAnsi="Times New Roman" w:cs="Times New Roman"/>
                <w:i/>
                <w:snapToGrid w:val="0"/>
                <w:sz w:val="20"/>
                <w:szCs w:val="20"/>
                <w:lang w:eastAsia="ru-RU"/>
              </w:rPr>
              <w:t>всего</w:t>
            </w:r>
          </w:p>
        </w:tc>
        <w:tc>
          <w:tcPr>
            <w:tcW w:w="386" w:type="pct"/>
            <w:tcMar>
              <w:top w:w="57" w:type="dxa"/>
              <w:left w:w="85" w:type="dxa"/>
              <w:bottom w:w="57" w:type="dxa"/>
              <w:right w:w="85" w:type="dxa"/>
            </w:tcMar>
            <w:textDirection w:val="btLr"/>
            <w:vAlign w:val="center"/>
          </w:tcPr>
          <w:p w:rsidR="004E6B7A" w:rsidRPr="004E6B7A" w:rsidRDefault="004E6B7A" w:rsidP="004E6B7A">
            <w:pPr>
              <w:widowControl w:val="0"/>
              <w:spacing w:after="0" w:line="240" w:lineRule="auto"/>
              <w:ind w:left="113" w:right="113"/>
              <w:jc w:val="center"/>
              <w:rPr>
                <w:rFonts w:ascii="Times New Roman" w:eastAsia="Times New Roman" w:hAnsi="Times New Roman" w:cs="Times New Roman"/>
                <w:i/>
                <w:snapToGrid w:val="0"/>
                <w:sz w:val="16"/>
                <w:szCs w:val="16"/>
                <w:lang w:eastAsia="ru-RU"/>
              </w:rPr>
            </w:pPr>
            <w:r w:rsidRPr="004E6B7A">
              <w:rPr>
                <w:rFonts w:ascii="Times New Roman" w:eastAsia="Times New Roman" w:hAnsi="Times New Roman" w:cs="Times New Roman"/>
                <w:i/>
                <w:snapToGrid w:val="0"/>
                <w:sz w:val="16"/>
                <w:szCs w:val="16"/>
                <w:lang w:eastAsia="ru-RU"/>
              </w:rPr>
              <w:t>Из них в интерактивной форме</w:t>
            </w:r>
          </w:p>
        </w:tc>
        <w:tc>
          <w:tcPr>
            <w:tcW w:w="324" w:type="pct"/>
            <w:tcMar>
              <w:top w:w="57" w:type="dxa"/>
              <w:left w:w="85" w:type="dxa"/>
              <w:bottom w:w="57" w:type="dxa"/>
              <w:right w:w="85" w:type="dxa"/>
            </w:tcMar>
            <w:textDirection w:val="btLr"/>
            <w:vAlign w:val="center"/>
          </w:tcPr>
          <w:p w:rsidR="004E6B7A" w:rsidRPr="004E6B7A" w:rsidRDefault="004E6B7A" w:rsidP="004E6B7A">
            <w:pPr>
              <w:widowControl w:val="0"/>
              <w:spacing w:after="0" w:line="240" w:lineRule="auto"/>
              <w:ind w:left="113" w:right="113"/>
              <w:jc w:val="center"/>
              <w:rPr>
                <w:rFonts w:ascii="Times New Roman" w:eastAsia="Times New Roman" w:hAnsi="Times New Roman" w:cs="Times New Roman"/>
                <w:i/>
                <w:snapToGrid w:val="0"/>
                <w:sz w:val="20"/>
                <w:szCs w:val="20"/>
                <w:lang w:eastAsia="ru-RU"/>
              </w:rPr>
            </w:pPr>
            <w:r w:rsidRPr="004E6B7A">
              <w:rPr>
                <w:rFonts w:ascii="Times New Roman" w:eastAsia="Times New Roman" w:hAnsi="Times New Roman" w:cs="Times New Roman"/>
                <w:i/>
                <w:snapToGrid w:val="0"/>
                <w:sz w:val="20"/>
                <w:szCs w:val="20"/>
                <w:lang w:eastAsia="ru-RU"/>
              </w:rPr>
              <w:t>всего</w:t>
            </w:r>
          </w:p>
        </w:tc>
        <w:tc>
          <w:tcPr>
            <w:tcW w:w="326" w:type="pct"/>
            <w:tcMar>
              <w:top w:w="57" w:type="dxa"/>
              <w:left w:w="85" w:type="dxa"/>
              <w:bottom w:w="57" w:type="dxa"/>
              <w:right w:w="85" w:type="dxa"/>
            </w:tcMar>
            <w:textDirection w:val="btLr"/>
            <w:vAlign w:val="center"/>
          </w:tcPr>
          <w:p w:rsidR="004E6B7A" w:rsidRPr="004E6B7A" w:rsidRDefault="004E6B7A" w:rsidP="004E6B7A">
            <w:pPr>
              <w:widowControl w:val="0"/>
              <w:spacing w:after="0" w:line="240" w:lineRule="auto"/>
              <w:ind w:left="113" w:right="113"/>
              <w:jc w:val="center"/>
              <w:rPr>
                <w:rFonts w:ascii="Times New Roman" w:eastAsia="Times New Roman" w:hAnsi="Times New Roman" w:cs="Times New Roman"/>
                <w:i/>
                <w:snapToGrid w:val="0"/>
                <w:sz w:val="16"/>
                <w:szCs w:val="16"/>
                <w:lang w:eastAsia="ru-RU"/>
              </w:rPr>
            </w:pPr>
            <w:r w:rsidRPr="004E6B7A">
              <w:rPr>
                <w:rFonts w:ascii="Times New Roman" w:eastAsia="Times New Roman" w:hAnsi="Times New Roman" w:cs="Times New Roman"/>
                <w:i/>
                <w:snapToGrid w:val="0"/>
                <w:sz w:val="16"/>
                <w:szCs w:val="16"/>
                <w:lang w:eastAsia="ru-RU"/>
              </w:rPr>
              <w:t>Из них в интерактивной форме</w:t>
            </w:r>
          </w:p>
        </w:tc>
        <w:tc>
          <w:tcPr>
            <w:tcW w:w="259" w:type="pct"/>
            <w:vMerge/>
            <w:tcMar>
              <w:top w:w="57" w:type="dxa"/>
              <w:left w:w="85" w:type="dxa"/>
              <w:bottom w:w="57"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sz w:val="20"/>
                <w:szCs w:val="20"/>
                <w:lang w:eastAsia="ru-RU"/>
              </w:rPr>
            </w:pPr>
          </w:p>
        </w:tc>
        <w:tc>
          <w:tcPr>
            <w:tcW w:w="407" w:type="pct"/>
            <w:vMerge/>
            <w:tcBorders>
              <w:right w:val="single" w:sz="4" w:space="0" w:color="auto"/>
            </w:tcBorders>
            <w:tcMar>
              <w:top w:w="57" w:type="dxa"/>
              <w:left w:w="85" w:type="dxa"/>
              <w:bottom w:w="57"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sz w:val="20"/>
                <w:szCs w:val="20"/>
                <w:lang w:eastAsia="ru-RU"/>
              </w:rPr>
            </w:pPr>
          </w:p>
        </w:tc>
        <w:tc>
          <w:tcPr>
            <w:tcW w:w="822" w:type="pct"/>
            <w:vMerge/>
            <w:tcBorders>
              <w:left w:val="single" w:sz="4" w:space="0" w:color="auto"/>
              <w:right w:val="single" w:sz="4" w:space="0" w:color="auto"/>
            </w:tcBorders>
            <w:tcMar>
              <w:top w:w="57" w:type="dxa"/>
              <w:left w:w="85" w:type="dxa"/>
              <w:bottom w:w="57"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sz w:val="20"/>
                <w:szCs w:val="20"/>
                <w:lang w:eastAsia="ru-RU"/>
              </w:rPr>
            </w:pPr>
          </w:p>
        </w:tc>
      </w:tr>
      <w:tr w:rsidR="004E6B7A" w:rsidRPr="004E6B7A" w:rsidTr="00B355EF">
        <w:trPr>
          <w:trHeight w:val="20"/>
        </w:trPr>
        <w:tc>
          <w:tcPr>
            <w:tcW w:w="1712" w:type="pct"/>
            <w:tcMar>
              <w:top w:w="57" w:type="dxa"/>
              <w:left w:w="85" w:type="dxa"/>
              <w:bottom w:w="57" w:type="dxa"/>
              <w:right w:w="85" w:type="dxa"/>
            </w:tcMar>
            <w:vAlign w:val="center"/>
          </w:tcPr>
          <w:p w:rsidR="004E6B7A" w:rsidRPr="004E6B7A" w:rsidRDefault="004E6B7A" w:rsidP="004E6B7A">
            <w:pPr>
              <w:widowControl w:val="0"/>
              <w:spacing w:after="0" w:line="240" w:lineRule="auto"/>
              <w:rPr>
                <w:rFonts w:ascii="Times New Roman" w:eastAsia="Times New Roman" w:hAnsi="Times New Roman" w:cs="Times New Roman"/>
                <w:b/>
                <w:snapToGrid w:val="0"/>
                <w:lang w:val="en-US" w:eastAsia="ru-RU"/>
              </w:rPr>
            </w:pPr>
            <w:r w:rsidRPr="004E6B7A">
              <w:rPr>
                <w:rFonts w:ascii="Times New Roman" w:eastAsia="Times New Roman" w:hAnsi="Times New Roman" w:cs="Times New Roman"/>
                <w:b/>
                <w:snapToGrid w:val="0"/>
                <w:lang w:eastAsia="ru-RU"/>
              </w:rPr>
              <w:t>Тема</w:t>
            </w:r>
            <w:r w:rsidRPr="004E6B7A">
              <w:rPr>
                <w:rFonts w:ascii="Times New Roman" w:eastAsia="Times New Roman" w:hAnsi="Times New Roman" w:cs="Times New Roman"/>
                <w:b/>
                <w:snapToGrid w:val="0"/>
                <w:lang w:val="en-US" w:eastAsia="ru-RU"/>
              </w:rPr>
              <w:t xml:space="preserve"> 25. Le français dans tous les états</w:t>
            </w:r>
          </w:p>
          <w:p w:rsidR="004E6B7A" w:rsidRPr="004E6B7A" w:rsidRDefault="004E6B7A" w:rsidP="004E6B7A">
            <w:pPr>
              <w:widowControl w:val="0"/>
              <w:spacing w:after="0" w:line="240" w:lineRule="auto"/>
              <w:rPr>
                <w:rFonts w:ascii="Times New Roman" w:eastAsia="Times New Roman" w:hAnsi="Times New Roman" w:cs="Times New Roman"/>
                <w:b/>
                <w:snapToGrid w:val="0"/>
                <w:lang w:val="en-US" w:eastAsia="ru-RU"/>
              </w:rPr>
            </w:pPr>
          </w:p>
          <w:p w:rsidR="004E6B7A" w:rsidRPr="004E6B7A" w:rsidRDefault="004E6B7A" w:rsidP="004E6B7A">
            <w:pPr>
              <w:widowControl w:val="0"/>
              <w:spacing w:after="0" w:line="240" w:lineRule="auto"/>
              <w:rPr>
                <w:rFonts w:ascii="Times New Roman" w:eastAsia="Times New Roman" w:hAnsi="Times New Roman" w:cs="Times New Roman"/>
                <w:snapToGrid w:val="0"/>
                <w:lang w:val="en-US" w:eastAsia="ru-RU"/>
              </w:rPr>
            </w:pPr>
            <w:r w:rsidRPr="004E6B7A">
              <w:rPr>
                <w:rFonts w:ascii="Times New Roman" w:eastAsia="Times New Roman" w:hAnsi="Times New Roman" w:cs="Times New Roman"/>
                <w:snapToGrid w:val="0"/>
                <w:lang w:val="en-US" w:eastAsia="ru-RU"/>
              </w:rPr>
              <w:t>La francophonie</w:t>
            </w:r>
          </w:p>
          <w:p w:rsidR="004E6B7A" w:rsidRPr="004E6B7A" w:rsidRDefault="004E6B7A" w:rsidP="004E6B7A">
            <w:pPr>
              <w:widowControl w:val="0"/>
              <w:spacing w:after="0" w:line="240" w:lineRule="auto"/>
              <w:rPr>
                <w:rFonts w:ascii="Times New Roman" w:eastAsia="Times New Roman" w:hAnsi="Times New Roman" w:cs="Times New Roman"/>
                <w:snapToGrid w:val="0"/>
                <w:lang w:val="en-US" w:eastAsia="ru-RU"/>
              </w:rPr>
            </w:pPr>
            <w:r w:rsidRPr="004E6B7A">
              <w:rPr>
                <w:rFonts w:ascii="Times New Roman" w:eastAsia="Times New Roman" w:hAnsi="Times New Roman" w:cs="Times New Roman"/>
                <w:snapToGrid w:val="0"/>
                <w:lang w:val="en-US" w:eastAsia="ru-RU"/>
              </w:rPr>
              <w:t>La promotion de la langue française</w:t>
            </w:r>
          </w:p>
          <w:p w:rsidR="004E6B7A" w:rsidRPr="004E6B7A" w:rsidRDefault="004E6B7A" w:rsidP="004E6B7A">
            <w:pPr>
              <w:widowControl w:val="0"/>
              <w:spacing w:after="0" w:line="240" w:lineRule="auto"/>
              <w:rPr>
                <w:rFonts w:ascii="Times New Roman" w:eastAsia="Times New Roman" w:hAnsi="Times New Roman" w:cs="Times New Roman"/>
                <w:snapToGrid w:val="0"/>
                <w:lang w:val="en-US" w:eastAsia="ru-RU"/>
              </w:rPr>
            </w:pPr>
            <w:r w:rsidRPr="004E6B7A">
              <w:rPr>
                <w:rFonts w:ascii="Times New Roman" w:eastAsia="Times New Roman" w:hAnsi="Times New Roman" w:cs="Times New Roman"/>
                <w:snapToGrid w:val="0"/>
                <w:lang w:val="en-US" w:eastAsia="ru-RU"/>
              </w:rPr>
              <w:t>Les minorités linguistiques</w:t>
            </w:r>
          </w:p>
          <w:p w:rsidR="004E6B7A" w:rsidRPr="004E6B7A" w:rsidRDefault="004E6B7A" w:rsidP="004E6B7A">
            <w:pPr>
              <w:widowControl w:val="0"/>
              <w:spacing w:after="0" w:line="240" w:lineRule="auto"/>
              <w:rPr>
                <w:rFonts w:ascii="Times New Roman" w:eastAsia="Times New Roman" w:hAnsi="Times New Roman" w:cs="Times New Roman"/>
                <w:snapToGrid w:val="0"/>
                <w:lang w:val="en-US" w:eastAsia="ru-RU"/>
              </w:rPr>
            </w:pPr>
            <w:r w:rsidRPr="004E6B7A">
              <w:rPr>
                <w:rFonts w:ascii="Times New Roman" w:eastAsia="Times New Roman" w:hAnsi="Times New Roman" w:cs="Times New Roman"/>
                <w:snapToGrid w:val="0"/>
                <w:lang w:val="en-US" w:eastAsia="ru-RU"/>
              </w:rPr>
              <w:t xml:space="preserve">La diversité des langues </w:t>
            </w:r>
          </w:p>
          <w:p w:rsidR="004E6B7A" w:rsidRPr="004E6B7A" w:rsidRDefault="004E6B7A" w:rsidP="004E6B7A">
            <w:pPr>
              <w:widowControl w:val="0"/>
              <w:spacing w:after="0" w:line="240" w:lineRule="auto"/>
              <w:rPr>
                <w:rFonts w:ascii="Times New Roman" w:eastAsia="Times New Roman" w:hAnsi="Times New Roman" w:cs="Times New Roman"/>
                <w:snapToGrid w:val="0"/>
                <w:lang w:eastAsia="ru-RU"/>
              </w:rPr>
            </w:pPr>
            <w:r w:rsidRPr="004E6B7A">
              <w:rPr>
                <w:rFonts w:ascii="Times New Roman" w:eastAsia="Times New Roman" w:hAnsi="Times New Roman" w:cs="Times New Roman"/>
                <w:snapToGrid w:val="0"/>
                <w:lang w:eastAsia="ru-RU"/>
              </w:rPr>
              <w:t>Франкофония</w:t>
            </w:r>
          </w:p>
          <w:p w:rsidR="004E6B7A" w:rsidRPr="004E6B7A" w:rsidRDefault="004E6B7A" w:rsidP="004E6B7A">
            <w:pPr>
              <w:widowControl w:val="0"/>
              <w:spacing w:after="0" w:line="240" w:lineRule="auto"/>
              <w:rPr>
                <w:rFonts w:ascii="Times New Roman" w:eastAsia="Times New Roman" w:hAnsi="Times New Roman" w:cs="Times New Roman"/>
                <w:snapToGrid w:val="0"/>
                <w:lang w:eastAsia="ru-RU"/>
              </w:rPr>
            </w:pPr>
            <w:r w:rsidRPr="004E6B7A">
              <w:rPr>
                <w:rFonts w:ascii="Times New Roman" w:eastAsia="Times New Roman" w:hAnsi="Times New Roman" w:cs="Times New Roman"/>
                <w:snapToGrid w:val="0"/>
                <w:lang w:eastAsia="ru-RU"/>
              </w:rPr>
              <w:t>Политика продвижения французского языка</w:t>
            </w:r>
          </w:p>
          <w:p w:rsidR="004E6B7A" w:rsidRPr="004E6B7A" w:rsidRDefault="004E6B7A" w:rsidP="004E6B7A">
            <w:pPr>
              <w:widowControl w:val="0"/>
              <w:spacing w:after="0" w:line="240" w:lineRule="auto"/>
              <w:rPr>
                <w:rFonts w:ascii="Times New Roman" w:eastAsia="Times New Roman" w:hAnsi="Times New Roman" w:cs="Times New Roman"/>
                <w:snapToGrid w:val="0"/>
                <w:lang w:eastAsia="ru-RU"/>
              </w:rPr>
            </w:pPr>
            <w:r w:rsidRPr="004E6B7A">
              <w:rPr>
                <w:rFonts w:ascii="Times New Roman" w:eastAsia="Times New Roman" w:hAnsi="Times New Roman" w:cs="Times New Roman"/>
                <w:snapToGrid w:val="0"/>
                <w:lang w:eastAsia="ru-RU"/>
              </w:rPr>
              <w:t>Языковое разнообразие</w:t>
            </w:r>
          </w:p>
        </w:tc>
        <w:tc>
          <w:tcPr>
            <w:tcW w:w="377" w:type="pct"/>
            <w:tcMar>
              <w:top w:w="57" w:type="dxa"/>
              <w:left w:w="85" w:type="dxa"/>
              <w:bottom w:w="57"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lang w:val="en-US" w:eastAsia="ru-RU"/>
              </w:rPr>
            </w:pPr>
            <w:r w:rsidRPr="004E6B7A">
              <w:rPr>
                <w:rFonts w:ascii="Times New Roman" w:eastAsia="Times New Roman" w:hAnsi="Times New Roman" w:cs="Times New Roman"/>
                <w:snapToGrid w:val="0"/>
                <w:lang w:val="en-US" w:eastAsia="ru-RU"/>
              </w:rPr>
              <w:t>27</w:t>
            </w:r>
          </w:p>
        </w:tc>
        <w:tc>
          <w:tcPr>
            <w:tcW w:w="387" w:type="pct"/>
            <w:tcMar>
              <w:top w:w="57" w:type="dxa"/>
              <w:left w:w="85" w:type="dxa"/>
              <w:bottom w:w="57"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lang w:val="en-US" w:eastAsia="ru-RU"/>
              </w:rPr>
            </w:pPr>
          </w:p>
        </w:tc>
        <w:tc>
          <w:tcPr>
            <w:tcW w:w="386" w:type="pct"/>
            <w:tcMar>
              <w:top w:w="57" w:type="dxa"/>
              <w:left w:w="85" w:type="dxa"/>
              <w:bottom w:w="57"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lang w:val="en-US" w:eastAsia="ru-RU"/>
              </w:rPr>
            </w:pPr>
          </w:p>
        </w:tc>
        <w:tc>
          <w:tcPr>
            <w:tcW w:w="324" w:type="pct"/>
            <w:tcMar>
              <w:top w:w="57" w:type="dxa"/>
              <w:left w:w="85" w:type="dxa"/>
              <w:bottom w:w="57"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lang w:eastAsia="ru-RU"/>
              </w:rPr>
            </w:pPr>
            <w:r w:rsidRPr="004E6B7A">
              <w:rPr>
                <w:rFonts w:ascii="Times New Roman" w:eastAsia="Times New Roman" w:hAnsi="Times New Roman" w:cs="Times New Roman"/>
                <w:snapToGrid w:val="0"/>
                <w:lang w:eastAsia="ru-RU"/>
              </w:rPr>
              <w:t>16</w:t>
            </w:r>
          </w:p>
        </w:tc>
        <w:tc>
          <w:tcPr>
            <w:tcW w:w="326" w:type="pct"/>
            <w:tcMar>
              <w:top w:w="57" w:type="dxa"/>
              <w:left w:w="85" w:type="dxa"/>
              <w:bottom w:w="57"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lang w:eastAsia="ru-RU"/>
              </w:rPr>
            </w:pPr>
            <w:r w:rsidRPr="004E6B7A">
              <w:rPr>
                <w:rFonts w:ascii="Times New Roman" w:eastAsia="Times New Roman" w:hAnsi="Times New Roman" w:cs="Times New Roman"/>
                <w:snapToGrid w:val="0"/>
                <w:lang w:eastAsia="ru-RU"/>
              </w:rPr>
              <w:t>16</w:t>
            </w:r>
          </w:p>
        </w:tc>
        <w:tc>
          <w:tcPr>
            <w:tcW w:w="259" w:type="pct"/>
            <w:tcMar>
              <w:top w:w="57" w:type="dxa"/>
              <w:left w:w="85" w:type="dxa"/>
              <w:bottom w:w="57"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lang w:val="en-US" w:eastAsia="ru-RU"/>
              </w:rPr>
            </w:pPr>
          </w:p>
        </w:tc>
        <w:tc>
          <w:tcPr>
            <w:tcW w:w="407" w:type="pct"/>
            <w:tcMar>
              <w:top w:w="57" w:type="dxa"/>
              <w:left w:w="85" w:type="dxa"/>
              <w:bottom w:w="57"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lang w:val="en-US" w:eastAsia="ru-RU"/>
              </w:rPr>
            </w:pPr>
            <w:r w:rsidRPr="004E6B7A">
              <w:rPr>
                <w:rFonts w:ascii="Times New Roman" w:eastAsia="Times New Roman" w:hAnsi="Times New Roman" w:cs="Times New Roman"/>
                <w:snapToGrid w:val="0"/>
                <w:lang w:val="en-US" w:eastAsia="ru-RU"/>
              </w:rPr>
              <w:t>2</w:t>
            </w:r>
          </w:p>
        </w:tc>
        <w:tc>
          <w:tcPr>
            <w:tcW w:w="822" w:type="pct"/>
            <w:tcMar>
              <w:top w:w="57" w:type="dxa"/>
              <w:left w:w="85" w:type="dxa"/>
              <w:bottom w:w="57"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lang w:eastAsia="ru-RU"/>
              </w:rPr>
            </w:pPr>
            <w:r w:rsidRPr="004E6B7A">
              <w:rPr>
                <w:rFonts w:ascii="Times New Roman" w:eastAsia="Times New Roman" w:hAnsi="Times New Roman" w:cs="Times New Roman"/>
                <w:snapToGrid w:val="0"/>
                <w:lang w:eastAsia="ru-RU"/>
              </w:rPr>
              <w:t>УО</w:t>
            </w:r>
          </w:p>
          <w:p w:rsidR="004E6B7A" w:rsidRPr="004E6B7A" w:rsidRDefault="004E6B7A" w:rsidP="004E6B7A">
            <w:pPr>
              <w:widowControl w:val="0"/>
              <w:spacing w:after="0" w:line="240" w:lineRule="auto"/>
              <w:jc w:val="center"/>
              <w:rPr>
                <w:rFonts w:ascii="Times New Roman" w:eastAsia="Times New Roman" w:hAnsi="Times New Roman" w:cs="Times New Roman"/>
                <w:snapToGrid w:val="0"/>
                <w:lang w:eastAsia="ru-RU"/>
              </w:rPr>
            </w:pPr>
            <w:r w:rsidRPr="004E6B7A">
              <w:rPr>
                <w:rFonts w:ascii="Times New Roman" w:eastAsia="Times New Roman" w:hAnsi="Times New Roman" w:cs="Times New Roman"/>
                <w:snapToGrid w:val="0"/>
                <w:lang w:eastAsia="ru-RU"/>
              </w:rPr>
              <w:t>П</w:t>
            </w:r>
          </w:p>
          <w:p w:rsidR="004E6B7A" w:rsidRPr="004E6B7A" w:rsidRDefault="004E6B7A" w:rsidP="004E6B7A">
            <w:pPr>
              <w:widowControl w:val="0"/>
              <w:spacing w:after="0" w:line="240" w:lineRule="auto"/>
              <w:jc w:val="center"/>
              <w:rPr>
                <w:rFonts w:ascii="Times New Roman" w:eastAsia="Times New Roman" w:hAnsi="Times New Roman" w:cs="Times New Roman"/>
                <w:snapToGrid w:val="0"/>
                <w:lang w:val="en-US" w:eastAsia="ru-RU"/>
              </w:rPr>
            </w:pPr>
            <w:r w:rsidRPr="004E6B7A">
              <w:rPr>
                <w:rFonts w:ascii="Times New Roman" w:eastAsia="Times New Roman" w:hAnsi="Times New Roman" w:cs="Times New Roman"/>
                <w:snapToGrid w:val="0"/>
                <w:lang w:eastAsia="ru-RU"/>
              </w:rPr>
              <w:t>ПР</w:t>
            </w:r>
          </w:p>
        </w:tc>
      </w:tr>
      <w:tr w:rsidR="004E6B7A" w:rsidRPr="004E6B7A" w:rsidTr="00B355EF">
        <w:trPr>
          <w:trHeight w:val="20"/>
        </w:trPr>
        <w:tc>
          <w:tcPr>
            <w:tcW w:w="1712" w:type="pct"/>
            <w:tcMar>
              <w:top w:w="57" w:type="dxa"/>
              <w:left w:w="85" w:type="dxa"/>
              <w:bottom w:w="57" w:type="dxa"/>
              <w:right w:w="85" w:type="dxa"/>
            </w:tcMar>
            <w:vAlign w:val="center"/>
          </w:tcPr>
          <w:p w:rsidR="004E6B7A" w:rsidRPr="009D0BD9" w:rsidRDefault="004E6B7A" w:rsidP="004E6B7A">
            <w:pPr>
              <w:spacing w:before="40" w:after="0" w:line="240" w:lineRule="auto"/>
              <w:rPr>
                <w:rFonts w:ascii="Times New Roman" w:eastAsia="Times New Roman" w:hAnsi="Times New Roman" w:cs="Times New Roman"/>
                <w:b/>
                <w:snapToGrid w:val="0"/>
                <w:lang w:val="en-US" w:eastAsia="ru-RU"/>
              </w:rPr>
            </w:pPr>
            <w:r w:rsidRPr="004E6B7A">
              <w:rPr>
                <w:rFonts w:ascii="Times New Roman" w:eastAsia="Times New Roman" w:hAnsi="Times New Roman" w:cs="Times New Roman"/>
                <w:b/>
                <w:snapToGrid w:val="0"/>
                <w:lang w:eastAsia="ru-RU"/>
              </w:rPr>
              <w:t>Тема</w:t>
            </w:r>
            <w:r w:rsidRPr="009D0BD9">
              <w:rPr>
                <w:rFonts w:ascii="Times New Roman" w:eastAsia="Times New Roman" w:hAnsi="Times New Roman" w:cs="Times New Roman"/>
                <w:b/>
                <w:snapToGrid w:val="0"/>
                <w:lang w:val="en-US" w:eastAsia="ru-RU"/>
              </w:rPr>
              <w:t xml:space="preserve"> 26.</w:t>
            </w:r>
            <w:r w:rsidRPr="009D0BD9">
              <w:rPr>
                <w:lang w:val="en-US"/>
              </w:rPr>
              <w:t xml:space="preserve"> </w:t>
            </w:r>
            <w:r w:rsidRPr="004E6B7A">
              <w:rPr>
                <w:rFonts w:ascii="Times New Roman" w:eastAsia="Times New Roman" w:hAnsi="Times New Roman" w:cs="Times New Roman"/>
                <w:b/>
                <w:snapToGrid w:val="0"/>
                <w:lang w:val="en-US" w:eastAsia="ru-RU"/>
              </w:rPr>
              <w:t>Tous</w:t>
            </w:r>
            <w:r w:rsidRPr="009D0BD9">
              <w:rPr>
                <w:rFonts w:ascii="Times New Roman" w:eastAsia="Times New Roman" w:hAnsi="Times New Roman" w:cs="Times New Roman"/>
                <w:b/>
                <w:snapToGrid w:val="0"/>
                <w:lang w:val="en-US" w:eastAsia="ru-RU"/>
              </w:rPr>
              <w:t xml:space="preserve"> </w:t>
            </w:r>
            <w:r w:rsidRPr="004E6B7A">
              <w:rPr>
                <w:rFonts w:ascii="Times New Roman" w:eastAsia="Times New Roman" w:hAnsi="Times New Roman" w:cs="Times New Roman"/>
                <w:b/>
                <w:snapToGrid w:val="0"/>
                <w:lang w:val="en-US" w:eastAsia="ru-RU"/>
              </w:rPr>
              <w:t>citoyens</w:t>
            </w:r>
            <w:r w:rsidRPr="009D0BD9">
              <w:rPr>
                <w:rFonts w:ascii="Times New Roman" w:eastAsia="Times New Roman" w:hAnsi="Times New Roman" w:cs="Times New Roman"/>
                <w:b/>
                <w:snapToGrid w:val="0"/>
                <w:lang w:val="en-US" w:eastAsia="ru-RU"/>
              </w:rPr>
              <w:t xml:space="preserve">! </w:t>
            </w:r>
          </w:p>
          <w:p w:rsidR="004E6B7A" w:rsidRPr="009D0BD9" w:rsidRDefault="004E6B7A" w:rsidP="004E6B7A">
            <w:pPr>
              <w:spacing w:before="40" w:after="0" w:line="240" w:lineRule="auto"/>
              <w:rPr>
                <w:rFonts w:ascii="Times New Roman" w:eastAsia="Times New Roman" w:hAnsi="Times New Roman" w:cs="Times New Roman"/>
                <w:b/>
                <w:snapToGrid w:val="0"/>
                <w:lang w:val="en-US" w:eastAsia="ru-RU"/>
              </w:rPr>
            </w:pPr>
          </w:p>
          <w:p w:rsidR="004E6B7A" w:rsidRPr="00B5452F" w:rsidRDefault="004E6B7A" w:rsidP="004E6B7A">
            <w:pPr>
              <w:spacing w:before="40" w:after="0" w:line="240" w:lineRule="auto"/>
              <w:rPr>
                <w:rFonts w:ascii="Times New Roman" w:eastAsia="Times New Roman" w:hAnsi="Times New Roman" w:cs="Times New Roman"/>
                <w:snapToGrid w:val="0"/>
                <w:lang w:eastAsia="ru-RU"/>
              </w:rPr>
            </w:pPr>
            <w:r w:rsidRPr="004E6B7A">
              <w:rPr>
                <w:rFonts w:ascii="Times New Roman" w:eastAsia="Times New Roman" w:hAnsi="Times New Roman" w:cs="Times New Roman"/>
                <w:snapToGrid w:val="0"/>
                <w:lang w:val="en-US" w:eastAsia="ru-RU"/>
              </w:rPr>
              <w:t>La</w:t>
            </w:r>
            <w:r w:rsidRPr="00B5452F">
              <w:rPr>
                <w:rFonts w:ascii="Times New Roman" w:eastAsia="Times New Roman" w:hAnsi="Times New Roman" w:cs="Times New Roman"/>
                <w:snapToGrid w:val="0"/>
                <w:lang w:eastAsia="ru-RU"/>
              </w:rPr>
              <w:t xml:space="preserve"> </w:t>
            </w:r>
            <w:r w:rsidRPr="004E6B7A">
              <w:rPr>
                <w:rFonts w:ascii="Times New Roman" w:eastAsia="Times New Roman" w:hAnsi="Times New Roman" w:cs="Times New Roman"/>
                <w:snapToGrid w:val="0"/>
                <w:lang w:val="en-US" w:eastAsia="ru-RU"/>
              </w:rPr>
              <w:t>police</w:t>
            </w:r>
            <w:r w:rsidRPr="00B5452F">
              <w:rPr>
                <w:rFonts w:ascii="Times New Roman" w:eastAsia="Times New Roman" w:hAnsi="Times New Roman" w:cs="Times New Roman"/>
                <w:snapToGrid w:val="0"/>
                <w:lang w:eastAsia="ru-RU"/>
              </w:rPr>
              <w:t xml:space="preserve">, </w:t>
            </w:r>
            <w:r w:rsidRPr="004E6B7A">
              <w:rPr>
                <w:rFonts w:ascii="Times New Roman" w:eastAsia="Times New Roman" w:hAnsi="Times New Roman" w:cs="Times New Roman"/>
                <w:snapToGrid w:val="0"/>
                <w:lang w:val="en-US" w:eastAsia="ru-RU"/>
              </w:rPr>
              <w:t>la</w:t>
            </w:r>
            <w:r w:rsidRPr="00B5452F">
              <w:rPr>
                <w:rFonts w:ascii="Times New Roman" w:eastAsia="Times New Roman" w:hAnsi="Times New Roman" w:cs="Times New Roman"/>
                <w:snapToGrid w:val="0"/>
                <w:lang w:eastAsia="ru-RU"/>
              </w:rPr>
              <w:t xml:space="preserve"> </w:t>
            </w:r>
            <w:r w:rsidRPr="004E6B7A">
              <w:rPr>
                <w:rFonts w:ascii="Times New Roman" w:eastAsia="Times New Roman" w:hAnsi="Times New Roman" w:cs="Times New Roman"/>
                <w:snapToGrid w:val="0"/>
                <w:lang w:val="en-US" w:eastAsia="ru-RU"/>
              </w:rPr>
              <w:t>justice</w:t>
            </w:r>
          </w:p>
          <w:p w:rsidR="004E6B7A" w:rsidRPr="004E6B7A" w:rsidRDefault="004E6B7A" w:rsidP="004E6B7A">
            <w:pPr>
              <w:spacing w:before="40" w:after="0" w:line="240" w:lineRule="auto"/>
              <w:rPr>
                <w:rFonts w:ascii="Times New Roman" w:eastAsia="Times New Roman" w:hAnsi="Times New Roman" w:cs="Times New Roman"/>
                <w:lang w:val="fr-FR" w:eastAsia="ru-RU"/>
              </w:rPr>
            </w:pPr>
            <w:r w:rsidRPr="004E6B7A">
              <w:rPr>
                <w:rFonts w:ascii="Times New Roman" w:eastAsia="Times New Roman" w:hAnsi="Times New Roman" w:cs="Times New Roman"/>
                <w:snapToGrid w:val="0"/>
                <w:lang w:eastAsia="ru-RU"/>
              </w:rPr>
              <w:t>Гражданин, полиция, правосудие</w:t>
            </w:r>
          </w:p>
        </w:tc>
        <w:tc>
          <w:tcPr>
            <w:tcW w:w="377" w:type="pct"/>
            <w:tcMar>
              <w:top w:w="57" w:type="dxa"/>
              <w:left w:w="85" w:type="dxa"/>
              <w:bottom w:w="57"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lang w:val="en-US" w:eastAsia="ru-RU"/>
              </w:rPr>
            </w:pPr>
            <w:r w:rsidRPr="004E6B7A">
              <w:rPr>
                <w:rFonts w:ascii="Times New Roman" w:eastAsia="Times New Roman" w:hAnsi="Times New Roman" w:cs="Times New Roman"/>
                <w:snapToGrid w:val="0"/>
                <w:lang w:val="en-US" w:eastAsia="ru-RU"/>
              </w:rPr>
              <w:t>27</w:t>
            </w:r>
          </w:p>
        </w:tc>
        <w:tc>
          <w:tcPr>
            <w:tcW w:w="387" w:type="pct"/>
            <w:tcMar>
              <w:top w:w="57" w:type="dxa"/>
              <w:left w:w="85" w:type="dxa"/>
              <w:bottom w:w="57"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lang w:val="en-US" w:eastAsia="ru-RU"/>
              </w:rPr>
            </w:pPr>
          </w:p>
        </w:tc>
        <w:tc>
          <w:tcPr>
            <w:tcW w:w="386" w:type="pct"/>
            <w:tcMar>
              <w:top w:w="57" w:type="dxa"/>
              <w:left w:w="85" w:type="dxa"/>
              <w:bottom w:w="57"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lang w:val="en-US" w:eastAsia="ru-RU"/>
              </w:rPr>
            </w:pPr>
          </w:p>
        </w:tc>
        <w:tc>
          <w:tcPr>
            <w:tcW w:w="324" w:type="pct"/>
            <w:tcMar>
              <w:top w:w="57" w:type="dxa"/>
              <w:left w:w="85" w:type="dxa"/>
              <w:bottom w:w="57"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lang w:eastAsia="ru-RU"/>
              </w:rPr>
            </w:pPr>
            <w:r w:rsidRPr="004E6B7A">
              <w:rPr>
                <w:rFonts w:ascii="Times New Roman" w:eastAsia="Times New Roman" w:hAnsi="Times New Roman" w:cs="Times New Roman"/>
                <w:snapToGrid w:val="0"/>
                <w:lang w:eastAsia="ru-RU"/>
              </w:rPr>
              <w:t>16</w:t>
            </w:r>
          </w:p>
        </w:tc>
        <w:tc>
          <w:tcPr>
            <w:tcW w:w="326" w:type="pct"/>
            <w:tcMar>
              <w:top w:w="57" w:type="dxa"/>
              <w:left w:w="85" w:type="dxa"/>
              <w:bottom w:w="57"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lang w:eastAsia="ru-RU"/>
              </w:rPr>
            </w:pPr>
            <w:r w:rsidRPr="004E6B7A">
              <w:rPr>
                <w:rFonts w:ascii="Times New Roman" w:eastAsia="Times New Roman" w:hAnsi="Times New Roman" w:cs="Times New Roman"/>
                <w:snapToGrid w:val="0"/>
                <w:lang w:eastAsia="ru-RU"/>
              </w:rPr>
              <w:t>16</w:t>
            </w:r>
          </w:p>
        </w:tc>
        <w:tc>
          <w:tcPr>
            <w:tcW w:w="259" w:type="pct"/>
            <w:tcMar>
              <w:top w:w="57" w:type="dxa"/>
              <w:left w:w="85" w:type="dxa"/>
              <w:bottom w:w="57"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lang w:val="en-US" w:eastAsia="ru-RU"/>
              </w:rPr>
            </w:pPr>
          </w:p>
        </w:tc>
        <w:tc>
          <w:tcPr>
            <w:tcW w:w="407" w:type="pct"/>
            <w:tcMar>
              <w:top w:w="57" w:type="dxa"/>
              <w:left w:w="85" w:type="dxa"/>
              <w:bottom w:w="57"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lang w:val="en-US" w:eastAsia="ru-RU"/>
              </w:rPr>
            </w:pPr>
            <w:r w:rsidRPr="004E6B7A">
              <w:rPr>
                <w:rFonts w:ascii="Times New Roman" w:eastAsia="Times New Roman" w:hAnsi="Times New Roman" w:cs="Times New Roman"/>
                <w:snapToGrid w:val="0"/>
                <w:lang w:val="en-US" w:eastAsia="ru-RU"/>
              </w:rPr>
              <w:t>2</w:t>
            </w:r>
          </w:p>
        </w:tc>
        <w:tc>
          <w:tcPr>
            <w:tcW w:w="822" w:type="pct"/>
            <w:tcMar>
              <w:top w:w="57" w:type="dxa"/>
              <w:left w:w="85" w:type="dxa"/>
              <w:bottom w:w="57"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lang w:eastAsia="ru-RU"/>
              </w:rPr>
            </w:pPr>
            <w:r w:rsidRPr="004E6B7A">
              <w:rPr>
                <w:rFonts w:ascii="Times New Roman" w:eastAsia="Times New Roman" w:hAnsi="Times New Roman" w:cs="Times New Roman"/>
                <w:snapToGrid w:val="0"/>
                <w:lang w:eastAsia="ru-RU"/>
              </w:rPr>
              <w:t>УО</w:t>
            </w:r>
          </w:p>
          <w:p w:rsidR="004E6B7A" w:rsidRPr="004E6B7A" w:rsidRDefault="004E6B7A" w:rsidP="004E6B7A">
            <w:pPr>
              <w:widowControl w:val="0"/>
              <w:spacing w:after="0" w:line="240" w:lineRule="auto"/>
              <w:jc w:val="center"/>
              <w:rPr>
                <w:rFonts w:ascii="Times New Roman" w:eastAsia="Times New Roman" w:hAnsi="Times New Roman" w:cs="Times New Roman"/>
                <w:snapToGrid w:val="0"/>
                <w:lang w:eastAsia="ru-RU"/>
              </w:rPr>
            </w:pPr>
            <w:r w:rsidRPr="004E6B7A">
              <w:rPr>
                <w:rFonts w:ascii="Times New Roman" w:eastAsia="Times New Roman" w:hAnsi="Times New Roman" w:cs="Times New Roman"/>
                <w:snapToGrid w:val="0"/>
                <w:lang w:eastAsia="ru-RU"/>
              </w:rPr>
              <w:t>П</w:t>
            </w:r>
          </w:p>
          <w:p w:rsidR="004E6B7A" w:rsidRPr="004E6B7A" w:rsidRDefault="004E6B7A" w:rsidP="004E6B7A">
            <w:pPr>
              <w:widowControl w:val="0"/>
              <w:spacing w:after="0" w:line="240" w:lineRule="auto"/>
              <w:jc w:val="center"/>
              <w:rPr>
                <w:rFonts w:ascii="Times New Roman" w:eastAsia="Times New Roman" w:hAnsi="Times New Roman" w:cs="Times New Roman"/>
                <w:snapToGrid w:val="0"/>
                <w:lang w:val="en-US" w:eastAsia="ru-RU"/>
              </w:rPr>
            </w:pPr>
            <w:r w:rsidRPr="004E6B7A">
              <w:rPr>
                <w:rFonts w:ascii="Times New Roman" w:eastAsia="Times New Roman" w:hAnsi="Times New Roman" w:cs="Times New Roman"/>
                <w:snapToGrid w:val="0"/>
                <w:lang w:eastAsia="ru-RU"/>
              </w:rPr>
              <w:t>ПР</w:t>
            </w:r>
          </w:p>
        </w:tc>
      </w:tr>
      <w:tr w:rsidR="004E6B7A" w:rsidRPr="004E6B7A" w:rsidTr="00B355EF">
        <w:trPr>
          <w:trHeight w:val="20"/>
        </w:trPr>
        <w:tc>
          <w:tcPr>
            <w:tcW w:w="1712" w:type="pct"/>
            <w:tcMar>
              <w:top w:w="57" w:type="dxa"/>
              <w:left w:w="85" w:type="dxa"/>
              <w:bottom w:w="57" w:type="dxa"/>
              <w:right w:w="85" w:type="dxa"/>
            </w:tcMar>
            <w:vAlign w:val="center"/>
          </w:tcPr>
          <w:p w:rsidR="004E6B7A" w:rsidRPr="004E6B7A" w:rsidRDefault="004E6B7A" w:rsidP="004E6B7A">
            <w:pPr>
              <w:widowControl w:val="0"/>
              <w:spacing w:after="0" w:line="240" w:lineRule="auto"/>
              <w:rPr>
                <w:rFonts w:ascii="Times New Roman" w:eastAsia="Times New Roman" w:hAnsi="Times New Roman" w:cs="Times New Roman"/>
                <w:b/>
                <w:snapToGrid w:val="0"/>
                <w:lang w:val="en-US" w:eastAsia="ru-RU"/>
              </w:rPr>
            </w:pPr>
            <w:r w:rsidRPr="004E6B7A">
              <w:rPr>
                <w:rFonts w:ascii="Times New Roman" w:eastAsia="Times New Roman" w:hAnsi="Times New Roman" w:cs="Times New Roman"/>
                <w:b/>
                <w:snapToGrid w:val="0"/>
                <w:lang w:eastAsia="ru-RU"/>
              </w:rPr>
              <w:t>Тема</w:t>
            </w:r>
            <w:r w:rsidRPr="004E6B7A">
              <w:rPr>
                <w:rFonts w:ascii="Times New Roman" w:eastAsia="Times New Roman" w:hAnsi="Times New Roman" w:cs="Times New Roman"/>
                <w:b/>
                <w:snapToGrid w:val="0"/>
                <w:lang w:val="en-US" w:eastAsia="ru-RU"/>
              </w:rPr>
              <w:t xml:space="preserve"> 27. L’histoire en marche</w:t>
            </w:r>
          </w:p>
          <w:p w:rsidR="004E6B7A" w:rsidRPr="004E6B7A" w:rsidRDefault="004E6B7A" w:rsidP="004E6B7A">
            <w:pPr>
              <w:widowControl w:val="0"/>
              <w:spacing w:after="0" w:line="240" w:lineRule="auto"/>
              <w:rPr>
                <w:rFonts w:ascii="Times New Roman" w:eastAsia="Times New Roman" w:hAnsi="Times New Roman" w:cs="Times New Roman"/>
                <w:b/>
                <w:snapToGrid w:val="0"/>
                <w:lang w:val="en-US" w:eastAsia="ru-RU"/>
              </w:rPr>
            </w:pPr>
          </w:p>
          <w:p w:rsidR="004E6B7A" w:rsidRPr="004E6B7A" w:rsidRDefault="004E6B7A" w:rsidP="004E6B7A">
            <w:pPr>
              <w:widowControl w:val="0"/>
              <w:spacing w:after="0" w:line="240" w:lineRule="auto"/>
              <w:rPr>
                <w:rFonts w:ascii="Times New Roman" w:eastAsia="Times New Roman" w:hAnsi="Times New Roman" w:cs="Times New Roman"/>
                <w:snapToGrid w:val="0"/>
                <w:lang w:val="en-US" w:eastAsia="ru-RU"/>
              </w:rPr>
            </w:pPr>
            <w:r w:rsidRPr="004E6B7A">
              <w:rPr>
                <w:rFonts w:ascii="Times New Roman" w:eastAsia="Times New Roman" w:hAnsi="Times New Roman" w:cs="Times New Roman"/>
                <w:snapToGrid w:val="0"/>
                <w:lang w:val="en-US" w:eastAsia="ru-RU"/>
              </w:rPr>
              <w:t>L’histoire de la France et de mon pays, la relativité de l’histoire</w:t>
            </w:r>
          </w:p>
          <w:p w:rsidR="004E6B7A" w:rsidRPr="004E6B7A" w:rsidRDefault="004E6B7A" w:rsidP="004E6B7A">
            <w:pPr>
              <w:widowControl w:val="0"/>
              <w:spacing w:after="0" w:line="240" w:lineRule="auto"/>
              <w:rPr>
                <w:rFonts w:ascii="Times New Roman" w:eastAsia="Times New Roman" w:hAnsi="Times New Roman" w:cs="Times New Roman"/>
                <w:snapToGrid w:val="0"/>
                <w:lang w:val="en-US" w:eastAsia="ru-RU"/>
              </w:rPr>
            </w:pPr>
            <w:r w:rsidRPr="004E6B7A">
              <w:rPr>
                <w:rFonts w:ascii="Times New Roman" w:eastAsia="Times New Roman" w:hAnsi="Times New Roman" w:cs="Times New Roman"/>
                <w:snapToGrid w:val="0"/>
                <w:lang w:val="en-US" w:eastAsia="ru-RU"/>
              </w:rPr>
              <w:t>Les manières de s’engager politiquement;</w:t>
            </w:r>
          </w:p>
          <w:p w:rsidR="004E6B7A" w:rsidRPr="004E6B7A" w:rsidRDefault="004E6B7A" w:rsidP="004E6B7A">
            <w:pPr>
              <w:widowControl w:val="0"/>
              <w:spacing w:after="0" w:line="240" w:lineRule="auto"/>
              <w:rPr>
                <w:rFonts w:ascii="Times New Roman" w:eastAsia="Times New Roman" w:hAnsi="Times New Roman" w:cs="Times New Roman"/>
                <w:snapToGrid w:val="0"/>
                <w:lang w:val="en-US" w:eastAsia="ru-RU"/>
              </w:rPr>
            </w:pPr>
            <w:r w:rsidRPr="004E6B7A">
              <w:rPr>
                <w:rFonts w:ascii="Times New Roman" w:eastAsia="Times New Roman" w:hAnsi="Times New Roman" w:cs="Times New Roman"/>
                <w:snapToGrid w:val="0"/>
                <w:lang w:val="en-US" w:eastAsia="ru-RU"/>
              </w:rPr>
              <w:lastRenderedPageBreak/>
              <w:t>Un témoignage sur mai 68 (donner son avis sur les slogans);</w:t>
            </w:r>
          </w:p>
          <w:p w:rsidR="004E6B7A" w:rsidRPr="004E6B7A" w:rsidRDefault="004E6B7A" w:rsidP="004E6B7A">
            <w:pPr>
              <w:widowControl w:val="0"/>
              <w:spacing w:after="0" w:line="240" w:lineRule="auto"/>
              <w:rPr>
                <w:rFonts w:ascii="Times New Roman" w:eastAsia="Times New Roman" w:hAnsi="Times New Roman" w:cs="Times New Roman"/>
                <w:snapToGrid w:val="0"/>
                <w:lang w:eastAsia="ru-RU"/>
              </w:rPr>
            </w:pPr>
            <w:r w:rsidRPr="004E6B7A">
              <w:rPr>
                <w:rFonts w:ascii="Times New Roman" w:eastAsia="Times New Roman" w:hAnsi="Times New Roman" w:cs="Times New Roman"/>
                <w:snapToGrid w:val="0"/>
                <w:lang w:eastAsia="ru-RU"/>
              </w:rPr>
              <w:t>История Франции и моей страны</w:t>
            </w:r>
          </w:p>
          <w:p w:rsidR="004E6B7A" w:rsidRPr="004E6B7A" w:rsidRDefault="004E6B7A" w:rsidP="004E6B7A">
            <w:pPr>
              <w:widowControl w:val="0"/>
              <w:spacing w:after="0" w:line="240" w:lineRule="auto"/>
              <w:rPr>
                <w:rFonts w:ascii="Times New Roman" w:eastAsia="Times New Roman" w:hAnsi="Times New Roman" w:cs="Times New Roman"/>
                <w:snapToGrid w:val="0"/>
                <w:lang w:eastAsia="ru-RU"/>
              </w:rPr>
            </w:pPr>
            <w:r w:rsidRPr="004E6B7A">
              <w:rPr>
                <w:rFonts w:ascii="Times New Roman" w:eastAsia="Times New Roman" w:hAnsi="Times New Roman" w:cs="Times New Roman"/>
                <w:snapToGrid w:val="0"/>
                <w:lang w:eastAsia="ru-RU"/>
              </w:rPr>
              <w:t>События мая 1968 года</w:t>
            </w:r>
          </w:p>
        </w:tc>
        <w:tc>
          <w:tcPr>
            <w:tcW w:w="377" w:type="pct"/>
            <w:tcMar>
              <w:top w:w="57" w:type="dxa"/>
              <w:left w:w="85" w:type="dxa"/>
              <w:bottom w:w="57"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lang w:val="en-US" w:eastAsia="ru-RU"/>
              </w:rPr>
            </w:pPr>
            <w:r w:rsidRPr="004E6B7A">
              <w:rPr>
                <w:rFonts w:ascii="Times New Roman" w:eastAsia="Times New Roman" w:hAnsi="Times New Roman" w:cs="Times New Roman"/>
                <w:snapToGrid w:val="0"/>
                <w:lang w:val="en-US" w:eastAsia="ru-RU"/>
              </w:rPr>
              <w:lastRenderedPageBreak/>
              <w:t>27</w:t>
            </w:r>
          </w:p>
        </w:tc>
        <w:tc>
          <w:tcPr>
            <w:tcW w:w="387" w:type="pct"/>
            <w:tcMar>
              <w:top w:w="57" w:type="dxa"/>
              <w:left w:w="85" w:type="dxa"/>
              <w:bottom w:w="57"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lang w:val="en-US" w:eastAsia="ru-RU"/>
              </w:rPr>
            </w:pPr>
          </w:p>
        </w:tc>
        <w:tc>
          <w:tcPr>
            <w:tcW w:w="386" w:type="pct"/>
            <w:tcMar>
              <w:top w:w="57" w:type="dxa"/>
              <w:left w:w="85" w:type="dxa"/>
              <w:bottom w:w="57"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lang w:val="en-US" w:eastAsia="ru-RU"/>
              </w:rPr>
            </w:pPr>
          </w:p>
        </w:tc>
        <w:tc>
          <w:tcPr>
            <w:tcW w:w="324" w:type="pct"/>
            <w:tcMar>
              <w:top w:w="57" w:type="dxa"/>
              <w:left w:w="85" w:type="dxa"/>
              <w:bottom w:w="57"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lang w:eastAsia="ru-RU"/>
              </w:rPr>
            </w:pPr>
            <w:r w:rsidRPr="004E6B7A">
              <w:rPr>
                <w:rFonts w:ascii="Times New Roman" w:eastAsia="Times New Roman" w:hAnsi="Times New Roman" w:cs="Times New Roman"/>
                <w:snapToGrid w:val="0"/>
                <w:lang w:eastAsia="ru-RU"/>
              </w:rPr>
              <w:t>16</w:t>
            </w:r>
          </w:p>
        </w:tc>
        <w:tc>
          <w:tcPr>
            <w:tcW w:w="326" w:type="pct"/>
            <w:tcMar>
              <w:top w:w="57" w:type="dxa"/>
              <w:left w:w="85" w:type="dxa"/>
              <w:bottom w:w="57"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lang w:eastAsia="ru-RU"/>
              </w:rPr>
            </w:pPr>
            <w:r w:rsidRPr="004E6B7A">
              <w:rPr>
                <w:rFonts w:ascii="Times New Roman" w:eastAsia="Times New Roman" w:hAnsi="Times New Roman" w:cs="Times New Roman"/>
                <w:snapToGrid w:val="0"/>
                <w:lang w:eastAsia="ru-RU"/>
              </w:rPr>
              <w:t>16</w:t>
            </w:r>
          </w:p>
        </w:tc>
        <w:tc>
          <w:tcPr>
            <w:tcW w:w="259" w:type="pct"/>
            <w:tcMar>
              <w:top w:w="57" w:type="dxa"/>
              <w:left w:w="85" w:type="dxa"/>
              <w:bottom w:w="57"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lang w:val="en-US" w:eastAsia="ru-RU"/>
              </w:rPr>
            </w:pPr>
          </w:p>
        </w:tc>
        <w:tc>
          <w:tcPr>
            <w:tcW w:w="407" w:type="pct"/>
            <w:tcMar>
              <w:top w:w="57" w:type="dxa"/>
              <w:left w:w="85" w:type="dxa"/>
              <w:bottom w:w="57"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lang w:eastAsia="ru-RU"/>
              </w:rPr>
            </w:pPr>
            <w:r w:rsidRPr="004E6B7A">
              <w:rPr>
                <w:rFonts w:ascii="Times New Roman" w:eastAsia="Times New Roman" w:hAnsi="Times New Roman" w:cs="Times New Roman"/>
                <w:snapToGrid w:val="0"/>
                <w:lang w:eastAsia="ru-RU"/>
              </w:rPr>
              <w:t>1</w:t>
            </w:r>
          </w:p>
        </w:tc>
        <w:tc>
          <w:tcPr>
            <w:tcW w:w="822" w:type="pct"/>
            <w:tcMar>
              <w:top w:w="57" w:type="dxa"/>
              <w:left w:w="85" w:type="dxa"/>
              <w:bottom w:w="57"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lang w:eastAsia="ru-RU"/>
              </w:rPr>
            </w:pPr>
            <w:r w:rsidRPr="004E6B7A">
              <w:rPr>
                <w:rFonts w:ascii="Times New Roman" w:eastAsia="Times New Roman" w:hAnsi="Times New Roman" w:cs="Times New Roman"/>
                <w:snapToGrid w:val="0"/>
                <w:lang w:eastAsia="ru-RU"/>
              </w:rPr>
              <w:t>УО</w:t>
            </w:r>
          </w:p>
          <w:p w:rsidR="004E6B7A" w:rsidRPr="004E6B7A" w:rsidRDefault="004E6B7A" w:rsidP="004E6B7A">
            <w:pPr>
              <w:widowControl w:val="0"/>
              <w:spacing w:after="0" w:line="240" w:lineRule="auto"/>
              <w:jc w:val="center"/>
              <w:rPr>
                <w:rFonts w:ascii="Times New Roman" w:eastAsia="Times New Roman" w:hAnsi="Times New Roman" w:cs="Times New Roman"/>
                <w:snapToGrid w:val="0"/>
                <w:lang w:eastAsia="ru-RU"/>
              </w:rPr>
            </w:pPr>
            <w:r w:rsidRPr="004E6B7A">
              <w:rPr>
                <w:rFonts w:ascii="Times New Roman" w:eastAsia="Times New Roman" w:hAnsi="Times New Roman" w:cs="Times New Roman"/>
                <w:snapToGrid w:val="0"/>
                <w:lang w:eastAsia="ru-RU"/>
              </w:rPr>
              <w:t>П</w:t>
            </w:r>
          </w:p>
          <w:p w:rsidR="004E6B7A" w:rsidRPr="004E6B7A" w:rsidRDefault="004E6B7A" w:rsidP="004E6B7A">
            <w:pPr>
              <w:widowControl w:val="0"/>
              <w:spacing w:after="0" w:line="240" w:lineRule="auto"/>
              <w:jc w:val="center"/>
              <w:rPr>
                <w:rFonts w:ascii="Times New Roman" w:eastAsia="Times New Roman" w:hAnsi="Times New Roman" w:cs="Times New Roman"/>
                <w:snapToGrid w:val="0"/>
                <w:lang w:val="en-US" w:eastAsia="ru-RU"/>
              </w:rPr>
            </w:pPr>
            <w:r w:rsidRPr="004E6B7A">
              <w:rPr>
                <w:rFonts w:ascii="Times New Roman" w:eastAsia="Times New Roman" w:hAnsi="Times New Roman" w:cs="Times New Roman"/>
                <w:snapToGrid w:val="0"/>
                <w:lang w:eastAsia="ru-RU"/>
              </w:rPr>
              <w:t>ПР</w:t>
            </w:r>
          </w:p>
        </w:tc>
      </w:tr>
      <w:tr w:rsidR="004E6B7A" w:rsidRPr="004E6B7A" w:rsidTr="00B355EF">
        <w:trPr>
          <w:trHeight w:val="20"/>
        </w:trPr>
        <w:tc>
          <w:tcPr>
            <w:tcW w:w="1712" w:type="pct"/>
            <w:tcMar>
              <w:top w:w="57" w:type="dxa"/>
              <w:left w:w="85" w:type="dxa"/>
              <w:bottom w:w="57" w:type="dxa"/>
              <w:right w:w="85" w:type="dxa"/>
            </w:tcMar>
            <w:vAlign w:val="center"/>
          </w:tcPr>
          <w:p w:rsidR="004E6B7A" w:rsidRPr="004E6B7A" w:rsidRDefault="004E6B7A" w:rsidP="004E6B7A">
            <w:pPr>
              <w:widowControl w:val="0"/>
              <w:spacing w:after="0" w:line="240" w:lineRule="auto"/>
              <w:rPr>
                <w:rFonts w:ascii="Times New Roman" w:eastAsia="Times New Roman" w:hAnsi="Times New Roman" w:cs="Times New Roman"/>
                <w:b/>
                <w:snapToGrid w:val="0"/>
                <w:lang w:val="en-US" w:eastAsia="ru-RU"/>
              </w:rPr>
            </w:pPr>
            <w:r w:rsidRPr="004E6B7A">
              <w:rPr>
                <w:rFonts w:ascii="Times New Roman" w:eastAsia="Times New Roman" w:hAnsi="Times New Roman" w:cs="Times New Roman"/>
                <w:b/>
                <w:snapToGrid w:val="0"/>
                <w:lang w:eastAsia="ru-RU"/>
              </w:rPr>
              <w:t>Тема</w:t>
            </w:r>
            <w:r w:rsidRPr="004E6B7A">
              <w:rPr>
                <w:rFonts w:ascii="Times New Roman" w:eastAsia="Times New Roman" w:hAnsi="Times New Roman" w:cs="Times New Roman"/>
                <w:b/>
                <w:snapToGrid w:val="0"/>
                <w:lang w:val="en-US" w:eastAsia="ru-RU"/>
              </w:rPr>
              <w:t xml:space="preserve"> 28. Ainsi va le monde!</w:t>
            </w:r>
          </w:p>
          <w:p w:rsidR="004E6B7A" w:rsidRPr="004E6B7A" w:rsidRDefault="004E6B7A" w:rsidP="004E6B7A">
            <w:pPr>
              <w:widowControl w:val="0"/>
              <w:spacing w:after="0" w:line="240" w:lineRule="auto"/>
              <w:rPr>
                <w:rFonts w:ascii="Times New Roman" w:eastAsia="Times New Roman" w:hAnsi="Times New Roman" w:cs="Times New Roman"/>
                <w:b/>
                <w:snapToGrid w:val="0"/>
                <w:lang w:val="en-US" w:eastAsia="ru-RU"/>
              </w:rPr>
            </w:pPr>
          </w:p>
          <w:p w:rsidR="004E6B7A" w:rsidRPr="004E6B7A" w:rsidRDefault="004E6B7A" w:rsidP="004E6B7A">
            <w:pPr>
              <w:widowControl w:val="0"/>
              <w:spacing w:after="0" w:line="240" w:lineRule="auto"/>
              <w:rPr>
                <w:rFonts w:ascii="Times New Roman" w:eastAsia="Times New Roman" w:hAnsi="Times New Roman" w:cs="Times New Roman"/>
                <w:snapToGrid w:val="0"/>
                <w:lang w:val="en-US" w:eastAsia="ru-RU"/>
              </w:rPr>
            </w:pPr>
            <w:r w:rsidRPr="004E6B7A">
              <w:rPr>
                <w:rFonts w:ascii="Times New Roman" w:eastAsia="Times New Roman" w:hAnsi="Times New Roman" w:cs="Times New Roman"/>
                <w:snapToGrid w:val="0"/>
                <w:lang w:val="en-US" w:eastAsia="ru-RU"/>
              </w:rPr>
              <w:t>La politique au niveau européen</w:t>
            </w:r>
          </w:p>
          <w:p w:rsidR="004E6B7A" w:rsidRPr="004E6B7A" w:rsidRDefault="004E6B7A" w:rsidP="004E6B7A">
            <w:pPr>
              <w:widowControl w:val="0"/>
              <w:spacing w:after="0" w:line="240" w:lineRule="auto"/>
              <w:rPr>
                <w:rFonts w:ascii="Times New Roman" w:eastAsia="Times New Roman" w:hAnsi="Times New Roman" w:cs="Times New Roman"/>
                <w:snapToGrid w:val="0"/>
                <w:lang w:val="en-US" w:eastAsia="ru-RU"/>
              </w:rPr>
            </w:pPr>
            <w:r w:rsidRPr="004E6B7A">
              <w:rPr>
                <w:rFonts w:ascii="Times New Roman" w:eastAsia="Times New Roman" w:hAnsi="Times New Roman" w:cs="Times New Roman"/>
                <w:snapToGrid w:val="0"/>
                <w:lang w:val="en-US" w:eastAsia="ru-RU"/>
              </w:rPr>
              <w:t>Une initiative citoyenne européenne</w:t>
            </w:r>
          </w:p>
          <w:p w:rsidR="004E6B7A" w:rsidRPr="004E6B7A" w:rsidRDefault="004E6B7A" w:rsidP="004E6B7A">
            <w:pPr>
              <w:widowControl w:val="0"/>
              <w:spacing w:after="0" w:line="240" w:lineRule="auto"/>
              <w:rPr>
                <w:rFonts w:ascii="Times New Roman" w:eastAsia="Times New Roman" w:hAnsi="Times New Roman" w:cs="Times New Roman"/>
                <w:snapToGrid w:val="0"/>
                <w:lang w:val="en-US" w:eastAsia="ru-RU"/>
              </w:rPr>
            </w:pPr>
            <w:r w:rsidRPr="004E6B7A">
              <w:rPr>
                <w:rFonts w:ascii="Times New Roman" w:eastAsia="Times New Roman" w:hAnsi="Times New Roman" w:cs="Times New Roman"/>
                <w:snapToGrid w:val="0"/>
                <w:lang w:val="en-US" w:eastAsia="ru-RU"/>
              </w:rPr>
              <w:t>Les institutions de l’Union européenne</w:t>
            </w:r>
          </w:p>
          <w:p w:rsidR="004E6B7A" w:rsidRPr="004E6B7A" w:rsidRDefault="004E6B7A" w:rsidP="004E6B7A">
            <w:pPr>
              <w:widowControl w:val="0"/>
              <w:spacing w:after="0" w:line="240" w:lineRule="auto"/>
              <w:rPr>
                <w:rFonts w:ascii="Times New Roman" w:eastAsia="Times New Roman" w:hAnsi="Times New Roman" w:cs="Times New Roman"/>
                <w:snapToGrid w:val="0"/>
                <w:lang w:val="en-US" w:eastAsia="ru-RU"/>
              </w:rPr>
            </w:pPr>
            <w:r w:rsidRPr="004E6B7A">
              <w:rPr>
                <w:rFonts w:ascii="Times New Roman" w:eastAsia="Times New Roman" w:hAnsi="Times New Roman" w:cs="Times New Roman"/>
                <w:snapToGrid w:val="0"/>
                <w:lang w:eastAsia="ru-RU"/>
              </w:rPr>
              <w:t>Политика</w:t>
            </w:r>
            <w:r w:rsidRPr="004E6B7A">
              <w:rPr>
                <w:rFonts w:ascii="Times New Roman" w:eastAsia="Times New Roman" w:hAnsi="Times New Roman" w:cs="Times New Roman"/>
                <w:snapToGrid w:val="0"/>
                <w:lang w:val="en-US" w:eastAsia="ru-RU"/>
              </w:rPr>
              <w:t xml:space="preserve"> </w:t>
            </w:r>
            <w:r w:rsidRPr="004E6B7A">
              <w:rPr>
                <w:rFonts w:ascii="Times New Roman" w:eastAsia="Times New Roman" w:hAnsi="Times New Roman" w:cs="Times New Roman"/>
                <w:snapToGrid w:val="0"/>
                <w:lang w:eastAsia="ru-RU"/>
              </w:rPr>
              <w:t>стран</w:t>
            </w:r>
            <w:r w:rsidRPr="004E6B7A">
              <w:rPr>
                <w:rFonts w:ascii="Times New Roman" w:eastAsia="Times New Roman" w:hAnsi="Times New Roman" w:cs="Times New Roman"/>
                <w:snapToGrid w:val="0"/>
                <w:lang w:val="en-US" w:eastAsia="ru-RU"/>
              </w:rPr>
              <w:t xml:space="preserve"> </w:t>
            </w:r>
            <w:r w:rsidRPr="004E6B7A">
              <w:rPr>
                <w:rFonts w:ascii="Times New Roman" w:eastAsia="Times New Roman" w:hAnsi="Times New Roman" w:cs="Times New Roman"/>
                <w:snapToGrid w:val="0"/>
                <w:lang w:eastAsia="ru-RU"/>
              </w:rPr>
              <w:t>Европы</w:t>
            </w:r>
          </w:p>
          <w:p w:rsidR="004E6B7A" w:rsidRPr="004E6B7A" w:rsidRDefault="004E6B7A" w:rsidP="004E6B7A">
            <w:pPr>
              <w:widowControl w:val="0"/>
              <w:spacing w:after="0" w:line="240" w:lineRule="auto"/>
              <w:rPr>
                <w:rFonts w:ascii="Times New Roman" w:eastAsia="Times New Roman" w:hAnsi="Times New Roman" w:cs="Times New Roman"/>
                <w:snapToGrid w:val="0"/>
                <w:lang w:eastAsia="ru-RU"/>
              </w:rPr>
            </w:pPr>
            <w:r w:rsidRPr="004E6B7A">
              <w:rPr>
                <w:rFonts w:ascii="Times New Roman" w:eastAsia="Times New Roman" w:hAnsi="Times New Roman" w:cs="Times New Roman"/>
                <w:snapToGrid w:val="0"/>
                <w:lang w:eastAsia="ru-RU"/>
              </w:rPr>
              <w:t>Политические институты Европейского союза</w:t>
            </w:r>
          </w:p>
        </w:tc>
        <w:tc>
          <w:tcPr>
            <w:tcW w:w="377" w:type="pct"/>
            <w:tcMar>
              <w:top w:w="57" w:type="dxa"/>
              <w:left w:w="85" w:type="dxa"/>
              <w:bottom w:w="57"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lang w:val="en-US" w:eastAsia="ru-RU"/>
              </w:rPr>
            </w:pPr>
            <w:r w:rsidRPr="004E6B7A">
              <w:rPr>
                <w:rFonts w:ascii="Times New Roman" w:eastAsia="Times New Roman" w:hAnsi="Times New Roman" w:cs="Times New Roman"/>
                <w:snapToGrid w:val="0"/>
                <w:lang w:val="en-US" w:eastAsia="ru-RU"/>
              </w:rPr>
              <w:t>27</w:t>
            </w:r>
          </w:p>
        </w:tc>
        <w:tc>
          <w:tcPr>
            <w:tcW w:w="387" w:type="pct"/>
            <w:tcMar>
              <w:top w:w="57" w:type="dxa"/>
              <w:left w:w="85" w:type="dxa"/>
              <w:bottom w:w="57"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lang w:val="en-US" w:eastAsia="ru-RU"/>
              </w:rPr>
            </w:pPr>
          </w:p>
        </w:tc>
        <w:tc>
          <w:tcPr>
            <w:tcW w:w="386" w:type="pct"/>
            <w:tcMar>
              <w:top w:w="57" w:type="dxa"/>
              <w:left w:w="85" w:type="dxa"/>
              <w:bottom w:w="57"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lang w:val="en-US" w:eastAsia="ru-RU"/>
              </w:rPr>
            </w:pPr>
          </w:p>
        </w:tc>
        <w:tc>
          <w:tcPr>
            <w:tcW w:w="324" w:type="pct"/>
            <w:tcMar>
              <w:top w:w="57" w:type="dxa"/>
              <w:left w:w="85" w:type="dxa"/>
              <w:bottom w:w="57"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lang w:eastAsia="ru-RU"/>
              </w:rPr>
            </w:pPr>
            <w:r w:rsidRPr="004E6B7A">
              <w:rPr>
                <w:rFonts w:ascii="Times New Roman" w:eastAsia="Times New Roman" w:hAnsi="Times New Roman" w:cs="Times New Roman"/>
                <w:snapToGrid w:val="0"/>
                <w:lang w:eastAsia="ru-RU"/>
              </w:rPr>
              <w:t>16</w:t>
            </w:r>
          </w:p>
        </w:tc>
        <w:tc>
          <w:tcPr>
            <w:tcW w:w="326" w:type="pct"/>
            <w:tcMar>
              <w:top w:w="57" w:type="dxa"/>
              <w:left w:w="85" w:type="dxa"/>
              <w:bottom w:w="57"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lang w:eastAsia="ru-RU"/>
              </w:rPr>
            </w:pPr>
            <w:r w:rsidRPr="004E6B7A">
              <w:rPr>
                <w:rFonts w:ascii="Times New Roman" w:eastAsia="Times New Roman" w:hAnsi="Times New Roman" w:cs="Times New Roman"/>
                <w:snapToGrid w:val="0"/>
                <w:lang w:eastAsia="ru-RU"/>
              </w:rPr>
              <w:t>16</w:t>
            </w:r>
          </w:p>
        </w:tc>
        <w:tc>
          <w:tcPr>
            <w:tcW w:w="259" w:type="pct"/>
            <w:tcMar>
              <w:top w:w="57" w:type="dxa"/>
              <w:left w:w="85" w:type="dxa"/>
              <w:bottom w:w="57"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lang w:val="en-US" w:eastAsia="ru-RU"/>
              </w:rPr>
            </w:pPr>
          </w:p>
        </w:tc>
        <w:tc>
          <w:tcPr>
            <w:tcW w:w="407" w:type="pct"/>
            <w:tcMar>
              <w:top w:w="57" w:type="dxa"/>
              <w:left w:w="85" w:type="dxa"/>
              <w:bottom w:w="57"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lang w:eastAsia="ru-RU"/>
              </w:rPr>
            </w:pPr>
            <w:r w:rsidRPr="004E6B7A">
              <w:rPr>
                <w:rFonts w:ascii="Times New Roman" w:eastAsia="Times New Roman" w:hAnsi="Times New Roman" w:cs="Times New Roman"/>
                <w:snapToGrid w:val="0"/>
                <w:lang w:eastAsia="ru-RU"/>
              </w:rPr>
              <w:t>1</w:t>
            </w:r>
          </w:p>
        </w:tc>
        <w:tc>
          <w:tcPr>
            <w:tcW w:w="822" w:type="pct"/>
            <w:tcMar>
              <w:top w:w="57" w:type="dxa"/>
              <w:left w:w="85" w:type="dxa"/>
              <w:bottom w:w="57"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lang w:eastAsia="ru-RU"/>
              </w:rPr>
            </w:pPr>
            <w:r w:rsidRPr="004E6B7A">
              <w:rPr>
                <w:rFonts w:ascii="Times New Roman" w:eastAsia="Times New Roman" w:hAnsi="Times New Roman" w:cs="Times New Roman"/>
                <w:snapToGrid w:val="0"/>
                <w:lang w:eastAsia="ru-RU"/>
              </w:rPr>
              <w:t>УО</w:t>
            </w:r>
          </w:p>
          <w:p w:rsidR="004E6B7A" w:rsidRPr="004E6B7A" w:rsidRDefault="004E6B7A" w:rsidP="004E6B7A">
            <w:pPr>
              <w:widowControl w:val="0"/>
              <w:spacing w:after="0" w:line="240" w:lineRule="auto"/>
              <w:jc w:val="center"/>
              <w:rPr>
                <w:rFonts w:ascii="Times New Roman" w:eastAsia="Times New Roman" w:hAnsi="Times New Roman" w:cs="Times New Roman"/>
                <w:snapToGrid w:val="0"/>
                <w:lang w:eastAsia="ru-RU"/>
              </w:rPr>
            </w:pPr>
            <w:r w:rsidRPr="004E6B7A">
              <w:rPr>
                <w:rFonts w:ascii="Times New Roman" w:eastAsia="Times New Roman" w:hAnsi="Times New Roman" w:cs="Times New Roman"/>
                <w:snapToGrid w:val="0"/>
                <w:lang w:eastAsia="ru-RU"/>
              </w:rPr>
              <w:t>П</w:t>
            </w:r>
          </w:p>
          <w:p w:rsidR="004E6B7A" w:rsidRPr="004E6B7A" w:rsidRDefault="004E6B7A" w:rsidP="004E6B7A">
            <w:pPr>
              <w:widowControl w:val="0"/>
              <w:spacing w:after="0" w:line="240" w:lineRule="auto"/>
              <w:jc w:val="center"/>
              <w:rPr>
                <w:rFonts w:ascii="Times New Roman" w:eastAsia="Times New Roman" w:hAnsi="Times New Roman" w:cs="Times New Roman"/>
                <w:snapToGrid w:val="0"/>
                <w:lang w:val="en-US" w:eastAsia="ru-RU"/>
              </w:rPr>
            </w:pPr>
            <w:r w:rsidRPr="004E6B7A">
              <w:rPr>
                <w:rFonts w:ascii="Times New Roman" w:eastAsia="Times New Roman" w:hAnsi="Times New Roman" w:cs="Times New Roman"/>
                <w:snapToGrid w:val="0"/>
                <w:lang w:eastAsia="ru-RU"/>
              </w:rPr>
              <w:t>КР</w:t>
            </w:r>
          </w:p>
        </w:tc>
      </w:tr>
      <w:tr w:rsidR="004E6B7A" w:rsidRPr="004E6B7A" w:rsidTr="00B355EF">
        <w:trPr>
          <w:trHeight w:val="396"/>
        </w:trPr>
        <w:tc>
          <w:tcPr>
            <w:tcW w:w="1712" w:type="pct"/>
            <w:tcMar>
              <w:top w:w="28" w:type="dxa"/>
              <w:left w:w="85" w:type="dxa"/>
              <w:bottom w:w="28" w:type="dxa"/>
              <w:right w:w="85" w:type="dxa"/>
            </w:tcMar>
            <w:vAlign w:val="center"/>
          </w:tcPr>
          <w:p w:rsidR="004E6B7A" w:rsidRPr="004E6B7A" w:rsidRDefault="004E6B7A" w:rsidP="004E6B7A">
            <w:pPr>
              <w:widowControl w:val="0"/>
              <w:spacing w:after="0" w:line="240" w:lineRule="auto"/>
              <w:rPr>
                <w:rFonts w:ascii="Times New Roman" w:eastAsia="Times New Roman" w:hAnsi="Times New Roman" w:cs="Times New Roman"/>
                <w:snapToGrid w:val="0"/>
                <w:lang w:val="en-US" w:eastAsia="ru-RU"/>
              </w:rPr>
            </w:pPr>
            <w:r w:rsidRPr="004E6B7A">
              <w:rPr>
                <w:rFonts w:ascii="Times New Roman" w:eastAsia="Times New Roman" w:hAnsi="Times New Roman" w:cs="Times New Roman"/>
                <w:snapToGrid w:val="0"/>
                <w:lang w:eastAsia="ru-RU"/>
              </w:rPr>
              <w:t>Итоговый</w:t>
            </w:r>
            <w:r w:rsidRPr="004E6B7A">
              <w:rPr>
                <w:rFonts w:ascii="Times New Roman" w:eastAsia="Times New Roman" w:hAnsi="Times New Roman" w:cs="Times New Roman"/>
                <w:snapToGrid w:val="0"/>
                <w:lang w:val="en-US" w:eastAsia="ru-RU"/>
              </w:rPr>
              <w:t xml:space="preserve"> </w:t>
            </w:r>
            <w:r w:rsidRPr="004E6B7A">
              <w:rPr>
                <w:rFonts w:ascii="Times New Roman" w:eastAsia="Times New Roman" w:hAnsi="Times New Roman" w:cs="Times New Roman"/>
                <w:snapToGrid w:val="0"/>
                <w:lang w:eastAsia="ru-RU"/>
              </w:rPr>
              <w:t>контроль</w:t>
            </w:r>
          </w:p>
        </w:tc>
        <w:tc>
          <w:tcPr>
            <w:tcW w:w="377" w:type="pct"/>
            <w:tcBorders>
              <w:bottom w:val="single" w:sz="4" w:space="0" w:color="auto"/>
            </w:tcBorders>
            <w:shd w:val="clear" w:color="auto" w:fill="auto"/>
            <w:tcMar>
              <w:top w:w="28" w:type="dxa"/>
              <w:left w:w="85" w:type="dxa"/>
              <w:bottom w:w="28"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lang w:val="en-US" w:eastAsia="ru-RU"/>
              </w:rPr>
            </w:pPr>
          </w:p>
        </w:tc>
        <w:tc>
          <w:tcPr>
            <w:tcW w:w="1682" w:type="pct"/>
            <w:gridSpan w:val="5"/>
            <w:tcBorders>
              <w:bottom w:val="single" w:sz="4" w:space="0" w:color="auto"/>
            </w:tcBorders>
            <w:vAlign w:val="center"/>
          </w:tcPr>
          <w:p w:rsidR="004E6B7A" w:rsidRPr="004E6B7A" w:rsidRDefault="004E6B7A" w:rsidP="004E6B7A">
            <w:pPr>
              <w:widowControl w:val="0"/>
              <w:spacing w:after="0" w:line="240" w:lineRule="auto"/>
              <w:jc w:val="right"/>
              <w:rPr>
                <w:rFonts w:ascii="Times New Roman" w:eastAsia="Times New Roman" w:hAnsi="Times New Roman" w:cs="Times New Roman"/>
                <w:snapToGrid w:val="0"/>
                <w:lang w:val="en-US" w:eastAsia="ru-RU"/>
              </w:rPr>
            </w:pPr>
          </w:p>
        </w:tc>
        <w:tc>
          <w:tcPr>
            <w:tcW w:w="407" w:type="pct"/>
            <w:tcBorders>
              <w:bottom w:val="single" w:sz="4" w:space="0" w:color="auto"/>
            </w:tcBorders>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snapToGrid w:val="0"/>
                <w:lang w:eastAsia="ru-RU"/>
              </w:rPr>
            </w:pPr>
            <w:r w:rsidRPr="004E6B7A">
              <w:rPr>
                <w:rFonts w:ascii="Times New Roman" w:eastAsia="Times New Roman" w:hAnsi="Times New Roman" w:cs="Times New Roman"/>
                <w:b/>
                <w:snapToGrid w:val="0"/>
                <w:lang w:eastAsia="ru-RU"/>
              </w:rPr>
              <w:t>2</w:t>
            </w:r>
            <w:r w:rsidRPr="004E6B7A">
              <w:rPr>
                <w:rFonts w:ascii="Times New Roman" w:eastAsia="Times New Roman" w:hAnsi="Times New Roman" w:cs="Times New Roman"/>
                <w:snapToGrid w:val="0"/>
                <w:lang w:eastAsia="ru-RU"/>
              </w:rPr>
              <w:t xml:space="preserve"> конс</w:t>
            </w:r>
          </w:p>
        </w:tc>
        <w:tc>
          <w:tcPr>
            <w:tcW w:w="822" w:type="pct"/>
            <w:tcBorders>
              <w:bottom w:val="single" w:sz="4" w:space="0" w:color="auto"/>
            </w:tcBorders>
            <w:vAlign w:val="center"/>
          </w:tcPr>
          <w:p w:rsidR="004E6B7A" w:rsidRPr="004E6B7A" w:rsidRDefault="004E6B7A" w:rsidP="004E6B7A">
            <w:pPr>
              <w:widowControl w:val="0"/>
              <w:spacing w:after="0" w:line="240" w:lineRule="auto"/>
              <w:rPr>
                <w:rFonts w:ascii="Times New Roman" w:eastAsia="Times New Roman" w:hAnsi="Times New Roman" w:cs="Times New Roman"/>
                <w:snapToGrid w:val="0"/>
                <w:lang w:val="en-US" w:eastAsia="ru-RU"/>
              </w:rPr>
            </w:pPr>
            <w:r w:rsidRPr="004E6B7A">
              <w:rPr>
                <w:rFonts w:ascii="Times New Roman" w:eastAsia="Times New Roman" w:hAnsi="Times New Roman" w:cs="Times New Roman"/>
                <w:b/>
                <w:snapToGrid w:val="0"/>
                <w:lang w:eastAsia="ru-RU"/>
              </w:rPr>
              <w:t>Экзамен (36)</w:t>
            </w:r>
          </w:p>
        </w:tc>
      </w:tr>
      <w:tr w:rsidR="004E6B7A" w:rsidRPr="004E6B7A" w:rsidTr="00B355EF">
        <w:trPr>
          <w:trHeight w:val="20"/>
        </w:trPr>
        <w:tc>
          <w:tcPr>
            <w:tcW w:w="1712" w:type="pct"/>
            <w:tcMar>
              <w:top w:w="28" w:type="dxa"/>
              <w:left w:w="85" w:type="dxa"/>
              <w:bottom w:w="28" w:type="dxa"/>
              <w:right w:w="85" w:type="dxa"/>
            </w:tcMar>
            <w:vAlign w:val="center"/>
          </w:tcPr>
          <w:p w:rsidR="004E6B7A" w:rsidRPr="004E6B7A" w:rsidRDefault="004E6B7A" w:rsidP="004E6B7A">
            <w:pPr>
              <w:widowControl w:val="0"/>
              <w:spacing w:after="0" w:line="240" w:lineRule="auto"/>
              <w:rPr>
                <w:rFonts w:ascii="Times New Roman" w:eastAsia="Times New Roman" w:hAnsi="Times New Roman" w:cs="Times New Roman"/>
                <w:b/>
                <w:snapToGrid w:val="0"/>
                <w:lang w:val="en-US" w:eastAsia="ru-RU"/>
              </w:rPr>
            </w:pPr>
            <w:r w:rsidRPr="004E6B7A">
              <w:rPr>
                <w:rFonts w:ascii="Times New Roman" w:eastAsia="Times New Roman" w:hAnsi="Times New Roman" w:cs="Times New Roman"/>
                <w:b/>
                <w:snapToGrid w:val="0"/>
                <w:lang w:eastAsia="ru-RU"/>
              </w:rPr>
              <w:t>ИТОГО</w:t>
            </w:r>
          </w:p>
        </w:tc>
        <w:tc>
          <w:tcPr>
            <w:tcW w:w="377" w:type="pct"/>
            <w:tcBorders>
              <w:bottom w:val="single" w:sz="4" w:space="0" w:color="auto"/>
            </w:tcBorders>
            <w:tcMar>
              <w:top w:w="28" w:type="dxa"/>
              <w:left w:w="85" w:type="dxa"/>
              <w:bottom w:w="28"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b/>
                <w:snapToGrid w:val="0"/>
                <w:lang w:eastAsia="ru-RU"/>
              </w:rPr>
            </w:pPr>
            <w:r w:rsidRPr="004E6B7A">
              <w:rPr>
                <w:rFonts w:ascii="Times New Roman" w:eastAsia="Times New Roman" w:hAnsi="Times New Roman" w:cs="Times New Roman"/>
                <w:b/>
                <w:snapToGrid w:val="0"/>
                <w:lang w:val="en-US" w:eastAsia="ru-RU"/>
              </w:rPr>
              <w:t>1</w:t>
            </w:r>
            <w:r w:rsidRPr="004E6B7A">
              <w:rPr>
                <w:rFonts w:ascii="Times New Roman" w:eastAsia="Times New Roman" w:hAnsi="Times New Roman" w:cs="Times New Roman"/>
                <w:b/>
                <w:snapToGrid w:val="0"/>
                <w:lang w:eastAsia="ru-RU"/>
              </w:rPr>
              <w:t>08</w:t>
            </w:r>
          </w:p>
        </w:tc>
        <w:tc>
          <w:tcPr>
            <w:tcW w:w="387" w:type="pct"/>
            <w:tcBorders>
              <w:bottom w:val="single" w:sz="4" w:space="0" w:color="auto"/>
            </w:tcBorders>
            <w:tcMar>
              <w:top w:w="28" w:type="dxa"/>
              <w:left w:w="85" w:type="dxa"/>
              <w:bottom w:w="28"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b/>
                <w:snapToGrid w:val="0"/>
                <w:lang w:val="en-US" w:eastAsia="ru-RU"/>
              </w:rPr>
            </w:pPr>
            <w:r w:rsidRPr="004E6B7A">
              <w:rPr>
                <w:rFonts w:ascii="Times New Roman" w:eastAsia="Times New Roman" w:hAnsi="Times New Roman" w:cs="Times New Roman"/>
                <w:b/>
                <w:snapToGrid w:val="0"/>
                <w:lang w:val="en-US" w:eastAsia="ru-RU"/>
              </w:rPr>
              <w:t>0</w:t>
            </w:r>
          </w:p>
        </w:tc>
        <w:tc>
          <w:tcPr>
            <w:tcW w:w="386" w:type="pct"/>
            <w:tcBorders>
              <w:bottom w:val="single" w:sz="4" w:space="0" w:color="auto"/>
            </w:tcBorders>
            <w:tcMar>
              <w:top w:w="28" w:type="dxa"/>
              <w:left w:w="85" w:type="dxa"/>
              <w:bottom w:w="28"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b/>
                <w:snapToGrid w:val="0"/>
                <w:lang w:val="en-US" w:eastAsia="ru-RU"/>
              </w:rPr>
            </w:pPr>
            <w:r w:rsidRPr="004E6B7A">
              <w:rPr>
                <w:rFonts w:ascii="Times New Roman" w:eastAsia="Times New Roman" w:hAnsi="Times New Roman" w:cs="Times New Roman"/>
                <w:b/>
                <w:snapToGrid w:val="0"/>
                <w:lang w:val="en-US" w:eastAsia="ru-RU"/>
              </w:rPr>
              <w:t>0</w:t>
            </w:r>
          </w:p>
        </w:tc>
        <w:tc>
          <w:tcPr>
            <w:tcW w:w="324" w:type="pct"/>
            <w:tcBorders>
              <w:bottom w:val="single" w:sz="4" w:space="0" w:color="auto"/>
            </w:tcBorders>
            <w:tcMar>
              <w:top w:w="28" w:type="dxa"/>
              <w:left w:w="85" w:type="dxa"/>
              <w:bottom w:w="28"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b/>
                <w:snapToGrid w:val="0"/>
                <w:lang w:eastAsia="ru-RU"/>
              </w:rPr>
            </w:pPr>
            <w:r w:rsidRPr="004E6B7A">
              <w:rPr>
                <w:rFonts w:ascii="Times New Roman" w:eastAsia="Times New Roman" w:hAnsi="Times New Roman" w:cs="Times New Roman"/>
                <w:b/>
                <w:snapToGrid w:val="0"/>
                <w:lang w:eastAsia="ru-RU"/>
              </w:rPr>
              <w:t>64</w:t>
            </w:r>
          </w:p>
        </w:tc>
        <w:tc>
          <w:tcPr>
            <w:tcW w:w="326" w:type="pct"/>
            <w:tcBorders>
              <w:bottom w:val="single" w:sz="4" w:space="0" w:color="auto"/>
            </w:tcBorders>
            <w:tcMar>
              <w:top w:w="28" w:type="dxa"/>
              <w:left w:w="85" w:type="dxa"/>
              <w:bottom w:w="28"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b/>
                <w:snapToGrid w:val="0"/>
                <w:lang w:eastAsia="ru-RU"/>
              </w:rPr>
            </w:pPr>
            <w:r w:rsidRPr="004E6B7A">
              <w:rPr>
                <w:rFonts w:ascii="Times New Roman" w:eastAsia="Times New Roman" w:hAnsi="Times New Roman" w:cs="Times New Roman"/>
                <w:b/>
                <w:snapToGrid w:val="0"/>
                <w:lang w:eastAsia="ru-RU"/>
              </w:rPr>
              <w:t>64</w:t>
            </w:r>
          </w:p>
        </w:tc>
        <w:tc>
          <w:tcPr>
            <w:tcW w:w="259" w:type="pct"/>
            <w:tcBorders>
              <w:bottom w:val="single" w:sz="4" w:space="0" w:color="auto"/>
            </w:tcBorders>
            <w:tcMar>
              <w:top w:w="28" w:type="dxa"/>
              <w:left w:w="85" w:type="dxa"/>
              <w:bottom w:w="28"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b/>
                <w:snapToGrid w:val="0"/>
                <w:lang w:val="en-US" w:eastAsia="ru-RU"/>
              </w:rPr>
            </w:pPr>
          </w:p>
        </w:tc>
        <w:tc>
          <w:tcPr>
            <w:tcW w:w="407" w:type="pct"/>
            <w:tcBorders>
              <w:bottom w:val="single" w:sz="4" w:space="0" w:color="auto"/>
            </w:tcBorders>
            <w:tcMar>
              <w:top w:w="28" w:type="dxa"/>
              <w:left w:w="85" w:type="dxa"/>
              <w:bottom w:w="28" w:type="dxa"/>
              <w:right w:w="85" w:type="dxa"/>
            </w:tcMar>
            <w:vAlign w:val="center"/>
          </w:tcPr>
          <w:p w:rsidR="004E6B7A" w:rsidRPr="004E6B7A" w:rsidRDefault="004E6B7A" w:rsidP="004E6B7A">
            <w:pPr>
              <w:widowControl w:val="0"/>
              <w:spacing w:after="0" w:line="240" w:lineRule="auto"/>
              <w:jc w:val="center"/>
              <w:rPr>
                <w:rFonts w:ascii="Times New Roman" w:eastAsia="Times New Roman" w:hAnsi="Times New Roman" w:cs="Times New Roman"/>
                <w:b/>
                <w:snapToGrid w:val="0"/>
                <w:lang w:eastAsia="ru-RU"/>
              </w:rPr>
            </w:pPr>
            <w:r w:rsidRPr="004E6B7A">
              <w:rPr>
                <w:rFonts w:ascii="Times New Roman" w:eastAsia="Times New Roman" w:hAnsi="Times New Roman" w:cs="Times New Roman"/>
                <w:b/>
                <w:snapToGrid w:val="0"/>
                <w:lang w:eastAsia="ru-RU"/>
              </w:rPr>
              <w:t>6</w:t>
            </w:r>
          </w:p>
        </w:tc>
        <w:tc>
          <w:tcPr>
            <w:tcW w:w="822" w:type="pct"/>
            <w:tcMar>
              <w:top w:w="28" w:type="dxa"/>
              <w:left w:w="85" w:type="dxa"/>
              <w:bottom w:w="28" w:type="dxa"/>
              <w:right w:w="85" w:type="dxa"/>
            </w:tcMar>
          </w:tcPr>
          <w:p w:rsidR="004E6B7A" w:rsidRPr="004E6B7A" w:rsidRDefault="004E6B7A" w:rsidP="004E6B7A">
            <w:pPr>
              <w:widowControl w:val="0"/>
              <w:spacing w:after="0" w:line="240" w:lineRule="auto"/>
              <w:rPr>
                <w:rFonts w:ascii="Times New Roman" w:eastAsia="Times New Roman" w:hAnsi="Times New Roman" w:cs="Times New Roman"/>
                <w:b/>
                <w:snapToGrid w:val="0"/>
                <w:lang w:val="en-US" w:eastAsia="ru-RU"/>
              </w:rPr>
            </w:pPr>
          </w:p>
        </w:tc>
      </w:tr>
    </w:tbl>
    <w:p w:rsidR="004E6B7A" w:rsidRPr="004E6B7A" w:rsidRDefault="004E6B7A" w:rsidP="004E6B7A">
      <w:pPr>
        <w:spacing w:before="40" w:after="0" w:line="240" w:lineRule="auto"/>
        <w:ind w:firstLine="426"/>
        <w:jc w:val="center"/>
        <w:rPr>
          <w:rFonts w:ascii="Times New Roman" w:eastAsia="Times New Roman" w:hAnsi="Times New Roman" w:cs="Times New Roman"/>
          <w:sz w:val="24"/>
          <w:szCs w:val="24"/>
          <w:lang w:eastAsia="ru-RU"/>
        </w:rPr>
      </w:pPr>
    </w:p>
    <w:p w:rsidR="004E6B7A" w:rsidRPr="004E6B7A" w:rsidRDefault="004E6B7A" w:rsidP="004E6B7A">
      <w:pPr>
        <w:spacing w:before="40" w:after="0" w:line="240" w:lineRule="auto"/>
        <w:ind w:firstLine="397"/>
        <w:jc w:val="both"/>
        <w:rPr>
          <w:rFonts w:ascii="Times New Roman" w:eastAsia="Times New Roman" w:hAnsi="Times New Roman" w:cs="Times New Roman"/>
          <w:sz w:val="20"/>
          <w:szCs w:val="20"/>
          <w:lang w:eastAsia="ru-RU"/>
        </w:rPr>
      </w:pPr>
    </w:p>
    <w:p w:rsidR="004E6B7A" w:rsidRPr="004E6B7A" w:rsidRDefault="004E6B7A" w:rsidP="004E6B7A">
      <w:pPr>
        <w:spacing w:before="40" w:after="0" w:line="240" w:lineRule="auto"/>
        <w:ind w:firstLine="397"/>
        <w:jc w:val="both"/>
        <w:rPr>
          <w:rFonts w:ascii="Times New Roman" w:eastAsia="Times New Roman" w:hAnsi="Times New Roman" w:cs="Times New Roman"/>
          <w:sz w:val="20"/>
          <w:szCs w:val="20"/>
          <w:lang w:eastAsia="ru-RU"/>
        </w:rPr>
      </w:pPr>
    </w:p>
    <w:p w:rsidR="004E6B7A" w:rsidRPr="004E6B7A" w:rsidRDefault="004E6B7A" w:rsidP="004E6B7A">
      <w:pPr>
        <w:spacing w:before="40" w:after="0" w:line="240" w:lineRule="auto"/>
        <w:ind w:firstLine="397"/>
        <w:jc w:val="both"/>
        <w:rPr>
          <w:rFonts w:ascii="Times New Roman" w:eastAsia="Times New Roman" w:hAnsi="Times New Roman" w:cs="Times New Roman"/>
          <w:sz w:val="20"/>
          <w:szCs w:val="20"/>
          <w:lang w:eastAsia="ru-RU"/>
        </w:rPr>
      </w:pPr>
    </w:p>
    <w:p w:rsidR="004E6B7A" w:rsidRPr="004E6B7A" w:rsidRDefault="004E6B7A" w:rsidP="004E6B7A">
      <w:pPr>
        <w:spacing w:before="40" w:after="0" w:line="240" w:lineRule="auto"/>
        <w:ind w:firstLine="397"/>
        <w:jc w:val="both"/>
        <w:rPr>
          <w:rFonts w:ascii="Times New Roman" w:eastAsia="Times New Roman" w:hAnsi="Times New Roman" w:cs="Times New Roman"/>
          <w:sz w:val="24"/>
          <w:szCs w:val="24"/>
          <w:lang w:eastAsia="ru-RU"/>
        </w:rPr>
      </w:pPr>
      <w:r w:rsidRPr="004E6B7A">
        <w:rPr>
          <w:rFonts w:ascii="Times New Roman" w:eastAsia="Times New Roman" w:hAnsi="Times New Roman" w:cs="Times New Roman"/>
          <w:sz w:val="24"/>
          <w:szCs w:val="24"/>
          <w:lang w:eastAsia="ru-RU"/>
        </w:rPr>
        <w:t>УО – устный опрос;</w:t>
      </w:r>
    </w:p>
    <w:p w:rsidR="004E6B7A" w:rsidRPr="004E6B7A" w:rsidRDefault="004E6B7A" w:rsidP="004E6B7A">
      <w:pPr>
        <w:spacing w:before="40" w:after="0" w:line="240" w:lineRule="auto"/>
        <w:ind w:firstLine="397"/>
        <w:jc w:val="both"/>
        <w:rPr>
          <w:rFonts w:ascii="Times New Roman" w:eastAsia="Times New Roman" w:hAnsi="Times New Roman" w:cs="Times New Roman"/>
          <w:sz w:val="24"/>
          <w:szCs w:val="24"/>
          <w:lang w:eastAsia="ru-RU"/>
        </w:rPr>
      </w:pPr>
      <w:r w:rsidRPr="004E6B7A">
        <w:rPr>
          <w:rFonts w:ascii="Times New Roman" w:eastAsia="Times New Roman" w:hAnsi="Times New Roman" w:cs="Times New Roman"/>
          <w:sz w:val="24"/>
          <w:szCs w:val="24"/>
          <w:lang w:eastAsia="ru-RU"/>
        </w:rPr>
        <w:t>КР – контрольная работа;</w:t>
      </w:r>
    </w:p>
    <w:p w:rsidR="004E6B7A" w:rsidRPr="004E6B7A" w:rsidRDefault="004E6B7A" w:rsidP="004E6B7A">
      <w:pPr>
        <w:spacing w:before="40" w:after="0" w:line="240" w:lineRule="auto"/>
        <w:ind w:firstLine="397"/>
        <w:jc w:val="both"/>
        <w:rPr>
          <w:rFonts w:ascii="Times New Roman" w:eastAsia="Times New Roman" w:hAnsi="Times New Roman" w:cs="Times New Roman"/>
          <w:sz w:val="24"/>
          <w:szCs w:val="24"/>
          <w:lang w:eastAsia="ru-RU"/>
        </w:rPr>
      </w:pPr>
      <w:r w:rsidRPr="004E6B7A">
        <w:rPr>
          <w:rFonts w:ascii="Times New Roman" w:eastAsia="Times New Roman" w:hAnsi="Times New Roman" w:cs="Times New Roman"/>
          <w:sz w:val="24"/>
          <w:szCs w:val="24"/>
          <w:lang w:eastAsia="ru-RU"/>
        </w:rPr>
        <w:t>Т – тестирование;</w:t>
      </w:r>
    </w:p>
    <w:p w:rsidR="004E6B7A" w:rsidRPr="004E6B7A" w:rsidRDefault="004E6B7A" w:rsidP="004E6B7A">
      <w:pPr>
        <w:spacing w:before="40" w:after="0" w:line="240" w:lineRule="auto"/>
        <w:ind w:firstLine="397"/>
        <w:jc w:val="both"/>
        <w:rPr>
          <w:rFonts w:ascii="Times New Roman" w:eastAsia="Times New Roman" w:hAnsi="Times New Roman" w:cs="Times New Roman"/>
          <w:sz w:val="24"/>
          <w:szCs w:val="24"/>
          <w:lang w:eastAsia="ru-RU"/>
        </w:rPr>
      </w:pPr>
      <w:r w:rsidRPr="004E6B7A">
        <w:rPr>
          <w:rFonts w:ascii="Times New Roman" w:eastAsia="Times New Roman" w:hAnsi="Times New Roman" w:cs="Times New Roman"/>
          <w:sz w:val="24"/>
          <w:szCs w:val="24"/>
          <w:lang w:eastAsia="ru-RU"/>
        </w:rPr>
        <w:t>П - презентация</w:t>
      </w:r>
    </w:p>
    <w:p w:rsidR="004E6B7A" w:rsidRPr="004E6B7A" w:rsidRDefault="004E6B7A" w:rsidP="004E6B7A">
      <w:pPr>
        <w:spacing w:before="40" w:after="0" w:line="240" w:lineRule="auto"/>
        <w:ind w:firstLine="397"/>
        <w:jc w:val="both"/>
        <w:rPr>
          <w:rFonts w:ascii="Times New Roman" w:eastAsia="Times New Roman" w:hAnsi="Times New Roman" w:cs="Times New Roman"/>
          <w:sz w:val="24"/>
          <w:szCs w:val="24"/>
          <w:lang w:eastAsia="ru-RU"/>
        </w:rPr>
      </w:pPr>
      <w:r w:rsidRPr="004E6B7A">
        <w:rPr>
          <w:rFonts w:ascii="Times New Roman" w:eastAsia="Times New Roman" w:hAnsi="Times New Roman" w:cs="Times New Roman"/>
          <w:sz w:val="24"/>
          <w:szCs w:val="24"/>
          <w:lang w:eastAsia="ru-RU"/>
        </w:rPr>
        <w:t>ПР – письменная работа</w:t>
      </w:r>
    </w:p>
    <w:p w:rsidR="004E6B7A" w:rsidRPr="004E6B7A" w:rsidRDefault="004E6B7A" w:rsidP="004E6B7A">
      <w:pPr>
        <w:widowControl w:val="0"/>
        <w:spacing w:after="0" w:line="288" w:lineRule="auto"/>
        <w:jc w:val="both"/>
        <w:rPr>
          <w:rFonts w:ascii="Times New Roman" w:eastAsia="Times New Roman" w:hAnsi="Times New Roman" w:cs="Times New Roman"/>
          <w:sz w:val="24"/>
          <w:szCs w:val="24"/>
          <w:lang w:eastAsia="ru-RU"/>
        </w:rPr>
      </w:pPr>
    </w:p>
    <w:p w:rsidR="004E6B7A" w:rsidRPr="004E6B7A" w:rsidRDefault="004E6B7A" w:rsidP="004E6B7A">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4E6B7A" w:rsidRPr="004E6B7A" w:rsidRDefault="004E6B7A" w:rsidP="004E6B7A">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4E6B7A">
        <w:rPr>
          <w:rFonts w:ascii="Times New Roman" w:eastAsia="Times New Roman" w:hAnsi="Times New Roman" w:cs="Times New Roman"/>
          <w:b/>
          <w:kern w:val="3"/>
          <w:sz w:val="24"/>
          <w:lang w:eastAsia="ru-RU"/>
        </w:rPr>
        <w:t>Формы текущего контроля и промежуточной аттестации:</w:t>
      </w:r>
    </w:p>
    <w:p w:rsidR="004E6B7A" w:rsidRPr="004E6B7A" w:rsidRDefault="004E6B7A" w:rsidP="004E6B7A">
      <w:pPr>
        <w:autoSpaceDE w:val="0"/>
        <w:autoSpaceDN w:val="0"/>
        <w:spacing w:after="0" w:line="240" w:lineRule="auto"/>
        <w:rPr>
          <w:rFonts w:ascii="Times New Roman" w:eastAsia="MS Mincho" w:hAnsi="Times New Roman" w:cs="Times New Roman"/>
          <w:sz w:val="24"/>
          <w:szCs w:val="24"/>
          <w:lang w:eastAsia="ru-RU"/>
        </w:rPr>
      </w:pPr>
    </w:p>
    <w:p w:rsidR="004E6B7A" w:rsidRPr="004E6B7A" w:rsidRDefault="004E6B7A" w:rsidP="004E6B7A">
      <w:pPr>
        <w:autoSpaceDE w:val="0"/>
        <w:autoSpaceDN w:val="0"/>
        <w:spacing w:after="0" w:line="240" w:lineRule="auto"/>
        <w:rPr>
          <w:rFonts w:ascii="Times New Roman" w:eastAsia="MS Mincho" w:hAnsi="Times New Roman" w:cs="Times New Roman"/>
          <w:sz w:val="24"/>
          <w:szCs w:val="24"/>
          <w:lang w:eastAsia="ru-RU"/>
        </w:rPr>
      </w:pPr>
      <w:r w:rsidRPr="004E6B7A">
        <w:rPr>
          <w:rFonts w:ascii="Times New Roman" w:eastAsia="MS Mincho" w:hAnsi="Times New Roman" w:cs="Times New Roman"/>
          <w:sz w:val="24"/>
          <w:szCs w:val="24"/>
          <w:lang w:eastAsia="ru-RU"/>
        </w:rPr>
        <w:t xml:space="preserve">Контроль осуществляется в течение всего курса. В конце каждого этапа обучения предусматриваются соответствующие формы контроля:  </w:t>
      </w:r>
    </w:p>
    <w:p w:rsidR="004E6B7A" w:rsidRPr="004E6B7A" w:rsidRDefault="004E6B7A" w:rsidP="004E6B7A">
      <w:pPr>
        <w:numPr>
          <w:ilvl w:val="0"/>
          <w:numId w:val="1"/>
        </w:numPr>
        <w:autoSpaceDE w:val="0"/>
        <w:autoSpaceDN w:val="0"/>
        <w:spacing w:before="40" w:after="0" w:line="240" w:lineRule="auto"/>
        <w:jc w:val="both"/>
        <w:outlineLvl w:val="0"/>
        <w:rPr>
          <w:rFonts w:ascii="Times New Roman" w:eastAsia="MS Mincho" w:hAnsi="Times New Roman" w:cs="Times New Roman"/>
          <w:sz w:val="24"/>
          <w:szCs w:val="24"/>
          <w:u w:val="single"/>
          <w:lang w:eastAsia="ru-RU"/>
        </w:rPr>
      </w:pPr>
      <w:r w:rsidRPr="004E6B7A">
        <w:rPr>
          <w:rFonts w:ascii="Times New Roman" w:eastAsia="MS Mincho" w:hAnsi="Times New Roman" w:cs="Times New Roman"/>
          <w:b/>
          <w:bCs/>
          <w:sz w:val="24"/>
          <w:szCs w:val="24"/>
          <w:u w:val="single"/>
          <w:lang w:eastAsia="ru-RU"/>
        </w:rPr>
        <w:t>Текущий контроль</w:t>
      </w:r>
      <w:r w:rsidRPr="004E6B7A">
        <w:rPr>
          <w:rFonts w:ascii="Times New Roman" w:eastAsia="MS Mincho" w:hAnsi="Times New Roman" w:cs="Times New Roman"/>
          <w:sz w:val="24"/>
          <w:szCs w:val="24"/>
          <w:u w:val="single"/>
          <w:lang w:eastAsia="ru-RU"/>
        </w:rPr>
        <w:t>:</w:t>
      </w:r>
    </w:p>
    <w:p w:rsidR="004E6B7A" w:rsidRPr="004E6B7A" w:rsidRDefault="004E6B7A" w:rsidP="009E0549">
      <w:pPr>
        <w:numPr>
          <w:ilvl w:val="0"/>
          <w:numId w:val="41"/>
        </w:numPr>
        <w:autoSpaceDE w:val="0"/>
        <w:autoSpaceDN w:val="0"/>
        <w:spacing w:before="40" w:after="0" w:line="240" w:lineRule="auto"/>
        <w:jc w:val="both"/>
        <w:rPr>
          <w:rFonts w:ascii="Times New Roman" w:eastAsia="Calibri" w:hAnsi="Times New Roman" w:cs="Times New Roman"/>
          <w:sz w:val="24"/>
          <w:szCs w:val="24"/>
          <w:lang w:eastAsia="ru-RU"/>
        </w:rPr>
      </w:pPr>
      <w:r w:rsidRPr="004E6B7A">
        <w:rPr>
          <w:rFonts w:ascii="Times New Roman" w:eastAsia="MS Mincho" w:hAnsi="Times New Roman" w:cs="Times New Roman"/>
          <w:sz w:val="24"/>
          <w:szCs w:val="24"/>
          <w:lang w:eastAsia="ru-RU"/>
        </w:rPr>
        <w:t xml:space="preserve">контрольные работы </w:t>
      </w:r>
    </w:p>
    <w:p w:rsidR="004E6B7A" w:rsidRPr="004E6B7A" w:rsidRDefault="004E6B7A" w:rsidP="009E0549">
      <w:pPr>
        <w:numPr>
          <w:ilvl w:val="0"/>
          <w:numId w:val="41"/>
        </w:numPr>
        <w:autoSpaceDE w:val="0"/>
        <w:autoSpaceDN w:val="0"/>
        <w:spacing w:before="40" w:after="0" w:line="240" w:lineRule="auto"/>
        <w:jc w:val="both"/>
        <w:rPr>
          <w:rFonts w:ascii="Times New Roman" w:eastAsia="MS Mincho" w:hAnsi="Times New Roman" w:cs="Times New Roman"/>
          <w:sz w:val="24"/>
          <w:szCs w:val="24"/>
          <w:lang w:eastAsia="ru-RU"/>
        </w:rPr>
      </w:pPr>
      <w:r w:rsidRPr="004E6B7A">
        <w:rPr>
          <w:rFonts w:ascii="Times New Roman" w:eastAsia="MS Mincho" w:hAnsi="Times New Roman" w:cs="Times New Roman"/>
          <w:sz w:val="24"/>
          <w:szCs w:val="24"/>
          <w:lang w:eastAsia="ru-RU"/>
        </w:rPr>
        <w:t>тесты множественного выбора;</w:t>
      </w:r>
    </w:p>
    <w:p w:rsidR="004E6B7A" w:rsidRPr="004E6B7A" w:rsidRDefault="004E6B7A" w:rsidP="009E0549">
      <w:pPr>
        <w:numPr>
          <w:ilvl w:val="0"/>
          <w:numId w:val="41"/>
        </w:numPr>
        <w:autoSpaceDE w:val="0"/>
        <w:autoSpaceDN w:val="0"/>
        <w:spacing w:before="40" w:after="0" w:line="240" w:lineRule="auto"/>
        <w:jc w:val="both"/>
        <w:rPr>
          <w:rFonts w:ascii="Times New Roman" w:eastAsia="MS Mincho" w:hAnsi="Times New Roman" w:cs="Times New Roman"/>
          <w:sz w:val="24"/>
          <w:szCs w:val="24"/>
          <w:lang w:eastAsia="ru-RU"/>
        </w:rPr>
      </w:pPr>
      <w:r w:rsidRPr="004E6B7A">
        <w:rPr>
          <w:rFonts w:ascii="Times New Roman" w:eastAsia="MS Mincho" w:hAnsi="Times New Roman" w:cs="Times New Roman"/>
          <w:sz w:val="24"/>
          <w:szCs w:val="24"/>
          <w:lang w:eastAsia="ru-RU"/>
        </w:rPr>
        <w:t>презентации;</w:t>
      </w:r>
    </w:p>
    <w:p w:rsidR="004E6B7A" w:rsidRPr="004E6B7A" w:rsidRDefault="004E6B7A" w:rsidP="009E0549">
      <w:pPr>
        <w:numPr>
          <w:ilvl w:val="0"/>
          <w:numId w:val="41"/>
        </w:numPr>
        <w:autoSpaceDE w:val="0"/>
        <w:autoSpaceDN w:val="0"/>
        <w:spacing w:before="40" w:after="0" w:line="240" w:lineRule="auto"/>
        <w:jc w:val="both"/>
        <w:rPr>
          <w:rFonts w:ascii="Times New Roman" w:eastAsia="MS Mincho" w:hAnsi="Times New Roman" w:cs="Times New Roman"/>
          <w:sz w:val="24"/>
          <w:szCs w:val="24"/>
          <w:lang w:eastAsia="ru-RU"/>
        </w:rPr>
      </w:pPr>
      <w:r w:rsidRPr="004E6B7A">
        <w:rPr>
          <w:rFonts w:ascii="Times New Roman" w:eastAsia="MS Mincho" w:hAnsi="Times New Roman" w:cs="Times New Roman"/>
          <w:sz w:val="24"/>
          <w:szCs w:val="24"/>
          <w:lang w:eastAsia="ru-RU"/>
        </w:rPr>
        <w:t>устные собеседования и опросы.</w:t>
      </w:r>
    </w:p>
    <w:p w:rsidR="004E6B7A" w:rsidRPr="004E6B7A" w:rsidRDefault="004E6B7A" w:rsidP="004E6B7A">
      <w:pPr>
        <w:autoSpaceDE w:val="0"/>
        <w:autoSpaceDN w:val="0"/>
        <w:spacing w:after="0" w:line="240" w:lineRule="auto"/>
        <w:ind w:left="720"/>
        <w:rPr>
          <w:rFonts w:ascii="Times New Roman" w:eastAsia="MS Mincho" w:hAnsi="Times New Roman" w:cs="Times New Roman"/>
          <w:sz w:val="24"/>
          <w:szCs w:val="24"/>
          <w:lang w:eastAsia="ru-RU"/>
        </w:rPr>
      </w:pPr>
    </w:p>
    <w:p w:rsidR="004E6B7A" w:rsidRPr="004E6B7A" w:rsidRDefault="004E6B7A" w:rsidP="004E6B7A">
      <w:pPr>
        <w:numPr>
          <w:ilvl w:val="0"/>
          <w:numId w:val="1"/>
        </w:numPr>
        <w:autoSpaceDE w:val="0"/>
        <w:autoSpaceDN w:val="0"/>
        <w:spacing w:before="40" w:after="0" w:line="240" w:lineRule="auto"/>
        <w:jc w:val="both"/>
        <w:rPr>
          <w:rFonts w:ascii="Times New Roman" w:eastAsia="MS Mincho" w:hAnsi="Times New Roman" w:cs="Times New Roman"/>
          <w:b/>
          <w:sz w:val="24"/>
          <w:szCs w:val="24"/>
          <w:u w:val="single"/>
          <w:lang w:eastAsia="ru-RU"/>
        </w:rPr>
      </w:pPr>
      <w:r w:rsidRPr="004E6B7A">
        <w:rPr>
          <w:rFonts w:ascii="Times New Roman" w:eastAsia="MS Mincho" w:hAnsi="Times New Roman" w:cs="Times New Roman"/>
          <w:b/>
          <w:sz w:val="24"/>
          <w:szCs w:val="24"/>
          <w:u w:val="single"/>
          <w:lang w:eastAsia="ru-RU"/>
        </w:rPr>
        <w:t>Рубежный контроль</w:t>
      </w:r>
    </w:p>
    <w:p w:rsidR="004E6B7A" w:rsidRPr="004E6B7A" w:rsidRDefault="004E6B7A" w:rsidP="009E0549">
      <w:pPr>
        <w:numPr>
          <w:ilvl w:val="0"/>
          <w:numId w:val="43"/>
        </w:numPr>
        <w:autoSpaceDE w:val="0"/>
        <w:autoSpaceDN w:val="0"/>
        <w:spacing w:before="40" w:after="0" w:line="240" w:lineRule="auto"/>
        <w:jc w:val="both"/>
        <w:rPr>
          <w:rFonts w:ascii="Times New Roman" w:eastAsia="MS Mincho" w:hAnsi="Times New Roman" w:cs="Times New Roman"/>
          <w:sz w:val="24"/>
          <w:szCs w:val="24"/>
          <w:lang w:eastAsia="ru-RU"/>
        </w:rPr>
      </w:pPr>
      <w:r w:rsidRPr="004E6B7A">
        <w:rPr>
          <w:rFonts w:ascii="Times New Roman" w:eastAsia="MS Mincho" w:hAnsi="Times New Roman" w:cs="Times New Roman"/>
          <w:sz w:val="24"/>
          <w:szCs w:val="24"/>
          <w:lang w:eastAsia="ru-RU"/>
        </w:rPr>
        <w:t>Аттестационные тесты и опросы</w:t>
      </w:r>
    </w:p>
    <w:p w:rsidR="004E6B7A" w:rsidRPr="004E6B7A" w:rsidRDefault="004E6B7A" w:rsidP="009E0549">
      <w:pPr>
        <w:numPr>
          <w:ilvl w:val="0"/>
          <w:numId w:val="43"/>
        </w:numPr>
        <w:autoSpaceDE w:val="0"/>
        <w:autoSpaceDN w:val="0"/>
        <w:spacing w:before="40" w:after="0" w:line="240" w:lineRule="auto"/>
        <w:jc w:val="both"/>
        <w:rPr>
          <w:rFonts w:ascii="Times New Roman" w:eastAsia="MS Mincho" w:hAnsi="Times New Roman" w:cs="Times New Roman"/>
          <w:sz w:val="24"/>
          <w:szCs w:val="24"/>
          <w:lang w:eastAsia="ru-RU"/>
        </w:rPr>
      </w:pPr>
      <w:r w:rsidRPr="004E6B7A">
        <w:rPr>
          <w:rFonts w:ascii="Times New Roman" w:eastAsia="MS Mincho" w:hAnsi="Times New Roman" w:cs="Times New Roman"/>
          <w:sz w:val="24"/>
          <w:szCs w:val="24"/>
          <w:lang w:eastAsia="ru-RU"/>
        </w:rPr>
        <w:t>Составление портфолио</w:t>
      </w:r>
    </w:p>
    <w:p w:rsidR="004E6B7A" w:rsidRPr="004E6B7A" w:rsidRDefault="004E6B7A" w:rsidP="009E0549">
      <w:pPr>
        <w:numPr>
          <w:ilvl w:val="0"/>
          <w:numId w:val="43"/>
        </w:numPr>
        <w:autoSpaceDE w:val="0"/>
        <w:autoSpaceDN w:val="0"/>
        <w:spacing w:before="40" w:after="0" w:line="240" w:lineRule="auto"/>
        <w:jc w:val="both"/>
        <w:rPr>
          <w:rFonts w:ascii="Times New Roman" w:eastAsia="MS Mincho" w:hAnsi="Times New Roman" w:cs="Times New Roman"/>
          <w:sz w:val="24"/>
          <w:szCs w:val="24"/>
          <w:lang w:eastAsia="ru-RU"/>
        </w:rPr>
      </w:pPr>
      <w:r w:rsidRPr="004E6B7A">
        <w:rPr>
          <w:rFonts w:ascii="Times New Roman" w:eastAsia="MS Mincho" w:hAnsi="Times New Roman" w:cs="Times New Roman"/>
          <w:sz w:val="24"/>
          <w:szCs w:val="24"/>
          <w:lang w:eastAsia="ru-RU"/>
        </w:rPr>
        <w:t xml:space="preserve">Составление </w:t>
      </w:r>
      <w:r w:rsidRPr="004E6B7A">
        <w:rPr>
          <w:rFonts w:ascii="Times New Roman" w:eastAsia="MS Mincho" w:hAnsi="Times New Roman" w:cs="Times New Roman"/>
          <w:sz w:val="24"/>
          <w:szCs w:val="24"/>
          <w:lang w:val="en-US" w:eastAsia="ru-RU"/>
        </w:rPr>
        <w:t>Research</w:t>
      </w:r>
      <w:r w:rsidRPr="004E6B7A">
        <w:rPr>
          <w:rFonts w:ascii="Times New Roman" w:eastAsia="MS Mincho" w:hAnsi="Times New Roman" w:cs="Times New Roman"/>
          <w:sz w:val="24"/>
          <w:szCs w:val="24"/>
          <w:lang w:eastAsia="ru-RU"/>
        </w:rPr>
        <w:t xml:space="preserve"> </w:t>
      </w:r>
      <w:r w:rsidRPr="004E6B7A">
        <w:rPr>
          <w:rFonts w:ascii="Times New Roman" w:eastAsia="MS Mincho" w:hAnsi="Times New Roman" w:cs="Times New Roman"/>
          <w:sz w:val="24"/>
          <w:szCs w:val="24"/>
          <w:lang w:val="en-US" w:eastAsia="ru-RU"/>
        </w:rPr>
        <w:t>Proposal</w:t>
      </w:r>
      <w:r w:rsidRPr="004E6B7A">
        <w:rPr>
          <w:rFonts w:ascii="Times New Roman" w:eastAsia="MS Mincho" w:hAnsi="Times New Roman" w:cs="Times New Roman"/>
          <w:sz w:val="24"/>
          <w:szCs w:val="24"/>
          <w:lang w:eastAsia="ru-RU"/>
        </w:rPr>
        <w:t xml:space="preserve"> (магистры)</w:t>
      </w:r>
    </w:p>
    <w:p w:rsidR="004E6B7A" w:rsidRPr="004E6B7A" w:rsidRDefault="004E6B7A" w:rsidP="009E0549">
      <w:pPr>
        <w:numPr>
          <w:ilvl w:val="0"/>
          <w:numId w:val="43"/>
        </w:numPr>
        <w:autoSpaceDE w:val="0"/>
        <w:autoSpaceDN w:val="0"/>
        <w:spacing w:before="40" w:after="0" w:line="240" w:lineRule="auto"/>
        <w:jc w:val="both"/>
        <w:rPr>
          <w:rFonts w:ascii="Times New Roman" w:eastAsia="MS Mincho" w:hAnsi="Times New Roman" w:cs="Times New Roman"/>
          <w:sz w:val="24"/>
          <w:szCs w:val="24"/>
          <w:lang w:eastAsia="ru-RU"/>
        </w:rPr>
      </w:pPr>
      <w:r w:rsidRPr="004E6B7A">
        <w:rPr>
          <w:rFonts w:ascii="Times New Roman" w:eastAsia="MS Mincho" w:hAnsi="Times New Roman" w:cs="Times New Roman"/>
          <w:sz w:val="24"/>
          <w:szCs w:val="24"/>
          <w:lang w:eastAsia="ru-RU"/>
        </w:rPr>
        <w:t>Написание эссе (магистры)</w:t>
      </w:r>
    </w:p>
    <w:p w:rsidR="004E6B7A" w:rsidRPr="004E6B7A" w:rsidRDefault="004E6B7A" w:rsidP="009E0549">
      <w:pPr>
        <w:numPr>
          <w:ilvl w:val="0"/>
          <w:numId w:val="43"/>
        </w:numPr>
        <w:autoSpaceDE w:val="0"/>
        <w:autoSpaceDN w:val="0"/>
        <w:spacing w:before="40" w:after="0" w:line="240" w:lineRule="auto"/>
        <w:jc w:val="both"/>
        <w:rPr>
          <w:rFonts w:ascii="Times New Roman" w:eastAsia="MS Mincho" w:hAnsi="Times New Roman" w:cs="Times New Roman"/>
          <w:sz w:val="24"/>
          <w:szCs w:val="24"/>
          <w:lang w:eastAsia="ru-RU"/>
        </w:rPr>
      </w:pPr>
      <w:r w:rsidRPr="004E6B7A">
        <w:rPr>
          <w:rFonts w:ascii="Times New Roman" w:eastAsia="MS Mincho" w:hAnsi="Times New Roman" w:cs="Times New Roman"/>
          <w:sz w:val="24"/>
          <w:szCs w:val="24"/>
          <w:lang w:eastAsia="ru-RU"/>
        </w:rPr>
        <w:t>Перевод профессионально-ориентированного текста, научной статьи (магистры)</w:t>
      </w:r>
    </w:p>
    <w:p w:rsidR="004E6B7A" w:rsidRPr="004E6B7A" w:rsidRDefault="004E6B7A" w:rsidP="004E6B7A">
      <w:pPr>
        <w:autoSpaceDE w:val="0"/>
        <w:autoSpaceDN w:val="0"/>
        <w:spacing w:after="0" w:line="240" w:lineRule="auto"/>
        <w:rPr>
          <w:rFonts w:ascii="Times New Roman" w:eastAsia="Calibri" w:hAnsi="Times New Roman" w:cs="Times New Roman"/>
          <w:sz w:val="24"/>
          <w:szCs w:val="24"/>
          <w:lang w:eastAsia="ru-RU"/>
        </w:rPr>
      </w:pPr>
    </w:p>
    <w:p w:rsidR="004E6B7A" w:rsidRPr="004E6B7A" w:rsidRDefault="004E6B7A" w:rsidP="004E6B7A">
      <w:pPr>
        <w:numPr>
          <w:ilvl w:val="0"/>
          <w:numId w:val="1"/>
        </w:numPr>
        <w:autoSpaceDE w:val="0"/>
        <w:autoSpaceDN w:val="0"/>
        <w:spacing w:before="40" w:after="0" w:line="240" w:lineRule="auto"/>
        <w:jc w:val="both"/>
        <w:rPr>
          <w:rFonts w:ascii="Times New Roman" w:eastAsia="MS Mincho" w:hAnsi="Times New Roman" w:cs="Times New Roman"/>
          <w:b/>
          <w:bCs/>
          <w:sz w:val="24"/>
          <w:szCs w:val="24"/>
          <w:lang w:eastAsia="ru-RU"/>
        </w:rPr>
      </w:pPr>
      <w:r w:rsidRPr="004E6B7A">
        <w:rPr>
          <w:rFonts w:ascii="Times New Roman" w:eastAsia="MS Mincho" w:hAnsi="Times New Roman" w:cs="Times New Roman"/>
          <w:b/>
          <w:bCs/>
          <w:sz w:val="24"/>
          <w:szCs w:val="24"/>
          <w:u w:val="single"/>
          <w:lang w:eastAsia="ru-RU"/>
        </w:rPr>
        <w:t>Заключительный контроль:</w:t>
      </w:r>
      <w:r w:rsidRPr="004E6B7A">
        <w:rPr>
          <w:rFonts w:ascii="Times New Roman" w:eastAsia="MS Mincho" w:hAnsi="Times New Roman" w:cs="Times New Roman"/>
          <w:b/>
          <w:bCs/>
          <w:sz w:val="24"/>
          <w:szCs w:val="24"/>
          <w:lang w:eastAsia="ru-RU"/>
        </w:rPr>
        <w:t xml:space="preserve"> </w:t>
      </w:r>
    </w:p>
    <w:p w:rsidR="004E6B7A" w:rsidRPr="004E6B7A" w:rsidRDefault="004E6B7A" w:rsidP="009E0549">
      <w:pPr>
        <w:numPr>
          <w:ilvl w:val="0"/>
          <w:numId w:val="42"/>
        </w:numPr>
        <w:autoSpaceDE w:val="0"/>
        <w:autoSpaceDN w:val="0"/>
        <w:spacing w:before="40" w:after="0" w:line="240" w:lineRule="auto"/>
        <w:jc w:val="both"/>
        <w:rPr>
          <w:rFonts w:ascii="Times New Roman" w:eastAsia="MS Mincho" w:hAnsi="Times New Roman" w:cs="Times New Roman"/>
          <w:sz w:val="24"/>
          <w:szCs w:val="24"/>
          <w:lang w:eastAsia="ru-RU"/>
        </w:rPr>
      </w:pPr>
      <w:r w:rsidRPr="004E6B7A">
        <w:rPr>
          <w:rFonts w:ascii="Times New Roman" w:eastAsia="MS Mincho" w:hAnsi="Times New Roman" w:cs="Times New Roman"/>
          <w:sz w:val="24"/>
          <w:szCs w:val="24"/>
          <w:lang w:eastAsia="ru-RU"/>
        </w:rPr>
        <w:t>зачеты</w:t>
      </w:r>
    </w:p>
    <w:p w:rsidR="004E6B7A" w:rsidRPr="004E6B7A" w:rsidRDefault="004E6B7A" w:rsidP="009E0549">
      <w:pPr>
        <w:numPr>
          <w:ilvl w:val="0"/>
          <w:numId w:val="42"/>
        </w:numPr>
        <w:autoSpaceDE w:val="0"/>
        <w:autoSpaceDN w:val="0"/>
        <w:spacing w:before="40" w:after="0" w:line="240" w:lineRule="auto"/>
        <w:jc w:val="both"/>
        <w:rPr>
          <w:rFonts w:ascii="Times New Roman" w:eastAsia="MS Mincho" w:hAnsi="Times New Roman" w:cs="Times New Roman"/>
          <w:sz w:val="24"/>
          <w:szCs w:val="24"/>
          <w:lang w:eastAsia="ru-RU"/>
        </w:rPr>
      </w:pPr>
      <w:r w:rsidRPr="004E6B7A">
        <w:rPr>
          <w:rFonts w:ascii="Times New Roman" w:eastAsia="MS Mincho" w:hAnsi="Times New Roman" w:cs="Times New Roman"/>
          <w:sz w:val="24"/>
          <w:szCs w:val="24"/>
          <w:lang w:eastAsia="ru-RU"/>
        </w:rPr>
        <w:t>зачёт с оценкой</w:t>
      </w:r>
    </w:p>
    <w:p w:rsidR="004E6B7A" w:rsidRPr="004E6B7A" w:rsidRDefault="004E6B7A" w:rsidP="009E0549">
      <w:pPr>
        <w:numPr>
          <w:ilvl w:val="0"/>
          <w:numId w:val="42"/>
        </w:numPr>
        <w:autoSpaceDE w:val="0"/>
        <w:autoSpaceDN w:val="0"/>
        <w:spacing w:before="40" w:after="0" w:line="240" w:lineRule="auto"/>
        <w:jc w:val="both"/>
        <w:outlineLvl w:val="0"/>
        <w:rPr>
          <w:rFonts w:ascii="Times New Roman" w:eastAsia="MS Mincho" w:hAnsi="Times New Roman" w:cs="Times New Roman"/>
          <w:sz w:val="24"/>
          <w:szCs w:val="24"/>
          <w:lang w:eastAsia="ru-RU"/>
        </w:rPr>
      </w:pPr>
      <w:r w:rsidRPr="004E6B7A">
        <w:rPr>
          <w:rFonts w:ascii="Times New Roman" w:eastAsia="MS Mincho" w:hAnsi="Times New Roman" w:cs="Times New Roman"/>
          <w:sz w:val="24"/>
          <w:szCs w:val="24"/>
          <w:lang w:eastAsia="ru-RU"/>
        </w:rPr>
        <w:t>экзамен</w:t>
      </w:r>
    </w:p>
    <w:p w:rsidR="004E6B7A" w:rsidRPr="004E6B7A" w:rsidRDefault="004E6B7A" w:rsidP="004E6B7A">
      <w:pPr>
        <w:spacing w:before="40" w:after="0" w:line="240" w:lineRule="auto"/>
        <w:ind w:firstLine="397"/>
        <w:jc w:val="both"/>
        <w:rPr>
          <w:rFonts w:ascii="Times New Roman" w:eastAsia="Times New Roman" w:hAnsi="Times New Roman" w:cs="Times New Roman"/>
          <w:sz w:val="24"/>
          <w:szCs w:val="24"/>
          <w:lang w:eastAsia="ru-RU"/>
        </w:rPr>
      </w:pPr>
    </w:p>
    <w:p w:rsidR="004E6B7A" w:rsidRPr="004E6B7A" w:rsidRDefault="004E6B7A" w:rsidP="004E6B7A">
      <w:pPr>
        <w:spacing w:before="40" w:after="0" w:line="240" w:lineRule="auto"/>
        <w:ind w:left="284" w:hanging="284"/>
        <w:jc w:val="both"/>
        <w:rPr>
          <w:rFonts w:ascii="Times New Roman" w:eastAsia="Times New Roman" w:hAnsi="Times New Roman" w:cs="Times New Roman"/>
          <w:sz w:val="24"/>
          <w:szCs w:val="24"/>
          <w:lang w:eastAsia="ru-RU"/>
        </w:rPr>
      </w:pPr>
      <w:r w:rsidRPr="004E6B7A">
        <w:rPr>
          <w:rFonts w:ascii="Times New Roman" w:eastAsia="Times New Roman" w:hAnsi="Times New Roman" w:cs="Times New Roman"/>
          <w:sz w:val="24"/>
          <w:szCs w:val="24"/>
          <w:lang w:eastAsia="ru-RU"/>
        </w:rPr>
        <w:lastRenderedPageBreak/>
        <w:t xml:space="preserve">   Оценка ответов согласно критериям, утвержденным кафедрой иностранных языков и методическим советом СЗИУ.</w:t>
      </w:r>
    </w:p>
    <w:p w:rsidR="004E6B7A" w:rsidRPr="004E6B7A" w:rsidRDefault="004E6B7A" w:rsidP="004E6B7A">
      <w:pPr>
        <w:spacing w:before="40" w:after="0" w:line="240" w:lineRule="auto"/>
        <w:ind w:left="993" w:hanging="284"/>
        <w:jc w:val="both"/>
        <w:rPr>
          <w:rFonts w:ascii="Times New Roman" w:eastAsia="Times New Roman" w:hAnsi="Times New Roman" w:cs="Times New Roman"/>
          <w:sz w:val="24"/>
          <w:szCs w:val="24"/>
          <w:lang w:eastAsia="ru-RU"/>
        </w:rPr>
      </w:pPr>
    </w:p>
    <w:p w:rsidR="004E6B7A" w:rsidRPr="004E6B7A" w:rsidRDefault="004E6B7A" w:rsidP="004E6B7A">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r w:rsidRPr="004E6B7A">
        <w:rPr>
          <w:rFonts w:ascii="Times New Roman" w:eastAsia="Times New Roman" w:hAnsi="Times New Roman" w:cs="Times New Roman"/>
          <w:b/>
          <w:bCs/>
          <w:sz w:val="24"/>
          <w:szCs w:val="24"/>
          <w:lang w:eastAsia="ru-RU"/>
        </w:rPr>
        <w:t>Структура экзаменационного билета</w:t>
      </w:r>
    </w:p>
    <w:p w:rsidR="004E6B7A" w:rsidRPr="004E6B7A" w:rsidRDefault="004E6B7A" w:rsidP="004E6B7A">
      <w:pPr>
        <w:spacing w:before="40" w:after="0" w:line="240" w:lineRule="auto"/>
        <w:ind w:firstLine="397"/>
        <w:jc w:val="both"/>
        <w:rPr>
          <w:rFonts w:ascii="Times New Roman" w:eastAsia="Times New Roman" w:hAnsi="Times New Roman" w:cs="Times New Roman"/>
          <w:sz w:val="24"/>
          <w:szCs w:val="24"/>
          <w:lang w:eastAsia="ru-RU"/>
        </w:rPr>
      </w:pPr>
      <w:r w:rsidRPr="004E6B7A">
        <w:rPr>
          <w:rFonts w:ascii="Times New Roman" w:eastAsia="Times New Roman" w:hAnsi="Times New Roman" w:cs="Times New Roman"/>
          <w:sz w:val="24"/>
          <w:szCs w:val="24"/>
          <w:lang w:eastAsia="ru-RU"/>
        </w:rPr>
        <w:t>• ответы на вопросы</w:t>
      </w:r>
    </w:p>
    <w:p w:rsidR="004E6B7A" w:rsidRPr="004E6B7A" w:rsidRDefault="004E6B7A" w:rsidP="004E6B7A">
      <w:pPr>
        <w:spacing w:before="40" w:after="0" w:line="240" w:lineRule="auto"/>
        <w:ind w:firstLine="397"/>
        <w:jc w:val="both"/>
        <w:rPr>
          <w:rFonts w:ascii="Times New Roman" w:eastAsia="Times New Roman" w:hAnsi="Times New Roman" w:cs="Times New Roman"/>
          <w:sz w:val="24"/>
          <w:szCs w:val="24"/>
          <w:lang w:eastAsia="ru-RU"/>
        </w:rPr>
      </w:pPr>
      <w:r w:rsidRPr="004E6B7A">
        <w:rPr>
          <w:rFonts w:ascii="Times New Roman" w:eastAsia="Times New Roman" w:hAnsi="Times New Roman" w:cs="Times New Roman"/>
          <w:sz w:val="24"/>
          <w:szCs w:val="24"/>
          <w:lang w:eastAsia="ru-RU"/>
        </w:rPr>
        <w:t>• перевод с русского языка на иностранный с иностранного на русский</w:t>
      </w:r>
    </w:p>
    <w:p w:rsidR="004E6B7A" w:rsidRPr="004E6B7A" w:rsidRDefault="004E6B7A" w:rsidP="004E6B7A">
      <w:pPr>
        <w:spacing w:before="40" w:after="0" w:line="240" w:lineRule="auto"/>
        <w:ind w:firstLine="397"/>
        <w:jc w:val="both"/>
        <w:rPr>
          <w:rFonts w:ascii="Times New Roman" w:eastAsia="Times New Roman" w:hAnsi="Times New Roman" w:cs="Times New Roman"/>
          <w:sz w:val="24"/>
          <w:szCs w:val="24"/>
          <w:lang w:eastAsia="ru-RU"/>
        </w:rPr>
      </w:pPr>
      <w:r w:rsidRPr="004E6B7A">
        <w:rPr>
          <w:rFonts w:ascii="Times New Roman" w:eastAsia="Times New Roman" w:hAnsi="Times New Roman" w:cs="Times New Roman"/>
          <w:sz w:val="24"/>
          <w:szCs w:val="24"/>
          <w:lang w:eastAsia="ru-RU"/>
        </w:rPr>
        <w:t>• монологическое высказывание по разговорным и специальным темам</w:t>
      </w:r>
    </w:p>
    <w:p w:rsidR="004E6B7A" w:rsidRPr="004E6B7A" w:rsidRDefault="004E6B7A" w:rsidP="004E6B7A">
      <w:pPr>
        <w:spacing w:before="40" w:after="0" w:line="240" w:lineRule="auto"/>
        <w:ind w:firstLine="397"/>
        <w:jc w:val="both"/>
        <w:rPr>
          <w:rFonts w:ascii="Times New Roman" w:eastAsia="Times New Roman" w:hAnsi="Times New Roman" w:cs="Times New Roman"/>
          <w:sz w:val="24"/>
          <w:szCs w:val="24"/>
          <w:lang w:eastAsia="ru-RU"/>
        </w:rPr>
      </w:pPr>
      <w:r w:rsidRPr="004E6B7A">
        <w:rPr>
          <w:rFonts w:ascii="Times New Roman" w:eastAsia="Times New Roman" w:hAnsi="Times New Roman" w:cs="Times New Roman"/>
          <w:sz w:val="24"/>
          <w:szCs w:val="24"/>
          <w:lang w:eastAsia="ru-RU"/>
        </w:rPr>
        <w:t>• устный последовательный перевод с русского языка на иностранный и с иностранного на русский</w:t>
      </w:r>
    </w:p>
    <w:p w:rsidR="004E6B7A" w:rsidRPr="004E6B7A" w:rsidRDefault="004E6B7A" w:rsidP="004E6B7A">
      <w:pPr>
        <w:spacing w:before="40" w:after="0" w:line="240" w:lineRule="auto"/>
        <w:ind w:firstLine="397"/>
        <w:jc w:val="both"/>
        <w:rPr>
          <w:rFonts w:ascii="Times New Roman" w:eastAsia="Times New Roman" w:hAnsi="Times New Roman" w:cs="Times New Roman"/>
          <w:sz w:val="24"/>
          <w:szCs w:val="24"/>
          <w:lang w:eastAsia="ru-RU"/>
        </w:rPr>
      </w:pPr>
      <w:r w:rsidRPr="004E6B7A">
        <w:rPr>
          <w:rFonts w:ascii="Times New Roman" w:eastAsia="Times New Roman" w:hAnsi="Times New Roman" w:cs="Times New Roman"/>
          <w:sz w:val="24"/>
          <w:szCs w:val="24"/>
          <w:lang w:eastAsia="ru-RU"/>
        </w:rPr>
        <w:t>• беседа с преподавателем по вопросам</w:t>
      </w:r>
    </w:p>
    <w:p w:rsidR="004E6B7A" w:rsidRPr="004E6B7A" w:rsidRDefault="004E6B7A" w:rsidP="004E6B7A">
      <w:pPr>
        <w:spacing w:before="40" w:after="0" w:line="240" w:lineRule="auto"/>
        <w:ind w:firstLine="397"/>
        <w:jc w:val="both"/>
        <w:rPr>
          <w:rFonts w:ascii="Times New Roman" w:eastAsia="Times New Roman" w:hAnsi="Times New Roman" w:cs="Times New Roman"/>
          <w:sz w:val="24"/>
          <w:szCs w:val="24"/>
          <w:lang w:eastAsia="ru-RU"/>
        </w:rPr>
      </w:pPr>
      <w:r w:rsidRPr="004E6B7A">
        <w:rPr>
          <w:rFonts w:ascii="Times New Roman" w:eastAsia="Times New Roman" w:hAnsi="Times New Roman" w:cs="Times New Roman"/>
          <w:sz w:val="24"/>
          <w:szCs w:val="24"/>
          <w:lang w:eastAsia="ru-RU"/>
        </w:rPr>
        <w:t>• письменный перевод специального текста</w:t>
      </w:r>
    </w:p>
    <w:p w:rsidR="004E6B7A" w:rsidRPr="004E6B7A" w:rsidRDefault="004E6B7A" w:rsidP="004E6B7A">
      <w:pPr>
        <w:spacing w:before="40" w:after="0" w:line="240" w:lineRule="auto"/>
        <w:ind w:firstLine="709"/>
        <w:jc w:val="center"/>
        <w:rPr>
          <w:rFonts w:ascii="Times New Roman" w:eastAsia="Times New Roman" w:hAnsi="Times New Roman" w:cs="Times New Roman"/>
          <w:b/>
          <w:bCs/>
          <w:sz w:val="24"/>
          <w:szCs w:val="24"/>
          <w:lang w:eastAsia="ru-RU"/>
        </w:rPr>
      </w:pPr>
    </w:p>
    <w:p w:rsidR="004E6B7A" w:rsidRPr="004E6B7A" w:rsidRDefault="004E6B7A" w:rsidP="004E6B7A">
      <w:pPr>
        <w:spacing w:before="40" w:after="0" w:line="240" w:lineRule="auto"/>
        <w:ind w:firstLine="709"/>
        <w:jc w:val="center"/>
        <w:rPr>
          <w:rFonts w:ascii="Times New Roman" w:eastAsia="Times New Roman" w:hAnsi="Times New Roman" w:cs="Times New Roman"/>
          <w:b/>
          <w:bCs/>
          <w:sz w:val="24"/>
          <w:szCs w:val="24"/>
          <w:lang w:eastAsia="ru-RU"/>
        </w:rPr>
      </w:pPr>
      <w:r w:rsidRPr="004E6B7A">
        <w:rPr>
          <w:rFonts w:ascii="Times New Roman" w:eastAsia="Times New Roman" w:hAnsi="Times New Roman" w:cs="Times New Roman"/>
          <w:b/>
          <w:bCs/>
          <w:sz w:val="24"/>
          <w:szCs w:val="24"/>
          <w:lang w:eastAsia="ru-RU"/>
        </w:rPr>
        <w:t>Структура зачетного билета</w:t>
      </w:r>
    </w:p>
    <w:p w:rsidR="004E6B7A" w:rsidRPr="004E6B7A" w:rsidRDefault="004E6B7A" w:rsidP="004E6B7A">
      <w:pPr>
        <w:spacing w:before="40" w:after="0" w:line="240" w:lineRule="auto"/>
        <w:ind w:firstLine="397"/>
        <w:jc w:val="both"/>
        <w:rPr>
          <w:rFonts w:ascii="Times New Roman" w:eastAsia="Times New Roman" w:hAnsi="Times New Roman" w:cs="Times New Roman"/>
          <w:sz w:val="24"/>
          <w:szCs w:val="24"/>
          <w:lang w:eastAsia="ru-RU"/>
        </w:rPr>
      </w:pPr>
      <w:r w:rsidRPr="004E6B7A">
        <w:rPr>
          <w:rFonts w:ascii="Times New Roman" w:eastAsia="Times New Roman" w:hAnsi="Times New Roman" w:cs="Times New Roman"/>
          <w:sz w:val="24"/>
          <w:szCs w:val="24"/>
          <w:lang w:eastAsia="ru-RU"/>
        </w:rPr>
        <w:t>• Ответы на вопросы и беседа по материалам портфолио</w:t>
      </w:r>
    </w:p>
    <w:p w:rsidR="004E6B7A" w:rsidRPr="004E6B7A" w:rsidRDefault="004E6B7A" w:rsidP="004E6B7A">
      <w:pPr>
        <w:spacing w:before="40" w:after="0" w:line="240" w:lineRule="auto"/>
        <w:ind w:firstLine="397"/>
        <w:jc w:val="both"/>
        <w:rPr>
          <w:rFonts w:ascii="Times New Roman" w:eastAsia="Times New Roman" w:hAnsi="Times New Roman" w:cs="Times New Roman"/>
          <w:sz w:val="24"/>
          <w:szCs w:val="24"/>
          <w:lang w:eastAsia="ru-RU"/>
        </w:rPr>
      </w:pPr>
      <w:r w:rsidRPr="004E6B7A">
        <w:rPr>
          <w:rFonts w:ascii="Times New Roman" w:eastAsia="Times New Roman" w:hAnsi="Times New Roman" w:cs="Times New Roman"/>
          <w:sz w:val="24"/>
          <w:szCs w:val="24"/>
          <w:lang w:eastAsia="ru-RU"/>
        </w:rPr>
        <w:t>• Составление делового письма</w:t>
      </w:r>
    </w:p>
    <w:p w:rsidR="004E6B7A" w:rsidRPr="004E6B7A" w:rsidRDefault="004E6B7A" w:rsidP="004E6B7A">
      <w:pPr>
        <w:spacing w:before="40" w:after="0" w:line="240" w:lineRule="auto"/>
        <w:ind w:firstLine="397"/>
        <w:jc w:val="both"/>
        <w:rPr>
          <w:rFonts w:ascii="Times New Roman" w:eastAsia="Times New Roman" w:hAnsi="Times New Roman" w:cs="Times New Roman"/>
          <w:sz w:val="24"/>
          <w:szCs w:val="24"/>
          <w:lang w:eastAsia="ru-RU"/>
        </w:rPr>
      </w:pPr>
      <w:r w:rsidRPr="004E6B7A">
        <w:rPr>
          <w:rFonts w:ascii="Times New Roman" w:eastAsia="Times New Roman" w:hAnsi="Times New Roman" w:cs="Times New Roman"/>
          <w:sz w:val="24"/>
          <w:szCs w:val="24"/>
          <w:lang w:eastAsia="ru-RU"/>
        </w:rPr>
        <w:t>• У</w:t>
      </w:r>
      <w:r w:rsidRPr="004E6B7A">
        <w:rPr>
          <w:rFonts w:ascii="Times New Roman" w:eastAsia="Times New Roman" w:hAnsi="Times New Roman" w:cs="Times New Roman"/>
          <w:smallCaps/>
          <w:sz w:val="24"/>
          <w:szCs w:val="24"/>
          <w:lang w:eastAsia="ru-RU"/>
        </w:rPr>
        <w:t xml:space="preserve">стный </w:t>
      </w:r>
      <w:r w:rsidRPr="004E6B7A">
        <w:rPr>
          <w:rFonts w:ascii="Times New Roman" w:eastAsia="Times New Roman" w:hAnsi="Times New Roman" w:cs="Times New Roman"/>
          <w:sz w:val="24"/>
          <w:szCs w:val="24"/>
          <w:lang w:eastAsia="ru-RU"/>
        </w:rPr>
        <w:t>(письменный) перевод с русского языка на иностранный и с иностранного на русский</w:t>
      </w:r>
    </w:p>
    <w:p w:rsidR="004E6B7A" w:rsidRPr="004E6B7A" w:rsidRDefault="004E6B7A" w:rsidP="004E6B7A">
      <w:pPr>
        <w:spacing w:before="40" w:after="0" w:line="240" w:lineRule="auto"/>
        <w:ind w:firstLine="397"/>
        <w:jc w:val="both"/>
        <w:rPr>
          <w:rFonts w:ascii="Times New Roman" w:eastAsia="Times New Roman" w:hAnsi="Times New Roman" w:cs="Times New Roman"/>
          <w:sz w:val="24"/>
          <w:szCs w:val="24"/>
          <w:lang w:eastAsia="ru-RU"/>
        </w:rPr>
      </w:pPr>
      <w:r w:rsidRPr="004E6B7A">
        <w:rPr>
          <w:rFonts w:ascii="Times New Roman" w:eastAsia="Times New Roman" w:hAnsi="Times New Roman" w:cs="Times New Roman"/>
          <w:sz w:val="24"/>
          <w:szCs w:val="24"/>
          <w:lang w:eastAsia="ru-RU"/>
        </w:rPr>
        <w:t>• Грамматические задания</w:t>
      </w:r>
    </w:p>
    <w:p w:rsidR="004E6B7A" w:rsidRPr="004E6B7A" w:rsidRDefault="004E6B7A" w:rsidP="004E6B7A">
      <w:pPr>
        <w:spacing w:before="40" w:after="0" w:line="240" w:lineRule="auto"/>
        <w:ind w:firstLine="397"/>
        <w:jc w:val="both"/>
        <w:rPr>
          <w:rFonts w:ascii="Times New Roman" w:eastAsia="Times New Roman" w:hAnsi="Times New Roman" w:cs="Times New Roman"/>
          <w:sz w:val="24"/>
          <w:szCs w:val="24"/>
          <w:lang w:eastAsia="ru-RU"/>
        </w:rPr>
      </w:pPr>
      <w:r w:rsidRPr="004E6B7A">
        <w:rPr>
          <w:rFonts w:ascii="Times New Roman" w:eastAsia="Times New Roman" w:hAnsi="Times New Roman" w:cs="Times New Roman"/>
          <w:sz w:val="24"/>
          <w:szCs w:val="24"/>
          <w:lang w:eastAsia="ru-RU"/>
        </w:rPr>
        <w:t>• Аннотирование статьи по специальности</w:t>
      </w:r>
    </w:p>
    <w:p w:rsidR="004E6B7A" w:rsidRPr="004E6B7A" w:rsidRDefault="004E6B7A" w:rsidP="004E6B7A">
      <w:pPr>
        <w:spacing w:before="40" w:after="0" w:line="240" w:lineRule="auto"/>
        <w:ind w:firstLine="397"/>
        <w:jc w:val="both"/>
        <w:rPr>
          <w:rFonts w:ascii="Times New Roman" w:eastAsia="Times New Roman" w:hAnsi="Times New Roman" w:cs="Times New Roman"/>
          <w:sz w:val="24"/>
          <w:szCs w:val="24"/>
          <w:lang w:eastAsia="ru-RU"/>
        </w:rPr>
      </w:pPr>
      <w:r w:rsidRPr="004E6B7A">
        <w:rPr>
          <w:rFonts w:ascii="Times New Roman" w:eastAsia="Times New Roman" w:hAnsi="Times New Roman" w:cs="Times New Roman"/>
          <w:sz w:val="24"/>
          <w:szCs w:val="24"/>
          <w:lang w:eastAsia="ru-RU"/>
        </w:rPr>
        <w:t>• Реферирование статьи по специальности</w:t>
      </w:r>
    </w:p>
    <w:p w:rsidR="004E6B7A" w:rsidRPr="004E6B7A" w:rsidRDefault="004E6B7A" w:rsidP="004E6B7A">
      <w:pPr>
        <w:spacing w:before="40" w:after="120" w:line="240" w:lineRule="auto"/>
        <w:ind w:firstLine="397"/>
        <w:jc w:val="both"/>
        <w:rPr>
          <w:rFonts w:ascii="Times New Roman" w:eastAsia="Times New Roman" w:hAnsi="Times New Roman" w:cs="Times New Roman"/>
          <w:sz w:val="24"/>
          <w:szCs w:val="24"/>
          <w:lang w:eastAsia="ru-RU"/>
        </w:rPr>
      </w:pPr>
      <w:r w:rsidRPr="004E6B7A">
        <w:rPr>
          <w:rFonts w:ascii="Times New Roman" w:eastAsia="Times New Roman" w:hAnsi="Times New Roman" w:cs="Times New Roman"/>
          <w:sz w:val="24"/>
          <w:szCs w:val="24"/>
          <w:lang w:eastAsia="ru-RU"/>
        </w:rPr>
        <w:t>• Ознакомительное чтение специального текста с последующей проверкой понимания</w:t>
      </w:r>
    </w:p>
    <w:p w:rsidR="004E6B7A" w:rsidRPr="004E6B7A" w:rsidRDefault="004E6B7A" w:rsidP="004E6B7A">
      <w:pPr>
        <w:autoSpaceDE w:val="0"/>
        <w:autoSpaceDN w:val="0"/>
        <w:spacing w:after="0" w:line="240" w:lineRule="auto"/>
        <w:rPr>
          <w:rFonts w:ascii="Times New Roman" w:eastAsia="MS Mincho" w:hAnsi="Times New Roman" w:cs="Times New Roman"/>
          <w:sz w:val="24"/>
          <w:szCs w:val="24"/>
          <w:lang w:eastAsia="ru-RU"/>
        </w:rPr>
      </w:pPr>
      <w:r w:rsidRPr="004E6B7A">
        <w:rPr>
          <w:rFonts w:ascii="Times New Roman" w:eastAsia="MS Mincho" w:hAnsi="Times New Roman" w:cs="Times New Roman"/>
          <w:sz w:val="24"/>
          <w:szCs w:val="24"/>
          <w:lang w:eastAsia="ru-RU"/>
        </w:rPr>
        <w:t xml:space="preserve"> </w:t>
      </w:r>
    </w:p>
    <w:p w:rsidR="004E6B7A" w:rsidRPr="004E6B7A" w:rsidRDefault="004E6B7A" w:rsidP="004E6B7A">
      <w:pPr>
        <w:autoSpaceDE w:val="0"/>
        <w:autoSpaceDN w:val="0"/>
        <w:spacing w:after="0" w:line="240" w:lineRule="auto"/>
        <w:rPr>
          <w:rFonts w:ascii="Times New Roman" w:eastAsia="MS Mincho" w:hAnsi="Times New Roman" w:cs="Times New Roman"/>
          <w:sz w:val="24"/>
          <w:szCs w:val="24"/>
          <w:lang w:eastAsia="ru-RU"/>
        </w:rPr>
      </w:pPr>
      <w:r w:rsidRPr="004E6B7A">
        <w:rPr>
          <w:rFonts w:ascii="Times New Roman" w:eastAsia="MS Mincho" w:hAnsi="Times New Roman" w:cs="Times New Roman"/>
          <w:sz w:val="24"/>
          <w:szCs w:val="24"/>
          <w:lang w:eastAsia="ru-RU"/>
        </w:rPr>
        <w:t xml:space="preserve">     Зачетам и экзаменам предшествуют контрольное аудирование, заключительный лексико-грамматический тест, опрос по разговорным темам, заключительный перевод.</w:t>
      </w:r>
      <w:r w:rsidRPr="004E6B7A">
        <w:t xml:space="preserve"> </w:t>
      </w:r>
      <w:r w:rsidRPr="004E6B7A">
        <w:rPr>
          <w:rFonts w:ascii="Times New Roman" w:eastAsia="MS Mincho" w:hAnsi="Times New Roman" w:cs="Times New Roman"/>
          <w:sz w:val="24"/>
          <w:szCs w:val="24"/>
          <w:lang w:eastAsia="ru-RU"/>
        </w:rPr>
        <w:t>При зачёте и экзамене возможно использование дистанционных образовательных технологий (далее - ДОТ).</w:t>
      </w:r>
    </w:p>
    <w:p w:rsidR="004E6B7A" w:rsidRPr="004E6B7A" w:rsidRDefault="004E6B7A" w:rsidP="004E6B7A">
      <w:pPr>
        <w:autoSpaceDE w:val="0"/>
        <w:autoSpaceDN w:val="0"/>
        <w:spacing w:after="0" w:line="240" w:lineRule="auto"/>
        <w:rPr>
          <w:rFonts w:ascii="Times New Roman" w:eastAsia="Calibri" w:hAnsi="Times New Roman" w:cs="Times New Roman"/>
          <w:sz w:val="24"/>
          <w:szCs w:val="24"/>
          <w:lang w:eastAsia="ru-RU"/>
        </w:rPr>
      </w:pPr>
    </w:p>
    <w:p w:rsidR="004E6B7A" w:rsidRPr="004E6B7A" w:rsidRDefault="004E6B7A" w:rsidP="004E6B7A">
      <w:pPr>
        <w:autoSpaceDE w:val="0"/>
        <w:autoSpaceDN w:val="0"/>
        <w:spacing w:after="0" w:line="240" w:lineRule="auto"/>
        <w:rPr>
          <w:rFonts w:ascii="Times New Roman" w:eastAsia="MS Mincho" w:hAnsi="Times New Roman" w:cs="Times New Roman"/>
          <w:sz w:val="24"/>
          <w:szCs w:val="24"/>
          <w:lang w:eastAsia="ru-RU"/>
        </w:rPr>
      </w:pPr>
      <w:r w:rsidRPr="004E6B7A">
        <w:rPr>
          <w:rFonts w:ascii="Times New Roman" w:eastAsia="MS Mincho" w:hAnsi="Times New Roman" w:cs="Times New Roman"/>
          <w:sz w:val="24"/>
          <w:szCs w:val="24"/>
          <w:lang w:eastAsia="ru-RU"/>
        </w:rPr>
        <w:t xml:space="preserve">     Назначение экзамена по окончании обязательного курса имеет своей целью проверить готовность студента к ситуации профессиональной деятельности, когда требуется применение иностранного языка.</w:t>
      </w:r>
    </w:p>
    <w:p w:rsidR="004E6B7A" w:rsidRPr="004E6B7A" w:rsidRDefault="004E6B7A" w:rsidP="004E6B7A">
      <w:pPr>
        <w:autoSpaceDE w:val="0"/>
        <w:autoSpaceDN w:val="0"/>
        <w:spacing w:after="0" w:line="240" w:lineRule="auto"/>
        <w:rPr>
          <w:rFonts w:ascii="Times New Roman" w:eastAsia="MS Mincho" w:hAnsi="Times New Roman" w:cs="Times New Roman"/>
          <w:sz w:val="24"/>
          <w:szCs w:val="24"/>
          <w:lang w:eastAsia="ru-RU"/>
        </w:rPr>
      </w:pPr>
    </w:p>
    <w:p w:rsidR="004E6B7A" w:rsidRPr="004E6B7A" w:rsidRDefault="004E6B7A" w:rsidP="004E6B7A">
      <w:pPr>
        <w:autoSpaceDE w:val="0"/>
        <w:autoSpaceDN w:val="0"/>
        <w:spacing w:after="0" w:line="240" w:lineRule="auto"/>
        <w:ind w:left="1440"/>
        <w:rPr>
          <w:rFonts w:ascii="Times New Roman" w:eastAsia="MS Mincho" w:hAnsi="Times New Roman" w:cs="Times New Roman"/>
          <w:b/>
          <w:sz w:val="24"/>
          <w:szCs w:val="24"/>
          <w:lang w:eastAsia="ru-RU"/>
        </w:rPr>
      </w:pPr>
      <w:r w:rsidRPr="004E6B7A">
        <w:rPr>
          <w:rFonts w:ascii="Times New Roman" w:eastAsia="MS Mincho" w:hAnsi="Times New Roman" w:cs="Times New Roman"/>
          <w:b/>
          <w:sz w:val="24"/>
          <w:szCs w:val="24"/>
          <w:lang w:eastAsia="ru-RU"/>
        </w:rPr>
        <w:t>Общие рекомендации по освоению курса</w:t>
      </w:r>
    </w:p>
    <w:p w:rsidR="004E6B7A" w:rsidRPr="004E6B7A" w:rsidRDefault="004E6B7A" w:rsidP="004E6B7A">
      <w:pPr>
        <w:numPr>
          <w:ilvl w:val="0"/>
          <w:numId w:val="1"/>
        </w:numPr>
        <w:spacing w:before="40" w:after="0" w:line="240" w:lineRule="auto"/>
        <w:jc w:val="both"/>
        <w:rPr>
          <w:rFonts w:ascii="Times New Roman" w:eastAsia="Times New Roman" w:hAnsi="Times New Roman" w:cs="Times New Roman"/>
          <w:color w:val="000000"/>
          <w:sz w:val="24"/>
          <w:szCs w:val="24"/>
          <w:lang w:eastAsia="ru-RU"/>
        </w:rPr>
      </w:pPr>
      <w:r w:rsidRPr="004E6B7A">
        <w:rPr>
          <w:rFonts w:ascii="Times New Roman" w:eastAsia="Times New Roman" w:hAnsi="Times New Roman" w:cs="Times New Roman"/>
          <w:sz w:val="24"/>
          <w:szCs w:val="24"/>
          <w:lang w:eastAsia="ru-RU"/>
        </w:rPr>
        <w:t xml:space="preserve">  Изучение языка требует систематической упорной работы, как и приобретение любого нового навыка. АКТИВНАЯ позиция здесь отводится именно изучающему. </w:t>
      </w:r>
    </w:p>
    <w:p w:rsidR="004E6B7A" w:rsidRPr="004E6B7A" w:rsidRDefault="004E6B7A" w:rsidP="004E6B7A">
      <w:pPr>
        <w:numPr>
          <w:ilvl w:val="0"/>
          <w:numId w:val="1"/>
        </w:numPr>
        <w:spacing w:before="40" w:after="0" w:line="240" w:lineRule="auto"/>
        <w:jc w:val="both"/>
        <w:rPr>
          <w:rFonts w:ascii="Times New Roman" w:eastAsia="Times New Roman" w:hAnsi="Times New Roman" w:cs="Times New Roman"/>
          <w:color w:val="000000"/>
          <w:sz w:val="24"/>
          <w:szCs w:val="24"/>
          <w:lang w:eastAsia="ru-RU"/>
        </w:rPr>
      </w:pPr>
      <w:r w:rsidRPr="004E6B7A">
        <w:rPr>
          <w:rFonts w:ascii="Times New Roman" w:eastAsia="Times New Roman" w:hAnsi="Times New Roman" w:cs="Times New Roman"/>
          <w:color w:val="000000"/>
          <w:sz w:val="24"/>
          <w:szCs w:val="24"/>
          <w:lang w:eastAsia="ru-RU"/>
        </w:rPr>
        <w:t>Простого заучивания лексики-грамматики недостаточно, так как языковой материал - всего лишь база, на основе которой вы обучаетесь РЕЧИ, учитесь говорить и писать, понимать прочитанное, воспринимать речь на слух. Необходимо как можно больше практики. Для того, чтобы заговорить на иностранном языке, необходимо на нем говорить.</w:t>
      </w:r>
    </w:p>
    <w:p w:rsidR="004E6B7A" w:rsidRPr="004E6B7A" w:rsidRDefault="004E6B7A" w:rsidP="004E6B7A">
      <w:pPr>
        <w:numPr>
          <w:ilvl w:val="0"/>
          <w:numId w:val="1"/>
        </w:numPr>
        <w:spacing w:before="40" w:after="0" w:line="240" w:lineRule="auto"/>
        <w:jc w:val="both"/>
        <w:rPr>
          <w:rFonts w:ascii="Times New Roman" w:eastAsia="Times New Roman" w:hAnsi="Times New Roman" w:cs="Times New Roman"/>
          <w:sz w:val="24"/>
          <w:szCs w:val="24"/>
          <w:lang w:eastAsia="ru-RU"/>
        </w:rPr>
      </w:pPr>
      <w:r w:rsidRPr="004E6B7A">
        <w:rPr>
          <w:rFonts w:ascii="Times New Roman" w:eastAsia="Times New Roman" w:hAnsi="Times New Roman" w:cs="Times New Roman"/>
          <w:color w:val="000000"/>
          <w:sz w:val="24"/>
          <w:szCs w:val="24"/>
          <w:lang w:eastAsia="ru-RU"/>
        </w:rPr>
        <w:t xml:space="preserve"> Для того, чтобы начать «слышать», необходимо как можно больше СЛУШАТЬ. Да и </w:t>
      </w:r>
      <w:r w:rsidRPr="004E6B7A">
        <w:rPr>
          <w:rFonts w:ascii="Times New Roman" w:eastAsia="Times New Roman" w:hAnsi="Times New Roman" w:cs="Times New Roman"/>
          <w:sz w:val="24"/>
          <w:szCs w:val="24"/>
          <w:lang w:eastAsia="ru-RU"/>
        </w:rPr>
        <w:t>корректное произношение можно выработать, только слушая и имитируя речь носителей языка.</w:t>
      </w:r>
    </w:p>
    <w:p w:rsidR="004E6B7A" w:rsidRPr="004E6B7A" w:rsidRDefault="004E6B7A" w:rsidP="004E6B7A">
      <w:pPr>
        <w:numPr>
          <w:ilvl w:val="0"/>
          <w:numId w:val="1"/>
        </w:numPr>
        <w:spacing w:before="40" w:after="0" w:line="240" w:lineRule="auto"/>
        <w:contextualSpacing/>
        <w:jc w:val="both"/>
        <w:rPr>
          <w:rFonts w:ascii="Times New Roman" w:eastAsia="Times New Roman" w:hAnsi="Times New Roman" w:cs="Times New Roman"/>
          <w:sz w:val="24"/>
          <w:szCs w:val="24"/>
          <w:lang w:eastAsia="ru-RU"/>
        </w:rPr>
      </w:pPr>
      <w:r w:rsidRPr="004E6B7A">
        <w:rPr>
          <w:rFonts w:ascii="Times New Roman" w:eastAsia="Times New Roman" w:hAnsi="Times New Roman" w:cs="Times New Roman"/>
          <w:sz w:val="24"/>
          <w:szCs w:val="24"/>
          <w:lang w:eastAsia="ru-RU"/>
        </w:rPr>
        <w:t>Для успешного усвоения учебного материала необходимы постоянные и РЕГУЛЯРНЫЕ занятия. Материал курса подается поступательно, каждый новый раздел опирается на предыдущие, часто вытекает из них. Пропуски занятий, неполное выполнение домашних заданий приводят к пробелам в знаниях.</w:t>
      </w:r>
    </w:p>
    <w:p w:rsidR="004E6B7A" w:rsidRPr="004E6B7A" w:rsidRDefault="004E6B7A" w:rsidP="004E6B7A">
      <w:pPr>
        <w:spacing w:before="40" w:after="0" w:line="240" w:lineRule="auto"/>
        <w:ind w:firstLine="720"/>
        <w:jc w:val="both"/>
        <w:rPr>
          <w:rFonts w:ascii="Times New Roman" w:eastAsia="Times New Roman" w:hAnsi="Times New Roman" w:cs="Times New Roman"/>
          <w:sz w:val="24"/>
          <w:szCs w:val="24"/>
          <w:lang w:eastAsia="ru-RU"/>
        </w:rPr>
      </w:pPr>
    </w:p>
    <w:p w:rsidR="004E6B7A" w:rsidRPr="004E6B7A" w:rsidRDefault="004E6B7A" w:rsidP="004E6B7A">
      <w:pPr>
        <w:autoSpaceDE w:val="0"/>
        <w:autoSpaceDN w:val="0"/>
        <w:spacing w:after="0" w:line="240" w:lineRule="auto"/>
        <w:ind w:left="1440"/>
        <w:rPr>
          <w:rFonts w:ascii="Times New Roman" w:eastAsia="Calibri" w:hAnsi="Times New Roman" w:cs="Times New Roman"/>
          <w:b/>
          <w:sz w:val="24"/>
          <w:szCs w:val="24"/>
          <w:lang w:eastAsia="ru-RU"/>
        </w:rPr>
      </w:pPr>
      <w:r w:rsidRPr="004E6B7A">
        <w:rPr>
          <w:rFonts w:ascii="Times New Roman" w:eastAsia="MS Mincho" w:hAnsi="Times New Roman" w:cs="Times New Roman"/>
          <w:b/>
          <w:sz w:val="24"/>
          <w:szCs w:val="24"/>
          <w:lang w:eastAsia="ru-RU"/>
        </w:rPr>
        <w:t>Рекомендации по п</w:t>
      </w:r>
      <w:r w:rsidRPr="004E6B7A">
        <w:rPr>
          <w:rFonts w:ascii="Times New Roman" w:eastAsia="Calibri" w:hAnsi="Times New Roman" w:cs="Times New Roman"/>
          <w:b/>
          <w:bCs/>
          <w:sz w:val="24"/>
          <w:szCs w:val="24"/>
          <w:lang w:eastAsia="ru-RU"/>
        </w:rPr>
        <w:t>одготовке к зачетам и экзаменам</w:t>
      </w:r>
    </w:p>
    <w:p w:rsidR="004E6B7A" w:rsidRPr="004E6B7A" w:rsidRDefault="004E6B7A" w:rsidP="004E6B7A">
      <w:pPr>
        <w:spacing w:before="40" w:after="0" w:line="240" w:lineRule="auto"/>
        <w:ind w:firstLine="397"/>
        <w:jc w:val="both"/>
        <w:rPr>
          <w:rFonts w:ascii="Times New Roman" w:eastAsia="Times New Roman" w:hAnsi="Times New Roman" w:cs="Times New Roman"/>
          <w:b/>
          <w:sz w:val="24"/>
          <w:szCs w:val="24"/>
          <w:lang w:eastAsia="ru-RU"/>
        </w:rPr>
      </w:pPr>
      <w:r w:rsidRPr="004E6B7A">
        <w:rPr>
          <w:rFonts w:ascii="Times New Roman" w:eastAsia="Times New Roman" w:hAnsi="Times New Roman" w:cs="Times New Roman"/>
          <w:b/>
          <w:sz w:val="24"/>
          <w:szCs w:val="24"/>
          <w:lang w:eastAsia="ru-RU"/>
        </w:rPr>
        <w:t>В процессе подготовки к зачетам и экзаменам рекомендуется:</w:t>
      </w:r>
    </w:p>
    <w:p w:rsidR="004E6B7A" w:rsidRPr="004E6B7A" w:rsidRDefault="004E6B7A" w:rsidP="009E0549">
      <w:pPr>
        <w:numPr>
          <w:ilvl w:val="0"/>
          <w:numId w:val="44"/>
        </w:numPr>
        <w:spacing w:before="40" w:after="0" w:line="240" w:lineRule="auto"/>
        <w:contextualSpacing/>
        <w:jc w:val="both"/>
        <w:rPr>
          <w:rFonts w:ascii="Times New Roman" w:eastAsia="Times New Roman" w:hAnsi="Times New Roman" w:cs="Times New Roman"/>
          <w:sz w:val="24"/>
          <w:szCs w:val="24"/>
          <w:lang w:eastAsia="ru-RU"/>
        </w:rPr>
      </w:pPr>
      <w:r w:rsidRPr="004E6B7A">
        <w:rPr>
          <w:rFonts w:ascii="Times New Roman" w:eastAsia="Times New Roman" w:hAnsi="Times New Roman" w:cs="Times New Roman"/>
          <w:sz w:val="24"/>
          <w:szCs w:val="24"/>
          <w:lang w:eastAsia="ru-RU"/>
        </w:rPr>
        <w:lastRenderedPageBreak/>
        <w:t>вторично прочитать и перевести наиболее трудные тексты из учебника,</w:t>
      </w:r>
    </w:p>
    <w:p w:rsidR="004E6B7A" w:rsidRPr="004E6B7A" w:rsidRDefault="004E6B7A" w:rsidP="009E0549">
      <w:pPr>
        <w:numPr>
          <w:ilvl w:val="0"/>
          <w:numId w:val="44"/>
        </w:numPr>
        <w:spacing w:before="40" w:after="0" w:line="240" w:lineRule="auto"/>
        <w:contextualSpacing/>
        <w:jc w:val="both"/>
        <w:rPr>
          <w:rFonts w:ascii="Times New Roman" w:eastAsia="Times New Roman" w:hAnsi="Times New Roman" w:cs="Times New Roman"/>
          <w:sz w:val="24"/>
          <w:szCs w:val="24"/>
          <w:lang w:eastAsia="ru-RU"/>
        </w:rPr>
      </w:pPr>
      <w:r w:rsidRPr="004E6B7A">
        <w:rPr>
          <w:rFonts w:ascii="Times New Roman" w:eastAsia="Times New Roman" w:hAnsi="Times New Roman" w:cs="Times New Roman"/>
          <w:sz w:val="24"/>
          <w:szCs w:val="24"/>
          <w:lang w:eastAsia="ru-RU"/>
        </w:rPr>
        <w:t xml:space="preserve">просмотреть материалы учебных пособий за весь отчетный период, </w:t>
      </w:r>
    </w:p>
    <w:p w:rsidR="004E6B7A" w:rsidRPr="004E6B7A" w:rsidRDefault="004E6B7A" w:rsidP="009E0549">
      <w:pPr>
        <w:numPr>
          <w:ilvl w:val="0"/>
          <w:numId w:val="44"/>
        </w:numPr>
        <w:spacing w:before="40" w:after="0" w:line="240" w:lineRule="auto"/>
        <w:contextualSpacing/>
        <w:jc w:val="both"/>
        <w:rPr>
          <w:rFonts w:ascii="Times New Roman" w:eastAsia="Times New Roman" w:hAnsi="Times New Roman" w:cs="Times New Roman"/>
          <w:sz w:val="24"/>
          <w:szCs w:val="24"/>
          <w:lang w:eastAsia="ru-RU"/>
        </w:rPr>
      </w:pPr>
      <w:r w:rsidRPr="004E6B7A">
        <w:rPr>
          <w:rFonts w:ascii="Times New Roman" w:eastAsia="Times New Roman" w:hAnsi="Times New Roman" w:cs="Times New Roman"/>
          <w:sz w:val="24"/>
          <w:szCs w:val="24"/>
          <w:lang w:eastAsia="ru-RU"/>
        </w:rPr>
        <w:t xml:space="preserve">проделать выборочно отдельные </w:t>
      </w:r>
      <w:r w:rsidRPr="004E6B7A">
        <w:rPr>
          <w:rFonts w:ascii="Times New Roman" w:eastAsia="Times New Roman" w:hAnsi="Times New Roman" w:cs="Times New Roman"/>
          <w:color w:val="000000"/>
          <w:sz w:val="24"/>
          <w:szCs w:val="24"/>
          <w:lang w:eastAsia="ru-RU"/>
        </w:rPr>
        <w:t xml:space="preserve">переводные </w:t>
      </w:r>
      <w:r w:rsidRPr="004E6B7A">
        <w:rPr>
          <w:rFonts w:ascii="Times New Roman" w:eastAsia="Times New Roman" w:hAnsi="Times New Roman" w:cs="Times New Roman"/>
          <w:sz w:val="24"/>
          <w:szCs w:val="24"/>
          <w:lang w:eastAsia="ru-RU"/>
        </w:rPr>
        <w:t xml:space="preserve">упражнения учебника </w:t>
      </w:r>
      <w:r w:rsidRPr="004E6B7A">
        <w:rPr>
          <w:rFonts w:ascii="Times New Roman" w:eastAsia="Times New Roman" w:hAnsi="Times New Roman" w:cs="Times New Roman"/>
          <w:color w:val="000000"/>
          <w:sz w:val="24"/>
          <w:szCs w:val="24"/>
          <w:lang w:eastAsia="ru-RU"/>
        </w:rPr>
        <w:t>с листа в   быстром темпе</w:t>
      </w:r>
      <w:r w:rsidRPr="004E6B7A">
        <w:rPr>
          <w:rFonts w:ascii="Times New Roman" w:eastAsia="Times New Roman" w:hAnsi="Times New Roman" w:cs="Times New Roman"/>
          <w:sz w:val="24"/>
          <w:szCs w:val="24"/>
          <w:lang w:eastAsia="ru-RU"/>
        </w:rPr>
        <w:t xml:space="preserve"> для самопроверки, </w:t>
      </w:r>
    </w:p>
    <w:p w:rsidR="004E6B7A" w:rsidRPr="004E6B7A" w:rsidRDefault="004E6B7A" w:rsidP="009E0549">
      <w:pPr>
        <w:numPr>
          <w:ilvl w:val="0"/>
          <w:numId w:val="44"/>
        </w:numPr>
        <w:spacing w:before="40" w:after="0" w:line="240" w:lineRule="auto"/>
        <w:contextualSpacing/>
        <w:jc w:val="both"/>
        <w:rPr>
          <w:rFonts w:ascii="Times New Roman" w:eastAsia="Times New Roman" w:hAnsi="Times New Roman" w:cs="Times New Roman"/>
          <w:sz w:val="24"/>
          <w:szCs w:val="24"/>
          <w:lang w:eastAsia="ru-RU"/>
        </w:rPr>
      </w:pPr>
      <w:r w:rsidRPr="004E6B7A">
        <w:rPr>
          <w:rFonts w:ascii="Times New Roman" w:eastAsia="Times New Roman" w:hAnsi="Times New Roman" w:cs="Times New Roman"/>
          <w:sz w:val="24"/>
          <w:szCs w:val="24"/>
          <w:lang w:eastAsia="ru-RU"/>
        </w:rPr>
        <w:t xml:space="preserve">повторить изученную лексику, лексико-грамматические комментарии, </w:t>
      </w:r>
    </w:p>
    <w:p w:rsidR="004E6B7A" w:rsidRPr="004E6B7A" w:rsidRDefault="004E6B7A" w:rsidP="009E0549">
      <w:pPr>
        <w:numPr>
          <w:ilvl w:val="0"/>
          <w:numId w:val="44"/>
        </w:numPr>
        <w:spacing w:before="40" w:after="0" w:line="240" w:lineRule="auto"/>
        <w:contextualSpacing/>
        <w:jc w:val="both"/>
        <w:rPr>
          <w:rFonts w:ascii="Times New Roman" w:eastAsia="Times New Roman" w:hAnsi="Times New Roman" w:cs="Times New Roman"/>
          <w:sz w:val="24"/>
          <w:szCs w:val="24"/>
          <w:lang w:eastAsia="ru-RU"/>
        </w:rPr>
      </w:pPr>
      <w:r w:rsidRPr="004E6B7A">
        <w:rPr>
          <w:rFonts w:ascii="Times New Roman" w:eastAsia="Times New Roman" w:hAnsi="Times New Roman" w:cs="Times New Roman"/>
          <w:sz w:val="24"/>
          <w:szCs w:val="24"/>
          <w:lang w:eastAsia="ru-RU"/>
        </w:rPr>
        <w:t>сделать пересказ подготовленных, обращая внимание на связность и последовательность передачи материала, выражение своего мнения.</w:t>
      </w:r>
    </w:p>
    <w:p w:rsidR="004E6B7A" w:rsidRPr="004E6B7A" w:rsidRDefault="004E6B7A" w:rsidP="004E6B7A">
      <w:pPr>
        <w:spacing w:before="40" w:after="0" w:line="240" w:lineRule="auto"/>
        <w:ind w:firstLine="397"/>
        <w:jc w:val="center"/>
        <w:rPr>
          <w:rFonts w:ascii="Times New Roman" w:eastAsia="Times New Roman" w:hAnsi="Times New Roman" w:cs="Times New Roman"/>
          <w:sz w:val="24"/>
          <w:szCs w:val="24"/>
          <w:lang w:eastAsia="ru-RU"/>
        </w:rPr>
      </w:pPr>
      <w:r w:rsidRPr="004E6B7A">
        <w:rPr>
          <w:rFonts w:ascii="Times New Roman" w:eastAsia="Times New Roman" w:hAnsi="Times New Roman" w:cs="Times New Roman"/>
          <w:b/>
          <w:sz w:val="24"/>
          <w:szCs w:val="24"/>
          <w:lang w:eastAsia="ru-RU"/>
        </w:rPr>
        <w:t xml:space="preserve">                                                                                                                                                                   </w:t>
      </w:r>
    </w:p>
    <w:tbl>
      <w:tblPr>
        <w:tblW w:w="9528" w:type="dxa"/>
        <w:jc w:val="center"/>
        <w:tblCellMar>
          <w:left w:w="10" w:type="dxa"/>
          <w:right w:w="10" w:type="dxa"/>
        </w:tblCellMar>
        <w:tblLook w:val="04A0" w:firstRow="1" w:lastRow="0" w:firstColumn="1" w:lastColumn="0" w:noHBand="0" w:noVBand="1"/>
      </w:tblPr>
      <w:tblGrid>
        <w:gridCol w:w="2072"/>
        <w:gridCol w:w="2168"/>
        <w:gridCol w:w="5288"/>
      </w:tblGrid>
      <w:tr w:rsidR="004E6B7A" w:rsidRPr="004E6B7A" w:rsidTr="00B355EF">
        <w:trPr>
          <w:jc w:val="center"/>
        </w:trPr>
        <w:tc>
          <w:tcPr>
            <w:tcW w:w="2072" w:type="dxa"/>
            <w:tcBorders>
              <w:top w:val="single" w:sz="8" w:space="0" w:color="000000"/>
              <w:left w:val="single" w:sz="8" w:space="0" w:color="000000"/>
              <w:bottom w:val="single" w:sz="8" w:space="0" w:color="000000"/>
              <w:right w:val="single" w:sz="8" w:space="0" w:color="000000"/>
            </w:tcBorders>
            <w:hideMark/>
          </w:tcPr>
          <w:p w:rsidR="004E6B7A" w:rsidRPr="004E6B7A" w:rsidRDefault="004E6B7A" w:rsidP="004E6B7A">
            <w:pPr>
              <w:widowControl w:val="0"/>
              <w:suppressAutoHyphens/>
              <w:overflowPunct w:val="0"/>
              <w:autoSpaceDE w:val="0"/>
              <w:autoSpaceDN w:val="0"/>
              <w:spacing w:after="0" w:line="240" w:lineRule="auto"/>
              <w:jc w:val="both"/>
              <w:textAlignment w:val="baseline"/>
              <w:rPr>
                <w:rFonts w:ascii="Calibri" w:eastAsia="Times New Roman" w:hAnsi="Calibri" w:cs="Times New Roman"/>
                <w:kern w:val="3"/>
                <w:lang w:eastAsia="ru-RU"/>
              </w:rPr>
            </w:pPr>
            <w:r w:rsidRPr="004E6B7A">
              <w:rPr>
                <w:rFonts w:ascii="Times New Roman" w:eastAsia="Times New Roman" w:hAnsi="Times New Roman" w:cs="Times New Roman"/>
                <w:kern w:val="3"/>
                <w:sz w:val="24"/>
                <w:szCs w:val="24"/>
                <w:lang w:eastAsia="ru-RU"/>
              </w:rPr>
              <w:t xml:space="preserve">ОТФ/ТФ </w:t>
            </w:r>
          </w:p>
          <w:p w:rsidR="004E6B7A" w:rsidRPr="004E6B7A" w:rsidRDefault="004E6B7A" w:rsidP="004E6B7A">
            <w:pPr>
              <w:widowControl w:val="0"/>
              <w:suppressAutoHyphens/>
              <w:overflowPunct w:val="0"/>
              <w:autoSpaceDE w:val="0"/>
              <w:autoSpaceDN w:val="0"/>
              <w:spacing w:after="0" w:line="240" w:lineRule="auto"/>
              <w:textAlignment w:val="baseline"/>
              <w:rPr>
                <w:rFonts w:ascii="Calibri" w:eastAsia="Times New Roman" w:hAnsi="Calibri" w:cs="Times New Roman"/>
                <w:kern w:val="3"/>
                <w:lang w:eastAsia="ru-RU"/>
              </w:rPr>
            </w:pPr>
            <w:r w:rsidRPr="004E6B7A">
              <w:rPr>
                <w:rFonts w:ascii="Times New Roman" w:eastAsia="Times New Roman" w:hAnsi="Times New Roman" w:cs="Times New Roman"/>
                <w:kern w:val="3"/>
                <w:sz w:val="24"/>
                <w:szCs w:val="24"/>
                <w:lang w:eastAsia="ru-RU"/>
              </w:rPr>
              <w:t>(при наличии профстандарта)/ профессиональные действия</w:t>
            </w:r>
          </w:p>
        </w:tc>
        <w:tc>
          <w:tcPr>
            <w:tcW w:w="2168" w:type="dxa"/>
            <w:tcBorders>
              <w:top w:val="single" w:sz="8" w:space="0" w:color="000000"/>
              <w:left w:val="nil"/>
              <w:bottom w:val="single" w:sz="4" w:space="0" w:color="auto"/>
              <w:right w:val="single" w:sz="8" w:space="0" w:color="000000"/>
            </w:tcBorders>
            <w:tcMar>
              <w:top w:w="0" w:type="dxa"/>
              <w:left w:w="108" w:type="dxa"/>
              <w:bottom w:w="0" w:type="dxa"/>
              <w:right w:w="108" w:type="dxa"/>
            </w:tcMar>
            <w:hideMark/>
          </w:tcPr>
          <w:p w:rsidR="004E6B7A" w:rsidRPr="004E6B7A" w:rsidRDefault="004E6B7A" w:rsidP="004E6B7A">
            <w:pPr>
              <w:widowControl w:val="0"/>
              <w:suppressAutoHyphens/>
              <w:overflowPunct w:val="0"/>
              <w:autoSpaceDE w:val="0"/>
              <w:autoSpaceDN w:val="0"/>
              <w:spacing w:after="0" w:line="240" w:lineRule="auto"/>
              <w:jc w:val="both"/>
              <w:textAlignment w:val="baseline"/>
              <w:rPr>
                <w:rFonts w:ascii="Calibri" w:eastAsia="Times New Roman" w:hAnsi="Calibri" w:cs="Times New Roman"/>
                <w:kern w:val="3"/>
                <w:lang w:eastAsia="ru-RU"/>
              </w:rPr>
            </w:pPr>
            <w:r w:rsidRPr="004E6B7A">
              <w:rPr>
                <w:rFonts w:ascii="Times New Roman" w:eastAsia="Times New Roman" w:hAnsi="Times New Roman" w:cs="Times New Roman"/>
                <w:kern w:val="3"/>
                <w:sz w:val="24"/>
                <w:szCs w:val="24"/>
                <w:lang w:eastAsia="ru-RU"/>
              </w:rPr>
              <w:t>Код этапа освоения компетенции</w:t>
            </w:r>
          </w:p>
        </w:tc>
        <w:tc>
          <w:tcPr>
            <w:tcW w:w="528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4E6B7A" w:rsidRPr="004E6B7A" w:rsidRDefault="004E6B7A" w:rsidP="004E6B7A">
            <w:pPr>
              <w:widowControl w:val="0"/>
              <w:suppressAutoHyphens/>
              <w:overflowPunct w:val="0"/>
              <w:autoSpaceDE w:val="0"/>
              <w:autoSpaceDN w:val="0"/>
              <w:spacing w:after="0" w:line="240" w:lineRule="auto"/>
              <w:jc w:val="center"/>
              <w:textAlignment w:val="baseline"/>
              <w:rPr>
                <w:rFonts w:ascii="Calibri" w:eastAsia="Times New Roman" w:hAnsi="Calibri" w:cs="Times New Roman"/>
                <w:kern w:val="3"/>
                <w:lang w:eastAsia="ru-RU"/>
              </w:rPr>
            </w:pPr>
            <w:r w:rsidRPr="004E6B7A">
              <w:rPr>
                <w:rFonts w:ascii="Times New Roman" w:eastAsia="Times New Roman" w:hAnsi="Times New Roman" w:cs="Times New Roman"/>
                <w:kern w:val="3"/>
                <w:sz w:val="24"/>
                <w:szCs w:val="24"/>
                <w:lang w:eastAsia="ru-RU"/>
              </w:rPr>
              <w:t>Результаты обучения</w:t>
            </w:r>
          </w:p>
        </w:tc>
      </w:tr>
      <w:tr w:rsidR="004E6B7A" w:rsidRPr="004E6B7A" w:rsidTr="00B355EF">
        <w:trPr>
          <w:jc w:val="center"/>
        </w:trPr>
        <w:tc>
          <w:tcPr>
            <w:tcW w:w="2072" w:type="dxa"/>
            <w:tcBorders>
              <w:top w:val="nil"/>
              <w:left w:val="single" w:sz="8" w:space="0" w:color="000000"/>
              <w:bottom w:val="single" w:sz="4" w:space="0" w:color="auto"/>
              <w:right w:val="single" w:sz="8" w:space="0" w:color="000000"/>
            </w:tcBorders>
            <w:hideMark/>
          </w:tcPr>
          <w:p w:rsidR="004E6B7A" w:rsidRPr="004E6B7A" w:rsidRDefault="004E6B7A" w:rsidP="004E6B7A">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4E6B7A">
              <w:rPr>
                <w:rFonts w:ascii="Times New Roman" w:eastAsia="Times New Roman" w:hAnsi="Times New Roman" w:cs="Times New Roman"/>
                <w:sz w:val="24"/>
                <w:szCs w:val="24"/>
                <w:lang w:eastAsia="ru-RU"/>
              </w:rPr>
              <w:t>Сбор, подготовка и представление актуальной информации для населения через средства массовой информации</w:t>
            </w:r>
          </w:p>
        </w:tc>
        <w:tc>
          <w:tcPr>
            <w:tcW w:w="2168" w:type="dxa"/>
            <w:tcBorders>
              <w:top w:val="nil"/>
              <w:left w:val="nil"/>
              <w:bottom w:val="single" w:sz="4" w:space="0" w:color="auto"/>
              <w:right w:val="single" w:sz="8" w:space="0" w:color="000000"/>
            </w:tcBorders>
            <w:tcMar>
              <w:top w:w="0" w:type="dxa"/>
              <w:left w:w="108" w:type="dxa"/>
              <w:bottom w:w="0" w:type="dxa"/>
              <w:right w:w="108" w:type="dxa"/>
            </w:tcMar>
            <w:hideMark/>
          </w:tcPr>
          <w:p w:rsidR="004E6B7A" w:rsidRPr="004E6B7A" w:rsidRDefault="004E6B7A" w:rsidP="004E6B7A">
            <w:pPr>
              <w:spacing w:line="256" w:lineRule="auto"/>
              <w:jc w:val="both"/>
              <w:rPr>
                <w:rFonts w:ascii="Times New Roman" w:eastAsia="Calibri" w:hAnsi="Times New Roman" w:cs="Times New Roman"/>
                <w:sz w:val="24"/>
                <w:szCs w:val="24"/>
              </w:rPr>
            </w:pPr>
            <w:r w:rsidRPr="004E6B7A">
              <w:rPr>
                <w:rFonts w:ascii="Times New Roman" w:eastAsia="Calibri" w:hAnsi="Times New Roman" w:cs="Times New Roman"/>
                <w:sz w:val="24"/>
                <w:szCs w:val="24"/>
              </w:rPr>
              <w:t>УК ОС - 4.1</w:t>
            </w:r>
          </w:p>
          <w:p w:rsidR="004E6B7A" w:rsidRPr="004E6B7A" w:rsidRDefault="004E6B7A" w:rsidP="004E6B7A">
            <w:pPr>
              <w:spacing w:line="256" w:lineRule="auto"/>
              <w:jc w:val="both"/>
              <w:rPr>
                <w:rFonts w:ascii="Times New Roman" w:eastAsia="Calibri" w:hAnsi="Times New Roman" w:cs="Times New Roman"/>
                <w:sz w:val="24"/>
                <w:szCs w:val="24"/>
              </w:rPr>
            </w:pPr>
            <w:r w:rsidRPr="004E6B7A">
              <w:rPr>
                <w:rFonts w:ascii="Times New Roman" w:eastAsia="Calibri" w:hAnsi="Times New Roman" w:cs="Times New Roman"/>
                <w:sz w:val="24"/>
                <w:szCs w:val="24"/>
              </w:rPr>
              <w:t xml:space="preserve">УК ОС – 4.2 </w:t>
            </w:r>
          </w:p>
          <w:p w:rsidR="004E6B7A" w:rsidRPr="004E6B7A" w:rsidRDefault="004E6B7A" w:rsidP="004E6B7A">
            <w:pPr>
              <w:spacing w:line="256" w:lineRule="auto"/>
              <w:jc w:val="both"/>
              <w:rPr>
                <w:rFonts w:ascii="Times New Roman" w:eastAsia="Calibri" w:hAnsi="Times New Roman" w:cs="Times New Roman"/>
                <w:sz w:val="24"/>
                <w:szCs w:val="24"/>
              </w:rPr>
            </w:pPr>
            <w:r w:rsidRPr="004E6B7A">
              <w:rPr>
                <w:rFonts w:ascii="Times New Roman" w:eastAsia="Calibri" w:hAnsi="Times New Roman" w:cs="Times New Roman"/>
                <w:sz w:val="24"/>
                <w:szCs w:val="24"/>
              </w:rPr>
              <w:t>УК ОС – 4.3</w:t>
            </w:r>
          </w:p>
          <w:p w:rsidR="004E6B7A" w:rsidRPr="004E6B7A" w:rsidRDefault="004E6B7A" w:rsidP="004E6B7A">
            <w:pPr>
              <w:spacing w:line="256" w:lineRule="auto"/>
              <w:jc w:val="both"/>
              <w:rPr>
                <w:rFonts w:ascii="Times New Roman" w:eastAsia="Calibri" w:hAnsi="Times New Roman" w:cs="Times New Roman"/>
                <w:sz w:val="24"/>
                <w:szCs w:val="24"/>
              </w:rPr>
            </w:pPr>
            <w:r w:rsidRPr="004E6B7A">
              <w:rPr>
                <w:rFonts w:ascii="Times New Roman" w:eastAsia="Calibri" w:hAnsi="Times New Roman" w:cs="Times New Roman"/>
                <w:sz w:val="24"/>
                <w:szCs w:val="24"/>
              </w:rPr>
              <w:t>УК ОС – 4.4</w:t>
            </w:r>
          </w:p>
        </w:tc>
        <w:tc>
          <w:tcPr>
            <w:tcW w:w="528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4E6B7A" w:rsidRPr="004E6B7A" w:rsidRDefault="004E6B7A" w:rsidP="004E6B7A">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sz w:val="24"/>
                <w:szCs w:val="24"/>
                <w:highlight w:val="green"/>
                <w:lang w:eastAsia="ru-RU"/>
              </w:rPr>
            </w:pPr>
            <w:r w:rsidRPr="004E6B7A">
              <w:rPr>
                <w:rFonts w:ascii="Times New Roman" w:eastAsia="Times New Roman" w:hAnsi="Times New Roman" w:cs="Times New Roman"/>
                <w:sz w:val="24"/>
                <w:szCs w:val="24"/>
                <w:lang w:eastAsia="ru-RU"/>
              </w:rPr>
              <w:t>на уровне знаний: понимание основ деловой коммуникации</w:t>
            </w:r>
          </w:p>
        </w:tc>
      </w:tr>
    </w:tbl>
    <w:p w:rsidR="004E6B7A" w:rsidRPr="004E6B7A" w:rsidRDefault="004E6B7A" w:rsidP="004E6B7A">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b/>
          <w:kern w:val="3"/>
          <w:sz w:val="24"/>
          <w:lang w:eastAsia="ru-RU"/>
        </w:rPr>
      </w:pPr>
    </w:p>
    <w:p w:rsidR="004E6B7A" w:rsidRPr="004E6B7A" w:rsidRDefault="004E6B7A" w:rsidP="004E6B7A">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4E6B7A">
        <w:rPr>
          <w:rFonts w:ascii="Times New Roman" w:eastAsia="Times New Roman" w:hAnsi="Times New Roman" w:cs="Times New Roman"/>
          <w:b/>
          <w:kern w:val="3"/>
          <w:sz w:val="24"/>
          <w:lang w:eastAsia="ru-RU"/>
        </w:rPr>
        <w:t>Основная литература:</w:t>
      </w:r>
    </w:p>
    <w:p w:rsidR="004E67F3" w:rsidRPr="002C6009" w:rsidRDefault="004E67F3" w:rsidP="004E67F3">
      <w:pPr>
        <w:spacing w:before="40" w:after="0" w:line="240" w:lineRule="auto"/>
        <w:contextualSpacing/>
        <w:jc w:val="both"/>
        <w:rPr>
          <w:rFonts w:ascii="Times New Roman" w:eastAsia="Times New Roman" w:hAnsi="Times New Roman" w:cs="Times New Roman"/>
          <w:sz w:val="24"/>
          <w:szCs w:val="24"/>
          <w:lang w:eastAsia="ru-RU"/>
        </w:rPr>
      </w:pPr>
      <w:r w:rsidRPr="00B84276">
        <w:rPr>
          <w:rFonts w:ascii="Times New Roman" w:eastAsia="Times New Roman" w:hAnsi="Times New Roman" w:cs="Times New Roman"/>
          <w:sz w:val="24"/>
          <w:szCs w:val="24"/>
          <w:lang w:eastAsia="ru-RU"/>
        </w:rPr>
        <w:t xml:space="preserve">1. </w:t>
      </w:r>
      <w:r w:rsidRPr="002C6009">
        <w:rPr>
          <w:rFonts w:ascii="Times New Roman" w:eastAsia="Times New Roman" w:hAnsi="Times New Roman" w:cs="Times New Roman"/>
          <w:sz w:val="24"/>
          <w:szCs w:val="24"/>
          <w:lang w:eastAsia="ru-RU"/>
        </w:rPr>
        <w:t>Иванченко, А. И. Французский язык: повседневное общение. Практика устной речи / А. И. Иванченко. — Санкт-Петербург : КАРО, 2020. — 376 c. — ISBN 978-5-9925-0596-2. — Текст : электронный // Электронно-библиотечная система IPR BOOKS : [сайт]. — URL: http://idp.nwipa.ru:2067/97934.html</w:t>
      </w:r>
    </w:p>
    <w:p w:rsidR="004E67F3" w:rsidRPr="00342C43" w:rsidRDefault="004E67F3" w:rsidP="004E67F3">
      <w:pPr>
        <w:spacing w:before="40"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2C6009">
        <w:rPr>
          <w:rFonts w:ascii="Times New Roman" w:eastAsia="Times New Roman" w:hAnsi="Times New Roman" w:cs="Times New Roman"/>
          <w:sz w:val="24"/>
          <w:szCs w:val="24"/>
          <w:lang w:eastAsia="ru-RU"/>
        </w:rPr>
        <w:t>Томашпольский, В. И.  Теоретическая грамматика французского языка : учебник для вузов / В. И. Томашпольский. — 2-е изд., перераб. и доп. — Москва : Издательство Юрайт, 2020. — 283 с. — (Высшее образование). — ISBN 978-5-534-13482-7. — Текст : электронный // ЭБС Юрайт [сайт]. — URL: https://idp.nwipa.ru:2072</w:t>
      </w:r>
      <w:r w:rsidRPr="000D05F7">
        <w:rPr>
          <w:rFonts w:ascii="Times New Roman" w:eastAsia="Times New Roman" w:hAnsi="Times New Roman" w:cs="Times New Roman"/>
          <w:sz w:val="24"/>
          <w:szCs w:val="24"/>
          <w:lang w:eastAsia="ru-RU"/>
        </w:rPr>
        <w:t>/bcode/466008</w:t>
      </w:r>
    </w:p>
    <w:p w:rsidR="004E67F3" w:rsidRDefault="004E67F3">
      <w:pPr>
        <w:rPr>
          <w:rFonts w:ascii="Times New Roman" w:eastAsia="Times New Roman" w:hAnsi="Times New Roman" w:cs="Times New Roman"/>
          <w:b/>
          <w:kern w:val="3"/>
          <w:sz w:val="24"/>
          <w:lang w:eastAsia="ru-RU"/>
        </w:rPr>
      </w:pPr>
      <w:r>
        <w:rPr>
          <w:rFonts w:ascii="Times New Roman" w:eastAsia="Times New Roman" w:hAnsi="Times New Roman" w:cs="Times New Roman"/>
          <w:b/>
          <w:kern w:val="3"/>
          <w:sz w:val="24"/>
          <w:lang w:eastAsia="ru-RU"/>
        </w:rPr>
        <w:br w:type="page"/>
      </w:r>
    </w:p>
    <w:p w:rsidR="004E67F3" w:rsidRPr="00FC0336" w:rsidRDefault="004E67F3" w:rsidP="004E67F3">
      <w:pPr>
        <w:widowControl w:val="0"/>
        <w:suppressAutoHyphens/>
        <w:overflowPunct w:val="0"/>
        <w:autoSpaceDE w:val="0"/>
        <w:autoSpaceDN w:val="0"/>
        <w:spacing w:after="0" w:line="240" w:lineRule="auto"/>
        <w:ind w:firstLine="709"/>
        <w:jc w:val="center"/>
        <w:textAlignment w:val="baseline"/>
        <w:rPr>
          <w:rFonts w:ascii="Times New Roman" w:eastAsia="Times New Roman" w:hAnsi="Times New Roman" w:cs="Times New Roman"/>
          <w:kern w:val="3"/>
          <w:sz w:val="28"/>
          <w:lang w:eastAsia="ru-RU"/>
        </w:rPr>
      </w:pPr>
      <w:r w:rsidRPr="00FC0336">
        <w:rPr>
          <w:rFonts w:ascii="Times New Roman" w:eastAsia="Times New Roman" w:hAnsi="Times New Roman" w:cs="Times New Roman"/>
          <w:b/>
          <w:kern w:val="3"/>
          <w:sz w:val="24"/>
          <w:lang w:eastAsia="ru-RU"/>
        </w:rPr>
        <w:lastRenderedPageBreak/>
        <w:t xml:space="preserve">АННОТАЦИЯ РАБОЧЕЙ ПРОГРАММЫ ДИСЦИПЛИНЫ </w:t>
      </w:r>
    </w:p>
    <w:p w:rsidR="004E67F3" w:rsidRPr="00FC0336" w:rsidRDefault="004E67F3" w:rsidP="004E67F3">
      <w:pPr>
        <w:widowControl w:val="0"/>
        <w:suppressAutoHyphens/>
        <w:overflowPunct w:val="0"/>
        <w:autoSpaceDE w:val="0"/>
        <w:autoSpaceDN w:val="0"/>
        <w:spacing w:after="0" w:line="240" w:lineRule="auto"/>
        <w:ind w:firstLine="709"/>
        <w:jc w:val="center"/>
        <w:textAlignment w:val="baseline"/>
        <w:rPr>
          <w:rFonts w:ascii="Times New Roman" w:eastAsia="Times New Roman" w:hAnsi="Times New Roman" w:cs="Times New Roman"/>
          <w:b/>
          <w:kern w:val="3"/>
          <w:sz w:val="28"/>
          <w:lang w:eastAsia="ru-RU"/>
        </w:rPr>
      </w:pPr>
    </w:p>
    <w:p w:rsidR="004E67F3" w:rsidRPr="00FC0336" w:rsidRDefault="004E67F3" w:rsidP="004E67F3">
      <w:pPr>
        <w:widowControl w:val="0"/>
        <w:suppressAutoHyphens/>
        <w:overflowPunct w:val="0"/>
        <w:autoSpaceDE w:val="0"/>
        <w:autoSpaceDN w:val="0"/>
        <w:spacing w:after="0" w:line="240" w:lineRule="auto"/>
        <w:ind w:firstLine="709"/>
        <w:jc w:val="center"/>
        <w:textAlignment w:val="baseline"/>
        <w:rPr>
          <w:rFonts w:ascii="Times New Roman" w:eastAsia="Times New Roman" w:hAnsi="Times New Roman" w:cs="Times New Roman"/>
          <w:b/>
          <w:kern w:val="3"/>
          <w:sz w:val="28"/>
          <w:lang w:eastAsia="ru-RU"/>
        </w:rPr>
      </w:pPr>
      <w:r>
        <w:rPr>
          <w:rFonts w:ascii="Times New Roman" w:eastAsia="Times New Roman" w:hAnsi="Times New Roman" w:cs="Times New Roman"/>
          <w:b/>
          <w:kern w:val="3"/>
          <w:sz w:val="28"/>
          <w:lang w:eastAsia="ru-RU"/>
        </w:rPr>
        <w:t>Б</w:t>
      </w:r>
      <w:r w:rsidRPr="00FC0336">
        <w:rPr>
          <w:rFonts w:ascii="Times New Roman" w:eastAsia="Times New Roman" w:hAnsi="Times New Roman" w:cs="Times New Roman"/>
          <w:b/>
          <w:kern w:val="3"/>
          <w:sz w:val="28"/>
          <w:lang w:eastAsia="ru-RU"/>
        </w:rPr>
        <w:t>1.В.01 Второ</w:t>
      </w:r>
      <w:r>
        <w:rPr>
          <w:rFonts w:ascii="Times New Roman" w:eastAsia="Times New Roman" w:hAnsi="Times New Roman" w:cs="Times New Roman"/>
          <w:b/>
          <w:kern w:val="3"/>
          <w:sz w:val="28"/>
          <w:lang w:eastAsia="ru-RU"/>
        </w:rPr>
        <w:t>й иностранный язык (испанский)</w:t>
      </w:r>
      <w:r w:rsidRPr="00FC0336">
        <w:rPr>
          <w:rFonts w:ascii="Times New Roman" w:eastAsia="Times New Roman" w:hAnsi="Times New Roman" w:cs="Times New Roman"/>
          <w:b/>
          <w:kern w:val="3"/>
          <w:sz w:val="28"/>
          <w:lang w:eastAsia="ru-RU"/>
        </w:rPr>
        <w:t xml:space="preserve"> </w:t>
      </w:r>
    </w:p>
    <w:p w:rsidR="004E67F3" w:rsidRPr="00FC0336" w:rsidRDefault="004E67F3" w:rsidP="004E67F3">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r w:rsidRPr="00FC0336">
        <w:rPr>
          <w:rFonts w:ascii="Times New Roman" w:eastAsia="Times New Roman" w:hAnsi="Times New Roman" w:cs="Times New Roman"/>
          <w:i/>
          <w:kern w:val="3"/>
          <w:sz w:val="24"/>
          <w:lang w:eastAsia="ru-RU"/>
        </w:rPr>
        <w:t>наименование дисциплин (модуля)/практики</w:t>
      </w:r>
    </w:p>
    <w:p w:rsidR="004E67F3" w:rsidRPr="00FC0336" w:rsidRDefault="004E67F3" w:rsidP="004E67F3">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p>
    <w:p w:rsidR="004E67F3" w:rsidRPr="00FC0336" w:rsidRDefault="004E67F3" w:rsidP="004E67F3">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4E67F3" w:rsidRPr="00FC0336" w:rsidRDefault="004E67F3" w:rsidP="004E67F3">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Pr>
          <w:rFonts w:ascii="Times New Roman" w:eastAsia="Times New Roman" w:hAnsi="Times New Roman" w:cs="Times New Roman"/>
          <w:b/>
          <w:kern w:val="3"/>
          <w:sz w:val="24"/>
          <w:lang w:eastAsia="ru-RU"/>
        </w:rPr>
        <w:t xml:space="preserve">Автор: </w:t>
      </w:r>
      <w:r w:rsidRPr="000B1119">
        <w:rPr>
          <w:rFonts w:ascii="Times New Roman" w:eastAsia="Times New Roman" w:hAnsi="Times New Roman" w:cs="Times New Roman"/>
          <w:b/>
          <w:kern w:val="3"/>
          <w:sz w:val="24"/>
          <w:lang w:eastAsia="ru-RU"/>
        </w:rPr>
        <w:t>ст. преподаватель кафедры иностранных языков М.К. Иванова</w:t>
      </w:r>
    </w:p>
    <w:p w:rsidR="004E67F3" w:rsidRPr="00FC0336" w:rsidRDefault="004E67F3" w:rsidP="004E67F3">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FC0336">
        <w:rPr>
          <w:rFonts w:ascii="Times New Roman" w:eastAsia="Times New Roman" w:hAnsi="Times New Roman" w:cs="Times New Roman"/>
          <w:b/>
          <w:kern w:val="3"/>
          <w:sz w:val="24"/>
          <w:lang w:eastAsia="ru-RU"/>
        </w:rPr>
        <w:t>Код и наименование направления подготовки, профил</w:t>
      </w:r>
      <w:r>
        <w:rPr>
          <w:rFonts w:ascii="Times New Roman" w:eastAsia="Times New Roman" w:hAnsi="Times New Roman" w:cs="Times New Roman"/>
          <w:b/>
          <w:kern w:val="3"/>
          <w:sz w:val="24"/>
          <w:lang w:eastAsia="ru-RU"/>
        </w:rPr>
        <w:t>я: 41.03.04 Политология. Профиль</w:t>
      </w:r>
      <w:r w:rsidRPr="00FC0336">
        <w:rPr>
          <w:rFonts w:ascii="Times New Roman" w:eastAsia="Times New Roman" w:hAnsi="Times New Roman" w:cs="Times New Roman"/>
          <w:b/>
          <w:kern w:val="3"/>
          <w:sz w:val="24"/>
          <w:lang w:eastAsia="ru-RU"/>
        </w:rPr>
        <w:t xml:space="preserve">: Государственная политика и управление: европейский опыт. </w:t>
      </w:r>
    </w:p>
    <w:p w:rsidR="004E67F3" w:rsidRPr="00FC0336" w:rsidRDefault="004E67F3" w:rsidP="004E67F3">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FC0336">
        <w:rPr>
          <w:rFonts w:ascii="Times New Roman" w:eastAsia="Times New Roman" w:hAnsi="Times New Roman" w:cs="Times New Roman"/>
          <w:b/>
          <w:kern w:val="3"/>
          <w:sz w:val="24"/>
          <w:lang w:eastAsia="ru-RU"/>
        </w:rPr>
        <w:t>Квалификация (степень) выпускника: бакалавр</w:t>
      </w:r>
    </w:p>
    <w:p w:rsidR="004E67F3" w:rsidRPr="00FC0336" w:rsidRDefault="004E67F3" w:rsidP="004E67F3">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FC0336">
        <w:rPr>
          <w:rFonts w:ascii="Times New Roman" w:eastAsia="Times New Roman" w:hAnsi="Times New Roman" w:cs="Times New Roman"/>
          <w:b/>
          <w:kern w:val="3"/>
          <w:sz w:val="24"/>
          <w:lang w:eastAsia="ru-RU"/>
        </w:rPr>
        <w:t>Форма обучения: очная</w:t>
      </w:r>
    </w:p>
    <w:p w:rsidR="004E67F3" w:rsidRPr="00FC0336" w:rsidRDefault="004E67F3" w:rsidP="004E67F3">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4E67F3" w:rsidRPr="00FC0336" w:rsidRDefault="004E67F3" w:rsidP="004E67F3">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4E67F3" w:rsidRPr="00FC0336" w:rsidRDefault="004E67F3" w:rsidP="004E67F3">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FC0336">
        <w:rPr>
          <w:rFonts w:ascii="Times New Roman" w:eastAsia="Times New Roman" w:hAnsi="Times New Roman" w:cs="Times New Roman"/>
          <w:b/>
          <w:kern w:val="3"/>
          <w:sz w:val="24"/>
          <w:lang w:eastAsia="ru-RU"/>
        </w:rPr>
        <w:t>Цель освоения дисциплины:</w:t>
      </w:r>
    </w:p>
    <w:p w:rsidR="004E67F3" w:rsidRPr="00FC0336" w:rsidRDefault="004E67F3" w:rsidP="004E67F3">
      <w:pPr>
        <w:widowControl w:val="0"/>
        <w:suppressAutoHyphens/>
        <w:overflowPunct w:val="0"/>
        <w:autoSpaceDE w:val="0"/>
        <w:autoSpaceDN w:val="0"/>
        <w:spacing w:after="0" w:line="240" w:lineRule="auto"/>
        <w:ind w:left="426"/>
        <w:jc w:val="both"/>
        <w:textAlignment w:val="baseline"/>
        <w:rPr>
          <w:rFonts w:ascii="Times New Roman" w:eastAsia="Times New Roman" w:hAnsi="Times New Roman" w:cs="Times New Roman"/>
          <w:sz w:val="24"/>
          <w:szCs w:val="20"/>
        </w:rPr>
      </w:pPr>
      <w:r w:rsidRPr="00FC0336">
        <w:rPr>
          <w:rFonts w:ascii="Times New Roman" w:eastAsia="Times New Roman" w:hAnsi="Times New Roman" w:cs="Times New Roman"/>
          <w:sz w:val="24"/>
          <w:szCs w:val="20"/>
        </w:rPr>
        <w:t>Дисциплина «Второ</w:t>
      </w:r>
      <w:r>
        <w:rPr>
          <w:rFonts w:ascii="Times New Roman" w:eastAsia="Times New Roman" w:hAnsi="Times New Roman" w:cs="Times New Roman"/>
          <w:sz w:val="24"/>
          <w:szCs w:val="20"/>
        </w:rPr>
        <w:t>й иностранный язык</w:t>
      </w:r>
      <w:r w:rsidRPr="00FC0336">
        <w:rPr>
          <w:rFonts w:ascii="Times New Roman" w:eastAsia="Times New Roman" w:hAnsi="Times New Roman" w:cs="Times New Roman"/>
          <w:sz w:val="24"/>
          <w:szCs w:val="20"/>
        </w:rPr>
        <w:t>» обеспечивает овладение следующими компетенциями:</w:t>
      </w:r>
    </w:p>
    <w:tbl>
      <w:tblPr>
        <w:tblW w:w="9636" w:type="dxa"/>
        <w:tblInd w:w="-113" w:type="dxa"/>
        <w:tblLayout w:type="fixed"/>
        <w:tblCellMar>
          <w:left w:w="10" w:type="dxa"/>
          <w:right w:w="10" w:type="dxa"/>
        </w:tblCellMar>
        <w:tblLook w:val="0000" w:firstRow="0" w:lastRow="0" w:firstColumn="0" w:lastColumn="0" w:noHBand="0" w:noVBand="0"/>
      </w:tblPr>
      <w:tblGrid>
        <w:gridCol w:w="1668"/>
        <w:gridCol w:w="2551"/>
        <w:gridCol w:w="2268"/>
        <w:gridCol w:w="3149"/>
      </w:tblGrid>
      <w:tr w:rsidR="004E67F3" w:rsidRPr="00ED55FD" w:rsidTr="007B4D46">
        <w:trPr>
          <w:trHeight w:val="2032"/>
        </w:trPr>
        <w:tc>
          <w:tcPr>
            <w:tcW w:w="1668" w:type="dxa"/>
            <w:tcBorders>
              <w:top w:val="single" w:sz="4" w:space="0" w:color="000000"/>
              <w:left w:val="single" w:sz="4" w:space="0" w:color="000000"/>
              <w:bottom w:val="single" w:sz="4" w:space="0" w:color="000000"/>
            </w:tcBorders>
            <w:shd w:val="clear" w:color="auto" w:fill="auto"/>
          </w:tcPr>
          <w:p w:rsidR="004E67F3" w:rsidRPr="00ED55FD" w:rsidRDefault="004E67F3" w:rsidP="007B4D46">
            <w:pPr>
              <w:suppressAutoHyphens/>
              <w:spacing w:after="0" w:line="240" w:lineRule="auto"/>
              <w:jc w:val="both"/>
              <w:rPr>
                <w:rFonts w:ascii="Times New Roman" w:eastAsia="Times New Roman" w:hAnsi="Times New Roman" w:cs="Times New Roman"/>
                <w:kern w:val="1"/>
                <w:sz w:val="24"/>
                <w:szCs w:val="24"/>
              </w:rPr>
            </w:pPr>
            <w:r w:rsidRPr="00ED55FD">
              <w:rPr>
                <w:rFonts w:ascii="Times New Roman" w:eastAsia="Times New Roman" w:hAnsi="Times New Roman" w:cs="Times New Roman"/>
                <w:kern w:val="1"/>
                <w:sz w:val="24"/>
                <w:szCs w:val="24"/>
              </w:rPr>
              <w:t xml:space="preserve">Код </w:t>
            </w:r>
          </w:p>
          <w:p w:rsidR="004E67F3" w:rsidRPr="00ED55FD" w:rsidRDefault="004E67F3" w:rsidP="007B4D46">
            <w:pPr>
              <w:suppressAutoHyphens/>
              <w:spacing w:line="256" w:lineRule="auto"/>
              <w:jc w:val="both"/>
              <w:rPr>
                <w:rFonts w:ascii="Times New Roman" w:eastAsia="Times New Roman" w:hAnsi="Times New Roman" w:cs="Times New Roman"/>
                <w:kern w:val="1"/>
                <w:sz w:val="24"/>
                <w:szCs w:val="24"/>
              </w:rPr>
            </w:pPr>
            <w:r w:rsidRPr="00ED55FD">
              <w:rPr>
                <w:rFonts w:ascii="Times New Roman" w:eastAsia="Times New Roman" w:hAnsi="Times New Roman" w:cs="Times New Roman"/>
                <w:kern w:val="1"/>
                <w:sz w:val="24"/>
                <w:szCs w:val="24"/>
              </w:rPr>
              <w:t>компетенции</w:t>
            </w:r>
          </w:p>
        </w:tc>
        <w:tc>
          <w:tcPr>
            <w:tcW w:w="2551" w:type="dxa"/>
            <w:tcBorders>
              <w:top w:val="single" w:sz="4" w:space="0" w:color="000000"/>
              <w:left w:val="single" w:sz="4" w:space="0" w:color="000000"/>
              <w:bottom w:val="single" w:sz="4" w:space="0" w:color="000000"/>
            </w:tcBorders>
            <w:shd w:val="clear" w:color="auto" w:fill="auto"/>
          </w:tcPr>
          <w:p w:rsidR="004E67F3" w:rsidRPr="00ED55FD" w:rsidRDefault="004E67F3" w:rsidP="007B4D46">
            <w:pPr>
              <w:suppressAutoHyphens/>
              <w:spacing w:after="0" w:line="240" w:lineRule="auto"/>
              <w:jc w:val="both"/>
              <w:rPr>
                <w:rFonts w:ascii="Times New Roman" w:eastAsia="Times New Roman" w:hAnsi="Times New Roman" w:cs="Times New Roman"/>
                <w:kern w:val="1"/>
                <w:sz w:val="24"/>
                <w:szCs w:val="24"/>
              </w:rPr>
            </w:pPr>
            <w:r w:rsidRPr="00ED55FD">
              <w:rPr>
                <w:rFonts w:ascii="Times New Roman" w:eastAsia="Times New Roman" w:hAnsi="Times New Roman" w:cs="Times New Roman"/>
                <w:kern w:val="1"/>
                <w:sz w:val="24"/>
                <w:szCs w:val="24"/>
              </w:rPr>
              <w:t>Наименование</w:t>
            </w:r>
          </w:p>
          <w:p w:rsidR="004E67F3" w:rsidRPr="00ED55FD" w:rsidRDefault="004E67F3" w:rsidP="007B4D46">
            <w:pPr>
              <w:suppressAutoHyphens/>
              <w:spacing w:after="0" w:line="240" w:lineRule="auto"/>
              <w:jc w:val="both"/>
              <w:rPr>
                <w:rFonts w:ascii="Times New Roman" w:eastAsia="Times New Roman" w:hAnsi="Times New Roman" w:cs="Times New Roman"/>
                <w:kern w:val="1"/>
                <w:sz w:val="24"/>
                <w:szCs w:val="24"/>
              </w:rPr>
            </w:pPr>
            <w:r w:rsidRPr="00ED55FD">
              <w:rPr>
                <w:rFonts w:ascii="Times New Roman" w:eastAsia="Times New Roman" w:hAnsi="Times New Roman" w:cs="Times New Roman"/>
                <w:kern w:val="1"/>
                <w:sz w:val="24"/>
                <w:szCs w:val="24"/>
              </w:rPr>
              <w:t>компетенции</w:t>
            </w:r>
          </w:p>
        </w:tc>
        <w:tc>
          <w:tcPr>
            <w:tcW w:w="2268" w:type="dxa"/>
            <w:tcBorders>
              <w:top w:val="single" w:sz="4" w:space="0" w:color="000000"/>
              <w:left w:val="single" w:sz="4" w:space="0" w:color="000000"/>
              <w:bottom w:val="single" w:sz="4" w:space="0" w:color="000000"/>
            </w:tcBorders>
            <w:shd w:val="clear" w:color="auto" w:fill="auto"/>
          </w:tcPr>
          <w:p w:rsidR="004E67F3" w:rsidRPr="00ED55FD" w:rsidRDefault="004E67F3" w:rsidP="007B4D46">
            <w:pPr>
              <w:suppressAutoHyphens/>
              <w:spacing w:after="0" w:line="240" w:lineRule="auto"/>
              <w:jc w:val="both"/>
              <w:rPr>
                <w:rFonts w:ascii="Times New Roman" w:eastAsia="Times New Roman" w:hAnsi="Times New Roman" w:cs="Times New Roman"/>
                <w:kern w:val="1"/>
                <w:sz w:val="24"/>
                <w:szCs w:val="24"/>
              </w:rPr>
            </w:pPr>
            <w:r w:rsidRPr="00ED55FD">
              <w:rPr>
                <w:rFonts w:ascii="Times New Roman" w:eastAsia="Times New Roman" w:hAnsi="Times New Roman" w:cs="Times New Roman"/>
                <w:kern w:val="1"/>
                <w:sz w:val="24"/>
                <w:szCs w:val="24"/>
              </w:rPr>
              <w:t xml:space="preserve">Код </w:t>
            </w:r>
          </w:p>
          <w:p w:rsidR="004E67F3" w:rsidRPr="00ED55FD" w:rsidRDefault="004E67F3" w:rsidP="007B4D46">
            <w:pPr>
              <w:suppressAutoHyphens/>
              <w:spacing w:after="0" w:line="240" w:lineRule="auto"/>
              <w:jc w:val="both"/>
              <w:rPr>
                <w:rFonts w:ascii="Times New Roman" w:eastAsia="Times New Roman" w:hAnsi="Times New Roman" w:cs="Times New Roman"/>
                <w:kern w:val="1"/>
                <w:sz w:val="24"/>
                <w:szCs w:val="24"/>
              </w:rPr>
            </w:pPr>
            <w:r w:rsidRPr="00ED55FD">
              <w:rPr>
                <w:rFonts w:ascii="Times New Roman" w:eastAsia="Times New Roman" w:hAnsi="Times New Roman" w:cs="Times New Roman"/>
                <w:kern w:val="1"/>
                <w:sz w:val="24"/>
                <w:szCs w:val="24"/>
              </w:rPr>
              <w:t>этапа освоения компетенции</w:t>
            </w:r>
          </w:p>
        </w:tc>
        <w:tc>
          <w:tcPr>
            <w:tcW w:w="3149" w:type="dxa"/>
            <w:tcBorders>
              <w:top w:val="single" w:sz="4" w:space="0" w:color="000000"/>
              <w:left w:val="single" w:sz="4" w:space="0" w:color="000000"/>
              <w:bottom w:val="single" w:sz="4" w:space="0" w:color="000000"/>
              <w:right w:val="single" w:sz="4" w:space="0" w:color="000000"/>
            </w:tcBorders>
            <w:shd w:val="clear" w:color="auto" w:fill="auto"/>
          </w:tcPr>
          <w:p w:rsidR="004E67F3" w:rsidRPr="00ED55FD" w:rsidRDefault="004E67F3" w:rsidP="007B4D46">
            <w:pPr>
              <w:suppressAutoHyphens/>
              <w:spacing w:after="0" w:line="240" w:lineRule="auto"/>
              <w:jc w:val="both"/>
              <w:rPr>
                <w:rFonts w:ascii="Times New Roman" w:eastAsia="Times New Roman" w:hAnsi="Times New Roman" w:cs="Times New Roman"/>
                <w:sz w:val="24"/>
                <w:szCs w:val="24"/>
              </w:rPr>
            </w:pPr>
            <w:r w:rsidRPr="00ED55FD">
              <w:rPr>
                <w:rFonts w:ascii="Times New Roman" w:eastAsia="Times New Roman" w:hAnsi="Times New Roman" w:cs="Times New Roman"/>
                <w:kern w:val="1"/>
                <w:sz w:val="24"/>
                <w:szCs w:val="24"/>
              </w:rPr>
              <w:t>Наименование этапа освоения компетенции</w:t>
            </w:r>
          </w:p>
        </w:tc>
      </w:tr>
      <w:tr w:rsidR="004E67F3" w:rsidRPr="00ED55FD" w:rsidTr="007B4D46">
        <w:trPr>
          <w:trHeight w:val="841"/>
        </w:trPr>
        <w:tc>
          <w:tcPr>
            <w:tcW w:w="1668" w:type="dxa"/>
            <w:tcBorders>
              <w:top w:val="single" w:sz="4" w:space="0" w:color="000000"/>
              <w:left w:val="single" w:sz="4" w:space="0" w:color="000000"/>
              <w:bottom w:val="single" w:sz="4" w:space="0" w:color="000000"/>
            </w:tcBorders>
            <w:shd w:val="clear" w:color="auto" w:fill="auto"/>
          </w:tcPr>
          <w:p w:rsidR="004E67F3" w:rsidRPr="00ED55FD" w:rsidRDefault="004E67F3" w:rsidP="007B4D46">
            <w:pPr>
              <w:suppressAutoHyphens/>
              <w:spacing w:line="256" w:lineRule="auto"/>
              <w:jc w:val="both"/>
              <w:rPr>
                <w:rFonts w:ascii="Times New Roman" w:eastAsia="Arial Unicode MS" w:hAnsi="Times New Roman" w:cs="Times New Roman"/>
                <w:kern w:val="1"/>
                <w:sz w:val="24"/>
                <w:szCs w:val="24"/>
              </w:rPr>
            </w:pPr>
            <w:r>
              <w:rPr>
                <w:rFonts w:ascii="Times New Roman" w:eastAsia="Times New Roman" w:hAnsi="Times New Roman" w:cs="Times New Roman"/>
                <w:sz w:val="24"/>
                <w:szCs w:val="24"/>
              </w:rPr>
              <w:t>УК ОС -4</w:t>
            </w:r>
          </w:p>
        </w:tc>
        <w:tc>
          <w:tcPr>
            <w:tcW w:w="2551" w:type="dxa"/>
            <w:tcBorders>
              <w:top w:val="single" w:sz="4" w:space="0" w:color="000000"/>
              <w:left w:val="single" w:sz="4" w:space="0" w:color="000000"/>
              <w:bottom w:val="single" w:sz="4" w:space="0" w:color="000000"/>
            </w:tcBorders>
            <w:shd w:val="clear" w:color="auto" w:fill="auto"/>
          </w:tcPr>
          <w:p w:rsidR="004E67F3" w:rsidRPr="00ED55FD" w:rsidRDefault="004E67F3" w:rsidP="007B4D46">
            <w:pPr>
              <w:overflowPunct w:val="0"/>
              <w:spacing w:after="0" w:line="240" w:lineRule="auto"/>
              <w:jc w:val="both"/>
              <w:rPr>
                <w:rFonts w:ascii="Times New Roman" w:eastAsia="Times New Roman" w:hAnsi="Times New Roman" w:cs="Times New Roman"/>
                <w:sz w:val="24"/>
                <w:szCs w:val="24"/>
              </w:rPr>
            </w:pPr>
            <w:r w:rsidRPr="00ED55FD">
              <w:rPr>
                <w:rFonts w:ascii="Times New Roman" w:eastAsia="Times New Roman" w:hAnsi="Times New Roman" w:cs="Times New Roman"/>
                <w:sz w:val="24"/>
                <w:szCs w:val="24"/>
              </w:rPr>
              <w:t>Способность осуществлять деловую коммуникацию в устной и письменной формах на государственном и иностранном(ых) языках Российской Федерации и иностранном(ых) языке(ах</w:t>
            </w:r>
          </w:p>
        </w:tc>
        <w:tc>
          <w:tcPr>
            <w:tcW w:w="2268" w:type="dxa"/>
            <w:tcBorders>
              <w:top w:val="single" w:sz="4" w:space="0" w:color="000000"/>
              <w:left w:val="single" w:sz="4" w:space="0" w:color="000000"/>
              <w:bottom w:val="single" w:sz="4" w:space="0" w:color="000000"/>
            </w:tcBorders>
            <w:shd w:val="clear" w:color="auto" w:fill="auto"/>
          </w:tcPr>
          <w:p w:rsidR="004E67F3" w:rsidRDefault="004E67F3" w:rsidP="007B4D46">
            <w:pPr>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 ОС - 4.1</w:t>
            </w:r>
          </w:p>
          <w:p w:rsidR="004E67F3" w:rsidRDefault="004E67F3" w:rsidP="007B4D46">
            <w:pPr>
              <w:suppressAutoHyphens/>
              <w:spacing w:after="0" w:line="240" w:lineRule="auto"/>
              <w:jc w:val="both"/>
              <w:rPr>
                <w:rFonts w:ascii="Times New Roman" w:eastAsia="Times New Roman" w:hAnsi="Times New Roman" w:cs="Times New Roman"/>
                <w:sz w:val="24"/>
                <w:szCs w:val="24"/>
              </w:rPr>
            </w:pPr>
          </w:p>
          <w:p w:rsidR="004E67F3" w:rsidRDefault="004E67F3" w:rsidP="007B4D46">
            <w:pPr>
              <w:suppressAutoHyphens/>
              <w:spacing w:after="0" w:line="240" w:lineRule="auto"/>
              <w:jc w:val="both"/>
              <w:rPr>
                <w:rFonts w:ascii="Times New Roman" w:eastAsia="Times New Roman" w:hAnsi="Times New Roman" w:cs="Times New Roman"/>
                <w:sz w:val="24"/>
                <w:szCs w:val="24"/>
              </w:rPr>
            </w:pPr>
          </w:p>
          <w:p w:rsidR="004E67F3" w:rsidRDefault="004E67F3" w:rsidP="007B4D46">
            <w:pPr>
              <w:suppressAutoHyphens/>
              <w:spacing w:after="0" w:line="240" w:lineRule="auto"/>
              <w:jc w:val="both"/>
              <w:rPr>
                <w:rFonts w:ascii="Times New Roman" w:eastAsia="Times New Roman" w:hAnsi="Times New Roman" w:cs="Times New Roman"/>
                <w:sz w:val="24"/>
                <w:szCs w:val="24"/>
              </w:rPr>
            </w:pPr>
          </w:p>
          <w:p w:rsidR="004E67F3" w:rsidRDefault="004E67F3" w:rsidP="007B4D46">
            <w:pPr>
              <w:suppressAutoHyphens/>
              <w:spacing w:after="0" w:line="240" w:lineRule="auto"/>
              <w:jc w:val="both"/>
              <w:rPr>
                <w:rFonts w:ascii="Times New Roman" w:eastAsia="Times New Roman" w:hAnsi="Times New Roman" w:cs="Times New Roman"/>
                <w:sz w:val="24"/>
                <w:szCs w:val="24"/>
              </w:rPr>
            </w:pPr>
          </w:p>
          <w:p w:rsidR="004E67F3" w:rsidRDefault="004E67F3" w:rsidP="007B4D46">
            <w:pPr>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 ОС – 4.2</w:t>
            </w:r>
            <w:r w:rsidRPr="00ED55FD">
              <w:rPr>
                <w:rFonts w:ascii="Times New Roman" w:eastAsia="Times New Roman" w:hAnsi="Times New Roman" w:cs="Times New Roman"/>
                <w:sz w:val="24"/>
                <w:szCs w:val="24"/>
              </w:rPr>
              <w:t xml:space="preserve"> </w:t>
            </w:r>
          </w:p>
          <w:p w:rsidR="004E67F3" w:rsidRDefault="004E67F3" w:rsidP="007B4D46">
            <w:pPr>
              <w:suppressAutoHyphens/>
              <w:spacing w:after="0" w:line="240" w:lineRule="auto"/>
              <w:jc w:val="both"/>
              <w:rPr>
                <w:rFonts w:ascii="Times New Roman" w:eastAsia="Times New Roman" w:hAnsi="Times New Roman" w:cs="Times New Roman"/>
                <w:sz w:val="24"/>
                <w:szCs w:val="24"/>
              </w:rPr>
            </w:pPr>
          </w:p>
          <w:p w:rsidR="004E67F3" w:rsidRDefault="004E67F3" w:rsidP="007B4D46">
            <w:pPr>
              <w:suppressAutoHyphens/>
              <w:spacing w:after="0" w:line="240" w:lineRule="auto"/>
              <w:jc w:val="both"/>
              <w:rPr>
                <w:rFonts w:ascii="Times New Roman" w:eastAsia="Times New Roman" w:hAnsi="Times New Roman" w:cs="Times New Roman"/>
                <w:sz w:val="24"/>
                <w:szCs w:val="24"/>
              </w:rPr>
            </w:pPr>
          </w:p>
          <w:p w:rsidR="004E67F3" w:rsidRDefault="004E67F3" w:rsidP="007B4D46">
            <w:pPr>
              <w:suppressAutoHyphens/>
              <w:spacing w:after="0" w:line="240" w:lineRule="auto"/>
              <w:jc w:val="both"/>
              <w:rPr>
                <w:rFonts w:ascii="Times New Roman" w:eastAsia="Times New Roman" w:hAnsi="Times New Roman" w:cs="Times New Roman"/>
                <w:sz w:val="24"/>
                <w:szCs w:val="24"/>
              </w:rPr>
            </w:pPr>
          </w:p>
          <w:p w:rsidR="004E67F3" w:rsidRDefault="004E67F3" w:rsidP="007B4D46">
            <w:pPr>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 ОС – 4.3</w:t>
            </w:r>
          </w:p>
          <w:p w:rsidR="004E67F3" w:rsidRDefault="004E67F3" w:rsidP="007B4D46">
            <w:pPr>
              <w:suppressAutoHyphens/>
              <w:spacing w:after="0" w:line="240" w:lineRule="auto"/>
              <w:jc w:val="both"/>
              <w:rPr>
                <w:rFonts w:ascii="Times New Roman" w:eastAsia="Times New Roman" w:hAnsi="Times New Roman" w:cs="Times New Roman"/>
                <w:sz w:val="24"/>
                <w:szCs w:val="24"/>
              </w:rPr>
            </w:pPr>
          </w:p>
          <w:p w:rsidR="004E67F3" w:rsidRDefault="004E67F3" w:rsidP="007B4D46">
            <w:pPr>
              <w:suppressAutoHyphens/>
              <w:spacing w:after="0" w:line="240" w:lineRule="auto"/>
              <w:jc w:val="both"/>
              <w:rPr>
                <w:rFonts w:ascii="Times New Roman" w:eastAsia="Times New Roman" w:hAnsi="Times New Roman" w:cs="Times New Roman"/>
                <w:sz w:val="24"/>
                <w:szCs w:val="24"/>
              </w:rPr>
            </w:pPr>
          </w:p>
          <w:p w:rsidR="004E67F3" w:rsidRDefault="004E67F3" w:rsidP="007B4D46">
            <w:pPr>
              <w:suppressAutoHyphens/>
              <w:spacing w:after="0" w:line="240" w:lineRule="auto"/>
              <w:jc w:val="both"/>
              <w:rPr>
                <w:rFonts w:ascii="Times New Roman" w:eastAsia="Times New Roman" w:hAnsi="Times New Roman" w:cs="Times New Roman"/>
                <w:sz w:val="24"/>
                <w:szCs w:val="24"/>
              </w:rPr>
            </w:pPr>
          </w:p>
          <w:p w:rsidR="004E67F3" w:rsidRDefault="004E67F3" w:rsidP="007B4D46">
            <w:pPr>
              <w:suppressAutoHyphens/>
              <w:spacing w:after="0" w:line="240" w:lineRule="auto"/>
              <w:jc w:val="both"/>
              <w:rPr>
                <w:rFonts w:ascii="Times New Roman" w:eastAsia="Times New Roman" w:hAnsi="Times New Roman" w:cs="Times New Roman"/>
                <w:sz w:val="24"/>
                <w:szCs w:val="24"/>
              </w:rPr>
            </w:pPr>
          </w:p>
          <w:p w:rsidR="004E67F3" w:rsidRDefault="004E67F3" w:rsidP="007B4D46">
            <w:pPr>
              <w:suppressAutoHyphens/>
              <w:spacing w:after="0" w:line="240" w:lineRule="auto"/>
              <w:jc w:val="both"/>
              <w:rPr>
                <w:rFonts w:ascii="Times New Roman" w:eastAsia="Times New Roman" w:hAnsi="Times New Roman" w:cs="Times New Roman"/>
                <w:sz w:val="24"/>
                <w:szCs w:val="24"/>
              </w:rPr>
            </w:pPr>
          </w:p>
          <w:p w:rsidR="004E67F3" w:rsidRDefault="004E67F3" w:rsidP="007B4D46">
            <w:pPr>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 ОС – 4.4</w:t>
            </w:r>
          </w:p>
          <w:p w:rsidR="004E67F3" w:rsidRPr="00ED55FD" w:rsidRDefault="004E67F3" w:rsidP="007B4D46">
            <w:pPr>
              <w:suppressAutoHyphens/>
              <w:spacing w:after="0" w:line="240" w:lineRule="auto"/>
              <w:jc w:val="both"/>
              <w:rPr>
                <w:rFonts w:ascii="Times New Roman" w:eastAsia="Arial Unicode MS" w:hAnsi="Times New Roman" w:cs="Times New Roman"/>
                <w:kern w:val="1"/>
                <w:sz w:val="24"/>
                <w:szCs w:val="24"/>
              </w:rPr>
            </w:pPr>
          </w:p>
        </w:tc>
        <w:tc>
          <w:tcPr>
            <w:tcW w:w="3149" w:type="dxa"/>
            <w:tcBorders>
              <w:top w:val="single" w:sz="4" w:space="0" w:color="000000"/>
              <w:left w:val="single" w:sz="4" w:space="0" w:color="000000"/>
              <w:bottom w:val="single" w:sz="4" w:space="0" w:color="000000"/>
              <w:right w:val="single" w:sz="4" w:space="0" w:color="000000"/>
            </w:tcBorders>
            <w:shd w:val="clear" w:color="auto" w:fill="auto"/>
          </w:tcPr>
          <w:p w:rsidR="004E67F3" w:rsidRPr="00ED55FD" w:rsidRDefault="004E67F3" w:rsidP="007B4D46">
            <w:pPr>
              <w:overflowPunct w:val="0"/>
              <w:autoSpaceDE w:val="0"/>
              <w:spacing w:after="0" w:line="240" w:lineRule="auto"/>
              <w:jc w:val="both"/>
              <w:textAlignment w:val="baseline"/>
              <w:rPr>
                <w:rFonts w:ascii="Times New Roman" w:eastAsia="Times New Roman" w:hAnsi="Times New Roman" w:cs="Times New Roman"/>
                <w:sz w:val="24"/>
                <w:szCs w:val="24"/>
              </w:rPr>
            </w:pPr>
            <w:r w:rsidRPr="00ED55FD">
              <w:rPr>
                <w:rFonts w:ascii="Times New Roman" w:eastAsia="Times New Roman" w:hAnsi="Times New Roman" w:cs="Times New Roman"/>
                <w:sz w:val="24"/>
                <w:szCs w:val="24"/>
              </w:rPr>
              <w:t>приобретение знаний о проведении публичного выступления на иностранном языке;</w:t>
            </w:r>
          </w:p>
          <w:p w:rsidR="004E67F3" w:rsidRDefault="004E67F3" w:rsidP="007B4D46">
            <w:pPr>
              <w:overflowPunct w:val="0"/>
              <w:autoSpaceDE w:val="0"/>
              <w:spacing w:after="0" w:line="240" w:lineRule="auto"/>
              <w:jc w:val="both"/>
              <w:textAlignment w:val="baseline"/>
              <w:rPr>
                <w:rFonts w:ascii="Times New Roman" w:eastAsia="Times New Roman" w:hAnsi="Times New Roman" w:cs="Times New Roman"/>
                <w:sz w:val="24"/>
                <w:szCs w:val="24"/>
              </w:rPr>
            </w:pPr>
          </w:p>
          <w:p w:rsidR="004E67F3" w:rsidRPr="00ED55FD" w:rsidRDefault="004E67F3" w:rsidP="007B4D46">
            <w:pPr>
              <w:overflowPunct w:val="0"/>
              <w:autoSpaceDE w:val="0"/>
              <w:spacing w:after="0" w:line="240" w:lineRule="auto"/>
              <w:jc w:val="both"/>
              <w:textAlignment w:val="baseline"/>
              <w:rPr>
                <w:rFonts w:ascii="Times New Roman" w:eastAsia="Times New Roman" w:hAnsi="Times New Roman" w:cs="Times New Roman"/>
                <w:sz w:val="24"/>
                <w:szCs w:val="24"/>
              </w:rPr>
            </w:pPr>
            <w:r w:rsidRPr="00ED55FD">
              <w:rPr>
                <w:rFonts w:ascii="Times New Roman" w:eastAsia="Times New Roman" w:hAnsi="Times New Roman" w:cs="Times New Roman"/>
                <w:sz w:val="24"/>
                <w:szCs w:val="24"/>
              </w:rPr>
              <w:t>приобретение знаний о ведении деловой переписки на иностранном языке;</w:t>
            </w:r>
          </w:p>
          <w:p w:rsidR="004E67F3" w:rsidRDefault="004E67F3" w:rsidP="007B4D46">
            <w:pPr>
              <w:overflowPunct w:val="0"/>
              <w:autoSpaceDE w:val="0"/>
              <w:spacing w:after="0" w:line="240" w:lineRule="auto"/>
              <w:jc w:val="both"/>
              <w:textAlignment w:val="baseline"/>
              <w:rPr>
                <w:rFonts w:ascii="Times New Roman" w:eastAsia="Times New Roman" w:hAnsi="Times New Roman" w:cs="Times New Roman"/>
                <w:sz w:val="24"/>
                <w:szCs w:val="24"/>
              </w:rPr>
            </w:pPr>
          </w:p>
          <w:p w:rsidR="004E67F3" w:rsidRPr="00ED55FD" w:rsidRDefault="004E67F3" w:rsidP="007B4D46">
            <w:pPr>
              <w:overflowPunct w:val="0"/>
              <w:autoSpaceDE w:val="0"/>
              <w:spacing w:after="0" w:line="240" w:lineRule="auto"/>
              <w:jc w:val="both"/>
              <w:textAlignment w:val="baseline"/>
              <w:rPr>
                <w:rFonts w:ascii="Times New Roman" w:eastAsia="Times New Roman" w:hAnsi="Times New Roman" w:cs="Times New Roman"/>
                <w:sz w:val="24"/>
                <w:szCs w:val="24"/>
              </w:rPr>
            </w:pPr>
            <w:r w:rsidRPr="00ED55FD">
              <w:rPr>
                <w:rFonts w:ascii="Times New Roman" w:eastAsia="Times New Roman" w:hAnsi="Times New Roman" w:cs="Times New Roman"/>
                <w:sz w:val="24"/>
                <w:szCs w:val="24"/>
              </w:rPr>
              <w:t>приобретение знаний об использовании английского и французского языков в профессиональной научной коммуникации;</w:t>
            </w:r>
          </w:p>
          <w:p w:rsidR="004E67F3" w:rsidRDefault="004E67F3" w:rsidP="007B4D46">
            <w:pPr>
              <w:overflowPunct w:val="0"/>
              <w:autoSpaceDE w:val="0"/>
              <w:spacing w:after="0" w:line="240" w:lineRule="auto"/>
              <w:jc w:val="both"/>
              <w:textAlignment w:val="baseline"/>
              <w:rPr>
                <w:rFonts w:ascii="Times New Roman" w:eastAsia="Times New Roman" w:hAnsi="Times New Roman" w:cs="Times New Roman"/>
                <w:sz w:val="24"/>
                <w:szCs w:val="24"/>
              </w:rPr>
            </w:pPr>
          </w:p>
          <w:p w:rsidR="004E67F3" w:rsidRPr="00ED55FD" w:rsidRDefault="004E67F3" w:rsidP="007B4D46">
            <w:pPr>
              <w:overflowPunct w:val="0"/>
              <w:autoSpaceDE w:val="0"/>
              <w:spacing w:after="0" w:line="240" w:lineRule="auto"/>
              <w:jc w:val="both"/>
              <w:textAlignment w:val="baseline"/>
              <w:rPr>
                <w:rFonts w:ascii="Times New Roman" w:eastAsia="Times New Roman" w:hAnsi="Times New Roman" w:cs="Times New Roman"/>
                <w:sz w:val="24"/>
                <w:szCs w:val="24"/>
              </w:rPr>
            </w:pPr>
            <w:r w:rsidRPr="00ED55FD">
              <w:rPr>
                <w:rFonts w:ascii="Times New Roman" w:eastAsia="Times New Roman" w:hAnsi="Times New Roman" w:cs="Times New Roman"/>
                <w:sz w:val="24"/>
                <w:szCs w:val="24"/>
              </w:rPr>
              <w:t>приобретение знаний об использовании английского и французского языков в написании политологических эссе и в переписке с зарубежными коллегами и преподавателями.</w:t>
            </w:r>
          </w:p>
        </w:tc>
      </w:tr>
    </w:tbl>
    <w:p w:rsidR="004E67F3" w:rsidRPr="00FC0336" w:rsidRDefault="004E67F3" w:rsidP="004E67F3">
      <w:pPr>
        <w:spacing w:after="200" w:line="276" w:lineRule="auto"/>
        <w:rPr>
          <w:rFonts w:ascii="Calibri" w:eastAsia="Calibri" w:hAnsi="Calibri" w:cs="Times New Roman"/>
        </w:rPr>
      </w:pPr>
    </w:p>
    <w:p w:rsidR="004E67F3" w:rsidRDefault="004E67F3" w:rsidP="004E67F3">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4E67F3" w:rsidRDefault="004E67F3" w:rsidP="004E67F3">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4E67F3" w:rsidRDefault="004E67F3" w:rsidP="004E67F3">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4E67F3" w:rsidRPr="00FC0336" w:rsidRDefault="004E67F3" w:rsidP="004E67F3">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FC0336">
        <w:rPr>
          <w:rFonts w:ascii="Times New Roman" w:eastAsia="Times New Roman" w:hAnsi="Times New Roman" w:cs="Times New Roman"/>
          <w:b/>
          <w:kern w:val="3"/>
          <w:sz w:val="24"/>
          <w:lang w:eastAsia="ru-RU"/>
        </w:rPr>
        <w:t>План курса:</w:t>
      </w:r>
    </w:p>
    <w:p w:rsidR="004E67F3" w:rsidRPr="0095380A" w:rsidRDefault="004E67F3" w:rsidP="004E67F3">
      <w:pPr>
        <w:pStyle w:val="2"/>
        <w:spacing w:line="256" w:lineRule="auto"/>
        <w:ind w:left="535" w:right="157" w:hanging="251"/>
        <w:rPr>
          <w:rFonts w:ascii="Times New Roman" w:hAnsi="Times New Roman" w:cs="Times New Roman"/>
          <w:color w:val="auto"/>
          <w:sz w:val="28"/>
          <w:szCs w:val="28"/>
        </w:rPr>
      </w:pPr>
      <w:r w:rsidRPr="0095380A">
        <w:rPr>
          <w:rFonts w:ascii="Times New Roman" w:hAnsi="Times New Roman" w:cs="Times New Roman"/>
          <w:b/>
          <w:color w:val="auto"/>
          <w:sz w:val="28"/>
          <w:szCs w:val="28"/>
        </w:rPr>
        <w:lastRenderedPageBreak/>
        <w:t xml:space="preserve">1 семестр 1 курс </w:t>
      </w:r>
    </w:p>
    <w:p w:rsidR="004E67F3" w:rsidRPr="00D07A80" w:rsidRDefault="004E67F3" w:rsidP="004E67F3">
      <w:pPr>
        <w:spacing w:after="0" w:line="256" w:lineRule="auto"/>
        <w:ind w:left="567"/>
        <w:rPr>
          <w:rFonts w:ascii="Times New Roman" w:hAnsi="Times New Roman" w:cs="Times New Roman"/>
        </w:rPr>
      </w:pPr>
      <w:r w:rsidRPr="00D07A80">
        <w:rPr>
          <w:rFonts w:ascii="Times New Roman" w:eastAsia="Calibri" w:hAnsi="Times New Roman" w:cs="Times New Roman"/>
          <w:b/>
        </w:rPr>
        <w:t xml:space="preserve"> </w:t>
      </w:r>
    </w:p>
    <w:tbl>
      <w:tblPr>
        <w:tblStyle w:val="TableGrid"/>
        <w:tblW w:w="9780" w:type="dxa"/>
        <w:tblInd w:w="0" w:type="dxa"/>
        <w:tblCellMar>
          <w:top w:w="17" w:type="dxa"/>
          <w:right w:w="20" w:type="dxa"/>
        </w:tblCellMar>
        <w:tblLook w:val="04A0" w:firstRow="1" w:lastRow="0" w:firstColumn="1" w:lastColumn="0" w:noHBand="0" w:noVBand="1"/>
      </w:tblPr>
      <w:tblGrid>
        <w:gridCol w:w="935"/>
        <w:gridCol w:w="2192"/>
        <w:gridCol w:w="374"/>
        <w:gridCol w:w="681"/>
        <w:gridCol w:w="785"/>
        <w:gridCol w:w="924"/>
        <w:gridCol w:w="921"/>
        <w:gridCol w:w="563"/>
        <w:gridCol w:w="551"/>
        <w:gridCol w:w="1854"/>
      </w:tblGrid>
      <w:tr w:rsidR="004E67F3" w:rsidRPr="00CD393E" w:rsidTr="007B4D46">
        <w:trPr>
          <w:trHeight w:val="240"/>
        </w:trPr>
        <w:tc>
          <w:tcPr>
            <w:tcW w:w="971" w:type="dxa"/>
            <w:vMerge w:val="restart"/>
            <w:tcBorders>
              <w:top w:val="single" w:sz="4" w:space="0" w:color="836967"/>
              <w:left w:val="single" w:sz="4" w:space="0" w:color="836967"/>
              <w:bottom w:val="single" w:sz="4" w:space="0" w:color="836967"/>
              <w:right w:val="single" w:sz="4" w:space="0" w:color="836967"/>
            </w:tcBorders>
            <w:hideMark/>
          </w:tcPr>
          <w:p w:rsidR="004E67F3" w:rsidRPr="00CD393E" w:rsidRDefault="004E67F3" w:rsidP="007B4D46">
            <w:pPr>
              <w:spacing w:line="256" w:lineRule="auto"/>
              <w:ind w:left="108"/>
              <w:rPr>
                <w:rFonts w:ascii="Times New Roman" w:hAnsi="Times New Roman" w:cs="Times New Roman"/>
                <w:sz w:val="24"/>
                <w:szCs w:val="24"/>
              </w:rPr>
            </w:pPr>
            <w:r w:rsidRPr="00CD393E">
              <w:rPr>
                <w:rFonts w:ascii="Times New Roman" w:hAnsi="Times New Roman" w:cs="Times New Roman"/>
                <w:b/>
                <w:sz w:val="24"/>
                <w:szCs w:val="24"/>
              </w:rPr>
              <w:t>№ п/п</w:t>
            </w:r>
            <w:r w:rsidRPr="00CD393E">
              <w:rPr>
                <w:rFonts w:ascii="Times New Roman" w:hAnsi="Times New Roman" w:cs="Times New Roman"/>
                <w:sz w:val="24"/>
                <w:szCs w:val="24"/>
              </w:rPr>
              <w:t xml:space="preserve"> </w:t>
            </w:r>
          </w:p>
          <w:p w:rsidR="004E67F3" w:rsidRPr="00CD393E" w:rsidRDefault="004E67F3" w:rsidP="007B4D46">
            <w:pPr>
              <w:spacing w:line="256" w:lineRule="auto"/>
              <w:ind w:left="497"/>
              <w:jc w:val="center"/>
              <w:rPr>
                <w:rFonts w:ascii="Times New Roman" w:hAnsi="Times New Roman" w:cs="Times New Roman"/>
                <w:sz w:val="24"/>
                <w:szCs w:val="24"/>
              </w:rPr>
            </w:pPr>
            <w:r w:rsidRPr="00CD393E">
              <w:rPr>
                <w:rFonts w:ascii="Times New Roman" w:hAnsi="Times New Roman" w:cs="Times New Roman"/>
                <w:b/>
                <w:sz w:val="24"/>
                <w:szCs w:val="24"/>
              </w:rPr>
              <w:t xml:space="preserve"> </w:t>
            </w:r>
            <w:r w:rsidRPr="00CD393E">
              <w:rPr>
                <w:rFonts w:ascii="Times New Roman" w:hAnsi="Times New Roman" w:cs="Times New Roman"/>
                <w:sz w:val="24"/>
                <w:szCs w:val="24"/>
              </w:rPr>
              <w:t xml:space="preserve"> </w:t>
            </w:r>
          </w:p>
          <w:p w:rsidR="004E67F3" w:rsidRPr="00CD393E" w:rsidRDefault="004E67F3" w:rsidP="007B4D46">
            <w:pPr>
              <w:spacing w:line="256" w:lineRule="auto"/>
              <w:ind w:left="497"/>
              <w:jc w:val="center"/>
              <w:rPr>
                <w:rFonts w:ascii="Times New Roman" w:hAnsi="Times New Roman" w:cs="Times New Roman"/>
                <w:sz w:val="24"/>
                <w:szCs w:val="24"/>
              </w:rPr>
            </w:pPr>
            <w:r w:rsidRPr="00CD393E">
              <w:rPr>
                <w:rFonts w:ascii="Times New Roman" w:hAnsi="Times New Roman" w:cs="Times New Roman"/>
                <w:b/>
                <w:sz w:val="24"/>
                <w:szCs w:val="24"/>
              </w:rPr>
              <w:t xml:space="preserve"> </w:t>
            </w:r>
            <w:r w:rsidRPr="00CD393E">
              <w:rPr>
                <w:rFonts w:ascii="Times New Roman" w:hAnsi="Times New Roman" w:cs="Times New Roman"/>
                <w:sz w:val="24"/>
                <w:szCs w:val="24"/>
              </w:rPr>
              <w:t xml:space="preserve"> </w:t>
            </w:r>
          </w:p>
        </w:tc>
        <w:tc>
          <w:tcPr>
            <w:tcW w:w="2194" w:type="dxa"/>
            <w:vMerge w:val="restart"/>
            <w:tcBorders>
              <w:top w:val="single" w:sz="4" w:space="0" w:color="836967"/>
              <w:left w:val="single" w:sz="4" w:space="0" w:color="836967"/>
              <w:bottom w:val="single" w:sz="4" w:space="0" w:color="836967"/>
              <w:right w:val="single" w:sz="4" w:space="0" w:color="836967"/>
            </w:tcBorders>
            <w:hideMark/>
          </w:tcPr>
          <w:p w:rsidR="004E67F3" w:rsidRPr="00CD393E" w:rsidRDefault="004E67F3" w:rsidP="007B4D46">
            <w:pPr>
              <w:tabs>
                <w:tab w:val="right" w:pos="2173"/>
              </w:tabs>
              <w:spacing w:line="256" w:lineRule="auto"/>
              <w:rPr>
                <w:rFonts w:ascii="Times New Roman" w:hAnsi="Times New Roman" w:cs="Times New Roman"/>
                <w:sz w:val="24"/>
                <w:szCs w:val="24"/>
              </w:rPr>
            </w:pPr>
            <w:r w:rsidRPr="00CD393E">
              <w:rPr>
                <w:rFonts w:ascii="Times New Roman" w:hAnsi="Times New Roman" w:cs="Times New Roman"/>
                <w:b/>
                <w:sz w:val="24"/>
                <w:szCs w:val="24"/>
              </w:rPr>
              <w:t xml:space="preserve">Наименование </w:t>
            </w:r>
            <w:r w:rsidRPr="00CD393E">
              <w:rPr>
                <w:rFonts w:ascii="Times New Roman" w:hAnsi="Times New Roman" w:cs="Times New Roman"/>
                <w:b/>
                <w:sz w:val="24"/>
                <w:szCs w:val="24"/>
              </w:rPr>
              <w:tab/>
              <w:t xml:space="preserve">тем </w:t>
            </w:r>
          </w:p>
          <w:p w:rsidR="004E67F3" w:rsidRPr="00CD393E" w:rsidRDefault="004E67F3" w:rsidP="007B4D46">
            <w:pPr>
              <w:spacing w:line="256" w:lineRule="auto"/>
              <w:ind w:left="108"/>
              <w:rPr>
                <w:rFonts w:ascii="Times New Roman" w:hAnsi="Times New Roman" w:cs="Times New Roman"/>
                <w:sz w:val="24"/>
                <w:szCs w:val="24"/>
              </w:rPr>
            </w:pPr>
            <w:r w:rsidRPr="00CD393E">
              <w:rPr>
                <w:rFonts w:ascii="Times New Roman" w:hAnsi="Times New Roman" w:cs="Times New Roman"/>
                <w:b/>
                <w:sz w:val="24"/>
                <w:szCs w:val="24"/>
              </w:rPr>
              <w:t>(разделов),</w:t>
            </w:r>
            <w:r w:rsidRPr="00CD393E">
              <w:rPr>
                <w:rFonts w:ascii="Times New Roman" w:hAnsi="Times New Roman" w:cs="Times New Roman"/>
                <w:sz w:val="24"/>
                <w:szCs w:val="24"/>
              </w:rPr>
              <w:t xml:space="preserve"> </w:t>
            </w:r>
          </w:p>
          <w:p w:rsidR="004E67F3" w:rsidRPr="00CD393E" w:rsidRDefault="004E67F3" w:rsidP="007B4D46">
            <w:pPr>
              <w:spacing w:line="256" w:lineRule="auto"/>
              <w:ind w:left="674"/>
              <w:rPr>
                <w:rFonts w:ascii="Times New Roman" w:hAnsi="Times New Roman" w:cs="Times New Roman"/>
                <w:sz w:val="24"/>
                <w:szCs w:val="24"/>
              </w:rPr>
            </w:pPr>
            <w:r w:rsidRPr="00CD393E">
              <w:rPr>
                <w:rFonts w:ascii="Times New Roman" w:hAnsi="Times New Roman" w:cs="Times New Roman"/>
                <w:b/>
                <w:sz w:val="24"/>
                <w:szCs w:val="24"/>
              </w:rPr>
              <w:t xml:space="preserve"> </w:t>
            </w:r>
            <w:r w:rsidRPr="00CD393E">
              <w:rPr>
                <w:rFonts w:ascii="Times New Roman" w:hAnsi="Times New Roman" w:cs="Times New Roman"/>
                <w:sz w:val="24"/>
                <w:szCs w:val="24"/>
              </w:rPr>
              <w:t xml:space="preserve"> </w:t>
            </w:r>
          </w:p>
          <w:p w:rsidR="004E67F3" w:rsidRPr="00CD393E" w:rsidRDefault="004E67F3" w:rsidP="007B4D46">
            <w:pPr>
              <w:spacing w:line="256" w:lineRule="auto"/>
              <w:ind w:left="674"/>
              <w:rPr>
                <w:rFonts w:ascii="Times New Roman" w:hAnsi="Times New Roman" w:cs="Times New Roman"/>
                <w:sz w:val="24"/>
                <w:szCs w:val="24"/>
              </w:rPr>
            </w:pPr>
            <w:r w:rsidRPr="00CD393E">
              <w:rPr>
                <w:rFonts w:ascii="Times New Roman" w:hAnsi="Times New Roman" w:cs="Times New Roman"/>
                <w:b/>
                <w:sz w:val="24"/>
                <w:szCs w:val="24"/>
              </w:rPr>
              <w:t xml:space="preserve"> </w:t>
            </w:r>
            <w:r w:rsidRPr="00CD393E">
              <w:rPr>
                <w:rFonts w:ascii="Times New Roman" w:hAnsi="Times New Roman" w:cs="Times New Roman"/>
                <w:sz w:val="24"/>
                <w:szCs w:val="24"/>
              </w:rPr>
              <w:t xml:space="preserve"> </w:t>
            </w:r>
          </w:p>
        </w:tc>
        <w:tc>
          <w:tcPr>
            <w:tcW w:w="1090" w:type="dxa"/>
            <w:gridSpan w:val="2"/>
            <w:tcBorders>
              <w:top w:val="single" w:sz="4" w:space="0" w:color="836967"/>
              <w:left w:val="single" w:sz="4" w:space="0" w:color="836967"/>
              <w:bottom w:val="single" w:sz="4" w:space="0" w:color="836967"/>
              <w:right w:val="nil"/>
            </w:tcBorders>
            <w:hideMark/>
          </w:tcPr>
          <w:p w:rsidR="004E67F3" w:rsidRPr="00CD393E" w:rsidRDefault="004E67F3" w:rsidP="007B4D46">
            <w:pPr>
              <w:spacing w:line="256" w:lineRule="auto"/>
              <w:jc w:val="right"/>
              <w:rPr>
                <w:rFonts w:ascii="Times New Roman" w:hAnsi="Times New Roman" w:cs="Times New Roman"/>
                <w:sz w:val="24"/>
                <w:szCs w:val="24"/>
              </w:rPr>
            </w:pPr>
            <w:r w:rsidRPr="00CD393E">
              <w:rPr>
                <w:rFonts w:ascii="Times New Roman" w:hAnsi="Times New Roman" w:cs="Times New Roman"/>
                <w:b/>
                <w:sz w:val="24"/>
                <w:szCs w:val="24"/>
              </w:rPr>
              <w:t>Об</w:t>
            </w:r>
          </w:p>
        </w:tc>
        <w:tc>
          <w:tcPr>
            <w:tcW w:w="3305" w:type="dxa"/>
            <w:gridSpan w:val="4"/>
            <w:tcBorders>
              <w:top w:val="single" w:sz="4" w:space="0" w:color="836967"/>
              <w:left w:val="nil"/>
              <w:bottom w:val="single" w:sz="4" w:space="0" w:color="836967"/>
              <w:right w:val="nil"/>
            </w:tcBorders>
            <w:hideMark/>
          </w:tcPr>
          <w:p w:rsidR="004E67F3" w:rsidRPr="00CD393E" w:rsidRDefault="004E67F3" w:rsidP="007B4D46">
            <w:pPr>
              <w:spacing w:line="256" w:lineRule="auto"/>
              <w:ind w:left="-19"/>
              <w:rPr>
                <w:rFonts w:ascii="Times New Roman" w:hAnsi="Times New Roman" w:cs="Times New Roman"/>
                <w:sz w:val="24"/>
                <w:szCs w:val="24"/>
              </w:rPr>
            </w:pPr>
            <w:r w:rsidRPr="00CD393E">
              <w:rPr>
                <w:rFonts w:ascii="Times New Roman" w:hAnsi="Times New Roman" w:cs="Times New Roman"/>
                <w:b/>
                <w:sz w:val="24"/>
                <w:szCs w:val="24"/>
              </w:rPr>
              <w:t>ъем дисциплины, час.</w:t>
            </w:r>
            <w:r w:rsidRPr="00CD393E">
              <w:rPr>
                <w:rFonts w:ascii="Times New Roman" w:hAnsi="Times New Roman" w:cs="Times New Roman"/>
                <w:sz w:val="24"/>
                <w:szCs w:val="24"/>
              </w:rPr>
              <w:t xml:space="preserve"> </w:t>
            </w:r>
          </w:p>
        </w:tc>
        <w:tc>
          <w:tcPr>
            <w:tcW w:w="562" w:type="dxa"/>
            <w:tcBorders>
              <w:top w:val="single" w:sz="4" w:space="0" w:color="836967"/>
              <w:left w:val="nil"/>
              <w:bottom w:val="single" w:sz="4" w:space="0" w:color="836967"/>
              <w:right w:val="single" w:sz="4" w:space="0" w:color="836967"/>
            </w:tcBorders>
            <w:vAlign w:val="bottom"/>
          </w:tcPr>
          <w:p w:rsidR="004E67F3" w:rsidRPr="00CD393E" w:rsidRDefault="004E67F3" w:rsidP="007B4D46">
            <w:pPr>
              <w:spacing w:after="160" w:line="256" w:lineRule="auto"/>
              <w:rPr>
                <w:rFonts w:ascii="Times New Roman" w:hAnsi="Times New Roman" w:cs="Times New Roman"/>
                <w:sz w:val="24"/>
                <w:szCs w:val="24"/>
              </w:rPr>
            </w:pPr>
          </w:p>
        </w:tc>
        <w:tc>
          <w:tcPr>
            <w:tcW w:w="1658" w:type="dxa"/>
            <w:vMerge w:val="restart"/>
            <w:tcBorders>
              <w:top w:val="single" w:sz="4" w:space="0" w:color="836967"/>
              <w:left w:val="single" w:sz="4" w:space="0" w:color="836967"/>
              <w:bottom w:val="single" w:sz="4" w:space="0" w:color="836967"/>
              <w:right w:val="single" w:sz="4" w:space="0" w:color="836967"/>
            </w:tcBorders>
            <w:hideMark/>
          </w:tcPr>
          <w:p w:rsidR="004E67F3" w:rsidRPr="00CD393E" w:rsidRDefault="004E67F3" w:rsidP="007B4D46">
            <w:pPr>
              <w:ind w:left="108" w:right="10"/>
              <w:rPr>
                <w:rFonts w:ascii="Times New Roman" w:hAnsi="Times New Roman" w:cs="Times New Roman"/>
                <w:sz w:val="24"/>
                <w:szCs w:val="24"/>
              </w:rPr>
            </w:pPr>
            <w:r w:rsidRPr="00CD393E">
              <w:rPr>
                <w:rFonts w:ascii="Times New Roman" w:hAnsi="Times New Roman" w:cs="Times New Roman"/>
                <w:b/>
                <w:sz w:val="24"/>
                <w:szCs w:val="24"/>
              </w:rPr>
              <w:t xml:space="preserve">Форма текущего контроля </w:t>
            </w:r>
          </w:p>
          <w:p w:rsidR="004E67F3" w:rsidRPr="00CD393E" w:rsidRDefault="004E67F3" w:rsidP="007B4D46">
            <w:pPr>
              <w:spacing w:line="256" w:lineRule="auto"/>
              <w:ind w:left="108"/>
              <w:rPr>
                <w:rFonts w:ascii="Times New Roman" w:hAnsi="Times New Roman" w:cs="Times New Roman"/>
                <w:sz w:val="24"/>
                <w:szCs w:val="24"/>
              </w:rPr>
            </w:pPr>
            <w:r w:rsidRPr="00CD393E">
              <w:rPr>
                <w:rFonts w:ascii="Times New Roman" w:hAnsi="Times New Roman" w:cs="Times New Roman"/>
                <w:b/>
                <w:sz w:val="24"/>
                <w:szCs w:val="24"/>
              </w:rPr>
              <w:t>успеваемости**</w:t>
            </w:r>
          </w:p>
          <w:p w:rsidR="004E67F3" w:rsidRPr="00CD393E" w:rsidRDefault="004E67F3" w:rsidP="007B4D46">
            <w:pPr>
              <w:spacing w:line="256" w:lineRule="auto"/>
              <w:ind w:left="108"/>
              <w:rPr>
                <w:rFonts w:ascii="Times New Roman" w:hAnsi="Times New Roman" w:cs="Times New Roman"/>
                <w:sz w:val="24"/>
                <w:szCs w:val="24"/>
              </w:rPr>
            </w:pPr>
            <w:r w:rsidRPr="00CD393E">
              <w:rPr>
                <w:rFonts w:ascii="Times New Roman" w:hAnsi="Times New Roman" w:cs="Times New Roman"/>
                <w:b/>
                <w:sz w:val="24"/>
                <w:szCs w:val="24"/>
              </w:rPr>
              <w:t xml:space="preserve">, </w:t>
            </w:r>
          </w:p>
          <w:p w:rsidR="004E67F3" w:rsidRPr="00CD393E" w:rsidRDefault="004E67F3" w:rsidP="007B4D46">
            <w:pPr>
              <w:spacing w:after="13" w:line="237" w:lineRule="auto"/>
              <w:ind w:left="108"/>
              <w:rPr>
                <w:rFonts w:ascii="Times New Roman" w:hAnsi="Times New Roman" w:cs="Times New Roman"/>
                <w:sz w:val="24"/>
                <w:szCs w:val="24"/>
              </w:rPr>
            </w:pPr>
            <w:r w:rsidRPr="00CD393E">
              <w:rPr>
                <w:rFonts w:ascii="Times New Roman" w:hAnsi="Times New Roman" w:cs="Times New Roman"/>
                <w:b/>
                <w:sz w:val="24"/>
                <w:szCs w:val="24"/>
              </w:rPr>
              <w:t>промежуточной аттестации***</w:t>
            </w:r>
            <w:r w:rsidRPr="00CD393E">
              <w:rPr>
                <w:rFonts w:ascii="Times New Roman" w:hAnsi="Times New Roman" w:cs="Times New Roman"/>
                <w:sz w:val="24"/>
                <w:szCs w:val="24"/>
              </w:rPr>
              <w:t xml:space="preserve"> </w:t>
            </w:r>
          </w:p>
          <w:p w:rsidR="004E67F3" w:rsidRPr="00CD393E" w:rsidRDefault="004E67F3" w:rsidP="007B4D46">
            <w:pPr>
              <w:spacing w:line="256" w:lineRule="auto"/>
              <w:ind w:left="674"/>
              <w:rPr>
                <w:rFonts w:ascii="Times New Roman" w:hAnsi="Times New Roman" w:cs="Times New Roman"/>
                <w:sz w:val="24"/>
                <w:szCs w:val="24"/>
              </w:rPr>
            </w:pPr>
            <w:r w:rsidRPr="00CD393E">
              <w:rPr>
                <w:rFonts w:ascii="Times New Roman" w:hAnsi="Times New Roman" w:cs="Times New Roman"/>
                <w:b/>
                <w:sz w:val="24"/>
                <w:szCs w:val="24"/>
              </w:rPr>
              <w:t xml:space="preserve"> </w:t>
            </w:r>
            <w:r w:rsidRPr="00CD393E">
              <w:rPr>
                <w:rFonts w:ascii="Times New Roman" w:hAnsi="Times New Roman" w:cs="Times New Roman"/>
                <w:sz w:val="24"/>
                <w:szCs w:val="24"/>
              </w:rPr>
              <w:t xml:space="preserve"> </w:t>
            </w:r>
          </w:p>
          <w:p w:rsidR="004E67F3" w:rsidRPr="00CD393E" w:rsidRDefault="004E67F3" w:rsidP="007B4D46">
            <w:pPr>
              <w:spacing w:line="256" w:lineRule="auto"/>
              <w:ind w:left="674"/>
              <w:rPr>
                <w:rFonts w:ascii="Times New Roman" w:hAnsi="Times New Roman" w:cs="Times New Roman"/>
                <w:sz w:val="24"/>
                <w:szCs w:val="24"/>
              </w:rPr>
            </w:pPr>
            <w:r w:rsidRPr="00CD393E">
              <w:rPr>
                <w:rFonts w:ascii="Times New Roman" w:hAnsi="Times New Roman" w:cs="Times New Roman"/>
                <w:b/>
                <w:sz w:val="24"/>
                <w:szCs w:val="24"/>
              </w:rPr>
              <w:t xml:space="preserve"> </w:t>
            </w:r>
            <w:r w:rsidRPr="00CD393E">
              <w:rPr>
                <w:rFonts w:ascii="Times New Roman" w:hAnsi="Times New Roman" w:cs="Times New Roman"/>
                <w:sz w:val="24"/>
                <w:szCs w:val="24"/>
              </w:rPr>
              <w:t xml:space="preserve"> </w:t>
            </w:r>
          </w:p>
        </w:tc>
      </w:tr>
      <w:tr w:rsidR="004E67F3" w:rsidRPr="00CD393E" w:rsidTr="007B4D46">
        <w:trPr>
          <w:trHeight w:val="701"/>
        </w:trPr>
        <w:tc>
          <w:tcPr>
            <w:tcW w:w="0" w:type="auto"/>
            <w:vMerge/>
            <w:tcBorders>
              <w:top w:val="single" w:sz="4" w:space="0" w:color="836967"/>
              <w:left w:val="single" w:sz="4" w:space="0" w:color="836967"/>
              <w:bottom w:val="single" w:sz="4" w:space="0" w:color="836967"/>
              <w:right w:val="single" w:sz="4" w:space="0" w:color="836967"/>
            </w:tcBorders>
            <w:vAlign w:val="center"/>
            <w:hideMark/>
          </w:tcPr>
          <w:p w:rsidR="004E67F3" w:rsidRPr="00CD393E" w:rsidRDefault="004E67F3" w:rsidP="007B4D46">
            <w:pPr>
              <w:rPr>
                <w:rFonts w:ascii="Times New Roman" w:eastAsia="Times New Roman" w:hAnsi="Times New Roman" w:cs="Times New Roman"/>
                <w:color w:val="000000"/>
                <w:sz w:val="24"/>
                <w:szCs w:val="24"/>
              </w:rPr>
            </w:pPr>
          </w:p>
        </w:tc>
        <w:tc>
          <w:tcPr>
            <w:tcW w:w="0" w:type="auto"/>
            <w:vMerge/>
            <w:tcBorders>
              <w:top w:val="single" w:sz="4" w:space="0" w:color="836967"/>
              <w:left w:val="single" w:sz="4" w:space="0" w:color="836967"/>
              <w:bottom w:val="single" w:sz="4" w:space="0" w:color="836967"/>
              <w:right w:val="single" w:sz="4" w:space="0" w:color="836967"/>
            </w:tcBorders>
            <w:vAlign w:val="center"/>
            <w:hideMark/>
          </w:tcPr>
          <w:p w:rsidR="004E67F3" w:rsidRPr="00CD393E" w:rsidRDefault="004E67F3" w:rsidP="007B4D46">
            <w:pPr>
              <w:rPr>
                <w:rFonts w:ascii="Times New Roman" w:eastAsia="Times New Roman" w:hAnsi="Times New Roman" w:cs="Times New Roman"/>
                <w:color w:val="000000"/>
                <w:sz w:val="24"/>
                <w:szCs w:val="24"/>
              </w:rPr>
            </w:pPr>
          </w:p>
        </w:tc>
        <w:tc>
          <w:tcPr>
            <w:tcW w:w="1090" w:type="dxa"/>
            <w:gridSpan w:val="2"/>
            <w:vMerge w:val="restart"/>
            <w:tcBorders>
              <w:top w:val="single" w:sz="4" w:space="0" w:color="836967"/>
              <w:left w:val="single" w:sz="4" w:space="0" w:color="836967"/>
              <w:bottom w:val="single" w:sz="4" w:space="0" w:color="836967"/>
              <w:right w:val="single" w:sz="4" w:space="0" w:color="836967"/>
            </w:tcBorders>
            <w:hideMark/>
          </w:tcPr>
          <w:p w:rsidR="004E67F3" w:rsidRPr="00CD393E" w:rsidRDefault="004E67F3" w:rsidP="007B4D46">
            <w:pPr>
              <w:spacing w:line="256" w:lineRule="auto"/>
              <w:ind w:left="106"/>
              <w:rPr>
                <w:rFonts w:ascii="Times New Roman" w:hAnsi="Times New Roman" w:cs="Times New Roman"/>
                <w:sz w:val="24"/>
                <w:szCs w:val="24"/>
              </w:rPr>
            </w:pPr>
            <w:r w:rsidRPr="00CD393E">
              <w:rPr>
                <w:rFonts w:ascii="Times New Roman" w:hAnsi="Times New Roman" w:cs="Times New Roman"/>
                <w:b/>
                <w:sz w:val="24"/>
                <w:szCs w:val="24"/>
              </w:rPr>
              <w:t>Всего</w:t>
            </w:r>
            <w:r w:rsidRPr="00CD393E">
              <w:rPr>
                <w:rFonts w:ascii="Times New Roman" w:hAnsi="Times New Roman" w:cs="Times New Roman"/>
                <w:sz w:val="24"/>
                <w:szCs w:val="24"/>
              </w:rPr>
              <w:t xml:space="preserve"> </w:t>
            </w:r>
          </w:p>
          <w:p w:rsidR="004E67F3" w:rsidRPr="00CD393E" w:rsidRDefault="004E67F3" w:rsidP="007B4D46">
            <w:pPr>
              <w:spacing w:line="256" w:lineRule="auto"/>
              <w:ind w:left="375"/>
              <w:jc w:val="center"/>
              <w:rPr>
                <w:rFonts w:ascii="Times New Roman" w:hAnsi="Times New Roman" w:cs="Times New Roman"/>
                <w:sz w:val="24"/>
                <w:szCs w:val="24"/>
              </w:rPr>
            </w:pPr>
            <w:r w:rsidRPr="00CD393E">
              <w:rPr>
                <w:rFonts w:ascii="Times New Roman" w:hAnsi="Times New Roman" w:cs="Times New Roman"/>
                <w:b/>
                <w:sz w:val="24"/>
                <w:szCs w:val="24"/>
              </w:rPr>
              <w:t xml:space="preserve"> </w:t>
            </w:r>
            <w:r w:rsidRPr="00CD393E">
              <w:rPr>
                <w:rFonts w:ascii="Times New Roman" w:hAnsi="Times New Roman" w:cs="Times New Roman"/>
                <w:sz w:val="24"/>
                <w:szCs w:val="24"/>
              </w:rPr>
              <w:t xml:space="preserve"> </w:t>
            </w:r>
          </w:p>
        </w:tc>
        <w:tc>
          <w:tcPr>
            <w:tcW w:w="3305" w:type="dxa"/>
            <w:gridSpan w:val="4"/>
            <w:tcBorders>
              <w:top w:val="single" w:sz="4" w:space="0" w:color="836967"/>
              <w:left w:val="single" w:sz="4" w:space="0" w:color="836967"/>
              <w:bottom w:val="single" w:sz="4" w:space="0" w:color="836967"/>
              <w:right w:val="single" w:sz="4" w:space="0" w:color="836967"/>
            </w:tcBorders>
            <w:hideMark/>
          </w:tcPr>
          <w:p w:rsidR="004E67F3" w:rsidRPr="00CD393E" w:rsidRDefault="004E67F3" w:rsidP="007B4D46">
            <w:pPr>
              <w:spacing w:line="256" w:lineRule="auto"/>
              <w:ind w:left="106" w:firstLine="708"/>
              <w:rPr>
                <w:rFonts w:ascii="Times New Roman" w:hAnsi="Times New Roman" w:cs="Times New Roman"/>
                <w:sz w:val="24"/>
                <w:szCs w:val="24"/>
              </w:rPr>
            </w:pPr>
            <w:r w:rsidRPr="00CD393E">
              <w:rPr>
                <w:rFonts w:ascii="Times New Roman" w:hAnsi="Times New Roman" w:cs="Times New Roman"/>
                <w:b/>
                <w:sz w:val="24"/>
                <w:szCs w:val="24"/>
              </w:rPr>
              <w:t xml:space="preserve">Контактная </w:t>
            </w:r>
            <w:r w:rsidRPr="00CD393E">
              <w:rPr>
                <w:rFonts w:ascii="Times New Roman" w:hAnsi="Times New Roman" w:cs="Times New Roman"/>
                <w:b/>
                <w:sz w:val="24"/>
                <w:szCs w:val="24"/>
              </w:rPr>
              <w:tab/>
              <w:t>работа обучающихся с преподавателем по видам учебных занятий</w:t>
            </w:r>
            <w:r w:rsidRPr="00CD393E">
              <w:rPr>
                <w:rFonts w:ascii="Times New Roman" w:hAnsi="Times New Roman" w:cs="Times New Roman"/>
                <w:sz w:val="24"/>
                <w:szCs w:val="24"/>
              </w:rPr>
              <w:t xml:space="preserve"> </w:t>
            </w:r>
          </w:p>
        </w:tc>
        <w:tc>
          <w:tcPr>
            <w:tcW w:w="562" w:type="dxa"/>
            <w:vMerge w:val="restart"/>
            <w:tcBorders>
              <w:top w:val="single" w:sz="4" w:space="0" w:color="836967"/>
              <w:left w:val="single" w:sz="4" w:space="0" w:color="836967"/>
              <w:bottom w:val="single" w:sz="4" w:space="0" w:color="836967"/>
              <w:right w:val="single" w:sz="4" w:space="0" w:color="836967"/>
            </w:tcBorders>
            <w:hideMark/>
          </w:tcPr>
          <w:p w:rsidR="004E67F3" w:rsidRPr="00CD393E" w:rsidRDefault="004E67F3" w:rsidP="007B4D46">
            <w:pPr>
              <w:spacing w:line="256" w:lineRule="auto"/>
              <w:ind w:left="108"/>
              <w:rPr>
                <w:rFonts w:ascii="Times New Roman" w:hAnsi="Times New Roman" w:cs="Times New Roman"/>
                <w:sz w:val="24"/>
                <w:szCs w:val="24"/>
              </w:rPr>
            </w:pPr>
            <w:r w:rsidRPr="00CD393E">
              <w:rPr>
                <w:rFonts w:ascii="Times New Roman" w:hAnsi="Times New Roman" w:cs="Times New Roman"/>
                <w:b/>
                <w:sz w:val="24"/>
                <w:szCs w:val="24"/>
              </w:rPr>
              <w:t>СР</w:t>
            </w:r>
            <w:r w:rsidRPr="00CD393E">
              <w:rPr>
                <w:rFonts w:ascii="Times New Roman" w:hAnsi="Times New Roman" w:cs="Times New Roman"/>
                <w:sz w:val="24"/>
                <w:szCs w:val="24"/>
              </w:rPr>
              <w:t xml:space="preserve"> </w:t>
            </w:r>
          </w:p>
        </w:tc>
        <w:tc>
          <w:tcPr>
            <w:tcW w:w="0" w:type="auto"/>
            <w:vMerge/>
            <w:tcBorders>
              <w:top w:val="single" w:sz="4" w:space="0" w:color="836967"/>
              <w:left w:val="single" w:sz="4" w:space="0" w:color="836967"/>
              <w:bottom w:val="single" w:sz="4" w:space="0" w:color="836967"/>
              <w:right w:val="single" w:sz="4" w:space="0" w:color="836967"/>
            </w:tcBorders>
            <w:vAlign w:val="center"/>
            <w:hideMark/>
          </w:tcPr>
          <w:p w:rsidR="004E67F3" w:rsidRPr="00CD393E" w:rsidRDefault="004E67F3" w:rsidP="007B4D46">
            <w:pPr>
              <w:rPr>
                <w:rFonts w:ascii="Times New Roman" w:eastAsia="Times New Roman" w:hAnsi="Times New Roman" w:cs="Times New Roman"/>
                <w:color w:val="000000"/>
                <w:sz w:val="24"/>
                <w:szCs w:val="24"/>
              </w:rPr>
            </w:pPr>
          </w:p>
        </w:tc>
      </w:tr>
      <w:tr w:rsidR="004E67F3" w:rsidRPr="00CD393E" w:rsidTr="007B4D46">
        <w:trPr>
          <w:trHeight w:val="1140"/>
        </w:trPr>
        <w:tc>
          <w:tcPr>
            <w:tcW w:w="0" w:type="auto"/>
            <w:vMerge/>
            <w:tcBorders>
              <w:top w:val="single" w:sz="4" w:space="0" w:color="836967"/>
              <w:left w:val="single" w:sz="4" w:space="0" w:color="836967"/>
              <w:bottom w:val="single" w:sz="4" w:space="0" w:color="836967"/>
              <w:right w:val="single" w:sz="4" w:space="0" w:color="836967"/>
            </w:tcBorders>
            <w:vAlign w:val="center"/>
            <w:hideMark/>
          </w:tcPr>
          <w:p w:rsidR="004E67F3" w:rsidRPr="00CD393E" w:rsidRDefault="004E67F3" w:rsidP="007B4D46">
            <w:pPr>
              <w:rPr>
                <w:rFonts w:ascii="Times New Roman" w:eastAsia="Times New Roman" w:hAnsi="Times New Roman" w:cs="Times New Roman"/>
                <w:color w:val="000000"/>
                <w:sz w:val="24"/>
                <w:szCs w:val="24"/>
              </w:rPr>
            </w:pPr>
          </w:p>
        </w:tc>
        <w:tc>
          <w:tcPr>
            <w:tcW w:w="0" w:type="auto"/>
            <w:vMerge/>
            <w:tcBorders>
              <w:top w:val="single" w:sz="4" w:space="0" w:color="836967"/>
              <w:left w:val="single" w:sz="4" w:space="0" w:color="836967"/>
              <w:bottom w:val="single" w:sz="4" w:space="0" w:color="836967"/>
              <w:right w:val="single" w:sz="4" w:space="0" w:color="836967"/>
            </w:tcBorders>
            <w:vAlign w:val="center"/>
            <w:hideMark/>
          </w:tcPr>
          <w:p w:rsidR="004E67F3" w:rsidRPr="00CD393E" w:rsidRDefault="004E67F3" w:rsidP="007B4D46">
            <w:pPr>
              <w:rPr>
                <w:rFonts w:ascii="Times New Roman" w:eastAsia="Times New Roman" w:hAnsi="Times New Roman" w:cs="Times New Roman"/>
                <w:color w:val="000000"/>
                <w:sz w:val="24"/>
                <w:szCs w:val="24"/>
              </w:rPr>
            </w:pPr>
          </w:p>
        </w:tc>
        <w:tc>
          <w:tcPr>
            <w:tcW w:w="0" w:type="auto"/>
            <w:gridSpan w:val="2"/>
            <w:vMerge/>
            <w:tcBorders>
              <w:top w:val="single" w:sz="4" w:space="0" w:color="836967"/>
              <w:left w:val="single" w:sz="4" w:space="0" w:color="836967"/>
              <w:bottom w:val="single" w:sz="4" w:space="0" w:color="836967"/>
              <w:right w:val="single" w:sz="4" w:space="0" w:color="836967"/>
            </w:tcBorders>
            <w:vAlign w:val="center"/>
            <w:hideMark/>
          </w:tcPr>
          <w:p w:rsidR="004E67F3" w:rsidRPr="00CD393E" w:rsidRDefault="004E67F3" w:rsidP="007B4D46">
            <w:pPr>
              <w:rPr>
                <w:rFonts w:ascii="Times New Roman" w:eastAsia="Times New Roman" w:hAnsi="Times New Roman" w:cs="Times New Roman"/>
                <w:color w:val="000000"/>
                <w:sz w:val="24"/>
                <w:szCs w:val="24"/>
              </w:rPr>
            </w:pPr>
          </w:p>
        </w:tc>
        <w:tc>
          <w:tcPr>
            <w:tcW w:w="821" w:type="dxa"/>
            <w:tcBorders>
              <w:top w:val="single" w:sz="4" w:space="0" w:color="836967"/>
              <w:left w:val="single" w:sz="4" w:space="0" w:color="836967"/>
              <w:bottom w:val="single" w:sz="4" w:space="0" w:color="836967"/>
              <w:right w:val="single" w:sz="4" w:space="0" w:color="836967"/>
            </w:tcBorders>
            <w:hideMark/>
          </w:tcPr>
          <w:p w:rsidR="004E67F3" w:rsidRPr="00CD393E" w:rsidRDefault="004E67F3" w:rsidP="007B4D46">
            <w:pPr>
              <w:spacing w:line="256" w:lineRule="auto"/>
              <w:ind w:left="139"/>
              <w:rPr>
                <w:rFonts w:ascii="Times New Roman" w:hAnsi="Times New Roman" w:cs="Times New Roman"/>
                <w:sz w:val="24"/>
                <w:szCs w:val="24"/>
              </w:rPr>
            </w:pPr>
            <w:r w:rsidRPr="00CD393E">
              <w:rPr>
                <w:rFonts w:ascii="Times New Roman" w:hAnsi="Times New Roman" w:cs="Times New Roman"/>
                <w:b/>
                <w:sz w:val="24"/>
                <w:szCs w:val="24"/>
              </w:rPr>
              <w:t>Л</w:t>
            </w:r>
            <w:r w:rsidRPr="00CD393E">
              <w:rPr>
                <w:rFonts w:ascii="Times New Roman" w:hAnsi="Times New Roman" w:cs="Times New Roman"/>
                <w:sz w:val="24"/>
                <w:szCs w:val="24"/>
              </w:rPr>
              <w:t xml:space="preserve"> </w:t>
            </w:r>
          </w:p>
        </w:tc>
        <w:tc>
          <w:tcPr>
            <w:tcW w:w="960" w:type="dxa"/>
            <w:tcBorders>
              <w:top w:val="single" w:sz="4" w:space="0" w:color="836967"/>
              <w:left w:val="single" w:sz="4" w:space="0" w:color="836967"/>
              <w:bottom w:val="single" w:sz="4" w:space="0" w:color="836967"/>
              <w:right w:val="single" w:sz="4" w:space="0" w:color="836967"/>
            </w:tcBorders>
            <w:hideMark/>
          </w:tcPr>
          <w:p w:rsidR="004E67F3" w:rsidRPr="00CD393E" w:rsidRDefault="004E67F3" w:rsidP="007B4D46">
            <w:pPr>
              <w:spacing w:line="256" w:lineRule="auto"/>
              <w:ind w:left="142"/>
              <w:rPr>
                <w:rFonts w:ascii="Times New Roman" w:hAnsi="Times New Roman" w:cs="Times New Roman"/>
                <w:sz w:val="24"/>
                <w:szCs w:val="24"/>
              </w:rPr>
            </w:pPr>
            <w:r w:rsidRPr="00CD393E">
              <w:rPr>
                <w:rFonts w:ascii="Times New Roman" w:hAnsi="Times New Roman" w:cs="Times New Roman"/>
                <w:b/>
                <w:sz w:val="24"/>
                <w:szCs w:val="24"/>
              </w:rPr>
              <w:t>ЛР</w:t>
            </w:r>
            <w:r w:rsidRPr="00CD393E">
              <w:rPr>
                <w:rFonts w:ascii="Times New Roman" w:hAnsi="Times New Roman" w:cs="Times New Roman"/>
                <w:sz w:val="24"/>
                <w:szCs w:val="24"/>
              </w:rPr>
              <w:t xml:space="preserve"> </w:t>
            </w:r>
          </w:p>
        </w:tc>
        <w:tc>
          <w:tcPr>
            <w:tcW w:w="960" w:type="dxa"/>
            <w:tcBorders>
              <w:top w:val="single" w:sz="4" w:space="0" w:color="836967"/>
              <w:left w:val="single" w:sz="4" w:space="0" w:color="836967"/>
              <w:bottom w:val="single" w:sz="4" w:space="0" w:color="836967"/>
              <w:right w:val="single" w:sz="4" w:space="0" w:color="836967"/>
            </w:tcBorders>
            <w:hideMark/>
          </w:tcPr>
          <w:p w:rsidR="004E67F3" w:rsidRPr="00CD393E" w:rsidRDefault="004E67F3" w:rsidP="007B4D46">
            <w:pPr>
              <w:spacing w:line="256" w:lineRule="auto"/>
              <w:ind w:left="142"/>
              <w:rPr>
                <w:rFonts w:ascii="Times New Roman" w:hAnsi="Times New Roman" w:cs="Times New Roman"/>
                <w:sz w:val="24"/>
                <w:szCs w:val="24"/>
              </w:rPr>
            </w:pPr>
            <w:r w:rsidRPr="00CD393E">
              <w:rPr>
                <w:rFonts w:ascii="Times New Roman" w:hAnsi="Times New Roman" w:cs="Times New Roman"/>
                <w:b/>
                <w:sz w:val="24"/>
                <w:szCs w:val="24"/>
              </w:rPr>
              <w:t>ПЗ</w:t>
            </w:r>
            <w:r w:rsidRPr="00CD393E">
              <w:rPr>
                <w:rFonts w:ascii="Times New Roman" w:hAnsi="Times New Roman" w:cs="Times New Roman"/>
                <w:sz w:val="24"/>
                <w:szCs w:val="24"/>
              </w:rPr>
              <w:t xml:space="preserve"> </w:t>
            </w:r>
          </w:p>
        </w:tc>
        <w:tc>
          <w:tcPr>
            <w:tcW w:w="564" w:type="dxa"/>
            <w:tcBorders>
              <w:top w:val="single" w:sz="4" w:space="0" w:color="836967"/>
              <w:left w:val="single" w:sz="4" w:space="0" w:color="836967"/>
              <w:bottom w:val="single" w:sz="4" w:space="0" w:color="836967"/>
              <w:right w:val="single" w:sz="4" w:space="0" w:color="836967"/>
            </w:tcBorders>
            <w:hideMark/>
          </w:tcPr>
          <w:p w:rsidR="004E67F3" w:rsidRPr="00CD393E" w:rsidRDefault="004E67F3" w:rsidP="007B4D46">
            <w:pPr>
              <w:spacing w:line="256" w:lineRule="auto"/>
              <w:ind w:left="139"/>
              <w:rPr>
                <w:rFonts w:ascii="Times New Roman" w:hAnsi="Times New Roman" w:cs="Times New Roman"/>
                <w:sz w:val="24"/>
                <w:szCs w:val="24"/>
              </w:rPr>
            </w:pPr>
            <w:r w:rsidRPr="00CD393E">
              <w:rPr>
                <w:rFonts w:ascii="Times New Roman" w:hAnsi="Times New Roman" w:cs="Times New Roman"/>
                <w:b/>
                <w:sz w:val="24"/>
                <w:szCs w:val="24"/>
              </w:rPr>
              <w:t>КС</w:t>
            </w:r>
          </w:p>
          <w:p w:rsidR="004E67F3" w:rsidRPr="00CD393E" w:rsidRDefault="004E67F3" w:rsidP="007B4D46">
            <w:pPr>
              <w:spacing w:line="256" w:lineRule="auto"/>
              <w:ind w:left="106"/>
              <w:rPr>
                <w:rFonts w:ascii="Times New Roman" w:hAnsi="Times New Roman" w:cs="Times New Roman"/>
                <w:sz w:val="24"/>
                <w:szCs w:val="24"/>
              </w:rPr>
            </w:pPr>
            <w:r w:rsidRPr="00CD393E">
              <w:rPr>
                <w:rFonts w:ascii="Times New Roman" w:hAnsi="Times New Roman" w:cs="Times New Roman"/>
                <w:b/>
                <w:sz w:val="24"/>
                <w:szCs w:val="24"/>
              </w:rPr>
              <w:t>Р</w:t>
            </w:r>
            <w:r w:rsidRPr="00CD393E">
              <w:rPr>
                <w:rFonts w:ascii="Times New Roman" w:hAnsi="Times New Roman" w:cs="Times New Roman"/>
                <w:sz w:val="24"/>
                <w:szCs w:val="24"/>
              </w:rPr>
              <w:t xml:space="preserve"> </w:t>
            </w:r>
          </w:p>
        </w:tc>
        <w:tc>
          <w:tcPr>
            <w:tcW w:w="0" w:type="auto"/>
            <w:vMerge/>
            <w:tcBorders>
              <w:top w:val="single" w:sz="4" w:space="0" w:color="836967"/>
              <w:left w:val="single" w:sz="4" w:space="0" w:color="836967"/>
              <w:bottom w:val="single" w:sz="4" w:space="0" w:color="836967"/>
              <w:right w:val="single" w:sz="4" w:space="0" w:color="836967"/>
            </w:tcBorders>
            <w:vAlign w:val="center"/>
            <w:hideMark/>
          </w:tcPr>
          <w:p w:rsidR="004E67F3" w:rsidRPr="00CD393E" w:rsidRDefault="004E67F3" w:rsidP="007B4D46">
            <w:pPr>
              <w:rPr>
                <w:rFonts w:ascii="Times New Roman" w:eastAsia="Times New Roman" w:hAnsi="Times New Roman" w:cs="Times New Roman"/>
                <w:color w:val="000000"/>
                <w:sz w:val="24"/>
                <w:szCs w:val="24"/>
              </w:rPr>
            </w:pPr>
          </w:p>
        </w:tc>
        <w:tc>
          <w:tcPr>
            <w:tcW w:w="0" w:type="auto"/>
            <w:vMerge/>
            <w:tcBorders>
              <w:top w:val="single" w:sz="4" w:space="0" w:color="836967"/>
              <w:left w:val="single" w:sz="4" w:space="0" w:color="836967"/>
              <w:bottom w:val="single" w:sz="4" w:space="0" w:color="836967"/>
              <w:right w:val="single" w:sz="4" w:space="0" w:color="836967"/>
            </w:tcBorders>
            <w:vAlign w:val="center"/>
            <w:hideMark/>
          </w:tcPr>
          <w:p w:rsidR="004E67F3" w:rsidRPr="00CD393E" w:rsidRDefault="004E67F3" w:rsidP="007B4D46">
            <w:pPr>
              <w:rPr>
                <w:rFonts w:ascii="Times New Roman" w:eastAsia="Times New Roman" w:hAnsi="Times New Roman" w:cs="Times New Roman"/>
                <w:color w:val="000000"/>
                <w:sz w:val="24"/>
                <w:szCs w:val="24"/>
              </w:rPr>
            </w:pPr>
          </w:p>
        </w:tc>
      </w:tr>
      <w:tr w:rsidR="004E67F3" w:rsidRPr="00CD393E" w:rsidTr="007B4D46">
        <w:trPr>
          <w:trHeight w:val="929"/>
        </w:trPr>
        <w:tc>
          <w:tcPr>
            <w:tcW w:w="971" w:type="dxa"/>
            <w:tcBorders>
              <w:top w:val="single" w:sz="4" w:space="0" w:color="836967"/>
              <w:left w:val="single" w:sz="4" w:space="0" w:color="836967"/>
              <w:bottom w:val="single" w:sz="4" w:space="0" w:color="836967"/>
              <w:right w:val="single" w:sz="4" w:space="0" w:color="836967"/>
            </w:tcBorders>
            <w:hideMark/>
          </w:tcPr>
          <w:p w:rsidR="004E67F3" w:rsidRPr="00CD393E" w:rsidRDefault="004E67F3" w:rsidP="007B4D46">
            <w:pPr>
              <w:spacing w:line="256" w:lineRule="auto"/>
              <w:ind w:left="70"/>
              <w:rPr>
                <w:rFonts w:ascii="Times New Roman" w:hAnsi="Times New Roman" w:cs="Times New Roman"/>
                <w:sz w:val="24"/>
                <w:szCs w:val="24"/>
              </w:rPr>
            </w:pPr>
            <w:r w:rsidRPr="00CD393E">
              <w:rPr>
                <w:rFonts w:ascii="Times New Roman" w:hAnsi="Times New Roman" w:cs="Times New Roman"/>
                <w:sz w:val="24"/>
                <w:szCs w:val="24"/>
              </w:rPr>
              <w:t>Тема 1</w:t>
            </w:r>
            <w:r w:rsidRPr="00CD393E">
              <w:rPr>
                <w:rFonts w:ascii="Times New Roman" w:hAnsi="Times New Roman" w:cs="Times New Roman"/>
                <w:b/>
                <w:sz w:val="24"/>
                <w:szCs w:val="24"/>
              </w:rPr>
              <w:t xml:space="preserve"> </w:t>
            </w:r>
          </w:p>
        </w:tc>
        <w:tc>
          <w:tcPr>
            <w:tcW w:w="2194" w:type="dxa"/>
            <w:tcBorders>
              <w:top w:val="single" w:sz="4" w:space="0" w:color="836967"/>
              <w:left w:val="single" w:sz="4" w:space="0" w:color="836967"/>
              <w:bottom w:val="single" w:sz="4" w:space="0" w:color="836967"/>
              <w:right w:val="single" w:sz="4" w:space="0" w:color="836967"/>
            </w:tcBorders>
            <w:hideMark/>
          </w:tcPr>
          <w:p w:rsidR="004E67F3" w:rsidRPr="00CD393E" w:rsidRDefault="004E67F3" w:rsidP="007B4D46">
            <w:pPr>
              <w:spacing w:line="256" w:lineRule="auto"/>
              <w:ind w:left="108"/>
              <w:rPr>
                <w:rFonts w:ascii="Times New Roman" w:hAnsi="Times New Roman" w:cs="Times New Roman"/>
                <w:sz w:val="24"/>
                <w:szCs w:val="24"/>
              </w:rPr>
            </w:pPr>
            <w:r w:rsidRPr="00CD393E">
              <w:rPr>
                <w:rFonts w:ascii="Times New Roman" w:hAnsi="Times New Roman" w:cs="Times New Roman"/>
                <w:sz w:val="24"/>
                <w:szCs w:val="24"/>
              </w:rPr>
              <w:t>Испанский язык в системе европейских языков. Вводный фонетический курс испанского языка. Особенности и системность испанской орфографии. Имя существительное</w:t>
            </w:r>
            <w:r w:rsidRPr="00CD393E">
              <w:rPr>
                <w:rFonts w:ascii="Times New Roman" w:hAnsi="Times New Roman" w:cs="Times New Roman"/>
                <w:b/>
                <w:sz w:val="24"/>
                <w:szCs w:val="24"/>
              </w:rPr>
              <w:t xml:space="preserve"> </w:t>
            </w:r>
          </w:p>
        </w:tc>
        <w:tc>
          <w:tcPr>
            <w:tcW w:w="1090" w:type="dxa"/>
            <w:gridSpan w:val="2"/>
            <w:tcBorders>
              <w:top w:val="single" w:sz="4" w:space="0" w:color="836967"/>
              <w:left w:val="single" w:sz="4" w:space="0" w:color="836967"/>
              <w:bottom w:val="single" w:sz="4" w:space="0" w:color="836967"/>
              <w:right w:val="single" w:sz="4" w:space="0" w:color="836967"/>
            </w:tcBorders>
            <w:hideMark/>
          </w:tcPr>
          <w:p w:rsidR="004E67F3" w:rsidRPr="00CD393E" w:rsidRDefault="004E67F3" w:rsidP="007B4D46">
            <w:pPr>
              <w:spacing w:line="256" w:lineRule="auto"/>
              <w:ind w:left="106"/>
              <w:rPr>
                <w:rFonts w:ascii="Times New Roman" w:hAnsi="Times New Roman" w:cs="Times New Roman"/>
                <w:sz w:val="24"/>
                <w:szCs w:val="24"/>
              </w:rPr>
            </w:pPr>
            <w:r>
              <w:rPr>
                <w:rFonts w:ascii="Times New Roman" w:hAnsi="Times New Roman" w:cs="Times New Roman"/>
                <w:sz w:val="24"/>
                <w:szCs w:val="24"/>
              </w:rPr>
              <w:t xml:space="preserve">      11</w:t>
            </w:r>
          </w:p>
        </w:tc>
        <w:tc>
          <w:tcPr>
            <w:tcW w:w="821" w:type="dxa"/>
            <w:tcBorders>
              <w:top w:val="single" w:sz="4" w:space="0" w:color="836967"/>
              <w:left w:val="single" w:sz="4" w:space="0" w:color="836967"/>
              <w:bottom w:val="single" w:sz="4" w:space="0" w:color="836967"/>
              <w:right w:val="single" w:sz="4" w:space="0" w:color="836967"/>
            </w:tcBorders>
            <w:hideMark/>
          </w:tcPr>
          <w:p w:rsidR="004E67F3" w:rsidRPr="00CD393E" w:rsidRDefault="004E67F3" w:rsidP="007B4D46">
            <w:pPr>
              <w:spacing w:line="256" w:lineRule="auto"/>
              <w:ind w:left="139"/>
              <w:rPr>
                <w:rFonts w:ascii="Times New Roman" w:hAnsi="Times New Roman" w:cs="Times New Roman"/>
                <w:sz w:val="24"/>
                <w:szCs w:val="24"/>
              </w:rPr>
            </w:pPr>
            <w:r w:rsidRPr="00CD393E">
              <w:rPr>
                <w:rFonts w:ascii="Times New Roman" w:hAnsi="Times New Roman" w:cs="Times New Roman"/>
                <w:b/>
                <w:sz w:val="24"/>
                <w:szCs w:val="24"/>
              </w:rPr>
              <w:t xml:space="preserve"> </w:t>
            </w:r>
          </w:p>
        </w:tc>
        <w:tc>
          <w:tcPr>
            <w:tcW w:w="960" w:type="dxa"/>
            <w:tcBorders>
              <w:top w:val="single" w:sz="4" w:space="0" w:color="836967"/>
              <w:left w:val="single" w:sz="4" w:space="0" w:color="836967"/>
              <w:bottom w:val="single" w:sz="4" w:space="0" w:color="836967"/>
              <w:right w:val="single" w:sz="4" w:space="0" w:color="836967"/>
            </w:tcBorders>
            <w:hideMark/>
          </w:tcPr>
          <w:p w:rsidR="004E67F3" w:rsidRPr="00CD393E" w:rsidRDefault="004E67F3" w:rsidP="007B4D46">
            <w:pPr>
              <w:spacing w:line="256" w:lineRule="auto"/>
              <w:ind w:left="142"/>
              <w:rPr>
                <w:rFonts w:ascii="Times New Roman" w:hAnsi="Times New Roman" w:cs="Times New Roman"/>
                <w:sz w:val="24"/>
                <w:szCs w:val="24"/>
              </w:rPr>
            </w:pPr>
            <w:r w:rsidRPr="00CD393E">
              <w:rPr>
                <w:rFonts w:ascii="Times New Roman" w:hAnsi="Times New Roman" w:cs="Times New Roman"/>
                <w:b/>
                <w:sz w:val="24"/>
                <w:szCs w:val="24"/>
              </w:rPr>
              <w:t xml:space="preserve"> </w:t>
            </w:r>
          </w:p>
        </w:tc>
        <w:tc>
          <w:tcPr>
            <w:tcW w:w="960" w:type="dxa"/>
            <w:tcBorders>
              <w:top w:val="single" w:sz="4" w:space="0" w:color="836967"/>
              <w:left w:val="single" w:sz="4" w:space="0" w:color="836967"/>
              <w:bottom w:val="single" w:sz="4" w:space="0" w:color="836967"/>
              <w:right w:val="single" w:sz="4" w:space="0" w:color="836967"/>
            </w:tcBorders>
            <w:hideMark/>
          </w:tcPr>
          <w:p w:rsidR="004E67F3" w:rsidRPr="00CD393E" w:rsidRDefault="004E67F3" w:rsidP="007B4D46">
            <w:pPr>
              <w:spacing w:line="256" w:lineRule="auto"/>
              <w:ind w:left="142"/>
              <w:rPr>
                <w:rFonts w:ascii="Times New Roman" w:hAnsi="Times New Roman" w:cs="Times New Roman"/>
                <w:sz w:val="24"/>
                <w:szCs w:val="24"/>
              </w:rPr>
            </w:pPr>
            <w:r w:rsidRPr="00CD393E">
              <w:rPr>
                <w:rFonts w:ascii="Times New Roman" w:hAnsi="Times New Roman" w:cs="Times New Roman"/>
                <w:sz w:val="24"/>
                <w:szCs w:val="24"/>
              </w:rPr>
              <w:t>1</w:t>
            </w:r>
            <w:r>
              <w:rPr>
                <w:rFonts w:ascii="Times New Roman" w:hAnsi="Times New Roman" w:cs="Times New Roman"/>
                <w:sz w:val="24"/>
                <w:szCs w:val="24"/>
              </w:rPr>
              <w:t>0</w:t>
            </w:r>
          </w:p>
        </w:tc>
        <w:tc>
          <w:tcPr>
            <w:tcW w:w="564" w:type="dxa"/>
            <w:tcBorders>
              <w:top w:val="single" w:sz="4" w:space="0" w:color="836967"/>
              <w:left w:val="single" w:sz="4" w:space="0" w:color="836967"/>
              <w:bottom w:val="single" w:sz="4" w:space="0" w:color="836967"/>
              <w:right w:val="single" w:sz="4" w:space="0" w:color="836967"/>
            </w:tcBorders>
            <w:hideMark/>
          </w:tcPr>
          <w:p w:rsidR="004E67F3" w:rsidRPr="00CD393E" w:rsidRDefault="004E67F3" w:rsidP="007B4D46">
            <w:pPr>
              <w:spacing w:line="256" w:lineRule="auto"/>
              <w:ind w:left="139"/>
              <w:rPr>
                <w:rFonts w:ascii="Times New Roman" w:hAnsi="Times New Roman" w:cs="Times New Roman"/>
                <w:sz w:val="24"/>
                <w:szCs w:val="24"/>
              </w:rPr>
            </w:pPr>
            <w:r w:rsidRPr="00CD393E">
              <w:rPr>
                <w:rFonts w:ascii="Times New Roman" w:hAnsi="Times New Roman" w:cs="Times New Roman"/>
                <w:sz w:val="24"/>
                <w:szCs w:val="24"/>
              </w:rPr>
              <w:t xml:space="preserve"> </w:t>
            </w:r>
          </w:p>
        </w:tc>
        <w:tc>
          <w:tcPr>
            <w:tcW w:w="562" w:type="dxa"/>
            <w:tcBorders>
              <w:top w:val="single" w:sz="4" w:space="0" w:color="836967"/>
              <w:left w:val="single" w:sz="4" w:space="0" w:color="836967"/>
              <w:bottom w:val="single" w:sz="4" w:space="0" w:color="836967"/>
              <w:right w:val="single" w:sz="4" w:space="0" w:color="836967"/>
            </w:tcBorders>
            <w:hideMark/>
          </w:tcPr>
          <w:p w:rsidR="004E67F3" w:rsidRPr="00CD393E" w:rsidRDefault="004E67F3" w:rsidP="007B4D46">
            <w:pPr>
              <w:spacing w:line="256" w:lineRule="auto"/>
              <w:ind w:left="108"/>
              <w:rPr>
                <w:rFonts w:ascii="Times New Roman" w:hAnsi="Times New Roman" w:cs="Times New Roman"/>
                <w:sz w:val="24"/>
                <w:szCs w:val="24"/>
              </w:rPr>
            </w:pPr>
            <w:r>
              <w:rPr>
                <w:rFonts w:ascii="Times New Roman" w:hAnsi="Times New Roman" w:cs="Times New Roman"/>
                <w:sz w:val="24"/>
                <w:szCs w:val="24"/>
              </w:rPr>
              <w:t>1</w:t>
            </w:r>
          </w:p>
        </w:tc>
        <w:tc>
          <w:tcPr>
            <w:tcW w:w="1658" w:type="dxa"/>
            <w:tcBorders>
              <w:top w:val="single" w:sz="4" w:space="0" w:color="836967"/>
              <w:left w:val="single" w:sz="4" w:space="0" w:color="836967"/>
              <w:bottom w:val="single" w:sz="4" w:space="0" w:color="836967"/>
              <w:right w:val="single" w:sz="4" w:space="0" w:color="836967"/>
            </w:tcBorders>
            <w:hideMark/>
          </w:tcPr>
          <w:p w:rsidR="004E67F3" w:rsidRPr="00CD393E" w:rsidRDefault="004E67F3" w:rsidP="007B4D46">
            <w:pPr>
              <w:spacing w:line="256" w:lineRule="auto"/>
              <w:ind w:left="108"/>
              <w:rPr>
                <w:rFonts w:ascii="Times New Roman" w:hAnsi="Times New Roman" w:cs="Times New Roman"/>
                <w:sz w:val="24"/>
                <w:szCs w:val="24"/>
              </w:rPr>
            </w:pPr>
            <w:r w:rsidRPr="00CD393E">
              <w:rPr>
                <w:rFonts w:ascii="Times New Roman" w:hAnsi="Times New Roman" w:cs="Times New Roman"/>
                <w:sz w:val="24"/>
                <w:szCs w:val="24"/>
              </w:rPr>
              <w:t xml:space="preserve">УО </w:t>
            </w:r>
          </w:p>
        </w:tc>
      </w:tr>
      <w:tr w:rsidR="004E67F3" w:rsidRPr="00CD393E" w:rsidTr="007B4D46">
        <w:trPr>
          <w:trHeight w:val="240"/>
        </w:trPr>
        <w:tc>
          <w:tcPr>
            <w:tcW w:w="971" w:type="dxa"/>
            <w:tcBorders>
              <w:top w:val="single" w:sz="4" w:space="0" w:color="836967"/>
              <w:left w:val="single" w:sz="4" w:space="0" w:color="836967"/>
              <w:bottom w:val="single" w:sz="4" w:space="0" w:color="836967"/>
              <w:right w:val="single" w:sz="4" w:space="0" w:color="836967"/>
            </w:tcBorders>
            <w:hideMark/>
          </w:tcPr>
          <w:p w:rsidR="004E67F3" w:rsidRPr="00CD393E" w:rsidRDefault="004E67F3" w:rsidP="007B4D46">
            <w:pPr>
              <w:spacing w:line="256" w:lineRule="auto"/>
              <w:ind w:left="70"/>
              <w:rPr>
                <w:rFonts w:ascii="Times New Roman" w:hAnsi="Times New Roman" w:cs="Times New Roman"/>
                <w:sz w:val="24"/>
                <w:szCs w:val="24"/>
              </w:rPr>
            </w:pPr>
            <w:r w:rsidRPr="00CD393E">
              <w:rPr>
                <w:rFonts w:ascii="Times New Roman" w:hAnsi="Times New Roman" w:cs="Times New Roman"/>
                <w:sz w:val="24"/>
                <w:szCs w:val="24"/>
              </w:rPr>
              <w:t>Тема 2</w:t>
            </w:r>
            <w:r w:rsidRPr="00CD393E">
              <w:rPr>
                <w:rFonts w:ascii="Times New Roman" w:hAnsi="Times New Roman" w:cs="Times New Roman"/>
                <w:b/>
                <w:sz w:val="24"/>
                <w:szCs w:val="24"/>
              </w:rPr>
              <w:t xml:space="preserve"> </w:t>
            </w:r>
          </w:p>
        </w:tc>
        <w:tc>
          <w:tcPr>
            <w:tcW w:w="2194" w:type="dxa"/>
            <w:tcBorders>
              <w:top w:val="single" w:sz="4" w:space="0" w:color="836967"/>
              <w:left w:val="single" w:sz="4" w:space="0" w:color="836967"/>
              <w:bottom w:val="single" w:sz="4" w:space="0" w:color="836967"/>
              <w:right w:val="single" w:sz="4" w:space="0" w:color="836967"/>
            </w:tcBorders>
            <w:hideMark/>
          </w:tcPr>
          <w:p w:rsidR="004E67F3" w:rsidRPr="00CD393E" w:rsidRDefault="004E67F3" w:rsidP="007B4D46">
            <w:pPr>
              <w:spacing w:line="256" w:lineRule="auto"/>
              <w:ind w:left="108"/>
              <w:rPr>
                <w:rFonts w:ascii="Times New Roman" w:hAnsi="Times New Roman" w:cs="Times New Roman"/>
                <w:sz w:val="24"/>
                <w:szCs w:val="24"/>
              </w:rPr>
            </w:pPr>
            <w:r w:rsidRPr="00CD393E">
              <w:rPr>
                <w:rFonts w:ascii="Times New Roman" w:hAnsi="Times New Roman" w:cs="Times New Roman"/>
                <w:sz w:val="24"/>
                <w:szCs w:val="24"/>
              </w:rPr>
              <w:t>Типы прилагательных.</w:t>
            </w:r>
            <w:r w:rsidRPr="00CD393E">
              <w:rPr>
                <w:rFonts w:ascii="Times New Roman" w:hAnsi="Times New Roman" w:cs="Times New Roman"/>
                <w:b/>
                <w:sz w:val="24"/>
                <w:szCs w:val="24"/>
              </w:rPr>
              <w:t xml:space="preserve"> </w:t>
            </w:r>
            <w:r w:rsidRPr="00CD393E">
              <w:rPr>
                <w:rFonts w:ascii="Times New Roman" w:hAnsi="Times New Roman" w:cs="Times New Roman"/>
                <w:sz w:val="24"/>
                <w:szCs w:val="24"/>
              </w:rPr>
              <w:t>Парадигма индивидуальных глаголов (</w:t>
            </w:r>
            <w:r w:rsidRPr="00CD393E">
              <w:rPr>
                <w:rFonts w:ascii="Times New Roman" w:hAnsi="Times New Roman" w:cs="Times New Roman"/>
                <w:sz w:val="24"/>
                <w:szCs w:val="24"/>
                <w:lang w:val="es-ES_tradnl"/>
              </w:rPr>
              <w:t>ser</w:t>
            </w:r>
            <w:r w:rsidRPr="00CD393E">
              <w:rPr>
                <w:rFonts w:ascii="Times New Roman" w:hAnsi="Times New Roman" w:cs="Times New Roman"/>
                <w:sz w:val="24"/>
                <w:szCs w:val="24"/>
              </w:rPr>
              <w:t xml:space="preserve">, </w:t>
            </w:r>
            <w:r w:rsidRPr="00CD393E">
              <w:rPr>
                <w:rFonts w:ascii="Times New Roman" w:hAnsi="Times New Roman" w:cs="Times New Roman"/>
                <w:sz w:val="24"/>
                <w:szCs w:val="24"/>
                <w:lang w:val="es-ES_tradnl"/>
              </w:rPr>
              <w:t>estar</w:t>
            </w:r>
            <w:r w:rsidRPr="00CD393E">
              <w:rPr>
                <w:rFonts w:ascii="Times New Roman" w:hAnsi="Times New Roman" w:cs="Times New Roman"/>
                <w:sz w:val="24"/>
                <w:szCs w:val="24"/>
              </w:rPr>
              <w:t xml:space="preserve">, </w:t>
            </w:r>
            <w:r w:rsidRPr="00CD393E">
              <w:rPr>
                <w:rFonts w:ascii="Times New Roman" w:hAnsi="Times New Roman" w:cs="Times New Roman"/>
                <w:sz w:val="24"/>
                <w:szCs w:val="24"/>
                <w:lang w:val="es-ES_tradnl"/>
              </w:rPr>
              <w:t>tener</w:t>
            </w:r>
            <w:r w:rsidRPr="00CD393E">
              <w:rPr>
                <w:rFonts w:ascii="Times New Roman" w:hAnsi="Times New Roman" w:cs="Times New Roman"/>
                <w:sz w:val="24"/>
                <w:szCs w:val="24"/>
              </w:rPr>
              <w:t xml:space="preserve">) в </w:t>
            </w:r>
            <w:r w:rsidRPr="00CD393E">
              <w:rPr>
                <w:rFonts w:ascii="Times New Roman" w:hAnsi="Times New Roman" w:cs="Times New Roman"/>
                <w:sz w:val="24"/>
                <w:szCs w:val="24"/>
                <w:lang w:val="es-ES_tradnl"/>
              </w:rPr>
              <w:t>Presente</w:t>
            </w:r>
            <w:r w:rsidRPr="00CD393E">
              <w:rPr>
                <w:rFonts w:ascii="Times New Roman" w:hAnsi="Times New Roman" w:cs="Times New Roman"/>
                <w:sz w:val="24"/>
                <w:szCs w:val="24"/>
              </w:rPr>
              <w:t xml:space="preserve"> </w:t>
            </w:r>
            <w:r w:rsidRPr="00CD393E">
              <w:rPr>
                <w:rFonts w:ascii="Times New Roman" w:hAnsi="Times New Roman" w:cs="Times New Roman"/>
                <w:sz w:val="24"/>
                <w:szCs w:val="24"/>
                <w:lang w:val="es-ES_tradnl"/>
              </w:rPr>
              <w:t>de</w:t>
            </w:r>
            <w:r w:rsidRPr="00CD393E">
              <w:rPr>
                <w:rFonts w:ascii="Times New Roman" w:hAnsi="Times New Roman" w:cs="Times New Roman"/>
                <w:sz w:val="24"/>
                <w:szCs w:val="24"/>
              </w:rPr>
              <w:t xml:space="preserve"> </w:t>
            </w:r>
            <w:r w:rsidRPr="00CD393E">
              <w:rPr>
                <w:rFonts w:ascii="Times New Roman" w:hAnsi="Times New Roman" w:cs="Times New Roman"/>
                <w:sz w:val="24"/>
                <w:szCs w:val="24"/>
                <w:lang w:val="es-ES_tradnl"/>
              </w:rPr>
              <w:t>Indicativo</w:t>
            </w:r>
            <w:r w:rsidRPr="00CD393E">
              <w:rPr>
                <w:rFonts w:ascii="Times New Roman" w:hAnsi="Times New Roman" w:cs="Times New Roman"/>
                <w:sz w:val="24"/>
                <w:szCs w:val="24"/>
              </w:rPr>
              <w:t>. Особенности употребления личных местоимений.</w:t>
            </w:r>
          </w:p>
        </w:tc>
        <w:tc>
          <w:tcPr>
            <w:tcW w:w="384" w:type="dxa"/>
            <w:tcBorders>
              <w:top w:val="single" w:sz="2" w:space="0" w:color="FFFFFF"/>
              <w:left w:val="single" w:sz="4" w:space="0" w:color="836967"/>
              <w:bottom w:val="single" w:sz="4" w:space="0" w:color="836967"/>
              <w:right w:val="nil"/>
            </w:tcBorders>
            <w:vAlign w:val="center"/>
          </w:tcPr>
          <w:p w:rsidR="004E67F3" w:rsidRPr="00CD393E" w:rsidRDefault="004E67F3" w:rsidP="007B4D46">
            <w:pPr>
              <w:spacing w:after="160" w:line="256" w:lineRule="auto"/>
              <w:rPr>
                <w:rFonts w:ascii="Times New Roman" w:hAnsi="Times New Roman" w:cs="Times New Roman"/>
                <w:sz w:val="24"/>
                <w:szCs w:val="24"/>
              </w:rPr>
            </w:pPr>
          </w:p>
        </w:tc>
        <w:tc>
          <w:tcPr>
            <w:tcW w:w="706" w:type="dxa"/>
            <w:tcBorders>
              <w:top w:val="single" w:sz="2" w:space="0" w:color="FFFFFF"/>
              <w:left w:val="nil"/>
              <w:bottom w:val="single" w:sz="4" w:space="0" w:color="836967"/>
              <w:right w:val="single" w:sz="4" w:space="0" w:color="836967"/>
            </w:tcBorders>
            <w:hideMark/>
          </w:tcPr>
          <w:p w:rsidR="004E67F3" w:rsidRPr="00CD393E" w:rsidRDefault="004E67F3" w:rsidP="007B4D46">
            <w:pPr>
              <w:spacing w:line="256" w:lineRule="auto"/>
              <w:rPr>
                <w:rFonts w:ascii="Times New Roman" w:hAnsi="Times New Roman" w:cs="Times New Roman"/>
                <w:sz w:val="24"/>
                <w:szCs w:val="24"/>
              </w:rPr>
            </w:pPr>
            <w:r>
              <w:rPr>
                <w:rFonts w:ascii="Times New Roman" w:hAnsi="Times New Roman" w:cs="Times New Roman"/>
                <w:sz w:val="24"/>
                <w:szCs w:val="24"/>
              </w:rPr>
              <w:t>11</w:t>
            </w:r>
          </w:p>
        </w:tc>
        <w:tc>
          <w:tcPr>
            <w:tcW w:w="821" w:type="dxa"/>
            <w:tcBorders>
              <w:top w:val="single" w:sz="4" w:space="0" w:color="836967"/>
              <w:left w:val="single" w:sz="4" w:space="0" w:color="836967"/>
              <w:bottom w:val="single" w:sz="4" w:space="0" w:color="836967"/>
              <w:right w:val="single" w:sz="4" w:space="0" w:color="836967"/>
            </w:tcBorders>
            <w:hideMark/>
          </w:tcPr>
          <w:p w:rsidR="004E67F3" w:rsidRPr="00CD393E" w:rsidRDefault="004E67F3" w:rsidP="007B4D46">
            <w:pPr>
              <w:spacing w:line="256" w:lineRule="auto"/>
              <w:ind w:left="139"/>
              <w:rPr>
                <w:rFonts w:ascii="Times New Roman" w:hAnsi="Times New Roman" w:cs="Times New Roman"/>
                <w:sz w:val="24"/>
                <w:szCs w:val="24"/>
              </w:rPr>
            </w:pPr>
            <w:r w:rsidRPr="00CD393E">
              <w:rPr>
                <w:rFonts w:ascii="Times New Roman" w:hAnsi="Times New Roman" w:cs="Times New Roman"/>
                <w:b/>
                <w:sz w:val="24"/>
                <w:szCs w:val="24"/>
              </w:rPr>
              <w:t xml:space="preserve"> </w:t>
            </w:r>
          </w:p>
        </w:tc>
        <w:tc>
          <w:tcPr>
            <w:tcW w:w="960" w:type="dxa"/>
            <w:tcBorders>
              <w:top w:val="single" w:sz="4" w:space="0" w:color="836967"/>
              <w:left w:val="single" w:sz="4" w:space="0" w:color="836967"/>
              <w:bottom w:val="single" w:sz="4" w:space="0" w:color="836967"/>
              <w:right w:val="single" w:sz="4" w:space="0" w:color="836967"/>
            </w:tcBorders>
            <w:hideMark/>
          </w:tcPr>
          <w:p w:rsidR="004E67F3" w:rsidRPr="00CD393E" w:rsidRDefault="004E67F3" w:rsidP="007B4D46">
            <w:pPr>
              <w:spacing w:line="256" w:lineRule="auto"/>
              <w:ind w:left="142"/>
              <w:rPr>
                <w:rFonts w:ascii="Times New Roman" w:hAnsi="Times New Roman" w:cs="Times New Roman"/>
                <w:sz w:val="24"/>
                <w:szCs w:val="24"/>
              </w:rPr>
            </w:pPr>
            <w:r w:rsidRPr="00CD393E">
              <w:rPr>
                <w:rFonts w:ascii="Times New Roman" w:hAnsi="Times New Roman" w:cs="Times New Roman"/>
                <w:b/>
                <w:sz w:val="24"/>
                <w:szCs w:val="24"/>
              </w:rPr>
              <w:t xml:space="preserve"> </w:t>
            </w:r>
          </w:p>
        </w:tc>
        <w:tc>
          <w:tcPr>
            <w:tcW w:w="960" w:type="dxa"/>
            <w:tcBorders>
              <w:top w:val="single" w:sz="4" w:space="0" w:color="836967"/>
              <w:left w:val="single" w:sz="4" w:space="0" w:color="836967"/>
              <w:bottom w:val="single" w:sz="4" w:space="0" w:color="836967"/>
              <w:right w:val="single" w:sz="4" w:space="0" w:color="836967"/>
            </w:tcBorders>
            <w:hideMark/>
          </w:tcPr>
          <w:p w:rsidR="004E67F3" w:rsidRPr="00CD393E" w:rsidRDefault="004E67F3" w:rsidP="007B4D46">
            <w:pPr>
              <w:spacing w:line="256" w:lineRule="auto"/>
              <w:ind w:left="142"/>
              <w:rPr>
                <w:rFonts w:ascii="Times New Roman" w:hAnsi="Times New Roman" w:cs="Times New Roman"/>
                <w:sz w:val="24"/>
                <w:szCs w:val="24"/>
              </w:rPr>
            </w:pPr>
            <w:r w:rsidRPr="00CD393E">
              <w:rPr>
                <w:rFonts w:ascii="Times New Roman" w:hAnsi="Times New Roman" w:cs="Times New Roman"/>
                <w:sz w:val="24"/>
                <w:szCs w:val="24"/>
              </w:rPr>
              <w:t>1</w:t>
            </w:r>
            <w:r>
              <w:rPr>
                <w:rFonts w:ascii="Times New Roman" w:hAnsi="Times New Roman" w:cs="Times New Roman"/>
                <w:sz w:val="24"/>
                <w:szCs w:val="24"/>
              </w:rPr>
              <w:t>0</w:t>
            </w:r>
          </w:p>
        </w:tc>
        <w:tc>
          <w:tcPr>
            <w:tcW w:w="564" w:type="dxa"/>
            <w:tcBorders>
              <w:top w:val="single" w:sz="4" w:space="0" w:color="836967"/>
              <w:left w:val="single" w:sz="4" w:space="0" w:color="836967"/>
              <w:bottom w:val="single" w:sz="4" w:space="0" w:color="836967"/>
              <w:right w:val="single" w:sz="4" w:space="0" w:color="836967"/>
            </w:tcBorders>
            <w:hideMark/>
          </w:tcPr>
          <w:p w:rsidR="004E67F3" w:rsidRPr="00CD393E" w:rsidRDefault="004E67F3" w:rsidP="007B4D46">
            <w:pPr>
              <w:spacing w:line="256" w:lineRule="auto"/>
              <w:ind w:left="139"/>
              <w:rPr>
                <w:rFonts w:ascii="Times New Roman" w:hAnsi="Times New Roman" w:cs="Times New Roman"/>
                <w:sz w:val="24"/>
                <w:szCs w:val="24"/>
              </w:rPr>
            </w:pPr>
            <w:r w:rsidRPr="00CD393E">
              <w:rPr>
                <w:rFonts w:ascii="Times New Roman" w:hAnsi="Times New Roman" w:cs="Times New Roman"/>
                <w:sz w:val="24"/>
                <w:szCs w:val="24"/>
              </w:rPr>
              <w:t xml:space="preserve"> </w:t>
            </w:r>
          </w:p>
        </w:tc>
        <w:tc>
          <w:tcPr>
            <w:tcW w:w="562" w:type="dxa"/>
            <w:tcBorders>
              <w:top w:val="single" w:sz="2" w:space="0" w:color="FFFFFF"/>
              <w:left w:val="single" w:sz="4" w:space="0" w:color="836967"/>
              <w:bottom w:val="single" w:sz="4" w:space="0" w:color="836967"/>
              <w:right w:val="single" w:sz="4" w:space="0" w:color="836967"/>
            </w:tcBorders>
            <w:hideMark/>
          </w:tcPr>
          <w:p w:rsidR="004E67F3" w:rsidRPr="00CD393E" w:rsidRDefault="004E67F3" w:rsidP="007B4D46">
            <w:pPr>
              <w:spacing w:line="256" w:lineRule="auto"/>
              <w:ind w:left="108"/>
              <w:rPr>
                <w:rFonts w:ascii="Times New Roman" w:hAnsi="Times New Roman" w:cs="Times New Roman"/>
                <w:sz w:val="24"/>
                <w:szCs w:val="24"/>
              </w:rPr>
            </w:pPr>
            <w:r>
              <w:rPr>
                <w:rFonts w:ascii="Times New Roman" w:hAnsi="Times New Roman" w:cs="Times New Roman"/>
                <w:sz w:val="24"/>
                <w:szCs w:val="24"/>
              </w:rPr>
              <w:t>1</w:t>
            </w:r>
          </w:p>
        </w:tc>
        <w:tc>
          <w:tcPr>
            <w:tcW w:w="1658" w:type="dxa"/>
            <w:tcBorders>
              <w:top w:val="single" w:sz="4" w:space="0" w:color="836967"/>
              <w:left w:val="single" w:sz="4" w:space="0" w:color="836967"/>
              <w:bottom w:val="single" w:sz="4" w:space="0" w:color="836967"/>
              <w:right w:val="single" w:sz="4" w:space="0" w:color="836967"/>
            </w:tcBorders>
            <w:hideMark/>
          </w:tcPr>
          <w:p w:rsidR="004E67F3" w:rsidRPr="00CD393E" w:rsidRDefault="004E67F3" w:rsidP="007B4D46">
            <w:pPr>
              <w:spacing w:line="256" w:lineRule="auto"/>
              <w:ind w:left="108"/>
              <w:rPr>
                <w:rFonts w:ascii="Times New Roman" w:hAnsi="Times New Roman" w:cs="Times New Roman"/>
                <w:sz w:val="24"/>
                <w:szCs w:val="24"/>
              </w:rPr>
            </w:pPr>
            <w:r w:rsidRPr="00CD393E">
              <w:rPr>
                <w:rFonts w:ascii="Times New Roman" w:hAnsi="Times New Roman" w:cs="Times New Roman"/>
                <w:sz w:val="24"/>
                <w:szCs w:val="24"/>
              </w:rPr>
              <w:t xml:space="preserve">УО \ Т </w:t>
            </w:r>
          </w:p>
        </w:tc>
      </w:tr>
      <w:tr w:rsidR="004E67F3" w:rsidRPr="00CD393E" w:rsidTr="007B4D46">
        <w:trPr>
          <w:trHeight w:val="698"/>
        </w:trPr>
        <w:tc>
          <w:tcPr>
            <w:tcW w:w="971" w:type="dxa"/>
            <w:tcBorders>
              <w:top w:val="single" w:sz="4" w:space="0" w:color="836967"/>
              <w:left w:val="single" w:sz="4" w:space="0" w:color="836967"/>
              <w:bottom w:val="single" w:sz="4" w:space="0" w:color="836967"/>
              <w:right w:val="single" w:sz="4" w:space="0" w:color="836967"/>
            </w:tcBorders>
            <w:hideMark/>
          </w:tcPr>
          <w:p w:rsidR="004E67F3" w:rsidRPr="00CD393E" w:rsidRDefault="004E67F3" w:rsidP="007B4D46">
            <w:pPr>
              <w:spacing w:line="256" w:lineRule="auto"/>
              <w:ind w:left="70"/>
              <w:rPr>
                <w:rFonts w:ascii="Times New Roman" w:hAnsi="Times New Roman" w:cs="Times New Roman"/>
                <w:sz w:val="24"/>
                <w:szCs w:val="24"/>
              </w:rPr>
            </w:pPr>
            <w:r w:rsidRPr="00CD393E">
              <w:rPr>
                <w:rFonts w:ascii="Times New Roman" w:hAnsi="Times New Roman" w:cs="Times New Roman"/>
                <w:sz w:val="24"/>
                <w:szCs w:val="24"/>
              </w:rPr>
              <w:t>Тема 3</w:t>
            </w:r>
            <w:r w:rsidRPr="00CD393E">
              <w:rPr>
                <w:rFonts w:ascii="Times New Roman" w:hAnsi="Times New Roman" w:cs="Times New Roman"/>
                <w:b/>
                <w:sz w:val="24"/>
                <w:szCs w:val="24"/>
              </w:rPr>
              <w:t xml:space="preserve"> </w:t>
            </w:r>
          </w:p>
        </w:tc>
        <w:tc>
          <w:tcPr>
            <w:tcW w:w="2194" w:type="dxa"/>
            <w:tcBorders>
              <w:top w:val="single" w:sz="4" w:space="0" w:color="836967"/>
              <w:left w:val="single" w:sz="4" w:space="0" w:color="836967"/>
              <w:bottom w:val="single" w:sz="4" w:space="0" w:color="836967"/>
              <w:right w:val="single" w:sz="4" w:space="0" w:color="836967"/>
            </w:tcBorders>
            <w:hideMark/>
          </w:tcPr>
          <w:p w:rsidR="004E67F3" w:rsidRPr="00CD393E" w:rsidRDefault="004E67F3" w:rsidP="007B4D46">
            <w:pPr>
              <w:spacing w:line="256" w:lineRule="auto"/>
              <w:ind w:left="108"/>
              <w:rPr>
                <w:rFonts w:ascii="Times New Roman" w:hAnsi="Times New Roman" w:cs="Times New Roman"/>
                <w:sz w:val="24"/>
                <w:szCs w:val="24"/>
              </w:rPr>
            </w:pPr>
            <w:r w:rsidRPr="00CD393E">
              <w:rPr>
                <w:rFonts w:ascii="Times New Roman" w:hAnsi="Times New Roman" w:cs="Times New Roman"/>
                <w:sz w:val="24"/>
                <w:szCs w:val="24"/>
              </w:rPr>
              <w:t>Односоставные и многосоставные предлоги.  Функции и значение предлогов.</w:t>
            </w:r>
          </w:p>
          <w:p w:rsidR="004E67F3" w:rsidRPr="00CD393E" w:rsidRDefault="004E67F3" w:rsidP="007B4D46">
            <w:pPr>
              <w:spacing w:line="256" w:lineRule="auto"/>
              <w:ind w:left="108"/>
              <w:rPr>
                <w:rFonts w:ascii="Times New Roman" w:hAnsi="Times New Roman" w:cs="Times New Roman"/>
                <w:sz w:val="24"/>
                <w:szCs w:val="24"/>
              </w:rPr>
            </w:pPr>
            <w:r w:rsidRPr="00CD393E">
              <w:rPr>
                <w:rFonts w:ascii="Times New Roman" w:hAnsi="Times New Roman" w:cs="Times New Roman"/>
                <w:sz w:val="24"/>
                <w:szCs w:val="24"/>
              </w:rPr>
              <w:t>Синтаксические структуры простого повествовательного предложения. Глаголы, выполняющие функцию синтаксической связки.</w:t>
            </w:r>
          </w:p>
        </w:tc>
        <w:tc>
          <w:tcPr>
            <w:tcW w:w="384" w:type="dxa"/>
            <w:tcBorders>
              <w:top w:val="single" w:sz="4" w:space="0" w:color="836967"/>
              <w:left w:val="single" w:sz="4" w:space="0" w:color="836967"/>
              <w:bottom w:val="single" w:sz="4" w:space="0" w:color="836967"/>
              <w:right w:val="nil"/>
            </w:tcBorders>
            <w:vAlign w:val="center"/>
          </w:tcPr>
          <w:p w:rsidR="004E67F3" w:rsidRPr="00CD393E" w:rsidRDefault="004E67F3" w:rsidP="007B4D46">
            <w:pPr>
              <w:spacing w:after="160" w:line="256" w:lineRule="auto"/>
              <w:rPr>
                <w:rFonts w:ascii="Times New Roman" w:hAnsi="Times New Roman" w:cs="Times New Roman"/>
                <w:sz w:val="24"/>
                <w:szCs w:val="24"/>
              </w:rPr>
            </w:pPr>
          </w:p>
        </w:tc>
        <w:tc>
          <w:tcPr>
            <w:tcW w:w="706" w:type="dxa"/>
            <w:tcBorders>
              <w:top w:val="single" w:sz="4" w:space="0" w:color="836967"/>
              <w:left w:val="nil"/>
              <w:bottom w:val="single" w:sz="4" w:space="0" w:color="836967"/>
              <w:right w:val="single" w:sz="4" w:space="0" w:color="836967"/>
            </w:tcBorders>
            <w:hideMark/>
          </w:tcPr>
          <w:p w:rsidR="004E67F3" w:rsidRPr="00CD393E" w:rsidRDefault="004E67F3" w:rsidP="007B4D46">
            <w:pPr>
              <w:spacing w:line="256" w:lineRule="auto"/>
              <w:rPr>
                <w:rFonts w:ascii="Times New Roman" w:hAnsi="Times New Roman" w:cs="Times New Roman"/>
                <w:sz w:val="24"/>
                <w:szCs w:val="24"/>
              </w:rPr>
            </w:pPr>
            <w:r>
              <w:rPr>
                <w:rFonts w:ascii="Times New Roman" w:hAnsi="Times New Roman" w:cs="Times New Roman"/>
                <w:sz w:val="24"/>
                <w:szCs w:val="24"/>
              </w:rPr>
              <w:t>12</w:t>
            </w:r>
          </w:p>
        </w:tc>
        <w:tc>
          <w:tcPr>
            <w:tcW w:w="821" w:type="dxa"/>
            <w:tcBorders>
              <w:top w:val="single" w:sz="4" w:space="0" w:color="836967"/>
              <w:left w:val="single" w:sz="4" w:space="0" w:color="836967"/>
              <w:bottom w:val="single" w:sz="4" w:space="0" w:color="836967"/>
              <w:right w:val="single" w:sz="4" w:space="0" w:color="836967"/>
            </w:tcBorders>
            <w:hideMark/>
          </w:tcPr>
          <w:p w:rsidR="004E67F3" w:rsidRPr="00CD393E" w:rsidRDefault="004E67F3" w:rsidP="007B4D46">
            <w:pPr>
              <w:spacing w:line="256" w:lineRule="auto"/>
              <w:ind w:left="139"/>
              <w:rPr>
                <w:rFonts w:ascii="Times New Roman" w:hAnsi="Times New Roman" w:cs="Times New Roman"/>
                <w:sz w:val="24"/>
                <w:szCs w:val="24"/>
              </w:rPr>
            </w:pPr>
            <w:r w:rsidRPr="00CD393E">
              <w:rPr>
                <w:rFonts w:ascii="Times New Roman" w:hAnsi="Times New Roman" w:cs="Times New Roman"/>
                <w:b/>
                <w:sz w:val="24"/>
                <w:szCs w:val="24"/>
              </w:rPr>
              <w:t xml:space="preserve"> </w:t>
            </w:r>
          </w:p>
        </w:tc>
        <w:tc>
          <w:tcPr>
            <w:tcW w:w="960" w:type="dxa"/>
            <w:tcBorders>
              <w:top w:val="single" w:sz="4" w:space="0" w:color="836967"/>
              <w:left w:val="single" w:sz="4" w:space="0" w:color="836967"/>
              <w:bottom w:val="single" w:sz="4" w:space="0" w:color="836967"/>
              <w:right w:val="single" w:sz="4" w:space="0" w:color="836967"/>
            </w:tcBorders>
            <w:hideMark/>
          </w:tcPr>
          <w:p w:rsidR="004E67F3" w:rsidRPr="00CD393E" w:rsidRDefault="004E67F3" w:rsidP="007B4D46">
            <w:pPr>
              <w:spacing w:line="256" w:lineRule="auto"/>
              <w:ind w:left="142"/>
              <w:rPr>
                <w:rFonts w:ascii="Times New Roman" w:hAnsi="Times New Roman" w:cs="Times New Roman"/>
                <w:sz w:val="24"/>
                <w:szCs w:val="24"/>
              </w:rPr>
            </w:pPr>
            <w:r w:rsidRPr="00CD393E">
              <w:rPr>
                <w:rFonts w:ascii="Times New Roman" w:hAnsi="Times New Roman" w:cs="Times New Roman"/>
                <w:b/>
                <w:sz w:val="24"/>
                <w:szCs w:val="24"/>
              </w:rPr>
              <w:t xml:space="preserve"> </w:t>
            </w:r>
          </w:p>
        </w:tc>
        <w:tc>
          <w:tcPr>
            <w:tcW w:w="960" w:type="dxa"/>
            <w:tcBorders>
              <w:top w:val="single" w:sz="4" w:space="0" w:color="836967"/>
              <w:left w:val="single" w:sz="4" w:space="0" w:color="836967"/>
              <w:bottom w:val="single" w:sz="4" w:space="0" w:color="836967"/>
              <w:right w:val="single" w:sz="4" w:space="0" w:color="836967"/>
            </w:tcBorders>
            <w:hideMark/>
          </w:tcPr>
          <w:p w:rsidR="004E67F3" w:rsidRPr="00CD393E" w:rsidRDefault="004E67F3" w:rsidP="007B4D46">
            <w:pPr>
              <w:spacing w:line="256" w:lineRule="auto"/>
              <w:ind w:left="142"/>
              <w:rPr>
                <w:rFonts w:ascii="Times New Roman" w:hAnsi="Times New Roman" w:cs="Times New Roman"/>
                <w:sz w:val="24"/>
                <w:szCs w:val="24"/>
              </w:rPr>
            </w:pPr>
            <w:r w:rsidRPr="00CD393E">
              <w:rPr>
                <w:rFonts w:ascii="Times New Roman" w:hAnsi="Times New Roman" w:cs="Times New Roman"/>
                <w:sz w:val="24"/>
                <w:szCs w:val="24"/>
              </w:rPr>
              <w:t>1</w:t>
            </w:r>
            <w:r>
              <w:rPr>
                <w:rFonts w:ascii="Times New Roman" w:hAnsi="Times New Roman" w:cs="Times New Roman"/>
                <w:sz w:val="24"/>
                <w:szCs w:val="24"/>
              </w:rPr>
              <w:t>1</w:t>
            </w:r>
          </w:p>
        </w:tc>
        <w:tc>
          <w:tcPr>
            <w:tcW w:w="564" w:type="dxa"/>
            <w:tcBorders>
              <w:top w:val="single" w:sz="4" w:space="0" w:color="836967"/>
              <w:left w:val="single" w:sz="4" w:space="0" w:color="836967"/>
              <w:bottom w:val="single" w:sz="4" w:space="0" w:color="836967"/>
              <w:right w:val="single" w:sz="4" w:space="0" w:color="836967"/>
            </w:tcBorders>
            <w:hideMark/>
          </w:tcPr>
          <w:p w:rsidR="004E67F3" w:rsidRPr="00CD393E" w:rsidRDefault="004E67F3" w:rsidP="007B4D46">
            <w:pPr>
              <w:spacing w:line="256" w:lineRule="auto"/>
              <w:ind w:left="139"/>
              <w:rPr>
                <w:rFonts w:ascii="Times New Roman" w:hAnsi="Times New Roman" w:cs="Times New Roman"/>
                <w:sz w:val="24"/>
                <w:szCs w:val="24"/>
              </w:rPr>
            </w:pPr>
            <w:r w:rsidRPr="00CD393E">
              <w:rPr>
                <w:rFonts w:ascii="Times New Roman" w:hAnsi="Times New Roman" w:cs="Times New Roman"/>
                <w:sz w:val="24"/>
                <w:szCs w:val="24"/>
              </w:rPr>
              <w:t xml:space="preserve"> </w:t>
            </w:r>
          </w:p>
        </w:tc>
        <w:tc>
          <w:tcPr>
            <w:tcW w:w="562" w:type="dxa"/>
            <w:tcBorders>
              <w:top w:val="single" w:sz="4" w:space="0" w:color="836967"/>
              <w:left w:val="single" w:sz="4" w:space="0" w:color="836967"/>
              <w:bottom w:val="single" w:sz="4" w:space="0" w:color="836967"/>
              <w:right w:val="single" w:sz="4" w:space="0" w:color="836967"/>
            </w:tcBorders>
            <w:hideMark/>
          </w:tcPr>
          <w:p w:rsidR="004E67F3" w:rsidRPr="00CD393E" w:rsidRDefault="004E67F3" w:rsidP="007B4D46">
            <w:pPr>
              <w:spacing w:line="256" w:lineRule="auto"/>
              <w:ind w:left="108"/>
              <w:rPr>
                <w:rFonts w:ascii="Times New Roman" w:hAnsi="Times New Roman" w:cs="Times New Roman"/>
                <w:sz w:val="24"/>
                <w:szCs w:val="24"/>
              </w:rPr>
            </w:pPr>
            <w:r>
              <w:rPr>
                <w:rFonts w:ascii="Times New Roman" w:hAnsi="Times New Roman" w:cs="Times New Roman"/>
                <w:sz w:val="24"/>
                <w:szCs w:val="24"/>
              </w:rPr>
              <w:t>1</w:t>
            </w:r>
          </w:p>
        </w:tc>
        <w:tc>
          <w:tcPr>
            <w:tcW w:w="1658" w:type="dxa"/>
            <w:tcBorders>
              <w:top w:val="single" w:sz="4" w:space="0" w:color="836967"/>
              <w:left w:val="single" w:sz="4" w:space="0" w:color="836967"/>
              <w:bottom w:val="single" w:sz="4" w:space="0" w:color="836967"/>
              <w:right w:val="single" w:sz="4" w:space="0" w:color="836967"/>
            </w:tcBorders>
            <w:hideMark/>
          </w:tcPr>
          <w:p w:rsidR="004E67F3" w:rsidRPr="00CD393E" w:rsidRDefault="004E67F3" w:rsidP="007B4D46">
            <w:pPr>
              <w:spacing w:line="256" w:lineRule="auto"/>
              <w:ind w:left="108"/>
              <w:rPr>
                <w:rFonts w:ascii="Times New Roman" w:hAnsi="Times New Roman" w:cs="Times New Roman"/>
                <w:sz w:val="24"/>
                <w:szCs w:val="24"/>
              </w:rPr>
            </w:pPr>
            <w:r w:rsidRPr="00CD393E">
              <w:rPr>
                <w:rFonts w:ascii="Times New Roman" w:hAnsi="Times New Roman" w:cs="Times New Roman"/>
                <w:sz w:val="24"/>
                <w:szCs w:val="24"/>
              </w:rPr>
              <w:t xml:space="preserve">УО  </w:t>
            </w:r>
          </w:p>
        </w:tc>
      </w:tr>
      <w:tr w:rsidR="004E67F3" w:rsidRPr="00CD393E" w:rsidTr="007B4D46">
        <w:trPr>
          <w:trHeight w:val="240"/>
        </w:trPr>
        <w:tc>
          <w:tcPr>
            <w:tcW w:w="971" w:type="dxa"/>
            <w:tcBorders>
              <w:top w:val="single" w:sz="4" w:space="0" w:color="836967"/>
              <w:left w:val="single" w:sz="4" w:space="0" w:color="836967"/>
              <w:bottom w:val="single" w:sz="4" w:space="0" w:color="836967"/>
              <w:right w:val="single" w:sz="4" w:space="0" w:color="836967"/>
            </w:tcBorders>
            <w:hideMark/>
          </w:tcPr>
          <w:p w:rsidR="004E67F3" w:rsidRPr="00CD393E" w:rsidRDefault="004E67F3" w:rsidP="007B4D46">
            <w:pPr>
              <w:spacing w:line="256" w:lineRule="auto"/>
              <w:ind w:left="70"/>
              <w:rPr>
                <w:rFonts w:ascii="Times New Roman" w:hAnsi="Times New Roman" w:cs="Times New Roman"/>
                <w:sz w:val="24"/>
                <w:szCs w:val="24"/>
              </w:rPr>
            </w:pPr>
            <w:r w:rsidRPr="00CD393E">
              <w:rPr>
                <w:rFonts w:ascii="Times New Roman" w:hAnsi="Times New Roman" w:cs="Times New Roman"/>
                <w:sz w:val="24"/>
                <w:szCs w:val="24"/>
              </w:rPr>
              <w:lastRenderedPageBreak/>
              <w:t>Тема 4</w:t>
            </w:r>
            <w:r w:rsidRPr="00CD393E">
              <w:rPr>
                <w:rFonts w:ascii="Times New Roman" w:hAnsi="Times New Roman" w:cs="Times New Roman"/>
                <w:b/>
                <w:sz w:val="24"/>
                <w:szCs w:val="24"/>
              </w:rPr>
              <w:t xml:space="preserve"> </w:t>
            </w:r>
          </w:p>
        </w:tc>
        <w:tc>
          <w:tcPr>
            <w:tcW w:w="2194" w:type="dxa"/>
            <w:tcBorders>
              <w:top w:val="single" w:sz="4" w:space="0" w:color="836967"/>
              <w:left w:val="single" w:sz="4" w:space="0" w:color="836967"/>
              <w:bottom w:val="single" w:sz="4" w:space="0" w:color="836967"/>
              <w:right w:val="single" w:sz="4" w:space="0" w:color="836967"/>
            </w:tcBorders>
            <w:hideMark/>
          </w:tcPr>
          <w:p w:rsidR="004E67F3" w:rsidRPr="00CD393E" w:rsidRDefault="004E67F3" w:rsidP="007B4D46">
            <w:pPr>
              <w:spacing w:line="256" w:lineRule="auto"/>
              <w:ind w:left="108"/>
              <w:rPr>
                <w:rFonts w:ascii="Times New Roman" w:hAnsi="Times New Roman" w:cs="Times New Roman"/>
                <w:sz w:val="24"/>
                <w:szCs w:val="24"/>
              </w:rPr>
            </w:pPr>
            <w:r w:rsidRPr="00CD393E">
              <w:rPr>
                <w:rFonts w:ascii="Times New Roman" w:hAnsi="Times New Roman" w:cs="Times New Roman"/>
                <w:sz w:val="24"/>
                <w:szCs w:val="24"/>
              </w:rPr>
              <w:t>Синтаксис вопросительного предложения. Вопросительные слова и местоимения.</w:t>
            </w:r>
          </w:p>
          <w:p w:rsidR="004E67F3" w:rsidRPr="00CD393E" w:rsidRDefault="004E67F3" w:rsidP="007B4D46">
            <w:pPr>
              <w:spacing w:line="256" w:lineRule="auto"/>
              <w:ind w:left="108"/>
              <w:rPr>
                <w:rFonts w:ascii="Times New Roman" w:hAnsi="Times New Roman" w:cs="Times New Roman"/>
                <w:sz w:val="24"/>
                <w:szCs w:val="24"/>
              </w:rPr>
            </w:pPr>
            <w:r w:rsidRPr="00CD393E">
              <w:rPr>
                <w:rFonts w:ascii="Times New Roman" w:hAnsi="Times New Roman" w:cs="Times New Roman"/>
                <w:sz w:val="24"/>
                <w:szCs w:val="24"/>
              </w:rPr>
              <w:t>Количественные числительные (0-100). Неопределенные и отрицательные местоимения</w:t>
            </w:r>
          </w:p>
        </w:tc>
        <w:tc>
          <w:tcPr>
            <w:tcW w:w="384" w:type="dxa"/>
            <w:tcBorders>
              <w:top w:val="single" w:sz="4" w:space="0" w:color="836967"/>
              <w:left w:val="single" w:sz="4" w:space="0" w:color="836967"/>
              <w:bottom w:val="single" w:sz="4" w:space="0" w:color="836967"/>
              <w:right w:val="nil"/>
            </w:tcBorders>
            <w:vAlign w:val="center"/>
          </w:tcPr>
          <w:p w:rsidR="004E67F3" w:rsidRPr="00CD393E" w:rsidRDefault="004E67F3" w:rsidP="007B4D46">
            <w:pPr>
              <w:spacing w:after="160" w:line="256" w:lineRule="auto"/>
              <w:rPr>
                <w:rFonts w:ascii="Times New Roman" w:hAnsi="Times New Roman" w:cs="Times New Roman"/>
                <w:sz w:val="24"/>
                <w:szCs w:val="24"/>
              </w:rPr>
            </w:pPr>
          </w:p>
        </w:tc>
        <w:tc>
          <w:tcPr>
            <w:tcW w:w="706" w:type="dxa"/>
            <w:tcBorders>
              <w:top w:val="single" w:sz="4" w:space="0" w:color="836967"/>
              <w:left w:val="nil"/>
              <w:bottom w:val="single" w:sz="4" w:space="0" w:color="836967"/>
              <w:right w:val="single" w:sz="4" w:space="0" w:color="836967"/>
            </w:tcBorders>
            <w:hideMark/>
          </w:tcPr>
          <w:p w:rsidR="004E67F3" w:rsidRPr="00CD393E" w:rsidRDefault="004E67F3" w:rsidP="007B4D46">
            <w:pPr>
              <w:spacing w:line="256" w:lineRule="auto"/>
              <w:rPr>
                <w:rFonts w:ascii="Times New Roman" w:hAnsi="Times New Roman" w:cs="Times New Roman"/>
                <w:sz w:val="24"/>
                <w:szCs w:val="24"/>
              </w:rPr>
            </w:pPr>
            <w:r>
              <w:rPr>
                <w:rFonts w:ascii="Times New Roman" w:hAnsi="Times New Roman" w:cs="Times New Roman"/>
                <w:sz w:val="24"/>
                <w:szCs w:val="24"/>
              </w:rPr>
              <w:t>12</w:t>
            </w:r>
          </w:p>
        </w:tc>
        <w:tc>
          <w:tcPr>
            <w:tcW w:w="821" w:type="dxa"/>
            <w:tcBorders>
              <w:top w:val="single" w:sz="4" w:space="0" w:color="836967"/>
              <w:left w:val="single" w:sz="4" w:space="0" w:color="836967"/>
              <w:bottom w:val="single" w:sz="4" w:space="0" w:color="836967"/>
              <w:right w:val="single" w:sz="4" w:space="0" w:color="836967"/>
            </w:tcBorders>
            <w:hideMark/>
          </w:tcPr>
          <w:p w:rsidR="004E67F3" w:rsidRPr="00CD393E" w:rsidRDefault="004E67F3" w:rsidP="007B4D46">
            <w:pPr>
              <w:spacing w:line="256" w:lineRule="auto"/>
              <w:ind w:left="139"/>
              <w:rPr>
                <w:rFonts w:ascii="Times New Roman" w:hAnsi="Times New Roman" w:cs="Times New Roman"/>
                <w:sz w:val="24"/>
                <w:szCs w:val="24"/>
              </w:rPr>
            </w:pPr>
            <w:r w:rsidRPr="00CD393E">
              <w:rPr>
                <w:rFonts w:ascii="Times New Roman" w:hAnsi="Times New Roman" w:cs="Times New Roman"/>
                <w:b/>
                <w:sz w:val="24"/>
                <w:szCs w:val="24"/>
              </w:rPr>
              <w:t xml:space="preserve"> </w:t>
            </w:r>
          </w:p>
        </w:tc>
        <w:tc>
          <w:tcPr>
            <w:tcW w:w="960" w:type="dxa"/>
            <w:tcBorders>
              <w:top w:val="single" w:sz="4" w:space="0" w:color="836967"/>
              <w:left w:val="single" w:sz="4" w:space="0" w:color="836967"/>
              <w:bottom w:val="single" w:sz="4" w:space="0" w:color="836967"/>
              <w:right w:val="single" w:sz="4" w:space="0" w:color="836967"/>
            </w:tcBorders>
            <w:hideMark/>
          </w:tcPr>
          <w:p w:rsidR="004E67F3" w:rsidRPr="00CD393E" w:rsidRDefault="004E67F3" w:rsidP="007B4D46">
            <w:pPr>
              <w:spacing w:line="256" w:lineRule="auto"/>
              <w:ind w:left="142"/>
              <w:rPr>
                <w:rFonts w:ascii="Times New Roman" w:hAnsi="Times New Roman" w:cs="Times New Roman"/>
                <w:sz w:val="24"/>
                <w:szCs w:val="24"/>
              </w:rPr>
            </w:pPr>
            <w:r w:rsidRPr="00CD393E">
              <w:rPr>
                <w:rFonts w:ascii="Times New Roman" w:hAnsi="Times New Roman" w:cs="Times New Roman"/>
                <w:b/>
                <w:sz w:val="24"/>
                <w:szCs w:val="24"/>
              </w:rPr>
              <w:t xml:space="preserve"> </w:t>
            </w:r>
          </w:p>
        </w:tc>
        <w:tc>
          <w:tcPr>
            <w:tcW w:w="960" w:type="dxa"/>
            <w:tcBorders>
              <w:top w:val="single" w:sz="4" w:space="0" w:color="836967"/>
              <w:left w:val="single" w:sz="4" w:space="0" w:color="836967"/>
              <w:bottom w:val="single" w:sz="4" w:space="0" w:color="836967"/>
              <w:right w:val="single" w:sz="4" w:space="0" w:color="836967"/>
            </w:tcBorders>
            <w:hideMark/>
          </w:tcPr>
          <w:p w:rsidR="004E67F3" w:rsidRPr="00CD393E" w:rsidRDefault="004E67F3" w:rsidP="007B4D46">
            <w:pPr>
              <w:spacing w:line="256" w:lineRule="auto"/>
              <w:ind w:left="142"/>
              <w:rPr>
                <w:rFonts w:ascii="Times New Roman" w:hAnsi="Times New Roman" w:cs="Times New Roman"/>
                <w:sz w:val="24"/>
                <w:szCs w:val="24"/>
              </w:rPr>
            </w:pPr>
            <w:r w:rsidRPr="00CD393E">
              <w:rPr>
                <w:rFonts w:ascii="Times New Roman" w:hAnsi="Times New Roman" w:cs="Times New Roman"/>
                <w:sz w:val="24"/>
                <w:szCs w:val="24"/>
              </w:rPr>
              <w:t>1</w:t>
            </w:r>
            <w:r>
              <w:rPr>
                <w:rFonts w:ascii="Times New Roman" w:hAnsi="Times New Roman" w:cs="Times New Roman"/>
                <w:sz w:val="24"/>
                <w:szCs w:val="24"/>
              </w:rPr>
              <w:t>1</w:t>
            </w:r>
            <w:r w:rsidRPr="00CD393E">
              <w:rPr>
                <w:rFonts w:ascii="Times New Roman" w:hAnsi="Times New Roman" w:cs="Times New Roman"/>
                <w:sz w:val="24"/>
                <w:szCs w:val="24"/>
              </w:rPr>
              <w:t xml:space="preserve"> </w:t>
            </w:r>
          </w:p>
        </w:tc>
        <w:tc>
          <w:tcPr>
            <w:tcW w:w="564" w:type="dxa"/>
            <w:tcBorders>
              <w:top w:val="single" w:sz="4" w:space="0" w:color="836967"/>
              <w:left w:val="single" w:sz="4" w:space="0" w:color="836967"/>
              <w:bottom w:val="single" w:sz="4" w:space="0" w:color="836967"/>
              <w:right w:val="single" w:sz="4" w:space="0" w:color="836967"/>
            </w:tcBorders>
            <w:hideMark/>
          </w:tcPr>
          <w:p w:rsidR="004E67F3" w:rsidRPr="00CD393E" w:rsidRDefault="004E67F3" w:rsidP="007B4D46">
            <w:pPr>
              <w:spacing w:line="256" w:lineRule="auto"/>
              <w:ind w:left="139"/>
              <w:rPr>
                <w:rFonts w:ascii="Times New Roman" w:hAnsi="Times New Roman" w:cs="Times New Roman"/>
                <w:sz w:val="24"/>
                <w:szCs w:val="24"/>
              </w:rPr>
            </w:pPr>
            <w:r w:rsidRPr="00CD393E">
              <w:rPr>
                <w:rFonts w:ascii="Times New Roman" w:hAnsi="Times New Roman" w:cs="Times New Roman"/>
                <w:sz w:val="24"/>
                <w:szCs w:val="24"/>
              </w:rPr>
              <w:t xml:space="preserve"> </w:t>
            </w:r>
          </w:p>
        </w:tc>
        <w:tc>
          <w:tcPr>
            <w:tcW w:w="562" w:type="dxa"/>
            <w:tcBorders>
              <w:top w:val="single" w:sz="4" w:space="0" w:color="836967"/>
              <w:left w:val="single" w:sz="4" w:space="0" w:color="836967"/>
              <w:bottom w:val="single" w:sz="4" w:space="0" w:color="836967"/>
              <w:right w:val="single" w:sz="4" w:space="0" w:color="836967"/>
            </w:tcBorders>
            <w:hideMark/>
          </w:tcPr>
          <w:p w:rsidR="004E67F3" w:rsidRPr="00CD393E" w:rsidRDefault="004E67F3" w:rsidP="007B4D46">
            <w:pPr>
              <w:spacing w:line="256" w:lineRule="auto"/>
              <w:ind w:left="108"/>
              <w:rPr>
                <w:rFonts w:ascii="Times New Roman" w:hAnsi="Times New Roman" w:cs="Times New Roman"/>
                <w:sz w:val="24"/>
                <w:szCs w:val="24"/>
              </w:rPr>
            </w:pPr>
            <w:r>
              <w:rPr>
                <w:rFonts w:ascii="Times New Roman" w:hAnsi="Times New Roman" w:cs="Times New Roman"/>
                <w:sz w:val="24"/>
                <w:szCs w:val="24"/>
              </w:rPr>
              <w:t>1</w:t>
            </w:r>
          </w:p>
        </w:tc>
        <w:tc>
          <w:tcPr>
            <w:tcW w:w="1658" w:type="dxa"/>
            <w:tcBorders>
              <w:top w:val="single" w:sz="4" w:space="0" w:color="836967"/>
              <w:left w:val="single" w:sz="4" w:space="0" w:color="836967"/>
              <w:bottom w:val="single" w:sz="4" w:space="0" w:color="836967"/>
              <w:right w:val="single" w:sz="4" w:space="0" w:color="836967"/>
            </w:tcBorders>
            <w:hideMark/>
          </w:tcPr>
          <w:p w:rsidR="004E67F3" w:rsidRPr="00CD393E" w:rsidRDefault="004E67F3" w:rsidP="007B4D46">
            <w:pPr>
              <w:spacing w:line="256" w:lineRule="auto"/>
              <w:ind w:left="108"/>
              <w:rPr>
                <w:rFonts w:ascii="Times New Roman" w:hAnsi="Times New Roman" w:cs="Times New Roman"/>
                <w:sz w:val="24"/>
                <w:szCs w:val="24"/>
              </w:rPr>
            </w:pPr>
            <w:r w:rsidRPr="00CD393E">
              <w:rPr>
                <w:rFonts w:ascii="Times New Roman" w:hAnsi="Times New Roman" w:cs="Times New Roman"/>
                <w:sz w:val="24"/>
                <w:szCs w:val="24"/>
              </w:rPr>
              <w:t xml:space="preserve">УО \ Т </w:t>
            </w:r>
          </w:p>
        </w:tc>
      </w:tr>
      <w:tr w:rsidR="004E67F3" w:rsidRPr="00CD393E" w:rsidTr="007B4D46">
        <w:trPr>
          <w:trHeight w:val="1162"/>
        </w:trPr>
        <w:tc>
          <w:tcPr>
            <w:tcW w:w="971" w:type="dxa"/>
            <w:tcBorders>
              <w:top w:val="single" w:sz="4" w:space="0" w:color="836967"/>
              <w:left w:val="single" w:sz="4" w:space="0" w:color="836967"/>
              <w:bottom w:val="single" w:sz="4" w:space="0" w:color="836967"/>
              <w:right w:val="single" w:sz="4" w:space="0" w:color="836967"/>
            </w:tcBorders>
            <w:hideMark/>
          </w:tcPr>
          <w:p w:rsidR="004E67F3" w:rsidRPr="00CD393E" w:rsidRDefault="004E67F3" w:rsidP="007B4D46">
            <w:pPr>
              <w:spacing w:line="256" w:lineRule="auto"/>
              <w:ind w:left="70"/>
              <w:rPr>
                <w:rFonts w:ascii="Times New Roman" w:hAnsi="Times New Roman" w:cs="Times New Roman"/>
                <w:sz w:val="24"/>
                <w:szCs w:val="24"/>
                <w:lang w:val="es-ES_tradnl"/>
              </w:rPr>
            </w:pPr>
            <w:r w:rsidRPr="00CD393E">
              <w:rPr>
                <w:rFonts w:ascii="Times New Roman" w:hAnsi="Times New Roman" w:cs="Times New Roman"/>
                <w:sz w:val="24"/>
                <w:szCs w:val="24"/>
              </w:rPr>
              <w:t xml:space="preserve">Тема 5 </w:t>
            </w:r>
          </w:p>
        </w:tc>
        <w:tc>
          <w:tcPr>
            <w:tcW w:w="2194" w:type="dxa"/>
            <w:tcBorders>
              <w:top w:val="single" w:sz="4" w:space="0" w:color="836967"/>
              <w:left w:val="single" w:sz="4" w:space="0" w:color="836967"/>
              <w:bottom w:val="single" w:sz="4" w:space="0" w:color="836967"/>
              <w:right w:val="single" w:sz="4" w:space="0" w:color="836967"/>
            </w:tcBorders>
            <w:hideMark/>
          </w:tcPr>
          <w:p w:rsidR="004E67F3" w:rsidRPr="00CD393E" w:rsidRDefault="004E67F3" w:rsidP="007B4D46">
            <w:pPr>
              <w:spacing w:line="256" w:lineRule="auto"/>
              <w:ind w:left="108" w:right="50"/>
              <w:rPr>
                <w:rFonts w:ascii="Times New Roman" w:hAnsi="Times New Roman" w:cs="Times New Roman"/>
                <w:sz w:val="24"/>
                <w:szCs w:val="24"/>
              </w:rPr>
            </w:pPr>
            <w:r w:rsidRPr="00CD393E">
              <w:rPr>
                <w:rFonts w:ascii="Times New Roman" w:hAnsi="Times New Roman" w:cs="Times New Roman"/>
                <w:sz w:val="24"/>
                <w:szCs w:val="24"/>
              </w:rPr>
              <w:t xml:space="preserve">Указательные местоимения (функция определения). Употребление формы hay. Особенности употребления некоторых индивидуальных глаголов </w:t>
            </w:r>
            <w:r w:rsidRPr="00CD393E">
              <w:rPr>
                <w:rFonts w:ascii="Times New Roman" w:hAnsi="Times New Roman" w:cs="Times New Roman"/>
                <w:sz w:val="24"/>
                <w:szCs w:val="24"/>
                <w:lang w:val="es-ES_tradnl"/>
              </w:rPr>
              <w:t>ser</w:t>
            </w:r>
            <w:r w:rsidRPr="00CD393E">
              <w:rPr>
                <w:rFonts w:ascii="Times New Roman" w:hAnsi="Times New Roman" w:cs="Times New Roman"/>
                <w:sz w:val="24"/>
                <w:szCs w:val="24"/>
              </w:rPr>
              <w:t xml:space="preserve">, </w:t>
            </w:r>
            <w:r w:rsidRPr="00CD393E">
              <w:rPr>
                <w:rFonts w:ascii="Times New Roman" w:hAnsi="Times New Roman" w:cs="Times New Roman"/>
                <w:sz w:val="24"/>
                <w:szCs w:val="24"/>
                <w:lang w:val="es-ES_tradnl"/>
              </w:rPr>
              <w:t>estar</w:t>
            </w:r>
            <w:r w:rsidRPr="00CD393E">
              <w:rPr>
                <w:rFonts w:ascii="Times New Roman" w:hAnsi="Times New Roman" w:cs="Times New Roman"/>
                <w:sz w:val="24"/>
                <w:szCs w:val="24"/>
              </w:rPr>
              <w:t xml:space="preserve">, </w:t>
            </w:r>
            <w:r w:rsidRPr="00CD393E">
              <w:rPr>
                <w:rFonts w:ascii="Times New Roman" w:hAnsi="Times New Roman" w:cs="Times New Roman"/>
                <w:sz w:val="24"/>
                <w:szCs w:val="24"/>
                <w:lang w:val="es-ES_tradnl"/>
              </w:rPr>
              <w:t>tener</w:t>
            </w:r>
            <w:r w:rsidRPr="00CD393E">
              <w:rPr>
                <w:rFonts w:ascii="Times New Roman" w:hAnsi="Times New Roman" w:cs="Times New Roman"/>
                <w:sz w:val="24"/>
                <w:szCs w:val="24"/>
              </w:rPr>
              <w:t xml:space="preserve"> и формы </w:t>
            </w:r>
            <w:r w:rsidRPr="00CD393E">
              <w:rPr>
                <w:rFonts w:ascii="Times New Roman" w:hAnsi="Times New Roman" w:cs="Times New Roman"/>
                <w:sz w:val="24"/>
                <w:szCs w:val="24"/>
                <w:lang w:val="es-ES_tradnl"/>
              </w:rPr>
              <w:t>hay</w:t>
            </w:r>
            <w:r w:rsidRPr="00CD393E">
              <w:rPr>
                <w:rFonts w:ascii="Times New Roman" w:hAnsi="Times New Roman" w:cs="Times New Roman"/>
                <w:sz w:val="24"/>
                <w:szCs w:val="24"/>
              </w:rPr>
              <w:t>.</w:t>
            </w:r>
          </w:p>
          <w:p w:rsidR="004E67F3" w:rsidRPr="00CD393E" w:rsidRDefault="004E67F3" w:rsidP="007B4D46">
            <w:pPr>
              <w:spacing w:line="256" w:lineRule="auto"/>
              <w:ind w:left="108" w:right="50"/>
              <w:rPr>
                <w:rFonts w:ascii="Times New Roman" w:hAnsi="Times New Roman" w:cs="Times New Roman"/>
                <w:sz w:val="24"/>
                <w:szCs w:val="24"/>
              </w:rPr>
            </w:pPr>
          </w:p>
        </w:tc>
        <w:tc>
          <w:tcPr>
            <w:tcW w:w="384" w:type="dxa"/>
            <w:tcBorders>
              <w:top w:val="single" w:sz="4" w:space="0" w:color="836967"/>
              <w:left w:val="single" w:sz="4" w:space="0" w:color="836967"/>
              <w:bottom w:val="single" w:sz="4" w:space="0" w:color="836967"/>
              <w:right w:val="nil"/>
            </w:tcBorders>
            <w:vAlign w:val="center"/>
          </w:tcPr>
          <w:p w:rsidR="004E67F3" w:rsidRPr="00CD393E" w:rsidRDefault="004E67F3" w:rsidP="007B4D46">
            <w:pPr>
              <w:spacing w:after="160" w:line="256" w:lineRule="auto"/>
              <w:rPr>
                <w:rFonts w:ascii="Times New Roman" w:hAnsi="Times New Roman" w:cs="Times New Roman"/>
                <w:sz w:val="24"/>
                <w:szCs w:val="24"/>
              </w:rPr>
            </w:pPr>
          </w:p>
        </w:tc>
        <w:tc>
          <w:tcPr>
            <w:tcW w:w="706" w:type="dxa"/>
            <w:tcBorders>
              <w:top w:val="single" w:sz="4" w:space="0" w:color="836967"/>
              <w:left w:val="nil"/>
              <w:bottom w:val="single" w:sz="4" w:space="0" w:color="836967"/>
              <w:right w:val="single" w:sz="4" w:space="0" w:color="836967"/>
            </w:tcBorders>
            <w:hideMark/>
          </w:tcPr>
          <w:p w:rsidR="004E67F3" w:rsidRPr="00CD393E" w:rsidRDefault="004E67F3" w:rsidP="007B4D46">
            <w:pPr>
              <w:spacing w:line="256" w:lineRule="auto"/>
              <w:rPr>
                <w:rFonts w:ascii="Times New Roman" w:hAnsi="Times New Roman" w:cs="Times New Roman"/>
                <w:sz w:val="24"/>
                <w:szCs w:val="24"/>
              </w:rPr>
            </w:pPr>
            <w:r>
              <w:rPr>
                <w:rFonts w:ascii="Times New Roman" w:hAnsi="Times New Roman" w:cs="Times New Roman"/>
                <w:sz w:val="24"/>
                <w:szCs w:val="24"/>
              </w:rPr>
              <w:t>13</w:t>
            </w:r>
          </w:p>
        </w:tc>
        <w:tc>
          <w:tcPr>
            <w:tcW w:w="821" w:type="dxa"/>
            <w:tcBorders>
              <w:top w:val="single" w:sz="4" w:space="0" w:color="836967"/>
              <w:left w:val="single" w:sz="4" w:space="0" w:color="836967"/>
              <w:bottom w:val="single" w:sz="4" w:space="0" w:color="836967"/>
              <w:right w:val="single" w:sz="4" w:space="0" w:color="836967"/>
            </w:tcBorders>
            <w:hideMark/>
          </w:tcPr>
          <w:p w:rsidR="004E67F3" w:rsidRPr="00CD393E" w:rsidRDefault="004E67F3" w:rsidP="007B4D46">
            <w:pPr>
              <w:spacing w:line="256" w:lineRule="auto"/>
              <w:ind w:left="139"/>
              <w:rPr>
                <w:rFonts w:ascii="Times New Roman" w:hAnsi="Times New Roman" w:cs="Times New Roman"/>
                <w:sz w:val="24"/>
                <w:szCs w:val="24"/>
              </w:rPr>
            </w:pPr>
            <w:r w:rsidRPr="00CD393E">
              <w:rPr>
                <w:rFonts w:ascii="Times New Roman" w:hAnsi="Times New Roman" w:cs="Times New Roman"/>
                <w:b/>
                <w:sz w:val="24"/>
                <w:szCs w:val="24"/>
              </w:rPr>
              <w:t xml:space="preserve"> </w:t>
            </w:r>
          </w:p>
        </w:tc>
        <w:tc>
          <w:tcPr>
            <w:tcW w:w="960" w:type="dxa"/>
            <w:tcBorders>
              <w:top w:val="single" w:sz="4" w:space="0" w:color="836967"/>
              <w:left w:val="single" w:sz="4" w:space="0" w:color="836967"/>
              <w:bottom w:val="single" w:sz="4" w:space="0" w:color="836967"/>
              <w:right w:val="single" w:sz="4" w:space="0" w:color="836967"/>
            </w:tcBorders>
            <w:hideMark/>
          </w:tcPr>
          <w:p w:rsidR="004E67F3" w:rsidRPr="00CD393E" w:rsidRDefault="004E67F3" w:rsidP="007B4D46">
            <w:pPr>
              <w:spacing w:line="256" w:lineRule="auto"/>
              <w:ind w:left="142"/>
              <w:rPr>
                <w:rFonts w:ascii="Times New Roman" w:hAnsi="Times New Roman" w:cs="Times New Roman"/>
                <w:sz w:val="24"/>
                <w:szCs w:val="24"/>
              </w:rPr>
            </w:pPr>
            <w:r w:rsidRPr="00CD393E">
              <w:rPr>
                <w:rFonts w:ascii="Times New Roman" w:hAnsi="Times New Roman" w:cs="Times New Roman"/>
                <w:b/>
                <w:sz w:val="24"/>
                <w:szCs w:val="24"/>
              </w:rPr>
              <w:t xml:space="preserve"> </w:t>
            </w:r>
          </w:p>
        </w:tc>
        <w:tc>
          <w:tcPr>
            <w:tcW w:w="960" w:type="dxa"/>
            <w:tcBorders>
              <w:top w:val="single" w:sz="4" w:space="0" w:color="836967"/>
              <w:left w:val="single" w:sz="4" w:space="0" w:color="836967"/>
              <w:bottom w:val="single" w:sz="4" w:space="0" w:color="836967"/>
              <w:right w:val="single" w:sz="4" w:space="0" w:color="836967"/>
            </w:tcBorders>
            <w:hideMark/>
          </w:tcPr>
          <w:p w:rsidR="004E67F3" w:rsidRPr="00CD393E" w:rsidRDefault="004E67F3" w:rsidP="007B4D46">
            <w:pPr>
              <w:spacing w:line="256" w:lineRule="auto"/>
              <w:ind w:left="142"/>
              <w:rPr>
                <w:rFonts w:ascii="Times New Roman" w:hAnsi="Times New Roman" w:cs="Times New Roman"/>
                <w:sz w:val="24"/>
                <w:szCs w:val="24"/>
              </w:rPr>
            </w:pPr>
            <w:r w:rsidRPr="00CD393E">
              <w:rPr>
                <w:rFonts w:ascii="Times New Roman" w:hAnsi="Times New Roman" w:cs="Times New Roman"/>
                <w:sz w:val="24"/>
                <w:szCs w:val="24"/>
              </w:rPr>
              <w:t>1</w:t>
            </w:r>
            <w:r>
              <w:rPr>
                <w:rFonts w:ascii="Times New Roman" w:hAnsi="Times New Roman" w:cs="Times New Roman"/>
                <w:sz w:val="24"/>
                <w:szCs w:val="24"/>
              </w:rPr>
              <w:t>1</w:t>
            </w:r>
          </w:p>
        </w:tc>
        <w:tc>
          <w:tcPr>
            <w:tcW w:w="564" w:type="dxa"/>
            <w:tcBorders>
              <w:top w:val="single" w:sz="4" w:space="0" w:color="836967"/>
              <w:left w:val="single" w:sz="4" w:space="0" w:color="836967"/>
              <w:bottom w:val="single" w:sz="4" w:space="0" w:color="836967"/>
              <w:right w:val="single" w:sz="4" w:space="0" w:color="836967"/>
            </w:tcBorders>
            <w:hideMark/>
          </w:tcPr>
          <w:p w:rsidR="004E67F3" w:rsidRPr="00CD393E" w:rsidRDefault="004E67F3" w:rsidP="007B4D46">
            <w:pPr>
              <w:spacing w:line="256" w:lineRule="auto"/>
              <w:ind w:left="139"/>
              <w:rPr>
                <w:rFonts w:ascii="Times New Roman" w:hAnsi="Times New Roman" w:cs="Times New Roman"/>
                <w:sz w:val="24"/>
                <w:szCs w:val="24"/>
              </w:rPr>
            </w:pPr>
            <w:r w:rsidRPr="00CD393E">
              <w:rPr>
                <w:rFonts w:ascii="Times New Roman" w:hAnsi="Times New Roman" w:cs="Times New Roman"/>
                <w:sz w:val="24"/>
                <w:szCs w:val="24"/>
              </w:rPr>
              <w:t xml:space="preserve"> </w:t>
            </w:r>
          </w:p>
        </w:tc>
        <w:tc>
          <w:tcPr>
            <w:tcW w:w="562" w:type="dxa"/>
            <w:tcBorders>
              <w:top w:val="single" w:sz="4" w:space="0" w:color="836967"/>
              <w:left w:val="single" w:sz="4" w:space="0" w:color="836967"/>
              <w:bottom w:val="single" w:sz="4" w:space="0" w:color="836967"/>
              <w:right w:val="single" w:sz="4" w:space="0" w:color="836967"/>
            </w:tcBorders>
            <w:hideMark/>
          </w:tcPr>
          <w:p w:rsidR="004E67F3" w:rsidRPr="00CD393E" w:rsidRDefault="004E67F3" w:rsidP="007B4D46">
            <w:pPr>
              <w:spacing w:line="256" w:lineRule="auto"/>
              <w:rPr>
                <w:rFonts w:ascii="Times New Roman" w:hAnsi="Times New Roman" w:cs="Times New Roman"/>
                <w:sz w:val="24"/>
                <w:szCs w:val="24"/>
              </w:rPr>
            </w:pPr>
            <w:r>
              <w:rPr>
                <w:rFonts w:ascii="Times New Roman" w:hAnsi="Times New Roman" w:cs="Times New Roman"/>
                <w:sz w:val="24"/>
                <w:szCs w:val="24"/>
              </w:rPr>
              <w:t>2</w:t>
            </w:r>
          </w:p>
        </w:tc>
        <w:tc>
          <w:tcPr>
            <w:tcW w:w="1658" w:type="dxa"/>
            <w:tcBorders>
              <w:top w:val="single" w:sz="4" w:space="0" w:color="836967"/>
              <w:left w:val="single" w:sz="4" w:space="0" w:color="836967"/>
              <w:bottom w:val="single" w:sz="4" w:space="0" w:color="836967"/>
              <w:right w:val="single" w:sz="4" w:space="0" w:color="836967"/>
            </w:tcBorders>
            <w:hideMark/>
          </w:tcPr>
          <w:p w:rsidR="004E67F3" w:rsidRPr="00CD393E" w:rsidRDefault="004E67F3" w:rsidP="007B4D46">
            <w:pPr>
              <w:spacing w:line="256" w:lineRule="auto"/>
              <w:ind w:left="108"/>
              <w:rPr>
                <w:rFonts w:ascii="Times New Roman" w:hAnsi="Times New Roman" w:cs="Times New Roman"/>
                <w:sz w:val="24"/>
                <w:szCs w:val="24"/>
              </w:rPr>
            </w:pPr>
            <w:r w:rsidRPr="00CD393E">
              <w:rPr>
                <w:rFonts w:ascii="Times New Roman" w:hAnsi="Times New Roman" w:cs="Times New Roman"/>
                <w:sz w:val="24"/>
                <w:szCs w:val="24"/>
              </w:rPr>
              <w:t xml:space="preserve">УО \ Т </w:t>
            </w:r>
          </w:p>
        </w:tc>
      </w:tr>
      <w:tr w:rsidR="004E67F3" w:rsidRPr="00CD393E" w:rsidTr="007B4D46">
        <w:trPr>
          <w:trHeight w:val="470"/>
        </w:trPr>
        <w:tc>
          <w:tcPr>
            <w:tcW w:w="971" w:type="dxa"/>
            <w:tcBorders>
              <w:top w:val="single" w:sz="4" w:space="0" w:color="836967"/>
              <w:left w:val="single" w:sz="4" w:space="0" w:color="836967"/>
              <w:bottom w:val="single" w:sz="4" w:space="0" w:color="836967"/>
              <w:right w:val="single" w:sz="4" w:space="0" w:color="836967"/>
            </w:tcBorders>
            <w:hideMark/>
          </w:tcPr>
          <w:p w:rsidR="004E67F3" w:rsidRPr="00CD393E" w:rsidRDefault="004E67F3" w:rsidP="007B4D46">
            <w:pPr>
              <w:spacing w:line="256" w:lineRule="auto"/>
              <w:ind w:left="70"/>
              <w:rPr>
                <w:rFonts w:ascii="Times New Roman" w:hAnsi="Times New Roman" w:cs="Times New Roman"/>
                <w:sz w:val="24"/>
                <w:szCs w:val="24"/>
              </w:rPr>
            </w:pPr>
            <w:r w:rsidRPr="00CD393E">
              <w:rPr>
                <w:rFonts w:ascii="Times New Roman" w:hAnsi="Times New Roman" w:cs="Times New Roman"/>
                <w:sz w:val="24"/>
                <w:szCs w:val="24"/>
              </w:rPr>
              <w:t xml:space="preserve">Тема 6 </w:t>
            </w:r>
          </w:p>
        </w:tc>
        <w:tc>
          <w:tcPr>
            <w:tcW w:w="2194" w:type="dxa"/>
            <w:tcBorders>
              <w:top w:val="single" w:sz="4" w:space="0" w:color="836967"/>
              <w:left w:val="single" w:sz="4" w:space="0" w:color="836967"/>
              <w:bottom w:val="single" w:sz="4" w:space="0" w:color="836967"/>
              <w:right w:val="single" w:sz="4" w:space="0" w:color="836967"/>
            </w:tcBorders>
            <w:hideMark/>
          </w:tcPr>
          <w:p w:rsidR="004E67F3" w:rsidRPr="00CD393E" w:rsidRDefault="004E67F3" w:rsidP="007B4D46">
            <w:pPr>
              <w:spacing w:line="256" w:lineRule="auto"/>
              <w:ind w:left="108"/>
              <w:rPr>
                <w:rFonts w:ascii="Times New Roman" w:hAnsi="Times New Roman" w:cs="Times New Roman"/>
                <w:sz w:val="24"/>
                <w:szCs w:val="24"/>
              </w:rPr>
            </w:pPr>
            <w:r w:rsidRPr="00CD393E">
              <w:rPr>
                <w:rFonts w:ascii="Times New Roman" w:hAnsi="Times New Roman" w:cs="Times New Roman"/>
                <w:sz w:val="24"/>
                <w:szCs w:val="24"/>
              </w:rPr>
              <w:t>Указательные местоимения (функция подлежащего и дополнения). Фонетические тренинги.</w:t>
            </w:r>
          </w:p>
          <w:p w:rsidR="004E67F3" w:rsidRPr="00CD393E" w:rsidRDefault="004E67F3" w:rsidP="007B4D46">
            <w:pPr>
              <w:spacing w:line="256" w:lineRule="auto"/>
              <w:ind w:left="108"/>
              <w:rPr>
                <w:rFonts w:ascii="Times New Roman" w:hAnsi="Times New Roman" w:cs="Times New Roman"/>
                <w:sz w:val="24"/>
                <w:szCs w:val="24"/>
              </w:rPr>
            </w:pPr>
            <w:r w:rsidRPr="00CD393E">
              <w:rPr>
                <w:rFonts w:ascii="Times New Roman" w:hAnsi="Times New Roman" w:cs="Times New Roman"/>
                <w:sz w:val="24"/>
                <w:szCs w:val="24"/>
              </w:rPr>
              <w:t>Разговорная тема «En el aula»</w:t>
            </w:r>
            <w:r w:rsidRPr="00CD393E">
              <w:rPr>
                <w:rFonts w:ascii="Times New Roman" w:hAnsi="Times New Roman" w:cs="Times New Roman"/>
                <w:b/>
                <w:sz w:val="24"/>
                <w:szCs w:val="24"/>
              </w:rPr>
              <w:t xml:space="preserve"> </w:t>
            </w:r>
          </w:p>
        </w:tc>
        <w:tc>
          <w:tcPr>
            <w:tcW w:w="384" w:type="dxa"/>
            <w:tcBorders>
              <w:top w:val="single" w:sz="4" w:space="0" w:color="836967"/>
              <w:left w:val="single" w:sz="4" w:space="0" w:color="836967"/>
              <w:bottom w:val="single" w:sz="4" w:space="0" w:color="836967"/>
              <w:right w:val="nil"/>
            </w:tcBorders>
            <w:vAlign w:val="bottom"/>
          </w:tcPr>
          <w:p w:rsidR="004E67F3" w:rsidRPr="00CD393E" w:rsidRDefault="004E67F3" w:rsidP="007B4D46">
            <w:pPr>
              <w:spacing w:after="160" w:line="256" w:lineRule="auto"/>
              <w:rPr>
                <w:rFonts w:ascii="Times New Roman" w:hAnsi="Times New Roman" w:cs="Times New Roman"/>
                <w:sz w:val="24"/>
                <w:szCs w:val="24"/>
              </w:rPr>
            </w:pPr>
          </w:p>
        </w:tc>
        <w:tc>
          <w:tcPr>
            <w:tcW w:w="706" w:type="dxa"/>
            <w:tcBorders>
              <w:top w:val="single" w:sz="4" w:space="0" w:color="836967"/>
              <w:left w:val="nil"/>
              <w:bottom w:val="single" w:sz="4" w:space="0" w:color="836967"/>
              <w:right w:val="single" w:sz="4" w:space="0" w:color="836967"/>
            </w:tcBorders>
            <w:hideMark/>
          </w:tcPr>
          <w:p w:rsidR="004E67F3" w:rsidRPr="00CD393E" w:rsidRDefault="004E67F3" w:rsidP="007B4D46">
            <w:pPr>
              <w:spacing w:line="256" w:lineRule="auto"/>
              <w:rPr>
                <w:rFonts w:ascii="Times New Roman" w:hAnsi="Times New Roman" w:cs="Times New Roman"/>
                <w:sz w:val="24"/>
                <w:szCs w:val="24"/>
              </w:rPr>
            </w:pPr>
            <w:r>
              <w:rPr>
                <w:rFonts w:ascii="Times New Roman" w:hAnsi="Times New Roman" w:cs="Times New Roman"/>
                <w:sz w:val="24"/>
                <w:szCs w:val="24"/>
              </w:rPr>
              <w:t>13</w:t>
            </w:r>
          </w:p>
        </w:tc>
        <w:tc>
          <w:tcPr>
            <w:tcW w:w="821" w:type="dxa"/>
            <w:tcBorders>
              <w:top w:val="single" w:sz="4" w:space="0" w:color="836967"/>
              <w:left w:val="single" w:sz="4" w:space="0" w:color="836967"/>
              <w:bottom w:val="single" w:sz="4" w:space="0" w:color="836967"/>
              <w:right w:val="single" w:sz="4" w:space="0" w:color="836967"/>
            </w:tcBorders>
            <w:hideMark/>
          </w:tcPr>
          <w:p w:rsidR="004E67F3" w:rsidRPr="00CD393E" w:rsidRDefault="004E67F3" w:rsidP="007B4D46">
            <w:pPr>
              <w:spacing w:line="256" w:lineRule="auto"/>
              <w:ind w:left="139"/>
              <w:rPr>
                <w:rFonts w:ascii="Times New Roman" w:hAnsi="Times New Roman" w:cs="Times New Roman"/>
                <w:sz w:val="24"/>
                <w:szCs w:val="24"/>
              </w:rPr>
            </w:pPr>
            <w:r w:rsidRPr="00CD393E">
              <w:rPr>
                <w:rFonts w:ascii="Times New Roman" w:hAnsi="Times New Roman" w:cs="Times New Roman"/>
                <w:b/>
                <w:sz w:val="24"/>
                <w:szCs w:val="24"/>
              </w:rPr>
              <w:t xml:space="preserve"> </w:t>
            </w:r>
          </w:p>
        </w:tc>
        <w:tc>
          <w:tcPr>
            <w:tcW w:w="960" w:type="dxa"/>
            <w:tcBorders>
              <w:top w:val="single" w:sz="4" w:space="0" w:color="836967"/>
              <w:left w:val="single" w:sz="4" w:space="0" w:color="836967"/>
              <w:bottom w:val="single" w:sz="4" w:space="0" w:color="836967"/>
              <w:right w:val="single" w:sz="4" w:space="0" w:color="836967"/>
            </w:tcBorders>
            <w:hideMark/>
          </w:tcPr>
          <w:p w:rsidR="004E67F3" w:rsidRPr="00CD393E" w:rsidRDefault="004E67F3" w:rsidP="007B4D46">
            <w:pPr>
              <w:spacing w:line="256" w:lineRule="auto"/>
              <w:ind w:left="142"/>
              <w:rPr>
                <w:rFonts w:ascii="Times New Roman" w:hAnsi="Times New Roman" w:cs="Times New Roman"/>
                <w:sz w:val="24"/>
                <w:szCs w:val="24"/>
              </w:rPr>
            </w:pPr>
            <w:r w:rsidRPr="00CD393E">
              <w:rPr>
                <w:rFonts w:ascii="Times New Roman" w:hAnsi="Times New Roman" w:cs="Times New Roman"/>
                <w:b/>
                <w:sz w:val="24"/>
                <w:szCs w:val="24"/>
              </w:rPr>
              <w:t xml:space="preserve"> </w:t>
            </w:r>
          </w:p>
        </w:tc>
        <w:tc>
          <w:tcPr>
            <w:tcW w:w="960" w:type="dxa"/>
            <w:tcBorders>
              <w:top w:val="single" w:sz="4" w:space="0" w:color="836967"/>
              <w:left w:val="single" w:sz="4" w:space="0" w:color="836967"/>
              <w:bottom w:val="single" w:sz="4" w:space="0" w:color="836967"/>
              <w:right w:val="single" w:sz="4" w:space="0" w:color="836967"/>
            </w:tcBorders>
            <w:hideMark/>
          </w:tcPr>
          <w:p w:rsidR="004E67F3" w:rsidRPr="00CD393E" w:rsidRDefault="004E67F3" w:rsidP="007B4D46">
            <w:pPr>
              <w:spacing w:line="256" w:lineRule="auto"/>
              <w:ind w:left="142"/>
              <w:rPr>
                <w:rFonts w:ascii="Times New Roman" w:hAnsi="Times New Roman" w:cs="Times New Roman"/>
                <w:sz w:val="24"/>
                <w:szCs w:val="24"/>
              </w:rPr>
            </w:pPr>
            <w:r w:rsidRPr="00CD393E">
              <w:rPr>
                <w:rFonts w:ascii="Times New Roman" w:hAnsi="Times New Roman" w:cs="Times New Roman"/>
                <w:sz w:val="24"/>
                <w:szCs w:val="24"/>
              </w:rPr>
              <w:t>1</w:t>
            </w:r>
            <w:r>
              <w:rPr>
                <w:rFonts w:ascii="Times New Roman" w:hAnsi="Times New Roman" w:cs="Times New Roman"/>
                <w:sz w:val="24"/>
                <w:szCs w:val="24"/>
              </w:rPr>
              <w:t>1</w:t>
            </w:r>
          </w:p>
        </w:tc>
        <w:tc>
          <w:tcPr>
            <w:tcW w:w="564" w:type="dxa"/>
            <w:tcBorders>
              <w:top w:val="single" w:sz="4" w:space="0" w:color="836967"/>
              <w:left w:val="single" w:sz="4" w:space="0" w:color="836967"/>
              <w:bottom w:val="single" w:sz="4" w:space="0" w:color="836967"/>
              <w:right w:val="single" w:sz="4" w:space="0" w:color="836967"/>
            </w:tcBorders>
            <w:hideMark/>
          </w:tcPr>
          <w:p w:rsidR="004E67F3" w:rsidRPr="00CD393E" w:rsidRDefault="004E67F3" w:rsidP="007B4D46">
            <w:pPr>
              <w:spacing w:line="256" w:lineRule="auto"/>
              <w:ind w:left="139"/>
              <w:rPr>
                <w:rFonts w:ascii="Times New Roman" w:hAnsi="Times New Roman" w:cs="Times New Roman"/>
                <w:sz w:val="24"/>
                <w:szCs w:val="24"/>
              </w:rPr>
            </w:pPr>
            <w:r w:rsidRPr="00CD393E">
              <w:rPr>
                <w:rFonts w:ascii="Times New Roman" w:hAnsi="Times New Roman" w:cs="Times New Roman"/>
                <w:sz w:val="24"/>
                <w:szCs w:val="24"/>
              </w:rPr>
              <w:t xml:space="preserve"> </w:t>
            </w:r>
          </w:p>
        </w:tc>
        <w:tc>
          <w:tcPr>
            <w:tcW w:w="562" w:type="dxa"/>
            <w:tcBorders>
              <w:top w:val="single" w:sz="4" w:space="0" w:color="836967"/>
              <w:left w:val="single" w:sz="4" w:space="0" w:color="836967"/>
              <w:bottom w:val="single" w:sz="4" w:space="0" w:color="836967"/>
              <w:right w:val="single" w:sz="4" w:space="0" w:color="836967"/>
            </w:tcBorders>
            <w:hideMark/>
          </w:tcPr>
          <w:p w:rsidR="004E67F3" w:rsidRPr="00CD393E" w:rsidRDefault="004E67F3" w:rsidP="007B4D46">
            <w:pPr>
              <w:spacing w:line="256" w:lineRule="auto"/>
              <w:rPr>
                <w:rFonts w:ascii="Times New Roman" w:hAnsi="Times New Roman" w:cs="Times New Roman"/>
                <w:sz w:val="24"/>
                <w:szCs w:val="24"/>
              </w:rPr>
            </w:pPr>
            <w:r>
              <w:rPr>
                <w:rFonts w:ascii="Times New Roman" w:hAnsi="Times New Roman" w:cs="Times New Roman"/>
                <w:sz w:val="24"/>
                <w:szCs w:val="24"/>
              </w:rPr>
              <w:t>2</w:t>
            </w:r>
            <w:r w:rsidRPr="00CD393E">
              <w:rPr>
                <w:rFonts w:ascii="Times New Roman" w:hAnsi="Times New Roman" w:cs="Times New Roman"/>
                <w:sz w:val="24"/>
                <w:szCs w:val="24"/>
              </w:rPr>
              <w:t xml:space="preserve"> </w:t>
            </w:r>
          </w:p>
        </w:tc>
        <w:tc>
          <w:tcPr>
            <w:tcW w:w="1658" w:type="dxa"/>
            <w:tcBorders>
              <w:top w:val="single" w:sz="4" w:space="0" w:color="836967"/>
              <w:left w:val="single" w:sz="4" w:space="0" w:color="836967"/>
              <w:bottom w:val="single" w:sz="4" w:space="0" w:color="836967"/>
              <w:right w:val="single" w:sz="4" w:space="0" w:color="836967"/>
            </w:tcBorders>
            <w:hideMark/>
          </w:tcPr>
          <w:p w:rsidR="004E67F3" w:rsidRPr="00CD393E" w:rsidRDefault="004E67F3" w:rsidP="007B4D46">
            <w:pPr>
              <w:spacing w:line="256" w:lineRule="auto"/>
              <w:ind w:left="108"/>
              <w:rPr>
                <w:rFonts w:ascii="Times New Roman" w:hAnsi="Times New Roman" w:cs="Times New Roman"/>
                <w:sz w:val="24"/>
                <w:szCs w:val="24"/>
              </w:rPr>
            </w:pPr>
            <w:r w:rsidRPr="00CD393E">
              <w:rPr>
                <w:rFonts w:ascii="Times New Roman" w:hAnsi="Times New Roman" w:cs="Times New Roman"/>
                <w:sz w:val="24"/>
                <w:szCs w:val="24"/>
              </w:rPr>
              <w:t xml:space="preserve">УО \ КР </w:t>
            </w:r>
          </w:p>
        </w:tc>
      </w:tr>
      <w:tr w:rsidR="004E67F3" w:rsidRPr="00CD393E" w:rsidTr="007B4D46">
        <w:trPr>
          <w:trHeight w:val="240"/>
        </w:trPr>
        <w:tc>
          <w:tcPr>
            <w:tcW w:w="3165" w:type="dxa"/>
            <w:gridSpan w:val="2"/>
            <w:tcBorders>
              <w:top w:val="single" w:sz="4" w:space="0" w:color="836967"/>
              <w:left w:val="single" w:sz="4" w:space="0" w:color="836967"/>
              <w:bottom w:val="single" w:sz="4" w:space="0" w:color="836967"/>
              <w:right w:val="single" w:sz="4" w:space="0" w:color="836967"/>
            </w:tcBorders>
            <w:hideMark/>
          </w:tcPr>
          <w:p w:rsidR="004E67F3" w:rsidRPr="00CD393E" w:rsidRDefault="004E67F3" w:rsidP="007B4D46">
            <w:pPr>
              <w:spacing w:line="256" w:lineRule="auto"/>
              <w:ind w:right="85"/>
              <w:jc w:val="right"/>
              <w:rPr>
                <w:rFonts w:ascii="Times New Roman" w:hAnsi="Times New Roman" w:cs="Times New Roman"/>
                <w:sz w:val="24"/>
                <w:szCs w:val="24"/>
              </w:rPr>
            </w:pPr>
            <w:r w:rsidRPr="00CD393E">
              <w:rPr>
                <w:rFonts w:ascii="Times New Roman" w:hAnsi="Times New Roman" w:cs="Times New Roman"/>
                <w:sz w:val="24"/>
                <w:szCs w:val="24"/>
              </w:rPr>
              <w:t>Промежуточная аттестация</w:t>
            </w:r>
            <w:r w:rsidRPr="00CD393E">
              <w:rPr>
                <w:rFonts w:ascii="Times New Roman" w:hAnsi="Times New Roman" w:cs="Times New Roman"/>
                <w:b/>
                <w:sz w:val="24"/>
                <w:szCs w:val="24"/>
              </w:rPr>
              <w:t xml:space="preserve"> </w:t>
            </w:r>
          </w:p>
        </w:tc>
        <w:tc>
          <w:tcPr>
            <w:tcW w:w="384" w:type="dxa"/>
            <w:tcBorders>
              <w:top w:val="single" w:sz="4" w:space="0" w:color="836967"/>
              <w:left w:val="single" w:sz="4" w:space="0" w:color="836967"/>
              <w:bottom w:val="single" w:sz="4" w:space="0" w:color="836967"/>
              <w:right w:val="nil"/>
            </w:tcBorders>
            <w:vAlign w:val="center"/>
          </w:tcPr>
          <w:p w:rsidR="004E67F3" w:rsidRPr="00CD393E" w:rsidRDefault="004E67F3" w:rsidP="007B4D46">
            <w:pPr>
              <w:spacing w:after="160" w:line="256" w:lineRule="auto"/>
              <w:rPr>
                <w:rFonts w:ascii="Times New Roman" w:hAnsi="Times New Roman" w:cs="Times New Roman"/>
                <w:sz w:val="24"/>
                <w:szCs w:val="24"/>
              </w:rPr>
            </w:pPr>
          </w:p>
        </w:tc>
        <w:tc>
          <w:tcPr>
            <w:tcW w:w="706" w:type="dxa"/>
            <w:tcBorders>
              <w:top w:val="single" w:sz="4" w:space="0" w:color="836967"/>
              <w:left w:val="nil"/>
              <w:bottom w:val="single" w:sz="4" w:space="0" w:color="836967"/>
              <w:right w:val="single" w:sz="4" w:space="0" w:color="836967"/>
            </w:tcBorders>
            <w:hideMark/>
          </w:tcPr>
          <w:p w:rsidR="004E67F3" w:rsidRPr="00CD393E" w:rsidRDefault="004E67F3" w:rsidP="007B4D46">
            <w:pPr>
              <w:spacing w:line="256" w:lineRule="auto"/>
              <w:rPr>
                <w:rFonts w:ascii="Times New Roman" w:hAnsi="Times New Roman" w:cs="Times New Roman"/>
                <w:sz w:val="24"/>
                <w:szCs w:val="24"/>
              </w:rPr>
            </w:pPr>
            <w:r w:rsidRPr="00CD393E">
              <w:rPr>
                <w:rFonts w:ascii="Times New Roman" w:hAnsi="Times New Roman" w:cs="Times New Roman"/>
                <w:b/>
                <w:sz w:val="24"/>
                <w:szCs w:val="24"/>
              </w:rPr>
              <w:t xml:space="preserve"> </w:t>
            </w:r>
          </w:p>
        </w:tc>
        <w:tc>
          <w:tcPr>
            <w:tcW w:w="821" w:type="dxa"/>
            <w:tcBorders>
              <w:top w:val="single" w:sz="4" w:space="0" w:color="836967"/>
              <w:left w:val="single" w:sz="4" w:space="0" w:color="836967"/>
              <w:bottom w:val="single" w:sz="4" w:space="0" w:color="836967"/>
              <w:right w:val="single" w:sz="4" w:space="0" w:color="836967"/>
            </w:tcBorders>
            <w:hideMark/>
          </w:tcPr>
          <w:p w:rsidR="004E67F3" w:rsidRPr="00CD393E" w:rsidRDefault="004E67F3" w:rsidP="007B4D46">
            <w:pPr>
              <w:spacing w:line="256" w:lineRule="auto"/>
              <w:ind w:left="139"/>
              <w:rPr>
                <w:rFonts w:ascii="Times New Roman" w:hAnsi="Times New Roman" w:cs="Times New Roman"/>
                <w:sz w:val="24"/>
                <w:szCs w:val="24"/>
              </w:rPr>
            </w:pPr>
            <w:r w:rsidRPr="00CD393E">
              <w:rPr>
                <w:rFonts w:ascii="Times New Roman" w:hAnsi="Times New Roman" w:cs="Times New Roman"/>
                <w:b/>
                <w:sz w:val="24"/>
                <w:szCs w:val="24"/>
              </w:rPr>
              <w:t xml:space="preserve"> </w:t>
            </w:r>
          </w:p>
        </w:tc>
        <w:tc>
          <w:tcPr>
            <w:tcW w:w="960" w:type="dxa"/>
            <w:tcBorders>
              <w:top w:val="single" w:sz="4" w:space="0" w:color="836967"/>
              <w:left w:val="single" w:sz="4" w:space="0" w:color="836967"/>
              <w:bottom w:val="single" w:sz="4" w:space="0" w:color="836967"/>
              <w:right w:val="single" w:sz="4" w:space="0" w:color="836967"/>
            </w:tcBorders>
            <w:hideMark/>
          </w:tcPr>
          <w:p w:rsidR="004E67F3" w:rsidRPr="00CD393E" w:rsidRDefault="004E67F3" w:rsidP="007B4D46">
            <w:pPr>
              <w:spacing w:line="256" w:lineRule="auto"/>
              <w:ind w:left="142"/>
              <w:rPr>
                <w:rFonts w:ascii="Times New Roman" w:hAnsi="Times New Roman" w:cs="Times New Roman"/>
                <w:sz w:val="24"/>
                <w:szCs w:val="24"/>
              </w:rPr>
            </w:pPr>
            <w:r w:rsidRPr="00CD393E">
              <w:rPr>
                <w:rFonts w:ascii="Times New Roman" w:hAnsi="Times New Roman" w:cs="Times New Roman"/>
                <w:b/>
                <w:sz w:val="24"/>
                <w:szCs w:val="24"/>
              </w:rPr>
              <w:t xml:space="preserve"> </w:t>
            </w:r>
          </w:p>
        </w:tc>
        <w:tc>
          <w:tcPr>
            <w:tcW w:w="960" w:type="dxa"/>
            <w:tcBorders>
              <w:top w:val="single" w:sz="4" w:space="0" w:color="836967"/>
              <w:left w:val="single" w:sz="4" w:space="0" w:color="836967"/>
              <w:bottom w:val="single" w:sz="4" w:space="0" w:color="836967"/>
              <w:right w:val="single" w:sz="4" w:space="0" w:color="836967"/>
            </w:tcBorders>
            <w:hideMark/>
          </w:tcPr>
          <w:p w:rsidR="004E67F3" w:rsidRPr="00CD393E" w:rsidRDefault="004E67F3" w:rsidP="007B4D46">
            <w:pPr>
              <w:spacing w:line="256" w:lineRule="auto"/>
              <w:ind w:left="142"/>
              <w:rPr>
                <w:rFonts w:ascii="Times New Roman" w:hAnsi="Times New Roman" w:cs="Times New Roman"/>
                <w:sz w:val="24"/>
                <w:szCs w:val="24"/>
              </w:rPr>
            </w:pPr>
            <w:r w:rsidRPr="00CD393E">
              <w:rPr>
                <w:rFonts w:ascii="Times New Roman" w:hAnsi="Times New Roman" w:cs="Times New Roman"/>
                <w:b/>
                <w:sz w:val="24"/>
                <w:szCs w:val="24"/>
              </w:rPr>
              <w:t xml:space="preserve"> </w:t>
            </w:r>
          </w:p>
        </w:tc>
        <w:tc>
          <w:tcPr>
            <w:tcW w:w="564" w:type="dxa"/>
            <w:tcBorders>
              <w:top w:val="single" w:sz="4" w:space="0" w:color="836967"/>
              <w:left w:val="single" w:sz="4" w:space="0" w:color="836967"/>
              <w:bottom w:val="single" w:sz="4" w:space="0" w:color="836967"/>
              <w:right w:val="single" w:sz="4" w:space="0" w:color="836967"/>
            </w:tcBorders>
            <w:hideMark/>
          </w:tcPr>
          <w:p w:rsidR="004E67F3" w:rsidRPr="00CD393E" w:rsidRDefault="004E67F3" w:rsidP="007B4D46">
            <w:pPr>
              <w:spacing w:line="256" w:lineRule="auto"/>
              <w:ind w:left="139"/>
              <w:rPr>
                <w:rFonts w:ascii="Times New Roman" w:hAnsi="Times New Roman" w:cs="Times New Roman"/>
                <w:sz w:val="24"/>
                <w:szCs w:val="24"/>
              </w:rPr>
            </w:pPr>
            <w:r w:rsidRPr="00CD393E">
              <w:rPr>
                <w:rFonts w:ascii="Times New Roman" w:hAnsi="Times New Roman" w:cs="Times New Roman"/>
                <w:b/>
                <w:sz w:val="24"/>
                <w:szCs w:val="24"/>
              </w:rPr>
              <w:t xml:space="preserve"> </w:t>
            </w:r>
          </w:p>
        </w:tc>
        <w:tc>
          <w:tcPr>
            <w:tcW w:w="562" w:type="dxa"/>
            <w:tcBorders>
              <w:top w:val="single" w:sz="4" w:space="0" w:color="836967"/>
              <w:left w:val="single" w:sz="4" w:space="0" w:color="836967"/>
              <w:bottom w:val="single" w:sz="4" w:space="0" w:color="836967"/>
              <w:right w:val="single" w:sz="4" w:space="0" w:color="836967"/>
            </w:tcBorders>
            <w:vAlign w:val="center"/>
          </w:tcPr>
          <w:p w:rsidR="004E67F3" w:rsidRPr="00CD393E" w:rsidRDefault="004E67F3" w:rsidP="007B4D46">
            <w:pPr>
              <w:spacing w:after="160" w:line="256" w:lineRule="auto"/>
              <w:rPr>
                <w:rFonts w:ascii="Times New Roman" w:hAnsi="Times New Roman" w:cs="Times New Roman"/>
                <w:sz w:val="24"/>
                <w:szCs w:val="24"/>
              </w:rPr>
            </w:pPr>
          </w:p>
        </w:tc>
        <w:tc>
          <w:tcPr>
            <w:tcW w:w="1658" w:type="dxa"/>
            <w:tcBorders>
              <w:top w:val="single" w:sz="4" w:space="0" w:color="836967"/>
              <w:left w:val="single" w:sz="4" w:space="0" w:color="836967"/>
              <w:bottom w:val="single" w:sz="4" w:space="0" w:color="836967"/>
              <w:right w:val="single" w:sz="4" w:space="0" w:color="836967"/>
            </w:tcBorders>
            <w:hideMark/>
          </w:tcPr>
          <w:p w:rsidR="004E67F3" w:rsidRPr="00CD393E" w:rsidRDefault="004E67F3" w:rsidP="007B4D46">
            <w:pPr>
              <w:spacing w:line="256" w:lineRule="auto"/>
              <w:ind w:left="108"/>
              <w:rPr>
                <w:rFonts w:ascii="Times New Roman" w:hAnsi="Times New Roman" w:cs="Times New Roman"/>
                <w:sz w:val="24"/>
                <w:szCs w:val="24"/>
              </w:rPr>
            </w:pPr>
            <w:r w:rsidRPr="00CD393E">
              <w:rPr>
                <w:rFonts w:ascii="Times New Roman" w:hAnsi="Times New Roman" w:cs="Times New Roman"/>
                <w:sz w:val="24"/>
                <w:szCs w:val="24"/>
              </w:rPr>
              <w:t xml:space="preserve">Зачёт  </w:t>
            </w:r>
          </w:p>
        </w:tc>
      </w:tr>
      <w:tr w:rsidR="004E67F3" w:rsidRPr="00CD393E" w:rsidTr="007B4D46">
        <w:trPr>
          <w:trHeight w:val="470"/>
        </w:trPr>
        <w:tc>
          <w:tcPr>
            <w:tcW w:w="3165" w:type="dxa"/>
            <w:gridSpan w:val="2"/>
            <w:tcBorders>
              <w:top w:val="single" w:sz="4" w:space="0" w:color="836967"/>
              <w:left w:val="single" w:sz="4" w:space="0" w:color="836967"/>
              <w:bottom w:val="single" w:sz="4" w:space="0" w:color="836967"/>
              <w:right w:val="single" w:sz="4" w:space="0" w:color="836967"/>
            </w:tcBorders>
            <w:hideMark/>
          </w:tcPr>
          <w:p w:rsidR="004E67F3" w:rsidRPr="00CD393E" w:rsidRDefault="004E67F3" w:rsidP="007B4D46">
            <w:pPr>
              <w:spacing w:line="256" w:lineRule="auto"/>
              <w:ind w:left="674"/>
              <w:rPr>
                <w:rFonts w:ascii="Times New Roman" w:hAnsi="Times New Roman" w:cs="Times New Roman"/>
                <w:sz w:val="24"/>
                <w:szCs w:val="24"/>
              </w:rPr>
            </w:pPr>
            <w:r w:rsidRPr="00CD393E">
              <w:rPr>
                <w:rFonts w:ascii="Times New Roman" w:hAnsi="Times New Roman" w:cs="Times New Roman"/>
                <w:b/>
                <w:sz w:val="24"/>
                <w:szCs w:val="24"/>
              </w:rPr>
              <w:t xml:space="preserve">Всего </w:t>
            </w:r>
          </w:p>
        </w:tc>
        <w:tc>
          <w:tcPr>
            <w:tcW w:w="384" w:type="dxa"/>
            <w:tcBorders>
              <w:top w:val="single" w:sz="4" w:space="0" w:color="836967"/>
              <w:left w:val="single" w:sz="4" w:space="0" w:color="836967"/>
              <w:bottom w:val="single" w:sz="4" w:space="0" w:color="836967"/>
              <w:right w:val="nil"/>
            </w:tcBorders>
            <w:vAlign w:val="bottom"/>
            <w:hideMark/>
          </w:tcPr>
          <w:p w:rsidR="004E67F3" w:rsidRPr="00CD393E" w:rsidRDefault="004E67F3" w:rsidP="007B4D46">
            <w:pPr>
              <w:spacing w:line="256" w:lineRule="auto"/>
              <w:ind w:left="106"/>
              <w:rPr>
                <w:rFonts w:ascii="Times New Roman" w:hAnsi="Times New Roman" w:cs="Times New Roman"/>
                <w:sz w:val="24"/>
                <w:szCs w:val="24"/>
              </w:rPr>
            </w:pPr>
            <w:r w:rsidRPr="00CD393E">
              <w:rPr>
                <w:rFonts w:ascii="Times New Roman" w:hAnsi="Times New Roman" w:cs="Times New Roman"/>
                <w:b/>
                <w:sz w:val="24"/>
                <w:szCs w:val="24"/>
              </w:rPr>
              <w:t xml:space="preserve">       </w:t>
            </w:r>
          </w:p>
        </w:tc>
        <w:tc>
          <w:tcPr>
            <w:tcW w:w="706" w:type="dxa"/>
            <w:tcBorders>
              <w:top w:val="single" w:sz="4" w:space="0" w:color="836967"/>
              <w:left w:val="nil"/>
              <w:bottom w:val="single" w:sz="4" w:space="0" w:color="836967"/>
              <w:right w:val="single" w:sz="4" w:space="0" w:color="836967"/>
            </w:tcBorders>
            <w:hideMark/>
          </w:tcPr>
          <w:p w:rsidR="004E67F3" w:rsidRPr="00846C82" w:rsidRDefault="004E67F3" w:rsidP="007B4D46">
            <w:pPr>
              <w:spacing w:line="256" w:lineRule="auto"/>
              <w:rPr>
                <w:rFonts w:ascii="Times New Roman" w:hAnsi="Times New Roman" w:cs="Times New Roman"/>
                <w:sz w:val="24"/>
                <w:szCs w:val="24"/>
              </w:rPr>
            </w:pPr>
            <w:r w:rsidRPr="00846C82">
              <w:rPr>
                <w:rFonts w:ascii="Times New Roman" w:hAnsi="Times New Roman" w:cs="Times New Roman"/>
                <w:sz w:val="24"/>
                <w:szCs w:val="24"/>
              </w:rPr>
              <w:t>72</w:t>
            </w:r>
          </w:p>
        </w:tc>
        <w:tc>
          <w:tcPr>
            <w:tcW w:w="821" w:type="dxa"/>
            <w:tcBorders>
              <w:top w:val="single" w:sz="4" w:space="0" w:color="836967"/>
              <w:left w:val="single" w:sz="4" w:space="0" w:color="836967"/>
              <w:bottom w:val="single" w:sz="4" w:space="0" w:color="836967"/>
              <w:right w:val="single" w:sz="4" w:space="0" w:color="836967"/>
            </w:tcBorders>
            <w:hideMark/>
          </w:tcPr>
          <w:p w:rsidR="004E67F3" w:rsidRPr="00846C82" w:rsidRDefault="004E67F3" w:rsidP="007B4D46">
            <w:pPr>
              <w:spacing w:line="256" w:lineRule="auto"/>
              <w:ind w:left="139"/>
              <w:rPr>
                <w:rFonts w:ascii="Times New Roman" w:hAnsi="Times New Roman" w:cs="Times New Roman"/>
                <w:sz w:val="24"/>
                <w:szCs w:val="24"/>
              </w:rPr>
            </w:pPr>
            <w:r w:rsidRPr="00846C82">
              <w:rPr>
                <w:rFonts w:ascii="Times New Roman" w:hAnsi="Times New Roman" w:cs="Times New Roman"/>
                <w:b/>
                <w:sz w:val="24"/>
                <w:szCs w:val="24"/>
              </w:rPr>
              <w:t xml:space="preserve"> </w:t>
            </w:r>
          </w:p>
        </w:tc>
        <w:tc>
          <w:tcPr>
            <w:tcW w:w="960" w:type="dxa"/>
            <w:tcBorders>
              <w:top w:val="single" w:sz="4" w:space="0" w:color="836967"/>
              <w:left w:val="single" w:sz="4" w:space="0" w:color="836967"/>
              <w:bottom w:val="single" w:sz="4" w:space="0" w:color="836967"/>
              <w:right w:val="single" w:sz="4" w:space="0" w:color="836967"/>
            </w:tcBorders>
            <w:hideMark/>
          </w:tcPr>
          <w:p w:rsidR="004E67F3" w:rsidRPr="00846C82" w:rsidRDefault="004E67F3" w:rsidP="007B4D46">
            <w:pPr>
              <w:spacing w:line="256" w:lineRule="auto"/>
              <w:ind w:left="142"/>
              <w:rPr>
                <w:rFonts w:ascii="Times New Roman" w:hAnsi="Times New Roman" w:cs="Times New Roman"/>
                <w:sz w:val="24"/>
                <w:szCs w:val="24"/>
              </w:rPr>
            </w:pPr>
            <w:r w:rsidRPr="00846C82">
              <w:rPr>
                <w:rFonts w:ascii="Times New Roman" w:hAnsi="Times New Roman" w:cs="Times New Roman"/>
                <w:b/>
                <w:sz w:val="24"/>
                <w:szCs w:val="24"/>
              </w:rPr>
              <w:t xml:space="preserve"> </w:t>
            </w:r>
          </w:p>
        </w:tc>
        <w:tc>
          <w:tcPr>
            <w:tcW w:w="960" w:type="dxa"/>
            <w:tcBorders>
              <w:top w:val="single" w:sz="4" w:space="0" w:color="836967"/>
              <w:left w:val="single" w:sz="4" w:space="0" w:color="836967"/>
              <w:bottom w:val="single" w:sz="4" w:space="0" w:color="836967"/>
              <w:right w:val="single" w:sz="4" w:space="0" w:color="836967"/>
            </w:tcBorders>
            <w:hideMark/>
          </w:tcPr>
          <w:p w:rsidR="004E67F3" w:rsidRPr="00846C82" w:rsidRDefault="004E67F3" w:rsidP="007B4D46">
            <w:pPr>
              <w:spacing w:line="256" w:lineRule="auto"/>
              <w:ind w:left="142"/>
              <w:rPr>
                <w:rFonts w:ascii="Times New Roman" w:hAnsi="Times New Roman" w:cs="Times New Roman"/>
                <w:sz w:val="24"/>
                <w:szCs w:val="24"/>
              </w:rPr>
            </w:pPr>
            <w:r w:rsidRPr="00846C82">
              <w:rPr>
                <w:rFonts w:ascii="Times New Roman" w:hAnsi="Times New Roman" w:cs="Times New Roman"/>
                <w:b/>
                <w:sz w:val="24"/>
                <w:szCs w:val="24"/>
              </w:rPr>
              <w:t>64</w:t>
            </w:r>
          </w:p>
        </w:tc>
        <w:tc>
          <w:tcPr>
            <w:tcW w:w="564" w:type="dxa"/>
            <w:tcBorders>
              <w:top w:val="single" w:sz="4" w:space="0" w:color="836967"/>
              <w:left w:val="single" w:sz="4" w:space="0" w:color="836967"/>
              <w:bottom w:val="single" w:sz="4" w:space="0" w:color="836967"/>
              <w:right w:val="single" w:sz="4" w:space="0" w:color="836967"/>
            </w:tcBorders>
            <w:hideMark/>
          </w:tcPr>
          <w:p w:rsidR="004E67F3" w:rsidRPr="00846C82" w:rsidRDefault="004E67F3" w:rsidP="007B4D46">
            <w:pPr>
              <w:spacing w:line="256" w:lineRule="auto"/>
              <w:ind w:left="139"/>
              <w:rPr>
                <w:rFonts w:ascii="Times New Roman" w:hAnsi="Times New Roman" w:cs="Times New Roman"/>
                <w:sz w:val="24"/>
                <w:szCs w:val="24"/>
              </w:rPr>
            </w:pPr>
            <w:r w:rsidRPr="00846C82">
              <w:rPr>
                <w:rFonts w:ascii="Times New Roman" w:hAnsi="Times New Roman" w:cs="Times New Roman"/>
                <w:b/>
                <w:sz w:val="24"/>
                <w:szCs w:val="24"/>
              </w:rPr>
              <w:t xml:space="preserve"> </w:t>
            </w:r>
          </w:p>
        </w:tc>
        <w:tc>
          <w:tcPr>
            <w:tcW w:w="562" w:type="dxa"/>
            <w:tcBorders>
              <w:top w:val="single" w:sz="4" w:space="0" w:color="836967"/>
              <w:left w:val="single" w:sz="4" w:space="0" w:color="836967"/>
              <w:bottom w:val="single" w:sz="4" w:space="0" w:color="836967"/>
              <w:right w:val="single" w:sz="4" w:space="0" w:color="836967"/>
            </w:tcBorders>
            <w:hideMark/>
          </w:tcPr>
          <w:p w:rsidR="004E67F3" w:rsidRPr="00846C82" w:rsidRDefault="004E67F3" w:rsidP="007B4D46">
            <w:pPr>
              <w:spacing w:line="256" w:lineRule="auto"/>
              <w:ind w:left="108"/>
              <w:rPr>
                <w:rFonts w:ascii="Times New Roman" w:hAnsi="Times New Roman" w:cs="Times New Roman"/>
                <w:sz w:val="24"/>
                <w:szCs w:val="24"/>
              </w:rPr>
            </w:pPr>
            <w:r w:rsidRPr="00846C82">
              <w:rPr>
                <w:rFonts w:ascii="Times New Roman" w:hAnsi="Times New Roman" w:cs="Times New Roman"/>
                <w:sz w:val="24"/>
                <w:szCs w:val="24"/>
              </w:rPr>
              <w:t>8</w:t>
            </w:r>
          </w:p>
        </w:tc>
        <w:tc>
          <w:tcPr>
            <w:tcW w:w="1658" w:type="dxa"/>
            <w:tcBorders>
              <w:top w:val="single" w:sz="4" w:space="0" w:color="836967"/>
              <w:left w:val="single" w:sz="4" w:space="0" w:color="836967"/>
              <w:bottom w:val="single" w:sz="4" w:space="0" w:color="836967"/>
              <w:right w:val="single" w:sz="4" w:space="0" w:color="836967"/>
            </w:tcBorders>
            <w:hideMark/>
          </w:tcPr>
          <w:p w:rsidR="004E67F3" w:rsidRPr="00CD393E" w:rsidRDefault="004E67F3" w:rsidP="007B4D46">
            <w:pPr>
              <w:spacing w:line="256" w:lineRule="auto"/>
              <w:ind w:left="674"/>
              <w:rPr>
                <w:rFonts w:ascii="Times New Roman" w:hAnsi="Times New Roman" w:cs="Times New Roman"/>
                <w:sz w:val="24"/>
                <w:szCs w:val="24"/>
              </w:rPr>
            </w:pPr>
            <w:r w:rsidRPr="00CD393E">
              <w:rPr>
                <w:rFonts w:ascii="Times New Roman" w:hAnsi="Times New Roman" w:cs="Times New Roman"/>
                <w:b/>
                <w:sz w:val="24"/>
                <w:szCs w:val="24"/>
              </w:rPr>
              <w:t xml:space="preserve"> </w:t>
            </w:r>
          </w:p>
        </w:tc>
      </w:tr>
    </w:tbl>
    <w:p w:rsidR="004E67F3" w:rsidRPr="00CD393E" w:rsidRDefault="004E67F3" w:rsidP="004E67F3">
      <w:pPr>
        <w:spacing w:after="0" w:line="240" w:lineRule="auto"/>
        <w:jc w:val="both"/>
        <w:rPr>
          <w:rFonts w:ascii="Times New Roman" w:eastAsia="Times New Roman" w:hAnsi="Times New Roman" w:cs="Times New Roman"/>
          <w:sz w:val="24"/>
          <w:szCs w:val="24"/>
        </w:rPr>
      </w:pPr>
      <w:r w:rsidRPr="00CD393E">
        <w:rPr>
          <w:rFonts w:ascii="Times New Roman" w:eastAsia="Calibri" w:hAnsi="Times New Roman" w:cs="Times New Roman"/>
          <w:b/>
          <w:sz w:val="24"/>
          <w:szCs w:val="24"/>
        </w:rPr>
        <w:t xml:space="preserve"> </w:t>
      </w:r>
      <w:r w:rsidRPr="00CD393E">
        <w:rPr>
          <w:rFonts w:ascii="Times New Roman" w:eastAsia="Times New Roman" w:hAnsi="Times New Roman" w:cs="Times New Roman"/>
          <w:sz w:val="24"/>
          <w:szCs w:val="24"/>
        </w:rPr>
        <w:t>Примечание: 1. В столбце «Формы контроля» перечисляются все используемые в учебном процессе по данной дисциплине формы контроля освоения материала: УО* - устный опрос; Т** - тестирование; РИ*** - ролевая игра, П-презентация, ПП-последовательный перевод</w:t>
      </w:r>
    </w:p>
    <w:p w:rsidR="004E67F3" w:rsidRPr="00CD393E" w:rsidRDefault="004E67F3" w:rsidP="004E67F3">
      <w:pPr>
        <w:spacing w:after="0" w:line="256" w:lineRule="auto"/>
        <w:rPr>
          <w:rFonts w:ascii="Times New Roman" w:eastAsia="Times New Roman" w:hAnsi="Times New Roman" w:cs="Times New Roman"/>
          <w:color w:val="000000"/>
          <w:sz w:val="24"/>
          <w:szCs w:val="24"/>
        </w:rPr>
      </w:pPr>
    </w:p>
    <w:p w:rsidR="004E67F3" w:rsidRPr="00CD393E" w:rsidRDefault="004E67F3" w:rsidP="004E67F3">
      <w:pPr>
        <w:spacing w:after="0" w:line="256" w:lineRule="auto"/>
        <w:rPr>
          <w:rFonts w:ascii="Times New Roman" w:hAnsi="Times New Roman" w:cs="Times New Roman"/>
          <w:sz w:val="24"/>
          <w:szCs w:val="24"/>
        </w:rPr>
      </w:pPr>
    </w:p>
    <w:p w:rsidR="004E67F3" w:rsidRPr="00CD393E" w:rsidRDefault="004E67F3" w:rsidP="004E67F3">
      <w:pPr>
        <w:spacing w:after="13" w:line="247" w:lineRule="auto"/>
        <w:ind w:left="577" w:right="180"/>
        <w:rPr>
          <w:rFonts w:ascii="Times New Roman" w:hAnsi="Times New Roman" w:cs="Times New Roman"/>
          <w:sz w:val="24"/>
          <w:szCs w:val="24"/>
        </w:rPr>
      </w:pPr>
      <w:r w:rsidRPr="00CD393E">
        <w:rPr>
          <w:rFonts w:ascii="Times New Roman" w:hAnsi="Times New Roman" w:cs="Times New Roman"/>
          <w:b/>
          <w:sz w:val="24"/>
          <w:szCs w:val="24"/>
        </w:rPr>
        <w:t xml:space="preserve">2 семестр, </w:t>
      </w:r>
      <w:r w:rsidRPr="00CD393E">
        <w:rPr>
          <w:rFonts w:ascii="Times New Roman" w:hAnsi="Times New Roman" w:cs="Times New Roman"/>
          <w:b/>
          <w:sz w:val="24"/>
          <w:szCs w:val="24"/>
          <w:lang w:val="es-ES_tradnl"/>
        </w:rPr>
        <w:t xml:space="preserve">1 </w:t>
      </w:r>
      <w:r w:rsidRPr="00CD393E">
        <w:rPr>
          <w:rFonts w:ascii="Times New Roman" w:hAnsi="Times New Roman" w:cs="Times New Roman"/>
          <w:b/>
          <w:sz w:val="24"/>
          <w:szCs w:val="24"/>
        </w:rPr>
        <w:t xml:space="preserve">курс </w:t>
      </w:r>
    </w:p>
    <w:p w:rsidR="004E67F3" w:rsidRPr="00CD393E" w:rsidRDefault="004E67F3" w:rsidP="004E67F3">
      <w:pPr>
        <w:spacing w:after="0" w:line="256" w:lineRule="auto"/>
        <w:rPr>
          <w:rFonts w:ascii="Times New Roman" w:hAnsi="Times New Roman" w:cs="Times New Roman"/>
          <w:sz w:val="24"/>
          <w:szCs w:val="24"/>
        </w:rPr>
      </w:pPr>
      <w:r w:rsidRPr="00CD393E">
        <w:rPr>
          <w:rFonts w:ascii="Times New Roman" w:eastAsia="Calibri" w:hAnsi="Times New Roman" w:cs="Times New Roman"/>
          <w:b/>
          <w:sz w:val="24"/>
          <w:szCs w:val="24"/>
        </w:rPr>
        <w:t xml:space="preserve"> </w:t>
      </w:r>
    </w:p>
    <w:tbl>
      <w:tblPr>
        <w:tblStyle w:val="TableGrid"/>
        <w:tblW w:w="9780" w:type="dxa"/>
        <w:tblInd w:w="0" w:type="dxa"/>
        <w:tblLayout w:type="fixed"/>
        <w:tblCellMar>
          <w:top w:w="18" w:type="dxa"/>
          <w:left w:w="70" w:type="dxa"/>
          <w:right w:w="58" w:type="dxa"/>
        </w:tblCellMar>
        <w:tblLook w:val="04A0" w:firstRow="1" w:lastRow="0" w:firstColumn="1" w:lastColumn="0" w:noHBand="0" w:noVBand="1"/>
      </w:tblPr>
      <w:tblGrid>
        <w:gridCol w:w="971"/>
        <w:gridCol w:w="1859"/>
        <w:gridCol w:w="1425"/>
        <w:gridCol w:w="821"/>
        <w:gridCol w:w="960"/>
        <w:gridCol w:w="960"/>
        <w:gridCol w:w="564"/>
        <w:gridCol w:w="562"/>
        <w:gridCol w:w="1658"/>
      </w:tblGrid>
      <w:tr w:rsidR="004E67F3" w:rsidRPr="00CD393E" w:rsidTr="007B4D46">
        <w:trPr>
          <w:trHeight w:val="240"/>
        </w:trPr>
        <w:tc>
          <w:tcPr>
            <w:tcW w:w="971" w:type="dxa"/>
            <w:vMerge w:val="restart"/>
            <w:tcBorders>
              <w:top w:val="single" w:sz="4" w:space="0" w:color="836967"/>
              <w:left w:val="single" w:sz="4" w:space="0" w:color="836967"/>
              <w:bottom w:val="single" w:sz="4" w:space="0" w:color="836967"/>
              <w:right w:val="single" w:sz="4" w:space="0" w:color="836967"/>
            </w:tcBorders>
            <w:hideMark/>
          </w:tcPr>
          <w:p w:rsidR="004E67F3" w:rsidRPr="00CD393E" w:rsidRDefault="004E67F3" w:rsidP="007B4D46">
            <w:pPr>
              <w:spacing w:line="256" w:lineRule="auto"/>
              <w:ind w:left="38"/>
              <w:rPr>
                <w:rFonts w:ascii="Times New Roman" w:hAnsi="Times New Roman" w:cs="Times New Roman"/>
                <w:sz w:val="24"/>
                <w:szCs w:val="24"/>
              </w:rPr>
            </w:pPr>
            <w:r w:rsidRPr="00CD393E">
              <w:rPr>
                <w:rFonts w:ascii="Times New Roman" w:hAnsi="Times New Roman" w:cs="Times New Roman"/>
                <w:b/>
                <w:sz w:val="24"/>
                <w:szCs w:val="24"/>
              </w:rPr>
              <w:t>№ п/п</w:t>
            </w:r>
            <w:r w:rsidRPr="00CD393E">
              <w:rPr>
                <w:rFonts w:ascii="Times New Roman" w:eastAsia="Calibri" w:hAnsi="Times New Roman" w:cs="Times New Roman"/>
                <w:sz w:val="24"/>
                <w:szCs w:val="24"/>
              </w:rPr>
              <w:t xml:space="preserve"> </w:t>
            </w:r>
          </w:p>
          <w:p w:rsidR="004E67F3" w:rsidRPr="00CD393E" w:rsidRDefault="004E67F3" w:rsidP="007B4D46">
            <w:pPr>
              <w:spacing w:after="3" w:line="256" w:lineRule="auto"/>
              <w:ind w:left="461"/>
              <w:jc w:val="center"/>
              <w:rPr>
                <w:rFonts w:ascii="Times New Roman" w:hAnsi="Times New Roman" w:cs="Times New Roman"/>
                <w:sz w:val="24"/>
                <w:szCs w:val="24"/>
              </w:rPr>
            </w:pPr>
            <w:r w:rsidRPr="00CD393E">
              <w:rPr>
                <w:rFonts w:ascii="Times New Roman" w:hAnsi="Times New Roman" w:cs="Times New Roman"/>
                <w:b/>
                <w:sz w:val="24"/>
                <w:szCs w:val="24"/>
              </w:rPr>
              <w:t xml:space="preserve"> </w:t>
            </w:r>
            <w:r w:rsidRPr="00CD393E">
              <w:rPr>
                <w:rFonts w:ascii="Times New Roman" w:eastAsia="Calibri" w:hAnsi="Times New Roman" w:cs="Times New Roman"/>
                <w:sz w:val="24"/>
                <w:szCs w:val="24"/>
              </w:rPr>
              <w:t xml:space="preserve"> </w:t>
            </w:r>
          </w:p>
          <w:p w:rsidR="004E67F3" w:rsidRPr="00CD393E" w:rsidRDefault="004E67F3" w:rsidP="007B4D46">
            <w:pPr>
              <w:spacing w:line="256" w:lineRule="auto"/>
              <w:ind w:left="461"/>
              <w:jc w:val="center"/>
              <w:rPr>
                <w:rFonts w:ascii="Times New Roman" w:hAnsi="Times New Roman" w:cs="Times New Roman"/>
                <w:sz w:val="24"/>
                <w:szCs w:val="24"/>
              </w:rPr>
            </w:pPr>
            <w:r w:rsidRPr="00CD393E">
              <w:rPr>
                <w:rFonts w:ascii="Times New Roman" w:hAnsi="Times New Roman" w:cs="Times New Roman"/>
                <w:b/>
                <w:sz w:val="24"/>
                <w:szCs w:val="24"/>
              </w:rPr>
              <w:t xml:space="preserve"> </w:t>
            </w:r>
            <w:r w:rsidRPr="00CD393E">
              <w:rPr>
                <w:rFonts w:ascii="Times New Roman" w:eastAsia="Calibri" w:hAnsi="Times New Roman" w:cs="Times New Roman"/>
                <w:sz w:val="24"/>
                <w:szCs w:val="24"/>
              </w:rPr>
              <w:t xml:space="preserve"> </w:t>
            </w:r>
          </w:p>
        </w:tc>
        <w:tc>
          <w:tcPr>
            <w:tcW w:w="1859" w:type="dxa"/>
            <w:vMerge w:val="restart"/>
            <w:tcBorders>
              <w:top w:val="single" w:sz="4" w:space="0" w:color="836967"/>
              <w:left w:val="single" w:sz="4" w:space="0" w:color="836967"/>
              <w:bottom w:val="single" w:sz="4" w:space="0" w:color="836967"/>
              <w:right w:val="single" w:sz="4" w:space="0" w:color="836967"/>
            </w:tcBorders>
            <w:hideMark/>
          </w:tcPr>
          <w:p w:rsidR="004E67F3" w:rsidRPr="00CD393E" w:rsidRDefault="004E67F3" w:rsidP="007B4D46">
            <w:pPr>
              <w:tabs>
                <w:tab w:val="right" w:pos="2066"/>
              </w:tabs>
              <w:spacing w:line="256" w:lineRule="auto"/>
              <w:rPr>
                <w:rFonts w:ascii="Times New Roman" w:hAnsi="Times New Roman" w:cs="Times New Roman"/>
                <w:sz w:val="24"/>
                <w:szCs w:val="24"/>
              </w:rPr>
            </w:pPr>
            <w:r w:rsidRPr="00CD393E">
              <w:rPr>
                <w:rFonts w:ascii="Times New Roman" w:hAnsi="Times New Roman" w:cs="Times New Roman"/>
                <w:b/>
                <w:sz w:val="24"/>
                <w:szCs w:val="24"/>
              </w:rPr>
              <w:t xml:space="preserve">Наименование </w:t>
            </w:r>
            <w:r w:rsidRPr="00CD393E">
              <w:rPr>
                <w:rFonts w:ascii="Times New Roman" w:hAnsi="Times New Roman" w:cs="Times New Roman"/>
                <w:b/>
                <w:sz w:val="24"/>
                <w:szCs w:val="24"/>
              </w:rPr>
              <w:tab/>
              <w:t xml:space="preserve">тем </w:t>
            </w:r>
          </w:p>
          <w:p w:rsidR="004E67F3" w:rsidRPr="00CD393E" w:rsidRDefault="004E67F3" w:rsidP="007B4D46">
            <w:pPr>
              <w:spacing w:line="256" w:lineRule="auto"/>
              <w:ind w:left="38"/>
              <w:rPr>
                <w:rFonts w:ascii="Times New Roman" w:hAnsi="Times New Roman" w:cs="Times New Roman"/>
                <w:sz w:val="24"/>
                <w:szCs w:val="24"/>
              </w:rPr>
            </w:pPr>
            <w:r w:rsidRPr="00CD393E">
              <w:rPr>
                <w:rFonts w:ascii="Times New Roman" w:hAnsi="Times New Roman" w:cs="Times New Roman"/>
                <w:b/>
                <w:sz w:val="24"/>
                <w:szCs w:val="24"/>
              </w:rPr>
              <w:t>(разделов),</w:t>
            </w:r>
            <w:r w:rsidRPr="00CD393E">
              <w:rPr>
                <w:rFonts w:ascii="Times New Roman" w:eastAsia="Calibri" w:hAnsi="Times New Roman" w:cs="Times New Roman"/>
                <w:sz w:val="24"/>
                <w:szCs w:val="24"/>
              </w:rPr>
              <w:t xml:space="preserve"> </w:t>
            </w:r>
          </w:p>
          <w:p w:rsidR="004E67F3" w:rsidRPr="00CD393E" w:rsidRDefault="004E67F3" w:rsidP="007B4D46">
            <w:pPr>
              <w:spacing w:line="256" w:lineRule="auto"/>
              <w:ind w:left="605"/>
              <w:rPr>
                <w:rFonts w:ascii="Times New Roman" w:hAnsi="Times New Roman" w:cs="Times New Roman"/>
                <w:sz w:val="24"/>
                <w:szCs w:val="24"/>
              </w:rPr>
            </w:pPr>
            <w:r w:rsidRPr="00CD393E">
              <w:rPr>
                <w:rFonts w:ascii="Times New Roman" w:hAnsi="Times New Roman" w:cs="Times New Roman"/>
                <w:b/>
                <w:sz w:val="24"/>
                <w:szCs w:val="24"/>
              </w:rPr>
              <w:t xml:space="preserve"> </w:t>
            </w:r>
            <w:r w:rsidRPr="00CD393E">
              <w:rPr>
                <w:rFonts w:ascii="Times New Roman" w:eastAsia="Calibri" w:hAnsi="Times New Roman" w:cs="Times New Roman"/>
                <w:sz w:val="24"/>
                <w:szCs w:val="24"/>
              </w:rPr>
              <w:t xml:space="preserve"> </w:t>
            </w:r>
          </w:p>
          <w:p w:rsidR="004E67F3" w:rsidRPr="00CD393E" w:rsidRDefault="004E67F3" w:rsidP="007B4D46">
            <w:pPr>
              <w:spacing w:line="256" w:lineRule="auto"/>
              <w:ind w:left="605"/>
              <w:rPr>
                <w:rFonts w:ascii="Times New Roman" w:hAnsi="Times New Roman" w:cs="Times New Roman"/>
                <w:sz w:val="24"/>
                <w:szCs w:val="24"/>
              </w:rPr>
            </w:pPr>
            <w:r w:rsidRPr="00CD393E">
              <w:rPr>
                <w:rFonts w:ascii="Times New Roman" w:hAnsi="Times New Roman" w:cs="Times New Roman"/>
                <w:b/>
                <w:sz w:val="24"/>
                <w:szCs w:val="24"/>
              </w:rPr>
              <w:lastRenderedPageBreak/>
              <w:t xml:space="preserve"> </w:t>
            </w:r>
            <w:r w:rsidRPr="00CD393E">
              <w:rPr>
                <w:rFonts w:ascii="Times New Roman" w:eastAsia="Calibri" w:hAnsi="Times New Roman" w:cs="Times New Roman"/>
                <w:sz w:val="24"/>
                <w:szCs w:val="24"/>
              </w:rPr>
              <w:t xml:space="preserve"> </w:t>
            </w:r>
          </w:p>
        </w:tc>
        <w:tc>
          <w:tcPr>
            <w:tcW w:w="4730" w:type="dxa"/>
            <w:gridSpan w:val="5"/>
            <w:tcBorders>
              <w:top w:val="single" w:sz="4" w:space="0" w:color="836967"/>
              <w:left w:val="single" w:sz="4" w:space="0" w:color="836967"/>
              <w:bottom w:val="single" w:sz="4" w:space="0" w:color="836967"/>
              <w:right w:val="nil"/>
            </w:tcBorders>
            <w:hideMark/>
          </w:tcPr>
          <w:p w:rsidR="004E67F3" w:rsidRPr="00CD393E" w:rsidRDefault="004E67F3" w:rsidP="007B4D46">
            <w:pPr>
              <w:spacing w:line="256" w:lineRule="auto"/>
              <w:ind w:left="744"/>
              <w:rPr>
                <w:rFonts w:ascii="Times New Roman" w:hAnsi="Times New Roman" w:cs="Times New Roman"/>
                <w:sz w:val="24"/>
                <w:szCs w:val="24"/>
              </w:rPr>
            </w:pPr>
            <w:r w:rsidRPr="00CD393E">
              <w:rPr>
                <w:rFonts w:ascii="Times New Roman" w:hAnsi="Times New Roman" w:cs="Times New Roman"/>
                <w:b/>
                <w:sz w:val="24"/>
                <w:szCs w:val="24"/>
              </w:rPr>
              <w:lastRenderedPageBreak/>
              <w:t>Объем дисциплины (модуля), час.</w:t>
            </w:r>
            <w:r w:rsidRPr="00CD393E">
              <w:rPr>
                <w:rFonts w:ascii="Times New Roman" w:eastAsia="Calibri" w:hAnsi="Times New Roman" w:cs="Times New Roman"/>
                <w:sz w:val="24"/>
                <w:szCs w:val="24"/>
              </w:rPr>
              <w:t xml:space="preserve"> </w:t>
            </w:r>
          </w:p>
        </w:tc>
        <w:tc>
          <w:tcPr>
            <w:tcW w:w="562" w:type="dxa"/>
            <w:tcBorders>
              <w:top w:val="single" w:sz="4" w:space="0" w:color="836967"/>
              <w:left w:val="nil"/>
              <w:bottom w:val="single" w:sz="4" w:space="0" w:color="836967"/>
              <w:right w:val="single" w:sz="4" w:space="0" w:color="836967"/>
            </w:tcBorders>
          </w:tcPr>
          <w:p w:rsidR="004E67F3" w:rsidRPr="00CD393E" w:rsidRDefault="004E67F3" w:rsidP="007B4D46">
            <w:pPr>
              <w:spacing w:after="160" w:line="256" w:lineRule="auto"/>
              <w:rPr>
                <w:rFonts w:ascii="Times New Roman" w:hAnsi="Times New Roman" w:cs="Times New Roman"/>
                <w:sz w:val="24"/>
                <w:szCs w:val="24"/>
              </w:rPr>
            </w:pPr>
          </w:p>
        </w:tc>
        <w:tc>
          <w:tcPr>
            <w:tcW w:w="1658" w:type="dxa"/>
            <w:vMerge w:val="restart"/>
            <w:tcBorders>
              <w:top w:val="single" w:sz="4" w:space="0" w:color="836967"/>
              <w:left w:val="single" w:sz="4" w:space="0" w:color="836967"/>
              <w:bottom w:val="single" w:sz="4" w:space="0" w:color="836967"/>
              <w:right w:val="single" w:sz="4" w:space="0" w:color="836967"/>
            </w:tcBorders>
            <w:hideMark/>
          </w:tcPr>
          <w:p w:rsidR="004E67F3" w:rsidRPr="00CD393E" w:rsidRDefault="004E67F3" w:rsidP="007B4D46">
            <w:pPr>
              <w:ind w:left="38"/>
              <w:rPr>
                <w:rFonts w:ascii="Times New Roman" w:hAnsi="Times New Roman" w:cs="Times New Roman"/>
                <w:sz w:val="24"/>
                <w:szCs w:val="24"/>
              </w:rPr>
            </w:pPr>
            <w:r w:rsidRPr="00CD393E">
              <w:rPr>
                <w:rFonts w:ascii="Times New Roman" w:hAnsi="Times New Roman" w:cs="Times New Roman"/>
                <w:b/>
                <w:sz w:val="24"/>
                <w:szCs w:val="24"/>
              </w:rPr>
              <w:t xml:space="preserve">Форма текущего контроля </w:t>
            </w:r>
          </w:p>
          <w:p w:rsidR="004E67F3" w:rsidRPr="00CD393E" w:rsidRDefault="004E67F3" w:rsidP="007B4D46">
            <w:pPr>
              <w:spacing w:line="256" w:lineRule="auto"/>
              <w:ind w:left="38"/>
              <w:rPr>
                <w:rFonts w:ascii="Times New Roman" w:hAnsi="Times New Roman" w:cs="Times New Roman"/>
                <w:sz w:val="24"/>
                <w:szCs w:val="24"/>
              </w:rPr>
            </w:pPr>
            <w:r w:rsidRPr="00CD393E">
              <w:rPr>
                <w:rFonts w:ascii="Times New Roman" w:hAnsi="Times New Roman" w:cs="Times New Roman"/>
                <w:b/>
                <w:sz w:val="24"/>
                <w:szCs w:val="24"/>
              </w:rPr>
              <w:lastRenderedPageBreak/>
              <w:t>успеваемости**</w:t>
            </w:r>
          </w:p>
          <w:p w:rsidR="004E67F3" w:rsidRPr="00CD393E" w:rsidRDefault="004E67F3" w:rsidP="007B4D46">
            <w:pPr>
              <w:spacing w:line="256" w:lineRule="auto"/>
              <w:ind w:left="38"/>
              <w:rPr>
                <w:rFonts w:ascii="Times New Roman" w:hAnsi="Times New Roman" w:cs="Times New Roman"/>
                <w:sz w:val="24"/>
                <w:szCs w:val="24"/>
              </w:rPr>
            </w:pPr>
            <w:r w:rsidRPr="00CD393E">
              <w:rPr>
                <w:rFonts w:ascii="Times New Roman" w:hAnsi="Times New Roman" w:cs="Times New Roman"/>
                <w:b/>
                <w:sz w:val="24"/>
                <w:szCs w:val="24"/>
              </w:rPr>
              <w:t xml:space="preserve">, </w:t>
            </w:r>
          </w:p>
          <w:p w:rsidR="004E67F3" w:rsidRPr="00CD393E" w:rsidRDefault="004E67F3" w:rsidP="007B4D46">
            <w:pPr>
              <w:spacing w:after="21" w:line="228" w:lineRule="auto"/>
              <w:ind w:left="38"/>
              <w:rPr>
                <w:rFonts w:ascii="Times New Roman" w:hAnsi="Times New Roman" w:cs="Times New Roman"/>
                <w:sz w:val="24"/>
                <w:szCs w:val="24"/>
              </w:rPr>
            </w:pPr>
            <w:r w:rsidRPr="00CD393E">
              <w:rPr>
                <w:rFonts w:ascii="Times New Roman" w:hAnsi="Times New Roman" w:cs="Times New Roman"/>
                <w:b/>
                <w:sz w:val="24"/>
                <w:szCs w:val="24"/>
              </w:rPr>
              <w:t>промежуточной аттестации***</w:t>
            </w:r>
            <w:r w:rsidRPr="00CD393E">
              <w:rPr>
                <w:rFonts w:ascii="Times New Roman" w:eastAsia="Calibri" w:hAnsi="Times New Roman" w:cs="Times New Roman"/>
                <w:sz w:val="24"/>
                <w:szCs w:val="24"/>
              </w:rPr>
              <w:t xml:space="preserve"> </w:t>
            </w:r>
          </w:p>
          <w:p w:rsidR="004E67F3" w:rsidRPr="00CD393E" w:rsidRDefault="004E67F3" w:rsidP="007B4D46">
            <w:pPr>
              <w:spacing w:after="3" w:line="256" w:lineRule="auto"/>
              <w:ind w:left="605"/>
              <w:rPr>
                <w:rFonts w:ascii="Times New Roman" w:hAnsi="Times New Roman" w:cs="Times New Roman"/>
                <w:sz w:val="24"/>
                <w:szCs w:val="24"/>
              </w:rPr>
            </w:pPr>
            <w:r w:rsidRPr="00CD393E">
              <w:rPr>
                <w:rFonts w:ascii="Times New Roman" w:hAnsi="Times New Roman" w:cs="Times New Roman"/>
                <w:b/>
                <w:sz w:val="24"/>
                <w:szCs w:val="24"/>
              </w:rPr>
              <w:t xml:space="preserve"> </w:t>
            </w:r>
            <w:r w:rsidRPr="00CD393E">
              <w:rPr>
                <w:rFonts w:ascii="Times New Roman" w:eastAsia="Calibri" w:hAnsi="Times New Roman" w:cs="Times New Roman"/>
                <w:sz w:val="24"/>
                <w:szCs w:val="24"/>
              </w:rPr>
              <w:t xml:space="preserve"> </w:t>
            </w:r>
          </w:p>
          <w:p w:rsidR="004E67F3" w:rsidRPr="00CD393E" w:rsidRDefault="004E67F3" w:rsidP="007B4D46">
            <w:pPr>
              <w:spacing w:line="256" w:lineRule="auto"/>
              <w:ind w:left="605"/>
              <w:rPr>
                <w:rFonts w:ascii="Times New Roman" w:hAnsi="Times New Roman" w:cs="Times New Roman"/>
                <w:sz w:val="24"/>
                <w:szCs w:val="24"/>
              </w:rPr>
            </w:pPr>
            <w:r w:rsidRPr="00CD393E">
              <w:rPr>
                <w:rFonts w:ascii="Times New Roman" w:hAnsi="Times New Roman" w:cs="Times New Roman"/>
                <w:b/>
                <w:sz w:val="24"/>
                <w:szCs w:val="24"/>
              </w:rPr>
              <w:t xml:space="preserve"> </w:t>
            </w:r>
            <w:r w:rsidRPr="00CD393E">
              <w:rPr>
                <w:rFonts w:ascii="Times New Roman" w:eastAsia="Calibri" w:hAnsi="Times New Roman" w:cs="Times New Roman"/>
                <w:sz w:val="24"/>
                <w:szCs w:val="24"/>
              </w:rPr>
              <w:t xml:space="preserve"> </w:t>
            </w:r>
          </w:p>
        </w:tc>
      </w:tr>
      <w:tr w:rsidR="004E67F3" w:rsidRPr="00CD393E" w:rsidTr="007B4D46">
        <w:trPr>
          <w:trHeight w:val="701"/>
        </w:trPr>
        <w:tc>
          <w:tcPr>
            <w:tcW w:w="971" w:type="dxa"/>
            <w:vMerge/>
            <w:tcBorders>
              <w:top w:val="single" w:sz="4" w:space="0" w:color="836967"/>
              <w:left w:val="single" w:sz="4" w:space="0" w:color="836967"/>
              <w:bottom w:val="single" w:sz="4" w:space="0" w:color="836967"/>
              <w:right w:val="single" w:sz="4" w:space="0" w:color="836967"/>
            </w:tcBorders>
            <w:vAlign w:val="center"/>
            <w:hideMark/>
          </w:tcPr>
          <w:p w:rsidR="004E67F3" w:rsidRPr="00CD393E" w:rsidRDefault="004E67F3" w:rsidP="007B4D46">
            <w:pPr>
              <w:rPr>
                <w:rFonts w:ascii="Times New Roman" w:eastAsia="Times New Roman" w:hAnsi="Times New Roman" w:cs="Times New Roman"/>
                <w:color w:val="000000"/>
                <w:sz w:val="24"/>
                <w:szCs w:val="24"/>
              </w:rPr>
            </w:pPr>
          </w:p>
        </w:tc>
        <w:tc>
          <w:tcPr>
            <w:tcW w:w="1859" w:type="dxa"/>
            <w:vMerge/>
            <w:tcBorders>
              <w:top w:val="single" w:sz="4" w:space="0" w:color="836967"/>
              <w:left w:val="single" w:sz="4" w:space="0" w:color="836967"/>
              <w:bottom w:val="single" w:sz="4" w:space="0" w:color="836967"/>
              <w:right w:val="single" w:sz="4" w:space="0" w:color="836967"/>
            </w:tcBorders>
            <w:vAlign w:val="center"/>
            <w:hideMark/>
          </w:tcPr>
          <w:p w:rsidR="004E67F3" w:rsidRPr="00CD393E" w:rsidRDefault="004E67F3" w:rsidP="007B4D46">
            <w:pPr>
              <w:rPr>
                <w:rFonts w:ascii="Times New Roman" w:eastAsia="Times New Roman" w:hAnsi="Times New Roman" w:cs="Times New Roman"/>
                <w:color w:val="000000"/>
                <w:sz w:val="24"/>
                <w:szCs w:val="24"/>
              </w:rPr>
            </w:pPr>
          </w:p>
        </w:tc>
        <w:tc>
          <w:tcPr>
            <w:tcW w:w="1425" w:type="dxa"/>
            <w:vMerge w:val="restart"/>
            <w:tcBorders>
              <w:top w:val="single" w:sz="4" w:space="0" w:color="836967"/>
              <w:left w:val="single" w:sz="4" w:space="0" w:color="836967"/>
              <w:bottom w:val="single" w:sz="4" w:space="0" w:color="836967"/>
              <w:right w:val="single" w:sz="4" w:space="0" w:color="836967"/>
            </w:tcBorders>
            <w:hideMark/>
          </w:tcPr>
          <w:p w:rsidR="004E67F3" w:rsidRPr="00CD393E" w:rsidRDefault="004E67F3" w:rsidP="007B4D46">
            <w:pPr>
              <w:spacing w:line="256" w:lineRule="auto"/>
              <w:ind w:left="36"/>
              <w:rPr>
                <w:rFonts w:ascii="Times New Roman" w:hAnsi="Times New Roman" w:cs="Times New Roman"/>
                <w:sz w:val="24"/>
                <w:szCs w:val="24"/>
              </w:rPr>
            </w:pPr>
            <w:r w:rsidRPr="00CD393E">
              <w:rPr>
                <w:rFonts w:ascii="Times New Roman" w:hAnsi="Times New Roman" w:cs="Times New Roman"/>
                <w:b/>
                <w:sz w:val="24"/>
                <w:szCs w:val="24"/>
              </w:rPr>
              <w:t>Всего</w:t>
            </w:r>
            <w:r w:rsidRPr="00CD393E">
              <w:rPr>
                <w:rFonts w:ascii="Times New Roman" w:eastAsia="Calibri" w:hAnsi="Times New Roman" w:cs="Times New Roman"/>
                <w:sz w:val="24"/>
                <w:szCs w:val="24"/>
              </w:rPr>
              <w:t xml:space="preserve"> </w:t>
            </w:r>
          </w:p>
          <w:p w:rsidR="004E67F3" w:rsidRPr="00CD393E" w:rsidRDefault="004E67F3" w:rsidP="007B4D46">
            <w:pPr>
              <w:spacing w:line="256" w:lineRule="auto"/>
              <w:ind w:left="338"/>
              <w:jc w:val="center"/>
              <w:rPr>
                <w:rFonts w:ascii="Times New Roman" w:hAnsi="Times New Roman" w:cs="Times New Roman"/>
                <w:sz w:val="24"/>
                <w:szCs w:val="24"/>
              </w:rPr>
            </w:pPr>
            <w:r w:rsidRPr="00CD393E">
              <w:rPr>
                <w:rFonts w:ascii="Times New Roman" w:hAnsi="Times New Roman" w:cs="Times New Roman"/>
                <w:b/>
                <w:sz w:val="24"/>
                <w:szCs w:val="24"/>
              </w:rPr>
              <w:t xml:space="preserve"> </w:t>
            </w:r>
            <w:r w:rsidRPr="00CD393E">
              <w:rPr>
                <w:rFonts w:ascii="Times New Roman" w:eastAsia="Calibri" w:hAnsi="Times New Roman" w:cs="Times New Roman"/>
                <w:sz w:val="24"/>
                <w:szCs w:val="24"/>
              </w:rPr>
              <w:t xml:space="preserve"> </w:t>
            </w:r>
          </w:p>
        </w:tc>
        <w:tc>
          <w:tcPr>
            <w:tcW w:w="3305" w:type="dxa"/>
            <w:gridSpan w:val="4"/>
            <w:tcBorders>
              <w:top w:val="single" w:sz="4" w:space="0" w:color="836967"/>
              <w:left w:val="single" w:sz="4" w:space="0" w:color="836967"/>
              <w:bottom w:val="single" w:sz="4" w:space="0" w:color="836967"/>
              <w:right w:val="single" w:sz="4" w:space="0" w:color="836967"/>
            </w:tcBorders>
            <w:hideMark/>
          </w:tcPr>
          <w:p w:rsidR="004E67F3" w:rsidRPr="00CD393E" w:rsidRDefault="004E67F3" w:rsidP="007B4D46">
            <w:pPr>
              <w:spacing w:line="256" w:lineRule="auto"/>
              <w:ind w:left="36" w:firstLine="708"/>
              <w:rPr>
                <w:rFonts w:ascii="Times New Roman" w:hAnsi="Times New Roman" w:cs="Times New Roman"/>
                <w:sz w:val="24"/>
                <w:szCs w:val="24"/>
              </w:rPr>
            </w:pPr>
            <w:r w:rsidRPr="00CD393E">
              <w:rPr>
                <w:rFonts w:ascii="Times New Roman" w:hAnsi="Times New Roman" w:cs="Times New Roman"/>
                <w:b/>
                <w:sz w:val="24"/>
                <w:szCs w:val="24"/>
              </w:rPr>
              <w:t xml:space="preserve">Контактная </w:t>
            </w:r>
            <w:r w:rsidRPr="00CD393E">
              <w:rPr>
                <w:rFonts w:ascii="Times New Roman" w:hAnsi="Times New Roman" w:cs="Times New Roman"/>
                <w:b/>
                <w:sz w:val="24"/>
                <w:szCs w:val="24"/>
              </w:rPr>
              <w:tab/>
              <w:t xml:space="preserve">работа обучающихся с </w:t>
            </w:r>
            <w:r w:rsidRPr="00CD393E">
              <w:rPr>
                <w:rFonts w:ascii="Times New Roman" w:hAnsi="Times New Roman" w:cs="Times New Roman"/>
                <w:b/>
                <w:sz w:val="24"/>
                <w:szCs w:val="24"/>
              </w:rPr>
              <w:lastRenderedPageBreak/>
              <w:t>преподавателем по видам учебных занятий</w:t>
            </w:r>
            <w:r w:rsidRPr="00CD393E">
              <w:rPr>
                <w:rFonts w:ascii="Times New Roman" w:eastAsia="Calibri" w:hAnsi="Times New Roman" w:cs="Times New Roman"/>
                <w:sz w:val="24"/>
                <w:szCs w:val="24"/>
              </w:rPr>
              <w:t xml:space="preserve"> </w:t>
            </w:r>
          </w:p>
        </w:tc>
        <w:tc>
          <w:tcPr>
            <w:tcW w:w="562" w:type="dxa"/>
            <w:vMerge w:val="restart"/>
            <w:tcBorders>
              <w:top w:val="single" w:sz="4" w:space="0" w:color="836967"/>
              <w:left w:val="single" w:sz="4" w:space="0" w:color="836967"/>
              <w:bottom w:val="single" w:sz="4" w:space="0" w:color="836967"/>
              <w:right w:val="single" w:sz="4" w:space="0" w:color="836967"/>
            </w:tcBorders>
            <w:hideMark/>
          </w:tcPr>
          <w:p w:rsidR="004E67F3" w:rsidRPr="00CD393E" w:rsidRDefault="004E67F3" w:rsidP="007B4D46">
            <w:pPr>
              <w:spacing w:line="256" w:lineRule="auto"/>
              <w:ind w:left="38"/>
              <w:rPr>
                <w:rFonts w:ascii="Times New Roman" w:hAnsi="Times New Roman" w:cs="Times New Roman"/>
                <w:sz w:val="24"/>
                <w:szCs w:val="24"/>
              </w:rPr>
            </w:pPr>
            <w:r w:rsidRPr="00CD393E">
              <w:rPr>
                <w:rFonts w:ascii="Times New Roman" w:hAnsi="Times New Roman" w:cs="Times New Roman"/>
                <w:b/>
                <w:sz w:val="24"/>
                <w:szCs w:val="24"/>
              </w:rPr>
              <w:lastRenderedPageBreak/>
              <w:t>СР</w:t>
            </w:r>
            <w:r w:rsidRPr="00CD393E">
              <w:rPr>
                <w:rFonts w:ascii="Times New Roman" w:eastAsia="Calibri" w:hAnsi="Times New Roman" w:cs="Times New Roman"/>
                <w:sz w:val="24"/>
                <w:szCs w:val="24"/>
              </w:rPr>
              <w:t xml:space="preserve"> </w:t>
            </w:r>
          </w:p>
        </w:tc>
        <w:tc>
          <w:tcPr>
            <w:tcW w:w="1658" w:type="dxa"/>
            <w:vMerge/>
            <w:tcBorders>
              <w:top w:val="single" w:sz="4" w:space="0" w:color="836967"/>
              <w:left w:val="single" w:sz="4" w:space="0" w:color="836967"/>
              <w:bottom w:val="single" w:sz="4" w:space="0" w:color="836967"/>
              <w:right w:val="single" w:sz="4" w:space="0" w:color="836967"/>
            </w:tcBorders>
            <w:vAlign w:val="center"/>
            <w:hideMark/>
          </w:tcPr>
          <w:p w:rsidR="004E67F3" w:rsidRPr="00CD393E" w:rsidRDefault="004E67F3" w:rsidP="007B4D46">
            <w:pPr>
              <w:rPr>
                <w:rFonts w:ascii="Times New Roman" w:eastAsia="Times New Roman" w:hAnsi="Times New Roman" w:cs="Times New Roman"/>
                <w:color w:val="000000"/>
                <w:sz w:val="24"/>
                <w:szCs w:val="24"/>
              </w:rPr>
            </w:pPr>
          </w:p>
        </w:tc>
      </w:tr>
      <w:tr w:rsidR="004E67F3" w:rsidRPr="00CD393E" w:rsidTr="007B4D46">
        <w:trPr>
          <w:trHeight w:val="377"/>
        </w:trPr>
        <w:tc>
          <w:tcPr>
            <w:tcW w:w="971" w:type="dxa"/>
            <w:vMerge/>
            <w:tcBorders>
              <w:top w:val="single" w:sz="4" w:space="0" w:color="836967"/>
              <w:left w:val="single" w:sz="4" w:space="0" w:color="836967"/>
              <w:bottom w:val="single" w:sz="4" w:space="0" w:color="836967"/>
              <w:right w:val="single" w:sz="4" w:space="0" w:color="836967"/>
            </w:tcBorders>
            <w:vAlign w:val="center"/>
            <w:hideMark/>
          </w:tcPr>
          <w:p w:rsidR="004E67F3" w:rsidRPr="00CD393E" w:rsidRDefault="004E67F3" w:rsidP="007B4D46">
            <w:pPr>
              <w:rPr>
                <w:rFonts w:ascii="Times New Roman" w:eastAsia="Times New Roman" w:hAnsi="Times New Roman" w:cs="Times New Roman"/>
                <w:color w:val="000000"/>
                <w:sz w:val="24"/>
                <w:szCs w:val="24"/>
              </w:rPr>
            </w:pPr>
          </w:p>
        </w:tc>
        <w:tc>
          <w:tcPr>
            <w:tcW w:w="1859" w:type="dxa"/>
            <w:vMerge/>
            <w:tcBorders>
              <w:top w:val="single" w:sz="4" w:space="0" w:color="836967"/>
              <w:left w:val="single" w:sz="4" w:space="0" w:color="836967"/>
              <w:bottom w:val="single" w:sz="4" w:space="0" w:color="836967"/>
              <w:right w:val="single" w:sz="4" w:space="0" w:color="836967"/>
            </w:tcBorders>
            <w:vAlign w:val="center"/>
            <w:hideMark/>
          </w:tcPr>
          <w:p w:rsidR="004E67F3" w:rsidRPr="00CD393E" w:rsidRDefault="004E67F3" w:rsidP="007B4D46">
            <w:pPr>
              <w:rPr>
                <w:rFonts w:ascii="Times New Roman" w:eastAsia="Times New Roman" w:hAnsi="Times New Roman" w:cs="Times New Roman"/>
                <w:color w:val="000000"/>
                <w:sz w:val="24"/>
                <w:szCs w:val="24"/>
              </w:rPr>
            </w:pPr>
          </w:p>
        </w:tc>
        <w:tc>
          <w:tcPr>
            <w:tcW w:w="1425" w:type="dxa"/>
            <w:vMerge/>
            <w:tcBorders>
              <w:top w:val="single" w:sz="4" w:space="0" w:color="836967"/>
              <w:left w:val="single" w:sz="4" w:space="0" w:color="836967"/>
              <w:bottom w:val="single" w:sz="4" w:space="0" w:color="836967"/>
              <w:right w:val="single" w:sz="4" w:space="0" w:color="836967"/>
            </w:tcBorders>
            <w:vAlign w:val="center"/>
            <w:hideMark/>
          </w:tcPr>
          <w:p w:rsidR="004E67F3" w:rsidRPr="00CD393E" w:rsidRDefault="004E67F3" w:rsidP="007B4D46">
            <w:pPr>
              <w:rPr>
                <w:rFonts w:ascii="Times New Roman" w:eastAsia="Times New Roman" w:hAnsi="Times New Roman" w:cs="Times New Roman"/>
                <w:color w:val="000000"/>
                <w:sz w:val="24"/>
                <w:szCs w:val="24"/>
              </w:rPr>
            </w:pPr>
          </w:p>
        </w:tc>
        <w:tc>
          <w:tcPr>
            <w:tcW w:w="821" w:type="dxa"/>
            <w:tcBorders>
              <w:top w:val="single" w:sz="4" w:space="0" w:color="836967"/>
              <w:left w:val="single" w:sz="4" w:space="0" w:color="836967"/>
              <w:bottom w:val="single" w:sz="4" w:space="0" w:color="836967"/>
              <w:right w:val="single" w:sz="4" w:space="0" w:color="836967"/>
            </w:tcBorders>
            <w:hideMark/>
          </w:tcPr>
          <w:p w:rsidR="004E67F3" w:rsidRPr="00CD393E" w:rsidRDefault="004E67F3" w:rsidP="007B4D46">
            <w:pPr>
              <w:spacing w:line="256" w:lineRule="auto"/>
              <w:ind w:left="70"/>
              <w:rPr>
                <w:rFonts w:ascii="Times New Roman" w:hAnsi="Times New Roman" w:cs="Times New Roman"/>
                <w:sz w:val="24"/>
                <w:szCs w:val="24"/>
              </w:rPr>
            </w:pPr>
            <w:r w:rsidRPr="00CD393E">
              <w:rPr>
                <w:rFonts w:ascii="Times New Roman" w:hAnsi="Times New Roman" w:cs="Times New Roman"/>
                <w:b/>
                <w:sz w:val="24"/>
                <w:szCs w:val="24"/>
              </w:rPr>
              <w:t>Л</w:t>
            </w:r>
            <w:r w:rsidRPr="00CD393E">
              <w:rPr>
                <w:rFonts w:ascii="Times New Roman" w:eastAsia="Calibri" w:hAnsi="Times New Roman" w:cs="Times New Roman"/>
                <w:sz w:val="24"/>
                <w:szCs w:val="24"/>
              </w:rPr>
              <w:t xml:space="preserve"> </w:t>
            </w:r>
          </w:p>
        </w:tc>
        <w:tc>
          <w:tcPr>
            <w:tcW w:w="960" w:type="dxa"/>
            <w:tcBorders>
              <w:top w:val="single" w:sz="4" w:space="0" w:color="836967"/>
              <w:left w:val="single" w:sz="4" w:space="0" w:color="836967"/>
              <w:bottom w:val="single" w:sz="4" w:space="0" w:color="836967"/>
              <w:right w:val="single" w:sz="4" w:space="0" w:color="836967"/>
            </w:tcBorders>
            <w:hideMark/>
          </w:tcPr>
          <w:p w:rsidR="004E67F3" w:rsidRPr="00CD393E" w:rsidRDefault="004E67F3" w:rsidP="007B4D46">
            <w:pPr>
              <w:spacing w:line="256" w:lineRule="auto"/>
              <w:ind w:left="72"/>
              <w:rPr>
                <w:rFonts w:ascii="Times New Roman" w:hAnsi="Times New Roman" w:cs="Times New Roman"/>
                <w:sz w:val="24"/>
                <w:szCs w:val="24"/>
              </w:rPr>
            </w:pPr>
            <w:r w:rsidRPr="00CD393E">
              <w:rPr>
                <w:rFonts w:ascii="Times New Roman" w:hAnsi="Times New Roman" w:cs="Times New Roman"/>
                <w:b/>
                <w:sz w:val="24"/>
                <w:szCs w:val="24"/>
              </w:rPr>
              <w:t>ЛР</w:t>
            </w:r>
            <w:r w:rsidRPr="00CD393E">
              <w:rPr>
                <w:rFonts w:ascii="Times New Roman" w:eastAsia="Calibri" w:hAnsi="Times New Roman" w:cs="Times New Roman"/>
                <w:sz w:val="24"/>
                <w:szCs w:val="24"/>
              </w:rPr>
              <w:t xml:space="preserve"> </w:t>
            </w:r>
          </w:p>
        </w:tc>
        <w:tc>
          <w:tcPr>
            <w:tcW w:w="960" w:type="dxa"/>
            <w:tcBorders>
              <w:top w:val="single" w:sz="4" w:space="0" w:color="836967"/>
              <w:left w:val="single" w:sz="4" w:space="0" w:color="836967"/>
              <w:bottom w:val="single" w:sz="4" w:space="0" w:color="836967"/>
              <w:right w:val="single" w:sz="4" w:space="0" w:color="836967"/>
            </w:tcBorders>
            <w:hideMark/>
          </w:tcPr>
          <w:p w:rsidR="004E67F3" w:rsidRPr="00CD393E" w:rsidRDefault="004E67F3" w:rsidP="007B4D46">
            <w:pPr>
              <w:spacing w:line="256" w:lineRule="auto"/>
              <w:ind w:left="72"/>
              <w:rPr>
                <w:rFonts w:ascii="Times New Roman" w:hAnsi="Times New Roman" w:cs="Times New Roman"/>
                <w:sz w:val="24"/>
                <w:szCs w:val="24"/>
              </w:rPr>
            </w:pPr>
            <w:r w:rsidRPr="00CD393E">
              <w:rPr>
                <w:rFonts w:ascii="Times New Roman" w:hAnsi="Times New Roman" w:cs="Times New Roman"/>
                <w:b/>
                <w:sz w:val="24"/>
                <w:szCs w:val="24"/>
              </w:rPr>
              <w:t>ПЗ</w:t>
            </w:r>
            <w:r w:rsidRPr="00CD393E">
              <w:rPr>
                <w:rFonts w:ascii="Times New Roman" w:eastAsia="Calibri" w:hAnsi="Times New Roman" w:cs="Times New Roman"/>
                <w:sz w:val="24"/>
                <w:szCs w:val="24"/>
              </w:rPr>
              <w:t xml:space="preserve"> </w:t>
            </w:r>
          </w:p>
        </w:tc>
        <w:tc>
          <w:tcPr>
            <w:tcW w:w="564" w:type="dxa"/>
            <w:tcBorders>
              <w:top w:val="single" w:sz="4" w:space="0" w:color="836967"/>
              <w:left w:val="single" w:sz="4" w:space="0" w:color="836967"/>
              <w:bottom w:val="single" w:sz="4" w:space="0" w:color="836967"/>
              <w:right w:val="single" w:sz="4" w:space="0" w:color="836967"/>
            </w:tcBorders>
            <w:hideMark/>
          </w:tcPr>
          <w:p w:rsidR="004E67F3" w:rsidRPr="00CD393E" w:rsidRDefault="004E67F3" w:rsidP="007B4D46">
            <w:pPr>
              <w:spacing w:line="256" w:lineRule="auto"/>
              <w:ind w:left="70"/>
              <w:rPr>
                <w:rFonts w:ascii="Times New Roman" w:hAnsi="Times New Roman" w:cs="Times New Roman"/>
                <w:sz w:val="24"/>
                <w:szCs w:val="24"/>
              </w:rPr>
            </w:pPr>
            <w:r w:rsidRPr="00CD393E">
              <w:rPr>
                <w:rFonts w:ascii="Times New Roman" w:hAnsi="Times New Roman" w:cs="Times New Roman"/>
                <w:b/>
                <w:sz w:val="24"/>
                <w:szCs w:val="24"/>
              </w:rPr>
              <w:t>КС</w:t>
            </w:r>
          </w:p>
          <w:p w:rsidR="004E67F3" w:rsidRPr="00CD393E" w:rsidRDefault="004E67F3" w:rsidP="007B4D46">
            <w:pPr>
              <w:spacing w:line="256" w:lineRule="auto"/>
              <w:ind w:left="36"/>
              <w:rPr>
                <w:rFonts w:ascii="Times New Roman" w:hAnsi="Times New Roman" w:cs="Times New Roman"/>
                <w:sz w:val="24"/>
                <w:szCs w:val="24"/>
              </w:rPr>
            </w:pPr>
            <w:r w:rsidRPr="00CD393E">
              <w:rPr>
                <w:rFonts w:ascii="Times New Roman" w:hAnsi="Times New Roman" w:cs="Times New Roman"/>
                <w:b/>
                <w:sz w:val="24"/>
                <w:szCs w:val="24"/>
              </w:rPr>
              <w:t>Р</w:t>
            </w:r>
            <w:r w:rsidRPr="00CD393E">
              <w:rPr>
                <w:rFonts w:ascii="Times New Roman" w:eastAsia="Calibri" w:hAnsi="Times New Roman" w:cs="Times New Roman"/>
                <w:sz w:val="24"/>
                <w:szCs w:val="24"/>
              </w:rPr>
              <w:t xml:space="preserve"> </w:t>
            </w:r>
          </w:p>
        </w:tc>
        <w:tc>
          <w:tcPr>
            <w:tcW w:w="562" w:type="dxa"/>
            <w:vMerge/>
            <w:tcBorders>
              <w:top w:val="single" w:sz="4" w:space="0" w:color="836967"/>
              <w:left w:val="single" w:sz="4" w:space="0" w:color="836967"/>
              <w:bottom w:val="single" w:sz="4" w:space="0" w:color="836967"/>
              <w:right w:val="single" w:sz="4" w:space="0" w:color="836967"/>
            </w:tcBorders>
            <w:vAlign w:val="center"/>
            <w:hideMark/>
          </w:tcPr>
          <w:p w:rsidR="004E67F3" w:rsidRPr="00CD393E" w:rsidRDefault="004E67F3" w:rsidP="007B4D46">
            <w:pPr>
              <w:rPr>
                <w:rFonts w:ascii="Times New Roman" w:eastAsia="Times New Roman" w:hAnsi="Times New Roman" w:cs="Times New Roman"/>
                <w:color w:val="000000"/>
                <w:sz w:val="24"/>
                <w:szCs w:val="24"/>
              </w:rPr>
            </w:pPr>
          </w:p>
        </w:tc>
        <w:tc>
          <w:tcPr>
            <w:tcW w:w="1658" w:type="dxa"/>
            <w:vMerge/>
            <w:tcBorders>
              <w:top w:val="single" w:sz="4" w:space="0" w:color="836967"/>
              <w:left w:val="single" w:sz="4" w:space="0" w:color="836967"/>
              <w:bottom w:val="single" w:sz="4" w:space="0" w:color="836967"/>
              <w:right w:val="single" w:sz="4" w:space="0" w:color="836967"/>
            </w:tcBorders>
            <w:vAlign w:val="center"/>
            <w:hideMark/>
          </w:tcPr>
          <w:p w:rsidR="004E67F3" w:rsidRPr="00CD393E" w:rsidRDefault="004E67F3" w:rsidP="007B4D46">
            <w:pPr>
              <w:rPr>
                <w:rFonts w:ascii="Times New Roman" w:eastAsia="Times New Roman" w:hAnsi="Times New Roman" w:cs="Times New Roman"/>
                <w:color w:val="000000"/>
                <w:sz w:val="24"/>
                <w:szCs w:val="24"/>
              </w:rPr>
            </w:pPr>
          </w:p>
        </w:tc>
      </w:tr>
      <w:tr w:rsidR="004E67F3" w:rsidRPr="00CD393E" w:rsidTr="007B4D46">
        <w:trPr>
          <w:trHeight w:val="470"/>
        </w:trPr>
        <w:tc>
          <w:tcPr>
            <w:tcW w:w="971" w:type="dxa"/>
            <w:tcBorders>
              <w:top w:val="single" w:sz="4" w:space="0" w:color="836967"/>
              <w:left w:val="single" w:sz="4" w:space="0" w:color="836967"/>
              <w:bottom w:val="single" w:sz="4" w:space="0" w:color="836967"/>
              <w:right w:val="single" w:sz="4" w:space="0" w:color="836967"/>
            </w:tcBorders>
            <w:hideMark/>
          </w:tcPr>
          <w:p w:rsidR="004E67F3" w:rsidRPr="00CD393E" w:rsidRDefault="004E67F3" w:rsidP="007B4D46">
            <w:pPr>
              <w:spacing w:line="256" w:lineRule="auto"/>
              <w:rPr>
                <w:rFonts w:ascii="Times New Roman" w:hAnsi="Times New Roman" w:cs="Times New Roman"/>
                <w:sz w:val="24"/>
                <w:szCs w:val="24"/>
              </w:rPr>
            </w:pPr>
            <w:r w:rsidRPr="00CD393E">
              <w:rPr>
                <w:rFonts w:ascii="Times New Roman" w:hAnsi="Times New Roman" w:cs="Times New Roman"/>
                <w:sz w:val="24"/>
                <w:szCs w:val="24"/>
              </w:rPr>
              <w:t>Тема 1</w:t>
            </w:r>
            <w:r w:rsidRPr="00CD393E">
              <w:rPr>
                <w:rFonts w:ascii="Times New Roman" w:hAnsi="Times New Roman" w:cs="Times New Roman"/>
                <w:b/>
                <w:sz w:val="24"/>
                <w:szCs w:val="24"/>
              </w:rPr>
              <w:t xml:space="preserve"> </w:t>
            </w:r>
          </w:p>
        </w:tc>
        <w:tc>
          <w:tcPr>
            <w:tcW w:w="1859" w:type="dxa"/>
            <w:tcBorders>
              <w:top w:val="single" w:sz="4" w:space="0" w:color="836967"/>
              <w:left w:val="single" w:sz="4" w:space="0" w:color="836967"/>
              <w:bottom w:val="single" w:sz="4" w:space="0" w:color="836967"/>
              <w:right w:val="single" w:sz="4" w:space="0" w:color="836967"/>
            </w:tcBorders>
            <w:hideMark/>
          </w:tcPr>
          <w:p w:rsidR="004E67F3" w:rsidRPr="00CD393E" w:rsidRDefault="004E67F3" w:rsidP="007B4D46">
            <w:pPr>
              <w:spacing w:line="256" w:lineRule="auto"/>
              <w:ind w:left="38"/>
              <w:rPr>
                <w:rFonts w:ascii="Times New Roman" w:hAnsi="Times New Roman" w:cs="Times New Roman"/>
                <w:sz w:val="24"/>
                <w:szCs w:val="24"/>
                <w:lang w:val="es-ES_tradnl"/>
              </w:rPr>
            </w:pPr>
            <w:r w:rsidRPr="00CD393E">
              <w:rPr>
                <w:rFonts w:ascii="Times New Roman" w:hAnsi="Times New Roman" w:cs="Times New Roman"/>
                <w:sz w:val="24"/>
                <w:szCs w:val="24"/>
                <w:lang w:val="es-ES_tradnl"/>
              </w:rPr>
              <w:t xml:space="preserve">Presente de Indicativo: </w:t>
            </w:r>
            <w:r w:rsidRPr="00CD393E">
              <w:rPr>
                <w:rFonts w:ascii="Times New Roman" w:hAnsi="Times New Roman" w:cs="Times New Roman"/>
                <w:sz w:val="24"/>
                <w:szCs w:val="24"/>
              </w:rPr>
              <w:t>индивидуальные</w:t>
            </w:r>
            <w:r w:rsidRPr="00CD393E">
              <w:rPr>
                <w:rFonts w:ascii="Times New Roman" w:hAnsi="Times New Roman" w:cs="Times New Roman"/>
                <w:sz w:val="24"/>
                <w:szCs w:val="24"/>
                <w:lang w:val="es-ES_tradnl"/>
              </w:rPr>
              <w:t xml:space="preserve"> </w:t>
            </w:r>
            <w:r w:rsidRPr="00CD393E">
              <w:rPr>
                <w:rFonts w:ascii="Times New Roman" w:hAnsi="Times New Roman" w:cs="Times New Roman"/>
                <w:sz w:val="24"/>
                <w:szCs w:val="24"/>
              </w:rPr>
              <w:t>глаголы</w:t>
            </w:r>
            <w:r w:rsidRPr="00CD393E">
              <w:rPr>
                <w:rFonts w:ascii="Times New Roman" w:hAnsi="Times New Roman" w:cs="Times New Roman"/>
                <w:sz w:val="24"/>
                <w:szCs w:val="24"/>
                <w:lang w:val="es-ES_tradnl"/>
              </w:rPr>
              <w:t>. Разговорная тема «Una oficina»</w:t>
            </w:r>
          </w:p>
        </w:tc>
        <w:tc>
          <w:tcPr>
            <w:tcW w:w="1425" w:type="dxa"/>
            <w:tcBorders>
              <w:top w:val="single" w:sz="4" w:space="0" w:color="836967"/>
              <w:left w:val="single" w:sz="4" w:space="0" w:color="836967"/>
              <w:bottom w:val="single" w:sz="4" w:space="0" w:color="836967"/>
              <w:right w:val="single" w:sz="4" w:space="0" w:color="836967"/>
            </w:tcBorders>
            <w:hideMark/>
          </w:tcPr>
          <w:p w:rsidR="004E67F3" w:rsidRPr="0046720A" w:rsidRDefault="004E67F3" w:rsidP="007B4D46">
            <w:r>
              <w:t xml:space="preserve">       11</w:t>
            </w:r>
          </w:p>
        </w:tc>
        <w:tc>
          <w:tcPr>
            <w:tcW w:w="821" w:type="dxa"/>
            <w:tcBorders>
              <w:top w:val="single" w:sz="4" w:space="0" w:color="836967"/>
              <w:left w:val="single" w:sz="4" w:space="0" w:color="836967"/>
              <w:bottom w:val="single" w:sz="4" w:space="0" w:color="836967"/>
              <w:right w:val="single" w:sz="4" w:space="0" w:color="836967"/>
            </w:tcBorders>
            <w:hideMark/>
          </w:tcPr>
          <w:p w:rsidR="004E67F3" w:rsidRPr="0046720A" w:rsidRDefault="004E67F3" w:rsidP="007B4D46">
            <w:r w:rsidRPr="0046720A">
              <w:t xml:space="preserve"> </w:t>
            </w:r>
          </w:p>
        </w:tc>
        <w:tc>
          <w:tcPr>
            <w:tcW w:w="960" w:type="dxa"/>
            <w:tcBorders>
              <w:top w:val="single" w:sz="4" w:space="0" w:color="836967"/>
              <w:left w:val="single" w:sz="4" w:space="0" w:color="836967"/>
              <w:bottom w:val="single" w:sz="4" w:space="0" w:color="836967"/>
              <w:right w:val="single" w:sz="4" w:space="0" w:color="836967"/>
            </w:tcBorders>
            <w:hideMark/>
          </w:tcPr>
          <w:p w:rsidR="004E67F3" w:rsidRPr="0046720A" w:rsidRDefault="004E67F3" w:rsidP="007B4D46">
            <w:r w:rsidRPr="0046720A">
              <w:t xml:space="preserve"> </w:t>
            </w:r>
          </w:p>
        </w:tc>
        <w:tc>
          <w:tcPr>
            <w:tcW w:w="960" w:type="dxa"/>
            <w:tcBorders>
              <w:top w:val="single" w:sz="4" w:space="0" w:color="836967"/>
              <w:left w:val="single" w:sz="4" w:space="0" w:color="836967"/>
              <w:bottom w:val="single" w:sz="4" w:space="0" w:color="836967"/>
              <w:right w:val="single" w:sz="4" w:space="0" w:color="836967"/>
            </w:tcBorders>
            <w:hideMark/>
          </w:tcPr>
          <w:p w:rsidR="004E67F3" w:rsidRPr="00CD393E" w:rsidRDefault="004E67F3" w:rsidP="007B4D46">
            <w:pPr>
              <w:spacing w:line="256" w:lineRule="auto"/>
              <w:ind w:left="142"/>
              <w:rPr>
                <w:rFonts w:ascii="Times New Roman" w:hAnsi="Times New Roman" w:cs="Times New Roman"/>
                <w:sz w:val="24"/>
                <w:szCs w:val="24"/>
              </w:rPr>
            </w:pPr>
            <w:r w:rsidRPr="00CD393E">
              <w:rPr>
                <w:rFonts w:ascii="Times New Roman" w:hAnsi="Times New Roman" w:cs="Times New Roman"/>
                <w:sz w:val="24"/>
                <w:szCs w:val="24"/>
              </w:rPr>
              <w:t>1</w:t>
            </w:r>
            <w:r>
              <w:rPr>
                <w:rFonts w:ascii="Times New Roman" w:hAnsi="Times New Roman" w:cs="Times New Roman"/>
                <w:sz w:val="24"/>
                <w:szCs w:val="24"/>
              </w:rPr>
              <w:t>0</w:t>
            </w:r>
          </w:p>
        </w:tc>
        <w:tc>
          <w:tcPr>
            <w:tcW w:w="564" w:type="dxa"/>
            <w:tcBorders>
              <w:top w:val="single" w:sz="4" w:space="0" w:color="836967"/>
              <w:left w:val="single" w:sz="4" w:space="0" w:color="836967"/>
              <w:bottom w:val="single" w:sz="4" w:space="0" w:color="836967"/>
              <w:right w:val="single" w:sz="4" w:space="0" w:color="836967"/>
            </w:tcBorders>
            <w:hideMark/>
          </w:tcPr>
          <w:p w:rsidR="004E67F3" w:rsidRPr="0046720A" w:rsidRDefault="004E67F3" w:rsidP="007B4D46">
            <w:r w:rsidRPr="0046720A">
              <w:t xml:space="preserve"> </w:t>
            </w:r>
          </w:p>
        </w:tc>
        <w:tc>
          <w:tcPr>
            <w:tcW w:w="562" w:type="dxa"/>
            <w:tcBorders>
              <w:top w:val="single" w:sz="4" w:space="0" w:color="836967"/>
              <w:left w:val="single" w:sz="4" w:space="0" w:color="836967"/>
              <w:bottom w:val="single" w:sz="4" w:space="0" w:color="836967"/>
              <w:right w:val="single" w:sz="4" w:space="0" w:color="836967"/>
            </w:tcBorders>
            <w:hideMark/>
          </w:tcPr>
          <w:p w:rsidR="004E67F3" w:rsidRDefault="004E67F3" w:rsidP="007B4D46">
            <w:r>
              <w:t>1</w:t>
            </w:r>
          </w:p>
        </w:tc>
        <w:tc>
          <w:tcPr>
            <w:tcW w:w="1658" w:type="dxa"/>
            <w:tcBorders>
              <w:top w:val="single" w:sz="4" w:space="0" w:color="836967"/>
              <w:left w:val="single" w:sz="4" w:space="0" w:color="836967"/>
              <w:bottom w:val="single" w:sz="4" w:space="0" w:color="836967"/>
              <w:right w:val="single" w:sz="4" w:space="0" w:color="836967"/>
            </w:tcBorders>
            <w:hideMark/>
          </w:tcPr>
          <w:p w:rsidR="004E67F3" w:rsidRPr="00CD393E" w:rsidRDefault="004E67F3" w:rsidP="007B4D46">
            <w:pPr>
              <w:spacing w:line="256" w:lineRule="auto"/>
              <w:ind w:left="38"/>
              <w:rPr>
                <w:rFonts w:ascii="Times New Roman" w:hAnsi="Times New Roman" w:cs="Times New Roman"/>
                <w:sz w:val="24"/>
                <w:szCs w:val="24"/>
              </w:rPr>
            </w:pPr>
            <w:r w:rsidRPr="00CD393E">
              <w:rPr>
                <w:rFonts w:ascii="Times New Roman" w:hAnsi="Times New Roman" w:cs="Times New Roman"/>
                <w:sz w:val="24"/>
                <w:szCs w:val="24"/>
              </w:rPr>
              <w:t xml:space="preserve">УО </w:t>
            </w:r>
          </w:p>
        </w:tc>
      </w:tr>
      <w:tr w:rsidR="004E67F3" w:rsidRPr="00CD393E" w:rsidTr="007B4D46">
        <w:trPr>
          <w:trHeight w:val="701"/>
        </w:trPr>
        <w:tc>
          <w:tcPr>
            <w:tcW w:w="971" w:type="dxa"/>
            <w:tcBorders>
              <w:top w:val="single" w:sz="4" w:space="0" w:color="836967"/>
              <w:left w:val="single" w:sz="4" w:space="0" w:color="836967"/>
              <w:bottom w:val="single" w:sz="4" w:space="0" w:color="836967"/>
              <w:right w:val="single" w:sz="4" w:space="0" w:color="836967"/>
            </w:tcBorders>
            <w:hideMark/>
          </w:tcPr>
          <w:p w:rsidR="004E67F3" w:rsidRPr="00CD393E" w:rsidRDefault="004E67F3" w:rsidP="007B4D46">
            <w:pPr>
              <w:spacing w:line="256" w:lineRule="auto"/>
              <w:rPr>
                <w:rFonts w:ascii="Times New Roman" w:hAnsi="Times New Roman" w:cs="Times New Roman"/>
                <w:sz w:val="24"/>
                <w:szCs w:val="24"/>
              </w:rPr>
            </w:pPr>
            <w:r w:rsidRPr="00CD393E">
              <w:rPr>
                <w:rFonts w:ascii="Times New Roman" w:hAnsi="Times New Roman" w:cs="Times New Roman"/>
                <w:sz w:val="24"/>
                <w:szCs w:val="24"/>
              </w:rPr>
              <w:t>Тема 2</w:t>
            </w:r>
            <w:r w:rsidRPr="00CD393E">
              <w:rPr>
                <w:rFonts w:ascii="Times New Roman" w:hAnsi="Times New Roman" w:cs="Times New Roman"/>
                <w:b/>
                <w:sz w:val="24"/>
                <w:szCs w:val="24"/>
              </w:rPr>
              <w:t xml:space="preserve"> </w:t>
            </w:r>
          </w:p>
        </w:tc>
        <w:tc>
          <w:tcPr>
            <w:tcW w:w="1859" w:type="dxa"/>
            <w:tcBorders>
              <w:top w:val="single" w:sz="4" w:space="0" w:color="836967"/>
              <w:left w:val="single" w:sz="4" w:space="0" w:color="836967"/>
              <w:bottom w:val="single" w:sz="4" w:space="0" w:color="836967"/>
              <w:right w:val="single" w:sz="4" w:space="0" w:color="836967"/>
            </w:tcBorders>
            <w:hideMark/>
          </w:tcPr>
          <w:p w:rsidR="004E67F3" w:rsidRPr="00CD393E" w:rsidRDefault="004E67F3" w:rsidP="007B4D46">
            <w:pPr>
              <w:spacing w:line="256" w:lineRule="auto"/>
              <w:ind w:left="38"/>
              <w:rPr>
                <w:rFonts w:ascii="Times New Roman" w:hAnsi="Times New Roman" w:cs="Times New Roman"/>
                <w:sz w:val="24"/>
                <w:szCs w:val="24"/>
              </w:rPr>
            </w:pPr>
            <w:r w:rsidRPr="00CD393E">
              <w:rPr>
                <w:rFonts w:ascii="Times New Roman" w:hAnsi="Times New Roman" w:cs="Times New Roman"/>
                <w:sz w:val="24"/>
                <w:szCs w:val="24"/>
              </w:rPr>
              <w:t>Спряжение правильных глаголов в Presente de Indicativo. Притяжательные местоимения (краткая форма). Количественные числительные: 200›.  Разговорная тема “Mi casa”.</w:t>
            </w:r>
          </w:p>
          <w:p w:rsidR="004E67F3" w:rsidRPr="00CD393E" w:rsidRDefault="004E67F3" w:rsidP="007B4D46">
            <w:pPr>
              <w:spacing w:line="256" w:lineRule="auto"/>
              <w:ind w:left="38"/>
              <w:rPr>
                <w:rFonts w:ascii="Times New Roman" w:hAnsi="Times New Roman" w:cs="Times New Roman"/>
                <w:sz w:val="24"/>
                <w:szCs w:val="24"/>
              </w:rPr>
            </w:pPr>
            <w:r w:rsidRPr="00CD393E">
              <w:rPr>
                <w:rFonts w:ascii="Times New Roman" w:hAnsi="Times New Roman" w:cs="Times New Roman"/>
                <w:sz w:val="24"/>
                <w:szCs w:val="24"/>
              </w:rPr>
              <w:t>Количественные числительные.</w:t>
            </w:r>
          </w:p>
        </w:tc>
        <w:tc>
          <w:tcPr>
            <w:tcW w:w="1425" w:type="dxa"/>
            <w:tcBorders>
              <w:top w:val="single" w:sz="4" w:space="0" w:color="836967"/>
              <w:left w:val="single" w:sz="4" w:space="0" w:color="836967"/>
              <w:bottom w:val="single" w:sz="4" w:space="0" w:color="836967"/>
              <w:right w:val="single" w:sz="4" w:space="0" w:color="836967"/>
            </w:tcBorders>
            <w:hideMark/>
          </w:tcPr>
          <w:p w:rsidR="004E67F3" w:rsidRPr="00CF05BB" w:rsidRDefault="004E67F3" w:rsidP="007B4D46">
            <w:pPr>
              <w:rPr>
                <w:rFonts w:ascii="Times New Roman" w:hAnsi="Times New Roman" w:cs="Times New Roman"/>
              </w:rPr>
            </w:pPr>
            <w:r>
              <w:rPr>
                <w:rFonts w:ascii="Times New Roman" w:hAnsi="Times New Roman" w:cs="Times New Roman"/>
              </w:rPr>
              <w:t xml:space="preserve">       11</w:t>
            </w:r>
          </w:p>
        </w:tc>
        <w:tc>
          <w:tcPr>
            <w:tcW w:w="821" w:type="dxa"/>
            <w:tcBorders>
              <w:top w:val="single" w:sz="4" w:space="0" w:color="836967"/>
              <w:left w:val="single" w:sz="4" w:space="0" w:color="836967"/>
              <w:bottom w:val="single" w:sz="4" w:space="0" w:color="836967"/>
              <w:right w:val="single" w:sz="4" w:space="0" w:color="836967"/>
            </w:tcBorders>
            <w:hideMark/>
          </w:tcPr>
          <w:p w:rsidR="004E67F3" w:rsidRPr="00CF05BB" w:rsidRDefault="004E67F3" w:rsidP="007B4D46">
            <w:pPr>
              <w:rPr>
                <w:rFonts w:ascii="Times New Roman" w:hAnsi="Times New Roman" w:cs="Times New Roman"/>
              </w:rPr>
            </w:pPr>
            <w:r w:rsidRPr="00CF05BB">
              <w:rPr>
                <w:rFonts w:ascii="Times New Roman" w:hAnsi="Times New Roman" w:cs="Times New Roman"/>
              </w:rPr>
              <w:t xml:space="preserve"> </w:t>
            </w:r>
          </w:p>
        </w:tc>
        <w:tc>
          <w:tcPr>
            <w:tcW w:w="960" w:type="dxa"/>
            <w:tcBorders>
              <w:top w:val="single" w:sz="4" w:space="0" w:color="836967"/>
              <w:left w:val="single" w:sz="4" w:space="0" w:color="836967"/>
              <w:bottom w:val="single" w:sz="4" w:space="0" w:color="836967"/>
              <w:right w:val="single" w:sz="4" w:space="0" w:color="836967"/>
            </w:tcBorders>
            <w:hideMark/>
          </w:tcPr>
          <w:p w:rsidR="004E67F3" w:rsidRPr="00CF05BB" w:rsidRDefault="004E67F3" w:rsidP="007B4D46">
            <w:pPr>
              <w:rPr>
                <w:rFonts w:ascii="Times New Roman" w:hAnsi="Times New Roman" w:cs="Times New Roman"/>
              </w:rPr>
            </w:pPr>
            <w:r w:rsidRPr="00CF05BB">
              <w:rPr>
                <w:rFonts w:ascii="Times New Roman" w:hAnsi="Times New Roman" w:cs="Times New Roman"/>
              </w:rPr>
              <w:t xml:space="preserve"> </w:t>
            </w:r>
          </w:p>
        </w:tc>
        <w:tc>
          <w:tcPr>
            <w:tcW w:w="960" w:type="dxa"/>
            <w:tcBorders>
              <w:top w:val="single" w:sz="4" w:space="0" w:color="836967"/>
              <w:left w:val="single" w:sz="4" w:space="0" w:color="836967"/>
              <w:bottom w:val="single" w:sz="4" w:space="0" w:color="836967"/>
              <w:right w:val="single" w:sz="4" w:space="0" w:color="836967"/>
            </w:tcBorders>
            <w:hideMark/>
          </w:tcPr>
          <w:p w:rsidR="004E67F3" w:rsidRPr="00CD393E" w:rsidRDefault="004E67F3" w:rsidP="007B4D46">
            <w:pPr>
              <w:spacing w:line="256" w:lineRule="auto"/>
              <w:ind w:left="142"/>
              <w:rPr>
                <w:rFonts w:ascii="Times New Roman" w:hAnsi="Times New Roman" w:cs="Times New Roman"/>
                <w:sz w:val="24"/>
                <w:szCs w:val="24"/>
              </w:rPr>
            </w:pPr>
            <w:r w:rsidRPr="00CD393E">
              <w:rPr>
                <w:rFonts w:ascii="Times New Roman" w:hAnsi="Times New Roman" w:cs="Times New Roman"/>
                <w:sz w:val="24"/>
                <w:szCs w:val="24"/>
              </w:rPr>
              <w:t>1</w:t>
            </w:r>
            <w:r>
              <w:rPr>
                <w:rFonts w:ascii="Times New Roman" w:hAnsi="Times New Roman" w:cs="Times New Roman"/>
                <w:sz w:val="24"/>
                <w:szCs w:val="24"/>
              </w:rPr>
              <w:t>0</w:t>
            </w:r>
          </w:p>
        </w:tc>
        <w:tc>
          <w:tcPr>
            <w:tcW w:w="564" w:type="dxa"/>
            <w:tcBorders>
              <w:top w:val="single" w:sz="4" w:space="0" w:color="836967"/>
              <w:left w:val="single" w:sz="4" w:space="0" w:color="836967"/>
              <w:bottom w:val="single" w:sz="4" w:space="0" w:color="836967"/>
              <w:right w:val="single" w:sz="4" w:space="0" w:color="836967"/>
            </w:tcBorders>
            <w:hideMark/>
          </w:tcPr>
          <w:p w:rsidR="004E67F3" w:rsidRPr="00CF05BB" w:rsidRDefault="004E67F3" w:rsidP="007B4D46">
            <w:pPr>
              <w:rPr>
                <w:rFonts w:ascii="Times New Roman" w:hAnsi="Times New Roman" w:cs="Times New Roman"/>
              </w:rPr>
            </w:pPr>
            <w:r w:rsidRPr="00CF05BB">
              <w:rPr>
                <w:rFonts w:ascii="Times New Roman" w:hAnsi="Times New Roman" w:cs="Times New Roman"/>
              </w:rPr>
              <w:t xml:space="preserve"> </w:t>
            </w:r>
          </w:p>
        </w:tc>
        <w:tc>
          <w:tcPr>
            <w:tcW w:w="562" w:type="dxa"/>
            <w:tcBorders>
              <w:top w:val="single" w:sz="4" w:space="0" w:color="836967"/>
              <w:left w:val="single" w:sz="4" w:space="0" w:color="836967"/>
              <w:bottom w:val="single" w:sz="4" w:space="0" w:color="836967"/>
              <w:right w:val="single" w:sz="4" w:space="0" w:color="836967"/>
            </w:tcBorders>
            <w:hideMark/>
          </w:tcPr>
          <w:p w:rsidR="004E67F3" w:rsidRPr="00CF05BB" w:rsidRDefault="004E67F3" w:rsidP="007B4D46">
            <w:pPr>
              <w:rPr>
                <w:rFonts w:ascii="Times New Roman" w:hAnsi="Times New Roman" w:cs="Times New Roman"/>
              </w:rPr>
            </w:pPr>
            <w:r>
              <w:rPr>
                <w:rFonts w:ascii="Times New Roman" w:hAnsi="Times New Roman" w:cs="Times New Roman"/>
              </w:rPr>
              <w:t>1</w:t>
            </w:r>
          </w:p>
        </w:tc>
        <w:tc>
          <w:tcPr>
            <w:tcW w:w="1658" w:type="dxa"/>
            <w:tcBorders>
              <w:top w:val="single" w:sz="4" w:space="0" w:color="836967"/>
              <w:left w:val="single" w:sz="4" w:space="0" w:color="836967"/>
              <w:bottom w:val="single" w:sz="4" w:space="0" w:color="836967"/>
              <w:right w:val="single" w:sz="4" w:space="0" w:color="836967"/>
            </w:tcBorders>
            <w:hideMark/>
          </w:tcPr>
          <w:p w:rsidR="004E67F3" w:rsidRPr="00CD393E" w:rsidRDefault="004E67F3" w:rsidP="007B4D46">
            <w:pPr>
              <w:spacing w:line="256" w:lineRule="auto"/>
              <w:ind w:left="38"/>
              <w:rPr>
                <w:rFonts w:ascii="Times New Roman" w:hAnsi="Times New Roman" w:cs="Times New Roman"/>
                <w:sz w:val="24"/>
                <w:szCs w:val="24"/>
              </w:rPr>
            </w:pPr>
            <w:r w:rsidRPr="00CD393E">
              <w:rPr>
                <w:rFonts w:ascii="Times New Roman" w:hAnsi="Times New Roman" w:cs="Times New Roman"/>
                <w:sz w:val="24"/>
                <w:szCs w:val="24"/>
              </w:rPr>
              <w:t xml:space="preserve">УО/ КР  </w:t>
            </w:r>
          </w:p>
        </w:tc>
      </w:tr>
      <w:tr w:rsidR="004E67F3" w:rsidRPr="00CD393E" w:rsidTr="007B4D46">
        <w:trPr>
          <w:trHeight w:val="240"/>
        </w:trPr>
        <w:tc>
          <w:tcPr>
            <w:tcW w:w="971" w:type="dxa"/>
            <w:tcBorders>
              <w:top w:val="single" w:sz="4" w:space="0" w:color="836967"/>
              <w:left w:val="single" w:sz="4" w:space="0" w:color="836967"/>
              <w:bottom w:val="single" w:sz="4" w:space="0" w:color="836967"/>
              <w:right w:val="single" w:sz="4" w:space="0" w:color="836967"/>
            </w:tcBorders>
            <w:hideMark/>
          </w:tcPr>
          <w:p w:rsidR="004E67F3" w:rsidRPr="00CD393E" w:rsidRDefault="004E67F3" w:rsidP="007B4D46">
            <w:pPr>
              <w:spacing w:line="256" w:lineRule="auto"/>
              <w:rPr>
                <w:rFonts w:ascii="Times New Roman" w:hAnsi="Times New Roman" w:cs="Times New Roman"/>
                <w:sz w:val="24"/>
                <w:szCs w:val="24"/>
              </w:rPr>
            </w:pPr>
            <w:r w:rsidRPr="00CD393E">
              <w:rPr>
                <w:rFonts w:ascii="Times New Roman" w:hAnsi="Times New Roman" w:cs="Times New Roman"/>
                <w:sz w:val="24"/>
                <w:szCs w:val="24"/>
              </w:rPr>
              <w:t>Тема 3</w:t>
            </w:r>
            <w:r w:rsidRPr="00CD393E">
              <w:rPr>
                <w:rFonts w:ascii="Times New Roman" w:hAnsi="Times New Roman" w:cs="Times New Roman"/>
                <w:b/>
                <w:sz w:val="24"/>
                <w:szCs w:val="24"/>
              </w:rPr>
              <w:t xml:space="preserve"> </w:t>
            </w:r>
          </w:p>
        </w:tc>
        <w:tc>
          <w:tcPr>
            <w:tcW w:w="1859" w:type="dxa"/>
            <w:tcBorders>
              <w:top w:val="single" w:sz="4" w:space="0" w:color="836967"/>
              <w:left w:val="single" w:sz="4" w:space="0" w:color="836967"/>
              <w:bottom w:val="single" w:sz="4" w:space="0" w:color="836967"/>
              <w:right w:val="single" w:sz="4" w:space="0" w:color="836967"/>
            </w:tcBorders>
            <w:hideMark/>
          </w:tcPr>
          <w:p w:rsidR="004E67F3" w:rsidRPr="00CD393E" w:rsidRDefault="004E67F3" w:rsidP="007B4D46">
            <w:pPr>
              <w:spacing w:line="256" w:lineRule="auto"/>
              <w:ind w:left="38"/>
              <w:rPr>
                <w:rFonts w:ascii="Times New Roman" w:hAnsi="Times New Roman" w:cs="Times New Roman"/>
                <w:sz w:val="24"/>
                <w:szCs w:val="24"/>
              </w:rPr>
            </w:pPr>
            <w:r w:rsidRPr="00CD393E">
              <w:rPr>
                <w:rFonts w:ascii="Times New Roman" w:hAnsi="Times New Roman" w:cs="Times New Roman"/>
                <w:sz w:val="24"/>
                <w:szCs w:val="24"/>
              </w:rPr>
              <w:t>Местоименные</w:t>
            </w:r>
            <w:r w:rsidRPr="00CD393E">
              <w:rPr>
                <w:rFonts w:ascii="Times New Roman" w:hAnsi="Times New Roman" w:cs="Times New Roman"/>
                <w:sz w:val="24"/>
                <w:szCs w:val="24"/>
                <w:lang w:val="es-ES_tradnl"/>
              </w:rPr>
              <w:t xml:space="preserve"> </w:t>
            </w:r>
            <w:r w:rsidRPr="00CD393E">
              <w:rPr>
                <w:rFonts w:ascii="Times New Roman" w:hAnsi="Times New Roman" w:cs="Times New Roman"/>
                <w:sz w:val="24"/>
                <w:szCs w:val="24"/>
              </w:rPr>
              <w:t>глаголы</w:t>
            </w:r>
            <w:r w:rsidRPr="00CD393E">
              <w:rPr>
                <w:rFonts w:ascii="Times New Roman" w:hAnsi="Times New Roman" w:cs="Times New Roman"/>
                <w:sz w:val="24"/>
                <w:szCs w:val="24"/>
                <w:lang w:val="es-ES_tradnl"/>
              </w:rPr>
              <w:t xml:space="preserve"> </w:t>
            </w:r>
            <w:r w:rsidRPr="00CD393E">
              <w:rPr>
                <w:rFonts w:ascii="Times New Roman" w:hAnsi="Times New Roman" w:cs="Times New Roman"/>
                <w:sz w:val="24"/>
                <w:szCs w:val="24"/>
              </w:rPr>
              <w:t>в</w:t>
            </w:r>
            <w:r w:rsidRPr="00CD393E">
              <w:rPr>
                <w:rFonts w:ascii="Times New Roman" w:hAnsi="Times New Roman" w:cs="Times New Roman"/>
                <w:sz w:val="24"/>
                <w:szCs w:val="24"/>
                <w:lang w:val="es-ES_tradnl"/>
              </w:rPr>
              <w:t xml:space="preserve"> Presente de Indicativo. </w:t>
            </w:r>
            <w:r w:rsidRPr="00CD393E">
              <w:rPr>
                <w:rFonts w:ascii="Times New Roman" w:hAnsi="Times New Roman" w:cs="Times New Roman"/>
                <w:sz w:val="24"/>
                <w:szCs w:val="24"/>
              </w:rPr>
              <w:t>Притяжательные местоимения (полная форма). Обозначение времени и дат. Порядковые числительные Разговорная тема “</w:t>
            </w:r>
            <w:r w:rsidRPr="00CD393E">
              <w:rPr>
                <w:rFonts w:ascii="Times New Roman" w:hAnsi="Times New Roman" w:cs="Times New Roman"/>
                <w:sz w:val="24"/>
                <w:szCs w:val="24"/>
                <w:lang w:val="es-ES_tradnl"/>
              </w:rPr>
              <w:t>El</w:t>
            </w:r>
            <w:r w:rsidRPr="00CD393E">
              <w:rPr>
                <w:rFonts w:ascii="Times New Roman" w:hAnsi="Times New Roman" w:cs="Times New Roman"/>
                <w:sz w:val="24"/>
                <w:szCs w:val="24"/>
              </w:rPr>
              <w:t xml:space="preserve"> </w:t>
            </w:r>
            <w:r w:rsidRPr="00CD393E">
              <w:rPr>
                <w:rFonts w:ascii="Times New Roman" w:hAnsi="Times New Roman" w:cs="Times New Roman"/>
                <w:sz w:val="24"/>
                <w:szCs w:val="24"/>
                <w:lang w:val="es-ES_tradnl"/>
              </w:rPr>
              <w:t>reloj</w:t>
            </w:r>
            <w:r w:rsidRPr="00CD393E">
              <w:rPr>
                <w:rFonts w:ascii="Times New Roman" w:hAnsi="Times New Roman" w:cs="Times New Roman"/>
                <w:sz w:val="24"/>
                <w:szCs w:val="24"/>
              </w:rPr>
              <w:t>”</w:t>
            </w:r>
          </w:p>
        </w:tc>
        <w:tc>
          <w:tcPr>
            <w:tcW w:w="1425" w:type="dxa"/>
            <w:tcBorders>
              <w:top w:val="single" w:sz="4" w:space="0" w:color="836967"/>
              <w:left w:val="single" w:sz="4" w:space="0" w:color="836967"/>
              <w:bottom w:val="single" w:sz="4" w:space="0" w:color="836967"/>
              <w:right w:val="single" w:sz="4" w:space="0" w:color="836967"/>
            </w:tcBorders>
            <w:hideMark/>
          </w:tcPr>
          <w:p w:rsidR="004E67F3" w:rsidRPr="00CF05BB" w:rsidRDefault="004E67F3" w:rsidP="007B4D46">
            <w:pPr>
              <w:rPr>
                <w:rFonts w:ascii="Times New Roman" w:hAnsi="Times New Roman" w:cs="Times New Roman"/>
              </w:rPr>
            </w:pPr>
            <w:r>
              <w:rPr>
                <w:rFonts w:ascii="Times New Roman" w:hAnsi="Times New Roman" w:cs="Times New Roman"/>
              </w:rPr>
              <w:t xml:space="preserve">       12</w:t>
            </w:r>
          </w:p>
        </w:tc>
        <w:tc>
          <w:tcPr>
            <w:tcW w:w="821" w:type="dxa"/>
            <w:tcBorders>
              <w:top w:val="single" w:sz="4" w:space="0" w:color="836967"/>
              <w:left w:val="single" w:sz="4" w:space="0" w:color="836967"/>
              <w:bottom w:val="single" w:sz="4" w:space="0" w:color="836967"/>
              <w:right w:val="single" w:sz="4" w:space="0" w:color="836967"/>
            </w:tcBorders>
            <w:hideMark/>
          </w:tcPr>
          <w:p w:rsidR="004E67F3" w:rsidRPr="00CF05BB" w:rsidRDefault="004E67F3" w:rsidP="007B4D46">
            <w:pPr>
              <w:rPr>
                <w:rFonts w:ascii="Times New Roman" w:hAnsi="Times New Roman" w:cs="Times New Roman"/>
              </w:rPr>
            </w:pPr>
            <w:r w:rsidRPr="00CF05BB">
              <w:rPr>
                <w:rFonts w:ascii="Times New Roman" w:hAnsi="Times New Roman" w:cs="Times New Roman"/>
              </w:rPr>
              <w:t xml:space="preserve"> </w:t>
            </w:r>
          </w:p>
        </w:tc>
        <w:tc>
          <w:tcPr>
            <w:tcW w:w="960" w:type="dxa"/>
            <w:tcBorders>
              <w:top w:val="single" w:sz="4" w:space="0" w:color="836967"/>
              <w:left w:val="single" w:sz="4" w:space="0" w:color="836967"/>
              <w:bottom w:val="single" w:sz="4" w:space="0" w:color="836967"/>
              <w:right w:val="single" w:sz="4" w:space="0" w:color="836967"/>
            </w:tcBorders>
            <w:hideMark/>
          </w:tcPr>
          <w:p w:rsidR="004E67F3" w:rsidRPr="00CF05BB" w:rsidRDefault="004E67F3" w:rsidP="007B4D46">
            <w:pPr>
              <w:rPr>
                <w:rFonts w:ascii="Times New Roman" w:hAnsi="Times New Roman" w:cs="Times New Roman"/>
              </w:rPr>
            </w:pPr>
            <w:r w:rsidRPr="00CF05BB">
              <w:rPr>
                <w:rFonts w:ascii="Times New Roman" w:hAnsi="Times New Roman" w:cs="Times New Roman"/>
              </w:rPr>
              <w:t xml:space="preserve"> </w:t>
            </w:r>
          </w:p>
        </w:tc>
        <w:tc>
          <w:tcPr>
            <w:tcW w:w="960" w:type="dxa"/>
            <w:tcBorders>
              <w:top w:val="single" w:sz="4" w:space="0" w:color="836967"/>
              <w:left w:val="single" w:sz="4" w:space="0" w:color="836967"/>
              <w:bottom w:val="single" w:sz="4" w:space="0" w:color="836967"/>
              <w:right w:val="single" w:sz="4" w:space="0" w:color="836967"/>
            </w:tcBorders>
            <w:hideMark/>
          </w:tcPr>
          <w:p w:rsidR="004E67F3" w:rsidRPr="00CD393E" w:rsidRDefault="004E67F3" w:rsidP="007B4D46">
            <w:pPr>
              <w:spacing w:line="256" w:lineRule="auto"/>
              <w:ind w:left="142"/>
              <w:rPr>
                <w:rFonts w:ascii="Times New Roman" w:hAnsi="Times New Roman" w:cs="Times New Roman"/>
                <w:sz w:val="24"/>
                <w:szCs w:val="24"/>
              </w:rPr>
            </w:pPr>
            <w:r w:rsidRPr="00CD393E">
              <w:rPr>
                <w:rFonts w:ascii="Times New Roman" w:hAnsi="Times New Roman" w:cs="Times New Roman"/>
                <w:sz w:val="24"/>
                <w:szCs w:val="24"/>
              </w:rPr>
              <w:t>1</w:t>
            </w:r>
            <w:r>
              <w:rPr>
                <w:rFonts w:ascii="Times New Roman" w:hAnsi="Times New Roman" w:cs="Times New Roman"/>
                <w:sz w:val="24"/>
                <w:szCs w:val="24"/>
              </w:rPr>
              <w:t>1</w:t>
            </w:r>
          </w:p>
        </w:tc>
        <w:tc>
          <w:tcPr>
            <w:tcW w:w="564" w:type="dxa"/>
            <w:tcBorders>
              <w:top w:val="single" w:sz="4" w:space="0" w:color="836967"/>
              <w:left w:val="single" w:sz="4" w:space="0" w:color="836967"/>
              <w:bottom w:val="single" w:sz="4" w:space="0" w:color="836967"/>
              <w:right w:val="single" w:sz="4" w:space="0" w:color="836967"/>
            </w:tcBorders>
            <w:hideMark/>
          </w:tcPr>
          <w:p w:rsidR="004E67F3" w:rsidRPr="00CF05BB" w:rsidRDefault="004E67F3" w:rsidP="007B4D46">
            <w:pPr>
              <w:rPr>
                <w:rFonts w:ascii="Times New Roman" w:hAnsi="Times New Roman" w:cs="Times New Roman"/>
              </w:rPr>
            </w:pPr>
            <w:r w:rsidRPr="00CF05BB">
              <w:rPr>
                <w:rFonts w:ascii="Times New Roman" w:hAnsi="Times New Roman" w:cs="Times New Roman"/>
              </w:rPr>
              <w:t xml:space="preserve"> </w:t>
            </w:r>
          </w:p>
        </w:tc>
        <w:tc>
          <w:tcPr>
            <w:tcW w:w="562" w:type="dxa"/>
            <w:tcBorders>
              <w:top w:val="single" w:sz="4" w:space="0" w:color="836967"/>
              <w:left w:val="single" w:sz="4" w:space="0" w:color="836967"/>
              <w:bottom w:val="single" w:sz="4" w:space="0" w:color="836967"/>
              <w:right w:val="single" w:sz="4" w:space="0" w:color="836967"/>
            </w:tcBorders>
            <w:hideMark/>
          </w:tcPr>
          <w:p w:rsidR="004E67F3" w:rsidRPr="00CF05BB" w:rsidRDefault="004E67F3" w:rsidP="007B4D46">
            <w:pPr>
              <w:rPr>
                <w:rFonts w:ascii="Times New Roman" w:hAnsi="Times New Roman" w:cs="Times New Roman"/>
              </w:rPr>
            </w:pPr>
            <w:r>
              <w:rPr>
                <w:rFonts w:ascii="Times New Roman" w:hAnsi="Times New Roman" w:cs="Times New Roman"/>
              </w:rPr>
              <w:t>1</w:t>
            </w:r>
          </w:p>
        </w:tc>
        <w:tc>
          <w:tcPr>
            <w:tcW w:w="1658" w:type="dxa"/>
            <w:tcBorders>
              <w:top w:val="single" w:sz="4" w:space="0" w:color="836967"/>
              <w:left w:val="single" w:sz="4" w:space="0" w:color="836967"/>
              <w:bottom w:val="single" w:sz="4" w:space="0" w:color="836967"/>
              <w:right w:val="single" w:sz="4" w:space="0" w:color="836967"/>
            </w:tcBorders>
            <w:hideMark/>
          </w:tcPr>
          <w:p w:rsidR="004E67F3" w:rsidRPr="00CD393E" w:rsidRDefault="004E67F3" w:rsidP="007B4D46">
            <w:pPr>
              <w:spacing w:line="256" w:lineRule="auto"/>
              <w:ind w:left="38"/>
              <w:rPr>
                <w:rFonts w:ascii="Times New Roman" w:hAnsi="Times New Roman" w:cs="Times New Roman"/>
                <w:sz w:val="24"/>
                <w:szCs w:val="24"/>
              </w:rPr>
            </w:pPr>
            <w:r w:rsidRPr="00CD393E">
              <w:rPr>
                <w:rFonts w:ascii="Times New Roman" w:hAnsi="Times New Roman" w:cs="Times New Roman"/>
                <w:sz w:val="24"/>
                <w:szCs w:val="24"/>
              </w:rPr>
              <w:t xml:space="preserve">УО/ Т </w:t>
            </w:r>
          </w:p>
        </w:tc>
      </w:tr>
      <w:tr w:rsidR="004E67F3" w:rsidRPr="00CD393E" w:rsidTr="007B4D46">
        <w:trPr>
          <w:trHeight w:val="470"/>
        </w:trPr>
        <w:tc>
          <w:tcPr>
            <w:tcW w:w="971" w:type="dxa"/>
            <w:tcBorders>
              <w:top w:val="single" w:sz="4" w:space="0" w:color="836967"/>
              <w:left w:val="single" w:sz="4" w:space="0" w:color="836967"/>
              <w:bottom w:val="single" w:sz="4" w:space="0" w:color="836967"/>
              <w:right w:val="single" w:sz="4" w:space="0" w:color="836967"/>
            </w:tcBorders>
            <w:hideMark/>
          </w:tcPr>
          <w:p w:rsidR="004E67F3" w:rsidRPr="00CD393E" w:rsidRDefault="004E67F3" w:rsidP="007B4D46">
            <w:pPr>
              <w:spacing w:line="256" w:lineRule="auto"/>
              <w:rPr>
                <w:rFonts w:ascii="Times New Roman" w:hAnsi="Times New Roman" w:cs="Times New Roman"/>
                <w:sz w:val="24"/>
                <w:szCs w:val="24"/>
              </w:rPr>
            </w:pPr>
            <w:r w:rsidRPr="00CD393E">
              <w:rPr>
                <w:rFonts w:ascii="Times New Roman" w:hAnsi="Times New Roman" w:cs="Times New Roman"/>
                <w:sz w:val="24"/>
                <w:szCs w:val="24"/>
              </w:rPr>
              <w:t>Тема 4</w:t>
            </w:r>
            <w:r w:rsidRPr="00CD393E">
              <w:rPr>
                <w:rFonts w:ascii="Times New Roman" w:hAnsi="Times New Roman" w:cs="Times New Roman"/>
                <w:b/>
                <w:sz w:val="24"/>
                <w:szCs w:val="24"/>
              </w:rPr>
              <w:t xml:space="preserve"> </w:t>
            </w:r>
          </w:p>
        </w:tc>
        <w:tc>
          <w:tcPr>
            <w:tcW w:w="1859" w:type="dxa"/>
            <w:tcBorders>
              <w:top w:val="single" w:sz="4" w:space="0" w:color="836967"/>
              <w:left w:val="single" w:sz="4" w:space="0" w:color="836967"/>
              <w:bottom w:val="single" w:sz="4" w:space="0" w:color="836967"/>
              <w:right w:val="single" w:sz="4" w:space="0" w:color="836967"/>
            </w:tcBorders>
            <w:hideMark/>
          </w:tcPr>
          <w:p w:rsidR="004E67F3" w:rsidRPr="00CD393E" w:rsidRDefault="004E67F3" w:rsidP="007B4D46">
            <w:pPr>
              <w:tabs>
                <w:tab w:val="right" w:pos="2066"/>
              </w:tabs>
              <w:spacing w:after="18" w:line="256" w:lineRule="auto"/>
              <w:rPr>
                <w:rFonts w:ascii="Times New Roman" w:hAnsi="Times New Roman" w:cs="Times New Roman"/>
                <w:b/>
                <w:sz w:val="24"/>
                <w:szCs w:val="24"/>
                <w:lang w:val="es-ES_tradnl"/>
              </w:rPr>
            </w:pPr>
            <w:r w:rsidRPr="00CD393E">
              <w:rPr>
                <w:rFonts w:ascii="Times New Roman" w:hAnsi="Times New Roman" w:cs="Times New Roman"/>
                <w:sz w:val="24"/>
                <w:szCs w:val="24"/>
                <w:lang w:val="es-ES_tradnl"/>
              </w:rPr>
              <w:t xml:space="preserve">Presente de Indicativo </w:t>
            </w:r>
            <w:r w:rsidRPr="00CD393E">
              <w:rPr>
                <w:rFonts w:ascii="Times New Roman" w:hAnsi="Times New Roman" w:cs="Times New Roman"/>
                <w:sz w:val="24"/>
                <w:szCs w:val="24"/>
              </w:rPr>
              <w:t>отклоняющихся</w:t>
            </w:r>
            <w:r w:rsidRPr="00CD393E">
              <w:rPr>
                <w:rFonts w:ascii="Times New Roman" w:hAnsi="Times New Roman" w:cs="Times New Roman"/>
                <w:sz w:val="24"/>
                <w:szCs w:val="24"/>
                <w:lang w:val="es-ES_tradnl"/>
              </w:rPr>
              <w:t xml:space="preserve"> </w:t>
            </w:r>
            <w:r w:rsidRPr="00CD393E">
              <w:rPr>
                <w:rFonts w:ascii="Times New Roman" w:hAnsi="Times New Roman" w:cs="Times New Roman"/>
                <w:sz w:val="24"/>
                <w:szCs w:val="24"/>
              </w:rPr>
              <w:t>глаголов</w:t>
            </w:r>
            <w:r w:rsidRPr="00CD393E">
              <w:rPr>
                <w:rFonts w:ascii="Times New Roman" w:hAnsi="Times New Roman" w:cs="Times New Roman"/>
                <w:sz w:val="24"/>
                <w:szCs w:val="24"/>
                <w:lang w:val="es-ES_tradnl"/>
              </w:rPr>
              <w:t xml:space="preserve">. </w:t>
            </w:r>
            <w:r w:rsidRPr="00CD393E">
              <w:rPr>
                <w:rFonts w:ascii="Times New Roman" w:hAnsi="Times New Roman" w:cs="Times New Roman"/>
                <w:sz w:val="24"/>
                <w:szCs w:val="24"/>
                <w:lang w:val="es-ES_tradnl"/>
              </w:rPr>
              <w:tab/>
            </w:r>
          </w:p>
          <w:p w:rsidR="004E67F3" w:rsidRPr="00CD393E" w:rsidRDefault="004E67F3" w:rsidP="007B4D46">
            <w:pPr>
              <w:spacing w:line="256" w:lineRule="auto"/>
              <w:ind w:left="38"/>
              <w:rPr>
                <w:rFonts w:ascii="Times New Roman" w:hAnsi="Times New Roman" w:cs="Times New Roman"/>
                <w:sz w:val="24"/>
                <w:szCs w:val="24"/>
              </w:rPr>
            </w:pPr>
            <w:r w:rsidRPr="00CD393E">
              <w:rPr>
                <w:rFonts w:ascii="Times New Roman" w:hAnsi="Times New Roman" w:cs="Times New Roman"/>
                <w:sz w:val="24"/>
                <w:szCs w:val="24"/>
              </w:rPr>
              <w:lastRenderedPageBreak/>
              <w:t xml:space="preserve">Разговорная тема «Распорядок дня» </w:t>
            </w:r>
          </w:p>
        </w:tc>
        <w:tc>
          <w:tcPr>
            <w:tcW w:w="1425" w:type="dxa"/>
            <w:tcBorders>
              <w:top w:val="single" w:sz="4" w:space="0" w:color="836967"/>
              <w:left w:val="single" w:sz="4" w:space="0" w:color="836967"/>
              <w:bottom w:val="single" w:sz="4" w:space="0" w:color="836967"/>
              <w:right w:val="single" w:sz="4" w:space="0" w:color="836967"/>
            </w:tcBorders>
            <w:hideMark/>
          </w:tcPr>
          <w:p w:rsidR="004E67F3" w:rsidRPr="00CF05BB" w:rsidRDefault="004E67F3" w:rsidP="007B4D46">
            <w:pPr>
              <w:rPr>
                <w:rFonts w:ascii="Times New Roman" w:hAnsi="Times New Roman" w:cs="Times New Roman"/>
              </w:rPr>
            </w:pPr>
            <w:r>
              <w:rPr>
                <w:rFonts w:ascii="Times New Roman" w:hAnsi="Times New Roman" w:cs="Times New Roman"/>
              </w:rPr>
              <w:lastRenderedPageBreak/>
              <w:t xml:space="preserve">       12</w:t>
            </w:r>
          </w:p>
        </w:tc>
        <w:tc>
          <w:tcPr>
            <w:tcW w:w="821" w:type="dxa"/>
            <w:tcBorders>
              <w:top w:val="single" w:sz="4" w:space="0" w:color="836967"/>
              <w:left w:val="single" w:sz="4" w:space="0" w:color="836967"/>
              <w:bottom w:val="single" w:sz="4" w:space="0" w:color="836967"/>
              <w:right w:val="single" w:sz="4" w:space="0" w:color="836967"/>
            </w:tcBorders>
            <w:hideMark/>
          </w:tcPr>
          <w:p w:rsidR="004E67F3" w:rsidRPr="00CF05BB" w:rsidRDefault="004E67F3" w:rsidP="007B4D46">
            <w:pPr>
              <w:rPr>
                <w:rFonts w:ascii="Times New Roman" w:hAnsi="Times New Roman" w:cs="Times New Roman"/>
              </w:rPr>
            </w:pPr>
            <w:r w:rsidRPr="00CF05BB">
              <w:rPr>
                <w:rFonts w:ascii="Times New Roman" w:hAnsi="Times New Roman" w:cs="Times New Roman"/>
              </w:rPr>
              <w:t xml:space="preserve"> </w:t>
            </w:r>
          </w:p>
        </w:tc>
        <w:tc>
          <w:tcPr>
            <w:tcW w:w="960" w:type="dxa"/>
            <w:tcBorders>
              <w:top w:val="single" w:sz="4" w:space="0" w:color="836967"/>
              <w:left w:val="single" w:sz="4" w:space="0" w:color="836967"/>
              <w:bottom w:val="single" w:sz="4" w:space="0" w:color="836967"/>
              <w:right w:val="single" w:sz="4" w:space="0" w:color="836967"/>
            </w:tcBorders>
            <w:hideMark/>
          </w:tcPr>
          <w:p w:rsidR="004E67F3" w:rsidRPr="00CF05BB" w:rsidRDefault="004E67F3" w:rsidP="007B4D46">
            <w:pPr>
              <w:rPr>
                <w:rFonts w:ascii="Times New Roman" w:hAnsi="Times New Roman" w:cs="Times New Roman"/>
              </w:rPr>
            </w:pPr>
            <w:r w:rsidRPr="00CF05BB">
              <w:rPr>
                <w:rFonts w:ascii="Times New Roman" w:hAnsi="Times New Roman" w:cs="Times New Roman"/>
              </w:rPr>
              <w:t xml:space="preserve"> </w:t>
            </w:r>
          </w:p>
        </w:tc>
        <w:tc>
          <w:tcPr>
            <w:tcW w:w="960" w:type="dxa"/>
            <w:tcBorders>
              <w:top w:val="single" w:sz="4" w:space="0" w:color="836967"/>
              <w:left w:val="single" w:sz="4" w:space="0" w:color="836967"/>
              <w:bottom w:val="single" w:sz="4" w:space="0" w:color="836967"/>
              <w:right w:val="single" w:sz="4" w:space="0" w:color="836967"/>
            </w:tcBorders>
            <w:hideMark/>
          </w:tcPr>
          <w:p w:rsidR="004E67F3" w:rsidRPr="00CD393E" w:rsidRDefault="004E67F3" w:rsidP="007B4D46">
            <w:pPr>
              <w:spacing w:line="256" w:lineRule="auto"/>
              <w:ind w:left="142"/>
              <w:rPr>
                <w:rFonts w:ascii="Times New Roman" w:hAnsi="Times New Roman" w:cs="Times New Roman"/>
                <w:sz w:val="24"/>
                <w:szCs w:val="24"/>
              </w:rPr>
            </w:pPr>
            <w:r w:rsidRPr="00CD393E">
              <w:rPr>
                <w:rFonts w:ascii="Times New Roman" w:hAnsi="Times New Roman" w:cs="Times New Roman"/>
                <w:sz w:val="24"/>
                <w:szCs w:val="24"/>
              </w:rPr>
              <w:t>1</w:t>
            </w:r>
            <w:r>
              <w:rPr>
                <w:rFonts w:ascii="Times New Roman" w:hAnsi="Times New Roman" w:cs="Times New Roman"/>
                <w:sz w:val="24"/>
                <w:szCs w:val="24"/>
              </w:rPr>
              <w:t>1</w:t>
            </w:r>
            <w:r w:rsidRPr="00CD393E">
              <w:rPr>
                <w:rFonts w:ascii="Times New Roman" w:hAnsi="Times New Roman" w:cs="Times New Roman"/>
                <w:sz w:val="24"/>
                <w:szCs w:val="24"/>
              </w:rPr>
              <w:t xml:space="preserve"> </w:t>
            </w:r>
          </w:p>
        </w:tc>
        <w:tc>
          <w:tcPr>
            <w:tcW w:w="564" w:type="dxa"/>
            <w:tcBorders>
              <w:top w:val="single" w:sz="4" w:space="0" w:color="836967"/>
              <w:left w:val="single" w:sz="4" w:space="0" w:color="836967"/>
              <w:bottom w:val="single" w:sz="4" w:space="0" w:color="836967"/>
              <w:right w:val="single" w:sz="4" w:space="0" w:color="836967"/>
            </w:tcBorders>
            <w:hideMark/>
          </w:tcPr>
          <w:p w:rsidR="004E67F3" w:rsidRPr="00CF05BB" w:rsidRDefault="004E67F3" w:rsidP="007B4D46">
            <w:pPr>
              <w:rPr>
                <w:rFonts w:ascii="Times New Roman" w:hAnsi="Times New Roman" w:cs="Times New Roman"/>
              </w:rPr>
            </w:pPr>
            <w:r w:rsidRPr="00CF05BB">
              <w:rPr>
                <w:rFonts w:ascii="Times New Roman" w:hAnsi="Times New Roman" w:cs="Times New Roman"/>
              </w:rPr>
              <w:t xml:space="preserve"> </w:t>
            </w:r>
          </w:p>
        </w:tc>
        <w:tc>
          <w:tcPr>
            <w:tcW w:w="562" w:type="dxa"/>
            <w:tcBorders>
              <w:top w:val="single" w:sz="4" w:space="0" w:color="836967"/>
              <w:left w:val="single" w:sz="4" w:space="0" w:color="836967"/>
              <w:bottom w:val="single" w:sz="4" w:space="0" w:color="836967"/>
              <w:right w:val="single" w:sz="4" w:space="0" w:color="836967"/>
            </w:tcBorders>
            <w:hideMark/>
          </w:tcPr>
          <w:p w:rsidR="004E67F3" w:rsidRPr="00CF05BB" w:rsidRDefault="004E67F3" w:rsidP="007B4D46">
            <w:pPr>
              <w:rPr>
                <w:rFonts w:ascii="Times New Roman" w:hAnsi="Times New Roman" w:cs="Times New Roman"/>
              </w:rPr>
            </w:pPr>
            <w:r>
              <w:rPr>
                <w:rFonts w:ascii="Times New Roman" w:hAnsi="Times New Roman" w:cs="Times New Roman"/>
              </w:rPr>
              <w:t>1</w:t>
            </w:r>
          </w:p>
        </w:tc>
        <w:tc>
          <w:tcPr>
            <w:tcW w:w="1658" w:type="dxa"/>
            <w:tcBorders>
              <w:top w:val="single" w:sz="4" w:space="0" w:color="836967"/>
              <w:left w:val="single" w:sz="4" w:space="0" w:color="836967"/>
              <w:bottom w:val="single" w:sz="4" w:space="0" w:color="836967"/>
              <w:right w:val="single" w:sz="4" w:space="0" w:color="836967"/>
            </w:tcBorders>
            <w:hideMark/>
          </w:tcPr>
          <w:p w:rsidR="004E67F3" w:rsidRPr="00CD393E" w:rsidRDefault="004E67F3" w:rsidP="007B4D46">
            <w:pPr>
              <w:spacing w:line="256" w:lineRule="auto"/>
              <w:ind w:left="38"/>
              <w:rPr>
                <w:rFonts w:ascii="Times New Roman" w:hAnsi="Times New Roman" w:cs="Times New Roman"/>
                <w:sz w:val="24"/>
                <w:szCs w:val="24"/>
              </w:rPr>
            </w:pPr>
            <w:r w:rsidRPr="00CD393E">
              <w:rPr>
                <w:rFonts w:ascii="Times New Roman" w:hAnsi="Times New Roman" w:cs="Times New Roman"/>
                <w:sz w:val="24"/>
                <w:szCs w:val="24"/>
              </w:rPr>
              <w:t xml:space="preserve">УО/ Т  </w:t>
            </w:r>
          </w:p>
        </w:tc>
      </w:tr>
      <w:tr w:rsidR="004E67F3" w:rsidRPr="00CD393E" w:rsidTr="007B4D46">
        <w:trPr>
          <w:trHeight w:val="240"/>
        </w:trPr>
        <w:tc>
          <w:tcPr>
            <w:tcW w:w="971" w:type="dxa"/>
            <w:tcBorders>
              <w:top w:val="single" w:sz="4" w:space="0" w:color="836967"/>
              <w:left w:val="single" w:sz="4" w:space="0" w:color="836967"/>
              <w:bottom w:val="single" w:sz="4" w:space="0" w:color="836967"/>
              <w:right w:val="single" w:sz="4" w:space="0" w:color="836967"/>
            </w:tcBorders>
            <w:hideMark/>
          </w:tcPr>
          <w:p w:rsidR="004E67F3" w:rsidRPr="00CD393E" w:rsidRDefault="004E67F3" w:rsidP="007B4D46">
            <w:pPr>
              <w:spacing w:line="256" w:lineRule="auto"/>
              <w:rPr>
                <w:rFonts w:ascii="Times New Roman" w:hAnsi="Times New Roman" w:cs="Times New Roman"/>
                <w:sz w:val="24"/>
                <w:szCs w:val="24"/>
              </w:rPr>
            </w:pPr>
            <w:r w:rsidRPr="00CD393E">
              <w:rPr>
                <w:rFonts w:ascii="Times New Roman" w:hAnsi="Times New Roman" w:cs="Times New Roman"/>
                <w:sz w:val="24"/>
                <w:szCs w:val="24"/>
              </w:rPr>
              <w:t xml:space="preserve">Тема 5 </w:t>
            </w:r>
          </w:p>
        </w:tc>
        <w:tc>
          <w:tcPr>
            <w:tcW w:w="1859" w:type="dxa"/>
            <w:tcBorders>
              <w:top w:val="single" w:sz="4" w:space="0" w:color="836967"/>
              <w:left w:val="single" w:sz="4" w:space="0" w:color="836967"/>
              <w:bottom w:val="single" w:sz="4" w:space="0" w:color="836967"/>
              <w:right w:val="single" w:sz="4" w:space="0" w:color="836967"/>
            </w:tcBorders>
            <w:hideMark/>
          </w:tcPr>
          <w:p w:rsidR="004E67F3" w:rsidRPr="00CD393E" w:rsidRDefault="004E67F3" w:rsidP="007B4D46">
            <w:pPr>
              <w:spacing w:line="256" w:lineRule="auto"/>
              <w:ind w:left="38"/>
              <w:rPr>
                <w:rFonts w:ascii="Times New Roman" w:hAnsi="Times New Roman" w:cs="Times New Roman"/>
                <w:sz w:val="24"/>
                <w:szCs w:val="24"/>
                <w:lang w:val="es-ES_tradnl"/>
              </w:rPr>
            </w:pPr>
            <w:r w:rsidRPr="00CD393E">
              <w:rPr>
                <w:rFonts w:ascii="Times New Roman" w:hAnsi="Times New Roman" w:cs="Times New Roman"/>
                <w:sz w:val="24"/>
                <w:szCs w:val="24"/>
              </w:rPr>
              <w:t>Личные местоимения в роли дополнения.  Конструкции с инфинитивом. Речевой этикет. Разговорная</w:t>
            </w:r>
            <w:r w:rsidRPr="00CD393E">
              <w:rPr>
                <w:rFonts w:ascii="Times New Roman" w:hAnsi="Times New Roman" w:cs="Times New Roman"/>
                <w:sz w:val="24"/>
                <w:szCs w:val="24"/>
                <w:lang w:val="es-ES_tradnl"/>
              </w:rPr>
              <w:t xml:space="preserve"> </w:t>
            </w:r>
            <w:r w:rsidRPr="00CD393E">
              <w:rPr>
                <w:rFonts w:ascii="Times New Roman" w:hAnsi="Times New Roman" w:cs="Times New Roman"/>
                <w:sz w:val="24"/>
                <w:szCs w:val="24"/>
              </w:rPr>
              <w:t>тема</w:t>
            </w:r>
            <w:r w:rsidRPr="00CD393E">
              <w:rPr>
                <w:rFonts w:ascii="Times New Roman" w:hAnsi="Times New Roman" w:cs="Times New Roman"/>
                <w:sz w:val="24"/>
                <w:szCs w:val="24"/>
                <w:lang w:val="es-ES_tradnl"/>
              </w:rPr>
              <w:t xml:space="preserve"> «Un día de mi vida»</w:t>
            </w:r>
          </w:p>
        </w:tc>
        <w:tc>
          <w:tcPr>
            <w:tcW w:w="1425" w:type="dxa"/>
            <w:tcBorders>
              <w:top w:val="single" w:sz="4" w:space="0" w:color="836967"/>
              <w:left w:val="single" w:sz="4" w:space="0" w:color="836967"/>
              <w:bottom w:val="single" w:sz="4" w:space="0" w:color="836967"/>
              <w:right w:val="single" w:sz="4" w:space="0" w:color="836967"/>
            </w:tcBorders>
            <w:hideMark/>
          </w:tcPr>
          <w:p w:rsidR="004E67F3" w:rsidRPr="00CF05BB" w:rsidRDefault="004E67F3" w:rsidP="007B4D46">
            <w:pPr>
              <w:rPr>
                <w:rFonts w:ascii="Times New Roman" w:hAnsi="Times New Roman" w:cs="Times New Roman"/>
              </w:rPr>
            </w:pPr>
            <w:r>
              <w:rPr>
                <w:rFonts w:ascii="Times New Roman" w:hAnsi="Times New Roman" w:cs="Times New Roman"/>
              </w:rPr>
              <w:t>13</w:t>
            </w:r>
          </w:p>
        </w:tc>
        <w:tc>
          <w:tcPr>
            <w:tcW w:w="821" w:type="dxa"/>
            <w:tcBorders>
              <w:top w:val="single" w:sz="4" w:space="0" w:color="836967"/>
              <w:left w:val="single" w:sz="4" w:space="0" w:color="836967"/>
              <w:bottom w:val="single" w:sz="4" w:space="0" w:color="836967"/>
              <w:right w:val="single" w:sz="4" w:space="0" w:color="836967"/>
            </w:tcBorders>
            <w:hideMark/>
          </w:tcPr>
          <w:p w:rsidR="004E67F3" w:rsidRPr="00CF05BB" w:rsidRDefault="004E67F3" w:rsidP="007B4D46">
            <w:pPr>
              <w:rPr>
                <w:rFonts w:ascii="Times New Roman" w:hAnsi="Times New Roman" w:cs="Times New Roman"/>
              </w:rPr>
            </w:pPr>
            <w:r w:rsidRPr="00CF05BB">
              <w:rPr>
                <w:rFonts w:ascii="Times New Roman" w:hAnsi="Times New Roman" w:cs="Times New Roman"/>
              </w:rPr>
              <w:t xml:space="preserve"> </w:t>
            </w:r>
          </w:p>
        </w:tc>
        <w:tc>
          <w:tcPr>
            <w:tcW w:w="960" w:type="dxa"/>
            <w:tcBorders>
              <w:top w:val="single" w:sz="4" w:space="0" w:color="836967"/>
              <w:left w:val="single" w:sz="4" w:space="0" w:color="836967"/>
              <w:bottom w:val="single" w:sz="4" w:space="0" w:color="836967"/>
              <w:right w:val="single" w:sz="4" w:space="0" w:color="836967"/>
            </w:tcBorders>
            <w:hideMark/>
          </w:tcPr>
          <w:p w:rsidR="004E67F3" w:rsidRPr="00CF05BB" w:rsidRDefault="004E67F3" w:rsidP="007B4D46">
            <w:pPr>
              <w:rPr>
                <w:rFonts w:ascii="Times New Roman" w:hAnsi="Times New Roman" w:cs="Times New Roman"/>
              </w:rPr>
            </w:pPr>
            <w:r w:rsidRPr="00CF05BB">
              <w:rPr>
                <w:rFonts w:ascii="Times New Roman" w:hAnsi="Times New Roman" w:cs="Times New Roman"/>
              </w:rPr>
              <w:t xml:space="preserve"> </w:t>
            </w:r>
          </w:p>
        </w:tc>
        <w:tc>
          <w:tcPr>
            <w:tcW w:w="960" w:type="dxa"/>
            <w:tcBorders>
              <w:top w:val="single" w:sz="4" w:space="0" w:color="836967"/>
              <w:left w:val="single" w:sz="4" w:space="0" w:color="836967"/>
              <w:bottom w:val="single" w:sz="4" w:space="0" w:color="836967"/>
              <w:right w:val="single" w:sz="4" w:space="0" w:color="836967"/>
            </w:tcBorders>
            <w:hideMark/>
          </w:tcPr>
          <w:p w:rsidR="004E67F3" w:rsidRPr="00CD393E" w:rsidRDefault="004E67F3" w:rsidP="007B4D46">
            <w:pPr>
              <w:spacing w:line="256" w:lineRule="auto"/>
              <w:ind w:left="142"/>
              <w:rPr>
                <w:rFonts w:ascii="Times New Roman" w:hAnsi="Times New Roman" w:cs="Times New Roman"/>
                <w:sz w:val="24"/>
                <w:szCs w:val="24"/>
              </w:rPr>
            </w:pPr>
            <w:r w:rsidRPr="00CD393E">
              <w:rPr>
                <w:rFonts w:ascii="Times New Roman" w:hAnsi="Times New Roman" w:cs="Times New Roman"/>
                <w:sz w:val="24"/>
                <w:szCs w:val="24"/>
              </w:rPr>
              <w:t>1</w:t>
            </w:r>
            <w:r>
              <w:rPr>
                <w:rFonts w:ascii="Times New Roman" w:hAnsi="Times New Roman" w:cs="Times New Roman"/>
                <w:sz w:val="24"/>
                <w:szCs w:val="24"/>
              </w:rPr>
              <w:t>1</w:t>
            </w:r>
          </w:p>
        </w:tc>
        <w:tc>
          <w:tcPr>
            <w:tcW w:w="564" w:type="dxa"/>
            <w:tcBorders>
              <w:top w:val="single" w:sz="4" w:space="0" w:color="836967"/>
              <w:left w:val="single" w:sz="4" w:space="0" w:color="836967"/>
              <w:bottom w:val="single" w:sz="4" w:space="0" w:color="836967"/>
              <w:right w:val="single" w:sz="4" w:space="0" w:color="836967"/>
            </w:tcBorders>
            <w:hideMark/>
          </w:tcPr>
          <w:p w:rsidR="004E67F3" w:rsidRPr="00CF05BB" w:rsidRDefault="004E67F3" w:rsidP="007B4D46">
            <w:pPr>
              <w:rPr>
                <w:rFonts w:ascii="Times New Roman" w:hAnsi="Times New Roman" w:cs="Times New Roman"/>
              </w:rPr>
            </w:pPr>
            <w:r w:rsidRPr="00CF05BB">
              <w:rPr>
                <w:rFonts w:ascii="Times New Roman" w:hAnsi="Times New Roman" w:cs="Times New Roman"/>
              </w:rPr>
              <w:t xml:space="preserve"> </w:t>
            </w:r>
          </w:p>
        </w:tc>
        <w:tc>
          <w:tcPr>
            <w:tcW w:w="562" w:type="dxa"/>
            <w:tcBorders>
              <w:top w:val="single" w:sz="4" w:space="0" w:color="836967"/>
              <w:left w:val="single" w:sz="4" w:space="0" w:color="836967"/>
              <w:bottom w:val="single" w:sz="4" w:space="0" w:color="836967"/>
              <w:right w:val="single" w:sz="4" w:space="0" w:color="836967"/>
            </w:tcBorders>
            <w:hideMark/>
          </w:tcPr>
          <w:p w:rsidR="004E67F3" w:rsidRPr="00CF05BB" w:rsidRDefault="004E67F3" w:rsidP="007B4D46">
            <w:pPr>
              <w:rPr>
                <w:rFonts w:ascii="Times New Roman" w:hAnsi="Times New Roman" w:cs="Times New Roman"/>
              </w:rPr>
            </w:pPr>
            <w:r>
              <w:rPr>
                <w:rFonts w:ascii="Times New Roman" w:hAnsi="Times New Roman" w:cs="Times New Roman"/>
              </w:rPr>
              <w:t>2</w:t>
            </w:r>
          </w:p>
        </w:tc>
        <w:tc>
          <w:tcPr>
            <w:tcW w:w="1658" w:type="dxa"/>
            <w:tcBorders>
              <w:top w:val="single" w:sz="4" w:space="0" w:color="836967"/>
              <w:left w:val="single" w:sz="4" w:space="0" w:color="836967"/>
              <w:bottom w:val="single" w:sz="4" w:space="0" w:color="836967"/>
              <w:right w:val="single" w:sz="4" w:space="0" w:color="836967"/>
            </w:tcBorders>
            <w:hideMark/>
          </w:tcPr>
          <w:p w:rsidR="004E67F3" w:rsidRPr="00CD393E" w:rsidRDefault="004E67F3" w:rsidP="007B4D46">
            <w:pPr>
              <w:spacing w:line="256" w:lineRule="auto"/>
              <w:ind w:left="38"/>
              <w:rPr>
                <w:rFonts w:ascii="Times New Roman" w:hAnsi="Times New Roman" w:cs="Times New Roman"/>
                <w:sz w:val="24"/>
                <w:szCs w:val="24"/>
              </w:rPr>
            </w:pPr>
            <w:r w:rsidRPr="00CD393E">
              <w:rPr>
                <w:rFonts w:ascii="Times New Roman" w:hAnsi="Times New Roman" w:cs="Times New Roman"/>
                <w:sz w:val="24"/>
                <w:szCs w:val="24"/>
              </w:rPr>
              <w:t xml:space="preserve">УО  </w:t>
            </w:r>
          </w:p>
        </w:tc>
      </w:tr>
      <w:tr w:rsidR="004E67F3" w:rsidRPr="00CD393E" w:rsidTr="007B4D46">
        <w:trPr>
          <w:trHeight w:val="240"/>
        </w:trPr>
        <w:tc>
          <w:tcPr>
            <w:tcW w:w="971" w:type="dxa"/>
            <w:tcBorders>
              <w:top w:val="single" w:sz="4" w:space="0" w:color="836967"/>
              <w:left w:val="single" w:sz="4" w:space="0" w:color="836967"/>
              <w:bottom w:val="single" w:sz="4" w:space="0" w:color="836967"/>
              <w:right w:val="single" w:sz="4" w:space="0" w:color="836967"/>
            </w:tcBorders>
            <w:hideMark/>
          </w:tcPr>
          <w:p w:rsidR="004E67F3" w:rsidRPr="00CD393E" w:rsidRDefault="004E67F3" w:rsidP="007B4D46">
            <w:pPr>
              <w:spacing w:line="256" w:lineRule="auto"/>
              <w:rPr>
                <w:rFonts w:ascii="Times New Roman" w:hAnsi="Times New Roman" w:cs="Times New Roman"/>
                <w:sz w:val="24"/>
                <w:szCs w:val="24"/>
              </w:rPr>
            </w:pPr>
            <w:r w:rsidRPr="00CD393E">
              <w:rPr>
                <w:rFonts w:ascii="Times New Roman" w:hAnsi="Times New Roman" w:cs="Times New Roman"/>
                <w:sz w:val="24"/>
                <w:szCs w:val="24"/>
              </w:rPr>
              <w:t xml:space="preserve">Тема 6 </w:t>
            </w:r>
          </w:p>
        </w:tc>
        <w:tc>
          <w:tcPr>
            <w:tcW w:w="1859" w:type="dxa"/>
            <w:tcBorders>
              <w:top w:val="single" w:sz="4" w:space="0" w:color="836967"/>
              <w:left w:val="single" w:sz="4" w:space="0" w:color="836967"/>
              <w:bottom w:val="single" w:sz="4" w:space="0" w:color="836967"/>
              <w:right w:val="single" w:sz="4" w:space="0" w:color="836967"/>
            </w:tcBorders>
            <w:hideMark/>
          </w:tcPr>
          <w:p w:rsidR="004E67F3" w:rsidRPr="00CD393E" w:rsidRDefault="004E67F3" w:rsidP="007B4D46">
            <w:pPr>
              <w:spacing w:line="256" w:lineRule="auto"/>
              <w:ind w:left="38"/>
              <w:rPr>
                <w:rFonts w:ascii="Times New Roman" w:hAnsi="Times New Roman" w:cs="Times New Roman"/>
                <w:sz w:val="24"/>
                <w:szCs w:val="24"/>
              </w:rPr>
            </w:pPr>
            <w:r w:rsidRPr="00CD393E">
              <w:rPr>
                <w:rFonts w:ascii="Times New Roman" w:hAnsi="Times New Roman" w:cs="Times New Roman"/>
                <w:sz w:val="24"/>
                <w:szCs w:val="24"/>
              </w:rPr>
              <w:t>Закрепление пройденного лексико-грамматического материала. Подготовка к тестированию.</w:t>
            </w:r>
          </w:p>
        </w:tc>
        <w:tc>
          <w:tcPr>
            <w:tcW w:w="1425" w:type="dxa"/>
            <w:tcBorders>
              <w:top w:val="single" w:sz="4" w:space="0" w:color="836967"/>
              <w:left w:val="single" w:sz="4" w:space="0" w:color="836967"/>
              <w:bottom w:val="single" w:sz="4" w:space="0" w:color="836967"/>
              <w:right w:val="single" w:sz="4" w:space="0" w:color="836967"/>
            </w:tcBorders>
            <w:hideMark/>
          </w:tcPr>
          <w:p w:rsidR="004E67F3" w:rsidRPr="00CF05BB" w:rsidRDefault="004E67F3" w:rsidP="007B4D46">
            <w:pPr>
              <w:rPr>
                <w:rFonts w:ascii="Times New Roman" w:hAnsi="Times New Roman" w:cs="Times New Roman"/>
              </w:rPr>
            </w:pPr>
            <w:r>
              <w:rPr>
                <w:rFonts w:ascii="Times New Roman" w:hAnsi="Times New Roman" w:cs="Times New Roman"/>
              </w:rPr>
              <w:t>13</w:t>
            </w:r>
          </w:p>
        </w:tc>
        <w:tc>
          <w:tcPr>
            <w:tcW w:w="821" w:type="dxa"/>
            <w:tcBorders>
              <w:top w:val="single" w:sz="4" w:space="0" w:color="836967"/>
              <w:left w:val="single" w:sz="4" w:space="0" w:color="836967"/>
              <w:bottom w:val="single" w:sz="4" w:space="0" w:color="836967"/>
              <w:right w:val="single" w:sz="4" w:space="0" w:color="836967"/>
            </w:tcBorders>
            <w:hideMark/>
          </w:tcPr>
          <w:p w:rsidR="004E67F3" w:rsidRPr="00CF05BB" w:rsidRDefault="004E67F3" w:rsidP="007B4D46">
            <w:pPr>
              <w:rPr>
                <w:rFonts w:ascii="Times New Roman" w:hAnsi="Times New Roman" w:cs="Times New Roman"/>
              </w:rPr>
            </w:pPr>
            <w:r w:rsidRPr="00CF05BB">
              <w:rPr>
                <w:rFonts w:ascii="Times New Roman" w:hAnsi="Times New Roman" w:cs="Times New Roman"/>
              </w:rPr>
              <w:t xml:space="preserve"> </w:t>
            </w:r>
          </w:p>
        </w:tc>
        <w:tc>
          <w:tcPr>
            <w:tcW w:w="960" w:type="dxa"/>
            <w:tcBorders>
              <w:top w:val="single" w:sz="4" w:space="0" w:color="836967"/>
              <w:left w:val="single" w:sz="4" w:space="0" w:color="836967"/>
              <w:bottom w:val="single" w:sz="4" w:space="0" w:color="836967"/>
              <w:right w:val="single" w:sz="4" w:space="0" w:color="836967"/>
            </w:tcBorders>
            <w:hideMark/>
          </w:tcPr>
          <w:p w:rsidR="004E67F3" w:rsidRPr="00CF05BB" w:rsidRDefault="004E67F3" w:rsidP="007B4D46">
            <w:pPr>
              <w:rPr>
                <w:rFonts w:ascii="Times New Roman" w:hAnsi="Times New Roman" w:cs="Times New Roman"/>
              </w:rPr>
            </w:pPr>
            <w:r w:rsidRPr="00CF05BB">
              <w:rPr>
                <w:rFonts w:ascii="Times New Roman" w:hAnsi="Times New Roman" w:cs="Times New Roman"/>
              </w:rPr>
              <w:t xml:space="preserve"> </w:t>
            </w:r>
          </w:p>
        </w:tc>
        <w:tc>
          <w:tcPr>
            <w:tcW w:w="960" w:type="dxa"/>
            <w:tcBorders>
              <w:top w:val="single" w:sz="4" w:space="0" w:color="836967"/>
              <w:left w:val="single" w:sz="4" w:space="0" w:color="836967"/>
              <w:bottom w:val="single" w:sz="4" w:space="0" w:color="836967"/>
              <w:right w:val="single" w:sz="4" w:space="0" w:color="836967"/>
            </w:tcBorders>
            <w:hideMark/>
          </w:tcPr>
          <w:p w:rsidR="004E67F3" w:rsidRPr="00CD393E" w:rsidRDefault="004E67F3" w:rsidP="007B4D46">
            <w:pPr>
              <w:spacing w:line="256" w:lineRule="auto"/>
              <w:ind w:left="142"/>
              <w:rPr>
                <w:rFonts w:ascii="Times New Roman" w:hAnsi="Times New Roman" w:cs="Times New Roman"/>
                <w:sz w:val="24"/>
                <w:szCs w:val="24"/>
              </w:rPr>
            </w:pPr>
            <w:r w:rsidRPr="00CD393E">
              <w:rPr>
                <w:rFonts w:ascii="Times New Roman" w:hAnsi="Times New Roman" w:cs="Times New Roman"/>
                <w:sz w:val="24"/>
                <w:szCs w:val="24"/>
              </w:rPr>
              <w:t>1</w:t>
            </w:r>
            <w:r>
              <w:rPr>
                <w:rFonts w:ascii="Times New Roman" w:hAnsi="Times New Roman" w:cs="Times New Roman"/>
                <w:sz w:val="24"/>
                <w:szCs w:val="24"/>
              </w:rPr>
              <w:t>1</w:t>
            </w:r>
          </w:p>
        </w:tc>
        <w:tc>
          <w:tcPr>
            <w:tcW w:w="564" w:type="dxa"/>
            <w:tcBorders>
              <w:top w:val="single" w:sz="4" w:space="0" w:color="836967"/>
              <w:left w:val="single" w:sz="4" w:space="0" w:color="836967"/>
              <w:bottom w:val="single" w:sz="4" w:space="0" w:color="836967"/>
              <w:right w:val="single" w:sz="4" w:space="0" w:color="836967"/>
            </w:tcBorders>
            <w:hideMark/>
          </w:tcPr>
          <w:p w:rsidR="004E67F3" w:rsidRPr="00CF05BB" w:rsidRDefault="004E67F3" w:rsidP="007B4D46">
            <w:pPr>
              <w:rPr>
                <w:rFonts w:ascii="Times New Roman" w:hAnsi="Times New Roman" w:cs="Times New Roman"/>
              </w:rPr>
            </w:pPr>
            <w:r w:rsidRPr="00CF05BB">
              <w:rPr>
                <w:rFonts w:ascii="Times New Roman" w:hAnsi="Times New Roman" w:cs="Times New Roman"/>
              </w:rPr>
              <w:t xml:space="preserve"> </w:t>
            </w:r>
          </w:p>
        </w:tc>
        <w:tc>
          <w:tcPr>
            <w:tcW w:w="562" w:type="dxa"/>
            <w:tcBorders>
              <w:top w:val="single" w:sz="4" w:space="0" w:color="836967"/>
              <w:left w:val="single" w:sz="4" w:space="0" w:color="836967"/>
              <w:bottom w:val="single" w:sz="4" w:space="0" w:color="836967"/>
              <w:right w:val="single" w:sz="4" w:space="0" w:color="836967"/>
            </w:tcBorders>
            <w:hideMark/>
          </w:tcPr>
          <w:p w:rsidR="004E67F3" w:rsidRPr="00CF05BB" w:rsidRDefault="004E67F3" w:rsidP="007B4D46">
            <w:pPr>
              <w:rPr>
                <w:rFonts w:ascii="Times New Roman" w:hAnsi="Times New Roman" w:cs="Times New Roman"/>
              </w:rPr>
            </w:pPr>
            <w:r>
              <w:rPr>
                <w:rFonts w:ascii="Times New Roman" w:hAnsi="Times New Roman" w:cs="Times New Roman"/>
              </w:rPr>
              <w:t>2</w:t>
            </w:r>
          </w:p>
        </w:tc>
        <w:tc>
          <w:tcPr>
            <w:tcW w:w="1658" w:type="dxa"/>
            <w:tcBorders>
              <w:top w:val="single" w:sz="4" w:space="0" w:color="836967"/>
              <w:left w:val="single" w:sz="4" w:space="0" w:color="836967"/>
              <w:bottom w:val="single" w:sz="4" w:space="0" w:color="836967"/>
              <w:right w:val="single" w:sz="4" w:space="0" w:color="836967"/>
            </w:tcBorders>
            <w:hideMark/>
          </w:tcPr>
          <w:p w:rsidR="004E67F3" w:rsidRPr="00CD393E" w:rsidRDefault="004E67F3" w:rsidP="007B4D46">
            <w:pPr>
              <w:spacing w:line="256" w:lineRule="auto"/>
              <w:ind w:left="38"/>
              <w:rPr>
                <w:rFonts w:ascii="Times New Roman" w:hAnsi="Times New Roman" w:cs="Times New Roman"/>
                <w:sz w:val="24"/>
                <w:szCs w:val="24"/>
              </w:rPr>
            </w:pPr>
            <w:r w:rsidRPr="00CD393E">
              <w:rPr>
                <w:rFonts w:ascii="Times New Roman" w:hAnsi="Times New Roman" w:cs="Times New Roman"/>
                <w:sz w:val="24"/>
                <w:szCs w:val="24"/>
              </w:rPr>
              <w:t xml:space="preserve">УО/КР </w:t>
            </w:r>
          </w:p>
        </w:tc>
      </w:tr>
      <w:tr w:rsidR="004E67F3" w:rsidRPr="00CD393E" w:rsidTr="007B4D46">
        <w:trPr>
          <w:trHeight w:val="240"/>
        </w:trPr>
        <w:tc>
          <w:tcPr>
            <w:tcW w:w="2830" w:type="dxa"/>
            <w:gridSpan w:val="2"/>
            <w:tcBorders>
              <w:top w:val="single" w:sz="4" w:space="0" w:color="836967"/>
              <w:left w:val="single" w:sz="4" w:space="0" w:color="836967"/>
              <w:bottom w:val="single" w:sz="4" w:space="0" w:color="836967"/>
              <w:right w:val="single" w:sz="4" w:space="0" w:color="836967"/>
            </w:tcBorders>
            <w:hideMark/>
          </w:tcPr>
          <w:p w:rsidR="004E67F3" w:rsidRPr="00CD393E" w:rsidRDefault="004E67F3" w:rsidP="007B4D46">
            <w:pPr>
              <w:spacing w:line="256" w:lineRule="auto"/>
              <w:ind w:right="88"/>
              <w:jc w:val="right"/>
              <w:rPr>
                <w:rFonts w:ascii="Times New Roman" w:hAnsi="Times New Roman" w:cs="Times New Roman"/>
                <w:sz w:val="24"/>
                <w:szCs w:val="24"/>
              </w:rPr>
            </w:pPr>
            <w:r w:rsidRPr="00CD393E">
              <w:rPr>
                <w:rFonts w:ascii="Times New Roman" w:hAnsi="Times New Roman" w:cs="Times New Roman"/>
                <w:sz w:val="24"/>
                <w:szCs w:val="24"/>
              </w:rPr>
              <w:t>Промежуточная аттестация</w:t>
            </w:r>
            <w:r w:rsidRPr="00CD393E">
              <w:rPr>
                <w:rFonts w:ascii="Times New Roman" w:hAnsi="Times New Roman" w:cs="Times New Roman"/>
                <w:b/>
                <w:sz w:val="24"/>
                <w:szCs w:val="24"/>
              </w:rPr>
              <w:t xml:space="preserve"> </w:t>
            </w:r>
          </w:p>
        </w:tc>
        <w:tc>
          <w:tcPr>
            <w:tcW w:w="1425" w:type="dxa"/>
            <w:tcBorders>
              <w:top w:val="single" w:sz="4" w:space="0" w:color="836967"/>
              <w:left w:val="single" w:sz="4" w:space="0" w:color="836967"/>
              <w:bottom w:val="single" w:sz="4" w:space="0" w:color="836967"/>
              <w:right w:val="single" w:sz="4" w:space="0" w:color="836967"/>
            </w:tcBorders>
            <w:hideMark/>
          </w:tcPr>
          <w:p w:rsidR="004E67F3" w:rsidRPr="00CD393E" w:rsidRDefault="004E67F3" w:rsidP="007B4D46">
            <w:pPr>
              <w:spacing w:line="256" w:lineRule="auto"/>
              <w:ind w:left="293"/>
              <w:jc w:val="center"/>
              <w:rPr>
                <w:rFonts w:ascii="Times New Roman" w:hAnsi="Times New Roman" w:cs="Times New Roman"/>
                <w:sz w:val="24"/>
                <w:szCs w:val="24"/>
              </w:rPr>
            </w:pPr>
            <w:r w:rsidRPr="00CD393E">
              <w:rPr>
                <w:rFonts w:ascii="Times New Roman" w:hAnsi="Times New Roman" w:cs="Times New Roman"/>
                <w:b/>
                <w:sz w:val="24"/>
                <w:szCs w:val="24"/>
              </w:rPr>
              <w:t xml:space="preserve"> </w:t>
            </w:r>
          </w:p>
        </w:tc>
        <w:tc>
          <w:tcPr>
            <w:tcW w:w="821" w:type="dxa"/>
            <w:tcBorders>
              <w:top w:val="single" w:sz="4" w:space="0" w:color="836967"/>
              <w:left w:val="single" w:sz="4" w:space="0" w:color="836967"/>
              <w:bottom w:val="single" w:sz="4" w:space="0" w:color="836967"/>
              <w:right w:val="single" w:sz="4" w:space="0" w:color="836967"/>
            </w:tcBorders>
            <w:hideMark/>
          </w:tcPr>
          <w:p w:rsidR="004E67F3" w:rsidRPr="00CD393E" w:rsidRDefault="004E67F3" w:rsidP="007B4D46">
            <w:pPr>
              <w:spacing w:line="256" w:lineRule="auto"/>
              <w:ind w:left="70"/>
              <w:rPr>
                <w:rFonts w:ascii="Times New Roman" w:hAnsi="Times New Roman" w:cs="Times New Roman"/>
                <w:sz w:val="24"/>
                <w:szCs w:val="24"/>
              </w:rPr>
            </w:pPr>
            <w:r w:rsidRPr="00CD393E">
              <w:rPr>
                <w:rFonts w:ascii="Times New Roman" w:hAnsi="Times New Roman" w:cs="Times New Roman"/>
                <w:b/>
                <w:sz w:val="24"/>
                <w:szCs w:val="24"/>
              </w:rPr>
              <w:t xml:space="preserve"> </w:t>
            </w:r>
          </w:p>
        </w:tc>
        <w:tc>
          <w:tcPr>
            <w:tcW w:w="960" w:type="dxa"/>
            <w:tcBorders>
              <w:top w:val="single" w:sz="4" w:space="0" w:color="836967"/>
              <w:left w:val="single" w:sz="4" w:space="0" w:color="836967"/>
              <w:bottom w:val="single" w:sz="4" w:space="0" w:color="836967"/>
              <w:right w:val="single" w:sz="4" w:space="0" w:color="836967"/>
            </w:tcBorders>
            <w:hideMark/>
          </w:tcPr>
          <w:p w:rsidR="004E67F3" w:rsidRPr="00CD393E" w:rsidRDefault="004E67F3" w:rsidP="007B4D46">
            <w:pPr>
              <w:spacing w:line="256" w:lineRule="auto"/>
              <w:ind w:left="72"/>
              <w:rPr>
                <w:rFonts w:ascii="Times New Roman" w:hAnsi="Times New Roman" w:cs="Times New Roman"/>
                <w:sz w:val="24"/>
                <w:szCs w:val="24"/>
              </w:rPr>
            </w:pPr>
            <w:r w:rsidRPr="00CD393E">
              <w:rPr>
                <w:rFonts w:ascii="Times New Roman" w:hAnsi="Times New Roman" w:cs="Times New Roman"/>
                <w:b/>
                <w:sz w:val="24"/>
                <w:szCs w:val="24"/>
              </w:rPr>
              <w:t xml:space="preserve"> </w:t>
            </w:r>
          </w:p>
        </w:tc>
        <w:tc>
          <w:tcPr>
            <w:tcW w:w="960" w:type="dxa"/>
            <w:tcBorders>
              <w:top w:val="single" w:sz="4" w:space="0" w:color="836967"/>
              <w:left w:val="single" w:sz="4" w:space="0" w:color="836967"/>
              <w:bottom w:val="single" w:sz="4" w:space="0" w:color="836967"/>
              <w:right w:val="single" w:sz="4" w:space="0" w:color="836967"/>
            </w:tcBorders>
            <w:hideMark/>
          </w:tcPr>
          <w:p w:rsidR="004E67F3" w:rsidRPr="00CD393E" w:rsidRDefault="004E67F3" w:rsidP="007B4D46">
            <w:pPr>
              <w:spacing w:line="256" w:lineRule="auto"/>
              <w:ind w:left="72"/>
              <w:rPr>
                <w:rFonts w:ascii="Times New Roman" w:hAnsi="Times New Roman" w:cs="Times New Roman"/>
                <w:sz w:val="24"/>
                <w:szCs w:val="24"/>
              </w:rPr>
            </w:pPr>
            <w:r w:rsidRPr="00CD393E">
              <w:rPr>
                <w:rFonts w:ascii="Times New Roman" w:hAnsi="Times New Roman" w:cs="Times New Roman"/>
                <w:b/>
                <w:sz w:val="24"/>
                <w:szCs w:val="24"/>
              </w:rPr>
              <w:t xml:space="preserve"> </w:t>
            </w:r>
          </w:p>
        </w:tc>
        <w:tc>
          <w:tcPr>
            <w:tcW w:w="564" w:type="dxa"/>
            <w:tcBorders>
              <w:top w:val="single" w:sz="4" w:space="0" w:color="836967"/>
              <w:left w:val="single" w:sz="4" w:space="0" w:color="836967"/>
              <w:bottom w:val="single" w:sz="4" w:space="0" w:color="836967"/>
              <w:right w:val="single" w:sz="4" w:space="0" w:color="836967"/>
            </w:tcBorders>
            <w:hideMark/>
          </w:tcPr>
          <w:p w:rsidR="004E67F3" w:rsidRPr="00CD393E" w:rsidRDefault="004E67F3" w:rsidP="007B4D46">
            <w:pPr>
              <w:spacing w:line="256" w:lineRule="auto"/>
              <w:ind w:left="70"/>
              <w:rPr>
                <w:rFonts w:ascii="Times New Roman" w:hAnsi="Times New Roman" w:cs="Times New Roman"/>
                <w:sz w:val="24"/>
                <w:szCs w:val="24"/>
              </w:rPr>
            </w:pPr>
            <w:r w:rsidRPr="00CD393E">
              <w:rPr>
                <w:rFonts w:ascii="Times New Roman" w:hAnsi="Times New Roman" w:cs="Times New Roman"/>
                <w:b/>
                <w:sz w:val="24"/>
                <w:szCs w:val="24"/>
              </w:rPr>
              <w:t xml:space="preserve"> </w:t>
            </w:r>
          </w:p>
        </w:tc>
        <w:tc>
          <w:tcPr>
            <w:tcW w:w="562" w:type="dxa"/>
            <w:tcBorders>
              <w:top w:val="single" w:sz="4" w:space="0" w:color="836967"/>
              <w:left w:val="single" w:sz="4" w:space="0" w:color="836967"/>
              <w:bottom w:val="single" w:sz="4" w:space="0" w:color="836967"/>
              <w:right w:val="single" w:sz="4" w:space="0" w:color="836967"/>
            </w:tcBorders>
          </w:tcPr>
          <w:p w:rsidR="004E67F3" w:rsidRPr="00CD393E" w:rsidRDefault="004E67F3" w:rsidP="007B4D46">
            <w:pPr>
              <w:spacing w:after="160" w:line="256" w:lineRule="auto"/>
              <w:rPr>
                <w:rFonts w:ascii="Times New Roman" w:hAnsi="Times New Roman" w:cs="Times New Roman"/>
                <w:sz w:val="24"/>
                <w:szCs w:val="24"/>
              </w:rPr>
            </w:pPr>
          </w:p>
        </w:tc>
        <w:tc>
          <w:tcPr>
            <w:tcW w:w="1658" w:type="dxa"/>
            <w:tcBorders>
              <w:top w:val="single" w:sz="4" w:space="0" w:color="836967"/>
              <w:left w:val="single" w:sz="4" w:space="0" w:color="836967"/>
              <w:bottom w:val="single" w:sz="4" w:space="0" w:color="836967"/>
              <w:right w:val="single" w:sz="4" w:space="0" w:color="836967"/>
            </w:tcBorders>
            <w:hideMark/>
          </w:tcPr>
          <w:p w:rsidR="004E67F3" w:rsidRPr="00CD393E" w:rsidRDefault="004E67F3" w:rsidP="007B4D46">
            <w:pPr>
              <w:spacing w:line="256" w:lineRule="auto"/>
              <w:ind w:left="38"/>
              <w:rPr>
                <w:rFonts w:ascii="Times New Roman" w:hAnsi="Times New Roman" w:cs="Times New Roman"/>
                <w:sz w:val="24"/>
                <w:szCs w:val="24"/>
              </w:rPr>
            </w:pPr>
            <w:r w:rsidRPr="00CD393E">
              <w:rPr>
                <w:rFonts w:ascii="Times New Roman" w:hAnsi="Times New Roman" w:cs="Times New Roman"/>
                <w:sz w:val="24"/>
                <w:szCs w:val="24"/>
              </w:rPr>
              <w:t xml:space="preserve">Зачёт </w:t>
            </w:r>
          </w:p>
        </w:tc>
      </w:tr>
      <w:tr w:rsidR="004E67F3" w:rsidRPr="00CD393E" w:rsidTr="007B4D46">
        <w:trPr>
          <w:trHeight w:val="470"/>
        </w:trPr>
        <w:tc>
          <w:tcPr>
            <w:tcW w:w="2830" w:type="dxa"/>
            <w:gridSpan w:val="2"/>
            <w:tcBorders>
              <w:top w:val="single" w:sz="4" w:space="0" w:color="836967"/>
              <w:left w:val="single" w:sz="4" w:space="0" w:color="836967"/>
              <w:bottom w:val="single" w:sz="4" w:space="0" w:color="836967"/>
              <w:right w:val="single" w:sz="4" w:space="0" w:color="836967"/>
            </w:tcBorders>
            <w:hideMark/>
          </w:tcPr>
          <w:p w:rsidR="004E67F3" w:rsidRPr="00CD393E" w:rsidRDefault="004E67F3" w:rsidP="007B4D46">
            <w:pPr>
              <w:spacing w:line="256" w:lineRule="auto"/>
              <w:ind w:left="605"/>
              <w:rPr>
                <w:rFonts w:ascii="Times New Roman" w:hAnsi="Times New Roman" w:cs="Times New Roman"/>
                <w:sz w:val="24"/>
                <w:szCs w:val="24"/>
              </w:rPr>
            </w:pPr>
            <w:r w:rsidRPr="00CD393E">
              <w:rPr>
                <w:rFonts w:ascii="Times New Roman" w:hAnsi="Times New Roman" w:cs="Times New Roman"/>
                <w:b/>
                <w:sz w:val="24"/>
                <w:szCs w:val="24"/>
              </w:rPr>
              <w:t xml:space="preserve">Всего: </w:t>
            </w:r>
          </w:p>
        </w:tc>
        <w:tc>
          <w:tcPr>
            <w:tcW w:w="1425" w:type="dxa"/>
            <w:tcBorders>
              <w:top w:val="single" w:sz="4" w:space="0" w:color="836967"/>
              <w:left w:val="nil"/>
              <w:bottom w:val="single" w:sz="4" w:space="0" w:color="836967"/>
              <w:right w:val="single" w:sz="4" w:space="0" w:color="836967"/>
            </w:tcBorders>
            <w:shd w:val="clear" w:color="auto" w:fill="auto"/>
            <w:hideMark/>
          </w:tcPr>
          <w:p w:rsidR="004E67F3" w:rsidRPr="008A0EA1" w:rsidRDefault="004E67F3" w:rsidP="007B4D46">
            <w:pPr>
              <w:spacing w:line="256" w:lineRule="auto"/>
              <w:rPr>
                <w:rFonts w:ascii="Times New Roman" w:hAnsi="Times New Roman" w:cs="Times New Roman"/>
                <w:sz w:val="24"/>
                <w:szCs w:val="24"/>
              </w:rPr>
            </w:pPr>
            <w:r w:rsidRPr="008A0EA1">
              <w:rPr>
                <w:rFonts w:ascii="Times New Roman" w:hAnsi="Times New Roman" w:cs="Times New Roman"/>
                <w:sz w:val="24"/>
                <w:szCs w:val="24"/>
              </w:rPr>
              <w:t>72</w:t>
            </w:r>
          </w:p>
        </w:tc>
        <w:tc>
          <w:tcPr>
            <w:tcW w:w="821" w:type="dxa"/>
            <w:tcBorders>
              <w:top w:val="single" w:sz="4" w:space="0" w:color="836967"/>
              <w:left w:val="single" w:sz="4" w:space="0" w:color="836967"/>
              <w:bottom w:val="single" w:sz="4" w:space="0" w:color="836967"/>
              <w:right w:val="single" w:sz="4" w:space="0" w:color="836967"/>
            </w:tcBorders>
            <w:shd w:val="clear" w:color="auto" w:fill="auto"/>
            <w:hideMark/>
          </w:tcPr>
          <w:p w:rsidR="004E67F3" w:rsidRPr="008A0EA1" w:rsidRDefault="004E67F3" w:rsidP="007B4D46">
            <w:pPr>
              <w:spacing w:line="256" w:lineRule="auto"/>
              <w:ind w:left="139"/>
              <w:rPr>
                <w:rFonts w:ascii="Times New Roman" w:hAnsi="Times New Roman" w:cs="Times New Roman"/>
                <w:sz w:val="24"/>
                <w:szCs w:val="24"/>
              </w:rPr>
            </w:pPr>
            <w:r w:rsidRPr="008A0EA1">
              <w:rPr>
                <w:rFonts w:ascii="Times New Roman" w:hAnsi="Times New Roman" w:cs="Times New Roman"/>
                <w:b/>
                <w:sz w:val="24"/>
                <w:szCs w:val="24"/>
              </w:rPr>
              <w:t xml:space="preserve"> </w:t>
            </w:r>
          </w:p>
        </w:tc>
        <w:tc>
          <w:tcPr>
            <w:tcW w:w="960" w:type="dxa"/>
            <w:tcBorders>
              <w:top w:val="single" w:sz="4" w:space="0" w:color="836967"/>
              <w:left w:val="single" w:sz="4" w:space="0" w:color="836967"/>
              <w:bottom w:val="single" w:sz="4" w:space="0" w:color="836967"/>
              <w:right w:val="single" w:sz="4" w:space="0" w:color="836967"/>
            </w:tcBorders>
            <w:shd w:val="clear" w:color="auto" w:fill="auto"/>
            <w:hideMark/>
          </w:tcPr>
          <w:p w:rsidR="004E67F3" w:rsidRPr="008A0EA1" w:rsidRDefault="004E67F3" w:rsidP="007B4D46">
            <w:pPr>
              <w:spacing w:line="256" w:lineRule="auto"/>
              <w:ind w:left="142"/>
              <w:rPr>
                <w:rFonts w:ascii="Times New Roman" w:hAnsi="Times New Roman" w:cs="Times New Roman"/>
                <w:sz w:val="24"/>
                <w:szCs w:val="24"/>
              </w:rPr>
            </w:pPr>
            <w:r w:rsidRPr="008A0EA1">
              <w:rPr>
                <w:rFonts w:ascii="Times New Roman" w:hAnsi="Times New Roman" w:cs="Times New Roman"/>
                <w:b/>
                <w:sz w:val="24"/>
                <w:szCs w:val="24"/>
              </w:rPr>
              <w:t xml:space="preserve"> </w:t>
            </w:r>
          </w:p>
        </w:tc>
        <w:tc>
          <w:tcPr>
            <w:tcW w:w="960" w:type="dxa"/>
            <w:tcBorders>
              <w:top w:val="single" w:sz="4" w:space="0" w:color="836967"/>
              <w:left w:val="single" w:sz="4" w:space="0" w:color="836967"/>
              <w:bottom w:val="single" w:sz="4" w:space="0" w:color="836967"/>
              <w:right w:val="single" w:sz="4" w:space="0" w:color="836967"/>
            </w:tcBorders>
            <w:shd w:val="clear" w:color="auto" w:fill="auto"/>
            <w:hideMark/>
          </w:tcPr>
          <w:p w:rsidR="004E67F3" w:rsidRPr="008A0EA1" w:rsidRDefault="004E67F3" w:rsidP="007B4D46">
            <w:pPr>
              <w:spacing w:line="256" w:lineRule="auto"/>
              <w:ind w:left="142"/>
              <w:rPr>
                <w:rFonts w:ascii="Times New Roman" w:hAnsi="Times New Roman" w:cs="Times New Roman"/>
                <w:sz w:val="24"/>
                <w:szCs w:val="24"/>
              </w:rPr>
            </w:pPr>
            <w:r w:rsidRPr="008A0EA1">
              <w:rPr>
                <w:rFonts w:ascii="Times New Roman" w:hAnsi="Times New Roman" w:cs="Times New Roman"/>
                <w:b/>
                <w:sz w:val="24"/>
                <w:szCs w:val="24"/>
              </w:rPr>
              <w:t>64</w:t>
            </w:r>
          </w:p>
        </w:tc>
        <w:tc>
          <w:tcPr>
            <w:tcW w:w="564" w:type="dxa"/>
            <w:tcBorders>
              <w:top w:val="single" w:sz="4" w:space="0" w:color="836967"/>
              <w:left w:val="single" w:sz="4" w:space="0" w:color="836967"/>
              <w:bottom w:val="single" w:sz="4" w:space="0" w:color="836967"/>
              <w:right w:val="single" w:sz="4" w:space="0" w:color="836967"/>
            </w:tcBorders>
            <w:shd w:val="clear" w:color="auto" w:fill="auto"/>
            <w:hideMark/>
          </w:tcPr>
          <w:p w:rsidR="004E67F3" w:rsidRPr="008A0EA1" w:rsidRDefault="004E67F3" w:rsidP="007B4D46">
            <w:pPr>
              <w:spacing w:line="256" w:lineRule="auto"/>
              <w:ind w:left="139"/>
              <w:rPr>
                <w:rFonts w:ascii="Times New Roman" w:hAnsi="Times New Roman" w:cs="Times New Roman"/>
                <w:sz w:val="24"/>
                <w:szCs w:val="24"/>
              </w:rPr>
            </w:pPr>
            <w:r w:rsidRPr="008A0EA1">
              <w:rPr>
                <w:rFonts w:ascii="Times New Roman" w:hAnsi="Times New Roman" w:cs="Times New Roman"/>
                <w:b/>
                <w:sz w:val="24"/>
                <w:szCs w:val="24"/>
              </w:rPr>
              <w:t xml:space="preserve"> </w:t>
            </w:r>
          </w:p>
        </w:tc>
        <w:tc>
          <w:tcPr>
            <w:tcW w:w="562" w:type="dxa"/>
            <w:tcBorders>
              <w:top w:val="single" w:sz="4" w:space="0" w:color="836967"/>
              <w:left w:val="single" w:sz="4" w:space="0" w:color="836967"/>
              <w:bottom w:val="single" w:sz="4" w:space="0" w:color="836967"/>
              <w:right w:val="single" w:sz="4" w:space="0" w:color="836967"/>
            </w:tcBorders>
            <w:shd w:val="clear" w:color="auto" w:fill="auto"/>
            <w:hideMark/>
          </w:tcPr>
          <w:p w:rsidR="004E67F3" w:rsidRPr="008A0EA1" w:rsidRDefault="004E67F3" w:rsidP="007B4D46">
            <w:pPr>
              <w:spacing w:line="256" w:lineRule="auto"/>
              <w:ind w:left="108"/>
              <w:rPr>
                <w:rFonts w:ascii="Times New Roman" w:hAnsi="Times New Roman" w:cs="Times New Roman"/>
                <w:sz w:val="24"/>
                <w:szCs w:val="24"/>
              </w:rPr>
            </w:pPr>
            <w:r w:rsidRPr="008A0EA1">
              <w:rPr>
                <w:rFonts w:ascii="Times New Roman" w:hAnsi="Times New Roman" w:cs="Times New Roman"/>
                <w:sz w:val="24"/>
                <w:szCs w:val="24"/>
              </w:rPr>
              <w:t>8</w:t>
            </w:r>
          </w:p>
        </w:tc>
        <w:tc>
          <w:tcPr>
            <w:tcW w:w="1658" w:type="dxa"/>
            <w:tcBorders>
              <w:top w:val="single" w:sz="4" w:space="0" w:color="836967"/>
              <w:left w:val="single" w:sz="4" w:space="0" w:color="836967"/>
              <w:bottom w:val="single" w:sz="4" w:space="0" w:color="836967"/>
              <w:right w:val="single" w:sz="4" w:space="0" w:color="836967"/>
            </w:tcBorders>
            <w:hideMark/>
          </w:tcPr>
          <w:p w:rsidR="004E67F3" w:rsidRPr="00CD393E" w:rsidRDefault="004E67F3" w:rsidP="007B4D46">
            <w:pPr>
              <w:spacing w:line="256" w:lineRule="auto"/>
              <w:ind w:left="605"/>
              <w:rPr>
                <w:rFonts w:ascii="Times New Roman" w:hAnsi="Times New Roman" w:cs="Times New Roman"/>
                <w:sz w:val="24"/>
                <w:szCs w:val="24"/>
              </w:rPr>
            </w:pPr>
            <w:r w:rsidRPr="00CD393E">
              <w:rPr>
                <w:rFonts w:ascii="Times New Roman" w:hAnsi="Times New Roman" w:cs="Times New Roman"/>
                <w:b/>
                <w:sz w:val="24"/>
                <w:szCs w:val="24"/>
              </w:rPr>
              <w:t xml:space="preserve"> </w:t>
            </w:r>
          </w:p>
        </w:tc>
      </w:tr>
    </w:tbl>
    <w:p w:rsidR="004E67F3" w:rsidRPr="00CD393E" w:rsidRDefault="004E67F3" w:rsidP="004E67F3">
      <w:pPr>
        <w:spacing w:after="0" w:line="240" w:lineRule="auto"/>
        <w:ind w:firstLine="426"/>
        <w:jc w:val="both"/>
        <w:rPr>
          <w:rFonts w:ascii="Times New Roman" w:eastAsia="Times New Roman" w:hAnsi="Times New Roman" w:cs="Times New Roman"/>
          <w:sz w:val="24"/>
          <w:szCs w:val="24"/>
        </w:rPr>
      </w:pPr>
    </w:p>
    <w:p w:rsidR="004E67F3" w:rsidRPr="00CD393E" w:rsidRDefault="004E67F3" w:rsidP="004E67F3">
      <w:pPr>
        <w:spacing w:after="0" w:line="240" w:lineRule="auto"/>
        <w:ind w:firstLine="426"/>
        <w:jc w:val="both"/>
        <w:rPr>
          <w:rFonts w:ascii="Calibri" w:eastAsia="Times New Roman" w:hAnsi="Calibri" w:cs="Calibri"/>
          <w:sz w:val="24"/>
          <w:szCs w:val="24"/>
        </w:rPr>
      </w:pPr>
    </w:p>
    <w:p w:rsidR="004E67F3" w:rsidRPr="00CD393E" w:rsidRDefault="004E67F3" w:rsidP="004E67F3">
      <w:pPr>
        <w:spacing w:after="0" w:line="240" w:lineRule="auto"/>
        <w:ind w:firstLine="567"/>
        <w:jc w:val="both"/>
        <w:rPr>
          <w:rFonts w:ascii="Times New Roman" w:eastAsia="Times New Roman" w:hAnsi="Times New Roman" w:cs="Times New Roman"/>
          <w:b/>
          <w:color w:val="000000"/>
          <w:sz w:val="24"/>
          <w:szCs w:val="24"/>
        </w:rPr>
      </w:pPr>
      <w:r w:rsidRPr="00CD393E">
        <w:rPr>
          <w:rFonts w:ascii="Times New Roman" w:eastAsia="Times New Roman" w:hAnsi="Times New Roman" w:cs="Times New Roman"/>
          <w:b/>
          <w:color w:val="000000"/>
          <w:sz w:val="24"/>
          <w:szCs w:val="24"/>
        </w:rPr>
        <w:t xml:space="preserve">  3 семестр 2 курс</w:t>
      </w:r>
    </w:p>
    <w:tbl>
      <w:tblPr>
        <w:tblW w:w="9778" w:type="dxa"/>
        <w:jc w:val="center"/>
        <w:tblLayout w:type="fixed"/>
        <w:tblCellMar>
          <w:left w:w="10" w:type="dxa"/>
          <w:right w:w="10" w:type="dxa"/>
        </w:tblCellMar>
        <w:tblLook w:val="0000" w:firstRow="0" w:lastRow="0" w:firstColumn="0" w:lastColumn="0" w:noHBand="0" w:noVBand="0"/>
      </w:tblPr>
      <w:tblGrid>
        <w:gridCol w:w="972"/>
        <w:gridCol w:w="2192"/>
        <w:gridCol w:w="1089"/>
        <w:gridCol w:w="823"/>
        <w:gridCol w:w="959"/>
        <w:gridCol w:w="959"/>
        <w:gridCol w:w="565"/>
        <w:gridCol w:w="562"/>
        <w:gridCol w:w="1657"/>
      </w:tblGrid>
      <w:tr w:rsidR="004E67F3" w:rsidRPr="00CD393E" w:rsidTr="007B4D46">
        <w:trPr>
          <w:trHeight w:val="80"/>
          <w:jc w:val="center"/>
        </w:trPr>
        <w:tc>
          <w:tcPr>
            <w:tcW w:w="972"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jc w:val="both"/>
              <w:rPr>
                <w:rFonts w:ascii="Calibri" w:eastAsia="Times New Roman" w:hAnsi="Calibri" w:cs="Calibri"/>
                <w:sz w:val="24"/>
                <w:szCs w:val="24"/>
              </w:rPr>
            </w:pPr>
            <w:r w:rsidRPr="00CD393E">
              <w:rPr>
                <w:rFonts w:ascii="Times New Roman" w:eastAsia="Times New Roman" w:hAnsi="Times New Roman" w:cs="Calibri"/>
                <w:b/>
                <w:sz w:val="24"/>
                <w:szCs w:val="24"/>
              </w:rPr>
              <w:t>№ п/п</w:t>
            </w:r>
          </w:p>
          <w:p w:rsidR="004E67F3" w:rsidRPr="00CD393E" w:rsidRDefault="004E67F3" w:rsidP="007B4D46">
            <w:pPr>
              <w:spacing w:after="0" w:line="240" w:lineRule="auto"/>
              <w:ind w:firstLine="567"/>
              <w:jc w:val="both"/>
              <w:rPr>
                <w:rFonts w:ascii="Calibri" w:eastAsia="Times New Roman" w:hAnsi="Calibri" w:cs="Calibri"/>
                <w:sz w:val="24"/>
                <w:szCs w:val="24"/>
              </w:rPr>
            </w:pPr>
            <w:r w:rsidRPr="00CD393E">
              <w:rPr>
                <w:rFonts w:ascii="Times New Roman" w:eastAsia="Times New Roman" w:hAnsi="Times New Roman" w:cs="Calibri"/>
                <w:b/>
                <w:sz w:val="24"/>
                <w:szCs w:val="24"/>
              </w:rPr>
              <w:t xml:space="preserve"> </w:t>
            </w:r>
          </w:p>
          <w:p w:rsidR="004E67F3" w:rsidRPr="00CD393E" w:rsidRDefault="004E67F3" w:rsidP="007B4D46">
            <w:pPr>
              <w:spacing w:after="0" w:line="240" w:lineRule="auto"/>
              <w:ind w:firstLine="567"/>
              <w:jc w:val="both"/>
              <w:rPr>
                <w:rFonts w:ascii="Calibri" w:eastAsia="Times New Roman" w:hAnsi="Calibri" w:cs="Calibri"/>
                <w:sz w:val="24"/>
                <w:szCs w:val="24"/>
              </w:rPr>
            </w:pPr>
            <w:r w:rsidRPr="00CD393E">
              <w:rPr>
                <w:rFonts w:ascii="Times New Roman" w:eastAsia="Times New Roman" w:hAnsi="Times New Roman" w:cs="Calibri"/>
                <w:b/>
                <w:sz w:val="24"/>
                <w:szCs w:val="24"/>
              </w:rPr>
              <w:t xml:space="preserve"> </w:t>
            </w:r>
          </w:p>
        </w:tc>
        <w:tc>
          <w:tcPr>
            <w:tcW w:w="2192"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jc w:val="both"/>
              <w:rPr>
                <w:rFonts w:ascii="Calibri" w:eastAsia="Times New Roman" w:hAnsi="Calibri" w:cs="Calibri"/>
                <w:sz w:val="24"/>
                <w:szCs w:val="24"/>
              </w:rPr>
            </w:pPr>
            <w:r w:rsidRPr="00CD393E">
              <w:rPr>
                <w:rFonts w:ascii="Times New Roman" w:eastAsia="Times New Roman" w:hAnsi="Times New Roman" w:cs="Calibri"/>
                <w:b/>
                <w:sz w:val="24"/>
                <w:szCs w:val="24"/>
              </w:rPr>
              <w:t>Наименование тем (разделов),</w:t>
            </w:r>
          </w:p>
          <w:p w:rsidR="004E67F3" w:rsidRPr="00CD393E" w:rsidRDefault="004E67F3" w:rsidP="007B4D46">
            <w:pPr>
              <w:spacing w:after="0" w:line="240" w:lineRule="auto"/>
              <w:ind w:firstLine="567"/>
              <w:jc w:val="both"/>
              <w:rPr>
                <w:rFonts w:ascii="Calibri" w:eastAsia="Times New Roman" w:hAnsi="Calibri" w:cs="Calibri"/>
                <w:sz w:val="24"/>
                <w:szCs w:val="24"/>
              </w:rPr>
            </w:pPr>
            <w:r w:rsidRPr="00CD393E">
              <w:rPr>
                <w:rFonts w:ascii="Times New Roman" w:eastAsia="Times New Roman" w:hAnsi="Times New Roman" w:cs="Calibri"/>
                <w:b/>
                <w:sz w:val="24"/>
                <w:szCs w:val="24"/>
              </w:rPr>
              <w:t xml:space="preserve"> </w:t>
            </w:r>
          </w:p>
          <w:p w:rsidR="004E67F3" w:rsidRPr="00CD393E" w:rsidRDefault="004E67F3" w:rsidP="007B4D46">
            <w:pPr>
              <w:spacing w:after="0" w:line="240" w:lineRule="auto"/>
              <w:ind w:firstLine="567"/>
              <w:jc w:val="both"/>
              <w:rPr>
                <w:rFonts w:ascii="Calibri" w:eastAsia="Times New Roman" w:hAnsi="Calibri" w:cs="Calibri"/>
                <w:sz w:val="24"/>
                <w:szCs w:val="24"/>
              </w:rPr>
            </w:pPr>
            <w:r w:rsidRPr="00CD393E">
              <w:rPr>
                <w:rFonts w:ascii="Times New Roman" w:eastAsia="Times New Roman" w:hAnsi="Times New Roman" w:cs="Calibri"/>
                <w:b/>
                <w:sz w:val="24"/>
                <w:szCs w:val="24"/>
              </w:rPr>
              <w:t xml:space="preserve"> </w:t>
            </w:r>
          </w:p>
        </w:tc>
        <w:tc>
          <w:tcPr>
            <w:tcW w:w="4957" w:type="dxa"/>
            <w:gridSpan w:val="6"/>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709"/>
              <w:jc w:val="both"/>
              <w:rPr>
                <w:rFonts w:ascii="Calibri" w:eastAsia="Times New Roman" w:hAnsi="Calibri" w:cs="Calibri"/>
                <w:sz w:val="24"/>
                <w:szCs w:val="24"/>
              </w:rPr>
            </w:pPr>
            <w:r w:rsidRPr="00CD393E">
              <w:rPr>
                <w:rFonts w:ascii="Times New Roman" w:eastAsia="Times New Roman" w:hAnsi="Times New Roman" w:cs="Calibri"/>
                <w:b/>
                <w:sz w:val="24"/>
                <w:szCs w:val="24"/>
              </w:rPr>
              <w:t>Объем дисциплины, час.</w:t>
            </w:r>
          </w:p>
        </w:tc>
        <w:tc>
          <w:tcPr>
            <w:tcW w:w="1657"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jc w:val="both"/>
              <w:rPr>
                <w:rFonts w:ascii="Calibri" w:eastAsia="Times New Roman" w:hAnsi="Calibri" w:cs="Calibri"/>
                <w:sz w:val="24"/>
                <w:szCs w:val="24"/>
              </w:rPr>
            </w:pPr>
            <w:r w:rsidRPr="00CD393E">
              <w:rPr>
                <w:rFonts w:ascii="Times New Roman" w:eastAsia="Times New Roman" w:hAnsi="Times New Roman" w:cs="Calibri"/>
                <w:b/>
                <w:sz w:val="24"/>
                <w:szCs w:val="24"/>
              </w:rPr>
              <w:t>Форма</w:t>
            </w:r>
            <w:r w:rsidRPr="00CD393E">
              <w:rPr>
                <w:rFonts w:ascii="Times New Roman" w:eastAsia="Times New Roman" w:hAnsi="Times New Roman" w:cs="Calibri"/>
                <w:b/>
                <w:sz w:val="24"/>
                <w:szCs w:val="24"/>
              </w:rPr>
              <w:br/>
              <w:t xml:space="preserve">текущего </w:t>
            </w:r>
            <w:r w:rsidRPr="00CD393E">
              <w:rPr>
                <w:rFonts w:ascii="Times New Roman" w:eastAsia="Times New Roman" w:hAnsi="Times New Roman" w:cs="Calibri"/>
                <w:b/>
                <w:sz w:val="24"/>
                <w:szCs w:val="24"/>
              </w:rPr>
              <w:br/>
              <w:t>контроля успеваемости**, промежуточной аттестации***</w:t>
            </w:r>
          </w:p>
          <w:p w:rsidR="004E67F3" w:rsidRPr="00CD393E" w:rsidRDefault="004E67F3" w:rsidP="007B4D46">
            <w:pPr>
              <w:spacing w:after="0" w:line="240" w:lineRule="auto"/>
              <w:ind w:firstLine="567"/>
              <w:jc w:val="both"/>
              <w:rPr>
                <w:rFonts w:ascii="Calibri" w:eastAsia="Times New Roman" w:hAnsi="Calibri" w:cs="Calibri"/>
                <w:sz w:val="24"/>
                <w:szCs w:val="24"/>
              </w:rPr>
            </w:pPr>
            <w:r w:rsidRPr="00CD393E">
              <w:rPr>
                <w:rFonts w:ascii="Times New Roman" w:eastAsia="Times New Roman" w:hAnsi="Times New Roman" w:cs="Calibri"/>
                <w:b/>
                <w:sz w:val="24"/>
                <w:szCs w:val="24"/>
              </w:rPr>
              <w:t xml:space="preserve"> </w:t>
            </w:r>
          </w:p>
          <w:p w:rsidR="004E67F3" w:rsidRPr="00CD393E" w:rsidRDefault="004E67F3" w:rsidP="007B4D46">
            <w:pPr>
              <w:spacing w:after="0" w:line="240" w:lineRule="auto"/>
              <w:ind w:firstLine="567"/>
              <w:jc w:val="both"/>
              <w:rPr>
                <w:rFonts w:ascii="Calibri" w:eastAsia="Times New Roman" w:hAnsi="Calibri" w:cs="Calibri"/>
                <w:sz w:val="24"/>
                <w:szCs w:val="24"/>
              </w:rPr>
            </w:pPr>
            <w:r w:rsidRPr="00CD393E">
              <w:rPr>
                <w:rFonts w:ascii="Times New Roman" w:eastAsia="Times New Roman" w:hAnsi="Times New Roman" w:cs="Calibri"/>
                <w:b/>
                <w:sz w:val="24"/>
                <w:szCs w:val="24"/>
              </w:rPr>
              <w:t xml:space="preserve"> </w:t>
            </w:r>
          </w:p>
        </w:tc>
      </w:tr>
      <w:tr w:rsidR="004E67F3" w:rsidRPr="00CD393E" w:rsidTr="007B4D46">
        <w:trPr>
          <w:trHeight w:val="80"/>
          <w:jc w:val="center"/>
        </w:trPr>
        <w:tc>
          <w:tcPr>
            <w:tcW w:w="972" w:type="dxa"/>
            <w:vMerge/>
            <w:tcBorders>
              <w:left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567"/>
              <w:jc w:val="both"/>
              <w:rPr>
                <w:rFonts w:ascii="Calibri" w:eastAsia="Times New Roman" w:hAnsi="Calibri" w:cs="Calibri"/>
                <w:sz w:val="24"/>
                <w:szCs w:val="24"/>
              </w:rPr>
            </w:pPr>
          </w:p>
        </w:tc>
        <w:tc>
          <w:tcPr>
            <w:tcW w:w="2192" w:type="dxa"/>
            <w:vMerge/>
            <w:tcBorders>
              <w:left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567"/>
              <w:jc w:val="both"/>
              <w:rPr>
                <w:rFonts w:ascii="Calibri" w:eastAsia="Times New Roman" w:hAnsi="Calibri" w:cs="Calibri"/>
                <w:sz w:val="24"/>
                <w:szCs w:val="24"/>
              </w:rPr>
            </w:pPr>
          </w:p>
        </w:tc>
        <w:tc>
          <w:tcPr>
            <w:tcW w:w="1089"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jc w:val="both"/>
              <w:rPr>
                <w:rFonts w:ascii="Calibri" w:eastAsia="Times New Roman" w:hAnsi="Calibri" w:cs="Calibri"/>
                <w:sz w:val="24"/>
                <w:szCs w:val="24"/>
              </w:rPr>
            </w:pPr>
            <w:r w:rsidRPr="00CD393E">
              <w:rPr>
                <w:rFonts w:ascii="Times New Roman" w:eastAsia="Times New Roman" w:hAnsi="Times New Roman" w:cs="Calibri"/>
                <w:b/>
                <w:sz w:val="24"/>
                <w:szCs w:val="24"/>
              </w:rPr>
              <w:t>Всего</w:t>
            </w:r>
          </w:p>
          <w:p w:rsidR="004E67F3" w:rsidRPr="00CD393E" w:rsidRDefault="004E67F3" w:rsidP="007B4D46">
            <w:pPr>
              <w:spacing w:after="0" w:line="240" w:lineRule="auto"/>
              <w:ind w:firstLine="567"/>
              <w:jc w:val="both"/>
              <w:rPr>
                <w:rFonts w:ascii="Calibri" w:eastAsia="Times New Roman" w:hAnsi="Calibri" w:cs="Calibri"/>
                <w:sz w:val="24"/>
                <w:szCs w:val="24"/>
              </w:rPr>
            </w:pPr>
            <w:r w:rsidRPr="00CD393E">
              <w:rPr>
                <w:rFonts w:ascii="Times New Roman" w:eastAsia="Times New Roman" w:hAnsi="Times New Roman" w:cs="Calibri"/>
                <w:b/>
                <w:sz w:val="24"/>
                <w:szCs w:val="24"/>
              </w:rPr>
              <w:t xml:space="preserve"> </w:t>
            </w:r>
          </w:p>
        </w:tc>
        <w:tc>
          <w:tcPr>
            <w:tcW w:w="3306" w:type="dxa"/>
            <w:gridSpan w:val="4"/>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709"/>
              <w:jc w:val="both"/>
              <w:rPr>
                <w:rFonts w:ascii="Calibri" w:eastAsia="Times New Roman" w:hAnsi="Calibri" w:cs="Calibri"/>
                <w:sz w:val="24"/>
                <w:szCs w:val="24"/>
              </w:rPr>
            </w:pPr>
            <w:r w:rsidRPr="00CD393E">
              <w:rPr>
                <w:rFonts w:ascii="Times New Roman" w:eastAsia="Times New Roman" w:hAnsi="Times New Roman" w:cs="Calibri"/>
                <w:b/>
                <w:sz w:val="24"/>
                <w:szCs w:val="24"/>
              </w:rPr>
              <w:t>Контактная работа обучающихся с преподавателем</w:t>
            </w:r>
            <w:r w:rsidRPr="00CD393E">
              <w:rPr>
                <w:rFonts w:ascii="Times New Roman" w:eastAsia="Times New Roman" w:hAnsi="Times New Roman" w:cs="Calibri"/>
                <w:b/>
                <w:sz w:val="24"/>
                <w:szCs w:val="24"/>
              </w:rPr>
              <w:br/>
              <w:t>по видам учебных занятий</w:t>
            </w:r>
          </w:p>
        </w:tc>
        <w:tc>
          <w:tcPr>
            <w:tcW w:w="562"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709"/>
              <w:jc w:val="both"/>
              <w:rPr>
                <w:rFonts w:ascii="Calibri" w:eastAsia="Times New Roman" w:hAnsi="Calibri" w:cs="Calibri"/>
                <w:sz w:val="24"/>
                <w:szCs w:val="24"/>
              </w:rPr>
            </w:pPr>
            <w:r w:rsidRPr="00CD393E">
              <w:rPr>
                <w:rFonts w:ascii="Times New Roman" w:eastAsia="Times New Roman" w:hAnsi="Times New Roman" w:cs="Calibri"/>
                <w:b/>
                <w:sz w:val="24"/>
                <w:szCs w:val="24"/>
              </w:rPr>
              <w:t>ССР</w:t>
            </w:r>
          </w:p>
          <w:p w:rsidR="004E67F3" w:rsidRPr="00CD393E" w:rsidRDefault="004E67F3" w:rsidP="007B4D46">
            <w:pPr>
              <w:spacing w:after="0" w:line="240" w:lineRule="auto"/>
              <w:ind w:firstLine="567"/>
              <w:jc w:val="both"/>
              <w:rPr>
                <w:rFonts w:ascii="Calibri" w:eastAsia="Times New Roman" w:hAnsi="Calibri" w:cs="Calibri"/>
                <w:sz w:val="24"/>
                <w:szCs w:val="24"/>
              </w:rPr>
            </w:pPr>
            <w:r w:rsidRPr="00CD393E">
              <w:rPr>
                <w:rFonts w:ascii="Times New Roman" w:eastAsia="Times New Roman" w:hAnsi="Times New Roman" w:cs="Calibri"/>
                <w:b/>
                <w:sz w:val="24"/>
                <w:szCs w:val="24"/>
              </w:rPr>
              <w:t xml:space="preserve"> </w:t>
            </w:r>
          </w:p>
        </w:tc>
        <w:tc>
          <w:tcPr>
            <w:tcW w:w="1657" w:type="dxa"/>
            <w:vMerge/>
            <w:tcBorders>
              <w:left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567"/>
              <w:jc w:val="both"/>
              <w:rPr>
                <w:rFonts w:ascii="Calibri" w:eastAsia="Times New Roman" w:hAnsi="Calibri" w:cs="Calibri"/>
                <w:sz w:val="24"/>
                <w:szCs w:val="24"/>
              </w:rPr>
            </w:pPr>
          </w:p>
        </w:tc>
      </w:tr>
      <w:tr w:rsidR="004E67F3" w:rsidRPr="00CD393E" w:rsidTr="007B4D46">
        <w:trPr>
          <w:trHeight w:val="80"/>
          <w:jc w:val="center"/>
        </w:trPr>
        <w:tc>
          <w:tcPr>
            <w:tcW w:w="972"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567"/>
              <w:jc w:val="both"/>
              <w:rPr>
                <w:rFonts w:ascii="Calibri" w:eastAsia="Times New Roman" w:hAnsi="Calibri" w:cs="Calibri"/>
                <w:sz w:val="24"/>
                <w:szCs w:val="24"/>
              </w:rPr>
            </w:pPr>
          </w:p>
        </w:tc>
        <w:tc>
          <w:tcPr>
            <w:tcW w:w="2192"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567"/>
              <w:jc w:val="both"/>
              <w:rPr>
                <w:rFonts w:ascii="Calibri" w:eastAsia="Times New Roman" w:hAnsi="Calibri" w:cs="Calibri"/>
                <w:sz w:val="24"/>
                <w:szCs w:val="24"/>
              </w:rPr>
            </w:pPr>
          </w:p>
        </w:tc>
        <w:tc>
          <w:tcPr>
            <w:tcW w:w="1089"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567"/>
              <w:jc w:val="both"/>
              <w:rPr>
                <w:rFonts w:ascii="Calibri" w:eastAsia="Times New Roman" w:hAnsi="Calibri" w:cs="Calibri"/>
                <w:sz w:val="24"/>
                <w:szCs w:val="24"/>
              </w:rPr>
            </w:pP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34"/>
              <w:jc w:val="both"/>
              <w:rPr>
                <w:rFonts w:ascii="Calibri" w:eastAsia="Times New Roman" w:hAnsi="Calibri" w:cs="Calibri"/>
                <w:sz w:val="24"/>
                <w:szCs w:val="24"/>
              </w:rPr>
            </w:pPr>
            <w:r w:rsidRPr="00CD393E">
              <w:rPr>
                <w:rFonts w:ascii="Times New Roman" w:eastAsia="Times New Roman" w:hAnsi="Times New Roman" w:cs="Calibri"/>
                <w:b/>
                <w:sz w:val="24"/>
                <w:szCs w:val="24"/>
              </w:rPr>
              <w:t>Л</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34"/>
              <w:jc w:val="both"/>
              <w:rPr>
                <w:rFonts w:ascii="Calibri" w:eastAsia="Times New Roman" w:hAnsi="Calibri" w:cs="Calibri"/>
                <w:sz w:val="24"/>
                <w:szCs w:val="24"/>
              </w:rPr>
            </w:pPr>
            <w:r w:rsidRPr="00CD393E">
              <w:rPr>
                <w:rFonts w:ascii="Times New Roman" w:eastAsia="Times New Roman" w:hAnsi="Times New Roman" w:cs="Calibri"/>
                <w:b/>
                <w:sz w:val="24"/>
                <w:szCs w:val="24"/>
              </w:rPr>
              <w:t>ЛР</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34"/>
              <w:jc w:val="both"/>
              <w:rPr>
                <w:rFonts w:ascii="Calibri" w:eastAsia="Times New Roman" w:hAnsi="Calibri" w:cs="Calibri"/>
                <w:sz w:val="24"/>
                <w:szCs w:val="24"/>
              </w:rPr>
            </w:pPr>
            <w:r w:rsidRPr="00CD393E">
              <w:rPr>
                <w:rFonts w:ascii="Times New Roman" w:eastAsia="Times New Roman" w:hAnsi="Times New Roman" w:cs="Calibri"/>
                <w:b/>
                <w:sz w:val="24"/>
                <w:szCs w:val="24"/>
              </w:rPr>
              <w:t>ПЗ</w:t>
            </w:r>
          </w:p>
        </w:tc>
        <w:tc>
          <w:tcPr>
            <w:tcW w:w="5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34"/>
              <w:jc w:val="both"/>
              <w:rPr>
                <w:rFonts w:ascii="Calibri" w:eastAsia="Times New Roman" w:hAnsi="Calibri" w:cs="Calibri"/>
                <w:sz w:val="24"/>
                <w:szCs w:val="24"/>
              </w:rPr>
            </w:pPr>
            <w:r w:rsidRPr="00CD393E">
              <w:rPr>
                <w:rFonts w:ascii="Times New Roman" w:eastAsia="Times New Roman" w:hAnsi="Times New Roman" w:cs="Calibri"/>
                <w:b/>
                <w:sz w:val="24"/>
                <w:szCs w:val="24"/>
              </w:rPr>
              <w:t>КСР</w:t>
            </w:r>
          </w:p>
        </w:tc>
        <w:tc>
          <w:tcPr>
            <w:tcW w:w="562"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567"/>
              <w:jc w:val="both"/>
              <w:rPr>
                <w:rFonts w:ascii="Calibri" w:eastAsia="Times New Roman" w:hAnsi="Calibri" w:cs="Calibri"/>
                <w:sz w:val="24"/>
                <w:szCs w:val="24"/>
              </w:rPr>
            </w:pPr>
          </w:p>
        </w:tc>
        <w:tc>
          <w:tcPr>
            <w:tcW w:w="1657"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567"/>
              <w:jc w:val="both"/>
              <w:rPr>
                <w:rFonts w:ascii="Calibri" w:eastAsia="Times New Roman" w:hAnsi="Calibri" w:cs="Calibri"/>
                <w:sz w:val="24"/>
                <w:szCs w:val="24"/>
              </w:rPr>
            </w:pPr>
          </w:p>
        </w:tc>
      </w:tr>
      <w:tr w:rsidR="004E67F3" w:rsidRPr="00CD393E" w:rsidTr="007B4D46">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hanging="38"/>
              <w:jc w:val="both"/>
              <w:rPr>
                <w:rFonts w:ascii="Times New Roman" w:eastAsia="Times New Roman" w:hAnsi="Times New Roman" w:cs="Times New Roman"/>
                <w:b/>
                <w:sz w:val="24"/>
                <w:szCs w:val="24"/>
              </w:rPr>
            </w:pPr>
            <w:r w:rsidRPr="00CD393E">
              <w:rPr>
                <w:rFonts w:ascii="Times New Roman" w:eastAsia="Times New Roman" w:hAnsi="Times New Roman" w:cs="Times New Roman"/>
                <w:sz w:val="24"/>
                <w:szCs w:val="24"/>
              </w:rPr>
              <w:t>Тема 1</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jc w:val="both"/>
              <w:rPr>
                <w:rFonts w:ascii="Times New Roman" w:eastAsia="Times New Roman" w:hAnsi="Times New Roman" w:cs="Times New Roman"/>
                <w:sz w:val="24"/>
                <w:szCs w:val="24"/>
              </w:rPr>
            </w:pPr>
            <w:r w:rsidRPr="00CD393E">
              <w:rPr>
                <w:rFonts w:ascii="Times New Roman" w:eastAsia="Times New Roman" w:hAnsi="Times New Roman" w:cs="Times New Roman"/>
                <w:sz w:val="24"/>
                <w:szCs w:val="24"/>
              </w:rPr>
              <w:t>Производные глаголы от индивидуальных. Значения префиксов.</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jc w:val="both"/>
              <w:rPr>
                <w:rFonts w:ascii="Times New Roman" w:eastAsia="Times New Roman" w:hAnsi="Times New Roman" w:cs="Times New Roman"/>
                <w:sz w:val="24"/>
                <w:szCs w:val="24"/>
              </w:rPr>
            </w:pPr>
            <w:r w:rsidRPr="00CD393E">
              <w:rPr>
                <w:rFonts w:ascii="Times New Roman" w:eastAsia="Times New Roman" w:hAnsi="Times New Roman" w:cs="Times New Roman"/>
                <w:sz w:val="24"/>
                <w:szCs w:val="24"/>
              </w:rPr>
              <w:t xml:space="preserve">           1</w:t>
            </w:r>
            <w:r>
              <w:rPr>
                <w:rFonts w:ascii="Times New Roman" w:eastAsia="Times New Roman" w:hAnsi="Times New Roman" w:cs="Times New Roman"/>
                <w:sz w:val="24"/>
                <w:szCs w:val="24"/>
              </w:rPr>
              <w:t>1</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34"/>
              <w:jc w:val="both"/>
              <w:rPr>
                <w:rFonts w:ascii="Times New Roman" w:eastAsia="Times New Roman" w:hAnsi="Times New Roman" w:cs="Times New Roman"/>
                <w:b/>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34"/>
              <w:jc w:val="both"/>
              <w:rPr>
                <w:rFonts w:ascii="Times New Roman" w:eastAsia="Times New Roman" w:hAnsi="Times New Roman" w:cs="Times New Roman"/>
                <w:b/>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34"/>
              <w:jc w:val="both"/>
              <w:rPr>
                <w:rFonts w:ascii="Times New Roman" w:eastAsia="Times New Roman" w:hAnsi="Times New Roman" w:cs="Times New Roman"/>
                <w:sz w:val="24"/>
                <w:szCs w:val="24"/>
              </w:rPr>
            </w:pPr>
            <w:r w:rsidRPr="00CD393E">
              <w:rPr>
                <w:rFonts w:ascii="Times New Roman" w:eastAsia="Times New Roman" w:hAnsi="Times New Roman" w:cs="Times New Roman"/>
                <w:sz w:val="24"/>
                <w:szCs w:val="24"/>
              </w:rPr>
              <w:t>7</w:t>
            </w:r>
          </w:p>
        </w:tc>
        <w:tc>
          <w:tcPr>
            <w:tcW w:w="5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34"/>
              <w:jc w:val="both"/>
              <w:rPr>
                <w:rFonts w:ascii="Times New Roman" w:eastAsia="Times New Roman" w:hAnsi="Times New Roman" w:cs="Times New Roman"/>
                <w:sz w:val="24"/>
                <w:szCs w:val="24"/>
              </w:rPr>
            </w:pPr>
          </w:p>
        </w:tc>
        <w:tc>
          <w:tcPr>
            <w:tcW w:w="56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jc w:val="both"/>
              <w:rPr>
                <w:rFonts w:ascii="Times New Roman" w:eastAsia="Times New Roman" w:hAnsi="Times New Roman" w:cs="Times New Roman"/>
                <w:sz w:val="24"/>
                <w:szCs w:val="24"/>
              </w:rPr>
            </w:pPr>
            <w:r w:rsidRPr="00CD393E">
              <w:rPr>
                <w:rFonts w:ascii="Times New Roman" w:eastAsia="Times New Roman" w:hAnsi="Times New Roman" w:cs="Times New Roman"/>
                <w:sz w:val="24"/>
                <w:szCs w:val="24"/>
              </w:rPr>
              <w:t>УО*</w:t>
            </w:r>
          </w:p>
        </w:tc>
      </w:tr>
      <w:tr w:rsidR="004E67F3" w:rsidRPr="00CD393E" w:rsidTr="007B4D46">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hanging="38"/>
              <w:jc w:val="both"/>
              <w:rPr>
                <w:rFonts w:ascii="Times New Roman" w:eastAsia="Times New Roman" w:hAnsi="Times New Roman" w:cs="Times New Roman"/>
                <w:b/>
                <w:sz w:val="24"/>
                <w:szCs w:val="24"/>
              </w:rPr>
            </w:pPr>
            <w:r w:rsidRPr="00CD393E">
              <w:rPr>
                <w:rFonts w:ascii="Times New Roman" w:eastAsia="Times New Roman" w:hAnsi="Times New Roman" w:cs="Times New Roman"/>
                <w:sz w:val="24"/>
                <w:szCs w:val="24"/>
              </w:rPr>
              <w:t>Тема 2</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jc w:val="both"/>
              <w:rPr>
                <w:rFonts w:ascii="Times New Roman" w:eastAsia="Times New Roman" w:hAnsi="Times New Roman" w:cs="Times New Roman"/>
                <w:b/>
                <w:sz w:val="24"/>
                <w:szCs w:val="24"/>
              </w:rPr>
            </w:pPr>
            <w:r w:rsidRPr="00CD393E">
              <w:rPr>
                <w:rFonts w:ascii="Times New Roman" w:eastAsia="Times New Roman" w:hAnsi="Times New Roman" w:cs="Times New Roman"/>
                <w:sz w:val="24"/>
                <w:szCs w:val="24"/>
              </w:rPr>
              <w:t>Степени сравнения прилагательных.</w:t>
            </w:r>
            <w:r w:rsidRPr="00CD393E">
              <w:rPr>
                <w:sz w:val="24"/>
                <w:szCs w:val="24"/>
              </w:rPr>
              <w:t xml:space="preserve"> </w:t>
            </w:r>
            <w:r w:rsidRPr="00CD393E">
              <w:rPr>
                <w:rFonts w:ascii="Times New Roman" w:eastAsia="Times New Roman" w:hAnsi="Times New Roman" w:cs="Times New Roman"/>
                <w:sz w:val="24"/>
                <w:szCs w:val="24"/>
              </w:rPr>
              <w:t xml:space="preserve">Грамматические, орфографические и стилистические особенности </w:t>
            </w:r>
            <w:r w:rsidRPr="00CD393E">
              <w:rPr>
                <w:rFonts w:ascii="Times New Roman" w:eastAsia="Times New Roman" w:hAnsi="Times New Roman" w:cs="Times New Roman"/>
                <w:sz w:val="24"/>
                <w:szCs w:val="24"/>
              </w:rPr>
              <w:lastRenderedPageBreak/>
              <w:t>употребления форм степеней сравнения. Сравнительные обороты. Наречие.</w:t>
            </w:r>
            <w:r w:rsidRPr="00CD393E">
              <w:rPr>
                <w:sz w:val="24"/>
                <w:szCs w:val="24"/>
              </w:rPr>
              <w:t xml:space="preserve"> </w:t>
            </w:r>
            <w:r w:rsidRPr="00CD393E">
              <w:rPr>
                <w:rFonts w:ascii="Times New Roman" w:eastAsia="Times New Roman" w:hAnsi="Times New Roman" w:cs="Times New Roman"/>
                <w:sz w:val="24"/>
                <w:szCs w:val="24"/>
              </w:rPr>
              <w:t>Разговорная тема</w:t>
            </w:r>
            <w:r w:rsidRPr="00CD393E">
              <w:rPr>
                <w:sz w:val="24"/>
                <w:szCs w:val="24"/>
              </w:rPr>
              <w:t xml:space="preserve"> </w:t>
            </w:r>
            <w:r w:rsidRPr="00CD393E">
              <w:rPr>
                <w:rFonts w:ascii="Times New Roman" w:eastAsia="Times New Roman" w:hAnsi="Times New Roman" w:cs="Times New Roman"/>
                <w:sz w:val="24"/>
                <w:szCs w:val="24"/>
              </w:rPr>
              <w:t>«</w:t>
            </w:r>
            <w:r w:rsidRPr="00CD393E">
              <w:rPr>
                <w:rFonts w:ascii="Times New Roman" w:eastAsia="Times New Roman" w:hAnsi="Times New Roman" w:cs="Times New Roman"/>
                <w:sz w:val="24"/>
                <w:szCs w:val="24"/>
                <w:lang w:val="es-ES_tradnl"/>
              </w:rPr>
              <w:t>Mi</w:t>
            </w:r>
            <w:r w:rsidRPr="00CD393E">
              <w:rPr>
                <w:rFonts w:ascii="Times New Roman" w:eastAsia="Times New Roman" w:hAnsi="Times New Roman" w:cs="Times New Roman"/>
                <w:sz w:val="24"/>
                <w:szCs w:val="24"/>
              </w:rPr>
              <w:t xml:space="preserve"> </w:t>
            </w:r>
            <w:r w:rsidRPr="00CD393E">
              <w:rPr>
                <w:rFonts w:ascii="Times New Roman" w:eastAsia="Times New Roman" w:hAnsi="Times New Roman" w:cs="Times New Roman"/>
                <w:sz w:val="24"/>
                <w:szCs w:val="24"/>
                <w:lang w:val="es-ES_tradnl"/>
              </w:rPr>
              <w:t>familia</w:t>
            </w:r>
            <w:r w:rsidRPr="00CD393E">
              <w:rPr>
                <w:rFonts w:ascii="Times New Roman" w:eastAsia="Times New Roman" w:hAnsi="Times New Roman" w:cs="Times New Roman"/>
                <w:sz w:val="24"/>
                <w:szCs w:val="24"/>
              </w:rPr>
              <w:t>»</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567"/>
              <w:jc w:val="both"/>
              <w:rPr>
                <w:rFonts w:ascii="Times New Roman" w:eastAsia="Times New Roman" w:hAnsi="Times New Roman" w:cs="Times New Roman"/>
                <w:sz w:val="24"/>
                <w:szCs w:val="24"/>
              </w:rPr>
            </w:pPr>
            <w:r w:rsidRPr="00CD393E">
              <w:rPr>
                <w:rFonts w:ascii="Times New Roman" w:eastAsia="Times New Roman" w:hAnsi="Times New Roman" w:cs="Times New Roman"/>
                <w:sz w:val="24"/>
                <w:szCs w:val="24"/>
              </w:rPr>
              <w:lastRenderedPageBreak/>
              <w:t>1</w:t>
            </w:r>
            <w:r>
              <w:rPr>
                <w:rFonts w:ascii="Times New Roman" w:eastAsia="Times New Roman" w:hAnsi="Times New Roman" w:cs="Times New Roman"/>
                <w:sz w:val="24"/>
                <w:szCs w:val="24"/>
              </w:rPr>
              <w:t>1</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34"/>
              <w:jc w:val="both"/>
              <w:rPr>
                <w:rFonts w:ascii="Times New Roman" w:eastAsia="Times New Roman" w:hAnsi="Times New Roman" w:cs="Times New Roman"/>
                <w:b/>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34"/>
              <w:jc w:val="both"/>
              <w:rPr>
                <w:rFonts w:ascii="Times New Roman" w:eastAsia="Times New Roman" w:hAnsi="Times New Roman" w:cs="Times New Roman"/>
                <w:b/>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5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34"/>
              <w:jc w:val="both"/>
              <w:rPr>
                <w:rFonts w:ascii="Times New Roman" w:eastAsia="Times New Roman" w:hAnsi="Times New Roman" w:cs="Times New Roman"/>
                <w:sz w:val="24"/>
                <w:szCs w:val="24"/>
              </w:rPr>
            </w:pPr>
          </w:p>
        </w:tc>
        <w:tc>
          <w:tcPr>
            <w:tcW w:w="56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jc w:val="both"/>
              <w:rPr>
                <w:rFonts w:ascii="Times New Roman" w:eastAsia="Times New Roman" w:hAnsi="Times New Roman" w:cs="Times New Roman"/>
                <w:sz w:val="24"/>
                <w:szCs w:val="24"/>
              </w:rPr>
            </w:pPr>
            <w:r w:rsidRPr="00CD393E">
              <w:rPr>
                <w:rFonts w:ascii="Times New Roman" w:eastAsia="Times New Roman" w:hAnsi="Times New Roman" w:cs="Times New Roman"/>
                <w:snapToGrid w:val="0"/>
                <w:sz w:val="24"/>
                <w:szCs w:val="24"/>
              </w:rPr>
              <w:t>УО \ Т**</w:t>
            </w:r>
          </w:p>
        </w:tc>
      </w:tr>
      <w:tr w:rsidR="004E67F3" w:rsidRPr="00CD393E" w:rsidTr="007B4D46">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hanging="38"/>
              <w:jc w:val="both"/>
              <w:rPr>
                <w:rFonts w:ascii="Times New Roman" w:eastAsia="Times New Roman" w:hAnsi="Times New Roman" w:cs="Times New Roman"/>
                <w:b/>
                <w:sz w:val="24"/>
                <w:szCs w:val="24"/>
              </w:rPr>
            </w:pPr>
            <w:r w:rsidRPr="00CD393E">
              <w:rPr>
                <w:rFonts w:ascii="Times New Roman" w:eastAsia="Times New Roman" w:hAnsi="Times New Roman" w:cs="Times New Roman"/>
                <w:sz w:val="24"/>
                <w:szCs w:val="24"/>
              </w:rPr>
              <w:t>Тема 3</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jc w:val="both"/>
              <w:rPr>
                <w:rFonts w:ascii="Times New Roman" w:eastAsia="Times New Roman" w:hAnsi="Times New Roman" w:cs="Times New Roman"/>
                <w:b/>
                <w:sz w:val="24"/>
                <w:szCs w:val="24"/>
              </w:rPr>
            </w:pPr>
            <w:r w:rsidRPr="00CD393E">
              <w:rPr>
                <w:rFonts w:ascii="Times New Roman" w:eastAsia="Times New Roman" w:hAnsi="Times New Roman" w:cs="Times New Roman"/>
                <w:b/>
                <w:sz w:val="24"/>
                <w:szCs w:val="24"/>
              </w:rPr>
              <w:t xml:space="preserve"> </w:t>
            </w:r>
            <w:r w:rsidRPr="00CD393E">
              <w:rPr>
                <w:rFonts w:ascii="Times New Roman" w:eastAsia="Calibri" w:hAnsi="Times New Roman" w:cs="Times New Roman"/>
                <w:sz w:val="24"/>
                <w:szCs w:val="24"/>
              </w:rPr>
              <w:t>Регулярные и нерегулярные формы</w:t>
            </w:r>
            <w:r w:rsidRPr="00CD393E">
              <w:rPr>
                <w:sz w:val="24"/>
                <w:szCs w:val="24"/>
              </w:rPr>
              <w:t xml:space="preserve"> </w:t>
            </w:r>
            <w:r w:rsidRPr="00CD393E">
              <w:rPr>
                <w:rFonts w:ascii="Times New Roman" w:eastAsia="Calibri" w:hAnsi="Times New Roman" w:cs="Times New Roman"/>
                <w:sz w:val="24"/>
                <w:szCs w:val="24"/>
              </w:rPr>
              <w:t>и функции пассивных причастий.</w:t>
            </w:r>
            <w:r w:rsidRPr="00CD393E">
              <w:rPr>
                <w:sz w:val="24"/>
                <w:szCs w:val="24"/>
              </w:rPr>
              <w:t xml:space="preserve"> </w:t>
            </w:r>
            <w:r w:rsidRPr="00CD393E">
              <w:rPr>
                <w:rFonts w:ascii="Times New Roman" w:eastAsia="Calibri" w:hAnsi="Times New Roman" w:cs="Times New Roman"/>
                <w:sz w:val="24"/>
                <w:szCs w:val="24"/>
              </w:rPr>
              <w:t xml:space="preserve">Конструкции с причастием. Разговорная тема </w:t>
            </w:r>
            <w:r w:rsidRPr="00CD393E">
              <w:rPr>
                <w:rFonts w:ascii="Times New Roman" w:eastAsia="Times New Roman" w:hAnsi="Times New Roman" w:cs="Times New Roman"/>
                <w:sz w:val="24"/>
                <w:szCs w:val="24"/>
              </w:rPr>
              <w:t>«</w:t>
            </w:r>
            <w:r w:rsidRPr="00CD393E">
              <w:rPr>
                <w:rFonts w:ascii="Times New Roman" w:eastAsia="Times New Roman" w:hAnsi="Times New Roman" w:cs="Times New Roman"/>
                <w:sz w:val="24"/>
                <w:szCs w:val="24"/>
                <w:lang w:val="es-ES_tradnl"/>
              </w:rPr>
              <w:t>Una</w:t>
            </w:r>
            <w:r w:rsidRPr="00CD393E">
              <w:rPr>
                <w:rFonts w:ascii="Times New Roman" w:eastAsia="Times New Roman" w:hAnsi="Times New Roman" w:cs="Times New Roman"/>
                <w:sz w:val="24"/>
                <w:szCs w:val="24"/>
              </w:rPr>
              <w:t xml:space="preserve"> </w:t>
            </w:r>
            <w:r w:rsidRPr="00CD393E">
              <w:rPr>
                <w:rFonts w:ascii="Times New Roman" w:eastAsia="Times New Roman" w:hAnsi="Times New Roman" w:cs="Times New Roman"/>
                <w:sz w:val="24"/>
                <w:szCs w:val="24"/>
                <w:lang w:val="es-ES_tradnl"/>
              </w:rPr>
              <w:t>persona</w:t>
            </w:r>
            <w:r w:rsidRPr="00CD393E">
              <w:rPr>
                <w:rFonts w:ascii="Times New Roman" w:eastAsia="Times New Roman" w:hAnsi="Times New Roman" w:cs="Times New Roman"/>
                <w:sz w:val="24"/>
                <w:szCs w:val="24"/>
              </w:rPr>
              <w:t xml:space="preserve">; </w:t>
            </w:r>
            <w:r w:rsidRPr="00CD393E">
              <w:rPr>
                <w:rFonts w:ascii="Times New Roman" w:eastAsia="Times New Roman" w:hAnsi="Times New Roman" w:cs="Times New Roman"/>
                <w:sz w:val="24"/>
                <w:szCs w:val="24"/>
                <w:lang w:val="es-ES_tradnl"/>
              </w:rPr>
              <w:t>partes</w:t>
            </w:r>
            <w:r w:rsidRPr="00CD393E">
              <w:rPr>
                <w:rFonts w:ascii="Times New Roman" w:eastAsia="Times New Roman" w:hAnsi="Times New Roman" w:cs="Times New Roman"/>
                <w:sz w:val="24"/>
                <w:szCs w:val="24"/>
              </w:rPr>
              <w:t xml:space="preserve"> </w:t>
            </w:r>
            <w:r w:rsidRPr="00CD393E">
              <w:rPr>
                <w:rFonts w:ascii="Times New Roman" w:eastAsia="Times New Roman" w:hAnsi="Times New Roman" w:cs="Times New Roman"/>
                <w:sz w:val="24"/>
                <w:szCs w:val="24"/>
                <w:lang w:val="es-ES_tradnl"/>
              </w:rPr>
              <w:t>del</w:t>
            </w:r>
            <w:r w:rsidRPr="00CD393E">
              <w:rPr>
                <w:rFonts w:ascii="Times New Roman" w:eastAsia="Times New Roman" w:hAnsi="Times New Roman" w:cs="Times New Roman"/>
                <w:sz w:val="24"/>
                <w:szCs w:val="24"/>
              </w:rPr>
              <w:t xml:space="preserve"> </w:t>
            </w:r>
            <w:r w:rsidRPr="00CD393E">
              <w:rPr>
                <w:rFonts w:ascii="Times New Roman" w:eastAsia="Times New Roman" w:hAnsi="Times New Roman" w:cs="Times New Roman"/>
                <w:sz w:val="24"/>
                <w:szCs w:val="24"/>
                <w:lang w:val="es-ES_tradnl"/>
              </w:rPr>
              <w:t>cuerpo</w:t>
            </w:r>
            <w:r w:rsidRPr="00CD393E">
              <w:rPr>
                <w:rFonts w:ascii="Times New Roman" w:eastAsia="Times New Roman" w:hAnsi="Times New Roman" w:cs="Times New Roman"/>
                <w:sz w:val="24"/>
                <w:szCs w:val="24"/>
              </w:rPr>
              <w:t>”</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567"/>
              <w:jc w:val="both"/>
              <w:rPr>
                <w:rFonts w:ascii="Times New Roman" w:eastAsia="Times New Roman" w:hAnsi="Times New Roman" w:cs="Times New Roman"/>
                <w:sz w:val="24"/>
                <w:szCs w:val="24"/>
              </w:rPr>
            </w:pPr>
            <w:r w:rsidRPr="00CD393E">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34"/>
              <w:jc w:val="both"/>
              <w:rPr>
                <w:rFonts w:ascii="Times New Roman" w:eastAsia="Times New Roman" w:hAnsi="Times New Roman" w:cs="Times New Roman"/>
                <w:b/>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34"/>
              <w:jc w:val="both"/>
              <w:rPr>
                <w:rFonts w:ascii="Times New Roman" w:eastAsia="Times New Roman" w:hAnsi="Times New Roman" w:cs="Times New Roman"/>
                <w:b/>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34"/>
              <w:jc w:val="both"/>
              <w:rPr>
                <w:rFonts w:ascii="Times New Roman" w:eastAsia="Times New Roman" w:hAnsi="Times New Roman" w:cs="Times New Roman"/>
                <w:sz w:val="24"/>
                <w:szCs w:val="24"/>
              </w:rPr>
            </w:pPr>
            <w:r w:rsidRPr="00CD393E">
              <w:rPr>
                <w:rFonts w:ascii="Times New Roman" w:eastAsia="Times New Roman" w:hAnsi="Times New Roman" w:cs="Times New Roman"/>
                <w:sz w:val="24"/>
                <w:szCs w:val="24"/>
              </w:rPr>
              <w:t>7</w:t>
            </w:r>
          </w:p>
        </w:tc>
        <w:tc>
          <w:tcPr>
            <w:tcW w:w="5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34"/>
              <w:jc w:val="both"/>
              <w:rPr>
                <w:rFonts w:ascii="Times New Roman" w:eastAsia="Times New Roman" w:hAnsi="Times New Roman" w:cs="Times New Roman"/>
                <w:sz w:val="24"/>
                <w:szCs w:val="24"/>
              </w:rPr>
            </w:pPr>
          </w:p>
        </w:tc>
        <w:tc>
          <w:tcPr>
            <w:tcW w:w="56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jc w:val="both"/>
              <w:rPr>
                <w:rFonts w:ascii="Times New Roman" w:eastAsia="Times New Roman" w:hAnsi="Times New Roman" w:cs="Times New Roman"/>
                <w:sz w:val="24"/>
                <w:szCs w:val="24"/>
              </w:rPr>
            </w:pPr>
            <w:r w:rsidRPr="00CD393E">
              <w:rPr>
                <w:rFonts w:ascii="Times New Roman" w:eastAsia="Times New Roman" w:hAnsi="Times New Roman" w:cs="Times New Roman"/>
                <w:snapToGrid w:val="0"/>
                <w:sz w:val="24"/>
                <w:szCs w:val="24"/>
              </w:rPr>
              <w:t>УО \ Т</w:t>
            </w:r>
          </w:p>
        </w:tc>
      </w:tr>
      <w:tr w:rsidR="004E67F3" w:rsidRPr="00CD393E" w:rsidTr="007B4D46">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hanging="38"/>
              <w:jc w:val="both"/>
              <w:rPr>
                <w:rFonts w:ascii="Times New Roman" w:eastAsia="Times New Roman" w:hAnsi="Times New Roman" w:cs="Times New Roman"/>
                <w:b/>
                <w:sz w:val="24"/>
                <w:szCs w:val="24"/>
              </w:rPr>
            </w:pPr>
            <w:r w:rsidRPr="00CD393E">
              <w:rPr>
                <w:rFonts w:ascii="Times New Roman" w:eastAsia="Times New Roman" w:hAnsi="Times New Roman" w:cs="Times New Roman"/>
                <w:sz w:val="24"/>
                <w:szCs w:val="24"/>
              </w:rPr>
              <w:t>Тема 4</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jc w:val="both"/>
              <w:rPr>
                <w:rFonts w:ascii="Times New Roman" w:eastAsia="Times New Roman" w:hAnsi="Times New Roman" w:cs="Times New Roman"/>
                <w:sz w:val="24"/>
                <w:szCs w:val="24"/>
                <w:lang w:val="es-ES_tradnl"/>
              </w:rPr>
            </w:pPr>
            <w:r w:rsidRPr="00CD393E">
              <w:rPr>
                <w:rFonts w:ascii="Times New Roman" w:eastAsia="Times New Roman" w:hAnsi="Times New Roman" w:cs="Times New Roman"/>
                <w:sz w:val="24"/>
                <w:szCs w:val="24"/>
                <w:lang w:val="es-ES_tradnl"/>
              </w:rPr>
              <w:t>Pretérito Perfecto de indicativo</w:t>
            </w:r>
            <w:r w:rsidRPr="00CD393E">
              <w:rPr>
                <w:sz w:val="24"/>
                <w:szCs w:val="24"/>
                <w:lang w:val="es-ES_tradnl"/>
              </w:rPr>
              <w:t xml:space="preserve"> </w:t>
            </w:r>
            <w:r w:rsidRPr="00CD393E">
              <w:rPr>
                <w:rFonts w:ascii="Times New Roman" w:eastAsia="Times New Roman" w:hAnsi="Times New Roman" w:cs="Times New Roman"/>
                <w:sz w:val="24"/>
                <w:szCs w:val="24"/>
                <w:lang w:val="es-ES_tradnl"/>
              </w:rPr>
              <w:t>Разговорная тема,</w:t>
            </w:r>
            <w:r w:rsidRPr="00CD393E">
              <w:rPr>
                <w:sz w:val="24"/>
                <w:szCs w:val="24"/>
                <w:lang w:val="es-ES_tradnl"/>
              </w:rPr>
              <w:t xml:space="preserve"> «</w:t>
            </w:r>
            <w:r w:rsidRPr="00CD393E">
              <w:rPr>
                <w:rFonts w:ascii="Times New Roman" w:eastAsia="Times New Roman" w:hAnsi="Times New Roman" w:cs="Times New Roman"/>
                <w:sz w:val="24"/>
                <w:szCs w:val="24"/>
                <w:lang w:val="es-ES_tradnl"/>
              </w:rPr>
              <w:t>Una persona: aspecto físico, carácter, aficiones”</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567"/>
              <w:jc w:val="both"/>
              <w:rPr>
                <w:rFonts w:ascii="Times New Roman" w:eastAsia="Times New Roman" w:hAnsi="Times New Roman" w:cs="Times New Roman"/>
                <w:sz w:val="24"/>
                <w:szCs w:val="24"/>
              </w:rPr>
            </w:pPr>
            <w:r w:rsidRPr="00CD393E">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34"/>
              <w:jc w:val="both"/>
              <w:rPr>
                <w:rFonts w:ascii="Times New Roman" w:eastAsia="Times New Roman" w:hAnsi="Times New Roman" w:cs="Times New Roman"/>
                <w:b/>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34"/>
              <w:jc w:val="both"/>
              <w:rPr>
                <w:rFonts w:ascii="Times New Roman" w:eastAsia="Times New Roman" w:hAnsi="Times New Roman" w:cs="Times New Roman"/>
                <w:b/>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34"/>
              <w:jc w:val="both"/>
              <w:rPr>
                <w:rFonts w:ascii="Times New Roman" w:eastAsia="Times New Roman" w:hAnsi="Times New Roman" w:cs="Times New Roman"/>
                <w:sz w:val="24"/>
                <w:szCs w:val="24"/>
              </w:rPr>
            </w:pPr>
            <w:r w:rsidRPr="00CD393E">
              <w:rPr>
                <w:rFonts w:ascii="Times New Roman" w:eastAsia="Times New Roman" w:hAnsi="Times New Roman" w:cs="Times New Roman"/>
                <w:sz w:val="24"/>
                <w:szCs w:val="24"/>
              </w:rPr>
              <w:t>7</w:t>
            </w:r>
          </w:p>
        </w:tc>
        <w:tc>
          <w:tcPr>
            <w:tcW w:w="5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34"/>
              <w:jc w:val="both"/>
              <w:rPr>
                <w:rFonts w:ascii="Times New Roman" w:eastAsia="Times New Roman" w:hAnsi="Times New Roman" w:cs="Times New Roman"/>
                <w:sz w:val="24"/>
                <w:szCs w:val="24"/>
              </w:rPr>
            </w:pPr>
          </w:p>
        </w:tc>
        <w:tc>
          <w:tcPr>
            <w:tcW w:w="56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jc w:val="both"/>
              <w:rPr>
                <w:rFonts w:ascii="Times New Roman" w:eastAsia="Times New Roman" w:hAnsi="Times New Roman" w:cs="Times New Roman"/>
                <w:sz w:val="24"/>
                <w:szCs w:val="24"/>
              </w:rPr>
            </w:pPr>
            <w:r w:rsidRPr="00CD393E">
              <w:rPr>
                <w:rFonts w:ascii="Times New Roman" w:eastAsia="Times New Roman" w:hAnsi="Times New Roman" w:cs="Times New Roman"/>
                <w:snapToGrid w:val="0"/>
                <w:sz w:val="24"/>
                <w:szCs w:val="24"/>
              </w:rPr>
              <w:t>УО/КР</w:t>
            </w:r>
          </w:p>
        </w:tc>
      </w:tr>
      <w:tr w:rsidR="004E67F3" w:rsidRPr="00CD393E" w:rsidTr="007B4D46">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hanging="38"/>
              <w:jc w:val="both"/>
              <w:rPr>
                <w:rFonts w:ascii="Times New Roman" w:eastAsia="Times New Roman" w:hAnsi="Times New Roman" w:cs="Times New Roman"/>
                <w:sz w:val="24"/>
                <w:szCs w:val="24"/>
              </w:rPr>
            </w:pPr>
            <w:r w:rsidRPr="00CD393E">
              <w:rPr>
                <w:rFonts w:ascii="Times New Roman" w:eastAsia="Times New Roman" w:hAnsi="Times New Roman" w:cs="Times New Roman"/>
                <w:sz w:val="24"/>
                <w:szCs w:val="24"/>
              </w:rPr>
              <w:t>Тема 5</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jc w:val="both"/>
              <w:rPr>
                <w:rFonts w:ascii="Times New Roman" w:eastAsia="Times New Roman" w:hAnsi="Times New Roman" w:cs="Times New Roman"/>
                <w:sz w:val="24"/>
                <w:szCs w:val="24"/>
                <w:lang w:val="es-ES_tradnl"/>
              </w:rPr>
            </w:pPr>
            <w:r w:rsidRPr="00CD393E">
              <w:rPr>
                <w:rFonts w:ascii="Times New Roman" w:eastAsia="Times New Roman" w:hAnsi="Times New Roman" w:cs="Times New Roman"/>
                <w:sz w:val="24"/>
                <w:szCs w:val="24"/>
                <w:lang w:val="es-ES_tradnl"/>
              </w:rPr>
              <w:t>Futuro</w:t>
            </w:r>
            <w:r w:rsidRPr="00CD393E">
              <w:rPr>
                <w:rFonts w:ascii="Times New Roman" w:eastAsia="Times New Roman" w:hAnsi="Times New Roman" w:cs="Times New Roman"/>
                <w:sz w:val="24"/>
                <w:szCs w:val="24"/>
              </w:rPr>
              <w:t xml:space="preserve"> </w:t>
            </w:r>
            <w:r w:rsidRPr="00CD393E">
              <w:rPr>
                <w:rFonts w:ascii="Times New Roman" w:eastAsia="Times New Roman" w:hAnsi="Times New Roman" w:cs="Times New Roman"/>
                <w:sz w:val="24"/>
                <w:szCs w:val="24"/>
                <w:lang w:val="es-ES_tradnl"/>
              </w:rPr>
              <w:t>Simple</w:t>
            </w:r>
            <w:r w:rsidRPr="00CD393E">
              <w:rPr>
                <w:rFonts w:ascii="Times New Roman" w:eastAsia="Times New Roman" w:hAnsi="Times New Roman" w:cs="Times New Roman"/>
                <w:sz w:val="24"/>
                <w:szCs w:val="24"/>
              </w:rPr>
              <w:t xml:space="preserve"> (модальное и временное значение).</w:t>
            </w:r>
            <w:r w:rsidRPr="00CD393E">
              <w:rPr>
                <w:sz w:val="24"/>
                <w:szCs w:val="24"/>
              </w:rPr>
              <w:t xml:space="preserve"> </w:t>
            </w:r>
            <w:r w:rsidRPr="00CD393E">
              <w:rPr>
                <w:rFonts w:ascii="Times New Roman" w:eastAsia="Times New Roman" w:hAnsi="Times New Roman" w:cs="Times New Roman"/>
                <w:sz w:val="24"/>
                <w:szCs w:val="24"/>
              </w:rPr>
              <w:t>Разговорная</w:t>
            </w:r>
            <w:r w:rsidRPr="00CD393E">
              <w:rPr>
                <w:rFonts w:ascii="Times New Roman" w:eastAsia="Times New Roman" w:hAnsi="Times New Roman" w:cs="Times New Roman"/>
                <w:sz w:val="24"/>
                <w:szCs w:val="24"/>
                <w:lang w:val="es-ES_tradnl"/>
              </w:rPr>
              <w:t xml:space="preserve"> </w:t>
            </w:r>
            <w:r w:rsidRPr="00CD393E">
              <w:rPr>
                <w:rFonts w:ascii="Times New Roman" w:eastAsia="Times New Roman" w:hAnsi="Times New Roman" w:cs="Times New Roman"/>
                <w:sz w:val="24"/>
                <w:szCs w:val="24"/>
              </w:rPr>
              <w:t>тема</w:t>
            </w:r>
            <w:r w:rsidRPr="00CD393E">
              <w:rPr>
                <w:rFonts w:ascii="Times New Roman" w:eastAsia="Times New Roman" w:hAnsi="Times New Roman" w:cs="Times New Roman"/>
                <w:sz w:val="24"/>
                <w:szCs w:val="24"/>
                <w:lang w:val="es-ES_tradnl"/>
              </w:rPr>
              <w:t xml:space="preserve"> «Retrato de mi amigo»</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34"/>
              <w:jc w:val="both"/>
              <w:rPr>
                <w:rFonts w:ascii="Times New Roman" w:eastAsia="Times New Roman" w:hAnsi="Times New Roman" w:cs="Times New Roman"/>
                <w:b/>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34"/>
              <w:jc w:val="both"/>
              <w:rPr>
                <w:rFonts w:ascii="Times New Roman" w:eastAsia="Times New Roman" w:hAnsi="Times New Roman" w:cs="Times New Roman"/>
                <w:b/>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5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34"/>
              <w:jc w:val="both"/>
              <w:rPr>
                <w:rFonts w:ascii="Times New Roman" w:eastAsia="Times New Roman" w:hAnsi="Times New Roman" w:cs="Times New Roman"/>
                <w:sz w:val="24"/>
                <w:szCs w:val="24"/>
              </w:rPr>
            </w:pPr>
          </w:p>
        </w:tc>
        <w:tc>
          <w:tcPr>
            <w:tcW w:w="56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jc w:val="both"/>
              <w:rPr>
                <w:rFonts w:ascii="Times New Roman" w:eastAsia="Times New Roman" w:hAnsi="Times New Roman" w:cs="Times New Roman"/>
                <w:sz w:val="24"/>
                <w:szCs w:val="24"/>
              </w:rPr>
            </w:pPr>
            <w:r w:rsidRPr="00CD393E">
              <w:rPr>
                <w:rFonts w:ascii="Times New Roman" w:eastAsia="Times New Roman" w:hAnsi="Times New Roman" w:cs="Times New Roman"/>
                <w:snapToGrid w:val="0"/>
                <w:sz w:val="24"/>
                <w:szCs w:val="24"/>
              </w:rPr>
              <w:t>УО \ Т</w:t>
            </w:r>
          </w:p>
        </w:tc>
      </w:tr>
      <w:tr w:rsidR="004E67F3" w:rsidRPr="00CD393E" w:rsidTr="007B4D46">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hanging="38"/>
              <w:jc w:val="both"/>
              <w:rPr>
                <w:rFonts w:ascii="Times New Roman" w:eastAsia="Times New Roman" w:hAnsi="Times New Roman" w:cs="Times New Roman"/>
                <w:sz w:val="24"/>
                <w:szCs w:val="24"/>
              </w:rPr>
            </w:pPr>
            <w:r w:rsidRPr="00CD393E">
              <w:rPr>
                <w:rFonts w:ascii="Times New Roman" w:eastAsia="Times New Roman" w:hAnsi="Times New Roman" w:cs="Times New Roman"/>
                <w:sz w:val="24"/>
                <w:szCs w:val="24"/>
              </w:rPr>
              <w:t>Тема 6</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jc w:val="both"/>
              <w:rPr>
                <w:rFonts w:ascii="Times New Roman" w:eastAsia="Times New Roman" w:hAnsi="Times New Roman" w:cs="Times New Roman"/>
                <w:sz w:val="24"/>
                <w:szCs w:val="24"/>
                <w:lang w:val="es-ES_tradnl"/>
              </w:rPr>
            </w:pPr>
            <w:r w:rsidRPr="00CD393E">
              <w:rPr>
                <w:rFonts w:ascii="Times New Roman" w:eastAsia="Times New Roman" w:hAnsi="Times New Roman" w:cs="Times New Roman"/>
                <w:sz w:val="24"/>
                <w:szCs w:val="24"/>
                <w:lang w:val="es-ES_tradnl"/>
              </w:rPr>
              <w:t>Gerundio.</w:t>
            </w:r>
            <w:r w:rsidRPr="00CD393E">
              <w:rPr>
                <w:sz w:val="24"/>
                <w:szCs w:val="24"/>
                <w:lang w:val="es-ES_tradnl"/>
              </w:rPr>
              <w:t xml:space="preserve"> </w:t>
            </w:r>
            <w:r w:rsidRPr="00CD393E">
              <w:rPr>
                <w:rFonts w:ascii="Times New Roman" w:eastAsia="Times New Roman" w:hAnsi="Times New Roman" w:cs="Times New Roman"/>
                <w:sz w:val="24"/>
                <w:szCs w:val="24"/>
              </w:rPr>
              <w:t>Разговорная</w:t>
            </w:r>
            <w:r w:rsidRPr="00CD393E">
              <w:rPr>
                <w:rFonts w:ascii="Times New Roman" w:eastAsia="Times New Roman" w:hAnsi="Times New Roman" w:cs="Times New Roman"/>
                <w:sz w:val="24"/>
                <w:szCs w:val="24"/>
                <w:lang w:val="es-ES_tradnl"/>
              </w:rPr>
              <w:t xml:space="preserve"> </w:t>
            </w:r>
            <w:r w:rsidRPr="00CD393E">
              <w:rPr>
                <w:rFonts w:ascii="Times New Roman" w:eastAsia="Times New Roman" w:hAnsi="Times New Roman" w:cs="Times New Roman"/>
                <w:sz w:val="24"/>
                <w:szCs w:val="24"/>
              </w:rPr>
              <w:t>тема</w:t>
            </w:r>
            <w:r w:rsidRPr="00CD393E">
              <w:rPr>
                <w:rFonts w:ascii="Times New Roman" w:eastAsia="Times New Roman" w:hAnsi="Times New Roman" w:cs="Times New Roman"/>
                <w:sz w:val="24"/>
                <w:szCs w:val="24"/>
                <w:lang w:val="es-ES_tradnl"/>
              </w:rPr>
              <w:t xml:space="preserve"> «La calle donde vivo»</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567"/>
              <w:jc w:val="both"/>
              <w:rPr>
                <w:rFonts w:ascii="Times New Roman" w:eastAsia="Times New Roman" w:hAnsi="Times New Roman" w:cs="Times New Roman"/>
                <w:sz w:val="24"/>
                <w:szCs w:val="24"/>
              </w:rPr>
            </w:pPr>
            <w:r w:rsidRPr="00BB5845">
              <w:rPr>
                <w:rFonts w:ascii="Times New Roman" w:eastAsia="Times New Roman" w:hAnsi="Times New Roman" w:cs="Times New Roman"/>
                <w:sz w:val="24"/>
                <w:szCs w:val="24"/>
                <w:lang w:val="es-ES_tradnl"/>
              </w:rPr>
              <w:t xml:space="preserve"> </w:t>
            </w:r>
            <w:r>
              <w:rPr>
                <w:rFonts w:ascii="Times New Roman" w:eastAsia="Times New Roman" w:hAnsi="Times New Roman" w:cs="Times New Roman"/>
                <w:sz w:val="24"/>
                <w:szCs w:val="24"/>
              </w:rPr>
              <w:t>13</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34"/>
              <w:jc w:val="both"/>
              <w:rPr>
                <w:rFonts w:ascii="Times New Roman" w:eastAsia="Times New Roman" w:hAnsi="Times New Roman" w:cs="Times New Roman"/>
                <w:b/>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34"/>
              <w:jc w:val="both"/>
              <w:rPr>
                <w:rFonts w:ascii="Times New Roman" w:eastAsia="Times New Roman" w:hAnsi="Times New Roman" w:cs="Times New Roman"/>
                <w:b/>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5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34"/>
              <w:jc w:val="both"/>
              <w:rPr>
                <w:rFonts w:ascii="Times New Roman" w:eastAsia="Times New Roman" w:hAnsi="Times New Roman" w:cs="Times New Roman"/>
                <w:sz w:val="24"/>
                <w:szCs w:val="24"/>
              </w:rPr>
            </w:pPr>
          </w:p>
        </w:tc>
        <w:tc>
          <w:tcPr>
            <w:tcW w:w="56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jc w:val="both"/>
              <w:rPr>
                <w:rFonts w:ascii="Times New Roman" w:eastAsia="Times New Roman" w:hAnsi="Times New Roman" w:cs="Times New Roman"/>
                <w:sz w:val="24"/>
                <w:szCs w:val="24"/>
              </w:rPr>
            </w:pPr>
            <w:r w:rsidRPr="00CD393E">
              <w:rPr>
                <w:rFonts w:ascii="Times New Roman" w:eastAsia="Times New Roman" w:hAnsi="Times New Roman" w:cs="Times New Roman"/>
                <w:snapToGrid w:val="0"/>
                <w:sz w:val="24"/>
                <w:szCs w:val="24"/>
              </w:rPr>
              <w:t>УО/ РИ</w:t>
            </w:r>
          </w:p>
        </w:tc>
      </w:tr>
      <w:tr w:rsidR="004E67F3" w:rsidRPr="00CD393E" w:rsidTr="007B4D46">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hanging="38"/>
              <w:jc w:val="both"/>
              <w:rPr>
                <w:rFonts w:ascii="Times New Roman" w:eastAsia="Times New Roman" w:hAnsi="Times New Roman" w:cs="Times New Roman"/>
                <w:b/>
                <w:sz w:val="24"/>
                <w:szCs w:val="24"/>
              </w:rPr>
            </w:pPr>
            <w:r w:rsidRPr="00CD393E">
              <w:rPr>
                <w:rFonts w:ascii="Times New Roman" w:eastAsia="Times New Roman" w:hAnsi="Times New Roman" w:cs="Times New Roman"/>
                <w:sz w:val="24"/>
                <w:szCs w:val="24"/>
              </w:rPr>
              <w:t>Тема 7</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jc w:val="both"/>
              <w:rPr>
                <w:rFonts w:ascii="Times New Roman" w:hAnsi="Times New Roman" w:cs="Times New Roman"/>
                <w:sz w:val="24"/>
                <w:szCs w:val="24"/>
              </w:rPr>
            </w:pPr>
            <w:r w:rsidRPr="00CD393E">
              <w:rPr>
                <w:rFonts w:ascii="Times New Roman" w:eastAsia="Times New Roman" w:hAnsi="Times New Roman" w:cs="Times New Roman"/>
                <w:sz w:val="24"/>
                <w:szCs w:val="24"/>
              </w:rPr>
              <w:t>Конструкции с инфинитивом.</w:t>
            </w:r>
            <w:r w:rsidRPr="00CD393E">
              <w:rPr>
                <w:sz w:val="24"/>
                <w:szCs w:val="24"/>
              </w:rPr>
              <w:t xml:space="preserve"> </w:t>
            </w:r>
            <w:r w:rsidRPr="00CD393E">
              <w:rPr>
                <w:rFonts w:ascii="Times New Roman" w:hAnsi="Times New Roman" w:cs="Times New Roman"/>
                <w:sz w:val="24"/>
                <w:szCs w:val="24"/>
              </w:rPr>
              <w:t xml:space="preserve">Особенности употребления конструкций причастия с глаголами estar, tener. </w:t>
            </w:r>
            <w:r w:rsidRPr="00CD393E">
              <w:rPr>
                <w:rFonts w:ascii="Times New Roman" w:eastAsia="Times New Roman" w:hAnsi="Times New Roman" w:cs="Times New Roman"/>
                <w:sz w:val="24"/>
                <w:szCs w:val="24"/>
              </w:rPr>
              <w:t>Разговорная</w:t>
            </w:r>
            <w:r w:rsidRPr="00CD393E">
              <w:rPr>
                <w:rFonts w:ascii="Times New Roman" w:eastAsia="Times New Roman" w:hAnsi="Times New Roman" w:cs="Times New Roman"/>
                <w:sz w:val="24"/>
                <w:szCs w:val="24"/>
                <w:lang w:val="es-ES_tradnl"/>
              </w:rPr>
              <w:t xml:space="preserve"> </w:t>
            </w:r>
            <w:r w:rsidRPr="00CD393E">
              <w:rPr>
                <w:rFonts w:ascii="Times New Roman" w:eastAsia="Times New Roman" w:hAnsi="Times New Roman" w:cs="Times New Roman"/>
                <w:sz w:val="24"/>
                <w:szCs w:val="24"/>
              </w:rPr>
              <w:t>тема</w:t>
            </w:r>
            <w:r w:rsidRPr="00CD393E">
              <w:rPr>
                <w:sz w:val="24"/>
                <w:szCs w:val="24"/>
                <w:lang w:val="es-ES_tradnl"/>
              </w:rPr>
              <w:t xml:space="preserve"> </w:t>
            </w:r>
            <w:r w:rsidRPr="00CD393E">
              <w:rPr>
                <w:rFonts w:ascii="Times New Roman" w:hAnsi="Times New Roman" w:cs="Times New Roman"/>
                <w:sz w:val="24"/>
                <w:szCs w:val="24"/>
                <w:lang w:val="es-ES_tradnl"/>
              </w:rPr>
              <w:t>«El clima, el tiempo</w:t>
            </w:r>
            <w:r w:rsidRPr="00CD393E">
              <w:rPr>
                <w:rFonts w:ascii="Times New Roman" w:hAnsi="Times New Roman" w:cs="Times New Roman"/>
                <w:sz w:val="24"/>
                <w:szCs w:val="24"/>
              </w:rPr>
              <w:t>»</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34"/>
              <w:jc w:val="both"/>
              <w:rPr>
                <w:rFonts w:ascii="Times New Roman" w:eastAsia="Times New Roman" w:hAnsi="Times New Roman" w:cs="Times New Roman"/>
                <w:b/>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34"/>
              <w:jc w:val="both"/>
              <w:rPr>
                <w:rFonts w:ascii="Times New Roman" w:eastAsia="Times New Roman" w:hAnsi="Times New Roman" w:cs="Times New Roman"/>
                <w:b/>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5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34"/>
              <w:jc w:val="both"/>
              <w:rPr>
                <w:rFonts w:ascii="Times New Roman" w:eastAsia="Times New Roman" w:hAnsi="Times New Roman" w:cs="Times New Roman"/>
                <w:sz w:val="24"/>
                <w:szCs w:val="24"/>
              </w:rPr>
            </w:pPr>
          </w:p>
        </w:tc>
        <w:tc>
          <w:tcPr>
            <w:tcW w:w="56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jc w:val="both"/>
              <w:rPr>
                <w:rFonts w:ascii="Times New Roman" w:eastAsia="Times New Roman" w:hAnsi="Times New Roman" w:cs="Times New Roman"/>
                <w:sz w:val="24"/>
                <w:szCs w:val="24"/>
              </w:rPr>
            </w:pPr>
            <w:r w:rsidRPr="00CD393E">
              <w:rPr>
                <w:rFonts w:ascii="Times New Roman" w:eastAsia="Times New Roman" w:hAnsi="Times New Roman" w:cs="Times New Roman"/>
                <w:snapToGrid w:val="0"/>
                <w:sz w:val="24"/>
                <w:szCs w:val="24"/>
              </w:rPr>
              <w:t>УО /Т</w:t>
            </w:r>
          </w:p>
        </w:tc>
      </w:tr>
      <w:tr w:rsidR="004E67F3" w:rsidRPr="00CD393E" w:rsidTr="007B4D46">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hanging="38"/>
              <w:jc w:val="both"/>
              <w:rPr>
                <w:rFonts w:ascii="Times New Roman" w:eastAsia="Times New Roman" w:hAnsi="Times New Roman" w:cs="Times New Roman"/>
                <w:b/>
                <w:sz w:val="24"/>
                <w:szCs w:val="24"/>
              </w:rPr>
            </w:pPr>
            <w:r w:rsidRPr="00CD393E">
              <w:rPr>
                <w:rFonts w:ascii="Times New Roman" w:eastAsia="Times New Roman" w:hAnsi="Times New Roman" w:cs="Times New Roman"/>
                <w:sz w:val="24"/>
                <w:szCs w:val="24"/>
              </w:rPr>
              <w:t>Тема 8</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jc w:val="both"/>
              <w:rPr>
                <w:rFonts w:ascii="Times New Roman" w:eastAsia="Times New Roman" w:hAnsi="Times New Roman" w:cs="Times New Roman"/>
                <w:sz w:val="24"/>
                <w:szCs w:val="24"/>
              </w:rPr>
            </w:pPr>
            <w:r w:rsidRPr="00CD393E">
              <w:rPr>
                <w:rFonts w:ascii="Times New Roman" w:eastAsia="Times New Roman" w:hAnsi="Times New Roman" w:cs="Times New Roman"/>
                <w:sz w:val="24"/>
                <w:szCs w:val="24"/>
              </w:rPr>
              <w:t xml:space="preserve">Сопоставление употребления временных глагольных форм изъявительного наклонения (план настоящего времени) </w:t>
            </w:r>
            <w:r w:rsidRPr="00CD393E">
              <w:rPr>
                <w:rFonts w:ascii="Times New Roman" w:hAnsi="Times New Roman" w:cs="Times New Roman"/>
                <w:sz w:val="24"/>
                <w:szCs w:val="24"/>
              </w:rPr>
              <w:lastRenderedPageBreak/>
              <w:t>Разговорная тема «</w:t>
            </w:r>
            <w:r w:rsidRPr="00CD393E">
              <w:rPr>
                <w:rFonts w:ascii="Times New Roman" w:hAnsi="Times New Roman" w:cs="Times New Roman"/>
                <w:sz w:val="24"/>
                <w:szCs w:val="24"/>
                <w:lang w:val="es-ES_tradnl"/>
              </w:rPr>
              <w:t>Las</w:t>
            </w:r>
            <w:r w:rsidRPr="00CD393E">
              <w:rPr>
                <w:rFonts w:ascii="Times New Roman" w:hAnsi="Times New Roman" w:cs="Times New Roman"/>
                <w:sz w:val="24"/>
                <w:szCs w:val="24"/>
              </w:rPr>
              <w:t xml:space="preserve"> é</w:t>
            </w:r>
            <w:r w:rsidRPr="00CD393E">
              <w:rPr>
                <w:rFonts w:ascii="Times New Roman" w:hAnsi="Times New Roman" w:cs="Times New Roman"/>
                <w:sz w:val="24"/>
                <w:szCs w:val="24"/>
                <w:lang w:val="es-ES_tradnl"/>
              </w:rPr>
              <w:t>pocas</w:t>
            </w:r>
            <w:r w:rsidRPr="00CD393E">
              <w:rPr>
                <w:rFonts w:ascii="Times New Roman" w:hAnsi="Times New Roman" w:cs="Times New Roman"/>
                <w:sz w:val="24"/>
                <w:szCs w:val="24"/>
              </w:rPr>
              <w:t xml:space="preserve"> </w:t>
            </w:r>
            <w:r w:rsidRPr="00CD393E">
              <w:rPr>
                <w:rFonts w:ascii="Times New Roman" w:hAnsi="Times New Roman" w:cs="Times New Roman"/>
                <w:sz w:val="24"/>
                <w:szCs w:val="24"/>
                <w:lang w:val="es-ES_tradnl"/>
              </w:rPr>
              <w:t>del</w:t>
            </w:r>
            <w:r w:rsidRPr="00CD393E">
              <w:rPr>
                <w:rFonts w:ascii="Times New Roman" w:hAnsi="Times New Roman" w:cs="Times New Roman"/>
                <w:sz w:val="24"/>
                <w:szCs w:val="24"/>
              </w:rPr>
              <w:t xml:space="preserve"> </w:t>
            </w:r>
            <w:r w:rsidRPr="00CD393E">
              <w:rPr>
                <w:rFonts w:ascii="Times New Roman" w:hAnsi="Times New Roman" w:cs="Times New Roman"/>
                <w:sz w:val="24"/>
                <w:szCs w:val="24"/>
                <w:lang w:val="es-ES_tradnl"/>
              </w:rPr>
              <w:t>a</w:t>
            </w:r>
            <w:r w:rsidRPr="00CD393E">
              <w:rPr>
                <w:rFonts w:ascii="Times New Roman" w:hAnsi="Times New Roman" w:cs="Times New Roman"/>
                <w:sz w:val="24"/>
                <w:szCs w:val="24"/>
              </w:rPr>
              <w:t>ñ</w:t>
            </w:r>
            <w:r w:rsidRPr="00CD393E">
              <w:rPr>
                <w:rFonts w:ascii="Times New Roman" w:hAnsi="Times New Roman" w:cs="Times New Roman"/>
                <w:sz w:val="24"/>
                <w:szCs w:val="24"/>
                <w:lang w:val="es-ES_tradnl"/>
              </w:rPr>
              <w:t>o</w:t>
            </w:r>
            <w:r w:rsidRPr="00CD393E">
              <w:rPr>
                <w:rFonts w:ascii="Times New Roman" w:eastAsia="Times New Roman" w:hAnsi="Times New Roman" w:cs="Times New Roman"/>
                <w:sz w:val="24"/>
                <w:szCs w:val="24"/>
              </w:rPr>
              <w:t>»</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567"/>
              <w:jc w:val="both"/>
              <w:rPr>
                <w:rFonts w:ascii="Times New Roman" w:eastAsia="Times New Roman" w:hAnsi="Times New Roman" w:cs="Times New Roman"/>
                <w:sz w:val="24"/>
                <w:szCs w:val="24"/>
              </w:rPr>
            </w:pPr>
            <w:r w:rsidRPr="00CD393E">
              <w:rPr>
                <w:rFonts w:ascii="Times New Roman" w:eastAsia="Times New Roman" w:hAnsi="Times New Roman" w:cs="Times New Roman"/>
                <w:sz w:val="24"/>
                <w:szCs w:val="24"/>
              </w:rPr>
              <w:lastRenderedPageBreak/>
              <w:t>1</w:t>
            </w:r>
            <w:r>
              <w:rPr>
                <w:rFonts w:ascii="Times New Roman" w:eastAsia="Times New Roman" w:hAnsi="Times New Roman" w:cs="Times New Roman"/>
                <w:sz w:val="24"/>
                <w:szCs w:val="24"/>
              </w:rPr>
              <w:t>3</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34"/>
              <w:jc w:val="both"/>
              <w:rPr>
                <w:rFonts w:ascii="Times New Roman" w:eastAsia="Times New Roman" w:hAnsi="Times New Roman" w:cs="Times New Roman"/>
                <w:b/>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34"/>
              <w:jc w:val="both"/>
              <w:rPr>
                <w:rFonts w:ascii="Times New Roman" w:eastAsia="Times New Roman" w:hAnsi="Times New Roman" w:cs="Times New Roman"/>
                <w:b/>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5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34"/>
              <w:jc w:val="both"/>
              <w:rPr>
                <w:rFonts w:ascii="Times New Roman" w:eastAsia="Times New Roman" w:hAnsi="Times New Roman" w:cs="Times New Roman"/>
                <w:sz w:val="24"/>
                <w:szCs w:val="24"/>
              </w:rPr>
            </w:pPr>
          </w:p>
        </w:tc>
        <w:tc>
          <w:tcPr>
            <w:tcW w:w="56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jc w:val="both"/>
              <w:rPr>
                <w:rFonts w:ascii="Times New Roman" w:eastAsia="Times New Roman" w:hAnsi="Times New Roman" w:cs="Times New Roman"/>
                <w:sz w:val="24"/>
                <w:szCs w:val="24"/>
              </w:rPr>
            </w:pPr>
            <w:r w:rsidRPr="00CD393E">
              <w:rPr>
                <w:rFonts w:ascii="Times New Roman" w:eastAsia="Times New Roman" w:hAnsi="Times New Roman" w:cs="Times New Roman"/>
                <w:snapToGrid w:val="0"/>
                <w:sz w:val="24"/>
                <w:szCs w:val="24"/>
              </w:rPr>
              <w:t>УО / Т</w:t>
            </w:r>
          </w:p>
        </w:tc>
      </w:tr>
      <w:tr w:rsidR="004E67F3" w:rsidRPr="00CD393E" w:rsidTr="007B4D46">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hanging="38"/>
              <w:jc w:val="both"/>
              <w:rPr>
                <w:rFonts w:ascii="Times New Roman" w:eastAsia="Times New Roman" w:hAnsi="Times New Roman" w:cs="Times New Roman"/>
                <w:sz w:val="24"/>
                <w:szCs w:val="24"/>
              </w:rPr>
            </w:pPr>
            <w:r w:rsidRPr="00CD393E">
              <w:rPr>
                <w:rFonts w:ascii="Times New Roman" w:eastAsia="Times New Roman" w:hAnsi="Times New Roman" w:cs="Times New Roman"/>
                <w:sz w:val="24"/>
                <w:szCs w:val="24"/>
              </w:rPr>
              <w:t>Тема 9</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jc w:val="both"/>
              <w:rPr>
                <w:rFonts w:ascii="Times New Roman" w:eastAsia="Times New Roman" w:hAnsi="Times New Roman" w:cs="Times New Roman"/>
                <w:sz w:val="24"/>
                <w:szCs w:val="24"/>
              </w:rPr>
            </w:pPr>
            <w:r w:rsidRPr="00CD393E">
              <w:rPr>
                <w:sz w:val="24"/>
                <w:szCs w:val="24"/>
              </w:rPr>
              <w:t xml:space="preserve"> </w:t>
            </w:r>
            <w:r w:rsidRPr="00CD393E">
              <w:rPr>
                <w:rFonts w:ascii="Times New Roman" w:eastAsia="Times New Roman" w:hAnsi="Times New Roman" w:cs="Times New Roman"/>
                <w:sz w:val="24"/>
                <w:szCs w:val="24"/>
              </w:rPr>
              <w:t>Закрепление пройденного лексико-грамматического материала. Подготовка к тестированию.</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567"/>
              <w:jc w:val="both"/>
              <w:rPr>
                <w:rFonts w:ascii="Times New Roman" w:eastAsia="Times New Roman" w:hAnsi="Times New Roman" w:cs="Times New Roman"/>
                <w:sz w:val="24"/>
                <w:szCs w:val="24"/>
              </w:rPr>
            </w:pPr>
            <w:r w:rsidRPr="00CD393E">
              <w:rPr>
                <w:rFonts w:ascii="Times New Roman" w:eastAsia="Times New Roman" w:hAnsi="Times New Roman" w:cs="Times New Roman"/>
                <w:sz w:val="24"/>
                <w:szCs w:val="24"/>
              </w:rPr>
              <w:t>1</w:t>
            </w:r>
            <w:r>
              <w:rPr>
                <w:rFonts w:ascii="Times New Roman" w:eastAsia="Times New Roman" w:hAnsi="Times New Roman" w:cs="Times New Roman"/>
                <w:sz w:val="24"/>
                <w:szCs w:val="24"/>
              </w:rPr>
              <w:t>4</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34"/>
              <w:jc w:val="both"/>
              <w:rPr>
                <w:rFonts w:ascii="Times New Roman" w:eastAsia="Times New Roman" w:hAnsi="Times New Roman" w:cs="Times New Roman"/>
                <w:b/>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34"/>
              <w:jc w:val="both"/>
              <w:rPr>
                <w:rFonts w:ascii="Times New Roman" w:eastAsia="Times New Roman" w:hAnsi="Times New Roman" w:cs="Times New Roman"/>
                <w:b/>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5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34"/>
              <w:jc w:val="both"/>
              <w:rPr>
                <w:rFonts w:ascii="Times New Roman" w:eastAsia="Times New Roman" w:hAnsi="Times New Roman" w:cs="Times New Roman"/>
                <w:sz w:val="24"/>
                <w:szCs w:val="24"/>
              </w:rPr>
            </w:pPr>
          </w:p>
        </w:tc>
        <w:tc>
          <w:tcPr>
            <w:tcW w:w="56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jc w:val="both"/>
              <w:rPr>
                <w:rFonts w:ascii="Times New Roman" w:eastAsia="Times New Roman" w:hAnsi="Times New Roman" w:cs="Times New Roman"/>
                <w:sz w:val="24"/>
                <w:szCs w:val="24"/>
              </w:rPr>
            </w:pPr>
            <w:r w:rsidRPr="00CD393E">
              <w:rPr>
                <w:rFonts w:ascii="Times New Roman" w:eastAsia="Times New Roman" w:hAnsi="Times New Roman" w:cs="Times New Roman"/>
                <w:snapToGrid w:val="0"/>
                <w:sz w:val="24"/>
                <w:szCs w:val="24"/>
              </w:rPr>
              <w:t>УО / Т</w:t>
            </w:r>
          </w:p>
        </w:tc>
      </w:tr>
      <w:tr w:rsidR="004E67F3" w:rsidRPr="00CD393E" w:rsidTr="007B4D46">
        <w:trPr>
          <w:trHeight w:val="80"/>
          <w:jc w:val="center"/>
        </w:trPr>
        <w:tc>
          <w:tcPr>
            <w:tcW w:w="316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jc w:val="both"/>
              <w:rPr>
                <w:rFonts w:ascii="Times New Roman" w:eastAsia="Times New Roman" w:hAnsi="Times New Roman" w:cs="Calibri"/>
                <w:b/>
                <w:sz w:val="24"/>
                <w:szCs w:val="24"/>
              </w:rPr>
            </w:pPr>
            <w:r w:rsidRPr="00CD393E">
              <w:rPr>
                <w:rFonts w:ascii="Times New Roman" w:eastAsia="Times New Roman" w:hAnsi="Times New Roman" w:cs="Calibri"/>
                <w:sz w:val="24"/>
                <w:szCs w:val="24"/>
              </w:rPr>
              <w:t>Промежуточная аттестация</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567"/>
              <w:jc w:val="both"/>
              <w:rPr>
                <w:rFonts w:ascii="Times New Roman" w:eastAsia="Times New Roman" w:hAnsi="Times New Roman" w:cs="Calibri"/>
                <w:b/>
                <w:sz w:val="24"/>
                <w:szCs w:val="24"/>
              </w:rPr>
            </w:pP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34"/>
              <w:jc w:val="both"/>
              <w:rPr>
                <w:rFonts w:ascii="Times New Roman" w:eastAsia="Times New Roman" w:hAnsi="Times New Roman" w:cs="Calibri"/>
                <w:b/>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34"/>
              <w:jc w:val="both"/>
              <w:rPr>
                <w:rFonts w:ascii="Times New Roman" w:eastAsia="Times New Roman" w:hAnsi="Times New Roman" w:cs="Calibri"/>
                <w:b/>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34"/>
              <w:jc w:val="both"/>
              <w:rPr>
                <w:rFonts w:ascii="Times New Roman" w:eastAsia="Times New Roman" w:hAnsi="Times New Roman" w:cs="Calibri"/>
                <w:b/>
                <w:sz w:val="24"/>
                <w:szCs w:val="24"/>
              </w:rPr>
            </w:pPr>
          </w:p>
        </w:tc>
        <w:tc>
          <w:tcPr>
            <w:tcW w:w="5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34"/>
              <w:jc w:val="both"/>
              <w:rPr>
                <w:rFonts w:ascii="Times New Roman" w:eastAsia="Times New Roman" w:hAnsi="Times New Roman" w:cs="Calibri"/>
                <w:b/>
                <w:sz w:val="24"/>
                <w:szCs w:val="24"/>
              </w:rPr>
            </w:pPr>
          </w:p>
        </w:tc>
        <w:tc>
          <w:tcPr>
            <w:tcW w:w="56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567"/>
              <w:jc w:val="both"/>
              <w:rPr>
                <w:rFonts w:ascii="Times New Roman" w:eastAsia="Times New Roman" w:hAnsi="Times New Roman" w:cs="Calibri"/>
                <w:b/>
                <w:sz w:val="24"/>
                <w:szCs w:val="24"/>
              </w:rPr>
            </w:pP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jc w:val="both"/>
              <w:rPr>
                <w:rFonts w:ascii="Times New Roman" w:eastAsia="Times New Roman" w:hAnsi="Times New Roman" w:cs="Calibri"/>
                <w:sz w:val="24"/>
                <w:szCs w:val="24"/>
                <w:lang w:val="es-ES_tradnl"/>
              </w:rPr>
            </w:pPr>
            <w:r w:rsidRPr="00CD393E">
              <w:rPr>
                <w:rFonts w:ascii="Times New Roman" w:eastAsia="Times New Roman" w:hAnsi="Times New Roman" w:cs="Calibri"/>
                <w:sz w:val="24"/>
                <w:szCs w:val="24"/>
              </w:rPr>
              <w:t xml:space="preserve">Зачёт </w:t>
            </w:r>
          </w:p>
        </w:tc>
      </w:tr>
      <w:tr w:rsidR="004E67F3" w:rsidRPr="00CD393E" w:rsidTr="007B4D46">
        <w:trPr>
          <w:trHeight w:val="80"/>
          <w:jc w:val="center"/>
        </w:trPr>
        <w:tc>
          <w:tcPr>
            <w:tcW w:w="316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jc w:val="both"/>
              <w:rPr>
                <w:rFonts w:ascii="Times New Roman" w:eastAsia="Times New Roman" w:hAnsi="Times New Roman" w:cs="Calibri"/>
                <w:b/>
                <w:sz w:val="24"/>
                <w:szCs w:val="24"/>
              </w:rPr>
            </w:pPr>
            <w:r w:rsidRPr="00CD393E">
              <w:rPr>
                <w:rFonts w:ascii="Times New Roman" w:eastAsia="Times New Roman" w:hAnsi="Times New Roman" w:cs="Calibri"/>
                <w:sz w:val="24"/>
                <w:szCs w:val="24"/>
              </w:rPr>
              <w:t xml:space="preserve">ВСЕГО </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E856EA" w:rsidRDefault="004E67F3" w:rsidP="007B4D46">
            <w:pPr>
              <w:spacing w:after="0" w:line="240" w:lineRule="auto"/>
              <w:jc w:val="both"/>
              <w:rPr>
                <w:rFonts w:ascii="Times New Roman" w:eastAsia="Times New Roman" w:hAnsi="Times New Roman" w:cs="Calibri"/>
                <w:b/>
                <w:sz w:val="24"/>
                <w:szCs w:val="24"/>
              </w:rPr>
            </w:pPr>
            <w:r w:rsidRPr="00E856EA">
              <w:rPr>
                <w:rFonts w:ascii="Times New Roman" w:eastAsia="Times New Roman" w:hAnsi="Times New Roman" w:cs="Calibri"/>
                <w:b/>
                <w:sz w:val="24"/>
                <w:szCs w:val="24"/>
              </w:rPr>
              <w:t>108</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E856EA" w:rsidRDefault="004E67F3" w:rsidP="007B4D46">
            <w:pPr>
              <w:spacing w:after="0" w:line="240" w:lineRule="auto"/>
              <w:ind w:firstLine="34"/>
              <w:jc w:val="both"/>
              <w:rPr>
                <w:rFonts w:ascii="Times New Roman" w:eastAsia="Times New Roman" w:hAnsi="Times New Roman" w:cs="Times New Roman"/>
                <w:b/>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E856EA" w:rsidRDefault="004E67F3" w:rsidP="007B4D46">
            <w:pPr>
              <w:spacing w:after="0" w:line="240" w:lineRule="auto"/>
              <w:ind w:firstLine="34"/>
              <w:jc w:val="both"/>
              <w:rPr>
                <w:rFonts w:ascii="Times New Roman" w:eastAsia="Times New Roman" w:hAnsi="Times New Roman" w:cs="Times New Roman"/>
                <w:b/>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E856EA" w:rsidRDefault="004E67F3" w:rsidP="007B4D46">
            <w:pPr>
              <w:spacing w:after="0" w:line="240" w:lineRule="auto"/>
              <w:jc w:val="both"/>
              <w:rPr>
                <w:rFonts w:ascii="Times New Roman" w:eastAsia="Times New Roman" w:hAnsi="Times New Roman" w:cs="Times New Roman"/>
                <w:b/>
                <w:sz w:val="24"/>
                <w:szCs w:val="24"/>
              </w:rPr>
            </w:pPr>
            <w:r w:rsidRPr="00E856EA">
              <w:rPr>
                <w:rFonts w:ascii="Times New Roman" w:eastAsia="Times New Roman" w:hAnsi="Times New Roman" w:cs="Times New Roman"/>
                <w:b/>
                <w:sz w:val="24"/>
                <w:szCs w:val="24"/>
              </w:rPr>
              <w:t>64</w:t>
            </w:r>
          </w:p>
        </w:tc>
        <w:tc>
          <w:tcPr>
            <w:tcW w:w="5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E856EA" w:rsidRDefault="004E67F3" w:rsidP="007B4D46">
            <w:pPr>
              <w:spacing w:after="0" w:line="240" w:lineRule="auto"/>
              <w:ind w:firstLine="34"/>
              <w:jc w:val="both"/>
              <w:rPr>
                <w:rFonts w:ascii="Times New Roman" w:eastAsia="Times New Roman" w:hAnsi="Times New Roman" w:cs="Times New Roman"/>
                <w:b/>
                <w:sz w:val="24"/>
                <w:szCs w:val="24"/>
              </w:rPr>
            </w:pPr>
          </w:p>
        </w:tc>
        <w:tc>
          <w:tcPr>
            <w:tcW w:w="56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E856EA" w:rsidRDefault="004E67F3" w:rsidP="007B4D46">
            <w:pPr>
              <w:spacing w:after="0" w:line="240" w:lineRule="auto"/>
              <w:jc w:val="both"/>
              <w:rPr>
                <w:rFonts w:ascii="Times New Roman" w:eastAsia="Times New Roman" w:hAnsi="Times New Roman" w:cs="Times New Roman"/>
                <w:b/>
                <w:sz w:val="24"/>
                <w:szCs w:val="24"/>
              </w:rPr>
            </w:pPr>
            <w:r w:rsidRPr="00E856EA">
              <w:rPr>
                <w:rFonts w:ascii="Times New Roman" w:eastAsia="Times New Roman" w:hAnsi="Times New Roman" w:cs="Times New Roman"/>
                <w:b/>
                <w:sz w:val="24"/>
                <w:szCs w:val="24"/>
              </w:rPr>
              <w:t>44</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567"/>
              <w:jc w:val="both"/>
              <w:rPr>
                <w:rFonts w:ascii="Times New Roman" w:eastAsia="Times New Roman" w:hAnsi="Times New Roman" w:cs="Times New Roman"/>
                <w:b/>
                <w:sz w:val="24"/>
                <w:szCs w:val="24"/>
              </w:rPr>
            </w:pPr>
          </w:p>
        </w:tc>
      </w:tr>
    </w:tbl>
    <w:p w:rsidR="004E67F3" w:rsidRPr="00CD393E" w:rsidRDefault="004E67F3" w:rsidP="004E67F3">
      <w:pPr>
        <w:spacing w:after="0" w:line="240" w:lineRule="auto"/>
        <w:jc w:val="both"/>
        <w:rPr>
          <w:rFonts w:ascii="Calibri" w:eastAsia="Times New Roman" w:hAnsi="Calibri" w:cs="Calibri"/>
          <w:sz w:val="24"/>
          <w:szCs w:val="24"/>
        </w:rPr>
      </w:pPr>
    </w:p>
    <w:p w:rsidR="004E67F3" w:rsidRPr="00CD393E" w:rsidRDefault="004E67F3" w:rsidP="004E67F3">
      <w:pPr>
        <w:spacing w:after="0" w:line="276" w:lineRule="auto"/>
        <w:jc w:val="both"/>
        <w:rPr>
          <w:rFonts w:ascii="Times New Roman" w:eastAsia="Times New Roman" w:hAnsi="Times New Roman" w:cs="Times New Roman"/>
          <w:b/>
          <w:sz w:val="24"/>
          <w:szCs w:val="24"/>
          <w:u w:val="single"/>
        </w:rPr>
      </w:pPr>
    </w:p>
    <w:p w:rsidR="004E67F3" w:rsidRPr="00C41DCF" w:rsidRDefault="004E67F3" w:rsidP="004E67F3">
      <w:pPr>
        <w:spacing w:after="0" w:line="240" w:lineRule="auto"/>
        <w:ind w:firstLine="567"/>
        <w:jc w:val="both"/>
        <w:rPr>
          <w:rFonts w:ascii="Times New Roman" w:eastAsia="Times New Roman" w:hAnsi="Times New Roman" w:cs="Times New Roman"/>
          <w:b/>
          <w:color w:val="000000"/>
          <w:sz w:val="24"/>
          <w:szCs w:val="24"/>
        </w:rPr>
      </w:pPr>
      <w:r w:rsidRPr="00C41DCF">
        <w:rPr>
          <w:rFonts w:ascii="Times New Roman" w:eastAsia="Times New Roman" w:hAnsi="Times New Roman" w:cs="Times New Roman"/>
          <w:b/>
          <w:color w:val="000000"/>
          <w:sz w:val="24"/>
          <w:szCs w:val="24"/>
        </w:rPr>
        <w:t xml:space="preserve">  4 семестр 2 курс</w:t>
      </w:r>
    </w:p>
    <w:p w:rsidR="004E67F3" w:rsidRPr="00CD393E" w:rsidRDefault="004E67F3" w:rsidP="004E67F3">
      <w:pPr>
        <w:spacing w:after="0" w:line="240" w:lineRule="auto"/>
        <w:ind w:firstLine="567"/>
        <w:jc w:val="both"/>
        <w:rPr>
          <w:rFonts w:ascii="Calibri" w:eastAsia="Times New Roman" w:hAnsi="Calibri" w:cs="Calibri"/>
          <w:b/>
          <w:color w:val="000000"/>
          <w:sz w:val="24"/>
          <w:szCs w:val="24"/>
        </w:rPr>
      </w:pPr>
    </w:p>
    <w:tbl>
      <w:tblPr>
        <w:tblW w:w="9778" w:type="dxa"/>
        <w:jc w:val="center"/>
        <w:tblLayout w:type="fixed"/>
        <w:tblCellMar>
          <w:left w:w="10" w:type="dxa"/>
          <w:right w:w="10" w:type="dxa"/>
        </w:tblCellMar>
        <w:tblLook w:val="0000" w:firstRow="0" w:lastRow="0" w:firstColumn="0" w:lastColumn="0" w:noHBand="0" w:noVBand="0"/>
      </w:tblPr>
      <w:tblGrid>
        <w:gridCol w:w="972"/>
        <w:gridCol w:w="2192"/>
        <w:gridCol w:w="1089"/>
        <w:gridCol w:w="823"/>
        <w:gridCol w:w="959"/>
        <w:gridCol w:w="959"/>
        <w:gridCol w:w="565"/>
        <w:gridCol w:w="562"/>
        <w:gridCol w:w="1657"/>
      </w:tblGrid>
      <w:tr w:rsidR="004E67F3" w:rsidRPr="00CD393E" w:rsidTr="007B4D46">
        <w:trPr>
          <w:trHeight w:val="80"/>
          <w:jc w:val="center"/>
        </w:trPr>
        <w:tc>
          <w:tcPr>
            <w:tcW w:w="972"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jc w:val="both"/>
              <w:rPr>
                <w:rFonts w:ascii="Calibri" w:eastAsia="Times New Roman" w:hAnsi="Calibri" w:cs="Calibri"/>
                <w:sz w:val="24"/>
                <w:szCs w:val="24"/>
              </w:rPr>
            </w:pPr>
            <w:r w:rsidRPr="00CD393E">
              <w:rPr>
                <w:rFonts w:ascii="Times New Roman" w:eastAsia="Times New Roman" w:hAnsi="Times New Roman" w:cs="Calibri"/>
                <w:b/>
                <w:sz w:val="24"/>
                <w:szCs w:val="24"/>
              </w:rPr>
              <w:t>№ п/п</w:t>
            </w:r>
          </w:p>
          <w:p w:rsidR="004E67F3" w:rsidRPr="00CD393E" w:rsidRDefault="004E67F3" w:rsidP="007B4D46">
            <w:pPr>
              <w:spacing w:after="0" w:line="240" w:lineRule="auto"/>
              <w:ind w:firstLine="567"/>
              <w:jc w:val="both"/>
              <w:rPr>
                <w:rFonts w:ascii="Calibri" w:eastAsia="Times New Roman" w:hAnsi="Calibri" w:cs="Calibri"/>
                <w:sz w:val="24"/>
                <w:szCs w:val="24"/>
              </w:rPr>
            </w:pPr>
            <w:r w:rsidRPr="00CD393E">
              <w:rPr>
                <w:rFonts w:ascii="Times New Roman" w:eastAsia="Times New Roman" w:hAnsi="Times New Roman" w:cs="Calibri"/>
                <w:b/>
                <w:sz w:val="24"/>
                <w:szCs w:val="24"/>
              </w:rPr>
              <w:t xml:space="preserve"> </w:t>
            </w:r>
          </w:p>
          <w:p w:rsidR="004E67F3" w:rsidRPr="00CD393E" w:rsidRDefault="004E67F3" w:rsidP="007B4D46">
            <w:pPr>
              <w:spacing w:after="0" w:line="240" w:lineRule="auto"/>
              <w:ind w:firstLine="567"/>
              <w:jc w:val="both"/>
              <w:rPr>
                <w:rFonts w:ascii="Calibri" w:eastAsia="Times New Roman" w:hAnsi="Calibri" w:cs="Calibri"/>
                <w:sz w:val="24"/>
                <w:szCs w:val="24"/>
              </w:rPr>
            </w:pPr>
            <w:r w:rsidRPr="00CD393E">
              <w:rPr>
                <w:rFonts w:ascii="Times New Roman" w:eastAsia="Times New Roman" w:hAnsi="Times New Roman" w:cs="Calibri"/>
                <w:b/>
                <w:sz w:val="24"/>
                <w:szCs w:val="24"/>
              </w:rPr>
              <w:t xml:space="preserve"> </w:t>
            </w:r>
          </w:p>
        </w:tc>
        <w:tc>
          <w:tcPr>
            <w:tcW w:w="2192"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jc w:val="both"/>
              <w:rPr>
                <w:rFonts w:ascii="Calibri" w:eastAsia="Times New Roman" w:hAnsi="Calibri" w:cs="Calibri"/>
                <w:sz w:val="24"/>
                <w:szCs w:val="24"/>
              </w:rPr>
            </w:pPr>
            <w:r w:rsidRPr="00CD393E">
              <w:rPr>
                <w:rFonts w:ascii="Times New Roman" w:eastAsia="Times New Roman" w:hAnsi="Times New Roman" w:cs="Calibri"/>
                <w:b/>
                <w:sz w:val="24"/>
                <w:szCs w:val="24"/>
              </w:rPr>
              <w:t>Наименование тем (разделов),</w:t>
            </w:r>
          </w:p>
          <w:p w:rsidR="004E67F3" w:rsidRPr="00CD393E" w:rsidRDefault="004E67F3" w:rsidP="007B4D46">
            <w:pPr>
              <w:spacing w:after="0" w:line="240" w:lineRule="auto"/>
              <w:ind w:firstLine="567"/>
              <w:jc w:val="both"/>
              <w:rPr>
                <w:rFonts w:ascii="Calibri" w:eastAsia="Times New Roman" w:hAnsi="Calibri" w:cs="Calibri"/>
                <w:sz w:val="24"/>
                <w:szCs w:val="24"/>
              </w:rPr>
            </w:pPr>
            <w:r w:rsidRPr="00CD393E">
              <w:rPr>
                <w:rFonts w:ascii="Times New Roman" w:eastAsia="Times New Roman" w:hAnsi="Times New Roman" w:cs="Calibri"/>
                <w:b/>
                <w:sz w:val="24"/>
                <w:szCs w:val="24"/>
              </w:rPr>
              <w:t xml:space="preserve"> </w:t>
            </w:r>
          </w:p>
          <w:p w:rsidR="004E67F3" w:rsidRPr="00CD393E" w:rsidRDefault="004E67F3" w:rsidP="007B4D46">
            <w:pPr>
              <w:spacing w:after="0" w:line="240" w:lineRule="auto"/>
              <w:ind w:firstLine="567"/>
              <w:jc w:val="both"/>
              <w:rPr>
                <w:rFonts w:ascii="Calibri" w:eastAsia="Times New Roman" w:hAnsi="Calibri" w:cs="Calibri"/>
                <w:sz w:val="24"/>
                <w:szCs w:val="24"/>
              </w:rPr>
            </w:pPr>
            <w:r w:rsidRPr="00CD393E">
              <w:rPr>
                <w:rFonts w:ascii="Times New Roman" w:eastAsia="Times New Roman" w:hAnsi="Times New Roman" w:cs="Calibri"/>
                <w:b/>
                <w:sz w:val="24"/>
                <w:szCs w:val="24"/>
              </w:rPr>
              <w:t xml:space="preserve"> </w:t>
            </w:r>
          </w:p>
        </w:tc>
        <w:tc>
          <w:tcPr>
            <w:tcW w:w="4957" w:type="dxa"/>
            <w:gridSpan w:val="6"/>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709"/>
              <w:jc w:val="both"/>
              <w:rPr>
                <w:rFonts w:ascii="Calibri" w:eastAsia="Times New Roman" w:hAnsi="Calibri" w:cs="Calibri"/>
                <w:sz w:val="24"/>
                <w:szCs w:val="24"/>
              </w:rPr>
            </w:pPr>
            <w:r w:rsidRPr="00CD393E">
              <w:rPr>
                <w:rFonts w:ascii="Times New Roman" w:eastAsia="Times New Roman" w:hAnsi="Times New Roman" w:cs="Calibri"/>
                <w:b/>
                <w:sz w:val="24"/>
                <w:szCs w:val="24"/>
              </w:rPr>
              <w:t>Объем дисциплины, час.</w:t>
            </w:r>
          </w:p>
        </w:tc>
        <w:tc>
          <w:tcPr>
            <w:tcW w:w="1657"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jc w:val="both"/>
              <w:rPr>
                <w:rFonts w:ascii="Calibri" w:eastAsia="Times New Roman" w:hAnsi="Calibri" w:cs="Calibri"/>
                <w:sz w:val="24"/>
                <w:szCs w:val="24"/>
              </w:rPr>
            </w:pPr>
            <w:r w:rsidRPr="00CD393E">
              <w:rPr>
                <w:rFonts w:ascii="Times New Roman" w:eastAsia="Times New Roman" w:hAnsi="Times New Roman" w:cs="Calibri"/>
                <w:b/>
                <w:sz w:val="24"/>
                <w:szCs w:val="24"/>
              </w:rPr>
              <w:t>Форма</w:t>
            </w:r>
            <w:r w:rsidRPr="00CD393E">
              <w:rPr>
                <w:rFonts w:ascii="Times New Roman" w:eastAsia="Times New Roman" w:hAnsi="Times New Roman" w:cs="Calibri"/>
                <w:b/>
                <w:sz w:val="24"/>
                <w:szCs w:val="24"/>
              </w:rPr>
              <w:br/>
              <w:t xml:space="preserve">текущего </w:t>
            </w:r>
            <w:r w:rsidRPr="00CD393E">
              <w:rPr>
                <w:rFonts w:ascii="Times New Roman" w:eastAsia="Times New Roman" w:hAnsi="Times New Roman" w:cs="Calibri"/>
                <w:b/>
                <w:sz w:val="24"/>
                <w:szCs w:val="24"/>
              </w:rPr>
              <w:br/>
              <w:t>контроля успеваемости**, промежуточной аттестации***</w:t>
            </w:r>
          </w:p>
          <w:p w:rsidR="004E67F3" w:rsidRPr="00CD393E" w:rsidRDefault="004E67F3" w:rsidP="007B4D46">
            <w:pPr>
              <w:spacing w:after="0" w:line="240" w:lineRule="auto"/>
              <w:ind w:firstLine="567"/>
              <w:jc w:val="both"/>
              <w:rPr>
                <w:rFonts w:ascii="Calibri" w:eastAsia="Times New Roman" w:hAnsi="Calibri" w:cs="Calibri"/>
                <w:sz w:val="24"/>
                <w:szCs w:val="24"/>
              </w:rPr>
            </w:pPr>
            <w:r w:rsidRPr="00CD393E">
              <w:rPr>
                <w:rFonts w:ascii="Times New Roman" w:eastAsia="Times New Roman" w:hAnsi="Times New Roman" w:cs="Calibri"/>
                <w:b/>
                <w:sz w:val="24"/>
                <w:szCs w:val="24"/>
              </w:rPr>
              <w:t xml:space="preserve"> </w:t>
            </w:r>
          </w:p>
          <w:p w:rsidR="004E67F3" w:rsidRPr="00CD393E" w:rsidRDefault="004E67F3" w:rsidP="007B4D46">
            <w:pPr>
              <w:spacing w:after="0" w:line="240" w:lineRule="auto"/>
              <w:ind w:firstLine="567"/>
              <w:jc w:val="both"/>
              <w:rPr>
                <w:rFonts w:ascii="Calibri" w:eastAsia="Times New Roman" w:hAnsi="Calibri" w:cs="Calibri"/>
                <w:sz w:val="24"/>
                <w:szCs w:val="24"/>
              </w:rPr>
            </w:pPr>
            <w:r w:rsidRPr="00CD393E">
              <w:rPr>
                <w:rFonts w:ascii="Times New Roman" w:eastAsia="Times New Roman" w:hAnsi="Times New Roman" w:cs="Calibri"/>
                <w:b/>
                <w:sz w:val="24"/>
                <w:szCs w:val="24"/>
              </w:rPr>
              <w:t xml:space="preserve"> </w:t>
            </w:r>
          </w:p>
        </w:tc>
      </w:tr>
      <w:tr w:rsidR="004E67F3" w:rsidRPr="00CD393E" w:rsidTr="007B4D46">
        <w:trPr>
          <w:trHeight w:val="80"/>
          <w:jc w:val="center"/>
        </w:trPr>
        <w:tc>
          <w:tcPr>
            <w:tcW w:w="972" w:type="dxa"/>
            <w:vMerge/>
            <w:tcBorders>
              <w:left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567"/>
              <w:jc w:val="both"/>
              <w:rPr>
                <w:rFonts w:ascii="Calibri" w:eastAsia="Times New Roman" w:hAnsi="Calibri" w:cs="Calibri"/>
                <w:sz w:val="24"/>
                <w:szCs w:val="24"/>
              </w:rPr>
            </w:pPr>
          </w:p>
        </w:tc>
        <w:tc>
          <w:tcPr>
            <w:tcW w:w="2192" w:type="dxa"/>
            <w:vMerge/>
            <w:tcBorders>
              <w:left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567"/>
              <w:jc w:val="both"/>
              <w:rPr>
                <w:rFonts w:ascii="Calibri" w:eastAsia="Times New Roman" w:hAnsi="Calibri" w:cs="Calibri"/>
                <w:sz w:val="24"/>
                <w:szCs w:val="24"/>
              </w:rPr>
            </w:pPr>
          </w:p>
        </w:tc>
        <w:tc>
          <w:tcPr>
            <w:tcW w:w="1089"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jc w:val="both"/>
              <w:rPr>
                <w:rFonts w:ascii="Calibri" w:eastAsia="Times New Roman" w:hAnsi="Calibri" w:cs="Calibri"/>
                <w:sz w:val="24"/>
                <w:szCs w:val="24"/>
              </w:rPr>
            </w:pPr>
            <w:r w:rsidRPr="00CD393E">
              <w:rPr>
                <w:rFonts w:ascii="Times New Roman" w:eastAsia="Times New Roman" w:hAnsi="Times New Roman" w:cs="Calibri"/>
                <w:b/>
                <w:sz w:val="24"/>
                <w:szCs w:val="24"/>
              </w:rPr>
              <w:t>Всего</w:t>
            </w:r>
          </w:p>
          <w:p w:rsidR="004E67F3" w:rsidRPr="00CD393E" w:rsidRDefault="004E67F3" w:rsidP="007B4D46">
            <w:pPr>
              <w:spacing w:after="0" w:line="240" w:lineRule="auto"/>
              <w:ind w:firstLine="567"/>
              <w:jc w:val="both"/>
              <w:rPr>
                <w:rFonts w:ascii="Calibri" w:eastAsia="Times New Roman" w:hAnsi="Calibri" w:cs="Calibri"/>
                <w:sz w:val="24"/>
                <w:szCs w:val="24"/>
              </w:rPr>
            </w:pPr>
            <w:r w:rsidRPr="00CD393E">
              <w:rPr>
                <w:rFonts w:ascii="Times New Roman" w:eastAsia="Times New Roman" w:hAnsi="Times New Roman" w:cs="Calibri"/>
                <w:b/>
                <w:sz w:val="24"/>
                <w:szCs w:val="24"/>
              </w:rPr>
              <w:t xml:space="preserve"> </w:t>
            </w:r>
          </w:p>
        </w:tc>
        <w:tc>
          <w:tcPr>
            <w:tcW w:w="3306" w:type="dxa"/>
            <w:gridSpan w:val="4"/>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709"/>
              <w:jc w:val="both"/>
              <w:rPr>
                <w:rFonts w:ascii="Calibri" w:eastAsia="Times New Roman" w:hAnsi="Calibri" w:cs="Calibri"/>
                <w:sz w:val="24"/>
                <w:szCs w:val="24"/>
              </w:rPr>
            </w:pPr>
            <w:r w:rsidRPr="00CD393E">
              <w:rPr>
                <w:rFonts w:ascii="Times New Roman" w:eastAsia="Times New Roman" w:hAnsi="Times New Roman" w:cs="Calibri"/>
                <w:b/>
                <w:sz w:val="24"/>
                <w:szCs w:val="24"/>
              </w:rPr>
              <w:t>Контактная работа обучающихся с преподавателем</w:t>
            </w:r>
            <w:r w:rsidRPr="00CD393E">
              <w:rPr>
                <w:rFonts w:ascii="Times New Roman" w:eastAsia="Times New Roman" w:hAnsi="Times New Roman" w:cs="Calibri"/>
                <w:b/>
                <w:sz w:val="24"/>
                <w:szCs w:val="24"/>
              </w:rPr>
              <w:br/>
              <w:t>по видам учебных занятий</w:t>
            </w:r>
          </w:p>
        </w:tc>
        <w:tc>
          <w:tcPr>
            <w:tcW w:w="562"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709"/>
              <w:jc w:val="both"/>
              <w:rPr>
                <w:rFonts w:ascii="Calibri" w:eastAsia="Times New Roman" w:hAnsi="Calibri" w:cs="Calibri"/>
                <w:sz w:val="24"/>
                <w:szCs w:val="24"/>
              </w:rPr>
            </w:pPr>
            <w:r w:rsidRPr="00CD393E">
              <w:rPr>
                <w:rFonts w:ascii="Times New Roman" w:eastAsia="Times New Roman" w:hAnsi="Times New Roman" w:cs="Calibri"/>
                <w:b/>
                <w:sz w:val="24"/>
                <w:szCs w:val="24"/>
              </w:rPr>
              <w:t>ССР</w:t>
            </w:r>
          </w:p>
          <w:p w:rsidR="004E67F3" w:rsidRPr="00CD393E" w:rsidRDefault="004E67F3" w:rsidP="007B4D46">
            <w:pPr>
              <w:spacing w:after="0" w:line="240" w:lineRule="auto"/>
              <w:ind w:firstLine="567"/>
              <w:jc w:val="both"/>
              <w:rPr>
                <w:rFonts w:ascii="Calibri" w:eastAsia="Times New Roman" w:hAnsi="Calibri" w:cs="Calibri"/>
                <w:sz w:val="24"/>
                <w:szCs w:val="24"/>
              </w:rPr>
            </w:pPr>
            <w:r w:rsidRPr="00CD393E">
              <w:rPr>
                <w:rFonts w:ascii="Times New Roman" w:eastAsia="Times New Roman" w:hAnsi="Times New Roman" w:cs="Calibri"/>
                <w:b/>
                <w:sz w:val="24"/>
                <w:szCs w:val="24"/>
              </w:rPr>
              <w:t xml:space="preserve"> </w:t>
            </w:r>
          </w:p>
        </w:tc>
        <w:tc>
          <w:tcPr>
            <w:tcW w:w="1657" w:type="dxa"/>
            <w:vMerge/>
            <w:tcBorders>
              <w:left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567"/>
              <w:jc w:val="both"/>
              <w:rPr>
                <w:rFonts w:ascii="Calibri" w:eastAsia="Times New Roman" w:hAnsi="Calibri" w:cs="Calibri"/>
                <w:sz w:val="24"/>
                <w:szCs w:val="24"/>
              </w:rPr>
            </w:pPr>
          </w:p>
        </w:tc>
      </w:tr>
      <w:tr w:rsidR="004E67F3" w:rsidRPr="00CD393E" w:rsidTr="007B4D46">
        <w:trPr>
          <w:trHeight w:val="80"/>
          <w:jc w:val="center"/>
        </w:trPr>
        <w:tc>
          <w:tcPr>
            <w:tcW w:w="972"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567"/>
              <w:jc w:val="both"/>
              <w:rPr>
                <w:rFonts w:ascii="Calibri" w:eastAsia="Times New Roman" w:hAnsi="Calibri" w:cs="Calibri"/>
                <w:sz w:val="24"/>
                <w:szCs w:val="24"/>
              </w:rPr>
            </w:pPr>
          </w:p>
        </w:tc>
        <w:tc>
          <w:tcPr>
            <w:tcW w:w="2192"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567"/>
              <w:jc w:val="both"/>
              <w:rPr>
                <w:rFonts w:ascii="Calibri" w:eastAsia="Times New Roman" w:hAnsi="Calibri" w:cs="Calibri"/>
                <w:sz w:val="24"/>
                <w:szCs w:val="24"/>
              </w:rPr>
            </w:pPr>
          </w:p>
        </w:tc>
        <w:tc>
          <w:tcPr>
            <w:tcW w:w="1089"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567"/>
              <w:jc w:val="both"/>
              <w:rPr>
                <w:rFonts w:ascii="Calibri" w:eastAsia="Times New Roman" w:hAnsi="Calibri" w:cs="Calibri"/>
                <w:sz w:val="24"/>
                <w:szCs w:val="24"/>
              </w:rPr>
            </w:pP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34"/>
              <w:jc w:val="both"/>
              <w:rPr>
                <w:rFonts w:ascii="Calibri" w:eastAsia="Times New Roman" w:hAnsi="Calibri" w:cs="Calibri"/>
                <w:sz w:val="24"/>
                <w:szCs w:val="24"/>
              </w:rPr>
            </w:pPr>
            <w:r w:rsidRPr="00CD393E">
              <w:rPr>
                <w:rFonts w:ascii="Times New Roman" w:eastAsia="Times New Roman" w:hAnsi="Times New Roman" w:cs="Calibri"/>
                <w:b/>
                <w:sz w:val="24"/>
                <w:szCs w:val="24"/>
              </w:rPr>
              <w:t>Л</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34"/>
              <w:jc w:val="both"/>
              <w:rPr>
                <w:rFonts w:ascii="Calibri" w:eastAsia="Times New Roman" w:hAnsi="Calibri" w:cs="Calibri"/>
                <w:sz w:val="24"/>
                <w:szCs w:val="24"/>
              </w:rPr>
            </w:pPr>
            <w:r w:rsidRPr="00CD393E">
              <w:rPr>
                <w:rFonts w:ascii="Times New Roman" w:eastAsia="Times New Roman" w:hAnsi="Times New Roman" w:cs="Calibri"/>
                <w:b/>
                <w:sz w:val="24"/>
                <w:szCs w:val="24"/>
              </w:rPr>
              <w:t>ЛР</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34"/>
              <w:jc w:val="both"/>
              <w:rPr>
                <w:rFonts w:ascii="Calibri" w:eastAsia="Times New Roman" w:hAnsi="Calibri" w:cs="Calibri"/>
                <w:sz w:val="24"/>
                <w:szCs w:val="24"/>
              </w:rPr>
            </w:pPr>
            <w:r w:rsidRPr="00CD393E">
              <w:rPr>
                <w:rFonts w:ascii="Times New Roman" w:eastAsia="Times New Roman" w:hAnsi="Times New Roman" w:cs="Calibri"/>
                <w:b/>
                <w:sz w:val="24"/>
                <w:szCs w:val="24"/>
              </w:rPr>
              <w:t>ПЗ</w:t>
            </w:r>
          </w:p>
        </w:tc>
        <w:tc>
          <w:tcPr>
            <w:tcW w:w="5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34"/>
              <w:jc w:val="both"/>
              <w:rPr>
                <w:rFonts w:ascii="Calibri" w:eastAsia="Times New Roman" w:hAnsi="Calibri" w:cs="Calibri"/>
                <w:sz w:val="24"/>
                <w:szCs w:val="24"/>
              </w:rPr>
            </w:pPr>
            <w:r w:rsidRPr="00CD393E">
              <w:rPr>
                <w:rFonts w:ascii="Times New Roman" w:eastAsia="Times New Roman" w:hAnsi="Times New Roman" w:cs="Calibri"/>
                <w:b/>
                <w:sz w:val="24"/>
                <w:szCs w:val="24"/>
              </w:rPr>
              <w:t>КСР</w:t>
            </w:r>
          </w:p>
        </w:tc>
        <w:tc>
          <w:tcPr>
            <w:tcW w:w="562"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567"/>
              <w:jc w:val="both"/>
              <w:rPr>
                <w:rFonts w:ascii="Calibri" w:eastAsia="Times New Roman" w:hAnsi="Calibri" w:cs="Calibri"/>
                <w:sz w:val="24"/>
                <w:szCs w:val="24"/>
              </w:rPr>
            </w:pPr>
          </w:p>
        </w:tc>
        <w:tc>
          <w:tcPr>
            <w:tcW w:w="1657"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567"/>
              <w:jc w:val="both"/>
              <w:rPr>
                <w:rFonts w:ascii="Calibri" w:eastAsia="Times New Roman" w:hAnsi="Calibri" w:cs="Calibri"/>
                <w:sz w:val="24"/>
                <w:szCs w:val="24"/>
              </w:rPr>
            </w:pPr>
          </w:p>
        </w:tc>
      </w:tr>
      <w:tr w:rsidR="004E67F3" w:rsidRPr="00CD393E" w:rsidTr="007B4D46">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hanging="38"/>
              <w:jc w:val="both"/>
              <w:rPr>
                <w:rFonts w:ascii="Times New Roman" w:eastAsia="Times New Roman" w:hAnsi="Times New Roman" w:cs="Times New Roman"/>
                <w:b/>
                <w:sz w:val="24"/>
                <w:szCs w:val="24"/>
              </w:rPr>
            </w:pPr>
            <w:r w:rsidRPr="00CD393E">
              <w:rPr>
                <w:rFonts w:ascii="Times New Roman" w:eastAsia="Times New Roman" w:hAnsi="Times New Roman" w:cs="Times New Roman"/>
                <w:sz w:val="24"/>
                <w:szCs w:val="24"/>
              </w:rPr>
              <w:t>Тема 1</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jc w:val="both"/>
              <w:rPr>
                <w:rFonts w:ascii="Times New Roman" w:eastAsia="Times New Roman" w:hAnsi="Times New Roman" w:cs="Times New Roman"/>
                <w:sz w:val="24"/>
                <w:szCs w:val="24"/>
              </w:rPr>
            </w:pPr>
            <w:r w:rsidRPr="00CD393E">
              <w:rPr>
                <w:rFonts w:ascii="Times New Roman" w:eastAsia="Times New Roman" w:hAnsi="Times New Roman" w:cs="Times New Roman"/>
                <w:sz w:val="24"/>
                <w:szCs w:val="24"/>
              </w:rPr>
              <w:t xml:space="preserve">Pretérito Indefinido (формы и употребление). </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jc w:val="both"/>
              <w:rPr>
                <w:rFonts w:ascii="Times New Roman" w:eastAsia="Times New Roman" w:hAnsi="Times New Roman" w:cs="Times New Roman"/>
                <w:sz w:val="24"/>
                <w:szCs w:val="24"/>
              </w:rPr>
            </w:pPr>
            <w:r w:rsidRPr="00CD393E">
              <w:rPr>
                <w:rFonts w:ascii="Times New Roman" w:eastAsia="Times New Roman" w:hAnsi="Times New Roman" w:cs="Times New Roman"/>
                <w:sz w:val="24"/>
                <w:szCs w:val="24"/>
              </w:rPr>
              <w:t xml:space="preserve">           1</w:t>
            </w:r>
            <w:r>
              <w:rPr>
                <w:rFonts w:ascii="Times New Roman" w:eastAsia="Times New Roman" w:hAnsi="Times New Roman" w:cs="Times New Roman"/>
                <w:sz w:val="24"/>
                <w:szCs w:val="24"/>
              </w:rPr>
              <w:t>5</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34"/>
              <w:jc w:val="both"/>
              <w:rPr>
                <w:rFonts w:ascii="Times New Roman" w:eastAsia="Times New Roman" w:hAnsi="Times New Roman" w:cs="Times New Roman"/>
                <w:b/>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34"/>
              <w:jc w:val="both"/>
              <w:rPr>
                <w:rFonts w:ascii="Times New Roman" w:eastAsia="Times New Roman" w:hAnsi="Times New Roman" w:cs="Times New Roman"/>
                <w:b/>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34"/>
              <w:jc w:val="both"/>
              <w:rPr>
                <w:rFonts w:ascii="Times New Roman" w:eastAsia="Times New Roman" w:hAnsi="Times New Roman" w:cs="Times New Roman"/>
                <w:sz w:val="24"/>
                <w:szCs w:val="24"/>
              </w:rPr>
            </w:pPr>
            <w:r w:rsidRPr="00CD393E">
              <w:rPr>
                <w:rFonts w:ascii="Times New Roman" w:eastAsia="Times New Roman" w:hAnsi="Times New Roman" w:cs="Times New Roman"/>
                <w:sz w:val="24"/>
                <w:szCs w:val="24"/>
              </w:rPr>
              <w:t>7</w:t>
            </w:r>
          </w:p>
        </w:tc>
        <w:tc>
          <w:tcPr>
            <w:tcW w:w="5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34"/>
              <w:jc w:val="both"/>
              <w:rPr>
                <w:rFonts w:ascii="Times New Roman" w:eastAsia="Times New Roman" w:hAnsi="Times New Roman" w:cs="Times New Roman"/>
                <w:sz w:val="24"/>
                <w:szCs w:val="24"/>
              </w:rPr>
            </w:pPr>
          </w:p>
        </w:tc>
        <w:tc>
          <w:tcPr>
            <w:tcW w:w="56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jc w:val="both"/>
              <w:rPr>
                <w:rFonts w:ascii="Times New Roman" w:eastAsia="Times New Roman" w:hAnsi="Times New Roman" w:cs="Times New Roman"/>
                <w:sz w:val="24"/>
                <w:szCs w:val="24"/>
              </w:rPr>
            </w:pPr>
            <w:r w:rsidRPr="00CD393E">
              <w:rPr>
                <w:rFonts w:ascii="Times New Roman" w:eastAsia="Times New Roman" w:hAnsi="Times New Roman" w:cs="Times New Roman"/>
                <w:sz w:val="24"/>
                <w:szCs w:val="24"/>
              </w:rPr>
              <w:t>УО, ПП</w:t>
            </w:r>
          </w:p>
        </w:tc>
      </w:tr>
      <w:tr w:rsidR="004E67F3" w:rsidRPr="00CD393E" w:rsidTr="007B4D46">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hanging="38"/>
              <w:jc w:val="both"/>
              <w:rPr>
                <w:rFonts w:ascii="Times New Roman" w:eastAsia="Times New Roman" w:hAnsi="Times New Roman" w:cs="Times New Roman"/>
                <w:b/>
                <w:sz w:val="24"/>
                <w:szCs w:val="24"/>
              </w:rPr>
            </w:pPr>
            <w:r w:rsidRPr="00CD393E">
              <w:rPr>
                <w:rFonts w:ascii="Times New Roman" w:eastAsia="Times New Roman" w:hAnsi="Times New Roman" w:cs="Times New Roman"/>
                <w:sz w:val="24"/>
                <w:szCs w:val="24"/>
              </w:rPr>
              <w:t>Тема 2</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jc w:val="both"/>
              <w:rPr>
                <w:rFonts w:ascii="Times New Roman" w:eastAsia="Times New Roman" w:hAnsi="Times New Roman" w:cs="Times New Roman"/>
                <w:sz w:val="24"/>
                <w:szCs w:val="24"/>
                <w:lang w:val="es-ES_tradnl"/>
              </w:rPr>
            </w:pPr>
            <w:r w:rsidRPr="00CD393E">
              <w:rPr>
                <w:rFonts w:ascii="Times New Roman" w:eastAsia="Times New Roman" w:hAnsi="Times New Roman" w:cs="Times New Roman"/>
                <w:sz w:val="24"/>
                <w:szCs w:val="24"/>
              </w:rPr>
              <w:t>Сопоставление</w:t>
            </w:r>
            <w:r w:rsidRPr="00CD393E">
              <w:rPr>
                <w:rFonts w:ascii="Times New Roman" w:eastAsia="Times New Roman" w:hAnsi="Times New Roman" w:cs="Times New Roman"/>
                <w:sz w:val="24"/>
                <w:szCs w:val="24"/>
                <w:lang w:val="es-ES_tradnl"/>
              </w:rPr>
              <w:t xml:space="preserve"> </w:t>
            </w:r>
            <w:r w:rsidRPr="00CD393E">
              <w:rPr>
                <w:rFonts w:ascii="Times New Roman" w:eastAsia="Times New Roman" w:hAnsi="Times New Roman" w:cs="Times New Roman"/>
                <w:sz w:val="24"/>
                <w:szCs w:val="24"/>
              </w:rPr>
              <w:t>употребления</w:t>
            </w:r>
            <w:r w:rsidRPr="00CD393E">
              <w:rPr>
                <w:rFonts w:ascii="Times New Roman" w:eastAsia="Times New Roman" w:hAnsi="Times New Roman" w:cs="Times New Roman"/>
                <w:sz w:val="24"/>
                <w:szCs w:val="24"/>
                <w:lang w:val="es-ES_tradnl"/>
              </w:rPr>
              <w:t xml:space="preserve"> Pretérito Indefinido </w:t>
            </w:r>
            <w:r w:rsidRPr="00CD393E">
              <w:rPr>
                <w:rFonts w:ascii="Times New Roman" w:eastAsia="Times New Roman" w:hAnsi="Times New Roman" w:cs="Times New Roman"/>
                <w:sz w:val="24"/>
                <w:szCs w:val="24"/>
              </w:rPr>
              <w:t>и</w:t>
            </w:r>
            <w:r w:rsidRPr="00CD393E">
              <w:rPr>
                <w:rFonts w:ascii="Times New Roman" w:eastAsia="Times New Roman" w:hAnsi="Times New Roman" w:cs="Times New Roman"/>
                <w:sz w:val="24"/>
                <w:szCs w:val="24"/>
                <w:lang w:val="es-ES_tradnl"/>
              </w:rPr>
              <w:t xml:space="preserve"> Pretérito Perfecto de Indicativo.</w:t>
            </w:r>
            <w:r w:rsidRPr="00CD393E">
              <w:rPr>
                <w:sz w:val="24"/>
                <w:szCs w:val="24"/>
                <w:lang w:val="es-ES_tradnl"/>
              </w:rPr>
              <w:t xml:space="preserve"> </w:t>
            </w:r>
            <w:r w:rsidRPr="00CD393E">
              <w:rPr>
                <w:rFonts w:ascii="Times New Roman" w:eastAsia="Times New Roman" w:hAnsi="Times New Roman" w:cs="Times New Roman"/>
                <w:sz w:val="24"/>
                <w:szCs w:val="24"/>
                <w:lang w:val="es-ES_tradnl"/>
              </w:rPr>
              <w:t xml:space="preserve">Разговорная тема </w:t>
            </w:r>
            <w:r w:rsidRPr="00CD393E">
              <w:rPr>
                <w:sz w:val="24"/>
                <w:szCs w:val="24"/>
                <w:lang w:val="es-ES_tradnl"/>
              </w:rPr>
              <w:t xml:space="preserve">«Mi currículum vitae”, </w:t>
            </w:r>
            <w:r w:rsidRPr="00CD393E">
              <w:rPr>
                <w:rFonts w:ascii="Times New Roman" w:eastAsia="Times New Roman" w:hAnsi="Times New Roman" w:cs="Times New Roman"/>
                <w:sz w:val="24"/>
                <w:szCs w:val="24"/>
                <w:lang w:val="es-ES_tradnl"/>
              </w:rPr>
              <w:t xml:space="preserve"> </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jc w:val="both"/>
              <w:rPr>
                <w:rFonts w:ascii="Times New Roman" w:eastAsia="Times New Roman" w:hAnsi="Times New Roman" w:cs="Times New Roman"/>
                <w:sz w:val="24"/>
                <w:szCs w:val="24"/>
              </w:rPr>
            </w:pPr>
            <w:r w:rsidRPr="00CD393E">
              <w:rPr>
                <w:rFonts w:ascii="Times New Roman" w:eastAsia="Times New Roman" w:hAnsi="Times New Roman" w:cs="Times New Roman"/>
                <w:sz w:val="24"/>
                <w:szCs w:val="24"/>
              </w:rPr>
              <w:t xml:space="preserve">           1</w:t>
            </w:r>
            <w:r>
              <w:rPr>
                <w:rFonts w:ascii="Times New Roman" w:eastAsia="Times New Roman" w:hAnsi="Times New Roman" w:cs="Times New Roman"/>
                <w:sz w:val="24"/>
                <w:szCs w:val="24"/>
              </w:rPr>
              <w:t>5</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34"/>
              <w:jc w:val="both"/>
              <w:rPr>
                <w:rFonts w:ascii="Times New Roman" w:eastAsia="Times New Roman" w:hAnsi="Times New Roman" w:cs="Times New Roman"/>
                <w:b/>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34"/>
              <w:jc w:val="both"/>
              <w:rPr>
                <w:rFonts w:ascii="Times New Roman" w:eastAsia="Times New Roman" w:hAnsi="Times New Roman" w:cs="Times New Roman"/>
                <w:b/>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5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34"/>
              <w:jc w:val="both"/>
              <w:rPr>
                <w:rFonts w:ascii="Times New Roman" w:eastAsia="Times New Roman" w:hAnsi="Times New Roman" w:cs="Times New Roman"/>
                <w:sz w:val="24"/>
                <w:szCs w:val="24"/>
              </w:rPr>
            </w:pPr>
          </w:p>
        </w:tc>
        <w:tc>
          <w:tcPr>
            <w:tcW w:w="56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jc w:val="both"/>
              <w:rPr>
                <w:rFonts w:ascii="Times New Roman" w:eastAsia="Times New Roman" w:hAnsi="Times New Roman" w:cs="Times New Roman"/>
                <w:sz w:val="24"/>
                <w:szCs w:val="24"/>
              </w:rPr>
            </w:pPr>
            <w:r w:rsidRPr="00CD393E">
              <w:rPr>
                <w:rFonts w:ascii="Times New Roman" w:eastAsia="Times New Roman" w:hAnsi="Times New Roman" w:cs="Times New Roman"/>
                <w:snapToGrid w:val="0"/>
                <w:sz w:val="24"/>
                <w:szCs w:val="24"/>
              </w:rPr>
              <w:t>УО \ Т</w:t>
            </w:r>
          </w:p>
        </w:tc>
      </w:tr>
      <w:tr w:rsidR="004E67F3" w:rsidRPr="00CD393E" w:rsidTr="007B4D46">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hanging="38"/>
              <w:jc w:val="both"/>
              <w:rPr>
                <w:rFonts w:ascii="Times New Roman" w:eastAsia="Times New Roman" w:hAnsi="Times New Roman" w:cs="Times New Roman"/>
                <w:b/>
                <w:sz w:val="24"/>
                <w:szCs w:val="24"/>
              </w:rPr>
            </w:pPr>
            <w:r w:rsidRPr="00CD393E">
              <w:rPr>
                <w:rFonts w:ascii="Times New Roman" w:eastAsia="Times New Roman" w:hAnsi="Times New Roman" w:cs="Times New Roman"/>
                <w:sz w:val="24"/>
                <w:szCs w:val="24"/>
              </w:rPr>
              <w:t>Тема 3</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jc w:val="both"/>
              <w:rPr>
                <w:rFonts w:ascii="Times New Roman" w:eastAsia="Times New Roman" w:hAnsi="Times New Roman" w:cs="Times New Roman"/>
                <w:sz w:val="24"/>
                <w:szCs w:val="24"/>
              </w:rPr>
            </w:pPr>
            <w:r w:rsidRPr="00CD393E">
              <w:rPr>
                <w:rFonts w:ascii="Times New Roman" w:eastAsia="Times New Roman" w:hAnsi="Times New Roman" w:cs="Times New Roman"/>
                <w:sz w:val="24"/>
                <w:szCs w:val="24"/>
              </w:rPr>
              <w:t>Imperfecto de Indicativo. Сопоставление употребления глагольных форм прошедшего времени.</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jc w:val="both"/>
              <w:rPr>
                <w:rFonts w:ascii="Times New Roman" w:eastAsia="Times New Roman" w:hAnsi="Times New Roman" w:cs="Times New Roman"/>
                <w:sz w:val="24"/>
                <w:szCs w:val="24"/>
              </w:rPr>
            </w:pPr>
            <w:r w:rsidRPr="00CD393E">
              <w:rPr>
                <w:rFonts w:ascii="Times New Roman" w:eastAsia="Times New Roman" w:hAnsi="Times New Roman" w:cs="Times New Roman"/>
                <w:sz w:val="24"/>
                <w:szCs w:val="24"/>
              </w:rPr>
              <w:t xml:space="preserve">           1</w:t>
            </w:r>
            <w:r>
              <w:rPr>
                <w:rFonts w:ascii="Times New Roman" w:eastAsia="Times New Roman" w:hAnsi="Times New Roman" w:cs="Times New Roman"/>
                <w:sz w:val="24"/>
                <w:szCs w:val="24"/>
              </w:rPr>
              <w:t>5</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34"/>
              <w:jc w:val="both"/>
              <w:rPr>
                <w:rFonts w:ascii="Times New Roman" w:eastAsia="Times New Roman" w:hAnsi="Times New Roman" w:cs="Times New Roman"/>
                <w:b/>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34"/>
              <w:jc w:val="both"/>
              <w:rPr>
                <w:rFonts w:ascii="Times New Roman" w:eastAsia="Times New Roman" w:hAnsi="Times New Roman" w:cs="Times New Roman"/>
                <w:b/>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34"/>
              <w:jc w:val="both"/>
              <w:rPr>
                <w:rFonts w:ascii="Times New Roman" w:eastAsia="Times New Roman" w:hAnsi="Times New Roman" w:cs="Times New Roman"/>
                <w:sz w:val="24"/>
                <w:szCs w:val="24"/>
              </w:rPr>
            </w:pPr>
            <w:r w:rsidRPr="00CD393E">
              <w:rPr>
                <w:rFonts w:ascii="Times New Roman" w:eastAsia="Times New Roman" w:hAnsi="Times New Roman" w:cs="Times New Roman"/>
                <w:sz w:val="24"/>
                <w:szCs w:val="24"/>
              </w:rPr>
              <w:t>7</w:t>
            </w:r>
          </w:p>
        </w:tc>
        <w:tc>
          <w:tcPr>
            <w:tcW w:w="5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34"/>
              <w:jc w:val="both"/>
              <w:rPr>
                <w:rFonts w:ascii="Times New Roman" w:eastAsia="Times New Roman" w:hAnsi="Times New Roman" w:cs="Times New Roman"/>
                <w:sz w:val="24"/>
                <w:szCs w:val="24"/>
              </w:rPr>
            </w:pPr>
          </w:p>
        </w:tc>
        <w:tc>
          <w:tcPr>
            <w:tcW w:w="56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jc w:val="both"/>
              <w:rPr>
                <w:rFonts w:ascii="Times New Roman" w:eastAsia="Times New Roman" w:hAnsi="Times New Roman" w:cs="Times New Roman"/>
                <w:sz w:val="24"/>
                <w:szCs w:val="24"/>
              </w:rPr>
            </w:pPr>
            <w:r w:rsidRPr="00CD393E">
              <w:rPr>
                <w:rFonts w:ascii="Times New Roman" w:eastAsia="Times New Roman" w:hAnsi="Times New Roman" w:cs="Times New Roman"/>
                <w:snapToGrid w:val="0"/>
                <w:sz w:val="24"/>
                <w:szCs w:val="24"/>
              </w:rPr>
              <w:t>УО \ Т</w:t>
            </w:r>
          </w:p>
        </w:tc>
      </w:tr>
      <w:tr w:rsidR="004E67F3" w:rsidRPr="00CD393E" w:rsidTr="007B4D46">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hanging="38"/>
              <w:jc w:val="both"/>
              <w:rPr>
                <w:rFonts w:ascii="Times New Roman" w:eastAsia="Times New Roman" w:hAnsi="Times New Roman" w:cs="Times New Roman"/>
                <w:b/>
                <w:sz w:val="24"/>
                <w:szCs w:val="24"/>
              </w:rPr>
            </w:pPr>
            <w:r w:rsidRPr="00CD393E">
              <w:rPr>
                <w:rFonts w:ascii="Times New Roman" w:eastAsia="Times New Roman" w:hAnsi="Times New Roman" w:cs="Times New Roman"/>
                <w:sz w:val="24"/>
                <w:szCs w:val="24"/>
              </w:rPr>
              <w:t>Тема 4</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jc w:val="both"/>
              <w:rPr>
                <w:rFonts w:ascii="Times New Roman" w:eastAsia="Times New Roman" w:hAnsi="Times New Roman" w:cs="Times New Roman"/>
                <w:sz w:val="24"/>
                <w:szCs w:val="24"/>
                <w:lang w:val="es-ES_tradnl"/>
              </w:rPr>
            </w:pPr>
            <w:r w:rsidRPr="00CD393E">
              <w:rPr>
                <w:rFonts w:ascii="Times New Roman" w:eastAsia="Times New Roman" w:hAnsi="Times New Roman" w:cs="Times New Roman"/>
                <w:sz w:val="24"/>
                <w:szCs w:val="24"/>
                <w:lang w:val="es-ES_tradnl"/>
              </w:rPr>
              <w:t>Condicional</w:t>
            </w:r>
            <w:r w:rsidRPr="00CD393E">
              <w:rPr>
                <w:rFonts w:ascii="Times New Roman" w:eastAsia="Times New Roman" w:hAnsi="Times New Roman" w:cs="Times New Roman"/>
                <w:sz w:val="24"/>
                <w:szCs w:val="24"/>
              </w:rPr>
              <w:t xml:space="preserve"> </w:t>
            </w:r>
            <w:r w:rsidRPr="00CD393E">
              <w:rPr>
                <w:rFonts w:ascii="Times New Roman" w:eastAsia="Times New Roman" w:hAnsi="Times New Roman" w:cs="Times New Roman"/>
                <w:sz w:val="24"/>
                <w:szCs w:val="24"/>
                <w:lang w:val="es-ES_tradnl"/>
              </w:rPr>
              <w:t>Simple</w:t>
            </w:r>
            <w:r w:rsidRPr="00CD393E">
              <w:rPr>
                <w:rFonts w:ascii="Times New Roman" w:eastAsia="Times New Roman" w:hAnsi="Times New Roman" w:cs="Times New Roman"/>
                <w:sz w:val="24"/>
                <w:szCs w:val="24"/>
              </w:rPr>
              <w:t xml:space="preserve"> (модальное и временное значение).</w:t>
            </w:r>
            <w:r w:rsidRPr="00CD393E">
              <w:rPr>
                <w:sz w:val="24"/>
                <w:szCs w:val="24"/>
              </w:rPr>
              <w:t xml:space="preserve"> </w:t>
            </w:r>
            <w:r w:rsidRPr="00CD393E">
              <w:rPr>
                <w:rFonts w:ascii="Times New Roman" w:eastAsia="Times New Roman" w:hAnsi="Times New Roman" w:cs="Times New Roman"/>
                <w:sz w:val="24"/>
                <w:szCs w:val="24"/>
              </w:rPr>
              <w:t>Разговорная</w:t>
            </w:r>
            <w:r w:rsidRPr="00CD393E">
              <w:rPr>
                <w:rFonts w:ascii="Times New Roman" w:eastAsia="Times New Roman" w:hAnsi="Times New Roman" w:cs="Times New Roman"/>
                <w:sz w:val="24"/>
                <w:szCs w:val="24"/>
                <w:lang w:val="es-ES_tradnl"/>
              </w:rPr>
              <w:t xml:space="preserve"> </w:t>
            </w:r>
            <w:r w:rsidRPr="00CD393E">
              <w:rPr>
                <w:rFonts w:ascii="Times New Roman" w:eastAsia="Times New Roman" w:hAnsi="Times New Roman" w:cs="Times New Roman"/>
                <w:sz w:val="24"/>
                <w:szCs w:val="24"/>
              </w:rPr>
              <w:t>тема</w:t>
            </w:r>
            <w:r w:rsidRPr="00CD393E">
              <w:rPr>
                <w:rFonts w:ascii="Times New Roman" w:eastAsia="Times New Roman" w:hAnsi="Times New Roman" w:cs="Times New Roman"/>
                <w:sz w:val="24"/>
                <w:szCs w:val="24"/>
                <w:lang w:val="es-ES_tradnl"/>
              </w:rPr>
              <w:t xml:space="preserve"> </w:t>
            </w:r>
            <w:r w:rsidRPr="00CD393E">
              <w:rPr>
                <w:rFonts w:ascii="Times New Roman" w:eastAsia="Times New Roman" w:hAnsi="Times New Roman" w:cs="Times New Roman"/>
                <w:sz w:val="24"/>
                <w:szCs w:val="24"/>
                <w:lang w:val="es-ES_tradnl"/>
              </w:rPr>
              <w:lastRenderedPageBreak/>
              <w:t>“Mis planes para las vacaciones”.</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jc w:val="both"/>
              <w:rPr>
                <w:rFonts w:ascii="Times New Roman" w:eastAsia="Times New Roman" w:hAnsi="Times New Roman" w:cs="Times New Roman"/>
                <w:sz w:val="24"/>
                <w:szCs w:val="24"/>
              </w:rPr>
            </w:pPr>
            <w:r w:rsidRPr="00BB5845">
              <w:rPr>
                <w:rFonts w:ascii="Times New Roman" w:eastAsia="Times New Roman" w:hAnsi="Times New Roman" w:cs="Times New Roman"/>
                <w:sz w:val="24"/>
                <w:szCs w:val="24"/>
                <w:lang w:val="es-ES_tradnl"/>
              </w:rPr>
              <w:lastRenderedPageBreak/>
              <w:t xml:space="preserve">           </w:t>
            </w:r>
            <w:r w:rsidRPr="00CD393E">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34"/>
              <w:jc w:val="both"/>
              <w:rPr>
                <w:rFonts w:ascii="Times New Roman" w:eastAsia="Times New Roman" w:hAnsi="Times New Roman" w:cs="Times New Roman"/>
                <w:b/>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34"/>
              <w:jc w:val="both"/>
              <w:rPr>
                <w:rFonts w:ascii="Times New Roman" w:eastAsia="Times New Roman" w:hAnsi="Times New Roman" w:cs="Times New Roman"/>
                <w:b/>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34"/>
              <w:jc w:val="both"/>
              <w:rPr>
                <w:rFonts w:ascii="Times New Roman" w:eastAsia="Times New Roman" w:hAnsi="Times New Roman" w:cs="Times New Roman"/>
                <w:sz w:val="24"/>
                <w:szCs w:val="24"/>
              </w:rPr>
            </w:pPr>
            <w:r w:rsidRPr="00CD393E">
              <w:rPr>
                <w:rFonts w:ascii="Times New Roman" w:eastAsia="Times New Roman" w:hAnsi="Times New Roman" w:cs="Times New Roman"/>
                <w:sz w:val="24"/>
                <w:szCs w:val="24"/>
              </w:rPr>
              <w:t>7</w:t>
            </w:r>
          </w:p>
        </w:tc>
        <w:tc>
          <w:tcPr>
            <w:tcW w:w="5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34"/>
              <w:jc w:val="both"/>
              <w:rPr>
                <w:rFonts w:ascii="Times New Roman" w:eastAsia="Times New Roman" w:hAnsi="Times New Roman" w:cs="Times New Roman"/>
                <w:sz w:val="24"/>
                <w:szCs w:val="24"/>
              </w:rPr>
            </w:pPr>
          </w:p>
        </w:tc>
        <w:tc>
          <w:tcPr>
            <w:tcW w:w="56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jc w:val="both"/>
              <w:rPr>
                <w:rFonts w:ascii="Times New Roman" w:eastAsia="Times New Roman" w:hAnsi="Times New Roman" w:cs="Times New Roman"/>
                <w:sz w:val="24"/>
                <w:szCs w:val="24"/>
              </w:rPr>
            </w:pPr>
            <w:r w:rsidRPr="00CD393E">
              <w:rPr>
                <w:rFonts w:ascii="Times New Roman" w:eastAsia="Times New Roman" w:hAnsi="Times New Roman" w:cs="Times New Roman"/>
                <w:snapToGrid w:val="0"/>
                <w:sz w:val="24"/>
                <w:szCs w:val="24"/>
              </w:rPr>
              <w:t>УО\ КР</w:t>
            </w:r>
          </w:p>
        </w:tc>
      </w:tr>
      <w:tr w:rsidR="004E67F3" w:rsidRPr="00CD393E" w:rsidTr="007B4D46">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hanging="38"/>
              <w:jc w:val="both"/>
              <w:rPr>
                <w:rFonts w:ascii="Times New Roman" w:eastAsia="Times New Roman" w:hAnsi="Times New Roman" w:cs="Times New Roman"/>
                <w:sz w:val="24"/>
                <w:szCs w:val="24"/>
              </w:rPr>
            </w:pPr>
            <w:r w:rsidRPr="00CD393E">
              <w:rPr>
                <w:rFonts w:ascii="Times New Roman" w:eastAsia="Times New Roman" w:hAnsi="Times New Roman" w:cs="Times New Roman"/>
                <w:sz w:val="24"/>
                <w:szCs w:val="24"/>
              </w:rPr>
              <w:t>Тема 5</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jc w:val="both"/>
              <w:rPr>
                <w:rFonts w:ascii="Times New Roman" w:eastAsia="Times New Roman" w:hAnsi="Times New Roman" w:cs="Times New Roman"/>
                <w:sz w:val="24"/>
                <w:szCs w:val="24"/>
                <w:lang w:val="es-ES_tradnl"/>
              </w:rPr>
            </w:pPr>
            <w:r w:rsidRPr="00CD393E">
              <w:rPr>
                <w:rFonts w:ascii="Times New Roman" w:eastAsia="Times New Roman" w:hAnsi="Times New Roman" w:cs="Times New Roman"/>
                <w:sz w:val="24"/>
                <w:szCs w:val="24"/>
                <w:lang w:val="es-ES_tradnl"/>
              </w:rPr>
              <w:t>Pluscuamperfecto de Indicativo. «Personalidades de la Época de Oro de España»</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Default="004E67F3" w:rsidP="007B4D46">
            <w:r>
              <w:rPr>
                <w:rFonts w:ascii="Times New Roman" w:eastAsia="Times New Roman" w:hAnsi="Times New Roman" w:cs="Times New Roman"/>
                <w:sz w:val="24"/>
                <w:szCs w:val="24"/>
              </w:rPr>
              <w:t>15</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34"/>
              <w:jc w:val="both"/>
              <w:rPr>
                <w:rFonts w:ascii="Times New Roman" w:eastAsia="Times New Roman" w:hAnsi="Times New Roman" w:cs="Times New Roman"/>
                <w:b/>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34"/>
              <w:jc w:val="both"/>
              <w:rPr>
                <w:rFonts w:ascii="Times New Roman" w:eastAsia="Times New Roman" w:hAnsi="Times New Roman" w:cs="Times New Roman"/>
                <w:b/>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5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34"/>
              <w:jc w:val="both"/>
              <w:rPr>
                <w:rFonts w:ascii="Times New Roman" w:eastAsia="Times New Roman" w:hAnsi="Times New Roman" w:cs="Times New Roman"/>
                <w:sz w:val="24"/>
                <w:szCs w:val="24"/>
              </w:rPr>
            </w:pPr>
          </w:p>
        </w:tc>
        <w:tc>
          <w:tcPr>
            <w:tcW w:w="56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jc w:val="both"/>
              <w:rPr>
                <w:rFonts w:ascii="Times New Roman" w:eastAsia="Times New Roman" w:hAnsi="Times New Roman" w:cs="Times New Roman"/>
                <w:sz w:val="24"/>
                <w:szCs w:val="24"/>
              </w:rPr>
            </w:pPr>
            <w:r w:rsidRPr="00CD393E">
              <w:rPr>
                <w:rFonts w:ascii="Times New Roman" w:eastAsia="Times New Roman" w:hAnsi="Times New Roman" w:cs="Times New Roman"/>
                <w:snapToGrid w:val="0"/>
                <w:sz w:val="24"/>
                <w:szCs w:val="24"/>
              </w:rPr>
              <w:t>УО \ Т</w:t>
            </w:r>
          </w:p>
        </w:tc>
      </w:tr>
      <w:tr w:rsidR="004E67F3" w:rsidRPr="00CD393E" w:rsidTr="007B4D46">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hanging="38"/>
              <w:jc w:val="both"/>
              <w:rPr>
                <w:rFonts w:ascii="Times New Roman" w:eastAsia="Times New Roman" w:hAnsi="Times New Roman" w:cs="Times New Roman"/>
                <w:sz w:val="24"/>
                <w:szCs w:val="24"/>
              </w:rPr>
            </w:pPr>
            <w:r w:rsidRPr="00CD393E">
              <w:rPr>
                <w:rFonts w:ascii="Times New Roman" w:eastAsia="Times New Roman" w:hAnsi="Times New Roman" w:cs="Times New Roman"/>
                <w:sz w:val="24"/>
                <w:szCs w:val="24"/>
              </w:rPr>
              <w:t>Тема 6</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jc w:val="both"/>
              <w:rPr>
                <w:rFonts w:ascii="Times New Roman" w:eastAsia="Times New Roman" w:hAnsi="Times New Roman" w:cs="Times New Roman"/>
                <w:sz w:val="24"/>
                <w:szCs w:val="24"/>
              </w:rPr>
            </w:pPr>
            <w:r w:rsidRPr="00CD393E">
              <w:rPr>
                <w:rFonts w:ascii="Times New Roman" w:eastAsia="Times New Roman" w:hAnsi="Times New Roman" w:cs="Times New Roman"/>
                <w:sz w:val="24"/>
                <w:szCs w:val="24"/>
              </w:rPr>
              <w:t>Синтаксис сложноподчиненного предложения.</w:t>
            </w:r>
            <w:r w:rsidRPr="00CD393E">
              <w:rPr>
                <w:sz w:val="24"/>
                <w:szCs w:val="24"/>
              </w:rPr>
              <w:t xml:space="preserve"> </w:t>
            </w:r>
            <w:r w:rsidRPr="00CD393E">
              <w:rPr>
                <w:rFonts w:ascii="Times New Roman" w:eastAsia="Times New Roman" w:hAnsi="Times New Roman" w:cs="Times New Roman"/>
                <w:sz w:val="24"/>
                <w:szCs w:val="24"/>
              </w:rPr>
              <w:t>Значение грамматических категорий предшествования, одновременности и последовательности в испанских глагольных формах. Согласование времен.</w:t>
            </w:r>
            <w:r w:rsidRPr="00CD393E">
              <w:rPr>
                <w:sz w:val="24"/>
                <w:szCs w:val="24"/>
              </w:rPr>
              <w:t xml:space="preserve"> </w:t>
            </w:r>
            <w:r w:rsidRPr="00CD393E">
              <w:rPr>
                <w:rFonts w:ascii="Times New Roman" w:eastAsia="Times New Roman" w:hAnsi="Times New Roman" w:cs="Times New Roman"/>
                <w:sz w:val="24"/>
                <w:szCs w:val="24"/>
              </w:rPr>
              <w:t xml:space="preserve">Разговорная тема </w:t>
            </w:r>
            <w:r w:rsidRPr="00CD393E">
              <w:rPr>
                <w:rFonts w:ascii="Times New Roman" w:eastAsia="Times New Roman" w:hAnsi="Times New Roman" w:cs="Times New Roman"/>
                <w:sz w:val="24"/>
                <w:szCs w:val="24"/>
                <w:lang w:val="es-ES_tradnl"/>
              </w:rPr>
              <w:t>«Representantes de la cultura hispana»</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Default="004E67F3" w:rsidP="007B4D46">
            <w:r>
              <w:rPr>
                <w:rFonts w:ascii="Times New Roman" w:eastAsia="Times New Roman" w:hAnsi="Times New Roman" w:cs="Times New Roman"/>
                <w:sz w:val="24"/>
                <w:szCs w:val="24"/>
              </w:rPr>
              <w:t>15</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34"/>
              <w:jc w:val="both"/>
              <w:rPr>
                <w:rFonts w:ascii="Times New Roman" w:eastAsia="Times New Roman" w:hAnsi="Times New Roman" w:cs="Times New Roman"/>
                <w:b/>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34"/>
              <w:jc w:val="both"/>
              <w:rPr>
                <w:rFonts w:ascii="Times New Roman" w:eastAsia="Times New Roman" w:hAnsi="Times New Roman" w:cs="Times New Roman"/>
                <w:b/>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5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34"/>
              <w:jc w:val="both"/>
              <w:rPr>
                <w:rFonts w:ascii="Times New Roman" w:eastAsia="Times New Roman" w:hAnsi="Times New Roman" w:cs="Times New Roman"/>
                <w:sz w:val="24"/>
                <w:szCs w:val="24"/>
              </w:rPr>
            </w:pPr>
          </w:p>
        </w:tc>
        <w:tc>
          <w:tcPr>
            <w:tcW w:w="56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jc w:val="both"/>
              <w:rPr>
                <w:rFonts w:ascii="Times New Roman" w:eastAsia="Times New Roman" w:hAnsi="Times New Roman" w:cs="Times New Roman"/>
                <w:sz w:val="24"/>
                <w:szCs w:val="24"/>
              </w:rPr>
            </w:pPr>
            <w:r w:rsidRPr="00CD393E">
              <w:rPr>
                <w:rFonts w:ascii="Times New Roman" w:eastAsia="Times New Roman" w:hAnsi="Times New Roman" w:cs="Times New Roman"/>
                <w:snapToGrid w:val="0"/>
                <w:sz w:val="24"/>
                <w:szCs w:val="24"/>
              </w:rPr>
              <w:t>УО, Т</w:t>
            </w:r>
          </w:p>
        </w:tc>
      </w:tr>
      <w:tr w:rsidR="004E67F3" w:rsidRPr="00CD393E" w:rsidTr="007B4D46">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hanging="38"/>
              <w:jc w:val="both"/>
              <w:rPr>
                <w:rFonts w:ascii="Times New Roman" w:eastAsia="Times New Roman" w:hAnsi="Times New Roman" w:cs="Times New Roman"/>
                <w:b/>
                <w:sz w:val="24"/>
                <w:szCs w:val="24"/>
              </w:rPr>
            </w:pPr>
            <w:r w:rsidRPr="00CD393E">
              <w:rPr>
                <w:rFonts w:ascii="Times New Roman" w:eastAsia="Times New Roman" w:hAnsi="Times New Roman" w:cs="Times New Roman"/>
                <w:sz w:val="24"/>
                <w:szCs w:val="24"/>
              </w:rPr>
              <w:t>Тема 7</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jc w:val="both"/>
              <w:rPr>
                <w:rFonts w:ascii="Times New Roman" w:eastAsia="Times New Roman" w:hAnsi="Times New Roman" w:cs="Times New Roman"/>
                <w:sz w:val="24"/>
                <w:szCs w:val="24"/>
              </w:rPr>
            </w:pPr>
            <w:r w:rsidRPr="00CD393E">
              <w:rPr>
                <w:rFonts w:ascii="Times New Roman" w:eastAsia="Times New Roman" w:hAnsi="Times New Roman" w:cs="Times New Roman"/>
                <w:sz w:val="24"/>
                <w:szCs w:val="24"/>
              </w:rPr>
              <w:t>Аналитический анализ художественного текста.</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Default="004E67F3" w:rsidP="007B4D46">
            <w:r>
              <w:rPr>
                <w:rFonts w:ascii="Times New Roman" w:eastAsia="Times New Roman" w:hAnsi="Times New Roman" w:cs="Times New Roman"/>
                <w:sz w:val="24"/>
                <w:szCs w:val="24"/>
              </w:rPr>
              <w:t>17</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34"/>
              <w:jc w:val="both"/>
              <w:rPr>
                <w:rFonts w:ascii="Times New Roman" w:eastAsia="Times New Roman" w:hAnsi="Times New Roman" w:cs="Times New Roman"/>
                <w:b/>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34"/>
              <w:jc w:val="both"/>
              <w:rPr>
                <w:rFonts w:ascii="Times New Roman" w:eastAsia="Times New Roman" w:hAnsi="Times New Roman" w:cs="Times New Roman"/>
                <w:b/>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5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34"/>
              <w:jc w:val="both"/>
              <w:rPr>
                <w:rFonts w:ascii="Times New Roman" w:eastAsia="Times New Roman" w:hAnsi="Times New Roman" w:cs="Times New Roman"/>
                <w:sz w:val="24"/>
                <w:szCs w:val="24"/>
              </w:rPr>
            </w:pPr>
          </w:p>
        </w:tc>
        <w:tc>
          <w:tcPr>
            <w:tcW w:w="56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jc w:val="both"/>
              <w:rPr>
                <w:rFonts w:ascii="Times New Roman" w:eastAsia="Times New Roman" w:hAnsi="Times New Roman" w:cs="Times New Roman"/>
                <w:sz w:val="24"/>
                <w:szCs w:val="24"/>
              </w:rPr>
            </w:pPr>
            <w:r w:rsidRPr="00CD393E">
              <w:rPr>
                <w:rFonts w:ascii="Times New Roman" w:eastAsia="Times New Roman" w:hAnsi="Times New Roman" w:cs="Times New Roman"/>
                <w:snapToGrid w:val="0"/>
                <w:sz w:val="24"/>
                <w:szCs w:val="24"/>
              </w:rPr>
              <w:t>УО \Т</w:t>
            </w:r>
          </w:p>
        </w:tc>
      </w:tr>
      <w:tr w:rsidR="004E67F3" w:rsidRPr="00CD393E" w:rsidTr="007B4D46">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hanging="38"/>
              <w:jc w:val="both"/>
              <w:rPr>
                <w:rFonts w:ascii="Times New Roman" w:eastAsia="Times New Roman" w:hAnsi="Times New Roman" w:cs="Times New Roman"/>
                <w:b/>
                <w:sz w:val="24"/>
                <w:szCs w:val="24"/>
              </w:rPr>
            </w:pPr>
            <w:r w:rsidRPr="00CD393E">
              <w:rPr>
                <w:rFonts w:ascii="Times New Roman" w:eastAsia="Times New Roman" w:hAnsi="Times New Roman" w:cs="Times New Roman"/>
                <w:sz w:val="24"/>
                <w:szCs w:val="24"/>
              </w:rPr>
              <w:t>Тема 8</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jc w:val="both"/>
              <w:rPr>
                <w:rFonts w:ascii="Times New Roman" w:eastAsia="Times New Roman" w:hAnsi="Times New Roman" w:cs="Times New Roman"/>
                <w:sz w:val="24"/>
                <w:szCs w:val="24"/>
                <w:lang w:val="es-ES_tradnl"/>
              </w:rPr>
            </w:pPr>
            <w:r w:rsidRPr="00CD393E">
              <w:rPr>
                <w:rFonts w:ascii="Times New Roman" w:eastAsia="Times New Roman" w:hAnsi="Times New Roman" w:cs="Times New Roman"/>
                <w:sz w:val="24"/>
                <w:szCs w:val="24"/>
              </w:rPr>
              <w:t>Лексико-грамматические конструкции с инфинитивом.</w:t>
            </w:r>
            <w:r w:rsidRPr="00CD393E">
              <w:rPr>
                <w:sz w:val="24"/>
                <w:szCs w:val="24"/>
              </w:rPr>
              <w:t xml:space="preserve"> </w:t>
            </w:r>
            <w:r w:rsidRPr="00CD393E">
              <w:rPr>
                <w:rFonts w:ascii="Times New Roman" w:eastAsia="Times New Roman" w:hAnsi="Times New Roman" w:cs="Times New Roman"/>
                <w:sz w:val="24"/>
                <w:szCs w:val="24"/>
              </w:rPr>
              <w:t>Разговорная</w:t>
            </w:r>
            <w:r w:rsidRPr="00CD393E">
              <w:rPr>
                <w:rFonts w:ascii="Times New Roman" w:eastAsia="Times New Roman" w:hAnsi="Times New Roman" w:cs="Times New Roman"/>
                <w:sz w:val="24"/>
                <w:szCs w:val="24"/>
                <w:lang w:val="es-ES_tradnl"/>
              </w:rPr>
              <w:t xml:space="preserve"> </w:t>
            </w:r>
            <w:r w:rsidRPr="00CD393E">
              <w:rPr>
                <w:rFonts w:ascii="Times New Roman" w:eastAsia="Times New Roman" w:hAnsi="Times New Roman" w:cs="Times New Roman"/>
                <w:sz w:val="24"/>
                <w:szCs w:val="24"/>
              </w:rPr>
              <w:t>тема</w:t>
            </w:r>
            <w:r w:rsidRPr="00CD393E">
              <w:rPr>
                <w:rFonts w:ascii="Times New Roman" w:eastAsia="Times New Roman" w:hAnsi="Times New Roman" w:cs="Times New Roman"/>
                <w:sz w:val="24"/>
                <w:szCs w:val="24"/>
                <w:lang w:val="es-ES_tradnl"/>
              </w:rPr>
              <w:t xml:space="preserve"> Miguel de Cervantes. Su biografía y obra.</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567"/>
              <w:jc w:val="both"/>
              <w:rPr>
                <w:rFonts w:ascii="Times New Roman" w:eastAsia="Times New Roman" w:hAnsi="Times New Roman" w:cs="Times New Roman"/>
                <w:sz w:val="24"/>
                <w:szCs w:val="24"/>
              </w:rPr>
            </w:pPr>
            <w:r w:rsidRPr="00CD393E">
              <w:rPr>
                <w:rFonts w:ascii="Times New Roman" w:eastAsia="Times New Roman" w:hAnsi="Times New Roman" w:cs="Times New Roman"/>
                <w:sz w:val="24"/>
                <w:szCs w:val="24"/>
              </w:rPr>
              <w:t>1</w:t>
            </w:r>
            <w:r>
              <w:rPr>
                <w:rFonts w:ascii="Times New Roman" w:eastAsia="Times New Roman" w:hAnsi="Times New Roman" w:cs="Times New Roman"/>
                <w:sz w:val="24"/>
                <w:szCs w:val="24"/>
              </w:rPr>
              <w:t>7</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34"/>
              <w:jc w:val="both"/>
              <w:rPr>
                <w:rFonts w:ascii="Times New Roman" w:eastAsia="Times New Roman" w:hAnsi="Times New Roman" w:cs="Times New Roman"/>
                <w:b/>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34"/>
              <w:jc w:val="both"/>
              <w:rPr>
                <w:rFonts w:ascii="Times New Roman" w:eastAsia="Times New Roman" w:hAnsi="Times New Roman" w:cs="Times New Roman"/>
                <w:b/>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5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34"/>
              <w:jc w:val="both"/>
              <w:rPr>
                <w:rFonts w:ascii="Times New Roman" w:eastAsia="Times New Roman" w:hAnsi="Times New Roman" w:cs="Times New Roman"/>
                <w:sz w:val="24"/>
                <w:szCs w:val="24"/>
              </w:rPr>
            </w:pPr>
          </w:p>
        </w:tc>
        <w:tc>
          <w:tcPr>
            <w:tcW w:w="56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jc w:val="both"/>
              <w:rPr>
                <w:rFonts w:ascii="Times New Roman" w:eastAsia="Times New Roman" w:hAnsi="Times New Roman" w:cs="Times New Roman"/>
                <w:sz w:val="24"/>
                <w:szCs w:val="24"/>
              </w:rPr>
            </w:pPr>
            <w:r w:rsidRPr="00CD393E">
              <w:rPr>
                <w:rFonts w:ascii="Times New Roman" w:eastAsia="Times New Roman" w:hAnsi="Times New Roman" w:cs="Times New Roman"/>
                <w:snapToGrid w:val="0"/>
                <w:sz w:val="24"/>
                <w:szCs w:val="24"/>
              </w:rPr>
              <w:t>УО\КР</w:t>
            </w:r>
          </w:p>
        </w:tc>
      </w:tr>
      <w:tr w:rsidR="004E67F3" w:rsidRPr="00CD393E" w:rsidTr="007B4D46">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hanging="38"/>
              <w:jc w:val="both"/>
              <w:rPr>
                <w:rFonts w:ascii="Times New Roman" w:eastAsia="Times New Roman" w:hAnsi="Times New Roman" w:cs="Times New Roman"/>
                <w:sz w:val="24"/>
                <w:szCs w:val="24"/>
              </w:rPr>
            </w:pPr>
            <w:r w:rsidRPr="00CD393E">
              <w:rPr>
                <w:rFonts w:ascii="Times New Roman" w:eastAsia="Times New Roman" w:hAnsi="Times New Roman" w:cs="Times New Roman"/>
                <w:sz w:val="24"/>
                <w:szCs w:val="24"/>
              </w:rPr>
              <w:t>Тема 9</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jc w:val="both"/>
              <w:rPr>
                <w:rFonts w:ascii="Times New Roman" w:eastAsia="Times New Roman" w:hAnsi="Times New Roman" w:cs="Times New Roman"/>
                <w:sz w:val="24"/>
                <w:szCs w:val="24"/>
              </w:rPr>
            </w:pPr>
            <w:r w:rsidRPr="00CD393E">
              <w:rPr>
                <w:rFonts w:ascii="Times New Roman" w:eastAsia="Times New Roman" w:hAnsi="Times New Roman" w:cs="Times New Roman"/>
                <w:sz w:val="24"/>
                <w:szCs w:val="24"/>
              </w:rPr>
              <w:t>Систематизация полученных знаний о временных форм глагола.</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567"/>
              <w:jc w:val="both"/>
              <w:rPr>
                <w:rFonts w:ascii="Times New Roman" w:eastAsia="Times New Roman" w:hAnsi="Times New Roman" w:cs="Times New Roman"/>
                <w:sz w:val="24"/>
                <w:szCs w:val="24"/>
              </w:rPr>
            </w:pPr>
            <w:r w:rsidRPr="00CD393E">
              <w:rPr>
                <w:rFonts w:ascii="Times New Roman" w:eastAsia="Times New Roman" w:hAnsi="Times New Roman" w:cs="Times New Roman"/>
                <w:sz w:val="24"/>
                <w:szCs w:val="24"/>
              </w:rPr>
              <w:t>1</w:t>
            </w:r>
            <w:r>
              <w:rPr>
                <w:rFonts w:ascii="Times New Roman" w:eastAsia="Times New Roman" w:hAnsi="Times New Roman" w:cs="Times New Roman"/>
                <w:sz w:val="24"/>
                <w:szCs w:val="24"/>
              </w:rPr>
              <w:t>8</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34"/>
              <w:jc w:val="both"/>
              <w:rPr>
                <w:rFonts w:ascii="Times New Roman" w:eastAsia="Times New Roman" w:hAnsi="Times New Roman" w:cs="Times New Roman"/>
                <w:b/>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34"/>
              <w:jc w:val="both"/>
              <w:rPr>
                <w:rFonts w:ascii="Times New Roman" w:eastAsia="Times New Roman" w:hAnsi="Times New Roman" w:cs="Times New Roman"/>
                <w:b/>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5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34"/>
              <w:jc w:val="both"/>
              <w:rPr>
                <w:rFonts w:ascii="Times New Roman" w:eastAsia="Times New Roman" w:hAnsi="Times New Roman" w:cs="Times New Roman"/>
                <w:sz w:val="24"/>
                <w:szCs w:val="24"/>
              </w:rPr>
            </w:pPr>
          </w:p>
        </w:tc>
        <w:tc>
          <w:tcPr>
            <w:tcW w:w="56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jc w:val="both"/>
              <w:rPr>
                <w:rFonts w:ascii="Times New Roman" w:eastAsia="Times New Roman" w:hAnsi="Times New Roman" w:cs="Times New Roman"/>
                <w:sz w:val="24"/>
                <w:szCs w:val="24"/>
              </w:rPr>
            </w:pPr>
            <w:r w:rsidRPr="00CD393E">
              <w:rPr>
                <w:rFonts w:ascii="Times New Roman" w:eastAsia="Times New Roman" w:hAnsi="Times New Roman" w:cs="Times New Roman"/>
                <w:snapToGrid w:val="0"/>
                <w:sz w:val="24"/>
                <w:szCs w:val="24"/>
              </w:rPr>
              <w:t>УО \ Т</w:t>
            </w:r>
          </w:p>
        </w:tc>
      </w:tr>
      <w:tr w:rsidR="004E67F3" w:rsidRPr="00CD393E" w:rsidTr="007B4D46">
        <w:trPr>
          <w:trHeight w:val="80"/>
          <w:jc w:val="center"/>
        </w:trPr>
        <w:tc>
          <w:tcPr>
            <w:tcW w:w="316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jc w:val="both"/>
              <w:rPr>
                <w:rFonts w:ascii="Times New Roman" w:eastAsia="Times New Roman" w:hAnsi="Times New Roman" w:cs="Calibri"/>
                <w:b/>
                <w:sz w:val="24"/>
                <w:szCs w:val="24"/>
              </w:rPr>
            </w:pPr>
            <w:r w:rsidRPr="00CD393E">
              <w:rPr>
                <w:rFonts w:ascii="Times New Roman" w:eastAsia="Times New Roman" w:hAnsi="Times New Roman" w:cs="Calibri"/>
                <w:sz w:val="24"/>
                <w:szCs w:val="24"/>
              </w:rPr>
              <w:t>Промежуточная аттестация</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567"/>
              <w:jc w:val="both"/>
              <w:rPr>
                <w:rFonts w:ascii="Times New Roman" w:eastAsia="Times New Roman" w:hAnsi="Times New Roman" w:cs="Calibri"/>
                <w:b/>
                <w:sz w:val="24"/>
                <w:szCs w:val="24"/>
              </w:rPr>
            </w:pP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34"/>
              <w:jc w:val="both"/>
              <w:rPr>
                <w:rFonts w:ascii="Times New Roman" w:eastAsia="Times New Roman" w:hAnsi="Times New Roman" w:cs="Calibri"/>
                <w:b/>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34"/>
              <w:jc w:val="both"/>
              <w:rPr>
                <w:rFonts w:ascii="Times New Roman" w:eastAsia="Times New Roman" w:hAnsi="Times New Roman" w:cs="Calibri"/>
                <w:b/>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34"/>
              <w:jc w:val="both"/>
              <w:rPr>
                <w:rFonts w:ascii="Times New Roman" w:eastAsia="Times New Roman" w:hAnsi="Times New Roman" w:cs="Calibri"/>
                <w:b/>
                <w:sz w:val="24"/>
                <w:szCs w:val="24"/>
              </w:rPr>
            </w:pPr>
          </w:p>
        </w:tc>
        <w:tc>
          <w:tcPr>
            <w:tcW w:w="5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34"/>
              <w:jc w:val="both"/>
              <w:rPr>
                <w:rFonts w:ascii="Times New Roman" w:eastAsia="Times New Roman" w:hAnsi="Times New Roman" w:cs="Calibri"/>
                <w:b/>
                <w:sz w:val="24"/>
                <w:szCs w:val="24"/>
              </w:rPr>
            </w:pPr>
          </w:p>
        </w:tc>
        <w:tc>
          <w:tcPr>
            <w:tcW w:w="56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567"/>
              <w:jc w:val="both"/>
              <w:rPr>
                <w:rFonts w:ascii="Times New Roman" w:eastAsia="Times New Roman" w:hAnsi="Times New Roman" w:cs="Calibri"/>
                <w:b/>
                <w:sz w:val="24"/>
                <w:szCs w:val="24"/>
              </w:rPr>
            </w:pPr>
            <w:r w:rsidRPr="00CD393E">
              <w:rPr>
                <w:rFonts w:ascii="Times New Roman" w:eastAsia="Times New Roman" w:hAnsi="Times New Roman" w:cs="Calibri"/>
                <w:b/>
                <w:sz w:val="24"/>
                <w:szCs w:val="24"/>
              </w:rPr>
              <w:t>2</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jc w:val="both"/>
              <w:rPr>
                <w:rFonts w:ascii="Times New Roman" w:eastAsia="Times New Roman" w:hAnsi="Times New Roman" w:cs="Calibri"/>
                <w:sz w:val="24"/>
                <w:szCs w:val="24"/>
              </w:rPr>
            </w:pPr>
            <w:r>
              <w:rPr>
                <w:rFonts w:ascii="Times New Roman" w:eastAsia="Times New Roman" w:hAnsi="Times New Roman" w:cs="Calibri"/>
                <w:sz w:val="24"/>
                <w:szCs w:val="24"/>
              </w:rPr>
              <w:t>Зачёт с оценкой</w:t>
            </w:r>
          </w:p>
        </w:tc>
      </w:tr>
      <w:tr w:rsidR="004E67F3" w:rsidRPr="00CD393E" w:rsidTr="007B4D46">
        <w:trPr>
          <w:trHeight w:val="80"/>
          <w:jc w:val="center"/>
        </w:trPr>
        <w:tc>
          <w:tcPr>
            <w:tcW w:w="316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jc w:val="both"/>
              <w:rPr>
                <w:rFonts w:ascii="Times New Roman" w:eastAsia="Times New Roman" w:hAnsi="Times New Roman" w:cs="Calibri"/>
                <w:b/>
                <w:sz w:val="24"/>
                <w:szCs w:val="24"/>
              </w:rPr>
            </w:pPr>
            <w:r w:rsidRPr="00CD393E">
              <w:rPr>
                <w:rFonts w:ascii="Times New Roman" w:eastAsia="Times New Roman" w:hAnsi="Times New Roman" w:cs="Calibri"/>
                <w:sz w:val="24"/>
                <w:szCs w:val="24"/>
              </w:rPr>
              <w:t xml:space="preserve">ВСЕГО </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341C3" w:rsidRDefault="004E67F3" w:rsidP="007B4D46">
            <w:pPr>
              <w:spacing w:after="0" w:line="240" w:lineRule="auto"/>
              <w:jc w:val="both"/>
              <w:rPr>
                <w:rFonts w:ascii="Times New Roman" w:eastAsia="Times New Roman" w:hAnsi="Times New Roman" w:cs="Calibri"/>
                <w:b/>
                <w:sz w:val="24"/>
                <w:szCs w:val="24"/>
              </w:rPr>
            </w:pPr>
            <w:r w:rsidRPr="00C341C3">
              <w:rPr>
                <w:rFonts w:ascii="Times New Roman" w:eastAsia="Times New Roman" w:hAnsi="Times New Roman" w:cs="Calibri"/>
                <w:b/>
                <w:sz w:val="24"/>
                <w:szCs w:val="24"/>
              </w:rPr>
              <w:t>144</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341C3" w:rsidRDefault="004E67F3" w:rsidP="007B4D46">
            <w:pPr>
              <w:spacing w:after="0" w:line="240" w:lineRule="auto"/>
              <w:ind w:firstLine="34"/>
              <w:jc w:val="both"/>
              <w:rPr>
                <w:rFonts w:ascii="Times New Roman" w:eastAsia="Times New Roman" w:hAnsi="Times New Roman" w:cs="Times New Roman"/>
                <w:b/>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341C3" w:rsidRDefault="004E67F3" w:rsidP="007B4D46">
            <w:pPr>
              <w:spacing w:after="0" w:line="240" w:lineRule="auto"/>
              <w:ind w:firstLine="34"/>
              <w:jc w:val="both"/>
              <w:rPr>
                <w:rFonts w:ascii="Times New Roman" w:eastAsia="Times New Roman" w:hAnsi="Times New Roman" w:cs="Times New Roman"/>
                <w:b/>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341C3" w:rsidRDefault="004E67F3" w:rsidP="007B4D46">
            <w:pPr>
              <w:spacing w:after="0" w:line="240" w:lineRule="auto"/>
              <w:ind w:firstLine="34"/>
              <w:jc w:val="both"/>
              <w:rPr>
                <w:rFonts w:ascii="Times New Roman" w:eastAsia="Times New Roman" w:hAnsi="Times New Roman" w:cs="Times New Roman"/>
                <w:b/>
                <w:sz w:val="24"/>
                <w:szCs w:val="24"/>
              </w:rPr>
            </w:pPr>
            <w:r w:rsidRPr="00C341C3">
              <w:rPr>
                <w:rFonts w:ascii="Times New Roman" w:eastAsia="Times New Roman" w:hAnsi="Times New Roman" w:cs="Times New Roman"/>
                <w:b/>
                <w:sz w:val="24"/>
                <w:szCs w:val="24"/>
              </w:rPr>
              <w:t>64</w:t>
            </w:r>
          </w:p>
        </w:tc>
        <w:tc>
          <w:tcPr>
            <w:tcW w:w="5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341C3" w:rsidRDefault="004E67F3" w:rsidP="007B4D46">
            <w:pPr>
              <w:spacing w:after="0" w:line="240" w:lineRule="auto"/>
              <w:ind w:firstLine="34"/>
              <w:jc w:val="both"/>
              <w:rPr>
                <w:rFonts w:ascii="Times New Roman" w:eastAsia="Times New Roman" w:hAnsi="Times New Roman" w:cs="Times New Roman"/>
                <w:b/>
                <w:sz w:val="24"/>
                <w:szCs w:val="24"/>
              </w:rPr>
            </w:pPr>
            <w:r w:rsidRPr="00C341C3">
              <w:rPr>
                <w:rFonts w:ascii="Times New Roman" w:eastAsia="Times New Roman" w:hAnsi="Times New Roman" w:cs="Times New Roman"/>
                <w:b/>
                <w:sz w:val="24"/>
                <w:szCs w:val="24"/>
              </w:rPr>
              <w:t>2</w:t>
            </w:r>
          </w:p>
        </w:tc>
        <w:tc>
          <w:tcPr>
            <w:tcW w:w="56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341C3" w:rsidRDefault="004E67F3" w:rsidP="007B4D46">
            <w:pPr>
              <w:spacing w:after="0" w:line="240" w:lineRule="auto"/>
              <w:jc w:val="both"/>
              <w:rPr>
                <w:rFonts w:ascii="Times New Roman" w:eastAsia="Times New Roman" w:hAnsi="Times New Roman" w:cs="Times New Roman"/>
                <w:b/>
                <w:sz w:val="24"/>
                <w:szCs w:val="24"/>
              </w:rPr>
            </w:pPr>
            <w:r w:rsidRPr="00C341C3">
              <w:rPr>
                <w:rFonts w:ascii="Times New Roman" w:eastAsia="Times New Roman" w:hAnsi="Times New Roman" w:cs="Times New Roman"/>
                <w:b/>
                <w:sz w:val="24"/>
                <w:szCs w:val="24"/>
              </w:rPr>
              <w:t>78</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567"/>
              <w:jc w:val="both"/>
              <w:rPr>
                <w:rFonts w:ascii="Times New Roman" w:eastAsia="Times New Roman" w:hAnsi="Times New Roman" w:cs="Times New Roman"/>
                <w:b/>
                <w:sz w:val="24"/>
                <w:szCs w:val="24"/>
              </w:rPr>
            </w:pPr>
          </w:p>
        </w:tc>
      </w:tr>
    </w:tbl>
    <w:p w:rsidR="004E67F3" w:rsidRPr="00CD393E" w:rsidRDefault="004E67F3" w:rsidP="004E67F3">
      <w:pPr>
        <w:spacing w:after="0" w:line="240" w:lineRule="auto"/>
        <w:ind w:firstLine="567"/>
        <w:jc w:val="both"/>
        <w:rPr>
          <w:rFonts w:ascii="Times New Roman" w:eastAsia="Times New Roman" w:hAnsi="Times New Roman" w:cs="Times New Roman"/>
          <w:sz w:val="24"/>
          <w:szCs w:val="24"/>
        </w:rPr>
      </w:pPr>
    </w:p>
    <w:p w:rsidR="004E67F3" w:rsidRDefault="004E67F3" w:rsidP="004E67F3">
      <w:pPr>
        <w:spacing w:after="0" w:line="240" w:lineRule="auto"/>
        <w:ind w:firstLine="567"/>
        <w:jc w:val="both"/>
        <w:rPr>
          <w:rFonts w:ascii="Times New Roman" w:eastAsia="Times New Roman" w:hAnsi="Times New Roman" w:cs="Times New Roman"/>
          <w:b/>
          <w:sz w:val="24"/>
          <w:szCs w:val="24"/>
        </w:rPr>
      </w:pPr>
    </w:p>
    <w:p w:rsidR="004E67F3" w:rsidRDefault="004E67F3" w:rsidP="004E67F3">
      <w:pPr>
        <w:spacing w:after="0" w:line="240" w:lineRule="auto"/>
        <w:ind w:firstLine="567"/>
        <w:jc w:val="both"/>
        <w:rPr>
          <w:rFonts w:ascii="Times New Roman" w:eastAsia="Times New Roman" w:hAnsi="Times New Roman" w:cs="Times New Roman"/>
          <w:b/>
          <w:sz w:val="24"/>
          <w:szCs w:val="24"/>
        </w:rPr>
      </w:pPr>
    </w:p>
    <w:p w:rsidR="004E67F3" w:rsidRPr="00C41DCF" w:rsidRDefault="004E67F3" w:rsidP="004E67F3">
      <w:pPr>
        <w:spacing w:after="0" w:line="240" w:lineRule="auto"/>
        <w:ind w:firstLine="567"/>
        <w:jc w:val="both"/>
        <w:rPr>
          <w:rFonts w:ascii="Times New Roman" w:eastAsia="Times New Roman" w:hAnsi="Times New Roman" w:cs="Times New Roman"/>
          <w:b/>
          <w:sz w:val="24"/>
          <w:szCs w:val="24"/>
        </w:rPr>
      </w:pPr>
      <w:r w:rsidRPr="00C41DCF">
        <w:rPr>
          <w:rFonts w:ascii="Times New Roman" w:eastAsia="Times New Roman" w:hAnsi="Times New Roman" w:cs="Times New Roman"/>
          <w:b/>
          <w:sz w:val="24"/>
          <w:szCs w:val="24"/>
        </w:rPr>
        <w:t>5 семестр 3 курс</w:t>
      </w:r>
    </w:p>
    <w:p w:rsidR="004E67F3" w:rsidRPr="00CD393E" w:rsidRDefault="004E67F3" w:rsidP="004E67F3">
      <w:pPr>
        <w:spacing w:after="0" w:line="240" w:lineRule="auto"/>
        <w:ind w:firstLine="567"/>
        <w:jc w:val="both"/>
        <w:rPr>
          <w:rFonts w:ascii="Calibri" w:eastAsia="Times New Roman" w:hAnsi="Calibri" w:cs="Calibri"/>
          <w:b/>
          <w:color w:val="000000"/>
          <w:sz w:val="24"/>
          <w:szCs w:val="24"/>
        </w:rPr>
      </w:pPr>
    </w:p>
    <w:tbl>
      <w:tblPr>
        <w:tblW w:w="9778" w:type="dxa"/>
        <w:jc w:val="center"/>
        <w:tblLayout w:type="fixed"/>
        <w:tblCellMar>
          <w:left w:w="10" w:type="dxa"/>
          <w:right w:w="10" w:type="dxa"/>
        </w:tblCellMar>
        <w:tblLook w:val="0000" w:firstRow="0" w:lastRow="0" w:firstColumn="0" w:lastColumn="0" w:noHBand="0" w:noVBand="0"/>
      </w:tblPr>
      <w:tblGrid>
        <w:gridCol w:w="972"/>
        <w:gridCol w:w="2192"/>
        <w:gridCol w:w="1089"/>
        <w:gridCol w:w="823"/>
        <w:gridCol w:w="959"/>
        <w:gridCol w:w="959"/>
        <w:gridCol w:w="565"/>
        <w:gridCol w:w="562"/>
        <w:gridCol w:w="1657"/>
      </w:tblGrid>
      <w:tr w:rsidR="004E67F3" w:rsidRPr="00CD393E" w:rsidTr="007B4D46">
        <w:trPr>
          <w:trHeight w:val="80"/>
          <w:jc w:val="center"/>
        </w:trPr>
        <w:tc>
          <w:tcPr>
            <w:tcW w:w="972"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jc w:val="both"/>
              <w:rPr>
                <w:rFonts w:ascii="Calibri" w:eastAsia="Times New Roman" w:hAnsi="Calibri" w:cs="Calibri"/>
                <w:sz w:val="24"/>
                <w:szCs w:val="24"/>
              </w:rPr>
            </w:pPr>
            <w:r w:rsidRPr="00CD393E">
              <w:rPr>
                <w:rFonts w:ascii="Times New Roman" w:eastAsia="Times New Roman" w:hAnsi="Times New Roman" w:cs="Calibri"/>
                <w:b/>
                <w:sz w:val="24"/>
                <w:szCs w:val="24"/>
              </w:rPr>
              <w:t>№ п/п</w:t>
            </w:r>
          </w:p>
          <w:p w:rsidR="004E67F3" w:rsidRPr="00CD393E" w:rsidRDefault="004E67F3" w:rsidP="007B4D46">
            <w:pPr>
              <w:spacing w:after="0" w:line="240" w:lineRule="auto"/>
              <w:ind w:firstLine="567"/>
              <w:jc w:val="both"/>
              <w:rPr>
                <w:rFonts w:ascii="Calibri" w:eastAsia="Times New Roman" w:hAnsi="Calibri" w:cs="Calibri"/>
                <w:sz w:val="24"/>
                <w:szCs w:val="24"/>
              </w:rPr>
            </w:pPr>
            <w:r w:rsidRPr="00CD393E">
              <w:rPr>
                <w:rFonts w:ascii="Times New Roman" w:eastAsia="Times New Roman" w:hAnsi="Times New Roman" w:cs="Calibri"/>
                <w:b/>
                <w:sz w:val="24"/>
                <w:szCs w:val="24"/>
              </w:rPr>
              <w:lastRenderedPageBreak/>
              <w:t xml:space="preserve"> </w:t>
            </w:r>
          </w:p>
          <w:p w:rsidR="004E67F3" w:rsidRPr="00CD393E" w:rsidRDefault="004E67F3" w:rsidP="007B4D46">
            <w:pPr>
              <w:spacing w:after="0" w:line="240" w:lineRule="auto"/>
              <w:ind w:firstLine="567"/>
              <w:jc w:val="both"/>
              <w:rPr>
                <w:rFonts w:ascii="Calibri" w:eastAsia="Times New Roman" w:hAnsi="Calibri" w:cs="Calibri"/>
                <w:sz w:val="24"/>
                <w:szCs w:val="24"/>
              </w:rPr>
            </w:pPr>
            <w:r w:rsidRPr="00CD393E">
              <w:rPr>
                <w:rFonts w:ascii="Times New Roman" w:eastAsia="Times New Roman" w:hAnsi="Times New Roman" w:cs="Calibri"/>
                <w:b/>
                <w:sz w:val="24"/>
                <w:szCs w:val="24"/>
              </w:rPr>
              <w:t xml:space="preserve"> </w:t>
            </w:r>
          </w:p>
        </w:tc>
        <w:tc>
          <w:tcPr>
            <w:tcW w:w="2192"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jc w:val="both"/>
              <w:rPr>
                <w:rFonts w:ascii="Calibri" w:eastAsia="Times New Roman" w:hAnsi="Calibri" w:cs="Calibri"/>
                <w:sz w:val="24"/>
                <w:szCs w:val="24"/>
              </w:rPr>
            </w:pPr>
            <w:r w:rsidRPr="00CD393E">
              <w:rPr>
                <w:rFonts w:ascii="Times New Roman" w:eastAsia="Times New Roman" w:hAnsi="Times New Roman" w:cs="Calibri"/>
                <w:b/>
                <w:sz w:val="24"/>
                <w:szCs w:val="24"/>
              </w:rPr>
              <w:lastRenderedPageBreak/>
              <w:t>Наименование тем (разделов),</w:t>
            </w:r>
          </w:p>
          <w:p w:rsidR="004E67F3" w:rsidRPr="00CD393E" w:rsidRDefault="004E67F3" w:rsidP="007B4D46">
            <w:pPr>
              <w:spacing w:after="0" w:line="240" w:lineRule="auto"/>
              <w:ind w:firstLine="567"/>
              <w:jc w:val="both"/>
              <w:rPr>
                <w:rFonts w:ascii="Calibri" w:eastAsia="Times New Roman" w:hAnsi="Calibri" w:cs="Calibri"/>
                <w:sz w:val="24"/>
                <w:szCs w:val="24"/>
              </w:rPr>
            </w:pPr>
            <w:r w:rsidRPr="00CD393E">
              <w:rPr>
                <w:rFonts w:ascii="Times New Roman" w:eastAsia="Times New Roman" w:hAnsi="Times New Roman" w:cs="Calibri"/>
                <w:b/>
                <w:sz w:val="24"/>
                <w:szCs w:val="24"/>
              </w:rPr>
              <w:t xml:space="preserve"> </w:t>
            </w:r>
          </w:p>
          <w:p w:rsidR="004E67F3" w:rsidRPr="00CD393E" w:rsidRDefault="004E67F3" w:rsidP="007B4D46">
            <w:pPr>
              <w:spacing w:after="0" w:line="240" w:lineRule="auto"/>
              <w:ind w:firstLine="567"/>
              <w:jc w:val="both"/>
              <w:rPr>
                <w:rFonts w:ascii="Calibri" w:eastAsia="Times New Roman" w:hAnsi="Calibri" w:cs="Calibri"/>
                <w:sz w:val="24"/>
                <w:szCs w:val="24"/>
              </w:rPr>
            </w:pPr>
            <w:r w:rsidRPr="00CD393E">
              <w:rPr>
                <w:rFonts w:ascii="Times New Roman" w:eastAsia="Times New Roman" w:hAnsi="Times New Roman" w:cs="Calibri"/>
                <w:b/>
                <w:sz w:val="24"/>
                <w:szCs w:val="24"/>
              </w:rPr>
              <w:t xml:space="preserve"> </w:t>
            </w:r>
          </w:p>
        </w:tc>
        <w:tc>
          <w:tcPr>
            <w:tcW w:w="4957" w:type="dxa"/>
            <w:gridSpan w:val="6"/>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709"/>
              <w:jc w:val="both"/>
              <w:rPr>
                <w:rFonts w:ascii="Calibri" w:eastAsia="Times New Roman" w:hAnsi="Calibri" w:cs="Calibri"/>
                <w:sz w:val="24"/>
                <w:szCs w:val="24"/>
              </w:rPr>
            </w:pPr>
            <w:r w:rsidRPr="00CD393E">
              <w:rPr>
                <w:rFonts w:ascii="Times New Roman" w:eastAsia="Times New Roman" w:hAnsi="Times New Roman" w:cs="Calibri"/>
                <w:b/>
                <w:sz w:val="24"/>
                <w:szCs w:val="24"/>
              </w:rPr>
              <w:t>Объем дисциплины, час.</w:t>
            </w:r>
          </w:p>
        </w:tc>
        <w:tc>
          <w:tcPr>
            <w:tcW w:w="1657"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jc w:val="both"/>
              <w:rPr>
                <w:rFonts w:ascii="Calibri" w:eastAsia="Times New Roman" w:hAnsi="Calibri" w:cs="Calibri"/>
                <w:sz w:val="24"/>
                <w:szCs w:val="24"/>
              </w:rPr>
            </w:pPr>
            <w:r w:rsidRPr="00CD393E">
              <w:rPr>
                <w:rFonts w:ascii="Times New Roman" w:eastAsia="Times New Roman" w:hAnsi="Times New Roman" w:cs="Calibri"/>
                <w:b/>
                <w:sz w:val="24"/>
                <w:szCs w:val="24"/>
              </w:rPr>
              <w:t>Форма</w:t>
            </w:r>
            <w:r w:rsidRPr="00CD393E">
              <w:rPr>
                <w:rFonts w:ascii="Times New Roman" w:eastAsia="Times New Roman" w:hAnsi="Times New Roman" w:cs="Calibri"/>
                <w:b/>
                <w:sz w:val="24"/>
                <w:szCs w:val="24"/>
              </w:rPr>
              <w:br/>
              <w:t xml:space="preserve">текущего </w:t>
            </w:r>
            <w:r w:rsidRPr="00CD393E">
              <w:rPr>
                <w:rFonts w:ascii="Times New Roman" w:eastAsia="Times New Roman" w:hAnsi="Times New Roman" w:cs="Calibri"/>
                <w:b/>
                <w:sz w:val="24"/>
                <w:szCs w:val="24"/>
              </w:rPr>
              <w:br/>
              <w:t>контроля успеваемости**, промежуточной аттестации***</w:t>
            </w:r>
          </w:p>
          <w:p w:rsidR="004E67F3" w:rsidRPr="00CD393E" w:rsidRDefault="004E67F3" w:rsidP="007B4D46">
            <w:pPr>
              <w:spacing w:after="0" w:line="240" w:lineRule="auto"/>
              <w:ind w:firstLine="567"/>
              <w:jc w:val="both"/>
              <w:rPr>
                <w:rFonts w:ascii="Calibri" w:eastAsia="Times New Roman" w:hAnsi="Calibri" w:cs="Calibri"/>
                <w:sz w:val="24"/>
                <w:szCs w:val="24"/>
              </w:rPr>
            </w:pPr>
            <w:r w:rsidRPr="00CD393E">
              <w:rPr>
                <w:rFonts w:ascii="Times New Roman" w:eastAsia="Times New Roman" w:hAnsi="Times New Roman" w:cs="Calibri"/>
                <w:b/>
                <w:sz w:val="24"/>
                <w:szCs w:val="24"/>
              </w:rPr>
              <w:t xml:space="preserve"> </w:t>
            </w:r>
          </w:p>
          <w:p w:rsidR="004E67F3" w:rsidRPr="00CD393E" w:rsidRDefault="004E67F3" w:rsidP="007B4D46">
            <w:pPr>
              <w:spacing w:after="0" w:line="240" w:lineRule="auto"/>
              <w:ind w:firstLine="567"/>
              <w:jc w:val="both"/>
              <w:rPr>
                <w:rFonts w:ascii="Calibri" w:eastAsia="Times New Roman" w:hAnsi="Calibri" w:cs="Calibri"/>
                <w:sz w:val="24"/>
                <w:szCs w:val="24"/>
              </w:rPr>
            </w:pPr>
            <w:r w:rsidRPr="00CD393E">
              <w:rPr>
                <w:rFonts w:ascii="Times New Roman" w:eastAsia="Times New Roman" w:hAnsi="Times New Roman" w:cs="Calibri"/>
                <w:b/>
                <w:sz w:val="24"/>
                <w:szCs w:val="24"/>
              </w:rPr>
              <w:t xml:space="preserve"> </w:t>
            </w:r>
          </w:p>
        </w:tc>
      </w:tr>
      <w:tr w:rsidR="004E67F3" w:rsidRPr="00CD393E" w:rsidTr="007B4D46">
        <w:trPr>
          <w:trHeight w:val="80"/>
          <w:jc w:val="center"/>
        </w:trPr>
        <w:tc>
          <w:tcPr>
            <w:tcW w:w="972" w:type="dxa"/>
            <w:vMerge/>
            <w:tcBorders>
              <w:left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567"/>
              <w:jc w:val="both"/>
              <w:rPr>
                <w:rFonts w:ascii="Calibri" w:eastAsia="Times New Roman" w:hAnsi="Calibri" w:cs="Calibri"/>
                <w:sz w:val="24"/>
                <w:szCs w:val="24"/>
              </w:rPr>
            </w:pPr>
          </w:p>
        </w:tc>
        <w:tc>
          <w:tcPr>
            <w:tcW w:w="2192" w:type="dxa"/>
            <w:vMerge/>
            <w:tcBorders>
              <w:left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567"/>
              <w:jc w:val="both"/>
              <w:rPr>
                <w:rFonts w:ascii="Calibri" w:eastAsia="Times New Roman" w:hAnsi="Calibri" w:cs="Calibri"/>
                <w:sz w:val="24"/>
                <w:szCs w:val="24"/>
              </w:rPr>
            </w:pPr>
          </w:p>
        </w:tc>
        <w:tc>
          <w:tcPr>
            <w:tcW w:w="1089"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jc w:val="both"/>
              <w:rPr>
                <w:rFonts w:ascii="Calibri" w:eastAsia="Times New Roman" w:hAnsi="Calibri" w:cs="Calibri"/>
                <w:sz w:val="24"/>
                <w:szCs w:val="24"/>
              </w:rPr>
            </w:pPr>
            <w:r w:rsidRPr="00CD393E">
              <w:rPr>
                <w:rFonts w:ascii="Times New Roman" w:eastAsia="Times New Roman" w:hAnsi="Times New Roman" w:cs="Calibri"/>
                <w:b/>
                <w:sz w:val="24"/>
                <w:szCs w:val="24"/>
              </w:rPr>
              <w:t>Всего</w:t>
            </w:r>
          </w:p>
          <w:p w:rsidR="004E67F3" w:rsidRPr="00CD393E" w:rsidRDefault="004E67F3" w:rsidP="007B4D46">
            <w:pPr>
              <w:spacing w:after="0" w:line="240" w:lineRule="auto"/>
              <w:ind w:firstLine="567"/>
              <w:jc w:val="both"/>
              <w:rPr>
                <w:rFonts w:ascii="Calibri" w:eastAsia="Times New Roman" w:hAnsi="Calibri" w:cs="Calibri"/>
                <w:sz w:val="24"/>
                <w:szCs w:val="24"/>
              </w:rPr>
            </w:pPr>
            <w:r w:rsidRPr="00CD393E">
              <w:rPr>
                <w:rFonts w:ascii="Times New Roman" w:eastAsia="Times New Roman" w:hAnsi="Times New Roman" w:cs="Calibri"/>
                <w:b/>
                <w:sz w:val="24"/>
                <w:szCs w:val="24"/>
              </w:rPr>
              <w:t xml:space="preserve"> </w:t>
            </w:r>
          </w:p>
        </w:tc>
        <w:tc>
          <w:tcPr>
            <w:tcW w:w="3306" w:type="dxa"/>
            <w:gridSpan w:val="4"/>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709"/>
              <w:jc w:val="both"/>
              <w:rPr>
                <w:rFonts w:ascii="Calibri" w:eastAsia="Times New Roman" w:hAnsi="Calibri" w:cs="Calibri"/>
                <w:sz w:val="24"/>
                <w:szCs w:val="24"/>
              </w:rPr>
            </w:pPr>
            <w:r w:rsidRPr="00CD393E">
              <w:rPr>
                <w:rFonts w:ascii="Times New Roman" w:eastAsia="Times New Roman" w:hAnsi="Times New Roman" w:cs="Calibri"/>
                <w:b/>
                <w:sz w:val="24"/>
                <w:szCs w:val="24"/>
              </w:rPr>
              <w:t>Контактная работа обучающихся с преподавателем</w:t>
            </w:r>
            <w:r w:rsidRPr="00CD393E">
              <w:rPr>
                <w:rFonts w:ascii="Times New Roman" w:eastAsia="Times New Roman" w:hAnsi="Times New Roman" w:cs="Calibri"/>
                <w:b/>
                <w:sz w:val="24"/>
                <w:szCs w:val="24"/>
              </w:rPr>
              <w:br/>
              <w:t>по видам учебных занятий</w:t>
            </w:r>
          </w:p>
        </w:tc>
        <w:tc>
          <w:tcPr>
            <w:tcW w:w="562"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709"/>
              <w:jc w:val="both"/>
              <w:rPr>
                <w:rFonts w:ascii="Calibri" w:eastAsia="Times New Roman" w:hAnsi="Calibri" w:cs="Calibri"/>
                <w:sz w:val="24"/>
                <w:szCs w:val="24"/>
              </w:rPr>
            </w:pPr>
            <w:r w:rsidRPr="00CD393E">
              <w:rPr>
                <w:rFonts w:ascii="Times New Roman" w:eastAsia="Times New Roman" w:hAnsi="Times New Roman" w:cs="Calibri"/>
                <w:b/>
                <w:sz w:val="24"/>
                <w:szCs w:val="24"/>
              </w:rPr>
              <w:t>ССР</w:t>
            </w:r>
          </w:p>
          <w:p w:rsidR="004E67F3" w:rsidRPr="00CD393E" w:rsidRDefault="004E67F3" w:rsidP="007B4D46">
            <w:pPr>
              <w:spacing w:after="0" w:line="240" w:lineRule="auto"/>
              <w:ind w:firstLine="567"/>
              <w:jc w:val="both"/>
              <w:rPr>
                <w:rFonts w:ascii="Calibri" w:eastAsia="Times New Roman" w:hAnsi="Calibri" w:cs="Calibri"/>
                <w:sz w:val="24"/>
                <w:szCs w:val="24"/>
              </w:rPr>
            </w:pPr>
            <w:r w:rsidRPr="00CD393E">
              <w:rPr>
                <w:rFonts w:ascii="Times New Roman" w:eastAsia="Times New Roman" w:hAnsi="Times New Roman" w:cs="Calibri"/>
                <w:b/>
                <w:sz w:val="24"/>
                <w:szCs w:val="24"/>
              </w:rPr>
              <w:t xml:space="preserve"> </w:t>
            </w:r>
          </w:p>
        </w:tc>
        <w:tc>
          <w:tcPr>
            <w:tcW w:w="1657" w:type="dxa"/>
            <w:vMerge/>
            <w:tcBorders>
              <w:left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567"/>
              <w:jc w:val="both"/>
              <w:rPr>
                <w:rFonts w:ascii="Calibri" w:eastAsia="Times New Roman" w:hAnsi="Calibri" w:cs="Calibri"/>
                <w:sz w:val="24"/>
                <w:szCs w:val="24"/>
              </w:rPr>
            </w:pPr>
          </w:p>
        </w:tc>
      </w:tr>
      <w:tr w:rsidR="004E67F3" w:rsidRPr="00CD393E" w:rsidTr="007B4D46">
        <w:trPr>
          <w:trHeight w:val="80"/>
          <w:jc w:val="center"/>
        </w:trPr>
        <w:tc>
          <w:tcPr>
            <w:tcW w:w="972"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567"/>
              <w:jc w:val="both"/>
              <w:rPr>
                <w:rFonts w:ascii="Calibri" w:eastAsia="Times New Roman" w:hAnsi="Calibri" w:cs="Calibri"/>
                <w:sz w:val="24"/>
                <w:szCs w:val="24"/>
              </w:rPr>
            </w:pPr>
          </w:p>
        </w:tc>
        <w:tc>
          <w:tcPr>
            <w:tcW w:w="2192"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567"/>
              <w:jc w:val="both"/>
              <w:rPr>
                <w:rFonts w:ascii="Calibri" w:eastAsia="Times New Roman" w:hAnsi="Calibri" w:cs="Calibri"/>
                <w:sz w:val="24"/>
                <w:szCs w:val="24"/>
              </w:rPr>
            </w:pPr>
          </w:p>
        </w:tc>
        <w:tc>
          <w:tcPr>
            <w:tcW w:w="1089"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567"/>
              <w:jc w:val="both"/>
              <w:rPr>
                <w:rFonts w:ascii="Calibri" w:eastAsia="Times New Roman" w:hAnsi="Calibri" w:cs="Calibri"/>
                <w:sz w:val="24"/>
                <w:szCs w:val="24"/>
              </w:rPr>
            </w:pP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34"/>
              <w:jc w:val="both"/>
              <w:rPr>
                <w:rFonts w:ascii="Calibri" w:eastAsia="Times New Roman" w:hAnsi="Calibri" w:cs="Calibri"/>
                <w:sz w:val="24"/>
                <w:szCs w:val="24"/>
              </w:rPr>
            </w:pPr>
            <w:r w:rsidRPr="00CD393E">
              <w:rPr>
                <w:rFonts w:ascii="Times New Roman" w:eastAsia="Times New Roman" w:hAnsi="Times New Roman" w:cs="Calibri"/>
                <w:b/>
                <w:sz w:val="24"/>
                <w:szCs w:val="24"/>
              </w:rPr>
              <w:t>Л</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34"/>
              <w:jc w:val="both"/>
              <w:rPr>
                <w:rFonts w:ascii="Calibri" w:eastAsia="Times New Roman" w:hAnsi="Calibri" w:cs="Calibri"/>
                <w:sz w:val="24"/>
                <w:szCs w:val="24"/>
              </w:rPr>
            </w:pPr>
            <w:r w:rsidRPr="00CD393E">
              <w:rPr>
                <w:rFonts w:ascii="Times New Roman" w:eastAsia="Times New Roman" w:hAnsi="Times New Roman" w:cs="Calibri"/>
                <w:b/>
                <w:sz w:val="24"/>
                <w:szCs w:val="24"/>
              </w:rPr>
              <w:t>ЛР</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34"/>
              <w:jc w:val="both"/>
              <w:rPr>
                <w:rFonts w:ascii="Calibri" w:eastAsia="Times New Roman" w:hAnsi="Calibri" w:cs="Calibri"/>
                <w:sz w:val="24"/>
                <w:szCs w:val="24"/>
              </w:rPr>
            </w:pPr>
            <w:r w:rsidRPr="00CD393E">
              <w:rPr>
                <w:rFonts w:ascii="Times New Roman" w:eastAsia="Times New Roman" w:hAnsi="Times New Roman" w:cs="Calibri"/>
                <w:b/>
                <w:sz w:val="24"/>
                <w:szCs w:val="24"/>
              </w:rPr>
              <w:t>ПЗ</w:t>
            </w:r>
          </w:p>
        </w:tc>
        <w:tc>
          <w:tcPr>
            <w:tcW w:w="5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34"/>
              <w:jc w:val="both"/>
              <w:rPr>
                <w:rFonts w:ascii="Calibri" w:eastAsia="Times New Roman" w:hAnsi="Calibri" w:cs="Calibri"/>
                <w:sz w:val="24"/>
                <w:szCs w:val="24"/>
              </w:rPr>
            </w:pPr>
            <w:r w:rsidRPr="00CD393E">
              <w:rPr>
                <w:rFonts w:ascii="Times New Roman" w:eastAsia="Times New Roman" w:hAnsi="Times New Roman" w:cs="Calibri"/>
                <w:b/>
                <w:sz w:val="24"/>
                <w:szCs w:val="24"/>
              </w:rPr>
              <w:t>КСР</w:t>
            </w:r>
          </w:p>
        </w:tc>
        <w:tc>
          <w:tcPr>
            <w:tcW w:w="562"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567"/>
              <w:jc w:val="both"/>
              <w:rPr>
                <w:rFonts w:ascii="Calibri" w:eastAsia="Times New Roman" w:hAnsi="Calibri" w:cs="Calibri"/>
                <w:sz w:val="24"/>
                <w:szCs w:val="24"/>
              </w:rPr>
            </w:pPr>
          </w:p>
        </w:tc>
        <w:tc>
          <w:tcPr>
            <w:tcW w:w="1657"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567"/>
              <w:jc w:val="both"/>
              <w:rPr>
                <w:rFonts w:ascii="Calibri" w:eastAsia="Times New Roman" w:hAnsi="Calibri" w:cs="Calibri"/>
                <w:sz w:val="24"/>
                <w:szCs w:val="24"/>
              </w:rPr>
            </w:pPr>
          </w:p>
        </w:tc>
      </w:tr>
      <w:tr w:rsidR="004E67F3" w:rsidRPr="00CD393E" w:rsidTr="007B4D46">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hanging="38"/>
              <w:jc w:val="both"/>
              <w:rPr>
                <w:rFonts w:ascii="Times New Roman" w:eastAsia="Times New Roman" w:hAnsi="Times New Roman" w:cs="Times New Roman"/>
                <w:b/>
                <w:sz w:val="24"/>
                <w:szCs w:val="24"/>
              </w:rPr>
            </w:pPr>
            <w:r w:rsidRPr="00CD393E">
              <w:rPr>
                <w:rFonts w:ascii="Times New Roman" w:eastAsia="Times New Roman" w:hAnsi="Times New Roman" w:cs="Times New Roman"/>
                <w:sz w:val="24"/>
                <w:szCs w:val="24"/>
              </w:rPr>
              <w:t>Тема 1</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jc w:val="both"/>
              <w:rPr>
                <w:rFonts w:ascii="Times New Roman" w:eastAsia="Times New Roman" w:hAnsi="Times New Roman" w:cs="Times New Roman"/>
                <w:sz w:val="24"/>
                <w:szCs w:val="24"/>
              </w:rPr>
            </w:pPr>
            <w:r w:rsidRPr="00CD393E">
              <w:rPr>
                <w:rFonts w:ascii="Times New Roman" w:eastAsia="Times New Roman" w:hAnsi="Times New Roman" w:cs="Times New Roman"/>
                <w:sz w:val="24"/>
                <w:szCs w:val="24"/>
              </w:rPr>
              <w:t>Диалогическая речь. Грамматические и стилистические особенности диалогической речи Перевод прямой речи в косвенную (употребление глагольных форм изъявительного наклонения). Способы передачи синтаксической синонимии.</w:t>
            </w:r>
          </w:p>
          <w:p w:rsidR="004E67F3" w:rsidRPr="00CD393E" w:rsidRDefault="004E67F3" w:rsidP="007B4D46">
            <w:pPr>
              <w:spacing w:after="0" w:line="240" w:lineRule="auto"/>
              <w:jc w:val="both"/>
              <w:rPr>
                <w:rFonts w:ascii="Times New Roman" w:eastAsia="Times New Roman" w:hAnsi="Times New Roman" w:cs="Times New Roman"/>
                <w:sz w:val="24"/>
                <w:szCs w:val="24"/>
              </w:rPr>
            </w:pPr>
            <w:r w:rsidRPr="00CD393E">
              <w:rPr>
                <w:rFonts w:ascii="Times New Roman" w:eastAsia="Times New Roman" w:hAnsi="Times New Roman" w:cs="Times New Roman"/>
                <w:sz w:val="24"/>
                <w:szCs w:val="24"/>
              </w:rPr>
              <w:t>Лексическая синонимия и антонимия.</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jc w:val="both"/>
              <w:rPr>
                <w:rFonts w:ascii="Times New Roman" w:eastAsia="Times New Roman" w:hAnsi="Times New Roman" w:cs="Times New Roman"/>
                <w:sz w:val="24"/>
                <w:szCs w:val="24"/>
              </w:rPr>
            </w:pPr>
            <w:r w:rsidRPr="00CD393E">
              <w:rPr>
                <w:rFonts w:ascii="Times New Roman" w:eastAsia="Times New Roman" w:hAnsi="Times New Roman" w:cs="Times New Roman"/>
                <w:sz w:val="24"/>
                <w:szCs w:val="24"/>
              </w:rPr>
              <w:t xml:space="preserve">           7</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34"/>
              <w:jc w:val="both"/>
              <w:rPr>
                <w:rFonts w:ascii="Times New Roman" w:eastAsia="Times New Roman" w:hAnsi="Times New Roman" w:cs="Times New Roman"/>
                <w:b/>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34"/>
              <w:jc w:val="both"/>
              <w:rPr>
                <w:rFonts w:ascii="Times New Roman" w:eastAsia="Times New Roman" w:hAnsi="Times New Roman" w:cs="Times New Roman"/>
                <w:b/>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34"/>
              <w:jc w:val="both"/>
              <w:rPr>
                <w:rFonts w:ascii="Times New Roman" w:eastAsia="Times New Roman" w:hAnsi="Times New Roman" w:cs="Times New Roman"/>
                <w:sz w:val="24"/>
                <w:szCs w:val="24"/>
              </w:rPr>
            </w:pPr>
            <w:r w:rsidRPr="00CD393E">
              <w:rPr>
                <w:rFonts w:ascii="Times New Roman" w:eastAsia="Times New Roman" w:hAnsi="Times New Roman" w:cs="Times New Roman"/>
                <w:sz w:val="24"/>
                <w:szCs w:val="24"/>
              </w:rPr>
              <w:t>6</w:t>
            </w:r>
          </w:p>
        </w:tc>
        <w:tc>
          <w:tcPr>
            <w:tcW w:w="5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34"/>
              <w:jc w:val="both"/>
              <w:rPr>
                <w:rFonts w:ascii="Times New Roman" w:eastAsia="Times New Roman" w:hAnsi="Times New Roman" w:cs="Times New Roman"/>
                <w:sz w:val="24"/>
                <w:szCs w:val="24"/>
              </w:rPr>
            </w:pPr>
          </w:p>
        </w:tc>
        <w:tc>
          <w:tcPr>
            <w:tcW w:w="56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jc w:val="both"/>
              <w:rPr>
                <w:rFonts w:ascii="Times New Roman" w:eastAsia="Times New Roman" w:hAnsi="Times New Roman" w:cs="Times New Roman"/>
                <w:sz w:val="24"/>
                <w:szCs w:val="24"/>
              </w:rPr>
            </w:pPr>
            <w:r w:rsidRPr="00CD393E">
              <w:rPr>
                <w:rFonts w:ascii="Times New Roman" w:eastAsia="Times New Roman" w:hAnsi="Times New Roman" w:cs="Times New Roman"/>
                <w:sz w:val="24"/>
                <w:szCs w:val="24"/>
              </w:rPr>
              <w:t>1</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jc w:val="both"/>
              <w:rPr>
                <w:rFonts w:ascii="Times New Roman" w:eastAsia="Times New Roman" w:hAnsi="Times New Roman" w:cs="Times New Roman"/>
                <w:sz w:val="24"/>
                <w:szCs w:val="24"/>
              </w:rPr>
            </w:pPr>
            <w:r w:rsidRPr="00CD393E">
              <w:rPr>
                <w:rFonts w:ascii="Times New Roman" w:eastAsia="Times New Roman" w:hAnsi="Times New Roman" w:cs="Times New Roman"/>
                <w:sz w:val="24"/>
                <w:szCs w:val="24"/>
              </w:rPr>
              <w:t>УО*</w:t>
            </w:r>
          </w:p>
        </w:tc>
      </w:tr>
      <w:tr w:rsidR="004E67F3" w:rsidRPr="00CD393E" w:rsidTr="007B4D46">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hanging="38"/>
              <w:jc w:val="both"/>
              <w:rPr>
                <w:rFonts w:ascii="Times New Roman" w:eastAsia="Times New Roman" w:hAnsi="Times New Roman" w:cs="Times New Roman"/>
                <w:b/>
                <w:sz w:val="24"/>
                <w:szCs w:val="24"/>
              </w:rPr>
            </w:pPr>
            <w:r w:rsidRPr="00CD393E">
              <w:rPr>
                <w:rFonts w:ascii="Times New Roman" w:eastAsia="Times New Roman" w:hAnsi="Times New Roman" w:cs="Times New Roman"/>
                <w:sz w:val="24"/>
                <w:szCs w:val="24"/>
              </w:rPr>
              <w:t>Тема 2</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jc w:val="both"/>
              <w:rPr>
                <w:rFonts w:ascii="Times New Roman" w:eastAsia="Times New Roman" w:hAnsi="Times New Roman" w:cs="Times New Roman"/>
                <w:sz w:val="24"/>
                <w:szCs w:val="24"/>
              </w:rPr>
            </w:pPr>
            <w:r w:rsidRPr="00CD393E">
              <w:rPr>
                <w:rFonts w:ascii="Times New Roman" w:eastAsia="Times New Roman" w:hAnsi="Times New Roman" w:cs="Times New Roman"/>
                <w:sz w:val="24"/>
                <w:szCs w:val="24"/>
              </w:rPr>
              <w:t xml:space="preserve">Категория наклонения в испанской грамматике </w:t>
            </w:r>
          </w:p>
          <w:p w:rsidR="004E67F3" w:rsidRPr="00CD393E" w:rsidRDefault="004E67F3" w:rsidP="007B4D46">
            <w:pPr>
              <w:spacing w:after="0" w:line="240" w:lineRule="auto"/>
              <w:jc w:val="both"/>
              <w:rPr>
                <w:rFonts w:ascii="Times New Roman" w:eastAsia="Times New Roman" w:hAnsi="Times New Roman" w:cs="Times New Roman"/>
                <w:sz w:val="24"/>
                <w:szCs w:val="24"/>
                <w:lang w:val="es-ES_tradnl"/>
              </w:rPr>
            </w:pPr>
            <w:r w:rsidRPr="00CD393E">
              <w:rPr>
                <w:rFonts w:ascii="Times New Roman" w:eastAsia="Times New Roman" w:hAnsi="Times New Roman" w:cs="Times New Roman"/>
                <w:sz w:val="24"/>
                <w:szCs w:val="24"/>
              </w:rPr>
              <w:t>Системный характер образования глагольных форм изъявительного и сослагательного наклонений. Формы</w:t>
            </w:r>
            <w:r w:rsidRPr="00CD393E">
              <w:rPr>
                <w:rFonts w:ascii="Times New Roman" w:eastAsia="Times New Roman" w:hAnsi="Times New Roman" w:cs="Times New Roman"/>
                <w:sz w:val="24"/>
                <w:szCs w:val="24"/>
                <w:lang w:val="es-ES_tradnl"/>
              </w:rPr>
              <w:t xml:space="preserve"> </w:t>
            </w:r>
            <w:r w:rsidRPr="00CD393E">
              <w:rPr>
                <w:rFonts w:ascii="Times New Roman" w:eastAsia="Times New Roman" w:hAnsi="Times New Roman" w:cs="Times New Roman"/>
                <w:sz w:val="24"/>
                <w:szCs w:val="24"/>
              </w:rPr>
              <w:t>глаголов</w:t>
            </w:r>
            <w:r w:rsidRPr="00CD393E">
              <w:rPr>
                <w:rFonts w:ascii="Times New Roman" w:eastAsia="Times New Roman" w:hAnsi="Times New Roman" w:cs="Times New Roman"/>
                <w:sz w:val="24"/>
                <w:szCs w:val="24"/>
                <w:lang w:val="es-ES_tradnl"/>
              </w:rPr>
              <w:t xml:space="preserve"> </w:t>
            </w:r>
            <w:r w:rsidRPr="00CD393E">
              <w:rPr>
                <w:rFonts w:ascii="Times New Roman" w:eastAsia="Times New Roman" w:hAnsi="Times New Roman" w:cs="Times New Roman"/>
                <w:sz w:val="24"/>
                <w:szCs w:val="24"/>
              </w:rPr>
              <w:t>в</w:t>
            </w:r>
            <w:r w:rsidRPr="00CD393E">
              <w:rPr>
                <w:rFonts w:ascii="Times New Roman" w:eastAsia="Times New Roman" w:hAnsi="Times New Roman" w:cs="Times New Roman"/>
                <w:sz w:val="24"/>
                <w:szCs w:val="24"/>
                <w:lang w:val="es-ES_tradnl"/>
              </w:rPr>
              <w:t xml:space="preserve"> Presente de Subjuntivo.</w:t>
            </w:r>
            <w:r w:rsidRPr="00CD393E">
              <w:rPr>
                <w:sz w:val="24"/>
                <w:szCs w:val="24"/>
                <w:lang w:val="es-ES_tradnl"/>
              </w:rPr>
              <w:t xml:space="preserve"> Разговорная тема </w:t>
            </w:r>
            <w:r w:rsidRPr="00CD393E">
              <w:rPr>
                <w:rFonts w:ascii="Times New Roman" w:eastAsia="Times New Roman" w:hAnsi="Times New Roman" w:cs="Times New Roman"/>
                <w:sz w:val="24"/>
                <w:szCs w:val="24"/>
                <w:lang w:val="es-ES_tradnl"/>
              </w:rPr>
              <w:t>«Nuestro planeta. El medio ambiente»</w:t>
            </w:r>
            <w:r w:rsidRPr="00CD393E">
              <w:rPr>
                <w:sz w:val="24"/>
                <w:szCs w:val="24"/>
                <w:lang w:val="es-ES_tradnl"/>
              </w:rPr>
              <w:t xml:space="preserve"> </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567"/>
              <w:jc w:val="both"/>
              <w:rPr>
                <w:rFonts w:ascii="Times New Roman" w:eastAsia="Times New Roman" w:hAnsi="Times New Roman" w:cs="Times New Roman"/>
                <w:sz w:val="24"/>
                <w:szCs w:val="24"/>
              </w:rPr>
            </w:pPr>
            <w:r w:rsidRPr="00CD393E">
              <w:rPr>
                <w:rFonts w:ascii="Times New Roman" w:eastAsia="Times New Roman" w:hAnsi="Times New Roman" w:cs="Times New Roman"/>
                <w:sz w:val="24"/>
                <w:szCs w:val="24"/>
              </w:rPr>
              <w:t>7</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34"/>
              <w:jc w:val="both"/>
              <w:rPr>
                <w:rFonts w:ascii="Times New Roman" w:eastAsia="Times New Roman" w:hAnsi="Times New Roman" w:cs="Times New Roman"/>
                <w:b/>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34"/>
              <w:jc w:val="both"/>
              <w:rPr>
                <w:rFonts w:ascii="Times New Roman" w:eastAsia="Times New Roman" w:hAnsi="Times New Roman" w:cs="Times New Roman"/>
                <w:b/>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34"/>
              <w:jc w:val="both"/>
              <w:rPr>
                <w:rFonts w:ascii="Times New Roman" w:eastAsia="Times New Roman" w:hAnsi="Times New Roman" w:cs="Times New Roman"/>
                <w:sz w:val="24"/>
                <w:szCs w:val="24"/>
              </w:rPr>
            </w:pPr>
            <w:r w:rsidRPr="00CD393E">
              <w:rPr>
                <w:rFonts w:ascii="Times New Roman" w:eastAsia="Times New Roman" w:hAnsi="Times New Roman" w:cs="Times New Roman"/>
                <w:sz w:val="24"/>
                <w:szCs w:val="24"/>
              </w:rPr>
              <w:t>6</w:t>
            </w:r>
          </w:p>
        </w:tc>
        <w:tc>
          <w:tcPr>
            <w:tcW w:w="5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34"/>
              <w:jc w:val="both"/>
              <w:rPr>
                <w:rFonts w:ascii="Times New Roman" w:eastAsia="Times New Roman" w:hAnsi="Times New Roman" w:cs="Times New Roman"/>
                <w:sz w:val="24"/>
                <w:szCs w:val="24"/>
              </w:rPr>
            </w:pPr>
          </w:p>
        </w:tc>
        <w:tc>
          <w:tcPr>
            <w:tcW w:w="56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jc w:val="both"/>
              <w:rPr>
                <w:rFonts w:ascii="Times New Roman" w:eastAsia="Times New Roman" w:hAnsi="Times New Roman" w:cs="Times New Roman"/>
                <w:sz w:val="24"/>
                <w:szCs w:val="24"/>
              </w:rPr>
            </w:pPr>
            <w:r w:rsidRPr="00CD393E">
              <w:rPr>
                <w:rFonts w:ascii="Times New Roman" w:eastAsia="Times New Roman" w:hAnsi="Times New Roman" w:cs="Times New Roman"/>
                <w:sz w:val="24"/>
                <w:szCs w:val="24"/>
              </w:rPr>
              <w:t>1</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jc w:val="both"/>
              <w:rPr>
                <w:rFonts w:ascii="Times New Roman" w:eastAsia="Times New Roman" w:hAnsi="Times New Roman" w:cs="Times New Roman"/>
                <w:sz w:val="24"/>
                <w:szCs w:val="24"/>
              </w:rPr>
            </w:pPr>
            <w:r w:rsidRPr="00CD393E">
              <w:rPr>
                <w:rFonts w:ascii="Times New Roman" w:eastAsia="Times New Roman" w:hAnsi="Times New Roman" w:cs="Times New Roman"/>
                <w:snapToGrid w:val="0"/>
                <w:sz w:val="24"/>
                <w:szCs w:val="24"/>
              </w:rPr>
              <w:t>УО \ Т**</w:t>
            </w:r>
          </w:p>
        </w:tc>
      </w:tr>
      <w:tr w:rsidR="004E67F3" w:rsidRPr="00CD393E" w:rsidTr="007B4D46">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hanging="38"/>
              <w:jc w:val="both"/>
              <w:rPr>
                <w:rFonts w:ascii="Times New Roman" w:eastAsia="Times New Roman" w:hAnsi="Times New Roman" w:cs="Times New Roman"/>
                <w:b/>
                <w:sz w:val="24"/>
                <w:szCs w:val="24"/>
              </w:rPr>
            </w:pPr>
            <w:r w:rsidRPr="00CD393E">
              <w:rPr>
                <w:rFonts w:ascii="Times New Roman" w:eastAsia="Times New Roman" w:hAnsi="Times New Roman" w:cs="Times New Roman"/>
                <w:sz w:val="24"/>
                <w:szCs w:val="24"/>
              </w:rPr>
              <w:t>Тема 3</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jc w:val="both"/>
              <w:rPr>
                <w:rFonts w:ascii="Times New Roman" w:eastAsia="Times New Roman" w:hAnsi="Times New Roman" w:cs="Times New Roman"/>
                <w:sz w:val="24"/>
                <w:szCs w:val="24"/>
              </w:rPr>
            </w:pPr>
            <w:r w:rsidRPr="00CD393E">
              <w:rPr>
                <w:rFonts w:ascii="Times New Roman" w:eastAsia="Times New Roman" w:hAnsi="Times New Roman" w:cs="Times New Roman"/>
                <w:sz w:val="24"/>
                <w:szCs w:val="24"/>
              </w:rPr>
              <w:t>Регулярность построения синтаксических структур сложноподчинённ</w:t>
            </w:r>
            <w:r w:rsidRPr="00CD393E">
              <w:rPr>
                <w:rFonts w:ascii="Times New Roman" w:eastAsia="Times New Roman" w:hAnsi="Times New Roman" w:cs="Times New Roman"/>
                <w:sz w:val="24"/>
                <w:szCs w:val="24"/>
              </w:rPr>
              <w:lastRenderedPageBreak/>
              <w:t>ого предложения. Устойчивые выражения и идиоматические обороты с формами глаголов в Presente de Subjuntivo. Субстантивация инфинитива.</w:t>
            </w:r>
            <w:r w:rsidRPr="00CD393E">
              <w:rPr>
                <w:rFonts w:ascii="Times New Roman" w:eastAsia="Times New Roman" w:hAnsi="Times New Roman" w:cs="Times New Roman"/>
                <w:sz w:val="24"/>
                <w:szCs w:val="24"/>
                <w:lang w:val="es-ES_tradnl"/>
              </w:rPr>
              <w:t xml:space="preserve"> Разговорная тема «Mapamundi. Geografía física. Geografía política»</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567"/>
              <w:jc w:val="both"/>
              <w:rPr>
                <w:rFonts w:ascii="Times New Roman" w:eastAsia="Times New Roman" w:hAnsi="Times New Roman" w:cs="Times New Roman"/>
                <w:sz w:val="24"/>
                <w:szCs w:val="24"/>
              </w:rPr>
            </w:pPr>
            <w:r w:rsidRPr="00CD393E">
              <w:rPr>
                <w:rFonts w:ascii="Times New Roman" w:eastAsia="Times New Roman" w:hAnsi="Times New Roman" w:cs="Times New Roman"/>
                <w:sz w:val="24"/>
                <w:szCs w:val="24"/>
              </w:rPr>
              <w:lastRenderedPageBreak/>
              <w:t>7</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34"/>
              <w:jc w:val="both"/>
              <w:rPr>
                <w:rFonts w:ascii="Times New Roman" w:eastAsia="Times New Roman" w:hAnsi="Times New Roman" w:cs="Times New Roman"/>
                <w:b/>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34"/>
              <w:jc w:val="both"/>
              <w:rPr>
                <w:rFonts w:ascii="Times New Roman" w:eastAsia="Times New Roman" w:hAnsi="Times New Roman" w:cs="Times New Roman"/>
                <w:b/>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34"/>
              <w:jc w:val="both"/>
              <w:rPr>
                <w:rFonts w:ascii="Times New Roman" w:eastAsia="Times New Roman" w:hAnsi="Times New Roman" w:cs="Times New Roman"/>
                <w:sz w:val="24"/>
                <w:szCs w:val="24"/>
              </w:rPr>
            </w:pPr>
            <w:r w:rsidRPr="00CD393E">
              <w:rPr>
                <w:rFonts w:ascii="Times New Roman" w:eastAsia="Times New Roman" w:hAnsi="Times New Roman" w:cs="Times New Roman"/>
                <w:sz w:val="24"/>
                <w:szCs w:val="24"/>
              </w:rPr>
              <w:t>6</w:t>
            </w:r>
          </w:p>
        </w:tc>
        <w:tc>
          <w:tcPr>
            <w:tcW w:w="5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34"/>
              <w:jc w:val="both"/>
              <w:rPr>
                <w:rFonts w:ascii="Times New Roman" w:eastAsia="Times New Roman" w:hAnsi="Times New Roman" w:cs="Times New Roman"/>
                <w:sz w:val="24"/>
                <w:szCs w:val="24"/>
              </w:rPr>
            </w:pPr>
          </w:p>
        </w:tc>
        <w:tc>
          <w:tcPr>
            <w:tcW w:w="56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jc w:val="both"/>
              <w:rPr>
                <w:rFonts w:ascii="Times New Roman" w:eastAsia="Times New Roman" w:hAnsi="Times New Roman" w:cs="Times New Roman"/>
                <w:sz w:val="24"/>
                <w:szCs w:val="24"/>
              </w:rPr>
            </w:pPr>
            <w:r w:rsidRPr="00CD393E">
              <w:rPr>
                <w:rFonts w:ascii="Times New Roman" w:eastAsia="Times New Roman" w:hAnsi="Times New Roman" w:cs="Times New Roman"/>
                <w:sz w:val="24"/>
                <w:szCs w:val="24"/>
              </w:rPr>
              <w:t>1</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jc w:val="both"/>
              <w:rPr>
                <w:rFonts w:ascii="Times New Roman" w:eastAsia="Times New Roman" w:hAnsi="Times New Roman" w:cs="Times New Roman"/>
                <w:sz w:val="24"/>
                <w:szCs w:val="24"/>
              </w:rPr>
            </w:pPr>
            <w:r w:rsidRPr="00CD393E">
              <w:rPr>
                <w:rFonts w:ascii="Times New Roman" w:eastAsia="Times New Roman" w:hAnsi="Times New Roman" w:cs="Times New Roman"/>
                <w:snapToGrid w:val="0"/>
                <w:sz w:val="24"/>
                <w:szCs w:val="24"/>
              </w:rPr>
              <w:t>УО \ Т</w:t>
            </w:r>
          </w:p>
        </w:tc>
      </w:tr>
      <w:tr w:rsidR="004E67F3" w:rsidRPr="00CD393E" w:rsidTr="007B4D46">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hanging="38"/>
              <w:jc w:val="both"/>
              <w:rPr>
                <w:rFonts w:ascii="Times New Roman" w:eastAsia="Times New Roman" w:hAnsi="Times New Roman" w:cs="Times New Roman"/>
                <w:b/>
                <w:sz w:val="24"/>
                <w:szCs w:val="24"/>
              </w:rPr>
            </w:pPr>
            <w:r w:rsidRPr="00CD393E">
              <w:rPr>
                <w:rFonts w:ascii="Times New Roman" w:eastAsia="Times New Roman" w:hAnsi="Times New Roman" w:cs="Times New Roman"/>
                <w:sz w:val="24"/>
                <w:szCs w:val="24"/>
              </w:rPr>
              <w:t>Тема 4</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jc w:val="both"/>
              <w:rPr>
                <w:rFonts w:ascii="Times New Roman" w:eastAsia="Times New Roman" w:hAnsi="Times New Roman" w:cs="Times New Roman"/>
                <w:sz w:val="24"/>
                <w:szCs w:val="24"/>
              </w:rPr>
            </w:pPr>
            <w:r w:rsidRPr="00CD393E">
              <w:rPr>
                <w:rFonts w:ascii="Times New Roman" w:eastAsia="Times New Roman" w:hAnsi="Times New Roman" w:cs="Times New Roman"/>
                <w:sz w:val="24"/>
                <w:szCs w:val="24"/>
              </w:rPr>
              <w:t>Modo Subjuntivo как наклонение нереальности (использование в независимых предложениях и придаточных дополнительных).</w:t>
            </w:r>
            <w:r w:rsidRPr="00CD393E">
              <w:rPr>
                <w:sz w:val="24"/>
                <w:szCs w:val="24"/>
              </w:rPr>
              <w:t xml:space="preserve"> Разговорная тема </w:t>
            </w:r>
            <w:r w:rsidRPr="00CD393E">
              <w:rPr>
                <w:sz w:val="24"/>
                <w:szCs w:val="24"/>
                <w:lang w:val="es-ES_tradnl"/>
              </w:rPr>
              <w:t>“Europa”, «</w:t>
            </w:r>
            <w:r w:rsidRPr="00CD393E">
              <w:rPr>
                <w:rFonts w:ascii="Times New Roman" w:eastAsia="Times New Roman" w:hAnsi="Times New Roman" w:cs="Times New Roman"/>
                <w:sz w:val="24"/>
                <w:szCs w:val="24"/>
                <w:lang w:val="es-ES_tradnl"/>
              </w:rPr>
              <w:t>Visitando un país europeo»,</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567"/>
              <w:jc w:val="both"/>
              <w:rPr>
                <w:rFonts w:ascii="Times New Roman" w:eastAsia="Times New Roman" w:hAnsi="Times New Roman" w:cs="Times New Roman"/>
                <w:sz w:val="24"/>
                <w:szCs w:val="24"/>
              </w:rPr>
            </w:pPr>
            <w:r w:rsidRPr="00CD393E">
              <w:rPr>
                <w:rFonts w:ascii="Times New Roman" w:eastAsia="Times New Roman" w:hAnsi="Times New Roman" w:cs="Times New Roman"/>
                <w:sz w:val="24"/>
                <w:szCs w:val="24"/>
              </w:rPr>
              <w:t>7</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34"/>
              <w:jc w:val="both"/>
              <w:rPr>
                <w:rFonts w:ascii="Times New Roman" w:eastAsia="Times New Roman" w:hAnsi="Times New Roman" w:cs="Times New Roman"/>
                <w:b/>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34"/>
              <w:jc w:val="both"/>
              <w:rPr>
                <w:rFonts w:ascii="Times New Roman" w:eastAsia="Times New Roman" w:hAnsi="Times New Roman" w:cs="Times New Roman"/>
                <w:b/>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34"/>
              <w:jc w:val="both"/>
              <w:rPr>
                <w:rFonts w:ascii="Times New Roman" w:eastAsia="Times New Roman" w:hAnsi="Times New Roman" w:cs="Times New Roman"/>
                <w:sz w:val="24"/>
                <w:szCs w:val="24"/>
              </w:rPr>
            </w:pPr>
            <w:r w:rsidRPr="00CD393E">
              <w:rPr>
                <w:rFonts w:ascii="Times New Roman" w:eastAsia="Times New Roman" w:hAnsi="Times New Roman" w:cs="Times New Roman"/>
                <w:sz w:val="24"/>
                <w:szCs w:val="24"/>
              </w:rPr>
              <w:t>6</w:t>
            </w:r>
          </w:p>
        </w:tc>
        <w:tc>
          <w:tcPr>
            <w:tcW w:w="5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34"/>
              <w:jc w:val="both"/>
              <w:rPr>
                <w:rFonts w:ascii="Times New Roman" w:eastAsia="Times New Roman" w:hAnsi="Times New Roman" w:cs="Times New Roman"/>
                <w:sz w:val="24"/>
                <w:szCs w:val="24"/>
              </w:rPr>
            </w:pPr>
          </w:p>
        </w:tc>
        <w:tc>
          <w:tcPr>
            <w:tcW w:w="56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jc w:val="both"/>
              <w:rPr>
                <w:rFonts w:ascii="Times New Roman" w:eastAsia="Times New Roman" w:hAnsi="Times New Roman" w:cs="Times New Roman"/>
                <w:sz w:val="24"/>
                <w:szCs w:val="24"/>
              </w:rPr>
            </w:pPr>
            <w:r w:rsidRPr="00CD393E">
              <w:rPr>
                <w:rFonts w:ascii="Times New Roman" w:eastAsia="Times New Roman" w:hAnsi="Times New Roman" w:cs="Times New Roman"/>
                <w:sz w:val="24"/>
                <w:szCs w:val="24"/>
              </w:rPr>
              <w:t>1</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jc w:val="both"/>
              <w:rPr>
                <w:rFonts w:ascii="Times New Roman" w:eastAsia="Times New Roman" w:hAnsi="Times New Roman" w:cs="Times New Roman"/>
                <w:sz w:val="24"/>
                <w:szCs w:val="24"/>
              </w:rPr>
            </w:pPr>
            <w:r w:rsidRPr="00CD393E">
              <w:rPr>
                <w:rFonts w:ascii="Times New Roman" w:eastAsia="Times New Roman" w:hAnsi="Times New Roman" w:cs="Times New Roman"/>
                <w:snapToGrid w:val="0"/>
                <w:sz w:val="24"/>
                <w:szCs w:val="24"/>
              </w:rPr>
              <w:t>УО \РИ</w:t>
            </w:r>
          </w:p>
        </w:tc>
      </w:tr>
      <w:tr w:rsidR="004E67F3" w:rsidRPr="00CD393E" w:rsidTr="007B4D46">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hanging="38"/>
              <w:jc w:val="both"/>
              <w:rPr>
                <w:rFonts w:ascii="Times New Roman" w:eastAsia="Times New Roman" w:hAnsi="Times New Roman" w:cs="Times New Roman"/>
                <w:sz w:val="24"/>
                <w:szCs w:val="24"/>
              </w:rPr>
            </w:pPr>
            <w:r w:rsidRPr="00CD393E">
              <w:rPr>
                <w:rFonts w:ascii="Times New Roman" w:eastAsia="Times New Roman" w:hAnsi="Times New Roman" w:cs="Times New Roman"/>
                <w:sz w:val="24"/>
                <w:szCs w:val="24"/>
              </w:rPr>
              <w:t>Тема 5</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jc w:val="both"/>
              <w:rPr>
                <w:rFonts w:ascii="Times New Roman" w:eastAsia="Times New Roman" w:hAnsi="Times New Roman" w:cs="Times New Roman"/>
                <w:sz w:val="24"/>
                <w:szCs w:val="24"/>
              </w:rPr>
            </w:pPr>
            <w:r w:rsidRPr="00CD393E">
              <w:rPr>
                <w:rFonts w:ascii="Times New Roman" w:eastAsia="Times New Roman" w:hAnsi="Times New Roman" w:cs="Times New Roman"/>
                <w:sz w:val="24"/>
                <w:szCs w:val="24"/>
              </w:rPr>
              <w:t>Закономерности и факторы, связанные с употреблением сослагательного наклонения в придаточных определительных. Разговорная тема “</w:t>
            </w:r>
            <w:r w:rsidRPr="00CD393E">
              <w:rPr>
                <w:rFonts w:ascii="Times New Roman" w:eastAsia="Times New Roman" w:hAnsi="Times New Roman" w:cs="Times New Roman"/>
                <w:sz w:val="24"/>
                <w:szCs w:val="24"/>
                <w:lang w:val="es-ES_tradnl"/>
              </w:rPr>
              <w:t>Espa</w:t>
            </w:r>
            <w:r w:rsidRPr="00CD393E">
              <w:rPr>
                <w:rFonts w:ascii="Times New Roman" w:eastAsia="Times New Roman" w:hAnsi="Times New Roman" w:cs="Times New Roman"/>
                <w:sz w:val="24"/>
                <w:szCs w:val="24"/>
              </w:rPr>
              <w:t>ñ</w:t>
            </w:r>
            <w:r w:rsidRPr="00CD393E">
              <w:rPr>
                <w:rFonts w:ascii="Times New Roman" w:eastAsia="Times New Roman" w:hAnsi="Times New Roman" w:cs="Times New Roman"/>
                <w:sz w:val="24"/>
                <w:szCs w:val="24"/>
                <w:lang w:val="es-ES_tradnl"/>
              </w:rPr>
              <w:t>a</w:t>
            </w:r>
            <w:r w:rsidRPr="00CD393E">
              <w:rPr>
                <w:rFonts w:ascii="Times New Roman" w:eastAsia="Times New Roman" w:hAnsi="Times New Roman" w:cs="Times New Roman"/>
                <w:sz w:val="24"/>
                <w:szCs w:val="24"/>
              </w:rPr>
              <w:t>:</w:t>
            </w:r>
            <w:r w:rsidRPr="00CD393E">
              <w:rPr>
                <w:rFonts w:ascii="Times New Roman" w:eastAsia="Times New Roman" w:hAnsi="Times New Roman" w:cs="Times New Roman"/>
                <w:sz w:val="24"/>
                <w:szCs w:val="24"/>
                <w:lang w:val="es-ES_tradnl"/>
              </w:rPr>
              <w:t xml:space="preserve"> situación</w:t>
            </w:r>
            <w:r w:rsidRPr="00CD393E">
              <w:rPr>
                <w:rFonts w:ascii="Times New Roman" w:eastAsia="Times New Roman" w:hAnsi="Times New Roman" w:cs="Times New Roman"/>
                <w:sz w:val="24"/>
                <w:szCs w:val="24"/>
              </w:rPr>
              <w:t xml:space="preserve"> </w:t>
            </w:r>
            <w:r w:rsidRPr="00CD393E">
              <w:rPr>
                <w:rFonts w:ascii="Times New Roman" w:eastAsia="Times New Roman" w:hAnsi="Times New Roman" w:cs="Times New Roman"/>
                <w:sz w:val="24"/>
                <w:szCs w:val="24"/>
                <w:lang w:val="es-ES_tradnl"/>
              </w:rPr>
              <w:t>geogr</w:t>
            </w:r>
            <w:r w:rsidRPr="00CD393E">
              <w:rPr>
                <w:rFonts w:ascii="Times New Roman" w:eastAsia="Times New Roman" w:hAnsi="Times New Roman" w:cs="Times New Roman"/>
                <w:sz w:val="24"/>
                <w:szCs w:val="24"/>
              </w:rPr>
              <w:t>á</w:t>
            </w:r>
            <w:r w:rsidRPr="00CD393E">
              <w:rPr>
                <w:rFonts w:ascii="Times New Roman" w:eastAsia="Times New Roman" w:hAnsi="Times New Roman" w:cs="Times New Roman"/>
                <w:sz w:val="24"/>
                <w:szCs w:val="24"/>
                <w:lang w:val="es-ES_tradnl"/>
              </w:rPr>
              <w:t>fica</w:t>
            </w:r>
            <w:r w:rsidRPr="00CD393E">
              <w:rPr>
                <w:rFonts w:ascii="Times New Roman" w:eastAsia="Times New Roman" w:hAnsi="Times New Roman" w:cs="Times New Roman"/>
                <w:sz w:val="24"/>
                <w:szCs w:val="24"/>
              </w:rPr>
              <w:t xml:space="preserve">, </w:t>
            </w:r>
            <w:r w:rsidRPr="00CD393E">
              <w:rPr>
                <w:rFonts w:ascii="Times New Roman" w:eastAsia="Times New Roman" w:hAnsi="Times New Roman" w:cs="Times New Roman"/>
                <w:sz w:val="24"/>
                <w:szCs w:val="24"/>
                <w:lang w:val="es-ES_tradnl"/>
              </w:rPr>
              <w:t>econom</w:t>
            </w:r>
            <w:r w:rsidRPr="00CD393E">
              <w:rPr>
                <w:rFonts w:ascii="Times New Roman" w:eastAsia="Times New Roman" w:hAnsi="Times New Roman" w:cs="Times New Roman"/>
                <w:sz w:val="24"/>
                <w:szCs w:val="24"/>
              </w:rPr>
              <w:t>í</w:t>
            </w:r>
            <w:r w:rsidRPr="00CD393E">
              <w:rPr>
                <w:rFonts w:ascii="Times New Roman" w:eastAsia="Times New Roman" w:hAnsi="Times New Roman" w:cs="Times New Roman"/>
                <w:sz w:val="24"/>
                <w:szCs w:val="24"/>
                <w:lang w:val="es-ES_tradnl"/>
              </w:rPr>
              <w:t>a</w:t>
            </w:r>
            <w:r w:rsidRPr="00CD393E">
              <w:rPr>
                <w:rFonts w:ascii="Times New Roman" w:eastAsia="Times New Roman" w:hAnsi="Times New Roman" w:cs="Times New Roman"/>
                <w:sz w:val="24"/>
                <w:szCs w:val="24"/>
              </w:rPr>
              <w:t xml:space="preserve">, </w:t>
            </w:r>
            <w:r w:rsidRPr="00CD393E">
              <w:rPr>
                <w:rFonts w:ascii="Times New Roman" w:eastAsia="Times New Roman" w:hAnsi="Times New Roman" w:cs="Times New Roman"/>
                <w:sz w:val="24"/>
                <w:szCs w:val="24"/>
                <w:lang w:val="es-ES_tradnl"/>
              </w:rPr>
              <w:t>turismo”</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567"/>
              <w:jc w:val="both"/>
              <w:rPr>
                <w:rFonts w:ascii="Times New Roman" w:eastAsia="Times New Roman" w:hAnsi="Times New Roman" w:cs="Times New Roman"/>
                <w:sz w:val="24"/>
                <w:szCs w:val="24"/>
              </w:rPr>
            </w:pPr>
            <w:r w:rsidRPr="00CD393E">
              <w:rPr>
                <w:rFonts w:ascii="Times New Roman" w:eastAsia="Times New Roman" w:hAnsi="Times New Roman" w:cs="Times New Roman"/>
                <w:sz w:val="24"/>
                <w:szCs w:val="24"/>
              </w:rPr>
              <w:t>7</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34"/>
              <w:jc w:val="both"/>
              <w:rPr>
                <w:rFonts w:ascii="Times New Roman" w:eastAsia="Times New Roman" w:hAnsi="Times New Roman" w:cs="Times New Roman"/>
                <w:b/>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34"/>
              <w:jc w:val="both"/>
              <w:rPr>
                <w:rFonts w:ascii="Times New Roman" w:eastAsia="Times New Roman" w:hAnsi="Times New Roman" w:cs="Times New Roman"/>
                <w:b/>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34"/>
              <w:jc w:val="both"/>
              <w:rPr>
                <w:rFonts w:ascii="Times New Roman" w:eastAsia="Times New Roman" w:hAnsi="Times New Roman" w:cs="Times New Roman"/>
                <w:sz w:val="24"/>
                <w:szCs w:val="24"/>
              </w:rPr>
            </w:pPr>
            <w:r w:rsidRPr="00CD393E">
              <w:rPr>
                <w:rFonts w:ascii="Times New Roman" w:eastAsia="Times New Roman" w:hAnsi="Times New Roman" w:cs="Times New Roman"/>
                <w:sz w:val="24"/>
                <w:szCs w:val="24"/>
              </w:rPr>
              <w:t>6</w:t>
            </w:r>
          </w:p>
        </w:tc>
        <w:tc>
          <w:tcPr>
            <w:tcW w:w="5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34"/>
              <w:jc w:val="both"/>
              <w:rPr>
                <w:rFonts w:ascii="Times New Roman" w:eastAsia="Times New Roman" w:hAnsi="Times New Roman" w:cs="Times New Roman"/>
                <w:sz w:val="24"/>
                <w:szCs w:val="24"/>
              </w:rPr>
            </w:pPr>
          </w:p>
        </w:tc>
        <w:tc>
          <w:tcPr>
            <w:tcW w:w="56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jc w:val="both"/>
              <w:rPr>
                <w:rFonts w:ascii="Times New Roman" w:eastAsia="Times New Roman" w:hAnsi="Times New Roman" w:cs="Times New Roman"/>
                <w:sz w:val="24"/>
                <w:szCs w:val="24"/>
              </w:rPr>
            </w:pPr>
            <w:r w:rsidRPr="00CD393E">
              <w:rPr>
                <w:rFonts w:ascii="Times New Roman" w:eastAsia="Times New Roman" w:hAnsi="Times New Roman" w:cs="Times New Roman"/>
                <w:sz w:val="24"/>
                <w:szCs w:val="24"/>
              </w:rPr>
              <w:t>1</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jc w:val="both"/>
              <w:rPr>
                <w:rFonts w:ascii="Times New Roman" w:eastAsia="Times New Roman" w:hAnsi="Times New Roman" w:cs="Times New Roman"/>
                <w:sz w:val="24"/>
                <w:szCs w:val="24"/>
              </w:rPr>
            </w:pPr>
            <w:r w:rsidRPr="00CD393E">
              <w:rPr>
                <w:rFonts w:ascii="Times New Roman" w:eastAsia="Times New Roman" w:hAnsi="Times New Roman" w:cs="Times New Roman"/>
                <w:snapToGrid w:val="0"/>
                <w:sz w:val="24"/>
                <w:szCs w:val="24"/>
              </w:rPr>
              <w:t>УО \Т</w:t>
            </w:r>
          </w:p>
        </w:tc>
      </w:tr>
      <w:tr w:rsidR="004E67F3" w:rsidRPr="00CD393E" w:rsidTr="007B4D46">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hanging="38"/>
              <w:jc w:val="both"/>
              <w:rPr>
                <w:rFonts w:ascii="Times New Roman" w:eastAsia="Times New Roman" w:hAnsi="Times New Roman" w:cs="Times New Roman"/>
                <w:sz w:val="24"/>
                <w:szCs w:val="24"/>
              </w:rPr>
            </w:pPr>
            <w:r w:rsidRPr="00CD393E">
              <w:rPr>
                <w:rFonts w:ascii="Times New Roman" w:eastAsia="Times New Roman" w:hAnsi="Times New Roman" w:cs="Times New Roman"/>
                <w:sz w:val="24"/>
                <w:szCs w:val="24"/>
              </w:rPr>
              <w:t>Тема 6</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jc w:val="both"/>
              <w:rPr>
                <w:rFonts w:ascii="Times New Roman" w:eastAsia="Times New Roman" w:hAnsi="Times New Roman" w:cs="Times New Roman"/>
                <w:sz w:val="24"/>
                <w:szCs w:val="24"/>
                <w:lang w:val="es-ES_tradnl"/>
              </w:rPr>
            </w:pPr>
            <w:r w:rsidRPr="00CD393E">
              <w:rPr>
                <w:rFonts w:ascii="Times New Roman" w:eastAsia="Times New Roman" w:hAnsi="Times New Roman" w:cs="Times New Roman"/>
                <w:sz w:val="24"/>
                <w:szCs w:val="24"/>
              </w:rPr>
              <w:t>Modo Subjuntivo в придаточных обстоятельственных и уступительных.</w:t>
            </w:r>
            <w:r w:rsidRPr="00CD393E">
              <w:rPr>
                <w:sz w:val="24"/>
                <w:szCs w:val="24"/>
              </w:rPr>
              <w:t xml:space="preserve"> </w:t>
            </w:r>
            <w:r w:rsidRPr="00CD393E">
              <w:rPr>
                <w:rFonts w:ascii="Times New Roman" w:eastAsia="Times New Roman" w:hAnsi="Times New Roman" w:cs="Times New Roman"/>
                <w:sz w:val="24"/>
                <w:szCs w:val="24"/>
              </w:rPr>
              <w:t>Разговорная тема</w:t>
            </w:r>
            <w:r w:rsidRPr="00CD393E">
              <w:rPr>
                <w:rFonts w:ascii="Times New Roman" w:eastAsia="Times New Roman" w:hAnsi="Times New Roman" w:cs="Times New Roman"/>
                <w:sz w:val="24"/>
                <w:szCs w:val="24"/>
                <w:lang w:val="es-ES_tradnl"/>
              </w:rPr>
              <w:t xml:space="preserve"> “La historia de España”</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567"/>
              <w:jc w:val="both"/>
              <w:rPr>
                <w:rFonts w:ascii="Times New Roman" w:eastAsia="Times New Roman" w:hAnsi="Times New Roman" w:cs="Times New Roman"/>
                <w:sz w:val="24"/>
                <w:szCs w:val="24"/>
              </w:rPr>
            </w:pPr>
            <w:r w:rsidRPr="00CD393E">
              <w:rPr>
                <w:rFonts w:ascii="Times New Roman" w:eastAsia="Times New Roman" w:hAnsi="Times New Roman" w:cs="Times New Roman"/>
                <w:sz w:val="24"/>
                <w:szCs w:val="24"/>
              </w:rPr>
              <w:t>7</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34"/>
              <w:jc w:val="both"/>
              <w:rPr>
                <w:rFonts w:ascii="Times New Roman" w:eastAsia="Times New Roman" w:hAnsi="Times New Roman" w:cs="Times New Roman"/>
                <w:b/>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34"/>
              <w:jc w:val="both"/>
              <w:rPr>
                <w:rFonts w:ascii="Times New Roman" w:eastAsia="Times New Roman" w:hAnsi="Times New Roman" w:cs="Times New Roman"/>
                <w:b/>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34"/>
              <w:jc w:val="both"/>
              <w:rPr>
                <w:rFonts w:ascii="Times New Roman" w:eastAsia="Times New Roman" w:hAnsi="Times New Roman" w:cs="Times New Roman"/>
                <w:sz w:val="24"/>
                <w:szCs w:val="24"/>
              </w:rPr>
            </w:pPr>
            <w:r w:rsidRPr="00CD393E">
              <w:rPr>
                <w:rFonts w:ascii="Times New Roman" w:eastAsia="Times New Roman" w:hAnsi="Times New Roman" w:cs="Times New Roman"/>
                <w:sz w:val="24"/>
                <w:szCs w:val="24"/>
              </w:rPr>
              <w:t>6</w:t>
            </w:r>
          </w:p>
        </w:tc>
        <w:tc>
          <w:tcPr>
            <w:tcW w:w="5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34"/>
              <w:jc w:val="both"/>
              <w:rPr>
                <w:rFonts w:ascii="Times New Roman" w:eastAsia="Times New Roman" w:hAnsi="Times New Roman" w:cs="Times New Roman"/>
                <w:sz w:val="24"/>
                <w:szCs w:val="24"/>
              </w:rPr>
            </w:pPr>
          </w:p>
        </w:tc>
        <w:tc>
          <w:tcPr>
            <w:tcW w:w="56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jc w:val="both"/>
              <w:rPr>
                <w:rFonts w:ascii="Times New Roman" w:eastAsia="Times New Roman" w:hAnsi="Times New Roman" w:cs="Times New Roman"/>
                <w:sz w:val="24"/>
                <w:szCs w:val="24"/>
              </w:rPr>
            </w:pPr>
            <w:r w:rsidRPr="00CD393E">
              <w:rPr>
                <w:rFonts w:ascii="Times New Roman" w:eastAsia="Times New Roman" w:hAnsi="Times New Roman" w:cs="Times New Roman"/>
                <w:sz w:val="24"/>
                <w:szCs w:val="24"/>
              </w:rPr>
              <w:t>1</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jc w:val="both"/>
              <w:rPr>
                <w:rFonts w:ascii="Times New Roman" w:eastAsia="Times New Roman" w:hAnsi="Times New Roman" w:cs="Times New Roman"/>
                <w:sz w:val="24"/>
                <w:szCs w:val="24"/>
              </w:rPr>
            </w:pPr>
            <w:r w:rsidRPr="00CD393E">
              <w:rPr>
                <w:rFonts w:ascii="Times New Roman" w:eastAsia="Times New Roman" w:hAnsi="Times New Roman" w:cs="Times New Roman"/>
                <w:snapToGrid w:val="0"/>
                <w:sz w:val="24"/>
                <w:szCs w:val="24"/>
              </w:rPr>
              <w:t>УО \РИ</w:t>
            </w:r>
          </w:p>
        </w:tc>
      </w:tr>
      <w:tr w:rsidR="004E67F3" w:rsidRPr="00CD393E" w:rsidTr="007B4D46">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hanging="38"/>
              <w:jc w:val="both"/>
              <w:rPr>
                <w:rFonts w:ascii="Times New Roman" w:eastAsia="Times New Roman" w:hAnsi="Times New Roman" w:cs="Times New Roman"/>
                <w:b/>
                <w:sz w:val="24"/>
                <w:szCs w:val="24"/>
              </w:rPr>
            </w:pPr>
            <w:r w:rsidRPr="00CD393E">
              <w:rPr>
                <w:rFonts w:ascii="Times New Roman" w:eastAsia="Times New Roman" w:hAnsi="Times New Roman" w:cs="Times New Roman"/>
                <w:sz w:val="24"/>
                <w:szCs w:val="24"/>
              </w:rPr>
              <w:t>Тема 7</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jc w:val="both"/>
              <w:rPr>
                <w:rFonts w:ascii="Times New Roman" w:eastAsia="Times New Roman" w:hAnsi="Times New Roman" w:cs="Times New Roman"/>
                <w:sz w:val="24"/>
                <w:szCs w:val="24"/>
                <w:lang w:val="es-ES_tradnl"/>
              </w:rPr>
            </w:pPr>
            <w:r w:rsidRPr="00CD393E">
              <w:rPr>
                <w:rFonts w:ascii="Times New Roman" w:eastAsia="Times New Roman" w:hAnsi="Times New Roman" w:cs="Times New Roman"/>
                <w:sz w:val="24"/>
                <w:szCs w:val="24"/>
                <w:lang w:val="es-ES_tradnl"/>
              </w:rPr>
              <w:t>Pretérito Perfecto de Subjuntivo (</w:t>
            </w:r>
            <w:r w:rsidRPr="00CD393E">
              <w:rPr>
                <w:rFonts w:ascii="Times New Roman" w:eastAsia="Times New Roman" w:hAnsi="Times New Roman" w:cs="Times New Roman"/>
                <w:sz w:val="24"/>
                <w:szCs w:val="24"/>
              </w:rPr>
              <w:t>формы</w:t>
            </w:r>
            <w:r w:rsidRPr="00CD393E">
              <w:rPr>
                <w:rFonts w:ascii="Times New Roman" w:eastAsia="Times New Roman" w:hAnsi="Times New Roman" w:cs="Times New Roman"/>
                <w:sz w:val="24"/>
                <w:szCs w:val="24"/>
                <w:lang w:val="es-ES_tradnl"/>
              </w:rPr>
              <w:t xml:space="preserve"> </w:t>
            </w:r>
            <w:r w:rsidRPr="00CD393E">
              <w:rPr>
                <w:rFonts w:ascii="Times New Roman" w:eastAsia="Times New Roman" w:hAnsi="Times New Roman" w:cs="Times New Roman"/>
                <w:sz w:val="24"/>
                <w:szCs w:val="24"/>
              </w:rPr>
              <w:t>и</w:t>
            </w:r>
            <w:r w:rsidRPr="00CD393E">
              <w:rPr>
                <w:rFonts w:ascii="Times New Roman" w:eastAsia="Times New Roman" w:hAnsi="Times New Roman" w:cs="Times New Roman"/>
                <w:sz w:val="24"/>
                <w:szCs w:val="24"/>
                <w:lang w:val="es-ES_tradnl"/>
              </w:rPr>
              <w:t xml:space="preserve"> </w:t>
            </w:r>
            <w:r w:rsidRPr="00CD393E">
              <w:rPr>
                <w:rFonts w:ascii="Times New Roman" w:eastAsia="Times New Roman" w:hAnsi="Times New Roman" w:cs="Times New Roman"/>
                <w:sz w:val="24"/>
                <w:szCs w:val="24"/>
              </w:rPr>
              <w:t>употребление</w:t>
            </w:r>
            <w:r w:rsidRPr="00CD393E">
              <w:rPr>
                <w:rFonts w:ascii="Times New Roman" w:eastAsia="Times New Roman" w:hAnsi="Times New Roman" w:cs="Times New Roman"/>
                <w:sz w:val="24"/>
                <w:szCs w:val="24"/>
                <w:lang w:val="es-ES_tradnl"/>
              </w:rPr>
              <w:t xml:space="preserve">) </w:t>
            </w:r>
            <w:r w:rsidRPr="00CD393E">
              <w:rPr>
                <w:rFonts w:ascii="Times New Roman" w:eastAsia="Times New Roman" w:hAnsi="Times New Roman" w:cs="Times New Roman"/>
                <w:sz w:val="24"/>
                <w:szCs w:val="24"/>
              </w:rPr>
              <w:t>Разговорная</w:t>
            </w:r>
            <w:r w:rsidRPr="00CD393E">
              <w:rPr>
                <w:rFonts w:ascii="Times New Roman" w:eastAsia="Times New Roman" w:hAnsi="Times New Roman" w:cs="Times New Roman"/>
                <w:sz w:val="24"/>
                <w:szCs w:val="24"/>
                <w:lang w:val="es-ES_tradnl"/>
              </w:rPr>
              <w:t xml:space="preserve"> </w:t>
            </w:r>
            <w:r w:rsidRPr="00CD393E">
              <w:rPr>
                <w:rFonts w:ascii="Times New Roman" w:eastAsia="Times New Roman" w:hAnsi="Times New Roman" w:cs="Times New Roman"/>
                <w:sz w:val="24"/>
                <w:szCs w:val="24"/>
              </w:rPr>
              <w:t>тема</w:t>
            </w:r>
            <w:r w:rsidRPr="00CD393E">
              <w:rPr>
                <w:rFonts w:ascii="Times New Roman" w:eastAsia="Times New Roman" w:hAnsi="Times New Roman" w:cs="Times New Roman"/>
                <w:sz w:val="24"/>
                <w:szCs w:val="24"/>
                <w:lang w:val="es-ES_tradnl"/>
              </w:rPr>
              <w:t xml:space="preserve"> “La historia de España  </w:t>
            </w:r>
            <w:r w:rsidRPr="00CD393E">
              <w:rPr>
                <w:rFonts w:ascii="Times New Roman" w:eastAsia="Times New Roman" w:hAnsi="Times New Roman" w:cs="Times New Roman"/>
                <w:sz w:val="24"/>
                <w:szCs w:val="24"/>
                <w:lang w:val="es-ES_tradnl"/>
              </w:rPr>
              <w:lastRenderedPageBreak/>
              <w:t>(contemporaneidad)”</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567"/>
              <w:jc w:val="both"/>
              <w:rPr>
                <w:rFonts w:ascii="Times New Roman" w:eastAsia="Times New Roman" w:hAnsi="Times New Roman" w:cs="Times New Roman"/>
                <w:sz w:val="24"/>
                <w:szCs w:val="24"/>
              </w:rPr>
            </w:pPr>
            <w:r w:rsidRPr="00CD393E">
              <w:rPr>
                <w:rFonts w:ascii="Times New Roman" w:eastAsia="Times New Roman" w:hAnsi="Times New Roman" w:cs="Times New Roman"/>
                <w:sz w:val="24"/>
                <w:szCs w:val="24"/>
              </w:rPr>
              <w:lastRenderedPageBreak/>
              <w:t>7</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34"/>
              <w:jc w:val="both"/>
              <w:rPr>
                <w:rFonts w:ascii="Times New Roman" w:eastAsia="Times New Roman" w:hAnsi="Times New Roman" w:cs="Times New Roman"/>
                <w:b/>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34"/>
              <w:jc w:val="both"/>
              <w:rPr>
                <w:rFonts w:ascii="Times New Roman" w:eastAsia="Times New Roman" w:hAnsi="Times New Roman" w:cs="Times New Roman"/>
                <w:b/>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34"/>
              <w:jc w:val="both"/>
              <w:rPr>
                <w:rFonts w:ascii="Times New Roman" w:eastAsia="Times New Roman" w:hAnsi="Times New Roman" w:cs="Times New Roman"/>
                <w:sz w:val="24"/>
                <w:szCs w:val="24"/>
              </w:rPr>
            </w:pPr>
            <w:r w:rsidRPr="00CD393E">
              <w:rPr>
                <w:rFonts w:ascii="Times New Roman" w:eastAsia="Times New Roman" w:hAnsi="Times New Roman" w:cs="Times New Roman"/>
                <w:sz w:val="24"/>
                <w:szCs w:val="24"/>
              </w:rPr>
              <w:t>6</w:t>
            </w:r>
          </w:p>
        </w:tc>
        <w:tc>
          <w:tcPr>
            <w:tcW w:w="5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34"/>
              <w:jc w:val="both"/>
              <w:rPr>
                <w:rFonts w:ascii="Times New Roman" w:eastAsia="Times New Roman" w:hAnsi="Times New Roman" w:cs="Times New Roman"/>
                <w:sz w:val="24"/>
                <w:szCs w:val="24"/>
              </w:rPr>
            </w:pPr>
          </w:p>
        </w:tc>
        <w:tc>
          <w:tcPr>
            <w:tcW w:w="56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jc w:val="both"/>
              <w:rPr>
                <w:rFonts w:ascii="Times New Roman" w:eastAsia="Times New Roman" w:hAnsi="Times New Roman" w:cs="Times New Roman"/>
                <w:sz w:val="24"/>
                <w:szCs w:val="24"/>
              </w:rPr>
            </w:pPr>
            <w:r w:rsidRPr="00CD393E">
              <w:rPr>
                <w:rFonts w:ascii="Times New Roman" w:eastAsia="Times New Roman" w:hAnsi="Times New Roman" w:cs="Times New Roman"/>
                <w:sz w:val="24"/>
                <w:szCs w:val="24"/>
              </w:rPr>
              <w:t>1</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jc w:val="both"/>
              <w:rPr>
                <w:rFonts w:ascii="Times New Roman" w:eastAsia="Times New Roman" w:hAnsi="Times New Roman" w:cs="Times New Roman"/>
                <w:sz w:val="24"/>
                <w:szCs w:val="24"/>
              </w:rPr>
            </w:pPr>
            <w:r w:rsidRPr="00CD393E">
              <w:rPr>
                <w:rFonts w:ascii="Times New Roman" w:eastAsia="Times New Roman" w:hAnsi="Times New Roman" w:cs="Times New Roman"/>
                <w:snapToGrid w:val="0"/>
                <w:sz w:val="24"/>
                <w:szCs w:val="24"/>
              </w:rPr>
              <w:t>УО, Т</w:t>
            </w:r>
          </w:p>
        </w:tc>
      </w:tr>
      <w:tr w:rsidR="004E67F3" w:rsidRPr="00CD393E" w:rsidTr="007B4D46">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hanging="38"/>
              <w:jc w:val="both"/>
              <w:rPr>
                <w:rFonts w:ascii="Times New Roman" w:eastAsia="Times New Roman" w:hAnsi="Times New Roman" w:cs="Times New Roman"/>
                <w:b/>
                <w:sz w:val="24"/>
                <w:szCs w:val="24"/>
              </w:rPr>
            </w:pPr>
            <w:r w:rsidRPr="00CD393E">
              <w:rPr>
                <w:rFonts w:ascii="Times New Roman" w:eastAsia="Times New Roman" w:hAnsi="Times New Roman" w:cs="Times New Roman"/>
                <w:sz w:val="24"/>
                <w:szCs w:val="24"/>
              </w:rPr>
              <w:t>Тема 8</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jc w:val="both"/>
              <w:rPr>
                <w:rFonts w:ascii="Times New Roman" w:eastAsia="Times New Roman" w:hAnsi="Times New Roman" w:cs="Times New Roman"/>
                <w:sz w:val="24"/>
                <w:szCs w:val="24"/>
              </w:rPr>
            </w:pPr>
            <w:r w:rsidRPr="00CD393E">
              <w:rPr>
                <w:rFonts w:ascii="Times New Roman" w:eastAsia="Times New Roman" w:hAnsi="Times New Roman" w:cs="Times New Roman"/>
                <w:sz w:val="24"/>
                <w:szCs w:val="24"/>
              </w:rPr>
              <w:t>Соотношение временных параметров одновременности, следования и предшествования в придаточных предложениях с использованием форм сослагательного наклонения. Разговорная тема</w:t>
            </w:r>
            <w:r w:rsidRPr="00CD393E">
              <w:rPr>
                <w:rFonts w:ascii="Times New Roman" w:eastAsia="Times New Roman" w:hAnsi="Times New Roman" w:cs="Times New Roman"/>
                <w:sz w:val="24"/>
                <w:szCs w:val="24"/>
                <w:lang w:val="es-ES_tradnl"/>
              </w:rPr>
              <w:t xml:space="preserve"> «Madrid», «Barcelona”</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567"/>
              <w:jc w:val="both"/>
              <w:rPr>
                <w:rFonts w:ascii="Times New Roman" w:eastAsia="Times New Roman" w:hAnsi="Times New Roman" w:cs="Times New Roman"/>
                <w:sz w:val="24"/>
                <w:szCs w:val="24"/>
              </w:rPr>
            </w:pPr>
            <w:r w:rsidRPr="00CD393E">
              <w:rPr>
                <w:rFonts w:ascii="Times New Roman" w:eastAsia="Times New Roman" w:hAnsi="Times New Roman" w:cs="Times New Roman"/>
                <w:sz w:val="24"/>
                <w:szCs w:val="24"/>
              </w:rPr>
              <w:t>7</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34"/>
              <w:jc w:val="both"/>
              <w:rPr>
                <w:rFonts w:ascii="Times New Roman" w:eastAsia="Times New Roman" w:hAnsi="Times New Roman" w:cs="Times New Roman"/>
                <w:b/>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34"/>
              <w:jc w:val="both"/>
              <w:rPr>
                <w:rFonts w:ascii="Times New Roman" w:eastAsia="Times New Roman" w:hAnsi="Times New Roman" w:cs="Times New Roman"/>
                <w:b/>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34"/>
              <w:jc w:val="both"/>
              <w:rPr>
                <w:rFonts w:ascii="Times New Roman" w:eastAsia="Times New Roman" w:hAnsi="Times New Roman" w:cs="Times New Roman"/>
                <w:sz w:val="24"/>
                <w:szCs w:val="24"/>
              </w:rPr>
            </w:pPr>
            <w:r w:rsidRPr="00CD393E">
              <w:rPr>
                <w:rFonts w:ascii="Times New Roman" w:eastAsia="Times New Roman" w:hAnsi="Times New Roman" w:cs="Times New Roman"/>
                <w:sz w:val="24"/>
                <w:szCs w:val="24"/>
              </w:rPr>
              <w:t>7</w:t>
            </w:r>
          </w:p>
        </w:tc>
        <w:tc>
          <w:tcPr>
            <w:tcW w:w="5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34"/>
              <w:jc w:val="both"/>
              <w:rPr>
                <w:rFonts w:ascii="Times New Roman" w:eastAsia="Times New Roman" w:hAnsi="Times New Roman" w:cs="Times New Roman"/>
                <w:sz w:val="24"/>
                <w:szCs w:val="24"/>
              </w:rPr>
            </w:pPr>
          </w:p>
        </w:tc>
        <w:tc>
          <w:tcPr>
            <w:tcW w:w="56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jc w:val="both"/>
              <w:rPr>
                <w:rFonts w:ascii="Times New Roman" w:eastAsia="Times New Roman" w:hAnsi="Times New Roman" w:cs="Times New Roman"/>
                <w:sz w:val="24"/>
                <w:szCs w:val="24"/>
              </w:rPr>
            </w:pP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jc w:val="both"/>
              <w:rPr>
                <w:rFonts w:ascii="Times New Roman" w:eastAsia="Times New Roman" w:hAnsi="Times New Roman" w:cs="Times New Roman"/>
                <w:sz w:val="24"/>
                <w:szCs w:val="24"/>
              </w:rPr>
            </w:pPr>
            <w:r w:rsidRPr="00CD393E">
              <w:rPr>
                <w:rFonts w:ascii="Times New Roman" w:eastAsia="Times New Roman" w:hAnsi="Times New Roman" w:cs="Times New Roman"/>
                <w:snapToGrid w:val="0"/>
                <w:sz w:val="24"/>
                <w:szCs w:val="24"/>
              </w:rPr>
              <w:t>УО, Т</w:t>
            </w:r>
          </w:p>
        </w:tc>
      </w:tr>
      <w:tr w:rsidR="004E67F3" w:rsidRPr="00CD393E" w:rsidTr="007B4D46">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hanging="38"/>
              <w:jc w:val="both"/>
              <w:rPr>
                <w:rFonts w:ascii="Times New Roman" w:eastAsia="Times New Roman" w:hAnsi="Times New Roman" w:cs="Times New Roman"/>
                <w:sz w:val="24"/>
                <w:szCs w:val="24"/>
              </w:rPr>
            </w:pPr>
            <w:r w:rsidRPr="00CD393E">
              <w:rPr>
                <w:rFonts w:ascii="Times New Roman" w:eastAsia="Times New Roman" w:hAnsi="Times New Roman" w:cs="Times New Roman"/>
                <w:sz w:val="24"/>
                <w:szCs w:val="24"/>
              </w:rPr>
              <w:t>Тема 9</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jc w:val="both"/>
              <w:rPr>
                <w:rFonts w:ascii="Times New Roman" w:eastAsia="Times New Roman" w:hAnsi="Times New Roman" w:cs="Times New Roman"/>
                <w:sz w:val="24"/>
                <w:szCs w:val="24"/>
              </w:rPr>
            </w:pPr>
            <w:r w:rsidRPr="00CD393E">
              <w:rPr>
                <w:rFonts w:ascii="Times New Roman" w:eastAsia="Times New Roman" w:hAnsi="Times New Roman" w:cs="Times New Roman"/>
                <w:sz w:val="24"/>
                <w:szCs w:val="24"/>
              </w:rPr>
              <w:t>Способы передачи значений приказа и совета в диалогической речи. Imperativo negativo.</w:t>
            </w:r>
            <w:r w:rsidRPr="00CD393E">
              <w:rPr>
                <w:rFonts w:ascii="Times New Roman" w:eastAsia="Times New Roman" w:hAnsi="Times New Roman" w:cs="Times New Roman"/>
                <w:color w:val="000000" w:themeColor="text1"/>
                <w:sz w:val="24"/>
                <w:szCs w:val="24"/>
              </w:rPr>
              <w:t xml:space="preserve"> Презентация</w:t>
            </w:r>
            <w:r w:rsidRPr="00CD393E">
              <w:rPr>
                <w:rFonts w:ascii="Times New Roman" w:eastAsia="Times New Roman" w:hAnsi="Times New Roman" w:cs="Times New Roman"/>
                <w:color w:val="000000" w:themeColor="text1"/>
                <w:sz w:val="24"/>
                <w:szCs w:val="24"/>
                <w:lang w:val="es-ES_tradnl"/>
              </w:rPr>
              <w:t xml:space="preserve"> </w:t>
            </w:r>
            <w:r w:rsidRPr="00CD393E">
              <w:rPr>
                <w:rFonts w:ascii="Times New Roman" w:eastAsia="Times New Roman" w:hAnsi="Times New Roman" w:cs="Times New Roman"/>
                <w:color w:val="000000" w:themeColor="text1"/>
                <w:sz w:val="24"/>
                <w:szCs w:val="24"/>
              </w:rPr>
              <w:t>на</w:t>
            </w:r>
            <w:r w:rsidRPr="00CD393E">
              <w:rPr>
                <w:rFonts w:ascii="Times New Roman" w:eastAsia="Times New Roman" w:hAnsi="Times New Roman" w:cs="Times New Roman"/>
                <w:color w:val="000000" w:themeColor="text1"/>
                <w:sz w:val="24"/>
                <w:szCs w:val="24"/>
                <w:lang w:val="es-ES_tradnl"/>
              </w:rPr>
              <w:t xml:space="preserve"> </w:t>
            </w:r>
            <w:r w:rsidRPr="00CD393E">
              <w:rPr>
                <w:rFonts w:ascii="Times New Roman" w:eastAsia="Times New Roman" w:hAnsi="Times New Roman" w:cs="Times New Roman"/>
                <w:color w:val="000000" w:themeColor="text1"/>
                <w:sz w:val="24"/>
                <w:szCs w:val="24"/>
              </w:rPr>
              <w:t>тему</w:t>
            </w:r>
            <w:r w:rsidRPr="00CD393E">
              <w:rPr>
                <w:rFonts w:ascii="Times New Roman" w:eastAsia="Times New Roman" w:hAnsi="Times New Roman" w:cs="Times New Roman"/>
                <w:color w:val="000000" w:themeColor="text1"/>
                <w:sz w:val="24"/>
                <w:szCs w:val="24"/>
                <w:lang w:val="es-ES_tradnl"/>
              </w:rPr>
              <w:t xml:space="preserve"> “La cultura de España”</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567"/>
              <w:jc w:val="both"/>
              <w:rPr>
                <w:rFonts w:ascii="Times New Roman" w:eastAsia="Times New Roman" w:hAnsi="Times New Roman" w:cs="Times New Roman"/>
                <w:sz w:val="24"/>
                <w:szCs w:val="24"/>
              </w:rPr>
            </w:pPr>
            <w:r w:rsidRPr="00CD393E">
              <w:rPr>
                <w:rFonts w:ascii="Times New Roman" w:eastAsia="Times New Roman" w:hAnsi="Times New Roman" w:cs="Times New Roman"/>
                <w:sz w:val="24"/>
                <w:szCs w:val="24"/>
              </w:rPr>
              <w:t>7</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34"/>
              <w:jc w:val="both"/>
              <w:rPr>
                <w:rFonts w:ascii="Times New Roman" w:eastAsia="Times New Roman" w:hAnsi="Times New Roman" w:cs="Times New Roman"/>
                <w:b/>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34"/>
              <w:jc w:val="both"/>
              <w:rPr>
                <w:rFonts w:ascii="Times New Roman" w:eastAsia="Times New Roman" w:hAnsi="Times New Roman" w:cs="Times New Roman"/>
                <w:b/>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34"/>
              <w:jc w:val="both"/>
              <w:rPr>
                <w:rFonts w:ascii="Times New Roman" w:eastAsia="Times New Roman" w:hAnsi="Times New Roman" w:cs="Times New Roman"/>
                <w:sz w:val="24"/>
                <w:szCs w:val="24"/>
              </w:rPr>
            </w:pPr>
            <w:r w:rsidRPr="00CD393E">
              <w:rPr>
                <w:rFonts w:ascii="Times New Roman" w:eastAsia="Times New Roman" w:hAnsi="Times New Roman" w:cs="Times New Roman"/>
                <w:sz w:val="24"/>
                <w:szCs w:val="24"/>
              </w:rPr>
              <w:t>6</w:t>
            </w:r>
          </w:p>
        </w:tc>
        <w:tc>
          <w:tcPr>
            <w:tcW w:w="5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34"/>
              <w:jc w:val="both"/>
              <w:rPr>
                <w:rFonts w:ascii="Times New Roman" w:eastAsia="Times New Roman" w:hAnsi="Times New Roman" w:cs="Times New Roman"/>
                <w:sz w:val="24"/>
                <w:szCs w:val="24"/>
              </w:rPr>
            </w:pPr>
          </w:p>
        </w:tc>
        <w:tc>
          <w:tcPr>
            <w:tcW w:w="56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jc w:val="both"/>
              <w:rPr>
                <w:rFonts w:ascii="Times New Roman" w:eastAsia="Times New Roman" w:hAnsi="Times New Roman" w:cs="Times New Roman"/>
                <w:sz w:val="24"/>
                <w:szCs w:val="24"/>
              </w:rPr>
            </w:pPr>
            <w:r w:rsidRPr="00CD393E">
              <w:rPr>
                <w:rFonts w:ascii="Times New Roman" w:eastAsia="Times New Roman" w:hAnsi="Times New Roman" w:cs="Times New Roman"/>
                <w:sz w:val="24"/>
                <w:szCs w:val="24"/>
              </w:rPr>
              <w:t>1</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jc w:val="both"/>
              <w:rPr>
                <w:rFonts w:ascii="Times New Roman" w:eastAsia="Times New Roman" w:hAnsi="Times New Roman" w:cs="Times New Roman"/>
                <w:sz w:val="24"/>
                <w:szCs w:val="24"/>
              </w:rPr>
            </w:pPr>
            <w:r w:rsidRPr="00CD393E">
              <w:rPr>
                <w:rFonts w:ascii="Times New Roman" w:eastAsia="Times New Roman" w:hAnsi="Times New Roman" w:cs="Times New Roman"/>
                <w:snapToGrid w:val="0"/>
                <w:sz w:val="24"/>
                <w:szCs w:val="24"/>
              </w:rPr>
              <w:t>УО, ПП</w:t>
            </w:r>
          </w:p>
        </w:tc>
      </w:tr>
      <w:tr w:rsidR="004E67F3" w:rsidRPr="00CD393E" w:rsidTr="007B4D46">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hanging="38"/>
              <w:jc w:val="both"/>
              <w:rPr>
                <w:rFonts w:ascii="Times New Roman" w:eastAsia="Times New Roman" w:hAnsi="Times New Roman" w:cs="Times New Roman"/>
                <w:sz w:val="24"/>
                <w:szCs w:val="24"/>
              </w:rPr>
            </w:pPr>
            <w:r w:rsidRPr="00CD393E">
              <w:rPr>
                <w:rFonts w:ascii="Times New Roman" w:eastAsia="Times New Roman" w:hAnsi="Times New Roman" w:cs="Times New Roman"/>
                <w:sz w:val="24"/>
                <w:szCs w:val="24"/>
              </w:rPr>
              <w:t>Тема 10</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jc w:val="both"/>
              <w:rPr>
                <w:rFonts w:ascii="Times New Roman" w:eastAsia="Times New Roman" w:hAnsi="Times New Roman" w:cs="Times New Roman"/>
                <w:sz w:val="24"/>
                <w:szCs w:val="24"/>
                <w:lang w:val="es-ES_tradnl"/>
              </w:rPr>
            </w:pPr>
            <w:r w:rsidRPr="00CD393E">
              <w:rPr>
                <w:rFonts w:ascii="Times New Roman" w:eastAsia="Times New Roman" w:hAnsi="Times New Roman" w:cs="Times New Roman"/>
                <w:sz w:val="24"/>
                <w:szCs w:val="24"/>
              </w:rPr>
              <w:t xml:space="preserve">Способы и закономерности перевода прямой речи в косвенную </w:t>
            </w:r>
            <w:r w:rsidRPr="00CD393E">
              <w:rPr>
                <w:rFonts w:ascii="Times New Roman" w:eastAsia="Times New Roman" w:hAnsi="Times New Roman" w:cs="Times New Roman"/>
                <w:sz w:val="24"/>
                <w:szCs w:val="24"/>
                <w:lang w:val="es-ES_tradnl"/>
              </w:rPr>
              <w:t>(</w:t>
            </w:r>
            <w:r w:rsidRPr="00CD393E">
              <w:rPr>
                <w:rFonts w:ascii="Times New Roman" w:eastAsia="Times New Roman" w:hAnsi="Times New Roman" w:cs="Times New Roman"/>
                <w:sz w:val="24"/>
                <w:szCs w:val="24"/>
              </w:rPr>
              <w:t>использование</w:t>
            </w:r>
            <w:r w:rsidRPr="00CD393E">
              <w:rPr>
                <w:rFonts w:ascii="Times New Roman" w:eastAsia="Times New Roman" w:hAnsi="Times New Roman" w:cs="Times New Roman"/>
                <w:sz w:val="24"/>
                <w:szCs w:val="24"/>
                <w:lang w:val="es-ES_tradnl"/>
              </w:rPr>
              <w:t xml:space="preserve"> </w:t>
            </w:r>
            <w:r w:rsidRPr="00CD393E">
              <w:rPr>
                <w:rFonts w:ascii="Times New Roman" w:eastAsia="Times New Roman" w:hAnsi="Times New Roman" w:cs="Times New Roman"/>
                <w:sz w:val="24"/>
                <w:szCs w:val="24"/>
              </w:rPr>
              <w:t>форм</w:t>
            </w:r>
            <w:r w:rsidRPr="00CD393E">
              <w:rPr>
                <w:sz w:val="24"/>
                <w:szCs w:val="24"/>
                <w:lang w:val="es-ES_tradnl"/>
              </w:rPr>
              <w:t xml:space="preserve"> </w:t>
            </w:r>
            <w:r w:rsidRPr="00CD393E">
              <w:rPr>
                <w:rFonts w:ascii="Times New Roman" w:eastAsia="Times New Roman" w:hAnsi="Times New Roman" w:cs="Times New Roman"/>
                <w:sz w:val="24"/>
                <w:szCs w:val="24"/>
                <w:lang w:val="es-ES_tradnl"/>
              </w:rPr>
              <w:t xml:space="preserve">Presente de Subjuntivo </w:t>
            </w:r>
            <w:r w:rsidRPr="00CD393E">
              <w:rPr>
                <w:rFonts w:ascii="Times New Roman" w:eastAsia="Times New Roman" w:hAnsi="Times New Roman" w:cs="Times New Roman"/>
                <w:sz w:val="24"/>
                <w:szCs w:val="24"/>
              </w:rPr>
              <w:t>и</w:t>
            </w:r>
            <w:r w:rsidRPr="00CD393E">
              <w:rPr>
                <w:sz w:val="24"/>
                <w:szCs w:val="24"/>
                <w:lang w:val="es-ES_tradnl"/>
              </w:rPr>
              <w:t xml:space="preserve"> </w:t>
            </w:r>
            <w:r w:rsidRPr="00CD393E">
              <w:rPr>
                <w:rFonts w:ascii="Times New Roman" w:eastAsia="Times New Roman" w:hAnsi="Times New Roman" w:cs="Times New Roman"/>
                <w:sz w:val="24"/>
                <w:szCs w:val="24"/>
                <w:lang w:val="es-ES_tradnl"/>
              </w:rPr>
              <w:t xml:space="preserve">Imperativo negativo). Разговорная тема, </w:t>
            </w:r>
            <w:r w:rsidRPr="00CD393E">
              <w:rPr>
                <w:sz w:val="24"/>
                <w:szCs w:val="24"/>
                <w:lang w:val="es-ES_tradnl"/>
              </w:rPr>
              <w:t xml:space="preserve"> </w:t>
            </w:r>
            <w:r w:rsidRPr="00CD393E">
              <w:rPr>
                <w:rFonts w:ascii="Times New Roman" w:eastAsia="Times New Roman" w:hAnsi="Times New Roman" w:cs="Times New Roman"/>
                <w:sz w:val="24"/>
                <w:szCs w:val="24"/>
                <w:lang w:val="es-ES_tradnl"/>
              </w:rPr>
              <w:t>“Organización del Estado español. Las Cortes”</w:t>
            </w:r>
            <w:r w:rsidRPr="00CD393E">
              <w:rPr>
                <w:sz w:val="24"/>
                <w:szCs w:val="24"/>
                <w:lang w:val="es-ES_tradnl"/>
              </w:rPr>
              <w:t>,”</w:t>
            </w:r>
            <w:r w:rsidRPr="00CD393E">
              <w:rPr>
                <w:rFonts w:ascii="Times New Roman" w:eastAsia="Times New Roman" w:hAnsi="Times New Roman" w:cs="Times New Roman"/>
                <w:sz w:val="24"/>
                <w:szCs w:val="24"/>
                <w:lang w:val="es-ES_tradnl"/>
              </w:rPr>
              <w:t xml:space="preserve"> </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567"/>
              <w:jc w:val="both"/>
              <w:rPr>
                <w:rFonts w:ascii="Times New Roman" w:eastAsia="Times New Roman" w:hAnsi="Times New Roman" w:cs="Times New Roman"/>
                <w:sz w:val="24"/>
                <w:szCs w:val="24"/>
              </w:rPr>
            </w:pPr>
            <w:r w:rsidRPr="00CD393E">
              <w:rPr>
                <w:rFonts w:ascii="Times New Roman" w:eastAsia="Times New Roman" w:hAnsi="Times New Roman" w:cs="Times New Roman"/>
                <w:sz w:val="24"/>
                <w:szCs w:val="24"/>
              </w:rPr>
              <w:t>9</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34"/>
              <w:jc w:val="both"/>
              <w:rPr>
                <w:rFonts w:ascii="Times New Roman" w:eastAsia="Times New Roman" w:hAnsi="Times New Roman" w:cs="Times New Roman"/>
                <w:b/>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34"/>
              <w:jc w:val="both"/>
              <w:rPr>
                <w:rFonts w:ascii="Times New Roman" w:eastAsia="Times New Roman" w:hAnsi="Times New Roman" w:cs="Times New Roman"/>
                <w:b/>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34"/>
              <w:jc w:val="both"/>
              <w:rPr>
                <w:rFonts w:ascii="Times New Roman" w:eastAsia="Times New Roman" w:hAnsi="Times New Roman" w:cs="Times New Roman"/>
                <w:sz w:val="24"/>
                <w:szCs w:val="24"/>
              </w:rPr>
            </w:pPr>
            <w:r w:rsidRPr="00CD393E">
              <w:rPr>
                <w:rFonts w:ascii="Times New Roman" w:eastAsia="Times New Roman" w:hAnsi="Times New Roman" w:cs="Times New Roman"/>
                <w:sz w:val="24"/>
                <w:szCs w:val="24"/>
              </w:rPr>
              <w:t>9</w:t>
            </w:r>
          </w:p>
        </w:tc>
        <w:tc>
          <w:tcPr>
            <w:tcW w:w="5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34"/>
              <w:jc w:val="both"/>
              <w:rPr>
                <w:rFonts w:ascii="Times New Roman" w:eastAsia="Times New Roman" w:hAnsi="Times New Roman" w:cs="Times New Roman"/>
                <w:sz w:val="24"/>
                <w:szCs w:val="24"/>
              </w:rPr>
            </w:pPr>
          </w:p>
        </w:tc>
        <w:tc>
          <w:tcPr>
            <w:tcW w:w="56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jc w:val="both"/>
              <w:rPr>
                <w:rFonts w:ascii="Times New Roman" w:eastAsia="Times New Roman" w:hAnsi="Times New Roman" w:cs="Times New Roman"/>
                <w:sz w:val="24"/>
                <w:szCs w:val="24"/>
              </w:rPr>
            </w:pP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jc w:val="both"/>
              <w:rPr>
                <w:rFonts w:ascii="Times New Roman" w:eastAsia="Times New Roman" w:hAnsi="Times New Roman" w:cs="Times New Roman"/>
                <w:sz w:val="24"/>
                <w:szCs w:val="24"/>
              </w:rPr>
            </w:pPr>
            <w:r w:rsidRPr="00CD393E">
              <w:rPr>
                <w:rFonts w:ascii="Times New Roman" w:eastAsia="Times New Roman" w:hAnsi="Times New Roman" w:cs="Times New Roman"/>
                <w:snapToGrid w:val="0"/>
                <w:sz w:val="24"/>
                <w:szCs w:val="24"/>
              </w:rPr>
              <w:t>УО \ РИ</w:t>
            </w:r>
          </w:p>
        </w:tc>
      </w:tr>
      <w:tr w:rsidR="004E67F3" w:rsidRPr="00CD393E" w:rsidTr="007B4D46">
        <w:trPr>
          <w:trHeight w:val="80"/>
          <w:jc w:val="center"/>
        </w:trPr>
        <w:tc>
          <w:tcPr>
            <w:tcW w:w="316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jc w:val="both"/>
              <w:rPr>
                <w:rFonts w:ascii="Times New Roman" w:eastAsia="Times New Roman" w:hAnsi="Times New Roman" w:cs="Times New Roman"/>
                <w:b/>
                <w:sz w:val="24"/>
                <w:szCs w:val="24"/>
              </w:rPr>
            </w:pPr>
            <w:r w:rsidRPr="00CD393E">
              <w:rPr>
                <w:rFonts w:ascii="Times New Roman" w:eastAsia="Times New Roman" w:hAnsi="Times New Roman" w:cs="Times New Roman"/>
                <w:sz w:val="24"/>
                <w:szCs w:val="24"/>
              </w:rPr>
              <w:t>Промежуточная аттестация</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567"/>
              <w:jc w:val="both"/>
              <w:rPr>
                <w:rFonts w:ascii="Times New Roman" w:eastAsia="Times New Roman" w:hAnsi="Times New Roman" w:cs="Times New Roman"/>
                <w:b/>
                <w:sz w:val="24"/>
                <w:szCs w:val="24"/>
              </w:rPr>
            </w:pP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34"/>
              <w:jc w:val="both"/>
              <w:rPr>
                <w:rFonts w:ascii="Times New Roman" w:eastAsia="Times New Roman" w:hAnsi="Times New Roman" w:cs="Calibri"/>
                <w:b/>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34"/>
              <w:jc w:val="both"/>
              <w:rPr>
                <w:rFonts w:ascii="Times New Roman" w:eastAsia="Times New Roman" w:hAnsi="Times New Roman" w:cs="Calibri"/>
                <w:b/>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34"/>
              <w:jc w:val="both"/>
              <w:rPr>
                <w:rFonts w:ascii="Times New Roman" w:eastAsia="Times New Roman" w:hAnsi="Times New Roman" w:cs="Calibri"/>
                <w:b/>
                <w:sz w:val="24"/>
                <w:szCs w:val="24"/>
              </w:rPr>
            </w:pPr>
          </w:p>
        </w:tc>
        <w:tc>
          <w:tcPr>
            <w:tcW w:w="5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34"/>
              <w:jc w:val="both"/>
              <w:rPr>
                <w:rFonts w:ascii="Times New Roman" w:eastAsia="Times New Roman" w:hAnsi="Times New Roman" w:cs="Calibri"/>
                <w:b/>
                <w:sz w:val="24"/>
                <w:szCs w:val="24"/>
              </w:rPr>
            </w:pPr>
          </w:p>
        </w:tc>
        <w:tc>
          <w:tcPr>
            <w:tcW w:w="56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567"/>
              <w:jc w:val="both"/>
              <w:rPr>
                <w:rFonts w:ascii="Times New Roman" w:eastAsia="Times New Roman" w:hAnsi="Times New Roman" w:cs="Calibri"/>
                <w:b/>
                <w:sz w:val="24"/>
                <w:szCs w:val="24"/>
              </w:rPr>
            </w:pPr>
            <w:r w:rsidRPr="00CD393E">
              <w:rPr>
                <w:rFonts w:ascii="Times New Roman" w:eastAsia="Times New Roman" w:hAnsi="Times New Roman" w:cs="Calibri"/>
                <w:b/>
                <w:sz w:val="24"/>
                <w:szCs w:val="24"/>
              </w:rPr>
              <w:t>2</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jc w:val="both"/>
              <w:rPr>
                <w:rFonts w:ascii="Times New Roman" w:eastAsia="Times New Roman" w:hAnsi="Times New Roman" w:cs="Calibri"/>
                <w:sz w:val="24"/>
                <w:szCs w:val="24"/>
              </w:rPr>
            </w:pPr>
            <w:r w:rsidRPr="00CD393E">
              <w:rPr>
                <w:rFonts w:ascii="Times New Roman" w:eastAsia="Times New Roman" w:hAnsi="Times New Roman" w:cs="Calibri"/>
                <w:sz w:val="24"/>
                <w:szCs w:val="24"/>
              </w:rPr>
              <w:t xml:space="preserve">Зачет </w:t>
            </w:r>
          </w:p>
        </w:tc>
      </w:tr>
      <w:tr w:rsidR="004E67F3" w:rsidRPr="00CD393E" w:rsidTr="007B4D46">
        <w:trPr>
          <w:trHeight w:val="80"/>
          <w:jc w:val="center"/>
        </w:trPr>
        <w:tc>
          <w:tcPr>
            <w:tcW w:w="316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jc w:val="both"/>
              <w:rPr>
                <w:rFonts w:ascii="Times New Roman" w:eastAsia="Times New Roman" w:hAnsi="Times New Roman" w:cs="Calibri"/>
                <w:b/>
                <w:sz w:val="24"/>
                <w:szCs w:val="24"/>
              </w:rPr>
            </w:pPr>
            <w:r w:rsidRPr="00CD393E">
              <w:rPr>
                <w:rFonts w:ascii="Times New Roman" w:eastAsia="Times New Roman" w:hAnsi="Times New Roman" w:cs="Calibri"/>
                <w:sz w:val="24"/>
                <w:szCs w:val="24"/>
              </w:rPr>
              <w:t xml:space="preserve">ВСЕГО </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6267BA" w:rsidRDefault="004E67F3" w:rsidP="007B4D46">
            <w:pPr>
              <w:spacing w:after="0" w:line="240" w:lineRule="auto"/>
              <w:jc w:val="both"/>
              <w:rPr>
                <w:rFonts w:ascii="Times New Roman" w:eastAsia="Times New Roman" w:hAnsi="Times New Roman" w:cs="Calibri"/>
                <w:b/>
                <w:sz w:val="24"/>
                <w:szCs w:val="24"/>
              </w:rPr>
            </w:pPr>
            <w:r w:rsidRPr="006267BA">
              <w:rPr>
                <w:rFonts w:ascii="Times New Roman" w:eastAsia="Times New Roman" w:hAnsi="Times New Roman" w:cs="Calibri"/>
                <w:b/>
                <w:sz w:val="24"/>
                <w:szCs w:val="24"/>
              </w:rPr>
              <w:t>72</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6267BA" w:rsidRDefault="004E67F3" w:rsidP="007B4D46">
            <w:pPr>
              <w:spacing w:after="0" w:line="240" w:lineRule="auto"/>
              <w:ind w:firstLine="34"/>
              <w:jc w:val="both"/>
              <w:rPr>
                <w:rFonts w:ascii="Times New Roman" w:eastAsia="Times New Roman" w:hAnsi="Times New Roman" w:cs="Times New Roman"/>
                <w:b/>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6267BA" w:rsidRDefault="004E67F3" w:rsidP="007B4D46">
            <w:pPr>
              <w:spacing w:after="0" w:line="240" w:lineRule="auto"/>
              <w:ind w:firstLine="34"/>
              <w:jc w:val="both"/>
              <w:rPr>
                <w:rFonts w:ascii="Times New Roman" w:eastAsia="Times New Roman" w:hAnsi="Times New Roman" w:cs="Times New Roman"/>
                <w:b/>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6267BA" w:rsidRDefault="004E67F3" w:rsidP="007B4D46">
            <w:pPr>
              <w:spacing w:after="0" w:line="240" w:lineRule="auto"/>
              <w:ind w:firstLine="34"/>
              <w:jc w:val="both"/>
              <w:rPr>
                <w:rFonts w:ascii="Times New Roman" w:eastAsia="Times New Roman" w:hAnsi="Times New Roman" w:cs="Times New Roman"/>
                <w:b/>
                <w:sz w:val="24"/>
                <w:szCs w:val="24"/>
              </w:rPr>
            </w:pPr>
            <w:r w:rsidRPr="006267BA">
              <w:rPr>
                <w:rFonts w:ascii="Times New Roman" w:eastAsia="Times New Roman" w:hAnsi="Times New Roman" w:cs="Times New Roman"/>
                <w:b/>
                <w:sz w:val="24"/>
                <w:szCs w:val="24"/>
              </w:rPr>
              <w:t>64</w:t>
            </w:r>
          </w:p>
        </w:tc>
        <w:tc>
          <w:tcPr>
            <w:tcW w:w="5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6267BA" w:rsidRDefault="004E67F3" w:rsidP="007B4D46">
            <w:pPr>
              <w:spacing w:after="0" w:line="240" w:lineRule="auto"/>
              <w:ind w:firstLine="34"/>
              <w:jc w:val="both"/>
              <w:rPr>
                <w:rFonts w:ascii="Times New Roman" w:eastAsia="Times New Roman" w:hAnsi="Times New Roman" w:cs="Times New Roman"/>
                <w:b/>
                <w:sz w:val="24"/>
                <w:szCs w:val="24"/>
              </w:rPr>
            </w:pPr>
          </w:p>
        </w:tc>
        <w:tc>
          <w:tcPr>
            <w:tcW w:w="56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6267BA" w:rsidRDefault="004E67F3" w:rsidP="007B4D46">
            <w:pPr>
              <w:spacing w:after="0" w:line="240" w:lineRule="auto"/>
              <w:jc w:val="both"/>
              <w:rPr>
                <w:rFonts w:ascii="Times New Roman" w:eastAsia="Times New Roman" w:hAnsi="Times New Roman" w:cs="Times New Roman"/>
                <w:b/>
                <w:sz w:val="24"/>
                <w:szCs w:val="24"/>
              </w:rPr>
            </w:pPr>
            <w:r w:rsidRPr="006267BA">
              <w:rPr>
                <w:rFonts w:ascii="Times New Roman" w:eastAsia="Times New Roman" w:hAnsi="Times New Roman" w:cs="Times New Roman"/>
                <w:b/>
                <w:sz w:val="24"/>
                <w:szCs w:val="24"/>
              </w:rPr>
              <w:t>8</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567"/>
              <w:jc w:val="both"/>
              <w:rPr>
                <w:rFonts w:ascii="Times New Roman" w:eastAsia="Times New Roman" w:hAnsi="Times New Roman" w:cs="Times New Roman"/>
                <w:b/>
                <w:sz w:val="24"/>
                <w:szCs w:val="24"/>
              </w:rPr>
            </w:pPr>
          </w:p>
        </w:tc>
      </w:tr>
    </w:tbl>
    <w:p w:rsidR="004E67F3" w:rsidRPr="00CD393E" w:rsidRDefault="004E67F3" w:rsidP="004E67F3">
      <w:pPr>
        <w:spacing w:after="0" w:line="240" w:lineRule="auto"/>
        <w:ind w:firstLine="567"/>
        <w:jc w:val="both"/>
        <w:rPr>
          <w:rFonts w:ascii="Times New Roman" w:eastAsia="Times New Roman" w:hAnsi="Times New Roman" w:cs="Times New Roman"/>
          <w:b/>
          <w:sz w:val="24"/>
          <w:szCs w:val="24"/>
        </w:rPr>
      </w:pPr>
    </w:p>
    <w:p w:rsidR="004E67F3" w:rsidRPr="00C41DCF" w:rsidRDefault="004E67F3" w:rsidP="004E67F3">
      <w:pPr>
        <w:spacing w:after="0" w:line="240" w:lineRule="auto"/>
        <w:ind w:firstLine="567"/>
        <w:jc w:val="both"/>
        <w:rPr>
          <w:rFonts w:ascii="Times New Roman" w:eastAsia="Times New Roman" w:hAnsi="Times New Roman" w:cs="Times New Roman"/>
          <w:b/>
          <w:sz w:val="24"/>
          <w:szCs w:val="24"/>
        </w:rPr>
      </w:pPr>
      <w:r w:rsidRPr="00C41DCF">
        <w:rPr>
          <w:rFonts w:ascii="Times New Roman" w:eastAsia="Times New Roman" w:hAnsi="Times New Roman" w:cs="Times New Roman"/>
          <w:b/>
          <w:sz w:val="24"/>
          <w:szCs w:val="24"/>
        </w:rPr>
        <w:t>6 семестр 3 курс</w:t>
      </w:r>
    </w:p>
    <w:p w:rsidR="004E67F3" w:rsidRPr="00CD393E" w:rsidRDefault="004E67F3" w:rsidP="004E67F3">
      <w:pPr>
        <w:spacing w:after="0" w:line="240" w:lineRule="auto"/>
        <w:ind w:firstLine="567"/>
        <w:jc w:val="both"/>
        <w:rPr>
          <w:rFonts w:ascii="Times New Roman" w:eastAsia="Times New Roman" w:hAnsi="Times New Roman" w:cs="Times New Roman"/>
          <w:b/>
          <w:sz w:val="24"/>
          <w:szCs w:val="24"/>
        </w:rPr>
      </w:pPr>
    </w:p>
    <w:tbl>
      <w:tblPr>
        <w:tblW w:w="9778" w:type="dxa"/>
        <w:jc w:val="center"/>
        <w:tblLayout w:type="fixed"/>
        <w:tblCellMar>
          <w:left w:w="10" w:type="dxa"/>
          <w:right w:w="10" w:type="dxa"/>
        </w:tblCellMar>
        <w:tblLook w:val="0000" w:firstRow="0" w:lastRow="0" w:firstColumn="0" w:lastColumn="0" w:noHBand="0" w:noVBand="0"/>
      </w:tblPr>
      <w:tblGrid>
        <w:gridCol w:w="972"/>
        <w:gridCol w:w="2192"/>
        <w:gridCol w:w="1089"/>
        <w:gridCol w:w="823"/>
        <w:gridCol w:w="959"/>
        <w:gridCol w:w="959"/>
        <w:gridCol w:w="565"/>
        <w:gridCol w:w="562"/>
        <w:gridCol w:w="1657"/>
      </w:tblGrid>
      <w:tr w:rsidR="004E67F3" w:rsidRPr="00CD393E" w:rsidTr="007B4D46">
        <w:trPr>
          <w:trHeight w:val="80"/>
          <w:jc w:val="center"/>
        </w:trPr>
        <w:tc>
          <w:tcPr>
            <w:tcW w:w="972"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jc w:val="both"/>
              <w:rPr>
                <w:rFonts w:ascii="Calibri" w:eastAsia="Times New Roman" w:hAnsi="Calibri" w:cs="Calibri"/>
                <w:color w:val="000000" w:themeColor="text1"/>
                <w:sz w:val="24"/>
                <w:szCs w:val="24"/>
              </w:rPr>
            </w:pPr>
            <w:r w:rsidRPr="00CD393E">
              <w:rPr>
                <w:rFonts w:ascii="Times New Roman" w:eastAsia="Times New Roman" w:hAnsi="Times New Roman" w:cs="Calibri"/>
                <w:b/>
                <w:color w:val="000000" w:themeColor="text1"/>
                <w:sz w:val="24"/>
                <w:szCs w:val="24"/>
              </w:rPr>
              <w:t>№ п/п</w:t>
            </w:r>
          </w:p>
          <w:p w:rsidR="004E67F3" w:rsidRPr="00CD393E" w:rsidRDefault="004E67F3" w:rsidP="007B4D46">
            <w:pPr>
              <w:spacing w:after="0" w:line="240" w:lineRule="auto"/>
              <w:ind w:firstLine="567"/>
              <w:jc w:val="both"/>
              <w:rPr>
                <w:rFonts w:ascii="Calibri" w:eastAsia="Times New Roman" w:hAnsi="Calibri" w:cs="Calibri"/>
                <w:color w:val="000000" w:themeColor="text1"/>
                <w:sz w:val="24"/>
                <w:szCs w:val="24"/>
              </w:rPr>
            </w:pPr>
            <w:r w:rsidRPr="00CD393E">
              <w:rPr>
                <w:rFonts w:ascii="Times New Roman" w:eastAsia="Times New Roman" w:hAnsi="Times New Roman" w:cs="Calibri"/>
                <w:b/>
                <w:color w:val="000000" w:themeColor="text1"/>
                <w:sz w:val="24"/>
                <w:szCs w:val="24"/>
              </w:rPr>
              <w:t xml:space="preserve"> </w:t>
            </w:r>
          </w:p>
          <w:p w:rsidR="004E67F3" w:rsidRPr="00CD393E" w:rsidRDefault="004E67F3" w:rsidP="007B4D46">
            <w:pPr>
              <w:spacing w:after="0" w:line="240" w:lineRule="auto"/>
              <w:ind w:firstLine="567"/>
              <w:jc w:val="both"/>
              <w:rPr>
                <w:rFonts w:ascii="Calibri" w:eastAsia="Times New Roman" w:hAnsi="Calibri" w:cs="Calibri"/>
                <w:color w:val="000000" w:themeColor="text1"/>
                <w:sz w:val="24"/>
                <w:szCs w:val="24"/>
              </w:rPr>
            </w:pPr>
            <w:r w:rsidRPr="00CD393E">
              <w:rPr>
                <w:rFonts w:ascii="Times New Roman" w:eastAsia="Times New Roman" w:hAnsi="Times New Roman" w:cs="Calibri"/>
                <w:b/>
                <w:color w:val="000000" w:themeColor="text1"/>
                <w:sz w:val="24"/>
                <w:szCs w:val="24"/>
              </w:rPr>
              <w:t xml:space="preserve"> </w:t>
            </w:r>
          </w:p>
        </w:tc>
        <w:tc>
          <w:tcPr>
            <w:tcW w:w="2192"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jc w:val="both"/>
              <w:rPr>
                <w:rFonts w:ascii="Calibri" w:eastAsia="Times New Roman" w:hAnsi="Calibri" w:cs="Calibri"/>
                <w:color w:val="000000" w:themeColor="text1"/>
                <w:sz w:val="24"/>
                <w:szCs w:val="24"/>
              </w:rPr>
            </w:pPr>
            <w:r w:rsidRPr="00CD393E">
              <w:rPr>
                <w:rFonts w:ascii="Times New Roman" w:eastAsia="Times New Roman" w:hAnsi="Times New Roman" w:cs="Calibri"/>
                <w:b/>
                <w:color w:val="000000" w:themeColor="text1"/>
                <w:sz w:val="24"/>
                <w:szCs w:val="24"/>
              </w:rPr>
              <w:t>Наименование тем (разделов),</w:t>
            </w:r>
          </w:p>
          <w:p w:rsidR="004E67F3" w:rsidRPr="00CD393E" w:rsidRDefault="004E67F3" w:rsidP="007B4D46">
            <w:pPr>
              <w:spacing w:after="0" w:line="240" w:lineRule="auto"/>
              <w:ind w:firstLine="567"/>
              <w:jc w:val="both"/>
              <w:rPr>
                <w:rFonts w:ascii="Calibri" w:eastAsia="Times New Roman" w:hAnsi="Calibri" w:cs="Calibri"/>
                <w:color w:val="000000" w:themeColor="text1"/>
                <w:sz w:val="24"/>
                <w:szCs w:val="24"/>
              </w:rPr>
            </w:pPr>
            <w:r w:rsidRPr="00CD393E">
              <w:rPr>
                <w:rFonts w:ascii="Times New Roman" w:eastAsia="Times New Roman" w:hAnsi="Times New Roman" w:cs="Calibri"/>
                <w:b/>
                <w:color w:val="000000" w:themeColor="text1"/>
                <w:sz w:val="24"/>
                <w:szCs w:val="24"/>
              </w:rPr>
              <w:t xml:space="preserve"> </w:t>
            </w:r>
          </w:p>
          <w:p w:rsidR="004E67F3" w:rsidRPr="00CD393E" w:rsidRDefault="004E67F3" w:rsidP="007B4D46">
            <w:pPr>
              <w:spacing w:after="0" w:line="240" w:lineRule="auto"/>
              <w:ind w:firstLine="567"/>
              <w:jc w:val="both"/>
              <w:rPr>
                <w:rFonts w:ascii="Calibri" w:eastAsia="Times New Roman" w:hAnsi="Calibri" w:cs="Calibri"/>
                <w:color w:val="000000" w:themeColor="text1"/>
                <w:sz w:val="24"/>
                <w:szCs w:val="24"/>
              </w:rPr>
            </w:pPr>
            <w:r w:rsidRPr="00CD393E">
              <w:rPr>
                <w:rFonts w:ascii="Times New Roman" w:eastAsia="Times New Roman" w:hAnsi="Times New Roman" w:cs="Calibri"/>
                <w:b/>
                <w:color w:val="000000" w:themeColor="text1"/>
                <w:sz w:val="24"/>
                <w:szCs w:val="24"/>
              </w:rPr>
              <w:t xml:space="preserve"> </w:t>
            </w:r>
          </w:p>
        </w:tc>
        <w:tc>
          <w:tcPr>
            <w:tcW w:w="4957" w:type="dxa"/>
            <w:gridSpan w:val="6"/>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709"/>
              <w:jc w:val="both"/>
              <w:rPr>
                <w:rFonts w:ascii="Calibri" w:eastAsia="Times New Roman" w:hAnsi="Calibri" w:cs="Calibri"/>
                <w:color w:val="000000" w:themeColor="text1"/>
                <w:sz w:val="24"/>
                <w:szCs w:val="24"/>
              </w:rPr>
            </w:pPr>
            <w:r w:rsidRPr="00CD393E">
              <w:rPr>
                <w:rFonts w:ascii="Times New Roman" w:eastAsia="Times New Roman" w:hAnsi="Times New Roman" w:cs="Calibri"/>
                <w:b/>
                <w:color w:val="000000" w:themeColor="text1"/>
                <w:sz w:val="24"/>
                <w:szCs w:val="24"/>
              </w:rPr>
              <w:t>Объем дисциплины, час.</w:t>
            </w:r>
          </w:p>
        </w:tc>
        <w:tc>
          <w:tcPr>
            <w:tcW w:w="1657"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jc w:val="both"/>
              <w:rPr>
                <w:rFonts w:ascii="Calibri" w:eastAsia="Times New Roman" w:hAnsi="Calibri" w:cs="Calibri"/>
                <w:color w:val="000000" w:themeColor="text1"/>
                <w:sz w:val="24"/>
                <w:szCs w:val="24"/>
              </w:rPr>
            </w:pPr>
            <w:r w:rsidRPr="00CD393E">
              <w:rPr>
                <w:rFonts w:ascii="Times New Roman" w:eastAsia="Times New Roman" w:hAnsi="Times New Roman" w:cs="Calibri"/>
                <w:b/>
                <w:color w:val="000000" w:themeColor="text1"/>
                <w:sz w:val="24"/>
                <w:szCs w:val="24"/>
              </w:rPr>
              <w:t>Форма</w:t>
            </w:r>
            <w:r w:rsidRPr="00CD393E">
              <w:rPr>
                <w:rFonts w:ascii="Times New Roman" w:eastAsia="Times New Roman" w:hAnsi="Times New Roman" w:cs="Calibri"/>
                <w:b/>
                <w:color w:val="000000" w:themeColor="text1"/>
                <w:sz w:val="24"/>
                <w:szCs w:val="24"/>
              </w:rPr>
              <w:br/>
              <w:t xml:space="preserve">текущего </w:t>
            </w:r>
            <w:r w:rsidRPr="00CD393E">
              <w:rPr>
                <w:rFonts w:ascii="Times New Roman" w:eastAsia="Times New Roman" w:hAnsi="Times New Roman" w:cs="Calibri"/>
                <w:b/>
                <w:color w:val="000000" w:themeColor="text1"/>
                <w:sz w:val="24"/>
                <w:szCs w:val="24"/>
              </w:rPr>
              <w:br/>
              <w:t xml:space="preserve">контроля успеваемости**, промежуточной </w:t>
            </w:r>
            <w:r w:rsidRPr="00CD393E">
              <w:rPr>
                <w:rFonts w:ascii="Times New Roman" w:eastAsia="Times New Roman" w:hAnsi="Times New Roman" w:cs="Calibri"/>
                <w:b/>
                <w:color w:val="000000" w:themeColor="text1"/>
                <w:sz w:val="24"/>
                <w:szCs w:val="24"/>
              </w:rPr>
              <w:lastRenderedPageBreak/>
              <w:t>аттестации***</w:t>
            </w:r>
          </w:p>
          <w:p w:rsidR="004E67F3" w:rsidRPr="00CD393E" w:rsidRDefault="004E67F3" w:rsidP="007B4D46">
            <w:pPr>
              <w:spacing w:after="0" w:line="240" w:lineRule="auto"/>
              <w:ind w:firstLine="567"/>
              <w:jc w:val="both"/>
              <w:rPr>
                <w:rFonts w:ascii="Calibri" w:eastAsia="Times New Roman" w:hAnsi="Calibri" w:cs="Calibri"/>
                <w:color w:val="000000" w:themeColor="text1"/>
                <w:sz w:val="24"/>
                <w:szCs w:val="24"/>
              </w:rPr>
            </w:pPr>
            <w:r w:rsidRPr="00CD393E">
              <w:rPr>
                <w:rFonts w:ascii="Times New Roman" w:eastAsia="Times New Roman" w:hAnsi="Times New Roman" w:cs="Calibri"/>
                <w:b/>
                <w:color w:val="000000" w:themeColor="text1"/>
                <w:sz w:val="24"/>
                <w:szCs w:val="24"/>
              </w:rPr>
              <w:t xml:space="preserve"> </w:t>
            </w:r>
          </w:p>
          <w:p w:rsidR="004E67F3" w:rsidRPr="00CD393E" w:rsidRDefault="004E67F3" w:rsidP="007B4D46">
            <w:pPr>
              <w:spacing w:after="0" w:line="240" w:lineRule="auto"/>
              <w:ind w:firstLine="567"/>
              <w:jc w:val="both"/>
              <w:rPr>
                <w:rFonts w:ascii="Calibri" w:eastAsia="Times New Roman" w:hAnsi="Calibri" w:cs="Calibri"/>
                <w:color w:val="000000" w:themeColor="text1"/>
                <w:sz w:val="24"/>
                <w:szCs w:val="24"/>
              </w:rPr>
            </w:pPr>
            <w:r w:rsidRPr="00CD393E">
              <w:rPr>
                <w:rFonts w:ascii="Times New Roman" w:eastAsia="Times New Roman" w:hAnsi="Times New Roman" w:cs="Calibri"/>
                <w:b/>
                <w:color w:val="000000" w:themeColor="text1"/>
                <w:sz w:val="24"/>
                <w:szCs w:val="24"/>
              </w:rPr>
              <w:t xml:space="preserve"> </w:t>
            </w:r>
          </w:p>
        </w:tc>
      </w:tr>
      <w:tr w:rsidR="004E67F3" w:rsidRPr="00CD393E" w:rsidTr="007B4D46">
        <w:trPr>
          <w:trHeight w:val="80"/>
          <w:jc w:val="center"/>
        </w:trPr>
        <w:tc>
          <w:tcPr>
            <w:tcW w:w="972" w:type="dxa"/>
            <w:vMerge/>
            <w:tcBorders>
              <w:left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567"/>
              <w:jc w:val="both"/>
              <w:rPr>
                <w:rFonts w:ascii="Calibri" w:eastAsia="Times New Roman" w:hAnsi="Calibri" w:cs="Calibri"/>
                <w:color w:val="000000" w:themeColor="text1"/>
                <w:sz w:val="24"/>
                <w:szCs w:val="24"/>
              </w:rPr>
            </w:pPr>
          </w:p>
        </w:tc>
        <w:tc>
          <w:tcPr>
            <w:tcW w:w="2192" w:type="dxa"/>
            <w:vMerge/>
            <w:tcBorders>
              <w:left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567"/>
              <w:jc w:val="both"/>
              <w:rPr>
                <w:rFonts w:ascii="Calibri" w:eastAsia="Times New Roman" w:hAnsi="Calibri" w:cs="Calibri"/>
                <w:color w:val="000000" w:themeColor="text1"/>
                <w:sz w:val="24"/>
                <w:szCs w:val="24"/>
              </w:rPr>
            </w:pPr>
          </w:p>
        </w:tc>
        <w:tc>
          <w:tcPr>
            <w:tcW w:w="1089"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jc w:val="both"/>
              <w:rPr>
                <w:rFonts w:ascii="Calibri" w:eastAsia="Times New Roman" w:hAnsi="Calibri" w:cs="Calibri"/>
                <w:color w:val="000000" w:themeColor="text1"/>
                <w:sz w:val="24"/>
                <w:szCs w:val="24"/>
              </w:rPr>
            </w:pPr>
            <w:r w:rsidRPr="00CD393E">
              <w:rPr>
                <w:rFonts w:ascii="Times New Roman" w:eastAsia="Times New Roman" w:hAnsi="Times New Roman" w:cs="Calibri"/>
                <w:b/>
                <w:color w:val="000000" w:themeColor="text1"/>
                <w:sz w:val="24"/>
                <w:szCs w:val="24"/>
              </w:rPr>
              <w:t>Всего</w:t>
            </w:r>
          </w:p>
          <w:p w:rsidR="004E67F3" w:rsidRPr="00CD393E" w:rsidRDefault="004E67F3" w:rsidP="007B4D46">
            <w:pPr>
              <w:spacing w:after="0" w:line="240" w:lineRule="auto"/>
              <w:ind w:firstLine="567"/>
              <w:jc w:val="both"/>
              <w:rPr>
                <w:rFonts w:ascii="Calibri" w:eastAsia="Times New Roman" w:hAnsi="Calibri" w:cs="Calibri"/>
                <w:color w:val="000000" w:themeColor="text1"/>
                <w:sz w:val="24"/>
                <w:szCs w:val="24"/>
              </w:rPr>
            </w:pPr>
            <w:r w:rsidRPr="00CD393E">
              <w:rPr>
                <w:rFonts w:ascii="Times New Roman" w:eastAsia="Times New Roman" w:hAnsi="Times New Roman" w:cs="Calibri"/>
                <w:b/>
                <w:color w:val="000000" w:themeColor="text1"/>
                <w:sz w:val="24"/>
                <w:szCs w:val="24"/>
              </w:rPr>
              <w:t xml:space="preserve"> </w:t>
            </w:r>
          </w:p>
        </w:tc>
        <w:tc>
          <w:tcPr>
            <w:tcW w:w="3306" w:type="dxa"/>
            <w:gridSpan w:val="4"/>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709"/>
              <w:jc w:val="both"/>
              <w:rPr>
                <w:rFonts w:ascii="Calibri" w:eastAsia="Times New Roman" w:hAnsi="Calibri" w:cs="Calibri"/>
                <w:color w:val="000000" w:themeColor="text1"/>
                <w:sz w:val="24"/>
                <w:szCs w:val="24"/>
              </w:rPr>
            </w:pPr>
            <w:r w:rsidRPr="00CD393E">
              <w:rPr>
                <w:rFonts w:ascii="Times New Roman" w:eastAsia="Times New Roman" w:hAnsi="Times New Roman" w:cs="Calibri"/>
                <w:b/>
                <w:color w:val="000000" w:themeColor="text1"/>
                <w:sz w:val="24"/>
                <w:szCs w:val="24"/>
              </w:rPr>
              <w:t>Контактная работа обучающихся с преподавателем</w:t>
            </w:r>
            <w:r w:rsidRPr="00CD393E">
              <w:rPr>
                <w:rFonts w:ascii="Times New Roman" w:eastAsia="Times New Roman" w:hAnsi="Times New Roman" w:cs="Calibri"/>
                <w:b/>
                <w:color w:val="000000" w:themeColor="text1"/>
                <w:sz w:val="24"/>
                <w:szCs w:val="24"/>
              </w:rPr>
              <w:br/>
              <w:t>по видам учебных занятий</w:t>
            </w:r>
          </w:p>
        </w:tc>
        <w:tc>
          <w:tcPr>
            <w:tcW w:w="562"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709"/>
              <w:jc w:val="both"/>
              <w:rPr>
                <w:rFonts w:ascii="Calibri" w:eastAsia="Times New Roman" w:hAnsi="Calibri" w:cs="Calibri"/>
                <w:color w:val="000000" w:themeColor="text1"/>
                <w:sz w:val="24"/>
                <w:szCs w:val="24"/>
              </w:rPr>
            </w:pPr>
            <w:r w:rsidRPr="00CD393E">
              <w:rPr>
                <w:rFonts w:ascii="Times New Roman" w:eastAsia="Times New Roman" w:hAnsi="Times New Roman" w:cs="Calibri"/>
                <w:b/>
                <w:color w:val="000000" w:themeColor="text1"/>
                <w:sz w:val="24"/>
                <w:szCs w:val="24"/>
              </w:rPr>
              <w:t>ССР</w:t>
            </w:r>
          </w:p>
          <w:p w:rsidR="004E67F3" w:rsidRPr="00CD393E" w:rsidRDefault="004E67F3" w:rsidP="007B4D46">
            <w:pPr>
              <w:spacing w:after="0" w:line="240" w:lineRule="auto"/>
              <w:ind w:firstLine="567"/>
              <w:jc w:val="both"/>
              <w:rPr>
                <w:rFonts w:ascii="Calibri" w:eastAsia="Times New Roman" w:hAnsi="Calibri" w:cs="Calibri"/>
                <w:color w:val="000000" w:themeColor="text1"/>
                <w:sz w:val="24"/>
                <w:szCs w:val="24"/>
              </w:rPr>
            </w:pPr>
            <w:r w:rsidRPr="00CD393E">
              <w:rPr>
                <w:rFonts w:ascii="Times New Roman" w:eastAsia="Times New Roman" w:hAnsi="Times New Roman" w:cs="Calibri"/>
                <w:b/>
                <w:color w:val="000000" w:themeColor="text1"/>
                <w:sz w:val="24"/>
                <w:szCs w:val="24"/>
              </w:rPr>
              <w:t xml:space="preserve"> </w:t>
            </w:r>
          </w:p>
        </w:tc>
        <w:tc>
          <w:tcPr>
            <w:tcW w:w="1657" w:type="dxa"/>
            <w:vMerge/>
            <w:tcBorders>
              <w:left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567"/>
              <w:jc w:val="both"/>
              <w:rPr>
                <w:rFonts w:ascii="Calibri" w:eastAsia="Times New Roman" w:hAnsi="Calibri" w:cs="Calibri"/>
                <w:color w:val="000000" w:themeColor="text1"/>
                <w:sz w:val="24"/>
                <w:szCs w:val="24"/>
              </w:rPr>
            </w:pPr>
          </w:p>
        </w:tc>
      </w:tr>
      <w:tr w:rsidR="004E67F3" w:rsidRPr="00CD393E" w:rsidTr="007B4D46">
        <w:trPr>
          <w:trHeight w:val="80"/>
          <w:jc w:val="center"/>
        </w:trPr>
        <w:tc>
          <w:tcPr>
            <w:tcW w:w="972"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567"/>
              <w:jc w:val="both"/>
              <w:rPr>
                <w:rFonts w:ascii="Calibri" w:eastAsia="Times New Roman" w:hAnsi="Calibri" w:cs="Calibri"/>
                <w:color w:val="000000" w:themeColor="text1"/>
                <w:sz w:val="24"/>
                <w:szCs w:val="24"/>
              </w:rPr>
            </w:pPr>
          </w:p>
        </w:tc>
        <w:tc>
          <w:tcPr>
            <w:tcW w:w="2192"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567"/>
              <w:jc w:val="both"/>
              <w:rPr>
                <w:rFonts w:ascii="Calibri" w:eastAsia="Times New Roman" w:hAnsi="Calibri" w:cs="Calibri"/>
                <w:color w:val="000000" w:themeColor="text1"/>
                <w:sz w:val="24"/>
                <w:szCs w:val="24"/>
              </w:rPr>
            </w:pPr>
          </w:p>
        </w:tc>
        <w:tc>
          <w:tcPr>
            <w:tcW w:w="1089"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567"/>
              <w:jc w:val="both"/>
              <w:rPr>
                <w:rFonts w:ascii="Calibri" w:eastAsia="Times New Roman" w:hAnsi="Calibri" w:cs="Calibri"/>
                <w:color w:val="000000" w:themeColor="text1"/>
                <w:sz w:val="24"/>
                <w:szCs w:val="24"/>
              </w:rPr>
            </w:pP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34"/>
              <w:jc w:val="both"/>
              <w:rPr>
                <w:rFonts w:ascii="Calibri" w:eastAsia="Times New Roman" w:hAnsi="Calibri" w:cs="Calibri"/>
                <w:color w:val="000000" w:themeColor="text1"/>
                <w:sz w:val="24"/>
                <w:szCs w:val="24"/>
              </w:rPr>
            </w:pPr>
            <w:r w:rsidRPr="00CD393E">
              <w:rPr>
                <w:rFonts w:ascii="Times New Roman" w:eastAsia="Times New Roman" w:hAnsi="Times New Roman" w:cs="Calibri"/>
                <w:b/>
                <w:color w:val="000000" w:themeColor="text1"/>
                <w:sz w:val="24"/>
                <w:szCs w:val="24"/>
              </w:rPr>
              <w:t>Л</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34"/>
              <w:jc w:val="both"/>
              <w:rPr>
                <w:rFonts w:ascii="Calibri" w:eastAsia="Times New Roman" w:hAnsi="Calibri" w:cs="Calibri"/>
                <w:color w:val="000000" w:themeColor="text1"/>
                <w:sz w:val="24"/>
                <w:szCs w:val="24"/>
              </w:rPr>
            </w:pPr>
            <w:r w:rsidRPr="00CD393E">
              <w:rPr>
                <w:rFonts w:ascii="Times New Roman" w:eastAsia="Times New Roman" w:hAnsi="Times New Roman" w:cs="Calibri"/>
                <w:b/>
                <w:color w:val="000000" w:themeColor="text1"/>
                <w:sz w:val="24"/>
                <w:szCs w:val="24"/>
              </w:rPr>
              <w:t>ЛР</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34"/>
              <w:jc w:val="both"/>
              <w:rPr>
                <w:rFonts w:ascii="Calibri" w:eastAsia="Times New Roman" w:hAnsi="Calibri" w:cs="Calibri"/>
                <w:color w:val="000000" w:themeColor="text1"/>
                <w:sz w:val="24"/>
                <w:szCs w:val="24"/>
              </w:rPr>
            </w:pPr>
            <w:r w:rsidRPr="00CD393E">
              <w:rPr>
                <w:rFonts w:ascii="Times New Roman" w:eastAsia="Times New Roman" w:hAnsi="Times New Roman" w:cs="Calibri"/>
                <w:b/>
                <w:color w:val="000000" w:themeColor="text1"/>
                <w:sz w:val="24"/>
                <w:szCs w:val="24"/>
              </w:rPr>
              <w:t>ПЗ</w:t>
            </w:r>
          </w:p>
        </w:tc>
        <w:tc>
          <w:tcPr>
            <w:tcW w:w="5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34"/>
              <w:jc w:val="both"/>
              <w:rPr>
                <w:rFonts w:ascii="Calibri" w:eastAsia="Times New Roman" w:hAnsi="Calibri" w:cs="Calibri"/>
                <w:color w:val="000000" w:themeColor="text1"/>
                <w:sz w:val="24"/>
                <w:szCs w:val="24"/>
              </w:rPr>
            </w:pPr>
            <w:r w:rsidRPr="00CD393E">
              <w:rPr>
                <w:rFonts w:ascii="Times New Roman" w:eastAsia="Times New Roman" w:hAnsi="Times New Roman" w:cs="Calibri"/>
                <w:b/>
                <w:color w:val="000000" w:themeColor="text1"/>
                <w:sz w:val="24"/>
                <w:szCs w:val="24"/>
              </w:rPr>
              <w:t>КСР</w:t>
            </w:r>
          </w:p>
        </w:tc>
        <w:tc>
          <w:tcPr>
            <w:tcW w:w="562"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567"/>
              <w:jc w:val="both"/>
              <w:rPr>
                <w:rFonts w:ascii="Calibri" w:eastAsia="Times New Roman" w:hAnsi="Calibri" w:cs="Calibri"/>
                <w:color w:val="000000" w:themeColor="text1"/>
                <w:sz w:val="24"/>
                <w:szCs w:val="24"/>
              </w:rPr>
            </w:pPr>
          </w:p>
        </w:tc>
        <w:tc>
          <w:tcPr>
            <w:tcW w:w="1657"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567"/>
              <w:jc w:val="both"/>
              <w:rPr>
                <w:rFonts w:ascii="Calibri" w:eastAsia="Times New Roman" w:hAnsi="Calibri" w:cs="Calibri"/>
                <w:color w:val="000000" w:themeColor="text1"/>
                <w:sz w:val="24"/>
                <w:szCs w:val="24"/>
              </w:rPr>
            </w:pPr>
          </w:p>
        </w:tc>
      </w:tr>
      <w:tr w:rsidR="004E67F3" w:rsidRPr="00CD393E" w:rsidTr="007B4D46">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hanging="38"/>
              <w:jc w:val="both"/>
              <w:rPr>
                <w:rFonts w:ascii="Times New Roman" w:eastAsia="Times New Roman" w:hAnsi="Times New Roman" w:cs="Times New Roman"/>
                <w:b/>
                <w:color w:val="000000" w:themeColor="text1"/>
                <w:sz w:val="24"/>
                <w:szCs w:val="24"/>
              </w:rPr>
            </w:pPr>
            <w:r w:rsidRPr="00CD393E">
              <w:rPr>
                <w:rFonts w:ascii="Times New Roman" w:eastAsia="Times New Roman" w:hAnsi="Times New Roman" w:cs="Times New Roman"/>
                <w:color w:val="000000" w:themeColor="text1"/>
                <w:sz w:val="24"/>
                <w:szCs w:val="24"/>
              </w:rPr>
              <w:t>Тема 1</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jc w:val="both"/>
              <w:rPr>
                <w:rFonts w:ascii="Times New Roman" w:eastAsia="Times New Roman" w:hAnsi="Times New Roman" w:cs="Times New Roman"/>
                <w:color w:val="000000" w:themeColor="text1"/>
                <w:sz w:val="24"/>
                <w:szCs w:val="24"/>
              </w:rPr>
            </w:pPr>
            <w:r w:rsidRPr="00CD393E">
              <w:rPr>
                <w:rFonts w:ascii="Times New Roman" w:eastAsia="Times New Roman" w:hAnsi="Times New Roman" w:cs="Times New Roman"/>
                <w:color w:val="000000" w:themeColor="text1"/>
                <w:sz w:val="24"/>
                <w:szCs w:val="24"/>
                <w:lang w:val="es-ES_tradnl"/>
              </w:rPr>
              <w:t xml:space="preserve">Imperfecto de Subjuntivo. Pluscuamperfecto de Subjuntivo. </w:t>
            </w:r>
            <w:r w:rsidRPr="00CD393E">
              <w:rPr>
                <w:rFonts w:ascii="Times New Roman" w:eastAsia="Times New Roman" w:hAnsi="Times New Roman" w:cs="Times New Roman"/>
                <w:color w:val="000000" w:themeColor="text1"/>
                <w:sz w:val="24"/>
                <w:szCs w:val="24"/>
              </w:rPr>
              <w:t xml:space="preserve">Согласование времён с использованием форм </w:t>
            </w:r>
            <w:r w:rsidRPr="00CD393E">
              <w:rPr>
                <w:rFonts w:ascii="Times New Roman" w:eastAsia="Times New Roman" w:hAnsi="Times New Roman" w:cs="Times New Roman"/>
                <w:color w:val="000000" w:themeColor="text1"/>
                <w:sz w:val="24"/>
                <w:szCs w:val="24"/>
                <w:lang w:val="es-ES_tradnl"/>
              </w:rPr>
              <w:t>Subjuntivo</w:t>
            </w:r>
            <w:r w:rsidRPr="00CD393E">
              <w:rPr>
                <w:rFonts w:ascii="Times New Roman" w:eastAsia="Times New Roman" w:hAnsi="Times New Roman" w:cs="Times New Roman"/>
                <w:color w:val="000000" w:themeColor="text1"/>
                <w:sz w:val="24"/>
                <w:szCs w:val="24"/>
              </w:rPr>
              <w:t xml:space="preserve"> (план прошедшего времени)</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jc w:val="both"/>
              <w:rPr>
                <w:rFonts w:ascii="Times New Roman" w:eastAsia="Times New Roman" w:hAnsi="Times New Roman" w:cs="Times New Roman"/>
                <w:color w:val="000000" w:themeColor="text1"/>
                <w:sz w:val="24"/>
                <w:szCs w:val="24"/>
              </w:rPr>
            </w:pPr>
            <w:r w:rsidRPr="00CD393E">
              <w:rPr>
                <w:rFonts w:ascii="Times New Roman" w:eastAsia="Times New Roman" w:hAnsi="Times New Roman" w:cs="Times New Roman"/>
                <w:color w:val="000000" w:themeColor="text1"/>
                <w:sz w:val="24"/>
                <w:szCs w:val="24"/>
              </w:rPr>
              <w:t xml:space="preserve">           12</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34"/>
              <w:jc w:val="both"/>
              <w:rPr>
                <w:rFonts w:ascii="Times New Roman" w:eastAsia="Times New Roman" w:hAnsi="Times New Roman" w:cs="Times New Roman"/>
                <w:b/>
                <w:color w:val="000000" w:themeColor="text1"/>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34"/>
              <w:jc w:val="both"/>
              <w:rPr>
                <w:rFonts w:ascii="Times New Roman" w:eastAsia="Times New Roman" w:hAnsi="Times New Roman" w:cs="Times New Roman"/>
                <w:b/>
                <w:color w:val="000000" w:themeColor="text1"/>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34"/>
              <w:jc w:val="both"/>
              <w:rPr>
                <w:rFonts w:ascii="Times New Roman" w:eastAsia="Times New Roman" w:hAnsi="Times New Roman" w:cs="Times New Roman"/>
                <w:color w:val="000000" w:themeColor="text1"/>
                <w:sz w:val="24"/>
                <w:szCs w:val="24"/>
              </w:rPr>
            </w:pPr>
            <w:r w:rsidRPr="00CD393E">
              <w:rPr>
                <w:rFonts w:ascii="Times New Roman" w:eastAsia="Times New Roman" w:hAnsi="Times New Roman" w:cs="Times New Roman"/>
                <w:color w:val="000000" w:themeColor="text1"/>
                <w:sz w:val="24"/>
                <w:szCs w:val="24"/>
              </w:rPr>
              <w:t>7</w:t>
            </w:r>
          </w:p>
        </w:tc>
        <w:tc>
          <w:tcPr>
            <w:tcW w:w="5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34"/>
              <w:jc w:val="both"/>
              <w:rPr>
                <w:rFonts w:ascii="Times New Roman" w:eastAsia="Times New Roman" w:hAnsi="Times New Roman" w:cs="Times New Roman"/>
                <w:color w:val="000000" w:themeColor="text1"/>
                <w:sz w:val="24"/>
                <w:szCs w:val="24"/>
              </w:rPr>
            </w:pPr>
          </w:p>
        </w:tc>
        <w:tc>
          <w:tcPr>
            <w:tcW w:w="56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jc w:val="both"/>
              <w:rPr>
                <w:rFonts w:ascii="Times New Roman" w:eastAsia="Times New Roman" w:hAnsi="Times New Roman" w:cs="Times New Roman"/>
                <w:color w:val="000000" w:themeColor="text1"/>
                <w:sz w:val="24"/>
                <w:szCs w:val="24"/>
              </w:rPr>
            </w:pPr>
            <w:r w:rsidRPr="00CD393E">
              <w:rPr>
                <w:rFonts w:ascii="Times New Roman" w:eastAsia="Times New Roman" w:hAnsi="Times New Roman" w:cs="Times New Roman"/>
                <w:color w:val="000000" w:themeColor="text1"/>
                <w:sz w:val="24"/>
                <w:szCs w:val="24"/>
              </w:rPr>
              <w:t>5</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jc w:val="both"/>
              <w:rPr>
                <w:rFonts w:ascii="Times New Roman" w:eastAsia="Times New Roman" w:hAnsi="Times New Roman" w:cs="Times New Roman"/>
                <w:color w:val="000000" w:themeColor="text1"/>
                <w:sz w:val="24"/>
                <w:szCs w:val="24"/>
              </w:rPr>
            </w:pPr>
            <w:r w:rsidRPr="00CD393E">
              <w:rPr>
                <w:rFonts w:ascii="Times New Roman" w:eastAsia="Times New Roman" w:hAnsi="Times New Roman" w:cs="Times New Roman"/>
                <w:color w:val="000000" w:themeColor="text1"/>
                <w:sz w:val="24"/>
                <w:szCs w:val="24"/>
              </w:rPr>
              <w:t>УО*/Т</w:t>
            </w:r>
          </w:p>
        </w:tc>
      </w:tr>
      <w:tr w:rsidR="004E67F3" w:rsidRPr="00CD393E" w:rsidTr="007B4D46">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hanging="38"/>
              <w:jc w:val="both"/>
              <w:rPr>
                <w:rFonts w:ascii="Times New Roman" w:eastAsia="Times New Roman" w:hAnsi="Times New Roman" w:cs="Times New Roman"/>
                <w:b/>
                <w:color w:val="000000" w:themeColor="text1"/>
                <w:sz w:val="24"/>
                <w:szCs w:val="24"/>
              </w:rPr>
            </w:pPr>
            <w:r w:rsidRPr="00CD393E">
              <w:rPr>
                <w:rFonts w:ascii="Times New Roman" w:eastAsia="Times New Roman" w:hAnsi="Times New Roman" w:cs="Times New Roman"/>
                <w:color w:val="000000" w:themeColor="text1"/>
                <w:sz w:val="24"/>
                <w:szCs w:val="24"/>
              </w:rPr>
              <w:t>Тема 2</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jc w:val="both"/>
              <w:rPr>
                <w:rFonts w:ascii="Times New Roman" w:eastAsia="Times New Roman" w:hAnsi="Times New Roman" w:cs="Times New Roman"/>
                <w:color w:val="000000" w:themeColor="text1"/>
                <w:sz w:val="24"/>
                <w:szCs w:val="24"/>
              </w:rPr>
            </w:pPr>
            <w:r w:rsidRPr="00CD393E">
              <w:rPr>
                <w:rFonts w:ascii="Times New Roman" w:eastAsia="Times New Roman" w:hAnsi="Times New Roman" w:cs="Times New Roman"/>
                <w:color w:val="000000" w:themeColor="text1"/>
                <w:sz w:val="24"/>
                <w:szCs w:val="24"/>
              </w:rPr>
              <w:t>Трудности сочетаемости лексических единиц и словоупотребления.</w:t>
            </w:r>
            <w:r w:rsidRPr="00CD393E">
              <w:rPr>
                <w:sz w:val="24"/>
                <w:szCs w:val="24"/>
              </w:rPr>
              <w:t xml:space="preserve"> </w:t>
            </w:r>
            <w:r w:rsidRPr="00CD393E">
              <w:rPr>
                <w:rFonts w:ascii="Times New Roman" w:eastAsia="Times New Roman" w:hAnsi="Times New Roman" w:cs="Times New Roman"/>
                <w:color w:val="000000" w:themeColor="text1"/>
                <w:sz w:val="24"/>
                <w:szCs w:val="24"/>
              </w:rPr>
              <w:t>Терминологическая лексика по специальности.</w:t>
            </w:r>
            <w:r w:rsidRPr="00CD393E">
              <w:rPr>
                <w:rFonts w:ascii="Times New Roman" w:eastAsia="Times New Roman" w:hAnsi="Times New Roman" w:cs="Times New Roman"/>
                <w:sz w:val="24"/>
                <w:szCs w:val="24"/>
              </w:rPr>
              <w:t xml:space="preserve"> Разговорная тема «</w:t>
            </w:r>
            <w:r w:rsidRPr="00CD393E">
              <w:rPr>
                <w:rFonts w:ascii="Times New Roman" w:eastAsia="Times New Roman" w:hAnsi="Times New Roman" w:cs="Times New Roman"/>
                <w:sz w:val="24"/>
                <w:szCs w:val="24"/>
                <w:lang w:val="es-ES_tradnl"/>
              </w:rPr>
              <w:t>Historia</w:t>
            </w:r>
            <w:r w:rsidRPr="00CD393E">
              <w:rPr>
                <w:rFonts w:ascii="Times New Roman" w:eastAsia="Times New Roman" w:hAnsi="Times New Roman" w:cs="Times New Roman"/>
                <w:sz w:val="24"/>
                <w:szCs w:val="24"/>
              </w:rPr>
              <w:t xml:space="preserve"> </w:t>
            </w:r>
            <w:r w:rsidRPr="00CD393E">
              <w:rPr>
                <w:rFonts w:ascii="Times New Roman" w:eastAsia="Times New Roman" w:hAnsi="Times New Roman" w:cs="Times New Roman"/>
                <w:sz w:val="24"/>
                <w:szCs w:val="24"/>
                <w:lang w:val="es-ES_tradnl"/>
              </w:rPr>
              <w:t>de</w:t>
            </w:r>
            <w:r w:rsidRPr="00CD393E">
              <w:rPr>
                <w:rFonts w:ascii="Times New Roman" w:eastAsia="Times New Roman" w:hAnsi="Times New Roman" w:cs="Times New Roman"/>
                <w:sz w:val="24"/>
                <w:szCs w:val="24"/>
              </w:rPr>
              <w:t xml:space="preserve"> </w:t>
            </w:r>
            <w:r w:rsidRPr="00CD393E">
              <w:rPr>
                <w:rFonts w:ascii="Times New Roman" w:eastAsia="Times New Roman" w:hAnsi="Times New Roman" w:cs="Times New Roman"/>
                <w:sz w:val="24"/>
                <w:szCs w:val="24"/>
                <w:lang w:val="es-ES_tradnl"/>
              </w:rPr>
              <w:t>relaciones</w:t>
            </w:r>
            <w:r>
              <w:rPr>
                <w:rFonts w:ascii="Times New Roman" w:eastAsia="Times New Roman" w:hAnsi="Times New Roman" w:cs="Times New Roman"/>
                <w:sz w:val="24"/>
                <w:szCs w:val="24"/>
              </w:rPr>
              <w:t xml:space="preserve"> </w:t>
            </w:r>
            <w:r w:rsidRPr="00CD393E">
              <w:rPr>
                <w:rFonts w:ascii="Times New Roman" w:eastAsia="Times New Roman" w:hAnsi="Times New Roman" w:cs="Times New Roman"/>
                <w:sz w:val="24"/>
                <w:szCs w:val="24"/>
                <w:lang w:val="es-ES_tradnl"/>
              </w:rPr>
              <w:t>entre</w:t>
            </w:r>
            <w:r w:rsidRPr="00CD393E">
              <w:rPr>
                <w:rFonts w:ascii="Times New Roman" w:eastAsia="Times New Roman" w:hAnsi="Times New Roman" w:cs="Times New Roman"/>
                <w:sz w:val="24"/>
                <w:szCs w:val="24"/>
              </w:rPr>
              <w:t xml:space="preserve"> </w:t>
            </w:r>
            <w:r w:rsidRPr="00CD393E">
              <w:rPr>
                <w:rFonts w:ascii="Times New Roman" w:eastAsia="Times New Roman" w:hAnsi="Times New Roman" w:cs="Times New Roman"/>
                <w:sz w:val="24"/>
                <w:szCs w:val="24"/>
                <w:lang w:val="es-ES_tradnl"/>
              </w:rPr>
              <w:t>Rusia</w:t>
            </w:r>
            <w:r w:rsidRPr="00CD393E">
              <w:rPr>
                <w:rFonts w:ascii="Times New Roman" w:eastAsia="Times New Roman" w:hAnsi="Times New Roman" w:cs="Times New Roman"/>
                <w:sz w:val="24"/>
                <w:szCs w:val="24"/>
              </w:rPr>
              <w:t xml:space="preserve"> </w:t>
            </w:r>
            <w:r w:rsidRPr="00CD393E">
              <w:rPr>
                <w:rFonts w:ascii="Times New Roman" w:eastAsia="Times New Roman" w:hAnsi="Times New Roman" w:cs="Times New Roman"/>
                <w:sz w:val="24"/>
                <w:szCs w:val="24"/>
                <w:lang w:val="es-ES_tradnl"/>
              </w:rPr>
              <w:t>y</w:t>
            </w:r>
            <w:r w:rsidRPr="00CD393E">
              <w:rPr>
                <w:rFonts w:ascii="Times New Roman" w:eastAsia="Times New Roman" w:hAnsi="Times New Roman" w:cs="Times New Roman"/>
                <w:sz w:val="24"/>
                <w:szCs w:val="24"/>
              </w:rPr>
              <w:t xml:space="preserve"> </w:t>
            </w:r>
            <w:r w:rsidRPr="00CD393E">
              <w:rPr>
                <w:rFonts w:ascii="Times New Roman" w:eastAsia="Times New Roman" w:hAnsi="Times New Roman" w:cs="Times New Roman"/>
                <w:sz w:val="24"/>
                <w:szCs w:val="24"/>
                <w:lang w:val="es-ES_tradnl"/>
              </w:rPr>
              <w:t>Espa</w:t>
            </w:r>
            <w:r w:rsidRPr="00CD393E">
              <w:rPr>
                <w:rFonts w:ascii="Times New Roman" w:eastAsia="Times New Roman" w:hAnsi="Times New Roman" w:cs="Times New Roman"/>
                <w:sz w:val="24"/>
                <w:szCs w:val="24"/>
              </w:rPr>
              <w:t>ñ</w:t>
            </w:r>
            <w:r w:rsidRPr="00CD393E">
              <w:rPr>
                <w:rFonts w:ascii="Times New Roman" w:eastAsia="Times New Roman" w:hAnsi="Times New Roman" w:cs="Times New Roman"/>
                <w:sz w:val="24"/>
                <w:szCs w:val="24"/>
                <w:lang w:val="es-ES_tradnl"/>
              </w:rPr>
              <w:t>a</w:t>
            </w:r>
            <w:r w:rsidRPr="00CD393E">
              <w:rPr>
                <w:rFonts w:ascii="Times New Roman" w:eastAsia="Times New Roman" w:hAnsi="Times New Roman" w:cs="Times New Roman"/>
                <w:sz w:val="24"/>
                <w:szCs w:val="24"/>
              </w:rPr>
              <w:t>”</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567"/>
              <w:jc w:val="both"/>
              <w:rPr>
                <w:rFonts w:ascii="Times New Roman" w:eastAsia="Times New Roman" w:hAnsi="Times New Roman" w:cs="Times New Roman"/>
                <w:color w:val="000000" w:themeColor="text1"/>
                <w:sz w:val="24"/>
                <w:szCs w:val="24"/>
              </w:rPr>
            </w:pPr>
            <w:r w:rsidRPr="00CD393E">
              <w:rPr>
                <w:rFonts w:ascii="Times New Roman" w:eastAsia="Times New Roman" w:hAnsi="Times New Roman" w:cs="Times New Roman"/>
                <w:color w:val="000000" w:themeColor="text1"/>
                <w:sz w:val="24"/>
                <w:szCs w:val="24"/>
              </w:rPr>
              <w:t>12</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34"/>
              <w:jc w:val="both"/>
              <w:rPr>
                <w:rFonts w:ascii="Times New Roman" w:eastAsia="Times New Roman" w:hAnsi="Times New Roman" w:cs="Times New Roman"/>
                <w:b/>
                <w:color w:val="000000" w:themeColor="text1"/>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34"/>
              <w:jc w:val="both"/>
              <w:rPr>
                <w:rFonts w:ascii="Times New Roman" w:eastAsia="Times New Roman" w:hAnsi="Times New Roman" w:cs="Times New Roman"/>
                <w:b/>
                <w:color w:val="000000" w:themeColor="text1"/>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34"/>
              <w:jc w:val="both"/>
              <w:rPr>
                <w:rFonts w:ascii="Times New Roman" w:eastAsia="Times New Roman" w:hAnsi="Times New Roman" w:cs="Times New Roman"/>
                <w:color w:val="000000" w:themeColor="text1"/>
                <w:sz w:val="24"/>
                <w:szCs w:val="24"/>
              </w:rPr>
            </w:pPr>
            <w:r w:rsidRPr="00CD393E">
              <w:rPr>
                <w:rFonts w:ascii="Times New Roman" w:eastAsia="Times New Roman" w:hAnsi="Times New Roman" w:cs="Times New Roman"/>
                <w:color w:val="000000" w:themeColor="text1"/>
                <w:sz w:val="24"/>
                <w:szCs w:val="24"/>
              </w:rPr>
              <w:t>8</w:t>
            </w:r>
          </w:p>
        </w:tc>
        <w:tc>
          <w:tcPr>
            <w:tcW w:w="5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34"/>
              <w:jc w:val="both"/>
              <w:rPr>
                <w:rFonts w:ascii="Times New Roman" w:eastAsia="Times New Roman" w:hAnsi="Times New Roman" w:cs="Times New Roman"/>
                <w:color w:val="000000" w:themeColor="text1"/>
                <w:sz w:val="24"/>
                <w:szCs w:val="24"/>
              </w:rPr>
            </w:pPr>
          </w:p>
        </w:tc>
        <w:tc>
          <w:tcPr>
            <w:tcW w:w="56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jc w:val="both"/>
              <w:rPr>
                <w:rFonts w:ascii="Times New Roman" w:eastAsia="Times New Roman" w:hAnsi="Times New Roman" w:cs="Times New Roman"/>
                <w:color w:val="000000" w:themeColor="text1"/>
                <w:sz w:val="24"/>
                <w:szCs w:val="24"/>
              </w:rPr>
            </w:pPr>
            <w:r w:rsidRPr="00CD393E">
              <w:rPr>
                <w:rFonts w:ascii="Times New Roman" w:eastAsia="Times New Roman" w:hAnsi="Times New Roman" w:cs="Times New Roman"/>
                <w:color w:val="000000" w:themeColor="text1"/>
                <w:sz w:val="24"/>
                <w:szCs w:val="24"/>
              </w:rPr>
              <w:t>4</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jc w:val="both"/>
              <w:rPr>
                <w:rFonts w:ascii="Times New Roman" w:eastAsia="Times New Roman" w:hAnsi="Times New Roman" w:cs="Times New Roman"/>
                <w:color w:val="000000" w:themeColor="text1"/>
                <w:sz w:val="24"/>
                <w:szCs w:val="24"/>
              </w:rPr>
            </w:pPr>
            <w:r w:rsidRPr="00CD393E">
              <w:rPr>
                <w:rFonts w:ascii="Times New Roman" w:eastAsia="Times New Roman" w:hAnsi="Times New Roman" w:cs="Times New Roman"/>
                <w:snapToGrid w:val="0"/>
                <w:color w:val="000000" w:themeColor="text1"/>
                <w:sz w:val="24"/>
                <w:szCs w:val="24"/>
              </w:rPr>
              <w:t>УО \ Т**</w:t>
            </w:r>
          </w:p>
        </w:tc>
      </w:tr>
      <w:tr w:rsidR="004E67F3" w:rsidRPr="00CD393E" w:rsidTr="007B4D46">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hanging="38"/>
              <w:jc w:val="both"/>
              <w:rPr>
                <w:rFonts w:ascii="Times New Roman" w:eastAsia="Times New Roman" w:hAnsi="Times New Roman" w:cs="Times New Roman"/>
                <w:b/>
                <w:color w:val="000000" w:themeColor="text1"/>
                <w:sz w:val="24"/>
                <w:szCs w:val="24"/>
              </w:rPr>
            </w:pPr>
            <w:r w:rsidRPr="00CD393E">
              <w:rPr>
                <w:rFonts w:ascii="Times New Roman" w:eastAsia="Times New Roman" w:hAnsi="Times New Roman" w:cs="Times New Roman"/>
                <w:color w:val="000000" w:themeColor="text1"/>
                <w:sz w:val="24"/>
                <w:szCs w:val="24"/>
              </w:rPr>
              <w:t>Тема 3</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jc w:val="both"/>
              <w:rPr>
                <w:rFonts w:ascii="Times New Roman" w:eastAsia="Times New Roman" w:hAnsi="Times New Roman" w:cs="Times New Roman"/>
                <w:color w:val="000000" w:themeColor="text1"/>
                <w:sz w:val="24"/>
                <w:szCs w:val="24"/>
                <w:lang w:val="es-ES_tradnl"/>
              </w:rPr>
            </w:pPr>
            <w:r w:rsidRPr="00CD393E">
              <w:rPr>
                <w:rFonts w:ascii="Times New Roman" w:eastAsia="Times New Roman" w:hAnsi="Times New Roman" w:cs="Times New Roman"/>
                <w:color w:val="000000" w:themeColor="text1"/>
                <w:sz w:val="24"/>
                <w:szCs w:val="24"/>
              </w:rPr>
              <w:t>Типы условных предложений.</w:t>
            </w:r>
            <w:r w:rsidRPr="00CD393E">
              <w:rPr>
                <w:sz w:val="24"/>
                <w:szCs w:val="24"/>
              </w:rPr>
              <w:t xml:space="preserve"> </w:t>
            </w:r>
            <w:r w:rsidRPr="00CD393E">
              <w:rPr>
                <w:rFonts w:ascii="Times New Roman" w:eastAsia="Times New Roman" w:hAnsi="Times New Roman" w:cs="Times New Roman"/>
                <w:color w:val="000000" w:themeColor="text1"/>
                <w:sz w:val="24"/>
                <w:szCs w:val="24"/>
                <w:lang w:val="es-ES_tradnl"/>
              </w:rPr>
              <w:t>Potencial</w:t>
            </w:r>
            <w:r w:rsidRPr="00CD393E">
              <w:rPr>
                <w:rFonts w:ascii="Times New Roman" w:eastAsia="Times New Roman" w:hAnsi="Times New Roman" w:cs="Times New Roman"/>
                <w:color w:val="000000" w:themeColor="text1"/>
                <w:sz w:val="24"/>
                <w:szCs w:val="24"/>
              </w:rPr>
              <w:t xml:space="preserve"> </w:t>
            </w:r>
            <w:r w:rsidRPr="00CD393E">
              <w:rPr>
                <w:rFonts w:ascii="Times New Roman" w:eastAsia="Times New Roman" w:hAnsi="Times New Roman" w:cs="Times New Roman"/>
                <w:color w:val="000000" w:themeColor="text1"/>
                <w:sz w:val="24"/>
                <w:szCs w:val="24"/>
                <w:lang w:val="es-ES_tradnl"/>
              </w:rPr>
              <w:t>Compuesto</w:t>
            </w:r>
            <w:r w:rsidRPr="00CD393E">
              <w:rPr>
                <w:rFonts w:ascii="Times New Roman" w:eastAsia="Times New Roman" w:hAnsi="Times New Roman" w:cs="Times New Roman"/>
                <w:color w:val="000000" w:themeColor="text1"/>
                <w:sz w:val="24"/>
                <w:szCs w:val="24"/>
              </w:rPr>
              <w:t xml:space="preserve">. </w:t>
            </w:r>
            <w:r w:rsidRPr="00CD393E">
              <w:rPr>
                <w:rFonts w:ascii="Times New Roman" w:eastAsia="Times New Roman" w:hAnsi="Times New Roman" w:cs="Times New Roman"/>
                <w:color w:val="000000" w:themeColor="text1"/>
                <w:sz w:val="24"/>
                <w:szCs w:val="24"/>
                <w:lang w:val="es-ES_tradnl"/>
              </w:rPr>
              <w:t>Разговорная тема “La época de la conquista del continente americano”</w:t>
            </w:r>
          </w:p>
          <w:p w:rsidR="004E67F3" w:rsidRPr="00CD393E" w:rsidRDefault="004E67F3" w:rsidP="007B4D46">
            <w:pPr>
              <w:spacing w:after="0" w:line="240" w:lineRule="auto"/>
              <w:jc w:val="both"/>
              <w:rPr>
                <w:rFonts w:ascii="Times New Roman" w:eastAsia="Times New Roman" w:hAnsi="Times New Roman" w:cs="Times New Roman"/>
                <w:color w:val="000000" w:themeColor="text1"/>
                <w:sz w:val="24"/>
                <w:szCs w:val="24"/>
                <w:lang w:val="es-ES_tradnl"/>
              </w:rPr>
            </w:pP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567"/>
              <w:jc w:val="both"/>
              <w:rPr>
                <w:rFonts w:ascii="Times New Roman" w:eastAsia="Times New Roman" w:hAnsi="Times New Roman" w:cs="Times New Roman"/>
                <w:color w:val="000000" w:themeColor="text1"/>
                <w:sz w:val="24"/>
                <w:szCs w:val="24"/>
              </w:rPr>
            </w:pPr>
            <w:r w:rsidRPr="00CD393E">
              <w:rPr>
                <w:rFonts w:ascii="Times New Roman" w:eastAsia="Times New Roman" w:hAnsi="Times New Roman" w:cs="Times New Roman"/>
                <w:color w:val="000000" w:themeColor="text1"/>
                <w:sz w:val="24"/>
                <w:szCs w:val="24"/>
              </w:rPr>
              <w:t>12</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34"/>
              <w:jc w:val="both"/>
              <w:rPr>
                <w:rFonts w:ascii="Times New Roman" w:eastAsia="Times New Roman" w:hAnsi="Times New Roman" w:cs="Times New Roman"/>
                <w:b/>
                <w:color w:val="000000" w:themeColor="text1"/>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34"/>
              <w:jc w:val="both"/>
              <w:rPr>
                <w:rFonts w:ascii="Times New Roman" w:eastAsia="Times New Roman" w:hAnsi="Times New Roman" w:cs="Times New Roman"/>
                <w:b/>
                <w:color w:val="000000" w:themeColor="text1"/>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34"/>
              <w:jc w:val="both"/>
              <w:rPr>
                <w:rFonts w:ascii="Times New Roman" w:eastAsia="Times New Roman" w:hAnsi="Times New Roman" w:cs="Times New Roman"/>
                <w:color w:val="000000" w:themeColor="text1"/>
                <w:sz w:val="24"/>
                <w:szCs w:val="24"/>
              </w:rPr>
            </w:pPr>
            <w:r w:rsidRPr="00CD393E">
              <w:rPr>
                <w:rFonts w:ascii="Times New Roman" w:eastAsia="Times New Roman" w:hAnsi="Times New Roman" w:cs="Times New Roman"/>
                <w:color w:val="000000" w:themeColor="text1"/>
                <w:sz w:val="24"/>
                <w:szCs w:val="24"/>
              </w:rPr>
              <w:t>7</w:t>
            </w:r>
          </w:p>
        </w:tc>
        <w:tc>
          <w:tcPr>
            <w:tcW w:w="5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34"/>
              <w:jc w:val="both"/>
              <w:rPr>
                <w:rFonts w:ascii="Times New Roman" w:eastAsia="Times New Roman" w:hAnsi="Times New Roman" w:cs="Times New Roman"/>
                <w:color w:val="000000" w:themeColor="text1"/>
                <w:sz w:val="24"/>
                <w:szCs w:val="24"/>
              </w:rPr>
            </w:pPr>
          </w:p>
        </w:tc>
        <w:tc>
          <w:tcPr>
            <w:tcW w:w="56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jc w:val="both"/>
              <w:rPr>
                <w:rFonts w:ascii="Times New Roman" w:eastAsia="Times New Roman" w:hAnsi="Times New Roman" w:cs="Times New Roman"/>
                <w:color w:val="000000" w:themeColor="text1"/>
                <w:sz w:val="24"/>
                <w:szCs w:val="24"/>
              </w:rPr>
            </w:pPr>
            <w:r w:rsidRPr="00CD393E">
              <w:rPr>
                <w:rFonts w:ascii="Times New Roman" w:eastAsia="Times New Roman" w:hAnsi="Times New Roman" w:cs="Times New Roman"/>
                <w:color w:val="000000" w:themeColor="text1"/>
                <w:sz w:val="24"/>
                <w:szCs w:val="24"/>
              </w:rPr>
              <w:t>5</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jc w:val="both"/>
              <w:rPr>
                <w:rFonts w:ascii="Times New Roman" w:eastAsia="Times New Roman" w:hAnsi="Times New Roman" w:cs="Times New Roman"/>
                <w:color w:val="000000" w:themeColor="text1"/>
                <w:sz w:val="24"/>
                <w:szCs w:val="24"/>
              </w:rPr>
            </w:pPr>
            <w:r w:rsidRPr="00CD393E">
              <w:rPr>
                <w:rFonts w:ascii="Times New Roman" w:eastAsia="Times New Roman" w:hAnsi="Times New Roman" w:cs="Times New Roman"/>
                <w:snapToGrid w:val="0"/>
                <w:color w:val="000000" w:themeColor="text1"/>
                <w:sz w:val="24"/>
                <w:szCs w:val="24"/>
              </w:rPr>
              <w:t>УО \ Т</w:t>
            </w:r>
            <w:r w:rsidRPr="00CD393E">
              <w:rPr>
                <w:rFonts w:ascii="Times New Roman" w:eastAsia="Times New Roman" w:hAnsi="Times New Roman" w:cs="Times New Roman"/>
                <w:snapToGrid w:val="0"/>
                <w:color w:val="000000" w:themeColor="text1"/>
                <w:sz w:val="24"/>
                <w:szCs w:val="24"/>
                <w:lang w:val="es-ES_tradnl"/>
              </w:rPr>
              <w:t xml:space="preserve">, </w:t>
            </w:r>
            <w:r w:rsidRPr="00CD393E">
              <w:rPr>
                <w:rFonts w:ascii="Times New Roman" w:eastAsia="Times New Roman" w:hAnsi="Times New Roman" w:cs="Times New Roman"/>
                <w:snapToGrid w:val="0"/>
                <w:color w:val="000000" w:themeColor="text1"/>
                <w:sz w:val="24"/>
                <w:szCs w:val="24"/>
              </w:rPr>
              <w:t>ПП</w:t>
            </w:r>
          </w:p>
        </w:tc>
      </w:tr>
      <w:tr w:rsidR="004E67F3" w:rsidRPr="00CD393E" w:rsidTr="007B4D46">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hanging="38"/>
              <w:jc w:val="both"/>
              <w:rPr>
                <w:rFonts w:ascii="Times New Roman" w:eastAsia="Times New Roman" w:hAnsi="Times New Roman" w:cs="Times New Roman"/>
                <w:b/>
                <w:color w:val="000000" w:themeColor="text1"/>
                <w:sz w:val="24"/>
                <w:szCs w:val="24"/>
              </w:rPr>
            </w:pPr>
            <w:r w:rsidRPr="00CD393E">
              <w:rPr>
                <w:rFonts w:ascii="Times New Roman" w:eastAsia="Times New Roman" w:hAnsi="Times New Roman" w:cs="Times New Roman"/>
                <w:color w:val="000000" w:themeColor="text1"/>
                <w:sz w:val="24"/>
                <w:szCs w:val="24"/>
              </w:rPr>
              <w:t>Тема 4</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jc w:val="both"/>
              <w:rPr>
                <w:rFonts w:ascii="Times New Roman" w:eastAsia="Times New Roman" w:hAnsi="Times New Roman" w:cs="Times New Roman"/>
                <w:color w:val="000000" w:themeColor="text1"/>
                <w:sz w:val="24"/>
                <w:szCs w:val="24"/>
              </w:rPr>
            </w:pPr>
            <w:r w:rsidRPr="00CD393E">
              <w:rPr>
                <w:rFonts w:ascii="Times New Roman" w:eastAsia="Times New Roman" w:hAnsi="Times New Roman" w:cs="Times New Roman"/>
                <w:color w:val="000000" w:themeColor="text1"/>
                <w:sz w:val="24"/>
                <w:szCs w:val="24"/>
              </w:rPr>
              <w:t>Условные предложения в косвенной речи.</w:t>
            </w:r>
          </w:p>
          <w:p w:rsidR="004E67F3" w:rsidRPr="00CD393E" w:rsidRDefault="004E67F3" w:rsidP="007B4D46">
            <w:pPr>
              <w:spacing w:after="0" w:line="240" w:lineRule="auto"/>
              <w:jc w:val="both"/>
              <w:rPr>
                <w:rFonts w:ascii="Times New Roman" w:eastAsia="Times New Roman" w:hAnsi="Times New Roman" w:cs="Times New Roman"/>
                <w:color w:val="000000" w:themeColor="text1"/>
                <w:sz w:val="24"/>
                <w:szCs w:val="24"/>
              </w:rPr>
            </w:pPr>
            <w:r w:rsidRPr="00CD393E">
              <w:rPr>
                <w:rFonts w:ascii="Times New Roman" w:eastAsia="Times New Roman" w:hAnsi="Times New Roman" w:cs="Times New Roman"/>
                <w:color w:val="000000" w:themeColor="text1"/>
                <w:sz w:val="24"/>
                <w:szCs w:val="24"/>
              </w:rPr>
              <w:t>Типы газетных статей по специальности.</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567"/>
              <w:jc w:val="both"/>
              <w:rPr>
                <w:rFonts w:ascii="Times New Roman" w:eastAsia="Times New Roman" w:hAnsi="Times New Roman" w:cs="Times New Roman"/>
                <w:color w:val="000000" w:themeColor="text1"/>
                <w:sz w:val="24"/>
                <w:szCs w:val="24"/>
              </w:rPr>
            </w:pPr>
            <w:r w:rsidRPr="00CD393E">
              <w:rPr>
                <w:rFonts w:ascii="Times New Roman" w:eastAsia="Times New Roman" w:hAnsi="Times New Roman" w:cs="Times New Roman"/>
                <w:color w:val="000000" w:themeColor="text1"/>
                <w:sz w:val="24"/>
                <w:szCs w:val="24"/>
              </w:rPr>
              <w:t>12</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34"/>
              <w:jc w:val="both"/>
              <w:rPr>
                <w:rFonts w:ascii="Times New Roman" w:eastAsia="Times New Roman" w:hAnsi="Times New Roman" w:cs="Times New Roman"/>
                <w:b/>
                <w:color w:val="000000" w:themeColor="text1"/>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34"/>
              <w:jc w:val="both"/>
              <w:rPr>
                <w:rFonts w:ascii="Times New Roman" w:eastAsia="Times New Roman" w:hAnsi="Times New Roman" w:cs="Times New Roman"/>
                <w:b/>
                <w:color w:val="000000" w:themeColor="text1"/>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34"/>
              <w:jc w:val="both"/>
              <w:rPr>
                <w:rFonts w:ascii="Times New Roman" w:eastAsia="Times New Roman" w:hAnsi="Times New Roman" w:cs="Times New Roman"/>
                <w:color w:val="000000" w:themeColor="text1"/>
                <w:sz w:val="24"/>
                <w:szCs w:val="24"/>
              </w:rPr>
            </w:pPr>
            <w:r w:rsidRPr="00CD393E">
              <w:rPr>
                <w:rFonts w:ascii="Times New Roman" w:eastAsia="Times New Roman" w:hAnsi="Times New Roman" w:cs="Times New Roman"/>
                <w:color w:val="000000" w:themeColor="text1"/>
                <w:sz w:val="24"/>
                <w:szCs w:val="24"/>
              </w:rPr>
              <w:t>7</w:t>
            </w:r>
          </w:p>
        </w:tc>
        <w:tc>
          <w:tcPr>
            <w:tcW w:w="5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34"/>
              <w:jc w:val="both"/>
              <w:rPr>
                <w:rFonts w:ascii="Times New Roman" w:eastAsia="Times New Roman" w:hAnsi="Times New Roman" w:cs="Times New Roman"/>
                <w:color w:val="000000" w:themeColor="text1"/>
                <w:sz w:val="24"/>
                <w:szCs w:val="24"/>
              </w:rPr>
            </w:pPr>
          </w:p>
        </w:tc>
        <w:tc>
          <w:tcPr>
            <w:tcW w:w="56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jc w:val="both"/>
              <w:rPr>
                <w:rFonts w:ascii="Times New Roman" w:eastAsia="Times New Roman" w:hAnsi="Times New Roman" w:cs="Times New Roman"/>
                <w:color w:val="000000" w:themeColor="text1"/>
                <w:sz w:val="24"/>
                <w:szCs w:val="24"/>
              </w:rPr>
            </w:pPr>
            <w:r w:rsidRPr="00CD393E">
              <w:rPr>
                <w:rFonts w:ascii="Times New Roman" w:eastAsia="Times New Roman" w:hAnsi="Times New Roman" w:cs="Times New Roman"/>
                <w:color w:val="000000" w:themeColor="text1"/>
                <w:sz w:val="24"/>
                <w:szCs w:val="24"/>
              </w:rPr>
              <w:t>5</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jc w:val="both"/>
              <w:rPr>
                <w:rFonts w:ascii="Times New Roman" w:eastAsia="Times New Roman" w:hAnsi="Times New Roman" w:cs="Times New Roman"/>
                <w:color w:val="000000" w:themeColor="text1"/>
                <w:sz w:val="24"/>
                <w:szCs w:val="24"/>
              </w:rPr>
            </w:pPr>
            <w:r w:rsidRPr="00CD393E">
              <w:rPr>
                <w:rFonts w:ascii="Times New Roman" w:eastAsia="Times New Roman" w:hAnsi="Times New Roman" w:cs="Times New Roman"/>
                <w:snapToGrid w:val="0"/>
                <w:color w:val="000000" w:themeColor="text1"/>
                <w:sz w:val="24"/>
                <w:szCs w:val="24"/>
              </w:rPr>
              <w:t>УО \РИ</w:t>
            </w:r>
          </w:p>
        </w:tc>
      </w:tr>
      <w:tr w:rsidR="004E67F3" w:rsidRPr="00CD393E" w:rsidTr="007B4D46">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hanging="38"/>
              <w:jc w:val="both"/>
              <w:rPr>
                <w:rFonts w:ascii="Times New Roman" w:eastAsia="Times New Roman" w:hAnsi="Times New Roman" w:cs="Times New Roman"/>
                <w:color w:val="000000" w:themeColor="text1"/>
                <w:sz w:val="24"/>
                <w:szCs w:val="24"/>
              </w:rPr>
            </w:pPr>
            <w:r w:rsidRPr="00CD393E">
              <w:rPr>
                <w:rFonts w:ascii="Times New Roman" w:eastAsia="Times New Roman" w:hAnsi="Times New Roman" w:cs="Times New Roman"/>
                <w:color w:val="000000" w:themeColor="text1"/>
                <w:sz w:val="24"/>
                <w:szCs w:val="24"/>
              </w:rPr>
              <w:t>Тема 5</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jc w:val="both"/>
              <w:rPr>
                <w:rFonts w:ascii="Times New Roman" w:eastAsia="Times New Roman" w:hAnsi="Times New Roman" w:cs="Times New Roman"/>
                <w:color w:val="000000" w:themeColor="text1"/>
                <w:sz w:val="24"/>
                <w:szCs w:val="24"/>
              </w:rPr>
            </w:pPr>
            <w:r w:rsidRPr="00CD393E">
              <w:rPr>
                <w:rFonts w:ascii="Times New Roman" w:eastAsia="Times New Roman" w:hAnsi="Times New Roman" w:cs="Times New Roman"/>
                <w:color w:val="000000" w:themeColor="text1"/>
                <w:sz w:val="24"/>
                <w:szCs w:val="24"/>
              </w:rPr>
              <w:t xml:space="preserve">Придаточные предложения с союзом </w:t>
            </w:r>
            <w:r w:rsidRPr="00CD393E">
              <w:rPr>
                <w:rFonts w:ascii="Times New Roman" w:eastAsia="Times New Roman" w:hAnsi="Times New Roman" w:cs="Times New Roman"/>
                <w:color w:val="000000" w:themeColor="text1"/>
                <w:sz w:val="24"/>
                <w:szCs w:val="24"/>
                <w:lang w:val="es-ES_tradnl"/>
              </w:rPr>
              <w:t>como</w:t>
            </w:r>
            <w:r w:rsidRPr="00CD393E">
              <w:rPr>
                <w:rFonts w:ascii="Times New Roman" w:eastAsia="Times New Roman" w:hAnsi="Times New Roman" w:cs="Times New Roman"/>
                <w:color w:val="000000" w:themeColor="text1"/>
                <w:sz w:val="24"/>
                <w:szCs w:val="24"/>
              </w:rPr>
              <w:t xml:space="preserve"> </w:t>
            </w:r>
            <w:r w:rsidRPr="00CD393E">
              <w:rPr>
                <w:rFonts w:ascii="Times New Roman" w:eastAsia="Times New Roman" w:hAnsi="Times New Roman" w:cs="Times New Roman"/>
                <w:color w:val="000000" w:themeColor="text1"/>
                <w:sz w:val="24"/>
                <w:szCs w:val="24"/>
                <w:lang w:val="es-ES_tradnl"/>
              </w:rPr>
              <w:t>si</w:t>
            </w:r>
            <w:r w:rsidRPr="00CD393E">
              <w:rPr>
                <w:rFonts w:ascii="Times New Roman" w:eastAsia="Times New Roman" w:hAnsi="Times New Roman" w:cs="Times New Roman"/>
                <w:color w:val="000000" w:themeColor="text1"/>
                <w:sz w:val="24"/>
                <w:szCs w:val="24"/>
              </w:rPr>
              <w:t>. Особенности употребления императива и грамматические способы</w:t>
            </w:r>
            <w:r w:rsidRPr="00CD393E">
              <w:rPr>
                <w:sz w:val="24"/>
                <w:szCs w:val="24"/>
              </w:rPr>
              <w:t xml:space="preserve"> </w:t>
            </w:r>
            <w:r w:rsidRPr="00CD393E">
              <w:rPr>
                <w:rFonts w:ascii="Times New Roman" w:eastAsia="Times New Roman" w:hAnsi="Times New Roman" w:cs="Times New Roman"/>
                <w:color w:val="000000" w:themeColor="text1"/>
                <w:sz w:val="24"/>
                <w:szCs w:val="24"/>
              </w:rPr>
              <w:t xml:space="preserve">передачи значений приказа и </w:t>
            </w:r>
            <w:r w:rsidRPr="00CD393E">
              <w:rPr>
                <w:rFonts w:ascii="Times New Roman" w:eastAsia="Times New Roman" w:hAnsi="Times New Roman" w:cs="Times New Roman"/>
                <w:color w:val="000000" w:themeColor="text1"/>
                <w:sz w:val="24"/>
                <w:szCs w:val="24"/>
              </w:rPr>
              <w:lastRenderedPageBreak/>
              <w:t>совета в диалогической речи</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567"/>
              <w:jc w:val="both"/>
              <w:rPr>
                <w:rFonts w:ascii="Times New Roman" w:eastAsia="Times New Roman" w:hAnsi="Times New Roman" w:cs="Times New Roman"/>
                <w:color w:val="000000" w:themeColor="text1"/>
                <w:sz w:val="24"/>
                <w:szCs w:val="24"/>
              </w:rPr>
            </w:pPr>
            <w:r w:rsidRPr="00CD393E">
              <w:rPr>
                <w:rFonts w:ascii="Times New Roman" w:eastAsia="Times New Roman" w:hAnsi="Times New Roman" w:cs="Times New Roman"/>
                <w:color w:val="000000" w:themeColor="text1"/>
                <w:sz w:val="24"/>
                <w:szCs w:val="24"/>
              </w:rPr>
              <w:lastRenderedPageBreak/>
              <w:t>12</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34"/>
              <w:jc w:val="both"/>
              <w:rPr>
                <w:rFonts w:ascii="Times New Roman" w:eastAsia="Times New Roman" w:hAnsi="Times New Roman" w:cs="Times New Roman"/>
                <w:b/>
                <w:color w:val="000000" w:themeColor="text1"/>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34"/>
              <w:jc w:val="both"/>
              <w:rPr>
                <w:rFonts w:ascii="Times New Roman" w:eastAsia="Times New Roman" w:hAnsi="Times New Roman" w:cs="Times New Roman"/>
                <w:b/>
                <w:color w:val="000000" w:themeColor="text1"/>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34"/>
              <w:jc w:val="both"/>
              <w:rPr>
                <w:rFonts w:ascii="Times New Roman" w:eastAsia="Times New Roman" w:hAnsi="Times New Roman" w:cs="Times New Roman"/>
                <w:color w:val="000000" w:themeColor="text1"/>
                <w:sz w:val="24"/>
                <w:szCs w:val="24"/>
              </w:rPr>
            </w:pPr>
            <w:r w:rsidRPr="00CD393E">
              <w:rPr>
                <w:rFonts w:ascii="Times New Roman" w:eastAsia="Times New Roman" w:hAnsi="Times New Roman" w:cs="Times New Roman"/>
                <w:color w:val="000000" w:themeColor="text1"/>
                <w:sz w:val="24"/>
                <w:szCs w:val="24"/>
              </w:rPr>
              <w:t>7</w:t>
            </w:r>
          </w:p>
        </w:tc>
        <w:tc>
          <w:tcPr>
            <w:tcW w:w="5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34"/>
              <w:jc w:val="both"/>
              <w:rPr>
                <w:rFonts w:ascii="Times New Roman" w:eastAsia="Times New Roman" w:hAnsi="Times New Roman" w:cs="Times New Roman"/>
                <w:color w:val="000000" w:themeColor="text1"/>
                <w:sz w:val="24"/>
                <w:szCs w:val="24"/>
              </w:rPr>
            </w:pPr>
          </w:p>
        </w:tc>
        <w:tc>
          <w:tcPr>
            <w:tcW w:w="56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jc w:val="both"/>
              <w:rPr>
                <w:rFonts w:ascii="Times New Roman" w:eastAsia="Times New Roman" w:hAnsi="Times New Roman" w:cs="Times New Roman"/>
                <w:color w:val="000000" w:themeColor="text1"/>
                <w:sz w:val="24"/>
                <w:szCs w:val="24"/>
              </w:rPr>
            </w:pPr>
            <w:r w:rsidRPr="00CD393E">
              <w:rPr>
                <w:rFonts w:ascii="Times New Roman" w:eastAsia="Times New Roman" w:hAnsi="Times New Roman" w:cs="Times New Roman"/>
                <w:color w:val="000000" w:themeColor="text1"/>
                <w:sz w:val="24"/>
                <w:szCs w:val="24"/>
              </w:rPr>
              <w:t>5</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jc w:val="both"/>
              <w:rPr>
                <w:rFonts w:ascii="Times New Roman" w:eastAsia="Times New Roman" w:hAnsi="Times New Roman" w:cs="Times New Roman"/>
                <w:color w:val="000000" w:themeColor="text1"/>
                <w:sz w:val="24"/>
                <w:szCs w:val="24"/>
              </w:rPr>
            </w:pPr>
            <w:r w:rsidRPr="00CD393E">
              <w:rPr>
                <w:rFonts w:ascii="Times New Roman" w:eastAsia="Times New Roman" w:hAnsi="Times New Roman" w:cs="Times New Roman"/>
                <w:snapToGrid w:val="0"/>
                <w:color w:val="000000" w:themeColor="text1"/>
                <w:sz w:val="24"/>
                <w:szCs w:val="24"/>
              </w:rPr>
              <w:t>УО \Т</w:t>
            </w:r>
          </w:p>
        </w:tc>
      </w:tr>
      <w:tr w:rsidR="004E67F3" w:rsidRPr="00CD393E" w:rsidTr="007B4D46">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hanging="38"/>
              <w:jc w:val="both"/>
              <w:rPr>
                <w:rFonts w:ascii="Times New Roman" w:eastAsia="Times New Roman" w:hAnsi="Times New Roman" w:cs="Times New Roman"/>
                <w:color w:val="000000" w:themeColor="text1"/>
                <w:sz w:val="24"/>
                <w:szCs w:val="24"/>
              </w:rPr>
            </w:pPr>
            <w:r w:rsidRPr="00CD393E">
              <w:rPr>
                <w:rFonts w:ascii="Times New Roman" w:eastAsia="Times New Roman" w:hAnsi="Times New Roman" w:cs="Times New Roman"/>
                <w:color w:val="000000" w:themeColor="text1"/>
                <w:sz w:val="24"/>
                <w:szCs w:val="24"/>
              </w:rPr>
              <w:t>Тема 6</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jc w:val="both"/>
              <w:rPr>
                <w:rFonts w:ascii="Times New Roman" w:eastAsia="Times New Roman" w:hAnsi="Times New Roman" w:cs="Times New Roman"/>
                <w:color w:val="000000" w:themeColor="text1"/>
                <w:sz w:val="24"/>
                <w:szCs w:val="24"/>
                <w:lang w:val="es-ES_tradnl"/>
              </w:rPr>
            </w:pPr>
            <w:r w:rsidRPr="00CD393E">
              <w:rPr>
                <w:rFonts w:ascii="Times New Roman" w:eastAsia="Times New Roman" w:hAnsi="Times New Roman" w:cs="Times New Roman"/>
                <w:color w:val="000000" w:themeColor="text1"/>
                <w:sz w:val="24"/>
                <w:szCs w:val="24"/>
                <w:lang w:val="es-ES_tradnl"/>
              </w:rPr>
              <w:t>Imperativo afirmativo.</w:t>
            </w:r>
          </w:p>
          <w:p w:rsidR="004E67F3" w:rsidRPr="00BB5845" w:rsidRDefault="004E67F3" w:rsidP="007B4D46">
            <w:pPr>
              <w:spacing w:after="0" w:line="240" w:lineRule="auto"/>
              <w:jc w:val="both"/>
              <w:rPr>
                <w:rFonts w:ascii="Times New Roman" w:eastAsia="Times New Roman" w:hAnsi="Times New Roman" w:cs="Times New Roman"/>
                <w:color w:val="000000" w:themeColor="text1"/>
                <w:sz w:val="24"/>
                <w:szCs w:val="24"/>
                <w:lang w:val="es-ES_tradnl"/>
              </w:rPr>
            </w:pPr>
            <w:r w:rsidRPr="00CD393E">
              <w:rPr>
                <w:rFonts w:ascii="Times New Roman" w:eastAsia="Times New Roman" w:hAnsi="Times New Roman" w:cs="Times New Roman"/>
                <w:color w:val="000000" w:themeColor="text1"/>
                <w:sz w:val="24"/>
                <w:szCs w:val="24"/>
                <w:lang w:val="es-ES_tradnl"/>
              </w:rPr>
              <w:t>Imperativo en el Estilo Indirecto.</w:t>
            </w:r>
            <w:r w:rsidRPr="00CD393E">
              <w:rPr>
                <w:sz w:val="24"/>
                <w:szCs w:val="24"/>
                <w:lang w:val="es-ES_tradnl"/>
              </w:rPr>
              <w:t xml:space="preserve"> </w:t>
            </w:r>
            <w:r w:rsidRPr="00CD393E">
              <w:rPr>
                <w:rFonts w:ascii="Times New Roman" w:eastAsia="Times New Roman" w:hAnsi="Times New Roman" w:cs="Times New Roman"/>
                <w:color w:val="000000" w:themeColor="text1"/>
                <w:sz w:val="24"/>
                <w:szCs w:val="24"/>
              </w:rPr>
              <w:t>Косвенная речь в монологе. Разговорная</w:t>
            </w:r>
            <w:r w:rsidRPr="00BB5845">
              <w:rPr>
                <w:rFonts w:ascii="Times New Roman" w:eastAsia="Times New Roman" w:hAnsi="Times New Roman" w:cs="Times New Roman"/>
                <w:color w:val="000000" w:themeColor="text1"/>
                <w:sz w:val="24"/>
                <w:szCs w:val="24"/>
                <w:lang w:val="es-ES_tradnl"/>
              </w:rPr>
              <w:t xml:space="preserve"> </w:t>
            </w:r>
            <w:r w:rsidRPr="00CD393E">
              <w:rPr>
                <w:rFonts w:ascii="Times New Roman" w:eastAsia="Times New Roman" w:hAnsi="Times New Roman" w:cs="Times New Roman"/>
                <w:color w:val="000000" w:themeColor="text1"/>
                <w:sz w:val="24"/>
                <w:szCs w:val="24"/>
              </w:rPr>
              <w:t>тема</w:t>
            </w:r>
            <w:r w:rsidRPr="00BB5845">
              <w:rPr>
                <w:rFonts w:ascii="Times New Roman" w:eastAsia="Times New Roman" w:hAnsi="Times New Roman" w:cs="Times New Roman"/>
                <w:color w:val="000000" w:themeColor="text1"/>
                <w:sz w:val="24"/>
                <w:szCs w:val="24"/>
                <w:lang w:val="es-ES_tradnl"/>
              </w:rPr>
              <w:t>: “</w:t>
            </w:r>
            <w:r w:rsidRPr="00CD393E">
              <w:rPr>
                <w:rFonts w:ascii="Times New Roman" w:eastAsia="Times New Roman" w:hAnsi="Times New Roman" w:cs="Times New Roman"/>
                <w:color w:val="000000" w:themeColor="text1"/>
                <w:sz w:val="24"/>
                <w:szCs w:val="24"/>
                <w:lang w:val="es-ES_tradnl"/>
              </w:rPr>
              <w:t>Am</w:t>
            </w:r>
            <w:r w:rsidRPr="00BB5845">
              <w:rPr>
                <w:rFonts w:ascii="Times New Roman" w:eastAsia="Times New Roman" w:hAnsi="Times New Roman" w:cs="Times New Roman"/>
                <w:color w:val="000000" w:themeColor="text1"/>
                <w:sz w:val="24"/>
                <w:szCs w:val="24"/>
                <w:lang w:val="es-ES_tradnl"/>
              </w:rPr>
              <w:t>é</w:t>
            </w:r>
            <w:r w:rsidRPr="00CD393E">
              <w:rPr>
                <w:rFonts w:ascii="Times New Roman" w:eastAsia="Times New Roman" w:hAnsi="Times New Roman" w:cs="Times New Roman"/>
                <w:color w:val="000000" w:themeColor="text1"/>
                <w:sz w:val="24"/>
                <w:szCs w:val="24"/>
                <w:lang w:val="es-ES_tradnl"/>
              </w:rPr>
              <w:t>rica</w:t>
            </w:r>
            <w:r w:rsidRPr="00BB5845">
              <w:rPr>
                <w:rFonts w:ascii="Times New Roman" w:eastAsia="Times New Roman" w:hAnsi="Times New Roman" w:cs="Times New Roman"/>
                <w:color w:val="000000" w:themeColor="text1"/>
                <w:sz w:val="24"/>
                <w:szCs w:val="24"/>
                <w:lang w:val="es-ES_tradnl"/>
              </w:rPr>
              <w:t xml:space="preserve"> </w:t>
            </w:r>
            <w:r w:rsidRPr="00CD393E">
              <w:rPr>
                <w:rFonts w:ascii="Times New Roman" w:eastAsia="Times New Roman" w:hAnsi="Times New Roman" w:cs="Times New Roman"/>
                <w:color w:val="000000" w:themeColor="text1"/>
                <w:sz w:val="24"/>
                <w:szCs w:val="24"/>
                <w:lang w:val="es-ES_tradnl"/>
              </w:rPr>
              <w:t>Latina</w:t>
            </w:r>
            <w:r w:rsidRPr="00BB5845">
              <w:rPr>
                <w:rFonts w:ascii="Times New Roman" w:eastAsia="Times New Roman" w:hAnsi="Times New Roman" w:cs="Times New Roman"/>
                <w:color w:val="000000" w:themeColor="text1"/>
                <w:sz w:val="24"/>
                <w:szCs w:val="24"/>
                <w:lang w:val="es-ES_tradnl"/>
              </w:rPr>
              <w:t xml:space="preserve">: </w:t>
            </w:r>
            <w:r w:rsidRPr="00CD393E">
              <w:rPr>
                <w:rFonts w:ascii="Times New Roman" w:eastAsia="Times New Roman" w:hAnsi="Times New Roman" w:cs="Times New Roman"/>
                <w:color w:val="000000" w:themeColor="text1"/>
                <w:sz w:val="24"/>
                <w:szCs w:val="24"/>
                <w:lang w:val="es-ES_tradnl"/>
              </w:rPr>
              <w:t>situación</w:t>
            </w:r>
            <w:r w:rsidRPr="00BB5845">
              <w:rPr>
                <w:rFonts w:ascii="Times New Roman" w:eastAsia="Times New Roman" w:hAnsi="Times New Roman" w:cs="Times New Roman"/>
                <w:color w:val="000000" w:themeColor="text1"/>
                <w:sz w:val="24"/>
                <w:szCs w:val="24"/>
                <w:lang w:val="es-ES_tradnl"/>
              </w:rPr>
              <w:t xml:space="preserve"> </w:t>
            </w:r>
            <w:r w:rsidRPr="00CD393E">
              <w:rPr>
                <w:rFonts w:ascii="Times New Roman" w:eastAsia="Times New Roman" w:hAnsi="Times New Roman" w:cs="Times New Roman"/>
                <w:color w:val="000000" w:themeColor="text1"/>
                <w:sz w:val="24"/>
                <w:szCs w:val="24"/>
                <w:lang w:val="es-ES_tradnl"/>
              </w:rPr>
              <w:t>geopol</w:t>
            </w:r>
            <w:r w:rsidRPr="00BB5845">
              <w:rPr>
                <w:rFonts w:ascii="Times New Roman" w:eastAsia="Times New Roman" w:hAnsi="Times New Roman" w:cs="Times New Roman"/>
                <w:color w:val="000000" w:themeColor="text1"/>
                <w:sz w:val="24"/>
                <w:szCs w:val="24"/>
                <w:lang w:val="es-ES_tradnl"/>
              </w:rPr>
              <w:t>í</w:t>
            </w:r>
            <w:r w:rsidRPr="00CD393E">
              <w:rPr>
                <w:rFonts w:ascii="Times New Roman" w:eastAsia="Times New Roman" w:hAnsi="Times New Roman" w:cs="Times New Roman"/>
                <w:color w:val="000000" w:themeColor="text1"/>
                <w:sz w:val="24"/>
                <w:szCs w:val="24"/>
                <w:lang w:val="es-ES_tradnl"/>
              </w:rPr>
              <w:t>tica</w:t>
            </w:r>
            <w:r w:rsidRPr="00BB5845">
              <w:rPr>
                <w:rFonts w:ascii="Times New Roman" w:eastAsia="Times New Roman" w:hAnsi="Times New Roman" w:cs="Times New Roman"/>
                <w:color w:val="000000" w:themeColor="text1"/>
                <w:sz w:val="24"/>
                <w:szCs w:val="24"/>
                <w:lang w:val="es-ES_tradnl"/>
              </w:rPr>
              <w:t>”</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567"/>
              <w:jc w:val="both"/>
              <w:rPr>
                <w:rFonts w:ascii="Times New Roman" w:eastAsia="Times New Roman" w:hAnsi="Times New Roman" w:cs="Times New Roman"/>
                <w:color w:val="000000" w:themeColor="text1"/>
                <w:sz w:val="24"/>
                <w:szCs w:val="24"/>
              </w:rPr>
            </w:pPr>
            <w:r w:rsidRPr="00CD393E">
              <w:rPr>
                <w:rFonts w:ascii="Times New Roman" w:eastAsia="Times New Roman" w:hAnsi="Times New Roman" w:cs="Times New Roman"/>
                <w:color w:val="000000" w:themeColor="text1"/>
                <w:sz w:val="24"/>
                <w:szCs w:val="24"/>
              </w:rPr>
              <w:t>12</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34"/>
              <w:jc w:val="both"/>
              <w:rPr>
                <w:rFonts w:ascii="Times New Roman" w:eastAsia="Times New Roman" w:hAnsi="Times New Roman" w:cs="Times New Roman"/>
                <w:b/>
                <w:color w:val="000000" w:themeColor="text1"/>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34"/>
              <w:jc w:val="both"/>
              <w:rPr>
                <w:rFonts w:ascii="Times New Roman" w:eastAsia="Times New Roman" w:hAnsi="Times New Roman" w:cs="Times New Roman"/>
                <w:b/>
                <w:color w:val="000000" w:themeColor="text1"/>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34"/>
              <w:jc w:val="both"/>
              <w:rPr>
                <w:rFonts w:ascii="Times New Roman" w:eastAsia="Times New Roman" w:hAnsi="Times New Roman" w:cs="Times New Roman"/>
                <w:color w:val="000000" w:themeColor="text1"/>
                <w:sz w:val="24"/>
                <w:szCs w:val="24"/>
              </w:rPr>
            </w:pPr>
            <w:r w:rsidRPr="00CD393E">
              <w:rPr>
                <w:rFonts w:ascii="Times New Roman" w:eastAsia="Times New Roman" w:hAnsi="Times New Roman" w:cs="Times New Roman"/>
                <w:color w:val="000000" w:themeColor="text1"/>
                <w:sz w:val="24"/>
                <w:szCs w:val="24"/>
              </w:rPr>
              <w:t>7</w:t>
            </w:r>
          </w:p>
        </w:tc>
        <w:tc>
          <w:tcPr>
            <w:tcW w:w="5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34"/>
              <w:jc w:val="both"/>
              <w:rPr>
                <w:rFonts w:ascii="Times New Roman" w:eastAsia="Times New Roman" w:hAnsi="Times New Roman" w:cs="Times New Roman"/>
                <w:color w:val="000000" w:themeColor="text1"/>
                <w:sz w:val="24"/>
                <w:szCs w:val="24"/>
              </w:rPr>
            </w:pPr>
          </w:p>
        </w:tc>
        <w:tc>
          <w:tcPr>
            <w:tcW w:w="56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jc w:val="both"/>
              <w:rPr>
                <w:rFonts w:ascii="Times New Roman" w:eastAsia="Times New Roman" w:hAnsi="Times New Roman" w:cs="Times New Roman"/>
                <w:color w:val="000000" w:themeColor="text1"/>
                <w:sz w:val="24"/>
                <w:szCs w:val="24"/>
              </w:rPr>
            </w:pPr>
            <w:r w:rsidRPr="00CD393E">
              <w:rPr>
                <w:rFonts w:ascii="Times New Roman" w:eastAsia="Times New Roman" w:hAnsi="Times New Roman" w:cs="Times New Roman"/>
                <w:color w:val="000000" w:themeColor="text1"/>
                <w:sz w:val="24"/>
                <w:szCs w:val="24"/>
              </w:rPr>
              <w:t>5</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jc w:val="both"/>
              <w:rPr>
                <w:rFonts w:ascii="Times New Roman" w:eastAsia="Times New Roman" w:hAnsi="Times New Roman" w:cs="Times New Roman"/>
                <w:color w:val="000000" w:themeColor="text1"/>
                <w:sz w:val="24"/>
                <w:szCs w:val="24"/>
              </w:rPr>
            </w:pPr>
            <w:r w:rsidRPr="00CD393E">
              <w:rPr>
                <w:rFonts w:ascii="Times New Roman" w:eastAsia="Times New Roman" w:hAnsi="Times New Roman" w:cs="Times New Roman"/>
                <w:snapToGrid w:val="0"/>
                <w:color w:val="000000" w:themeColor="text1"/>
                <w:sz w:val="24"/>
                <w:szCs w:val="24"/>
              </w:rPr>
              <w:t>УО \РИ, ПП</w:t>
            </w:r>
          </w:p>
        </w:tc>
      </w:tr>
      <w:tr w:rsidR="004E67F3" w:rsidRPr="00CD393E" w:rsidTr="007B4D46">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hanging="38"/>
              <w:jc w:val="both"/>
              <w:rPr>
                <w:rFonts w:ascii="Times New Roman" w:eastAsia="Times New Roman" w:hAnsi="Times New Roman" w:cs="Times New Roman"/>
                <w:b/>
                <w:color w:val="000000" w:themeColor="text1"/>
                <w:sz w:val="24"/>
                <w:szCs w:val="24"/>
              </w:rPr>
            </w:pPr>
            <w:r w:rsidRPr="00CD393E">
              <w:rPr>
                <w:rFonts w:ascii="Times New Roman" w:eastAsia="Times New Roman" w:hAnsi="Times New Roman" w:cs="Times New Roman"/>
                <w:color w:val="000000" w:themeColor="text1"/>
                <w:sz w:val="24"/>
                <w:szCs w:val="24"/>
              </w:rPr>
              <w:t>Тема 7</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jc w:val="both"/>
              <w:rPr>
                <w:rFonts w:ascii="Times New Roman" w:eastAsia="Times New Roman" w:hAnsi="Times New Roman" w:cs="Times New Roman"/>
                <w:color w:val="000000" w:themeColor="text1"/>
                <w:sz w:val="24"/>
                <w:szCs w:val="24"/>
              </w:rPr>
            </w:pPr>
            <w:r w:rsidRPr="00CD393E">
              <w:rPr>
                <w:rFonts w:ascii="Times New Roman" w:eastAsia="Times New Roman" w:hAnsi="Times New Roman" w:cs="Times New Roman"/>
                <w:color w:val="000000" w:themeColor="text1"/>
                <w:sz w:val="24"/>
                <w:szCs w:val="24"/>
              </w:rPr>
              <w:t>Структура газетного микротекста.</w:t>
            </w:r>
            <w:r w:rsidRPr="00CD393E">
              <w:rPr>
                <w:sz w:val="24"/>
                <w:szCs w:val="24"/>
              </w:rPr>
              <w:t xml:space="preserve"> </w:t>
            </w:r>
            <w:r w:rsidRPr="00CD393E">
              <w:rPr>
                <w:rFonts w:ascii="Times New Roman" w:eastAsia="Times New Roman" w:hAnsi="Times New Roman" w:cs="Times New Roman"/>
                <w:color w:val="000000" w:themeColor="text1"/>
                <w:sz w:val="24"/>
                <w:szCs w:val="24"/>
              </w:rPr>
              <w:t xml:space="preserve">Ситуативно-речевая типология устных и письменных текстов </w:t>
            </w:r>
          </w:p>
          <w:p w:rsidR="004E67F3" w:rsidRPr="00CD393E" w:rsidRDefault="004E67F3" w:rsidP="007B4D46">
            <w:pPr>
              <w:spacing w:after="0" w:line="240" w:lineRule="auto"/>
              <w:jc w:val="both"/>
              <w:rPr>
                <w:rFonts w:ascii="Times New Roman" w:eastAsia="Times New Roman" w:hAnsi="Times New Roman" w:cs="Times New Roman"/>
                <w:color w:val="000000" w:themeColor="text1"/>
                <w:sz w:val="24"/>
                <w:szCs w:val="24"/>
              </w:rPr>
            </w:pPr>
            <w:r w:rsidRPr="00CD393E">
              <w:rPr>
                <w:rFonts w:ascii="Times New Roman" w:eastAsia="Times New Roman" w:hAnsi="Times New Roman" w:cs="Times New Roman"/>
                <w:color w:val="000000" w:themeColor="text1"/>
                <w:sz w:val="24"/>
                <w:szCs w:val="24"/>
              </w:rPr>
              <w:t xml:space="preserve">Особенности речевого этикета разных социальных слоёв. </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567"/>
              <w:jc w:val="both"/>
              <w:rPr>
                <w:rFonts w:ascii="Times New Roman" w:eastAsia="Times New Roman" w:hAnsi="Times New Roman" w:cs="Times New Roman"/>
                <w:color w:val="000000" w:themeColor="text1"/>
                <w:sz w:val="24"/>
                <w:szCs w:val="24"/>
              </w:rPr>
            </w:pPr>
            <w:r w:rsidRPr="00CD393E">
              <w:rPr>
                <w:rFonts w:ascii="Times New Roman" w:eastAsia="Times New Roman" w:hAnsi="Times New Roman" w:cs="Times New Roman"/>
                <w:color w:val="000000" w:themeColor="text1"/>
                <w:sz w:val="24"/>
                <w:szCs w:val="24"/>
              </w:rPr>
              <w:t>12</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34"/>
              <w:jc w:val="both"/>
              <w:rPr>
                <w:rFonts w:ascii="Times New Roman" w:eastAsia="Times New Roman" w:hAnsi="Times New Roman" w:cs="Times New Roman"/>
                <w:b/>
                <w:color w:val="000000" w:themeColor="text1"/>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34"/>
              <w:jc w:val="both"/>
              <w:rPr>
                <w:rFonts w:ascii="Times New Roman" w:eastAsia="Times New Roman" w:hAnsi="Times New Roman" w:cs="Times New Roman"/>
                <w:b/>
                <w:color w:val="000000" w:themeColor="text1"/>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34"/>
              <w:jc w:val="both"/>
              <w:rPr>
                <w:rFonts w:ascii="Times New Roman" w:eastAsia="Times New Roman" w:hAnsi="Times New Roman" w:cs="Times New Roman"/>
                <w:color w:val="000000" w:themeColor="text1"/>
                <w:sz w:val="24"/>
                <w:szCs w:val="24"/>
              </w:rPr>
            </w:pPr>
            <w:r w:rsidRPr="00CD393E">
              <w:rPr>
                <w:rFonts w:ascii="Times New Roman" w:eastAsia="Times New Roman" w:hAnsi="Times New Roman" w:cs="Times New Roman"/>
                <w:color w:val="000000" w:themeColor="text1"/>
                <w:sz w:val="24"/>
                <w:szCs w:val="24"/>
              </w:rPr>
              <w:t>7</w:t>
            </w:r>
          </w:p>
        </w:tc>
        <w:tc>
          <w:tcPr>
            <w:tcW w:w="5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34"/>
              <w:jc w:val="both"/>
              <w:rPr>
                <w:rFonts w:ascii="Times New Roman" w:eastAsia="Times New Roman" w:hAnsi="Times New Roman" w:cs="Times New Roman"/>
                <w:color w:val="000000" w:themeColor="text1"/>
                <w:sz w:val="24"/>
                <w:szCs w:val="24"/>
              </w:rPr>
            </w:pPr>
          </w:p>
        </w:tc>
        <w:tc>
          <w:tcPr>
            <w:tcW w:w="56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jc w:val="both"/>
              <w:rPr>
                <w:rFonts w:ascii="Times New Roman" w:eastAsia="Times New Roman" w:hAnsi="Times New Roman" w:cs="Times New Roman"/>
                <w:color w:val="000000" w:themeColor="text1"/>
                <w:sz w:val="24"/>
                <w:szCs w:val="24"/>
              </w:rPr>
            </w:pPr>
            <w:r w:rsidRPr="00CD393E">
              <w:rPr>
                <w:rFonts w:ascii="Times New Roman" w:eastAsia="Times New Roman" w:hAnsi="Times New Roman" w:cs="Times New Roman"/>
                <w:color w:val="000000" w:themeColor="text1"/>
                <w:sz w:val="24"/>
                <w:szCs w:val="24"/>
              </w:rPr>
              <w:t>5</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jc w:val="both"/>
              <w:rPr>
                <w:rFonts w:ascii="Times New Roman" w:eastAsia="Times New Roman" w:hAnsi="Times New Roman" w:cs="Times New Roman"/>
                <w:color w:val="000000" w:themeColor="text1"/>
                <w:sz w:val="24"/>
                <w:szCs w:val="24"/>
              </w:rPr>
            </w:pPr>
            <w:r w:rsidRPr="00CD393E">
              <w:rPr>
                <w:rFonts w:ascii="Times New Roman" w:eastAsia="Times New Roman" w:hAnsi="Times New Roman" w:cs="Times New Roman"/>
                <w:snapToGrid w:val="0"/>
                <w:color w:val="000000" w:themeColor="text1"/>
                <w:sz w:val="24"/>
                <w:szCs w:val="24"/>
              </w:rPr>
              <w:t>УО, Т</w:t>
            </w:r>
          </w:p>
        </w:tc>
      </w:tr>
      <w:tr w:rsidR="004E67F3" w:rsidRPr="00CD393E" w:rsidTr="007B4D46">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hanging="38"/>
              <w:jc w:val="both"/>
              <w:rPr>
                <w:rFonts w:ascii="Times New Roman" w:eastAsia="Times New Roman" w:hAnsi="Times New Roman" w:cs="Times New Roman"/>
                <w:color w:val="000000" w:themeColor="text1"/>
                <w:sz w:val="24"/>
                <w:szCs w:val="24"/>
              </w:rPr>
            </w:pPr>
            <w:r w:rsidRPr="00CD393E">
              <w:rPr>
                <w:rFonts w:ascii="Times New Roman" w:eastAsia="Times New Roman" w:hAnsi="Times New Roman" w:cs="Times New Roman"/>
                <w:color w:val="000000" w:themeColor="text1"/>
                <w:sz w:val="24"/>
                <w:szCs w:val="24"/>
              </w:rPr>
              <w:t>Тема 8</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jc w:val="both"/>
              <w:rPr>
                <w:rFonts w:ascii="Times New Roman" w:eastAsia="Times New Roman" w:hAnsi="Times New Roman" w:cs="Times New Roman"/>
                <w:color w:val="000000" w:themeColor="text1"/>
                <w:sz w:val="24"/>
                <w:szCs w:val="24"/>
                <w:lang w:val="es-ES_tradnl"/>
              </w:rPr>
            </w:pPr>
            <w:r w:rsidRPr="00CD393E">
              <w:rPr>
                <w:rFonts w:ascii="Times New Roman" w:eastAsia="Times New Roman" w:hAnsi="Times New Roman" w:cs="Times New Roman"/>
                <w:color w:val="000000" w:themeColor="text1"/>
                <w:sz w:val="24"/>
                <w:szCs w:val="24"/>
                <w:lang w:val="es-ES_tradnl"/>
              </w:rPr>
              <w:t>Презентация на тему “Un país latinoamericano”</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567"/>
              <w:jc w:val="both"/>
              <w:rPr>
                <w:rFonts w:ascii="Times New Roman" w:eastAsia="Times New Roman" w:hAnsi="Times New Roman" w:cs="Times New Roman"/>
                <w:color w:val="000000" w:themeColor="text1"/>
                <w:sz w:val="24"/>
                <w:szCs w:val="24"/>
              </w:rPr>
            </w:pPr>
            <w:r w:rsidRPr="00CD393E">
              <w:rPr>
                <w:rFonts w:ascii="Times New Roman" w:eastAsia="Times New Roman" w:hAnsi="Times New Roman" w:cs="Times New Roman"/>
                <w:color w:val="000000" w:themeColor="text1"/>
                <w:sz w:val="24"/>
                <w:szCs w:val="24"/>
              </w:rPr>
              <w:t>12</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34"/>
              <w:jc w:val="both"/>
              <w:rPr>
                <w:rFonts w:ascii="Times New Roman" w:eastAsia="Times New Roman" w:hAnsi="Times New Roman" w:cs="Times New Roman"/>
                <w:b/>
                <w:color w:val="000000" w:themeColor="text1"/>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34"/>
              <w:jc w:val="both"/>
              <w:rPr>
                <w:rFonts w:ascii="Times New Roman" w:eastAsia="Times New Roman" w:hAnsi="Times New Roman" w:cs="Times New Roman"/>
                <w:b/>
                <w:color w:val="000000" w:themeColor="text1"/>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34"/>
              <w:jc w:val="both"/>
              <w:rPr>
                <w:rFonts w:ascii="Times New Roman" w:eastAsia="Times New Roman" w:hAnsi="Times New Roman" w:cs="Times New Roman"/>
                <w:color w:val="000000" w:themeColor="text1"/>
                <w:sz w:val="24"/>
                <w:szCs w:val="24"/>
              </w:rPr>
            </w:pPr>
            <w:r w:rsidRPr="00CD393E">
              <w:rPr>
                <w:rFonts w:ascii="Times New Roman" w:eastAsia="Times New Roman" w:hAnsi="Times New Roman" w:cs="Times New Roman"/>
                <w:color w:val="000000" w:themeColor="text1"/>
                <w:sz w:val="24"/>
                <w:szCs w:val="24"/>
              </w:rPr>
              <w:t>7</w:t>
            </w:r>
          </w:p>
        </w:tc>
        <w:tc>
          <w:tcPr>
            <w:tcW w:w="5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34"/>
              <w:jc w:val="both"/>
              <w:rPr>
                <w:rFonts w:ascii="Times New Roman" w:eastAsia="Times New Roman" w:hAnsi="Times New Roman" w:cs="Times New Roman"/>
                <w:color w:val="000000" w:themeColor="text1"/>
                <w:sz w:val="24"/>
                <w:szCs w:val="24"/>
              </w:rPr>
            </w:pPr>
          </w:p>
        </w:tc>
        <w:tc>
          <w:tcPr>
            <w:tcW w:w="56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jc w:val="both"/>
              <w:rPr>
                <w:rFonts w:ascii="Times New Roman" w:eastAsia="Times New Roman" w:hAnsi="Times New Roman" w:cs="Times New Roman"/>
                <w:color w:val="000000" w:themeColor="text1"/>
                <w:sz w:val="24"/>
                <w:szCs w:val="24"/>
              </w:rPr>
            </w:pPr>
            <w:r w:rsidRPr="00CD393E">
              <w:rPr>
                <w:rFonts w:ascii="Times New Roman" w:eastAsia="Times New Roman" w:hAnsi="Times New Roman" w:cs="Times New Roman"/>
                <w:color w:val="000000" w:themeColor="text1"/>
                <w:sz w:val="24"/>
                <w:szCs w:val="24"/>
              </w:rPr>
              <w:t>5</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jc w:val="both"/>
              <w:rPr>
                <w:rFonts w:ascii="Times New Roman" w:eastAsia="Times New Roman" w:hAnsi="Times New Roman" w:cs="Times New Roman"/>
                <w:color w:val="000000" w:themeColor="text1"/>
                <w:sz w:val="24"/>
                <w:szCs w:val="24"/>
              </w:rPr>
            </w:pPr>
            <w:r w:rsidRPr="00CD393E">
              <w:rPr>
                <w:rFonts w:ascii="Times New Roman" w:eastAsia="Times New Roman" w:hAnsi="Times New Roman" w:cs="Times New Roman"/>
                <w:snapToGrid w:val="0"/>
                <w:color w:val="000000" w:themeColor="text1"/>
                <w:sz w:val="24"/>
                <w:szCs w:val="24"/>
              </w:rPr>
              <w:t>УО, ПП</w:t>
            </w:r>
          </w:p>
        </w:tc>
      </w:tr>
      <w:tr w:rsidR="004E67F3" w:rsidRPr="00CD393E" w:rsidTr="007B4D46">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hanging="38"/>
              <w:jc w:val="both"/>
              <w:rPr>
                <w:rFonts w:ascii="Times New Roman" w:eastAsia="Times New Roman" w:hAnsi="Times New Roman" w:cs="Times New Roman"/>
                <w:color w:val="000000" w:themeColor="text1"/>
                <w:sz w:val="24"/>
                <w:szCs w:val="24"/>
              </w:rPr>
            </w:pPr>
            <w:r w:rsidRPr="00CD393E">
              <w:rPr>
                <w:rFonts w:ascii="Times New Roman" w:eastAsia="Times New Roman" w:hAnsi="Times New Roman" w:cs="Times New Roman"/>
                <w:color w:val="000000" w:themeColor="text1"/>
                <w:sz w:val="24"/>
                <w:szCs w:val="24"/>
              </w:rPr>
              <w:t>Тема 9</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jc w:val="both"/>
              <w:rPr>
                <w:rFonts w:ascii="Times New Roman" w:eastAsia="Times New Roman" w:hAnsi="Times New Roman" w:cs="Times New Roman"/>
                <w:color w:val="000000" w:themeColor="text1"/>
                <w:sz w:val="24"/>
                <w:szCs w:val="24"/>
              </w:rPr>
            </w:pPr>
            <w:r w:rsidRPr="00CD393E">
              <w:rPr>
                <w:rFonts w:ascii="Times New Roman" w:eastAsia="Times New Roman" w:hAnsi="Times New Roman" w:cs="Times New Roman"/>
                <w:color w:val="000000" w:themeColor="text1"/>
                <w:sz w:val="24"/>
                <w:szCs w:val="24"/>
              </w:rPr>
              <w:t>Письменный перевод текста по специальности</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567"/>
              <w:jc w:val="both"/>
              <w:rPr>
                <w:rFonts w:ascii="Times New Roman" w:eastAsia="Times New Roman" w:hAnsi="Times New Roman" w:cs="Times New Roman"/>
                <w:color w:val="000000" w:themeColor="text1"/>
                <w:sz w:val="24"/>
                <w:szCs w:val="24"/>
              </w:rPr>
            </w:pPr>
            <w:r w:rsidRPr="00CD393E">
              <w:rPr>
                <w:rFonts w:ascii="Times New Roman" w:eastAsia="Times New Roman" w:hAnsi="Times New Roman" w:cs="Times New Roman"/>
                <w:color w:val="000000" w:themeColor="text1"/>
                <w:sz w:val="24"/>
                <w:szCs w:val="24"/>
              </w:rPr>
              <w:t>12</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34"/>
              <w:jc w:val="both"/>
              <w:rPr>
                <w:rFonts w:ascii="Times New Roman" w:eastAsia="Times New Roman" w:hAnsi="Times New Roman" w:cs="Times New Roman"/>
                <w:b/>
                <w:color w:val="000000" w:themeColor="text1"/>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34"/>
              <w:jc w:val="both"/>
              <w:rPr>
                <w:rFonts w:ascii="Times New Roman" w:eastAsia="Times New Roman" w:hAnsi="Times New Roman" w:cs="Times New Roman"/>
                <w:b/>
                <w:color w:val="000000" w:themeColor="text1"/>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34"/>
              <w:jc w:val="both"/>
              <w:rPr>
                <w:rFonts w:ascii="Times New Roman" w:eastAsia="Times New Roman" w:hAnsi="Times New Roman" w:cs="Times New Roman"/>
                <w:color w:val="000000" w:themeColor="text1"/>
                <w:sz w:val="24"/>
                <w:szCs w:val="24"/>
              </w:rPr>
            </w:pPr>
            <w:r w:rsidRPr="00CD393E">
              <w:rPr>
                <w:rFonts w:ascii="Times New Roman" w:eastAsia="Times New Roman" w:hAnsi="Times New Roman" w:cs="Times New Roman"/>
                <w:color w:val="000000" w:themeColor="text1"/>
                <w:sz w:val="24"/>
                <w:szCs w:val="24"/>
              </w:rPr>
              <w:t>7</w:t>
            </w:r>
          </w:p>
        </w:tc>
        <w:tc>
          <w:tcPr>
            <w:tcW w:w="5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34"/>
              <w:jc w:val="both"/>
              <w:rPr>
                <w:rFonts w:ascii="Times New Roman" w:eastAsia="Times New Roman" w:hAnsi="Times New Roman" w:cs="Times New Roman"/>
                <w:color w:val="000000" w:themeColor="text1"/>
                <w:sz w:val="24"/>
                <w:szCs w:val="24"/>
              </w:rPr>
            </w:pPr>
          </w:p>
        </w:tc>
        <w:tc>
          <w:tcPr>
            <w:tcW w:w="56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jc w:val="both"/>
              <w:rPr>
                <w:rFonts w:ascii="Times New Roman" w:eastAsia="Times New Roman" w:hAnsi="Times New Roman" w:cs="Times New Roman"/>
                <w:color w:val="000000" w:themeColor="text1"/>
                <w:sz w:val="24"/>
                <w:szCs w:val="24"/>
              </w:rPr>
            </w:pPr>
            <w:r w:rsidRPr="00CD393E">
              <w:rPr>
                <w:rFonts w:ascii="Times New Roman" w:eastAsia="Times New Roman" w:hAnsi="Times New Roman" w:cs="Times New Roman"/>
                <w:color w:val="000000" w:themeColor="text1"/>
                <w:sz w:val="24"/>
                <w:szCs w:val="24"/>
              </w:rPr>
              <w:t>5</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jc w:val="both"/>
              <w:rPr>
                <w:rFonts w:ascii="Times New Roman" w:eastAsia="Times New Roman" w:hAnsi="Times New Roman" w:cs="Times New Roman"/>
                <w:color w:val="000000" w:themeColor="text1"/>
                <w:sz w:val="24"/>
                <w:szCs w:val="24"/>
              </w:rPr>
            </w:pPr>
            <w:r w:rsidRPr="00CD393E">
              <w:rPr>
                <w:rFonts w:ascii="Times New Roman" w:eastAsia="Times New Roman" w:hAnsi="Times New Roman" w:cs="Times New Roman"/>
                <w:snapToGrid w:val="0"/>
                <w:color w:val="000000" w:themeColor="text1"/>
                <w:sz w:val="24"/>
                <w:szCs w:val="24"/>
              </w:rPr>
              <w:t xml:space="preserve">УО </w:t>
            </w:r>
          </w:p>
        </w:tc>
      </w:tr>
      <w:tr w:rsidR="004E67F3" w:rsidRPr="00CD393E" w:rsidTr="007B4D46">
        <w:trPr>
          <w:trHeight w:val="80"/>
          <w:jc w:val="center"/>
        </w:trPr>
        <w:tc>
          <w:tcPr>
            <w:tcW w:w="316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jc w:val="both"/>
              <w:rPr>
                <w:rFonts w:ascii="Times New Roman" w:eastAsia="Times New Roman" w:hAnsi="Times New Roman" w:cs="Times New Roman"/>
                <w:b/>
                <w:color w:val="000000" w:themeColor="text1"/>
                <w:sz w:val="24"/>
                <w:szCs w:val="24"/>
              </w:rPr>
            </w:pPr>
            <w:r w:rsidRPr="00CD393E">
              <w:rPr>
                <w:rFonts w:ascii="Times New Roman" w:eastAsia="Times New Roman" w:hAnsi="Times New Roman" w:cs="Times New Roman"/>
                <w:color w:val="000000" w:themeColor="text1"/>
                <w:sz w:val="24"/>
                <w:szCs w:val="24"/>
              </w:rPr>
              <w:t>Промежуточная аттестация</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567"/>
              <w:jc w:val="both"/>
              <w:rPr>
                <w:rFonts w:ascii="Times New Roman" w:eastAsia="Times New Roman" w:hAnsi="Times New Roman" w:cs="Times New Roman"/>
                <w:b/>
                <w:color w:val="000000" w:themeColor="text1"/>
                <w:sz w:val="24"/>
                <w:szCs w:val="24"/>
              </w:rPr>
            </w:pP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34"/>
              <w:jc w:val="both"/>
              <w:rPr>
                <w:rFonts w:ascii="Times New Roman" w:eastAsia="Times New Roman" w:hAnsi="Times New Roman" w:cs="Calibri"/>
                <w:b/>
                <w:color w:val="000000" w:themeColor="text1"/>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34"/>
              <w:jc w:val="both"/>
              <w:rPr>
                <w:rFonts w:ascii="Times New Roman" w:eastAsia="Times New Roman" w:hAnsi="Times New Roman" w:cs="Calibri"/>
                <w:b/>
                <w:color w:val="000000" w:themeColor="text1"/>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34"/>
              <w:jc w:val="both"/>
              <w:rPr>
                <w:rFonts w:ascii="Times New Roman" w:eastAsia="Times New Roman" w:hAnsi="Times New Roman" w:cs="Calibri"/>
                <w:b/>
                <w:color w:val="000000" w:themeColor="text1"/>
                <w:sz w:val="24"/>
                <w:szCs w:val="24"/>
              </w:rPr>
            </w:pPr>
          </w:p>
        </w:tc>
        <w:tc>
          <w:tcPr>
            <w:tcW w:w="5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34"/>
              <w:jc w:val="both"/>
              <w:rPr>
                <w:rFonts w:ascii="Times New Roman" w:eastAsia="Times New Roman" w:hAnsi="Times New Roman" w:cs="Calibri"/>
                <w:b/>
                <w:color w:val="000000" w:themeColor="text1"/>
                <w:sz w:val="24"/>
                <w:szCs w:val="24"/>
              </w:rPr>
            </w:pPr>
          </w:p>
        </w:tc>
        <w:tc>
          <w:tcPr>
            <w:tcW w:w="56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567"/>
              <w:jc w:val="both"/>
              <w:rPr>
                <w:rFonts w:ascii="Times New Roman" w:eastAsia="Times New Roman" w:hAnsi="Times New Roman" w:cs="Calibri"/>
                <w:b/>
                <w:color w:val="000000" w:themeColor="text1"/>
                <w:sz w:val="24"/>
                <w:szCs w:val="24"/>
              </w:rPr>
            </w:pP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jc w:val="both"/>
              <w:rPr>
                <w:rFonts w:ascii="Times New Roman" w:eastAsia="Times New Roman" w:hAnsi="Times New Roman" w:cs="Calibri"/>
                <w:color w:val="000000" w:themeColor="text1"/>
                <w:sz w:val="24"/>
                <w:szCs w:val="24"/>
              </w:rPr>
            </w:pPr>
            <w:r w:rsidRPr="00CD393E">
              <w:rPr>
                <w:rFonts w:ascii="Times New Roman" w:eastAsia="Times New Roman" w:hAnsi="Times New Roman" w:cs="Calibri"/>
                <w:color w:val="000000" w:themeColor="text1"/>
                <w:sz w:val="24"/>
                <w:szCs w:val="24"/>
              </w:rPr>
              <w:t>Зачёт</w:t>
            </w:r>
          </w:p>
        </w:tc>
      </w:tr>
      <w:tr w:rsidR="004E67F3" w:rsidRPr="00CD393E" w:rsidTr="007B4D46">
        <w:trPr>
          <w:trHeight w:val="80"/>
          <w:jc w:val="center"/>
        </w:trPr>
        <w:tc>
          <w:tcPr>
            <w:tcW w:w="316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jc w:val="both"/>
              <w:rPr>
                <w:rFonts w:ascii="Times New Roman" w:eastAsia="Times New Roman" w:hAnsi="Times New Roman" w:cs="Calibri"/>
                <w:b/>
                <w:color w:val="000000" w:themeColor="text1"/>
                <w:sz w:val="24"/>
                <w:szCs w:val="24"/>
              </w:rPr>
            </w:pPr>
            <w:r w:rsidRPr="00CD393E">
              <w:rPr>
                <w:rFonts w:ascii="Times New Roman" w:eastAsia="Times New Roman" w:hAnsi="Times New Roman" w:cs="Calibri"/>
                <w:color w:val="000000" w:themeColor="text1"/>
                <w:sz w:val="24"/>
                <w:szCs w:val="24"/>
              </w:rPr>
              <w:t xml:space="preserve">ВСЕГО </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jc w:val="both"/>
              <w:rPr>
                <w:rFonts w:ascii="Times New Roman" w:eastAsia="Times New Roman" w:hAnsi="Times New Roman" w:cs="Calibri"/>
                <w:b/>
                <w:color w:val="000000" w:themeColor="text1"/>
                <w:sz w:val="24"/>
                <w:szCs w:val="24"/>
              </w:rPr>
            </w:pPr>
            <w:r w:rsidRPr="00CD393E">
              <w:rPr>
                <w:rFonts w:ascii="Times New Roman" w:eastAsia="Times New Roman" w:hAnsi="Times New Roman" w:cs="Calibri"/>
                <w:b/>
                <w:color w:val="000000" w:themeColor="text1"/>
                <w:sz w:val="24"/>
                <w:szCs w:val="24"/>
              </w:rPr>
              <w:t>108</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34"/>
              <w:jc w:val="both"/>
              <w:rPr>
                <w:rFonts w:ascii="Times New Roman" w:eastAsia="Times New Roman" w:hAnsi="Times New Roman" w:cs="Times New Roman"/>
                <w:b/>
                <w:color w:val="000000" w:themeColor="text1"/>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34"/>
              <w:jc w:val="both"/>
              <w:rPr>
                <w:rFonts w:ascii="Times New Roman" w:eastAsia="Times New Roman" w:hAnsi="Times New Roman" w:cs="Times New Roman"/>
                <w:b/>
                <w:color w:val="000000" w:themeColor="text1"/>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34"/>
              <w:jc w:val="both"/>
              <w:rPr>
                <w:rFonts w:ascii="Times New Roman" w:eastAsia="Times New Roman" w:hAnsi="Times New Roman" w:cs="Times New Roman"/>
                <w:b/>
                <w:color w:val="000000" w:themeColor="text1"/>
                <w:sz w:val="24"/>
                <w:szCs w:val="24"/>
              </w:rPr>
            </w:pPr>
            <w:r w:rsidRPr="00CD393E">
              <w:rPr>
                <w:rFonts w:ascii="Times New Roman" w:eastAsia="Times New Roman" w:hAnsi="Times New Roman" w:cs="Times New Roman"/>
                <w:b/>
                <w:color w:val="000000" w:themeColor="text1"/>
                <w:sz w:val="24"/>
                <w:szCs w:val="24"/>
              </w:rPr>
              <w:t>64</w:t>
            </w:r>
          </w:p>
        </w:tc>
        <w:tc>
          <w:tcPr>
            <w:tcW w:w="5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34"/>
              <w:jc w:val="both"/>
              <w:rPr>
                <w:rFonts w:ascii="Times New Roman" w:eastAsia="Times New Roman" w:hAnsi="Times New Roman" w:cs="Times New Roman"/>
                <w:b/>
                <w:color w:val="000000" w:themeColor="text1"/>
                <w:sz w:val="24"/>
                <w:szCs w:val="24"/>
              </w:rPr>
            </w:pPr>
          </w:p>
        </w:tc>
        <w:tc>
          <w:tcPr>
            <w:tcW w:w="56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jc w:val="both"/>
              <w:rPr>
                <w:rFonts w:ascii="Times New Roman" w:eastAsia="Times New Roman" w:hAnsi="Times New Roman" w:cs="Times New Roman"/>
                <w:b/>
                <w:color w:val="000000" w:themeColor="text1"/>
                <w:sz w:val="24"/>
                <w:szCs w:val="24"/>
              </w:rPr>
            </w:pPr>
            <w:r w:rsidRPr="00CD393E">
              <w:rPr>
                <w:rFonts w:ascii="Times New Roman" w:eastAsia="Times New Roman" w:hAnsi="Times New Roman" w:cs="Times New Roman"/>
                <w:b/>
                <w:color w:val="000000" w:themeColor="text1"/>
                <w:sz w:val="24"/>
                <w:szCs w:val="24"/>
              </w:rPr>
              <w:t>44</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E67F3" w:rsidRPr="00CD393E" w:rsidRDefault="004E67F3" w:rsidP="007B4D46">
            <w:pPr>
              <w:spacing w:after="0" w:line="240" w:lineRule="auto"/>
              <w:ind w:firstLine="567"/>
              <w:jc w:val="both"/>
              <w:rPr>
                <w:rFonts w:ascii="Times New Roman" w:eastAsia="Times New Roman" w:hAnsi="Times New Roman" w:cs="Times New Roman"/>
                <w:b/>
                <w:color w:val="000000" w:themeColor="text1"/>
                <w:sz w:val="24"/>
                <w:szCs w:val="24"/>
              </w:rPr>
            </w:pPr>
          </w:p>
        </w:tc>
      </w:tr>
    </w:tbl>
    <w:p w:rsidR="004E67F3" w:rsidRDefault="004E67F3" w:rsidP="004E67F3">
      <w:pPr>
        <w:spacing w:after="3" w:line="270" w:lineRule="auto"/>
        <w:ind w:left="2290" w:hanging="2148"/>
        <w:rPr>
          <w:rFonts w:ascii="Times New Roman" w:eastAsia="Times New Roman" w:hAnsi="Times New Roman" w:cs="Times New Roman"/>
          <w:b/>
          <w:color w:val="000000"/>
          <w:sz w:val="28"/>
          <w:szCs w:val="28"/>
          <w:lang w:eastAsia="ru-RU"/>
        </w:rPr>
      </w:pPr>
    </w:p>
    <w:p w:rsidR="004E67F3" w:rsidRPr="00CD393E" w:rsidRDefault="004E67F3" w:rsidP="004E67F3">
      <w:pPr>
        <w:spacing w:after="3" w:line="270" w:lineRule="auto"/>
        <w:ind w:left="2290" w:hanging="2148"/>
        <w:rPr>
          <w:rFonts w:ascii="Times New Roman" w:eastAsia="Times New Roman" w:hAnsi="Times New Roman" w:cs="Times New Roman"/>
          <w:color w:val="000000"/>
          <w:sz w:val="28"/>
          <w:szCs w:val="28"/>
          <w:lang w:eastAsia="ru-RU"/>
        </w:rPr>
      </w:pPr>
      <w:r w:rsidRPr="00CD393E">
        <w:rPr>
          <w:rFonts w:ascii="Times New Roman" w:eastAsia="Times New Roman" w:hAnsi="Times New Roman" w:cs="Times New Roman"/>
          <w:b/>
          <w:color w:val="000000"/>
          <w:sz w:val="28"/>
          <w:szCs w:val="28"/>
          <w:lang w:eastAsia="ru-RU"/>
        </w:rPr>
        <w:t>7 семестр</w:t>
      </w:r>
      <w:r>
        <w:rPr>
          <w:rFonts w:ascii="Times New Roman" w:eastAsia="Times New Roman" w:hAnsi="Times New Roman" w:cs="Times New Roman"/>
          <w:b/>
          <w:color w:val="000000"/>
          <w:sz w:val="28"/>
          <w:szCs w:val="28"/>
          <w:lang w:eastAsia="ru-RU"/>
        </w:rPr>
        <w:t xml:space="preserve"> </w:t>
      </w:r>
      <w:r w:rsidRPr="00CD393E">
        <w:rPr>
          <w:rFonts w:ascii="Times New Roman" w:eastAsia="Times New Roman" w:hAnsi="Times New Roman" w:cs="Times New Roman"/>
          <w:b/>
          <w:color w:val="000000"/>
          <w:sz w:val="28"/>
          <w:szCs w:val="28"/>
          <w:lang w:eastAsia="ru-RU"/>
        </w:rPr>
        <w:t>4 курс</w:t>
      </w:r>
    </w:p>
    <w:p w:rsidR="004E67F3" w:rsidRPr="00CD393E" w:rsidRDefault="004E67F3" w:rsidP="004E67F3">
      <w:pPr>
        <w:spacing w:after="0"/>
        <w:ind w:left="1682"/>
        <w:rPr>
          <w:rFonts w:ascii="Times New Roman" w:eastAsia="Times New Roman" w:hAnsi="Times New Roman" w:cs="Times New Roman"/>
          <w:color w:val="000000"/>
          <w:sz w:val="24"/>
          <w:lang w:eastAsia="ru-RU"/>
        </w:rPr>
      </w:pPr>
      <w:r w:rsidRPr="00CD393E">
        <w:rPr>
          <w:rFonts w:ascii="Times New Roman" w:eastAsia="Times New Roman" w:hAnsi="Times New Roman" w:cs="Times New Roman"/>
          <w:color w:val="000000"/>
          <w:sz w:val="20"/>
          <w:lang w:eastAsia="ru-RU"/>
        </w:rPr>
        <w:t xml:space="preserve"> </w:t>
      </w:r>
    </w:p>
    <w:tbl>
      <w:tblPr>
        <w:tblStyle w:val="TableGrid"/>
        <w:tblW w:w="10188" w:type="dxa"/>
        <w:tblInd w:w="-137" w:type="dxa"/>
        <w:tblCellMar>
          <w:top w:w="13" w:type="dxa"/>
          <w:right w:w="30" w:type="dxa"/>
        </w:tblCellMar>
        <w:tblLook w:val="04A0" w:firstRow="1" w:lastRow="0" w:firstColumn="1" w:lastColumn="0" w:noHBand="0" w:noVBand="1"/>
      </w:tblPr>
      <w:tblGrid>
        <w:gridCol w:w="3206"/>
        <w:gridCol w:w="1474"/>
        <w:gridCol w:w="612"/>
        <w:gridCol w:w="806"/>
        <w:gridCol w:w="708"/>
        <w:gridCol w:w="1102"/>
        <w:gridCol w:w="742"/>
        <w:gridCol w:w="1538"/>
      </w:tblGrid>
      <w:tr w:rsidR="004E67F3" w:rsidRPr="00CD393E" w:rsidTr="007B4D46">
        <w:trPr>
          <w:trHeight w:val="240"/>
        </w:trPr>
        <w:tc>
          <w:tcPr>
            <w:tcW w:w="3206" w:type="dxa"/>
            <w:vMerge w:val="restart"/>
            <w:tcBorders>
              <w:top w:val="single" w:sz="4" w:space="0" w:color="000000"/>
              <w:left w:val="single" w:sz="4" w:space="0" w:color="000000"/>
              <w:bottom w:val="single" w:sz="4" w:space="0" w:color="000000"/>
              <w:right w:val="single" w:sz="4" w:space="0" w:color="000000"/>
            </w:tcBorders>
          </w:tcPr>
          <w:p w:rsidR="004E67F3" w:rsidRPr="00CD393E" w:rsidRDefault="004E67F3" w:rsidP="007B4D46">
            <w:pPr>
              <w:spacing w:after="196"/>
              <w:ind w:left="27"/>
              <w:rPr>
                <w:rFonts w:ascii="Times New Roman" w:eastAsia="Times New Roman" w:hAnsi="Times New Roman" w:cs="Times New Roman"/>
                <w:color w:val="000000"/>
                <w:sz w:val="24"/>
              </w:rPr>
            </w:pPr>
            <w:r w:rsidRPr="00CD393E">
              <w:rPr>
                <w:rFonts w:ascii="Times New Roman" w:eastAsia="Times New Roman" w:hAnsi="Times New Roman" w:cs="Times New Roman"/>
                <w:b/>
                <w:color w:val="000000"/>
                <w:sz w:val="20"/>
              </w:rPr>
              <w:t>Наименование тем (разделов),</w:t>
            </w:r>
            <w:r w:rsidRPr="00CD393E">
              <w:rPr>
                <w:rFonts w:ascii="Calibri" w:eastAsia="Calibri" w:hAnsi="Calibri" w:cs="Calibri"/>
                <w:color w:val="000000"/>
              </w:rPr>
              <w:t xml:space="preserve"> </w:t>
            </w:r>
          </w:p>
          <w:p w:rsidR="004E67F3" w:rsidRPr="00CD393E" w:rsidRDefault="004E67F3" w:rsidP="007B4D46">
            <w:pPr>
              <w:spacing w:after="230"/>
              <w:ind w:left="641"/>
              <w:rPr>
                <w:rFonts w:ascii="Times New Roman" w:eastAsia="Times New Roman" w:hAnsi="Times New Roman" w:cs="Times New Roman"/>
                <w:color w:val="000000"/>
                <w:sz w:val="24"/>
              </w:rPr>
            </w:pPr>
            <w:r w:rsidRPr="00CD393E">
              <w:rPr>
                <w:rFonts w:ascii="Calibri" w:eastAsia="Calibri" w:hAnsi="Calibri" w:cs="Calibri"/>
                <w:color w:val="000000"/>
              </w:rPr>
              <w:t xml:space="preserve"> </w:t>
            </w:r>
          </w:p>
          <w:p w:rsidR="004E67F3" w:rsidRPr="00CD393E" w:rsidRDefault="004E67F3" w:rsidP="007B4D46">
            <w:pPr>
              <w:ind w:left="1291"/>
              <w:rPr>
                <w:rFonts w:ascii="Times New Roman" w:eastAsia="Times New Roman" w:hAnsi="Times New Roman" w:cs="Times New Roman"/>
                <w:color w:val="000000"/>
                <w:sz w:val="24"/>
              </w:rPr>
            </w:pPr>
            <w:r w:rsidRPr="00CD393E">
              <w:rPr>
                <w:rFonts w:ascii="Times New Roman" w:eastAsia="Times New Roman" w:hAnsi="Times New Roman" w:cs="Times New Roman"/>
                <w:b/>
                <w:color w:val="000000"/>
                <w:sz w:val="24"/>
              </w:rPr>
              <w:t xml:space="preserve"> </w:t>
            </w:r>
          </w:p>
        </w:tc>
        <w:tc>
          <w:tcPr>
            <w:tcW w:w="1474" w:type="dxa"/>
            <w:tcBorders>
              <w:top w:val="single" w:sz="4" w:space="0" w:color="000000"/>
              <w:left w:val="single" w:sz="4" w:space="0" w:color="000000"/>
              <w:bottom w:val="single" w:sz="4" w:space="0" w:color="000000"/>
              <w:right w:val="nil"/>
            </w:tcBorders>
          </w:tcPr>
          <w:p w:rsidR="004E67F3" w:rsidRPr="00CD393E" w:rsidRDefault="004E67F3" w:rsidP="007B4D46">
            <w:pPr>
              <w:rPr>
                <w:rFonts w:ascii="Times New Roman" w:eastAsia="Times New Roman" w:hAnsi="Times New Roman" w:cs="Times New Roman"/>
                <w:color w:val="000000"/>
                <w:sz w:val="24"/>
              </w:rPr>
            </w:pPr>
          </w:p>
        </w:tc>
        <w:tc>
          <w:tcPr>
            <w:tcW w:w="3228" w:type="dxa"/>
            <w:gridSpan w:val="4"/>
            <w:tcBorders>
              <w:top w:val="single" w:sz="4" w:space="0" w:color="000000"/>
              <w:left w:val="nil"/>
              <w:bottom w:val="single" w:sz="4" w:space="0" w:color="000000"/>
              <w:right w:val="nil"/>
            </w:tcBorders>
          </w:tcPr>
          <w:p w:rsidR="004E67F3" w:rsidRPr="00CD393E" w:rsidRDefault="004E67F3" w:rsidP="007B4D46">
            <w:pPr>
              <w:ind w:left="-29"/>
              <w:rPr>
                <w:rFonts w:ascii="Times New Roman" w:eastAsia="Times New Roman" w:hAnsi="Times New Roman" w:cs="Times New Roman"/>
                <w:color w:val="000000"/>
                <w:sz w:val="24"/>
              </w:rPr>
            </w:pPr>
            <w:r>
              <w:rPr>
                <w:rFonts w:ascii="Times New Roman" w:eastAsia="Times New Roman" w:hAnsi="Times New Roman" w:cs="Times New Roman"/>
                <w:b/>
                <w:color w:val="000000"/>
                <w:sz w:val="20"/>
              </w:rPr>
              <w:t xml:space="preserve">         Об</w:t>
            </w:r>
            <w:r w:rsidRPr="00CD393E">
              <w:rPr>
                <w:rFonts w:ascii="Times New Roman" w:eastAsia="Times New Roman" w:hAnsi="Times New Roman" w:cs="Times New Roman"/>
                <w:b/>
                <w:color w:val="000000"/>
                <w:sz w:val="20"/>
              </w:rPr>
              <w:t>ъем дисциплины, час.</w:t>
            </w:r>
            <w:r w:rsidRPr="00CD393E">
              <w:rPr>
                <w:rFonts w:ascii="Times New Roman" w:eastAsia="Times New Roman" w:hAnsi="Times New Roman" w:cs="Times New Roman"/>
                <w:b/>
                <w:color w:val="000000"/>
                <w:sz w:val="24"/>
              </w:rPr>
              <w:t xml:space="preserve"> </w:t>
            </w:r>
          </w:p>
        </w:tc>
        <w:tc>
          <w:tcPr>
            <w:tcW w:w="742" w:type="dxa"/>
            <w:tcBorders>
              <w:top w:val="single" w:sz="4" w:space="0" w:color="000000"/>
              <w:left w:val="nil"/>
              <w:bottom w:val="single" w:sz="4" w:space="0" w:color="000000"/>
              <w:right w:val="single" w:sz="4" w:space="0" w:color="000000"/>
            </w:tcBorders>
          </w:tcPr>
          <w:p w:rsidR="004E67F3" w:rsidRPr="00CD393E" w:rsidRDefault="004E67F3" w:rsidP="007B4D46">
            <w:pPr>
              <w:rPr>
                <w:rFonts w:ascii="Times New Roman" w:eastAsia="Times New Roman" w:hAnsi="Times New Roman" w:cs="Times New Roman"/>
                <w:color w:val="000000"/>
                <w:sz w:val="24"/>
              </w:rPr>
            </w:pPr>
          </w:p>
        </w:tc>
        <w:tc>
          <w:tcPr>
            <w:tcW w:w="1538" w:type="dxa"/>
            <w:vMerge w:val="restart"/>
            <w:tcBorders>
              <w:top w:val="single" w:sz="4" w:space="0" w:color="000000"/>
              <w:left w:val="single" w:sz="4" w:space="0" w:color="000000"/>
              <w:bottom w:val="single" w:sz="4" w:space="0" w:color="000000"/>
              <w:right w:val="single" w:sz="4" w:space="0" w:color="000000"/>
            </w:tcBorders>
          </w:tcPr>
          <w:p w:rsidR="004E67F3" w:rsidRPr="00CD393E" w:rsidRDefault="004E67F3" w:rsidP="007B4D46">
            <w:pPr>
              <w:spacing w:line="239" w:lineRule="auto"/>
              <w:ind w:left="199"/>
              <w:rPr>
                <w:rFonts w:ascii="Times New Roman" w:eastAsia="Times New Roman" w:hAnsi="Times New Roman" w:cs="Times New Roman"/>
                <w:color w:val="000000"/>
                <w:sz w:val="24"/>
              </w:rPr>
            </w:pPr>
            <w:r w:rsidRPr="00CD393E">
              <w:rPr>
                <w:rFonts w:ascii="Times New Roman" w:eastAsia="Times New Roman" w:hAnsi="Times New Roman" w:cs="Times New Roman"/>
                <w:b/>
                <w:color w:val="000000"/>
                <w:sz w:val="18"/>
              </w:rPr>
              <w:t xml:space="preserve">Форма текущего контроля </w:t>
            </w:r>
          </w:p>
          <w:p w:rsidR="004E67F3" w:rsidRPr="00CD393E" w:rsidRDefault="004E67F3" w:rsidP="007B4D46">
            <w:pPr>
              <w:ind w:left="199"/>
              <w:rPr>
                <w:rFonts w:ascii="Times New Roman" w:eastAsia="Times New Roman" w:hAnsi="Times New Roman" w:cs="Times New Roman"/>
                <w:color w:val="000000"/>
                <w:sz w:val="24"/>
              </w:rPr>
            </w:pPr>
            <w:r w:rsidRPr="00CD393E">
              <w:rPr>
                <w:rFonts w:ascii="Times New Roman" w:eastAsia="Times New Roman" w:hAnsi="Times New Roman" w:cs="Times New Roman"/>
                <w:b/>
                <w:color w:val="000000"/>
                <w:sz w:val="18"/>
              </w:rPr>
              <w:t>успеваемости*</w:t>
            </w:r>
          </w:p>
          <w:p w:rsidR="004E67F3" w:rsidRPr="00CD393E" w:rsidRDefault="004E67F3" w:rsidP="007B4D46">
            <w:pPr>
              <w:ind w:left="199"/>
              <w:rPr>
                <w:rFonts w:ascii="Times New Roman" w:eastAsia="Times New Roman" w:hAnsi="Times New Roman" w:cs="Times New Roman"/>
                <w:color w:val="000000"/>
                <w:sz w:val="24"/>
              </w:rPr>
            </w:pPr>
            <w:r w:rsidRPr="00CD393E">
              <w:rPr>
                <w:rFonts w:ascii="Times New Roman" w:eastAsia="Times New Roman" w:hAnsi="Times New Roman" w:cs="Times New Roman"/>
                <w:b/>
                <w:color w:val="000000"/>
                <w:sz w:val="18"/>
              </w:rPr>
              <w:t xml:space="preserve">*, </w:t>
            </w:r>
          </w:p>
          <w:p w:rsidR="004E67F3" w:rsidRPr="00CD393E" w:rsidRDefault="004E67F3" w:rsidP="007B4D46">
            <w:pPr>
              <w:ind w:left="199"/>
              <w:rPr>
                <w:rFonts w:ascii="Times New Roman" w:eastAsia="Times New Roman" w:hAnsi="Times New Roman" w:cs="Times New Roman"/>
                <w:color w:val="000000"/>
                <w:sz w:val="24"/>
              </w:rPr>
            </w:pPr>
            <w:r w:rsidRPr="00CD393E">
              <w:rPr>
                <w:rFonts w:ascii="Times New Roman" w:eastAsia="Times New Roman" w:hAnsi="Times New Roman" w:cs="Times New Roman"/>
                <w:b/>
                <w:color w:val="000000"/>
                <w:sz w:val="18"/>
              </w:rPr>
              <w:t>промежуточно</w:t>
            </w:r>
          </w:p>
          <w:p w:rsidR="004E67F3" w:rsidRPr="00CD393E" w:rsidRDefault="004E67F3" w:rsidP="007B4D46">
            <w:pPr>
              <w:spacing w:after="31"/>
              <w:ind w:left="199"/>
              <w:rPr>
                <w:rFonts w:ascii="Times New Roman" w:eastAsia="Times New Roman" w:hAnsi="Times New Roman" w:cs="Times New Roman"/>
                <w:color w:val="000000"/>
                <w:sz w:val="24"/>
              </w:rPr>
            </w:pPr>
            <w:r w:rsidRPr="00CD393E">
              <w:rPr>
                <w:rFonts w:ascii="Times New Roman" w:eastAsia="Times New Roman" w:hAnsi="Times New Roman" w:cs="Times New Roman"/>
                <w:b/>
                <w:color w:val="000000"/>
                <w:sz w:val="18"/>
              </w:rPr>
              <w:t xml:space="preserve">й </w:t>
            </w:r>
          </w:p>
          <w:p w:rsidR="004E67F3" w:rsidRPr="00CD393E" w:rsidRDefault="004E67F3" w:rsidP="007B4D46">
            <w:pPr>
              <w:ind w:left="199"/>
              <w:rPr>
                <w:rFonts w:ascii="Times New Roman" w:eastAsia="Times New Roman" w:hAnsi="Times New Roman" w:cs="Times New Roman"/>
                <w:color w:val="000000"/>
                <w:sz w:val="24"/>
              </w:rPr>
            </w:pPr>
            <w:r w:rsidRPr="00CD393E">
              <w:rPr>
                <w:rFonts w:ascii="Times New Roman" w:eastAsia="Times New Roman" w:hAnsi="Times New Roman" w:cs="Times New Roman"/>
                <w:b/>
                <w:color w:val="000000"/>
                <w:sz w:val="18"/>
              </w:rPr>
              <w:t>аттестации***</w:t>
            </w:r>
            <w:r w:rsidRPr="00CD393E">
              <w:rPr>
                <w:rFonts w:ascii="Times New Roman" w:eastAsia="Times New Roman" w:hAnsi="Times New Roman" w:cs="Times New Roman"/>
                <w:b/>
                <w:color w:val="000000"/>
                <w:sz w:val="24"/>
              </w:rPr>
              <w:t xml:space="preserve"> </w:t>
            </w:r>
          </w:p>
        </w:tc>
      </w:tr>
      <w:tr w:rsidR="004E67F3" w:rsidRPr="00CD393E" w:rsidTr="007B4D46">
        <w:trPr>
          <w:trHeight w:val="768"/>
        </w:trPr>
        <w:tc>
          <w:tcPr>
            <w:tcW w:w="0" w:type="auto"/>
            <w:vMerge/>
            <w:tcBorders>
              <w:top w:val="nil"/>
              <w:left w:val="single" w:sz="4" w:space="0" w:color="000000"/>
              <w:bottom w:val="nil"/>
              <w:right w:val="single" w:sz="4" w:space="0" w:color="000000"/>
            </w:tcBorders>
          </w:tcPr>
          <w:p w:rsidR="004E67F3" w:rsidRPr="00CD393E" w:rsidRDefault="004E67F3" w:rsidP="007B4D46">
            <w:pPr>
              <w:rPr>
                <w:rFonts w:ascii="Times New Roman" w:eastAsia="Times New Roman" w:hAnsi="Times New Roman" w:cs="Times New Roman"/>
                <w:color w:val="000000"/>
                <w:sz w:val="24"/>
              </w:rPr>
            </w:pPr>
          </w:p>
        </w:tc>
        <w:tc>
          <w:tcPr>
            <w:tcW w:w="1474" w:type="dxa"/>
            <w:vMerge w:val="restart"/>
            <w:tcBorders>
              <w:top w:val="single" w:sz="4" w:space="0" w:color="000000"/>
              <w:left w:val="single" w:sz="4" w:space="0" w:color="000000"/>
              <w:bottom w:val="single" w:sz="4" w:space="0" w:color="000000"/>
              <w:right w:val="single" w:sz="4" w:space="0" w:color="000000"/>
            </w:tcBorders>
          </w:tcPr>
          <w:p w:rsidR="004E67F3" w:rsidRPr="00CD393E" w:rsidRDefault="004E67F3" w:rsidP="007B4D46">
            <w:pPr>
              <w:spacing w:after="219"/>
              <w:ind w:left="27"/>
              <w:rPr>
                <w:rFonts w:ascii="Times New Roman" w:eastAsia="Times New Roman" w:hAnsi="Times New Roman" w:cs="Times New Roman"/>
                <w:color w:val="000000"/>
                <w:sz w:val="24"/>
              </w:rPr>
            </w:pPr>
            <w:r w:rsidRPr="00CD393E">
              <w:rPr>
                <w:rFonts w:ascii="Times New Roman" w:eastAsia="Times New Roman" w:hAnsi="Times New Roman" w:cs="Times New Roman"/>
                <w:b/>
                <w:color w:val="000000"/>
              </w:rPr>
              <w:t>Всего</w:t>
            </w:r>
            <w:r w:rsidRPr="00CD393E">
              <w:rPr>
                <w:rFonts w:ascii="Calibri" w:eastAsia="Calibri" w:hAnsi="Calibri" w:cs="Calibri"/>
                <w:color w:val="000000"/>
              </w:rPr>
              <w:t xml:space="preserve"> </w:t>
            </w:r>
          </w:p>
          <w:p w:rsidR="004E67F3" w:rsidRPr="00CD393E" w:rsidRDefault="004E67F3" w:rsidP="007B4D46">
            <w:pPr>
              <w:ind w:right="95"/>
              <w:rPr>
                <w:rFonts w:ascii="Times New Roman" w:eastAsia="Times New Roman" w:hAnsi="Times New Roman" w:cs="Times New Roman"/>
                <w:color w:val="000000"/>
                <w:sz w:val="24"/>
              </w:rPr>
            </w:pPr>
            <w:r w:rsidRPr="00CD393E">
              <w:rPr>
                <w:rFonts w:ascii="Times New Roman" w:eastAsia="Times New Roman" w:hAnsi="Times New Roman" w:cs="Times New Roman"/>
                <w:b/>
                <w:color w:val="000000"/>
                <w:sz w:val="24"/>
              </w:rPr>
              <w:t xml:space="preserve"> </w:t>
            </w:r>
          </w:p>
          <w:p w:rsidR="004E67F3" w:rsidRPr="00CD393E" w:rsidRDefault="004E67F3" w:rsidP="007B4D46">
            <w:pPr>
              <w:ind w:left="85"/>
              <w:rPr>
                <w:rFonts w:ascii="Times New Roman" w:eastAsia="Times New Roman" w:hAnsi="Times New Roman" w:cs="Times New Roman"/>
                <w:color w:val="000000"/>
                <w:sz w:val="24"/>
              </w:rPr>
            </w:pPr>
            <w:r w:rsidRPr="00CD393E">
              <w:rPr>
                <w:rFonts w:ascii="Times New Roman" w:eastAsia="Times New Roman" w:hAnsi="Times New Roman" w:cs="Times New Roman"/>
                <w:color w:val="000000"/>
                <w:sz w:val="24"/>
              </w:rPr>
              <w:t xml:space="preserve"> </w:t>
            </w:r>
          </w:p>
        </w:tc>
        <w:tc>
          <w:tcPr>
            <w:tcW w:w="3228" w:type="dxa"/>
            <w:gridSpan w:val="4"/>
            <w:tcBorders>
              <w:top w:val="single" w:sz="4" w:space="0" w:color="000000"/>
              <w:left w:val="single" w:sz="4" w:space="0" w:color="000000"/>
              <w:bottom w:val="single" w:sz="4" w:space="0" w:color="000000"/>
              <w:right w:val="single" w:sz="4" w:space="0" w:color="000000"/>
            </w:tcBorders>
          </w:tcPr>
          <w:p w:rsidR="004E67F3" w:rsidRPr="00CD393E" w:rsidRDefault="004E67F3" w:rsidP="007B4D46">
            <w:pPr>
              <w:ind w:left="192" w:right="79"/>
              <w:rPr>
                <w:rFonts w:ascii="Times New Roman" w:eastAsia="Times New Roman" w:hAnsi="Times New Roman" w:cs="Times New Roman"/>
                <w:color w:val="000000"/>
                <w:sz w:val="24"/>
              </w:rPr>
            </w:pPr>
            <w:r w:rsidRPr="00CD393E">
              <w:rPr>
                <w:rFonts w:ascii="Times New Roman" w:eastAsia="Times New Roman" w:hAnsi="Times New Roman" w:cs="Times New Roman"/>
                <w:b/>
                <w:color w:val="000000"/>
              </w:rPr>
              <w:t xml:space="preserve">обучающихся </w:t>
            </w:r>
            <w:r w:rsidRPr="00CD393E">
              <w:rPr>
                <w:rFonts w:ascii="Times New Roman" w:eastAsia="Times New Roman" w:hAnsi="Times New Roman" w:cs="Times New Roman"/>
                <w:b/>
                <w:color w:val="000000"/>
              </w:rPr>
              <w:tab/>
              <w:t>с преподавателем по видам учебных занятий</w:t>
            </w:r>
            <w:r w:rsidRPr="00CD393E">
              <w:rPr>
                <w:rFonts w:ascii="Times New Roman" w:eastAsia="Times New Roman" w:hAnsi="Times New Roman" w:cs="Times New Roman"/>
                <w:b/>
                <w:color w:val="000000"/>
                <w:sz w:val="24"/>
              </w:rPr>
              <w:t xml:space="preserve"> </w:t>
            </w:r>
          </w:p>
        </w:tc>
        <w:tc>
          <w:tcPr>
            <w:tcW w:w="742" w:type="dxa"/>
            <w:tcBorders>
              <w:top w:val="single" w:sz="4" w:space="0" w:color="000000"/>
              <w:left w:val="single" w:sz="4" w:space="0" w:color="000000"/>
              <w:bottom w:val="single" w:sz="4" w:space="0" w:color="000000"/>
              <w:right w:val="single" w:sz="4" w:space="0" w:color="000000"/>
            </w:tcBorders>
          </w:tcPr>
          <w:p w:rsidR="004E67F3" w:rsidRPr="00CD393E" w:rsidRDefault="004E67F3" w:rsidP="007B4D46">
            <w:pPr>
              <w:ind w:left="190"/>
              <w:rPr>
                <w:rFonts w:ascii="Times New Roman" w:eastAsia="Times New Roman" w:hAnsi="Times New Roman" w:cs="Times New Roman"/>
                <w:color w:val="000000"/>
                <w:sz w:val="24"/>
              </w:rPr>
            </w:pPr>
            <w:r w:rsidRPr="00CD393E">
              <w:rPr>
                <w:rFonts w:ascii="Times New Roman" w:eastAsia="Times New Roman" w:hAnsi="Times New Roman" w:cs="Times New Roman"/>
                <w:b/>
                <w:color w:val="000000"/>
                <w:sz w:val="24"/>
              </w:rPr>
              <w:t xml:space="preserve"> </w:t>
            </w:r>
          </w:p>
        </w:tc>
        <w:tc>
          <w:tcPr>
            <w:tcW w:w="0" w:type="auto"/>
            <w:vMerge/>
            <w:tcBorders>
              <w:top w:val="nil"/>
              <w:left w:val="single" w:sz="4" w:space="0" w:color="000000"/>
              <w:bottom w:val="nil"/>
              <w:right w:val="single" w:sz="4" w:space="0" w:color="000000"/>
            </w:tcBorders>
          </w:tcPr>
          <w:p w:rsidR="004E67F3" w:rsidRPr="00CD393E" w:rsidRDefault="004E67F3" w:rsidP="007B4D46">
            <w:pPr>
              <w:rPr>
                <w:rFonts w:ascii="Times New Roman" w:eastAsia="Times New Roman" w:hAnsi="Times New Roman" w:cs="Times New Roman"/>
                <w:color w:val="000000"/>
                <w:sz w:val="24"/>
              </w:rPr>
            </w:pPr>
          </w:p>
        </w:tc>
      </w:tr>
      <w:tr w:rsidR="004E67F3" w:rsidRPr="00CD393E" w:rsidTr="007B4D46">
        <w:trPr>
          <w:trHeight w:val="387"/>
        </w:trPr>
        <w:tc>
          <w:tcPr>
            <w:tcW w:w="0" w:type="auto"/>
            <w:vMerge/>
            <w:tcBorders>
              <w:top w:val="nil"/>
              <w:left w:val="single" w:sz="4" w:space="0" w:color="000000"/>
              <w:bottom w:val="single" w:sz="4" w:space="0" w:color="000000"/>
              <w:right w:val="single" w:sz="4" w:space="0" w:color="000000"/>
            </w:tcBorders>
          </w:tcPr>
          <w:p w:rsidR="004E67F3" w:rsidRPr="00CD393E" w:rsidRDefault="004E67F3" w:rsidP="007B4D46">
            <w:pPr>
              <w:rPr>
                <w:rFonts w:ascii="Times New Roman" w:eastAsia="Times New Roman" w:hAnsi="Times New Roman" w:cs="Times New Roman"/>
                <w:color w:val="000000"/>
                <w:sz w:val="24"/>
              </w:rPr>
            </w:pPr>
          </w:p>
        </w:tc>
        <w:tc>
          <w:tcPr>
            <w:tcW w:w="0" w:type="auto"/>
            <w:vMerge/>
            <w:tcBorders>
              <w:top w:val="nil"/>
              <w:left w:val="single" w:sz="4" w:space="0" w:color="000000"/>
              <w:bottom w:val="single" w:sz="4" w:space="0" w:color="000000"/>
              <w:right w:val="single" w:sz="4" w:space="0" w:color="000000"/>
            </w:tcBorders>
          </w:tcPr>
          <w:p w:rsidR="004E67F3" w:rsidRPr="00CD393E" w:rsidRDefault="004E67F3" w:rsidP="007B4D46">
            <w:pPr>
              <w:rPr>
                <w:rFonts w:ascii="Times New Roman" w:eastAsia="Times New Roman" w:hAnsi="Times New Roman" w:cs="Times New Roman"/>
                <w:color w:val="000000"/>
                <w:sz w:val="24"/>
              </w:rPr>
            </w:pPr>
          </w:p>
        </w:tc>
        <w:tc>
          <w:tcPr>
            <w:tcW w:w="612" w:type="dxa"/>
            <w:tcBorders>
              <w:top w:val="single" w:sz="4" w:space="0" w:color="000000"/>
              <w:left w:val="single" w:sz="4" w:space="0" w:color="000000"/>
              <w:bottom w:val="single" w:sz="4" w:space="0" w:color="000000"/>
              <w:right w:val="single" w:sz="4" w:space="0" w:color="000000"/>
            </w:tcBorders>
          </w:tcPr>
          <w:p w:rsidR="004E67F3" w:rsidRPr="00CD393E" w:rsidRDefault="004E67F3" w:rsidP="007B4D46">
            <w:pPr>
              <w:ind w:left="61"/>
              <w:rPr>
                <w:rFonts w:ascii="Times New Roman" w:eastAsia="Times New Roman" w:hAnsi="Times New Roman" w:cs="Times New Roman"/>
                <w:color w:val="000000"/>
                <w:sz w:val="24"/>
              </w:rPr>
            </w:pPr>
            <w:r w:rsidRPr="00CD393E">
              <w:rPr>
                <w:rFonts w:ascii="Times New Roman" w:eastAsia="Times New Roman" w:hAnsi="Times New Roman" w:cs="Times New Roman"/>
                <w:b/>
                <w:color w:val="000000"/>
                <w:sz w:val="16"/>
              </w:rPr>
              <w:t>Л</w:t>
            </w:r>
            <w:r w:rsidRPr="00CD393E">
              <w:rPr>
                <w:rFonts w:ascii="Calibri" w:eastAsia="Calibri" w:hAnsi="Calibri" w:cs="Calibri"/>
                <w:color w:val="000000"/>
              </w:rPr>
              <w:t xml:space="preserve"> </w:t>
            </w:r>
          </w:p>
        </w:tc>
        <w:tc>
          <w:tcPr>
            <w:tcW w:w="806" w:type="dxa"/>
            <w:tcBorders>
              <w:top w:val="single" w:sz="4" w:space="0" w:color="000000"/>
              <w:left w:val="single" w:sz="4" w:space="0" w:color="000000"/>
              <w:bottom w:val="single" w:sz="4" w:space="0" w:color="000000"/>
              <w:right w:val="single" w:sz="4" w:space="0" w:color="000000"/>
            </w:tcBorders>
          </w:tcPr>
          <w:p w:rsidR="004E67F3" w:rsidRPr="00CD393E" w:rsidRDefault="004E67F3" w:rsidP="007B4D46">
            <w:pPr>
              <w:ind w:left="61"/>
              <w:rPr>
                <w:rFonts w:ascii="Times New Roman" w:eastAsia="Times New Roman" w:hAnsi="Times New Roman" w:cs="Times New Roman"/>
                <w:color w:val="000000"/>
                <w:sz w:val="24"/>
              </w:rPr>
            </w:pPr>
            <w:r w:rsidRPr="00CD393E">
              <w:rPr>
                <w:rFonts w:ascii="Times New Roman" w:eastAsia="Times New Roman" w:hAnsi="Times New Roman" w:cs="Times New Roman"/>
                <w:b/>
                <w:color w:val="000000"/>
                <w:sz w:val="16"/>
              </w:rPr>
              <w:t>ЛР</w:t>
            </w:r>
            <w:r w:rsidRPr="00CD393E">
              <w:rPr>
                <w:rFonts w:ascii="Calibri" w:eastAsia="Calibri" w:hAnsi="Calibri" w:cs="Calibri"/>
                <w:color w:val="000000"/>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4E67F3" w:rsidRPr="00CD393E" w:rsidRDefault="004E67F3" w:rsidP="007B4D46">
            <w:pPr>
              <w:ind w:left="60"/>
              <w:rPr>
                <w:rFonts w:ascii="Times New Roman" w:eastAsia="Times New Roman" w:hAnsi="Times New Roman" w:cs="Times New Roman"/>
                <w:color w:val="000000"/>
                <w:sz w:val="24"/>
              </w:rPr>
            </w:pPr>
            <w:r w:rsidRPr="00CD393E">
              <w:rPr>
                <w:rFonts w:ascii="Times New Roman" w:eastAsia="Times New Roman" w:hAnsi="Times New Roman" w:cs="Times New Roman"/>
                <w:b/>
                <w:color w:val="000000"/>
                <w:sz w:val="16"/>
              </w:rPr>
              <w:t>ПЗ</w:t>
            </w:r>
            <w:r w:rsidRPr="00CD393E">
              <w:rPr>
                <w:rFonts w:ascii="Calibri" w:eastAsia="Calibri" w:hAnsi="Calibri" w:cs="Calibri"/>
                <w:color w:val="000000"/>
              </w:rPr>
              <w:t xml:space="preserve"> </w:t>
            </w:r>
          </w:p>
        </w:tc>
        <w:tc>
          <w:tcPr>
            <w:tcW w:w="1102" w:type="dxa"/>
            <w:tcBorders>
              <w:top w:val="single" w:sz="4" w:space="0" w:color="000000"/>
              <w:left w:val="single" w:sz="4" w:space="0" w:color="000000"/>
              <w:bottom w:val="single" w:sz="4" w:space="0" w:color="000000"/>
              <w:right w:val="single" w:sz="4" w:space="0" w:color="000000"/>
            </w:tcBorders>
          </w:tcPr>
          <w:p w:rsidR="004E67F3" w:rsidRPr="00CD393E" w:rsidRDefault="004E67F3" w:rsidP="007B4D46">
            <w:pPr>
              <w:ind w:left="66"/>
              <w:rPr>
                <w:rFonts w:ascii="Times New Roman" w:eastAsia="Times New Roman" w:hAnsi="Times New Roman" w:cs="Times New Roman"/>
                <w:color w:val="000000"/>
                <w:sz w:val="24"/>
              </w:rPr>
            </w:pPr>
            <w:r w:rsidRPr="00CD393E">
              <w:rPr>
                <w:rFonts w:ascii="Times New Roman" w:eastAsia="Times New Roman" w:hAnsi="Times New Roman" w:cs="Times New Roman"/>
                <w:b/>
                <w:color w:val="000000"/>
                <w:sz w:val="16"/>
              </w:rPr>
              <w:t>КСР</w:t>
            </w:r>
            <w:r w:rsidRPr="00CD393E">
              <w:rPr>
                <w:rFonts w:ascii="Calibri" w:eastAsia="Calibri" w:hAnsi="Calibri" w:cs="Calibri"/>
                <w:color w:val="000000"/>
              </w:rPr>
              <w:t xml:space="preserve"> </w:t>
            </w:r>
          </w:p>
        </w:tc>
        <w:tc>
          <w:tcPr>
            <w:tcW w:w="742" w:type="dxa"/>
            <w:tcBorders>
              <w:top w:val="single" w:sz="4" w:space="0" w:color="000000"/>
              <w:left w:val="single" w:sz="4" w:space="0" w:color="000000"/>
              <w:bottom w:val="single" w:sz="4" w:space="0" w:color="000000"/>
              <w:right w:val="single" w:sz="4" w:space="0" w:color="000000"/>
            </w:tcBorders>
          </w:tcPr>
          <w:p w:rsidR="004E67F3" w:rsidRPr="00CD393E" w:rsidRDefault="004E67F3" w:rsidP="007B4D46">
            <w:pPr>
              <w:ind w:left="221"/>
              <w:rPr>
                <w:rFonts w:ascii="Times New Roman" w:eastAsia="Times New Roman" w:hAnsi="Times New Roman" w:cs="Times New Roman"/>
                <w:color w:val="000000"/>
                <w:sz w:val="24"/>
              </w:rPr>
            </w:pPr>
            <w:r w:rsidRPr="00CD393E">
              <w:rPr>
                <w:rFonts w:ascii="Times New Roman" w:eastAsia="Times New Roman" w:hAnsi="Times New Roman" w:cs="Times New Roman"/>
                <w:b/>
                <w:color w:val="000000"/>
              </w:rPr>
              <w:t>СР</w:t>
            </w:r>
            <w:r w:rsidRPr="00CD393E">
              <w:rPr>
                <w:rFonts w:ascii="Calibri" w:eastAsia="Calibri" w:hAnsi="Calibri" w:cs="Calibri"/>
                <w:color w:val="000000"/>
              </w:rPr>
              <w:t xml:space="preserve"> </w:t>
            </w:r>
          </w:p>
        </w:tc>
        <w:tc>
          <w:tcPr>
            <w:tcW w:w="0" w:type="auto"/>
            <w:vMerge/>
            <w:tcBorders>
              <w:top w:val="nil"/>
              <w:left w:val="single" w:sz="4" w:space="0" w:color="000000"/>
              <w:bottom w:val="single" w:sz="4" w:space="0" w:color="000000"/>
              <w:right w:val="single" w:sz="4" w:space="0" w:color="000000"/>
            </w:tcBorders>
          </w:tcPr>
          <w:p w:rsidR="004E67F3" w:rsidRPr="00CD393E" w:rsidRDefault="004E67F3" w:rsidP="007B4D46">
            <w:pPr>
              <w:rPr>
                <w:rFonts w:ascii="Times New Roman" w:eastAsia="Times New Roman" w:hAnsi="Times New Roman" w:cs="Times New Roman"/>
                <w:color w:val="000000"/>
                <w:sz w:val="24"/>
              </w:rPr>
            </w:pPr>
          </w:p>
        </w:tc>
      </w:tr>
    </w:tbl>
    <w:p w:rsidR="004E67F3" w:rsidRPr="00CD393E" w:rsidRDefault="004E67F3" w:rsidP="004E67F3">
      <w:pPr>
        <w:spacing w:after="0"/>
        <w:ind w:left="-775" w:right="11347"/>
        <w:rPr>
          <w:rFonts w:ascii="Times New Roman" w:eastAsia="Times New Roman" w:hAnsi="Times New Roman" w:cs="Times New Roman"/>
          <w:color w:val="000000"/>
          <w:sz w:val="24"/>
          <w:lang w:eastAsia="ru-RU"/>
        </w:rPr>
      </w:pPr>
    </w:p>
    <w:tbl>
      <w:tblPr>
        <w:tblStyle w:val="TableGrid"/>
        <w:tblW w:w="10188" w:type="dxa"/>
        <w:tblInd w:w="-137" w:type="dxa"/>
        <w:tblLayout w:type="fixed"/>
        <w:tblCellMar>
          <w:top w:w="29" w:type="dxa"/>
          <w:right w:w="24" w:type="dxa"/>
        </w:tblCellMar>
        <w:tblLook w:val="04A0" w:firstRow="1" w:lastRow="0" w:firstColumn="1" w:lastColumn="0" w:noHBand="0" w:noVBand="1"/>
      </w:tblPr>
      <w:tblGrid>
        <w:gridCol w:w="1579"/>
        <w:gridCol w:w="1505"/>
        <w:gridCol w:w="1594"/>
        <w:gridCol w:w="567"/>
        <w:gridCol w:w="851"/>
        <w:gridCol w:w="709"/>
        <w:gridCol w:w="1134"/>
        <w:gridCol w:w="795"/>
        <w:gridCol w:w="1454"/>
      </w:tblGrid>
      <w:tr w:rsidR="004E67F3" w:rsidRPr="00CD393E" w:rsidTr="007B4D46">
        <w:trPr>
          <w:trHeight w:val="2371"/>
        </w:trPr>
        <w:tc>
          <w:tcPr>
            <w:tcW w:w="3084" w:type="dxa"/>
            <w:gridSpan w:val="2"/>
            <w:tcBorders>
              <w:top w:val="single" w:sz="4" w:space="0" w:color="000000"/>
              <w:left w:val="single" w:sz="4" w:space="0" w:color="000000"/>
              <w:bottom w:val="single" w:sz="4" w:space="0" w:color="000000"/>
              <w:right w:val="single" w:sz="4" w:space="0" w:color="000000"/>
            </w:tcBorders>
          </w:tcPr>
          <w:p w:rsidR="004E67F3" w:rsidRPr="00CD393E" w:rsidRDefault="004E67F3" w:rsidP="007B4D46">
            <w:pPr>
              <w:spacing w:line="244" w:lineRule="auto"/>
              <w:ind w:left="2"/>
              <w:rPr>
                <w:rFonts w:ascii="Times New Roman" w:eastAsia="Times New Roman" w:hAnsi="Times New Roman" w:cs="Times New Roman"/>
                <w:color w:val="000000"/>
                <w:sz w:val="24"/>
              </w:rPr>
            </w:pPr>
            <w:r w:rsidRPr="00CD393E">
              <w:rPr>
                <w:rFonts w:ascii="Times New Roman" w:eastAsia="Times New Roman" w:hAnsi="Times New Roman" w:cs="Times New Roman"/>
                <w:color w:val="000000"/>
                <w:sz w:val="24"/>
              </w:rPr>
              <w:lastRenderedPageBreak/>
              <w:t xml:space="preserve">Тема </w:t>
            </w:r>
            <w:r w:rsidRPr="00CD393E">
              <w:rPr>
                <w:rFonts w:ascii="Times New Roman" w:eastAsia="Times New Roman" w:hAnsi="Times New Roman" w:cs="Times New Roman"/>
                <w:color w:val="000000"/>
                <w:sz w:val="24"/>
              </w:rPr>
              <w:tab/>
              <w:t>1.</w:t>
            </w:r>
            <w:r w:rsidRPr="00CD393E">
              <w:rPr>
                <w:rFonts w:ascii="Times New Roman" w:eastAsia="Times New Roman" w:hAnsi="Times New Roman" w:cs="Times New Roman"/>
                <w:b/>
                <w:color w:val="000000"/>
                <w:sz w:val="24"/>
              </w:rPr>
              <w:t xml:space="preserve"> </w:t>
            </w:r>
            <w:r w:rsidRPr="00CD393E">
              <w:rPr>
                <w:rFonts w:ascii="Times New Roman" w:eastAsia="Times New Roman" w:hAnsi="Times New Roman" w:cs="Times New Roman"/>
                <w:color w:val="000000"/>
                <w:sz w:val="24"/>
              </w:rPr>
              <w:t>Системный характер образования глагольных форм изъявительного и сослагательного наклонений Набор грамматических форм и значений, используемых в ораторском выступлении. Штампы, используемые в ораторском выступлении. Монологическая речь</w:t>
            </w:r>
          </w:p>
          <w:p w:rsidR="004E67F3" w:rsidRPr="00CD393E" w:rsidRDefault="004E67F3" w:rsidP="007B4D46">
            <w:pPr>
              <w:spacing w:after="30" w:line="247" w:lineRule="auto"/>
              <w:ind w:left="2" w:right="58"/>
              <w:rPr>
                <w:rFonts w:ascii="Times New Roman" w:eastAsia="Times New Roman" w:hAnsi="Times New Roman" w:cs="Times New Roman"/>
                <w:color w:val="000000"/>
                <w:sz w:val="24"/>
              </w:rPr>
            </w:pPr>
          </w:p>
        </w:tc>
        <w:tc>
          <w:tcPr>
            <w:tcW w:w="1594" w:type="dxa"/>
            <w:tcBorders>
              <w:top w:val="single" w:sz="4" w:space="0" w:color="000000"/>
              <w:left w:val="single" w:sz="4" w:space="0" w:color="000000"/>
              <w:bottom w:val="single" w:sz="4" w:space="0" w:color="000000"/>
              <w:right w:val="single" w:sz="4" w:space="0" w:color="000000"/>
            </w:tcBorders>
            <w:vAlign w:val="center"/>
          </w:tcPr>
          <w:p w:rsidR="004E67F3" w:rsidRDefault="004E67F3" w:rsidP="007B4D46">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7</w:t>
            </w:r>
          </w:p>
          <w:p w:rsidR="004E67F3" w:rsidRPr="00CD393E" w:rsidRDefault="004E67F3" w:rsidP="007B4D46">
            <w:pPr>
              <w:rPr>
                <w:rFonts w:ascii="Times New Roman" w:eastAsia="Times New Roman" w:hAnsi="Times New Roman" w:cs="Times New Roman"/>
                <w:color w:val="000000"/>
                <w:sz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E67F3" w:rsidRPr="00CD393E" w:rsidRDefault="004E67F3" w:rsidP="007B4D46">
            <w:pPr>
              <w:rPr>
                <w:rFonts w:ascii="Times New Roman" w:eastAsia="Times New Roman" w:hAnsi="Times New Roman" w:cs="Times New Roman"/>
                <w:color w:val="000000"/>
                <w:sz w:val="24"/>
              </w:rPr>
            </w:pPr>
            <w:r w:rsidRPr="00CD393E">
              <w:rPr>
                <w:rFonts w:ascii="Times New Roman" w:eastAsia="Times New Roman" w:hAnsi="Times New Roman" w:cs="Times New Roman"/>
                <w:color w:val="000000"/>
                <w:sz w:val="20"/>
              </w:rP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rsidR="004E67F3" w:rsidRPr="00CD393E" w:rsidRDefault="004E67F3" w:rsidP="007B4D46">
            <w:pPr>
              <w:ind w:left="4"/>
              <w:rPr>
                <w:rFonts w:ascii="Times New Roman" w:eastAsia="Times New Roman" w:hAnsi="Times New Roman" w:cs="Times New Roman"/>
                <w:color w:val="000000"/>
                <w:sz w:val="24"/>
              </w:rPr>
            </w:pPr>
            <w:r w:rsidRPr="00CD393E">
              <w:rPr>
                <w:rFonts w:ascii="Times New Roman" w:eastAsia="Times New Roman" w:hAnsi="Times New Roman" w:cs="Times New Roman"/>
                <w:color w:val="000000"/>
                <w:sz w:val="20"/>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rsidR="004E67F3" w:rsidRPr="00CD393E" w:rsidRDefault="004E67F3" w:rsidP="007B4D46">
            <w:pPr>
              <w:rPr>
                <w:rFonts w:ascii="Times New Roman" w:eastAsia="Times New Roman" w:hAnsi="Times New Roman" w:cs="Times New Roman"/>
                <w:color w:val="000000"/>
                <w:sz w:val="24"/>
              </w:rPr>
            </w:pPr>
            <w:r>
              <w:rPr>
                <w:rFonts w:ascii="Times New Roman" w:eastAsia="Times New Roman" w:hAnsi="Times New Roman" w:cs="Times New Roman"/>
                <w:color w:val="000000"/>
                <w:sz w:val="20"/>
              </w:rPr>
              <w:t xml:space="preserve"> 7</w:t>
            </w:r>
            <w:r w:rsidRPr="00CD393E">
              <w:rPr>
                <w:rFonts w:ascii="Times New Roman" w:eastAsia="Times New Roman" w:hAnsi="Times New Roman" w:cs="Times New Roman"/>
                <w:color w:val="000000"/>
                <w:sz w:val="20"/>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4E67F3" w:rsidRPr="00CD393E" w:rsidRDefault="004E67F3" w:rsidP="007B4D46">
            <w:pPr>
              <w:rPr>
                <w:rFonts w:ascii="Times New Roman" w:eastAsia="Times New Roman" w:hAnsi="Times New Roman" w:cs="Times New Roman"/>
                <w:color w:val="000000"/>
                <w:sz w:val="24"/>
              </w:rPr>
            </w:pPr>
            <w:r w:rsidRPr="00CD393E">
              <w:rPr>
                <w:rFonts w:ascii="Times New Roman" w:eastAsia="Times New Roman" w:hAnsi="Times New Roman" w:cs="Times New Roman"/>
                <w:color w:val="000000"/>
                <w:sz w:val="20"/>
              </w:rPr>
              <w:t xml:space="preserve"> </w:t>
            </w:r>
          </w:p>
        </w:tc>
        <w:tc>
          <w:tcPr>
            <w:tcW w:w="795" w:type="dxa"/>
            <w:tcBorders>
              <w:top w:val="single" w:sz="4" w:space="0" w:color="000000"/>
              <w:left w:val="single" w:sz="4" w:space="0" w:color="000000"/>
              <w:bottom w:val="single" w:sz="4" w:space="0" w:color="000000"/>
              <w:right w:val="single" w:sz="4" w:space="0" w:color="000000"/>
            </w:tcBorders>
            <w:vAlign w:val="center"/>
          </w:tcPr>
          <w:p w:rsidR="004E67F3" w:rsidRPr="00CD393E" w:rsidRDefault="004E67F3" w:rsidP="007B4D46">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tc>
        <w:tc>
          <w:tcPr>
            <w:tcW w:w="1454" w:type="dxa"/>
            <w:tcBorders>
              <w:top w:val="single" w:sz="4" w:space="0" w:color="000000"/>
              <w:left w:val="single" w:sz="4" w:space="0" w:color="000000"/>
              <w:bottom w:val="single" w:sz="4" w:space="0" w:color="000000"/>
              <w:right w:val="single" w:sz="4" w:space="0" w:color="000000"/>
            </w:tcBorders>
            <w:vAlign w:val="center"/>
          </w:tcPr>
          <w:p w:rsidR="004E67F3" w:rsidRPr="00CD393E" w:rsidRDefault="004E67F3" w:rsidP="007B4D46">
            <w:pPr>
              <w:rPr>
                <w:rFonts w:ascii="Times New Roman" w:eastAsia="Times New Roman" w:hAnsi="Times New Roman" w:cs="Times New Roman"/>
                <w:color w:val="000000"/>
                <w:sz w:val="24"/>
              </w:rPr>
            </w:pPr>
            <w:r w:rsidRPr="00CD393E">
              <w:rPr>
                <w:rFonts w:ascii="Times New Roman" w:eastAsia="Times New Roman" w:hAnsi="Times New Roman" w:cs="Times New Roman"/>
                <w:color w:val="000000"/>
                <w:sz w:val="20"/>
              </w:rPr>
              <w:t xml:space="preserve">УО/Т </w:t>
            </w:r>
          </w:p>
        </w:tc>
      </w:tr>
      <w:tr w:rsidR="004E67F3" w:rsidRPr="00CD393E" w:rsidTr="007B4D46">
        <w:trPr>
          <w:trHeight w:val="2333"/>
        </w:trPr>
        <w:tc>
          <w:tcPr>
            <w:tcW w:w="3084" w:type="dxa"/>
            <w:gridSpan w:val="2"/>
            <w:tcBorders>
              <w:top w:val="single" w:sz="4" w:space="0" w:color="000000"/>
              <w:left w:val="single" w:sz="4" w:space="0" w:color="000000"/>
              <w:bottom w:val="single" w:sz="4" w:space="0" w:color="000000"/>
              <w:right w:val="single" w:sz="4" w:space="0" w:color="000000"/>
            </w:tcBorders>
          </w:tcPr>
          <w:p w:rsidR="004E67F3" w:rsidRPr="00CD393E" w:rsidRDefault="004E67F3" w:rsidP="007B4D46">
            <w:pPr>
              <w:spacing w:after="30" w:line="247" w:lineRule="auto"/>
              <w:ind w:left="2" w:right="58"/>
              <w:rPr>
                <w:rFonts w:ascii="Times New Roman" w:eastAsia="Times New Roman" w:hAnsi="Times New Roman" w:cs="Times New Roman"/>
                <w:color w:val="000000"/>
                <w:sz w:val="24"/>
              </w:rPr>
            </w:pPr>
            <w:r w:rsidRPr="00CD393E">
              <w:rPr>
                <w:rFonts w:ascii="Times New Roman" w:eastAsia="Times New Roman" w:hAnsi="Times New Roman" w:cs="Times New Roman"/>
                <w:color w:val="000000"/>
                <w:sz w:val="24"/>
              </w:rPr>
              <w:t>Тема 2.</w:t>
            </w:r>
            <w:r w:rsidRPr="00CD393E">
              <w:rPr>
                <w:rFonts w:ascii="Times New Roman" w:eastAsia="Times New Roman" w:hAnsi="Times New Roman" w:cs="Times New Roman"/>
                <w:b/>
                <w:color w:val="000000"/>
                <w:sz w:val="24"/>
              </w:rPr>
              <w:t xml:space="preserve"> </w:t>
            </w:r>
            <w:r w:rsidRPr="00CD393E">
              <w:rPr>
                <w:rFonts w:ascii="Times New Roman" w:eastAsia="Times New Roman" w:hAnsi="Times New Roman" w:cs="Times New Roman"/>
                <w:color w:val="000000"/>
                <w:sz w:val="24"/>
              </w:rPr>
              <w:t>Правила составления деловой корреспонденции. Части письма. Сокращения.</w:t>
            </w:r>
            <w:r w:rsidRPr="00CD393E">
              <w:rPr>
                <w:rFonts w:ascii="Times New Roman" w:eastAsia="Times New Roman" w:hAnsi="Times New Roman" w:cs="Times New Roman"/>
                <w:b/>
                <w:color w:val="000000"/>
                <w:sz w:val="24"/>
              </w:rPr>
              <w:t xml:space="preserve"> </w:t>
            </w:r>
            <w:r w:rsidRPr="00CD393E">
              <w:rPr>
                <w:rFonts w:ascii="Times New Roman" w:eastAsia="Times New Roman" w:hAnsi="Times New Roman" w:cs="Times New Roman"/>
                <w:color w:val="000000"/>
                <w:sz w:val="24"/>
              </w:rPr>
              <w:t>Языковые штампы делового общения. Латин</w:t>
            </w:r>
            <w:r>
              <w:rPr>
                <w:rFonts w:ascii="Times New Roman" w:eastAsia="Times New Roman" w:hAnsi="Times New Roman" w:cs="Times New Roman"/>
                <w:color w:val="000000"/>
                <w:sz w:val="24"/>
              </w:rPr>
              <w:t>измы в текстах по специальности.</w:t>
            </w:r>
          </w:p>
          <w:p w:rsidR="004E67F3" w:rsidRPr="00CD393E" w:rsidRDefault="004E67F3" w:rsidP="007B4D46">
            <w:pPr>
              <w:ind w:left="2" w:right="59"/>
              <w:rPr>
                <w:rFonts w:ascii="Times New Roman" w:eastAsia="Times New Roman" w:hAnsi="Times New Roman" w:cs="Times New Roman"/>
                <w:color w:val="000000"/>
                <w:sz w:val="24"/>
              </w:rPr>
            </w:pPr>
          </w:p>
        </w:tc>
        <w:tc>
          <w:tcPr>
            <w:tcW w:w="1594" w:type="dxa"/>
            <w:tcBorders>
              <w:top w:val="single" w:sz="4" w:space="0" w:color="000000"/>
              <w:left w:val="single" w:sz="4" w:space="0" w:color="000000"/>
              <w:bottom w:val="single" w:sz="4" w:space="0" w:color="000000"/>
              <w:right w:val="single" w:sz="4" w:space="0" w:color="000000"/>
            </w:tcBorders>
            <w:vAlign w:val="center"/>
          </w:tcPr>
          <w:p w:rsidR="004E67F3" w:rsidRPr="00CD393E" w:rsidRDefault="004E67F3" w:rsidP="007B4D46">
            <w:pPr>
              <w:rPr>
                <w:rFonts w:ascii="Times New Roman" w:eastAsia="Times New Roman" w:hAnsi="Times New Roman" w:cs="Times New Roman"/>
                <w:color w:val="000000"/>
                <w:sz w:val="24"/>
              </w:rPr>
            </w:pPr>
            <w:r>
              <w:rPr>
                <w:rFonts w:ascii="Times New Roman" w:eastAsia="Times New Roman" w:hAnsi="Times New Roman" w:cs="Times New Roman"/>
                <w:color w:val="000000"/>
                <w:sz w:val="20"/>
              </w:rPr>
              <w:t xml:space="preserve">  8</w:t>
            </w:r>
          </w:p>
        </w:tc>
        <w:tc>
          <w:tcPr>
            <w:tcW w:w="567" w:type="dxa"/>
            <w:tcBorders>
              <w:top w:val="single" w:sz="4" w:space="0" w:color="000000"/>
              <w:left w:val="single" w:sz="4" w:space="0" w:color="000000"/>
              <w:bottom w:val="single" w:sz="4" w:space="0" w:color="000000"/>
              <w:right w:val="single" w:sz="4" w:space="0" w:color="000000"/>
            </w:tcBorders>
            <w:vAlign w:val="center"/>
          </w:tcPr>
          <w:p w:rsidR="004E67F3" w:rsidRPr="00CD393E" w:rsidRDefault="004E67F3" w:rsidP="007B4D46">
            <w:pPr>
              <w:rPr>
                <w:rFonts w:ascii="Times New Roman" w:eastAsia="Times New Roman" w:hAnsi="Times New Roman" w:cs="Times New Roman"/>
                <w:color w:val="000000"/>
                <w:sz w:val="24"/>
              </w:rPr>
            </w:pPr>
            <w:r w:rsidRPr="00CD393E">
              <w:rPr>
                <w:rFonts w:ascii="Times New Roman" w:eastAsia="Times New Roman" w:hAnsi="Times New Roman" w:cs="Times New Roman"/>
                <w:color w:val="000000"/>
                <w:sz w:val="20"/>
              </w:rP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rsidR="004E67F3" w:rsidRPr="00CD393E" w:rsidRDefault="004E67F3" w:rsidP="007B4D46">
            <w:pPr>
              <w:ind w:left="4"/>
              <w:rPr>
                <w:rFonts w:ascii="Times New Roman" w:eastAsia="Times New Roman" w:hAnsi="Times New Roman" w:cs="Times New Roman"/>
                <w:color w:val="000000"/>
                <w:sz w:val="24"/>
              </w:rPr>
            </w:pPr>
            <w:r w:rsidRPr="00CD393E">
              <w:rPr>
                <w:rFonts w:ascii="Times New Roman" w:eastAsia="Times New Roman" w:hAnsi="Times New Roman" w:cs="Times New Roman"/>
                <w:color w:val="000000"/>
                <w:sz w:val="20"/>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rsidR="004E67F3" w:rsidRPr="00CD393E" w:rsidRDefault="004E67F3" w:rsidP="007B4D46">
            <w:pPr>
              <w:rPr>
                <w:rFonts w:ascii="Times New Roman" w:eastAsia="Times New Roman" w:hAnsi="Times New Roman" w:cs="Times New Roman"/>
                <w:color w:val="000000"/>
                <w:sz w:val="24"/>
              </w:rPr>
            </w:pPr>
            <w:r>
              <w:rPr>
                <w:rFonts w:ascii="Times New Roman" w:eastAsia="Times New Roman" w:hAnsi="Times New Roman" w:cs="Times New Roman"/>
                <w:color w:val="000000"/>
                <w:sz w:val="20"/>
              </w:rPr>
              <w:t xml:space="preserve"> 7</w:t>
            </w:r>
          </w:p>
        </w:tc>
        <w:tc>
          <w:tcPr>
            <w:tcW w:w="1134" w:type="dxa"/>
            <w:tcBorders>
              <w:top w:val="single" w:sz="4" w:space="0" w:color="000000"/>
              <w:left w:val="single" w:sz="4" w:space="0" w:color="000000"/>
              <w:bottom w:val="single" w:sz="4" w:space="0" w:color="000000"/>
              <w:right w:val="single" w:sz="4" w:space="0" w:color="000000"/>
            </w:tcBorders>
            <w:vAlign w:val="center"/>
          </w:tcPr>
          <w:p w:rsidR="004E67F3" w:rsidRPr="00CD393E" w:rsidRDefault="004E67F3" w:rsidP="007B4D46">
            <w:pPr>
              <w:rPr>
                <w:rFonts w:ascii="Times New Roman" w:eastAsia="Times New Roman" w:hAnsi="Times New Roman" w:cs="Times New Roman"/>
                <w:color w:val="000000"/>
                <w:sz w:val="24"/>
              </w:rPr>
            </w:pPr>
            <w:r w:rsidRPr="00CD393E">
              <w:rPr>
                <w:rFonts w:ascii="Times New Roman" w:eastAsia="Times New Roman" w:hAnsi="Times New Roman" w:cs="Times New Roman"/>
                <w:color w:val="000000"/>
                <w:sz w:val="20"/>
              </w:rPr>
              <w:t xml:space="preserve"> </w:t>
            </w:r>
          </w:p>
        </w:tc>
        <w:tc>
          <w:tcPr>
            <w:tcW w:w="795" w:type="dxa"/>
            <w:tcBorders>
              <w:top w:val="single" w:sz="4" w:space="0" w:color="000000"/>
              <w:left w:val="single" w:sz="4" w:space="0" w:color="000000"/>
              <w:bottom w:val="single" w:sz="4" w:space="0" w:color="000000"/>
              <w:right w:val="single" w:sz="4" w:space="0" w:color="000000"/>
            </w:tcBorders>
            <w:vAlign w:val="center"/>
          </w:tcPr>
          <w:p w:rsidR="004E67F3" w:rsidRPr="00CD393E" w:rsidRDefault="004E67F3" w:rsidP="007B4D46">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1</w:t>
            </w:r>
          </w:p>
        </w:tc>
        <w:tc>
          <w:tcPr>
            <w:tcW w:w="1454" w:type="dxa"/>
            <w:tcBorders>
              <w:top w:val="single" w:sz="4" w:space="0" w:color="000000"/>
              <w:left w:val="single" w:sz="4" w:space="0" w:color="000000"/>
              <w:bottom w:val="single" w:sz="4" w:space="0" w:color="000000"/>
              <w:right w:val="single" w:sz="4" w:space="0" w:color="000000"/>
            </w:tcBorders>
            <w:vAlign w:val="center"/>
          </w:tcPr>
          <w:p w:rsidR="004E67F3" w:rsidRPr="00CD393E" w:rsidRDefault="004E67F3" w:rsidP="007B4D46">
            <w:pPr>
              <w:rPr>
                <w:rFonts w:ascii="Times New Roman" w:eastAsia="Times New Roman" w:hAnsi="Times New Roman" w:cs="Times New Roman"/>
                <w:color w:val="000000"/>
                <w:sz w:val="24"/>
              </w:rPr>
            </w:pPr>
            <w:r w:rsidRPr="00CD393E">
              <w:rPr>
                <w:rFonts w:ascii="Times New Roman" w:eastAsia="Times New Roman" w:hAnsi="Times New Roman" w:cs="Times New Roman"/>
                <w:color w:val="000000"/>
                <w:sz w:val="20"/>
              </w:rPr>
              <w:t xml:space="preserve">УО, Т </w:t>
            </w:r>
          </w:p>
        </w:tc>
      </w:tr>
      <w:tr w:rsidR="004E67F3" w:rsidRPr="00CD393E" w:rsidTr="007B4D46">
        <w:trPr>
          <w:trHeight w:val="2885"/>
        </w:trPr>
        <w:tc>
          <w:tcPr>
            <w:tcW w:w="3084" w:type="dxa"/>
            <w:gridSpan w:val="2"/>
            <w:tcBorders>
              <w:top w:val="single" w:sz="4" w:space="0" w:color="000000"/>
              <w:left w:val="single" w:sz="4" w:space="0" w:color="000000"/>
              <w:bottom w:val="single" w:sz="4" w:space="0" w:color="000000"/>
              <w:right w:val="single" w:sz="4" w:space="0" w:color="000000"/>
            </w:tcBorders>
          </w:tcPr>
          <w:p w:rsidR="004E67F3" w:rsidRPr="00CD393E" w:rsidRDefault="004E67F3" w:rsidP="007B4D46">
            <w:pPr>
              <w:spacing w:after="23" w:line="244" w:lineRule="auto"/>
              <w:ind w:left="2" w:right="59"/>
              <w:rPr>
                <w:rFonts w:ascii="Times New Roman" w:eastAsia="Times New Roman" w:hAnsi="Times New Roman" w:cs="Times New Roman"/>
                <w:color w:val="000000"/>
                <w:sz w:val="24"/>
              </w:rPr>
            </w:pPr>
            <w:r w:rsidRPr="00CD393E">
              <w:rPr>
                <w:rFonts w:ascii="Times New Roman" w:eastAsia="Times New Roman" w:hAnsi="Times New Roman" w:cs="Times New Roman"/>
                <w:color w:val="000000"/>
                <w:sz w:val="24"/>
              </w:rPr>
              <w:t xml:space="preserve">Тема3. Лексико- грамматическая вариативность испанского языка. Ситуативные признаки   грамматических форм и значений. Синтаксическая синонимия. Грамматические формы и синтаксические конструкции с эмотивным значением. Разговорные тема: </w:t>
            </w:r>
            <w:r w:rsidRPr="00CD393E">
              <w:rPr>
                <w:rFonts w:ascii="Times New Roman" w:eastAsia="Times New Roman" w:hAnsi="Times New Roman" w:cs="Times New Roman"/>
                <w:color w:val="000000"/>
                <w:sz w:val="24"/>
                <w:lang w:val="es-ES_tradnl"/>
              </w:rPr>
              <w:t>Uni</w:t>
            </w:r>
            <w:r w:rsidRPr="00CD393E">
              <w:rPr>
                <w:rFonts w:ascii="Times New Roman" w:eastAsia="Times New Roman" w:hAnsi="Times New Roman" w:cs="Times New Roman"/>
                <w:color w:val="000000"/>
                <w:sz w:val="24"/>
              </w:rPr>
              <w:t>ó</w:t>
            </w:r>
            <w:r w:rsidRPr="00CD393E">
              <w:rPr>
                <w:rFonts w:ascii="Times New Roman" w:eastAsia="Times New Roman" w:hAnsi="Times New Roman" w:cs="Times New Roman"/>
                <w:color w:val="000000"/>
                <w:sz w:val="24"/>
                <w:lang w:val="es-ES_tradnl"/>
              </w:rPr>
              <w:t>n</w:t>
            </w:r>
            <w:r w:rsidRPr="00CD393E">
              <w:rPr>
                <w:rFonts w:ascii="Times New Roman" w:eastAsia="Times New Roman" w:hAnsi="Times New Roman" w:cs="Times New Roman"/>
                <w:color w:val="000000"/>
                <w:sz w:val="24"/>
              </w:rPr>
              <w:t xml:space="preserve"> </w:t>
            </w:r>
            <w:r w:rsidRPr="00CD393E">
              <w:rPr>
                <w:rFonts w:ascii="Times New Roman" w:eastAsia="Times New Roman" w:hAnsi="Times New Roman" w:cs="Times New Roman"/>
                <w:color w:val="000000"/>
                <w:sz w:val="24"/>
                <w:lang w:val="es-ES_tradnl"/>
              </w:rPr>
              <w:t>Europea</w:t>
            </w:r>
          </w:p>
          <w:p w:rsidR="004E67F3" w:rsidRPr="00CD393E" w:rsidRDefault="004E67F3" w:rsidP="007B4D46">
            <w:pPr>
              <w:ind w:left="2"/>
              <w:rPr>
                <w:rFonts w:ascii="Times New Roman" w:eastAsia="Times New Roman" w:hAnsi="Times New Roman" w:cs="Times New Roman"/>
                <w:color w:val="000000"/>
                <w:sz w:val="24"/>
              </w:rPr>
            </w:pPr>
          </w:p>
        </w:tc>
        <w:tc>
          <w:tcPr>
            <w:tcW w:w="1594" w:type="dxa"/>
            <w:tcBorders>
              <w:top w:val="single" w:sz="4" w:space="0" w:color="000000"/>
              <w:left w:val="single" w:sz="4" w:space="0" w:color="000000"/>
              <w:bottom w:val="single" w:sz="4" w:space="0" w:color="000000"/>
              <w:right w:val="single" w:sz="4" w:space="0" w:color="000000"/>
            </w:tcBorders>
            <w:vAlign w:val="center"/>
          </w:tcPr>
          <w:p w:rsidR="004E67F3" w:rsidRPr="00CD393E" w:rsidRDefault="004E67F3" w:rsidP="007B4D46">
            <w:pPr>
              <w:rPr>
                <w:rFonts w:ascii="Times New Roman" w:eastAsia="Times New Roman" w:hAnsi="Times New Roman" w:cs="Times New Roman"/>
                <w:color w:val="000000"/>
                <w:sz w:val="24"/>
              </w:rPr>
            </w:pPr>
            <w:r>
              <w:rPr>
                <w:rFonts w:ascii="Times New Roman" w:eastAsia="Times New Roman" w:hAnsi="Times New Roman" w:cs="Times New Roman"/>
                <w:color w:val="000000"/>
                <w:sz w:val="20"/>
              </w:rPr>
              <w:t xml:space="preserve">  8</w:t>
            </w:r>
          </w:p>
        </w:tc>
        <w:tc>
          <w:tcPr>
            <w:tcW w:w="567" w:type="dxa"/>
            <w:tcBorders>
              <w:top w:val="single" w:sz="4" w:space="0" w:color="000000"/>
              <w:left w:val="single" w:sz="4" w:space="0" w:color="000000"/>
              <w:bottom w:val="single" w:sz="4" w:space="0" w:color="000000"/>
              <w:right w:val="single" w:sz="4" w:space="0" w:color="000000"/>
            </w:tcBorders>
            <w:vAlign w:val="center"/>
          </w:tcPr>
          <w:p w:rsidR="004E67F3" w:rsidRPr="00CD393E" w:rsidRDefault="004E67F3" w:rsidP="007B4D46">
            <w:pPr>
              <w:rPr>
                <w:rFonts w:ascii="Times New Roman" w:eastAsia="Times New Roman" w:hAnsi="Times New Roman" w:cs="Times New Roman"/>
                <w:color w:val="000000"/>
                <w:sz w:val="24"/>
              </w:rPr>
            </w:pPr>
            <w:r w:rsidRPr="00CD393E">
              <w:rPr>
                <w:rFonts w:ascii="Times New Roman" w:eastAsia="Times New Roman" w:hAnsi="Times New Roman" w:cs="Times New Roman"/>
                <w:color w:val="000000"/>
                <w:sz w:val="20"/>
              </w:rP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rsidR="004E67F3" w:rsidRPr="00CD393E" w:rsidRDefault="004E67F3" w:rsidP="007B4D46">
            <w:pPr>
              <w:ind w:left="4"/>
              <w:rPr>
                <w:rFonts w:ascii="Times New Roman" w:eastAsia="Times New Roman" w:hAnsi="Times New Roman" w:cs="Times New Roman"/>
                <w:color w:val="000000"/>
                <w:sz w:val="24"/>
              </w:rPr>
            </w:pPr>
            <w:r w:rsidRPr="00CD393E">
              <w:rPr>
                <w:rFonts w:ascii="Times New Roman" w:eastAsia="Times New Roman" w:hAnsi="Times New Roman" w:cs="Times New Roman"/>
                <w:color w:val="000000"/>
                <w:sz w:val="20"/>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rsidR="004E67F3" w:rsidRPr="00CD393E" w:rsidRDefault="004E67F3" w:rsidP="007B4D46">
            <w:pPr>
              <w:rPr>
                <w:rFonts w:ascii="Times New Roman" w:eastAsia="Times New Roman" w:hAnsi="Times New Roman" w:cs="Times New Roman"/>
                <w:color w:val="000000"/>
                <w:sz w:val="24"/>
              </w:rPr>
            </w:pPr>
            <w:r>
              <w:rPr>
                <w:rFonts w:ascii="Times New Roman" w:eastAsia="Times New Roman" w:hAnsi="Times New Roman" w:cs="Times New Roman"/>
                <w:color w:val="000000"/>
                <w:sz w:val="20"/>
              </w:rPr>
              <w:t xml:space="preserve"> 7</w:t>
            </w:r>
            <w:r w:rsidRPr="00CD393E">
              <w:rPr>
                <w:rFonts w:ascii="Times New Roman" w:eastAsia="Times New Roman" w:hAnsi="Times New Roman" w:cs="Times New Roman"/>
                <w:color w:val="000000"/>
                <w:sz w:val="20"/>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4E67F3" w:rsidRPr="00CD393E" w:rsidRDefault="004E67F3" w:rsidP="007B4D46">
            <w:pPr>
              <w:rPr>
                <w:rFonts w:ascii="Times New Roman" w:eastAsia="Times New Roman" w:hAnsi="Times New Roman" w:cs="Times New Roman"/>
                <w:color w:val="000000"/>
                <w:sz w:val="24"/>
              </w:rPr>
            </w:pPr>
            <w:r w:rsidRPr="00CD393E">
              <w:rPr>
                <w:rFonts w:ascii="Times New Roman" w:eastAsia="Times New Roman" w:hAnsi="Times New Roman" w:cs="Times New Roman"/>
                <w:color w:val="000000"/>
                <w:sz w:val="20"/>
              </w:rPr>
              <w:t xml:space="preserve"> </w:t>
            </w:r>
          </w:p>
        </w:tc>
        <w:tc>
          <w:tcPr>
            <w:tcW w:w="795" w:type="dxa"/>
            <w:tcBorders>
              <w:top w:val="single" w:sz="4" w:space="0" w:color="000000"/>
              <w:left w:val="single" w:sz="4" w:space="0" w:color="000000"/>
              <w:bottom w:val="single" w:sz="4" w:space="0" w:color="000000"/>
              <w:right w:val="single" w:sz="4" w:space="0" w:color="000000"/>
            </w:tcBorders>
            <w:vAlign w:val="center"/>
          </w:tcPr>
          <w:p w:rsidR="004E67F3" w:rsidRPr="00CD393E" w:rsidRDefault="004E67F3" w:rsidP="007B4D46">
            <w:pPr>
              <w:rPr>
                <w:rFonts w:ascii="Times New Roman" w:eastAsia="Times New Roman" w:hAnsi="Times New Roman" w:cs="Times New Roman"/>
                <w:color w:val="000000"/>
                <w:sz w:val="24"/>
              </w:rPr>
            </w:pPr>
            <w:r>
              <w:rPr>
                <w:rFonts w:ascii="Times New Roman" w:eastAsia="Times New Roman" w:hAnsi="Times New Roman" w:cs="Times New Roman"/>
                <w:color w:val="000000"/>
                <w:sz w:val="20"/>
              </w:rPr>
              <w:t xml:space="preserve"> 1</w:t>
            </w:r>
          </w:p>
        </w:tc>
        <w:tc>
          <w:tcPr>
            <w:tcW w:w="1454" w:type="dxa"/>
            <w:tcBorders>
              <w:top w:val="single" w:sz="4" w:space="0" w:color="000000"/>
              <w:left w:val="single" w:sz="4" w:space="0" w:color="000000"/>
              <w:bottom w:val="single" w:sz="4" w:space="0" w:color="000000"/>
              <w:right w:val="single" w:sz="4" w:space="0" w:color="000000"/>
            </w:tcBorders>
            <w:vAlign w:val="center"/>
          </w:tcPr>
          <w:p w:rsidR="004E67F3" w:rsidRPr="00CD393E" w:rsidRDefault="004E67F3" w:rsidP="007B4D46">
            <w:pPr>
              <w:rPr>
                <w:rFonts w:ascii="Times New Roman" w:eastAsia="Times New Roman" w:hAnsi="Times New Roman" w:cs="Times New Roman"/>
                <w:color w:val="000000"/>
                <w:sz w:val="24"/>
              </w:rPr>
            </w:pPr>
            <w:r w:rsidRPr="00CD393E">
              <w:rPr>
                <w:rFonts w:ascii="Times New Roman" w:eastAsia="Times New Roman" w:hAnsi="Times New Roman" w:cs="Times New Roman"/>
                <w:color w:val="000000"/>
                <w:sz w:val="20"/>
              </w:rPr>
              <w:t xml:space="preserve">УО, Т, ПП </w:t>
            </w:r>
          </w:p>
          <w:p w:rsidR="004E67F3" w:rsidRPr="00CD393E" w:rsidRDefault="004E67F3" w:rsidP="007B4D46">
            <w:pPr>
              <w:rPr>
                <w:rFonts w:ascii="Times New Roman" w:eastAsia="Times New Roman" w:hAnsi="Times New Roman" w:cs="Times New Roman"/>
                <w:color w:val="000000"/>
                <w:sz w:val="24"/>
              </w:rPr>
            </w:pPr>
            <w:r w:rsidRPr="00CD393E">
              <w:rPr>
                <w:rFonts w:ascii="Times New Roman" w:eastAsia="Times New Roman" w:hAnsi="Times New Roman" w:cs="Times New Roman"/>
                <w:color w:val="000000"/>
                <w:sz w:val="20"/>
              </w:rPr>
              <w:t xml:space="preserve"> </w:t>
            </w:r>
          </w:p>
        </w:tc>
      </w:tr>
      <w:tr w:rsidR="004E67F3" w:rsidRPr="00CD393E" w:rsidTr="007B4D46">
        <w:trPr>
          <w:trHeight w:val="2549"/>
        </w:trPr>
        <w:tc>
          <w:tcPr>
            <w:tcW w:w="3084" w:type="dxa"/>
            <w:gridSpan w:val="2"/>
            <w:tcBorders>
              <w:top w:val="single" w:sz="4" w:space="0" w:color="000000"/>
              <w:left w:val="single" w:sz="4" w:space="0" w:color="000000"/>
              <w:bottom w:val="single" w:sz="4" w:space="0" w:color="000000"/>
              <w:right w:val="single" w:sz="4" w:space="0" w:color="000000"/>
            </w:tcBorders>
          </w:tcPr>
          <w:p w:rsidR="004E67F3" w:rsidRPr="00CD393E" w:rsidRDefault="004E67F3" w:rsidP="007B4D46">
            <w:pPr>
              <w:ind w:left="2" w:right="57"/>
              <w:rPr>
                <w:rFonts w:ascii="Times New Roman" w:eastAsia="Times New Roman" w:hAnsi="Times New Roman" w:cs="Times New Roman"/>
                <w:color w:val="000000"/>
                <w:sz w:val="24"/>
              </w:rPr>
            </w:pPr>
            <w:r w:rsidRPr="00CD393E">
              <w:rPr>
                <w:rFonts w:ascii="Times New Roman" w:eastAsia="Times New Roman" w:hAnsi="Times New Roman" w:cs="Times New Roman"/>
                <w:color w:val="000000"/>
                <w:sz w:val="24"/>
              </w:rPr>
              <w:t xml:space="preserve">Тема 4. Тематическая лексика по специальности: международные отношения, дипломатия. Структура сложных терминов. Семантика и структурные формулы испанских аббревиатур, их сопоставление с русскими эквивалентами. Разговорная тема: </w:t>
            </w:r>
            <w:r w:rsidRPr="00CD393E">
              <w:rPr>
                <w:rFonts w:ascii="Times New Roman" w:eastAsia="Times New Roman" w:hAnsi="Times New Roman" w:cs="Times New Roman"/>
                <w:color w:val="000000"/>
                <w:sz w:val="24"/>
                <w:lang w:val="es-ES_tradnl"/>
              </w:rPr>
              <w:t>La</w:t>
            </w:r>
            <w:r w:rsidRPr="00CD393E">
              <w:rPr>
                <w:rFonts w:ascii="Times New Roman" w:eastAsia="Times New Roman" w:hAnsi="Times New Roman" w:cs="Times New Roman"/>
                <w:color w:val="000000"/>
                <w:sz w:val="24"/>
              </w:rPr>
              <w:t xml:space="preserve"> </w:t>
            </w:r>
            <w:r w:rsidRPr="00CD393E">
              <w:rPr>
                <w:rFonts w:ascii="Times New Roman" w:eastAsia="Times New Roman" w:hAnsi="Times New Roman" w:cs="Times New Roman"/>
                <w:color w:val="000000"/>
                <w:sz w:val="24"/>
                <w:lang w:val="es-ES_tradnl"/>
              </w:rPr>
              <w:t>ONU</w:t>
            </w:r>
          </w:p>
        </w:tc>
        <w:tc>
          <w:tcPr>
            <w:tcW w:w="1594" w:type="dxa"/>
            <w:tcBorders>
              <w:top w:val="single" w:sz="4" w:space="0" w:color="000000"/>
              <w:left w:val="single" w:sz="4" w:space="0" w:color="000000"/>
              <w:bottom w:val="single" w:sz="4" w:space="0" w:color="000000"/>
              <w:right w:val="single" w:sz="4" w:space="0" w:color="000000"/>
            </w:tcBorders>
            <w:vAlign w:val="center"/>
          </w:tcPr>
          <w:p w:rsidR="004E67F3" w:rsidRPr="00CD393E" w:rsidRDefault="004E67F3" w:rsidP="007B4D46">
            <w:pPr>
              <w:rPr>
                <w:rFonts w:ascii="Times New Roman" w:eastAsia="Times New Roman" w:hAnsi="Times New Roman" w:cs="Times New Roman"/>
                <w:color w:val="000000"/>
                <w:sz w:val="24"/>
              </w:rPr>
            </w:pPr>
            <w:r>
              <w:rPr>
                <w:rFonts w:ascii="Times New Roman" w:eastAsia="Times New Roman" w:hAnsi="Times New Roman" w:cs="Times New Roman"/>
                <w:color w:val="000000"/>
                <w:sz w:val="20"/>
              </w:rPr>
              <w:t xml:space="preserve">  8</w:t>
            </w:r>
          </w:p>
        </w:tc>
        <w:tc>
          <w:tcPr>
            <w:tcW w:w="567" w:type="dxa"/>
            <w:tcBorders>
              <w:top w:val="single" w:sz="4" w:space="0" w:color="000000"/>
              <w:left w:val="single" w:sz="4" w:space="0" w:color="000000"/>
              <w:bottom w:val="single" w:sz="4" w:space="0" w:color="000000"/>
              <w:right w:val="single" w:sz="4" w:space="0" w:color="000000"/>
            </w:tcBorders>
            <w:vAlign w:val="center"/>
          </w:tcPr>
          <w:p w:rsidR="004E67F3" w:rsidRPr="00CD393E" w:rsidRDefault="004E67F3" w:rsidP="007B4D46">
            <w:pPr>
              <w:rPr>
                <w:rFonts w:ascii="Times New Roman" w:eastAsia="Times New Roman" w:hAnsi="Times New Roman" w:cs="Times New Roman"/>
                <w:color w:val="000000"/>
                <w:sz w:val="24"/>
              </w:rPr>
            </w:pPr>
            <w:r w:rsidRPr="00CD393E">
              <w:rPr>
                <w:rFonts w:ascii="Times New Roman" w:eastAsia="Times New Roman" w:hAnsi="Times New Roman" w:cs="Times New Roman"/>
                <w:color w:val="000000"/>
                <w:sz w:val="20"/>
              </w:rP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rsidR="004E67F3" w:rsidRPr="00CD393E" w:rsidRDefault="004E67F3" w:rsidP="007B4D46">
            <w:pPr>
              <w:ind w:left="4"/>
              <w:rPr>
                <w:rFonts w:ascii="Times New Roman" w:eastAsia="Times New Roman" w:hAnsi="Times New Roman" w:cs="Times New Roman"/>
                <w:color w:val="000000"/>
                <w:sz w:val="24"/>
              </w:rPr>
            </w:pPr>
            <w:r w:rsidRPr="00CD393E">
              <w:rPr>
                <w:rFonts w:ascii="Times New Roman" w:eastAsia="Times New Roman" w:hAnsi="Times New Roman" w:cs="Times New Roman"/>
                <w:color w:val="000000"/>
                <w:sz w:val="20"/>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rsidR="004E67F3" w:rsidRPr="00CD393E" w:rsidRDefault="004E67F3" w:rsidP="007B4D46">
            <w:pPr>
              <w:rPr>
                <w:rFonts w:ascii="Times New Roman" w:eastAsia="Times New Roman" w:hAnsi="Times New Roman" w:cs="Times New Roman"/>
                <w:color w:val="000000"/>
                <w:sz w:val="24"/>
              </w:rPr>
            </w:pPr>
            <w:r>
              <w:rPr>
                <w:rFonts w:ascii="Times New Roman" w:eastAsia="Times New Roman" w:hAnsi="Times New Roman" w:cs="Times New Roman"/>
                <w:color w:val="000000"/>
                <w:sz w:val="20"/>
              </w:rPr>
              <w:t xml:space="preserve">  7</w:t>
            </w:r>
            <w:r w:rsidRPr="00CD393E">
              <w:rPr>
                <w:rFonts w:ascii="Times New Roman" w:eastAsia="Times New Roman" w:hAnsi="Times New Roman" w:cs="Times New Roman"/>
                <w:color w:val="000000"/>
                <w:sz w:val="20"/>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4E67F3" w:rsidRPr="00CD393E" w:rsidRDefault="004E67F3" w:rsidP="007B4D46">
            <w:pPr>
              <w:rPr>
                <w:rFonts w:ascii="Times New Roman" w:eastAsia="Times New Roman" w:hAnsi="Times New Roman" w:cs="Times New Roman"/>
                <w:color w:val="000000"/>
                <w:sz w:val="24"/>
              </w:rPr>
            </w:pPr>
            <w:r w:rsidRPr="00CD393E">
              <w:rPr>
                <w:rFonts w:ascii="Times New Roman" w:eastAsia="Times New Roman" w:hAnsi="Times New Roman" w:cs="Times New Roman"/>
                <w:color w:val="000000"/>
                <w:sz w:val="20"/>
              </w:rPr>
              <w:t xml:space="preserve"> </w:t>
            </w:r>
          </w:p>
        </w:tc>
        <w:tc>
          <w:tcPr>
            <w:tcW w:w="795" w:type="dxa"/>
            <w:tcBorders>
              <w:top w:val="single" w:sz="4" w:space="0" w:color="000000"/>
              <w:left w:val="single" w:sz="4" w:space="0" w:color="000000"/>
              <w:bottom w:val="single" w:sz="4" w:space="0" w:color="000000"/>
              <w:right w:val="single" w:sz="4" w:space="0" w:color="000000"/>
            </w:tcBorders>
            <w:vAlign w:val="center"/>
          </w:tcPr>
          <w:p w:rsidR="004E67F3" w:rsidRPr="00CD393E" w:rsidRDefault="004E67F3" w:rsidP="007B4D46">
            <w:pPr>
              <w:rPr>
                <w:rFonts w:ascii="Times New Roman" w:eastAsia="Times New Roman" w:hAnsi="Times New Roman" w:cs="Times New Roman"/>
                <w:color w:val="000000"/>
                <w:sz w:val="24"/>
              </w:rPr>
            </w:pPr>
            <w:r w:rsidRPr="00CD393E">
              <w:rPr>
                <w:rFonts w:ascii="Times New Roman" w:eastAsia="Times New Roman" w:hAnsi="Times New Roman" w:cs="Times New Roman"/>
                <w:color w:val="000000"/>
                <w:sz w:val="20"/>
              </w:rPr>
              <w:t xml:space="preserve"> </w:t>
            </w:r>
            <w:r>
              <w:rPr>
                <w:rFonts w:ascii="Times New Roman" w:eastAsia="Times New Roman" w:hAnsi="Times New Roman" w:cs="Times New Roman"/>
                <w:color w:val="000000"/>
                <w:sz w:val="20"/>
              </w:rPr>
              <w:t xml:space="preserve"> 1</w:t>
            </w:r>
          </w:p>
        </w:tc>
        <w:tc>
          <w:tcPr>
            <w:tcW w:w="1454" w:type="dxa"/>
            <w:tcBorders>
              <w:top w:val="single" w:sz="4" w:space="0" w:color="000000"/>
              <w:left w:val="single" w:sz="4" w:space="0" w:color="000000"/>
              <w:bottom w:val="single" w:sz="4" w:space="0" w:color="000000"/>
              <w:right w:val="single" w:sz="4" w:space="0" w:color="000000"/>
            </w:tcBorders>
          </w:tcPr>
          <w:p w:rsidR="004E67F3" w:rsidRPr="00CD393E" w:rsidRDefault="004E67F3" w:rsidP="007B4D46">
            <w:pPr>
              <w:rPr>
                <w:rFonts w:ascii="Times New Roman" w:eastAsia="Times New Roman" w:hAnsi="Times New Roman" w:cs="Times New Roman"/>
                <w:color w:val="000000"/>
                <w:sz w:val="24"/>
              </w:rPr>
            </w:pPr>
            <w:r w:rsidRPr="00CD393E">
              <w:rPr>
                <w:rFonts w:ascii="Times New Roman" w:eastAsia="Times New Roman" w:hAnsi="Times New Roman" w:cs="Times New Roman"/>
                <w:color w:val="000000"/>
                <w:sz w:val="20"/>
              </w:rPr>
              <w:t xml:space="preserve"> </w:t>
            </w:r>
          </w:p>
          <w:p w:rsidR="004E67F3" w:rsidRPr="00CD393E" w:rsidRDefault="004E67F3" w:rsidP="007B4D46">
            <w:pPr>
              <w:rPr>
                <w:rFonts w:ascii="Times New Roman" w:eastAsia="Times New Roman" w:hAnsi="Times New Roman" w:cs="Times New Roman"/>
                <w:color w:val="000000"/>
                <w:sz w:val="24"/>
              </w:rPr>
            </w:pPr>
            <w:r w:rsidRPr="00CD393E">
              <w:rPr>
                <w:rFonts w:ascii="Times New Roman" w:eastAsia="Times New Roman" w:hAnsi="Times New Roman" w:cs="Times New Roman"/>
                <w:color w:val="000000"/>
                <w:sz w:val="20"/>
              </w:rPr>
              <w:t xml:space="preserve">УО </w:t>
            </w:r>
          </w:p>
          <w:p w:rsidR="004E67F3" w:rsidRPr="00CD393E" w:rsidRDefault="004E67F3" w:rsidP="007B4D46">
            <w:pPr>
              <w:rPr>
                <w:rFonts w:ascii="Times New Roman" w:eastAsia="Times New Roman" w:hAnsi="Times New Roman" w:cs="Times New Roman"/>
                <w:color w:val="000000"/>
                <w:sz w:val="24"/>
              </w:rPr>
            </w:pPr>
            <w:r w:rsidRPr="00CD393E">
              <w:rPr>
                <w:rFonts w:ascii="Times New Roman" w:eastAsia="Times New Roman" w:hAnsi="Times New Roman" w:cs="Times New Roman"/>
                <w:color w:val="000000"/>
                <w:sz w:val="20"/>
              </w:rPr>
              <w:t xml:space="preserve"> </w:t>
            </w:r>
          </w:p>
        </w:tc>
      </w:tr>
      <w:tr w:rsidR="004E67F3" w:rsidRPr="00CD393E" w:rsidTr="007B4D46">
        <w:trPr>
          <w:trHeight w:val="2549"/>
        </w:trPr>
        <w:tc>
          <w:tcPr>
            <w:tcW w:w="3084" w:type="dxa"/>
            <w:gridSpan w:val="2"/>
            <w:tcBorders>
              <w:top w:val="single" w:sz="4" w:space="0" w:color="000000"/>
              <w:left w:val="single" w:sz="4" w:space="0" w:color="000000"/>
              <w:bottom w:val="single" w:sz="4" w:space="0" w:color="000000"/>
              <w:right w:val="single" w:sz="4" w:space="0" w:color="000000"/>
            </w:tcBorders>
          </w:tcPr>
          <w:p w:rsidR="004E67F3" w:rsidRPr="00CD393E" w:rsidRDefault="004E67F3" w:rsidP="007B4D46">
            <w:pPr>
              <w:spacing w:line="238" w:lineRule="auto"/>
              <w:ind w:left="2"/>
              <w:rPr>
                <w:rFonts w:ascii="Times New Roman" w:eastAsia="Times New Roman" w:hAnsi="Times New Roman" w:cs="Times New Roman"/>
                <w:b/>
                <w:color w:val="000000"/>
                <w:sz w:val="24"/>
              </w:rPr>
            </w:pPr>
            <w:r w:rsidRPr="00CD393E">
              <w:rPr>
                <w:rFonts w:ascii="Times New Roman" w:eastAsia="Times New Roman" w:hAnsi="Times New Roman" w:cs="Times New Roman"/>
                <w:color w:val="000000"/>
                <w:sz w:val="24"/>
              </w:rPr>
              <w:lastRenderedPageBreak/>
              <w:t>Тема 5 Диалогическая речь и последовательный перевод по теме «Переговоры». Тематическая лексика: названия документов. Особенности употребления числительных в устной речи.</w:t>
            </w:r>
          </w:p>
          <w:p w:rsidR="004E67F3" w:rsidRPr="00CD393E" w:rsidRDefault="004E67F3" w:rsidP="007B4D46">
            <w:pPr>
              <w:spacing w:after="21" w:line="252" w:lineRule="auto"/>
              <w:ind w:left="86" w:right="58"/>
              <w:rPr>
                <w:rFonts w:ascii="Times New Roman" w:eastAsia="Times New Roman" w:hAnsi="Times New Roman" w:cs="Times New Roman"/>
                <w:color w:val="000000"/>
                <w:sz w:val="24"/>
              </w:rPr>
            </w:pPr>
            <w:r w:rsidRPr="00CD393E">
              <w:rPr>
                <w:rFonts w:ascii="Times New Roman" w:eastAsia="Times New Roman" w:hAnsi="Times New Roman" w:cs="Times New Roman"/>
                <w:b/>
                <w:color w:val="000000"/>
                <w:sz w:val="24"/>
              </w:rPr>
              <w:t xml:space="preserve"> </w:t>
            </w:r>
            <w:r w:rsidRPr="00CD393E">
              <w:rPr>
                <w:rFonts w:ascii="Times New Roman" w:eastAsia="Times New Roman" w:hAnsi="Times New Roman" w:cs="Times New Roman"/>
                <w:color w:val="000000"/>
                <w:sz w:val="24"/>
              </w:rPr>
              <w:t>Разговорные</w:t>
            </w:r>
            <w:r w:rsidRPr="00CD393E">
              <w:rPr>
                <w:rFonts w:ascii="Times New Roman" w:eastAsia="Times New Roman" w:hAnsi="Times New Roman" w:cs="Times New Roman"/>
                <w:color w:val="000000"/>
                <w:sz w:val="24"/>
                <w:lang w:val="es-ES_tradnl"/>
              </w:rPr>
              <w:t xml:space="preserve"> </w:t>
            </w:r>
            <w:r w:rsidRPr="00CD393E">
              <w:rPr>
                <w:rFonts w:ascii="Times New Roman" w:eastAsia="Times New Roman" w:hAnsi="Times New Roman" w:cs="Times New Roman"/>
                <w:color w:val="000000"/>
                <w:sz w:val="24"/>
              </w:rPr>
              <w:t>темы</w:t>
            </w:r>
            <w:r w:rsidRPr="00CD393E">
              <w:rPr>
                <w:rFonts w:ascii="Times New Roman" w:eastAsia="Times New Roman" w:hAnsi="Times New Roman" w:cs="Times New Roman"/>
                <w:color w:val="000000"/>
                <w:sz w:val="24"/>
                <w:lang w:val="es-ES_tradnl"/>
              </w:rPr>
              <w:t>: Visitas. Encuentros. Presentación de una delegación. Conversaciones</w:t>
            </w:r>
            <w:r w:rsidRPr="00CD393E">
              <w:rPr>
                <w:rFonts w:ascii="Times New Roman" w:eastAsia="Times New Roman" w:hAnsi="Times New Roman" w:cs="Times New Roman"/>
                <w:color w:val="000000"/>
                <w:sz w:val="24"/>
              </w:rPr>
              <w:t xml:space="preserve">. </w:t>
            </w:r>
            <w:r w:rsidRPr="00CD393E">
              <w:rPr>
                <w:rFonts w:ascii="Times New Roman" w:eastAsia="Times New Roman" w:hAnsi="Times New Roman" w:cs="Times New Roman"/>
                <w:color w:val="000000"/>
                <w:sz w:val="24"/>
                <w:lang w:val="es-ES_tradnl"/>
              </w:rPr>
              <w:t>Cumbres</w:t>
            </w:r>
            <w:r w:rsidRPr="00CD393E">
              <w:rPr>
                <w:rFonts w:ascii="Times New Roman" w:eastAsia="Times New Roman" w:hAnsi="Times New Roman" w:cs="Times New Roman"/>
                <w:color w:val="000000"/>
                <w:sz w:val="24"/>
              </w:rPr>
              <w:t xml:space="preserve">. </w:t>
            </w:r>
          </w:p>
        </w:tc>
        <w:tc>
          <w:tcPr>
            <w:tcW w:w="1594" w:type="dxa"/>
            <w:tcBorders>
              <w:top w:val="single" w:sz="4" w:space="0" w:color="000000"/>
              <w:left w:val="single" w:sz="4" w:space="0" w:color="000000"/>
              <w:bottom w:val="single" w:sz="4" w:space="0" w:color="000000"/>
              <w:right w:val="single" w:sz="4" w:space="0" w:color="000000"/>
            </w:tcBorders>
            <w:vAlign w:val="center"/>
          </w:tcPr>
          <w:p w:rsidR="004E67F3" w:rsidRPr="00CD393E" w:rsidRDefault="004E67F3" w:rsidP="007B4D46">
            <w:pPr>
              <w:rPr>
                <w:rFonts w:ascii="Times New Roman" w:eastAsia="Times New Roman" w:hAnsi="Times New Roman" w:cs="Times New Roman"/>
                <w:color w:val="000000"/>
                <w:sz w:val="24"/>
              </w:rPr>
            </w:pPr>
            <w:r>
              <w:rPr>
                <w:rFonts w:ascii="Times New Roman" w:eastAsia="Times New Roman" w:hAnsi="Times New Roman" w:cs="Times New Roman"/>
                <w:color w:val="000000"/>
                <w:sz w:val="20"/>
              </w:rPr>
              <w:t xml:space="preserve">  8</w:t>
            </w:r>
          </w:p>
        </w:tc>
        <w:tc>
          <w:tcPr>
            <w:tcW w:w="567" w:type="dxa"/>
            <w:tcBorders>
              <w:top w:val="single" w:sz="4" w:space="0" w:color="000000"/>
              <w:left w:val="single" w:sz="4" w:space="0" w:color="000000"/>
              <w:bottom w:val="single" w:sz="4" w:space="0" w:color="000000"/>
              <w:right w:val="single" w:sz="8" w:space="0" w:color="000000"/>
            </w:tcBorders>
            <w:vAlign w:val="center"/>
          </w:tcPr>
          <w:p w:rsidR="004E67F3" w:rsidRPr="00CD393E" w:rsidRDefault="004E67F3" w:rsidP="007B4D46">
            <w:pPr>
              <w:ind w:left="24"/>
              <w:rPr>
                <w:rFonts w:ascii="Times New Roman" w:eastAsia="Times New Roman" w:hAnsi="Times New Roman" w:cs="Times New Roman"/>
                <w:color w:val="000000"/>
                <w:sz w:val="24"/>
              </w:rPr>
            </w:pPr>
            <w:r w:rsidRPr="00CD393E">
              <w:rPr>
                <w:rFonts w:ascii="Times New Roman" w:eastAsia="Times New Roman" w:hAnsi="Times New Roman" w:cs="Times New Roman"/>
                <w:color w:val="000000"/>
                <w:sz w:val="20"/>
              </w:rPr>
              <w:t xml:space="preserve"> </w:t>
            </w:r>
          </w:p>
        </w:tc>
        <w:tc>
          <w:tcPr>
            <w:tcW w:w="851" w:type="dxa"/>
            <w:tcBorders>
              <w:top w:val="single" w:sz="4" w:space="0" w:color="000000"/>
              <w:left w:val="single" w:sz="8" w:space="0" w:color="000000"/>
              <w:bottom w:val="single" w:sz="4" w:space="0" w:color="000000"/>
              <w:right w:val="single" w:sz="8" w:space="0" w:color="000000"/>
            </w:tcBorders>
            <w:vAlign w:val="center"/>
          </w:tcPr>
          <w:p w:rsidR="004E67F3" w:rsidRPr="00CD393E" w:rsidRDefault="004E67F3" w:rsidP="007B4D46">
            <w:pPr>
              <w:ind w:left="20"/>
              <w:rPr>
                <w:rFonts w:ascii="Times New Roman" w:eastAsia="Times New Roman" w:hAnsi="Times New Roman" w:cs="Times New Roman"/>
                <w:color w:val="000000"/>
                <w:sz w:val="24"/>
              </w:rPr>
            </w:pPr>
            <w:r w:rsidRPr="00CD393E">
              <w:rPr>
                <w:rFonts w:ascii="Times New Roman" w:eastAsia="Times New Roman" w:hAnsi="Times New Roman" w:cs="Times New Roman"/>
                <w:color w:val="000000"/>
                <w:sz w:val="20"/>
              </w:rPr>
              <w:t xml:space="preserve"> </w:t>
            </w:r>
          </w:p>
        </w:tc>
        <w:tc>
          <w:tcPr>
            <w:tcW w:w="709" w:type="dxa"/>
            <w:tcBorders>
              <w:top w:val="single" w:sz="4" w:space="0" w:color="000000"/>
              <w:left w:val="single" w:sz="8" w:space="0" w:color="000000"/>
              <w:bottom w:val="single" w:sz="4" w:space="0" w:color="000000"/>
              <w:right w:val="single" w:sz="8" w:space="0" w:color="000000"/>
            </w:tcBorders>
            <w:vAlign w:val="center"/>
          </w:tcPr>
          <w:p w:rsidR="004E67F3" w:rsidRPr="00CD393E" w:rsidRDefault="004E67F3" w:rsidP="007B4D46">
            <w:pPr>
              <w:ind w:left="22"/>
              <w:rPr>
                <w:rFonts w:ascii="Times New Roman" w:eastAsia="Times New Roman" w:hAnsi="Times New Roman" w:cs="Times New Roman"/>
                <w:color w:val="000000"/>
                <w:sz w:val="24"/>
              </w:rPr>
            </w:pPr>
            <w:r>
              <w:rPr>
                <w:rFonts w:ascii="Times New Roman" w:eastAsia="Times New Roman" w:hAnsi="Times New Roman" w:cs="Times New Roman"/>
                <w:color w:val="000000"/>
                <w:sz w:val="20"/>
              </w:rPr>
              <w:t xml:space="preserve"> 7</w:t>
            </w:r>
            <w:r w:rsidRPr="00CD393E">
              <w:rPr>
                <w:rFonts w:ascii="Times New Roman" w:eastAsia="Times New Roman" w:hAnsi="Times New Roman" w:cs="Times New Roman"/>
                <w:color w:val="000000"/>
                <w:sz w:val="20"/>
              </w:rPr>
              <w:t xml:space="preserve"> </w:t>
            </w:r>
          </w:p>
        </w:tc>
        <w:tc>
          <w:tcPr>
            <w:tcW w:w="1134" w:type="dxa"/>
            <w:tcBorders>
              <w:top w:val="single" w:sz="4" w:space="0" w:color="000000"/>
              <w:left w:val="single" w:sz="8" w:space="0" w:color="000000"/>
              <w:bottom w:val="single" w:sz="4" w:space="0" w:color="000000"/>
              <w:right w:val="single" w:sz="4" w:space="0" w:color="000000"/>
            </w:tcBorders>
            <w:vAlign w:val="center"/>
          </w:tcPr>
          <w:p w:rsidR="004E67F3" w:rsidRPr="00CD393E" w:rsidRDefault="004E67F3" w:rsidP="007B4D46">
            <w:pPr>
              <w:ind w:left="24"/>
              <w:rPr>
                <w:rFonts w:ascii="Times New Roman" w:eastAsia="Times New Roman" w:hAnsi="Times New Roman" w:cs="Times New Roman"/>
                <w:color w:val="000000"/>
                <w:sz w:val="24"/>
              </w:rPr>
            </w:pPr>
            <w:r w:rsidRPr="00CD393E">
              <w:rPr>
                <w:rFonts w:ascii="Times New Roman" w:eastAsia="Times New Roman" w:hAnsi="Times New Roman" w:cs="Times New Roman"/>
                <w:color w:val="000000"/>
                <w:sz w:val="20"/>
              </w:rPr>
              <w:t xml:space="preserve"> </w:t>
            </w:r>
          </w:p>
        </w:tc>
        <w:tc>
          <w:tcPr>
            <w:tcW w:w="795" w:type="dxa"/>
            <w:tcBorders>
              <w:top w:val="single" w:sz="4" w:space="0" w:color="000000"/>
              <w:left w:val="single" w:sz="4" w:space="0" w:color="000000"/>
              <w:bottom w:val="single" w:sz="4" w:space="0" w:color="000000"/>
              <w:right w:val="single" w:sz="4" w:space="0" w:color="000000"/>
            </w:tcBorders>
            <w:vAlign w:val="center"/>
          </w:tcPr>
          <w:p w:rsidR="004E67F3" w:rsidRPr="00CD393E" w:rsidRDefault="004E67F3" w:rsidP="007B4D46">
            <w:pPr>
              <w:ind w:left="22"/>
              <w:rPr>
                <w:rFonts w:ascii="Times New Roman" w:eastAsia="Times New Roman" w:hAnsi="Times New Roman" w:cs="Times New Roman"/>
                <w:color w:val="000000"/>
                <w:sz w:val="24"/>
              </w:rPr>
            </w:pPr>
            <w:r>
              <w:rPr>
                <w:rFonts w:ascii="Times New Roman" w:eastAsia="Times New Roman" w:hAnsi="Times New Roman" w:cs="Times New Roman"/>
                <w:color w:val="000000"/>
                <w:sz w:val="20"/>
              </w:rPr>
              <w:t xml:space="preserve"> 1</w:t>
            </w:r>
          </w:p>
        </w:tc>
        <w:tc>
          <w:tcPr>
            <w:tcW w:w="1454" w:type="dxa"/>
            <w:tcBorders>
              <w:top w:val="single" w:sz="4" w:space="0" w:color="000000"/>
              <w:left w:val="single" w:sz="4" w:space="0" w:color="000000"/>
              <w:bottom w:val="single" w:sz="4" w:space="0" w:color="000000"/>
              <w:right w:val="single" w:sz="4" w:space="0" w:color="000000"/>
            </w:tcBorders>
            <w:vAlign w:val="center"/>
          </w:tcPr>
          <w:p w:rsidR="004E67F3" w:rsidRPr="00CD393E" w:rsidRDefault="004E67F3" w:rsidP="007B4D46">
            <w:pPr>
              <w:ind w:left="24"/>
              <w:rPr>
                <w:rFonts w:ascii="Times New Roman" w:eastAsia="Times New Roman" w:hAnsi="Times New Roman" w:cs="Times New Roman"/>
                <w:color w:val="000000"/>
                <w:sz w:val="24"/>
              </w:rPr>
            </w:pPr>
            <w:r w:rsidRPr="00CD393E">
              <w:rPr>
                <w:rFonts w:ascii="Times New Roman" w:eastAsia="Times New Roman" w:hAnsi="Times New Roman" w:cs="Times New Roman"/>
                <w:color w:val="000000"/>
                <w:sz w:val="20"/>
              </w:rPr>
              <w:t xml:space="preserve">УО, Т </w:t>
            </w:r>
          </w:p>
        </w:tc>
      </w:tr>
      <w:tr w:rsidR="004E67F3" w:rsidRPr="00CD393E" w:rsidTr="007B4D46">
        <w:trPr>
          <w:trHeight w:val="1762"/>
        </w:trPr>
        <w:tc>
          <w:tcPr>
            <w:tcW w:w="3084" w:type="dxa"/>
            <w:gridSpan w:val="2"/>
            <w:tcBorders>
              <w:top w:val="single" w:sz="4" w:space="0" w:color="000000"/>
              <w:left w:val="single" w:sz="4" w:space="0" w:color="000000"/>
              <w:bottom w:val="single" w:sz="4" w:space="0" w:color="000000"/>
              <w:right w:val="single" w:sz="4" w:space="0" w:color="000000"/>
            </w:tcBorders>
          </w:tcPr>
          <w:p w:rsidR="004E67F3" w:rsidRPr="00CD393E" w:rsidRDefault="004E67F3" w:rsidP="007B4D46">
            <w:pPr>
              <w:ind w:left="86"/>
              <w:rPr>
                <w:rFonts w:ascii="Times New Roman" w:eastAsia="Times New Roman" w:hAnsi="Times New Roman" w:cs="Times New Roman"/>
                <w:color w:val="000000"/>
                <w:sz w:val="24"/>
                <w:lang w:val="es-ES_tradnl"/>
              </w:rPr>
            </w:pPr>
            <w:r w:rsidRPr="00CD393E">
              <w:rPr>
                <w:rFonts w:ascii="Times New Roman" w:eastAsia="Times New Roman" w:hAnsi="Times New Roman" w:cs="Times New Roman"/>
                <w:color w:val="000000"/>
                <w:sz w:val="24"/>
              </w:rPr>
              <w:t>Тема 6.  Эмфаза в структуре сложного предложения и способы перевода эмфатических конструкций. Тренинг использования грамматических форм настоящего времени в речевой ситуации «Деловая поездка» для создания эмоциональных и модальных оттенков. Единицы</w:t>
            </w:r>
            <w:r w:rsidRPr="00CD393E">
              <w:rPr>
                <w:rFonts w:ascii="Times New Roman" w:eastAsia="Times New Roman" w:hAnsi="Times New Roman" w:cs="Times New Roman"/>
                <w:color w:val="000000"/>
                <w:sz w:val="24"/>
                <w:lang w:val="es-ES_tradnl"/>
              </w:rPr>
              <w:t xml:space="preserve"> </w:t>
            </w:r>
            <w:r w:rsidRPr="00CD393E">
              <w:rPr>
                <w:rFonts w:ascii="Times New Roman" w:eastAsia="Times New Roman" w:hAnsi="Times New Roman" w:cs="Times New Roman"/>
                <w:color w:val="000000"/>
                <w:sz w:val="24"/>
              </w:rPr>
              <w:t>системы</w:t>
            </w:r>
            <w:r w:rsidRPr="00CD393E">
              <w:rPr>
                <w:rFonts w:ascii="Times New Roman" w:eastAsia="Times New Roman" w:hAnsi="Times New Roman" w:cs="Times New Roman"/>
                <w:color w:val="000000"/>
                <w:sz w:val="24"/>
                <w:lang w:val="es-ES_tradnl"/>
              </w:rPr>
              <w:t xml:space="preserve"> </w:t>
            </w:r>
            <w:r w:rsidRPr="00CD393E">
              <w:rPr>
                <w:rFonts w:ascii="Times New Roman" w:eastAsia="Times New Roman" w:hAnsi="Times New Roman" w:cs="Times New Roman"/>
                <w:color w:val="000000"/>
                <w:sz w:val="24"/>
              </w:rPr>
              <w:t>измерений</w:t>
            </w:r>
            <w:r w:rsidRPr="00CD393E">
              <w:rPr>
                <w:rFonts w:ascii="Times New Roman" w:eastAsia="Times New Roman" w:hAnsi="Times New Roman" w:cs="Times New Roman"/>
                <w:color w:val="000000"/>
                <w:sz w:val="24"/>
                <w:lang w:val="es-ES_tradnl"/>
              </w:rPr>
              <w:t xml:space="preserve">. </w:t>
            </w:r>
            <w:r w:rsidRPr="00CD393E">
              <w:rPr>
                <w:rFonts w:ascii="Times New Roman" w:eastAsia="Times New Roman" w:hAnsi="Times New Roman" w:cs="Times New Roman"/>
                <w:color w:val="000000"/>
                <w:sz w:val="24"/>
              </w:rPr>
              <w:t>Разговорные</w:t>
            </w:r>
            <w:r w:rsidRPr="00CD393E">
              <w:rPr>
                <w:rFonts w:ascii="Times New Roman" w:eastAsia="Times New Roman" w:hAnsi="Times New Roman" w:cs="Times New Roman"/>
                <w:color w:val="000000"/>
                <w:sz w:val="24"/>
                <w:lang w:val="es-ES_tradnl"/>
              </w:rPr>
              <w:t xml:space="preserve"> </w:t>
            </w:r>
            <w:r w:rsidRPr="00CD393E">
              <w:rPr>
                <w:rFonts w:ascii="Times New Roman" w:eastAsia="Times New Roman" w:hAnsi="Times New Roman" w:cs="Times New Roman"/>
                <w:color w:val="000000"/>
                <w:sz w:val="24"/>
              </w:rPr>
              <w:t>темы</w:t>
            </w:r>
            <w:r w:rsidRPr="00CD393E">
              <w:rPr>
                <w:rFonts w:ascii="Times New Roman" w:eastAsia="Times New Roman" w:hAnsi="Times New Roman" w:cs="Times New Roman"/>
                <w:color w:val="000000"/>
                <w:sz w:val="24"/>
                <w:lang w:val="es-ES_tradnl"/>
              </w:rPr>
              <w:t>: Viajes. Recorriendo una ciudad. Mi ciudad natal.</w:t>
            </w:r>
          </w:p>
        </w:tc>
        <w:tc>
          <w:tcPr>
            <w:tcW w:w="1594" w:type="dxa"/>
            <w:tcBorders>
              <w:top w:val="single" w:sz="4" w:space="0" w:color="000000"/>
              <w:left w:val="single" w:sz="4" w:space="0" w:color="000000"/>
              <w:bottom w:val="single" w:sz="4" w:space="0" w:color="000000"/>
              <w:right w:val="single" w:sz="4" w:space="0" w:color="000000"/>
            </w:tcBorders>
            <w:vAlign w:val="bottom"/>
          </w:tcPr>
          <w:p w:rsidR="004E67F3" w:rsidRPr="00CD393E" w:rsidRDefault="004E67F3" w:rsidP="007B4D46">
            <w:pPr>
              <w:rPr>
                <w:rFonts w:ascii="Times New Roman" w:eastAsia="Times New Roman" w:hAnsi="Times New Roman" w:cs="Times New Roman"/>
                <w:color w:val="000000"/>
                <w:sz w:val="24"/>
              </w:rPr>
            </w:pPr>
            <w:r w:rsidRPr="00C41DCF">
              <w:rPr>
                <w:rFonts w:ascii="Times New Roman" w:eastAsia="Times New Roman" w:hAnsi="Times New Roman" w:cs="Times New Roman"/>
                <w:color w:val="000000"/>
                <w:sz w:val="24"/>
                <w:lang w:val="es-ES_tradnl"/>
              </w:rPr>
              <w:t xml:space="preserve">  </w:t>
            </w:r>
            <w:r>
              <w:rPr>
                <w:rFonts w:ascii="Times New Roman" w:eastAsia="Times New Roman" w:hAnsi="Times New Roman" w:cs="Times New Roman"/>
                <w:color w:val="000000"/>
                <w:sz w:val="24"/>
              </w:rPr>
              <w:t>8</w:t>
            </w:r>
          </w:p>
        </w:tc>
        <w:tc>
          <w:tcPr>
            <w:tcW w:w="567" w:type="dxa"/>
            <w:tcBorders>
              <w:top w:val="single" w:sz="4" w:space="0" w:color="000000"/>
              <w:left w:val="single" w:sz="4" w:space="0" w:color="000000"/>
              <w:bottom w:val="single" w:sz="4" w:space="0" w:color="000000"/>
              <w:right w:val="single" w:sz="8" w:space="0" w:color="000000"/>
            </w:tcBorders>
            <w:vAlign w:val="center"/>
          </w:tcPr>
          <w:p w:rsidR="004E67F3" w:rsidRPr="00CD393E" w:rsidRDefault="004E67F3" w:rsidP="007B4D46">
            <w:pPr>
              <w:rPr>
                <w:rFonts w:ascii="Times New Roman" w:eastAsia="Times New Roman" w:hAnsi="Times New Roman" w:cs="Times New Roman"/>
                <w:color w:val="000000"/>
                <w:sz w:val="24"/>
              </w:rPr>
            </w:pPr>
          </w:p>
        </w:tc>
        <w:tc>
          <w:tcPr>
            <w:tcW w:w="851" w:type="dxa"/>
            <w:tcBorders>
              <w:top w:val="single" w:sz="4" w:space="0" w:color="000000"/>
              <w:left w:val="single" w:sz="8" w:space="0" w:color="000000"/>
              <w:bottom w:val="single" w:sz="4" w:space="0" w:color="000000"/>
              <w:right w:val="single" w:sz="8" w:space="0" w:color="000000"/>
            </w:tcBorders>
            <w:vAlign w:val="bottom"/>
          </w:tcPr>
          <w:p w:rsidR="004E67F3" w:rsidRPr="00CD393E" w:rsidRDefault="004E67F3" w:rsidP="007B4D46">
            <w:pPr>
              <w:rPr>
                <w:rFonts w:ascii="Times New Roman" w:eastAsia="Times New Roman" w:hAnsi="Times New Roman" w:cs="Times New Roman"/>
                <w:color w:val="000000"/>
                <w:sz w:val="24"/>
              </w:rPr>
            </w:pPr>
          </w:p>
        </w:tc>
        <w:tc>
          <w:tcPr>
            <w:tcW w:w="709" w:type="dxa"/>
            <w:tcBorders>
              <w:top w:val="single" w:sz="4" w:space="0" w:color="000000"/>
              <w:left w:val="single" w:sz="8" w:space="0" w:color="000000"/>
              <w:bottom w:val="single" w:sz="4" w:space="0" w:color="000000"/>
              <w:right w:val="single" w:sz="8" w:space="0" w:color="000000"/>
            </w:tcBorders>
            <w:vAlign w:val="bottom"/>
          </w:tcPr>
          <w:p w:rsidR="004E67F3" w:rsidRPr="00CD393E" w:rsidRDefault="004E67F3" w:rsidP="007B4D46">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7</w:t>
            </w:r>
          </w:p>
        </w:tc>
        <w:tc>
          <w:tcPr>
            <w:tcW w:w="1134" w:type="dxa"/>
            <w:tcBorders>
              <w:top w:val="single" w:sz="4" w:space="0" w:color="000000"/>
              <w:left w:val="single" w:sz="8" w:space="0" w:color="000000"/>
              <w:bottom w:val="single" w:sz="4" w:space="0" w:color="000000"/>
              <w:right w:val="single" w:sz="4" w:space="0" w:color="000000"/>
            </w:tcBorders>
            <w:vAlign w:val="center"/>
          </w:tcPr>
          <w:p w:rsidR="004E67F3" w:rsidRPr="00CD393E" w:rsidRDefault="004E67F3" w:rsidP="007B4D46">
            <w:pPr>
              <w:rPr>
                <w:rFonts w:ascii="Times New Roman" w:eastAsia="Times New Roman" w:hAnsi="Times New Roman" w:cs="Times New Roman"/>
                <w:color w:val="000000"/>
                <w:sz w:val="24"/>
              </w:rPr>
            </w:pPr>
          </w:p>
        </w:tc>
        <w:tc>
          <w:tcPr>
            <w:tcW w:w="795" w:type="dxa"/>
            <w:tcBorders>
              <w:top w:val="single" w:sz="4" w:space="0" w:color="000000"/>
              <w:left w:val="single" w:sz="4" w:space="0" w:color="000000"/>
              <w:bottom w:val="single" w:sz="4" w:space="0" w:color="000000"/>
              <w:right w:val="single" w:sz="4" w:space="0" w:color="000000"/>
            </w:tcBorders>
            <w:vAlign w:val="center"/>
          </w:tcPr>
          <w:p w:rsidR="004E67F3" w:rsidRPr="00CD393E" w:rsidRDefault="004E67F3" w:rsidP="007B4D46">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1</w:t>
            </w:r>
          </w:p>
        </w:tc>
        <w:tc>
          <w:tcPr>
            <w:tcW w:w="1454" w:type="dxa"/>
            <w:tcBorders>
              <w:top w:val="single" w:sz="4" w:space="0" w:color="000000"/>
              <w:left w:val="single" w:sz="4" w:space="0" w:color="000000"/>
              <w:bottom w:val="single" w:sz="4" w:space="0" w:color="000000"/>
              <w:right w:val="single" w:sz="4" w:space="0" w:color="000000"/>
            </w:tcBorders>
            <w:vAlign w:val="bottom"/>
          </w:tcPr>
          <w:p w:rsidR="004E67F3" w:rsidRPr="00CD393E" w:rsidRDefault="004E67F3" w:rsidP="007B4D46">
            <w:pPr>
              <w:rPr>
                <w:rFonts w:ascii="Times New Roman" w:eastAsia="Times New Roman" w:hAnsi="Times New Roman" w:cs="Times New Roman"/>
                <w:color w:val="000000"/>
                <w:sz w:val="24"/>
              </w:rPr>
            </w:pPr>
            <w:r w:rsidRPr="00CD393E">
              <w:rPr>
                <w:rFonts w:ascii="Times New Roman" w:eastAsia="Times New Roman" w:hAnsi="Times New Roman" w:cs="Times New Roman"/>
                <w:color w:val="000000"/>
                <w:sz w:val="24"/>
              </w:rPr>
              <w:t>УО/Т/ПП</w:t>
            </w:r>
          </w:p>
        </w:tc>
      </w:tr>
      <w:tr w:rsidR="004E67F3" w:rsidRPr="00CD393E" w:rsidTr="007B4D46">
        <w:trPr>
          <w:trHeight w:val="3142"/>
        </w:trPr>
        <w:tc>
          <w:tcPr>
            <w:tcW w:w="3084" w:type="dxa"/>
            <w:gridSpan w:val="2"/>
            <w:tcBorders>
              <w:top w:val="single" w:sz="4" w:space="0" w:color="000000"/>
              <w:left w:val="single" w:sz="4" w:space="0" w:color="000000"/>
              <w:bottom w:val="single" w:sz="4" w:space="0" w:color="000000"/>
              <w:right w:val="single" w:sz="4" w:space="0" w:color="000000"/>
            </w:tcBorders>
          </w:tcPr>
          <w:p w:rsidR="004E67F3" w:rsidRPr="00CD393E" w:rsidRDefault="004E67F3" w:rsidP="007B4D46">
            <w:pPr>
              <w:spacing w:line="238" w:lineRule="auto"/>
              <w:ind w:left="86" w:right="59"/>
              <w:rPr>
                <w:rFonts w:ascii="Times New Roman" w:eastAsia="Times New Roman" w:hAnsi="Times New Roman" w:cs="Times New Roman"/>
                <w:color w:val="000000"/>
                <w:sz w:val="24"/>
              </w:rPr>
            </w:pPr>
            <w:r w:rsidRPr="00CD393E">
              <w:rPr>
                <w:rFonts w:ascii="Times New Roman" w:eastAsia="Times New Roman" w:hAnsi="Times New Roman" w:cs="Times New Roman"/>
                <w:color w:val="000000"/>
                <w:sz w:val="24"/>
              </w:rPr>
              <w:t>Тема 7. Стилистика конструкций с глаголами чувственного восприятия.  Особенности употребления глагольных форм в латиноамериканском варианте испанского языка.  Синтаксическая синонимия.</w:t>
            </w:r>
          </w:p>
          <w:p w:rsidR="004E67F3" w:rsidRPr="00C41DCF" w:rsidRDefault="004E67F3" w:rsidP="007B4D46">
            <w:pPr>
              <w:spacing w:line="238" w:lineRule="auto"/>
              <w:ind w:left="86" w:right="59"/>
              <w:rPr>
                <w:rFonts w:ascii="Times New Roman" w:eastAsia="Times New Roman" w:hAnsi="Times New Roman" w:cs="Times New Roman"/>
                <w:color w:val="000000"/>
                <w:sz w:val="24"/>
                <w:lang w:val="es-ES_tradnl"/>
              </w:rPr>
            </w:pPr>
            <w:r w:rsidRPr="00CD393E">
              <w:rPr>
                <w:rFonts w:ascii="Times New Roman" w:eastAsia="Times New Roman" w:hAnsi="Times New Roman" w:cs="Times New Roman"/>
                <w:color w:val="000000"/>
                <w:sz w:val="24"/>
              </w:rPr>
              <w:t xml:space="preserve">  Разговорная</w:t>
            </w:r>
            <w:r w:rsidRPr="00C41DCF">
              <w:rPr>
                <w:rFonts w:ascii="Times New Roman" w:eastAsia="Times New Roman" w:hAnsi="Times New Roman" w:cs="Times New Roman"/>
                <w:color w:val="000000"/>
                <w:sz w:val="24"/>
                <w:lang w:val="es-ES_tradnl"/>
              </w:rPr>
              <w:t xml:space="preserve"> </w:t>
            </w:r>
            <w:r w:rsidRPr="00CD393E">
              <w:rPr>
                <w:rFonts w:ascii="Times New Roman" w:eastAsia="Times New Roman" w:hAnsi="Times New Roman" w:cs="Times New Roman"/>
                <w:color w:val="000000"/>
                <w:sz w:val="24"/>
              </w:rPr>
              <w:t>тема</w:t>
            </w:r>
            <w:r w:rsidRPr="00C41DCF">
              <w:rPr>
                <w:rFonts w:ascii="Times New Roman" w:eastAsia="Times New Roman" w:hAnsi="Times New Roman" w:cs="Times New Roman"/>
                <w:color w:val="000000"/>
                <w:sz w:val="24"/>
                <w:lang w:val="es-ES_tradnl"/>
              </w:rPr>
              <w:t xml:space="preserve">: </w:t>
            </w:r>
            <w:r>
              <w:rPr>
                <w:rFonts w:ascii="Times New Roman" w:eastAsia="Times New Roman" w:hAnsi="Times New Roman" w:cs="Times New Roman"/>
                <w:color w:val="000000"/>
                <w:sz w:val="24"/>
                <w:lang w:val="es-ES_tradnl"/>
              </w:rPr>
              <w:t>Conversaciones. Visitas oficiales.</w:t>
            </w:r>
          </w:p>
        </w:tc>
        <w:tc>
          <w:tcPr>
            <w:tcW w:w="1594" w:type="dxa"/>
            <w:tcBorders>
              <w:top w:val="single" w:sz="4" w:space="0" w:color="000000"/>
              <w:left w:val="single" w:sz="4" w:space="0" w:color="000000"/>
              <w:bottom w:val="single" w:sz="4" w:space="0" w:color="000000"/>
              <w:right w:val="single" w:sz="4" w:space="0" w:color="000000"/>
            </w:tcBorders>
            <w:vAlign w:val="center"/>
          </w:tcPr>
          <w:p w:rsidR="004E67F3" w:rsidRPr="00CD393E" w:rsidRDefault="004E67F3" w:rsidP="007B4D46">
            <w:pPr>
              <w:ind w:left="84"/>
              <w:rPr>
                <w:rFonts w:ascii="Times New Roman" w:eastAsia="Times New Roman" w:hAnsi="Times New Roman" w:cs="Times New Roman"/>
                <w:color w:val="000000"/>
                <w:sz w:val="24"/>
              </w:rPr>
            </w:pPr>
            <w:r>
              <w:rPr>
                <w:rFonts w:ascii="Times New Roman" w:eastAsia="Times New Roman" w:hAnsi="Times New Roman" w:cs="Times New Roman"/>
                <w:color w:val="000000"/>
                <w:sz w:val="20"/>
              </w:rPr>
              <w:t>8</w:t>
            </w:r>
          </w:p>
        </w:tc>
        <w:tc>
          <w:tcPr>
            <w:tcW w:w="567" w:type="dxa"/>
            <w:tcBorders>
              <w:top w:val="single" w:sz="4" w:space="0" w:color="000000"/>
              <w:left w:val="single" w:sz="4" w:space="0" w:color="000000"/>
              <w:bottom w:val="single" w:sz="4" w:space="0" w:color="000000"/>
              <w:right w:val="single" w:sz="8" w:space="0" w:color="000000"/>
            </w:tcBorders>
            <w:vAlign w:val="center"/>
          </w:tcPr>
          <w:p w:rsidR="004E67F3" w:rsidRPr="00CD393E" w:rsidRDefault="004E67F3" w:rsidP="007B4D46">
            <w:pPr>
              <w:ind w:left="108"/>
              <w:rPr>
                <w:rFonts w:ascii="Times New Roman" w:eastAsia="Times New Roman" w:hAnsi="Times New Roman" w:cs="Times New Roman"/>
                <w:color w:val="000000"/>
                <w:sz w:val="24"/>
              </w:rPr>
            </w:pPr>
            <w:r w:rsidRPr="00CD393E">
              <w:rPr>
                <w:rFonts w:ascii="Times New Roman" w:eastAsia="Times New Roman" w:hAnsi="Times New Roman" w:cs="Times New Roman"/>
                <w:color w:val="000000"/>
                <w:sz w:val="20"/>
              </w:rPr>
              <w:t xml:space="preserve"> </w:t>
            </w:r>
          </w:p>
        </w:tc>
        <w:tc>
          <w:tcPr>
            <w:tcW w:w="851" w:type="dxa"/>
            <w:tcBorders>
              <w:top w:val="single" w:sz="4" w:space="0" w:color="000000"/>
              <w:left w:val="single" w:sz="8" w:space="0" w:color="000000"/>
              <w:bottom w:val="single" w:sz="4" w:space="0" w:color="000000"/>
              <w:right w:val="single" w:sz="8" w:space="0" w:color="000000"/>
            </w:tcBorders>
            <w:vAlign w:val="center"/>
          </w:tcPr>
          <w:p w:rsidR="004E67F3" w:rsidRPr="00CD393E" w:rsidRDefault="004E67F3" w:rsidP="007B4D46">
            <w:pPr>
              <w:ind w:left="104"/>
              <w:rPr>
                <w:rFonts w:ascii="Times New Roman" w:eastAsia="Times New Roman" w:hAnsi="Times New Roman" w:cs="Times New Roman"/>
                <w:color w:val="000000"/>
                <w:sz w:val="24"/>
              </w:rPr>
            </w:pPr>
            <w:r w:rsidRPr="00CD393E">
              <w:rPr>
                <w:rFonts w:ascii="Times New Roman" w:eastAsia="Times New Roman" w:hAnsi="Times New Roman" w:cs="Times New Roman"/>
                <w:color w:val="000000"/>
                <w:sz w:val="20"/>
              </w:rPr>
              <w:t xml:space="preserve"> </w:t>
            </w:r>
          </w:p>
        </w:tc>
        <w:tc>
          <w:tcPr>
            <w:tcW w:w="709" w:type="dxa"/>
            <w:tcBorders>
              <w:top w:val="single" w:sz="4" w:space="0" w:color="000000"/>
              <w:left w:val="single" w:sz="8" w:space="0" w:color="000000"/>
              <w:bottom w:val="single" w:sz="4" w:space="0" w:color="000000"/>
              <w:right w:val="single" w:sz="8" w:space="0" w:color="000000"/>
            </w:tcBorders>
            <w:vAlign w:val="center"/>
          </w:tcPr>
          <w:p w:rsidR="004E67F3" w:rsidRPr="00CD393E" w:rsidRDefault="004E67F3" w:rsidP="007B4D46">
            <w:pPr>
              <w:ind w:left="106"/>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8</w:t>
            </w:r>
          </w:p>
        </w:tc>
        <w:tc>
          <w:tcPr>
            <w:tcW w:w="1134" w:type="dxa"/>
            <w:tcBorders>
              <w:top w:val="single" w:sz="4" w:space="0" w:color="000000"/>
              <w:left w:val="single" w:sz="8" w:space="0" w:color="000000"/>
              <w:bottom w:val="single" w:sz="4" w:space="0" w:color="000000"/>
              <w:right w:val="single" w:sz="4" w:space="0" w:color="000000"/>
            </w:tcBorders>
            <w:vAlign w:val="center"/>
          </w:tcPr>
          <w:p w:rsidR="004E67F3" w:rsidRPr="00CD393E" w:rsidRDefault="004E67F3" w:rsidP="007B4D46">
            <w:pPr>
              <w:ind w:left="108"/>
              <w:rPr>
                <w:rFonts w:ascii="Times New Roman" w:eastAsia="Times New Roman" w:hAnsi="Times New Roman" w:cs="Times New Roman"/>
                <w:color w:val="000000"/>
                <w:sz w:val="24"/>
              </w:rPr>
            </w:pPr>
            <w:r w:rsidRPr="00CD393E">
              <w:rPr>
                <w:rFonts w:ascii="Times New Roman" w:eastAsia="Times New Roman" w:hAnsi="Times New Roman" w:cs="Times New Roman"/>
                <w:color w:val="000000"/>
                <w:sz w:val="20"/>
              </w:rPr>
              <w:t xml:space="preserve"> </w:t>
            </w:r>
          </w:p>
        </w:tc>
        <w:tc>
          <w:tcPr>
            <w:tcW w:w="795" w:type="dxa"/>
            <w:tcBorders>
              <w:top w:val="single" w:sz="4" w:space="0" w:color="000000"/>
              <w:left w:val="single" w:sz="4" w:space="0" w:color="000000"/>
              <w:bottom w:val="single" w:sz="4" w:space="0" w:color="000000"/>
              <w:right w:val="single" w:sz="4" w:space="0" w:color="000000"/>
            </w:tcBorders>
            <w:vAlign w:val="center"/>
          </w:tcPr>
          <w:p w:rsidR="004E67F3" w:rsidRPr="00CD393E" w:rsidRDefault="004E67F3" w:rsidP="007B4D46">
            <w:pPr>
              <w:rPr>
                <w:rFonts w:ascii="Times New Roman" w:eastAsia="Times New Roman" w:hAnsi="Times New Roman" w:cs="Times New Roman"/>
                <w:color w:val="000000"/>
                <w:sz w:val="24"/>
              </w:rPr>
            </w:pPr>
          </w:p>
        </w:tc>
        <w:tc>
          <w:tcPr>
            <w:tcW w:w="1454" w:type="dxa"/>
            <w:tcBorders>
              <w:top w:val="single" w:sz="4" w:space="0" w:color="000000"/>
              <w:left w:val="single" w:sz="4" w:space="0" w:color="000000"/>
              <w:bottom w:val="single" w:sz="4" w:space="0" w:color="000000"/>
              <w:right w:val="single" w:sz="4" w:space="0" w:color="000000"/>
            </w:tcBorders>
            <w:vAlign w:val="center"/>
          </w:tcPr>
          <w:p w:rsidR="004E67F3" w:rsidRPr="00CD393E" w:rsidRDefault="004E67F3" w:rsidP="007B4D46">
            <w:pPr>
              <w:ind w:left="108"/>
              <w:rPr>
                <w:rFonts w:ascii="Times New Roman" w:eastAsia="Times New Roman" w:hAnsi="Times New Roman" w:cs="Times New Roman"/>
                <w:color w:val="000000"/>
                <w:sz w:val="24"/>
              </w:rPr>
            </w:pPr>
            <w:r w:rsidRPr="00CD393E">
              <w:rPr>
                <w:rFonts w:ascii="Times New Roman" w:eastAsia="Times New Roman" w:hAnsi="Times New Roman" w:cs="Times New Roman"/>
                <w:color w:val="000000"/>
                <w:sz w:val="20"/>
              </w:rPr>
              <w:t xml:space="preserve">УО, ПП </w:t>
            </w:r>
          </w:p>
          <w:p w:rsidR="004E67F3" w:rsidRPr="00CD393E" w:rsidRDefault="004E67F3" w:rsidP="007B4D46">
            <w:pPr>
              <w:ind w:left="108"/>
              <w:rPr>
                <w:rFonts w:ascii="Times New Roman" w:eastAsia="Times New Roman" w:hAnsi="Times New Roman" w:cs="Times New Roman"/>
                <w:color w:val="000000"/>
                <w:sz w:val="24"/>
              </w:rPr>
            </w:pPr>
            <w:r w:rsidRPr="00CD393E">
              <w:rPr>
                <w:rFonts w:ascii="Times New Roman" w:eastAsia="Times New Roman" w:hAnsi="Times New Roman" w:cs="Times New Roman"/>
                <w:color w:val="000000"/>
                <w:sz w:val="20"/>
              </w:rPr>
              <w:t xml:space="preserve"> </w:t>
            </w:r>
          </w:p>
        </w:tc>
      </w:tr>
      <w:tr w:rsidR="004E67F3" w:rsidRPr="00CD393E" w:rsidTr="007B4D46">
        <w:trPr>
          <w:trHeight w:val="410"/>
        </w:trPr>
        <w:tc>
          <w:tcPr>
            <w:tcW w:w="1579" w:type="dxa"/>
            <w:tcBorders>
              <w:top w:val="single" w:sz="4" w:space="0" w:color="000000"/>
              <w:left w:val="single" w:sz="4" w:space="0" w:color="000000"/>
              <w:bottom w:val="nil"/>
              <w:right w:val="nil"/>
            </w:tcBorders>
          </w:tcPr>
          <w:p w:rsidR="004E67F3" w:rsidRPr="00CD393E" w:rsidRDefault="004E67F3" w:rsidP="007B4D46">
            <w:pPr>
              <w:tabs>
                <w:tab w:val="center" w:pos="1086"/>
              </w:tabs>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sidRPr="00CD393E">
              <w:rPr>
                <w:rFonts w:ascii="Times New Roman" w:eastAsia="Times New Roman" w:hAnsi="Times New Roman" w:cs="Times New Roman"/>
                <w:color w:val="000000"/>
                <w:sz w:val="24"/>
              </w:rPr>
              <w:t>Тема</w:t>
            </w:r>
            <w:r>
              <w:rPr>
                <w:rFonts w:ascii="Times New Roman" w:eastAsia="Times New Roman" w:hAnsi="Times New Roman" w:cs="Times New Roman"/>
                <w:color w:val="000000"/>
                <w:sz w:val="24"/>
              </w:rPr>
              <w:t xml:space="preserve"> </w:t>
            </w:r>
            <w:r w:rsidRPr="00CD393E">
              <w:rPr>
                <w:rFonts w:ascii="Times New Roman" w:eastAsia="Times New Roman" w:hAnsi="Times New Roman" w:cs="Times New Roman"/>
                <w:color w:val="000000"/>
                <w:sz w:val="24"/>
              </w:rPr>
              <w:t xml:space="preserve">8. </w:t>
            </w:r>
          </w:p>
        </w:tc>
        <w:tc>
          <w:tcPr>
            <w:tcW w:w="1505" w:type="dxa"/>
            <w:tcBorders>
              <w:top w:val="single" w:sz="4" w:space="0" w:color="000000"/>
              <w:left w:val="nil"/>
              <w:bottom w:val="nil"/>
              <w:right w:val="single" w:sz="4" w:space="0" w:color="000000"/>
            </w:tcBorders>
          </w:tcPr>
          <w:p w:rsidR="004E67F3" w:rsidRPr="00CD393E" w:rsidRDefault="004E67F3" w:rsidP="007B4D46">
            <w:pPr>
              <w:rPr>
                <w:rFonts w:ascii="Times New Roman" w:eastAsia="Times New Roman" w:hAnsi="Times New Roman" w:cs="Times New Roman"/>
                <w:color w:val="000000"/>
                <w:sz w:val="24"/>
              </w:rPr>
            </w:pPr>
          </w:p>
        </w:tc>
        <w:tc>
          <w:tcPr>
            <w:tcW w:w="1594" w:type="dxa"/>
            <w:tcBorders>
              <w:top w:val="single" w:sz="4" w:space="0" w:color="000000"/>
              <w:left w:val="single" w:sz="4" w:space="0" w:color="000000"/>
              <w:bottom w:val="nil"/>
              <w:right w:val="single" w:sz="4" w:space="0" w:color="000000"/>
            </w:tcBorders>
            <w:vAlign w:val="center"/>
          </w:tcPr>
          <w:p w:rsidR="004E67F3" w:rsidRPr="00CD393E" w:rsidRDefault="004E67F3" w:rsidP="007B4D46">
            <w:pPr>
              <w:rPr>
                <w:rFonts w:ascii="Times New Roman" w:eastAsia="Times New Roman" w:hAnsi="Times New Roman" w:cs="Times New Roman"/>
                <w:color w:val="000000"/>
                <w:sz w:val="24"/>
              </w:rPr>
            </w:pPr>
          </w:p>
        </w:tc>
        <w:tc>
          <w:tcPr>
            <w:tcW w:w="567" w:type="dxa"/>
            <w:tcBorders>
              <w:top w:val="single" w:sz="4" w:space="0" w:color="000000"/>
              <w:left w:val="single" w:sz="4" w:space="0" w:color="000000"/>
              <w:bottom w:val="nil"/>
              <w:right w:val="single" w:sz="8" w:space="0" w:color="000000"/>
            </w:tcBorders>
            <w:vAlign w:val="bottom"/>
          </w:tcPr>
          <w:p w:rsidR="004E67F3" w:rsidRPr="00CD393E" w:rsidRDefault="004E67F3" w:rsidP="007B4D46">
            <w:pPr>
              <w:rPr>
                <w:rFonts w:ascii="Times New Roman" w:eastAsia="Times New Roman" w:hAnsi="Times New Roman" w:cs="Times New Roman"/>
                <w:color w:val="000000"/>
                <w:sz w:val="24"/>
              </w:rPr>
            </w:pPr>
          </w:p>
        </w:tc>
        <w:tc>
          <w:tcPr>
            <w:tcW w:w="851" w:type="dxa"/>
            <w:tcBorders>
              <w:top w:val="single" w:sz="4" w:space="0" w:color="000000"/>
              <w:left w:val="single" w:sz="8" w:space="0" w:color="000000"/>
              <w:bottom w:val="nil"/>
              <w:right w:val="single" w:sz="8" w:space="0" w:color="000000"/>
            </w:tcBorders>
            <w:vAlign w:val="center"/>
          </w:tcPr>
          <w:p w:rsidR="004E67F3" w:rsidRPr="00CD393E" w:rsidRDefault="004E67F3" w:rsidP="007B4D46">
            <w:pPr>
              <w:rPr>
                <w:rFonts w:ascii="Times New Roman" w:eastAsia="Times New Roman" w:hAnsi="Times New Roman" w:cs="Times New Roman"/>
                <w:color w:val="000000"/>
                <w:sz w:val="24"/>
              </w:rPr>
            </w:pPr>
          </w:p>
        </w:tc>
        <w:tc>
          <w:tcPr>
            <w:tcW w:w="709" w:type="dxa"/>
            <w:tcBorders>
              <w:top w:val="single" w:sz="4" w:space="0" w:color="000000"/>
              <w:left w:val="single" w:sz="8" w:space="0" w:color="000000"/>
              <w:bottom w:val="nil"/>
              <w:right w:val="single" w:sz="8" w:space="0" w:color="000000"/>
            </w:tcBorders>
            <w:vAlign w:val="center"/>
          </w:tcPr>
          <w:p w:rsidR="004E67F3" w:rsidRPr="00CD393E" w:rsidRDefault="004E67F3" w:rsidP="007B4D46">
            <w:pPr>
              <w:rPr>
                <w:rFonts w:ascii="Times New Roman" w:eastAsia="Times New Roman" w:hAnsi="Times New Roman" w:cs="Times New Roman"/>
                <w:color w:val="000000"/>
                <w:sz w:val="24"/>
              </w:rPr>
            </w:pPr>
          </w:p>
        </w:tc>
        <w:tc>
          <w:tcPr>
            <w:tcW w:w="1134" w:type="dxa"/>
            <w:tcBorders>
              <w:top w:val="single" w:sz="4" w:space="0" w:color="000000"/>
              <w:left w:val="single" w:sz="8" w:space="0" w:color="000000"/>
              <w:bottom w:val="nil"/>
              <w:right w:val="single" w:sz="4" w:space="0" w:color="000000"/>
            </w:tcBorders>
            <w:vAlign w:val="center"/>
          </w:tcPr>
          <w:p w:rsidR="004E67F3" w:rsidRPr="00CD393E" w:rsidRDefault="004E67F3" w:rsidP="007B4D46">
            <w:pPr>
              <w:rPr>
                <w:rFonts w:ascii="Times New Roman" w:eastAsia="Times New Roman" w:hAnsi="Times New Roman" w:cs="Times New Roman"/>
                <w:color w:val="000000"/>
                <w:sz w:val="24"/>
              </w:rPr>
            </w:pPr>
          </w:p>
        </w:tc>
        <w:tc>
          <w:tcPr>
            <w:tcW w:w="795" w:type="dxa"/>
            <w:tcBorders>
              <w:top w:val="single" w:sz="4" w:space="0" w:color="000000"/>
              <w:left w:val="single" w:sz="4" w:space="0" w:color="000000"/>
              <w:bottom w:val="nil"/>
              <w:right w:val="single" w:sz="4" w:space="0" w:color="000000"/>
            </w:tcBorders>
            <w:vAlign w:val="center"/>
          </w:tcPr>
          <w:p w:rsidR="004E67F3" w:rsidRPr="00CD393E" w:rsidRDefault="004E67F3" w:rsidP="007B4D46">
            <w:pPr>
              <w:rPr>
                <w:rFonts w:ascii="Times New Roman" w:eastAsia="Times New Roman" w:hAnsi="Times New Roman" w:cs="Times New Roman"/>
                <w:color w:val="000000"/>
                <w:sz w:val="24"/>
              </w:rPr>
            </w:pPr>
          </w:p>
        </w:tc>
        <w:tc>
          <w:tcPr>
            <w:tcW w:w="1454" w:type="dxa"/>
            <w:tcBorders>
              <w:top w:val="single" w:sz="4" w:space="0" w:color="000000"/>
              <w:left w:val="single" w:sz="4" w:space="0" w:color="000000"/>
              <w:bottom w:val="nil"/>
              <w:right w:val="single" w:sz="4" w:space="0" w:color="000000"/>
            </w:tcBorders>
            <w:vAlign w:val="center"/>
          </w:tcPr>
          <w:p w:rsidR="004E67F3" w:rsidRPr="00CD393E" w:rsidRDefault="004E67F3" w:rsidP="007B4D46">
            <w:pPr>
              <w:rPr>
                <w:rFonts w:ascii="Times New Roman" w:eastAsia="Times New Roman" w:hAnsi="Times New Roman" w:cs="Times New Roman"/>
                <w:color w:val="000000"/>
                <w:sz w:val="24"/>
              </w:rPr>
            </w:pPr>
          </w:p>
        </w:tc>
      </w:tr>
      <w:tr w:rsidR="004E67F3" w:rsidRPr="00CD393E" w:rsidTr="007B4D46">
        <w:trPr>
          <w:trHeight w:val="2495"/>
        </w:trPr>
        <w:tc>
          <w:tcPr>
            <w:tcW w:w="3084" w:type="dxa"/>
            <w:gridSpan w:val="2"/>
            <w:tcBorders>
              <w:top w:val="nil"/>
              <w:left w:val="single" w:sz="4" w:space="0" w:color="000000"/>
              <w:bottom w:val="single" w:sz="4" w:space="0" w:color="000000"/>
              <w:right w:val="single" w:sz="4" w:space="0" w:color="000000"/>
            </w:tcBorders>
          </w:tcPr>
          <w:p w:rsidR="004E67F3" w:rsidRPr="00CD393E" w:rsidRDefault="004E67F3" w:rsidP="007B4D46">
            <w:pPr>
              <w:ind w:left="86"/>
              <w:rPr>
                <w:rFonts w:ascii="Times New Roman" w:eastAsia="Times New Roman" w:hAnsi="Times New Roman" w:cs="Times New Roman"/>
                <w:color w:val="000000"/>
                <w:sz w:val="24"/>
              </w:rPr>
            </w:pPr>
            <w:r w:rsidRPr="00CD393E">
              <w:rPr>
                <w:rFonts w:ascii="Times New Roman" w:eastAsia="Times New Roman" w:hAnsi="Times New Roman" w:cs="Times New Roman"/>
                <w:color w:val="000000"/>
                <w:sz w:val="24"/>
              </w:rPr>
              <w:t xml:space="preserve"> Использование особой системы грамматических и лексических штампов в ситуации телефонного разговора.  Стилистико-синтаксические особенности устного и письменного перевода с испанского языка. Структура газетного микротекста.</w:t>
            </w:r>
          </w:p>
        </w:tc>
        <w:tc>
          <w:tcPr>
            <w:tcW w:w="1594" w:type="dxa"/>
            <w:tcBorders>
              <w:top w:val="nil"/>
              <w:left w:val="single" w:sz="4" w:space="0" w:color="000000"/>
              <w:bottom w:val="single" w:sz="4" w:space="0" w:color="000000"/>
              <w:right w:val="single" w:sz="4" w:space="0" w:color="000000"/>
            </w:tcBorders>
          </w:tcPr>
          <w:p w:rsidR="004E67F3" w:rsidRPr="00CD393E" w:rsidRDefault="004E67F3" w:rsidP="007B4D46">
            <w:pPr>
              <w:ind w:left="84"/>
              <w:rPr>
                <w:rFonts w:ascii="Times New Roman" w:eastAsia="Times New Roman" w:hAnsi="Times New Roman" w:cs="Times New Roman"/>
                <w:color w:val="000000"/>
                <w:sz w:val="24"/>
              </w:rPr>
            </w:pPr>
            <w:r>
              <w:rPr>
                <w:rFonts w:ascii="Times New Roman" w:eastAsia="Times New Roman" w:hAnsi="Times New Roman" w:cs="Times New Roman"/>
                <w:color w:val="000000"/>
                <w:sz w:val="20"/>
              </w:rPr>
              <w:t>9</w:t>
            </w:r>
          </w:p>
        </w:tc>
        <w:tc>
          <w:tcPr>
            <w:tcW w:w="567" w:type="dxa"/>
            <w:tcBorders>
              <w:top w:val="nil"/>
              <w:left w:val="single" w:sz="4" w:space="0" w:color="000000"/>
              <w:bottom w:val="single" w:sz="4" w:space="0" w:color="000000"/>
              <w:right w:val="single" w:sz="8" w:space="0" w:color="000000"/>
            </w:tcBorders>
          </w:tcPr>
          <w:p w:rsidR="004E67F3" w:rsidRPr="00CD393E" w:rsidRDefault="004E67F3" w:rsidP="007B4D46">
            <w:pPr>
              <w:ind w:left="108"/>
              <w:rPr>
                <w:rFonts w:ascii="Times New Roman" w:eastAsia="Times New Roman" w:hAnsi="Times New Roman" w:cs="Times New Roman"/>
                <w:color w:val="000000"/>
                <w:sz w:val="24"/>
              </w:rPr>
            </w:pPr>
            <w:r w:rsidRPr="00CD393E">
              <w:rPr>
                <w:rFonts w:ascii="Times New Roman" w:eastAsia="Times New Roman" w:hAnsi="Times New Roman" w:cs="Times New Roman"/>
                <w:color w:val="000000"/>
                <w:sz w:val="20"/>
              </w:rPr>
              <w:t xml:space="preserve"> </w:t>
            </w:r>
          </w:p>
        </w:tc>
        <w:tc>
          <w:tcPr>
            <w:tcW w:w="851" w:type="dxa"/>
            <w:tcBorders>
              <w:top w:val="nil"/>
              <w:left w:val="single" w:sz="8" w:space="0" w:color="000000"/>
              <w:bottom w:val="single" w:sz="4" w:space="0" w:color="000000"/>
              <w:right w:val="single" w:sz="8" w:space="0" w:color="000000"/>
            </w:tcBorders>
          </w:tcPr>
          <w:p w:rsidR="004E67F3" w:rsidRPr="00CD393E" w:rsidRDefault="004E67F3" w:rsidP="007B4D46">
            <w:pPr>
              <w:ind w:left="104"/>
              <w:rPr>
                <w:rFonts w:ascii="Times New Roman" w:eastAsia="Times New Roman" w:hAnsi="Times New Roman" w:cs="Times New Roman"/>
                <w:color w:val="000000"/>
                <w:sz w:val="24"/>
              </w:rPr>
            </w:pPr>
            <w:r w:rsidRPr="00CD393E">
              <w:rPr>
                <w:rFonts w:ascii="Times New Roman" w:eastAsia="Times New Roman" w:hAnsi="Times New Roman" w:cs="Times New Roman"/>
                <w:color w:val="000000"/>
                <w:sz w:val="20"/>
              </w:rPr>
              <w:t xml:space="preserve"> </w:t>
            </w:r>
          </w:p>
        </w:tc>
        <w:tc>
          <w:tcPr>
            <w:tcW w:w="709" w:type="dxa"/>
            <w:tcBorders>
              <w:top w:val="nil"/>
              <w:left w:val="single" w:sz="8" w:space="0" w:color="000000"/>
              <w:bottom w:val="single" w:sz="4" w:space="0" w:color="000000"/>
              <w:right w:val="single" w:sz="8" w:space="0" w:color="000000"/>
            </w:tcBorders>
          </w:tcPr>
          <w:p w:rsidR="004E67F3" w:rsidRPr="00CD393E" w:rsidRDefault="004E67F3" w:rsidP="007B4D46">
            <w:pPr>
              <w:ind w:left="106"/>
              <w:rPr>
                <w:rFonts w:ascii="Times New Roman" w:eastAsia="Times New Roman" w:hAnsi="Times New Roman" w:cs="Times New Roman"/>
                <w:color w:val="000000"/>
                <w:sz w:val="24"/>
              </w:rPr>
            </w:pPr>
            <w:r>
              <w:rPr>
                <w:rFonts w:ascii="Times New Roman" w:eastAsia="Times New Roman" w:hAnsi="Times New Roman" w:cs="Times New Roman"/>
                <w:color w:val="000000"/>
                <w:sz w:val="20"/>
              </w:rPr>
              <w:t>8</w:t>
            </w:r>
          </w:p>
        </w:tc>
        <w:tc>
          <w:tcPr>
            <w:tcW w:w="1134" w:type="dxa"/>
            <w:tcBorders>
              <w:top w:val="nil"/>
              <w:left w:val="single" w:sz="8" w:space="0" w:color="000000"/>
              <w:bottom w:val="single" w:sz="4" w:space="0" w:color="000000"/>
              <w:right w:val="single" w:sz="4" w:space="0" w:color="000000"/>
            </w:tcBorders>
          </w:tcPr>
          <w:p w:rsidR="004E67F3" w:rsidRPr="00CD393E" w:rsidRDefault="004E67F3" w:rsidP="007B4D46">
            <w:pPr>
              <w:ind w:left="108"/>
              <w:rPr>
                <w:rFonts w:ascii="Times New Roman" w:eastAsia="Times New Roman" w:hAnsi="Times New Roman" w:cs="Times New Roman"/>
                <w:color w:val="000000"/>
                <w:sz w:val="24"/>
              </w:rPr>
            </w:pPr>
            <w:r w:rsidRPr="00CD393E">
              <w:rPr>
                <w:rFonts w:ascii="Times New Roman" w:eastAsia="Times New Roman" w:hAnsi="Times New Roman" w:cs="Times New Roman"/>
                <w:color w:val="000000"/>
                <w:sz w:val="20"/>
              </w:rPr>
              <w:t xml:space="preserve"> </w:t>
            </w:r>
          </w:p>
        </w:tc>
        <w:tc>
          <w:tcPr>
            <w:tcW w:w="795" w:type="dxa"/>
            <w:tcBorders>
              <w:top w:val="nil"/>
              <w:left w:val="single" w:sz="4" w:space="0" w:color="000000"/>
              <w:bottom w:val="single" w:sz="4" w:space="0" w:color="000000"/>
              <w:right w:val="single" w:sz="4" w:space="0" w:color="000000"/>
            </w:tcBorders>
          </w:tcPr>
          <w:p w:rsidR="004E67F3" w:rsidRPr="00CD393E" w:rsidRDefault="004E67F3" w:rsidP="007B4D46">
            <w:pPr>
              <w:ind w:left="106"/>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p>
        </w:tc>
        <w:tc>
          <w:tcPr>
            <w:tcW w:w="1454" w:type="dxa"/>
            <w:tcBorders>
              <w:top w:val="nil"/>
              <w:left w:val="single" w:sz="4" w:space="0" w:color="000000"/>
              <w:bottom w:val="single" w:sz="4" w:space="0" w:color="000000"/>
              <w:right w:val="single" w:sz="4" w:space="0" w:color="000000"/>
            </w:tcBorders>
          </w:tcPr>
          <w:p w:rsidR="004E67F3" w:rsidRPr="00CD393E" w:rsidRDefault="004E67F3" w:rsidP="007B4D46">
            <w:pPr>
              <w:ind w:left="108"/>
              <w:rPr>
                <w:rFonts w:ascii="Times New Roman" w:eastAsia="Times New Roman" w:hAnsi="Times New Roman" w:cs="Times New Roman"/>
                <w:color w:val="000000"/>
                <w:sz w:val="24"/>
              </w:rPr>
            </w:pPr>
            <w:r w:rsidRPr="00CD393E">
              <w:rPr>
                <w:rFonts w:ascii="Times New Roman" w:eastAsia="Times New Roman" w:hAnsi="Times New Roman" w:cs="Times New Roman"/>
                <w:color w:val="000000"/>
                <w:sz w:val="20"/>
              </w:rPr>
              <w:t xml:space="preserve">УО/Т </w:t>
            </w:r>
          </w:p>
          <w:p w:rsidR="004E67F3" w:rsidRPr="00CD393E" w:rsidRDefault="004E67F3" w:rsidP="007B4D46">
            <w:pPr>
              <w:ind w:left="108"/>
              <w:rPr>
                <w:rFonts w:ascii="Times New Roman" w:eastAsia="Times New Roman" w:hAnsi="Times New Roman" w:cs="Times New Roman"/>
                <w:color w:val="000000"/>
                <w:sz w:val="24"/>
              </w:rPr>
            </w:pPr>
            <w:r w:rsidRPr="00CD393E">
              <w:rPr>
                <w:rFonts w:ascii="Times New Roman" w:eastAsia="Times New Roman" w:hAnsi="Times New Roman" w:cs="Times New Roman"/>
                <w:color w:val="000000"/>
                <w:sz w:val="20"/>
              </w:rPr>
              <w:t xml:space="preserve"> </w:t>
            </w:r>
          </w:p>
        </w:tc>
      </w:tr>
      <w:tr w:rsidR="004E67F3" w:rsidRPr="00CD393E" w:rsidTr="007B4D46">
        <w:trPr>
          <w:trHeight w:val="2040"/>
        </w:trPr>
        <w:tc>
          <w:tcPr>
            <w:tcW w:w="3084" w:type="dxa"/>
            <w:gridSpan w:val="2"/>
            <w:tcBorders>
              <w:top w:val="single" w:sz="4" w:space="0" w:color="000000"/>
              <w:left w:val="single" w:sz="4" w:space="0" w:color="000000"/>
              <w:bottom w:val="single" w:sz="4" w:space="0" w:color="000000"/>
              <w:right w:val="single" w:sz="4" w:space="0" w:color="000000"/>
            </w:tcBorders>
          </w:tcPr>
          <w:p w:rsidR="004E67F3" w:rsidRPr="00CD393E" w:rsidRDefault="004E67F3" w:rsidP="007B4D46">
            <w:pPr>
              <w:spacing w:after="21" w:line="252" w:lineRule="auto"/>
              <w:ind w:left="86" w:right="58"/>
              <w:rPr>
                <w:rFonts w:ascii="Times New Roman" w:eastAsia="Times New Roman" w:hAnsi="Times New Roman" w:cs="Times New Roman"/>
                <w:color w:val="000000"/>
                <w:sz w:val="24"/>
              </w:rPr>
            </w:pPr>
            <w:r w:rsidRPr="00CD393E">
              <w:rPr>
                <w:rFonts w:ascii="Times New Roman" w:eastAsia="Times New Roman" w:hAnsi="Times New Roman" w:cs="Times New Roman"/>
                <w:color w:val="000000"/>
                <w:sz w:val="24"/>
              </w:rPr>
              <w:lastRenderedPageBreak/>
              <w:t>Тема 9. Автоматизация навыков перевода и анализа различных моделей устных текстов по специальности. Сообщение/ презентация на тему «Международные организации». Письменный перевод специального текста.</w:t>
            </w:r>
          </w:p>
          <w:p w:rsidR="004E67F3" w:rsidRPr="00CD393E" w:rsidRDefault="004E67F3" w:rsidP="007B4D46">
            <w:pPr>
              <w:ind w:left="86"/>
              <w:rPr>
                <w:rFonts w:ascii="Times New Roman" w:eastAsia="Times New Roman" w:hAnsi="Times New Roman" w:cs="Times New Roman"/>
                <w:color w:val="000000"/>
                <w:sz w:val="24"/>
              </w:rPr>
            </w:pPr>
          </w:p>
        </w:tc>
        <w:tc>
          <w:tcPr>
            <w:tcW w:w="1594" w:type="dxa"/>
            <w:tcBorders>
              <w:top w:val="single" w:sz="4" w:space="0" w:color="000000"/>
              <w:left w:val="single" w:sz="4" w:space="0" w:color="000000"/>
              <w:bottom w:val="single" w:sz="4" w:space="0" w:color="000000"/>
              <w:right w:val="single" w:sz="4" w:space="0" w:color="000000"/>
            </w:tcBorders>
            <w:vAlign w:val="center"/>
          </w:tcPr>
          <w:p w:rsidR="004E67F3" w:rsidRPr="00CD393E" w:rsidRDefault="004E67F3" w:rsidP="007B4D46">
            <w:pPr>
              <w:ind w:left="84"/>
              <w:rPr>
                <w:rFonts w:ascii="Times New Roman" w:eastAsia="Times New Roman" w:hAnsi="Times New Roman" w:cs="Times New Roman"/>
                <w:color w:val="000000"/>
                <w:sz w:val="24"/>
              </w:rPr>
            </w:pPr>
            <w:r>
              <w:rPr>
                <w:rFonts w:ascii="Times New Roman" w:eastAsia="Times New Roman" w:hAnsi="Times New Roman" w:cs="Times New Roman"/>
                <w:color w:val="000000"/>
                <w:sz w:val="20"/>
              </w:rPr>
              <w:t>6</w:t>
            </w:r>
          </w:p>
        </w:tc>
        <w:tc>
          <w:tcPr>
            <w:tcW w:w="567" w:type="dxa"/>
            <w:tcBorders>
              <w:top w:val="single" w:sz="4" w:space="0" w:color="000000"/>
              <w:left w:val="single" w:sz="4" w:space="0" w:color="000000"/>
              <w:bottom w:val="single" w:sz="4" w:space="0" w:color="000000"/>
              <w:right w:val="single" w:sz="8" w:space="0" w:color="000000"/>
            </w:tcBorders>
            <w:vAlign w:val="center"/>
          </w:tcPr>
          <w:p w:rsidR="004E67F3" w:rsidRPr="00CD393E" w:rsidRDefault="004E67F3" w:rsidP="007B4D46">
            <w:pPr>
              <w:ind w:left="108"/>
              <w:rPr>
                <w:rFonts w:ascii="Times New Roman" w:eastAsia="Times New Roman" w:hAnsi="Times New Roman" w:cs="Times New Roman"/>
                <w:color w:val="000000"/>
                <w:sz w:val="24"/>
              </w:rPr>
            </w:pPr>
            <w:r w:rsidRPr="00CD393E">
              <w:rPr>
                <w:rFonts w:ascii="Times New Roman" w:eastAsia="Times New Roman" w:hAnsi="Times New Roman" w:cs="Times New Roman"/>
                <w:color w:val="000000"/>
                <w:sz w:val="20"/>
              </w:rPr>
              <w:t xml:space="preserve"> </w:t>
            </w:r>
          </w:p>
        </w:tc>
        <w:tc>
          <w:tcPr>
            <w:tcW w:w="851" w:type="dxa"/>
            <w:tcBorders>
              <w:top w:val="single" w:sz="4" w:space="0" w:color="000000"/>
              <w:left w:val="single" w:sz="8" w:space="0" w:color="000000"/>
              <w:bottom w:val="single" w:sz="4" w:space="0" w:color="000000"/>
              <w:right w:val="single" w:sz="8" w:space="0" w:color="000000"/>
            </w:tcBorders>
            <w:vAlign w:val="center"/>
          </w:tcPr>
          <w:p w:rsidR="004E67F3" w:rsidRPr="00CD393E" w:rsidRDefault="004E67F3" w:rsidP="007B4D46">
            <w:pPr>
              <w:ind w:left="104"/>
              <w:rPr>
                <w:rFonts w:ascii="Times New Roman" w:eastAsia="Times New Roman" w:hAnsi="Times New Roman" w:cs="Times New Roman"/>
                <w:color w:val="000000"/>
                <w:sz w:val="24"/>
              </w:rPr>
            </w:pPr>
            <w:r w:rsidRPr="00CD393E">
              <w:rPr>
                <w:rFonts w:ascii="Times New Roman" w:eastAsia="Times New Roman" w:hAnsi="Times New Roman" w:cs="Times New Roman"/>
                <w:color w:val="000000"/>
                <w:sz w:val="20"/>
              </w:rPr>
              <w:t xml:space="preserve"> </w:t>
            </w:r>
          </w:p>
        </w:tc>
        <w:tc>
          <w:tcPr>
            <w:tcW w:w="709" w:type="dxa"/>
            <w:tcBorders>
              <w:top w:val="single" w:sz="4" w:space="0" w:color="000000"/>
              <w:left w:val="single" w:sz="8" w:space="0" w:color="000000"/>
              <w:bottom w:val="single" w:sz="4" w:space="0" w:color="000000"/>
              <w:right w:val="single" w:sz="8" w:space="0" w:color="000000"/>
            </w:tcBorders>
            <w:vAlign w:val="center"/>
          </w:tcPr>
          <w:p w:rsidR="004E67F3" w:rsidRPr="00CD393E" w:rsidRDefault="004E67F3" w:rsidP="007B4D46">
            <w:pPr>
              <w:ind w:left="106"/>
              <w:rPr>
                <w:rFonts w:ascii="Times New Roman" w:eastAsia="Times New Roman" w:hAnsi="Times New Roman" w:cs="Times New Roman"/>
                <w:color w:val="000000"/>
                <w:sz w:val="24"/>
              </w:rPr>
            </w:pPr>
            <w:r>
              <w:rPr>
                <w:rFonts w:ascii="Times New Roman" w:eastAsia="Times New Roman" w:hAnsi="Times New Roman" w:cs="Times New Roman"/>
                <w:color w:val="000000"/>
                <w:sz w:val="20"/>
              </w:rPr>
              <w:t>6</w:t>
            </w:r>
          </w:p>
        </w:tc>
        <w:tc>
          <w:tcPr>
            <w:tcW w:w="1134" w:type="dxa"/>
            <w:tcBorders>
              <w:top w:val="single" w:sz="4" w:space="0" w:color="000000"/>
              <w:left w:val="single" w:sz="8" w:space="0" w:color="000000"/>
              <w:bottom w:val="single" w:sz="4" w:space="0" w:color="000000"/>
              <w:right w:val="single" w:sz="4" w:space="0" w:color="000000"/>
            </w:tcBorders>
            <w:vAlign w:val="center"/>
          </w:tcPr>
          <w:p w:rsidR="004E67F3" w:rsidRPr="00CD393E" w:rsidRDefault="004E67F3" w:rsidP="007B4D46">
            <w:pPr>
              <w:ind w:left="108"/>
              <w:rPr>
                <w:rFonts w:ascii="Times New Roman" w:eastAsia="Times New Roman" w:hAnsi="Times New Roman" w:cs="Times New Roman"/>
                <w:color w:val="000000"/>
                <w:sz w:val="24"/>
              </w:rPr>
            </w:pPr>
            <w:r w:rsidRPr="00CD393E">
              <w:rPr>
                <w:rFonts w:ascii="Times New Roman" w:eastAsia="Times New Roman" w:hAnsi="Times New Roman" w:cs="Times New Roman"/>
                <w:color w:val="000000"/>
                <w:sz w:val="20"/>
              </w:rPr>
              <w:t xml:space="preserve"> </w:t>
            </w:r>
          </w:p>
        </w:tc>
        <w:tc>
          <w:tcPr>
            <w:tcW w:w="795" w:type="dxa"/>
            <w:tcBorders>
              <w:top w:val="single" w:sz="4" w:space="0" w:color="000000"/>
              <w:left w:val="single" w:sz="4" w:space="0" w:color="000000"/>
              <w:bottom w:val="single" w:sz="4" w:space="0" w:color="000000"/>
              <w:right w:val="single" w:sz="4" w:space="0" w:color="000000"/>
            </w:tcBorders>
            <w:vAlign w:val="center"/>
          </w:tcPr>
          <w:p w:rsidR="004E67F3" w:rsidRPr="00CD393E" w:rsidRDefault="004E67F3" w:rsidP="007B4D46">
            <w:pPr>
              <w:ind w:left="106"/>
              <w:rPr>
                <w:rFonts w:ascii="Times New Roman" w:eastAsia="Times New Roman" w:hAnsi="Times New Roman" w:cs="Times New Roman"/>
                <w:color w:val="000000"/>
                <w:sz w:val="24"/>
              </w:rPr>
            </w:pPr>
          </w:p>
        </w:tc>
        <w:tc>
          <w:tcPr>
            <w:tcW w:w="1454" w:type="dxa"/>
            <w:tcBorders>
              <w:top w:val="single" w:sz="4" w:space="0" w:color="000000"/>
              <w:left w:val="single" w:sz="4" w:space="0" w:color="000000"/>
              <w:bottom w:val="single" w:sz="4" w:space="0" w:color="000000"/>
              <w:right w:val="single" w:sz="4" w:space="0" w:color="000000"/>
            </w:tcBorders>
            <w:vAlign w:val="center"/>
          </w:tcPr>
          <w:p w:rsidR="004E67F3" w:rsidRPr="00CD393E" w:rsidRDefault="004E67F3" w:rsidP="007B4D46">
            <w:pPr>
              <w:ind w:left="108"/>
              <w:rPr>
                <w:rFonts w:ascii="Times New Roman" w:eastAsia="Times New Roman" w:hAnsi="Times New Roman" w:cs="Times New Roman"/>
                <w:color w:val="000000"/>
                <w:sz w:val="24"/>
              </w:rPr>
            </w:pPr>
            <w:r w:rsidRPr="00CD393E">
              <w:rPr>
                <w:rFonts w:ascii="Times New Roman" w:eastAsia="Times New Roman" w:hAnsi="Times New Roman" w:cs="Times New Roman"/>
                <w:color w:val="000000"/>
                <w:sz w:val="20"/>
              </w:rPr>
              <w:t>УО</w:t>
            </w:r>
            <w:r>
              <w:rPr>
                <w:rFonts w:ascii="Times New Roman" w:eastAsia="Times New Roman" w:hAnsi="Times New Roman" w:cs="Times New Roman"/>
                <w:color w:val="000000"/>
                <w:sz w:val="20"/>
                <w:lang w:val="es-ES_tradnl"/>
              </w:rPr>
              <w:t>/</w:t>
            </w:r>
            <w:r>
              <w:rPr>
                <w:rFonts w:ascii="Times New Roman" w:eastAsia="Times New Roman" w:hAnsi="Times New Roman" w:cs="Times New Roman"/>
                <w:color w:val="000000"/>
                <w:sz w:val="20"/>
              </w:rPr>
              <w:t xml:space="preserve"> П</w:t>
            </w:r>
            <w:r w:rsidRPr="00CD393E">
              <w:rPr>
                <w:rFonts w:ascii="Times New Roman" w:eastAsia="Times New Roman" w:hAnsi="Times New Roman" w:cs="Times New Roman"/>
                <w:color w:val="000000"/>
                <w:sz w:val="20"/>
              </w:rPr>
              <w:t xml:space="preserve"> </w:t>
            </w:r>
          </w:p>
          <w:p w:rsidR="004E67F3" w:rsidRPr="00CD393E" w:rsidRDefault="004E67F3" w:rsidP="007B4D46">
            <w:pPr>
              <w:ind w:left="108"/>
              <w:rPr>
                <w:rFonts w:ascii="Times New Roman" w:eastAsia="Times New Roman" w:hAnsi="Times New Roman" w:cs="Times New Roman"/>
                <w:color w:val="000000"/>
                <w:sz w:val="24"/>
              </w:rPr>
            </w:pPr>
            <w:r w:rsidRPr="00CD393E">
              <w:rPr>
                <w:rFonts w:ascii="Times New Roman" w:eastAsia="Times New Roman" w:hAnsi="Times New Roman" w:cs="Times New Roman"/>
                <w:color w:val="000000"/>
                <w:sz w:val="20"/>
              </w:rPr>
              <w:t xml:space="preserve"> </w:t>
            </w:r>
          </w:p>
        </w:tc>
      </w:tr>
      <w:tr w:rsidR="004E67F3" w:rsidRPr="00CD393E" w:rsidTr="007B4D46">
        <w:trPr>
          <w:trHeight w:val="295"/>
        </w:trPr>
        <w:tc>
          <w:tcPr>
            <w:tcW w:w="3084" w:type="dxa"/>
            <w:gridSpan w:val="2"/>
            <w:tcBorders>
              <w:top w:val="single" w:sz="4" w:space="0" w:color="000000"/>
              <w:left w:val="single" w:sz="4" w:space="0" w:color="000000"/>
              <w:bottom w:val="single" w:sz="4" w:space="0" w:color="000000"/>
              <w:right w:val="single" w:sz="4" w:space="0" w:color="000000"/>
            </w:tcBorders>
          </w:tcPr>
          <w:p w:rsidR="004E67F3" w:rsidRPr="00CD393E" w:rsidRDefault="004E67F3" w:rsidP="007B4D46">
            <w:pPr>
              <w:ind w:left="86"/>
              <w:rPr>
                <w:rFonts w:ascii="Times New Roman" w:eastAsia="Times New Roman" w:hAnsi="Times New Roman" w:cs="Times New Roman"/>
                <w:color w:val="000000"/>
                <w:sz w:val="24"/>
              </w:rPr>
            </w:pPr>
            <w:r>
              <w:rPr>
                <w:rFonts w:ascii="Times New Roman" w:eastAsia="Times New Roman" w:hAnsi="Times New Roman" w:cs="Times New Roman"/>
                <w:b/>
                <w:color w:val="000000"/>
                <w:sz w:val="20"/>
              </w:rPr>
              <w:t>Итоговый контроль</w:t>
            </w:r>
          </w:p>
        </w:tc>
        <w:tc>
          <w:tcPr>
            <w:tcW w:w="1594" w:type="dxa"/>
            <w:tcBorders>
              <w:top w:val="single" w:sz="4" w:space="0" w:color="000000"/>
              <w:left w:val="single" w:sz="4" w:space="0" w:color="000000"/>
              <w:bottom w:val="single" w:sz="4" w:space="0" w:color="000000"/>
              <w:right w:val="single" w:sz="4" w:space="0" w:color="000000"/>
            </w:tcBorders>
          </w:tcPr>
          <w:p w:rsidR="004E67F3" w:rsidRPr="00CD393E" w:rsidRDefault="004E67F3" w:rsidP="007B4D46">
            <w:pPr>
              <w:ind w:left="84"/>
              <w:rPr>
                <w:rFonts w:ascii="Times New Roman" w:eastAsia="Times New Roman" w:hAnsi="Times New Roman" w:cs="Times New Roman"/>
                <w:color w:val="000000"/>
                <w:sz w:val="24"/>
              </w:rPr>
            </w:pPr>
            <w:r w:rsidRPr="00CD393E">
              <w:rPr>
                <w:rFonts w:ascii="Times New Roman" w:eastAsia="Times New Roman" w:hAnsi="Times New Roman" w:cs="Times New Roman"/>
                <w:b/>
                <w:color w:val="000000"/>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4E67F3" w:rsidRPr="00CD393E" w:rsidRDefault="004E67F3" w:rsidP="007B4D46">
            <w:pPr>
              <w:ind w:left="84"/>
              <w:rPr>
                <w:rFonts w:ascii="Times New Roman" w:eastAsia="Times New Roman" w:hAnsi="Times New Roman" w:cs="Times New Roman"/>
                <w:color w:val="000000"/>
                <w:sz w:val="24"/>
              </w:rPr>
            </w:pPr>
            <w:r w:rsidRPr="00CD393E">
              <w:rPr>
                <w:rFonts w:ascii="Times New Roman" w:eastAsia="Times New Roman" w:hAnsi="Times New Roman" w:cs="Times New Roman"/>
                <w:b/>
                <w:color w:val="000000"/>
                <w:sz w:val="20"/>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4E67F3" w:rsidRPr="00CD393E" w:rsidRDefault="004E67F3" w:rsidP="007B4D46">
            <w:pPr>
              <w:ind w:left="88"/>
              <w:rPr>
                <w:rFonts w:ascii="Times New Roman" w:eastAsia="Times New Roman" w:hAnsi="Times New Roman" w:cs="Times New Roman"/>
                <w:color w:val="000000"/>
                <w:sz w:val="24"/>
              </w:rPr>
            </w:pPr>
            <w:r w:rsidRPr="00CD393E">
              <w:rPr>
                <w:rFonts w:ascii="Times New Roman" w:eastAsia="Times New Roman" w:hAnsi="Times New Roman" w:cs="Times New Roman"/>
                <w:b/>
                <w:color w:val="000000"/>
                <w:sz w:val="20"/>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4E67F3" w:rsidRPr="00CD393E" w:rsidRDefault="004E67F3" w:rsidP="007B4D46">
            <w:pPr>
              <w:ind w:left="84"/>
              <w:rPr>
                <w:rFonts w:ascii="Times New Roman" w:eastAsia="Times New Roman" w:hAnsi="Times New Roman" w:cs="Times New Roman"/>
                <w:color w:val="000000"/>
                <w:sz w:val="24"/>
              </w:rPr>
            </w:pPr>
            <w:r w:rsidRPr="00CD393E">
              <w:rPr>
                <w:rFonts w:ascii="Times New Roman" w:eastAsia="Times New Roman" w:hAnsi="Times New Roman" w:cs="Times New Roman"/>
                <w:b/>
                <w:color w:val="000000"/>
                <w:sz w:val="20"/>
              </w:rPr>
              <w:t xml:space="preserve"> </w:t>
            </w:r>
            <w:r>
              <w:rPr>
                <w:rFonts w:ascii="Times New Roman" w:eastAsia="Times New Roman" w:hAnsi="Times New Roman" w:cs="Times New Roman"/>
                <w:b/>
                <w:color w:val="000000"/>
                <w:sz w:val="20"/>
              </w:rPr>
              <w:t>2 (консультация)</w:t>
            </w:r>
          </w:p>
        </w:tc>
        <w:tc>
          <w:tcPr>
            <w:tcW w:w="1134" w:type="dxa"/>
            <w:tcBorders>
              <w:top w:val="single" w:sz="4" w:space="0" w:color="000000"/>
              <w:left w:val="single" w:sz="4" w:space="0" w:color="000000"/>
              <w:bottom w:val="single" w:sz="4" w:space="0" w:color="000000"/>
              <w:right w:val="single" w:sz="4" w:space="0" w:color="000000"/>
            </w:tcBorders>
          </w:tcPr>
          <w:p w:rsidR="004E67F3" w:rsidRPr="00CD393E" w:rsidRDefault="004E67F3" w:rsidP="007B4D46">
            <w:pPr>
              <w:ind w:left="84"/>
              <w:rPr>
                <w:rFonts w:ascii="Times New Roman" w:eastAsia="Times New Roman" w:hAnsi="Times New Roman" w:cs="Times New Roman"/>
                <w:color w:val="000000"/>
                <w:sz w:val="24"/>
              </w:rPr>
            </w:pPr>
            <w:r w:rsidRPr="00CD393E">
              <w:rPr>
                <w:rFonts w:ascii="Times New Roman" w:eastAsia="Times New Roman" w:hAnsi="Times New Roman" w:cs="Times New Roman"/>
                <w:b/>
                <w:color w:val="000000"/>
                <w:sz w:val="20"/>
              </w:rPr>
              <w:t xml:space="preserve"> </w:t>
            </w:r>
            <w:r>
              <w:rPr>
                <w:rFonts w:ascii="Times New Roman" w:eastAsia="Times New Roman" w:hAnsi="Times New Roman" w:cs="Times New Roman"/>
                <w:b/>
                <w:color w:val="000000"/>
                <w:sz w:val="20"/>
              </w:rPr>
              <w:t>36</w:t>
            </w:r>
          </w:p>
        </w:tc>
        <w:tc>
          <w:tcPr>
            <w:tcW w:w="795" w:type="dxa"/>
            <w:tcBorders>
              <w:top w:val="single" w:sz="4" w:space="0" w:color="000000"/>
              <w:left w:val="single" w:sz="4" w:space="0" w:color="000000"/>
              <w:bottom w:val="single" w:sz="4" w:space="0" w:color="000000"/>
              <w:right w:val="single" w:sz="4" w:space="0" w:color="000000"/>
            </w:tcBorders>
          </w:tcPr>
          <w:p w:rsidR="004E67F3" w:rsidRPr="00CD393E" w:rsidRDefault="004E67F3" w:rsidP="007B4D46">
            <w:pPr>
              <w:ind w:left="84"/>
              <w:rPr>
                <w:rFonts w:ascii="Times New Roman" w:eastAsia="Times New Roman" w:hAnsi="Times New Roman" w:cs="Times New Roman"/>
                <w:color w:val="000000"/>
                <w:sz w:val="24"/>
              </w:rPr>
            </w:pPr>
          </w:p>
        </w:tc>
        <w:tc>
          <w:tcPr>
            <w:tcW w:w="1454" w:type="dxa"/>
            <w:tcBorders>
              <w:top w:val="single" w:sz="4" w:space="0" w:color="000000"/>
              <w:left w:val="single" w:sz="4" w:space="0" w:color="000000"/>
              <w:bottom w:val="single" w:sz="4" w:space="0" w:color="000000"/>
              <w:right w:val="single" w:sz="4" w:space="0" w:color="000000"/>
            </w:tcBorders>
          </w:tcPr>
          <w:p w:rsidR="004E67F3" w:rsidRPr="00CD393E" w:rsidRDefault="004E67F3" w:rsidP="007B4D46">
            <w:pPr>
              <w:ind w:left="84"/>
              <w:rPr>
                <w:rFonts w:ascii="Times New Roman" w:eastAsia="Times New Roman" w:hAnsi="Times New Roman" w:cs="Times New Roman"/>
                <w:color w:val="000000"/>
                <w:sz w:val="24"/>
              </w:rPr>
            </w:pPr>
            <w:r w:rsidRPr="00CD393E">
              <w:rPr>
                <w:rFonts w:ascii="Times New Roman" w:eastAsia="Times New Roman" w:hAnsi="Times New Roman" w:cs="Times New Roman"/>
                <w:b/>
                <w:color w:val="000000"/>
                <w:sz w:val="20"/>
              </w:rPr>
              <w:t xml:space="preserve"> </w:t>
            </w:r>
            <w:r>
              <w:rPr>
                <w:rFonts w:ascii="Times New Roman" w:eastAsia="Times New Roman" w:hAnsi="Times New Roman" w:cs="Times New Roman"/>
                <w:b/>
                <w:color w:val="000000"/>
                <w:sz w:val="20"/>
              </w:rPr>
              <w:t>Экзамен</w:t>
            </w:r>
            <w:r w:rsidRPr="00CD393E">
              <w:rPr>
                <w:rFonts w:ascii="Times New Roman" w:eastAsia="Times New Roman" w:hAnsi="Times New Roman" w:cs="Times New Roman"/>
                <w:b/>
                <w:color w:val="000000"/>
                <w:sz w:val="20"/>
              </w:rPr>
              <w:t xml:space="preserve"> </w:t>
            </w:r>
          </w:p>
        </w:tc>
      </w:tr>
      <w:tr w:rsidR="004E67F3" w:rsidRPr="00CD393E" w:rsidTr="007B4D46">
        <w:trPr>
          <w:trHeight w:val="295"/>
        </w:trPr>
        <w:tc>
          <w:tcPr>
            <w:tcW w:w="3084" w:type="dxa"/>
            <w:gridSpan w:val="2"/>
            <w:tcBorders>
              <w:top w:val="single" w:sz="4" w:space="0" w:color="000000"/>
              <w:left w:val="single" w:sz="4" w:space="0" w:color="000000"/>
              <w:bottom w:val="single" w:sz="4" w:space="0" w:color="000000"/>
              <w:right w:val="single" w:sz="4" w:space="0" w:color="000000"/>
            </w:tcBorders>
          </w:tcPr>
          <w:p w:rsidR="004E67F3" w:rsidRPr="006267BA" w:rsidRDefault="004E67F3" w:rsidP="007B4D46">
            <w:pPr>
              <w:ind w:left="86"/>
              <w:rPr>
                <w:rFonts w:ascii="Times New Roman" w:eastAsia="Times New Roman" w:hAnsi="Times New Roman" w:cs="Times New Roman"/>
                <w:color w:val="000000"/>
                <w:sz w:val="24"/>
              </w:rPr>
            </w:pPr>
            <w:r w:rsidRPr="006267BA">
              <w:rPr>
                <w:rFonts w:ascii="Times New Roman" w:eastAsia="Times New Roman" w:hAnsi="Times New Roman" w:cs="Times New Roman"/>
                <w:color w:val="000000"/>
                <w:sz w:val="20"/>
              </w:rPr>
              <w:t xml:space="preserve">ВСЕГО </w:t>
            </w:r>
          </w:p>
        </w:tc>
        <w:tc>
          <w:tcPr>
            <w:tcW w:w="1594" w:type="dxa"/>
            <w:tcBorders>
              <w:top w:val="single" w:sz="4" w:space="0" w:color="000000"/>
              <w:left w:val="single" w:sz="4" w:space="0" w:color="000000"/>
              <w:bottom w:val="single" w:sz="4" w:space="0" w:color="000000"/>
              <w:right w:val="single" w:sz="4" w:space="0" w:color="000000"/>
            </w:tcBorders>
          </w:tcPr>
          <w:p w:rsidR="004E67F3" w:rsidRPr="006267BA" w:rsidRDefault="004E67F3" w:rsidP="007B4D46">
            <w:pPr>
              <w:ind w:left="84"/>
              <w:rPr>
                <w:rFonts w:ascii="Times New Roman" w:eastAsia="Times New Roman" w:hAnsi="Times New Roman" w:cs="Times New Roman"/>
                <w:color w:val="000000"/>
                <w:sz w:val="24"/>
              </w:rPr>
            </w:pPr>
            <w:r w:rsidRPr="006267BA">
              <w:rPr>
                <w:rFonts w:ascii="Times New Roman" w:eastAsia="Times New Roman" w:hAnsi="Times New Roman" w:cs="Times New Roman"/>
                <w:b/>
                <w:color w:val="000000"/>
                <w:sz w:val="20"/>
              </w:rPr>
              <w:t xml:space="preserve">108 </w:t>
            </w:r>
          </w:p>
        </w:tc>
        <w:tc>
          <w:tcPr>
            <w:tcW w:w="567" w:type="dxa"/>
            <w:tcBorders>
              <w:top w:val="single" w:sz="4" w:space="0" w:color="000000"/>
              <w:left w:val="single" w:sz="4" w:space="0" w:color="000000"/>
              <w:bottom w:val="single" w:sz="4" w:space="0" w:color="000000"/>
              <w:right w:val="single" w:sz="4" w:space="0" w:color="000000"/>
            </w:tcBorders>
          </w:tcPr>
          <w:p w:rsidR="004E67F3" w:rsidRPr="006267BA" w:rsidRDefault="004E67F3" w:rsidP="007B4D46">
            <w:pPr>
              <w:ind w:left="84"/>
              <w:rPr>
                <w:rFonts w:ascii="Times New Roman" w:eastAsia="Times New Roman" w:hAnsi="Times New Roman" w:cs="Times New Roman"/>
                <w:color w:val="000000"/>
                <w:sz w:val="24"/>
              </w:rPr>
            </w:pPr>
            <w:r w:rsidRPr="006267BA">
              <w:rPr>
                <w:rFonts w:ascii="Times New Roman" w:eastAsia="Times New Roman" w:hAnsi="Times New Roman" w:cs="Times New Roman"/>
                <w:b/>
                <w:color w:val="000000"/>
                <w:sz w:val="20"/>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4E67F3" w:rsidRPr="006267BA" w:rsidRDefault="004E67F3" w:rsidP="007B4D46">
            <w:pPr>
              <w:ind w:left="88"/>
              <w:rPr>
                <w:rFonts w:ascii="Times New Roman" w:eastAsia="Times New Roman" w:hAnsi="Times New Roman" w:cs="Times New Roman"/>
                <w:color w:val="000000"/>
                <w:sz w:val="24"/>
              </w:rPr>
            </w:pPr>
            <w:r w:rsidRPr="006267BA">
              <w:rPr>
                <w:rFonts w:ascii="Times New Roman" w:eastAsia="Times New Roman" w:hAnsi="Times New Roman" w:cs="Times New Roman"/>
                <w:b/>
                <w:color w:val="000000"/>
                <w:sz w:val="20"/>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4E67F3" w:rsidRPr="006267BA" w:rsidRDefault="004E67F3" w:rsidP="007B4D46">
            <w:pPr>
              <w:ind w:left="84"/>
              <w:rPr>
                <w:rFonts w:ascii="Times New Roman" w:eastAsia="Times New Roman" w:hAnsi="Times New Roman" w:cs="Times New Roman"/>
                <w:color w:val="000000"/>
                <w:sz w:val="24"/>
              </w:rPr>
            </w:pPr>
            <w:r>
              <w:rPr>
                <w:rFonts w:ascii="Times New Roman" w:eastAsia="Times New Roman" w:hAnsi="Times New Roman" w:cs="Times New Roman"/>
                <w:b/>
                <w:color w:val="000000"/>
                <w:sz w:val="20"/>
              </w:rPr>
              <w:t>64</w:t>
            </w:r>
          </w:p>
        </w:tc>
        <w:tc>
          <w:tcPr>
            <w:tcW w:w="1134" w:type="dxa"/>
            <w:tcBorders>
              <w:top w:val="single" w:sz="4" w:space="0" w:color="000000"/>
              <w:left w:val="single" w:sz="4" w:space="0" w:color="000000"/>
              <w:bottom w:val="single" w:sz="4" w:space="0" w:color="000000"/>
              <w:right w:val="single" w:sz="4" w:space="0" w:color="000000"/>
            </w:tcBorders>
          </w:tcPr>
          <w:p w:rsidR="004E67F3" w:rsidRPr="006267BA" w:rsidRDefault="004E67F3" w:rsidP="007B4D46">
            <w:pPr>
              <w:ind w:left="84"/>
              <w:rPr>
                <w:rFonts w:ascii="Times New Roman" w:eastAsia="Times New Roman" w:hAnsi="Times New Roman" w:cs="Times New Roman"/>
                <w:color w:val="000000"/>
                <w:sz w:val="24"/>
                <w:lang w:val="es-ES_tradnl"/>
              </w:rPr>
            </w:pPr>
            <w:r w:rsidRPr="006267BA">
              <w:rPr>
                <w:rFonts w:ascii="Times New Roman" w:eastAsia="Times New Roman" w:hAnsi="Times New Roman" w:cs="Times New Roman"/>
                <w:b/>
                <w:color w:val="000000"/>
                <w:sz w:val="20"/>
              </w:rPr>
              <w:t xml:space="preserve"> 36</w:t>
            </w:r>
          </w:p>
        </w:tc>
        <w:tc>
          <w:tcPr>
            <w:tcW w:w="795" w:type="dxa"/>
            <w:tcBorders>
              <w:top w:val="single" w:sz="4" w:space="0" w:color="000000"/>
              <w:left w:val="single" w:sz="4" w:space="0" w:color="000000"/>
              <w:bottom w:val="single" w:sz="4" w:space="0" w:color="000000"/>
              <w:right w:val="single" w:sz="4" w:space="0" w:color="000000"/>
            </w:tcBorders>
          </w:tcPr>
          <w:p w:rsidR="004E67F3" w:rsidRPr="006267BA" w:rsidRDefault="004E67F3" w:rsidP="007B4D46">
            <w:pPr>
              <w:ind w:left="84"/>
              <w:rPr>
                <w:rFonts w:ascii="Times New Roman" w:eastAsia="Times New Roman" w:hAnsi="Times New Roman" w:cs="Times New Roman"/>
                <w:color w:val="000000"/>
                <w:sz w:val="24"/>
              </w:rPr>
            </w:pPr>
            <w:r w:rsidRPr="006267BA">
              <w:rPr>
                <w:rFonts w:ascii="Times New Roman" w:eastAsia="Times New Roman" w:hAnsi="Times New Roman" w:cs="Times New Roman"/>
                <w:b/>
                <w:color w:val="000000"/>
                <w:sz w:val="20"/>
              </w:rPr>
              <w:t>6</w:t>
            </w:r>
          </w:p>
        </w:tc>
        <w:tc>
          <w:tcPr>
            <w:tcW w:w="1454" w:type="dxa"/>
            <w:tcBorders>
              <w:top w:val="single" w:sz="4" w:space="0" w:color="000000"/>
              <w:left w:val="single" w:sz="4" w:space="0" w:color="000000"/>
              <w:bottom w:val="single" w:sz="4" w:space="0" w:color="000000"/>
              <w:right w:val="single" w:sz="4" w:space="0" w:color="000000"/>
            </w:tcBorders>
          </w:tcPr>
          <w:p w:rsidR="004E67F3" w:rsidRPr="00CD393E" w:rsidRDefault="004E67F3" w:rsidP="007B4D46">
            <w:pPr>
              <w:ind w:left="84"/>
              <w:rPr>
                <w:rFonts w:ascii="Times New Roman" w:eastAsia="Times New Roman" w:hAnsi="Times New Roman" w:cs="Times New Roman"/>
                <w:color w:val="000000"/>
                <w:sz w:val="24"/>
              </w:rPr>
            </w:pPr>
            <w:r w:rsidRPr="00CD393E">
              <w:rPr>
                <w:rFonts w:ascii="Times New Roman" w:eastAsia="Times New Roman" w:hAnsi="Times New Roman" w:cs="Times New Roman"/>
                <w:b/>
                <w:color w:val="000000"/>
                <w:sz w:val="20"/>
              </w:rPr>
              <w:t xml:space="preserve"> </w:t>
            </w:r>
          </w:p>
        </w:tc>
      </w:tr>
    </w:tbl>
    <w:p w:rsidR="004E67F3" w:rsidRPr="00BA44E1" w:rsidRDefault="004E67F3" w:rsidP="004E67F3">
      <w:pPr>
        <w:spacing w:before="40" w:after="0" w:line="240" w:lineRule="auto"/>
        <w:rPr>
          <w:rFonts w:ascii="Times New Roman" w:eastAsia="Times New Roman" w:hAnsi="Times New Roman" w:cs="Times New Roman"/>
          <w:sz w:val="20"/>
          <w:szCs w:val="20"/>
          <w:lang w:eastAsia="ru-RU"/>
        </w:rPr>
      </w:pPr>
    </w:p>
    <w:p w:rsidR="004E67F3" w:rsidRPr="00FC0336" w:rsidRDefault="004E67F3" w:rsidP="004E67F3">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FC0336">
        <w:rPr>
          <w:rFonts w:ascii="Times New Roman" w:eastAsia="Times New Roman" w:hAnsi="Times New Roman" w:cs="Times New Roman"/>
          <w:b/>
          <w:kern w:val="3"/>
          <w:sz w:val="24"/>
          <w:lang w:eastAsia="ru-RU"/>
        </w:rPr>
        <w:t>Формы текущего контроля и промежуточной аттестации:</w:t>
      </w:r>
    </w:p>
    <w:p w:rsidR="004E67F3" w:rsidRPr="00FC0336" w:rsidRDefault="004E67F3" w:rsidP="004E67F3">
      <w:pPr>
        <w:autoSpaceDE w:val="0"/>
        <w:autoSpaceDN w:val="0"/>
        <w:spacing w:after="0" w:line="240" w:lineRule="auto"/>
        <w:rPr>
          <w:rFonts w:ascii="Times New Roman" w:eastAsia="MS Mincho" w:hAnsi="Times New Roman" w:cs="Times New Roman"/>
          <w:sz w:val="24"/>
          <w:szCs w:val="24"/>
          <w:lang w:eastAsia="ru-RU"/>
        </w:rPr>
      </w:pPr>
    </w:p>
    <w:p w:rsidR="004E67F3" w:rsidRPr="000B1119" w:rsidRDefault="004E67F3" w:rsidP="004E67F3">
      <w:pPr>
        <w:autoSpaceDE w:val="0"/>
        <w:autoSpaceDN w:val="0"/>
        <w:spacing w:after="0" w:line="240" w:lineRule="auto"/>
        <w:rPr>
          <w:rFonts w:ascii="Times New Roman" w:eastAsia="MS Mincho" w:hAnsi="Times New Roman" w:cs="Times New Roman"/>
          <w:sz w:val="24"/>
          <w:szCs w:val="24"/>
          <w:lang w:eastAsia="ru-RU"/>
        </w:rPr>
      </w:pPr>
      <w:r w:rsidRPr="000B1119">
        <w:rPr>
          <w:rFonts w:ascii="Times New Roman" w:eastAsia="MS Mincho" w:hAnsi="Times New Roman" w:cs="Times New Roman"/>
          <w:sz w:val="24"/>
          <w:szCs w:val="24"/>
          <w:lang w:eastAsia="ru-RU"/>
        </w:rPr>
        <w:t xml:space="preserve">Контроль осуществляется в течение всего курса. В конце каждого этапа обучения предусматриваются соответствующие формы контроля:  </w:t>
      </w:r>
    </w:p>
    <w:p w:rsidR="004E67F3" w:rsidRPr="000B1119" w:rsidRDefault="004E67F3" w:rsidP="004E67F3">
      <w:pPr>
        <w:numPr>
          <w:ilvl w:val="0"/>
          <w:numId w:val="1"/>
        </w:numPr>
        <w:autoSpaceDE w:val="0"/>
        <w:autoSpaceDN w:val="0"/>
        <w:spacing w:before="40" w:after="0" w:line="240" w:lineRule="auto"/>
        <w:jc w:val="both"/>
        <w:outlineLvl w:val="0"/>
        <w:rPr>
          <w:rFonts w:ascii="Times New Roman" w:eastAsia="MS Mincho" w:hAnsi="Times New Roman" w:cs="Times New Roman"/>
          <w:sz w:val="24"/>
          <w:szCs w:val="24"/>
          <w:u w:val="single"/>
          <w:lang w:eastAsia="ru-RU"/>
        </w:rPr>
      </w:pPr>
      <w:r w:rsidRPr="000B1119">
        <w:rPr>
          <w:rFonts w:ascii="Times New Roman" w:eastAsia="MS Mincho" w:hAnsi="Times New Roman" w:cs="Times New Roman"/>
          <w:b/>
          <w:bCs/>
          <w:sz w:val="24"/>
          <w:szCs w:val="24"/>
          <w:u w:val="single"/>
          <w:lang w:eastAsia="ru-RU"/>
        </w:rPr>
        <w:t>Текущий контроль</w:t>
      </w:r>
      <w:r w:rsidRPr="000B1119">
        <w:rPr>
          <w:rFonts w:ascii="Times New Roman" w:eastAsia="MS Mincho" w:hAnsi="Times New Roman" w:cs="Times New Roman"/>
          <w:sz w:val="24"/>
          <w:szCs w:val="24"/>
          <w:u w:val="single"/>
          <w:lang w:eastAsia="ru-RU"/>
        </w:rPr>
        <w:t>:</w:t>
      </w:r>
    </w:p>
    <w:p w:rsidR="004E67F3" w:rsidRPr="000B1119" w:rsidRDefault="004E67F3" w:rsidP="009E0549">
      <w:pPr>
        <w:numPr>
          <w:ilvl w:val="0"/>
          <w:numId w:val="41"/>
        </w:numPr>
        <w:autoSpaceDE w:val="0"/>
        <w:autoSpaceDN w:val="0"/>
        <w:spacing w:before="40" w:after="0" w:line="240" w:lineRule="auto"/>
        <w:jc w:val="both"/>
        <w:rPr>
          <w:rFonts w:ascii="Times New Roman" w:eastAsia="Calibri" w:hAnsi="Times New Roman" w:cs="Times New Roman"/>
          <w:sz w:val="24"/>
          <w:szCs w:val="24"/>
          <w:lang w:eastAsia="ru-RU"/>
        </w:rPr>
      </w:pPr>
      <w:r w:rsidRPr="000B1119">
        <w:rPr>
          <w:rFonts w:ascii="Times New Roman" w:eastAsia="MS Mincho" w:hAnsi="Times New Roman" w:cs="Times New Roman"/>
          <w:sz w:val="24"/>
          <w:szCs w:val="24"/>
          <w:lang w:eastAsia="ru-RU"/>
        </w:rPr>
        <w:t xml:space="preserve">контрольные работы </w:t>
      </w:r>
    </w:p>
    <w:p w:rsidR="004E67F3" w:rsidRPr="000B1119" w:rsidRDefault="004E67F3" w:rsidP="009E0549">
      <w:pPr>
        <w:numPr>
          <w:ilvl w:val="0"/>
          <w:numId w:val="41"/>
        </w:numPr>
        <w:autoSpaceDE w:val="0"/>
        <w:autoSpaceDN w:val="0"/>
        <w:spacing w:before="40" w:after="0" w:line="240" w:lineRule="auto"/>
        <w:jc w:val="both"/>
        <w:rPr>
          <w:rFonts w:ascii="Times New Roman" w:eastAsia="MS Mincho" w:hAnsi="Times New Roman" w:cs="Times New Roman"/>
          <w:sz w:val="24"/>
          <w:szCs w:val="24"/>
          <w:lang w:eastAsia="ru-RU"/>
        </w:rPr>
      </w:pPr>
      <w:r w:rsidRPr="000B1119">
        <w:rPr>
          <w:rFonts w:ascii="Times New Roman" w:eastAsia="MS Mincho" w:hAnsi="Times New Roman" w:cs="Times New Roman"/>
          <w:sz w:val="24"/>
          <w:szCs w:val="24"/>
          <w:lang w:eastAsia="ru-RU"/>
        </w:rPr>
        <w:t>тесты множественного выбора;</w:t>
      </w:r>
    </w:p>
    <w:p w:rsidR="004E67F3" w:rsidRPr="000B1119" w:rsidRDefault="004E67F3" w:rsidP="009E0549">
      <w:pPr>
        <w:numPr>
          <w:ilvl w:val="0"/>
          <w:numId w:val="41"/>
        </w:numPr>
        <w:autoSpaceDE w:val="0"/>
        <w:autoSpaceDN w:val="0"/>
        <w:spacing w:before="40" w:after="0" w:line="240" w:lineRule="auto"/>
        <w:jc w:val="both"/>
        <w:rPr>
          <w:rFonts w:ascii="Times New Roman" w:eastAsia="MS Mincho" w:hAnsi="Times New Roman" w:cs="Times New Roman"/>
          <w:sz w:val="24"/>
          <w:szCs w:val="24"/>
          <w:lang w:eastAsia="ru-RU"/>
        </w:rPr>
      </w:pPr>
      <w:r w:rsidRPr="000B1119">
        <w:rPr>
          <w:rFonts w:ascii="Times New Roman" w:eastAsia="MS Mincho" w:hAnsi="Times New Roman" w:cs="Times New Roman"/>
          <w:sz w:val="24"/>
          <w:szCs w:val="24"/>
          <w:lang w:eastAsia="ru-RU"/>
        </w:rPr>
        <w:t>презентации;</w:t>
      </w:r>
    </w:p>
    <w:p w:rsidR="004E67F3" w:rsidRPr="000B1119" w:rsidRDefault="004E67F3" w:rsidP="009E0549">
      <w:pPr>
        <w:numPr>
          <w:ilvl w:val="0"/>
          <w:numId w:val="41"/>
        </w:numPr>
        <w:autoSpaceDE w:val="0"/>
        <w:autoSpaceDN w:val="0"/>
        <w:spacing w:before="40" w:after="0" w:line="240" w:lineRule="auto"/>
        <w:jc w:val="both"/>
        <w:rPr>
          <w:rFonts w:ascii="Times New Roman" w:eastAsia="MS Mincho" w:hAnsi="Times New Roman" w:cs="Times New Roman"/>
          <w:sz w:val="24"/>
          <w:szCs w:val="24"/>
          <w:lang w:eastAsia="ru-RU"/>
        </w:rPr>
      </w:pPr>
      <w:r w:rsidRPr="000B1119">
        <w:rPr>
          <w:rFonts w:ascii="Times New Roman" w:eastAsia="MS Mincho" w:hAnsi="Times New Roman" w:cs="Times New Roman"/>
          <w:sz w:val="24"/>
          <w:szCs w:val="24"/>
          <w:lang w:eastAsia="ru-RU"/>
        </w:rPr>
        <w:t>устные собеседования и опросы.</w:t>
      </w:r>
    </w:p>
    <w:p w:rsidR="004E67F3" w:rsidRPr="000B1119" w:rsidRDefault="004E67F3" w:rsidP="004E67F3">
      <w:pPr>
        <w:autoSpaceDE w:val="0"/>
        <w:autoSpaceDN w:val="0"/>
        <w:spacing w:after="0" w:line="240" w:lineRule="auto"/>
        <w:ind w:left="720"/>
        <w:rPr>
          <w:rFonts w:ascii="Times New Roman" w:eastAsia="MS Mincho" w:hAnsi="Times New Roman" w:cs="Times New Roman"/>
          <w:sz w:val="24"/>
          <w:szCs w:val="24"/>
          <w:lang w:eastAsia="ru-RU"/>
        </w:rPr>
      </w:pPr>
    </w:p>
    <w:p w:rsidR="004E67F3" w:rsidRPr="000B1119" w:rsidRDefault="004E67F3" w:rsidP="004E67F3">
      <w:pPr>
        <w:numPr>
          <w:ilvl w:val="0"/>
          <w:numId w:val="1"/>
        </w:numPr>
        <w:autoSpaceDE w:val="0"/>
        <w:autoSpaceDN w:val="0"/>
        <w:spacing w:before="40" w:after="0" w:line="240" w:lineRule="auto"/>
        <w:jc w:val="both"/>
        <w:rPr>
          <w:rFonts w:ascii="Times New Roman" w:eastAsia="MS Mincho" w:hAnsi="Times New Roman" w:cs="Times New Roman"/>
          <w:b/>
          <w:sz w:val="24"/>
          <w:szCs w:val="24"/>
          <w:u w:val="single"/>
          <w:lang w:eastAsia="ru-RU"/>
        </w:rPr>
      </w:pPr>
      <w:r w:rsidRPr="000B1119">
        <w:rPr>
          <w:rFonts w:ascii="Times New Roman" w:eastAsia="MS Mincho" w:hAnsi="Times New Roman" w:cs="Times New Roman"/>
          <w:b/>
          <w:sz w:val="24"/>
          <w:szCs w:val="24"/>
          <w:u w:val="single"/>
          <w:lang w:eastAsia="ru-RU"/>
        </w:rPr>
        <w:t>Рубежный контроль</w:t>
      </w:r>
    </w:p>
    <w:p w:rsidR="004E67F3" w:rsidRPr="000B1119" w:rsidRDefault="004E67F3" w:rsidP="009E0549">
      <w:pPr>
        <w:numPr>
          <w:ilvl w:val="0"/>
          <w:numId w:val="43"/>
        </w:numPr>
        <w:autoSpaceDE w:val="0"/>
        <w:autoSpaceDN w:val="0"/>
        <w:spacing w:before="40" w:after="0" w:line="240" w:lineRule="auto"/>
        <w:jc w:val="both"/>
        <w:rPr>
          <w:rFonts w:ascii="Times New Roman" w:eastAsia="MS Mincho" w:hAnsi="Times New Roman" w:cs="Times New Roman"/>
          <w:sz w:val="24"/>
          <w:szCs w:val="24"/>
          <w:lang w:eastAsia="ru-RU"/>
        </w:rPr>
      </w:pPr>
      <w:r w:rsidRPr="000B1119">
        <w:rPr>
          <w:rFonts w:ascii="Times New Roman" w:eastAsia="MS Mincho" w:hAnsi="Times New Roman" w:cs="Times New Roman"/>
          <w:sz w:val="24"/>
          <w:szCs w:val="24"/>
          <w:lang w:eastAsia="ru-RU"/>
        </w:rPr>
        <w:t>Аттестационные тесты и опросы</w:t>
      </w:r>
    </w:p>
    <w:p w:rsidR="004E67F3" w:rsidRPr="000B1119" w:rsidRDefault="004E67F3" w:rsidP="009E0549">
      <w:pPr>
        <w:numPr>
          <w:ilvl w:val="0"/>
          <w:numId w:val="43"/>
        </w:numPr>
        <w:autoSpaceDE w:val="0"/>
        <w:autoSpaceDN w:val="0"/>
        <w:spacing w:before="40" w:after="0" w:line="240" w:lineRule="auto"/>
        <w:jc w:val="both"/>
        <w:rPr>
          <w:rFonts w:ascii="Times New Roman" w:eastAsia="MS Mincho" w:hAnsi="Times New Roman" w:cs="Times New Roman"/>
          <w:sz w:val="24"/>
          <w:szCs w:val="24"/>
          <w:lang w:eastAsia="ru-RU"/>
        </w:rPr>
      </w:pPr>
      <w:r w:rsidRPr="000B1119">
        <w:rPr>
          <w:rFonts w:ascii="Times New Roman" w:eastAsia="MS Mincho" w:hAnsi="Times New Roman" w:cs="Times New Roman"/>
          <w:sz w:val="24"/>
          <w:szCs w:val="24"/>
          <w:lang w:eastAsia="ru-RU"/>
        </w:rPr>
        <w:t>Составление портфолио</w:t>
      </w:r>
    </w:p>
    <w:p w:rsidR="004E67F3" w:rsidRPr="000B1119" w:rsidRDefault="004E67F3" w:rsidP="009E0549">
      <w:pPr>
        <w:numPr>
          <w:ilvl w:val="0"/>
          <w:numId w:val="43"/>
        </w:numPr>
        <w:autoSpaceDE w:val="0"/>
        <w:autoSpaceDN w:val="0"/>
        <w:spacing w:before="40" w:after="0" w:line="240" w:lineRule="auto"/>
        <w:jc w:val="both"/>
        <w:rPr>
          <w:rFonts w:ascii="Times New Roman" w:eastAsia="MS Mincho" w:hAnsi="Times New Roman" w:cs="Times New Roman"/>
          <w:sz w:val="24"/>
          <w:szCs w:val="24"/>
          <w:lang w:eastAsia="ru-RU"/>
        </w:rPr>
      </w:pPr>
      <w:r w:rsidRPr="000B1119">
        <w:rPr>
          <w:rFonts w:ascii="Times New Roman" w:eastAsia="MS Mincho" w:hAnsi="Times New Roman" w:cs="Times New Roman"/>
          <w:sz w:val="24"/>
          <w:szCs w:val="24"/>
          <w:lang w:eastAsia="ru-RU"/>
        </w:rPr>
        <w:t xml:space="preserve">Составление </w:t>
      </w:r>
      <w:r w:rsidRPr="000B1119">
        <w:rPr>
          <w:rFonts w:ascii="Times New Roman" w:eastAsia="MS Mincho" w:hAnsi="Times New Roman" w:cs="Times New Roman"/>
          <w:sz w:val="24"/>
          <w:szCs w:val="24"/>
          <w:lang w:val="en-US" w:eastAsia="ru-RU"/>
        </w:rPr>
        <w:t>Research</w:t>
      </w:r>
      <w:r w:rsidRPr="000B1119">
        <w:rPr>
          <w:rFonts w:ascii="Times New Roman" w:eastAsia="MS Mincho" w:hAnsi="Times New Roman" w:cs="Times New Roman"/>
          <w:sz w:val="24"/>
          <w:szCs w:val="24"/>
          <w:lang w:eastAsia="ru-RU"/>
        </w:rPr>
        <w:t xml:space="preserve"> </w:t>
      </w:r>
      <w:r w:rsidRPr="000B1119">
        <w:rPr>
          <w:rFonts w:ascii="Times New Roman" w:eastAsia="MS Mincho" w:hAnsi="Times New Roman" w:cs="Times New Roman"/>
          <w:sz w:val="24"/>
          <w:szCs w:val="24"/>
          <w:lang w:val="en-US" w:eastAsia="ru-RU"/>
        </w:rPr>
        <w:t>Proposal</w:t>
      </w:r>
      <w:r w:rsidRPr="000B1119">
        <w:rPr>
          <w:rFonts w:ascii="Times New Roman" w:eastAsia="MS Mincho" w:hAnsi="Times New Roman" w:cs="Times New Roman"/>
          <w:sz w:val="24"/>
          <w:szCs w:val="24"/>
          <w:lang w:eastAsia="ru-RU"/>
        </w:rPr>
        <w:t xml:space="preserve"> (магистры)</w:t>
      </w:r>
    </w:p>
    <w:p w:rsidR="004E67F3" w:rsidRPr="000B1119" w:rsidRDefault="004E67F3" w:rsidP="009E0549">
      <w:pPr>
        <w:numPr>
          <w:ilvl w:val="0"/>
          <w:numId w:val="43"/>
        </w:numPr>
        <w:autoSpaceDE w:val="0"/>
        <w:autoSpaceDN w:val="0"/>
        <w:spacing w:before="40" w:after="0" w:line="240" w:lineRule="auto"/>
        <w:jc w:val="both"/>
        <w:rPr>
          <w:rFonts w:ascii="Times New Roman" w:eastAsia="MS Mincho" w:hAnsi="Times New Roman" w:cs="Times New Roman"/>
          <w:sz w:val="24"/>
          <w:szCs w:val="24"/>
          <w:lang w:eastAsia="ru-RU"/>
        </w:rPr>
      </w:pPr>
      <w:r w:rsidRPr="000B1119">
        <w:rPr>
          <w:rFonts w:ascii="Times New Roman" w:eastAsia="MS Mincho" w:hAnsi="Times New Roman" w:cs="Times New Roman"/>
          <w:sz w:val="24"/>
          <w:szCs w:val="24"/>
          <w:lang w:eastAsia="ru-RU"/>
        </w:rPr>
        <w:t>Написание эссе (магистры)</w:t>
      </w:r>
    </w:p>
    <w:p w:rsidR="004E67F3" w:rsidRPr="000B1119" w:rsidRDefault="004E67F3" w:rsidP="009E0549">
      <w:pPr>
        <w:numPr>
          <w:ilvl w:val="0"/>
          <w:numId w:val="43"/>
        </w:numPr>
        <w:autoSpaceDE w:val="0"/>
        <w:autoSpaceDN w:val="0"/>
        <w:spacing w:before="40" w:after="0" w:line="240" w:lineRule="auto"/>
        <w:jc w:val="both"/>
        <w:rPr>
          <w:rFonts w:ascii="Times New Roman" w:eastAsia="MS Mincho" w:hAnsi="Times New Roman" w:cs="Times New Roman"/>
          <w:sz w:val="24"/>
          <w:szCs w:val="24"/>
          <w:lang w:eastAsia="ru-RU"/>
        </w:rPr>
      </w:pPr>
      <w:r w:rsidRPr="000B1119">
        <w:rPr>
          <w:rFonts w:ascii="Times New Roman" w:eastAsia="MS Mincho" w:hAnsi="Times New Roman" w:cs="Times New Roman"/>
          <w:sz w:val="24"/>
          <w:szCs w:val="24"/>
          <w:lang w:eastAsia="ru-RU"/>
        </w:rPr>
        <w:t>Перевод профессионально-ориентированного текста, научной статьи (магистры)</w:t>
      </w:r>
    </w:p>
    <w:p w:rsidR="004E67F3" w:rsidRPr="000B1119" w:rsidRDefault="004E67F3" w:rsidP="004E67F3">
      <w:pPr>
        <w:autoSpaceDE w:val="0"/>
        <w:autoSpaceDN w:val="0"/>
        <w:spacing w:after="0" w:line="240" w:lineRule="auto"/>
        <w:rPr>
          <w:rFonts w:ascii="Times New Roman" w:eastAsia="Calibri" w:hAnsi="Times New Roman" w:cs="Times New Roman"/>
          <w:sz w:val="24"/>
          <w:szCs w:val="24"/>
          <w:lang w:eastAsia="ru-RU"/>
        </w:rPr>
      </w:pPr>
    </w:p>
    <w:p w:rsidR="004E67F3" w:rsidRPr="000B1119" w:rsidRDefault="004E67F3" w:rsidP="004E67F3">
      <w:pPr>
        <w:numPr>
          <w:ilvl w:val="0"/>
          <w:numId w:val="1"/>
        </w:numPr>
        <w:autoSpaceDE w:val="0"/>
        <w:autoSpaceDN w:val="0"/>
        <w:spacing w:before="40" w:after="0" w:line="240" w:lineRule="auto"/>
        <w:jc w:val="both"/>
        <w:rPr>
          <w:rFonts w:ascii="Times New Roman" w:eastAsia="MS Mincho" w:hAnsi="Times New Roman" w:cs="Times New Roman"/>
          <w:b/>
          <w:bCs/>
          <w:sz w:val="24"/>
          <w:szCs w:val="24"/>
          <w:lang w:eastAsia="ru-RU"/>
        </w:rPr>
      </w:pPr>
      <w:r w:rsidRPr="000B1119">
        <w:rPr>
          <w:rFonts w:ascii="Times New Roman" w:eastAsia="MS Mincho" w:hAnsi="Times New Roman" w:cs="Times New Roman"/>
          <w:b/>
          <w:bCs/>
          <w:sz w:val="24"/>
          <w:szCs w:val="24"/>
          <w:u w:val="single"/>
          <w:lang w:eastAsia="ru-RU"/>
        </w:rPr>
        <w:t>Заключительный контроль:</w:t>
      </w:r>
      <w:r w:rsidRPr="000B1119">
        <w:rPr>
          <w:rFonts w:ascii="Times New Roman" w:eastAsia="MS Mincho" w:hAnsi="Times New Roman" w:cs="Times New Roman"/>
          <w:b/>
          <w:bCs/>
          <w:sz w:val="24"/>
          <w:szCs w:val="24"/>
          <w:lang w:eastAsia="ru-RU"/>
        </w:rPr>
        <w:t xml:space="preserve"> </w:t>
      </w:r>
    </w:p>
    <w:p w:rsidR="004E67F3" w:rsidRPr="000B1119" w:rsidRDefault="004E67F3" w:rsidP="009E0549">
      <w:pPr>
        <w:numPr>
          <w:ilvl w:val="0"/>
          <w:numId w:val="42"/>
        </w:numPr>
        <w:autoSpaceDE w:val="0"/>
        <w:autoSpaceDN w:val="0"/>
        <w:spacing w:before="40" w:after="0" w:line="240" w:lineRule="auto"/>
        <w:jc w:val="both"/>
        <w:rPr>
          <w:rFonts w:ascii="Times New Roman" w:eastAsia="MS Mincho" w:hAnsi="Times New Roman" w:cs="Times New Roman"/>
          <w:sz w:val="24"/>
          <w:szCs w:val="24"/>
          <w:lang w:eastAsia="ru-RU"/>
        </w:rPr>
      </w:pPr>
      <w:r w:rsidRPr="000B1119">
        <w:rPr>
          <w:rFonts w:ascii="Times New Roman" w:eastAsia="MS Mincho" w:hAnsi="Times New Roman" w:cs="Times New Roman"/>
          <w:sz w:val="24"/>
          <w:szCs w:val="24"/>
          <w:lang w:eastAsia="ru-RU"/>
        </w:rPr>
        <w:t>Зачеты</w:t>
      </w:r>
    </w:p>
    <w:p w:rsidR="004E67F3" w:rsidRPr="000B1119" w:rsidRDefault="004E67F3" w:rsidP="009E0549">
      <w:pPr>
        <w:numPr>
          <w:ilvl w:val="0"/>
          <w:numId w:val="42"/>
        </w:numPr>
        <w:autoSpaceDE w:val="0"/>
        <w:autoSpaceDN w:val="0"/>
        <w:spacing w:before="40" w:after="0" w:line="240" w:lineRule="auto"/>
        <w:jc w:val="both"/>
        <w:rPr>
          <w:rFonts w:ascii="Times New Roman" w:eastAsia="MS Mincho" w:hAnsi="Times New Roman" w:cs="Times New Roman"/>
          <w:sz w:val="24"/>
          <w:szCs w:val="24"/>
          <w:lang w:eastAsia="ru-RU"/>
        </w:rPr>
      </w:pPr>
      <w:r w:rsidRPr="000B1119">
        <w:rPr>
          <w:rFonts w:ascii="Times New Roman" w:eastAsia="MS Mincho" w:hAnsi="Times New Roman" w:cs="Times New Roman"/>
          <w:sz w:val="24"/>
          <w:szCs w:val="24"/>
          <w:lang w:eastAsia="ru-RU"/>
        </w:rPr>
        <w:t>Зачёт с оценкой</w:t>
      </w:r>
    </w:p>
    <w:p w:rsidR="004E67F3" w:rsidRPr="000B1119" w:rsidRDefault="004E67F3" w:rsidP="009E0549">
      <w:pPr>
        <w:numPr>
          <w:ilvl w:val="0"/>
          <w:numId w:val="42"/>
        </w:numPr>
        <w:autoSpaceDE w:val="0"/>
        <w:autoSpaceDN w:val="0"/>
        <w:spacing w:before="40" w:after="0" w:line="240" w:lineRule="auto"/>
        <w:jc w:val="both"/>
        <w:outlineLvl w:val="0"/>
        <w:rPr>
          <w:rFonts w:ascii="Times New Roman" w:eastAsia="MS Mincho" w:hAnsi="Times New Roman" w:cs="Times New Roman"/>
          <w:sz w:val="24"/>
          <w:szCs w:val="24"/>
          <w:lang w:eastAsia="ru-RU"/>
        </w:rPr>
      </w:pPr>
      <w:r w:rsidRPr="000B1119">
        <w:rPr>
          <w:rFonts w:ascii="Times New Roman" w:eastAsia="MS Mincho" w:hAnsi="Times New Roman" w:cs="Times New Roman"/>
          <w:sz w:val="24"/>
          <w:szCs w:val="24"/>
          <w:lang w:eastAsia="ru-RU"/>
        </w:rPr>
        <w:t>экзамен</w:t>
      </w:r>
    </w:p>
    <w:p w:rsidR="004E67F3" w:rsidRPr="000B1119" w:rsidRDefault="004E67F3" w:rsidP="004E67F3">
      <w:pPr>
        <w:spacing w:before="40" w:after="0" w:line="240" w:lineRule="auto"/>
        <w:ind w:firstLine="397"/>
        <w:jc w:val="both"/>
        <w:rPr>
          <w:rFonts w:ascii="Times New Roman" w:eastAsia="Times New Roman" w:hAnsi="Times New Roman" w:cs="Times New Roman"/>
          <w:sz w:val="24"/>
          <w:szCs w:val="24"/>
          <w:lang w:eastAsia="ru-RU"/>
        </w:rPr>
      </w:pPr>
    </w:p>
    <w:p w:rsidR="004E67F3" w:rsidRPr="000B1119" w:rsidRDefault="004E67F3" w:rsidP="004E67F3">
      <w:pPr>
        <w:spacing w:before="40" w:after="0" w:line="240" w:lineRule="auto"/>
        <w:ind w:left="284" w:hanging="284"/>
        <w:jc w:val="both"/>
        <w:rPr>
          <w:rFonts w:ascii="Times New Roman" w:eastAsia="Times New Roman" w:hAnsi="Times New Roman" w:cs="Times New Roman"/>
          <w:sz w:val="24"/>
          <w:szCs w:val="24"/>
          <w:lang w:eastAsia="ru-RU"/>
        </w:rPr>
      </w:pPr>
      <w:r w:rsidRPr="000B1119">
        <w:rPr>
          <w:rFonts w:ascii="Times New Roman" w:eastAsia="Times New Roman" w:hAnsi="Times New Roman" w:cs="Times New Roman"/>
          <w:sz w:val="24"/>
          <w:szCs w:val="24"/>
          <w:lang w:eastAsia="ru-RU"/>
        </w:rPr>
        <w:t xml:space="preserve">   Оценка ответов согласно критериям, утвержденным кафедрой иностранных языков и методическим советом СЗИУ.</w:t>
      </w:r>
    </w:p>
    <w:p w:rsidR="004E67F3" w:rsidRPr="000B1119" w:rsidRDefault="004E67F3" w:rsidP="004E67F3">
      <w:pPr>
        <w:autoSpaceDE w:val="0"/>
        <w:autoSpaceDN w:val="0"/>
        <w:spacing w:after="0" w:line="240" w:lineRule="auto"/>
        <w:rPr>
          <w:rFonts w:ascii="Times New Roman" w:eastAsia="MS Mincho" w:hAnsi="Times New Roman" w:cs="Times New Roman"/>
          <w:sz w:val="24"/>
          <w:szCs w:val="24"/>
          <w:lang w:eastAsia="ru-RU"/>
        </w:rPr>
      </w:pPr>
      <w:r w:rsidRPr="000B1119">
        <w:rPr>
          <w:rFonts w:ascii="Times New Roman" w:eastAsia="MS Mincho" w:hAnsi="Times New Roman" w:cs="Times New Roman"/>
          <w:sz w:val="24"/>
          <w:szCs w:val="24"/>
          <w:lang w:eastAsia="ru-RU"/>
        </w:rPr>
        <w:t xml:space="preserve">     Зачетам и экзаменам предшествуют контрольное аудирование, заключительный лексико-грамматический тест, опрос по разговорным темам, заключительный перевод.</w:t>
      </w:r>
      <w:r w:rsidRPr="000B1119">
        <w:rPr>
          <w:rFonts w:ascii="Calibri" w:eastAsia="Calibri" w:hAnsi="Calibri" w:cs="Times New Roman"/>
        </w:rPr>
        <w:t xml:space="preserve"> </w:t>
      </w:r>
      <w:r w:rsidRPr="000B1119">
        <w:rPr>
          <w:rFonts w:ascii="Times New Roman" w:eastAsia="MS Mincho" w:hAnsi="Times New Roman" w:cs="Times New Roman"/>
          <w:sz w:val="24"/>
          <w:szCs w:val="24"/>
          <w:lang w:eastAsia="ru-RU"/>
        </w:rPr>
        <w:t>При зачёте и экзамене возможно использование дистанционных образовательных технологий (далее - ДОТ).</w:t>
      </w:r>
    </w:p>
    <w:p w:rsidR="004E67F3" w:rsidRPr="000B1119" w:rsidRDefault="004E67F3" w:rsidP="004E67F3">
      <w:pPr>
        <w:autoSpaceDE w:val="0"/>
        <w:autoSpaceDN w:val="0"/>
        <w:spacing w:after="0" w:line="240" w:lineRule="auto"/>
        <w:rPr>
          <w:rFonts w:ascii="Times New Roman" w:eastAsia="Calibri" w:hAnsi="Times New Roman" w:cs="Times New Roman"/>
          <w:sz w:val="24"/>
          <w:szCs w:val="24"/>
          <w:lang w:eastAsia="ru-RU"/>
        </w:rPr>
      </w:pPr>
    </w:p>
    <w:p w:rsidR="004E67F3" w:rsidRPr="000B1119" w:rsidRDefault="004E67F3" w:rsidP="004E67F3">
      <w:pPr>
        <w:autoSpaceDE w:val="0"/>
        <w:autoSpaceDN w:val="0"/>
        <w:spacing w:after="0" w:line="240" w:lineRule="auto"/>
        <w:rPr>
          <w:rFonts w:ascii="Times New Roman" w:eastAsia="MS Mincho" w:hAnsi="Times New Roman" w:cs="Times New Roman"/>
          <w:sz w:val="24"/>
          <w:szCs w:val="24"/>
          <w:lang w:eastAsia="ru-RU"/>
        </w:rPr>
      </w:pPr>
      <w:r w:rsidRPr="000B1119">
        <w:rPr>
          <w:rFonts w:ascii="Times New Roman" w:eastAsia="MS Mincho" w:hAnsi="Times New Roman" w:cs="Times New Roman"/>
          <w:sz w:val="24"/>
          <w:szCs w:val="24"/>
          <w:lang w:eastAsia="ru-RU"/>
        </w:rPr>
        <w:t xml:space="preserve">     Назначение экзамена по окончании обязательного курса имеет своей целью проверить готовность студента к ситуации профессиональной деятельности, когда требуется применение иностранного языка.</w:t>
      </w:r>
    </w:p>
    <w:p w:rsidR="004E67F3" w:rsidRPr="00B37E06" w:rsidRDefault="004E67F3" w:rsidP="004E67F3">
      <w:pPr>
        <w:spacing w:before="40" w:after="0" w:line="240" w:lineRule="auto"/>
        <w:ind w:left="993" w:hanging="284"/>
        <w:jc w:val="both"/>
        <w:rPr>
          <w:rFonts w:ascii="Times New Roman" w:eastAsia="Times New Roman" w:hAnsi="Times New Roman" w:cs="Times New Roman"/>
          <w:sz w:val="24"/>
          <w:szCs w:val="24"/>
          <w:lang w:eastAsia="ru-RU"/>
        </w:rPr>
      </w:pPr>
    </w:p>
    <w:p w:rsidR="004E67F3" w:rsidRPr="00B37E06" w:rsidRDefault="004E67F3" w:rsidP="004E67F3">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r w:rsidRPr="00B37E06">
        <w:rPr>
          <w:rFonts w:ascii="Times New Roman" w:eastAsia="Times New Roman" w:hAnsi="Times New Roman" w:cs="Times New Roman"/>
          <w:b/>
          <w:bCs/>
          <w:sz w:val="24"/>
          <w:szCs w:val="24"/>
          <w:lang w:eastAsia="ru-RU"/>
        </w:rPr>
        <w:lastRenderedPageBreak/>
        <w:t>Структура экзаменационного билета</w:t>
      </w:r>
    </w:p>
    <w:p w:rsidR="004E67F3" w:rsidRPr="00B37E06" w:rsidRDefault="004E67F3" w:rsidP="004E67F3">
      <w:pPr>
        <w:spacing w:before="40" w:after="0" w:line="240" w:lineRule="auto"/>
        <w:ind w:firstLine="397"/>
        <w:jc w:val="both"/>
        <w:rPr>
          <w:rFonts w:ascii="Times New Roman" w:eastAsia="Times New Roman" w:hAnsi="Times New Roman" w:cs="Times New Roman"/>
          <w:sz w:val="24"/>
          <w:szCs w:val="24"/>
          <w:lang w:eastAsia="ru-RU"/>
        </w:rPr>
      </w:pPr>
      <w:r w:rsidRPr="00B37E06">
        <w:rPr>
          <w:rFonts w:ascii="Times New Roman" w:eastAsia="Times New Roman" w:hAnsi="Times New Roman" w:cs="Times New Roman"/>
          <w:sz w:val="24"/>
          <w:szCs w:val="24"/>
          <w:lang w:eastAsia="ru-RU"/>
        </w:rPr>
        <w:t>• ответы на вопросы</w:t>
      </w:r>
    </w:p>
    <w:p w:rsidR="004E67F3" w:rsidRPr="00B37E06" w:rsidRDefault="004E67F3" w:rsidP="004E67F3">
      <w:pPr>
        <w:spacing w:before="40" w:after="0" w:line="240" w:lineRule="auto"/>
        <w:ind w:firstLine="397"/>
        <w:jc w:val="both"/>
        <w:rPr>
          <w:rFonts w:ascii="Times New Roman" w:eastAsia="Times New Roman" w:hAnsi="Times New Roman" w:cs="Times New Roman"/>
          <w:sz w:val="24"/>
          <w:szCs w:val="24"/>
          <w:lang w:eastAsia="ru-RU"/>
        </w:rPr>
      </w:pPr>
      <w:r w:rsidRPr="00B37E06">
        <w:rPr>
          <w:rFonts w:ascii="Times New Roman" w:eastAsia="Times New Roman" w:hAnsi="Times New Roman" w:cs="Times New Roman"/>
          <w:sz w:val="24"/>
          <w:szCs w:val="24"/>
          <w:lang w:eastAsia="ru-RU"/>
        </w:rPr>
        <w:t>• перевод с русского языка на иностранный с иностранного на русский</w:t>
      </w:r>
    </w:p>
    <w:p w:rsidR="004E67F3" w:rsidRPr="00B37E06" w:rsidRDefault="004E67F3" w:rsidP="004E67F3">
      <w:pPr>
        <w:spacing w:before="40" w:after="0" w:line="240" w:lineRule="auto"/>
        <w:ind w:firstLine="397"/>
        <w:jc w:val="both"/>
        <w:rPr>
          <w:rFonts w:ascii="Times New Roman" w:eastAsia="Times New Roman" w:hAnsi="Times New Roman" w:cs="Times New Roman"/>
          <w:sz w:val="24"/>
          <w:szCs w:val="24"/>
          <w:lang w:eastAsia="ru-RU"/>
        </w:rPr>
      </w:pPr>
      <w:r w:rsidRPr="00B37E06">
        <w:rPr>
          <w:rFonts w:ascii="Times New Roman" w:eastAsia="Times New Roman" w:hAnsi="Times New Roman" w:cs="Times New Roman"/>
          <w:sz w:val="24"/>
          <w:szCs w:val="24"/>
          <w:lang w:eastAsia="ru-RU"/>
        </w:rPr>
        <w:t>• монологическое высказывание по разговорным и специальным темам</w:t>
      </w:r>
    </w:p>
    <w:p w:rsidR="004E67F3" w:rsidRPr="00B37E06" w:rsidRDefault="004E67F3" w:rsidP="004E67F3">
      <w:pPr>
        <w:spacing w:before="40" w:after="0" w:line="240" w:lineRule="auto"/>
        <w:ind w:firstLine="397"/>
        <w:jc w:val="both"/>
        <w:rPr>
          <w:rFonts w:ascii="Times New Roman" w:eastAsia="Times New Roman" w:hAnsi="Times New Roman" w:cs="Times New Roman"/>
          <w:sz w:val="24"/>
          <w:szCs w:val="24"/>
          <w:lang w:eastAsia="ru-RU"/>
        </w:rPr>
      </w:pPr>
      <w:r w:rsidRPr="00B37E06">
        <w:rPr>
          <w:rFonts w:ascii="Times New Roman" w:eastAsia="Times New Roman" w:hAnsi="Times New Roman" w:cs="Times New Roman"/>
          <w:sz w:val="24"/>
          <w:szCs w:val="24"/>
          <w:lang w:eastAsia="ru-RU"/>
        </w:rPr>
        <w:t>• устный последовательный перевод с русского языка на иностранный и с иностранного на русский</w:t>
      </w:r>
    </w:p>
    <w:p w:rsidR="004E67F3" w:rsidRPr="00B37E06" w:rsidRDefault="004E67F3" w:rsidP="004E67F3">
      <w:pPr>
        <w:spacing w:before="40" w:after="0" w:line="240" w:lineRule="auto"/>
        <w:ind w:firstLine="397"/>
        <w:jc w:val="both"/>
        <w:rPr>
          <w:rFonts w:ascii="Times New Roman" w:eastAsia="Times New Roman" w:hAnsi="Times New Roman" w:cs="Times New Roman"/>
          <w:sz w:val="24"/>
          <w:szCs w:val="24"/>
          <w:lang w:eastAsia="ru-RU"/>
        </w:rPr>
      </w:pPr>
      <w:r w:rsidRPr="00B37E06">
        <w:rPr>
          <w:rFonts w:ascii="Times New Roman" w:eastAsia="Times New Roman" w:hAnsi="Times New Roman" w:cs="Times New Roman"/>
          <w:sz w:val="24"/>
          <w:szCs w:val="24"/>
          <w:lang w:eastAsia="ru-RU"/>
        </w:rPr>
        <w:t xml:space="preserve">• беседа </w:t>
      </w:r>
      <w:r>
        <w:rPr>
          <w:rFonts w:ascii="Times New Roman" w:eastAsia="Times New Roman" w:hAnsi="Times New Roman" w:cs="Times New Roman"/>
          <w:sz w:val="24"/>
          <w:szCs w:val="24"/>
          <w:lang w:eastAsia="ru-RU"/>
        </w:rPr>
        <w:t>с преподавателем</w:t>
      </w:r>
      <w:r w:rsidRPr="00B37E06">
        <w:rPr>
          <w:rFonts w:ascii="Times New Roman" w:eastAsia="Times New Roman" w:hAnsi="Times New Roman" w:cs="Times New Roman"/>
          <w:sz w:val="24"/>
          <w:szCs w:val="24"/>
          <w:lang w:eastAsia="ru-RU"/>
        </w:rPr>
        <w:t xml:space="preserve"> по вопросам</w:t>
      </w:r>
    </w:p>
    <w:p w:rsidR="004E67F3" w:rsidRPr="00B37E06" w:rsidRDefault="004E67F3" w:rsidP="004E67F3">
      <w:pPr>
        <w:spacing w:before="40" w:after="0" w:line="240" w:lineRule="auto"/>
        <w:ind w:firstLine="397"/>
        <w:jc w:val="both"/>
        <w:rPr>
          <w:rFonts w:ascii="Times New Roman" w:eastAsia="Times New Roman" w:hAnsi="Times New Roman" w:cs="Times New Roman"/>
          <w:sz w:val="24"/>
          <w:szCs w:val="24"/>
          <w:lang w:eastAsia="ru-RU"/>
        </w:rPr>
      </w:pPr>
      <w:r w:rsidRPr="00B37E06">
        <w:rPr>
          <w:rFonts w:ascii="Times New Roman" w:eastAsia="Times New Roman" w:hAnsi="Times New Roman" w:cs="Times New Roman"/>
          <w:sz w:val="24"/>
          <w:szCs w:val="24"/>
          <w:lang w:eastAsia="ru-RU"/>
        </w:rPr>
        <w:t>• письменный перевод специального текста</w:t>
      </w:r>
    </w:p>
    <w:p w:rsidR="004E67F3" w:rsidRPr="00B37E06" w:rsidRDefault="004E67F3" w:rsidP="004E67F3">
      <w:pPr>
        <w:spacing w:before="40" w:after="0" w:line="240" w:lineRule="auto"/>
        <w:ind w:firstLine="709"/>
        <w:jc w:val="center"/>
        <w:rPr>
          <w:rFonts w:ascii="Times New Roman" w:eastAsia="Times New Roman" w:hAnsi="Times New Roman" w:cs="Times New Roman"/>
          <w:b/>
          <w:bCs/>
          <w:sz w:val="24"/>
          <w:szCs w:val="24"/>
          <w:lang w:eastAsia="ru-RU"/>
        </w:rPr>
      </w:pPr>
    </w:p>
    <w:tbl>
      <w:tblPr>
        <w:tblW w:w="9528" w:type="dxa"/>
        <w:jc w:val="center"/>
        <w:tblCellMar>
          <w:left w:w="10" w:type="dxa"/>
          <w:right w:w="10" w:type="dxa"/>
        </w:tblCellMar>
        <w:tblLook w:val="04A0" w:firstRow="1" w:lastRow="0" w:firstColumn="1" w:lastColumn="0" w:noHBand="0" w:noVBand="1"/>
      </w:tblPr>
      <w:tblGrid>
        <w:gridCol w:w="2072"/>
        <w:gridCol w:w="2168"/>
        <w:gridCol w:w="5288"/>
      </w:tblGrid>
      <w:tr w:rsidR="004E67F3" w:rsidRPr="00ED55FD" w:rsidTr="007B4D46">
        <w:trPr>
          <w:jc w:val="center"/>
        </w:trPr>
        <w:tc>
          <w:tcPr>
            <w:tcW w:w="2072" w:type="dxa"/>
            <w:tcBorders>
              <w:top w:val="single" w:sz="8" w:space="0" w:color="000000"/>
              <w:left w:val="single" w:sz="8" w:space="0" w:color="000000"/>
              <w:bottom w:val="single" w:sz="8" w:space="0" w:color="000000"/>
              <w:right w:val="single" w:sz="8" w:space="0" w:color="000000"/>
            </w:tcBorders>
            <w:hideMark/>
          </w:tcPr>
          <w:p w:rsidR="004E67F3" w:rsidRPr="00ED55FD" w:rsidRDefault="004E67F3" w:rsidP="007B4D46">
            <w:pPr>
              <w:widowControl w:val="0"/>
              <w:suppressAutoHyphens/>
              <w:overflowPunct w:val="0"/>
              <w:autoSpaceDE w:val="0"/>
              <w:autoSpaceDN w:val="0"/>
              <w:spacing w:after="0" w:line="240" w:lineRule="auto"/>
              <w:jc w:val="both"/>
              <w:textAlignment w:val="baseline"/>
              <w:rPr>
                <w:rFonts w:ascii="Calibri" w:eastAsia="Times New Roman" w:hAnsi="Calibri" w:cs="Times New Roman"/>
                <w:kern w:val="3"/>
                <w:lang w:eastAsia="ru-RU"/>
              </w:rPr>
            </w:pPr>
            <w:r w:rsidRPr="00ED55FD">
              <w:rPr>
                <w:rFonts w:ascii="Times New Roman" w:eastAsia="Times New Roman" w:hAnsi="Times New Roman" w:cs="Times New Roman"/>
                <w:kern w:val="3"/>
                <w:sz w:val="24"/>
                <w:szCs w:val="24"/>
                <w:lang w:eastAsia="ru-RU"/>
              </w:rPr>
              <w:t xml:space="preserve">ОТФ/ТФ </w:t>
            </w:r>
          </w:p>
          <w:p w:rsidR="004E67F3" w:rsidRPr="00ED55FD" w:rsidRDefault="004E67F3" w:rsidP="007B4D46">
            <w:pPr>
              <w:widowControl w:val="0"/>
              <w:suppressAutoHyphens/>
              <w:overflowPunct w:val="0"/>
              <w:autoSpaceDE w:val="0"/>
              <w:autoSpaceDN w:val="0"/>
              <w:spacing w:after="0" w:line="240" w:lineRule="auto"/>
              <w:textAlignment w:val="baseline"/>
              <w:rPr>
                <w:rFonts w:ascii="Calibri" w:eastAsia="Times New Roman" w:hAnsi="Calibri" w:cs="Times New Roman"/>
                <w:kern w:val="3"/>
                <w:lang w:eastAsia="ru-RU"/>
              </w:rPr>
            </w:pPr>
            <w:r w:rsidRPr="00ED55FD">
              <w:rPr>
                <w:rFonts w:ascii="Times New Roman" w:eastAsia="Times New Roman" w:hAnsi="Times New Roman" w:cs="Times New Roman"/>
                <w:kern w:val="3"/>
                <w:sz w:val="24"/>
                <w:szCs w:val="24"/>
                <w:lang w:eastAsia="ru-RU"/>
              </w:rPr>
              <w:t>(при наличии профстандарта)/ профессиональные действия</w:t>
            </w:r>
          </w:p>
        </w:tc>
        <w:tc>
          <w:tcPr>
            <w:tcW w:w="2168" w:type="dxa"/>
            <w:tcBorders>
              <w:top w:val="single" w:sz="8" w:space="0" w:color="000000"/>
              <w:left w:val="nil"/>
              <w:bottom w:val="single" w:sz="4" w:space="0" w:color="auto"/>
              <w:right w:val="single" w:sz="8" w:space="0" w:color="000000"/>
            </w:tcBorders>
            <w:tcMar>
              <w:top w:w="0" w:type="dxa"/>
              <w:left w:w="108" w:type="dxa"/>
              <w:bottom w:w="0" w:type="dxa"/>
              <w:right w:w="108" w:type="dxa"/>
            </w:tcMar>
            <w:hideMark/>
          </w:tcPr>
          <w:p w:rsidR="004E67F3" w:rsidRPr="00ED55FD" w:rsidRDefault="004E67F3" w:rsidP="007B4D46">
            <w:pPr>
              <w:widowControl w:val="0"/>
              <w:suppressAutoHyphens/>
              <w:overflowPunct w:val="0"/>
              <w:autoSpaceDE w:val="0"/>
              <w:autoSpaceDN w:val="0"/>
              <w:spacing w:after="0" w:line="240" w:lineRule="auto"/>
              <w:jc w:val="both"/>
              <w:textAlignment w:val="baseline"/>
              <w:rPr>
                <w:rFonts w:ascii="Calibri" w:eastAsia="Times New Roman" w:hAnsi="Calibri" w:cs="Times New Roman"/>
                <w:kern w:val="3"/>
                <w:lang w:eastAsia="ru-RU"/>
              </w:rPr>
            </w:pPr>
            <w:r w:rsidRPr="00ED55FD">
              <w:rPr>
                <w:rFonts w:ascii="Times New Roman" w:eastAsia="Times New Roman" w:hAnsi="Times New Roman" w:cs="Times New Roman"/>
                <w:kern w:val="3"/>
                <w:sz w:val="24"/>
                <w:szCs w:val="24"/>
                <w:lang w:eastAsia="ru-RU"/>
              </w:rPr>
              <w:t>Код этапа освоения компетенции</w:t>
            </w:r>
          </w:p>
        </w:tc>
        <w:tc>
          <w:tcPr>
            <w:tcW w:w="528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4E67F3" w:rsidRPr="00ED55FD" w:rsidRDefault="004E67F3" w:rsidP="007B4D46">
            <w:pPr>
              <w:widowControl w:val="0"/>
              <w:suppressAutoHyphens/>
              <w:overflowPunct w:val="0"/>
              <w:autoSpaceDE w:val="0"/>
              <w:autoSpaceDN w:val="0"/>
              <w:spacing w:after="0" w:line="240" w:lineRule="auto"/>
              <w:jc w:val="center"/>
              <w:textAlignment w:val="baseline"/>
              <w:rPr>
                <w:rFonts w:ascii="Calibri" w:eastAsia="Times New Roman" w:hAnsi="Calibri" w:cs="Times New Roman"/>
                <w:kern w:val="3"/>
                <w:lang w:eastAsia="ru-RU"/>
              </w:rPr>
            </w:pPr>
            <w:r w:rsidRPr="00ED55FD">
              <w:rPr>
                <w:rFonts w:ascii="Times New Roman" w:eastAsia="Times New Roman" w:hAnsi="Times New Roman" w:cs="Times New Roman"/>
                <w:kern w:val="3"/>
                <w:sz w:val="24"/>
                <w:szCs w:val="24"/>
                <w:lang w:eastAsia="ru-RU"/>
              </w:rPr>
              <w:t>Результаты обучения</w:t>
            </w:r>
          </w:p>
        </w:tc>
      </w:tr>
      <w:tr w:rsidR="004E67F3" w:rsidRPr="00ED55FD" w:rsidTr="007B4D46">
        <w:trPr>
          <w:jc w:val="center"/>
        </w:trPr>
        <w:tc>
          <w:tcPr>
            <w:tcW w:w="2072" w:type="dxa"/>
            <w:tcBorders>
              <w:top w:val="nil"/>
              <w:left w:val="single" w:sz="8" w:space="0" w:color="000000"/>
              <w:bottom w:val="single" w:sz="4" w:space="0" w:color="auto"/>
              <w:right w:val="single" w:sz="8" w:space="0" w:color="000000"/>
            </w:tcBorders>
            <w:hideMark/>
          </w:tcPr>
          <w:p w:rsidR="004E67F3" w:rsidRPr="00ED55FD" w:rsidRDefault="004E67F3" w:rsidP="007B4D46">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ED55FD">
              <w:rPr>
                <w:rFonts w:ascii="Times New Roman" w:eastAsia="Times New Roman" w:hAnsi="Times New Roman" w:cs="Times New Roman"/>
                <w:sz w:val="24"/>
                <w:szCs w:val="24"/>
                <w:lang w:eastAsia="ru-RU"/>
              </w:rPr>
              <w:t>Сбор, подготовка и представление актуальной информации для населения через средства массовой информации</w:t>
            </w:r>
          </w:p>
        </w:tc>
        <w:tc>
          <w:tcPr>
            <w:tcW w:w="2168" w:type="dxa"/>
            <w:tcBorders>
              <w:top w:val="nil"/>
              <w:left w:val="nil"/>
              <w:bottom w:val="single" w:sz="4" w:space="0" w:color="auto"/>
              <w:right w:val="single" w:sz="8" w:space="0" w:color="000000"/>
            </w:tcBorders>
            <w:tcMar>
              <w:top w:w="0" w:type="dxa"/>
              <w:left w:w="108" w:type="dxa"/>
              <w:bottom w:w="0" w:type="dxa"/>
              <w:right w:w="108" w:type="dxa"/>
            </w:tcMar>
            <w:hideMark/>
          </w:tcPr>
          <w:p w:rsidR="004E67F3" w:rsidRPr="009D2417" w:rsidRDefault="004E67F3" w:rsidP="007B4D46">
            <w:pPr>
              <w:spacing w:line="256" w:lineRule="auto"/>
              <w:jc w:val="both"/>
              <w:rPr>
                <w:rFonts w:ascii="Times New Roman" w:eastAsia="Calibri" w:hAnsi="Times New Roman" w:cs="Times New Roman"/>
                <w:sz w:val="24"/>
                <w:szCs w:val="24"/>
              </w:rPr>
            </w:pPr>
            <w:r w:rsidRPr="009D2417">
              <w:rPr>
                <w:rFonts w:ascii="Times New Roman" w:eastAsia="Calibri" w:hAnsi="Times New Roman" w:cs="Times New Roman"/>
                <w:sz w:val="24"/>
                <w:szCs w:val="24"/>
              </w:rPr>
              <w:t>УК ОС - 4.1</w:t>
            </w:r>
          </w:p>
          <w:p w:rsidR="004E67F3" w:rsidRPr="009D2417" w:rsidRDefault="004E67F3" w:rsidP="007B4D46">
            <w:pPr>
              <w:spacing w:line="256" w:lineRule="auto"/>
              <w:jc w:val="both"/>
              <w:rPr>
                <w:rFonts w:ascii="Times New Roman" w:eastAsia="Calibri" w:hAnsi="Times New Roman" w:cs="Times New Roman"/>
                <w:sz w:val="24"/>
                <w:szCs w:val="24"/>
              </w:rPr>
            </w:pPr>
            <w:r w:rsidRPr="009D2417">
              <w:rPr>
                <w:rFonts w:ascii="Times New Roman" w:eastAsia="Calibri" w:hAnsi="Times New Roman" w:cs="Times New Roman"/>
                <w:sz w:val="24"/>
                <w:szCs w:val="24"/>
              </w:rPr>
              <w:t xml:space="preserve">УК ОС – 4.2 </w:t>
            </w:r>
          </w:p>
          <w:p w:rsidR="004E67F3" w:rsidRPr="009D2417" w:rsidRDefault="004E67F3" w:rsidP="007B4D46">
            <w:pPr>
              <w:spacing w:line="256" w:lineRule="auto"/>
              <w:jc w:val="both"/>
              <w:rPr>
                <w:rFonts w:ascii="Times New Roman" w:eastAsia="Calibri" w:hAnsi="Times New Roman" w:cs="Times New Roman"/>
                <w:sz w:val="24"/>
                <w:szCs w:val="24"/>
              </w:rPr>
            </w:pPr>
            <w:r w:rsidRPr="009D2417">
              <w:rPr>
                <w:rFonts w:ascii="Times New Roman" w:eastAsia="Calibri" w:hAnsi="Times New Roman" w:cs="Times New Roman"/>
                <w:sz w:val="24"/>
                <w:szCs w:val="24"/>
              </w:rPr>
              <w:t>УК ОС – 4.3</w:t>
            </w:r>
          </w:p>
          <w:p w:rsidR="004E67F3" w:rsidRPr="00ED55FD" w:rsidRDefault="004E67F3" w:rsidP="007B4D46">
            <w:pPr>
              <w:spacing w:line="256" w:lineRule="auto"/>
              <w:jc w:val="both"/>
              <w:rPr>
                <w:rFonts w:ascii="Times New Roman" w:eastAsia="Calibri" w:hAnsi="Times New Roman" w:cs="Times New Roman"/>
                <w:sz w:val="24"/>
                <w:szCs w:val="24"/>
              </w:rPr>
            </w:pPr>
            <w:r w:rsidRPr="009D2417">
              <w:rPr>
                <w:rFonts w:ascii="Times New Roman" w:eastAsia="Calibri" w:hAnsi="Times New Roman" w:cs="Times New Roman"/>
                <w:sz w:val="24"/>
                <w:szCs w:val="24"/>
              </w:rPr>
              <w:t>УК ОС – 4.4</w:t>
            </w:r>
          </w:p>
        </w:tc>
        <w:tc>
          <w:tcPr>
            <w:tcW w:w="528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4E67F3" w:rsidRPr="00ED55FD" w:rsidRDefault="004E67F3" w:rsidP="007B4D46">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sz w:val="24"/>
                <w:szCs w:val="24"/>
                <w:highlight w:val="green"/>
                <w:lang w:eastAsia="ru-RU"/>
              </w:rPr>
            </w:pPr>
            <w:r w:rsidRPr="00ED55FD">
              <w:rPr>
                <w:rFonts w:ascii="Times New Roman" w:eastAsia="Times New Roman" w:hAnsi="Times New Roman" w:cs="Times New Roman"/>
                <w:sz w:val="24"/>
                <w:szCs w:val="24"/>
                <w:lang w:eastAsia="ru-RU"/>
              </w:rPr>
              <w:t xml:space="preserve">на уровне знаний: </w:t>
            </w:r>
            <w:r w:rsidRPr="009D2417">
              <w:rPr>
                <w:rFonts w:ascii="Times New Roman" w:eastAsia="Times New Roman" w:hAnsi="Times New Roman" w:cs="Times New Roman"/>
                <w:sz w:val="24"/>
                <w:szCs w:val="24"/>
                <w:lang w:eastAsia="ru-RU"/>
              </w:rPr>
              <w:t>понимание основ деловой коммуникации</w:t>
            </w:r>
          </w:p>
        </w:tc>
      </w:tr>
    </w:tbl>
    <w:p w:rsidR="004E67F3" w:rsidRPr="00B37E06" w:rsidRDefault="004E67F3" w:rsidP="004E67F3">
      <w:pPr>
        <w:spacing w:before="40" w:after="0" w:line="240" w:lineRule="auto"/>
        <w:ind w:firstLine="397"/>
        <w:jc w:val="center"/>
        <w:rPr>
          <w:rFonts w:ascii="Times New Roman" w:eastAsia="Times New Roman" w:hAnsi="Times New Roman" w:cs="Times New Roman"/>
          <w:sz w:val="24"/>
          <w:szCs w:val="24"/>
          <w:lang w:eastAsia="ru-RU"/>
        </w:rPr>
      </w:pPr>
      <w:r w:rsidRPr="00B37E06">
        <w:rPr>
          <w:rFonts w:ascii="Times New Roman" w:eastAsia="Times New Roman" w:hAnsi="Times New Roman" w:cs="Times New Roman"/>
          <w:b/>
          <w:sz w:val="24"/>
          <w:szCs w:val="24"/>
          <w:lang w:eastAsia="ru-RU"/>
        </w:rPr>
        <w:t xml:space="preserve">                                                                                                                                                                   </w:t>
      </w:r>
    </w:p>
    <w:p w:rsidR="004E67F3" w:rsidRPr="00FC0336" w:rsidRDefault="004E67F3" w:rsidP="004E67F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b/>
          <w:kern w:val="3"/>
          <w:sz w:val="24"/>
          <w:lang w:eastAsia="ru-RU"/>
        </w:rPr>
      </w:pPr>
    </w:p>
    <w:p w:rsidR="004E67F3" w:rsidRPr="00FC0336" w:rsidRDefault="004E67F3" w:rsidP="004E67F3">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FC0336">
        <w:rPr>
          <w:rFonts w:ascii="Times New Roman" w:eastAsia="Times New Roman" w:hAnsi="Times New Roman" w:cs="Times New Roman"/>
          <w:b/>
          <w:kern w:val="3"/>
          <w:sz w:val="24"/>
          <w:lang w:eastAsia="ru-RU"/>
        </w:rPr>
        <w:t>Основная литература:</w:t>
      </w:r>
    </w:p>
    <w:p w:rsidR="004E67F3" w:rsidRDefault="004E67F3" w:rsidP="004E67F3">
      <w:pPr>
        <w:spacing w:before="40" w:after="0" w:line="240" w:lineRule="auto"/>
        <w:ind w:left="1154" w:hanging="728"/>
        <w:contextualSpacing/>
        <w:jc w:val="both"/>
        <w:rPr>
          <w:rFonts w:ascii="Times New Roman" w:eastAsia="Times New Roman" w:hAnsi="Times New Roman" w:cs="Times New Roman"/>
          <w:bCs/>
          <w:sz w:val="24"/>
          <w:szCs w:val="24"/>
          <w:lang w:eastAsia="ru-RU"/>
        </w:rPr>
      </w:pPr>
      <w:r w:rsidRPr="009E5E14">
        <w:rPr>
          <w:rFonts w:ascii="Times New Roman" w:eastAsia="Times New Roman" w:hAnsi="Times New Roman" w:cs="Times New Roman"/>
          <w:bCs/>
          <w:sz w:val="24"/>
          <w:szCs w:val="24"/>
          <w:lang w:eastAsia="ru-RU"/>
        </w:rPr>
        <w:t xml:space="preserve">1. Ардаева, Н.В. </w:t>
      </w:r>
      <w:r w:rsidRPr="009E5E14">
        <w:rPr>
          <w:rFonts w:ascii="Times New Roman" w:eastAsia="Times New Roman" w:hAnsi="Times New Roman" w:cs="Times New Roman"/>
          <w:bCs/>
          <w:sz w:val="24"/>
          <w:szCs w:val="24"/>
          <w:lang w:val="en-US" w:eastAsia="ru-RU"/>
        </w:rPr>
        <w:t>Espa</w:t>
      </w:r>
      <w:r w:rsidRPr="009E5E14">
        <w:rPr>
          <w:rFonts w:ascii="Times New Roman" w:eastAsia="Times New Roman" w:hAnsi="Times New Roman" w:cs="Times New Roman"/>
          <w:bCs/>
          <w:sz w:val="24"/>
          <w:szCs w:val="24"/>
          <w:lang w:eastAsia="ru-RU"/>
        </w:rPr>
        <w:t>ñ</w:t>
      </w:r>
      <w:r w:rsidRPr="009E5E14">
        <w:rPr>
          <w:rFonts w:ascii="Times New Roman" w:eastAsia="Times New Roman" w:hAnsi="Times New Roman" w:cs="Times New Roman"/>
          <w:bCs/>
          <w:sz w:val="24"/>
          <w:szCs w:val="24"/>
          <w:lang w:val="en-US" w:eastAsia="ru-RU"/>
        </w:rPr>
        <w:t>ol</w:t>
      </w:r>
      <w:r w:rsidRPr="009E5E14">
        <w:rPr>
          <w:rFonts w:ascii="Times New Roman" w:eastAsia="Times New Roman" w:hAnsi="Times New Roman" w:cs="Times New Roman"/>
          <w:bCs/>
          <w:sz w:val="24"/>
          <w:szCs w:val="24"/>
          <w:lang w:eastAsia="ru-RU"/>
        </w:rPr>
        <w:t xml:space="preserve">. Учебник испанского языка для начинающих. Уровень А1-А2. Часть 1 : учебник / Ардаева Н.В., Ломакина И.А. — Москва : КноРус, 2021. — 313 с. — </w:t>
      </w:r>
      <w:r w:rsidRPr="009E5E14">
        <w:rPr>
          <w:rFonts w:ascii="Times New Roman" w:eastAsia="Times New Roman" w:hAnsi="Times New Roman" w:cs="Times New Roman"/>
          <w:bCs/>
          <w:sz w:val="24"/>
          <w:szCs w:val="24"/>
          <w:lang w:val="en-US" w:eastAsia="ru-RU"/>
        </w:rPr>
        <w:t>ISBN</w:t>
      </w:r>
      <w:r w:rsidRPr="009E5E14">
        <w:rPr>
          <w:rFonts w:ascii="Times New Roman" w:eastAsia="Times New Roman" w:hAnsi="Times New Roman" w:cs="Times New Roman"/>
          <w:bCs/>
          <w:sz w:val="24"/>
          <w:szCs w:val="24"/>
          <w:lang w:eastAsia="ru-RU"/>
        </w:rPr>
        <w:t xml:space="preserve"> 978-5-406-01879-8. — </w:t>
      </w:r>
      <w:r w:rsidRPr="009E5E14">
        <w:rPr>
          <w:rFonts w:ascii="Times New Roman" w:eastAsia="Times New Roman" w:hAnsi="Times New Roman" w:cs="Times New Roman"/>
          <w:bCs/>
          <w:sz w:val="24"/>
          <w:szCs w:val="24"/>
          <w:lang w:val="en-US" w:eastAsia="ru-RU"/>
        </w:rPr>
        <w:t>URL</w:t>
      </w:r>
      <w:r w:rsidRPr="009E5E14">
        <w:rPr>
          <w:rFonts w:ascii="Times New Roman" w:eastAsia="Times New Roman" w:hAnsi="Times New Roman" w:cs="Times New Roman"/>
          <w:bCs/>
          <w:sz w:val="24"/>
          <w:szCs w:val="24"/>
          <w:lang w:eastAsia="ru-RU"/>
        </w:rPr>
        <w:t xml:space="preserve">: </w:t>
      </w:r>
      <w:hyperlink r:id="rId19" w:history="1">
        <w:r w:rsidRPr="00650FF6">
          <w:rPr>
            <w:rStyle w:val="afd"/>
            <w:rFonts w:ascii="Times New Roman" w:eastAsia="Times New Roman" w:hAnsi="Times New Roman" w:cs="Times New Roman"/>
            <w:bCs/>
            <w:sz w:val="24"/>
            <w:szCs w:val="24"/>
            <w:lang w:val="en-US" w:eastAsia="ru-RU"/>
          </w:rPr>
          <w:t>https</w:t>
        </w:r>
        <w:r w:rsidRPr="00650FF6">
          <w:rPr>
            <w:rStyle w:val="afd"/>
            <w:rFonts w:ascii="Times New Roman" w:eastAsia="Times New Roman" w:hAnsi="Times New Roman" w:cs="Times New Roman"/>
            <w:bCs/>
            <w:sz w:val="24"/>
            <w:szCs w:val="24"/>
            <w:lang w:eastAsia="ru-RU"/>
          </w:rPr>
          <w:t>://</w:t>
        </w:r>
        <w:r w:rsidRPr="00650FF6">
          <w:rPr>
            <w:rStyle w:val="afd"/>
            <w:rFonts w:ascii="Times New Roman" w:eastAsia="Times New Roman" w:hAnsi="Times New Roman" w:cs="Times New Roman"/>
            <w:bCs/>
            <w:sz w:val="24"/>
            <w:szCs w:val="24"/>
            <w:lang w:val="en-US" w:eastAsia="ru-RU"/>
          </w:rPr>
          <w:t>book</w:t>
        </w:r>
        <w:r w:rsidRPr="00650FF6">
          <w:rPr>
            <w:rStyle w:val="afd"/>
            <w:rFonts w:ascii="Times New Roman" w:eastAsia="Times New Roman" w:hAnsi="Times New Roman" w:cs="Times New Roman"/>
            <w:bCs/>
            <w:sz w:val="24"/>
            <w:szCs w:val="24"/>
            <w:lang w:eastAsia="ru-RU"/>
          </w:rPr>
          <w:t>.</w:t>
        </w:r>
        <w:r w:rsidRPr="00650FF6">
          <w:rPr>
            <w:rStyle w:val="afd"/>
            <w:rFonts w:ascii="Times New Roman" w:eastAsia="Times New Roman" w:hAnsi="Times New Roman" w:cs="Times New Roman"/>
            <w:bCs/>
            <w:sz w:val="24"/>
            <w:szCs w:val="24"/>
            <w:lang w:val="en-US" w:eastAsia="ru-RU"/>
          </w:rPr>
          <w:t>ru</w:t>
        </w:r>
        <w:r w:rsidRPr="00650FF6">
          <w:rPr>
            <w:rStyle w:val="afd"/>
            <w:rFonts w:ascii="Times New Roman" w:eastAsia="Times New Roman" w:hAnsi="Times New Roman" w:cs="Times New Roman"/>
            <w:bCs/>
            <w:sz w:val="24"/>
            <w:szCs w:val="24"/>
            <w:lang w:eastAsia="ru-RU"/>
          </w:rPr>
          <w:t>/</w:t>
        </w:r>
        <w:r w:rsidRPr="00650FF6">
          <w:rPr>
            <w:rStyle w:val="afd"/>
            <w:rFonts w:ascii="Times New Roman" w:eastAsia="Times New Roman" w:hAnsi="Times New Roman" w:cs="Times New Roman"/>
            <w:bCs/>
            <w:sz w:val="24"/>
            <w:szCs w:val="24"/>
            <w:lang w:val="en-US" w:eastAsia="ru-RU"/>
          </w:rPr>
          <w:t>book</w:t>
        </w:r>
        <w:r w:rsidRPr="00650FF6">
          <w:rPr>
            <w:rStyle w:val="afd"/>
            <w:rFonts w:ascii="Times New Roman" w:eastAsia="Times New Roman" w:hAnsi="Times New Roman" w:cs="Times New Roman"/>
            <w:bCs/>
            <w:sz w:val="24"/>
            <w:szCs w:val="24"/>
            <w:lang w:eastAsia="ru-RU"/>
          </w:rPr>
          <w:t>/938410</w:t>
        </w:r>
      </w:hyperlink>
    </w:p>
    <w:p w:rsidR="004E67F3" w:rsidRDefault="004E67F3" w:rsidP="004E67F3">
      <w:pPr>
        <w:spacing w:before="40" w:after="0" w:line="240" w:lineRule="auto"/>
        <w:ind w:left="1154" w:hanging="728"/>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2. </w:t>
      </w:r>
      <w:r w:rsidRPr="009E5E14">
        <w:rPr>
          <w:rFonts w:ascii="Times New Roman" w:eastAsia="Times New Roman" w:hAnsi="Times New Roman" w:cs="Times New Roman"/>
          <w:bCs/>
          <w:sz w:val="24"/>
          <w:szCs w:val="24"/>
          <w:lang w:eastAsia="ru-RU"/>
        </w:rPr>
        <w:t xml:space="preserve">Ардаева, Н.В. </w:t>
      </w:r>
      <w:r w:rsidRPr="009E5E14">
        <w:rPr>
          <w:rFonts w:ascii="Times New Roman" w:eastAsia="Times New Roman" w:hAnsi="Times New Roman" w:cs="Times New Roman"/>
          <w:bCs/>
          <w:sz w:val="24"/>
          <w:szCs w:val="24"/>
          <w:lang w:val="en-US" w:eastAsia="ru-RU"/>
        </w:rPr>
        <w:t>Espa</w:t>
      </w:r>
      <w:r w:rsidRPr="009E5E14">
        <w:rPr>
          <w:rFonts w:ascii="Times New Roman" w:eastAsia="Times New Roman" w:hAnsi="Times New Roman" w:cs="Times New Roman"/>
          <w:bCs/>
          <w:sz w:val="24"/>
          <w:szCs w:val="24"/>
          <w:lang w:eastAsia="ru-RU"/>
        </w:rPr>
        <w:t>ñ</w:t>
      </w:r>
      <w:r w:rsidRPr="009E5E14">
        <w:rPr>
          <w:rFonts w:ascii="Times New Roman" w:eastAsia="Times New Roman" w:hAnsi="Times New Roman" w:cs="Times New Roman"/>
          <w:bCs/>
          <w:sz w:val="24"/>
          <w:szCs w:val="24"/>
          <w:lang w:val="en-US" w:eastAsia="ru-RU"/>
        </w:rPr>
        <w:t>ol</w:t>
      </w:r>
      <w:r w:rsidRPr="009E5E14">
        <w:rPr>
          <w:rFonts w:ascii="Times New Roman" w:eastAsia="Times New Roman" w:hAnsi="Times New Roman" w:cs="Times New Roman"/>
          <w:bCs/>
          <w:sz w:val="24"/>
          <w:szCs w:val="24"/>
          <w:lang w:eastAsia="ru-RU"/>
        </w:rPr>
        <w:t xml:space="preserve">. Учебник испанского языка для начинающих. Уровень А1-А2. Часть 2 : учебник / Ардаева Н.В., Ломакина И.А. — Москва : КноРус, 2021. — 223 с. — </w:t>
      </w:r>
      <w:r w:rsidRPr="009E5E14">
        <w:rPr>
          <w:rFonts w:ascii="Times New Roman" w:eastAsia="Times New Roman" w:hAnsi="Times New Roman" w:cs="Times New Roman"/>
          <w:bCs/>
          <w:sz w:val="24"/>
          <w:szCs w:val="24"/>
          <w:lang w:val="en-US" w:eastAsia="ru-RU"/>
        </w:rPr>
        <w:t>ISBN</w:t>
      </w:r>
      <w:r w:rsidRPr="009E5E14">
        <w:rPr>
          <w:rFonts w:ascii="Times New Roman" w:eastAsia="Times New Roman" w:hAnsi="Times New Roman" w:cs="Times New Roman"/>
          <w:bCs/>
          <w:sz w:val="24"/>
          <w:szCs w:val="24"/>
          <w:lang w:eastAsia="ru-RU"/>
        </w:rPr>
        <w:t xml:space="preserve"> 978-5-406-01882-8. — </w:t>
      </w:r>
      <w:r w:rsidRPr="009E5E14">
        <w:rPr>
          <w:rFonts w:ascii="Times New Roman" w:eastAsia="Times New Roman" w:hAnsi="Times New Roman" w:cs="Times New Roman"/>
          <w:bCs/>
          <w:sz w:val="24"/>
          <w:szCs w:val="24"/>
          <w:lang w:val="en-US" w:eastAsia="ru-RU"/>
        </w:rPr>
        <w:t>URL</w:t>
      </w:r>
      <w:r w:rsidRPr="009E5E14">
        <w:rPr>
          <w:rFonts w:ascii="Times New Roman" w:eastAsia="Times New Roman" w:hAnsi="Times New Roman" w:cs="Times New Roman"/>
          <w:bCs/>
          <w:sz w:val="24"/>
          <w:szCs w:val="24"/>
          <w:lang w:eastAsia="ru-RU"/>
        </w:rPr>
        <w:t xml:space="preserve">: </w:t>
      </w:r>
      <w:r w:rsidRPr="009E5E14">
        <w:rPr>
          <w:rFonts w:ascii="Times New Roman" w:eastAsia="Times New Roman" w:hAnsi="Times New Roman" w:cs="Times New Roman"/>
          <w:bCs/>
          <w:sz w:val="24"/>
          <w:szCs w:val="24"/>
          <w:lang w:val="en-US" w:eastAsia="ru-RU"/>
        </w:rPr>
        <w:t>https</w:t>
      </w:r>
      <w:r w:rsidRPr="009E5E14">
        <w:rPr>
          <w:rFonts w:ascii="Times New Roman" w:eastAsia="Times New Roman" w:hAnsi="Times New Roman" w:cs="Times New Roman"/>
          <w:bCs/>
          <w:sz w:val="24"/>
          <w:szCs w:val="24"/>
          <w:lang w:eastAsia="ru-RU"/>
        </w:rPr>
        <w:t>://</w:t>
      </w:r>
      <w:r w:rsidRPr="009E5E14">
        <w:rPr>
          <w:rFonts w:ascii="Times New Roman" w:eastAsia="Times New Roman" w:hAnsi="Times New Roman" w:cs="Times New Roman"/>
          <w:bCs/>
          <w:sz w:val="24"/>
          <w:szCs w:val="24"/>
          <w:lang w:val="en-US" w:eastAsia="ru-RU"/>
        </w:rPr>
        <w:t>book</w:t>
      </w:r>
      <w:r w:rsidRPr="009E5E14">
        <w:rPr>
          <w:rFonts w:ascii="Times New Roman" w:eastAsia="Times New Roman" w:hAnsi="Times New Roman" w:cs="Times New Roman"/>
          <w:bCs/>
          <w:sz w:val="24"/>
          <w:szCs w:val="24"/>
          <w:lang w:eastAsia="ru-RU"/>
        </w:rPr>
        <w:t>.</w:t>
      </w:r>
      <w:r w:rsidRPr="009E5E14">
        <w:rPr>
          <w:rFonts w:ascii="Times New Roman" w:eastAsia="Times New Roman" w:hAnsi="Times New Roman" w:cs="Times New Roman"/>
          <w:bCs/>
          <w:sz w:val="24"/>
          <w:szCs w:val="24"/>
          <w:lang w:val="en-US" w:eastAsia="ru-RU"/>
        </w:rPr>
        <w:t>ru</w:t>
      </w:r>
      <w:r w:rsidRPr="009E5E14">
        <w:rPr>
          <w:rFonts w:ascii="Times New Roman" w:eastAsia="Times New Roman" w:hAnsi="Times New Roman" w:cs="Times New Roman"/>
          <w:bCs/>
          <w:sz w:val="24"/>
          <w:szCs w:val="24"/>
          <w:lang w:eastAsia="ru-RU"/>
        </w:rPr>
        <w:t>/</w:t>
      </w:r>
      <w:r w:rsidRPr="009E5E14">
        <w:rPr>
          <w:rFonts w:ascii="Times New Roman" w:eastAsia="Times New Roman" w:hAnsi="Times New Roman" w:cs="Times New Roman"/>
          <w:bCs/>
          <w:sz w:val="24"/>
          <w:szCs w:val="24"/>
          <w:lang w:val="en-US" w:eastAsia="ru-RU"/>
        </w:rPr>
        <w:t>book</w:t>
      </w:r>
      <w:r w:rsidRPr="009E5E14">
        <w:rPr>
          <w:rFonts w:ascii="Times New Roman" w:eastAsia="Times New Roman" w:hAnsi="Times New Roman" w:cs="Times New Roman"/>
          <w:bCs/>
          <w:sz w:val="24"/>
          <w:szCs w:val="24"/>
          <w:lang w:eastAsia="ru-RU"/>
        </w:rPr>
        <w:t>/938768 (дата обращения: 13.0</w:t>
      </w:r>
      <w:r>
        <w:rPr>
          <w:rFonts w:ascii="Times New Roman" w:eastAsia="Times New Roman" w:hAnsi="Times New Roman" w:cs="Times New Roman"/>
          <w:bCs/>
          <w:sz w:val="24"/>
          <w:szCs w:val="24"/>
          <w:lang w:eastAsia="ru-RU"/>
        </w:rPr>
        <w:t>1.2021). — Текст : электронный.</w:t>
      </w:r>
    </w:p>
    <w:p w:rsidR="004E67F3" w:rsidRPr="009E5E14" w:rsidRDefault="004E67F3" w:rsidP="004E67F3">
      <w:pPr>
        <w:spacing w:before="40" w:after="0" w:line="240" w:lineRule="auto"/>
        <w:ind w:left="1154" w:hanging="728"/>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r w:rsidRPr="009E5E14">
        <w:rPr>
          <w:rFonts w:ascii="Times New Roman" w:eastAsia="Times New Roman" w:hAnsi="Times New Roman" w:cs="Times New Roman"/>
          <w:bCs/>
          <w:sz w:val="24"/>
          <w:szCs w:val="24"/>
          <w:lang w:eastAsia="ru-RU"/>
        </w:rPr>
        <w:t>.</w:t>
      </w:r>
      <w:r w:rsidRPr="009E5E14">
        <w:rPr>
          <w:rFonts w:ascii="Times New Roman" w:eastAsia="Times New Roman" w:hAnsi="Times New Roman" w:cs="Times New Roman"/>
          <w:bCs/>
          <w:sz w:val="24"/>
          <w:szCs w:val="24"/>
          <w:lang w:eastAsia="ru-RU"/>
        </w:rPr>
        <w:tab/>
        <w:t xml:space="preserve">Иванова М.К. Вводный фонетический курс испанского языка учебное пособие /  </w:t>
      </w:r>
    </w:p>
    <w:p w:rsidR="004E67F3" w:rsidRDefault="004E67F3" w:rsidP="004E67F3">
      <w:pPr>
        <w:spacing w:before="40" w:after="0" w:line="240" w:lineRule="auto"/>
        <w:ind w:left="1154" w:hanging="728"/>
        <w:contextualSpacing/>
        <w:jc w:val="both"/>
        <w:rPr>
          <w:rFonts w:ascii="Times New Roman" w:eastAsia="Times New Roman" w:hAnsi="Times New Roman" w:cs="Times New Roman"/>
          <w:bCs/>
          <w:sz w:val="24"/>
          <w:szCs w:val="24"/>
          <w:lang w:eastAsia="ru-RU"/>
        </w:rPr>
      </w:pPr>
      <w:r w:rsidRPr="009E5E14">
        <w:rPr>
          <w:rFonts w:ascii="Times New Roman" w:eastAsia="Times New Roman" w:hAnsi="Times New Roman" w:cs="Times New Roman"/>
          <w:bCs/>
          <w:sz w:val="24"/>
          <w:szCs w:val="24"/>
          <w:lang w:eastAsia="ru-RU"/>
        </w:rPr>
        <w:t xml:space="preserve">           М.К. Иванова; Сев.-Зап. Ин-т упр. – фил. РАНХиГС. СПб.: ИПЦ СЗИУ – фил. РАНХиГС, 2019. – 46 с.</w:t>
      </w:r>
    </w:p>
    <w:p w:rsidR="004E67F3" w:rsidRPr="00F506CE" w:rsidRDefault="004E67F3" w:rsidP="004E67F3">
      <w:pPr>
        <w:spacing w:before="40" w:after="0" w:line="240" w:lineRule="auto"/>
        <w:ind w:left="1154" w:hanging="728"/>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4. </w:t>
      </w:r>
      <w:r w:rsidRPr="009E5E14">
        <w:rPr>
          <w:rFonts w:ascii="Times New Roman" w:hAnsi="Times New Roman" w:cs="Times New Roman"/>
          <w:bCs/>
          <w:sz w:val="24"/>
          <w:szCs w:val="24"/>
          <w:lang w:eastAsia="ru-RU"/>
        </w:rPr>
        <w:t xml:space="preserve">Тарасова, В. В.  Деловой испанский язык : учебник и практикум для вузов / В. В. Тарасова. — 3-е изд., испр. — Москва : Издательство Юрайт, 2020. — 212 с. — (Высшее образование). — </w:t>
      </w:r>
      <w:r w:rsidRPr="009E5E14">
        <w:rPr>
          <w:rFonts w:ascii="Times New Roman" w:hAnsi="Times New Roman" w:cs="Times New Roman"/>
          <w:bCs/>
          <w:sz w:val="24"/>
          <w:szCs w:val="24"/>
          <w:lang w:val="en-US" w:eastAsia="ru-RU"/>
        </w:rPr>
        <w:t>ISBN</w:t>
      </w:r>
      <w:r w:rsidRPr="009E5E14">
        <w:rPr>
          <w:rFonts w:ascii="Times New Roman" w:hAnsi="Times New Roman" w:cs="Times New Roman"/>
          <w:bCs/>
          <w:sz w:val="24"/>
          <w:szCs w:val="24"/>
          <w:lang w:eastAsia="ru-RU"/>
        </w:rPr>
        <w:t xml:space="preserve"> 978-5-534-13293-9. — Текст : электронный // ЭБС Юрайт [сайт]. — </w:t>
      </w:r>
      <w:r w:rsidRPr="009E5E14">
        <w:rPr>
          <w:rFonts w:ascii="Times New Roman" w:hAnsi="Times New Roman" w:cs="Times New Roman"/>
          <w:bCs/>
          <w:sz w:val="24"/>
          <w:szCs w:val="24"/>
          <w:lang w:val="en-US" w:eastAsia="ru-RU"/>
        </w:rPr>
        <w:t>URL</w:t>
      </w:r>
      <w:r w:rsidRPr="009E5E14">
        <w:rPr>
          <w:rFonts w:ascii="Times New Roman" w:hAnsi="Times New Roman" w:cs="Times New Roman"/>
          <w:bCs/>
          <w:sz w:val="24"/>
          <w:szCs w:val="24"/>
          <w:lang w:eastAsia="ru-RU"/>
        </w:rPr>
        <w:t xml:space="preserve">: </w:t>
      </w:r>
      <w:hyperlink r:id="rId20" w:history="1">
        <w:r w:rsidRPr="009E5E14">
          <w:rPr>
            <w:rStyle w:val="afd"/>
            <w:rFonts w:ascii="Times New Roman" w:hAnsi="Times New Roman" w:cs="Times New Roman"/>
            <w:bCs/>
            <w:sz w:val="24"/>
            <w:szCs w:val="24"/>
            <w:lang w:val="en-US" w:eastAsia="ru-RU"/>
          </w:rPr>
          <w:t>https</w:t>
        </w:r>
        <w:r w:rsidRPr="009E5E14">
          <w:rPr>
            <w:rStyle w:val="afd"/>
            <w:rFonts w:ascii="Times New Roman" w:hAnsi="Times New Roman" w:cs="Times New Roman"/>
            <w:bCs/>
            <w:sz w:val="24"/>
            <w:szCs w:val="24"/>
            <w:lang w:eastAsia="ru-RU"/>
          </w:rPr>
          <w:t>://</w:t>
        </w:r>
        <w:r w:rsidRPr="009E5E14">
          <w:rPr>
            <w:rStyle w:val="afd"/>
            <w:rFonts w:ascii="Times New Roman" w:hAnsi="Times New Roman" w:cs="Times New Roman"/>
            <w:bCs/>
            <w:sz w:val="24"/>
            <w:szCs w:val="24"/>
            <w:lang w:val="en-US" w:eastAsia="ru-RU"/>
          </w:rPr>
          <w:t>idp</w:t>
        </w:r>
        <w:r w:rsidRPr="009E5E14">
          <w:rPr>
            <w:rStyle w:val="afd"/>
            <w:rFonts w:ascii="Times New Roman" w:hAnsi="Times New Roman" w:cs="Times New Roman"/>
            <w:bCs/>
            <w:sz w:val="24"/>
            <w:szCs w:val="24"/>
            <w:lang w:eastAsia="ru-RU"/>
          </w:rPr>
          <w:t>.</w:t>
        </w:r>
        <w:r w:rsidRPr="009E5E14">
          <w:rPr>
            <w:rStyle w:val="afd"/>
            <w:rFonts w:ascii="Times New Roman" w:hAnsi="Times New Roman" w:cs="Times New Roman"/>
            <w:bCs/>
            <w:sz w:val="24"/>
            <w:szCs w:val="24"/>
            <w:lang w:val="en-US" w:eastAsia="ru-RU"/>
          </w:rPr>
          <w:t>nwipa</w:t>
        </w:r>
        <w:r w:rsidRPr="009E5E14">
          <w:rPr>
            <w:rStyle w:val="afd"/>
            <w:rFonts w:ascii="Times New Roman" w:hAnsi="Times New Roman" w:cs="Times New Roman"/>
            <w:bCs/>
            <w:sz w:val="24"/>
            <w:szCs w:val="24"/>
            <w:lang w:eastAsia="ru-RU"/>
          </w:rPr>
          <w:t>.</w:t>
        </w:r>
        <w:r w:rsidRPr="009E5E14">
          <w:rPr>
            <w:rStyle w:val="afd"/>
            <w:rFonts w:ascii="Times New Roman" w:hAnsi="Times New Roman" w:cs="Times New Roman"/>
            <w:bCs/>
            <w:sz w:val="24"/>
            <w:szCs w:val="24"/>
            <w:lang w:val="en-US" w:eastAsia="ru-RU"/>
          </w:rPr>
          <w:t>ru</w:t>
        </w:r>
        <w:r w:rsidRPr="009E5E14">
          <w:rPr>
            <w:rStyle w:val="afd"/>
            <w:rFonts w:ascii="Times New Roman" w:hAnsi="Times New Roman" w:cs="Times New Roman"/>
            <w:bCs/>
            <w:sz w:val="24"/>
            <w:szCs w:val="24"/>
            <w:lang w:eastAsia="ru-RU"/>
          </w:rPr>
          <w:t>:2072/</w:t>
        </w:r>
        <w:r w:rsidRPr="009E5E14">
          <w:rPr>
            <w:rStyle w:val="afd"/>
            <w:rFonts w:ascii="Times New Roman" w:hAnsi="Times New Roman" w:cs="Times New Roman"/>
            <w:bCs/>
            <w:sz w:val="24"/>
            <w:szCs w:val="24"/>
            <w:lang w:val="en-US" w:eastAsia="ru-RU"/>
          </w:rPr>
          <w:t>bcode</w:t>
        </w:r>
        <w:r w:rsidRPr="009E5E14">
          <w:rPr>
            <w:rStyle w:val="afd"/>
            <w:rFonts w:ascii="Times New Roman" w:hAnsi="Times New Roman" w:cs="Times New Roman"/>
            <w:bCs/>
            <w:sz w:val="24"/>
            <w:szCs w:val="24"/>
            <w:lang w:eastAsia="ru-RU"/>
          </w:rPr>
          <w:t>/457409</w:t>
        </w:r>
      </w:hyperlink>
    </w:p>
    <w:p w:rsidR="004E67F3" w:rsidRDefault="004E67F3" w:rsidP="004E67F3">
      <w:pPr>
        <w:spacing w:before="40" w:after="0" w:line="240" w:lineRule="auto"/>
        <w:ind w:left="1154" w:hanging="728"/>
        <w:contextualSpacing/>
        <w:jc w:val="both"/>
        <w:rPr>
          <w:rFonts w:ascii="Times New Roman" w:hAnsi="Times New Roman" w:cs="Times New Roman"/>
          <w:bCs/>
          <w:sz w:val="24"/>
          <w:szCs w:val="24"/>
          <w:lang w:val="en-US" w:eastAsia="ru-RU"/>
        </w:rPr>
      </w:pPr>
      <w:r w:rsidRPr="009E5E14">
        <w:rPr>
          <w:rFonts w:ascii="Times New Roman" w:eastAsia="Times New Roman" w:hAnsi="Times New Roman" w:cs="Times New Roman"/>
          <w:bCs/>
          <w:sz w:val="24"/>
          <w:szCs w:val="24"/>
          <w:lang w:val="en-US" w:eastAsia="ru-RU"/>
        </w:rPr>
        <w:t xml:space="preserve">5. </w:t>
      </w:r>
      <w:r w:rsidRPr="009E5E14">
        <w:rPr>
          <w:rFonts w:ascii="Times New Roman" w:hAnsi="Times New Roman" w:cs="Times New Roman"/>
          <w:bCs/>
          <w:sz w:val="24"/>
          <w:szCs w:val="24"/>
          <w:lang w:val="es-ES_tradnl" w:eastAsia="ru-RU"/>
        </w:rPr>
        <w:t>Espa</w:t>
      </w:r>
      <w:r w:rsidRPr="009E5E14">
        <w:rPr>
          <w:rFonts w:ascii="Times New Roman" w:hAnsi="Times New Roman" w:cs="Times New Roman"/>
          <w:bCs/>
          <w:sz w:val="24"/>
          <w:szCs w:val="24"/>
          <w:lang w:val="en-US" w:eastAsia="ru-RU"/>
        </w:rPr>
        <w:t>ñ</w:t>
      </w:r>
      <w:r w:rsidRPr="009E5E14">
        <w:rPr>
          <w:rFonts w:ascii="Times New Roman" w:hAnsi="Times New Roman" w:cs="Times New Roman"/>
          <w:bCs/>
          <w:sz w:val="24"/>
          <w:szCs w:val="24"/>
          <w:lang w:val="es-ES_tradnl" w:eastAsia="ru-RU"/>
        </w:rPr>
        <w:t>ol</w:t>
      </w:r>
      <w:r w:rsidRPr="009E5E14">
        <w:rPr>
          <w:rFonts w:ascii="Times New Roman" w:hAnsi="Times New Roman" w:cs="Times New Roman"/>
          <w:bCs/>
          <w:sz w:val="24"/>
          <w:szCs w:val="24"/>
          <w:lang w:val="en-US" w:eastAsia="ru-RU"/>
        </w:rPr>
        <w:t xml:space="preserve"> </w:t>
      </w:r>
      <w:r w:rsidRPr="009E5E14">
        <w:rPr>
          <w:rFonts w:ascii="Times New Roman" w:hAnsi="Times New Roman" w:cs="Times New Roman"/>
          <w:bCs/>
          <w:sz w:val="24"/>
          <w:szCs w:val="24"/>
          <w:lang w:val="es-ES_tradnl" w:eastAsia="ru-RU"/>
        </w:rPr>
        <w:t>en</w:t>
      </w:r>
      <w:r w:rsidRPr="009E5E14">
        <w:rPr>
          <w:rFonts w:ascii="Times New Roman" w:hAnsi="Times New Roman" w:cs="Times New Roman"/>
          <w:bCs/>
          <w:sz w:val="24"/>
          <w:szCs w:val="24"/>
          <w:lang w:val="en-US" w:eastAsia="ru-RU"/>
        </w:rPr>
        <w:t xml:space="preserve"> </w:t>
      </w:r>
      <w:r w:rsidRPr="009E5E14">
        <w:rPr>
          <w:rFonts w:ascii="Times New Roman" w:hAnsi="Times New Roman" w:cs="Times New Roman"/>
          <w:bCs/>
          <w:sz w:val="24"/>
          <w:szCs w:val="24"/>
          <w:lang w:val="es-ES_tradnl" w:eastAsia="ru-RU"/>
        </w:rPr>
        <w:t>marcha</w:t>
      </w:r>
      <w:r w:rsidRPr="009E5E14">
        <w:rPr>
          <w:rFonts w:ascii="Times New Roman" w:hAnsi="Times New Roman" w:cs="Times New Roman"/>
          <w:bCs/>
          <w:sz w:val="24"/>
          <w:szCs w:val="24"/>
          <w:lang w:val="en-US" w:eastAsia="ru-RU"/>
        </w:rPr>
        <w:t xml:space="preserve"> (1-4)  -  </w:t>
      </w:r>
      <w:r w:rsidRPr="009E5E14">
        <w:rPr>
          <w:rFonts w:ascii="Times New Roman" w:hAnsi="Times New Roman" w:cs="Times New Roman"/>
          <w:bCs/>
          <w:sz w:val="24"/>
          <w:szCs w:val="24"/>
          <w:lang w:val="es-ES_tradnl" w:eastAsia="ru-RU"/>
        </w:rPr>
        <w:t>SGEL</w:t>
      </w:r>
      <w:r w:rsidRPr="009E5E14">
        <w:rPr>
          <w:rFonts w:ascii="Times New Roman" w:hAnsi="Times New Roman" w:cs="Times New Roman"/>
          <w:bCs/>
          <w:sz w:val="24"/>
          <w:szCs w:val="24"/>
          <w:lang w:val="en-US" w:eastAsia="ru-RU"/>
        </w:rPr>
        <w:t xml:space="preserve">, 2016.-184 </w:t>
      </w:r>
      <w:r w:rsidRPr="009E5E14">
        <w:rPr>
          <w:rFonts w:ascii="Times New Roman" w:hAnsi="Times New Roman" w:cs="Times New Roman"/>
          <w:bCs/>
          <w:sz w:val="24"/>
          <w:szCs w:val="24"/>
          <w:lang w:eastAsia="ru-RU"/>
        </w:rPr>
        <w:t>с</w:t>
      </w:r>
      <w:r w:rsidRPr="009E5E14">
        <w:rPr>
          <w:rFonts w:ascii="Times New Roman" w:hAnsi="Times New Roman" w:cs="Times New Roman"/>
          <w:bCs/>
          <w:sz w:val="24"/>
          <w:szCs w:val="24"/>
          <w:lang w:val="en-US" w:eastAsia="ru-RU"/>
        </w:rPr>
        <w:t>.</w:t>
      </w:r>
    </w:p>
    <w:p w:rsidR="00126457" w:rsidRPr="004E67F3" w:rsidRDefault="004E67F3" w:rsidP="004E6B7A">
      <w:pP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br w:type="page"/>
      </w:r>
    </w:p>
    <w:p w:rsidR="00126457" w:rsidRPr="004E67F3" w:rsidRDefault="00126457" w:rsidP="00126457">
      <w:pPr>
        <w:rPr>
          <w:rFonts w:ascii="Times New Roman" w:eastAsia="Times New Roman" w:hAnsi="Times New Roman" w:cs="Times New Roman"/>
          <w:b/>
          <w:kern w:val="3"/>
          <w:sz w:val="24"/>
          <w:lang w:val="en-US" w:eastAsia="ru-RU"/>
        </w:rPr>
      </w:pPr>
    </w:p>
    <w:p w:rsidR="00126457" w:rsidRPr="00126457" w:rsidRDefault="00126457" w:rsidP="00126457">
      <w:pPr>
        <w:widowControl w:val="0"/>
        <w:suppressAutoHyphens/>
        <w:overflowPunct w:val="0"/>
        <w:autoSpaceDE w:val="0"/>
        <w:autoSpaceDN w:val="0"/>
        <w:spacing w:after="0" w:line="240" w:lineRule="auto"/>
        <w:ind w:firstLine="709"/>
        <w:jc w:val="center"/>
        <w:textAlignment w:val="baseline"/>
        <w:rPr>
          <w:rFonts w:ascii="Times New Roman" w:eastAsia="Times New Roman" w:hAnsi="Times New Roman" w:cs="Times New Roman"/>
          <w:kern w:val="3"/>
          <w:sz w:val="28"/>
          <w:lang w:eastAsia="ru-RU"/>
        </w:rPr>
      </w:pPr>
      <w:r w:rsidRPr="00126457">
        <w:rPr>
          <w:rFonts w:ascii="Times New Roman" w:eastAsia="Times New Roman" w:hAnsi="Times New Roman" w:cs="Times New Roman"/>
          <w:b/>
          <w:kern w:val="3"/>
          <w:sz w:val="24"/>
          <w:lang w:eastAsia="ru-RU"/>
        </w:rPr>
        <w:t xml:space="preserve">АННОТАЦИЯ РАБОЧЕЙ ПРОГРАММЫ ДИСЦИПЛИНЫ </w:t>
      </w:r>
    </w:p>
    <w:p w:rsidR="00126457" w:rsidRPr="00126457" w:rsidRDefault="00126457" w:rsidP="00126457">
      <w:pPr>
        <w:widowControl w:val="0"/>
        <w:suppressAutoHyphens/>
        <w:overflowPunct w:val="0"/>
        <w:autoSpaceDE w:val="0"/>
        <w:spacing w:after="0" w:line="240" w:lineRule="auto"/>
        <w:ind w:firstLine="567"/>
        <w:jc w:val="center"/>
        <w:textAlignment w:val="baseline"/>
        <w:rPr>
          <w:rFonts w:ascii="Times New Roman" w:eastAsia="Times New Roman" w:hAnsi="Times New Roman" w:cs="Times New Roman"/>
          <w:kern w:val="2"/>
          <w:sz w:val="28"/>
          <w:szCs w:val="24"/>
          <w:lang w:eastAsia="ar-SA"/>
        </w:rPr>
      </w:pPr>
      <w:r w:rsidRPr="00126457">
        <w:rPr>
          <w:rFonts w:ascii="Times New Roman" w:eastAsia="Times New Roman" w:hAnsi="Times New Roman" w:cs="Times New Roman"/>
          <w:kern w:val="2"/>
          <w:sz w:val="28"/>
          <w:lang w:eastAsia="ar-SA"/>
        </w:rPr>
        <w:t>Б1.В.02. Теория игр</w:t>
      </w:r>
      <w:r w:rsidRPr="00126457">
        <w:rPr>
          <w:rFonts w:ascii="Times New Roman" w:eastAsia="Times New Roman" w:hAnsi="Times New Roman" w:cs="Times New Roman"/>
          <w:kern w:val="2"/>
          <w:sz w:val="28"/>
          <w:szCs w:val="24"/>
          <w:lang w:eastAsia="ar-SA"/>
        </w:rPr>
        <w:t xml:space="preserve">        </w:t>
      </w:r>
    </w:p>
    <w:p w:rsidR="00126457" w:rsidRPr="00126457" w:rsidRDefault="00126457" w:rsidP="00126457">
      <w:pPr>
        <w:widowControl w:val="0"/>
        <w:suppressAutoHyphens/>
        <w:overflowPunct w:val="0"/>
        <w:autoSpaceDE w:val="0"/>
        <w:autoSpaceDN w:val="0"/>
        <w:spacing w:after="0" w:line="240" w:lineRule="auto"/>
        <w:ind w:firstLine="709"/>
        <w:jc w:val="center"/>
        <w:textAlignment w:val="baseline"/>
        <w:rPr>
          <w:rFonts w:ascii="Times New Roman" w:eastAsia="Times New Roman" w:hAnsi="Times New Roman" w:cs="Times New Roman"/>
          <w:b/>
          <w:kern w:val="3"/>
          <w:sz w:val="28"/>
          <w:lang w:eastAsia="ru-RU"/>
        </w:rPr>
      </w:pPr>
    </w:p>
    <w:p w:rsidR="00126457" w:rsidRPr="00126457" w:rsidRDefault="00126457" w:rsidP="00126457">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r w:rsidRPr="00126457">
        <w:rPr>
          <w:rFonts w:ascii="Times New Roman" w:eastAsia="Times New Roman" w:hAnsi="Times New Roman" w:cs="Times New Roman"/>
          <w:b/>
          <w:kern w:val="3"/>
          <w:sz w:val="28"/>
          <w:lang w:eastAsia="ru-RU"/>
        </w:rPr>
        <w:t>_____________________________________</w:t>
      </w:r>
    </w:p>
    <w:p w:rsidR="00126457" w:rsidRPr="00126457" w:rsidRDefault="00126457" w:rsidP="00126457">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r w:rsidRPr="00126457">
        <w:rPr>
          <w:rFonts w:ascii="Times New Roman" w:eastAsia="Times New Roman" w:hAnsi="Times New Roman" w:cs="Times New Roman"/>
          <w:i/>
          <w:kern w:val="3"/>
          <w:sz w:val="24"/>
          <w:lang w:eastAsia="ru-RU"/>
        </w:rPr>
        <w:t>наименование дисциплин (модуля)/практики</w:t>
      </w:r>
    </w:p>
    <w:p w:rsidR="00126457" w:rsidRPr="00126457" w:rsidRDefault="00126457" w:rsidP="00126457">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p>
    <w:p w:rsidR="00126457" w:rsidRPr="00126457" w:rsidRDefault="00126457" w:rsidP="00126457">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126457" w:rsidRPr="00126457" w:rsidRDefault="00126457" w:rsidP="00126457">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126457">
        <w:rPr>
          <w:rFonts w:ascii="Times New Roman" w:eastAsia="Times New Roman" w:hAnsi="Times New Roman" w:cs="Times New Roman"/>
          <w:b/>
          <w:kern w:val="3"/>
          <w:sz w:val="24"/>
          <w:lang w:eastAsia="ru-RU"/>
        </w:rPr>
        <w:t>Автор: доцент Зеликова Ю. А.</w:t>
      </w:r>
    </w:p>
    <w:p w:rsidR="00126457" w:rsidRPr="00126457" w:rsidRDefault="00126457" w:rsidP="00126457">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126457">
        <w:rPr>
          <w:rFonts w:ascii="Times New Roman" w:eastAsia="Times New Roman" w:hAnsi="Times New Roman" w:cs="Times New Roman"/>
          <w:b/>
          <w:kern w:val="3"/>
          <w:sz w:val="24"/>
          <w:lang w:eastAsia="ru-RU"/>
        </w:rPr>
        <w:t xml:space="preserve">Код и наименование направления подготовки, профиля: 41.03.04 Политология. Профиль: </w:t>
      </w:r>
      <w:r w:rsidRPr="00CD0C21">
        <w:rPr>
          <w:rFonts w:ascii="Times New Roman" w:eastAsia="Times New Roman" w:hAnsi="Times New Roman" w:cs="Times New Roman"/>
          <w:b/>
          <w:kern w:val="3"/>
          <w:sz w:val="24"/>
          <w:lang w:eastAsia="ru-RU"/>
        </w:rPr>
        <w:t>Политические идеи и институты.</w:t>
      </w:r>
    </w:p>
    <w:p w:rsidR="00126457" w:rsidRPr="00126457" w:rsidRDefault="00126457" w:rsidP="00126457">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126457">
        <w:rPr>
          <w:rFonts w:ascii="Times New Roman" w:eastAsia="Times New Roman" w:hAnsi="Times New Roman" w:cs="Times New Roman"/>
          <w:b/>
          <w:kern w:val="3"/>
          <w:sz w:val="24"/>
          <w:lang w:eastAsia="ru-RU"/>
        </w:rPr>
        <w:t>Квалификация (степень) выпускника: бакалавр</w:t>
      </w:r>
    </w:p>
    <w:p w:rsidR="00126457" w:rsidRPr="00126457" w:rsidRDefault="00126457" w:rsidP="00126457">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126457">
        <w:rPr>
          <w:rFonts w:ascii="Times New Roman" w:eastAsia="Times New Roman" w:hAnsi="Times New Roman" w:cs="Times New Roman"/>
          <w:b/>
          <w:kern w:val="3"/>
          <w:sz w:val="24"/>
          <w:lang w:eastAsia="ru-RU"/>
        </w:rPr>
        <w:t>Форма обучения: очная</w:t>
      </w:r>
    </w:p>
    <w:p w:rsidR="00126457" w:rsidRPr="00126457" w:rsidRDefault="00126457" w:rsidP="00126457">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126457" w:rsidRPr="00126457" w:rsidRDefault="00126457" w:rsidP="00126457">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126457" w:rsidRPr="00126457" w:rsidRDefault="00126457" w:rsidP="00126457">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126457">
        <w:rPr>
          <w:rFonts w:ascii="Times New Roman" w:eastAsia="Times New Roman" w:hAnsi="Times New Roman" w:cs="Times New Roman"/>
          <w:b/>
          <w:kern w:val="3"/>
          <w:sz w:val="24"/>
          <w:lang w:eastAsia="ru-RU"/>
        </w:rPr>
        <w:t>Цель освоения дисциплины:</w:t>
      </w:r>
    </w:p>
    <w:p w:rsidR="00126457" w:rsidRPr="00126457" w:rsidRDefault="00126457" w:rsidP="00126457">
      <w:pPr>
        <w:widowControl w:val="0"/>
        <w:suppressAutoHyphens/>
        <w:overflowPunct w:val="0"/>
        <w:autoSpaceDE w:val="0"/>
        <w:autoSpaceDN w:val="0"/>
        <w:spacing w:after="0" w:line="240" w:lineRule="auto"/>
        <w:ind w:left="426"/>
        <w:jc w:val="both"/>
        <w:textAlignment w:val="baseline"/>
        <w:rPr>
          <w:rFonts w:ascii="Times New Roman" w:eastAsia="Times New Roman" w:hAnsi="Times New Roman" w:cs="Times New Roman"/>
          <w:sz w:val="24"/>
          <w:szCs w:val="20"/>
        </w:rPr>
      </w:pPr>
      <w:r w:rsidRPr="00126457">
        <w:rPr>
          <w:rFonts w:ascii="Times New Roman" w:eastAsia="Times New Roman" w:hAnsi="Times New Roman" w:cs="Times New Roman"/>
          <w:sz w:val="24"/>
          <w:szCs w:val="20"/>
        </w:rPr>
        <w:t>Дисциплина «Б1.В.02. Теория игр» обеспечивает овладение следующими компетенциями:</w:t>
      </w:r>
    </w:p>
    <w:tbl>
      <w:tblPr>
        <w:tblW w:w="0" w:type="dxa"/>
        <w:tblInd w:w="-103" w:type="dxa"/>
        <w:tblLayout w:type="fixed"/>
        <w:tblCellMar>
          <w:left w:w="10" w:type="dxa"/>
          <w:right w:w="10" w:type="dxa"/>
        </w:tblCellMar>
        <w:tblLook w:val="04A0" w:firstRow="1" w:lastRow="0" w:firstColumn="1" w:lastColumn="0" w:noHBand="0" w:noVBand="1"/>
      </w:tblPr>
      <w:tblGrid>
        <w:gridCol w:w="1668"/>
        <w:gridCol w:w="2551"/>
        <w:gridCol w:w="2268"/>
        <w:gridCol w:w="3094"/>
      </w:tblGrid>
      <w:tr w:rsidR="00126457" w:rsidRPr="00126457" w:rsidTr="002C04C2">
        <w:trPr>
          <w:trHeight w:val="1092"/>
        </w:trPr>
        <w:tc>
          <w:tcPr>
            <w:tcW w:w="1668" w:type="dxa"/>
            <w:tcBorders>
              <w:top w:val="single" w:sz="4" w:space="0" w:color="000000"/>
              <w:left w:val="single" w:sz="4" w:space="0" w:color="000000"/>
              <w:bottom w:val="single" w:sz="4" w:space="0" w:color="000000"/>
              <w:right w:val="nil"/>
            </w:tcBorders>
            <w:hideMark/>
          </w:tcPr>
          <w:p w:rsidR="00126457" w:rsidRPr="00126457" w:rsidRDefault="00126457" w:rsidP="00126457">
            <w:pPr>
              <w:suppressAutoHyphens/>
              <w:spacing w:after="0" w:line="240" w:lineRule="auto"/>
              <w:jc w:val="both"/>
              <w:rPr>
                <w:rFonts w:ascii="Times New Roman" w:eastAsia="Times New Roman" w:hAnsi="Times New Roman" w:cs="Times New Roman"/>
                <w:kern w:val="2"/>
                <w:sz w:val="24"/>
                <w:szCs w:val="24"/>
                <w:lang w:eastAsia="ar-SA"/>
              </w:rPr>
            </w:pPr>
            <w:r w:rsidRPr="00126457">
              <w:rPr>
                <w:rFonts w:ascii="Times New Roman" w:eastAsia="Times New Roman" w:hAnsi="Times New Roman" w:cs="Times New Roman"/>
                <w:kern w:val="2"/>
                <w:sz w:val="24"/>
                <w:szCs w:val="24"/>
                <w:lang w:eastAsia="ar-SA"/>
              </w:rPr>
              <w:t xml:space="preserve">Код </w:t>
            </w:r>
          </w:p>
          <w:p w:rsidR="00126457" w:rsidRPr="00126457" w:rsidRDefault="00126457" w:rsidP="00126457">
            <w:pPr>
              <w:suppressAutoHyphens/>
              <w:spacing w:after="0" w:line="240" w:lineRule="auto"/>
              <w:jc w:val="both"/>
              <w:rPr>
                <w:rFonts w:ascii="Times New Roman" w:eastAsia="Times New Roman" w:hAnsi="Times New Roman" w:cs="Times New Roman"/>
                <w:kern w:val="2"/>
                <w:sz w:val="24"/>
                <w:szCs w:val="24"/>
                <w:lang w:eastAsia="ar-SA"/>
              </w:rPr>
            </w:pPr>
            <w:r w:rsidRPr="00126457">
              <w:rPr>
                <w:rFonts w:ascii="Times New Roman" w:eastAsia="Times New Roman" w:hAnsi="Times New Roman" w:cs="Times New Roman"/>
                <w:kern w:val="2"/>
                <w:sz w:val="24"/>
                <w:szCs w:val="24"/>
                <w:lang w:eastAsia="ar-SA"/>
              </w:rPr>
              <w:t>компетенции</w:t>
            </w:r>
          </w:p>
        </w:tc>
        <w:tc>
          <w:tcPr>
            <w:tcW w:w="2551" w:type="dxa"/>
            <w:tcBorders>
              <w:top w:val="single" w:sz="4" w:space="0" w:color="000000"/>
              <w:left w:val="single" w:sz="4" w:space="0" w:color="000000"/>
              <w:bottom w:val="single" w:sz="4" w:space="0" w:color="000000"/>
              <w:right w:val="nil"/>
            </w:tcBorders>
            <w:hideMark/>
          </w:tcPr>
          <w:p w:rsidR="00126457" w:rsidRPr="00126457" w:rsidRDefault="00126457" w:rsidP="00126457">
            <w:pPr>
              <w:suppressAutoHyphens/>
              <w:spacing w:after="0" w:line="240" w:lineRule="auto"/>
              <w:jc w:val="both"/>
              <w:rPr>
                <w:rFonts w:ascii="Times New Roman" w:eastAsia="Times New Roman" w:hAnsi="Times New Roman" w:cs="Times New Roman"/>
                <w:kern w:val="2"/>
                <w:sz w:val="24"/>
                <w:szCs w:val="24"/>
                <w:lang w:eastAsia="ar-SA"/>
              </w:rPr>
            </w:pPr>
            <w:r w:rsidRPr="00126457">
              <w:rPr>
                <w:rFonts w:ascii="Times New Roman" w:eastAsia="Times New Roman" w:hAnsi="Times New Roman" w:cs="Times New Roman"/>
                <w:kern w:val="2"/>
                <w:sz w:val="24"/>
                <w:szCs w:val="24"/>
                <w:lang w:eastAsia="ar-SA"/>
              </w:rPr>
              <w:t>Наименование</w:t>
            </w:r>
          </w:p>
          <w:p w:rsidR="00126457" w:rsidRPr="00126457" w:rsidRDefault="00126457" w:rsidP="00126457">
            <w:pPr>
              <w:suppressAutoHyphens/>
              <w:spacing w:after="0" w:line="240" w:lineRule="auto"/>
              <w:jc w:val="both"/>
              <w:rPr>
                <w:rFonts w:ascii="Times New Roman" w:eastAsia="Times New Roman" w:hAnsi="Times New Roman" w:cs="Times New Roman"/>
                <w:kern w:val="2"/>
                <w:sz w:val="24"/>
                <w:szCs w:val="24"/>
                <w:lang w:eastAsia="ar-SA"/>
              </w:rPr>
            </w:pPr>
            <w:r w:rsidRPr="00126457">
              <w:rPr>
                <w:rFonts w:ascii="Times New Roman" w:eastAsia="Times New Roman" w:hAnsi="Times New Roman" w:cs="Times New Roman"/>
                <w:kern w:val="2"/>
                <w:sz w:val="24"/>
                <w:szCs w:val="24"/>
                <w:lang w:eastAsia="ar-SA"/>
              </w:rPr>
              <w:t>компетенции</w:t>
            </w:r>
          </w:p>
        </w:tc>
        <w:tc>
          <w:tcPr>
            <w:tcW w:w="2268" w:type="dxa"/>
            <w:tcBorders>
              <w:top w:val="single" w:sz="4" w:space="0" w:color="000000"/>
              <w:left w:val="single" w:sz="4" w:space="0" w:color="000000"/>
              <w:bottom w:val="single" w:sz="4" w:space="0" w:color="000000"/>
              <w:right w:val="nil"/>
            </w:tcBorders>
            <w:hideMark/>
          </w:tcPr>
          <w:p w:rsidR="00126457" w:rsidRPr="00126457" w:rsidRDefault="00126457" w:rsidP="00126457">
            <w:pPr>
              <w:suppressAutoHyphens/>
              <w:spacing w:after="0" w:line="240" w:lineRule="auto"/>
              <w:jc w:val="both"/>
              <w:rPr>
                <w:rFonts w:ascii="Times New Roman" w:eastAsia="Times New Roman" w:hAnsi="Times New Roman" w:cs="Times New Roman"/>
                <w:kern w:val="2"/>
                <w:sz w:val="24"/>
                <w:szCs w:val="24"/>
                <w:lang w:eastAsia="ar-SA"/>
              </w:rPr>
            </w:pPr>
            <w:r w:rsidRPr="00126457">
              <w:rPr>
                <w:rFonts w:ascii="Times New Roman" w:eastAsia="Times New Roman" w:hAnsi="Times New Roman" w:cs="Times New Roman"/>
                <w:kern w:val="2"/>
                <w:sz w:val="24"/>
                <w:szCs w:val="24"/>
                <w:lang w:eastAsia="ar-SA"/>
              </w:rPr>
              <w:t xml:space="preserve">Код </w:t>
            </w:r>
          </w:p>
          <w:p w:rsidR="00126457" w:rsidRPr="00126457" w:rsidRDefault="00126457" w:rsidP="00126457">
            <w:pPr>
              <w:suppressAutoHyphens/>
              <w:spacing w:after="0" w:line="240" w:lineRule="auto"/>
              <w:jc w:val="both"/>
              <w:rPr>
                <w:rFonts w:ascii="Times New Roman" w:eastAsia="Times New Roman" w:hAnsi="Times New Roman" w:cs="Times New Roman"/>
                <w:kern w:val="2"/>
                <w:sz w:val="24"/>
                <w:szCs w:val="24"/>
                <w:lang w:eastAsia="ar-SA"/>
              </w:rPr>
            </w:pPr>
            <w:r w:rsidRPr="00126457">
              <w:rPr>
                <w:rFonts w:ascii="Times New Roman" w:eastAsia="Times New Roman" w:hAnsi="Times New Roman" w:cs="Times New Roman"/>
                <w:kern w:val="2"/>
                <w:sz w:val="24"/>
                <w:szCs w:val="24"/>
                <w:lang w:eastAsia="ar-SA"/>
              </w:rPr>
              <w:t>этапа освоения компетенции</w:t>
            </w:r>
          </w:p>
        </w:tc>
        <w:tc>
          <w:tcPr>
            <w:tcW w:w="3094" w:type="dxa"/>
            <w:tcBorders>
              <w:top w:val="single" w:sz="4" w:space="0" w:color="000000"/>
              <w:left w:val="single" w:sz="4" w:space="0" w:color="000000"/>
              <w:bottom w:val="single" w:sz="4" w:space="0" w:color="000000"/>
              <w:right w:val="single" w:sz="4" w:space="0" w:color="000000"/>
            </w:tcBorders>
            <w:hideMark/>
          </w:tcPr>
          <w:p w:rsidR="00126457" w:rsidRPr="00126457" w:rsidRDefault="00126457" w:rsidP="00126457">
            <w:pPr>
              <w:suppressAutoHyphens/>
              <w:spacing w:after="0" w:line="240" w:lineRule="auto"/>
              <w:jc w:val="both"/>
              <w:rPr>
                <w:rFonts w:ascii="Times New Roman" w:eastAsia="Times New Roman" w:hAnsi="Times New Roman" w:cs="Times New Roman"/>
                <w:sz w:val="24"/>
                <w:szCs w:val="24"/>
                <w:lang w:eastAsia="ar-SA"/>
              </w:rPr>
            </w:pPr>
            <w:r w:rsidRPr="00126457">
              <w:rPr>
                <w:rFonts w:ascii="Times New Roman" w:eastAsia="Times New Roman" w:hAnsi="Times New Roman" w:cs="Times New Roman"/>
                <w:kern w:val="2"/>
                <w:sz w:val="24"/>
                <w:szCs w:val="24"/>
                <w:lang w:eastAsia="ar-SA"/>
              </w:rPr>
              <w:t>Наименование этапа освоения компетенции</w:t>
            </w:r>
          </w:p>
        </w:tc>
      </w:tr>
      <w:tr w:rsidR="00126457" w:rsidRPr="00126457" w:rsidTr="002C04C2">
        <w:trPr>
          <w:trHeight w:val="2208"/>
        </w:trPr>
        <w:tc>
          <w:tcPr>
            <w:tcW w:w="1668" w:type="dxa"/>
            <w:tcBorders>
              <w:top w:val="single" w:sz="4" w:space="0" w:color="000000"/>
              <w:left w:val="single" w:sz="4" w:space="0" w:color="000000"/>
              <w:bottom w:val="single" w:sz="4" w:space="0" w:color="000000"/>
              <w:right w:val="nil"/>
            </w:tcBorders>
            <w:hideMark/>
          </w:tcPr>
          <w:p w:rsidR="00126457" w:rsidRPr="00126457" w:rsidRDefault="00126457" w:rsidP="00126457">
            <w:pPr>
              <w:suppressAutoHyphens/>
              <w:spacing w:after="0" w:line="240" w:lineRule="auto"/>
              <w:rPr>
                <w:rFonts w:ascii="Times New Roman" w:eastAsia="Times New Roman" w:hAnsi="Times New Roman" w:cs="Times New Roman"/>
                <w:sz w:val="24"/>
                <w:szCs w:val="24"/>
                <w:lang w:eastAsia="ar-SA"/>
              </w:rPr>
            </w:pPr>
            <w:r w:rsidRPr="00126457">
              <w:rPr>
                <w:rFonts w:ascii="Times New Roman" w:eastAsia="Times New Roman" w:hAnsi="Times New Roman" w:cs="Times New Roman"/>
                <w:sz w:val="24"/>
                <w:szCs w:val="24"/>
                <w:lang w:eastAsia="ar-SA"/>
              </w:rPr>
              <w:t>УК ОС- 3</w:t>
            </w:r>
          </w:p>
        </w:tc>
        <w:tc>
          <w:tcPr>
            <w:tcW w:w="2551" w:type="dxa"/>
            <w:tcBorders>
              <w:top w:val="single" w:sz="4" w:space="0" w:color="000000"/>
              <w:left w:val="single" w:sz="4" w:space="0" w:color="000000"/>
              <w:bottom w:val="single" w:sz="4" w:space="0" w:color="000000"/>
              <w:right w:val="nil"/>
            </w:tcBorders>
            <w:hideMark/>
          </w:tcPr>
          <w:p w:rsidR="00126457" w:rsidRPr="00126457" w:rsidRDefault="00126457" w:rsidP="00126457">
            <w:pPr>
              <w:suppressAutoHyphens/>
              <w:spacing w:after="0" w:line="240" w:lineRule="auto"/>
              <w:rPr>
                <w:rFonts w:ascii="Times New Roman" w:eastAsia="Times New Roman" w:hAnsi="Times New Roman" w:cs="Times New Roman"/>
                <w:sz w:val="24"/>
                <w:szCs w:val="24"/>
                <w:lang w:eastAsia="ar-SA"/>
              </w:rPr>
            </w:pPr>
            <w:r w:rsidRPr="00126457">
              <w:rPr>
                <w:rFonts w:ascii="Times New Roman" w:eastAsia="Times New Roman" w:hAnsi="Times New Roman" w:cs="Times New Roman"/>
                <w:sz w:val="24"/>
                <w:szCs w:val="24"/>
                <w:lang w:eastAsia="ar-SA"/>
              </w:rPr>
              <w:t>Способность вести себя в соответствии с требованиями ролевой позиции в командной работе</w:t>
            </w:r>
          </w:p>
        </w:tc>
        <w:tc>
          <w:tcPr>
            <w:tcW w:w="2268" w:type="dxa"/>
            <w:tcBorders>
              <w:top w:val="single" w:sz="4" w:space="0" w:color="000000"/>
              <w:left w:val="single" w:sz="4" w:space="0" w:color="000000"/>
              <w:bottom w:val="single" w:sz="4" w:space="0" w:color="000000"/>
              <w:right w:val="nil"/>
            </w:tcBorders>
            <w:hideMark/>
          </w:tcPr>
          <w:p w:rsidR="00126457" w:rsidRPr="00126457" w:rsidRDefault="00126457" w:rsidP="00126457">
            <w:pPr>
              <w:suppressAutoHyphens/>
              <w:spacing w:after="0" w:line="240" w:lineRule="auto"/>
              <w:rPr>
                <w:rFonts w:ascii="Times New Roman" w:eastAsia="Times New Roman" w:hAnsi="Times New Roman" w:cs="Times New Roman"/>
                <w:sz w:val="24"/>
                <w:szCs w:val="24"/>
                <w:lang w:eastAsia="ar-SA"/>
              </w:rPr>
            </w:pPr>
            <w:r w:rsidRPr="00126457">
              <w:rPr>
                <w:rFonts w:ascii="Times New Roman" w:eastAsia="Times New Roman" w:hAnsi="Times New Roman" w:cs="Times New Roman"/>
                <w:sz w:val="24"/>
                <w:szCs w:val="24"/>
                <w:lang w:eastAsia="ar-SA"/>
              </w:rPr>
              <w:t>УК ОС-3.2</w:t>
            </w:r>
          </w:p>
        </w:tc>
        <w:tc>
          <w:tcPr>
            <w:tcW w:w="3094" w:type="dxa"/>
            <w:tcBorders>
              <w:top w:val="single" w:sz="4" w:space="0" w:color="000000"/>
              <w:left w:val="single" w:sz="4" w:space="0" w:color="000000"/>
              <w:bottom w:val="single" w:sz="4" w:space="0" w:color="000000"/>
              <w:right w:val="single" w:sz="4" w:space="0" w:color="000000"/>
            </w:tcBorders>
            <w:hideMark/>
          </w:tcPr>
          <w:p w:rsidR="00126457" w:rsidRPr="00126457" w:rsidRDefault="00126457" w:rsidP="00126457">
            <w:pPr>
              <w:suppressAutoHyphens/>
              <w:spacing w:after="0" w:line="100" w:lineRule="atLeast"/>
              <w:jc w:val="both"/>
              <w:rPr>
                <w:rFonts w:ascii="Times New Roman" w:eastAsia="Times New Roman" w:hAnsi="Times New Roman" w:cs="Times New Roman"/>
                <w:sz w:val="24"/>
                <w:szCs w:val="24"/>
                <w:lang w:eastAsia="ar-SA"/>
              </w:rPr>
            </w:pPr>
            <w:r w:rsidRPr="00126457">
              <w:rPr>
                <w:rFonts w:ascii="Times New Roman" w:eastAsia="Times New Roman" w:hAnsi="Times New Roman" w:cs="Times New Roman"/>
                <w:sz w:val="24"/>
                <w:szCs w:val="24"/>
                <w:lang w:eastAsia="ar-SA"/>
              </w:rPr>
              <w:t>формирование первичных умений формулирования принципов принятия решения группой в условиях ограниченных ресурсов, исходя из теории игр, объяснять эти положения теории игр в межкультурном диалоге и интерпретировать их с точки зрения демографических процессов.</w:t>
            </w:r>
          </w:p>
        </w:tc>
      </w:tr>
    </w:tbl>
    <w:p w:rsidR="00126457" w:rsidRPr="00126457" w:rsidRDefault="00126457" w:rsidP="00126457">
      <w:pPr>
        <w:spacing w:after="200" w:line="276" w:lineRule="auto"/>
        <w:rPr>
          <w:rFonts w:ascii="Calibri" w:eastAsia="Calibri" w:hAnsi="Calibri" w:cs="Times New Roman"/>
        </w:rPr>
      </w:pPr>
    </w:p>
    <w:p w:rsidR="00126457" w:rsidRPr="00126457" w:rsidRDefault="00126457" w:rsidP="00126457">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126457">
        <w:rPr>
          <w:rFonts w:ascii="Times New Roman" w:eastAsia="Times New Roman" w:hAnsi="Times New Roman" w:cs="Times New Roman"/>
          <w:b/>
          <w:kern w:val="3"/>
          <w:sz w:val="24"/>
          <w:lang w:eastAsia="ru-RU"/>
        </w:rPr>
        <w:t>План курса:</w:t>
      </w:r>
    </w:p>
    <w:tbl>
      <w:tblPr>
        <w:tblW w:w="0" w:type="auto"/>
        <w:tblInd w:w="-5" w:type="dxa"/>
        <w:tblLayout w:type="fixed"/>
        <w:tblLook w:val="04A0" w:firstRow="1" w:lastRow="0" w:firstColumn="1" w:lastColumn="0" w:noHBand="0" w:noVBand="1"/>
      </w:tblPr>
      <w:tblGrid>
        <w:gridCol w:w="865"/>
        <w:gridCol w:w="2295"/>
        <w:gridCol w:w="1079"/>
        <w:gridCol w:w="929"/>
        <w:gridCol w:w="862"/>
        <w:gridCol w:w="864"/>
        <w:gridCol w:w="606"/>
        <w:gridCol w:w="473"/>
        <w:gridCol w:w="1657"/>
      </w:tblGrid>
      <w:tr w:rsidR="00126457" w:rsidRPr="00126457" w:rsidTr="002C04C2">
        <w:trPr>
          <w:trHeight w:val="80"/>
          <w:tblHeader/>
        </w:trPr>
        <w:tc>
          <w:tcPr>
            <w:tcW w:w="865" w:type="dxa"/>
            <w:vMerge w:val="restart"/>
            <w:tcBorders>
              <w:top w:val="single" w:sz="4" w:space="0" w:color="000000"/>
              <w:left w:val="single" w:sz="4" w:space="0" w:color="000000"/>
              <w:bottom w:val="single" w:sz="4" w:space="0" w:color="000000"/>
              <w:right w:val="nil"/>
            </w:tcBorders>
            <w:shd w:val="clear" w:color="auto" w:fill="FFFFFF"/>
            <w:vAlign w:val="center"/>
            <w:hideMark/>
          </w:tcPr>
          <w:p w:rsidR="00126457" w:rsidRPr="00126457" w:rsidRDefault="00126457" w:rsidP="00126457">
            <w:pPr>
              <w:suppressAutoHyphens/>
              <w:spacing w:line="254" w:lineRule="auto"/>
              <w:jc w:val="center"/>
              <w:rPr>
                <w:rFonts w:ascii="Times New Roman" w:eastAsia="Calibri" w:hAnsi="Times New Roman" w:cs="Times New Roman"/>
                <w:i/>
                <w:sz w:val="20"/>
                <w:szCs w:val="20"/>
                <w:lang w:eastAsia="ar-SA"/>
              </w:rPr>
            </w:pPr>
            <w:r w:rsidRPr="00126457">
              <w:rPr>
                <w:rFonts w:ascii="Times New Roman" w:eastAsia="Calibri" w:hAnsi="Times New Roman" w:cs="Times New Roman"/>
                <w:i/>
                <w:sz w:val="20"/>
                <w:szCs w:val="20"/>
                <w:lang w:eastAsia="ar-SA"/>
              </w:rPr>
              <w:t>№ п/п</w:t>
            </w:r>
          </w:p>
        </w:tc>
        <w:tc>
          <w:tcPr>
            <w:tcW w:w="2295" w:type="dxa"/>
            <w:vMerge w:val="restart"/>
            <w:tcBorders>
              <w:top w:val="single" w:sz="4" w:space="0" w:color="000000"/>
              <w:left w:val="single" w:sz="4" w:space="0" w:color="000000"/>
              <w:bottom w:val="single" w:sz="4" w:space="0" w:color="000000"/>
              <w:right w:val="nil"/>
            </w:tcBorders>
            <w:shd w:val="clear" w:color="auto" w:fill="FFFFFF"/>
            <w:vAlign w:val="center"/>
            <w:hideMark/>
          </w:tcPr>
          <w:p w:rsidR="00126457" w:rsidRPr="00126457" w:rsidRDefault="00126457" w:rsidP="00126457">
            <w:pPr>
              <w:suppressAutoHyphens/>
              <w:spacing w:line="254" w:lineRule="auto"/>
              <w:jc w:val="center"/>
              <w:rPr>
                <w:rFonts w:ascii="Times New Roman" w:eastAsia="Calibri" w:hAnsi="Times New Roman" w:cs="Times New Roman"/>
                <w:i/>
                <w:sz w:val="20"/>
                <w:szCs w:val="20"/>
                <w:lang w:eastAsia="ar-SA"/>
              </w:rPr>
            </w:pPr>
            <w:r w:rsidRPr="00126457">
              <w:rPr>
                <w:rFonts w:ascii="Times New Roman" w:eastAsia="Calibri" w:hAnsi="Times New Roman" w:cs="Times New Roman"/>
                <w:i/>
                <w:sz w:val="20"/>
                <w:szCs w:val="20"/>
                <w:lang w:eastAsia="ar-SA"/>
              </w:rPr>
              <w:t xml:space="preserve">Наименование тем (разделов), </w:t>
            </w:r>
          </w:p>
        </w:tc>
        <w:tc>
          <w:tcPr>
            <w:tcW w:w="4813" w:type="dxa"/>
            <w:gridSpan w:val="6"/>
            <w:tcBorders>
              <w:top w:val="single" w:sz="4" w:space="0" w:color="000000"/>
              <w:left w:val="single" w:sz="4" w:space="0" w:color="000000"/>
              <w:bottom w:val="single" w:sz="4" w:space="0" w:color="000000"/>
              <w:right w:val="nil"/>
            </w:tcBorders>
            <w:shd w:val="clear" w:color="auto" w:fill="FFFFFF"/>
            <w:vAlign w:val="center"/>
            <w:hideMark/>
          </w:tcPr>
          <w:p w:rsidR="00126457" w:rsidRPr="00126457" w:rsidRDefault="00126457" w:rsidP="00126457">
            <w:pPr>
              <w:suppressAutoHyphens/>
              <w:spacing w:line="254" w:lineRule="auto"/>
              <w:jc w:val="center"/>
              <w:rPr>
                <w:rFonts w:ascii="Times New Roman" w:eastAsia="Calibri" w:hAnsi="Times New Roman" w:cs="Times New Roman"/>
                <w:i/>
                <w:sz w:val="20"/>
                <w:szCs w:val="20"/>
                <w:lang w:eastAsia="ar-SA"/>
              </w:rPr>
            </w:pPr>
            <w:r w:rsidRPr="00126457">
              <w:rPr>
                <w:rFonts w:ascii="Times New Roman" w:eastAsia="Calibri" w:hAnsi="Times New Roman" w:cs="Times New Roman"/>
                <w:i/>
                <w:sz w:val="20"/>
                <w:szCs w:val="20"/>
                <w:lang w:eastAsia="ar-SA"/>
              </w:rPr>
              <w:t>Объем дисциплины (модуля), час.</w:t>
            </w:r>
          </w:p>
        </w:tc>
        <w:tc>
          <w:tcPr>
            <w:tcW w:w="165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26457" w:rsidRPr="00126457" w:rsidRDefault="00126457" w:rsidP="00126457">
            <w:pPr>
              <w:suppressAutoHyphens/>
              <w:spacing w:line="254" w:lineRule="auto"/>
              <w:jc w:val="center"/>
              <w:rPr>
                <w:rFonts w:ascii="Times New Roman" w:eastAsia="Times New Roman" w:hAnsi="Times New Roman" w:cs="Times New Roman"/>
                <w:sz w:val="24"/>
                <w:szCs w:val="24"/>
                <w:lang w:eastAsia="ar-SA"/>
              </w:rPr>
            </w:pPr>
            <w:r w:rsidRPr="00126457">
              <w:rPr>
                <w:rFonts w:ascii="Times New Roman" w:eastAsia="Calibri" w:hAnsi="Times New Roman" w:cs="Times New Roman"/>
                <w:i/>
                <w:sz w:val="20"/>
                <w:szCs w:val="20"/>
                <w:lang w:eastAsia="ar-SA"/>
              </w:rPr>
              <w:t>Форма</w:t>
            </w:r>
            <w:r w:rsidRPr="00126457">
              <w:rPr>
                <w:rFonts w:ascii="Times New Roman" w:eastAsia="Calibri" w:hAnsi="Times New Roman" w:cs="Times New Roman"/>
                <w:i/>
                <w:sz w:val="20"/>
                <w:szCs w:val="20"/>
                <w:lang w:eastAsia="ar-SA"/>
              </w:rPr>
              <w:br/>
              <w:t xml:space="preserve">текущего </w:t>
            </w:r>
            <w:r w:rsidRPr="00126457">
              <w:rPr>
                <w:rFonts w:ascii="Times New Roman" w:eastAsia="Calibri" w:hAnsi="Times New Roman" w:cs="Times New Roman"/>
                <w:i/>
                <w:sz w:val="20"/>
                <w:szCs w:val="20"/>
                <w:lang w:eastAsia="ar-SA"/>
              </w:rPr>
              <w:br/>
              <w:t>контроля успеваемости</w:t>
            </w:r>
            <w:r w:rsidRPr="00126457">
              <w:rPr>
                <w:rFonts w:ascii="Times New Roman" w:eastAsia="Calibri" w:hAnsi="Times New Roman" w:cs="Times New Roman"/>
                <w:i/>
                <w:sz w:val="20"/>
                <w:szCs w:val="20"/>
                <w:vertAlign w:val="superscript"/>
                <w:lang w:eastAsia="ar-SA"/>
              </w:rPr>
              <w:t>**</w:t>
            </w:r>
            <w:r w:rsidRPr="00126457">
              <w:rPr>
                <w:rFonts w:ascii="Times New Roman" w:eastAsia="Calibri" w:hAnsi="Times New Roman" w:cs="Times New Roman"/>
                <w:i/>
                <w:sz w:val="20"/>
                <w:szCs w:val="20"/>
                <w:lang w:eastAsia="ar-SA"/>
              </w:rPr>
              <w:t>, промежуточной аттестации</w:t>
            </w:r>
          </w:p>
        </w:tc>
      </w:tr>
      <w:tr w:rsidR="00126457" w:rsidRPr="00126457" w:rsidTr="002C04C2">
        <w:trPr>
          <w:trHeight w:val="80"/>
          <w:tblHeader/>
        </w:trPr>
        <w:tc>
          <w:tcPr>
            <w:tcW w:w="9630" w:type="dxa"/>
            <w:vMerge/>
            <w:tcBorders>
              <w:top w:val="single" w:sz="4" w:space="0" w:color="000000"/>
              <w:left w:val="single" w:sz="4" w:space="0" w:color="000000"/>
              <w:bottom w:val="single" w:sz="4" w:space="0" w:color="000000"/>
              <w:right w:val="nil"/>
            </w:tcBorders>
            <w:vAlign w:val="center"/>
            <w:hideMark/>
          </w:tcPr>
          <w:p w:rsidR="00126457" w:rsidRPr="00126457" w:rsidRDefault="00126457" w:rsidP="00126457">
            <w:pPr>
              <w:spacing w:after="0" w:line="276" w:lineRule="auto"/>
              <w:rPr>
                <w:rFonts w:ascii="Times New Roman" w:eastAsia="Calibri" w:hAnsi="Times New Roman" w:cs="Times New Roman"/>
                <w:i/>
                <w:sz w:val="20"/>
                <w:szCs w:val="20"/>
                <w:lang w:eastAsia="ar-SA"/>
              </w:rPr>
            </w:pPr>
          </w:p>
        </w:tc>
        <w:tc>
          <w:tcPr>
            <w:tcW w:w="2295" w:type="dxa"/>
            <w:vMerge/>
            <w:tcBorders>
              <w:top w:val="single" w:sz="4" w:space="0" w:color="000000"/>
              <w:left w:val="single" w:sz="4" w:space="0" w:color="000000"/>
              <w:bottom w:val="single" w:sz="4" w:space="0" w:color="000000"/>
              <w:right w:val="nil"/>
            </w:tcBorders>
            <w:vAlign w:val="center"/>
            <w:hideMark/>
          </w:tcPr>
          <w:p w:rsidR="00126457" w:rsidRPr="00126457" w:rsidRDefault="00126457" w:rsidP="00126457">
            <w:pPr>
              <w:spacing w:after="0" w:line="276" w:lineRule="auto"/>
              <w:rPr>
                <w:rFonts w:ascii="Times New Roman" w:eastAsia="Calibri" w:hAnsi="Times New Roman" w:cs="Times New Roman"/>
                <w:i/>
                <w:sz w:val="20"/>
                <w:szCs w:val="20"/>
                <w:lang w:eastAsia="ar-SA"/>
              </w:rPr>
            </w:pPr>
          </w:p>
        </w:tc>
        <w:tc>
          <w:tcPr>
            <w:tcW w:w="1079" w:type="dxa"/>
            <w:vMerge w:val="restart"/>
            <w:tcBorders>
              <w:top w:val="nil"/>
              <w:left w:val="single" w:sz="4" w:space="0" w:color="000000"/>
              <w:bottom w:val="single" w:sz="4" w:space="0" w:color="000000"/>
              <w:right w:val="nil"/>
            </w:tcBorders>
            <w:shd w:val="clear" w:color="auto" w:fill="FFFFFF"/>
            <w:vAlign w:val="center"/>
            <w:hideMark/>
          </w:tcPr>
          <w:p w:rsidR="00126457" w:rsidRPr="00126457" w:rsidRDefault="00126457" w:rsidP="00126457">
            <w:pPr>
              <w:suppressAutoHyphens/>
              <w:spacing w:line="254" w:lineRule="auto"/>
              <w:jc w:val="center"/>
              <w:rPr>
                <w:rFonts w:ascii="Times New Roman" w:eastAsia="Calibri" w:hAnsi="Times New Roman" w:cs="Times New Roman"/>
                <w:i/>
                <w:sz w:val="20"/>
                <w:szCs w:val="20"/>
                <w:lang w:eastAsia="ar-SA"/>
              </w:rPr>
            </w:pPr>
            <w:r w:rsidRPr="00126457">
              <w:rPr>
                <w:rFonts w:ascii="Times New Roman" w:eastAsia="Calibri" w:hAnsi="Times New Roman" w:cs="Times New Roman"/>
                <w:i/>
                <w:sz w:val="20"/>
                <w:szCs w:val="20"/>
                <w:lang w:eastAsia="ar-SA"/>
              </w:rPr>
              <w:t>Всего</w:t>
            </w:r>
          </w:p>
        </w:tc>
        <w:tc>
          <w:tcPr>
            <w:tcW w:w="3261" w:type="dxa"/>
            <w:gridSpan w:val="4"/>
            <w:tcBorders>
              <w:top w:val="single" w:sz="4" w:space="0" w:color="000000"/>
              <w:left w:val="single" w:sz="4" w:space="0" w:color="000000"/>
              <w:bottom w:val="single" w:sz="4" w:space="0" w:color="000000"/>
              <w:right w:val="nil"/>
            </w:tcBorders>
            <w:shd w:val="clear" w:color="auto" w:fill="FFFFFF"/>
            <w:vAlign w:val="center"/>
            <w:hideMark/>
          </w:tcPr>
          <w:p w:rsidR="00126457" w:rsidRPr="00126457" w:rsidRDefault="00126457" w:rsidP="00126457">
            <w:pPr>
              <w:suppressAutoHyphens/>
              <w:spacing w:line="254" w:lineRule="auto"/>
              <w:jc w:val="center"/>
              <w:rPr>
                <w:rFonts w:ascii="Times New Roman" w:eastAsia="Calibri" w:hAnsi="Times New Roman" w:cs="Times New Roman"/>
                <w:i/>
                <w:sz w:val="20"/>
                <w:szCs w:val="20"/>
                <w:lang w:eastAsia="ar-SA"/>
              </w:rPr>
            </w:pPr>
            <w:r w:rsidRPr="00126457">
              <w:rPr>
                <w:rFonts w:ascii="Times New Roman" w:eastAsia="Calibri" w:hAnsi="Times New Roman" w:cs="Times New Roman"/>
                <w:i/>
                <w:sz w:val="20"/>
                <w:szCs w:val="20"/>
                <w:lang w:eastAsia="ar-SA"/>
              </w:rPr>
              <w:t>Контактная работа обучающихся с преподавателем</w:t>
            </w:r>
            <w:r w:rsidRPr="00126457">
              <w:rPr>
                <w:rFonts w:ascii="Times New Roman" w:eastAsia="Calibri" w:hAnsi="Times New Roman" w:cs="Times New Roman"/>
                <w:i/>
                <w:sz w:val="20"/>
                <w:szCs w:val="20"/>
                <w:lang w:eastAsia="ar-SA"/>
              </w:rPr>
              <w:br/>
              <w:t>по видам учебных занятий</w:t>
            </w:r>
          </w:p>
        </w:tc>
        <w:tc>
          <w:tcPr>
            <w:tcW w:w="473" w:type="dxa"/>
            <w:vMerge w:val="restart"/>
            <w:tcBorders>
              <w:top w:val="nil"/>
              <w:left w:val="single" w:sz="4" w:space="0" w:color="000000"/>
              <w:bottom w:val="single" w:sz="4" w:space="0" w:color="000000"/>
              <w:right w:val="nil"/>
            </w:tcBorders>
            <w:shd w:val="clear" w:color="auto" w:fill="FFFFFF"/>
            <w:vAlign w:val="center"/>
            <w:hideMark/>
          </w:tcPr>
          <w:p w:rsidR="00126457" w:rsidRPr="00126457" w:rsidRDefault="00126457" w:rsidP="00126457">
            <w:pPr>
              <w:suppressAutoHyphens/>
              <w:spacing w:line="254" w:lineRule="auto"/>
              <w:jc w:val="center"/>
              <w:rPr>
                <w:rFonts w:ascii="Times New Roman" w:eastAsia="Calibri" w:hAnsi="Times New Roman" w:cs="Times New Roman"/>
                <w:i/>
                <w:sz w:val="20"/>
                <w:szCs w:val="20"/>
                <w:lang w:eastAsia="ar-SA"/>
              </w:rPr>
            </w:pPr>
            <w:r w:rsidRPr="00126457">
              <w:rPr>
                <w:rFonts w:ascii="Times New Roman" w:eastAsia="Calibri" w:hAnsi="Times New Roman" w:cs="Times New Roman"/>
                <w:i/>
                <w:sz w:val="20"/>
                <w:szCs w:val="20"/>
                <w:lang w:eastAsia="ar-SA"/>
              </w:rPr>
              <w:t>СР</w:t>
            </w:r>
          </w:p>
        </w:tc>
        <w:tc>
          <w:tcPr>
            <w:tcW w:w="1657" w:type="dxa"/>
            <w:vMerge/>
            <w:tcBorders>
              <w:top w:val="single" w:sz="4" w:space="0" w:color="000000"/>
              <w:left w:val="single" w:sz="4" w:space="0" w:color="000000"/>
              <w:bottom w:val="single" w:sz="4" w:space="0" w:color="000000"/>
              <w:right w:val="single" w:sz="4" w:space="0" w:color="000000"/>
            </w:tcBorders>
            <w:vAlign w:val="center"/>
            <w:hideMark/>
          </w:tcPr>
          <w:p w:rsidR="00126457" w:rsidRPr="00126457" w:rsidRDefault="00126457" w:rsidP="00126457">
            <w:pPr>
              <w:spacing w:after="0" w:line="276" w:lineRule="auto"/>
              <w:rPr>
                <w:rFonts w:ascii="Times New Roman" w:eastAsia="Times New Roman" w:hAnsi="Times New Roman" w:cs="Times New Roman"/>
                <w:sz w:val="24"/>
                <w:szCs w:val="24"/>
                <w:lang w:eastAsia="ar-SA"/>
              </w:rPr>
            </w:pPr>
          </w:p>
        </w:tc>
      </w:tr>
      <w:tr w:rsidR="00126457" w:rsidRPr="00126457" w:rsidTr="002C04C2">
        <w:trPr>
          <w:trHeight w:val="80"/>
          <w:tblHeader/>
        </w:trPr>
        <w:tc>
          <w:tcPr>
            <w:tcW w:w="9630" w:type="dxa"/>
            <w:vMerge/>
            <w:tcBorders>
              <w:top w:val="single" w:sz="4" w:space="0" w:color="000000"/>
              <w:left w:val="single" w:sz="4" w:space="0" w:color="000000"/>
              <w:bottom w:val="single" w:sz="4" w:space="0" w:color="000000"/>
              <w:right w:val="nil"/>
            </w:tcBorders>
            <w:vAlign w:val="center"/>
            <w:hideMark/>
          </w:tcPr>
          <w:p w:rsidR="00126457" w:rsidRPr="00126457" w:rsidRDefault="00126457" w:rsidP="00126457">
            <w:pPr>
              <w:spacing w:after="0" w:line="276" w:lineRule="auto"/>
              <w:rPr>
                <w:rFonts w:ascii="Times New Roman" w:eastAsia="Calibri" w:hAnsi="Times New Roman" w:cs="Times New Roman"/>
                <w:i/>
                <w:sz w:val="20"/>
                <w:szCs w:val="20"/>
                <w:lang w:eastAsia="ar-SA"/>
              </w:rPr>
            </w:pPr>
          </w:p>
        </w:tc>
        <w:tc>
          <w:tcPr>
            <w:tcW w:w="2295" w:type="dxa"/>
            <w:vMerge/>
            <w:tcBorders>
              <w:top w:val="single" w:sz="4" w:space="0" w:color="000000"/>
              <w:left w:val="single" w:sz="4" w:space="0" w:color="000000"/>
              <w:bottom w:val="single" w:sz="4" w:space="0" w:color="000000"/>
              <w:right w:val="nil"/>
            </w:tcBorders>
            <w:vAlign w:val="center"/>
            <w:hideMark/>
          </w:tcPr>
          <w:p w:rsidR="00126457" w:rsidRPr="00126457" w:rsidRDefault="00126457" w:rsidP="00126457">
            <w:pPr>
              <w:spacing w:after="0" w:line="276" w:lineRule="auto"/>
              <w:rPr>
                <w:rFonts w:ascii="Times New Roman" w:eastAsia="Calibri" w:hAnsi="Times New Roman" w:cs="Times New Roman"/>
                <w:i/>
                <w:sz w:val="20"/>
                <w:szCs w:val="20"/>
                <w:lang w:eastAsia="ar-SA"/>
              </w:rPr>
            </w:pPr>
          </w:p>
        </w:tc>
        <w:tc>
          <w:tcPr>
            <w:tcW w:w="4813" w:type="dxa"/>
            <w:vMerge/>
            <w:tcBorders>
              <w:top w:val="nil"/>
              <w:left w:val="single" w:sz="4" w:space="0" w:color="000000"/>
              <w:bottom w:val="single" w:sz="4" w:space="0" w:color="000000"/>
              <w:right w:val="nil"/>
            </w:tcBorders>
            <w:vAlign w:val="center"/>
            <w:hideMark/>
          </w:tcPr>
          <w:p w:rsidR="00126457" w:rsidRPr="00126457" w:rsidRDefault="00126457" w:rsidP="00126457">
            <w:pPr>
              <w:spacing w:after="0" w:line="276" w:lineRule="auto"/>
              <w:rPr>
                <w:rFonts w:ascii="Times New Roman" w:eastAsia="Calibri" w:hAnsi="Times New Roman" w:cs="Times New Roman"/>
                <w:i/>
                <w:sz w:val="20"/>
                <w:szCs w:val="20"/>
                <w:lang w:eastAsia="ar-SA"/>
              </w:rPr>
            </w:pPr>
          </w:p>
        </w:tc>
        <w:tc>
          <w:tcPr>
            <w:tcW w:w="929" w:type="dxa"/>
            <w:tcBorders>
              <w:top w:val="single" w:sz="4" w:space="0" w:color="000000"/>
              <w:left w:val="single" w:sz="4" w:space="0" w:color="000000"/>
              <w:bottom w:val="single" w:sz="4" w:space="0" w:color="000000"/>
              <w:right w:val="nil"/>
            </w:tcBorders>
            <w:shd w:val="clear" w:color="auto" w:fill="FFFFFF"/>
            <w:vAlign w:val="center"/>
            <w:hideMark/>
          </w:tcPr>
          <w:p w:rsidR="00126457" w:rsidRPr="00126457" w:rsidRDefault="00126457" w:rsidP="00126457">
            <w:pPr>
              <w:suppressAutoHyphens/>
              <w:spacing w:line="254" w:lineRule="auto"/>
              <w:ind w:firstLine="34"/>
              <w:jc w:val="center"/>
              <w:rPr>
                <w:rFonts w:ascii="Times New Roman" w:eastAsia="Calibri" w:hAnsi="Times New Roman" w:cs="Times New Roman"/>
                <w:i/>
                <w:sz w:val="20"/>
                <w:szCs w:val="20"/>
                <w:lang w:eastAsia="ar-SA"/>
              </w:rPr>
            </w:pPr>
            <w:r w:rsidRPr="00126457">
              <w:rPr>
                <w:rFonts w:ascii="Times New Roman" w:eastAsia="Calibri" w:hAnsi="Times New Roman" w:cs="Times New Roman"/>
                <w:i/>
                <w:sz w:val="20"/>
                <w:szCs w:val="20"/>
                <w:lang w:eastAsia="ar-SA"/>
              </w:rPr>
              <w:t>Л</w:t>
            </w:r>
          </w:p>
        </w:tc>
        <w:tc>
          <w:tcPr>
            <w:tcW w:w="862" w:type="dxa"/>
            <w:tcBorders>
              <w:top w:val="single" w:sz="4" w:space="0" w:color="000000"/>
              <w:left w:val="single" w:sz="4" w:space="0" w:color="000000"/>
              <w:bottom w:val="single" w:sz="4" w:space="0" w:color="000000"/>
              <w:right w:val="nil"/>
            </w:tcBorders>
            <w:shd w:val="clear" w:color="auto" w:fill="FFFFFF"/>
            <w:vAlign w:val="center"/>
            <w:hideMark/>
          </w:tcPr>
          <w:p w:rsidR="00126457" w:rsidRPr="00126457" w:rsidRDefault="00126457" w:rsidP="00126457">
            <w:pPr>
              <w:suppressAutoHyphens/>
              <w:spacing w:line="254" w:lineRule="auto"/>
              <w:ind w:firstLine="34"/>
              <w:jc w:val="center"/>
              <w:rPr>
                <w:rFonts w:ascii="Times New Roman" w:eastAsia="Calibri" w:hAnsi="Times New Roman" w:cs="Times New Roman"/>
                <w:i/>
                <w:sz w:val="20"/>
                <w:szCs w:val="20"/>
                <w:lang w:eastAsia="ar-SA"/>
              </w:rPr>
            </w:pPr>
            <w:r w:rsidRPr="00126457">
              <w:rPr>
                <w:rFonts w:ascii="Times New Roman" w:eastAsia="Calibri" w:hAnsi="Times New Roman" w:cs="Times New Roman"/>
                <w:i/>
                <w:sz w:val="20"/>
                <w:szCs w:val="20"/>
                <w:lang w:eastAsia="ar-SA"/>
              </w:rPr>
              <w:t>ЛР</w:t>
            </w:r>
          </w:p>
        </w:tc>
        <w:tc>
          <w:tcPr>
            <w:tcW w:w="864" w:type="dxa"/>
            <w:tcBorders>
              <w:top w:val="single" w:sz="4" w:space="0" w:color="000000"/>
              <w:left w:val="single" w:sz="4" w:space="0" w:color="000000"/>
              <w:bottom w:val="single" w:sz="4" w:space="0" w:color="000000"/>
              <w:right w:val="nil"/>
            </w:tcBorders>
            <w:shd w:val="clear" w:color="auto" w:fill="FFFFFF"/>
            <w:vAlign w:val="center"/>
            <w:hideMark/>
          </w:tcPr>
          <w:p w:rsidR="00126457" w:rsidRPr="00126457" w:rsidRDefault="00126457" w:rsidP="00126457">
            <w:pPr>
              <w:suppressAutoHyphens/>
              <w:spacing w:line="254" w:lineRule="auto"/>
              <w:ind w:firstLine="34"/>
              <w:jc w:val="center"/>
              <w:rPr>
                <w:rFonts w:ascii="Times New Roman" w:eastAsia="Calibri" w:hAnsi="Times New Roman" w:cs="Times New Roman"/>
                <w:i/>
                <w:sz w:val="20"/>
                <w:szCs w:val="20"/>
                <w:lang w:eastAsia="ar-SA"/>
              </w:rPr>
            </w:pPr>
            <w:r w:rsidRPr="00126457">
              <w:rPr>
                <w:rFonts w:ascii="Times New Roman" w:eastAsia="Calibri" w:hAnsi="Times New Roman" w:cs="Times New Roman"/>
                <w:i/>
                <w:sz w:val="20"/>
                <w:szCs w:val="20"/>
                <w:lang w:eastAsia="ar-SA"/>
              </w:rPr>
              <w:t>ПЗ</w:t>
            </w:r>
          </w:p>
        </w:tc>
        <w:tc>
          <w:tcPr>
            <w:tcW w:w="606" w:type="dxa"/>
            <w:tcBorders>
              <w:top w:val="single" w:sz="4" w:space="0" w:color="000000"/>
              <w:left w:val="single" w:sz="4" w:space="0" w:color="000000"/>
              <w:bottom w:val="single" w:sz="4" w:space="0" w:color="000000"/>
              <w:right w:val="nil"/>
            </w:tcBorders>
            <w:shd w:val="clear" w:color="auto" w:fill="FFFFFF"/>
            <w:vAlign w:val="center"/>
            <w:hideMark/>
          </w:tcPr>
          <w:p w:rsidR="00126457" w:rsidRPr="00126457" w:rsidRDefault="00126457" w:rsidP="00126457">
            <w:pPr>
              <w:suppressAutoHyphens/>
              <w:spacing w:line="254" w:lineRule="auto"/>
              <w:ind w:firstLine="34"/>
              <w:jc w:val="center"/>
              <w:rPr>
                <w:rFonts w:ascii="Times New Roman" w:eastAsia="Calibri" w:hAnsi="Times New Roman" w:cs="Times New Roman"/>
                <w:i/>
                <w:sz w:val="20"/>
                <w:szCs w:val="20"/>
                <w:lang w:eastAsia="ar-SA"/>
              </w:rPr>
            </w:pPr>
            <w:r w:rsidRPr="00126457">
              <w:rPr>
                <w:rFonts w:ascii="Times New Roman" w:eastAsia="Calibri" w:hAnsi="Times New Roman" w:cs="Times New Roman"/>
                <w:i/>
                <w:sz w:val="20"/>
                <w:szCs w:val="20"/>
                <w:lang w:eastAsia="ar-SA"/>
              </w:rPr>
              <w:t>КСР</w:t>
            </w:r>
          </w:p>
        </w:tc>
        <w:tc>
          <w:tcPr>
            <w:tcW w:w="473" w:type="dxa"/>
            <w:vMerge/>
            <w:tcBorders>
              <w:top w:val="nil"/>
              <w:left w:val="single" w:sz="4" w:space="0" w:color="000000"/>
              <w:bottom w:val="single" w:sz="4" w:space="0" w:color="000000"/>
              <w:right w:val="nil"/>
            </w:tcBorders>
            <w:vAlign w:val="center"/>
            <w:hideMark/>
          </w:tcPr>
          <w:p w:rsidR="00126457" w:rsidRPr="00126457" w:rsidRDefault="00126457" w:rsidP="00126457">
            <w:pPr>
              <w:spacing w:after="0" w:line="276" w:lineRule="auto"/>
              <w:rPr>
                <w:rFonts w:ascii="Times New Roman" w:eastAsia="Calibri" w:hAnsi="Times New Roman" w:cs="Times New Roman"/>
                <w:i/>
                <w:sz w:val="20"/>
                <w:szCs w:val="20"/>
                <w:lang w:eastAsia="ar-SA"/>
              </w:rPr>
            </w:pPr>
          </w:p>
        </w:tc>
        <w:tc>
          <w:tcPr>
            <w:tcW w:w="1657" w:type="dxa"/>
            <w:vMerge/>
            <w:tcBorders>
              <w:top w:val="single" w:sz="4" w:space="0" w:color="000000"/>
              <w:left w:val="single" w:sz="4" w:space="0" w:color="000000"/>
              <w:bottom w:val="single" w:sz="4" w:space="0" w:color="000000"/>
              <w:right w:val="single" w:sz="4" w:space="0" w:color="000000"/>
            </w:tcBorders>
            <w:vAlign w:val="center"/>
            <w:hideMark/>
          </w:tcPr>
          <w:p w:rsidR="00126457" w:rsidRPr="00126457" w:rsidRDefault="00126457" w:rsidP="00126457">
            <w:pPr>
              <w:spacing w:after="0" w:line="276" w:lineRule="auto"/>
              <w:rPr>
                <w:rFonts w:ascii="Times New Roman" w:eastAsia="Times New Roman" w:hAnsi="Times New Roman" w:cs="Times New Roman"/>
                <w:sz w:val="24"/>
                <w:szCs w:val="24"/>
                <w:lang w:eastAsia="ar-SA"/>
              </w:rPr>
            </w:pPr>
          </w:p>
        </w:tc>
      </w:tr>
      <w:tr w:rsidR="00126457" w:rsidRPr="00126457" w:rsidTr="002C04C2">
        <w:trPr>
          <w:trHeight w:val="190"/>
          <w:tblHeader/>
        </w:trPr>
        <w:tc>
          <w:tcPr>
            <w:tcW w:w="9630" w:type="dxa"/>
            <w:gridSpan w:val="9"/>
            <w:tcBorders>
              <w:top w:val="single" w:sz="4" w:space="0" w:color="000000"/>
              <w:left w:val="single" w:sz="4" w:space="0" w:color="000000"/>
              <w:bottom w:val="single" w:sz="4" w:space="0" w:color="000000"/>
              <w:right w:val="single" w:sz="4" w:space="0" w:color="000000"/>
            </w:tcBorders>
            <w:shd w:val="clear" w:color="auto" w:fill="FFFFFF"/>
            <w:hideMark/>
          </w:tcPr>
          <w:p w:rsidR="00126457" w:rsidRPr="00126457" w:rsidRDefault="00126457" w:rsidP="00126457">
            <w:pPr>
              <w:suppressAutoHyphens/>
              <w:spacing w:line="254" w:lineRule="auto"/>
              <w:ind w:firstLine="567"/>
              <w:jc w:val="center"/>
              <w:rPr>
                <w:rFonts w:ascii="Times New Roman" w:eastAsia="Times New Roman" w:hAnsi="Times New Roman" w:cs="Times New Roman"/>
                <w:sz w:val="24"/>
                <w:szCs w:val="24"/>
                <w:lang w:eastAsia="ar-SA"/>
              </w:rPr>
            </w:pPr>
            <w:r w:rsidRPr="00126457">
              <w:rPr>
                <w:rFonts w:ascii="Times New Roman" w:eastAsia="Calibri" w:hAnsi="Times New Roman" w:cs="Times New Roman"/>
                <w:b/>
                <w:i/>
                <w:sz w:val="20"/>
                <w:szCs w:val="20"/>
                <w:lang w:eastAsia="ar-SA"/>
              </w:rPr>
              <w:t>Очная форма обучения</w:t>
            </w:r>
          </w:p>
        </w:tc>
      </w:tr>
      <w:tr w:rsidR="00126457" w:rsidRPr="00126457" w:rsidTr="002C04C2">
        <w:tc>
          <w:tcPr>
            <w:tcW w:w="865" w:type="dxa"/>
            <w:tcBorders>
              <w:top w:val="single" w:sz="4" w:space="0" w:color="000000"/>
              <w:left w:val="single" w:sz="4" w:space="0" w:color="000000"/>
              <w:bottom w:val="single" w:sz="4" w:space="0" w:color="000000"/>
              <w:right w:val="nil"/>
            </w:tcBorders>
            <w:vAlign w:val="center"/>
            <w:hideMark/>
          </w:tcPr>
          <w:p w:rsidR="00126457" w:rsidRPr="00126457" w:rsidRDefault="00126457" w:rsidP="00126457">
            <w:pPr>
              <w:suppressAutoHyphens/>
              <w:spacing w:after="0" w:line="240" w:lineRule="auto"/>
              <w:ind w:left="-21" w:firstLine="21"/>
              <w:jc w:val="center"/>
              <w:rPr>
                <w:rFonts w:ascii="Times New Roman" w:eastAsia="Times New Roman" w:hAnsi="Times New Roman" w:cs="Times New Roman"/>
                <w:sz w:val="24"/>
                <w:szCs w:val="24"/>
                <w:lang w:eastAsia="ar-SA"/>
              </w:rPr>
            </w:pPr>
            <w:r w:rsidRPr="00126457">
              <w:rPr>
                <w:rFonts w:ascii="Times New Roman" w:eastAsia="Calibri" w:hAnsi="Times New Roman" w:cs="Times New Roman"/>
                <w:sz w:val="24"/>
                <w:szCs w:val="24"/>
                <w:lang w:eastAsia="ar-SA"/>
              </w:rPr>
              <w:t>1</w:t>
            </w:r>
          </w:p>
        </w:tc>
        <w:tc>
          <w:tcPr>
            <w:tcW w:w="2295" w:type="dxa"/>
            <w:tcBorders>
              <w:top w:val="single" w:sz="4" w:space="0" w:color="000000"/>
              <w:left w:val="single" w:sz="4" w:space="0" w:color="000000"/>
              <w:bottom w:val="single" w:sz="4" w:space="0" w:color="000000"/>
              <w:right w:val="nil"/>
            </w:tcBorders>
            <w:hideMark/>
          </w:tcPr>
          <w:p w:rsidR="00126457" w:rsidRPr="00126457" w:rsidRDefault="00126457" w:rsidP="00126457">
            <w:pPr>
              <w:tabs>
                <w:tab w:val="left" w:pos="426"/>
                <w:tab w:val="left" w:pos="1399"/>
              </w:tabs>
              <w:suppressAutoHyphens/>
              <w:spacing w:after="0" w:line="240" w:lineRule="auto"/>
              <w:rPr>
                <w:rFonts w:ascii="Times New Roman" w:eastAsia="Times New Roman" w:hAnsi="Times New Roman" w:cs="Times New Roman"/>
                <w:sz w:val="24"/>
                <w:szCs w:val="24"/>
                <w:lang w:eastAsia="ar-SA"/>
              </w:rPr>
            </w:pPr>
            <w:r w:rsidRPr="00126457">
              <w:rPr>
                <w:rFonts w:ascii="Times New Roman" w:eastAsia="Times New Roman" w:hAnsi="Times New Roman" w:cs="Times New Roman"/>
                <w:sz w:val="24"/>
                <w:szCs w:val="24"/>
                <w:lang w:eastAsia="ar-SA"/>
              </w:rPr>
              <w:t>Введение в теорию игр</w:t>
            </w:r>
          </w:p>
        </w:tc>
        <w:tc>
          <w:tcPr>
            <w:tcW w:w="1079" w:type="dxa"/>
            <w:tcBorders>
              <w:top w:val="single" w:sz="4" w:space="0" w:color="000000"/>
              <w:left w:val="single" w:sz="4" w:space="0" w:color="000000"/>
              <w:bottom w:val="single" w:sz="4" w:space="0" w:color="000000"/>
              <w:right w:val="nil"/>
            </w:tcBorders>
            <w:vAlign w:val="center"/>
            <w:hideMark/>
          </w:tcPr>
          <w:p w:rsidR="00126457" w:rsidRPr="00126457" w:rsidRDefault="00126457" w:rsidP="00126457">
            <w:pPr>
              <w:suppressAutoHyphens/>
              <w:spacing w:after="0" w:line="240" w:lineRule="auto"/>
              <w:jc w:val="center"/>
              <w:rPr>
                <w:rFonts w:ascii="Times New Roman" w:eastAsia="Times New Roman" w:hAnsi="Times New Roman" w:cs="Times New Roman"/>
                <w:sz w:val="24"/>
                <w:szCs w:val="24"/>
                <w:lang w:eastAsia="ar-SA"/>
              </w:rPr>
            </w:pPr>
            <w:r w:rsidRPr="00126457">
              <w:rPr>
                <w:rFonts w:ascii="Times New Roman" w:eastAsia="Times New Roman" w:hAnsi="Times New Roman" w:cs="Times New Roman"/>
                <w:sz w:val="24"/>
                <w:szCs w:val="24"/>
                <w:lang w:eastAsia="ar-SA"/>
              </w:rPr>
              <w:t>12</w:t>
            </w:r>
          </w:p>
        </w:tc>
        <w:tc>
          <w:tcPr>
            <w:tcW w:w="929" w:type="dxa"/>
            <w:tcBorders>
              <w:top w:val="single" w:sz="4" w:space="0" w:color="000000"/>
              <w:left w:val="single" w:sz="4" w:space="0" w:color="000000"/>
              <w:bottom w:val="single" w:sz="4" w:space="0" w:color="000000"/>
              <w:right w:val="nil"/>
            </w:tcBorders>
            <w:vAlign w:val="center"/>
            <w:hideMark/>
          </w:tcPr>
          <w:p w:rsidR="00126457" w:rsidRPr="00126457" w:rsidRDefault="00126457" w:rsidP="00126457">
            <w:pPr>
              <w:suppressAutoHyphens/>
              <w:spacing w:after="0" w:line="240" w:lineRule="auto"/>
              <w:jc w:val="center"/>
              <w:rPr>
                <w:rFonts w:ascii="Times New Roman" w:eastAsia="Calibri" w:hAnsi="Times New Roman" w:cs="Times New Roman"/>
                <w:sz w:val="20"/>
                <w:szCs w:val="20"/>
                <w:lang w:eastAsia="ar-SA"/>
              </w:rPr>
            </w:pPr>
            <w:r w:rsidRPr="00126457">
              <w:rPr>
                <w:rFonts w:ascii="Times New Roman" w:eastAsia="Times New Roman" w:hAnsi="Times New Roman" w:cs="Times New Roman"/>
                <w:sz w:val="24"/>
                <w:szCs w:val="24"/>
                <w:lang w:eastAsia="ar-SA"/>
              </w:rPr>
              <w:t>2</w:t>
            </w:r>
          </w:p>
        </w:tc>
        <w:tc>
          <w:tcPr>
            <w:tcW w:w="862" w:type="dxa"/>
            <w:tcBorders>
              <w:top w:val="single" w:sz="4" w:space="0" w:color="000000"/>
              <w:left w:val="single" w:sz="4" w:space="0" w:color="000000"/>
              <w:bottom w:val="single" w:sz="4" w:space="0" w:color="000000"/>
              <w:right w:val="nil"/>
            </w:tcBorders>
            <w:shd w:val="clear" w:color="auto" w:fill="FFFFFF"/>
          </w:tcPr>
          <w:p w:rsidR="00126457" w:rsidRPr="00126457" w:rsidRDefault="00126457" w:rsidP="00126457">
            <w:pPr>
              <w:suppressAutoHyphens/>
              <w:snapToGrid w:val="0"/>
              <w:spacing w:line="254" w:lineRule="auto"/>
              <w:jc w:val="center"/>
              <w:rPr>
                <w:rFonts w:ascii="Times New Roman" w:eastAsia="Calibri" w:hAnsi="Times New Roman" w:cs="Times New Roman"/>
                <w:sz w:val="20"/>
                <w:szCs w:val="20"/>
                <w:lang w:eastAsia="ar-SA"/>
              </w:rPr>
            </w:pPr>
          </w:p>
        </w:tc>
        <w:tc>
          <w:tcPr>
            <w:tcW w:w="864" w:type="dxa"/>
            <w:tcBorders>
              <w:top w:val="single" w:sz="4" w:space="0" w:color="000000"/>
              <w:left w:val="single" w:sz="4" w:space="0" w:color="000000"/>
              <w:bottom w:val="single" w:sz="4" w:space="0" w:color="000000"/>
              <w:right w:val="nil"/>
            </w:tcBorders>
            <w:vAlign w:val="center"/>
            <w:hideMark/>
          </w:tcPr>
          <w:p w:rsidR="00126457" w:rsidRPr="00126457" w:rsidRDefault="00126457" w:rsidP="00126457">
            <w:pPr>
              <w:suppressAutoHyphens/>
              <w:spacing w:after="0" w:line="240" w:lineRule="auto"/>
              <w:jc w:val="center"/>
              <w:rPr>
                <w:rFonts w:ascii="Times New Roman" w:eastAsia="Calibri" w:hAnsi="Times New Roman" w:cs="Times New Roman"/>
                <w:sz w:val="20"/>
                <w:szCs w:val="20"/>
                <w:lang w:eastAsia="ar-SA"/>
              </w:rPr>
            </w:pPr>
            <w:r w:rsidRPr="00126457">
              <w:rPr>
                <w:rFonts w:ascii="Times New Roman" w:eastAsia="Times New Roman" w:hAnsi="Times New Roman" w:cs="Times New Roman"/>
                <w:sz w:val="24"/>
                <w:szCs w:val="24"/>
                <w:lang w:eastAsia="ar-SA"/>
              </w:rPr>
              <w:t>4</w:t>
            </w:r>
          </w:p>
        </w:tc>
        <w:tc>
          <w:tcPr>
            <w:tcW w:w="606" w:type="dxa"/>
            <w:tcBorders>
              <w:top w:val="single" w:sz="4" w:space="0" w:color="000000"/>
              <w:left w:val="single" w:sz="4" w:space="0" w:color="000000"/>
              <w:bottom w:val="single" w:sz="4" w:space="0" w:color="000000"/>
              <w:right w:val="nil"/>
            </w:tcBorders>
            <w:shd w:val="clear" w:color="auto" w:fill="FFFFFF"/>
          </w:tcPr>
          <w:p w:rsidR="00126457" w:rsidRPr="00126457" w:rsidRDefault="00126457" w:rsidP="00126457">
            <w:pPr>
              <w:suppressAutoHyphens/>
              <w:snapToGrid w:val="0"/>
              <w:spacing w:line="254" w:lineRule="auto"/>
              <w:jc w:val="center"/>
              <w:rPr>
                <w:rFonts w:ascii="Times New Roman" w:eastAsia="Calibri" w:hAnsi="Times New Roman" w:cs="Times New Roman"/>
                <w:sz w:val="20"/>
                <w:szCs w:val="20"/>
                <w:lang w:eastAsia="ar-SA"/>
              </w:rPr>
            </w:pPr>
          </w:p>
        </w:tc>
        <w:tc>
          <w:tcPr>
            <w:tcW w:w="473" w:type="dxa"/>
            <w:tcBorders>
              <w:top w:val="single" w:sz="4" w:space="0" w:color="000000"/>
              <w:left w:val="single" w:sz="4" w:space="0" w:color="000000"/>
              <w:bottom w:val="single" w:sz="4" w:space="0" w:color="000000"/>
              <w:right w:val="nil"/>
            </w:tcBorders>
            <w:vAlign w:val="center"/>
            <w:hideMark/>
          </w:tcPr>
          <w:p w:rsidR="00126457" w:rsidRPr="00126457" w:rsidRDefault="00126457" w:rsidP="00126457">
            <w:pPr>
              <w:suppressAutoHyphens/>
              <w:spacing w:after="0" w:line="240" w:lineRule="auto"/>
              <w:jc w:val="center"/>
              <w:rPr>
                <w:rFonts w:ascii="Times New Roman" w:eastAsia="Times New Roman" w:hAnsi="Times New Roman" w:cs="Times New Roman"/>
                <w:sz w:val="24"/>
                <w:szCs w:val="24"/>
                <w:lang w:eastAsia="ar-SA"/>
              </w:rPr>
            </w:pPr>
            <w:r w:rsidRPr="00126457">
              <w:rPr>
                <w:rFonts w:ascii="Times New Roman" w:eastAsia="Times New Roman" w:hAnsi="Times New Roman" w:cs="Times New Roman"/>
                <w:sz w:val="24"/>
                <w:szCs w:val="24"/>
                <w:lang w:eastAsia="ar-SA"/>
              </w:rPr>
              <w:t>6</w:t>
            </w:r>
          </w:p>
        </w:tc>
        <w:tc>
          <w:tcPr>
            <w:tcW w:w="1657" w:type="dxa"/>
            <w:tcBorders>
              <w:top w:val="single" w:sz="4" w:space="0" w:color="000000"/>
              <w:left w:val="single" w:sz="4" w:space="0" w:color="000000"/>
              <w:bottom w:val="single" w:sz="4" w:space="0" w:color="000000"/>
              <w:right w:val="single" w:sz="4" w:space="0" w:color="000000"/>
            </w:tcBorders>
            <w:hideMark/>
          </w:tcPr>
          <w:p w:rsidR="00126457" w:rsidRPr="00126457" w:rsidRDefault="00126457" w:rsidP="00126457">
            <w:pPr>
              <w:suppressAutoHyphens/>
              <w:spacing w:after="0" w:line="240" w:lineRule="auto"/>
              <w:jc w:val="center"/>
              <w:rPr>
                <w:rFonts w:ascii="Times New Roman" w:eastAsia="Times New Roman" w:hAnsi="Times New Roman" w:cs="Times New Roman"/>
                <w:sz w:val="24"/>
                <w:szCs w:val="24"/>
                <w:lang w:eastAsia="ar-SA"/>
              </w:rPr>
            </w:pPr>
            <w:r w:rsidRPr="00126457">
              <w:rPr>
                <w:rFonts w:ascii="Times New Roman" w:eastAsia="Times New Roman" w:hAnsi="Times New Roman" w:cs="Times New Roman"/>
                <w:sz w:val="24"/>
                <w:szCs w:val="24"/>
                <w:lang w:eastAsia="ar-SA"/>
              </w:rPr>
              <w:t>УО</w:t>
            </w:r>
          </w:p>
        </w:tc>
      </w:tr>
      <w:tr w:rsidR="00126457" w:rsidRPr="00126457" w:rsidTr="002C04C2">
        <w:tc>
          <w:tcPr>
            <w:tcW w:w="865" w:type="dxa"/>
            <w:tcBorders>
              <w:top w:val="single" w:sz="4" w:space="0" w:color="000000"/>
              <w:left w:val="single" w:sz="4" w:space="0" w:color="000000"/>
              <w:bottom w:val="single" w:sz="4" w:space="0" w:color="000000"/>
              <w:right w:val="nil"/>
            </w:tcBorders>
            <w:vAlign w:val="center"/>
            <w:hideMark/>
          </w:tcPr>
          <w:p w:rsidR="00126457" w:rsidRPr="00126457" w:rsidRDefault="00126457" w:rsidP="00126457">
            <w:pPr>
              <w:suppressAutoHyphens/>
              <w:spacing w:after="0" w:line="240" w:lineRule="auto"/>
              <w:ind w:left="-21" w:firstLine="21"/>
              <w:jc w:val="center"/>
              <w:rPr>
                <w:rFonts w:ascii="Times New Roman" w:eastAsia="Times New Roman" w:hAnsi="Times New Roman" w:cs="Times New Roman"/>
                <w:sz w:val="24"/>
                <w:szCs w:val="24"/>
                <w:lang w:eastAsia="ar-SA"/>
              </w:rPr>
            </w:pPr>
            <w:r w:rsidRPr="00126457">
              <w:rPr>
                <w:rFonts w:ascii="Times New Roman" w:eastAsia="Times New Roman" w:hAnsi="Times New Roman" w:cs="Times New Roman"/>
                <w:sz w:val="24"/>
                <w:szCs w:val="24"/>
                <w:lang w:eastAsia="ar-SA"/>
              </w:rPr>
              <w:t>2</w:t>
            </w:r>
          </w:p>
        </w:tc>
        <w:tc>
          <w:tcPr>
            <w:tcW w:w="2295" w:type="dxa"/>
            <w:tcBorders>
              <w:top w:val="single" w:sz="4" w:space="0" w:color="000000"/>
              <w:left w:val="single" w:sz="4" w:space="0" w:color="000000"/>
              <w:bottom w:val="single" w:sz="4" w:space="0" w:color="000000"/>
              <w:right w:val="nil"/>
            </w:tcBorders>
            <w:hideMark/>
          </w:tcPr>
          <w:p w:rsidR="00126457" w:rsidRPr="00126457" w:rsidRDefault="00126457" w:rsidP="00126457">
            <w:pPr>
              <w:tabs>
                <w:tab w:val="left" w:pos="426"/>
                <w:tab w:val="left" w:pos="1399"/>
              </w:tabs>
              <w:suppressAutoHyphens/>
              <w:spacing w:after="0" w:line="240" w:lineRule="auto"/>
              <w:rPr>
                <w:rFonts w:ascii="Times New Roman" w:eastAsia="Times New Roman" w:hAnsi="Times New Roman" w:cs="Times New Roman"/>
                <w:sz w:val="24"/>
                <w:szCs w:val="24"/>
                <w:lang w:eastAsia="ar-SA"/>
              </w:rPr>
            </w:pPr>
            <w:r w:rsidRPr="00126457">
              <w:rPr>
                <w:rFonts w:ascii="Times New Roman" w:eastAsia="Times New Roman" w:hAnsi="Times New Roman" w:cs="Times New Roman"/>
                <w:sz w:val="24"/>
                <w:szCs w:val="24"/>
                <w:lang w:eastAsia="ar-SA"/>
              </w:rPr>
              <w:t>Введение в теорию игр (продолжение)</w:t>
            </w:r>
          </w:p>
        </w:tc>
        <w:tc>
          <w:tcPr>
            <w:tcW w:w="1079" w:type="dxa"/>
            <w:tcBorders>
              <w:top w:val="single" w:sz="4" w:space="0" w:color="000000"/>
              <w:left w:val="single" w:sz="4" w:space="0" w:color="000000"/>
              <w:bottom w:val="single" w:sz="4" w:space="0" w:color="000000"/>
              <w:right w:val="nil"/>
            </w:tcBorders>
            <w:vAlign w:val="center"/>
            <w:hideMark/>
          </w:tcPr>
          <w:p w:rsidR="00126457" w:rsidRPr="00126457" w:rsidRDefault="00126457" w:rsidP="00126457">
            <w:pPr>
              <w:suppressAutoHyphens/>
              <w:spacing w:after="0" w:line="240" w:lineRule="auto"/>
              <w:jc w:val="center"/>
              <w:rPr>
                <w:rFonts w:ascii="Times New Roman" w:eastAsia="Times New Roman" w:hAnsi="Times New Roman" w:cs="Times New Roman"/>
                <w:sz w:val="24"/>
                <w:szCs w:val="24"/>
                <w:lang w:eastAsia="ar-SA"/>
              </w:rPr>
            </w:pPr>
            <w:r w:rsidRPr="00126457">
              <w:rPr>
                <w:rFonts w:ascii="Times New Roman" w:eastAsia="Times New Roman" w:hAnsi="Times New Roman" w:cs="Times New Roman"/>
                <w:sz w:val="24"/>
                <w:szCs w:val="24"/>
                <w:lang w:eastAsia="ar-SA"/>
              </w:rPr>
              <w:t>12</w:t>
            </w:r>
          </w:p>
        </w:tc>
        <w:tc>
          <w:tcPr>
            <w:tcW w:w="929" w:type="dxa"/>
            <w:tcBorders>
              <w:top w:val="single" w:sz="4" w:space="0" w:color="000000"/>
              <w:left w:val="single" w:sz="4" w:space="0" w:color="000000"/>
              <w:bottom w:val="single" w:sz="4" w:space="0" w:color="000000"/>
              <w:right w:val="nil"/>
            </w:tcBorders>
            <w:vAlign w:val="center"/>
            <w:hideMark/>
          </w:tcPr>
          <w:p w:rsidR="00126457" w:rsidRPr="00126457" w:rsidRDefault="00126457" w:rsidP="00126457">
            <w:pPr>
              <w:suppressAutoHyphens/>
              <w:spacing w:after="0" w:line="240" w:lineRule="auto"/>
              <w:jc w:val="center"/>
              <w:rPr>
                <w:rFonts w:ascii="Times New Roman" w:eastAsia="Calibri" w:hAnsi="Times New Roman" w:cs="Times New Roman"/>
                <w:sz w:val="20"/>
                <w:szCs w:val="20"/>
                <w:lang w:eastAsia="ar-SA"/>
              </w:rPr>
            </w:pPr>
            <w:r w:rsidRPr="00126457">
              <w:rPr>
                <w:rFonts w:ascii="Times New Roman" w:eastAsia="Times New Roman" w:hAnsi="Times New Roman" w:cs="Times New Roman"/>
                <w:sz w:val="24"/>
                <w:szCs w:val="24"/>
                <w:lang w:eastAsia="ar-SA"/>
              </w:rPr>
              <w:t>2</w:t>
            </w:r>
          </w:p>
        </w:tc>
        <w:tc>
          <w:tcPr>
            <w:tcW w:w="862" w:type="dxa"/>
            <w:tcBorders>
              <w:top w:val="single" w:sz="4" w:space="0" w:color="000000"/>
              <w:left w:val="single" w:sz="4" w:space="0" w:color="000000"/>
              <w:bottom w:val="single" w:sz="4" w:space="0" w:color="000000"/>
              <w:right w:val="nil"/>
            </w:tcBorders>
            <w:shd w:val="clear" w:color="auto" w:fill="FFFFFF"/>
          </w:tcPr>
          <w:p w:rsidR="00126457" w:rsidRPr="00126457" w:rsidRDefault="00126457" w:rsidP="00126457">
            <w:pPr>
              <w:suppressAutoHyphens/>
              <w:snapToGrid w:val="0"/>
              <w:spacing w:line="254" w:lineRule="auto"/>
              <w:jc w:val="center"/>
              <w:rPr>
                <w:rFonts w:ascii="Times New Roman" w:eastAsia="Calibri" w:hAnsi="Times New Roman" w:cs="Times New Roman"/>
                <w:sz w:val="20"/>
                <w:szCs w:val="20"/>
                <w:lang w:eastAsia="ar-SA"/>
              </w:rPr>
            </w:pPr>
          </w:p>
        </w:tc>
        <w:tc>
          <w:tcPr>
            <w:tcW w:w="864" w:type="dxa"/>
            <w:tcBorders>
              <w:top w:val="single" w:sz="4" w:space="0" w:color="000000"/>
              <w:left w:val="single" w:sz="4" w:space="0" w:color="000000"/>
              <w:bottom w:val="single" w:sz="4" w:space="0" w:color="000000"/>
              <w:right w:val="nil"/>
            </w:tcBorders>
            <w:hideMark/>
          </w:tcPr>
          <w:p w:rsidR="00126457" w:rsidRPr="00126457" w:rsidRDefault="00126457" w:rsidP="00126457">
            <w:pPr>
              <w:suppressAutoHyphens/>
              <w:spacing w:after="0" w:line="240" w:lineRule="auto"/>
              <w:jc w:val="center"/>
              <w:rPr>
                <w:rFonts w:ascii="Times New Roman" w:eastAsia="Calibri" w:hAnsi="Times New Roman" w:cs="Times New Roman"/>
                <w:sz w:val="20"/>
                <w:szCs w:val="20"/>
                <w:lang w:eastAsia="ar-SA"/>
              </w:rPr>
            </w:pPr>
            <w:r w:rsidRPr="00126457">
              <w:rPr>
                <w:rFonts w:ascii="Times New Roman" w:eastAsia="Times New Roman" w:hAnsi="Times New Roman" w:cs="Times New Roman"/>
                <w:sz w:val="24"/>
                <w:szCs w:val="24"/>
                <w:lang w:eastAsia="ar-SA"/>
              </w:rPr>
              <w:t>4</w:t>
            </w:r>
          </w:p>
        </w:tc>
        <w:tc>
          <w:tcPr>
            <w:tcW w:w="606" w:type="dxa"/>
            <w:tcBorders>
              <w:top w:val="single" w:sz="4" w:space="0" w:color="000000"/>
              <w:left w:val="single" w:sz="4" w:space="0" w:color="000000"/>
              <w:bottom w:val="single" w:sz="4" w:space="0" w:color="000000"/>
              <w:right w:val="nil"/>
            </w:tcBorders>
            <w:shd w:val="clear" w:color="auto" w:fill="FFFFFF"/>
          </w:tcPr>
          <w:p w:rsidR="00126457" w:rsidRPr="00126457" w:rsidRDefault="00126457" w:rsidP="00126457">
            <w:pPr>
              <w:suppressAutoHyphens/>
              <w:snapToGrid w:val="0"/>
              <w:spacing w:line="254" w:lineRule="auto"/>
              <w:jc w:val="center"/>
              <w:rPr>
                <w:rFonts w:ascii="Times New Roman" w:eastAsia="Calibri" w:hAnsi="Times New Roman" w:cs="Times New Roman"/>
                <w:sz w:val="20"/>
                <w:szCs w:val="20"/>
                <w:lang w:eastAsia="ar-SA"/>
              </w:rPr>
            </w:pPr>
          </w:p>
        </w:tc>
        <w:tc>
          <w:tcPr>
            <w:tcW w:w="473" w:type="dxa"/>
            <w:tcBorders>
              <w:top w:val="single" w:sz="4" w:space="0" w:color="000000"/>
              <w:left w:val="single" w:sz="4" w:space="0" w:color="000000"/>
              <w:bottom w:val="single" w:sz="4" w:space="0" w:color="000000"/>
              <w:right w:val="nil"/>
            </w:tcBorders>
            <w:vAlign w:val="center"/>
            <w:hideMark/>
          </w:tcPr>
          <w:p w:rsidR="00126457" w:rsidRPr="00126457" w:rsidRDefault="00126457" w:rsidP="00126457">
            <w:pPr>
              <w:suppressAutoHyphens/>
              <w:spacing w:after="0" w:line="240" w:lineRule="auto"/>
              <w:jc w:val="center"/>
              <w:rPr>
                <w:rFonts w:ascii="Times New Roman" w:eastAsia="Times New Roman" w:hAnsi="Times New Roman" w:cs="Times New Roman"/>
                <w:sz w:val="24"/>
                <w:szCs w:val="24"/>
                <w:lang w:eastAsia="ar-SA"/>
              </w:rPr>
            </w:pPr>
            <w:r w:rsidRPr="00126457">
              <w:rPr>
                <w:rFonts w:ascii="Times New Roman" w:eastAsia="Times New Roman" w:hAnsi="Times New Roman" w:cs="Times New Roman"/>
                <w:sz w:val="24"/>
                <w:szCs w:val="24"/>
                <w:lang w:eastAsia="ar-SA"/>
              </w:rPr>
              <w:t>6</w:t>
            </w:r>
          </w:p>
        </w:tc>
        <w:tc>
          <w:tcPr>
            <w:tcW w:w="1657" w:type="dxa"/>
            <w:tcBorders>
              <w:top w:val="single" w:sz="4" w:space="0" w:color="000000"/>
              <w:left w:val="single" w:sz="4" w:space="0" w:color="000000"/>
              <w:bottom w:val="single" w:sz="4" w:space="0" w:color="000000"/>
              <w:right w:val="single" w:sz="4" w:space="0" w:color="000000"/>
            </w:tcBorders>
            <w:hideMark/>
          </w:tcPr>
          <w:p w:rsidR="00126457" w:rsidRPr="00126457" w:rsidRDefault="00126457" w:rsidP="00126457">
            <w:pPr>
              <w:suppressAutoHyphens/>
              <w:spacing w:after="0" w:line="240" w:lineRule="auto"/>
              <w:jc w:val="center"/>
              <w:rPr>
                <w:rFonts w:ascii="Times New Roman" w:eastAsia="Times New Roman" w:hAnsi="Times New Roman" w:cs="Times New Roman"/>
                <w:sz w:val="24"/>
                <w:szCs w:val="24"/>
                <w:lang w:eastAsia="ar-SA"/>
              </w:rPr>
            </w:pPr>
            <w:r w:rsidRPr="00126457">
              <w:rPr>
                <w:rFonts w:ascii="Times New Roman" w:eastAsia="Times New Roman" w:hAnsi="Times New Roman" w:cs="Times New Roman"/>
                <w:sz w:val="24"/>
                <w:szCs w:val="24"/>
                <w:lang w:eastAsia="ar-SA"/>
              </w:rPr>
              <w:t>УО</w:t>
            </w:r>
          </w:p>
        </w:tc>
      </w:tr>
      <w:tr w:rsidR="00126457" w:rsidRPr="00126457" w:rsidTr="002C04C2">
        <w:tc>
          <w:tcPr>
            <w:tcW w:w="865" w:type="dxa"/>
            <w:tcBorders>
              <w:top w:val="single" w:sz="4" w:space="0" w:color="000000"/>
              <w:left w:val="single" w:sz="4" w:space="0" w:color="000000"/>
              <w:bottom w:val="single" w:sz="4" w:space="0" w:color="000000"/>
              <w:right w:val="nil"/>
            </w:tcBorders>
            <w:vAlign w:val="center"/>
            <w:hideMark/>
          </w:tcPr>
          <w:p w:rsidR="00126457" w:rsidRPr="00126457" w:rsidRDefault="00126457" w:rsidP="00126457">
            <w:pPr>
              <w:suppressAutoHyphens/>
              <w:spacing w:after="0" w:line="240" w:lineRule="auto"/>
              <w:ind w:left="-21" w:firstLine="21"/>
              <w:jc w:val="center"/>
              <w:rPr>
                <w:rFonts w:ascii="Times New Roman" w:eastAsia="Times New Roman" w:hAnsi="Times New Roman" w:cs="Times New Roman"/>
                <w:sz w:val="24"/>
                <w:szCs w:val="24"/>
                <w:lang w:eastAsia="ar-SA"/>
              </w:rPr>
            </w:pPr>
            <w:r w:rsidRPr="00126457">
              <w:rPr>
                <w:rFonts w:ascii="Times New Roman" w:eastAsia="Times New Roman" w:hAnsi="Times New Roman" w:cs="Times New Roman"/>
                <w:sz w:val="24"/>
                <w:szCs w:val="24"/>
                <w:lang w:eastAsia="ar-SA"/>
              </w:rPr>
              <w:t>3</w:t>
            </w:r>
          </w:p>
        </w:tc>
        <w:tc>
          <w:tcPr>
            <w:tcW w:w="2295" w:type="dxa"/>
            <w:tcBorders>
              <w:top w:val="single" w:sz="4" w:space="0" w:color="000000"/>
              <w:left w:val="single" w:sz="4" w:space="0" w:color="000000"/>
              <w:bottom w:val="single" w:sz="4" w:space="0" w:color="000000"/>
              <w:right w:val="nil"/>
            </w:tcBorders>
            <w:hideMark/>
          </w:tcPr>
          <w:p w:rsidR="00126457" w:rsidRPr="00126457" w:rsidRDefault="00126457" w:rsidP="00126457">
            <w:pPr>
              <w:tabs>
                <w:tab w:val="left" w:pos="426"/>
                <w:tab w:val="left" w:pos="1399"/>
              </w:tabs>
              <w:suppressAutoHyphens/>
              <w:spacing w:after="0" w:line="240" w:lineRule="auto"/>
              <w:rPr>
                <w:rFonts w:ascii="Times New Roman" w:eastAsia="Times New Roman" w:hAnsi="Times New Roman" w:cs="Times New Roman"/>
                <w:sz w:val="24"/>
                <w:szCs w:val="24"/>
                <w:lang w:eastAsia="ar-SA"/>
              </w:rPr>
            </w:pPr>
            <w:r w:rsidRPr="00126457">
              <w:rPr>
                <w:rFonts w:ascii="Times New Roman" w:eastAsia="Times New Roman" w:hAnsi="Times New Roman" w:cs="Times New Roman"/>
                <w:sz w:val="24"/>
                <w:szCs w:val="24"/>
                <w:lang w:eastAsia="ar-SA"/>
              </w:rPr>
              <w:t>Динамические игры с полной информацией</w:t>
            </w:r>
          </w:p>
        </w:tc>
        <w:tc>
          <w:tcPr>
            <w:tcW w:w="1079" w:type="dxa"/>
            <w:tcBorders>
              <w:top w:val="single" w:sz="4" w:space="0" w:color="000000"/>
              <w:left w:val="single" w:sz="4" w:space="0" w:color="000000"/>
              <w:bottom w:val="single" w:sz="4" w:space="0" w:color="000000"/>
              <w:right w:val="nil"/>
            </w:tcBorders>
            <w:vAlign w:val="center"/>
            <w:hideMark/>
          </w:tcPr>
          <w:p w:rsidR="00126457" w:rsidRPr="00126457" w:rsidRDefault="00126457" w:rsidP="00126457">
            <w:pPr>
              <w:suppressAutoHyphens/>
              <w:spacing w:after="0" w:line="240" w:lineRule="auto"/>
              <w:jc w:val="center"/>
              <w:rPr>
                <w:rFonts w:ascii="Times New Roman" w:eastAsia="Times New Roman" w:hAnsi="Times New Roman" w:cs="Times New Roman"/>
                <w:sz w:val="24"/>
                <w:szCs w:val="24"/>
                <w:lang w:eastAsia="ar-SA"/>
              </w:rPr>
            </w:pPr>
            <w:r w:rsidRPr="00126457">
              <w:rPr>
                <w:rFonts w:ascii="Times New Roman" w:eastAsia="Times New Roman" w:hAnsi="Times New Roman" w:cs="Times New Roman"/>
                <w:sz w:val="24"/>
                <w:szCs w:val="24"/>
                <w:lang w:eastAsia="ar-SA"/>
              </w:rPr>
              <w:t>12</w:t>
            </w:r>
          </w:p>
        </w:tc>
        <w:tc>
          <w:tcPr>
            <w:tcW w:w="929" w:type="dxa"/>
            <w:tcBorders>
              <w:top w:val="single" w:sz="4" w:space="0" w:color="000000"/>
              <w:left w:val="single" w:sz="4" w:space="0" w:color="000000"/>
              <w:bottom w:val="single" w:sz="4" w:space="0" w:color="000000"/>
              <w:right w:val="nil"/>
            </w:tcBorders>
            <w:vAlign w:val="center"/>
            <w:hideMark/>
          </w:tcPr>
          <w:p w:rsidR="00126457" w:rsidRPr="00126457" w:rsidRDefault="00126457" w:rsidP="00126457">
            <w:pPr>
              <w:suppressAutoHyphens/>
              <w:spacing w:after="0" w:line="240" w:lineRule="auto"/>
              <w:jc w:val="center"/>
              <w:rPr>
                <w:rFonts w:ascii="Times New Roman" w:eastAsia="Calibri" w:hAnsi="Times New Roman" w:cs="Times New Roman"/>
                <w:sz w:val="20"/>
                <w:szCs w:val="20"/>
                <w:lang w:eastAsia="ar-SA"/>
              </w:rPr>
            </w:pPr>
            <w:r w:rsidRPr="00126457">
              <w:rPr>
                <w:rFonts w:ascii="Times New Roman" w:eastAsia="Times New Roman" w:hAnsi="Times New Roman" w:cs="Times New Roman"/>
                <w:sz w:val="24"/>
                <w:szCs w:val="24"/>
                <w:lang w:eastAsia="ar-SA"/>
              </w:rPr>
              <w:t>2</w:t>
            </w:r>
          </w:p>
        </w:tc>
        <w:tc>
          <w:tcPr>
            <w:tcW w:w="862" w:type="dxa"/>
            <w:tcBorders>
              <w:top w:val="single" w:sz="4" w:space="0" w:color="000000"/>
              <w:left w:val="single" w:sz="4" w:space="0" w:color="000000"/>
              <w:bottom w:val="single" w:sz="4" w:space="0" w:color="000000"/>
              <w:right w:val="nil"/>
            </w:tcBorders>
            <w:shd w:val="clear" w:color="auto" w:fill="FFFFFF"/>
          </w:tcPr>
          <w:p w:rsidR="00126457" w:rsidRPr="00126457" w:rsidRDefault="00126457" w:rsidP="00126457">
            <w:pPr>
              <w:suppressAutoHyphens/>
              <w:snapToGrid w:val="0"/>
              <w:spacing w:line="254" w:lineRule="auto"/>
              <w:jc w:val="center"/>
              <w:rPr>
                <w:rFonts w:ascii="Times New Roman" w:eastAsia="Calibri" w:hAnsi="Times New Roman" w:cs="Times New Roman"/>
                <w:sz w:val="20"/>
                <w:szCs w:val="20"/>
                <w:lang w:eastAsia="ar-SA"/>
              </w:rPr>
            </w:pPr>
          </w:p>
        </w:tc>
        <w:tc>
          <w:tcPr>
            <w:tcW w:w="864" w:type="dxa"/>
            <w:tcBorders>
              <w:top w:val="single" w:sz="4" w:space="0" w:color="000000"/>
              <w:left w:val="single" w:sz="4" w:space="0" w:color="000000"/>
              <w:bottom w:val="single" w:sz="4" w:space="0" w:color="000000"/>
              <w:right w:val="nil"/>
            </w:tcBorders>
            <w:hideMark/>
          </w:tcPr>
          <w:p w:rsidR="00126457" w:rsidRPr="00126457" w:rsidRDefault="00126457" w:rsidP="00126457">
            <w:pPr>
              <w:suppressAutoHyphens/>
              <w:spacing w:after="0" w:line="240" w:lineRule="auto"/>
              <w:jc w:val="center"/>
              <w:rPr>
                <w:rFonts w:ascii="Times New Roman" w:eastAsia="Calibri" w:hAnsi="Times New Roman" w:cs="Times New Roman"/>
                <w:sz w:val="20"/>
                <w:szCs w:val="20"/>
                <w:lang w:eastAsia="ar-SA"/>
              </w:rPr>
            </w:pPr>
            <w:r w:rsidRPr="00126457">
              <w:rPr>
                <w:rFonts w:ascii="Times New Roman" w:eastAsia="Times New Roman" w:hAnsi="Times New Roman" w:cs="Times New Roman"/>
                <w:sz w:val="24"/>
                <w:szCs w:val="24"/>
                <w:lang w:eastAsia="ar-SA"/>
              </w:rPr>
              <w:t>4</w:t>
            </w:r>
          </w:p>
        </w:tc>
        <w:tc>
          <w:tcPr>
            <w:tcW w:w="606" w:type="dxa"/>
            <w:tcBorders>
              <w:top w:val="single" w:sz="4" w:space="0" w:color="000000"/>
              <w:left w:val="single" w:sz="4" w:space="0" w:color="000000"/>
              <w:bottom w:val="single" w:sz="4" w:space="0" w:color="000000"/>
              <w:right w:val="nil"/>
            </w:tcBorders>
            <w:shd w:val="clear" w:color="auto" w:fill="FFFFFF"/>
          </w:tcPr>
          <w:p w:rsidR="00126457" w:rsidRPr="00126457" w:rsidRDefault="00126457" w:rsidP="00126457">
            <w:pPr>
              <w:suppressAutoHyphens/>
              <w:snapToGrid w:val="0"/>
              <w:spacing w:line="254" w:lineRule="auto"/>
              <w:jc w:val="center"/>
              <w:rPr>
                <w:rFonts w:ascii="Times New Roman" w:eastAsia="Calibri" w:hAnsi="Times New Roman" w:cs="Times New Roman"/>
                <w:sz w:val="20"/>
                <w:szCs w:val="20"/>
                <w:lang w:eastAsia="ar-SA"/>
              </w:rPr>
            </w:pPr>
          </w:p>
        </w:tc>
        <w:tc>
          <w:tcPr>
            <w:tcW w:w="473" w:type="dxa"/>
            <w:tcBorders>
              <w:top w:val="single" w:sz="4" w:space="0" w:color="000000"/>
              <w:left w:val="single" w:sz="4" w:space="0" w:color="000000"/>
              <w:bottom w:val="single" w:sz="4" w:space="0" w:color="000000"/>
              <w:right w:val="nil"/>
            </w:tcBorders>
            <w:vAlign w:val="center"/>
            <w:hideMark/>
          </w:tcPr>
          <w:p w:rsidR="00126457" w:rsidRPr="00126457" w:rsidRDefault="00126457" w:rsidP="00126457">
            <w:pPr>
              <w:suppressAutoHyphens/>
              <w:spacing w:after="0" w:line="240" w:lineRule="auto"/>
              <w:jc w:val="center"/>
              <w:rPr>
                <w:rFonts w:ascii="Times New Roman" w:eastAsia="Times New Roman" w:hAnsi="Times New Roman" w:cs="Times New Roman"/>
                <w:sz w:val="24"/>
                <w:szCs w:val="24"/>
                <w:lang w:eastAsia="ar-SA"/>
              </w:rPr>
            </w:pPr>
            <w:r w:rsidRPr="00126457">
              <w:rPr>
                <w:rFonts w:ascii="Times New Roman" w:eastAsia="Times New Roman" w:hAnsi="Times New Roman" w:cs="Times New Roman"/>
                <w:sz w:val="24"/>
                <w:szCs w:val="24"/>
                <w:lang w:eastAsia="ar-SA"/>
              </w:rPr>
              <w:t>6</w:t>
            </w:r>
          </w:p>
        </w:tc>
        <w:tc>
          <w:tcPr>
            <w:tcW w:w="1657" w:type="dxa"/>
            <w:tcBorders>
              <w:top w:val="single" w:sz="4" w:space="0" w:color="000000"/>
              <w:left w:val="single" w:sz="4" w:space="0" w:color="000000"/>
              <w:bottom w:val="single" w:sz="4" w:space="0" w:color="000000"/>
              <w:right w:val="single" w:sz="4" w:space="0" w:color="000000"/>
            </w:tcBorders>
            <w:hideMark/>
          </w:tcPr>
          <w:p w:rsidR="00126457" w:rsidRPr="00126457" w:rsidRDefault="00126457" w:rsidP="00126457">
            <w:pPr>
              <w:suppressAutoHyphens/>
              <w:spacing w:after="0" w:line="240" w:lineRule="auto"/>
              <w:jc w:val="center"/>
              <w:rPr>
                <w:rFonts w:ascii="Times New Roman" w:eastAsia="Times New Roman" w:hAnsi="Times New Roman" w:cs="Times New Roman"/>
                <w:sz w:val="24"/>
                <w:szCs w:val="24"/>
                <w:lang w:eastAsia="ar-SA"/>
              </w:rPr>
            </w:pPr>
            <w:r w:rsidRPr="00126457">
              <w:rPr>
                <w:rFonts w:ascii="Times New Roman" w:eastAsia="Times New Roman" w:hAnsi="Times New Roman" w:cs="Times New Roman"/>
                <w:sz w:val="24"/>
                <w:szCs w:val="24"/>
                <w:lang w:eastAsia="ar-SA"/>
              </w:rPr>
              <w:t>УО</w:t>
            </w:r>
          </w:p>
          <w:p w:rsidR="00126457" w:rsidRPr="00126457" w:rsidRDefault="00126457" w:rsidP="00126457">
            <w:pPr>
              <w:suppressAutoHyphens/>
              <w:spacing w:after="0" w:line="240" w:lineRule="auto"/>
              <w:jc w:val="center"/>
              <w:rPr>
                <w:rFonts w:ascii="Times New Roman" w:eastAsia="Times New Roman" w:hAnsi="Times New Roman" w:cs="Times New Roman"/>
                <w:sz w:val="24"/>
                <w:szCs w:val="24"/>
                <w:lang w:eastAsia="ar-SA"/>
              </w:rPr>
            </w:pPr>
            <w:r w:rsidRPr="00126457">
              <w:rPr>
                <w:rFonts w:ascii="Times New Roman" w:eastAsia="Times New Roman" w:hAnsi="Times New Roman" w:cs="Times New Roman"/>
                <w:sz w:val="24"/>
                <w:szCs w:val="24"/>
                <w:lang w:eastAsia="ar-SA"/>
              </w:rPr>
              <w:t>ДЗ</w:t>
            </w:r>
          </w:p>
        </w:tc>
      </w:tr>
      <w:tr w:rsidR="00126457" w:rsidRPr="00126457" w:rsidTr="002C04C2">
        <w:trPr>
          <w:trHeight w:val="838"/>
        </w:trPr>
        <w:tc>
          <w:tcPr>
            <w:tcW w:w="865" w:type="dxa"/>
            <w:tcBorders>
              <w:top w:val="single" w:sz="4" w:space="0" w:color="000000"/>
              <w:left w:val="single" w:sz="4" w:space="0" w:color="000000"/>
              <w:bottom w:val="single" w:sz="4" w:space="0" w:color="000000"/>
              <w:right w:val="nil"/>
            </w:tcBorders>
            <w:vAlign w:val="center"/>
            <w:hideMark/>
          </w:tcPr>
          <w:p w:rsidR="00126457" w:rsidRPr="00126457" w:rsidRDefault="00126457" w:rsidP="00126457">
            <w:pPr>
              <w:suppressAutoHyphens/>
              <w:spacing w:after="0" w:line="240" w:lineRule="auto"/>
              <w:ind w:left="-21" w:firstLine="21"/>
              <w:jc w:val="center"/>
              <w:rPr>
                <w:rFonts w:ascii="Times New Roman" w:eastAsia="Times New Roman" w:hAnsi="Times New Roman" w:cs="Times New Roman"/>
                <w:sz w:val="24"/>
                <w:szCs w:val="24"/>
                <w:lang w:eastAsia="ar-SA"/>
              </w:rPr>
            </w:pPr>
            <w:r w:rsidRPr="00126457">
              <w:rPr>
                <w:rFonts w:ascii="Times New Roman" w:eastAsia="Times New Roman" w:hAnsi="Times New Roman" w:cs="Times New Roman"/>
                <w:sz w:val="24"/>
                <w:szCs w:val="24"/>
                <w:lang w:eastAsia="ar-SA"/>
              </w:rPr>
              <w:lastRenderedPageBreak/>
              <w:t>4</w:t>
            </w:r>
          </w:p>
        </w:tc>
        <w:tc>
          <w:tcPr>
            <w:tcW w:w="2295" w:type="dxa"/>
            <w:tcBorders>
              <w:top w:val="single" w:sz="4" w:space="0" w:color="000000"/>
              <w:left w:val="single" w:sz="4" w:space="0" w:color="000000"/>
              <w:bottom w:val="single" w:sz="4" w:space="0" w:color="000000"/>
              <w:right w:val="nil"/>
            </w:tcBorders>
            <w:hideMark/>
          </w:tcPr>
          <w:p w:rsidR="00126457" w:rsidRPr="00126457" w:rsidRDefault="00126457" w:rsidP="00126457">
            <w:pPr>
              <w:tabs>
                <w:tab w:val="left" w:pos="426"/>
                <w:tab w:val="left" w:pos="1399"/>
              </w:tabs>
              <w:suppressAutoHyphens/>
              <w:spacing w:after="0" w:line="240" w:lineRule="auto"/>
              <w:rPr>
                <w:rFonts w:ascii="Times New Roman" w:eastAsia="Times New Roman" w:hAnsi="Times New Roman" w:cs="Times New Roman"/>
                <w:sz w:val="24"/>
                <w:szCs w:val="24"/>
                <w:lang w:eastAsia="ar-SA"/>
              </w:rPr>
            </w:pPr>
            <w:r w:rsidRPr="00126457">
              <w:rPr>
                <w:rFonts w:ascii="Times New Roman" w:eastAsia="Times New Roman" w:hAnsi="Times New Roman" w:cs="Times New Roman"/>
                <w:sz w:val="24"/>
                <w:szCs w:val="24"/>
                <w:lang w:eastAsia="ar-SA"/>
              </w:rPr>
              <w:t>Статические игры с неполной информацией</w:t>
            </w:r>
          </w:p>
        </w:tc>
        <w:tc>
          <w:tcPr>
            <w:tcW w:w="1079" w:type="dxa"/>
            <w:tcBorders>
              <w:top w:val="single" w:sz="4" w:space="0" w:color="000000"/>
              <w:left w:val="single" w:sz="4" w:space="0" w:color="000000"/>
              <w:bottom w:val="single" w:sz="4" w:space="0" w:color="000000"/>
              <w:right w:val="nil"/>
            </w:tcBorders>
            <w:vAlign w:val="center"/>
            <w:hideMark/>
          </w:tcPr>
          <w:p w:rsidR="00126457" w:rsidRPr="00126457" w:rsidRDefault="00126457" w:rsidP="00126457">
            <w:pPr>
              <w:suppressAutoHyphens/>
              <w:spacing w:after="0" w:line="240" w:lineRule="auto"/>
              <w:jc w:val="center"/>
              <w:rPr>
                <w:rFonts w:ascii="Times New Roman" w:eastAsia="Times New Roman" w:hAnsi="Times New Roman" w:cs="Times New Roman"/>
                <w:sz w:val="24"/>
                <w:szCs w:val="24"/>
                <w:lang w:eastAsia="ar-SA"/>
              </w:rPr>
            </w:pPr>
            <w:r w:rsidRPr="00126457">
              <w:rPr>
                <w:rFonts w:ascii="Times New Roman" w:eastAsia="Times New Roman" w:hAnsi="Times New Roman" w:cs="Times New Roman"/>
                <w:sz w:val="24"/>
                <w:szCs w:val="24"/>
                <w:lang w:eastAsia="ar-SA"/>
              </w:rPr>
              <w:t>12</w:t>
            </w:r>
          </w:p>
        </w:tc>
        <w:tc>
          <w:tcPr>
            <w:tcW w:w="929" w:type="dxa"/>
            <w:tcBorders>
              <w:top w:val="single" w:sz="4" w:space="0" w:color="000000"/>
              <w:left w:val="single" w:sz="4" w:space="0" w:color="000000"/>
              <w:bottom w:val="single" w:sz="4" w:space="0" w:color="000000"/>
              <w:right w:val="nil"/>
            </w:tcBorders>
            <w:vAlign w:val="center"/>
            <w:hideMark/>
          </w:tcPr>
          <w:p w:rsidR="00126457" w:rsidRPr="00126457" w:rsidRDefault="00126457" w:rsidP="00126457">
            <w:pPr>
              <w:suppressAutoHyphens/>
              <w:spacing w:after="0" w:line="240" w:lineRule="auto"/>
              <w:jc w:val="center"/>
              <w:rPr>
                <w:rFonts w:ascii="Times New Roman" w:eastAsia="Calibri" w:hAnsi="Times New Roman" w:cs="Times New Roman"/>
                <w:sz w:val="20"/>
                <w:szCs w:val="20"/>
                <w:lang w:eastAsia="ar-SA"/>
              </w:rPr>
            </w:pPr>
            <w:r w:rsidRPr="00126457">
              <w:rPr>
                <w:rFonts w:ascii="Times New Roman" w:eastAsia="Times New Roman" w:hAnsi="Times New Roman" w:cs="Times New Roman"/>
                <w:sz w:val="24"/>
                <w:szCs w:val="24"/>
                <w:lang w:eastAsia="ar-SA"/>
              </w:rPr>
              <w:t>2</w:t>
            </w:r>
          </w:p>
        </w:tc>
        <w:tc>
          <w:tcPr>
            <w:tcW w:w="862" w:type="dxa"/>
            <w:tcBorders>
              <w:top w:val="single" w:sz="4" w:space="0" w:color="000000"/>
              <w:left w:val="single" w:sz="4" w:space="0" w:color="000000"/>
              <w:bottom w:val="single" w:sz="4" w:space="0" w:color="000000"/>
              <w:right w:val="nil"/>
            </w:tcBorders>
            <w:shd w:val="clear" w:color="auto" w:fill="FFFFFF"/>
          </w:tcPr>
          <w:p w:rsidR="00126457" w:rsidRPr="00126457" w:rsidRDefault="00126457" w:rsidP="00126457">
            <w:pPr>
              <w:suppressAutoHyphens/>
              <w:snapToGrid w:val="0"/>
              <w:spacing w:line="254" w:lineRule="auto"/>
              <w:jc w:val="center"/>
              <w:rPr>
                <w:rFonts w:ascii="Times New Roman" w:eastAsia="Calibri" w:hAnsi="Times New Roman" w:cs="Times New Roman"/>
                <w:sz w:val="20"/>
                <w:szCs w:val="20"/>
                <w:lang w:eastAsia="ar-SA"/>
              </w:rPr>
            </w:pPr>
          </w:p>
        </w:tc>
        <w:tc>
          <w:tcPr>
            <w:tcW w:w="864" w:type="dxa"/>
            <w:tcBorders>
              <w:top w:val="single" w:sz="4" w:space="0" w:color="000000"/>
              <w:left w:val="single" w:sz="4" w:space="0" w:color="000000"/>
              <w:bottom w:val="single" w:sz="4" w:space="0" w:color="000000"/>
              <w:right w:val="nil"/>
            </w:tcBorders>
            <w:hideMark/>
          </w:tcPr>
          <w:p w:rsidR="00126457" w:rsidRPr="00126457" w:rsidRDefault="00126457" w:rsidP="00126457">
            <w:pPr>
              <w:suppressAutoHyphens/>
              <w:spacing w:after="0" w:line="240" w:lineRule="auto"/>
              <w:jc w:val="center"/>
              <w:rPr>
                <w:rFonts w:ascii="Times New Roman" w:eastAsia="Calibri" w:hAnsi="Times New Roman" w:cs="Times New Roman"/>
                <w:sz w:val="20"/>
                <w:szCs w:val="20"/>
                <w:lang w:eastAsia="ar-SA"/>
              </w:rPr>
            </w:pPr>
            <w:r w:rsidRPr="00126457">
              <w:rPr>
                <w:rFonts w:ascii="Times New Roman" w:eastAsia="Times New Roman" w:hAnsi="Times New Roman" w:cs="Times New Roman"/>
                <w:sz w:val="24"/>
                <w:szCs w:val="24"/>
                <w:lang w:eastAsia="ar-SA"/>
              </w:rPr>
              <w:t>4</w:t>
            </w:r>
          </w:p>
        </w:tc>
        <w:tc>
          <w:tcPr>
            <w:tcW w:w="606" w:type="dxa"/>
            <w:tcBorders>
              <w:top w:val="single" w:sz="4" w:space="0" w:color="000000"/>
              <w:left w:val="single" w:sz="4" w:space="0" w:color="000000"/>
              <w:bottom w:val="single" w:sz="4" w:space="0" w:color="000000"/>
              <w:right w:val="nil"/>
            </w:tcBorders>
            <w:shd w:val="clear" w:color="auto" w:fill="FFFFFF"/>
          </w:tcPr>
          <w:p w:rsidR="00126457" w:rsidRPr="00126457" w:rsidRDefault="00126457" w:rsidP="00126457">
            <w:pPr>
              <w:suppressAutoHyphens/>
              <w:snapToGrid w:val="0"/>
              <w:spacing w:line="254" w:lineRule="auto"/>
              <w:jc w:val="center"/>
              <w:rPr>
                <w:rFonts w:ascii="Times New Roman" w:eastAsia="Calibri" w:hAnsi="Times New Roman" w:cs="Times New Roman"/>
                <w:sz w:val="20"/>
                <w:szCs w:val="20"/>
                <w:lang w:eastAsia="ar-SA"/>
              </w:rPr>
            </w:pPr>
          </w:p>
        </w:tc>
        <w:tc>
          <w:tcPr>
            <w:tcW w:w="473" w:type="dxa"/>
            <w:tcBorders>
              <w:top w:val="single" w:sz="4" w:space="0" w:color="000000"/>
              <w:left w:val="single" w:sz="4" w:space="0" w:color="000000"/>
              <w:bottom w:val="single" w:sz="4" w:space="0" w:color="000000"/>
              <w:right w:val="nil"/>
            </w:tcBorders>
            <w:vAlign w:val="center"/>
            <w:hideMark/>
          </w:tcPr>
          <w:p w:rsidR="00126457" w:rsidRPr="00126457" w:rsidRDefault="00126457" w:rsidP="00126457">
            <w:pPr>
              <w:suppressAutoHyphens/>
              <w:spacing w:after="0" w:line="240" w:lineRule="auto"/>
              <w:jc w:val="center"/>
              <w:rPr>
                <w:rFonts w:ascii="Times New Roman" w:eastAsia="Times New Roman" w:hAnsi="Times New Roman" w:cs="Times New Roman"/>
                <w:sz w:val="24"/>
                <w:szCs w:val="24"/>
                <w:lang w:eastAsia="ar-SA"/>
              </w:rPr>
            </w:pPr>
            <w:r w:rsidRPr="00126457">
              <w:rPr>
                <w:rFonts w:ascii="Times New Roman" w:eastAsia="Times New Roman" w:hAnsi="Times New Roman" w:cs="Times New Roman"/>
                <w:sz w:val="24"/>
                <w:szCs w:val="24"/>
                <w:lang w:eastAsia="ar-SA"/>
              </w:rPr>
              <w:t>6</w:t>
            </w:r>
          </w:p>
        </w:tc>
        <w:tc>
          <w:tcPr>
            <w:tcW w:w="1657" w:type="dxa"/>
            <w:tcBorders>
              <w:top w:val="single" w:sz="4" w:space="0" w:color="000000"/>
              <w:left w:val="single" w:sz="4" w:space="0" w:color="000000"/>
              <w:bottom w:val="single" w:sz="4" w:space="0" w:color="000000"/>
              <w:right w:val="single" w:sz="4" w:space="0" w:color="000000"/>
            </w:tcBorders>
            <w:hideMark/>
          </w:tcPr>
          <w:p w:rsidR="00126457" w:rsidRPr="00126457" w:rsidRDefault="00126457" w:rsidP="00126457">
            <w:pPr>
              <w:suppressAutoHyphens/>
              <w:spacing w:after="0" w:line="240" w:lineRule="auto"/>
              <w:jc w:val="center"/>
              <w:rPr>
                <w:rFonts w:ascii="Times New Roman" w:eastAsia="Times New Roman" w:hAnsi="Times New Roman" w:cs="Times New Roman"/>
                <w:sz w:val="24"/>
                <w:szCs w:val="24"/>
                <w:lang w:eastAsia="ar-SA"/>
              </w:rPr>
            </w:pPr>
            <w:r w:rsidRPr="00126457">
              <w:rPr>
                <w:rFonts w:ascii="Times New Roman" w:eastAsia="Times New Roman" w:hAnsi="Times New Roman" w:cs="Times New Roman"/>
                <w:sz w:val="24"/>
                <w:szCs w:val="24"/>
                <w:lang w:eastAsia="ar-SA"/>
              </w:rPr>
              <w:t>УО</w:t>
            </w:r>
          </w:p>
        </w:tc>
      </w:tr>
      <w:tr w:rsidR="00126457" w:rsidRPr="00126457" w:rsidTr="002C04C2">
        <w:tc>
          <w:tcPr>
            <w:tcW w:w="865" w:type="dxa"/>
            <w:tcBorders>
              <w:top w:val="single" w:sz="4" w:space="0" w:color="000000"/>
              <w:left w:val="single" w:sz="4" w:space="0" w:color="000000"/>
              <w:bottom w:val="single" w:sz="4" w:space="0" w:color="000000"/>
              <w:right w:val="nil"/>
            </w:tcBorders>
            <w:vAlign w:val="center"/>
            <w:hideMark/>
          </w:tcPr>
          <w:p w:rsidR="00126457" w:rsidRPr="00126457" w:rsidRDefault="00126457" w:rsidP="00126457">
            <w:pPr>
              <w:suppressAutoHyphens/>
              <w:spacing w:after="0" w:line="240" w:lineRule="auto"/>
              <w:ind w:left="-21" w:firstLine="21"/>
              <w:jc w:val="center"/>
              <w:rPr>
                <w:rFonts w:ascii="Times New Roman" w:eastAsia="Times New Roman" w:hAnsi="Times New Roman" w:cs="Times New Roman"/>
                <w:sz w:val="24"/>
                <w:szCs w:val="24"/>
                <w:lang w:eastAsia="ar-SA"/>
              </w:rPr>
            </w:pPr>
            <w:r w:rsidRPr="00126457">
              <w:rPr>
                <w:rFonts w:ascii="Times New Roman" w:eastAsia="Times New Roman" w:hAnsi="Times New Roman" w:cs="Times New Roman"/>
                <w:sz w:val="24"/>
                <w:szCs w:val="24"/>
                <w:lang w:eastAsia="ar-SA"/>
              </w:rPr>
              <w:t>5</w:t>
            </w:r>
          </w:p>
        </w:tc>
        <w:tc>
          <w:tcPr>
            <w:tcW w:w="2295" w:type="dxa"/>
            <w:tcBorders>
              <w:top w:val="single" w:sz="4" w:space="0" w:color="000000"/>
              <w:left w:val="single" w:sz="4" w:space="0" w:color="000000"/>
              <w:bottom w:val="single" w:sz="4" w:space="0" w:color="000000"/>
              <w:right w:val="nil"/>
            </w:tcBorders>
            <w:hideMark/>
          </w:tcPr>
          <w:p w:rsidR="00126457" w:rsidRPr="00126457" w:rsidRDefault="00126457" w:rsidP="00126457">
            <w:pPr>
              <w:tabs>
                <w:tab w:val="left" w:pos="426"/>
                <w:tab w:val="left" w:pos="1399"/>
              </w:tabs>
              <w:suppressAutoHyphens/>
              <w:spacing w:after="0" w:line="240" w:lineRule="auto"/>
              <w:rPr>
                <w:rFonts w:ascii="Times New Roman" w:eastAsia="Times New Roman" w:hAnsi="Times New Roman" w:cs="Times New Roman"/>
                <w:sz w:val="24"/>
                <w:szCs w:val="24"/>
                <w:lang w:eastAsia="ar-SA"/>
              </w:rPr>
            </w:pPr>
            <w:r w:rsidRPr="00126457">
              <w:rPr>
                <w:rFonts w:ascii="Times New Roman" w:eastAsia="Times New Roman" w:hAnsi="Times New Roman" w:cs="Times New Roman"/>
                <w:sz w:val="24"/>
                <w:szCs w:val="24"/>
                <w:lang w:eastAsia="ar-SA"/>
              </w:rPr>
              <w:t>Динамические игры с неполной информацией</w:t>
            </w:r>
          </w:p>
        </w:tc>
        <w:tc>
          <w:tcPr>
            <w:tcW w:w="1079" w:type="dxa"/>
            <w:tcBorders>
              <w:top w:val="single" w:sz="4" w:space="0" w:color="000000"/>
              <w:left w:val="single" w:sz="4" w:space="0" w:color="000000"/>
              <w:bottom w:val="single" w:sz="4" w:space="0" w:color="000000"/>
              <w:right w:val="nil"/>
            </w:tcBorders>
            <w:vAlign w:val="center"/>
            <w:hideMark/>
          </w:tcPr>
          <w:p w:rsidR="00126457" w:rsidRPr="00126457" w:rsidRDefault="00126457" w:rsidP="00126457">
            <w:pPr>
              <w:suppressAutoHyphens/>
              <w:spacing w:after="0" w:line="240" w:lineRule="auto"/>
              <w:jc w:val="center"/>
              <w:rPr>
                <w:rFonts w:ascii="Times New Roman" w:eastAsia="Times New Roman" w:hAnsi="Times New Roman" w:cs="Times New Roman"/>
                <w:sz w:val="24"/>
                <w:szCs w:val="24"/>
                <w:lang w:eastAsia="ar-SA"/>
              </w:rPr>
            </w:pPr>
            <w:r w:rsidRPr="00126457">
              <w:rPr>
                <w:rFonts w:ascii="Times New Roman" w:eastAsia="Times New Roman" w:hAnsi="Times New Roman" w:cs="Times New Roman"/>
                <w:sz w:val="24"/>
                <w:szCs w:val="24"/>
                <w:lang w:eastAsia="ar-SA"/>
              </w:rPr>
              <w:t>12</w:t>
            </w:r>
          </w:p>
        </w:tc>
        <w:tc>
          <w:tcPr>
            <w:tcW w:w="929" w:type="dxa"/>
            <w:tcBorders>
              <w:top w:val="single" w:sz="4" w:space="0" w:color="000000"/>
              <w:left w:val="single" w:sz="4" w:space="0" w:color="000000"/>
              <w:bottom w:val="single" w:sz="4" w:space="0" w:color="000000"/>
              <w:right w:val="nil"/>
            </w:tcBorders>
            <w:vAlign w:val="center"/>
            <w:hideMark/>
          </w:tcPr>
          <w:p w:rsidR="00126457" w:rsidRPr="00126457" w:rsidRDefault="00126457" w:rsidP="00126457">
            <w:pPr>
              <w:suppressAutoHyphens/>
              <w:spacing w:after="0" w:line="240" w:lineRule="auto"/>
              <w:jc w:val="center"/>
              <w:rPr>
                <w:rFonts w:ascii="Times New Roman" w:eastAsia="Calibri" w:hAnsi="Times New Roman" w:cs="Times New Roman"/>
                <w:sz w:val="20"/>
                <w:szCs w:val="20"/>
                <w:lang w:eastAsia="ar-SA"/>
              </w:rPr>
            </w:pPr>
            <w:r w:rsidRPr="00126457">
              <w:rPr>
                <w:rFonts w:ascii="Times New Roman" w:eastAsia="Times New Roman" w:hAnsi="Times New Roman" w:cs="Times New Roman"/>
                <w:sz w:val="24"/>
                <w:szCs w:val="24"/>
                <w:lang w:eastAsia="ar-SA"/>
              </w:rPr>
              <w:t>2</w:t>
            </w:r>
          </w:p>
        </w:tc>
        <w:tc>
          <w:tcPr>
            <w:tcW w:w="862" w:type="dxa"/>
            <w:tcBorders>
              <w:top w:val="single" w:sz="4" w:space="0" w:color="000000"/>
              <w:left w:val="single" w:sz="4" w:space="0" w:color="000000"/>
              <w:bottom w:val="single" w:sz="4" w:space="0" w:color="000000"/>
              <w:right w:val="nil"/>
            </w:tcBorders>
            <w:shd w:val="clear" w:color="auto" w:fill="FFFFFF"/>
          </w:tcPr>
          <w:p w:rsidR="00126457" w:rsidRPr="00126457" w:rsidRDefault="00126457" w:rsidP="00126457">
            <w:pPr>
              <w:suppressAutoHyphens/>
              <w:snapToGrid w:val="0"/>
              <w:spacing w:line="254" w:lineRule="auto"/>
              <w:jc w:val="center"/>
              <w:rPr>
                <w:rFonts w:ascii="Times New Roman" w:eastAsia="Calibri" w:hAnsi="Times New Roman" w:cs="Times New Roman"/>
                <w:sz w:val="20"/>
                <w:szCs w:val="20"/>
                <w:lang w:eastAsia="ar-SA"/>
              </w:rPr>
            </w:pPr>
          </w:p>
        </w:tc>
        <w:tc>
          <w:tcPr>
            <w:tcW w:w="864" w:type="dxa"/>
            <w:tcBorders>
              <w:top w:val="single" w:sz="4" w:space="0" w:color="000000"/>
              <w:left w:val="single" w:sz="4" w:space="0" w:color="000000"/>
              <w:bottom w:val="single" w:sz="4" w:space="0" w:color="000000"/>
              <w:right w:val="nil"/>
            </w:tcBorders>
            <w:hideMark/>
          </w:tcPr>
          <w:p w:rsidR="00126457" w:rsidRPr="00126457" w:rsidRDefault="00126457" w:rsidP="00126457">
            <w:pPr>
              <w:suppressAutoHyphens/>
              <w:spacing w:after="0" w:line="240" w:lineRule="auto"/>
              <w:jc w:val="center"/>
              <w:rPr>
                <w:rFonts w:ascii="Times New Roman" w:eastAsia="Calibri" w:hAnsi="Times New Roman" w:cs="Times New Roman"/>
                <w:sz w:val="20"/>
                <w:szCs w:val="20"/>
                <w:lang w:eastAsia="ar-SA"/>
              </w:rPr>
            </w:pPr>
            <w:r w:rsidRPr="00126457">
              <w:rPr>
                <w:rFonts w:ascii="Times New Roman" w:eastAsia="Times New Roman" w:hAnsi="Times New Roman" w:cs="Times New Roman"/>
                <w:sz w:val="24"/>
                <w:szCs w:val="24"/>
                <w:lang w:eastAsia="ar-SA"/>
              </w:rPr>
              <w:t>4</w:t>
            </w:r>
          </w:p>
        </w:tc>
        <w:tc>
          <w:tcPr>
            <w:tcW w:w="606" w:type="dxa"/>
            <w:tcBorders>
              <w:top w:val="single" w:sz="4" w:space="0" w:color="000000"/>
              <w:left w:val="single" w:sz="4" w:space="0" w:color="000000"/>
              <w:bottom w:val="single" w:sz="4" w:space="0" w:color="000000"/>
              <w:right w:val="nil"/>
            </w:tcBorders>
            <w:shd w:val="clear" w:color="auto" w:fill="FFFFFF"/>
          </w:tcPr>
          <w:p w:rsidR="00126457" w:rsidRPr="00126457" w:rsidRDefault="00126457" w:rsidP="00126457">
            <w:pPr>
              <w:suppressAutoHyphens/>
              <w:snapToGrid w:val="0"/>
              <w:spacing w:line="254" w:lineRule="auto"/>
              <w:jc w:val="center"/>
              <w:rPr>
                <w:rFonts w:ascii="Times New Roman" w:eastAsia="Calibri" w:hAnsi="Times New Roman" w:cs="Times New Roman"/>
                <w:sz w:val="20"/>
                <w:szCs w:val="20"/>
                <w:lang w:eastAsia="ar-SA"/>
              </w:rPr>
            </w:pPr>
          </w:p>
        </w:tc>
        <w:tc>
          <w:tcPr>
            <w:tcW w:w="473" w:type="dxa"/>
            <w:tcBorders>
              <w:top w:val="single" w:sz="4" w:space="0" w:color="000000"/>
              <w:left w:val="single" w:sz="4" w:space="0" w:color="000000"/>
              <w:bottom w:val="single" w:sz="4" w:space="0" w:color="000000"/>
              <w:right w:val="nil"/>
            </w:tcBorders>
            <w:vAlign w:val="center"/>
            <w:hideMark/>
          </w:tcPr>
          <w:p w:rsidR="00126457" w:rsidRPr="00126457" w:rsidRDefault="00126457" w:rsidP="00126457">
            <w:pPr>
              <w:suppressAutoHyphens/>
              <w:spacing w:after="0" w:line="240" w:lineRule="auto"/>
              <w:jc w:val="center"/>
              <w:rPr>
                <w:rFonts w:ascii="Times New Roman" w:eastAsia="Times New Roman" w:hAnsi="Times New Roman" w:cs="Times New Roman"/>
                <w:sz w:val="24"/>
                <w:szCs w:val="24"/>
                <w:lang w:eastAsia="ar-SA"/>
              </w:rPr>
            </w:pPr>
            <w:r w:rsidRPr="00126457">
              <w:rPr>
                <w:rFonts w:ascii="Times New Roman" w:eastAsia="Times New Roman" w:hAnsi="Times New Roman" w:cs="Times New Roman"/>
                <w:sz w:val="24"/>
                <w:szCs w:val="24"/>
                <w:lang w:eastAsia="ar-SA"/>
              </w:rPr>
              <w:t>6</w:t>
            </w:r>
          </w:p>
        </w:tc>
        <w:tc>
          <w:tcPr>
            <w:tcW w:w="1657" w:type="dxa"/>
            <w:tcBorders>
              <w:top w:val="single" w:sz="4" w:space="0" w:color="000000"/>
              <w:left w:val="single" w:sz="4" w:space="0" w:color="000000"/>
              <w:bottom w:val="single" w:sz="4" w:space="0" w:color="000000"/>
              <w:right w:val="single" w:sz="4" w:space="0" w:color="000000"/>
            </w:tcBorders>
            <w:hideMark/>
          </w:tcPr>
          <w:p w:rsidR="00126457" w:rsidRPr="00126457" w:rsidRDefault="00126457" w:rsidP="00126457">
            <w:pPr>
              <w:suppressAutoHyphens/>
              <w:spacing w:after="0" w:line="240" w:lineRule="auto"/>
              <w:jc w:val="center"/>
              <w:rPr>
                <w:rFonts w:ascii="Times New Roman" w:eastAsia="Times New Roman" w:hAnsi="Times New Roman" w:cs="Times New Roman"/>
                <w:sz w:val="24"/>
                <w:szCs w:val="24"/>
                <w:lang w:eastAsia="ar-SA"/>
              </w:rPr>
            </w:pPr>
            <w:r w:rsidRPr="00126457">
              <w:rPr>
                <w:rFonts w:ascii="Times New Roman" w:eastAsia="Times New Roman" w:hAnsi="Times New Roman" w:cs="Times New Roman"/>
                <w:sz w:val="24"/>
                <w:szCs w:val="24"/>
                <w:lang w:eastAsia="ar-SA"/>
              </w:rPr>
              <w:t>КР</w:t>
            </w:r>
          </w:p>
        </w:tc>
      </w:tr>
      <w:tr w:rsidR="00126457" w:rsidRPr="00126457" w:rsidTr="002C04C2">
        <w:tc>
          <w:tcPr>
            <w:tcW w:w="865" w:type="dxa"/>
            <w:tcBorders>
              <w:top w:val="single" w:sz="4" w:space="0" w:color="000000"/>
              <w:left w:val="single" w:sz="4" w:space="0" w:color="000000"/>
              <w:bottom w:val="single" w:sz="4" w:space="0" w:color="000000"/>
              <w:right w:val="nil"/>
            </w:tcBorders>
            <w:vAlign w:val="center"/>
            <w:hideMark/>
          </w:tcPr>
          <w:p w:rsidR="00126457" w:rsidRPr="00126457" w:rsidRDefault="00126457" w:rsidP="00126457">
            <w:pPr>
              <w:suppressAutoHyphens/>
              <w:spacing w:after="0" w:line="240" w:lineRule="auto"/>
              <w:ind w:left="-21" w:firstLine="21"/>
              <w:jc w:val="center"/>
              <w:rPr>
                <w:rFonts w:ascii="Times New Roman" w:eastAsia="Times New Roman" w:hAnsi="Times New Roman" w:cs="Times New Roman"/>
                <w:sz w:val="24"/>
                <w:szCs w:val="24"/>
                <w:lang w:eastAsia="ar-SA"/>
              </w:rPr>
            </w:pPr>
            <w:r w:rsidRPr="00126457">
              <w:rPr>
                <w:rFonts w:ascii="Times New Roman" w:eastAsia="Times New Roman" w:hAnsi="Times New Roman" w:cs="Times New Roman"/>
                <w:sz w:val="24"/>
                <w:szCs w:val="24"/>
                <w:lang w:eastAsia="ar-SA"/>
              </w:rPr>
              <w:t>6</w:t>
            </w:r>
          </w:p>
        </w:tc>
        <w:tc>
          <w:tcPr>
            <w:tcW w:w="2295" w:type="dxa"/>
            <w:tcBorders>
              <w:top w:val="single" w:sz="4" w:space="0" w:color="000000"/>
              <w:left w:val="single" w:sz="4" w:space="0" w:color="000000"/>
              <w:bottom w:val="single" w:sz="4" w:space="0" w:color="000000"/>
              <w:right w:val="nil"/>
            </w:tcBorders>
            <w:hideMark/>
          </w:tcPr>
          <w:p w:rsidR="00126457" w:rsidRPr="00126457" w:rsidRDefault="00126457" w:rsidP="00126457">
            <w:pPr>
              <w:tabs>
                <w:tab w:val="left" w:pos="426"/>
                <w:tab w:val="left" w:pos="1399"/>
              </w:tabs>
              <w:suppressAutoHyphens/>
              <w:spacing w:after="0" w:line="240" w:lineRule="auto"/>
              <w:rPr>
                <w:rFonts w:ascii="Times New Roman" w:eastAsia="Times New Roman" w:hAnsi="Times New Roman" w:cs="Times New Roman"/>
                <w:sz w:val="24"/>
                <w:szCs w:val="24"/>
                <w:lang w:eastAsia="ar-SA"/>
              </w:rPr>
            </w:pPr>
            <w:r w:rsidRPr="00126457">
              <w:rPr>
                <w:rFonts w:ascii="Times New Roman" w:eastAsia="Times New Roman" w:hAnsi="Times New Roman" w:cs="Times New Roman"/>
                <w:sz w:val="24"/>
                <w:szCs w:val="24"/>
                <w:lang w:eastAsia="ar-SA"/>
              </w:rPr>
              <w:t>Некооперативные стратегические игры с торгом</w:t>
            </w:r>
          </w:p>
        </w:tc>
        <w:tc>
          <w:tcPr>
            <w:tcW w:w="1079" w:type="dxa"/>
            <w:tcBorders>
              <w:top w:val="single" w:sz="4" w:space="0" w:color="000000"/>
              <w:left w:val="single" w:sz="4" w:space="0" w:color="000000"/>
              <w:bottom w:val="single" w:sz="4" w:space="0" w:color="000000"/>
              <w:right w:val="nil"/>
            </w:tcBorders>
            <w:vAlign w:val="center"/>
            <w:hideMark/>
          </w:tcPr>
          <w:p w:rsidR="00126457" w:rsidRPr="00126457" w:rsidRDefault="00126457" w:rsidP="00126457">
            <w:pPr>
              <w:suppressAutoHyphens/>
              <w:spacing w:after="0" w:line="240" w:lineRule="auto"/>
              <w:jc w:val="center"/>
              <w:rPr>
                <w:rFonts w:ascii="Times New Roman" w:eastAsia="Times New Roman" w:hAnsi="Times New Roman" w:cs="Times New Roman"/>
                <w:sz w:val="24"/>
                <w:szCs w:val="24"/>
                <w:lang w:eastAsia="ar-SA"/>
              </w:rPr>
            </w:pPr>
            <w:r w:rsidRPr="00126457">
              <w:rPr>
                <w:rFonts w:ascii="Times New Roman" w:eastAsia="Times New Roman" w:hAnsi="Times New Roman" w:cs="Times New Roman"/>
                <w:sz w:val="24"/>
                <w:szCs w:val="24"/>
                <w:lang w:eastAsia="ar-SA"/>
              </w:rPr>
              <w:t>12</w:t>
            </w:r>
          </w:p>
        </w:tc>
        <w:tc>
          <w:tcPr>
            <w:tcW w:w="929" w:type="dxa"/>
            <w:tcBorders>
              <w:top w:val="single" w:sz="4" w:space="0" w:color="000000"/>
              <w:left w:val="single" w:sz="4" w:space="0" w:color="000000"/>
              <w:bottom w:val="single" w:sz="4" w:space="0" w:color="000000"/>
              <w:right w:val="nil"/>
            </w:tcBorders>
            <w:vAlign w:val="center"/>
            <w:hideMark/>
          </w:tcPr>
          <w:p w:rsidR="00126457" w:rsidRPr="00126457" w:rsidRDefault="00126457" w:rsidP="00126457">
            <w:pPr>
              <w:suppressAutoHyphens/>
              <w:spacing w:after="0" w:line="240" w:lineRule="auto"/>
              <w:jc w:val="center"/>
              <w:rPr>
                <w:rFonts w:ascii="Times New Roman" w:eastAsia="Calibri" w:hAnsi="Times New Roman" w:cs="Times New Roman"/>
                <w:sz w:val="20"/>
                <w:szCs w:val="20"/>
                <w:lang w:eastAsia="ar-SA"/>
              </w:rPr>
            </w:pPr>
            <w:r w:rsidRPr="00126457">
              <w:rPr>
                <w:rFonts w:ascii="Times New Roman" w:eastAsia="Times New Roman" w:hAnsi="Times New Roman" w:cs="Times New Roman"/>
                <w:sz w:val="24"/>
                <w:szCs w:val="24"/>
                <w:lang w:eastAsia="ar-SA"/>
              </w:rPr>
              <w:t>2</w:t>
            </w:r>
          </w:p>
        </w:tc>
        <w:tc>
          <w:tcPr>
            <w:tcW w:w="862" w:type="dxa"/>
            <w:tcBorders>
              <w:top w:val="single" w:sz="4" w:space="0" w:color="000000"/>
              <w:left w:val="single" w:sz="4" w:space="0" w:color="000000"/>
              <w:bottom w:val="single" w:sz="4" w:space="0" w:color="000000"/>
              <w:right w:val="nil"/>
            </w:tcBorders>
            <w:shd w:val="clear" w:color="auto" w:fill="FFFFFF"/>
          </w:tcPr>
          <w:p w:rsidR="00126457" w:rsidRPr="00126457" w:rsidRDefault="00126457" w:rsidP="00126457">
            <w:pPr>
              <w:suppressAutoHyphens/>
              <w:snapToGrid w:val="0"/>
              <w:spacing w:line="254" w:lineRule="auto"/>
              <w:jc w:val="right"/>
              <w:rPr>
                <w:rFonts w:ascii="Times New Roman" w:eastAsia="Calibri" w:hAnsi="Times New Roman" w:cs="Times New Roman"/>
                <w:sz w:val="20"/>
                <w:szCs w:val="20"/>
                <w:lang w:eastAsia="ar-SA"/>
              </w:rPr>
            </w:pPr>
          </w:p>
        </w:tc>
        <w:tc>
          <w:tcPr>
            <w:tcW w:w="864" w:type="dxa"/>
            <w:tcBorders>
              <w:top w:val="single" w:sz="4" w:space="0" w:color="000000"/>
              <w:left w:val="single" w:sz="4" w:space="0" w:color="000000"/>
              <w:bottom w:val="single" w:sz="4" w:space="0" w:color="000000"/>
              <w:right w:val="nil"/>
            </w:tcBorders>
            <w:hideMark/>
          </w:tcPr>
          <w:p w:rsidR="00126457" w:rsidRPr="00126457" w:rsidRDefault="00126457" w:rsidP="00126457">
            <w:pPr>
              <w:suppressAutoHyphens/>
              <w:spacing w:after="0" w:line="240" w:lineRule="auto"/>
              <w:jc w:val="center"/>
              <w:rPr>
                <w:rFonts w:ascii="Times New Roman" w:eastAsia="Calibri" w:hAnsi="Times New Roman" w:cs="Times New Roman"/>
                <w:sz w:val="20"/>
                <w:szCs w:val="20"/>
                <w:lang w:eastAsia="ar-SA"/>
              </w:rPr>
            </w:pPr>
            <w:r w:rsidRPr="00126457">
              <w:rPr>
                <w:rFonts w:ascii="Times New Roman" w:eastAsia="Times New Roman" w:hAnsi="Times New Roman" w:cs="Times New Roman"/>
                <w:sz w:val="24"/>
                <w:szCs w:val="24"/>
                <w:lang w:eastAsia="ar-SA"/>
              </w:rPr>
              <w:t>4</w:t>
            </w:r>
          </w:p>
        </w:tc>
        <w:tc>
          <w:tcPr>
            <w:tcW w:w="606" w:type="dxa"/>
            <w:tcBorders>
              <w:top w:val="single" w:sz="4" w:space="0" w:color="000000"/>
              <w:left w:val="single" w:sz="4" w:space="0" w:color="000000"/>
              <w:bottom w:val="single" w:sz="4" w:space="0" w:color="000000"/>
              <w:right w:val="nil"/>
            </w:tcBorders>
            <w:shd w:val="clear" w:color="auto" w:fill="FFFFFF"/>
          </w:tcPr>
          <w:p w:rsidR="00126457" w:rsidRPr="00126457" w:rsidRDefault="00126457" w:rsidP="00126457">
            <w:pPr>
              <w:suppressAutoHyphens/>
              <w:snapToGrid w:val="0"/>
              <w:spacing w:line="254" w:lineRule="auto"/>
              <w:jc w:val="right"/>
              <w:rPr>
                <w:rFonts w:ascii="Times New Roman" w:eastAsia="Calibri" w:hAnsi="Times New Roman" w:cs="Times New Roman"/>
                <w:sz w:val="20"/>
                <w:szCs w:val="20"/>
                <w:lang w:eastAsia="ar-SA"/>
              </w:rPr>
            </w:pPr>
          </w:p>
        </w:tc>
        <w:tc>
          <w:tcPr>
            <w:tcW w:w="473" w:type="dxa"/>
            <w:tcBorders>
              <w:top w:val="single" w:sz="4" w:space="0" w:color="000000"/>
              <w:left w:val="single" w:sz="4" w:space="0" w:color="000000"/>
              <w:bottom w:val="single" w:sz="4" w:space="0" w:color="000000"/>
              <w:right w:val="nil"/>
            </w:tcBorders>
            <w:vAlign w:val="center"/>
            <w:hideMark/>
          </w:tcPr>
          <w:p w:rsidR="00126457" w:rsidRPr="00126457" w:rsidRDefault="00126457" w:rsidP="00126457">
            <w:pPr>
              <w:suppressAutoHyphens/>
              <w:spacing w:after="0" w:line="240" w:lineRule="auto"/>
              <w:jc w:val="center"/>
              <w:rPr>
                <w:rFonts w:ascii="Times New Roman" w:eastAsia="Times New Roman" w:hAnsi="Times New Roman" w:cs="Times New Roman"/>
                <w:sz w:val="24"/>
                <w:szCs w:val="24"/>
                <w:lang w:eastAsia="ar-SA"/>
              </w:rPr>
            </w:pPr>
            <w:r w:rsidRPr="00126457">
              <w:rPr>
                <w:rFonts w:ascii="Times New Roman" w:eastAsia="Times New Roman" w:hAnsi="Times New Roman" w:cs="Times New Roman"/>
                <w:sz w:val="24"/>
                <w:szCs w:val="24"/>
                <w:lang w:eastAsia="ar-SA"/>
              </w:rPr>
              <w:t>6</w:t>
            </w:r>
          </w:p>
        </w:tc>
        <w:tc>
          <w:tcPr>
            <w:tcW w:w="1657" w:type="dxa"/>
            <w:tcBorders>
              <w:top w:val="single" w:sz="4" w:space="0" w:color="000000"/>
              <w:left w:val="single" w:sz="4" w:space="0" w:color="000000"/>
              <w:bottom w:val="single" w:sz="4" w:space="0" w:color="000000"/>
              <w:right w:val="single" w:sz="4" w:space="0" w:color="000000"/>
            </w:tcBorders>
            <w:hideMark/>
          </w:tcPr>
          <w:p w:rsidR="00126457" w:rsidRPr="00126457" w:rsidRDefault="00126457" w:rsidP="00126457">
            <w:pPr>
              <w:suppressAutoHyphens/>
              <w:spacing w:after="0" w:line="240" w:lineRule="auto"/>
              <w:jc w:val="center"/>
              <w:rPr>
                <w:rFonts w:ascii="Times New Roman" w:eastAsia="Times New Roman" w:hAnsi="Times New Roman" w:cs="Times New Roman"/>
                <w:sz w:val="24"/>
                <w:szCs w:val="24"/>
                <w:lang w:eastAsia="ar-SA"/>
              </w:rPr>
            </w:pPr>
            <w:r w:rsidRPr="00126457">
              <w:rPr>
                <w:rFonts w:ascii="Times New Roman" w:eastAsia="Times New Roman" w:hAnsi="Times New Roman" w:cs="Times New Roman"/>
                <w:sz w:val="24"/>
                <w:szCs w:val="24"/>
                <w:lang w:eastAsia="ar-SA"/>
              </w:rPr>
              <w:t>ДЗ</w:t>
            </w:r>
          </w:p>
        </w:tc>
      </w:tr>
      <w:tr w:rsidR="00126457" w:rsidRPr="00126457" w:rsidTr="002C04C2">
        <w:tc>
          <w:tcPr>
            <w:tcW w:w="865" w:type="dxa"/>
            <w:tcBorders>
              <w:top w:val="single" w:sz="4" w:space="0" w:color="000000"/>
              <w:left w:val="single" w:sz="4" w:space="0" w:color="000000"/>
              <w:bottom w:val="single" w:sz="4" w:space="0" w:color="000000"/>
              <w:right w:val="nil"/>
            </w:tcBorders>
            <w:vAlign w:val="center"/>
          </w:tcPr>
          <w:p w:rsidR="00126457" w:rsidRPr="00126457" w:rsidRDefault="00126457" w:rsidP="00126457">
            <w:pPr>
              <w:suppressAutoHyphens/>
              <w:snapToGrid w:val="0"/>
              <w:spacing w:after="0" w:line="240" w:lineRule="auto"/>
              <w:ind w:left="-21" w:firstLine="21"/>
              <w:jc w:val="center"/>
              <w:rPr>
                <w:rFonts w:ascii="Times New Roman" w:eastAsia="Times New Roman" w:hAnsi="Times New Roman" w:cs="Times New Roman"/>
                <w:sz w:val="24"/>
                <w:szCs w:val="24"/>
                <w:lang w:eastAsia="ar-SA"/>
              </w:rPr>
            </w:pPr>
          </w:p>
        </w:tc>
        <w:tc>
          <w:tcPr>
            <w:tcW w:w="2295" w:type="dxa"/>
            <w:tcBorders>
              <w:top w:val="single" w:sz="4" w:space="0" w:color="000000"/>
              <w:left w:val="single" w:sz="4" w:space="0" w:color="000000"/>
              <w:bottom w:val="single" w:sz="4" w:space="0" w:color="000000"/>
              <w:right w:val="nil"/>
            </w:tcBorders>
            <w:vAlign w:val="center"/>
            <w:hideMark/>
          </w:tcPr>
          <w:p w:rsidR="00126457" w:rsidRPr="00126457" w:rsidRDefault="00126457" w:rsidP="00126457">
            <w:pPr>
              <w:suppressAutoHyphens/>
              <w:autoSpaceDE w:val="0"/>
              <w:spacing w:after="0" w:line="240" w:lineRule="auto"/>
              <w:rPr>
                <w:rFonts w:ascii="VCPXR W+ Times" w:eastAsia="Calibri" w:hAnsi="VCPXR W+ Times" w:cs="VCPXR W+ Times"/>
                <w:bCs/>
                <w:color w:val="000000"/>
                <w:sz w:val="24"/>
                <w:szCs w:val="24"/>
                <w:lang w:val="en-US" w:eastAsia="ar-SA"/>
              </w:rPr>
            </w:pPr>
            <w:r w:rsidRPr="00126457">
              <w:rPr>
                <w:rFonts w:ascii="VCPXR W+ Times" w:eastAsia="Calibri" w:hAnsi="VCPXR W+ Times" w:cs="VCPXR W+ Times"/>
                <w:color w:val="000000"/>
                <w:sz w:val="24"/>
                <w:szCs w:val="24"/>
                <w:lang w:val="en-US" w:eastAsia="ar-SA"/>
              </w:rPr>
              <w:t>Итоговый контроль</w:t>
            </w:r>
          </w:p>
        </w:tc>
        <w:tc>
          <w:tcPr>
            <w:tcW w:w="1079" w:type="dxa"/>
            <w:tcBorders>
              <w:top w:val="single" w:sz="4" w:space="0" w:color="000000"/>
              <w:left w:val="single" w:sz="4" w:space="0" w:color="000000"/>
              <w:bottom w:val="single" w:sz="4" w:space="0" w:color="000000"/>
              <w:right w:val="nil"/>
            </w:tcBorders>
            <w:shd w:val="clear" w:color="auto" w:fill="FFFFFF"/>
            <w:hideMark/>
          </w:tcPr>
          <w:p w:rsidR="00126457" w:rsidRPr="00126457" w:rsidRDefault="00126457" w:rsidP="00126457">
            <w:pPr>
              <w:suppressAutoHyphens/>
              <w:spacing w:line="254" w:lineRule="auto"/>
              <w:jc w:val="right"/>
              <w:rPr>
                <w:rFonts w:ascii="Times New Roman" w:eastAsia="Calibri" w:hAnsi="Times New Roman" w:cs="Times New Roman"/>
                <w:sz w:val="20"/>
                <w:szCs w:val="20"/>
                <w:lang w:eastAsia="ar-SA"/>
              </w:rPr>
            </w:pPr>
            <w:r w:rsidRPr="00126457">
              <w:rPr>
                <w:rFonts w:ascii="Times New Roman" w:eastAsia="Times New Roman" w:hAnsi="Times New Roman" w:cs="Times New Roman"/>
                <w:bCs/>
                <w:sz w:val="24"/>
                <w:szCs w:val="24"/>
                <w:lang w:eastAsia="ar-SA"/>
              </w:rPr>
              <w:t>72/54</w:t>
            </w:r>
          </w:p>
        </w:tc>
        <w:tc>
          <w:tcPr>
            <w:tcW w:w="929" w:type="dxa"/>
            <w:tcBorders>
              <w:top w:val="single" w:sz="4" w:space="0" w:color="000000"/>
              <w:left w:val="single" w:sz="4" w:space="0" w:color="000000"/>
              <w:bottom w:val="single" w:sz="4" w:space="0" w:color="000000"/>
              <w:right w:val="nil"/>
            </w:tcBorders>
            <w:shd w:val="clear" w:color="auto" w:fill="FFFFFF"/>
            <w:vAlign w:val="center"/>
            <w:hideMark/>
          </w:tcPr>
          <w:p w:rsidR="00126457" w:rsidRPr="00126457" w:rsidRDefault="00126457" w:rsidP="00126457">
            <w:pPr>
              <w:suppressAutoHyphens/>
              <w:spacing w:line="254" w:lineRule="auto"/>
              <w:jc w:val="right"/>
              <w:rPr>
                <w:rFonts w:ascii="Times New Roman" w:eastAsia="Calibri" w:hAnsi="Times New Roman" w:cs="Times New Roman"/>
                <w:sz w:val="20"/>
                <w:szCs w:val="20"/>
                <w:lang w:eastAsia="ar-SA"/>
              </w:rPr>
            </w:pPr>
            <w:r w:rsidRPr="00126457">
              <w:rPr>
                <w:rFonts w:ascii="Times New Roman" w:eastAsia="Calibri" w:hAnsi="Times New Roman" w:cs="Times New Roman"/>
                <w:sz w:val="20"/>
                <w:szCs w:val="20"/>
                <w:lang w:eastAsia="ar-SA"/>
              </w:rPr>
              <w:t>12</w:t>
            </w:r>
          </w:p>
        </w:tc>
        <w:tc>
          <w:tcPr>
            <w:tcW w:w="862" w:type="dxa"/>
            <w:tcBorders>
              <w:top w:val="single" w:sz="4" w:space="0" w:color="000000"/>
              <w:left w:val="single" w:sz="4" w:space="0" w:color="000000"/>
              <w:bottom w:val="single" w:sz="4" w:space="0" w:color="000000"/>
              <w:right w:val="nil"/>
            </w:tcBorders>
            <w:shd w:val="clear" w:color="auto" w:fill="FFFFFF"/>
          </w:tcPr>
          <w:p w:rsidR="00126457" w:rsidRPr="00126457" w:rsidRDefault="00126457" w:rsidP="00126457">
            <w:pPr>
              <w:suppressAutoHyphens/>
              <w:snapToGrid w:val="0"/>
              <w:spacing w:line="254" w:lineRule="auto"/>
              <w:jc w:val="right"/>
              <w:rPr>
                <w:rFonts w:ascii="Times New Roman" w:eastAsia="Calibri" w:hAnsi="Times New Roman" w:cs="Times New Roman"/>
                <w:sz w:val="20"/>
                <w:szCs w:val="20"/>
                <w:lang w:eastAsia="ar-SA"/>
              </w:rPr>
            </w:pPr>
          </w:p>
        </w:tc>
        <w:tc>
          <w:tcPr>
            <w:tcW w:w="864" w:type="dxa"/>
            <w:tcBorders>
              <w:top w:val="single" w:sz="4" w:space="0" w:color="000000"/>
              <w:left w:val="single" w:sz="4" w:space="0" w:color="000000"/>
              <w:bottom w:val="single" w:sz="4" w:space="0" w:color="000000"/>
              <w:right w:val="nil"/>
            </w:tcBorders>
            <w:shd w:val="clear" w:color="auto" w:fill="FFFFFF"/>
            <w:vAlign w:val="center"/>
            <w:hideMark/>
          </w:tcPr>
          <w:p w:rsidR="00126457" w:rsidRPr="00126457" w:rsidRDefault="00126457" w:rsidP="00126457">
            <w:pPr>
              <w:tabs>
                <w:tab w:val="center" w:pos="4153"/>
                <w:tab w:val="right" w:pos="8306"/>
              </w:tabs>
              <w:suppressAutoHyphens/>
              <w:spacing w:after="0" w:line="240" w:lineRule="auto"/>
              <w:jc w:val="right"/>
              <w:rPr>
                <w:rFonts w:ascii="Times New Roman" w:eastAsia="Calibri" w:hAnsi="Times New Roman" w:cs="Times New Roman"/>
                <w:sz w:val="20"/>
                <w:szCs w:val="20"/>
                <w:lang w:eastAsia="ar-SA"/>
              </w:rPr>
            </w:pPr>
            <w:r w:rsidRPr="00126457">
              <w:rPr>
                <w:rFonts w:ascii="Times New Roman" w:eastAsia="Times New Roman" w:hAnsi="Times New Roman" w:cs="Times New Roman"/>
                <w:bCs/>
                <w:sz w:val="24"/>
                <w:szCs w:val="24"/>
                <w:lang w:eastAsia="ar-SA"/>
              </w:rPr>
              <w:t>24</w:t>
            </w:r>
          </w:p>
        </w:tc>
        <w:tc>
          <w:tcPr>
            <w:tcW w:w="606" w:type="dxa"/>
            <w:tcBorders>
              <w:top w:val="single" w:sz="4" w:space="0" w:color="000000"/>
              <w:left w:val="single" w:sz="4" w:space="0" w:color="000000"/>
              <w:bottom w:val="single" w:sz="4" w:space="0" w:color="000000"/>
              <w:right w:val="nil"/>
            </w:tcBorders>
            <w:shd w:val="clear" w:color="auto" w:fill="FFFFFF"/>
          </w:tcPr>
          <w:p w:rsidR="00126457" w:rsidRPr="00126457" w:rsidRDefault="00126457" w:rsidP="00126457">
            <w:pPr>
              <w:suppressAutoHyphens/>
              <w:snapToGrid w:val="0"/>
              <w:spacing w:line="254" w:lineRule="auto"/>
              <w:jc w:val="right"/>
              <w:rPr>
                <w:rFonts w:ascii="Times New Roman" w:eastAsia="Calibri" w:hAnsi="Times New Roman" w:cs="Times New Roman"/>
                <w:sz w:val="20"/>
                <w:szCs w:val="20"/>
                <w:lang w:eastAsia="ar-SA"/>
              </w:rPr>
            </w:pPr>
          </w:p>
        </w:tc>
        <w:tc>
          <w:tcPr>
            <w:tcW w:w="473" w:type="dxa"/>
            <w:tcBorders>
              <w:top w:val="single" w:sz="4" w:space="0" w:color="000000"/>
              <w:left w:val="single" w:sz="4" w:space="0" w:color="000000"/>
              <w:bottom w:val="single" w:sz="4" w:space="0" w:color="000000"/>
              <w:right w:val="nil"/>
            </w:tcBorders>
            <w:shd w:val="clear" w:color="auto" w:fill="FFFFFF"/>
            <w:vAlign w:val="center"/>
            <w:hideMark/>
          </w:tcPr>
          <w:p w:rsidR="00126457" w:rsidRPr="00126457" w:rsidRDefault="00126457" w:rsidP="00126457">
            <w:pPr>
              <w:suppressAutoHyphens/>
              <w:spacing w:line="254" w:lineRule="auto"/>
              <w:jc w:val="right"/>
              <w:rPr>
                <w:rFonts w:ascii="Times New Roman" w:eastAsia="Times New Roman" w:hAnsi="Times New Roman" w:cs="Times New Roman"/>
                <w:sz w:val="24"/>
                <w:szCs w:val="24"/>
                <w:lang w:eastAsia="ar-SA"/>
              </w:rPr>
            </w:pPr>
            <w:r w:rsidRPr="00126457">
              <w:rPr>
                <w:rFonts w:ascii="Times New Roman" w:eastAsia="Calibri" w:hAnsi="Times New Roman" w:cs="Times New Roman"/>
                <w:sz w:val="20"/>
                <w:szCs w:val="20"/>
                <w:lang w:eastAsia="ar-SA"/>
              </w:rPr>
              <w:t>36</w:t>
            </w:r>
          </w:p>
        </w:tc>
        <w:tc>
          <w:tcPr>
            <w:tcW w:w="165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26457" w:rsidRPr="00126457" w:rsidRDefault="00126457" w:rsidP="00126457">
            <w:pPr>
              <w:suppressAutoHyphens/>
              <w:spacing w:after="0" w:line="240" w:lineRule="auto"/>
              <w:jc w:val="center"/>
              <w:rPr>
                <w:rFonts w:ascii="Times New Roman" w:eastAsia="Times New Roman" w:hAnsi="Times New Roman" w:cs="Times New Roman"/>
                <w:sz w:val="24"/>
                <w:szCs w:val="24"/>
                <w:lang w:eastAsia="ar-SA"/>
              </w:rPr>
            </w:pPr>
            <w:r w:rsidRPr="00126457">
              <w:rPr>
                <w:rFonts w:ascii="Times New Roman" w:eastAsia="Times New Roman" w:hAnsi="Times New Roman" w:cs="Times New Roman"/>
                <w:sz w:val="24"/>
                <w:szCs w:val="24"/>
                <w:lang w:eastAsia="ar-SA"/>
              </w:rPr>
              <w:t>зачет</w:t>
            </w:r>
          </w:p>
        </w:tc>
      </w:tr>
    </w:tbl>
    <w:p w:rsidR="00126457" w:rsidRPr="00126457" w:rsidRDefault="00126457" w:rsidP="00126457">
      <w:pPr>
        <w:tabs>
          <w:tab w:val="left" w:pos="708"/>
        </w:tabs>
        <w:suppressAutoHyphens/>
        <w:spacing w:after="0" w:line="312" w:lineRule="auto"/>
        <w:ind w:left="644" w:hanging="360"/>
        <w:jc w:val="both"/>
        <w:rPr>
          <w:rFonts w:ascii="Times New Roman" w:eastAsia="Times New Roman" w:hAnsi="Times New Roman" w:cs="Times New Roman"/>
          <w:sz w:val="24"/>
          <w:szCs w:val="24"/>
          <w:lang w:eastAsia="ar-SA"/>
        </w:rPr>
      </w:pPr>
    </w:p>
    <w:p w:rsidR="00126457" w:rsidRPr="00126457" w:rsidRDefault="00126457" w:rsidP="00126457">
      <w:pPr>
        <w:suppressAutoHyphens/>
        <w:spacing w:line="252" w:lineRule="auto"/>
        <w:rPr>
          <w:rFonts w:ascii="Times New Roman" w:eastAsia="Calibri" w:hAnsi="Times New Roman" w:cs="Times New Roman"/>
          <w:sz w:val="24"/>
          <w:szCs w:val="24"/>
          <w:lang w:eastAsia="ar-SA"/>
        </w:rPr>
      </w:pPr>
      <w:r w:rsidRPr="00126457">
        <w:rPr>
          <w:rFonts w:ascii="Times New Roman" w:eastAsia="Calibri" w:hAnsi="Times New Roman" w:cs="Times New Roman"/>
          <w:sz w:val="24"/>
          <w:szCs w:val="24"/>
          <w:lang w:eastAsia="ar-SA"/>
        </w:rPr>
        <w:t xml:space="preserve">УО* – устный опрос </w:t>
      </w:r>
    </w:p>
    <w:p w:rsidR="00126457" w:rsidRPr="00126457" w:rsidRDefault="00126457" w:rsidP="00126457">
      <w:pPr>
        <w:suppressAutoHyphens/>
        <w:spacing w:line="252" w:lineRule="auto"/>
        <w:rPr>
          <w:rFonts w:ascii="Times New Roman" w:eastAsia="Calibri" w:hAnsi="Times New Roman" w:cs="Times New Roman"/>
          <w:sz w:val="24"/>
          <w:szCs w:val="24"/>
          <w:lang w:eastAsia="ar-SA"/>
        </w:rPr>
      </w:pPr>
      <w:r w:rsidRPr="00126457">
        <w:rPr>
          <w:rFonts w:ascii="Times New Roman" w:eastAsia="Calibri" w:hAnsi="Times New Roman" w:cs="Times New Roman"/>
          <w:sz w:val="24"/>
          <w:szCs w:val="24"/>
          <w:lang w:eastAsia="ar-SA"/>
        </w:rPr>
        <w:t>КР** –контрольная работа</w:t>
      </w:r>
    </w:p>
    <w:p w:rsidR="00126457" w:rsidRPr="00126457" w:rsidRDefault="00126457" w:rsidP="00126457">
      <w:pPr>
        <w:suppressAutoHyphens/>
        <w:spacing w:line="252" w:lineRule="auto"/>
        <w:rPr>
          <w:rFonts w:ascii="Times New Roman" w:eastAsia="Times New Roman" w:hAnsi="Times New Roman" w:cs="Times New Roman"/>
          <w:b/>
          <w:sz w:val="24"/>
          <w:szCs w:val="24"/>
          <w:lang w:eastAsia="ar-SA"/>
        </w:rPr>
      </w:pPr>
      <w:r w:rsidRPr="00126457">
        <w:rPr>
          <w:rFonts w:ascii="Times New Roman" w:eastAsia="Calibri" w:hAnsi="Times New Roman" w:cs="Times New Roman"/>
          <w:sz w:val="24"/>
          <w:szCs w:val="24"/>
          <w:lang w:eastAsia="ar-SA"/>
        </w:rPr>
        <w:t>ДЗ*** – домашнее задание</w:t>
      </w:r>
    </w:p>
    <w:p w:rsidR="00126457" w:rsidRPr="00126457" w:rsidRDefault="00126457" w:rsidP="00126457">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126457" w:rsidRPr="00126457" w:rsidRDefault="00126457" w:rsidP="00126457">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126457" w:rsidRPr="00126457" w:rsidRDefault="00126457" w:rsidP="00126457">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126457">
        <w:rPr>
          <w:rFonts w:ascii="Times New Roman" w:eastAsia="Times New Roman" w:hAnsi="Times New Roman" w:cs="Times New Roman"/>
          <w:b/>
          <w:kern w:val="3"/>
          <w:sz w:val="24"/>
          <w:lang w:eastAsia="ru-RU"/>
        </w:rPr>
        <w:t>Формы текущего контроля и промежуточной аттестации:</w:t>
      </w:r>
    </w:p>
    <w:p w:rsidR="00126457" w:rsidRPr="00126457" w:rsidRDefault="00126457" w:rsidP="00126457">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sz w:val="24"/>
          <w:szCs w:val="24"/>
          <w:lang w:eastAsia="ar-SA"/>
        </w:rPr>
      </w:pPr>
    </w:p>
    <w:p w:rsidR="00126457" w:rsidRPr="00126457" w:rsidRDefault="00126457" w:rsidP="00126457">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126457">
        <w:rPr>
          <w:rFonts w:ascii="Times New Roman" w:eastAsia="Times New Roman" w:hAnsi="Times New Roman" w:cs="Times New Roman"/>
          <w:sz w:val="24"/>
          <w:szCs w:val="24"/>
          <w:lang w:eastAsia="ar-SA"/>
        </w:rPr>
        <w:t>В ходе реализации дисциплины теория игр используются следующие методы текущего контроля успеваемости обучающихся:</w:t>
      </w:r>
    </w:p>
    <w:p w:rsidR="00126457" w:rsidRPr="00126457" w:rsidRDefault="00126457" w:rsidP="00126457">
      <w:pPr>
        <w:suppressAutoHyphens/>
        <w:spacing w:after="0" w:line="276" w:lineRule="auto"/>
        <w:ind w:left="1430"/>
        <w:jc w:val="both"/>
        <w:rPr>
          <w:rFonts w:ascii="Times New Roman" w:eastAsia="Times New Roman" w:hAnsi="Times New Roman" w:cs="Times New Roman"/>
          <w:sz w:val="24"/>
          <w:szCs w:val="24"/>
          <w:lang w:eastAsia="ar-SA"/>
        </w:rPr>
      </w:pPr>
      <w:r w:rsidRPr="00126457">
        <w:rPr>
          <w:rFonts w:ascii="Times New Roman" w:eastAsia="Times New Roman" w:hAnsi="Times New Roman" w:cs="Times New Roman"/>
          <w:sz w:val="24"/>
          <w:szCs w:val="24"/>
          <w:lang w:eastAsia="ar-SA"/>
        </w:rPr>
        <w:t>При проведении занятий лекционного типа: контрольная работа, тестирование.</w:t>
      </w:r>
    </w:p>
    <w:p w:rsidR="00126457" w:rsidRPr="00126457" w:rsidRDefault="00126457" w:rsidP="00126457">
      <w:pPr>
        <w:suppressAutoHyphens/>
        <w:spacing w:after="0" w:line="276" w:lineRule="auto"/>
        <w:ind w:left="1430"/>
        <w:jc w:val="both"/>
        <w:rPr>
          <w:rFonts w:ascii="Times New Roman" w:eastAsia="Times New Roman" w:hAnsi="Times New Roman" w:cs="Times New Roman"/>
          <w:sz w:val="24"/>
          <w:szCs w:val="24"/>
          <w:lang w:eastAsia="ar-SA"/>
        </w:rPr>
      </w:pPr>
      <w:r w:rsidRPr="00126457">
        <w:rPr>
          <w:rFonts w:ascii="Times New Roman" w:eastAsia="Times New Roman" w:hAnsi="Times New Roman" w:cs="Times New Roman"/>
          <w:sz w:val="24"/>
          <w:szCs w:val="24"/>
          <w:lang w:eastAsia="ar-SA"/>
        </w:rPr>
        <w:t>При проведении занятий семинарского типа: доклад с презентацией, устный опрос</w:t>
      </w:r>
    </w:p>
    <w:p w:rsidR="00126457" w:rsidRPr="00126457" w:rsidRDefault="00126457" w:rsidP="00126457">
      <w:pPr>
        <w:suppressAutoHyphens/>
        <w:spacing w:after="0" w:line="276" w:lineRule="auto"/>
        <w:ind w:left="1430"/>
        <w:jc w:val="both"/>
        <w:rPr>
          <w:rFonts w:ascii="Times New Roman" w:eastAsia="Times New Roman" w:hAnsi="Times New Roman" w:cs="Times New Roman"/>
          <w:sz w:val="24"/>
          <w:szCs w:val="24"/>
          <w:lang w:eastAsia="ar-SA"/>
        </w:rPr>
      </w:pPr>
      <w:r w:rsidRPr="00126457">
        <w:rPr>
          <w:rFonts w:ascii="Times New Roman" w:eastAsia="Times New Roman" w:hAnsi="Times New Roman" w:cs="Times New Roman"/>
          <w:sz w:val="24"/>
          <w:szCs w:val="24"/>
          <w:lang w:eastAsia="ar-SA"/>
        </w:rPr>
        <w:t>При контроле результатов самостоятельной работы студентов: контрольная работа.</w:t>
      </w:r>
    </w:p>
    <w:p w:rsidR="00126457" w:rsidRPr="00126457" w:rsidRDefault="00126457" w:rsidP="00126457">
      <w:pPr>
        <w:suppressAutoHyphens/>
        <w:spacing w:after="0" w:line="276" w:lineRule="auto"/>
        <w:jc w:val="both"/>
        <w:rPr>
          <w:rFonts w:ascii="Times New Roman" w:eastAsia="Times New Roman" w:hAnsi="Times New Roman" w:cs="Times New Roman"/>
          <w:sz w:val="24"/>
          <w:szCs w:val="24"/>
          <w:lang w:eastAsia="ar-SA"/>
        </w:rPr>
      </w:pPr>
      <w:r w:rsidRPr="00126457">
        <w:rPr>
          <w:rFonts w:ascii="Times New Roman" w:eastAsia="Times New Roman" w:hAnsi="Times New Roman" w:cs="Times New Roman"/>
          <w:sz w:val="24"/>
          <w:szCs w:val="24"/>
          <w:lang w:eastAsia="ar-SA"/>
        </w:rPr>
        <w:t>Зачет проводится с применением следующих методов (средств) в письменной форме в виде ответов на билеты.</w:t>
      </w:r>
    </w:p>
    <w:tbl>
      <w:tblPr>
        <w:tblW w:w="0" w:type="dxa"/>
        <w:tblInd w:w="10" w:type="dxa"/>
        <w:tblLayout w:type="fixed"/>
        <w:tblCellMar>
          <w:left w:w="10" w:type="dxa"/>
          <w:right w:w="10" w:type="dxa"/>
        </w:tblCellMar>
        <w:tblLook w:val="04A0" w:firstRow="1" w:lastRow="0" w:firstColumn="1" w:lastColumn="0" w:noHBand="0" w:noVBand="1"/>
      </w:tblPr>
      <w:tblGrid>
        <w:gridCol w:w="2072"/>
        <w:gridCol w:w="2168"/>
        <w:gridCol w:w="5298"/>
      </w:tblGrid>
      <w:tr w:rsidR="00126457" w:rsidRPr="00126457" w:rsidTr="002C04C2">
        <w:tc>
          <w:tcPr>
            <w:tcW w:w="2072" w:type="dxa"/>
            <w:tcBorders>
              <w:top w:val="single" w:sz="4" w:space="0" w:color="000000"/>
              <w:left w:val="single" w:sz="4" w:space="0" w:color="000000"/>
              <w:bottom w:val="single" w:sz="4" w:space="0" w:color="000000"/>
              <w:right w:val="nil"/>
            </w:tcBorders>
            <w:hideMark/>
          </w:tcPr>
          <w:p w:rsidR="00126457" w:rsidRPr="00126457" w:rsidRDefault="00126457" w:rsidP="00126457">
            <w:pPr>
              <w:widowControl w:val="0"/>
              <w:suppressAutoHyphens/>
              <w:overflowPunct w:val="0"/>
              <w:autoSpaceDE w:val="0"/>
              <w:spacing w:after="0" w:line="240" w:lineRule="auto"/>
              <w:jc w:val="both"/>
              <w:textAlignment w:val="baseline"/>
              <w:rPr>
                <w:rFonts w:ascii="Times New Roman" w:eastAsia="Times New Roman" w:hAnsi="Times New Roman" w:cs="Times New Roman"/>
                <w:kern w:val="2"/>
                <w:sz w:val="24"/>
                <w:szCs w:val="24"/>
                <w:lang w:eastAsia="ar-SA"/>
              </w:rPr>
            </w:pPr>
            <w:r w:rsidRPr="00126457">
              <w:rPr>
                <w:rFonts w:ascii="Times New Roman" w:eastAsia="Times New Roman" w:hAnsi="Times New Roman" w:cs="Times New Roman"/>
                <w:kern w:val="2"/>
                <w:sz w:val="24"/>
                <w:szCs w:val="24"/>
                <w:lang w:eastAsia="ar-SA"/>
              </w:rPr>
              <w:t xml:space="preserve">ОТФ/ТФ </w:t>
            </w:r>
          </w:p>
          <w:p w:rsidR="00126457" w:rsidRPr="00126457" w:rsidRDefault="00126457" w:rsidP="00126457">
            <w:pPr>
              <w:widowControl w:val="0"/>
              <w:suppressAutoHyphens/>
              <w:overflowPunct w:val="0"/>
              <w:autoSpaceDE w:val="0"/>
              <w:spacing w:after="0" w:line="240" w:lineRule="auto"/>
              <w:textAlignment w:val="baseline"/>
              <w:rPr>
                <w:rFonts w:ascii="Times New Roman" w:eastAsia="Times New Roman" w:hAnsi="Times New Roman" w:cs="Times New Roman"/>
                <w:kern w:val="2"/>
                <w:sz w:val="24"/>
                <w:szCs w:val="24"/>
                <w:lang w:eastAsia="ar-SA"/>
              </w:rPr>
            </w:pPr>
            <w:r w:rsidRPr="00126457">
              <w:rPr>
                <w:rFonts w:ascii="Times New Roman" w:eastAsia="Times New Roman" w:hAnsi="Times New Roman" w:cs="Times New Roman"/>
                <w:kern w:val="2"/>
                <w:sz w:val="24"/>
                <w:szCs w:val="24"/>
                <w:lang w:eastAsia="ar-SA"/>
              </w:rPr>
              <w:t>(при наличии профстандарта)/ профессиональные действия</w:t>
            </w:r>
          </w:p>
        </w:tc>
        <w:tc>
          <w:tcPr>
            <w:tcW w:w="2168" w:type="dxa"/>
            <w:tcBorders>
              <w:top w:val="single" w:sz="4" w:space="0" w:color="000000"/>
              <w:left w:val="single" w:sz="4" w:space="0" w:color="000000"/>
              <w:bottom w:val="single" w:sz="4" w:space="0" w:color="000000"/>
              <w:right w:val="nil"/>
            </w:tcBorders>
            <w:hideMark/>
          </w:tcPr>
          <w:p w:rsidR="00126457" w:rsidRPr="00126457" w:rsidRDefault="00126457" w:rsidP="00126457">
            <w:pPr>
              <w:widowControl w:val="0"/>
              <w:suppressAutoHyphens/>
              <w:overflowPunct w:val="0"/>
              <w:autoSpaceDE w:val="0"/>
              <w:spacing w:after="0" w:line="240" w:lineRule="auto"/>
              <w:jc w:val="both"/>
              <w:textAlignment w:val="baseline"/>
              <w:rPr>
                <w:rFonts w:ascii="Times New Roman" w:eastAsia="Times New Roman" w:hAnsi="Times New Roman" w:cs="Times New Roman"/>
                <w:kern w:val="2"/>
                <w:sz w:val="24"/>
                <w:szCs w:val="24"/>
                <w:lang w:eastAsia="ar-SA"/>
              </w:rPr>
            </w:pPr>
            <w:r w:rsidRPr="00126457">
              <w:rPr>
                <w:rFonts w:ascii="Times New Roman" w:eastAsia="Times New Roman" w:hAnsi="Times New Roman" w:cs="Times New Roman"/>
                <w:kern w:val="2"/>
                <w:sz w:val="24"/>
                <w:szCs w:val="24"/>
                <w:lang w:eastAsia="ar-SA"/>
              </w:rPr>
              <w:t>Код этапа освоения компетенции</w:t>
            </w:r>
          </w:p>
        </w:tc>
        <w:tc>
          <w:tcPr>
            <w:tcW w:w="5298" w:type="dxa"/>
            <w:tcBorders>
              <w:top w:val="single" w:sz="4" w:space="0" w:color="000000"/>
              <w:left w:val="single" w:sz="4" w:space="0" w:color="000000"/>
              <w:bottom w:val="single" w:sz="4" w:space="0" w:color="000000"/>
              <w:right w:val="single" w:sz="4" w:space="0" w:color="000000"/>
            </w:tcBorders>
            <w:hideMark/>
          </w:tcPr>
          <w:p w:rsidR="00126457" w:rsidRPr="00126457" w:rsidRDefault="00126457" w:rsidP="00126457">
            <w:pPr>
              <w:widowControl w:val="0"/>
              <w:suppressAutoHyphens/>
              <w:overflowPunct w:val="0"/>
              <w:autoSpaceDE w:val="0"/>
              <w:spacing w:after="0" w:line="240" w:lineRule="auto"/>
              <w:jc w:val="center"/>
              <w:textAlignment w:val="baseline"/>
              <w:rPr>
                <w:rFonts w:ascii="Times New Roman" w:eastAsia="Times New Roman" w:hAnsi="Times New Roman" w:cs="Times New Roman"/>
                <w:sz w:val="24"/>
                <w:szCs w:val="24"/>
                <w:lang w:eastAsia="ar-SA"/>
              </w:rPr>
            </w:pPr>
            <w:r w:rsidRPr="00126457">
              <w:rPr>
                <w:rFonts w:ascii="Times New Roman" w:eastAsia="Times New Roman" w:hAnsi="Times New Roman" w:cs="Times New Roman"/>
                <w:kern w:val="2"/>
                <w:sz w:val="24"/>
                <w:szCs w:val="24"/>
                <w:lang w:eastAsia="ar-SA"/>
              </w:rPr>
              <w:t>Результаты обучения</w:t>
            </w:r>
          </w:p>
        </w:tc>
      </w:tr>
      <w:tr w:rsidR="00126457" w:rsidRPr="00126457" w:rsidTr="002C04C2">
        <w:tc>
          <w:tcPr>
            <w:tcW w:w="2072" w:type="dxa"/>
            <w:tcBorders>
              <w:top w:val="single" w:sz="4" w:space="0" w:color="000000"/>
              <w:left w:val="single" w:sz="4" w:space="0" w:color="000000"/>
              <w:bottom w:val="single" w:sz="4" w:space="0" w:color="000000"/>
              <w:right w:val="nil"/>
            </w:tcBorders>
            <w:hideMark/>
          </w:tcPr>
          <w:p w:rsidR="00126457" w:rsidRPr="00126457" w:rsidRDefault="00126457" w:rsidP="00126457">
            <w:pPr>
              <w:widowControl w:val="0"/>
              <w:suppressAutoHyphens/>
              <w:overflowPunct w:val="0"/>
              <w:autoSpaceDE w:val="0"/>
              <w:snapToGrid w:val="0"/>
              <w:spacing w:after="0" w:line="240" w:lineRule="auto"/>
              <w:jc w:val="both"/>
              <w:textAlignment w:val="baseline"/>
              <w:rPr>
                <w:rFonts w:ascii="Calibri" w:eastAsia="Times New Roman" w:hAnsi="Calibri" w:cs="Calibri"/>
                <w:kern w:val="2"/>
                <w:lang w:eastAsia="ar-SA"/>
              </w:rPr>
            </w:pPr>
            <w:r w:rsidRPr="00126457">
              <w:rPr>
                <w:rFonts w:ascii="Times New Roman" w:eastAsia="Times New Roman" w:hAnsi="Times New Roman" w:cs="Times New Roman"/>
                <w:sz w:val="24"/>
                <w:szCs w:val="24"/>
                <w:lang w:eastAsia="ar-SA"/>
              </w:rPr>
              <w:t>Анализ информации и подготовка информационно-аналитических материалов</w:t>
            </w:r>
          </w:p>
        </w:tc>
        <w:tc>
          <w:tcPr>
            <w:tcW w:w="2168" w:type="dxa"/>
            <w:tcBorders>
              <w:top w:val="single" w:sz="4" w:space="0" w:color="000000"/>
              <w:left w:val="single" w:sz="4" w:space="0" w:color="000000"/>
              <w:bottom w:val="single" w:sz="4" w:space="0" w:color="000000"/>
              <w:right w:val="nil"/>
            </w:tcBorders>
            <w:hideMark/>
          </w:tcPr>
          <w:p w:rsidR="00126457" w:rsidRPr="00126457" w:rsidRDefault="00126457" w:rsidP="00126457">
            <w:pPr>
              <w:suppressAutoHyphens/>
              <w:spacing w:after="0" w:line="240" w:lineRule="auto"/>
              <w:rPr>
                <w:rFonts w:ascii="Times New Roman" w:eastAsia="Times New Roman" w:hAnsi="Times New Roman" w:cs="Times New Roman"/>
                <w:sz w:val="24"/>
                <w:szCs w:val="24"/>
                <w:lang w:eastAsia="ar-SA"/>
              </w:rPr>
            </w:pPr>
            <w:r w:rsidRPr="00126457">
              <w:rPr>
                <w:rFonts w:ascii="Times New Roman" w:eastAsia="Times New Roman" w:hAnsi="Times New Roman" w:cs="Times New Roman"/>
                <w:sz w:val="24"/>
                <w:szCs w:val="24"/>
                <w:lang w:eastAsia="ar-SA"/>
              </w:rPr>
              <w:t>УК ОС-3.3</w:t>
            </w:r>
          </w:p>
        </w:tc>
        <w:tc>
          <w:tcPr>
            <w:tcW w:w="5298" w:type="dxa"/>
            <w:tcBorders>
              <w:top w:val="single" w:sz="4" w:space="0" w:color="000000"/>
              <w:left w:val="single" w:sz="4" w:space="0" w:color="000000"/>
              <w:bottom w:val="single" w:sz="4" w:space="0" w:color="000000"/>
              <w:right w:val="single" w:sz="4" w:space="0" w:color="000000"/>
            </w:tcBorders>
          </w:tcPr>
          <w:p w:rsidR="00126457" w:rsidRPr="00126457" w:rsidRDefault="00126457" w:rsidP="00126457">
            <w:pPr>
              <w:widowControl w:val="0"/>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126457">
              <w:rPr>
                <w:rFonts w:ascii="Times New Roman" w:eastAsia="Times New Roman" w:hAnsi="Times New Roman" w:cs="Times New Roman"/>
                <w:sz w:val="24"/>
                <w:szCs w:val="24"/>
                <w:lang w:eastAsia="ar-SA"/>
              </w:rPr>
              <w:t xml:space="preserve">На уровне знаний: понимание основных категорий, понятий и проблем социального и личностного развития человека, феномена социальных групп и командной работы, принципов проведения и организации различных форм командной работы </w:t>
            </w:r>
          </w:p>
          <w:p w:rsidR="00126457" w:rsidRPr="00126457" w:rsidRDefault="00126457" w:rsidP="00126457">
            <w:pPr>
              <w:widowControl w:val="0"/>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p>
          <w:p w:rsidR="00126457" w:rsidRPr="00126457" w:rsidRDefault="00126457" w:rsidP="00126457">
            <w:pPr>
              <w:widowControl w:val="0"/>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126457">
              <w:rPr>
                <w:rFonts w:ascii="Times New Roman" w:eastAsia="Times New Roman" w:hAnsi="Times New Roman" w:cs="Times New Roman"/>
                <w:sz w:val="24"/>
                <w:szCs w:val="24"/>
                <w:lang w:eastAsia="ar-SA"/>
              </w:rPr>
              <w:lastRenderedPageBreak/>
              <w:t>На уровне умений: способность использовать идеи философии в процессе самопознания и социальной коммуникации;применять полученные знания для анализа социальной реальности и практических решений в личной жизни и профессиональной сфере; определять способ обработки информации; использовать в своей деятельности различные формы организации командной работы;</w:t>
            </w:r>
          </w:p>
        </w:tc>
      </w:tr>
    </w:tbl>
    <w:p w:rsidR="00126457" w:rsidRPr="00126457" w:rsidRDefault="00126457" w:rsidP="00126457">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126457" w:rsidRPr="00126457" w:rsidRDefault="00126457" w:rsidP="00126457">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126457" w:rsidRPr="00126457" w:rsidRDefault="00126457" w:rsidP="00126457">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126457">
        <w:rPr>
          <w:rFonts w:ascii="Times New Roman" w:eastAsia="Times New Roman" w:hAnsi="Times New Roman" w:cs="Times New Roman"/>
          <w:b/>
          <w:kern w:val="3"/>
          <w:sz w:val="24"/>
          <w:lang w:eastAsia="ru-RU"/>
        </w:rPr>
        <w:t>Основная литература:</w:t>
      </w:r>
    </w:p>
    <w:p w:rsidR="00126457" w:rsidRPr="00D9012A" w:rsidRDefault="00126457" w:rsidP="00126457">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4"/>
          <w:lang w:eastAsia="ru-RU"/>
        </w:rPr>
      </w:pPr>
    </w:p>
    <w:p w:rsidR="00D9012A" w:rsidRPr="00D9012A" w:rsidRDefault="00D9012A" w:rsidP="00D9012A">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4"/>
          <w:lang w:eastAsia="ru-RU"/>
        </w:rPr>
      </w:pPr>
      <w:r w:rsidRPr="00D9012A">
        <w:rPr>
          <w:rFonts w:ascii="Times New Roman" w:eastAsia="Times New Roman" w:hAnsi="Times New Roman" w:cs="Times New Roman"/>
          <w:kern w:val="3"/>
          <w:sz w:val="24"/>
          <w:lang w:eastAsia="ru-RU"/>
        </w:rPr>
        <w:t>1.</w:t>
      </w:r>
      <w:r w:rsidRPr="00D9012A">
        <w:rPr>
          <w:rFonts w:ascii="Times New Roman" w:eastAsia="Times New Roman" w:hAnsi="Times New Roman" w:cs="Times New Roman"/>
          <w:kern w:val="3"/>
          <w:sz w:val="24"/>
          <w:lang w:eastAsia="ru-RU"/>
        </w:rPr>
        <w:tab/>
        <w:t>Кундышева, Е. С. Математические методы и модели в экономике : учебник для бакалавров / Е. С. Кундышева ; под науч. ред. проф. Б. А. Суслакова. — 2-е изд. — Москва : Издательско-торговая корпорация «Дашков и К°», 2020. — 286 с. - ISBN 978-5-394-03138-0. - Текст : электронный. - URL: https://idp.nwipa.ru:2130/catalog/product/1091164</w:t>
      </w:r>
    </w:p>
    <w:p w:rsidR="00126457" w:rsidRPr="00D9012A" w:rsidRDefault="00D9012A" w:rsidP="00D9012A">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4"/>
          <w:lang w:eastAsia="ru-RU"/>
        </w:rPr>
      </w:pPr>
      <w:r w:rsidRPr="00D9012A">
        <w:rPr>
          <w:rFonts w:ascii="Times New Roman" w:eastAsia="Times New Roman" w:hAnsi="Times New Roman" w:cs="Times New Roman"/>
          <w:kern w:val="3"/>
          <w:sz w:val="24"/>
          <w:lang w:eastAsia="ru-RU"/>
        </w:rPr>
        <w:t>2.</w:t>
      </w:r>
      <w:r w:rsidRPr="00D9012A">
        <w:rPr>
          <w:rFonts w:ascii="Times New Roman" w:eastAsia="Times New Roman" w:hAnsi="Times New Roman" w:cs="Times New Roman"/>
          <w:kern w:val="3"/>
          <w:sz w:val="24"/>
          <w:lang w:eastAsia="ru-RU"/>
        </w:rPr>
        <w:tab/>
        <w:t>Мазалов, В. В. Математическая теория игр и приложения : учебное пособие для вузов / В. В. Мазалов. — 4-е изд., перераб. и доп. — Санкт-Петербург : Лань, 2021. — 500 с. — ISBN 978-5-8114-5627-7. — Текст : электронный // Лань : электронно-библиотечная система. — URL: https://e.lanbook.com/book/153917\</w:t>
      </w:r>
    </w:p>
    <w:p w:rsidR="00126457" w:rsidRPr="00126457" w:rsidRDefault="00126457" w:rsidP="00126457">
      <w:r w:rsidRPr="00126457">
        <w:br w:type="page"/>
      </w:r>
    </w:p>
    <w:p w:rsidR="00126457" w:rsidRPr="00126457" w:rsidRDefault="00126457" w:rsidP="00126457">
      <w:pPr>
        <w:widowControl w:val="0"/>
        <w:suppressAutoHyphens/>
        <w:overflowPunct w:val="0"/>
        <w:autoSpaceDE w:val="0"/>
        <w:autoSpaceDN w:val="0"/>
        <w:spacing w:after="0" w:line="240" w:lineRule="auto"/>
        <w:ind w:firstLine="709"/>
        <w:jc w:val="center"/>
        <w:textAlignment w:val="baseline"/>
        <w:rPr>
          <w:rFonts w:ascii="Times New Roman" w:eastAsia="Times New Roman" w:hAnsi="Times New Roman" w:cs="Times New Roman"/>
          <w:kern w:val="3"/>
          <w:sz w:val="28"/>
          <w:lang w:eastAsia="ru-RU"/>
        </w:rPr>
      </w:pPr>
      <w:r w:rsidRPr="00126457">
        <w:rPr>
          <w:rFonts w:ascii="Times New Roman" w:eastAsia="Times New Roman" w:hAnsi="Times New Roman" w:cs="Times New Roman"/>
          <w:b/>
          <w:kern w:val="3"/>
          <w:sz w:val="24"/>
          <w:lang w:eastAsia="ru-RU"/>
        </w:rPr>
        <w:lastRenderedPageBreak/>
        <w:t xml:space="preserve">АННОТАЦИЯ РАБОЧЕЙ ПРОГРАММЫ ДИСЦИПЛИНЫ </w:t>
      </w:r>
    </w:p>
    <w:p w:rsidR="00126457" w:rsidRPr="00126457" w:rsidRDefault="00126457" w:rsidP="00126457">
      <w:pPr>
        <w:widowControl w:val="0"/>
        <w:suppressAutoHyphens/>
        <w:overflowPunct w:val="0"/>
        <w:autoSpaceDE w:val="0"/>
        <w:autoSpaceDN w:val="0"/>
        <w:spacing w:after="0" w:line="240" w:lineRule="auto"/>
        <w:ind w:firstLine="709"/>
        <w:jc w:val="center"/>
        <w:textAlignment w:val="baseline"/>
        <w:rPr>
          <w:rFonts w:ascii="Times New Roman" w:eastAsia="Times New Roman" w:hAnsi="Times New Roman" w:cs="Times New Roman"/>
          <w:b/>
          <w:kern w:val="3"/>
          <w:sz w:val="28"/>
          <w:lang w:eastAsia="ru-RU"/>
        </w:rPr>
      </w:pPr>
      <w:r w:rsidRPr="00126457">
        <w:rPr>
          <w:rFonts w:ascii="Times New Roman" w:eastAsia="Times New Roman" w:hAnsi="Times New Roman" w:cs="Times New Roman"/>
          <w:b/>
          <w:kern w:val="3"/>
          <w:sz w:val="28"/>
          <w:lang w:eastAsia="ru-RU"/>
        </w:rPr>
        <w:t xml:space="preserve">Б1.В.03 Политика и религия        </w:t>
      </w:r>
    </w:p>
    <w:p w:rsidR="00126457" w:rsidRPr="00126457" w:rsidRDefault="00126457" w:rsidP="00126457">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r w:rsidRPr="00126457">
        <w:rPr>
          <w:rFonts w:ascii="Times New Roman" w:eastAsia="Times New Roman" w:hAnsi="Times New Roman" w:cs="Times New Roman"/>
          <w:b/>
          <w:kern w:val="3"/>
          <w:sz w:val="28"/>
          <w:lang w:eastAsia="ru-RU"/>
        </w:rPr>
        <w:t>_____________________________________</w:t>
      </w:r>
    </w:p>
    <w:p w:rsidR="00126457" w:rsidRPr="00126457" w:rsidRDefault="00126457" w:rsidP="00126457">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r w:rsidRPr="00126457">
        <w:rPr>
          <w:rFonts w:ascii="Times New Roman" w:eastAsia="Times New Roman" w:hAnsi="Times New Roman" w:cs="Times New Roman"/>
          <w:i/>
          <w:kern w:val="3"/>
          <w:sz w:val="24"/>
          <w:lang w:eastAsia="ru-RU"/>
        </w:rPr>
        <w:t>наименование дисциплин (модуля)/практики</w:t>
      </w:r>
    </w:p>
    <w:p w:rsidR="00126457" w:rsidRPr="00126457" w:rsidRDefault="00126457" w:rsidP="00126457">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p>
    <w:p w:rsidR="00126457" w:rsidRPr="00126457" w:rsidRDefault="00126457" w:rsidP="00126457">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126457" w:rsidRPr="00126457" w:rsidRDefault="00126457" w:rsidP="00126457">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126457">
        <w:rPr>
          <w:rFonts w:ascii="Times New Roman" w:eastAsia="Times New Roman" w:hAnsi="Times New Roman" w:cs="Times New Roman"/>
          <w:b/>
          <w:kern w:val="3"/>
          <w:sz w:val="24"/>
          <w:lang w:eastAsia="ru-RU"/>
        </w:rPr>
        <w:t>Автор: доцент Медведев Ю.С.</w:t>
      </w:r>
    </w:p>
    <w:p w:rsidR="00126457" w:rsidRPr="00126457" w:rsidRDefault="00126457" w:rsidP="00126457">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126457">
        <w:rPr>
          <w:rFonts w:ascii="Times New Roman" w:eastAsia="Times New Roman" w:hAnsi="Times New Roman" w:cs="Times New Roman"/>
          <w:b/>
          <w:kern w:val="3"/>
          <w:sz w:val="24"/>
          <w:lang w:eastAsia="ru-RU"/>
        </w:rPr>
        <w:t xml:space="preserve">Код и наименование направления подготовки, профиля: 41.03.04 Политология. Профиль: </w:t>
      </w:r>
      <w:r w:rsidRPr="00CD0C21">
        <w:rPr>
          <w:rFonts w:ascii="Times New Roman" w:eastAsia="Times New Roman" w:hAnsi="Times New Roman" w:cs="Times New Roman"/>
          <w:b/>
          <w:kern w:val="3"/>
          <w:sz w:val="24"/>
          <w:lang w:eastAsia="ru-RU"/>
        </w:rPr>
        <w:t>Политические идеи и институты.</w:t>
      </w:r>
    </w:p>
    <w:p w:rsidR="00126457" w:rsidRPr="00126457" w:rsidRDefault="00126457" w:rsidP="00126457">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126457">
        <w:rPr>
          <w:rFonts w:ascii="Times New Roman" w:eastAsia="Times New Roman" w:hAnsi="Times New Roman" w:cs="Times New Roman"/>
          <w:b/>
          <w:kern w:val="3"/>
          <w:sz w:val="24"/>
          <w:lang w:eastAsia="ru-RU"/>
        </w:rPr>
        <w:t>Квалификация (степень) выпускника: бакалавр</w:t>
      </w:r>
    </w:p>
    <w:p w:rsidR="00126457" w:rsidRPr="00126457" w:rsidRDefault="00126457" w:rsidP="00126457">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126457">
        <w:rPr>
          <w:rFonts w:ascii="Times New Roman" w:eastAsia="Times New Roman" w:hAnsi="Times New Roman" w:cs="Times New Roman"/>
          <w:b/>
          <w:kern w:val="3"/>
          <w:sz w:val="24"/>
          <w:lang w:eastAsia="ru-RU"/>
        </w:rPr>
        <w:t>Форма обучения: очная</w:t>
      </w:r>
    </w:p>
    <w:p w:rsidR="00126457" w:rsidRPr="00126457" w:rsidRDefault="00126457" w:rsidP="00126457">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126457" w:rsidRPr="00126457" w:rsidRDefault="00126457" w:rsidP="00126457">
      <w:pPr>
        <w:widowControl w:val="0"/>
        <w:suppressAutoHyphens/>
        <w:overflowPunct w:val="0"/>
        <w:autoSpaceDE w:val="0"/>
        <w:autoSpaceDN w:val="0"/>
        <w:spacing w:after="0" w:line="240" w:lineRule="auto"/>
        <w:jc w:val="both"/>
        <w:textAlignment w:val="baseline"/>
        <w:rPr>
          <w:rFonts w:ascii="Calibri" w:eastAsia="Times New Roman" w:hAnsi="Calibri" w:cs="Times New Roman"/>
          <w:kern w:val="3"/>
          <w:lang w:eastAsia="ru-RU"/>
        </w:rPr>
      </w:pPr>
    </w:p>
    <w:p w:rsidR="00126457" w:rsidRPr="00126457" w:rsidRDefault="00126457" w:rsidP="00126457">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126457">
        <w:rPr>
          <w:rFonts w:ascii="Times New Roman" w:eastAsia="Times New Roman" w:hAnsi="Times New Roman" w:cs="Times New Roman"/>
          <w:b/>
          <w:kern w:val="3"/>
          <w:sz w:val="24"/>
          <w:lang w:eastAsia="ru-RU"/>
        </w:rPr>
        <w:t>Цель освоения дисциплины:</w:t>
      </w:r>
    </w:p>
    <w:p w:rsidR="00126457" w:rsidRPr="00126457" w:rsidRDefault="00126457" w:rsidP="00126457">
      <w:pPr>
        <w:widowControl w:val="0"/>
        <w:suppressAutoHyphens/>
        <w:overflowPunct w:val="0"/>
        <w:autoSpaceDE w:val="0"/>
        <w:autoSpaceDN w:val="0"/>
        <w:spacing w:after="0" w:line="240" w:lineRule="auto"/>
        <w:ind w:left="426"/>
        <w:jc w:val="both"/>
        <w:textAlignment w:val="baseline"/>
        <w:rPr>
          <w:rFonts w:ascii="Times New Roman" w:eastAsia="Times New Roman" w:hAnsi="Times New Roman" w:cs="Times New Roman"/>
          <w:sz w:val="24"/>
          <w:szCs w:val="20"/>
        </w:rPr>
      </w:pPr>
      <w:r w:rsidRPr="00126457">
        <w:rPr>
          <w:rFonts w:ascii="Times New Roman" w:eastAsia="Times New Roman" w:hAnsi="Times New Roman" w:cs="Times New Roman"/>
          <w:sz w:val="24"/>
          <w:szCs w:val="20"/>
        </w:rPr>
        <w:t>Дисциплина «Политика и религия» обеспечивает овладение следующими компетенциями:</w:t>
      </w:r>
    </w:p>
    <w:tbl>
      <w:tblPr>
        <w:tblW w:w="0" w:type="dxa"/>
        <w:tblLayout w:type="fixed"/>
        <w:tblCellMar>
          <w:left w:w="10" w:type="dxa"/>
          <w:right w:w="10" w:type="dxa"/>
        </w:tblCellMar>
        <w:tblLook w:val="04A0" w:firstRow="1" w:lastRow="0" w:firstColumn="1" w:lastColumn="0" w:noHBand="0" w:noVBand="1"/>
      </w:tblPr>
      <w:tblGrid>
        <w:gridCol w:w="1668"/>
        <w:gridCol w:w="2551"/>
        <w:gridCol w:w="2268"/>
        <w:gridCol w:w="3084"/>
      </w:tblGrid>
      <w:tr w:rsidR="00126457" w:rsidRPr="00126457" w:rsidTr="002C04C2">
        <w:trPr>
          <w:trHeight w:val="1092"/>
        </w:trPr>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6457" w:rsidRPr="00126457" w:rsidRDefault="00126457" w:rsidP="00126457">
            <w:pPr>
              <w:suppressAutoHyphens/>
              <w:autoSpaceDN w:val="0"/>
              <w:spacing w:after="0" w:line="240" w:lineRule="auto"/>
              <w:jc w:val="both"/>
              <w:rPr>
                <w:rFonts w:ascii="Times New Roman" w:eastAsia="Times New Roman" w:hAnsi="Times New Roman" w:cs="Times New Roman"/>
                <w:kern w:val="3"/>
                <w:sz w:val="24"/>
                <w:szCs w:val="24"/>
                <w:lang w:eastAsia="ru-RU"/>
              </w:rPr>
            </w:pPr>
            <w:r w:rsidRPr="00126457">
              <w:rPr>
                <w:rFonts w:ascii="Times New Roman" w:eastAsia="Times New Roman" w:hAnsi="Times New Roman" w:cs="Times New Roman"/>
                <w:kern w:val="3"/>
                <w:sz w:val="24"/>
                <w:szCs w:val="24"/>
                <w:lang w:eastAsia="ru-RU"/>
              </w:rPr>
              <w:t xml:space="preserve">Код </w:t>
            </w:r>
          </w:p>
          <w:p w:rsidR="00126457" w:rsidRPr="00126457" w:rsidRDefault="00126457" w:rsidP="00126457">
            <w:pPr>
              <w:suppressAutoHyphens/>
              <w:autoSpaceDN w:val="0"/>
              <w:spacing w:after="0" w:line="240" w:lineRule="auto"/>
              <w:jc w:val="both"/>
              <w:rPr>
                <w:rFonts w:ascii="Calibri" w:eastAsia="Times New Roman" w:hAnsi="Calibri" w:cs="Times New Roman"/>
                <w:kern w:val="3"/>
                <w:lang w:eastAsia="ru-RU"/>
              </w:rPr>
            </w:pPr>
            <w:r w:rsidRPr="00126457">
              <w:rPr>
                <w:rFonts w:ascii="Times New Roman" w:eastAsia="Times New Roman" w:hAnsi="Times New Roman" w:cs="Times New Roman"/>
                <w:kern w:val="3"/>
                <w:sz w:val="24"/>
                <w:szCs w:val="24"/>
                <w:lang w:eastAsia="ru-RU"/>
              </w:rPr>
              <w:t>компетенции</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6457" w:rsidRPr="00126457" w:rsidRDefault="00126457" w:rsidP="00126457">
            <w:pPr>
              <w:suppressAutoHyphens/>
              <w:autoSpaceDN w:val="0"/>
              <w:spacing w:after="0" w:line="240" w:lineRule="auto"/>
              <w:jc w:val="both"/>
              <w:rPr>
                <w:rFonts w:ascii="Times New Roman" w:eastAsia="Times New Roman" w:hAnsi="Times New Roman" w:cs="Times New Roman"/>
                <w:kern w:val="3"/>
                <w:sz w:val="24"/>
                <w:szCs w:val="24"/>
                <w:lang w:eastAsia="ru-RU"/>
              </w:rPr>
            </w:pPr>
            <w:r w:rsidRPr="00126457">
              <w:rPr>
                <w:rFonts w:ascii="Times New Roman" w:eastAsia="Times New Roman" w:hAnsi="Times New Roman" w:cs="Times New Roman"/>
                <w:kern w:val="3"/>
                <w:sz w:val="24"/>
                <w:szCs w:val="24"/>
                <w:lang w:eastAsia="ru-RU"/>
              </w:rPr>
              <w:t>Наименование</w:t>
            </w:r>
          </w:p>
          <w:p w:rsidR="00126457" w:rsidRPr="00126457" w:rsidRDefault="00126457" w:rsidP="00126457">
            <w:pPr>
              <w:suppressAutoHyphens/>
              <w:autoSpaceDN w:val="0"/>
              <w:spacing w:after="0" w:line="240" w:lineRule="auto"/>
              <w:jc w:val="both"/>
              <w:rPr>
                <w:rFonts w:ascii="Calibri" w:eastAsia="Times New Roman" w:hAnsi="Calibri" w:cs="Times New Roman"/>
                <w:kern w:val="3"/>
                <w:lang w:eastAsia="ru-RU"/>
              </w:rPr>
            </w:pPr>
            <w:r w:rsidRPr="00126457">
              <w:rPr>
                <w:rFonts w:ascii="Times New Roman" w:eastAsia="Times New Roman" w:hAnsi="Times New Roman" w:cs="Times New Roman"/>
                <w:kern w:val="3"/>
                <w:sz w:val="24"/>
                <w:szCs w:val="24"/>
                <w:lang w:eastAsia="ru-RU"/>
              </w:rPr>
              <w:t>компетенции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6457" w:rsidRPr="00126457" w:rsidRDefault="00126457" w:rsidP="00126457">
            <w:pPr>
              <w:suppressAutoHyphens/>
              <w:autoSpaceDN w:val="0"/>
              <w:spacing w:after="0" w:line="240" w:lineRule="auto"/>
              <w:jc w:val="both"/>
              <w:rPr>
                <w:rFonts w:ascii="Times New Roman" w:eastAsia="Times New Roman" w:hAnsi="Times New Roman" w:cs="Times New Roman"/>
                <w:kern w:val="3"/>
                <w:sz w:val="24"/>
                <w:szCs w:val="24"/>
                <w:lang w:eastAsia="ru-RU"/>
              </w:rPr>
            </w:pPr>
            <w:r w:rsidRPr="00126457">
              <w:rPr>
                <w:rFonts w:ascii="Times New Roman" w:eastAsia="Times New Roman" w:hAnsi="Times New Roman" w:cs="Times New Roman"/>
                <w:kern w:val="3"/>
                <w:sz w:val="24"/>
                <w:szCs w:val="24"/>
                <w:lang w:eastAsia="ru-RU"/>
              </w:rPr>
              <w:t xml:space="preserve">Код </w:t>
            </w:r>
          </w:p>
          <w:p w:rsidR="00126457" w:rsidRPr="00126457" w:rsidRDefault="00126457" w:rsidP="00126457">
            <w:pPr>
              <w:suppressAutoHyphens/>
              <w:autoSpaceDN w:val="0"/>
              <w:spacing w:after="0" w:line="240" w:lineRule="auto"/>
              <w:jc w:val="both"/>
              <w:rPr>
                <w:rFonts w:ascii="Calibri" w:eastAsia="Times New Roman" w:hAnsi="Calibri" w:cs="Times New Roman"/>
                <w:kern w:val="3"/>
                <w:lang w:eastAsia="ru-RU"/>
              </w:rPr>
            </w:pPr>
            <w:r w:rsidRPr="00126457">
              <w:rPr>
                <w:rFonts w:ascii="Times New Roman" w:eastAsia="Times New Roman" w:hAnsi="Times New Roman" w:cs="Times New Roman"/>
                <w:kern w:val="3"/>
                <w:sz w:val="24"/>
                <w:szCs w:val="24"/>
                <w:lang w:eastAsia="ru-RU"/>
              </w:rPr>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6457" w:rsidRPr="00126457" w:rsidRDefault="00126457" w:rsidP="00126457">
            <w:pPr>
              <w:suppressAutoHyphens/>
              <w:autoSpaceDN w:val="0"/>
              <w:spacing w:after="0" w:line="240" w:lineRule="auto"/>
              <w:jc w:val="both"/>
              <w:rPr>
                <w:rFonts w:ascii="Calibri" w:eastAsia="Times New Roman" w:hAnsi="Calibri" w:cs="Times New Roman"/>
                <w:kern w:val="3"/>
                <w:lang w:eastAsia="ru-RU"/>
              </w:rPr>
            </w:pPr>
            <w:r w:rsidRPr="00126457">
              <w:rPr>
                <w:rFonts w:ascii="Times New Roman" w:eastAsia="Times New Roman" w:hAnsi="Times New Roman" w:cs="Times New Roman"/>
                <w:kern w:val="3"/>
                <w:sz w:val="24"/>
                <w:szCs w:val="24"/>
                <w:lang w:eastAsia="ru-RU"/>
              </w:rPr>
              <w:t>Наименование этапа освоения компетенции</w:t>
            </w:r>
          </w:p>
        </w:tc>
      </w:tr>
      <w:tr w:rsidR="00126457" w:rsidRPr="00126457" w:rsidTr="002C04C2">
        <w:trPr>
          <w:trHeight w:val="2208"/>
        </w:trPr>
        <w:tc>
          <w:tcPr>
            <w:tcW w:w="166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126457" w:rsidRPr="00126457" w:rsidRDefault="00126457" w:rsidP="00126457">
            <w:pPr>
              <w:spacing w:line="254" w:lineRule="auto"/>
              <w:jc w:val="both"/>
              <w:rPr>
                <w:rFonts w:ascii="Times New Roman" w:eastAsia="Calibri" w:hAnsi="Times New Roman" w:cs="Times New Roman"/>
                <w:sz w:val="24"/>
                <w:szCs w:val="24"/>
              </w:rPr>
            </w:pPr>
            <w:r w:rsidRPr="00126457">
              <w:rPr>
                <w:rFonts w:ascii="Times New Roman" w:eastAsia="Calibri" w:hAnsi="Times New Roman" w:cs="Times New Roman"/>
                <w:sz w:val="24"/>
                <w:szCs w:val="24"/>
              </w:rPr>
              <w:t>УК ОС-5</w:t>
            </w:r>
          </w:p>
        </w:tc>
        <w:tc>
          <w:tcPr>
            <w:tcW w:w="2551"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126457" w:rsidRPr="00126457" w:rsidRDefault="00126457" w:rsidP="00126457">
            <w:pPr>
              <w:suppressAutoHyphens/>
              <w:autoSpaceDN w:val="0"/>
              <w:spacing w:after="0" w:line="240" w:lineRule="auto"/>
              <w:jc w:val="both"/>
              <w:rPr>
                <w:rFonts w:ascii="Times New Roman" w:eastAsia="Times New Roman" w:hAnsi="Times New Roman" w:cs="Times New Roman"/>
                <w:kern w:val="3"/>
                <w:sz w:val="24"/>
                <w:szCs w:val="24"/>
                <w:highlight w:val="green"/>
                <w:lang w:eastAsia="ru-RU"/>
              </w:rPr>
            </w:pPr>
            <w:r w:rsidRPr="00126457">
              <w:rPr>
                <w:rFonts w:ascii="Times New Roman" w:eastAsia="Calibri" w:hAnsi="Times New Roman" w:cs="Times New Roman"/>
                <w:sz w:val="24"/>
                <w:szCs w:val="24"/>
              </w:rPr>
              <w:t>Способность проявлять толерантность в условиях межкультурного разнообразия общества</w:t>
            </w:r>
          </w:p>
        </w:tc>
        <w:tc>
          <w:tcPr>
            <w:tcW w:w="226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126457" w:rsidRPr="00126457" w:rsidRDefault="00126457" w:rsidP="00126457">
            <w:pPr>
              <w:spacing w:line="254" w:lineRule="auto"/>
              <w:jc w:val="both"/>
              <w:rPr>
                <w:rFonts w:ascii="Times New Roman" w:eastAsia="Calibri" w:hAnsi="Times New Roman" w:cs="Times New Roman"/>
                <w:sz w:val="24"/>
                <w:szCs w:val="24"/>
              </w:rPr>
            </w:pPr>
            <w:r w:rsidRPr="00126457">
              <w:rPr>
                <w:rFonts w:ascii="Times New Roman" w:eastAsia="Calibri" w:hAnsi="Times New Roman" w:cs="Times New Roman"/>
                <w:sz w:val="24"/>
                <w:szCs w:val="24"/>
              </w:rPr>
              <w:t>УК ОС-5.2</w:t>
            </w:r>
          </w:p>
        </w:tc>
        <w:tc>
          <w:tcPr>
            <w:tcW w:w="3084"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126457" w:rsidRPr="00126457" w:rsidRDefault="00126457" w:rsidP="00126457">
            <w:pPr>
              <w:suppressAutoHyphens/>
              <w:autoSpaceDN w:val="0"/>
              <w:spacing w:after="0" w:line="240" w:lineRule="auto"/>
              <w:jc w:val="both"/>
              <w:rPr>
                <w:rFonts w:ascii="Times New Roman" w:eastAsia="Times New Roman" w:hAnsi="Times New Roman" w:cs="Times New Roman"/>
                <w:sz w:val="24"/>
                <w:szCs w:val="20"/>
                <w:highlight w:val="green"/>
              </w:rPr>
            </w:pPr>
            <w:r w:rsidRPr="00126457">
              <w:rPr>
                <w:rFonts w:ascii="Times New Roman" w:eastAsia="Times New Roman" w:hAnsi="Times New Roman" w:cs="Times New Roman"/>
                <w:sz w:val="24"/>
                <w:szCs w:val="20"/>
              </w:rPr>
              <w:t>Получение знаний о религиозной дискриминации в рамках изучения взаимосвязей политики и религии</w:t>
            </w:r>
          </w:p>
        </w:tc>
      </w:tr>
    </w:tbl>
    <w:p w:rsidR="00126457" w:rsidRPr="00126457" w:rsidRDefault="00126457" w:rsidP="00126457">
      <w:pPr>
        <w:spacing w:after="200" w:line="276" w:lineRule="auto"/>
        <w:rPr>
          <w:rFonts w:ascii="Calibri" w:eastAsia="Calibri" w:hAnsi="Calibri" w:cs="Times New Roman"/>
        </w:rPr>
      </w:pPr>
    </w:p>
    <w:p w:rsidR="00126457" w:rsidRPr="00126457" w:rsidRDefault="00126457" w:rsidP="00126457">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126457">
        <w:rPr>
          <w:rFonts w:ascii="Times New Roman" w:eastAsia="Times New Roman" w:hAnsi="Times New Roman" w:cs="Times New Roman"/>
          <w:b/>
          <w:kern w:val="3"/>
          <w:sz w:val="24"/>
          <w:lang w:eastAsia="ru-RU"/>
        </w:rPr>
        <w:t>План курса:</w:t>
      </w:r>
    </w:p>
    <w:p w:rsidR="00126457" w:rsidRPr="00126457" w:rsidRDefault="00126457" w:rsidP="00126457">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
        <w:gridCol w:w="2098"/>
        <w:gridCol w:w="883"/>
        <w:gridCol w:w="943"/>
        <w:gridCol w:w="878"/>
        <w:gridCol w:w="878"/>
        <w:gridCol w:w="639"/>
        <w:gridCol w:w="497"/>
        <w:gridCol w:w="1647"/>
      </w:tblGrid>
      <w:tr w:rsidR="00FE38B3" w:rsidTr="00F1503A">
        <w:trPr>
          <w:trHeight w:val="80"/>
          <w:tblHeader/>
        </w:trPr>
        <w:tc>
          <w:tcPr>
            <w:tcW w:w="481"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E38B3" w:rsidRDefault="00FE38B3" w:rsidP="00F1503A">
            <w:pPr>
              <w:jc w:val="center"/>
              <w:rPr>
                <w:rFonts w:ascii="Times New Roman" w:hAnsi="Times New Roman"/>
                <w:i/>
                <w:sz w:val="20"/>
                <w:szCs w:val="20"/>
              </w:rPr>
            </w:pPr>
            <w:r>
              <w:rPr>
                <w:rFonts w:ascii="Times New Roman" w:hAnsi="Times New Roman"/>
                <w:i/>
                <w:sz w:val="20"/>
                <w:szCs w:val="20"/>
              </w:rPr>
              <w:t>№ п/п</w:t>
            </w:r>
          </w:p>
        </w:tc>
        <w:tc>
          <w:tcPr>
            <w:tcW w:w="1131"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E38B3" w:rsidRDefault="00FE38B3" w:rsidP="00F1503A">
            <w:pPr>
              <w:jc w:val="center"/>
              <w:rPr>
                <w:rFonts w:ascii="Times New Roman" w:hAnsi="Times New Roman"/>
                <w:i/>
                <w:sz w:val="20"/>
                <w:szCs w:val="20"/>
              </w:rPr>
            </w:pPr>
            <w:r>
              <w:rPr>
                <w:rFonts w:ascii="Times New Roman" w:hAnsi="Times New Roman"/>
                <w:i/>
                <w:sz w:val="20"/>
                <w:szCs w:val="20"/>
              </w:rPr>
              <w:t xml:space="preserve">Наименование тем (разделов), </w:t>
            </w:r>
          </w:p>
        </w:tc>
        <w:tc>
          <w:tcPr>
            <w:tcW w:w="250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FE38B3" w:rsidRDefault="00FE38B3" w:rsidP="00F1503A">
            <w:pPr>
              <w:jc w:val="center"/>
              <w:rPr>
                <w:rFonts w:ascii="Times New Roman" w:hAnsi="Times New Roman"/>
                <w:i/>
                <w:sz w:val="20"/>
                <w:szCs w:val="20"/>
              </w:rPr>
            </w:pPr>
            <w:r>
              <w:rPr>
                <w:rFonts w:ascii="Times New Roman" w:hAnsi="Times New Roman"/>
                <w:i/>
                <w:sz w:val="20"/>
                <w:szCs w:val="20"/>
              </w:rPr>
              <w:t>Объем дисциплины (модуля), час.</w:t>
            </w:r>
          </w:p>
        </w:tc>
        <w:tc>
          <w:tcPr>
            <w:tcW w:w="884"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E38B3" w:rsidRDefault="00FE38B3" w:rsidP="00F1503A">
            <w:pPr>
              <w:jc w:val="center"/>
              <w:rPr>
                <w:rFonts w:ascii="Times New Roman" w:hAnsi="Times New Roman"/>
                <w:i/>
                <w:sz w:val="20"/>
                <w:szCs w:val="20"/>
              </w:rPr>
            </w:pPr>
            <w:r>
              <w:rPr>
                <w:rFonts w:ascii="Times New Roman" w:hAnsi="Times New Roman"/>
                <w:i/>
                <w:sz w:val="20"/>
                <w:szCs w:val="20"/>
              </w:rPr>
              <w:t>Форма</w:t>
            </w:r>
            <w:r>
              <w:rPr>
                <w:rFonts w:ascii="Times New Roman" w:hAnsi="Times New Roman"/>
                <w:i/>
                <w:sz w:val="20"/>
                <w:szCs w:val="20"/>
              </w:rPr>
              <w:br/>
              <w:t xml:space="preserve">текущего </w:t>
            </w:r>
            <w:r>
              <w:rPr>
                <w:rFonts w:ascii="Times New Roman" w:hAnsi="Times New Roman"/>
                <w:i/>
                <w:sz w:val="20"/>
                <w:szCs w:val="20"/>
              </w:rPr>
              <w:br/>
              <w:t>контроля успеваемости</w:t>
            </w:r>
            <w:r>
              <w:rPr>
                <w:rFonts w:ascii="Times New Roman" w:hAnsi="Times New Roman"/>
                <w:i/>
                <w:sz w:val="20"/>
                <w:szCs w:val="20"/>
                <w:vertAlign w:val="superscript"/>
              </w:rPr>
              <w:t>**</w:t>
            </w:r>
            <w:r>
              <w:rPr>
                <w:rFonts w:ascii="Times New Roman" w:hAnsi="Times New Roman"/>
                <w:i/>
                <w:sz w:val="20"/>
                <w:szCs w:val="20"/>
              </w:rPr>
              <w:t>, промежуточной аттестации</w:t>
            </w:r>
          </w:p>
        </w:tc>
      </w:tr>
      <w:tr w:rsidR="00FE38B3" w:rsidTr="00F1503A">
        <w:trPr>
          <w:trHeight w:val="80"/>
          <w:tblHead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FE38B3" w:rsidRDefault="00FE38B3" w:rsidP="00F1503A">
            <w:pPr>
              <w:rPr>
                <w:rFonts w:ascii="Times New Roman" w:hAnsi="Times New Roman"/>
                <w:i/>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FE38B3" w:rsidRDefault="00FE38B3" w:rsidP="00F1503A">
            <w:pPr>
              <w:rPr>
                <w:rFonts w:ascii="Times New Roman" w:hAnsi="Times New Roman"/>
                <w:i/>
                <w:sz w:val="20"/>
                <w:szCs w:val="20"/>
              </w:rPr>
            </w:pPr>
          </w:p>
        </w:tc>
        <w:tc>
          <w:tcPr>
            <w:tcW w:w="436" w:type="pct"/>
            <w:vMerge w:val="restart"/>
            <w:tcBorders>
              <w:top w:val="nil"/>
              <w:left w:val="single" w:sz="4" w:space="0" w:color="auto"/>
              <w:bottom w:val="single" w:sz="4" w:space="0" w:color="auto"/>
              <w:right w:val="single" w:sz="4" w:space="0" w:color="auto"/>
            </w:tcBorders>
            <w:shd w:val="clear" w:color="auto" w:fill="FFFFFF"/>
            <w:vAlign w:val="center"/>
          </w:tcPr>
          <w:p w:rsidR="00FE38B3" w:rsidRDefault="00FE38B3" w:rsidP="00F1503A">
            <w:pPr>
              <w:jc w:val="center"/>
              <w:rPr>
                <w:rFonts w:ascii="Times New Roman" w:hAnsi="Times New Roman"/>
                <w:i/>
                <w:sz w:val="20"/>
                <w:szCs w:val="20"/>
              </w:rPr>
            </w:pPr>
            <w:r>
              <w:rPr>
                <w:rFonts w:ascii="Times New Roman" w:hAnsi="Times New Roman"/>
                <w:i/>
                <w:sz w:val="20"/>
                <w:szCs w:val="20"/>
              </w:rPr>
              <w:t>Всего</w:t>
            </w:r>
          </w:p>
        </w:tc>
        <w:tc>
          <w:tcPr>
            <w:tcW w:w="179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E38B3" w:rsidRDefault="00FE38B3" w:rsidP="00F1503A">
            <w:pPr>
              <w:jc w:val="center"/>
              <w:rPr>
                <w:rFonts w:ascii="Times New Roman" w:hAnsi="Times New Roman"/>
                <w:i/>
                <w:sz w:val="20"/>
                <w:szCs w:val="20"/>
              </w:rPr>
            </w:pPr>
            <w:r>
              <w:rPr>
                <w:rFonts w:ascii="Times New Roman" w:hAnsi="Times New Roman"/>
                <w:i/>
                <w:sz w:val="20"/>
                <w:szCs w:val="20"/>
              </w:rPr>
              <w:t>Контактная работа обучающихся с преподавателем</w:t>
            </w:r>
            <w:r>
              <w:rPr>
                <w:rFonts w:ascii="Times New Roman" w:hAnsi="Times New Roman"/>
                <w:i/>
                <w:sz w:val="20"/>
                <w:szCs w:val="20"/>
              </w:rPr>
              <w:br/>
              <w:t>по видам учебных занятий</w:t>
            </w:r>
          </w:p>
        </w:tc>
        <w:tc>
          <w:tcPr>
            <w:tcW w:w="274" w:type="pct"/>
            <w:vMerge w:val="restart"/>
            <w:tcBorders>
              <w:top w:val="nil"/>
              <w:left w:val="single" w:sz="4" w:space="0" w:color="auto"/>
              <w:bottom w:val="single" w:sz="4" w:space="0" w:color="auto"/>
              <w:right w:val="single" w:sz="4" w:space="0" w:color="auto"/>
            </w:tcBorders>
            <w:shd w:val="clear" w:color="auto" w:fill="FFFFFF"/>
            <w:vAlign w:val="center"/>
          </w:tcPr>
          <w:p w:rsidR="00FE38B3" w:rsidRDefault="00FE38B3" w:rsidP="00F1503A">
            <w:pPr>
              <w:jc w:val="center"/>
              <w:rPr>
                <w:rFonts w:ascii="Times New Roman" w:hAnsi="Times New Roman"/>
                <w:i/>
                <w:sz w:val="20"/>
                <w:szCs w:val="20"/>
              </w:rPr>
            </w:pPr>
            <w:r>
              <w:rPr>
                <w:rFonts w:ascii="Times New Roman" w:hAnsi="Times New Roman"/>
                <w:i/>
                <w:sz w:val="20"/>
                <w:szCs w:val="20"/>
              </w:rPr>
              <w:t>СР</w:t>
            </w:r>
          </w:p>
        </w:tc>
        <w:tc>
          <w:tcPr>
            <w:tcW w:w="0" w:type="auto"/>
            <w:vMerge/>
            <w:tcBorders>
              <w:top w:val="single" w:sz="4" w:space="0" w:color="auto"/>
              <w:left w:val="single" w:sz="4" w:space="0" w:color="auto"/>
              <w:bottom w:val="single" w:sz="4" w:space="0" w:color="auto"/>
              <w:right w:val="single" w:sz="4" w:space="0" w:color="auto"/>
            </w:tcBorders>
            <w:vAlign w:val="center"/>
          </w:tcPr>
          <w:p w:rsidR="00FE38B3" w:rsidRDefault="00FE38B3" w:rsidP="00F1503A">
            <w:pPr>
              <w:rPr>
                <w:rFonts w:ascii="Times New Roman" w:hAnsi="Times New Roman"/>
                <w:i/>
                <w:sz w:val="20"/>
                <w:szCs w:val="20"/>
              </w:rPr>
            </w:pPr>
          </w:p>
        </w:tc>
      </w:tr>
      <w:tr w:rsidR="00FE38B3" w:rsidTr="00F1503A">
        <w:trPr>
          <w:trHeight w:val="80"/>
          <w:tblHead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FE38B3" w:rsidRDefault="00FE38B3" w:rsidP="00F1503A">
            <w:pPr>
              <w:rPr>
                <w:rFonts w:ascii="Times New Roman" w:hAnsi="Times New Roman"/>
                <w:i/>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FE38B3" w:rsidRDefault="00FE38B3" w:rsidP="00F1503A">
            <w:pPr>
              <w:rPr>
                <w:rFonts w:ascii="Times New Roman" w:hAnsi="Times New Roman"/>
                <w:i/>
                <w:sz w:val="20"/>
                <w:szCs w:val="20"/>
              </w:rPr>
            </w:pPr>
          </w:p>
        </w:tc>
        <w:tc>
          <w:tcPr>
            <w:tcW w:w="0" w:type="auto"/>
            <w:vMerge/>
            <w:tcBorders>
              <w:top w:val="nil"/>
              <w:left w:val="single" w:sz="4" w:space="0" w:color="auto"/>
              <w:bottom w:val="single" w:sz="4" w:space="0" w:color="auto"/>
              <w:right w:val="single" w:sz="4" w:space="0" w:color="auto"/>
            </w:tcBorders>
            <w:shd w:val="clear" w:color="auto" w:fill="auto"/>
            <w:vAlign w:val="center"/>
          </w:tcPr>
          <w:p w:rsidR="00FE38B3" w:rsidRDefault="00FE38B3" w:rsidP="00F1503A">
            <w:pPr>
              <w:rPr>
                <w:rFonts w:ascii="Times New Roman" w:hAnsi="Times New Roman"/>
                <w:i/>
                <w:sz w:val="20"/>
                <w:szCs w:val="20"/>
              </w:rPr>
            </w:pP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rsidR="00FE38B3" w:rsidRDefault="00FE38B3" w:rsidP="00F1503A">
            <w:pPr>
              <w:ind w:firstLine="34"/>
              <w:jc w:val="center"/>
              <w:rPr>
                <w:rFonts w:ascii="Times New Roman" w:hAnsi="Times New Roman"/>
                <w:i/>
                <w:sz w:val="20"/>
                <w:szCs w:val="20"/>
              </w:rPr>
            </w:pPr>
            <w:r>
              <w:rPr>
                <w:rFonts w:ascii="Times New Roman" w:hAnsi="Times New Roman"/>
                <w:i/>
                <w:sz w:val="20"/>
                <w:szCs w:val="20"/>
              </w:rPr>
              <w:t>Л</w:t>
            </w: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FE38B3" w:rsidRDefault="00FE38B3" w:rsidP="00F1503A">
            <w:pPr>
              <w:ind w:firstLine="34"/>
              <w:jc w:val="center"/>
              <w:rPr>
                <w:rFonts w:ascii="Times New Roman" w:hAnsi="Times New Roman"/>
                <w:i/>
                <w:sz w:val="20"/>
                <w:szCs w:val="20"/>
              </w:rPr>
            </w:pPr>
            <w:r>
              <w:rPr>
                <w:rFonts w:ascii="Times New Roman" w:hAnsi="Times New Roman"/>
                <w:i/>
                <w:sz w:val="20"/>
                <w:szCs w:val="20"/>
              </w:rPr>
              <w:t>ЛР</w:t>
            </w: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FE38B3" w:rsidRDefault="00FE38B3" w:rsidP="00F1503A">
            <w:pPr>
              <w:ind w:firstLine="34"/>
              <w:jc w:val="center"/>
              <w:rPr>
                <w:rFonts w:ascii="Times New Roman" w:hAnsi="Times New Roman"/>
                <w:i/>
                <w:sz w:val="20"/>
                <w:szCs w:val="20"/>
              </w:rPr>
            </w:pPr>
            <w:r>
              <w:rPr>
                <w:rFonts w:ascii="Times New Roman" w:hAnsi="Times New Roman"/>
                <w:i/>
                <w:sz w:val="20"/>
                <w:szCs w:val="20"/>
              </w:rPr>
              <w:t>ПЗ</w:t>
            </w:r>
          </w:p>
        </w:tc>
        <w:tc>
          <w:tcPr>
            <w:tcW w:w="325" w:type="pct"/>
            <w:tcBorders>
              <w:top w:val="single" w:sz="4" w:space="0" w:color="auto"/>
              <w:left w:val="single" w:sz="4" w:space="0" w:color="auto"/>
              <w:bottom w:val="single" w:sz="4" w:space="0" w:color="auto"/>
              <w:right w:val="single" w:sz="4" w:space="0" w:color="auto"/>
            </w:tcBorders>
            <w:shd w:val="clear" w:color="auto" w:fill="FFFFFF"/>
            <w:vAlign w:val="center"/>
          </w:tcPr>
          <w:p w:rsidR="00FE38B3" w:rsidRDefault="00FE38B3" w:rsidP="00F1503A">
            <w:pPr>
              <w:ind w:firstLine="34"/>
              <w:jc w:val="center"/>
              <w:rPr>
                <w:rFonts w:ascii="Times New Roman" w:hAnsi="Times New Roman"/>
                <w:i/>
                <w:sz w:val="20"/>
                <w:szCs w:val="20"/>
                <w:vertAlign w:val="superscript"/>
              </w:rPr>
            </w:pPr>
            <w:r>
              <w:rPr>
                <w:rFonts w:ascii="Times New Roman" w:hAnsi="Times New Roman"/>
                <w:i/>
                <w:sz w:val="20"/>
                <w:szCs w:val="20"/>
              </w:rPr>
              <w:t>КСР</w:t>
            </w:r>
          </w:p>
        </w:tc>
        <w:tc>
          <w:tcPr>
            <w:tcW w:w="0" w:type="auto"/>
            <w:vMerge/>
            <w:tcBorders>
              <w:top w:val="nil"/>
              <w:left w:val="single" w:sz="4" w:space="0" w:color="auto"/>
              <w:bottom w:val="single" w:sz="4" w:space="0" w:color="auto"/>
              <w:right w:val="single" w:sz="4" w:space="0" w:color="auto"/>
            </w:tcBorders>
            <w:vAlign w:val="center"/>
          </w:tcPr>
          <w:p w:rsidR="00FE38B3" w:rsidRDefault="00FE38B3" w:rsidP="00F1503A">
            <w:pPr>
              <w:rPr>
                <w:rFonts w:ascii="Times New Roman" w:hAnsi="Times New Roman"/>
                <w: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E38B3" w:rsidRDefault="00FE38B3" w:rsidP="00F1503A">
            <w:pPr>
              <w:rPr>
                <w:rFonts w:ascii="Times New Roman" w:hAnsi="Times New Roman"/>
                <w:i/>
                <w:sz w:val="20"/>
                <w:szCs w:val="20"/>
              </w:rPr>
            </w:pPr>
          </w:p>
        </w:tc>
      </w:tr>
      <w:tr w:rsidR="00FE38B3" w:rsidTr="00F1503A">
        <w:trPr>
          <w:trHeight w:val="190"/>
          <w:tblHeader/>
        </w:trPr>
        <w:tc>
          <w:tcPr>
            <w:tcW w:w="5000" w:type="pct"/>
            <w:gridSpan w:val="9"/>
            <w:tcBorders>
              <w:top w:val="single" w:sz="4" w:space="0" w:color="auto"/>
              <w:left w:val="single" w:sz="4" w:space="0" w:color="auto"/>
              <w:bottom w:val="single" w:sz="4" w:space="0" w:color="auto"/>
              <w:right w:val="single" w:sz="4" w:space="0" w:color="auto"/>
            </w:tcBorders>
            <w:shd w:val="clear" w:color="auto" w:fill="FFFFFF"/>
          </w:tcPr>
          <w:p w:rsidR="00FE38B3" w:rsidRDefault="00FE38B3" w:rsidP="00F1503A">
            <w:pPr>
              <w:ind w:firstLine="567"/>
              <w:jc w:val="center"/>
              <w:rPr>
                <w:rFonts w:ascii="Times New Roman" w:hAnsi="Times New Roman"/>
                <w:b/>
                <w:i/>
                <w:sz w:val="20"/>
                <w:szCs w:val="20"/>
              </w:rPr>
            </w:pPr>
            <w:r>
              <w:rPr>
                <w:rFonts w:ascii="Times New Roman" w:hAnsi="Times New Roman"/>
                <w:b/>
                <w:i/>
                <w:sz w:val="20"/>
                <w:szCs w:val="20"/>
                <w:lang w:eastAsia="ru-RU"/>
              </w:rPr>
              <w:t>Очная форма обучения</w:t>
            </w:r>
          </w:p>
        </w:tc>
      </w:tr>
      <w:tr w:rsidR="00FE38B3" w:rsidTr="00F1503A">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FE38B3" w:rsidRDefault="00FE38B3" w:rsidP="00F1503A">
            <w:pPr>
              <w:ind w:left="-36" w:firstLine="36"/>
              <w:jc w:val="both"/>
              <w:rPr>
                <w:rFonts w:ascii="Times New Roman" w:hAnsi="Times New Roman"/>
                <w:sz w:val="20"/>
                <w:szCs w:val="20"/>
                <w:lang w:eastAsia="ru-RU"/>
              </w:rPr>
            </w:pPr>
            <w:r>
              <w:rPr>
                <w:rFonts w:ascii="Times New Roman" w:hAnsi="Times New Roman"/>
                <w:sz w:val="20"/>
                <w:szCs w:val="20"/>
                <w:lang w:eastAsia="ru-RU"/>
              </w:rPr>
              <w:t>1</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rsidR="00FE38B3" w:rsidRDefault="00FE38B3" w:rsidP="00F1503A">
            <w:pPr>
              <w:tabs>
                <w:tab w:val="left" w:pos="426"/>
                <w:tab w:val="left" w:pos="1399"/>
              </w:tabs>
              <w:spacing w:after="0" w:line="240" w:lineRule="auto"/>
              <w:rPr>
                <w:rFonts w:ascii="Times New Roman" w:hAnsi="Times New Roman"/>
                <w:sz w:val="20"/>
                <w:szCs w:val="20"/>
              </w:rPr>
            </w:pPr>
            <w:r>
              <w:rPr>
                <w:rFonts w:ascii="Times New Roman" w:hAnsi="Times New Roman"/>
                <w:sz w:val="20"/>
                <w:szCs w:val="20"/>
              </w:rPr>
              <w:t>Религия глазами политолога – введение</w:t>
            </w:r>
          </w:p>
        </w:tc>
        <w:tc>
          <w:tcPr>
            <w:tcW w:w="436" w:type="pct"/>
            <w:tcBorders>
              <w:top w:val="single" w:sz="4" w:space="0" w:color="auto"/>
              <w:left w:val="single" w:sz="4" w:space="0" w:color="auto"/>
              <w:bottom w:val="single" w:sz="4" w:space="0" w:color="auto"/>
              <w:right w:val="single" w:sz="4" w:space="0" w:color="auto"/>
            </w:tcBorders>
            <w:shd w:val="clear" w:color="auto" w:fill="FFFFFF"/>
            <w:vAlign w:val="center"/>
          </w:tcPr>
          <w:p w:rsidR="00FE38B3" w:rsidRDefault="00FE38B3" w:rsidP="00F1503A">
            <w:pPr>
              <w:spacing w:after="0" w:line="240" w:lineRule="auto"/>
              <w:jc w:val="center"/>
              <w:rPr>
                <w:rFonts w:ascii="Times New Roman" w:hAnsi="Times New Roman"/>
                <w:sz w:val="20"/>
                <w:szCs w:val="20"/>
              </w:rPr>
            </w:pPr>
            <w:r>
              <w:rPr>
                <w:rFonts w:ascii="Times New Roman" w:hAnsi="Times New Roman"/>
                <w:sz w:val="20"/>
                <w:szCs w:val="20"/>
              </w:rPr>
              <w:t>8</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rsidR="00FE38B3" w:rsidRDefault="00FE38B3" w:rsidP="00F1503A">
            <w:pPr>
              <w:spacing w:after="0" w:line="240" w:lineRule="auto"/>
              <w:jc w:val="center"/>
              <w:rPr>
                <w:rFonts w:ascii="Times New Roman" w:hAnsi="Times New Roman"/>
                <w:sz w:val="20"/>
                <w:szCs w:val="20"/>
              </w:rPr>
            </w:pPr>
            <w:r>
              <w:rPr>
                <w:rFonts w:ascii="Times New Roman" w:hAnsi="Times New Roman"/>
                <w:sz w:val="20"/>
                <w:szCs w:val="20"/>
              </w:rPr>
              <w:t>2</w:t>
            </w:r>
          </w:p>
        </w:tc>
        <w:tc>
          <w:tcPr>
            <w:tcW w:w="478" w:type="pct"/>
            <w:tcBorders>
              <w:top w:val="single" w:sz="4" w:space="0" w:color="auto"/>
              <w:left w:val="single" w:sz="4" w:space="0" w:color="auto"/>
              <w:bottom w:val="single" w:sz="4" w:space="0" w:color="auto"/>
              <w:right w:val="single" w:sz="4" w:space="0" w:color="auto"/>
            </w:tcBorders>
            <w:shd w:val="clear" w:color="auto" w:fill="FFFFFF"/>
          </w:tcPr>
          <w:p w:rsidR="00FE38B3" w:rsidRDefault="00FE38B3" w:rsidP="00F1503A">
            <w:pPr>
              <w:jc w:val="center"/>
              <w:rPr>
                <w:rFonts w:ascii="Times New Roman" w:hAnsi="Times New Roman"/>
                <w:sz w:val="20"/>
                <w:szCs w:val="20"/>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FE38B3" w:rsidRDefault="00FE38B3" w:rsidP="00F1503A">
            <w:pPr>
              <w:spacing w:after="0" w:line="240" w:lineRule="auto"/>
              <w:jc w:val="center"/>
              <w:rPr>
                <w:rFonts w:ascii="Times New Roman" w:hAnsi="Times New Roman"/>
                <w:sz w:val="20"/>
                <w:szCs w:val="20"/>
              </w:rPr>
            </w:pPr>
            <w:r>
              <w:rPr>
                <w:rFonts w:ascii="Times New Roman" w:hAnsi="Times New Roman"/>
                <w:sz w:val="20"/>
                <w:szCs w:val="20"/>
              </w:rPr>
              <w:t>2</w:t>
            </w:r>
          </w:p>
        </w:tc>
        <w:tc>
          <w:tcPr>
            <w:tcW w:w="325" w:type="pct"/>
            <w:tcBorders>
              <w:top w:val="single" w:sz="4" w:space="0" w:color="auto"/>
              <w:left w:val="single" w:sz="4" w:space="0" w:color="auto"/>
              <w:bottom w:val="single" w:sz="4" w:space="0" w:color="auto"/>
              <w:right w:val="single" w:sz="4" w:space="0" w:color="auto"/>
            </w:tcBorders>
            <w:shd w:val="clear" w:color="auto" w:fill="FFFFFF"/>
          </w:tcPr>
          <w:p w:rsidR="00FE38B3" w:rsidRDefault="00FE38B3" w:rsidP="00F1503A">
            <w:pPr>
              <w:jc w:val="center"/>
              <w:rPr>
                <w:rFonts w:ascii="Times New Roman" w:hAnsi="Times New Roman"/>
                <w:sz w:val="20"/>
                <w:szCs w:val="20"/>
              </w:rPr>
            </w:pP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rsidR="00FE38B3" w:rsidRDefault="00FE38B3" w:rsidP="00F1503A">
            <w:pPr>
              <w:spacing w:after="0" w:line="240" w:lineRule="auto"/>
              <w:jc w:val="center"/>
              <w:rPr>
                <w:rFonts w:ascii="Times New Roman" w:hAnsi="Times New Roman"/>
                <w:sz w:val="20"/>
                <w:szCs w:val="20"/>
              </w:rPr>
            </w:pPr>
            <w:r>
              <w:rPr>
                <w:rFonts w:ascii="Times New Roman" w:hAnsi="Times New Roman"/>
                <w:sz w:val="20"/>
                <w:szCs w:val="20"/>
              </w:rPr>
              <w:t>6</w:t>
            </w:r>
          </w:p>
        </w:tc>
        <w:tc>
          <w:tcPr>
            <w:tcW w:w="886" w:type="pct"/>
            <w:tcBorders>
              <w:top w:val="single" w:sz="4" w:space="0" w:color="auto"/>
              <w:left w:val="single" w:sz="4" w:space="0" w:color="auto"/>
              <w:bottom w:val="single" w:sz="4" w:space="0" w:color="auto"/>
              <w:right w:val="single" w:sz="4" w:space="0" w:color="auto"/>
            </w:tcBorders>
            <w:shd w:val="clear" w:color="auto" w:fill="FFFFFF"/>
          </w:tcPr>
          <w:p w:rsidR="00FE38B3" w:rsidRDefault="00FE38B3" w:rsidP="00F1503A">
            <w:pPr>
              <w:rPr>
                <w:rFonts w:ascii="Times New Roman" w:hAnsi="Times New Roman"/>
                <w:sz w:val="20"/>
                <w:szCs w:val="20"/>
              </w:rPr>
            </w:pPr>
            <w:r>
              <w:rPr>
                <w:rFonts w:ascii="Times New Roman" w:hAnsi="Times New Roman"/>
                <w:sz w:val="20"/>
                <w:szCs w:val="20"/>
              </w:rPr>
              <w:t>УО</w:t>
            </w:r>
          </w:p>
        </w:tc>
      </w:tr>
      <w:tr w:rsidR="00FE38B3" w:rsidTr="00F1503A">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FE38B3" w:rsidRDefault="00FE38B3" w:rsidP="00F1503A">
            <w:pPr>
              <w:ind w:left="-36" w:firstLine="36"/>
              <w:jc w:val="both"/>
              <w:rPr>
                <w:rFonts w:ascii="Times New Roman" w:hAnsi="Times New Roman"/>
                <w:sz w:val="20"/>
                <w:szCs w:val="20"/>
                <w:lang w:eastAsia="ru-RU"/>
              </w:rPr>
            </w:pPr>
            <w:r>
              <w:rPr>
                <w:rFonts w:ascii="Times New Roman" w:hAnsi="Times New Roman"/>
                <w:sz w:val="20"/>
                <w:szCs w:val="20"/>
                <w:lang w:eastAsia="ru-RU"/>
              </w:rPr>
              <w:t>2</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rsidR="00FE38B3" w:rsidRDefault="00FE38B3" w:rsidP="00F1503A">
            <w:pPr>
              <w:tabs>
                <w:tab w:val="left" w:pos="426"/>
                <w:tab w:val="left" w:pos="1399"/>
              </w:tabs>
              <w:spacing w:after="0" w:line="240" w:lineRule="auto"/>
              <w:rPr>
                <w:rFonts w:ascii="Times New Roman" w:hAnsi="Times New Roman"/>
                <w:sz w:val="20"/>
                <w:szCs w:val="20"/>
              </w:rPr>
            </w:pPr>
            <w:r>
              <w:rPr>
                <w:rFonts w:ascii="Times New Roman" w:hAnsi="Times New Roman"/>
                <w:sz w:val="20"/>
                <w:szCs w:val="20"/>
              </w:rPr>
              <w:t>Модернизация как концептуальная основа анализа взаимодействия политики и религии</w:t>
            </w:r>
          </w:p>
        </w:tc>
        <w:tc>
          <w:tcPr>
            <w:tcW w:w="436" w:type="pct"/>
            <w:tcBorders>
              <w:top w:val="single" w:sz="4" w:space="0" w:color="auto"/>
              <w:left w:val="single" w:sz="4" w:space="0" w:color="auto"/>
              <w:bottom w:val="single" w:sz="4" w:space="0" w:color="auto"/>
              <w:right w:val="single" w:sz="4" w:space="0" w:color="auto"/>
            </w:tcBorders>
            <w:shd w:val="clear" w:color="auto" w:fill="FFFFFF"/>
            <w:vAlign w:val="center"/>
          </w:tcPr>
          <w:p w:rsidR="00FE38B3" w:rsidRDefault="00FE38B3" w:rsidP="00F1503A">
            <w:pPr>
              <w:spacing w:after="0" w:line="240" w:lineRule="auto"/>
              <w:jc w:val="center"/>
              <w:rPr>
                <w:rFonts w:ascii="Times New Roman" w:hAnsi="Times New Roman"/>
                <w:sz w:val="20"/>
                <w:szCs w:val="20"/>
              </w:rPr>
            </w:pPr>
            <w:r>
              <w:rPr>
                <w:rFonts w:ascii="Times New Roman" w:hAnsi="Times New Roman"/>
                <w:sz w:val="20"/>
                <w:szCs w:val="20"/>
              </w:rPr>
              <w:t>16</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rsidR="00FE38B3" w:rsidRDefault="00FE38B3" w:rsidP="00F1503A">
            <w:pPr>
              <w:spacing w:after="0" w:line="240" w:lineRule="auto"/>
              <w:jc w:val="center"/>
              <w:rPr>
                <w:rFonts w:ascii="Times New Roman" w:hAnsi="Times New Roman"/>
                <w:sz w:val="20"/>
                <w:szCs w:val="20"/>
              </w:rPr>
            </w:pPr>
            <w:r>
              <w:rPr>
                <w:rFonts w:ascii="Times New Roman" w:hAnsi="Times New Roman"/>
                <w:sz w:val="20"/>
                <w:szCs w:val="20"/>
              </w:rPr>
              <w:t>4</w:t>
            </w:r>
          </w:p>
        </w:tc>
        <w:tc>
          <w:tcPr>
            <w:tcW w:w="478" w:type="pct"/>
            <w:tcBorders>
              <w:top w:val="single" w:sz="4" w:space="0" w:color="auto"/>
              <w:left w:val="single" w:sz="4" w:space="0" w:color="auto"/>
              <w:bottom w:val="single" w:sz="4" w:space="0" w:color="auto"/>
              <w:right w:val="single" w:sz="4" w:space="0" w:color="auto"/>
            </w:tcBorders>
            <w:shd w:val="clear" w:color="auto" w:fill="FFFFFF"/>
          </w:tcPr>
          <w:p w:rsidR="00FE38B3" w:rsidRDefault="00FE38B3" w:rsidP="00F1503A">
            <w:pPr>
              <w:jc w:val="center"/>
              <w:rPr>
                <w:rFonts w:ascii="Times New Roman" w:hAnsi="Times New Roman"/>
                <w:sz w:val="20"/>
                <w:szCs w:val="20"/>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FE38B3" w:rsidRDefault="00FE38B3" w:rsidP="00F1503A">
            <w:pPr>
              <w:spacing w:after="0" w:line="240" w:lineRule="auto"/>
              <w:jc w:val="center"/>
              <w:rPr>
                <w:rFonts w:ascii="Times New Roman" w:hAnsi="Times New Roman"/>
                <w:sz w:val="20"/>
                <w:szCs w:val="20"/>
              </w:rPr>
            </w:pPr>
            <w:r>
              <w:rPr>
                <w:rFonts w:ascii="Times New Roman" w:hAnsi="Times New Roman"/>
                <w:sz w:val="20"/>
                <w:szCs w:val="20"/>
              </w:rPr>
              <w:t>4</w:t>
            </w:r>
          </w:p>
        </w:tc>
        <w:tc>
          <w:tcPr>
            <w:tcW w:w="325" w:type="pct"/>
            <w:tcBorders>
              <w:top w:val="single" w:sz="4" w:space="0" w:color="auto"/>
              <w:left w:val="single" w:sz="4" w:space="0" w:color="auto"/>
              <w:bottom w:val="single" w:sz="4" w:space="0" w:color="auto"/>
              <w:right w:val="single" w:sz="4" w:space="0" w:color="auto"/>
            </w:tcBorders>
            <w:shd w:val="clear" w:color="auto" w:fill="FFFFFF"/>
          </w:tcPr>
          <w:p w:rsidR="00FE38B3" w:rsidRDefault="00FE38B3" w:rsidP="00F1503A">
            <w:pPr>
              <w:jc w:val="center"/>
              <w:rPr>
                <w:rFonts w:ascii="Times New Roman" w:hAnsi="Times New Roman"/>
                <w:sz w:val="20"/>
                <w:szCs w:val="20"/>
              </w:rPr>
            </w:pPr>
          </w:p>
        </w:tc>
        <w:tc>
          <w:tcPr>
            <w:tcW w:w="274" w:type="pct"/>
            <w:tcBorders>
              <w:top w:val="single" w:sz="4" w:space="0" w:color="auto"/>
              <w:left w:val="single" w:sz="4" w:space="0" w:color="auto"/>
              <w:bottom w:val="single" w:sz="4" w:space="0" w:color="auto"/>
              <w:right w:val="single" w:sz="4" w:space="0" w:color="auto"/>
            </w:tcBorders>
            <w:shd w:val="clear" w:color="auto" w:fill="FFFFFF"/>
            <w:vAlign w:val="center"/>
          </w:tcPr>
          <w:p w:rsidR="00FE38B3" w:rsidRDefault="00FE38B3" w:rsidP="00F1503A">
            <w:pPr>
              <w:spacing w:after="0" w:line="240" w:lineRule="auto"/>
              <w:jc w:val="center"/>
              <w:rPr>
                <w:rFonts w:ascii="Times New Roman" w:hAnsi="Times New Roman"/>
                <w:sz w:val="20"/>
                <w:szCs w:val="20"/>
              </w:rPr>
            </w:pPr>
            <w:r>
              <w:rPr>
                <w:rFonts w:ascii="Times New Roman" w:hAnsi="Times New Roman"/>
                <w:sz w:val="20"/>
                <w:szCs w:val="20"/>
              </w:rPr>
              <w:t>6</w:t>
            </w:r>
          </w:p>
        </w:tc>
        <w:tc>
          <w:tcPr>
            <w:tcW w:w="884" w:type="pct"/>
            <w:tcBorders>
              <w:top w:val="single" w:sz="4" w:space="0" w:color="auto"/>
              <w:left w:val="single" w:sz="4" w:space="0" w:color="auto"/>
              <w:bottom w:val="single" w:sz="4" w:space="0" w:color="auto"/>
              <w:right w:val="single" w:sz="4" w:space="0" w:color="auto"/>
            </w:tcBorders>
            <w:shd w:val="clear" w:color="auto" w:fill="FFFFFF"/>
          </w:tcPr>
          <w:p w:rsidR="00FE38B3" w:rsidRDefault="00FE38B3" w:rsidP="00F1503A">
            <w:r>
              <w:rPr>
                <w:rFonts w:ascii="Times New Roman" w:hAnsi="Times New Roman"/>
                <w:sz w:val="20"/>
                <w:szCs w:val="20"/>
              </w:rPr>
              <w:t>УО</w:t>
            </w:r>
          </w:p>
        </w:tc>
      </w:tr>
      <w:tr w:rsidR="00FE38B3" w:rsidTr="00F1503A">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FE38B3" w:rsidRDefault="00FE38B3" w:rsidP="00F1503A">
            <w:pPr>
              <w:ind w:left="-36" w:firstLine="36"/>
              <w:jc w:val="both"/>
              <w:rPr>
                <w:rFonts w:ascii="Times New Roman" w:hAnsi="Times New Roman"/>
                <w:sz w:val="20"/>
                <w:szCs w:val="20"/>
                <w:lang w:eastAsia="ru-RU"/>
              </w:rPr>
            </w:pPr>
            <w:r>
              <w:rPr>
                <w:rFonts w:ascii="Times New Roman" w:hAnsi="Times New Roman"/>
                <w:sz w:val="20"/>
                <w:szCs w:val="20"/>
                <w:lang w:eastAsia="ru-RU"/>
              </w:rPr>
              <w:t>3</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rsidR="00FE38B3" w:rsidRDefault="00FE38B3" w:rsidP="00F1503A">
            <w:pPr>
              <w:tabs>
                <w:tab w:val="left" w:pos="426"/>
                <w:tab w:val="left" w:pos="1399"/>
              </w:tabs>
              <w:spacing w:after="0" w:line="240" w:lineRule="auto"/>
              <w:rPr>
                <w:rFonts w:ascii="Times New Roman" w:hAnsi="Times New Roman"/>
                <w:sz w:val="20"/>
                <w:szCs w:val="20"/>
              </w:rPr>
            </w:pPr>
            <w:r>
              <w:rPr>
                <w:rFonts w:ascii="Times New Roman" w:hAnsi="Times New Roman"/>
                <w:sz w:val="20"/>
                <w:szCs w:val="20"/>
              </w:rPr>
              <w:t>Характеристика основных современных религий</w:t>
            </w:r>
          </w:p>
        </w:tc>
        <w:tc>
          <w:tcPr>
            <w:tcW w:w="436" w:type="pct"/>
            <w:tcBorders>
              <w:top w:val="single" w:sz="4" w:space="0" w:color="auto"/>
              <w:left w:val="single" w:sz="4" w:space="0" w:color="auto"/>
              <w:bottom w:val="single" w:sz="4" w:space="0" w:color="auto"/>
              <w:right w:val="single" w:sz="4" w:space="0" w:color="auto"/>
            </w:tcBorders>
            <w:shd w:val="clear" w:color="auto" w:fill="FFFFFF"/>
            <w:vAlign w:val="center"/>
          </w:tcPr>
          <w:p w:rsidR="00FE38B3" w:rsidRDefault="00FE38B3" w:rsidP="00F1503A">
            <w:pPr>
              <w:spacing w:after="0" w:line="240" w:lineRule="auto"/>
              <w:jc w:val="center"/>
              <w:rPr>
                <w:rFonts w:ascii="Times New Roman" w:hAnsi="Times New Roman"/>
                <w:sz w:val="20"/>
                <w:szCs w:val="20"/>
              </w:rPr>
            </w:pPr>
            <w:r>
              <w:rPr>
                <w:rFonts w:ascii="Times New Roman" w:hAnsi="Times New Roman"/>
                <w:sz w:val="20"/>
                <w:szCs w:val="20"/>
              </w:rPr>
              <w:t>36</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rsidR="00FE38B3" w:rsidRDefault="00FE38B3" w:rsidP="00F1503A">
            <w:pPr>
              <w:spacing w:after="0" w:line="240" w:lineRule="auto"/>
              <w:jc w:val="center"/>
              <w:rPr>
                <w:rFonts w:ascii="Times New Roman" w:hAnsi="Times New Roman"/>
                <w:sz w:val="20"/>
                <w:szCs w:val="20"/>
              </w:rPr>
            </w:pPr>
            <w:r>
              <w:rPr>
                <w:rFonts w:ascii="Times New Roman" w:hAnsi="Times New Roman"/>
                <w:sz w:val="20"/>
                <w:szCs w:val="20"/>
              </w:rPr>
              <w:t>8</w:t>
            </w:r>
          </w:p>
        </w:tc>
        <w:tc>
          <w:tcPr>
            <w:tcW w:w="478" w:type="pct"/>
            <w:tcBorders>
              <w:top w:val="single" w:sz="4" w:space="0" w:color="auto"/>
              <w:left w:val="single" w:sz="4" w:space="0" w:color="auto"/>
              <w:bottom w:val="single" w:sz="4" w:space="0" w:color="auto"/>
              <w:right w:val="single" w:sz="4" w:space="0" w:color="auto"/>
            </w:tcBorders>
            <w:shd w:val="clear" w:color="auto" w:fill="FFFFFF"/>
          </w:tcPr>
          <w:p w:rsidR="00FE38B3" w:rsidRDefault="00FE38B3" w:rsidP="00F1503A">
            <w:pPr>
              <w:jc w:val="center"/>
              <w:rPr>
                <w:rFonts w:ascii="Times New Roman" w:hAnsi="Times New Roman"/>
                <w:sz w:val="20"/>
                <w:szCs w:val="20"/>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FE38B3" w:rsidRDefault="00FE38B3" w:rsidP="00F1503A">
            <w:pPr>
              <w:spacing w:after="0" w:line="240" w:lineRule="auto"/>
              <w:jc w:val="center"/>
              <w:rPr>
                <w:rFonts w:ascii="Times New Roman" w:hAnsi="Times New Roman"/>
                <w:sz w:val="20"/>
                <w:szCs w:val="20"/>
              </w:rPr>
            </w:pPr>
            <w:r>
              <w:rPr>
                <w:rFonts w:ascii="Times New Roman" w:hAnsi="Times New Roman"/>
                <w:sz w:val="20"/>
                <w:szCs w:val="20"/>
              </w:rPr>
              <w:t>10</w:t>
            </w:r>
          </w:p>
        </w:tc>
        <w:tc>
          <w:tcPr>
            <w:tcW w:w="325" w:type="pct"/>
            <w:tcBorders>
              <w:top w:val="single" w:sz="4" w:space="0" w:color="auto"/>
              <w:left w:val="single" w:sz="4" w:space="0" w:color="auto"/>
              <w:bottom w:val="single" w:sz="4" w:space="0" w:color="auto"/>
              <w:right w:val="single" w:sz="4" w:space="0" w:color="auto"/>
            </w:tcBorders>
            <w:shd w:val="clear" w:color="auto" w:fill="FFFFFF"/>
          </w:tcPr>
          <w:p w:rsidR="00FE38B3" w:rsidRDefault="00FE38B3" w:rsidP="00F1503A">
            <w:pPr>
              <w:jc w:val="center"/>
              <w:rPr>
                <w:rFonts w:ascii="Times New Roman" w:hAnsi="Times New Roman"/>
                <w:sz w:val="20"/>
                <w:szCs w:val="20"/>
              </w:rPr>
            </w:pPr>
          </w:p>
        </w:tc>
        <w:tc>
          <w:tcPr>
            <w:tcW w:w="274" w:type="pct"/>
            <w:tcBorders>
              <w:top w:val="single" w:sz="4" w:space="0" w:color="auto"/>
              <w:left w:val="single" w:sz="4" w:space="0" w:color="auto"/>
              <w:bottom w:val="single" w:sz="4" w:space="0" w:color="auto"/>
              <w:right w:val="single" w:sz="4" w:space="0" w:color="auto"/>
            </w:tcBorders>
            <w:shd w:val="clear" w:color="auto" w:fill="FFFFFF"/>
            <w:vAlign w:val="center"/>
          </w:tcPr>
          <w:p w:rsidR="00FE38B3" w:rsidRDefault="00FE38B3" w:rsidP="00F1503A">
            <w:pPr>
              <w:spacing w:after="0" w:line="240" w:lineRule="auto"/>
              <w:jc w:val="center"/>
              <w:rPr>
                <w:rFonts w:ascii="Times New Roman" w:hAnsi="Times New Roman"/>
                <w:sz w:val="20"/>
                <w:szCs w:val="20"/>
              </w:rPr>
            </w:pPr>
            <w:r>
              <w:rPr>
                <w:rFonts w:ascii="Times New Roman" w:hAnsi="Times New Roman"/>
                <w:sz w:val="20"/>
                <w:szCs w:val="20"/>
              </w:rPr>
              <w:t>18</w:t>
            </w:r>
          </w:p>
        </w:tc>
        <w:tc>
          <w:tcPr>
            <w:tcW w:w="884" w:type="pct"/>
            <w:tcBorders>
              <w:top w:val="single" w:sz="4" w:space="0" w:color="auto"/>
              <w:left w:val="single" w:sz="4" w:space="0" w:color="auto"/>
              <w:bottom w:val="single" w:sz="4" w:space="0" w:color="auto"/>
              <w:right w:val="single" w:sz="4" w:space="0" w:color="auto"/>
            </w:tcBorders>
            <w:shd w:val="clear" w:color="auto" w:fill="FFFFFF"/>
          </w:tcPr>
          <w:p w:rsidR="00FE38B3" w:rsidRDefault="00FE38B3" w:rsidP="00F1503A">
            <w:r>
              <w:rPr>
                <w:rFonts w:ascii="Times New Roman" w:hAnsi="Times New Roman"/>
                <w:sz w:val="20"/>
                <w:szCs w:val="20"/>
              </w:rPr>
              <w:t>УО, Т</w:t>
            </w:r>
          </w:p>
        </w:tc>
      </w:tr>
      <w:tr w:rsidR="00FE38B3" w:rsidTr="00F1503A">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FE38B3" w:rsidRDefault="00FE38B3" w:rsidP="00F1503A">
            <w:pPr>
              <w:ind w:left="-36" w:firstLine="36"/>
              <w:jc w:val="both"/>
              <w:rPr>
                <w:rFonts w:ascii="Times New Roman" w:hAnsi="Times New Roman"/>
                <w:sz w:val="20"/>
                <w:szCs w:val="20"/>
                <w:lang w:eastAsia="ru-RU"/>
              </w:rPr>
            </w:pPr>
            <w:r>
              <w:rPr>
                <w:rFonts w:ascii="Times New Roman" w:hAnsi="Times New Roman"/>
                <w:sz w:val="20"/>
                <w:szCs w:val="20"/>
                <w:lang w:eastAsia="ru-RU"/>
              </w:rPr>
              <w:t>4</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rsidR="00FE38B3" w:rsidRDefault="00FE38B3" w:rsidP="00F1503A">
            <w:pPr>
              <w:tabs>
                <w:tab w:val="left" w:pos="426"/>
                <w:tab w:val="left" w:pos="1399"/>
              </w:tabs>
              <w:spacing w:after="0" w:line="240" w:lineRule="auto"/>
              <w:rPr>
                <w:rFonts w:ascii="Times New Roman" w:hAnsi="Times New Roman"/>
                <w:sz w:val="20"/>
                <w:szCs w:val="20"/>
              </w:rPr>
            </w:pPr>
            <w:r>
              <w:rPr>
                <w:rFonts w:ascii="Times New Roman" w:hAnsi="Times New Roman"/>
                <w:sz w:val="20"/>
                <w:szCs w:val="20"/>
              </w:rPr>
              <w:t>Религия как социальный институт</w:t>
            </w:r>
          </w:p>
        </w:tc>
        <w:tc>
          <w:tcPr>
            <w:tcW w:w="436" w:type="pct"/>
            <w:tcBorders>
              <w:top w:val="single" w:sz="4" w:space="0" w:color="auto"/>
              <w:left w:val="single" w:sz="4" w:space="0" w:color="auto"/>
              <w:bottom w:val="single" w:sz="4" w:space="0" w:color="auto"/>
              <w:right w:val="single" w:sz="4" w:space="0" w:color="auto"/>
            </w:tcBorders>
            <w:shd w:val="clear" w:color="auto" w:fill="FFFFFF"/>
            <w:vAlign w:val="center"/>
          </w:tcPr>
          <w:p w:rsidR="00FE38B3" w:rsidRDefault="00FE38B3" w:rsidP="00F1503A">
            <w:pPr>
              <w:spacing w:after="0" w:line="240" w:lineRule="auto"/>
              <w:jc w:val="center"/>
              <w:rPr>
                <w:rFonts w:ascii="Times New Roman" w:hAnsi="Times New Roman"/>
                <w:sz w:val="20"/>
                <w:szCs w:val="20"/>
              </w:rPr>
            </w:pPr>
            <w:r>
              <w:rPr>
                <w:rFonts w:ascii="Times New Roman" w:hAnsi="Times New Roman"/>
                <w:sz w:val="20"/>
                <w:szCs w:val="20"/>
              </w:rPr>
              <w:t>8</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rsidR="00FE38B3" w:rsidRDefault="00FE38B3" w:rsidP="00F1503A">
            <w:pPr>
              <w:spacing w:after="0" w:line="240" w:lineRule="auto"/>
              <w:jc w:val="center"/>
              <w:rPr>
                <w:rFonts w:ascii="Times New Roman" w:hAnsi="Times New Roman"/>
                <w:sz w:val="20"/>
                <w:szCs w:val="20"/>
              </w:rPr>
            </w:pPr>
            <w:r>
              <w:rPr>
                <w:rFonts w:ascii="Times New Roman" w:hAnsi="Times New Roman"/>
                <w:sz w:val="20"/>
                <w:szCs w:val="20"/>
              </w:rPr>
              <w:t>2</w:t>
            </w:r>
          </w:p>
        </w:tc>
        <w:tc>
          <w:tcPr>
            <w:tcW w:w="478" w:type="pct"/>
            <w:tcBorders>
              <w:top w:val="single" w:sz="4" w:space="0" w:color="auto"/>
              <w:left w:val="single" w:sz="4" w:space="0" w:color="auto"/>
              <w:bottom w:val="single" w:sz="4" w:space="0" w:color="auto"/>
              <w:right w:val="single" w:sz="4" w:space="0" w:color="auto"/>
            </w:tcBorders>
            <w:shd w:val="clear" w:color="auto" w:fill="FFFFFF"/>
          </w:tcPr>
          <w:p w:rsidR="00FE38B3" w:rsidRDefault="00FE38B3" w:rsidP="00F1503A">
            <w:pPr>
              <w:jc w:val="center"/>
              <w:rPr>
                <w:rFonts w:ascii="Times New Roman" w:hAnsi="Times New Roman"/>
                <w:sz w:val="20"/>
                <w:szCs w:val="20"/>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FE38B3" w:rsidRDefault="00FE38B3" w:rsidP="00F1503A">
            <w:pPr>
              <w:spacing w:after="0" w:line="240" w:lineRule="auto"/>
              <w:jc w:val="center"/>
              <w:rPr>
                <w:rFonts w:ascii="Times New Roman" w:hAnsi="Times New Roman"/>
                <w:sz w:val="20"/>
                <w:szCs w:val="20"/>
              </w:rPr>
            </w:pPr>
            <w:r>
              <w:rPr>
                <w:rFonts w:ascii="Times New Roman" w:hAnsi="Times New Roman"/>
                <w:sz w:val="20"/>
                <w:szCs w:val="20"/>
              </w:rPr>
              <w:t>2</w:t>
            </w:r>
          </w:p>
        </w:tc>
        <w:tc>
          <w:tcPr>
            <w:tcW w:w="325" w:type="pct"/>
            <w:tcBorders>
              <w:top w:val="single" w:sz="4" w:space="0" w:color="auto"/>
              <w:left w:val="single" w:sz="4" w:space="0" w:color="auto"/>
              <w:bottom w:val="single" w:sz="4" w:space="0" w:color="auto"/>
              <w:right w:val="single" w:sz="4" w:space="0" w:color="auto"/>
            </w:tcBorders>
            <w:shd w:val="clear" w:color="auto" w:fill="FFFFFF"/>
          </w:tcPr>
          <w:p w:rsidR="00FE38B3" w:rsidRDefault="00FE38B3" w:rsidP="00F1503A">
            <w:pPr>
              <w:jc w:val="center"/>
              <w:rPr>
                <w:rFonts w:ascii="Times New Roman" w:hAnsi="Times New Roman"/>
                <w:sz w:val="20"/>
                <w:szCs w:val="20"/>
              </w:rPr>
            </w:pPr>
          </w:p>
        </w:tc>
        <w:tc>
          <w:tcPr>
            <w:tcW w:w="274" w:type="pct"/>
            <w:tcBorders>
              <w:top w:val="single" w:sz="4" w:space="0" w:color="auto"/>
              <w:left w:val="single" w:sz="4" w:space="0" w:color="auto"/>
              <w:bottom w:val="single" w:sz="4" w:space="0" w:color="auto"/>
              <w:right w:val="single" w:sz="4" w:space="0" w:color="auto"/>
            </w:tcBorders>
            <w:shd w:val="clear" w:color="auto" w:fill="FFFFFF"/>
            <w:vAlign w:val="center"/>
          </w:tcPr>
          <w:p w:rsidR="00FE38B3" w:rsidRDefault="00FE38B3" w:rsidP="00F1503A">
            <w:pPr>
              <w:spacing w:after="0" w:line="240" w:lineRule="auto"/>
              <w:jc w:val="center"/>
              <w:rPr>
                <w:rFonts w:ascii="Times New Roman" w:hAnsi="Times New Roman"/>
                <w:sz w:val="20"/>
                <w:szCs w:val="20"/>
              </w:rPr>
            </w:pPr>
            <w:r>
              <w:rPr>
                <w:rFonts w:ascii="Times New Roman" w:hAnsi="Times New Roman"/>
                <w:sz w:val="20"/>
                <w:szCs w:val="20"/>
              </w:rPr>
              <w:t>6</w:t>
            </w:r>
          </w:p>
        </w:tc>
        <w:tc>
          <w:tcPr>
            <w:tcW w:w="884" w:type="pct"/>
            <w:tcBorders>
              <w:top w:val="single" w:sz="4" w:space="0" w:color="auto"/>
              <w:left w:val="single" w:sz="4" w:space="0" w:color="auto"/>
              <w:bottom w:val="single" w:sz="4" w:space="0" w:color="auto"/>
              <w:right w:val="single" w:sz="4" w:space="0" w:color="auto"/>
            </w:tcBorders>
            <w:shd w:val="clear" w:color="auto" w:fill="FFFFFF"/>
          </w:tcPr>
          <w:p w:rsidR="00FE38B3" w:rsidRDefault="00FE38B3" w:rsidP="00F1503A">
            <w:r>
              <w:rPr>
                <w:rFonts w:ascii="Times New Roman" w:hAnsi="Times New Roman"/>
                <w:sz w:val="20"/>
                <w:szCs w:val="20"/>
              </w:rPr>
              <w:t>УО</w:t>
            </w:r>
          </w:p>
        </w:tc>
      </w:tr>
      <w:tr w:rsidR="00FE38B3" w:rsidTr="00F1503A">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FE38B3" w:rsidRDefault="00FE38B3" w:rsidP="00F1503A">
            <w:pPr>
              <w:ind w:left="-36" w:firstLine="36"/>
              <w:jc w:val="both"/>
              <w:rPr>
                <w:rFonts w:ascii="Times New Roman" w:hAnsi="Times New Roman"/>
                <w:sz w:val="20"/>
                <w:szCs w:val="20"/>
                <w:lang w:eastAsia="ru-RU"/>
              </w:rPr>
            </w:pPr>
            <w:r>
              <w:rPr>
                <w:rFonts w:ascii="Times New Roman" w:hAnsi="Times New Roman"/>
                <w:sz w:val="20"/>
                <w:szCs w:val="20"/>
                <w:lang w:eastAsia="ru-RU"/>
              </w:rPr>
              <w:t>5</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rsidR="00FE38B3" w:rsidRDefault="00FE38B3" w:rsidP="00F1503A">
            <w:pPr>
              <w:tabs>
                <w:tab w:val="left" w:pos="426"/>
                <w:tab w:val="left" w:pos="1399"/>
              </w:tabs>
              <w:spacing w:after="0" w:line="240" w:lineRule="auto"/>
              <w:rPr>
                <w:rFonts w:ascii="Times New Roman" w:hAnsi="Times New Roman"/>
                <w:sz w:val="20"/>
                <w:szCs w:val="20"/>
              </w:rPr>
            </w:pPr>
            <w:r>
              <w:rPr>
                <w:rFonts w:ascii="Times New Roman" w:hAnsi="Times New Roman"/>
                <w:sz w:val="20"/>
                <w:szCs w:val="20"/>
              </w:rPr>
              <w:t>Секуляризация</w:t>
            </w:r>
          </w:p>
        </w:tc>
        <w:tc>
          <w:tcPr>
            <w:tcW w:w="436" w:type="pct"/>
            <w:tcBorders>
              <w:top w:val="single" w:sz="4" w:space="0" w:color="auto"/>
              <w:left w:val="single" w:sz="4" w:space="0" w:color="auto"/>
              <w:bottom w:val="single" w:sz="4" w:space="0" w:color="auto"/>
              <w:right w:val="single" w:sz="4" w:space="0" w:color="auto"/>
            </w:tcBorders>
            <w:shd w:val="clear" w:color="auto" w:fill="FFFFFF"/>
            <w:vAlign w:val="center"/>
          </w:tcPr>
          <w:p w:rsidR="00FE38B3" w:rsidRDefault="00FE38B3" w:rsidP="00F1503A">
            <w:pPr>
              <w:spacing w:after="0" w:line="240" w:lineRule="auto"/>
              <w:jc w:val="center"/>
              <w:rPr>
                <w:rFonts w:ascii="Times New Roman" w:hAnsi="Times New Roman"/>
                <w:sz w:val="20"/>
                <w:szCs w:val="20"/>
              </w:rPr>
            </w:pPr>
            <w:r>
              <w:rPr>
                <w:rFonts w:ascii="Times New Roman" w:hAnsi="Times New Roman"/>
                <w:sz w:val="20"/>
                <w:szCs w:val="20"/>
              </w:rPr>
              <w:t>16</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rsidR="00FE38B3" w:rsidRDefault="00FE38B3" w:rsidP="00F1503A">
            <w:pPr>
              <w:spacing w:after="0" w:line="240" w:lineRule="auto"/>
              <w:jc w:val="center"/>
              <w:rPr>
                <w:rFonts w:ascii="Times New Roman" w:hAnsi="Times New Roman"/>
                <w:sz w:val="20"/>
                <w:szCs w:val="20"/>
              </w:rPr>
            </w:pPr>
            <w:r>
              <w:rPr>
                <w:rFonts w:ascii="Times New Roman" w:hAnsi="Times New Roman"/>
                <w:sz w:val="20"/>
                <w:szCs w:val="20"/>
              </w:rPr>
              <w:t>4</w:t>
            </w:r>
          </w:p>
        </w:tc>
        <w:tc>
          <w:tcPr>
            <w:tcW w:w="478" w:type="pct"/>
            <w:tcBorders>
              <w:top w:val="single" w:sz="4" w:space="0" w:color="auto"/>
              <w:left w:val="single" w:sz="4" w:space="0" w:color="auto"/>
              <w:bottom w:val="single" w:sz="4" w:space="0" w:color="auto"/>
              <w:right w:val="single" w:sz="4" w:space="0" w:color="auto"/>
            </w:tcBorders>
            <w:shd w:val="clear" w:color="auto" w:fill="FFFFFF"/>
          </w:tcPr>
          <w:p w:rsidR="00FE38B3" w:rsidRDefault="00FE38B3" w:rsidP="00F1503A">
            <w:pPr>
              <w:jc w:val="center"/>
              <w:rPr>
                <w:rFonts w:ascii="Times New Roman" w:hAnsi="Times New Roman"/>
                <w:sz w:val="20"/>
                <w:szCs w:val="20"/>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FE38B3" w:rsidRDefault="00FE38B3" w:rsidP="00F1503A">
            <w:pPr>
              <w:spacing w:after="0" w:line="240" w:lineRule="auto"/>
              <w:jc w:val="center"/>
              <w:rPr>
                <w:rFonts w:ascii="Times New Roman" w:hAnsi="Times New Roman"/>
                <w:sz w:val="20"/>
                <w:szCs w:val="20"/>
              </w:rPr>
            </w:pPr>
            <w:r>
              <w:rPr>
                <w:rFonts w:ascii="Times New Roman" w:hAnsi="Times New Roman"/>
                <w:sz w:val="20"/>
                <w:szCs w:val="20"/>
              </w:rPr>
              <w:t>4</w:t>
            </w:r>
          </w:p>
        </w:tc>
        <w:tc>
          <w:tcPr>
            <w:tcW w:w="325" w:type="pct"/>
            <w:tcBorders>
              <w:top w:val="single" w:sz="4" w:space="0" w:color="auto"/>
              <w:left w:val="single" w:sz="4" w:space="0" w:color="auto"/>
              <w:bottom w:val="single" w:sz="4" w:space="0" w:color="auto"/>
              <w:right w:val="single" w:sz="4" w:space="0" w:color="auto"/>
            </w:tcBorders>
            <w:shd w:val="clear" w:color="auto" w:fill="FFFFFF"/>
          </w:tcPr>
          <w:p w:rsidR="00FE38B3" w:rsidRDefault="00FE38B3" w:rsidP="00F1503A">
            <w:pPr>
              <w:jc w:val="center"/>
              <w:rPr>
                <w:rFonts w:ascii="Times New Roman" w:hAnsi="Times New Roman"/>
                <w:sz w:val="20"/>
                <w:szCs w:val="20"/>
              </w:rPr>
            </w:pPr>
          </w:p>
        </w:tc>
        <w:tc>
          <w:tcPr>
            <w:tcW w:w="274" w:type="pct"/>
            <w:tcBorders>
              <w:top w:val="single" w:sz="4" w:space="0" w:color="auto"/>
              <w:left w:val="single" w:sz="4" w:space="0" w:color="auto"/>
              <w:bottom w:val="single" w:sz="4" w:space="0" w:color="auto"/>
              <w:right w:val="single" w:sz="4" w:space="0" w:color="auto"/>
            </w:tcBorders>
            <w:shd w:val="clear" w:color="auto" w:fill="FFFFFF"/>
            <w:vAlign w:val="center"/>
          </w:tcPr>
          <w:p w:rsidR="00FE38B3" w:rsidRDefault="00FE38B3" w:rsidP="00F1503A">
            <w:pPr>
              <w:spacing w:after="0" w:line="240" w:lineRule="auto"/>
              <w:jc w:val="center"/>
              <w:rPr>
                <w:rFonts w:ascii="Times New Roman" w:hAnsi="Times New Roman"/>
                <w:sz w:val="20"/>
                <w:szCs w:val="20"/>
              </w:rPr>
            </w:pPr>
            <w:r>
              <w:rPr>
                <w:rFonts w:ascii="Times New Roman" w:hAnsi="Times New Roman"/>
                <w:sz w:val="20"/>
                <w:szCs w:val="20"/>
              </w:rPr>
              <w:t>6</w:t>
            </w:r>
          </w:p>
        </w:tc>
        <w:tc>
          <w:tcPr>
            <w:tcW w:w="884" w:type="pct"/>
            <w:tcBorders>
              <w:top w:val="single" w:sz="4" w:space="0" w:color="auto"/>
              <w:left w:val="single" w:sz="4" w:space="0" w:color="auto"/>
              <w:bottom w:val="single" w:sz="4" w:space="0" w:color="auto"/>
              <w:right w:val="single" w:sz="4" w:space="0" w:color="auto"/>
            </w:tcBorders>
            <w:shd w:val="clear" w:color="auto" w:fill="FFFFFF"/>
          </w:tcPr>
          <w:p w:rsidR="00FE38B3" w:rsidRDefault="00FE38B3" w:rsidP="00F1503A">
            <w:r>
              <w:rPr>
                <w:rFonts w:ascii="Times New Roman" w:hAnsi="Times New Roman"/>
                <w:sz w:val="20"/>
                <w:szCs w:val="20"/>
              </w:rPr>
              <w:t>УО, Д</w:t>
            </w:r>
          </w:p>
        </w:tc>
      </w:tr>
      <w:tr w:rsidR="00FE38B3" w:rsidTr="00F1503A">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FE38B3" w:rsidRDefault="00FE38B3" w:rsidP="00F1503A">
            <w:pPr>
              <w:ind w:left="-36" w:firstLine="36"/>
              <w:jc w:val="both"/>
              <w:rPr>
                <w:rFonts w:ascii="Times New Roman" w:hAnsi="Times New Roman"/>
                <w:sz w:val="20"/>
                <w:szCs w:val="20"/>
                <w:lang w:eastAsia="ru-RU"/>
              </w:rPr>
            </w:pPr>
            <w:r>
              <w:rPr>
                <w:rFonts w:ascii="Times New Roman" w:hAnsi="Times New Roman"/>
                <w:sz w:val="20"/>
                <w:szCs w:val="20"/>
                <w:lang w:eastAsia="ru-RU"/>
              </w:rPr>
              <w:lastRenderedPageBreak/>
              <w:t>6</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rsidR="00FE38B3" w:rsidRDefault="00FE38B3" w:rsidP="00F1503A">
            <w:pPr>
              <w:tabs>
                <w:tab w:val="left" w:pos="426"/>
                <w:tab w:val="left" w:pos="1399"/>
              </w:tabs>
              <w:spacing w:after="0" w:line="240" w:lineRule="auto"/>
              <w:rPr>
                <w:rFonts w:ascii="Times New Roman" w:hAnsi="Times New Roman"/>
                <w:sz w:val="20"/>
                <w:szCs w:val="20"/>
              </w:rPr>
            </w:pPr>
            <w:r>
              <w:rPr>
                <w:rFonts w:ascii="Times New Roman" w:hAnsi="Times New Roman"/>
                <w:sz w:val="20"/>
                <w:szCs w:val="20"/>
              </w:rPr>
              <w:t>Феномен гражданской религии</w:t>
            </w:r>
          </w:p>
        </w:tc>
        <w:tc>
          <w:tcPr>
            <w:tcW w:w="436" w:type="pct"/>
            <w:tcBorders>
              <w:top w:val="single" w:sz="4" w:space="0" w:color="auto"/>
              <w:left w:val="single" w:sz="4" w:space="0" w:color="auto"/>
              <w:bottom w:val="single" w:sz="4" w:space="0" w:color="auto"/>
              <w:right w:val="single" w:sz="4" w:space="0" w:color="auto"/>
            </w:tcBorders>
            <w:shd w:val="clear" w:color="auto" w:fill="FFFFFF"/>
            <w:vAlign w:val="center"/>
          </w:tcPr>
          <w:p w:rsidR="00FE38B3" w:rsidRDefault="00FE38B3" w:rsidP="00F1503A">
            <w:pPr>
              <w:spacing w:after="0" w:line="240" w:lineRule="auto"/>
              <w:jc w:val="center"/>
              <w:rPr>
                <w:rFonts w:ascii="Times New Roman" w:hAnsi="Times New Roman"/>
                <w:sz w:val="20"/>
                <w:szCs w:val="20"/>
              </w:rPr>
            </w:pPr>
            <w:r>
              <w:rPr>
                <w:rFonts w:ascii="Times New Roman" w:hAnsi="Times New Roman"/>
                <w:sz w:val="20"/>
                <w:szCs w:val="20"/>
              </w:rPr>
              <w:t>8</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rsidR="00FE38B3" w:rsidRDefault="00FE38B3" w:rsidP="00F1503A">
            <w:pPr>
              <w:spacing w:after="0" w:line="240" w:lineRule="auto"/>
              <w:jc w:val="center"/>
              <w:rPr>
                <w:rFonts w:ascii="Times New Roman" w:hAnsi="Times New Roman"/>
                <w:sz w:val="20"/>
                <w:szCs w:val="20"/>
              </w:rPr>
            </w:pPr>
            <w:r>
              <w:rPr>
                <w:rFonts w:ascii="Times New Roman" w:hAnsi="Times New Roman"/>
                <w:sz w:val="20"/>
                <w:szCs w:val="20"/>
              </w:rPr>
              <w:t>2</w:t>
            </w:r>
          </w:p>
        </w:tc>
        <w:tc>
          <w:tcPr>
            <w:tcW w:w="478" w:type="pct"/>
            <w:tcBorders>
              <w:top w:val="single" w:sz="4" w:space="0" w:color="auto"/>
              <w:left w:val="single" w:sz="4" w:space="0" w:color="auto"/>
              <w:bottom w:val="single" w:sz="4" w:space="0" w:color="auto"/>
              <w:right w:val="single" w:sz="4" w:space="0" w:color="auto"/>
            </w:tcBorders>
            <w:shd w:val="clear" w:color="auto" w:fill="FFFFFF"/>
          </w:tcPr>
          <w:p w:rsidR="00FE38B3" w:rsidRDefault="00FE38B3" w:rsidP="00F1503A">
            <w:pPr>
              <w:jc w:val="center"/>
              <w:rPr>
                <w:rFonts w:ascii="Times New Roman" w:hAnsi="Times New Roman"/>
                <w:sz w:val="20"/>
                <w:szCs w:val="20"/>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FE38B3" w:rsidRDefault="00FE38B3" w:rsidP="00F1503A">
            <w:pPr>
              <w:spacing w:after="0" w:line="240" w:lineRule="auto"/>
              <w:jc w:val="center"/>
              <w:rPr>
                <w:rFonts w:ascii="Times New Roman" w:hAnsi="Times New Roman"/>
                <w:sz w:val="20"/>
                <w:szCs w:val="20"/>
              </w:rPr>
            </w:pPr>
            <w:r>
              <w:rPr>
                <w:rFonts w:ascii="Times New Roman" w:hAnsi="Times New Roman"/>
                <w:sz w:val="20"/>
                <w:szCs w:val="20"/>
              </w:rPr>
              <w:t>2</w:t>
            </w:r>
          </w:p>
        </w:tc>
        <w:tc>
          <w:tcPr>
            <w:tcW w:w="325" w:type="pct"/>
            <w:tcBorders>
              <w:top w:val="single" w:sz="4" w:space="0" w:color="auto"/>
              <w:left w:val="single" w:sz="4" w:space="0" w:color="auto"/>
              <w:bottom w:val="single" w:sz="4" w:space="0" w:color="auto"/>
              <w:right w:val="single" w:sz="4" w:space="0" w:color="auto"/>
            </w:tcBorders>
            <w:shd w:val="clear" w:color="auto" w:fill="FFFFFF"/>
          </w:tcPr>
          <w:p w:rsidR="00FE38B3" w:rsidRDefault="00FE38B3" w:rsidP="00F1503A">
            <w:pPr>
              <w:jc w:val="center"/>
              <w:rPr>
                <w:rFonts w:ascii="Times New Roman" w:hAnsi="Times New Roman"/>
                <w:sz w:val="20"/>
                <w:szCs w:val="20"/>
              </w:rPr>
            </w:pPr>
          </w:p>
        </w:tc>
        <w:tc>
          <w:tcPr>
            <w:tcW w:w="274" w:type="pct"/>
            <w:tcBorders>
              <w:top w:val="single" w:sz="4" w:space="0" w:color="auto"/>
              <w:left w:val="single" w:sz="4" w:space="0" w:color="auto"/>
              <w:bottom w:val="single" w:sz="4" w:space="0" w:color="auto"/>
              <w:right w:val="single" w:sz="4" w:space="0" w:color="auto"/>
            </w:tcBorders>
            <w:shd w:val="clear" w:color="auto" w:fill="FFFFFF"/>
            <w:vAlign w:val="center"/>
          </w:tcPr>
          <w:p w:rsidR="00FE38B3" w:rsidRDefault="00FE38B3" w:rsidP="00F1503A">
            <w:pPr>
              <w:spacing w:after="0" w:line="240" w:lineRule="auto"/>
              <w:jc w:val="center"/>
              <w:rPr>
                <w:rFonts w:ascii="Times New Roman" w:hAnsi="Times New Roman"/>
                <w:sz w:val="20"/>
                <w:szCs w:val="20"/>
              </w:rPr>
            </w:pPr>
            <w:r>
              <w:rPr>
                <w:rFonts w:ascii="Times New Roman" w:hAnsi="Times New Roman"/>
                <w:sz w:val="20"/>
                <w:szCs w:val="20"/>
              </w:rPr>
              <w:t>6</w:t>
            </w:r>
          </w:p>
        </w:tc>
        <w:tc>
          <w:tcPr>
            <w:tcW w:w="884" w:type="pct"/>
            <w:tcBorders>
              <w:top w:val="single" w:sz="4" w:space="0" w:color="auto"/>
              <w:left w:val="single" w:sz="4" w:space="0" w:color="auto"/>
              <w:bottom w:val="single" w:sz="4" w:space="0" w:color="auto"/>
              <w:right w:val="single" w:sz="4" w:space="0" w:color="auto"/>
            </w:tcBorders>
            <w:shd w:val="clear" w:color="auto" w:fill="FFFFFF"/>
          </w:tcPr>
          <w:p w:rsidR="00FE38B3" w:rsidRDefault="00FE38B3" w:rsidP="00F1503A">
            <w:r>
              <w:rPr>
                <w:rFonts w:ascii="Times New Roman" w:hAnsi="Times New Roman"/>
                <w:sz w:val="20"/>
                <w:szCs w:val="20"/>
              </w:rPr>
              <w:t>УО</w:t>
            </w:r>
          </w:p>
        </w:tc>
      </w:tr>
      <w:tr w:rsidR="00FE38B3" w:rsidTr="00F1503A">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FE38B3" w:rsidRDefault="00FE38B3" w:rsidP="00F1503A">
            <w:pPr>
              <w:ind w:left="-36" w:firstLine="36"/>
              <w:jc w:val="both"/>
              <w:rPr>
                <w:rFonts w:ascii="Times New Roman" w:hAnsi="Times New Roman"/>
                <w:sz w:val="20"/>
                <w:szCs w:val="20"/>
                <w:lang w:eastAsia="ru-RU"/>
              </w:rPr>
            </w:pPr>
            <w:r>
              <w:rPr>
                <w:rFonts w:ascii="Times New Roman" w:hAnsi="Times New Roman"/>
                <w:sz w:val="20"/>
                <w:szCs w:val="20"/>
                <w:lang w:eastAsia="ru-RU"/>
              </w:rPr>
              <w:t>7</w:t>
            </w:r>
          </w:p>
        </w:tc>
        <w:tc>
          <w:tcPr>
            <w:tcW w:w="1131" w:type="pct"/>
            <w:tcBorders>
              <w:top w:val="single" w:sz="4" w:space="0" w:color="auto"/>
              <w:left w:val="single" w:sz="4" w:space="0" w:color="auto"/>
              <w:bottom w:val="single" w:sz="4" w:space="0" w:color="auto"/>
              <w:right w:val="single" w:sz="4" w:space="0" w:color="auto"/>
            </w:tcBorders>
            <w:shd w:val="clear" w:color="auto" w:fill="FFFFFF"/>
          </w:tcPr>
          <w:p w:rsidR="00FE38B3" w:rsidRDefault="00FE38B3" w:rsidP="00F1503A">
            <w:pPr>
              <w:tabs>
                <w:tab w:val="left" w:pos="426"/>
                <w:tab w:val="left" w:pos="1399"/>
              </w:tabs>
              <w:spacing w:after="0" w:line="240" w:lineRule="auto"/>
              <w:rPr>
                <w:rFonts w:ascii="Times New Roman" w:hAnsi="Times New Roman"/>
                <w:sz w:val="20"/>
                <w:szCs w:val="20"/>
              </w:rPr>
            </w:pPr>
            <w:r>
              <w:rPr>
                <w:rFonts w:ascii="Times New Roman" w:hAnsi="Times New Roman"/>
                <w:sz w:val="20"/>
                <w:szCs w:val="20"/>
              </w:rPr>
              <w:t>Государственно-конфессиональные отношения</w:t>
            </w:r>
          </w:p>
        </w:tc>
        <w:tc>
          <w:tcPr>
            <w:tcW w:w="436" w:type="pct"/>
            <w:tcBorders>
              <w:top w:val="single" w:sz="4" w:space="0" w:color="auto"/>
              <w:left w:val="single" w:sz="4" w:space="0" w:color="auto"/>
              <w:bottom w:val="single" w:sz="4" w:space="0" w:color="auto"/>
              <w:right w:val="single" w:sz="4" w:space="0" w:color="auto"/>
            </w:tcBorders>
            <w:shd w:val="clear" w:color="auto" w:fill="FFFFFF"/>
            <w:vAlign w:val="center"/>
          </w:tcPr>
          <w:p w:rsidR="00FE38B3" w:rsidRDefault="00FE38B3" w:rsidP="00F1503A">
            <w:pPr>
              <w:spacing w:after="0" w:line="240" w:lineRule="auto"/>
              <w:jc w:val="center"/>
              <w:rPr>
                <w:rFonts w:ascii="Times New Roman" w:hAnsi="Times New Roman"/>
                <w:sz w:val="20"/>
                <w:szCs w:val="20"/>
              </w:rPr>
            </w:pPr>
            <w:r>
              <w:rPr>
                <w:rFonts w:ascii="Times New Roman" w:hAnsi="Times New Roman"/>
                <w:sz w:val="20"/>
                <w:szCs w:val="20"/>
              </w:rPr>
              <w:t>16</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rsidR="00FE38B3" w:rsidRDefault="00FE38B3" w:rsidP="00F1503A">
            <w:pPr>
              <w:spacing w:after="0" w:line="240" w:lineRule="auto"/>
              <w:jc w:val="center"/>
              <w:rPr>
                <w:rFonts w:ascii="Times New Roman" w:hAnsi="Times New Roman"/>
                <w:sz w:val="20"/>
                <w:szCs w:val="20"/>
              </w:rPr>
            </w:pPr>
            <w:r>
              <w:rPr>
                <w:rFonts w:ascii="Times New Roman" w:hAnsi="Times New Roman"/>
                <w:sz w:val="20"/>
                <w:szCs w:val="20"/>
              </w:rPr>
              <w:t>4</w:t>
            </w:r>
          </w:p>
        </w:tc>
        <w:tc>
          <w:tcPr>
            <w:tcW w:w="478" w:type="pct"/>
            <w:tcBorders>
              <w:top w:val="single" w:sz="4" w:space="0" w:color="auto"/>
              <w:left w:val="single" w:sz="4" w:space="0" w:color="auto"/>
              <w:bottom w:val="single" w:sz="4" w:space="0" w:color="auto"/>
              <w:right w:val="single" w:sz="4" w:space="0" w:color="auto"/>
            </w:tcBorders>
            <w:shd w:val="clear" w:color="auto" w:fill="FFFFFF"/>
          </w:tcPr>
          <w:p w:rsidR="00FE38B3" w:rsidRDefault="00FE38B3" w:rsidP="00F1503A">
            <w:pPr>
              <w:jc w:val="center"/>
              <w:rPr>
                <w:rFonts w:ascii="Times New Roman" w:hAnsi="Times New Roman"/>
                <w:sz w:val="20"/>
                <w:szCs w:val="20"/>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FE38B3" w:rsidRDefault="00FE38B3" w:rsidP="00F1503A">
            <w:pPr>
              <w:spacing w:after="0" w:line="240" w:lineRule="auto"/>
              <w:jc w:val="center"/>
              <w:rPr>
                <w:rFonts w:ascii="Times New Roman" w:hAnsi="Times New Roman"/>
                <w:sz w:val="20"/>
                <w:szCs w:val="20"/>
              </w:rPr>
            </w:pPr>
            <w:r>
              <w:rPr>
                <w:rFonts w:ascii="Times New Roman" w:hAnsi="Times New Roman"/>
                <w:sz w:val="20"/>
                <w:szCs w:val="20"/>
              </w:rPr>
              <w:t>4</w:t>
            </w:r>
          </w:p>
        </w:tc>
        <w:tc>
          <w:tcPr>
            <w:tcW w:w="325" w:type="pct"/>
            <w:tcBorders>
              <w:top w:val="single" w:sz="4" w:space="0" w:color="auto"/>
              <w:left w:val="single" w:sz="4" w:space="0" w:color="auto"/>
              <w:bottom w:val="single" w:sz="4" w:space="0" w:color="auto"/>
              <w:right w:val="single" w:sz="4" w:space="0" w:color="auto"/>
            </w:tcBorders>
            <w:shd w:val="clear" w:color="auto" w:fill="FFFFFF"/>
          </w:tcPr>
          <w:p w:rsidR="00FE38B3" w:rsidRDefault="00FE38B3" w:rsidP="00F1503A">
            <w:pPr>
              <w:jc w:val="center"/>
              <w:rPr>
                <w:rFonts w:ascii="Times New Roman" w:hAnsi="Times New Roman"/>
                <w:sz w:val="20"/>
                <w:szCs w:val="20"/>
              </w:rPr>
            </w:pPr>
          </w:p>
        </w:tc>
        <w:tc>
          <w:tcPr>
            <w:tcW w:w="274" w:type="pct"/>
            <w:tcBorders>
              <w:top w:val="single" w:sz="4" w:space="0" w:color="auto"/>
              <w:left w:val="single" w:sz="4" w:space="0" w:color="auto"/>
              <w:bottom w:val="single" w:sz="4" w:space="0" w:color="auto"/>
              <w:right w:val="single" w:sz="4" w:space="0" w:color="auto"/>
            </w:tcBorders>
            <w:shd w:val="clear" w:color="auto" w:fill="FFFFFF"/>
            <w:vAlign w:val="center"/>
          </w:tcPr>
          <w:p w:rsidR="00FE38B3" w:rsidRDefault="00FE38B3" w:rsidP="00F1503A">
            <w:pPr>
              <w:spacing w:after="0" w:line="240" w:lineRule="auto"/>
              <w:jc w:val="center"/>
              <w:rPr>
                <w:rFonts w:ascii="Times New Roman" w:hAnsi="Times New Roman"/>
                <w:sz w:val="20"/>
                <w:szCs w:val="20"/>
              </w:rPr>
            </w:pPr>
            <w:r>
              <w:rPr>
                <w:rFonts w:ascii="Times New Roman" w:hAnsi="Times New Roman"/>
                <w:sz w:val="20"/>
                <w:szCs w:val="20"/>
              </w:rPr>
              <w:t>6</w:t>
            </w:r>
          </w:p>
        </w:tc>
        <w:tc>
          <w:tcPr>
            <w:tcW w:w="884" w:type="pct"/>
            <w:tcBorders>
              <w:top w:val="single" w:sz="4" w:space="0" w:color="auto"/>
              <w:left w:val="single" w:sz="4" w:space="0" w:color="auto"/>
              <w:bottom w:val="single" w:sz="4" w:space="0" w:color="auto"/>
              <w:right w:val="single" w:sz="4" w:space="0" w:color="auto"/>
            </w:tcBorders>
            <w:shd w:val="clear" w:color="auto" w:fill="FFFFFF"/>
          </w:tcPr>
          <w:p w:rsidR="00FE38B3" w:rsidRDefault="00FE38B3" w:rsidP="00F1503A">
            <w:r>
              <w:rPr>
                <w:rFonts w:ascii="Times New Roman" w:hAnsi="Times New Roman"/>
                <w:sz w:val="20"/>
                <w:szCs w:val="20"/>
              </w:rPr>
              <w:t>УО, Д, эссе</w:t>
            </w:r>
          </w:p>
        </w:tc>
      </w:tr>
      <w:tr w:rsidR="00FE38B3" w:rsidTr="00F1503A">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FE38B3" w:rsidRDefault="00FE38B3" w:rsidP="00F1503A">
            <w:pPr>
              <w:ind w:left="-36" w:firstLine="36"/>
              <w:jc w:val="both"/>
              <w:rPr>
                <w:rFonts w:ascii="Times New Roman" w:hAnsi="Times New Roman"/>
                <w:sz w:val="20"/>
                <w:szCs w:val="20"/>
                <w:lang w:eastAsia="ru-RU"/>
              </w:rPr>
            </w:pPr>
            <w:r>
              <w:rPr>
                <w:rFonts w:ascii="Times New Roman" w:hAnsi="Times New Roman"/>
                <w:sz w:val="20"/>
                <w:szCs w:val="20"/>
                <w:lang w:eastAsia="ru-RU"/>
              </w:rPr>
              <w:t>12</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rsidR="00FE38B3" w:rsidRDefault="00FE38B3" w:rsidP="00F1503A">
            <w:pPr>
              <w:tabs>
                <w:tab w:val="center" w:pos="4153"/>
                <w:tab w:val="right" w:pos="8306"/>
              </w:tabs>
              <w:spacing w:after="0" w:line="240" w:lineRule="auto"/>
              <w:rPr>
                <w:rFonts w:ascii="Times New Roman" w:hAnsi="Times New Roman"/>
                <w:sz w:val="24"/>
                <w:szCs w:val="24"/>
                <w:lang w:eastAsia="ru-RU"/>
              </w:rPr>
            </w:pPr>
            <w:r>
              <w:rPr>
                <w:rFonts w:ascii="Times New Roman" w:hAnsi="Times New Roman"/>
                <w:sz w:val="24"/>
                <w:szCs w:val="24"/>
                <w:lang w:eastAsia="ru-RU"/>
              </w:rPr>
              <w:t>Промежуточная аттестация</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FE38B3" w:rsidRDefault="00FE38B3" w:rsidP="00F1503A">
            <w:pPr>
              <w:jc w:val="right"/>
              <w:rPr>
                <w:rFonts w:ascii="Times New Roman" w:eastAsia="Times New Roman" w:hAnsi="Times New Roman"/>
                <w:bCs/>
                <w:sz w:val="24"/>
                <w:szCs w:val="24"/>
                <w:lang w:eastAsia="ru-RU"/>
              </w:rPr>
            </w:pP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rsidR="00FE38B3" w:rsidRDefault="00FE38B3" w:rsidP="00F1503A">
            <w:pPr>
              <w:jc w:val="right"/>
              <w:rPr>
                <w:rFonts w:ascii="Times New Roman" w:hAnsi="Times New Roman"/>
                <w:sz w:val="20"/>
                <w:szCs w:val="20"/>
              </w:rPr>
            </w:pPr>
          </w:p>
        </w:tc>
        <w:tc>
          <w:tcPr>
            <w:tcW w:w="478" w:type="pct"/>
            <w:tcBorders>
              <w:top w:val="single" w:sz="4" w:space="0" w:color="auto"/>
              <w:left w:val="single" w:sz="4" w:space="0" w:color="auto"/>
              <w:bottom w:val="single" w:sz="4" w:space="0" w:color="auto"/>
              <w:right w:val="single" w:sz="4" w:space="0" w:color="auto"/>
            </w:tcBorders>
            <w:shd w:val="clear" w:color="auto" w:fill="FFFFFF"/>
          </w:tcPr>
          <w:p w:rsidR="00FE38B3" w:rsidRDefault="00FE38B3" w:rsidP="00F1503A">
            <w:pPr>
              <w:jc w:val="right"/>
              <w:rPr>
                <w:rFonts w:ascii="Times New Roman" w:hAnsi="Times New Roman"/>
                <w:sz w:val="20"/>
                <w:szCs w:val="20"/>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FE38B3" w:rsidRDefault="00FE38B3" w:rsidP="00F1503A">
            <w:pPr>
              <w:tabs>
                <w:tab w:val="center" w:pos="4153"/>
                <w:tab w:val="right" w:pos="8306"/>
              </w:tabs>
              <w:spacing w:after="0" w:line="240" w:lineRule="auto"/>
              <w:jc w:val="right"/>
              <w:rPr>
                <w:rFonts w:ascii="Times New Roman" w:eastAsia="Times New Roman" w:hAnsi="Times New Roman"/>
                <w:bCs/>
                <w:sz w:val="24"/>
                <w:szCs w:val="24"/>
                <w:lang w:eastAsia="ru-RU"/>
              </w:rPr>
            </w:pPr>
          </w:p>
        </w:tc>
        <w:tc>
          <w:tcPr>
            <w:tcW w:w="325" w:type="pct"/>
            <w:tcBorders>
              <w:top w:val="single" w:sz="4" w:space="0" w:color="auto"/>
              <w:left w:val="single" w:sz="4" w:space="0" w:color="auto"/>
              <w:bottom w:val="single" w:sz="4" w:space="0" w:color="auto"/>
              <w:right w:val="single" w:sz="4" w:space="0" w:color="auto"/>
            </w:tcBorders>
            <w:shd w:val="clear" w:color="auto" w:fill="FFFFFF"/>
          </w:tcPr>
          <w:p w:rsidR="00FE38B3" w:rsidRDefault="00FE38B3" w:rsidP="00F1503A">
            <w:pPr>
              <w:jc w:val="right"/>
              <w:rPr>
                <w:rFonts w:ascii="Times New Roman" w:hAnsi="Times New Roman"/>
                <w:sz w:val="20"/>
                <w:szCs w:val="20"/>
              </w:rPr>
            </w:pPr>
          </w:p>
        </w:tc>
        <w:tc>
          <w:tcPr>
            <w:tcW w:w="274" w:type="pct"/>
            <w:tcBorders>
              <w:top w:val="single" w:sz="4" w:space="0" w:color="auto"/>
              <w:left w:val="single" w:sz="4" w:space="0" w:color="auto"/>
              <w:bottom w:val="single" w:sz="4" w:space="0" w:color="auto"/>
              <w:right w:val="single" w:sz="4" w:space="0" w:color="auto"/>
            </w:tcBorders>
            <w:shd w:val="clear" w:color="auto" w:fill="FFFFFF"/>
            <w:vAlign w:val="center"/>
          </w:tcPr>
          <w:p w:rsidR="00FE38B3" w:rsidRDefault="00FE38B3" w:rsidP="00F1503A">
            <w:pPr>
              <w:jc w:val="right"/>
              <w:rPr>
                <w:rFonts w:ascii="Times New Roman" w:hAnsi="Times New Roman"/>
                <w:sz w:val="20"/>
                <w:szCs w:val="20"/>
              </w:rPr>
            </w:pPr>
          </w:p>
        </w:tc>
        <w:tc>
          <w:tcPr>
            <w:tcW w:w="884" w:type="pct"/>
            <w:tcBorders>
              <w:top w:val="single" w:sz="4" w:space="0" w:color="auto"/>
              <w:left w:val="single" w:sz="4" w:space="0" w:color="auto"/>
              <w:bottom w:val="single" w:sz="4" w:space="0" w:color="auto"/>
              <w:right w:val="single" w:sz="4" w:space="0" w:color="auto"/>
            </w:tcBorders>
            <w:shd w:val="clear" w:color="auto" w:fill="FFFFFF"/>
            <w:vAlign w:val="center"/>
          </w:tcPr>
          <w:p w:rsidR="00FE38B3" w:rsidRDefault="00FE38B3" w:rsidP="00F1503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Зачет</w:t>
            </w:r>
            <w:r>
              <w:rPr>
                <w:rFonts w:ascii="Times New Roman" w:eastAsia="Times New Roman" w:hAnsi="Times New Roman"/>
                <w:sz w:val="24"/>
                <w:szCs w:val="24"/>
                <w:lang w:eastAsia="ru-RU"/>
              </w:rPr>
              <w:tab/>
            </w:r>
          </w:p>
        </w:tc>
      </w:tr>
      <w:tr w:rsidR="00FE38B3" w:rsidTr="00F1503A">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FE38B3" w:rsidRDefault="00FE38B3" w:rsidP="00F1503A">
            <w:pPr>
              <w:ind w:left="-36" w:firstLine="36"/>
              <w:jc w:val="both"/>
              <w:rPr>
                <w:rFonts w:ascii="Times New Roman" w:hAnsi="Times New Roman"/>
                <w:sz w:val="20"/>
                <w:szCs w:val="20"/>
                <w:lang w:eastAsia="ru-RU"/>
              </w:rPr>
            </w:pP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rsidR="00FE38B3" w:rsidRDefault="00FE38B3" w:rsidP="00F1503A">
            <w:pPr>
              <w:tabs>
                <w:tab w:val="center" w:pos="4153"/>
                <w:tab w:val="right" w:pos="8306"/>
              </w:tabs>
              <w:spacing w:after="0" w:line="240" w:lineRule="auto"/>
              <w:rPr>
                <w:rFonts w:ascii="Times New Roman" w:hAnsi="Times New Roman"/>
                <w:sz w:val="24"/>
                <w:szCs w:val="24"/>
                <w:lang w:eastAsia="ru-RU"/>
              </w:rPr>
            </w:pPr>
            <w:r>
              <w:rPr>
                <w:rFonts w:ascii="Times New Roman" w:hAnsi="Times New Roman"/>
                <w:sz w:val="24"/>
                <w:szCs w:val="24"/>
                <w:lang w:eastAsia="ru-RU"/>
              </w:rPr>
              <w:t>ВСЕГО</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FE38B3" w:rsidRDefault="00FE38B3" w:rsidP="00F1503A">
            <w:pPr>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108</w:t>
            </w:r>
            <w:r>
              <w:rPr>
                <w:rFonts w:ascii="Times New Roman" w:eastAsia="Times New Roman" w:hAnsi="Times New Roman"/>
                <w:bCs/>
                <w:sz w:val="24"/>
                <w:szCs w:val="24"/>
                <w:lang w:val="en-US" w:eastAsia="ru-RU"/>
              </w:rPr>
              <w:t>/</w:t>
            </w:r>
            <w:r>
              <w:rPr>
                <w:rFonts w:ascii="Times New Roman" w:eastAsia="Times New Roman" w:hAnsi="Times New Roman"/>
                <w:bCs/>
                <w:sz w:val="24"/>
                <w:szCs w:val="24"/>
                <w:lang w:eastAsia="ru-RU"/>
              </w:rPr>
              <w:t>81</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rsidR="00FE38B3" w:rsidRDefault="00FE38B3" w:rsidP="00F1503A">
            <w:pPr>
              <w:jc w:val="right"/>
              <w:rPr>
                <w:rFonts w:ascii="Times New Roman" w:hAnsi="Times New Roman"/>
                <w:sz w:val="20"/>
                <w:szCs w:val="20"/>
              </w:rPr>
            </w:pPr>
            <w:r>
              <w:rPr>
                <w:rFonts w:ascii="Times New Roman" w:hAnsi="Times New Roman"/>
                <w:sz w:val="20"/>
                <w:szCs w:val="20"/>
              </w:rPr>
              <w:t>26</w:t>
            </w:r>
          </w:p>
        </w:tc>
        <w:tc>
          <w:tcPr>
            <w:tcW w:w="478" w:type="pct"/>
            <w:tcBorders>
              <w:top w:val="single" w:sz="4" w:space="0" w:color="auto"/>
              <w:left w:val="single" w:sz="4" w:space="0" w:color="auto"/>
              <w:bottom w:val="single" w:sz="4" w:space="0" w:color="auto"/>
              <w:right w:val="single" w:sz="4" w:space="0" w:color="auto"/>
            </w:tcBorders>
            <w:shd w:val="clear" w:color="auto" w:fill="FFFFFF"/>
          </w:tcPr>
          <w:p w:rsidR="00FE38B3" w:rsidRDefault="00FE38B3" w:rsidP="00F1503A">
            <w:pPr>
              <w:jc w:val="right"/>
              <w:rPr>
                <w:rFonts w:ascii="Times New Roman" w:hAnsi="Times New Roman"/>
                <w:sz w:val="20"/>
                <w:szCs w:val="20"/>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FE38B3" w:rsidRDefault="00FE38B3" w:rsidP="00F1503A">
            <w:pPr>
              <w:tabs>
                <w:tab w:val="center" w:pos="4153"/>
                <w:tab w:val="right" w:pos="8306"/>
              </w:tabs>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28</w:t>
            </w:r>
          </w:p>
        </w:tc>
        <w:tc>
          <w:tcPr>
            <w:tcW w:w="325" w:type="pct"/>
            <w:tcBorders>
              <w:top w:val="single" w:sz="4" w:space="0" w:color="auto"/>
              <w:left w:val="single" w:sz="4" w:space="0" w:color="auto"/>
              <w:bottom w:val="single" w:sz="4" w:space="0" w:color="auto"/>
              <w:right w:val="single" w:sz="4" w:space="0" w:color="auto"/>
            </w:tcBorders>
            <w:shd w:val="clear" w:color="auto" w:fill="FFFFFF"/>
          </w:tcPr>
          <w:p w:rsidR="00FE38B3" w:rsidRDefault="00FE38B3" w:rsidP="00F1503A">
            <w:pPr>
              <w:jc w:val="right"/>
              <w:rPr>
                <w:rFonts w:ascii="Times New Roman" w:hAnsi="Times New Roman"/>
                <w:sz w:val="20"/>
                <w:szCs w:val="20"/>
              </w:rPr>
            </w:pPr>
          </w:p>
        </w:tc>
        <w:tc>
          <w:tcPr>
            <w:tcW w:w="274" w:type="pct"/>
            <w:tcBorders>
              <w:top w:val="single" w:sz="4" w:space="0" w:color="auto"/>
              <w:left w:val="single" w:sz="4" w:space="0" w:color="auto"/>
              <w:bottom w:val="single" w:sz="4" w:space="0" w:color="auto"/>
              <w:right w:val="single" w:sz="4" w:space="0" w:color="auto"/>
            </w:tcBorders>
            <w:shd w:val="clear" w:color="auto" w:fill="FFFFFF"/>
            <w:vAlign w:val="center"/>
          </w:tcPr>
          <w:p w:rsidR="00FE38B3" w:rsidRDefault="00FE38B3" w:rsidP="00F1503A">
            <w:pPr>
              <w:jc w:val="right"/>
              <w:rPr>
                <w:rFonts w:ascii="Times New Roman" w:hAnsi="Times New Roman"/>
                <w:sz w:val="20"/>
                <w:szCs w:val="20"/>
              </w:rPr>
            </w:pPr>
            <w:r>
              <w:rPr>
                <w:rFonts w:ascii="Times New Roman" w:hAnsi="Times New Roman"/>
                <w:sz w:val="20"/>
                <w:szCs w:val="20"/>
              </w:rPr>
              <w:t>54</w:t>
            </w:r>
          </w:p>
        </w:tc>
        <w:tc>
          <w:tcPr>
            <w:tcW w:w="884" w:type="pct"/>
            <w:tcBorders>
              <w:top w:val="single" w:sz="4" w:space="0" w:color="auto"/>
              <w:left w:val="single" w:sz="4" w:space="0" w:color="auto"/>
              <w:bottom w:val="single" w:sz="4" w:space="0" w:color="auto"/>
              <w:right w:val="single" w:sz="4" w:space="0" w:color="auto"/>
            </w:tcBorders>
            <w:shd w:val="clear" w:color="auto" w:fill="FFFFFF"/>
            <w:vAlign w:val="center"/>
          </w:tcPr>
          <w:p w:rsidR="00FE38B3" w:rsidRDefault="00FE38B3" w:rsidP="00F1503A">
            <w:pPr>
              <w:spacing w:after="0" w:line="240" w:lineRule="auto"/>
              <w:jc w:val="center"/>
              <w:rPr>
                <w:rFonts w:ascii="Times New Roman" w:eastAsia="Times New Roman" w:hAnsi="Times New Roman"/>
                <w:sz w:val="24"/>
                <w:szCs w:val="24"/>
                <w:lang w:eastAsia="ru-RU"/>
              </w:rPr>
            </w:pPr>
          </w:p>
        </w:tc>
      </w:tr>
    </w:tbl>
    <w:p w:rsidR="00126457" w:rsidRPr="00126457" w:rsidRDefault="00126457" w:rsidP="00126457">
      <w:pPr>
        <w:spacing w:line="254" w:lineRule="auto"/>
        <w:rPr>
          <w:rFonts w:ascii="Times New Roman" w:eastAsia="Calibri" w:hAnsi="Times New Roman" w:cs="Times New Roman"/>
          <w:sz w:val="24"/>
          <w:szCs w:val="24"/>
        </w:rPr>
      </w:pPr>
    </w:p>
    <w:p w:rsidR="00126457" w:rsidRPr="00126457" w:rsidRDefault="00126457" w:rsidP="00126457">
      <w:pPr>
        <w:spacing w:line="254" w:lineRule="auto"/>
        <w:rPr>
          <w:rFonts w:ascii="Times New Roman" w:eastAsia="Calibri" w:hAnsi="Times New Roman" w:cs="Times New Roman"/>
          <w:sz w:val="24"/>
          <w:szCs w:val="24"/>
        </w:rPr>
      </w:pPr>
      <w:r w:rsidRPr="00126457">
        <w:rPr>
          <w:rFonts w:ascii="Times New Roman" w:eastAsia="Calibri" w:hAnsi="Times New Roman" w:cs="Times New Roman"/>
          <w:sz w:val="24"/>
          <w:szCs w:val="24"/>
        </w:rPr>
        <w:t xml:space="preserve">УО* – устный опрос </w:t>
      </w:r>
    </w:p>
    <w:p w:rsidR="00126457" w:rsidRPr="00126457" w:rsidRDefault="00126457" w:rsidP="00126457">
      <w:pPr>
        <w:spacing w:line="254" w:lineRule="auto"/>
        <w:rPr>
          <w:rFonts w:ascii="Times New Roman" w:eastAsia="Calibri" w:hAnsi="Times New Roman" w:cs="Times New Roman"/>
          <w:sz w:val="24"/>
          <w:szCs w:val="24"/>
        </w:rPr>
      </w:pPr>
      <w:r w:rsidRPr="00126457">
        <w:rPr>
          <w:rFonts w:ascii="Times New Roman" w:eastAsia="Calibri" w:hAnsi="Times New Roman" w:cs="Times New Roman"/>
          <w:sz w:val="24"/>
          <w:szCs w:val="24"/>
        </w:rPr>
        <w:t xml:space="preserve">Т** – тестирование </w:t>
      </w:r>
    </w:p>
    <w:p w:rsidR="00126457" w:rsidRPr="00126457" w:rsidRDefault="00126457" w:rsidP="00126457">
      <w:pPr>
        <w:spacing w:line="254" w:lineRule="auto"/>
        <w:rPr>
          <w:rFonts w:ascii="Times New Roman" w:eastAsia="Calibri" w:hAnsi="Times New Roman" w:cs="Times New Roman"/>
          <w:sz w:val="24"/>
          <w:szCs w:val="24"/>
        </w:rPr>
      </w:pPr>
      <w:r w:rsidRPr="00126457">
        <w:rPr>
          <w:rFonts w:ascii="Times New Roman" w:eastAsia="Calibri" w:hAnsi="Times New Roman" w:cs="Times New Roman"/>
          <w:sz w:val="24"/>
          <w:szCs w:val="24"/>
        </w:rPr>
        <w:t>Д*** – доклад с презентацией</w:t>
      </w:r>
    </w:p>
    <w:p w:rsidR="00126457" w:rsidRPr="00126457" w:rsidRDefault="00126457" w:rsidP="00126457">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126457" w:rsidRPr="00126457" w:rsidRDefault="00126457" w:rsidP="00126457">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126457">
        <w:rPr>
          <w:rFonts w:ascii="Times New Roman" w:eastAsia="Times New Roman" w:hAnsi="Times New Roman" w:cs="Times New Roman"/>
          <w:b/>
          <w:kern w:val="3"/>
          <w:sz w:val="24"/>
          <w:lang w:eastAsia="ru-RU"/>
        </w:rPr>
        <w:t>Формы текущего контроля и промежуточной аттестации:</w:t>
      </w:r>
    </w:p>
    <w:p w:rsidR="00126457" w:rsidRPr="00126457" w:rsidRDefault="00126457" w:rsidP="00126457">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b/>
          <w:kern w:val="3"/>
          <w:sz w:val="24"/>
          <w:lang w:eastAsia="ru-RU"/>
        </w:rPr>
      </w:pPr>
    </w:p>
    <w:tbl>
      <w:tblPr>
        <w:tblW w:w="48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1"/>
        <w:gridCol w:w="3192"/>
        <w:gridCol w:w="2992"/>
      </w:tblGrid>
      <w:tr w:rsidR="00FE38B3" w:rsidRPr="001D45D7" w:rsidTr="00F1503A">
        <w:tc>
          <w:tcPr>
            <w:tcW w:w="1555" w:type="pct"/>
          </w:tcPr>
          <w:p w:rsidR="00FE38B3" w:rsidRPr="001D45D7" w:rsidRDefault="00FE38B3" w:rsidP="00F1503A">
            <w:pPr>
              <w:spacing w:after="0" w:line="240" w:lineRule="auto"/>
              <w:contextualSpacing/>
              <w:jc w:val="center"/>
              <w:rPr>
                <w:rFonts w:ascii="Times New Roman" w:hAnsi="Times New Roman"/>
                <w:b/>
                <w:sz w:val="24"/>
                <w:szCs w:val="24"/>
              </w:rPr>
            </w:pPr>
            <w:r w:rsidRPr="001D45D7">
              <w:rPr>
                <w:rFonts w:ascii="Times New Roman" w:hAnsi="Times New Roman"/>
                <w:b/>
                <w:sz w:val="24"/>
                <w:szCs w:val="24"/>
              </w:rPr>
              <w:t>Оценочные средства</w:t>
            </w:r>
          </w:p>
          <w:p w:rsidR="00FE38B3" w:rsidRPr="001D45D7" w:rsidRDefault="00FE38B3" w:rsidP="00F1503A">
            <w:pPr>
              <w:spacing w:after="0" w:line="240" w:lineRule="auto"/>
              <w:contextualSpacing/>
              <w:jc w:val="center"/>
              <w:rPr>
                <w:rFonts w:ascii="Times New Roman" w:hAnsi="Times New Roman"/>
                <w:sz w:val="20"/>
                <w:szCs w:val="20"/>
              </w:rPr>
            </w:pPr>
            <w:r w:rsidRPr="001D45D7">
              <w:rPr>
                <w:rFonts w:ascii="Times New Roman" w:hAnsi="Times New Roman"/>
                <w:sz w:val="20"/>
                <w:szCs w:val="20"/>
              </w:rPr>
              <w:t>(формы текущего и промежуточного контроля)</w:t>
            </w:r>
          </w:p>
        </w:tc>
        <w:tc>
          <w:tcPr>
            <w:tcW w:w="1778" w:type="pct"/>
          </w:tcPr>
          <w:p w:rsidR="00FE38B3" w:rsidRPr="001D45D7" w:rsidRDefault="00FE38B3" w:rsidP="00F1503A">
            <w:pPr>
              <w:spacing w:after="0" w:line="240" w:lineRule="auto"/>
              <w:contextualSpacing/>
              <w:jc w:val="center"/>
              <w:rPr>
                <w:rFonts w:ascii="Times New Roman" w:hAnsi="Times New Roman"/>
                <w:b/>
                <w:spacing w:val="-8"/>
                <w:sz w:val="24"/>
                <w:szCs w:val="24"/>
              </w:rPr>
            </w:pPr>
            <w:r w:rsidRPr="001D45D7">
              <w:rPr>
                <w:rFonts w:ascii="Times New Roman" w:hAnsi="Times New Roman"/>
                <w:b/>
                <w:spacing w:val="-8"/>
                <w:sz w:val="24"/>
                <w:szCs w:val="24"/>
              </w:rPr>
              <w:t>Показатели*</w:t>
            </w:r>
          </w:p>
          <w:p w:rsidR="00FE38B3" w:rsidRPr="001D45D7" w:rsidRDefault="00FE38B3" w:rsidP="00F1503A">
            <w:pPr>
              <w:spacing w:after="0" w:line="240" w:lineRule="auto"/>
              <w:contextualSpacing/>
              <w:jc w:val="center"/>
              <w:rPr>
                <w:rFonts w:ascii="Times New Roman" w:hAnsi="Times New Roman"/>
                <w:b/>
                <w:sz w:val="24"/>
                <w:szCs w:val="24"/>
              </w:rPr>
            </w:pPr>
            <w:r w:rsidRPr="001D45D7">
              <w:rPr>
                <w:rFonts w:ascii="Times New Roman" w:hAnsi="Times New Roman"/>
                <w:b/>
                <w:sz w:val="24"/>
                <w:szCs w:val="24"/>
              </w:rPr>
              <w:t>оценки</w:t>
            </w:r>
          </w:p>
        </w:tc>
        <w:tc>
          <w:tcPr>
            <w:tcW w:w="1667" w:type="pct"/>
          </w:tcPr>
          <w:p w:rsidR="00FE38B3" w:rsidRPr="001D45D7" w:rsidRDefault="00FE38B3" w:rsidP="00F1503A">
            <w:pPr>
              <w:spacing w:after="0" w:line="240" w:lineRule="auto"/>
              <w:contextualSpacing/>
              <w:jc w:val="center"/>
              <w:rPr>
                <w:rFonts w:ascii="Times New Roman" w:hAnsi="Times New Roman"/>
                <w:b/>
                <w:sz w:val="24"/>
                <w:szCs w:val="24"/>
              </w:rPr>
            </w:pPr>
            <w:r w:rsidRPr="001D45D7">
              <w:rPr>
                <w:rFonts w:ascii="Times New Roman" w:hAnsi="Times New Roman"/>
                <w:b/>
                <w:sz w:val="24"/>
                <w:szCs w:val="24"/>
              </w:rPr>
              <w:t>Критерии**</w:t>
            </w:r>
          </w:p>
          <w:p w:rsidR="00FE38B3" w:rsidRPr="001D45D7" w:rsidRDefault="00FE38B3" w:rsidP="00F1503A">
            <w:pPr>
              <w:spacing w:after="0" w:line="240" w:lineRule="auto"/>
              <w:contextualSpacing/>
              <w:jc w:val="center"/>
              <w:rPr>
                <w:rFonts w:ascii="Times New Roman" w:hAnsi="Times New Roman"/>
                <w:b/>
                <w:sz w:val="24"/>
                <w:szCs w:val="24"/>
              </w:rPr>
            </w:pPr>
            <w:r w:rsidRPr="001D45D7">
              <w:rPr>
                <w:rFonts w:ascii="Times New Roman" w:hAnsi="Times New Roman"/>
                <w:b/>
                <w:sz w:val="24"/>
                <w:szCs w:val="24"/>
              </w:rPr>
              <w:t>оценки</w:t>
            </w:r>
          </w:p>
        </w:tc>
      </w:tr>
      <w:tr w:rsidR="00FE38B3" w:rsidRPr="001D45D7" w:rsidTr="00F1503A">
        <w:tc>
          <w:tcPr>
            <w:tcW w:w="1555" w:type="pct"/>
          </w:tcPr>
          <w:p w:rsidR="00FE38B3" w:rsidRPr="008406F6" w:rsidRDefault="00FE38B3" w:rsidP="00F1503A">
            <w:pPr>
              <w:spacing w:after="0" w:line="240" w:lineRule="auto"/>
              <w:contextualSpacing/>
              <w:jc w:val="both"/>
              <w:rPr>
                <w:rFonts w:ascii="Times New Roman" w:hAnsi="Times New Roman"/>
                <w:sz w:val="24"/>
                <w:szCs w:val="24"/>
              </w:rPr>
            </w:pPr>
            <w:r w:rsidRPr="008406F6">
              <w:rPr>
                <w:rFonts w:ascii="Times New Roman" w:hAnsi="Times New Roman"/>
              </w:rPr>
              <w:t>Устный опрос</w:t>
            </w:r>
          </w:p>
        </w:tc>
        <w:tc>
          <w:tcPr>
            <w:tcW w:w="1778" w:type="pct"/>
          </w:tcPr>
          <w:p w:rsidR="00FE38B3" w:rsidRPr="008406F6" w:rsidRDefault="00FE38B3" w:rsidP="00F1503A">
            <w:pPr>
              <w:tabs>
                <w:tab w:val="left" w:pos="317"/>
              </w:tabs>
              <w:spacing w:before="40" w:after="0" w:line="240" w:lineRule="auto"/>
              <w:jc w:val="both"/>
              <w:rPr>
                <w:rFonts w:ascii="Times New Roman" w:eastAsia="Times New Roman" w:hAnsi="Times New Roman"/>
                <w:sz w:val="20"/>
                <w:szCs w:val="20"/>
                <w:lang w:eastAsia="ru-RU"/>
              </w:rPr>
            </w:pPr>
            <w:r w:rsidRPr="008406F6">
              <w:rPr>
                <w:rFonts w:ascii="Times New Roman" w:eastAsia="Times New Roman" w:hAnsi="Times New Roman"/>
                <w:sz w:val="20"/>
                <w:szCs w:val="20"/>
                <w:lang w:eastAsia="ru-RU"/>
              </w:rPr>
              <w:t>Убедительность.</w:t>
            </w:r>
          </w:p>
        </w:tc>
        <w:tc>
          <w:tcPr>
            <w:tcW w:w="1667" w:type="pct"/>
          </w:tcPr>
          <w:p w:rsidR="00FE38B3" w:rsidRDefault="00FE38B3" w:rsidP="00F1503A">
            <w:pPr>
              <w:widowControl w:val="0"/>
              <w:tabs>
                <w:tab w:val="left" w:pos="317"/>
              </w:tabs>
              <w:autoSpaceDE w:val="0"/>
              <w:autoSpaceDN w:val="0"/>
              <w:adjustRightInd w:val="0"/>
              <w:spacing w:before="40"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Для получения оценки «отлично» студент должен продемонстрировать убедительные ответы на вопросы.</w:t>
            </w:r>
          </w:p>
          <w:p w:rsidR="00FE38B3" w:rsidRPr="008406F6" w:rsidRDefault="00FE38B3" w:rsidP="00F1503A">
            <w:pPr>
              <w:widowControl w:val="0"/>
              <w:tabs>
                <w:tab w:val="left" w:pos="317"/>
              </w:tabs>
              <w:autoSpaceDE w:val="0"/>
              <w:autoSpaceDN w:val="0"/>
              <w:adjustRightInd w:val="0"/>
              <w:spacing w:before="40" w:after="0" w:line="240" w:lineRule="auto"/>
              <w:jc w:val="both"/>
              <w:rPr>
                <w:rFonts w:ascii="Times New Roman" w:eastAsia="Times New Roman" w:hAnsi="Times New Roman"/>
                <w:sz w:val="20"/>
                <w:szCs w:val="20"/>
                <w:lang w:eastAsia="ru-RU"/>
              </w:rPr>
            </w:pPr>
            <w:r w:rsidRPr="008406F6">
              <w:rPr>
                <w:rFonts w:ascii="Times New Roman" w:eastAsia="Times New Roman" w:hAnsi="Times New Roman"/>
                <w:sz w:val="20"/>
                <w:szCs w:val="20"/>
                <w:lang w:eastAsia="ru-RU"/>
              </w:rPr>
              <w:t>Максимум 2 балла за ответ.</w:t>
            </w:r>
          </w:p>
        </w:tc>
      </w:tr>
      <w:tr w:rsidR="00FE38B3" w:rsidRPr="001D45D7" w:rsidTr="00F1503A">
        <w:tc>
          <w:tcPr>
            <w:tcW w:w="1555" w:type="pct"/>
          </w:tcPr>
          <w:p w:rsidR="00FE38B3" w:rsidRPr="008406F6" w:rsidRDefault="00FE38B3" w:rsidP="00F1503A">
            <w:pPr>
              <w:spacing w:after="0" w:line="240" w:lineRule="auto"/>
              <w:contextualSpacing/>
              <w:jc w:val="both"/>
              <w:rPr>
                <w:rFonts w:ascii="Times New Roman" w:hAnsi="Times New Roman"/>
              </w:rPr>
            </w:pPr>
            <w:r w:rsidRPr="008406F6">
              <w:rPr>
                <w:rFonts w:ascii="Times New Roman" w:hAnsi="Times New Roman"/>
              </w:rPr>
              <w:t>Доклад с презентацией</w:t>
            </w:r>
          </w:p>
        </w:tc>
        <w:tc>
          <w:tcPr>
            <w:tcW w:w="1778" w:type="pct"/>
          </w:tcPr>
          <w:p w:rsidR="00FE38B3" w:rsidRPr="008406F6" w:rsidRDefault="00FE38B3" w:rsidP="00F1503A">
            <w:pPr>
              <w:tabs>
                <w:tab w:val="left" w:pos="312"/>
              </w:tabs>
              <w:spacing w:before="40" w:after="0" w:line="240" w:lineRule="auto"/>
              <w:jc w:val="both"/>
              <w:rPr>
                <w:rFonts w:ascii="Times New Roman" w:eastAsia="Times New Roman" w:hAnsi="Times New Roman"/>
                <w:sz w:val="20"/>
                <w:szCs w:val="20"/>
                <w:lang w:eastAsia="ru-RU"/>
              </w:rPr>
            </w:pPr>
            <w:r w:rsidRPr="008406F6">
              <w:rPr>
                <w:rFonts w:ascii="Times New Roman" w:eastAsia="Times New Roman" w:hAnsi="Times New Roman"/>
                <w:sz w:val="20"/>
                <w:szCs w:val="20"/>
                <w:lang w:eastAsia="ru-RU"/>
              </w:rPr>
              <w:t>Убедительность.</w:t>
            </w:r>
          </w:p>
        </w:tc>
        <w:tc>
          <w:tcPr>
            <w:tcW w:w="1667" w:type="pct"/>
          </w:tcPr>
          <w:p w:rsidR="00FE38B3" w:rsidRPr="008406F6" w:rsidRDefault="00FE38B3" w:rsidP="00F1503A">
            <w:pPr>
              <w:spacing w:before="40" w:after="0" w:line="240" w:lineRule="auto"/>
              <w:jc w:val="both"/>
              <w:rPr>
                <w:rFonts w:ascii="Times New Roman" w:eastAsia="Times New Roman" w:hAnsi="Times New Roman"/>
                <w:sz w:val="20"/>
                <w:szCs w:val="20"/>
                <w:lang w:eastAsia="ru-RU"/>
              </w:rPr>
            </w:pPr>
            <w:r w:rsidRPr="008406F6">
              <w:rPr>
                <w:rFonts w:ascii="Times New Roman" w:eastAsia="Times New Roman" w:hAnsi="Times New Roman"/>
                <w:sz w:val="20"/>
                <w:szCs w:val="20"/>
                <w:lang w:eastAsia="ru-RU"/>
              </w:rPr>
              <w:t>Максимум 4 балла за доклад. Допускается не более одного доклада в семестр.</w:t>
            </w:r>
          </w:p>
        </w:tc>
      </w:tr>
      <w:tr w:rsidR="00FE38B3" w:rsidRPr="001D45D7" w:rsidTr="00F1503A">
        <w:tc>
          <w:tcPr>
            <w:tcW w:w="1555" w:type="pct"/>
          </w:tcPr>
          <w:p w:rsidR="00FE38B3" w:rsidRPr="008406F6" w:rsidRDefault="00FE38B3" w:rsidP="00F1503A">
            <w:pPr>
              <w:spacing w:after="0" w:line="240" w:lineRule="auto"/>
              <w:contextualSpacing/>
              <w:jc w:val="both"/>
              <w:rPr>
                <w:rFonts w:ascii="Times New Roman" w:hAnsi="Times New Roman"/>
                <w:sz w:val="24"/>
                <w:szCs w:val="24"/>
              </w:rPr>
            </w:pPr>
            <w:r w:rsidRPr="008406F6">
              <w:rPr>
                <w:rFonts w:ascii="Times New Roman" w:hAnsi="Times New Roman"/>
                <w:sz w:val="24"/>
                <w:szCs w:val="24"/>
              </w:rPr>
              <w:t>Тестирование</w:t>
            </w:r>
          </w:p>
        </w:tc>
        <w:tc>
          <w:tcPr>
            <w:tcW w:w="1778" w:type="pct"/>
          </w:tcPr>
          <w:p w:rsidR="00FE38B3" w:rsidRPr="008406F6" w:rsidRDefault="00FE38B3" w:rsidP="00F1503A">
            <w:pPr>
              <w:spacing w:before="40"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w:t>
            </w:r>
            <w:r w:rsidRPr="008406F6">
              <w:rPr>
                <w:rFonts w:ascii="Times New Roman" w:eastAsia="Times New Roman" w:hAnsi="Times New Roman"/>
                <w:sz w:val="20"/>
                <w:szCs w:val="20"/>
                <w:lang w:eastAsia="ru-RU"/>
              </w:rPr>
              <w:t>роцент правильных ответов на вопросы теста.</w:t>
            </w:r>
          </w:p>
          <w:p w:rsidR="00FE38B3" w:rsidRPr="008406F6" w:rsidRDefault="00FE38B3" w:rsidP="00F1503A">
            <w:pPr>
              <w:spacing w:after="0" w:line="240" w:lineRule="auto"/>
              <w:contextualSpacing/>
              <w:jc w:val="both"/>
              <w:rPr>
                <w:rFonts w:ascii="Times New Roman" w:hAnsi="Times New Roman"/>
                <w:sz w:val="20"/>
                <w:szCs w:val="20"/>
              </w:rPr>
            </w:pPr>
          </w:p>
        </w:tc>
        <w:tc>
          <w:tcPr>
            <w:tcW w:w="1667" w:type="pct"/>
          </w:tcPr>
          <w:p w:rsidR="00FE38B3" w:rsidRPr="00F029C1" w:rsidRDefault="00FE38B3" w:rsidP="00F1503A">
            <w:pPr>
              <w:spacing w:before="40" w:after="0" w:line="240" w:lineRule="auto"/>
              <w:ind w:firstLine="397"/>
              <w:jc w:val="both"/>
              <w:rPr>
                <w:rFonts w:ascii="Times New Roman" w:eastAsia="Times New Roman" w:hAnsi="Times New Roman"/>
                <w:sz w:val="20"/>
                <w:szCs w:val="20"/>
                <w:lang w:eastAsia="ru-RU"/>
              </w:rPr>
            </w:pPr>
            <w:r w:rsidRPr="00F029C1">
              <w:rPr>
                <w:rFonts w:ascii="Times New Roman" w:eastAsia="Times New Roman" w:hAnsi="Times New Roman"/>
                <w:sz w:val="20"/>
                <w:szCs w:val="20"/>
                <w:lang w:eastAsia="ru-RU"/>
              </w:rPr>
              <w:t xml:space="preserve">Менее </w:t>
            </w:r>
            <w:r>
              <w:rPr>
                <w:rFonts w:ascii="Times New Roman" w:eastAsia="Times New Roman" w:hAnsi="Times New Roman"/>
                <w:sz w:val="20"/>
                <w:szCs w:val="20"/>
                <w:lang w:eastAsia="ru-RU"/>
              </w:rPr>
              <w:t>33</w:t>
            </w:r>
            <w:r w:rsidRPr="00F029C1">
              <w:rPr>
                <w:rFonts w:ascii="Times New Roman" w:eastAsia="Times New Roman" w:hAnsi="Times New Roman"/>
                <w:sz w:val="20"/>
                <w:szCs w:val="20"/>
                <w:lang w:eastAsia="ru-RU"/>
              </w:rPr>
              <w:t>% – 0 баллов;</w:t>
            </w:r>
          </w:p>
          <w:p w:rsidR="00FE38B3" w:rsidRPr="00F029C1" w:rsidRDefault="00FE38B3" w:rsidP="00F1503A">
            <w:pPr>
              <w:spacing w:before="40" w:after="0" w:line="240" w:lineRule="auto"/>
              <w:ind w:firstLine="397"/>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от 33% до 100% </w:t>
            </w:r>
            <w:r w:rsidRPr="00F029C1">
              <w:rPr>
                <w:rFonts w:ascii="Times New Roman" w:eastAsia="Times New Roman" w:hAnsi="Times New Roman"/>
                <w:sz w:val="20"/>
                <w:szCs w:val="20"/>
                <w:lang w:eastAsia="ru-RU"/>
              </w:rPr>
              <w:t>–</w:t>
            </w:r>
            <w:r>
              <w:rPr>
                <w:rFonts w:ascii="Times New Roman" w:eastAsia="Times New Roman" w:hAnsi="Times New Roman"/>
                <w:sz w:val="20"/>
                <w:szCs w:val="20"/>
                <w:lang w:eastAsia="ru-RU"/>
              </w:rPr>
              <w:t xml:space="preserve"> от 1 до 20 баллов пропорционально количеству правильных ответов.</w:t>
            </w:r>
          </w:p>
          <w:p w:rsidR="00FE38B3" w:rsidRPr="008406F6" w:rsidRDefault="00FE38B3" w:rsidP="00F1503A">
            <w:pPr>
              <w:spacing w:before="40" w:after="0" w:line="240" w:lineRule="auto"/>
              <w:ind w:firstLine="397"/>
              <w:jc w:val="both"/>
              <w:rPr>
                <w:rFonts w:ascii="Times New Roman" w:eastAsia="Times New Roman" w:hAnsi="Times New Roman"/>
                <w:sz w:val="20"/>
                <w:szCs w:val="20"/>
                <w:lang w:eastAsia="ru-RU"/>
              </w:rPr>
            </w:pPr>
            <w:r w:rsidRPr="00F029C1">
              <w:rPr>
                <w:rFonts w:ascii="Times New Roman" w:eastAsia="Times New Roman" w:hAnsi="Times New Roman"/>
                <w:sz w:val="20"/>
                <w:szCs w:val="20"/>
                <w:lang w:eastAsia="ru-RU"/>
              </w:rPr>
              <w:t>.</w:t>
            </w:r>
          </w:p>
        </w:tc>
      </w:tr>
      <w:tr w:rsidR="00FE38B3" w:rsidRPr="00CB7C32" w:rsidTr="00F1503A">
        <w:tc>
          <w:tcPr>
            <w:tcW w:w="1555" w:type="pct"/>
          </w:tcPr>
          <w:p w:rsidR="00FE38B3" w:rsidRPr="00CB7C32" w:rsidRDefault="00FE38B3" w:rsidP="00F1503A">
            <w:pPr>
              <w:spacing w:after="0" w:line="240" w:lineRule="auto"/>
              <w:contextualSpacing/>
              <w:jc w:val="both"/>
              <w:rPr>
                <w:rFonts w:ascii="Times New Roman" w:eastAsia="Times New Roman" w:hAnsi="Times New Roman"/>
                <w:sz w:val="20"/>
                <w:szCs w:val="20"/>
                <w:lang w:eastAsia="ru-RU"/>
              </w:rPr>
            </w:pPr>
            <w:r w:rsidRPr="00363DDD">
              <w:rPr>
                <w:rFonts w:ascii="Times New Roman" w:hAnsi="Times New Roman"/>
                <w:sz w:val="24"/>
                <w:szCs w:val="24"/>
              </w:rPr>
              <w:t>Эссе</w:t>
            </w:r>
          </w:p>
        </w:tc>
        <w:tc>
          <w:tcPr>
            <w:tcW w:w="1778" w:type="pct"/>
          </w:tcPr>
          <w:p w:rsidR="00FE38B3" w:rsidRDefault="00FE38B3" w:rsidP="00F1503A">
            <w:pPr>
              <w:spacing w:before="40" w:after="0" w:line="240" w:lineRule="auto"/>
              <w:jc w:val="both"/>
              <w:rPr>
                <w:rFonts w:ascii="Times New Roman" w:eastAsia="Times New Roman" w:hAnsi="Times New Roman"/>
                <w:sz w:val="20"/>
                <w:szCs w:val="20"/>
                <w:lang w:eastAsia="ru-RU"/>
              </w:rPr>
            </w:pPr>
            <w:r w:rsidRPr="00CB7C32">
              <w:rPr>
                <w:rFonts w:ascii="Times New Roman" w:eastAsia="Times New Roman" w:hAnsi="Times New Roman"/>
                <w:sz w:val="20"/>
                <w:szCs w:val="20"/>
                <w:lang w:eastAsia="ru-RU"/>
              </w:rPr>
              <w:t>В рамках эссе оцениваются грамотность использование методики политологического анализа с опорой на подготовленный справочный материал, грамотность интерпретации и анализа.</w:t>
            </w:r>
          </w:p>
        </w:tc>
        <w:tc>
          <w:tcPr>
            <w:tcW w:w="1667" w:type="pct"/>
          </w:tcPr>
          <w:p w:rsidR="00FE38B3" w:rsidRPr="00F029C1" w:rsidRDefault="00FE38B3" w:rsidP="00F1503A">
            <w:pPr>
              <w:spacing w:before="40" w:after="0" w:line="240" w:lineRule="auto"/>
              <w:ind w:firstLine="397"/>
              <w:jc w:val="both"/>
              <w:rPr>
                <w:rFonts w:ascii="Times New Roman" w:eastAsia="Times New Roman" w:hAnsi="Times New Roman"/>
                <w:sz w:val="20"/>
                <w:szCs w:val="20"/>
                <w:lang w:eastAsia="ru-RU"/>
              </w:rPr>
            </w:pPr>
            <w:r w:rsidRPr="00CB7C32">
              <w:rPr>
                <w:rFonts w:ascii="Times New Roman" w:eastAsia="Times New Roman" w:hAnsi="Times New Roman"/>
                <w:sz w:val="20"/>
                <w:szCs w:val="20"/>
                <w:lang w:eastAsia="ru-RU"/>
              </w:rPr>
              <w:t>По результатам эссе студент может получить от 1 до 7 баллов за эссе, подтверждающее удовлетворительную сформированность перечисленных умений, от 8 до 15 баллов за эссе, демонстрирующее хорошую сформированность перечисленных умений, от 16 до 2</w:t>
            </w:r>
            <w:r>
              <w:rPr>
                <w:rFonts w:ascii="Times New Roman" w:eastAsia="Times New Roman" w:hAnsi="Times New Roman"/>
                <w:sz w:val="20"/>
                <w:szCs w:val="20"/>
                <w:lang w:eastAsia="ru-RU"/>
              </w:rPr>
              <w:t>0</w:t>
            </w:r>
            <w:r w:rsidRPr="00CB7C32">
              <w:rPr>
                <w:rFonts w:ascii="Times New Roman" w:eastAsia="Times New Roman" w:hAnsi="Times New Roman"/>
                <w:sz w:val="20"/>
                <w:szCs w:val="20"/>
                <w:lang w:eastAsia="ru-RU"/>
              </w:rPr>
              <w:t xml:space="preserve"> балл</w:t>
            </w:r>
            <w:r>
              <w:rPr>
                <w:rFonts w:ascii="Times New Roman" w:eastAsia="Times New Roman" w:hAnsi="Times New Roman"/>
                <w:sz w:val="20"/>
                <w:szCs w:val="20"/>
                <w:lang w:eastAsia="ru-RU"/>
              </w:rPr>
              <w:t>ов</w:t>
            </w:r>
            <w:r w:rsidRPr="00CB7C32">
              <w:rPr>
                <w:rFonts w:ascii="Times New Roman" w:eastAsia="Times New Roman" w:hAnsi="Times New Roman"/>
                <w:sz w:val="20"/>
                <w:szCs w:val="20"/>
                <w:lang w:eastAsia="ru-RU"/>
              </w:rPr>
              <w:t xml:space="preserve"> за эссе, показывающее, что </w:t>
            </w:r>
            <w:r w:rsidRPr="00CB7C32">
              <w:rPr>
                <w:rFonts w:ascii="Times New Roman" w:eastAsia="Times New Roman" w:hAnsi="Times New Roman"/>
                <w:sz w:val="20"/>
                <w:szCs w:val="20"/>
                <w:lang w:eastAsia="ru-RU"/>
              </w:rPr>
              <w:lastRenderedPageBreak/>
              <w:t>перечисленные умения сформировались в полной мере.</w:t>
            </w:r>
          </w:p>
        </w:tc>
      </w:tr>
      <w:tr w:rsidR="00FE38B3" w:rsidRPr="00CB7C32" w:rsidTr="00F1503A">
        <w:tc>
          <w:tcPr>
            <w:tcW w:w="1555" w:type="pct"/>
          </w:tcPr>
          <w:p w:rsidR="00FE38B3" w:rsidRPr="00363DDD" w:rsidRDefault="00FE38B3" w:rsidP="00F1503A">
            <w:pPr>
              <w:spacing w:after="0" w:line="240" w:lineRule="auto"/>
              <w:contextualSpacing/>
              <w:jc w:val="both"/>
              <w:rPr>
                <w:rFonts w:ascii="Times New Roman" w:hAnsi="Times New Roman"/>
                <w:sz w:val="24"/>
                <w:szCs w:val="24"/>
              </w:rPr>
            </w:pPr>
            <w:r>
              <w:rPr>
                <w:rFonts w:ascii="Times New Roman" w:hAnsi="Times New Roman"/>
                <w:sz w:val="24"/>
                <w:szCs w:val="24"/>
              </w:rPr>
              <w:lastRenderedPageBreak/>
              <w:t>Зачёт</w:t>
            </w:r>
          </w:p>
        </w:tc>
        <w:tc>
          <w:tcPr>
            <w:tcW w:w="1778" w:type="pct"/>
          </w:tcPr>
          <w:p w:rsidR="00FE38B3" w:rsidRPr="00CB7C32" w:rsidRDefault="00FE38B3" w:rsidP="00F1503A">
            <w:pPr>
              <w:spacing w:before="40" w:after="0" w:line="240" w:lineRule="auto"/>
              <w:jc w:val="both"/>
              <w:rPr>
                <w:rFonts w:ascii="Times New Roman" w:eastAsia="Times New Roman" w:hAnsi="Times New Roman"/>
                <w:sz w:val="20"/>
                <w:szCs w:val="20"/>
                <w:lang w:eastAsia="ru-RU"/>
              </w:rPr>
            </w:pPr>
            <w:r w:rsidRPr="00363DDD">
              <w:rPr>
                <w:rFonts w:ascii="Times New Roman" w:eastAsia="Times New Roman" w:hAnsi="Times New Roman"/>
                <w:sz w:val="20"/>
                <w:szCs w:val="20"/>
                <w:lang w:eastAsia="ru-RU"/>
              </w:rPr>
              <w:t>Корректность и полнота ответов</w:t>
            </w:r>
          </w:p>
        </w:tc>
        <w:tc>
          <w:tcPr>
            <w:tcW w:w="1667" w:type="pct"/>
          </w:tcPr>
          <w:p w:rsidR="00FE38B3" w:rsidRPr="00CB7C32" w:rsidRDefault="00FE38B3" w:rsidP="00F1503A">
            <w:pPr>
              <w:spacing w:before="40" w:after="0" w:line="240" w:lineRule="auto"/>
              <w:ind w:firstLine="397"/>
              <w:jc w:val="both"/>
              <w:rPr>
                <w:rFonts w:ascii="Times New Roman" w:eastAsia="Times New Roman" w:hAnsi="Times New Roman"/>
                <w:sz w:val="20"/>
                <w:szCs w:val="20"/>
                <w:lang w:eastAsia="ru-RU"/>
              </w:rPr>
            </w:pPr>
            <w:r w:rsidRPr="00363DDD">
              <w:rPr>
                <w:rFonts w:ascii="Times New Roman" w:eastAsia="Times New Roman" w:hAnsi="Times New Roman"/>
                <w:sz w:val="20"/>
                <w:szCs w:val="20"/>
                <w:lang w:eastAsia="ru-RU"/>
              </w:rPr>
              <w:t xml:space="preserve">В соответствии с балльно-рейтинговой системой на промежуточную аттестацию отводится </w:t>
            </w:r>
            <w:r>
              <w:rPr>
                <w:rFonts w:ascii="Times New Roman" w:eastAsia="Times New Roman" w:hAnsi="Times New Roman"/>
                <w:sz w:val="20"/>
                <w:szCs w:val="20"/>
                <w:lang w:eastAsia="ru-RU"/>
              </w:rPr>
              <w:t>40</w:t>
            </w:r>
            <w:r w:rsidRPr="00363DDD">
              <w:rPr>
                <w:rFonts w:ascii="Times New Roman" w:eastAsia="Times New Roman" w:hAnsi="Times New Roman"/>
                <w:sz w:val="20"/>
                <w:szCs w:val="20"/>
                <w:lang w:eastAsia="ru-RU"/>
              </w:rPr>
              <w:t xml:space="preserve"> балл</w:t>
            </w:r>
            <w:r>
              <w:rPr>
                <w:rFonts w:ascii="Times New Roman" w:eastAsia="Times New Roman" w:hAnsi="Times New Roman"/>
                <w:sz w:val="20"/>
                <w:szCs w:val="20"/>
                <w:lang w:eastAsia="ru-RU"/>
              </w:rPr>
              <w:t>ов</w:t>
            </w:r>
            <w:r w:rsidRPr="00363DDD">
              <w:rPr>
                <w:rFonts w:ascii="Times New Roman" w:eastAsia="Times New Roman" w:hAnsi="Times New Roman"/>
                <w:sz w:val="20"/>
                <w:szCs w:val="20"/>
                <w:lang w:eastAsia="ru-RU"/>
              </w:rPr>
              <w:t xml:space="preserve">. Экзамен проводится по билетам. Билет содержит 2 вопроса, за каждый из которых можно набрать </w:t>
            </w:r>
            <w:r>
              <w:rPr>
                <w:rFonts w:ascii="Times New Roman" w:eastAsia="Times New Roman" w:hAnsi="Times New Roman"/>
                <w:sz w:val="20"/>
                <w:szCs w:val="20"/>
                <w:lang w:eastAsia="ru-RU"/>
              </w:rPr>
              <w:t>20</w:t>
            </w:r>
            <w:r w:rsidRPr="00363DDD">
              <w:rPr>
                <w:rFonts w:ascii="Times New Roman" w:eastAsia="Times New Roman" w:hAnsi="Times New Roman"/>
                <w:sz w:val="20"/>
                <w:szCs w:val="20"/>
                <w:lang w:eastAsia="ru-RU"/>
              </w:rPr>
              <w:t xml:space="preserve"> баллов. При ответе на каждый вопрос учитывается  соответствие знаний студента освоению компетенций </w:t>
            </w:r>
            <w:r>
              <w:rPr>
                <w:rFonts w:ascii="Times New Roman" w:eastAsia="Times New Roman" w:hAnsi="Times New Roman"/>
                <w:sz w:val="20"/>
                <w:szCs w:val="20"/>
                <w:lang w:eastAsia="ru-RU"/>
              </w:rPr>
              <w:t>УК ОС - 5.2</w:t>
            </w:r>
            <w:r w:rsidRPr="00363DDD">
              <w:rPr>
                <w:rFonts w:ascii="Times New Roman" w:eastAsia="Times New Roman" w:hAnsi="Times New Roman"/>
                <w:sz w:val="20"/>
                <w:szCs w:val="20"/>
                <w:lang w:eastAsia="ru-RU"/>
              </w:rPr>
              <w:t xml:space="preserve">.  </w:t>
            </w:r>
            <w:r w:rsidRPr="00363DDD">
              <w:rPr>
                <w:rFonts w:ascii="Times New Roman" w:eastAsia="Times New Roman" w:hAnsi="Times New Roman"/>
                <w:sz w:val="20"/>
                <w:szCs w:val="20"/>
                <w:lang w:eastAsia="ru-RU"/>
              </w:rPr>
              <w:tab/>
              <w:t xml:space="preserve">1-5 баллов за ответ, подтверждающий знания в рамках лекций и обязательной литературы, плюс оценивание компетенции </w:t>
            </w:r>
            <w:r>
              <w:rPr>
                <w:rFonts w:ascii="Times New Roman" w:eastAsia="Times New Roman" w:hAnsi="Times New Roman"/>
                <w:sz w:val="20"/>
                <w:szCs w:val="20"/>
                <w:lang w:eastAsia="ru-RU"/>
              </w:rPr>
              <w:t>УК ОС 5-2</w:t>
            </w:r>
            <w:r w:rsidRPr="00363DDD">
              <w:rPr>
                <w:rFonts w:ascii="Times New Roman" w:eastAsia="Times New Roman" w:hAnsi="Times New Roman"/>
                <w:sz w:val="20"/>
                <w:szCs w:val="20"/>
                <w:lang w:eastAsia="ru-RU"/>
              </w:rPr>
              <w:t xml:space="preserve"> на «удовлетворительно» (критерии см. выше); 6-10 баллов – в рамках лекций, обязательной и дополнительной литературы плюс оценивание компетенций </w:t>
            </w:r>
            <w:r>
              <w:rPr>
                <w:rFonts w:ascii="Times New Roman" w:eastAsia="Times New Roman" w:hAnsi="Times New Roman"/>
                <w:sz w:val="20"/>
                <w:szCs w:val="20"/>
                <w:lang w:eastAsia="ru-RU"/>
              </w:rPr>
              <w:t>УК ОС 5.2</w:t>
            </w:r>
            <w:r w:rsidRPr="00363DDD">
              <w:rPr>
                <w:rFonts w:ascii="Times New Roman" w:eastAsia="Times New Roman" w:hAnsi="Times New Roman"/>
                <w:sz w:val="20"/>
                <w:szCs w:val="20"/>
                <w:lang w:eastAsia="ru-RU"/>
              </w:rPr>
              <w:t xml:space="preserve"> на «хорошо», 11-</w:t>
            </w:r>
            <w:r>
              <w:rPr>
                <w:rFonts w:ascii="Times New Roman" w:eastAsia="Times New Roman" w:hAnsi="Times New Roman"/>
                <w:sz w:val="20"/>
                <w:szCs w:val="20"/>
                <w:lang w:eastAsia="ru-RU"/>
              </w:rPr>
              <w:t>20</w:t>
            </w:r>
            <w:r w:rsidRPr="00363DDD">
              <w:rPr>
                <w:rFonts w:ascii="Times New Roman" w:eastAsia="Times New Roman" w:hAnsi="Times New Roman"/>
                <w:sz w:val="20"/>
                <w:szCs w:val="20"/>
                <w:lang w:eastAsia="ru-RU"/>
              </w:rPr>
              <w:t xml:space="preserve"> баллов – в рамках лекций, обязательной и дополнительной литературы, с элементами самостоятельного анализа плюс оценивание компетенций </w:t>
            </w:r>
            <w:r>
              <w:rPr>
                <w:rFonts w:ascii="Times New Roman" w:eastAsia="Times New Roman" w:hAnsi="Times New Roman"/>
                <w:sz w:val="20"/>
                <w:szCs w:val="20"/>
                <w:lang w:eastAsia="ru-RU"/>
              </w:rPr>
              <w:t>УК ОС – 5.2</w:t>
            </w:r>
            <w:r w:rsidRPr="00363DDD">
              <w:rPr>
                <w:rFonts w:ascii="Times New Roman" w:eastAsia="Times New Roman" w:hAnsi="Times New Roman"/>
                <w:sz w:val="20"/>
                <w:szCs w:val="20"/>
                <w:lang w:eastAsia="ru-RU"/>
              </w:rPr>
              <w:t>, на «отлично».</w:t>
            </w:r>
          </w:p>
        </w:tc>
      </w:tr>
    </w:tbl>
    <w:p w:rsidR="00126457" w:rsidRPr="00126457" w:rsidRDefault="00126457" w:rsidP="00126457">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126457" w:rsidRPr="00126457" w:rsidRDefault="00126457" w:rsidP="00126457">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tbl>
      <w:tblPr>
        <w:tblW w:w="9528" w:type="dxa"/>
        <w:jc w:val="center"/>
        <w:tblCellMar>
          <w:left w:w="10" w:type="dxa"/>
          <w:right w:w="10" w:type="dxa"/>
        </w:tblCellMar>
        <w:tblLook w:val="04A0" w:firstRow="1" w:lastRow="0" w:firstColumn="1" w:lastColumn="0" w:noHBand="0" w:noVBand="1"/>
      </w:tblPr>
      <w:tblGrid>
        <w:gridCol w:w="2072"/>
        <w:gridCol w:w="2168"/>
        <w:gridCol w:w="5288"/>
      </w:tblGrid>
      <w:tr w:rsidR="00126457" w:rsidRPr="00126457" w:rsidTr="002C04C2">
        <w:trPr>
          <w:jc w:val="center"/>
        </w:trPr>
        <w:tc>
          <w:tcPr>
            <w:tcW w:w="2072" w:type="dxa"/>
            <w:tcBorders>
              <w:top w:val="single" w:sz="8" w:space="0" w:color="000000"/>
              <w:left w:val="single" w:sz="8" w:space="0" w:color="000000"/>
              <w:bottom w:val="single" w:sz="8" w:space="0" w:color="000000"/>
              <w:right w:val="single" w:sz="8" w:space="0" w:color="000000"/>
            </w:tcBorders>
            <w:hideMark/>
          </w:tcPr>
          <w:p w:rsidR="00126457" w:rsidRPr="00126457" w:rsidRDefault="00126457" w:rsidP="00126457">
            <w:pPr>
              <w:widowControl w:val="0"/>
              <w:suppressAutoHyphens/>
              <w:overflowPunct w:val="0"/>
              <w:autoSpaceDE w:val="0"/>
              <w:autoSpaceDN w:val="0"/>
              <w:spacing w:after="0" w:line="240" w:lineRule="auto"/>
              <w:jc w:val="both"/>
              <w:textAlignment w:val="baseline"/>
              <w:rPr>
                <w:rFonts w:ascii="Calibri" w:eastAsia="Times New Roman" w:hAnsi="Calibri" w:cs="Times New Roman"/>
                <w:kern w:val="3"/>
                <w:lang w:eastAsia="ru-RU"/>
              </w:rPr>
            </w:pPr>
            <w:r w:rsidRPr="00126457">
              <w:rPr>
                <w:rFonts w:ascii="Times New Roman" w:eastAsia="Times New Roman" w:hAnsi="Times New Roman" w:cs="Times New Roman"/>
                <w:kern w:val="3"/>
                <w:sz w:val="24"/>
                <w:szCs w:val="24"/>
                <w:lang w:eastAsia="ru-RU"/>
              </w:rPr>
              <w:t xml:space="preserve">ОТФ/ТФ </w:t>
            </w:r>
          </w:p>
          <w:p w:rsidR="00126457" w:rsidRPr="00126457" w:rsidRDefault="00126457" w:rsidP="00126457">
            <w:pPr>
              <w:widowControl w:val="0"/>
              <w:suppressAutoHyphens/>
              <w:overflowPunct w:val="0"/>
              <w:autoSpaceDE w:val="0"/>
              <w:autoSpaceDN w:val="0"/>
              <w:spacing w:after="0" w:line="240" w:lineRule="auto"/>
              <w:textAlignment w:val="baseline"/>
              <w:rPr>
                <w:rFonts w:ascii="Calibri" w:eastAsia="Times New Roman" w:hAnsi="Calibri" w:cs="Times New Roman"/>
                <w:kern w:val="3"/>
                <w:lang w:eastAsia="ru-RU"/>
              </w:rPr>
            </w:pPr>
            <w:r w:rsidRPr="00126457">
              <w:rPr>
                <w:rFonts w:ascii="Times New Roman" w:eastAsia="Times New Roman" w:hAnsi="Times New Roman" w:cs="Times New Roman"/>
                <w:kern w:val="3"/>
                <w:sz w:val="24"/>
                <w:szCs w:val="24"/>
                <w:lang w:eastAsia="ru-RU"/>
              </w:rPr>
              <w:t>(при наличии профстандарта)/ профессиональные действия</w:t>
            </w:r>
          </w:p>
        </w:tc>
        <w:tc>
          <w:tcPr>
            <w:tcW w:w="2168" w:type="dxa"/>
            <w:tcBorders>
              <w:top w:val="single" w:sz="8" w:space="0" w:color="000000"/>
              <w:left w:val="nil"/>
              <w:bottom w:val="single" w:sz="4" w:space="0" w:color="auto"/>
              <w:right w:val="single" w:sz="8" w:space="0" w:color="000000"/>
            </w:tcBorders>
            <w:tcMar>
              <w:top w:w="0" w:type="dxa"/>
              <w:left w:w="108" w:type="dxa"/>
              <w:bottom w:w="0" w:type="dxa"/>
              <w:right w:w="108" w:type="dxa"/>
            </w:tcMar>
            <w:hideMark/>
          </w:tcPr>
          <w:p w:rsidR="00126457" w:rsidRPr="00126457" w:rsidRDefault="00126457" w:rsidP="00126457">
            <w:pPr>
              <w:widowControl w:val="0"/>
              <w:suppressAutoHyphens/>
              <w:overflowPunct w:val="0"/>
              <w:autoSpaceDE w:val="0"/>
              <w:autoSpaceDN w:val="0"/>
              <w:spacing w:after="0" w:line="240" w:lineRule="auto"/>
              <w:jc w:val="both"/>
              <w:textAlignment w:val="baseline"/>
              <w:rPr>
                <w:rFonts w:ascii="Calibri" w:eastAsia="Times New Roman" w:hAnsi="Calibri" w:cs="Times New Roman"/>
                <w:kern w:val="3"/>
                <w:lang w:eastAsia="ru-RU"/>
              </w:rPr>
            </w:pPr>
            <w:r w:rsidRPr="00126457">
              <w:rPr>
                <w:rFonts w:ascii="Times New Roman" w:eastAsia="Times New Roman" w:hAnsi="Times New Roman" w:cs="Times New Roman"/>
                <w:kern w:val="3"/>
                <w:sz w:val="24"/>
                <w:szCs w:val="24"/>
                <w:lang w:eastAsia="ru-RU"/>
              </w:rPr>
              <w:t>Код этапа освоения компетенции</w:t>
            </w:r>
          </w:p>
        </w:tc>
        <w:tc>
          <w:tcPr>
            <w:tcW w:w="528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26457" w:rsidRPr="00126457" w:rsidRDefault="00126457" w:rsidP="00126457">
            <w:pPr>
              <w:widowControl w:val="0"/>
              <w:suppressAutoHyphens/>
              <w:overflowPunct w:val="0"/>
              <w:autoSpaceDE w:val="0"/>
              <w:autoSpaceDN w:val="0"/>
              <w:spacing w:after="0" w:line="240" w:lineRule="auto"/>
              <w:jc w:val="center"/>
              <w:textAlignment w:val="baseline"/>
              <w:rPr>
                <w:rFonts w:ascii="Calibri" w:eastAsia="Times New Roman" w:hAnsi="Calibri" w:cs="Times New Roman"/>
                <w:kern w:val="3"/>
                <w:lang w:eastAsia="ru-RU"/>
              </w:rPr>
            </w:pPr>
            <w:r w:rsidRPr="00126457">
              <w:rPr>
                <w:rFonts w:ascii="Times New Roman" w:eastAsia="Times New Roman" w:hAnsi="Times New Roman" w:cs="Times New Roman"/>
                <w:kern w:val="3"/>
                <w:sz w:val="24"/>
                <w:szCs w:val="24"/>
                <w:lang w:eastAsia="ru-RU"/>
              </w:rPr>
              <w:t>Результаты обучения</w:t>
            </w:r>
          </w:p>
        </w:tc>
      </w:tr>
      <w:tr w:rsidR="00126457" w:rsidRPr="00126457" w:rsidTr="002C04C2">
        <w:trPr>
          <w:jc w:val="center"/>
        </w:trPr>
        <w:tc>
          <w:tcPr>
            <w:tcW w:w="2072" w:type="dxa"/>
            <w:vMerge w:val="restart"/>
            <w:tcBorders>
              <w:top w:val="nil"/>
              <w:left w:val="single" w:sz="8" w:space="0" w:color="000000"/>
              <w:bottom w:val="single" w:sz="4" w:space="0" w:color="auto"/>
              <w:right w:val="single" w:sz="8" w:space="0" w:color="000000"/>
            </w:tcBorders>
            <w:hideMark/>
          </w:tcPr>
          <w:p w:rsidR="00126457" w:rsidRPr="00126457" w:rsidRDefault="00126457" w:rsidP="00126457">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126457">
              <w:rPr>
                <w:rFonts w:ascii="Times New Roman" w:eastAsia="Times New Roman" w:hAnsi="Times New Roman" w:cs="Times New Roman"/>
                <w:sz w:val="24"/>
                <w:szCs w:val="24"/>
                <w:lang w:eastAsia="ru-RU"/>
              </w:rPr>
              <w:t>Сбор, подготовка и представление актуальной информации для населения через средства массовой информации</w:t>
            </w:r>
          </w:p>
        </w:tc>
        <w:tc>
          <w:tcPr>
            <w:tcW w:w="2168" w:type="dxa"/>
            <w:vMerge w:val="restart"/>
            <w:tcBorders>
              <w:top w:val="nil"/>
              <w:left w:val="nil"/>
              <w:bottom w:val="single" w:sz="4" w:space="0" w:color="auto"/>
              <w:right w:val="single" w:sz="8" w:space="0" w:color="000000"/>
            </w:tcBorders>
            <w:tcMar>
              <w:top w:w="0" w:type="dxa"/>
              <w:left w:w="108" w:type="dxa"/>
              <w:bottom w:w="0" w:type="dxa"/>
              <w:right w:w="108" w:type="dxa"/>
            </w:tcMar>
            <w:hideMark/>
          </w:tcPr>
          <w:p w:rsidR="00126457" w:rsidRPr="00126457" w:rsidRDefault="00126457" w:rsidP="00126457">
            <w:pPr>
              <w:spacing w:line="254" w:lineRule="auto"/>
              <w:jc w:val="both"/>
              <w:rPr>
                <w:rFonts w:ascii="Times New Roman" w:eastAsia="Calibri" w:hAnsi="Times New Roman" w:cs="Times New Roman"/>
                <w:sz w:val="24"/>
                <w:szCs w:val="24"/>
              </w:rPr>
            </w:pPr>
            <w:r w:rsidRPr="00126457">
              <w:rPr>
                <w:rFonts w:ascii="Times New Roman" w:eastAsia="Calibri" w:hAnsi="Times New Roman" w:cs="Times New Roman"/>
                <w:sz w:val="24"/>
                <w:szCs w:val="24"/>
              </w:rPr>
              <w:t>УК ОС-5.2</w:t>
            </w:r>
          </w:p>
        </w:tc>
        <w:tc>
          <w:tcPr>
            <w:tcW w:w="528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126457" w:rsidRPr="00126457" w:rsidRDefault="00126457" w:rsidP="00126457">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sz w:val="24"/>
                <w:szCs w:val="24"/>
                <w:lang w:eastAsia="ru-RU"/>
              </w:rPr>
            </w:pPr>
            <w:r w:rsidRPr="00126457">
              <w:rPr>
                <w:rFonts w:ascii="Times New Roman" w:eastAsia="Times New Roman" w:hAnsi="Times New Roman" w:cs="Times New Roman"/>
                <w:sz w:val="24"/>
                <w:szCs w:val="24"/>
                <w:lang w:eastAsia="ru-RU"/>
              </w:rPr>
              <w:t>на уровне знаний: понимание межкультурного разнообразия современного общества, концепта толерантности и дискриминации;</w:t>
            </w:r>
          </w:p>
          <w:p w:rsidR="00126457" w:rsidRPr="00126457" w:rsidRDefault="00126457" w:rsidP="00126457">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sz w:val="24"/>
                <w:szCs w:val="24"/>
                <w:highlight w:val="green"/>
                <w:lang w:eastAsia="ru-RU"/>
              </w:rPr>
            </w:pPr>
          </w:p>
        </w:tc>
      </w:tr>
      <w:tr w:rsidR="00126457" w:rsidRPr="00126457" w:rsidTr="002C04C2">
        <w:trPr>
          <w:trHeight w:val="848"/>
          <w:jc w:val="center"/>
        </w:trPr>
        <w:tc>
          <w:tcPr>
            <w:tcW w:w="0" w:type="auto"/>
            <w:vMerge/>
            <w:tcBorders>
              <w:top w:val="nil"/>
              <w:left w:val="single" w:sz="8" w:space="0" w:color="000000"/>
              <w:bottom w:val="single" w:sz="4" w:space="0" w:color="auto"/>
              <w:right w:val="single" w:sz="8" w:space="0" w:color="000000"/>
            </w:tcBorders>
            <w:vAlign w:val="center"/>
            <w:hideMark/>
          </w:tcPr>
          <w:p w:rsidR="00126457" w:rsidRPr="00126457" w:rsidRDefault="00126457" w:rsidP="00126457">
            <w:pPr>
              <w:spacing w:after="0" w:line="276" w:lineRule="auto"/>
              <w:rPr>
                <w:rFonts w:ascii="Times New Roman" w:eastAsia="Times New Roman" w:hAnsi="Times New Roman" w:cs="Times New Roman"/>
                <w:kern w:val="3"/>
                <w:sz w:val="24"/>
                <w:szCs w:val="24"/>
                <w:lang w:eastAsia="ru-RU"/>
              </w:rPr>
            </w:pPr>
          </w:p>
        </w:tc>
        <w:tc>
          <w:tcPr>
            <w:tcW w:w="0" w:type="auto"/>
            <w:vMerge/>
            <w:tcBorders>
              <w:top w:val="nil"/>
              <w:left w:val="nil"/>
              <w:bottom w:val="single" w:sz="4" w:space="0" w:color="auto"/>
              <w:right w:val="single" w:sz="8" w:space="0" w:color="000000"/>
            </w:tcBorders>
            <w:vAlign w:val="center"/>
            <w:hideMark/>
          </w:tcPr>
          <w:p w:rsidR="00126457" w:rsidRPr="00126457" w:rsidRDefault="00126457" w:rsidP="00126457">
            <w:pPr>
              <w:spacing w:after="0" w:line="276" w:lineRule="auto"/>
              <w:rPr>
                <w:rFonts w:ascii="Times New Roman" w:eastAsia="Calibri" w:hAnsi="Times New Roman" w:cs="Times New Roman"/>
                <w:sz w:val="24"/>
                <w:szCs w:val="24"/>
              </w:rPr>
            </w:pPr>
          </w:p>
        </w:tc>
        <w:tc>
          <w:tcPr>
            <w:tcW w:w="5288" w:type="dxa"/>
            <w:tcBorders>
              <w:top w:val="single" w:sz="8" w:space="0" w:color="000000"/>
              <w:left w:val="nil"/>
              <w:bottom w:val="single" w:sz="4" w:space="0" w:color="auto"/>
              <w:right w:val="single" w:sz="8" w:space="0" w:color="000000"/>
            </w:tcBorders>
            <w:tcMar>
              <w:top w:w="0" w:type="dxa"/>
              <w:left w:w="108" w:type="dxa"/>
              <w:bottom w:w="0" w:type="dxa"/>
              <w:right w:w="108" w:type="dxa"/>
            </w:tcMar>
            <w:hideMark/>
          </w:tcPr>
          <w:p w:rsidR="00126457" w:rsidRPr="00126457" w:rsidRDefault="00126457" w:rsidP="00126457">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sz w:val="24"/>
                <w:szCs w:val="24"/>
                <w:lang w:eastAsia="ru-RU"/>
              </w:rPr>
            </w:pPr>
            <w:r w:rsidRPr="00126457">
              <w:rPr>
                <w:rFonts w:ascii="Times New Roman" w:eastAsia="Times New Roman" w:hAnsi="Times New Roman" w:cs="Times New Roman"/>
                <w:sz w:val="24"/>
                <w:szCs w:val="24"/>
                <w:lang w:eastAsia="ru-RU"/>
              </w:rPr>
              <w:t>на уровне умений: способность использования знаний о толерантности и межкультурном разнообразии для противостояния всем видам дискриминаций;</w:t>
            </w:r>
          </w:p>
        </w:tc>
      </w:tr>
    </w:tbl>
    <w:p w:rsidR="00126457" w:rsidRPr="00126457" w:rsidRDefault="00126457" w:rsidP="00126457">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126457" w:rsidRPr="00126457" w:rsidRDefault="00126457" w:rsidP="00126457">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126457">
        <w:rPr>
          <w:rFonts w:ascii="Times New Roman" w:eastAsia="Times New Roman" w:hAnsi="Times New Roman" w:cs="Times New Roman"/>
          <w:b/>
          <w:kern w:val="3"/>
          <w:sz w:val="24"/>
          <w:lang w:eastAsia="ru-RU"/>
        </w:rPr>
        <w:t>Основная литература:</w:t>
      </w:r>
    </w:p>
    <w:p w:rsidR="00126457" w:rsidRPr="00126457" w:rsidRDefault="00126457" w:rsidP="00126457">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4D0D20" w:rsidRDefault="004D0D20" w:rsidP="009E0549">
      <w:pPr>
        <w:pStyle w:val="af1"/>
        <w:numPr>
          <w:ilvl w:val="0"/>
          <w:numId w:val="51"/>
        </w:numPr>
        <w:tabs>
          <w:tab w:val="left" w:pos="567"/>
        </w:tabs>
        <w:spacing w:after="0"/>
        <w:jc w:val="both"/>
        <w:rPr>
          <w:rFonts w:ascii="Times New Roman" w:hAnsi="Times New Roman" w:cs="Times New Roman"/>
          <w:color w:val="000000"/>
        </w:rPr>
      </w:pPr>
      <w:r w:rsidRPr="00117E77">
        <w:rPr>
          <w:rFonts w:ascii="Times New Roman" w:hAnsi="Times New Roman" w:cs="Times New Roman"/>
          <w:color w:val="000000"/>
        </w:rPr>
        <w:t xml:space="preserve"> </w:t>
      </w:r>
      <w:r w:rsidRPr="00542C33">
        <w:rPr>
          <w:rFonts w:ascii="Times New Roman" w:hAnsi="Times New Roman" w:cs="Times New Roman"/>
          <w:color w:val="000000"/>
        </w:rPr>
        <w:t xml:space="preserve">Арефьев, А. Л.  История и теория религии в западной социологии : учебное пособие для вузов / А. Л. Арефьев, А. М. Баженов ; под редакцией Г. В. Осипова. — Москва : Издательство Юрайт, 2020. — 290 с. — (Высшее образование). — ISBN 978-5-534-12812-3. — Текст : электронный // ЭБС Юрайт [сайт]. — URL: </w:t>
      </w:r>
      <w:hyperlink r:id="rId21" w:history="1">
        <w:r w:rsidRPr="008765C2">
          <w:rPr>
            <w:rStyle w:val="afd"/>
            <w:rFonts w:eastAsia="Calibri"/>
          </w:rPr>
          <w:t>https://idp.nwipa.ru:2072/bcode/448345</w:t>
        </w:r>
      </w:hyperlink>
    </w:p>
    <w:p w:rsidR="004D0D20" w:rsidRPr="00284E41" w:rsidRDefault="004D0D20" w:rsidP="009E0549">
      <w:pPr>
        <w:pStyle w:val="af1"/>
        <w:numPr>
          <w:ilvl w:val="0"/>
          <w:numId w:val="51"/>
        </w:numPr>
        <w:tabs>
          <w:tab w:val="left" w:pos="567"/>
        </w:tabs>
        <w:spacing w:after="0"/>
        <w:jc w:val="both"/>
        <w:rPr>
          <w:rFonts w:ascii="Times New Roman" w:hAnsi="Times New Roman" w:cs="Times New Roman"/>
          <w:color w:val="000000"/>
        </w:rPr>
      </w:pPr>
      <w:r w:rsidRPr="00542C33">
        <w:rPr>
          <w:rFonts w:ascii="Times New Roman" w:hAnsi="Times New Roman" w:cs="Times New Roman"/>
          <w:color w:val="000000"/>
        </w:rPr>
        <w:t xml:space="preserve">Яблоков, И. Н.  Религиоведение : учебник для вузов / И. Н. Яблоков ; под редакцией И. Н. Яблокова. — 2-е изд., перераб. и доп. — Москва : Издательство Юрайт, 2020. </w:t>
      </w:r>
      <w:r w:rsidRPr="00542C33">
        <w:rPr>
          <w:rFonts w:ascii="Times New Roman" w:hAnsi="Times New Roman" w:cs="Times New Roman"/>
          <w:color w:val="000000"/>
        </w:rPr>
        <w:lastRenderedPageBreak/>
        <w:t>— 371 с. — (Высшее образование). — ISBN 978-5-534-05253-4. — Текст : электронный // ЭБС Юрайт [сайт]. — URL: https://idp.nwipa.ru:2072/bcode/449814</w:t>
      </w:r>
    </w:p>
    <w:p w:rsidR="00126457" w:rsidRPr="00126457" w:rsidRDefault="00126457" w:rsidP="00126457">
      <w:pPr>
        <w:spacing w:after="0" w:line="240" w:lineRule="auto"/>
        <w:ind w:left="567"/>
        <w:rPr>
          <w:rFonts w:ascii="Times New Roman" w:eastAsia="Calibri" w:hAnsi="Times New Roman" w:cs="Times New Roman"/>
          <w:sz w:val="24"/>
          <w:szCs w:val="24"/>
        </w:rPr>
      </w:pPr>
    </w:p>
    <w:p w:rsidR="00126457" w:rsidRPr="00126457" w:rsidRDefault="00126457" w:rsidP="00126457">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126457" w:rsidRPr="00126457" w:rsidRDefault="00126457" w:rsidP="00126457">
      <w:r w:rsidRPr="00126457">
        <w:br w:type="page"/>
      </w:r>
    </w:p>
    <w:p w:rsidR="00126457" w:rsidRPr="00126457" w:rsidRDefault="00126457" w:rsidP="00126457"/>
    <w:p w:rsidR="00126457" w:rsidRPr="00126457" w:rsidRDefault="00126457" w:rsidP="00126457">
      <w:pPr>
        <w:widowControl w:val="0"/>
        <w:suppressAutoHyphens/>
        <w:overflowPunct w:val="0"/>
        <w:autoSpaceDE w:val="0"/>
        <w:autoSpaceDN w:val="0"/>
        <w:spacing w:after="0" w:line="240" w:lineRule="auto"/>
        <w:ind w:firstLine="709"/>
        <w:jc w:val="center"/>
        <w:textAlignment w:val="baseline"/>
        <w:rPr>
          <w:rFonts w:ascii="Times New Roman" w:eastAsia="Times New Roman" w:hAnsi="Times New Roman" w:cs="Times New Roman"/>
          <w:kern w:val="3"/>
          <w:sz w:val="28"/>
          <w:lang w:eastAsia="ru-RU"/>
        </w:rPr>
      </w:pPr>
      <w:r w:rsidRPr="00126457">
        <w:rPr>
          <w:rFonts w:ascii="Times New Roman" w:eastAsia="Times New Roman" w:hAnsi="Times New Roman" w:cs="Times New Roman"/>
          <w:b/>
          <w:kern w:val="3"/>
          <w:sz w:val="24"/>
          <w:lang w:eastAsia="ru-RU"/>
        </w:rPr>
        <w:t xml:space="preserve">АННОТАЦИЯ РАБОЧЕЙ ПРОГРАММЫ ДИСЦИПЛИНЫ </w:t>
      </w:r>
    </w:p>
    <w:p w:rsidR="00126457" w:rsidRPr="00126457" w:rsidRDefault="00126457" w:rsidP="00126457">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cs="Times New Roman"/>
          <w:kern w:val="3"/>
          <w:sz w:val="28"/>
          <w:lang w:eastAsia="ru-RU"/>
        </w:rPr>
      </w:pPr>
      <w:r w:rsidRPr="00126457">
        <w:rPr>
          <w:rFonts w:ascii="Calibri" w:eastAsia="Calibri" w:hAnsi="Calibri" w:cs="Times New Roman"/>
          <w:kern w:val="2"/>
          <w:sz w:val="28"/>
        </w:rPr>
        <w:t xml:space="preserve">Б1.В.04  </w:t>
      </w:r>
      <w:r w:rsidRPr="00126457">
        <w:rPr>
          <w:rFonts w:ascii="Times New Roman" w:eastAsia="Times New Roman" w:hAnsi="Times New Roman" w:cs="Times New Roman"/>
          <w:kern w:val="3"/>
          <w:sz w:val="28"/>
          <w:lang w:eastAsia="ru-RU"/>
        </w:rPr>
        <w:t xml:space="preserve">Политическая демография        </w:t>
      </w:r>
    </w:p>
    <w:p w:rsidR="00126457" w:rsidRPr="00126457" w:rsidRDefault="00126457" w:rsidP="00126457">
      <w:pPr>
        <w:widowControl w:val="0"/>
        <w:suppressAutoHyphens/>
        <w:overflowPunct w:val="0"/>
        <w:autoSpaceDE w:val="0"/>
        <w:autoSpaceDN w:val="0"/>
        <w:spacing w:after="0" w:line="240" w:lineRule="auto"/>
        <w:ind w:firstLine="709"/>
        <w:jc w:val="center"/>
        <w:textAlignment w:val="baseline"/>
        <w:rPr>
          <w:rFonts w:ascii="Times New Roman" w:eastAsia="Times New Roman" w:hAnsi="Times New Roman" w:cs="Times New Roman"/>
          <w:b/>
          <w:kern w:val="3"/>
          <w:sz w:val="28"/>
          <w:lang w:eastAsia="ru-RU"/>
        </w:rPr>
      </w:pPr>
    </w:p>
    <w:p w:rsidR="00126457" w:rsidRPr="00126457" w:rsidRDefault="00126457" w:rsidP="00126457">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r w:rsidRPr="00126457">
        <w:rPr>
          <w:rFonts w:ascii="Times New Roman" w:eastAsia="Times New Roman" w:hAnsi="Times New Roman" w:cs="Times New Roman"/>
          <w:b/>
          <w:kern w:val="3"/>
          <w:sz w:val="28"/>
          <w:lang w:eastAsia="ru-RU"/>
        </w:rPr>
        <w:t>_____________________________________</w:t>
      </w:r>
    </w:p>
    <w:p w:rsidR="00126457" w:rsidRPr="00126457" w:rsidRDefault="00126457" w:rsidP="00126457">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r w:rsidRPr="00126457">
        <w:rPr>
          <w:rFonts w:ascii="Times New Roman" w:eastAsia="Times New Roman" w:hAnsi="Times New Roman" w:cs="Times New Roman"/>
          <w:i/>
          <w:kern w:val="3"/>
          <w:sz w:val="24"/>
          <w:lang w:eastAsia="ru-RU"/>
        </w:rPr>
        <w:t>наименование дисциплин (модуля)/практики</w:t>
      </w:r>
    </w:p>
    <w:p w:rsidR="00126457" w:rsidRPr="00126457" w:rsidRDefault="00126457" w:rsidP="00126457">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p>
    <w:p w:rsidR="00126457" w:rsidRPr="00126457" w:rsidRDefault="00126457" w:rsidP="00126457">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126457" w:rsidRPr="00126457" w:rsidRDefault="00126457" w:rsidP="00126457">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126457">
        <w:rPr>
          <w:rFonts w:ascii="Times New Roman" w:eastAsia="Times New Roman" w:hAnsi="Times New Roman" w:cs="Times New Roman"/>
          <w:b/>
          <w:kern w:val="3"/>
          <w:sz w:val="24"/>
          <w:lang w:eastAsia="ru-RU"/>
        </w:rPr>
        <w:t>Автор: доцент Зеликова Ю. А.</w:t>
      </w:r>
    </w:p>
    <w:p w:rsidR="00126457" w:rsidRPr="00126457" w:rsidRDefault="00126457" w:rsidP="00126457">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126457">
        <w:rPr>
          <w:rFonts w:ascii="Times New Roman" w:eastAsia="Times New Roman" w:hAnsi="Times New Roman" w:cs="Times New Roman"/>
          <w:b/>
          <w:kern w:val="3"/>
          <w:sz w:val="24"/>
          <w:lang w:eastAsia="ru-RU"/>
        </w:rPr>
        <w:t xml:space="preserve">Код и наименование направления подготовки, профиля: 41.03.04 Политология. Профиль: </w:t>
      </w:r>
      <w:r w:rsidRPr="00CD0C21">
        <w:rPr>
          <w:rFonts w:ascii="Times New Roman" w:eastAsia="Times New Roman" w:hAnsi="Times New Roman" w:cs="Times New Roman"/>
          <w:b/>
          <w:kern w:val="3"/>
          <w:sz w:val="24"/>
          <w:lang w:eastAsia="ru-RU"/>
        </w:rPr>
        <w:t>Политические идеи и институты.</w:t>
      </w:r>
    </w:p>
    <w:p w:rsidR="00126457" w:rsidRPr="00126457" w:rsidRDefault="00126457" w:rsidP="00126457">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126457">
        <w:rPr>
          <w:rFonts w:ascii="Times New Roman" w:eastAsia="Times New Roman" w:hAnsi="Times New Roman" w:cs="Times New Roman"/>
          <w:b/>
          <w:kern w:val="3"/>
          <w:sz w:val="24"/>
          <w:lang w:eastAsia="ru-RU"/>
        </w:rPr>
        <w:t>Квалификация (степень) выпускника: бакалавр</w:t>
      </w:r>
    </w:p>
    <w:p w:rsidR="00126457" w:rsidRPr="00126457" w:rsidRDefault="00126457" w:rsidP="00126457">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126457">
        <w:rPr>
          <w:rFonts w:ascii="Times New Roman" w:eastAsia="Times New Roman" w:hAnsi="Times New Roman" w:cs="Times New Roman"/>
          <w:b/>
          <w:kern w:val="3"/>
          <w:sz w:val="24"/>
          <w:lang w:eastAsia="ru-RU"/>
        </w:rPr>
        <w:t>Форма обучения: очная</w:t>
      </w:r>
    </w:p>
    <w:p w:rsidR="00126457" w:rsidRPr="00126457" w:rsidRDefault="00126457" w:rsidP="00126457">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126457" w:rsidRPr="00126457" w:rsidRDefault="00126457" w:rsidP="00126457">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126457" w:rsidRPr="00126457" w:rsidRDefault="00126457" w:rsidP="00126457">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126457">
        <w:rPr>
          <w:rFonts w:ascii="Times New Roman" w:eastAsia="Times New Roman" w:hAnsi="Times New Roman" w:cs="Times New Roman"/>
          <w:b/>
          <w:kern w:val="3"/>
          <w:sz w:val="24"/>
          <w:lang w:eastAsia="ru-RU"/>
        </w:rPr>
        <w:t>Цель освоения дисциплины:</w:t>
      </w:r>
    </w:p>
    <w:p w:rsidR="00126457" w:rsidRPr="00126457" w:rsidRDefault="00126457" w:rsidP="00126457">
      <w:pPr>
        <w:widowControl w:val="0"/>
        <w:suppressAutoHyphens/>
        <w:overflowPunct w:val="0"/>
        <w:autoSpaceDE w:val="0"/>
        <w:autoSpaceDN w:val="0"/>
        <w:spacing w:after="0" w:line="240" w:lineRule="auto"/>
        <w:ind w:left="426"/>
        <w:jc w:val="both"/>
        <w:textAlignment w:val="baseline"/>
        <w:rPr>
          <w:rFonts w:ascii="Times New Roman" w:eastAsia="Times New Roman" w:hAnsi="Times New Roman" w:cs="Times New Roman"/>
          <w:sz w:val="24"/>
          <w:szCs w:val="20"/>
        </w:rPr>
      </w:pPr>
      <w:r w:rsidRPr="00126457">
        <w:rPr>
          <w:rFonts w:ascii="Times New Roman" w:eastAsia="Times New Roman" w:hAnsi="Times New Roman" w:cs="Times New Roman"/>
          <w:sz w:val="24"/>
          <w:szCs w:val="20"/>
        </w:rPr>
        <w:t>Дисциплина «Политическая демография» обеспечивает овладение следующими компетенциями:</w:t>
      </w:r>
    </w:p>
    <w:tbl>
      <w:tblPr>
        <w:tblW w:w="0" w:type="dxa"/>
        <w:tblInd w:w="-103" w:type="dxa"/>
        <w:tblLayout w:type="fixed"/>
        <w:tblCellMar>
          <w:left w:w="10" w:type="dxa"/>
          <w:right w:w="10" w:type="dxa"/>
        </w:tblCellMar>
        <w:tblLook w:val="04A0" w:firstRow="1" w:lastRow="0" w:firstColumn="1" w:lastColumn="0" w:noHBand="0" w:noVBand="1"/>
      </w:tblPr>
      <w:tblGrid>
        <w:gridCol w:w="1668"/>
        <w:gridCol w:w="2551"/>
        <w:gridCol w:w="2268"/>
        <w:gridCol w:w="3094"/>
      </w:tblGrid>
      <w:tr w:rsidR="00126457" w:rsidRPr="00126457" w:rsidTr="002C04C2">
        <w:trPr>
          <w:trHeight w:val="1092"/>
        </w:trPr>
        <w:tc>
          <w:tcPr>
            <w:tcW w:w="1668" w:type="dxa"/>
            <w:tcBorders>
              <w:top w:val="single" w:sz="4" w:space="0" w:color="000000"/>
              <w:left w:val="single" w:sz="4" w:space="0" w:color="000000"/>
              <w:bottom w:val="single" w:sz="4" w:space="0" w:color="000000"/>
              <w:right w:val="nil"/>
            </w:tcBorders>
            <w:hideMark/>
          </w:tcPr>
          <w:p w:rsidR="00126457" w:rsidRPr="00126457" w:rsidRDefault="00126457" w:rsidP="00126457">
            <w:pPr>
              <w:suppressAutoHyphens/>
              <w:spacing w:after="0" w:line="240" w:lineRule="auto"/>
              <w:jc w:val="both"/>
              <w:rPr>
                <w:rFonts w:ascii="Times New Roman" w:eastAsia="Times New Roman" w:hAnsi="Times New Roman" w:cs="Times New Roman"/>
                <w:kern w:val="2"/>
                <w:sz w:val="24"/>
                <w:szCs w:val="24"/>
                <w:lang w:eastAsia="ar-SA"/>
              </w:rPr>
            </w:pPr>
            <w:r w:rsidRPr="00126457">
              <w:rPr>
                <w:rFonts w:ascii="Times New Roman" w:eastAsia="Times New Roman" w:hAnsi="Times New Roman" w:cs="Times New Roman"/>
                <w:kern w:val="2"/>
                <w:sz w:val="24"/>
                <w:szCs w:val="24"/>
                <w:lang w:eastAsia="ar-SA"/>
              </w:rPr>
              <w:t xml:space="preserve">Код </w:t>
            </w:r>
          </w:p>
          <w:p w:rsidR="00126457" w:rsidRPr="00126457" w:rsidRDefault="00126457" w:rsidP="00126457">
            <w:pPr>
              <w:suppressAutoHyphens/>
              <w:spacing w:after="0" w:line="240" w:lineRule="auto"/>
              <w:jc w:val="both"/>
              <w:rPr>
                <w:rFonts w:ascii="Times New Roman" w:eastAsia="Times New Roman" w:hAnsi="Times New Roman" w:cs="Times New Roman"/>
                <w:kern w:val="2"/>
                <w:sz w:val="24"/>
                <w:szCs w:val="24"/>
                <w:lang w:eastAsia="ar-SA"/>
              </w:rPr>
            </w:pPr>
            <w:r w:rsidRPr="00126457">
              <w:rPr>
                <w:rFonts w:ascii="Times New Roman" w:eastAsia="Times New Roman" w:hAnsi="Times New Roman" w:cs="Times New Roman"/>
                <w:kern w:val="2"/>
                <w:sz w:val="24"/>
                <w:szCs w:val="24"/>
                <w:lang w:eastAsia="ar-SA"/>
              </w:rPr>
              <w:t>компетенции</w:t>
            </w:r>
          </w:p>
        </w:tc>
        <w:tc>
          <w:tcPr>
            <w:tcW w:w="2551" w:type="dxa"/>
            <w:tcBorders>
              <w:top w:val="single" w:sz="4" w:space="0" w:color="000000"/>
              <w:left w:val="single" w:sz="4" w:space="0" w:color="000000"/>
              <w:bottom w:val="single" w:sz="4" w:space="0" w:color="000000"/>
              <w:right w:val="nil"/>
            </w:tcBorders>
            <w:hideMark/>
          </w:tcPr>
          <w:p w:rsidR="00126457" w:rsidRPr="00126457" w:rsidRDefault="00126457" w:rsidP="00126457">
            <w:pPr>
              <w:suppressAutoHyphens/>
              <w:spacing w:after="0" w:line="240" w:lineRule="auto"/>
              <w:jc w:val="both"/>
              <w:rPr>
                <w:rFonts w:ascii="Times New Roman" w:eastAsia="Times New Roman" w:hAnsi="Times New Roman" w:cs="Times New Roman"/>
                <w:kern w:val="2"/>
                <w:sz w:val="24"/>
                <w:szCs w:val="24"/>
                <w:lang w:eastAsia="ar-SA"/>
              </w:rPr>
            </w:pPr>
            <w:r w:rsidRPr="00126457">
              <w:rPr>
                <w:rFonts w:ascii="Times New Roman" w:eastAsia="Times New Roman" w:hAnsi="Times New Roman" w:cs="Times New Roman"/>
                <w:kern w:val="2"/>
                <w:sz w:val="24"/>
                <w:szCs w:val="24"/>
                <w:lang w:eastAsia="ar-SA"/>
              </w:rPr>
              <w:t>Наименование</w:t>
            </w:r>
          </w:p>
          <w:p w:rsidR="00126457" w:rsidRPr="00126457" w:rsidRDefault="00126457" w:rsidP="00126457">
            <w:pPr>
              <w:suppressAutoHyphens/>
              <w:spacing w:after="0" w:line="240" w:lineRule="auto"/>
              <w:jc w:val="both"/>
              <w:rPr>
                <w:rFonts w:ascii="Times New Roman" w:eastAsia="Times New Roman" w:hAnsi="Times New Roman" w:cs="Times New Roman"/>
                <w:kern w:val="2"/>
                <w:sz w:val="24"/>
                <w:szCs w:val="24"/>
                <w:lang w:eastAsia="ar-SA"/>
              </w:rPr>
            </w:pPr>
            <w:r w:rsidRPr="00126457">
              <w:rPr>
                <w:rFonts w:ascii="Times New Roman" w:eastAsia="Times New Roman" w:hAnsi="Times New Roman" w:cs="Times New Roman"/>
                <w:kern w:val="2"/>
                <w:sz w:val="24"/>
                <w:szCs w:val="24"/>
                <w:lang w:eastAsia="ar-SA"/>
              </w:rPr>
              <w:t>компетенции</w:t>
            </w:r>
          </w:p>
        </w:tc>
        <w:tc>
          <w:tcPr>
            <w:tcW w:w="2268" w:type="dxa"/>
            <w:tcBorders>
              <w:top w:val="single" w:sz="4" w:space="0" w:color="000000"/>
              <w:left w:val="single" w:sz="4" w:space="0" w:color="000000"/>
              <w:bottom w:val="single" w:sz="4" w:space="0" w:color="000000"/>
              <w:right w:val="nil"/>
            </w:tcBorders>
            <w:hideMark/>
          </w:tcPr>
          <w:p w:rsidR="00126457" w:rsidRPr="00126457" w:rsidRDefault="00126457" w:rsidP="00126457">
            <w:pPr>
              <w:suppressAutoHyphens/>
              <w:spacing w:after="0" w:line="240" w:lineRule="auto"/>
              <w:jc w:val="both"/>
              <w:rPr>
                <w:rFonts w:ascii="Times New Roman" w:eastAsia="Times New Roman" w:hAnsi="Times New Roman" w:cs="Times New Roman"/>
                <w:kern w:val="2"/>
                <w:sz w:val="24"/>
                <w:szCs w:val="24"/>
                <w:lang w:eastAsia="ar-SA"/>
              </w:rPr>
            </w:pPr>
            <w:r w:rsidRPr="00126457">
              <w:rPr>
                <w:rFonts w:ascii="Times New Roman" w:eastAsia="Times New Roman" w:hAnsi="Times New Roman" w:cs="Times New Roman"/>
                <w:kern w:val="2"/>
                <w:sz w:val="24"/>
                <w:szCs w:val="24"/>
                <w:lang w:eastAsia="ar-SA"/>
              </w:rPr>
              <w:t xml:space="preserve">Код </w:t>
            </w:r>
          </w:p>
          <w:p w:rsidR="00126457" w:rsidRPr="00126457" w:rsidRDefault="00126457" w:rsidP="00126457">
            <w:pPr>
              <w:suppressAutoHyphens/>
              <w:spacing w:after="0" w:line="240" w:lineRule="auto"/>
              <w:jc w:val="both"/>
              <w:rPr>
                <w:rFonts w:ascii="Times New Roman" w:eastAsia="Times New Roman" w:hAnsi="Times New Roman" w:cs="Times New Roman"/>
                <w:kern w:val="2"/>
                <w:sz w:val="24"/>
                <w:szCs w:val="24"/>
                <w:lang w:eastAsia="ar-SA"/>
              </w:rPr>
            </w:pPr>
            <w:r w:rsidRPr="00126457">
              <w:rPr>
                <w:rFonts w:ascii="Times New Roman" w:eastAsia="Times New Roman" w:hAnsi="Times New Roman" w:cs="Times New Roman"/>
                <w:kern w:val="2"/>
                <w:sz w:val="24"/>
                <w:szCs w:val="24"/>
                <w:lang w:eastAsia="ar-SA"/>
              </w:rPr>
              <w:t>этапа освоения компетенции</w:t>
            </w:r>
          </w:p>
        </w:tc>
        <w:tc>
          <w:tcPr>
            <w:tcW w:w="3094" w:type="dxa"/>
            <w:tcBorders>
              <w:top w:val="single" w:sz="4" w:space="0" w:color="000000"/>
              <w:left w:val="single" w:sz="4" w:space="0" w:color="000000"/>
              <w:bottom w:val="single" w:sz="4" w:space="0" w:color="000000"/>
              <w:right w:val="single" w:sz="4" w:space="0" w:color="000000"/>
            </w:tcBorders>
            <w:hideMark/>
          </w:tcPr>
          <w:p w:rsidR="00126457" w:rsidRPr="00126457" w:rsidRDefault="00126457" w:rsidP="00126457">
            <w:pPr>
              <w:suppressAutoHyphens/>
              <w:spacing w:after="0" w:line="240" w:lineRule="auto"/>
              <w:jc w:val="both"/>
              <w:rPr>
                <w:rFonts w:ascii="Times New Roman" w:eastAsia="Times New Roman" w:hAnsi="Times New Roman" w:cs="Times New Roman"/>
                <w:sz w:val="24"/>
                <w:szCs w:val="24"/>
                <w:lang w:eastAsia="ar-SA"/>
              </w:rPr>
            </w:pPr>
            <w:r w:rsidRPr="00126457">
              <w:rPr>
                <w:rFonts w:ascii="Times New Roman" w:eastAsia="Times New Roman" w:hAnsi="Times New Roman" w:cs="Times New Roman"/>
                <w:kern w:val="2"/>
                <w:sz w:val="24"/>
                <w:szCs w:val="24"/>
                <w:lang w:eastAsia="ar-SA"/>
              </w:rPr>
              <w:t>Наименование этапа освоения компетенции</w:t>
            </w:r>
          </w:p>
        </w:tc>
      </w:tr>
      <w:tr w:rsidR="00126457" w:rsidRPr="00126457" w:rsidTr="002C04C2">
        <w:trPr>
          <w:trHeight w:val="2208"/>
        </w:trPr>
        <w:tc>
          <w:tcPr>
            <w:tcW w:w="1668" w:type="dxa"/>
            <w:tcBorders>
              <w:top w:val="single" w:sz="4" w:space="0" w:color="000000"/>
              <w:left w:val="single" w:sz="4" w:space="0" w:color="000000"/>
              <w:bottom w:val="single" w:sz="4" w:space="0" w:color="000000"/>
              <w:right w:val="nil"/>
            </w:tcBorders>
            <w:hideMark/>
          </w:tcPr>
          <w:p w:rsidR="00126457" w:rsidRPr="00126457" w:rsidRDefault="00126457" w:rsidP="00126457">
            <w:pPr>
              <w:suppressAutoHyphens/>
              <w:spacing w:after="0" w:line="240" w:lineRule="auto"/>
              <w:rPr>
                <w:rFonts w:ascii="Times New Roman" w:eastAsia="Times New Roman" w:hAnsi="Times New Roman" w:cs="Times New Roman"/>
                <w:sz w:val="24"/>
                <w:szCs w:val="24"/>
                <w:lang w:eastAsia="ar-SA"/>
              </w:rPr>
            </w:pPr>
            <w:r w:rsidRPr="00126457">
              <w:rPr>
                <w:rFonts w:ascii="Times New Roman" w:eastAsia="Times New Roman" w:hAnsi="Times New Roman" w:cs="Times New Roman"/>
                <w:sz w:val="24"/>
                <w:szCs w:val="24"/>
                <w:lang w:eastAsia="ar-SA"/>
              </w:rPr>
              <w:t>УК ОС- 3</w:t>
            </w:r>
          </w:p>
        </w:tc>
        <w:tc>
          <w:tcPr>
            <w:tcW w:w="2551" w:type="dxa"/>
            <w:tcBorders>
              <w:top w:val="single" w:sz="4" w:space="0" w:color="000000"/>
              <w:left w:val="single" w:sz="4" w:space="0" w:color="000000"/>
              <w:bottom w:val="single" w:sz="4" w:space="0" w:color="000000"/>
              <w:right w:val="nil"/>
            </w:tcBorders>
            <w:hideMark/>
          </w:tcPr>
          <w:p w:rsidR="00126457" w:rsidRPr="00126457" w:rsidRDefault="00126457" w:rsidP="00126457">
            <w:pPr>
              <w:suppressAutoHyphens/>
              <w:spacing w:after="0" w:line="240" w:lineRule="auto"/>
              <w:rPr>
                <w:rFonts w:ascii="Times New Roman" w:eastAsia="Times New Roman" w:hAnsi="Times New Roman" w:cs="Times New Roman"/>
                <w:sz w:val="24"/>
                <w:szCs w:val="24"/>
                <w:lang w:eastAsia="ar-SA"/>
              </w:rPr>
            </w:pPr>
            <w:r w:rsidRPr="00126457">
              <w:rPr>
                <w:rFonts w:ascii="Times New Roman" w:eastAsia="Times New Roman" w:hAnsi="Times New Roman" w:cs="Times New Roman"/>
                <w:sz w:val="24"/>
                <w:szCs w:val="24"/>
                <w:lang w:eastAsia="ar-SA"/>
              </w:rPr>
              <w:t>Способность вести себя в соответствии с требованиями ролевой позиции в командной работе</w:t>
            </w:r>
          </w:p>
        </w:tc>
        <w:tc>
          <w:tcPr>
            <w:tcW w:w="2268" w:type="dxa"/>
            <w:tcBorders>
              <w:top w:val="single" w:sz="4" w:space="0" w:color="000000"/>
              <w:left w:val="single" w:sz="4" w:space="0" w:color="000000"/>
              <w:bottom w:val="single" w:sz="4" w:space="0" w:color="000000"/>
              <w:right w:val="nil"/>
            </w:tcBorders>
            <w:hideMark/>
          </w:tcPr>
          <w:p w:rsidR="00126457" w:rsidRPr="00126457" w:rsidRDefault="00126457" w:rsidP="00126457">
            <w:pPr>
              <w:suppressAutoHyphens/>
              <w:spacing w:after="0" w:line="240" w:lineRule="auto"/>
              <w:rPr>
                <w:rFonts w:ascii="Times New Roman" w:eastAsia="Times New Roman" w:hAnsi="Times New Roman" w:cs="Times New Roman"/>
                <w:sz w:val="24"/>
                <w:szCs w:val="24"/>
                <w:lang w:eastAsia="ar-SA"/>
              </w:rPr>
            </w:pPr>
            <w:r w:rsidRPr="00126457">
              <w:rPr>
                <w:rFonts w:ascii="Times New Roman" w:eastAsia="Times New Roman" w:hAnsi="Times New Roman" w:cs="Times New Roman"/>
                <w:sz w:val="24"/>
                <w:szCs w:val="24"/>
                <w:lang w:eastAsia="ar-SA"/>
              </w:rPr>
              <w:t>УК ОС-3.2</w:t>
            </w:r>
          </w:p>
        </w:tc>
        <w:tc>
          <w:tcPr>
            <w:tcW w:w="3094" w:type="dxa"/>
            <w:tcBorders>
              <w:top w:val="single" w:sz="4" w:space="0" w:color="000000"/>
              <w:left w:val="single" w:sz="4" w:space="0" w:color="000000"/>
              <w:bottom w:val="single" w:sz="4" w:space="0" w:color="000000"/>
              <w:right w:val="single" w:sz="4" w:space="0" w:color="000000"/>
            </w:tcBorders>
            <w:hideMark/>
          </w:tcPr>
          <w:p w:rsidR="00126457" w:rsidRPr="00126457" w:rsidRDefault="00126457" w:rsidP="00126457">
            <w:pPr>
              <w:suppressAutoHyphens/>
              <w:spacing w:after="0" w:line="100" w:lineRule="atLeast"/>
              <w:jc w:val="both"/>
              <w:rPr>
                <w:rFonts w:ascii="Times New Roman" w:eastAsia="Times New Roman" w:hAnsi="Times New Roman" w:cs="Times New Roman"/>
                <w:sz w:val="24"/>
                <w:szCs w:val="24"/>
                <w:lang w:eastAsia="ar-SA"/>
              </w:rPr>
            </w:pPr>
            <w:r w:rsidRPr="00126457">
              <w:rPr>
                <w:rFonts w:ascii="Times New Roman" w:eastAsia="Times New Roman" w:hAnsi="Times New Roman" w:cs="Times New Roman"/>
                <w:sz w:val="24"/>
                <w:szCs w:val="24"/>
                <w:lang w:eastAsia="ar-SA"/>
              </w:rPr>
              <w:t>формирование первичных умений формулирования принципов принятия решения группой в условиях ограниченных ресурсов, исходя из теории игр, объяснять эти положения теории игр в межкультурном диалоге и интерпретировать их с точки зрения демографических процессов.</w:t>
            </w:r>
          </w:p>
        </w:tc>
      </w:tr>
    </w:tbl>
    <w:p w:rsidR="00126457" w:rsidRPr="00126457" w:rsidRDefault="00126457" w:rsidP="00126457">
      <w:pPr>
        <w:spacing w:after="200" w:line="276" w:lineRule="auto"/>
        <w:rPr>
          <w:rFonts w:ascii="Calibri" w:eastAsia="Calibri" w:hAnsi="Calibri" w:cs="Times New Roman"/>
        </w:rPr>
      </w:pPr>
    </w:p>
    <w:p w:rsidR="00126457" w:rsidRPr="00126457" w:rsidRDefault="00126457" w:rsidP="00126457">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126457">
        <w:rPr>
          <w:rFonts w:ascii="Times New Roman" w:eastAsia="Times New Roman" w:hAnsi="Times New Roman" w:cs="Times New Roman"/>
          <w:b/>
          <w:kern w:val="3"/>
          <w:sz w:val="24"/>
          <w:lang w:eastAsia="ru-RU"/>
        </w:rPr>
        <w:t>План курса:</w:t>
      </w:r>
    </w:p>
    <w:tbl>
      <w:tblPr>
        <w:tblW w:w="0" w:type="auto"/>
        <w:tblInd w:w="-10" w:type="dxa"/>
        <w:tblLayout w:type="fixed"/>
        <w:tblLook w:val="0000" w:firstRow="0" w:lastRow="0" w:firstColumn="0" w:lastColumn="0" w:noHBand="0" w:noVBand="0"/>
      </w:tblPr>
      <w:tblGrid>
        <w:gridCol w:w="864"/>
        <w:gridCol w:w="2296"/>
        <w:gridCol w:w="1079"/>
        <w:gridCol w:w="929"/>
        <w:gridCol w:w="862"/>
        <w:gridCol w:w="864"/>
        <w:gridCol w:w="606"/>
        <w:gridCol w:w="473"/>
        <w:gridCol w:w="1667"/>
      </w:tblGrid>
      <w:tr w:rsidR="00126457" w:rsidRPr="00126457" w:rsidTr="002C04C2">
        <w:trPr>
          <w:trHeight w:val="80"/>
          <w:tblHeader/>
        </w:trPr>
        <w:tc>
          <w:tcPr>
            <w:tcW w:w="864" w:type="dxa"/>
            <w:vMerge w:val="restart"/>
            <w:tcBorders>
              <w:top w:val="single" w:sz="4" w:space="0" w:color="000000"/>
              <w:left w:val="single" w:sz="4" w:space="0" w:color="000000"/>
              <w:bottom w:val="single" w:sz="4" w:space="0" w:color="000000"/>
            </w:tcBorders>
            <w:shd w:val="clear" w:color="auto" w:fill="FFFFFF"/>
            <w:vAlign w:val="center"/>
          </w:tcPr>
          <w:p w:rsidR="00126457" w:rsidRPr="00126457" w:rsidRDefault="00126457" w:rsidP="00126457">
            <w:pPr>
              <w:suppressAutoHyphens/>
              <w:spacing w:line="254" w:lineRule="auto"/>
              <w:jc w:val="center"/>
              <w:rPr>
                <w:rFonts w:ascii="Times New Roman" w:eastAsia="Calibri" w:hAnsi="Times New Roman" w:cs="Times New Roman"/>
                <w:i/>
                <w:sz w:val="20"/>
                <w:szCs w:val="20"/>
                <w:lang w:eastAsia="ar-SA"/>
              </w:rPr>
            </w:pPr>
            <w:r w:rsidRPr="00126457">
              <w:rPr>
                <w:rFonts w:ascii="Times New Roman" w:eastAsia="Calibri" w:hAnsi="Times New Roman" w:cs="Times New Roman"/>
                <w:i/>
                <w:sz w:val="20"/>
                <w:szCs w:val="20"/>
                <w:lang w:eastAsia="ar-SA"/>
              </w:rPr>
              <w:t>№ п/п</w:t>
            </w:r>
          </w:p>
        </w:tc>
        <w:tc>
          <w:tcPr>
            <w:tcW w:w="2296" w:type="dxa"/>
            <w:vMerge w:val="restart"/>
            <w:tcBorders>
              <w:top w:val="single" w:sz="4" w:space="0" w:color="000000"/>
              <w:left w:val="single" w:sz="4" w:space="0" w:color="000000"/>
              <w:bottom w:val="single" w:sz="4" w:space="0" w:color="000000"/>
            </w:tcBorders>
            <w:shd w:val="clear" w:color="auto" w:fill="FFFFFF"/>
            <w:vAlign w:val="center"/>
          </w:tcPr>
          <w:p w:rsidR="00126457" w:rsidRPr="00126457" w:rsidRDefault="00126457" w:rsidP="00126457">
            <w:pPr>
              <w:suppressAutoHyphens/>
              <w:spacing w:line="254" w:lineRule="auto"/>
              <w:jc w:val="center"/>
              <w:rPr>
                <w:rFonts w:ascii="Times New Roman" w:eastAsia="Calibri" w:hAnsi="Times New Roman" w:cs="Times New Roman"/>
                <w:i/>
                <w:sz w:val="20"/>
                <w:szCs w:val="20"/>
                <w:lang w:eastAsia="ar-SA"/>
              </w:rPr>
            </w:pPr>
            <w:r w:rsidRPr="00126457">
              <w:rPr>
                <w:rFonts w:ascii="Times New Roman" w:eastAsia="Calibri" w:hAnsi="Times New Roman" w:cs="Times New Roman"/>
                <w:i/>
                <w:sz w:val="20"/>
                <w:szCs w:val="20"/>
                <w:lang w:eastAsia="ar-SA"/>
              </w:rPr>
              <w:t xml:space="preserve">Наименование тем (разделов), </w:t>
            </w:r>
          </w:p>
        </w:tc>
        <w:tc>
          <w:tcPr>
            <w:tcW w:w="4813" w:type="dxa"/>
            <w:gridSpan w:val="6"/>
            <w:tcBorders>
              <w:top w:val="single" w:sz="4" w:space="0" w:color="000000"/>
              <w:left w:val="single" w:sz="4" w:space="0" w:color="000000"/>
              <w:bottom w:val="single" w:sz="4" w:space="0" w:color="000000"/>
            </w:tcBorders>
            <w:shd w:val="clear" w:color="auto" w:fill="FFFFFF"/>
            <w:vAlign w:val="center"/>
          </w:tcPr>
          <w:p w:rsidR="00126457" w:rsidRPr="00126457" w:rsidRDefault="00126457" w:rsidP="00126457">
            <w:pPr>
              <w:suppressAutoHyphens/>
              <w:spacing w:line="254" w:lineRule="auto"/>
              <w:jc w:val="center"/>
              <w:rPr>
                <w:rFonts w:ascii="Times New Roman" w:eastAsia="Calibri" w:hAnsi="Times New Roman" w:cs="Times New Roman"/>
                <w:i/>
                <w:sz w:val="20"/>
                <w:szCs w:val="20"/>
                <w:lang w:eastAsia="ar-SA"/>
              </w:rPr>
            </w:pPr>
            <w:r w:rsidRPr="00126457">
              <w:rPr>
                <w:rFonts w:ascii="Times New Roman" w:eastAsia="Calibri" w:hAnsi="Times New Roman" w:cs="Times New Roman"/>
                <w:i/>
                <w:sz w:val="20"/>
                <w:szCs w:val="20"/>
                <w:lang w:eastAsia="ar-SA"/>
              </w:rPr>
              <w:t>Объем дисциплины (модуля), час.</w:t>
            </w:r>
          </w:p>
        </w:tc>
        <w:tc>
          <w:tcPr>
            <w:tcW w:w="166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26457" w:rsidRPr="00126457" w:rsidRDefault="00126457" w:rsidP="00126457">
            <w:pPr>
              <w:suppressAutoHyphens/>
              <w:spacing w:line="254" w:lineRule="auto"/>
              <w:jc w:val="center"/>
              <w:rPr>
                <w:rFonts w:ascii="Times New Roman" w:eastAsia="Times New Roman" w:hAnsi="Times New Roman" w:cs="Times New Roman"/>
                <w:sz w:val="24"/>
                <w:szCs w:val="24"/>
                <w:lang w:eastAsia="ar-SA"/>
              </w:rPr>
            </w:pPr>
            <w:r w:rsidRPr="00126457">
              <w:rPr>
                <w:rFonts w:ascii="Times New Roman" w:eastAsia="Calibri" w:hAnsi="Times New Roman" w:cs="Times New Roman"/>
                <w:i/>
                <w:sz w:val="20"/>
                <w:szCs w:val="20"/>
                <w:lang w:eastAsia="ar-SA"/>
              </w:rPr>
              <w:t>Форма</w:t>
            </w:r>
            <w:r w:rsidRPr="00126457">
              <w:rPr>
                <w:rFonts w:ascii="Times New Roman" w:eastAsia="Calibri" w:hAnsi="Times New Roman" w:cs="Times New Roman"/>
                <w:i/>
                <w:sz w:val="20"/>
                <w:szCs w:val="20"/>
                <w:lang w:eastAsia="ar-SA"/>
              </w:rPr>
              <w:br/>
              <w:t xml:space="preserve">текущего </w:t>
            </w:r>
            <w:r w:rsidRPr="00126457">
              <w:rPr>
                <w:rFonts w:ascii="Times New Roman" w:eastAsia="Calibri" w:hAnsi="Times New Roman" w:cs="Times New Roman"/>
                <w:i/>
                <w:sz w:val="20"/>
                <w:szCs w:val="20"/>
                <w:lang w:eastAsia="ar-SA"/>
              </w:rPr>
              <w:br/>
              <w:t>контроля успеваемости</w:t>
            </w:r>
            <w:r w:rsidRPr="00126457">
              <w:rPr>
                <w:rFonts w:ascii="Times New Roman" w:eastAsia="Calibri" w:hAnsi="Times New Roman" w:cs="Times New Roman"/>
                <w:i/>
                <w:sz w:val="20"/>
                <w:szCs w:val="20"/>
                <w:vertAlign w:val="superscript"/>
                <w:lang w:eastAsia="ar-SA"/>
              </w:rPr>
              <w:t>**</w:t>
            </w:r>
            <w:r w:rsidRPr="00126457">
              <w:rPr>
                <w:rFonts w:ascii="Times New Roman" w:eastAsia="Calibri" w:hAnsi="Times New Roman" w:cs="Times New Roman"/>
                <w:i/>
                <w:sz w:val="20"/>
                <w:szCs w:val="20"/>
                <w:lang w:eastAsia="ar-SA"/>
              </w:rPr>
              <w:t>, промежуточной аттестации</w:t>
            </w:r>
          </w:p>
        </w:tc>
      </w:tr>
      <w:tr w:rsidR="00126457" w:rsidRPr="00126457" w:rsidTr="002C04C2">
        <w:trPr>
          <w:trHeight w:val="80"/>
          <w:tblHeader/>
        </w:trPr>
        <w:tc>
          <w:tcPr>
            <w:tcW w:w="864" w:type="dxa"/>
            <w:vMerge/>
            <w:tcBorders>
              <w:top w:val="single" w:sz="4" w:space="0" w:color="000000"/>
              <w:left w:val="single" w:sz="4" w:space="0" w:color="000000"/>
              <w:bottom w:val="single" w:sz="4" w:space="0" w:color="000000"/>
            </w:tcBorders>
            <w:shd w:val="clear" w:color="auto" w:fill="auto"/>
            <w:vAlign w:val="center"/>
          </w:tcPr>
          <w:p w:rsidR="00126457" w:rsidRPr="00126457" w:rsidRDefault="00126457" w:rsidP="00126457">
            <w:pPr>
              <w:suppressAutoHyphens/>
              <w:snapToGrid w:val="0"/>
              <w:spacing w:line="254" w:lineRule="auto"/>
              <w:rPr>
                <w:rFonts w:ascii="Times New Roman" w:eastAsia="Calibri" w:hAnsi="Times New Roman" w:cs="Times New Roman"/>
                <w:i/>
                <w:sz w:val="20"/>
                <w:szCs w:val="20"/>
                <w:lang w:eastAsia="ar-SA"/>
              </w:rPr>
            </w:pPr>
          </w:p>
        </w:tc>
        <w:tc>
          <w:tcPr>
            <w:tcW w:w="2296" w:type="dxa"/>
            <w:vMerge/>
            <w:tcBorders>
              <w:top w:val="single" w:sz="4" w:space="0" w:color="000000"/>
              <w:left w:val="single" w:sz="4" w:space="0" w:color="000000"/>
              <w:bottom w:val="single" w:sz="4" w:space="0" w:color="000000"/>
            </w:tcBorders>
            <w:shd w:val="clear" w:color="auto" w:fill="auto"/>
            <w:vAlign w:val="center"/>
          </w:tcPr>
          <w:p w:rsidR="00126457" w:rsidRPr="00126457" w:rsidRDefault="00126457" w:rsidP="00126457">
            <w:pPr>
              <w:suppressAutoHyphens/>
              <w:snapToGrid w:val="0"/>
              <w:spacing w:line="254" w:lineRule="auto"/>
              <w:rPr>
                <w:rFonts w:ascii="Times New Roman" w:eastAsia="Calibri" w:hAnsi="Times New Roman" w:cs="Times New Roman"/>
                <w:i/>
                <w:sz w:val="20"/>
                <w:szCs w:val="20"/>
                <w:lang w:eastAsia="ar-SA"/>
              </w:rPr>
            </w:pPr>
          </w:p>
        </w:tc>
        <w:tc>
          <w:tcPr>
            <w:tcW w:w="1079" w:type="dxa"/>
            <w:vMerge w:val="restart"/>
            <w:tcBorders>
              <w:left w:val="single" w:sz="4" w:space="0" w:color="000000"/>
              <w:bottom w:val="single" w:sz="4" w:space="0" w:color="000000"/>
            </w:tcBorders>
            <w:shd w:val="clear" w:color="auto" w:fill="FFFFFF"/>
            <w:vAlign w:val="center"/>
          </w:tcPr>
          <w:p w:rsidR="00126457" w:rsidRPr="00126457" w:rsidRDefault="00126457" w:rsidP="00126457">
            <w:pPr>
              <w:suppressAutoHyphens/>
              <w:spacing w:line="254" w:lineRule="auto"/>
              <w:jc w:val="center"/>
              <w:rPr>
                <w:rFonts w:ascii="Times New Roman" w:eastAsia="Calibri" w:hAnsi="Times New Roman" w:cs="Times New Roman"/>
                <w:i/>
                <w:sz w:val="20"/>
                <w:szCs w:val="20"/>
                <w:lang w:eastAsia="ar-SA"/>
              </w:rPr>
            </w:pPr>
            <w:r w:rsidRPr="00126457">
              <w:rPr>
                <w:rFonts w:ascii="Times New Roman" w:eastAsia="Calibri" w:hAnsi="Times New Roman" w:cs="Times New Roman"/>
                <w:i/>
                <w:sz w:val="20"/>
                <w:szCs w:val="20"/>
                <w:lang w:eastAsia="ar-SA"/>
              </w:rPr>
              <w:t>Всего</w:t>
            </w:r>
          </w:p>
        </w:tc>
        <w:tc>
          <w:tcPr>
            <w:tcW w:w="3261" w:type="dxa"/>
            <w:gridSpan w:val="4"/>
            <w:tcBorders>
              <w:top w:val="single" w:sz="4" w:space="0" w:color="000000"/>
              <w:left w:val="single" w:sz="4" w:space="0" w:color="000000"/>
              <w:bottom w:val="single" w:sz="4" w:space="0" w:color="000000"/>
            </w:tcBorders>
            <w:shd w:val="clear" w:color="auto" w:fill="FFFFFF"/>
            <w:vAlign w:val="center"/>
          </w:tcPr>
          <w:p w:rsidR="00126457" w:rsidRPr="00126457" w:rsidRDefault="00126457" w:rsidP="00126457">
            <w:pPr>
              <w:suppressAutoHyphens/>
              <w:spacing w:line="254" w:lineRule="auto"/>
              <w:jc w:val="center"/>
              <w:rPr>
                <w:rFonts w:ascii="Times New Roman" w:eastAsia="Calibri" w:hAnsi="Times New Roman" w:cs="Times New Roman"/>
                <w:i/>
                <w:sz w:val="20"/>
                <w:szCs w:val="20"/>
                <w:lang w:eastAsia="ar-SA"/>
              </w:rPr>
            </w:pPr>
            <w:r w:rsidRPr="00126457">
              <w:rPr>
                <w:rFonts w:ascii="Times New Roman" w:eastAsia="Calibri" w:hAnsi="Times New Roman" w:cs="Times New Roman"/>
                <w:i/>
                <w:sz w:val="20"/>
                <w:szCs w:val="20"/>
                <w:lang w:eastAsia="ar-SA"/>
              </w:rPr>
              <w:t>Контактная работа обучающихся с преподавателем</w:t>
            </w:r>
            <w:r w:rsidRPr="00126457">
              <w:rPr>
                <w:rFonts w:ascii="Times New Roman" w:eastAsia="Calibri" w:hAnsi="Times New Roman" w:cs="Times New Roman"/>
                <w:i/>
                <w:sz w:val="20"/>
                <w:szCs w:val="20"/>
                <w:lang w:eastAsia="ar-SA"/>
              </w:rPr>
              <w:br/>
              <w:t>по видам учебных занятий</w:t>
            </w:r>
          </w:p>
        </w:tc>
        <w:tc>
          <w:tcPr>
            <w:tcW w:w="473" w:type="dxa"/>
            <w:vMerge w:val="restart"/>
            <w:tcBorders>
              <w:left w:val="single" w:sz="4" w:space="0" w:color="000000"/>
              <w:bottom w:val="single" w:sz="4" w:space="0" w:color="000000"/>
            </w:tcBorders>
            <w:shd w:val="clear" w:color="auto" w:fill="FFFFFF"/>
            <w:vAlign w:val="center"/>
          </w:tcPr>
          <w:p w:rsidR="00126457" w:rsidRPr="00126457" w:rsidRDefault="00126457" w:rsidP="00126457">
            <w:pPr>
              <w:suppressAutoHyphens/>
              <w:spacing w:line="254" w:lineRule="auto"/>
              <w:jc w:val="center"/>
              <w:rPr>
                <w:rFonts w:ascii="Times New Roman" w:eastAsia="Calibri" w:hAnsi="Times New Roman" w:cs="Times New Roman"/>
                <w:i/>
                <w:sz w:val="20"/>
                <w:szCs w:val="20"/>
                <w:lang w:eastAsia="ar-SA"/>
              </w:rPr>
            </w:pPr>
            <w:r w:rsidRPr="00126457">
              <w:rPr>
                <w:rFonts w:ascii="Times New Roman" w:eastAsia="Calibri" w:hAnsi="Times New Roman" w:cs="Times New Roman"/>
                <w:i/>
                <w:sz w:val="20"/>
                <w:szCs w:val="20"/>
                <w:lang w:eastAsia="ar-SA"/>
              </w:rPr>
              <w:t>СР</w:t>
            </w:r>
          </w:p>
        </w:tc>
        <w:tc>
          <w:tcPr>
            <w:tcW w:w="16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26457" w:rsidRPr="00126457" w:rsidRDefault="00126457" w:rsidP="00126457">
            <w:pPr>
              <w:suppressAutoHyphens/>
              <w:snapToGrid w:val="0"/>
              <w:spacing w:line="254" w:lineRule="auto"/>
              <w:rPr>
                <w:rFonts w:ascii="Times New Roman" w:eastAsia="Calibri" w:hAnsi="Times New Roman" w:cs="Times New Roman"/>
                <w:i/>
                <w:sz w:val="20"/>
                <w:szCs w:val="20"/>
                <w:lang w:eastAsia="ar-SA"/>
              </w:rPr>
            </w:pPr>
          </w:p>
        </w:tc>
      </w:tr>
      <w:tr w:rsidR="00126457" w:rsidRPr="00126457" w:rsidTr="002C04C2">
        <w:trPr>
          <w:trHeight w:val="80"/>
          <w:tblHeader/>
        </w:trPr>
        <w:tc>
          <w:tcPr>
            <w:tcW w:w="864" w:type="dxa"/>
            <w:vMerge/>
            <w:tcBorders>
              <w:top w:val="single" w:sz="4" w:space="0" w:color="000000"/>
              <w:left w:val="single" w:sz="4" w:space="0" w:color="000000"/>
              <w:bottom w:val="single" w:sz="4" w:space="0" w:color="000000"/>
            </w:tcBorders>
            <w:shd w:val="clear" w:color="auto" w:fill="auto"/>
            <w:vAlign w:val="center"/>
          </w:tcPr>
          <w:p w:rsidR="00126457" w:rsidRPr="00126457" w:rsidRDefault="00126457" w:rsidP="00126457">
            <w:pPr>
              <w:suppressAutoHyphens/>
              <w:snapToGrid w:val="0"/>
              <w:spacing w:line="254" w:lineRule="auto"/>
              <w:rPr>
                <w:rFonts w:ascii="Times New Roman" w:eastAsia="Calibri" w:hAnsi="Times New Roman" w:cs="Times New Roman"/>
                <w:i/>
                <w:sz w:val="20"/>
                <w:szCs w:val="20"/>
                <w:lang w:eastAsia="ar-SA"/>
              </w:rPr>
            </w:pPr>
          </w:p>
        </w:tc>
        <w:tc>
          <w:tcPr>
            <w:tcW w:w="2296" w:type="dxa"/>
            <w:vMerge/>
            <w:tcBorders>
              <w:top w:val="single" w:sz="4" w:space="0" w:color="000000"/>
              <w:left w:val="single" w:sz="4" w:space="0" w:color="000000"/>
              <w:bottom w:val="single" w:sz="4" w:space="0" w:color="000000"/>
            </w:tcBorders>
            <w:shd w:val="clear" w:color="auto" w:fill="auto"/>
            <w:vAlign w:val="center"/>
          </w:tcPr>
          <w:p w:rsidR="00126457" w:rsidRPr="00126457" w:rsidRDefault="00126457" w:rsidP="00126457">
            <w:pPr>
              <w:suppressAutoHyphens/>
              <w:snapToGrid w:val="0"/>
              <w:spacing w:line="254" w:lineRule="auto"/>
              <w:rPr>
                <w:rFonts w:ascii="Times New Roman" w:eastAsia="Calibri" w:hAnsi="Times New Roman" w:cs="Times New Roman"/>
                <w:i/>
                <w:sz w:val="20"/>
                <w:szCs w:val="20"/>
                <w:lang w:eastAsia="ar-SA"/>
              </w:rPr>
            </w:pPr>
          </w:p>
        </w:tc>
        <w:tc>
          <w:tcPr>
            <w:tcW w:w="1079" w:type="dxa"/>
            <w:vMerge/>
            <w:tcBorders>
              <w:left w:val="single" w:sz="4" w:space="0" w:color="000000"/>
              <w:bottom w:val="single" w:sz="4" w:space="0" w:color="000000"/>
            </w:tcBorders>
            <w:shd w:val="clear" w:color="auto" w:fill="auto"/>
            <w:vAlign w:val="center"/>
          </w:tcPr>
          <w:p w:rsidR="00126457" w:rsidRPr="00126457" w:rsidRDefault="00126457" w:rsidP="00126457">
            <w:pPr>
              <w:suppressAutoHyphens/>
              <w:snapToGrid w:val="0"/>
              <w:spacing w:line="254" w:lineRule="auto"/>
              <w:rPr>
                <w:rFonts w:ascii="Times New Roman" w:eastAsia="Calibri" w:hAnsi="Times New Roman" w:cs="Times New Roman"/>
                <w:i/>
                <w:sz w:val="20"/>
                <w:szCs w:val="20"/>
                <w:lang w:eastAsia="ar-SA"/>
              </w:rPr>
            </w:pPr>
          </w:p>
        </w:tc>
        <w:tc>
          <w:tcPr>
            <w:tcW w:w="929" w:type="dxa"/>
            <w:tcBorders>
              <w:top w:val="single" w:sz="4" w:space="0" w:color="000000"/>
              <w:left w:val="single" w:sz="4" w:space="0" w:color="000000"/>
              <w:bottom w:val="single" w:sz="4" w:space="0" w:color="000000"/>
            </w:tcBorders>
            <w:shd w:val="clear" w:color="auto" w:fill="FFFFFF"/>
            <w:vAlign w:val="center"/>
          </w:tcPr>
          <w:p w:rsidR="00126457" w:rsidRPr="00126457" w:rsidRDefault="00126457" w:rsidP="00126457">
            <w:pPr>
              <w:suppressAutoHyphens/>
              <w:spacing w:line="254" w:lineRule="auto"/>
              <w:ind w:firstLine="34"/>
              <w:jc w:val="center"/>
              <w:rPr>
                <w:rFonts w:ascii="Times New Roman" w:eastAsia="Calibri" w:hAnsi="Times New Roman" w:cs="Times New Roman"/>
                <w:i/>
                <w:sz w:val="20"/>
                <w:szCs w:val="20"/>
                <w:lang w:eastAsia="ar-SA"/>
              </w:rPr>
            </w:pPr>
            <w:r w:rsidRPr="00126457">
              <w:rPr>
                <w:rFonts w:ascii="Times New Roman" w:eastAsia="Calibri" w:hAnsi="Times New Roman" w:cs="Times New Roman"/>
                <w:i/>
                <w:sz w:val="20"/>
                <w:szCs w:val="20"/>
                <w:lang w:eastAsia="ar-SA"/>
              </w:rPr>
              <w:t>Л</w:t>
            </w:r>
          </w:p>
        </w:tc>
        <w:tc>
          <w:tcPr>
            <w:tcW w:w="862" w:type="dxa"/>
            <w:tcBorders>
              <w:top w:val="single" w:sz="4" w:space="0" w:color="000000"/>
              <w:left w:val="single" w:sz="4" w:space="0" w:color="000000"/>
              <w:bottom w:val="single" w:sz="4" w:space="0" w:color="000000"/>
            </w:tcBorders>
            <w:shd w:val="clear" w:color="auto" w:fill="FFFFFF"/>
            <w:vAlign w:val="center"/>
          </w:tcPr>
          <w:p w:rsidR="00126457" w:rsidRPr="00126457" w:rsidRDefault="00126457" w:rsidP="00126457">
            <w:pPr>
              <w:suppressAutoHyphens/>
              <w:spacing w:line="254" w:lineRule="auto"/>
              <w:ind w:firstLine="34"/>
              <w:jc w:val="center"/>
              <w:rPr>
                <w:rFonts w:ascii="Times New Roman" w:eastAsia="Calibri" w:hAnsi="Times New Roman" w:cs="Times New Roman"/>
                <w:i/>
                <w:sz w:val="20"/>
                <w:szCs w:val="20"/>
                <w:lang w:eastAsia="ar-SA"/>
              </w:rPr>
            </w:pPr>
            <w:r w:rsidRPr="00126457">
              <w:rPr>
                <w:rFonts w:ascii="Times New Roman" w:eastAsia="Calibri" w:hAnsi="Times New Roman" w:cs="Times New Roman"/>
                <w:i/>
                <w:sz w:val="20"/>
                <w:szCs w:val="20"/>
                <w:lang w:eastAsia="ar-SA"/>
              </w:rPr>
              <w:t>ЛР</w:t>
            </w:r>
          </w:p>
        </w:tc>
        <w:tc>
          <w:tcPr>
            <w:tcW w:w="864" w:type="dxa"/>
            <w:tcBorders>
              <w:top w:val="single" w:sz="4" w:space="0" w:color="000000"/>
              <w:left w:val="single" w:sz="4" w:space="0" w:color="000000"/>
              <w:bottom w:val="single" w:sz="4" w:space="0" w:color="000000"/>
            </w:tcBorders>
            <w:shd w:val="clear" w:color="auto" w:fill="FFFFFF"/>
            <w:vAlign w:val="center"/>
          </w:tcPr>
          <w:p w:rsidR="00126457" w:rsidRPr="00126457" w:rsidRDefault="00126457" w:rsidP="00126457">
            <w:pPr>
              <w:suppressAutoHyphens/>
              <w:spacing w:line="254" w:lineRule="auto"/>
              <w:ind w:firstLine="34"/>
              <w:jc w:val="center"/>
              <w:rPr>
                <w:rFonts w:ascii="Times New Roman" w:eastAsia="Calibri" w:hAnsi="Times New Roman" w:cs="Times New Roman"/>
                <w:i/>
                <w:sz w:val="20"/>
                <w:szCs w:val="20"/>
                <w:lang w:eastAsia="ar-SA"/>
              </w:rPr>
            </w:pPr>
            <w:r w:rsidRPr="00126457">
              <w:rPr>
                <w:rFonts w:ascii="Times New Roman" w:eastAsia="Calibri" w:hAnsi="Times New Roman" w:cs="Times New Roman"/>
                <w:i/>
                <w:sz w:val="20"/>
                <w:szCs w:val="20"/>
                <w:lang w:eastAsia="ar-SA"/>
              </w:rPr>
              <w:t>ПЗ</w:t>
            </w:r>
          </w:p>
        </w:tc>
        <w:tc>
          <w:tcPr>
            <w:tcW w:w="606" w:type="dxa"/>
            <w:tcBorders>
              <w:top w:val="single" w:sz="4" w:space="0" w:color="000000"/>
              <w:left w:val="single" w:sz="4" w:space="0" w:color="000000"/>
              <w:bottom w:val="single" w:sz="4" w:space="0" w:color="000000"/>
            </w:tcBorders>
            <w:shd w:val="clear" w:color="auto" w:fill="FFFFFF"/>
            <w:vAlign w:val="center"/>
          </w:tcPr>
          <w:p w:rsidR="00126457" w:rsidRPr="00126457" w:rsidRDefault="00126457" w:rsidP="00126457">
            <w:pPr>
              <w:suppressAutoHyphens/>
              <w:spacing w:line="254" w:lineRule="auto"/>
              <w:ind w:firstLine="34"/>
              <w:jc w:val="center"/>
              <w:rPr>
                <w:rFonts w:ascii="Times New Roman" w:eastAsia="Calibri" w:hAnsi="Times New Roman" w:cs="Times New Roman"/>
                <w:i/>
                <w:sz w:val="20"/>
                <w:szCs w:val="20"/>
                <w:lang w:eastAsia="ar-SA"/>
              </w:rPr>
            </w:pPr>
            <w:r w:rsidRPr="00126457">
              <w:rPr>
                <w:rFonts w:ascii="Times New Roman" w:eastAsia="Calibri" w:hAnsi="Times New Roman" w:cs="Times New Roman"/>
                <w:i/>
                <w:sz w:val="20"/>
                <w:szCs w:val="20"/>
                <w:lang w:eastAsia="ar-SA"/>
              </w:rPr>
              <w:t>КСР</w:t>
            </w:r>
          </w:p>
        </w:tc>
        <w:tc>
          <w:tcPr>
            <w:tcW w:w="473" w:type="dxa"/>
            <w:vMerge/>
            <w:tcBorders>
              <w:left w:val="single" w:sz="4" w:space="0" w:color="000000"/>
              <w:bottom w:val="single" w:sz="4" w:space="0" w:color="000000"/>
            </w:tcBorders>
            <w:shd w:val="clear" w:color="auto" w:fill="auto"/>
            <w:vAlign w:val="center"/>
          </w:tcPr>
          <w:p w:rsidR="00126457" w:rsidRPr="00126457" w:rsidRDefault="00126457" w:rsidP="00126457">
            <w:pPr>
              <w:suppressAutoHyphens/>
              <w:snapToGrid w:val="0"/>
              <w:spacing w:line="254" w:lineRule="auto"/>
              <w:rPr>
                <w:rFonts w:ascii="Times New Roman" w:eastAsia="Calibri" w:hAnsi="Times New Roman" w:cs="Times New Roman"/>
                <w:i/>
                <w:sz w:val="20"/>
                <w:szCs w:val="20"/>
                <w:lang w:eastAsia="ar-SA"/>
              </w:rPr>
            </w:pPr>
          </w:p>
        </w:tc>
        <w:tc>
          <w:tcPr>
            <w:tcW w:w="16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26457" w:rsidRPr="00126457" w:rsidRDefault="00126457" w:rsidP="00126457">
            <w:pPr>
              <w:suppressAutoHyphens/>
              <w:snapToGrid w:val="0"/>
              <w:spacing w:line="254" w:lineRule="auto"/>
              <w:rPr>
                <w:rFonts w:ascii="Times New Roman" w:eastAsia="Calibri" w:hAnsi="Times New Roman" w:cs="Times New Roman"/>
                <w:i/>
                <w:sz w:val="20"/>
                <w:szCs w:val="20"/>
                <w:lang w:eastAsia="ar-SA"/>
              </w:rPr>
            </w:pPr>
          </w:p>
        </w:tc>
      </w:tr>
      <w:tr w:rsidR="00126457" w:rsidRPr="00126457" w:rsidTr="002C04C2">
        <w:trPr>
          <w:trHeight w:val="190"/>
          <w:tblHeader/>
        </w:trPr>
        <w:tc>
          <w:tcPr>
            <w:tcW w:w="9640" w:type="dxa"/>
            <w:gridSpan w:val="9"/>
            <w:tcBorders>
              <w:top w:val="single" w:sz="4" w:space="0" w:color="000000"/>
              <w:left w:val="single" w:sz="4" w:space="0" w:color="000000"/>
              <w:bottom w:val="single" w:sz="4" w:space="0" w:color="000000"/>
              <w:right w:val="single" w:sz="4" w:space="0" w:color="000000"/>
            </w:tcBorders>
            <w:shd w:val="clear" w:color="auto" w:fill="FFFFFF"/>
          </w:tcPr>
          <w:p w:rsidR="00126457" w:rsidRPr="00126457" w:rsidRDefault="00126457" w:rsidP="00126457">
            <w:pPr>
              <w:suppressAutoHyphens/>
              <w:spacing w:line="254" w:lineRule="auto"/>
              <w:ind w:firstLine="567"/>
              <w:jc w:val="center"/>
              <w:rPr>
                <w:rFonts w:ascii="Times New Roman" w:eastAsia="Times New Roman" w:hAnsi="Times New Roman" w:cs="Times New Roman"/>
                <w:sz w:val="24"/>
                <w:szCs w:val="24"/>
                <w:lang w:eastAsia="ar-SA"/>
              </w:rPr>
            </w:pPr>
            <w:r w:rsidRPr="00126457">
              <w:rPr>
                <w:rFonts w:ascii="Times New Roman" w:eastAsia="Calibri" w:hAnsi="Times New Roman" w:cs="Times New Roman"/>
                <w:b/>
                <w:i/>
                <w:sz w:val="20"/>
                <w:szCs w:val="20"/>
                <w:lang w:eastAsia="ar-SA"/>
              </w:rPr>
              <w:t>Очная форма обучения</w:t>
            </w:r>
          </w:p>
        </w:tc>
      </w:tr>
      <w:tr w:rsidR="00126457" w:rsidRPr="00126457" w:rsidTr="002C04C2">
        <w:tc>
          <w:tcPr>
            <w:tcW w:w="864" w:type="dxa"/>
            <w:tcBorders>
              <w:top w:val="single" w:sz="4" w:space="0" w:color="000000"/>
              <w:left w:val="single" w:sz="4" w:space="0" w:color="000000"/>
              <w:bottom w:val="single" w:sz="4" w:space="0" w:color="000000"/>
            </w:tcBorders>
            <w:shd w:val="clear" w:color="auto" w:fill="auto"/>
            <w:vAlign w:val="center"/>
          </w:tcPr>
          <w:p w:rsidR="00126457" w:rsidRPr="00126457" w:rsidRDefault="00126457" w:rsidP="00126457">
            <w:pPr>
              <w:suppressAutoHyphens/>
              <w:spacing w:after="0" w:line="240" w:lineRule="auto"/>
              <w:ind w:left="-21" w:firstLine="21"/>
              <w:jc w:val="center"/>
              <w:rPr>
                <w:rFonts w:ascii="Times New Roman" w:eastAsia="Times New Roman" w:hAnsi="Times New Roman" w:cs="Times New Roman"/>
                <w:sz w:val="24"/>
                <w:szCs w:val="24"/>
                <w:lang w:eastAsia="ar-SA"/>
              </w:rPr>
            </w:pPr>
            <w:r w:rsidRPr="00126457">
              <w:rPr>
                <w:rFonts w:ascii="Times New Roman" w:eastAsia="Calibri" w:hAnsi="Times New Roman" w:cs="Times New Roman"/>
                <w:sz w:val="24"/>
                <w:szCs w:val="24"/>
                <w:lang w:eastAsia="ar-SA"/>
              </w:rPr>
              <w:t>1</w:t>
            </w:r>
          </w:p>
        </w:tc>
        <w:tc>
          <w:tcPr>
            <w:tcW w:w="2296" w:type="dxa"/>
            <w:tcBorders>
              <w:top w:val="single" w:sz="4" w:space="0" w:color="000000"/>
              <w:left w:val="single" w:sz="4" w:space="0" w:color="000000"/>
              <w:bottom w:val="single" w:sz="4" w:space="0" w:color="000000"/>
            </w:tcBorders>
            <w:shd w:val="clear" w:color="auto" w:fill="auto"/>
          </w:tcPr>
          <w:p w:rsidR="00126457" w:rsidRPr="00126457" w:rsidRDefault="00126457" w:rsidP="00126457">
            <w:pPr>
              <w:suppressAutoHyphens/>
              <w:autoSpaceDE w:val="0"/>
              <w:spacing w:after="0" w:line="240" w:lineRule="auto"/>
              <w:rPr>
                <w:rFonts w:ascii="VCPXR W+ Times" w:eastAsia="Calibri" w:hAnsi="VCPXR W+ Times" w:cs="VCPXR W+ Times"/>
                <w:color w:val="000000"/>
                <w:sz w:val="24"/>
                <w:szCs w:val="24"/>
                <w:lang w:val="en-US" w:eastAsia="ar-SA"/>
              </w:rPr>
            </w:pPr>
            <w:r w:rsidRPr="00126457">
              <w:rPr>
                <w:rFonts w:ascii="VCPXR W+ Times" w:eastAsia="Calibri" w:hAnsi="VCPXR W+ Times" w:cs="VCPXR W+ Times"/>
                <w:color w:val="000000"/>
                <w:sz w:val="24"/>
                <w:szCs w:val="24"/>
                <w:lang w:val="en-US" w:eastAsia="ar-SA"/>
              </w:rPr>
              <w:t xml:space="preserve">Предмет политической демографии. </w:t>
            </w:r>
          </w:p>
        </w:tc>
        <w:tc>
          <w:tcPr>
            <w:tcW w:w="1079" w:type="dxa"/>
            <w:tcBorders>
              <w:top w:val="single" w:sz="4" w:space="0" w:color="000000"/>
              <w:left w:val="single" w:sz="4" w:space="0" w:color="000000"/>
              <w:bottom w:val="single" w:sz="4" w:space="0" w:color="000000"/>
            </w:tcBorders>
            <w:shd w:val="clear" w:color="auto" w:fill="auto"/>
            <w:vAlign w:val="center"/>
          </w:tcPr>
          <w:p w:rsidR="00126457" w:rsidRPr="00126457" w:rsidRDefault="00126457" w:rsidP="00126457">
            <w:pPr>
              <w:suppressAutoHyphens/>
              <w:spacing w:after="0" w:line="240" w:lineRule="auto"/>
              <w:jc w:val="center"/>
              <w:rPr>
                <w:rFonts w:ascii="Times New Roman" w:eastAsia="Times New Roman" w:hAnsi="Times New Roman" w:cs="Times New Roman"/>
                <w:sz w:val="24"/>
                <w:szCs w:val="24"/>
                <w:lang w:eastAsia="ar-SA"/>
              </w:rPr>
            </w:pPr>
            <w:r w:rsidRPr="00126457">
              <w:rPr>
                <w:rFonts w:ascii="Times New Roman" w:eastAsia="Times New Roman" w:hAnsi="Times New Roman" w:cs="Times New Roman"/>
                <w:sz w:val="24"/>
                <w:szCs w:val="24"/>
                <w:lang w:eastAsia="ar-SA"/>
              </w:rPr>
              <w:t>8</w:t>
            </w:r>
          </w:p>
        </w:tc>
        <w:tc>
          <w:tcPr>
            <w:tcW w:w="929" w:type="dxa"/>
            <w:tcBorders>
              <w:top w:val="single" w:sz="4" w:space="0" w:color="000000"/>
              <w:left w:val="single" w:sz="4" w:space="0" w:color="000000"/>
              <w:bottom w:val="single" w:sz="4" w:space="0" w:color="000000"/>
            </w:tcBorders>
            <w:shd w:val="clear" w:color="auto" w:fill="auto"/>
            <w:vAlign w:val="center"/>
          </w:tcPr>
          <w:p w:rsidR="00126457" w:rsidRPr="00126457" w:rsidRDefault="00126457" w:rsidP="00126457">
            <w:pPr>
              <w:suppressAutoHyphens/>
              <w:spacing w:after="0" w:line="240" w:lineRule="auto"/>
              <w:jc w:val="center"/>
              <w:rPr>
                <w:rFonts w:ascii="Times New Roman" w:eastAsia="Calibri" w:hAnsi="Times New Roman" w:cs="Times New Roman"/>
                <w:sz w:val="20"/>
                <w:szCs w:val="20"/>
                <w:lang w:eastAsia="ar-SA"/>
              </w:rPr>
            </w:pPr>
            <w:r w:rsidRPr="00126457">
              <w:rPr>
                <w:rFonts w:ascii="Times New Roman" w:eastAsia="Times New Roman" w:hAnsi="Times New Roman" w:cs="Times New Roman"/>
                <w:sz w:val="24"/>
                <w:szCs w:val="24"/>
                <w:lang w:eastAsia="ar-SA"/>
              </w:rPr>
              <w:t>2</w:t>
            </w:r>
          </w:p>
        </w:tc>
        <w:tc>
          <w:tcPr>
            <w:tcW w:w="862" w:type="dxa"/>
            <w:tcBorders>
              <w:top w:val="single" w:sz="4" w:space="0" w:color="000000"/>
              <w:left w:val="single" w:sz="4" w:space="0" w:color="000000"/>
              <w:bottom w:val="single" w:sz="4" w:space="0" w:color="000000"/>
            </w:tcBorders>
            <w:shd w:val="clear" w:color="auto" w:fill="FFFFFF"/>
          </w:tcPr>
          <w:p w:rsidR="00126457" w:rsidRPr="00126457" w:rsidRDefault="00126457" w:rsidP="00126457">
            <w:pPr>
              <w:suppressAutoHyphens/>
              <w:snapToGrid w:val="0"/>
              <w:spacing w:line="254" w:lineRule="auto"/>
              <w:jc w:val="center"/>
              <w:rPr>
                <w:rFonts w:ascii="Times New Roman" w:eastAsia="Calibri" w:hAnsi="Times New Roman" w:cs="Times New Roman"/>
                <w:sz w:val="20"/>
                <w:szCs w:val="20"/>
                <w:lang w:eastAsia="ar-SA"/>
              </w:rPr>
            </w:pPr>
          </w:p>
        </w:tc>
        <w:tc>
          <w:tcPr>
            <w:tcW w:w="864" w:type="dxa"/>
            <w:tcBorders>
              <w:top w:val="single" w:sz="4" w:space="0" w:color="000000"/>
              <w:left w:val="single" w:sz="4" w:space="0" w:color="000000"/>
              <w:bottom w:val="single" w:sz="4" w:space="0" w:color="000000"/>
            </w:tcBorders>
            <w:shd w:val="clear" w:color="auto" w:fill="auto"/>
            <w:vAlign w:val="center"/>
          </w:tcPr>
          <w:p w:rsidR="00126457" w:rsidRPr="00126457" w:rsidRDefault="00126457" w:rsidP="00126457">
            <w:pPr>
              <w:suppressAutoHyphens/>
              <w:spacing w:after="0" w:line="240" w:lineRule="auto"/>
              <w:jc w:val="center"/>
              <w:rPr>
                <w:rFonts w:ascii="Times New Roman" w:eastAsia="Calibri" w:hAnsi="Times New Roman" w:cs="Times New Roman"/>
                <w:sz w:val="20"/>
                <w:szCs w:val="20"/>
                <w:lang w:eastAsia="ar-SA"/>
              </w:rPr>
            </w:pPr>
            <w:r w:rsidRPr="00126457">
              <w:rPr>
                <w:rFonts w:ascii="Times New Roman" w:eastAsia="Times New Roman" w:hAnsi="Times New Roman" w:cs="Times New Roman"/>
                <w:sz w:val="24"/>
                <w:szCs w:val="24"/>
                <w:lang w:eastAsia="ar-SA"/>
              </w:rPr>
              <w:t>2</w:t>
            </w:r>
          </w:p>
        </w:tc>
        <w:tc>
          <w:tcPr>
            <w:tcW w:w="606" w:type="dxa"/>
            <w:tcBorders>
              <w:top w:val="single" w:sz="4" w:space="0" w:color="000000"/>
              <w:left w:val="single" w:sz="4" w:space="0" w:color="000000"/>
              <w:bottom w:val="single" w:sz="4" w:space="0" w:color="000000"/>
            </w:tcBorders>
            <w:shd w:val="clear" w:color="auto" w:fill="FFFFFF"/>
          </w:tcPr>
          <w:p w:rsidR="00126457" w:rsidRPr="00126457" w:rsidRDefault="00126457" w:rsidP="00126457">
            <w:pPr>
              <w:suppressAutoHyphens/>
              <w:snapToGrid w:val="0"/>
              <w:spacing w:line="254" w:lineRule="auto"/>
              <w:jc w:val="center"/>
              <w:rPr>
                <w:rFonts w:ascii="Times New Roman" w:eastAsia="Calibri" w:hAnsi="Times New Roman" w:cs="Times New Roman"/>
                <w:sz w:val="20"/>
                <w:szCs w:val="20"/>
                <w:lang w:eastAsia="ar-SA"/>
              </w:rPr>
            </w:pPr>
          </w:p>
        </w:tc>
        <w:tc>
          <w:tcPr>
            <w:tcW w:w="473" w:type="dxa"/>
            <w:tcBorders>
              <w:top w:val="single" w:sz="4" w:space="0" w:color="000000"/>
              <w:left w:val="single" w:sz="4" w:space="0" w:color="000000"/>
              <w:bottom w:val="single" w:sz="4" w:space="0" w:color="000000"/>
            </w:tcBorders>
            <w:shd w:val="clear" w:color="auto" w:fill="auto"/>
            <w:vAlign w:val="center"/>
          </w:tcPr>
          <w:p w:rsidR="00126457" w:rsidRPr="00126457" w:rsidRDefault="00126457" w:rsidP="00126457">
            <w:pPr>
              <w:suppressAutoHyphens/>
              <w:spacing w:after="0" w:line="240" w:lineRule="auto"/>
              <w:jc w:val="center"/>
              <w:rPr>
                <w:rFonts w:ascii="Times New Roman" w:eastAsia="Times New Roman" w:hAnsi="Times New Roman" w:cs="Times New Roman"/>
                <w:sz w:val="24"/>
                <w:szCs w:val="24"/>
                <w:lang w:eastAsia="ar-SA"/>
              </w:rPr>
            </w:pPr>
            <w:r w:rsidRPr="00126457">
              <w:rPr>
                <w:rFonts w:ascii="Times New Roman" w:eastAsia="Times New Roman" w:hAnsi="Times New Roman" w:cs="Times New Roman"/>
                <w:sz w:val="24"/>
                <w:szCs w:val="24"/>
                <w:lang w:eastAsia="ar-SA"/>
              </w:rPr>
              <w:t>4</w:t>
            </w:r>
          </w:p>
        </w:tc>
        <w:tc>
          <w:tcPr>
            <w:tcW w:w="1667" w:type="dxa"/>
            <w:tcBorders>
              <w:top w:val="single" w:sz="4" w:space="0" w:color="000000"/>
              <w:left w:val="single" w:sz="4" w:space="0" w:color="000000"/>
              <w:bottom w:val="single" w:sz="4" w:space="0" w:color="000000"/>
              <w:right w:val="single" w:sz="4" w:space="0" w:color="000000"/>
            </w:tcBorders>
            <w:shd w:val="clear" w:color="auto" w:fill="auto"/>
          </w:tcPr>
          <w:p w:rsidR="00126457" w:rsidRPr="00126457" w:rsidRDefault="00126457" w:rsidP="00126457">
            <w:pPr>
              <w:suppressAutoHyphens/>
              <w:spacing w:after="0" w:line="240" w:lineRule="auto"/>
              <w:jc w:val="center"/>
              <w:rPr>
                <w:rFonts w:ascii="Times New Roman" w:eastAsia="Times New Roman" w:hAnsi="Times New Roman" w:cs="Times New Roman"/>
                <w:sz w:val="24"/>
                <w:szCs w:val="24"/>
                <w:lang w:eastAsia="ar-SA"/>
              </w:rPr>
            </w:pPr>
            <w:r w:rsidRPr="00126457">
              <w:rPr>
                <w:rFonts w:ascii="Times New Roman" w:eastAsia="Times New Roman" w:hAnsi="Times New Roman" w:cs="Times New Roman"/>
                <w:sz w:val="24"/>
                <w:szCs w:val="24"/>
                <w:lang w:eastAsia="ar-SA"/>
              </w:rPr>
              <w:t>УО</w:t>
            </w:r>
          </w:p>
        </w:tc>
      </w:tr>
      <w:tr w:rsidR="00126457" w:rsidRPr="00126457" w:rsidTr="002C04C2">
        <w:tc>
          <w:tcPr>
            <w:tcW w:w="864" w:type="dxa"/>
            <w:tcBorders>
              <w:top w:val="single" w:sz="4" w:space="0" w:color="000000"/>
              <w:left w:val="single" w:sz="4" w:space="0" w:color="000000"/>
              <w:bottom w:val="single" w:sz="4" w:space="0" w:color="000000"/>
            </w:tcBorders>
            <w:shd w:val="clear" w:color="auto" w:fill="auto"/>
            <w:vAlign w:val="center"/>
          </w:tcPr>
          <w:p w:rsidR="00126457" w:rsidRPr="00126457" w:rsidRDefault="00126457" w:rsidP="00126457">
            <w:pPr>
              <w:suppressAutoHyphens/>
              <w:spacing w:after="0" w:line="240" w:lineRule="auto"/>
              <w:ind w:left="-21" w:firstLine="21"/>
              <w:jc w:val="center"/>
              <w:rPr>
                <w:rFonts w:ascii="Times New Roman" w:eastAsia="Calibri" w:hAnsi="Times New Roman" w:cs="Times New Roman"/>
                <w:bCs/>
                <w:color w:val="000000"/>
                <w:sz w:val="24"/>
                <w:szCs w:val="24"/>
                <w:lang w:eastAsia="ar-SA"/>
              </w:rPr>
            </w:pPr>
            <w:r w:rsidRPr="00126457">
              <w:rPr>
                <w:rFonts w:ascii="Times New Roman" w:eastAsia="Times New Roman" w:hAnsi="Times New Roman" w:cs="Times New Roman"/>
                <w:sz w:val="24"/>
                <w:szCs w:val="24"/>
                <w:lang w:eastAsia="ar-SA"/>
              </w:rPr>
              <w:t>2</w:t>
            </w:r>
          </w:p>
        </w:tc>
        <w:tc>
          <w:tcPr>
            <w:tcW w:w="2296" w:type="dxa"/>
            <w:tcBorders>
              <w:top w:val="single" w:sz="4" w:space="0" w:color="000000"/>
              <w:left w:val="single" w:sz="4" w:space="0" w:color="000000"/>
              <w:bottom w:val="single" w:sz="4" w:space="0" w:color="000000"/>
            </w:tcBorders>
            <w:shd w:val="clear" w:color="auto" w:fill="auto"/>
          </w:tcPr>
          <w:p w:rsidR="00126457" w:rsidRPr="00126457" w:rsidRDefault="00126457" w:rsidP="00126457">
            <w:pPr>
              <w:suppressAutoHyphens/>
              <w:spacing w:after="200" w:line="276" w:lineRule="auto"/>
              <w:rPr>
                <w:rFonts w:ascii="Times New Roman" w:eastAsia="Times New Roman" w:hAnsi="Times New Roman" w:cs="Times New Roman"/>
                <w:sz w:val="24"/>
                <w:szCs w:val="24"/>
                <w:lang w:eastAsia="ar-SA"/>
              </w:rPr>
            </w:pPr>
            <w:r w:rsidRPr="00126457">
              <w:rPr>
                <w:rFonts w:ascii="Times New Roman" w:eastAsia="Calibri" w:hAnsi="Times New Roman" w:cs="Times New Roman"/>
                <w:bCs/>
                <w:color w:val="000000"/>
                <w:sz w:val="24"/>
                <w:szCs w:val="24"/>
                <w:lang w:eastAsia="ar-SA"/>
              </w:rPr>
              <w:t>Теория народонаселения.</w:t>
            </w:r>
          </w:p>
        </w:tc>
        <w:tc>
          <w:tcPr>
            <w:tcW w:w="1079" w:type="dxa"/>
            <w:tcBorders>
              <w:top w:val="single" w:sz="4" w:space="0" w:color="000000"/>
              <w:left w:val="single" w:sz="4" w:space="0" w:color="000000"/>
              <w:bottom w:val="single" w:sz="4" w:space="0" w:color="000000"/>
            </w:tcBorders>
            <w:shd w:val="clear" w:color="auto" w:fill="auto"/>
            <w:vAlign w:val="center"/>
          </w:tcPr>
          <w:p w:rsidR="00126457" w:rsidRPr="00126457" w:rsidRDefault="00126457" w:rsidP="00126457">
            <w:pPr>
              <w:suppressAutoHyphens/>
              <w:spacing w:after="0" w:line="240" w:lineRule="auto"/>
              <w:jc w:val="center"/>
              <w:rPr>
                <w:rFonts w:ascii="Times New Roman" w:eastAsia="Times New Roman" w:hAnsi="Times New Roman" w:cs="Times New Roman"/>
                <w:sz w:val="24"/>
                <w:szCs w:val="24"/>
                <w:lang w:eastAsia="ar-SA"/>
              </w:rPr>
            </w:pPr>
            <w:r w:rsidRPr="00126457">
              <w:rPr>
                <w:rFonts w:ascii="Times New Roman" w:eastAsia="Times New Roman" w:hAnsi="Times New Roman" w:cs="Times New Roman"/>
                <w:sz w:val="24"/>
                <w:szCs w:val="24"/>
                <w:lang w:eastAsia="ar-SA"/>
              </w:rPr>
              <w:t>8</w:t>
            </w:r>
          </w:p>
        </w:tc>
        <w:tc>
          <w:tcPr>
            <w:tcW w:w="929" w:type="dxa"/>
            <w:tcBorders>
              <w:top w:val="single" w:sz="4" w:space="0" w:color="000000"/>
              <w:left w:val="single" w:sz="4" w:space="0" w:color="000000"/>
              <w:bottom w:val="single" w:sz="4" w:space="0" w:color="000000"/>
            </w:tcBorders>
            <w:shd w:val="clear" w:color="auto" w:fill="auto"/>
            <w:vAlign w:val="center"/>
          </w:tcPr>
          <w:p w:rsidR="00126457" w:rsidRPr="00126457" w:rsidRDefault="00126457" w:rsidP="00126457">
            <w:pPr>
              <w:suppressAutoHyphens/>
              <w:spacing w:after="0" w:line="240" w:lineRule="auto"/>
              <w:jc w:val="center"/>
              <w:rPr>
                <w:rFonts w:ascii="Times New Roman" w:eastAsia="Calibri" w:hAnsi="Times New Roman" w:cs="Times New Roman"/>
                <w:sz w:val="20"/>
                <w:szCs w:val="20"/>
                <w:lang w:eastAsia="ar-SA"/>
              </w:rPr>
            </w:pPr>
            <w:r w:rsidRPr="00126457">
              <w:rPr>
                <w:rFonts w:ascii="Times New Roman" w:eastAsia="Times New Roman" w:hAnsi="Times New Roman" w:cs="Times New Roman"/>
                <w:sz w:val="24"/>
                <w:szCs w:val="24"/>
                <w:lang w:eastAsia="ar-SA"/>
              </w:rPr>
              <w:t>2</w:t>
            </w:r>
          </w:p>
        </w:tc>
        <w:tc>
          <w:tcPr>
            <w:tcW w:w="862" w:type="dxa"/>
            <w:tcBorders>
              <w:top w:val="single" w:sz="4" w:space="0" w:color="000000"/>
              <w:left w:val="single" w:sz="4" w:space="0" w:color="000000"/>
              <w:bottom w:val="single" w:sz="4" w:space="0" w:color="000000"/>
            </w:tcBorders>
            <w:shd w:val="clear" w:color="auto" w:fill="FFFFFF"/>
          </w:tcPr>
          <w:p w:rsidR="00126457" w:rsidRPr="00126457" w:rsidRDefault="00126457" w:rsidP="00126457">
            <w:pPr>
              <w:suppressAutoHyphens/>
              <w:snapToGrid w:val="0"/>
              <w:spacing w:line="254" w:lineRule="auto"/>
              <w:jc w:val="center"/>
              <w:rPr>
                <w:rFonts w:ascii="Times New Roman" w:eastAsia="Calibri" w:hAnsi="Times New Roman" w:cs="Times New Roman"/>
                <w:sz w:val="20"/>
                <w:szCs w:val="20"/>
                <w:lang w:eastAsia="ar-SA"/>
              </w:rPr>
            </w:pPr>
          </w:p>
        </w:tc>
        <w:tc>
          <w:tcPr>
            <w:tcW w:w="864" w:type="dxa"/>
            <w:tcBorders>
              <w:top w:val="single" w:sz="4" w:space="0" w:color="000000"/>
              <w:left w:val="single" w:sz="4" w:space="0" w:color="000000"/>
              <w:bottom w:val="single" w:sz="4" w:space="0" w:color="000000"/>
            </w:tcBorders>
            <w:shd w:val="clear" w:color="auto" w:fill="auto"/>
            <w:vAlign w:val="center"/>
          </w:tcPr>
          <w:p w:rsidR="00126457" w:rsidRPr="00126457" w:rsidRDefault="00126457" w:rsidP="00126457">
            <w:pPr>
              <w:suppressAutoHyphens/>
              <w:spacing w:after="0" w:line="240" w:lineRule="auto"/>
              <w:jc w:val="center"/>
              <w:rPr>
                <w:rFonts w:ascii="Times New Roman" w:eastAsia="Calibri" w:hAnsi="Times New Roman" w:cs="Times New Roman"/>
                <w:sz w:val="20"/>
                <w:szCs w:val="20"/>
                <w:lang w:eastAsia="ar-SA"/>
              </w:rPr>
            </w:pPr>
            <w:r w:rsidRPr="00126457">
              <w:rPr>
                <w:rFonts w:ascii="Times New Roman" w:eastAsia="Times New Roman" w:hAnsi="Times New Roman" w:cs="Times New Roman"/>
                <w:sz w:val="24"/>
                <w:szCs w:val="24"/>
                <w:lang w:eastAsia="ar-SA"/>
              </w:rPr>
              <w:t>2</w:t>
            </w:r>
          </w:p>
        </w:tc>
        <w:tc>
          <w:tcPr>
            <w:tcW w:w="606" w:type="dxa"/>
            <w:tcBorders>
              <w:top w:val="single" w:sz="4" w:space="0" w:color="000000"/>
              <w:left w:val="single" w:sz="4" w:space="0" w:color="000000"/>
              <w:bottom w:val="single" w:sz="4" w:space="0" w:color="000000"/>
            </w:tcBorders>
            <w:shd w:val="clear" w:color="auto" w:fill="FFFFFF"/>
          </w:tcPr>
          <w:p w:rsidR="00126457" w:rsidRPr="00126457" w:rsidRDefault="00126457" w:rsidP="00126457">
            <w:pPr>
              <w:suppressAutoHyphens/>
              <w:snapToGrid w:val="0"/>
              <w:spacing w:line="254" w:lineRule="auto"/>
              <w:jc w:val="center"/>
              <w:rPr>
                <w:rFonts w:ascii="Times New Roman" w:eastAsia="Calibri" w:hAnsi="Times New Roman" w:cs="Times New Roman"/>
                <w:sz w:val="20"/>
                <w:szCs w:val="20"/>
                <w:lang w:eastAsia="ar-SA"/>
              </w:rPr>
            </w:pPr>
          </w:p>
        </w:tc>
        <w:tc>
          <w:tcPr>
            <w:tcW w:w="473" w:type="dxa"/>
            <w:tcBorders>
              <w:top w:val="single" w:sz="4" w:space="0" w:color="000000"/>
              <w:left w:val="single" w:sz="4" w:space="0" w:color="000000"/>
              <w:bottom w:val="single" w:sz="4" w:space="0" w:color="000000"/>
            </w:tcBorders>
            <w:shd w:val="clear" w:color="auto" w:fill="auto"/>
            <w:vAlign w:val="center"/>
          </w:tcPr>
          <w:p w:rsidR="00126457" w:rsidRPr="00126457" w:rsidRDefault="00126457" w:rsidP="00126457">
            <w:pPr>
              <w:suppressAutoHyphens/>
              <w:spacing w:after="0" w:line="240" w:lineRule="auto"/>
              <w:jc w:val="center"/>
              <w:rPr>
                <w:rFonts w:ascii="Times New Roman" w:eastAsia="Times New Roman" w:hAnsi="Times New Roman" w:cs="Times New Roman"/>
                <w:sz w:val="24"/>
                <w:szCs w:val="24"/>
                <w:lang w:eastAsia="ar-SA"/>
              </w:rPr>
            </w:pPr>
            <w:r w:rsidRPr="00126457">
              <w:rPr>
                <w:rFonts w:ascii="Times New Roman" w:eastAsia="Times New Roman" w:hAnsi="Times New Roman" w:cs="Times New Roman"/>
                <w:sz w:val="24"/>
                <w:szCs w:val="24"/>
                <w:lang w:eastAsia="ar-SA"/>
              </w:rPr>
              <w:t>4</w:t>
            </w:r>
          </w:p>
        </w:tc>
        <w:tc>
          <w:tcPr>
            <w:tcW w:w="1667" w:type="dxa"/>
            <w:tcBorders>
              <w:top w:val="single" w:sz="4" w:space="0" w:color="000000"/>
              <w:left w:val="single" w:sz="4" w:space="0" w:color="000000"/>
              <w:bottom w:val="single" w:sz="4" w:space="0" w:color="000000"/>
              <w:right w:val="single" w:sz="4" w:space="0" w:color="000000"/>
            </w:tcBorders>
            <w:shd w:val="clear" w:color="auto" w:fill="auto"/>
          </w:tcPr>
          <w:p w:rsidR="00126457" w:rsidRPr="00126457" w:rsidRDefault="00126457" w:rsidP="00126457">
            <w:pPr>
              <w:suppressAutoHyphens/>
              <w:spacing w:after="0" w:line="240" w:lineRule="auto"/>
              <w:jc w:val="center"/>
              <w:rPr>
                <w:rFonts w:ascii="Times New Roman" w:eastAsia="Times New Roman" w:hAnsi="Times New Roman" w:cs="Times New Roman"/>
                <w:sz w:val="24"/>
                <w:szCs w:val="24"/>
                <w:lang w:eastAsia="ar-SA"/>
              </w:rPr>
            </w:pPr>
            <w:r w:rsidRPr="00126457">
              <w:rPr>
                <w:rFonts w:ascii="Times New Roman" w:eastAsia="Times New Roman" w:hAnsi="Times New Roman" w:cs="Times New Roman"/>
                <w:sz w:val="24"/>
                <w:szCs w:val="24"/>
                <w:lang w:eastAsia="ar-SA"/>
              </w:rPr>
              <w:t>ДЗ</w:t>
            </w:r>
          </w:p>
        </w:tc>
      </w:tr>
      <w:tr w:rsidR="00126457" w:rsidRPr="00126457" w:rsidTr="002C04C2">
        <w:tc>
          <w:tcPr>
            <w:tcW w:w="864" w:type="dxa"/>
            <w:tcBorders>
              <w:top w:val="single" w:sz="4" w:space="0" w:color="000000"/>
              <w:left w:val="single" w:sz="4" w:space="0" w:color="000000"/>
              <w:bottom w:val="single" w:sz="4" w:space="0" w:color="000000"/>
            </w:tcBorders>
            <w:shd w:val="clear" w:color="auto" w:fill="auto"/>
            <w:vAlign w:val="center"/>
          </w:tcPr>
          <w:p w:rsidR="00126457" w:rsidRPr="00126457" w:rsidRDefault="00126457" w:rsidP="00126457">
            <w:pPr>
              <w:suppressAutoHyphens/>
              <w:spacing w:after="0" w:line="240" w:lineRule="auto"/>
              <w:ind w:left="-21" w:firstLine="21"/>
              <w:jc w:val="center"/>
              <w:rPr>
                <w:rFonts w:ascii="Times New Roman" w:eastAsia="Calibri" w:hAnsi="Times New Roman" w:cs="Times New Roman"/>
                <w:bCs/>
                <w:color w:val="000000"/>
                <w:sz w:val="24"/>
                <w:szCs w:val="24"/>
                <w:lang w:eastAsia="ar-SA"/>
              </w:rPr>
            </w:pPr>
            <w:r w:rsidRPr="00126457">
              <w:rPr>
                <w:rFonts w:ascii="Times New Roman" w:eastAsia="Times New Roman" w:hAnsi="Times New Roman" w:cs="Times New Roman"/>
                <w:sz w:val="24"/>
                <w:szCs w:val="24"/>
                <w:lang w:eastAsia="ar-SA"/>
              </w:rPr>
              <w:lastRenderedPageBreak/>
              <w:t>3</w:t>
            </w:r>
          </w:p>
        </w:tc>
        <w:tc>
          <w:tcPr>
            <w:tcW w:w="2296" w:type="dxa"/>
            <w:tcBorders>
              <w:top w:val="single" w:sz="4" w:space="0" w:color="000000"/>
              <w:left w:val="single" w:sz="4" w:space="0" w:color="000000"/>
              <w:bottom w:val="single" w:sz="4" w:space="0" w:color="000000"/>
            </w:tcBorders>
            <w:shd w:val="clear" w:color="auto" w:fill="auto"/>
          </w:tcPr>
          <w:p w:rsidR="00126457" w:rsidRPr="00126457" w:rsidRDefault="00126457" w:rsidP="00126457">
            <w:pPr>
              <w:suppressAutoHyphens/>
              <w:spacing w:after="200" w:line="276" w:lineRule="auto"/>
              <w:rPr>
                <w:rFonts w:ascii="Times New Roman" w:eastAsia="Times New Roman" w:hAnsi="Times New Roman" w:cs="Times New Roman"/>
                <w:sz w:val="24"/>
                <w:szCs w:val="24"/>
                <w:lang w:eastAsia="ar-SA"/>
              </w:rPr>
            </w:pPr>
            <w:r w:rsidRPr="00126457">
              <w:rPr>
                <w:rFonts w:ascii="Times New Roman" w:eastAsia="Calibri" w:hAnsi="Times New Roman" w:cs="Times New Roman"/>
                <w:bCs/>
                <w:color w:val="000000"/>
                <w:sz w:val="24"/>
                <w:szCs w:val="24"/>
                <w:lang w:eastAsia="ar-SA"/>
              </w:rPr>
              <w:t>Смертность. Продолжительность жизни населения.</w:t>
            </w:r>
          </w:p>
        </w:tc>
        <w:tc>
          <w:tcPr>
            <w:tcW w:w="1079" w:type="dxa"/>
            <w:tcBorders>
              <w:top w:val="single" w:sz="4" w:space="0" w:color="000000"/>
              <w:left w:val="single" w:sz="4" w:space="0" w:color="000000"/>
              <w:bottom w:val="single" w:sz="4" w:space="0" w:color="000000"/>
            </w:tcBorders>
            <w:shd w:val="clear" w:color="auto" w:fill="auto"/>
            <w:vAlign w:val="center"/>
          </w:tcPr>
          <w:p w:rsidR="00126457" w:rsidRPr="00126457" w:rsidRDefault="00126457" w:rsidP="00126457">
            <w:pPr>
              <w:suppressAutoHyphens/>
              <w:spacing w:after="0" w:line="240" w:lineRule="auto"/>
              <w:jc w:val="center"/>
              <w:rPr>
                <w:rFonts w:ascii="Times New Roman" w:eastAsia="Times New Roman" w:hAnsi="Times New Roman" w:cs="Times New Roman"/>
                <w:sz w:val="24"/>
                <w:szCs w:val="24"/>
                <w:lang w:eastAsia="ar-SA"/>
              </w:rPr>
            </w:pPr>
            <w:r w:rsidRPr="00126457">
              <w:rPr>
                <w:rFonts w:ascii="Times New Roman" w:eastAsia="Times New Roman" w:hAnsi="Times New Roman" w:cs="Times New Roman"/>
                <w:sz w:val="24"/>
                <w:szCs w:val="24"/>
                <w:lang w:eastAsia="ar-SA"/>
              </w:rPr>
              <w:t>8</w:t>
            </w:r>
          </w:p>
        </w:tc>
        <w:tc>
          <w:tcPr>
            <w:tcW w:w="929" w:type="dxa"/>
            <w:tcBorders>
              <w:top w:val="single" w:sz="4" w:space="0" w:color="000000"/>
              <w:left w:val="single" w:sz="4" w:space="0" w:color="000000"/>
              <w:bottom w:val="single" w:sz="4" w:space="0" w:color="000000"/>
            </w:tcBorders>
            <w:shd w:val="clear" w:color="auto" w:fill="auto"/>
            <w:vAlign w:val="center"/>
          </w:tcPr>
          <w:p w:rsidR="00126457" w:rsidRPr="00126457" w:rsidRDefault="00126457" w:rsidP="00126457">
            <w:pPr>
              <w:suppressAutoHyphens/>
              <w:spacing w:after="0" w:line="240" w:lineRule="auto"/>
              <w:jc w:val="center"/>
              <w:rPr>
                <w:rFonts w:ascii="Times New Roman" w:eastAsia="Calibri" w:hAnsi="Times New Roman" w:cs="Times New Roman"/>
                <w:sz w:val="20"/>
                <w:szCs w:val="20"/>
                <w:lang w:eastAsia="ar-SA"/>
              </w:rPr>
            </w:pPr>
            <w:r w:rsidRPr="00126457">
              <w:rPr>
                <w:rFonts w:ascii="Times New Roman" w:eastAsia="Times New Roman" w:hAnsi="Times New Roman" w:cs="Times New Roman"/>
                <w:sz w:val="24"/>
                <w:szCs w:val="24"/>
                <w:lang w:eastAsia="ar-SA"/>
              </w:rPr>
              <w:t>2</w:t>
            </w:r>
          </w:p>
        </w:tc>
        <w:tc>
          <w:tcPr>
            <w:tcW w:w="862" w:type="dxa"/>
            <w:tcBorders>
              <w:top w:val="single" w:sz="4" w:space="0" w:color="000000"/>
              <w:left w:val="single" w:sz="4" w:space="0" w:color="000000"/>
              <w:bottom w:val="single" w:sz="4" w:space="0" w:color="000000"/>
            </w:tcBorders>
            <w:shd w:val="clear" w:color="auto" w:fill="FFFFFF"/>
          </w:tcPr>
          <w:p w:rsidR="00126457" w:rsidRPr="00126457" w:rsidRDefault="00126457" w:rsidP="00126457">
            <w:pPr>
              <w:suppressAutoHyphens/>
              <w:snapToGrid w:val="0"/>
              <w:spacing w:line="254" w:lineRule="auto"/>
              <w:jc w:val="center"/>
              <w:rPr>
                <w:rFonts w:ascii="Times New Roman" w:eastAsia="Calibri" w:hAnsi="Times New Roman" w:cs="Times New Roman"/>
                <w:sz w:val="20"/>
                <w:szCs w:val="20"/>
                <w:lang w:eastAsia="ar-SA"/>
              </w:rPr>
            </w:pPr>
          </w:p>
        </w:tc>
        <w:tc>
          <w:tcPr>
            <w:tcW w:w="864" w:type="dxa"/>
            <w:tcBorders>
              <w:top w:val="single" w:sz="4" w:space="0" w:color="000000"/>
              <w:left w:val="single" w:sz="4" w:space="0" w:color="000000"/>
              <w:bottom w:val="single" w:sz="4" w:space="0" w:color="000000"/>
            </w:tcBorders>
            <w:shd w:val="clear" w:color="auto" w:fill="auto"/>
            <w:vAlign w:val="center"/>
          </w:tcPr>
          <w:p w:rsidR="00126457" w:rsidRPr="00126457" w:rsidRDefault="00126457" w:rsidP="00126457">
            <w:pPr>
              <w:suppressAutoHyphens/>
              <w:spacing w:after="0" w:line="240" w:lineRule="auto"/>
              <w:jc w:val="center"/>
              <w:rPr>
                <w:rFonts w:ascii="Times New Roman" w:eastAsia="Calibri" w:hAnsi="Times New Roman" w:cs="Times New Roman"/>
                <w:sz w:val="20"/>
                <w:szCs w:val="20"/>
                <w:lang w:eastAsia="ar-SA"/>
              </w:rPr>
            </w:pPr>
            <w:r w:rsidRPr="00126457">
              <w:rPr>
                <w:rFonts w:ascii="Times New Roman" w:eastAsia="Times New Roman" w:hAnsi="Times New Roman" w:cs="Times New Roman"/>
                <w:sz w:val="24"/>
                <w:szCs w:val="24"/>
                <w:lang w:eastAsia="ar-SA"/>
              </w:rPr>
              <w:t>2</w:t>
            </w:r>
          </w:p>
        </w:tc>
        <w:tc>
          <w:tcPr>
            <w:tcW w:w="606" w:type="dxa"/>
            <w:tcBorders>
              <w:top w:val="single" w:sz="4" w:space="0" w:color="000000"/>
              <w:left w:val="single" w:sz="4" w:space="0" w:color="000000"/>
              <w:bottom w:val="single" w:sz="4" w:space="0" w:color="000000"/>
            </w:tcBorders>
            <w:shd w:val="clear" w:color="auto" w:fill="FFFFFF"/>
          </w:tcPr>
          <w:p w:rsidR="00126457" w:rsidRPr="00126457" w:rsidRDefault="00126457" w:rsidP="00126457">
            <w:pPr>
              <w:suppressAutoHyphens/>
              <w:snapToGrid w:val="0"/>
              <w:spacing w:line="254" w:lineRule="auto"/>
              <w:jc w:val="center"/>
              <w:rPr>
                <w:rFonts w:ascii="Times New Roman" w:eastAsia="Calibri" w:hAnsi="Times New Roman" w:cs="Times New Roman"/>
                <w:sz w:val="20"/>
                <w:szCs w:val="20"/>
                <w:lang w:eastAsia="ar-SA"/>
              </w:rPr>
            </w:pPr>
          </w:p>
        </w:tc>
        <w:tc>
          <w:tcPr>
            <w:tcW w:w="473" w:type="dxa"/>
            <w:tcBorders>
              <w:top w:val="single" w:sz="4" w:space="0" w:color="000000"/>
              <w:left w:val="single" w:sz="4" w:space="0" w:color="000000"/>
              <w:bottom w:val="single" w:sz="4" w:space="0" w:color="000000"/>
            </w:tcBorders>
            <w:shd w:val="clear" w:color="auto" w:fill="auto"/>
            <w:vAlign w:val="center"/>
          </w:tcPr>
          <w:p w:rsidR="00126457" w:rsidRPr="00126457" w:rsidRDefault="00126457" w:rsidP="00126457">
            <w:pPr>
              <w:suppressAutoHyphens/>
              <w:spacing w:after="0" w:line="240" w:lineRule="auto"/>
              <w:jc w:val="center"/>
              <w:rPr>
                <w:rFonts w:ascii="Times New Roman" w:eastAsia="Times New Roman" w:hAnsi="Times New Roman" w:cs="Times New Roman"/>
                <w:sz w:val="24"/>
                <w:szCs w:val="24"/>
                <w:lang w:eastAsia="ar-SA"/>
              </w:rPr>
            </w:pPr>
            <w:r w:rsidRPr="00126457">
              <w:rPr>
                <w:rFonts w:ascii="Times New Roman" w:eastAsia="Times New Roman" w:hAnsi="Times New Roman" w:cs="Times New Roman"/>
                <w:sz w:val="24"/>
                <w:szCs w:val="24"/>
                <w:lang w:eastAsia="ar-SA"/>
              </w:rPr>
              <w:t>4</w:t>
            </w:r>
          </w:p>
        </w:tc>
        <w:tc>
          <w:tcPr>
            <w:tcW w:w="1667" w:type="dxa"/>
            <w:tcBorders>
              <w:top w:val="single" w:sz="4" w:space="0" w:color="000000"/>
              <w:left w:val="single" w:sz="4" w:space="0" w:color="000000"/>
              <w:bottom w:val="single" w:sz="4" w:space="0" w:color="000000"/>
              <w:right w:val="single" w:sz="4" w:space="0" w:color="000000"/>
            </w:tcBorders>
            <w:shd w:val="clear" w:color="auto" w:fill="auto"/>
          </w:tcPr>
          <w:p w:rsidR="00126457" w:rsidRPr="00126457" w:rsidRDefault="00126457" w:rsidP="00126457">
            <w:pPr>
              <w:suppressAutoHyphens/>
              <w:spacing w:after="0" w:line="240" w:lineRule="auto"/>
              <w:jc w:val="center"/>
              <w:rPr>
                <w:rFonts w:ascii="Times New Roman" w:eastAsia="Times New Roman" w:hAnsi="Times New Roman" w:cs="Times New Roman"/>
                <w:sz w:val="24"/>
                <w:szCs w:val="24"/>
                <w:lang w:eastAsia="ar-SA"/>
              </w:rPr>
            </w:pPr>
            <w:r w:rsidRPr="00126457">
              <w:rPr>
                <w:rFonts w:ascii="Times New Roman" w:eastAsia="Times New Roman" w:hAnsi="Times New Roman" w:cs="Times New Roman"/>
                <w:sz w:val="24"/>
                <w:szCs w:val="24"/>
                <w:lang w:eastAsia="ar-SA"/>
              </w:rPr>
              <w:t>УО</w:t>
            </w:r>
          </w:p>
        </w:tc>
      </w:tr>
      <w:tr w:rsidR="00126457" w:rsidRPr="00126457" w:rsidTr="002C04C2">
        <w:tc>
          <w:tcPr>
            <w:tcW w:w="864" w:type="dxa"/>
            <w:tcBorders>
              <w:top w:val="single" w:sz="4" w:space="0" w:color="000000"/>
              <w:left w:val="single" w:sz="4" w:space="0" w:color="000000"/>
              <w:bottom w:val="single" w:sz="4" w:space="0" w:color="000000"/>
            </w:tcBorders>
            <w:shd w:val="clear" w:color="auto" w:fill="auto"/>
            <w:vAlign w:val="center"/>
          </w:tcPr>
          <w:p w:rsidR="00126457" w:rsidRPr="00126457" w:rsidRDefault="00126457" w:rsidP="00126457">
            <w:pPr>
              <w:suppressAutoHyphens/>
              <w:spacing w:after="0" w:line="240" w:lineRule="auto"/>
              <w:ind w:left="-21" w:firstLine="21"/>
              <w:jc w:val="center"/>
              <w:rPr>
                <w:rFonts w:ascii="Times New Roman" w:eastAsia="Times New Roman" w:hAnsi="Times New Roman" w:cs="Times New Roman"/>
                <w:bCs/>
                <w:sz w:val="24"/>
                <w:szCs w:val="24"/>
                <w:lang w:eastAsia="ar-SA"/>
              </w:rPr>
            </w:pPr>
            <w:r w:rsidRPr="00126457">
              <w:rPr>
                <w:rFonts w:ascii="Times New Roman" w:eastAsia="Times New Roman" w:hAnsi="Times New Roman" w:cs="Times New Roman"/>
                <w:sz w:val="24"/>
                <w:szCs w:val="24"/>
                <w:lang w:eastAsia="ar-SA"/>
              </w:rPr>
              <w:t>4</w:t>
            </w:r>
          </w:p>
        </w:tc>
        <w:tc>
          <w:tcPr>
            <w:tcW w:w="2296" w:type="dxa"/>
            <w:tcBorders>
              <w:top w:val="single" w:sz="4" w:space="0" w:color="000000"/>
              <w:left w:val="single" w:sz="4" w:space="0" w:color="000000"/>
              <w:bottom w:val="single" w:sz="4" w:space="0" w:color="000000"/>
            </w:tcBorders>
            <w:shd w:val="clear" w:color="auto" w:fill="auto"/>
          </w:tcPr>
          <w:p w:rsidR="00126457" w:rsidRPr="00126457" w:rsidRDefault="00126457" w:rsidP="00126457">
            <w:pPr>
              <w:suppressAutoHyphens/>
              <w:autoSpaceDE w:val="0"/>
              <w:spacing w:after="0" w:line="240" w:lineRule="auto"/>
              <w:rPr>
                <w:rFonts w:ascii="VCPXR W+ Times" w:eastAsia="Calibri" w:hAnsi="VCPXR W+ Times" w:cs="VCPXR W+ Times"/>
                <w:color w:val="000000"/>
                <w:sz w:val="24"/>
                <w:szCs w:val="24"/>
                <w:lang w:val="en-US" w:eastAsia="ar-SA"/>
              </w:rPr>
            </w:pPr>
            <w:r w:rsidRPr="00126457">
              <w:rPr>
                <w:rFonts w:ascii="VCPXR W+ Times" w:eastAsia="Calibri" w:hAnsi="VCPXR W+ Times" w:cs="VCPXR W+ Times"/>
                <w:bCs/>
                <w:color w:val="000000"/>
                <w:sz w:val="24"/>
                <w:szCs w:val="24"/>
                <w:lang w:eastAsia="ar-SA"/>
              </w:rPr>
              <w:t>Рождаемость и ее тенденции.</w:t>
            </w:r>
            <w:r w:rsidRPr="00126457">
              <w:rPr>
                <w:rFonts w:ascii="VCPXR W+ Times" w:eastAsia="Calibri" w:hAnsi="VCPXR W+ Times" w:cs="VCPXR W+ Times"/>
                <w:color w:val="000000"/>
                <w:sz w:val="24"/>
                <w:szCs w:val="24"/>
                <w:lang w:eastAsia="ar-SA"/>
              </w:rPr>
              <w:t xml:space="preserve"> </w:t>
            </w:r>
          </w:p>
        </w:tc>
        <w:tc>
          <w:tcPr>
            <w:tcW w:w="1079" w:type="dxa"/>
            <w:tcBorders>
              <w:top w:val="single" w:sz="4" w:space="0" w:color="000000"/>
              <w:left w:val="single" w:sz="4" w:space="0" w:color="000000"/>
              <w:bottom w:val="single" w:sz="4" w:space="0" w:color="000000"/>
            </w:tcBorders>
            <w:shd w:val="clear" w:color="auto" w:fill="auto"/>
            <w:vAlign w:val="center"/>
          </w:tcPr>
          <w:p w:rsidR="00126457" w:rsidRPr="00126457" w:rsidRDefault="00126457" w:rsidP="00126457">
            <w:pPr>
              <w:suppressAutoHyphens/>
              <w:spacing w:after="0" w:line="240" w:lineRule="auto"/>
              <w:jc w:val="center"/>
              <w:rPr>
                <w:rFonts w:ascii="Times New Roman" w:eastAsia="Times New Roman" w:hAnsi="Times New Roman" w:cs="Times New Roman"/>
                <w:sz w:val="24"/>
                <w:szCs w:val="24"/>
                <w:lang w:eastAsia="ar-SA"/>
              </w:rPr>
            </w:pPr>
            <w:r w:rsidRPr="00126457">
              <w:rPr>
                <w:rFonts w:ascii="Times New Roman" w:eastAsia="Times New Roman" w:hAnsi="Times New Roman" w:cs="Times New Roman"/>
                <w:sz w:val="24"/>
                <w:szCs w:val="24"/>
                <w:lang w:eastAsia="ar-SA"/>
              </w:rPr>
              <w:t>8</w:t>
            </w:r>
          </w:p>
        </w:tc>
        <w:tc>
          <w:tcPr>
            <w:tcW w:w="929" w:type="dxa"/>
            <w:tcBorders>
              <w:top w:val="single" w:sz="4" w:space="0" w:color="000000"/>
              <w:left w:val="single" w:sz="4" w:space="0" w:color="000000"/>
              <w:bottom w:val="single" w:sz="4" w:space="0" w:color="000000"/>
            </w:tcBorders>
            <w:shd w:val="clear" w:color="auto" w:fill="auto"/>
            <w:vAlign w:val="center"/>
          </w:tcPr>
          <w:p w:rsidR="00126457" w:rsidRPr="00126457" w:rsidRDefault="00126457" w:rsidP="00126457">
            <w:pPr>
              <w:suppressAutoHyphens/>
              <w:spacing w:after="0" w:line="240" w:lineRule="auto"/>
              <w:jc w:val="center"/>
              <w:rPr>
                <w:rFonts w:ascii="Times New Roman" w:eastAsia="Calibri" w:hAnsi="Times New Roman" w:cs="Times New Roman"/>
                <w:sz w:val="20"/>
                <w:szCs w:val="20"/>
                <w:lang w:eastAsia="ar-SA"/>
              </w:rPr>
            </w:pPr>
            <w:r w:rsidRPr="00126457">
              <w:rPr>
                <w:rFonts w:ascii="Times New Roman" w:eastAsia="Times New Roman" w:hAnsi="Times New Roman" w:cs="Times New Roman"/>
                <w:sz w:val="24"/>
                <w:szCs w:val="24"/>
                <w:lang w:eastAsia="ar-SA"/>
              </w:rPr>
              <w:t>2</w:t>
            </w:r>
          </w:p>
        </w:tc>
        <w:tc>
          <w:tcPr>
            <w:tcW w:w="862" w:type="dxa"/>
            <w:tcBorders>
              <w:top w:val="single" w:sz="4" w:space="0" w:color="000000"/>
              <w:left w:val="single" w:sz="4" w:space="0" w:color="000000"/>
              <w:bottom w:val="single" w:sz="4" w:space="0" w:color="000000"/>
            </w:tcBorders>
            <w:shd w:val="clear" w:color="auto" w:fill="FFFFFF"/>
          </w:tcPr>
          <w:p w:rsidR="00126457" w:rsidRPr="00126457" w:rsidRDefault="00126457" w:rsidP="00126457">
            <w:pPr>
              <w:suppressAutoHyphens/>
              <w:snapToGrid w:val="0"/>
              <w:spacing w:line="254" w:lineRule="auto"/>
              <w:jc w:val="center"/>
              <w:rPr>
                <w:rFonts w:ascii="Times New Roman" w:eastAsia="Calibri" w:hAnsi="Times New Roman" w:cs="Times New Roman"/>
                <w:sz w:val="20"/>
                <w:szCs w:val="20"/>
                <w:lang w:eastAsia="ar-SA"/>
              </w:rPr>
            </w:pPr>
          </w:p>
        </w:tc>
        <w:tc>
          <w:tcPr>
            <w:tcW w:w="864" w:type="dxa"/>
            <w:tcBorders>
              <w:top w:val="single" w:sz="4" w:space="0" w:color="000000"/>
              <w:left w:val="single" w:sz="4" w:space="0" w:color="000000"/>
              <w:bottom w:val="single" w:sz="4" w:space="0" w:color="000000"/>
            </w:tcBorders>
            <w:shd w:val="clear" w:color="auto" w:fill="auto"/>
            <w:vAlign w:val="center"/>
          </w:tcPr>
          <w:p w:rsidR="00126457" w:rsidRPr="00126457" w:rsidRDefault="00126457" w:rsidP="00126457">
            <w:pPr>
              <w:suppressAutoHyphens/>
              <w:spacing w:after="0" w:line="240" w:lineRule="auto"/>
              <w:jc w:val="center"/>
              <w:rPr>
                <w:rFonts w:ascii="Times New Roman" w:eastAsia="Calibri" w:hAnsi="Times New Roman" w:cs="Times New Roman"/>
                <w:sz w:val="20"/>
                <w:szCs w:val="20"/>
                <w:lang w:eastAsia="ar-SA"/>
              </w:rPr>
            </w:pPr>
            <w:r w:rsidRPr="00126457">
              <w:rPr>
                <w:rFonts w:ascii="Times New Roman" w:eastAsia="Times New Roman" w:hAnsi="Times New Roman" w:cs="Times New Roman"/>
                <w:sz w:val="24"/>
                <w:szCs w:val="24"/>
                <w:lang w:eastAsia="ar-SA"/>
              </w:rPr>
              <w:t>2</w:t>
            </w:r>
          </w:p>
        </w:tc>
        <w:tc>
          <w:tcPr>
            <w:tcW w:w="606" w:type="dxa"/>
            <w:tcBorders>
              <w:top w:val="single" w:sz="4" w:space="0" w:color="000000"/>
              <w:left w:val="single" w:sz="4" w:space="0" w:color="000000"/>
              <w:bottom w:val="single" w:sz="4" w:space="0" w:color="000000"/>
            </w:tcBorders>
            <w:shd w:val="clear" w:color="auto" w:fill="FFFFFF"/>
          </w:tcPr>
          <w:p w:rsidR="00126457" w:rsidRPr="00126457" w:rsidRDefault="00126457" w:rsidP="00126457">
            <w:pPr>
              <w:suppressAutoHyphens/>
              <w:snapToGrid w:val="0"/>
              <w:spacing w:line="254" w:lineRule="auto"/>
              <w:jc w:val="center"/>
              <w:rPr>
                <w:rFonts w:ascii="Times New Roman" w:eastAsia="Calibri" w:hAnsi="Times New Roman" w:cs="Times New Roman"/>
                <w:sz w:val="20"/>
                <w:szCs w:val="20"/>
                <w:lang w:eastAsia="ar-SA"/>
              </w:rPr>
            </w:pPr>
          </w:p>
        </w:tc>
        <w:tc>
          <w:tcPr>
            <w:tcW w:w="473" w:type="dxa"/>
            <w:tcBorders>
              <w:top w:val="single" w:sz="4" w:space="0" w:color="000000"/>
              <w:left w:val="single" w:sz="4" w:space="0" w:color="000000"/>
              <w:bottom w:val="single" w:sz="4" w:space="0" w:color="000000"/>
            </w:tcBorders>
            <w:shd w:val="clear" w:color="auto" w:fill="auto"/>
            <w:vAlign w:val="center"/>
          </w:tcPr>
          <w:p w:rsidR="00126457" w:rsidRPr="00126457" w:rsidRDefault="00126457" w:rsidP="00126457">
            <w:pPr>
              <w:suppressAutoHyphens/>
              <w:spacing w:after="0" w:line="240" w:lineRule="auto"/>
              <w:jc w:val="center"/>
              <w:rPr>
                <w:rFonts w:ascii="Times New Roman" w:eastAsia="Times New Roman" w:hAnsi="Times New Roman" w:cs="Times New Roman"/>
                <w:sz w:val="24"/>
                <w:szCs w:val="24"/>
                <w:lang w:eastAsia="ar-SA"/>
              </w:rPr>
            </w:pPr>
            <w:r w:rsidRPr="00126457">
              <w:rPr>
                <w:rFonts w:ascii="Times New Roman" w:eastAsia="Times New Roman" w:hAnsi="Times New Roman" w:cs="Times New Roman"/>
                <w:sz w:val="24"/>
                <w:szCs w:val="24"/>
                <w:lang w:eastAsia="ar-SA"/>
              </w:rPr>
              <w:t>4</w:t>
            </w:r>
          </w:p>
        </w:tc>
        <w:tc>
          <w:tcPr>
            <w:tcW w:w="1667" w:type="dxa"/>
            <w:tcBorders>
              <w:top w:val="single" w:sz="4" w:space="0" w:color="000000"/>
              <w:left w:val="single" w:sz="4" w:space="0" w:color="000000"/>
              <w:bottom w:val="single" w:sz="4" w:space="0" w:color="000000"/>
              <w:right w:val="single" w:sz="4" w:space="0" w:color="000000"/>
            </w:tcBorders>
            <w:shd w:val="clear" w:color="auto" w:fill="auto"/>
          </w:tcPr>
          <w:p w:rsidR="00126457" w:rsidRPr="00126457" w:rsidRDefault="00126457" w:rsidP="00126457">
            <w:pPr>
              <w:suppressAutoHyphens/>
              <w:spacing w:after="0" w:line="240" w:lineRule="auto"/>
              <w:jc w:val="center"/>
              <w:rPr>
                <w:rFonts w:ascii="Times New Roman" w:eastAsia="Times New Roman" w:hAnsi="Times New Roman" w:cs="Times New Roman"/>
                <w:sz w:val="24"/>
                <w:szCs w:val="24"/>
                <w:lang w:eastAsia="ar-SA"/>
              </w:rPr>
            </w:pPr>
            <w:r w:rsidRPr="00126457">
              <w:rPr>
                <w:rFonts w:ascii="Times New Roman" w:eastAsia="Times New Roman" w:hAnsi="Times New Roman" w:cs="Times New Roman"/>
                <w:sz w:val="24"/>
                <w:szCs w:val="24"/>
                <w:lang w:eastAsia="ar-SA"/>
              </w:rPr>
              <w:t>ДЗ</w:t>
            </w:r>
          </w:p>
        </w:tc>
      </w:tr>
      <w:tr w:rsidR="00126457" w:rsidRPr="00126457" w:rsidTr="002C04C2">
        <w:tc>
          <w:tcPr>
            <w:tcW w:w="864" w:type="dxa"/>
            <w:tcBorders>
              <w:top w:val="single" w:sz="4" w:space="0" w:color="000000"/>
              <w:left w:val="single" w:sz="4" w:space="0" w:color="000000"/>
              <w:bottom w:val="single" w:sz="4" w:space="0" w:color="000000"/>
            </w:tcBorders>
            <w:shd w:val="clear" w:color="auto" w:fill="auto"/>
            <w:vAlign w:val="center"/>
          </w:tcPr>
          <w:p w:rsidR="00126457" w:rsidRPr="00126457" w:rsidRDefault="00126457" w:rsidP="00126457">
            <w:pPr>
              <w:suppressAutoHyphens/>
              <w:spacing w:after="0" w:line="240" w:lineRule="auto"/>
              <w:ind w:left="-21" w:firstLine="21"/>
              <w:jc w:val="center"/>
              <w:rPr>
                <w:rFonts w:ascii="Times New Roman" w:eastAsia="Times New Roman" w:hAnsi="Times New Roman" w:cs="Times New Roman"/>
                <w:sz w:val="24"/>
                <w:szCs w:val="24"/>
                <w:lang w:eastAsia="ar-SA"/>
              </w:rPr>
            </w:pPr>
            <w:r w:rsidRPr="00126457">
              <w:rPr>
                <w:rFonts w:ascii="Times New Roman" w:eastAsia="Times New Roman" w:hAnsi="Times New Roman" w:cs="Times New Roman"/>
                <w:sz w:val="24"/>
                <w:szCs w:val="24"/>
                <w:lang w:eastAsia="ar-SA"/>
              </w:rPr>
              <w:t>5</w:t>
            </w:r>
          </w:p>
        </w:tc>
        <w:tc>
          <w:tcPr>
            <w:tcW w:w="2296" w:type="dxa"/>
            <w:tcBorders>
              <w:top w:val="single" w:sz="4" w:space="0" w:color="000000"/>
              <w:left w:val="single" w:sz="4" w:space="0" w:color="000000"/>
              <w:bottom w:val="single" w:sz="4" w:space="0" w:color="000000"/>
            </w:tcBorders>
            <w:shd w:val="clear" w:color="auto" w:fill="auto"/>
          </w:tcPr>
          <w:p w:rsidR="00126457" w:rsidRPr="00126457" w:rsidRDefault="00126457" w:rsidP="00126457">
            <w:pPr>
              <w:suppressAutoHyphens/>
              <w:autoSpaceDE w:val="0"/>
              <w:spacing w:after="0" w:line="240" w:lineRule="auto"/>
              <w:rPr>
                <w:rFonts w:ascii="VCPXR W+ Times" w:eastAsia="Calibri" w:hAnsi="VCPXR W+ Times" w:cs="VCPXR W+ Times"/>
                <w:color w:val="000000"/>
                <w:sz w:val="24"/>
                <w:szCs w:val="24"/>
                <w:lang w:val="en-US" w:eastAsia="ar-SA"/>
              </w:rPr>
            </w:pPr>
            <w:r w:rsidRPr="00126457">
              <w:rPr>
                <w:rFonts w:ascii="VCPXR W+ Times" w:eastAsia="Calibri" w:hAnsi="VCPXR W+ Times" w:cs="VCPXR W+ Times"/>
                <w:color w:val="000000"/>
                <w:sz w:val="24"/>
                <w:szCs w:val="24"/>
                <w:lang w:eastAsia="ar-SA"/>
              </w:rPr>
              <w:t>Семья – объект демографического изучения</w:t>
            </w:r>
          </w:p>
        </w:tc>
        <w:tc>
          <w:tcPr>
            <w:tcW w:w="1079" w:type="dxa"/>
            <w:tcBorders>
              <w:top w:val="single" w:sz="4" w:space="0" w:color="000000"/>
              <w:left w:val="single" w:sz="4" w:space="0" w:color="000000"/>
              <w:bottom w:val="single" w:sz="4" w:space="0" w:color="000000"/>
            </w:tcBorders>
            <w:shd w:val="clear" w:color="auto" w:fill="auto"/>
            <w:vAlign w:val="center"/>
          </w:tcPr>
          <w:p w:rsidR="00126457" w:rsidRPr="00126457" w:rsidRDefault="00126457" w:rsidP="00126457">
            <w:pPr>
              <w:suppressAutoHyphens/>
              <w:spacing w:after="0" w:line="240" w:lineRule="auto"/>
              <w:jc w:val="center"/>
              <w:rPr>
                <w:rFonts w:ascii="Times New Roman" w:eastAsia="Times New Roman" w:hAnsi="Times New Roman" w:cs="Times New Roman"/>
                <w:sz w:val="24"/>
                <w:szCs w:val="24"/>
                <w:lang w:eastAsia="ar-SA"/>
              </w:rPr>
            </w:pPr>
            <w:r w:rsidRPr="00126457">
              <w:rPr>
                <w:rFonts w:ascii="Times New Roman" w:eastAsia="Times New Roman" w:hAnsi="Times New Roman" w:cs="Times New Roman"/>
                <w:sz w:val="24"/>
                <w:szCs w:val="24"/>
                <w:lang w:eastAsia="ar-SA"/>
              </w:rPr>
              <w:t>8</w:t>
            </w:r>
          </w:p>
        </w:tc>
        <w:tc>
          <w:tcPr>
            <w:tcW w:w="929" w:type="dxa"/>
            <w:tcBorders>
              <w:top w:val="single" w:sz="4" w:space="0" w:color="000000"/>
              <w:left w:val="single" w:sz="4" w:space="0" w:color="000000"/>
              <w:bottom w:val="single" w:sz="4" w:space="0" w:color="000000"/>
            </w:tcBorders>
            <w:shd w:val="clear" w:color="auto" w:fill="auto"/>
            <w:vAlign w:val="center"/>
          </w:tcPr>
          <w:p w:rsidR="00126457" w:rsidRPr="00126457" w:rsidRDefault="00126457" w:rsidP="00126457">
            <w:pPr>
              <w:suppressAutoHyphens/>
              <w:spacing w:after="0" w:line="240" w:lineRule="auto"/>
              <w:jc w:val="center"/>
              <w:rPr>
                <w:rFonts w:ascii="Times New Roman" w:eastAsia="Calibri" w:hAnsi="Times New Roman" w:cs="Times New Roman"/>
                <w:sz w:val="20"/>
                <w:szCs w:val="20"/>
                <w:lang w:eastAsia="ar-SA"/>
              </w:rPr>
            </w:pPr>
            <w:r w:rsidRPr="00126457">
              <w:rPr>
                <w:rFonts w:ascii="Times New Roman" w:eastAsia="Times New Roman" w:hAnsi="Times New Roman" w:cs="Times New Roman"/>
                <w:sz w:val="24"/>
                <w:szCs w:val="24"/>
                <w:lang w:eastAsia="ar-SA"/>
              </w:rPr>
              <w:t>2</w:t>
            </w:r>
          </w:p>
        </w:tc>
        <w:tc>
          <w:tcPr>
            <w:tcW w:w="862" w:type="dxa"/>
            <w:tcBorders>
              <w:top w:val="single" w:sz="4" w:space="0" w:color="000000"/>
              <w:left w:val="single" w:sz="4" w:space="0" w:color="000000"/>
              <w:bottom w:val="single" w:sz="4" w:space="0" w:color="000000"/>
            </w:tcBorders>
            <w:shd w:val="clear" w:color="auto" w:fill="FFFFFF"/>
          </w:tcPr>
          <w:p w:rsidR="00126457" w:rsidRPr="00126457" w:rsidRDefault="00126457" w:rsidP="00126457">
            <w:pPr>
              <w:suppressAutoHyphens/>
              <w:snapToGrid w:val="0"/>
              <w:spacing w:line="254" w:lineRule="auto"/>
              <w:jc w:val="center"/>
              <w:rPr>
                <w:rFonts w:ascii="Times New Roman" w:eastAsia="Calibri" w:hAnsi="Times New Roman" w:cs="Times New Roman"/>
                <w:sz w:val="20"/>
                <w:szCs w:val="20"/>
                <w:lang w:eastAsia="ar-SA"/>
              </w:rPr>
            </w:pPr>
          </w:p>
        </w:tc>
        <w:tc>
          <w:tcPr>
            <w:tcW w:w="864" w:type="dxa"/>
            <w:tcBorders>
              <w:top w:val="single" w:sz="4" w:space="0" w:color="000000"/>
              <w:left w:val="single" w:sz="4" w:space="0" w:color="000000"/>
              <w:bottom w:val="single" w:sz="4" w:space="0" w:color="000000"/>
            </w:tcBorders>
            <w:shd w:val="clear" w:color="auto" w:fill="auto"/>
            <w:vAlign w:val="center"/>
          </w:tcPr>
          <w:p w:rsidR="00126457" w:rsidRPr="00126457" w:rsidRDefault="00126457" w:rsidP="00126457">
            <w:pPr>
              <w:suppressAutoHyphens/>
              <w:spacing w:after="0" w:line="240" w:lineRule="auto"/>
              <w:jc w:val="center"/>
              <w:rPr>
                <w:rFonts w:ascii="Times New Roman" w:eastAsia="Calibri" w:hAnsi="Times New Roman" w:cs="Times New Roman"/>
                <w:sz w:val="20"/>
                <w:szCs w:val="20"/>
                <w:lang w:eastAsia="ar-SA"/>
              </w:rPr>
            </w:pPr>
            <w:r w:rsidRPr="00126457">
              <w:rPr>
                <w:rFonts w:ascii="Times New Roman" w:eastAsia="Times New Roman" w:hAnsi="Times New Roman" w:cs="Times New Roman"/>
                <w:sz w:val="24"/>
                <w:szCs w:val="24"/>
                <w:lang w:eastAsia="ar-SA"/>
              </w:rPr>
              <w:t>2</w:t>
            </w:r>
          </w:p>
        </w:tc>
        <w:tc>
          <w:tcPr>
            <w:tcW w:w="606" w:type="dxa"/>
            <w:tcBorders>
              <w:top w:val="single" w:sz="4" w:space="0" w:color="000000"/>
              <w:left w:val="single" w:sz="4" w:space="0" w:color="000000"/>
              <w:bottom w:val="single" w:sz="4" w:space="0" w:color="000000"/>
            </w:tcBorders>
            <w:shd w:val="clear" w:color="auto" w:fill="FFFFFF"/>
          </w:tcPr>
          <w:p w:rsidR="00126457" w:rsidRPr="00126457" w:rsidRDefault="00126457" w:rsidP="00126457">
            <w:pPr>
              <w:suppressAutoHyphens/>
              <w:snapToGrid w:val="0"/>
              <w:spacing w:line="254" w:lineRule="auto"/>
              <w:jc w:val="center"/>
              <w:rPr>
                <w:rFonts w:ascii="Times New Roman" w:eastAsia="Calibri" w:hAnsi="Times New Roman" w:cs="Times New Roman"/>
                <w:sz w:val="20"/>
                <w:szCs w:val="20"/>
                <w:lang w:eastAsia="ar-SA"/>
              </w:rPr>
            </w:pPr>
          </w:p>
        </w:tc>
        <w:tc>
          <w:tcPr>
            <w:tcW w:w="473" w:type="dxa"/>
            <w:tcBorders>
              <w:top w:val="single" w:sz="4" w:space="0" w:color="000000"/>
              <w:left w:val="single" w:sz="4" w:space="0" w:color="000000"/>
              <w:bottom w:val="single" w:sz="4" w:space="0" w:color="000000"/>
            </w:tcBorders>
            <w:shd w:val="clear" w:color="auto" w:fill="auto"/>
            <w:vAlign w:val="center"/>
          </w:tcPr>
          <w:p w:rsidR="00126457" w:rsidRPr="00126457" w:rsidRDefault="00126457" w:rsidP="00126457">
            <w:pPr>
              <w:suppressAutoHyphens/>
              <w:spacing w:after="0" w:line="240" w:lineRule="auto"/>
              <w:jc w:val="center"/>
              <w:rPr>
                <w:rFonts w:ascii="Times New Roman" w:eastAsia="Times New Roman" w:hAnsi="Times New Roman" w:cs="Times New Roman"/>
                <w:sz w:val="24"/>
                <w:szCs w:val="24"/>
                <w:lang w:eastAsia="ar-SA"/>
              </w:rPr>
            </w:pPr>
            <w:r w:rsidRPr="00126457">
              <w:rPr>
                <w:rFonts w:ascii="Times New Roman" w:eastAsia="Times New Roman" w:hAnsi="Times New Roman" w:cs="Times New Roman"/>
                <w:sz w:val="24"/>
                <w:szCs w:val="24"/>
                <w:lang w:eastAsia="ar-SA"/>
              </w:rPr>
              <w:t>4</w:t>
            </w:r>
          </w:p>
        </w:tc>
        <w:tc>
          <w:tcPr>
            <w:tcW w:w="1667" w:type="dxa"/>
            <w:tcBorders>
              <w:top w:val="single" w:sz="4" w:space="0" w:color="000000"/>
              <w:left w:val="single" w:sz="4" w:space="0" w:color="000000"/>
              <w:bottom w:val="single" w:sz="4" w:space="0" w:color="000000"/>
              <w:right w:val="single" w:sz="4" w:space="0" w:color="000000"/>
            </w:tcBorders>
            <w:shd w:val="clear" w:color="auto" w:fill="auto"/>
          </w:tcPr>
          <w:p w:rsidR="00126457" w:rsidRPr="00126457" w:rsidRDefault="00126457" w:rsidP="00126457">
            <w:pPr>
              <w:suppressAutoHyphens/>
              <w:spacing w:after="0" w:line="240" w:lineRule="auto"/>
              <w:jc w:val="center"/>
              <w:rPr>
                <w:rFonts w:ascii="Times New Roman" w:eastAsia="Times New Roman" w:hAnsi="Times New Roman" w:cs="Times New Roman"/>
                <w:sz w:val="24"/>
                <w:szCs w:val="24"/>
                <w:lang w:eastAsia="ar-SA"/>
              </w:rPr>
            </w:pPr>
            <w:r w:rsidRPr="00126457">
              <w:rPr>
                <w:rFonts w:ascii="Times New Roman" w:eastAsia="Times New Roman" w:hAnsi="Times New Roman" w:cs="Times New Roman"/>
                <w:sz w:val="24"/>
                <w:szCs w:val="24"/>
                <w:lang w:eastAsia="ar-SA"/>
              </w:rPr>
              <w:t>УО</w:t>
            </w:r>
          </w:p>
        </w:tc>
      </w:tr>
      <w:tr w:rsidR="00126457" w:rsidRPr="00126457" w:rsidTr="002C04C2">
        <w:tc>
          <w:tcPr>
            <w:tcW w:w="864" w:type="dxa"/>
            <w:tcBorders>
              <w:top w:val="single" w:sz="4" w:space="0" w:color="000000"/>
              <w:left w:val="single" w:sz="4" w:space="0" w:color="000000"/>
              <w:bottom w:val="single" w:sz="4" w:space="0" w:color="000000"/>
            </w:tcBorders>
            <w:shd w:val="clear" w:color="auto" w:fill="auto"/>
            <w:vAlign w:val="center"/>
          </w:tcPr>
          <w:p w:rsidR="00126457" w:rsidRPr="00126457" w:rsidRDefault="00126457" w:rsidP="00126457">
            <w:pPr>
              <w:suppressAutoHyphens/>
              <w:spacing w:after="0" w:line="240" w:lineRule="auto"/>
              <w:ind w:left="-21" w:firstLine="21"/>
              <w:jc w:val="center"/>
              <w:rPr>
                <w:rFonts w:ascii="Times New Roman" w:eastAsia="Times New Roman" w:hAnsi="Times New Roman" w:cs="Times New Roman"/>
                <w:sz w:val="24"/>
                <w:szCs w:val="24"/>
                <w:lang w:eastAsia="ar-SA"/>
              </w:rPr>
            </w:pPr>
            <w:r w:rsidRPr="00126457">
              <w:rPr>
                <w:rFonts w:ascii="Times New Roman" w:eastAsia="Times New Roman" w:hAnsi="Times New Roman" w:cs="Times New Roman"/>
                <w:sz w:val="24"/>
                <w:szCs w:val="24"/>
                <w:lang w:eastAsia="ar-SA"/>
              </w:rPr>
              <w:t>6</w:t>
            </w:r>
          </w:p>
        </w:tc>
        <w:tc>
          <w:tcPr>
            <w:tcW w:w="2296" w:type="dxa"/>
            <w:tcBorders>
              <w:top w:val="single" w:sz="4" w:space="0" w:color="000000"/>
              <w:left w:val="single" w:sz="4" w:space="0" w:color="000000"/>
              <w:bottom w:val="single" w:sz="4" w:space="0" w:color="000000"/>
            </w:tcBorders>
            <w:shd w:val="clear" w:color="auto" w:fill="auto"/>
          </w:tcPr>
          <w:p w:rsidR="00126457" w:rsidRPr="00126457" w:rsidRDefault="00126457" w:rsidP="00126457">
            <w:pPr>
              <w:suppressAutoHyphens/>
              <w:autoSpaceDE w:val="0"/>
              <w:spacing w:after="0" w:line="240" w:lineRule="auto"/>
              <w:rPr>
                <w:rFonts w:ascii="VCPXR W+ Times" w:eastAsia="Calibri" w:hAnsi="VCPXR W+ Times" w:cs="VCPXR W+ Times"/>
                <w:color w:val="000000"/>
                <w:sz w:val="24"/>
                <w:szCs w:val="24"/>
                <w:lang w:val="en-US" w:eastAsia="ar-SA"/>
              </w:rPr>
            </w:pPr>
            <w:r w:rsidRPr="00126457">
              <w:rPr>
                <w:rFonts w:ascii="VCPXR W+ Times" w:eastAsia="Calibri" w:hAnsi="VCPXR W+ Times" w:cs="VCPXR W+ Times"/>
                <w:color w:val="000000"/>
                <w:sz w:val="24"/>
                <w:szCs w:val="24"/>
                <w:lang w:val="en-US" w:eastAsia="ar-SA"/>
              </w:rPr>
              <w:t>Миграция населения.</w:t>
            </w:r>
          </w:p>
        </w:tc>
        <w:tc>
          <w:tcPr>
            <w:tcW w:w="1079" w:type="dxa"/>
            <w:tcBorders>
              <w:top w:val="single" w:sz="4" w:space="0" w:color="000000"/>
              <w:left w:val="single" w:sz="4" w:space="0" w:color="000000"/>
              <w:bottom w:val="single" w:sz="4" w:space="0" w:color="000000"/>
            </w:tcBorders>
            <w:shd w:val="clear" w:color="auto" w:fill="auto"/>
            <w:vAlign w:val="center"/>
          </w:tcPr>
          <w:p w:rsidR="00126457" w:rsidRPr="00126457" w:rsidRDefault="00126457" w:rsidP="00126457">
            <w:pPr>
              <w:suppressAutoHyphens/>
              <w:spacing w:after="0" w:line="240" w:lineRule="auto"/>
              <w:jc w:val="center"/>
              <w:rPr>
                <w:rFonts w:ascii="Times New Roman" w:eastAsia="Times New Roman" w:hAnsi="Times New Roman" w:cs="Times New Roman"/>
                <w:sz w:val="24"/>
                <w:szCs w:val="24"/>
                <w:lang w:eastAsia="ar-SA"/>
              </w:rPr>
            </w:pPr>
            <w:r w:rsidRPr="00126457">
              <w:rPr>
                <w:rFonts w:ascii="Times New Roman" w:eastAsia="Times New Roman" w:hAnsi="Times New Roman" w:cs="Times New Roman"/>
                <w:sz w:val="24"/>
                <w:szCs w:val="24"/>
                <w:lang w:eastAsia="ar-SA"/>
              </w:rPr>
              <w:t>8</w:t>
            </w:r>
          </w:p>
        </w:tc>
        <w:tc>
          <w:tcPr>
            <w:tcW w:w="929" w:type="dxa"/>
            <w:tcBorders>
              <w:top w:val="single" w:sz="4" w:space="0" w:color="000000"/>
              <w:left w:val="single" w:sz="4" w:space="0" w:color="000000"/>
              <w:bottom w:val="single" w:sz="4" w:space="0" w:color="000000"/>
            </w:tcBorders>
            <w:shd w:val="clear" w:color="auto" w:fill="auto"/>
            <w:vAlign w:val="center"/>
          </w:tcPr>
          <w:p w:rsidR="00126457" w:rsidRPr="00126457" w:rsidRDefault="00126457" w:rsidP="00126457">
            <w:pPr>
              <w:suppressAutoHyphens/>
              <w:spacing w:after="0" w:line="240" w:lineRule="auto"/>
              <w:jc w:val="center"/>
              <w:rPr>
                <w:rFonts w:ascii="Times New Roman" w:eastAsia="Calibri" w:hAnsi="Times New Roman" w:cs="Times New Roman"/>
                <w:sz w:val="20"/>
                <w:szCs w:val="20"/>
                <w:lang w:eastAsia="ar-SA"/>
              </w:rPr>
            </w:pPr>
            <w:r w:rsidRPr="00126457">
              <w:rPr>
                <w:rFonts w:ascii="Times New Roman" w:eastAsia="Times New Roman" w:hAnsi="Times New Roman" w:cs="Times New Roman"/>
                <w:sz w:val="24"/>
                <w:szCs w:val="24"/>
                <w:lang w:eastAsia="ar-SA"/>
              </w:rPr>
              <w:t>2</w:t>
            </w:r>
          </w:p>
        </w:tc>
        <w:tc>
          <w:tcPr>
            <w:tcW w:w="862" w:type="dxa"/>
            <w:tcBorders>
              <w:top w:val="single" w:sz="4" w:space="0" w:color="000000"/>
              <w:left w:val="single" w:sz="4" w:space="0" w:color="000000"/>
              <w:bottom w:val="single" w:sz="4" w:space="0" w:color="000000"/>
            </w:tcBorders>
            <w:shd w:val="clear" w:color="auto" w:fill="FFFFFF"/>
          </w:tcPr>
          <w:p w:rsidR="00126457" w:rsidRPr="00126457" w:rsidRDefault="00126457" w:rsidP="00126457">
            <w:pPr>
              <w:suppressAutoHyphens/>
              <w:snapToGrid w:val="0"/>
              <w:spacing w:line="254" w:lineRule="auto"/>
              <w:jc w:val="right"/>
              <w:rPr>
                <w:rFonts w:ascii="Times New Roman" w:eastAsia="Calibri" w:hAnsi="Times New Roman" w:cs="Times New Roman"/>
                <w:sz w:val="20"/>
                <w:szCs w:val="20"/>
                <w:lang w:eastAsia="ar-SA"/>
              </w:rPr>
            </w:pPr>
          </w:p>
        </w:tc>
        <w:tc>
          <w:tcPr>
            <w:tcW w:w="864" w:type="dxa"/>
            <w:tcBorders>
              <w:top w:val="single" w:sz="4" w:space="0" w:color="000000"/>
              <w:left w:val="single" w:sz="4" w:space="0" w:color="000000"/>
              <w:bottom w:val="single" w:sz="4" w:space="0" w:color="000000"/>
            </w:tcBorders>
            <w:shd w:val="clear" w:color="auto" w:fill="auto"/>
            <w:vAlign w:val="center"/>
          </w:tcPr>
          <w:p w:rsidR="00126457" w:rsidRPr="00126457" w:rsidRDefault="00126457" w:rsidP="00126457">
            <w:pPr>
              <w:suppressAutoHyphens/>
              <w:spacing w:after="0" w:line="240" w:lineRule="auto"/>
              <w:jc w:val="center"/>
              <w:rPr>
                <w:rFonts w:ascii="Times New Roman" w:eastAsia="Calibri" w:hAnsi="Times New Roman" w:cs="Times New Roman"/>
                <w:sz w:val="20"/>
                <w:szCs w:val="20"/>
                <w:lang w:eastAsia="ar-SA"/>
              </w:rPr>
            </w:pPr>
            <w:r w:rsidRPr="00126457">
              <w:rPr>
                <w:rFonts w:ascii="Times New Roman" w:eastAsia="Times New Roman" w:hAnsi="Times New Roman" w:cs="Times New Roman"/>
                <w:sz w:val="24"/>
                <w:szCs w:val="24"/>
                <w:lang w:eastAsia="ar-SA"/>
              </w:rPr>
              <w:t>2</w:t>
            </w:r>
          </w:p>
        </w:tc>
        <w:tc>
          <w:tcPr>
            <w:tcW w:w="606" w:type="dxa"/>
            <w:tcBorders>
              <w:top w:val="single" w:sz="4" w:space="0" w:color="000000"/>
              <w:left w:val="single" w:sz="4" w:space="0" w:color="000000"/>
              <w:bottom w:val="single" w:sz="4" w:space="0" w:color="000000"/>
            </w:tcBorders>
            <w:shd w:val="clear" w:color="auto" w:fill="FFFFFF"/>
          </w:tcPr>
          <w:p w:rsidR="00126457" w:rsidRPr="00126457" w:rsidRDefault="00126457" w:rsidP="00126457">
            <w:pPr>
              <w:suppressAutoHyphens/>
              <w:snapToGrid w:val="0"/>
              <w:spacing w:line="254" w:lineRule="auto"/>
              <w:jc w:val="right"/>
              <w:rPr>
                <w:rFonts w:ascii="Times New Roman" w:eastAsia="Calibri" w:hAnsi="Times New Roman" w:cs="Times New Roman"/>
                <w:sz w:val="20"/>
                <w:szCs w:val="20"/>
                <w:lang w:eastAsia="ar-SA"/>
              </w:rPr>
            </w:pPr>
          </w:p>
        </w:tc>
        <w:tc>
          <w:tcPr>
            <w:tcW w:w="473" w:type="dxa"/>
            <w:tcBorders>
              <w:top w:val="single" w:sz="4" w:space="0" w:color="000000"/>
              <w:left w:val="single" w:sz="4" w:space="0" w:color="000000"/>
              <w:bottom w:val="single" w:sz="4" w:space="0" w:color="000000"/>
            </w:tcBorders>
            <w:shd w:val="clear" w:color="auto" w:fill="auto"/>
            <w:vAlign w:val="center"/>
          </w:tcPr>
          <w:p w:rsidR="00126457" w:rsidRPr="00126457" w:rsidRDefault="00126457" w:rsidP="00126457">
            <w:pPr>
              <w:suppressAutoHyphens/>
              <w:spacing w:after="0" w:line="240" w:lineRule="auto"/>
              <w:jc w:val="center"/>
              <w:rPr>
                <w:rFonts w:ascii="Times New Roman" w:eastAsia="Times New Roman" w:hAnsi="Times New Roman" w:cs="Times New Roman"/>
                <w:sz w:val="24"/>
                <w:szCs w:val="24"/>
                <w:lang w:eastAsia="ar-SA"/>
              </w:rPr>
            </w:pPr>
            <w:r w:rsidRPr="00126457">
              <w:rPr>
                <w:rFonts w:ascii="Times New Roman" w:eastAsia="Times New Roman" w:hAnsi="Times New Roman" w:cs="Times New Roman"/>
                <w:sz w:val="24"/>
                <w:szCs w:val="24"/>
                <w:lang w:eastAsia="ar-SA"/>
              </w:rPr>
              <w:t>4</w:t>
            </w:r>
          </w:p>
        </w:tc>
        <w:tc>
          <w:tcPr>
            <w:tcW w:w="1667" w:type="dxa"/>
            <w:tcBorders>
              <w:top w:val="single" w:sz="4" w:space="0" w:color="000000"/>
              <w:left w:val="single" w:sz="4" w:space="0" w:color="000000"/>
              <w:bottom w:val="single" w:sz="4" w:space="0" w:color="000000"/>
              <w:right w:val="single" w:sz="4" w:space="0" w:color="000000"/>
            </w:tcBorders>
            <w:shd w:val="clear" w:color="auto" w:fill="auto"/>
          </w:tcPr>
          <w:p w:rsidR="00126457" w:rsidRPr="00126457" w:rsidRDefault="00126457" w:rsidP="00126457">
            <w:pPr>
              <w:suppressAutoHyphens/>
              <w:spacing w:after="0" w:line="240" w:lineRule="auto"/>
              <w:jc w:val="center"/>
              <w:rPr>
                <w:rFonts w:ascii="Times New Roman" w:eastAsia="Times New Roman" w:hAnsi="Times New Roman" w:cs="Times New Roman"/>
                <w:sz w:val="24"/>
                <w:szCs w:val="24"/>
                <w:lang w:eastAsia="ar-SA"/>
              </w:rPr>
            </w:pPr>
            <w:r w:rsidRPr="00126457">
              <w:rPr>
                <w:rFonts w:ascii="Times New Roman" w:eastAsia="Times New Roman" w:hAnsi="Times New Roman" w:cs="Times New Roman"/>
                <w:sz w:val="24"/>
                <w:szCs w:val="24"/>
                <w:lang w:eastAsia="ar-SA"/>
              </w:rPr>
              <w:t>УО</w:t>
            </w:r>
          </w:p>
        </w:tc>
      </w:tr>
      <w:tr w:rsidR="00126457" w:rsidRPr="00126457" w:rsidTr="002C04C2">
        <w:tc>
          <w:tcPr>
            <w:tcW w:w="864" w:type="dxa"/>
            <w:tcBorders>
              <w:top w:val="single" w:sz="4" w:space="0" w:color="000000"/>
              <w:left w:val="single" w:sz="4" w:space="0" w:color="000000"/>
              <w:bottom w:val="single" w:sz="4" w:space="0" w:color="000000"/>
            </w:tcBorders>
            <w:shd w:val="clear" w:color="auto" w:fill="auto"/>
            <w:vAlign w:val="center"/>
          </w:tcPr>
          <w:p w:rsidR="00126457" w:rsidRPr="00126457" w:rsidRDefault="00126457" w:rsidP="00126457">
            <w:pPr>
              <w:suppressAutoHyphens/>
              <w:spacing w:after="0" w:line="240" w:lineRule="auto"/>
              <w:ind w:left="-21" w:firstLine="21"/>
              <w:jc w:val="center"/>
              <w:rPr>
                <w:rFonts w:ascii="Times New Roman" w:eastAsia="Times New Roman" w:hAnsi="Times New Roman" w:cs="Times New Roman"/>
                <w:bCs/>
                <w:sz w:val="24"/>
                <w:szCs w:val="24"/>
                <w:lang w:eastAsia="ar-SA"/>
              </w:rPr>
            </w:pPr>
            <w:r w:rsidRPr="00126457">
              <w:rPr>
                <w:rFonts w:ascii="Times New Roman" w:eastAsia="Times New Roman" w:hAnsi="Times New Roman" w:cs="Times New Roman"/>
                <w:sz w:val="24"/>
                <w:szCs w:val="24"/>
                <w:lang w:eastAsia="ar-SA"/>
              </w:rPr>
              <w:t>7</w:t>
            </w:r>
          </w:p>
        </w:tc>
        <w:tc>
          <w:tcPr>
            <w:tcW w:w="2296" w:type="dxa"/>
            <w:tcBorders>
              <w:top w:val="single" w:sz="4" w:space="0" w:color="000000"/>
              <w:left w:val="single" w:sz="4" w:space="0" w:color="000000"/>
              <w:bottom w:val="single" w:sz="4" w:space="0" w:color="000000"/>
            </w:tcBorders>
            <w:shd w:val="clear" w:color="auto" w:fill="auto"/>
          </w:tcPr>
          <w:p w:rsidR="00126457" w:rsidRPr="00126457" w:rsidRDefault="00126457" w:rsidP="00126457">
            <w:pPr>
              <w:suppressAutoHyphens/>
              <w:autoSpaceDE w:val="0"/>
              <w:spacing w:after="0" w:line="240" w:lineRule="auto"/>
              <w:rPr>
                <w:rFonts w:ascii="VCPXR W+ Times" w:eastAsia="Calibri" w:hAnsi="VCPXR W+ Times" w:cs="VCPXR W+ Times"/>
                <w:color w:val="000000"/>
                <w:sz w:val="24"/>
                <w:szCs w:val="24"/>
                <w:lang w:val="en-US" w:eastAsia="ar-SA"/>
              </w:rPr>
            </w:pPr>
            <w:r w:rsidRPr="00126457">
              <w:rPr>
                <w:rFonts w:ascii="VCPXR W+ Times" w:eastAsia="Calibri" w:hAnsi="VCPXR W+ Times" w:cs="VCPXR W+ Times"/>
                <w:bCs/>
                <w:color w:val="000000"/>
                <w:sz w:val="24"/>
                <w:szCs w:val="24"/>
                <w:lang w:val="en-US" w:eastAsia="ar-SA"/>
              </w:rPr>
              <w:t>Демографический анализ.</w:t>
            </w:r>
          </w:p>
        </w:tc>
        <w:tc>
          <w:tcPr>
            <w:tcW w:w="1079" w:type="dxa"/>
            <w:tcBorders>
              <w:top w:val="single" w:sz="4" w:space="0" w:color="000000"/>
              <w:left w:val="single" w:sz="4" w:space="0" w:color="000000"/>
              <w:bottom w:val="single" w:sz="4" w:space="0" w:color="000000"/>
            </w:tcBorders>
            <w:shd w:val="clear" w:color="auto" w:fill="auto"/>
            <w:vAlign w:val="center"/>
          </w:tcPr>
          <w:p w:rsidR="00126457" w:rsidRPr="00126457" w:rsidRDefault="00126457" w:rsidP="00126457">
            <w:pPr>
              <w:suppressAutoHyphens/>
              <w:spacing w:after="0" w:line="240" w:lineRule="auto"/>
              <w:jc w:val="center"/>
              <w:rPr>
                <w:rFonts w:ascii="Times New Roman" w:eastAsia="Times New Roman" w:hAnsi="Times New Roman" w:cs="Times New Roman"/>
                <w:sz w:val="24"/>
                <w:szCs w:val="24"/>
                <w:lang w:eastAsia="ar-SA"/>
              </w:rPr>
            </w:pPr>
            <w:r w:rsidRPr="00126457">
              <w:rPr>
                <w:rFonts w:ascii="Times New Roman" w:eastAsia="Times New Roman" w:hAnsi="Times New Roman" w:cs="Times New Roman"/>
                <w:sz w:val="24"/>
                <w:szCs w:val="24"/>
                <w:lang w:eastAsia="ar-SA"/>
              </w:rPr>
              <w:t>8</w:t>
            </w:r>
          </w:p>
        </w:tc>
        <w:tc>
          <w:tcPr>
            <w:tcW w:w="929" w:type="dxa"/>
            <w:tcBorders>
              <w:top w:val="single" w:sz="4" w:space="0" w:color="000000"/>
              <w:left w:val="single" w:sz="4" w:space="0" w:color="000000"/>
              <w:bottom w:val="single" w:sz="4" w:space="0" w:color="000000"/>
            </w:tcBorders>
            <w:shd w:val="clear" w:color="auto" w:fill="auto"/>
            <w:vAlign w:val="center"/>
          </w:tcPr>
          <w:p w:rsidR="00126457" w:rsidRPr="00126457" w:rsidRDefault="00126457" w:rsidP="00126457">
            <w:pPr>
              <w:suppressAutoHyphens/>
              <w:spacing w:after="0" w:line="240" w:lineRule="auto"/>
              <w:jc w:val="center"/>
              <w:rPr>
                <w:rFonts w:ascii="Times New Roman" w:eastAsia="Calibri" w:hAnsi="Times New Roman" w:cs="Times New Roman"/>
                <w:sz w:val="20"/>
                <w:szCs w:val="20"/>
                <w:lang w:eastAsia="ar-SA"/>
              </w:rPr>
            </w:pPr>
            <w:r w:rsidRPr="00126457">
              <w:rPr>
                <w:rFonts w:ascii="Times New Roman" w:eastAsia="Times New Roman" w:hAnsi="Times New Roman" w:cs="Times New Roman"/>
                <w:sz w:val="24"/>
                <w:szCs w:val="24"/>
                <w:lang w:eastAsia="ar-SA"/>
              </w:rPr>
              <w:t>2</w:t>
            </w:r>
          </w:p>
        </w:tc>
        <w:tc>
          <w:tcPr>
            <w:tcW w:w="862" w:type="dxa"/>
            <w:tcBorders>
              <w:top w:val="single" w:sz="4" w:space="0" w:color="000000"/>
              <w:left w:val="single" w:sz="4" w:space="0" w:color="000000"/>
              <w:bottom w:val="single" w:sz="4" w:space="0" w:color="000000"/>
            </w:tcBorders>
            <w:shd w:val="clear" w:color="auto" w:fill="FFFFFF"/>
          </w:tcPr>
          <w:p w:rsidR="00126457" w:rsidRPr="00126457" w:rsidRDefault="00126457" w:rsidP="00126457">
            <w:pPr>
              <w:suppressAutoHyphens/>
              <w:snapToGrid w:val="0"/>
              <w:spacing w:line="254" w:lineRule="auto"/>
              <w:jc w:val="right"/>
              <w:rPr>
                <w:rFonts w:ascii="Times New Roman" w:eastAsia="Calibri" w:hAnsi="Times New Roman" w:cs="Times New Roman"/>
                <w:sz w:val="20"/>
                <w:szCs w:val="20"/>
                <w:lang w:eastAsia="ar-SA"/>
              </w:rPr>
            </w:pPr>
          </w:p>
        </w:tc>
        <w:tc>
          <w:tcPr>
            <w:tcW w:w="864" w:type="dxa"/>
            <w:tcBorders>
              <w:top w:val="single" w:sz="4" w:space="0" w:color="000000"/>
              <w:left w:val="single" w:sz="4" w:space="0" w:color="000000"/>
              <w:bottom w:val="single" w:sz="4" w:space="0" w:color="000000"/>
            </w:tcBorders>
            <w:shd w:val="clear" w:color="auto" w:fill="auto"/>
            <w:vAlign w:val="center"/>
          </w:tcPr>
          <w:p w:rsidR="00126457" w:rsidRPr="00126457" w:rsidRDefault="00126457" w:rsidP="00126457">
            <w:pPr>
              <w:suppressAutoHyphens/>
              <w:spacing w:after="0" w:line="240" w:lineRule="auto"/>
              <w:jc w:val="center"/>
              <w:rPr>
                <w:rFonts w:ascii="Times New Roman" w:eastAsia="Calibri" w:hAnsi="Times New Roman" w:cs="Times New Roman"/>
                <w:sz w:val="20"/>
                <w:szCs w:val="20"/>
                <w:lang w:eastAsia="ar-SA"/>
              </w:rPr>
            </w:pPr>
            <w:r w:rsidRPr="00126457">
              <w:rPr>
                <w:rFonts w:ascii="Times New Roman" w:eastAsia="Times New Roman" w:hAnsi="Times New Roman" w:cs="Times New Roman"/>
                <w:sz w:val="24"/>
                <w:szCs w:val="24"/>
                <w:lang w:eastAsia="ar-SA"/>
              </w:rPr>
              <w:t>2</w:t>
            </w:r>
          </w:p>
        </w:tc>
        <w:tc>
          <w:tcPr>
            <w:tcW w:w="606" w:type="dxa"/>
            <w:tcBorders>
              <w:top w:val="single" w:sz="4" w:space="0" w:color="000000"/>
              <w:left w:val="single" w:sz="4" w:space="0" w:color="000000"/>
              <w:bottom w:val="single" w:sz="4" w:space="0" w:color="000000"/>
            </w:tcBorders>
            <w:shd w:val="clear" w:color="auto" w:fill="FFFFFF"/>
          </w:tcPr>
          <w:p w:rsidR="00126457" w:rsidRPr="00126457" w:rsidRDefault="00126457" w:rsidP="00126457">
            <w:pPr>
              <w:suppressAutoHyphens/>
              <w:snapToGrid w:val="0"/>
              <w:spacing w:line="254" w:lineRule="auto"/>
              <w:jc w:val="right"/>
              <w:rPr>
                <w:rFonts w:ascii="Times New Roman" w:eastAsia="Calibri" w:hAnsi="Times New Roman" w:cs="Times New Roman"/>
                <w:sz w:val="20"/>
                <w:szCs w:val="20"/>
                <w:lang w:eastAsia="ar-SA"/>
              </w:rPr>
            </w:pPr>
          </w:p>
        </w:tc>
        <w:tc>
          <w:tcPr>
            <w:tcW w:w="473" w:type="dxa"/>
            <w:tcBorders>
              <w:top w:val="single" w:sz="4" w:space="0" w:color="000000"/>
              <w:left w:val="single" w:sz="4" w:space="0" w:color="000000"/>
              <w:bottom w:val="single" w:sz="4" w:space="0" w:color="000000"/>
            </w:tcBorders>
            <w:shd w:val="clear" w:color="auto" w:fill="auto"/>
            <w:vAlign w:val="center"/>
          </w:tcPr>
          <w:p w:rsidR="00126457" w:rsidRPr="00126457" w:rsidRDefault="00126457" w:rsidP="00126457">
            <w:pPr>
              <w:suppressAutoHyphens/>
              <w:spacing w:after="0" w:line="240" w:lineRule="auto"/>
              <w:jc w:val="center"/>
              <w:rPr>
                <w:rFonts w:ascii="Times New Roman" w:eastAsia="Times New Roman" w:hAnsi="Times New Roman" w:cs="Times New Roman"/>
                <w:sz w:val="24"/>
                <w:szCs w:val="24"/>
                <w:lang w:eastAsia="ar-SA"/>
              </w:rPr>
            </w:pPr>
            <w:r w:rsidRPr="00126457">
              <w:rPr>
                <w:rFonts w:ascii="Times New Roman" w:eastAsia="Times New Roman" w:hAnsi="Times New Roman" w:cs="Times New Roman"/>
                <w:sz w:val="24"/>
                <w:szCs w:val="24"/>
                <w:lang w:eastAsia="ar-SA"/>
              </w:rPr>
              <w:t>4</w:t>
            </w:r>
          </w:p>
        </w:tc>
        <w:tc>
          <w:tcPr>
            <w:tcW w:w="1667" w:type="dxa"/>
            <w:tcBorders>
              <w:top w:val="single" w:sz="4" w:space="0" w:color="000000"/>
              <w:left w:val="single" w:sz="4" w:space="0" w:color="000000"/>
              <w:bottom w:val="single" w:sz="4" w:space="0" w:color="000000"/>
              <w:right w:val="single" w:sz="4" w:space="0" w:color="000000"/>
            </w:tcBorders>
            <w:shd w:val="clear" w:color="auto" w:fill="auto"/>
          </w:tcPr>
          <w:p w:rsidR="00126457" w:rsidRPr="00126457" w:rsidRDefault="00126457" w:rsidP="00126457">
            <w:pPr>
              <w:suppressAutoHyphens/>
              <w:spacing w:after="0" w:line="240" w:lineRule="auto"/>
              <w:jc w:val="center"/>
              <w:rPr>
                <w:rFonts w:ascii="Times New Roman" w:eastAsia="Times New Roman" w:hAnsi="Times New Roman" w:cs="Times New Roman"/>
                <w:sz w:val="24"/>
                <w:szCs w:val="24"/>
                <w:lang w:eastAsia="ar-SA"/>
              </w:rPr>
            </w:pPr>
            <w:r w:rsidRPr="00126457">
              <w:rPr>
                <w:rFonts w:ascii="Times New Roman" w:eastAsia="Times New Roman" w:hAnsi="Times New Roman" w:cs="Times New Roman"/>
                <w:sz w:val="24"/>
                <w:szCs w:val="24"/>
                <w:lang w:eastAsia="ar-SA"/>
              </w:rPr>
              <w:t>ДЗ</w:t>
            </w:r>
          </w:p>
        </w:tc>
      </w:tr>
      <w:tr w:rsidR="00126457" w:rsidRPr="00126457" w:rsidTr="002C04C2">
        <w:tc>
          <w:tcPr>
            <w:tcW w:w="864" w:type="dxa"/>
            <w:tcBorders>
              <w:top w:val="single" w:sz="4" w:space="0" w:color="000000"/>
              <w:left w:val="single" w:sz="4" w:space="0" w:color="000000"/>
              <w:bottom w:val="single" w:sz="4" w:space="0" w:color="000000"/>
            </w:tcBorders>
            <w:shd w:val="clear" w:color="auto" w:fill="auto"/>
            <w:vAlign w:val="center"/>
          </w:tcPr>
          <w:p w:rsidR="00126457" w:rsidRPr="00126457" w:rsidRDefault="00126457" w:rsidP="00126457">
            <w:pPr>
              <w:suppressAutoHyphens/>
              <w:spacing w:after="0" w:line="240" w:lineRule="auto"/>
              <w:ind w:left="-21" w:firstLine="21"/>
              <w:jc w:val="center"/>
              <w:rPr>
                <w:rFonts w:ascii="Times New Roman" w:eastAsia="Times New Roman" w:hAnsi="Times New Roman" w:cs="Times New Roman"/>
                <w:sz w:val="24"/>
                <w:szCs w:val="24"/>
                <w:lang w:eastAsia="ar-SA"/>
              </w:rPr>
            </w:pPr>
            <w:r w:rsidRPr="00126457">
              <w:rPr>
                <w:rFonts w:ascii="Times New Roman" w:eastAsia="Times New Roman" w:hAnsi="Times New Roman" w:cs="Times New Roman"/>
                <w:sz w:val="24"/>
                <w:szCs w:val="24"/>
                <w:lang w:eastAsia="ar-SA"/>
              </w:rPr>
              <w:t>8</w:t>
            </w:r>
          </w:p>
        </w:tc>
        <w:tc>
          <w:tcPr>
            <w:tcW w:w="2296" w:type="dxa"/>
            <w:tcBorders>
              <w:top w:val="single" w:sz="4" w:space="0" w:color="000000"/>
              <w:left w:val="single" w:sz="4" w:space="0" w:color="000000"/>
              <w:bottom w:val="single" w:sz="4" w:space="0" w:color="000000"/>
            </w:tcBorders>
            <w:shd w:val="clear" w:color="auto" w:fill="auto"/>
          </w:tcPr>
          <w:p w:rsidR="00126457" w:rsidRPr="00126457" w:rsidRDefault="00126457" w:rsidP="00126457">
            <w:pPr>
              <w:suppressAutoHyphens/>
              <w:autoSpaceDE w:val="0"/>
              <w:spacing w:after="0" w:line="240" w:lineRule="auto"/>
              <w:rPr>
                <w:rFonts w:ascii="VCPXR W+ Times" w:eastAsia="Calibri" w:hAnsi="VCPXR W+ Times" w:cs="VCPXR W+ Times"/>
                <w:color w:val="000000"/>
                <w:sz w:val="24"/>
                <w:szCs w:val="24"/>
                <w:lang w:val="en-US" w:eastAsia="ar-SA"/>
              </w:rPr>
            </w:pPr>
            <w:r w:rsidRPr="00126457">
              <w:rPr>
                <w:rFonts w:ascii="VCPXR W+ Times" w:eastAsia="Calibri" w:hAnsi="VCPXR W+ Times" w:cs="VCPXR W+ Times"/>
                <w:color w:val="000000"/>
                <w:sz w:val="24"/>
                <w:szCs w:val="24"/>
                <w:lang w:val="en-US" w:eastAsia="ar-SA"/>
              </w:rPr>
              <w:t>Демографическая политика</w:t>
            </w:r>
          </w:p>
        </w:tc>
        <w:tc>
          <w:tcPr>
            <w:tcW w:w="1079" w:type="dxa"/>
            <w:tcBorders>
              <w:top w:val="single" w:sz="4" w:space="0" w:color="000000"/>
              <w:left w:val="single" w:sz="4" w:space="0" w:color="000000"/>
              <w:bottom w:val="single" w:sz="4" w:space="0" w:color="000000"/>
            </w:tcBorders>
            <w:shd w:val="clear" w:color="auto" w:fill="auto"/>
            <w:vAlign w:val="center"/>
          </w:tcPr>
          <w:p w:rsidR="00126457" w:rsidRPr="00126457" w:rsidRDefault="00126457" w:rsidP="00126457">
            <w:pPr>
              <w:suppressAutoHyphens/>
              <w:spacing w:after="0" w:line="240" w:lineRule="auto"/>
              <w:jc w:val="center"/>
              <w:rPr>
                <w:rFonts w:ascii="Times New Roman" w:eastAsia="Times New Roman" w:hAnsi="Times New Roman" w:cs="Times New Roman"/>
                <w:sz w:val="24"/>
                <w:szCs w:val="24"/>
                <w:lang w:eastAsia="ar-SA"/>
              </w:rPr>
            </w:pPr>
            <w:r w:rsidRPr="00126457">
              <w:rPr>
                <w:rFonts w:ascii="Times New Roman" w:eastAsia="Times New Roman" w:hAnsi="Times New Roman" w:cs="Times New Roman"/>
                <w:sz w:val="24"/>
                <w:szCs w:val="24"/>
                <w:lang w:eastAsia="ar-SA"/>
              </w:rPr>
              <w:t>8</w:t>
            </w:r>
          </w:p>
        </w:tc>
        <w:tc>
          <w:tcPr>
            <w:tcW w:w="929" w:type="dxa"/>
            <w:tcBorders>
              <w:top w:val="single" w:sz="4" w:space="0" w:color="000000"/>
              <w:left w:val="single" w:sz="4" w:space="0" w:color="000000"/>
              <w:bottom w:val="single" w:sz="4" w:space="0" w:color="000000"/>
            </w:tcBorders>
            <w:shd w:val="clear" w:color="auto" w:fill="auto"/>
            <w:vAlign w:val="center"/>
          </w:tcPr>
          <w:p w:rsidR="00126457" w:rsidRPr="00126457" w:rsidRDefault="00126457" w:rsidP="00126457">
            <w:pPr>
              <w:suppressAutoHyphens/>
              <w:spacing w:after="0" w:line="240" w:lineRule="auto"/>
              <w:jc w:val="center"/>
              <w:rPr>
                <w:rFonts w:ascii="Times New Roman" w:eastAsia="Calibri" w:hAnsi="Times New Roman" w:cs="Times New Roman"/>
                <w:sz w:val="20"/>
                <w:szCs w:val="20"/>
                <w:lang w:eastAsia="ar-SA"/>
              </w:rPr>
            </w:pPr>
            <w:r w:rsidRPr="00126457">
              <w:rPr>
                <w:rFonts w:ascii="Times New Roman" w:eastAsia="Times New Roman" w:hAnsi="Times New Roman" w:cs="Times New Roman"/>
                <w:sz w:val="24"/>
                <w:szCs w:val="24"/>
                <w:lang w:eastAsia="ar-SA"/>
              </w:rPr>
              <w:t>1</w:t>
            </w:r>
          </w:p>
        </w:tc>
        <w:tc>
          <w:tcPr>
            <w:tcW w:w="862" w:type="dxa"/>
            <w:tcBorders>
              <w:top w:val="single" w:sz="4" w:space="0" w:color="000000"/>
              <w:left w:val="single" w:sz="4" w:space="0" w:color="000000"/>
              <w:bottom w:val="single" w:sz="4" w:space="0" w:color="000000"/>
            </w:tcBorders>
            <w:shd w:val="clear" w:color="auto" w:fill="FFFFFF"/>
          </w:tcPr>
          <w:p w:rsidR="00126457" w:rsidRPr="00126457" w:rsidRDefault="00126457" w:rsidP="00126457">
            <w:pPr>
              <w:suppressAutoHyphens/>
              <w:snapToGrid w:val="0"/>
              <w:spacing w:line="254" w:lineRule="auto"/>
              <w:jc w:val="right"/>
              <w:rPr>
                <w:rFonts w:ascii="Times New Roman" w:eastAsia="Calibri" w:hAnsi="Times New Roman" w:cs="Times New Roman"/>
                <w:sz w:val="20"/>
                <w:szCs w:val="20"/>
                <w:lang w:eastAsia="ar-SA"/>
              </w:rPr>
            </w:pPr>
          </w:p>
        </w:tc>
        <w:tc>
          <w:tcPr>
            <w:tcW w:w="864" w:type="dxa"/>
            <w:tcBorders>
              <w:top w:val="single" w:sz="4" w:space="0" w:color="000000"/>
              <w:left w:val="single" w:sz="4" w:space="0" w:color="000000"/>
              <w:bottom w:val="single" w:sz="4" w:space="0" w:color="000000"/>
            </w:tcBorders>
            <w:shd w:val="clear" w:color="auto" w:fill="auto"/>
            <w:vAlign w:val="center"/>
          </w:tcPr>
          <w:p w:rsidR="00126457" w:rsidRPr="00126457" w:rsidRDefault="00126457" w:rsidP="00126457">
            <w:pPr>
              <w:suppressAutoHyphens/>
              <w:spacing w:after="0" w:line="240" w:lineRule="auto"/>
              <w:jc w:val="center"/>
              <w:rPr>
                <w:rFonts w:ascii="Times New Roman" w:eastAsia="Calibri" w:hAnsi="Times New Roman" w:cs="Times New Roman"/>
                <w:sz w:val="20"/>
                <w:szCs w:val="20"/>
                <w:lang w:eastAsia="ar-SA"/>
              </w:rPr>
            </w:pPr>
            <w:r w:rsidRPr="00126457">
              <w:rPr>
                <w:rFonts w:ascii="Times New Roman" w:eastAsia="Times New Roman" w:hAnsi="Times New Roman" w:cs="Times New Roman"/>
                <w:sz w:val="24"/>
                <w:szCs w:val="24"/>
                <w:lang w:eastAsia="ar-SA"/>
              </w:rPr>
              <w:t>1</w:t>
            </w:r>
          </w:p>
        </w:tc>
        <w:tc>
          <w:tcPr>
            <w:tcW w:w="606" w:type="dxa"/>
            <w:tcBorders>
              <w:top w:val="single" w:sz="4" w:space="0" w:color="000000"/>
              <w:left w:val="single" w:sz="4" w:space="0" w:color="000000"/>
              <w:bottom w:val="single" w:sz="4" w:space="0" w:color="000000"/>
            </w:tcBorders>
            <w:shd w:val="clear" w:color="auto" w:fill="FFFFFF"/>
          </w:tcPr>
          <w:p w:rsidR="00126457" w:rsidRPr="00126457" w:rsidRDefault="00126457" w:rsidP="00126457">
            <w:pPr>
              <w:suppressAutoHyphens/>
              <w:snapToGrid w:val="0"/>
              <w:spacing w:line="254" w:lineRule="auto"/>
              <w:jc w:val="right"/>
              <w:rPr>
                <w:rFonts w:ascii="Times New Roman" w:eastAsia="Calibri" w:hAnsi="Times New Roman" w:cs="Times New Roman"/>
                <w:sz w:val="20"/>
                <w:szCs w:val="20"/>
                <w:lang w:eastAsia="ar-SA"/>
              </w:rPr>
            </w:pPr>
          </w:p>
        </w:tc>
        <w:tc>
          <w:tcPr>
            <w:tcW w:w="473" w:type="dxa"/>
            <w:tcBorders>
              <w:top w:val="single" w:sz="4" w:space="0" w:color="000000"/>
              <w:left w:val="single" w:sz="4" w:space="0" w:color="000000"/>
              <w:bottom w:val="single" w:sz="4" w:space="0" w:color="000000"/>
            </w:tcBorders>
            <w:shd w:val="clear" w:color="auto" w:fill="auto"/>
            <w:vAlign w:val="center"/>
          </w:tcPr>
          <w:p w:rsidR="00126457" w:rsidRPr="00126457" w:rsidRDefault="00126457" w:rsidP="00126457">
            <w:pPr>
              <w:suppressAutoHyphens/>
              <w:spacing w:after="0" w:line="240" w:lineRule="auto"/>
              <w:jc w:val="center"/>
              <w:rPr>
                <w:rFonts w:ascii="Times New Roman" w:eastAsia="Times New Roman" w:hAnsi="Times New Roman" w:cs="Times New Roman"/>
                <w:sz w:val="24"/>
                <w:szCs w:val="24"/>
                <w:lang w:eastAsia="ar-SA"/>
              </w:rPr>
            </w:pPr>
            <w:r w:rsidRPr="00126457">
              <w:rPr>
                <w:rFonts w:ascii="Times New Roman" w:eastAsia="Times New Roman" w:hAnsi="Times New Roman" w:cs="Times New Roman"/>
                <w:sz w:val="24"/>
                <w:szCs w:val="24"/>
                <w:lang w:eastAsia="ar-SA"/>
              </w:rPr>
              <w:t>6</w:t>
            </w:r>
          </w:p>
        </w:tc>
        <w:tc>
          <w:tcPr>
            <w:tcW w:w="1667" w:type="dxa"/>
            <w:tcBorders>
              <w:top w:val="single" w:sz="4" w:space="0" w:color="000000"/>
              <w:left w:val="single" w:sz="4" w:space="0" w:color="000000"/>
              <w:bottom w:val="single" w:sz="4" w:space="0" w:color="000000"/>
              <w:right w:val="single" w:sz="4" w:space="0" w:color="000000"/>
            </w:tcBorders>
            <w:shd w:val="clear" w:color="auto" w:fill="auto"/>
          </w:tcPr>
          <w:p w:rsidR="00126457" w:rsidRPr="00126457" w:rsidRDefault="00126457" w:rsidP="00126457">
            <w:pPr>
              <w:suppressAutoHyphens/>
              <w:spacing w:after="0" w:line="240" w:lineRule="auto"/>
              <w:jc w:val="center"/>
              <w:rPr>
                <w:rFonts w:ascii="Times New Roman" w:eastAsia="Times New Roman" w:hAnsi="Times New Roman" w:cs="Times New Roman"/>
                <w:sz w:val="24"/>
                <w:szCs w:val="24"/>
                <w:lang w:eastAsia="ar-SA"/>
              </w:rPr>
            </w:pPr>
            <w:r w:rsidRPr="00126457">
              <w:rPr>
                <w:rFonts w:ascii="Times New Roman" w:eastAsia="Times New Roman" w:hAnsi="Times New Roman" w:cs="Times New Roman"/>
                <w:sz w:val="24"/>
                <w:szCs w:val="24"/>
                <w:lang w:eastAsia="ar-SA"/>
              </w:rPr>
              <w:t>УО</w:t>
            </w:r>
          </w:p>
        </w:tc>
      </w:tr>
      <w:tr w:rsidR="00126457" w:rsidRPr="00126457" w:rsidTr="002C04C2">
        <w:tc>
          <w:tcPr>
            <w:tcW w:w="864" w:type="dxa"/>
            <w:tcBorders>
              <w:top w:val="single" w:sz="4" w:space="0" w:color="000000"/>
              <w:left w:val="single" w:sz="4" w:space="0" w:color="000000"/>
              <w:bottom w:val="single" w:sz="4" w:space="0" w:color="000000"/>
            </w:tcBorders>
            <w:shd w:val="clear" w:color="auto" w:fill="auto"/>
            <w:vAlign w:val="center"/>
          </w:tcPr>
          <w:p w:rsidR="00126457" w:rsidRPr="00126457" w:rsidRDefault="00126457" w:rsidP="00126457">
            <w:pPr>
              <w:suppressAutoHyphens/>
              <w:spacing w:after="0" w:line="240" w:lineRule="auto"/>
              <w:ind w:left="-21" w:firstLine="21"/>
              <w:jc w:val="center"/>
              <w:rPr>
                <w:rFonts w:ascii="Times New Roman" w:eastAsia="Times New Roman" w:hAnsi="Times New Roman" w:cs="Times New Roman"/>
                <w:sz w:val="24"/>
                <w:szCs w:val="24"/>
                <w:lang w:eastAsia="ar-SA"/>
              </w:rPr>
            </w:pPr>
            <w:r w:rsidRPr="00126457">
              <w:rPr>
                <w:rFonts w:ascii="Times New Roman" w:eastAsia="Times New Roman" w:hAnsi="Times New Roman" w:cs="Times New Roman"/>
                <w:sz w:val="24"/>
                <w:szCs w:val="24"/>
                <w:lang w:eastAsia="ar-SA"/>
              </w:rPr>
              <w:t>9</w:t>
            </w:r>
          </w:p>
        </w:tc>
        <w:tc>
          <w:tcPr>
            <w:tcW w:w="2296" w:type="dxa"/>
            <w:tcBorders>
              <w:top w:val="single" w:sz="4" w:space="0" w:color="000000"/>
              <w:left w:val="single" w:sz="4" w:space="0" w:color="000000"/>
              <w:bottom w:val="single" w:sz="4" w:space="0" w:color="000000"/>
            </w:tcBorders>
            <w:shd w:val="clear" w:color="auto" w:fill="auto"/>
          </w:tcPr>
          <w:p w:rsidR="00126457" w:rsidRPr="00126457" w:rsidRDefault="00126457" w:rsidP="00126457">
            <w:pPr>
              <w:suppressAutoHyphens/>
              <w:autoSpaceDE w:val="0"/>
              <w:spacing w:after="0" w:line="240" w:lineRule="auto"/>
              <w:rPr>
                <w:rFonts w:ascii="VCPXR W+ Times" w:eastAsia="Calibri" w:hAnsi="VCPXR W+ Times" w:cs="VCPXR W+ Times"/>
                <w:color w:val="000000"/>
                <w:sz w:val="24"/>
                <w:szCs w:val="24"/>
                <w:lang w:val="en-US" w:eastAsia="ar-SA"/>
              </w:rPr>
            </w:pPr>
            <w:r w:rsidRPr="00126457">
              <w:rPr>
                <w:rFonts w:ascii="VCPXR W+ Times" w:eastAsia="Calibri" w:hAnsi="VCPXR W+ Times" w:cs="VCPXR W+ Times"/>
                <w:color w:val="000000"/>
                <w:sz w:val="24"/>
                <w:szCs w:val="24"/>
                <w:lang w:val="en-US" w:eastAsia="ar-SA"/>
              </w:rPr>
              <w:t>Демографическое прогнозирование</w:t>
            </w:r>
          </w:p>
        </w:tc>
        <w:tc>
          <w:tcPr>
            <w:tcW w:w="1079" w:type="dxa"/>
            <w:tcBorders>
              <w:top w:val="single" w:sz="4" w:space="0" w:color="000000"/>
              <w:left w:val="single" w:sz="4" w:space="0" w:color="000000"/>
              <w:bottom w:val="single" w:sz="4" w:space="0" w:color="000000"/>
            </w:tcBorders>
            <w:shd w:val="clear" w:color="auto" w:fill="auto"/>
            <w:vAlign w:val="center"/>
          </w:tcPr>
          <w:p w:rsidR="00126457" w:rsidRPr="00126457" w:rsidRDefault="00126457" w:rsidP="00126457">
            <w:pPr>
              <w:suppressAutoHyphens/>
              <w:spacing w:after="0" w:line="240" w:lineRule="auto"/>
              <w:jc w:val="center"/>
              <w:rPr>
                <w:rFonts w:ascii="Times New Roman" w:eastAsia="Times New Roman" w:hAnsi="Times New Roman" w:cs="Times New Roman"/>
                <w:sz w:val="24"/>
                <w:szCs w:val="24"/>
                <w:lang w:eastAsia="ar-SA"/>
              </w:rPr>
            </w:pPr>
            <w:r w:rsidRPr="00126457">
              <w:rPr>
                <w:rFonts w:ascii="Times New Roman" w:eastAsia="Times New Roman" w:hAnsi="Times New Roman" w:cs="Times New Roman"/>
                <w:sz w:val="24"/>
                <w:szCs w:val="24"/>
                <w:lang w:eastAsia="ar-SA"/>
              </w:rPr>
              <w:t>8</w:t>
            </w:r>
          </w:p>
        </w:tc>
        <w:tc>
          <w:tcPr>
            <w:tcW w:w="929" w:type="dxa"/>
            <w:tcBorders>
              <w:top w:val="single" w:sz="4" w:space="0" w:color="000000"/>
              <w:left w:val="single" w:sz="4" w:space="0" w:color="000000"/>
              <w:bottom w:val="single" w:sz="4" w:space="0" w:color="000000"/>
            </w:tcBorders>
            <w:shd w:val="clear" w:color="auto" w:fill="auto"/>
            <w:vAlign w:val="center"/>
          </w:tcPr>
          <w:p w:rsidR="00126457" w:rsidRPr="00126457" w:rsidRDefault="00126457" w:rsidP="00126457">
            <w:pPr>
              <w:suppressAutoHyphens/>
              <w:spacing w:after="0" w:line="240" w:lineRule="auto"/>
              <w:jc w:val="center"/>
              <w:rPr>
                <w:rFonts w:ascii="Times New Roman" w:eastAsia="Calibri" w:hAnsi="Times New Roman" w:cs="Times New Roman"/>
                <w:sz w:val="20"/>
                <w:szCs w:val="20"/>
                <w:lang w:eastAsia="ar-SA"/>
              </w:rPr>
            </w:pPr>
            <w:r w:rsidRPr="00126457">
              <w:rPr>
                <w:rFonts w:ascii="Times New Roman" w:eastAsia="Times New Roman" w:hAnsi="Times New Roman" w:cs="Times New Roman"/>
                <w:sz w:val="24"/>
                <w:szCs w:val="24"/>
                <w:lang w:eastAsia="ar-SA"/>
              </w:rPr>
              <w:t>1</w:t>
            </w:r>
          </w:p>
        </w:tc>
        <w:tc>
          <w:tcPr>
            <w:tcW w:w="862" w:type="dxa"/>
            <w:tcBorders>
              <w:top w:val="single" w:sz="4" w:space="0" w:color="000000"/>
              <w:left w:val="single" w:sz="4" w:space="0" w:color="000000"/>
              <w:bottom w:val="single" w:sz="4" w:space="0" w:color="000000"/>
            </w:tcBorders>
            <w:shd w:val="clear" w:color="auto" w:fill="FFFFFF"/>
          </w:tcPr>
          <w:p w:rsidR="00126457" w:rsidRPr="00126457" w:rsidRDefault="00126457" w:rsidP="00126457">
            <w:pPr>
              <w:suppressAutoHyphens/>
              <w:snapToGrid w:val="0"/>
              <w:spacing w:line="254" w:lineRule="auto"/>
              <w:jc w:val="right"/>
              <w:rPr>
                <w:rFonts w:ascii="Times New Roman" w:eastAsia="Calibri" w:hAnsi="Times New Roman" w:cs="Times New Roman"/>
                <w:sz w:val="20"/>
                <w:szCs w:val="20"/>
                <w:lang w:eastAsia="ar-SA"/>
              </w:rPr>
            </w:pPr>
          </w:p>
        </w:tc>
        <w:tc>
          <w:tcPr>
            <w:tcW w:w="864" w:type="dxa"/>
            <w:tcBorders>
              <w:top w:val="single" w:sz="4" w:space="0" w:color="000000"/>
              <w:left w:val="single" w:sz="4" w:space="0" w:color="000000"/>
              <w:bottom w:val="single" w:sz="4" w:space="0" w:color="000000"/>
            </w:tcBorders>
            <w:shd w:val="clear" w:color="auto" w:fill="auto"/>
            <w:vAlign w:val="center"/>
          </w:tcPr>
          <w:p w:rsidR="00126457" w:rsidRPr="00126457" w:rsidRDefault="00126457" w:rsidP="00126457">
            <w:pPr>
              <w:suppressAutoHyphens/>
              <w:spacing w:after="0" w:line="240" w:lineRule="auto"/>
              <w:jc w:val="center"/>
              <w:rPr>
                <w:rFonts w:ascii="Times New Roman" w:eastAsia="Calibri" w:hAnsi="Times New Roman" w:cs="Times New Roman"/>
                <w:sz w:val="20"/>
                <w:szCs w:val="20"/>
                <w:lang w:eastAsia="ar-SA"/>
              </w:rPr>
            </w:pPr>
            <w:r w:rsidRPr="00126457">
              <w:rPr>
                <w:rFonts w:ascii="Times New Roman" w:eastAsia="Times New Roman" w:hAnsi="Times New Roman" w:cs="Times New Roman"/>
                <w:sz w:val="24"/>
                <w:szCs w:val="24"/>
                <w:lang w:eastAsia="ar-SA"/>
              </w:rPr>
              <w:t>1</w:t>
            </w:r>
          </w:p>
        </w:tc>
        <w:tc>
          <w:tcPr>
            <w:tcW w:w="606" w:type="dxa"/>
            <w:tcBorders>
              <w:top w:val="single" w:sz="4" w:space="0" w:color="000000"/>
              <w:left w:val="single" w:sz="4" w:space="0" w:color="000000"/>
              <w:bottom w:val="single" w:sz="4" w:space="0" w:color="000000"/>
            </w:tcBorders>
            <w:shd w:val="clear" w:color="auto" w:fill="FFFFFF"/>
          </w:tcPr>
          <w:p w:rsidR="00126457" w:rsidRPr="00126457" w:rsidRDefault="00126457" w:rsidP="00126457">
            <w:pPr>
              <w:suppressAutoHyphens/>
              <w:snapToGrid w:val="0"/>
              <w:spacing w:line="254" w:lineRule="auto"/>
              <w:jc w:val="right"/>
              <w:rPr>
                <w:rFonts w:ascii="Times New Roman" w:eastAsia="Calibri" w:hAnsi="Times New Roman" w:cs="Times New Roman"/>
                <w:sz w:val="20"/>
                <w:szCs w:val="20"/>
                <w:lang w:eastAsia="ar-SA"/>
              </w:rPr>
            </w:pPr>
          </w:p>
        </w:tc>
        <w:tc>
          <w:tcPr>
            <w:tcW w:w="473" w:type="dxa"/>
            <w:tcBorders>
              <w:top w:val="single" w:sz="4" w:space="0" w:color="000000"/>
              <w:left w:val="single" w:sz="4" w:space="0" w:color="000000"/>
              <w:bottom w:val="single" w:sz="4" w:space="0" w:color="000000"/>
            </w:tcBorders>
            <w:shd w:val="clear" w:color="auto" w:fill="auto"/>
            <w:vAlign w:val="center"/>
          </w:tcPr>
          <w:p w:rsidR="00126457" w:rsidRPr="00126457" w:rsidRDefault="00126457" w:rsidP="00126457">
            <w:pPr>
              <w:suppressAutoHyphens/>
              <w:spacing w:after="0" w:line="240" w:lineRule="auto"/>
              <w:jc w:val="center"/>
              <w:rPr>
                <w:rFonts w:ascii="Times New Roman" w:eastAsia="Times New Roman" w:hAnsi="Times New Roman" w:cs="Times New Roman"/>
                <w:sz w:val="24"/>
                <w:szCs w:val="24"/>
                <w:lang w:eastAsia="ar-SA"/>
              </w:rPr>
            </w:pPr>
            <w:r w:rsidRPr="00126457">
              <w:rPr>
                <w:rFonts w:ascii="Times New Roman" w:eastAsia="Times New Roman" w:hAnsi="Times New Roman" w:cs="Times New Roman"/>
                <w:sz w:val="24"/>
                <w:szCs w:val="24"/>
                <w:lang w:eastAsia="ar-SA"/>
              </w:rPr>
              <w:t>6</w:t>
            </w:r>
          </w:p>
        </w:tc>
        <w:tc>
          <w:tcPr>
            <w:tcW w:w="1667" w:type="dxa"/>
            <w:tcBorders>
              <w:top w:val="single" w:sz="4" w:space="0" w:color="000000"/>
              <w:left w:val="single" w:sz="4" w:space="0" w:color="000000"/>
              <w:bottom w:val="single" w:sz="4" w:space="0" w:color="000000"/>
              <w:right w:val="single" w:sz="4" w:space="0" w:color="000000"/>
            </w:tcBorders>
            <w:shd w:val="clear" w:color="auto" w:fill="auto"/>
          </w:tcPr>
          <w:p w:rsidR="00126457" w:rsidRPr="00126457" w:rsidRDefault="00126457" w:rsidP="00126457">
            <w:pPr>
              <w:suppressAutoHyphens/>
              <w:spacing w:after="0" w:line="240" w:lineRule="auto"/>
              <w:jc w:val="center"/>
              <w:rPr>
                <w:rFonts w:ascii="Times New Roman" w:eastAsia="Times New Roman" w:hAnsi="Times New Roman" w:cs="Times New Roman"/>
                <w:sz w:val="24"/>
                <w:szCs w:val="24"/>
                <w:lang w:eastAsia="ar-SA"/>
              </w:rPr>
            </w:pPr>
            <w:r w:rsidRPr="00126457">
              <w:rPr>
                <w:rFonts w:ascii="Times New Roman" w:eastAsia="Times New Roman" w:hAnsi="Times New Roman" w:cs="Times New Roman"/>
                <w:sz w:val="24"/>
                <w:szCs w:val="24"/>
                <w:lang w:eastAsia="ar-SA"/>
              </w:rPr>
              <w:t>ДЗ</w:t>
            </w:r>
          </w:p>
        </w:tc>
      </w:tr>
      <w:tr w:rsidR="00126457" w:rsidRPr="00126457" w:rsidTr="002C04C2">
        <w:tc>
          <w:tcPr>
            <w:tcW w:w="864" w:type="dxa"/>
            <w:tcBorders>
              <w:top w:val="single" w:sz="4" w:space="0" w:color="000000"/>
              <w:left w:val="single" w:sz="4" w:space="0" w:color="000000"/>
              <w:bottom w:val="single" w:sz="4" w:space="0" w:color="000000"/>
            </w:tcBorders>
            <w:shd w:val="clear" w:color="auto" w:fill="auto"/>
            <w:vAlign w:val="center"/>
          </w:tcPr>
          <w:p w:rsidR="00126457" w:rsidRPr="00126457" w:rsidRDefault="00126457" w:rsidP="00126457">
            <w:pPr>
              <w:suppressAutoHyphens/>
              <w:snapToGrid w:val="0"/>
              <w:spacing w:after="0" w:line="240" w:lineRule="auto"/>
              <w:ind w:left="-21" w:firstLine="21"/>
              <w:jc w:val="center"/>
              <w:rPr>
                <w:rFonts w:ascii="Times New Roman" w:eastAsia="Times New Roman" w:hAnsi="Times New Roman" w:cs="Times New Roman"/>
                <w:sz w:val="24"/>
                <w:szCs w:val="24"/>
                <w:lang w:eastAsia="ar-SA"/>
              </w:rPr>
            </w:pPr>
          </w:p>
        </w:tc>
        <w:tc>
          <w:tcPr>
            <w:tcW w:w="2296" w:type="dxa"/>
            <w:tcBorders>
              <w:top w:val="single" w:sz="4" w:space="0" w:color="000000"/>
              <w:left w:val="single" w:sz="4" w:space="0" w:color="000000"/>
              <w:bottom w:val="single" w:sz="4" w:space="0" w:color="000000"/>
            </w:tcBorders>
            <w:shd w:val="clear" w:color="auto" w:fill="auto"/>
            <w:vAlign w:val="center"/>
          </w:tcPr>
          <w:p w:rsidR="00126457" w:rsidRPr="00126457" w:rsidRDefault="00126457" w:rsidP="00126457">
            <w:pPr>
              <w:suppressAutoHyphens/>
              <w:autoSpaceDE w:val="0"/>
              <w:spacing w:after="0" w:line="240" w:lineRule="auto"/>
              <w:rPr>
                <w:rFonts w:ascii="VCPXR W+ Times" w:eastAsia="Calibri" w:hAnsi="VCPXR W+ Times" w:cs="VCPXR W+ Times"/>
                <w:bCs/>
                <w:color w:val="000000"/>
                <w:sz w:val="24"/>
                <w:szCs w:val="24"/>
                <w:lang w:val="en-US" w:eastAsia="ar-SA"/>
              </w:rPr>
            </w:pPr>
            <w:r w:rsidRPr="00126457">
              <w:rPr>
                <w:rFonts w:ascii="VCPXR W+ Times" w:eastAsia="Calibri" w:hAnsi="VCPXR W+ Times" w:cs="VCPXR W+ Times"/>
                <w:color w:val="000000"/>
                <w:sz w:val="24"/>
                <w:szCs w:val="24"/>
                <w:lang w:val="en-US" w:eastAsia="ar-SA"/>
              </w:rPr>
              <w:t>Итоговый контроль</w:t>
            </w:r>
          </w:p>
        </w:tc>
        <w:tc>
          <w:tcPr>
            <w:tcW w:w="1079" w:type="dxa"/>
            <w:tcBorders>
              <w:top w:val="single" w:sz="4" w:space="0" w:color="000000"/>
              <w:left w:val="single" w:sz="4" w:space="0" w:color="000000"/>
              <w:bottom w:val="single" w:sz="4" w:space="0" w:color="000000"/>
            </w:tcBorders>
            <w:shd w:val="clear" w:color="auto" w:fill="FFFFFF"/>
          </w:tcPr>
          <w:p w:rsidR="00126457" w:rsidRPr="00126457" w:rsidRDefault="00126457" w:rsidP="00126457">
            <w:pPr>
              <w:suppressAutoHyphens/>
              <w:spacing w:line="254" w:lineRule="auto"/>
              <w:jc w:val="right"/>
              <w:rPr>
                <w:rFonts w:ascii="Times New Roman" w:eastAsia="Calibri" w:hAnsi="Times New Roman" w:cs="Times New Roman"/>
                <w:sz w:val="20"/>
                <w:szCs w:val="20"/>
                <w:lang w:eastAsia="ar-SA"/>
              </w:rPr>
            </w:pPr>
          </w:p>
        </w:tc>
        <w:tc>
          <w:tcPr>
            <w:tcW w:w="929" w:type="dxa"/>
            <w:tcBorders>
              <w:top w:val="single" w:sz="4" w:space="0" w:color="000000"/>
              <w:left w:val="single" w:sz="4" w:space="0" w:color="000000"/>
              <w:bottom w:val="single" w:sz="4" w:space="0" w:color="000000"/>
            </w:tcBorders>
            <w:shd w:val="clear" w:color="auto" w:fill="FFFFFF"/>
            <w:vAlign w:val="center"/>
          </w:tcPr>
          <w:p w:rsidR="00126457" w:rsidRPr="00126457" w:rsidRDefault="00126457" w:rsidP="00126457">
            <w:pPr>
              <w:suppressAutoHyphens/>
              <w:spacing w:line="254" w:lineRule="auto"/>
              <w:jc w:val="right"/>
              <w:rPr>
                <w:rFonts w:ascii="Times New Roman" w:eastAsia="Calibri" w:hAnsi="Times New Roman" w:cs="Times New Roman"/>
                <w:sz w:val="20"/>
                <w:szCs w:val="20"/>
                <w:lang w:eastAsia="ar-SA"/>
              </w:rPr>
            </w:pPr>
          </w:p>
        </w:tc>
        <w:tc>
          <w:tcPr>
            <w:tcW w:w="862" w:type="dxa"/>
            <w:tcBorders>
              <w:top w:val="single" w:sz="4" w:space="0" w:color="000000"/>
              <w:left w:val="single" w:sz="4" w:space="0" w:color="000000"/>
              <w:bottom w:val="single" w:sz="4" w:space="0" w:color="000000"/>
            </w:tcBorders>
            <w:shd w:val="clear" w:color="auto" w:fill="FFFFFF"/>
          </w:tcPr>
          <w:p w:rsidR="00126457" w:rsidRPr="00126457" w:rsidRDefault="00126457" w:rsidP="00126457">
            <w:pPr>
              <w:suppressAutoHyphens/>
              <w:snapToGrid w:val="0"/>
              <w:spacing w:line="254" w:lineRule="auto"/>
              <w:jc w:val="right"/>
              <w:rPr>
                <w:rFonts w:ascii="Times New Roman" w:eastAsia="Calibri" w:hAnsi="Times New Roman" w:cs="Times New Roman"/>
                <w:sz w:val="20"/>
                <w:szCs w:val="20"/>
                <w:lang w:eastAsia="ar-SA"/>
              </w:rPr>
            </w:pPr>
          </w:p>
        </w:tc>
        <w:tc>
          <w:tcPr>
            <w:tcW w:w="864" w:type="dxa"/>
            <w:tcBorders>
              <w:top w:val="single" w:sz="4" w:space="0" w:color="000000"/>
              <w:left w:val="single" w:sz="4" w:space="0" w:color="000000"/>
              <w:bottom w:val="single" w:sz="4" w:space="0" w:color="000000"/>
            </w:tcBorders>
            <w:shd w:val="clear" w:color="auto" w:fill="FFFFFF"/>
            <w:vAlign w:val="center"/>
          </w:tcPr>
          <w:p w:rsidR="00126457" w:rsidRPr="00126457" w:rsidRDefault="00126457" w:rsidP="00126457">
            <w:pPr>
              <w:tabs>
                <w:tab w:val="center" w:pos="4153"/>
                <w:tab w:val="right" w:pos="8306"/>
              </w:tabs>
              <w:suppressAutoHyphens/>
              <w:spacing w:after="0" w:line="240" w:lineRule="auto"/>
              <w:jc w:val="right"/>
              <w:rPr>
                <w:rFonts w:ascii="Times New Roman" w:eastAsia="Calibri" w:hAnsi="Times New Roman" w:cs="Times New Roman"/>
                <w:sz w:val="20"/>
                <w:szCs w:val="20"/>
                <w:lang w:eastAsia="ar-SA"/>
              </w:rPr>
            </w:pPr>
          </w:p>
        </w:tc>
        <w:tc>
          <w:tcPr>
            <w:tcW w:w="606" w:type="dxa"/>
            <w:tcBorders>
              <w:top w:val="single" w:sz="4" w:space="0" w:color="000000"/>
              <w:left w:val="single" w:sz="4" w:space="0" w:color="000000"/>
              <w:bottom w:val="single" w:sz="4" w:space="0" w:color="000000"/>
            </w:tcBorders>
            <w:shd w:val="clear" w:color="auto" w:fill="FFFFFF"/>
          </w:tcPr>
          <w:p w:rsidR="00126457" w:rsidRPr="00126457" w:rsidRDefault="00126457" w:rsidP="00126457">
            <w:pPr>
              <w:suppressAutoHyphens/>
              <w:snapToGrid w:val="0"/>
              <w:spacing w:line="254" w:lineRule="auto"/>
              <w:jc w:val="right"/>
              <w:rPr>
                <w:rFonts w:ascii="Times New Roman" w:eastAsia="Calibri" w:hAnsi="Times New Roman" w:cs="Times New Roman"/>
                <w:sz w:val="20"/>
                <w:szCs w:val="20"/>
                <w:lang w:eastAsia="ar-SA"/>
              </w:rPr>
            </w:pPr>
          </w:p>
        </w:tc>
        <w:tc>
          <w:tcPr>
            <w:tcW w:w="473" w:type="dxa"/>
            <w:tcBorders>
              <w:top w:val="single" w:sz="4" w:space="0" w:color="000000"/>
              <w:left w:val="single" w:sz="4" w:space="0" w:color="000000"/>
              <w:bottom w:val="single" w:sz="4" w:space="0" w:color="000000"/>
            </w:tcBorders>
            <w:shd w:val="clear" w:color="auto" w:fill="FFFFFF"/>
            <w:vAlign w:val="center"/>
          </w:tcPr>
          <w:p w:rsidR="00126457" w:rsidRPr="00126457" w:rsidRDefault="00126457" w:rsidP="00126457">
            <w:pPr>
              <w:suppressAutoHyphens/>
              <w:spacing w:line="254" w:lineRule="auto"/>
              <w:jc w:val="right"/>
              <w:rPr>
                <w:rFonts w:ascii="Times New Roman" w:eastAsia="Times New Roman" w:hAnsi="Times New Roman" w:cs="Times New Roman"/>
                <w:sz w:val="24"/>
                <w:szCs w:val="24"/>
                <w:lang w:eastAsia="ar-SA"/>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26457" w:rsidRPr="00126457" w:rsidRDefault="00A071DC" w:rsidP="00126457">
            <w:pPr>
              <w:suppressAutoHyphens/>
              <w:spacing w:after="0" w:line="240" w:lineRule="auto"/>
              <w:jc w:val="center"/>
              <w:rPr>
                <w:rFonts w:ascii="Times New Roman" w:eastAsia="Times New Roman" w:hAnsi="Times New Roman" w:cs="Times New Roman"/>
                <w:sz w:val="24"/>
                <w:szCs w:val="24"/>
                <w:lang w:eastAsia="ar-SA"/>
              </w:rPr>
            </w:pPr>
            <w:r w:rsidRPr="00126457">
              <w:rPr>
                <w:rFonts w:ascii="Times New Roman" w:eastAsia="Times New Roman" w:hAnsi="Times New Roman" w:cs="Times New Roman"/>
                <w:sz w:val="24"/>
                <w:szCs w:val="24"/>
                <w:lang w:eastAsia="ar-SA"/>
              </w:rPr>
              <w:t>З</w:t>
            </w:r>
            <w:r w:rsidR="00126457" w:rsidRPr="00126457">
              <w:rPr>
                <w:rFonts w:ascii="Times New Roman" w:eastAsia="Times New Roman" w:hAnsi="Times New Roman" w:cs="Times New Roman"/>
                <w:sz w:val="24"/>
                <w:szCs w:val="24"/>
                <w:lang w:eastAsia="ar-SA"/>
              </w:rPr>
              <w:t>ачет</w:t>
            </w:r>
            <w:r>
              <w:rPr>
                <w:rFonts w:ascii="Times New Roman" w:eastAsia="Times New Roman" w:hAnsi="Times New Roman" w:cs="Times New Roman"/>
                <w:sz w:val="24"/>
                <w:szCs w:val="24"/>
                <w:lang w:eastAsia="ar-SA"/>
              </w:rPr>
              <w:t>, эссе</w:t>
            </w:r>
          </w:p>
        </w:tc>
      </w:tr>
      <w:tr w:rsidR="00126457" w:rsidRPr="00126457" w:rsidTr="002C04C2">
        <w:tc>
          <w:tcPr>
            <w:tcW w:w="864" w:type="dxa"/>
            <w:tcBorders>
              <w:top w:val="single" w:sz="4" w:space="0" w:color="000000"/>
              <w:left w:val="single" w:sz="4" w:space="0" w:color="000000"/>
              <w:bottom w:val="single" w:sz="4" w:space="0" w:color="000000"/>
            </w:tcBorders>
            <w:shd w:val="clear" w:color="auto" w:fill="auto"/>
            <w:vAlign w:val="center"/>
          </w:tcPr>
          <w:p w:rsidR="00126457" w:rsidRPr="00126457" w:rsidRDefault="00126457" w:rsidP="00126457">
            <w:pPr>
              <w:suppressAutoHyphens/>
              <w:snapToGrid w:val="0"/>
              <w:spacing w:after="0" w:line="240" w:lineRule="auto"/>
              <w:ind w:left="-21" w:firstLine="21"/>
              <w:jc w:val="center"/>
              <w:rPr>
                <w:rFonts w:ascii="Times New Roman" w:eastAsia="Times New Roman" w:hAnsi="Times New Roman" w:cs="Times New Roman"/>
                <w:sz w:val="24"/>
                <w:szCs w:val="24"/>
                <w:lang w:eastAsia="ar-SA"/>
              </w:rPr>
            </w:pPr>
          </w:p>
        </w:tc>
        <w:tc>
          <w:tcPr>
            <w:tcW w:w="2296" w:type="dxa"/>
            <w:tcBorders>
              <w:top w:val="single" w:sz="4" w:space="0" w:color="000000"/>
              <w:left w:val="single" w:sz="4" w:space="0" w:color="000000"/>
              <w:bottom w:val="single" w:sz="4" w:space="0" w:color="000000"/>
            </w:tcBorders>
            <w:shd w:val="clear" w:color="auto" w:fill="auto"/>
            <w:vAlign w:val="center"/>
          </w:tcPr>
          <w:p w:rsidR="00126457" w:rsidRPr="00126457" w:rsidRDefault="00126457" w:rsidP="00126457">
            <w:pPr>
              <w:suppressAutoHyphens/>
              <w:autoSpaceDE w:val="0"/>
              <w:spacing w:after="0" w:line="240" w:lineRule="auto"/>
              <w:rPr>
                <w:rFonts w:ascii="VCPXR W+ Times" w:eastAsia="Calibri" w:hAnsi="VCPXR W+ Times" w:cs="VCPXR W+ Times"/>
                <w:color w:val="000000"/>
                <w:sz w:val="24"/>
                <w:szCs w:val="24"/>
                <w:lang w:eastAsia="ar-SA"/>
              </w:rPr>
            </w:pPr>
            <w:r w:rsidRPr="00126457">
              <w:rPr>
                <w:rFonts w:ascii="VCPXR W+ Times" w:eastAsia="Calibri" w:hAnsi="VCPXR W+ Times" w:cs="VCPXR W+ Times"/>
                <w:color w:val="000000"/>
                <w:sz w:val="24"/>
                <w:szCs w:val="24"/>
                <w:lang w:eastAsia="ar-SA"/>
              </w:rPr>
              <w:t>Итого</w:t>
            </w:r>
          </w:p>
        </w:tc>
        <w:tc>
          <w:tcPr>
            <w:tcW w:w="1079" w:type="dxa"/>
            <w:tcBorders>
              <w:top w:val="single" w:sz="4" w:space="0" w:color="000000"/>
              <w:left w:val="single" w:sz="4" w:space="0" w:color="000000"/>
              <w:bottom w:val="single" w:sz="4" w:space="0" w:color="000000"/>
            </w:tcBorders>
            <w:shd w:val="clear" w:color="auto" w:fill="FFFFFF"/>
          </w:tcPr>
          <w:p w:rsidR="00126457" w:rsidRPr="00126457" w:rsidRDefault="00126457" w:rsidP="00126457">
            <w:pPr>
              <w:suppressAutoHyphens/>
              <w:spacing w:line="254" w:lineRule="auto"/>
              <w:jc w:val="right"/>
              <w:rPr>
                <w:rFonts w:ascii="Times New Roman" w:eastAsia="Times New Roman" w:hAnsi="Times New Roman" w:cs="Times New Roman"/>
                <w:bCs/>
                <w:sz w:val="24"/>
                <w:szCs w:val="24"/>
                <w:lang w:val="en-US" w:eastAsia="ar-SA"/>
              </w:rPr>
            </w:pPr>
            <w:r w:rsidRPr="00126457">
              <w:rPr>
                <w:rFonts w:ascii="Times New Roman" w:eastAsia="Times New Roman" w:hAnsi="Times New Roman" w:cs="Times New Roman"/>
                <w:bCs/>
                <w:sz w:val="24"/>
                <w:szCs w:val="24"/>
                <w:lang w:eastAsia="ar-SA"/>
              </w:rPr>
              <w:t>72/54</w:t>
            </w:r>
          </w:p>
        </w:tc>
        <w:tc>
          <w:tcPr>
            <w:tcW w:w="929" w:type="dxa"/>
            <w:tcBorders>
              <w:top w:val="single" w:sz="4" w:space="0" w:color="000000"/>
              <w:left w:val="single" w:sz="4" w:space="0" w:color="000000"/>
              <w:bottom w:val="single" w:sz="4" w:space="0" w:color="000000"/>
            </w:tcBorders>
            <w:shd w:val="clear" w:color="auto" w:fill="FFFFFF"/>
            <w:vAlign w:val="center"/>
          </w:tcPr>
          <w:p w:rsidR="00126457" w:rsidRPr="00126457" w:rsidRDefault="00126457" w:rsidP="00126457">
            <w:pPr>
              <w:suppressAutoHyphens/>
              <w:spacing w:line="254" w:lineRule="auto"/>
              <w:jc w:val="right"/>
              <w:rPr>
                <w:rFonts w:ascii="Times New Roman" w:eastAsia="Calibri" w:hAnsi="Times New Roman" w:cs="Times New Roman"/>
                <w:sz w:val="20"/>
                <w:szCs w:val="20"/>
                <w:lang w:eastAsia="ar-SA"/>
              </w:rPr>
            </w:pPr>
            <w:r w:rsidRPr="00126457">
              <w:rPr>
                <w:rFonts w:ascii="Times New Roman" w:eastAsia="Calibri" w:hAnsi="Times New Roman" w:cs="Times New Roman"/>
                <w:sz w:val="20"/>
                <w:szCs w:val="20"/>
                <w:lang w:eastAsia="ar-SA"/>
              </w:rPr>
              <w:t>16</w:t>
            </w:r>
          </w:p>
        </w:tc>
        <w:tc>
          <w:tcPr>
            <w:tcW w:w="862" w:type="dxa"/>
            <w:tcBorders>
              <w:top w:val="single" w:sz="4" w:space="0" w:color="000000"/>
              <w:left w:val="single" w:sz="4" w:space="0" w:color="000000"/>
              <w:bottom w:val="single" w:sz="4" w:space="0" w:color="000000"/>
            </w:tcBorders>
            <w:shd w:val="clear" w:color="auto" w:fill="FFFFFF"/>
          </w:tcPr>
          <w:p w:rsidR="00126457" w:rsidRPr="00126457" w:rsidRDefault="00126457" w:rsidP="00126457">
            <w:pPr>
              <w:suppressAutoHyphens/>
              <w:snapToGrid w:val="0"/>
              <w:spacing w:line="254" w:lineRule="auto"/>
              <w:jc w:val="right"/>
              <w:rPr>
                <w:rFonts w:ascii="Times New Roman" w:eastAsia="Calibri" w:hAnsi="Times New Roman" w:cs="Times New Roman"/>
                <w:sz w:val="20"/>
                <w:szCs w:val="20"/>
                <w:lang w:eastAsia="ar-SA"/>
              </w:rPr>
            </w:pPr>
          </w:p>
        </w:tc>
        <w:tc>
          <w:tcPr>
            <w:tcW w:w="864" w:type="dxa"/>
            <w:tcBorders>
              <w:top w:val="single" w:sz="4" w:space="0" w:color="000000"/>
              <w:left w:val="single" w:sz="4" w:space="0" w:color="000000"/>
              <w:bottom w:val="single" w:sz="4" w:space="0" w:color="000000"/>
            </w:tcBorders>
            <w:shd w:val="clear" w:color="auto" w:fill="FFFFFF"/>
            <w:vAlign w:val="center"/>
          </w:tcPr>
          <w:p w:rsidR="00126457" w:rsidRPr="00126457" w:rsidRDefault="00126457" w:rsidP="00126457">
            <w:pPr>
              <w:tabs>
                <w:tab w:val="center" w:pos="4153"/>
                <w:tab w:val="right" w:pos="8306"/>
              </w:tabs>
              <w:suppressAutoHyphens/>
              <w:spacing w:after="0" w:line="240" w:lineRule="auto"/>
              <w:jc w:val="right"/>
              <w:rPr>
                <w:rFonts w:ascii="Times New Roman" w:eastAsia="Times New Roman" w:hAnsi="Times New Roman" w:cs="Times New Roman"/>
                <w:bCs/>
                <w:sz w:val="24"/>
                <w:szCs w:val="24"/>
                <w:lang w:eastAsia="ar-SA"/>
              </w:rPr>
            </w:pPr>
            <w:r w:rsidRPr="00126457">
              <w:rPr>
                <w:rFonts w:ascii="Times New Roman" w:eastAsia="Times New Roman" w:hAnsi="Times New Roman" w:cs="Times New Roman"/>
                <w:bCs/>
                <w:sz w:val="24"/>
                <w:szCs w:val="24"/>
                <w:lang w:eastAsia="ar-SA"/>
              </w:rPr>
              <w:t>16</w:t>
            </w:r>
          </w:p>
        </w:tc>
        <w:tc>
          <w:tcPr>
            <w:tcW w:w="606" w:type="dxa"/>
            <w:tcBorders>
              <w:top w:val="single" w:sz="4" w:space="0" w:color="000000"/>
              <w:left w:val="single" w:sz="4" w:space="0" w:color="000000"/>
              <w:bottom w:val="single" w:sz="4" w:space="0" w:color="000000"/>
            </w:tcBorders>
            <w:shd w:val="clear" w:color="auto" w:fill="FFFFFF"/>
          </w:tcPr>
          <w:p w:rsidR="00126457" w:rsidRPr="00126457" w:rsidRDefault="00126457" w:rsidP="00126457">
            <w:pPr>
              <w:suppressAutoHyphens/>
              <w:snapToGrid w:val="0"/>
              <w:spacing w:line="254" w:lineRule="auto"/>
              <w:jc w:val="right"/>
              <w:rPr>
                <w:rFonts w:ascii="Times New Roman" w:eastAsia="Calibri" w:hAnsi="Times New Roman" w:cs="Times New Roman"/>
                <w:sz w:val="20"/>
                <w:szCs w:val="20"/>
                <w:lang w:eastAsia="ar-SA"/>
              </w:rPr>
            </w:pPr>
          </w:p>
        </w:tc>
        <w:tc>
          <w:tcPr>
            <w:tcW w:w="473" w:type="dxa"/>
            <w:tcBorders>
              <w:top w:val="single" w:sz="4" w:space="0" w:color="000000"/>
              <w:left w:val="single" w:sz="4" w:space="0" w:color="000000"/>
              <w:bottom w:val="single" w:sz="4" w:space="0" w:color="000000"/>
            </w:tcBorders>
            <w:shd w:val="clear" w:color="auto" w:fill="FFFFFF"/>
            <w:vAlign w:val="center"/>
          </w:tcPr>
          <w:p w:rsidR="00126457" w:rsidRPr="00126457" w:rsidRDefault="00126457" w:rsidP="00126457">
            <w:pPr>
              <w:suppressAutoHyphens/>
              <w:spacing w:line="254" w:lineRule="auto"/>
              <w:jc w:val="right"/>
              <w:rPr>
                <w:rFonts w:ascii="Times New Roman" w:eastAsia="Calibri" w:hAnsi="Times New Roman" w:cs="Times New Roman"/>
                <w:sz w:val="20"/>
                <w:szCs w:val="20"/>
                <w:lang w:eastAsia="ar-SA"/>
              </w:rPr>
            </w:pPr>
            <w:r w:rsidRPr="00126457">
              <w:rPr>
                <w:rFonts w:ascii="Times New Roman" w:eastAsia="Calibri" w:hAnsi="Times New Roman" w:cs="Times New Roman"/>
                <w:sz w:val="20"/>
                <w:szCs w:val="20"/>
                <w:lang w:eastAsia="ar-SA"/>
              </w:rPr>
              <w:t>40</w:t>
            </w:r>
          </w:p>
        </w:tc>
        <w:tc>
          <w:tcPr>
            <w:tcW w:w="16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26457" w:rsidRPr="00126457" w:rsidRDefault="00126457" w:rsidP="00126457">
            <w:pPr>
              <w:suppressAutoHyphens/>
              <w:spacing w:after="0" w:line="240" w:lineRule="auto"/>
              <w:jc w:val="center"/>
              <w:rPr>
                <w:rFonts w:ascii="Times New Roman" w:eastAsia="Times New Roman" w:hAnsi="Times New Roman" w:cs="Times New Roman"/>
                <w:sz w:val="24"/>
                <w:szCs w:val="24"/>
                <w:lang w:eastAsia="ar-SA"/>
              </w:rPr>
            </w:pPr>
          </w:p>
        </w:tc>
      </w:tr>
    </w:tbl>
    <w:p w:rsidR="00126457" w:rsidRPr="00126457" w:rsidRDefault="00126457" w:rsidP="00126457">
      <w:pPr>
        <w:tabs>
          <w:tab w:val="left" w:pos="708"/>
        </w:tabs>
        <w:suppressAutoHyphens/>
        <w:spacing w:after="0" w:line="312" w:lineRule="auto"/>
        <w:ind w:left="644" w:hanging="360"/>
        <w:jc w:val="both"/>
        <w:rPr>
          <w:rFonts w:ascii="Times New Roman" w:eastAsia="Times New Roman" w:hAnsi="Times New Roman" w:cs="Times New Roman"/>
          <w:sz w:val="24"/>
          <w:szCs w:val="24"/>
          <w:lang w:eastAsia="ar-SA"/>
        </w:rPr>
      </w:pPr>
    </w:p>
    <w:p w:rsidR="00126457" w:rsidRPr="00126457" w:rsidRDefault="00126457" w:rsidP="00126457">
      <w:pPr>
        <w:suppressAutoHyphens/>
        <w:spacing w:line="252" w:lineRule="auto"/>
        <w:rPr>
          <w:rFonts w:ascii="Times New Roman" w:eastAsia="Calibri" w:hAnsi="Times New Roman" w:cs="Times New Roman"/>
          <w:sz w:val="24"/>
          <w:szCs w:val="24"/>
          <w:lang w:eastAsia="ar-SA"/>
        </w:rPr>
      </w:pPr>
      <w:r w:rsidRPr="00126457">
        <w:rPr>
          <w:rFonts w:ascii="Times New Roman" w:eastAsia="Calibri" w:hAnsi="Times New Roman" w:cs="Times New Roman"/>
          <w:sz w:val="24"/>
          <w:szCs w:val="24"/>
          <w:lang w:eastAsia="ar-SA"/>
        </w:rPr>
        <w:t xml:space="preserve">УО* – устный опрос </w:t>
      </w:r>
    </w:p>
    <w:p w:rsidR="00126457" w:rsidRPr="00126457" w:rsidRDefault="00126457" w:rsidP="00126457">
      <w:pPr>
        <w:suppressAutoHyphens/>
        <w:spacing w:line="252" w:lineRule="auto"/>
        <w:rPr>
          <w:rFonts w:ascii="Times New Roman" w:eastAsia="Calibri" w:hAnsi="Times New Roman" w:cs="Times New Roman"/>
          <w:sz w:val="24"/>
          <w:szCs w:val="24"/>
          <w:lang w:eastAsia="ar-SA"/>
        </w:rPr>
      </w:pPr>
      <w:r w:rsidRPr="00126457">
        <w:rPr>
          <w:rFonts w:ascii="Times New Roman" w:eastAsia="Calibri" w:hAnsi="Times New Roman" w:cs="Times New Roman"/>
          <w:sz w:val="24"/>
          <w:szCs w:val="24"/>
          <w:lang w:eastAsia="ar-SA"/>
        </w:rPr>
        <w:t>КР** –контрольная работа</w:t>
      </w:r>
    </w:p>
    <w:p w:rsidR="00126457" w:rsidRPr="00126457" w:rsidRDefault="00126457" w:rsidP="00126457">
      <w:pPr>
        <w:suppressAutoHyphens/>
        <w:spacing w:line="252" w:lineRule="auto"/>
        <w:rPr>
          <w:rFonts w:ascii="Times New Roman" w:eastAsia="Times New Roman" w:hAnsi="Times New Roman" w:cs="Times New Roman"/>
          <w:b/>
          <w:sz w:val="24"/>
          <w:szCs w:val="24"/>
          <w:lang w:eastAsia="ar-SA"/>
        </w:rPr>
      </w:pPr>
      <w:r w:rsidRPr="00126457">
        <w:rPr>
          <w:rFonts w:ascii="Times New Roman" w:eastAsia="Calibri" w:hAnsi="Times New Roman" w:cs="Times New Roman"/>
          <w:sz w:val="24"/>
          <w:szCs w:val="24"/>
          <w:lang w:eastAsia="ar-SA"/>
        </w:rPr>
        <w:t>ДЗ*** – домашнее задание</w:t>
      </w:r>
    </w:p>
    <w:p w:rsidR="00126457" w:rsidRPr="00126457" w:rsidRDefault="00126457" w:rsidP="00126457">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126457" w:rsidRPr="00126457" w:rsidRDefault="00126457" w:rsidP="00126457">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126457" w:rsidRPr="00126457" w:rsidRDefault="00126457" w:rsidP="00126457">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126457">
        <w:rPr>
          <w:rFonts w:ascii="Times New Roman" w:eastAsia="Times New Roman" w:hAnsi="Times New Roman" w:cs="Times New Roman"/>
          <w:b/>
          <w:kern w:val="3"/>
          <w:sz w:val="24"/>
          <w:lang w:eastAsia="ru-RU"/>
        </w:rPr>
        <w:t>Формы текущего контроля и промежуточной аттестации:</w:t>
      </w:r>
    </w:p>
    <w:p w:rsidR="00126457" w:rsidRPr="00126457" w:rsidRDefault="00126457" w:rsidP="00126457">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tbl>
      <w:tblPr>
        <w:tblW w:w="0" w:type="auto"/>
        <w:tblInd w:w="-10" w:type="dxa"/>
        <w:tblLayout w:type="fixed"/>
        <w:tblLook w:val="04A0" w:firstRow="1" w:lastRow="0" w:firstColumn="1" w:lastColumn="0" w:noHBand="0" w:noVBand="1"/>
      </w:tblPr>
      <w:tblGrid>
        <w:gridCol w:w="2874"/>
        <w:gridCol w:w="3285"/>
        <w:gridCol w:w="3100"/>
      </w:tblGrid>
      <w:tr w:rsidR="00126457" w:rsidRPr="00126457" w:rsidTr="002C04C2">
        <w:tc>
          <w:tcPr>
            <w:tcW w:w="2874" w:type="dxa"/>
            <w:tcBorders>
              <w:top w:val="single" w:sz="4" w:space="0" w:color="000000"/>
              <w:left w:val="single" w:sz="4" w:space="0" w:color="000000"/>
              <w:bottom w:val="single" w:sz="4" w:space="0" w:color="000000"/>
              <w:right w:val="nil"/>
            </w:tcBorders>
            <w:hideMark/>
          </w:tcPr>
          <w:p w:rsidR="00126457" w:rsidRPr="00126457" w:rsidRDefault="00126457" w:rsidP="00126457">
            <w:pPr>
              <w:suppressAutoHyphens/>
              <w:spacing w:after="0" w:line="240" w:lineRule="auto"/>
              <w:jc w:val="center"/>
              <w:rPr>
                <w:rFonts w:ascii="Times New Roman" w:eastAsia="Calibri" w:hAnsi="Times New Roman" w:cs="Times New Roman"/>
                <w:sz w:val="20"/>
                <w:szCs w:val="20"/>
                <w:lang w:eastAsia="ar-SA"/>
              </w:rPr>
            </w:pPr>
            <w:r w:rsidRPr="00126457">
              <w:rPr>
                <w:rFonts w:ascii="Times New Roman" w:eastAsia="Calibri" w:hAnsi="Times New Roman" w:cs="Times New Roman"/>
                <w:b/>
                <w:sz w:val="24"/>
                <w:szCs w:val="24"/>
                <w:lang w:eastAsia="ar-SA"/>
              </w:rPr>
              <w:t>Оценочные средства</w:t>
            </w:r>
          </w:p>
          <w:p w:rsidR="00126457" w:rsidRPr="00126457" w:rsidRDefault="00126457" w:rsidP="00126457">
            <w:pPr>
              <w:suppressAutoHyphens/>
              <w:spacing w:after="0" w:line="240" w:lineRule="auto"/>
              <w:jc w:val="center"/>
              <w:rPr>
                <w:rFonts w:ascii="Times New Roman" w:eastAsia="Calibri" w:hAnsi="Times New Roman" w:cs="Times New Roman"/>
                <w:b/>
                <w:spacing w:val="-8"/>
                <w:sz w:val="24"/>
                <w:szCs w:val="24"/>
                <w:lang w:eastAsia="ar-SA"/>
              </w:rPr>
            </w:pPr>
            <w:r w:rsidRPr="00126457">
              <w:rPr>
                <w:rFonts w:ascii="Times New Roman" w:eastAsia="Calibri" w:hAnsi="Times New Roman" w:cs="Times New Roman"/>
                <w:sz w:val="20"/>
                <w:szCs w:val="20"/>
                <w:lang w:eastAsia="ar-SA"/>
              </w:rPr>
              <w:t>(формы текущего и промежуточного контроля)</w:t>
            </w:r>
          </w:p>
        </w:tc>
        <w:tc>
          <w:tcPr>
            <w:tcW w:w="3285" w:type="dxa"/>
            <w:tcBorders>
              <w:top w:val="single" w:sz="4" w:space="0" w:color="000000"/>
              <w:left w:val="single" w:sz="4" w:space="0" w:color="000000"/>
              <w:bottom w:val="single" w:sz="4" w:space="0" w:color="000000"/>
              <w:right w:val="nil"/>
            </w:tcBorders>
            <w:hideMark/>
          </w:tcPr>
          <w:p w:rsidR="00126457" w:rsidRPr="00126457" w:rsidRDefault="00126457" w:rsidP="00126457">
            <w:pPr>
              <w:suppressAutoHyphens/>
              <w:spacing w:after="0" w:line="240" w:lineRule="auto"/>
              <w:jc w:val="center"/>
              <w:rPr>
                <w:rFonts w:ascii="Times New Roman" w:eastAsia="Calibri" w:hAnsi="Times New Roman" w:cs="Times New Roman"/>
                <w:b/>
                <w:sz w:val="24"/>
                <w:szCs w:val="24"/>
                <w:lang w:eastAsia="ar-SA"/>
              </w:rPr>
            </w:pPr>
            <w:r w:rsidRPr="00126457">
              <w:rPr>
                <w:rFonts w:ascii="Times New Roman" w:eastAsia="Calibri" w:hAnsi="Times New Roman" w:cs="Times New Roman"/>
                <w:b/>
                <w:spacing w:val="-8"/>
                <w:sz w:val="24"/>
                <w:szCs w:val="24"/>
                <w:lang w:eastAsia="ar-SA"/>
              </w:rPr>
              <w:t>Показатели</w:t>
            </w:r>
          </w:p>
          <w:p w:rsidR="00126457" w:rsidRPr="00126457" w:rsidRDefault="00126457" w:rsidP="00126457">
            <w:pPr>
              <w:suppressAutoHyphens/>
              <w:spacing w:after="0" w:line="240" w:lineRule="auto"/>
              <w:jc w:val="center"/>
              <w:rPr>
                <w:rFonts w:ascii="Times New Roman" w:eastAsia="Calibri" w:hAnsi="Times New Roman" w:cs="Times New Roman"/>
                <w:b/>
                <w:sz w:val="24"/>
                <w:szCs w:val="24"/>
                <w:lang w:eastAsia="ar-SA"/>
              </w:rPr>
            </w:pPr>
            <w:r w:rsidRPr="00126457">
              <w:rPr>
                <w:rFonts w:ascii="Times New Roman" w:eastAsia="Calibri" w:hAnsi="Times New Roman" w:cs="Times New Roman"/>
                <w:b/>
                <w:sz w:val="24"/>
                <w:szCs w:val="24"/>
                <w:lang w:eastAsia="ar-SA"/>
              </w:rPr>
              <w:t>оценки</w:t>
            </w:r>
          </w:p>
        </w:tc>
        <w:tc>
          <w:tcPr>
            <w:tcW w:w="3100" w:type="dxa"/>
            <w:tcBorders>
              <w:top w:val="single" w:sz="4" w:space="0" w:color="000000"/>
              <w:left w:val="single" w:sz="4" w:space="0" w:color="000000"/>
              <w:bottom w:val="single" w:sz="4" w:space="0" w:color="000000"/>
              <w:right w:val="single" w:sz="4" w:space="0" w:color="000000"/>
            </w:tcBorders>
            <w:hideMark/>
          </w:tcPr>
          <w:p w:rsidR="00126457" w:rsidRPr="00126457" w:rsidRDefault="00126457" w:rsidP="00126457">
            <w:pPr>
              <w:suppressAutoHyphens/>
              <w:spacing w:after="0" w:line="240" w:lineRule="auto"/>
              <w:jc w:val="center"/>
              <w:rPr>
                <w:rFonts w:ascii="Times New Roman" w:eastAsia="Calibri" w:hAnsi="Times New Roman" w:cs="Times New Roman"/>
                <w:b/>
                <w:sz w:val="24"/>
                <w:szCs w:val="24"/>
                <w:lang w:eastAsia="ar-SA"/>
              </w:rPr>
            </w:pPr>
            <w:r w:rsidRPr="00126457">
              <w:rPr>
                <w:rFonts w:ascii="Times New Roman" w:eastAsia="Calibri" w:hAnsi="Times New Roman" w:cs="Times New Roman"/>
                <w:b/>
                <w:sz w:val="24"/>
                <w:szCs w:val="24"/>
                <w:lang w:eastAsia="ar-SA"/>
              </w:rPr>
              <w:t>Критерии</w:t>
            </w:r>
          </w:p>
          <w:p w:rsidR="00126457" w:rsidRPr="00126457" w:rsidRDefault="00126457" w:rsidP="00126457">
            <w:pPr>
              <w:suppressAutoHyphens/>
              <w:spacing w:after="0" w:line="240" w:lineRule="auto"/>
              <w:jc w:val="center"/>
              <w:rPr>
                <w:rFonts w:ascii="Times New Roman" w:eastAsia="Times New Roman" w:hAnsi="Times New Roman" w:cs="Times New Roman"/>
                <w:sz w:val="24"/>
                <w:szCs w:val="24"/>
                <w:lang w:eastAsia="ar-SA"/>
              </w:rPr>
            </w:pPr>
            <w:r w:rsidRPr="00126457">
              <w:rPr>
                <w:rFonts w:ascii="Times New Roman" w:eastAsia="Calibri" w:hAnsi="Times New Roman" w:cs="Times New Roman"/>
                <w:b/>
                <w:sz w:val="24"/>
                <w:szCs w:val="24"/>
                <w:lang w:eastAsia="ar-SA"/>
              </w:rPr>
              <w:t>оценки</w:t>
            </w:r>
          </w:p>
        </w:tc>
      </w:tr>
      <w:tr w:rsidR="00126457" w:rsidRPr="00126457" w:rsidTr="002C04C2">
        <w:tc>
          <w:tcPr>
            <w:tcW w:w="2874" w:type="dxa"/>
            <w:tcBorders>
              <w:top w:val="single" w:sz="4" w:space="0" w:color="000000"/>
              <w:left w:val="single" w:sz="4" w:space="0" w:color="000000"/>
              <w:bottom w:val="single" w:sz="4" w:space="0" w:color="000000"/>
              <w:right w:val="nil"/>
            </w:tcBorders>
            <w:hideMark/>
          </w:tcPr>
          <w:p w:rsidR="00126457" w:rsidRPr="00126457" w:rsidRDefault="00126457" w:rsidP="00126457">
            <w:pPr>
              <w:suppressAutoHyphens/>
              <w:spacing w:after="0" w:line="240" w:lineRule="auto"/>
              <w:jc w:val="both"/>
              <w:rPr>
                <w:rFonts w:ascii="Times New Roman" w:eastAsia="Times New Roman" w:hAnsi="Times New Roman" w:cs="Times New Roman"/>
                <w:sz w:val="20"/>
                <w:szCs w:val="20"/>
                <w:lang w:eastAsia="ar-SA"/>
              </w:rPr>
            </w:pPr>
            <w:r w:rsidRPr="00126457">
              <w:rPr>
                <w:rFonts w:ascii="Times New Roman" w:eastAsia="Calibri" w:hAnsi="Times New Roman" w:cs="Times New Roman"/>
                <w:sz w:val="24"/>
                <w:szCs w:val="24"/>
                <w:lang w:eastAsia="ar-SA"/>
              </w:rPr>
              <w:t>Контрольная работа</w:t>
            </w:r>
          </w:p>
        </w:tc>
        <w:tc>
          <w:tcPr>
            <w:tcW w:w="3285" w:type="dxa"/>
            <w:tcBorders>
              <w:top w:val="single" w:sz="4" w:space="0" w:color="000000"/>
              <w:left w:val="single" w:sz="4" w:space="0" w:color="000000"/>
              <w:bottom w:val="single" w:sz="4" w:space="0" w:color="000000"/>
              <w:right w:val="nil"/>
            </w:tcBorders>
          </w:tcPr>
          <w:p w:rsidR="00126457" w:rsidRPr="00126457" w:rsidRDefault="00126457" w:rsidP="00126457">
            <w:pPr>
              <w:suppressAutoHyphens/>
              <w:spacing w:before="40" w:after="0" w:line="240" w:lineRule="auto"/>
              <w:ind w:firstLine="33"/>
              <w:jc w:val="both"/>
              <w:rPr>
                <w:rFonts w:ascii="Times New Roman" w:eastAsia="Calibri" w:hAnsi="Times New Roman" w:cs="Times New Roman"/>
                <w:sz w:val="20"/>
                <w:szCs w:val="20"/>
                <w:lang w:eastAsia="ar-SA"/>
              </w:rPr>
            </w:pPr>
            <w:r w:rsidRPr="00126457">
              <w:rPr>
                <w:rFonts w:ascii="Times New Roman" w:eastAsia="Times New Roman" w:hAnsi="Times New Roman" w:cs="Times New Roman"/>
                <w:sz w:val="20"/>
                <w:szCs w:val="20"/>
                <w:lang w:eastAsia="ar-SA"/>
              </w:rPr>
              <w:t>процент правильных ответов на вопросы теста.</w:t>
            </w:r>
          </w:p>
          <w:p w:rsidR="00126457" w:rsidRPr="00126457" w:rsidRDefault="00126457" w:rsidP="00126457">
            <w:pPr>
              <w:suppressAutoHyphens/>
              <w:spacing w:after="0" w:line="240" w:lineRule="auto"/>
              <w:jc w:val="both"/>
              <w:rPr>
                <w:rFonts w:ascii="Times New Roman" w:eastAsia="Calibri" w:hAnsi="Times New Roman" w:cs="Times New Roman"/>
                <w:sz w:val="20"/>
                <w:szCs w:val="20"/>
                <w:lang w:eastAsia="ar-SA"/>
              </w:rPr>
            </w:pPr>
          </w:p>
        </w:tc>
        <w:tc>
          <w:tcPr>
            <w:tcW w:w="3100" w:type="dxa"/>
            <w:tcBorders>
              <w:top w:val="single" w:sz="4" w:space="0" w:color="000000"/>
              <w:left w:val="single" w:sz="4" w:space="0" w:color="000000"/>
              <w:bottom w:val="single" w:sz="4" w:space="0" w:color="000000"/>
              <w:right w:val="single" w:sz="4" w:space="0" w:color="000000"/>
            </w:tcBorders>
            <w:hideMark/>
          </w:tcPr>
          <w:p w:rsidR="00126457" w:rsidRPr="00126457" w:rsidRDefault="00126457" w:rsidP="00126457">
            <w:pPr>
              <w:suppressAutoHyphens/>
              <w:spacing w:before="40" w:after="0" w:line="240" w:lineRule="auto"/>
              <w:ind w:firstLine="397"/>
              <w:jc w:val="both"/>
              <w:rPr>
                <w:rFonts w:ascii="Times New Roman" w:eastAsia="Times New Roman" w:hAnsi="Times New Roman" w:cs="Times New Roman"/>
                <w:sz w:val="20"/>
                <w:szCs w:val="20"/>
                <w:lang w:eastAsia="ar-SA"/>
              </w:rPr>
            </w:pPr>
            <w:r w:rsidRPr="00126457">
              <w:rPr>
                <w:rFonts w:ascii="Times New Roman" w:eastAsia="Times New Roman" w:hAnsi="Times New Roman" w:cs="Times New Roman"/>
                <w:sz w:val="20"/>
                <w:szCs w:val="20"/>
                <w:lang w:eastAsia="ar-SA"/>
              </w:rPr>
              <w:t>Менее 60% – 0 баллов;</w:t>
            </w:r>
          </w:p>
          <w:p w:rsidR="00126457" w:rsidRPr="00126457" w:rsidRDefault="00126457" w:rsidP="00126457">
            <w:pPr>
              <w:suppressAutoHyphens/>
              <w:spacing w:before="40" w:after="0" w:line="240" w:lineRule="auto"/>
              <w:ind w:firstLine="397"/>
              <w:jc w:val="both"/>
              <w:rPr>
                <w:rFonts w:ascii="Times New Roman" w:eastAsia="Times New Roman" w:hAnsi="Times New Roman" w:cs="Times New Roman"/>
                <w:sz w:val="20"/>
                <w:szCs w:val="20"/>
                <w:lang w:eastAsia="ar-SA"/>
              </w:rPr>
            </w:pPr>
            <w:r w:rsidRPr="00126457">
              <w:rPr>
                <w:rFonts w:ascii="Times New Roman" w:eastAsia="Times New Roman" w:hAnsi="Times New Roman" w:cs="Times New Roman"/>
                <w:sz w:val="20"/>
                <w:szCs w:val="20"/>
                <w:lang w:eastAsia="ar-SA"/>
              </w:rPr>
              <w:t>61 - 75% – 6 баллов;</w:t>
            </w:r>
          </w:p>
          <w:p w:rsidR="00126457" w:rsidRPr="00126457" w:rsidRDefault="00126457" w:rsidP="00126457">
            <w:pPr>
              <w:suppressAutoHyphens/>
              <w:spacing w:before="40" w:after="0" w:line="240" w:lineRule="auto"/>
              <w:ind w:firstLine="397"/>
              <w:jc w:val="both"/>
              <w:rPr>
                <w:rFonts w:ascii="Times New Roman" w:eastAsia="Times New Roman" w:hAnsi="Times New Roman" w:cs="Times New Roman"/>
                <w:sz w:val="20"/>
                <w:szCs w:val="20"/>
                <w:lang w:eastAsia="ar-SA"/>
              </w:rPr>
            </w:pPr>
            <w:r w:rsidRPr="00126457">
              <w:rPr>
                <w:rFonts w:ascii="Times New Roman" w:eastAsia="Times New Roman" w:hAnsi="Times New Roman" w:cs="Times New Roman"/>
                <w:sz w:val="20"/>
                <w:szCs w:val="20"/>
                <w:lang w:eastAsia="ar-SA"/>
              </w:rPr>
              <w:t>76 - 90% – 8 баллов;</w:t>
            </w:r>
          </w:p>
          <w:p w:rsidR="00126457" w:rsidRPr="00126457" w:rsidRDefault="00126457" w:rsidP="00126457">
            <w:pPr>
              <w:suppressAutoHyphens/>
              <w:spacing w:before="40" w:after="0" w:line="240" w:lineRule="auto"/>
              <w:ind w:firstLine="397"/>
              <w:jc w:val="both"/>
              <w:rPr>
                <w:rFonts w:ascii="Times New Roman" w:eastAsia="Times New Roman" w:hAnsi="Times New Roman" w:cs="Times New Roman"/>
                <w:sz w:val="24"/>
                <w:szCs w:val="24"/>
                <w:lang w:eastAsia="ar-SA"/>
              </w:rPr>
            </w:pPr>
            <w:r w:rsidRPr="00126457">
              <w:rPr>
                <w:rFonts w:ascii="Times New Roman" w:eastAsia="Times New Roman" w:hAnsi="Times New Roman" w:cs="Times New Roman"/>
                <w:sz w:val="20"/>
                <w:szCs w:val="20"/>
                <w:lang w:eastAsia="ar-SA"/>
              </w:rPr>
              <w:t>91 - 100% – 10 баллов.</w:t>
            </w:r>
          </w:p>
        </w:tc>
      </w:tr>
      <w:tr w:rsidR="00126457" w:rsidRPr="00126457" w:rsidTr="002C04C2">
        <w:tc>
          <w:tcPr>
            <w:tcW w:w="2874" w:type="dxa"/>
            <w:tcBorders>
              <w:top w:val="single" w:sz="4" w:space="0" w:color="000000"/>
              <w:left w:val="single" w:sz="4" w:space="0" w:color="000000"/>
              <w:bottom w:val="single" w:sz="4" w:space="0" w:color="000000"/>
              <w:right w:val="nil"/>
            </w:tcBorders>
            <w:hideMark/>
          </w:tcPr>
          <w:p w:rsidR="00126457" w:rsidRPr="00126457" w:rsidRDefault="00126457" w:rsidP="00126457">
            <w:pPr>
              <w:suppressAutoHyphens/>
              <w:spacing w:after="0" w:line="240" w:lineRule="auto"/>
              <w:jc w:val="both"/>
              <w:rPr>
                <w:rFonts w:ascii="Times New Roman" w:eastAsia="Times New Roman" w:hAnsi="Times New Roman" w:cs="Times New Roman"/>
                <w:sz w:val="20"/>
                <w:szCs w:val="20"/>
                <w:lang w:eastAsia="ar-SA"/>
              </w:rPr>
            </w:pPr>
            <w:r w:rsidRPr="00126457">
              <w:rPr>
                <w:rFonts w:ascii="Times New Roman" w:eastAsia="Calibri" w:hAnsi="Times New Roman" w:cs="Times New Roman"/>
                <w:sz w:val="24"/>
                <w:szCs w:val="24"/>
                <w:lang w:eastAsia="ar-SA"/>
              </w:rPr>
              <w:t>Зачёт</w:t>
            </w:r>
          </w:p>
        </w:tc>
        <w:tc>
          <w:tcPr>
            <w:tcW w:w="3285" w:type="dxa"/>
            <w:tcBorders>
              <w:top w:val="single" w:sz="4" w:space="0" w:color="000000"/>
              <w:left w:val="single" w:sz="4" w:space="0" w:color="000000"/>
              <w:bottom w:val="single" w:sz="4" w:space="0" w:color="000000"/>
              <w:right w:val="nil"/>
            </w:tcBorders>
            <w:hideMark/>
          </w:tcPr>
          <w:p w:rsidR="00126457" w:rsidRPr="00126457" w:rsidRDefault="00126457" w:rsidP="00126457">
            <w:pPr>
              <w:suppressAutoHyphens/>
              <w:spacing w:before="40" w:after="0" w:line="240" w:lineRule="auto"/>
              <w:ind w:firstLine="33"/>
              <w:jc w:val="both"/>
              <w:rPr>
                <w:rFonts w:ascii="Times New Roman" w:eastAsia="Times New Roman" w:hAnsi="Times New Roman" w:cs="Times New Roman"/>
                <w:sz w:val="20"/>
                <w:szCs w:val="20"/>
                <w:lang w:eastAsia="ar-SA"/>
              </w:rPr>
            </w:pPr>
            <w:r w:rsidRPr="00126457">
              <w:rPr>
                <w:rFonts w:ascii="Times New Roman" w:eastAsia="Times New Roman" w:hAnsi="Times New Roman" w:cs="Times New Roman"/>
                <w:sz w:val="20"/>
                <w:szCs w:val="20"/>
                <w:lang w:eastAsia="ar-SA"/>
              </w:rPr>
              <w:t>В соответствии с балльно-рейтинговой системой на промежуточную аттестацию отводится 30 баллов. Экзамен проводится в письменном виде, в двух вариантах. Вариант содержит 30 вопросов по 1 баллу за вопрос.</w:t>
            </w:r>
          </w:p>
        </w:tc>
        <w:tc>
          <w:tcPr>
            <w:tcW w:w="3100" w:type="dxa"/>
            <w:tcBorders>
              <w:top w:val="single" w:sz="4" w:space="0" w:color="000000"/>
              <w:left w:val="single" w:sz="4" w:space="0" w:color="000000"/>
              <w:bottom w:val="single" w:sz="4" w:space="0" w:color="000000"/>
              <w:right w:val="single" w:sz="4" w:space="0" w:color="000000"/>
            </w:tcBorders>
            <w:hideMark/>
          </w:tcPr>
          <w:p w:rsidR="00126457" w:rsidRPr="00126457" w:rsidRDefault="00126457" w:rsidP="00126457">
            <w:pPr>
              <w:widowControl w:val="0"/>
              <w:suppressAutoHyphens/>
              <w:autoSpaceDE w:val="0"/>
              <w:spacing w:before="40" w:after="0" w:line="240" w:lineRule="auto"/>
              <w:jc w:val="both"/>
              <w:rPr>
                <w:rFonts w:ascii="Times New Roman" w:eastAsia="Times New Roman" w:hAnsi="Times New Roman" w:cs="Times New Roman"/>
                <w:sz w:val="24"/>
                <w:szCs w:val="24"/>
                <w:lang w:eastAsia="ar-SA"/>
              </w:rPr>
            </w:pPr>
            <w:r w:rsidRPr="00126457">
              <w:rPr>
                <w:rFonts w:ascii="Times New Roman" w:eastAsia="Times New Roman" w:hAnsi="Times New Roman" w:cs="Times New Roman"/>
                <w:sz w:val="20"/>
                <w:szCs w:val="20"/>
                <w:lang w:eastAsia="ar-SA"/>
              </w:rPr>
              <w:t>Количество баллов равно количеству правильных ответов. .</w:t>
            </w:r>
          </w:p>
        </w:tc>
      </w:tr>
      <w:tr w:rsidR="00126457" w:rsidRPr="00126457" w:rsidTr="002C04C2">
        <w:tc>
          <w:tcPr>
            <w:tcW w:w="2874" w:type="dxa"/>
            <w:tcBorders>
              <w:top w:val="single" w:sz="4" w:space="0" w:color="000000"/>
              <w:left w:val="single" w:sz="4" w:space="0" w:color="000000"/>
              <w:bottom w:val="single" w:sz="4" w:space="0" w:color="000000"/>
              <w:right w:val="nil"/>
            </w:tcBorders>
            <w:hideMark/>
          </w:tcPr>
          <w:p w:rsidR="00126457" w:rsidRPr="00126457" w:rsidRDefault="00126457" w:rsidP="00126457">
            <w:pPr>
              <w:suppressAutoHyphens/>
              <w:spacing w:after="0" w:line="240" w:lineRule="auto"/>
              <w:jc w:val="both"/>
              <w:rPr>
                <w:rFonts w:ascii="Times New Roman" w:eastAsia="Times New Roman" w:hAnsi="Times New Roman" w:cs="Times New Roman"/>
                <w:sz w:val="20"/>
                <w:szCs w:val="20"/>
                <w:lang w:eastAsia="ar-SA"/>
              </w:rPr>
            </w:pPr>
            <w:r w:rsidRPr="00126457">
              <w:rPr>
                <w:rFonts w:ascii="Times New Roman" w:eastAsia="Calibri" w:hAnsi="Times New Roman" w:cs="Times New Roman"/>
                <w:lang w:eastAsia="ar-SA"/>
              </w:rPr>
              <w:lastRenderedPageBreak/>
              <w:t>Устный опрос</w:t>
            </w:r>
          </w:p>
        </w:tc>
        <w:tc>
          <w:tcPr>
            <w:tcW w:w="3285" w:type="dxa"/>
            <w:tcBorders>
              <w:top w:val="single" w:sz="4" w:space="0" w:color="000000"/>
              <w:left w:val="single" w:sz="4" w:space="0" w:color="000000"/>
              <w:bottom w:val="single" w:sz="4" w:space="0" w:color="000000"/>
              <w:right w:val="nil"/>
            </w:tcBorders>
            <w:hideMark/>
          </w:tcPr>
          <w:p w:rsidR="00126457" w:rsidRPr="00126457" w:rsidRDefault="00126457" w:rsidP="009E0549">
            <w:pPr>
              <w:numPr>
                <w:ilvl w:val="0"/>
                <w:numId w:val="4"/>
              </w:numPr>
              <w:tabs>
                <w:tab w:val="left" w:pos="317"/>
              </w:tabs>
              <w:suppressAutoHyphens/>
              <w:spacing w:before="40" w:after="0" w:line="240" w:lineRule="auto"/>
              <w:ind w:firstLine="33"/>
              <w:jc w:val="both"/>
              <w:rPr>
                <w:rFonts w:ascii="Times New Roman" w:eastAsia="Times New Roman" w:hAnsi="Times New Roman" w:cs="Times New Roman"/>
                <w:b/>
                <w:sz w:val="20"/>
                <w:szCs w:val="20"/>
                <w:lang w:eastAsia="ar-SA"/>
              </w:rPr>
            </w:pPr>
            <w:r w:rsidRPr="00126457">
              <w:rPr>
                <w:rFonts w:ascii="Times New Roman" w:eastAsia="Times New Roman" w:hAnsi="Times New Roman" w:cs="Times New Roman"/>
                <w:sz w:val="20"/>
                <w:szCs w:val="20"/>
                <w:lang w:eastAsia="ar-SA"/>
              </w:rPr>
              <w:t>Корректность и полнота ответов</w:t>
            </w:r>
          </w:p>
        </w:tc>
        <w:tc>
          <w:tcPr>
            <w:tcW w:w="3100" w:type="dxa"/>
            <w:tcBorders>
              <w:top w:val="single" w:sz="4" w:space="0" w:color="000000"/>
              <w:left w:val="single" w:sz="4" w:space="0" w:color="000000"/>
              <w:bottom w:val="single" w:sz="4" w:space="0" w:color="000000"/>
              <w:right w:val="single" w:sz="4" w:space="0" w:color="000000"/>
            </w:tcBorders>
            <w:hideMark/>
          </w:tcPr>
          <w:p w:rsidR="00126457" w:rsidRPr="00126457" w:rsidRDefault="00126457" w:rsidP="00126457">
            <w:pPr>
              <w:widowControl w:val="0"/>
              <w:suppressAutoHyphens/>
              <w:autoSpaceDE w:val="0"/>
              <w:spacing w:before="40" w:after="0" w:line="240" w:lineRule="auto"/>
              <w:jc w:val="both"/>
              <w:rPr>
                <w:rFonts w:ascii="Times New Roman" w:eastAsia="Times New Roman" w:hAnsi="Times New Roman" w:cs="Times New Roman"/>
                <w:sz w:val="20"/>
                <w:szCs w:val="20"/>
                <w:lang w:eastAsia="ar-SA"/>
              </w:rPr>
            </w:pPr>
            <w:r w:rsidRPr="00126457">
              <w:rPr>
                <w:rFonts w:ascii="Times New Roman" w:eastAsia="Times New Roman" w:hAnsi="Times New Roman" w:cs="Times New Roman"/>
                <w:b/>
                <w:sz w:val="20"/>
                <w:szCs w:val="20"/>
                <w:lang w:eastAsia="ar-SA"/>
              </w:rPr>
              <w:t>Сложный вопрос:</w:t>
            </w:r>
            <w:r w:rsidRPr="00126457">
              <w:rPr>
                <w:rFonts w:ascii="Times New Roman" w:eastAsia="Times New Roman" w:hAnsi="Times New Roman" w:cs="Times New Roman"/>
                <w:sz w:val="20"/>
                <w:szCs w:val="20"/>
                <w:lang w:eastAsia="ar-SA"/>
              </w:rPr>
              <w:t xml:space="preserve"> полный, развернутый, обоснованный ответ – 10 баллов</w:t>
            </w:r>
          </w:p>
          <w:p w:rsidR="00126457" w:rsidRPr="00126457" w:rsidRDefault="00126457" w:rsidP="00126457">
            <w:pPr>
              <w:widowControl w:val="0"/>
              <w:suppressAutoHyphens/>
              <w:autoSpaceDE w:val="0"/>
              <w:spacing w:before="40" w:after="0" w:line="240" w:lineRule="auto"/>
              <w:jc w:val="both"/>
              <w:rPr>
                <w:rFonts w:ascii="Times New Roman" w:eastAsia="Times New Roman" w:hAnsi="Times New Roman" w:cs="Times New Roman"/>
                <w:sz w:val="20"/>
                <w:szCs w:val="20"/>
                <w:lang w:eastAsia="ar-SA"/>
              </w:rPr>
            </w:pPr>
            <w:r w:rsidRPr="00126457">
              <w:rPr>
                <w:rFonts w:ascii="Times New Roman" w:eastAsia="Times New Roman" w:hAnsi="Times New Roman" w:cs="Times New Roman"/>
                <w:sz w:val="20"/>
                <w:szCs w:val="20"/>
                <w:lang w:eastAsia="ar-SA"/>
              </w:rPr>
              <w:t>Правильный, но не аргументированный ответ – 5 баллов</w:t>
            </w:r>
          </w:p>
          <w:p w:rsidR="00126457" w:rsidRPr="00126457" w:rsidRDefault="00126457" w:rsidP="00126457">
            <w:pPr>
              <w:widowControl w:val="0"/>
              <w:suppressAutoHyphens/>
              <w:autoSpaceDE w:val="0"/>
              <w:spacing w:before="40" w:after="0" w:line="240" w:lineRule="auto"/>
              <w:jc w:val="both"/>
              <w:rPr>
                <w:rFonts w:ascii="Times New Roman" w:eastAsia="Times New Roman" w:hAnsi="Times New Roman" w:cs="Times New Roman"/>
                <w:b/>
                <w:sz w:val="20"/>
                <w:szCs w:val="20"/>
                <w:lang w:eastAsia="ar-SA"/>
              </w:rPr>
            </w:pPr>
            <w:r w:rsidRPr="00126457">
              <w:rPr>
                <w:rFonts w:ascii="Times New Roman" w:eastAsia="Times New Roman" w:hAnsi="Times New Roman" w:cs="Times New Roman"/>
                <w:sz w:val="20"/>
                <w:szCs w:val="20"/>
                <w:lang w:eastAsia="ar-SA"/>
              </w:rPr>
              <w:t>Неверный ответ – 0 баллов</w:t>
            </w:r>
          </w:p>
          <w:p w:rsidR="00126457" w:rsidRPr="00126457" w:rsidRDefault="00126457" w:rsidP="00126457">
            <w:pPr>
              <w:widowControl w:val="0"/>
              <w:suppressAutoHyphens/>
              <w:autoSpaceDE w:val="0"/>
              <w:spacing w:before="40" w:after="0" w:line="240" w:lineRule="auto"/>
              <w:jc w:val="both"/>
              <w:rPr>
                <w:rFonts w:ascii="Times New Roman" w:eastAsia="Times New Roman" w:hAnsi="Times New Roman" w:cs="Times New Roman"/>
                <w:sz w:val="20"/>
                <w:szCs w:val="20"/>
                <w:lang w:eastAsia="ar-SA"/>
              </w:rPr>
            </w:pPr>
            <w:r w:rsidRPr="00126457">
              <w:rPr>
                <w:rFonts w:ascii="Times New Roman" w:eastAsia="Times New Roman" w:hAnsi="Times New Roman" w:cs="Times New Roman"/>
                <w:b/>
                <w:sz w:val="20"/>
                <w:szCs w:val="20"/>
                <w:lang w:eastAsia="ar-SA"/>
              </w:rPr>
              <w:t>Обычный вопрос:</w:t>
            </w:r>
          </w:p>
          <w:p w:rsidR="00126457" w:rsidRPr="00126457" w:rsidRDefault="00126457" w:rsidP="00126457">
            <w:pPr>
              <w:widowControl w:val="0"/>
              <w:suppressAutoHyphens/>
              <w:autoSpaceDE w:val="0"/>
              <w:spacing w:before="40" w:after="0" w:line="240" w:lineRule="auto"/>
              <w:jc w:val="both"/>
              <w:rPr>
                <w:rFonts w:ascii="Times New Roman" w:eastAsia="Times New Roman" w:hAnsi="Times New Roman" w:cs="Times New Roman"/>
                <w:sz w:val="20"/>
                <w:szCs w:val="20"/>
                <w:lang w:eastAsia="ar-SA"/>
              </w:rPr>
            </w:pPr>
            <w:r w:rsidRPr="00126457">
              <w:rPr>
                <w:rFonts w:ascii="Times New Roman" w:eastAsia="Times New Roman" w:hAnsi="Times New Roman" w:cs="Times New Roman"/>
                <w:sz w:val="20"/>
                <w:szCs w:val="20"/>
                <w:lang w:eastAsia="ar-SA"/>
              </w:rPr>
              <w:t>полный, развернутый, обоснованный ответ – 4 балла</w:t>
            </w:r>
          </w:p>
          <w:p w:rsidR="00126457" w:rsidRPr="00126457" w:rsidRDefault="00126457" w:rsidP="00126457">
            <w:pPr>
              <w:widowControl w:val="0"/>
              <w:suppressAutoHyphens/>
              <w:autoSpaceDE w:val="0"/>
              <w:spacing w:before="40" w:after="0" w:line="240" w:lineRule="auto"/>
              <w:jc w:val="both"/>
              <w:rPr>
                <w:rFonts w:ascii="Times New Roman" w:eastAsia="Times New Roman" w:hAnsi="Times New Roman" w:cs="Times New Roman"/>
                <w:sz w:val="20"/>
                <w:szCs w:val="20"/>
                <w:lang w:eastAsia="ar-SA"/>
              </w:rPr>
            </w:pPr>
            <w:r w:rsidRPr="00126457">
              <w:rPr>
                <w:rFonts w:ascii="Times New Roman" w:eastAsia="Times New Roman" w:hAnsi="Times New Roman" w:cs="Times New Roman"/>
                <w:sz w:val="20"/>
                <w:szCs w:val="20"/>
                <w:lang w:eastAsia="ar-SA"/>
              </w:rPr>
              <w:t>Правильный, но не аргументированный ответ – 2 балла</w:t>
            </w:r>
          </w:p>
          <w:p w:rsidR="00126457" w:rsidRPr="00126457" w:rsidRDefault="00126457" w:rsidP="00126457">
            <w:pPr>
              <w:widowControl w:val="0"/>
              <w:suppressAutoHyphens/>
              <w:autoSpaceDE w:val="0"/>
              <w:spacing w:before="40" w:after="0" w:line="240" w:lineRule="auto"/>
              <w:jc w:val="both"/>
              <w:rPr>
                <w:rFonts w:ascii="Times New Roman" w:eastAsia="Times New Roman" w:hAnsi="Times New Roman" w:cs="Times New Roman"/>
                <w:b/>
                <w:sz w:val="20"/>
                <w:szCs w:val="20"/>
                <w:lang w:eastAsia="ar-SA"/>
              </w:rPr>
            </w:pPr>
            <w:r w:rsidRPr="00126457">
              <w:rPr>
                <w:rFonts w:ascii="Times New Roman" w:eastAsia="Times New Roman" w:hAnsi="Times New Roman" w:cs="Times New Roman"/>
                <w:sz w:val="20"/>
                <w:szCs w:val="20"/>
                <w:lang w:eastAsia="ar-SA"/>
              </w:rPr>
              <w:t>Неверный ответ – 0 баллов.</w:t>
            </w:r>
          </w:p>
          <w:p w:rsidR="00126457" w:rsidRPr="00126457" w:rsidRDefault="00126457" w:rsidP="00126457">
            <w:pPr>
              <w:widowControl w:val="0"/>
              <w:suppressAutoHyphens/>
              <w:autoSpaceDE w:val="0"/>
              <w:spacing w:before="40" w:after="0" w:line="240" w:lineRule="auto"/>
              <w:jc w:val="both"/>
              <w:rPr>
                <w:rFonts w:ascii="Times New Roman" w:eastAsia="Times New Roman" w:hAnsi="Times New Roman" w:cs="Times New Roman"/>
                <w:sz w:val="20"/>
                <w:szCs w:val="20"/>
                <w:lang w:eastAsia="ar-SA"/>
              </w:rPr>
            </w:pPr>
            <w:r w:rsidRPr="00126457">
              <w:rPr>
                <w:rFonts w:ascii="Times New Roman" w:eastAsia="Times New Roman" w:hAnsi="Times New Roman" w:cs="Times New Roman"/>
                <w:b/>
                <w:sz w:val="20"/>
                <w:szCs w:val="20"/>
                <w:lang w:eastAsia="ar-SA"/>
              </w:rPr>
              <w:t>Простой вопрос:</w:t>
            </w:r>
          </w:p>
          <w:p w:rsidR="00126457" w:rsidRPr="00126457" w:rsidRDefault="00126457" w:rsidP="00126457">
            <w:pPr>
              <w:widowControl w:val="0"/>
              <w:suppressAutoHyphens/>
              <w:autoSpaceDE w:val="0"/>
              <w:spacing w:before="40" w:after="0" w:line="240" w:lineRule="auto"/>
              <w:jc w:val="both"/>
              <w:rPr>
                <w:rFonts w:ascii="Times New Roman" w:eastAsia="Times New Roman" w:hAnsi="Times New Roman" w:cs="Times New Roman"/>
                <w:sz w:val="20"/>
                <w:szCs w:val="20"/>
                <w:lang w:eastAsia="ar-SA"/>
              </w:rPr>
            </w:pPr>
            <w:r w:rsidRPr="00126457">
              <w:rPr>
                <w:rFonts w:ascii="Times New Roman" w:eastAsia="Times New Roman" w:hAnsi="Times New Roman" w:cs="Times New Roman"/>
                <w:sz w:val="20"/>
                <w:szCs w:val="20"/>
                <w:lang w:eastAsia="ar-SA"/>
              </w:rPr>
              <w:t>Правильный ответ – 1 балл;</w:t>
            </w:r>
          </w:p>
          <w:p w:rsidR="00126457" w:rsidRPr="00126457" w:rsidRDefault="00126457" w:rsidP="00126457">
            <w:pPr>
              <w:widowControl w:val="0"/>
              <w:suppressAutoHyphens/>
              <w:autoSpaceDE w:val="0"/>
              <w:spacing w:before="40" w:after="0" w:line="240" w:lineRule="auto"/>
              <w:jc w:val="both"/>
              <w:rPr>
                <w:rFonts w:ascii="Times New Roman" w:eastAsia="Times New Roman" w:hAnsi="Times New Roman" w:cs="Times New Roman"/>
                <w:sz w:val="24"/>
                <w:szCs w:val="24"/>
                <w:lang w:eastAsia="ar-SA"/>
              </w:rPr>
            </w:pPr>
            <w:r w:rsidRPr="00126457">
              <w:rPr>
                <w:rFonts w:ascii="Times New Roman" w:eastAsia="Times New Roman" w:hAnsi="Times New Roman" w:cs="Times New Roman"/>
                <w:sz w:val="20"/>
                <w:szCs w:val="20"/>
                <w:lang w:eastAsia="ar-SA"/>
              </w:rPr>
              <w:t>Неправильный ответ – 0 баллов</w:t>
            </w:r>
          </w:p>
        </w:tc>
      </w:tr>
      <w:tr w:rsidR="00126457" w:rsidRPr="00126457" w:rsidTr="002C04C2">
        <w:tc>
          <w:tcPr>
            <w:tcW w:w="2874" w:type="dxa"/>
            <w:tcBorders>
              <w:top w:val="single" w:sz="4" w:space="0" w:color="000000"/>
              <w:left w:val="single" w:sz="4" w:space="0" w:color="000000"/>
              <w:bottom w:val="single" w:sz="4" w:space="0" w:color="000000"/>
              <w:right w:val="nil"/>
            </w:tcBorders>
            <w:hideMark/>
          </w:tcPr>
          <w:p w:rsidR="00126457" w:rsidRPr="00126457" w:rsidRDefault="00126457" w:rsidP="00126457">
            <w:pPr>
              <w:suppressAutoHyphens/>
              <w:spacing w:after="0" w:line="240" w:lineRule="auto"/>
              <w:jc w:val="both"/>
              <w:rPr>
                <w:rFonts w:ascii="Times New Roman" w:eastAsia="Times New Roman" w:hAnsi="Times New Roman" w:cs="Times New Roman"/>
                <w:sz w:val="20"/>
                <w:szCs w:val="20"/>
                <w:lang w:eastAsia="ar-SA"/>
              </w:rPr>
            </w:pPr>
            <w:r w:rsidRPr="00126457">
              <w:rPr>
                <w:rFonts w:ascii="Times New Roman" w:eastAsia="Calibri" w:hAnsi="Times New Roman" w:cs="Times New Roman"/>
                <w:lang w:eastAsia="ar-SA"/>
              </w:rPr>
              <w:t>Решение задач (домашние задания)</w:t>
            </w:r>
          </w:p>
        </w:tc>
        <w:tc>
          <w:tcPr>
            <w:tcW w:w="3285" w:type="dxa"/>
            <w:tcBorders>
              <w:top w:val="single" w:sz="4" w:space="0" w:color="000000"/>
              <w:left w:val="single" w:sz="4" w:space="0" w:color="000000"/>
              <w:bottom w:val="single" w:sz="4" w:space="0" w:color="000000"/>
              <w:right w:val="nil"/>
            </w:tcBorders>
            <w:hideMark/>
          </w:tcPr>
          <w:p w:rsidR="00126457" w:rsidRPr="00126457" w:rsidRDefault="00126457" w:rsidP="009E0549">
            <w:pPr>
              <w:numPr>
                <w:ilvl w:val="0"/>
                <w:numId w:val="4"/>
              </w:numPr>
              <w:tabs>
                <w:tab w:val="left" w:pos="317"/>
              </w:tabs>
              <w:suppressAutoHyphens/>
              <w:spacing w:before="40" w:after="0" w:line="240" w:lineRule="auto"/>
              <w:ind w:firstLine="33"/>
              <w:jc w:val="both"/>
              <w:rPr>
                <w:rFonts w:ascii="Times New Roman" w:eastAsia="Times New Roman" w:hAnsi="Times New Roman" w:cs="Times New Roman"/>
                <w:sz w:val="20"/>
                <w:szCs w:val="20"/>
                <w:lang w:eastAsia="ar-SA"/>
              </w:rPr>
            </w:pPr>
            <w:r w:rsidRPr="00126457">
              <w:rPr>
                <w:rFonts w:ascii="Times New Roman" w:eastAsia="Times New Roman" w:hAnsi="Times New Roman" w:cs="Times New Roman"/>
                <w:sz w:val="20"/>
                <w:szCs w:val="20"/>
                <w:lang w:eastAsia="ar-SA"/>
              </w:rPr>
              <w:t>правильность решения;</w:t>
            </w:r>
          </w:p>
          <w:p w:rsidR="00126457" w:rsidRPr="00126457" w:rsidRDefault="00126457" w:rsidP="009E0549">
            <w:pPr>
              <w:numPr>
                <w:ilvl w:val="0"/>
                <w:numId w:val="4"/>
              </w:numPr>
              <w:tabs>
                <w:tab w:val="left" w:pos="317"/>
              </w:tabs>
              <w:suppressAutoHyphens/>
              <w:spacing w:before="40" w:after="0" w:line="240" w:lineRule="auto"/>
              <w:ind w:firstLine="33"/>
              <w:jc w:val="both"/>
              <w:rPr>
                <w:rFonts w:ascii="Times New Roman" w:eastAsia="Times New Roman" w:hAnsi="Times New Roman" w:cs="Times New Roman"/>
                <w:sz w:val="20"/>
                <w:szCs w:val="20"/>
                <w:lang w:eastAsia="ar-SA"/>
              </w:rPr>
            </w:pPr>
            <w:r w:rsidRPr="00126457">
              <w:rPr>
                <w:rFonts w:ascii="Times New Roman" w:eastAsia="Times New Roman" w:hAnsi="Times New Roman" w:cs="Times New Roman"/>
                <w:sz w:val="20"/>
                <w:szCs w:val="20"/>
                <w:lang w:eastAsia="ar-SA"/>
              </w:rPr>
              <w:t>корректность выводов</w:t>
            </w:r>
          </w:p>
          <w:p w:rsidR="00126457" w:rsidRPr="00126457" w:rsidRDefault="00126457" w:rsidP="009E0549">
            <w:pPr>
              <w:numPr>
                <w:ilvl w:val="0"/>
                <w:numId w:val="4"/>
              </w:numPr>
              <w:tabs>
                <w:tab w:val="left" w:pos="317"/>
              </w:tabs>
              <w:suppressAutoHyphens/>
              <w:spacing w:before="40" w:after="0" w:line="240" w:lineRule="auto"/>
              <w:ind w:firstLine="33"/>
              <w:jc w:val="both"/>
              <w:rPr>
                <w:rFonts w:ascii="Times New Roman" w:eastAsia="Times New Roman" w:hAnsi="Times New Roman" w:cs="Times New Roman"/>
                <w:sz w:val="20"/>
                <w:szCs w:val="20"/>
                <w:lang w:eastAsia="ar-SA"/>
              </w:rPr>
            </w:pPr>
            <w:r w:rsidRPr="00126457">
              <w:rPr>
                <w:rFonts w:ascii="Times New Roman" w:eastAsia="Times New Roman" w:hAnsi="Times New Roman" w:cs="Times New Roman"/>
                <w:sz w:val="20"/>
                <w:szCs w:val="20"/>
                <w:lang w:eastAsia="ar-SA"/>
              </w:rPr>
              <w:t xml:space="preserve">обоснованность решений </w:t>
            </w:r>
          </w:p>
        </w:tc>
        <w:tc>
          <w:tcPr>
            <w:tcW w:w="3100" w:type="dxa"/>
            <w:tcBorders>
              <w:top w:val="single" w:sz="4" w:space="0" w:color="000000"/>
              <w:left w:val="single" w:sz="4" w:space="0" w:color="000000"/>
              <w:bottom w:val="single" w:sz="4" w:space="0" w:color="000000"/>
              <w:right w:val="single" w:sz="4" w:space="0" w:color="000000"/>
            </w:tcBorders>
            <w:hideMark/>
          </w:tcPr>
          <w:p w:rsidR="00126457" w:rsidRPr="00126457" w:rsidRDefault="00126457" w:rsidP="00126457">
            <w:pPr>
              <w:widowControl w:val="0"/>
              <w:suppressAutoHyphens/>
              <w:autoSpaceDE w:val="0"/>
              <w:spacing w:before="40" w:after="0" w:line="240" w:lineRule="auto"/>
              <w:jc w:val="both"/>
              <w:rPr>
                <w:rFonts w:ascii="Times New Roman" w:eastAsia="Times New Roman" w:hAnsi="Times New Roman" w:cs="Times New Roman"/>
                <w:sz w:val="24"/>
                <w:szCs w:val="24"/>
                <w:lang w:eastAsia="ar-SA"/>
              </w:rPr>
            </w:pPr>
            <w:r w:rsidRPr="00126457">
              <w:rPr>
                <w:rFonts w:ascii="Times New Roman" w:eastAsia="Times New Roman" w:hAnsi="Times New Roman" w:cs="Times New Roman"/>
                <w:sz w:val="20"/>
                <w:szCs w:val="20"/>
                <w:lang w:eastAsia="ar-SA"/>
              </w:rPr>
              <w:t>баллы начисляются от 0,5 до 2 в зависимости от сложности задачи/вопроса (не более 48 баллов за семестр)</w:t>
            </w:r>
          </w:p>
        </w:tc>
      </w:tr>
    </w:tbl>
    <w:p w:rsidR="00126457" w:rsidRPr="00126457" w:rsidRDefault="00126457" w:rsidP="00126457">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tbl>
      <w:tblPr>
        <w:tblW w:w="0" w:type="dxa"/>
        <w:tblInd w:w="10" w:type="dxa"/>
        <w:tblLayout w:type="fixed"/>
        <w:tblCellMar>
          <w:left w:w="10" w:type="dxa"/>
          <w:right w:w="10" w:type="dxa"/>
        </w:tblCellMar>
        <w:tblLook w:val="04A0" w:firstRow="1" w:lastRow="0" w:firstColumn="1" w:lastColumn="0" w:noHBand="0" w:noVBand="1"/>
      </w:tblPr>
      <w:tblGrid>
        <w:gridCol w:w="2072"/>
        <w:gridCol w:w="2168"/>
        <w:gridCol w:w="5298"/>
      </w:tblGrid>
      <w:tr w:rsidR="00126457" w:rsidRPr="00126457" w:rsidTr="002C04C2">
        <w:tc>
          <w:tcPr>
            <w:tcW w:w="2072" w:type="dxa"/>
            <w:tcBorders>
              <w:top w:val="single" w:sz="4" w:space="0" w:color="000000"/>
              <w:left w:val="single" w:sz="4" w:space="0" w:color="000000"/>
              <w:bottom w:val="single" w:sz="4" w:space="0" w:color="000000"/>
              <w:right w:val="nil"/>
            </w:tcBorders>
            <w:hideMark/>
          </w:tcPr>
          <w:p w:rsidR="00126457" w:rsidRPr="00126457" w:rsidRDefault="00126457" w:rsidP="00126457">
            <w:pPr>
              <w:widowControl w:val="0"/>
              <w:suppressAutoHyphens/>
              <w:overflowPunct w:val="0"/>
              <w:autoSpaceDE w:val="0"/>
              <w:spacing w:after="0" w:line="240" w:lineRule="auto"/>
              <w:jc w:val="both"/>
              <w:textAlignment w:val="baseline"/>
              <w:rPr>
                <w:rFonts w:ascii="Times New Roman" w:eastAsia="Times New Roman" w:hAnsi="Times New Roman" w:cs="Times New Roman"/>
                <w:kern w:val="2"/>
                <w:sz w:val="24"/>
                <w:szCs w:val="24"/>
                <w:lang w:eastAsia="ar-SA"/>
              </w:rPr>
            </w:pPr>
            <w:r w:rsidRPr="00126457">
              <w:rPr>
                <w:rFonts w:ascii="Times New Roman" w:eastAsia="Times New Roman" w:hAnsi="Times New Roman" w:cs="Times New Roman"/>
                <w:kern w:val="2"/>
                <w:sz w:val="24"/>
                <w:szCs w:val="24"/>
                <w:lang w:eastAsia="ar-SA"/>
              </w:rPr>
              <w:t xml:space="preserve">ОТФ/ТФ </w:t>
            </w:r>
          </w:p>
          <w:p w:rsidR="00126457" w:rsidRPr="00126457" w:rsidRDefault="00126457" w:rsidP="00126457">
            <w:pPr>
              <w:widowControl w:val="0"/>
              <w:suppressAutoHyphens/>
              <w:overflowPunct w:val="0"/>
              <w:autoSpaceDE w:val="0"/>
              <w:spacing w:after="0" w:line="240" w:lineRule="auto"/>
              <w:textAlignment w:val="baseline"/>
              <w:rPr>
                <w:rFonts w:ascii="Times New Roman" w:eastAsia="Times New Roman" w:hAnsi="Times New Roman" w:cs="Times New Roman"/>
                <w:kern w:val="2"/>
                <w:sz w:val="24"/>
                <w:szCs w:val="24"/>
                <w:lang w:eastAsia="ar-SA"/>
              </w:rPr>
            </w:pPr>
            <w:r w:rsidRPr="00126457">
              <w:rPr>
                <w:rFonts w:ascii="Times New Roman" w:eastAsia="Times New Roman" w:hAnsi="Times New Roman" w:cs="Times New Roman"/>
                <w:kern w:val="2"/>
                <w:sz w:val="24"/>
                <w:szCs w:val="24"/>
                <w:lang w:eastAsia="ar-SA"/>
              </w:rPr>
              <w:t>(при наличии профстандарта)/ профессиональные действия</w:t>
            </w:r>
          </w:p>
        </w:tc>
        <w:tc>
          <w:tcPr>
            <w:tcW w:w="2168" w:type="dxa"/>
            <w:tcBorders>
              <w:top w:val="single" w:sz="4" w:space="0" w:color="000000"/>
              <w:left w:val="single" w:sz="4" w:space="0" w:color="000000"/>
              <w:bottom w:val="single" w:sz="4" w:space="0" w:color="000000"/>
              <w:right w:val="nil"/>
            </w:tcBorders>
            <w:hideMark/>
          </w:tcPr>
          <w:p w:rsidR="00126457" w:rsidRPr="00126457" w:rsidRDefault="00126457" w:rsidP="00126457">
            <w:pPr>
              <w:widowControl w:val="0"/>
              <w:suppressAutoHyphens/>
              <w:overflowPunct w:val="0"/>
              <w:autoSpaceDE w:val="0"/>
              <w:spacing w:after="0" w:line="240" w:lineRule="auto"/>
              <w:jc w:val="both"/>
              <w:textAlignment w:val="baseline"/>
              <w:rPr>
                <w:rFonts w:ascii="Times New Roman" w:eastAsia="Times New Roman" w:hAnsi="Times New Roman" w:cs="Times New Roman"/>
                <w:kern w:val="2"/>
                <w:sz w:val="24"/>
                <w:szCs w:val="24"/>
                <w:lang w:eastAsia="ar-SA"/>
              </w:rPr>
            </w:pPr>
            <w:r w:rsidRPr="00126457">
              <w:rPr>
                <w:rFonts w:ascii="Times New Roman" w:eastAsia="Times New Roman" w:hAnsi="Times New Roman" w:cs="Times New Roman"/>
                <w:kern w:val="2"/>
                <w:sz w:val="24"/>
                <w:szCs w:val="24"/>
                <w:lang w:eastAsia="ar-SA"/>
              </w:rPr>
              <w:t>Код этапа освоения компетенции</w:t>
            </w:r>
          </w:p>
        </w:tc>
        <w:tc>
          <w:tcPr>
            <w:tcW w:w="5298" w:type="dxa"/>
            <w:tcBorders>
              <w:top w:val="single" w:sz="4" w:space="0" w:color="000000"/>
              <w:left w:val="single" w:sz="4" w:space="0" w:color="000000"/>
              <w:bottom w:val="single" w:sz="4" w:space="0" w:color="000000"/>
              <w:right w:val="single" w:sz="4" w:space="0" w:color="000000"/>
            </w:tcBorders>
            <w:hideMark/>
          </w:tcPr>
          <w:p w:rsidR="00126457" w:rsidRPr="00126457" w:rsidRDefault="00126457" w:rsidP="00126457">
            <w:pPr>
              <w:widowControl w:val="0"/>
              <w:suppressAutoHyphens/>
              <w:overflowPunct w:val="0"/>
              <w:autoSpaceDE w:val="0"/>
              <w:spacing w:after="0" w:line="240" w:lineRule="auto"/>
              <w:jc w:val="center"/>
              <w:textAlignment w:val="baseline"/>
              <w:rPr>
                <w:rFonts w:ascii="Times New Roman" w:eastAsia="Times New Roman" w:hAnsi="Times New Roman" w:cs="Times New Roman"/>
                <w:sz w:val="24"/>
                <w:szCs w:val="24"/>
                <w:lang w:eastAsia="ar-SA"/>
              </w:rPr>
            </w:pPr>
            <w:r w:rsidRPr="00126457">
              <w:rPr>
                <w:rFonts w:ascii="Times New Roman" w:eastAsia="Times New Roman" w:hAnsi="Times New Roman" w:cs="Times New Roman"/>
                <w:kern w:val="2"/>
                <w:sz w:val="24"/>
                <w:szCs w:val="24"/>
                <w:lang w:eastAsia="ar-SA"/>
              </w:rPr>
              <w:t>Результаты обучения</w:t>
            </w:r>
          </w:p>
        </w:tc>
      </w:tr>
      <w:tr w:rsidR="00126457" w:rsidRPr="00126457" w:rsidTr="002C04C2">
        <w:tc>
          <w:tcPr>
            <w:tcW w:w="2072" w:type="dxa"/>
            <w:tcBorders>
              <w:top w:val="single" w:sz="4" w:space="0" w:color="000000"/>
              <w:left w:val="single" w:sz="4" w:space="0" w:color="000000"/>
              <w:bottom w:val="single" w:sz="4" w:space="0" w:color="000000"/>
              <w:right w:val="nil"/>
            </w:tcBorders>
            <w:hideMark/>
          </w:tcPr>
          <w:p w:rsidR="00126457" w:rsidRPr="00126457" w:rsidRDefault="00126457" w:rsidP="00126457">
            <w:pPr>
              <w:widowControl w:val="0"/>
              <w:suppressAutoHyphens/>
              <w:overflowPunct w:val="0"/>
              <w:autoSpaceDE w:val="0"/>
              <w:snapToGrid w:val="0"/>
              <w:spacing w:after="0" w:line="240" w:lineRule="auto"/>
              <w:jc w:val="both"/>
              <w:textAlignment w:val="baseline"/>
              <w:rPr>
                <w:rFonts w:ascii="Calibri" w:eastAsia="Times New Roman" w:hAnsi="Calibri" w:cs="Calibri"/>
                <w:kern w:val="2"/>
                <w:lang w:eastAsia="ar-SA"/>
              </w:rPr>
            </w:pPr>
            <w:r w:rsidRPr="00126457">
              <w:rPr>
                <w:rFonts w:ascii="Times New Roman" w:eastAsia="Times New Roman" w:hAnsi="Times New Roman" w:cs="Times New Roman"/>
                <w:sz w:val="24"/>
                <w:szCs w:val="24"/>
                <w:lang w:eastAsia="ar-SA"/>
              </w:rPr>
              <w:t>Анализ информации и подготовка информационно-аналитических материалов</w:t>
            </w:r>
          </w:p>
        </w:tc>
        <w:tc>
          <w:tcPr>
            <w:tcW w:w="2168" w:type="dxa"/>
            <w:tcBorders>
              <w:top w:val="single" w:sz="4" w:space="0" w:color="000000"/>
              <w:left w:val="single" w:sz="4" w:space="0" w:color="000000"/>
              <w:bottom w:val="single" w:sz="4" w:space="0" w:color="000000"/>
              <w:right w:val="nil"/>
            </w:tcBorders>
            <w:hideMark/>
          </w:tcPr>
          <w:p w:rsidR="00126457" w:rsidRPr="00126457" w:rsidRDefault="00126457" w:rsidP="00126457">
            <w:pPr>
              <w:suppressAutoHyphens/>
              <w:spacing w:after="0" w:line="240" w:lineRule="auto"/>
              <w:rPr>
                <w:rFonts w:ascii="Times New Roman" w:eastAsia="Times New Roman" w:hAnsi="Times New Roman" w:cs="Times New Roman"/>
                <w:sz w:val="24"/>
                <w:szCs w:val="24"/>
                <w:lang w:eastAsia="ar-SA"/>
              </w:rPr>
            </w:pPr>
            <w:r w:rsidRPr="00126457">
              <w:rPr>
                <w:rFonts w:ascii="Times New Roman" w:eastAsia="Times New Roman" w:hAnsi="Times New Roman" w:cs="Times New Roman"/>
                <w:sz w:val="24"/>
                <w:szCs w:val="24"/>
                <w:lang w:eastAsia="ar-SA"/>
              </w:rPr>
              <w:t>УК ОС-3.3</w:t>
            </w:r>
          </w:p>
        </w:tc>
        <w:tc>
          <w:tcPr>
            <w:tcW w:w="5298" w:type="dxa"/>
            <w:tcBorders>
              <w:top w:val="single" w:sz="4" w:space="0" w:color="000000"/>
              <w:left w:val="single" w:sz="4" w:space="0" w:color="000000"/>
              <w:bottom w:val="single" w:sz="4" w:space="0" w:color="000000"/>
              <w:right w:val="single" w:sz="4" w:space="0" w:color="000000"/>
            </w:tcBorders>
          </w:tcPr>
          <w:p w:rsidR="00126457" w:rsidRPr="00126457" w:rsidRDefault="00126457" w:rsidP="00126457">
            <w:pPr>
              <w:widowControl w:val="0"/>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126457">
              <w:rPr>
                <w:rFonts w:ascii="Times New Roman" w:eastAsia="Times New Roman" w:hAnsi="Times New Roman" w:cs="Times New Roman"/>
                <w:sz w:val="24"/>
                <w:szCs w:val="24"/>
                <w:lang w:eastAsia="ar-SA"/>
              </w:rPr>
              <w:t xml:space="preserve">На уровне знаний: понимание основных категорий, понятий и проблем социального и личностного развития человека, феномена социальных групп и командной работы, принципов проведения и организации различных форм командной работы </w:t>
            </w:r>
          </w:p>
          <w:p w:rsidR="00126457" w:rsidRPr="00126457" w:rsidRDefault="00126457" w:rsidP="00126457">
            <w:pPr>
              <w:widowControl w:val="0"/>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p>
          <w:p w:rsidR="00126457" w:rsidRPr="00126457" w:rsidRDefault="00126457" w:rsidP="00126457">
            <w:pPr>
              <w:widowControl w:val="0"/>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126457">
              <w:rPr>
                <w:rFonts w:ascii="Times New Roman" w:eastAsia="Times New Roman" w:hAnsi="Times New Roman" w:cs="Times New Roman"/>
                <w:sz w:val="24"/>
                <w:szCs w:val="24"/>
                <w:lang w:eastAsia="ar-SA"/>
              </w:rPr>
              <w:t>На уровне умений: способность использовать идеи философии в процессе самопознания и социальной коммуникации;применять полученные знания для анализа социальной реальности и практических решений в личной жизни и профессиональной сфере; определять способ обработки информации; использовать в своей деятельности различные формы организации командной работы;</w:t>
            </w:r>
          </w:p>
        </w:tc>
      </w:tr>
    </w:tbl>
    <w:p w:rsidR="00126457" w:rsidRPr="00126457" w:rsidRDefault="00126457" w:rsidP="00126457">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126457" w:rsidRPr="00126457" w:rsidRDefault="00126457" w:rsidP="00126457">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126457">
        <w:rPr>
          <w:rFonts w:ascii="Times New Roman" w:eastAsia="Times New Roman" w:hAnsi="Times New Roman" w:cs="Times New Roman"/>
          <w:b/>
          <w:kern w:val="3"/>
          <w:sz w:val="24"/>
          <w:lang w:eastAsia="ru-RU"/>
        </w:rPr>
        <w:t>Основная литература:</w:t>
      </w:r>
    </w:p>
    <w:p w:rsidR="00126457" w:rsidRPr="00126457" w:rsidRDefault="00126457" w:rsidP="00126457">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126457" w:rsidRPr="00126457" w:rsidRDefault="00126457" w:rsidP="00126457">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4D0D20" w:rsidRPr="004D0D20" w:rsidRDefault="004D0D20" w:rsidP="004D0D20">
      <w:pPr>
        <w:rPr>
          <w:rFonts w:ascii="Times New Roman" w:hAnsi="Times New Roman" w:cs="Times New Roman"/>
          <w:sz w:val="24"/>
        </w:rPr>
      </w:pPr>
      <w:r w:rsidRPr="004D0D20">
        <w:rPr>
          <w:rFonts w:ascii="Times New Roman" w:hAnsi="Times New Roman" w:cs="Times New Roman"/>
          <w:sz w:val="24"/>
        </w:rPr>
        <w:t>1.</w:t>
      </w:r>
      <w:r w:rsidRPr="004D0D20">
        <w:rPr>
          <w:rFonts w:ascii="Times New Roman" w:hAnsi="Times New Roman" w:cs="Times New Roman"/>
          <w:sz w:val="24"/>
        </w:rPr>
        <w:tab/>
        <w:t>Антонова, Н. Л.  Демография : учебное пособие для вузов / Н. Л. Антонова. — Москва : Издательство Юрайт, 2020. — 153 с. — (Высшее образование). — ISBN 978-5-534-05507-8. — Текст : электронный // ЭБС Юрайт [сайт]. — URL: https://idp.nwipa.ru:2072/bcode/454614</w:t>
      </w:r>
    </w:p>
    <w:p w:rsidR="00126457" w:rsidRPr="00126457" w:rsidRDefault="004D0D20" w:rsidP="004D0D20">
      <w:r w:rsidRPr="004D0D20">
        <w:rPr>
          <w:rFonts w:ascii="Times New Roman" w:hAnsi="Times New Roman" w:cs="Times New Roman"/>
          <w:sz w:val="24"/>
        </w:rPr>
        <w:t>2.</w:t>
      </w:r>
      <w:r w:rsidRPr="004D0D20">
        <w:rPr>
          <w:rFonts w:ascii="Times New Roman" w:hAnsi="Times New Roman" w:cs="Times New Roman"/>
          <w:sz w:val="24"/>
        </w:rPr>
        <w:tab/>
        <w:t>Малинина, Т. Б.  Демография и социальная статистика : учебник и практикум для вузов / Т. Б. Малинина. — Москва : Издательство Юрайт, 2020. — 298 с. — (Высшее образование). — ISBN 978-5-9916-9312-7. — Текст : электронный // ЭБС Юрайт [сайт]. — URL: https://idp.nwipa.ru:2072/bcode/450612</w:t>
      </w:r>
      <w:r w:rsidRPr="004D0D20">
        <w:rPr>
          <w:sz w:val="24"/>
        </w:rPr>
        <w:t xml:space="preserve">  </w:t>
      </w:r>
      <w:r w:rsidR="00126457" w:rsidRPr="00126457">
        <w:br w:type="page"/>
      </w:r>
    </w:p>
    <w:p w:rsidR="00126457" w:rsidRPr="00126457" w:rsidRDefault="00126457" w:rsidP="00126457">
      <w:pPr>
        <w:widowControl w:val="0"/>
        <w:suppressAutoHyphens/>
        <w:overflowPunct w:val="0"/>
        <w:autoSpaceDE w:val="0"/>
        <w:autoSpaceDN w:val="0"/>
        <w:spacing w:after="0" w:line="240" w:lineRule="auto"/>
        <w:ind w:firstLine="709"/>
        <w:jc w:val="center"/>
        <w:textAlignment w:val="baseline"/>
        <w:rPr>
          <w:rFonts w:ascii="Times New Roman" w:eastAsia="Times New Roman" w:hAnsi="Times New Roman" w:cs="Times New Roman"/>
          <w:kern w:val="3"/>
          <w:sz w:val="28"/>
          <w:lang w:eastAsia="ru-RU"/>
        </w:rPr>
      </w:pPr>
      <w:r w:rsidRPr="00126457">
        <w:rPr>
          <w:rFonts w:ascii="Times New Roman" w:eastAsia="Times New Roman" w:hAnsi="Times New Roman" w:cs="Times New Roman"/>
          <w:b/>
          <w:kern w:val="3"/>
          <w:sz w:val="24"/>
          <w:lang w:eastAsia="ru-RU"/>
        </w:rPr>
        <w:lastRenderedPageBreak/>
        <w:t xml:space="preserve">АННОТАЦИЯ РАБОЧЕЙ ПРОГРАММЫ ДИСЦИПЛИНЫ </w:t>
      </w:r>
    </w:p>
    <w:p w:rsidR="00126457" w:rsidRPr="00126457" w:rsidRDefault="00126457" w:rsidP="00126457">
      <w:pPr>
        <w:widowControl w:val="0"/>
        <w:suppressAutoHyphens/>
        <w:overflowPunct w:val="0"/>
        <w:autoSpaceDE w:val="0"/>
        <w:autoSpaceDN w:val="0"/>
        <w:spacing w:after="0" w:line="240" w:lineRule="auto"/>
        <w:ind w:firstLine="709"/>
        <w:jc w:val="center"/>
        <w:textAlignment w:val="baseline"/>
        <w:rPr>
          <w:rFonts w:ascii="Times New Roman" w:eastAsia="Times New Roman" w:hAnsi="Times New Roman" w:cs="Times New Roman"/>
          <w:b/>
          <w:kern w:val="3"/>
          <w:sz w:val="28"/>
          <w:lang w:eastAsia="ru-RU"/>
        </w:rPr>
      </w:pPr>
      <w:r w:rsidRPr="00126457">
        <w:rPr>
          <w:rFonts w:ascii="Times New Roman" w:eastAsia="Times New Roman" w:hAnsi="Times New Roman" w:cs="Times New Roman"/>
          <w:b/>
          <w:kern w:val="3"/>
          <w:sz w:val="28"/>
          <w:lang w:eastAsia="ru-RU"/>
        </w:rPr>
        <w:t>Б1.В.05 Разработка аналитических документов в сфере государственной политики</w:t>
      </w:r>
    </w:p>
    <w:p w:rsidR="00126457" w:rsidRPr="00126457" w:rsidRDefault="00126457" w:rsidP="00126457">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r w:rsidRPr="00126457">
        <w:rPr>
          <w:rFonts w:ascii="Times New Roman" w:eastAsia="Times New Roman" w:hAnsi="Times New Roman" w:cs="Times New Roman"/>
          <w:b/>
          <w:kern w:val="3"/>
          <w:sz w:val="28"/>
          <w:lang w:eastAsia="ru-RU"/>
        </w:rPr>
        <w:t>_____________________________________</w:t>
      </w:r>
    </w:p>
    <w:p w:rsidR="00126457" w:rsidRPr="00126457" w:rsidRDefault="00126457" w:rsidP="00126457">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r w:rsidRPr="00126457">
        <w:rPr>
          <w:rFonts w:ascii="Times New Roman" w:eastAsia="Times New Roman" w:hAnsi="Times New Roman" w:cs="Times New Roman"/>
          <w:i/>
          <w:kern w:val="3"/>
          <w:sz w:val="24"/>
          <w:lang w:eastAsia="ru-RU"/>
        </w:rPr>
        <w:t>наименование дисциплин (модуля)/практики</w:t>
      </w:r>
    </w:p>
    <w:p w:rsidR="00126457" w:rsidRPr="00126457" w:rsidRDefault="00126457" w:rsidP="00126457">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p>
    <w:p w:rsidR="00126457" w:rsidRPr="00126457" w:rsidRDefault="00126457" w:rsidP="00126457">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126457" w:rsidRPr="00126457" w:rsidRDefault="00126457" w:rsidP="00126457">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126457">
        <w:rPr>
          <w:rFonts w:ascii="Times New Roman" w:eastAsia="Times New Roman" w:hAnsi="Times New Roman" w:cs="Times New Roman"/>
          <w:b/>
          <w:kern w:val="3"/>
          <w:sz w:val="24"/>
          <w:lang w:eastAsia="ru-RU"/>
        </w:rPr>
        <w:t>Автор: доцент Ноженко М.В.</w:t>
      </w:r>
    </w:p>
    <w:p w:rsidR="00126457" w:rsidRPr="00126457" w:rsidRDefault="00126457" w:rsidP="00126457">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126457">
        <w:rPr>
          <w:rFonts w:ascii="Times New Roman" w:eastAsia="Times New Roman" w:hAnsi="Times New Roman" w:cs="Times New Roman"/>
          <w:b/>
          <w:kern w:val="3"/>
          <w:sz w:val="24"/>
          <w:lang w:eastAsia="ru-RU"/>
        </w:rPr>
        <w:t xml:space="preserve">Код и наименование направления подготовки, профиля: 41.03.04 Политология. Профиль: </w:t>
      </w:r>
      <w:r w:rsidRPr="00CD0C21">
        <w:rPr>
          <w:rFonts w:ascii="Times New Roman" w:eastAsia="Times New Roman" w:hAnsi="Times New Roman" w:cs="Times New Roman"/>
          <w:b/>
          <w:kern w:val="3"/>
          <w:sz w:val="24"/>
          <w:lang w:eastAsia="ru-RU"/>
        </w:rPr>
        <w:t>Политические идеи и институты.</w:t>
      </w:r>
    </w:p>
    <w:p w:rsidR="00126457" w:rsidRPr="00126457" w:rsidRDefault="00126457" w:rsidP="00126457">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126457">
        <w:rPr>
          <w:rFonts w:ascii="Times New Roman" w:eastAsia="Times New Roman" w:hAnsi="Times New Roman" w:cs="Times New Roman"/>
          <w:b/>
          <w:kern w:val="3"/>
          <w:sz w:val="24"/>
          <w:lang w:eastAsia="ru-RU"/>
        </w:rPr>
        <w:t>Квалификация (степень) выпускника: бакалавр</w:t>
      </w:r>
    </w:p>
    <w:p w:rsidR="00126457" w:rsidRPr="00126457" w:rsidRDefault="00126457" w:rsidP="00126457">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126457">
        <w:rPr>
          <w:rFonts w:ascii="Times New Roman" w:eastAsia="Times New Roman" w:hAnsi="Times New Roman" w:cs="Times New Roman"/>
          <w:b/>
          <w:kern w:val="3"/>
          <w:sz w:val="24"/>
          <w:lang w:eastAsia="ru-RU"/>
        </w:rPr>
        <w:t>Форма обучения: очная</w:t>
      </w:r>
    </w:p>
    <w:p w:rsidR="00126457" w:rsidRPr="00126457" w:rsidRDefault="00126457" w:rsidP="00126457">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126457" w:rsidRPr="00126457" w:rsidRDefault="00126457" w:rsidP="00126457">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126457" w:rsidRPr="00126457" w:rsidRDefault="00126457" w:rsidP="00126457">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126457">
        <w:rPr>
          <w:rFonts w:ascii="Times New Roman" w:eastAsia="Times New Roman" w:hAnsi="Times New Roman" w:cs="Times New Roman"/>
          <w:b/>
          <w:kern w:val="3"/>
          <w:sz w:val="24"/>
          <w:lang w:eastAsia="ru-RU"/>
        </w:rPr>
        <w:t>Цель освоения дисциплины:</w:t>
      </w:r>
    </w:p>
    <w:p w:rsidR="00126457" w:rsidRPr="00126457" w:rsidRDefault="00126457" w:rsidP="00126457">
      <w:pPr>
        <w:widowControl w:val="0"/>
        <w:suppressAutoHyphens/>
        <w:overflowPunct w:val="0"/>
        <w:autoSpaceDE w:val="0"/>
        <w:autoSpaceDN w:val="0"/>
        <w:spacing w:after="0" w:line="240" w:lineRule="auto"/>
        <w:ind w:left="426"/>
        <w:jc w:val="both"/>
        <w:textAlignment w:val="baseline"/>
        <w:rPr>
          <w:rFonts w:ascii="Times New Roman" w:eastAsia="Times New Roman" w:hAnsi="Times New Roman" w:cs="Times New Roman"/>
          <w:sz w:val="24"/>
          <w:szCs w:val="20"/>
        </w:rPr>
      </w:pPr>
      <w:r w:rsidRPr="00126457">
        <w:rPr>
          <w:rFonts w:ascii="Times New Roman" w:eastAsia="Times New Roman" w:hAnsi="Times New Roman" w:cs="Times New Roman"/>
          <w:sz w:val="24"/>
          <w:szCs w:val="20"/>
        </w:rPr>
        <w:t>Дисциплина Б1.В.05 «Разработка аналитических документов в сфере государственной политики» обеспечивает овладение следующими компетенциями:</w:t>
      </w:r>
    </w:p>
    <w:tbl>
      <w:tblPr>
        <w:tblW w:w="0" w:type="dxa"/>
        <w:tblLayout w:type="fixed"/>
        <w:tblCellMar>
          <w:left w:w="10" w:type="dxa"/>
          <w:right w:w="10" w:type="dxa"/>
        </w:tblCellMar>
        <w:tblLook w:val="04A0" w:firstRow="1" w:lastRow="0" w:firstColumn="1" w:lastColumn="0" w:noHBand="0" w:noVBand="1"/>
      </w:tblPr>
      <w:tblGrid>
        <w:gridCol w:w="1668"/>
        <w:gridCol w:w="2551"/>
        <w:gridCol w:w="2268"/>
        <w:gridCol w:w="3084"/>
      </w:tblGrid>
      <w:tr w:rsidR="00126457" w:rsidRPr="00126457" w:rsidTr="002C04C2">
        <w:trPr>
          <w:trHeight w:val="1092"/>
        </w:trPr>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6457" w:rsidRPr="00126457" w:rsidRDefault="00126457" w:rsidP="00126457">
            <w:pPr>
              <w:suppressAutoHyphens/>
              <w:autoSpaceDN w:val="0"/>
              <w:spacing w:after="0" w:line="240" w:lineRule="auto"/>
              <w:jc w:val="both"/>
              <w:rPr>
                <w:rFonts w:ascii="Times New Roman" w:eastAsia="Times New Roman" w:hAnsi="Times New Roman" w:cs="Times New Roman"/>
                <w:kern w:val="3"/>
                <w:sz w:val="24"/>
                <w:szCs w:val="24"/>
                <w:lang w:eastAsia="ru-RU"/>
              </w:rPr>
            </w:pPr>
            <w:r w:rsidRPr="00126457">
              <w:rPr>
                <w:rFonts w:ascii="Times New Roman" w:eastAsia="Times New Roman" w:hAnsi="Times New Roman" w:cs="Times New Roman"/>
                <w:kern w:val="3"/>
                <w:sz w:val="24"/>
                <w:szCs w:val="24"/>
                <w:lang w:eastAsia="ru-RU"/>
              </w:rPr>
              <w:t xml:space="preserve">Код </w:t>
            </w:r>
          </w:p>
          <w:p w:rsidR="00126457" w:rsidRPr="00126457" w:rsidRDefault="00126457" w:rsidP="00126457">
            <w:pPr>
              <w:suppressAutoHyphens/>
              <w:autoSpaceDN w:val="0"/>
              <w:spacing w:after="0" w:line="240" w:lineRule="auto"/>
              <w:jc w:val="both"/>
              <w:rPr>
                <w:rFonts w:ascii="Times New Roman" w:eastAsia="Times New Roman" w:hAnsi="Times New Roman" w:cs="Times New Roman"/>
                <w:kern w:val="3"/>
                <w:lang w:eastAsia="ru-RU"/>
              </w:rPr>
            </w:pPr>
            <w:r w:rsidRPr="00126457">
              <w:rPr>
                <w:rFonts w:ascii="Times New Roman" w:eastAsia="Times New Roman" w:hAnsi="Times New Roman" w:cs="Times New Roman"/>
                <w:kern w:val="3"/>
                <w:sz w:val="24"/>
                <w:szCs w:val="24"/>
                <w:lang w:eastAsia="ru-RU"/>
              </w:rPr>
              <w:t>компетенции</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6457" w:rsidRPr="00126457" w:rsidRDefault="00126457" w:rsidP="00126457">
            <w:pPr>
              <w:suppressAutoHyphens/>
              <w:autoSpaceDN w:val="0"/>
              <w:spacing w:after="0" w:line="240" w:lineRule="auto"/>
              <w:jc w:val="both"/>
              <w:rPr>
                <w:rFonts w:ascii="Times New Roman" w:eastAsia="Times New Roman" w:hAnsi="Times New Roman" w:cs="Times New Roman"/>
                <w:kern w:val="3"/>
                <w:sz w:val="24"/>
                <w:szCs w:val="24"/>
                <w:lang w:eastAsia="ru-RU"/>
              </w:rPr>
            </w:pPr>
            <w:r w:rsidRPr="00126457">
              <w:rPr>
                <w:rFonts w:ascii="Times New Roman" w:eastAsia="Times New Roman" w:hAnsi="Times New Roman" w:cs="Times New Roman"/>
                <w:kern w:val="3"/>
                <w:sz w:val="24"/>
                <w:szCs w:val="24"/>
                <w:lang w:eastAsia="ru-RU"/>
              </w:rPr>
              <w:t>Наименование</w:t>
            </w:r>
          </w:p>
          <w:p w:rsidR="00126457" w:rsidRPr="00126457" w:rsidRDefault="00126457" w:rsidP="00126457">
            <w:pPr>
              <w:suppressAutoHyphens/>
              <w:autoSpaceDN w:val="0"/>
              <w:spacing w:after="0" w:line="240" w:lineRule="auto"/>
              <w:jc w:val="both"/>
              <w:rPr>
                <w:rFonts w:ascii="Times New Roman" w:eastAsia="Times New Roman" w:hAnsi="Times New Roman" w:cs="Times New Roman"/>
                <w:kern w:val="3"/>
                <w:lang w:eastAsia="ru-RU"/>
              </w:rPr>
            </w:pPr>
            <w:r w:rsidRPr="00126457">
              <w:rPr>
                <w:rFonts w:ascii="Times New Roman" w:eastAsia="Times New Roman" w:hAnsi="Times New Roman" w:cs="Times New Roman"/>
                <w:kern w:val="3"/>
                <w:sz w:val="24"/>
                <w:szCs w:val="24"/>
                <w:lang w:eastAsia="ru-RU"/>
              </w:rPr>
              <w:t>компетенции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6457" w:rsidRPr="00126457" w:rsidRDefault="00126457" w:rsidP="00126457">
            <w:pPr>
              <w:suppressAutoHyphens/>
              <w:autoSpaceDN w:val="0"/>
              <w:spacing w:after="0" w:line="240" w:lineRule="auto"/>
              <w:jc w:val="both"/>
              <w:rPr>
                <w:rFonts w:ascii="Times New Roman" w:eastAsia="Times New Roman" w:hAnsi="Times New Roman" w:cs="Times New Roman"/>
                <w:kern w:val="3"/>
                <w:sz w:val="24"/>
                <w:szCs w:val="24"/>
                <w:lang w:eastAsia="ru-RU"/>
              </w:rPr>
            </w:pPr>
            <w:r w:rsidRPr="00126457">
              <w:rPr>
                <w:rFonts w:ascii="Times New Roman" w:eastAsia="Times New Roman" w:hAnsi="Times New Roman" w:cs="Times New Roman"/>
                <w:kern w:val="3"/>
                <w:sz w:val="24"/>
                <w:szCs w:val="24"/>
                <w:lang w:eastAsia="ru-RU"/>
              </w:rPr>
              <w:t xml:space="preserve">Код </w:t>
            </w:r>
          </w:p>
          <w:p w:rsidR="00126457" w:rsidRPr="00126457" w:rsidRDefault="00126457" w:rsidP="00126457">
            <w:pPr>
              <w:suppressAutoHyphens/>
              <w:autoSpaceDN w:val="0"/>
              <w:spacing w:after="0" w:line="240" w:lineRule="auto"/>
              <w:jc w:val="both"/>
              <w:rPr>
                <w:rFonts w:ascii="Times New Roman" w:eastAsia="Times New Roman" w:hAnsi="Times New Roman" w:cs="Times New Roman"/>
                <w:kern w:val="3"/>
                <w:lang w:eastAsia="ru-RU"/>
              </w:rPr>
            </w:pPr>
            <w:r w:rsidRPr="00126457">
              <w:rPr>
                <w:rFonts w:ascii="Times New Roman" w:eastAsia="Times New Roman" w:hAnsi="Times New Roman" w:cs="Times New Roman"/>
                <w:kern w:val="3"/>
                <w:sz w:val="24"/>
                <w:szCs w:val="24"/>
                <w:lang w:eastAsia="ru-RU"/>
              </w:rPr>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6457" w:rsidRPr="00126457" w:rsidRDefault="00126457" w:rsidP="00126457">
            <w:pPr>
              <w:suppressAutoHyphens/>
              <w:autoSpaceDN w:val="0"/>
              <w:spacing w:after="0" w:line="240" w:lineRule="auto"/>
              <w:jc w:val="both"/>
              <w:rPr>
                <w:rFonts w:ascii="Times New Roman" w:eastAsia="Times New Roman" w:hAnsi="Times New Roman" w:cs="Times New Roman"/>
                <w:kern w:val="3"/>
                <w:lang w:eastAsia="ru-RU"/>
              </w:rPr>
            </w:pPr>
            <w:r w:rsidRPr="00126457">
              <w:rPr>
                <w:rFonts w:ascii="Times New Roman" w:eastAsia="Times New Roman" w:hAnsi="Times New Roman" w:cs="Times New Roman"/>
                <w:kern w:val="3"/>
                <w:sz w:val="24"/>
                <w:szCs w:val="24"/>
                <w:lang w:eastAsia="ru-RU"/>
              </w:rPr>
              <w:t>Наименование этапа освоения компетенции</w:t>
            </w:r>
          </w:p>
        </w:tc>
      </w:tr>
      <w:tr w:rsidR="00126457" w:rsidRPr="00126457" w:rsidTr="002C04C2">
        <w:trPr>
          <w:trHeight w:val="2032"/>
        </w:trPr>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6457" w:rsidRPr="00126457" w:rsidRDefault="00126457" w:rsidP="00126457">
            <w:pPr>
              <w:spacing w:after="120" w:line="240" w:lineRule="auto"/>
              <w:jc w:val="both"/>
              <w:rPr>
                <w:rFonts w:ascii="Times New Roman" w:eastAsia="Calibri" w:hAnsi="Times New Roman" w:cs="Times New Roman"/>
                <w:sz w:val="24"/>
                <w:szCs w:val="24"/>
              </w:rPr>
            </w:pPr>
            <w:r w:rsidRPr="00126457">
              <w:rPr>
                <w:rFonts w:ascii="Times New Roman" w:eastAsia="Calibri" w:hAnsi="Times New Roman" w:cs="Times New Roman"/>
                <w:sz w:val="24"/>
                <w:szCs w:val="24"/>
              </w:rPr>
              <w:t xml:space="preserve">ПК-2 </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6457" w:rsidRPr="00126457" w:rsidRDefault="00126457" w:rsidP="00126457">
            <w:pPr>
              <w:widowControl w:val="0"/>
              <w:suppressAutoHyphens/>
              <w:overflowPunct w:val="0"/>
              <w:autoSpaceDE w:val="0"/>
              <w:autoSpaceDN w:val="0"/>
              <w:spacing w:after="0" w:line="240" w:lineRule="auto"/>
              <w:jc w:val="both"/>
              <w:textAlignment w:val="baseline"/>
              <w:rPr>
                <w:rFonts w:ascii="Times New Roman" w:eastAsia="Calibri" w:hAnsi="Times New Roman" w:cs="Times New Roman"/>
                <w:sz w:val="24"/>
                <w:szCs w:val="24"/>
              </w:rPr>
            </w:pPr>
            <w:r w:rsidRPr="00126457">
              <w:rPr>
                <w:rFonts w:ascii="Times New Roman" w:eastAsia="Calibri" w:hAnsi="Times New Roman" w:cs="Times New Roman"/>
                <w:sz w:val="24"/>
                <w:szCs w:val="24"/>
              </w:rPr>
              <w:t>Владение навыками представления результатов научных исследований в форме публикаций и выступлений на научных мероприятиях</w:t>
            </w:r>
          </w:p>
          <w:p w:rsidR="00126457" w:rsidRPr="00126457" w:rsidRDefault="00126457" w:rsidP="00126457">
            <w:pPr>
              <w:suppressAutoHyphens/>
              <w:autoSpaceDN w:val="0"/>
              <w:spacing w:after="0" w:line="240" w:lineRule="auto"/>
              <w:jc w:val="both"/>
              <w:rPr>
                <w:rFonts w:ascii="Times New Roman" w:eastAsia="Times New Roman" w:hAnsi="Times New Roman" w:cs="Times New Roman"/>
                <w:kern w:val="3"/>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6457" w:rsidRPr="00126457" w:rsidRDefault="00126457" w:rsidP="00126457">
            <w:pPr>
              <w:suppressAutoHyphens/>
              <w:autoSpaceDN w:val="0"/>
              <w:spacing w:after="0" w:line="240" w:lineRule="auto"/>
              <w:jc w:val="both"/>
              <w:rPr>
                <w:rFonts w:ascii="Times New Roman" w:eastAsia="Times New Roman" w:hAnsi="Times New Roman" w:cs="Times New Roman"/>
                <w:kern w:val="3"/>
                <w:sz w:val="24"/>
                <w:szCs w:val="24"/>
                <w:lang w:eastAsia="ru-RU"/>
              </w:rPr>
            </w:pPr>
            <w:r w:rsidRPr="00126457">
              <w:rPr>
                <w:rFonts w:ascii="Times New Roman" w:eastAsia="Times New Roman" w:hAnsi="Times New Roman" w:cs="Times New Roman"/>
                <w:kern w:val="3"/>
                <w:sz w:val="24"/>
                <w:szCs w:val="24"/>
                <w:lang w:eastAsia="ru-RU"/>
              </w:rPr>
              <w:t xml:space="preserve">ПК-2.1. </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6457" w:rsidRPr="00126457" w:rsidRDefault="00126457" w:rsidP="00126457">
            <w:pPr>
              <w:suppressAutoHyphens/>
              <w:autoSpaceDN w:val="0"/>
              <w:spacing w:after="0" w:line="240" w:lineRule="auto"/>
              <w:jc w:val="both"/>
              <w:rPr>
                <w:rFonts w:ascii="Times New Roman" w:eastAsia="Times New Roman" w:hAnsi="Times New Roman" w:cs="Times New Roman"/>
                <w:kern w:val="3"/>
                <w:sz w:val="24"/>
                <w:szCs w:val="24"/>
                <w:lang w:eastAsia="ru-RU"/>
              </w:rPr>
            </w:pPr>
            <w:r w:rsidRPr="00126457">
              <w:rPr>
                <w:rFonts w:ascii="Times New Roman" w:eastAsia="Times New Roman" w:hAnsi="Times New Roman" w:cs="Times New Roman"/>
                <w:kern w:val="3"/>
                <w:sz w:val="24"/>
                <w:szCs w:val="24"/>
                <w:lang w:eastAsia="ru-RU"/>
              </w:rPr>
              <w:t>Приобретение знаний, первичных умений и навыков разработки аналитических документов в сфере государственной политики.</w:t>
            </w:r>
          </w:p>
        </w:tc>
      </w:tr>
      <w:tr w:rsidR="00126457" w:rsidRPr="00126457" w:rsidTr="002C04C2">
        <w:trPr>
          <w:trHeight w:val="2032"/>
        </w:trPr>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6457" w:rsidRPr="00126457" w:rsidRDefault="00126457" w:rsidP="00126457">
            <w:pPr>
              <w:spacing w:after="120" w:line="240" w:lineRule="auto"/>
              <w:jc w:val="both"/>
              <w:rPr>
                <w:rFonts w:ascii="Times New Roman" w:eastAsia="Calibri" w:hAnsi="Times New Roman" w:cs="Times New Roman"/>
                <w:sz w:val="24"/>
                <w:szCs w:val="24"/>
              </w:rPr>
            </w:pPr>
            <w:r w:rsidRPr="00126457">
              <w:rPr>
                <w:rFonts w:ascii="Times New Roman" w:eastAsia="Calibri" w:hAnsi="Times New Roman" w:cs="Times New Roman"/>
                <w:sz w:val="24"/>
                <w:szCs w:val="24"/>
              </w:rPr>
              <w:t>ПК-3</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6457" w:rsidRPr="00126457" w:rsidRDefault="00126457" w:rsidP="00126457">
            <w:pPr>
              <w:spacing w:after="120" w:line="240" w:lineRule="auto"/>
              <w:jc w:val="both"/>
              <w:rPr>
                <w:rFonts w:ascii="Times New Roman" w:eastAsia="Arial Unicode MS" w:hAnsi="Times New Roman" w:cs="Times New Roman"/>
                <w:sz w:val="24"/>
                <w:szCs w:val="24"/>
              </w:rPr>
            </w:pPr>
            <w:r w:rsidRPr="00126457">
              <w:rPr>
                <w:rFonts w:ascii="Times New Roman" w:eastAsia="Calibri" w:hAnsi="Times New Roman" w:cs="Times New Roman"/>
                <w:sz w:val="24"/>
                <w:szCs w:val="24"/>
              </w:rPr>
              <w:t>Владение методиками научной работы: техниками подготовки планов исследований, рефератов, библиографических обзоров, научных отчетов</w:t>
            </w:r>
          </w:p>
          <w:p w:rsidR="00126457" w:rsidRPr="00126457" w:rsidRDefault="00126457" w:rsidP="00126457">
            <w:pPr>
              <w:suppressAutoHyphens/>
              <w:autoSpaceDN w:val="0"/>
              <w:spacing w:after="0" w:line="240" w:lineRule="auto"/>
              <w:jc w:val="both"/>
              <w:rPr>
                <w:rFonts w:ascii="Times New Roman" w:eastAsia="Times New Roman" w:hAnsi="Times New Roman" w:cs="Times New Roman"/>
                <w:kern w:val="3"/>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6457" w:rsidRPr="00126457" w:rsidRDefault="00126457" w:rsidP="00126457">
            <w:pPr>
              <w:suppressAutoHyphens/>
              <w:autoSpaceDN w:val="0"/>
              <w:spacing w:after="0" w:line="240" w:lineRule="auto"/>
              <w:jc w:val="both"/>
              <w:rPr>
                <w:rFonts w:ascii="Times New Roman" w:eastAsia="Times New Roman" w:hAnsi="Times New Roman" w:cs="Times New Roman"/>
                <w:kern w:val="3"/>
                <w:sz w:val="24"/>
                <w:szCs w:val="24"/>
                <w:lang w:eastAsia="ru-RU"/>
              </w:rPr>
            </w:pPr>
            <w:r w:rsidRPr="00126457">
              <w:rPr>
                <w:rFonts w:ascii="Times New Roman" w:eastAsia="Calibri" w:hAnsi="Times New Roman" w:cs="Times New Roman"/>
                <w:sz w:val="24"/>
                <w:szCs w:val="24"/>
              </w:rPr>
              <w:t xml:space="preserve">ПК-3.1. </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6457" w:rsidRPr="00126457" w:rsidRDefault="00126457" w:rsidP="00126457">
            <w:pPr>
              <w:suppressAutoHyphens/>
              <w:autoSpaceDN w:val="0"/>
              <w:spacing w:after="0" w:line="240" w:lineRule="auto"/>
              <w:jc w:val="both"/>
              <w:rPr>
                <w:rFonts w:ascii="Times New Roman" w:eastAsia="Times New Roman" w:hAnsi="Times New Roman" w:cs="Times New Roman"/>
                <w:kern w:val="3"/>
                <w:sz w:val="24"/>
                <w:szCs w:val="24"/>
                <w:lang w:eastAsia="ru-RU"/>
              </w:rPr>
            </w:pPr>
            <w:r w:rsidRPr="00126457">
              <w:rPr>
                <w:rFonts w:ascii="Times New Roman" w:eastAsia="Calibri" w:hAnsi="Times New Roman" w:cs="Times New Roman"/>
                <w:sz w:val="24"/>
                <w:szCs w:val="24"/>
              </w:rPr>
              <w:t>Приобретение знания об основах разработки аналитических документов в сфере государственной политики.</w:t>
            </w:r>
          </w:p>
        </w:tc>
      </w:tr>
    </w:tbl>
    <w:p w:rsidR="00126457" w:rsidRPr="00126457" w:rsidRDefault="00126457" w:rsidP="00126457">
      <w:pPr>
        <w:spacing w:after="200" w:line="276" w:lineRule="auto"/>
        <w:rPr>
          <w:rFonts w:ascii="Calibri" w:eastAsia="Calibri" w:hAnsi="Calibri" w:cs="Times New Roman"/>
        </w:rPr>
      </w:pPr>
    </w:p>
    <w:p w:rsidR="00126457" w:rsidRPr="00126457" w:rsidRDefault="00126457" w:rsidP="00126457">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126457">
        <w:rPr>
          <w:rFonts w:ascii="Times New Roman" w:eastAsia="Times New Roman" w:hAnsi="Times New Roman" w:cs="Times New Roman"/>
          <w:b/>
          <w:kern w:val="3"/>
          <w:sz w:val="24"/>
          <w:lang w:eastAsia="ru-RU"/>
        </w:rPr>
        <w:t>План курса:</w:t>
      </w:r>
    </w:p>
    <w:p w:rsidR="00126457" w:rsidRDefault="00126457" w:rsidP="00126457">
      <w:pPr>
        <w:spacing w:after="120" w:line="240" w:lineRule="auto"/>
        <w:jc w:val="both"/>
        <w:rPr>
          <w:rFonts w:ascii="Times New Roman" w:eastAsia="Calibri"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3"/>
        <w:gridCol w:w="2298"/>
        <w:gridCol w:w="780"/>
        <w:gridCol w:w="923"/>
        <w:gridCol w:w="859"/>
        <w:gridCol w:w="859"/>
        <w:gridCol w:w="639"/>
        <w:gridCol w:w="477"/>
        <w:gridCol w:w="1647"/>
      </w:tblGrid>
      <w:tr w:rsidR="00DB4F92" w:rsidRPr="009633E7" w:rsidTr="00F1503A">
        <w:trPr>
          <w:trHeight w:val="80"/>
          <w:tblHeader/>
        </w:trPr>
        <w:tc>
          <w:tcPr>
            <w:tcW w:w="468"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B4F92" w:rsidRPr="009633E7" w:rsidRDefault="00DB4F92" w:rsidP="00F1503A">
            <w:pPr>
              <w:jc w:val="center"/>
              <w:rPr>
                <w:rFonts w:ascii="Times New Roman" w:hAnsi="Times New Roman"/>
                <w:i/>
                <w:sz w:val="20"/>
                <w:szCs w:val="20"/>
              </w:rPr>
            </w:pPr>
            <w:r w:rsidRPr="009633E7">
              <w:rPr>
                <w:rFonts w:ascii="Times New Roman" w:hAnsi="Times New Roman"/>
                <w:i/>
                <w:sz w:val="20"/>
                <w:szCs w:val="20"/>
              </w:rPr>
              <w:lastRenderedPageBreak/>
              <w:t>№ п/п</w:t>
            </w:r>
          </w:p>
        </w:tc>
        <w:tc>
          <w:tcPr>
            <w:tcW w:w="1236"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B4F92" w:rsidRPr="009633E7" w:rsidRDefault="00DB4F92" w:rsidP="00F1503A">
            <w:pPr>
              <w:jc w:val="center"/>
              <w:rPr>
                <w:rFonts w:ascii="Times New Roman" w:hAnsi="Times New Roman"/>
                <w:i/>
                <w:sz w:val="20"/>
                <w:szCs w:val="20"/>
              </w:rPr>
            </w:pPr>
            <w:r w:rsidRPr="009633E7">
              <w:rPr>
                <w:rFonts w:ascii="Times New Roman" w:hAnsi="Times New Roman"/>
                <w:i/>
                <w:sz w:val="20"/>
                <w:szCs w:val="20"/>
              </w:rPr>
              <w:t xml:space="preserve">Наименование тем (разделов), </w:t>
            </w:r>
          </w:p>
        </w:tc>
        <w:tc>
          <w:tcPr>
            <w:tcW w:w="2433"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DB4F92" w:rsidRPr="009633E7" w:rsidRDefault="00DB4F92" w:rsidP="00F1503A">
            <w:pPr>
              <w:jc w:val="center"/>
              <w:rPr>
                <w:rFonts w:ascii="Times New Roman" w:hAnsi="Times New Roman"/>
                <w:i/>
                <w:sz w:val="20"/>
                <w:szCs w:val="20"/>
              </w:rPr>
            </w:pPr>
            <w:r w:rsidRPr="009633E7">
              <w:rPr>
                <w:rFonts w:ascii="Times New Roman" w:hAnsi="Times New Roman"/>
                <w:i/>
                <w:sz w:val="20"/>
                <w:szCs w:val="20"/>
              </w:rPr>
              <w:t>Объем дисциплины (модуля), час.</w:t>
            </w:r>
          </w:p>
        </w:tc>
        <w:tc>
          <w:tcPr>
            <w:tcW w:w="864"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B4F92" w:rsidRPr="009633E7" w:rsidRDefault="00DB4F92" w:rsidP="00F1503A">
            <w:pPr>
              <w:jc w:val="center"/>
              <w:rPr>
                <w:rFonts w:ascii="Times New Roman" w:hAnsi="Times New Roman"/>
                <w:i/>
                <w:sz w:val="20"/>
                <w:szCs w:val="20"/>
              </w:rPr>
            </w:pPr>
            <w:r w:rsidRPr="009633E7">
              <w:rPr>
                <w:rFonts w:ascii="Times New Roman" w:hAnsi="Times New Roman"/>
                <w:i/>
                <w:sz w:val="20"/>
                <w:szCs w:val="20"/>
              </w:rPr>
              <w:t>Форма</w:t>
            </w:r>
            <w:r w:rsidRPr="009633E7">
              <w:rPr>
                <w:rFonts w:ascii="Times New Roman" w:hAnsi="Times New Roman"/>
                <w:i/>
                <w:sz w:val="20"/>
                <w:szCs w:val="20"/>
              </w:rPr>
              <w:br/>
              <w:t xml:space="preserve">текущего </w:t>
            </w:r>
            <w:r w:rsidRPr="009633E7">
              <w:rPr>
                <w:rFonts w:ascii="Times New Roman" w:hAnsi="Times New Roman"/>
                <w:i/>
                <w:sz w:val="20"/>
                <w:szCs w:val="20"/>
              </w:rPr>
              <w:br/>
              <w:t>контроля успеваемости</w:t>
            </w:r>
            <w:r w:rsidRPr="009633E7">
              <w:rPr>
                <w:rFonts w:ascii="Times New Roman" w:hAnsi="Times New Roman"/>
                <w:i/>
                <w:sz w:val="20"/>
                <w:szCs w:val="20"/>
                <w:vertAlign w:val="superscript"/>
              </w:rPr>
              <w:t>**</w:t>
            </w:r>
            <w:r w:rsidRPr="009633E7">
              <w:rPr>
                <w:rFonts w:ascii="Times New Roman" w:hAnsi="Times New Roman"/>
                <w:i/>
                <w:sz w:val="20"/>
                <w:szCs w:val="20"/>
              </w:rPr>
              <w:t>, промежуточной аттестации</w:t>
            </w:r>
          </w:p>
        </w:tc>
      </w:tr>
      <w:tr w:rsidR="00DB4F92" w:rsidRPr="009633E7" w:rsidTr="00F1503A">
        <w:trPr>
          <w:trHeight w:val="80"/>
          <w:tblHeader/>
        </w:trPr>
        <w:tc>
          <w:tcPr>
            <w:tcW w:w="0" w:type="auto"/>
            <w:vMerge/>
            <w:tcBorders>
              <w:top w:val="single" w:sz="4" w:space="0" w:color="auto"/>
              <w:left w:val="single" w:sz="4" w:space="0" w:color="auto"/>
              <w:bottom w:val="single" w:sz="4" w:space="0" w:color="auto"/>
              <w:right w:val="single" w:sz="4" w:space="0" w:color="auto"/>
            </w:tcBorders>
            <w:vAlign w:val="center"/>
          </w:tcPr>
          <w:p w:rsidR="00DB4F92" w:rsidRPr="009633E7" w:rsidRDefault="00DB4F92" w:rsidP="00F1503A">
            <w:pPr>
              <w:rPr>
                <w:rFonts w:ascii="Times New Roman" w:hAnsi="Times New Roman"/>
                <w: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B4F92" w:rsidRPr="009633E7" w:rsidRDefault="00DB4F92" w:rsidP="00F1503A">
            <w:pPr>
              <w:rPr>
                <w:rFonts w:ascii="Times New Roman" w:hAnsi="Times New Roman"/>
                <w:i/>
                <w:sz w:val="20"/>
                <w:szCs w:val="20"/>
              </w:rPr>
            </w:pPr>
          </w:p>
        </w:tc>
        <w:tc>
          <w:tcPr>
            <w:tcW w:w="424" w:type="pct"/>
            <w:vMerge w:val="restart"/>
            <w:tcBorders>
              <w:top w:val="nil"/>
              <w:left w:val="single" w:sz="4" w:space="0" w:color="auto"/>
              <w:bottom w:val="single" w:sz="4" w:space="0" w:color="auto"/>
              <w:right w:val="single" w:sz="4" w:space="0" w:color="auto"/>
            </w:tcBorders>
            <w:shd w:val="clear" w:color="auto" w:fill="FFFFFF"/>
            <w:vAlign w:val="center"/>
          </w:tcPr>
          <w:p w:rsidR="00DB4F92" w:rsidRPr="009633E7" w:rsidRDefault="00DB4F92" w:rsidP="00F1503A">
            <w:pPr>
              <w:jc w:val="center"/>
              <w:rPr>
                <w:rFonts w:ascii="Times New Roman" w:hAnsi="Times New Roman"/>
                <w:i/>
                <w:sz w:val="20"/>
                <w:szCs w:val="20"/>
              </w:rPr>
            </w:pPr>
            <w:r w:rsidRPr="009633E7">
              <w:rPr>
                <w:rFonts w:ascii="Times New Roman" w:hAnsi="Times New Roman"/>
                <w:i/>
                <w:sz w:val="20"/>
                <w:szCs w:val="20"/>
              </w:rPr>
              <w:t>Всего</w:t>
            </w:r>
          </w:p>
        </w:tc>
        <w:tc>
          <w:tcPr>
            <w:tcW w:w="1748"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B4F92" w:rsidRPr="009633E7" w:rsidRDefault="00DB4F92" w:rsidP="00F1503A">
            <w:pPr>
              <w:jc w:val="center"/>
              <w:rPr>
                <w:rFonts w:ascii="Times New Roman" w:hAnsi="Times New Roman"/>
                <w:i/>
                <w:sz w:val="20"/>
                <w:szCs w:val="20"/>
              </w:rPr>
            </w:pPr>
            <w:r w:rsidRPr="009633E7">
              <w:rPr>
                <w:rFonts w:ascii="Times New Roman" w:hAnsi="Times New Roman"/>
                <w:i/>
                <w:sz w:val="20"/>
                <w:szCs w:val="20"/>
              </w:rPr>
              <w:t>Контактная работа обучающихся с преподавателем</w:t>
            </w:r>
            <w:r w:rsidRPr="009633E7">
              <w:rPr>
                <w:rFonts w:ascii="Times New Roman" w:hAnsi="Times New Roman"/>
                <w:i/>
                <w:sz w:val="20"/>
                <w:szCs w:val="20"/>
              </w:rPr>
              <w:br/>
              <w:t>по видам учебных занятий</w:t>
            </w:r>
          </w:p>
        </w:tc>
        <w:tc>
          <w:tcPr>
            <w:tcW w:w="261" w:type="pct"/>
            <w:vMerge w:val="restart"/>
            <w:tcBorders>
              <w:top w:val="nil"/>
              <w:left w:val="single" w:sz="4" w:space="0" w:color="auto"/>
              <w:bottom w:val="single" w:sz="4" w:space="0" w:color="auto"/>
              <w:right w:val="single" w:sz="4" w:space="0" w:color="auto"/>
            </w:tcBorders>
            <w:shd w:val="clear" w:color="auto" w:fill="FFFFFF"/>
            <w:vAlign w:val="center"/>
          </w:tcPr>
          <w:p w:rsidR="00DB4F92" w:rsidRPr="009633E7" w:rsidRDefault="00DB4F92" w:rsidP="00F1503A">
            <w:pPr>
              <w:jc w:val="center"/>
              <w:rPr>
                <w:rFonts w:ascii="Times New Roman" w:hAnsi="Times New Roman"/>
                <w:i/>
                <w:sz w:val="20"/>
                <w:szCs w:val="20"/>
              </w:rPr>
            </w:pPr>
            <w:r w:rsidRPr="009633E7">
              <w:rPr>
                <w:rFonts w:ascii="Times New Roman" w:hAnsi="Times New Roman"/>
                <w:i/>
                <w:sz w:val="20"/>
                <w:szCs w:val="20"/>
              </w:rPr>
              <w:t>СР</w:t>
            </w:r>
          </w:p>
        </w:tc>
        <w:tc>
          <w:tcPr>
            <w:tcW w:w="0" w:type="auto"/>
            <w:vMerge/>
            <w:tcBorders>
              <w:top w:val="single" w:sz="4" w:space="0" w:color="auto"/>
              <w:left w:val="single" w:sz="4" w:space="0" w:color="auto"/>
              <w:bottom w:val="single" w:sz="4" w:space="0" w:color="auto"/>
              <w:right w:val="single" w:sz="4" w:space="0" w:color="auto"/>
            </w:tcBorders>
            <w:vAlign w:val="center"/>
          </w:tcPr>
          <w:p w:rsidR="00DB4F92" w:rsidRPr="009633E7" w:rsidRDefault="00DB4F92" w:rsidP="00F1503A">
            <w:pPr>
              <w:rPr>
                <w:rFonts w:ascii="Times New Roman" w:hAnsi="Times New Roman"/>
                <w:i/>
                <w:sz w:val="20"/>
                <w:szCs w:val="20"/>
              </w:rPr>
            </w:pPr>
          </w:p>
        </w:tc>
      </w:tr>
      <w:tr w:rsidR="00DB4F92" w:rsidRPr="009633E7" w:rsidTr="00F1503A">
        <w:trPr>
          <w:trHeight w:val="80"/>
          <w:tblHeader/>
        </w:trPr>
        <w:tc>
          <w:tcPr>
            <w:tcW w:w="0" w:type="auto"/>
            <w:vMerge/>
            <w:tcBorders>
              <w:top w:val="single" w:sz="4" w:space="0" w:color="auto"/>
              <w:left w:val="single" w:sz="4" w:space="0" w:color="auto"/>
              <w:bottom w:val="single" w:sz="4" w:space="0" w:color="auto"/>
              <w:right w:val="single" w:sz="4" w:space="0" w:color="auto"/>
            </w:tcBorders>
            <w:vAlign w:val="center"/>
          </w:tcPr>
          <w:p w:rsidR="00DB4F92" w:rsidRPr="009633E7" w:rsidRDefault="00DB4F92" w:rsidP="00F1503A">
            <w:pPr>
              <w:rPr>
                <w:rFonts w:ascii="Times New Roman" w:hAnsi="Times New Roman"/>
                <w: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B4F92" w:rsidRPr="009633E7" w:rsidRDefault="00DB4F92" w:rsidP="00F1503A">
            <w:pPr>
              <w:rPr>
                <w:rFonts w:ascii="Times New Roman" w:hAnsi="Times New Roman"/>
                <w:i/>
                <w:sz w:val="20"/>
                <w:szCs w:val="20"/>
              </w:rPr>
            </w:pPr>
          </w:p>
        </w:tc>
        <w:tc>
          <w:tcPr>
            <w:tcW w:w="0" w:type="auto"/>
            <w:vMerge/>
            <w:tcBorders>
              <w:top w:val="nil"/>
              <w:left w:val="single" w:sz="4" w:space="0" w:color="auto"/>
              <w:bottom w:val="single" w:sz="4" w:space="0" w:color="auto"/>
              <w:right w:val="single" w:sz="4" w:space="0" w:color="auto"/>
            </w:tcBorders>
            <w:vAlign w:val="center"/>
          </w:tcPr>
          <w:p w:rsidR="00DB4F92" w:rsidRPr="009633E7" w:rsidRDefault="00DB4F92" w:rsidP="00F1503A">
            <w:pPr>
              <w:rPr>
                <w:rFonts w:ascii="Times New Roman" w:hAnsi="Times New Roman"/>
                <w:i/>
                <w:sz w:val="20"/>
                <w:szCs w:val="20"/>
              </w:rPr>
            </w:pPr>
          </w:p>
        </w:tc>
        <w:tc>
          <w:tcPr>
            <w:tcW w:w="500" w:type="pct"/>
            <w:tcBorders>
              <w:top w:val="single" w:sz="4" w:space="0" w:color="auto"/>
              <w:left w:val="single" w:sz="4" w:space="0" w:color="auto"/>
              <w:bottom w:val="single" w:sz="4" w:space="0" w:color="auto"/>
              <w:right w:val="single" w:sz="4" w:space="0" w:color="auto"/>
            </w:tcBorders>
            <w:shd w:val="clear" w:color="auto" w:fill="FFFFFF"/>
            <w:vAlign w:val="center"/>
          </w:tcPr>
          <w:p w:rsidR="00DB4F92" w:rsidRPr="009633E7" w:rsidRDefault="00DB4F92" w:rsidP="00F1503A">
            <w:pPr>
              <w:ind w:firstLine="34"/>
              <w:jc w:val="center"/>
              <w:rPr>
                <w:rFonts w:ascii="Times New Roman" w:hAnsi="Times New Roman"/>
                <w:i/>
                <w:sz w:val="20"/>
                <w:szCs w:val="20"/>
              </w:rPr>
            </w:pPr>
            <w:r w:rsidRPr="009633E7">
              <w:rPr>
                <w:rFonts w:ascii="Times New Roman" w:hAnsi="Times New Roman"/>
                <w:i/>
                <w:sz w:val="20"/>
                <w:szCs w:val="20"/>
              </w:rPr>
              <w:t>Л</w:t>
            </w:r>
          </w:p>
        </w:tc>
        <w:tc>
          <w:tcPr>
            <w:tcW w:w="466" w:type="pct"/>
            <w:tcBorders>
              <w:top w:val="single" w:sz="4" w:space="0" w:color="auto"/>
              <w:left w:val="single" w:sz="4" w:space="0" w:color="auto"/>
              <w:bottom w:val="single" w:sz="4" w:space="0" w:color="auto"/>
              <w:right w:val="single" w:sz="4" w:space="0" w:color="auto"/>
            </w:tcBorders>
            <w:shd w:val="clear" w:color="auto" w:fill="FFFFFF"/>
            <w:vAlign w:val="center"/>
          </w:tcPr>
          <w:p w:rsidR="00DB4F92" w:rsidRPr="009633E7" w:rsidRDefault="00DB4F92" w:rsidP="00F1503A">
            <w:pPr>
              <w:ind w:firstLine="34"/>
              <w:jc w:val="center"/>
              <w:rPr>
                <w:rFonts w:ascii="Times New Roman" w:hAnsi="Times New Roman"/>
                <w:i/>
                <w:sz w:val="20"/>
                <w:szCs w:val="20"/>
              </w:rPr>
            </w:pPr>
            <w:r w:rsidRPr="009633E7">
              <w:rPr>
                <w:rFonts w:ascii="Times New Roman" w:hAnsi="Times New Roman"/>
                <w:i/>
                <w:sz w:val="20"/>
                <w:szCs w:val="20"/>
              </w:rPr>
              <w:t>ЛР</w:t>
            </w:r>
          </w:p>
        </w:tc>
        <w:tc>
          <w:tcPr>
            <w:tcW w:w="466" w:type="pct"/>
            <w:tcBorders>
              <w:top w:val="single" w:sz="4" w:space="0" w:color="auto"/>
              <w:left w:val="single" w:sz="4" w:space="0" w:color="auto"/>
              <w:bottom w:val="single" w:sz="4" w:space="0" w:color="auto"/>
              <w:right w:val="single" w:sz="4" w:space="0" w:color="auto"/>
            </w:tcBorders>
            <w:shd w:val="clear" w:color="auto" w:fill="FFFFFF"/>
            <w:vAlign w:val="center"/>
          </w:tcPr>
          <w:p w:rsidR="00DB4F92" w:rsidRPr="009633E7" w:rsidRDefault="00DB4F92" w:rsidP="00F1503A">
            <w:pPr>
              <w:ind w:firstLine="34"/>
              <w:jc w:val="center"/>
              <w:rPr>
                <w:rFonts w:ascii="Times New Roman" w:hAnsi="Times New Roman"/>
                <w:i/>
                <w:sz w:val="20"/>
                <w:szCs w:val="20"/>
              </w:rPr>
            </w:pPr>
            <w:r w:rsidRPr="009633E7">
              <w:rPr>
                <w:rFonts w:ascii="Times New Roman" w:hAnsi="Times New Roman"/>
                <w:i/>
                <w:sz w:val="20"/>
                <w:szCs w:val="20"/>
              </w:rPr>
              <w:t>ПЗ</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rsidR="00DB4F92" w:rsidRPr="009633E7" w:rsidRDefault="00DB4F92" w:rsidP="00F1503A">
            <w:pPr>
              <w:ind w:firstLine="34"/>
              <w:jc w:val="center"/>
              <w:rPr>
                <w:rFonts w:ascii="Times New Roman" w:hAnsi="Times New Roman"/>
                <w:i/>
                <w:sz w:val="20"/>
                <w:szCs w:val="20"/>
                <w:vertAlign w:val="superscript"/>
              </w:rPr>
            </w:pPr>
            <w:r w:rsidRPr="009633E7">
              <w:rPr>
                <w:rFonts w:ascii="Times New Roman" w:hAnsi="Times New Roman"/>
                <w:i/>
                <w:sz w:val="20"/>
                <w:szCs w:val="20"/>
              </w:rPr>
              <w:t>КСР</w:t>
            </w:r>
          </w:p>
        </w:tc>
        <w:tc>
          <w:tcPr>
            <w:tcW w:w="0" w:type="auto"/>
            <w:vMerge/>
            <w:tcBorders>
              <w:top w:val="nil"/>
              <w:left w:val="single" w:sz="4" w:space="0" w:color="auto"/>
              <w:bottom w:val="single" w:sz="4" w:space="0" w:color="auto"/>
              <w:right w:val="single" w:sz="4" w:space="0" w:color="auto"/>
            </w:tcBorders>
            <w:vAlign w:val="center"/>
          </w:tcPr>
          <w:p w:rsidR="00DB4F92" w:rsidRPr="009633E7" w:rsidRDefault="00DB4F92" w:rsidP="00F1503A">
            <w:pPr>
              <w:rPr>
                <w:rFonts w:ascii="Times New Roman" w:hAnsi="Times New Roman"/>
                <w: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B4F92" w:rsidRPr="009633E7" w:rsidRDefault="00DB4F92" w:rsidP="00F1503A">
            <w:pPr>
              <w:rPr>
                <w:rFonts w:ascii="Times New Roman" w:hAnsi="Times New Roman"/>
                <w:i/>
                <w:sz w:val="20"/>
                <w:szCs w:val="20"/>
              </w:rPr>
            </w:pPr>
          </w:p>
        </w:tc>
      </w:tr>
      <w:tr w:rsidR="00DB4F92" w:rsidRPr="009633E7" w:rsidTr="00F1503A">
        <w:trPr>
          <w:trHeight w:val="190"/>
          <w:tblHeader/>
        </w:trPr>
        <w:tc>
          <w:tcPr>
            <w:tcW w:w="5000" w:type="pct"/>
            <w:gridSpan w:val="9"/>
            <w:tcBorders>
              <w:top w:val="single" w:sz="4" w:space="0" w:color="auto"/>
              <w:left w:val="single" w:sz="4" w:space="0" w:color="auto"/>
              <w:bottom w:val="single" w:sz="4" w:space="0" w:color="auto"/>
              <w:right w:val="single" w:sz="4" w:space="0" w:color="auto"/>
            </w:tcBorders>
            <w:shd w:val="clear" w:color="auto" w:fill="FFFFFF"/>
          </w:tcPr>
          <w:p w:rsidR="00DB4F92" w:rsidRPr="009633E7" w:rsidRDefault="00DB4F92" w:rsidP="00F1503A">
            <w:pPr>
              <w:ind w:firstLine="567"/>
              <w:jc w:val="center"/>
              <w:rPr>
                <w:rFonts w:ascii="Times New Roman" w:hAnsi="Times New Roman"/>
                <w:b/>
                <w:i/>
                <w:sz w:val="20"/>
                <w:szCs w:val="20"/>
              </w:rPr>
            </w:pPr>
            <w:r w:rsidRPr="009633E7">
              <w:rPr>
                <w:rFonts w:ascii="Times New Roman" w:hAnsi="Times New Roman"/>
                <w:b/>
                <w:i/>
                <w:sz w:val="20"/>
                <w:szCs w:val="20"/>
                <w:lang w:eastAsia="ru-RU"/>
              </w:rPr>
              <w:t>Очная форма обучения</w:t>
            </w:r>
          </w:p>
        </w:tc>
      </w:tr>
      <w:tr w:rsidR="00DB4F92" w:rsidRPr="009633E7" w:rsidTr="00F1503A">
        <w:tc>
          <w:tcPr>
            <w:tcW w:w="468" w:type="pct"/>
            <w:tcBorders>
              <w:top w:val="single" w:sz="4" w:space="0" w:color="auto"/>
              <w:left w:val="single" w:sz="4" w:space="0" w:color="auto"/>
              <w:bottom w:val="single" w:sz="4" w:space="0" w:color="auto"/>
              <w:right w:val="single" w:sz="4" w:space="0" w:color="auto"/>
            </w:tcBorders>
            <w:shd w:val="clear" w:color="auto" w:fill="FFFFFF"/>
            <w:vAlign w:val="center"/>
          </w:tcPr>
          <w:p w:rsidR="00DB4F92" w:rsidRPr="009633E7" w:rsidRDefault="00DB4F92" w:rsidP="00F1503A">
            <w:pPr>
              <w:jc w:val="center"/>
              <w:rPr>
                <w:rFonts w:ascii="Times New Roman" w:hAnsi="Times New Roman"/>
                <w:sz w:val="24"/>
                <w:szCs w:val="24"/>
              </w:rPr>
            </w:pPr>
            <w:r w:rsidRPr="009633E7">
              <w:rPr>
                <w:rFonts w:ascii="Times New Roman" w:hAnsi="Times New Roman"/>
                <w:sz w:val="24"/>
                <w:szCs w:val="24"/>
              </w:rPr>
              <w:t>1</w:t>
            </w:r>
          </w:p>
        </w:tc>
        <w:tc>
          <w:tcPr>
            <w:tcW w:w="1236" w:type="pct"/>
            <w:tcBorders>
              <w:top w:val="single" w:sz="6" w:space="0" w:color="auto"/>
              <w:left w:val="single" w:sz="6" w:space="0" w:color="auto"/>
              <w:bottom w:val="single" w:sz="6" w:space="0" w:color="auto"/>
              <w:right w:val="single" w:sz="6" w:space="0" w:color="auto"/>
            </w:tcBorders>
            <w:vAlign w:val="center"/>
          </w:tcPr>
          <w:p w:rsidR="00DB4F92" w:rsidRPr="009633E7" w:rsidRDefault="00DB4F92" w:rsidP="00F1503A">
            <w:pPr>
              <w:rPr>
                <w:rFonts w:ascii="Times New Roman" w:hAnsi="Times New Roman"/>
                <w:sz w:val="24"/>
                <w:szCs w:val="24"/>
              </w:rPr>
            </w:pPr>
            <w:r w:rsidRPr="00B525C3">
              <w:rPr>
                <w:rFonts w:ascii="Times New Roman" w:hAnsi="Times New Roman"/>
                <w:bCs/>
                <w:sz w:val="24"/>
                <w:szCs w:val="24"/>
              </w:rPr>
              <w:t>Аналитика в сфере государственной политики</w:t>
            </w:r>
          </w:p>
        </w:tc>
        <w:tc>
          <w:tcPr>
            <w:tcW w:w="424" w:type="pct"/>
            <w:vAlign w:val="center"/>
          </w:tcPr>
          <w:p w:rsidR="00DB4F92" w:rsidRPr="009633E7" w:rsidRDefault="00DB4F92" w:rsidP="00F1503A">
            <w:pPr>
              <w:jc w:val="center"/>
              <w:rPr>
                <w:rFonts w:ascii="Times New Roman" w:hAnsi="Times New Roman"/>
                <w:sz w:val="24"/>
                <w:szCs w:val="24"/>
              </w:rPr>
            </w:pPr>
            <w:r>
              <w:rPr>
                <w:rFonts w:ascii="Times New Roman" w:hAnsi="Times New Roman"/>
                <w:sz w:val="24"/>
                <w:szCs w:val="24"/>
              </w:rPr>
              <w:t>8</w:t>
            </w:r>
          </w:p>
        </w:tc>
        <w:tc>
          <w:tcPr>
            <w:tcW w:w="500" w:type="pct"/>
            <w:vAlign w:val="center"/>
          </w:tcPr>
          <w:p w:rsidR="00DB4F92" w:rsidRPr="009633E7" w:rsidRDefault="00DB4F92" w:rsidP="00F1503A">
            <w:pPr>
              <w:jc w:val="center"/>
              <w:rPr>
                <w:rFonts w:ascii="Times New Roman" w:hAnsi="Times New Roman"/>
                <w:sz w:val="24"/>
                <w:szCs w:val="24"/>
              </w:rPr>
            </w:pPr>
            <w:r>
              <w:rPr>
                <w:rFonts w:ascii="Times New Roman" w:hAnsi="Times New Roman"/>
                <w:sz w:val="24"/>
                <w:szCs w:val="24"/>
              </w:rPr>
              <w:t>2</w:t>
            </w:r>
          </w:p>
        </w:tc>
        <w:tc>
          <w:tcPr>
            <w:tcW w:w="466" w:type="pct"/>
            <w:tcBorders>
              <w:top w:val="single" w:sz="4" w:space="0" w:color="auto"/>
              <w:left w:val="single" w:sz="4" w:space="0" w:color="auto"/>
              <w:bottom w:val="single" w:sz="4" w:space="0" w:color="auto"/>
              <w:right w:val="single" w:sz="4" w:space="0" w:color="auto"/>
            </w:tcBorders>
            <w:shd w:val="clear" w:color="auto" w:fill="FFFFFF"/>
          </w:tcPr>
          <w:p w:rsidR="00DB4F92" w:rsidRPr="009633E7" w:rsidRDefault="00DB4F92" w:rsidP="00F1503A">
            <w:pPr>
              <w:jc w:val="center"/>
              <w:rPr>
                <w:rFonts w:ascii="Times New Roman" w:hAnsi="Times New Roman"/>
                <w:sz w:val="24"/>
                <w:szCs w:val="24"/>
              </w:rPr>
            </w:pPr>
          </w:p>
        </w:tc>
        <w:tc>
          <w:tcPr>
            <w:tcW w:w="466" w:type="pct"/>
            <w:vAlign w:val="center"/>
          </w:tcPr>
          <w:p w:rsidR="00DB4F92" w:rsidRPr="009633E7" w:rsidRDefault="00DB4F92" w:rsidP="00F1503A">
            <w:pPr>
              <w:jc w:val="center"/>
              <w:rPr>
                <w:rFonts w:ascii="Times New Roman" w:hAnsi="Times New Roman"/>
                <w:sz w:val="24"/>
                <w:szCs w:val="24"/>
              </w:rPr>
            </w:pPr>
            <w:r>
              <w:rPr>
                <w:rFonts w:ascii="Times New Roman" w:hAnsi="Times New Roman"/>
                <w:sz w:val="24"/>
                <w:szCs w:val="24"/>
              </w:rPr>
              <w:t>2</w:t>
            </w:r>
          </w:p>
        </w:tc>
        <w:tc>
          <w:tcPr>
            <w:tcW w:w="315" w:type="pct"/>
            <w:tcBorders>
              <w:top w:val="single" w:sz="4" w:space="0" w:color="auto"/>
              <w:left w:val="single" w:sz="4" w:space="0" w:color="auto"/>
              <w:bottom w:val="single" w:sz="4" w:space="0" w:color="auto"/>
              <w:right w:val="single" w:sz="4" w:space="0" w:color="auto"/>
            </w:tcBorders>
            <w:shd w:val="clear" w:color="auto" w:fill="FFFFFF"/>
          </w:tcPr>
          <w:p w:rsidR="00DB4F92" w:rsidRPr="009633E7" w:rsidRDefault="00DB4F92" w:rsidP="00F1503A">
            <w:pPr>
              <w:jc w:val="center"/>
              <w:rPr>
                <w:rFonts w:ascii="Times New Roman" w:hAnsi="Times New Roman"/>
                <w:sz w:val="24"/>
                <w:szCs w:val="24"/>
              </w:rPr>
            </w:pPr>
          </w:p>
        </w:tc>
        <w:tc>
          <w:tcPr>
            <w:tcW w:w="261" w:type="pct"/>
            <w:tcBorders>
              <w:top w:val="single" w:sz="4" w:space="0" w:color="auto"/>
              <w:left w:val="single" w:sz="4" w:space="0" w:color="auto"/>
              <w:bottom w:val="single" w:sz="4" w:space="0" w:color="auto"/>
              <w:right w:val="single" w:sz="4" w:space="0" w:color="auto"/>
            </w:tcBorders>
            <w:shd w:val="clear" w:color="auto" w:fill="FFFFFF"/>
            <w:vAlign w:val="center"/>
          </w:tcPr>
          <w:p w:rsidR="00DB4F92" w:rsidRPr="009633E7" w:rsidRDefault="00DB4F92" w:rsidP="00F1503A">
            <w:pPr>
              <w:jc w:val="center"/>
              <w:rPr>
                <w:rFonts w:ascii="Times New Roman" w:hAnsi="Times New Roman"/>
                <w:sz w:val="24"/>
                <w:szCs w:val="24"/>
              </w:rPr>
            </w:pPr>
            <w:r>
              <w:rPr>
                <w:rFonts w:ascii="Times New Roman" w:hAnsi="Times New Roman"/>
                <w:sz w:val="24"/>
                <w:szCs w:val="24"/>
              </w:rPr>
              <w:t>4</w:t>
            </w:r>
          </w:p>
        </w:tc>
        <w:tc>
          <w:tcPr>
            <w:tcW w:w="864" w:type="pct"/>
            <w:tcBorders>
              <w:top w:val="single" w:sz="4" w:space="0" w:color="auto"/>
              <w:left w:val="single" w:sz="4" w:space="0" w:color="auto"/>
              <w:bottom w:val="single" w:sz="4" w:space="0" w:color="auto"/>
              <w:right w:val="single" w:sz="4" w:space="0" w:color="auto"/>
            </w:tcBorders>
            <w:shd w:val="clear" w:color="auto" w:fill="FFFFFF"/>
            <w:vAlign w:val="center"/>
          </w:tcPr>
          <w:p w:rsidR="00DB4F92" w:rsidRPr="009633E7" w:rsidRDefault="00DB4F92" w:rsidP="00F1503A">
            <w:pPr>
              <w:jc w:val="center"/>
              <w:rPr>
                <w:rFonts w:ascii="Times New Roman" w:hAnsi="Times New Roman"/>
                <w:sz w:val="24"/>
                <w:szCs w:val="24"/>
              </w:rPr>
            </w:pPr>
            <w:r>
              <w:rPr>
                <w:rFonts w:ascii="Times New Roman" w:hAnsi="Times New Roman"/>
                <w:sz w:val="24"/>
                <w:szCs w:val="24"/>
              </w:rPr>
              <w:t>ГЗ</w:t>
            </w:r>
          </w:p>
        </w:tc>
      </w:tr>
      <w:tr w:rsidR="00DB4F92" w:rsidRPr="009633E7" w:rsidTr="00F1503A">
        <w:tc>
          <w:tcPr>
            <w:tcW w:w="468" w:type="pct"/>
            <w:tcBorders>
              <w:top w:val="single" w:sz="4" w:space="0" w:color="auto"/>
              <w:left w:val="single" w:sz="4" w:space="0" w:color="auto"/>
              <w:bottom w:val="single" w:sz="4" w:space="0" w:color="auto"/>
              <w:right w:val="single" w:sz="4" w:space="0" w:color="auto"/>
            </w:tcBorders>
            <w:shd w:val="clear" w:color="auto" w:fill="FFFFFF"/>
            <w:vAlign w:val="center"/>
          </w:tcPr>
          <w:p w:rsidR="00DB4F92" w:rsidRPr="009633E7" w:rsidRDefault="00DB4F92" w:rsidP="00F1503A">
            <w:pPr>
              <w:jc w:val="center"/>
              <w:rPr>
                <w:rFonts w:ascii="Times New Roman" w:hAnsi="Times New Roman"/>
                <w:sz w:val="24"/>
                <w:szCs w:val="24"/>
              </w:rPr>
            </w:pPr>
            <w:r w:rsidRPr="009633E7">
              <w:rPr>
                <w:rFonts w:ascii="Times New Roman" w:hAnsi="Times New Roman"/>
                <w:sz w:val="24"/>
                <w:szCs w:val="24"/>
              </w:rPr>
              <w:t>2</w:t>
            </w:r>
          </w:p>
        </w:tc>
        <w:tc>
          <w:tcPr>
            <w:tcW w:w="1236" w:type="pct"/>
            <w:tcBorders>
              <w:top w:val="single" w:sz="6" w:space="0" w:color="auto"/>
              <w:left w:val="single" w:sz="6" w:space="0" w:color="auto"/>
              <w:bottom w:val="single" w:sz="6" w:space="0" w:color="auto"/>
              <w:right w:val="single" w:sz="6" w:space="0" w:color="auto"/>
            </w:tcBorders>
            <w:vAlign w:val="center"/>
          </w:tcPr>
          <w:p w:rsidR="00DB4F92" w:rsidRPr="009633E7" w:rsidRDefault="00DB4F92" w:rsidP="00F1503A">
            <w:pPr>
              <w:rPr>
                <w:rFonts w:ascii="Times New Roman" w:hAnsi="Times New Roman"/>
                <w:sz w:val="24"/>
                <w:szCs w:val="24"/>
              </w:rPr>
            </w:pPr>
            <w:r w:rsidRPr="00B525C3">
              <w:rPr>
                <w:rFonts w:ascii="Times New Roman" w:hAnsi="Times New Roman"/>
                <w:bCs/>
                <w:sz w:val="24"/>
                <w:szCs w:val="24"/>
              </w:rPr>
              <w:t>Научное и практико-ориентированное исследования</w:t>
            </w:r>
          </w:p>
        </w:tc>
        <w:tc>
          <w:tcPr>
            <w:tcW w:w="424" w:type="pct"/>
            <w:vAlign w:val="center"/>
          </w:tcPr>
          <w:p w:rsidR="00DB4F92" w:rsidRPr="009633E7" w:rsidRDefault="00DB4F92" w:rsidP="00F1503A">
            <w:pPr>
              <w:jc w:val="center"/>
              <w:rPr>
                <w:rFonts w:ascii="Times New Roman" w:hAnsi="Times New Roman"/>
                <w:sz w:val="24"/>
                <w:szCs w:val="24"/>
              </w:rPr>
            </w:pPr>
            <w:r>
              <w:rPr>
                <w:rFonts w:ascii="Times New Roman" w:hAnsi="Times New Roman"/>
                <w:sz w:val="24"/>
                <w:szCs w:val="24"/>
              </w:rPr>
              <w:t>8</w:t>
            </w:r>
          </w:p>
        </w:tc>
        <w:tc>
          <w:tcPr>
            <w:tcW w:w="500" w:type="pct"/>
            <w:vAlign w:val="center"/>
          </w:tcPr>
          <w:p w:rsidR="00DB4F92" w:rsidRPr="009633E7" w:rsidRDefault="00DB4F92" w:rsidP="00F1503A">
            <w:pPr>
              <w:jc w:val="center"/>
              <w:rPr>
                <w:rFonts w:ascii="Times New Roman" w:hAnsi="Times New Roman"/>
                <w:sz w:val="24"/>
                <w:szCs w:val="24"/>
              </w:rPr>
            </w:pPr>
            <w:r>
              <w:rPr>
                <w:rFonts w:ascii="Times New Roman" w:hAnsi="Times New Roman"/>
                <w:sz w:val="24"/>
                <w:szCs w:val="24"/>
              </w:rPr>
              <w:t>2</w:t>
            </w:r>
          </w:p>
        </w:tc>
        <w:tc>
          <w:tcPr>
            <w:tcW w:w="466" w:type="pct"/>
            <w:tcBorders>
              <w:top w:val="single" w:sz="4" w:space="0" w:color="auto"/>
              <w:left w:val="single" w:sz="4" w:space="0" w:color="auto"/>
              <w:bottom w:val="single" w:sz="4" w:space="0" w:color="auto"/>
              <w:right w:val="single" w:sz="4" w:space="0" w:color="auto"/>
            </w:tcBorders>
            <w:shd w:val="clear" w:color="auto" w:fill="FFFFFF"/>
          </w:tcPr>
          <w:p w:rsidR="00DB4F92" w:rsidRPr="009633E7" w:rsidRDefault="00DB4F92" w:rsidP="00F1503A">
            <w:pPr>
              <w:jc w:val="center"/>
              <w:rPr>
                <w:rFonts w:ascii="Times New Roman" w:hAnsi="Times New Roman"/>
                <w:sz w:val="24"/>
                <w:szCs w:val="24"/>
              </w:rPr>
            </w:pPr>
          </w:p>
        </w:tc>
        <w:tc>
          <w:tcPr>
            <w:tcW w:w="466" w:type="pct"/>
            <w:vAlign w:val="center"/>
          </w:tcPr>
          <w:p w:rsidR="00DB4F92" w:rsidRPr="009633E7" w:rsidRDefault="00DB4F92" w:rsidP="00F1503A">
            <w:pPr>
              <w:jc w:val="center"/>
              <w:rPr>
                <w:rFonts w:ascii="Times New Roman" w:hAnsi="Times New Roman"/>
                <w:sz w:val="24"/>
                <w:szCs w:val="24"/>
              </w:rPr>
            </w:pPr>
            <w:r>
              <w:rPr>
                <w:rFonts w:ascii="Times New Roman" w:hAnsi="Times New Roman"/>
                <w:sz w:val="24"/>
                <w:szCs w:val="24"/>
              </w:rPr>
              <w:t>2</w:t>
            </w:r>
          </w:p>
        </w:tc>
        <w:tc>
          <w:tcPr>
            <w:tcW w:w="315" w:type="pct"/>
            <w:tcBorders>
              <w:top w:val="single" w:sz="4" w:space="0" w:color="auto"/>
              <w:left w:val="single" w:sz="4" w:space="0" w:color="auto"/>
              <w:bottom w:val="single" w:sz="4" w:space="0" w:color="auto"/>
              <w:right w:val="single" w:sz="4" w:space="0" w:color="auto"/>
            </w:tcBorders>
            <w:shd w:val="clear" w:color="auto" w:fill="FFFFFF"/>
          </w:tcPr>
          <w:p w:rsidR="00DB4F92" w:rsidRPr="009633E7" w:rsidRDefault="00DB4F92" w:rsidP="00F1503A">
            <w:pPr>
              <w:jc w:val="center"/>
              <w:rPr>
                <w:rFonts w:ascii="Times New Roman" w:hAnsi="Times New Roman"/>
                <w:sz w:val="24"/>
                <w:szCs w:val="24"/>
              </w:rPr>
            </w:pPr>
          </w:p>
        </w:tc>
        <w:tc>
          <w:tcPr>
            <w:tcW w:w="261" w:type="pct"/>
            <w:tcBorders>
              <w:top w:val="single" w:sz="4" w:space="0" w:color="auto"/>
              <w:left w:val="single" w:sz="4" w:space="0" w:color="auto"/>
              <w:bottom w:val="single" w:sz="4" w:space="0" w:color="auto"/>
              <w:right w:val="single" w:sz="4" w:space="0" w:color="auto"/>
            </w:tcBorders>
            <w:shd w:val="clear" w:color="auto" w:fill="FFFFFF"/>
            <w:vAlign w:val="center"/>
          </w:tcPr>
          <w:p w:rsidR="00DB4F92" w:rsidRPr="009633E7" w:rsidRDefault="00DB4F92" w:rsidP="00F1503A">
            <w:pPr>
              <w:jc w:val="center"/>
              <w:rPr>
                <w:rFonts w:ascii="Times New Roman" w:hAnsi="Times New Roman"/>
                <w:sz w:val="24"/>
                <w:szCs w:val="24"/>
              </w:rPr>
            </w:pPr>
            <w:r>
              <w:rPr>
                <w:rFonts w:ascii="Times New Roman" w:hAnsi="Times New Roman"/>
                <w:sz w:val="24"/>
                <w:szCs w:val="24"/>
              </w:rPr>
              <w:t>4</w:t>
            </w:r>
          </w:p>
        </w:tc>
        <w:tc>
          <w:tcPr>
            <w:tcW w:w="864" w:type="pct"/>
            <w:tcBorders>
              <w:top w:val="single" w:sz="4" w:space="0" w:color="auto"/>
              <w:left w:val="single" w:sz="4" w:space="0" w:color="auto"/>
              <w:bottom w:val="single" w:sz="4" w:space="0" w:color="auto"/>
              <w:right w:val="single" w:sz="4" w:space="0" w:color="auto"/>
            </w:tcBorders>
            <w:shd w:val="clear" w:color="auto" w:fill="FFFFFF"/>
            <w:vAlign w:val="center"/>
          </w:tcPr>
          <w:p w:rsidR="00DB4F92" w:rsidRPr="009633E7" w:rsidRDefault="00DB4F92" w:rsidP="00F1503A">
            <w:pPr>
              <w:jc w:val="center"/>
              <w:rPr>
                <w:rFonts w:ascii="Times New Roman" w:hAnsi="Times New Roman"/>
                <w:sz w:val="24"/>
                <w:szCs w:val="24"/>
              </w:rPr>
            </w:pPr>
            <w:r>
              <w:rPr>
                <w:rFonts w:ascii="Times New Roman" w:hAnsi="Times New Roman"/>
                <w:sz w:val="24"/>
                <w:szCs w:val="24"/>
              </w:rPr>
              <w:t>ГЗ</w:t>
            </w:r>
          </w:p>
        </w:tc>
      </w:tr>
      <w:tr w:rsidR="00DB4F92" w:rsidRPr="009633E7" w:rsidTr="00F1503A">
        <w:tc>
          <w:tcPr>
            <w:tcW w:w="468" w:type="pct"/>
            <w:tcBorders>
              <w:top w:val="single" w:sz="4" w:space="0" w:color="auto"/>
              <w:left w:val="single" w:sz="4" w:space="0" w:color="auto"/>
              <w:bottom w:val="single" w:sz="4" w:space="0" w:color="auto"/>
              <w:right w:val="single" w:sz="4" w:space="0" w:color="auto"/>
            </w:tcBorders>
            <w:shd w:val="clear" w:color="auto" w:fill="FFFFFF"/>
            <w:vAlign w:val="center"/>
          </w:tcPr>
          <w:p w:rsidR="00DB4F92" w:rsidRPr="009633E7" w:rsidRDefault="00DB4F92" w:rsidP="00F1503A">
            <w:pPr>
              <w:jc w:val="center"/>
              <w:rPr>
                <w:rFonts w:ascii="Times New Roman" w:hAnsi="Times New Roman"/>
                <w:sz w:val="24"/>
                <w:szCs w:val="24"/>
              </w:rPr>
            </w:pPr>
            <w:r w:rsidRPr="009633E7">
              <w:rPr>
                <w:rFonts w:ascii="Times New Roman" w:hAnsi="Times New Roman"/>
                <w:sz w:val="24"/>
                <w:szCs w:val="24"/>
              </w:rPr>
              <w:t>3</w:t>
            </w:r>
          </w:p>
        </w:tc>
        <w:tc>
          <w:tcPr>
            <w:tcW w:w="1236" w:type="pct"/>
            <w:tcBorders>
              <w:top w:val="single" w:sz="6" w:space="0" w:color="auto"/>
              <w:left w:val="single" w:sz="6" w:space="0" w:color="auto"/>
              <w:bottom w:val="single" w:sz="4" w:space="0" w:color="auto"/>
              <w:right w:val="single" w:sz="6" w:space="0" w:color="auto"/>
            </w:tcBorders>
            <w:vAlign w:val="center"/>
          </w:tcPr>
          <w:p w:rsidR="00DB4F92" w:rsidRPr="009633E7" w:rsidRDefault="00DB4F92" w:rsidP="00F1503A">
            <w:pPr>
              <w:rPr>
                <w:rFonts w:ascii="Times New Roman" w:hAnsi="Times New Roman"/>
                <w:sz w:val="24"/>
                <w:szCs w:val="24"/>
              </w:rPr>
            </w:pPr>
            <w:r w:rsidRPr="00B525C3">
              <w:rPr>
                <w:rFonts w:ascii="Times New Roman" w:hAnsi="Times New Roman"/>
                <w:bCs/>
                <w:sz w:val="24"/>
                <w:szCs w:val="24"/>
              </w:rPr>
              <w:t xml:space="preserve">Анализ политической ситуации и </w:t>
            </w:r>
            <w:r w:rsidRPr="00B525C3">
              <w:rPr>
                <w:rFonts w:ascii="Times New Roman" w:hAnsi="Times New Roman"/>
                <w:bCs/>
                <w:sz w:val="24"/>
                <w:szCs w:val="24"/>
                <w:lang w:val="en-US"/>
              </w:rPr>
              <w:t>SWOT</w:t>
            </w:r>
            <w:r w:rsidRPr="00B525C3">
              <w:rPr>
                <w:rFonts w:ascii="Times New Roman" w:hAnsi="Times New Roman"/>
                <w:bCs/>
                <w:sz w:val="24"/>
                <w:szCs w:val="24"/>
              </w:rPr>
              <w:t>-анализ</w:t>
            </w:r>
          </w:p>
        </w:tc>
        <w:tc>
          <w:tcPr>
            <w:tcW w:w="424" w:type="pct"/>
            <w:vAlign w:val="center"/>
          </w:tcPr>
          <w:p w:rsidR="00DB4F92" w:rsidRPr="009633E7" w:rsidRDefault="00DB4F92" w:rsidP="00F1503A">
            <w:pPr>
              <w:jc w:val="center"/>
              <w:rPr>
                <w:rFonts w:ascii="Times New Roman" w:hAnsi="Times New Roman"/>
                <w:sz w:val="24"/>
                <w:szCs w:val="24"/>
              </w:rPr>
            </w:pPr>
            <w:r>
              <w:rPr>
                <w:rFonts w:ascii="Times New Roman" w:hAnsi="Times New Roman"/>
                <w:sz w:val="24"/>
                <w:szCs w:val="24"/>
              </w:rPr>
              <w:t>8</w:t>
            </w:r>
          </w:p>
        </w:tc>
        <w:tc>
          <w:tcPr>
            <w:tcW w:w="500" w:type="pct"/>
            <w:vAlign w:val="center"/>
          </w:tcPr>
          <w:p w:rsidR="00DB4F92" w:rsidRPr="009633E7" w:rsidRDefault="00DB4F92" w:rsidP="00F1503A">
            <w:pPr>
              <w:jc w:val="center"/>
              <w:rPr>
                <w:rFonts w:ascii="Times New Roman" w:hAnsi="Times New Roman"/>
                <w:sz w:val="24"/>
                <w:szCs w:val="24"/>
              </w:rPr>
            </w:pPr>
            <w:r>
              <w:rPr>
                <w:rFonts w:ascii="Times New Roman" w:hAnsi="Times New Roman"/>
                <w:sz w:val="24"/>
                <w:szCs w:val="24"/>
              </w:rPr>
              <w:t>2</w:t>
            </w:r>
          </w:p>
        </w:tc>
        <w:tc>
          <w:tcPr>
            <w:tcW w:w="466" w:type="pct"/>
            <w:tcBorders>
              <w:top w:val="single" w:sz="4" w:space="0" w:color="auto"/>
              <w:left w:val="single" w:sz="4" w:space="0" w:color="auto"/>
              <w:bottom w:val="single" w:sz="4" w:space="0" w:color="auto"/>
              <w:right w:val="single" w:sz="4" w:space="0" w:color="auto"/>
            </w:tcBorders>
            <w:shd w:val="clear" w:color="auto" w:fill="FFFFFF"/>
          </w:tcPr>
          <w:p w:rsidR="00DB4F92" w:rsidRPr="009633E7" w:rsidRDefault="00DB4F92" w:rsidP="00F1503A">
            <w:pPr>
              <w:jc w:val="center"/>
              <w:rPr>
                <w:rFonts w:ascii="Times New Roman" w:hAnsi="Times New Roman"/>
                <w:sz w:val="24"/>
                <w:szCs w:val="24"/>
              </w:rPr>
            </w:pPr>
          </w:p>
        </w:tc>
        <w:tc>
          <w:tcPr>
            <w:tcW w:w="466" w:type="pct"/>
            <w:vAlign w:val="center"/>
          </w:tcPr>
          <w:p w:rsidR="00DB4F92" w:rsidRPr="009633E7" w:rsidRDefault="00DB4F92" w:rsidP="00F1503A">
            <w:pPr>
              <w:jc w:val="center"/>
              <w:rPr>
                <w:rFonts w:ascii="Times New Roman" w:hAnsi="Times New Roman"/>
                <w:sz w:val="24"/>
                <w:szCs w:val="24"/>
              </w:rPr>
            </w:pPr>
            <w:r>
              <w:rPr>
                <w:rFonts w:ascii="Times New Roman" w:hAnsi="Times New Roman"/>
                <w:sz w:val="24"/>
                <w:szCs w:val="24"/>
              </w:rPr>
              <w:t>2</w:t>
            </w:r>
          </w:p>
        </w:tc>
        <w:tc>
          <w:tcPr>
            <w:tcW w:w="315" w:type="pct"/>
            <w:tcBorders>
              <w:top w:val="single" w:sz="4" w:space="0" w:color="auto"/>
              <w:left w:val="single" w:sz="4" w:space="0" w:color="auto"/>
              <w:bottom w:val="single" w:sz="4" w:space="0" w:color="auto"/>
              <w:right w:val="single" w:sz="4" w:space="0" w:color="auto"/>
            </w:tcBorders>
            <w:shd w:val="clear" w:color="auto" w:fill="FFFFFF"/>
          </w:tcPr>
          <w:p w:rsidR="00DB4F92" w:rsidRPr="009633E7" w:rsidRDefault="00DB4F92" w:rsidP="00F1503A">
            <w:pPr>
              <w:jc w:val="center"/>
              <w:rPr>
                <w:rFonts w:ascii="Times New Roman" w:hAnsi="Times New Roman"/>
                <w:sz w:val="24"/>
                <w:szCs w:val="24"/>
              </w:rPr>
            </w:pPr>
          </w:p>
        </w:tc>
        <w:tc>
          <w:tcPr>
            <w:tcW w:w="261" w:type="pct"/>
            <w:tcBorders>
              <w:top w:val="single" w:sz="4" w:space="0" w:color="auto"/>
              <w:left w:val="single" w:sz="4" w:space="0" w:color="auto"/>
              <w:bottom w:val="single" w:sz="4" w:space="0" w:color="auto"/>
              <w:right w:val="single" w:sz="4" w:space="0" w:color="auto"/>
            </w:tcBorders>
            <w:shd w:val="clear" w:color="auto" w:fill="FFFFFF"/>
            <w:vAlign w:val="center"/>
          </w:tcPr>
          <w:p w:rsidR="00DB4F92" w:rsidRPr="009633E7" w:rsidRDefault="00DB4F92" w:rsidP="00F1503A">
            <w:pPr>
              <w:jc w:val="center"/>
              <w:rPr>
                <w:rFonts w:ascii="Times New Roman" w:hAnsi="Times New Roman"/>
                <w:sz w:val="24"/>
                <w:szCs w:val="24"/>
              </w:rPr>
            </w:pPr>
            <w:r>
              <w:rPr>
                <w:rFonts w:ascii="Times New Roman" w:hAnsi="Times New Roman"/>
                <w:sz w:val="24"/>
                <w:szCs w:val="24"/>
              </w:rPr>
              <w:t>4</w:t>
            </w:r>
          </w:p>
        </w:tc>
        <w:tc>
          <w:tcPr>
            <w:tcW w:w="864" w:type="pct"/>
            <w:tcBorders>
              <w:top w:val="single" w:sz="4" w:space="0" w:color="auto"/>
              <w:left w:val="single" w:sz="4" w:space="0" w:color="auto"/>
              <w:bottom w:val="single" w:sz="4" w:space="0" w:color="auto"/>
              <w:right w:val="single" w:sz="4" w:space="0" w:color="auto"/>
            </w:tcBorders>
            <w:shd w:val="clear" w:color="auto" w:fill="FFFFFF"/>
            <w:vAlign w:val="center"/>
          </w:tcPr>
          <w:p w:rsidR="00DB4F92" w:rsidRPr="009633E7" w:rsidRDefault="00DB4F92" w:rsidP="00F1503A">
            <w:pPr>
              <w:jc w:val="center"/>
              <w:rPr>
                <w:rFonts w:ascii="Times New Roman" w:hAnsi="Times New Roman"/>
                <w:sz w:val="24"/>
                <w:szCs w:val="24"/>
              </w:rPr>
            </w:pPr>
            <w:r>
              <w:rPr>
                <w:rFonts w:ascii="Times New Roman" w:hAnsi="Times New Roman"/>
                <w:sz w:val="24"/>
                <w:szCs w:val="24"/>
              </w:rPr>
              <w:t>ГЗ</w:t>
            </w:r>
          </w:p>
        </w:tc>
      </w:tr>
      <w:tr w:rsidR="00DB4F92" w:rsidRPr="009633E7" w:rsidTr="00F1503A">
        <w:tc>
          <w:tcPr>
            <w:tcW w:w="468" w:type="pct"/>
            <w:tcBorders>
              <w:top w:val="single" w:sz="4" w:space="0" w:color="auto"/>
              <w:left w:val="single" w:sz="4" w:space="0" w:color="auto"/>
              <w:bottom w:val="single" w:sz="4" w:space="0" w:color="auto"/>
              <w:right w:val="single" w:sz="4" w:space="0" w:color="auto"/>
            </w:tcBorders>
            <w:shd w:val="clear" w:color="auto" w:fill="FFFFFF"/>
            <w:vAlign w:val="center"/>
          </w:tcPr>
          <w:p w:rsidR="00DB4F92" w:rsidRPr="009633E7" w:rsidRDefault="00DB4F92" w:rsidP="00F1503A">
            <w:pPr>
              <w:jc w:val="center"/>
              <w:rPr>
                <w:rFonts w:ascii="Times New Roman" w:hAnsi="Times New Roman"/>
                <w:sz w:val="24"/>
                <w:szCs w:val="24"/>
              </w:rPr>
            </w:pPr>
            <w:r w:rsidRPr="009633E7">
              <w:rPr>
                <w:rFonts w:ascii="Times New Roman" w:hAnsi="Times New Roman"/>
                <w:sz w:val="24"/>
                <w:szCs w:val="24"/>
              </w:rPr>
              <w:t>4</w:t>
            </w:r>
          </w:p>
        </w:tc>
        <w:tc>
          <w:tcPr>
            <w:tcW w:w="1236" w:type="pct"/>
            <w:tcBorders>
              <w:top w:val="single" w:sz="4" w:space="0" w:color="auto"/>
              <w:left w:val="single" w:sz="6" w:space="0" w:color="auto"/>
              <w:bottom w:val="single" w:sz="4" w:space="0" w:color="auto"/>
              <w:right w:val="single" w:sz="6" w:space="0" w:color="auto"/>
            </w:tcBorders>
            <w:vAlign w:val="center"/>
          </w:tcPr>
          <w:p w:rsidR="00DB4F92" w:rsidRPr="00B525C3" w:rsidRDefault="00DB4F92" w:rsidP="00F1503A">
            <w:pPr>
              <w:rPr>
                <w:rFonts w:ascii="Times New Roman" w:hAnsi="Times New Roman"/>
                <w:sz w:val="24"/>
                <w:szCs w:val="24"/>
              </w:rPr>
            </w:pPr>
            <w:r w:rsidRPr="00B525C3">
              <w:rPr>
                <w:rFonts w:ascii="Times New Roman" w:hAnsi="Times New Roman"/>
                <w:bCs/>
                <w:sz w:val="24"/>
                <w:szCs w:val="24"/>
              </w:rPr>
              <w:t>Прогнозы и сценариотехника</w:t>
            </w:r>
          </w:p>
        </w:tc>
        <w:tc>
          <w:tcPr>
            <w:tcW w:w="424" w:type="pct"/>
            <w:vAlign w:val="center"/>
          </w:tcPr>
          <w:p w:rsidR="00DB4F92" w:rsidRPr="009633E7" w:rsidRDefault="00DB4F92" w:rsidP="00F1503A">
            <w:pPr>
              <w:jc w:val="center"/>
              <w:rPr>
                <w:rFonts w:ascii="Times New Roman" w:hAnsi="Times New Roman"/>
                <w:sz w:val="24"/>
                <w:szCs w:val="24"/>
              </w:rPr>
            </w:pPr>
            <w:r>
              <w:rPr>
                <w:rFonts w:ascii="Times New Roman" w:hAnsi="Times New Roman"/>
                <w:sz w:val="24"/>
                <w:szCs w:val="24"/>
              </w:rPr>
              <w:t>10</w:t>
            </w:r>
          </w:p>
        </w:tc>
        <w:tc>
          <w:tcPr>
            <w:tcW w:w="500" w:type="pct"/>
            <w:vAlign w:val="center"/>
          </w:tcPr>
          <w:p w:rsidR="00DB4F92" w:rsidRPr="009633E7" w:rsidRDefault="00DB4F92" w:rsidP="00F1503A">
            <w:pPr>
              <w:jc w:val="center"/>
              <w:rPr>
                <w:rFonts w:ascii="Times New Roman" w:hAnsi="Times New Roman"/>
                <w:sz w:val="24"/>
                <w:szCs w:val="24"/>
              </w:rPr>
            </w:pPr>
            <w:r>
              <w:rPr>
                <w:rFonts w:ascii="Times New Roman" w:hAnsi="Times New Roman"/>
                <w:sz w:val="24"/>
                <w:szCs w:val="24"/>
              </w:rPr>
              <w:t>2</w:t>
            </w:r>
          </w:p>
        </w:tc>
        <w:tc>
          <w:tcPr>
            <w:tcW w:w="466" w:type="pct"/>
            <w:tcBorders>
              <w:top w:val="single" w:sz="4" w:space="0" w:color="auto"/>
              <w:left w:val="single" w:sz="4" w:space="0" w:color="auto"/>
              <w:bottom w:val="single" w:sz="4" w:space="0" w:color="auto"/>
              <w:right w:val="single" w:sz="4" w:space="0" w:color="auto"/>
            </w:tcBorders>
            <w:shd w:val="clear" w:color="auto" w:fill="FFFFFF"/>
          </w:tcPr>
          <w:p w:rsidR="00DB4F92" w:rsidRPr="009633E7" w:rsidRDefault="00DB4F92" w:rsidP="00F1503A">
            <w:pPr>
              <w:jc w:val="center"/>
              <w:rPr>
                <w:rFonts w:ascii="Times New Roman" w:hAnsi="Times New Roman"/>
                <w:sz w:val="24"/>
                <w:szCs w:val="24"/>
              </w:rPr>
            </w:pPr>
          </w:p>
        </w:tc>
        <w:tc>
          <w:tcPr>
            <w:tcW w:w="466" w:type="pct"/>
            <w:vAlign w:val="center"/>
          </w:tcPr>
          <w:p w:rsidR="00DB4F92" w:rsidRPr="009633E7" w:rsidRDefault="00DB4F92" w:rsidP="00F1503A">
            <w:pPr>
              <w:jc w:val="center"/>
              <w:rPr>
                <w:rFonts w:ascii="Times New Roman" w:hAnsi="Times New Roman"/>
                <w:sz w:val="24"/>
                <w:szCs w:val="24"/>
              </w:rPr>
            </w:pPr>
            <w:r>
              <w:rPr>
                <w:rFonts w:ascii="Times New Roman" w:hAnsi="Times New Roman"/>
                <w:sz w:val="24"/>
                <w:szCs w:val="24"/>
              </w:rPr>
              <w:t>4</w:t>
            </w:r>
          </w:p>
        </w:tc>
        <w:tc>
          <w:tcPr>
            <w:tcW w:w="315" w:type="pct"/>
            <w:tcBorders>
              <w:top w:val="single" w:sz="4" w:space="0" w:color="auto"/>
              <w:left w:val="single" w:sz="4" w:space="0" w:color="auto"/>
              <w:bottom w:val="single" w:sz="4" w:space="0" w:color="auto"/>
              <w:right w:val="single" w:sz="4" w:space="0" w:color="auto"/>
            </w:tcBorders>
            <w:shd w:val="clear" w:color="auto" w:fill="FFFFFF"/>
          </w:tcPr>
          <w:p w:rsidR="00DB4F92" w:rsidRPr="009633E7" w:rsidRDefault="00DB4F92" w:rsidP="00F1503A">
            <w:pPr>
              <w:jc w:val="center"/>
              <w:rPr>
                <w:rFonts w:ascii="Times New Roman" w:hAnsi="Times New Roman"/>
                <w:sz w:val="24"/>
                <w:szCs w:val="24"/>
              </w:rPr>
            </w:pPr>
          </w:p>
        </w:tc>
        <w:tc>
          <w:tcPr>
            <w:tcW w:w="261" w:type="pct"/>
            <w:tcBorders>
              <w:top w:val="single" w:sz="4" w:space="0" w:color="auto"/>
              <w:left w:val="single" w:sz="4" w:space="0" w:color="auto"/>
              <w:bottom w:val="single" w:sz="4" w:space="0" w:color="auto"/>
              <w:right w:val="single" w:sz="4" w:space="0" w:color="auto"/>
            </w:tcBorders>
            <w:shd w:val="clear" w:color="auto" w:fill="FFFFFF"/>
            <w:vAlign w:val="center"/>
          </w:tcPr>
          <w:p w:rsidR="00DB4F92" w:rsidRPr="009633E7" w:rsidRDefault="00DB4F92" w:rsidP="00F1503A">
            <w:pPr>
              <w:jc w:val="center"/>
              <w:rPr>
                <w:rFonts w:ascii="Times New Roman" w:hAnsi="Times New Roman"/>
                <w:sz w:val="24"/>
                <w:szCs w:val="24"/>
              </w:rPr>
            </w:pPr>
            <w:r>
              <w:rPr>
                <w:rFonts w:ascii="Times New Roman" w:hAnsi="Times New Roman"/>
                <w:sz w:val="24"/>
                <w:szCs w:val="24"/>
              </w:rPr>
              <w:t>4</w:t>
            </w:r>
          </w:p>
        </w:tc>
        <w:tc>
          <w:tcPr>
            <w:tcW w:w="864" w:type="pct"/>
            <w:tcBorders>
              <w:top w:val="single" w:sz="4" w:space="0" w:color="auto"/>
              <w:left w:val="single" w:sz="4" w:space="0" w:color="auto"/>
              <w:bottom w:val="single" w:sz="4" w:space="0" w:color="auto"/>
              <w:right w:val="single" w:sz="4" w:space="0" w:color="auto"/>
            </w:tcBorders>
            <w:shd w:val="clear" w:color="auto" w:fill="FFFFFF"/>
            <w:vAlign w:val="center"/>
          </w:tcPr>
          <w:p w:rsidR="00DB4F92" w:rsidRPr="009633E7" w:rsidRDefault="00DB4F92" w:rsidP="00F1503A">
            <w:pPr>
              <w:jc w:val="center"/>
              <w:rPr>
                <w:rFonts w:ascii="Times New Roman" w:hAnsi="Times New Roman"/>
                <w:sz w:val="24"/>
                <w:szCs w:val="24"/>
              </w:rPr>
            </w:pPr>
            <w:r>
              <w:rPr>
                <w:rFonts w:ascii="Times New Roman" w:hAnsi="Times New Roman"/>
                <w:sz w:val="24"/>
                <w:szCs w:val="24"/>
              </w:rPr>
              <w:t>ГЗ</w:t>
            </w:r>
          </w:p>
        </w:tc>
      </w:tr>
      <w:tr w:rsidR="00DB4F92" w:rsidRPr="009633E7" w:rsidTr="00F1503A">
        <w:tc>
          <w:tcPr>
            <w:tcW w:w="468" w:type="pct"/>
            <w:tcBorders>
              <w:top w:val="single" w:sz="4" w:space="0" w:color="auto"/>
              <w:left w:val="single" w:sz="4" w:space="0" w:color="auto"/>
              <w:bottom w:val="single" w:sz="4" w:space="0" w:color="auto"/>
              <w:right w:val="single" w:sz="4" w:space="0" w:color="auto"/>
            </w:tcBorders>
            <w:shd w:val="clear" w:color="auto" w:fill="FFFFFF"/>
            <w:vAlign w:val="center"/>
          </w:tcPr>
          <w:p w:rsidR="00DB4F92" w:rsidRPr="009633E7" w:rsidRDefault="00DB4F92" w:rsidP="00F1503A">
            <w:pPr>
              <w:jc w:val="center"/>
              <w:rPr>
                <w:rFonts w:ascii="Times New Roman" w:hAnsi="Times New Roman"/>
                <w:sz w:val="24"/>
                <w:szCs w:val="24"/>
              </w:rPr>
            </w:pPr>
            <w:r>
              <w:rPr>
                <w:rFonts w:ascii="Times New Roman" w:hAnsi="Times New Roman"/>
                <w:sz w:val="24"/>
                <w:szCs w:val="24"/>
              </w:rPr>
              <w:t>5</w:t>
            </w:r>
          </w:p>
        </w:tc>
        <w:tc>
          <w:tcPr>
            <w:tcW w:w="1236" w:type="pct"/>
            <w:tcBorders>
              <w:top w:val="single" w:sz="4" w:space="0" w:color="auto"/>
              <w:left w:val="single" w:sz="6" w:space="0" w:color="auto"/>
              <w:bottom w:val="single" w:sz="4" w:space="0" w:color="auto"/>
              <w:right w:val="single" w:sz="6" w:space="0" w:color="auto"/>
            </w:tcBorders>
            <w:vAlign w:val="center"/>
          </w:tcPr>
          <w:p w:rsidR="00DB4F92" w:rsidRPr="00B525C3" w:rsidRDefault="00DB4F92" w:rsidP="00F1503A">
            <w:pPr>
              <w:rPr>
                <w:rFonts w:ascii="Times New Roman" w:hAnsi="Times New Roman"/>
                <w:sz w:val="24"/>
                <w:szCs w:val="24"/>
              </w:rPr>
            </w:pPr>
            <w:r w:rsidRPr="00B525C3">
              <w:rPr>
                <w:rFonts w:ascii="Times New Roman" w:hAnsi="Times New Roman"/>
                <w:bCs/>
                <w:sz w:val="24"/>
                <w:szCs w:val="24"/>
              </w:rPr>
              <w:t>Аналитические документы и политический цикл</w:t>
            </w:r>
          </w:p>
        </w:tc>
        <w:tc>
          <w:tcPr>
            <w:tcW w:w="424" w:type="pct"/>
            <w:vAlign w:val="center"/>
          </w:tcPr>
          <w:p w:rsidR="00DB4F92" w:rsidRPr="009633E7" w:rsidRDefault="00DB4F92" w:rsidP="00F1503A">
            <w:pPr>
              <w:jc w:val="center"/>
              <w:rPr>
                <w:rFonts w:ascii="Times New Roman" w:hAnsi="Times New Roman"/>
                <w:sz w:val="24"/>
                <w:szCs w:val="24"/>
              </w:rPr>
            </w:pPr>
            <w:r>
              <w:rPr>
                <w:rFonts w:ascii="Times New Roman" w:hAnsi="Times New Roman"/>
                <w:sz w:val="24"/>
                <w:szCs w:val="24"/>
              </w:rPr>
              <w:t>8</w:t>
            </w:r>
          </w:p>
        </w:tc>
        <w:tc>
          <w:tcPr>
            <w:tcW w:w="500" w:type="pct"/>
            <w:vAlign w:val="center"/>
          </w:tcPr>
          <w:p w:rsidR="00DB4F92" w:rsidRPr="009633E7" w:rsidRDefault="00DB4F92" w:rsidP="00F1503A">
            <w:pPr>
              <w:jc w:val="center"/>
              <w:rPr>
                <w:rFonts w:ascii="Times New Roman" w:hAnsi="Times New Roman"/>
                <w:sz w:val="24"/>
                <w:szCs w:val="24"/>
              </w:rPr>
            </w:pPr>
            <w:r>
              <w:rPr>
                <w:rFonts w:ascii="Times New Roman" w:hAnsi="Times New Roman"/>
                <w:sz w:val="24"/>
                <w:szCs w:val="24"/>
              </w:rPr>
              <w:t>2</w:t>
            </w:r>
          </w:p>
        </w:tc>
        <w:tc>
          <w:tcPr>
            <w:tcW w:w="466" w:type="pct"/>
            <w:tcBorders>
              <w:top w:val="single" w:sz="4" w:space="0" w:color="auto"/>
              <w:left w:val="single" w:sz="4" w:space="0" w:color="auto"/>
              <w:bottom w:val="single" w:sz="4" w:space="0" w:color="auto"/>
              <w:right w:val="single" w:sz="4" w:space="0" w:color="auto"/>
            </w:tcBorders>
            <w:shd w:val="clear" w:color="auto" w:fill="FFFFFF"/>
          </w:tcPr>
          <w:p w:rsidR="00DB4F92" w:rsidRPr="009633E7" w:rsidRDefault="00DB4F92" w:rsidP="00F1503A">
            <w:pPr>
              <w:jc w:val="center"/>
              <w:rPr>
                <w:rFonts w:ascii="Times New Roman" w:hAnsi="Times New Roman"/>
                <w:sz w:val="24"/>
                <w:szCs w:val="24"/>
              </w:rPr>
            </w:pPr>
          </w:p>
        </w:tc>
        <w:tc>
          <w:tcPr>
            <w:tcW w:w="466" w:type="pct"/>
            <w:vAlign w:val="center"/>
          </w:tcPr>
          <w:p w:rsidR="00DB4F92" w:rsidRPr="009633E7" w:rsidRDefault="00DB4F92" w:rsidP="00F1503A">
            <w:pPr>
              <w:jc w:val="center"/>
              <w:rPr>
                <w:rFonts w:ascii="Times New Roman" w:hAnsi="Times New Roman"/>
                <w:sz w:val="24"/>
                <w:szCs w:val="24"/>
              </w:rPr>
            </w:pPr>
            <w:r>
              <w:rPr>
                <w:rFonts w:ascii="Times New Roman" w:hAnsi="Times New Roman"/>
                <w:sz w:val="24"/>
                <w:szCs w:val="24"/>
              </w:rPr>
              <w:t>2</w:t>
            </w:r>
          </w:p>
        </w:tc>
        <w:tc>
          <w:tcPr>
            <w:tcW w:w="315" w:type="pct"/>
            <w:tcBorders>
              <w:top w:val="single" w:sz="4" w:space="0" w:color="auto"/>
              <w:left w:val="single" w:sz="4" w:space="0" w:color="auto"/>
              <w:bottom w:val="single" w:sz="4" w:space="0" w:color="auto"/>
              <w:right w:val="single" w:sz="4" w:space="0" w:color="auto"/>
            </w:tcBorders>
            <w:shd w:val="clear" w:color="auto" w:fill="FFFFFF"/>
          </w:tcPr>
          <w:p w:rsidR="00DB4F92" w:rsidRPr="009633E7" w:rsidRDefault="00DB4F92" w:rsidP="00F1503A">
            <w:pPr>
              <w:jc w:val="center"/>
              <w:rPr>
                <w:rFonts w:ascii="Times New Roman" w:hAnsi="Times New Roman"/>
                <w:sz w:val="24"/>
                <w:szCs w:val="24"/>
              </w:rPr>
            </w:pPr>
          </w:p>
        </w:tc>
        <w:tc>
          <w:tcPr>
            <w:tcW w:w="261" w:type="pct"/>
            <w:tcBorders>
              <w:top w:val="single" w:sz="4" w:space="0" w:color="auto"/>
              <w:left w:val="single" w:sz="4" w:space="0" w:color="auto"/>
              <w:bottom w:val="single" w:sz="4" w:space="0" w:color="auto"/>
              <w:right w:val="single" w:sz="4" w:space="0" w:color="auto"/>
            </w:tcBorders>
            <w:shd w:val="clear" w:color="auto" w:fill="FFFFFF"/>
            <w:vAlign w:val="center"/>
          </w:tcPr>
          <w:p w:rsidR="00DB4F92" w:rsidRPr="009633E7" w:rsidRDefault="00DB4F92" w:rsidP="00F1503A">
            <w:pPr>
              <w:jc w:val="center"/>
              <w:rPr>
                <w:rFonts w:ascii="Times New Roman" w:hAnsi="Times New Roman"/>
                <w:sz w:val="24"/>
                <w:szCs w:val="24"/>
              </w:rPr>
            </w:pPr>
            <w:r>
              <w:rPr>
                <w:rFonts w:ascii="Times New Roman" w:hAnsi="Times New Roman"/>
                <w:sz w:val="24"/>
                <w:szCs w:val="24"/>
              </w:rPr>
              <w:t>4</w:t>
            </w:r>
          </w:p>
        </w:tc>
        <w:tc>
          <w:tcPr>
            <w:tcW w:w="864" w:type="pct"/>
            <w:tcBorders>
              <w:top w:val="single" w:sz="4" w:space="0" w:color="auto"/>
              <w:left w:val="single" w:sz="4" w:space="0" w:color="auto"/>
              <w:bottom w:val="single" w:sz="4" w:space="0" w:color="auto"/>
              <w:right w:val="single" w:sz="4" w:space="0" w:color="auto"/>
            </w:tcBorders>
            <w:shd w:val="clear" w:color="auto" w:fill="FFFFFF"/>
            <w:vAlign w:val="center"/>
          </w:tcPr>
          <w:p w:rsidR="00DB4F92" w:rsidRDefault="00DB4F92" w:rsidP="00F1503A">
            <w:pPr>
              <w:jc w:val="center"/>
              <w:rPr>
                <w:rFonts w:ascii="Times New Roman" w:hAnsi="Times New Roman"/>
                <w:sz w:val="24"/>
                <w:szCs w:val="24"/>
              </w:rPr>
            </w:pPr>
            <w:r>
              <w:rPr>
                <w:rFonts w:ascii="Times New Roman" w:hAnsi="Times New Roman"/>
                <w:sz w:val="24"/>
                <w:szCs w:val="24"/>
              </w:rPr>
              <w:t>ГЗ</w:t>
            </w:r>
          </w:p>
        </w:tc>
      </w:tr>
      <w:tr w:rsidR="00DB4F92" w:rsidRPr="009633E7" w:rsidTr="00F1503A">
        <w:tc>
          <w:tcPr>
            <w:tcW w:w="468" w:type="pct"/>
            <w:tcBorders>
              <w:top w:val="single" w:sz="4" w:space="0" w:color="auto"/>
              <w:left w:val="single" w:sz="4" w:space="0" w:color="auto"/>
              <w:bottom w:val="single" w:sz="4" w:space="0" w:color="auto"/>
              <w:right w:val="single" w:sz="4" w:space="0" w:color="auto"/>
            </w:tcBorders>
            <w:shd w:val="clear" w:color="auto" w:fill="FFFFFF"/>
            <w:vAlign w:val="center"/>
          </w:tcPr>
          <w:p w:rsidR="00DB4F92" w:rsidRPr="009633E7" w:rsidRDefault="00DB4F92" w:rsidP="00F1503A">
            <w:pPr>
              <w:jc w:val="center"/>
              <w:rPr>
                <w:rFonts w:ascii="Times New Roman" w:hAnsi="Times New Roman"/>
                <w:sz w:val="24"/>
                <w:szCs w:val="24"/>
              </w:rPr>
            </w:pPr>
            <w:r>
              <w:rPr>
                <w:rFonts w:ascii="Times New Roman" w:hAnsi="Times New Roman"/>
                <w:sz w:val="24"/>
                <w:szCs w:val="24"/>
              </w:rPr>
              <w:t>6</w:t>
            </w:r>
          </w:p>
        </w:tc>
        <w:tc>
          <w:tcPr>
            <w:tcW w:w="1236" w:type="pct"/>
            <w:tcBorders>
              <w:top w:val="single" w:sz="4" w:space="0" w:color="auto"/>
              <w:left w:val="single" w:sz="6" w:space="0" w:color="auto"/>
              <w:bottom w:val="single" w:sz="4" w:space="0" w:color="auto"/>
              <w:right w:val="single" w:sz="6" w:space="0" w:color="auto"/>
            </w:tcBorders>
            <w:vAlign w:val="center"/>
          </w:tcPr>
          <w:p w:rsidR="00DB4F92" w:rsidRPr="00B525C3" w:rsidRDefault="00DB4F92" w:rsidP="00F1503A">
            <w:pPr>
              <w:rPr>
                <w:rFonts w:ascii="Times New Roman" w:hAnsi="Times New Roman"/>
                <w:sz w:val="24"/>
                <w:szCs w:val="24"/>
              </w:rPr>
            </w:pPr>
            <w:r w:rsidRPr="00B525C3">
              <w:rPr>
                <w:rFonts w:ascii="Times New Roman" w:hAnsi="Times New Roman"/>
                <w:bCs/>
                <w:sz w:val="24"/>
                <w:szCs w:val="24"/>
              </w:rPr>
              <w:t>Анализ политического курса</w:t>
            </w:r>
          </w:p>
        </w:tc>
        <w:tc>
          <w:tcPr>
            <w:tcW w:w="424" w:type="pct"/>
            <w:vAlign w:val="center"/>
          </w:tcPr>
          <w:p w:rsidR="00DB4F92" w:rsidRPr="009633E7" w:rsidRDefault="00DB4F92" w:rsidP="00F1503A">
            <w:pPr>
              <w:jc w:val="center"/>
              <w:rPr>
                <w:rFonts w:ascii="Times New Roman" w:hAnsi="Times New Roman"/>
                <w:sz w:val="24"/>
                <w:szCs w:val="24"/>
              </w:rPr>
            </w:pPr>
            <w:r>
              <w:rPr>
                <w:rFonts w:ascii="Times New Roman" w:hAnsi="Times New Roman"/>
                <w:sz w:val="24"/>
                <w:szCs w:val="24"/>
              </w:rPr>
              <w:t>8</w:t>
            </w:r>
          </w:p>
        </w:tc>
        <w:tc>
          <w:tcPr>
            <w:tcW w:w="500" w:type="pct"/>
            <w:vAlign w:val="center"/>
          </w:tcPr>
          <w:p w:rsidR="00DB4F92" w:rsidRPr="009633E7" w:rsidRDefault="00DB4F92" w:rsidP="00F1503A">
            <w:pPr>
              <w:jc w:val="center"/>
              <w:rPr>
                <w:rFonts w:ascii="Times New Roman" w:hAnsi="Times New Roman"/>
                <w:sz w:val="24"/>
                <w:szCs w:val="24"/>
              </w:rPr>
            </w:pPr>
            <w:r>
              <w:rPr>
                <w:rFonts w:ascii="Times New Roman" w:hAnsi="Times New Roman"/>
                <w:sz w:val="24"/>
                <w:szCs w:val="24"/>
              </w:rPr>
              <w:t>2</w:t>
            </w:r>
          </w:p>
        </w:tc>
        <w:tc>
          <w:tcPr>
            <w:tcW w:w="466" w:type="pct"/>
            <w:tcBorders>
              <w:top w:val="single" w:sz="4" w:space="0" w:color="auto"/>
              <w:left w:val="single" w:sz="4" w:space="0" w:color="auto"/>
              <w:bottom w:val="single" w:sz="4" w:space="0" w:color="auto"/>
              <w:right w:val="single" w:sz="4" w:space="0" w:color="auto"/>
            </w:tcBorders>
            <w:shd w:val="clear" w:color="auto" w:fill="FFFFFF"/>
          </w:tcPr>
          <w:p w:rsidR="00DB4F92" w:rsidRPr="009633E7" w:rsidRDefault="00DB4F92" w:rsidP="00F1503A">
            <w:pPr>
              <w:jc w:val="center"/>
              <w:rPr>
                <w:rFonts w:ascii="Times New Roman" w:hAnsi="Times New Roman"/>
                <w:sz w:val="24"/>
                <w:szCs w:val="24"/>
              </w:rPr>
            </w:pPr>
          </w:p>
        </w:tc>
        <w:tc>
          <w:tcPr>
            <w:tcW w:w="466" w:type="pct"/>
            <w:vAlign w:val="center"/>
          </w:tcPr>
          <w:p w:rsidR="00DB4F92" w:rsidRPr="009633E7" w:rsidRDefault="00DB4F92" w:rsidP="00F1503A">
            <w:pPr>
              <w:jc w:val="center"/>
              <w:rPr>
                <w:rFonts w:ascii="Times New Roman" w:hAnsi="Times New Roman"/>
                <w:sz w:val="24"/>
                <w:szCs w:val="24"/>
              </w:rPr>
            </w:pPr>
            <w:r>
              <w:rPr>
                <w:rFonts w:ascii="Times New Roman" w:hAnsi="Times New Roman"/>
                <w:sz w:val="24"/>
                <w:szCs w:val="24"/>
              </w:rPr>
              <w:t>2</w:t>
            </w:r>
          </w:p>
        </w:tc>
        <w:tc>
          <w:tcPr>
            <w:tcW w:w="315" w:type="pct"/>
            <w:tcBorders>
              <w:top w:val="single" w:sz="4" w:space="0" w:color="auto"/>
              <w:left w:val="single" w:sz="4" w:space="0" w:color="auto"/>
              <w:bottom w:val="single" w:sz="4" w:space="0" w:color="auto"/>
              <w:right w:val="single" w:sz="4" w:space="0" w:color="auto"/>
            </w:tcBorders>
            <w:shd w:val="clear" w:color="auto" w:fill="FFFFFF"/>
          </w:tcPr>
          <w:p w:rsidR="00DB4F92" w:rsidRPr="009633E7" w:rsidRDefault="00DB4F92" w:rsidP="00F1503A">
            <w:pPr>
              <w:jc w:val="center"/>
              <w:rPr>
                <w:rFonts w:ascii="Times New Roman" w:hAnsi="Times New Roman"/>
                <w:sz w:val="24"/>
                <w:szCs w:val="24"/>
              </w:rPr>
            </w:pPr>
          </w:p>
        </w:tc>
        <w:tc>
          <w:tcPr>
            <w:tcW w:w="261" w:type="pct"/>
            <w:tcBorders>
              <w:top w:val="single" w:sz="4" w:space="0" w:color="auto"/>
              <w:left w:val="single" w:sz="4" w:space="0" w:color="auto"/>
              <w:bottom w:val="single" w:sz="4" w:space="0" w:color="auto"/>
              <w:right w:val="single" w:sz="4" w:space="0" w:color="auto"/>
            </w:tcBorders>
            <w:shd w:val="clear" w:color="auto" w:fill="FFFFFF"/>
            <w:vAlign w:val="center"/>
          </w:tcPr>
          <w:p w:rsidR="00DB4F92" w:rsidRPr="009633E7" w:rsidRDefault="00DB4F92" w:rsidP="00F1503A">
            <w:pPr>
              <w:jc w:val="center"/>
              <w:rPr>
                <w:rFonts w:ascii="Times New Roman" w:hAnsi="Times New Roman"/>
                <w:sz w:val="24"/>
                <w:szCs w:val="24"/>
              </w:rPr>
            </w:pPr>
            <w:r>
              <w:rPr>
                <w:rFonts w:ascii="Times New Roman" w:hAnsi="Times New Roman"/>
                <w:sz w:val="24"/>
                <w:szCs w:val="24"/>
              </w:rPr>
              <w:t>4</w:t>
            </w:r>
          </w:p>
        </w:tc>
        <w:tc>
          <w:tcPr>
            <w:tcW w:w="864" w:type="pct"/>
            <w:tcBorders>
              <w:top w:val="single" w:sz="4" w:space="0" w:color="auto"/>
              <w:left w:val="single" w:sz="4" w:space="0" w:color="auto"/>
              <w:bottom w:val="single" w:sz="4" w:space="0" w:color="auto"/>
              <w:right w:val="single" w:sz="4" w:space="0" w:color="auto"/>
            </w:tcBorders>
            <w:shd w:val="clear" w:color="auto" w:fill="FFFFFF"/>
            <w:vAlign w:val="center"/>
          </w:tcPr>
          <w:p w:rsidR="00DB4F92" w:rsidRDefault="00DB4F92" w:rsidP="00F1503A">
            <w:pPr>
              <w:jc w:val="center"/>
              <w:rPr>
                <w:rFonts w:ascii="Times New Roman" w:hAnsi="Times New Roman"/>
                <w:sz w:val="24"/>
                <w:szCs w:val="24"/>
              </w:rPr>
            </w:pPr>
            <w:r>
              <w:rPr>
                <w:rFonts w:ascii="Times New Roman" w:hAnsi="Times New Roman"/>
                <w:sz w:val="24"/>
                <w:szCs w:val="24"/>
              </w:rPr>
              <w:t>ГЗ</w:t>
            </w:r>
          </w:p>
        </w:tc>
      </w:tr>
      <w:tr w:rsidR="00DB4F92" w:rsidRPr="009633E7" w:rsidTr="00F1503A">
        <w:tc>
          <w:tcPr>
            <w:tcW w:w="468" w:type="pct"/>
            <w:tcBorders>
              <w:top w:val="single" w:sz="4" w:space="0" w:color="auto"/>
              <w:left w:val="single" w:sz="4" w:space="0" w:color="auto"/>
              <w:bottom w:val="single" w:sz="4" w:space="0" w:color="auto"/>
              <w:right w:val="single" w:sz="4" w:space="0" w:color="auto"/>
            </w:tcBorders>
            <w:shd w:val="clear" w:color="auto" w:fill="FFFFFF"/>
            <w:vAlign w:val="center"/>
          </w:tcPr>
          <w:p w:rsidR="00DB4F92" w:rsidRPr="009633E7" w:rsidRDefault="00DB4F92" w:rsidP="00F1503A">
            <w:pPr>
              <w:jc w:val="center"/>
              <w:rPr>
                <w:rFonts w:ascii="Times New Roman" w:hAnsi="Times New Roman"/>
                <w:sz w:val="24"/>
                <w:szCs w:val="24"/>
              </w:rPr>
            </w:pPr>
            <w:r>
              <w:rPr>
                <w:rFonts w:ascii="Times New Roman" w:hAnsi="Times New Roman"/>
                <w:sz w:val="24"/>
                <w:szCs w:val="24"/>
              </w:rPr>
              <w:t>7</w:t>
            </w:r>
          </w:p>
        </w:tc>
        <w:tc>
          <w:tcPr>
            <w:tcW w:w="1236" w:type="pct"/>
            <w:tcBorders>
              <w:top w:val="single" w:sz="4" w:space="0" w:color="auto"/>
              <w:left w:val="single" w:sz="6" w:space="0" w:color="auto"/>
              <w:bottom w:val="single" w:sz="4" w:space="0" w:color="auto"/>
              <w:right w:val="single" w:sz="6" w:space="0" w:color="auto"/>
            </w:tcBorders>
            <w:vAlign w:val="center"/>
          </w:tcPr>
          <w:p w:rsidR="00DB4F92" w:rsidRPr="009633E7" w:rsidRDefault="00DB4F92" w:rsidP="00F1503A">
            <w:pPr>
              <w:rPr>
                <w:rFonts w:ascii="Times New Roman" w:hAnsi="Times New Roman"/>
                <w:sz w:val="24"/>
                <w:szCs w:val="24"/>
              </w:rPr>
            </w:pPr>
            <w:r w:rsidRPr="00B525C3">
              <w:rPr>
                <w:rFonts w:ascii="Times New Roman" w:hAnsi="Times New Roman"/>
                <w:bCs/>
                <w:sz w:val="24"/>
                <w:szCs w:val="24"/>
              </w:rPr>
              <w:t>Структура аналитической записки: резюме и введение</w:t>
            </w:r>
          </w:p>
        </w:tc>
        <w:tc>
          <w:tcPr>
            <w:tcW w:w="424" w:type="pct"/>
            <w:vAlign w:val="center"/>
          </w:tcPr>
          <w:p w:rsidR="00DB4F92" w:rsidRPr="009633E7" w:rsidRDefault="00DB4F92" w:rsidP="00F1503A">
            <w:pPr>
              <w:jc w:val="center"/>
              <w:rPr>
                <w:rFonts w:ascii="Times New Roman" w:hAnsi="Times New Roman"/>
                <w:sz w:val="24"/>
                <w:szCs w:val="24"/>
              </w:rPr>
            </w:pPr>
            <w:r>
              <w:rPr>
                <w:rFonts w:ascii="Times New Roman" w:hAnsi="Times New Roman"/>
                <w:sz w:val="24"/>
                <w:szCs w:val="24"/>
              </w:rPr>
              <w:t>8</w:t>
            </w:r>
          </w:p>
        </w:tc>
        <w:tc>
          <w:tcPr>
            <w:tcW w:w="500" w:type="pct"/>
            <w:vAlign w:val="center"/>
          </w:tcPr>
          <w:p w:rsidR="00DB4F92" w:rsidRPr="009633E7" w:rsidRDefault="00DB4F92" w:rsidP="00F1503A">
            <w:pPr>
              <w:jc w:val="center"/>
              <w:rPr>
                <w:rFonts w:ascii="Times New Roman" w:hAnsi="Times New Roman"/>
                <w:sz w:val="24"/>
                <w:szCs w:val="24"/>
              </w:rPr>
            </w:pPr>
            <w:r>
              <w:rPr>
                <w:rFonts w:ascii="Times New Roman" w:hAnsi="Times New Roman"/>
                <w:sz w:val="24"/>
                <w:szCs w:val="24"/>
              </w:rPr>
              <w:t>2</w:t>
            </w:r>
          </w:p>
        </w:tc>
        <w:tc>
          <w:tcPr>
            <w:tcW w:w="466" w:type="pct"/>
            <w:tcBorders>
              <w:top w:val="single" w:sz="4" w:space="0" w:color="auto"/>
              <w:left w:val="single" w:sz="4" w:space="0" w:color="auto"/>
              <w:bottom w:val="single" w:sz="4" w:space="0" w:color="auto"/>
              <w:right w:val="single" w:sz="4" w:space="0" w:color="auto"/>
            </w:tcBorders>
            <w:shd w:val="clear" w:color="auto" w:fill="FFFFFF"/>
          </w:tcPr>
          <w:p w:rsidR="00DB4F92" w:rsidRPr="009633E7" w:rsidRDefault="00DB4F92" w:rsidP="00F1503A">
            <w:pPr>
              <w:jc w:val="center"/>
              <w:rPr>
                <w:rFonts w:ascii="Times New Roman" w:hAnsi="Times New Roman"/>
                <w:sz w:val="24"/>
                <w:szCs w:val="24"/>
              </w:rPr>
            </w:pPr>
          </w:p>
        </w:tc>
        <w:tc>
          <w:tcPr>
            <w:tcW w:w="466" w:type="pct"/>
            <w:vAlign w:val="center"/>
          </w:tcPr>
          <w:p w:rsidR="00DB4F92" w:rsidRPr="009633E7" w:rsidRDefault="00DB4F92" w:rsidP="00F1503A">
            <w:pPr>
              <w:jc w:val="center"/>
              <w:rPr>
                <w:rFonts w:ascii="Times New Roman" w:hAnsi="Times New Roman"/>
                <w:sz w:val="24"/>
                <w:szCs w:val="24"/>
              </w:rPr>
            </w:pPr>
            <w:r>
              <w:rPr>
                <w:rFonts w:ascii="Times New Roman" w:hAnsi="Times New Roman"/>
                <w:sz w:val="24"/>
                <w:szCs w:val="24"/>
              </w:rPr>
              <w:t>2</w:t>
            </w:r>
          </w:p>
        </w:tc>
        <w:tc>
          <w:tcPr>
            <w:tcW w:w="315" w:type="pct"/>
            <w:tcBorders>
              <w:top w:val="single" w:sz="4" w:space="0" w:color="auto"/>
              <w:left w:val="single" w:sz="4" w:space="0" w:color="auto"/>
              <w:bottom w:val="single" w:sz="4" w:space="0" w:color="auto"/>
              <w:right w:val="single" w:sz="4" w:space="0" w:color="auto"/>
            </w:tcBorders>
            <w:shd w:val="clear" w:color="auto" w:fill="FFFFFF"/>
          </w:tcPr>
          <w:p w:rsidR="00DB4F92" w:rsidRPr="009633E7" w:rsidRDefault="00DB4F92" w:rsidP="00F1503A">
            <w:pPr>
              <w:jc w:val="center"/>
              <w:rPr>
                <w:rFonts w:ascii="Times New Roman" w:hAnsi="Times New Roman"/>
                <w:sz w:val="24"/>
                <w:szCs w:val="24"/>
              </w:rPr>
            </w:pPr>
          </w:p>
        </w:tc>
        <w:tc>
          <w:tcPr>
            <w:tcW w:w="261" w:type="pct"/>
            <w:tcBorders>
              <w:top w:val="single" w:sz="4" w:space="0" w:color="auto"/>
              <w:left w:val="single" w:sz="4" w:space="0" w:color="auto"/>
              <w:bottom w:val="single" w:sz="4" w:space="0" w:color="auto"/>
              <w:right w:val="single" w:sz="4" w:space="0" w:color="auto"/>
            </w:tcBorders>
            <w:shd w:val="clear" w:color="auto" w:fill="FFFFFF"/>
            <w:vAlign w:val="center"/>
          </w:tcPr>
          <w:p w:rsidR="00DB4F92" w:rsidRPr="009633E7" w:rsidRDefault="00DB4F92" w:rsidP="00F1503A">
            <w:pPr>
              <w:jc w:val="center"/>
              <w:rPr>
                <w:rFonts w:ascii="Times New Roman" w:hAnsi="Times New Roman"/>
                <w:sz w:val="24"/>
                <w:szCs w:val="24"/>
              </w:rPr>
            </w:pPr>
            <w:r>
              <w:rPr>
                <w:rFonts w:ascii="Times New Roman" w:hAnsi="Times New Roman"/>
                <w:sz w:val="24"/>
                <w:szCs w:val="24"/>
              </w:rPr>
              <w:t>4</w:t>
            </w:r>
          </w:p>
        </w:tc>
        <w:tc>
          <w:tcPr>
            <w:tcW w:w="864" w:type="pct"/>
            <w:tcBorders>
              <w:top w:val="single" w:sz="4" w:space="0" w:color="auto"/>
              <w:left w:val="single" w:sz="4" w:space="0" w:color="auto"/>
              <w:bottom w:val="single" w:sz="4" w:space="0" w:color="auto"/>
              <w:right w:val="single" w:sz="4" w:space="0" w:color="auto"/>
            </w:tcBorders>
            <w:shd w:val="clear" w:color="auto" w:fill="FFFFFF"/>
            <w:vAlign w:val="center"/>
          </w:tcPr>
          <w:p w:rsidR="00DB4F92" w:rsidRDefault="00DB4F92" w:rsidP="00F1503A">
            <w:pPr>
              <w:jc w:val="center"/>
              <w:rPr>
                <w:rFonts w:ascii="Times New Roman" w:hAnsi="Times New Roman"/>
                <w:sz w:val="24"/>
                <w:szCs w:val="24"/>
              </w:rPr>
            </w:pPr>
            <w:r>
              <w:rPr>
                <w:rFonts w:ascii="Times New Roman" w:hAnsi="Times New Roman"/>
                <w:sz w:val="24"/>
                <w:szCs w:val="24"/>
              </w:rPr>
              <w:t>ГЗ</w:t>
            </w:r>
          </w:p>
        </w:tc>
      </w:tr>
      <w:tr w:rsidR="00DB4F92" w:rsidRPr="009633E7" w:rsidTr="00F1503A">
        <w:tc>
          <w:tcPr>
            <w:tcW w:w="468" w:type="pct"/>
            <w:tcBorders>
              <w:top w:val="single" w:sz="4" w:space="0" w:color="auto"/>
              <w:left w:val="single" w:sz="4" w:space="0" w:color="auto"/>
              <w:bottom w:val="single" w:sz="4" w:space="0" w:color="auto"/>
              <w:right w:val="single" w:sz="4" w:space="0" w:color="auto"/>
            </w:tcBorders>
            <w:shd w:val="clear" w:color="auto" w:fill="FFFFFF"/>
            <w:vAlign w:val="center"/>
          </w:tcPr>
          <w:p w:rsidR="00DB4F92" w:rsidRPr="009633E7" w:rsidRDefault="00DB4F92" w:rsidP="00F1503A">
            <w:pPr>
              <w:jc w:val="center"/>
              <w:rPr>
                <w:rFonts w:ascii="Times New Roman" w:hAnsi="Times New Roman"/>
                <w:sz w:val="24"/>
                <w:szCs w:val="24"/>
              </w:rPr>
            </w:pPr>
            <w:r>
              <w:rPr>
                <w:rFonts w:ascii="Times New Roman" w:hAnsi="Times New Roman"/>
                <w:sz w:val="24"/>
                <w:szCs w:val="24"/>
              </w:rPr>
              <w:t>8</w:t>
            </w:r>
          </w:p>
        </w:tc>
        <w:tc>
          <w:tcPr>
            <w:tcW w:w="1236" w:type="pct"/>
            <w:tcBorders>
              <w:top w:val="single" w:sz="4" w:space="0" w:color="auto"/>
              <w:left w:val="single" w:sz="6" w:space="0" w:color="auto"/>
              <w:bottom w:val="single" w:sz="4" w:space="0" w:color="auto"/>
              <w:right w:val="single" w:sz="6" w:space="0" w:color="auto"/>
            </w:tcBorders>
            <w:vAlign w:val="center"/>
          </w:tcPr>
          <w:p w:rsidR="00DB4F92" w:rsidRPr="009633E7" w:rsidRDefault="00DB4F92" w:rsidP="00F1503A">
            <w:pPr>
              <w:rPr>
                <w:rFonts w:ascii="Times New Roman" w:hAnsi="Times New Roman"/>
                <w:sz w:val="24"/>
                <w:szCs w:val="24"/>
              </w:rPr>
            </w:pPr>
            <w:r w:rsidRPr="00B525C3">
              <w:rPr>
                <w:rFonts w:ascii="Times New Roman" w:hAnsi="Times New Roman"/>
                <w:bCs/>
                <w:sz w:val="24"/>
                <w:szCs w:val="24"/>
              </w:rPr>
              <w:t>Структура аналитической записки: описание проблемы</w:t>
            </w:r>
          </w:p>
        </w:tc>
        <w:tc>
          <w:tcPr>
            <w:tcW w:w="424" w:type="pct"/>
            <w:vAlign w:val="center"/>
          </w:tcPr>
          <w:p w:rsidR="00DB4F92" w:rsidRPr="009633E7" w:rsidRDefault="00DB4F92" w:rsidP="00F1503A">
            <w:pPr>
              <w:jc w:val="center"/>
              <w:rPr>
                <w:rFonts w:ascii="Times New Roman" w:hAnsi="Times New Roman"/>
                <w:sz w:val="24"/>
                <w:szCs w:val="24"/>
              </w:rPr>
            </w:pPr>
            <w:r>
              <w:rPr>
                <w:rFonts w:ascii="Times New Roman" w:hAnsi="Times New Roman"/>
                <w:sz w:val="24"/>
                <w:szCs w:val="24"/>
              </w:rPr>
              <w:t>8</w:t>
            </w:r>
          </w:p>
        </w:tc>
        <w:tc>
          <w:tcPr>
            <w:tcW w:w="500" w:type="pct"/>
            <w:vAlign w:val="center"/>
          </w:tcPr>
          <w:p w:rsidR="00DB4F92" w:rsidRPr="009633E7" w:rsidRDefault="00DB4F92" w:rsidP="00F1503A">
            <w:pPr>
              <w:jc w:val="center"/>
              <w:rPr>
                <w:rFonts w:ascii="Times New Roman" w:hAnsi="Times New Roman"/>
                <w:sz w:val="24"/>
                <w:szCs w:val="24"/>
              </w:rPr>
            </w:pPr>
            <w:r>
              <w:rPr>
                <w:rFonts w:ascii="Times New Roman" w:hAnsi="Times New Roman"/>
                <w:sz w:val="24"/>
                <w:szCs w:val="24"/>
              </w:rPr>
              <w:t>2</w:t>
            </w:r>
          </w:p>
        </w:tc>
        <w:tc>
          <w:tcPr>
            <w:tcW w:w="466" w:type="pct"/>
            <w:tcBorders>
              <w:top w:val="single" w:sz="4" w:space="0" w:color="auto"/>
              <w:left w:val="single" w:sz="4" w:space="0" w:color="auto"/>
              <w:bottom w:val="single" w:sz="4" w:space="0" w:color="auto"/>
              <w:right w:val="single" w:sz="4" w:space="0" w:color="auto"/>
            </w:tcBorders>
            <w:shd w:val="clear" w:color="auto" w:fill="FFFFFF"/>
          </w:tcPr>
          <w:p w:rsidR="00DB4F92" w:rsidRPr="009633E7" w:rsidRDefault="00DB4F92" w:rsidP="00F1503A">
            <w:pPr>
              <w:jc w:val="center"/>
              <w:rPr>
                <w:rFonts w:ascii="Times New Roman" w:hAnsi="Times New Roman"/>
                <w:sz w:val="24"/>
                <w:szCs w:val="24"/>
              </w:rPr>
            </w:pPr>
          </w:p>
        </w:tc>
        <w:tc>
          <w:tcPr>
            <w:tcW w:w="466" w:type="pct"/>
            <w:vAlign w:val="center"/>
          </w:tcPr>
          <w:p w:rsidR="00DB4F92" w:rsidRPr="009633E7" w:rsidRDefault="00DB4F92" w:rsidP="00F1503A">
            <w:pPr>
              <w:jc w:val="center"/>
              <w:rPr>
                <w:rFonts w:ascii="Times New Roman" w:hAnsi="Times New Roman"/>
                <w:sz w:val="24"/>
                <w:szCs w:val="24"/>
              </w:rPr>
            </w:pPr>
            <w:r>
              <w:rPr>
                <w:rFonts w:ascii="Times New Roman" w:hAnsi="Times New Roman"/>
                <w:sz w:val="24"/>
                <w:szCs w:val="24"/>
              </w:rPr>
              <w:t>2</w:t>
            </w:r>
          </w:p>
        </w:tc>
        <w:tc>
          <w:tcPr>
            <w:tcW w:w="315" w:type="pct"/>
            <w:tcBorders>
              <w:top w:val="single" w:sz="4" w:space="0" w:color="auto"/>
              <w:left w:val="single" w:sz="4" w:space="0" w:color="auto"/>
              <w:bottom w:val="single" w:sz="4" w:space="0" w:color="auto"/>
              <w:right w:val="single" w:sz="4" w:space="0" w:color="auto"/>
            </w:tcBorders>
            <w:shd w:val="clear" w:color="auto" w:fill="FFFFFF"/>
          </w:tcPr>
          <w:p w:rsidR="00DB4F92" w:rsidRPr="009633E7" w:rsidRDefault="00DB4F92" w:rsidP="00F1503A">
            <w:pPr>
              <w:jc w:val="center"/>
              <w:rPr>
                <w:rFonts w:ascii="Times New Roman" w:hAnsi="Times New Roman"/>
                <w:sz w:val="24"/>
                <w:szCs w:val="24"/>
              </w:rPr>
            </w:pPr>
          </w:p>
        </w:tc>
        <w:tc>
          <w:tcPr>
            <w:tcW w:w="261" w:type="pct"/>
            <w:tcBorders>
              <w:top w:val="single" w:sz="4" w:space="0" w:color="auto"/>
              <w:left w:val="single" w:sz="4" w:space="0" w:color="auto"/>
              <w:bottom w:val="single" w:sz="4" w:space="0" w:color="auto"/>
              <w:right w:val="single" w:sz="4" w:space="0" w:color="auto"/>
            </w:tcBorders>
            <w:shd w:val="clear" w:color="auto" w:fill="FFFFFF"/>
            <w:vAlign w:val="center"/>
          </w:tcPr>
          <w:p w:rsidR="00DB4F92" w:rsidRPr="009633E7" w:rsidRDefault="00DB4F92" w:rsidP="00F1503A">
            <w:pPr>
              <w:jc w:val="center"/>
              <w:rPr>
                <w:rFonts w:ascii="Times New Roman" w:hAnsi="Times New Roman"/>
                <w:sz w:val="24"/>
                <w:szCs w:val="24"/>
              </w:rPr>
            </w:pPr>
            <w:r>
              <w:rPr>
                <w:rFonts w:ascii="Times New Roman" w:hAnsi="Times New Roman"/>
                <w:sz w:val="24"/>
                <w:szCs w:val="24"/>
              </w:rPr>
              <w:t>4</w:t>
            </w:r>
          </w:p>
        </w:tc>
        <w:tc>
          <w:tcPr>
            <w:tcW w:w="864" w:type="pct"/>
            <w:tcBorders>
              <w:top w:val="single" w:sz="4" w:space="0" w:color="auto"/>
              <w:left w:val="single" w:sz="4" w:space="0" w:color="auto"/>
              <w:bottom w:val="single" w:sz="4" w:space="0" w:color="auto"/>
              <w:right w:val="single" w:sz="4" w:space="0" w:color="auto"/>
            </w:tcBorders>
            <w:shd w:val="clear" w:color="auto" w:fill="FFFFFF"/>
            <w:vAlign w:val="center"/>
          </w:tcPr>
          <w:p w:rsidR="00DB4F92" w:rsidRDefault="00DB4F92" w:rsidP="00F1503A">
            <w:pPr>
              <w:jc w:val="center"/>
              <w:rPr>
                <w:rFonts w:ascii="Times New Roman" w:hAnsi="Times New Roman"/>
                <w:sz w:val="24"/>
                <w:szCs w:val="24"/>
              </w:rPr>
            </w:pPr>
            <w:r>
              <w:rPr>
                <w:rFonts w:ascii="Times New Roman" w:hAnsi="Times New Roman"/>
                <w:sz w:val="24"/>
                <w:szCs w:val="24"/>
              </w:rPr>
              <w:t>ГЗ</w:t>
            </w:r>
          </w:p>
        </w:tc>
      </w:tr>
      <w:tr w:rsidR="00DB4F92" w:rsidRPr="009633E7" w:rsidTr="00F1503A">
        <w:tc>
          <w:tcPr>
            <w:tcW w:w="468" w:type="pct"/>
            <w:tcBorders>
              <w:top w:val="single" w:sz="4" w:space="0" w:color="auto"/>
              <w:left w:val="single" w:sz="4" w:space="0" w:color="auto"/>
              <w:bottom w:val="single" w:sz="4" w:space="0" w:color="auto"/>
              <w:right w:val="single" w:sz="4" w:space="0" w:color="auto"/>
            </w:tcBorders>
            <w:shd w:val="clear" w:color="auto" w:fill="FFFFFF"/>
            <w:vAlign w:val="center"/>
          </w:tcPr>
          <w:p w:rsidR="00DB4F92" w:rsidRPr="009633E7" w:rsidRDefault="00DB4F92" w:rsidP="00F1503A">
            <w:pPr>
              <w:jc w:val="center"/>
              <w:rPr>
                <w:rFonts w:ascii="Times New Roman" w:hAnsi="Times New Roman"/>
                <w:sz w:val="24"/>
                <w:szCs w:val="24"/>
              </w:rPr>
            </w:pPr>
            <w:r>
              <w:rPr>
                <w:rFonts w:ascii="Times New Roman" w:hAnsi="Times New Roman"/>
                <w:sz w:val="24"/>
                <w:szCs w:val="24"/>
              </w:rPr>
              <w:t>9</w:t>
            </w:r>
          </w:p>
        </w:tc>
        <w:tc>
          <w:tcPr>
            <w:tcW w:w="1236" w:type="pct"/>
            <w:tcBorders>
              <w:top w:val="single" w:sz="4" w:space="0" w:color="auto"/>
              <w:left w:val="single" w:sz="6" w:space="0" w:color="auto"/>
              <w:bottom w:val="single" w:sz="4" w:space="0" w:color="auto"/>
              <w:right w:val="single" w:sz="6" w:space="0" w:color="auto"/>
            </w:tcBorders>
            <w:vAlign w:val="center"/>
          </w:tcPr>
          <w:p w:rsidR="00DB4F92" w:rsidRPr="009633E7" w:rsidRDefault="00DB4F92" w:rsidP="00F1503A">
            <w:pPr>
              <w:rPr>
                <w:rFonts w:ascii="Times New Roman" w:hAnsi="Times New Roman"/>
                <w:sz w:val="24"/>
                <w:szCs w:val="24"/>
              </w:rPr>
            </w:pPr>
            <w:r>
              <w:rPr>
                <w:rFonts w:ascii="Times New Roman" w:hAnsi="Times New Roman"/>
                <w:sz w:val="24"/>
                <w:szCs w:val="24"/>
              </w:rPr>
              <w:t>Методы проведения исследования: а</w:t>
            </w:r>
            <w:r w:rsidRPr="00B525C3">
              <w:rPr>
                <w:rFonts w:ascii="Times New Roman" w:hAnsi="Times New Roman"/>
                <w:sz w:val="24"/>
                <w:szCs w:val="24"/>
              </w:rPr>
              <w:t>нализ нормативных актов</w:t>
            </w:r>
          </w:p>
        </w:tc>
        <w:tc>
          <w:tcPr>
            <w:tcW w:w="424" w:type="pct"/>
            <w:vAlign w:val="center"/>
          </w:tcPr>
          <w:p w:rsidR="00DB4F92" w:rsidRPr="009633E7" w:rsidRDefault="00DB4F92" w:rsidP="00F1503A">
            <w:pPr>
              <w:jc w:val="center"/>
              <w:rPr>
                <w:rFonts w:ascii="Times New Roman" w:hAnsi="Times New Roman"/>
                <w:sz w:val="24"/>
                <w:szCs w:val="24"/>
              </w:rPr>
            </w:pPr>
            <w:r>
              <w:rPr>
                <w:rFonts w:ascii="Times New Roman" w:hAnsi="Times New Roman"/>
                <w:sz w:val="24"/>
                <w:szCs w:val="24"/>
              </w:rPr>
              <w:t>8</w:t>
            </w:r>
          </w:p>
        </w:tc>
        <w:tc>
          <w:tcPr>
            <w:tcW w:w="500" w:type="pct"/>
            <w:vAlign w:val="center"/>
          </w:tcPr>
          <w:p w:rsidR="00DB4F92" w:rsidRPr="009633E7" w:rsidRDefault="00DB4F92" w:rsidP="00F1503A">
            <w:pPr>
              <w:jc w:val="center"/>
              <w:rPr>
                <w:rFonts w:ascii="Times New Roman" w:hAnsi="Times New Roman"/>
                <w:sz w:val="24"/>
                <w:szCs w:val="24"/>
              </w:rPr>
            </w:pPr>
            <w:r>
              <w:rPr>
                <w:rFonts w:ascii="Times New Roman" w:hAnsi="Times New Roman"/>
                <w:sz w:val="24"/>
                <w:szCs w:val="24"/>
              </w:rPr>
              <w:t>2</w:t>
            </w:r>
          </w:p>
        </w:tc>
        <w:tc>
          <w:tcPr>
            <w:tcW w:w="466" w:type="pct"/>
            <w:tcBorders>
              <w:top w:val="single" w:sz="4" w:space="0" w:color="auto"/>
              <w:left w:val="single" w:sz="4" w:space="0" w:color="auto"/>
              <w:bottom w:val="single" w:sz="4" w:space="0" w:color="auto"/>
              <w:right w:val="single" w:sz="4" w:space="0" w:color="auto"/>
            </w:tcBorders>
            <w:shd w:val="clear" w:color="auto" w:fill="FFFFFF"/>
          </w:tcPr>
          <w:p w:rsidR="00DB4F92" w:rsidRPr="009633E7" w:rsidRDefault="00DB4F92" w:rsidP="00F1503A">
            <w:pPr>
              <w:jc w:val="center"/>
              <w:rPr>
                <w:rFonts w:ascii="Times New Roman" w:hAnsi="Times New Roman"/>
                <w:sz w:val="24"/>
                <w:szCs w:val="24"/>
              </w:rPr>
            </w:pPr>
          </w:p>
        </w:tc>
        <w:tc>
          <w:tcPr>
            <w:tcW w:w="466" w:type="pct"/>
            <w:vAlign w:val="center"/>
          </w:tcPr>
          <w:p w:rsidR="00DB4F92" w:rsidRPr="009633E7" w:rsidRDefault="00DB4F92" w:rsidP="00F1503A">
            <w:pPr>
              <w:jc w:val="center"/>
              <w:rPr>
                <w:rFonts w:ascii="Times New Roman" w:hAnsi="Times New Roman"/>
                <w:sz w:val="24"/>
                <w:szCs w:val="24"/>
              </w:rPr>
            </w:pPr>
            <w:r>
              <w:rPr>
                <w:rFonts w:ascii="Times New Roman" w:hAnsi="Times New Roman"/>
                <w:sz w:val="24"/>
                <w:szCs w:val="24"/>
              </w:rPr>
              <w:t>2</w:t>
            </w:r>
          </w:p>
        </w:tc>
        <w:tc>
          <w:tcPr>
            <w:tcW w:w="315" w:type="pct"/>
            <w:tcBorders>
              <w:top w:val="single" w:sz="4" w:space="0" w:color="auto"/>
              <w:left w:val="single" w:sz="4" w:space="0" w:color="auto"/>
              <w:bottom w:val="single" w:sz="4" w:space="0" w:color="auto"/>
              <w:right w:val="single" w:sz="4" w:space="0" w:color="auto"/>
            </w:tcBorders>
            <w:shd w:val="clear" w:color="auto" w:fill="FFFFFF"/>
          </w:tcPr>
          <w:p w:rsidR="00DB4F92" w:rsidRPr="009633E7" w:rsidRDefault="00DB4F92" w:rsidP="00F1503A">
            <w:pPr>
              <w:jc w:val="center"/>
              <w:rPr>
                <w:rFonts w:ascii="Times New Roman" w:hAnsi="Times New Roman"/>
                <w:sz w:val="24"/>
                <w:szCs w:val="24"/>
              </w:rPr>
            </w:pPr>
          </w:p>
        </w:tc>
        <w:tc>
          <w:tcPr>
            <w:tcW w:w="261" w:type="pct"/>
            <w:tcBorders>
              <w:top w:val="single" w:sz="4" w:space="0" w:color="auto"/>
              <w:left w:val="single" w:sz="4" w:space="0" w:color="auto"/>
              <w:bottom w:val="single" w:sz="4" w:space="0" w:color="auto"/>
              <w:right w:val="single" w:sz="4" w:space="0" w:color="auto"/>
            </w:tcBorders>
            <w:shd w:val="clear" w:color="auto" w:fill="FFFFFF"/>
            <w:vAlign w:val="center"/>
          </w:tcPr>
          <w:p w:rsidR="00DB4F92" w:rsidRPr="009633E7" w:rsidRDefault="00DB4F92" w:rsidP="00F1503A">
            <w:pPr>
              <w:jc w:val="center"/>
              <w:rPr>
                <w:rFonts w:ascii="Times New Roman" w:hAnsi="Times New Roman"/>
                <w:sz w:val="24"/>
                <w:szCs w:val="24"/>
              </w:rPr>
            </w:pPr>
            <w:r>
              <w:rPr>
                <w:rFonts w:ascii="Times New Roman" w:hAnsi="Times New Roman"/>
                <w:sz w:val="24"/>
                <w:szCs w:val="24"/>
              </w:rPr>
              <w:t>4</w:t>
            </w:r>
          </w:p>
        </w:tc>
        <w:tc>
          <w:tcPr>
            <w:tcW w:w="864" w:type="pct"/>
            <w:tcBorders>
              <w:top w:val="single" w:sz="4" w:space="0" w:color="auto"/>
              <w:left w:val="single" w:sz="4" w:space="0" w:color="auto"/>
              <w:bottom w:val="single" w:sz="4" w:space="0" w:color="auto"/>
              <w:right w:val="single" w:sz="4" w:space="0" w:color="auto"/>
            </w:tcBorders>
            <w:shd w:val="clear" w:color="auto" w:fill="FFFFFF"/>
            <w:vAlign w:val="center"/>
          </w:tcPr>
          <w:p w:rsidR="00DB4F92" w:rsidRDefault="00DB4F92" w:rsidP="00F1503A">
            <w:pPr>
              <w:jc w:val="center"/>
              <w:rPr>
                <w:rFonts w:ascii="Times New Roman" w:hAnsi="Times New Roman"/>
                <w:sz w:val="24"/>
                <w:szCs w:val="24"/>
              </w:rPr>
            </w:pPr>
            <w:r>
              <w:rPr>
                <w:rFonts w:ascii="Times New Roman" w:hAnsi="Times New Roman"/>
                <w:sz w:val="24"/>
                <w:szCs w:val="24"/>
              </w:rPr>
              <w:t>ГЗ</w:t>
            </w:r>
          </w:p>
        </w:tc>
      </w:tr>
      <w:tr w:rsidR="00DB4F92" w:rsidRPr="009633E7" w:rsidTr="00F1503A">
        <w:tc>
          <w:tcPr>
            <w:tcW w:w="468" w:type="pct"/>
            <w:tcBorders>
              <w:top w:val="single" w:sz="4" w:space="0" w:color="auto"/>
              <w:left w:val="single" w:sz="4" w:space="0" w:color="auto"/>
              <w:bottom w:val="single" w:sz="4" w:space="0" w:color="auto"/>
              <w:right w:val="single" w:sz="4" w:space="0" w:color="auto"/>
            </w:tcBorders>
            <w:shd w:val="clear" w:color="auto" w:fill="FFFFFF"/>
            <w:vAlign w:val="center"/>
          </w:tcPr>
          <w:p w:rsidR="00DB4F92" w:rsidRPr="009633E7" w:rsidRDefault="00DB4F92" w:rsidP="00F1503A">
            <w:pPr>
              <w:jc w:val="center"/>
              <w:rPr>
                <w:rFonts w:ascii="Times New Roman" w:hAnsi="Times New Roman"/>
                <w:sz w:val="24"/>
                <w:szCs w:val="24"/>
              </w:rPr>
            </w:pPr>
            <w:r>
              <w:rPr>
                <w:rFonts w:ascii="Times New Roman" w:hAnsi="Times New Roman"/>
                <w:sz w:val="24"/>
                <w:szCs w:val="24"/>
              </w:rPr>
              <w:t>10</w:t>
            </w:r>
          </w:p>
        </w:tc>
        <w:tc>
          <w:tcPr>
            <w:tcW w:w="1236" w:type="pct"/>
            <w:tcBorders>
              <w:top w:val="single" w:sz="4" w:space="0" w:color="auto"/>
              <w:left w:val="single" w:sz="6" w:space="0" w:color="auto"/>
              <w:bottom w:val="single" w:sz="4" w:space="0" w:color="auto"/>
              <w:right w:val="single" w:sz="6" w:space="0" w:color="auto"/>
            </w:tcBorders>
            <w:vAlign w:val="center"/>
          </w:tcPr>
          <w:p w:rsidR="00DB4F92" w:rsidRPr="009633E7" w:rsidRDefault="00DB4F92" w:rsidP="00F1503A">
            <w:pPr>
              <w:rPr>
                <w:rFonts w:ascii="Times New Roman" w:hAnsi="Times New Roman"/>
                <w:sz w:val="24"/>
                <w:szCs w:val="24"/>
              </w:rPr>
            </w:pPr>
            <w:r>
              <w:rPr>
                <w:rFonts w:ascii="Times New Roman" w:hAnsi="Times New Roman"/>
                <w:bCs/>
                <w:sz w:val="24"/>
                <w:szCs w:val="24"/>
              </w:rPr>
              <w:t>Методы проведения исследования: о</w:t>
            </w:r>
            <w:r w:rsidRPr="00B525C3">
              <w:rPr>
                <w:rFonts w:ascii="Times New Roman" w:hAnsi="Times New Roman"/>
                <w:bCs/>
                <w:sz w:val="24"/>
                <w:szCs w:val="24"/>
              </w:rPr>
              <w:t>прос</w:t>
            </w:r>
          </w:p>
        </w:tc>
        <w:tc>
          <w:tcPr>
            <w:tcW w:w="424" w:type="pct"/>
            <w:vAlign w:val="center"/>
          </w:tcPr>
          <w:p w:rsidR="00DB4F92" w:rsidRPr="009633E7" w:rsidRDefault="00DB4F92" w:rsidP="00F1503A">
            <w:pPr>
              <w:jc w:val="center"/>
              <w:rPr>
                <w:rFonts w:ascii="Times New Roman" w:hAnsi="Times New Roman"/>
                <w:sz w:val="24"/>
                <w:szCs w:val="24"/>
              </w:rPr>
            </w:pPr>
            <w:r>
              <w:rPr>
                <w:rFonts w:ascii="Times New Roman" w:hAnsi="Times New Roman"/>
                <w:sz w:val="24"/>
                <w:szCs w:val="24"/>
              </w:rPr>
              <w:t>8</w:t>
            </w:r>
          </w:p>
        </w:tc>
        <w:tc>
          <w:tcPr>
            <w:tcW w:w="500" w:type="pct"/>
            <w:vAlign w:val="center"/>
          </w:tcPr>
          <w:p w:rsidR="00DB4F92" w:rsidRPr="009633E7" w:rsidRDefault="00DB4F92" w:rsidP="00F1503A">
            <w:pPr>
              <w:jc w:val="center"/>
              <w:rPr>
                <w:rFonts w:ascii="Times New Roman" w:hAnsi="Times New Roman"/>
                <w:sz w:val="24"/>
                <w:szCs w:val="24"/>
              </w:rPr>
            </w:pPr>
            <w:r>
              <w:rPr>
                <w:rFonts w:ascii="Times New Roman" w:hAnsi="Times New Roman"/>
                <w:sz w:val="24"/>
                <w:szCs w:val="24"/>
              </w:rPr>
              <w:t>2</w:t>
            </w:r>
          </w:p>
        </w:tc>
        <w:tc>
          <w:tcPr>
            <w:tcW w:w="466" w:type="pct"/>
            <w:tcBorders>
              <w:top w:val="single" w:sz="4" w:space="0" w:color="auto"/>
              <w:left w:val="single" w:sz="4" w:space="0" w:color="auto"/>
              <w:bottom w:val="single" w:sz="4" w:space="0" w:color="auto"/>
              <w:right w:val="single" w:sz="4" w:space="0" w:color="auto"/>
            </w:tcBorders>
            <w:shd w:val="clear" w:color="auto" w:fill="FFFFFF"/>
          </w:tcPr>
          <w:p w:rsidR="00DB4F92" w:rsidRPr="009633E7" w:rsidRDefault="00DB4F92" w:rsidP="00F1503A">
            <w:pPr>
              <w:jc w:val="center"/>
              <w:rPr>
                <w:rFonts w:ascii="Times New Roman" w:hAnsi="Times New Roman"/>
                <w:sz w:val="24"/>
                <w:szCs w:val="24"/>
              </w:rPr>
            </w:pPr>
          </w:p>
        </w:tc>
        <w:tc>
          <w:tcPr>
            <w:tcW w:w="466" w:type="pct"/>
            <w:vAlign w:val="center"/>
          </w:tcPr>
          <w:p w:rsidR="00DB4F92" w:rsidRPr="009633E7" w:rsidRDefault="00DB4F92" w:rsidP="00F1503A">
            <w:pPr>
              <w:jc w:val="center"/>
              <w:rPr>
                <w:rFonts w:ascii="Times New Roman" w:hAnsi="Times New Roman"/>
                <w:sz w:val="24"/>
                <w:szCs w:val="24"/>
              </w:rPr>
            </w:pPr>
            <w:r>
              <w:rPr>
                <w:rFonts w:ascii="Times New Roman" w:hAnsi="Times New Roman"/>
                <w:sz w:val="24"/>
                <w:szCs w:val="24"/>
              </w:rPr>
              <w:t>2</w:t>
            </w:r>
          </w:p>
        </w:tc>
        <w:tc>
          <w:tcPr>
            <w:tcW w:w="315" w:type="pct"/>
            <w:tcBorders>
              <w:top w:val="single" w:sz="4" w:space="0" w:color="auto"/>
              <w:left w:val="single" w:sz="4" w:space="0" w:color="auto"/>
              <w:bottom w:val="single" w:sz="4" w:space="0" w:color="auto"/>
              <w:right w:val="single" w:sz="4" w:space="0" w:color="auto"/>
            </w:tcBorders>
            <w:shd w:val="clear" w:color="auto" w:fill="FFFFFF"/>
          </w:tcPr>
          <w:p w:rsidR="00DB4F92" w:rsidRPr="009633E7" w:rsidRDefault="00DB4F92" w:rsidP="00F1503A">
            <w:pPr>
              <w:jc w:val="center"/>
              <w:rPr>
                <w:rFonts w:ascii="Times New Roman" w:hAnsi="Times New Roman"/>
                <w:sz w:val="24"/>
                <w:szCs w:val="24"/>
              </w:rPr>
            </w:pPr>
          </w:p>
        </w:tc>
        <w:tc>
          <w:tcPr>
            <w:tcW w:w="261" w:type="pct"/>
            <w:tcBorders>
              <w:top w:val="single" w:sz="4" w:space="0" w:color="auto"/>
              <w:left w:val="single" w:sz="4" w:space="0" w:color="auto"/>
              <w:bottom w:val="single" w:sz="4" w:space="0" w:color="auto"/>
              <w:right w:val="single" w:sz="4" w:space="0" w:color="auto"/>
            </w:tcBorders>
            <w:shd w:val="clear" w:color="auto" w:fill="FFFFFF"/>
            <w:vAlign w:val="center"/>
          </w:tcPr>
          <w:p w:rsidR="00DB4F92" w:rsidRPr="009633E7" w:rsidRDefault="00DB4F92" w:rsidP="00F1503A">
            <w:pPr>
              <w:jc w:val="center"/>
              <w:rPr>
                <w:rFonts w:ascii="Times New Roman" w:hAnsi="Times New Roman"/>
                <w:sz w:val="24"/>
                <w:szCs w:val="24"/>
              </w:rPr>
            </w:pPr>
            <w:r>
              <w:rPr>
                <w:rFonts w:ascii="Times New Roman" w:hAnsi="Times New Roman"/>
                <w:sz w:val="24"/>
                <w:szCs w:val="24"/>
              </w:rPr>
              <w:t>4</w:t>
            </w:r>
          </w:p>
        </w:tc>
        <w:tc>
          <w:tcPr>
            <w:tcW w:w="864" w:type="pct"/>
            <w:tcBorders>
              <w:top w:val="single" w:sz="4" w:space="0" w:color="auto"/>
              <w:left w:val="single" w:sz="4" w:space="0" w:color="auto"/>
              <w:bottom w:val="single" w:sz="4" w:space="0" w:color="auto"/>
              <w:right w:val="single" w:sz="4" w:space="0" w:color="auto"/>
            </w:tcBorders>
            <w:shd w:val="clear" w:color="auto" w:fill="FFFFFF"/>
            <w:vAlign w:val="center"/>
          </w:tcPr>
          <w:p w:rsidR="00DB4F92" w:rsidRDefault="00DB4F92" w:rsidP="00F1503A">
            <w:pPr>
              <w:jc w:val="center"/>
              <w:rPr>
                <w:rFonts w:ascii="Times New Roman" w:hAnsi="Times New Roman"/>
                <w:sz w:val="24"/>
                <w:szCs w:val="24"/>
              </w:rPr>
            </w:pPr>
            <w:r>
              <w:rPr>
                <w:rFonts w:ascii="Times New Roman" w:hAnsi="Times New Roman"/>
                <w:sz w:val="24"/>
                <w:szCs w:val="24"/>
              </w:rPr>
              <w:t>ГЗ</w:t>
            </w:r>
          </w:p>
        </w:tc>
      </w:tr>
      <w:tr w:rsidR="00DB4F92" w:rsidRPr="009633E7" w:rsidTr="00F1503A">
        <w:tc>
          <w:tcPr>
            <w:tcW w:w="468" w:type="pct"/>
            <w:tcBorders>
              <w:top w:val="single" w:sz="4" w:space="0" w:color="auto"/>
              <w:left w:val="single" w:sz="4" w:space="0" w:color="auto"/>
              <w:bottom w:val="single" w:sz="4" w:space="0" w:color="auto"/>
              <w:right w:val="single" w:sz="4" w:space="0" w:color="auto"/>
            </w:tcBorders>
            <w:shd w:val="clear" w:color="auto" w:fill="FFFFFF"/>
            <w:vAlign w:val="center"/>
          </w:tcPr>
          <w:p w:rsidR="00DB4F92" w:rsidRPr="009633E7" w:rsidRDefault="00DB4F92" w:rsidP="00F1503A">
            <w:pPr>
              <w:jc w:val="center"/>
              <w:rPr>
                <w:rFonts w:ascii="Times New Roman" w:hAnsi="Times New Roman"/>
                <w:sz w:val="24"/>
                <w:szCs w:val="24"/>
              </w:rPr>
            </w:pPr>
            <w:r>
              <w:rPr>
                <w:rFonts w:ascii="Times New Roman" w:hAnsi="Times New Roman"/>
                <w:sz w:val="24"/>
                <w:szCs w:val="24"/>
              </w:rPr>
              <w:t>11</w:t>
            </w:r>
          </w:p>
        </w:tc>
        <w:tc>
          <w:tcPr>
            <w:tcW w:w="1236" w:type="pct"/>
            <w:tcBorders>
              <w:top w:val="single" w:sz="4" w:space="0" w:color="auto"/>
              <w:left w:val="single" w:sz="6" w:space="0" w:color="auto"/>
              <w:bottom w:val="single" w:sz="4" w:space="0" w:color="auto"/>
              <w:right w:val="single" w:sz="6" w:space="0" w:color="auto"/>
            </w:tcBorders>
            <w:vAlign w:val="center"/>
          </w:tcPr>
          <w:p w:rsidR="00DB4F92" w:rsidRPr="00B525C3" w:rsidRDefault="00DB4F92" w:rsidP="00F1503A">
            <w:pPr>
              <w:rPr>
                <w:rFonts w:ascii="Times New Roman" w:hAnsi="Times New Roman"/>
                <w:sz w:val="24"/>
                <w:szCs w:val="24"/>
              </w:rPr>
            </w:pPr>
            <w:r w:rsidRPr="00B525C3">
              <w:rPr>
                <w:rFonts w:ascii="Times New Roman" w:hAnsi="Times New Roman"/>
                <w:bCs/>
                <w:sz w:val="24"/>
                <w:szCs w:val="24"/>
              </w:rPr>
              <w:t>Экспертный опрос</w:t>
            </w:r>
          </w:p>
        </w:tc>
        <w:tc>
          <w:tcPr>
            <w:tcW w:w="424" w:type="pct"/>
            <w:vAlign w:val="center"/>
          </w:tcPr>
          <w:p w:rsidR="00DB4F92" w:rsidRPr="009633E7" w:rsidRDefault="00DB4F92" w:rsidP="00F1503A">
            <w:pPr>
              <w:jc w:val="center"/>
              <w:rPr>
                <w:rFonts w:ascii="Times New Roman" w:hAnsi="Times New Roman"/>
                <w:sz w:val="24"/>
                <w:szCs w:val="24"/>
              </w:rPr>
            </w:pPr>
            <w:r>
              <w:rPr>
                <w:rFonts w:ascii="Times New Roman" w:hAnsi="Times New Roman"/>
                <w:sz w:val="24"/>
                <w:szCs w:val="24"/>
              </w:rPr>
              <w:t>8</w:t>
            </w:r>
          </w:p>
        </w:tc>
        <w:tc>
          <w:tcPr>
            <w:tcW w:w="500" w:type="pct"/>
            <w:vAlign w:val="center"/>
          </w:tcPr>
          <w:p w:rsidR="00DB4F92" w:rsidRPr="009633E7" w:rsidRDefault="00DB4F92" w:rsidP="00F1503A">
            <w:pPr>
              <w:jc w:val="center"/>
              <w:rPr>
                <w:rFonts w:ascii="Times New Roman" w:hAnsi="Times New Roman"/>
                <w:sz w:val="24"/>
                <w:szCs w:val="24"/>
              </w:rPr>
            </w:pPr>
            <w:r>
              <w:rPr>
                <w:rFonts w:ascii="Times New Roman" w:hAnsi="Times New Roman"/>
                <w:sz w:val="24"/>
                <w:szCs w:val="24"/>
              </w:rPr>
              <w:t>2</w:t>
            </w:r>
          </w:p>
        </w:tc>
        <w:tc>
          <w:tcPr>
            <w:tcW w:w="466" w:type="pct"/>
            <w:tcBorders>
              <w:top w:val="single" w:sz="4" w:space="0" w:color="auto"/>
              <w:left w:val="single" w:sz="4" w:space="0" w:color="auto"/>
              <w:bottom w:val="single" w:sz="4" w:space="0" w:color="auto"/>
              <w:right w:val="single" w:sz="4" w:space="0" w:color="auto"/>
            </w:tcBorders>
            <w:shd w:val="clear" w:color="auto" w:fill="FFFFFF"/>
          </w:tcPr>
          <w:p w:rsidR="00DB4F92" w:rsidRPr="009633E7" w:rsidRDefault="00DB4F92" w:rsidP="00F1503A">
            <w:pPr>
              <w:jc w:val="center"/>
              <w:rPr>
                <w:rFonts w:ascii="Times New Roman" w:hAnsi="Times New Roman"/>
                <w:sz w:val="24"/>
                <w:szCs w:val="24"/>
              </w:rPr>
            </w:pPr>
          </w:p>
        </w:tc>
        <w:tc>
          <w:tcPr>
            <w:tcW w:w="466" w:type="pct"/>
            <w:vAlign w:val="center"/>
          </w:tcPr>
          <w:p w:rsidR="00DB4F92" w:rsidRPr="009633E7" w:rsidRDefault="00DB4F92" w:rsidP="00F1503A">
            <w:pPr>
              <w:jc w:val="center"/>
              <w:rPr>
                <w:rFonts w:ascii="Times New Roman" w:hAnsi="Times New Roman"/>
                <w:sz w:val="24"/>
                <w:szCs w:val="24"/>
              </w:rPr>
            </w:pPr>
            <w:r>
              <w:rPr>
                <w:rFonts w:ascii="Times New Roman" w:hAnsi="Times New Roman"/>
                <w:sz w:val="24"/>
                <w:szCs w:val="24"/>
              </w:rPr>
              <w:t>2</w:t>
            </w:r>
          </w:p>
        </w:tc>
        <w:tc>
          <w:tcPr>
            <w:tcW w:w="315" w:type="pct"/>
            <w:tcBorders>
              <w:top w:val="single" w:sz="4" w:space="0" w:color="auto"/>
              <w:left w:val="single" w:sz="4" w:space="0" w:color="auto"/>
              <w:bottom w:val="single" w:sz="4" w:space="0" w:color="auto"/>
              <w:right w:val="single" w:sz="4" w:space="0" w:color="auto"/>
            </w:tcBorders>
            <w:shd w:val="clear" w:color="auto" w:fill="FFFFFF"/>
          </w:tcPr>
          <w:p w:rsidR="00DB4F92" w:rsidRPr="009633E7" w:rsidRDefault="00DB4F92" w:rsidP="00F1503A">
            <w:pPr>
              <w:jc w:val="center"/>
              <w:rPr>
                <w:rFonts w:ascii="Times New Roman" w:hAnsi="Times New Roman"/>
                <w:sz w:val="24"/>
                <w:szCs w:val="24"/>
              </w:rPr>
            </w:pPr>
          </w:p>
        </w:tc>
        <w:tc>
          <w:tcPr>
            <w:tcW w:w="261" w:type="pct"/>
            <w:tcBorders>
              <w:top w:val="single" w:sz="4" w:space="0" w:color="auto"/>
              <w:left w:val="single" w:sz="4" w:space="0" w:color="auto"/>
              <w:bottom w:val="single" w:sz="4" w:space="0" w:color="auto"/>
              <w:right w:val="single" w:sz="4" w:space="0" w:color="auto"/>
            </w:tcBorders>
            <w:shd w:val="clear" w:color="auto" w:fill="FFFFFF"/>
            <w:vAlign w:val="center"/>
          </w:tcPr>
          <w:p w:rsidR="00DB4F92" w:rsidRPr="009633E7" w:rsidRDefault="00DB4F92" w:rsidP="00F1503A">
            <w:pPr>
              <w:jc w:val="center"/>
              <w:rPr>
                <w:rFonts w:ascii="Times New Roman" w:hAnsi="Times New Roman"/>
                <w:sz w:val="24"/>
                <w:szCs w:val="24"/>
              </w:rPr>
            </w:pPr>
            <w:r>
              <w:rPr>
                <w:rFonts w:ascii="Times New Roman" w:hAnsi="Times New Roman"/>
                <w:sz w:val="24"/>
                <w:szCs w:val="24"/>
              </w:rPr>
              <w:t>4</w:t>
            </w:r>
          </w:p>
        </w:tc>
        <w:tc>
          <w:tcPr>
            <w:tcW w:w="864" w:type="pct"/>
            <w:tcBorders>
              <w:top w:val="single" w:sz="4" w:space="0" w:color="auto"/>
              <w:left w:val="single" w:sz="4" w:space="0" w:color="auto"/>
              <w:bottom w:val="single" w:sz="4" w:space="0" w:color="auto"/>
              <w:right w:val="single" w:sz="4" w:space="0" w:color="auto"/>
            </w:tcBorders>
            <w:shd w:val="clear" w:color="auto" w:fill="FFFFFF"/>
            <w:vAlign w:val="center"/>
          </w:tcPr>
          <w:p w:rsidR="00DB4F92" w:rsidRDefault="00DB4F92" w:rsidP="00F1503A">
            <w:pPr>
              <w:jc w:val="center"/>
              <w:rPr>
                <w:rFonts w:ascii="Times New Roman" w:hAnsi="Times New Roman"/>
                <w:sz w:val="24"/>
                <w:szCs w:val="24"/>
              </w:rPr>
            </w:pPr>
            <w:r>
              <w:rPr>
                <w:rFonts w:ascii="Times New Roman" w:hAnsi="Times New Roman"/>
                <w:sz w:val="24"/>
                <w:szCs w:val="24"/>
              </w:rPr>
              <w:t>ГЗ</w:t>
            </w:r>
          </w:p>
        </w:tc>
      </w:tr>
      <w:tr w:rsidR="00DB4F92" w:rsidRPr="009633E7" w:rsidTr="00F1503A">
        <w:tc>
          <w:tcPr>
            <w:tcW w:w="468" w:type="pct"/>
            <w:tcBorders>
              <w:top w:val="single" w:sz="4" w:space="0" w:color="auto"/>
              <w:left w:val="single" w:sz="4" w:space="0" w:color="auto"/>
              <w:bottom w:val="single" w:sz="4" w:space="0" w:color="auto"/>
              <w:right w:val="single" w:sz="4" w:space="0" w:color="auto"/>
            </w:tcBorders>
            <w:shd w:val="clear" w:color="auto" w:fill="FFFFFF"/>
            <w:vAlign w:val="center"/>
          </w:tcPr>
          <w:p w:rsidR="00DB4F92" w:rsidRPr="009633E7" w:rsidRDefault="00DB4F92" w:rsidP="00F1503A">
            <w:pPr>
              <w:jc w:val="center"/>
              <w:rPr>
                <w:rFonts w:ascii="Times New Roman" w:hAnsi="Times New Roman"/>
                <w:sz w:val="24"/>
                <w:szCs w:val="24"/>
              </w:rPr>
            </w:pPr>
            <w:r>
              <w:rPr>
                <w:rFonts w:ascii="Times New Roman" w:hAnsi="Times New Roman"/>
                <w:sz w:val="24"/>
                <w:szCs w:val="24"/>
              </w:rPr>
              <w:lastRenderedPageBreak/>
              <w:t>12</w:t>
            </w:r>
          </w:p>
        </w:tc>
        <w:tc>
          <w:tcPr>
            <w:tcW w:w="1236" w:type="pct"/>
            <w:tcBorders>
              <w:top w:val="single" w:sz="4" w:space="0" w:color="auto"/>
              <w:left w:val="single" w:sz="6" w:space="0" w:color="auto"/>
              <w:bottom w:val="single" w:sz="4" w:space="0" w:color="auto"/>
              <w:right w:val="single" w:sz="6" w:space="0" w:color="auto"/>
            </w:tcBorders>
            <w:vAlign w:val="center"/>
          </w:tcPr>
          <w:p w:rsidR="00DB4F92" w:rsidRPr="009633E7" w:rsidRDefault="00DB4F92" w:rsidP="00F1503A">
            <w:pPr>
              <w:rPr>
                <w:rFonts w:ascii="Times New Roman" w:hAnsi="Times New Roman"/>
                <w:sz w:val="24"/>
                <w:szCs w:val="24"/>
              </w:rPr>
            </w:pPr>
            <w:r w:rsidRPr="00B525C3">
              <w:rPr>
                <w:rFonts w:ascii="Times New Roman" w:hAnsi="Times New Roman"/>
                <w:bCs/>
                <w:sz w:val="24"/>
                <w:szCs w:val="24"/>
              </w:rPr>
              <w:t>Аналитическая записка: описание политических альтернатив</w:t>
            </w:r>
          </w:p>
        </w:tc>
        <w:tc>
          <w:tcPr>
            <w:tcW w:w="424" w:type="pct"/>
            <w:vAlign w:val="center"/>
          </w:tcPr>
          <w:p w:rsidR="00DB4F92" w:rsidRPr="009633E7" w:rsidRDefault="00DB4F92" w:rsidP="00F1503A">
            <w:pPr>
              <w:jc w:val="center"/>
              <w:rPr>
                <w:rFonts w:ascii="Times New Roman" w:hAnsi="Times New Roman"/>
                <w:sz w:val="24"/>
                <w:szCs w:val="24"/>
              </w:rPr>
            </w:pPr>
            <w:r>
              <w:rPr>
                <w:rFonts w:ascii="Times New Roman" w:hAnsi="Times New Roman"/>
                <w:sz w:val="24"/>
                <w:szCs w:val="24"/>
              </w:rPr>
              <w:t>8</w:t>
            </w:r>
          </w:p>
        </w:tc>
        <w:tc>
          <w:tcPr>
            <w:tcW w:w="500" w:type="pct"/>
            <w:vAlign w:val="center"/>
          </w:tcPr>
          <w:p w:rsidR="00DB4F92" w:rsidRPr="009633E7" w:rsidRDefault="00DB4F92" w:rsidP="00F1503A">
            <w:pPr>
              <w:jc w:val="center"/>
              <w:rPr>
                <w:rFonts w:ascii="Times New Roman" w:hAnsi="Times New Roman"/>
                <w:sz w:val="24"/>
                <w:szCs w:val="24"/>
              </w:rPr>
            </w:pPr>
            <w:r>
              <w:rPr>
                <w:rFonts w:ascii="Times New Roman" w:hAnsi="Times New Roman"/>
                <w:sz w:val="24"/>
                <w:szCs w:val="24"/>
              </w:rPr>
              <w:t>2</w:t>
            </w:r>
          </w:p>
        </w:tc>
        <w:tc>
          <w:tcPr>
            <w:tcW w:w="466" w:type="pct"/>
            <w:tcBorders>
              <w:top w:val="single" w:sz="4" w:space="0" w:color="auto"/>
              <w:left w:val="single" w:sz="4" w:space="0" w:color="auto"/>
              <w:bottom w:val="single" w:sz="4" w:space="0" w:color="auto"/>
              <w:right w:val="single" w:sz="4" w:space="0" w:color="auto"/>
            </w:tcBorders>
            <w:shd w:val="clear" w:color="auto" w:fill="FFFFFF"/>
          </w:tcPr>
          <w:p w:rsidR="00DB4F92" w:rsidRPr="009633E7" w:rsidRDefault="00DB4F92" w:rsidP="00F1503A">
            <w:pPr>
              <w:jc w:val="center"/>
              <w:rPr>
                <w:rFonts w:ascii="Times New Roman" w:hAnsi="Times New Roman"/>
                <w:sz w:val="24"/>
                <w:szCs w:val="24"/>
              </w:rPr>
            </w:pPr>
          </w:p>
        </w:tc>
        <w:tc>
          <w:tcPr>
            <w:tcW w:w="466" w:type="pct"/>
            <w:vAlign w:val="center"/>
          </w:tcPr>
          <w:p w:rsidR="00DB4F92" w:rsidRPr="009633E7" w:rsidRDefault="00DB4F92" w:rsidP="00F1503A">
            <w:pPr>
              <w:jc w:val="center"/>
              <w:rPr>
                <w:rFonts w:ascii="Times New Roman" w:hAnsi="Times New Roman"/>
                <w:sz w:val="24"/>
                <w:szCs w:val="24"/>
              </w:rPr>
            </w:pPr>
            <w:r>
              <w:rPr>
                <w:rFonts w:ascii="Times New Roman" w:hAnsi="Times New Roman"/>
                <w:sz w:val="24"/>
                <w:szCs w:val="24"/>
              </w:rPr>
              <w:t>2</w:t>
            </w:r>
          </w:p>
        </w:tc>
        <w:tc>
          <w:tcPr>
            <w:tcW w:w="315" w:type="pct"/>
            <w:tcBorders>
              <w:top w:val="single" w:sz="4" w:space="0" w:color="auto"/>
              <w:left w:val="single" w:sz="4" w:space="0" w:color="auto"/>
              <w:bottom w:val="single" w:sz="4" w:space="0" w:color="auto"/>
              <w:right w:val="single" w:sz="4" w:space="0" w:color="auto"/>
            </w:tcBorders>
            <w:shd w:val="clear" w:color="auto" w:fill="FFFFFF"/>
          </w:tcPr>
          <w:p w:rsidR="00DB4F92" w:rsidRPr="009633E7" w:rsidRDefault="00DB4F92" w:rsidP="00F1503A">
            <w:pPr>
              <w:jc w:val="center"/>
              <w:rPr>
                <w:rFonts w:ascii="Times New Roman" w:hAnsi="Times New Roman"/>
                <w:sz w:val="24"/>
                <w:szCs w:val="24"/>
              </w:rPr>
            </w:pPr>
          </w:p>
        </w:tc>
        <w:tc>
          <w:tcPr>
            <w:tcW w:w="261" w:type="pct"/>
            <w:tcBorders>
              <w:top w:val="single" w:sz="4" w:space="0" w:color="auto"/>
              <w:left w:val="single" w:sz="4" w:space="0" w:color="auto"/>
              <w:bottom w:val="single" w:sz="4" w:space="0" w:color="auto"/>
              <w:right w:val="single" w:sz="4" w:space="0" w:color="auto"/>
            </w:tcBorders>
            <w:shd w:val="clear" w:color="auto" w:fill="FFFFFF"/>
            <w:vAlign w:val="center"/>
          </w:tcPr>
          <w:p w:rsidR="00DB4F92" w:rsidRPr="009633E7" w:rsidRDefault="00DB4F92" w:rsidP="00F1503A">
            <w:pPr>
              <w:jc w:val="center"/>
              <w:rPr>
                <w:rFonts w:ascii="Times New Roman" w:hAnsi="Times New Roman"/>
                <w:sz w:val="24"/>
                <w:szCs w:val="24"/>
              </w:rPr>
            </w:pPr>
            <w:r>
              <w:rPr>
                <w:rFonts w:ascii="Times New Roman" w:hAnsi="Times New Roman"/>
                <w:sz w:val="24"/>
                <w:szCs w:val="24"/>
              </w:rPr>
              <w:t>4</w:t>
            </w:r>
          </w:p>
        </w:tc>
        <w:tc>
          <w:tcPr>
            <w:tcW w:w="864" w:type="pct"/>
            <w:tcBorders>
              <w:top w:val="single" w:sz="4" w:space="0" w:color="auto"/>
              <w:left w:val="single" w:sz="4" w:space="0" w:color="auto"/>
              <w:bottom w:val="single" w:sz="4" w:space="0" w:color="auto"/>
              <w:right w:val="single" w:sz="4" w:space="0" w:color="auto"/>
            </w:tcBorders>
            <w:shd w:val="clear" w:color="auto" w:fill="FFFFFF"/>
            <w:vAlign w:val="center"/>
          </w:tcPr>
          <w:p w:rsidR="00DB4F92" w:rsidRDefault="00DB4F92" w:rsidP="00F1503A">
            <w:pPr>
              <w:jc w:val="center"/>
              <w:rPr>
                <w:rFonts w:ascii="Times New Roman" w:hAnsi="Times New Roman"/>
                <w:sz w:val="24"/>
                <w:szCs w:val="24"/>
              </w:rPr>
            </w:pPr>
            <w:r>
              <w:rPr>
                <w:rFonts w:ascii="Times New Roman" w:hAnsi="Times New Roman"/>
                <w:sz w:val="24"/>
                <w:szCs w:val="24"/>
              </w:rPr>
              <w:t>ГЗ</w:t>
            </w:r>
          </w:p>
        </w:tc>
      </w:tr>
      <w:tr w:rsidR="00DB4F92" w:rsidRPr="009633E7" w:rsidTr="00F1503A">
        <w:tc>
          <w:tcPr>
            <w:tcW w:w="468" w:type="pct"/>
            <w:tcBorders>
              <w:top w:val="single" w:sz="4" w:space="0" w:color="auto"/>
              <w:left w:val="single" w:sz="4" w:space="0" w:color="auto"/>
              <w:bottom w:val="single" w:sz="4" w:space="0" w:color="auto"/>
              <w:right w:val="single" w:sz="4" w:space="0" w:color="auto"/>
            </w:tcBorders>
            <w:shd w:val="clear" w:color="auto" w:fill="FFFFFF"/>
            <w:vAlign w:val="center"/>
          </w:tcPr>
          <w:p w:rsidR="00DB4F92" w:rsidRDefault="00DB4F92" w:rsidP="00F1503A">
            <w:pPr>
              <w:jc w:val="center"/>
              <w:rPr>
                <w:rFonts w:ascii="Times New Roman" w:hAnsi="Times New Roman"/>
                <w:sz w:val="24"/>
                <w:szCs w:val="24"/>
              </w:rPr>
            </w:pPr>
            <w:r>
              <w:rPr>
                <w:rFonts w:ascii="Times New Roman" w:hAnsi="Times New Roman"/>
                <w:sz w:val="24"/>
                <w:szCs w:val="24"/>
              </w:rPr>
              <w:t>13</w:t>
            </w:r>
          </w:p>
        </w:tc>
        <w:tc>
          <w:tcPr>
            <w:tcW w:w="1236" w:type="pct"/>
            <w:tcBorders>
              <w:top w:val="single" w:sz="4" w:space="0" w:color="auto"/>
              <w:left w:val="single" w:sz="6" w:space="0" w:color="auto"/>
              <w:bottom w:val="single" w:sz="4" w:space="0" w:color="auto"/>
              <w:right w:val="single" w:sz="6" w:space="0" w:color="auto"/>
            </w:tcBorders>
            <w:vAlign w:val="center"/>
          </w:tcPr>
          <w:p w:rsidR="00DB4F92" w:rsidRPr="00B525C3" w:rsidRDefault="00DB4F92" w:rsidP="00F1503A">
            <w:pPr>
              <w:rPr>
                <w:rFonts w:ascii="Times New Roman" w:hAnsi="Times New Roman"/>
                <w:bCs/>
                <w:sz w:val="24"/>
                <w:szCs w:val="24"/>
              </w:rPr>
            </w:pPr>
            <w:r w:rsidRPr="00B525C3">
              <w:rPr>
                <w:rFonts w:ascii="Times New Roman" w:hAnsi="Times New Roman"/>
                <w:bCs/>
                <w:sz w:val="24"/>
                <w:szCs w:val="24"/>
              </w:rPr>
              <w:t>Аналитическая записка: заключение и рекомендации</w:t>
            </w:r>
          </w:p>
        </w:tc>
        <w:tc>
          <w:tcPr>
            <w:tcW w:w="424" w:type="pct"/>
            <w:vAlign w:val="center"/>
          </w:tcPr>
          <w:p w:rsidR="00DB4F92" w:rsidRPr="009633E7" w:rsidRDefault="00DB4F92" w:rsidP="00F1503A">
            <w:pPr>
              <w:jc w:val="center"/>
              <w:rPr>
                <w:rFonts w:ascii="Times New Roman" w:hAnsi="Times New Roman"/>
                <w:sz w:val="24"/>
                <w:szCs w:val="24"/>
              </w:rPr>
            </w:pPr>
            <w:r>
              <w:rPr>
                <w:rFonts w:ascii="Times New Roman" w:hAnsi="Times New Roman"/>
                <w:sz w:val="24"/>
                <w:szCs w:val="24"/>
              </w:rPr>
              <w:t>8</w:t>
            </w:r>
          </w:p>
        </w:tc>
        <w:tc>
          <w:tcPr>
            <w:tcW w:w="500" w:type="pct"/>
            <w:vAlign w:val="center"/>
          </w:tcPr>
          <w:p w:rsidR="00DB4F92" w:rsidRPr="009633E7" w:rsidRDefault="00DB4F92" w:rsidP="00F1503A">
            <w:pPr>
              <w:jc w:val="center"/>
              <w:rPr>
                <w:rFonts w:ascii="Times New Roman" w:hAnsi="Times New Roman"/>
                <w:sz w:val="24"/>
                <w:szCs w:val="24"/>
              </w:rPr>
            </w:pPr>
            <w:r>
              <w:rPr>
                <w:rFonts w:ascii="Times New Roman" w:hAnsi="Times New Roman"/>
                <w:sz w:val="24"/>
                <w:szCs w:val="24"/>
              </w:rPr>
              <w:t>2</w:t>
            </w:r>
          </w:p>
        </w:tc>
        <w:tc>
          <w:tcPr>
            <w:tcW w:w="466" w:type="pct"/>
            <w:tcBorders>
              <w:top w:val="single" w:sz="4" w:space="0" w:color="auto"/>
              <w:left w:val="single" w:sz="4" w:space="0" w:color="auto"/>
              <w:bottom w:val="single" w:sz="4" w:space="0" w:color="auto"/>
              <w:right w:val="single" w:sz="4" w:space="0" w:color="auto"/>
            </w:tcBorders>
            <w:shd w:val="clear" w:color="auto" w:fill="FFFFFF"/>
          </w:tcPr>
          <w:p w:rsidR="00DB4F92" w:rsidRPr="009633E7" w:rsidRDefault="00DB4F92" w:rsidP="00F1503A">
            <w:pPr>
              <w:jc w:val="center"/>
              <w:rPr>
                <w:rFonts w:ascii="Times New Roman" w:hAnsi="Times New Roman"/>
                <w:sz w:val="24"/>
                <w:szCs w:val="24"/>
              </w:rPr>
            </w:pPr>
          </w:p>
        </w:tc>
        <w:tc>
          <w:tcPr>
            <w:tcW w:w="466" w:type="pct"/>
            <w:vAlign w:val="center"/>
          </w:tcPr>
          <w:p w:rsidR="00DB4F92" w:rsidRPr="009633E7" w:rsidRDefault="00DB4F92" w:rsidP="00F1503A">
            <w:pPr>
              <w:jc w:val="center"/>
              <w:rPr>
                <w:rFonts w:ascii="Times New Roman" w:hAnsi="Times New Roman"/>
                <w:sz w:val="24"/>
                <w:szCs w:val="24"/>
              </w:rPr>
            </w:pPr>
            <w:r>
              <w:rPr>
                <w:rFonts w:ascii="Times New Roman" w:hAnsi="Times New Roman"/>
                <w:sz w:val="24"/>
                <w:szCs w:val="24"/>
              </w:rPr>
              <w:t>2</w:t>
            </w:r>
          </w:p>
        </w:tc>
        <w:tc>
          <w:tcPr>
            <w:tcW w:w="315" w:type="pct"/>
            <w:tcBorders>
              <w:top w:val="single" w:sz="4" w:space="0" w:color="auto"/>
              <w:left w:val="single" w:sz="4" w:space="0" w:color="auto"/>
              <w:bottom w:val="single" w:sz="4" w:space="0" w:color="auto"/>
              <w:right w:val="single" w:sz="4" w:space="0" w:color="auto"/>
            </w:tcBorders>
            <w:shd w:val="clear" w:color="auto" w:fill="FFFFFF"/>
          </w:tcPr>
          <w:p w:rsidR="00DB4F92" w:rsidRPr="009633E7" w:rsidRDefault="00DB4F92" w:rsidP="00F1503A">
            <w:pPr>
              <w:jc w:val="center"/>
              <w:rPr>
                <w:rFonts w:ascii="Times New Roman" w:hAnsi="Times New Roman"/>
                <w:sz w:val="24"/>
                <w:szCs w:val="24"/>
              </w:rPr>
            </w:pPr>
          </w:p>
        </w:tc>
        <w:tc>
          <w:tcPr>
            <w:tcW w:w="261" w:type="pct"/>
            <w:tcBorders>
              <w:top w:val="single" w:sz="4" w:space="0" w:color="auto"/>
              <w:left w:val="single" w:sz="4" w:space="0" w:color="auto"/>
              <w:bottom w:val="single" w:sz="4" w:space="0" w:color="auto"/>
              <w:right w:val="single" w:sz="4" w:space="0" w:color="auto"/>
            </w:tcBorders>
            <w:shd w:val="clear" w:color="auto" w:fill="FFFFFF"/>
            <w:vAlign w:val="center"/>
          </w:tcPr>
          <w:p w:rsidR="00DB4F92" w:rsidRPr="009633E7" w:rsidRDefault="00DB4F92" w:rsidP="00F1503A">
            <w:pPr>
              <w:jc w:val="center"/>
              <w:rPr>
                <w:rFonts w:ascii="Times New Roman" w:hAnsi="Times New Roman"/>
                <w:sz w:val="24"/>
                <w:szCs w:val="24"/>
              </w:rPr>
            </w:pPr>
            <w:r>
              <w:rPr>
                <w:rFonts w:ascii="Times New Roman" w:hAnsi="Times New Roman"/>
                <w:sz w:val="24"/>
                <w:szCs w:val="24"/>
              </w:rPr>
              <w:t>4</w:t>
            </w:r>
          </w:p>
        </w:tc>
        <w:tc>
          <w:tcPr>
            <w:tcW w:w="864" w:type="pct"/>
            <w:tcBorders>
              <w:top w:val="single" w:sz="4" w:space="0" w:color="auto"/>
              <w:left w:val="single" w:sz="4" w:space="0" w:color="auto"/>
              <w:bottom w:val="single" w:sz="4" w:space="0" w:color="auto"/>
              <w:right w:val="single" w:sz="4" w:space="0" w:color="auto"/>
            </w:tcBorders>
            <w:shd w:val="clear" w:color="auto" w:fill="FFFFFF"/>
            <w:vAlign w:val="center"/>
          </w:tcPr>
          <w:p w:rsidR="00DB4F92" w:rsidRDefault="00DB4F92" w:rsidP="00F1503A">
            <w:pPr>
              <w:jc w:val="center"/>
              <w:rPr>
                <w:rFonts w:ascii="Times New Roman" w:hAnsi="Times New Roman"/>
                <w:sz w:val="24"/>
                <w:szCs w:val="24"/>
              </w:rPr>
            </w:pPr>
            <w:r>
              <w:rPr>
                <w:rFonts w:ascii="Times New Roman" w:hAnsi="Times New Roman"/>
                <w:sz w:val="24"/>
                <w:szCs w:val="24"/>
              </w:rPr>
              <w:t>эссе</w:t>
            </w:r>
          </w:p>
        </w:tc>
      </w:tr>
      <w:tr w:rsidR="00DB4F92" w:rsidRPr="009633E7" w:rsidTr="00F1503A">
        <w:tc>
          <w:tcPr>
            <w:tcW w:w="468" w:type="pct"/>
            <w:tcBorders>
              <w:top w:val="single" w:sz="4" w:space="0" w:color="auto"/>
              <w:left w:val="single" w:sz="4" w:space="0" w:color="auto"/>
              <w:bottom w:val="single" w:sz="4" w:space="0" w:color="auto"/>
              <w:right w:val="single" w:sz="4" w:space="0" w:color="auto"/>
            </w:tcBorders>
            <w:shd w:val="clear" w:color="auto" w:fill="FFFFFF"/>
            <w:vAlign w:val="center"/>
          </w:tcPr>
          <w:p w:rsidR="00DB4F92" w:rsidRPr="009633E7" w:rsidRDefault="00DB4F92" w:rsidP="00F1503A">
            <w:pPr>
              <w:jc w:val="center"/>
              <w:rPr>
                <w:rFonts w:ascii="Times New Roman" w:hAnsi="Times New Roman"/>
                <w:sz w:val="24"/>
                <w:szCs w:val="24"/>
              </w:rPr>
            </w:pPr>
            <w:r w:rsidRPr="009633E7">
              <w:rPr>
                <w:rFonts w:ascii="Times New Roman" w:hAnsi="Times New Roman"/>
                <w:sz w:val="24"/>
                <w:szCs w:val="24"/>
              </w:rPr>
              <w:t xml:space="preserve">5 </w:t>
            </w:r>
          </w:p>
        </w:tc>
        <w:tc>
          <w:tcPr>
            <w:tcW w:w="1236" w:type="pct"/>
            <w:tcBorders>
              <w:top w:val="single" w:sz="4" w:space="0" w:color="auto"/>
              <w:left w:val="single" w:sz="6" w:space="0" w:color="auto"/>
              <w:bottom w:val="single" w:sz="4" w:space="0" w:color="auto"/>
              <w:right w:val="single" w:sz="6" w:space="0" w:color="auto"/>
            </w:tcBorders>
            <w:vAlign w:val="center"/>
          </w:tcPr>
          <w:p w:rsidR="00DB4F92" w:rsidRPr="009633E7" w:rsidRDefault="00DB4F92" w:rsidP="00F1503A">
            <w:pPr>
              <w:rPr>
                <w:rFonts w:ascii="Times New Roman" w:hAnsi="Times New Roman"/>
                <w:sz w:val="24"/>
                <w:szCs w:val="24"/>
              </w:rPr>
            </w:pPr>
            <w:r w:rsidRPr="009633E7">
              <w:rPr>
                <w:rFonts w:ascii="Times New Roman" w:hAnsi="Times New Roman"/>
                <w:sz w:val="24"/>
                <w:szCs w:val="24"/>
              </w:rPr>
              <w:t>Промежуточная аттестация</w:t>
            </w:r>
          </w:p>
        </w:tc>
        <w:tc>
          <w:tcPr>
            <w:tcW w:w="424" w:type="pct"/>
            <w:vAlign w:val="center"/>
          </w:tcPr>
          <w:p w:rsidR="00DB4F92" w:rsidRPr="009633E7" w:rsidRDefault="00DB4F92" w:rsidP="00F1503A">
            <w:pPr>
              <w:jc w:val="center"/>
              <w:rPr>
                <w:rFonts w:ascii="Times New Roman" w:hAnsi="Times New Roman"/>
                <w:sz w:val="24"/>
                <w:szCs w:val="24"/>
              </w:rPr>
            </w:pPr>
            <w:r w:rsidRPr="009633E7">
              <w:rPr>
                <w:rFonts w:ascii="Times New Roman" w:hAnsi="Times New Roman"/>
                <w:sz w:val="24"/>
                <w:szCs w:val="24"/>
              </w:rPr>
              <w:t>36</w:t>
            </w:r>
          </w:p>
        </w:tc>
        <w:tc>
          <w:tcPr>
            <w:tcW w:w="500" w:type="pct"/>
            <w:vAlign w:val="center"/>
          </w:tcPr>
          <w:p w:rsidR="00DB4F92" w:rsidRPr="009633E7" w:rsidRDefault="00DB4F92" w:rsidP="00F1503A">
            <w:pPr>
              <w:jc w:val="center"/>
              <w:rPr>
                <w:rFonts w:ascii="Times New Roman" w:hAnsi="Times New Roman"/>
                <w:sz w:val="24"/>
                <w:szCs w:val="24"/>
              </w:rPr>
            </w:pPr>
          </w:p>
        </w:tc>
        <w:tc>
          <w:tcPr>
            <w:tcW w:w="466" w:type="pct"/>
            <w:tcBorders>
              <w:top w:val="single" w:sz="4" w:space="0" w:color="auto"/>
              <w:left w:val="single" w:sz="4" w:space="0" w:color="auto"/>
              <w:bottom w:val="single" w:sz="4" w:space="0" w:color="auto"/>
              <w:right w:val="single" w:sz="4" w:space="0" w:color="auto"/>
            </w:tcBorders>
            <w:shd w:val="clear" w:color="auto" w:fill="FFFFFF"/>
          </w:tcPr>
          <w:p w:rsidR="00DB4F92" w:rsidRPr="009633E7" w:rsidRDefault="00DB4F92" w:rsidP="00F1503A">
            <w:pPr>
              <w:jc w:val="center"/>
              <w:rPr>
                <w:rFonts w:ascii="Times New Roman" w:hAnsi="Times New Roman"/>
                <w:sz w:val="24"/>
                <w:szCs w:val="24"/>
              </w:rPr>
            </w:pPr>
          </w:p>
        </w:tc>
        <w:tc>
          <w:tcPr>
            <w:tcW w:w="466" w:type="pct"/>
            <w:tcBorders>
              <w:top w:val="single" w:sz="4" w:space="0" w:color="auto"/>
              <w:left w:val="single" w:sz="4" w:space="0" w:color="auto"/>
              <w:bottom w:val="single" w:sz="4" w:space="0" w:color="auto"/>
              <w:right w:val="single" w:sz="4" w:space="0" w:color="auto"/>
            </w:tcBorders>
            <w:shd w:val="clear" w:color="auto" w:fill="FFFFFF"/>
            <w:vAlign w:val="center"/>
          </w:tcPr>
          <w:p w:rsidR="00DB4F92" w:rsidRPr="009633E7" w:rsidRDefault="00DB4F92" w:rsidP="00F1503A">
            <w:pPr>
              <w:jc w:val="center"/>
              <w:rPr>
                <w:rFonts w:ascii="Times New Roman" w:hAnsi="Times New Roman"/>
                <w:sz w:val="24"/>
                <w:szCs w:val="24"/>
              </w:rPr>
            </w:pPr>
          </w:p>
        </w:tc>
        <w:tc>
          <w:tcPr>
            <w:tcW w:w="315" w:type="pct"/>
            <w:tcBorders>
              <w:top w:val="single" w:sz="4" w:space="0" w:color="auto"/>
              <w:left w:val="single" w:sz="4" w:space="0" w:color="auto"/>
              <w:bottom w:val="single" w:sz="4" w:space="0" w:color="auto"/>
              <w:right w:val="single" w:sz="4" w:space="0" w:color="auto"/>
            </w:tcBorders>
            <w:shd w:val="clear" w:color="auto" w:fill="FFFFFF"/>
          </w:tcPr>
          <w:p w:rsidR="00DB4F92" w:rsidRPr="009633E7" w:rsidRDefault="00DB4F92" w:rsidP="00F1503A">
            <w:pPr>
              <w:jc w:val="center"/>
              <w:rPr>
                <w:rFonts w:ascii="Times New Roman" w:hAnsi="Times New Roman"/>
                <w:sz w:val="24"/>
                <w:szCs w:val="24"/>
              </w:rPr>
            </w:pPr>
            <w:r>
              <w:rPr>
                <w:rFonts w:ascii="Times New Roman" w:hAnsi="Times New Roman"/>
                <w:sz w:val="24"/>
                <w:szCs w:val="24"/>
              </w:rPr>
              <w:t>2</w:t>
            </w:r>
          </w:p>
        </w:tc>
        <w:tc>
          <w:tcPr>
            <w:tcW w:w="261" w:type="pct"/>
            <w:tcBorders>
              <w:top w:val="single" w:sz="4" w:space="0" w:color="auto"/>
              <w:left w:val="single" w:sz="4" w:space="0" w:color="auto"/>
              <w:bottom w:val="single" w:sz="4" w:space="0" w:color="auto"/>
              <w:right w:val="single" w:sz="4" w:space="0" w:color="auto"/>
            </w:tcBorders>
            <w:shd w:val="clear" w:color="auto" w:fill="FFFFFF"/>
            <w:vAlign w:val="center"/>
          </w:tcPr>
          <w:p w:rsidR="00DB4F92" w:rsidRPr="009633E7" w:rsidRDefault="00DB4F92" w:rsidP="00F1503A">
            <w:pPr>
              <w:jc w:val="center"/>
              <w:rPr>
                <w:rFonts w:ascii="Times New Roman" w:hAnsi="Times New Roman"/>
                <w:sz w:val="24"/>
                <w:szCs w:val="24"/>
              </w:rPr>
            </w:pPr>
          </w:p>
        </w:tc>
        <w:tc>
          <w:tcPr>
            <w:tcW w:w="864" w:type="pct"/>
            <w:tcBorders>
              <w:top w:val="single" w:sz="4" w:space="0" w:color="auto"/>
              <w:left w:val="single" w:sz="4" w:space="0" w:color="auto"/>
              <w:bottom w:val="single" w:sz="4" w:space="0" w:color="auto"/>
              <w:right w:val="single" w:sz="4" w:space="0" w:color="auto"/>
            </w:tcBorders>
            <w:shd w:val="clear" w:color="auto" w:fill="FFFFFF"/>
            <w:vAlign w:val="center"/>
          </w:tcPr>
          <w:p w:rsidR="00DB4F92" w:rsidRPr="009633E7" w:rsidRDefault="00DB4F92" w:rsidP="00F1503A">
            <w:pPr>
              <w:jc w:val="center"/>
              <w:rPr>
                <w:rFonts w:ascii="Times New Roman" w:hAnsi="Times New Roman"/>
                <w:sz w:val="24"/>
                <w:szCs w:val="24"/>
              </w:rPr>
            </w:pPr>
            <w:r>
              <w:rPr>
                <w:rFonts w:ascii="Times New Roman" w:hAnsi="Times New Roman"/>
                <w:sz w:val="24"/>
                <w:szCs w:val="24"/>
              </w:rPr>
              <w:t>Экзамен</w:t>
            </w:r>
          </w:p>
        </w:tc>
      </w:tr>
      <w:tr w:rsidR="00DB4F92" w:rsidRPr="009633E7" w:rsidTr="00F1503A">
        <w:tc>
          <w:tcPr>
            <w:tcW w:w="468" w:type="pct"/>
            <w:tcBorders>
              <w:top w:val="single" w:sz="4" w:space="0" w:color="auto"/>
              <w:left w:val="single" w:sz="4" w:space="0" w:color="auto"/>
              <w:bottom w:val="single" w:sz="4" w:space="0" w:color="auto"/>
              <w:right w:val="single" w:sz="4" w:space="0" w:color="auto"/>
            </w:tcBorders>
            <w:shd w:val="clear" w:color="auto" w:fill="FFFFFF"/>
            <w:vAlign w:val="center"/>
          </w:tcPr>
          <w:p w:rsidR="00DB4F92" w:rsidRPr="009633E7" w:rsidRDefault="00DB4F92" w:rsidP="00F1503A">
            <w:pPr>
              <w:jc w:val="center"/>
              <w:rPr>
                <w:rFonts w:ascii="Times New Roman" w:hAnsi="Times New Roman"/>
                <w:sz w:val="24"/>
                <w:szCs w:val="24"/>
              </w:rPr>
            </w:pPr>
          </w:p>
        </w:tc>
        <w:tc>
          <w:tcPr>
            <w:tcW w:w="1236" w:type="pct"/>
            <w:tcBorders>
              <w:top w:val="single" w:sz="4" w:space="0" w:color="auto"/>
              <w:left w:val="single" w:sz="6" w:space="0" w:color="auto"/>
              <w:bottom w:val="single" w:sz="4" w:space="0" w:color="auto"/>
              <w:right w:val="single" w:sz="6" w:space="0" w:color="auto"/>
            </w:tcBorders>
            <w:vAlign w:val="center"/>
          </w:tcPr>
          <w:p w:rsidR="00DB4F92" w:rsidRPr="009633E7" w:rsidRDefault="00DB4F92" w:rsidP="00F1503A">
            <w:pPr>
              <w:rPr>
                <w:rFonts w:ascii="Times New Roman" w:hAnsi="Times New Roman"/>
                <w:sz w:val="24"/>
                <w:szCs w:val="24"/>
              </w:rPr>
            </w:pPr>
            <w:r w:rsidRPr="009633E7">
              <w:rPr>
                <w:rFonts w:ascii="Times New Roman" w:hAnsi="Times New Roman"/>
                <w:sz w:val="24"/>
                <w:szCs w:val="24"/>
              </w:rPr>
              <w:t>ВСЕГО:</w:t>
            </w:r>
          </w:p>
        </w:tc>
        <w:tc>
          <w:tcPr>
            <w:tcW w:w="424" w:type="pct"/>
            <w:vAlign w:val="center"/>
          </w:tcPr>
          <w:p w:rsidR="00DB4F92" w:rsidRPr="00B525C3" w:rsidRDefault="00DB4F92" w:rsidP="00F1503A">
            <w:pPr>
              <w:jc w:val="center"/>
              <w:rPr>
                <w:rFonts w:ascii="Times New Roman" w:hAnsi="Times New Roman"/>
                <w:b/>
                <w:sz w:val="24"/>
                <w:szCs w:val="24"/>
              </w:rPr>
            </w:pPr>
            <w:r w:rsidRPr="00B525C3">
              <w:rPr>
                <w:rFonts w:ascii="Times New Roman" w:hAnsi="Times New Roman"/>
                <w:b/>
                <w:sz w:val="24"/>
                <w:szCs w:val="24"/>
              </w:rPr>
              <w:t>144 / 108</w:t>
            </w:r>
          </w:p>
        </w:tc>
        <w:tc>
          <w:tcPr>
            <w:tcW w:w="500" w:type="pct"/>
            <w:vAlign w:val="center"/>
          </w:tcPr>
          <w:p w:rsidR="00DB4F92" w:rsidRPr="00B525C3" w:rsidRDefault="00DB4F92" w:rsidP="00F1503A">
            <w:pPr>
              <w:jc w:val="center"/>
              <w:rPr>
                <w:rFonts w:ascii="Times New Roman" w:hAnsi="Times New Roman"/>
                <w:b/>
                <w:sz w:val="24"/>
                <w:szCs w:val="24"/>
              </w:rPr>
            </w:pPr>
            <w:r w:rsidRPr="00B525C3">
              <w:rPr>
                <w:rFonts w:ascii="Times New Roman" w:hAnsi="Times New Roman"/>
                <w:b/>
                <w:sz w:val="24"/>
                <w:szCs w:val="24"/>
              </w:rPr>
              <w:t>26</w:t>
            </w:r>
          </w:p>
        </w:tc>
        <w:tc>
          <w:tcPr>
            <w:tcW w:w="466" w:type="pct"/>
            <w:tcBorders>
              <w:top w:val="single" w:sz="4" w:space="0" w:color="auto"/>
              <w:left w:val="single" w:sz="4" w:space="0" w:color="auto"/>
              <w:bottom w:val="single" w:sz="4" w:space="0" w:color="auto"/>
              <w:right w:val="single" w:sz="4" w:space="0" w:color="auto"/>
            </w:tcBorders>
            <w:shd w:val="clear" w:color="auto" w:fill="FFFFFF"/>
          </w:tcPr>
          <w:p w:rsidR="00DB4F92" w:rsidRPr="00B525C3" w:rsidRDefault="00DB4F92" w:rsidP="00F1503A">
            <w:pPr>
              <w:jc w:val="center"/>
              <w:rPr>
                <w:rFonts w:ascii="Times New Roman" w:hAnsi="Times New Roman"/>
                <w:b/>
                <w:sz w:val="24"/>
                <w:szCs w:val="24"/>
              </w:rPr>
            </w:pPr>
          </w:p>
        </w:tc>
        <w:tc>
          <w:tcPr>
            <w:tcW w:w="466" w:type="pct"/>
            <w:tcBorders>
              <w:top w:val="single" w:sz="4" w:space="0" w:color="auto"/>
              <w:left w:val="single" w:sz="4" w:space="0" w:color="auto"/>
              <w:bottom w:val="single" w:sz="4" w:space="0" w:color="auto"/>
              <w:right w:val="single" w:sz="4" w:space="0" w:color="auto"/>
            </w:tcBorders>
            <w:shd w:val="clear" w:color="auto" w:fill="FFFFFF"/>
            <w:vAlign w:val="center"/>
          </w:tcPr>
          <w:p w:rsidR="00DB4F92" w:rsidRPr="00B525C3" w:rsidRDefault="00DB4F92" w:rsidP="00F1503A">
            <w:pPr>
              <w:jc w:val="center"/>
              <w:rPr>
                <w:rFonts w:ascii="Times New Roman" w:hAnsi="Times New Roman"/>
                <w:b/>
                <w:sz w:val="24"/>
                <w:szCs w:val="24"/>
              </w:rPr>
            </w:pPr>
            <w:r w:rsidRPr="00B525C3">
              <w:rPr>
                <w:rFonts w:ascii="Times New Roman" w:hAnsi="Times New Roman"/>
                <w:b/>
                <w:sz w:val="24"/>
                <w:szCs w:val="24"/>
              </w:rPr>
              <w:t>28</w:t>
            </w:r>
          </w:p>
        </w:tc>
        <w:tc>
          <w:tcPr>
            <w:tcW w:w="315" w:type="pct"/>
            <w:tcBorders>
              <w:top w:val="single" w:sz="4" w:space="0" w:color="auto"/>
              <w:left w:val="single" w:sz="4" w:space="0" w:color="auto"/>
              <w:bottom w:val="single" w:sz="4" w:space="0" w:color="auto"/>
              <w:right w:val="single" w:sz="4" w:space="0" w:color="auto"/>
            </w:tcBorders>
            <w:shd w:val="clear" w:color="auto" w:fill="FFFFFF"/>
          </w:tcPr>
          <w:p w:rsidR="00DB4F92" w:rsidRPr="00B525C3" w:rsidRDefault="00DB4F92" w:rsidP="00F1503A">
            <w:pPr>
              <w:jc w:val="center"/>
              <w:rPr>
                <w:rFonts w:ascii="Times New Roman" w:hAnsi="Times New Roman"/>
                <w:b/>
                <w:sz w:val="24"/>
                <w:szCs w:val="24"/>
              </w:rPr>
            </w:pPr>
          </w:p>
        </w:tc>
        <w:tc>
          <w:tcPr>
            <w:tcW w:w="261" w:type="pct"/>
            <w:tcBorders>
              <w:top w:val="single" w:sz="4" w:space="0" w:color="auto"/>
              <w:left w:val="single" w:sz="4" w:space="0" w:color="auto"/>
              <w:bottom w:val="single" w:sz="4" w:space="0" w:color="auto"/>
              <w:right w:val="single" w:sz="4" w:space="0" w:color="auto"/>
            </w:tcBorders>
            <w:shd w:val="clear" w:color="auto" w:fill="FFFFFF"/>
            <w:vAlign w:val="center"/>
          </w:tcPr>
          <w:p w:rsidR="00DB4F92" w:rsidRPr="00B525C3" w:rsidRDefault="00DB4F92" w:rsidP="00F1503A">
            <w:pPr>
              <w:jc w:val="center"/>
              <w:rPr>
                <w:rFonts w:ascii="Times New Roman" w:hAnsi="Times New Roman"/>
                <w:b/>
                <w:sz w:val="24"/>
                <w:szCs w:val="24"/>
              </w:rPr>
            </w:pPr>
            <w:r>
              <w:rPr>
                <w:rFonts w:ascii="Times New Roman" w:hAnsi="Times New Roman"/>
                <w:b/>
                <w:sz w:val="24"/>
                <w:szCs w:val="24"/>
              </w:rPr>
              <w:t>52</w:t>
            </w:r>
          </w:p>
        </w:tc>
        <w:tc>
          <w:tcPr>
            <w:tcW w:w="864" w:type="pct"/>
            <w:tcBorders>
              <w:top w:val="single" w:sz="4" w:space="0" w:color="auto"/>
              <w:left w:val="single" w:sz="4" w:space="0" w:color="auto"/>
              <w:bottom w:val="single" w:sz="4" w:space="0" w:color="auto"/>
              <w:right w:val="single" w:sz="4" w:space="0" w:color="auto"/>
            </w:tcBorders>
            <w:shd w:val="clear" w:color="auto" w:fill="FFFFFF"/>
            <w:vAlign w:val="center"/>
          </w:tcPr>
          <w:p w:rsidR="00DB4F92" w:rsidRPr="009633E7" w:rsidRDefault="00DB4F92" w:rsidP="00F1503A">
            <w:pPr>
              <w:jc w:val="center"/>
              <w:rPr>
                <w:rFonts w:ascii="Times New Roman" w:hAnsi="Times New Roman"/>
                <w:sz w:val="24"/>
                <w:szCs w:val="24"/>
              </w:rPr>
            </w:pPr>
          </w:p>
        </w:tc>
      </w:tr>
    </w:tbl>
    <w:p w:rsidR="00DB4F92" w:rsidRPr="00126457" w:rsidRDefault="00DB4F92" w:rsidP="00126457">
      <w:pPr>
        <w:spacing w:after="120" w:line="240" w:lineRule="auto"/>
        <w:jc w:val="both"/>
        <w:rPr>
          <w:rFonts w:ascii="Times New Roman" w:eastAsia="Calibri" w:hAnsi="Times New Roman" w:cs="Times New Roman"/>
          <w:sz w:val="24"/>
          <w:szCs w:val="24"/>
        </w:rPr>
      </w:pPr>
    </w:p>
    <w:p w:rsidR="00126457" w:rsidRPr="00126457" w:rsidRDefault="00126457" w:rsidP="00126457">
      <w:pPr>
        <w:spacing w:after="120" w:line="240" w:lineRule="auto"/>
        <w:jc w:val="both"/>
        <w:rPr>
          <w:rFonts w:ascii="Times New Roman" w:eastAsia="Calibri" w:hAnsi="Times New Roman" w:cs="Times New Roman"/>
          <w:sz w:val="24"/>
          <w:szCs w:val="24"/>
        </w:rPr>
      </w:pPr>
      <w:r w:rsidRPr="00126457">
        <w:rPr>
          <w:rFonts w:ascii="Times New Roman" w:eastAsia="Calibri" w:hAnsi="Times New Roman" w:cs="Times New Roman"/>
          <w:sz w:val="24"/>
          <w:szCs w:val="24"/>
        </w:rPr>
        <w:t xml:space="preserve">ГЗ* ― групповые задания </w:t>
      </w:r>
    </w:p>
    <w:p w:rsidR="00126457" w:rsidRPr="00126457" w:rsidRDefault="00126457" w:rsidP="00126457">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126457" w:rsidRPr="00126457" w:rsidRDefault="00126457" w:rsidP="00126457">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126457" w:rsidRPr="00126457" w:rsidRDefault="00126457" w:rsidP="00126457">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126457">
        <w:rPr>
          <w:rFonts w:ascii="Times New Roman" w:eastAsia="Times New Roman" w:hAnsi="Times New Roman" w:cs="Times New Roman"/>
          <w:b/>
          <w:kern w:val="3"/>
          <w:sz w:val="24"/>
          <w:lang w:eastAsia="ru-RU"/>
        </w:rPr>
        <w:t>Формы текущего контроля и промежуточной аттестации:</w:t>
      </w:r>
    </w:p>
    <w:p w:rsidR="00126457" w:rsidRPr="00126457" w:rsidRDefault="00126457" w:rsidP="00126457">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b/>
          <w:kern w:val="3"/>
          <w:sz w:val="24"/>
          <w:lang w:eastAsia="ru-RU"/>
        </w:rPr>
      </w:pPr>
    </w:p>
    <w:tbl>
      <w:tblPr>
        <w:tblW w:w="48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1"/>
        <w:gridCol w:w="3192"/>
        <w:gridCol w:w="2992"/>
      </w:tblGrid>
      <w:tr w:rsidR="00DB4F92" w:rsidRPr="001D45D7" w:rsidTr="00F1503A">
        <w:tc>
          <w:tcPr>
            <w:tcW w:w="1555" w:type="pct"/>
          </w:tcPr>
          <w:p w:rsidR="00DB4F92" w:rsidRPr="001D45D7" w:rsidRDefault="00DB4F92" w:rsidP="00F1503A">
            <w:pPr>
              <w:spacing w:after="0"/>
              <w:contextualSpacing/>
              <w:jc w:val="center"/>
              <w:rPr>
                <w:rFonts w:ascii="Times New Roman" w:hAnsi="Times New Roman"/>
                <w:b/>
                <w:sz w:val="24"/>
                <w:szCs w:val="24"/>
              </w:rPr>
            </w:pPr>
            <w:r w:rsidRPr="001D45D7">
              <w:rPr>
                <w:rFonts w:ascii="Times New Roman" w:hAnsi="Times New Roman"/>
                <w:b/>
                <w:sz w:val="24"/>
                <w:szCs w:val="24"/>
              </w:rPr>
              <w:t>Оценочные средства</w:t>
            </w:r>
          </w:p>
          <w:p w:rsidR="00DB4F92" w:rsidRPr="001D45D7" w:rsidRDefault="00DB4F92" w:rsidP="00F1503A">
            <w:pPr>
              <w:spacing w:after="0"/>
              <w:contextualSpacing/>
              <w:jc w:val="center"/>
              <w:rPr>
                <w:rFonts w:ascii="Times New Roman" w:hAnsi="Times New Roman"/>
                <w:sz w:val="20"/>
                <w:szCs w:val="20"/>
              </w:rPr>
            </w:pPr>
            <w:r w:rsidRPr="001D45D7">
              <w:rPr>
                <w:rFonts w:ascii="Times New Roman" w:hAnsi="Times New Roman"/>
                <w:sz w:val="20"/>
                <w:szCs w:val="20"/>
              </w:rPr>
              <w:t>(формы текущего и промежуточного контроля)</w:t>
            </w:r>
          </w:p>
        </w:tc>
        <w:tc>
          <w:tcPr>
            <w:tcW w:w="1778" w:type="pct"/>
          </w:tcPr>
          <w:p w:rsidR="00DB4F92" w:rsidRPr="001D45D7" w:rsidRDefault="00DB4F92" w:rsidP="00F1503A">
            <w:pPr>
              <w:spacing w:after="0"/>
              <w:contextualSpacing/>
              <w:jc w:val="center"/>
              <w:rPr>
                <w:rFonts w:ascii="Times New Roman" w:hAnsi="Times New Roman"/>
                <w:b/>
                <w:spacing w:val="-8"/>
                <w:sz w:val="24"/>
                <w:szCs w:val="24"/>
              </w:rPr>
            </w:pPr>
            <w:r w:rsidRPr="001D45D7">
              <w:rPr>
                <w:rFonts w:ascii="Times New Roman" w:hAnsi="Times New Roman"/>
                <w:b/>
                <w:spacing w:val="-8"/>
                <w:sz w:val="24"/>
                <w:szCs w:val="24"/>
              </w:rPr>
              <w:t>Показатели*</w:t>
            </w:r>
          </w:p>
          <w:p w:rsidR="00DB4F92" w:rsidRPr="001D45D7" w:rsidRDefault="00DB4F92" w:rsidP="00F1503A">
            <w:pPr>
              <w:spacing w:after="0"/>
              <w:contextualSpacing/>
              <w:jc w:val="center"/>
              <w:rPr>
                <w:rFonts w:ascii="Times New Roman" w:hAnsi="Times New Roman"/>
                <w:b/>
                <w:sz w:val="24"/>
                <w:szCs w:val="24"/>
              </w:rPr>
            </w:pPr>
            <w:r w:rsidRPr="001D45D7">
              <w:rPr>
                <w:rFonts w:ascii="Times New Roman" w:hAnsi="Times New Roman"/>
                <w:b/>
                <w:sz w:val="24"/>
                <w:szCs w:val="24"/>
              </w:rPr>
              <w:t>оценки</w:t>
            </w:r>
          </w:p>
        </w:tc>
        <w:tc>
          <w:tcPr>
            <w:tcW w:w="1667" w:type="pct"/>
          </w:tcPr>
          <w:p w:rsidR="00DB4F92" w:rsidRPr="001D45D7" w:rsidRDefault="00DB4F92" w:rsidP="00F1503A">
            <w:pPr>
              <w:spacing w:after="0"/>
              <w:contextualSpacing/>
              <w:jc w:val="center"/>
              <w:rPr>
                <w:rFonts w:ascii="Times New Roman" w:hAnsi="Times New Roman"/>
                <w:b/>
                <w:sz w:val="24"/>
                <w:szCs w:val="24"/>
              </w:rPr>
            </w:pPr>
            <w:r w:rsidRPr="001D45D7">
              <w:rPr>
                <w:rFonts w:ascii="Times New Roman" w:hAnsi="Times New Roman"/>
                <w:b/>
                <w:sz w:val="24"/>
                <w:szCs w:val="24"/>
              </w:rPr>
              <w:t>Критерии**</w:t>
            </w:r>
          </w:p>
          <w:p w:rsidR="00DB4F92" w:rsidRPr="001D45D7" w:rsidRDefault="00DB4F92" w:rsidP="00F1503A">
            <w:pPr>
              <w:spacing w:after="0"/>
              <w:contextualSpacing/>
              <w:jc w:val="center"/>
              <w:rPr>
                <w:rFonts w:ascii="Times New Roman" w:hAnsi="Times New Roman"/>
                <w:b/>
                <w:sz w:val="24"/>
                <w:szCs w:val="24"/>
              </w:rPr>
            </w:pPr>
            <w:r w:rsidRPr="001D45D7">
              <w:rPr>
                <w:rFonts w:ascii="Times New Roman" w:hAnsi="Times New Roman"/>
                <w:b/>
                <w:sz w:val="24"/>
                <w:szCs w:val="24"/>
              </w:rPr>
              <w:t>оценки</w:t>
            </w:r>
          </w:p>
        </w:tc>
      </w:tr>
      <w:tr w:rsidR="00DB4F92" w:rsidRPr="001D45D7" w:rsidTr="00F1503A">
        <w:tc>
          <w:tcPr>
            <w:tcW w:w="1555" w:type="pct"/>
          </w:tcPr>
          <w:p w:rsidR="00DB4F92" w:rsidRPr="001D45D7" w:rsidRDefault="00DB4F92" w:rsidP="00F1503A">
            <w:pPr>
              <w:spacing w:after="0"/>
              <w:contextualSpacing/>
              <w:rPr>
                <w:rFonts w:ascii="Times New Roman" w:hAnsi="Times New Roman"/>
                <w:sz w:val="24"/>
                <w:szCs w:val="24"/>
              </w:rPr>
            </w:pPr>
            <w:r>
              <w:rPr>
                <w:rFonts w:ascii="Times New Roman" w:hAnsi="Times New Roman"/>
                <w:sz w:val="24"/>
                <w:szCs w:val="24"/>
              </w:rPr>
              <w:t>Письменная итоговая работа</w:t>
            </w:r>
          </w:p>
        </w:tc>
        <w:tc>
          <w:tcPr>
            <w:tcW w:w="1778" w:type="pct"/>
          </w:tcPr>
          <w:p w:rsidR="00DB4F92" w:rsidRPr="00A157A1" w:rsidRDefault="00DB4F92" w:rsidP="00F1503A">
            <w:pPr>
              <w:spacing w:before="40" w:after="0"/>
              <w:ind w:firstLine="33"/>
              <w:rPr>
                <w:rFonts w:ascii="Times New Roman" w:eastAsia="Times New Roman" w:hAnsi="Times New Roman"/>
                <w:sz w:val="20"/>
                <w:szCs w:val="20"/>
                <w:lang w:eastAsia="ru-RU"/>
              </w:rPr>
            </w:pPr>
            <w:r w:rsidRPr="001D45D7">
              <w:rPr>
                <w:rFonts w:ascii="Times New Roman" w:eastAsia="Times New Roman" w:hAnsi="Times New Roman"/>
                <w:sz w:val="20"/>
                <w:szCs w:val="20"/>
                <w:lang w:eastAsia="ru-RU"/>
              </w:rPr>
              <w:t xml:space="preserve">В соответствии с балльно-рейтинговой системой на промежуточную аттестацию отводится </w:t>
            </w:r>
            <w:r>
              <w:rPr>
                <w:rFonts w:ascii="Times New Roman" w:eastAsia="Times New Roman" w:hAnsi="Times New Roman"/>
                <w:sz w:val="20"/>
                <w:szCs w:val="20"/>
                <w:lang w:eastAsia="ru-RU"/>
              </w:rPr>
              <w:t>45</w:t>
            </w:r>
            <w:r w:rsidRPr="001D45D7">
              <w:rPr>
                <w:rFonts w:ascii="Times New Roman" w:eastAsia="Times New Roman" w:hAnsi="Times New Roman"/>
                <w:sz w:val="20"/>
                <w:szCs w:val="20"/>
                <w:lang w:eastAsia="ru-RU"/>
              </w:rPr>
              <w:t xml:space="preserve"> баллов. </w:t>
            </w:r>
            <w:r>
              <w:rPr>
                <w:rFonts w:ascii="Times New Roman" w:eastAsia="Times New Roman" w:hAnsi="Times New Roman"/>
                <w:sz w:val="20"/>
                <w:szCs w:val="20"/>
                <w:lang w:eastAsia="ru-RU"/>
              </w:rPr>
              <w:t xml:space="preserve">Зачет проводится в письменной форме в виде подготовки письменной итоговой работы </w:t>
            </w:r>
            <w:r w:rsidRPr="00422B39">
              <w:rPr>
                <w:rFonts w:ascii="Times New Roman" w:hAnsi="Times New Roman"/>
                <w:sz w:val="24"/>
                <w:szCs w:val="24"/>
              </w:rPr>
              <w:t>—</w:t>
            </w:r>
            <w:r>
              <w:rPr>
                <w:rFonts w:ascii="Times New Roman" w:hAnsi="Times New Roman"/>
                <w:sz w:val="24"/>
                <w:szCs w:val="24"/>
              </w:rPr>
              <w:t xml:space="preserve"> </w:t>
            </w:r>
            <w:r>
              <w:rPr>
                <w:rFonts w:ascii="Times New Roman" w:eastAsia="Times New Roman" w:hAnsi="Times New Roman"/>
                <w:sz w:val="20"/>
                <w:szCs w:val="20"/>
                <w:lang w:eastAsia="ru-RU"/>
              </w:rPr>
              <w:t>краткого аналитического документа</w:t>
            </w:r>
            <w:r w:rsidRPr="00A157A1">
              <w:rPr>
                <w:rFonts w:ascii="Times New Roman" w:eastAsia="Times New Roman" w:hAnsi="Times New Roman"/>
                <w:sz w:val="20"/>
                <w:szCs w:val="20"/>
                <w:lang w:eastAsia="ru-RU"/>
              </w:rPr>
              <w:t>.</w:t>
            </w:r>
          </w:p>
        </w:tc>
        <w:tc>
          <w:tcPr>
            <w:tcW w:w="1667" w:type="pct"/>
          </w:tcPr>
          <w:p w:rsidR="00DB4F92" w:rsidRPr="002C5C4C" w:rsidRDefault="00DB4F92" w:rsidP="00F1503A">
            <w:pPr>
              <w:widowControl w:val="0"/>
              <w:autoSpaceDE w:val="0"/>
              <w:autoSpaceDN w:val="0"/>
              <w:adjustRightInd w:val="0"/>
              <w:spacing w:before="40" w:after="0"/>
              <w:rPr>
                <w:rFonts w:ascii="Times New Roman" w:eastAsia="Times New Roman" w:hAnsi="Times New Roman"/>
                <w:sz w:val="20"/>
                <w:szCs w:val="20"/>
                <w:lang w:eastAsia="ru-RU"/>
              </w:rPr>
            </w:pPr>
            <w:r>
              <w:rPr>
                <w:rFonts w:ascii="Times New Roman" w:eastAsia="Times New Roman" w:hAnsi="Times New Roman"/>
                <w:sz w:val="20"/>
                <w:szCs w:val="20"/>
                <w:lang w:eastAsia="ru-RU"/>
              </w:rPr>
              <w:t>25</w:t>
            </w:r>
            <w:r w:rsidRPr="002C5C4C">
              <w:rPr>
                <w:rFonts w:ascii="Times New Roman" w:eastAsia="Times New Roman" w:hAnsi="Times New Roman"/>
                <w:sz w:val="20"/>
                <w:szCs w:val="20"/>
                <w:lang w:eastAsia="ru-RU"/>
              </w:rPr>
              <w:t xml:space="preserve"> баллов за аналитический документ, отвечающий базовым требованиям и подтверждающий знания и навыки в рамках лекций и обязательной литературы,</w:t>
            </w:r>
          </w:p>
          <w:p w:rsidR="00DB4F92" w:rsidRPr="002C5C4C" w:rsidRDefault="00DB4F92" w:rsidP="00F1503A">
            <w:pPr>
              <w:widowControl w:val="0"/>
              <w:autoSpaceDE w:val="0"/>
              <w:autoSpaceDN w:val="0"/>
              <w:adjustRightInd w:val="0"/>
              <w:spacing w:before="40" w:after="0"/>
              <w:rPr>
                <w:rFonts w:ascii="Times New Roman" w:eastAsia="Times New Roman" w:hAnsi="Times New Roman"/>
                <w:sz w:val="20"/>
                <w:szCs w:val="20"/>
                <w:lang w:eastAsia="ru-RU"/>
              </w:rPr>
            </w:pPr>
            <w:r>
              <w:rPr>
                <w:rFonts w:ascii="Times New Roman" w:eastAsia="Times New Roman" w:hAnsi="Times New Roman"/>
                <w:sz w:val="20"/>
                <w:szCs w:val="20"/>
                <w:lang w:eastAsia="ru-RU"/>
              </w:rPr>
              <w:t>30</w:t>
            </w:r>
            <w:r w:rsidRPr="002C5C4C">
              <w:rPr>
                <w:rFonts w:ascii="Times New Roman" w:eastAsia="Times New Roman" w:hAnsi="Times New Roman"/>
                <w:sz w:val="20"/>
                <w:szCs w:val="20"/>
                <w:lang w:eastAsia="ru-RU"/>
              </w:rPr>
              <w:t xml:space="preserve"> баллов за аналитический документ, отвечающий большей части базовых требований и подтверждающий знания и навыки в рамках лекций, обязательной и дополнительной литературы.</w:t>
            </w:r>
          </w:p>
          <w:p w:rsidR="00DB4F92" w:rsidRPr="001D45D7" w:rsidRDefault="00DB4F92" w:rsidP="00F1503A">
            <w:pPr>
              <w:widowControl w:val="0"/>
              <w:autoSpaceDE w:val="0"/>
              <w:autoSpaceDN w:val="0"/>
              <w:adjustRightInd w:val="0"/>
              <w:spacing w:before="40" w:after="0"/>
              <w:rPr>
                <w:rFonts w:ascii="Times New Roman" w:eastAsia="Times New Roman" w:hAnsi="Times New Roman"/>
                <w:sz w:val="20"/>
                <w:szCs w:val="20"/>
                <w:lang w:eastAsia="ru-RU"/>
              </w:rPr>
            </w:pPr>
            <w:r w:rsidRPr="002C5C4C">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4</w:t>
            </w:r>
            <w:r w:rsidRPr="002C5C4C">
              <w:rPr>
                <w:rFonts w:ascii="Times New Roman" w:eastAsia="Times New Roman" w:hAnsi="Times New Roman"/>
                <w:sz w:val="20"/>
                <w:szCs w:val="20"/>
                <w:lang w:eastAsia="ru-RU"/>
              </w:rPr>
              <w:t>5 баллов за аналитический документ, отвечающий всем базовым требованиям и подтверждающий знания и навыки в рамках лекций, обязательной и дополнительной литературы.</w:t>
            </w:r>
          </w:p>
        </w:tc>
      </w:tr>
      <w:tr w:rsidR="00DB4F92" w:rsidRPr="001D45D7" w:rsidTr="00F1503A">
        <w:tc>
          <w:tcPr>
            <w:tcW w:w="1555" w:type="pct"/>
          </w:tcPr>
          <w:p w:rsidR="00DB4F92" w:rsidRDefault="00DB4F92" w:rsidP="00F1503A">
            <w:pPr>
              <w:spacing w:after="0"/>
              <w:contextualSpacing/>
              <w:rPr>
                <w:rFonts w:ascii="Times New Roman" w:hAnsi="Times New Roman"/>
                <w:sz w:val="24"/>
                <w:szCs w:val="24"/>
              </w:rPr>
            </w:pPr>
            <w:r>
              <w:rPr>
                <w:rFonts w:ascii="Times New Roman" w:hAnsi="Times New Roman"/>
                <w:sz w:val="24"/>
                <w:szCs w:val="24"/>
              </w:rPr>
              <w:lastRenderedPageBreak/>
              <w:t>Устный опрос</w:t>
            </w:r>
          </w:p>
        </w:tc>
        <w:tc>
          <w:tcPr>
            <w:tcW w:w="1778" w:type="pct"/>
          </w:tcPr>
          <w:p w:rsidR="00DB4F92" w:rsidRDefault="00DB4F92" w:rsidP="00F1503A">
            <w:pPr>
              <w:spacing w:before="40" w:after="0"/>
              <w:ind w:firstLine="33"/>
              <w:rPr>
                <w:rFonts w:ascii="Times New Roman" w:eastAsia="Times New Roman" w:hAnsi="Times New Roman"/>
                <w:sz w:val="20"/>
                <w:szCs w:val="20"/>
                <w:lang w:eastAsia="ru-RU"/>
              </w:rPr>
            </w:pPr>
            <w:r>
              <w:rPr>
                <w:rFonts w:ascii="Times New Roman" w:eastAsia="Times New Roman" w:hAnsi="Times New Roman"/>
                <w:sz w:val="20"/>
                <w:szCs w:val="20"/>
                <w:lang w:eastAsia="ru-RU"/>
              </w:rPr>
              <w:t>Проводится в случае желания студента повысить итоговый балл после успешного выполнения всех типов заданий, включая письменную итоговую работу.</w:t>
            </w:r>
          </w:p>
          <w:p w:rsidR="00DB4F92" w:rsidRPr="001D45D7" w:rsidRDefault="00DB4F92" w:rsidP="00F1503A">
            <w:pPr>
              <w:spacing w:before="40" w:after="0"/>
              <w:ind w:firstLine="33"/>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Устный опрос </w:t>
            </w:r>
            <w:r w:rsidRPr="001D45D7">
              <w:rPr>
                <w:rFonts w:ascii="Times New Roman" w:eastAsia="Times New Roman" w:hAnsi="Times New Roman"/>
                <w:sz w:val="20"/>
                <w:szCs w:val="20"/>
                <w:lang w:eastAsia="ru-RU"/>
              </w:rPr>
              <w:t xml:space="preserve">проводится </w:t>
            </w:r>
            <w:r>
              <w:rPr>
                <w:rFonts w:ascii="Times New Roman" w:eastAsia="Times New Roman" w:hAnsi="Times New Roman"/>
                <w:sz w:val="20"/>
                <w:szCs w:val="20"/>
                <w:lang w:eastAsia="ru-RU"/>
              </w:rPr>
              <w:t>в форме ответа на вопросы, содержащиеся в билете</w:t>
            </w:r>
            <w:r w:rsidRPr="001D45D7">
              <w:rPr>
                <w:rFonts w:ascii="Times New Roman" w:eastAsia="Times New Roman" w:hAnsi="Times New Roman"/>
                <w:sz w:val="20"/>
                <w:szCs w:val="20"/>
                <w:lang w:eastAsia="ru-RU"/>
              </w:rPr>
              <w:t xml:space="preserve">. Билет содержит 2 вопроса по </w:t>
            </w:r>
            <w:r>
              <w:rPr>
                <w:rFonts w:ascii="Times New Roman" w:eastAsia="Times New Roman" w:hAnsi="Times New Roman"/>
                <w:sz w:val="20"/>
                <w:szCs w:val="20"/>
                <w:lang w:eastAsia="ru-RU"/>
              </w:rPr>
              <w:t>10</w:t>
            </w:r>
            <w:r w:rsidRPr="001D45D7">
              <w:rPr>
                <w:rFonts w:ascii="Times New Roman" w:eastAsia="Times New Roman" w:hAnsi="Times New Roman"/>
                <w:sz w:val="20"/>
                <w:szCs w:val="20"/>
                <w:lang w:eastAsia="ru-RU"/>
              </w:rPr>
              <w:t xml:space="preserve"> баллов</w:t>
            </w:r>
            <w:r>
              <w:rPr>
                <w:rFonts w:ascii="Times New Roman" w:eastAsia="Times New Roman" w:hAnsi="Times New Roman"/>
                <w:sz w:val="20"/>
                <w:szCs w:val="20"/>
                <w:lang w:eastAsia="ru-RU"/>
              </w:rPr>
              <w:t xml:space="preserve">. Максимальное количество дополнительных баллов </w:t>
            </w:r>
            <w:r w:rsidRPr="00EB545D">
              <w:rPr>
                <w:rFonts w:ascii="Times New Roman" w:hAnsi="Times New Roman"/>
                <w:sz w:val="20"/>
                <w:szCs w:val="20"/>
              </w:rPr>
              <w:t xml:space="preserve">— </w:t>
            </w:r>
            <w:r>
              <w:rPr>
                <w:rFonts w:ascii="Times New Roman" w:eastAsia="Times New Roman" w:hAnsi="Times New Roman"/>
                <w:sz w:val="20"/>
                <w:szCs w:val="20"/>
                <w:lang w:eastAsia="ru-RU"/>
              </w:rPr>
              <w:t>20.</w:t>
            </w:r>
          </w:p>
        </w:tc>
        <w:tc>
          <w:tcPr>
            <w:tcW w:w="1667" w:type="pct"/>
          </w:tcPr>
          <w:p w:rsidR="00DB4F92" w:rsidRPr="00EB545D" w:rsidRDefault="00DB4F92" w:rsidP="00F1503A">
            <w:pPr>
              <w:widowControl w:val="0"/>
              <w:autoSpaceDE w:val="0"/>
              <w:autoSpaceDN w:val="0"/>
              <w:adjustRightInd w:val="0"/>
              <w:spacing w:after="0"/>
              <w:rPr>
                <w:rFonts w:ascii="Times New Roman" w:eastAsia="Times New Roman" w:hAnsi="Times New Roman"/>
                <w:sz w:val="20"/>
                <w:szCs w:val="20"/>
                <w:lang w:eastAsia="ru-RU"/>
              </w:rPr>
            </w:pPr>
            <w:r w:rsidRPr="00EB545D">
              <w:rPr>
                <w:rFonts w:ascii="Times New Roman" w:eastAsia="Times New Roman" w:hAnsi="Times New Roman"/>
                <w:sz w:val="20"/>
                <w:szCs w:val="20"/>
                <w:lang w:eastAsia="ru-RU"/>
              </w:rPr>
              <w:t>3</w:t>
            </w:r>
            <w:r w:rsidRPr="00EB545D">
              <w:rPr>
                <w:rFonts w:ascii="Times New Roman" w:hAnsi="Times New Roman"/>
                <w:sz w:val="20"/>
                <w:szCs w:val="20"/>
              </w:rPr>
              <w:t>-</w:t>
            </w:r>
            <w:r w:rsidRPr="00EB545D">
              <w:rPr>
                <w:rFonts w:ascii="Times New Roman" w:eastAsia="Times New Roman" w:hAnsi="Times New Roman"/>
                <w:sz w:val="20"/>
                <w:szCs w:val="20"/>
                <w:lang w:eastAsia="ru-RU"/>
              </w:rPr>
              <w:t>5 баллов за ответ, подтверждающий знания в рамках лекций и обязательной литературы,</w:t>
            </w:r>
          </w:p>
          <w:p w:rsidR="00DB4F92" w:rsidRPr="00EB545D" w:rsidRDefault="00DB4F92" w:rsidP="00F1503A">
            <w:pPr>
              <w:widowControl w:val="0"/>
              <w:autoSpaceDE w:val="0"/>
              <w:autoSpaceDN w:val="0"/>
              <w:adjustRightInd w:val="0"/>
              <w:spacing w:after="0"/>
              <w:rPr>
                <w:rFonts w:ascii="Times New Roman" w:eastAsia="Times New Roman" w:hAnsi="Times New Roman"/>
                <w:sz w:val="20"/>
                <w:szCs w:val="20"/>
                <w:lang w:eastAsia="ru-RU"/>
              </w:rPr>
            </w:pPr>
            <w:r w:rsidRPr="00EB545D">
              <w:rPr>
                <w:rFonts w:ascii="Times New Roman" w:eastAsia="Times New Roman" w:hAnsi="Times New Roman"/>
                <w:sz w:val="20"/>
                <w:szCs w:val="20"/>
                <w:lang w:eastAsia="ru-RU"/>
              </w:rPr>
              <w:t>6</w:t>
            </w:r>
            <w:r w:rsidRPr="00EB545D">
              <w:rPr>
                <w:rFonts w:ascii="Times New Roman" w:hAnsi="Times New Roman"/>
                <w:sz w:val="20"/>
                <w:szCs w:val="20"/>
              </w:rPr>
              <w:t>-</w:t>
            </w:r>
            <w:r w:rsidRPr="00EB545D">
              <w:rPr>
                <w:rFonts w:ascii="Times New Roman" w:eastAsia="Times New Roman" w:hAnsi="Times New Roman"/>
                <w:sz w:val="20"/>
                <w:szCs w:val="20"/>
                <w:lang w:eastAsia="ru-RU"/>
              </w:rPr>
              <w:t xml:space="preserve">8 баллов </w:t>
            </w:r>
            <w:r w:rsidRPr="00EB545D">
              <w:rPr>
                <w:rFonts w:ascii="Times New Roman" w:hAnsi="Times New Roman"/>
                <w:sz w:val="20"/>
                <w:szCs w:val="20"/>
              </w:rPr>
              <w:t>—</w:t>
            </w:r>
            <w:r w:rsidRPr="00EB545D">
              <w:rPr>
                <w:rFonts w:ascii="Times New Roman" w:eastAsia="Times New Roman" w:hAnsi="Times New Roman"/>
                <w:sz w:val="20"/>
                <w:szCs w:val="20"/>
                <w:lang w:eastAsia="ru-RU"/>
              </w:rPr>
              <w:t xml:space="preserve"> в рамках лекций, обязательной и дополнительной литературы;</w:t>
            </w:r>
          </w:p>
          <w:p w:rsidR="00DB4F92" w:rsidRPr="002C5C4C" w:rsidRDefault="00DB4F92" w:rsidP="00F1503A">
            <w:pPr>
              <w:widowControl w:val="0"/>
              <w:autoSpaceDE w:val="0"/>
              <w:autoSpaceDN w:val="0"/>
              <w:adjustRightInd w:val="0"/>
              <w:spacing w:before="40" w:after="0"/>
              <w:rPr>
                <w:rFonts w:ascii="Times New Roman" w:eastAsia="Times New Roman" w:hAnsi="Times New Roman"/>
                <w:sz w:val="20"/>
                <w:szCs w:val="20"/>
                <w:lang w:eastAsia="ru-RU"/>
              </w:rPr>
            </w:pPr>
            <w:r w:rsidRPr="00EB545D">
              <w:rPr>
                <w:rFonts w:ascii="Times New Roman" w:eastAsia="Times New Roman" w:hAnsi="Times New Roman"/>
                <w:sz w:val="20"/>
                <w:szCs w:val="20"/>
                <w:lang w:eastAsia="ru-RU"/>
              </w:rPr>
              <w:t>9</w:t>
            </w:r>
            <w:r w:rsidRPr="00EB545D">
              <w:rPr>
                <w:rFonts w:ascii="Times New Roman" w:hAnsi="Times New Roman"/>
                <w:sz w:val="20"/>
                <w:szCs w:val="20"/>
              </w:rPr>
              <w:t>-</w:t>
            </w:r>
            <w:r w:rsidRPr="00EB545D">
              <w:rPr>
                <w:rFonts w:ascii="Times New Roman" w:eastAsia="Times New Roman" w:hAnsi="Times New Roman"/>
                <w:sz w:val="20"/>
                <w:szCs w:val="20"/>
                <w:lang w:eastAsia="ru-RU"/>
              </w:rPr>
              <w:t xml:space="preserve">10 баллов </w:t>
            </w:r>
            <w:r w:rsidRPr="00EB545D">
              <w:rPr>
                <w:rFonts w:ascii="Times New Roman" w:hAnsi="Times New Roman"/>
                <w:sz w:val="20"/>
                <w:szCs w:val="20"/>
              </w:rPr>
              <w:t>—</w:t>
            </w:r>
            <w:r w:rsidRPr="00EB545D">
              <w:rPr>
                <w:rFonts w:ascii="Times New Roman" w:eastAsia="Times New Roman" w:hAnsi="Times New Roman"/>
                <w:sz w:val="20"/>
                <w:szCs w:val="20"/>
                <w:lang w:eastAsia="ru-RU"/>
              </w:rPr>
              <w:t xml:space="preserve"> в рамках лекций, обязательной и дополнительной литературы, с элементами самостоятельного анализа</w:t>
            </w:r>
          </w:p>
        </w:tc>
      </w:tr>
      <w:tr w:rsidR="00DB4F92" w:rsidRPr="001D45D7" w:rsidTr="00F1503A">
        <w:tc>
          <w:tcPr>
            <w:tcW w:w="1555" w:type="pct"/>
          </w:tcPr>
          <w:p w:rsidR="00DB4F92" w:rsidRPr="001D45D7" w:rsidRDefault="00DB4F92" w:rsidP="00F1503A">
            <w:pPr>
              <w:spacing w:after="0"/>
              <w:contextualSpacing/>
              <w:rPr>
                <w:rFonts w:ascii="Times New Roman" w:hAnsi="Times New Roman"/>
                <w:sz w:val="24"/>
                <w:szCs w:val="24"/>
              </w:rPr>
            </w:pPr>
            <w:r>
              <w:rPr>
                <w:rFonts w:ascii="Times New Roman" w:hAnsi="Times New Roman"/>
              </w:rPr>
              <w:t>Групповое задание</w:t>
            </w:r>
          </w:p>
        </w:tc>
        <w:tc>
          <w:tcPr>
            <w:tcW w:w="1778" w:type="pct"/>
          </w:tcPr>
          <w:p w:rsidR="00DB4F92" w:rsidRPr="001D45D7" w:rsidRDefault="00DB4F92" w:rsidP="00F1503A">
            <w:pPr>
              <w:tabs>
                <w:tab w:val="left" w:pos="317"/>
              </w:tabs>
              <w:spacing w:before="40" w:after="0"/>
              <w:rPr>
                <w:rFonts w:ascii="Times New Roman" w:eastAsia="Times New Roman" w:hAnsi="Times New Roman"/>
                <w:sz w:val="20"/>
                <w:szCs w:val="20"/>
                <w:lang w:eastAsia="ru-RU"/>
              </w:rPr>
            </w:pPr>
            <w:r>
              <w:rPr>
                <w:rFonts w:ascii="Times New Roman" w:eastAsia="Times New Roman" w:hAnsi="Times New Roman"/>
                <w:sz w:val="20"/>
                <w:szCs w:val="20"/>
                <w:lang w:eastAsia="ru-RU"/>
              </w:rPr>
              <w:t>Корректность и полнота выполнения задания</w:t>
            </w:r>
          </w:p>
        </w:tc>
        <w:tc>
          <w:tcPr>
            <w:tcW w:w="1667" w:type="pct"/>
          </w:tcPr>
          <w:p w:rsidR="00DB4F92" w:rsidRPr="001D45D7" w:rsidRDefault="00DB4F92" w:rsidP="00F1503A">
            <w:pPr>
              <w:widowControl w:val="0"/>
              <w:autoSpaceDE w:val="0"/>
              <w:autoSpaceDN w:val="0"/>
              <w:adjustRightInd w:val="0"/>
              <w:spacing w:before="40" w:after="0"/>
              <w:rPr>
                <w:rFonts w:ascii="Times New Roman" w:eastAsia="Times New Roman" w:hAnsi="Times New Roman"/>
                <w:sz w:val="20"/>
                <w:szCs w:val="20"/>
                <w:lang w:eastAsia="ru-RU"/>
              </w:rPr>
            </w:pPr>
            <w:r>
              <w:rPr>
                <w:rFonts w:ascii="Times New Roman" w:hAnsi="Times New Roman"/>
                <w:sz w:val="20"/>
                <w:szCs w:val="20"/>
              </w:rPr>
              <w:t xml:space="preserve">Все члены одной группы получают равное число баллов за проделанную работу. Корректное и полное выполнение задания </w:t>
            </w:r>
            <w:r w:rsidRPr="00422B39">
              <w:rPr>
                <w:rFonts w:ascii="Times New Roman" w:hAnsi="Times New Roman"/>
                <w:sz w:val="24"/>
                <w:szCs w:val="24"/>
              </w:rPr>
              <w:t>—</w:t>
            </w:r>
            <w:r w:rsidRPr="001D45D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4</w:t>
            </w:r>
            <w:r w:rsidRPr="001D45D7">
              <w:rPr>
                <w:rFonts w:ascii="Times New Roman" w:eastAsia="Times New Roman" w:hAnsi="Times New Roman"/>
                <w:sz w:val="20"/>
                <w:szCs w:val="20"/>
                <w:lang w:eastAsia="ru-RU"/>
              </w:rPr>
              <w:t xml:space="preserve"> балл</w:t>
            </w:r>
            <w:r>
              <w:rPr>
                <w:rFonts w:ascii="Times New Roman" w:eastAsia="Times New Roman" w:hAnsi="Times New Roman"/>
                <w:sz w:val="20"/>
                <w:szCs w:val="20"/>
                <w:lang w:eastAsia="ru-RU"/>
              </w:rPr>
              <w:t xml:space="preserve">а; корректное но неполное выполнение задания </w:t>
            </w:r>
            <w:r w:rsidRPr="00422B39">
              <w:rPr>
                <w:rFonts w:ascii="Times New Roman" w:hAnsi="Times New Roman"/>
                <w:sz w:val="24"/>
                <w:szCs w:val="24"/>
              </w:rPr>
              <w:t>—</w:t>
            </w:r>
            <w:r w:rsidRPr="001D45D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2</w:t>
            </w:r>
            <w:r w:rsidRPr="001D45D7">
              <w:rPr>
                <w:rFonts w:ascii="Times New Roman" w:eastAsia="Times New Roman" w:hAnsi="Times New Roman"/>
                <w:sz w:val="20"/>
                <w:szCs w:val="20"/>
                <w:lang w:eastAsia="ru-RU"/>
              </w:rPr>
              <w:t xml:space="preserve"> балл</w:t>
            </w:r>
            <w:r>
              <w:rPr>
                <w:rFonts w:ascii="Times New Roman" w:eastAsia="Times New Roman" w:hAnsi="Times New Roman"/>
                <w:sz w:val="20"/>
                <w:szCs w:val="20"/>
                <w:lang w:eastAsia="ru-RU"/>
              </w:rPr>
              <w:t xml:space="preserve">; некорректное и неполное выполнение задания </w:t>
            </w:r>
            <w:r w:rsidRPr="00422B39">
              <w:rPr>
                <w:rFonts w:ascii="Times New Roman" w:hAnsi="Times New Roman"/>
                <w:sz w:val="24"/>
                <w:szCs w:val="24"/>
              </w:rPr>
              <w:t>—</w:t>
            </w:r>
            <w:r w:rsidRPr="001D45D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0</w:t>
            </w:r>
            <w:r w:rsidRPr="001D45D7">
              <w:rPr>
                <w:rFonts w:ascii="Times New Roman" w:eastAsia="Times New Roman" w:hAnsi="Times New Roman"/>
                <w:sz w:val="20"/>
                <w:szCs w:val="20"/>
                <w:lang w:eastAsia="ru-RU"/>
              </w:rPr>
              <w:t xml:space="preserve"> балл</w:t>
            </w:r>
            <w:r>
              <w:rPr>
                <w:rFonts w:ascii="Times New Roman" w:eastAsia="Times New Roman" w:hAnsi="Times New Roman"/>
                <w:sz w:val="20"/>
                <w:szCs w:val="20"/>
                <w:lang w:eastAsia="ru-RU"/>
              </w:rPr>
              <w:t>ов</w:t>
            </w:r>
          </w:p>
        </w:tc>
      </w:tr>
    </w:tbl>
    <w:p w:rsidR="00126457" w:rsidRPr="00126457" w:rsidRDefault="00126457" w:rsidP="00126457">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126457" w:rsidRPr="00126457" w:rsidRDefault="00126457" w:rsidP="00126457">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3513"/>
        <w:gridCol w:w="1892"/>
        <w:gridCol w:w="3940"/>
      </w:tblGrid>
      <w:tr w:rsidR="00126457" w:rsidRPr="00126457" w:rsidTr="002C04C2">
        <w:trPr>
          <w:jc w:val="center"/>
        </w:trPr>
        <w:tc>
          <w:tcPr>
            <w:tcW w:w="0" w:type="auto"/>
            <w:tcBorders>
              <w:top w:val="single" w:sz="4" w:space="0" w:color="auto"/>
              <w:left w:val="single" w:sz="4" w:space="0" w:color="auto"/>
              <w:bottom w:val="single" w:sz="4" w:space="0" w:color="auto"/>
              <w:right w:val="single" w:sz="4" w:space="0" w:color="auto"/>
            </w:tcBorders>
            <w:hideMark/>
          </w:tcPr>
          <w:p w:rsidR="00126457" w:rsidRPr="00126457" w:rsidRDefault="00126457" w:rsidP="00126457">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lang w:eastAsia="ru-RU"/>
              </w:rPr>
            </w:pPr>
            <w:r w:rsidRPr="00126457">
              <w:rPr>
                <w:rFonts w:ascii="Times New Roman" w:eastAsia="Times New Roman" w:hAnsi="Times New Roman" w:cs="Times New Roman"/>
                <w:kern w:val="3"/>
                <w:sz w:val="24"/>
                <w:szCs w:val="24"/>
                <w:lang w:eastAsia="ru-RU"/>
              </w:rPr>
              <w:t xml:space="preserve">ОТФ/ТФ </w:t>
            </w:r>
          </w:p>
          <w:p w:rsidR="00126457" w:rsidRPr="00126457" w:rsidRDefault="00126457" w:rsidP="00126457">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lang w:eastAsia="ru-RU"/>
              </w:rPr>
            </w:pPr>
            <w:r w:rsidRPr="00126457">
              <w:rPr>
                <w:rFonts w:ascii="Times New Roman" w:eastAsia="Times New Roman" w:hAnsi="Times New Roman" w:cs="Times New Roman"/>
                <w:kern w:val="3"/>
                <w:sz w:val="24"/>
                <w:szCs w:val="24"/>
                <w:lang w:eastAsia="ru-RU"/>
              </w:rPr>
              <w:t>(при наличии профстандарта)/ профессиональные действия</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26457" w:rsidRPr="00126457" w:rsidRDefault="00126457" w:rsidP="00126457">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lang w:eastAsia="ru-RU"/>
              </w:rPr>
            </w:pPr>
            <w:r w:rsidRPr="00126457">
              <w:rPr>
                <w:rFonts w:ascii="Times New Roman" w:eastAsia="Times New Roman" w:hAnsi="Times New Roman" w:cs="Times New Roman"/>
                <w:kern w:val="3"/>
                <w:sz w:val="24"/>
                <w:szCs w:val="24"/>
                <w:lang w:eastAsia="ru-RU"/>
              </w:rPr>
              <w:t>Код этапа освоения компетенции</w:t>
            </w:r>
          </w:p>
        </w:tc>
        <w:tc>
          <w:tcPr>
            <w:tcW w:w="0" w:type="auto"/>
            <w:tcBorders>
              <w:top w:val="single" w:sz="4" w:space="0" w:color="auto"/>
              <w:left w:val="single" w:sz="4" w:space="0" w:color="auto"/>
              <w:bottom w:val="single" w:sz="4" w:space="0" w:color="auto"/>
              <w:right w:val="single" w:sz="4" w:space="0" w:color="auto"/>
            </w:tcBorders>
            <w:hideMark/>
          </w:tcPr>
          <w:p w:rsidR="00126457" w:rsidRPr="00126457" w:rsidRDefault="00126457" w:rsidP="00126457">
            <w:pPr>
              <w:widowControl w:val="0"/>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26457">
              <w:rPr>
                <w:rFonts w:ascii="Times New Roman" w:eastAsia="Times New Roman" w:hAnsi="Times New Roman" w:cs="Times New Roman"/>
                <w:kern w:val="3"/>
                <w:sz w:val="24"/>
                <w:szCs w:val="24"/>
                <w:lang w:eastAsia="ru-RU"/>
              </w:rPr>
              <w:t>Результаты обучения</w:t>
            </w:r>
          </w:p>
        </w:tc>
      </w:tr>
      <w:tr w:rsidR="00126457" w:rsidRPr="00126457" w:rsidTr="002C04C2">
        <w:trPr>
          <w:jc w:val="center"/>
        </w:trPr>
        <w:tc>
          <w:tcPr>
            <w:tcW w:w="0" w:type="auto"/>
            <w:tcBorders>
              <w:top w:val="single" w:sz="4" w:space="0" w:color="auto"/>
              <w:left w:val="single" w:sz="4" w:space="0" w:color="auto"/>
              <w:bottom w:val="single" w:sz="4" w:space="0" w:color="auto"/>
              <w:right w:val="single" w:sz="4" w:space="0" w:color="auto"/>
            </w:tcBorders>
          </w:tcPr>
          <w:p w:rsidR="00126457" w:rsidRPr="00126457" w:rsidRDefault="00126457" w:rsidP="00126457">
            <w:pPr>
              <w:widowControl w:val="0"/>
              <w:suppressAutoHyphens/>
              <w:overflowPunct w:val="0"/>
              <w:autoSpaceDE w:val="0"/>
              <w:autoSpaceDN w:val="0"/>
              <w:spacing w:after="0" w:line="240" w:lineRule="auto"/>
              <w:textAlignment w:val="baseline"/>
              <w:rPr>
                <w:rFonts w:ascii="Times New Roman" w:eastAsia="Calibri" w:hAnsi="Times New Roman" w:cs="Times New Roman"/>
                <w:kern w:val="3"/>
                <w:sz w:val="24"/>
                <w:szCs w:val="24"/>
              </w:rPr>
            </w:pPr>
            <w:r w:rsidRPr="00126457">
              <w:rPr>
                <w:rFonts w:ascii="Times New Roman" w:eastAsia="Calibri" w:hAnsi="Times New Roman" w:cs="Times New Roman"/>
                <w:kern w:val="3"/>
                <w:sz w:val="24"/>
                <w:szCs w:val="24"/>
              </w:rPr>
              <w:t>Организация выполнения научно-исследовательских работ по закрепленной тематике</w:t>
            </w:r>
          </w:p>
          <w:p w:rsidR="00126457" w:rsidRPr="00126457" w:rsidRDefault="00126457" w:rsidP="00126457">
            <w:pPr>
              <w:widowControl w:val="0"/>
              <w:suppressAutoHyphens/>
              <w:overflowPunct w:val="0"/>
              <w:autoSpaceDE w:val="0"/>
              <w:autoSpaceDN w:val="0"/>
              <w:spacing w:after="0" w:line="240" w:lineRule="auto"/>
              <w:textAlignment w:val="baseline"/>
              <w:rPr>
                <w:rFonts w:ascii="Times New Roman" w:eastAsia="Calibri" w:hAnsi="Times New Roman" w:cs="Times New Roman"/>
                <w:kern w:val="3"/>
                <w:sz w:val="24"/>
                <w:szCs w:val="24"/>
              </w:rPr>
            </w:pPr>
          </w:p>
          <w:p w:rsidR="00126457" w:rsidRPr="00126457" w:rsidRDefault="00126457" w:rsidP="00126457">
            <w:pPr>
              <w:widowControl w:val="0"/>
              <w:suppressAutoHyphens/>
              <w:overflowPunct w:val="0"/>
              <w:autoSpaceDE w:val="0"/>
              <w:autoSpaceDN w:val="0"/>
              <w:spacing w:after="0" w:line="240" w:lineRule="auto"/>
              <w:textAlignment w:val="baseline"/>
              <w:rPr>
                <w:rFonts w:ascii="Times New Roman" w:eastAsia="Calibri" w:hAnsi="Times New Roman" w:cs="Times New Roman"/>
                <w:kern w:val="3"/>
                <w:sz w:val="24"/>
                <w:szCs w:val="24"/>
              </w:rPr>
            </w:pPr>
            <w:r w:rsidRPr="00126457">
              <w:rPr>
                <w:rFonts w:ascii="Times New Roman" w:eastAsia="Calibri" w:hAnsi="Times New Roman" w:cs="Times New Roman"/>
                <w:kern w:val="3"/>
                <w:sz w:val="24"/>
                <w:szCs w:val="24"/>
              </w:rPr>
              <w:t>Организация проведения работ по выполнению научно-исследовательских и опытно-конструкторских работ</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26457" w:rsidRPr="00126457" w:rsidRDefault="00126457" w:rsidP="00126457">
            <w:pPr>
              <w:widowControl w:val="0"/>
              <w:suppressAutoHyphens/>
              <w:overflowPunct w:val="0"/>
              <w:autoSpaceDE w:val="0"/>
              <w:autoSpaceDN w:val="0"/>
              <w:spacing w:after="0" w:line="240" w:lineRule="auto"/>
              <w:jc w:val="both"/>
              <w:textAlignment w:val="baseline"/>
              <w:rPr>
                <w:rFonts w:ascii="Times New Roman" w:eastAsia="Calibri" w:hAnsi="Times New Roman" w:cs="Times New Roman"/>
                <w:kern w:val="3"/>
                <w:lang w:eastAsia="ru-RU"/>
              </w:rPr>
            </w:pPr>
            <w:r w:rsidRPr="00126457">
              <w:rPr>
                <w:rFonts w:ascii="Times New Roman" w:eastAsia="Times New Roman" w:hAnsi="Times New Roman" w:cs="Times New Roman"/>
                <w:kern w:val="3"/>
                <w:sz w:val="24"/>
                <w:szCs w:val="24"/>
                <w:lang w:eastAsia="ru-RU"/>
              </w:rPr>
              <w:t>ПК-2.1.</w:t>
            </w:r>
          </w:p>
        </w:tc>
        <w:tc>
          <w:tcPr>
            <w:tcW w:w="0" w:type="auto"/>
            <w:tcBorders>
              <w:top w:val="single" w:sz="4" w:space="0" w:color="auto"/>
              <w:left w:val="single" w:sz="4" w:space="0" w:color="auto"/>
              <w:bottom w:val="single" w:sz="4" w:space="0" w:color="auto"/>
              <w:right w:val="single" w:sz="4" w:space="0" w:color="auto"/>
            </w:tcBorders>
          </w:tcPr>
          <w:p w:rsidR="00126457" w:rsidRPr="00126457" w:rsidRDefault="00126457" w:rsidP="00126457">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126457">
              <w:rPr>
                <w:rFonts w:ascii="Times New Roman" w:eastAsia="Times New Roman" w:hAnsi="Times New Roman" w:cs="Times New Roman"/>
                <w:kern w:val="3"/>
                <w:sz w:val="24"/>
                <w:szCs w:val="24"/>
                <w:lang w:eastAsia="ru-RU"/>
              </w:rPr>
              <w:t>на уровне умений:</w:t>
            </w:r>
            <w:r w:rsidRPr="00126457">
              <w:rPr>
                <w:rFonts w:ascii="Times New Roman" w:eastAsia="Times New Roman" w:hAnsi="Times New Roman" w:cs="Times New Roman"/>
                <w:sz w:val="24"/>
                <w:szCs w:val="24"/>
                <w:lang w:eastAsia="ru-RU"/>
              </w:rPr>
              <w:t xml:space="preserve"> </w:t>
            </w:r>
            <w:r w:rsidRPr="00126457">
              <w:rPr>
                <w:rFonts w:ascii="Times New Roman" w:eastAsia="Times New Roman" w:hAnsi="Times New Roman" w:cs="Times New Roman"/>
                <w:kern w:val="3"/>
                <w:sz w:val="24"/>
                <w:szCs w:val="24"/>
                <w:lang w:eastAsia="ru-RU"/>
              </w:rPr>
              <w:t>способность различать основные типы и виды аналитических документов в сфере государственной политики</w:t>
            </w:r>
          </w:p>
          <w:p w:rsidR="00126457" w:rsidRPr="00126457" w:rsidRDefault="00126457" w:rsidP="00126457">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p>
        </w:tc>
      </w:tr>
      <w:tr w:rsidR="00126457" w:rsidRPr="00126457" w:rsidTr="002C04C2">
        <w:trPr>
          <w:trHeight w:val="1550"/>
          <w:jc w:val="center"/>
        </w:trPr>
        <w:tc>
          <w:tcPr>
            <w:tcW w:w="0" w:type="auto"/>
            <w:tcBorders>
              <w:top w:val="single" w:sz="4" w:space="0" w:color="auto"/>
              <w:left w:val="single" w:sz="4" w:space="0" w:color="auto"/>
              <w:bottom w:val="single" w:sz="4" w:space="0" w:color="auto"/>
              <w:right w:val="single" w:sz="4" w:space="0" w:color="auto"/>
            </w:tcBorders>
          </w:tcPr>
          <w:p w:rsidR="00126457" w:rsidRPr="00126457" w:rsidRDefault="00126457" w:rsidP="00126457">
            <w:pPr>
              <w:widowControl w:val="0"/>
              <w:suppressAutoHyphens/>
              <w:overflowPunct w:val="0"/>
              <w:autoSpaceDE w:val="0"/>
              <w:autoSpaceDN w:val="0"/>
              <w:spacing w:after="0" w:line="240" w:lineRule="auto"/>
              <w:textAlignment w:val="baseline"/>
              <w:rPr>
                <w:rFonts w:ascii="Times New Roman" w:eastAsia="Calibri" w:hAnsi="Times New Roman" w:cs="Times New Roman"/>
                <w:kern w:val="3"/>
                <w:sz w:val="24"/>
                <w:szCs w:val="24"/>
              </w:rPr>
            </w:pPr>
            <w:r w:rsidRPr="00126457">
              <w:rPr>
                <w:rFonts w:ascii="Times New Roman" w:eastAsia="Calibri" w:hAnsi="Times New Roman" w:cs="Times New Roman"/>
                <w:kern w:val="3"/>
                <w:sz w:val="24"/>
                <w:szCs w:val="24"/>
              </w:rPr>
              <w:t>Планирование и координация деятельности подразделения</w:t>
            </w:r>
          </w:p>
          <w:p w:rsidR="00126457" w:rsidRPr="00126457" w:rsidRDefault="00126457" w:rsidP="00126457">
            <w:pPr>
              <w:widowControl w:val="0"/>
              <w:suppressAutoHyphens/>
              <w:overflowPunct w:val="0"/>
              <w:autoSpaceDE w:val="0"/>
              <w:autoSpaceDN w:val="0"/>
              <w:spacing w:after="0" w:line="240" w:lineRule="auto"/>
              <w:textAlignment w:val="baseline"/>
              <w:rPr>
                <w:rFonts w:ascii="Times New Roman" w:eastAsia="Calibri" w:hAnsi="Times New Roman" w:cs="Times New Roman"/>
                <w:kern w:val="3"/>
                <w:sz w:val="24"/>
                <w:szCs w:val="24"/>
              </w:rPr>
            </w:pPr>
          </w:p>
          <w:p w:rsidR="00126457" w:rsidRPr="00126457" w:rsidRDefault="00126457" w:rsidP="00126457">
            <w:pPr>
              <w:widowControl w:val="0"/>
              <w:suppressAutoHyphens/>
              <w:overflowPunct w:val="0"/>
              <w:autoSpaceDE w:val="0"/>
              <w:autoSpaceDN w:val="0"/>
              <w:spacing w:after="0" w:line="240" w:lineRule="auto"/>
              <w:textAlignment w:val="baseline"/>
              <w:rPr>
                <w:rFonts w:ascii="Times New Roman" w:eastAsia="Calibri" w:hAnsi="Times New Roman" w:cs="Times New Roman"/>
                <w:kern w:val="3"/>
                <w:sz w:val="24"/>
                <w:szCs w:val="24"/>
              </w:rPr>
            </w:pPr>
            <w:r w:rsidRPr="00126457">
              <w:rPr>
                <w:rFonts w:ascii="Times New Roman" w:eastAsia="Calibri" w:hAnsi="Times New Roman" w:cs="Times New Roman"/>
                <w:kern w:val="3"/>
                <w:sz w:val="24"/>
                <w:szCs w:val="24"/>
              </w:rPr>
              <w:t>Анализ результатов деятельности подразделения</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26457" w:rsidRPr="00126457" w:rsidRDefault="00126457" w:rsidP="00126457">
            <w:pPr>
              <w:widowControl w:val="0"/>
              <w:suppressAutoHyphens/>
              <w:overflowPunct w:val="0"/>
              <w:autoSpaceDE w:val="0"/>
              <w:autoSpaceDN w:val="0"/>
              <w:spacing w:after="0" w:line="240" w:lineRule="auto"/>
              <w:jc w:val="both"/>
              <w:textAlignment w:val="baseline"/>
              <w:rPr>
                <w:rFonts w:ascii="Times New Roman" w:eastAsia="Calibri" w:hAnsi="Times New Roman" w:cs="Times New Roman"/>
                <w:kern w:val="3"/>
                <w:lang w:eastAsia="ru-RU"/>
              </w:rPr>
            </w:pPr>
            <w:r w:rsidRPr="00126457">
              <w:rPr>
                <w:rFonts w:ascii="Times New Roman" w:eastAsia="Calibri" w:hAnsi="Times New Roman" w:cs="Times New Roman"/>
                <w:sz w:val="24"/>
                <w:szCs w:val="24"/>
              </w:rPr>
              <w:t>ПК-3.1.</w:t>
            </w:r>
          </w:p>
        </w:tc>
        <w:tc>
          <w:tcPr>
            <w:tcW w:w="0" w:type="auto"/>
            <w:tcBorders>
              <w:top w:val="single" w:sz="4" w:space="0" w:color="auto"/>
              <w:left w:val="single" w:sz="4" w:space="0" w:color="auto"/>
              <w:bottom w:val="single" w:sz="4" w:space="0" w:color="auto"/>
              <w:right w:val="single" w:sz="4" w:space="0" w:color="auto"/>
            </w:tcBorders>
            <w:hideMark/>
          </w:tcPr>
          <w:p w:rsidR="00126457" w:rsidRPr="00126457" w:rsidRDefault="00126457" w:rsidP="00126457">
            <w:pPr>
              <w:spacing w:after="120" w:line="240" w:lineRule="auto"/>
              <w:contextualSpacing/>
              <w:jc w:val="both"/>
              <w:textAlignment w:val="baseline"/>
              <w:rPr>
                <w:rFonts w:ascii="Times New Roman" w:eastAsia="Calibri" w:hAnsi="Times New Roman" w:cs="Times New Roman"/>
                <w:sz w:val="24"/>
                <w:szCs w:val="24"/>
              </w:rPr>
            </w:pPr>
            <w:r w:rsidRPr="00126457">
              <w:rPr>
                <w:rFonts w:ascii="Times New Roman" w:eastAsia="Times New Roman" w:hAnsi="Times New Roman" w:cs="Times New Roman"/>
                <w:kern w:val="3"/>
                <w:sz w:val="24"/>
                <w:szCs w:val="24"/>
                <w:lang w:eastAsia="ru-RU"/>
              </w:rPr>
              <w:t xml:space="preserve">на уровне умений: </w:t>
            </w:r>
            <w:r w:rsidRPr="00126457">
              <w:rPr>
                <w:rFonts w:ascii="Times New Roman" w:eastAsia="Calibri" w:hAnsi="Times New Roman" w:cs="Times New Roman"/>
                <w:sz w:val="24"/>
                <w:szCs w:val="24"/>
              </w:rPr>
              <w:t>Способность отобрать правильные источники для подготовки справочного материала.</w:t>
            </w:r>
          </w:p>
          <w:p w:rsidR="00126457" w:rsidRPr="00126457" w:rsidRDefault="00126457" w:rsidP="00126457">
            <w:pPr>
              <w:spacing w:after="120" w:line="240" w:lineRule="auto"/>
              <w:contextualSpacing/>
              <w:jc w:val="both"/>
              <w:textAlignment w:val="baseline"/>
              <w:rPr>
                <w:rFonts w:ascii="Times New Roman" w:eastAsia="Calibri" w:hAnsi="Times New Roman" w:cs="Times New Roman"/>
                <w:sz w:val="24"/>
                <w:szCs w:val="24"/>
              </w:rPr>
            </w:pPr>
            <w:r w:rsidRPr="00126457">
              <w:rPr>
                <w:rFonts w:ascii="Times New Roman" w:eastAsia="Calibri" w:hAnsi="Times New Roman" w:cs="Times New Roman"/>
                <w:sz w:val="24"/>
                <w:szCs w:val="24"/>
              </w:rPr>
              <w:t>Способность составить библиографический обзор.</w:t>
            </w:r>
          </w:p>
          <w:p w:rsidR="00126457" w:rsidRPr="00126457" w:rsidRDefault="00126457" w:rsidP="00126457">
            <w:pPr>
              <w:spacing w:after="120" w:line="240" w:lineRule="auto"/>
              <w:contextualSpacing/>
              <w:jc w:val="both"/>
              <w:textAlignment w:val="baseline"/>
              <w:rPr>
                <w:rFonts w:ascii="Times New Roman" w:eastAsia="Calibri" w:hAnsi="Times New Roman" w:cs="Times New Roman"/>
                <w:sz w:val="24"/>
                <w:szCs w:val="24"/>
              </w:rPr>
            </w:pPr>
            <w:r w:rsidRPr="00126457">
              <w:rPr>
                <w:rFonts w:ascii="Times New Roman" w:eastAsia="Calibri" w:hAnsi="Times New Roman" w:cs="Times New Roman"/>
                <w:sz w:val="24"/>
                <w:szCs w:val="24"/>
              </w:rPr>
              <w:t xml:space="preserve">Способность подготовить реферат или доклад. </w:t>
            </w:r>
          </w:p>
          <w:p w:rsidR="00126457" w:rsidRPr="00126457" w:rsidRDefault="00126457" w:rsidP="00126457">
            <w:pPr>
              <w:widowControl w:val="0"/>
              <w:suppressAutoHyphens/>
              <w:overflowPunct w:val="0"/>
              <w:autoSpaceDE w:val="0"/>
              <w:autoSpaceDN w:val="0"/>
              <w:spacing w:after="0" w:line="240" w:lineRule="auto"/>
              <w:jc w:val="both"/>
              <w:textAlignment w:val="baseline"/>
              <w:rPr>
                <w:rFonts w:ascii="Times New Roman" w:eastAsia="Calibri" w:hAnsi="Times New Roman" w:cs="Times New Roman"/>
                <w:sz w:val="24"/>
                <w:szCs w:val="24"/>
              </w:rPr>
            </w:pPr>
            <w:r w:rsidRPr="00126457">
              <w:rPr>
                <w:rFonts w:ascii="Times New Roman" w:eastAsia="Calibri" w:hAnsi="Times New Roman" w:cs="Times New Roman"/>
                <w:sz w:val="24"/>
                <w:szCs w:val="24"/>
              </w:rPr>
              <w:t>Способность провести самостоятельный анализ конкретных явлений и процессов.</w:t>
            </w:r>
          </w:p>
        </w:tc>
      </w:tr>
    </w:tbl>
    <w:p w:rsidR="00126457" w:rsidRPr="00126457" w:rsidRDefault="00126457" w:rsidP="00126457">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126457" w:rsidRPr="00126457" w:rsidRDefault="00126457" w:rsidP="00126457">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126457">
        <w:rPr>
          <w:rFonts w:ascii="Times New Roman" w:eastAsia="Times New Roman" w:hAnsi="Times New Roman" w:cs="Times New Roman"/>
          <w:b/>
          <w:kern w:val="3"/>
          <w:sz w:val="24"/>
          <w:lang w:eastAsia="ru-RU"/>
        </w:rPr>
        <w:t>Основная литература:</w:t>
      </w:r>
    </w:p>
    <w:p w:rsidR="00D23602" w:rsidRDefault="00D23602" w:rsidP="009E0549">
      <w:pPr>
        <w:numPr>
          <w:ilvl w:val="0"/>
          <w:numId w:val="52"/>
        </w:numPr>
        <w:spacing w:after="0" w:line="240" w:lineRule="auto"/>
        <w:jc w:val="both"/>
        <w:rPr>
          <w:rFonts w:ascii="Times New Roman" w:hAnsi="Times New Roman"/>
          <w:sz w:val="24"/>
          <w:szCs w:val="24"/>
        </w:rPr>
      </w:pPr>
      <w:r w:rsidRPr="00047A06">
        <w:rPr>
          <w:rFonts w:ascii="Times New Roman" w:hAnsi="Times New Roman"/>
          <w:sz w:val="24"/>
          <w:szCs w:val="24"/>
        </w:rPr>
        <w:t>Аналитическая записка: от резюме до рекомендации : Руководство по проведению практико-ориентированных исследований : учеб. пособие / М. В. Ноженко. ― СПб. : ИПЦ СЗИУ РАНХиГС, 2020. ― 96 с.</w:t>
      </w:r>
    </w:p>
    <w:p w:rsidR="00D23602" w:rsidRDefault="00D23602" w:rsidP="009E0549">
      <w:pPr>
        <w:numPr>
          <w:ilvl w:val="0"/>
          <w:numId w:val="52"/>
        </w:numPr>
        <w:spacing w:after="0" w:line="240" w:lineRule="auto"/>
        <w:jc w:val="both"/>
        <w:rPr>
          <w:rFonts w:ascii="Times New Roman" w:hAnsi="Times New Roman"/>
          <w:sz w:val="24"/>
          <w:szCs w:val="24"/>
        </w:rPr>
      </w:pPr>
      <w:r w:rsidRPr="00047A06">
        <w:rPr>
          <w:rFonts w:ascii="Times New Roman" w:hAnsi="Times New Roman"/>
          <w:sz w:val="24"/>
          <w:szCs w:val="24"/>
        </w:rPr>
        <w:t xml:space="preserve">Информационные технологии в документационном обеспечении управления и архивном деле : учебник для вузов / Н. Н. Кунаев, Т. В. Кондрашова, Е. В. Терентьева, А. Г. Фабричнов / под общ. ред. Н. Н. Куняева. - Москва : Логос, 2020. - </w:t>
      </w:r>
      <w:r w:rsidRPr="00047A06">
        <w:rPr>
          <w:rFonts w:ascii="Times New Roman" w:hAnsi="Times New Roman"/>
          <w:sz w:val="24"/>
          <w:szCs w:val="24"/>
        </w:rPr>
        <w:lastRenderedPageBreak/>
        <w:t xml:space="preserve">408 с. - ISBN 978-5-98704-786-6. - Текст : электронный. - URL: </w:t>
      </w:r>
      <w:hyperlink r:id="rId22" w:history="1">
        <w:r w:rsidRPr="008765C2">
          <w:rPr>
            <w:rStyle w:val="afd"/>
            <w:sz w:val="24"/>
            <w:szCs w:val="24"/>
          </w:rPr>
          <w:t>https://idp.nwipa.ru:2130/catalog/product/1211641</w:t>
        </w:r>
      </w:hyperlink>
    </w:p>
    <w:p w:rsidR="00D23602" w:rsidRPr="00047A06" w:rsidRDefault="00D23602" w:rsidP="009E0549">
      <w:pPr>
        <w:numPr>
          <w:ilvl w:val="0"/>
          <w:numId w:val="52"/>
        </w:numPr>
        <w:spacing w:after="0" w:line="240" w:lineRule="auto"/>
        <w:jc w:val="both"/>
        <w:rPr>
          <w:rFonts w:ascii="Times New Roman" w:hAnsi="Times New Roman"/>
          <w:sz w:val="24"/>
          <w:szCs w:val="24"/>
        </w:rPr>
      </w:pPr>
      <w:r w:rsidRPr="00047A06">
        <w:rPr>
          <w:rFonts w:ascii="Times New Roman" w:hAnsi="Times New Roman"/>
          <w:sz w:val="24"/>
          <w:szCs w:val="24"/>
        </w:rPr>
        <w:t>Мишенин, С. Е. Информационно-аналитическая работа : учебное пособие / С.Е. Мишенин. — Москва : ИНФРА-М, 2020. — 384 с. — (Высшее образование: Бакалавриат). — DOI 10.12737/987953. - ISBN 978-5-16-014504-4. - Текст : электронный. - URL: https://idp.nwipa.ru:2130/catalog/product/987953</w:t>
      </w:r>
    </w:p>
    <w:p w:rsidR="00126457" w:rsidRPr="00126457" w:rsidRDefault="00126457" w:rsidP="00126457">
      <w:pPr>
        <w:rPr>
          <w:rFonts w:ascii="Times New Roman" w:eastAsia="Calibri" w:hAnsi="Times New Roman" w:cs="Times New Roman"/>
          <w:sz w:val="24"/>
          <w:szCs w:val="24"/>
        </w:rPr>
      </w:pPr>
    </w:p>
    <w:p w:rsidR="00126457" w:rsidRPr="00126457" w:rsidRDefault="00126457" w:rsidP="00126457">
      <w:pPr>
        <w:rPr>
          <w:rFonts w:ascii="Times New Roman" w:eastAsia="Times New Roman" w:hAnsi="Times New Roman" w:cs="Times New Roman"/>
          <w:b/>
          <w:kern w:val="3"/>
          <w:sz w:val="24"/>
          <w:lang w:eastAsia="ru-RU"/>
        </w:rPr>
      </w:pPr>
      <w:r w:rsidRPr="00126457">
        <w:rPr>
          <w:rFonts w:ascii="Times New Roman" w:eastAsia="Times New Roman" w:hAnsi="Times New Roman" w:cs="Times New Roman"/>
          <w:b/>
          <w:kern w:val="3"/>
          <w:sz w:val="24"/>
          <w:lang w:eastAsia="ru-RU"/>
        </w:rPr>
        <w:br w:type="page"/>
      </w:r>
    </w:p>
    <w:p w:rsidR="00126457" w:rsidRPr="00126457" w:rsidRDefault="00126457" w:rsidP="00126457">
      <w:pPr>
        <w:widowControl w:val="0"/>
        <w:suppressAutoHyphens/>
        <w:overflowPunct w:val="0"/>
        <w:autoSpaceDE w:val="0"/>
        <w:autoSpaceDN w:val="0"/>
        <w:spacing w:after="0" w:line="240" w:lineRule="auto"/>
        <w:ind w:firstLine="709"/>
        <w:jc w:val="center"/>
        <w:textAlignment w:val="baseline"/>
        <w:rPr>
          <w:rFonts w:ascii="Times New Roman" w:eastAsia="Times New Roman" w:hAnsi="Times New Roman" w:cs="Times New Roman"/>
          <w:kern w:val="3"/>
          <w:sz w:val="28"/>
          <w:lang w:eastAsia="ru-RU"/>
        </w:rPr>
      </w:pPr>
      <w:r w:rsidRPr="00126457">
        <w:rPr>
          <w:rFonts w:ascii="Times New Roman" w:eastAsia="Times New Roman" w:hAnsi="Times New Roman" w:cs="Times New Roman"/>
          <w:b/>
          <w:kern w:val="3"/>
          <w:sz w:val="24"/>
          <w:lang w:eastAsia="ru-RU"/>
        </w:rPr>
        <w:lastRenderedPageBreak/>
        <w:t xml:space="preserve">АННОТАЦИЯ РАБОЧЕЙ ПРОГРАММЫ ДИСЦИПЛИНЫ </w:t>
      </w:r>
    </w:p>
    <w:p w:rsidR="00126457" w:rsidRPr="00126457" w:rsidRDefault="00126457" w:rsidP="00126457">
      <w:pPr>
        <w:widowControl w:val="0"/>
        <w:suppressAutoHyphens/>
        <w:overflowPunct w:val="0"/>
        <w:autoSpaceDE w:val="0"/>
        <w:autoSpaceDN w:val="0"/>
        <w:spacing w:after="0" w:line="240" w:lineRule="auto"/>
        <w:ind w:firstLine="709"/>
        <w:jc w:val="center"/>
        <w:textAlignment w:val="baseline"/>
        <w:rPr>
          <w:rFonts w:ascii="Times New Roman" w:eastAsia="Times New Roman" w:hAnsi="Times New Roman" w:cs="Times New Roman"/>
          <w:b/>
          <w:kern w:val="3"/>
          <w:sz w:val="28"/>
          <w:lang w:eastAsia="ru-RU"/>
        </w:rPr>
      </w:pPr>
      <w:r w:rsidRPr="00126457">
        <w:rPr>
          <w:rFonts w:ascii="Times New Roman" w:eastAsia="Times New Roman" w:hAnsi="Times New Roman" w:cs="Times New Roman"/>
          <w:b/>
          <w:kern w:val="3"/>
          <w:sz w:val="28"/>
          <w:lang w:eastAsia="ru-RU"/>
        </w:rPr>
        <w:t>Б1.В.06 Политический консалтинг</w:t>
      </w:r>
    </w:p>
    <w:p w:rsidR="00126457" w:rsidRPr="00126457" w:rsidRDefault="00126457" w:rsidP="00126457">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r w:rsidRPr="00126457">
        <w:rPr>
          <w:rFonts w:ascii="Times New Roman" w:eastAsia="Times New Roman" w:hAnsi="Times New Roman" w:cs="Times New Roman"/>
          <w:b/>
          <w:kern w:val="3"/>
          <w:sz w:val="28"/>
          <w:lang w:eastAsia="ru-RU"/>
        </w:rPr>
        <w:t>_____________________________________</w:t>
      </w:r>
    </w:p>
    <w:p w:rsidR="00126457" w:rsidRPr="00126457" w:rsidRDefault="00126457" w:rsidP="00126457">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r w:rsidRPr="00126457">
        <w:rPr>
          <w:rFonts w:ascii="Times New Roman" w:eastAsia="Times New Roman" w:hAnsi="Times New Roman" w:cs="Times New Roman"/>
          <w:i/>
          <w:kern w:val="3"/>
          <w:sz w:val="24"/>
          <w:lang w:eastAsia="ru-RU"/>
        </w:rPr>
        <w:t>наименование дисциплин (модуля)/практики</w:t>
      </w:r>
    </w:p>
    <w:p w:rsidR="00126457" w:rsidRPr="00126457" w:rsidRDefault="00126457" w:rsidP="00126457">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p>
    <w:p w:rsidR="00126457" w:rsidRPr="00126457" w:rsidRDefault="00126457" w:rsidP="00126457">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126457" w:rsidRPr="00126457" w:rsidRDefault="00126457" w:rsidP="00126457">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126457">
        <w:rPr>
          <w:rFonts w:ascii="Times New Roman" w:eastAsia="Times New Roman" w:hAnsi="Times New Roman" w:cs="Times New Roman"/>
          <w:b/>
          <w:kern w:val="3"/>
          <w:sz w:val="24"/>
          <w:lang w:eastAsia="ru-RU"/>
        </w:rPr>
        <w:t>Автор: доцент Ноженко М.В.</w:t>
      </w:r>
    </w:p>
    <w:p w:rsidR="00126457" w:rsidRPr="00CD0C21" w:rsidRDefault="00126457" w:rsidP="00126457">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126457">
        <w:rPr>
          <w:rFonts w:ascii="Times New Roman" w:eastAsia="Times New Roman" w:hAnsi="Times New Roman" w:cs="Times New Roman"/>
          <w:b/>
          <w:kern w:val="3"/>
          <w:sz w:val="24"/>
          <w:lang w:eastAsia="ru-RU"/>
        </w:rPr>
        <w:t xml:space="preserve">Код и наименование направления подготовки, профиля: 41.03.04 Политология. Профиль: </w:t>
      </w:r>
      <w:r w:rsidRPr="00CD0C21">
        <w:rPr>
          <w:rFonts w:ascii="Times New Roman" w:eastAsia="Times New Roman" w:hAnsi="Times New Roman" w:cs="Times New Roman"/>
          <w:b/>
          <w:kern w:val="3"/>
          <w:sz w:val="24"/>
          <w:lang w:eastAsia="ru-RU"/>
        </w:rPr>
        <w:t>Политические идеи и институты.</w:t>
      </w:r>
    </w:p>
    <w:p w:rsidR="00126457" w:rsidRPr="00126457" w:rsidRDefault="00126457" w:rsidP="00126457">
      <w:pPr>
        <w:widowControl w:val="0"/>
        <w:suppressAutoHyphens/>
        <w:overflowPunct w:val="0"/>
        <w:autoSpaceDE w:val="0"/>
        <w:autoSpaceDN w:val="0"/>
        <w:spacing w:after="0" w:line="240" w:lineRule="auto"/>
        <w:ind w:left="708" w:firstLine="1"/>
        <w:jc w:val="both"/>
        <w:textAlignment w:val="baseline"/>
        <w:rPr>
          <w:rFonts w:ascii="Calibri" w:eastAsia="Times New Roman" w:hAnsi="Calibri" w:cs="Times New Roman"/>
          <w:kern w:val="3"/>
          <w:lang w:eastAsia="ru-RU"/>
        </w:rPr>
      </w:pPr>
      <w:r w:rsidRPr="00126457">
        <w:rPr>
          <w:rFonts w:ascii="Times New Roman" w:eastAsia="Times New Roman" w:hAnsi="Times New Roman" w:cs="Times New Roman"/>
          <w:b/>
          <w:kern w:val="3"/>
          <w:sz w:val="24"/>
          <w:lang w:eastAsia="ru-RU"/>
        </w:rPr>
        <w:t>Квалификация (степень) выпускника: бакалавр</w:t>
      </w:r>
    </w:p>
    <w:p w:rsidR="00126457" w:rsidRPr="00126457" w:rsidRDefault="00126457" w:rsidP="00126457">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126457">
        <w:rPr>
          <w:rFonts w:ascii="Times New Roman" w:eastAsia="Times New Roman" w:hAnsi="Times New Roman" w:cs="Times New Roman"/>
          <w:b/>
          <w:kern w:val="3"/>
          <w:sz w:val="24"/>
          <w:lang w:eastAsia="ru-RU"/>
        </w:rPr>
        <w:t>Форма обучения: очная</w:t>
      </w:r>
    </w:p>
    <w:p w:rsidR="00126457" w:rsidRPr="00126457" w:rsidRDefault="00126457" w:rsidP="00126457">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126457" w:rsidRPr="00126457" w:rsidRDefault="00126457" w:rsidP="00126457">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126457" w:rsidRPr="00126457" w:rsidRDefault="00126457" w:rsidP="00126457">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126457">
        <w:rPr>
          <w:rFonts w:ascii="Times New Roman" w:eastAsia="Times New Roman" w:hAnsi="Times New Roman" w:cs="Times New Roman"/>
          <w:b/>
          <w:kern w:val="3"/>
          <w:sz w:val="24"/>
          <w:lang w:eastAsia="ru-RU"/>
        </w:rPr>
        <w:t>Цель освоения дисциплины:</w:t>
      </w:r>
    </w:p>
    <w:p w:rsidR="00126457" w:rsidRPr="00126457" w:rsidRDefault="00126457" w:rsidP="00126457">
      <w:pPr>
        <w:widowControl w:val="0"/>
        <w:suppressAutoHyphens/>
        <w:overflowPunct w:val="0"/>
        <w:autoSpaceDE w:val="0"/>
        <w:autoSpaceDN w:val="0"/>
        <w:spacing w:after="0" w:line="240" w:lineRule="auto"/>
        <w:ind w:left="426"/>
        <w:jc w:val="both"/>
        <w:textAlignment w:val="baseline"/>
        <w:rPr>
          <w:rFonts w:ascii="Times New Roman" w:eastAsia="Times New Roman" w:hAnsi="Times New Roman" w:cs="Times New Roman"/>
          <w:sz w:val="24"/>
          <w:szCs w:val="20"/>
        </w:rPr>
      </w:pPr>
      <w:r w:rsidRPr="00126457">
        <w:rPr>
          <w:rFonts w:ascii="Times New Roman" w:eastAsia="Times New Roman" w:hAnsi="Times New Roman" w:cs="Times New Roman"/>
          <w:sz w:val="24"/>
          <w:szCs w:val="20"/>
        </w:rPr>
        <w:t>Дисциплина Б1.В.06 «Политический консалтинг» обеспечивает овладение следующими компетенциями:</w:t>
      </w:r>
    </w:p>
    <w:tbl>
      <w:tblPr>
        <w:tblW w:w="0" w:type="dxa"/>
        <w:tblInd w:w="288" w:type="dxa"/>
        <w:tblLayout w:type="fixed"/>
        <w:tblCellMar>
          <w:left w:w="10" w:type="dxa"/>
          <w:right w:w="10" w:type="dxa"/>
        </w:tblCellMar>
        <w:tblLook w:val="04A0" w:firstRow="1" w:lastRow="0" w:firstColumn="1" w:lastColumn="0" w:noHBand="0" w:noVBand="1"/>
      </w:tblPr>
      <w:tblGrid>
        <w:gridCol w:w="1380"/>
        <w:gridCol w:w="2551"/>
        <w:gridCol w:w="2268"/>
        <w:gridCol w:w="3084"/>
        <w:gridCol w:w="3084"/>
        <w:gridCol w:w="3084"/>
      </w:tblGrid>
      <w:tr w:rsidR="00126457" w:rsidRPr="00126457" w:rsidTr="002C04C2">
        <w:trPr>
          <w:gridAfter w:val="2"/>
          <w:wAfter w:w="6168" w:type="dxa"/>
          <w:trHeight w:val="663"/>
        </w:trPr>
        <w:tc>
          <w:tcPr>
            <w:tcW w:w="13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6457" w:rsidRPr="00126457" w:rsidRDefault="00126457" w:rsidP="00126457">
            <w:pPr>
              <w:suppressAutoHyphens/>
              <w:autoSpaceDN w:val="0"/>
              <w:spacing w:after="0" w:line="240" w:lineRule="auto"/>
              <w:jc w:val="both"/>
              <w:rPr>
                <w:rFonts w:ascii="Times New Roman" w:eastAsia="Times New Roman" w:hAnsi="Times New Roman" w:cs="Times New Roman"/>
                <w:kern w:val="3"/>
                <w:sz w:val="24"/>
                <w:szCs w:val="24"/>
                <w:lang w:eastAsia="ru-RU"/>
              </w:rPr>
            </w:pPr>
            <w:bookmarkStart w:id="13" w:name="_Hlk18395685"/>
            <w:r w:rsidRPr="00126457">
              <w:rPr>
                <w:rFonts w:ascii="Times New Roman" w:eastAsia="Times New Roman" w:hAnsi="Times New Roman" w:cs="Times New Roman"/>
                <w:kern w:val="3"/>
                <w:sz w:val="24"/>
                <w:szCs w:val="24"/>
                <w:lang w:eastAsia="ru-RU"/>
              </w:rPr>
              <w:t xml:space="preserve">Код </w:t>
            </w:r>
          </w:p>
          <w:p w:rsidR="00126457" w:rsidRPr="00126457" w:rsidRDefault="00126457" w:rsidP="00126457">
            <w:pPr>
              <w:suppressAutoHyphens/>
              <w:autoSpaceDN w:val="0"/>
              <w:spacing w:after="0" w:line="240" w:lineRule="auto"/>
              <w:jc w:val="both"/>
              <w:rPr>
                <w:rFonts w:ascii="Calibri" w:eastAsia="Times New Roman" w:hAnsi="Calibri" w:cs="Times New Roman"/>
                <w:kern w:val="3"/>
                <w:lang w:eastAsia="ru-RU"/>
              </w:rPr>
            </w:pPr>
            <w:r w:rsidRPr="00126457">
              <w:rPr>
                <w:rFonts w:ascii="Times New Roman" w:eastAsia="Times New Roman" w:hAnsi="Times New Roman" w:cs="Times New Roman"/>
                <w:kern w:val="3"/>
                <w:sz w:val="24"/>
                <w:szCs w:val="24"/>
                <w:lang w:eastAsia="ru-RU"/>
              </w:rPr>
              <w:t>компетенции</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6457" w:rsidRPr="00126457" w:rsidRDefault="00126457" w:rsidP="00126457">
            <w:pPr>
              <w:suppressAutoHyphens/>
              <w:autoSpaceDN w:val="0"/>
              <w:spacing w:after="0" w:line="240" w:lineRule="auto"/>
              <w:jc w:val="both"/>
              <w:rPr>
                <w:rFonts w:ascii="Times New Roman" w:eastAsia="Times New Roman" w:hAnsi="Times New Roman" w:cs="Times New Roman"/>
                <w:kern w:val="3"/>
                <w:sz w:val="24"/>
                <w:szCs w:val="24"/>
                <w:lang w:eastAsia="ru-RU"/>
              </w:rPr>
            </w:pPr>
            <w:r w:rsidRPr="00126457">
              <w:rPr>
                <w:rFonts w:ascii="Times New Roman" w:eastAsia="Times New Roman" w:hAnsi="Times New Roman" w:cs="Times New Roman"/>
                <w:kern w:val="3"/>
                <w:sz w:val="24"/>
                <w:szCs w:val="24"/>
                <w:lang w:eastAsia="ru-RU"/>
              </w:rPr>
              <w:t>Наименование</w:t>
            </w:r>
          </w:p>
          <w:p w:rsidR="00126457" w:rsidRPr="00126457" w:rsidRDefault="00126457" w:rsidP="00126457">
            <w:pPr>
              <w:suppressAutoHyphens/>
              <w:autoSpaceDN w:val="0"/>
              <w:spacing w:after="0" w:line="240" w:lineRule="auto"/>
              <w:jc w:val="both"/>
              <w:rPr>
                <w:rFonts w:ascii="Calibri" w:eastAsia="Times New Roman" w:hAnsi="Calibri" w:cs="Times New Roman"/>
                <w:kern w:val="3"/>
                <w:lang w:eastAsia="ru-RU"/>
              </w:rPr>
            </w:pPr>
            <w:r w:rsidRPr="00126457">
              <w:rPr>
                <w:rFonts w:ascii="Times New Roman" w:eastAsia="Times New Roman" w:hAnsi="Times New Roman" w:cs="Times New Roman"/>
                <w:kern w:val="3"/>
                <w:sz w:val="24"/>
                <w:szCs w:val="24"/>
                <w:lang w:eastAsia="ru-RU"/>
              </w:rPr>
              <w:t>компетенции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6457" w:rsidRPr="00126457" w:rsidRDefault="00126457" w:rsidP="00126457">
            <w:pPr>
              <w:suppressAutoHyphens/>
              <w:autoSpaceDN w:val="0"/>
              <w:spacing w:after="0" w:line="240" w:lineRule="auto"/>
              <w:jc w:val="both"/>
              <w:rPr>
                <w:rFonts w:ascii="Calibri" w:eastAsia="Times New Roman" w:hAnsi="Calibri" w:cs="Times New Roman"/>
                <w:kern w:val="3"/>
                <w:lang w:eastAsia="ru-RU"/>
              </w:rPr>
            </w:pPr>
            <w:r w:rsidRPr="00126457">
              <w:rPr>
                <w:rFonts w:ascii="Times New Roman" w:eastAsia="Times New Roman" w:hAnsi="Times New Roman" w:cs="Times New Roman"/>
                <w:kern w:val="3"/>
                <w:sz w:val="24"/>
                <w:szCs w:val="24"/>
                <w:lang w:eastAsia="ru-RU"/>
              </w:rPr>
              <w:t>Код 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6457" w:rsidRPr="00126457" w:rsidRDefault="00126457" w:rsidP="00126457">
            <w:pPr>
              <w:suppressAutoHyphens/>
              <w:autoSpaceDN w:val="0"/>
              <w:spacing w:after="0" w:line="240" w:lineRule="auto"/>
              <w:jc w:val="both"/>
              <w:rPr>
                <w:rFonts w:ascii="Calibri" w:eastAsia="Times New Roman" w:hAnsi="Calibri" w:cs="Times New Roman"/>
                <w:kern w:val="3"/>
                <w:lang w:eastAsia="ru-RU"/>
              </w:rPr>
            </w:pPr>
            <w:r w:rsidRPr="00126457">
              <w:rPr>
                <w:rFonts w:ascii="Times New Roman" w:eastAsia="Times New Roman" w:hAnsi="Times New Roman" w:cs="Times New Roman"/>
                <w:kern w:val="3"/>
                <w:sz w:val="24"/>
                <w:szCs w:val="24"/>
                <w:lang w:eastAsia="ru-RU"/>
              </w:rPr>
              <w:t>Наименование этапа освоения компетенции</w:t>
            </w:r>
          </w:p>
        </w:tc>
      </w:tr>
      <w:tr w:rsidR="00126457" w:rsidRPr="00126457" w:rsidTr="002C04C2">
        <w:trPr>
          <w:trHeight w:val="2611"/>
        </w:trPr>
        <w:tc>
          <w:tcPr>
            <w:tcW w:w="138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126457" w:rsidRPr="00126457" w:rsidRDefault="00126457" w:rsidP="00126457">
            <w:pPr>
              <w:spacing w:line="256" w:lineRule="auto"/>
              <w:jc w:val="both"/>
              <w:rPr>
                <w:rFonts w:ascii="Times New Roman" w:eastAsia="Calibri" w:hAnsi="Times New Roman" w:cs="Times New Roman"/>
                <w:sz w:val="24"/>
                <w:szCs w:val="24"/>
              </w:rPr>
            </w:pPr>
            <w:r w:rsidRPr="00126457">
              <w:rPr>
                <w:rFonts w:ascii="Times New Roman" w:eastAsia="Calibri" w:hAnsi="Times New Roman" w:cs="Times New Roman"/>
                <w:sz w:val="24"/>
                <w:szCs w:val="24"/>
              </w:rPr>
              <w:t>ПК - 3</w:t>
            </w:r>
          </w:p>
        </w:tc>
        <w:tc>
          <w:tcPr>
            <w:tcW w:w="2551"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126457" w:rsidRPr="00126457" w:rsidRDefault="00126457" w:rsidP="00126457">
            <w:pPr>
              <w:autoSpaceDN w:val="0"/>
              <w:spacing w:after="0" w:line="240" w:lineRule="auto"/>
              <w:rPr>
                <w:rFonts w:ascii="Times New Roman" w:eastAsia="Times New Roman" w:hAnsi="Times New Roman" w:cs="Times New Roman"/>
                <w:kern w:val="3"/>
                <w:sz w:val="24"/>
                <w:szCs w:val="24"/>
                <w:lang w:eastAsia="ru-RU"/>
              </w:rPr>
            </w:pPr>
            <w:r w:rsidRPr="00126457">
              <w:rPr>
                <w:rFonts w:ascii="Times New Roman" w:eastAsia="Times New Roman" w:hAnsi="Times New Roman" w:cs="Times New Roman"/>
                <w:kern w:val="3"/>
                <w:sz w:val="24"/>
                <w:szCs w:val="24"/>
                <w:lang w:eastAsia="ru-RU"/>
              </w:rPr>
              <w:t>Владение методиками научной работы: техниками подготовки планов исследований, рефератов, библиографических обзоров, научных отчетов</w:t>
            </w:r>
          </w:p>
        </w:tc>
        <w:tc>
          <w:tcPr>
            <w:tcW w:w="226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126457" w:rsidRPr="00126457" w:rsidRDefault="00126457" w:rsidP="00126457">
            <w:pPr>
              <w:suppressAutoHyphens/>
              <w:autoSpaceDN w:val="0"/>
              <w:spacing w:after="0" w:line="240" w:lineRule="auto"/>
              <w:jc w:val="both"/>
              <w:rPr>
                <w:rFonts w:ascii="Calibri" w:eastAsia="Times New Roman" w:hAnsi="Calibri" w:cs="Times New Roman"/>
                <w:kern w:val="3"/>
                <w:lang w:eastAsia="ru-RU"/>
              </w:rPr>
            </w:pPr>
            <w:r w:rsidRPr="00126457">
              <w:rPr>
                <w:rFonts w:ascii="Times New Roman" w:eastAsia="Calibri" w:hAnsi="Times New Roman" w:cs="Times New Roman"/>
                <w:kern w:val="3"/>
                <w:sz w:val="24"/>
                <w:szCs w:val="24"/>
                <w:lang w:eastAsia="ru-RU"/>
              </w:rPr>
              <w:t>ПК 3.3</w:t>
            </w:r>
          </w:p>
        </w:tc>
        <w:tc>
          <w:tcPr>
            <w:tcW w:w="3084"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126457" w:rsidRPr="00126457" w:rsidRDefault="00126457" w:rsidP="00126457">
            <w:pPr>
              <w:suppressAutoHyphens/>
              <w:autoSpaceDN w:val="0"/>
              <w:spacing w:after="0" w:line="240" w:lineRule="auto"/>
              <w:rPr>
                <w:rFonts w:ascii="Calibri" w:eastAsia="Times New Roman" w:hAnsi="Calibri" w:cs="Times New Roman"/>
                <w:kern w:val="3"/>
                <w:lang w:eastAsia="ru-RU"/>
              </w:rPr>
            </w:pPr>
            <w:r w:rsidRPr="00126457">
              <w:rPr>
                <w:rFonts w:ascii="Calibri" w:eastAsia="Times New Roman" w:hAnsi="Calibri" w:cs="Times New Roman"/>
                <w:kern w:val="3"/>
                <w:lang w:eastAsia="ru-RU"/>
              </w:rPr>
              <w:t>Приобретение первичных навыков составления отчетов по проведению научно-исследовательской и консалтинговой работы.</w:t>
            </w:r>
          </w:p>
        </w:tc>
        <w:tc>
          <w:tcPr>
            <w:tcW w:w="3084" w:type="dxa"/>
          </w:tcPr>
          <w:p w:rsidR="00126457" w:rsidRPr="00126457" w:rsidRDefault="00126457" w:rsidP="00126457">
            <w:pPr>
              <w:suppressAutoHyphens/>
              <w:autoSpaceDN w:val="0"/>
              <w:spacing w:after="0" w:line="240" w:lineRule="auto"/>
              <w:jc w:val="both"/>
              <w:rPr>
                <w:rFonts w:ascii="Calibri" w:eastAsia="Times New Roman" w:hAnsi="Calibri" w:cs="Times New Roman"/>
                <w:kern w:val="3"/>
                <w:lang w:eastAsia="ru-RU"/>
              </w:rPr>
            </w:pPr>
          </w:p>
        </w:tc>
        <w:tc>
          <w:tcPr>
            <w:tcW w:w="3084" w:type="dxa"/>
            <w:hideMark/>
          </w:tcPr>
          <w:p w:rsidR="00126457" w:rsidRPr="00126457" w:rsidRDefault="00126457" w:rsidP="00126457">
            <w:pPr>
              <w:suppressAutoHyphens/>
              <w:autoSpaceDN w:val="0"/>
              <w:spacing w:after="0" w:line="240" w:lineRule="auto"/>
              <w:jc w:val="both"/>
              <w:rPr>
                <w:rFonts w:ascii="Calibri" w:eastAsia="Times New Roman" w:hAnsi="Calibri" w:cs="Times New Roman"/>
                <w:kern w:val="3"/>
                <w:lang w:eastAsia="ru-RU"/>
              </w:rPr>
            </w:pPr>
            <w:r w:rsidRPr="00126457">
              <w:rPr>
                <w:rFonts w:ascii="Times New Roman" w:eastAsia="Times New Roman" w:hAnsi="Times New Roman" w:cs="Times New Roman"/>
                <w:kern w:val="3"/>
                <w:sz w:val="24"/>
                <w:szCs w:val="24"/>
                <w:lang w:eastAsia="ru-RU"/>
              </w:rPr>
              <w:t>Наименование этапа освоения компетенции</w:t>
            </w:r>
          </w:p>
        </w:tc>
      </w:tr>
      <w:bookmarkEnd w:id="13"/>
    </w:tbl>
    <w:p w:rsidR="00126457" w:rsidRPr="00126457" w:rsidRDefault="00126457" w:rsidP="00126457">
      <w:pPr>
        <w:spacing w:after="200" w:line="276" w:lineRule="auto"/>
        <w:rPr>
          <w:rFonts w:ascii="Calibri" w:eastAsia="Calibri" w:hAnsi="Calibri" w:cs="Times New Roman"/>
        </w:rPr>
      </w:pPr>
    </w:p>
    <w:p w:rsidR="00126457" w:rsidRPr="00126457" w:rsidRDefault="00126457" w:rsidP="00126457">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126457">
        <w:rPr>
          <w:rFonts w:ascii="Times New Roman" w:eastAsia="Times New Roman" w:hAnsi="Times New Roman" w:cs="Times New Roman"/>
          <w:b/>
          <w:kern w:val="3"/>
          <w:sz w:val="24"/>
          <w:lang w:eastAsia="ru-RU"/>
        </w:rPr>
        <w:t>План курса:</w:t>
      </w:r>
    </w:p>
    <w:p w:rsidR="00126457" w:rsidRPr="00126457" w:rsidRDefault="00126457" w:rsidP="00126457">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0"/>
        <w:gridCol w:w="2082"/>
        <w:gridCol w:w="883"/>
        <w:gridCol w:w="946"/>
        <w:gridCol w:w="881"/>
        <w:gridCol w:w="881"/>
        <w:gridCol w:w="639"/>
        <w:gridCol w:w="496"/>
        <w:gridCol w:w="1647"/>
      </w:tblGrid>
      <w:tr w:rsidR="003F0C18" w:rsidTr="00F1503A">
        <w:trPr>
          <w:trHeight w:val="80"/>
          <w:tblHeader/>
        </w:trPr>
        <w:tc>
          <w:tcPr>
            <w:tcW w:w="483"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F0C18" w:rsidRPr="00F838EC" w:rsidRDefault="003F0C18" w:rsidP="00F1503A">
            <w:pPr>
              <w:pStyle w:val="a"/>
              <w:numPr>
                <w:ilvl w:val="0"/>
                <w:numId w:val="0"/>
              </w:numPr>
              <w:ind w:left="142"/>
              <w:rPr>
                <w:i/>
              </w:rPr>
            </w:pPr>
            <w:r w:rsidRPr="00F838EC">
              <w:rPr>
                <w:i/>
              </w:rPr>
              <w:t>№ п/п</w:t>
            </w:r>
          </w:p>
        </w:tc>
        <w:tc>
          <w:tcPr>
            <w:tcW w:w="1122"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F0C18" w:rsidRDefault="003F0C18" w:rsidP="00F1503A">
            <w:pPr>
              <w:jc w:val="center"/>
              <w:rPr>
                <w:rFonts w:ascii="Times New Roman" w:hAnsi="Times New Roman"/>
                <w:i/>
                <w:sz w:val="20"/>
                <w:szCs w:val="20"/>
              </w:rPr>
            </w:pPr>
            <w:r>
              <w:rPr>
                <w:rFonts w:ascii="Times New Roman" w:hAnsi="Times New Roman"/>
                <w:i/>
                <w:sz w:val="20"/>
                <w:szCs w:val="20"/>
              </w:rPr>
              <w:t xml:space="preserve">Наименование тем (разделов), </w:t>
            </w:r>
          </w:p>
        </w:tc>
        <w:tc>
          <w:tcPr>
            <w:tcW w:w="2509"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3F0C18" w:rsidRDefault="003F0C18" w:rsidP="00F1503A">
            <w:pPr>
              <w:jc w:val="center"/>
              <w:rPr>
                <w:rFonts w:ascii="Times New Roman" w:hAnsi="Times New Roman"/>
                <w:i/>
                <w:sz w:val="20"/>
                <w:szCs w:val="20"/>
              </w:rPr>
            </w:pPr>
            <w:r>
              <w:rPr>
                <w:rFonts w:ascii="Times New Roman" w:hAnsi="Times New Roman"/>
                <w:i/>
                <w:sz w:val="20"/>
                <w:szCs w:val="20"/>
              </w:rPr>
              <w:t>Объем дисциплины, час.</w:t>
            </w:r>
          </w:p>
        </w:tc>
        <w:tc>
          <w:tcPr>
            <w:tcW w:w="885"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F0C18" w:rsidRDefault="003F0C18" w:rsidP="00F1503A">
            <w:pPr>
              <w:jc w:val="center"/>
              <w:rPr>
                <w:rFonts w:ascii="Times New Roman" w:hAnsi="Times New Roman"/>
                <w:i/>
                <w:sz w:val="20"/>
                <w:szCs w:val="20"/>
              </w:rPr>
            </w:pPr>
            <w:r>
              <w:rPr>
                <w:rFonts w:ascii="Times New Roman" w:hAnsi="Times New Roman"/>
                <w:i/>
                <w:sz w:val="20"/>
                <w:szCs w:val="20"/>
              </w:rPr>
              <w:t>Форма</w:t>
            </w:r>
            <w:r>
              <w:rPr>
                <w:rFonts w:ascii="Times New Roman" w:hAnsi="Times New Roman"/>
                <w:i/>
                <w:sz w:val="20"/>
                <w:szCs w:val="20"/>
              </w:rPr>
              <w:br/>
              <w:t xml:space="preserve">текущего </w:t>
            </w:r>
            <w:r>
              <w:rPr>
                <w:rFonts w:ascii="Times New Roman" w:hAnsi="Times New Roman"/>
                <w:i/>
                <w:sz w:val="20"/>
                <w:szCs w:val="20"/>
              </w:rPr>
              <w:br/>
              <w:t>контроля успеваемости</w:t>
            </w:r>
            <w:r>
              <w:rPr>
                <w:rFonts w:ascii="Times New Roman" w:hAnsi="Times New Roman"/>
                <w:i/>
                <w:sz w:val="20"/>
                <w:szCs w:val="20"/>
                <w:vertAlign w:val="superscript"/>
              </w:rPr>
              <w:t>**</w:t>
            </w:r>
            <w:r>
              <w:rPr>
                <w:rFonts w:ascii="Times New Roman" w:hAnsi="Times New Roman"/>
                <w:i/>
                <w:sz w:val="20"/>
                <w:szCs w:val="20"/>
              </w:rPr>
              <w:t>, промежуточной аттестации</w:t>
            </w:r>
          </w:p>
        </w:tc>
      </w:tr>
      <w:tr w:rsidR="003F0C18" w:rsidTr="00F1503A">
        <w:trPr>
          <w:trHeight w:val="80"/>
          <w:tblHeader/>
        </w:trPr>
        <w:tc>
          <w:tcPr>
            <w:tcW w:w="0" w:type="auto"/>
            <w:vMerge/>
            <w:tcBorders>
              <w:top w:val="single" w:sz="4" w:space="0" w:color="auto"/>
              <w:left w:val="single" w:sz="4" w:space="0" w:color="auto"/>
              <w:bottom w:val="single" w:sz="4" w:space="0" w:color="auto"/>
              <w:right w:val="single" w:sz="4" w:space="0" w:color="auto"/>
            </w:tcBorders>
            <w:vAlign w:val="center"/>
          </w:tcPr>
          <w:p w:rsidR="003F0C18" w:rsidRDefault="003F0C18" w:rsidP="00F1503A">
            <w:pPr>
              <w:rPr>
                <w:rFonts w:ascii="Times New Roman" w:hAnsi="Times New Roman"/>
                <w: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F0C18" w:rsidRDefault="003F0C18" w:rsidP="00F1503A">
            <w:pPr>
              <w:rPr>
                <w:rFonts w:ascii="Times New Roman" w:hAnsi="Times New Roman"/>
                <w:i/>
                <w:sz w:val="20"/>
                <w:szCs w:val="20"/>
              </w:rPr>
            </w:pPr>
          </w:p>
        </w:tc>
        <w:tc>
          <w:tcPr>
            <w:tcW w:w="438" w:type="pct"/>
            <w:vMerge w:val="restart"/>
            <w:tcBorders>
              <w:top w:val="nil"/>
              <w:left w:val="single" w:sz="4" w:space="0" w:color="auto"/>
              <w:bottom w:val="single" w:sz="4" w:space="0" w:color="auto"/>
              <w:right w:val="single" w:sz="4" w:space="0" w:color="auto"/>
            </w:tcBorders>
            <w:shd w:val="clear" w:color="auto" w:fill="FFFFFF"/>
            <w:vAlign w:val="center"/>
          </w:tcPr>
          <w:p w:rsidR="003F0C18" w:rsidRDefault="003F0C18" w:rsidP="00F1503A">
            <w:pPr>
              <w:jc w:val="center"/>
              <w:rPr>
                <w:rFonts w:ascii="Times New Roman" w:hAnsi="Times New Roman"/>
                <w:i/>
                <w:sz w:val="20"/>
                <w:szCs w:val="20"/>
              </w:rPr>
            </w:pPr>
            <w:r>
              <w:rPr>
                <w:rFonts w:ascii="Times New Roman" w:hAnsi="Times New Roman"/>
                <w:i/>
                <w:sz w:val="20"/>
                <w:szCs w:val="20"/>
              </w:rPr>
              <w:t>Всего</w:t>
            </w:r>
          </w:p>
        </w:tc>
        <w:tc>
          <w:tcPr>
            <w:tcW w:w="1798"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F0C18" w:rsidRDefault="003F0C18" w:rsidP="00F1503A">
            <w:pPr>
              <w:jc w:val="center"/>
              <w:rPr>
                <w:rFonts w:ascii="Times New Roman" w:hAnsi="Times New Roman"/>
                <w:i/>
                <w:sz w:val="20"/>
                <w:szCs w:val="20"/>
              </w:rPr>
            </w:pPr>
            <w:r>
              <w:rPr>
                <w:rFonts w:ascii="Times New Roman" w:hAnsi="Times New Roman"/>
                <w:i/>
                <w:sz w:val="20"/>
                <w:szCs w:val="20"/>
              </w:rPr>
              <w:t>Контактная работа обучающихся с преподавателем</w:t>
            </w:r>
            <w:r>
              <w:rPr>
                <w:rFonts w:ascii="Times New Roman" w:hAnsi="Times New Roman"/>
                <w:i/>
                <w:sz w:val="20"/>
                <w:szCs w:val="20"/>
              </w:rPr>
              <w:br/>
              <w:t>по видам учебных занятий</w:t>
            </w:r>
          </w:p>
        </w:tc>
        <w:tc>
          <w:tcPr>
            <w:tcW w:w="273" w:type="pct"/>
            <w:vMerge w:val="restart"/>
            <w:tcBorders>
              <w:top w:val="nil"/>
              <w:left w:val="single" w:sz="4" w:space="0" w:color="auto"/>
              <w:bottom w:val="single" w:sz="4" w:space="0" w:color="auto"/>
              <w:right w:val="single" w:sz="4" w:space="0" w:color="auto"/>
            </w:tcBorders>
            <w:shd w:val="clear" w:color="auto" w:fill="FFFFFF"/>
            <w:vAlign w:val="center"/>
          </w:tcPr>
          <w:p w:rsidR="003F0C18" w:rsidRDefault="003F0C18" w:rsidP="00F1503A">
            <w:pPr>
              <w:jc w:val="center"/>
              <w:rPr>
                <w:rFonts w:ascii="Times New Roman" w:hAnsi="Times New Roman"/>
                <w:i/>
                <w:sz w:val="20"/>
                <w:szCs w:val="20"/>
              </w:rPr>
            </w:pPr>
            <w:r>
              <w:rPr>
                <w:rFonts w:ascii="Times New Roman" w:hAnsi="Times New Roman"/>
                <w:i/>
                <w:sz w:val="20"/>
                <w:szCs w:val="20"/>
              </w:rPr>
              <w:t>СР</w:t>
            </w:r>
          </w:p>
        </w:tc>
        <w:tc>
          <w:tcPr>
            <w:tcW w:w="0" w:type="auto"/>
            <w:vMerge/>
            <w:tcBorders>
              <w:top w:val="single" w:sz="4" w:space="0" w:color="auto"/>
              <w:left w:val="single" w:sz="4" w:space="0" w:color="auto"/>
              <w:bottom w:val="single" w:sz="4" w:space="0" w:color="auto"/>
              <w:right w:val="single" w:sz="4" w:space="0" w:color="auto"/>
            </w:tcBorders>
            <w:vAlign w:val="center"/>
          </w:tcPr>
          <w:p w:rsidR="003F0C18" w:rsidRDefault="003F0C18" w:rsidP="00F1503A">
            <w:pPr>
              <w:rPr>
                <w:rFonts w:ascii="Times New Roman" w:hAnsi="Times New Roman"/>
                <w:i/>
                <w:sz w:val="20"/>
                <w:szCs w:val="20"/>
              </w:rPr>
            </w:pPr>
          </w:p>
        </w:tc>
      </w:tr>
      <w:tr w:rsidR="003F0C18" w:rsidTr="00F1503A">
        <w:trPr>
          <w:trHeight w:val="80"/>
          <w:tblHeader/>
        </w:trPr>
        <w:tc>
          <w:tcPr>
            <w:tcW w:w="0" w:type="auto"/>
            <w:vMerge/>
            <w:tcBorders>
              <w:top w:val="single" w:sz="4" w:space="0" w:color="auto"/>
              <w:left w:val="single" w:sz="4" w:space="0" w:color="auto"/>
              <w:bottom w:val="single" w:sz="4" w:space="0" w:color="auto"/>
              <w:right w:val="single" w:sz="4" w:space="0" w:color="auto"/>
            </w:tcBorders>
            <w:vAlign w:val="center"/>
          </w:tcPr>
          <w:p w:rsidR="003F0C18" w:rsidRDefault="003F0C18" w:rsidP="00F1503A">
            <w:pPr>
              <w:rPr>
                <w:rFonts w:ascii="Times New Roman" w:hAnsi="Times New Roman"/>
                <w: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F0C18" w:rsidRDefault="003F0C18" w:rsidP="00F1503A">
            <w:pPr>
              <w:rPr>
                <w:rFonts w:ascii="Times New Roman" w:hAnsi="Times New Roman"/>
                <w:i/>
                <w:sz w:val="20"/>
                <w:szCs w:val="20"/>
              </w:rPr>
            </w:pPr>
          </w:p>
        </w:tc>
        <w:tc>
          <w:tcPr>
            <w:tcW w:w="0" w:type="auto"/>
            <w:vMerge/>
            <w:tcBorders>
              <w:top w:val="nil"/>
              <w:left w:val="single" w:sz="4" w:space="0" w:color="auto"/>
              <w:bottom w:val="single" w:sz="4" w:space="0" w:color="auto"/>
              <w:right w:val="single" w:sz="4" w:space="0" w:color="auto"/>
            </w:tcBorders>
            <w:vAlign w:val="center"/>
          </w:tcPr>
          <w:p w:rsidR="003F0C18" w:rsidRDefault="003F0C18" w:rsidP="00F1503A">
            <w:pPr>
              <w:rPr>
                <w:rFonts w:ascii="Times New Roman" w:hAnsi="Times New Roman"/>
                <w:i/>
                <w:sz w:val="20"/>
                <w:szCs w:val="20"/>
              </w:rPr>
            </w:pP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tcPr>
          <w:p w:rsidR="003F0C18" w:rsidRDefault="003F0C18" w:rsidP="00F1503A">
            <w:pPr>
              <w:ind w:firstLine="34"/>
              <w:jc w:val="center"/>
              <w:rPr>
                <w:rFonts w:ascii="Times New Roman" w:hAnsi="Times New Roman"/>
                <w:i/>
                <w:sz w:val="20"/>
                <w:szCs w:val="20"/>
              </w:rPr>
            </w:pPr>
            <w:r>
              <w:rPr>
                <w:rFonts w:ascii="Times New Roman" w:hAnsi="Times New Roman"/>
                <w:i/>
                <w:sz w:val="20"/>
                <w:szCs w:val="20"/>
              </w:rPr>
              <w:t>Л</w:t>
            </w: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3F0C18" w:rsidRDefault="003F0C18" w:rsidP="00F1503A">
            <w:pPr>
              <w:ind w:firstLine="34"/>
              <w:jc w:val="center"/>
              <w:rPr>
                <w:rFonts w:ascii="Times New Roman" w:hAnsi="Times New Roman"/>
                <w:i/>
                <w:sz w:val="20"/>
                <w:szCs w:val="20"/>
              </w:rPr>
            </w:pPr>
            <w:r>
              <w:rPr>
                <w:rFonts w:ascii="Times New Roman" w:hAnsi="Times New Roman"/>
                <w:i/>
                <w:sz w:val="20"/>
                <w:szCs w:val="20"/>
              </w:rPr>
              <w:t>ЛР</w:t>
            </w: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3F0C18" w:rsidRDefault="003F0C18" w:rsidP="00F1503A">
            <w:pPr>
              <w:ind w:firstLine="34"/>
              <w:jc w:val="center"/>
              <w:rPr>
                <w:rFonts w:ascii="Times New Roman" w:hAnsi="Times New Roman"/>
                <w:i/>
                <w:sz w:val="20"/>
                <w:szCs w:val="20"/>
              </w:rPr>
            </w:pPr>
            <w:r>
              <w:rPr>
                <w:rFonts w:ascii="Times New Roman" w:hAnsi="Times New Roman"/>
                <w:i/>
                <w:sz w:val="20"/>
                <w:szCs w:val="20"/>
              </w:rPr>
              <w:t>ПЗ</w:t>
            </w:r>
          </w:p>
        </w:tc>
        <w:tc>
          <w:tcPr>
            <w:tcW w:w="326" w:type="pct"/>
            <w:tcBorders>
              <w:top w:val="single" w:sz="4" w:space="0" w:color="auto"/>
              <w:left w:val="single" w:sz="4" w:space="0" w:color="auto"/>
              <w:bottom w:val="single" w:sz="4" w:space="0" w:color="auto"/>
              <w:right w:val="single" w:sz="4" w:space="0" w:color="auto"/>
            </w:tcBorders>
            <w:shd w:val="clear" w:color="auto" w:fill="FFFFFF"/>
            <w:vAlign w:val="center"/>
          </w:tcPr>
          <w:p w:rsidR="003F0C18" w:rsidRDefault="003F0C18" w:rsidP="00F1503A">
            <w:pPr>
              <w:ind w:firstLine="34"/>
              <w:jc w:val="center"/>
              <w:rPr>
                <w:rFonts w:ascii="Times New Roman" w:hAnsi="Times New Roman"/>
                <w:i/>
                <w:sz w:val="20"/>
                <w:szCs w:val="20"/>
                <w:vertAlign w:val="superscript"/>
              </w:rPr>
            </w:pPr>
            <w:r>
              <w:rPr>
                <w:rFonts w:ascii="Times New Roman" w:hAnsi="Times New Roman"/>
                <w:i/>
                <w:sz w:val="20"/>
                <w:szCs w:val="20"/>
              </w:rPr>
              <w:t>КСР</w:t>
            </w:r>
          </w:p>
        </w:tc>
        <w:tc>
          <w:tcPr>
            <w:tcW w:w="0" w:type="auto"/>
            <w:vMerge/>
            <w:tcBorders>
              <w:top w:val="nil"/>
              <w:left w:val="single" w:sz="4" w:space="0" w:color="auto"/>
              <w:bottom w:val="single" w:sz="4" w:space="0" w:color="auto"/>
              <w:right w:val="single" w:sz="4" w:space="0" w:color="auto"/>
            </w:tcBorders>
            <w:vAlign w:val="center"/>
          </w:tcPr>
          <w:p w:rsidR="003F0C18" w:rsidRDefault="003F0C18" w:rsidP="00F1503A">
            <w:pPr>
              <w:rPr>
                <w:rFonts w:ascii="Times New Roman" w:hAnsi="Times New Roman"/>
                <w: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F0C18" w:rsidRDefault="003F0C18" w:rsidP="00F1503A">
            <w:pPr>
              <w:rPr>
                <w:rFonts w:ascii="Times New Roman" w:hAnsi="Times New Roman"/>
                <w:i/>
                <w:sz w:val="20"/>
                <w:szCs w:val="20"/>
              </w:rPr>
            </w:pPr>
          </w:p>
        </w:tc>
      </w:tr>
      <w:tr w:rsidR="003F0C18" w:rsidTr="00F1503A">
        <w:trPr>
          <w:trHeight w:val="190"/>
          <w:tblHeader/>
        </w:trPr>
        <w:tc>
          <w:tcPr>
            <w:tcW w:w="5000" w:type="pct"/>
            <w:gridSpan w:val="9"/>
            <w:tcBorders>
              <w:top w:val="single" w:sz="4" w:space="0" w:color="auto"/>
              <w:left w:val="single" w:sz="4" w:space="0" w:color="auto"/>
              <w:bottom w:val="single" w:sz="4" w:space="0" w:color="auto"/>
              <w:right w:val="single" w:sz="4" w:space="0" w:color="auto"/>
            </w:tcBorders>
            <w:shd w:val="clear" w:color="auto" w:fill="FFFFFF"/>
          </w:tcPr>
          <w:p w:rsidR="003F0C18" w:rsidRDefault="003F0C18" w:rsidP="00F1503A">
            <w:pPr>
              <w:ind w:firstLine="567"/>
              <w:jc w:val="center"/>
              <w:rPr>
                <w:rFonts w:ascii="Times New Roman" w:hAnsi="Times New Roman"/>
                <w:b/>
                <w:i/>
                <w:sz w:val="20"/>
                <w:szCs w:val="20"/>
              </w:rPr>
            </w:pPr>
            <w:r>
              <w:rPr>
                <w:rFonts w:ascii="Times New Roman" w:hAnsi="Times New Roman"/>
                <w:b/>
                <w:i/>
                <w:sz w:val="20"/>
                <w:szCs w:val="20"/>
                <w:lang w:eastAsia="ru-RU"/>
              </w:rPr>
              <w:t>Очная форма обучения</w:t>
            </w:r>
          </w:p>
        </w:tc>
      </w:tr>
      <w:tr w:rsidR="003F0C18" w:rsidTr="00F1503A">
        <w:tc>
          <w:tcPr>
            <w:tcW w:w="484" w:type="pct"/>
            <w:tcBorders>
              <w:top w:val="single" w:sz="4" w:space="0" w:color="auto"/>
              <w:left w:val="single" w:sz="4" w:space="0" w:color="auto"/>
              <w:bottom w:val="single" w:sz="4" w:space="0" w:color="auto"/>
              <w:right w:val="single" w:sz="4" w:space="0" w:color="auto"/>
            </w:tcBorders>
            <w:shd w:val="clear" w:color="auto" w:fill="FFFFFF"/>
            <w:vAlign w:val="center"/>
          </w:tcPr>
          <w:p w:rsidR="003F0C18" w:rsidRPr="00D34A37" w:rsidRDefault="003F0C18" w:rsidP="00F1503A">
            <w:pPr>
              <w:ind w:left="-36" w:firstLine="36"/>
              <w:jc w:val="both"/>
              <w:rPr>
                <w:rFonts w:ascii="Times New Roman" w:hAnsi="Times New Roman"/>
                <w:sz w:val="24"/>
                <w:szCs w:val="24"/>
                <w:lang w:eastAsia="ru-RU"/>
              </w:rPr>
            </w:pPr>
            <w:r w:rsidRPr="00D34A37">
              <w:rPr>
                <w:rFonts w:ascii="Times New Roman" w:hAnsi="Times New Roman"/>
                <w:sz w:val="24"/>
                <w:szCs w:val="24"/>
                <w:lang w:eastAsia="ru-RU"/>
              </w:rPr>
              <w:t>1</w:t>
            </w:r>
          </w:p>
        </w:tc>
        <w:tc>
          <w:tcPr>
            <w:tcW w:w="1122" w:type="pct"/>
            <w:tcBorders>
              <w:top w:val="single" w:sz="4" w:space="0" w:color="auto"/>
              <w:left w:val="single" w:sz="4" w:space="0" w:color="auto"/>
              <w:bottom w:val="single" w:sz="4" w:space="0" w:color="auto"/>
              <w:right w:val="single" w:sz="4" w:space="0" w:color="auto"/>
            </w:tcBorders>
            <w:shd w:val="clear" w:color="auto" w:fill="FFFFFF"/>
            <w:vAlign w:val="center"/>
          </w:tcPr>
          <w:p w:rsidR="003F0C18" w:rsidRPr="00C139D2" w:rsidRDefault="003F0C18" w:rsidP="00F1503A">
            <w:pPr>
              <w:tabs>
                <w:tab w:val="center" w:pos="4153"/>
                <w:tab w:val="right" w:pos="8306"/>
              </w:tabs>
              <w:spacing w:after="0" w:line="240" w:lineRule="auto"/>
              <w:rPr>
                <w:rFonts w:ascii="Times New Roman" w:eastAsia="Times New Roman" w:hAnsi="Times New Roman"/>
                <w:bCs/>
                <w:sz w:val="24"/>
                <w:szCs w:val="24"/>
                <w:lang w:eastAsia="ru-RU"/>
              </w:rPr>
            </w:pPr>
            <w:r>
              <w:rPr>
                <w:rFonts w:ascii="Times New Roman" w:eastAsia="Times New Roman" w:hAnsi="Times New Roman"/>
                <w:sz w:val="24"/>
                <w:szCs w:val="24"/>
                <w:lang w:eastAsia="ru-RU"/>
              </w:rPr>
              <w:t>Научное и практико-ориентированное исследования. Роль экспертного знания.</w:t>
            </w: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rsidR="003F0C18" w:rsidRPr="00D34A37" w:rsidRDefault="003F0C18" w:rsidP="00F1503A">
            <w:pPr>
              <w:tabs>
                <w:tab w:val="center" w:pos="4153"/>
                <w:tab w:val="right" w:pos="8306"/>
              </w:tabs>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7</w:t>
            </w: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tcPr>
          <w:p w:rsidR="003F0C18" w:rsidRPr="00343327" w:rsidRDefault="003F0C18" w:rsidP="00F1503A">
            <w:pPr>
              <w:tabs>
                <w:tab w:val="center" w:pos="4153"/>
                <w:tab w:val="right" w:pos="8306"/>
              </w:tab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479" w:type="pct"/>
            <w:tcBorders>
              <w:top w:val="single" w:sz="4" w:space="0" w:color="auto"/>
              <w:left w:val="single" w:sz="4" w:space="0" w:color="auto"/>
              <w:bottom w:val="single" w:sz="4" w:space="0" w:color="auto"/>
              <w:right w:val="single" w:sz="4" w:space="0" w:color="auto"/>
            </w:tcBorders>
            <w:shd w:val="clear" w:color="auto" w:fill="FFFFFF"/>
          </w:tcPr>
          <w:p w:rsidR="003F0C18" w:rsidRDefault="003F0C18" w:rsidP="00F1503A">
            <w:pPr>
              <w:spacing w:after="0" w:line="240" w:lineRule="auto"/>
              <w:jc w:val="center"/>
              <w:rPr>
                <w:rFonts w:ascii="Times New Roman" w:hAnsi="Times New Roman"/>
                <w:sz w:val="20"/>
                <w:szCs w:val="20"/>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3F0C18" w:rsidRPr="00D34A37" w:rsidRDefault="003F0C18" w:rsidP="00F1503A">
            <w:pPr>
              <w:tabs>
                <w:tab w:val="center" w:pos="4153"/>
                <w:tab w:val="right" w:pos="8306"/>
              </w:tab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326" w:type="pct"/>
            <w:tcBorders>
              <w:top w:val="single" w:sz="4" w:space="0" w:color="auto"/>
              <w:left w:val="single" w:sz="4" w:space="0" w:color="auto"/>
              <w:bottom w:val="single" w:sz="4" w:space="0" w:color="auto"/>
              <w:right w:val="single" w:sz="4" w:space="0" w:color="auto"/>
            </w:tcBorders>
            <w:shd w:val="clear" w:color="auto" w:fill="FFFFFF"/>
          </w:tcPr>
          <w:p w:rsidR="003F0C18" w:rsidRDefault="003F0C18" w:rsidP="00F1503A">
            <w:pPr>
              <w:spacing w:after="0" w:line="240" w:lineRule="auto"/>
              <w:jc w:val="center"/>
              <w:rPr>
                <w:rFonts w:ascii="Times New Roman" w:hAnsi="Times New Roman"/>
                <w:sz w:val="20"/>
                <w:szCs w:val="20"/>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3F0C18" w:rsidRPr="00D34A37" w:rsidRDefault="003F0C18" w:rsidP="00F1503A">
            <w:pPr>
              <w:spacing w:after="0" w:line="240" w:lineRule="auto"/>
              <w:jc w:val="center"/>
              <w:rPr>
                <w:rFonts w:ascii="Times New Roman" w:hAnsi="Times New Roman"/>
                <w:b/>
                <w:sz w:val="24"/>
                <w:szCs w:val="24"/>
              </w:rPr>
            </w:pPr>
            <w:r>
              <w:rPr>
                <w:rFonts w:ascii="Times New Roman" w:hAnsi="Times New Roman"/>
                <w:b/>
                <w:sz w:val="24"/>
                <w:szCs w:val="24"/>
              </w:rPr>
              <w:t>3</w:t>
            </w:r>
          </w:p>
        </w:tc>
        <w:tc>
          <w:tcPr>
            <w:tcW w:w="885" w:type="pct"/>
            <w:tcBorders>
              <w:top w:val="single" w:sz="4" w:space="0" w:color="auto"/>
              <w:left w:val="single" w:sz="4" w:space="0" w:color="auto"/>
              <w:bottom w:val="single" w:sz="4" w:space="0" w:color="auto"/>
              <w:right w:val="single" w:sz="4" w:space="0" w:color="auto"/>
            </w:tcBorders>
            <w:shd w:val="clear" w:color="auto" w:fill="FFFFFF"/>
            <w:vAlign w:val="center"/>
          </w:tcPr>
          <w:p w:rsidR="003F0C18" w:rsidRPr="00D5324C" w:rsidRDefault="003F0C18" w:rsidP="00F1503A">
            <w:pPr>
              <w:tabs>
                <w:tab w:val="center" w:pos="4153"/>
                <w:tab w:val="right" w:pos="8306"/>
              </w:tabs>
              <w:spacing w:after="0" w:line="240" w:lineRule="auto"/>
              <w:jc w:val="center"/>
              <w:rPr>
                <w:rFonts w:ascii="Times New Roman" w:eastAsia="Times New Roman" w:hAnsi="Times New Roman"/>
                <w:bCs/>
                <w:sz w:val="24"/>
                <w:szCs w:val="24"/>
                <w:lang w:eastAsia="ru-RU"/>
              </w:rPr>
            </w:pPr>
            <w:r w:rsidRPr="00C139D2">
              <w:rPr>
                <w:rFonts w:ascii="Times New Roman" w:eastAsia="Times New Roman" w:hAnsi="Times New Roman"/>
                <w:bCs/>
                <w:sz w:val="24"/>
                <w:szCs w:val="24"/>
                <w:lang w:eastAsia="ru-RU"/>
              </w:rPr>
              <w:t>УО</w:t>
            </w:r>
          </w:p>
        </w:tc>
      </w:tr>
      <w:tr w:rsidR="003F0C18" w:rsidTr="00F1503A">
        <w:tc>
          <w:tcPr>
            <w:tcW w:w="484" w:type="pct"/>
            <w:tcBorders>
              <w:top w:val="single" w:sz="4" w:space="0" w:color="auto"/>
              <w:left w:val="single" w:sz="4" w:space="0" w:color="auto"/>
              <w:bottom w:val="single" w:sz="4" w:space="0" w:color="auto"/>
              <w:right w:val="single" w:sz="4" w:space="0" w:color="auto"/>
            </w:tcBorders>
            <w:shd w:val="clear" w:color="auto" w:fill="FFFFFF"/>
            <w:vAlign w:val="center"/>
          </w:tcPr>
          <w:p w:rsidR="003F0C18" w:rsidRPr="00D34A37" w:rsidRDefault="003F0C18" w:rsidP="00F1503A">
            <w:pPr>
              <w:ind w:left="-36" w:firstLine="36"/>
              <w:jc w:val="both"/>
              <w:rPr>
                <w:rFonts w:ascii="Times New Roman" w:hAnsi="Times New Roman"/>
                <w:sz w:val="24"/>
                <w:szCs w:val="24"/>
                <w:lang w:eastAsia="ru-RU"/>
              </w:rPr>
            </w:pPr>
            <w:r w:rsidRPr="00D34A37">
              <w:rPr>
                <w:rFonts w:ascii="Times New Roman" w:hAnsi="Times New Roman"/>
                <w:sz w:val="24"/>
                <w:szCs w:val="24"/>
                <w:lang w:eastAsia="ru-RU"/>
              </w:rPr>
              <w:t>2</w:t>
            </w:r>
          </w:p>
        </w:tc>
        <w:tc>
          <w:tcPr>
            <w:tcW w:w="1122" w:type="pct"/>
            <w:tcBorders>
              <w:top w:val="single" w:sz="4" w:space="0" w:color="auto"/>
              <w:left w:val="single" w:sz="4" w:space="0" w:color="auto"/>
              <w:bottom w:val="single" w:sz="4" w:space="0" w:color="auto"/>
              <w:right w:val="single" w:sz="4" w:space="0" w:color="auto"/>
            </w:tcBorders>
            <w:shd w:val="clear" w:color="auto" w:fill="FFFFFF"/>
            <w:vAlign w:val="center"/>
          </w:tcPr>
          <w:p w:rsidR="003F0C18" w:rsidRPr="00C139D2" w:rsidRDefault="003F0C18" w:rsidP="00F1503A">
            <w:pPr>
              <w:tabs>
                <w:tab w:val="center" w:pos="4153"/>
                <w:tab w:val="right" w:pos="8306"/>
              </w:tabs>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Типы экспертного знания и формы политического консалтинга.</w:t>
            </w: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rsidR="003F0C18" w:rsidRPr="00D34A37" w:rsidRDefault="003F0C18" w:rsidP="00F1503A">
            <w:pPr>
              <w:tabs>
                <w:tab w:val="center" w:pos="4153"/>
                <w:tab w:val="right" w:pos="8306"/>
              </w:tabs>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7</w:t>
            </w: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tcPr>
          <w:p w:rsidR="003F0C18" w:rsidRPr="00C139D2" w:rsidRDefault="003F0C18" w:rsidP="00F1503A">
            <w:pPr>
              <w:tabs>
                <w:tab w:val="center" w:pos="4153"/>
                <w:tab w:val="right" w:pos="8306"/>
              </w:tab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479" w:type="pct"/>
            <w:tcBorders>
              <w:top w:val="single" w:sz="4" w:space="0" w:color="auto"/>
              <w:left w:val="single" w:sz="4" w:space="0" w:color="auto"/>
              <w:bottom w:val="single" w:sz="4" w:space="0" w:color="auto"/>
              <w:right w:val="single" w:sz="4" w:space="0" w:color="auto"/>
            </w:tcBorders>
            <w:shd w:val="clear" w:color="auto" w:fill="FFFFFF"/>
          </w:tcPr>
          <w:p w:rsidR="003F0C18" w:rsidRDefault="003F0C18" w:rsidP="00F1503A">
            <w:pPr>
              <w:spacing w:after="0" w:line="240" w:lineRule="auto"/>
              <w:jc w:val="center"/>
              <w:rPr>
                <w:rFonts w:ascii="Times New Roman" w:hAnsi="Times New Roman"/>
                <w:sz w:val="20"/>
                <w:szCs w:val="20"/>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3F0C18" w:rsidRPr="00C139D2" w:rsidRDefault="003F0C18" w:rsidP="00F1503A">
            <w:pPr>
              <w:tabs>
                <w:tab w:val="center" w:pos="4153"/>
                <w:tab w:val="right" w:pos="8306"/>
              </w:tab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326" w:type="pct"/>
            <w:tcBorders>
              <w:top w:val="single" w:sz="4" w:space="0" w:color="auto"/>
              <w:left w:val="single" w:sz="4" w:space="0" w:color="auto"/>
              <w:bottom w:val="single" w:sz="4" w:space="0" w:color="auto"/>
              <w:right w:val="single" w:sz="4" w:space="0" w:color="auto"/>
            </w:tcBorders>
            <w:shd w:val="clear" w:color="auto" w:fill="FFFFFF"/>
          </w:tcPr>
          <w:p w:rsidR="003F0C18" w:rsidRDefault="003F0C18" w:rsidP="00F1503A">
            <w:pPr>
              <w:spacing w:after="0" w:line="240" w:lineRule="auto"/>
              <w:jc w:val="center"/>
              <w:rPr>
                <w:rFonts w:ascii="Times New Roman" w:hAnsi="Times New Roman"/>
                <w:sz w:val="20"/>
                <w:szCs w:val="20"/>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3F0C18" w:rsidRPr="00D34A37" w:rsidRDefault="003F0C18" w:rsidP="00F1503A">
            <w:pPr>
              <w:spacing w:after="0" w:line="240" w:lineRule="auto"/>
              <w:jc w:val="center"/>
              <w:rPr>
                <w:rFonts w:ascii="Times New Roman" w:hAnsi="Times New Roman"/>
                <w:b/>
                <w:sz w:val="24"/>
                <w:szCs w:val="24"/>
              </w:rPr>
            </w:pPr>
            <w:r>
              <w:rPr>
                <w:rFonts w:ascii="Times New Roman" w:hAnsi="Times New Roman"/>
                <w:b/>
                <w:sz w:val="24"/>
                <w:szCs w:val="24"/>
              </w:rPr>
              <w:t>3</w:t>
            </w:r>
          </w:p>
        </w:tc>
        <w:tc>
          <w:tcPr>
            <w:tcW w:w="885" w:type="pct"/>
            <w:tcBorders>
              <w:top w:val="single" w:sz="4" w:space="0" w:color="auto"/>
              <w:left w:val="single" w:sz="4" w:space="0" w:color="auto"/>
              <w:bottom w:val="single" w:sz="4" w:space="0" w:color="auto"/>
              <w:right w:val="single" w:sz="4" w:space="0" w:color="auto"/>
            </w:tcBorders>
            <w:shd w:val="clear" w:color="auto" w:fill="FFFFFF"/>
            <w:vAlign w:val="center"/>
          </w:tcPr>
          <w:p w:rsidR="003F0C18" w:rsidRPr="00C139D2" w:rsidRDefault="003F0C18" w:rsidP="00F1503A">
            <w:pPr>
              <w:spacing w:after="0" w:line="240" w:lineRule="auto"/>
              <w:jc w:val="center"/>
              <w:rPr>
                <w:rFonts w:ascii="Times New Roman" w:eastAsia="Times New Roman" w:hAnsi="Times New Roman"/>
                <w:sz w:val="24"/>
                <w:szCs w:val="24"/>
                <w:lang w:eastAsia="ru-RU"/>
              </w:rPr>
            </w:pPr>
            <w:r w:rsidRPr="00C139D2">
              <w:rPr>
                <w:rFonts w:ascii="Times New Roman" w:eastAsia="Times New Roman" w:hAnsi="Times New Roman"/>
                <w:bCs/>
                <w:sz w:val="24"/>
                <w:szCs w:val="24"/>
                <w:lang w:eastAsia="ru-RU"/>
              </w:rPr>
              <w:t>УО</w:t>
            </w:r>
            <w:r>
              <w:rPr>
                <w:rFonts w:ascii="Times New Roman" w:eastAsia="Times New Roman" w:hAnsi="Times New Roman"/>
                <w:bCs/>
                <w:sz w:val="24"/>
                <w:szCs w:val="24"/>
                <w:lang w:eastAsia="ru-RU"/>
              </w:rPr>
              <w:t>/ДЗ</w:t>
            </w:r>
            <w:r w:rsidRPr="00C139D2">
              <w:rPr>
                <w:rFonts w:ascii="Times New Roman" w:eastAsia="Times New Roman" w:hAnsi="Times New Roman"/>
                <w:bCs/>
                <w:sz w:val="24"/>
                <w:szCs w:val="24"/>
                <w:lang w:eastAsia="ru-RU"/>
              </w:rPr>
              <w:t xml:space="preserve"> </w:t>
            </w:r>
          </w:p>
        </w:tc>
      </w:tr>
      <w:tr w:rsidR="003F0C18" w:rsidTr="00F1503A">
        <w:tc>
          <w:tcPr>
            <w:tcW w:w="484" w:type="pct"/>
            <w:tcBorders>
              <w:top w:val="single" w:sz="4" w:space="0" w:color="auto"/>
              <w:left w:val="single" w:sz="4" w:space="0" w:color="auto"/>
              <w:bottom w:val="single" w:sz="4" w:space="0" w:color="auto"/>
              <w:right w:val="single" w:sz="4" w:space="0" w:color="auto"/>
            </w:tcBorders>
            <w:shd w:val="clear" w:color="auto" w:fill="FFFFFF"/>
            <w:vAlign w:val="center"/>
          </w:tcPr>
          <w:p w:rsidR="003F0C18" w:rsidRPr="00D34A37" w:rsidRDefault="003F0C18" w:rsidP="00F1503A">
            <w:pPr>
              <w:ind w:left="-36" w:firstLine="36"/>
              <w:jc w:val="both"/>
              <w:rPr>
                <w:rFonts w:ascii="Times New Roman" w:hAnsi="Times New Roman"/>
                <w:sz w:val="24"/>
                <w:szCs w:val="24"/>
                <w:lang w:eastAsia="ru-RU"/>
              </w:rPr>
            </w:pPr>
            <w:r w:rsidRPr="00D34A37">
              <w:rPr>
                <w:rFonts w:ascii="Times New Roman" w:hAnsi="Times New Roman"/>
                <w:sz w:val="24"/>
                <w:szCs w:val="24"/>
                <w:lang w:eastAsia="ru-RU"/>
              </w:rPr>
              <w:lastRenderedPageBreak/>
              <w:t>3</w:t>
            </w:r>
          </w:p>
        </w:tc>
        <w:tc>
          <w:tcPr>
            <w:tcW w:w="1122" w:type="pct"/>
            <w:tcBorders>
              <w:top w:val="single" w:sz="4" w:space="0" w:color="auto"/>
              <w:left w:val="single" w:sz="4" w:space="0" w:color="auto"/>
              <w:bottom w:val="single" w:sz="4" w:space="0" w:color="auto"/>
              <w:right w:val="single" w:sz="4" w:space="0" w:color="auto"/>
            </w:tcBorders>
            <w:shd w:val="clear" w:color="auto" w:fill="FFFFFF"/>
            <w:vAlign w:val="center"/>
          </w:tcPr>
          <w:p w:rsidR="003F0C18" w:rsidRPr="00C139D2" w:rsidRDefault="003F0C18" w:rsidP="00F1503A">
            <w:pPr>
              <w:tabs>
                <w:tab w:val="center" w:pos="4153"/>
                <w:tab w:val="right" w:pos="8306"/>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Аналитические документы</w:t>
            </w: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rsidR="003F0C18" w:rsidRPr="00D34A37" w:rsidRDefault="003F0C18" w:rsidP="00F1503A">
            <w:pPr>
              <w:tabs>
                <w:tab w:val="center" w:pos="4153"/>
                <w:tab w:val="right" w:pos="8306"/>
              </w:tabs>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7</w:t>
            </w: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tcPr>
          <w:p w:rsidR="003F0C18" w:rsidRPr="00C139D2" w:rsidRDefault="003F0C18" w:rsidP="00F1503A">
            <w:pPr>
              <w:tabs>
                <w:tab w:val="center" w:pos="4153"/>
                <w:tab w:val="right" w:pos="8306"/>
              </w:tab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479" w:type="pct"/>
            <w:tcBorders>
              <w:top w:val="single" w:sz="4" w:space="0" w:color="auto"/>
              <w:left w:val="single" w:sz="4" w:space="0" w:color="auto"/>
              <w:bottom w:val="single" w:sz="4" w:space="0" w:color="auto"/>
              <w:right w:val="single" w:sz="4" w:space="0" w:color="auto"/>
            </w:tcBorders>
            <w:shd w:val="clear" w:color="auto" w:fill="FFFFFF"/>
          </w:tcPr>
          <w:p w:rsidR="003F0C18" w:rsidRDefault="003F0C18" w:rsidP="00F1503A">
            <w:pPr>
              <w:spacing w:after="0" w:line="240" w:lineRule="auto"/>
              <w:jc w:val="center"/>
              <w:rPr>
                <w:rFonts w:ascii="Times New Roman" w:hAnsi="Times New Roman"/>
                <w:sz w:val="20"/>
                <w:szCs w:val="20"/>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3F0C18" w:rsidRPr="00C139D2" w:rsidRDefault="003F0C18" w:rsidP="00F1503A">
            <w:pPr>
              <w:tabs>
                <w:tab w:val="center" w:pos="4153"/>
                <w:tab w:val="right" w:pos="8306"/>
              </w:tab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326" w:type="pct"/>
            <w:tcBorders>
              <w:top w:val="single" w:sz="4" w:space="0" w:color="auto"/>
              <w:left w:val="single" w:sz="4" w:space="0" w:color="auto"/>
              <w:bottom w:val="single" w:sz="4" w:space="0" w:color="auto"/>
              <w:right w:val="single" w:sz="4" w:space="0" w:color="auto"/>
            </w:tcBorders>
            <w:shd w:val="clear" w:color="auto" w:fill="FFFFFF"/>
          </w:tcPr>
          <w:p w:rsidR="003F0C18" w:rsidRDefault="003F0C18" w:rsidP="00F1503A">
            <w:pPr>
              <w:spacing w:after="0" w:line="240" w:lineRule="auto"/>
              <w:jc w:val="center"/>
              <w:rPr>
                <w:rFonts w:ascii="Times New Roman" w:hAnsi="Times New Roman"/>
                <w:sz w:val="20"/>
                <w:szCs w:val="20"/>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3F0C18" w:rsidRPr="00D34A37" w:rsidRDefault="003F0C18" w:rsidP="00F1503A">
            <w:pPr>
              <w:spacing w:after="0" w:line="240" w:lineRule="auto"/>
              <w:jc w:val="center"/>
              <w:rPr>
                <w:rFonts w:ascii="Times New Roman" w:hAnsi="Times New Roman"/>
                <w:b/>
                <w:sz w:val="24"/>
                <w:szCs w:val="24"/>
              </w:rPr>
            </w:pPr>
            <w:r>
              <w:rPr>
                <w:rFonts w:ascii="Times New Roman" w:hAnsi="Times New Roman"/>
                <w:b/>
                <w:sz w:val="24"/>
                <w:szCs w:val="24"/>
              </w:rPr>
              <w:t>3</w:t>
            </w:r>
          </w:p>
        </w:tc>
        <w:tc>
          <w:tcPr>
            <w:tcW w:w="885" w:type="pct"/>
            <w:tcBorders>
              <w:top w:val="single" w:sz="4" w:space="0" w:color="auto"/>
              <w:left w:val="single" w:sz="4" w:space="0" w:color="auto"/>
              <w:bottom w:val="single" w:sz="4" w:space="0" w:color="auto"/>
              <w:right w:val="single" w:sz="4" w:space="0" w:color="auto"/>
            </w:tcBorders>
            <w:shd w:val="clear" w:color="auto" w:fill="FFFFFF"/>
            <w:vAlign w:val="center"/>
          </w:tcPr>
          <w:p w:rsidR="003F0C18" w:rsidRPr="00C139D2" w:rsidRDefault="003F0C18" w:rsidP="00F1503A">
            <w:pPr>
              <w:spacing w:after="0" w:line="240" w:lineRule="auto"/>
              <w:jc w:val="center"/>
              <w:rPr>
                <w:rFonts w:ascii="Times New Roman" w:eastAsia="Times New Roman" w:hAnsi="Times New Roman"/>
                <w:sz w:val="24"/>
                <w:szCs w:val="24"/>
                <w:lang w:eastAsia="ru-RU"/>
              </w:rPr>
            </w:pPr>
            <w:r w:rsidRPr="00C139D2">
              <w:rPr>
                <w:rFonts w:ascii="Times New Roman" w:eastAsia="Times New Roman" w:hAnsi="Times New Roman"/>
                <w:bCs/>
                <w:sz w:val="24"/>
                <w:szCs w:val="24"/>
                <w:lang w:eastAsia="ru-RU"/>
              </w:rPr>
              <w:t>УО</w:t>
            </w:r>
          </w:p>
        </w:tc>
      </w:tr>
      <w:tr w:rsidR="003F0C18" w:rsidTr="00F1503A">
        <w:tc>
          <w:tcPr>
            <w:tcW w:w="484" w:type="pct"/>
            <w:tcBorders>
              <w:top w:val="single" w:sz="4" w:space="0" w:color="auto"/>
              <w:left w:val="single" w:sz="4" w:space="0" w:color="auto"/>
              <w:bottom w:val="single" w:sz="4" w:space="0" w:color="auto"/>
              <w:right w:val="single" w:sz="4" w:space="0" w:color="auto"/>
            </w:tcBorders>
            <w:shd w:val="clear" w:color="auto" w:fill="FFFFFF"/>
            <w:vAlign w:val="center"/>
          </w:tcPr>
          <w:p w:rsidR="003F0C18" w:rsidRPr="00D34A37" w:rsidRDefault="003F0C18" w:rsidP="00F1503A">
            <w:pPr>
              <w:ind w:left="-36" w:firstLine="36"/>
              <w:jc w:val="both"/>
              <w:rPr>
                <w:rFonts w:ascii="Times New Roman" w:hAnsi="Times New Roman"/>
                <w:sz w:val="24"/>
                <w:szCs w:val="24"/>
                <w:lang w:eastAsia="ru-RU"/>
              </w:rPr>
            </w:pPr>
            <w:r w:rsidRPr="00D34A37">
              <w:rPr>
                <w:rFonts w:ascii="Times New Roman" w:hAnsi="Times New Roman"/>
                <w:sz w:val="24"/>
                <w:szCs w:val="24"/>
                <w:lang w:eastAsia="ru-RU"/>
              </w:rPr>
              <w:t>4</w:t>
            </w:r>
          </w:p>
        </w:tc>
        <w:tc>
          <w:tcPr>
            <w:tcW w:w="1122" w:type="pct"/>
            <w:tcBorders>
              <w:top w:val="single" w:sz="4" w:space="0" w:color="auto"/>
              <w:left w:val="single" w:sz="4" w:space="0" w:color="auto"/>
              <w:bottom w:val="single" w:sz="4" w:space="0" w:color="auto"/>
              <w:right w:val="single" w:sz="4" w:space="0" w:color="auto"/>
            </w:tcBorders>
            <w:shd w:val="clear" w:color="auto" w:fill="FFFFFF"/>
            <w:vAlign w:val="center"/>
          </w:tcPr>
          <w:p w:rsidR="003F0C18" w:rsidRPr="00C139D2" w:rsidRDefault="003F0C18" w:rsidP="00F1503A">
            <w:pPr>
              <w:tabs>
                <w:tab w:val="center" w:pos="4153"/>
                <w:tab w:val="right" w:pos="8306"/>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Основные правила подготовки аналитических записок</w:t>
            </w: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rsidR="003F0C18" w:rsidRPr="00D34A37" w:rsidRDefault="003F0C18" w:rsidP="00F1503A">
            <w:pPr>
              <w:tabs>
                <w:tab w:val="center" w:pos="4153"/>
                <w:tab w:val="right" w:pos="8306"/>
              </w:tabs>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7</w:t>
            </w: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tcPr>
          <w:p w:rsidR="003F0C18" w:rsidRPr="00C139D2" w:rsidRDefault="003F0C18" w:rsidP="00F1503A">
            <w:pPr>
              <w:tabs>
                <w:tab w:val="center" w:pos="4153"/>
                <w:tab w:val="right" w:pos="8306"/>
              </w:tab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479" w:type="pct"/>
            <w:tcBorders>
              <w:top w:val="single" w:sz="4" w:space="0" w:color="auto"/>
              <w:left w:val="single" w:sz="4" w:space="0" w:color="auto"/>
              <w:bottom w:val="single" w:sz="4" w:space="0" w:color="auto"/>
              <w:right w:val="single" w:sz="4" w:space="0" w:color="auto"/>
            </w:tcBorders>
            <w:shd w:val="clear" w:color="auto" w:fill="FFFFFF"/>
          </w:tcPr>
          <w:p w:rsidR="003F0C18" w:rsidRDefault="003F0C18" w:rsidP="00F1503A">
            <w:pPr>
              <w:spacing w:after="0" w:line="240" w:lineRule="auto"/>
              <w:jc w:val="center"/>
              <w:rPr>
                <w:rFonts w:ascii="Times New Roman" w:hAnsi="Times New Roman"/>
                <w:sz w:val="20"/>
                <w:szCs w:val="20"/>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3F0C18" w:rsidRPr="00C139D2" w:rsidRDefault="003F0C18" w:rsidP="00F1503A">
            <w:pPr>
              <w:tabs>
                <w:tab w:val="center" w:pos="4153"/>
                <w:tab w:val="right" w:pos="8306"/>
              </w:tab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326" w:type="pct"/>
            <w:tcBorders>
              <w:top w:val="single" w:sz="4" w:space="0" w:color="auto"/>
              <w:left w:val="single" w:sz="4" w:space="0" w:color="auto"/>
              <w:bottom w:val="single" w:sz="4" w:space="0" w:color="auto"/>
              <w:right w:val="single" w:sz="4" w:space="0" w:color="auto"/>
            </w:tcBorders>
            <w:shd w:val="clear" w:color="auto" w:fill="FFFFFF"/>
          </w:tcPr>
          <w:p w:rsidR="003F0C18" w:rsidRDefault="003F0C18" w:rsidP="00F1503A">
            <w:pPr>
              <w:spacing w:after="0" w:line="240" w:lineRule="auto"/>
              <w:jc w:val="center"/>
              <w:rPr>
                <w:rFonts w:ascii="Times New Roman" w:hAnsi="Times New Roman"/>
                <w:sz w:val="20"/>
                <w:szCs w:val="20"/>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3F0C18" w:rsidRPr="00D34A37" w:rsidRDefault="003F0C18" w:rsidP="00F1503A">
            <w:pPr>
              <w:spacing w:after="0" w:line="240" w:lineRule="auto"/>
              <w:jc w:val="center"/>
              <w:rPr>
                <w:rFonts w:ascii="Times New Roman" w:hAnsi="Times New Roman"/>
                <w:b/>
                <w:sz w:val="24"/>
                <w:szCs w:val="24"/>
              </w:rPr>
            </w:pPr>
            <w:r>
              <w:rPr>
                <w:rFonts w:ascii="Times New Roman" w:hAnsi="Times New Roman"/>
                <w:b/>
                <w:sz w:val="24"/>
                <w:szCs w:val="24"/>
              </w:rPr>
              <w:t>3</w:t>
            </w:r>
          </w:p>
        </w:tc>
        <w:tc>
          <w:tcPr>
            <w:tcW w:w="885" w:type="pct"/>
            <w:tcBorders>
              <w:top w:val="single" w:sz="4" w:space="0" w:color="auto"/>
              <w:left w:val="single" w:sz="4" w:space="0" w:color="auto"/>
              <w:bottom w:val="single" w:sz="4" w:space="0" w:color="auto"/>
              <w:right w:val="single" w:sz="4" w:space="0" w:color="auto"/>
            </w:tcBorders>
            <w:shd w:val="clear" w:color="auto" w:fill="FFFFFF"/>
            <w:vAlign w:val="center"/>
          </w:tcPr>
          <w:p w:rsidR="003F0C18" w:rsidRPr="00C139D2" w:rsidRDefault="003F0C18" w:rsidP="00F1503A">
            <w:pPr>
              <w:spacing w:after="0" w:line="240" w:lineRule="auto"/>
              <w:jc w:val="center"/>
              <w:rPr>
                <w:rFonts w:ascii="Times New Roman" w:eastAsia="Times New Roman" w:hAnsi="Times New Roman"/>
                <w:sz w:val="24"/>
                <w:szCs w:val="24"/>
                <w:lang w:eastAsia="ru-RU"/>
              </w:rPr>
            </w:pPr>
            <w:r w:rsidRPr="00C139D2">
              <w:rPr>
                <w:rFonts w:ascii="Times New Roman" w:eastAsia="Times New Roman" w:hAnsi="Times New Roman"/>
                <w:bCs/>
                <w:sz w:val="24"/>
                <w:szCs w:val="24"/>
                <w:lang w:eastAsia="ru-RU"/>
              </w:rPr>
              <w:t>УО</w:t>
            </w:r>
          </w:p>
        </w:tc>
      </w:tr>
      <w:tr w:rsidR="003F0C18" w:rsidTr="00F1503A">
        <w:tc>
          <w:tcPr>
            <w:tcW w:w="484" w:type="pct"/>
            <w:tcBorders>
              <w:top w:val="single" w:sz="4" w:space="0" w:color="auto"/>
              <w:left w:val="single" w:sz="4" w:space="0" w:color="auto"/>
              <w:bottom w:val="single" w:sz="4" w:space="0" w:color="auto"/>
              <w:right w:val="single" w:sz="4" w:space="0" w:color="auto"/>
            </w:tcBorders>
            <w:shd w:val="clear" w:color="auto" w:fill="FFFFFF"/>
            <w:vAlign w:val="center"/>
          </w:tcPr>
          <w:p w:rsidR="003F0C18" w:rsidRPr="00D34A37" w:rsidRDefault="003F0C18" w:rsidP="00F1503A">
            <w:pPr>
              <w:ind w:left="-36" w:firstLine="36"/>
              <w:jc w:val="both"/>
              <w:rPr>
                <w:rFonts w:ascii="Times New Roman" w:hAnsi="Times New Roman"/>
                <w:sz w:val="24"/>
                <w:szCs w:val="24"/>
                <w:lang w:eastAsia="ru-RU"/>
              </w:rPr>
            </w:pPr>
            <w:r w:rsidRPr="00D34A37">
              <w:rPr>
                <w:rFonts w:ascii="Times New Roman" w:hAnsi="Times New Roman"/>
                <w:sz w:val="24"/>
                <w:szCs w:val="24"/>
                <w:lang w:eastAsia="ru-RU"/>
              </w:rPr>
              <w:t>5</w:t>
            </w:r>
          </w:p>
        </w:tc>
        <w:tc>
          <w:tcPr>
            <w:tcW w:w="1122" w:type="pct"/>
            <w:tcBorders>
              <w:top w:val="single" w:sz="4" w:space="0" w:color="auto"/>
              <w:left w:val="single" w:sz="4" w:space="0" w:color="auto"/>
              <w:bottom w:val="single" w:sz="4" w:space="0" w:color="auto"/>
              <w:right w:val="single" w:sz="4" w:space="0" w:color="auto"/>
            </w:tcBorders>
            <w:shd w:val="clear" w:color="auto" w:fill="FFFFFF"/>
            <w:vAlign w:val="center"/>
          </w:tcPr>
          <w:p w:rsidR="003F0C18" w:rsidRPr="00C139D2" w:rsidRDefault="003F0C18" w:rsidP="00F1503A">
            <w:pPr>
              <w:tabs>
                <w:tab w:val="center" w:pos="4153"/>
                <w:tab w:val="right" w:pos="8306"/>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Структура аналитических записок</w:t>
            </w: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rsidR="003F0C18" w:rsidRPr="00D34A37" w:rsidRDefault="003F0C18" w:rsidP="00F1503A">
            <w:pPr>
              <w:tabs>
                <w:tab w:val="center" w:pos="4153"/>
                <w:tab w:val="right" w:pos="8306"/>
              </w:tabs>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7</w:t>
            </w: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tcPr>
          <w:p w:rsidR="003F0C18" w:rsidRPr="00C139D2" w:rsidRDefault="003F0C18" w:rsidP="00F1503A">
            <w:pPr>
              <w:tabs>
                <w:tab w:val="center" w:pos="4153"/>
                <w:tab w:val="right" w:pos="8306"/>
              </w:tab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479" w:type="pct"/>
            <w:tcBorders>
              <w:top w:val="single" w:sz="4" w:space="0" w:color="auto"/>
              <w:left w:val="single" w:sz="4" w:space="0" w:color="auto"/>
              <w:bottom w:val="single" w:sz="4" w:space="0" w:color="auto"/>
              <w:right w:val="single" w:sz="4" w:space="0" w:color="auto"/>
            </w:tcBorders>
            <w:shd w:val="clear" w:color="auto" w:fill="FFFFFF"/>
          </w:tcPr>
          <w:p w:rsidR="003F0C18" w:rsidRDefault="003F0C18" w:rsidP="00F1503A">
            <w:pPr>
              <w:spacing w:after="0" w:line="240" w:lineRule="auto"/>
              <w:jc w:val="center"/>
              <w:rPr>
                <w:rFonts w:ascii="Times New Roman" w:hAnsi="Times New Roman"/>
                <w:sz w:val="20"/>
                <w:szCs w:val="20"/>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3F0C18" w:rsidRPr="00C139D2" w:rsidRDefault="003F0C18" w:rsidP="00F1503A">
            <w:pPr>
              <w:tabs>
                <w:tab w:val="center" w:pos="4153"/>
                <w:tab w:val="right" w:pos="8306"/>
              </w:tab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326" w:type="pct"/>
            <w:tcBorders>
              <w:top w:val="single" w:sz="4" w:space="0" w:color="auto"/>
              <w:left w:val="single" w:sz="4" w:space="0" w:color="auto"/>
              <w:bottom w:val="single" w:sz="4" w:space="0" w:color="auto"/>
              <w:right w:val="single" w:sz="4" w:space="0" w:color="auto"/>
            </w:tcBorders>
            <w:shd w:val="clear" w:color="auto" w:fill="FFFFFF"/>
          </w:tcPr>
          <w:p w:rsidR="003F0C18" w:rsidRDefault="003F0C18" w:rsidP="00F1503A">
            <w:pPr>
              <w:spacing w:after="0" w:line="240" w:lineRule="auto"/>
              <w:jc w:val="center"/>
              <w:rPr>
                <w:rFonts w:ascii="Times New Roman" w:hAnsi="Times New Roman"/>
                <w:sz w:val="20"/>
                <w:szCs w:val="20"/>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3F0C18" w:rsidRPr="00D34A37" w:rsidRDefault="003F0C18" w:rsidP="00F1503A">
            <w:pPr>
              <w:spacing w:after="0" w:line="240" w:lineRule="auto"/>
              <w:jc w:val="center"/>
              <w:rPr>
                <w:rFonts w:ascii="Times New Roman" w:hAnsi="Times New Roman"/>
                <w:b/>
                <w:sz w:val="24"/>
                <w:szCs w:val="24"/>
              </w:rPr>
            </w:pPr>
            <w:r>
              <w:rPr>
                <w:rFonts w:ascii="Times New Roman" w:hAnsi="Times New Roman"/>
                <w:b/>
                <w:sz w:val="24"/>
                <w:szCs w:val="24"/>
              </w:rPr>
              <w:t>3</w:t>
            </w:r>
          </w:p>
        </w:tc>
        <w:tc>
          <w:tcPr>
            <w:tcW w:w="885" w:type="pct"/>
            <w:tcBorders>
              <w:top w:val="single" w:sz="4" w:space="0" w:color="auto"/>
              <w:left w:val="single" w:sz="4" w:space="0" w:color="auto"/>
              <w:bottom w:val="single" w:sz="4" w:space="0" w:color="auto"/>
              <w:right w:val="single" w:sz="4" w:space="0" w:color="auto"/>
            </w:tcBorders>
            <w:shd w:val="clear" w:color="auto" w:fill="FFFFFF"/>
            <w:vAlign w:val="center"/>
          </w:tcPr>
          <w:p w:rsidR="003F0C18" w:rsidRPr="00C139D2" w:rsidRDefault="003F0C18" w:rsidP="00F1503A">
            <w:pPr>
              <w:spacing w:after="0" w:line="240" w:lineRule="auto"/>
              <w:jc w:val="center"/>
              <w:rPr>
                <w:rFonts w:ascii="Times New Roman" w:eastAsia="Times New Roman" w:hAnsi="Times New Roman"/>
                <w:sz w:val="24"/>
                <w:szCs w:val="24"/>
                <w:lang w:eastAsia="ru-RU"/>
              </w:rPr>
            </w:pPr>
            <w:r w:rsidRPr="00C139D2">
              <w:rPr>
                <w:rFonts w:ascii="Times New Roman" w:eastAsia="Times New Roman" w:hAnsi="Times New Roman"/>
                <w:bCs/>
                <w:sz w:val="24"/>
                <w:szCs w:val="24"/>
                <w:lang w:eastAsia="ru-RU"/>
              </w:rPr>
              <w:t>УО</w:t>
            </w:r>
            <w:r>
              <w:rPr>
                <w:rFonts w:ascii="Times New Roman" w:eastAsia="Times New Roman" w:hAnsi="Times New Roman"/>
                <w:bCs/>
                <w:sz w:val="24"/>
                <w:szCs w:val="24"/>
                <w:lang w:eastAsia="ru-RU"/>
              </w:rPr>
              <w:t>/ДЗ</w:t>
            </w:r>
          </w:p>
        </w:tc>
      </w:tr>
      <w:tr w:rsidR="003F0C18" w:rsidTr="00F1503A">
        <w:tc>
          <w:tcPr>
            <w:tcW w:w="484" w:type="pct"/>
            <w:tcBorders>
              <w:top w:val="single" w:sz="4" w:space="0" w:color="auto"/>
              <w:left w:val="single" w:sz="4" w:space="0" w:color="auto"/>
              <w:bottom w:val="single" w:sz="4" w:space="0" w:color="auto"/>
              <w:right w:val="single" w:sz="4" w:space="0" w:color="auto"/>
            </w:tcBorders>
            <w:shd w:val="clear" w:color="auto" w:fill="FFFFFF"/>
            <w:vAlign w:val="center"/>
          </w:tcPr>
          <w:p w:rsidR="003F0C18" w:rsidRPr="00D34A37" w:rsidRDefault="003F0C18" w:rsidP="00F1503A">
            <w:pPr>
              <w:ind w:left="-36" w:firstLine="36"/>
              <w:jc w:val="both"/>
              <w:rPr>
                <w:rFonts w:ascii="Times New Roman" w:hAnsi="Times New Roman"/>
                <w:sz w:val="24"/>
                <w:szCs w:val="24"/>
                <w:lang w:eastAsia="ru-RU"/>
              </w:rPr>
            </w:pPr>
            <w:r w:rsidRPr="00D34A37">
              <w:rPr>
                <w:rFonts w:ascii="Times New Roman" w:hAnsi="Times New Roman"/>
                <w:sz w:val="24"/>
                <w:szCs w:val="24"/>
                <w:lang w:eastAsia="ru-RU"/>
              </w:rPr>
              <w:t>6</w:t>
            </w:r>
          </w:p>
        </w:tc>
        <w:tc>
          <w:tcPr>
            <w:tcW w:w="1122" w:type="pct"/>
            <w:tcBorders>
              <w:top w:val="single" w:sz="4" w:space="0" w:color="auto"/>
              <w:left w:val="single" w:sz="4" w:space="0" w:color="auto"/>
              <w:bottom w:val="single" w:sz="4" w:space="0" w:color="auto"/>
              <w:right w:val="single" w:sz="4" w:space="0" w:color="auto"/>
            </w:tcBorders>
            <w:shd w:val="clear" w:color="auto" w:fill="FFFFFF"/>
            <w:vAlign w:val="center"/>
          </w:tcPr>
          <w:p w:rsidR="003F0C18" w:rsidRPr="005E3967" w:rsidRDefault="003F0C18" w:rsidP="00F1503A">
            <w:pPr>
              <w:tabs>
                <w:tab w:val="center" w:pos="4153"/>
                <w:tab w:val="right" w:pos="8306"/>
              </w:tabs>
              <w:spacing w:after="0" w:line="240" w:lineRule="auto"/>
              <w:rPr>
                <w:rFonts w:ascii="Times New Roman" w:eastAsia="Times New Roman" w:hAnsi="Times New Roman"/>
                <w:sz w:val="24"/>
                <w:szCs w:val="24"/>
                <w:highlight w:val="yellow"/>
                <w:lang w:eastAsia="ru-RU"/>
              </w:rPr>
            </w:pPr>
            <w:r w:rsidRPr="005E3967">
              <w:rPr>
                <w:rFonts w:ascii="Times New Roman" w:eastAsia="Times New Roman" w:hAnsi="Times New Roman"/>
                <w:sz w:val="24"/>
                <w:szCs w:val="24"/>
                <w:lang w:eastAsia="ru-RU"/>
              </w:rPr>
              <w:t>Методы прикладных политических исследований</w:t>
            </w: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rsidR="003F0C18" w:rsidRPr="00122AFC" w:rsidRDefault="003F0C18" w:rsidP="00F1503A">
            <w:pPr>
              <w:tabs>
                <w:tab w:val="center" w:pos="4153"/>
                <w:tab w:val="right" w:pos="8306"/>
              </w:tabs>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7</w:t>
            </w: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tcPr>
          <w:p w:rsidR="003F0C18" w:rsidRPr="00122AFC" w:rsidRDefault="003F0C18" w:rsidP="00F1503A">
            <w:pPr>
              <w:tabs>
                <w:tab w:val="center" w:pos="4153"/>
                <w:tab w:val="right" w:pos="8306"/>
              </w:tabs>
              <w:spacing w:after="0" w:line="240" w:lineRule="auto"/>
              <w:jc w:val="center"/>
              <w:rPr>
                <w:rFonts w:ascii="Times New Roman" w:eastAsia="Times New Roman" w:hAnsi="Times New Roman"/>
                <w:bCs/>
                <w:sz w:val="24"/>
                <w:szCs w:val="24"/>
                <w:lang w:eastAsia="ru-RU"/>
              </w:rPr>
            </w:pPr>
            <w:r w:rsidRPr="00122AFC">
              <w:rPr>
                <w:rFonts w:ascii="Times New Roman" w:eastAsia="Times New Roman" w:hAnsi="Times New Roman"/>
                <w:bCs/>
                <w:sz w:val="24"/>
                <w:szCs w:val="24"/>
                <w:lang w:eastAsia="ru-RU"/>
              </w:rPr>
              <w:t>2</w:t>
            </w:r>
          </w:p>
        </w:tc>
        <w:tc>
          <w:tcPr>
            <w:tcW w:w="479" w:type="pct"/>
            <w:tcBorders>
              <w:top w:val="single" w:sz="4" w:space="0" w:color="auto"/>
              <w:left w:val="single" w:sz="4" w:space="0" w:color="auto"/>
              <w:bottom w:val="single" w:sz="4" w:space="0" w:color="auto"/>
              <w:right w:val="single" w:sz="4" w:space="0" w:color="auto"/>
            </w:tcBorders>
            <w:shd w:val="clear" w:color="auto" w:fill="FFFFFF"/>
          </w:tcPr>
          <w:p w:rsidR="003F0C18" w:rsidRPr="00122AFC" w:rsidRDefault="003F0C18" w:rsidP="00F1503A">
            <w:pPr>
              <w:spacing w:after="0" w:line="240" w:lineRule="auto"/>
              <w:jc w:val="center"/>
              <w:rPr>
                <w:rFonts w:ascii="Times New Roman" w:hAnsi="Times New Roman"/>
                <w:sz w:val="20"/>
                <w:szCs w:val="20"/>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3F0C18" w:rsidRPr="00122AFC" w:rsidRDefault="003F0C18" w:rsidP="00F1503A">
            <w:pPr>
              <w:tabs>
                <w:tab w:val="center" w:pos="4153"/>
                <w:tab w:val="right" w:pos="8306"/>
              </w:tab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326" w:type="pct"/>
            <w:tcBorders>
              <w:top w:val="single" w:sz="4" w:space="0" w:color="auto"/>
              <w:left w:val="single" w:sz="4" w:space="0" w:color="auto"/>
              <w:bottom w:val="single" w:sz="4" w:space="0" w:color="auto"/>
              <w:right w:val="single" w:sz="4" w:space="0" w:color="auto"/>
            </w:tcBorders>
            <w:shd w:val="clear" w:color="auto" w:fill="FFFFFF"/>
          </w:tcPr>
          <w:p w:rsidR="003F0C18" w:rsidRPr="00122AFC" w:rsidRDefault="003F0C18" w:rsidP="00F1503A">
            <w:pPr>
              <w:spacing w:after="0" w:line="240" w:lineRule="auto"/>
              <w:jc w:val="center"/>
              <w:rPr>
                <w:rFonts w:ascii="Times New Roman" w:hAnsi="Times New Roman"/>
                <w:sz w:val="20"/>
                <w:szCs w:val="20"/>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3F0C18" w:rsidRPr="00122AFC" w:rsidRDefault="003F0C18" w:rsidP="00F1503A">
            <w:pPr>
              <w:spacing w:after="0" w:line="240" w:lineRule="auto"/>
              <w:jc w:val="center"/>
              <w:rPr>
                <w:rFonts w:ascii="Times New Roman" w:hAnsi="Times New Roman"/>
                <w:b/>
                <w:sz w:val="24"/>
                <w:szCs w:val="24"/>
              </w:rPr>
            </w:pPr>
            <w:r>
              <w:rPr>
                <w:rFonts w:ascii="Times New Roman" w:hAnsi="Times New Roman"/>
                <w:b/>
                <w:sz w:val="24"/>
                <w:szCs w:val="24"/>
              </w:rPr>
              <w:t>3</w:t>
            </w:r>
          </w:p>
        </w:tc>
        <w:tc>
          <w:tcPr>
            <w:tcW w:w="885" w:type="pct"/>
            <w:tcBorders>
              <w:top w:val="single" w:sz="4" w:space="0" w:color="auto"/>
              <w:left w:val="single" w:sz="4" w:space="0" w:color="auto"/>
              <w:bottom w:val="single" w:sz="4" w:space="0" w:color="auto"/>
              <w:right w:val="single" w:sz="4" w:space="0" w:color="auto"/>
            </w:tcBorders>
            <w:shd w:val="clear" w:color="auto" w:fill="FFFFFF"/>
            <w:vAlign w:val="center"/>
          </w:tcPr>
          <w:p w:rsidR="003F0C18" w:rsidRPr="00122AFC" w:rsidRDefault="003F0C18" w:rsidP="00F1503A">
            <w:pPr>
              <w:spacing w:after="0" w:line="240" w:lineRule="auto"/>
              <w:jc w:val="center"/>
              <w:rPr>
                <w:rFonts w:ascii="Times New Roman" w:eastAsia="Times New Roman" w:hAnsi="Times New Roman"/>
                <w:sz w:val="24"/>
                <w:szCs w:val="24"/>
                <w:lang w:eastAsia="ru-RU"/>
              </w:rPr>
            </w:pPr>
            <w:r w:rsidRPr="00122AFC">
              <w:rPr>
                <w:rFonts w:ascii="Times New Roman" w:eastAsia="Times New Roman" w:hAnsi="Times New Roman"/>
                <w:sz w:val="24"/>
                <w:szCs w:val="24"/>
                <w:lang w:eastAsia="ru-RU"/>
              </w:rPr>
              <w:t>УО</w:t>
            </w:r>
          </w:p>
        </w:tc>
      </w:tr>
      <w:tr w:rsidR="003F0C18" w:rsidTr="00F1503A">
        <w:tc>
          <w:tcPr>
            <w:tcW w:w="484" w:type="pct"/>
            <w:tcBorders>
              <w:top w:val="single" w:sz="4" w:space="0" w:color="auto"/>
              <w:left w:val="single" w:sz="4" w:space="0" w:color="auto"/>
              <w:bottom w:val="single" w:sz="4" w:space="0" w:color="auto"/>
              <w:right w:val="single" w:sz="4" w:space="0" w:color="auto"/>
            </w:tcBorders>
            <w:shd w:val="clear" w:color="auto" w:fill="FFFFFF"/>
            <w:vAlign w:val="center"/>
          </w:tcPr>
          <w:p w:rsidR="003F0C18" w:rsidRPr="00D34A37" w:rsidRDefault="003F0C18" w:rsidP="00F1503A">
            <w:pPr>
              <w:ind w:left="-36" w:firstLine="36"/>
              <w:jc w:val="both"/>
              <w:rPr>
                <w:rFonts w:ascii="Times New Roman" w:hAnsi="Times New Roman"/>
                <w:sz w:val="24"/>
                <w:szCs w:val="24"/>
                <w:lang w:eastAsia="ru-RU"/>
              </w:rPr>
            </w:pPr>
            <w:r>
              <w:rPr>
                <w:rFonts w:ascii="Times New Roman" w:hAnsi="Times New Roman"/>
                <w:sz w:val="24"/>
                <w:szCs w:val="24"/>
                <w:lang w:eastAsia="ru-RU"/>
              </w:rPr>
              <w:t>7</w:t>
            </w:r>
          </w:p>
        </w:tc>
        <w:tc>
          <w:tcPr>
            <w:tcW w:w="1122" w:type="pct"/>
            <w:tcBorders>
              <w:top w:val="single" w:sz="4" w:space="0" w:color="auto"/>
              <w:left w:val="single" w:sz="4" w:space="0" w:color="auto"/>
              <w:bottom w:val="single" w:sz="4" w:space="0" w:color="auto"/>
              <w:right w:val="single" w:sz="4" w:space="0" w:color="auto"/>
            </w:tcBorders>
            <w:shd w:val="clear" w:color="auto" w:fill="FFFFFF"/>
            <w:vAlign w:val="center"/>
          </w:tcPr>
          <w:p w:rsidR="003F0C18" w:rsidRPr="00122AFC" w:rsidRDefault="003F0C18" w:rsidP="00F1503A">
            <w:pPr>
              <w:tabs>
                <w:tab w:val="center" w:pos="4153"/>
                <w:tab w:val="right" w:pos="8306"/>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Прогнозирование и консалтинг</w:t>
            </w: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rsidR="003F0C18" w:rsidRPr="00122AFC" w:rsidRDefault="003F0C18" w:rsidP="00F1503A">
            <w:pPr>
              <w:tabs>
                <w:tab w:val="center" w:pos="4153"/>
                <w:tab w:val="right" w:pos="8306"/>
              </w:tabs>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7</w:t>
            </w: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tcPr>
          <w:p w:rsidR="003F0C18" w:rsidRPr="00122AFC" w:rsidRDefault="003F0C18" w:rsidP="00F1503A">
            <w:pPr>
              <w:tabs>
                <w:tab w:val="center" w:pos="4153"/>
                <w:tab w:val="right" w:pos="8306"/>
              </w:tab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479" w:type="pct"/>
            <w:tcBorders>
              <w:top w:val="single" w:sz="4" w:space="0" w:color="auto"/>
              <w:left w:val="single" w:sz="4" w:space="0" w:color="auto"/>
              <w:bottom w:val="single" w:sz="4" w:space="0" w:color="auto"/>
              <w:right w:val="single" w:sz="4" w:space="0" w:color="auto"/>
            </w:tcBorders>
            <w:shd w:val="clear" w:color="auto" w:fill="FFFFFF"/>
          </w:tcPr>
          <w:p w:rsidR="003F0C18" w:rsidRPr="00122AFC" w:rsidRDefault="003F0C18" w:rsidP="00F1503A">
            <w:pPr>
              <w:spacing w:after="0" w:line="240" w:lineRule="auto"/>
              <w:jc w:val="center"/>
              <w:rPr>
                <w:rFonts w:ascii="Times New Roman" w:hAnsi="Times New Roman"/>
                <w:sz w:val="20"/>
                <w:szCs w:val="20"/>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3F0C18" w:rsidRPr="00122AFC" w:rsidRDefault="003F0C18" w:rsidP="00F1503A">
            <w:pPr>
              <w:tabs>
                <w:tab w:val="center" w:pos="4153"/>
                <w:tab w:val="right" w:pos="8306"/>
              </w:tab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p>
        </w:tc>
        <w:tc>
          <w:tcPr>
            <w:tcW w:w="326" w:type="pct"/>
            <w:tcBorders>
              <w:top w:val="single" w:sz="4" w:space="0" w:color="auto"/>
              <w:left w:val="single" w:sz="4" w:space="0" w:color="auto"/>
              <w:bottom w:val="single" w:sz="4" w:space="0" w:color="auto"/>
              <w:right w:val="single" w:sz="4" w:space="0" w:color="auto"/>
            </w:tcBorders>
            <w:shd w:val="clear" w:color="auto" w:fill="FFFFFF"/>
          </w:tcPr>
          <w:p w:rsidR="003F0C18" w:rsidRPr="00122AFC" w:rsidRDefault="003F0C18" w:rsidP="00F1503A">
            <w:pPr>
              <w:spacing w:after="0" w:line="240" w:lineRule="auto"/>
              <w:jc w:val="center"/>
              <w:rPr>
                <w:rFonts w:ascii="Times New Roman" w:hAnsi="Times New Roman"/>
                <w:sz w:val="20"/>
                <w:szCs w:val="20"/>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3F0C18" w:rsidRPr="00122AFC" w:rsidRDefault="003F0C18" w:rsidP="00F1503A">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885" w:type="pct"/>
            <w:tcBorders>
              <w:top w:val="single" w:sz="4" w:space="0" w:color="auto"/>
              <w:left w:val="single" w:sz="4" w:space="0" w:color="auto"/>
              <w:bottom w:val="single" w:sz="4" w:space="0" w:color="auto"/>
              <w:right w:val="single" w:sz="4" w:space="0" w:color="auto"/>
            </w:tcBorders>
            <w:shd w:val="clear" w:color="auto" w:fill="FFFFFF"/>
            <w:vAlign w:val="center"/>
          </w:tcPr>
          <w:p w:rsidR="003F0C18" w:rsidRPr="00122AFC" w:rsidRDefault="003F0C18" w:rsidP="00F1503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УО</w:t>
            </w:r>
          </w:p>
        </w:tc>
      </w:tr>
      <w:tr w:rsidR="003F0C18" w:rsidTr="00F1503A">
        <w:tc>
          <w:tcPr>
            <w:tcW w:w="484" w:type="pct"/>
            <w:tcBorders>
              <w:top w:val="single" w:sz="4" w:space="0" w:color="auto"/>
              <w:left w:val="single" w:sz="4" w:space="0" w:color="auto"/>
              <w:bottom w:val="single" w:sz="4" w:space="0" w:color="auto"/>
              <w:right w:val="single" w:sz="4" w:space="0" w:color="auto"/>
            </w:tcBorders>
            <w:shd w:val="clear" w:color="auto" w:fill="FFFFFF"/>
            <w:vAlign w:val="center"/>
          </w:tcPr>
          <w:p w:rsidR="003F0C18" w:rsidRPr="00D34A37" w:rsidRDefault="003F0C18" w:rsidP="00F1503A">
            <w:pPr>
              <w:ind w:left="-36" w:firstLine="36"/>
              <w:jc w:val="both"/>
              <w:rPr>
                <w:rFonts w:ascii="Times New Roman" w:hAnsi="Times New Roman"/>
                <w:sz w:val="24"/>
                <w:szCs w:val="24"/>
                <w:lang w:eastAsia="ru-RU"/>
              </w:rPr>
            </w:pPr>
            <w:r>
              <w:rPr>
                <w:rFonts w:ascii="Times New Roman" w:hAnsi="Times New Roman"/>
                <w:sz w:val="24"/>
                <w:szCs w:val="24"/>
                <w:lang w:eastAsia="ru-RU"/>
              </w:rPr>
              <w:t>8</w:t>
            </w:r>
          </w:p>
        </w:tc>
        <w:tc>
          <w:tcPr>
            <w:tcW w:w="1122" w:type="pct"/>
            <w:tcBorders>
              <w:top w:val="single" w:sz="4" w:space="0" w:color="auto"/>
              <w:left w:val="single" w:sz="4" w:space="0" w:color="auto"/>
              <w:bottom w:val="single" w:sz="4" w:space="0" w:color="auto"/>
              <w:right w:val="single" w:sz="4" w:space="0" w:color="auto"/>
            </w:tcBorders>
            <w:shd w:val="clear" w:color="auto" w:fill="FFFFFF"/>
            <w:vAlign w:val="center"/>
          </w:tcPr>
          <w:p w:rsidR="003F0C18" w:rsidRPr="00C139D2" w:rsidRDefault="003F0C18" w:rsidP="00F1503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Анализ политической ситуации</w:t>
            </w: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rsidR="003F0C18" w:rsidRPr="00D34A37" w:rsidRDefault="003F0C18" w:rsidP="00F1503A">
            <w:pPr>
              <w:tabs>
                <w:tab w:val="center" w:pos="4153"/>
                <w:tab w:val="right" w:pos="8306"/>
              </w:tabs>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7</w:t>
            </w: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tcPr>
          <w:p w:rsidR="003F0C18" w:rsidRPr="00C139D2" w:rsidRDefault="003F0C18" w:rsidP="00F1503A">
            <w:pPr>
              <w:tabs>
                <w:tab w:val="center" w:pos="4153"/>
                <w:tab w:val="right" w:pos="8306"/>
              </w:tab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479" w:type="pct"/>
            <w:tcBorders>
              <w:top w:val="single" w:sz="4" w:space="0" w:color="auto"/>
              <w:left w:val="single" w:sz="4" w:space="0" w:color="auto"/>
              <w:bottom w:val="single" w:sz="4" w:space="0" w:color="auto"/>
              <w:right w:val="single" w:sz="4" w:space="0" w:color="auto"/>
            </w:tcBorders>
            <w:shd w:val="clear" w:color="auto" w:fill="FFFFFF"/>
          </w:tcPr>
          <w:p w:rsidR="003F0C18" w:rsidRDefault="003F0C18" w:rsidP="00F1503A">
            <w:pPr>
              <w:spacing w:after="0" w:line="240" w:lineRule="auto"/>
              <w:jc w:val="center"/>
              <w:rPr>
                <w:rFonts w:ascii="Times New Roman" w:hAnsi="Times New Roman"/>
                <w:sz w:val="20"/>
                <w:szCs w:val="20"/>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3F0C18" w:rsidRPr="00C139D2" w:rsidRDefault="003F0C18" w:rsidP="00F1503A">
            <w:pPr>
              <w:tabs>
                <w:tab w:val="center" w:pos="4153"/>
                <w:tab w:val="right" w:pos="8306"/>
              </w:tab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p>
        </w:tc>
        <w:tc>
          <w:tcPr>
            <w:tcW w:w="326" w:type="pct"/>
            <w:tcBorders>
              <w:top w:val="single" w:sz="4" w:space="0" w:color="auto"/>
              <w:left w:val="single" w:sz="4" w:space="0" w:color="auto"/>
              <w:bottom w:val="single" w:sz="4" w:space="0" w:color="auto"/>
              <w:right w:val="single" w:sz="4" w:space="0" w:color="auto"/>
            </w:tcBorders>
            <w:shd w:val="clear" w:color="auto" w:fill="FFFFFF"/>
          </w:tcPr>
          <w:p w:rsidR="003F0C18" w:rsidRDefault="003F0C18" w:rsidP="00F1503A">
            <w:pPr>
              <w:spacing w:after="0" w:line="240" w:lineRule="auto"/>
              <w:jc w:val="center"/>
              <w:rPr>
                <w:rFonts w:ascii="Times New Roman" w:hAnsi="Times New Roman"/>
                <w:sz w:val="20"/>
                <w:szCs w:val="20"/>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3F0C18" w:rsidRPr="00D34A37" w:rsidRDefault="003F0C18" w:rsidP="00F1503A">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885" w:type="pct"/>
            <w:tcBorders>
              <w:top w:val="single" w:sz="4" w:space="0" w:color="auto"/>
              <w:left w:val="single" w:sz="4" w:space="0" w:color="auto"/>
              <w:bottom w:val="single" w:sz="4" w:space="0" w:color="auto"/>
              <w:right w:val="single" w:sz="4" w:space="0" w:color="auto"/>
            </w:tcBorders>
            <w:shd w:val="clear" w:color="auto" w:fill="FFFFFF"/>
            <w:vAlign w:val="center"/>
          </w:tcPr>
          <w:p w:rsidR="003F0C18" w:rsidRPr="00C139D2" w:rsidRDefault="003F0C18" w:rsidP="00F1503A">
            <w:pPr>
              <w:spacing w:after="0" w:line="240" w:lineRule="auto"/>
              <w:jc w:val="center"/>
              <w:rPr>
                <w:rFonts w:ascii="Times New Roman" w:eastAsia="Times New Roman" w:hAnsi="Times New Roman"/>
                <w:sz w:val="24"/>
                <w:szCs w:val="24"/>
                <w:lang w:eastAsia="ru-RU"/>
              </w:rPr>
            </w:pPr>
            <w:r w:rsidRPr="00C139D2">
              <w:rPr>
                <w:rFonts w:ascii="Times New Roman" w:eastAsia="Times New Roman" w:hAnsi="Times New Roman"/>
                <w:bCs/>
                <w:sz w:val="24"/>
                <w:szCs w:val="24"/>
                <w:lang w:eastAsia="ru-RU"/>
              </w:rPr>
              <w:t>УО</w:t>
            </w:r>
            <w:r>
              <w:rPr>
                <w:rFonts w:ascii="Times New Roman" w:eastAsia="Times New Roman" w:hAnsi="Times New Roman"/>
                <w:bCs/>
                <w:sz w:val="24"/>
                <w:szCs w:val="24"/>
                <w:lang w:eastAsia="ru-RU"/>
              </w:rPr>
              <w:t>, эссе</w:t>
            </w:r>
          </w:p>
        </w:tc>
      </w:tr>
      <w:tr w:rsidR="003F0C18" w:rsidTr="00F1503A">
        <w:tc>
          <w:tcPr>
            <w:tcW w:w="484" w:type="pct"/>
            <w:tcBorders>
              <w:top w:val="single" w:sz="4" w:space="0" w:color="auto"/>
              <w:left w:val="single" w:sz="4" w:space="0" w:color="auto"/>
              <w:bottom w:val="single" w:sz="4" w:space="0" w:color="auto"/>
              <w:right w:val="single" w:sz="4" w:space="0" w:color="auto"/>
            </w:tcBorders>
            <w:shd w:val="clear" w:color="auto" w:fill="FFFFFF"/>
            <w:vAlign w:val="center"/>
          </w:tcPr>
          <w:p w:rsidR="003F0C18" w:rsidRPr="00D34A37" w:rsidRDefault="003F0C18" w:rsidP="00F1503A">
            <w:pPr>
              <w:ind w:left="-36" w:firstLine="36"/>
              <w:jc w:val="both"/>
              <w:rPr>
                <w:rFonts w:ascii="Times New Roman" w:hAnsi="Times New Roman"/>
                <w:sz w:val="24"/>
                <w:szCs w:val="24"/>
                <w:lang w:eastAsia="ru-RU"/>
              </w:rPr>
            </w:pPr>
            <w:r>
              <w:rPr>
                <w:rFonts w:ascii="Times New Roman" w:hAnsi="Times New Roman"/>
                <w:sz w:val="24"/>
                <w:szCs w:val="24"/>
                <w:lang w:eastAsia="ru-RU"/>
              </w:rPr>
              <w:t>9</w:t>
            </w:r>
          </w:p>
        </w:tc>
        <w:tc>
          <w:tcPr>
            <w:tcW w:w="1122" w:type="pct"/>
            <w:tcBorders>
              <w:top w:val="single" w:sz="4" w:space="0" w:color="auto"/>
              <w:left w:val="single" w:sz="4" w:space="0" w:color="auto"/>
              <w:bottom w:val="single" w:sz="4" w:space="0" w:color="auto"/>
              <w:right w:val="single" w:sz="4" w:space="0" w:color="auto"/>
            </w:tcBorders>
            <w:shd w:val="clear" w:color="auto" w:fill="FFFFFF"/>
            <w:vAlign w:val="center"/>
          </w:tcPr>
          <w:p w:rsidR="003F0C18" w:rsidRPr="00C139D2" w:rsidRDefault="003F0C18" w:rsidP="00F1503A">
            <w:pPr>
              <w:tabs>
                <w:tab w:val="center" w:pos="4153"/>
                <w:tab w:val="right" w:pos="8306"/>
              </w:tabs>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Анализ электоральных предпочтений</w:t>
            </w:r>
          </w:p>
        </w:tc>
        <w:tc>
          <w:tcPr>
            <w:tcW w:w="438" w:type="pct"/>
            <w:tcBorders>
              <w:top w:val="single" w:sz="4" w:space="0" w:color="auto"/>
              <w:left w:val="single" w:sz="4" w:space="0" w:color="auto"/>
              <w:bottom w:val="single" w:sz="4" w:space="0" w:color="auto"/>
              <w:right w:val="single" w:sz="4" w:space="0" w:color="auto"/>
            </w:tcBorders>
            <w:shd w:val="clear" w:color="auto" w:fill="FFFFFF"/>
          </w:tcPr>
          <w:p w:rsidR="003F0C18" w:rsidRDefault="003F0C18" w:rsidP="00F1503A">
            <w:pPr>
              <w:spacing w:after="0" w:line="240" w:lineRule="auto"/>
              <w:jc w:val="center"/>
              <w:rPr>
                <w:rFonts w:ascii="Times New Roman" w:eastAsia="Times New Roman" w:hAnsi="Times New Roman"/>
                <w:bCs/>
                <w:sz w:val="24"/>
                <w:szCs w:val="24"/>
                <w:lang w:eastAsia="ru-RU"/>
              </w:rPr>
            </w:pPr>
          </w:p>
          <w:p w:rsidR="003F0C18" w:rsidRDefault="003F0C18" w:rsidP="00F1503A">
            <w:pPr>
              <w:spacing w:after="0" w:line="240" w:lineRule="auto"/>
              <w:jc w:val="center"/>
              <w:rPr>
                <w:rFonts w:ascii="Times New Roman" w:eastAsia="Times New Roman" w:hAnsi="Times New Roman"/>
                <w:b/>
                <w:bCs/>
                <w:sz w:val="24"/>
                <w:szCs w:val="24"/>
                <w:lang w:eastAsia="ru-RU"/>
              </w:rPr>
            </w:pPr>
          </w:p>
          <w:p w:rsidR="003F0C18" w:rsidRPr="00D34A37" w:rsidRDefault="003F0C18" w:rsidP="00F1503A">
            <w:pPr>
              <w:spacing w:after="0" w:line="240" w:lineRule="auto"/>
              <w:jc w:val="center"/>
              <w:rPr>
                <w:b/>
              </w:rPr>
            </w:pPr>
            <w:r>
              <w:rPr>
                <w:rFonts w:ascii="Times New Roman" w:eastAsia="Times New Roman" w:hAnsi="Times New Roman"/>
                <w:b/>
                <w:bCs/>
                <w:sz w:val="24"/>
                <w:szCs w:val="24"/>
                <w:lang w:eastAsia="ru-RU"/>
              </w:rPr>
              <w:t>7</w:t>
            </w: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tcPr>
          <w:p w:rsidR="003F0C18" w:rsidRPr="00C139D2" w:rsidRDefault="003F0C18" w:rsidP="00F1503A">
            <w:pPr>
              <w:tabs>
                <w:tab w:val="center" w:pos="4153"/>
                <w:tab w:val="right" w:pos="8306"/>
              </w:tab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p>
        </w:tc>
        <w:tc>
          <w:tcPr>
            <w:tcW w:w="479" w:type="pct"/>
            <w:tcBorders>
              <w:top w:val="single" w:sz="4" w:space="0" w:color="auto"/>
              <w:left w:val="single" w:sz="4" w:space="0" w:color="auto"/>
              <w:bottom w:val="single" w:sz="4" w:space="0" w:color="auto"/>
              <w:right w:val="single" w:sz="4" w:space="0" w:color="auto"/>
            </w:tcBorders>
            <w:shd w:val="clear" w:color="auto" w:fill="FFFFFF"/>
          </w:tcPr>
          <w:p w:rsidR="003F0C18" w:rsidRDefault="003F0C18" w:rsidP="00F1503A">
            <w:pPr>
              <w:spacing w:after="0" w:line="240" w:lineRule="auto"/>
              <w:jc w:val="center"/>
              <w:rPr>
                <w:rFonts w:ascii="Times New Roman" w:hAnsi="Times New Roman"/>
                <w:sz w:val="20"/>
                <w:szCs w:val="20"/>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3F0C18" w:rsidRPr="00C139D2" w:rsidRDefault="003F0C18" w:rsidP="00F1503A">
            <w:pPr>
              <w:tabs>
                <w:tab w:val="center" w:pos="4153"/>
                <w:tab w:val="right" w:pos="8306"/>
              </w:tab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326" w:type="pct"/>
            <w:tcBorders>
              <w:top w:val="single" w:sz="4" w:space="0" w:color="auto"/>
              <w:left w:val="single" w:sz="4" w:space="0" w:color="auto"/>
              <w:bottom w:val="single" w:sz="4" w:space="0" w:color="auto"/>
              <w:right w:val="single" w:sz="4" w:space="0" w:color="auto"/>
            </w:tcBorders>
            <w:shd w:val="clear" w:color="auto" w:fill="FFFFFF"/>
          </w:tcPr>
          <w:p w:rsidR="003F0C18" w:rsidRDefault="003F0C18" w:rsidP="00F1503A">
            <w:pPr>
              <w:spacing w:after="0" w:line="240" w:lineRule="auto"/>
              <w:jc w:val="center"/>
              <w:rPr>
                <w:rFonts w:ascii="Times New Roman" w:hAnsi="Times New Roman"/>
                <w:sz w:val="20"/>
                <w:szCs w:val="20"/>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3F0C18" w:rsidRPr="00D34A37" w:rsidRDefault="003F0C18" w:rsidP="00F1503A">
            <w:pPr>
              <w:spacing w:after="0" w:line="240" w:lineRule="auto"/>
              <w:jc w:val="center"/>
              <w:rPr>
                <w:rFonts w:ascii="Times New Roman" w:hAnsi="Times New Roman"/>
                <w:b/>
                <w:sz w:val="24"/>
                <w:szCs w:val="24"/>
              </w:rPr>
            </w:pPr>
            <w:r>
              <w:rPr>
                <w:rFonts w:ascii="Times New Roman" w:eastAsia="Times New Roman" w:hAnsi="Times New Roman"/>
                <w:b/>
                <w:bCs/>
                <w:sz w:val="24"/>
                <w:szCs w:val="24"/>
                <w:lang w:eastAsia="ru-RU"/>
              </w:rPr>
              <w:t>1</w:t>
            </w:r>
          </w:p>
        </w:tc>
        <w:tc>
          <w:tcPr>
            <w:tcW w:w="885" w:type="pct"/>
            <w:tcBorders>
              <w:top w:val="single" w:sz="4" w:space="0" w:color="auto"/>
              <w:left w:val="single" w:sz="4" w:space="0" w:color="auto"/>
              <w:bottom w:val="single" w:sz="4" w:space="0" w:color="auto"/>
              <w:right w:val="single" w:sz="4" w:space="0" w:color="auto"/>
            </w:tcBorders>
            <w:shd w:val="clear" w:color="auto" w:fill="FFFFFF"/>
            <w:vAlign w:val="center"/>
          </w:tcPr>
          <w:p w:rsidR="003F0C18" w:rsidRPr="00C139D2" w:rsidRDefault="003F0C18" w:rsidP="00F1503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Cs/>
                <w:sz w:val="24"/>
                <w:szCs w:val="24"/>
                <w:lang w:eastAsia="ru-RU"/>
              </w:rPr>
              <w:t>УО/ДЗ</w:t>
            </w:r>
          </w:p>
        </w:tc>
      </w:tr>
      <w:tr w:rsidR="003F0C18" w:rsidTr="00F1503A">
        <w:tc>
          <w:tcPr>
            <w:tcW w:w="484" w:type="pct"/>
            <w:tcBorders>
              <w:top w:val="single" w:sz="4" w:space="0" w:color="auto"/>
              <w:left w:val="single" w:sz="4" w:space="0" w:color="auto"/>
              <w:bottom w:val="single" w:sz="4" w:space="0" w:color="auto"/>
              <w:right w:val="single" w:sz="4" w:space="0" w:color="auto"/>
            </w:tcBorders>
            <w:shd w:val="clear" w:color="auto" w:fill="FFFFFF"/>
            <w:vAlign w:val="center"/>
          </w:tcPr>
          <w:p w:rsidR="003F0C18" w:rsidRPr="00D34A37" w:rsidRDefault="003F0C18" w:rsidP="00F1503A">
            <w:pPr>
              <w:ind w:left="-36" w:firstLine="36"/>
              <w:jc w:val="both"/>
              <w:rPr>
                <w:rFonts w:ascii="Times New Roman" w:hAnsi="Times New Roman"/>
                <w:sz w:val="24"/>
                <w:szCs w:val="24"/>
                <w:lang w:eastAsia="ru-RU"/>
              </w:rPr>
            </w:pPr>
            <w:r>
              <w:rPr>
                <w:rFonts w:ascii="Times New Roman" w:hAnsi="Times New Roman"/>
                <w:sz w:val="24"/>
                <w:szCs w:val="24"/>
                <w:lang w:eastAsia="ru-RU"/>
              </w:rPr>
              <w:t>10</w:t>
            </w:r>
          </w:p>
        </w:tc>
        <w:tc>
          <w:tcPr>
            <w:tcW w:w="1122" w:type="pct"/>
            <w:tcBorders>
              <w:top w:val="single" w:sz="4" w:space="0" w:color="auto"/>
              <w:left w:val="single" w:sz="4" w:space="0" w:color="auto"/>
              <w:bottom w:val="single" w:sz="4" w:space="0" w:color="auto"/>
              <w:right w:val="single" w:sz="4" w:space="0" w:color="auto"/>
            </w:tcBorders>
            <w:shd w:val="clear" w:color="auto" w:fill="FFFFFF"/>
            <w:vAlign w:val="center"/>
          </w:tcPr>
          <w:p w:rsidR="003F0C18" w:rsidRDefault="003F0C18" w:rsidP="00F1503A">
            <w:pPr>
              <w:tabs>
                <w:tab w:val="center" w:pos="4153"/>
                <w:tab w:val="right" w:pos="8306"/>
              </w:tabs>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Формирование имиджа политических партий</w:t>
            </w:r>
          </w:p>
        </w:tc>
        <w:tc>
          <w:tcPr>
            <w:tcW w:w="438" w:type="pct"/>
            <w:tcBorders>
              <w:top w:val="single" w:sz="4" w:space="0" w:color="auto"/>
              <w:left w:val="single" w:sz="4" w:space="0" w:color="auto"/>
              <w:bottom w:val="single" w:sz="4" w:space="0" w:color="auto"/>
              <w:right w:val="single" w:sz="4" w:space="0" w:color="auto"/>
            </w:tcBorders>
            <w:shd w:val="clear" w:color="auto" w:fill="FFFFFF"/>
          </w:tcPr>
          <w:p w:rsidR="003F0C18" w:rsidRDefault="003F0C18" w:rsidP="00F1503A">
            <w:pPr>
              <w:spacing w:after="0" w:line="240" w:lineRule="auto"/>
              <w:jc w:val="center"/>
              <w:rPr>
                <w:rFonts w:ascii="Times New Roman" w:eastAsia="Times New Roman" w:hAnsi="Times New Roman"/>
                <w:bCs/>
                <w:sz w:val="24"/>
                <w:szCs w:val="24"/>
                <w:lang w:eastAsia="ru-RU"/>
              </w:rPr>
            </w:pPr>
          </w:p>
          <w:p w:rsidR="003F0C18" w:rsidRDefault="003F0C18" w:rsidP="00F1503A">
            <w:pPr>
              <w:spacing w:after="0" w:line="240" w:lineRule="auto"/>
              <w:jc w:val="center"/>
              <w:rPr>
                <w:rFonts w:ascii="Times New Roman" w:eastAsia="Times New Roman" w:hAnsi="Times New Roman"/>
                <w:bCs/>
                <w:sz w:val="24"/>
                <w:szCs w:val="24"/>
                <w:lang w:eastAsia="ru-RU"/>
              </w:rPr>
            </w:pPr>
          </w:p>
          <w:p w:rsidR="003F0C18" w:rsidRPr="00122AFC" w:rsidRDefault="003F0C18" w:rsidP="00F1503A">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6</w:t>
            </w: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tcPr>
          <w:p w:rsidR="003F0C18" w:rsidRDefault="003F0C18" w:rsidP="00F1503A">
            <w:pPr>
              <w:tabs>
                <w:tab w:val="center" w:pos="4153"/>
                <w:tab w:val="right" w:pos="8306"/>
              </w:tab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479" w:type="pct"/>
            <w:tcBorders>
              <w:top w:val="single" w:sz="4" w:space="0" w:color="auto"/>
              <w:left w:val="single" w:sz="4" w:space="0" w:color="auto"/>
              <w:bottom w:val="single" w:sz="4" w:space="0" w:color="auto"/>
              <w:right w:val="single" w:sz="4" w:space="0" w:color="auto"/>
            </w:tcBorders>
            <w:shd w:val="clear" w:color="auto" w:fill="FFFFFF"/>
          </w:tcPr>
          <w:p w:rsidR="003F0C18" w:rsidRDefault="003F0C18" w:rsidP="00F1503A">
            <w:pPr>
              <w:spacing w:after="0" w:line="240" w:lineRule="auto"/>
              <w:jc w:val="center"/>
              <w:rPr>
                <w:rFonts w:ascii="Times New Roman" w:hAnsi="Times New Roman"/>
                <w:sz w:val="20"/>
                <w:szCs w:val="20"/>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3F0C18" w:rsidRDefault="003F0C18" w:rsidP="00F1503A">
            <w:pPr>
              <w:tabs>
                <w:tab w:val="center" w:pos="4153"/>
                <w:tab w:val="right" w:pos="8306"/>
              </w:tab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326" w:type="pct"/>
            <w:tcBorders>
              <w:top w:val="single" w:sz="4" w:space="0" w:color="auto"/>
              <w:left w:val="single" w:sz="4" w:space="0" w:color="auto"/>
              <w:bottom w:val="single" w:sz="4" w:space="0" w:color="auto"/>
              <w:right w:val="single" w:sz="4" w:space="0" w:color="auto"/>
            </w:tcBorders>
            <w:shd w:val="clear" w:color="auto" w:fill="FFFFFF"/>
          </w:tcPr>
          <w:p w:rsidR="003F0C18" w:rsidRDefault="003F0C18" w:rsidP="00F1503A">
            <w:pPr>
              <w:spacing w:after="0" w:line="240" w:lineRule="auto"/>
              <w:jc w:val="center"/>
              <w:rPr>
                <w:rFonts w:ascii="Times New Roman" w:hAnsi="Times New Roman"/>
                <w:sz w:val="20"/>
                <w:szCs w:val="20"/>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3F0C18" w:rsidRDefault="003F0C18" w:rsidP="00F1503A">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w:t>
            </w:r>
          </w:p>
        </w:tc>
        <w:tc>
          <w:tcPr>
            <w:tcW w:w="885" w:type="pct"/>
            <w:tcBorders>
              <w:top w:val="single" w:sz="4" w:space="0" w:color="auto"/>
              <w:left w:val="single" w:sz="4" w:space="0" w:color="auto"/>
              <w:bottom w:val="single" w:sz="4" w:space="0" w:color="auto"/>
              <w:right w:val="single" w:sz="4" w:space="0" w:color="auto"/>
            </w:tcBorders>
            <w:shd w:val="clear" w:color="auto" w:fill="FFFFFF"/>
            <w:vAlign w:val="center"/>
          </w:tcPr>
          <w:p w:rsidR="003F0C18" w:rsidRDefault="003F0C18" w:rsidP="00F1503A">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УО</w:t>
            </w:r>
          </w:p>
        </w:tc>
      </w:tr>
      <w:tr w:rsidR="003F0C18" w:rsidTr="00F1503A">
        <w:tc>
          <w:tcPr>
            <w:tcW w:w="484" w:type="pct"/>
            <w:tcBorders>
              <w:top w:val="single" w:sz="4" w:space="0" w:color="auto"/>
              <w:left w:val="single" w:sz="4" w:space="0" w:color="auto"/>
              <w:bottom w:val="single" w:sz="4" w:space="0" w:color="auto"/>
              <w:right w:val="single" w:sz="4" w:space="0" w:color="auto"/>
            </w:tcBorders>
            <w:shd w:val="clear" w:color="auto" w:fill="FFFFFF"/>
            <w:vAlign w:val="center"/>
          </w:tcPr>
          <w:p w:rsidR="003F0C18" w:rsidRPr="00D34A37" w:rsidRDefault="003F0C18" w:rsidP="00F1503A">
            <w:pPr>
              <w:ind w:left="-36" w:firstLine="36"/>
              <w:jc w:val="both"/>
              <w:rPr>
                <w:rFonts w:ascii="Times New Roman" w:hAnsi="Times New Roman"/>
                <w:sz w:val="24"/>
                <w:szCs w:val="24"/>
                <w:lang w:eastAsia="ru-RU"/>
              </w:rPr>
            </w:pPr>
            <w:r>
              <w:rPr>
                <w:rFonts w:ascii="Times New Roman" w:hAnsi="Times New Roman"/>
                <w:sz w:val="24"/>
                <w:szCs w:val="24"/>
                <w:lang w:eastAsia="ru-RU"/>
              </w:rPr>
              <w:t>11</w:t>
            </w:r>
          </w:p>
        </w:tc>
        <w:tc>
          <w:tcPr>
            <w:tcW w:w="1122" w:type="pct"/>
            <w:tcBorders>
              <w:top w:val="single" w:sz="4" w:space="0" w:color="auto"/>
              <w:left w:val="single" w:sz="4" w:space="0" w:color="auto"/>
              <w:bottom w:val="single" w:sz="4" w:space="0" w:color="auto"/>
              <w:right w:val="single" w:sz="4" w:space="0" w:color="auto"/>
            </w:tcBorders>
            <w:shd w:val="clear" w:color="auto" w:fill="FFFFFF"/>
            <w:vAlign w:val="center"/>
          </w:tcPr>
          <w:p w:rsidR="003F0C18" w:rsidRDefault="003F0C18" w:rsidP="00F1503A">
            <w:pPr>
              <w:tabs>
                <w:tab w:val="center" w:pos="4153"/>
                <w:tab w:val="right" w:pos="8306"/>
              </w:tabs>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Оценка имиджа кандидата </w:t>
            </w:r>
          </w:p>
        </w:tc>
        <w:tc>
          <w:tcPr>
            <w:tcW w:w="438" w:type="pct"/>
            <w:tcBorders>
              <w:top w:val="single" w:sz="4" w:space="0" w:color="auto"/>
              <w:left w:val="single" w:sz="4" w:space="0" w:color="auto"/>
              <w:bottom w:val="single" w:sz="4" w:space="0" w:color="auto"/>
              <w:right w:val="single" w:sz="4" w:space="0" w:color="auto"/>
            </w:tcBorders>
            <w:shd w:val="clear" w:color="auto" w:fill="FFFFFF"/>
          </w:tcPr>
          <w:p w:rsidR="003F0C18" w:rsidRDefault="003F0C18" w:rsidP="00F1503A">
            <w:pPr>
              <w:spacing w:after="0" w:line="240" w:lineRule="auto"/>
              <w:jc w:val="center"/>
              <w:rPr>
                <w:rFonts w:ascii="Times New Roman" w:eastAsia="Times New Roman" w:hAnsi="Times New Roman"/>
                <w:bCs/>
                <w:sz w:val="24"/>
                <w:szCs w:val="24"/>
                <w:lang w:eastAsia="ru-RU"/>
              </w:rPr>
            </w:pPr>
          </w:p>
          <w:p w:rsidR="003F0C18" w:rsidRDefault="003F0C18" w:rsidP="00F1503A">
            <w:pPr>
              <w:spacing w:after="0" w:line="240" w:lineRule="auto"/>
              <w:jc w:val="center"/>
              <w:rPr>
                <w:rFonts w:ascii="Times New Roman" w:eastAsia="Times New Roman" w:hAnsi="Times New Roman"/>
                <w:bCs/>
                <w:sz w:val="24"/>
                <w:szCs w:val="24"/>
                <w:lang w:eastAsia="ru-RU"/>
              </w:rPr>
            </w:pPr>
          </w:p>
          <w:p w:rsidR="003F0C18" w:rsidRPr="00122AFC" w:rsidRDefault="003F0C18" w:rsidP="00F1503A">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6</w:t>
            </w: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tcPr>
          <w:p w:rsidR="003F0C18" w:rsidRDefault="003F0C18" w:rsidP="00F1503A">
            <w:pPr>
              <w:tabs>
                <w:tab w:val="center" w:pos="4153"/>
                <w:tab w:val="right" w:pos="8306"/>
              </w:tab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479" w:type="pct"/>
            <w:tcBorders>
              <w:top w:val="single" w:sz="4" w:space="0" w:color="auto"/>
              <w:left w:val="single" w:sz="4" w:space="0" w:color="auto"/>
              <w:bottom w:val="single" w:sz="4" w:space="0" w:color="auto"/>
              <w:right w:val="single" w:sz="4" w:space="0" w:color="auto"/>
            </w:tcBorders>
            <w:shd w:val="clear" w:color="auto" w:fill="FFFFFF"/>
          </w:tcPr>
          <w:p w:rsidR="003F0C18" w:rsidRDefault="003F0C18" w:rsidP="00F1503A">
            <w:pPr>
              <w:spacing w:after="0" w:line="240" w:lineRule="auto"/>
              <w:jc w:val="center"/>
              <w:rPr>
                <w:rFonts w:ascii="Times New Roman" w:hAnsi="Times New Roman"/>
                <w:sz w:val="20"/>
                <w:szCs w:val="20"/>
              </w:rPr>
            </w:pPr>
          </w:p>
          <w:p w:rsidR="003F0C18" w:rsidRDefault="003F0C18" w:rsidP="00F1503A">
            <w:pPr>
              <w:spacing w:after="0" w:line="240" w:lineRule="auto"/>
              <w:jc w:val="center"/>
              <w:rPr>
                <w:rFonts w:ascii="Times New Roman" w:hAnsi="Times New Roman"/>
                <w:sz w:val="20"/>
                <w:szCs w:val="20"/>
              </w:rPr>
            </w:pPr>
          </w:p>
          <w:p w:rsidR="003F0C18" w:rsidRDefault="003F0C18" w:rsidP="00F1503A">
            <w:pPr>
              <w:spacing w:after="0" w:line="240" w:lineRule="auto"/>
              <w:jc w:val="center"/>
              <w:rPr>
                <w:rFonts w:ascii="Times New Roman" w:hAnsi="Times New Roman"/>
                <w:sz w:val="20"/>
                <w:szCs w:val="20"/>
              </w:rPr>
            </w:pPr>
          </w:p>
          <w:p w:rsidR="003F0C18" w:rsidRDefault="003F0C18" w:rsidP="00F1503A">
            <w:pPr>
              <w:spacing w:after="0" w:line="240" w:lineRule="auto"/>
              <w:jc w:val="center"/>
              <w:rPr>
                <w:rFonts w:ascii="Times New Roman" w:hAnsi="Times New Roman"/>
                <w:sz w:val="20"/>
                <w:szCs w:val="20"/>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3F0C18" w:rsidRDefault="003F0C18" w:rsidP="00F1503A">
            <w:pPr>
              <w:tabs>
                <w:tab w:val="center" w:pos="4153"/>
                <w:tab w:val="right" w:pos="8306"/>
              </w:tab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326" w:type="pct"/>
            <w:tcBorders>
              <w:top w:val="single" w:sz="4" w:space="0" w:color="auto"/>
              <w:left w:val="single" w:sz="4" w:space="0" w:color="auto"/>
              <w:bottom w:val="single" w:sz="4" w:space="0" w:color="auto"/>
              <w:right w:val="single" w:sz="4" w:space="0" w:color="auto"/>
            </w:tcBorders>
            <w:shd w:val="clear" w:color="auto" w:fill="FFFFFF"/>
          </w:tcPr>
          <w:p w:rsidR="003F0C18" w:rsidRDefault="003F0C18" w:rsidP="00F1503A">
            <w:pPr>
              <w:spacing w:after="0" w:line="240" w:lineRule="auto"/>
              <w:jc w:val="center"/>
              <w:rPr>
                <w:rFonts w:ascii="Times New Roman" w:hAnsi="Times New Roman"/>
                <w:sz w:val="20"/>
                <w:szCs w:val="20"/>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3F0C18" w:rsidRDefault="003F0C18" w:rsidP="00F1503A">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w:t>
            </w:r>
          </w:p>
        </w:tc>
        <w:tc>
          <w:tcPr>
            <w:tcW w:w="885" w:type="pct"/>
            <w:tcBorders>
              <w:top w:val="single" w:sz="4" w:space="0" w:color="auto"/>
              <w:left w:val="single" w:sz="4" w:space="0" w:color="auto"/>
              <w:bottom w:val="single" w:sz="4" w:space="0" w:color="auto"/>
              <w:right w:val="single" w:sz="4" w:space="0" w:color="auto"/>
            </w:tcBorders>
            <w:shd w:val="clear" w:color="auto" w:fill="FFFFFF"/>
            <w:vAlign w:val="center"/>
          </w:tcPr>
          <w:p w:rsidR="003F0C18" w:rsidRDefault="003F0C18" w:rsidP="00F1503A">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УО/ДЗ</w:t>
            </w:r>
          </w:p>
        </w:tc>
      </w:tr>
      <w:tr w:rsidR="003F0C18" w:rsidTr="00F1503A">
        <w:tc>
          <w:tcPr>
            <w:tcW w:w="484" w:type="pct"/>
            <w:tcBorders>
              <w:top w:val="single" w:sz="4" w:space="0" w:color="auto"/>
              <w:left w:val="single" w:sz="4" w:space="0" w:color="auto"/>
              <w:bottom w:val="single" w:sz="4" w:space="0" w:color="auto"/>
              <w:right w:val="single" w:sz="4" w:space="0" w:color="auto"/>
            </w:tcBorders>
            <w:shd w:val="clear" w:color="auto" w:fill="FFFFFF"/>
            <w:vAlign w:val="center"/>
          </w:tcPr>
          <w:p w:rsidR="003F0C18" w:rsidRPr="00D34A37" w:rsidRDefault="003F0C18" w:rsidP="00F1503A">
            <w:pPr>
              <w:ind w:left="-36" w:firstLine="36"/>
              <w:jc w:val="both"/>
              <w:rPr>
                <w:rFonts w:ascii="Times New Roman" w:hAnsi="Times New Roman"/>
                <w:sz w:val="24"/>
                <w:szCs w:val="24"/>
                <w:lang w:eastAsia="ru-RU"/>
              </w:rPr>
            </w:pPr>
            <w:r>
              <w:rPr>
                <w:rFonts w:ascii="Times New Roman" w:hAnsi="Times New Roman"/>
                <w:sz w:val="24"/>
                <w:szCs w:val="24"/>
                <w:lang w:eastAsia="ru-RU"/>
              </w:rPr>
              <w:t>12</w:t>
            </w:r>
          </w:p>
        </w:tc>
        <w:tc>
          <w:tcPr>
            <w:tcW w:w="1122" w:type="pct"/>
            <w:tcBorders>
              <w:top w:val="single" w:sz="4" w:space="0" w:color="auto"/>
              <w:left w:val="single" w:sz="4" w:space="0" w:color="auto"/>
              <w:bottom w:val="single" w:sz="4" w:space="0" w:color="auto"/>
              <w:right w:val="single" w:sz="4" w:space="0" w:color="auto"/>
            </w:tcBorders>
            <w:shd w:val="clear" w:color="auto" w:fill="FFFFFF"/>
            <w:vAlign w:val="center"/>
          </w:tcPr>
          <w:p w:rsidR="003F0C18" w:rsidRDefault="003F0C18" w:rsidP="00F1503A">
            <w:pPr>
              <w:tabs>
                <w:tab w:val="center" w:pos="4153"/>
                <w:tab w:val="right" w:pos="8306"/>
              </w:tabs>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Экспертное знание и политические технологии</w:t>
            </w:r>
          </w:p>
        </w:tc>
        <w:tc>
          <w:tcPr>
            <w:tcW w:w="438" w:type="pct"/>
            <w:tcBorders>
              <w:top w:val="single" w:sz="4" w:space="0" w:color="auto"/>
              <w:left w:val="single" w:sz="4" w:space="0" w:color="auto"/>
              <w:bottom w:val="single" w:sz="4" w:space="0" w:color="auto"/>
              <w:right w:val="single" w:sz="4" w:space="0" w:color="auto"/>
            </w:tcBorders>
            <w:shd w:val="clear" w:color="auto" w:fill="FFFFFF"/>
          </w:tcPr>
          <w:p w:rsidR="003F0C18" w:rsidRDefault="003F0C18" w:rsidP="00F1503A">
            <w:pPr>
              <w:spacing w:after="0" w:line="240" w:lineRule="auto"/>
              <w:jc w:val="center"/>
              <w:rPr>
                <w:rFonts w:ascii="Times New Roman" w:eastAsia="Times New Roman" w:hAnsi="Times New Roman"/>
                <w:b/>
                <w:bCs/>
                <w:sz w:val="24"/>
                <w:szCs w:val="24"/>
                <w:lang w:eastAsia="ru-RU"/>
              </w:rPr>
            </w:pPr>
          </w:p>
          <w:p w:rsidR="003F0C18" w:rsidRPr="001C6556" w:rsidRDefault="003F0C18" w:rsidP="00F1503A">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6</w:t>
            </w: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tcPr>
          <w:p w:rsidR="003F0C18" w:rsidRDefault="003F0C18" w:rsidP="00F1503A">
            <w:pPr>
              <w:tabs>
                <w:tab w:val="center" w:pos="4153"/>
                <w:tab w:val="right" w:pos="8306"/>
              </w:tab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479" w:type="pct"/>
            <w:tcBorders>
              <w:top w:val="single" w:sz="4" w:space="0" w:color="auto"/>
              <w:left w:val="single" w:sz="4" w:space="0" w:color="auto"/>
              <w:bottom w:val="single" w:sz="4" w:space="0" w:color="auto"/>
              <w:right w:val="single" w:sz="4" w:space="0" w:color="auto"/>
            </w:tcBorders>
            <w:shd w:val="clear" w:color="auto" w:fill="FFFFFF"/>
          </w:tcPr>
          <w:p w:rsidR="003F0C18" w:rsidRDefault="003F0C18" w:rsidP="00F1503A">
            <w:pPr>
              <w:spacing w:after="0" w:line="240" w:lineRule="auto"/>
              <w:jc w:val="center"/>
              <w:rPr>
                <w:rFonts w:ascii="Times New Roman" w:hAnsi="Times New Roman"/>
                <w:sz w:val="20"/>
                <w:szCs w:val="20"/>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3F0C18" w:rsidRDefault="003F0C18" w:rsidP="00F1503A">
            <w:pPr>
              <w:tabs>
                <w:tab w:val="center" w:pos="4153"/>
                <w:tab w:val="right" w:pos="8306"/>
              </w:tab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326" w:type="pct"/>
            <w:tcBorders>
              <w:top w:val="single" w:sz="4" w:space="0" w:color="auto"/>
              <w:left w:val="single" w:sz="4" w:space="0" w:color="auto"/>
              <w:bottom w:val="single" w:sz="4" w:space="0" w:color="auto"/>
              <w:right w:val="single" w:sz="4" w:space="0" w:color="auto"/>
            </w:tcBorders>
            <w:shd w:val="clear" w:color="auto" w:fill="FFFFFF"/>
          </w:tcPr>
          <w:p w:rsidR="003F0C18" w:rsidRDefault="003F0C18" w:rsidP="00F1503A">
            <w:pPr>
              <w:spacing w:after="0" w:line="240" w:lineRule="auto"/>
              <w:jc w:val="center"/>
              <w:rPr>
                <w:rFonts w:ascii="Times New Roman" w:hAnsi="Times New Roman"/>
                <w:sz w:val="20"/>
                <w:szCs w:val="20"/>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3F0C18" w:rsidRDefault="003F0C18" w:rsidP="00F1503A">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w:t>
            </w:r>
          </w:p>
        </w:tc>
        <w:tc>
          <w:tcPr>
            <w:tcW w:w="885" w:type="pct"/>
            <w:tcBorders>
              <w:top w:val="single" w:sz="4" w:space="0" w:color="auto"/>
              <w:left w:val="single" w:sz="4" w:space="0" w:color="auto"/>
              <w:bottom w:val="single" w:sz="4" w:space="0" w:color="auto"/>
              <w:right w:val="single" w:sz="4" w:space="0" w:color="auto"/>
            </w:tcBorders>
            <w:shd w:val="clear" w:color="auto" w:fill="FFFFFF"/>
            <w:vAlign w:val="center"/>
          </w:tcPr>
          <w:p w:rsidR="003F0C18" w:rsidRDefault="003F0C18" w:rsidP="00F1503A">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УО</w:t>
            </w:r>
          </w:p>
        </w:tc>
      </w:tr>
      <w:tr w:rsidR="003F0C18" w:rsidTr="00F1503A">
        <w:tc>
          <w:tcPr>
            <w:tcW w:w="484" w:type="pct"/>
            <w:tcBorders>
              <w:top w:val="single" w:sz="4" w:space="0" w:color="auto"/>
              <w:left w:val="single" w:sz="4" w:space="0" w:color="auto"/>
              <w:bottom w:val="single" w:sz="4" w:space="0" w:color="auto"/>
              <w:right w:val="single" w:sz="4" w:space="0" w:color="auto"/>
            </w:tcBorders>
            <w:shd w:val="clear" w:color="auto" w:fill="FFFFFF"/>
            <w:vAlign w:val="center"/>
          </w:tcPr>
          <w:p w:rsidR="003F0C18" w:rsidRDefault="003F0C18" w:rsidP="00F1503A">
            <w:pPr>
              <w:ind w:left="-36" w:firstLine="36"/>
              <w:jc w:val="both"/>
              <w:rPr>
                <w:rFonts w:ascii="Times New Roman" w:hAnsi="Times New Roman"/>
                <w:sz w:val="24"/>
                <w:szCs w:val="24"/>
                <w:lang w:eastAsia="ru-RU"/>
              </w:rPr>
            </w:pPr>
            <w:r>
              <w:rPr>
                <w:rFonts w:ascii="Times New Roman" w:hAnsi="Times New Roman"/>
                <w:sz w:val="24"/>
                <w:szCs w:val="24"/>
                <w:lang w:eastAsia="ru-RU"/>
              </w:rPr>
              <w:t>13</w:t>
            </w:r>
          </w:p>
        </w:tc>
        <w:tc>
          <w:tcPr>
            <w:tcW w:w="1122" w:type="pct"/>
            <w:tcBorders>
              <w:top w:val="single" w:sz="4" w:space="0" w:color="auto"/>
              <w:left w:val="single" w:sz="4" w:space="0" w:color="auto"/>
              <w:bottom w:val="single" w:sz="4" w:space="0" w:color="auto"/>
              <w:right w:val="single" w:sz="4" w:space="0" w:color="auto"/>
            </w:tcBorders>
            <w:shd w:val="clear" w:color="auto" w:fill="FFFFFF"/>
            <w:vAlign w:val="center"/>
          </w:tcPr>
          <w:p w:rsidR="003F0C18" w:rsidRDefault="003F0C18" w:rsidP="00F1503A">
            <w:pPr>
              <w:tabs>
                <w:tab w:val="center" w:pos="4153"/>
                <w:tab w:val="right" w:pos="8306"/>
              </w:tabs>
              <w:spacing w:after="0" w:line="240" w:lineRule="auto"/>
              <w:rPr>
                <w:rFonts w:ascii="Times New Roman" w:eastAsia="Times New Roman" w:hAnsi="Times New Roman"/>
                <w:bCs/>
                <w:sz w:val="24"/>
                <w:szCs w:val="24"/>
                <w:lang w:eastAsia="ru-RU"/>
              </w:rPr>
            </w:pPr>
            <w:r>
              <w:rPr>
                <w:rFonts w:ascii="Times New Roman" w:hAnsi="Times New Roman"/>
                <w:sz w:val="24"/>
                <w:szCs w:val="24"/>
                <w:lang w:eastAsia="ru-RU"/>
              </w:rPr>
              <w:t>Промежуточная аттестация</w:t>
            </w:r>
          </w:p>
        </w:tc>
        <w:tc>
          <w:tcPr>
            <w:tcW w:w="438" w:type="pct"/>
            <w:tcBorders>
              <w:top w:val="single" w:sz="4" w:space="0" w:color="auto"/>
              <w:left w:val="single" w:sz="4" w:space="0" w:color="auto"/>
              <w:bottom w:val="single" w:sz="4" w:space="0" w:color="auto"/>
              <w:right w:val="single" w:sz="4" w:space="0" w:color="auto"/>
            </w:tcBorders>
            <w:shd w:val="clear" w:color="auto" w:fill="FFFFFF"/>
          </w:tcPr>
          <w:p w:rsidR="003F0C18" w:rsidRDefault="003F0C18" w:rsidP="00F1503A">
            <w:pPr>
              <w:spacing w:after="0" w:line="240" w:lineRule="auto"/>
              <w:jc w:val="center"/>
              <w:rPr>
                <w:rFonts w:ascii="Times New Roman" w:eastAsia="Times New Roman" w:hAnsi="Times New Roman"/>
                <w:b/>
                <w:bCs/>
                <w:sz w:val="24"/>
                <w:szCs w:val="24"/>
                <w:lang w:eastAsia="ru-RU"/>
              </w:rPr>
            </w:pPr>
          </w:p>
          <w:p w:rsidR="003F0C18" w:rsidRDefault="003F0C18" w:rsidP="00F1503A">
            <w:pPr>
              <w:spacing w:after="0" w:line="240" w:lineRule="auto"/>
              <w:jc w:val="center"/>
              <w:rPr>
                <w:rFonts w:ascii="Times New Roman" w:eastAsia="Times New Roman" w:hAnsi="Times New Roman"/>
                <w:b/>
                <w:bCs/>
                <w:sz w:val="24"/>
                <w:szCs w:val="24"/>
                <w:lang w:eastAsia="ru-RU"/>
              </w:rPr>
            </w:pPr>
          </w:p>
          <w:p w:rsidR="003F0C18" w:rsidRPr="001C6556" w:rsidRDefault="003F0C18" w:rsidP="00F1503A">
            <w:pPr>
              <w:spacing w:after="0" w:line="240" w:lineRule="auto"/>
              <w:jc w:val="center"/>
              <w:rPr>
                <w:rFonts w:ascii="Times New Roman" w:eastAsia="Times New Roman" w:hAnsi="Times New Roman"/>
                <w:b/>
                <w:bCs/>
                <w:sz w:val="24"/>
                <w:szCs w:val="24"/>
                <w:lang w:eastAsia="ru-RU"/>
              </w:rPr>
            </w:pP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tcPr>
          <w:p w:rsidR="003F0C18" w:rsidRDefault="003F0C18" w:rsidP="00F1503A">
            <w:pPr>
              <w:tabs>
                <w:tab w:val="center" w:pos="4153"/>
                <w:tab w:val="right" w:pos="8306"/>
              </w:tabs>
              <w:spacing w:after="0" w:line="240" w:lineRule="auto"/>
              <w:jc w:val="center"/>
              <w:rPr>
                <w:rFonts w:ascii="Times New Roman" w:eastAsia="Times New Roman" w:hAnsi="Times New Roman"/>
                <w:bCs/>
                <w:sz w:val="24"/>
                <w:szCs w:val="24"/>
                <w:lang w:eastAsia="ru-RU"/>
              </w:rPr>
            </w:pPr>
          </w:p>
        </w:tc>
        <w:tc>
          <w:tcPr>
            <w:tcW w:w="479" w:type="pct"/>
            <w:tcBorders>
              <w:top w:val="single" w:sz="4" w:space="0" w:color="auto"/>
              <w:left w:val="single" w:sz="4" w:space="0" w:color="auto"/>
              <w:bottom w:val="single" w:sz="4" w:space="0" w:color="auto"/>
              <w:right w:val="single" w:sz="4" w:space="0" w:color="auto"/>
            </w:tcBorders>
            <w:shd w:val="clear" w:color="auto" w:fill="FFFFFF"/>
          </w:tcPr>
          <w:p w:rsidR="003F0C18" w:rsidRDefault="003F0C18" w:rsidP="00F1503A">
            <w:pPr>
              <w:spacing w:after="0" w:line="240" w:lineRule="auto"/>
              <w:jc w:val="center"/>
              <w:rPr>
                <w:rFonts w:ascii="Times New Roman" w:hAnsi="Times New Roman"/>
                <w:sz w:val="20"/>
                <w:szCs w:val="20"/>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3F0C18" w:rsidRDefault="003F0C18" w:rsidP="00F1503A">
            <w:pPr>
              <w:tabs>
                <w:tab w:val="center" w:pos="4153"/>
                <w:tab w:val="right" w:pos="8306"/>
              </w:tabs>
              <w:spacing w:after="0" w:line="240" w:lineRule="auto"/>
              <w:jc w:val="center"/>
              <w:rPr>
                <w:rFonts w:ascii="Times New Roman" w:eastAsia="Times New Roman" w:hAnsi="Times New Roman"/>
                <w:bCs/>
                <w:sz w:val="24"/>
                <w:szCs w:val="24"/>
                <w:lang w:eastAsia="ru-RU"/>
              </w:rPr>
            </w:pPr>
          </w:p>
        </w:tc>
        <w:tc>
          <w:tcPr>
            <w:tcW w:w="326" w:type="pct"/>
            <w:tcBorders>
              <w:top w:val="single" w:sz="4" w:space="0" w:color="auto"/>
              <w:left w:val="single" w:sz="4" w:space="0" w:color="auto"/>
              <w:bottom w:val="single" w:sz="4" w:space="0" w:color="auto"/>
              <w:right w:val="single" w:sz="4" w:space="0" w:color="auto"/>
            </w:tcBorders>
            <w:shd w:val="clear" w:color="auto" w:fill="FFFFFF"/>
          </w:tcPr>
          <w:p w:rsidR="003F0C18" w:rsidRDefault="003F0C18" w:rsidP="00F1503A">
            <w:pPr>
              <w:spacing w:after="0" w:line="240" w:lineRule="auto"/>
              <w:jc w:val="center"/>
              <w:rPr>
                <w:rFonts w:ascii="Times New Roman" w:hAnsi="Times New Roman"/>
                <w:sz w:val="20"/>
                <w:szCs w:val="20"/>
              </w:rPr>
            </w:pPr>
            <w:r>
              <w:rPr>
                <w:rFonts w:ascii="Times New Roman" w:hAnsi="Times New Roman"/>
                <w:sz w:val="20"/>
                <w:szCs w:val="20"/>
              </w:rPr>
              <w:t xml:space="preserve">2 </w:t>
            </w: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3F0C18" w:rsidRDefault="003F0C18" w:rsidP="00F1503A">
            <w:pPr>
              <w:spacing w:after="0" w:line="240" w:lineRule="auto"/>
              <w:jc w:val="center"/>
              <w:rPr>
                <w:rFonts w:ascii="Times New Roman" w:eastAsia="Times New Roman" w:hAnsi="Times New Roman"/>
                <w:b/>
                <w:bCs/>
                <w:sz w:val="24"/>
                <w:szCs w:val="24"/>
                <w:lang w:eastAsia="ru-RU"/>
              </w:rPr>
            </w:pPr>
          </w:p>
        </w:tc>
        <w:tc>
          <w:tcPr>
            <w:tcW w:w="885" w:type="pct"/>
            <w:tcBorders>
              <w:top w:val="single" w:sz="4" w:space="0" w:color="auto"/>
              <w:left w:val="single" w:sz="4" w:space="0" w:color="auto"/>
              <w:bottom w:val="single" w:sz="4" w:space="0" w:color="auto"/>
              <w:right w:val="single" w:sz="4" w:space="0" w:color="auto"/>
            </w:tcBorders>
            <w:shd w:val="clear" w:color="auto" w:fill="FFFFFF"/>
            <w:vAlign w:val="center"/>
          </w:tcPr>
          <w:p w:rsidR="003F0C18" w:rsidRDefault="003F0C18" w:rsidP="00F1503A">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sz w:val="24"/>
                <w:szCs w:val="24"/>
                <w:lang w:eastAsia="ru-RU"/>
              </w:rPr>
              <w:t>зачет с оценкой</w:t>
            </w:r>
          </w:p>
        </w:tc>
      </w:tr>
      <w:tr w:rsidR="003F0C18" w:rsidTr="00F1503A">
        <w:tc>
          <w:tcPr>
            <w:tcW w:w="484" w:type="pct"/>
            <w:tcBorders>
              <w:top w:val="single" w:sz="4" w:space="0" w:color="auto"/>
              <w:left w:val="single" w:sz="4" w:space="0" w:color="auto"/>
              <w:bottom w:val="single" w:sz="4" w:space="0" w:color="auto"/>
              <w:right w:val="single" w:sz="4" w:space="0" w:color="auto"/>
            </w:tcBorders>
            <w:shd w:val="clear" w:color="auto" w:fill="FFFFFF"/>
            <w:vAlign w:val="center"/>
          </w:tcPr>
          <w:p w:rsidR="003F0C18" w:rsidRPr="00D34A37" w:rsidRDefault="003F0C18" w:rsidP="00F1503A">
            <w:pPr>
              <w:ind w:left="-36" w:firstLine="36"/>
              <w:jc w:val="both"/>
              <w:rPr>
                <w:rFonts w:ascii="Times New Roman" w:hAnsi="Times New Roman"/>
                <w:sz w:val="24"/>
                <w:szCs w:val="24"/>
                <w:lang w:eastAsia="ru-RU"/>
              </w:rPr>
            </w:pPr>
          </w:p>
        </w:tc>
        <w:tc>
          <w:tcPr>
            <w:tcW w:w="1122" w:type="pct"/>
            <w:tcBorders>
              <w:top w:val="single" w:sz="4" w:space="0" w:color="auto"/>
              <w:left w:val="single" w:sz="4" w:space="0" w:color="auto"/>
              <w:bottom w:val="single" w:sz="4" w:space="0" w:color="auto"/>
              <w:right w:val="single" w:sz="4" w:space="0" w:color="auto"/>
            </w:tcBorders>
            <w:shd w:val="clear" w:color="auto" w:fill="FFFFFF"/>
            <w:vAlign w:val="center"/>
          </w:tcPr>
          <w:p w:rsidR="003F0C18" w:rsidRPr="00843575" w:rsidRDefault="003F0C18" w:rsidP="00F1503A">
            <w:pPr>
              <w:tabs>
                <w:tab w:val="center" w:pos="4153"/>
                <w:tab w:val="right" w:pos="8306"/>
              </w:tabs>
              <w:spacing w:after="0" w:line="240" w:lineRule="auto"/>
              <w:rPr>
                <w:rFonts w:ascii="Times New Roman" w:hAnsi="Times New Roman"/>
                <w:i/>
                <w:sz w:val="24"/>
                <w:szCs w:val="24"/>
                <w:lang w:eastAsia="ru-RU"/>
              </w:rPr>
            </w:pPr>
            <w:r>
              <w:rPr>
                <w:rFonts w:ascii="Times New Roman" w:hAnsi="Times New Roman"/>
                <w:i/>
                <w:sz w:val="24"/>
                <w:szCs w:val="24"/>
                <w:lang w:eastAsia="ru-RU"/>
              </w:rPr>
              <w:t>Итого</w:t>
            </w:r>
          </w:p>
        </w:tc>
        <w:tc>
          <w:tcPr>
            <w:tcW w:w="438" w:type="pct"/>
            <w:tcBorders>
              <w:top w:val="single" w:sz="4" w:space="0" w:color="auto"/>
              <w:left w:val="single" w:sz="4" w:space="0" w:color="auto"/>
              <w:bottom w:val="single" w:sz="4" w:space="0" w:color="auto"/>
              <w:right w:val="single" w:sz="4" w:space="0" w:color="auto"/>
            </w:tcBorders>
            <w:shd w:val="clear" w:color="auto" w:fill="FFFFFF"/>
          </w:tcPr>
          <w:p w:rsidR="003F0C18" w:rsidRPr="00D34A37" w:rsidRDefault="003F0C18" w:rsidP="00F1503A">
            <w:pPr>
              <w:jc w:val="right"/>
              <w:rPr>
                <w:rFonts w:ascii="Times New Roman" w:eastAsia="Times New Roman" w:hAnsi="Times New Roman"/>
                <w:b/>
                <w:bCs/>
                <w:sz w:val="24"/>
                <w:szCs w:val="24"/>
                <w:lang w:eastAsia="ru-RU"/>
              </w:rPr>
            </w:pPr>
            <w:r w:rsidRPr="00D34A37">
              <w:rPr>
                <w:rFonts w:ascii="Times New Roman" w:eastAsia="Times New Roman" w:hAnsi="Times New Roman"/>
                <w:b/>
                <w:bCs/>
                <w:sz w:val="24"/>
                <w:szCs w:val="24"/>
                <w:lang w:eastAsia="ru-RU"/>
              </w:rPr>
              <w:t>10</w:t>
            </w:r>
            <w:r>
              <w:rPr>
                <w:rFonts w:ascii="Times New Roman" w:eastAsia="Times New Roman" w:hAnsi="Times New Roman"/>
                <w:b/>
                <w:bCs/>
                <w:sz w:val="24"/>
                <w:szCs w:val="24"/>
                <w:lang w:eastAsia="ru-RU"/>
              </w:rPr>
              <w:t>8/81</w:t>
            </w: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tcPr>
          <w:p w:rsidR="003F0C18" w:rsidRPr="00C139D2" w:rsidRDefault="003F0C18" w:rsidP="00F1503A">
            <w:pPr>
              <w:tabs>
                <w:tab w:val="center" w:pos="4153"/>
                <w:tab w:val="right" w:pos="8306"/>
              </w:tab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26</w:t>
            </w:r>
          </w:p>
        </w:tc>
        <w:tc>
          <w:tcPr>
            <w:tcW w:w="479" w:type="pct"/>
            <w:tcBorders>
              <w:top w:val="single" w:sz="4" w:space="0" w:color="auto"/>
              <w:left w:val="single" w:sz="4" w:space="0" w:color="auto"/>
              <w:bottom w:val="single" w:sz="4" w:space="0" w:color="auto"/>
              <w:right w:val="single" w:sz="4" w:space="0" w:color="auto"/>
            </w:tcBorders>
            <w:shd w:val="clear" w:color="auto" w:fill="FFFFFF"/>
          </w:tcPr>
          <w:p w:rsidR="003F0C18" w:rsidRDefault="003F0C18" w:rsidP="00F1503A">
            <w:pPr>
              <w:jc w:val="right"/>
              <w:rPr>
                <w:rFonts w:ascii="Times New Roman" w:hAnsi="Times New Roman"/>
                <w:sz w:val="20"/>
                <w:szCs w:val="20"/>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3F0C18" w:rsidRDefault="003F0C18" w:rsidP="00F1503A">
            <w:pPr>
              <w:tabs>
                <w:tab w:val="center" w:pos="4153"/>
                <w:tab w:val="right" w:pos="8306"/>
              </w:tab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28</w:t>
            </w:r>
          </w:p>
        </w:tc>
        <w:tc>
          <w:tcPr>
            <w:tcW w:w="326" w:type="pct"/>
            <w:tcBorders>
              <w:top w:val="single" w:sz="4" w:space="0" w:color="auto"/>
              <w:left w:val="single" w:sz="4" w:space="0" w:color="auto"/>
              <w:bottom w:val="single" w:sz="4" w:space="0" w:color="auto"/>
              <w:right w:val="single" w:sz="4" w:space="0" w:color="auto"/>
            </w:tcBorders>
            <w:shd w:val="clear" w:color="auto" w:fill="FFFFFF"/>
          </w:tcPr>
          <w:p w:rsidR="003F0C18" w:rsidRDefault="003F0C18" w:rsidP="00F1503A">
            <w:pPr>
              <w:jc w:val="right"/>
              <w:rPr>
                <w:rFonts w:ascii="Times New Roman" w:hAnsi="Times New Roman"/>
                <w:sz w:val="20"/>
                <w:szCs w:val="20"/>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3F0C18" w:rsidRPr="00D34A37" w:rsidRDefault="003F0C18" w:rsidP="00F1503A">
            <w:pPr>
              <w:jc w:val="right"/>
              <w:rPr>
                <w:rFonts w:ascii="Times New Roman" w:hAnsi="Times New Roman"/>
                <w:b/>
                <w:sz w:val="24"/>
                <w:szCs w:val="24"/>
              </w:rPr>
            </w:pPr>
            <w:r>
              <w:rPr>
                <w:rFonts w:ascii="Times New Roman" w:hAnsi="Times New Roman"/>
                <w:b/>
                <w:sz w:val="24"/>
                <w:szCs w:val="24"/>
              </w:rPr>
              <w:t>52</w:t>
            </w:r>
          </w:p>
        </w:tc>
        <w:tc>
          <w:tcPr>
            <w:tcW w:w="885" w:type="pct"/>
            <w:tcBorders>
              <w:top w:val="single" w:sz="4" w:space="0" w:color="auto"/>
              <w:left w:val="single" w:sz="4" w:space="0" w:color="auto"/>
              <w:bottom w:val="single" w:sz="4" w:space="0" w:color="auto"/>
              <w:right w:val="single" w:sz="4" w:space="0" w:color="auto"/>
            </w:tcBorders>
            <w:shd w:val="clear" w:color="auto" w:fill="FFFFFF"/>
            <w:vAlign w:val="center"/>
          </w:tcPr>
          <w:p w:rsidR="003F0C18" w:rsidRDefault="003F0C18" w:rsidP="00F1503A">
            <w:pPr>
              <w:spacing w:after="0" w:line="240" w:lineRule="auto"/>
              <w:jc w:val="center"/>
              <w:rPr>
                <w:rFonts w:ascii="Times New Roman" w:eastAsia="Times New Roman" w:hAnsi="Times New Roman"/>
                <w:sz w:val="24"/>
                <w:szCs w:val="24"/>
                <w:lang w:eastAsia="ru-RU"/>
              </w:rPr>
            </w:pPr>
          </w:p>
        </w:tc>
      </w:tr>
    </w:tbl>
    <w:p w:rsidR="00126457" w:rsidRPr="00126457" w:rsidRDefault="00126457" w:rsidP="00126457">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126457" w:rsidRPr="00126457" w:rsidRDefault="00126457" w:rsidP="00126457">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126457">
        <w:rPr>
          <w:rFonts w:ascii="Times New Roman" w:eastAsia="Times New Roman" w:hAnsi="Times New Roman" w:cs="Times New Roman"/>
          <w:b/>
          <w:kern w:val="3"/>
          <w:sz w:val="24"/>
          <w:lang w:eastAsia="ru-RU"/>
        </w:rPr>
        <w:t>Формы текущего контроля и промежуточной аттестации:</w:t>
      </w:r>
    </w:p>
    <w:tbl>
      <w:tblPr>
        <w:tblW w:w="48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1"/>
        <w:gridCol w:w="3192"/>
        <w:gridCol w:w="2992"/>
      </w:tblGrid>
      <w:tr w:rsidR="003F0C18" w:rsidRPr="001D45D7" w:rsidTr="00F1503A">
        <w:tc>
          <w:tcPr>
            <w:tcW w:w="1555" w:type="pct"/>
          </w:tcPr>
          <w:p w:rsidR="003F0C18" w:rsidRPr="001D45D7" w:rsidRDefault="003F0C18" w:rsidP="00F1503A">
            <w:pPr>
              <w:spacing w:after="0" w:line="240" w:lineRule="auto"/>
              <w:contextualSpacing/>
              <w:jc w:val="center"/>
              <w:rPr>
                <w:rFonts w:ascii="Times New Roman" w:hAnsi="Times New Roman"/>
                <w:b/>
                <w:sz w:val="24"/>
                <w:szCs w:val="24"/>
              </w:rPr>
            </w:pPr>
            <w:r w:rsidRPr="001D45D7">
              <w:rPr>
                <w:rFonts w:ascii="Times New Roman" w:hAnsi="Times New Roman"/>
                <w:b/>
                <w:sz w:val="24"/>
                <w:szCs w:val="24"/>
              </w:rPr>
              <w:t>Оценочные средства</w:t>
            </w:r>
          </w:p>
          <w:p w:rsidR="003F0C18" w:rsidRPr="001D45D7" w:rsidRDefault="003F0C18" w:rsidP="00F1503A">
            <w:pPr>
              <w:spacing w:after="0" w:line="240" w:lineRule="auto"/>
              <w:contextualSpacing/>
              <w:jc w:val="center"/>
              <w:rPr>
                <w:rFonts w:ascii="Times New Roman" w:hAnsi="Times New Roman"/>
                <w:sz w:val="20"/>
                <w:szCs w:val="20"/>
              </w:rPr>
            </w:pPr>
            <w:r w:rsidRPr="001D45D7">
              <w:rPr>
                <w:rFonts w:ascii="Times New Roman" w:hAnsi="Times New Roman"/>
                <w:sz w:val="20"/>
                <w:szCs w:val="20"/>
              </w:rPr>
              <w:t>(формы текущего и промежуточного контроля)</w:t>
            </w:r>
          </w:p>
        </w:tc>
        <w:tc>
          <w:tcPr>
            <w:tcW w:w="1778" w:type="pct"/>
          </w:tcPr>
          <w:p w:rsidR="003F0C18" w:rsidRPr="001D45D7" w:rsidRDefault="003F0C18" w:rsidP="00F1503A">
            <w:pPr>
              <w:spacing w:after="0" w:line="240" w:lineRule="auto"/>
              <w:contextualSpacing/>
              <w:jc w:val="center"/>
              <w:rPr>
                <w:rFonts w:ascii="Times New Roman" w:hAnsi="Times New Roman"/>
                <w:b/>
                <w:spacing w:val="-8"/>
                <w:sz w:val="24"/>
                <w:szCs w:val="24"/>
              </w:rPr>
            </w:pPr>
            <w:r w:rsidRPr="001D45D7">
              <w:rPr>
                <w:rFonts w:ascii="Times New Roman" w:hAnsi="Times New Roman"/>
                <w:b/>
                <w:spacing w:val="-8"/>
                <w:sz w:val="24"/>
                <w:szCs w:val="24"/>
              </w:rPr>
              <w:t>Показатели*</w:t>
            </w:r>
          </w:p>
          <w:p w:rsidR="003F0C18" w:rsidRPr="001D45D7" w:rsidRDefault="003F0C18" w:rsidP="00F1503A">
            <w:pPr>
              <w:spacing w:after="0" w:line="240" w:lineRule="auto"/>
              <w:contextualSpacing/>
              <w:jc w:val="center"/>
              <w:rPr>
                <w:rFonts w:ascii="Times New Roman" w:hAnsi="Times New Roman"/>
                <w:b/>
                <w:sz w:val="24"/>
                <w:szCs w:val="24"/>
              </w:rPr>
            </w:pPr>
            <w:r w:rsidRPr="001D45D7">
              <w:rPr>
                <w:rFonts w:ascii="Times New Roman" w:hAnsi="Times New Roman"/>
                <w:b/>
                <w:sz w:val="24"/>
                <w:szCs w:val="24"/>
              </w:rPr>
              <w:t>оценки</w:t>
            </w:r>
          </w:p>
        </w:tc>
        <w:tc>
          <w:tcPr>
            <w:tcW w:w="1667" w:type="pct"/>
          </w:tcPr>
          <w:p w:rsidR="003F0C18" w:rsidRPr="001D45D7" w:rsidRDefault="003F0C18" w:rsidP="00F1503A">
            <w:pPr>
              <w:spacing w:after="0" w:line="240" w:lineRule="auto"/>
              <w:contextualSpacing/>
              <w:jc w:val="center"/>
              <w:rPr>
                <w:rFonts w:ascii="Times New Roman" w:hAnsi="Times New Roman"/>
                <w:b/>
                <w:sz w:val="24"/>
                <w:szCs w:val="24"/>
              </w:rPr>
            </w:pPr>
            <w:r w:rsidRPr="001D45D7">
              <w:rPr>
                <w:rFonts w:ascii="Times New Roman" w:hAnsi="Times New Roman"/>
                <w:b/>
                <w:sz w:val="24"/>
                <w:szCs w:val="24"/>
              </w:rPr>
              <w:t>Критерии**</w:t>
            </w:r>
          </w:p>
          <w:p w:rsidR="003F0C18" w:rsidRPr="001D45D7" w:rsidRDefault="003F0C18" w:rsidP="00F1503A">
            <w:pPr>
              <w:spacing w:after="0" w:line="240" w:lineRule="auto"/>
              <w:contextualSpacing/>
              <w:jc w:val="center"/>
              <w:rPr>
                <w:rFonts w:ascii="Times New Roman" w:hAnsi="Times New Roman"/>
                <w:b/>
                <w:sz w:val="24"/>
                <w:szCs w:val="24"/>
              </w:rPr>
            </w:pPr>
            <w:r w:rsidRPr="001D45D7">
              <w:rPr>
                <w:rFonts w:ascii="Times New Roman" w:hAnsi="Times New Roman"/>
                <w:b/>
                <w:sz w:val="24"/>
                <w:szCs w:val="24"/>
              </w:rPr>
              <w:t>оценки</w:t>
            </w:r>
          </w:p>
        </w:tc>
      </w:tr>
      <w:tr w:rsidR="003F0C18" w:rsidRPr="001D45D7" w:rsidTr="00F1503A">
        <w:tc>
          <w:tcPr>
            <w:tcW w:w="1555" w:type="pct"/>
          </w:tcPr>
          <w:p w:rsidR="003F0C18" w:rsidRPr="001D45D7" w:rsidRDefault="003F0C18" w:rsidP="00F1503A">
            <w:pPr>
              <w:spacing w:after="0" w:line="240" w:lineRule="auto"/>
              <w:contextualSpacing/>
              <w:jc w:val="both"/>
              <w:rPr>
                <w:rFonts w:ascii="Times New Roman" w:hAnsi="Times New Roman"/>
                <w:sz w:val="24"/>
                <w:szCs w:val="24"/>
              </w:rPr>
            </w:pPr>
            <w:r>
              <w:rPr>
                <w:rFonts w:ascii="Times New Roman" w:hAnsi="Times New Roman"/>
                <w:sz w:val="24"/>
                <w:szCs w:val="24"/>
              </w:rPr>
              <w:lastRenderedPageBreak/>
              <w:t>Домашнее задание (оценка одного задания)</w:t>
            </w:r>
          </w:p>
        </w:tc>
        <w:tc>
          <w:tcPr>
            <w:tcW w:w="1778" w:type="pct"/>
          </w:tcPr>
          <w:p w:rsidR="003F0C18" w:rsidRPr="001D45D7" w:rsidRDefault="003F0C18" w:rsidP="00F1503A">
            <w:pPr>
              <w:spacing w:before="40" w:after="0" w:line="240" w:lineRule="auto"/>
              <w:ind w:firstLine="33"/>
              <w:jc w:val="both"/>
              <w:rPr>
                <w:rFonts w:ascii="Times New Roman" w:hAnsi="Times New Roman"/>
                <w:sz w:val="20"/>
                <w:szCs w:val="20"/>
              </w:rPr>
            </w:pPr>
            <w:r>
              <w:rPr>
                <w:rFonts w:ascii="Times New Roman" w:hAnsi="Times New Roman"/>
                <w:sz w:val="20"/>
                <w:szCs w:val="20"/>
              </w:rPr>
              <w:t>срок выполнения и полнота</w:t>
            </w:r>
          </w:p>
        </w:tc>
        <w:tc>
          <w:tcPr>
            <w:tcW w:w="1667" w:type="pct"/>
          </w:tcPr>
          <w:p w:rsidR="003F0C18" w:rsidRPr="00EB545D" w:rsidRDefault="003F0C18" w:rsidP="00F1503A">
            <w:pPr>
              <w:spacing w:before="40" w:after="0" w:line="240" w:lineRule="auto"/>
              <w:rPr>
                <w:rFonts w:ascii="Times New Roman" w:eastAsia="Times New Roman" w:hAnsi="Times New Roman"/>
                <w:sz w:val="20"/>
                <w:szCs w:val="20"/>
                <w:lang w:eastAsia="ru-RU"/>
              </w:rPr>
            </w:pPr>
            <w:r w:rsidRPr="00EB545D">
              <w:rPr>
                <w:rFonts w:ascii="Times New Roman" w:eastAsia="Times New Roman" w:hAnsi="Times New Roman"/>
                <w:sz w:val="20"/>
                <w:szCs w:val="20"/>
                <w:lang w:eastAsia="ru-RU"/>
              </w:rPr>
              <w:t xml:space="preserve">с нарушением срока и менее 55% </w:t>
            </w:r>
            <w:r w:rsidRPr="00EB545D">
              <w:rPr>
                <w:rFonts w:ascii="Times New Roman" w:hAnsi="Times New Roman"/>
                <w:sz w:val="20"/>
                <w:szCs w:val="20"/>
              </w:rPr>
              <w:t>—</w:t>
            </w:r>
            <w:r w:rsidRPr="00EB545D">
              <w:rPr>
                <w:rFonts w:ascii="Times New Roman" w:eastAsia="Times New Roman" w:hAnsi="Times New Roman"/>
                <w:sz w:val="20"/>
                <w:szCs w:val="20"/>
                <w:lang w:eastAsia="ru-RU"/>
              </w:rPr>
              <w:t xml:space="preserve"> 0 баллов;</w:t>
            </w:r>
          </w:p>
          <w:p w:rsidR="003F0C18" w:rsidRPr="00EB545D" w:rsidRDefault="003F0C18" w:rsidP="00F1503A">
            <w:pPr>
              <w:spacing w:before="40" w:after="0" w:line="240" w:lineRule="auto"/>
              <w:rPr>
                <w:rFonts w:ascii="Times New Roman" w:eastAsia="Times New Roman" w:hAnsi="Times New Roman"/>
                <w:sz w:val="20"/>
                <w:szCs w:val="20"/>
                <w:lang w:eastAsia="ru-RU"/>
              </w:rPr>
            </w:pPr>
            <w:r w:rsidRPr="00EB545D">
              <w:rPr>
                <w:rFonts w:ascii="Times New Roman" w:eastAsia="Times New Roman" w:hAnsi="Times New Roman"/>
                <w:sz w:val="20"/>
                <w:szCs w:val="20"/>
                <w:lang w:eastAsia="ru-RU"/>
              </w:rPr>
              <w:t>с нарушением срока и 56</w:t>
            </w:r>
            <w:r w:rsidRPr="00EB545D">
              <w:rPr>
                <w:rFonts w:ascii="Times New Roman" w:hAnsi="Times New Roman"/>
                <w:sz w:val="20"/>
                <w:szCs w:val="20"/>
              </w:rPr>
              <w:t>-</w:t>
            </w:r>
            <w:r w:rsidRPr="00EB545D">
              <w:rPr>
                <w:rFonts w:ascii="Times New Roman" w:eastAsia="Times New Roman" w:hAnsi="Times New Roman"/>
                <w:sz w:val="20"/>
                <w:szCs w:val="20"/>
                <w:lang w:eastAsia="ru-RU"/>
              </w:rPr>
              <w:t xml:space="preserve">75% </w:t>
            </w:r>
            <w:r w:rsidRPr="00EB545D">
              <w:rPr>
                <w:rFonts w:ascii="Times New Roman" w:hAnsi="Times New Roman"/>
                <w:sz w:val="20"/>
                <w:szCs w:val="20"/>
              </w:rPr>
              <w:t>—</w:t>
            </w:r>
            <w:r w:rsidRPr="00EB545D">
              <w:rPr>
                <w:rFonts w:ascii="Times New Roman" w:eastAsia="Times New Roman" w:hAnsi="Times New Roman"/>
                <w:sz w:val="20"/>
                <w:szCs w:val="20"/>
                <w:lang w:eastAsia="ru-RU"/>
              </w:rPr>
              <w:t xml:space="preserve"> 2 балла;</w:t>
            </w:r>
          </w:p>
          <w:p w:rsidR="003F0C18" w:rsidRPr="00EB545D" w:rsidRDefault="003F0C18" w:rsidP="00F1503A">
            <w:pPr>
              <w:spacing w:before="40" w:after="0" w:line="240" w:lineRule="auto"/>
              <w:rPr>
                <w:rFonts w:ascii="Times New Roman" w:eastAsia="Times New Roman" w:hAnsi="Times New Roman"/>
                <w:sz w:val="20"/>
                <w:szCs w:val="20"/>
                <w:lang w:eastAsia="ru-RU"/>
              </w:rPr>
            </w:pPr>
            <w:r w:rsidRPr="00EB545D">
              <w:rPr>
                <w:rFonts w:ascii="Times New Roman" w:eastAsia="Times New Roman" w:hAnsi="Times New Roman"/>
                <w:sz w:val="20"/>
                <w:szCs w:val="20"/>
                <w:lang w:eastAsia="ru-RU"/>
              </w:rPr>
              <w:t>в срок и 56</w:t>
            </w:r>
            <w:r w:rsidRPr="00EB545D">
              <w:rPr>
                <w:rFonts w:ascii="Times New Roman" w:hAnsi="Times New Roman"/>
                <w:sz w:val="20"/>
                <w:szCs w:val="20"/>
              </w:rPr>
              <w:t>-</w:t>
            </w:r>
            <w:r w:rsidRPr="00EB545D">
              <w:rPr>
                <w:rFonts w:ascii="Times New Roman" w:eastAsia="Times New Roman" w:hAnsi="Times New Roman"/>
                <w:sz w:val="20"/>
                <w:szCs w:val="20"/>
                <w:lang w:eastAsia="ru-RU"/>
              </w:rPr>
              <w:t xml:space="preserve">75% </w:t>
            </w:r>
            <w:r w:rsidRPr="00EB545D">
              <w:rPr>
                <w:rFonts w:ascii="Times New Roman" w:hAnsi="Times New Roman"/>
                <w:sz w:val="20"/>
                <w:szCs w:val="20"/>
              </w:rPr>
              <w:t>—</w:t>
            </w:r>
            <w:r w:rsidRPr="00EB545D">
              <w:rPr>
                <w:rFonts w:ascii="Times New Roman" w:eastAsia="Times New Roman" w:hAnsi="Times New Roman"/>
                <w:sz w:val="20"/>
                <w:szCs w:val="20"/>
                <w:lang w:eastAsia="ru-RU"/>
              </w:rPr>
              <w:t xml:space="preserve"> 3 баллов;</w:t>
            </w:r>
          </w:p>
          <w:p w:rsidR="003F0C18" w:rsidRPr="00EB545D" w:rsidRDefault="003F0C18" w:rsidP="00F1503A">
            <w:pPr>
              <w:spacing w:before="40" w:after="0" w:line="240" w:lineRule="auto"/>
              <w:rPr>
                <w:rFonts w:ascii="Times New Roman" w:eastAsia="Times New Roman" w:hAnsi="Times New Roman"/>
                <w:sz w:val="20"/>
                <w:szCs w:val="20"/>
                <w:lang w:eastAsia="ru-RU"/>
              </w:rPr>
            </w:pPr>
            <w:r w:rsidRPr="00EB545D">
              <w:rPr>
                <w:rFonts w:ascii="Times New Roman" w:eastAsia="Times New Roman" w:hAnsi="Times New Roman"/>
                <w:sz w:val="20"/>
                <w:szCs w:val="20"/>
                <w:lang w:eastAsia="ru-RU"/>
              </w:rPr>
              <w:t>с нарушением срока и 78</w:t>
            </w:r>
            <w:r w:rsidRPr="00EB545D">
              <w:rPr>
                <w:rFonts w:ascii="Times New Roman" w:hAnsi="Times New Roman"/>
                <w:sz w:val="20"/>
                <w:szCs w:val="20"/>
              </w:rPr>
              <w:t>-</w:t>
            </w:r>
            <w:r w:rsidRPr="00EB545D">
              <w:rPr>
                <w:rFonts w:ascii="Times New Roman" w:eastAsia="Times New Roman" w:hAnsi="Times New Roman"/>
                <w:sz w:val="20"/>
                <w:szCs w:val="20"/>
                <w:lang w:eastAsia="ru-RU"/>
              </w:rPr>
              <w:t xml:space="preserve">90% </w:t>
            </w:r>
            <w:r w:rsidRPr="00EB545D">
              <w:rPr>
                <w:rFonts w:ascii="Times New Roman" w:hAnsi="Times New Roman"/>
                <w:sz w:val="20"/>
                <w:szCs w:val="20"/>
              </w:rPr>
              <w:t>—</w:t>
            </w:r>
            <w:r w:rsidRPr="00EB545D">
              <w:rPr>
                <w:rFonts w:ascii="Times New Roman" w:eastAsia="Times New Roman" w:hAnsi="Times New Roman"/>
                <w:sz w:val="20"/>
                <w:szCs w:val="20"/>
                <w:lang w:eastAsia="ru-RU"/>
              </w:rPr>
              <w:t xml:space="preserve"> 3 баллов;</w:t>
            </w:r>
          </w:p>
          <w:p w:rsidR="003F0C18" w:rsidRPr="00EB545D" w:rsidRDefault="003F0C18" w:rsidP="00F1503A">
            <w:pPr>
              <w:spacing w:before="40" w:after="0" w:line="240" w:lineRule="auto"/>
              <w:rPr>
                <w:rFonts w:ascii="Times New Roman" w:eastAsia="Times New Roman" w:hAnsi="Times New Roman"/>
                <w:sz w:val="20"/>
                <w:szCs w:val="20"/>
                <w:lang w:eastAsia="ru-RU"/>
              </w:rPr>
            </w:pPr>
            <w:r w:rsidRPr="00EB545D">
              <w:rPr>
                <w:rFonts w:ascii="Times New Roman" w:eastAsia="Times New Roman" w:hAnsi="Times New Roman"/>
                <w:sz w:val="20"/>
                <w:szCs w:val="20"/>
                <w:lang w:eastAsia="ru-RU"/>
              </w:rPr>
              <w:t>в срок и от 78</w:t>
            </w:r>
            <w:r w:rsidRPr="00EB545D">
              <w:rPr>
                <w:rFonts w:ascii="Times New Roman" w:hAnsi="Times New Roman"/>
                <w:sz w:val="20"/>
                <w:szCs w:val="20"/>
              </w:rPr>
              <w:t>-</w:t>
            </w:r>
            <w:r w:rsidRPr="00EB545D">
              <w:rPr>
                <w:rFonts w:ascii="Times New Roman" w:eastAsia="Times New Roman" w:hAnsi="Times New Roman"/>
                <w:sz w:val="20"/>
                <w:szCs w:val="20"/>
                <w:lang w:eastAsia="ru-RU"/>
              </w:rPr>
              <w:t xml:space="preserve">90% </w:t>
            </w:r>
            <w:r w:rsidRPr="00EB545D">
              <w:rPr>
                <w:rFonts w:ascii="Times New Roman" w:hAnsi="Times New Roman"/>
                <w:sz w:val="20"/>
                <w:szCs w:val="20"/>
              </w:rPr>
              <w:t>—</w:t>
            </w:r>
            <w:r w:rsidRPr="00EB545D">
              <w:rPr>
                <w:rFonts w:ascii="Times New Roman" w:eastAsia="Times New Roman" w:hAnsi="Times New Roman"/>
                <w:sz w:val="20"/>
                <w:szCs w:val="20"/>
                <w:lang w:eastAsia="ru-RU"/>
              </w:rPr>
              <w:t xml:space="preserve"> 4 баллов;</w:t>
            </w:r>
          </w:p>
          <w:p w:rsidR="003F0C18" w:rsidRPr="00EB545D" w:rsidRDefault="003F0C18" w:rsidP="00F1503A">
            <w:pPr>
              <w:spacing w:before="40" w:after="0" w:line="240" w:lineRule="auto"/>
              <w:rPr>
                <w:rFonts w:ascii="Times New Roman" w:eastAsia="Times New Roman" w:hAnsi="Times New Roman"/>
                <w:sz w:val="20"/>
                <w:szCs w:val="20"/>
                <w:lang w:eastAsia="ru-RU"/>
              </w:rPr>
            </w:pPr>
            <w:r w:rsidRPr="00EB545D">
              <w:rPr>
                <w:rFonts w:ascii="Times New Roman" w:eastAsia="Times New Roman" w:hAnsi="Times New Roman"/>
                <w:sz w:val="20"/>
                <w:szCs w:val="20"/>
                <w:lang w:eastAsia="ru-RU"/>
              </w:rPr>
              <w:t>с нарушением срока и 91</w:t>
            </w:r>
            <w:r w:rsidRPr="00EB545D">
              <w:rPr>
                <w:rFonts w:ascii="Times New Roman" w:hAnsi="Times New Roman"/>
                <w:sz w:val="20"/>
                <w:szCs w:val="20"/>
              </w:rPr>
              <w:t>-</w:t>
            </w:r>
            <w:r w:rsidRPr="00EB545D">
              <w:rPr>
                <w:rFonts w:ascii="Times New Roman" w:eastAsia="Times New Roman" w:hAnsi="Times New Roman"/>
                <w:sz w:val="20"/>
                <w:szCs w:val="20"/>
                <w:lang w:eastAsia="ru-RU"/>
              </w:rPr>
              <w:t xml:space="preserve">100% </w:t>
            </w:r>
            <w:r w:rsidRPr="00EB545D">
              <w:rPr>
                <w:rFonts w:ascii="Times New Roman" w:hAnsi="Times New Roman"/>
                <w:sz w:val="20"/>
                <w:szCs w:val="20"/>
              </w:rPr>
              <w:t>—</w:t>
            </w:r>
            <w:r w:rsidRPr="00EB545D">
              <w:rPr>
                <w:rFonts w:ascii="Times New Roman" w:eastAsia="Times New Roman" w:hAnsi="Times New Roman"/>
                <w:sz w:val="20"/>
                <w:szCs w:val="20"/>
                <w:lang w:eastAsia="ru-RU"/>
              </w:rPr>
              <w:t xml:space="preserve"> 4 баллов;</w:t>
            </w:r>
          </w:p>
          <w:p w:rsidR="003F0C18" w:rsidRPr="001D45D7" w:rsidRDefault="003F0C18" w:rsidP="00F1503A">
            <w:pPr>
              <w:spacing w:before="40" w:after="0" w:line="240" w:lineRule="auto"/>
              <w:rPr>
                <w:rFonts w:ascii="Times New Roman" w:eastAsia="Times New Roman" w:hAnsi="Times New Roman"/>
                <w:sz w:val="20"/>
                <w:szCs w:val="20"/>
                <w:lang w:eastAsia="ru-RU"/>
              </w:rPr>
            </w:pPr>
            <w:r w:rsidRPr="00EB545D">
              <w:rPr>
                <w:rFonts w:ascii="Times New Roman" w:eastAsia="Times New Roman" w:hAnsi="Times New Roman"/>
                <w:sz w:val="20"/>
                <w:szCs w:val="20"/>
                <w:lang w:eastAsia="ru-RU"/>
              </w:rPr>
              <w:t>в срок и 91</w:t>
            </w:r>
            <w:r w:rsidRPr="00EB545D">
              <w:rPr>
                <w:rFonts w:ascii="Times New Roman" w:hAnsi="Times New Roman"/>
                <w:sz w:val="20"/>
                <w:szCs w:val="20"/>
              </w:rPr>
              <w:t>-</w:t>
            </w:r>
            <w:r w:rsidRPr="00EB545D">
              <w:rPr>
                <w:rFonts w:ascii="Times New Roman" w:eastAsia="Times New Roman" w:hAnsi="Times New Roman"/>
                <w:sz w:val="20"/>
                <w:szCs w:val="20"/>
                <w:lang w:eastAsia="ru-RU"/>
              </w:rPr>
              <w:t xml:space="preserve">100% </w:t>
            </w:r>
            <w:r w:rsidRPr="00EB545D">
              <w:rPr>
                <w:rFonts w:ascii="Times New Roman" w:hAnsi="Times New Roman"/>
                <w:sz w:val="20"/>
                <w:szCs w:val="20"/>
              </w:rPr>
              <w:t>—</w:t>
            </w:r>
            <w:r w:rsidRPr="00EB545D">
              <w:rPr>
                <w:rFonts w:ascii="Times New Roman" w:eastAsia="Times New Roman" w:hAnsi="Times New Roman"/>
                <w:sz w:val="20"/>
                <w:szCs w:val="20"/>
                <w:lang w:eastAsia="ru-RU"/>
              </w:rPr>
              <w:t xml:space="preserve"> 5 баллов.</w:t>
            </w:r>
          </w:p>
        </w:tc>
      </w:tr>
      <w:tr w:rsidR="003F0C18" w:rsidRPr="001D45D7" w:rsidTr="00F1503A">
        <w:tc>
          <w:tcPr>
            <w:tcW w:w="1555" w:type="pct"/>
          </w:tcPr>
          <w:p w:rsidR="003F0C18" w:rsidRDefault="003F0C18" w:rsidP="00F1503A">
            <w:pPr>
              <w:spacing w:after="0" w:line="240" w:lineRule="auto"/>
              <w:contextualSpacing/>
              <w:jc w:val="both"/>
              <w:rPr>
                <w:rFonts w:ascii="Times New Roman" w:hAnsi="Times New Roman"/>
                <w:sz w:val="24"/>
                <w:szCs w:val="24"/>
              </w:rPr>
            </w:pPr>
            <w:r>
              <w:t>Эссе</w:t>
            </w:r>
          </w:p>
        </w:tc>
        <w:tc>
          <w:tcPr>
            <w:tcW w:w="1778" w:type="pct"/>
          </w:tcPr>
          <w:p w:rsidR="003F0C18" w:rsidRDefault="003F0C18" w:rsidP="003F0C18">
            <w:pPr>
              <w:numPr>
                <w:ilvl w:val="0"/>
                <w:numId w:val="66"/>
              </w:numPr>
              <w:spacing w:before="40" w:after="0" w:line="240" w:lineRule="auto"/>
              <w:rPr>
                <w:rFonts w:ascii="Times New Roman" w:eastAsia="Times New Roman" w:hAnsi="Times New Roman"/>
                <w:sz w:val="20"/>
                <w:szCs w:val="20"/>
                <w:lang w:eastAsia="ru-RU"/>
              </w:rPr>
            </w:pPr>
            <w:r w:rsidRPr="00340B74">
              <w:rPr>
                <w:rFonts w:ascii="Times New Roman" w:eastAsia="Times New Roman" w:hAnsi="Times New Roman"/>
                <w:sz w:val="20"/>
                <w:szCs w:val="20"/>
                <w:lang w:eastAsia="ru-RU"/>
              </w:rPr>
              <w:t>знание и понимание метода систематического обзора литературы;</w:t>
            </w:r>
          </w:p>
          <w:p w:rsidR="003F0C18" w:rsidRDefault="003F0C18" w:rsidP="003F0C18">
            <w:pPr>
              <w:numPr>
                <w:ilvl w:val="0"/>
                <w:numId w:val="66"/>
              </w:numPr>
              <w:spacing w:before="40" w:after="0" w:line="240" w:lineRule="auto"/>
              <w:rPr>
                <w:rFonts w:ascii="Times New Roman" w:eastAsia="Times New Roman" w:hAnsi="Times New Roman"/>
                <w:sz w:val="20"/>
                <w:szCs w:val="20"/>
                <w:lang w:eastAsia="ru-RU"/>
              </w:rPr>
            </w:pPr>
            <w:r w:rsidRPr="00340B74">
              <w:rPr>
                <w:rFonts w:ascii="Times New Roman" w:eastAsia="Times New Roman" w:hAnsi="Times New Roman"/>
                <w:sz w:val="20"/>
                <w:szCs w:val="20"/>
                <w:lang w:eastAsia="ru-RU"/>
              </w:rPr>
              <w:t xml:space="preserve">качество поиска информации, </w:t>
            </w:r>
          </w:p>
          <w:p w:rsidR="003F0C18" w:rsidRPr="001D45D7" w:rsidRDefault="003F0C18" w:rsidP="003F0C18">
            <w:pPr>
              <w:numPr>
                <w:ilvl w:val="0"/>
                <w:numId w:val="66"/>
              </w:numPr>
              <w:spacing w:before="40" w:after="0" w:line="240" w:lineRule="auto"/>
              <w:rPr>
                <w:rFonts w:ascii="Times New Roman" w:eastAsia="Times New Roman" w:hAnsi="Times New Roman"/>
                <w:sz w:val="20"/>
                <w:szCs w:val="20"/>
                <w:lang w:eastAsia="ru-RU"/>
              </w:rPr>
            </w:pPr>
            <w:r w:rsidRPr="00340B74">
              <w:rPr>
                <w:rFonts w:ascii="Times New Roman" w:eastAsia="Times New Roman" w:hAnsi="Times New Roman"/>
                <w:sz w:val="20"/>
                <w:szCs w:val="20"/>
                <w:lang w:eastAsia="ru-RU"/>
              </w:rPr>
              <w:t>качество анализа и оценки отобранных для анализа источников</w:t>
            </w:r>
          </w:p>
        </w:tc>
        <w:tc>
          <w:tcPr>
            <w:tcW w:w="1667" w:type="pct"/>
          </w:tcPr>
          <w:p w:rsidR="003F0C18" w:rsidRDefault="003F0C18" w:rsidP="00F1503A">
            <w:pPr>
              <w:widowControl w:val="0"/>
              <w:autoSpaceDE w:val="0"/>
              <w:autoSpaceDN w:val="0"/>
              <w:adjustRightInd w:val="0"/>
              <w:spacing w:before="40" w:after="0" w:line="240" w:lineRule="auto"/>
              <w:rPr>
                <w:rFonts w:ascii="Times New Roman" w:eastAsia="Times New Roman" w:hAnsi="Times New Roman"/>
                <w:sz w:val="20"/>
                <w:szCs w:val="20"/>
                <w:lang w:eastAsia="ru-RU"/>
              </w:rPr>
            </w:pPr>
            <w:r w:rsidRPr="00340B74">
              <w:rPr>
                <w:rFonts w:ascii="Times New Roman" w:eastAsia="Times New Roman" w:hAnsi="Times New Roman"/>
                <w:sz w:val="20"/>
                <w:szCs w:val="20"/>
                <w:lang w:eastAsia="ru-RU"/>
              </w:rPr>
              <w:t>Студент может получить максимум по 4 балла по каждому из критериев. Эссе пишется на выбранную или предложенную студентом и согласованную преподавателем тему (типовые темы эссе приведены в разделе 4.3) в письменной форме объемом 7-10 страниц, Times New Roman, размер шрифта – 12, интервал – 1,5.</w:t>
            </w:r>
          </w:p>
        </w:tc>
      </w:tr>
      <w:tr w:rsidR="003F0C18" w:rsidRPr="001D45D7" w:rsidTr="00F1503A">
        <w:tc>
          <w:tcPr>
            <w:tcW w:w="1555" w:type="pct"/>
          </w:tcPr>
          <w:p w:rsidR="003F0C18" w:rsidRPr="001D45D7" w:rsidRDefault="003F0C18" w:rsidP="00F1503A">
            <w:pPr>
              <w:spacing w:after="0" w:line="240" w:lineRule="auto"/>
              <w:contextualSpacing/>
              <w:jc w:val="both"/>
              <w:rPr>
                <w:rFonts w:ascii="Times New Roman" w:hAnsi="Times New Roman"/>
                <w:sz w:val="24"/>
                <w:szCs w:val="24"/>
              </w:rPr>
            </w:pPr>
            <w:r>
              <w:rPr>
                <w:rFonts w:ascii="Times New Roman" w:hAnsi="Times New Roman"/>
                <w:sz w:val="24"/>
                <w:szCs w:val="24"/>
              </w:rPr>
              <w:t>Письменная итоговая работа</w:t>
            </w:r>
          </w:p>
        </w:tc>
        <w:tc>
          <w:tcPr>
            <w:tcW w:w="1778" w:type="pct"/>
          </w:tcPr>
          <w:p w:rsidR="003F0C18" w:rsidRPr="00A157A1" w:rsidRDefault="003F0C18" w:rsidP="00F1503A">
            <w:pPr>
              <w:spacing w:before="40" w:after="0" w:line="240" w:lineRule="auto"/>
              <w:ind w:firstLine="33"/>
              <w:jc w:val="both"/>
              <w:rPr>
                <w:rFonts w:ascii="Times New Roman" w:eastAsia="Times New Roman" w:hAnsi="Times New Roman"/>
                <w:sz w:val="20"/>
                <w:szCs w:val="20"/>
                <w:lang w:eastAsia="ru-RU"/>
              </w:rPr>
            </w:pPr>
            <w:r w:rsidRPr="001D45D7">
              <w:rPr>
                <w:rFonts w:ascii="Times New Roman" w:eastAsia="Times New Roman" w:hAnsi="Times New Roman"/>
                <w:sz w:val="20"/>
                <w:szCs w:val="20"/>
                <w:lang w:eastAsia="ru-RU"/>
              </w:rPr>
              <w:t xml:space="preserve">В соответствии с балльно-рейтинговой системой на промежуточную аттестацию отводится </w:t>
            </w:r>
            <w:r>
              <w:rPr>
                <w:rFonts w:ascii="Times New Roman" w:eastAsia="Times New Roman" w:hAnsi="Times New Roman"/>
                <w:sz w:val="20"/>
                <w:szCs w:val="20"/>
                <w:lang w:eastAsia="ru-RU"/>
              </w:rPr>
              <w:t>45</w:t>
            </w:r>
            <w:r w:rsidRPr="001D45D7">
              <w:rPr>
                <w:rFonts w:ascii="Times New Roman" w:eastAsia="Times New Roman" w:hAnsi="Times New Roman"/>
                <w:sz w:val="20"/>
                <w:szCs w:val="20"/>
                <w:lang w:eastAsia="ru-RU"/>
              </w:rPr>
              <w:t xml:space="preserve"> баллов. </w:t>
            </w:r>
            <w:r>
              <w:rPr>
                <w:rFonts w:ascii="Times New Roman" w:eastAsia="Times New Roman" w:hAnsi="Times New Roman"/>
                <w:sz w:val="20"/>
                <w:szCs w:val="20"/>
                <w:lang w:eastAsia="ru-RU"/>
              </w:rPr>
              <w:t xml:space="preserve">Зачет проводится в письменной форме в виде подготовки письменной итоговой работы </w:t>
            </w:r>
            <w:r w:rsidRPr="00422B39">
              <w:rPr>
                <w:rFonts w:ascii="Times New Roman" w:hAnsi="Times New Roman"/>
                <w:sz w:val="24"/>
                <w:szCs w:val="24"/>
              </w:rPr>
              <w:t>—</w:t>
            </w:r>
            <w:r>
              <w:rPr>
                <w:rFonts w:ascii="Times New Roman" w:hAnsi="Times New Roman"/>
                <w:sz w:val="24"/>
                <w:szCs w:val="24"/>
              </w:rPr>
              <w:t xml:space="preserve"> </w:t>
            </w:r>
            <w:r>
              <w:rPr>
                <w:rFonts w:ascii="Times New Roman" w:eastAsia="Times New Roman" w:hAnsi="Times New Roman"/>
                <w:sz w:val="20"/>
                <w:szCs w:val="20"/>
                <w:lang w:eastAsia="ru-RU"/>
              </w:rPr>
              <w:t>краткого аналитического документа</w:t>
            </w:r>
            <w:r w:rsidRPr="00A157A1">
              <w:rPr>
                <w:rFonts w:ascii="Times New Roman" w:eastAsia="Times New Roman" w:hAnsi="Times New Roman"/>
                <w:sz w:val="20"/>
                <w:szCs w:val="20"/>
                <w:lang w:eastAsia="ru-RU"/>
              </w:rPr>
              <w:t>.</w:t>
            </w:r>
          </w:p>
        </w:tc>
        <w:tc>
          <w:tcPr>
            <w:tcW w:w="1667" w:type="pct"/>
          </w:tcPr>
          <w:p w:rsidR="003F0C18" w:rsidRPr="002C5C4C" w:rsidRDefault="003F0C18" w:rsidP="00F1503A">
            <w:pPr>
              <w:widowControl w:val="0"/>
              <w:autoSpaceDE w:val="0"/>
              <w:autoSpaceDN w:val="0"/>
              <w:adjustRightInd w:val="0"/>
              <w:spacing w:before="40"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25</w:t>
            </w:r>
            <w:r w:rsidRPr="002C5C4C">
              <w:rPr>
                <w:rFonts w:ascii="Times New Roman" w:eastAsia="Times New Roman" w:hAnsi="Times New Roman"/>
                <w:sz w:val="20"/>
                <w:szCs w:val="20"/>
                <w:lang w:eastAsia="ru-RU"/>
              </w:rPr>
              <w:t xml:space="preserve"> баллов за аналитический документ, отвечающий базовым требованиям и подтверждающий знания и навыки в рамках лекций и обязательной литературы,</w:t>
            </w:r>
          </w:p>
          <w:p w:rsidR="003F0C18" w:rsidRPr="002C5C4C" w:rsidRDefault="003F0C18" w:rsidP="00F1503A">
            <w:pPr>
              <w:widowControl w:val="0"/>
              <w:autoSpaceDE w:val="0"/>
              <w:autoSpaceDN w:val="0"/>
              <w:adjustRightInd w:val="0"/>
              <w:spacing w:before="40"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30</w:t>
            </w:r>
            <w:r w:rsidRPr="002C5C4C">
              <w:rPr>
                <w:rFonts w:ascii="Times New Roman" w:eastAsia="Times New Roman" w:hAnsi="Times New Roman"/>
                <w:sz w:val="20"/>
                <w:szCs w:val="20"/>
                <w:lang w:eastAsia="ru-RU"/>
              </w:rPr>
              <w:t xml:space="preserve"> баллов за аналитический документ, отвечающий большей части базовых требований и подтверждающий знания и навыки в рамках лекций, обязательной и дополнительной литературы.</w:t>
            </w:r>
          </w:p>
          <w:p w:rsidR="003F0C18" w:rsidRPr="001D45D7" w:rsidRDefault="003F0C18" w:rsidP="00F1503A">
            <w:pPr>
              <w:widowControl w:val="0"/>
              <w:autoSpaceDE w:val="0"/>
              <w:autoSpaceDN w:val="0"/>
              <w:adjustRightInd w:val="0"/>
              <w:spacing w:before="40" w:after="0" w:line="240" w:lineRule="auto"/>
              <w:jc w:val="both"/>
              <w:rPr>
                <w:rFonts w:ascii="Times New Roman" w:eastAsia="Times New Roman" w:hAnsi="Times New Roman"/>
                <w:sz w:val="20"/>
                <w:szCs w:val="20"/>
                <w:lang w:eastAsia="ru-RU"/>
              </w:rPr>
            </w:pPr>
            <w:r w:rsidRPr="002C5C4C">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4</w:t>
            </w:r>
            <w:r w:rsidRPr="002C5C4C">
              <w:rPr>
                <w:rFonts w:ascii="Times New Roman" w:eastAsia="Times New Roman" w:hAnsi="Times New Roman"/>
                <w:sz w:val="20"/>
                <w:szCs w:val="20"/>
                <w:lang w:eastAsia="ru-RU"/>
              </w:rPr>
              <w:t>5 баллов за аналитический документ, отвечающий всем базовым требованиям и подтверждающий знания и навыки в рамках лекций, обязательной и дополнительной литературы.</w:t>
            </w:r>
          </w:p>
        </w:tc>
      </w:tr>
      <w:tr w:rsidR="003F0C18" w:rsidRPr="001D45D7" w:rsidTr="00F1503A">
        <w:tc>
          <w:tcPr>
            <w:tcW w:w="1555" w:type="pct"/>
          </w:tcPr>
          <w:p w:rsidR="003F0C18" w:rsidRDefault="003F0C18" w:rsidP="00F1503A">
            <w:pPr>
              <w:spacing w:after="0" w:line="240" w:lineRule="auto"/>
              <w:contextualSpacing/>
              <w:jc w:val="both"/>
              <w:rPr>
                <w:rFonts w:ascii="Times New Roman" w:hAnsi="Times New Roman"/>
                <w:sz w:val="24"/>
                <w:szCs w:val="24"/>
              </w:rPr>
            </w:pPr>
            <w:r>
              <w:rPr>
                <w:rFonts w:ascii="Times New Roman" w:hAnsi="Times New Roman"/>
                <w:sz w:val="24"/>
                <w:szCs w:val="24"/>
              </w:rPr>
              <w:t>Устный зачет</w:t>
            </w:r>
          </w:p>
        </w:tc>
        <w:tc>
          <w:tcPr>
            <w:tcW w:w="1778" w:type="pct"/>
          </w:tcPr>
          <w:p w:rsidR="003F0C18" w:rsidRDefault="003F0C18" w:rsidP="00F1503A">
            <w:pPr>
              <w:spacing w:before="40" w:after="0" w:line="240" w:lineRule="auto"/>
              <w:ind w:firstLine="33"/>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Проводится в случае желания студента повысить итоговый балл после успешного выполнения всех типов заданий, включая письменную итоговую работу.</w:t>
            </w:r>
          </w:p>
          <w:p w:rsidR="003F0C18" w:rsidRPr="001D45D7" w:rsidRDefault="003F0C18" w:rsidP="00F1503A">
            <w:pPr>
              <w:spacing w:before="40" w:after="0" w:line="240" w:lineRule="auto"/>
              <w:ind w:firstLine="33"/>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Устный зачет </w:t>
            </w:r>
            <w:r w:rsidRPr="001D45D7">
              <w:rPr>
                <w:rFonts w:ascii="Times New Roman" w:eastAsia="Times New Roman" w:hAnsi="Times New Roman"/>
                <w:sz w:val="20"/>
                <w:szCs w:val="20"/>
                <w:lang w:eastAsia="ru-RU"/>
              </w:rPr>
              <w:t xml:space="preserve">проводится </w:t>
            </w:r>
            <w:r>
              <w:rPr>
                <w:rFonts w:ascii="Times New Roman" w:eastAsia="Times New Roman" w:hAnsi="Times New Roman"/>
                <w:sz w:val="20"/>
                <w:szCs w:val="20"/>
                <w:lang w:eastAsia="ru-RU"/>
              </w:rPr>
              <w:t>в форме ответа на вопросы, содержащиеся в билете</w:t>
            </w:r>
            <w:r w:rsidRPr="001D45D7">
              <w:rPr>
                <w:rFonts w:ascii="Times New Roman" w:eastAsia="Times New Roman" w:hAnsi="Times New Roman"/>
                <w:sz w:val="20"/>
                <w:szCs w:val="20"/>
                <w:lang w:eastAsia="ru-RU"/>
              </w:rPr>
              <w:t xml:space="preserve">. Билет содержит 2 вопроса по </w:t>
            </w:r>
            <w:r>
              <w:rPr>
                <w:rFonts w:ascii="Times New Roman" w:eastAsia="Times New Roman" w:hAnsi="Times New Roman"/>
                <w:sz w:val="20"/>
                <w:szCs w:val="20"/>
                <w:lang w:eastAsia="ru-RU"/>
              </w:rPr>
              <w:t>10</w:t>
            </w:r>
            <w:r w:rsidRPr="001D45D7">
              <w:rPr>
                <w:rFonts w:ascii="Times New Roman" w:eastAsia="Times New Roman" w:hAnsi="Times New Roman"/>
                <w:sz w:val="20"/>
                <w:szCs w:val="20"/>
                <w:lang w:eastAsia="ru-RU"/>
              </w:rPr>
              <w:t xml:space="preserve"> баллов</w:t>
            </w:r>
            <w:r>
              <w:rPr>
                <w:rFonts w:ascii="Times New Roman" w:eastAsia="Times New Roman" w:hAnsi="Times New Roman"/>
                <w:sz w:val="20"/>
                <w:szCs w:val="20"/>
                <w:lang w:eastAsia="ru-RU"/>
              </w:rPr>
              <w:t xml:space="preserve">. Максимальное количество дополнительных баллов </w:t>
            </w:r>
            <w:r w:rsidRPr="00EB545D">
              <w:rPr>
                <w:rFonts w:ascii="Times New Roman" w:hAnsi="Times New Roman"/>
                <w:sz w:val="20"/>
                <w:szCs w:val="20"/>
              </w:rPr>
              <w:t xml:space="preserve">— </w:t>
            </w:r>
            <w:r>
              <w:rPr>
                <w:rFonts w:ascii="Times New Roman" w:eastAsia="Times New Roman" w:hAnsi="Times New Roman"/>
                <w:sz w:val="20"/>
                <w:szCs w:val="20"/>
                <w:lang w:eastAsia="ru-RU"/>
              </w:rPr>
              <w:t>20.</w:t>
            </w:r>
          </w:p>
        </w:tc>
        <w:tc>
          <w:tcPr>
            <w:tcW w:w="1667" w:type="pct"/>
          </w:tcPr>
          <w:p w:rsidR="003F0C18" w:rsidRPr="00EB545D" w:rsidRDefault="003F0C18" w:rsidP="00F1503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EB545D">
              <w:rPr>
                <w:rFonts w:ascii="Times New Roman" w:eastAsia="Times New Roman" w:hAnsi="Times New Roman"/>
                <w:sz w:val="20"/>
                <w:szCs w:val="20"/>
                <w:lang w:eastAsia="ru-RU"/>
              </w:rPr>
              <w:t>3</w:t>
            </w:r>
            <w:r w:rsidRPr="00EB545D">
              <w:rPr>
                <w:rFonts w:ascii="Times New Roman" w:hAnsi="Times New Roman"/>
                <w:sz w:val="20"/>
                <w:szCs w:val="20"/>
              </w:rPr>
              <w:t>-</w:t>
            </w:r>
            <w:r w:rsidRPr="00EB545D">
              <w:rPr>
                <w:rFonts w:ascii="Times New Roman" w:eastAsia="Times New Roman" w:hAnsi="Times New Roman"/>
                <w:sz w:val="20"/>
                <w:szCs w:val="20"/>
                <w:lang w:eastAsia="ru-RU"/>
              </w:rPr>
              <w:t>5 баллов за ответ, подтверждающий знания в рамках лекций и обязательной литературы,</w:t>
            </w:r>
          </w:p>
          <w:p w:rsidR="003F0C18" w:rsidRPr="00EB545D" w:rsidRDefault="003F0C18" w:rsidP="00F1503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EB545D">
              <w:rPr>
                <w:rFonts w:ascii="Times New Roman" w:eastAsia="Times New Roman" w:hAnsi="Times New Roman"/>
                <w:sz w:val="20"/>
                <w:szCs w:val="20"/>
                <w:lang w:eastAsia="ru-RU"/>
              </w:rPr>
              <w:t>6</w:t>
            </w:r>
            <w:r w:rsidRPr="00EB545D">
              <w:rPr>
                <w:rFonts w:ascii="Times New Roman" w:hAnsi="Times New Roman"/>
                <w:sz w:val="20"/>
                <w:szCs w:val="20"/>
              </w:rPr>
              <w:t>-</w:t>
            </w:r>
            <w:r w:rsidRPr="00EB545D">
              <w:rPr>
                <w:rFonts w:ascii="Times New Roman" w:eastAsia="Times New Roman" w:hAnsi="Times New Roman"/>
                <w:sz w:val="20"/>
                <w:szCs w:val="20"/>
                <w:lang w:eastAsia="ru-RU"/>
              </w:rPr>
              <w:t xml:space="preserve">8 баллов </w:t>
            </w:r>
            <w:r w:rsidRPr="00EB545D">
              <w:rPr>
                <w:rFonts w:ascii="Times New Roman" w:hAnsi="Times New Roman"/>
                <w:sz w:val="20"/>
                <w:szCs w:val="20"/>
              </w:rPr>
              <w:t>—</w:t>
            </w:r>
            <w:r w:rsidRPr="00EB545D">
              <w:rPr>
                <w:rFonts w:ascii="Times New Roman" w:eastAsia="Times New Roman" w:hAnsi="Times New Roman"/>
                <w:sz w:val="20"/>
                <w:szCs w:val="20"/>
                <w:lang w:eastAsia="ru-RU"/>
              </w:rPr>
              <w:t xml:space="preserve"> в рамках лекций, обязательной и дополнительной литературы;</w:t>
            </w:r>
          </w:p>
          <w:p w:rsidR="003F0C18" w:rsidRPr="002C5C4C" w:rsidRDefault="003F0C18" w:rsidP="00F1503A">
            <w:pPr>
              <w:widowControl w:val="0"/>
              <w:autoSpaceDE w:val="0"/>
              <w:autoSpaceDN w:val="0"/>
              <w:adjustRightInd w:val="0"/>
              <w:spacing w:before="40" w:after="0" w:line="240" w:lineRule="auto"/>
              <w:jc w:val="both"/>
              <w:rPr>
                <w:rFonts w:ascii="Times New Roman" w:eastAsia="Times New Roman" w:hAnsi="Times New Roman"/>
                <w:sz w:val="20"/>
                <w:szCs w:val="20"/>
                <w:lang w:eastAsia="ru-RU"/>
              </w:rPr>
            </w:pPr>
            <w:r w:rsidRPr="00EB545D">
              <w:rPr>
                <w:rFonts w:ascii="Times New Roman" w:eastAsia="Times New Roman" w:hAnsi="Times New Roman"/>
                <w:sz w:val="20"/>
                <w:szCs w:val="20"/>
                <w:lang w:eastAsia="ru-RU"/>
              </w:rPr>
              <w:t>9</w:t>
            </w:r>
            <w:r w:rsidRPr="00EB545D">
              <w:rPr>
                <w:rFonts w:ascii="Times New Roman" w:hAnsi="Times New Roman"/>
                <w:sz w:val="20"/>
                <w:szCs w:val="20"/>
              </w:rPr>
              <w:t>-</w:t>
            </w:r>
            <w:r w:rsidRPr="00EB545D">
              <w:rPr>
                <w:rFonts w:ascii="Times New Roman" w:eastAsia="Times New Roman" w:hAnsi="Times New Roman"/>
                <w:sz w:val="20"/>
                <w:szCs w:val="20"/>
                <w:lang w:eastAsia="ru-RU"/>
              </w:rPr>
              <w:t xml:space="preserve">10 баллов </w:t>
            </w:r>
            <w:r w:rsidRPr="00EB545D">
              <w:rPr>
                <w:rFonts w:ascii="Times New Roman" w:hAnsi="Times New Roman"/>
                <w:sz w:val="20"/>
                <w:szCs w:val="20"/>
              </w:rPr>
              <w:t>—</w:t>
            </w:r>
            <w:r w:rsidRPr="00EB545D">
              <w:rPr>
                <w:rFonts w:ascii="Times New Roman" w:eastAsia="Times New Roman" w:hAnsi="Times New Roman"/>
                <w:sz w:val="20"/>
                <w:szCs w:val="20"/>
                <w:lang w:eastAsia="ru-RU"/>
              </w:rPr>
              <w:t xml:space="preserve"> в рамках лекций, обязательной и дополнительной литературы, с элементами самостоятельного анализа</w:t>
            </w:r>
          </w:p>
        </w:tc>
      </w:tr>
      <w:tr w:rsidR="003F0C18" w:rsidRPr="001D45D7" w:rsidTr="00F1503A">
        <w:tc>
          <w:tcPr>
            <w:tcW w:w="1555" w:type="pct"/>
          </w:tcPr>
          <w:p w:rsidR="003F0C18" w:rsidRPr="001D45D7" w:rsidRDefault="003F0C18" w:rsidP="00F1503A">
            <w:pPr>
              <w:spacing w:after="0" w:line="240" w:lineRule="auto"/>
              <w:contextualSpacing/>
              <w:jc w:val="both"/>
              <w:rPr>
                <w:rFonts w:ascii="Times New Roman" w:hAnsi="Times New Roman"/>
                <w:sz w:val="24"/>
                <w:szCs w:val="24"/>
              </w:rPr>
            </w:pPr>
            <w:r>
              <w:rPr>
                <w:rFonts w:ascii="Times New Roman" w:hAnsi="Times New Roman"/>
              </w:rPr>
              <w:t>Групповое задание</w:t>
            </w:r>
          </w:p>
        </w:tc>
        <w:tc>
          <w:tcPr>
            <w:tcW w:w="1778" w:type="pct"/>
          </w:tcPr>
          <w:p w:rsidR="003F0C18" w:rsidRPr="001D45D7" w:rsidRDefault="003F0C18" w:rsidP="00F1503A">
            <w:pPr>
              <w:tabs>
                <w:tab w:val="left" w:pos="317"/>
              </w:tabs>
              <w:spacing w:before="40"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Корректность и полнота выполнения задания</w:t>
            </w:r>
          </w:p>
        </w:tc>
        <w:tc>
          <w:tcPr>
            <w:tcW w:w="1667" w:type="pct"/>
          </w:tcPr>
          <w:p w:rsidR="003F0C18" w:rsidRPr="001D45D7" w:rsidRDefault="003F0C18" w:rsidP="00F1503A">
            <w:pPr>
              <w:widowControl w:val="0"/>
              <w:autoSpaceDE w:val="0"/>
              <w:autoSpaceDN w:val="0"/>
              <w:adjustRightInd w:val="0"/>
              <w:spacing w:before="40" w:after="0" w:line="240" w:lineRule="auto"/>
              <w:jc w:val="both"/>
              <w:rPr>
                <w:rFonts w:ascii="Times New Roman" w:eastAsia="Times New Roman" w:hAnsi="Times New Roman"/>
                <w:sz w:val="20"/>
                <w:szCs w:val="20"/>
                <w:lang w:eastAsia="ru-RU"/>
              </w:rPr>
            </w:pPr>
            <w:r>
              <w:rPr>
                <w:rFonts w:ascii="Times New Roman" w:hAnsi="Times New Roman"/>
                <w:sz w:val="20"/>
                <w:szCs w:val="20"/>
              </w:rPr>
              <w:t xml:space="preserve">Все члены одной группы получают равное число баллов за проделанную работу. Корректное и полное выполнение задания </w:t>
            </w:r>
            <w:r w:rsidRPr="00422B39">
              <w:rPr>
                <w:rFonts w:ascii="Times New Roman" w:hAnsi="Times New Roman"/>
                <w:sz w:val="24"/>
                <w:szCs w:val="24"/>
              </w:rPr>
              <w:t>—</w:t>
            </w:r>
            <w:r w:rsidRPr="001D45D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2</w:t>
            </w:r>
            <w:r w:rsidRPr="001D45D7">
              <w:rPr>
                <w:rFonts w:ascii="Times New Roman" w:eastAsia="Times New Roman" w:hAnsi="Times New Roman"/>
                <w:sz w:val="20"/>
                <w:szCs w:val="20"/>
                <w:lang w:eastAsia="ru-RU"/>
              </w:rPr>
              <w:t xml:space="preserve"> балл</w:t>
            </w:r>
            <w:r>
              <w:rPr>
                <w:rFonts w:ascii="Times New Roman" w:eastAsia="Times New Roman" w:hAnsi="Times New Roman"/>
                <w:sz w:val="20"/>
                <w:szCs w:val="20"/>
                <w:lang w:eastAsia="ru-RU"/>
              </w:rPr>
              <w:t xml:space="preserve">а; корректное но неполное </w:t>
            </w:r>
            <w:r>
              <w:rPr>
                <w:rFonts w:ascii="Times New Roman" w:eastAsia="Times New Roman" w:hAnsi="Times New Roman"/>
                <w:sz w:val="20"/>
                <w:szCs w:val="20"/>
                <w:lang w:eastAsia="ru-RU"/>
              </w:rPr>
              <w:lastRenderedPageBreak/>
              <w:t xml:space="preserve">выполнение задания </w:t>
            </w:r>
            <w:r w:rsidRPr="00422B39">
              <w:rPr>
                <w:rFonts w:ascii="Times New Roman" w:hAnsi="Times New Roman"/>
                <w:sz w:val="24"/>
                <w:szCs w:val="24"/>
              </w:rPr>
              <w:t>—</w:t>
            </w:r>
            <w:r w:rsidRPr="001D45D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1</w:t>
            </w:r>
            <w:r w:rsidRPr="001D45D7">
              <w:rPr>
                <w:rFonts w:ascii="Times New Roman" w:eastAsia="Times New Roman" w:hAnsi="Times New Roman"/>
                <w:sz w:val="20"/>
                <w:szCs w:val="20"/>
                <w:lang w:eastAsia="ru-RU"/>
              </w:rPr>
              <w:t xml:space="preserve"> балл</w:t>
            </w:r>
            <w:r>
              <w:rPr>
                <w:rFonts w:ascii="Times New Roman" w:eastAsia="Times New Roman" w:hAnsi="Times New Roman"/>
                <w:sz w:val="20"/>
                <w:szCs w:val="20"/>
                <w:lang w:eastAsia="ru-RU"/>
              </w:rPr>
              <w:t xml:space="preserve">; некорректное и неполное выполнение задания </w:t>
            </w:r>
            <w:r w:rsidRPr="00422B39">
              <w:rPr>
                <w:rFonts w:ascii="Times New Roman" w:hAnsi="Times New Roman"/>
                <w:sz w:val="24"/>
                <w:szCs w:val="24"/>
              </w:rPr>
              <w:t>—</w:t>
            </w:r>
            <w:r w:rsidRPr="001D45D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0</w:t>
            </w:r>
            <w:r w:rsidRPr="001D45D7">
              <w:rPr>
                <w:rFonts w:ascii="Times New Roman" w:eastAsia="Times New Roman" w:hAnsi="Times New Roman"/>
                <w:sz w:val="20"/>
                <w:szCs w:val="20"/>
                <w:lang w:eastAsia="ru-RU"/>
              </w:rPr>
              <w:t xml:space="preserve"> балл</w:t>
            </w:r>
            <w:r>
              <w:rPr>
                <w:rFonts w:ascii="Times New Roman" w:eastAsia="Times New Roman" w:hAnsi="Times New Roman"/>
                <w:sz w:val="20"/>
                <w:szCs w:val="20"/>
                <w:lang w:eastAsia="ru-RU"/>
              </w:rPr>
              <w:t>ов</w:t>
            </w:r>
          </w:p>
        </w:tc>
      </w:tr>
    </w:tbl>
    <w:p w:rsidR="00126457" w:rsidRPr="00126457" w:rsidRDefault="00126457" w:rsidP="00126457">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126457" w:rsidRDefault="00126457" w:rsidP="00126457">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3F0C18" w:rsidRDefault="003F0C18" w:rsidP="00126457">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3F0C18" w:rsidRPr="00126457" w:rsidRDefault="003F0C18" w:rsidP="00126457">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3206"/>
        <w:gridCol w:w="2772"/>
        <w:gridCol w:w="3344"/>
      </w:tblGrid>
      <w:tr w:rsidR="00126457" w:rsidRPr="00126457" w:rsidTr="002C04C2">
        <w:trPr>
          <w:jc w:val="center"/>
        </w:trPr>
        <w:tc>
          <w:tcPr>
            <w:tcW w:w="3206" w:type="dxa"/>
            <w:tcBorders>
              <w:top w:val="single" w:sz="4" w:space="0" w:color="auto"/>
              <w:left w:val="single" w:sz="4" w:space="0" w:color="auto"/>
              <w:bottom w:val="single" w:sz="4" w:space="0" w:color="auto"/>
              <w:right w:val="single" w:sz="4" w:space="0" w:color="auto"/>
            </w:tcBorders>
            <w:hideMark/>
          </w:tcPr>
          <w:p w:rsidR="00126457" w:rsidRPr="00126457" w:rsidRDefault="00126457" w:rsidP="00126457">
            <w:pPr>
              <w:widowControl w:val="0"/>
              <w:suppressAutoHyphens/>
              <w:overflowPunct w:val="0"/>
              <w:autoSpaceDE w:val="0"/>
              <w:autoSpaceDN w:val="0"/>
              <w:spacing w:after="0" w:line="240" w:lineRule="auto"/>
              <w:jc w:val="both"/>
              <w:textAlignment w:val="baseline"/>
              <w:rPr>
                <w:rFonts w:ascii="Calibri" w:eastAsia="Times New Roman" w:hAnsi="Calibri" w:cs="Times New Roman"/>
                <w:kern w:val="3"/>
                <w:lang w:eastAsia="ru-RU"/>
              </w:rPr>
            </w:pPr>
            <w:r w:rsidRPr="00126457">
              <w:rPr>
                <w:rFonts w:ascii="Times New Roman" w:eastAsia="Times New Roman" w:hAnsi="Times New Roman" w:cs="Times New Roman"/>
                <w:kern w:val="3"/>
                <w:sz w:val="24"/>
                <w:szCs w:val="24"/>
                <w:lang w:eastAsia="ru-RU"/>
              </w:rPr>
              <w:t xml:space="preserve">ОТФ/ТФ </w:t>
            </w:r>
          </w:p>
          <w:p w:rsidR="00126457" w:rsidRPr="00126457" w:rsidRDefault="00126457" w:rsidP="00126457">
            <w:pPr>
              <w:widowControl w:val="0"/>
              <w:suppressAutoHyphens/>
              <w:overflowPunct w:val="0"/>
              <w:autoSpaceDE w:val="0"/>
              <w:autoSpaceDN w:val="0"/>
              <w:spacing w:after="0" w:line="240" w:lineRule="auto"/>
              <w:textAlignment w:val="baseline"/>
              <w:rPr>
                <w:rFonts w:ascii="Calibri" w:eastAsia="Times New Roman" w:hAnsi="Calibri" w:cs="Times New Roman"/>
                <w:kern w:val="3"/>
                <w:lang w:eastAsia="ru-RU"/>
              </w:rPr>
            </w:pPr>
            <w:r w:rsidRPr="00126457">
              <w:rPr>
                <w:rFonts w:ascii="Times New Roman" w:eastAsia="Times New Roman" w:hAnsi="Times New Roman" w:cs="Times New Roman"/>
                <w:kern w:val="3"/>
                <w:sz w:val="24"/>
                <w:szCs w:val="24"/>
                <w:lang w:eastAsia="ru-RU"/>
              </w:rPr>
              <w:t>(при наличии профстандарта)/ профессиональные действия</w:t>
            </w:r>
          </w:p>
        </w:tc>
        <w:tc>
          <w:tcPr>
            <w:tcW w:w="27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26457" w:rsidRPr="00126457" w:rsidRDefault="00126457" w:rsidP="00126457">
            <w:pPr>
              <w:widowControl w:val="0"/>
              <w:suppressAutoHyphens/>
              <w:overflowPunct w:val="0"/>
              <w:autoSpaceDE w:val="0"/>
              <w:autoSpaceDN w:val="0"/>
              <w:spacing w:after="0" w:line="240" w:lineRule="auto"/>
              <w:textAlignment w:val="baseline"/>
              <w:rPr>
                <w:rFonts w:ascii="Calibri" w:eastAsia="Times New Roman" w:hAnsi="Calibri" w:cs="Times New Roman"/>
                <w:kern w:val="3"/>
                <w:lang w:eastAsia="ru-RU"/>
              </w:rPr>
            </w:pPr>
            <w:r w:rsidRPr="00126457">
              <w:rPr>
                <w:rFonts w:ascii="Times New Roman" w:eastAsia="Times New Roman" w:hAnsi="Times New Roman" w:cs="Times New Roman"/>
                <w:kern w:val="3"/>
                <w:sz w:val="24"/>
                <w:szCs w:val="24"/>
                <w:lang w:eastAsia="ru-RU"/>
              </w:rPr>
              <w:t>Код этапа освоения компетенции</w:t>
            </w:r>
          </w:p>
        </w:tc>
        <w:tc>
          <w:tcPr>
            <w:tcW w:w="3344" w:type="dxa"/>
            <w:tcBorders>
              <w:top w:val="single" w:sz="4" w:space="0" w:color="auto"/>
              <w:left w:val="single" w:sz="4" w:space="0" w:color="auto"/>
              <w:bottom w:val="single" w:sz="4" w:space="0" w:color="auto"/>
              <w:right w:val="single" w:sz="4" w:space="0" w:color="auto"/>
            </w:tcBorders>
            <w:hideMark/>
          </w:tcPr>
          <w:p w:rsidR="00126457" w:rsidRPr="00126457" w:rsidRDefault="00126457" w:rsidP="00126457">
            <w:pPr>
              <w:widowControl w:val="0"/>
              <w:suppressAutoHyphens/>
              <w:overflowPunct w:val="0"/>
              <w:autoSpaceDE w:val="0"/>
              <w:autoSpaceDN w:val="0"/>
              <w:spacing w:after="0" w:line="240" w:lineRule="auto"/>
              <w:jc w:val="center"/>
              <w:textAlignment w:val="baseline"/>
              <w:rPr>
                <w:rFonts w:ascii="Calibri" w:eastAsia="Times New Roman" w:hAnsi="Calibri" w:cs="Times New Roman"/>
                <w:kern w:val="3"/>
                <w:lang w:eastAsia="ru-RU"/>
              </w:rPr>
            </w:pPr>
            <w:r w:rsidRPr="00126457">
              <w:rPr>
                <w:rFonts w:ascii="Times New Roman" w:eastAsia="Times New Roman" w:hAnsi="Times New Roman" w:cs="Times New Roman"/>
                <w:kern w:val="3"/>
                <w:sz w:val="24"/>
                <w:szCs w:val="24"/>
                <w:lang w:eastAsia="ru-RU"/>
              </w:rPr>
              <w:t>Результаты обучения</w:t>
            </w:r>
          </w:p>
        </w:tc>
      </w:tr>
      <w:tr w:rsidR="00126457" w:rsidRPr="00126457" w:rsidTr="002C04C2">
        <w:trPr>
          <w:jc w:val="center"/>
        </w:trPr>
        <w:tc>
          <w:tcPr>
            <w:tcW w:w="3206" w:type="dxa"/>
            <w:tcBorders>
              <w:top w:val="single" w:sz="4" w:space="0" w:color="auto"/>
              <w:left w:val="single" w:sz="4" w:space="0" w:color="auto"/>
              <w:bottom w:val="single" w:sz="4" w:space="0" w:color="auto"/>
              <w:right w:val="single" w:sz="4" w:space="0" w:color="auto"/>
            </w:tcBorders>
            <w:vAlign w:val="center"/>
          </w:tcPr>
          <w:p w:rsidR="00126457" w:rsidRPr="00126457" w:rsidRDefault="00126457" w:rsidP="00126457">
            <w:pPr>
              <w:spacing w:after="200" w:line="276" w:lineRule="auto"/>
              <w:rPr>
                <w:rFonts w:ascii="Times New Roman" w:eastAsia="Calibri" w:hAnsi="Times New Roman" w:cs="Times New Roman"/>
                <w:sz w:val="24"/>
                <w:szCs w:val="24"/>
              </w:rPr>
            </w:pPr>
            <w:r w:rsidRPr="00126457">
              <w:rPr>
                <w:rFonts w:ascii="Times New Roman" w:eastAsia="Calibri" w:hAnsi="Times New Roman" w:cs="Times New Roman"/>
                <w:sz w:val="24"/>
                <w:szCs w:val="24"/>
              </w:rPr>
              <w:t>Документационное обеспечение деятельности организации</w:t>
            </w:r>
          </w:p>
          <w:p w:rsidR="00126457" w:rsidRPr="00126457" w:rsidRDefault="00126457" w:rsidP="00126457">
            <w:pPr>
              <w:spacing w:after="200" w:line="276" w:lineRule="auto"/>
              <w:rPr>
                <w:rFonts w:ascii="Times New Roman" w:eastAsia="Calibri" w:hAnsi="Times New Roman" w:cs="Times New Roman"/>
                <w:sz w:val="24"/>
                <w:szCs w:val="24"/>
              </w:rPr>
            </w:pPr>
            <w:r w:rsidRPr="00126457">
              <w:rPr>
                <w:rFonts w:ascii="Times New Roman" w:eastAsia="Calibri" w:hAnsi="Times New Roman" w:cs="Times New Roman"/>
                <w:sz w:val="24"/>
                <w:szCs w:val="24"/>
              </w:rPr>
              <w:t>Организационное обеспечение деятельности организации</w:t>
            </w:r>
          </w:p>
          <w:p w:rsidR="00126457" w:rsidRPr="00126457" w:rsidRDefault="00126457" w:rsidP="00126457">
            <w:pPr>
              <w:spacing w:after="200" w:line="276" w:lineRule="auto"/>
              <w:rPr>
                <w:rFonts w:ascii="Times New Roman" w:eastAsia="Calibri" w:hAnsi="Times New Roman" w:cs="Times New Roman"/>
                <w:sz w:val="24"/>
                <w:szCs w:val="24"/>
              </w:rPr>
            </w:pPr>
          </w:p>
          <w:p w:rsidR="00126457" w:rsidRPr="00126457" w:rsidRDefault="00126457" w:rsidP="00126457">
            <w:pPr>
              <w:spacing w:after="0" w:line="240" w:lineRule="auto"/>
              <w:rPr>
                <w:rFonts w:ascii="Times New Roman" w:eastAsia="Calibri" w:hAnsi="Times New Roman" w:cs="Times New Roman"/>
                <w:kern w:val="3"/>
                <w:sz w:val="24"/>
                <w:szCs w:val="24"/>
              </w:rPr>
            </w:pPr>
          </w:p>
        </w:tc>
        <w:tc>
          <w:tcPr>
            <w:tcW w:w="27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26457" w:rsidRPr="00126457" w:rsidRDefault="00126457" w:rsidP="00126457">
            <w:pPr>
              <w:suppressAutoHyphens/>
              <w:autoSpaceDN w:val="0"/>
              <w:spacing w:after="0" w:line="240" w:lineRule="auto"/>
              <w:jc w:val="both"/>
              <w:rPr>
                <w:rFonts w:ascii="Calibri" w:eastAsia="Times New Roman" w:hAnsi="Calibri" w:cs="Times New Roman"/>
                <w:kern w:val="3"/>
                <w:lang w:eastAsia="ru-RU"/>
              </w:rPr>
            </w:pPr>
            <w:r w:rsidRPr="00126457">
              <w:rPr>
                <w:rFonts w:ascii="Times New Roman" w:eastAsia="Calibri" w:hAnsi="Times New Roman" w:cs="Times New Roman"/>
                <w:kern w:val="3"/>
                <w:sz w:val="24"/>
                <w:szCs w:val="24"/>
                <w:lang w:eastAsia="ru-RU"/>
              </w:rPr>
              <w:t>ПК – 3.3</w:t>
            </w:r>
          </w:p>
        </w:tc>
        <w:tc>
          <w:tcPr>
            <w:tcW w:w="3344" w:type="dxa"/>
            <w:tcBorders>
              <w:top w:val="single" w:sz="4" w:space="0" w:color="auto"/>
              <w:left w:val="single" w:sz="4" w:space="0" w:color="auto"/>
              <w:bottom w:val="single" w:sz="4" w:space="0" w:color="auto"/>
              <w:right w:val="single" w:sz="4" w:space="0" w:color="auto"/>
            </w:tcBorders>
          </w:tcPr>
          <w:p w:rsidR="00126457" w:rsidRPr="00126457" w:rsidRDefault="00126457" w:rsidP="00126457">
            <w:pPr>
              <w:widowControl w:val="0"/>
              <w:suppressAutoHyphens/>
              <w:overflowPunct w:val="0"/>
              <w:autoSpaceDE w:val="0"/>
              <w:autoSpaceDN w:val="0"/>
              <w:spacing w:after="0" w:line="240" w:lineRule="auto"/>
              <w:textAlignment w:val="baseline"/>
              <w:rPr>
                <w:rFonts w:ascii="Times New Roman" w:eastAsia="Calibri" w:hAnsi="Times New Roman" w:cs="Times New Roman"/>
                <w:sz w:val="24"/>
                <w:szCs w:val="24"/>
                <w:lang w:eastAsia="zh-CN"/>
              </w:rPr>
            </w:pPr>
            <w:r w:rsidRPr="00126457">
              <w:rPr>
                <w:rFonts w:ascii="Times New Roman" w:eastAsia="Calibri" w:hAnsi="Times New Roman" w:cs="Times New Roman"/>
                <w:sz w:val="24"/>
                <w:szCs w:val="24"/>
                <w:lang w:eastAsia="zh-CN"/>
              </w:rPr>
              <w:t xml:space="preserve"> на уровне навыков: составление отчетов по результатам научно-теоретической и эмпирической исследовательской работы.</w:t>
            </w:r>
          </w:p>
          <w:p w:rsidR="00126457" w:rsidRPr="00126457" w:rsidRDefault="00126457" w:rsidP="00126457">
            <w:pPr>
              <w:widowControl w:val="0"/>
              <w:suppressAutoHyphens/>
              <w:overflowPunct w:val="0"/>
              <w:autoSpaceDE w:val="0"/>
              <w:autoSpaceDN w:val="0"/>
              <w:spacing w:after="0" w:line="240" w:lineRule="auto"/>
              <w:textAlignment w:val="baseline"/>
              <w:rPr>
                <w:rFonts w:ascii="Times New Roman" w:eastAsia="Calibri" w:hAnsi="Times New Roman" w:cs="Times New Roman"/>
                <w:sz w:val="24"/>
                <w:szCs w:val="24"/>
              </w:rPr>
            </w:pPr>
          </w:p>
        </w:tc>
      </w:tr>
    </w:tbl>
    <w:p w:rsidR="00126457" w:rsidRPr="00126457" w:rsidRDefault="00126457" w:rsidP="00126457">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126457" w:rsidRPr="00126457" w:rsidRDefault="00126457" w:rsidP="00126457">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b/>
          <w:kern w:val="3"/>
          <w:sz w:val="24"/>
          <w:lang w:eastAsia="ru-RU"/>
        </w:rPr>
      </w:pPr>
    </w:p>
    <w:p w:rsidR="00126457" w:rsidRPr="00126457" w:rsidRDefault="00126457" w:rsidP="00126457">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126457">
        <w:rPr>
          <w:rFonts w:ascii="Times New Roman" w:eastAsia="Times New Roman" w:hAnsi="Times New Roman" w:cs="Times New Roman"/>
          <w:b/>
          <w:kern w:val="3"/>
          <w:sz w:val="24"/>
          <w:lang w:eastAsia="ru-RU"/>
        </w:rPr>
        <w:t>Основная литература:</w:t>
      </w:r>
    </w:p>
    <w:p w:rsidR="00126457" w:rsidRPr="00126457" w:rsidRDefault="00126457" w:rsidP="00126457">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CF7410" w:rsidRPr="00675F2D" w:rsidRDefault="00CF7410" w:rsidP="009E0549">
      <w:pPr>
        <w:numPr>
          <w:ilvl w:val="0"/>
          <w:numId w:val="53"/>
        </w:numPr>
        <w:spacing w:after="0" w:line="240" w:lineRule="auto"/>
        <w:rPr>
          <w:rFonts w:ascii="Times New Roman" w:hAnsi="Times New Roman"/>
          <w:sz w:val="24"/>
          <w:szCs w:val="24"/>
        </w:rPr>
      </w:pPr>
      <w:r w:rsidRPr="00675F2D">
        <w:rPr>
          <w:rFonts w:ascii="Times New Roman" w:hAnsi="Times New Roman"/>
          <w:sz w:val="24"/>
          <w:szCs w:val="24"/>
        </w:rPr>
        <w:t xml:space="preserve">Чумиков, А. Н. Государственный PR: связи с общественностью для государственных организаций и проектов : учебник / А.Н. Чумиков, М.П. Бочаров. — 3-е изд., перераб. и доп. — Москва : ИНФРА-М, 2020. — 343 с. + Доп. материалы [Электронный ресурс]. — (Высшее образование: Бакалавриат). — DOI 10.12737/textbook_592bf62f2c4f86.51817652. - ISBN 978-5-16-013075-0. - Текст : электронный. - URL: </w:t>
      </w:r>
      <w:hyperlink r:id="rId23" w:history="1">
        <w:r w:rsidRPr="00675F2D">
          <w:rPr>
            <w:rFonts w:ascii="Times New Roman" w:hAnsi="Times New Roman"/>
            <w:color w:val="0000FF"/>
            <w:sz w:val="24"/>
            <w:szCs w:val="24"/>
            <w:u w:val="single"/>
          </w:rPr>
          <w:t>https://idp.nwipa.ru:2130/catalog/product/1059463</w:t>
        </w:r>
      </w:hyperlink>
    </w:p>
    <w:p w:rsidR="00CF7410" w:rsidRPr="00675F2D" w:rsidRDefault="00CF7410" w:rsidP="009E0549">
      <w:pPr>
        <w:numPr>
          <w:ilvl w:val="0"/>
          <w:numId w:val="53"/>
        </w:numPr>
        <w:spacing w:after="0" w:line="240" w:lineRule="auto"/>
        <w:rPr>
          <w:rFonts w:ascii="Times New Roman" w:hAnsi="Times New Roman"/>
          <w:sz w:val="24"/>
          <w:szCs w:val="24"/>
        </w:rPr>
      </w:pPr>
      <w:r w:rsidRPr="00675F2D">
        <w:rPr>
          <w:rFonts w:ascii="Times New Roman" w:hAnsi="Times New Roman"/>
          <w:sz w:val="24"/>
          <w:szCs w:val="24"/>
        </w:rPr>
        <w:t>GR. Взаимодействие бизнеса и органов власти : учебник и практикум для вузов / Е. И. Марковская [и др.] ; под редакцией Е. И. Марковской. — 2-е изд. — Москва : Издательство Юрайт, 2020. — 367 с. — (Высшее образование). — ISBN 978-5-534-13132-1. — Текст : электронный // ЭБС Юрайт [сайт]. — URL: https://idp.nwipa.ru:2072/bcode/449255</w:t>
      </w:r>
    </w:p>
    <w:p w:rsidR="00126457" w:rsidRPr="00126457" w:rsidRDefault="00126457" w:rsidP="00126457">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126457" w:rsidRPr="00126457" w:rsidRDefault="00126457" w:rsidP="00126457">
      <w:pPr>
        <w:widowControl w:val="0"/>
        <w:suppressAutoHyphens/>
        <w:overflowPunct w:val="0"/>
        <w:autoSpaceDE w:val="0"/>
        <w:autoSpaceDN w:val="0"/>
        <w:spacing w:after="0" w:line="240" w:lineRule="auto"/>
        <w:ind w:firstLine="709"/>
        <w:jc w:val="center"/>
        <w:textAlignment w:val="baseline"/>
        <w:rPr>
          <w:rFonts w:ascii="Times New Roman" w:eastAsia="Times New Roman" w:hAnsi="Times New Roman" w:cs="Times New Roman"/>
          <w:kern w:val="3"/>
          <w:sz w:val="28"/>
          <w:lang w:eastAsia="ru-RU"/>
        </w:rPr>
      </w:pPr>
      <w:r w:rsidRPr="00126457">
        <w:br w:type="page"/>
      </w:r>
      <w:r w:rsidRPr="00126457">
        <w:rPr>
          <w:rFonts w:ascii="Times New Roman" w:eastAsia="Times New Roman" w:hAnsi="Times New Roman" w:cs="Times New Roman"/>
          <w:b/>
          <w:kern w:val="3"/>
          <w:sz w:val="24"/>
          <w:lang w:eastAsia="ru-RU"/>
        </w:rPr>
        <w:lastRenderedPageBreak/>
        <w:t xml:space="preserve">АННОТАЦИЯ РАБОЧЕЙ ПРОГРАММЫ ДИСЦИПЛИНЫ </w:t>
      </w:r>
    </w:p>
    <w:p w:rsidR="00126457" w:rsidRPr="00126457" w:rsidRDefault="00126457" w:rsidP="00126457">
      <w:pPr>
        <w:widowControl w:val="0"/>
        <w:suppressAutoHyphens/>
        <w:overflowPunct w:val="0"/>
        <w:autoSpaceDE w:val="0"/>
        <w:autoSpaceDN w:val="0"/>
        <w:spacing w:after="0" w:line="240" w:lineRule="auto"/>
        <w:ind w:firstLine="709"/>
        <w:jc w:val="center"/>
        <w:textAlignment w:val="baseline"/>
        <w:rPr>
          <w:rFonts w:ascii="Times New Roman" w:eastAsia="Times New Roman" w:hAnsi="Times New Roman" w:cs="Times New Roman"/>
          <w:b/>
          <w:kern w:val="3"/>
          <w:sz w:val="28"/>
          <w:lang w:eastAsia="ru-RU"/>
        </w:rPr>
      </w:pPr>
      <w:r w:rsidRPr="00126457">
        <w:rPr>
          <w:rFonts w:ascii="Times New Roman" w:eastAsia="Calibri" w:hAnsi="Times New Roman" w:cs="Times New Roman"/>
          <w:b/>
          <w:bCs/>
          <w:sz w:val="28"/>
          <w:szCs w:val="28"/>
        </w:rPr>
        <w:t>Б1.В.07</w:t>
      </w:r>
      <w:r w:rsidRPr="00126457">
        <w:rPr>
          <w:rFonts w:ascii="Times New Roman" w:eastAsia="Times New Roman" w:hAnsi="Times New Roman" w:cs="Times New Roman"/>
          <w:b/>
          <w:kern w:val="3"/>
          <w:sz w:val="28"/>
          <w:lang w:eastAsia="ru-RU"/>
        </w:rPr>
        <w:t xml:space="preserve"> «Государственная политика и управление»</w:t>
      </w:r>
    </w:p>
    <w:p w:rsidR="00126457" w:rsidRPr="00126457" w:rsidRDefault="00126457" w:rsidP="00126457">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r w:rsidRPr="00126457">
        <w:rPr>
          <w:rFonts w:ascii="Times New Roman" w:eastAsia="Times New Roman" w:hAnsi="Times New Roman" w:cs="Times New Roman"/>
          <w:b/>
          <w:kern w:val="3"/>
          <w:sz w:val="28"/>
          <w:lang w:eastAsia="ru-RU"/>
        </w:rPr>
        <w:t>_____________________________________</w:t>
      </w:r>
    </w:p>
    <w:p w:rsidR="00126457" w:rsidRPr="00126457" w:rsidRDefault="00126457" w:rsidP="00126457">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r w:rsidRPr="00126457">
        <w:rPr>
          <w:rFonts w:ascii="Times New Roman" w:eastAsia="Times New Roman" w:hAnsi="Times New Roman" w:cs="Times New Roman"/>
          <w:i/>
          <w:kern w:val="3"/>
          <w:sz w:val="24"/>
          <w:lang w:eastAsia="ru-RU"/>
        </w:rPr>
        <w:t>наименование дисциплин (модуля)/практики</w:t>
      </w:r>
    </w:p>
    <w:p w:rsidR="00126457" w:rsidRPr="00126457" w:rsidRDefault="00126457" w:rsidP="00126457">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p>
    <w:p w:rsidR="00126457" w:rsidRPr="00126457" w:rsidRDefault="00126457" w:rsidP="00126457">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126457" w:rsidRPr="00126457" w:rsidRDefault="00126457" w:rsidP="00126457">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126457">
        <w:rPr>
          <w:rFonts w:ascii="Times New Roman" w:eastAsia="Times New Roman" w:hAnsi="Times New Roman" w:cs="Times New Roman"/>
          <w:b/>
          <w:kern w:val="3"/>
          <w:sz w:val="24"/>
          <w:lang w:eastAsia="ru-RU"/>
        </w:rPr>
        <w:t>Автор: доцент Тарусина И.Г.</w:t>
      </w:r>
    </w:p>
    <w:p w:rsidR="00126457" w:rsidRPr="00126457" w:rsidRDefault="00126457" w:rsidP="00126457">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126457">
        <w:rPr>
          <w:rFonts w:ascii="Times New Roman" w:eastAsia="Times New Roman" w:hAnsi="Times New Roman" w:cs="Times New Roman"/>
          <w:b/>
          <w:kern w:val="3"/>
          <w:sz w:val="24"/>
          <w:lang w:eastAsia="ru-RU"/>
        </w:rPr>
        <w:t xml:space="preserve">Код и наименование направления подготовки, профиля: 41.03.04 Политология. Профили: </w:t>
      </w:r>
      <w:r w:rsidRPr="00CD0C21">
        <w:rPr>
          <w:rFonts w:ascii="Times New Roman" w:eastAsia="Times New Roman" w:hAnsi="Times New Roman" w:cs="Times New Roman"/>
          <w:b/>
          <w:kern w:val="3"/>
          <w:sz w:val="24"/>
          <w:lang w:eastAsia="ru-RU"/>
        </w:rPr>
        <w:t>Политические идеи и институты.</w:t>
      </w:r>
    </w:p>
    <w:p w:rsidR="00126457" w:rsidRPr="00126457" w:rsidRDefault="00126457" w:rsidP="00126457">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126457">
        <w:rPr>
          <w:rFonts w:ascii="Times New Roman" w:eastAsia="Times New Roman" w:hAnsi="Times New Roman" w:cs="Times New Roman"/>
          <w:b/>
          <w:kern w:val="3"/>
          <w:sz w:val="24"/>
          <w:lang w:eastAsia="ru-RU"/>
        </w:rPr>
        <w:t>Квалификация (степень) выпускника: бакалавр</w:t>
      </w:r>
    </w:p>
    <w:p w:rsidR="00126457" w:rsidRPr="00126457" w:rsidRDefault="00126457" w:rsidP="00126457">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126457">
        <w:rPr>
          <w:rFonts w:ascii="Times New Roman" w:eastAsia="Times New Roman" w:hAnsi="Times New Roman" w:cs="Times New Roman"/>
          <w:b/>
          <w:kern w:val="3"/>
          <w:sz w:val="24"/>
          <w:lang w:eastAsia="ru-RU"/>
        </w:rPr>
        <w:t>Форма обучения: очная</w:t>
      </w:r>
    </w:p>
    <w:p w:rsidR="00126457" w:rsidRPr="00126457" w:rsidRDefault="00126457" w:rsidP="00126457">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126457">
        <w:rPr>
          <w:rFonts w:ascii="Times New Roman" w:eastAsia="Times New Roman" w:hAnsi="Times New Roman" w:cs="Times New Roman"/>
          <w:b/>
          <w:kern w:val="3"/>
          <w:sz w:val="24"/>
          <w:lang w:eastAsia="ru-RU"/>
        </w:rPr>
        <w:t>Цель освоения дисциплины:</w:t>
      </w:r>
    </w:p>
    <w:p w:rsidR="00126457" w:rsidRPr="00126457" w:rsidRDefault="00126457" w:rsidP="00126457">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126457">
        <w:rPr>
          <w:rFonts w:ascii="Times New Roman" w:eastAsia="Times New Roman" w:hAnsi="Times New Roman" w:cs="Times New Roman"/>
          <w:b/>
          <w:kern w:val="3"/>
          <w:sz w:val="24"/>
          <w:lang w:eastAsia="ru-RU"/>
        </w:rPr>
        <w:t>Дисциплина Б1.В.07 «Государственная политика и управление» обеспечивает овладение следующими компетенциями:</w:t>
      </w:r>
    </w:p>
    <w:tbl>
      <w:tblPr>
        <w:tblW w:w="9570" w:type="dxa"/>
        <w:tblLayout w:type="fixed"/>
        <w:tblCellMar>
          <w:left w:w="10" w:type="dxa"/>
          <w:right w:w="10" w:type="dxa"/>
        </w:tblCellMar>
        <w:tblLook w:val="04A0" w:firstRow="1" w:lastRow="0" w:firstColumn="1" w:lastColumn="0" w:noHBand="0" w:noVBand="1"/>
      </w:tblPr>
      <w:tblGrid>
        <w:gridCol w:w="1667"/>
        <w:gridCol w:w="2551"/>
        <w:gridCol w:w="2268"/>
        <w:gridCol w:w="3084"/>
      </w:tblGrid>
      <w:tr w:rsidR="000A69AE" w:rsidTr="000A69AE">
        <w:trPr>
          <w:trHeight w:val="1092"/>
        </w:trPr>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69AE" w:rsidRDefault="000A69AE">
            <w:pPr>
              <w:suppressAutoHyphens/>
              <w:autoSpaceDN w:val="0"/>
              <w:spacing w:after="0" w:line="240" w:lineRule="auto"/>
              <w:jc w:val="both"/>
              <w:rPr>
                <w:rFonts w:ascii="Times New Roman" w:eastAsia="Times New Roman" w:hAnsi="Times New Roman"/>
                <w:kern w:val="3"/>
                <w:sz w:val="24"/>
                <w:szCs w:val="24"/>
                <w:lang w:eastAsia="ru-RU"/>
              </w:rPr>
            </w:pPr>
            <w:r>
              <w:rPr>
                <w:rFonts w:ascii="Times New Roman" w:eastAsia="Times New Roman" w:hAnsi="Times New Roman"/>
                <w:kern w:val="3"/>
                <w:sz w:val="24"/>
                <w:szCs w:val="24"/>
                <w:lang w:eastAsia="ru-RU"/>
              </w:rPr>
              <w:t xml:space="preserve">Код </w:t>
            </w:r>
          </w:p>
          <w:p w:rsidR="000A69AE" w:rsidRDefault="000A69AE">
            <w:pPr>
              <w:suppressAutoHyphens/>
              <w:autoSpaceDN w:val="0"/>
              <w:spacing w:after="0" w:line="240" w:lineRule="auto"/>
              <w:jc w:val="both"/>
              <w:rPr>
                <w:rFonts w:ascii="Calibri" w:eastAsia="Times New Roman" w:hAnsi="Calibri"/>
                <w:kern w:val="3"/>
                <w:lang w:eastAsia="ru-RU"/>
              </w:rPr>
            </w:pPr>
            <w:r>
              <w:rPr>
                <w:rFonts w:ascii="Times New Roman" w:eastAsia="Times New Roman" w:hAnsi="Times New Roman"/>
                <w:kern w:val="3"/>
                <w:sz w:val="24"/>
                <w:szCs w:val="24"/>
                <w:lang w:eastAsia="ru-RU"/>
              </w:rPr>
              <w:t>компетенции</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69AE" w:rsidRDefault="000A69AE">
            <w:pPr>
              <w:suppressAutoHyphens/>
              <w:autoSpaceDN w:val="0"/>
              <w:spacing w:after="0" w:line="240" w:lineRule="auto"/>
              <w:jc w:val="both"/>
              <w:rPr>
                <w:rFonts w:ascii="Times New Roman" w:eastAsia="Times New Roman" w:hAnsi="Times New Roman"/>
                <w:kern w:val="3"/>
                <w:sz w:val="24"/>
                <w:szCs w:val="24"/>
                <w:lang w:eastAsia="ru-RU"/>
              </w:rPr>
            </w:pPr>
            <w:r>
              <w:rPr>
                <w:rFonts w:ascii="Times New Roman" w:eastAsia="Times New Roman" w:hAnsi="Times New Roman"/>
                <w:kern w:val="3"/>
                <w:sz w:val="24"/>
                <w:szCs w:val="24"/>
                <w:lang w:eastAsia="ru-RU"/>
              </w:rPr>
              <w:t>Наименование</w:t>
            </w:r>
          </w:p>
          <w:p w:rsidR="000A69AE" w:rsidRDefault="000A69AE">
            <w:pPr>
              <w:suppressAutoHyphens/>
              <w:autoSpaceDN w:val="0"/>
              <w:spacing w:after="0" w:line="240" w:lineRule="auto"/>
              <w:jc w:val="both"/>
              <w:rPr>
                <w:rFonts w:ascii="Calibri" w:eastAsia="Times New Roman" w:hAnsi="Calibri"/>
                <w:kern w:val="3"/>
                <w:lang w:eastAsia="ru-RU"/>
              </w:rPr>
            </w:pPr>
            <w:r>
              <w:rPr>
                <w:rFonts w:ascii="Times New Roman" w:eastAsia="Times New Roman" w:hAnsi="Times New Roman"/>
                <w:kern w:val="3"/>
                <w:sz w:val="24"/>
                <w:szCs w:val="24"/>
                <w:lang w:eastAsia="ru-RU"/>
              </w:rPr>
              <w:t>компетенции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69AE" w:rsidRDefault="000A69AE">
            <w:pPr>
              <w:suppressAutoHyphens/>
              <w:autoSpaceDN w:val="0"/>
              <w:spacing w:after="0" w:line="240" w:lineRule="auto"/>
              <w:jc w:val="both"/>
              <w:rPr>
                <w:rFonts w:ascii="Times New Roman" w:eastAsia="Times New Roman" w:hAnsi="Times New Roman"/>
                <w:kern w:val="3"/>
                <w:sz w:val="24"/>
                <w:szCs w:val="24"/>
                <w:lang w:eastAsia="ru-RU"/>
              </w:rPr>
            </w:pPr>
            <w:r>
              <w:rPr>
                <w:rFonts w:ascii="Times New Roman" w:eastAsia="Times New Roman" w:hAnsi="Times New Roman"/>
                <w:kern w:val="3"/>
                <w:sz w:val="24"/>
                <w:szCs w:val="24"/>
                <w:lang w:eastAsia="ru-RU"/>
              </w:rPr>
              <w:t xml:space="preserve">Код </w:t>
            </w:r>
          </w:p>
          <w:p w:rsidR="000A69AE" w:rsidRDefault="000A69AE">
            <w:pPr>
              <w:suppressAutoHyphens/>
              <w:autoSpaceDN w:val="0"/>
              <w:spacing w:after="0" w:line="240" w:lineRule="auto"/>
              <w:jc w:val="both"/>
              <w:rPr>
                <w:rFonts w:ascii="Calibri" w:eastAsia="Times New Roman" w:hAnsi="Calibri"/>
                <w:kern w:val="3"/>
                <w:lang w:eastAsia="ru-RU"/>
              </w:rPr>
            </w:pPr>
            <w:r>
              <w:rPr>
                <w:rFonts w:ascii="Times New Roman" w:eastAsia="Times New Roman" w:hAnsi="Times New Roman"/>
                <w:kern w:val="3"/>
                <w:sz w:val="24"/>
                <w:szCs w:val="24"/>
                <w:lang w:eastAsia="ru-RU"/>
              </w:rPr>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69AE" w:rsidRDefault="000A69AE">
            <w:pPr>
              <w:suppressAutoHyphens/>
              <w:autoSpaceDN w:val="0"/>
              <w:spacing w:after="0" w:line="240" w:lineRule="auto"/>
              <w:jc w:val="both"/>
              <w:rPr>
                <w:rFonts w:eastAsia="Times New Roman"/>
                <w:kern w:val="3"/>
                <w:lang w:eastAsia="ru-RU"/>
              </w:rPr>
            </w:pPr>
            <w:r>
              <w:rPr>
                <w:rFonts w:ascii="Times New Roman" w:eastAsia="Times New Roman" w:hAnsi="Times New Roman"/>
                <w:kern w:val="3"/>
                <w:sz w:val="24"/>
                <w:szCs w:val="24"/>
                <w:lang w:eastAsia="ru-RU"/>
              </w:rPr>
              <w:t>Наименование этапа освоения компетенции</w:t>
            </w:r>
          </w:p>
        </w:tc>
      </w:tr>
      <w:tr w:rsidR="000A69AE" w:rsidTr="000A69AE">
        <w:trPr>
          <w:trHeight w:val="2208"/>
        </w:trPr>
        <w:tc>
          <w:tcPr>
            <w:tcW w:w="166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0A69AE" w:rsidRDefault="000A69AE">
            <w:pPr>
              <w:jc w:val="both"/>
              <w:rPr>
                <w:rFonts w:ascii="Times New Roman" w:eastAsia="Calibri" w:hAnsi="Times New Roman"/>
                <w:sz w:val="24"/>
                <w:szCs w:val="24"/>
              </w:rPr>
            </w:pPr>
            <w:r>
              <w:rPr>
                <w:rFonts w:ascii="Times New Roman" w:eastAsia="Times New Roman" w:hAnsi="Times New Roman"/>
                <w:kern w:val="3"/>
                <w:sz w:val="24"/>
                <w:szCs w:val="24"/>
                <w:lang w:eastAsia="ru-RU"/>
              </w:rPr>
              <w:t>ПК-1</w:t>
            </w:r>
          </w:p>
        </w:tc>
        <w:tc>
          <w:tcPr>
            <w:tcW w:w="2551"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0A69AE" w:rsidRDefault="000A69AE">
            <w:pPr>
              <w:suppressAutoHyphens/>
              <w:autoSpaceDN w:val="0"/>
              <w:spacing w:after="0" w:line="240" w:lineRule="auto"/>
              <w:jc w:val="both"/>
              <w:rPr>
                <w:rFonts w:ascii="Times New Roman" w:eastAsia="Times New Roman" w:hAnsi="Times New Roman"/>
                <w:kern w:val="3"/>
                <w:sz w:val="24"/>
                <w:szCs w:val="24"/>
                <w:lang w:eastAsia="ru-RU"/>
              </w:rPr>
            </w:pPr>
            <w:r>
              <w:rPr>
                <w:rFonts w:ascii="Times New Roman" w:eastAsia="Times New Roman" w:hAnsi="Times New Roman"/>
                <w:kern w:val="3"/>
                <w:sz w:val="24"/>
                <w:szCs w:val="24"/>
                <w:lang w:eastAsia="ru-RU"/>
              </w:rPr>
              <w:t>Владение методами сбора и обработки научных данных, навыками политологического анализа, проведения исследований политических институтов и процессов</w:t>
            </w:r>
          </w:p>
        </w:tc>
        <w:tc>
          <w:tcPr>
            <w:tcW w:w="226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0A69AE" w:rsidRDefault="000A69AE">
            <w:pPr>
              <w:suppressAutoHyphens/>
              <w:autoSpaceDN w:val="0"/>
              <w:spacing w:after="0" w:line="240" w:lineRule="auto"/>
              <w:jc w:val="both"/>
              <w:rPr>
                <w:rFonts w:ascii="Times New Roman" w:eastAsia="Times New Roman" w:hAnsi="Times New Roman"/>
                <w:kern w:val="3"/>
                <w:sz w:val="24"/>
                <w:szCs w:val="24"/>
                <w:lang w:eastAsia="ru-RU"/>
              </w:rPr>
            </w:pPr>
            <w:r>
              <w:rPr>
                <w:rFonts w:ascii="Times New Roman" w:eastAsia="Times New Roman" w:hAnsi="Times New Roman"/>
                <w:kern w:val="3"/>
                <w:sz w:val="24"/>
                <w:szCs w:val="24"/>
                <w:lang w:eastAsia="ru-RU"/>
              </w:rPr>
              <w:t>ПК -1.1</w:t>
            </w:r>
          </w:p>
        </w:tc>
        <w:tc>
          <w:tcPr>
            <w:tcW w:w="3084"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0A69AE" w:rsidRDefault="000A69AE">
            <w:pPr>
              <w:suppressAutoHyphens/>
              <w:autoSpaceDN w:val="0"/>
              <w:spacing w:after="0" w:line="240" w:lineRule="auto"/>
              <w:jc w:val="both"/>
              <w:rPr>
                <w:rFonts w:ascii="Times New Roman" w:eastAsia="Times New Roman" w:hAnsi="Times New Roman"/>
                <w:kern w:val="3"/>
                <w:sz w:val="24"/>
                <w:szCs w:val="24"/>
                <w:lang w:eastAsia="ru-RU"/>
              </w:rPr>
            </w:pPr>
            <w:r>
              <w:rPr>
                <w:rFonts w:ascii="Times New Roman" w:eastAsia="Times New Roman" w:hAnsi="Times New Roman"/>
                <w:kern w:val="3"/>
                <w:sz w:val="24"/>
                <w:szCs w:val="24"/>
                <w:lang w:eastAsia="ru-RU"/>
              </w:rPr>
              <w:t>Приобретение общих знаний о политическом анализе и прогнозировании в сравнительной и теоретической перспективе, а также формирование умений и первичных навыков применения знаний политического анализа и прогнозирования в научно-исследовательской работе.</w:t>
            </w:r>
          </w:p>
        </w:tc>
      </w:tr>
    </w:tbl>
    <w:p w:rsidR="00126457" w:rsidRPr="00126457" w:rsidRDefault="00126457" w:rsidP="00126457">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126457" w:rsidRPr="00126457" w:rsidRDefault="00126457" w:rsidP="00126457">
      <w:pPr>
        <w:spacing w:after="0" w:line="312" w:lineRule="auto"/>
        <w:ind w:left="426" w:hanging="426"/>
        <w:jc w:val="both"/>
        <w:rPr>
          <w:rFonts w:ascii="Times New Roman" w:eastAsia="Times New Roman" w:hAnsi="Times New Roman" w:cs="Times New Roman"/>
          <w:b/>
          <w:sz w:val="24"/>
          <w:szCs w:val="24"/>
          <w:lang w:eastAsia="ru-RU"/>
        </w:rPr>
      </w:pPr>
      <w:r w:rsidRPr="00126457">
        <w:rPr>
          <w:rFonts w:ascii="Times New Roman" w:eastAsia="Times New Roman" w:hAnsi="Times New Roman" w:cs="Times New Roman"/>
          <w:b/>
          <w:sz w:val="24"/>
          <w:szCs w:val="24"/>
          <w:lang w:eastAsia="ru-RU"/>
        </w:rPr>
        <w:t>Содержание и структура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5"/>
        <w:gridCol w:w="2059"/>
        <w:gridCol w:w="1003"/>
        <w:gridCol w:w="923"/>
        <w:gridCol w:w="858"/>
        <w:gridCol w:w="859"/>
        <w:gridCol w:w="639"/>
        <w:gridCol w:w="492"/>
        <w:gridCol w:w="1647"/>
      </w:tblGrid>
      <w:tr w:rsidR="00C55734" w:rsidTr="00175E91">
        <w:trPr>
          <w:trHeight w:val="80"/>
          <w:tblHeader/>
        </w:trPr>
        <w:tc>
          <w:tcPr>
            <w:tcW w:w="472"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55734" w:rsidRDefault="00C55734" w:rsidP="00175E91">
            <w:pPr>
              <w:jc w:val="center"/>
              <w:rPr>
                <w:rFonts w:ascii="Times New Roman" w:hAnsi="Times New Roman"/>
                <w:i/>
                <w:sz w:val="20"/>
                <w:szCs w:val="20"/>
              </w:rPr>
            </w:pPr>
            <w:r>
              <w:rPr>
                <w:rFonts w:ascii="Times New Roman" w:hAnsi="Times New Roman"/>
                <w:i/>
                <w:sz w:val="20"/>
                <w:szCs w:val="20"/>
              </w:rPr>
              <w:t>№ п/п</w:t>
            </w:r>
          </w:p>
        </w:tc>
        <w:tc>
          <w:tcPr>
            <w:tcW w:w="1111"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55734" w:rsidRDefault="00C55734" w:rsidP="00175E91">
            <w:pPr>
              <w:jc w:val="center"/>
              <w:rPr>
                <w:rFonts w:ascii="Times New Roman" w:hAnsi="Times New Roman"/>
                <w:i/>
                <w:sz w:val="20"/>
                <w:szCs w:val="20"/>
              </w:rPr>
            </w:pPr>
            <w:r>
              <w:rPr>
                <w:rFonts w:ascii="Times New Roman" w:hAnsi="Times New Roman"/>
                <w:i/>
                <w:sz w:val="20"/>
                <w:szCs w:val="20"/>
              </w:rPr>
              <w:t xml:space="preserve">Наименование тем (разделов), </w:t>
            </w:r>
          </w:p>
        </w:tc>
        <w:tc>
          <w:tcPr>
            <w:tcW w:w="2551" w:type="pct"/>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C55734" w:rsidRDefault="00C55734" w:rsidP="00175E91">
            <w:pPr>
              <w:jc w:val="center"/>
              <w:rPr>
                <w:rFonts w:ascii="Times New Roman" w:hAnsi="Times New Roman"/>
                <w:i/>
                <w:sz w:val="20"/>
                <w:szCs w:val="20"/>
              </w:rPr>
            </w:pPr>
            <w:r>
              <w:rPr>
                <w:rFonts w:ascii="Times New Roman" w:hAnsi="Times New Roman"/>
                <w:i/>
                <w:sz w:val="20"/>
                <w:szCs w:val="20"/>
              </w:rPr>
              <w:t>Объем дисциплины (модуля), час.</w:t>
            </w:r>
          </w:p>
        </w:tc>
        <w:tc>
          <w:tcPr>
            <w:tcW w:w="86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55734" w:rsidRDefault="00C55734" w:rsidP="00175E91">
            <w:pPr>
              <w:jc w:val="center"/>
              <w:rPr>
                <w:rFonts w:ascii="Times New Roman" w:hAnsi="Times New Roman"/>
                <w:i/>
                <w:sz w:val="20"/>
                <w:szCs w:val="20"/>
              </w:rPr>
            </w:pPr>
            <w:r>
              <w:rPr>
                <w:rFonts w:ascii="Times New Roman" w:hAnsi="Times New Roman"/>
                <w:i/>
                <w:sz w:val="20"/>
                <w:szCs w:val="20"/>
              </w:rPr>
              <w:t>Форма</w:t>
            </w:r>
            <w:r>
              <w:rPr>
                <w:rFonts w:ascii="Times New Roman" w:hAnsi="Times New Roman"/>
                <w:i/>
                <w:sz w:val="20"/>
                <w:szCs w:val="20"/>
              </w:rPr>
              <w:br/>
              <w:t xml:space="preserve">текущего </w:t>
            </w:r>
            <w:r>
              <w:rPr>
                <w:rFonts w:ascii="Times New Roman" w:hAnsi="Times New Roman"/>
                <w:i/>
                <w:sz w:val="20"/>
                <w:szCs w:val="20"/>
              </w:rPr>
              <w:br/>
              <w:t>контроля успеваемости</w:t>
            </w:r>
            <w:r>
              <w:rPr>
                <w:rFonts w:ascii="Times New Roman" w:hAnsi="Times New Roman"/>
                <w:i/>
                <w:sz w:val="20"/>
                <w:szCs w:val="20"/>
                <w:vertAlign w:val="superscript"/>
              </w:rPr>
              <w:t>**</w:t>
            </w:r>
            <w:r>
              <w:rPr>
                <w:rFonts w:ascii="Times New Roman" w:hAnsi="Times New Roman"/>
                <w:i/>
                <w:sz w:val="20"/>
                <w:szCs w:val="20"/>
              </w:rPr>
              <w:t>, промежуточной аттестации</w:t>
            </w:r>
          </w:p>
        </w:tc>
      </w:tr>
      <w:tr w:rsidR="00C55734" w:rsidTr="00175E91">
        <w:trPr>
          <w:trHeight w:val="8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5734" w:rsidRDefault="00C55734" w:rsidP="00175E91">
            <w:pPr>
              <w:rPr>
                <w:rFonts w:ascii="Times New Roman" w:hAnsi="Times New Roman"/>
                <w: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5734" w:rsidRDefault="00C55734" w:rsidP="00175E91">
            <w:pPr>
              <w:rPr>
                <w:rFonts w:ascii="Times New Roman" w:hAnsi="Times New Roman"/>
                <w:i/>
                <w:sz w:val="20"/>
                <w:szCs w:val="20"/>
              </w:rPr>
            </w:pPr>
          </w:p>
        </w:tc>
        <w:tc>
          <w:tcPr>
            <w:tcW w:w="524" w:type="pct"/>
            <w:vMerge w:val="restart"/>
            <w:tcBorders>
              <w:top w:val="nil"/>
              <w:left w:val="single" w:sz="4" w:space="0" w:color="auto"/>
              <w:bottom w:val="single" w:sz="4" w:space="0" w:color="auto"/>
              <w:right w:val="single" w:sz="4" w:space="0" w:color="auto"/>
            </w:tcBorders>
            <w:shd w:val="clear" w:color="auto" w:fill="FFFFFF"/>
            <w:vAlign w:val="center"/>
            <w:hideMark/>
          </w:tcPr>
          <w:p w:rsidR="00C55734" w:rsidRDefault="00C55734" w:rsidP="00175E91">
            <w:pPr>
              <w:jc w:val="center"/>
              <w:rPr>
                <w:rFonts w:ascii="Times New Roman" w:hAnsi="Times New Roman"/>
                <w:i/>
                <w:sz w:val="20"/>
                <w:szCs w:val="20"/>
              </w:rPr>
            </w:pPr>
            <w:r>
              <w:rPr>
                <w:rFonts w:ascii="Times New Roman" w:hAnsi="Times New Roman"/>
                <w:i/>
                <w:sz w:val="20"/>
                <w:szCs w:val="20"/>
              </w:rPr>
              <w:t>Всего</w:t>
            </w:r>
          </w:p>
        </w:tc>
        <w:tc>
          <w:tcPr>
            <w:tcW w:w="1755"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C55734" w:rsidRDefault="00C55734" w:rsidP="00175E91">
            <w:pPr>
              <w:jc w:val="center"/>
              <w:rPr>
                <w:rFonts w:ascii="Times New Roman" w:hAnsi="Times New Roman"/>
                <w:i/>
                <w:sz w:val="20"/>
                <w:szCs w:val="20"/>
              </w:rPr>
            </w:pPr>
            <w:r>
              <w:rPr>
                <w:rFonts w:ascii="Times New Roman" w:hAnsi="Times New Roman"/>
                <w:i/>
                <w:sz w:val="20"/>
                <w:szCs w:val="20"/>
              </w:rPr>
              <w:t>Контактная работа обучающихся с преподавателем</w:t>
            </w:r>
            <w:r>
              <w:rPr>
                <w:rFonts w:ascii="Times New Roman" w:hAnsi="Times New Roman"/>
                <w:i/>
                <w:sz w:val="20"/>
                <w:szCs w:val="20"/>
              </w:rPr>
              <w:br/>
              <w:t>по видам учебных занятий</w:t>
            </w:r>
          </w:p>
        </w:tc>
        <w:tc>
          <w:tcPr>
            <w:tcW w:w="271" w:type="pct"/>
            <w:vMerge w:val="restart"/>
            <w:tcBorders>
              <w:top w:val="nil"/>
              <w:left w:val="single" w:sz="4" w:space="0" w:color="auto"/>
              <w:bottom w:val="single" w:sz="4" w:space="0" w:color="auto"/>
              <w:right w:val="single" w:sz="4" w:space="0" w:color="auto"/>
            </w:tcBorders>
            <w:shd w:val="clear" w:color="auto" w:fill="FFFFFF"/>
            <w:vAlign w:val="center"/>
            <w:hideMark/>
          </w:tcPr>
          <w:p w:rsidR="00C55734" w:rsidRDefault="00C55734" w:rsidP="00175E91">
            <w:pPr>
              <w:jc w:val="center"/>
              <w:rPr>
                <w:rFonts w:ascii="Times New Roman" w:hAnsi="Times New Roman"/>
                <w:i/>
                <w:sz w:val="20"/>
                <w:szCs w:val="20"/>
              </w:rPr>
            </w:pPr>
            <w:r>
              <w:rPr>
                <w:rFonts w:ascii="Times New Roman" w:hAnsi="Times New Roman"/>
                <w:i/>
                <w:sz w:val="20"/>
                <w:szCs w:val="20"/>
              </w:rPr>
              <w:t>СР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5734" w:rsidRDefault="00C55734" w:rsidP="00175E91">
            <w:pPr>
              <w:rPr>
                <w:rFonts w:ascii="Times New Roman" w:hAnsi="Times New Roman"/>
                <w:i/>
                <w:sz w:val="20"/>
                <w:szCs w:val="20"/>
              </w:rPr>
            </w:pPr>
          </w:p>
        </w:tc>
      </w:tr>
      <w:tr w:rsidR="00C55734" w:rsidTr="00175E91">
        <w:trPr>
          <w:trHeight w:val="8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5734" w:rsidRDefault="00C55734" w:rsidP="00175E91">
            <w:pPr>
              <w:rPr>
                <w:rFonts w:ascii="Times New Roman" w:hAnsi="Times New Roman"/>
                <w: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5734" w:rsidRDefault="00C55734" w:rsidP="00175E91">
            <w:pPr>
              <w:rPr>
                <w:rFonts w:ascii="Times New Roman" w:hAnsi="Times New Roman"/>
                <w:i/>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C55734" w:rsidRDefault="00C55734" w:rsidP="00175E91">
            <w:pPr>
              <w:rPr>
                <w:rFonts w:ascii="Times New Roman" w:hAnsi="Times New Roman"/>
                <w:i/>
                <w:sz w:val="20"/>
                <w:szCs w:val="20"/>
              </w:rPr>
            </w:pPr>
          </w:p>
        </w:tc>
        <w:tc>
          <w:tcPr>
            <w:tcW w:w="50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5734" w:rsidRDefault="00C55734" w:rsidP="00175E91">
            <w:pPr>
              <w:ind w:firstLine="34"/>
              <w:jc w:val="center"/>
              <w:rPr>
                <w:rFonts w:ascii="Times New Roman" w:hAnsi="Times New Roman"/>
                <w:i/>
                <w:sz w:val="20"/>
                <w:szCs w:val="20"/>
              </w:rPr>
            </w:pPr>
            <w:r>
              <w:rPr>
                <w:rFonts w:ascii="Times New Roman" w:hAnsi="Times New Roman"/>
                <w:i/>
                <w:sz w:val="20"/>
                <w:szCs w:val="20"/>
              </w:rPr>
              <w:t>Л</w:t>
            </w:r>
          </w:p>
        </w:tc>
        <w:tc>
          <w:tcPr>
            <w:tcW w:w="46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5734" w:rsidRDefault="00C55734" w:rsidP="00175E91">
            <w:pPr>
              <w:ind w:firstLine="34"/>
              <w:jc w:val="center"/>
              <w:rPr>
                <w:rFonts w:ascii="Times New Roman" w:hAnsi="Times New Roman"/>
                <w:i/>
                <w:sz w:val="20"/>
                <w:szCs w:val="20"/>
              </w:rPr>
            </w:pPr>
            <w:r>
              <w:rPr>
                <w:rFonts w:ascii="Times New Roman" w:hAnsi="Times New Roman"/>
                <w:i/>
                <w:sz w:val="20"/>
                <w:szCs w:val="20"/>
              </w:rPr>
              <w:t>ЛР</w:t>
            </w:r>
          </w:p>
        </w:tc>
        <w:tc>
          <w:tcPr>
            <w:tcW w:w="46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5734" w:rsidRDefault="00C55734" w:rsidP="00175E91">
            <w:pPr>
              <w:ind w:firstLine="34"/>
              <w:jc w:val="center"/>
              <w:rPr>
                <w:rFonts w:ascii="Times New Roman" w:hAnsi="Times New Roman"/>
                <w:i/>
                <w:sz w:val="20"/>
                <w:szCs w:val="20"/>
              </w:rPr>
            </w:pPr>
            <w:r>
              <w:rPr>
                <w:rFonts w:ascii="Times New Roman" w:hAnsi="Times New Roman"/>
                <w:i/>
                <w:sz w:val="20"/>
                <w:szCs w:val="20"/>
              </w:rPr>
              <w:t>ПЗ</w:t>
            </w:r>
          </w:p>
        </w:tc>
        <w:tc>
          <w:tcPr>
            <w:tcW w:w="3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5734" w:rsidRDefault="00C55734" w:rsidP="00175E91">
            <w:pPr>
              <w:ind w:firstLine="34"/>
              <w:jc w:val="center"/>
              <w:rPr>
                <w:rFonts w:ascii="Times New Roman" w:hAnsi="Times New Roman"/>
                <w:i/>
                <w:sz w:val="20"/>
                <w:szCs w:val="20"/>
                <w:vertAlign w:val="superscript"/>
              </w:rPr>
            </w:pPr>
            <w:r>
              <w:rPr>
                <w:rFonts w:ascii="Times New Roman" w:hAnsi="Times New Roman"/>
                <w:i/>
                <w:sz w:val="20"/>
                <w:szCs w:val="20"/>
              </w:rPr>
              <w:t>КСР</w:t>
            </w:r>
          </w:p>
        </w:tc>
        <w:tc>
          <w:tcPr>
            <w:tcW w:w="0" w:type="auto"/>
            <w:vMerge/>
            <w:tcBorders>
              <w:top w:val="nil"/>
              <w:left w:val="single" w:sz="4" w:space="0" w:color="auto"/>
              <w:bottom w:val="single" w:sz="4" w:space="0" w:color="auto"/>
              <w:right w:val="single" w:sz="4" w:space="0" w:color="auto"/>
            </w:tcBorders>
            <w:vAlign w:val="center"/>
            <w:hideMark/>
          </w:tcPr>
          <w:p w:rsidR="00C55734" w:rsidRDefault="00C55734" w:rsidP="00175E91">
            <w:pPr>
              <w:rPr>
                <w:rFonts w:ascii="Times New Roman" w:hAnsi="Times New Roman"/>
                <w: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5734" w:rsidRDefault="00C55734" w:rsidP="00175E91">
            <w:pPr>
              <w:rPr>
                <w:rFonts w:ascii="Times New Roman" w:hAnsi="Times New Roman"/>
                <w:i/>
                <w:sz w:val="20"/>
                <w:szCs w:val="20"/>
              </w:rPr>
            </w:pPr>
          </w:p>
        </w:tc>
      </w:tr>
      <w:tr w:rsidR="00C55734" w:rsidTr="00175E91">
        <w:trPr>
          <w:trHeight w:val="190"/>
          <w:tblHeader/>
        </w:trPr>
        <w:tc>
          <w:tcPr>
            <w:tcW w:w="5000" w:type="pct"/>
            <w:gridSpan w:val="9"/>
            <w:tcBorders>
              <w:top w:val="single" w:sz="4" w:space="0" w:color="auto"/>
              <w:left w:val="single" w:sz="4" w:space="0" w:color="auto"/>
              <w:bottom w:val="single" w:sz="4" w:space="0" w:color="auto"/>
              <w:right w:val="single" w:sz="4" w:space="0" w:color="auto"/>
            </w:tcBorders>
            <w:shd w:val="clear" w:color="auto" w:fill="FFFFFF"/>
            <w:hideMark/>
          </w:tcPr>
          <w:p w:rsidR="00C55734" w:rsidRDefault="00C55734" w:rsidP="00175E91">
            <w:pPr>
              <w:ind w:firstLine="567"/>
              <w:jc w:val="center"/>
              <w:rPr>
                <w:rFonts w:ascii="Times New Roman" w:hAnsi="Times New Roman"/>
                <w:b/>
                <w:i/>
                <w:sz w:val="20"/>
                <w:szCs w:val="20"/>
              </w:rPr>
            </w:pPr>
            <w:r>
              <w:rPr>
                <w:rFonts w:ascii="Times New Roman" w:hAnsi="Times New Roman"/>
                <w:b/>
                <w:i/>
                <w:sz w:val="20"/>
                <w:szCs w:val="20"/>
                <w:lang w:eastAsia="ru-RU"/>
              </w:rPr>
              <w:t>Очная форма обучения</w:t>
            </w:r>
          </w:p>
        </w:tc>
      </w:tr>
      <w:tr w:rsidR="00C55734" w:rsidTr="00175E91">
        <w:trPr>
          <w:trHeight w:val="1995"/>
        </w:trPr>
        <w:tc>
          <w:tcPr>
            <w:tcW w:w="472" w:type="pct"/>
            <w:tcBorders>
              <w:top w:val="single" w:sz="4" w:space="0" w:color="auto"/>
              <w:left w:val="single" w:sz="4" w:space="0" w:color="auto"/>
              <w:bottom w:val="single" w:sz="4" w:space="0" w:color="auto"/>
              <w:right w:val="single" w:sz="4" w:space="0" w:color="auto"/>
            </w:tcBorders>
            <w:shd w:val="clear" w:color="auto" w:fill="FFFFFF"/>
            <w:vAlign w:val="center"/>
          </w:tcPr>
          <w:p w:rsidR="00C55734" w:rsidRDefault="00C55734" w:rsidP="00175E91">
            <w:pPr>
              <w:ind w:left="-36" w:firstLine="36"/>
              <w:jc w:val="both"/>
              <w:rPr>
                <w:rFonts w:ascii="Times New Roman" w:hAnsi="Times New Roman"/>
                <w:sz w:val="20"/>
                <w:szCs w:val="20"/>
                <w:lang w:eastAsia="ru-RU"/>
              </w:rPr>
            </w:pPr>
            <w:r>
              <w:rPr>
                <w:rFonts w:ascii="Times New Roman" w:hAnsi="Times New Roman"/>
                <w:sz w:val="20"/>
                <w:szCs w:val="20"/>
                <w:lang w:eastAsia="ru-RU"/>
              </w:rPr>
              <w:t>1</w:t>
            </w:r>
          </w:p>
        </w:tc>
        <w:tc>
          <w:tcPr>
            <w:tcW w:w="111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5734" w:rsidRPr="00A85574" w:rsidRDefault="00C55734" w:rsidP="00175E91">
            <w:pPr>
              <w:spacing w:after="0" w:line="240" w:lineRule="auto"/>
              <w:jc w:val="both"/>
              <w:rPr>
                <w:rFonts w:ascii="Times New Roman" w:eastAsia="Times New Roman" w:hAnsi="Times New Roman"/>
                <w:b/>
                <w:bCs/>
                <w:sz w:val="20"/>
                <w:szCs w:val="20"/>
                <w:lang w:eastAsia="ru-RU"/>
              </w:rPr>
            </w:pPr>
            <w:r w:rsidRPr="00A85574">
              <w:rPr>
                <w:rFonts w:ascii="Times New Roman" w:eastAsia="Times New Roman" w:hAnsi="Times New Roman"/>
                <w:b/>
                <w:bCs/>
                <w:sz w:val="20"/>
                <w:szCs w:val="20"/>
                <w:lang w:eastAsia="ru-RU"/>
              </w:rPr>
              <w:t>Часть 1. Основы государственной политики и управления</w:t>
            </w:r>
          </w:p>
          <w:p w:rsidR="00C55734" w:rsidRPr="00A85574" w:rsidRDefault="00C55734" w:rsidP="00175E91">
            <w:pPr>
              <w:spacing w:after="0" w:line="240" w:lineRule="auto"/>
              <w:jc w:val="both"/>
              <w:rPr>
                <w:rFonts w:ascii="Times New Roman" w:eastAsia="Times New Roman" w:hAnsi="Times New Roman"/>
                <w:b/>
                <w:bCs/>
                <w:sz w:val="20"/>
                <w:szCs w:val="20"/>
                <w:lang w:eastAsia="ru-RU"/>
              </w:rPr>
            </w:pPr>
            <w:r w:rsidRPr="00A85574">
              <w:rPr>
                <w:rFonts w:ascii="Times New Roman" w:eastAsia="Times New Roman" w:hAnsi="Times New Roman"/>
                <w:b/>
                <w:bCs/>
                <w:sz w:val="20"/>
                <w:szCs w:val="20"/>
                <w:lang w:eastAsia="ru-RU"/>
              </w:rPr>
              <w:t>Тема 1. Теоретические и методологические основания исследования государственной политики и управления.</w:t>
            </w:r>
          </w:p>
          <w:p w:rsidR="00C55734" w:rsidRPr="00A85574" w:rsidRDefault="00C55734" w:rsidP="00175E91">
            <w:pPr>
              <w:spacing w:after="0" w:line="240" w:lineRule="auto"/>
              <w:jc w:val="both"/>
              <w:rPr>
                <w:rFonts w:ascii="Times New Roman" w:eastAsia="Times New Roman" w:hAnsi="Times New Roman"/>
                <w:bCs/>
                <w:sz w:val="20"/>
                <w:szCs w:val="20"/>
                <w:lang w:eastAsia="ru-RU"/>
              </w:rPr>
            </w:pPr>
            <w:r w:rsidRPr="00A85574">
              <w:rPr>
                <w:rFonts w:ascii="Times New Roman" w:eastAsia="Times New Roman" w:hAnsi="Times New Roman"/>
                <w:bCs/>
                <w:sz w:val="20"/>
                <w:szCs w:val="20"/>
                <w:u w:val="single"/>
                <w:lang w:eastAsia="ru-RU"/>
              </w:rPr>
              <w:t>Лекция 1</w:t>
            </w:r>
            <w:r w:rsidRPr="00A85574">
              <w:rPr>
                <w:rFonts w:ascii="Times New Roman" w:eastAsia="Times New Roman" w:hAnsi="Times New Roman"/>
                <w:bCs/>
                <w:sz w:val="20"/>
                <w:szCs w:val="20"/>
                <w:lang w:eastAsia="ru-RU"/>
              </w:rPr>
              <w:t xml:space="preserve">. Введение. Цели, задачи и </w:t>
            </w:r>
            <w:r w:rsidRPr="00A85574">
              <w:rPr>
                <w:rFonts w:ascii="Times New Roman" w:eastAsia="Times New Roman" w:hAnsi="Times New Roman"/>
                <w:bCs/>
                <w:sz w:val="20"/>
                <w:szCs w:val="20"/>
                <w:lang w:eastAsia="ru-RU"/>
              </w:rPr>
              <w:lastRenderedPageBreak/>
              <w:t xml:space="preserve">структура курса. Система оценки и формы контроля. </w:t>
            </w:r>
          </w:p>
          <w:p w:rsidR="00C55734" w:rsidRPr="00A85574" w:rsidRDefault="00C55734" w:rsidP="00175E91">
            <w:pPr>
              <w:spacing w:after="0" w:line="240" w:lineRule="auto"/>
              <w:jc w:val="both"/>
              <w:rPr>
                <w:rFonts w:ascii="Times New Roman" w:eastAsia="Times New Roman" w:hAnsi="Times New Roman"/>
                <w:bCs/>
                <w:sz w:val="20"/>
                <w:szCs w:val="20"/>
                <w:lang w:eastAsia="ru-RU"/>
              </w:rPr>
            </w:pPr>
            <w:r w:rsidRPr="00A85574">
              <w:rPr>
                <w:rFonts w:ascii="Times New Roman" w:eastAsia="Times New Roman" w:hAnsi="Times New Roman"/>
                <w:bCs/>
                <w:sz w:val="20"/>
                <w:szCs w:val="20"/>
                <w:lang w:eastAsia="ru-RU"/>
              </w:rPr>
              <w:t>Основные теории. Понятия «государственное управление» и «государственная политика».</w:t>
            </w:r>
          </w:p>
          <w:p w:rsidR="00C55734" w:rsidRPr="00C139D2" w:rsidRDefault="00C55734" w:rsidP="00175E91">
            <w:pPr>
              <w:tabs>
                <w:tab w:val="center" w:pos="4153"/>
                <w:tab w:val="right" w:pos="8306"/>
              </w:tabs>
              <w:spacing w:after="0" w:line="240" w:lineRule="auto"/>
              <w:rPr>
                <w:rFonts w:ascii="Times New Roman" w:eastAsia="Times New Roman" w:hAnsi="Times New Roman"/>
                <w:bCs/>
                <w:sz w:val="24"/>
                <w:szCs w:val="24"/>
                <w:lang w:eastAsia="ru-RU"/>
              </w:rPr>
            </w:pPr>
            <w:r w:rsidRPr="00A85574">
              <w:rPr>
                <w:rFonts w:ascii="Times New Roman" w:eastAsia="Times New Roman" w:hAnsi="Times New Roman"/>
                <w:bCs/>
                <w:sz w:val="20"/>
                <w:szCs w:val="20"/>
                <w:u w:val="single"/>
                <w:lang w:eastAsia="ru-RU"/>
              </w:rPr>
              <w:t>Семинар 1</w:t>
            </w:r>
            <w:r w:rsidRPr="00A85574">
              <w:rPr>
                <w:rFonts w:ascii="Times New Roman" w:eastAsia="Times New Roman" w:hAnsi="Times New Roman"/>
                <w:bCs/>
                <w:sz w:val="20"/>
                <w:szCs w:val="20"/>
                <w:lang w:eastAsia="ru-RU"/>
              </w:rPr>
              <w:t xml:space="preserve">. </w:t>
            </w:r>
            <w:r w:rsidRPr="00A85574">
              <w:rPr>
                <w:rFonts w:ascii="Times New Roman" w:hAnsi="Times New Roman"/>
                <w:sz w:val="20"/>
                <w:szCs w:val="20"/>
              </w:rPr>
              <w:t>Основные теоретические подходы к анализу государственной политики и управления.</w:t>
            </w:r>
          </w:p>
        </w:tc>
        <w:tc>
          <w:tcPr>
            <w:tcW w:w="524" w:type="pct"/>
            <w:tcBorders>
              <w:top w:val="single" w:sz="4" w:space="0" w:color="auto"/>
              <w:left w:val="single" w:sz="4" w:space="0" w:color="auto"/>
              <w:bottom w:val="single" w:sz="4" w:space="0" w:color="auto"/>
              <w:right w:val="single" w:sz="4" w:space="0" w:color="auto"/>
            </w:tcBorders>
            <w:shd w:val="clear" w:color="auto" w:fill="FFFFFF"/>
            <w:vAlign w:val="center"/>
          </w:tcPr>
          <w:p w:rsidR="00C55734" w:rsidRPr="00C139D2" w:rsidRDefault="00C55734" w:rsidP="00175E91">
            <w:pPr>
              <w:tabs>
                <w:tab w:val="center" w:pos="4153"/>
                <w:tab w:val="right" w:pos="8306"/>
              </w:tabs>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7</w:t>
            </w:r>
          </w:p>
        </w:tc>
        <w:tc>
          <w:tcPr>
            <w:tcW w:w="503" w:type="pct"/>
            <w:tcBorders>
              <w:top w:val="single" w:sz="4" w:space="0" w:color="auto"/>
              <w:left w:val="single" w:sz="4" w:space="0" w:color="auto"/>
              <w:bottom w:val="single" w:sz="4" w:space="0" w:color="auto"/>
              <w:right w:val="single" w:sz="4" w:space="0" w:color="auto"/>
            </w:tcBorders>
            <w:shd w:val="clear" w:color="auto" w:fill="FFFFFF"/>
            <w:vAlign w:val="center"/>
          </w:tcPr>
          <w:p w:rsidR="00C55734" w:rsidRPr="00C139D2" w:rsidRDefault="00C55734" w:rsidP="00175E91">
            <w:pPr>
              <w:tabs>
                <w:tab w:val="center" w:pos="4153"/>
                <w:tab w:val="right" w:pos="8306"/>
              </w:tabs>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468" w:type="pct"/>
            <w:tcBorders>
              <w:top w:val="single" w:sz="4" w:space="0" w:color="auto"/>
              <w:left w:val="single" w:sz="4" w:space="0" w:color="auto"/>
              <w:bottom w:val="single" w:sz="4" w:space="0" w:color="auto"/>
              <w:right w:val="single" w:sz="4" w:space="0" w:color="auto"/>
            </w:tcBorders>
            <w:shd w:val="clear" w:color="auto" w:fill="FFFFFF"/>
          </w:tcPr>
          <w:p w:rsidR="00C55734" w:rsidRDefault="00C55734" w:rsidP="00175E91">
            <w:pPr>
              <w:jc w:val="center"/>
              <w:rPr>
                <w:rFonts w:ascii="Times New Roman" w:hAnsi="Times New Roman"/>
                <w:sz w:val="20"/>
                <w:szCs w:val="20"/>
              </w:rPr>
            </w:pPr>
          </w:p>
        </w:tc>
        <w:tc>
          <w:tcPr>
            <w:tcW w:w="468" w:type="pct"/>
            <w:tcBorders>
              <w:top w:val="single" w:sz="4" w:space="0" w:color="auto"/>
              <w:left w:val="single" w:sz="4" w:space="0" w:color="auto"/>
              <w:bottom w:val="single" w:sz="4" w:space="0" w:color="auto"/>
              <w:right w:val="single" w:sz="4" w:space="0" w:color="auto"/>
            </w:tcBorders>
            <w:shd w:val="clear" w:color="auto" w:fill="FFFFFF"/>
            <w:vAlign w:val="center"/>
          </w:tcPr>
          <w:p w:rsidR="00C55734" w:rsidRPr="00C139D2" w:rsidRDefault="00C55734" w:rsidP="00175E91">
            <w:pPr>
              <w:tabs>
                <w:tab w:val="center" w:pos="4153"/>
                <w:tab w:val="right" w:pos="8306"/>
              </w:tabs>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C55734" w:rsidRDefault="00C55734" w:rsidP="00175E91">
            <w:pPr>
              <w:jc w:val="center"/>
              <w:rPr>
                <w:rFonts w:ascii="Times New Roman" w:hAnsi="Times New Roman"/>
                <w:sz w:val="20"/>
                <w:szCs w:val="20"/>
              </w:rPr>
            </w:pPr>
          </w:p>
        </w:tc>
        <w:tc>
          <w:tcPr>
            <w:tcW w:w="271" w:type="pct"/>
            <w:tcBorders>
              <w:top w:val="single" w:sz="4" w:space="0" w:color="auto"/>
              <w:left w:val="single" w:sz="4" w:space="0" w:color="auto"/>
              <w:bottom w:val="single" w:sz="4" w:space="0" w:color="auto"/>
              <w:right w:val="single" w:sz="4" w:space="0" w:color="auto"/>
            </w:tcBorders>
            <w:shd w:val="clear" w:color="auto" w:fill="FFFFFF"/>
            <w:vAlign w:val="center"/>
          </w:tcPr>
          <w:p w:rsidR="00C55734" w:rsidRPr="00696CE2" w:rsidRDefault="00C55734" w:rsidP="00175E91">
            <w:pPr>
              <w:jc w:val="right"/>
              <w:rPr>
                <w:rFonts w:ascii="Times New Roman" w:hAnsi="Times New Roman"/>
                <w:sz w:val="24"/>
                <w:szCs w:val="24"/>
              </w:rPr>
            </w:pPr>
            <w:r>
              <w:rPr>
                <w:rFonts w:ascii="Times New Roman" w:hAnsi="Times New Roman"/>
                <w:sz w:val="24"/>
                <w:szCs w:val="24"/>
              </w:rPr>
              <w:t>3</w:t>
            </w:r>
          </w:p>
        </w:tc>
        <w:tc>
          <w:tcPr>
            <w:tcW w:w="867" w:type="pct"/>
            <w:tcBorders>
              <w:top w:val="single" w:sz="4" w:space="0" w:color="auto"/>
              <w:left w:val="single" w:sz="4" w:space="0" w:color="auto"/>
              <w:bottom w:val="single" w:sz="4" w:space="0" w:color="auto"/>
              <w:right w:val="single" w:sz="4" w:space="0" w:color="auto"/>
            </w:tcBorders>
            <w:shd w:val="clear" w:color="auto" w:fill="FFFFFF"/>
            <w:vAlign w:val="center"/>
          </w:tcPr>
          <w:p w:rsidR="00C55734" w:rsidRDefault="00C55734" w:rsidP="00175E91">
            <w:pPr>
              <w:tabs>
                <w:tab w:val="center" w:pos="4153"/>
                <w:tab w:val="right" w:pos="8306"/>
              </w:tab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УО</w:t>
            </w:r>
          </w:p>
          <w:p w:rsidR="00C55734" w:rsidRPr="00C139D2" w:rsidRDefault="00C55734" w:rsidP="00175E91">
            <w:pPr>
              <w:tabs>
                <w:tab w:val="center" w:pos="4153"/>
                <w:tab w:val="right" w:pos="8306"/>
              </w:tab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Д</w:t>
            </w:r>
          </w:p>
        </w:tc>
      </w:tr>
      <w:tr w:rsidR="00C55734" w:rsidTr="00175E91">
        <w:tc>
          <w:tcPr>
            <w:tcW w:w="472" w:type="pct"/>
            <w:tcBorders>
              <w:top w:val="single" w:sz="4" w:space="0" w:color="auto"/>
              <w:left w:val="single" w:sz="4" w:space="0" w:color="auto"/>
              <w:bottom w:val="single" w:sz="4" w:space="0" w:color="auto"/>
              <w:right w:val="single" w:sz="4" w:space="0" w:color="auto"/>
            </w:tcBorders>
            <w:shd w:val="clear" w:color="auto" w:fill="FFFFFF"/>
            <w:vAlign w:val="center"/>
          </w:tcPr>
          <w:p w:rsidR="00C55734" w:rsidRDefault="00C55734" w:rsidP="00175E91">
            <w:pPr>
              <w:ind w:left="-36" w:firstLine="36"/>
              <w:jc w:val="both"/>
              <w:rPr>
                <w:rFonts w:ascii="Times New Roman" w:hAnsi="Times New Roman"/>
                <w:sz w:val="20"/>
                <w:szCs w:val="20"/>
                <w:lang w:eastAsia="ru-RU"/>
              </w:rPr>
            </w:pPr>
            <w:r>
              <w:rPr>
                <w:rFonts w:ascii="Times New Roman" w:hAnsi="Times New Roman"/>
                <w:sz w:val="20"/>
                <w:szCs w:val="20"/>
                <w:lang w:eastAsia="ru-RU"/>
              </w:rPr>
              <w:t>2</w:t>
            </w:r>
          </w:p>
        </w:tc>
        <w:tc>
          <w:tcPr>
            <w:tcW w:w="1111" w:type="pct"/>
            <w:tcBorders>
              <w:top w:val="single" w:sz="4" w:space="0" w:color="auto"/>
              <w:left w:val="single" w:sz="4" w:space="0" w:color="auto"/>
              <w:bottom w:val="single" w:sz="4" w:space="0" w:color="auto"/>
              <w:right w:val="single" w:sz="4" w:space="0" w:color="auto"/>
            </w:tcBorders>
            <w:shd w:val="clear" w:color="auto" w:fill="FFFFFF"/>
            <w:vAlign w:val="center"/>
          </w:tcPr>
          <w:p w:rsidR="00C55734" w:rsidRPr="00A85574" w:rsidRDefault="00C55734" w:rsidP="00175E91">
            <w:pPr>
              <w:spacing w:after="0" w:line="240" w:lineRule="auto"/>
              <w:jc w:val="both"/>
              <w:rPr>
                <w:rFonts w:ascii="Times New Roman" w:eastAsia="Times New Roman" w:hAnsi="Times New Roman"/>
                <w:bCs/>
                <w:sz w:val="20"/>
                <w:szCs w:val="20"/>
                <w:lang w:eastAsia="ru-RU"/>
              </w:rPr>
            </w:pPr>
            <w:r w:rsidRPr="00A85574">
              <w:rPr>
                <w:rFonts w:ascii="Times New Roman" w:eastAsia="Times New Roman" w:hAnsi="Times New Roman"/>
                <w:bCs/>
                <w:sz w:val="20"/>
                <w:szCs w:val="20"/>
                <w:u w:val="single"/>
                <w:lang w:eastAsia="ru-RU"/>
              </w:rPr>
              <w:t>Лекция 2</w:t>
            </w:r>
            <w:r w:rsidRPr="00A85574">
              <w:rPr>
                <w:rFonts w:ascii="Times New Roman" w:eastAsia="Times New Roman" w:hAnsi="Times New Roman"/>
                <w:bCs/>
                <w:sz w:val="20"/>
                <w:szCs w:val="20"/>
                <w:lang w:eastAsia="ru-RU"/>
              </w:rPr>
              <w:t xml:space="preserve">. </w:t>
            </w:r>
            <w:r w:rsidRPr="00A85574">
              <w:rPr>
                <w:rFonts w:ascii="Times New Roman" w:hAnsi="Times New Roman"/>
                <w:sz w:val="20"/>
                <w:szCs w:val="20"/>
              </w:rPr>
              <w:t>Методы социальных исследований в сфере государственной политики и управления.</w:t>
            </w:r>
          </w:p>
          <w:p w:rsidR="00C55734" w:rsidRPr="00C139D2" w:rsidRDefault="00C55734" w:rsidP="00175E91">
            <w:pPr>
              <w:tabs>
                <w:tab w:val="center" w:pos="4153"/>
                <w:tab w:val="right" w:pos="8306"/>
              </w:tabs>
              <w:spacing w:after="0" w:line="240" w:lineRule="auto"/>
              <w:rPr>
                <w:rFonts w:ascii="Times New Roman" w:eastAsia="Times New Roman" w:hAnsi="Times New Roman"/>
                <w:bCs/>
                <w:sz w:val="24"/>
                <w:szCs w:val="24"/>
                <w:lang w:eastAsia="ru-RU"/>
              </w:rPr>
            </w:pPr>
            <w:r w:rsidRPr="00A85574">
              <w:rPr>
                <w:rFonts w:ascii="Times New Roman" w:eastAsia="Times New Roman" w:hAnsi="Times New Roman"/>
                <w:bCs/>
                <w:sz w:val="20"/>
                <w:szCs w:val="20"/>
                <w:u w:val="single"/>
                <w:lang w:eastAsia="ru-RU"/>
              </w:rPr>
              <w:t>Семинар 2</w:t>
            </w:r>
            <w:r w:rsidRPr="00A85574">
              <w:rPr>
                <w:rFonts w:ascii="Times New Roman" w:eastAsia="Times New Roman" w:hAnsi="Times New Roman"/>
                <w:bCs/>
                <w:sz w:val="20"/>
                <w:szCs w:val="20"/>
                <w:lang w:eastAsia="ru-RU"/>
              </w:rPr>
              <w:t xml:space="preserve">. </w:t>
            </w:r>
            <w:r w:rsidRPr="00A85574">
              <w:rPr>
                <w:rFonts w:ascii="Times New Roman" w:hAnsi="Times New Roman"/>
                <w:sz w:val="20"/>
                <w:szCs w:val="20"/>
              </w:rPr>
              <w:t>Методы исследований государственной политики.</w:t>
            </w:r>
          </w:p>
        </w:tc>
        <w:tc>
          <w:tcPr>
            <w:tcW w:w="524" w:type="pct"/>
            <w:tcBorders>
              <w:top w:val="single" w:sz="4" w:space="0" w:color="auto"/>
              <w:left w:val="single" w:sz="4" w:space="0" w:color="auto"/>
              <w:bottom w:val="single" w:sz="4" w:space="0" w:color="auto"/>
              <w:right w:val="single" w:sz="4" w:space="0" w:color="auto"/>
            </w:tcBorders>
            <w:shd w:val="clear" w:color="auto" w:fill="FFFFFF"/>
            <w:vAlign w:val="center"/>
          </w:tcPr>
          <w:p w:rsidR="00C55734" w:rsidRPr="00C139D2" w:rsidRDefault="00C55734" w:rsidP="00175E91">
            <w:pPr>
              <w:tabs>
                <w:tab w:val="center" w:pos="4153"/>
                <w:tab w:val="right" w:pos="8306"/>
              </w:tabs>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7</w:t>
            </w:r>
          </w:p>
        </w:tc>
        <w:tc>
          <w:tcPr>
            <w:tcW w:w="503" w:type="pct"/>
            <w:tcBorders>
              <w:top w:val="single" w:sz="4" w:space="0" w:color="auto"/>
              <w:left w:val="single" w:sz="4" w:space="0" w:color="auto"/>
              <w:bottom w:val="single" w:sz="4" w:space="0" w:color="auto"/>
              <w:right w:val="single" w:sz="4" w:space="0" w:color="auto"/>
            </w:tcBorders>
            <w:shd w:val="clear" w:color="auto" w:fill="FFFFFF"/>
            <w:vAlign w:val="center"/>
          </w:tcPr>
          <w:p w:rsidR="00C55734" w:rsidRPr="00C139D2" w:rsidRDefault="00C55734" w:rsidP="00175E91">
            <w:pPr>
              <w:tabs>
                <w:tab w:val="center" w:pos="4153"/>
                <w:tab w:val="right" w:pos="8306"/>
              </w:tabs>
              <w:spacing w:after="0" w:line="240" w:lineRule="auto"/>
              <w:jc w:val="right"/>
              <w:rPr>
                <w:rFonts w:ascii="Times New Roman" w:eastAsia="Times New Roman" w:hAnsi="Times New Roman"/>
                <w:bCs/>
                <w:sz w:val="24"/>
                <w:szCs w:val="24"/>
                <w:lang w:eastAsia="ru-RU"/>
              </w:rPr>
            </w:pPr>
            <w:r w:rsidRPr="00C139D2">
              <w:rPr>
                <w:rFonts w:ascii="Times New Roman" w:eastAsia="Times New Roman" w:hAnsi="Times New Roman"/>
                <w:bCs/>
                <w:sz w:val="24"/>
                <w:szCs w:val="24"/>
                <w:lang w:eastAsia="ru-RU"/>
              </w:rPr>
              <w:t>2</w:t>
            </w:r>
          </w:p>
        </w:tc>
        <w:tc>
          <w:tcPr>
            <w:tcW w:w="468" w:type="pct"/>
            <w:tcBorders>
              <w:top w:val="single" w:sz="4" w:space="0" w:color="auto"/>
              <w:left w:val="single" w:sz="4" w:space="0" w:color="auto"/>
              <w:bottom w:val="single" w:sz="4" w:space="0" w:color="auto"/>
              <w:right w:val="single" w:sz="4" w:space="0" w:color="auto"/>
            </w:tcBorders>
            <w:shd w:val="clear" w:color="auto" w:fill="FFFFFF"/>
          </w:tcPr>
          <w:p w:rsidR="00C55734" w:rsidRDefault="00C55734" w:rsidP="00175E91">
            <w:pPr>
              <w:jc w:val="center"/>
              <w:rPr>
                <w:rFonts w:ascii="Times New Roman" w:hAnsi="Times New Roman"/>
                <w:sz w:val="20"/>
                <w:szCs w:val="20"/>
              </w:rPr>
            </w:pPr>
          </w:p>
        </w:tc>
        <w:tc>
          <w:tcPr>
            <w:tcW w:w="468" w:type="pct"/>
            <w:tcBorders>
              <w:top w:val="single" w:sz="4" w:space="0" w:color="auto"/>
              <w:left w:val="single" w:sz="4" w:space="0" w:color="auto"/>
              <w:bottom w:val="single" w:sz="4" w:space="0" w:color="auto"/>
              <w:right w:val="single" w:sz="4" w:space="0" w:color="auto"/>
            </w:tcBorders>
            <w:shd w:val="clear" w:color="auto" w:fill="FFFFFF"/>
            <w:vAlign w:val="center"/>
          </w:tcPr>
          <w:p w:rsidR="00C55734" w:rsidRPr="00C139D2" w:rsidRDefault="00C55734" w:rsidP="00175E91">
            <w:pPr>
              <w:tabs>
                <w:tab w:val="center" w:pos="4153"/>
                <w:tab w:val="right" w:pos="8306"/>
              </w:tabs>
              <w:spacing w:after="0" w:line="240" w:lineRule="auto"/>
              <w:jc w:val="right"/>
              <w:rPr>
                <w:rFonts w:ascii="Times New Roman" w:eastAsia="Times New Roman" w:hAnsi="Times New Roman"/>
                <w:bCs/>
                <w:sz w:val="24"/>
                <w:szCs w:val="24"/>
                <w:lang w:eastAsia="ru-RU"/>
              </w:rPr>
            </w:pPr>
            <w:r w:rsidRPr="00C139D2">
              <w:rPr>
                <w:rFonts w:ascii="Times New Roman" w:eastAsia="Times New Roman" w:hAnsi="Times New Roman"/>
                <w:bCs/>
                <w:sz w:val="24"/>
                <w:szCs w:val="24"/>
                <w:lang w:eastAsia="ru-RU"/>
              </w:rPr>
              <w:t>2</w:t>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C55734" w:rsidRDefault="00C55734" w:rsidP="00175E91">
            <w:pPr>
              <w:jc w:val="center"/>
              <w:rPr>
                <w:rFonts w:ascii="Times New Roman" w:hAnsi="Times New Roman"/>
                <w:sz w:val="20"/>
                <w:szCs w:val="20"/>
              </w:rPr>
            </w:pPr>
          </w:p>
        </w:tc>
        <w:tc>
          <w:tcPr>
            <w:tcW w:w="271" w:type="pct"/>
            <w:tcBorders>
              <w:top w:val="single" w:sz="4" w:space="0" w:color="auto"/>
              <w:left w:val="single" w:sz="4" w:space="0" w:color="auto"/>
              <w:bottom w:val="single" w:sz="4" w:space="0" w:color="auto"/>
              <w:right w:val="single" w:sz="4" w:space="0" w:color="auto"/>
            </w:tcBorders>
            <w:shd w:val="clear" w:color="auto" w:fill="FFFFFF"/>
            <w:vAlign w:val="center"/>
          </w:tcPr>
          <w:p w:rsidR="00C55734" w:rsidRPr="009A37D0" w:rsidRDefault="00C55734" w:rsidP="00175E91">
            <w:pPr>
              <w:jc w:val="right"/>
              <w:rPr>
                <w:rFonts w:ascii="Times New Roman" w:hAnsi="Times New Roman"/>
                <w:sz w:val="24"/>
                <w:szCs w:val="24"/>
              </w:rPr>
            </w:pPr>
            <w:r>
              <w:rPr>
                <w:rFonts w:ascii="Times New Roman" w:hAnsi="Times New Roman"/>
                <w:sz w:val="24"/>
                <w:szCs w:val="24"/>
              </w:rPr>
              <w:t>3</w:t>
            </w:r>
          </w:p>
        </w:tc>
        <w:tc>
          <w:tcPr>
            <w:tcW w:w="867" w:type="pct"/>
            <w:tcBorders>
              <w:top w:val="single" w:sz="4" w:space="0" w:color="auto"/>
              <w:left w:val="single" w:sz="4" w:space="0" w:color="auto"/>
              <w:bottom w:val="single" w:sz="4" w:space="0" w:color="auto"/>
              <w:right w:val="single" w:sz="4" w:space="0" w:color="auto"/>
            </w:tcBorders>
            <w:shd w:val="clear" w:color="auto" w:fill="FFFFFF"/>
            <w:vAlign w:val="center"/>
          </w:tcPr>
          <w:p w:rsidR="00C55734" w:rsidRDefault="00C55734" w:rsidP="00175E9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УО</w:t>
            </w:r>
          </w:p>
          <w:p w:rsidR="00C55734" w:rsidRPr="00C139D2" w:rsidRDefault="00C55734" w:rsidP="00175E9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p>
        </w:tc>
      </w:tr>
      <w:tr w:rsidR="00C55734" w:rsidTr="00175E91">
        <w:tc>
          <w:tcPr>
            <w:tcW w:w="472" w:type="pct"/>
            <w:tcBorders>
              <w:top w:val="single" w:sz="4" w:space="0" w:color="auto"/>
              <w:left w:val="single" w:sz="4" w:space="0" w:color="auto"/>
              <w:bottom w:val="single" w:sz="4" w:space="0" w:color="auto"/>
              <w:right w:val="single" w:sz="4" w:space="0" w:color="auto"/>
            </w:tcBorders>
            <w:shd w:val="clear" w:color="auto" w:fill="FFFFFF"/>
            <w:vAlign w:val="center"/>
          </w:tcPr>
          <w:p w:rsidR="00C55734" w:rsidRDefault="00C55734" w:rsidP="00175E91">
            <w:pPr>
              <w:ind w:left="-36" w:firstLine="36"/>
              <w:jc w:val="both"/>
              <w:rPr>
                <w:rFonts w:ascii="Times New Roman" w:hAnsi="Times New Roman"/>
                <w:sz w:val="20"/>
                <w:szCs w:val="20"/>
                <w:lang w:eastAsia="ru-RU"/>
              </w:rPr>
            </w:pPr>
            <w:r>
              <w:rPr>
                <w:rFonts w:ascii="Times New Roman" w:hAnsi="Times New Roman"/>
                <w:sz w:val="20"/>
                <w:szCs w:val="20"/>
                <w:lang w:eastAsia="ru-RU"/>
              </w:rPr>
              <w:t>3</w:t>
            </w:r>
          </w:p>
        </w:tc>
        <w:tc>
          <w:tcPr>
            <w:tcW w:w="1111" w:type="pct"/>
            <w:tcBorders>
              <w:top w:val="single" w:sz="4" w:space="0" w:color="auto"/>
              <w:left w:val="single" w:sz="4" w:space="0" w:color="auto"/>
              <w:bottom w:val="single" w:sz="4" w:space="0" w:color="auto"/>
              <w:right w:val="single" w:sz="4" w:space="0" w:color="auto"/>
            </w:tcBorders>
            <w:shd w:val="clear" w:color="auto" w:fill="FFFFFF"/>
            <w:vAlign w:val="center"/>
          </w:tcPr>
          <w:p w:rsidR="00C55734" w:rsidRPr="00A85574" w:rsidRDefault="00C55734" w:rsidP="00175E91">
            <w:pPr>
              <w:spacing w:after="0" w:line="240" w:lineRule="auto"/>
              <w:jc w:val="both"/>
              <w:rPr>
                <w:rFonts w:ascii="Times New Roman" w:eastAsia="Times New Roman" w:hAnsi="Times New Roman"/>
                <w:bCs/>
                <w:sz w:val="20"/>
                <w:szCs w:val="20"/>
                <w:u w:val="single"/>
                <w:lang w:eastAsia="ru-RU"/>
              </w:rPr>
            </w:pPr>
            <w:r w:rsidRPr="00A85574">
              <w:rPr>
                <w:rFonts w:ascii="Times New Roman" w:eastAsia="Times New Roman" w:hAnsi="Times New Roman"/>
                <w:b/>
                <w:bCs/>
                <w:sz w:val="20"/>
                <w:szCs w:val="20"/>
                <w:lang w:eastAsia="ru-RU"/>
              </w:rPr>
              <w:t>Тема 2. Организация государственной политики и управления.</w:t>
            </w:r>
          </w:p>
          <w:p w:rsidR="00C55734" w:rsidRPr="00A85574" w:rsidRDefault="00C55734" w:rsidP="00175E91">
            <w:pPr>
              <w:spacing w:after="0" w:line="240" w:lineRule="auto"/>
              <w:jc w:val="both"/>
              <w:rPr>
                <w:rFonts w:ascii="Times New Roman" w:eastAsia="Times New Roman" w:hAnsi="Times New Roman"/>
                <w:bCs/>
                <w:sz w:val="20"/>
                <w:szCs w:val="20"/>
                <w:lang w:eastAsia="ru-RU"/>
              </w:rPr>
            </w:pPr>
            <w:r w:rsidRPr="00A85574">
              <w:rPr>
                <w:rFonts w:ascii="Times New Roman" w:eastAsia="Times New Roman" w:hAnsi="Times New Roman"/>
                <w:bCs/>
                <w:sz w:val="20"/>
                <w:szCs w:val="20"/>
                <w:u w:val="single"/>
                <w:lang w:eastAsia="ru-RU"/>
              </w:rPr>
              <w:t>Лекция 3</w:t>
            </w:r>
            <w:r w:rsidRPr="00A85574">
              <w:rPr>
                <w:rFonts w:ascii="Times New Roman" w:eastAsia="Times New Roman" w:hAnsi="Times New Roman"/>
                <w:bCs/>
                <w:sz w:val="20"/>
                <w:szCs w:val="20"/>
                <w:lang w:eastAsia="ru-RU"/>
              </w:rPr>
              <w:t>. Структура и функции государственного управления и политики.</w:t>
            </w:r>
          </w:p>
          <w:p w:rsidR="00C55734" w:rsidRPr="00C139D2" w:rsidRDefault="00C55734" w:rsidP="00175E91">
            <w:pPr>
              <w:tabs>
                <w:tab w:val="center" w:pos="4153"/>
                <w:tab w:val="right" w:pos="8306"/>
              </w:tabs>
              <w:spacing w:after="0" w:line="240" w:lineRule="auto"/>
              <w:rPr>
                <w:rFonts w:ascii="Times New Roman" w:eastAsia="Times New Roman" w:hAnsi="Times New Roman"/>
                <w:sz w:val="24"/>
                <w:szCs w:val="24"/>
                <w:lang w:eastAsia="ru-RU"/>
              </w:rPr>
            </w:pPr>
            <w:r w:rsidRPr="00A85574">
              <w:rPr>
                <w:rFonts w:ascii="Times New Roman" w:eastAsia="Times New Roman" w:hAnsi="Times New Roman"/>
                <w:bCs/>
                <w:sz w:val="20"/>
                <w:szCs w:val="20"/>
                <w:u w:val="single"/>
                <w:lang w:eastAsia="ru-RU"/>
              </w:rPr>
              <w:t>Семинар 3</w:t>
            </w:r>
            <w:r w:rsidRPr="00A85574">
              <w:rPr>
                <w:rFonts w:ascii="Times New Roman" w:eastAsia="Times New Roman" w:hAnsi="Times New Roman"/>
                <w:bCs/>
                <w:sz w:val="20"/>
                <w:szCs w:val="20"/>
                <w:lang w:eastAsia="ru-RU"/>
              </w:rPr>
              <w:t>. Структура и функции государственного управления и политики.</w:t>
            </w:r>
          </w:p>
        </w:tc>
        <w:tc>
          <w:tcPr>
            <w:tcW w:w="524" w:type="pct"/>
            <w:tcBorders>
              <w:top w:val="single" w:sz="4" w:space="0" w:color="auto"/>
              <w:left w:val="single" w:sz="4" w:space="0" w:color="auto"/>
              <w:bottom w:val="single" w:sz="4" w:space="0" w:color="auto"/>
              <w:right w:val="single" w:sz="4" w:space="0" w:color="auto"/>
            </w:tcBorders>
            <w:shd w:val="clear" w:color="auto" w:fill="FFFFFF"/>
            <w:vAlign w:val="center"/>
          </w:tcPr>
          <w:p w:rsidR="00C55734" w:rsidRPr="00C139D2" w:rsidRDefault="00C55734" w:rsidP="00175E91">
            <w:pPr>
              <w:tabs>
                <w:tab w:val="center" w:pos="4153"/>
                <w:tab w:val="right" w:pos="8306"/>
              </w:tabs>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7</w:t>
            </w:r>
          </w:p>
        </w:tc>
        <w:tc>
          <w:tcPr>
            <w:tcW w:w="503" w:type="pct"/>
            <w:tcBorders>
              <w:top w:val="single" w:sz="4" w:space="0" w:color="auto"/>
              <w:left w:val="single" w:sz="4" w:space="0" w:color="auto"/>
              <w:bottom w:val="single" w:sz="4" w:space="0" w:color="auto"/>
              <w:right w:val="single" w:sz="4" w:space="0" w:color="auto"/>
            </w:tcBorders>
            <w:shd w:val="clear" w:color="auto" w:fill="FFFFFF"/>
            <w:vAlign w:val="center"/>
          </w:tcPr>
          <w:p w:rsidR="00C55734" w:rsidRPr="00C139D2" w:rsidRDefault="00C55734" w:rsidP="00175E91">
            <w:pPr>
              <w:tabs>
                <w:tab w:val="center" w:pos="4153"/>
                <w:tab w:val="right" w:pos="8306"/>
              </w:tabs>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468" w:type="pct"/>
            <w:tcBorders>
              <w:top w:val="single" w:sz="4" w:space="0" w:color="auto"/>
              <w:left w:val="single" w:sz="4" w:space="0" w:color="auto"/>
              <w:bottom w:val="single" w:sz="4" w:space="0" w:color="auto"/>
              <w:right w:val="single" w:sz="4" w:space="0" w:color="auto"/>
            </w:tcBorders>
            <w:shd w:val="clear" w:color="auto" w:fill="FFFFFF"/>
          </w:tcPr>
          <w:p w:rsidR="00C55734" w:rsidRDefault="00C55734" w:rsidP="00175E91">
            <w:pPr>
              <w:jc w:val="center"/>
              <w:rPr>
                <w:rFonts w:ascii="Times New Roman" w:hAnsi="Times New Roman"/>
                <w:sz w:val="20"/>
                <w:szCs w:val="20"/>
              </w:rPr>
            </w:pPr>
          </w:p>
        </w:tc>
        <w:tc>
          <w:tcPr>
            <w:tcW w:w="468" w:type="pct"/>
            <w:tcBorders>
              <w:top w:val="single" w:sz="4" w:space="0" w:color="auto"/>
              <w:left w:val="single" w:sz="4" w:space="0" w:color="auto"/>
              <w:bottom w:val="single" w:sz="4" w:space="0" w:color="auto"/>
              <w:right w:val="single" w:sz="4" w:space="0" w:color="auto"/>
            </w:tcBorders>
            <w:shd w:val="clear" w:color="auto" w:fill="FFFFFF"/>
            <w:vAlign w:val="center"/>
          </w:tcPr>
          <w:p w:rsidR="00C55734" w:rsidRPr="00C139D2" w:rsidRDefault="00C55734" w:rsidP="00175E91">
            <w:pPr>
              <w:tabs>
                <w:tab w:val="center" w:pos="4153"/>
                <w:tab w:val="right" w:pos="8306"/>
              </w:tabs>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C55734" w:rsidRDefault="00C55734" w:rsidP="00175E91">
            <w:pPr>
              <w:jc w:val="center"/>
              <w:rPr>
                <w:rFonts w:ascii="Times New Roman" w:hAnsi="Times New Roman"/>
                <w:sz w:val="20"/>
                <w:szCs w:val="20"/>
              </w:rPr>
            </w:pPr>
          </w:p>
        </w:tc>
        <w:tc>
          <w:tcPr>
            <w:tcW w:w="271" w:type="pct"/>
            <w:tcBorders>
              <w:top w:val="single" w:sz="4" w:space="0" w:color="auto"/>
              <w:left w:val="single" w:sz="4" w:space="0" w:color="auto"/>
              <w:bottom w:val="single" w:sz="4" w:space="0" w:color="auto"/>
              <w:right w:val="single" w:sz="4" w:space="0" w:color="auto"/>
            </w:tcBorders>
            <w:shd w:val="clear" w:color="auto" w:fill="FFFFFF"/>
            <w:vAlign w:val="center"/>
          </w:tcPr>
          <w:p w:rsidR="00C55734" w:rsidRDefault="00C55734" w:rsidP="00175E91">
            <w:pPr>
              <w:jc w:val="right"/>
              <w:rPr>
                <w:rFonts w:ascii="Times New Roman" w:hAnsi="Times New Roman"/>
                <w:sz w:val="20"/>
                <w:szCs w:val="20"/>
              </w:rPr>
            </w:pPr>
            <w:r>
              <w:rPr>
                <w:rFonts w:ascii="Times New Roman" w:hAnsi="Times New Roman"/>
                <w:sz w:val="20"/>
                <w:szCs w:val="20"/>
              </w:rPr>
              <w:t>3</w:t>
            </w:r>
          </w:p>
        </w:tc>
        <w:tc>
          <w:tcPr>
            <w:tcW w:w="867" w:type="pct"/>
            <w:tcBorders>
              <w:top w:val="single" w:sz="4" w:space="0" w:color="auto"/>
              <w:left w:val="single" w:sz="4" w:space="0" w:color="auto"/>
              <w:bottom w:val="single" w:sz="4" w:space="0" w:color="auto"/>
              <w:right w:val="single" w:sz="4" w:space="0" w:color="auto"/>
            </w:tcBorders>
            <w:shd w:val="clear" w:color="auto" w:fill="FFFFFF"/>
            <w:vAlign w:val="center"/>
          </w:tcPr>
          <w:p w:rsidR="00C55734" w:rsidRDefault="00C55734" w:rsidP="00175E91">
            <w:pPr>
              <w:spacing w:after="0" w:line="240" w:lineRule="auto"/>
              <w:jc w:val="center"/>
              <w:rPr>
                <w:rFonts w:ascii="Times New Roman" w:eastAsia="Times New Roman" w:hAnsi="Times New Roman"/>
                <w:sz w:val="24"/>
                <w:szCs w:val="24"/>
                <w:lang w:eastAsia="ru-RU"/>
              </w:rPr>
            </w:pPr>
            <w:r w:rsidRPr="00C139D2">
              <w:rPr>
                <w:rFonts w:ascii="Times New Roman" w:eastAsia="Times New Roman" w:hAnsi="Times New Roman"/>
                <w:sz w:val="24"/>
                <w:szCs w:val="24"/>
                <w:lang w:eastAsia="ru-RU"/>
              </w:rPr>
              <w:t>Д</w:t>
            </w:r>
          </w:p>
          <w:p w:rsidR="00C55734" w:rsidRPr="00C139D2" w:rsidRDefault="00C55734" w:rsidP="00175E91">
            <w:pPr>
              <w:spacing w:after="0" w:line="240" w:lineRule="auto"/>
              <w:jc w:val="center"/>
              <w:rPr>
                <w:rFonts w:ascii="Times New Roman" w:eastAsia="Times New Roman" w:hAnsi="Times New Roman"/>
                <w:sz w:val="24"/>
                <w:szCs w:val="24"/>
                <w:lang w:eastAsia="ru-RU"/>
              </w:rPr>
            </w:pPr>
          </w:p>
        </w:tc>
      </w:tr>
      <w:tr w:rsidR="00C55734" w:rsidTr="00175E91">
        <w:tc>
          <w:tcPr>
            <w:tcW w:w="472" w:type="pct"/>
            <w:tcBorders>
              <w:top w:val="single" w:sz="4" w:space="0" w:color="auto"/>
              <w:left w:val="single" w:sz="4" w:space="0" w:color="auto"/>
              <w:bottom w:val="single" w:sz="4" w:space="0" w:color="auto"/>
              <w:right w:val="single" w:sz="4" w:space="0" w:color="auto"/>
            </w:tcBorders>
            <w:shd w:val="clear" w:color="auto" w:fill="FFFFFF"/>
            <w:vAlign w:val="center"/>
          </w:tcPr>
          <w:p w:rsidR="00C55734" w:rsidRDefault="00C55734" w:rsidP="00175E91">
            <w:pPr>
              <w:ind w:left="-36" w:firstLine="36"/>
              <w:jc w:val="both"/>
              <w:rPr>
                <w:rFonts w:ascii="Times New Roman" w:hAnsi="Times New Roman"/>
                <w:sz w:val="20"/>
                <w:szCs w:val="20"/>
                <w:lang w:eastAsia="ru-RU"/>
              </w:rPr>
            </w:pPr>
            <w:r>
              <w:rPr>
                <w:rFonts w:ascii="Times New Roman" w:hAnsi="Times New Roman"/>
                <w:sz w:val="20"/>
                <w:szCs w:val="20"/>
                <w:lang w:eastAsia="ru-RU"/>
              </w:rPr>
              <w:t>4</w:t>
            </w:r>
          </w:p>
        </w:tc>
        <w:tc>
          <w:tcPr>
            <w:tcW w:w="1111" w:type="pct"/>
            <w:tcBorders>
              <w:top w:val="single" w:sz="4" w:space="0" w:color="auto"/>
              <w:left w:val="single" w:sz="4" w:space="0" w:color="auto"/>
              <w:bottom w:val="single" w:sz="4" w:space="0" w:color="auto"/>
              <w:right w:val="single" w:sz="4" w:space="0" w:color="auto"/>
            </w:tcBorders>
            <w:shd w:val="clear" w:color="auto" w:fill="FFFFFF"/>
            <w:vAlign w:val="center"/>
          </w:tcPr>
          <w:p w:rsidR="00C55734" w:rsidRPr="00A85574" w:rsidRDefault="00C55734" w:rsidP="00175E91">
            <w:pPr>
              <w:spacing w:after="0" w:line="240" w:lineRule="auto"/>
              <w:jc w:val="both"/>
              <w:rPr>
                <w:rFonts w:ascii="Times New Roman" w:eastAsia="Times New Roman" w:hAnsi="Times New Roman"/>
                <w:bCs/>
                <w:sz w:val="20"/>
                <w:szCs w:val="20"/>
                <w:lang w:eastAsia="ru-RU"/>
              </w:rPr>
            </w:pPr>
            <w:r w:rsidRPr="00A85574">
              <w:rPr>
                <w:rFonts w:ascii="Times New Roman" w:eastAsia="Times New Roman" w:hAnsi="Times New Roman"/>
                <w:bCs/>
                <w:sz w:val="20"/>
                <w:szCs w:val="20"/>
                <w:u w:val="single"/>
                <w:lang w:eastAsia="ru-RU"/>
              </w:rPr>
              <w:t>Лекция 4</w:t>
            </w:r>
            <w:r w:rsidRPr="00A85574">
              <w:rPr>
                <w:rFonts w:ascii="Times New Roman" w:eastAsia="Times New Roman" w:hAnsi="Times New Roman"/>
                <w:bCs/>
                <w:sz w:val="20"/>
                <w:szCs w:val="20"/>
                <w:lang w:eastAsia="ru-RU"/>
              </w:rPr>
              <w:t>. Политические институты – структуры или правила? Основные вехи в истории государственного управления в России.</w:t>
            </w:r>
          </w:p>
          <w:p w:rsidR="00C55734" w:rsidRPr="00C139D2" w:rsidRDefault="00C55734" w:rsidP="00175E91">
            <w:pPr>
              <w:tabs>
                <w:tab w:val="center" w:pos="4153"/>
                <w:tab w:val="right" w:pos="8306"/>
              </w:tabs>
              <w:spacing w:after="0" w:line="240" w:lineRule="auto"/>
              <w:rPr>
                <w:rFonts w:ascii="Times New Roman" w:eastAsia="Times New Roman" w:hAnsi="Times New Roman"/>
                <w:sz w:val="24"/>
                <w:szCs w:val="24"/>
                <w:lang w:eastAsia="ru-RU"/>
              </w:rPr>
            </w:pPr>
            <w:r w:rsidRPr="00A85574">
              <w:rPr>
                <w:rFonts w:ascii="Times New Roman" w:eastAsia="Times New Roman" w:hAnsi="Times New Roman"/>
                <w:bCs/>
                <w:sz w:val="20"/>
                <w:szCs w:val="20"/>
                <w:u w:val="single"/>
                <w:lang w:eastAsia="ru-RU"/>
              </w:rPr>
              <w:t>Семинар 4</w:t>
            </w:r>
            <w:r w:rsidRPr="00A85574">
              <w:rPr>
                <w:rFonts w:ascii="Times New Roman" w:eastAsia="Times New Roman" w:hAnsi="Times New Roman"/>
                <w:bCs/>
                <w:sz w:val="20"/>
                <w:szCs w:val="20"/>
                <w:lang w:eastAsia="ru-RU"/>
              </w:rPr>
              <w:t xml:space="preserve">. Политические </w:t>
            </w:r>
            <w:r w:rsidRPr="00A85574">
              <w:rPr>
                <w:rFonts w:ascii="Times New Roman" w:eastAsia="Times New Roman" w:hAnsi="Times New Roman"/>
                <w:bCs/>
                <w:sz w:val="20"/>
                <w:szCs w:val="20"/>
                <w:lang w:eastAsia="ru-RU"/>
              </w:rPr>
              <w:lastRenderedPageBreak/>
              <w:t>институты и традиции управления в России.</w:t>
            </w:r>
          </w:p>
        </w:tc>
        <w:tc>
          <w:tcPr>
            <w:tcW w:w="524" w:type="pct"/>
            <w:tcBorders>
              <w:top w:val="single" w:sz="4" w:space="0" w:color="auto"/>
              <w:left w:val="single" w:sz="4" w:space="0" w:color="auto"/>
              <w:bottom w:val="single" w:sz="4" w:space="0" w:color="auto"/>
              <w:right w:val="single" w:sz="4" w:space="0" w:color="auto"/>
            </w:tcBorders>
            <w:shd w:val="clear" w:color="auto" w:fill="FFFFFF"/>
            <w:vAlign w:val="center"/>
          </w:tcPr>
          <w:p w:rsidR="00C55734" w:rsidRPr="00C139D2" w:rsidRDefault="00C55734" w:rsidP="00175E91">
            <w:pPr>
              <w:tabs>
                <w:tab w:val="center" w:pos="4153"/>
                <w:tab w:val="right" w:pos="8306"/>
              </w:tabs>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7</w:t>
            </w:r>
          </w:p>
        </w:tc>
        <w:tc>
          <w:tcPr>
            <w:tcW w:w="503" w:type="pct"/>
            <w:tcBorders>
              <w:top w:val="single" w:sz="4" w:space="0" w:color="auto"/>
              <w:left w:val="single" w:sz="4" w:space="0" w:color="auto"/>
              <w:bottom w:val="single" w:sz="4" w:space="0" w:color="auto"/>
              <w:right w:val="single" w:sz="4" w:space="0" w:color="auto"/>
            </w:tcBorders>
            <w:shd w:val="clear" w:color="auto" w:fill="FFFFFF"/>
            <w:vAlign w:val="center"/>
          </w:tcPr>
          <w:p w:rsidR="00C55734" w:rsidRPr="00C139D2" w:rsidRDefault="00C55734" w:rsidP="00175E91">
            <w:pPr>
              <w:tabs>
                <w:tab w:val="center" w:pos="4153"/>
                <w:tab w:val="right" w:pos="8306"/>
              </w:tabs>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468" w:type="pct"/>
            <w:tcBorders>
              <w:top w:val="single" w:sz="4" w:space="0" w:color="auto"/>
              <w:left w:val="single" w:sz="4" w:space="0" w:color="auto"/>
              <w:bottom w:val="single" w:sz="4" w:space="0" w:color="auto"/>
              <w:right w:val="single" w:sz="4" w:space="0" w:color="auto"/>
            </w:tcBorders>
            <w:shd w:val="clear" w:color="auto" w:fill="FFFFFF"/>
          </w:tcPr>
          <w:p w:rsidR="00C55734" w:rsidRDefault="00C55734" w:rsidP="00175E91">
            <w:pPr>
              <w:jc w:val="center"/>
              <w:rPr>
                <w:rFonts w:ascii="Times New Roman" w:hAnsi="Times New Roman"/>
                <w:sz w:val="20"/>
                <w:szCs w:val="20"/>
              </w:rPr>
            </w:pPr>
          </w:p>
        </w:tc>
        <w:tc>
          <w:tcPr>
            <w:tcW w:w="468" w:type="pct"/>
            <w:tcBorders>
              <w:top w:val="single" w:sz="4" w:space="0" w:color="auto"/>
              <w:left w:val="single" w:sz="4" w:space="0" w:color="auto"/>
              <w:bottom w:val="single" w:sz="4" w:space="0" w:color="auto"/>
              <w:right w:val="single" w:sz="4" w:space="0" w:color="auto"/>
            </w:tcBorders>
            <w:shd w:val="clear" w:color="auto" w:fill="FFFFFF"/>
            <w:vAlign w:val="center"/>
          </w:tcPr>
          <w:p w:rsidR="00C55734" w:rsidRPr="00C139D2" w:rsidRDefault="00C55734" w:rsidP="00175E91">
            <w:pPr>
              <w:tabs>
                <w:tab w:val="center" w:pos="4153"/>
                <w:tab w:val="right" w:pos="8306"/>
              </w:tabs>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C55734" w:rsidRDefault="00C55734" w:rsidP="00175E91">
            <w:pPr>
              <w:jc w:val="center"/>
              <w:rPr>
                <w:rFonts w:ascii="Times New Roman" w:hAnsi="Times New Roman"/>
                <w:sz w:val="20"/>
                <w:szCs w:val="20"/>
              </w:rPr>
            </w:pPr>
          </w:p>
        </w:tc>
        <w:tc>
          <w:tcPr>
            <w:tcW w:w="271" w:type="pct"/>
            <w:tcBorders>
              <w:top w:val="single" w:sz="4" w:space="0" w:color="auto"/>
              <w:left w:val="single" w:sz="4" w:space="0" w:color="auto"/>
              <w:bottom w:val="single" w:sz="4" w:space="0" w:color="auto"/>
              <w:right w:val="single" w:sz="4" w:space="0" w:color="auto"/>
            </w:tcBorders>
            <w:shd w:val="clear" w:color="auto" w:fill="FFFFFF"/>
            <w:vAlign w:val="center"/>
          </w:tcPr>
          <w:p w:rsidR="00C55734" w:rsidRDefault="00C55734" w:rsidP="00175E91">
            <w:pPr>
              <w:jc w:val="right"/>
              <w:rPr>
                <w:rFonts w:ascii="Times New Roman" w:hAnsi="Times New Roman"/>
                <w:sz w:val="20"/>
                <w:szCs w:val="20"/>
              </w:rPr>
            </w:pPr>
            <w:r>
              <w:rPr>
                <w:rFonts w:ascii="Times New Roman" w:hAnsi="Times New Roman"/>
                <w:sz w:val="20"/>
                <w:szCs w:val="20"/>
              </w:rPr>
              <w:t>3</w:t>
            </w:r>
          </w:p>
        </w:tc>
        <w:tc>
          <w:tcPr>
            <w:tcW w:w="867" w:type="pct"/>
            <w:tcBorders>
              <w:top w:val="single" w:sz="4" w:space="0" w:color="auto"/>
              <w:left w:val="single" w:sz="4" w:space="0" w:color="auto"/>
              <w:bottom w:val="single" w:sz="4" w:space="0" w:color="auto"/>
              <w:right w:val="single" w:sz="4" w:space="0" w:color="auto"/>
            </w:tcBorders>
            <w:shd w:val="clear" w:color="auto" w:fill="FFFFFF"/>
            <w:vAlign w:val="center"/>
          </w:tcPr>
          <w:p w:rsidR="00C55734" w:rsidRDefault="00C55734" w:rsidP="00175E91">
            <w:pPr>
              <w:spacing w:after="0" w:line="240" w:lineRule="auto"/>
              <w:jc w:val="center"/>
              <w:rPr>
                <w:rFonts w:ascii="Times New Roman" w:eastAsia="Times New Roman" w:hAnsi="Times New Roman"/>
                <w:sz w:val="24"/>
                <w:szCs w:val="24"/>
                <w:lang w:eastAsia="ru-RU"/>
              </w:rPr>
            </w:pPr>
            <w:r w:rsidRPr="00C139D2">
              <w:rPr>
                <w:rFonts w:ascii="Times New Roman" w:eastAsia="Times New Roman" w:hAnsi="Times New Roman"/>
                <w:sz w:val="24"/>
                <w:szCs w:val="24"/>
                <w:lang w:eastAsia="ru-RU"/>
              </w:rPr>
              <w:t>УО</w:t>
            </w:r>
          </w:p>
          <w:p w:rsidR="00C55734" w:rsidRDefault="00C55734" w:rsidP="00175E9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p>
          <w:p w:rsidR="00C55734" w:rsidRPr="00C139D2" w:rsidRDefault="00C55734" w:rsidP="00175E91">
            <w:pPr>
              <w:spacing w:after="0" w:line="240" w:lineRule="auto"/>
              <w:jc w:val="center"/>
              <w:rPr>
                <w:rFonts w:ascii="Times New Roman" w:eastAsia="Times New Roman" w:hAnsi="Times New Roman"/>
                <w:sz w:val="24"/>
                <w:szCs w:val="24"/>
                <w:lang w:eastAsia="ru-RU"/>
              </w:rPr>
            </w:pPr>
            <w:r w:rsidRPr="005905FD">
              <w:rPr>
                <w:rFonts w:ascii="Times New Roman" w:eastAsia="Times New Roman" w:hAnsi="Times New Roman"/>
                <w:sz w:val="24"/>
                <w:szCs w:val="24"/>
                <w:lang w:eastAsia="ru-RU"/>
              </w:rPr>
              <w:t>КР</w:t>
            </w:r>
          </w:p>
        </w:tc>
      </w:tr>
      <w:tr w:rsidR="00C55734" w:rsidTr="00175E91">
        <w:tc>
          <w:tcPr>
            <w:tcW w:w="472" w:type="pct"/>
            <w:tcBorders>
              <w:top w:val="single" w:sz="4" w:space="0" w:color="auto"/>
              <w:left w:val="single" w:sz="4" w:space="0" w:color="auto"/>
              <w:bottom w:val="single" w:sz="4" w:space="0" w:color="auto"/>
              <w:right w:val="single" w:sz="4" w:space="0" w:color="auto"/>
            </w:tcBorders>
            <w:shd w:val="clear" w:color="auto" w:fill="FFFFFF"/>
            <w:vAlign w:val="center"/>
          </w:tcPr>
          <w:p w:rsidR="00C55734" w:rsidRDefault="00C55734" w:rsidP="00175E91">
            <w:pPr>
              <w:ind w:left="-36" w:firstLine="36"/>
              <w:jc w:val="both"/>
              <w:rPr>
                <w:rFonts w:ascii="Times New Roman" w:hAnsi="Times New Roman"/>
                <w:sz w:val="20"/>
                <w:szCs w:val="20"/>
                <w:lang w:eastAsia="ru-RU"/>
              </w:rPr>
            </w:pPr>
            <w:r>
              <w:rPr>
                <w:rFonts w:ascii="Times New Roman" w:hAnsi="Times New Roman"/>
                <w:sz w:val="20"/>
                <w:szCs w:val="20"/>
                <w:lang w:eastAsia="ru-RU"/>
              </w:rPr>
              <w:t>5</w:t>
            </w:r>
          </w:p>
        </w:tc>
        <w:tc>
          <w:tcPr>
            <w:tcW w:w="1111" w:type="pct"/>
            <w:tcBorders>
              <w:top w:val="single" w:sz="4" w:space="0" w:color="auto"/>
              <w:left w:val="single" w:sz="4" w:space="0" w:color="auto"/>
              <w:bottom w:val="single" w:sz="4" w:space="0" w:color="auto"/>
              <w:right w:val="single" w:sz="4" w:space="0" w:color="auto"/>
            </w:tcBorders>
            <w:shd w:val="clear" w:color="auto" w:fill="FFFFFF"/>
            <w:vAlign w:val="center"/>
          </w:tcPr>
          <w:p w:rsidR="00C55734" w:rsidRPr="00A85574" w:rsidRDefault="00C55734" w:rsidP="00175E91">
            <w:pPr>
              <w:spacing w:after="0" w:line="240" w:lineRule="auto"/>
              <w:jc w:val="both"/>
              <w:rPr>
                <w:rFonts w:ascii="Times New Roman" w:eastAsia="Times New Roman" w:hAnsi="Times New Roman"/>
                <w:bCs/>
                <w:sz w:val="20"/>
                <w:szCs w:val="20"/>
                <w:lang w:eastAsia="ru-RU"/>
              </w:rPr>
            </w:pPr>
            <w:r w:rsidRPr="00A85574">
              <w:rPr>
                <w:rFonts w:ascii="Times New Roman" w:eastAsia="Times New Roman" w:hAnsi="Times New Roman"/>
                <w:bCs/>
                <w:sz w:val="20"/>
                <w:szCs w:val="20"/>
                <w:u w:val="single"/>
                <w:lang w:eastAsia="ru-RU"/>
              </w:rPr>
              <w:t>Лекция 5</w:t>
            </w:r>
            <w:r w:rsidRPr="00A85574">
              <w:rPr>
                <w:rFonts w:ascii="Times New Roman" w:eastAsia="Times New Roman" w:hAnsi="Times New Roman"/>
                <w:bCs/>
                <w:sz w:val="20"/>
                <w:szCs w:val="20"/>
                <w:lang w:eastAsia="ru-RU"/>
              </w:rPr>
              <w:t>. Основные акторы государственной политики и управления.</w:t>
            </w:r>
          </w:p>
          <w:p w:rsidR="00C55734" w:rsidRPr="00C139D2" w:rsidRDefault="00C55734" w:rsidP="00175E91">
            <w:pPr>
              <w:tabs>
                <w:tab w:val="center" w:pos="4153"/>
                <w:tab w:val="right" w:pos="8306"/>
              </w:tabs>
              <w:spacing w:after="0" w:line="240" w:lineRule="auto"/>
              <w:rPr>
                <w:rFonts w:ascii="Times New Roman" w:eastAsia="Times New Roman" w:hAnsi="Times New Roman"/>
                <w:sz w:val="24"/>
                <w:szCs w:val="24"/>
                <w:lang w:eastAsia="ru-RU"/>
              </w:rPr>
            </w:pPr>
            <w:r w:rsidRPr="00A85574">
              <w:rPr>
                <w:rFonts w:ascii="Times New Roman" w:eastAsia="Times New Roman" w:hAnsi="Times New Roman"/>
                <w:bCs/>
                <w:sz w:val="20"/>
                <w:szCs w:val="20"/>
                <w:u w:val="single"/>
                <w:lang w:eastAsia="ru-RU"/>
              </w:rPr>
              <w:t>Семинар 5.</w:t>
            </w:r>
            <w:r w:rsidRPr="00A85574">
              <w:rPr>
                <w:rFonts w:ascii="Times New Roman" w:eastAsia="Times New Roman" w:hAnsi="Times New Roman"/>
                <w:bCs/>
                <w:sz w:val="20"/>
                <w:szCs w:val="20"/>
                <w:lang w:eastAsia="ru-RU"/>
              </w:rPr>
              <w:t xml:space="preserve"> Основные акторы государственной политики и управления в России.</w:t>
            </w:r>
          </w:p>
        </w:tc>
        <w:tc>
          <w:tcPr>
            <w:tcW w:w="524" w:type="pct"/>
            <w:tcBorders>
              <w:top w:val="single" w:sz="4" w:space="0" w:color="auto"/>
              <w:left w:val="single" w:sz="4" w:space="0" w:color="auto"/>
              <w:bottom w:val="single" w:sz="4" w:space="0" w:color="auto"/>
              <w:right w:val="single" w:sz="4" w:space="0" w:color="auto"/>
            </w:tcBorders>
            <w:shd w:val="clear" w:color="auto" w:fill="FFFFFF"/>
            <w:vAlign w:val="center"/>
          </w:tcPr>
          <w:p w:rsidR="00C55734" w:rsidRPr="00C139D2" w:rsidRDefault="00C55734" w:rsidP="00175E91">
            <w:pPr>
              <w:tabs>
                <w:tab w:val="center" w:pos="4153"/>
                <w:tab w:val="right" w:pos="8306"/>
              </w:tabs>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7</w:t>
            </w:r>
          </w:p>
        </w:tc>
        <w:tc>
          <w:tcPr>
            <w:tcW w:w="503" w:type="pct"/>
            <w:tcBorders>
              <w:top w:val="single" w:sz="4" w:space="0" w:color="auto"/>
              <w:left w:val="single" w:sz="4" w:space="0" w:color="auto"/>
              <w:bottom w:val="single" w:sz="4" w:space="0" w:color="auto"/>
              <w:right w:val="single" w:sz="4" w:space="0" w:color="auto"/>
            </w:tcBorders>
            <w:shd w:val="clear" w:color="auto" w:fill="FFFFFF"/>
            <w:vAlign w:val="center"/>
          </w:tcPr>
          <w:p w:rsidR="00C55734" w:rsidRPr="00C139D2" w:rsidRDefault="00C55734" w:rsidP="00175E91">
            <w:pPr>
              <w:tabs>
                <w:tab w:val="center" w:pos="4153"/>
                <w:tab w:val="right" w:pos="8306"/>
              </w:tabs>
              <w:spacing w:after="0" w:line="240" w:lineRule="auto"/>
              <w:jc w:val="right"/>
              <w:rPr>
                <w:rFonts w:ascii="Times New Roman" w:eastAsia="Times New Roman" w:hAnsi="Times New Roman"/>
                <w:bCs/>
                <w:sz w:val="24"/>
                <w:szCs w:val="24"/>
                <w:lang w:eastAsia="ru-RU"/>
              </w:rPr>
            </w:pPr>
            <w:r w:rsidRPr="00C139D2">
              <w:rPr>
                <w:rFonts w:ascii="Times New Roman" w:eastAsia="Times New Roman" w:hAnsi="Times New Roman"/>
                <w:bCs/>
                <w:sz w:val="24"/>
                <w:szCs w:val="24"/>
                <w:lang w:eastAsia="ru-RU"/>
              </w:rPr>
              <w:t>2</w:t>
            </w:r>
          </w:p>
        </w:tc>
        <w:tc>
          <w:tcPr>
            <w:tcW w:w="468" w:type="pct"/>
            <w:tcBorders>
              <w:top w:val="single" w:sz="4" w:space="0" w:color="auto"/>
              <w:left w:val="single" w:sz="4" w:space="0" w:color="auto"/>
              <w:bottom w:val="single" w:sz="4" w:space="0" w:color="auto"/>
              <w:right w:val="single" w:sz="4" w:space="0" w:color="auto"/>
            </w:tcBorders>
            <w:shd w:val="clear" w:color="auto" w:fill="FFFFFF"/>
          </w:tcPr>
          <w:p w:rsidR="00C55734" w:rsidRDefault="00C55734" w:rsidP="00175E91">
            <w:pPr>
              <w:jc w:val="center"/>
              <w:rPr>
                <w:rFonts w:ascii="Times New Roman" w:hAnsi="Times New Roman"/>
                <w:sz w:val="20"/>
                <w:szCs w:val="20"/>
              </w:rPr>
            </w:pPr>
          </w:p>
        </w:tc>
        <w:tc>
          <w:tcPr>
            <w:tcW w:w="468" w:type="pct"/>
            <w:tcBorders>
              <w:top w:val="single" w:sz="4" w:space="0" w:color="auto"/>
              <w:left w:val="single" w:sz="4" w:space="0" w:color="auto"/>
              <w:bottom w:val="single" w:sz="4" w:space="0" w:color="auto"/>
              <w:right w:val="single" w:sz="4" w:space="0" w:color="auto"/>
            </w:tcBorders>
            <w:shd w:val="clear" w:color="auto" w:fill="FFFFFF"/>
            <w:vAlign w:val="center"/>
          </w:tcPr>
          <w:p w:rsidR="00C55734" w:rsidRPr="00C139D2" w:rsidRDefault="00C55734" w:rsidP="00175E91">
            <w:pPr>
              <w:tabs>
                <w:tab w:val="center" w:pos="4153"/>
                <w:tab w:val="right" w:pos="8306"/>
              </w:tabs>
              <w:spacing w:after="0" w:line="240" w:lineRule="auto"/>
              <w:jc w:val="right"/>
              <w:rPr>
                <w:rFonts w:ascii="Times New Roman" w:eastAsia="Times New Roman" w:hAnsi="Times New Roman"/>
                <w:bCs/>
                <w:sz w:val="24"/>
                <w:szCs w:val="24"/>
                <w:lang w:eastAsia="ru-RU"/>
              </w:rPr>
            </w:pPr>
            <w:r w:rsidRPr="00C139D2">
              <w:rPr>
                <w:rFonts w:ascii="Times New Roman" w:eastAsia="Times New Roman" w:hAnsi="Times New Roman"/>
                <w:bCs/>
                <w:sz w:val="24"/>
                <w:szCs w:val="24"/>
                <w:lang w:eastAsia="ru-RU"/>
              </w:rPr>
              <w:t>2</w:t>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C55734" w:rsidRDefault="00C55734" w:rsidP="00175E91">
            <w:pPr>
              <w:jc w:val="center"/>
              <w:rPr>
                <w:rFonts w:ascii="Times New Roman" w:hAnsi="Times New Roman"/>
                <w:sz w:val="20"/>
                <w:szCs w:val="20"/>
              </w:rPr>
            </w:pPr>
          </w:p>
        </w:tc>
        <w:tc>
          <w:tcPr>
            <w:tcW w:w="271" w:type="pct"/>
            <w:tcBorders>
              <w:top w:val="single" w:sz="4" w:space="0" w:color="auto"/>
              <w:left w:val="single" w:sz="4" w:space="0" w:color="auto"/>
              <w:bottom w:val="single" w:sz="4" w:space="0" w:color="auto"/>
              <w:right w:val="single" w:sz="4" w:space="0" w:color="auto"/>
            </w:tcBorders>
            <w:shd w:val="clear" w:color="auto" w:fill="FFFFFF"/>
            <w:vAlign w:val="center"/>
          </w:tcPr>
          <w:p w:rsidR="00C55734" w:rsidRDefault="00C55734" w:rsidP="00175E91">
            <w:pPr>
              <w:jc w:val="right"/>
              <w:rPr>
                <w:rFonts w:ascii="Times New Roman" w:hAnsi="Times New Roman"/>
                <w:sz w:val="20"/>
                <w:szCs w:val="20"/>
              </w:rPr>
            </w:pPr>
            <w:r>
              <w:rPr>
                <w:rFonts w:ascii="Times New Roman" w:hAnsi="Times New Roman"/>
                <w:sz w:val="20"/>
                <w:szCs w:val="20"/>
              </w:rPr>
              <w:t>3</w:t>
            </w:r>
          </w:p>
        </w:tc>
        <w:tc>
          <w:tcPr>
            <w:tcW w:w="867" w:type="pct"/>
            <w:tcBorders>
              <w:top w:val="single" w:sz="4" w:space="0" w:color="auto"/>
              <w:left w:val="single" w:sz="4" w:space="0" w:color="auto"/>
              <w:bottom w:val="single" w:sz="4" w:space="0" w:color="auto"/>
              <w:right w:val="single" w:sz="4" w:space="0" w:color="auto"/>
            </w:tcBorders>
            <w:shd w:val="clear" w:color="auto" w:fill="FFFFFF"/>
            <w:vAlign w:val="center"/>
          </w:tcPr>
          <w:p w:rsidR="00C55734" w:rsidRDefault="00C55734" w:rsidP="00175E9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p>
          <w:p w:rsidR="00C55734" w:rsidRDefault="00C55734" w:rsidP="00175E9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КР</w:t>
            </w:r>
          </w:p>
          <w:p w:rsidR="00C55734" w:rsidRPr="00C139D2" w:rsidRDefault="00C55734" w:rsidP="00175E9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Э</w:t>
            </w:r>
          </w:p>
        </w:tc>
      </w:tr>
      <w:tr w:rsidR="00C55734" w:rsidTr="00175E91">
        <w:tc>
          <w:tcPr>
            <w:tcW w:w="472" w:type="pct"/>
            <w:tcBorders>
              <w:top w:val="single" w:sz="4" w:space="0" w:color="auto"/>
              <w:left w:val="single" w:sz="4" w:space="0" w:color="auto"/>
              <w:bottom w:val="single" w:sz="4" w:space="0" w:color="auto"/>
              <w:right w:val="single" w:sz="4" w:space="0" w:color="auto"/>
            </w:tcBorders>
            <w:shd w:val="clear" w:color="auto" w:fill="FFFFFF"/>
            <w:vAlign w:val="center"/>
          </w:tcPr>
          <w:p w:rsidR="00C55734" w:rsidRDefault="00C55734" w:rsidP="00175E91">
            <w:pPr>
              <w:ind w:left="-36" w:firstLine="36"/>
              <w:jc w:val="both"/>
              <w:rPr>
                <w:rFonts w:ascii="Times New Roman" w:hAnsi="Times New Roman"/>
                <w:sz w:val="20"/>
                <w:szCs w:val="20"/>
                <w:lang w:eastAsia="ru-RU"/>
              </w:rPr>
            </w:pPr>
            <w:r>
              <w:rPr>
                <w:rFonts w:ascii="Times New Roman" w:hAnsi="Times New Roman"/>
                <w:sz w:val="20"/>
                <w:szCs w:val="20"/>
                <w:lang w:eastAsia="ru-RU"/>
              </w:rPr>
              <w:t>6</w:t>
            </w:r>
          </w:p>
        </w:tc>
        <w:tc>
          <w:tcPr>
            <w:tcW w:w="1111" w:type="pct"/>
            <w:tcBorders>
              <w:top w:val="single" w:sz="4" w:space="0" w:color="auto"/>
              <w:left w:val="single" w:sz="4" w:space="0" w:color="auto"/>
              <w:bottom w:val="single" w:sz="4" w:space="0" w:color="auto"/>
              <w:right w:val="single" w:sz="4" w:space="0" w:color="auto"/>
            </w:tcBorders>
            <w:shd w:val="clear" w:color="auto" w:fill="FFFFFF"/>
            <w:vAlign w:val="center"/>
          </w:tcPr>
          <w:p w:rsidR="00C55734" w:rsidRPr="00A85574" w:rsidRDefault="00C55734" w:rsidP="00175E91">
            <w:pPr>
              <w:spacing w:after="0" w:line="240" w:lineRule="auto"/>
              <w:jc w:val="both"/>
              <w:rPr>
                <w:rFonts w:ascii="Times New Roman" w:eastAsia="Times New Roman" w:hAnsi="Times New Roman"/>
                <w:bCs/>
                <w:sz w:val="20"/>
                <w:szCs w:val="20"/>
                <w:lang w:eastAsia="ru-RU"/>
              </w:rPr>
            </w:pPr>
            <w:r w:rsidRPr="00A85574">
              <w:rPr>
                <w:rFonts w:ascii="Times New Roman" w:eastAsia="Times New Roman" w:hAnsi="Times New Roman"/>
                <w:bCs/>
                <w:sz w:val="20"/>
                <w:szCs w:val="20"/>
                <w:u w:val="single"/>
                <w:lang w:eastAsia="ru-RU"/>
              </w:rPr>
              <w:t>Лекция 6</w:t>
            </w:r>
            <w:r w:rsidRPr="00A85574">
              <w:rPr>
                <w:rFonts w:ascii="Times New Roman" w:eastAsia="Times New Roman" w:hAnsi="Times New Roman"/>
                <w:bCs/>
                <w:sz w:val="20"/>
                <w:szCs w:val="20"/>
                <w:lang w:eastAsia="ru-RU"/>
              </w:rPr>
              <w:t>. Процесс принятия важных решений в государственной политике.</w:t>
            </w:r>
          </w:p>
          <w:p w:rsidR="00C55734" w:rsidRPr="00C139D2" w:rsidRDefault="00C55734" w:rsidP="00175E91">
            <w:pPr>
              <w:tabs>
                <w:tab w:val="center" w:pos="4153"/>
                <w:tab w:val="right" w:pos="8306"/>
              </w:tabs>
              <w:spacing w:after="0" w:line="240" w:lineRule="auto"/>
              <w:rPr>
                <w:rFonts w:ascii="Times New Roman" w:eastAsia="Times New Roman" w:hAnsi="Times New Roman"/>
                <w:sz w:val="24"/>
                <w:szCs w:val="24"/>
                <w:lang w:eastAsia="ru-RU"/>
              </w:rPr>
            </w:pPr>
            <w:r w:rsidRPr="00A85574">
              <w:rPr>
                <w:rFonts w:ascii="Times New Roman" w:eastAsia="Times New Roman" w:hAnsi="Times New Roman"/>
                <w:bCs/>
                <w:sz w:val="20"/>
                <w:szCs w:val="20"/>
                <w:u w:val="single"/>
                <w:lang w:eastAsia="ru-RU"/>
              </w:rPr>
              <w:t>Семинар 6</w:t>
            </w:r>
            <w:r w:rsidRPr="00A85574">
              <w:rPr>
                <w:rFonts w:ascii="Times New Roman" w:eastAsia="Times New Roman" w:hAnsi="Times New Roman"/>
                <w:bCs/>
                <w:sz w:val="20"/>
                <w:szCs w:val="20"/>
                <w:lang w:eastAsia="ru-RU"/>
              </w:rPr>
              <w:t>. «Модели процесса принятия решений» (Деловая игра).</w:t>
            </w:r>
          </w:p>
        </w:tc>
        <w:tc>
          <w:tcPr>
            <w:tcW w:w="524" w:type="pct"/>
            <w:tcBorders>
              <w:top w:val="single" w:sz="4" w:space="0" w:color="auto"/>
              <w:left w:val="single" w:sz="4" w:space="0" w:color="auto"/>
              <w:bottom w:val="single" w:sz="4" w:space="0" w:color="auto"/>
              <w:right w:val="single" w:sz="4" w:space="0" w:color="auto"/>
            </w:tcBorders>
            <w:shd w:val="clear" w:color="auto" w:fill="FFFFFF"/>
            <w:vAlign w:val="center"/>
          </w:tcPr>
          <w:p w:rsidR="00C55734" w:rsidRPr="00C139D2" w:rsidRDefault="00C55734" w:rsidP="00175E91">
            <w:pPr>
              <w:tabs>
                <w:tab w:val="center" w:pos="4153"/>
                <w:tab w:val="right" w:pos="8306"/>
              </w:tabs>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7</w:t>
            </w:r>
          </w:p>
        </w:tc>
        <w:tc>
          <w:tcPr>
            <w:tcW w:w="503" w:type="pct"/>
            <w:tcBorders>
              <w:top w:val="single" w:sz="4" w:space="0" w:color="auto"/>
              <w:left w:val="single" w:sz="4" w:space="0" w:color="auto"/>
              <w:bottom w:val="single" w:sz="4" w:space="0" w:color="auto"/>
              <w:right w:val="single" w:sz="4" w:space="0" w:color="auto"/>
            </w:tcBorders>
            <w:shd w:val="clear" w:color="auto" w:fill="FFFFFF"/>
            <w:vAlign w:val="center"/>
          </w:tcPr>
          <w:p w:rsidR="00C55734" w:rsidRPr="00C139D2" w:rsidRDefault="00C55734" w:rsidP="00175E91">
            <w:pPr>
              <w:tabs>
                <w:tab w:val="center" w:pos="4153"/>
                <w:tab w:val="right" w:pos="8306"/>
              </w:tabs>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468" w:type="pct"/>
            <w:tcBorders>
              <w:top w:val="single" w:sz="4" w:space="0" w:color="auto"/>
              <w:left w:val="single" w:sz="4" w:space="0" w:color="auto"/>
              <w:bottom w:val="single" w:sz="4" w:space="0" w:color="auto"/>
              <w:right w:val="single" w:sz="4" w:space="0" w:color="auto"/>
            </w:tcBorders>
            <w:shd w:val="clear" w:color="auto" w:fill="FFFFFF"/>
          </w:tcPr>
          <w:p w:rsidR="00C55734" w:rsidRDefault="00C55734" w:rsidP="00175E91">
            <w:pPr>
              <w:jc w:val="center"/>
              <w:rPr>
                <w:rFonts w:ascii="Times New Roman" w:hAnsi="Times New Roman"/>
                <w:sz w:val="20"/>
                <w:szCs w:val="20"/>
              </w:rPr>
            </w:pPr>
          </w:p>
        </w:tc>
        <w:tc>
          <w:tcPr>
            <w:tcW w:w="468" w:type="pct"/>
            <w:tcBorders>
              <w:top w:val="single" w:sz="4" w:space="0" w:color="auto"/>
              <w:left w:val="single" w:sz="4" w:space="0" w:color="auto"/>
              <w:bottom w:val="single" w:sz="4" w:space="0" w:color="auto"/>
              <w:right w:val="single" w:sz="4" w:space="0" w:color="auto"/>
            </w:tcBorders>
            <w:shd w:val="clear" w:color="auto" w:fill="FFFFFF"/>
            <w:vAlign w:val="center"/>
          </w:tcPr>
          <w:p w:rsidR="00C55734" w:rsidRPr="00C139D2" w:rsidRDefault="00C55734" w:rsidP="00175E91">
            <w:pPr>
              <w:tabs>
                <w:tab w:val="center" w:pos="4153"/>
                <w:tab w:val="right" w:pos="8306"/>
              </w:tabs>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C55734" w:rsidRDefault="00C55734" w:rsidP="00175E91">
            <w:pPr>
              <w:jc w:val="center"/>
              <w:rPr>
                <w:rFonts w:ascii="Times New Roman" w:hAnsi="Times New Roman"/>
                <w:sz w:val="20"/>
                <w:szCs w:val="20"/>
              </w:rPr>
            </w:pPr>
          </w:p>
        </w:tc>
        <w:tc>
          <w:tcPr>
            <w:tcW w:w="271" w:type="pct"/>
            <w:tcBorders>
              <w:top w:val="single" w:sz="4" w:space="0" w:color="auto"/>
              <w:left w:val="single" w:sz="4" w:space="0" w:color="auto"/>
              <w:bottom w:val="single" w:sz="4" w:space="0" w:color="auto"/>
              <w:right w:val="single" w:sz="4" w:space="0" w:color="auto"/>
            </w:tcBorders>
            <w:shd w:val="clear" w:color="auto" w:fill="FFFFFF"/>
            <w:vAlign w:val="center"/>
          </w:tcPr>
          <w:p w:rsidR="00C55734" w:rsidRDefault="00C55734" w:rsidP="00175E91">
            <w:pPr>
              <w:jc w:val="right"/>
              <w:rPr>
                <w:rFonts w:ascii="Times New Roman" w:hAnsi="Times New Roman"/>
                <w:sz w:val="20"/>
                <w:szCs w:val="20"/>
              </w:rPr>
            </w:pPr>
            <w:r>
              <w:rPr>
                <w:rFonts w:ascii="Times New Roman" w:hAnsi="Times New Roman"/>
                <w:sz w:val="20"/>
                <w:szCs w:val="20"/>
              </w:rPr>
              <w:t>3</w:t>
            </w:r>
          </w:p>
        </w:tc>
        <w:tc>
          <w:tcPr>
            <w:tcW w:w="867" w:type="pct"/>
            <w:tcBorders>
              <w:top w:val="single" w:sz="4" w:space="0" w:color="auto"/>
              <w:left w:val="single" w:sz="4" w:space="0" w:color="auto"/>
              <w:bottom w:val="single" w:sz="4" w:space="0" w:color="auto"/>
              <w:right w:val="single" w:sz="4" w:space="0" w:color="auto"/>
            </w:tcBorders>
            <w:shd w:val="clear" w:color="auto" w:fill="FFFFFF"/>
            <w:vAlign w:val="center"/>
          </w:tcPr>
          <w:p w:rsidR="00C55734" w:rsidRDefault="00C55734" w:rsidP="00175E9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p>
          <w:p w:rsidR="00C55734" w:rsidRPr="00C139D2" w:rsidRDefault="00C55734" w:rsidP="00175E9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ДИ</w:t>
            </w:r>
          </w:p>
        </w:tc>
      </w:tr>
      <w:tr w:rsidR="00C55734" w:rsidTr="00175E91">
        <w:tc>
          <w:tcPr>
            <w:tcW w:w="472" w:type="pct"/>
            <w:tcBorders>
              <w:top w:val="single" w:sz="4" w:space="0" w:color="auto"/>
              <w:left w:val="single" w:sz="4" w:space="0" w:color="auto"/>
              <w:bottom w:val="single" w:sz="4" w:space="0" w:color="auto"/>
              <w:right w:val="single" w:sz="4" w:space="0" w:color="auto"/>
            </w:tcBorders>
            <w:shd w:val="clear" w:color="auto" w:fill="FFFFFF"/>
            <w:vAlign w:val="center"/>
          </w:tcPr>
          <w:p w:rsidR="00C55734" w:rsidRDefault="00C55734" w:rsidP="00175E91">
            <w:pPr>
              <w:ind w:left="-36" w:firstLine="36"/>
              <w:jc w:val="both"/>
              <w:rPr>
                <w:rFonts w:ascii="Times New Roman" w:hAnsi="Times New Roman"/>
                <w:sz w:val="20"/>
                <w:szCs w:val="20"/>
                <w:lang w:eastAsia="ru-RU"/>
              </w:rPr>
            </w:pPr>
            <w:r>
              <w:rPr>
                <w:rFonts w:ascii="Times New Roman" w:hAnsi="Times New Roman"/>
                <w:sz w:val="20"/>
                <w:szCs w:val="20"/>
                <w:lang w:eastAsia="ru-RU"/>
              </w:rPr>
              <w:t>7</w:t>
            </w:r>
          </w:p>
        </w:tc>
        <w:tc>
          <w:tcPr>
            <w:tcW w:w="1111" w:type="pct"/>
            <w:tcBorders>
              <w:top w:val="single" w:sz="4" w:space="0" w:color="auto"/>
              <w:left w:val="single" w:sz="4" w:space="0" w:color="auto"/>
              <w:bottom w:val="single" w:sz="4" w:space="0" w:color="auto"/>
              <w:right w:val="single" w:sz="4" w:space="0" w:color="auto"/>
            </w:tcBorders>
            <w:shd w:val="clear" w:color="auto" w:fill="FFFFFF"/>
            <w:vAlign w:val="center"/>
          </w:tcPr>
          <w:p w:rsidR="00C55734" w:rsidRPr="00A85574" w:rsidRDefault="00C55734" w:rsidP="00175E91">
            <w:pPr>
              <w:spacing w:after="0" w:line="240" w:lineRule="auto"/>
              <w:rPr>
                <w:rFonts w:ascii="Times New Roman" w:eastAsia="Times New Roman" w:hAnsi="Times New Roman"/>
                <w:b/>
                <w:bCs/>
                <w:sz w:val="20"/>
                <w:szCs w:val="20"/>
                <w:lang w:eastAsia="ru-RU"/>
              </w:rPr>
            </w:pPr>
            <w:r w:rsidRPr="00A85574">
              <w:rPr>
                <w:rFonts w:ascii="Times New Roman" w:eastAsia="Times New Roman" w:hAnsi="Times New Roman"/>
                <w:b/>
                <w:bCs/>
                <w:sz w:val="20"/>
                <w:szCs w:val="20"/>
                <w:lang w:eastAsia="ru-RU"/>
              </w:rPr>
              <w:t>Часть 2. Государственная политика и управление в России и мире</w:t>
            </w:r>
          </w:p>
          <w:p w:rsidR="00C55734" w:rsidRPr="00A85574" w:rsidRDefault="00C55734" w:rsidP="00175E91">
            <w:pPr>
              <w:spacing w:after="0" w:line="240" w:lineRule="auto"/>
              <w:rPr>
                <w:rFonts w:ascii="Times New Roman" w:eastAsia="Times New Roman" w:hAnsi="Times New Roman"/>
                <w:b/>
                <w:bCs/>
                <w:sz w:val="20"/>
                <w:szCs w:val="20"/>
                <w:lang w:eastAsia="ru-RU"/>
              </w:rPr>
            </w:pPr>
            <w:r w:rsidRPr="00A85574">
              <w:rPr>
                <w:rFonts w:ascii="Times New Roman" w:eastAsia="Times New Roman" w:hAnsi="Times New Roman"/>
                <w:b/>
                <w:bCs/>
                <w:sz w:val="20"/>
                <w:szCs w:val="20"/>
                <w:lang w:eastAsia="ru-RU"/>
              </w:rPr>
              <w:t>Тема 3. Формирование государственной политики</w:t>
            </w:r>
          </w:p>
          <w:p w:rsidR="00C55734" w:rsidRPr="00A85574" w:rsidRDefault="00C55734" w:rsidP="00175E91">
            <w:pPr>
              <w:spacing w:after="0" w:line="240" w:lineRule="auto"/>
              <w:jc w:val="both"/>
              <w:rPr>
                <w:rFonts w:ascii="Times New Roman" w:eastAsia="Times New Roman" w:hAnsi="Times New Roman"/>
                <w:bCs/>
                <w:sz w:val="20"/>
                <w:szCs w:val="20"/>
                <w:lang w:eastAsia="ru-RU"/>
              </w:rPr>
            </w:pPr>
            <w:r w:rsidRPr="00A85574">
              <w:rPr>
                <w:rFonts w:ascii="Times New Roman" w:eastAsia="Times New Roman" w:hAnsi="Times New Roman"/>
                <w:bCs/>
                <w:sz w:val="20"/>
                <w:szCs w:val="20"/>
                <w:u w:val="single"/>
                <w:lang w:eastAsia="ru-RU"/>
              </w:rPr>
              <w:t>Лекция 1</w:t>
            </w:r>
            <w:r w:rsidRPr="00A85574">
              <w:rPr>
                <w:rFonts w:ascii="Times New Roman" w:eastAsia="Times New Roman" w:hAnsi="Times New Roman"/>
                <w:bCs/>
                <w:sz w:val="20"/>
                <w:szCs w:val="20"/>
                <w:lang w:eastAsia="ru-RU"/>
              </w:rPr>
              <w:t>. Механизмы и технологии формирования государственной политики.</w:t>
            </w:r>
          </w:p>
          <w:p w:rsidR="00C55734" w:rsidRPr="00A85574" w:rsidRDefault="00C55734" w:rsidP="00175E91">
            <w:pPr>
              <w:spacing w:after="0" w:line="240" w:lineRule="auto"/>
              <w:rPr>
                <w:rFonts w:ascii="Times New Roman" w:eastAsia="Times New Roman" w:hAnsi="Times New Roman"/>
                <w:bCs/>
                <w:sz w:val="20"/>
                <w:szCs w:val="20"/>
                <w:u w:val="single"/>
                <w:lang w:eastAsia="ru-RU"/>
              </w:rPr>
            </w:pPr>
            <w:r w:rsidRPr="00A85574">
              <w:rPr>
                <w:rFonts w:ascii="Times New Roman" w:eastAsia="Times New Roman" w:hAnsi="Times New Roman"/>
                <w:bCs/>
                <w:sz w:val="20"/>
                <w:szCs w:val="20"/>
                <w:u w:val="single"/>
                <w:lang w:eastAsia="ru-RU"/>
              </w:rPr>
              <w:t>Семинар 1.</w:t>
            </w:r>
            <w:r w:rsidRPr="00A85574">
              <w:rPr>
                <w:rFonts w:ascii="Times New Roman" w:eastAsia="Times New Roman" w:hAnsi="Times New Roman"/>
                <w:bCs/>
                <w:sz w:val="20"/>
                <w:szCs w:val="20"/>
                <w:lang w:eastAsia="ru-RU"/>
              </w:rPr>
              <w:t xml:space="preserve"> Государственное управление в России и за рубежом.</w:t>
            </w:r>
          </w:p>
          <w:p w:rsidR="00C55734" w:rsidRPr="00A85574" w:rsidRDefault="00C55734" w:rsidP="00175E91">
            <w:pPr>
              <w:spacing w:after="0" w:line="240" w:lineRule="auto"/>
              <w:rPr>
                <w:rFonts w:ascii="Times New Roman" w:eastAsia="Times New Roman" w:hAnsi="Times New Roman"/>
                <w:bCs/>
                <w:sz w:val="20"/>
                <w:szCs w:val="20"/>
                <w:lang w:eastAsia="ru-RU"/>
              </w:rPr>
            </w:pPr>
            <w:r w:rsidRPr="00A85574">
              <w:rPr>
                <w:rFonts w:ascii="Times New Roman" w:eastAsia="Times New Roman" w:hAnsi="Times New Roman"/>
                <w:bCs/>
                <w:sz w:val="20"/>
                <w:szCs w:val="20"/>
                <w:u w:val="single"/>
                <w:lang w:eastAsia="ru-RU"/>
              </w:rPr>
              <w:t>Лекция 2.</w:t>
            </w:r>
            <w:r w:rsidRPr="00A85574">
              <w:rPr>
                <w:rFonts w:ascii="Times New Roman" w:eastAsia="Times New Roman" w:hAnsi="Times New Roman"/>
                <w:bCs/>
                <w:sz w:val="20"/>
                <w:szCs w:val="20"/>
                <w:lang w:eastAsia="ru-RU"/>
              </w:rPr>
              <w:t xml:space="preserve"> Федеральный и региональный уровни формирования государственной политики.</w:t>
            </w:r>
          </w:p>
          <w:p w:rsidR="00C55734" w:rsidRPr="00C139D2" w:rsidRDefault="00C55734" w:rsidP="00175E91">
            <w:pPr>
              <w:spacing w:after="0" w:line="240" w:lineRule="auto"/>
              <w:rPr>
                <w:rFonts w:ascii="Times New Roman" w:eastAsia="Times New Roman" w:hAnsi="Times New Roman"/>
                <w:sz w:val="24"/>
                <w:szCs w:val="24"/>
                <w:lang w:eastAsia="ru-RU"/>
              </w:rPr>
            </w:pPr>
            <w:r w:rsidRPr="00A85574">
              <w:rPr>
                <w:rFonts w:ascii="Times New Roman" w:eastAsia="Times New Roman" w:hAnsi="Times New Roman"/>
                <w:bCs/>
                <w:sz w:val="20"/>
                <w:szCs w:val="20"/>
                <w:u w:val="single"/>
                <w:lang w:eastAsia="ru-RU"/>
              </w:rPr>
              <w:t>Семинар 2</w:t>
            </w:r>
            <w:r w:rsidRPr="00A85574">
              <w:rPr>
                <w:rFonts w:ascii="Times New Roman" w:eastAsia="Times New Roman" w:hAnsi="Times New Roman"/>
                <w:bCs/>
                <w:sz w:val="20"/>
                <w:szCs w:val="20"/>
                <w:lang w:eastAsia="ru-RU"/>
              </w:rPr>
              <w:t>. Политика на региональном и муниципальном уровне.</w:t>
            </w:r>
          </w:p>
        </w:tc>
        <w:tc>
          <w:tcPr>
            <w:tcW w:w="524" w:type="pct"/>
            <w:tcBorders>
              <w:top w:val="single" w:sz="4" w:space="0" w:color="auto"/>
              <w:left w:val="single" w:sz="4" w:space="0" w:color="auto"/>
              <w:bottom w:val="single" w:sz="4" w:space="0" w:color="auto"/>
              <w:right w:val="single" w:sz="4" w:space="0" w:color="auto"/>
            </w:tcBorders>
            <w:shd w:val="clear" w:color="auto" w:fill="FFFFFF"/>
            <w:vAlign w:val="center"/>
          </w:tcPr>
          <w:p w:rsidR="00C55734" w:rsidRPr="00C139D2" w:rsidRDefault="00C55734" w:rsidP="00175E91">
            <w:pPr>
              <w:tabs>
                <w:tab w:val="center" w:pos="4153"/>
                <w:tab w:val="right" w:pos="8306"/>
              </w:tabs>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7</w:t>
            </w:r>
          </w:p>
        </w:tc>
        <w:tc>
          <w:tcPr>
            <w:tcW w:w="503" w:type="pct"/>
            <w:tcBorders>
              <w:top w:val="single" w:sz="4" w:space="0" w:color="auto"/>
              <w:left w:val="single" w:sz="4" w:space="0" w:color="auto"/>
              <w:bottom w:val="single" w:sz="4" w:space="0" w:color="auto"/>
              <w:right w:val="single" w:sz="4" w:space="0" w:color="auto"/>
            </w:tcBorders>
            <w:shd w:val="clear" w:color="auto" w:fill="FFFFFF"/>
            <w:vAlign w:val="center"/>
          </w:tcPr>
          <w:p w:rsidR="00C55734" w:rsidRPr="00C139D2" w:rsidRDefault="00C55734" w:rsidP="00175E91">
            <w:pPr>
              <w:tabs>
                <w:tab w:val="center" w:pos="4153"/>
                <w:tab w:val="right" w:pos="8306"/>
              </w:tabs>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468" w:type="pct"/>
            <w:tcBorders>
              <w:top w:val="single" w:sz="4" w:space="0" w:color="auto"/>
              <w:left w:val="single" w:sz="4" w:space="0" w:color="auto"/>
              <w:bottom w:val="single" w:sz="4" w:space="0" w:color="auto"/>
              <w:right w:val="single" w:sz="4" w:space="0" w:color="auto"/>
            </w:tcBorders>
            <w:shd w:val="clear" w:color="auto" w:fill="FFFFFF"/>
          </w:tcPr>
          <w:p w:rsidR="00C55734" w:rsidRDefault="00C55734" w:rsidP="00175E91">
            <w:pPr>
              <w:jc w:val="center"/>
              <w:rPr>
                <w:rFonts w:ascii="Times New Roman" w:hAnsi="Times New Roman"/>
                <w:sz w:val="20"/>
                <w:szCs w:val="20"/>
              </w:rPr>
            </w:pPr>
          </w:p>
        </w:tc>
        <w:tc>
          <w:tcPr>
            <w:tcW w:w="468" w:type="pct"/>
            <w:tcBorders>
              <w:top w:val="single" w:sz="4" w:space="0" w:color="auto"/>
              <w:left w:val="single" w:sz="4" w:space="0" w:color="auto"/>
              <w:bottom w:val="single" w:sz="4" w:space="0" w:color="auto"/>
              <w:right w:val="single" w:sz="4" w:space="0" w:color="auto"/>
            </w:tcBorders>
            <w:shd w:val="clear" w:color="auto" w:fill="FFFFFF"/>
            <w:vAlign w:val="center"/>
          </w:tcPr>
          <w:p w:rsidR="00C55734" w:rsidRPr="00C139D2" w:rsidRDefault="00C55734" w:rsidP="00175E91">
            <w:pPr>
              <w:tabs>
                <w:tab w:val="center" w:pos="4153"/>
                <w:tab w:val="right" w:pos="8306"/>
              </w:tabs>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C55734" w:rsidRDefault="00C55734" w:rsidP="00175E91">
            <w:pPr>
              <w:jc w:val="center"/>
              <w:rPr>
                <w:rFonts w:ascii="Times New Roman" w:hAnsi="Times New Roman"/>
                <w:sz w:val="20"/>
                <w:szCs w:val="20"/>
              </w:rPr>
            </w:pPr>
          </w:p>
        </w:tc>
        <w:tc>
          <w:tcPr>
            <w:tcW w:w="271" w:type="pct"/>
            <w:tcBorders>
              <w:top w:val="single" w:sz="4" w:space="0" w:color="auto"/>
              <w:left w:val="single" w:sz="4" w:space="0" w:color="auto"/>
              <w:bottom w:val="single" w:sz="4" w:space="0" w:color="auto"/>
              <w:right w:val="single" w:sz="4" w:space="0" w:color="auto"/>
            </w:tcBorders>
            <w:shd w:val="clear" w:color="auto" w:fill="FFFFFF"/>
            <w:vAlign w:val="center"/>
          </w:tcPr>
          <w:p w:rsidR="00C55734" w:rsidRDefault="00C55734" w:rsidP="00175E91">
            <w:pPr>
              <w:jc w:val="right"/>
              <w:rPr>
                <w:rFonts w:ascii="Times New Roman" w:hAnsi="Times New Roman"/>
                <w:sz w:val="20"/>
                <w:szCs w:val="20"/>
              </w:rPr>
            </w:pPr>
            <w:r>
              <w:rPr>
                <w:rFonts w:ascii="Times New Roman" w:hAnsi="Times New Roman"/>
                <w:sz w:val="20"/>
                <w:szCs w:val="20"/>
              </w:rPr>
              <w:t>3</w:t>
            </w:r>
          </w:p>
        </w:tc>
        <w:tc>
          <w:tcPr>
            <w:tcW w:w="867" w:type="pct"/>
            <w:tcBorders>
              <w:top w:val="single" w:sz="4" w:space="0" w:color="auto"/>
              <w:left w:val="single" w:sz="4" w:space="0" w:color="auto"/>
              <w:bottom w:val="single" w:sz="4" w:space="0" w:color="auto"/>
              <w:right w:val="single" w:sz="4" w:space="0" w:color="auto"/>
            </w:tcBorders>
            <w:shd w:val="clear" w:color="auto" w:fill="FFFFFF"/>
            <w:vAlign w:val="center"/>
          </w:tcPr>
          <w:p w:rsidR="00C55734" w:rsidRDefault="00C55734" w:rsidP="00175E9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p>
          <w:p w:rsidR="00C55734" w:rsidRDefault="00C55734" w:rsidP="00175E9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УО</w:t>
            </w:r>
          </w:p>
          <w:p w:rsidR="00C55734" w:rsidRPr="00C139D2" w:rsidRDefault="00C55734" w:rsidP="00175E91">
            <w:pPr>
              <w:spacing w:after="0" w:line="240" w:lineRule="auto"/>
              <w:jc w:val="center"/>
              <w:rPr>
                <w:rFonts w:ascii="Times New Roman" w:eastAsia="Times New Roman" w:hAnsi="Times New Roman"/>
                <w:sz w:val="24"/>
                <w:szCs w:val="24"/>
                <w:lang w:eastAsia="ru-RU"/>
              </w:rPr>
            </w:pPr>
          </w:p>
        </w:tc>
      </w:tr>
      <w:tr w:rsidR="00C55734" w:rsidTr="00175E91">
        <w:tc>
          <w:tcPr>
            <w:tcW w:w="472" w:type="pct"/>
            <w:tcBorders>
              <w:top w:val="single" w:sz="4" w:space="0" w:color="auto"/>
              <w:left w:val="single" w:sz="4" w:space="0" w:color="auto"/>
              <w:bottom w:val="single" w:sz="4" w:space="0" w:color="auto"/>
              <w:right w:val="single" w:sz="4" w:space="0" w:color="auto"/>
            </w:tcBorders>
            <w:shd w:val="clear" w:color="auto" w:fill="FFFFFF"/>
            <w:vAlign w:val="center"/>
          </w:tcPr>
          <w:p w:rsidR="00C55734" w:rsidRDefault="00C55734" w:rsidP="00175E91">
            <w:pPr>
              <w:ind w:left="-36" w:firstLine="36"/>
              <w:jc w:val="both"/>
              <w:rPr>
                <w:rFonts w:ascii="Times New Roman" w:hAnsi="Times New Roman"/>
                <w:sz w:val="20"/>
                <w:szCs w:val="20"/>
                <w:lang w:eastAsia="ru-RU"/>
              </w:rPr>
            </w:pPr>
            <w:r>
              <w:rPr>
                <w:rFonts w:ascii="Times New Roman" w:hAnsi="Times New Roman"/>
                <w:sz w:val="20"/>
                <w:szCs w:val="20"/>
                <w:lang w:eastAsia="ru-RU"/>
              </w:rPr>
              <w:lastRenderedPageBreak/>
              <w:t>8</w:t>
            </w:r>
          </w:p>
        </w:tc>
        <w:tc>
          <w:tcPr>
            <w:tcW w:w="1111" w:type="pct"/>
            <w:tcBorders>
              <w:top w:val="single" w:sz="4" w:space="0" w:color="auto"/>
              <w:left w:val="single" w:sz="4" w:space="0" w:color="auto"/>
              <w:bottom w:val="single" w:sz="4" w:space="0" w:color="auto"/>
              <w:right w:val="single" w:sz="4" w:space="0" w:color="auto"/>
            </w:tcBorders>
            <w:shd w:val="clear" w:color="auto" w:fill="FFFFFF"/>
            <w:vAlign w:val="center"/>
          </w:tcPr>
          <w:p w:rsidR="00C55734" w:rsidRPr="00A85574" w:rsidRDefault="00C55734" w:rsidP="00175E91">
            <w:pPr>
              <w:spacing w:after="0" w:line="240" w:lineRule="auto"/>
              <w:rPr>
                <w:rFonts w:ascii="Times New Roman" w:eastAsia="Times New Roman" w:hAnsi="Times New Roman"/>
                <w:b/>
                <w:bCs/>
                <w:sz w:val="20"/>
                <w:szCs w:val="20"/>
                <w:lang w:eastAsia="ru-RU"/>
              </w:rPr>
            </w:pPr>
            <w:r w:rsidRPr="00A85574">
              <w:rPr>
                <w:rFonts w:ascii="Times New Roman" w:eastAsia="Times New Roman" w:hAnsi="Times New Roman"/>
                <w:b/>
                <w:bCs/>
                <w:sz w:val="20"/>
                <w:szCs w:val="20"/>
                <w:lang w:eastAsia="ru-RU"/>
              </w:rPr>
              <w:t xml:space="preserve">Тема 4. Анализ государственной политики и управления </w:t>
            </w:r>
          </w:p>
          <w:p w:rsidR="00C55734" w:rsidRPr="00A85574" w:rsidRDefault="00C55734" w:rsidP="00175E91">
            <w:pPr>
              <w:spacing w:after="0" w:line="240" w:lineRule="auto"/>
              <w:rPr>
                <w:rFonts w:ascii="Times New Roman" w:eastAsia="Times New Roman" w:hAnsi="Times New Roman"/>
                <w:bCs/>
                <w:sz w:val="20"/>
                <w:szCs w:val="20"/>
                <w:lang w:eastAsia="ru-RU"/>
              </w:rPr>
            </w:pPr>
            <w:r w:rsidRPr="00A85574">
              <w:rPr>
                <w:rFonts w:ascii="Times New Roman" w:eastAsia="Times New Roman" w:hAnsi="Times New Roman"/>
                <w:bCs/>
                <w:sz w:val="20"/>
                <w:szCs w:val="20"/>
                <w:u w:val="single"/>
                <w:lang w:eastAsia="ru-RU"/>
              </w:rPr>
              <w:t>Лекция 3</w:t>
            </w:r>
            <w:r w:rsidRPr="00A85574">
              <w:rPr>
                <w:rFonts w:ascii="Times New Roman" w:eastAsia="Times New Roman" w:hAnsi="Times New Roman"/>
                <w:bCs/>
                <w:sz w:val="20"/>
                <w:szCs w:val="20"/>
                <w:lang w:eastAsia="ru-RU"/>
              </w:rPr>
              <w:t>. Реализация государственной политики.</w:t>
            </w:r>
          </w:p>
          <w:p w:rsidR="00C55734" w:rsidRPr="00F159D3" w:rsidRDefault="00C55734" w:rsidP="00175E91">
            <w:pPr>
              <w:spacing w:after="0" w:line="240" w:lineRule="auto"/>
              <w:jc w:val="both"/>
              <w:rPr>
                <w:rFonts w:ascii="Times New Roman" w:eastAsia="Times New Roman" w:hAnsi="Times New Roman"/>
                <w:bCs/>
                <w:sz w:val="20"/>
                <w:szCs w:val="20"/>
                <w:lang w:eastAsia="ru-RU"/>
              </w:rPr>
            </w:pPr>
            <w:r w:rsidRPr="00A85574">
              <w:rPr>
                <w:rFonts w:ascii="Times New Roman" w:eastAsia="Times New Roman" w:hAnsi="Times New Roman"/>
                <w:bCs/>
                <w:sz w:val="20"/>
                <w:szCs w:val="20"/>
                <w:u w:val="single"/>
                <w:lang w:eastAsia="ru-RU"/>
              </w:rPr>
              <w:t>Семинар 3</w:t>
            </w:r>
            <w:r w:rsidRPr="00A85574">
              <w:rPr>
                <w:rFonts w:ascii="Times New Roman" w:eastAsia="Times New Roman" w:hAnsi="Times New Roman"/>
                <w:bCs/>
                <w:sz w:val="20"/>
                <w:szCs w:val="20"/>
                <w:lang w:eastAsia="ru-RU"/>
              </w:rPr>
              <w:t>. Реализация государственной политики. Групповые проекты (формирование задания)</w:t>
            </w:r>
          </w:p>
        </w:tc>
        <w:tc>
          <w:tcPr>
            <w:tcW w:w="524" w:type="pct"/>
            <w:tcBorders>
              <w:top w:val="single" w:sz="4" w:space="0" w:color="auto"/>
              <w:left w:val="single" w:sz="4" w:space="0" w:color="auto"/>
              <w:bottom w:val="single" w:sz="4" w:space="0" w:color="auto"/>
              <w:right w:val="single" w:sz="4" w:space="0" w:color="auto"/>
            </w:tcBorders>
            <w:shd w:val="clear" w:color="auto" w:fill="FFFFFF"/>
          </w:tcPr>
          <w:p w:rsidR="00C55734" w:rsidRPr="00FC34BC" w:rsidRDefault="00C55734" w:rsidP="00175E91">
            <w:pPr>
              <w:jc w:val="right"/>
              <w:rPr>
                <w:rFonts w:ascii="Times New Roman" w:hAnsi="Times New Roman"/>
              </w:rPr>
            </w:pPr>
            <w:r>
              <w:rPr>
                <w:rFonts w:ascii="Times New Roman" w:hAnsi="Times New Roman"/>
              </w:rPr>
              <w:t>7</w:t>
            </w:r>
          </w:p>
        </w:tc>
        <w:tc>
          <w:tcPr>
            <w:tcW w:w="503" w:type="pct"/>
            <w:tcBorders>
              <w:top w:val="single" w:sz="4" w:space="0" w:color="auto"/>
              <w:left w:val="single" w:sz="4" w:space="0" w:color="auto"/>
              <w:bottom w:val="single" w:sz="4" w:space="0" w:color="auto"/>
              <w:right w:val="single" w:sz="4" w:space="0" w:color="auto"/>
            </w:tcBorders>
            <w:shd w:val="clear" w:color="auto" w:fill="FFFFFF"/>
            <w:vAlign w:val="center"/>
          </w:tcPr>
          <w:p w:rsidR="00C55734" w:rsidRPr="00C139D2" w:rsidRDefault="00C55734" w:rsidP="00175E91">
            <w:pPr>
              <w:tabs>
                <w:tab w:val="center" w:pos="4153"/>
                <w:tab w:val="right" w:pos="8306"/>
              </w:tabs>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468" w:type="pct"/>
            <w:tcBorders>
              <w:top w:val="single" w:sz="4" w:space="0" w:color="auto"/>
              <w:left w:val="single" w:sz="4" w:space="0" w:color="auto"/>
              <w:bottom w:val="single" w:sz="4" w:space="0" w:color="auto"/>
              <w:right w:val="single" w:sz="4" w:space="0" w:color="auto"/>
            </w:tcBorders>
            <w:shd w:val="clear" w:color="auto" w:fill="FFFFFF"/>
          </w:tcPr>
          <w:p w:rsidR="00C55734" w:rsidRDefault="00C55734" w:rsidP="00175E91">
            <w:pPr>
              <w:jc w:val="right"/>
              <w:rPr>
                <w:rFonts w:ascii="Times New Roman" w:hAnsi="Times New Roman"/>
                <w:sz w:val="20"/>
                <w:szCs w:val="20"/>
              </w:rPr>
            </w:pPr>
          </w:p>
        </w:tc>
        <w:tc>
          <w:tcPr>
            <w:tcW w:w="468" w:type="pct"/>
            <w:tcBorders>
              <w:top w:val="single" w:sz="4" w:space="0" w:color="auto"/>
              <w:left w:val="single" w:sz="4" w:space="0" w:color="auto"/>
              <w:bottom w:val="single" w:sz="4" w:space="0" w:color="auto"/>
              <w:right w:val="single" w:sz="4" w:space="0" w:color="auto"/>
            </w:tcBorders>
            <w:shd w:val="clear" w:color="auto" w:fill="FFFFFF"/>
            <w:vAlign w:val="center"/>
          </w:tcPr>
          <w:p w:rsidR="00C55734" w:rsidRPr="00C139D2" w:rsidRDefault="00C55734" w:rsidP="00175E91">
            <w:pPr>
              <w:tabs>
                <w:tab w:val="center" w:pos="4153"/>
                <w:tab w:val="right" w:pos="8306"/>
              </w:tabs>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C55734" w:rsidRDefault="00C55734" w:rsidP="00175E91">
            <w:pPr>
              <w:jc w:val="right"/>
              <w:rPr>
                <w:rFonts w:ascii="Times New Roman" w:hAnsi="Times New Roman"/>
                <w:sz w:val="20"/>
                <w:szCs w:val="20"/>
              </w:rPr>
            </w:pPr>
          </w:p>
        </w:tc>
        <w:tc>
          <w:tcPr>
            <w:tcW w:w="271" w:type="pct"/>
            <w:tcBorders>
              <w:top w:val="single" w:sz="4" w:space="0" w:color="auto"/>
              <w:left w:val="single" w:sz="4" w:space="0" w:color="auto"/>
              <w:bottom w:val="single" w:sz="4" w:space="0" w:color="auto"/>
              <w:right w:val="single" w:sz="4" w:space="0" w:color="auto"/>
            </w:tcBorders>
            <w:shd w:val="clear" w:color="auto" w:fill="FFFFFF"/>
            <w:vAlign w:val="center"/>
          </w:tcPr>
          <w:p w:rsidR="00C55734" w:rsidRDefault="00C55734" w:rsidP="00175E91">
            <w:pPr>
              <w:jc w:val="right"/>
              <w:rPr>
                <w:rFonts w:ascii="Times New Roman" w:hAnsi="Times New Roman"/>
                <w:sz w:val="20"/>
                <w:szCs w:val="20"/>
              </w:rPr>
            </w:pPr>
            <w:r>
              <w:rPr>
                <w:rFonts w:ascii="Times New Roman" w:hAnsi="Times New Roman"/>
                <w:sz w:val="20"/>
                <w:szCs w:val="20"/>
              </w:rPr>
              <w:t>3</w:t>
            </w:r>
          </w:p>
        </w:tc>
        <w:tc>
          <w:tcPr>
            <w:tcW w:w="867" w:type="pct"/>
            <w:tcBorders>
              <w:top w:val="single" w:sz="4" w:space="0" w:color="auto"/>
              <w:left w:val="single" w:sz="4" w:space="0" w:color="auto"/>
              <w:bottom w:val="single" w:sz="4" w:space="0" w:color="auto"/>
              <w:right w:val="single" w:sz="4" w:space="0" w:color="auto"/>
            </w:tcBorders>
            <w:shd w:val="clear" w:color="auto" w:fill="FFFFFF"/>
            <w:vAlign w:val="center"/>
          </w:tcPr>
          <w:p w:rsidR="00C55734" w:rsidRDefault="00C55734" w:rsidP="00175E9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УО</w:t>
            </w:r>
          </w:p>
          <w:p w:rsidR="00C55734" w:rsidRPr="00C139D2" w:rsidRDefault="00C55734" w:rsidP="00175E9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p>
        </w:tc>
      </w:tr>
      <w:tr w:rsidR="00C55734" w:rsidTr="00175E91">
        <w:tc>
          <w:tcPr>
            <w:tcW w:w="472" w:type="pct"/>
            <w:tcBorders>
              <w:top w:val="single" w:sz="4" w:space="0" w:color="auto"/>
              <w:left w:val="single" w:sz="4" w:space="0" w:color="auto"/>
              <w:bottom w:val="single" w:sz="4" w:space="0" w:color="auto"/>
              <w:right w:val="single" w:sz="4" w:space="0" w:color="auto"/>
            </w:tcBorders>
            <w:shd w:val="clear" w:color="auto" w:fill="FFFFFF"/>
            <w:vAlign w:val="center"/>
          </w:tcPr>
          <w:p w:rsidR="00C55734" w:rsidRDefault="00C55734" w:rsidP="00175E91">
            <w:pPr>
              <w:ind w:left="-36" w:firstLine="36"/>
              <w:jc w:val="both"/>
              <w:rPr>
                <w:rFonts w:ascii="Times New Roman" w:hAnsi="Times New Roman"/>
                <w:sz w:val="20"/>
                <w:szCs w:val="20"/>
                <w:lang w:eastAsia="ru-RU"/>
              </w:rPr>
            </w:pPr>
            <w:r>
              <w:rPr>
                <w:rFonts w:ascii="Times New Roman" w:hAnsi="Times New Roman"/>
                <w:sz w:val="20"/>
                <w:szCs w:val="20"/>
                <w:lang w:eastAsia="ru-RU"/>
              </w:rPr>
              <w:t>9</w:t>
            </w:r>
          </w:p>
        </w:tc>
        <w:tc>
          <w:tcPr>
            <w:tcW w:w="1111" w:type="pct"/>
            <w:tcBorders>
              <w:top w:val="single" w:sz="4" w:space="0" w:color="auto"/>
              <w:left w:val="single" w:sz="4" w:space="0" w:color="auto"/>
              <w:bottom w:val="single" w:sz="4" w:space="0" w:color="auto"/>
              <w:right w:val="single" w:sz="4" w:space="0" w:color="auto"/>
            </w:tcBorders>
            <w:shd w:val="clear" w:color="auto" w:fill="FFFFFF"/>
            <w:vAlign w:val="center"/>
          </w:tcPr>
          <w:p w:rsidR="00C55734" w:rsidRPr="00A85574" w:rsidRDefault="00C55734" w:rsidP="00175E91">
            <w:pPr>
              <w:spacing w:after="0" w:line="240" w:lineRule="auto"/>
              <w:rPr>
                <w:rFonts w:ascii="Times New Roman" w:eastAsia="Times New Roman" w:hAnsi="Times New Roman"/>
                <w:bCs/>
                <w:sz w:val="20"/>
                <w:szCs w:val="20"/>
                <w:lang w:eastAsia="ru-RU"/>
              </w:rPr>
            </w:pPr>
            <w:r w:rsidRPr="00A85574">
              <w:rPr>
                <w:rFonts w:ascii="Times New Roman" w:eastAsia="Times New Roman" w:hAnsi="Times New Roman"/>
                <w:bCs/>
                <w:sz w:val="20"/>
                <w:szCs w:val="20"/>
                <w:u w:val="single"/>
                <w:lang w:eastAsia="ru-RU"/>
              </w:rPr>
              <w:t>Лекция 4.</w:t>
            </w:r>
            <w:r w:rsidRPr="00A85574">
              <w:rPr>
                <w:rFonts w:ascii="Times New Roman" w:eastAsia="Times New Roman" w:hAnsi="Times New Roman"/>
                <w:bCs/>
                <w:sz w:val="20"/>
                <w:szCs w:val="20"/>
                <w:lang w:eastAsia="ru-RU"/>
              </w:rPr>
              <w:t xml:space="preserve"> Государственное регулирование.</w:t>
            </w:r>
          </w:p>
          <w:p w:rsidR="00C55734" w:rsidRPr="00C139D2" w:rsidRDefault="00C55734" w:rsidP="00175E91">
            <w:pPr>
              <w:tabs>
                <w:tab w:val="center" w:pos="4153"/>
                <w:tab w:val="right" w:pos="8306"/>
              </w:tabs>
              <w:spacing w:after="0" w:line="240" w:lineRule="auto"/>
              <w:rPr>
                <w:rFonts w:ascii="Times New Roman" w:eastAsia="Times New Roman" w:hAnsi="Times New Roman"/>
                <w:sz w:val="24"/>
                <w:szCs w:val="24"/>
                <w:lang w:eastAsia="ru-RU"/>
              </w:rPr>
            </w:pPr>
            <w:r w:rsidRPr="00A85574">
              <w:rPr>
                <w:rFonts w:ascii="Times New Roman" w:eastAsia="Times New Roman" w:hAnsi="Times New Roman"/>
                <w:bCs/>
                <w:sz w:val="20"/>
                <w:szCs w:val="20"/>
                <w:u w:val="single"/>
                <w:lang w:eastAsia="ru-RU"/>
              </w:rPr>
              <w:t>Семинар 4:</w:t>
            </w:r>
            <w:r w:rsidRPr="00A85574">
              <w:rPr>
                <w:rFonts w:ascii="Times New Roman" w:eastAsia="Times New Roman" w:hAnsi="Times New Roman"/>
                <w:bCs/>
                <w:sz w:val="20"/>
                <w:szCs w:val="20"/>
                <w:lang w:eastAsia="ru-RU"/>
              </w:rPr>
              <w:t xml:space="preserve"> Регулирование экономики и социальной сферы</w:t>
            </w:r>
          </w:p>
        </w:tc>
        <w:tc>
          <w:tcPr>
            <w:tcW w:w="524" w:type="pct"/>
            <w:tcBorders>
              <w:top w:val="single" w:sz="4" w:space="0" w:color="auto"/>
              <w:left w:val="single" w:sz="4" w:space="0" w:color="auto"/>
              <w:bottom w:val="single" w:sz="4" w:space="0" w:color="auto"/>
              <w:right w:val="single" w:sz="4" w:space="0" w:color="auto"/>
            </w:tcBorders>
            <w:shd w:val="clear" w:color="auto" w:fill="FFFFFF"/>
          </w:tcPr>
          <w:p w:rsidR="00C55734" w:rsidRDefault="00C55734" w:rsidP="00175E91">
            <w:pPr>
              <w:jc w:val="right"/>
            </w:pPr>
            <w:r>
              <w:t>7</w:t>
            </w:r>
          </w:p>
        </w:tc>
        <w:tc>
          <w:tcPr>
            <w:tcW w:w="503" w:type="pct"/>
            <w:tcBorders>
              <w:top w:val="single" w:sz="4" w:space="0" w:color="auto"/>
              <w:left w:val="single" w:sz="4" w:space="0" w:color="auto"/>
              <w:bottom w:val="single" w:sz="4" w:space="0" w:color="auto"/>
              <w:right w:val="single" w:sz="4" w:space="0" w:color="auto"/>
            </w:tcBorders>
            <w:shd w:val="clear" w:color="auto" w:fill="FFFFFF"/>
            <w:vAlign w:val="center"/>
          </w:tcPr>
          <w:p w:rsidR="00C55734" w:rsidRPr="00C139D2" w:rsidRDefault="00C55734" w:rsidP="00175E91">
            <w:pPr>
              <w:tabs>
                <w:tab w:val="center" w:pos="4153"/>
                <w:tab w:val="right" w:pos="8306"/>
              </w:tabs>
              <w:spacing w:after="0" w:line="240" w:lineRule="auto"/>
              <w:jc w:val="right"/>
              <w:rPr>
                <w:rFonts w:ascii="Times New Roman" w:eastAsia="Times New Roman" w:hAnsi="Times New Roman"/>
                <w:bCs/>
                <w:sz w:val="24"/>
                <w:szCs w:val="24"/>
                <w:lang w:eastAsia="ru-RU"/>
              </w:rPr>
            </w:pPr>
            <w:r w:rsidRPr="00C139D2">
              <w:rPr>
                <w:rFonts w:ascii="Times New Roman" w:eastAsia="Times New Roman" w:hAnsi="Times New Roman"/>
                <w:bCs/>
                <w:sz w:val="24"/>
                <w:szCs w:val="24"/>
                <w:lang w:eastAsia="ru-RU"/>
              </w:rPr>
              <w:t>2</w:t>
            </w:r>
          </w:p>
        </w:tc>
        <w:tc>
          <w:tcPr>
            <w:tcW w:w="468" w:type="pct"/>
            <w:tcBorders>
              <w:top w:val="single" w:sz="4" w:space="0" w:color="auto"/>
              <w:left w:val="single" w:sz="4" w:space="0" w:color="auto"/>
              <w:bottom w:val="single" w:sz="4" w:space="0" w:color="auto"/>
              <w:right w:val="single" w:sz="4" w:space="0" w:color="auto"/>
            </w:tcBorders>
            <w:shd w:val="clear" w:color="auto" w:fill="FFFFFF"/>
          </w:tcPr>
          <w:p w:rsidR="00C55734" w:rsidRDefault="00C55734" w:rsidP="00175E91">
            <w:pPr>
              <w:jc w:val="right"/>
              <w:rPr>
                <w:rFonts w:ascii="Times New Roman" w:hAnsi="Times New Roman"/>
                <w:sz w:val="20"/>
                <w:szCs w:val="20"/>
              </w:rPr>
            </w:pPr>
          </w:p>
        </w:tc>
        <w:tc>
          <w:tcPr>
            <w:tcW w:w="468" w:type="pct"/>
            <w:tcBorders>
              <w:top w:val="single" w:sz="4" w:space="0" w:color="auto"/>
              <w:left w:val="single" w:sz="4" w:space="0" w:color="auto"/>
              <w:bottom w:val="single" w:sz="4" w:space="0" w:color="auto"/>
              <w:right w:val="single" w:sz="4" w:space="0" w:color="auto"/>
            </w:tcBorders>
            <w:shd w:val="clear" w:color="auto" w:fill="FFFFFF"/>
            <w:vAlign w:val="center"/>
          </w:tcPr>
          <w:p w:rsidR="00C55734" w:rsidRPr="00C139D2" w:rsidRDefault="00C55734" w:rsidP="00175E91">
            <w:pPr>
              <w:tabs>
                <w:tab w:val="center" w:pos="4153"/>
                <w:tab w:val="right" w:pos="8306"/>
              </w:tabs>
              <w:spacing w:after="0" w:line="240" w:lineRule="auto"/>
              <w:jc w:val="right"/>
              <w:rPr>
                <w:rFonts w:ascii="Times New Roman" w:eastAsia="Times New Roman" w:hAnsi="Times New Roman"/>
                <w:bCs/>
                <w:sz w:val="24"/>
                <w:szCs w:val="24"/>
                <w:lang w:eastAsia="ru-RU"/>
              </w:rPr>
            </w:pPr>
            <w:r w:rsidRPr="00C139D2">
              <w:rPr>
                <w:rFonts w:ascii="Times New Roman" w:eastAsia="Times New Roman" w:hAnsi="Times New Roman"/>
                <w:bCs/>
                <w:sz w:val="24"/>
                <w:szCs w:val="24"/>
                <w:lang w:eastAsia="ru-RU"/>
              </w:rPr>
              <w:t>2</w:t>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C55734" w:rsidRDefault="00C55734" w:rsidP="00175E91">
            <w:pPr>
              <w:jc w:val="right"/>
              <w:rPr>
                <w:rFonts w:ascii="Times New Roman" w:hAnsi="Times New Roman"/>
                <w:sz w:val="20"/>
                <w:szCs w:val="20"/>
              </w:rPr>
            </w:pPr>
          </w:p>
        </w:tc>
        <w:tc>
          <w:tcPr>
            <w:tcW w:w="271" w:type="pct"/>
            <w:tcBorders>
              <w:top w:val="single" w:sz="4" w:space="0" w:color="auto"/>
              <w:left w:val="single" w:sz="4" w:space="0" w:color="auto"/>
              <w:bottom w:val="single" w:sz="4" w:space="0" w:color="auto"/>
              <w:right w:val="single" w:sz="4" w:space="0" w:color="auto"/>
            </w:tcBorders>
            <w:shd w:val="clear" w:color="auto" w:fill="FFFFFF"/>
            <w:vAlign w:val="center"/>
          </w:tcPr>
          <w:p w:rsidR="00C55734" w:rsidRDefault="00C55734" w:rsidP="00175E91">
            <w:pPr>
              <w:jc w:val="center"/>
              <w:rPr>
                <w:rFonts w:ascii="Times New Roman" w:hAnsi="Times New Roman"/>
                <w:sz w:val="20"/>
                <w:szCs w:val="20"/>
              </w:rPr>
            </w:pPr>
            <w:r>
              <w:rPr>
                <w:rFonts w:ascii="Times New Roman" w:hAnsi="Times New Roman"/>
                <w:sz w:val="20"/>
                <w:szCs w:val="20"/>
              </w:rPr>
              <w:t>3</w:t>
            </w:r>
          </w:p>
        </w:tc>
        <w:tc>
          <w:tcPr>
            <w:tcW w:w="867" w:type="pct"/>
            <w:tcBorders>
              <w:top w:val="single" w:sz="4" w:space="0" w:color="auto"/>
              <w:left w:val="single" w:sz="4" w:space="0" w:color="auto"/>
              <w:bottom w:val="single" w:sz="4" w:space="0" w:color="auto"/>
              <w:right w:val="single" w:sz="4" w:space="0" w:color="auto"/>
            </w:tcBorders>
            <w:shd w:val="clear" w:color="auto" w:fill="FFFFFF"/>
            <w:vAlign w:val="center"/>
          </w:tcPr>
          <w:p w:rsidR="00C55734" w:rsidRDefault="00C55734" w:rsidP="00175E91">
            <w:pPr>
              <w:spacing w:after="0" w:line="240" w:lineRule="auto"/>
              <w:jc w:val="center"/>
              <w:rPr>
                <w:rFonts w:ascii="Times New Roman" w:eastAsia="Times New Roman" w:hAnsi="Times New Roman"/>
                <w:sz w:val="24"/>
                <w:szCs w:val="24"/>
                <w:lang w:eastAsia="ru-RU"/>
              </w:rPr>
            </w:pPr>
            <w:r w:rsidRPr="00C139D2">
              <w:rPr>
                <w:rFonts w:ascii="Times New Roman" w:eastAsia="Times New Roman" w:hAnsi="Times New Roman"/>
                <w:sz w:val="24"/>
                <w:szCs w:val="24"/>
                <w:lang w:eastAsia="ru-RU"/>
              </w:rPr>
              <w:t>УО</w:t>
            </w:r>
          </w:p>
          <w:p w:rsidR="00C55734" w:rsidRPr="00C139D2" w:rsidRDefault="00C55734" w:rsidP="00175E9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p>
        </w:tc>
      </w:tr>
      <w:tr w:rsidR="00C55734" w:rsidTr="00175E91">
        <w:tc>
          <w:tcPr>
            <w:tcW w:w="472" w:type="pct"/>
            <w:tcBorders>
              <w:top w:val="single" w:sz="4" w:space="0" w:color="auto"/>
              <w:left w:val="single" w:sz="4" w:space="0" w:color="auto"/>
              <w:bottom w:val="single" w:sz="4" w:space="0" w:color="auto"/>
              <w:right w:val="single" w:sz="4" w:space="0" w:color="auto"/>
            </w:tcBorders>
            <w:shd w:val="clear" w:color="auto" w:fill="FFFFFF"/>
            <w:vAlign w:val="center"/>
          </w:tcPr>
          <w:p w:rsidR="00C55734" w:rsidRDefault="00C55734" w:rsidP="00175E91">
            <w:pPr>
              <w:ind w:left="-36" w:firstLine="36"/>
              <w:jc w:val="both"/>
              <w:rPr>
                <w:rFonts w:ascii="Times New Roman" w:hAnsi="Times New Roman"/>
                <w:sz w:val="20"/>
                <w:szCs w:val="20"/>
                <w:lang w:eastAsia="ru-RU"/>
              </w:rPr>
            </w:pPr>
            <w:r>
              <w:rPr>
                <w:rFonts w:ascii="Times New Roman" w:hAnsi="Times New Roman"/>
                <w:sz w:val="20"/>
                <w:szCs w:val="20"/>
                <w:lang w:eastAsia="ru-RU"/>
              </w:rPr>
              <w:t>10</w:t>
            </w:r>
          </w:p>
        </w:tc>
        <w:tc>
          <w:tcPr>
            <w:tcW w:w="1111" w:type="pct"/>
            <w:tcBorders>
              <w:top w:val="single" w:sz="4" w:space="0" w:color="auto"/>
              <w:left w:val="single" w:sz="4" w:space="0" w:color="auto"/>
              <w:bottom w:val="single" w:sz="4" w:space="0" w:color="auto"/>
              <w:right w:val="single" w:sz="4" w:space="0" w:color="auto"/>
            </w:tcBorders>
            <w:shd w:val="clear" w:color="auto" w:fill="FFFFFF"/>
            <w:vAlign w:val="center"/>
          </w:tcPr>
          <w:p w:rsidR="00C55734" w:rsidRPr="00A85574" w:rsidRDefault="00C55734" w:rsidP="00175E91">
            <w:pPr>
              <w:spacing w:after="0" w:line="240" w:lineRule="auto"/>
              <w:rPr>
                <w:rFonts w:ascii="Times New Roman" w:eastAsia="Times New Roman" w:hAnsi="Times New Roman"/>
                <w:bCs/>
                <w:sz w:val="20"/>
                <w:szCs w:val="20"/>
                <w:lang w:eastAsia="ru-RU"/>
              </w:rPr>
            </w:pPr>
            <w:r w:rsidRPr="00A85574">
              <w:rPr>
                <w:rFonts w:ascii="Times New Roman" w:eastAsia="Times New Roman" w:hAnsi="Times New Roman"/>
                <w:bCs/>
                <w:sz w:val="20"/>
                <w:szCs w:val="20"/>
                <w:u w:val="single"/>
                <w:lang w:eastAsia="ru-RU"/>
              </w:rPr>
              <w:t>Лекция 5</w:t>
            </w:r>
            <w:r w:rsidRPr="00A85574">
              <w:rPr>
                <w:rFonts w:ascii="Times New Roman" w:eastAsia="Times New Roman" w:hAnsi="Times New Roman"/>
                <w:bCs/>
                <w:sz w:val="20"/>
                <w:szCs w:val="20"/>
                <w:lang w:eastAsia="ru-RU"/>
              </w:rPr>
              <w:t>. Мониторинг государственной политики по направлениям.</w:t>
            </w:r>
          </w:p>
          <w:p w:rsidR="00C55734" w:rsidRPr="00C139D2" w:rsidRDefault="00C55734" w:rsidP="00175E91">
            <w:pPr>
              <w:tabs>
                <w:tab w:val="center" w:pos="4153"/>
                <w:tab w:val="right" w:pos="8306"/>
              </w:tabs>
              <w:spacing w:after="0" w:line="240" w:lineRule="auto"/>
              <w:rPr>
                <w:rFonts w:ascii="Times New Roman" w:eastAsia="Times New Roman" w:hAnsi="Times New Roman"/>
                <w:sz w:val="24"/>
                <w:szCs w:val="24"/>
                <w:lang w:eastAsia="ru-RU"/>
              </w:rPr>
            </w:pPr>
            <w:r w:rsidRPr="00A85574">
              <w:rPr>
                <w:rFonts w:ascii="Times New Roman" w:eastAsia="Times New Roman" w:hAnsi="Times New Roman"/>
                <w:bCs/>
                <w:sz w:val="20"/>
                <w:szCs w:val="20"/>
                <w:u w:val="single"/>
                <w:lang w:eastAsia="ru-RU"/>
              </w:rPr>
              <w:t>Семинар 5</w:t>
            </w:r>
            <w:r w:rsidRPr="00A85574">
              <w:rPr>
                <w:rFonts w:ascii="Times New Roman" w:eastAsia="Times New Roman" w:hAnsi="Times New Roman"/>
                <w:bCs/>
                <w:sz w:val="20"/>
                <w:szCs w:val="20"/>
                <w:lang w:eastAsia="ru-RU"/>
              </w:rPr>
              <w:t>. Оценка выполнения государственной политики по направлениям: анализ случаев (case-study)</w:t>
            </w:r>
          </w:p>
        </w:tc>
        <w:tc>
          <w:tcPr>
            <w:tcW w:w="524" w:type="pct"/>
            <w:tcBorders>
              <w:top w:val="single" w:sz="4" w:space="0" w:color="auto"/>
              <w:left w:val="single" w:sz="4" w:space="0" w:color="auto"/>
              <w:bottom w:val="single" w:sz="4" w:space="0" w:color="auto"/>
              <w:right w:val="single" w:sz="4" w:space="0" w:color="auto"/>
            </w:tcBorders>
            <w:shd w:val="clear" w:color="auto" w:fill="FFFFFF"/>
          </w:tcPr>
          <w:p w:rsidR="00C55734" w:rsidRPr="00EE3EEB" w:rsidRDefault="00C55734" w:rsidP="00175E91">
            <w:pPr>
              <w:jc w:val="right"/>
              <w:rPr>
                <w:rFonts w:ascii="Times New Roman" w:hAnsi="Times New Roman"/>
              </w:rPr>
            </w:pPr>
            <w:r>
              <w:rPr>
                <w:rFonts w:ascii="Times New Roman" w:hAnsi="Times New Roman"/>
              </w:rPr>
              <w:t>7</w:t>
            </w:r>
          </w:p>
        </w:tc>
        <w:tc>
          <w:tcPr>
            <w:tcW w:w="503" w:type="pct"/>
            <w:tcBorders>
              <w:top w:val="single" w:sz="4" w:space="0" w:color="auto"/>
              <w:left w:val="single" w:sz="4" w:space="0" w:color="auto"/>
              <w:bottom w:val="single" w:sz="4" w:space="0" w:color="auto"/>
              <w:right w:val="single" w:sz="4" w:space="0" w:color="auto"/>
            </w:tcBorders>
            <w:shd w:val="clear" w:color="auto" w:fill="FFFFFF"/>
            <w:vAlign w:val="center"/>
          </w:tcPr>
          <w:p w:rsidR="00C55734" w:rsidRPr="00C139D2" w:rsidRDefault="00C55734" w:rsidP="00175E91">
            <w:pPr>
              <w:tabs>
                <w:tab w:val="center" w:pos="4153"/>
                <w:tab w:val="right" w:pos="8306"/>
              </w:tabs>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468" w:type="pct"/>
            <w:tcBorders>
              <w:top w:val="single" w:sz="4" w:space="0" w:color="auto"/>
              <w:left w:val="single" w:sz="4" w:space="0" w:color="auto"/>
              <w:bottom w:val="single" w:sz="4" w:space="0" w:color="auto"/>
              <w:right w:val="single" w:sz="4" w:space="0" w:color="auto"/>
            </w:tcBorders>
            <w:shd w:val="clear" w:color="auto" w:fill="FFFFFF"/>
          </w:tcPr>
          <w:p w:rsidR="00C55734" w:rsidRDefault="00C55734" w:rsidP="00175E91">
            <w:pPr>
              <w:jc w:val="right"/>
              <w:rPr>
                <w:rFonts w:ascii="Times New Roman" w:hAnsi="Times New Roman"/>
                <w:sz w:val="20"/>
                <w:szCs w:val="20"/>
              </w:rPr>
            </w:pPr>
          </w:p>
        </w:tc>
        <w:tc>
          <w:tcPr>
            <w:tcW w:w="468" w:type="pct"/>
            <w:tcBorders>
              <w:top w:val="single" w:sz="4" w:space="0" w:color="auto"/>
              <w:left w:val="single" w:sz="4" w:space="0" w:color="auto"/>
              <w:bottom w:val="single" w:sz="4" w:space="0" w:color="auto"/>
              <w:right w:val="single" w:sz="4" w:space="0" w:color="auto"/>
            </w:tcBorders>
            <w:shd w:val="clear" w:color="auto" w:fill="FFFFFF"/>
            <w:vAlign w:val="center"/>
          </w:tcPr>
          <w:p w:rsidR="00C55734" w:rsidRPr="00C139D2" w:rsidRDefault="00C55734" w:rsidP="00175E91">
            <w:pPr>
              <w:tabs>
                <w:tab w:val="center" w:pos="4153"/>
                <w:tab w:val="right" w:pos="8306"/>
              </w:tabs>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C55734" w:rsidRDefault="00C55734" w:rsidP="00175E91">
            <w:pPr>
              <w:jc w:val="right"/>
              <w:rPr>
                <w:rFonts w:ascii="Times New Roman" w:hAnsi="Times New Roman"/>
                <w:sz w:val="20"/>
                <w:szCs w:val="20"/>
              </w:rPr>
            </w:pPr>
          </w:p>
        </w:tc>
        <w:tc>
          <w:tcPr>
            <w:tcW w:w="271" w:type="pct"/>
            <w:tcBorders>
              <w:top w:val="single" w:sz="4" w:space="0" w:color="auto"/>
              <w:left w:val="single" w:sz="4" w:space="0" w:color="auto"/>
              <w:bottom w:val="single" w:sz="4" w:space="0" w:color="auto"/>
              <w:right w:val="single" w:sz="4" w:space="0" w:color="auto"/>
            </w:tcBorders>
            <w:shd w:val="clear" w:color="auto" w:fill="FFFFFF"/>
            <w:vAlign w:val="center"/>
          </w:tcPr>
          <w:p w:rsidR="00C55734" w:rsidRDefault="00C55734" w:rsidP="00175E91">
            <w:pPr>
              <w:jc w:val="right"/>
              <w:rPr>
                <w:rFonts w:ascii="Times New Roman" w:hAnsi="Times New Roman"/>
                <w:sz w:val="20"/>
                <w:szCs w:val="20"/>
              </w:rPr>
            </w:pPr>
            <w:r>
              <w:rPr>
                <w:rFonts w:ascii="Times New Roman" w:hAnsi="Times New Roman"/>
                <w:sz w:val="20"/>
                <w:szCs w:val="20"/>
              </w:rPr>
              <w:t>3</w:t>
            </w:r>
          </w:p>
        </w:tc>
        <w:tc>
          <w:tcPr>
            <w:tcW w:w="867" w:type="pct"/>
            <w:tcBorders>
              <w:top w:val="single" w:sz="4" w:space="0" w:color="auto"/>
              <w:left w:val="single" w:sz="4" w:space="0" w:color="auto"/>
              <w:bottom w:val="single" w:sz="4" w:space="0" w:color="auto"/>
              <w:right w:val="single" w:sz="4" w:space="0" w:color="auto"/>
            </w:tcBorders>
            <w:shd w:val="clear" w:color="auto" w:fill="FFFFFF"/>
            <w:vAlign w:val="center"/>
          </w:tcPr>
          <w:p w:rsidR="00C55734" w:rsidRPr="00C139D2" w:rsidRDefault="00C55734" w:rsidP="00175E9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КР</w:t>
            </w:r>
          </w:p>
        </w:tc>
      </w:tr>
      <w:tr w:rsidR="00C55734" w:rsidTr="00175E91">
        <w:tc>
          <w:tcPr>
            <w:tcW w:w="472" w:type="pct"/>
            <w:tcBorders>
              <w:top w:val="single" w:sz="4" w:space="0" w:color="auto"/>
              <w:left w:val="single" w:sz="4" w:space="0" w:color="auto"/>
              <w:bottom w:val="single" w:sz="4" w:space="0" w:color="auto"/>
              <w:right w:val="single" w:sz="4" w:space="0" w:color="auto"/>
            </w:tcBorders>
            <w:shd w:val="clear" w:color="auto" w:fill="FFFFFF"/>
            <w:vAlign w:val="center"/>
          </w:tcPr>
          <w:p w:rsidR="00C55734" w:rsidRDefault="00C55734" w:rsidP="00175E91">
            <w:pPr>
              <w:ind w:left="-36" w:firstLine="36"/>
              <w:jc w:val="both"/>
              <w:rPr>
                <w:rFonts w:ascii="Times New Roman" w:hAnsi="Times New Roman"/>
                <w:sz w:val="20"/>
                <w:szCs w:val="20"/>
                <w:lang w:eastAsia="ru-RU"/>
              </w:rPr>
            </w:pPr>
            <w:r>
              <w:rPr>
                <w:rFonts w:ascii="Times New Roman" w:hAnsi="Times New Roman"/>
                <w:sz w:val="20"/>
                <w:szCs w:val="20"/>
                <w:lang w:eastAsia="ru-RU"/>
              </w:rPr>
              <w:t>11</w:t>
            </w:r>
          </w:p>
        </w:tc>
        <w:tc>
          <w:tcPr>
            <w:tcW w:w="1111" w:type="pct"/>
            <w:tcBorders>
              <w:top w:val="single" w:sz="4" w:space="0" w:color="auto"/>
              <w:left w:val="single" w:sz="4" w:space="0" w:color="auto"/>
              <w:bottom w:val="single" w:sz="4" w:space="0" w:color="auto"/>
              <w:right w:val="single" w:sz="4" w:space="0" w:color="auto"/>
            </w:tcBorders>
            <w:shd w:val="clear" w:color="auto" w:fill="FFFFFF"/>
            <w:vAlign w:val="center"/>
          </w:tcPr>
          <w:p w:rsidR="00C55734" w:rsidRPr="00A85574" w:rsidRDefault="00C55734" w:rsidP="00175E91">
            <w:pPr>
              <w:spacing w:after="0" w:line="240" w:lineRule="auto"/>
              <w:rPr>
                <w:rFonts w:ascii="Times New Roman" w:eastAsia="Times New Roman" w:hAnsi="Times New Roman"/>
                <w:bCs/>
                <w:sz w:val="20"/>
                <w:szCs w:val="20"/>
                <w:lang w:eastAsia="ru-RU"/>
              </w:rPr>
            </w:pPr>
            <w:r w:rsidRPr="00A85574">
              <w:rPr>
                <w:rFonts w:ascii="Times New Roman" w:eastAsia="Times New Roman" w:hAnsi="Times New Roman"/>
                <w:bCs/>
                <w:sz w:val="20"/>
                <w:szCs w:val="20"/>
                <w:u w:val="single"/>
                <w:lang w:eastAsia="ru-RU"/>
              </w:rPr>
              <w:t>Лекция 6</w:t>
            </w:r>
            <w:r w:rsidRPr="00A85574">
              <w:rPr>
                <w:rFonts w:ascii="Times New Roman" w:eastAsia="Times New Roman" w:hAnsi="Times New Roman"/>
                <w:bCs/>
                <w:sz w:val="20"/>
                <w:szCs w:val="20"/>
                <w:lang w:eastAsia="ru-RU"/>
              </w:rPr>
              <w:t>. Государственные целевые программы и услуги.</w:t>
            </w:r>
          </w:p>
          <w:p w:rsidR="00C55734" w:rsidRPr="00C139D2" w:rsidRDefault="00C55734" w:rsidP="00175E91">
            <w:pPr>
              <w:tabs>
                <w:tab w:val="center" w:pos="4153"/>
                <w:tab w:val="right" w:pos="8306"/>
              </w:tabs>
              <w:spacing w:after="0" w:line="240" w:lineRule="auto"/>
              <w:rPr>
                <w:rFonts w:ascii="Times New Roman" w:eastAsia="Times New Roman" w:hAnsi="Times New Roman"/>
                <w:sz w:val="24"/>
                <w:szCs w:val="24"/>
                <w:lang w:eastAsia="ru-RU"/>
              </w:rPr>
            </w:pPr>
            <w:r w:rsidRPr="00A85574">
              <w:rPr>
                <w:rFonts w:ascii="Times New Roman" w:eastAsia="Times New Roman" w:hAnsi="Times New Roman"/>
                <w:bCs/>
                <w:sz w:val="20"/>
                <w:szCs w:val="20"/>
                <w:u w:val="single"/>
                <w:lang w:eastAsia="ru-RU"/>
              </w:rPr>
              <w:t>Семинар 6</w:t>
            </w:r>
            <w:r w:rsidRPr="00A85574">
              <w:rPr>
                <w:rFonts w:ascii="Times New Roman" w:eastAsia="Times New Roman" w:hAnsi="Times New Roman"/>
                <w:bCs/>
                <w:sz w:val="20"/>
                <w:szCs w:val="20"/>
                <w:lang w:eastAsia="ru-RU"/>
              </w:rPr>
              <w:t>. Анализ государственных целевых программ и услуг (case-study).</w:t>
            </w:r>
          </w:p>
        </w:tc>
        <w:tc>
          <w:tcPr>
            <w:tcW w:w="524" w:type="pct"/>
            <w:tcBorders>
              <w:top w:val="single" w:sz="4" w:space="0" w:color="auto"/>
              <w:left w:val="single" w:sz="4" w:space="0" w:color="auto"/>
              <w:bottom w:val="single" w:sz="4" w:space="0" w:color="auto"/>
              <w:right w:val="single" w:sz="4" w:space="0" w:color="auto"/>
            </w:tcBorders>
            <w:shd w:val="clear" w:color="auto" w:fill="FFFFFF"/>
          </w:tcPr>
          <w:p w:rsidR="00C55734" w:rsidRPr="001E5335" w:rsidRDefault="00C55734" w:rsidP="00175E91">
            <w:pPr>
              <w:jc w:val="right"/>
              <w:rPr>
                <w:sz w:val="24"/>
                <w:szCs w:val="24"/>
              </w:rPr>
            </w:pPr>
            <w:r>
              <w:rPr>
                <w:rFonts w:ascii="Times New Roman" w:eastAsia="Times New Roman" w:hAnsi="Times New Roman"/>
                <w:bCs/>
                <w:sz w:val="24"/>
                <w:szCs w:val="24"/>
                <w:lang w:eastAsia="ru-RU"/>
              </w:rPr>
              <w:t>7</w:t>
            </w:r>
          </w:p>
        </w:tc>
        <w:tc>
          <w:tcPr>
            <w:tcW w:w="503" w:type="pct"/>
            <w:tcBorders>
              <w:top w:val="single" w:sz="4" w:space="0" w:color="auto"/>
              <w:left w:val="single" w:sz="4" w:space="0" w:color="auto"/>
              <w:bottom w:val="single" w:sz="4" w:space="0" w:color="auto"/>
              <w:right w:val="single" w:sz="4" w:space="0" w:color="auto"/>
            </w:tcBorders>
            <w:shd w:val="clear" w:color="auto" w:fill="FFFFFF"/>
            <w:vAlign w:val="center"/>
          </w:tcPr>
          <w:p w:rsidR="00C55734" w:rsidRPr="001E5335" w:rsidRDefault="00C55734" w:rsidP="00175E91">
            <w:pPr>
              <w:jc w:val="right"/>
              <w:rPr>
                <w:rFonts w:ascii="Times New Roman" w:hAnsi="Times New Roman"/>
                <w:sz w:val="24"/>
                <w:szCs w:val="24"/>
              </w:rPr>
            </w:pPr>
            <w:r>
              <w:rPr>
                <w:rFonts w:ascii="Times New Roman" w:hAnsi="Times New Roman"/>
                <w:sz w:val="24"/>
                <w:szCs w:val="24"/>
              </w:rPr>
              <w:t>2</w:t>
            </w:r>
          </w:p>
        </w:tc>
        <w:tc>
          <w:tcPr>
            <w:tcW w:w="468" w:type="pct"/>
            <w:tcBorders>
              <w:top w:val="single" w:sz="4" w:space="0" w:color="auto"/>
              <w:left w:val="single" w:sz="4" w:space="0" w:color="auto"/>
              <w:bottom w:val="single" w:sz="4" w:space="0" w:color="auto"/>
              <w:right w:val="single" w:sz="4" w:space="0" w:color="auto"/>
            </w:tcBorders>
            <w:shd w:val="clear" w:color="auto" w:fill="FFFFFF"/>
          </w:tcPr>
          <w:p w:rsidR="00C55734" w:rsidRPr="001E5335" w:rsidRDefault="00C55734" w:rsidP="00175E91">
            <w:pPr>
              <w:jc w:val="right"/>
              <w:rPr>
                <w:rFonts w:ascii="Times New Roman" w:hAnsi="Times New Roman"/>
                <w:sz w:val="24"/>
                <w:szCs w:val="24"/>
              </w:rPr>
            </w:pPr>
          </w:p>
        </w:tc>
        <w:tc>
          <w:tcPr>
            <w:tcW w:w="468" w:type="pct"/>
            <w:tcBorders>
              <w:top w:val="single" w:sz="4" w:space="0" w:color="auto"/>
              <w:left w:val="single" w:sz="4" w:space="0" w:color="auto"/>
              <w:bottom w:val="single" w:sz="4" w:space="0" w:color="auto"/>
              <w:right w:val="single" w:sz="4" w:space="0" w:color="auto"/>
            </w:tcBorders>
            <w:shd w:val="clear" w:color="auto" w:fill="FFFFFF"/>
            <w:vAlign w:val="center"/>
          </w:tcPr>
          <w:p w:rsidR="00C55734" w:rsidRPr="001E5335" w:rsidRDefault="00C55734" w:rsidP="00175E91">
            <w:pPr>
              <w:tabs>
                <w:tab w:val="center" w:pos="4153"/>
                <w:tab w:val="right" w:pos="8306"/>
              </w:tabs>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C55734" w:rsidRPr="001E5335" w:rsidRDefault="00C55734" w:rsidP="00175E91">
            <w:pPr>
              <w:jc w:val="right"/>
              <w:rPr>
                <w:rFonts w:ascii="Times New Roman" w:hAnsi="Times New Roman"/>
                <w:sz w:val="24"/>
                <w:szCs w:val="24"/>
              </w:rPr>
            </w:pPr>
          </w:p>
        </w:tc>
        <w:tc>
          <w:tcPr>
            <w:tcW w:w="271" w:type="pct"/>
            <w:tcBorders>
              <w:top w:val="single" w:sz="4" w:space="0" w:color="auto"/>
              <w:left w:val="single" w:sz="4" w:space="0" w:color="auto"/>
              <w:bottom w:val="single" w:sz="4" w:space="0" w:color="auto"/>
              <w:right w:val="single" w:sz="4" w:space="0" w:color="auto"/>
            </w:tcBorders>
            <w:shd w:val="clear" w:color="auto" w:fill="FFFFFF"/>
            <w:vAlign w:val="center"/>
          </w:tcPr>
          <w:p w:rsidR="00C55734" w:rsidRPr="001E5335" w:rsidRDefault="00C55734" w:rsidP="00175E91">
            <w:pPr>
              <w:jc w:val="right"/>
              <w:rPr>
                <w:rFonts w:ascii="Times New Roman" w:hAnsi="Times New Roman"/>
                <w:sz w:val="24"/>
                <w:szCs w:val="24"/>
              </w:rPr>
            </w:pPr>
            <w:r>
              <w:rPr>
                <w:rFonts w:ascii="Times New Roman" w:hAnsi="Times New Roman"/>
                <w:sz w:val="24"/>
                <w:szCs w:val="24"/>
              </w:rPr>
              <w:t>3</w:t>
            </w:r>
          </w:p>
        </w:tc>
        <w:tc>
          <w:tcPr>
            <w:tcW w:w="867" w:type="pct"/>
            <w:tcBorders>
              <w:top w:val="single" w:sz="4" w:space="0" w:color="auto"/>
              <w:left w:val="single" w:sz="4" w:space="0" w:color="auto"/>
              <w:bottom w:val="single" w:sz="4" w:space="0" w:color="auto"/>
              <w:right w:val="single" w:sz="4" w:space="0" w:color="auto"/>
            </w:tcBorders>
            <w:shd w:val="clear" w:color="auto" w:fill="FFFFFF"/>
            <w:vAlign w:val="center"/>
          </w:tcPr>
          <w:p w:rsidR="00C55734" w:rsidRPr="001E5335" w:rsidRDefault="00C55734" w:rsidP="00175E91">
            <w:pPr>
              <w:spacing w:after="0" w:line="240" w:lineRule="auto"/>
              <w:jc w:val="center"/>
              <w:rPr>
                <w:rFonts w:ascii="Times New Roman" w:eastAsia="Times New Roman" w:hAnsi="Times New Roman"/>
                <w:sz w:val="24"/>
                <w:szCs w:val="24"/>
                <w:lang w:eastAsia="ru-RU"/>
              </w:rPr>
            </w:pPr>
            <w:r w:rsidRPr="001E5335">
              <w:rPr>
                <w:rFonts w:ascii="Times New Roman" w:eastAsia="Times New Roman" w:hAnsi="Times New Roman"/>
                <w:sz w:val="24"/>
                <w:szCs w:val="24"/>
                <w:lang w:eastAsia="ru-RU"/>
              </w:rPr>
              <w:t>Э</w:t>
            </w:r>
          </w:p>
        </w:tc>
      </w:tr>
      <w:tr w:rsidR="00C55734" w:rsidTr="00175E91">
        <w:tc>
          <w:tcPr>
            <w:tcW w:w="472" w:type="pct"/>
            <w:tcBorders>
              <w:top w:val="single" w:sz="4" w:space="0" w:color="auto"/>
              <w:left w:val="single" w:sz="4" w:space="0" w:color="auto"/>
              <w:bottom w:val="single" w:sz="4" w:space="0" w:color="auto"/>
              <w:right w:val="single" w:sz="4" w:space="0" w:color="auto"/>
            </w:tcBorders>
            <w:shd w:val="clear" w:color="auto" w:fill="FFFFFF"/>
            <w:vAlign w:val="center"/>
          </w:tcPr>
          <w:p w:rsidR="00C55734" w:rsidRDefault="00C55734" w:rsidP="00175E91">
            <w:pPr>
              <w:ind w:left="-36" w:firstLine="36"/>
              <w:jc w:val="both"/>
              <w:rPr>
                <w:rFonts w:ascii="Times New Roman" w:hAnsi="Times New Roman"/>
                <w:sz w:val="20"/>
                <w:szCs w:val="20"/>
                <w:lang w:eastAsia="ru-RU"/>
              </w:rPr>
            </w:pPr>
            <w:r>
              <w:rPr>
                <w:rFonts w:ascii="Times New Roman" w:hAnsi="Times New Roman"/>
                <w:sz w:val="20"/>
                <w:szCs w:val="20"/>
                <w:lang w:eastAsia="ru-RU"/>
              </w:rPr>
              <w:t>12</w:t>
            </w:r>
          </w:p>
        </w:tc>
        <w:tc>
          <w:tcPr>
            <w:tcW w:w="1111" w:type="pct"/>
            <w:tcBorders>
              <w:top w:val="single" w:sz="4" w:space="0" w:color="auto"/>
              <w:left w:val="single" w:sz="4" w:space="0" w:color="auto"/>
              <w:bottom w:val="single" w:sz="4" w:space="0" w:color="auto"/>
              <w:right w:val="single" w:sz="4" w:space="0" w:color="auto"/>
            </w:tcBorders>
            <w:shd w:val="clear" w:color="auto" w:fill="FFFFFF"/>
            <w:vAlign w:val="center"/>
          </w:tcPr>
          <w:p w:rsidR="00C55734" w:rsidRPr="00A85574" w:rsidRDefault="00C55734" w:rsidP="00175E91">
            <w:pPr>
              <w:spacing w:after="0" w:line="240" w:lineRule="auto"/>
              <w:jc w:val="both"/>
              <w:rPr>
                <w:rFonts w:ascii="Times New Roman" w:eastAsia="Times New Roman" w:hAnsi="Times New Roman"/>
                <w:bCs/>
                <w:sz w:val="20"/>
                <w:szCs w:val="20"/>
                <w:lang w:eastAsia="ru-RU"/>
              </w:rPr>
            </w:pPr>
            <w:r w:rsidRPr="00A85574">
              <w:rPr>
                <w:rFonts w:ascii="Times New Roman" w:eastAsia="Times New Roman" w:hAnsi="Times New Roman"/>
                <w:bCs/>
                <w:sz w:val="20"/>
                <w:szCs w:val="20"/>
                <w:u w:val="single"/>
                <w:lang w:eastAsia="ru-RU"/>
              </w:rPr>
              <w:t>Лекция 7</w:t>
            </w:r>
            <w:r w:rsidRPr="00A85574">
              <w:rPr>
                <w:rFonts w:ascii="Times New Roman" w:eastAsia="Times New Roman" w:hAnsi="Times New Roman"/>
                <w:bCs/>
                <w:sz w:val="20"/>
                <w:szCs w:val="20"/>
                <w:lang w:eastAsia="ru-RU"/>
              </w:rPr>
              <w:t xml:space="preserve">. </w:t>
            </w:r>
            <w:r w:rsidRPr="00A85574">
              <w:rPr>
                <w:rFonts w:ascii="Times New Roman" w:hAnsi="Times New Roman"/>
                <w:sz w:val="20"/>
                <w:szCs w:val="20"/>
              </w:rPr>
              <w:t>Отчетные документы по исследованию и проектированию</w:t>
            </w:r>
            <w:r w:rsidRPr="00A85574">
              <w:rPr>
                <w:rFonts w:ascii="Times New Roman" w:eastAsia="Times New Roman" w:hAnsi="Times New Roman"/>
                <w:bCs/>
                <w:sz w:val="20"/>
                <w:szCs w:val="20"/>
                <w:lang w:eastAsia="ru-RU"/>
              </w:rPr>
              <w:t>.</w:t>
            </w:r>
          </w:p>
          <w:p w:rsidR="00C55734" w:rsidRPr="00C139D2" w:rsidRDefault="00C55734" w:rsidP="00175E91">
            <w:pPr>
              <w:tabs>
                <w:tab w:val="center" w:pos="4153"/>
                <w:tab w:val="right" w:pos="8306"/>
              </w:tabs>
              <w:spacing w:after="0" w:line="240" w:lineRule="auto"/>
              <w:rPr>
                <w:rFonts w:ascii="Times New Roman" w:hAnsi="Times New Roman"/>
                <w:sz w:val="24"/>
                <w:szCs w:val="24"/>
                <w:lang w:eastAsia="ru-RU"/>
              </w:rPr>
            </w:pPr>
            <w:r w:rsidRPr="00A85574">
              <w:rPr>
                <w:rFonts w:ascii="Times New Roman" w:eastAsia="Times New Roman" w:hAnsi="Times New Roman"/>
                <w:bCs/>
                <w:sz w:val="20"/>
                <w:szCs w:val="20"/>
                <w:u w:val="single"/>
                <w:lang w:eastAsia="ru-RU"/>
              </w:rPr>
              <w:t>Семинар 7</w:t>
            </w:r>
            <w:r w:rsidRPr="00A85574">
              <w:rPr>
                <w:rFonts w:ascii="Times New Roman" w:eastAsia="Times New Roman" w:hAnsi="Times New Roman"/>
                <w:bCs/>
                <w:sz w:val="20"/>
                <w:szCs w:val="20"/>
                <w:lang w:eastAsia="ru-RU"/>
              </w:rPr>
              <w:t xml:space="preserve">. </w:t>
            </w:r>
            <w:r w:rsidRPr="00A85574">
              <w:rPr>
                <w:rFonts w:ascii="Times New Roman" w:hAnsi="Times New Roman"/>
                <w:sz w:val="20"/>
                <w:szCs w:val="20"/>
              </w:rPr>
              <w:t>Отчетные документы по исследованию и проектированию</w:t>
            </w:r>
            <w:r w:rsidRPr="00A85574">
              <w:rPr>
                <w:rFonts w:ascii="Times New Roman" w:eastAsia="Times New Roman" w:hAnsi="Times New Roman"/>
                <w:bCs/>
                <w:sz w:val="20"/>
                <w:szCs w:val="20"/>
                <w:lang w:eastAsia="ru-RU"/>
              </w:rPr>
              <w:t>.</w:t>
            </w:r>
          </w:p>
        </w:tc>
        <w:tc>
          <w:tcPr>
            <w:tcW w:w="524" w:type="pct"/>
            <w:tcBorders>
              <w:top w:val="single" w:sz="4" w:space="0" w:color="auto"/>
              <w:left w:val="single" w:sz="4" w:space="0" w:color="auto"/>
              <w:bottom w:val="single" w:sz="4" w:space="0" w:color="auto"/>
              <w:right w:val="single" w:sz="4" w:space="0" w:color="auto"/>
            </w:tcBorders>
            <w:shd w:val="clear" w:color="auto" w:fill="FFFFFF"/>
          </w:tcPr>
          <w:p w:rsidR="00C55734" w:rsidRPr="006373C7" w:rsidRDefault="00C55734" w:rsidP="00175E91">
            <w:pPr>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7</w:t>
            </w:r>
          </w:p>
        </w:tc>
        <w:tc>
          <w:tcPr>
            <w:tcW w:w="503" w:type="pct"/>
            <w:tcBorders>
              <w:top w:val="single" w:sz="4" w:space="0" w:color="auto"/>
              <w:left w:val="single" w:sz="4" w:space="0" w:color="auto"/>
              <w:bottom w:val="single" w:sz="4" w:space="0" w:color="auto"/>
              <w:right w:val="single" w:sz="4" w:space="0" w:color="auto"/>
            </w:tcBorders>
            <w:shd w:val="clear" w:color="auto" w:fill="FFFFFF"/>
            <w:vAlign w:val="center"/>
          </w:tcPr>
          <w:p w:rsidR="00C55734" w:rsidRDefault="00C55734" w:rsidP="00175E91">
            <w:pPr>
              <w:jc w:val="right"/>
              <w:rPr>
                <w:rFonts w:ascii="Times New Roman" w:hAnsi="Times New Roman"/>
                <w:sz w:val="20"/>
                <w:szCs w:val="20"/>
              </w:rPr>
            </w:pPr>
            <w:r>
              <w:rPr>
                <w:rFonts w:ascii="Times New Roman" w:hAnsi="Times New Roman"/>
                <w:sz w:val="20"/>
                <w:szCs w:val="20"/>
              </w:rPr>
              <w:t>2</w:t>
            </w:r>
          </w:p>
        </w:tc>
        <w:tc>
          <w:tcPr>
            <w:tcW w:w="468" w:type="pct"/>
            <w:tcBorders>
              <w:top w:val="single" w:sz="4" w:space="0" w:color="auto"/>
              <w:left w:val="single" w:sz="4" w:space="0" w:color="auto"/>
              <w:bottom w:val="single" w:sz="4" w:space="0" w:color="auto"/>
              <w:right w:val="single" w:sz="4" w:space="0" w:color="auto"/>
            </w:tcBorders>
            <w:shd w:val="clear" w:color="auto" w:fill="FFFFFF"/>
          </w:tcPr>
          <w:p w:rsidR="00C55734" w:rsidRDefault="00C55734" w:rsidP="00175E91">
            <w:pPr>
              <w:jc w:val="right"/>
              <w:rPr>
                <w:rFonts w:ascii="Times New Roman" w:hAnsi="Times New Roman"/>
                <w:sz w:val="20"/>
                <w:szCs w:val="20"/>
              </w:rPr>
            </w:pPr>
          </w:p>
        </w:tc>
        <w:tc>
          <w:tcPr>
            <w:tcW w:w="468" w:type="pct"/>
            <w:tcBorders>
              <w:top w:val="single" w:sz="4" w:space="0" w:color="auto"/>
              <w:left w:val="single" w:sz="4" w:space="0" w:color="auto"/>
              <w:bottom w:val="single" w:sz="4" w:space="0" w:color="auto"/>
              <w:right w:val="single" w:sz="4" w:space="0" w:color="auto"/>
            </w:tcBorders>
            <w:shd w:val="clear" w:color="auto" w:fill="FFFFFF"/>
            <w:vAlign w:val="center"/>
          </w:tcPr>
          <w:p w:rsidR="00C55734" w:rsidRPr="00C139D2" w:rsidRDefault="00C55734" w:rsidP="00175E91">
            <w:pPr>
              <w:tabs>
                <w:tab w:val="center" w:pos="4153"/>
                <w:tab w:val="right" w:pos="8306"/>
              </w:tabs>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C55734" w:rsidRDefault="00C55734" w:rsidP="00175E91">
            <w:pPr>
              <w:jc w:val="right"/>
              <w:rPr>
                <w:rFonts w:ascii="Times New Roman" w:hAnsi="Times New Roman"/>
                <w:sz w:val="20"/>
                <w:szCs w:val="20"/>
              </w:rPr>
            </w:pPr>
          </w:p>
        </w:tc>
        <w:tc>
          <w:tcPr>
            <w:tcW w:w="271" w:type="pct"/>
            <w:tcBorders>
              <w:top w:val="single" w:sz="4" w:space="0" w:color="auto"/>
              <w:left w:val="single" w:sz="4" w:space="0" w:color="auto"/>
              <w:bottom w:val="single" w:sz="4" w:space="0" w:color="auto"/>
              <w:right w:val="single" w:sz="4" w:space="0" w:color="auto"/>
            </w:tcBorders>
            <w:shd w:val="clear" w:color="auto" w:fill="FFFFFF"/>
            <w:vAlign w:val="center"/>
          </w:tcPr>
          <w:p w:rsidR="00C55734" w:rsidRDefault="00C55734" w:rsidP="00175E91">
            <w:pPr>
              <w:jc w:val="right"/>
              <w:rPr>
                <w:rFonts w:ascii="Times New Roman" w:hAnsi="Times New Roman"/>
                <w:sz w:val="20"/>
                <w:szCs w:val="20"/>
              </w:rPr>
            </w:pPr>
            <w:r>
              <w:rPr>
                <w:rFonts w:ascii="Times New Roman" w:hAnsi="Times New Roman"/>
                <w:sz w:val="20"/>
                <w:szCs w:val="20"/>
              </w:rPr>
              <w:t>3</w:t>
            </w:r>
          </w:p>
        </w:tc>
        <w:tc>
          <w:tcPr>
            <w:tcW w:w="867" w:type="pct"/>
            <w:tcBorders>
              <w:top w:val="single" w:sz="4" w:space="0" w:color="auto"/>
              <w:left w:val="single" w:sz="4" w:space="0" w:color="auto"/>
              <w:bottom w:val="single" w:sz="4" w:space="0" w:color="auto"/>
              <w:right w:val="single" w:sz="4" w:space="0" w:color="auto"/>
            </w:tcBorders>
            <w:shd w:val="clear" w:color="auto" w:fill="FFFFFF"/>
            <w:vAlign w:val="center"/>
          </w:tcPr>
          <w:p w:rsidR="00C55734" w:rsidRPr="00C139D2" w:rsidRDefault="00C55734" w:rsidP="00175E9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УО</w:t>
            </w:r>
          </w:p>
        </w:tc>
      </w:tr>
      <w:tr w:rsidR="00C55734" w:rsidTr="00175E91">
        <w:tc>
          <w:tcPr>
            <w:tcW w:w="472" w:type="pct"/>
            <w:tcBorders>
              <w:top w:val="single" w:sz="4" w:space="0" w:color="auto"/>
              <w:left w:val="single" w:sz="4" w:space="0" w:color="auto"/>
              <w:bottom w:val="single" w:sz="4" w:space="0" w:color="auto"/>
              <w:right w:val="single" w:sz="4" w:space="0" w:color="auto"/>
            </w:tcBorders>
            <w:shd w:val="clear" w:color="auto" w:fill="FFFFFF"/>
            <w:vAlign w:val="center"/>
          </w:tcPr>
          <w:p w:rsidR="00C55734" w:rsidRDefault="00C55734" w:rsidP="00175E91">
            <w:pPr>
              <w:ind w:left="-36" w:firstLine="36"/>
              <w:jc w:val="both"/>
              <w:rPr>
                <w:rFonts w:ascii="Times New Roman" w:hAnsi="Times New Roman"/>
                <w:sz w:val="20"/>
                <w:szCs w:val="20"/>
                <w:lang w:eastAsia="ru-RU"/>
              </w:rPr>
            </w:pPr>
          </w:p>
        </w:tc>
        <w:tc>
          <w:tcPr>
            <w:tcW w:w="1111" w:type="pct"/>
            <w:tcBorders>
              <w:top w:val="single" w:sz="4" w:space="0" w:color="auto"/>
              <w:left w:val="single" w:sz="4" w:space="0" w:color="auto"/>
              <w:bottom w:val="single" w:sz="4" w:space="0" w:color="auto"/>
              <w:right w:val="single" w:sz="4" w:space="0" w:color="auto"/>
            </w:tcBorders>
            <w:shd w:val="clear" w:color="auto" w:fill="FFFFFF"/>
            <w:vAlign w:val="center"/>
          </w:tcPr>
          <w:p w:rsidR="00C55734" w:rsidRPr="00A85574" w:rsidRDefault="00C55734" w:rsidP="00175E91">
            <w:pPr>
              <w:spacing w:after="0" w:line="240" w:lineRule="auto"/>
              <w:rPr>
                <w:rFonts w:ascii="Times New Roman" w:eastAsia="Times New Roman" w:hAnsi="Times New Roman"/>
                <w:bCs/>
                <w:sz w:val="20"/>
                <w:szCs w:val="20"/>
                <w:lang w:eastAsia="ru-RU"/>
              </w:rPr>
            </w:pPr>
            <w:r w:rsidRPr="00A85574">
              <w:rPr>
                <w:rFonts w:ascii="Times New Roman" w:eastAsia="Times New Roman" w:hAnsi="Times New Roman"/>
                <w:bCs/>
                <w:sz w:val="20"/>
                <w:szCs w:val="20"/>
                <w:u w:val="single"/>
                <w:lang w:eastAsia="ru-RU"/>
              </w:rPr>
              <w:t>Лекция 8</w:t>
            </w:r>
            <w:r w:rsidRPr="00A85574">
              <w:rPr>
                <w:rFonts w:ascii="Times New Roman" w:eastAsia="Times New Roman" w:hAnsi="Times New Roman"/>
                <w:bCs/>
                <w:sz w:val="20"/>
                <w:szCs w:val="20"/>
                <w:lang w:eastAsia="ru-RU"/>
              </w:rPr>
              <w:t xml:space="preserve">. Политическая культура и </w:t>
            </w:r>
            <w:r w:rsidRPr="00A85574">
              <w:rPr>
                <w:rFonts w:ascii="Times New Roman" w:eastAsia="Times New Roman" w:hAnsi="Times New Roman"/>
                <w:bCs/>
                <w:sz w:val="20"/>
                <w:szCs w:val="20"/>
                <w:lang w:eastAsia="ru-RU"/>
              </w:rPr>
              <w:lastRenderedPageBreak/>
              <w:t>государственная политика.</w:t>
            </w:r>
          </w:p>
          <w:p w:rsidR="00C55734" w:rsidRPr="00C139D2" w:rsidRDefault="00C55734" w:rsidP="00175E91">
            <w:pPr>
              <w:tabs>
                <w:tab w:val="center" w:pos="4153"/>
                <w:tab w:val="right" w:pos="8306"/>
              </w:tabs>
              <w:spacing w:after="0" w:line="240" w:lineRule="auto"/>
              <w:rPr>
                <w:rFonts w:ascii="Times New Roman" w:hAnsi="Times New Roman"/>
                <w:sz w:val="24"/>
                <w:szCs w:val="24"/>
                <w:lang w:eastAsia="ru-RU"/>
              </w:rPr>
            </w:pPr>
            <w:r w:rsidRPr="00A85574">
              <w:rPr>
                <w:rFonts w:ascii="Times New Roman" w:eastAsia="Times New Roman" w:hAnsi="Times New Roman"/>
                <w:bCs/>
                <w:sz w:val="20"/>
                <w:szCs w:val="20"/>
                <w:u w:val="single"/>
                <w:lang w:eastAsia="ru-RU"/>
              </w:rPr>
              <w:t>Семинар 8</w:t>
            </w:r>
            <w:r w:rsidRPr="00A85574">
              <w:rPr>
                <w:rFonts w:ascii="Times New Roman" w:eastAsia="Times New Roman" w:hAnsi="Times New Roman"/>
                <w:bCs/>
                <w:sz w:val="20"/>
                <w:szCs w:val="20"/>
                <w:lang w:eastAsia="ru-RU"/>
              </w:rPr>
              <w:t>. Политическая культура и государственная политика.</w:t>
            </w:r>
          </w:p>
        </w:tc>
        <w:tc>
          <w:tcPr>
            <w:tcW w:w="524" w:type="pct"/>
            <w:tcBorders>
              <w:top w:val="single" w:sz="4" w:space="0" w:color="auto"/>
              <w:left w:val="single" w:sz="4" w:space="0" w:color="auto"/>
              <w:bottom w:val="single" w:sz="4" w:space="0" w:color="auto"/>
              <w:right w:val="single" w:sz="4" w:space="0" w:color="auto"/>
            </w:tcBorders>
            <w:shd w:val="clear" w:color="auto" w:fill="FFFFFF"/>
          </w:tcPr>
          <w:p w:rsidR="00C55734" w:rsidRPr="006373C7" w:rsidRDefault="00C55734" w:rsidP="00175E91">
            <w:pPr>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7</w:t>
            </w:r>
          </w:p>
        </w:tc>
        <w:tc>
          <w:tcPr>
            <w:tcW w:w="503" w:type="pct"/>
            <w:tcBorders>
              <w:top w:val="single" w:sz="4" w:space="0" w:color="auto"/>
              <w:left w:val="single" w:sz="4" w:space="0" w:color="auto"/>
              <w:bottom w:val="single" w:sz="4" w:space="0" w:color="auto"/>
              <w:right w:val="single" w:sz="4" w:space="0" w:color="auto"/>
            </w:tcBorders>
            <w:shd w:val="clear" w:color="auto" w:fill="FFFFFF"/>
            <w:vAlign w:val="center"/>
          </w:tcPr>
          <w:p w:rsidR="00C55734" w:rsidRDefault="00C55734" w:rsidP="00175E91">
            <w:pPr>
              <w:jc w:val="right"/>
              <w:rPr>
                <w:rFonts w:ascii="Times New Roman" w:hAnsi="Times New Roman"/>
                <w:sz w:val="20"/>
                <w:szCs w:val="20"/>
              </w:rPr>
            </w:pPr>
            <w:r>
              <w:rPr>
                <w:rFonts w:ascii="Times New Roman" w:hAnsi="Times New Roman"/>
                <w:sz w:val="20"/>
                <w:szCs w:val="20"/>
              </w:rPr>
              <w:t>2</w:t>
            </w:r>
          </w:p>
        </w:tc>
        <w:tc>
          <w:tcPr>
            <w:tcW w:w="468" w:type="pct"/>
            <w:tcBorders>
              <w:top w:val="single" w:sz="4" w:space="0" w:color="auto"/>
              <w:left w:val="single" w:sz="4" w:space="0" w:color="auto"/>
              <w:bottom w:val="single" w:sz="4" w:space="0" w:color="auto"/>
              <w:right w:val="single" w:sz="4" w:space="0" w:color="auto"/>
            </w:tcBorders>
            <w:shd w:val="clear" w:color="auto" w:fill="FFFFFF"/>
          </w:tcPr>
          <w:p w:rsidR="00C55734" w:rsidRDefault="00C55734" w:rsidP="00175E91">
            <w:pPr>
              <w:jc w:val="right"/>
              <w:rPr>
                <w:rFonts w:ascii="Times New Roman" w:hAnsi="Times New Roman"/>
                <w:sz w:val="20"/>
                <w:szCs w:val="20"/>
              </w:rPr>
            </w:pPr>
          </w:p>
        </w:tc>
        <w:tc>
          <w:tcPr>
            <w:tcW w:w="468" w:type="pct"/>
            <w:tcBorders>
              <w:top w:val="single" w:sz="4" w:space="0" w:color="auto"/>
              <w:left w:val="single" w:sz="4" w:space="0" w:color="auto"/>
              <w:bottom w:val="single" w:sz="4" w:space="0" w:color="auto"/>
              <w:right w:val="single" w:sz="4" w:space="0" w:color="auto"/>
            </w:tcBorders>
            <w:shd w:val="clear" w:color="auto" w:fill="FFFFFF"/>
            <w:vAlign w:val="center"/>
          </w:tcPr>
          <w:p w:rsidR="00C55734" w:rsidRPr="00C139D2" w:rsidRDefault="00C55734" w:rsidP="00175E91">
            <w:pPr>
              <w:tabs>
                <w:tab w:val="center" w:pos="4153"/>
                <w:tab w:val="right" w:pos="8306"/>
              </w:tabs>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C55734" w:rsidRDefault="00C55734" w:rsidP="00175E91">
            <w:pPr>
              <w:jc w:val="right"/>
              <w:rPr>
                <w:rFonts w:ascii="Times New Roman" w:hAnsi="Times New Roman"/>
                <w:sz w:val="20"/>
                <w:szCs w:val="20"/>
              </w:rPr>
            </w:pPr>
          </w:p>
        </w:tc>
        <w:tc>
          <w:tcPr>
            <w:tcW w:w="271" w:type="pct"/>
            <w:tcBorders>
              <w:top w:val="single" w:sz="4" w:space="0" w:color="auto"/>
              <w:left w:val="single" w:sz="4" w:space="0" w:color="auto"/>
              <w:bottom w:val="single" w:sz="4" w:space="0" w:color="auto"/>
              <w:right w:val="single" w:sz="4" w:space="0" w:color="auto"/>
            </w:tcBorders>
            <w:shd w:val="clear" w:color="auto" w:fill="FFFFFF"/>
            <w:vAlign w:val="center"/>
          </w:tcPr>
          <w:p w:rsidR="00C55734" w:rsidRDefault="00C55734" w:rsidP="00175E91">
            <w:pPr>
              <w:jc w:val="right"/>
              <w:rPr>
                <w:rFonts w:ascii="Times New Roman" w:hAnsi="Times New Roman"/>
                <w:sz w:val="20"/>
                <w:szCs w:val="20"/>
              </w:rPr>
            </w:pPr>
            <w:r>
              <w:rPr>
                <w:rFonts w:ascii="Times New Roman" w:hAnsi="Times New Roman"/>
                <w:sz w:val="20"/>
                <w:szCs w:val="20"/>
              </w:rPr>
              <w:t>3</w:t>
            </w:r>
          </w:p>
        </w:tc>
        <w:tc>
          <w:tcPr>
            <w:tcW w:w="867" w:type="pct"/>
            <w:tcBorders>
              <w:top w:val="single" w:sz="4" w:space="0" w:color="auto"/>
              <w:left w:val="single" w:sz="4" w:space="0" w:color="auto"/>
              <w:bottom w:val="single" w:sz="4" w:space="0" w:color="auto"/>
              <w:right w:val="single" w:sz="4" w:space="0" w:color="auto"/>
            </w:tcBorders>
            <w:shd w:val="clear" w:color="auto" w:fill="FFFFFF"/>
            <w:vAlign w:val="center"/>
          </w:tcPr>
          <w:p w:rsidR="00C55734" w:rsidRDefault="00C55734" w:rsidP="00175E9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УО</w:t>
            </w:r>
          </w:p>
          <w:p w:rsidR="00C55734" w:rsidRPr="00C139D2" w:rsidRDefault="00C55734" w:rsidP="00175E9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p>
        </w:tc>
      </w:tr>
      <w:tr w:rsidR="00C55734" w:rsidTr="00175E91">
        <w:tc>
          <w:tcPr>
            <w:tcW w:w="472" w:type="pct"/>
            <w:tcBorders>
              <w:top w:val="single" w:sz="4" w:space="0" w:color="auto"/>
              <w:left w:val="single" w:sz="4" w:space="0" w:color="auto"/>
              <w:bottom w:val="single" w:sz="4" w:space="0" w:color="auto"/>
              <w:right w:val="single" w:sz="4" w:space="0" w:color="auto"/>
            </w:tcBorders>
            <w:shd w:val="clear" w:color="auto" w:fill="FFFFFF"/>
            <w:vAlign w:val="center"/>
          </w:tcPr>
          <w:p w:rsidR="00C55734" w:rsidRDefault="00C55734" w:rsidP="00175E91">
            <w:pPr>
              <w:ind w:left="-36" w:firstLine="36"/>
              <w:jc w:val="both"/>
              <w:rPr>
                <w:rFonts w:ascii="Times New Roman" w:hAnsi="Times New Roman"/>
                <w:sz w:val="20"/>
                <w:szCs w:val="20"/>
                <w:lang w:eastAsia="ru-RU"/>
              </w:rPr>
            </w:pPr>
            <w:r>
              <w:rPr>
                <w:rFonts w:ascii="Times New Roman" w:hAnsi="Times New Roman"/>
                <w:sz w:val="20"/>
                <w:szCs w:val="20"/>
                <w:lang w:eastAsia="ru-RU"/>
              </w:rPr>
              <w:t>13</w:t>
            </w:r>
          </w:p>
        </w:tc>
        <w:tc>
          <w:tcPr>
            <w:tcW w:w="1111" w:type="pct"/>
            <w:tcBorders>
              <w:top w:val="single" w:sz="4" w:space="0" w:color="auto"/>
              <w:left w:val="single" w:sz="4" w:space="0" w:color="auto"/>
              <w:bottom w:val="single" w:sz="4" w:space="0" w:color="auto"/>
              <w:right w:val="single" w:sz="4" w:space="0" w:color="auto"/>
            </w:tcBorders>
            <w:shd w:val="clear" w:color="auto" w:fill="FFFFFF"/>
            <w:vAlign w:val="center"/>
          </w:tcPr>
          <w:p w:rsidR="00C55734" w:rsidRPr="00A85574" w:rsidRDefault="00C55734" w:rsidP="00175E91">
            <w:pPr>
              <w:spacing w:after="0" w:line="240" w:lineRule="auto"/>
              <w:rPr>
                <w:rFonts w:ascii="Times New Roman" w:eastAsia="Times New Roman" w:hAnsi="Times New Roman"/>
                <w:bCs/>
                <w:sz w:val="20"/>
                <w:szCs w:val="20"/>
                <w:lang w:eastAsia="ru-RU"/>
              </w:rPr>
            </w:pPr>
            <w:r w:rsidRPr="00A85574">
              <w:rPr>
                <w:rFonts w:ascii="Times New Roman" w:eastAsia="Times New Roman" w:hAnsi="Times New Roman"/>
                <w:bCs/>
                <w:sz w:val="20"/>
                <w:szCs w:val="20"/>
                <w:u w:val="single"/>
                <w:lang w:eastAsia="ru-RU"/>
              </w:rPr>
              <w:t>Лекция 9</w:t>
            </w:r>
            <w:r w:rsidRPr="00A85574">
              <w:rPr>
                <w:rFonts w:ascii="Times New Roman" w:eastAsia="Times New Roman" w:hAnsi="Times New Roman"/>
                <w:bCs/>
                <w:sz w:val="20"/>
                <w:szCs w:val="20"/>
                <w:lang w:eastAsia="ru-RU"/>
              </w:rPr>
              <w:t>. Связи с общественностью в системе государственного управления .</w:t>
            </w:r>
          </w:p>
          <w:p w:rsidR="00C55734" w:rsidRPr="00A85574" w:rsidRDefault="00C55734" w:rsidP="00175E91">
            <w:pPr>
              <w:spacing w:after="0" w:line="240" w:lineRule="auto"/>
              <w:rPr>
                <w:rFonts w:ascii="Times New Roman" w:eastAsia="Times New Roman" w:hAnsi="Times New Roman"/>
                <w:bCs/>
                <w:sz w:val="20"/>
                <w:szCs w:val="20"/>
                <w:lang w:eastAsia="ru-RU"/>
              </w:rPr>
            </w:pPr>
            <w:r w:rsidRPr="00A85574">
              <w:rPr>
                <w:rFonts w:ascii="Times New Roman" w:eastAsia="Times New Roman" w:hAnsi="Times New Roman"/>
                <w:bCs/>
                <w:sz w:val="20"/>
                <w:szCs w:val="20"/>
                <w:u w:val="single"/>
                <w:lang w:eastAsia="ru-RU"/>
              </w:rPr>
              <w:t>Семинар 9</w:t>
            </w:r>
            <w:r w:rsidRPr="00A85574">
              <w:rPr>
                <w:rFonts w:ascii="Times New Roman" w:eastAsia="Times New Roman" w:hAnsi="Times New Roman"/>
                <w:bCs/>
                <w:sz w:val="20"/>
                <w:szCs w:val="20"/>
                <w:lang w:eastAsia="ru-RU"/>
              </w:rPr>
              <w:t>. Управление конфликтами в политике. Связи с общественностью в системе государственного управления.</w:t>
            </w:r>
          </w:p>
          <w:p w:rsidR="00C55734" w:rsidRPr="00C139D2" w:rsidRDefault="00C55734" w:rsidP="00175E91">
            <w:pPr>
              <w:tabs>
                <w:tab w:val="center" w:pos="4153"/>
                <w:tab w:val="right" w:pos="8306"/>
              </w:tabs>
              <w:spacing w:after="0" w:line="240" w:lineRule="auto"/>
              <w:rPr>
                <w:rFonts w:ascii="Times New Roman" w:hAnsi="Times New Roman"/>
                <w:sz w:val="24"/>
                <w:szCs w:val="24"/>
                <w:lang w:eastAsia="ru-RU"/>
              </w:rPr>
            </w:pPr>
            <w:r w:rsidRPr="00A85574">
              <w:rPr>
                <w:rFonts w:ascii="Times New Roman" w:eastAsia="Times New Roman" w:hAnsi="Times New Roman"/>
                <w:bCs/>
                <w:sz w:val="20"/>
                <w:szCs w:val="20"/>
                <w:u w:val="single"/>
                <w:lang w:eastAsia="ru-RU"/>
              </w:rPr>
              <w:t>Семинар 10</w:t>
            </w:r>
            <w:r w:rsidRPr="00A85574">
              <w:rPr>
                <w:rFonts w:ascii="Times New Roman" w:eastAsia="Times New Roman" w:hAnsi="Times New Roman"/>
                <w:bCs/>
                <w:sz w:val="20"/>
                <w:szCs w:val="20"/>
                <w:lang w:eastAsia="ru-RU"/>
              </w:rPr>
              <w:t>. Презентация групповых студенческих проектов.</w:t>
            </w:r>
          </w:p>
        </w:tc>
        <w:tc>
          <w:tcPr>
            <w:tcW w:w="524" w:type="pct"/>
            <w:tcBorders>
              <w:top w:val="single" w:sz="4" w:space="0" w:color="auto"/>
              <w:left w:val="single" w:sz="4" w:space="0" w:color="auto"/>
              <w:bottom w:val="single" w:sz="4" w:space="0" w:color="auto"/>
              <w:right w:val="single" w:sz="4" w:space="0" w:color="auto"/>
            </w:tcBorders>
            <w:shd w:val="clear" w:color="auto" w:fill="FFFFFF"/>
          </w:tcPr>
          <w:p w:rsidR="00C55734" w:rsidRPr="006373C7" w:rsidRDefault="00C55734" w:rsidP="00175E91">
            <w:pPr>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6</w:t>
            </w:r>
          </w:p>
        </w:tc>
        <w:tc>
          <w:tcPr>
            <w:tcW w:w="503" w:type="pct"/>
            <w:tcBorders>
              <w:top w:val="single" w:sz="4" w:space="0" w:color="auto"/>
              <w:left w:val="single" w:sz="4" w:space="0" w:color="auto"/>
              <w:bottom w:val="single" w:sz="4" w:space="0" w:color="auto"/>
              <w:right w:val="single" w:sz="4" w:space="0" w:color="auto"/>
            </w:tcBorders>
            <w:shd w:val="clear" w:color="auto" w:fill="FFFFFF"/>
            <w:vAlign w:val="center"/>
          </w:tcPr>
          <w:p w:rsidR="00C55734" w:rsidRDefault="00C55734" w:rsidP="00175E91">
            <w:pPr>
              <w:jc w:val="right"/>
              <w:rPr>
                <w:rFonts w:ascii="Times New Roman" w:hAnsi="Times New Roman"/>
                <w:sz w:val="20"/>
                <w:szCs w:val="20"/>
              </w:rPr>
            </w:pPr>
            <w:r>
              <w:rPr>
                <w:rFonts w:ascii="Times New Roman" w:hAnsi="Times New Roman"/>
                <w:sz w:val="20"/>
                <w:szCs w:val="20"/>
              </w:rPr>
              <w:t>2</w:t>
            </w:r>
          </w:p>
        </w:tc>
        <w:tc>
          <w:tcPr>
            <w:tcW w:w="468" w:type="pct"/>
            <w:tcBorders>
              <w:top w:val="single" w:sz="4" w:space="0" w:color="auto"/>
              <w:left w:val="single" w:sz="4" w:space="0" w:color="auto"/>
              <w:bottom w:val="single" w:sz="4" w:space="0" w:color="auto"/>
              <w:right w:val="single" w:sz="4" w:space="0" w:color="auto"/>
            </w:tcBorders>
            <w:shd w:val="clear" w:color="auto" w:fill="FFFFFF"/>
          </w:tcPr>
          <w:p w:rsidR="00C55734" w:rsidRDefault="00C55734" w:rsidP="00175E91">
            <w:pPr>
              <w:jc w:val="right"/>
              <w:rPr>
                <w:rFonts w:ascii="Times New Roman" w:hAnsi="Times New Roman"/>
                <w:sz w:val="20"/>
                <w:szCs w:val="20"/>
              </w:rPr>
            </w:pPr>
          </w:p>
        </w:tc>
        <w:tc>
          <w:tcPr>
            <w:tcW w:w="468" w:type="pct"/>
            <w:tcBorders>
              <w:top w:val="single" w:sz="4" w:space="0" w:color="auto"/>
              <w:left w:val="single" w:sz="4" w:space="0" w:color="auto"/>
              <w:bottom w:val="single" w:sz="4" w:space="0" w:color="auto"/>
              <w:right w:val="single" w:sz="4" w:space="0" w:color="auto"/>
            </w:tcBorders>
            <w:shd w:val="clear" w:color="auto" w:fill="FFFFFF"/>
            <w:vAlign w:val="center"/>
          </w:tcPr>
          <w:p w:rsidR="00C55734" w:rsidRPr="00C139D2" w:rsidRDefault="00C55734" w:rsidP="00175E91">
            <w:pPr>
              <w:tabs>
                <w:tab w:val="center" w:pos="4153"/>
                <w:tab w:val="right" w:pos="8306"/>
              </w:tabs>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C55734" w:rsidRDefault="00C55734" w:rsidP="00175E91">
            <w:pPr>
              <w:jc w:val="right"/>
              <w:rPr>
                <w:rFonts w:ascii="Times New Roman" w:hAnsi="Times New Roman"/>
                <w:sz w:val="20"/>
                <w:szCs w:val="20"/>
              </w:rPr>
            </w:pPr>
          </w:p>
        </w:tc>
        <w:tc>
          <w:tcPr>
            <w:tcW w:w="271" w:type="pct"/>
            <w:tcBorders>
              <w:top w:val="single" w:sz="4" w:space="0" w:color="auto"/>
              <w:left w:val="single" w:sz="4" w:space="0" w:color="auto"/>
              <w:bottom w:val="single" w:sz="4" w:space="0" w:color="auto"/>
              <w:right w:val="single" w:sz="4" w:space="0" w:color="auto"/>
            </w:tcBorders>
            <w:shd w:val="clear" w:color="auto" w:fill="FFFFFF"/>
            <w:vAlign w:val="center"/>
          </w:tcPr>
          <w:p w:rsidR="00C55734" w:rsidRDefault="00C55734" w:rsidP="00175E91">
            <w:pPr>
              <w:jc w:val="right"/>
              <w:rPr>
                <w:rFonts w:ascii="Times New Roman" w:hAnsi="Times New Roman"/>
                <w:sz w:val="20"/>
                <w:szCs w:val="20"/>
              </w:rPr>
            </w:pPr>
            <w:r>
              <w:rPr>
                <w:rFonts w:ascii="Times New Roman" w:hAnsi="Times New Roman"/>
                <w:sz w:val="20"/>
                <w:szCs w:val="20"/>
              </w:rPr>
              <w:t>2</w:t>
            </w:r>
          </w:p>
        </w:tc>
        <w:tc>
          <w:tcPr>
            <w:tcW w:w="867" w:type="pct"/>
            <w:tcBorders>
              <w:top w:val="single" w:sz="4" w:space="0" w:color="auto"/>
              <w:left w:val="single" w:sz="4" w:space="0" w:color="auto"/>
              <w:bottom w:val="single" w:sz="4" w:space="0" w:color="auto"/>
              <w:right w:val="single" w:sz="4" w:space="0" w:color="auto"/>
            </w:tcBorders>
            <w:shd w:val="clear" w:color="auto" w:fill="FFFFFF"/>
            <w:vAlign w:val="center"/>
          </w:tcPr>
          <w:p w:rsidR="00C55734" w:rsidRDefault="00C55734" w:rsidP="00175E9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УО</w:t>
            </w:r>
          </w:p>
          <w:p w:rsidR="00C55734" w:rsidRDefault="00C55734" w:rsidP="00175E9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ДИ</w:t>
            </w:r>
          </w:p>
          <w:p w:rsidR="00C55734" w:rsidRPr="00C139D2" w:rsidRDefault="00C55734" w:rsidP="00175E9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w:t>
            </w:r>
          </w:p>
        </w:tc>
      </w:tr>
      <w:tr w:rsidR="00C55734" w:rsidTr="00175E91">
        <w:tc>
          <w:tcPr>
            <w:tcW w:w="472" w:type="pct"/>
            <w:tcBorders>
              <w:top w:val="single" w:sz="4" w:space="0" w:color="auto"/>
              <w:left w:val="single" w:sz="4" w:space="0" w:color="auto"/>
              <w:bottom w:val="single" w:sz="4" w:space="0" w:color="auto"/>
              <w:right w:val="single" w:sz="4" w:space="0" w:color="auto"/>
            </w:tcBorders>
            <w:shd w:val="clear" w:color="auto" w:fill="FFFFFF"/>
            <w:vAlign w:val="center"/>
          </w:tcPr>
          <w:p w:rsidR="00C55734" w:rsidRDefault="00C55734" w:rsidP="00175E91">
            <w:pPr>
              <w:ind w:left="-36" w:firstLine="36"/>
              <w:jc w:val="both"/>
              <w:rPr>
                <w:rFonts w:ascii="Times New Roman" w:hAnsi="Times New Roman"/>
                <w:sz w:val="20"/>
                <w:szCs w:val="20"/>
                <w:lang w:eastAsia="ru-RU"/>
              </w:rPr>
            </w:pPr>
            <w:r>
              <w:rPr>
                <w:rFonts w:ascii="Times New Roman" w:hAnsi="Times New Roman"/>
                <w:sz w:val="20"/>
                <w:szCs w:val="20"/>
                <w:lang w:eastAsia="ru-RU"/>
              </w:rPr>
              <w:t>14</w:t>
            </w:r>
          </w:p>
        </w:tc>
        <w:tc>
          <w:tcPr>
            <w:tcW w:w="1111" w:type="pct"/>
            <w:tcBorders>
              <w:top w:val="single" w:sz="4" w:space="0" w:color="auto"/>
              <w:left w:val="single" w:sz="4" w:space="0" w:color="auto"/>
              <w:bottom w:val="single" w:sz="4" w:space="0" w:color="auto"/>
              <w:right w:val="single" w:sz="4" w:space="0" w:color="auto"/>
            </w:tcBorders>
            <w:shd w:val="clear" w:color="auto" w:fill="FFFFFF"/>
            <w:vAlign w:val="center"/>
          </w:tcPr>
          <w:p w:rsidR="00C55734" w:rsidRPr="00A85574" w:rsidRDefault="00C55734" w:rsidP="00175E91">
            <w:pPr>
              <w:spacing w:after="0" w:line="240" w:lineRule="auto"/>
              <w:rPr>
                <w:rFonts w:ascii="Times New Roman" w:eastAsia="Times New Roman" w:hAnsi="Times New Roman"/>
                <w:bCs/>
                <w:sz w:val="20"/>
                <w:szCs w:val="20"/>
                <w:lang w:eastAsia="ru-RU"/>
              </w:rPr>
            </w:pPr>
            <w:r w:rsidRPr="00A85574">
              <w:rPr>
                <w:rFonts w:ascii="Times New Roman" w:eastAsia="Times New Roman" w:hAnsi="Times New Roman"/>
                <w:bCs/>
                <w:sz w:val="20"/>
                <w:szCs w:val="20"/>
                <w:u w:val="single"/>
                <w:lang w:eastAsia="ru-RU"/>
              </w:rPr>
              <w:t>Лекция 10</w:t>
            </w:r>
            <w:r w:rsidRPr="00A85574">
              <w:rPr>
                <w:rFonts w:ascii="Times New Roman" w:eastAsia="Times New Roman" w:hAnsi="Times New Roman"/>
                <w:bCs/>
                <w:sz w:val="20"/>
                <w:szCs w:val="20"/>
                <w:lang w:eastAsia="ru-RU"/>
              </w:rPr>
              <w:t>. Административные реформы.</w:t>
            </w:r>
          </w:p>
          <w:p w:rsidR="00C55734" w:rsidRPr="00C139D2" w:rsidRDefault="00C55734" w:rsidP="00175E91">
            <w:pPr>
              <w:tabs>
                <w:tab w:val="center" w:pos="4153"/>
                <w:tab w:val="right" w:pos="8306"/>
              </w:tabs>
              <w:spacing w:after="0" w:line="240" w:lineRule="auto"/>
              <w:rPr>
                <w:rFonts w:ascii="Times New Roman" w:eastAsia="Times New Roman" w:hAnsi="Times New Roman"/>
                <w:sz w:val="24"/>
                <w:szCs w:val="24"/>
                <w:lang w:eastAsia="ru-RU"/>
              </w:rPr>
            </w:pPr>
            <w:r w:rsidRPr="00A85574">
              <w:rPr>
                <w:rFonts w:ascii="Times New Roman" w:eastAsia="Times New Roman" w:hAnsi="Times New Roman"/>
                <w:bCs/>
                <w:sz w:val="20"/>
                <w:szCs w:val="20"/>
                <w:u w:val="single"/>
                <w:lang w:eastAsia="ru-RU"/>
              </w:rPr>
              <w:t>Семинар 11.</w:t>
            </w:r>
            <w:r w:rsidRPr="00A85574">
              <w:rPr>
                <w:rFonts w:ascii="Times New Roman" w:eastAsia="Times New Roman" w:hAnsi="Times New Roman"/>
                <w:bCs/>
                <w:sz w:val="20"/>
                <w:szCs w:val="20"/>
                <w:lang w:eastAsia="ru-RU"/>
              </w:rPr>
              <w:t xml:space="preserve"> Оценка эффективности административных реформ в России: анализ случаев (case-study).</w:t>
            </w:r>
          </w:p>
        </w:tc>
        <w:tc>
          <w:tcPr>
            <w:tcW w:w="524" w:type="pct"/>
            <w:tcBorders>
              <w:top w:val="single" w:sz="4" w:space="0" w:color="auto"/>
              <w:left w:val="single" w:sz="4" w:space="0" w:color="auto"/>
              <w:bottom w:val="single" w:sz="4" w:space="0" w:color="auto"/>
              <w:right w:val="single" w:sz="4" w:space="0" w:color="auto"/>
            </w:tcBorders>
            <w:shd w:val="clear" w:color="auto" w:fill="FFFFFF"/>
          </w:tcPr>
          <w:p w:rsidR="00C55734" w:rsidRDefault="00C55734" w:rsidP="00175E91">
            <w:pPr>
              <w:jc w:val="right"/>
            </w:pPr>
            <w:r>
              <w:rPr>
                <w:rFonts w:ascii="Times New Roman" w:eastAsia="Times New Roman" w:hAnsi="Times New Roman"/>
                <w:bCs/>
                <w:sz w:val="24"/>
                <w:szCs w:val="24"/>
                <w:lang w:eastAsia="ru-RU"/>
              </w:rPr>
              <w:t>6</w:t>
            </w:r>
          </w:p>
        </w:tc>
        <w:tc>
          <w:tcPr>
            <w:tcW w:w="503" w:type="pct"/>
            <w:tcBorders>
              <w:top w:val="single" w:sz="4" w:space="0" w:color="auto"/>
              <w:left w:val="single" w:sz="4" w:space="0" w:color="auto"/>
              <w:bottom w:val="single" w:sz="4" w:space="0" w:color="auto"/>
              <w:right w:val="single" w:sz="4" w:space="0" w:color="auto"/>
            </w:tcBorders>
            <w:shd w:val="clear" w:color="auto" w:fill="FFFFFF"/>
            <w:vAlign w:val="center"/>
          </w:tcPr>
          <w:p w:rsidR="00C55734" w:rsidRDefault="00C55734" w:rsidP="00175E91">
            <w:pPr>
              <w:jc w:val="right"/>
              <w:rPr>
                <w:rFonts w:ascii="Times New Roman" w:hAnsi="Times New Roman"/>
                <w:sz w:val="20"/>
                <w:szCs w:val="20"/>
              </w:rPr>
            </w:pPr>
            <w:r>
              <w:rPr>
                <w:rFonts w:ascii="Times New Roman" w:hAnsi="Times New Roman"/>
                <w:sz w:val="20"/>
                <w:szCs w:val="20"/>
              </w:rPr>
              <w:t>2</w:t>
            </w:r>
          </w:p>
        </w:tc>
        <w:tc>
          <w:tcPr>
            <w:tcW w:w="468" w:type="pct"/>
            <w:tcBorders>
              <w:top w:val="single" w:sz="4" w:space="0" w:color="auto"/>
              <w:left w:val="single" w:sz="4" w:space="0" w:color="auto"/>
              <w:bottom w:val="single" w:sz="4" w:space="0" w:color="auto"/>
              <w:right w:val="single" w:sz="4" w:space="0" w:color="auto"/>
            </w:tcBorders>
            <w:shd w:val="clear" w:color="auto" w:fill="FFFFFF"/>
          </w:tcPr>
          <w:p w:rsidR="00C55734" w:rsidRDefault="00C55734" w:rsidP="00175E91">
            <w:pPr>
              <w:jc w:val="right"/>
              <w:rPr>
                <w:rFonts w:ascii="Times New Roman" w:hAnsi="Times New Roman"/>
                <w:sz w:val="20"/>
                <w:szCs w:val="20"/>
              </w:rPr>
            </w:pPr>
          </w:p>
        </w:tc>
        <w:tc>
          <w:tcPr>
            <w:tcW w:w="468" w:type="pct"/>
            <w:tcBorders>
              <w:top w:val="single" w:sz="4" w:space="0" w:color="auto"/>
              <w:left w:val="single" w:sz="4" w:space="0" w:color="auto"/>
              <w:bottom w:val="single" w:sz="4" w:space="0" w:color="auto"/>
              <w:right w:val="single" w:sz="4" w:space="0" w:color="auto"/>
            </w:tcBorders>
            <w:shd w:val="clear" w:color="auto" w:fill="FFFFFF"/>
            <w:vAlign w:val="center"/>
          </w:tcPr>
          <w:p w:rsidR="00C55734" w:rsidRPr="00C139D2" w:rsidRDefault="00C55734" w:rsidP="00175E91">
            <w:pPr>
              <w:tabs>
                <w:tab w:val="center" w:pos="4153"/>
                <w:tab w:val="right" w:pos="8306"/>
              </w:tabs>
              <w:spacing w:after="0" w:line="240" w:lineRule="auto"/>
              <w:jc w:val="right"/>
              <w:rPr>
                <w:rFonts w:ascii="Times New Roman" w:eastAsia="Times New Roman" w:hAnsi="Times New Roman"/>
                <w:bCs/>
                <w:sz w:val="24"/>
                <w:szCs w:val="24"/>
                <w:lang w:eastAsia="ru-RU"/>
              </w:rPr>
            </w:pPr>
            <w:r w:rsidRPr="00C139D2">
              <w:rPr>
                <w:rFonts w:ascii="Times New Roman" w:eastAsia="Times New Roman" w:hAnsi="Times New Roman"/>
                <w:bCs/>
                <w:sz w:val="24"/>
                <w:szCs w:val="24"/>
                <w:lang w:eastAsia="ru-RU"/>
              </w:rPr>
              <w:t>2</w:t>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C55734" w:rsidRDefault="00C55734" w:rsidP="00175E91">
            <w:pPr>
              <w:jc w:val="right"/>
              <w:rPr>
                <w:rFonts w:ascii="Times New Roman" w:hAnsi="Times New Roman"/>
                <w:sz w:val="20"/>
                <w:szCs w:val="20"/>
              </w:rPr>
            </w:pPr>
          </w:p>
        </w:tc>
        <w:tc>
          <w:tcPr>
            <w:tcW w:w="271" w:type="pct"/>
            <w:tcBorders>
              <w:top w:val="single" w:sz="4" w:space="0" w:color="auto"/>
              <w:left w:val="single" w:sz="4" w:space="0" w:color="auto"/>
              <w:bottom w:val="single" w:sz="4" w:space="0" w:color="auto"/>
              <w:right w:val="single" w:sz="4" w:space="0" w:color="auto"/>
            </w:tcBorders>
            <w:shd w:val="clear" w:color="auto" w:fill="FFFFFF"/>
            <w:vAlign w:val="center"/>
          </w:tcPr>
          <w:p w:rsidR="00C55734" w:rsidRDefault="00C55734" w:rsidP="00175E91">
            <w:pPr>
              <w:jc w:val="right"/>
              <w:rPr>
                <w:rFonts w:ascii="Times New Roman" w:hAnsi="Times New Roman"/>
                <w:sz w:val="20"/>
                <w:szCs w:val="20"/>
              </w:rPr>
            </w:pPr>
            <w:r>
              <w:rPr>
                <w:rFonts w:ascii="Times New Roman" w:hAnsi="Times New Roman"/>
                <w:sz w:val="20"/>
                <w:szCs w:val="20"/>
              </w:rPr>
              <w:t>2</w:t>
            </w:r>
          </w:p>
        </w:tc>
        <w:tc>
          <w:tcPr>
            <w:tcW w:w="867" w:type="pct"/>
            <w:tcBorders>
              <w:top w:val="single" w:sz="4" w:space="0" w:color="auto"/>
              <w:left w:val="single" w:sz="4" w:space="0" w:color="auto"/>
              <w:bottom w:val="single" w:sz="4" w:space="0" w:color="auto"/>
              <w:right w:val="single" w:sz="4" w:space="0" w:color="auto"/>
            </w:tcBorders>
            <w:shd w:val="clear" w:color="auto" w:fill="FFFFFF"/>
            <w:vAlign w:val="center"/>
          </w:tcPr>
          <w:p w:rsidR="00C55734" w:rsidRDefault="00C55734" w:rsidP="00175E9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p>
          <w:p w:rsidR="00C55734" w:rsidRDefault="00C55734" w:rsidP="00175E9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КР</w:t>
            </w:r>
          </w:p>
          <w:p w:rsidR="00C55734" w:rsidRPr="00C139D2" w:rsidRDefault="00C55734" w:rsidP="00175E91">
            <w:pPr>
              <w:spacing w:after="0" w:line="240" w:lineRule="auto"/>
              <w:jc w:val="center"/>
              <w:rPr>
                <w:rFonts w:ascii="Times New Roman" w:eastAsia="Times New Roman" w:hAnsi="Times New Roman"/>
                <w:sz w:val="24"/>
                <w:szCs w:val="24"/>
                <w:lang w:eastAsia="ru-RU"/>
              </w:rPr>
            </w:pPr>
          </w:p>
        </w:tc>
      </w:tr>
      <w:tr w:rsidR="00C55734" w:rsidTr="00175E91">
        <w:tc>
          <w:tcPr>
            <w:tcW w:w="472" w:type="pct"/>
            <w:tcBorders>
              <w:top w:val="single" w:sz="4" w:space="0" w:color="auto"/>
              <w:left w:val="single" w:sz="4" w:space="0" w:color="auto"/>
              <w:bottom w:val="single" w:sz="4" w:space="0" w:color="auto"/>
              <w:right w:val="single" w:sz="4" w:space="0" w:color="auto"/>
            </w:tcBorders>
            <w:shd w:val="clear" w:color="auto" w:fill="FFFFFF"/>
            <w:vAlign w:val="center"/>
          </w:tcPr>
          <w:p w:rsidR="00C55734" w:rsidRDefault="00C55734" w:rsidP="00175E91">
            <w:pPr>
              <w:ind w:left="-36" w:firstLine="36"/>
              <w:jc w:val="both"/>
              <w:rPr>
                <w:rFonts w:ascii="Times New Roman" w:hAnsi="Times New Roman"/>
                <w:sz w:val="20"/>
                <w:szCs w:val="20"/>
                <w:lang w:eastAsia="ru-RU"/>
              </w:rPr>
            </w:pPr>
            <w:r>
              <w:rPr>
                <w:rFonts w:ascii="Times New Roman" w:hAnsi="Times New Roman"/>
                <w:sz w:val="20"/>
                <w:szCs w:val="20"/>
                <w:lang w:eastAsia="ru-RU"/>
              </w:rPr>
              <w:t>15</w:t>
            </w:r>
          </w:p>
        </w:tc>
        <w:tc>
          <w:tcPr>
            <w:tcW w:w="1111" w:type="pct"/>
            <w:tcBorders>
              <w:top w:val="single" w:sz="4" w:space="0" w:color="auto"/>
              <w:left w:val="single" w:sz="4" w:space="0" w:color="auto"/>
              <w:bottom w:val="single" w:sz="4" w:space="0" w:color="auto"/>
              <w:right w:val="single" w:sz="4" w:space="0" w:color="auto"/>
            </w:tcBorders>
            <w:shd w:val="clear" w:color="auto" w:fill="FFFFFF"/>
            <w:vAlign w:val="center"/>
          </w:tcPr>
          <w:p w:rsidR="00C55734" w:rsidRPr="00A85574" w:rsidRDefault="00C55734" w:rsidP="00175E91">
            <w:pPr>
              <w:spacing w:after="0" w:line="240" w:lineRule="auto"/>
              <w:rPr>
                <w:rFonts w:ascii="Times New Roman" w:eastAsia="Times New Roman" w:hAnsi="Times New Roman"/>
                <w:bCs/>
                <w:sz w:val="20"/>
                <w:szCs w:val="20"/>
                <w:lang w:eastAsia="ru-RU"/>
              </w:rPr>
            </w:pPr>
            <w:r w:rsidRPr="00A85574">
              <w:rPr>
                <w:rFonts w:ascii="Times New Roman" w:eastAsia="Times New Roman" w:hAnsi="Times New Roman"/>
                <w:bCs/>
                <w:sz w:val="20"/>
                <w:szCs w:val="20"/>
                <w:u w:val="single"/>
                <w:lang w:eastAsia="ru-RU"/>
              </w:rPr>
              <w:t>Лекция 11</w:t>
            </w:r>
            <w:r w:rsidRPr="00A85574">
              <w:rPr>
                <w:rFonts w:ascii="Times New Roman" w:eastAsia="Times New Roman" w:hAnsi="Times New Roman"/>
                <w:bCs/>
                <w:sz w:val="20"/>
                <w:szCs w:val="20"/>
                <w:lang w:eastAsia="ru-RU"/>
              </w:rPr>
              <w:t>. Перспективы развития государственной политики и управления в России.</w:t>
            </w:r>
          </w:p>
          <w:p w:rsidR="00C55734" w:rsidRDefault="00C55734" w:rsidP="00175E91">
            <w:pPr>
              <w:tabs>
                <w:tab w:val="center" w:pos="4153"/>
                <w:tab w:val="right" w:pos="8306"/>
              </w:tabs>
              <w:spacing w:after="0" w:line="240" w:lineRule="auto"/>
              <w:rPr>
                <w:rFonts w:ascii="Times New Roman" w:hAnsi="Times New Roman"/>
                <w:sz w:val="24"/>
                <w:szCs w:val="24"/>
                <w:lang w:eastAsia="ru-RU"/>
              </w:rPr>
            </w:pPr>
            <w:r w:rsidRPr="00A85574">
              <w:rPr>
                <w:rFonts w:ascii="Times New Roman" w:eastAsia="Times New Roman" w:hAnsi="Times New Roman"/>
                <w:bCs/>
                <w:sz w:val="20"/>
                <w:szCs w:val="20"/>
                <w:u w:val="single"/>
                <w:lang w:eastAsia="ru-RU"/>
              </w:rPr>
              <w:t>Семинар 12.</w:t>
            </w:r>
            <w:r w:rsidRPr="00A85574">
              <w:rPr>
                <w:rFonts w:ascii="Times New Roman" w:eastAsia="Times New Roman" w:hAnsi="Times New Roman"/>
                <w:bCs/>
                <w:sz w:val="20"/>
                <w:szCs w:val="20"/>
                <w:lang w:eastAsia="ru-RU"/>
              </w:rPr>
              <w:t xml:space="preserve"> Основные направления развития государственной политики и управле</w:t>
            </w:r>
            <w:r>
              <w:rPr>
                <w:rFonts w:ascii="Times New Roman" w:eastAsia="Times New Roman" w:hAnsi="Times New Roman"/>
                <w:bCs/>
                <w:sz w:val="20"/>
                <w:szCs w:val="20"/>
                <w:lang w:eastAsia="ru-RU"/>
              </w:rPr>
              <w:t>ния</w:t>
            </w:r>
            <w:r w:rsidRPr="00A85574">
              <w:rPr>
                <w:rFonts w:ascii="Times New Roman" w:eastAsia="Times New Roman" w:hAnsi="Times New Roman"/>
                <w:bCs/>
                <w:sz w:val="20"/>
                <w:szCs w:val="20"/>
                <w:lang w:eastAsia="ru-RU"/>
              </w:rPr>
              <w:t>.</w:t>
            </w:r>
          </w:p>
        </w:tc>
        <w:tc>
          <w:tcPr>
            <w:tcW w:w="524" w:type="pct"/>
            <w:tcBorders>
              <w:top w:val="single" w:sz="4" w:space="0" w:color="auto"/>
              <w:left w:val="single" w:sz="4" w:space="0" w:color="auto"/>
              <w:bottom w:val="single" w:sz="4" w:space="0" w:color="auto"/>
              <w:right w:val="single" w:sz="4" w:space="0" w:color="auto"/>
            </w:tcBorders>
            <w:shd w:val="clear" w:color="auto" w:fill="FFFFFF"/>
          </w:tcPr>
          <w:p w:rsidR="00C55734" w:rsidRDefault="00C55734" w:rsidP="00175E91">
            <w:pPr>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503" w:type="pct"/>
            <w:tcBorders>
              <w:top w:val="single" w:sz="4" w:space="0" w:color="auto"/>
              <w:left w:val="single" w:sz="4" w:space="0" w:color="auto"/>
              <w:bottom w:val="single" w:sz="4" w:space="0" w:color="auto"/>
              <w:right w:val="single" w:sz="4" w:space="0" w:color="auto"/>
            </w:tcBorders>
            <w:shd w:val="clear" w:color="auto" w:fill="FFFFFF"/>
            <w:vAlign w:val="center"/>
          </w:tcPr>
          <w:p w:rsidR="00C55734" w:rsidRPr="009F39EB" w:rsidRDefault="00C55734" w:rsidP="00175E91">
            <w:pPr>
              <w:jc w:val="right"/>
              <w:rPr>
                <w:rFonts w:ascii="Times New Roman" w:hAnsi="Times New Roman"/>
                <w:sz w:val="24"/>
                <w:szCs w:val="24"/>
              </w:rPr>
            </w:pPr>
            <w:r>
              <w:rPr>
                <w:rFonts w:ascii="Times New Roman" w:hAnsi="Times New Roman"/>
                <w:sz w:val="24"/>
                <w:szCs w:val="24"/>
              </w:rPr>
              <w:t>4</w:t>
            </w:r>
          </w:p>
        </w:tc>
        <w:tc>
          <w:tcPr>
            <w:tcW w:w="468" w:type="pct"/>
            <w:tcBorders>
              <w:top w:val="single" w:sz="4" w:space="0" w:color="auto"/>
              <w:left w:val="single" w:sz="4" w:space="0" w:color="auto"/>
              <w:bottom w:val="single" w:sz="4" w:space="0" w:color="auto"/>
              <w:right w:val="single" w:sz="4" w:space="0" w:color="auto"/>
            </w:tcBorders>
            <w:shd w:val="clear" w:color="auto" w:fill="FFFFFF"/>
          </w:tcPr>
          <w:p w:rsidR="00C55734" w:rsidRPr="009F39EB" w:rsidRDefault="00C55734" w:rsidP="00175E91">
            <w:pPr>
              <w:jc w:val="right"/>
              <w:rPr>
                <w:rFonts w:ascii="Times New Roman" w:hAnsi="Times New Roman"/>
                <w:sz w:val="24"/>
                <w:szCs w:val="24"/>
              </w:rPr>
            </w:pPr>
          </w:p>
        </w:tc>
        <w:tc>
          <w:tcPr>
            <w:tcW w:w="468" w:type="pct"/>
            <w:tcBorders>
              <w:top w:val="single" w:sz="4" w:space="0" w:color="auto"/>
              <w:left w:val="single" w:sz="4" w:space="0" w:color="auto"/>
              <w:bottom w:val="single" w:sz="4" w:space="0" w:color="auto"/>
              <w:right w:val="single" w:sz="4" w:space="0" w:color="auto"/>
            </w:tcBorders>
            <w:shd w:val="clear" w:color="auto" w:fill="FFFFFF"/>
            <w:vAlign w:val="center"/>
          </w:tcPr>
          <w:p w:rsidR="00C55734" w:rsidRPr="009F39EB" w:rsidRDefault="00C55734" w:rsidP="00175E91">
            <w:pPr>
              <w:tabs>
                <w:tab w:val="center" w:pos="4153"/>
                <w:tab w:val="right" w:pos="8306"/>
              </w:tabs>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C55734" w:rsidRPr="009F39EB" w:rsidRDefault="00C55734" w:rsidP="00175E91">
            <w:pPr>
              <w:jc w:val="right"/>
              <w:rPr>
                <w:rFonts w:ascii="Times New Roman" w:hAnsi="Times New Roman"/>
                <w:sz w:val="24"/>
                <w:szCs w:val="24"/>
              </w:rPr>
            </w:pPr>
          </w:p>
        </w:tc>
        <w:tc>
          <w:tcPr>
            <w:tcW w:w="271" w:type="pct"/>
            <w:tcBorders>
              <w:top w:val="single" w:sz="4" w:space="0" w:color="auto"/>
              <w:left w:val="single" w:sz="4" w:space="0" w:color="auto"/>
              <w:bottom w:val="single" w:sz="4" w:space="0" w:color="auto"/>
              <w:right w:val="single" w:sz="4" w:space="0" w:color="auto"/>
            </w:tcBorders>
            <w:shd w:val="clear" w:color="auto" w:fill="FFFFFF"/>
            <w:vAlign w:val="center"/>
          </w:tcPr>
          <w:p w:rsidR="00C55734" w:rsidRPr="009F39EB" w:rsidRDefault="00C55734" w:rsidP="00175E91">
            <w:pPr>
              <w:jc w:val="right"/>
              <w:rPr>
                <w:rFonts w:ascii="Times New Roman" w:hAnsi="Times New Roman"/>
                <w:sz w:val="24"/>
                <w:szCs w:val="24"/>
              </w:rPr>
            </w:pPr>
            <w:r>
              <w:rPr>
                <w:rFonts w:ascii="Times New Roman" w:hAnsi="Times New Roman"/>
                <w:sz w:val="24"/>
                <w:szCs w:val="24"/>
              </w:rPr>
              <w:t>2</w:t>
            </w:r>
          </w:p>
        </w:tc>
        <w:tc>
          <w:tcPr>
            <w:tcW w:w="867" w:type="pct"/>
            <w:tcBorders>
              <w:top w:val="single" w:sz="4" w:space="0" w:color="auto"/>
              <w:left w:val="single" w:sz="4" w:space="0" w:color="auto"/>
              <w:bottom w:val="single" w:sz="4" w:space="0" w:color="auto"/>
              <w:right w:val="single" w:sz="4" w:space="0" w:color="auto"/>
            </w:tcBorders>
            <w:shd w:val="clear" w:color="auto" w:fill="FFFFFF"/>
            <w:vAlign w:val="center"/>
          </w:tcPr>
          <w:p w:rsidR="00C55734" w:rsidRDefault="00C55734" w:rsidP="00175E9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p>
        </w:tc>
      </w:tr>
      <w:tr w:rsidR="00C55734" w:rsidTr="00175E91">
        <w:tc>
          <w:tcPr>
            <w:tcW w:w="472" w:type="pct"/>
            <w:tcBorders>
              <w:top w:val="single" w:sz="4" w:space="0" w:color="auto"/>
              <w:left w:val="single" w:sz="4" w:space="0" w:color="auto"/>
              <w:bottom w:val="single" w:sz="4" w:space="0" w:color="auto"/>
              <w:right w:val="single" w:sz="4" w:space="0" w:color="auto"/>
            </w:tcBorders>
            <w:shd w:val="clear" w:color="auto" w:fill="FFFFFF"/>
            <w:vAlign w:val="center"/>
          </w:tcPr>
          <w:p w:rsidR="00C55734" w:rsidRDefault="00C55734" w:rsidP="00175E91">
            <w:pPr>
              <w:ind w:left="-36" w:firstLine="36"/>
              <w:jc w:val="both"/>
              <w:rPr>
                <w:rFonts w:ascii="Times New Roman" w:hAnsi="Times New Roman"/>
                <w:sz w:val="20"/>
                <w:szCs w:val="20"/>
                <w:lang w:eastAsia="ru-RU"/>
              </w:rPr>
            </w:pPr>
          </w:p>
        </w:tc>
        <w:tc>
          <w:tcPr>
            <w:tcW w:w="1111" w:type="pct"/>
            <w:tcBorders>
              <w:top w:val="single" w:sz="4" w:space="0" w:color="auto"/>
              <w:left w:val="single" w:sz="4" w:space="0" w:color="auto"/>
              <w:bottom w:val="single" w:sz="4" w:space="0" w:color="auto"/>
              <w:right w:val="single" w:sz="4" w:space="0" w:color="auto"/>
            </w:tcBorders>
            <w:shd w:val="clear" w:color="auto" w:fill="FFFFFF"/>
            <w:vAlign w:val="center"/>
          </w:tcPr>
          <w:p w:rsidR="00C55734" w:rsidRPr="00C139D2" w:rsidRDefault="00C55734" w:rsidP="00175E91">
            <w:pPr>
              <w:tabs>
                <w:tab w:val="center" w:pos="4153"/>
                <w:tab w:val="right" w:pos="8306"/>
              </w:tabs>
              <w:spacing w:after="0" w:line="240" w:lineRule="auto"/>
              <w:rPr>
                <w:rFonts w:ascii="Times New Roman" w:hAnsi="Times New Roman"/>
                <w:sz w:val="24"/>
                <w:szCs w:val="24"/>
                <w:lang w:eastAsia="ru-RU"/>
              </w:rPr>
            </w:pPr>
            <w:r>
              <w:rPr>
                <w:rFonts w:ascii="Times New Roman" w:hAnsi="Times New Roman"/>
                <w:sz w:val="24"/>
                <w:szCs w:val="24"/>
                <w:lang w:eastAsia="ru-RU"/>
              </w:rPr>
              <w:t>Промежуточная аттестация</w:t>
            </w:r>
          </w:p>
        </w:tc>
        <w:tc>
          <w:tcPr>
            <w:tcW w:w="524" w:type="pct"/>
            <w:tcBorders>
              <w:top w:val="single" w:sz="4" w:space="0" w:color="auto"/>
              <w:left w:val="single" w:sz="4" w:space="0" w:color="auto"/>
              <w:bottom w:val="single" w:sz="4" w:space="0" w:color="auto"/>
              <w:right w:val="single" w:sz="4" w:space="0" w:color="auto"/>
            </w:tcBorders>
            <w:shd w:val="clear" w:color="auto" w:fill="FFFFFF"/>
          </w:tcPr>
          <w:p w:rsidR="00C55734" w:rsidRPr="006373C7" w:rsidRDefault="00C55734" w:rsidP="00175E91">
            <w:pPr>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36</w:t>
            </w:r>
          </w:p>
        </w:tc>
        <w:tc>
          <w:tcPr>
            <w:tcW w:w="503" w:type="pct"/>
            <w:tcBorders>
              <w:top w:val="single" w:sz="4" w:space="0" w:color="auto"/>
              <w:left w:val="single" w:sz="4" w:space="0" w:color="auto"/>
              <w:bottom w:val="single" w:sz="4" w:space="0" w:color="auto"/>
              <w:right w:val="single" w:sz="4" w:space="0" w:color="auto"/>
            </w:tcBorders>
            <w:shd w:val="clear" w:color="auto" w:fill="FFFFFF"/>
            <w:vAlign w:val="center"/>
          </w:tcPr>
          <w:p w:rsidR="00C55734" w:rsidRDefault="00C55734" w:rsidP="00175E91">
            <w:pPr>
              <w:jc w:val="right"/>
              <w:rPr>
                <w:rFonts w:ascii="Times New Roman" w:hAnsi="Times New Roman"/>
                <w:sz w:val="20"/>
                <w:szCs w:val="20"/>
              </w:rPr>
            </w:pPr>
          </w:p>
        </w:tc>
        <w:tc>
          <w:tcPr>
            <w:tcW w:w="468" w:type="pct"/>
            <w:tcBorders>
              <w:top w:val="single" w:sz="4" w:space="0" w:color="auto"/>
              <w:left w:val="single" w:sz="4" w:space="0" w:color="auto"/>
              <w:bottom w:val="single" w:sz="4" w:space="0" w:color="auto"/>
              <w:right w:val="single" w:sz="4" w:space="0" w:color="auto"/>
            </w:tcBorders>
            <w:shd w:val="clear" w:color="auto" w:fill="FFFFFF"/>
          </w:tcPr>
          <w:p w:rsidR="00C55734" w:rsidRDefault="00C55734" w:rsidP="00175E91">
            <w:pPr>
              <w:jc w:val="right"/>
              <w:rPr>
                <w:rFonts w:ascii="Times New Roman" w:hAnsi="Times New Roman"/>
                <w:sz w:val="20"/>
                <w:szCs w:val="20"/>
              </w:rPr>
            </w:pPr>
          </w:p>
        </w:tc>
        <w:tc>
          <w:tcPr>
            <w:tcW w:w="468" w:type="pct"/>
            <w:tcBorders>
              <w:top w:val="single" w:sz="4" w:space="0" w:color="auto"/>
              <w:left w:val="single" w:sz="4" w:space="0" w:color="auto"/>
              <w:bottom w:val="single" w:sz="4" w:space="0" w:color="auto"/>
              <w:right w:val="single" w:sz="4" w:space="0" w:color="auto"/>
            </w:tcBorders>
            <w:shd w:val="clear" w:color="auto" w:fill="FFFFFF"/>
            <w:vAlign w:val="center"/>
          </w:tcPr>
          <w:p w:rsidR="00C55734" w:rsidRPr="00C139D2" w:rsidRDefault="00C55734" w:rsidP="00175E91">
            <w:pPr>
              <w:tabs>
                <w:tab w:val="center" w:pos="4153"/>
                <w:tab w:val="right" w:pos="8306"/>
              </w:tabs>
              <w:spacing w:after="0" w:line="240" w:lineRule="auto"/>
              <w:jc w:val="right"/>
              <w:rPr>
                <w:rFonts w:ascii="Times New Roman" w:eastAsia="Times New Roman" w:hAnsi="Times New Roman"/>
                <w:bCs/>
                <w:sz w:val="24"/>
                <w:szCs w:val="24"/>
                <w:lang w:eastAsia="ru-RU"/>
              </w:rPr>
            </w:pP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C55734" w:rsidRDefault="00C55734" w:rsidP="00175E91">
            <w:pPr>
              <w:jc w:val="right"/>
              <w:rPr>
                <w:rFonts w:ascii="Times New Roman" w:hAnsi="Times New Roman"/>
                <w:sz w:val="20"/>
                <w:szCs w:val="20"/>
              </w:rPr>
            </w:pPr>
            <w:r>
              <w:rPr>
                <w:rFonts w:ascii="Times New Roman" w:hAnsi="Times New Roman"/>
                <w:sz w:val="20"/>
                <w:szCs w:val="20"/>
              </w:rPr>
              <w:t>2</w:t>
            </w:r>
          </w:p>
        </w:tc>
        <w:tc>
          <w:tcPr>
            <w:tcW w:w="271" w:type="pct"/>
            <w:tcBorders>
              <w:top w:val="single" w:sz="4" w:space="0" w:color="auto"/>
              <w:left w:val="single" w:sz="4" w:space="0" w:color="auto"/>
              <w:bottom w:val="single" w:sz="4" w:space="0" w:color="auto"/>
              <w:right w:val="single" w:sz="4" w:space="0" w:color="auto"/>
            </w:tcBorders>
            <w:shd w:val="clear" w:color="auto" w:fill="FFFFFF"/>
            <w:vAlign w:val="center"/>
          </w:tcPr>
          <w:p w:rsidR="00C55734" w:rsidRDefault="00C55734" w:rsidP="00175E91">
            <w:pPr>
              <w:jc w:val="right"/>
              <w:rPr>
                <w:rFonts w:ascii="Times New Roman" w:hAnsi="Times New Roman"/>
                <w:sz w:val="20"/>
                <w:szCs w:val="20"/>
              </w:rPr>
            </w:pPr>
          </w:p>
        </w:tc>
        <w:tc>
          <w:tcPr>
            <w:tcW w:w="867" w:type="pct"/>
            <w:tcBorders>
              <w:top w:val="single" w:sz="4" w:space="0" w:color="auto"/>
              <w:left w:val="single" w:sz="4" w:space="0" w:color="auto"/>
              <w:bottom w:val="single" w:sz="4" w:space="0" w:color="auto"/>
              <w:right w:val="single" w:sz="4" w:space="0" w:color="auto"/>
            </w:tcBorders>
            <w:shd w:val="clear" w:color="auto" w:fill="FFFFFF"/>
            <w:vAlign w:val="center"/>
          </w:tcPr>
          <w:p w:rsidR="00C55734" w:rsidRPr="00C139D2" w:rsidRDefault="00C55734" w:rsidP="00175E9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экзамен</w:t>
            </w:r>
          </w:p>
        </w:tc>
      </w:tr>
      <w:tr w:rsidR="00C55734" w:rsidTr="00175E91">
        <w:tc>
          <w:tcPr>
            <w:tcW w:w="472" w:type="pct"/>
            <w:tcBorders>
              <w:top w:val="single" w:sz="4" w:space="0" w:color="auto"/>
              <w:left w:val="single" w:sz="4" w:space="0" w:color="auto"/>
              <w:bottom w:val="single" w:sz="4" w:space="0" w:color="auto"/>
              <w:right w:val="single" w:sz="4" w:space="0" w:color="auto"/>
            </w:tcBorders>
            <w:shd w:val="clear" w:color="auto" w:fill="FFFFFF"/>
            <w:vAlign w:val="center"/>
          </w:tcPr>
          <w:p w:rsidR="00C55734" w:rsidRDefault="00C55734" w:rsidP="00175E91">
            <w:pPr>
              <w:ind w:left="-36" w:firstLine="36"/>
              <w:jc w:val="both"/>
              <w:rPr>
                <w:rFonts w:ascii="Times New Roman" w:hAnsi="Times New Roman"/>
                <w:sz w:val="20"/>
                <w:szCs w:val="20"/>
                <w:lang w:eastAsia="ru-RU"/>
              </w:rPr>
            </w:pPr>
          </w:p>
        </w:tc>
        <w:tc>
          <w:tcPr>
            <w:tcW w:w="1111" w:type="pct"/>
            <w:tcBorders>
              <w:top w:val="single" w:sz="4" w:space="0" w:color="auto"/>
              <w:left w:val="single" w:sz="4" w:space="0" w:color="auto"/>
              <w:bottom w:val="single" w:sz="4" w:space="0" w:color="auto"/>
              <w:right w:val="single" w:sz="4" w:space="0" w:color="auto"/>
            </w:tcBorders>
            <w:shd w:val="clear" w:color="auto" w:fill="FFFFFF"/>
            <w:vAlign w:val="center"/>
          </w:tcPr>
          <w:p w:rsidR="00C55734" w:rsidRDefault="00C55734" w:rsidP="00175E91">
            <w:pPr>
              <w:tabs>
                <w:tab w:val="center" w:pos="4153"/>
                <w:tab w:val="right" w:pos="8306"/>
              </w:tabs>
              <w:spacing w:after="0" w:line="240" w:lineRule="auto"/>
              <w:rPr>
                <w:rFonts w:ascii="Times New Roman" w:hAnsi="Times New Roman"/>
                <w:sz w:val="24"/>
                <w:szCs w:val="24"/>
                <w:lang w:eastAsia="ru-RU"/>
              </w:rPr>
            </w:pPr>
            <w:r>
              <w:rPr>
                <w:rFonts w:ascii="Times New Roman" w:hAnsi="Times New Roman"/>
                <w:sz w:val="24"/>
                <w:szCs w:val="24"/>
                <w:lang w:eastAsia="ru-RU"/>
              </w:rPr>
              <w:t>Итого за год</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C55734" w:rsidRPr="002D7418" w:rsidRDefault="00C55734" w:rsidP="00175E91">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144/108</w:t>
            </w:r>
          </w:p>
        </w:tc>
        <w:tc>
          <w:tcPr>
            <w:tcW w:w="503" w:type="pct"/>
            <w:tcBorders>
              <w:top w:val="single" w:sz="4" w:space="0" w:color="auto"/>
              <w:left w:val="single" w:sz="4" w:space="0" w:color="auto"/>
              <w:bottom w:val="single" w:sz="4" w:space="0" w:color="auto"/>
              <w:right w:val="single" w:sz="4" w:space="0" w:color="auto"/>
            </w:tcBorders>
            <w:shd w:val="clear" w:color="auto" w:fill="auto"/>
            <w:vAlign w:val="center"/>
          </w:tcPr>
          <w:p w:rsidR="00C55734" w:rsidRPr="002D7418" w:rsidRDefault="00C55734" w:rsidP="00175E91">
            <w:pPr>
              <w:jc w:val="right"/>
              <w:rPr>
                <w:rFonts w:ascii="Times New Roman" w:hAnsi="Times New Roman"/>
                <w:sz w:val="20"/>
                <w:szCs w:val="20"/>
              </w:rPr>
            </w:pPr>
            <w:r>
              <w:rPr>
                <w:rFonts w:ascii="Times New Roman" w:hAnsi="Times New Roman"/>
                <w:sz w:val="20"/>
                <w:szCs w:val="20"/>
              </w:rPr>
              <w:t>32</w:t>
            </w: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C55734" w:rsidRPr="002D7418" w:rsidRDefault="00C55734" w:rsidP="00175E91">
            <w:pPr>
              <w:jc w:val="right"/>
              <w:rPr>
                <w:rFonts w:ascii="Times New Roman" w:hAnsi="Times New Roman"/>
                <w:sz w:val="20"/>
                <w:szCs w:val="20"/>
              </w:rPr>
            </w:pP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rsidR="00C55734" w:rsidRPr="002D7418" w:rsidRDefault="00C55734" w:rsidP="00175E91">
            <w:pPr>
              <w:tabs>
                <w:tab w:val="center" w:pos="4153"/>
                <w:tab w:val="right" w:pos="8306"/>
              </w:tabs>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32</w:t>
            </w:r>
          </w:p>
        </w:tc>
        <w:tc>
          <w:tcPr>
            <w:tcW w:w="316" w:type="pct"/>
            <w:tcBorders>
              <w:top w:val="single" w:sz="4" w:space="0" w:color="auto"/>
              <w:left w:val="single" w:sz="4" w:space="0" w:color="auto"/>
              <w:bottom w:val="single" w:sz="4" w:space="0" w:color="auto"/>
              <w:right w:val="single" w:sz="4" w:space="0" w:color="auto"/>
            </w:tcBorders>
            <w:shd w:val="clear" w:color="auto" w:fill="auto"/>
          </w:tcPr>
          <w:p w:rsidR="00C55734" w:rsidRPr="002D7418" w:rsidRDefault="00C55734" w:rsidP="00175E91">
            <w:pPr>
              <w:jc w:val="center"/>
              <w:rPr>
                <w:rFonts w:ascii="Times New Roman" w:hAnsi="Times New Roman"/>
                <w:sz w:val="20"/>
                <w:szCs w:val="20"/>
              </w:rPr>
            </w:pP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C55734" w:rsidRPr="002D7418" w:rsidRDefault="00C55734" w:rsidP="00175E91">
            <w:pPr>
              <w:jc w:val="center"/>
              <w:rPr>
                <w:rFonts w:ascii="Times New Roman" w:hAnsi="Times New Roman"/>
                <w:sz w:val="20"/>
                <w:szCs w:val="20"/>
              </w:rPr>
            </w:pPr>
            <w:r>
              <w:rPr>
                <w:rFonts w:ascii="Times New Roman" w:hAnsi="Times New Roman"/>
                <w:sz w:val="20"/>
                <w:szCs w:val="20"/>
              </w:rPr>
              <w:t>42</w:t>
            </w:r>
          </w:p>
        </w:tc>
        <w:tc>
          <w:tcPr>
            <w:tcW w:w="867" w:type="pct"/>
            <w:tcBorders>
              <w:top w:val="single" w:sz="4" w:space="0" w:color="auto"/>
              <w:left w:val="single" w:sz="4" w:space="0" w:color="auto"/>
              <w:bottom w:val="single" w:sz="4" w:space="0" w:color="auto"/>
              <w:right w:val="single" w:sz="4" w:space="0" w:color="auto"/>
            </w:tcBorders>
            <w:shd w:val="clear" w:color="auto" w:fill="auto"/>
            <w:vAlign w:val="center"/>
          </w:tcPr>
          <w:p w:rsidR="00C55734" w:rsidRPr="002D7418" w:rsidRDefault="00C55734" w:rsidP="00175E91">
            <w:pPr>
              <w:spacing w:after="0" w:line="240" w:lineRule="auto"/>
              <w:jc w:val="center"/>
              <w:rPr>
                <w:rFonts w:ascii="Times New Roman" w:eastAsia="Times New Roman" w:hAnsi="Times New Roman"/>
                <w:sz w:val="24"/>
                <w:szCs w:val="24"/>
                <w:lang w:eastAsia="ru-RU"/>
              </w:rPr>
            </w:pPr>
            <w:r w:rsidRPr="002D7418">
              <w:rPr>
                <w:rFonts w:ascii="Times New Roman" w:eastAsia="Times New Roman" w:hAnsi="Times New Roman"/>
                <w:sz w:val="24"/>
                <w:szCs w:val="24"/>
                <w:lang w:eastAsia="ru-RU"/>
              </w:rPr>
              <w:t>36</w:t>
            </w:r>
          </w:p>
        </w:tc>
      </w:tr>
    </w:tbl>
    <w:p w:rsidR="00C55734" w:rsidRDefault="00C55734" w:rsidP="00C55734">
      <w:pPr>
        <w:rPr>
          <w:rFonts w:ascii="Times New Roman" w:hAnsi="Times New Roman"/>
          <w:sz w:val="24"/>
          <w:szCs w:val="24"/>
        </w:rPr>
      </w:pPr>
      <w:r>
        <w:rPr>
          <w:rFonts w:ascii="Times New Roman" w:hAnsi="Times New Roman"/>
          <w:sz w:val="24"/>
          <w:szCs w:val="24"/>
        </w:rPr>
        <w:t xml:space="preserve">УО* – устный опрос </w:t>
      </w:r>
    </w:p>
    <w:p w:rsidR="00C55734" w:rsidRDefault="00C55734" w:rsidP="00C55734">
      <w:pPr>
        <w:rPr>
          <w:rFonts w:ascii="Times New Roman" w:hAnsi="Times New Roman"/>
          <w:sz w:val="24"/>
          <w:szCs w:val="24"/>
        </w:rPr>
      </w:pPr>
      <w:r>
        <w:rPr>
          <w:rFonts w:ascii="Times New Roman" w:hAnsi="Times New Roman"/>
          <w:sz w:val="24"/>
          <w:szCs w:val="24"/>
        </w:rPr>
        <w:lastRenderedPageBreak/>
        <w:t>КР** – контрольная работа</w:t>
      </w:r>
    </w:p>
    <w:p w:rsidR="00C55734" w:rsidRDefault="00C55734" w:rsidP="00C55734">
      <w:pPr>
        <w:rPr>
          <w:rFonts w:ascii="Times New Roman" w:hAnsi="Times New Roman"/>
          <w:sz w:val="24"/>
          <w:szCs w:val="24"/>
        </w:rPr>
      </w:pPr>
      <w:r>
        <w:rPr>
          <w:rFonts w:ascii="Times New Roman" w:hAnsi="Times New Roman"/>
          <w:sz w:val="24"/>
          <w:szCs w:val="24"/>
        </w:rPr>
        <w:t>Д*** – домашнее задание (доклад с презентацией)</w:t>
      </w:r>
    </w:p>
    <w:p w:rsidR="00C55734" w:rsidRDefault="00C55734" w:rsidP="00C55734">
      <w:pPr>
        <w:rPr>
          <w:rFonts w:ascii="Times New Roman" w:hAnsi="Times New Roman"/>
          <w:sz w:val="24"/>
          <w:szCs w:val="24"/>
        </w:rPr>
      </w:pPr>
      <w:r>
        <w:rPr>
          <w:rFonts w:ascii="Times New Roman" w:hAnsi="Times New Roman"/>
          <w:sz w:val="24"/>
          <w:szCs w:val="24"/>
        </w:rPr>
        <w:t xml:space="preserve">Р**** – реферат </w:t>
      </w:r>
    </w:p>
    <w:p w:rsidR="00C55734" w:rsidRDefault="00C55734" w:rsidP="00C55734">
      <w:pPr>
        <w:rPr>
          <w:rFonts w:ascii="Times New Roman" w:hAnsi="Times New Roman"/>
          <w:sz w:val="24"/>
          <w:szCs w:val="24"/>
        </w:rPr>
      </w:pPr>
      <w:r>
        <w:rPr>
          <w:rFonts w:ascii="Times New Roman" w:hAnsi="Times New Roman"/>
          <w:sz w:val="24"/>
          <w:szCs w:val="24"/>
        </w:rPr>
        <w:t>Э***** - эссе</w:t>
      </w:r>
    </w:p>
    <w:p w:rsidR="00C55734" w:rsidRDefault="00C55734" w:rsidP="00C55734">
      <w:pPr>
        <w:rPr>
          <w:rFonts w:ascii="Times New Roman" w:hAnsi="Times New Roman"/>
          <w:sz w:val="24"/>
          <w:szCs w:val="24"/>
        </w:rPr>
      </w:pPr>
      <w:r>
        <w:rPr>
          <w:rFonts w:ascii="Times New Roman" w:hAnsi="Times New Roman"/>
          <w:sz w:val="24"/>
          <w:szCs w:val="24"/>
        </w:rPr>
        <w:t>ДИ****** - деловая игра</w:t>
      </w:r>
    </w:p>
    <w:p w:rsidR="00C55734" w:rsidRPr="00667A8F" w:rsidRDefault="00C55734" w:rsidP="00C55734">
      <w:pPr>
        <w:rPr>
          <w:rFonts w:ascii="Times New Roman" w:hAnsi="Times New Roman"/>
          <w:sz w:val="24"/>
          <w:szCs w:val="24"/>
        </w:rPr>
      </w:pPr>
      <w:r w:rsidRPr="00667A8F">
        <w:rPr>
          <w:rFonts w:ascii="Times New Roman" w:hAnsi="Times New Roman"/>
          <w:sz w:val="24"/>
          <w:szCs w:val="24"/>
        </w:rPr>
        <w:t>* КСР – в общий объем дисциплины не входит</w:t>
      </w:r>
    </w:p>
    <w:p w:rsidR="00C55734" w:rsidRPr="00E85842" w:rsidRDefault="00C55734" w:rsidP="00C55734">
      <w:pPr>
        <w:spacing w:before="40" w:after="0" w:line="240" w:lineRule="auto"/>
        <w:ind w:firstLine="397"/>
        <w:jc w:val="both"/>
        <w:rPr>
          <w:rFonts w:ascii="Times New Roman" w:eastAsia="Times New Roman" w:hAnsi="Times New Roman"/>
          <w:color w:val="000000"/>
          <w:sz w:val="24"/>
          <w:szCs w:val="24"/>
          <w:lang w:eastAsia="ru-RU"/>
        </w:rPr>
      </w:pPr>
      <w:r w:rsidRPr="007B28B8">
        <w:rPr>
          <w:rFonts w:ascii="Times New Roman" w:eastAsia="Times New Roman" w:hAnsi="Times New Roman"/>
          <w:i/>
          <w:color w:val="000000"/>
          <w:sz w:val="24"/>
          <w:szCs w:val="24"/>
          <w:lang w:eastAsia="ru-RU"/>
        </w:rPr>
        <w:t>Применяемые на занятиях формы интерактивной работы</w:t>
      </w:r>
      <w:r w:rsidRPr="007B28B8">
        <w:rPr>
          <w:rFonts w:ascii="Times New Roman" w:eastAsia="Times New Roman" w:hAnsi="Times New Roman"/>
          <w:color w:val="000000"/>
          <w:sz w:val="24"/>
          <w:szCs w:val="24"/>
          <w:lang w:eastAsia="ru-RU"/>
        </w:rPr>
        <w:t xml:space="preserve">: - </w:t>
      </w:r>
      <w:r>
        <w:rPr>
          <w:rFonts w:ascii="Times New Roman" w:eastAsia="Times New Roman" w:hAnsi="Times New Roman"/>
          <w:color w:val="000000"/>
          <w:sz w:val="24"/>
          <w:szCs w:val="24"/>
          <w:lang w:eastAsia="ru-RU"/>
        </w:rPr>
        <w:t xml:space="preserve">деловая игра, </w:t>
      </w:r>
      <w:r w:rsidRPr="00A85574">
        <w:rPr>
          <w:rFonts w:ascii="Times New Roman" w:hAnsi="Times New Roman"/>
          <w:sz w:val="24"/>
          <w:szCs w:val="24"/>
        </w:rPr>
        <w:t xml:space="preserve">просмотр и анализ </w:t>
      </w:r>
      <w:r>
        <w:rPr>
          <w:rFonts w:ascii="Times New Roman" w:hAnsi="Times New Roman"/>
          <w:sz w:val="24"/>
          <w:szCs w:val="24"/>
        </w:rPr>
        <w:t xml:space="preserve">документов, статистики, </w:t>
      </w:r>
      <w:r w:rsidRPr="00A85574">
        <w:rPr>
          <w:rFonts w:ascii="Times New Roman" w:hAnsi="Times New Roman"/>
          <w:sz w:val="24"/>
          <w:szCs w:val="24"/>
        </w:rPr>
        <w:t>видеоматериалов.</w:t>
      </w:r>
    </w:p>
    <w:p w:rsidR="00126457" w:rsidRDefault="00126457" w:rsidP="00126457">
      <w:pPr>
        <w:widowControl w:val="0"/>
        <w:suppressAutoHyphens/>
        <w:overflowPunct w:val="0"/>
        <w:autoSpaceDE w:val="0"/>
        <w:autoSpaceDN w:val="0"/>
        <w:spacing w:after="0" w:line="240" w:lineRule="auto"/>
        <w:ind w:firstLine="709"/>
        <w:jc w:val="both"/>
        <w:textAlignment w:val="baseline"/>
        <w:rPr>
          <w:rFonts w:ascii="Times New Roman" w:eastAsia="Calibri" w:hAnsi="Times New Roman" w:cs="Times New Roman"/>
          <w:sz w:val="24"/>
          <w:szCs w:val="24"/>
        </w:rPr>
      </w:pPr>
    </w:p>
    <w:p w:rsidR="00C55734" w:rsidRPr="00126457" w:rsidRDefault="00C55734" w:rsidP="00126457">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tbl>
      <w:tblPr>
        <w:tblW w:w="9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072"/>
        <w:gridCol w:w="2168"/>
        <w:gridCol w:w="5288"/>
      </w:tblGrid>
      <w:tr w:rsidR="000A69AE" w:rsidRPr="000A69AE" w:rsidTr="000A69AE">
        <w:trPr>
          <w:jc w:val="center"/>
        </w:trPr>
        <w:tc>
          <w:tcPr>
            <w:tcW w:w="2072" w:type="dxa"/>
            <w:tcBorders>
              <w:top w:val="single" w:sz="4" w:space="0" w:color="auto"/>
              <w:left w:val="single" w:sz="4" w:space="0" w:color="auto"/>
              <w:bottom w:val="single" w:sz="4" w:space="0" w:color="auto"/>
              <w:right w:val="single" w:sz="4" w:space="0" w:color="auto"/>
            </w:tcBorders>
            <w:hideMark/>
          </w:tcPr>
          <w:p w:rsidR="000A69AE" w:rsidRPr="000A69AE" w:rsidRDefault="000A69AE" w:rsidP="000A69AE">
            <w:pPr>
              <w:widowControl w:val="0"/>
              <w:suppressAutoHyphens/>
              <w:overflowPunct w:val="0"/>
              <w:autoSpaceDE w:val="0"/>
              <w:autoSpaceDN w:val="0"/>
              <w:spacing w:after="0" w:line="240" w:lineRule="auto"/>
              <w:jc w:val="both"/>
              <w:textAlignment w:val="baseline"/>
              <w:rPr>
                <w:rFonts w:ascii="Calibri" w:eastAsia="Times New Roman" w:hAnsi="Calibri" w:cs="Times New Roman"/>
                <w:kern w:val="3"/>
                <w:lang w:eastAsia="ru-RU"/>
              </w:rPr>
            </w:pPr>
            <w:r w:rsidRPr="000A69AE">
              <w:rPr>
                <w:rFonts w:ascii="Times New Roman" w:eastAsia="Times New Roman" w:hAnsi="Times New Roman" w:cs="Times New Roman"/>
                <w:kern w:val="3"/>
                <w:sz w:val="24"/>
                <w:szCs w:val="24"/>
                <w:lang w:eastAsia="ru-RU"/>
              </w:rPr>
              <w:t xml:space="preserve">ОТФ/ТФ </w:t>
            </w:r>
          </w:p>
          <w:p w:rsidR="000A69AE" w:rsidRPr="000A69AE" w:rsidRDefault="000A69AE" w:rsidP="000A69AE">
            <w:pPr>
              <w:widowControl w:val="0"/>
              <w:suppressAutoHyphens/>
              <w:overflowPunct w:val="0"/>
              <w:autoSpaceDE w:val="0"/>
              <w:autoSpaceDN w:val="0"/>
              <w:spacing w:after="0" w:line="240" w:lineRule="auto"/>
              <w:textAlignment w:val="baseline"/>
              <w:rPr>
                <w:rFonts w:ascii="Calibri" w:eastAsia="Times New Roman" w:hAnsi="Calibri" w:cs="Times New Roman"/>
                <w:kern w:val="3"/>
                <w:lang w:eastAsia="ru-RU"/>
              </w:rPr>
            </w:pPr>
            <w:r w:rsidRPr="000A69AE">
              <w:rPr>
                <w:rFonts w:ascii="Times New Roman" w:eastAsia="Times New Roman" w:hAnsi="Times New Roman" w:cs="Times New Roman"/>
                <w:kern w:val="3"/>
                <w:sz w:val="24"/>
                <w:szCs w:val="24"/>
                <w:lang w:eastAsia="ru-RU"/>
              </w:rPr>
              <w:t>(при наличии профстандарта)/ профессиональные действия</w:t>
            </w:r>
          </w:p>
        </w:tc>
        <w:tc>
          <w:tcPr>
            <w:tcW w:w="2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A69AE" w:rsidRPr="000A69AE" w:rsidRDefault="000A69AE" w:rsidP="000A69AE">
            <w:pPr>
              <w:widowControl w:val="0"/>
              <w:suppressAutoHyphens/>
              <w:overflowPunct w:val="0"/>
              <w:autoSpaceDE w:val="0"/>
              <w:autoSpaceDN w:val="0"/>
              <w:spacing w:after="0" w:line="240" w:lineRule="auto"/>
              <w:jc w:val="both"/>
              <w:textAlignment w:val="baseline"/>
              <w:rPr>
                <w:rFonts w:ascii="Calibri" w:eastAsia="Times New Roman" w:hAnsi="Calibri" w:cs="Times New Roman"/>
                <w:kern w:val="3"/>
                <w:lang w:eastAsia="ru-RU"/>
              </w:rPr>
            </w:pPr>
            <w:r w:rsidRPr="000A69AE">
              <w:rPr>
                <w:rFonts w:ascii="Times New Roman" w:eastAsia="Times New Roman" w:hAnsi="Times New Roman" w:cs="Times New Roman"/>
                <w:kern w:val="3"/>
                <w:sz w:val="24"/>
                <w:szCs w:val="24"/>
                <w:lang w:eastAsia="ru-RU"/>
              </w:rPr>
              <w:t>Код этапа освоения компетенции</w:t>
            </w:r>
          </w:p>
        </w:tc>
        <w:tc>
          <w:tcPr>
            <w:tcW w:w="5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A69AE" w:rsidRPr="000A69AE" w:rsidRDefault="000A69AE" w:rsidP="000A69AE">
            <w:pPr>
              <w:widowControl w:val="0"/>
              <w:suppressAutoHyphens/>
              <w:overflowPunct w:val="0"/>
              <w:autoSpaceDE w:val="0"/>
              <w:autoSpaceDN w:val="0"/>
              <w:spacing w:after="0" w:line="240" w:lineRule="auto"/>
              <w:jc w:val="center"/>
              <w:textAlignment w:val="baseline"/>
              <w:rPr>
                <w:rFonts w:ascii="Calibri" w:eastAsia="Times New Roman" w:hAnsi="Calibri" w:cs="Times New Roman"/>
                <w:kern w:val="3"/>
                <w:lang w:eastAsia="ru-RU"/>
              </w:rPr>
            </w:pPr>
            <w:r w:rsidRPr="000A69AE">
              <w:rPr>
                <w:rFonts w:ascii="Times New Roman" w:eastAsia="Times New Roman" w:hAnsi="Times New Roman" w:cs="Times New Roman"/>
                <w:kern w:val="3"/>
                <w:sz w:val="24"/>
                <w:szCs w:val="24"/>
                <w:lang w:eastAsia="ru-RU"/>
              </w:rPr>
              <w:t>Результаты обучения</w:t>
            </w:r>
          </w:p>
        </w:tc>
      </w:tr>
      <w:tr w:rsidR="000A69AE" w:rsidRPr="000A69AE" w:rsidTr="000A69AE">
        <w:trPr>
          <w:jc w:val="center"/>
        </w:trPr>
        <w:tc>
          <w:tcPr>
            <w:tcW w:w="2072" w:type="dxa"/>
            <w:tcBorders>
              <w:top w:val="single" w:sz="4" w:space="0" w:color="auto"/>
              <w:left w:val="single" w:sz="4" w:space="0" w:color="auto"/>
              <w:bottom w:val="single" w:sz="4" w:space="0" w:color="auto"/>
              <w:right w:val="single" w:sz="4" w:space="0" w:color="auto"/>
            </w:tcBorders>
          </w:tcPr>
          <w:p w:rsidR="000A69AE" w:rsidRPr="000A69AE" w:rsidRDefault="000A69AE" w:rsidP="000A69AE">
            <w:pPr>
              <w:widowControl w:val="0"/>
              <w:suppressAutoHyphens/>
              <w:overflowPunct w:val="0"/>
              <w:autoSpaceDE w:val="0"/>
              <w:autoSpaceDN w:val="0"/>
              <w:spacing w:after="0" w:line="240" w:lineRule="auto"/>
              <w:jc w:val="both"/>
              <w:textAlignment w:val="baseline"/>
              <w:rPr>
                <w:rFonts w:ascii="Times New Roman" w:eastAsia="Calibri" w:hAnsi="Times New Roman" w:cs="Times New Roman"/>
              </w:rPr>
            </w:pPr>
            <w:r w:rsidRPr="000A69AE">
              <w:rPr>
                <w:rFonts w:ascii="Times New Roman" w:eastAsia="Calibri" w:hAnsi="Times New Roman" w:cs="Times New Roman"/>
              </w:rPr>
              <w:t xml:space="preserve">Получение знаний об европейском опыте организации и управлении теоретическими и прикладными исследованиями. </w:t>
            </w:r>
          </w:p>
          <w:p w:rsidR="000A69AE" w:rsidRPr="000A69AE" w:rsidRDefault="000A69AE" w:rsidP="000A69AE">
            <w:pPr>
              <w:widowControl w:val="0"/>
              <w:suppressAutoHyphens/>
              <w:overflowPunct w:val="0"/>
              <w:autoSpaceDE w:val="0"/>
              <w:autoSpaceDN w:val="0"/>
              <w:spacing w:after="0" w:line="240" w:lineRule="auto"/>
              <w:jc w:val="both"/>
              <w:textAlignment w:val="baseline"/>
              <w:rPr>
                <w:rFonts w:ascii="Times New Roman" w:eastAsia="Calibri" w:hAnsi="Times New Roman" w:cs="Times New Roman"/>
                <w:kern w:val="3"/>
                <w:sz w:val="24"/>
                <w:szCs w:val="24"/>
              </w:rPr>
            </w:pPr>
          </w:p>
        </w:tc>
        <w:tc>
          <w:tcPr>
            <w:tcW w:w="2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A69AE" w:rsidRPr="000A69AE" w:rsidRDefault="000A69AE" w:rsidP="000A69AE">
            <w:pPr>
              <w:suppressAutoHyphens/>
              <w:autoSpaceDN w:val="0"/>
              <w:spacing w:after="0" w:line="240" w:lineRule="auto"/>
              <w:jc w:val="both"/>
              <w:rPr>
                <w:rFonts w:ascii="Times New Roman" w:eastAsia="Times New Roman" w:hAnsi="Times New Roman" w:cs="Times New Roman"/>
                <w:kern w:val="3"/>
                <w:sz w:val="24"/>
                <w:szCs w:val="24"/>
                <w:lang w:eastAsia="ru-RU"/>
              </w:rPr>
            </w:pPr>
            <w:r w:rsidRPr="000A69AE">
              <w:rPr>
                <w:rFonts w:ascii="Times New Roman" w:eastAsia="Times New Roman" w:hAnsi="Times New Roman" w:cs="Times New Roman"/>
                <w:kern w:val="3"/>
                <w:sz w:val="24"/>
                <w:szCs w:val="24"/>
                <w:lang w:eastAsia="ru-RU"/>
              </w:rPr>
              <w:t>ПК- 1.1</w:t>
            </w:r>
          </w:p>
        </w:tc>
        <w:tc>
          <w:tcPr>
            <w:tcW w:w="5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A69AE" w:rsidRPr="000A69AE" w:rsidRDefault="000A69AE" w:rsidP="000A69AE">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0A69AE">
              <w:rPr>
                <w:rFonts w:ascii="Times New Roman" w:eastAsia="Times New Roman" w:hAnsi="Times New Roman" w:cs="Times New Roman"/>
                <w:kern w:val="3"/>
                <w:sz w:val="24"/>
                <w:szCs w:val="24"/>
                <w:lang w:eastAsia="ru-RU"/>
              </w:rPr>
              <w:t>следующих знаний: основных стадий планирования и реализации исследования в социальных науках; основных методов сбора и анализа данных; основных типов дизайнов в социальных исследованиях; основных типов переменных и шкал; основных приемов интервьюирования и осуществления контроля качества собираемых данных.</w:t>
            </w:r>
          </w:p>
          <w:p w:rsidR="000A69AE" w:rsidRPr="000A69AE" w:rsidRDefault="000A69AE" w:rsidP="000A69AE">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0A69AE">
              <w:rPr>
                <w:rFonts w:ascii="Times New Roman" w:eastAsia="Times New Roman" w:hAnsi="Times New Roman" w:cs="Times New Roman"/>
                <w:kern w:val="3"/>
                <w:sz w:val="24"/>
                <w:szCs w:val="24"/>
                <w:lang w:eastAsia="ru-RU"/>
              </w:rPr>
              <w:t>следующих умений: составлять программу исследования; формулировать гипотезы; операционализировать понятия; конструировать шкалы; составлять анкеты, гайды интервью, путеводители фокус-групп, работать с базами данных, строить модели, оценивать их.</w:t>
            </w:r>
          </w:p>
          <w:p w:rsidR="000A69AE" w:rsidRPr="000A69AE" w:rsidRDefault="000A69AE" w:rsidP="000A69AE">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0A69AE">
              <w:rPr>
                <w:rFonts w:ascii="Times New Roman" w:eastAsia="Times New Roman" w:hAnsi="Times New Roman" w:cs="Times New Roman"/>
                <w:kern w:val="3"/>
                <w:sz w:val="24"/>
                <w:szCs w:val="24"/>
                <w:lang w:eastAsia="ru-RU"/>
              </w:rPr>
              <w:t>следующих навыков: обобщения, анализа и восприятия научной информации.</w:t>
            </w:r>
          </w:p>
        </w:tc>
      </w:tr>
    </w:tbl>
    <w:p w:rsidR="00126457" w:rsidRPr="00126457" w:rsidRDefault="00126457" w:rsidP="00126457">
      <w:pPr>
        <w:spacing w:after="0" w:line="240" w:lineRule="auto"/>
        <w:ind w:firstLine="567"/>
        <w:jc w:val="center"/>
        <w:rPr>
          <w:rFonts w:ascii="Times New Roman" w:eastAsia="Times New Roman" w:hAnsi="Times New Roman" w:cs="Times New Roman"/>
          <w:b/>
          <w:sz w:val="24"/>
          <w:szCs w:val="24"/>
          <w:lang w:eastAsia="ru-RU"/>
        </w:rPr>
      </w:pPr>
    </w:p>
    <w:p w:rsidR="00126457" w:rsidRPr="00126457" w:rsidRDefault="00126457" w:rsidP="00126457">
      <w:pPr>
        <w:spacing w:after="0" w:line="240" w:lineRule="auto"/>
        <w:ind w:firstLine="567"/>
        <w:jc w:val="center"/>
        <w:rPr>
          <w:rFonts w:ascii="Times New Roman" w:eastAsia="Times New Roman" w:hAnsi="Times New Roman" w:cs="Times New Roman"/>
          <w:b/>
          <w:sz w:val="24"/>
          <w:szCs w:val="24"/>
          <w:lang w:eastAsia="ru-RU"/>
        </w:rPr>
      </w:pPr>
      <w:r w:rsidRPr="00126457">
        <w:rPr>
          <w:rFonts w:ascii="Times New Roman" w:eastAsia="Times New Roman" w:hAnsi="Times New Roman" w:cs="Times New Roman"/>
          <w:b/>
          <w:sz w:val="24"/>
          <w:szCs w:val="24"/>
          <w:lang w:eastAsia="ru-RU"/>
        </w:rPr>
        <w:t xml:space="preserve"> Основная литература</w:t>
      </w:r>
    </w:p>
    <w:p w:rsidR="00126457" w:rsidRPr="00126457" w:rsidRDefault="00126457" w:rsidP="00126457">
      <w:pPr>
        <w:spacing w:after="0" w:line="240" w:lineRule="auto"/>
        <w:rPr>
          <w:rFonts w:ascii="Times New Roman" w:eastAsia="Calibri" w:hAnsi="Times New Roman" w:cs="Times New Roman"/>
          <w:sz w:val="24"/>
          <w:szCs w:val="24"/>
        </w:rPr>
      </w:pPr>
    </w:p>
    <w:p w:rsidR="00CF7410" w:rsidRDefault="00CF7410" w:rsidP="009E0549">
      <w:pPr>
        <w:numPr>
          <w:ilvl w:val="0"/>
          <w:numId w:val="54"/>
        </w:numPr>
        <w:spacing w:after="0" w:line="240" w:lineRule="auto"/>
        <w:rPr>
          <w:rFonts w:ascii="Times New Roman" w:hAnsi="Times New Roman"/>
          <w:sz w:val="24"/>
          <w:szCs w:val="24"/>
        </w:rPr>
      </w:pPr>
      <w:r w:rsidRPr="008A4BAE">
        <w:rPr>
          <w:rFonts w:ascii="Times New Roman" w:hAnsi="Times New Roman"/>
          <w:sz w:val="24"/>
          <w:szCs w:val="24"/>
        </w:rPr>
        <w:t xml:space="preserve">Государственная политика и управление в 2 ч. Часть 1. Концепции и проблемы : учебник для вузов / Л. В. Сморгунов [и др.] ; под редакцией Л. В. Сморгунова. — 2-е изд., испр. и доп. — Москва : Издательство Юрайт, 2020. — 395 с. — (Высшее образование). — ISBN 978-5-534-06730-9. — Текст : электронный // ЭБС Юрайт [сайт]. — URL: </w:t>
      </w:r>
      <w:hyperlink r:id="rId24" w:history="1">
        <w:r w:rsidRPr="004721AE">
          <w:rPr>
            <w:rStyle w:val="afd"/>
            <w:sz w:val="24"/>
            <w:szCs w:val="24"/>
          </w:rPr>
          <w:t>https://idp.nwipa.ru:2072/bcode/453024</w:t>
        </w:r>
      </w:hyperlink>
    </w:p>
    <w:p w:rsidR="00CF7410" w:rsidRPr="008A4BAE" w:rsidRDefault="00CF7410" w:rsidP="009E0549">
      <w:pPr>
        <w:numPr>
          <w:ilvl w:val="0"/>
          <w:numId w:val="54"/>
        </w:numPr>
        <w:spacing w:after="0" w:line="240" w:lineRule="auto"/>
        <w:rPr>
          <w:rFonts w:ascii="Times New Roman" w:hAnsi="Times New Roman"/>
          <w:sz w:val="24"/>
          <w:szCs w:val="24"/>
        </w:rPr>
      </w:pPr>
      <w:r w:rsidRPr="008A4BAE">
        <w:rPr>
          <w:rFonts w:ascii="Times New Roman" w:hAnsi="Times New Roman"/>
          <w:sz w:val="24"/>
          <w:szCs w:val="24"/>
        </w:rPr>
        <w:t>Государственная политика и управление в 2 ч. Часть 2. Уровни, технологии, зарубежный опыт : учебник для вузов / А. П. Альгин [и др.] ; под редакцией Л. В. Сморгунова. — 2-е изд., стер. — Москва : Издательство Юрайт, 2020. — 484 с. — (Высшее образование). — ISBN 978-5-534-06763-7. — Текст : электронный // ЭБС Юрайт [сайт]. — URL: https://idp.nwipa.ru:2072/bcode/455037</w:t>
      </w:r>
    </w:p>
    <w:p w:rsidR="00126457" w:rsidRPr="00126457" w:rsidRDefault="00126457" w:rsidP="00126457">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126457" w:rsidRPr="00126457" w:rsidRDefault="00126457" w:rsidP="00126457">
      <w:r w:rsidRPr="00126457">
        <w:br w:type="page"/>
      </w:r>
    </w:p>
    <w:p w:rsidR="00126457" w:rsidRPr="00126457" w:rsidRDefault="00126457" w:rsidP="00126457"/>
    <w:p w:rsidR="00126457" w:rsidRPr="00126457" w:rsidRDefault="00126457" w:rsidP="00126457">
      <w:pPr>
        <w:widowControl w:val="0"/>
        <w:suppressAutoHyphens/>
        <w:overflowPunct w:val="0"/>
        <w:autoSpaceDE w:val="0"/>
        <w:autoSpaceDN w:val="0"/>
        <w:spacing w:after="0" w:line="240" w:lineRule="auto"/>
        <w:ind w:firstLine="709"/>
        <w:jc w:val="center"/>
        <w:textAlignment w:val="baseline"/>
        <w:rPr>
          <w:rFonts w:ascii="Times New Roman" w:eastAsia="Times New Roman" w:hAnsi="Times New Roman" w:cs="Times New Roman"/>
          <w:kern w:val="3"/>
          <w:sz w:val="28"/>
          <w:lang w:eastAsia="ru-RU"/>
        </w:rPr>
      </w:pPr>
      <w:r w:rsidRPr="00126457">
        <w:rPr>
          <w:rFonts w:ascii="Times New Roman" w:eastAsia="Times New Roman" w:hAnsi="Times New Roman" w:cs="Times New Roman"/>
          <w:b/>
          <w:kern w:val="3"/>
          <w:sz w:val="24"/>
          <w:lang w:eastAsia="ru-RU"/>
        </w:rPr>
        <w:t xml:space="preserve">АННОТАЦИЯ РАБОЧЕЙ ПРОГРАММЫ ДИСЦИПЛИНЫ </w:t>
      </w:r>
    </w:p>
    <w:p w:rsidR="00126457" w:rsidRPr="00126457" w:rsidRDefault="00126457" w:rsidP="00126457">
      <w:pPr>
        <w:widowControl w:val="0"/>
        <w:suppressAutoHyphens/>
        <w:overflowPunct w:val="0"/>
        <w:autoSpaceDE w:val="0"/>
        <w:autoSpaceDN w:val="0"/>
        <w:spacing w:after="0" w:line="240" w:lineRule="auto"/>
        <w:ind w:firstLine="709"/>
        <w:jc w:val="center"/>
        <w:textAlignment w:val="baseline"/>
        <w:rPr>
          <w:rFonts w:ascii="Times New Roman" w:eastAsia="Times New Roman" w:hAnsi="Times New Roman" w:cs="Times New Roman"/>
          <w:b/>
          <w:kern w:val="3"/>
          <w:sz w:val="28"/>
          <w:lang w:eastAsia="ru-RU"/>
        </w:rPr>
      </w:pPr>
      <w:r w:rsidRPr="00126457">
        <w:rPr>
          <w:rFonts w:ascii="Times New Roman" w:eastAsia="Calibri" w:hAnsi="Times New Roman" w:cs="Times New Roman"/>
          <w:b/>
          <w:bCs/>
          <w:sz w:val="28"/>
          <w:szCs w:val="28"/>
        </w:rPr>
        <w:t>Б1.В.08</w:t>
      </w:r>
      <w:r w:rsidRPr="00126457">
        <w:rPr>
          <w:rFonts w:ascii="Times New Roman" w:eastAsia="Times New Roman" w:hAnsi="Times New Roman" w:cs="Times New Roman"/>
          <w:b/>
          <w:kern w:val="3"/>
          <w:sz w:val="28"/>
          <w:lang w:eastAsia="ru-RU"/>
        </w:rPr>
        <w:t xml:space="preserve"> «Исследовательский дизайн. Практикум»</w:t>
      </w:r>
    </w:p>
    <w:p w:rsidR="00126457" w:rsidRPr="00126457" w:rsidRDefault="00126457" w:rsidP="00126457">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r w:rsidRPr="00126457">
        <w:rPr>
          <w:rFonts w:ascii="Times New Roman" w:eastAsia="Times New Roman" w:hAnsi="Times New Roman" w:cs="Times New Roman"/>
          <w:b/>
          <w:kern w:val="3"/>
          <w:sz w:val="28"/>
          <w:lang w:eastAsia="ru-RU"/>
        </w:rPr>
        <w:t>_____________________________________</w:t>
      </w:r>
    </w:p>
    <w:p w:rsidR="00126457" w:rsidRPr="00126457" w:rsidRDefault="00126457" w:rsidP="00126457">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r w:rsidRPr="00126457">
        <w:rPr>
          <w:rFonts w:ascii="Times New Roman" w:eastAsia="Times New Roman" w:hAnsi="Times New Roman" w:cs="Times New Roman"/>
          <w:i/>
          <w:kern w:val="3"/>
          <w:sz w:val="24"/>
          <w:lang w:eastAsia="ru-RU"/>
        </w:rPr>
        <w:t>наименование дисциплин (модуля)/практики</w:t>
      </w:r>
    </w:p>
    <w:p w:rsidR="00126457" w:rsidRPr="00126457" w:rsidRDefault="00126457" w:rsidP="00126457">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p>
    <w:p w:rsidR="00126457" w:rsidRPr="00126457" w:rsidRDefault="00126457" w:rsidP="00126457">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126457" w:rsidRPr="00126457" w:rsidRDefault="00126457" w:rsidP="00126457">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126457">
        <w:rPr>
          <w:rFonts w:ascii="Times New Roman" w:eastAsia="Times New Roman" w:hAnsi="Times New Roman" w:cs="Times New Roman"/>
          <w:b/>
          <w:kern w:val="3"/>
          <w:sz w:val="24"/>
          <w:lang w:eastAsia="ru-RU"/>
        </w:rPr>
        <w:t>Автор: доцент Ноженко М. В.</w:t>
      </w:r>
    </w:p>
    <w:p w:rsidR="00126457" w:rsidRPr="00126457" w:rsidRDefault="00126457" w:rsidP="00126457">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126457">
        <w:rPr>
          <w:rFonts w:ascii="Times New Roman" w:eastAsia="Times New Roman" w:hAnsi="Times New Roman" w:cs="Times New Roman"/>
          <w:b/>
          <w:kern w:val="3"/>
          <w:sz w:val="24"/>
          <w:lang w:eastAsia="ru-RU"/>
        </w:rPr>
        <w:t xml:space="preserve">Код и наименование направления подготовки, профиля: 41.03.04 Политология. Профили: </w:t>
      </w:r>
      <w:r w:rsidRPr="00CD0C21">
        <w:rPr>
          <w:rFonts w:ascii="Times New Roman" w:eastAsia="Times New Roman" w:hAnsi="Times New Roman" w:cs="Times New Roman"/>
          <w:b/>
          <w:kern w:val="3"/>
          <w:sz w:val="24"/>
          <w:lang w:eastAsia="ru-RU"/>
        </w:rPr>
        <w:t>Политические идеи и институты.</w:t>
      </w:r>
    </w:p>
    <w:p w:rsidR="00126457" w:rsidRPr="00126457" w:rsidRDefault="00126457" w:rsidP="00126457">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126457">
        <w:rPr>
          <w:rFonts w:ascii="Times New Roman" w:eastAsia="Times New Roman" w:hAnsi="Times New Roman" w:cs="Times New Roman"/>
          <w:b/>
          <w:kern w:val="3"/>
          <w:sz w:val="24"/>
          <w:lang w:eastAsia="ru-RU"/>
        </w:rPr>
        <w:t>Квалификация (степень) выпускника: бакалавр</w:t>
      </w:r>
    </w:p>
    <w:p w:rsidR="00126457" w:rsidRPr="00126457" w:rsidRDefault="00126457" w:rsidP="00126457">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126457">
        <w:rPr>
          <w:rFonts w:ascii="Times New Roman" w:eastAsia="Times New Roman" w:hAnsi="Times New Roman" w:cs="Times New Roman"/>
          <w:b/>
          <w:kern w:val="3"/>
          <w:sz w:val="24"/>
          <w:lang w:eastAsia="ru-RU"/>
        </w:rPr>
        <w:t>Форма обучения: очная</w:t>
      </w:r>
    </w:p>
    <w:p w:rsidR="00126457" w:rsidRPr="00126457" w:rsidRDefault="00126457" w:rsidP="00126457">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126457" w:rsidRPr="00126457" w:rsidRDefault="00126457" w:rsidP="00126457">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126457" w:rsidRPr="00126457" w:rsidRDefault="00126457" w:rsidP="00126457">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126457">
        <w:rPr>
          <w:rFonts w:ascii="Times New Roman" w:eastAsia="Times New Roman" w:hAnsi="Times New Roman" w:cs="Times New Roman"/>
          <w:b/>
          <w:kern w:val="3"/>
          <w:sz w:val="24"/>
          <w:lang w:eastAsia="ru-RU"/>
        </w:rPr>
        <w:t>Цель освоения дисциплины:</w:t>
      </w:r>
    </w:p>
    <w:p w:rsidR="00126457" w:rsidRPr="00126457" w:rsidRDefault="00126457" w:rsidP="00126457">
      <w:pPr>
        <w:widowControl w:val="0"/>
        <w:suppressAutoHyphens/>
        <w:overflowPunct w:val="0"/>
        <w:autoSpaceDE w:val="0"/>
        <w:autoSpaceDN w:val="0"/>
        <w:spacing w:after="0" w:line="240" w:lineRule="auto"/>
        <w:ind w:left="426"/>
        <w:jc w:val="both"/>
        <w:textAlignment w:val="baseline"/>
        <w:rPr>
          <w:rFonts w:ascii="Times New Roman" w:eastAsia="Times New Roman" w:hAnsi="Times New Roman" w:cs="Times New Roman"/>
          <w:sz w:val="24"/>
          <w:szCs w:val="20"/>
        </w:rPr>
      </w:pPr>
      <w:r w:rsidRPr="00126457">
        <w:rPr>
          <w:rFonts w:ascii="Times New Roman" w:eastAsia="Times New Roman" w:hAnsi="Times New Roman" w:cs="Times New Roman"/>
          <w:sz w:val="24"/>
          <w:szCs w:val="20"/>
        </w:rPr>
        <w:t>Дисциплина «Исследовательский дизайн. Практикум» обеспечивает овладение следующими компетенциями:</w:t>
      </w:r>
    </w:p>
    <w:tbl>
      <w:tblPr>
        <w:tblW w:w="0" w:type="dxa"/>
        <w:tblLayout w:type="fixed"/>
        <w:tblCellMar>
          <w:left w:w="10" w:type="dxa"/>
          <w:right w:w="10" w:type="dxa"/>
        </w:tblCellMar>
        <w:tblLook w:val="04A0" w:firstRow="1" w:lastRow="0" w:firstColumn="1" w:lastColumn="0" w:noHBand="0" w:noVBand="1"/>
      </w:tblPr>
      <w:tblGrid>
        <w:gridCol w:w="1668"/>
        <w:gridCol w:w="2551"/>
        <w:gridCol w:w="2268"/>
        <w:gridCol w:w="3084"/>
      </w:tblGrid>
      <w:tr w:rsidR="00126457" w:rsidRPr="00126457" w:rsidTr="002C04C2">
        <w:trPr>
          <w:trHeight w:val="663"/>
        </w:trPr>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6457" w:rsidRPr="00126457" w:rsidRDefault="00126457" w:rsidP="00126457">
            <w:pPr>
              <w:suppressAutoHyphens/>
              <w:autoSpaceDN w:val="0"/>
              <w:spacing w:after="0" w:line="240" w:lineRule="auto"/>
              <w:jc w:val="both"/>
              <w:rPr>
                <w:rFonts w:ascii="Times New Roman" w:eastAsia="Times New Roman" w:hAnsi="Times New Roman" w:cs="Times New Roman"/>
                <w:kern w:val="3"/>
                <w:sz w:val="24"/>
                <w:szCs w:val="24"/>
                <w:lang w:eastAsia="ru-RU"/>
              </w:rPr>
            </w:pPr>
            <w:r w:rsidRPr="00126457">
              <w:rPr>
                <w:rFonts w:ascii="Times New Roman" w:eastAsia="Times New Roman" w:hAnsi="Times New Roman" w:cs="Times New Roman"/>
                <w:kern w:val="3"/>
                <w:sz w:val="24"/>
                <w:szCs w:val="24"/>
                <w:lang w:eastAsia="ru-RU"/>
              </w:rPr>
              <w:t xml:space="preserve">Код </w:t>
            </w:r>
          </w:p>
          <w:p w:rsidR="00126457" w:rsidRPr="00126457" w:rsidRDefault="00126457" w:rsidP="00126457">
            <w:pPr>
              <w:suppressAutoHyphens/>
              <w:autoSpaceDN w:val="0"/>
              <w:spacing w:after="0" w:line="240" w:lineRule="auto"/>
              <w:jc w:val="both"/>
              <w:rPr>
                <w:rFonts w:ascii="Calibri" w:eastAsia="Times New Roman" w:hAnsi="Calibri" w:cs="Times New Roman"/>
                <w:kern w:val="3"/>
                <w:lang w:eastAsia="ru-RU"/>
              </w:rPr>
            </w:pPr>
            <w:r w:rsidRPr="00126457">
              <w:rPr>
                <w:rFonts w:ascii="Times New Roman" w:eastAsia="Times New Roman" w:hAnsi="Times New Roman" w:cs="Times New Roman"/>
                <w:kern w:val="3"/>
                <w:sz w:val="24"/>
                <w:szCs w:val="24"/>
                <w:lang w:eastAsia="ru-RU"/>
              </w:rPr>
              <w:t>компетенции</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6457" w:rsidRPr="00126457" w:rsidRDefault="00126457" w:rsidP="00126457">
            <w:pPr>
              <w:suppressAutoHyphens/>
              <w:autoSpaceDN w:val="0"/>
              <w:spacing w:after="0" w:line="240" w:lineRule="auto"/>
              <w:jc w:val="both"/>
              <w:rPr>
                <w:rFonts w:ascii="Times New Roman" w:eastAsia="Times New Roman" w:hAnsi="Times New Roman" w:cs="Times New Roman"/>
                <w:kern w:val="3"/>
                <w:sz w:val="24"/>
                <w:szCs w:val="24"/>
                <w:lang w:eastAsia="ru-RU"/>
              </w:rPr>
            </w:pPr>
            <w:r w:rsidRPr="00126457">
              <w:rPr>
                <w:rFonts w:ascii="Times New Roman" w:eastAsia="Times New Roman" w:hAnsi="Times New Roman" w:cs="Times New Roman"/>
                <w:kern w:val="3"/>
                <w:sz w:val="24"/>
                <w:szCs w:val="24"/>
                <w:lang w:eastAsia="ru-RU"/>
              </w:rPr>
              <w:t>Наименование</w:t>
            </w:r>
          </w:p>
          <w:p w:rsidR="00126457" w:rsidRPr="00126457" w:rsidRDefault="00126457" w:rsidP="00126457">
            <w:pPr>
              <w:suppressAutoHyphens/>
              <w:autoSpaceDN w:val="0"/>
              <w:spacing w:after="0" w:line="240" w:lineRule="auto"/>
              <w:jc w:val="both"/>
              <w:rPr>
                <w:rFonts w:ascii="Calibri" w:eastAsia="Times New Roman" w:hAnsi="Calibri" w:cs="Times New Roman"/>
                <w:kern w:val="3"/>
                <w:lang w:eastAsia="ru-RU"/>
              </w:rPr>
            </w:pPr>
            <w:r w:rsidRPr="00126457">
              <w:rPr>
                <w:rFonts w:ascii="Times New Roman" w:eastAsia="Times New Roman" w:hAnsi="Times New Roman" w:cs="Times New Roman"/>
                <w:kern w:val="3"/>
                <w:sz w:val="24"/>
                <w:szCs w:val="24"/>
                <w:lang w:eastAsia="ru-RU"/>
              </w:rPr>
              <w:t>компетенции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6457" w:rsidRPr="00126457" w:rsidRDefault="00126457" w:rsidP="00126457">
            <w:pPr>
              <w:suppressAutoHyphens/>
              <w:autoSpaceDN w:val="0"/>
              <w:spacing w:after="0" w:line="240" w:lineRule="auto"/>
              <w:jc w:val="both"/>
              <w:rPr>
                <w:rFonts w:ascii="Calibri" w:eastAsia="Times New Roman" w:hAnsi="Calibri" w:cs="Times New Roman"/>
                <w:kern w:val="3"/>
                <w:lang w:eastAsia="ru-RU"/>
              </w:rPr>
            </w:pPr>
            <w:r w:rsidRPr="00126457">
              <w:rPr>
                <w:rFonts w:ascii="Times New Roman" w:eastAsia="Times New Roman" w:hAnsi="Times New Roman" w:cs="Times New Roman"/>
                <w:kern w:val="3"/>
                <w:sz w:val="24"/>
                <w:szCs w:val="24"/>
                <w:lang w:eastAsia="ru-RU"/>
              </w:rPr>
              <w:t>Код 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6457" w:rsidRPr="00126457" w:rsidRDefault="00126457" w:rsidP="00126457">
            <w:pPr>
              <w:suppressAutoHyphens/>
              <w:autoSpaceDN w:val="0"/>
              <w:spacing w:after="0" w:line="240" w:lineRule="auto"/>
              <w:jc w:val="both"/>
              <w:rPr>
                <w:rFonts w:ascii="Calibri" w:eastAsia="Times New Roman" w:hAnsi="Calibri" w:cs="Times New Roman"/>
                <w:kern w:val="3"/>
                <w:lang w:eastAsia="ru-RU"/>
              </w:rPr>
            </w:pPr>
            <w:r w:rsidRPr="00126457">
              <w:rPr>
                <w:rFonts w:ascii="Times New Roman" w:eastAsia="Times New Roman" w:hAnsi="Times New Roman" w:cs="Times New Roman"/>
                <w:kern w:val="3"/>
                <w:sz w:val="24"/>
                <w:szCs w:val="24"/>
                <w:lang w:eastAsia="ru-RU"/>
              </w:rPr>
              <w:t>Наименование этапа освоения компетенции</w:t>
            </w:r>
          </w:p>
        </w:tc>
      </w:tr>
      <w:tr w:rsidR="00126457" w:rsidRPr="00126457" w:rsidTr="002C04C2">
        <w:trPr>
          <w:trHeight w:val="2208"/>
        </w:trPr>
        <w:tc>
          <w:tcPr>
            <w:tcW w:w="1668" w:type="dxa"/>
            <w:tcBorders>
              <w:top w:val="single" w:sz="4" w:space="0" w:color="000000"/>
              <w:left w:val="single" w:sz="4" w:space="0" w:color="000000"/>
              <w:bottom w:val="nil"/>
              <w:right w:val="single" w:sz="4" w:space="0" w:color="000000"/>
            </w:tcBorders>
            <w:tcMar>
              <w:top w:w="0" w:type="dxa"/>
              <w:left w:w="108" w:type="dxa"/>
              <w:bottom w:w="0" w:type="dxa"/>
              <w:right w:w="108" w:type="dxa"/>
            </w:tcMar>
            <w:hideMark/>
          </w:tcPr>
          <w:p w:rsidR="00126457" w:rsidRPr="00126457" w:rsidRDefault="00126457" w:rsidP="00126457">
            <w:pPr>
              <w:spacing w:line="254" w:lineRule="auto"/>
              <w:jc w:val="both"/>
              <w:rPr>
                <w:rFonts w:ascii="Times New Roman" w:eastAsia="Calibri" w:hAnsi="Times New Roman" w:cs="Times New Roman"/>
                <w:sz w:val="24"/>
                <w:szCs w:val="24"/>
              </w:rPr>
            </w:pPr>
            <w:r w:rsidRPr="00126457">
              <w:rPr>
                <w:rFonts w:ascii="Times New Roman" w:eastAsia="Calibri" w:hAnsi="Times New Roman" w:cs="Times New Roman"/>
                <w:sz w:val="24"/>
                <w:szCs w:val="24"/>
              </w:rPr>
              <w:t>УК ОС-6</w:t>
            </w:r>
          </w:p>
        </w:tc>
        <w:tc>
          <w:tcPr>
            <w:tcW w:w="2551" w:type="dxa"/>
            <w:tcBorders>
              <w:top w:val="single" w:sz="4" w:space="0" w:color="000000"/>
              <w:left w:val="single" w:sz="4" w:space="0" w:color="000000"/>
              <w:bottom w:val="nil"/>
              <w:right w:val="single" w:sz="4" w:space="0" w:color="000000"/>
            </w:tcBorders>
            <w:tcMar>
              <w:top w:w="0" w:type="dxa"/>
              <w:left w:w="108" w:type="dxa"/>
              <w:bottom w:w="0" w:type="dxa"/>
              <w:right w:w="108" w:type="dxa"/>
            </w:tcMar>
            <w:hideMark/>
          </w:tcPr>
          <w:p w:rsidR="00126457" w:rsidRPr="00126457" w:rsidRDefault="00126457" w:rsidP="00126457">
            <w:pPr>
              <w:suppressAutoHyphens/>
              <w:autoSpaceDN w:val="0"/>
              <w:spacing w:after="0" w:line="240" w:lineRule="auto"/>
              <w:rPr>
                <w:rFonts w:ascii="Times New Roman" w:eastAsia="Times New Roman" w:hAnsi="Times New Roman" w:cs="Times New Roman"/>
                <w:kern w:val="3"/>
                <w:sz w:val="24"/>
                <w:szCs w:val="24"/>
                <w:lang w:eastAsia="ru-RU"/>
              </w:rPr>
            </w:pPr>
            <w:r w:rsidRPr="00126457">
              <w:rPr>
                <w:rFonts w:ascii="Times New Roman" w:eastAsia="Times New Roman" w:hAnsi="Times New Roman" w:cs="Times New Roman"/>
                <w:kern w:val="3"/>
                <w:sz w:val="24"/>
                <w:szCs w:val="24"/>
                <w:lang w:eastAsia="ru-RU"/>
              </w:rPr>
              <w:t>Способность выстраивать и реализовывать траекторию саморазвития на основе принципов образования в течение всей жизни</w:t>
            </w:r>
          </w:p>
        </w:tc>
        <w:tc>
          <w:tcPr>
            <w:tcW w:w="2268" w:type="dxa"/>
            <w:tcBorders>
              <w:top w:val="single" w:sz="4" w:space="0" w:color="000000"/>
              <w:left w:val="single" w:sz="4" w:space="0" w:color="000000"/>
              <w:bottom w:val="nil"/>
              <w:right w:val="single" w:sz="4" w:space="0" w:color="000000"/>
            </w:tcBorders>
            <w:tcMar>
              <w:top w:w="0" w:type="dxa"/>
              <w:left w:w="108" w:type="dxa"/>
              <w:bottom w:w="0" w:type="dxa"/>
              <w:right w:w="108" w:type="dxa"/>
            </w:tcMar>
            <w:hideMark/>
          </w:tcPr>
          <w:p w:rsidR="00126457" w:rsidRPr="00126457" w:rsidRDefault="00126457" w:rsidP="00126457">
            <w:pPr>
              <w:suppressAutoHyphens/>
              <w:autoSpaceDN w:val="0"/>
              <w:spacing w:after="0" w:line="240" w:lineRule="auto"/>
              <w:jc w:val="both"/>
              <w:rPr>
                <w:rFonts w:ascii="Times New Roman" w:eastAsia="Times New Roman" w:hAnsi="Times New Roman" w:cs="Times New Roman"/>
                <w:kern w:val="3"/>
                <w:sz w:val="24"/>
                <w:szCs w:val="24"/>
                <w:lang w:eastAsia="ru-RU"/>
              </w:rPr>
            </w:pPr>
            <w:r w:rsidRPr="00126457">
              <w:rPr>
                <w:rFonts w:ascii="Times New Roman" w:eastAsia="Times New Roman" w:hAnsi="Times New Roman" w:cs="Times New Roman"/>
                <w:kern w:val="3"/>
                <w:sz w:val="24"/>
                <w:szCs w:val="24"/>
                <w:lang w:eastAsia="ru-RU"/>
              </w:rPr>
              <w:t>УК ОС – 6.4</w:t>
            </w:r>
          </w:p>
        </w:tc>
        <w:tc>
          <w:tcPr>
            <w:tcW w:w="3084" w:type="dxa"/>
            <w:tcBorders>
              <w:top w:val="single" w:sz="4" w:space="0" w:color="000000"/>
              <w:left w:val="single" w:sz="4" w:space="0" w:color="000000"/>
              <w:bottom w:val="nil"/>
              <w:right w:val="single" w:sz="4" w:space="0" w:color="000000"/>
            </w:tcBorders>
            <w:tcMar>
              <w:top w:w="0" w:type="dxa"/>
              <w:left w:w="108" w:type="dxa"/>
              <w:bottom w:w="0" w:type="dxa"/>
              <w:right w:w="108" w:type="dxa"/>
            </w:tcMar>
            <w:hideMark/>
          </w:tcPr>
          <w:p w:rsidR="00126457" w:rsidRPr="00126457" w:rsidRDefault="00126457" w:rsidP="00126457">
            <w:pPr>
              <w:suppressAutoHyphens/>
              <w:autoSpaceDN w:val="0"/>
              <w:spacing w:after="0" w:line="240" w:lineRule="auto"/>
              <w:rPr>
                <w:rFonts w:ascii="Times New Roman" w:eastAsia="Times New Roman" w:hAnsi="Times New Roman" w:cs="Times New Roman"/>
                <w:kern w:val="3"/>
                <w:sz w:val="24"/>
                <w:szCs w:val="24"/>
                <w:lang w:eastAsia="ru-RU"/>
              </w:rPr>
            </w:pPr>
            <w:r w:rsidRPr="00126457">
              <w:rPr>
                <w:rFonts w:ascii="Times New Roman" w:eastAsia="Times New Roman" w:hAnsi="Times New Roman" w:cs="Times New Roman"/>
                <w:kern w:val="3"/>
                <w:sz w:val="24"/>
                <w:szCs w:val="24"/>
                <w:lang w:eastAsia="ru-RU"/>
              </w:rPr>
              <w:t>Приобретение первичных навыков использования принципов образования всей жизни в процессе участия в научно-исследовательской работе.</w:t>
            </w:r>
          </w:p>
        </w:tc>
      </w:tr>
      <w:tr w:rsidR="00126457" w:rsidRPr="00126457" w:rsidTr="002C04C2">
        <w:trPr>
          <w:trHeight w:val="2815"/>
        </w:trPr>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6457" w:rsidRPr="00126457" w:rsidRDefault="00126457" w:rsidP="00126457">
            <w:pPr>
              <w:spacing w:line="254" w:lineRule="auto"/>
              <w:jc w:val="both"/>
              <w:rPr>
                <w:rFonts w:ascii="Times New Roman" w:eastAsia="Calibri" w:hAnsi="Times New Roman" w:cs="Times New Roman"/>
                <w:sz w:val="24"/>
                <w:szCs w:val="24"/>
              </w:rPr>
            </w:pPr>
            <w:r w:rsidRPr="00126457">
              <w:rPr>
                <w:rFonts w:ascii="Times New Roman" w:eastAsia="Calibri" w:hAnsi="Times New Roman" w:cs="Times New Roman"/>
                <w:sz w:val="24"/>
                <w:szCs w:val="24"/>
              </w:rPr>
              <w:t>ПК-1</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6457" w:rsidRPr="00126457" w:rsidRDefault="00126457" w:rsidP="00126457">
            <w:pPr>
              <w:suppressAutoHyphens/>
              <w:autoSpaceDN w:val="0"/>
              <w:spacing w:after="0" w:line="240" w:lineRule="auto"/>
              <w:rPr>
                <w:rFonts w:ascii="Times New Roman" w:eastAsia="Times New Roman" w:hAnsi="Times New Roman" w:cs="Times New Roman"/>
                <w:kern w:val="3"/>
                <w:sz w:val="24"/>
                <w:szCs w:val="24"/>
                <w:lang w:eastAsia="ru-RU"/>
              </w:rPr>
            </w:pPr>
            <w:r w:rsidRPr="00126457">
              <w:rPr>
                <w:rFonts w:ascii="Times New Roman" w:eastAsia="Times New Roman" w:hAnsi="Times New Roman" w:cs="Times New Roman"/>
                <w:kern w:val="3"/>
                <w:sz w:val="24"/>
                <w:szCs w:val="24"/>
                <w:lang w:eastAsia="ru-RU"/>
              </w:rPr>
              <w:t>Владение методами сбора и обработки научных данных, навыками политологического анализа, проведения исследований политических институтов и процессов</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6457" w:rsidRPr="00126457" w:rsidRDefault="00126457" w:rsidP="00126457">
            <w:pPr>
              <w:suppressAutoHyphens/>
              <w:autoSpaceDN w:val="0"/>
              <w:spacing w:after="0" w:line="240" w:lineRule="auto"/>
              <w:jc w:val="both"/>
              <w:rPr>
                <w:rFonts w:ascii="Times New Roman" w:eastAsia="Times New Roman" w:hAnsi="Times New Roman" w:cs="Times New Roman"/>
                <w:kern w:val="3"/>
                <w:sz w:val="24"/>
                <w:szCs w:val="24"/>
                <w:lang w:eastAsia="ru-RU"/>
              </w:rPr>
            </w:pPr>
            <w:r w:rsidRPr="00126457">
              <w:rPr>
                <w:rFonts w:ascii="Times New Roman" w:eastAsia="Times New Roman" w:hAnsi="Times New Roman" w:cs="Times New Roman"/>
                <w:kern w:val="3"/>
                <w:sz w:val="24"/>
                <w:szCs w:val="24"/>
                <w:lang w:eastAsia="ru-RU"/>
              </w:rPr>
              <w:t>ПК – 1.1</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6457" w:rsidRPr="00126457" w:rsidRDefault="00126457" w:rsidP="00126457">
            <w:pPr>
              <w:widowControl w:val="0"/>
              <w:suppressAutoHyphens/>
              <w:overflowPunct w:val="0"/>
              <w:autoSpaceDE w:val="0"/>
              <w:autoSpaceDN w:val="0"/>
              <w:spacing w:after="0" w:line="240" w:lineRule="auto"/>
              <w:ind w:hanging="7"/>
              <w:textAlignment w:val="baseline"/>
              <w:rPr>
                <w:rFonts w:ascii="Times New Roman" w:eastAsia="Times New Roman" w:hAnsi="Times New Roman" w:cs="Times New Roman"/>
                <w:kern w:val="3"/>
                <w:sz w:val="24"/>
                <w:szCs w:val="24"/>
                <w:lang w:eastAsia="ru-RU"/>
              </w:rPr>
            </w:pPr>
            <w:r w:rsidRPr="00126457">
              <w:rPr>
                <w:rFonts w:ascii="Times New Roman" w:eastAsia="Times New Roman" w:hAnsi="Times New Roman" w:cs="Times New Roman"/>
                <w:kern w:val="3"/>
                <w:sz w:val="24"/>
                <w:szCs w:val="24"/>
                <w:lang w:eastAsia="ru-RU"/>
              </w:rPr>
              <w:t>Приобретение общих знаний о политическом анализе и прогнозировании в сравнительной и теоретической перспективе, а также формирование умений и первичных навыков применения знаний политического анализа и прогнозирования в научно-исследовательской работе..</w:t>
            </w:r>
          </w:p>
        </w:tc>
      </w:tr>
      <w:tr w:rsidR="00126457" w:rsidRPr="00126457" w:rsidTr="002C04C2">
        <w:trPr>
          <w:trHeight w:val="2178"/>
        </w:trPr>
        <w:tc>
          <w:tcPr>
            <w:tcW w:w="166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126457" w:rsidRPr="00126457" w:rsidRDefault="00126457" w:rsidP="00126457">
            <w:pPr>
              <w:spacing w:line="254" w:lineRule="auto"/>
              <w:jc w:val="both"/>
              <w:rPr>
                <w:rFonts w:ascii="Times New Roman" w:eastAsia="Calibri" w:hAnsi="Times New Roman" w:cs="Times New Roman"/>
                <w:sz w:val="24"/>
                <w:szCs w:val="24"/>
              </w:rPr>
            </w:pPr>
            <w:r w:rsidRPr="00126457">
              <w:rPr>
                <w:rFonts w:ascii="Times New Roman" w:eastAsia="Calibri" w:hAnsi="Times New Roman" w:cs="Times New Roman"/>
                <w:sz w:val="24"/>
                <w:szCs w:val="24"/>
              </w:rPr>
              <w:t>ПК-3</w:t>
            </w:r>
          </w:p>
        </w:tc>
        <w:tc>
          <w:tcPr>
            <w:tcW w:w="2551"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126457" w:rsidRPr="00126457" w:rsidRDefault="00126457" w:rsidP="00126457">
            <w:pPr>
              <w:suppressAutoHyphens/>
              <w:autoSpaceDN w:val="0"/>
              <w:spacing w:after="0" w:line="240" w:lineRule="auto"/>
              <w:rPr>
                <w:rFonts w:ascii="Times New Roman" w:eastAsia="Times New Roman" w:hAnsi="Times New Roman" w:cs="Times New Roman"/>
                <w:kern w:val="3"/>
                <w:sz w:val="24"/>
                <w:szCs w:val="24"/>
                <w:lang w:eastAsia="ru-RU"/>
              </w:rPr>
            </w:pPr>
            <w:r w:rsidRPr="00126457">
              <w:rPr>
                <w:rFonts w:ascii="Times New Roman" w:eastAsia="Times New Roman" w:hAnsi="Times New Roman" w:cs="Times New Roman"/>
                <w:kern w:val="3"/>
                <w:sz w:val="24"/>
                <w:szCs w:val="24"/>
                <w:lang w:eastAsia="ru-RU"/>
              </w:rPr>
              <w:t>Владение методиками научной работы: техниками подготовки планов исследований, рефератов, библиографических обзоров, научных отчетов</w:t>
            </w:r>
          </w:p>
        </w:tc>
        <w:tc>
          <w:tcPr>
            <w:tcW w:w="226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126457" w:rsidRPr="00126457" w:rsidRDefault="00126457" w:rsidP="00126457">
            <w:pPr>
              <w:suppressAutoHyphens/>
              <w:autoSpaceDN w:val="0"/>
              <w:spacing w:after="0" w:line="240" w:lineRule="auto"/>
              <w:jc w:val="both"/>
              <w:rPr>
                <w:rFonts w:ascii="Times New Roman" w:eastAsia="Times New Roman" w:hAnsi="Times New Roman" w:cs="Times New Roman"/>
                <w:kern w:val="3"/>
                <w:sz w:val="24"/>
                <w:szCs w:val="24"/>
                <w:lang w:eastAsia="ru-RU"/>
              </w:rPr>
            </w:pPr>
            <w:r w:rsidRPr="00126457">
              <w:rPr>
                <w:rFonts w:ascii="Times New Roman" w:eastAsia="Times New Roman" w:hAnsi="Times New Roman" w:cs="Times New Roman"/>
                <w:kern w:val="3"/>
                <w:sz w:val="24"/>
                <w:szCs w:val="24"/>
                <w:lang w:eastAsia="ru-RU"/>
              </w:rPr>
              <w:t>ПК-3.3</w:t>
            </w:r>
          </w:p>
        </w:tc>
        <w:tc>
          <w:tcPr>
            <w:tcW w:w="3084"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126457" w:rsidRPr="00126457" w:rsidRDefault="00126457" w:rsidP="00126457">
            <w:pPr>
              <w:widowControl w:val="0"/>
              <w:suppressAutoHyphens/>
              <w:overflowPunct w:val="0"/>
              <w:autoSpaceDE w:val="0"/>
              <w:autoSpaceDN w:val="0"/>
              <w:spacing w:after="0" w:line="240" w:lineRule="auto"/>
              <w:ind w:hanging="7"/>
              <w:textAlignment w:val="baseline"/>
              <w:rPr>
                <w:rFonts w:ascii="Times New Roman" w:eastAsia="Times New Roman" w:hAnsi="Times New Roman" w:cs="Times New Roman"/>
                <w:kern w:val="3"/>
                <w:sz w:val="24"/>
                <w:szCs w:val="24"/>
                <w:lang w:eastAsia="ru-RU"/>
              </w:rPr>
            </w:pPr>
            <w:r w:rsidRPr="00126457">
              <w:rPr>
                <w:rFonts w:ascii="Times New Roman" w:eastAsia="Times New Roman" w:hAnsi="Times New Roman" w:cs="Times New Roman"/>
                <w:kern w:val="3"/>
                <w:sz w:val="24"/>
                <w:szCs w:val="24"/>
                <w:lang w:eastAsia="ru-RU"/>
              </w:rPr>
              <w:t>Приобретение первичных навыков составления отчетов по проведению научно-исследовательской работы.</w:t>
            </w:r>
          </w:p>
        </w:tc>
      </w:tr>
    </w:tbl>
    <w:p w:rsidR="00126457" w:rsidRPr="00126457" w:rsidRDefault="00126457" w:rsidP="00126457">
      <w:pPr>
        <w:spacing w:after="200" w:line="276" w:lineRule="auto"/>
        <w:rPr>
          <w:rFonts w:ascii="Calibri" w:eastAsia="Calibri" w:hAnsi="Calibri" w:cs="Times New Roman"/>
        </w:rPr>
      </w:pPr>
    </w:p>
    <w:p w:rsidR="00126457" w:rsidRPr="00126457" w:rsidRDefault="00126457" w:rsidP="00126457">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126457">
        <w:rPr>
          <w:rFonts w:ascii="Times New Roman" w:eastAsia="Times New Roman" w:hAnsi="Times New Roman" w:cs="Times New Roman"/>
          <w:b/>
          <w:kern w:val="3"/>
          <w:sz w:val="24"/>
          <w:lang w:eastAsia="ru-RU"/>
        </w:rPr>
        <w:t>План курса:</w:t>
      </w:r>
    </w:p>
    <w:p w:rsidR="00126457" w:rsidRPr="00126457" w:rsidRDefault="00126457" w:rsidP="00126457">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3"/>
        <w:gridCol w:w="2075"/>
        <w:gridCol w:w="903"/>
        <w:gridCol w:w="940"/>
        <w:gridCol w:w="874"/>
        <w:gridCol w:w="874"/>
        <w:gridCol w:w="639"/>
        <w:gridCol w:w="510"/>
        <w:gridCol w:w="1647"/>
      </w:tblGrid>
      <w:tr w:rsidR="00126457" w:rsidRPr="00126457" w:rsidTr="002C04C2">
        <w:trPr>
          <w:trHeight w:val="80"/>
          <w:tblHeader/>
        </w:trPr>
        <w:tc>
          <w:tcPr>
            <w:tcW w:w="474"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26457" w:rsidRPr="00126457" w:rsidRDefault="00126457" w:rsidP="00126457">
            <w:pPr>
              <w:jc w:val="center"/>
              <w:rPr>
                <w:rFonts w:ascii="Times New Roman" w:eastAsia="Calibri" w:hAnsi="Times New Roman" w:cs="Times New Roman"/>
                <w:i/>
                <w:sz w:val="20"/>
                <w:szCs w:val="20"/>
              </w:rPr>
            </w:pPr>
            <w:r w:rsidRPr="00126457">
              <w:rPr>
                <w:rFonts w:ascii="Times New Roman" w:eastAsia="Calibri" w:hAnsi="Times New Roman" w:cs="Times New Roman"/>
                <w:i/>
                <w:sz w:val="20"/>
                <w:szCs w:val="20"/>
              </w:rPr>
              <w:lastRenderedPageBreak/>
              <w:t>№ п/п</w:t>
            </w:r>
          </w:p>
        </w:tc>
        <w:tc>
          <w:tcPr>
            <w:tcW w:w="1112"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26457" w:rsidRPr="00126457" w:rsidRDefault="00126457" w:rsidP="00126457">
            <w:pPr>
              <w:jc w:val="center"/>
              <w:rPr>
                <w:rFonts w:ascii="Times New Roman" w:eastAsia="Calibri" w:hAnsi="Times New Roman" w:cs="Times New Roman"/>
                <w:i/>
                <w:sz w:val="20"/>
                <w:szCs w:val="20"/>
              </w:rPr>
            </w:pPr>
            <w:r w:rsidRPr="00126457">
              <w:rPr>
                <w:rFonts w:ascii="Times New Roman" w:eastAsia="Calibri" w:hAnsi="Times New Roman" w:cs="Times New Roman"/>
                <w:i/>
                <w:sz w:val="20"/>
                <w:szCs w:val="20"/>
              </w:rPr>
              <w:t xml:space="preserve">Наименование тем (разделов), </w:t>
            </w:r>
          </w:p>
        </w:tc>
        <w:tc>
          <w:tcPr>
            <w:tcW w:w="2538"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126457" w:rsidRPr="00126457" w:rsidRDefault="00126457" w:rsidP="00126457">
            <w:pPr>
              <w:jc w:val="center"/>
              <w:rPr>
                <w:rFonts w:ascii="Times New Roman" w:eastAsia="Calibri" w:hAnsi="Times New Roman" w:cs="Times New Roman"/>
                <w:i/>
                <w:sz w:val="20"/>
                <w:szCs w:val="20"/>
              </w:rPr>
            </w:pPr>
            <w:r w:rsidRPr="00126457">
              <w:rPr>
                <w:rFonts w:ascii="Times New Roman" w:eastAsia="Calibri" w:hAnsi="Times New Roman" w:cs="Times New Roman"/>
                <w:i/>
                <w:sz w:val="20"/>
                <w:szCs w:val="20"/>
              </w:rPr>
              <w:t>Объем дисциплины, час.</w:t>
            </w:r>
          </w:p>
        </w:tc>
        <w:tc>
          <w:tcPr>
            <w:tcW w:w="876"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26457" w:rsidRPr="00126457" w:rsidRDefault="00126457" w:rsidP="00126457">
            <w:pPr>
              <w:jc w:val="center"/>
              <w:rPr>
                <w:rFonts w:ascii="Times New Roman" w:eastAsia="Calibri" w:hAnsi="Times New Roman" w:cs="Times New Roman"/>
                <w:i/>
                <w:sz w:val="20"/>
                <w:szCs w:val="20"/>
              </w:rPr>
            </w:pPr>
            <w:r w:rsidRPr="00126457">
              <w:rPr>
                <w:rFonts w:ascii="Times New Roman" w:eastAsia="Calibri" w:hAnsi="Times New Roman" w:cs="Times New Roman"/>
                <w:i/>
                <w:sz w:val="20"/>
                <w:szCs w:val="20"/>
              </w:rPr>
              <w:t>Форма</w:t>
            </w:r>
            <w:r w:rsidRPr="00126457">
              <w:rPr>
                <w:rFonts w:ascii="Times New Roman" w:eastAsia="Calibri" w:hAnsi="Times New Roman" w:cs="Times New Roman"/>
                <w:i/>
                <w:sz w:val="20"/>
                <w:szCs w:val="20"/>
              </w:rPr>
              <w:br/>
              <w:t xml:space="preserve">текущего </w:t>
            </w:r>
            <w:r w:rsidRPr="00126457">
              <w:rPr>
                <w:rFonts w:ascii="Times New Roman" w:eastAsia="Calibri" w:hAnsi="Times New Roman" w:cs="Times New Roman"/>
                <w:i/>
                <w:sz w:val="20"/>
                <w:szCs w:val="20"/>
              </w:rPr>
              <w:br/>
              <w:t>контроля успеваемости</w:t>
            </w:r>
            <w:r w:rsidRPr="00126457">
              <w:rPr>
                <w:rFonts w:ascii="Times New Roman" w:eastAsia="Calibri" w:hAnsi="Times New Roman" w:cs="Times New Roman"/>
                <w:i/>
                <w:sz w:val="20"/>
                <w:szCs w:val="20"/>
                <w:vertAlign w:val="superscript"/>
              </w:rPr>
              <w:t>**</w:t>
            </w:r>
            <w:r w:rsidRPr="00126457">
              <w:rPr>
                <w:rFonts w:ascii="Times New Roman" w:eastAsia="Calibri" w:hAnsi="Times New Roman" w:cs="Times New Roman"/>
                <w:i/>
                <w:sz w:val="20"/>
                <w:szCs w:val="20"/>
              </w:rPr>
              <w:t>, промежуточной аттестации</w:t>
            </w:r>
          </w:p>
        </w:tc>
      </w:tr>
      <w:tr w:rsidR="00126457" w:rsidRPr="00126457" w:rsidTr="002C04C2">
        <w:trPr>
          <w:trHeight w:val="80"/>
          <w:tblHeader/>
        </w:trPr>
        <w:tc>
          <w:tcPr>
            <w:tcW w:w="0" w:type="auto"/>
            <w:vMerge/>
            <w:tcBorders>
              <w:top w:val="single" w:sz="4" w:space="0" w:color="auto"/>
              <w:left w:val="single" w:sz="4" w:space="0" w:color="auto"/>
              <w:bottom w:val="single" w:sz="4" w:space="0" w:color="auto"/>
              <w:right w:val="single" w:sz="4" w:space="0" w:color="auto"/>
            </w:tcBorders>
            <w:vAlign w:val="center"/>
          </w:tcPr>
          <w:p w:rsidR="00126457" w:rsidRPr="00126457" w:rsidRDefault="00126457" w:rsidP="00126457">
            <w:pPr>
              <w:rPr>
                <w:rFonts w:ascii="Times New Roman" w:eastAsia="Calibri" w:hAnsi="Times New Roman" w:cs="Times New Roman"/>
                <w: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26457" w:rsidRPr="00126457" w:rsidRDefault="00126457" w:rsidP="00126457">
            <w:pPr>
              <w:rPr>
                <w:rFonts w:ascii="Times New Roman" w:eastAsia="Calibri" w:hAnsi="Times New Roman" w:cs="Times New Roman"/>
                <w:i/>
                <w:sz w:val="20"/>
                <w:szCs w:val="20"/>
              </w:rPr>
            </w:pPr>
          </w:p>
        </w:tc>
        <w:tc>
          <w:tcPr>
            <w:tcW w:w="438" w:type="pct"/>
            <w:vMerge w:val="restart"/>
            <w:tcBorders>
              <w:top w:val="nil"/>
              <w:left w:val="single" w:sz="4" w:space="0" w:color="auto"/>
              <w:bottom w:val="single" w:sz="4" w:space="0" w:color="auto"/>
              <w:right w:val="single" w:sz="4" w:space="0" w:color="auto"/>
            </w:tcBorders>
            <w:shd w:val="clear" w:color="auto" w:fill="FFFFFF"/>
            <w:vAlign w:val="center"/>
          </w:tcPr>
          <w:p w:rsidR="00126457" w:rsidRPr="00126457" w:rsidRDefault="00126457" w:rsidP="00126457">
            <w:pPr>
              <w:jc w:val="center"/>
              <w:rPr>
                <w:rFonts w:ascii="Times New Roman" w:eastAsia="Calibri" w:hAnsi="Times New Roman" w:cs="Times New Roman"/>
                <w:i/>
                <w:sz w:val="20"/>
                <w:szCs w:val="20"/>
              </w:rPr>
            </w:pPr>
            <w:r w:rsidRPr="00126457">
              <w:rPr>
                <w:rFonts w:ascii="Times New Roman" w:eastAsia="Calibri" w:hAnsi="Times New Roman" w:cs="Times New Roman"/>
                <w:i/>
                <w:sz w:val="20"/>
                <w:szCs w:val="20"/>
              </w:rPr>
              <w:t>Всего</w:t>
            </w:r>
          </w:p>
        </w:tc>
        <w:tc>
          <w:tcPr>
            <w:tcW w:w="1798"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126457" w:rsidRPr="00126457" w:rsidRDefault="00126457" w:rsidP="00126457">
            <w:pPr>
              <w:jc w:val="center"/>
              <w:rPr>
                <w:rFonts w:ascii="Times New Roman" w:eastAsia="Calibri" w:hAnsi="Times New Roman" w:cs="Times New Roman"/>
                <w:i/>
                <w:sz w:val="20"/>
                <w:szCs w:val="20"/>
              </w:rPr>
            </w:pPr>
            <w:r w:rsidRPr="00126457">
              <w:rPr>
                <w:rFonts w:ascii="Times New Roman" w:eastAsia="Calibri" w:hAnsi="Times New Roman" w:cs="Times New Roman"/>
                <w:i/>
                <w:sz w:val="20"/>
                <w:szCs w:val="20"/>
              </w:rPr>
              <w:t>Контактная работа обучающихся с преподавателем</w:t>
            </w:r>
            <w:r w:rsidRPr="00126457">
              <w:rPr>
                <w:rFonts w:ascii="Times New Roman" w:eastAsia="Calibri" w:hAnsi="Times New Roman" w:cs="Times New Roman"/>
                <w:i/>
                <w:sz w:val="20"/>
                <w:szCs w:val="20"/>
              </w:rPr>
              <w:br/>
              <w:t>по видам учебных занятий</w:t>
            </w:r>
          </w:p>
        </w:tc>
        <w:tc>
          <w:tcPr>
            <w:tcW w:w="273" w:type="pct"/>
            <w:vMerge w:val="restart"/>
            <w:tcBorders>
              <w:top w:val="nil"/>
              <w:left w:val="single" w:sz="4" w:space="0" w:color="auto"/>
              <w:bottom w:val="single" w:sz="4" w:space="0" w:color="auto"/>
              <w:right w:val="single" w:sz="4" w:space="0" w:color="auto"/>
            </w:tcBorders>
            <w:shd w:val="clear" w:color="auto" w:fill="FFFFFF"/>
            <w:vAlign w:val="center"/>
          </w:tcPr>
          <w:p w:rsidR="00126457" w:rsidRPr="00126457" w:rsidRDefault="00126457" w:rsidP="00126457">
            <w:pPr>
              <w:jc w:val="center"/>
              <w:rPr>
                <w:rFonts w:ascii="Times New Roman" w:eastAsia="Calibri" w:hAnsi="Times New Roman" w:cs="Times New Roman"/>
                <w:i/>
                <w:sz w:val="20"/>
                <w:szCs w:val="20"/>
              </w:rPr>
            </w:pPr>
            <w:r w:rsidRPr="00126457">
              <w:rPr>
                <w:rFonts w:ascii="Times New Roman" w:eastAsia="Calibri" w:hAnsi="Times New Roman" w:cs="Times New Roman"/>
                <w:i/>
                <w:sz w:val="20"/>
                <w:szCs w:val="20"/>
              </w:rPr>
              <w:t>СР</w:t>
            </w:r>
          </w:p>
        </w:tc>
        <w:tc>
          <w:tcPr>
            <w:tcW w:w="0" w:type="auto"/>
            <w:vMerge/>
            <w:tcBorders>
              <w:top w:val="single" w:sz="4" w:space="0" w:color="auto"/>
              <w:left w:val="single" w:sz="4" w:space="0" w:color="auto"/>
              <w:bottom w:val="single" w:sz="4" w:space="0" w:color="auto"/>
              <w:right w:val="single" w:sz="4" w:space="0" w:color="auto"/>
            </w:tcBorders>
            <w:vAlign w:val="center"/>
          </w:tcPr>
          <w:p w:rsidR="00126457" w:rsidRPr="00126457" w:rsidRDefault="00126457" w:rsidP="00126457">
            <w:pPr>
              <w:rPr>
                <w:rFonts w:ascii="Times New Roman" w:eastAsia="Calibri" w:hAnsi="Times New Roman" w:cs="Times New Roman"/>
                <w:i/>
                <w:sz w:val="20"/>
                <w:szCs w:val="20"/>
              </w:rPr>
            </w:pPr>
          </w:p>
        </w:tc>
      </w:tr>
      <w:tr w:rsidR="00126457" w:rsidRPr="00126457" w:rsidTr="002C04C2">
        <w:trPr>
          <w:trHeight w:val="80"/>
          <w:tblHeader/>
        </w:trPr>
        <w:tc>
          <w:tcPr>
            <w:tcW w:w="0" w:type="auto"/>
            <w:vMerge/>
            <w:tcBorders>
              <w:top w:val="single" w:sz="4" w:space="0" w:color="auto"/>
              <w:left w:val="single" w:sz="4" w:space="0" w:color="auto"/>
              <w:bottom w:val="single" w:sz="4" w:space="0" w:color="auto"/>
              <w:right w:val="single" w:sz="4" w:space="0" w:color="auto"/>
            </w:tcBorders>
            <w:vAlign w:val="center"/>
          </w:tcPr>
          <w:p w:rsidR="00126457" w:rsidRPr="00126457" w:rsidRDefault="00126457" w:rsidP="00126457">
            <w:pPr>
              <w:rPr>
                <w:rFonts w:ascii="Times New Roman" w:eastAsia="Calibri" w:hAnsi="Times New Roman" w:cs="Times New Roman"/>
                <w: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26457" w:rsidRPr="00126457" w:rsidRDefault="00126457" w:rsidP="00126457">
            <w:pPr>
              <w:rPr>
                <w:rFonts w:ascii="Times New Roman" w:eastAsia="Calibri" w:hAnsi="Times New Roman" w:cs="Times New Roman"/>
                <w:i/>
                <w:sz w:val="20"/>
                <w:szCs w:val="20"/>
              </w:rPr>
            </w:pPr>
          </w:p>
        </w:tc>
        <w:tc>
          <w:tcPr>
            <w:tcW w:w="0" w:type="auto"/>
            <w:vMerge/>
            <w:tcBorders>
              <w:top w:val="nil"/>
              <w:left w:val="single" w:sz="4" w:space="0" w:color="auto"/>
              <w:bottom w:val="single" w:sz="4" w:space="0" w:color="auto"/>
              <w:right w:val="single" w:sz="4" w:space="0" w:color="auto"/>
            </w:tcBorders>
            <w:vAlign w:val="center"/>
          </w:tcPr>
          <w:p w:rsidR="00126457" w:rsidRPr="00126457" w:rsidRDefault="00126457" w:rsidP="00126457">
            <w:pPr>
              <w:rPr>
                <w:rFonts w:ascii="Times New Roman" w:eastAsia="Calibri" w:hAnsi="Times New Roman" w:cs="Times New Roman"/>
                <w:i/>
                <w:sz w:val="20"/>
                <w:szCs w:val="20"/>
              </w:rPr>
            </w:pP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tcPr>
          <w:p w:rsidR="00126457" w:rsidRPr="00126457" w:rsidRDefault="00126457" w:rsidP="00126457">
            <w:pPr>
              <w:ind w:firstLine="34"/>
              <w:jc w:val="center"/>
              <w:rPr>
                <w:rFonts w:ascii="Times New Roman" w:eastAsia="Calibri" w:hAnsi="Times New Roman" w:cs="Times New Roman"/>
                <w:i/>
                <w:sz w:val="20"/>
                <w:szCs w:val="20"/>
              </w:rPr>
            </w:pPr>
            <w:r w:rsidRPr="00126457">
              <w:rPr>
                <w:rFonts w:ascii="Times New Roman" w:eastAsia="Calibri" w:hAnsi="Times New Roman" w:cs="Times New Roman"/>
                <w:i/>
                <w:sz w:val="20"/>
                <w:szCs w:val="20"/>
              </w:rPr>
              <w:t>Л</w:t>
            </w: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126457" w:rsidRPr="00126457" w:rsidRDefault="00126457" w:rsidP="00126457">
            <w:pPr>
              <w:ind w:firstLine="34"/>
              <w:jc w:val="center"/>
              <w:rPr>
                <w:rFonts w:ascii="Times New Roman" w:eastAsia="Calibri" w:hAnsi="Times New Roman" w:cs="Times New Roman"/>
                <w:i/>
                <w:sz w:val="20"/>
                <w:szCs w:val="20"/>
              </w:rPr>
            </w:pPr>
            <w:r w:rsidRPr="00126457">
              <w:rPr>
                <w:rFonts w:ascii="Times New Roman" w:eastAsia="Calibri" w:hAnsi="Times New Roman" w:cs="Times New Roman"/>
                <w:i/>
                <w:sz w:val="20"/>
                <w:szCs w:val="20"/>
              </w:rPr>
              <w:t>ЛР</w:t>
            </w: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126457" w:rsidRPr="00126457" w:rsidRDefault="00126457" w:rsidP="00126457">
            <w:pPr>
              <w:ind w:firstLine="34"/>
              <w:jc w:val="center"/>
              <w:rPr>
                <w:rFonts w:ascii="Times New Roman" w:eastAsia="Calibri" w:hAnsi="Times New Roman" w:cs="Times New Roman"/>
                <w:i/>
                <w:sz w:val="20"/>
                <w:szCs w:val="20"/>
              </w:rPr>
            </w:pPr>
            <w:r w:rsidRPr="00126457">
              <w:rPr>
                <w:rFonts w:ascii="Times New Roman" w:eastAsia="Calibri" w:hAnsi="Times New Roman" w:cs="Times New Roman"/>
                <w:i/>
                <w:sz w:val="20"/>
                <w:szCs w:val="20"/>
              </w:rPr>
              <w:t>ПЗ</w:t>
            </w:r>
          </w:p>
        </w:tc>
        <w:tc>
          <w:tcPr>
            <w:tcW w:w="326" w:type="pct"/>
            <w:tcBorders>
              <w:top w:val="single" w:sz="4" w:space="0" w:color="auto"/>
              <w:left w:val="single" w:sz="4" w:space="0" w:color="auto"/>
              <w:bottom w:val="single" w:sz="4" w:space="0" w:color="auto"/>
              <w:right w:val="single" w:sz="4" w:space="0" w:color="auto"/>
            </w:tcBorders>
            <w:shd w:val="clear" w:color="auto" w:fill="FFFFFF"/>
            <w:vAlign w:val="center"/>
          </w:tcPr>
          <w:p w:rsidR="00126457" w:rsidRPr="00126457" w:rsidRDefault="00126457" w:rsidP="00126457">
            <w:pPr>
              <w:ind w:firstLine="34"/>
              <w:jc w:val="center"/>
              <w:rPr>
                <w:rFonts w:ascii="Times New Roman" w:eastAsia="Calibri" w:hAnsi="Times New Roman" w:cs="Times New Roman"/>
                <w:i/>
                <w:sz w:val="20"/>
                <w:szCs w:val="20"/>
                <w:vertAlign w:val="superscript"/>
              </w:rPr>
            </w:pPr>
            <w:r w:rsidRPr="00126457">
              <w:rPr>
                <w:rFonts w:ascii="Times New Roman" w:eastAsia="Calibri" w:hAnsi="Times New Roman" w:cs="Times New Roman"/>
                <w:i/>
                <w:sz w:val="20"/>
                <w:szCs w:val="20"/>
              </w:rPr>
              <w:t>КСР</w:t>
            </w:r>
          </w:p>
        </w:tc>
        <w:tc>
          <w:tcPr>
            <w:tcW w:w="0" w:type="auto"/>
            <w:vMerge/>
            <w:tcBorders>
              <w:top w:val="nil"/>
              <w:left w:val="single" w:sz="4" w:space="0" w:color="auto"/>
              <w:bottom w:val="single" w:sz="4" w:space="0" w:color="auto"/>
              <w:right w:val="single" w:sz="4" w:space="0" w:color="auto"/>
            </w:tcBorders>
            <w:vAlign w:val="center"/>
          </w:tcPr>
          <w:p w:rsidR="00126457" w:rsidRPr="00126457" w:rsidRDefault="00126457" w:rsidP="00126457">
            <w:pPr>
              <w:rPr>
                <w:rFonts w:ascii="Times New Roman" w:eastAsia="Calibri" w:hAnsi="Times New Roman" w:cs="Times New Roman"/>
                <w: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26457" w:rsidRPr="00126457" w:rsidRDefault="00126457" w:rsidP="00126457">
            <w:pPr>
              <w:rPr>
                <w:rFonts w:ascii="Times New Roman" w:eastAsia="Calibri" w:hAnsi="Times New Roman" w:cs="Times New Roman"/>
                <w:i/>
                <w:sz w:val="20"/>
                <w:szCs w:val="20"/>
              </w:rPr>
            </w:pPr>
          </w:p>
        </w:tc>
      </w:tr>
      <w:tr w:rsidR="00126457" w:rsidRPr="00126457" w:rsidTr="002C04C2">
        <w:trPr>
          <w:trHeight w:val="190"/>
          <w:tblHeader/>
        </w:trPr>
        <w:tc>
          <w:tcPr>
            <w:tcW w:w="5000" w:type="pct"/>
            <w:gridSpan w:val="9"/>
            <w:tcBorders>
              <w:top w:val="single" w:sz="4" w:space="0" w:color="auto"/>
              <w:left w:val="single" w:sz="4" w:space="0" w:color="auto"/>
              <w:bottom w:val="single" w:sz="4" w:space="0" w:color="auto"/>
              <w:right w:val="single" w:sz="4" w:space="0" w:color="auto"/>
            </w:tcBorders>
            <w:shd w:val="clear" w:color="auto" w:fill="FFFFFF"/>
          </w:tcPr>
          <w:p w:rsidR="00126457" w:rsidRPr="00126457" w:rsidRDefault="00126457" w:rsidP="00126457">
            <w:pPr>
              <w:ind w:firstLine="567"/>
              <w:jc w:val="center"/>
              <w:rPr>
                <w:rFonts w:ascii="Times New Roman" w:eastAsia="Calibri" w:hAnsi="Times New Roman" w:cs="Times New Roman"/>
                <w:b/>
                <w:i/>
                <w:sz w:val="20"/>
                <w:szCs w:val="20"/>
              </w:rPr>
            </w:pPr>
            <w:r w:rsidRPr="00126457">
              <w:rPr>
                <w:rFonts w:ascii="Times New Roman" w:eastAsia="Calibri" w:hAnsi="Times New Roman" w:cs="Times New Roman"/>
                <w:b/>
                <w:i/>
                <w:sz w:val="20"/>
                <w:szCs w:val="20"/>
                <w:lang w:eastAsia="ru-RU"/>
              </w:rPr>
              <w:t>Очная форма обучения</w:t>
            </w:r>
          </w:p>
        </w:tc>
      </w:tr>
      <w:tr w:rsidR="00126457" w:rsidRPr="00126457" w:rsidTr="002C04C2">
        <w:tc>
          <w:tcPr>
            <w:tcW w:w="484" w:type="pct"/>
            <w:tcBorders>
              <w:top w:val="single" w:sz="4" w:space="0" w:color="auto"/>
              <w:left w:val="single" w:sz="4" w:space="0" w:color="auto"/>
              <w:bottom w:val="single" w:sz="4" w:space="0" w:color="auto"/>
              <w:right w:val="single" w:sz="4" w:space="0" w:color="auto"/>
            </w:tcBorders>
            <w:shd w:val="clear" w:color="auto" w:fill="FFFFFF"/>
            <w:vAlign w:val="center"/>
          </w:tcPr>
          <w:p w:rsidR="00126457" w:rsidRPr="00126457" w:rsidRDefault="00126457" w:rsidP="00126457">
            <w:pPr>
              <w:ind w:left="-36" w:firstLine="36"/>
              <w:jc w:val="both"/>
              <w:rPr>
                <w:rFonts w:ascii="Times New Roman" w:eastAsia="Calibri" w:hAnsi="Times New Roman" w:cs="Times New Roman"/>
                <w:sz w:val="24"/>
                <w:szCs w:val="24"/>
                <w:lang w:eastAsia="ru-RU"/>
              </w:rPr>
            </w:pPr>
            <w:r w:rsidRPr="00126457">
              <w:rPr>
                <w:rFonts w:ascii="Times New Roman" w:eastAsia="Calibri" w:hAnsi="Times New Roman" w:cs="Times New Roman"/>
                <w:sz w:val="24"/>
                <w:szCs w:val="24"/>
                <w:lang w:eastAsia="ru-RU"/>
              </w:rPr>
              <w:t>1</w:t>
            </w:r>
          </w:p>
        </w:tc>
        <w:tc>
          <w:tcPr>
            <w:tcW w:w="1122" w:type="pct"/>
            <w:tcBorders>
              <w:top w:val="single" w:sz="4" w:space="0" w:color="auto"/>
              <w:left w:val="single" w:sz="4" w:space="0" w:color="auto"/>
              <w:bottom w:val="single" w:sz="4" w:space="0" w:color="auto"/>
              <w:right w:val="single" w:sz="4" w:space="0" w:color="auto"/>
            </w:tcBorders>
            <w:shd w:val="clear" w:color="auto" w:fill="FFFFFF"/>
            <w:vAlign w:val="center"/>
          </w:tcPr>
          <w:p w:rsidR="00126457" w:rsidRPr="00126457" w:rsidRDefault="00126457" w:rsidP="00126457">
            <w:pPr>
              <w:tabs>
                <w:tab w:val="center" w:pos="4153"/>
                <w:tab w:val="right" w:pos="8306"/>
              </w:tabs>
              <w:spacing w:after="0" w:line="240" w:lineRule="auto"/>
              <w:rPr>
                <w:rFonts w:ascii="Times New Roman" w:eastAsia="Times New Roman" w:hAnsi="Times New Roman" w:cs="Times New Roman"/>
                <w:bCs/>
                <w:sz w:val="24"/>
                <w:szCs w:val="24"/>
                <w:lang w:eastAsia="ru-RU"/>
              </w:rPr>
            </w:pPr>
            <w:r w:rsidRPr="00126457">
              <w:rPr>
                <w:rFonts w:ascii="Times New Roman" w:eastAsia="Times New Roman" w:hAnsi="Times New Roman" w:cs="Times New Roman"/>
                <w:sz w:val="24"/>
                <w:szCs w:val="24"/>
                <w:lang w:eastAsia="ru-RU"/>
              </w:rPr>
              <w:t>Введение: дизайн исследования</w:t>
            </w: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rsidR="00126457" w:rsidRPr="00126457" w:rsidRDefault="00126457" w:rsidP="00126457">
            <w:pPr>
              <w:tabs>
                <w:tab w:val="center" w:pos="4153"/>
                <w:tab w:val="right" w:pos="8306"/>
              </w:tabs>
              <w:spacing w:after="0" w:line="240" w:lineRule="auto"/>
              <w:jc w:val="right"/>
              <w:rPr>
                <w:rFonts w:ascii="Times New Roman" w:eastAsia="Times New Roman" w:hAnsi="Times New Roman" w:cs="Times New Roman"/>
                <w:b/>
                <w:bCs/>
                <w:sz w:val="24"/>
                <w:szCs w:val="24"/>
                <w:lang w:val="en-US" w:eastAsia="ru-RU"/>
              </w:rPr>
            </w:pPr>
            <w:r w:rsidRPr="00126457">
              <w:rPr>
                <w:rFonts w:ascii="Times New Roman" w:eastAsia="Times New Roman" w:hAnsi="Times New Roman" w:cs="Times New Roman"/>
                <w:b/>
                <w:bCs/>
                <w:sz w:val="24"/>
                <w:szCs w:val="24"/>
                <w:lang w:val="en-US" w:eastAsia="ru-RU"/>
              </w:rPr>
              <w:t>8</w:t>
            </w: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tcPr>
          <w:p w:rsidR="00126457" w:rsidRPr="00126457" w:rsidRDefault="00126457" w:rsidP="00126457">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126457">
              <w:rPr>
                <w:rFonts w:ascii="Times New Roman" w:eastAsia="Times New Roman" w:hAnsi="Times New Roman" w:cs="Times New Roman"/>
                <w:bCs/>
                <w:sz w:val="24"/>
                <w:szCs w:val="24"/>
                <w:lang w:eastAsia="ru-RU"/>
              </w:rPr>
              <w:t>2</w:t>
            </w:r>
          </w:p>
        </w:tc>
        <w:tc>
          <w:tcPr>
            <w:tcW w:w="479" w:type="pct"/>
            <w:tcBorders>
              <w:top w:val="single" w:sz="4" w:space="0" w:color="auto"/>
              <w:left w:val="single" w:sz="4" w:space="0" w:color="auto"/>
              <w:bottom w:val="single" w:sz="4" w:space="0" w:color="auto"/>
              <w:right w:val="single" w:sz="4" w:space="0" w:color="auto"/>
            </w:tcBorders>
            <w:shd w:val="clear" w:color="auto" w:fill="FFFFFF"/>
          </w:tcPr>
          <w:p w:rsidR="00126457" w:rsidRPr="00126457" w:rsidRDefault="00126457" w:rsidP="00126457">
            <w:pPr>
              <w:spacing w:after="0" w:line="240" w:lineRule="auto"/>
              <w:jc w:val="center"/>
              <w:rPr>
                <w:rFonts w:ascii="Times New Roman" w:eastAsia="Calibri" w:hAnsi="Times New Roman" w:cs="Times New Roman"/>
                <w:sz w:val="20"/>
                <w:szCs w:val="20"/>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126457" w:rsidRPr="00126457" w:rsidRDefault="00126457" w:rsidP="00126457">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126457">
              <w:rPr>
                <w:rFonts w:ascii="Times New Roman" w:eastAsia="Times New Roman" w:hAnsi="Times New Roman" w:cs="Times New Roman"/>
                <w:bCs/>
                <w:sz w:val="24"/>
                <w:szCs w:val="24"/>
                <w:lang w:eastAsia="ru-RU"/>
              </w:rPr>
              <w:t>2</w:t>
            </w:r>
          </w:p>
        </w:tc>
        <w:tc>
          <w:tcPr>
            <w:tcW w:w="326" w:type="pct"/>
            <w:tcBorders>
              <w:top w:val="single" w:sz="4" w:space="0" w:color="auto"/>
              <w:left w:val="single" w:sz="4" w:space="0" w:color="auto"/>
              <w:bottom w:val="single" w:sz="4" w:space="0" w:color="auto"/>
              <w:right w:val="single" w:sz="4" w:space="0" w:color="auto"/>
            </w:tcBorders>
            <w:shd w:val="clear" w:color="auto" w:fill="FFFFFF"/>
          </w:tcPr>
          <w:p w:rsidR="00126457" w:rsidRPr="00126457" w:rsidRDefault="00126457" w:rsidP="00126457">
            <w:pPr>
              <w:spacing w:after="0" w:line="240" w:lineRule="auto"/>
              <w:jc w:val="center"/>
              <w:rPr>
                <w:rFonts w:ascii="Times New Roman" w:eastAsia="Calibri" w:hAnsi="Times New Roman" w:cs="Times New Roman"/>
                <w:sz w:val="20"/>
                <w:szCs w:val="20"/>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126457" w:rsidRPr="00126457" w:rsidRDefault="00126457" w:rsidP="00126457">
            <w:pPr>
              <w:spacing w:after="0" w:line="240" w:lineRule="auto"/>
              <w:jc w:val="right"/>
              <w:rPr>
                <w:rFonts w:ascii="Times New Roman" w:eastAsia="Calibri" w:hAnsi="Times New Roman" w:cs="Times New Roman"/>
                <w:b/>
                <w:sz w:val="24"/>
                <w:szCs w:val="24"/>
                <w:lang w:val="en-US"/>
              </w:rPr>
            </w:pPr>
            <w:r w:rsidRPr="00126457">
              <w:rPr>
                <w:rFonts w:ascii="Times New Roman" w:eastAsia="Calibri" w:hAnsi="Times New Roman" w:cs="Times New Roman"/>
                <w:b/>
                <w:sz w:val="24"/>
                <w:szCs w:val="24"/>
                <w:lang w:val="en-US"/>
              </w:rPr>
              <w:t>4</w:t>
            </w:r>
          </w:p>
        </w:tc>
        <w:tc>
          <w:tcPr>
            <w:tcW w:w="885" w:type="pct"/>
            <w:tcBorders>
              <w:top w:val="single" w:sz="4" w:space="0" w:color="auto"/>
              <w:left w:val="single" w:sz="4" w:space="0" w:color="auto"/>
              <w:bottom w:val="single" w:sz="4" w:space="0" w:color="auto"/>
              <w:right w:val="single" w:sz="4" w:space="0" w:color="auto"/>
            </w:tcBorders>
            <w:shd w:val="clear" w:color="auto" w:fill="FFFFFF"/>
            <w:vAlign w:val="center"/>
          </w:tcPr>
          <w:p w:rsidR="00126457" w:rsidRPr="00126457" w:rsidRDefault="00126457" w:rsidP="00126457">
            <w:pPr>
              <w:tabs>
                <w:tab w:val="center" w:pos="4153"/>
                <w:tab w:val="right" w:pos="8306"/>
              </w:tabs>
              <w:spacing w:after="0" w:line="240" w:lineRule="auto"/>
              <w:jc w:val="center"/>
              <w:rPr>
                <w:rFonts w:ascii="Times New Roman" w:eastAsia="Times New Roman" w:hAnsi="Times New Roman" w:cs="Times New Roman"/>
                <w:bCs/>
                <w:sz w:val="24"/>
                <w:szCs w:val="24"/>
                <w:lang w:eastAsia="ru-RU"/>
              </w:rPr>
            </w:pPr>
            <w:r w:rsidRPr="00126457">
              <w:rPr>
                <w:rFonts w:ascii="Times New Roman" w:eastAsia="Times New Roman" w:hAnsi="Times New Roman" w:cs="Times New Roman"/>
                <w:bCs/>
                <w:sz w:val="24"/>
                <w:szCs w:val="24"/>
                <w:lang w:eastAsia="ru-RU"/>
              </w:rPr>
              <w:t>УО/ДЗ</w:t>
            </w:r>
          </w:p>
        </w:tc>
      </w:tr>
      <w:tr w:rsidR="00126457" w:rsidRPr="00126457" w:rsidTr="002C04C2">
        <w:tc>
          <w:tcPr>
            <w:tcW w:w="474" w:type="pct"/>
            <w:tcBorders>
              <w:top w:val="single" w:sz="4" w:space="0" w:color="auto"/>
              <w:left w:val="single" w:sz="4" w:space="0" w:color="auto"/>
              <w:bottom w:val="single" w:sz="4" w:space="0" w:color="auto"/>
              <w:right w:val="single" w:sz="4" w:space="0" w:color="auto"/>
            </w:tcBorders>
            <w:shd w:val="clear" w:color="auto" w:fill="FFFFFF"/>
            <w:vAlign w:val="center"/>
          </w:tcPr>
          <w:p w:rsidR="00126457" w:rsidRPr="00126457" w:rsidRDefault="00126457" w:rsidP="00126457">
            <w:pPr>
              <w:ind w:left="-36" w:firstLine="36"/>
              <w:jc w:val="both"/>
              <w:rPr>
                <w:rFonts w:ascii="Times New Roman" w:eastAsia="Calibri" w:hAnsi="Times New Roman" w:cs="Times New Roman"/>
                <w:sz w:val="24"/>
                <w:szCs w:val="24"/>
                <w:lang w:eastAsia="ru-RU"/>
              </w:rPr>
            </w:pPr>
            <w:r w:rsidRPr="00126457">
              <w:rPr>
                <w:rFonts w:ascii="Times New Roman" w:eastAsia="Calibri" w:hAnsi="Times New Roman" w:cs="Times New Roman"/>
                <w:sz w:val="24"/>
                <w:szCs w:val="24"/>
                <w:lang w:eastAsia="ru-RU"/>
              </w:rPr>
              <w:t>2</w:t>
            </w:r>
          </w:p>
        </w:tc>
        <w:tc>
          <w:tcPr>
            <w:tcW w:w="1112" w:type="pct"/>
            <w:tcBorders>
              <w:top w:val="single" w:sz="4" w:space="0" w:color="auto"/>
              <w:left w:val="single" w:sz="4" w:space="0" w:color="auto"/>
              <w:bottom w:val="single" w:sz="4" w:space="0" w:color="auto"/>
              <w:right w:val="single" w:sz="4" w:space="0" w:color="auto"/>
            </w:tcBorders>
            <w:shd w:val="clear" w:color="auto" w:fill="FFFFFF"/>
            <w:vAlign w:val="center"/>
          </w:tcPr>
          <w:p w:rsidR="00126457" w:rsidRPr="00126457" w:rsidRDefault="00126457" w:rsidP="00126457">
            <w:pPr>
              <w:tabs>
                <w:tab w:val="center" w:pos="4153"/>
                <w:tab w:val="right" w:pos="8306"/>
              </w:tabs>
              <w:spacing w:after="0" w:line="240" w:lineRule="auto"/>
              <w:rPr>
                <w:rFonts w:ascii="Times New Roman" w:eastAsia="Times New Roman" w:hAnsi="Times New Roman" w:cs="Times New Roman"/>
                <w:bCs/>
                <w:sz w:val="24"/>
                <w:szCs w:val="24"/>
                <w:lang w:eastAsia="ru-RU"/>
              </w:rPr>
            </w:pPr>
            <w:r w:rsidRPr="00126457">
              <w:rPr>
                <w:rFonts w:ascii="Times New Roman" w:eastAsia="Times New Roman" w:hAnsi="Times New Roman" w:cs="Times New Roman"/>
                <w:bCs/>
                <w:sz w:val="24"/>
                <w:szCs w:val="24"/>
                <w:lang w:eastAsia="ru-RU"/>
              </w:rPr>
              <w:t>Работа с информацией</w:t>
            </w:r>
          </w:p>
        </w:tc>
        <w:tc>
          <w:tcPr>
            <w:tcW w:w="495" w:type="pct"/>
            <w:tcBorders>
              <w:top w:val="single" w:sz="4" w:space="0" w:color="auto"/>
              <w:left w:val="single" w:sz="4" w:space="0" w:color="auto"/>
              <w:bottom w:val="single" w:sz="4" w:space="0" w:color="auto"/>
              <w:right w:val="single" w:sz="4" w:space="0" w:color="auto"/>
            </w:tcBorders>
            <w:shd w:val="clear" w:color="auto" w:fill="FFFFFF"/>
            <w:vAlign w:val="center"/>
          </w:tcPr>
          <w:p w:rsidR="00126457" w:rsidRPr="00126457" w:rsidRDefault="00126457" w:rsidP="00126457">
            <w:pPr>
              <w:tabs>
                <w:tab w:val="center" w:pos="4153"/>
                <w:tab w:val="right" w:pos="8306"/>
              </w:tabs>
              <w:spacing w:after="0" w:line="240" w:lineRule="auto"/>
              <w:jc w:val="right"/>
              <w:rPr>
                <w:rFonts w:ascii="Times New Roman" w:eastAsia="Times New Roman" w:hAnsi="Times New Roman" w:cs="Times New Roman"/>
                <w:b/>
                <w:bCs/>
                <w:sz w:val="24"/>
                <w:szCs w:val="24"/>
                <w:lang w:val="en-US" w:eastAsia="ru-RU"/>
              </w:rPr>
            </w:pPr>
            <w:r w:rsidRPr="00126457">
              <w:rPr>
                <w:rFonts w:ascii="Times New Roman" w:eastAsia="Times New Roman" w:hAnsi="Times New Roman" w:cs="Times New Roman"/>
                <w:b/>
                <w:bCs/>
                <w:sz w:val="24"/>
                <w:szCs w:val="24"/>
                <w:lang w:val="en-US" w:eastAsia="ru-RU"/>
              </w:rPr>
              <w:t>8</w:t>
            </w:r>
          </w:p>
        </w:tc>
        <w:tc>
          <w:tcPr>
            <w:tcW w:w="504" w:type="pct"/>
            <w:tcBorders>
              <w:top w:val="single" w:sz="4" w:space="0" w:color="auto"/>
              <w:left w:val="single" w:sz="4" w:space="0" w:color="auto"/>
              <w:bottom w:val="single" w:sz="4" w:space="0" w:color="auto"/>
              <w:right w:val="single" w:sz="4" w:space="0" w:color="auto"/>
            </w:tcBorders>
            <w:shd w:val="clear" w:color="auto" w:fill="FFFFFF"/>
            <w:vAlign w:val="center"/>
          </w:tcPr>
          <w:p w:rsidR="00126457" w:rsidRPr="00126457" w:rsidRDefault="00126457" w:rsidP="00126457">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126457">
              <w:rPr>
                <w:rFonts w:ascii="Times New Roman" w:eastAsia="Times New Roman" w:hAnsi="Times New Roman" w:cs="Times New Roman"/>
                <w:bCs/>
                <w:sz w:val="24"/>
                <w:szCs w:val="24"/>
                <w:lang w:eastAsia="ru-RU"/>
              </w:rPr>
              <w:t>2</w:t>
            </w:r>
          </w:p>
        </w:tc>
        <w:tc>
          <w:tcPr>
            <w:tcW w:w="469" w:type="pct"/>
            <w:tcBorders>
              <w:top w:val="single" w:sz="4" w:space="0" w:color="auto"/>
              <w:left w:val="single" w:sz="4" w:space="0" w:color="auto"/>
              <w:bottom w:val="single" w:sz="4" w:space="0" w:color="auto"/>
              <w:right w:val="single" w:sz="4" w:space="0" w:color="auto"/>
            </w:tcBorders>
            <w:shd w:val="clear" w:color="auto" w:fill="FFFFFF"/>
          </w:tcPr>
          <w:p w:rsidR="00126457" w:rsidRPr="00126457" w:rsidRDefault="00126457" w:rsidP="00126457">
            <w:pPr>
              <w:spacing w:after="0" w:line="240" w:lineRule="auto"/>
              <w:jc w:val="center"/>
              <w:rPr>
                <w:rFonts w:ascii="Times New Roman" w:eastAsia="Calibri" w:hAnsi="Times New Roman" w:cs="Times New Roman"/>
                <w:sz w:val="20"/>
                <w:szCs w:val="20"/>
              </w:rPr>
            </w:pPr>
          </w:p>
        </w:tc>
        <w:tc>
          <w:tcPr>
            <w:tcW w:w="470" w:type="pct"/>
            <w:tcBorders>
              <w:top w:val="single" w:sz="4" w:space="0" w:color="auto"/>
              <w:left w:val="single" w:sz="4" w:space="0" w:color="auto"/>
              <w:bottom w:val="single" w:sz="4" w:space="0" w:color="auto"/>
              <w:right w:val="single" w:sz="4" w:space="0" w:color="auto"/>
            </w:tcBorders>
            <w:shd w:val="clear" w:color="auto" w:fill="FFFFFF"/>
            <w:vAlign w:val="center"/>
          </w:tcPr>
          <w:p w:rsidR="00126457" w:rsidRPr="00126457" w:rsidRDefault="00126457" w:rsidP="00126457">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126457">
              <w:rPr>
                <w:rFonts w:ascii="Times New Roman" w:eastAsia="Times New Roman" w:hAnsi="Times New Roman" w:cs="Times New Roman"/>
                <w:bCs/>
                <w:sz w:val="24"/>
                <w:szCs w:val="24"/>
                <w:lang w:eastAsia="ru-RU"/>
              </w:rPr>
              <w:t>2</w:t>
            </w:r>
          </w:p>
        </w:tc>
        <w:tc>
          <w:tcPr>
            <w:tcW w:w="317" w:type="pct"/>
            <w:tcBorders>
              <w:top w:val="single" w:sz="4" w:space="0" w:color="auto"/>
              <w:left w:val="single" w:sz="4" w:space="0" w:color="auto"/>
              <w:bottom w:val="single" w:sz="4" w:space="0" w:color="auto"/>
              <w:right w:val="single" w:sz="4" w:space="0" w:color="auto"/>
            </w:tcBorders>
            <w:shd w:val="clear" w:color="auto" w:fill="FFFFFF"/>
          </w:tcPr>
          <w:p w:rsidR="00126457" w:rsidRPr="00126457" w:rsidRDefault="00126457" w:rsidP="00126457">
            <w:pPr>
              <w:spacing w:after="0" w:line="240" w:lineRule="auto"/>
              <w:jc w:val="center"/>
              <w:rPr>
                <w:rFonts w:ascii="Times New Roman" w:eastAsia="Calibri" w:hAnsi="Times New Roman" w:cs="Times New Roman"/>
                <w:sz w:val="20"/>
                <w:szCs w:val="20"/>
              </w:rPr>
            </w:pPr>
          </w:p>
        </w:tc>
        <w:tc>
          <w:tcPr>
            <w:tcW w:w="284" w:type="pct"/>
            <w:tcBorders>
              <w:top w:val="single" w:sz="4" w:space="0" w:color="auto"/>
              <w:left w:val="single" w:sz="4" w:space="0" w:color="auto"/>
              <w:bottom w:val="single" w:sz="4" w:space="0" w:color="auto"/>
              <w:right w:val="single" w:sz="4" w:space="0" w:color="auto"/>
            </w:tcBorders>
            <w:shd w:val="clear" w:color="auto" w:fill="FFFFFF"/>
            <w:vAlign w:val="center"/>
          </w:tcPr>
          <w:p w:rsidR="00126457" w:rsidRPr="00126457" w:rsidRDefault="00126457" w:rsidP="00126457">
            <w:pPr>
              <w:spacing w:after="0" w:line="240" w:lineRule="auto"/>
              <w:jc w:val="right"/>
              <w:rPr>
                <w:rFonts w:ascii="Times New Roman" w:eastAsia="Calibri" w:hAnsi="Times New Roman" w:cs="Times New Roman"/>
                <w:b/>
                <w:sz w:val="24"/>
                <w:szCs w:val="24"/>
                <w:lang w:val="en-US"/>
              </w:rPr>
            </w:pPr>
            <w:r w:rsidRPr="00126457">
              <w:rPr>
                <w:rFonts w:ascii="Times New Roman" w:eastAsia="Calibri" w:hAnsi="Times New Roman" w:cs="Times New Roman"/>
                <w:b/>
                <w:sz w:val="24"/>
                <w:szCs w:val="24"/>
                <w:lang w:val="en-US"/>
              </w:rPr>
              <w:t>4</w:t>
            </w:r>
          </w:p>
        </w:tc>
        <w:tc>
          <w:tcPr>
            <w:tcW w:w="876" w:type="pct"/>
            <w:tcBorders>
              <w:top w:val="single" w:sz="4" w:space="0" w:color="auto"/>
              <w:left w:val="single" w:sz="4" w:space="0" w:color="auto"/>
              <w:bottom w:val="single" w:sz="4" w:space="0" w:color="auto"/>
              <w:right w:val="single" w:sz="4" w:space="0" w:color="auto"/>
            </w:tcBorders>
            <w:shd w:val="clear" w:color="auto" w:fill="FFFFFF"/>
            <w:vAlign w:val="center"/>
          </w:tcPr>
          <w:p w:rsidR="00126457" w:rsidRPr="00126457" w:rsidRDefault="00126457" w:rsidP="00126457">
            <w:pPr>
              <w:spacing w:after="0" w:line="240" w:lineRule="auto"/>
              <w:jc w:val="center"/>
              <w:rPr>
                <w:rFonts w:ascii="Times New Roman" w:eastAsia="Times New Roman" w:hAnsi="Times New Roman" w:cs="Times New Roman"/>
                <w:sz w:val="24"/>
                <w:szCs w:val="24"/>
                <w:lang w:eastAsia="ru-RU"/>
              </w:rPr>
            </w:pPr>
            <w:r w:rsidRPr="00126457">
              <w:rPr>
                <w:rFonts w:ascii="Times New Roman" w:eastAsia="Times New Roman" w:hAnsi="Times New Roman" w:cs="Times New Roman"/>
                <w:bCs/>
                <w:sz w:val="24"/>
                <w:szCs w:val="24"/>
                <w:lang w:eastAsia="ru-RU"/>
              </w:rPr>
              <w:t>УО/ДЗ</w:t>
            </w:r>
          </w:p>
        </w:tc>
      </w:tr>
      <w:tr w:rsidR="00126457" w:rsidRPr="00126457" w:rsidTr="002C04C2">
        <w:tc>
          <w:tcPr>
            <w:tcW w:w="474" w:type="pct"/>
            <w:tcBorders>
              <w:top w:val="single" w:sz="4" w:space="0" w:color="auto"/>
              <w:left w:val="single" w:sz="4" w:space="0" w:color="auto"/>
              <w:bottom w:val="single" w:sz="4" w:space="0" w:color="auto"/>
              <w:right w:val="single" w:sz="4" w:space="0" w:color="auto"/>
            </w:tcBorders>
            <w:shd w:val="clear" w:color="auto" w:fill="FFFFFF"/>
            <w:vAlign w:val="center"/>
          </w:tcPr>
          <w:p w:rsidR="00126457" w:rsidRPr="00126457" w:rsidRDefault="00126457" w:rsidP="00126457">
            <w:pPr>
              <w:ind w:left="-36" w:firstLine="36"/>
              <w:jc w:val="both"/>
              <w:rPr>
                <w:rFonts w:ascii="Times New Roman" w:eastAsia="Calibri" w:hAnsi="Times New Roman" w:cs="Times New Roman"/>
                <w:sz w:val="24"/>
                <w:szCs w:val="24"/>
                <w:lang w:eastAsia="ru-RU"/>
              </w:rPr>
            </w:pPr>
            <w:r w:rsidRPr="00126457">
              <w:rPr>
                <w:rFonts w:ascii="Times New Roman" w:eastAsia="Calibri" w:hAnsi="Times New Roman" w:cs="Times New Roman"/>
                <w:sz w:val="24"/>
                <w:szCs w:val="24"/>
                <w:lang w:eastAsia="ru-RU"/>
              </w:rPr>
              <w:t>3</w:t>
            </w:r>
          </w:p>
        </w:tc>
        <w:tc>
          <w:tcPr>
            <w:tcW w:w="1112" w:type="pct"/>
            <w:tcBorders>
              <w:top w:val="single" w:sz="4" w:space="0" w:color="auto"/>
              <w:left w:val="single" w:sz="4" w:space="0" w:color="auto"/>
              <w:bottom w:val="single" w:sz="4" w:space="0" w:color="auto"/>
              <w:right w:val="single" w:sz="4" w:space="0" w:color="auto"/>
            </w:tcBorders>
            <w:shd w:val="clear" w:color="auto" w:fill="FFFFFF"/>
            <w:vAlign w:val="center"/>
          </w:tcPr>
          <w:p w:rsidR="00126457" w:rsidRPr="00126457" w:rsidRDefault="00126457" w:rsidP="00126457">
            <w:pPr>
              <w:tabs>
                <w:tab w:val="center" w:pos="4153"/>
                <w:tab w:val="right" w:pos="8306"/>
              </w:tabs>
              <w:spacing w:after="0" w:line="240" w:lineRule="auto"/>
              <w:rPr>
                <w:rFonts w:ascii="Times New Roman" w:eastAsia="Times New Roman" w:hAnsi="Times New Roman" w:cs="Times New Roman"/>
                <w:sz w:val="24"/>
                <w:szCs w:val="24"/>
                <w:lang w:eastAsia="ru-RU"/>
              </w:rPr>
            </w:pPr>
            <w:r w:rsidRPr="00126457">
              <w:rPr>
                <w:rFonts w:ascii="Times New Roman" w:eastAsia="Times New Roman" w:hAnsi="Times New Roman" w:cs="Times New Roman"/>
                <w:sz w:val="24"/>
                <w:szCs w:val="24"/>
                <w:lang w:eastAsia="ru-RU"/>
              </w:rPr>
              <w:t>Обоснование актуальности исследования</w:t>
            </w:r>
          </w:p>
        </w:tc>
        <w:tc>
          <w:tcPr>
            <w:tcW w:w="495" w:type="pct"/>
            <w:tcBorders>
              <w:top w:val="single" w:sz="4" w:space="0" w:color="auto"/>
              <w:left w:val="single" w:sz="4" w:space="0" w:color="auto"/>
              <w:bottom w:val="single" w:sz="4" w:space="0" w:color="auto"/>
              <w:right w:val="single" w:sz="4" w:space="0" w:color="auto"/>
            </w:tcBorders>
            <w:shd w:val="clear" w:color="auto" w:fill="FFFFFF"/>
            <w:vAlign w:val="center"/>
          </w:tcPr>
          <w:p w:rsidR="00126457" w:rsidRPr="00126457" w:rsidRDefault="00126457" w:rsidP="00126457">
            <w:pPr>
              <w:tabs>
                <w:tab w:val="center" w:pos="4153"/>
                <w:tab w:val="right" w:pos="8306"/>
              </w:tabs>
              <w:spacing w:after="0" w:line="240" w:lineRule="auto"/>
              <w:jc w:val="right"/>
              <w:rPr>
                <w:rFonts w:ascii="Times New Roman" w:eastAsia="Times New Roman" w:hAnsi="Times New Roman" w:cs="Times New Roman"/>
                <w:b/>
                <w:bCs/>
                <w:sz w:val="24"/>
                <w:szCs w:val="24"/>
                <w:lang w:val="en-US" w:eastAsia="ru-RU"/>
              </w:rPr>
            </w:pPr>
            <w:r w:rsidRPr="00126457">
              <w:rPr>
                <w:rFonts w:ascii="Times New Roman" w:eastAsia="Times New Roman" w:hAnsi="Times New Roman" w:cs="Times New Roman"/>
                <w:b/>
                <w:bCs/>
                <w:sz w:val="24"/>
                <w:szCs w:val="24"/>
                <w:lang w:val="en-US" w:eastAsia="ru-RU"/>
              </w:rPr>
              <w:t>9</w:t>
            </w:r>
          </w:p>
        </w:tc>
        <w:tc>
          <w:tcPr>
            <w:tcW w:w="504" w:type="pct"/>
            <w:tcBorders>
              <w:top w:val="single" w:sz="4" w:space="0" w:color="auto"/>
              <w:left w:val="single" w:sz="4" w:space="0" w:color="auto"/>
              <w:bottom w:val="single" w:sz="4" w:space="0" w:color="auto"/>
              <w:right w:val="single" w:sz="4" w:space="0" w:color="auto"/>
            </w:tcBorders>
            <w:shd w:val="clear" w:color="auto" w:fill="FFFFFF"/>
            <w:vAlign w:val="center"/>
          </w:tcPr>
          <w:p w:rsidR="00126457" w:rsidRPr="00126457" w:rsidRDefault="00126457" w:rsidP="00126457">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126457">
              <w:rPr>
                <w:rFonts w:ascii="Times New Roman" w:eastAsia="Times New Roman" w:hAnsi="Times New Roman" w:cs="Times New Roman"/>
                <w:bCs/>
                <w:sz w:val="24"/>
                <w:szCs w:val="24"/>
                <w:lang w:eastAsia="ru-RU"/>
              </w:rPr>
              <w:t>2</w:t>
            </w:r>
          </w:p>
        </w:tc>
        <w:tc>
          <w:tcPr>
            <w:tcW w:w="469" w:type="pct"/>
            <w:tcBorders>
              <w:top w:val="single" w:sz="4" w:space="0" w:color="auto"/>
              <w:left w:val="single" w:sz="4" w:space="0" w:color="auto"/>
              <w:bottom w:val="single" w:sz="4" w:space="0" w:color="auto"/>
              <w:right w:val="single" w:sz="4" w:space="0" w:color="auto"/>
            </w:tcBorders>
            <w:shd w:val="clear" w:color="auto" w:fill="FFFFFF"/>
          </w:tcPr>
          <w:p w:rsidR="00126457" w:rsidRPr="00126457" w:rsidRDefault="00126457" w:rsidP="00126457">
            <w:pPr>
              <w:spacing w:after="0" w:line="240" w:lineRule="auto"/>
              <w:jc w:val="center"/>
              <w:rPr>
                <w:rFonts w:ascii="Times New Roman" w:eastAsia="Calibri" w:hAnsi="Times New Roman" w:cs="Times New Roman"/>
                <w:sz w:val="20"/>
                <w:szCs w:val="20"/>
              </w:rPr>
            </w:pPr>
          </w:p>
        </w:tc>
        <w:tc>
          <w:tcPr>
            <w:tcW w:w="470" w:type="pct"/>
            <w:tcBorders>
              <w:top w:val="single" w:sz="4" w:space="0" w:color="auto"/>
              <w:left w:val="single" w:sz="4" w:space="0" w:color="auto"/>
              <w:bottom w:val="single" w:sz="4" w:space="0" w:color="auto"/>
              <w:right w:val="single" w:sz="4" w:space="0" w:color="auto"/>
            </w:tcBorders>
            <w:shd w:val="clear" w:color="auto" w:fill="FFFFFF"/>
            <w:vAlign w:val="center"/>
          </w:tcPr>
          <w:p w:rsidR="00126457" w:rsidRPr="00126457" w:rsidRDefault="00126457" w:rsidP="00126457">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126457">
              <w:rPr>
                <w:rFonts w:ascii="Times New Roman" w:eastAsia="Times New Roman" w:hAnsi="Times New Roman" w:cs="Times New Roman"/>
                <w:bCs/>
                <w:sz w:val="24"/>
                <w:szCs w:val="24"/>
                <w:lang w:eastAsia="ru-RU"/>
              </w:rPr>
              <w:t>2</w:t>
            </w:r>
          </w:p>
        </w:tc>
        <w:tc>
          <w:tcPr>
            <w:tcW w:w="317" w:type="pct"/>
            <w:tcBorders>
              <w:top w:val="single" w:sz="4" w:space="0" w:color="auto"/>
              <w:left w:val="single" w:sz="4" w:space="0" w:color="auto"/>
              <w:bottom w:val="single" w:sz="4" w:space="0" w:color="auto"/>
              <w:right w:val="single" w:sz="4" w:space="0" w:color="auto"/>
            </w:tcBorders>
            <w:shd w:val="clear" w:color="auto" w:fill="FFFFFF"/>
          </w:tcPr>
          <w:p w:rsidR="00126457" w:rsidRPr="00126457" w:rsidRDefault="00126457" w:rsidP="00126457">
            <w:pPr>
              <w:spacing w:after="0" w:line="240" w:lineRule="auto"/>
              <w:jc w:val="center"/>
              <w:rPr>
                <w:rFonts w:ascii="Times New Roman" w:eastAsia="Calibri" w:hAnsi="Times New Roman" w:cs="Times New Roman"/>
                <w:sz w:val="20"/>
                <w:szCs w:val="20"/>
              </w:rPr>
            </w:pPr>
          </w:p>
        </w:tc>
        <w:tc>
          <w:tcPr>
            <w:tcW w:w="284" w:type="pct"/>
            <w:tcBorders>
              <w:top w:val="single" w:sz="4" w:space="0" w:color="auto"/>
              <w:left w:val="single" w:sz="4" w:space="0" w:color="auto"/>
              <w:bottom w:val="single" w:sz="4" w:space="0" w:color="auto"/>
              <w:right w:val="single" w:sz="4" w:space="0" w:color="auto"/>
            </w:tcBorders>
            <w:shd w:val="clear" w:color="auto" w:fill="FFFFFF"/>
            <w:vAlign w:val="center"/>
          </w:tcPr>
          <w:p w:rsidR="00126457" w:rsidRPr="00126457" w:rsidRDefault="00126457" w:rsidP="00126457">
            <w:pPr>
              <w:spacing w:after="0" w:line="240" w:lineRule="auto"/>
              <w:jc w:val="right"/>
              <w:rPr>
                <w:rFonts w:ascii="Times New Roman" w:eastAsia="Calibri" w:hAnsi="Times New Roman" w:cs="Times New Roman"/>
                <w:b/>
                <w:sz w:val="24"/>
                <w:szCs w:val="24"/>
                <w:lang w:val="en-US"/>
              </w:rPr>
            </w:pPr>
            <w:r w:rsidRPr="00126457">
              <w:rPr>
                <w:rFonts w:ascii="Times New Roman" w:eastAsia="Calibri" w:hAnsi="Times New Roman" w:cs="Times New Roman"/>
                <w:b/>
                <w:sz w:val="24"/>
                <w:szCs w:val="24"/>
                <w:lang w:val="en-US"/>
              </w:rPr>
              <w:t>5</w:t>
            </w:r>
          </w:p>
        </w:tc>
        <w:tc>
          <w:tcPr>
            <w:tcW w:w="876" w:type="pct"/>
            <w:tcBorders>
              <w:top w:val="single" w:sz="4" w:space="0" w:color="auto"/>
              <w:left w:val="single" w:sz="4" w:space="0" w:color="auto"/>
              <w:bottom w:val="single" w:sz="4" w:space="0" w:color="auto"/>
              <w:right w:val="single" w:sz="4" w:space="0" w:color="auto"/>
            </w:tcBorders>
            <w:shd w:val="clear" w:color="auto" w:fill="FFFFFF"/>
            <w:vAlign w:val="center"/>
          </w:tcPr>
          <w:p w:rsidR="00126457" w:rsidRPr="00126457" w:rsidRDefault="00126457" w:rsidP="00126457">
            <w:pPr>
              <w:spacing w:after="0" w:line="240" w:lineRule="auto"/>
              <w:jc w:val="center"/>
              <w:rPr>
                <w:rFonts w:ascii="Times New Roman" w:eastAsia="Times New Roman" w:hAnsi="Times New Roman" w:cs="Times New Roman"/>
                <w:sz w:val="24"/>
                <w:szCs w:val="24"/>
                <w:lang w:eastAsia="ru-RU"/>
              </w:rPr>
            </w:pPr>
            <w:r w:rsidRPr="00126457">
              <w:rPr>
                <w:rFonts w:ascii="Times New Roman" w:eastAsia="Times New Roman" w:hAnsi="Times New Roman" w:cs="Times New Roman"/>
                <w:bCs/>
                <w:sz w:val="24"/>
                <w:szCs w:val="24"/>
                <w:lang w:eastAsia="ru-RU"/>
              </w:rPr>
              <w:t>УО/ДЗ</w:t>
            </w:r>
          </w:p>
        </w:tc>
      </w:tr>
      <w:tr w:rsidR="00126457" w:rsidRPr="00126457" w:rsidTr="002C04C2">
        <w:tc>
          <w:tcPr>
            <w:tcW w:w="474" w:type="pct"/>
            <w:tcBorders>
              <w:top w:val="single" w:sz="4" w:space="0" w:color="auto"/>
              <w:left w:val="single" w:sz="4" w:space="0" w:color="auto"/>
              <w:bottom w:val="single" w:sz="4" w:space="0" w:color="auto"/>
              <w:right w:val="single" w:sz="4" w:space="0" w:color="auto"/>
            </w:tcBorders>
            <w:shd w:val="clear" w:color="auto" w:fill="FFFFFF"/>
            <w:vAlign w:val="center"/>
          </w:tcPr>
          <w:p w:rsidR="00126457" w:rsidRPr="00126457" w:rsidRDefault="00126457" w:rsidP="00126457">
            <w:pPr>
              <w:ind w:left="-36" w:firstLine="36"/>
              <w:jc w:val="both"/>
              <w:rPr>
                <w:rFonts w:ascii="Times New Roman" w:eastAsia="Calibri" w:hAnsi="Times New Roman" w:cs="Times New Roman"/>
                <w:sz w:val="24"/>
                <w:szCs w:val="24"/>
                <w:lang w:eastAsia="ru-RU"/>
              </w:rPr>
            </w:pPr>
            <w:r w:rsidRPr="00126457">
              <w:rPr>
                <w:rFonts w:ascii="Times New Roman" w:eastAsia="Calibri" w:hAnsi="Times New Roman" w:cs="Times New Roman"/>
                <w:sz w:val="24"/>
                <w:szCs w:val="24"/>
                <w:lang w:eastAsia="ru-RU"/>
              </w:rPr>
              <w:t>4</w:t>
            </w:r>
          </w:p>
        </w:tc>
        <w:tc>
          <w:tcPr>
            <w:tcW w:w="1112" w:type="pct"/>
            <w:tcBorders>
              <w:top w:val="single" w:sz="4" w:space="0" w:color="auto"/>
              <w:left w:val="single" w:sz="4" w:space="0" w:color="auto"/>
              <w:bottom w:val="single" w:sz="4" w:space="0" w:color="auto"/>
              <w:right w:val="single" w:sz="4" w:space="0" w:color="auto"/>
            </w:tcBorders>
            <w:shd w:val="clear" w:color="auto" w:fill="FFFFFF"/>
            <w:vAlign w:val="center"/>
          </w:tcPr>
          <w:p w:rsidR="00126457" w:rsidRPr="00126457" w:rsidRDefault="00126457" w:rsidP="00126457">
            <w:pPr>
              <w:tabs>
                <w:tab w:val="center" w:pos="4153"/>
                <w:tab w:val="right" w:pos="8306"/>
              </w:tabs>
              <w:spacing w:after="0" w:line="240" w:lineRule="auto"/>
              <w:rPr>
                <w:rFonts w:ascii="Times New Roman" w:eastAsia="Times New Roman" w:hAnsi="Times New Roman" w:cs="Times New Roman"/>
                <w:sz w:val="24"/>
                <w:szCs w:val="24"/>
                <w:lang w:eastAsia="ru-RU"/>
              </w:rPr>
            </w:pPr>
            <w:r w:rsidRPr="00126457">
              <w:rPr>
                <w:rFonts w:ascii="Times New Roman" w:eastAsia="Times New Roman" w:hAnsi="Times New Roman" w:cs="Times New Roman"/>
                <w:sz w:val="24"/>
                <w:szCs w:val="24"/>
                <w:lang w:eastAsia="ru-RU"/>
              </w:rPr>
              <w:t>Работа с теориями</w:t>
            </w:r>
          </w:p>
        </w:tc>
        <w:tc>
          <w:tcPr>
            <w:tcW w:w="495" w:type="pct"/>
            <w:tcBorders>
              <w:top w:val="single" w:sz="4" w:space="0" w:color="auto"/>
              <w:left w:val="single" w:sz="4" w:space="0" w:color="auto"/>
              <w:bottom w:val="single" w:sz="4" w:space="0" w:color="auto"/>
              <w:right w:val="single" w:sz="4" w:space="0" w:color="auto"/>
            </w:tcBorders>
            <w:shd w:val="clear" w:color="auto" w:fill="FFFFFF"/>
            <w:vAlign w:val="center"/>
          </w:tcPr>
          <w:p w:rsidR="00126457" w:rsidRPr="00126457" w:rsidRDefault="00126457" w:rsidP="00126457">
            <w:pPr>
              <w:tabs>
                <w:tab w:val="center" w:pos="4153"/>
                <w:tab w:val="right" w:pos="8306"/>
              </w:tabs>
              <w:spacing w:after="0" w:line="240" w:lineRule="auto"/>
              <w:jc w:val="right"/>
              <w:rPr>
                <w:rFonts w:ascii="Times New Roman" w:eastAsia="Times New Roman" w:hAnsi="Times New Roman" w:cs="Times New Roman"/>
                <w:b/>
                <w:bCs/>
                <w:sz w:val="24"/>
                <w:szCs w:val="24"/>
                <w:lang w:val="en-US" w:eastAsia="ru-RU"/>
              </w:rPr>
            </w:pPr>
            <w:r w:rsidRPr="00126457">
              <w:rPr>
                <w:rFonts w:ascii="Times New Roman" w:eastAsia="Times New Roman" w:hAnsi="Times New Roman" w:cs="Times New Roman"/>
                <w:b/>
                <w:bCs/>
                <w:sz w:val="24"/>
                <w:szCs w:val="24"/>
                <w:lang w:val="en-US" w:eastAsia="ru-RU"/>
              </w:rPr>
              <w:t>9</w:t>
            </w:r>
          </w:p>
        </w:tc>
        <w:tc>
          <w:tcPr>
            <w:tcW w:w="504" w:type="pct"/>
            <w:tcBorders>
              <w:top w:val="single" w:sz="4" w:space="0" w:color="auto"/>
              <w:left w:val="single" w:sz="4" w:space="0" w:color="auto"/>
              <w:bottom w:val="single" w:sz="4" w:space="0" w:color="auto"/>
              <w:right w:val="single" w:sz="4" w:space="0" w:color="auto"/>
            </w:tcBorders>
            <w:shd w:val="clear" w:color="auto" w:fill="FFFFFF"/>
            <w:vAlign w:val="center"/>
          </w:tcPr>
          <w:p w:rsidR="00126457" w:rsidRPr="00126457" w:rsidRDefault="00126457" w:rsidP="00126457">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126457">
              <w:rPr>
                <w:rFonts w:ascii="Times New Roman" w:eastAsia="Times New Roman" w:hAnsi="Times New Roman" w:cs="Times New Roman"/>
                <w:bCs/>
                <w:sz w:val="24"/>
                <w:szCs w:val="24"/>
                <w:lang w:eastAsia="ru-RU"/>
              </w:rPr>
              <w:t>2</w:t>
            </w:r>
          </w:p>
        </w:tc>
        <w:tc>
          <w:tcPr>
            <w:tcW w:w="469" w:type="pct"/>
            <w:tcBorders>
              <w:top w:val="single" w:sz="4" w:space="0" w:color="auto"/>
              <w:left w:val="single" w:sz="4" w:space="0" w:color="auto"/>
              <w:bottom w:val="single" w:sz="4" w:space="0" w:color="auto"/>
              <w:right w:val="single" w:sz="4" w:space="0" w:color="auto"/>
            </w:tcBorders>
            <w:shd w:val="clear" w:color="auto" w:fill="FFFFFF"/>
          </w:tcPr>
          <w:p w:rsidR="00126457" w:rsidRPr="00126457" w:rsidRDefault="00126457" w:rsidP="00126457">
            <w:pPr>
              <w:spacing w:after="0" w:line="240" w:lineRule="auto"/>
              <w:jc w:val="center"/>
              <w:rPr>
                <w:rFonts w:ascii="Times New Roman" w:eastAsia="Calibri" w:hAnsi="Times New Roman" w:cs="Times New Roman"/>
                <w:sz w:val="20"/>
                <w:szCs w:val="20"/>
              </w:rPr>
            </w:pPr>
          </w:p>
        </w:tc>
        <w:tc>
          <w:tcPr>
            <w:tcW w:w="470" w:type="pct"/>
            <w:tcBorders>
              <w:top w:val="single" w:sz="4" w:space="0" w:color="auto"/>
              <w:left w:val="single" w:sz="4" w:space="0" w:color="auto"/>
              <w:bottom w:val="single" w:sz="4" w:space="0" w:color="auto"/>
              <w:right w:val="single" w:sz="4" w:space="0" w:color="auto"/>
            </w:tcBorders>
            <w:shd w:val="clear" w:color="auto" w:fill="FFFFFF"/>
            <w:vAlign w:val="center"/>
          </w:tcPr>
          <w:p w:rsidR="00126457" w:rsidRPr="00126457" w:rsidRDefault="00126457" w:rsidP="00126457">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126457">
              <w:rPr>
                <w:rFonts w:ascii="Times New Roman" w:eastAsia="Times New Roman" w:hAnsi="Times New Roman" w:cs="Times New Roman"/>
                <w:bCs/>
                <w:sz w:val="24"/>
                <w:szCs w:val="24"/>
                <w:lang w:eastAsia="ru-RU"/>
              </w:rPr>
              <w:t>2</w:t>
            </w:r>
          </w:p>
        </w:tc>
        <w:tc>
          <w:tcPr>
            <w:tcW w:w="317" w:type="pct"/>
            <w:tcBorders>
              <w:top w:val="single" w:sz="4" w:space="0" w:color="auto"/>
              <w:left w:val="single" w:sz="4" w:space="0" w:color="auto"/>
              <w:bottom w:val="single" w:sz="4" w:space="0" w:color="auto"/>
              <w:right w:val="single" w:sz="4" w:space="0" w:color="auto"/>
            </w:tcBorders>
            <w:shd w:val="clear" w:color="auto" w:fill="FFFFFF"/>
          </w:tcPr>
          <w:p w:rsidR="00126457" w:rsidRPr="00126457" w:rsidRDefault="00126457" w:rsidP="00126457">
            <w:pPr>
              <w:spacing w:after="0" w:line="240" w:lineRule="auto"/>
              <w:jc w:val="center"/>
              <w:rPr>
                <w:rFonts w:ascii="Times New Roman" w:eastAsia="Calibri" w:hAnsi="Times New Roman" w:cs="Times New Roman"/>
                <w:sz w:val="20"/>
                <w:szCs w:val="20"/>
              </w:rPr>
            </w:pPr>
          </w:p>
        </w:tc>
        <w:tc>
          <w:tcPr>
            <w:tcW w:w="284" w:type="pct"/>
            <w:tcBorders>
              <w:top w:val="single" w:sz="4" w:space="0" w:color="auto"/>
              <w:left w:val="single" w:sz="4" w:space="0" w:color="auto"/>
              <w:bottom w:val="single" w:sz="4" w:space="0" w:color="auto"/>
              <w:right w:val="single" w:sz="4" w:space="0" w:color="auto"/>
            </w:tcBorders>
            <w:shd w:val="clear" w:color="auto" w:fill="FFFFFF"/>
            <w:vAlign w:val="center"/>
          </w:tcPr>
          <w:p w:rsidR="00126457" w:rsidRPr="00126457" w:rsidRDefault="00126457" w:rsidP="00126457">
            <w:pPr>
              <w:spacing w:after="0" w:line="240" w:lineRule="auto"/>
              <w:jc w:val="right"/>
              <w:rPr>
                <w:rFonts w:ascii="Times New Roman" w:eastAsia="Calibri" w:hAnsi="Times New Roman" w:cs="Times New Roman"/>
                <w:b/>
                <w:sz w:val="24"/>
                <w:szCs w:val="24"/>
                <w:lang w:val="en-US"/>
              </w:rPr>
            </w:pPr>
            <w:r w:rsidRPr="00126457">
              <w:rPr>
                <w:rFonts w:ascii="Times New Roman" w:eastAsia="Calibri" w:hAnsi="Times New Roman" w:cs="Times New Roman"/>
                <w:b/>
                <w:sz w:val="24"/>
                <w:szCs w:val="24"/>
                <w:lang w:val="en-US"/>
              </w:rPr>
              <w:t>5</w:t>
            </w:r>
          </w:p>
        </w:tc>
        <w:tc>
          <w:tcPr>
            <w:tcW w:w="876" w:type="pct"/>
            <w:tcBorders>
              <w:top w:val="single" w:sz="4" w:space="0" w:color="auto"/>
              <w:left w:val="single" w:sz="4" w:space="0" w:color="auto"/>
              <w:bottom w:val="single" w:sz="4" w:space="0" w:color="auto"/>
              <w:right w:val="single" w:sz="4" w:space="0" w:color="auto"/>
            </w:tcBorders>
            <w:shd w:val="clear" w:color="auto" w:fill="FFFFFF"/>
            <w:vAlign w:val="center"/>
          </w:tcPr>
          <w:p w:rsidR="00126457" w:rsidRPr="00126457" w:rsidRDefault="00126457" w:rsidP="00126457">
            <w:pPr>
              <w:spacing w:after="0" w:line="240" w:lineRule="auto"/>
              <w:jc w:val="center"/>
              <w:rPr>
                <w:rFonts w:ascii="Times New Roman" w:eastAsia="Times New Roman" w:hAnsi="Times New Roman" w:cs="Times New Roman"/>
                <w:sz w:val="24"/>
                <w:szCs w:val="24"/>
                <w:lang w:eastAsia="ru-RU"/>
              </w:rPr>
            </w:pPr>
            <w:r w:rsidRPr="00126457">
              <w:rPr>
                <w:rFonts w:ascii="Times New Roman" w:eastAsia="Times New Roman" w:hAnsi="Times New Roman" w:cs="Times New Roman"/>
                <w:bCs/>
                <w:sz w:val="24"/>
                <w:szCs w:val="24"/>
                <w:lang w:eastAsia="ru-RU"/>
              </w:rPr>
              <w:t>УО/ДЗ</w:t>
            </w:r>
          </w:p>
        </w:tc>
      </w:tr>
      <w:tr w:rsidR="00126457" w:rsidRPr="00126457" w:rsidTr="002C04C2">
        <w:tc>
          <w:tcPr>
            <w:tcW w:w="474" w:type="pct"/>
            <w:tcBorders>
              <w:top w:val="single" w:sz="4" w:space="0" w:color="auto"/>
              <w:left w:val="single" w:sz="4" w:space="0" w:color="auto"/>
              <w:bottom w:val="single" w:sz="4" w:space="0" w:color="auto"/>
              <w:right w:val="single" w:sz="4" w:space="0" w:color="auto"/>
            </w:tcBorders>
            <w:shd w:val="clear" w:color="auto" w:fill="FFFFFF"/>
            <w:vAlign w:val="center"/>
          </w:tcPr>
          <w:p w:rsidR="00126457" w:rsidRPr="00126457" w:rsidRDefault="00126457" w:rsidP="00126457">
            <w:pPr>
              <w:ind w:left="-36" w:firstLine="36"/>
              <w:jc w:val="both"/>
              <w:rPr>
                <w:rFonts w:ascii="Times New Roman" w:eastAsia="Calibri" w:hAnsi="Times New Roman" w:cs="Times New Roman"/>
                <w:sz w:val="24"/>
                <w:szCs w:val="24"/>
                <w:lang w:eastAsia="ru-RU"/>
              </w:rPr>
            </w:pPr>
            <w:r w:rsidRPr="00126457">
              <w:rPr>
                <w:rFonts w:ascii="Times New Roman" w:eastAsia="Calibri" w:hAnsi="Times New Roman" w:cs="Times New Roman"/>
                <w:sz w:val="24"/>
                <w:szCs w:val="24"/>
                <w:lang w:eastAsia="ru-RU"/>
              </w:rPr>
              <w:t>5</w:t>
            </w:r>
          </w:p>
        </w:tc>
        <w:tc>
          <w:tcPr>
            <w:tcW w:w="1112" w:type="pct"/>
            <w:tcBorders>
              <w:top w:val="single" w:sz="4" w:space="0" w:color="auto"/>
              <w:left w:val="single" w:sz="4" w:space="0" w:color="auto"/>
              <w:bottom w:val="single" w:sz="4" w:space="0" w:color="auto"/>
              <w:right w:val="single" w:sz="4" w:space="0" w:color="auto"/>
            </w:tcBorders>
            <w:shd w:val="clear" w:color="auto" w:fill="FFFFFF"/>
            <w:vAlign w:val="center"/>
          </w:tcPr>
          <w:p w:rsidR="00126457" w:rsidRPr="00126457" w:rsidRDefault="00126457" w:rsidP="00126457">
            <w:pPr>
              <w:tabs>
                <w:tab w:val="center" w:pos="4153"/>
                <w:tab w:val="right" w:pos="8306"/>
              </w:tabs>
              <w:spacing w:after="0" w:line="240" w:lineRule="auto"/>
              <w:rPr>
                <w:rFonts w:ascii="Times New Roman" w:eastAsia="Times New Roman" w:hAnsi="Times New Roman" w:cs="Times New Roman"/>
                <w:sz w:val="24"/>
                <w:szCs w:val="24"/>
                <w:lang w:eastAsia="ru-RU"/>
              </w:rPr>
            </w:pPr>
            <w:r w:rsidRPr="00126457">
              <w:rPr>
                <w:rFonts w:ascii="Times New Roman" w:eastAsia="Times New Roman" w:hAnsi="Times New Roman" w:cs="Times New Roman"/>
                <w:sz w:val="24"/>
                <w:szCs w:val="24"/>
                <w:lang w:eastAsia="ru-RU"/>
              </w:rPr>
              <w:t>Работа с эмпирическим материалом</w:t>
            </w:r>
          </w:p>
        </w:tc>
        <w:tc>
          <w:tcPr>
            <w:tcW w:w="495" w:type="pct"/>
            <w:tcBorders>
              <w:top w:val="single" w:sz="4" w:space="0" w:color="auto"/>
              <w:left w:val="single" w:sz="4" w:space="0" w:color="auto"/>
              <w:bottom w:val="single" w:sz="4" w:space="0" w:color="auto"/>
              <w:right w:val="single" w:sz="4" w:space="0" w:color="auto"/>
            </w:tcBorders>
            <w:shd w:val="clear" w:color="auto" w:fill="FFFFFF"/>
            <w:vAlign w:val="center"/>
          </w:tcPr>
          <w:p w:rsidR="00126457" w:rsidRPr="00126457" w:rsidRDefault="00126457" w:rsidP="00126457">
            <w:pPr>
              <w:tabs>
                <w:tab w:val="center" w:pos="4153"/>
                <w:tab w:val="right" w:pos="8306"/>
              </w:tabs>
              <w:spacing w:after="0" w:line="240" w:lineRule="auto"/>
              <w:jc w:val="right"/>
              <w:rPr>
                <w:rFonts w:ascii="Times New Roman" w:eastAsia="Times New Roman" w:hAnsi="Times New Roman" w:cs="Times New Roman"/>
                <w:b/>
                <w:bCs/>
                <w:sz w:val="24"/>
                <w:szCs w:val="24"/>
                <w:lang w:val="en-US" w:eastAsia="ru-RU"/>
              </w:rPr>
            </w:pPr>
            <w:r w:rsidRPr="00126457">
              <w:rPr>
                <w:rFonts w:ascii="Times New Roman" w:eastAsia="Times New Roman" w:hAnsi="Times New Roman" w:cs="Times New Roman"/>
                <w:b/>
                <w:bCs/>
                <w:sz w:val="24"/>
                <w:szCs w:val="24"/>
                <w:lang w:val="en-US" w:eastAsia="ru-RU"/>
              </w:rPr>
              <w:t>9</w:t>
            </w:r>
          </w:p>
        </w:tc>
        <w:tc>
          <w:tcPr>
            <w:tcW w:w="504" w:type="pct"/>
            <w:tcBorders>
              <w:top w:val="single" w:sz="4" w:space="0" w:color="auto"/>
              <w:left w:val="single" w:sz="4" w:space="0" w:color="auto"/>
              <w:bottom w:val="single" w:sz="4" w:space="0" w:color="auto"/>
              <w:right w:val="single" w:sz="4" w:space="0" w:color="auto"/>
            </w:tcBorders>
            <w:shd w:val="clear" w:color="auto" w:fill="FFFFFF"/>
            <w:vAlign w:val="center"/>
          </w:tcPr>
          <w:p w:rsidR="00126457" w:rsidRPr="00126457" w:rsidRDefault="00126457" w:rsidP="00126457">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126457">
              <w:rPr>
                <w:rFonts w:ascii="Times New Roman" w:eastAsia="Times New Roman" w:hAnsi="Times New Roman" w:cs="Times New Roman"/>
                <w:bCs/>
                <w:sz w:val="24"/>
                <w:szCs w:val="24"/>
                <w:lang w:eastAsia="ru-RU"/>
              </w:rPr>
              <w:t>2</w:t>
            </w:r>
          </w:p>
        </w:tc>
        <w:tc>
          <w:tcPr>
            <w:tcW w:w="469" w:type="pct"/>
            <w:tcBorders>
              <w:top w:val="single" w:sz="4" w:space="0" w:color="auto"/>
              <w:left w:val="single" w:sz="4" w:space="0" w:color="auto"/>
              <w:bottom w:val="single" w:sz="4" w:space="0" w:color="auto"/>
              <w:right w:val="single" w:sz="4" w:space="0" w:color="auto"/>
            </w:tcBorders>
            <w:shd w:val="clear" w:color="auto" w:fill="FFFFFF"/>
          </w:tcPr>
          <w:p w:rsidR="00126457" w:rsidRPr="00126457" w:rsidRDefault="00126457" w:rsidP="00126457">
            <w:pPr>
              <w:spacing w:after="0" w:line="240" w:lineRule="auto"/>
              <w:jc w:val="center"/>
              <w:rPr>
                <w:rFonts w:ascii="Times New Roman" w:eastAsia="Calibri" w:hAnsi="Times New Roman" w:cs="Times New Roman"/>
                <w:sz w:val="20"/>
                <w:szCs w:val="20"/>
              </w:rPr>
            </w:pPr>
          </w:p>
        </w:tc>
        <w:tc>
          <w:tcPr>
            <w:tcW w:w="470" w:type="pct"/>
            <w:tcBorders>
              <w:top w:val="single" w:sz="4" w:space="0" w:color="auto"/>
              <w:left w:val="single" w:sz="4" w:space="0" w:color="auto"/>
              <w:bottom w:val="single" w:sz="4" w:space="0" w:color="auto"/>
              <w:right w:val="single" w:sz="4" w:space="0" w:color="auto"/>
            </w:tcBorders>
            <w:shd w:val="clear" w:color="auto" w:fill="FFFFFF"/>
            <w:vAlign w:val="center"/>
          </w:tcPr>
          <w:p w:rsidR="00126457" w:rsidRPr="00126457" w:rsidRDefault="00126457" w:rsidP="00126457">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126457">
              <w:rPr>
                <w:rFonts w:ascii="Times New Roman" w:eastAsia="Times New Roman" w:hAnsi="Times New Roman" w:cs="Times New Roman"/>
                <w:bCs/>
                <w:sz w:val="24"/>
                <w:szCs w:val="24"/>
                <w:lang w:eastAsia="ru-RU"/>
              </w:rPr>
              <w:t>2</w:t>
            </w:r>
          </w:p>
        </w:tc>
        <w:tc>
          <w:tcPr>
            <w:tcW w:w="317" w:type="pct"/>
            <w:tcBorders>
              <w:top w:val="single" w:sz="4" w:space="0" w:color="auto"/>
              <w:left w:val="single" w:sz="4" w:space="0" w:color="auto"/>
              <w:bottom w:val="single" w:sz="4" w:space="0" w:color="auto"/>
              <w:right w:val="single" w:sz="4" w:space="0" w:color="auto"/>
            </w:tcBorders>
            <w:shd w:val="clear" w:color="auto" w:fill="FFFFFF"/>
          </w:tcPr>
          <w:p w:rsidR="00126457" w:rsidRPr="00126457" w:rsidRDefault="00126457" w:rsidP="00126457">
            <w:pPr>
              <w:spacing w:after="0" w:line="240" w:lineRule="auto"/>
              <w:jc w:val="center"/>
              <w:rPr>
                <w:rFonts w:ascii="Times New Roman" w:eastAsia="Calibri" w:hAnsi="Times New Roman" w:cs="Times New Roman"/>
                <w:sz w:val="20"/>
                <w:szCs w:val="20"/>
              </w:rPr>
            </w:pPr>
          </w:p>
        </w:tc>
        <w:tc>
          <w:tcPr>
            <w:tcW w:w="284" w:type="pct"/>
            <w:tcBorders>
              <w:top w:val="single" w:sz="4" w:space="0" w:color="auto"/>
              <w:left w:val="single" w:sz="4" w:space="0" w:color="auto"/>
              <w:bottom w:val="single" w:sz="4" w:space="0" w:color="auto"/>
              <w:right w:val="single" w:sz="4" w:space="0" w:color="auto"/>
            </w:tcBorders>
            <w:shd w:val="clear" w:color="auto" w:fill="FFFFFF"/>
            <w:vAlign w:val="center"/>
          </w:tcPr>
          <w:p w:rsidR="00126457" w:rsidRPr="00126457" w:rsidRDefault="00126457" w:rsidP="00126457">
            <w:pPr>
              <w:spacing w:after="0" w:line="240" w:lineRule="auto"/>
              <w:jc w:val="right"/>
              <w:rPr>
                <w:rFonts w:ascii="Times New Roman" w:eastAsia="Calibri" w:hAnsi="Times New Roman" w:cs="Times New Roman"/>
                <w:b/>
                <w:sz w:val="24"/>
                <w:szCs w:val="24"/>
                <w:lang w:val="en-US"/>
              </w:rPr>
            </w:pPr>
            <w:r w:rsidRPr="00126457">
              <w:rPr>
                <w:rFonts w:ascii="Times New Roman" w:eastAsia="Calibri" w:hAnsi="Times New Roman" w:cs="Times New Roman"/>
                <w:b/>
                <w:sz w:val="24"/>
                <w:szCs w:val="24"/>
                <w:lang w:val="en-US"/>
              </w:rPr>
              <w:t>5</w:t>
            </w:r>
          </w:p>
        </w:tc>
        <w:tc>
          <w:tcPr>
            <w:tcW w:w="876" w:type="pct"/>
            <w:tcBorders>
              <w:top w:val="single" w:sz="4" w:space="0" w:color="auto"/>
              <w:left w:val="single" w:sz="4" w:space="0" w:color="auto"/>
              <w:bottom w:val="single" w:sz="4" w:space="0" w:color="auto"/>
              <w:right w:val="single" w:sz="4" w:space="0" w:color="auto"/>
            </w:tcBorders>
            <w:shd w:val="clear" w:color="auto" w:fill="FFFFFF"/>
            <w:vAlign w:val="center"/>
          </w:tcPr>
          <w:p w:rsidR="00126457" w:rsidRPr="00126457" w:rsidRDefault="00126457" w:rsidP="00126457">
            <w:pPr>
              <w:spacing w:after="0" w:line="240" w:lineRule="auto"/>
              <w:jc w:val="center"/>
              <w:rPr>
                <w:rFonts w:ascii="Times New Roman" w:eastAsia="Times New Roman" w:hAnsi="Times New Roman" w:cs="Times New Roman"/>
                <w:sz w:val="24"/>
                <w:szCs w:val="24"/>
                <w:lang w:eastAsia="ru-RU"/>
              </w:rPr>
            </w:pPr>
            <w:r w:rsidRPr="00126457">
              <w:rPr>
                <w:rFonts w:ascii="Times New Roman" w:eastAsia="Times New Roman" w:hAnsi="Times New Roman" w:cs="Times New Roman"/>
                <w:bCs/>
                <w:sz w:val="24"/>
                <w:szCs w:val="24"/>
                <w:lang w:eastAsia="ru-RU"/>
              </w:rPr>
              <w:t>УО/ДЗ</w:t>
            </w:r>
          </w:p>
        </w:tc>
      </w:tr>
      <w:tr w:rsidR="00126457" w:rsidRPr="00126457" w:rsidTr="002C04C2">
        <w:tc>
          <w:tcPr>
            <w:tcW w:w="474" w:type="pct"/>
            <w:tcBorders>
              <w:top w:val="single" w:sz="4" w:space="0" w:color="auto"/>
              <w:left w:val="single" w:sz="4" w:space="0" w:color="auto"/>
              <w:bottom w:val="single" w:sz="4" w:space="0" w:color="auto"/>
              <w:right w:val="single" w:sz="4" w:space="0" w:color="auto"/>
            </w:tcBorders>
            <w:shd w:val="clear" w:color="auto" w:fill="FFFFFF"/>
            <w:vAlign w:val="center"/>
          </w:tcPr>
          <w:p w:rsidR="00126457" w:rsidRPr="00126457" w:rsidRDefault="00126457" w:rsidP="00126457">
            <w:pPr>
              <w:ind w:left="-36" w:firstLine="36"/>
              <w:jc w:val="both"/>
              <w:rPr>
                <w:rFonts w:ascii="Times New Roman" w:eastAsia="Calibri" w:hAnsi="Times New Roman" w:cs="Times New Roman"/>
                <w:sz w:val="24"/>
                <w:szCs w:val="24"/>
                <w:lang w:eastAsia="ru-RU"/>
              </w:rPr>
            </w:pPr>
            <w:r w:rsidRPr="00126457">
              <w:rPr>
                <w:rFonts w:ascii="Times New Roman" w:eastAsia="Calibri" w:hAnsi="Times New Roman" w:cs="Times New Roman"/>
                <w:sz w:val="24"/>
                <w:szCs w:val="24"/>
                <w:lang w:eastAsia="ru-RU"/>
              </w:rPr>
              <w:t>6</w:t>
            </w:r>
          </w:p>
        </w:tc>
        <w:tc>
          <w:tcPr>
            <w:tcW w:w="1112" w:type="pct"/>
            <w:tcBorders>
              <w:top w:val="single" w:sz="4" w:space="0" w:color="auto"/>
              <w:left w:val="single" w:sz="4" w:space="0" w:color="auto"/>
              <w:bottom w:val="single" w:sz="4" w:space="0" w:color="auto"/>
              <w:right w:val="single" w:sz="4" w:space="0" w:color="auto"/>
            </w:tcBorders>
            <w:shd w:val="clear" w:color="auto" w:fill="FFFFFF"/>
            <w:vAlign w:val="center"/>
          </w:tcPr>
          <w:p w:rsidR="00126457" w:rsidRPr="00126457" w:rsidRDefault="00126457" w:rsidP="00126457">
            <w:pPr>
              <w:tabs>
                <w:tab w:val="center" w:pos="4153"/>
                <w:tab w:val="right" w:pos="8306"/>
              </w:tabs>
              <w:spacing w:after="0" w:line="240" w:lineRule="auto"/>
              <w:rPr>
                <w:rFonts w:ascii="Times New Roman" w:eastAsia="Times New Roman" w:hAnsi="Times New Roman" w:cs="Times New Roman"/>
                <w:sz w:val="24"/>
                <w:szCs w:val="24"/>
                <w:lang w:eastAsia="ru-RU"/>
              </w:rPr>
            </w:pPr>
            <w:r w:rsidRPr="00126457">
              <w:rPr>
                <w:rFonts w:ascii="Times New Roman" w:eastAsia="Times New Roman" w:hAnsi="Times New Roman" w:cs="Times New Roman"/>
                <w:sz w:val="24"/>
                <w:szCs w:val="24"/>
                <w:lang w:eastAsia="ru-RU"/>
              </w:rPr>
              <w:t>Анализ нормативных документов</w:t>
            </w:r>
          </w:p>
        </w:tc>
        <w:tc>
          <w:tcPr>
            <w:tcW w:w="495" w:type="pct"/>
            <w:tcBorders>
              <w:top w:val="single" w:sz="4" w:space="0" w:color="auto"/>
              <w:left w:val="single" w:sz="4" w:space="0" w:color="auto"/>
              <w:bottom w:val="single" w:sz="4" w:space="0" w:color="auto"/>
              <w:right w:val="single" w:sz="4" w:space="0" w:color="auto"/>
            </w:tcBorders>
            <w:shd w:val="clear" w:color="auto" w:fill="FFFFFF"/>
            <w:vAlign w:val="center"/>
          </w:tcPr>
          <w:p w:rsidR="00126457" w:rsidRPr="00126457" w:rsidRDefault="00126457" w:rsidP="00126457">
            <w:pPr>
              <w:tabs>
                <w:tab w:val="center" w:pos="4153"/>
                <w:tab w:val="right" w:pos="8306"/>
              </w:tabs>
              <w:spacing w:after="0" w:line="240" w:lineRule="auto"/>
              <w:jc w:val="right"/>
              <w:rPr>
                <w:rFonts w:ascii="Times New Roman" w:eastAsia="Times New Roman" w:hAnsi="Times New Roman" w:cs="Times New Roman"/>
                <w:b/>
                <w:bCs/>
                <w:sz w:val="24"/>
                <w:szCs w:val="24"/>
                <w:lang w:val="en-US" w:eastAsia="ru-RU"/>
              </w:rPr>
            </w:pPr>
            <w:r w:rsidRPr="00126457">
              <w:rPr>
                <w:rFonts w:ascii="Times New Roman" w:eastAsia="Times New Roman" w:hAnsi="Times New Roman" w:cs="Times New Roman"/>
                <w:b/>
                <w:bCs/>
                <w:sz w:val="24"/>
                <w:szCs w:val="24"/>
                <w:lang w:val="en-US" w:eastAsia="ru-RU"/>
              </w:rPr>
              <w:t>9</w:t>
            </w:r>
          </w:p>
        </w:tc>
        <w:tc>
          <w:tcPr>
            <w:tcW w:w="504" w:type="pct"/>
            <w:tcBorders>
              <w:top w:val="single" w:sz="4" w:space="0" w:color="auto"/>
              <w:left w:val="single" w:sz="4" w:space="0" w:color="auto"/>
              <w:bottom w:val="single" w:sz="4" w:space="0" w:color="auto"/>
              <w:right w:val="single" w:sz="4" w:space="0" w:color="auto"/>
            </w:tcBorders>
            <w:shd w:val="clear" w:color="auto" w:fill="FFFFFF"/>
            <w:vAlign w:val="center"/>
          </w:tcPr>
          <w:p w:rsidR="00126457" w:rsidRPr="00126457" w:rsidRDefault="00126457" w:rsidP="00126457">
            <w:pPr>
              <w:tabs>
                <w:tab w:val="center" w:pos="4153"/>
                <w:tab w:val="right" w:pos="8306"/>
              </w:tabs>
              <w:spacing w:after="0" w:line="240" w:lineRule="auto"/>
              <w:jc w:val="right"/>
              <w:rPr>
                <w:rFonts w:ascii="Times New Roman" w:eastAsia="Times New Roman" w:hAnsi="Times New Roman" w:cs="Times New Roman"/>
                <w:bCs/>
                <w:sz w:val="24"/>
                <w:szCs w:val="24"/>
                <w:lang w:val="en-US" w:eastAsia="ru-RU"/>
              </w:rPr>
            </w:pPr>
            <w:r w:rsidRPr="00126457">
              <w:rPr>
                <w:rFonts w:ascii="Times New Roman" w:eastAsia="Times New Roman" w:hAnsi="Times New Roman" w:cs="Times New Roman"/>
                <w:bCs/>
                <w:sz w:val="24"/>
                <w:szCs w:val="24"/>
                <w:lang w:val="en-US" w:eastAsia="ru-RU"/>
              </w:rPr>
              <w:t>2</w:t>
            </w:r>
          </w:p>
        </w:tc>
        <w:tc>
          <w:tcPr>
            <w:tcW w:w="469" w:type="pct"/>
            <w:tcBorders>
              <w:top w:val="single" w:sz="4" w:space="0" w:color="auto"/>
              <w:left w:val="single" w:sz="4" w:space="0" w:color="auto"/>
              <w:bottom w:val="single" w:sz="4" w:space="0" w:color="auto"/>
              <w:right w:val="single" w:sz="4" w:space="0" w:color="auto"/>
            </w:tcBorders>
            <w:shd w:val="clear" w:color="auto" w:fill="FFFFFF"/>
          </w:tcPr>
          <w:p w:rsidR="00126457" w:rsidRPr="00126457" w:rsidRDefault="00126457" w:rsidP="00126457">
            <w:pPr>
              <w:spacing w:after="0" w:line="240" w:lineRule="auto"/>
              <w:jc w:val="center"/>
              <w:rPr>
                <w:rFonts w:ascii="Times New Roman" w:eastAsia="Calibri" w:hAnsi="Times New Roman" w:cs="Times New Roman"/>
                <w:sz w:val="20"/>
                <w:szCs w:val="20"/>
              </w:rPr>
            </w:pPr>
          </w:p>
        </w:tc>
        <w:tc>
          <w:tcPr>
            <w:tcW w:w="470" w:type="pct"/>
            <w:tcBorders>
              <w:top w:val="single" w:sz="4" w:space="0" w:color="auto"/>
              <w:left w:val="single" w:sz="4" w:space="0" w:color="auto"/>
              <w:bottom w:val="single" w:sz="4" w:space="0" w:color="auto"/>
              <w:right w:val="single" w:sz="4" w:space="0" w:color="auto"/>
            </w:tcBorders>
            <w:shd w:val="clear" w:color="auto" w:fill="FFFFFF"/>
            <w:vAlign w:val="center"/>
          </w:tcPr>
          <w:p w:rsidR="00126457" w:rsidRPr="00126457" w:rsidRDefault="00126457" w:rsidP="00126457">
            <w:pPr>
              <w:tabs>
                <w:tab w:val="center" w:pos="4153"/>
                <w:tab w:val="right" w:pos="8306"/>
              </w:tabs>
              <w:spacing w:after="0" w:line="240" w:lineRule="auto"/>
              <w:jc w:val="right"/>
              <w:rPr>
                <w:rFonts w:ascii="Times New Roman" w:eastAsia="Times New Roman" w:hAnsi="Times New Roman" w:cs="Times New Roman"/>
                <w:bCs/>
                <w:sz w:val="24"/>
                <w:szCs w:val="24"/>
                <w:lang w:val="en-US" w:eastAsia="ru-RU"/>
              </w:rPr>
            </w:pPr>
            <w:r w:rsidRPr="00126457">
              <w:rPr>
                <w:rFonts w:ascii="Times New Roman" w:eastAsia="Times New Roman" w:hAnsi="Times New Roman" w:cs="Times New Roman"/>
                <w:bCs/>
                <w:sz w:val="24"/>
                <w:szCs w:val="24"/>
                <w:lang w:val="en-US" w:eastAsia="ru-RU"/>
              </w:rPr>
              <w:t>2</w:t>
            </w:r>
          </w:p>
        </w:tc>
        <w:tc>
          <w:tcPr>
            <w:tcW w:w="317" w:type="pct"/>
            <w:tcBorders>
              <w:top w:val="single" w:sz="4" w:space="0" w:color="auto"/>
              <w:left w:val="single" w:sz="4" w:space="0" w:color="auto"/>
              <w:bottom w:val="single" w:sz="4" w:space="0" w:color="auto"/>
              <w:right w:val="single" w:sz="4" w:space="0" w:color="auto"/>
            </w:tcBorders>
            <w:shd w:val="clear" w:color="auto" w:fill="FFFFFF"/>
          </w:tcPr>
          <w:p w:rsidR="00126457" w:rsidRPr="00126457" w:rsidRDefault="00126457" w:rsidP="00126457">
            <w:pPr>
              <w:spacing w:after="0" w:line="240" w:lineRule="auto"/>
              <w:jc w:val="center"/>
              <w:rPr>
                <w:rFonts w:ascii="Times New Roman" w:eastAsia="Calibri" w:hAnsi="Times New Roman" w:cs="Times New Roman"/>
                <w:sz w:val="20"/>
                <w:szCs w:val="20"/>
              </w:rPr>
            </w:pPr>
          </w:p>
        </w:tc>
        <w:tc>
          <w:tcPr>
            <w:tcW w:w="284" w:type="pct"/>
            <w:tcBorders>
              <w:top w:val="single" w:sz="4" w:space="0" w:color="auto"/>
              <w:left w:val="single" w:sz="4" w:space="0" w:color="auto"/>
              <w:bottom w:val="single" w:sz="4" w:space="0" w:color="auto"/>
              <w:right w:val="single" w:sz="4" w:space="0" w:color="auto"/>
            </w:tcBorders>
            <w:shd w:val="clear" w:color="auto" w:fill="FFFFFF"/>
            <w:vAlign w:val="center"/>
          </w:tcPr>
          <w:p w:rsidR="00126457" w:rsidRPr="00126457" w:rsidRDefault="00126457" w:rsidP="00126457">
            <w:pPr>
              <w:spacing w:after="0" w:line="240" w:lineRule="auto"/>
              <w:jc w:val="right"/>
              <w:rPr>
                <w:rFonts w:ascii="Times New Roman" w:eastAsia="Calibri" w:hAnsi="Times New Roman" w:cs="Times New Roman"/>
                <w:b/>
                <w:sz w:val="24"/>
                <w:szCs w:val="24"/>
                <w:lang w:val="en-US"/>
              </w:rPr>
            </w:pPr>
            <w:r w:rsidRPr="00126457">
              <w:rPr>
                <w:rFonts w:ascii="Times New Roman" w:eastAsia="Calibri" w:hAnsi="Times New Roman" w:cs="Times New Roman"/>
                <w:b/>
                <w:sz w:val="24"/>
                <w:szCs w:val="24"/>
                <w:lang w:val="en-US"/>
              </w:rPr>
              <w:t>5</w:t>
            </w:r>
          </w:p>
        </w:tc>
        <w:tc>
          <w:tcPr>
            <w:tcW w:w="876" w:type="pct"/>
            <w:tcBorders>
              <w:top w:val="single" w:sz="4" w:space="0" w:color="auto"/>
              <w:left w:val="single" w:sz="4" w:space="0" w:color="auto"/>
              <w:bottom w:val="single" w:sz="4" w:space="0" w:color="auto"/>
              <w:right w:val="single" w:sz="4" w:space="0" w:color="auto"/>
            </w:tcBorders>
            <w:shd w:val="clear" w:color="auto" w:fill="FFFFFF"/>
            <w:vAlign w:val="center"/>
          </w:tcPr>
          <w:p w:rsidR="00126457" w:rsidRPr="00126457" w:rsidRDefault="00126457" w:rsidP="00126457">
            <w:pPr>
              <w:spacing w:after="0" w:line="240" w:lineRule="auto"/>
              <w:jc w:val="center"/>
              <w:rPr>
                <w:rFonts w:ascii="Times New Roman" w:eastAsia="Times New Roman" w:hAnsi="Times New Roman" w:cs="Times New Roman"/>
                <w:sz w:val="24"/>
                <w:szCs w:val="24"/>
                <w:lang w:eastAsia="ru-RU"/>
              </w:rPr>
            </w:pPr>
            <w:r w:rsidRPr="00126457">
              <w:rPr>
                <w:rFonts w:ascii="Times New Roman" w:eastAsia="Times New Roman" w:hAnsi="Times New Roman" w:cs="Times New Roman"/>
                <w:sz w:val="24"/>
                <w:szCs w:val="24"/>
                <w:lang w:eastAsia="ru-RU"/>
              </w:rPr>
              <w:t>ДЗ</w:t>
            </w:r>
          </w:p>
        </w:tc>
      </w:tr>
      <w:tr w:rsidR="00126457" w:rsidRPr="00126457" w:rsidTr="002C04C2">
        <w:tc>
          <w:tcPr>
            <w:tcW w:w="474" w:type="pct"/>
            <w:tcBorders>
              <w:top w:val="single" w:sz="4" w:space="0" w:color="auto"/>
              <w:left w:val="single" w:sz="4" w:space="0" w:color="auto"/>
              <w:bottom w:val="single" w:sz="4" w:space="0" w:color="auto"/>
              <w:right w:val="single" w:sz="4" w:space="0" w:color="auto"/>
            </w:tcBorders>
            <w:shd w:val="clear" w:color="auto" w:fill="FFFFFF"/>
            <w:vAlign w:val="center"/>
          </w:tcPr>
          <w:p w:rsidR="00126457" w:rsidRPr="00126457" w:rsidRDefault="00126457" w:rsidP="00126457">
            <w:pPr>
              <w:ind w:left="-36" w:firstLine="36"/>
              <w:jc w:val="both"/>
              <w:rPr>
                <w:rFonts w:ascii="Times New Roman" w:eastAsia="Calibri" w:hAnsi="Times New Roman" w:cs="Times New Roman"/>
                <w:sz w:val="24"/>
                <w:szCs w:val="24"/>
                <w:lang w:eastAsia="ru-RU"/>
              </w:rPr>
            </w:pPr>
            <w:r w:rsidRPr="00126457">
              <w:rPr>
                <w:rFonts w:ascii="Times New Roman" w:eastAsia="Calibri" w:hAnsi="Times New Roman" w:cs="Times New Roman"/>
                <w:sz w:val="24"/>
                <w:szCs w:val="24"/>
                <w:lang w:eastAsia="ru-RU"/>
              </w:rPr>
              <w:t>7</w:t>
            </w:r>
          </w:p>
        </w:tc>
        <w:tc>
          <w:tcPr>
            <w:tcW w:w="1112" w:type="pct"/>
            <w:tcBorders>
              <w:top w:val="single" w:sz="4" w:space="0" w:color="auto"/>
              <w:left w:val="single" w:sz="4" w:space="0" w:color="auto"/>
              <w:bottom w:val="single" w:sz="4" w:space="0" w:color="auto"/>
              <w:right w:val="single" w:sz="4" w:space="0" w:color="auto"/>
            </w:tcBorders>
            <w:shd w:val="clear" w:color="auto" w:fill="FFFFFF"/>
            <w:vAlign w:val="center"/>
          </w:tcPr>
          <w:p w:rsidR="00126457" w:rsidRPr="00126457" w:rsidRDefault="00126457" w:rsidP="00126457">
            <w:pPr>
              <w:spacing w:after="0" w:line="240" w:lineRule="auto"/>
              <w:rPr>
                <w:rFonts w:ascii="Times New Roman" w:eastAsia="Times New Roman" w:hAnsi="Times New Roman" w:cs="Times New Roman"/>
                <w:sz w:val="24"/>
                <w:szCs w:val="24"/>
                <w:lang w:eastAsia="ru-RU"/>
              </w:rPr>
            </w:pPr>
            <w:r w:rsidRPr="00126457">
              <w:rPr>
                <w:rFonts w:ascii="Times New Roman" w:eastAsia="Times New Roman" w:hAnsi="Times New Roman" w:cs="Times New Roman"/>
                <w:sz w:val="24"/>
                <w:szCs w:val="24"/>
                <w:lang w:eastAsia="ru-RU"/>
              </w:rPr>
              <w:t>Выводы и их презентация в ВКР</w:t>
            </w:r>
          </w:p>
        </w:tc>
        <w:tc>
          <w:tcPr>
            <w:tcW w:w="495" w:type="pct"/>
            <w:tcBorders>
              <w:top w:val="single" w:sz="4" w:space="0" w:color="auto"/>
              <w:left w:val="single" w:sz="4" w:space="0" w:color="auto"/>
              <w:bottom w:val="single" w:sz="4" w:space="0" w:color="auto"/>
              <w:right w:val="single" w:sz="4" w:space="0" w:color="auto"/>
            </w:tcBorders>
            <w:shd w:val="clear" w:color="auto" w:fill="FFFFFF"/>
            <w:vAlign w:val="center"/>
          </w:tcPr>
          <w:p w:rsidR="00126457" w:rsidRPr="00126457" w:rsidRDefault="00126457" w:rsidP="00126457">
            <w:pPr>
              <w:tabs>
                <w:tab w:val="center" w:pos="4153"/>
                <w:tab w:val="right" w:pos="8306"/>
              </w:tabs>
              <w:spacing w:after="0" w:line="240" w:lineRule="auto"/>
              <w:jc w:val="right"/>
              <w:rPr>
                <w:rFonts w:ascii="Times New Roman" w:eastAsia="Times New Roman" w:hAnsi="Times New Roman" w:cs="Times New Roman"/>
                <w:b/>
                <w:bCs/>
                <w:sz w:val="24"/>
                <w:szCs w:val="24"/>
                <w:lang w:val="en-US" w:eastAsia="ru-RU"/>
              </w:rPr>
            </w:pPr>
            <w:r w:rsidRPr="00126457">
              <w:rPr>
                <w:rFonts w:ascii="Times New Roman" w:eastAsia="Times New Roman" w:hAnsi="Times New Roman" w:cs="Times New Roman"/>
                <w:b/>
                <w:bCs/>
                <w:sz w:val="24"/>
                <w:szCs w:val="24"/>
                <w:lang w:val="en-US" w:eastAsia="ru-RU"/>
              </w:rPr>
              <w:t>9</w:t>
            </w:r>
          </w:p>
        </w:tc>
        <w:tc>
          <w:tcPr>
            <w:tcW w:w="504" w:type="pct"/>
            <w:tcBorders>
              <w:top w:val="single" w:sz="4" w:space="0" w:color="auto"/>
              <w:left w:val="single" w:sz="4" w:space="0" w:color="auto"/>
              <w:bottom w:val="single" w:sz="4" w:space="0" w:color="auto"/>
              <w:right w:val="single" w:sz="4" w:space="0" w:color="auto"/>
            </w:tcBorders>
            <w:shd w:val="clear" w:color="auto" w:fill="FFFFFF"/>
            <w:vAlign w:val="center"/>
          </w:tcPr>
          <w:p w:rsidR="00126457" w:rsidRPr="00126457" w:rsidRDefault="00126457" w:rsidP="00126457">
            <w:pPr>
              <w:tabs>
                <w:tab w:val="center" w:pos="4153"/>
                <w:tab w:val="right" w:pos="8306"/>
              </w:tabs>
              <w:spacing w:after="0" w:line="240" w:lineRule="auto"/>
              <w:jc w:val="right"/>
              <w:rPr>
                <w:rFonts w:ascii="Times New Roman" w:eastAsia="Times New Roman" w:hAnsi="Times New Roman" w:cs="Times New Roman"/>
                <w:bCs/>
                <w:sz w:val="24"/>
                <w:szCs w:val="24"/>
                <w:lang w:val="en-US" w:eastAsia="ru-RU"/>
              </w:rPr>
            </w:pPr>
            <w:r w:rsidRPr="00126457">
              <w:rPr>
                <w:rFonts w:ascii="Times New Roman" w:eastAsia="Times New Roman" w:hAnsi="Times New Roman" w:cs="Times New Roman"/>
                <w:bCs/>
                <w:sz w:val="24"/>
                <w:szCs w:val="24"/>
                <w:lang w:val="en-US" w:eastAsia="ru-RU"/>
              </w:rPr>
              <w:t>2</w:t>
            </w:r>
          </w:p>
        </w:tc>
        <w:tc>
          <w:tcPr>
            <w:tcW w:w="469" w:type="pct"/>
            <w:tcBorders>
              <w:top w:val="single" w:sz="4" w:space="0" w:color="auto"/>
              <w:left w:val="single" w:sz="4" w:space="0" w:color="auto"/>
              <w:bottom w:val="single" w:sz="4" w:space="0" w:color="auto"/>
              <w:right w:val="single" w:sz="4" w:space="0" w:color="auto"/>
            </w:tcBorders>
            <w:shd w:val="clear" w:color="auto" w:fill="FFFFFF"/>
          </w:tcPr>
          <w:p w:rsidR="00126457" w:rsidRPr="00126457" w:rsidRDefault="00126457" w:rsidP="00126457">
            <w:pPr>
              <w:spacing w:after="0" w:line="240" w:lineRule="auto"/>
              <w:jc w:val="center"/>
              <w:rPr>
                <w:rFonts w:ascii="Times New Roman" w:eastAsia="Calibri" w:hAnsi="Times New Roman" w:cs="Times New Roman"/>
                <w:sz w:val="20"/>
                <w:szCs w:val="20"/>
              </w:rPr>
            </w:pPr>
          </w:p>
        </w:tc>
        <w:tc>
          <w:tcPr>
            <w:tcW w:w="470" w:type="pct"/>
            <w:tcBorders>
              <w:top w:val="single" w:sz="4" w:space="0" w:color="auto"/>
              <w:left w:val="single" w:sz="4" w:space="0" w:color="auto"/>
              <w:bottom w:val="single" w:sz="4" w:space="0" w:color="auto"/>
              <w:right w:val="single" w:sz="4" w:space="0" w:color="auto"/>
            </w:tcBorders>
            <w:shd w:val="clear" w:color="auto" w:fill="FFFFFF"/>
            <w:vAlign w:val="center"/>
          </w:tcPr>
          <w:p w:rsidR="00126457" w:rsidRPr="00126457" w:rsidRDefault="00126457" w:rsidP="00126457">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126457">
              <w:rPr>
                <w:rFonts w:ascii="Times New Roman" w:eastAsia="Times New Roman" w:hAnsi="Times New Roman" w:cs="Times New Roman"/>
                <w:bCs/>
                <w:sz w:val="24"/>
                <w:szCs w:val="24"/>
                <w:lang w:eastAsia="ru-RU"/>
              </w:rPr>
              <w:t>2</w:t>
            </w:r>
          </w:p>
        </w:tc>
        <w:tc>
          <w:tcPr>
            <w:tcW w:w="317" w:type="pct"/>
            <w:tcBorders>
              <w:top w:val="single" w:sz="4" w:space="0" w:color="auto"/>
              <w:left w:val="single" w:sz="4" w:space="0" w:color="auto"/>
              <w:bottom w:val="single" w:sz="4" w:space="0" w:color="auto"/>
              <w:right w:val="single" w:sz="4" w:space="0" w:color="auto"/>
            </w:tcBorders>
            <w:shd w:val="clear" w:color="auto" w:fill="FFFFFF"/>
          </w:tcPr>
          <w:p w:rsidR="00126457" w:rsidRPr="00126457" w:rsidRDefault="00126457" w:rsidP="00126457">
            <w:pPr>
              <w:spacing w:after="0" w:line="240" w:lineRule="auto"/>
              <w:jc w:val="center"/>
              <w:rPr>
                <w:rFonts w:ascii="Times New Roman" w:eastAsia="Calibri" w:hAnsi="Times New Roman" w:cs="Times New Roman"/>
                <w:sz w:val="20"/>
                <w:szCs w:val="20"/>
              </w:rPr>
            </w:pPr>
          </w:p>
        </w:tc>
        <w:tc>
          <w:tcPr>
            <w:tcW w:w="284" w:type="pct"/>
            <w:tcBorders>
              <w:top w:val="single" w:sz="4" w:space="0" w:color="auto"/>
              <w:left w:val="single" w:sz="4" w:space="0" w:color="auto"/>
              <w:bottom w:val="single" w:sz="4" w:space="0" w:color="auto"/>
              <w:right w:val="single" w:sz="4" w:space="0" w:color="auto"/>
            </w:tcBorders>
            <w:shd w:val="clear" w:color="auto" w:fill="FFFFFF"/>
            <w:vAlign w:val="center"/>
          </w:tcPr>
          <w:p w:rsidR="00126457" w:rsidRPr="00126457" w:rsidRDefault="00126457" w:rsidP="00126457">
            <w:pPr>
              <w:spacing w:after="0" w:line="240" w:lineRule="auto"/>
              <w:jc w:val="right"/>
              <w:rPr>
                <w:rFonts w:ascii="Times New Roman" w:eastAsia="Calibri" w:hAnsi="Times New Roman" w:cs="Times New Roman"/>
                <w:b/>
                <w:sz w:val="24"/>
                <w:szCs w:val="24"/>
                <w:lang w:val="en-US"/>
              </w:rPr>
            </w:pPr>
            <w:r w:rsidRPr="00126457">
              <w:rPr>
                <w:rFonts w:ascii="Times New Roman" w:eastAsia="Calibri" w:hAnsi="Times New Roman" w:cs="Times New Roman"/>
                <w:b/>
                <w:sz w:val="24"/>
                <w:szCs w:val="24"/>
                <w:lang w:val="en-US"/>
              </w:rPr>
              <w:t>5</w:t>
            </w:r>
          </w:p>
        </w:tc>
        <w:tc>
          <w:tcPr>
            <w:tcW w:w="876" w:type="pct"/>
            <w:tcBorders>
              <w:top w:val="single" w:sz="4" w:space="0" w:color="auto"/>
              <w:left w:val="single" w:sz="4" w:space="0" w:color="auto"/>
              <w:bottom w:val="single" w:sz="4" w:space="0" w:color="auto"/>
              <w:right w:val="single" w:sz="4" w:space="0" w:color="auto"/>
            </w:tcBorders>
            <w:shd w:val="clear" w:color="auto" w:fill="FFFFFF"/>
            <w:vAlign w:val="center"/>
          </w:tcPr>
          <w:p w:rsidR="00126457" w:rsidRPr="00126457" w:rsidRDefault="00126457" w:rsidP="00126457">
            <w:pPr>
              <w:spacing w:after="0" w:line="240" w:lineRule="auto"/>
              <w:jc w:val="center"/>
              <w:rPr>
                <w:rFonts w:ascii="Times New Roman" w:eastAsia="Times New Roman" w:hAnsi="Times New Roman" w:cs="Times New Roman"/>
                <w:sz w:val="24"/>
                <w:szCs w:val="24"/>
                <w:lang w:eastAsia="ru-RU"/>
              </w:rPr>
            </w:pPr>
            <w:r w:rsidRPr="00126457">
              <w:rPr>
                <w:rFonts w:ascii="Times New Roman" w:eastAsia="Times New Roman" w:hAnsi="Times New Roman" w:cs="Times New Roman"/>
                <w:bCs/>
                <w:sz w:val="24"/>
                <w:szCs w:val="24"/>
                <w:lang w:eastAsia="ru-RU"/>
              </w:rPr>
              <w:t>УО/ДЗ</w:t>
            </w:r>
          </w:p>
        </w:tc>
      </w:tr>
      <w:tr w:rsidR="00126457" w:rsidRPr="00126457" w:rsidTr="002C04C2">
        <w:tc>
          <w:tcPr>
            <w:tcW w:w="474" w:type="pct"/>
            <w:tcBorders>
              <w:top w:val="single" w:sz="4" w:space="0" w:color="auto"/>
              <w:left w:val="single" w:sz="4" w:space="0" w:color="auto"/>
              <w:bottom w:val="single" w:sz="4" w:space="0" w:color="auto"/>
              <w:right w:val="single" w:sz="4" w:space="0" w:color="auto"/>
            </w:tcBorders>
            <w:shd w:val="clear" w:color="auto" w:fill="FFFFFF"/>
            <w:vAlign w:val="center"/>
          </w:tcPr>
          <w:p w:rsidR="00126457" w:rsidRPr="00126457" w:rsidRDefault="00126457" w:rsidP="00126457">
            <w:pPr>
              <w:ind w:left="-36" w:firstLine="36"/>
              <w:jc w:val="both"/>
              <w:rPr>
                <w:rFonts w:ascii="Times New Roman" w:eastAsia="Calibri" w:hAnsi="Times New Roman" w:cs="Times New Roman"/>
                <w:sz w:val="24"/>
                <w:szCs w:val="24"/>
                <w:lang w:eastAsia="ru-RU"/>
              </w:rPr>
            </w:pPr>
            <w:r w:rsidRPr="00126457">
              <w:rPr>
                <w:rFonts w:ascii="Times New Roman" w:eastAsia="Calibri" w:hAnsi="Times New Roman" w:cs="Times New Roman"/>
                <w:sz w:val="24"/>
                <w:szCs w:val="24"/>
                <w:lang w:eastAsia="ru-RU"/>
              </w:rPr>
              <w:t>8</w:t>
            </w:r>
          </w:p>
        </w:tc>
        <w:tc>
          <w:tcPr>
            <w:tcW w:w="1112" w:type="pct"/>
            <w:tcBorders>
              <w:top w:val="single" w:sz="4" w:space="0" w:color="auto"/>
              <w:left w:val="single" w:sz="4" w:space="0" w:color="auto"/>
              <w:bottom w:val="single" w:sz="4" w:space="0" w:color="auto"/>
              <w:right w:val="single" w:sz="4" w:space="0" w:color="auto"/>
            </w:tcBorders>
            <w:shd w:val="clear" w:color="auto" w:fill="FFFFFF"/>
            <w:vAlign w:val="center"/>
          </w:tcPr>
          <w:p w:rsidR="00126457" w:rsidRPr="00126457" w:rsidRDefault="00126457" w:rsidP="00126457">
            <w:pPr>
              <w:tabs>
                <w:tab w:val="center" w:pos="4153"/>
                <w:tab w:val="right" w:pos="8306"/>
              </w:tabs>
              <w:spacing w:after="0" w:line="240" w:lineRule="auto"/>
              <w:rPr>
                <w:rFonts w:ascii="Times New Roman" w:eastAsia="Times New Roman" w:hAnsi="Times New Roman" w:cs="Times New Roman"/>
                <w:bCs/>
                <w:sz w:val="24"/>
                <w:szCs w:val="24"/>
                <w:lang w:eastAsia="ru-RU"/>
              </w:rPr>
            </w:pPr>
            <w:r w:rsidRPr="00126457">
              <w:rPr>
                <w:rFonts w:ascii="Times New Roman" w:eastAsia="Times New Roman" w:hAnsi="Times New Roman" w:cs="Times New Roman"/>
                <w:bCs/>
                <w:sz w:val="24"/>
                <w:szCs w:val="24"/>
                <w:lang w:eastAsia="ru-RU"/>
              </w:rPr>
              <w:t>Представление результатов исследования</w:t>
            </w:r>
          </w:p>
        </w:tc>
        <w:tc>
          <w:tcPr>
            <w:tcW w:w="495" w:type="pct"/>
            <w:tcBorders>
              <w:top w:val="single" w:sz="4" w:space="0" w:color="auto"/>
              <w:left w:val="single" w:sz="4" w:space="0" w:color="auto"/>
              <w:bottom w:val="single" w:sz="4" w:space="0" w:color="auto"/>
              <w:right w:val="single" w:sz="4" w:space="0" w:color="auto"/>
            </w:tcBorders>
            <w:shd w:val="clear" w:color="auto" w:fill="FFFFFF"/>
          </w:tcPr>
          <w:p w:rsidR="00126457" w:rsidRPr="00126457" w:rsidRDefault="00126457" w:rsidP="00126457">
            <w:pPr>
              <w:spacing w:after="0" w:line="240" w:lineRule="auto"/>
              <w:jc w:val="right"/>
              <w:rPr>
                <w:rFonts w:ascii="Times New Roman" w:eastAsia="Times New Roman" w:hAnsi="Times New Roman" w:cs="Times New Roman"/>
                <w:bCs/>
                <w:sz w:val="24"/>
                <w:szCs w:val="24"/>
                <w:lang w:eastAsia="ru-RU"/>
              </w:rPr>
            </w:pPr>
          </w:p>
          <w:p w:rsidR="00126457" w:rsidRPr="00126457" w:rsidRDefault="00126457" w:rsidP="00126457">
            <w:pPr>
              <w:spacing w:after="0" w:line="240" w:lineRule="auto"/>
              <w:jc w:val="right"/>
              <w:rPr>
                <w:rFonts w:ascii="Calibri" w:eastAsia="Calibri" w:hAnsi="Calibri" w:cs="Times New Roman"/>
                <w:b/>
                <w:lang w:val="en-US"/>
              </w:rPr>
            </w:pPr>
            <w:r w:rsidRPr="00126457">
              <w:rPr>
                <w:rFonts w:ascii="Calibri" w:eastAsia="Calibri" w:hAnsi="Calibri" w:cs="Times New Roman"/>
                <w:b/>
                <w:lang w:val="en-US"/>
              </w:rPr>
              <w:t>9</w:t>
            </w:r>
          </w:p>
        </w:tc>
        <w:tc>
          <w:tcPr>
            <w:tcW w:w="504" w:type="pct"/>
            <w:tcBorders>
              <w:top w:val="single" w:sz="4" w:space="0" w:color="auto"/>
              <w:left w:val="single" w:sz="4" w:space="0" w:color="auto"/>
              <w:bottom w:val="single" w:sz="4" w:space="0" w:color="auto"/>
              <w:right w:val="single" w:sz="4" w:space="0" w:color="auto"/>
            </w:tcBorders>
            <w:shd w:val="clear" w:color="auto" w:fill="FFFFFF"/>
            <w:vAlign w:val="center"/>
          </w:tcPr>
          <w:p w:rsidR="00126457" w:rsidRPr="00126457" w:rsidRDefault="00126457" w:rsidP="00126457">
            <w:pPr>
              <w:tabs>
                <w:tab w:val="center" w:pos="4153"/>
                <w:tab w:val="right" w:pos="8306"/>
              </w:tabs>
              <w:spacing w:after="0" w:line="240" w:lineRule="auto"/>
              <w:jc w:val="right"/>
              <w:rPr>
                <w:rFonts w:ascii="Times New Roman" w:eastAsia="Times New Roman" w:hAnsi="Times New Roman" w:cs="Times New Roman"/>
                <w:bCs/>
                <w:sz w:val="24"/>
                <w:szCs w:val="24"/>
                <w:lang w:val="en-US" w:eastAsia="ru-RU"/>
              </w:rPr>
            </w:pPr>
            <w:r w:rsidRPr="00126457">
              <w:rPr>
                <w:rFonts w:ascii="Times New Roman" w:eastAsia="Times New Roman" w:hAnsi="Times New Roman" w:cs="Times New Roman"/>
                <w:bCs/>
                <w:sz w:val="24"/>
                <w:szCs w:val="24"/>
                <w:lang w:val="en-US" w:eastAsia="ru-RU"/>
              </w:rPr>
              <w:t>2</w:t>
            </w:r>
          </w:p>
        </w:tc>
        <w:tc>
          <w:tcPr>
            <w:tcW w:w="469" w:type="pct"/>
            <w:tcBorders>
              <w:top w:val="single" w:sz="4" w:space="0" w:color="auto"/>
              <w:left w:val="single" w:sz="4" w:space="0" w:color="auto"/>
              <w:bottom w:val="single" w:sz="4" w:space="0" w:color="auto"/>
              <w:right w:val="single" w:sz="4" w:space="0" w:color="auto"/>
            </w:tcBorders>
            <w:shd w:val="clear" w:color="auto" w:fill="FFFFFF"/>
          </w:tcPr>
          <w:p w:rsidR="00126457" w:rsidRPr="00126457" w:rsidRDefault="00126457" w:rsidP="00126457">
            <w:pPr>
              <w:spacing w:after="0" w:line="240" w:lineRule="auto"/>
              <w:jc w:val="right"/>
              <w:rPr>
                <w:rFonts w:ascii="Times New Roman" w:eastAsia="Calibri" w:hAnsi="Times New Roman" w:cs="Times New Roman"/>
                <w:sz w:val="20"/>
                <w:szCs w:val="20"/>
              </w:rPr>
            </w:pPr>
          </w:p>
        </w:tc>
        <w:tc>
          <w:tcPr>
            <w:tcW w:w="470" w:type="pct"/>
            <w:tcBorders>
              <w:top w:val="single" w:sz="4" w:space="0" w:color="auto"/>
              <w:left w:val="single" w:sz="4" w:space="0" w:color="auto"/>
              <w:bottom w:val="single" w:sz="4" w:space="0" w:color="auto"/>
              <w:right w:val="single" w:sz="4" w:space="0" w:color="auto"/>
            </w:tcBorders>
            <w:shd w:val="clear" w:color="auto" w:fill="FFFFFF"/>
            <w:vAlign w:val="center"/>
          </w:tcPr>
          <w:p w:rsidR="00126457" w:rsidRPr="00126457" w:rsidRDefault="00126457" w:rsidP="00126457">
            <w:pPr>
              <w:tabs>
                <w:tab w:val="center" w:pos="4153"/>
                <w:tab w:val="right" w:pos="8306"/>
              </w:tabs>
              <w:spacing w:after="0" w:line="240" w:lineRule="auto"/>
              <w:jc w:val="right"/>
              <w:rPr>
                <w:rFonts w:ascii="Times New Roman" w:eastAsia="Times New Roman" w:hAnsi="Times New Roman" w:cs="Times New Roman"/>
                <w:bCs/>
                <w:sz w:val="24"/>
                <w:szCs w:val="24"/>
                <w:lang w:val="en-US" w:eastAsia="ru-RU"/>
              </w:rPr>
            </w:pPr>
            <w:r w:rsidRPr="00126457">
              <w:rPr>
                <w:rFonts w:ascii="Times New Roman" w:eastAsia="Times New Roman" w:hAnsi="Times New Roman" w:cs="Times New Roman"/>
                <w:bCs/>
                <w:sz w:val="24"/>
                <w:szCs w:val="24"/>
                <w:lang w:val="en-US" w:eastAsia="ru-RU"/>
              </w:rPr>
              <w:t>2</w:t>
            </w:r>
          </w:p>
        </w:tc>
        <w:tc>
          <w:tcPr>
            <w:tcW w:w="317" w:type="pct"/>
            <w:tcBorders>
              <w:top w:val="single" w:sz="4" w:space="0" w:color="auto"/>
              <w:left w:val="single" w:sz="4" w:space="0" w:color="auto"/>
              <w:bottom w:val="single" w:sz="4" w:space="0" w:color="auto"/>
              <w:right w:val="single" w:sz="4" w:space="0" w:color="auto"/>
            </w:tcBorders>
            <w:shd w:val="clear" w:color="auto" w:fill="FFFFFF"/>
          </w:tcPr>
          <w:p w:rsidR="00126457" w:rsidRPr="00126457" w:rsidRDefault="00126457" w:rsidP="00126457">
            <w:pPr>
              <w:spacing w:after="0" w:line="240" w:lineRule="auto"/>
              <w:jc w:val="right"/>
              <w:rPr>
                <w:rFonts w:ascii="Times New Roman" w:eastAsia="Calibri" w:hAnsi="Times New Roman" w:cs="Times New Roman"/>
                <w:sz w:val="20"/>
                <w:szCs w:val="20"/>
              </w:rPr>
            </w:pPr>
          </w:p>
        </w:tc>
        <w:tc>
          <w:tcPr>
            <w:tcW w:w="284" w:type="pct"/>
            <w:tcBorders>
              <w:top w:val="single" w:sz="4" w:space="0" w:color="auto"/>
              <w:left w:val="single" w:sz="4" w:space="0" w:color="auto"/>
              <w:bottom w:val="single" w:sz="4" w:space="0" w:color="auto"/>
              <w:right w:val="single" w:sz="4" w:space="0" w:color="auto"/>
            </w:tcBorders>
            <w:shd w:val="clear" w:color="auto" w:fill="FFFFFF"/>
            <w:vAlign w:val="center"/>
          </w:tcPr>
          <w:p w:rsidR="00126457" w:rsidRPr="00126457" w:rsidRDefault="00126457" w:rsidP="00126457">
            <w:pPr>
              <w:spacing w:after="0" w:line="240" w:lineRule="auto"/>
              <w:jc w:val="right"/>
              <w:rPr>
                <w:rFonts w:ascii="Times New Roman" w:eastAsia="Calibri" w:hAnsi="Times New Roman" w:cs="Times New Roman"/>
                <w:b/>
                <w:sz w:val="24"/>
                <w:szCs w:val="24"/>
                <w:lang w:val="en-US"/>
              </w:rPr>
            </w:pPr>
            <w:r w:rsidRPr="00126457">
              <w:rPr>
                <w:rFonts w:ascii="Times New Roman" w:eastAsia="Calibri" w:hAnsi="Times New Roman" w:cs="Times New Roman"/>
                <w:b/>
                <w:sz w:val="24"/>
                <w:szCs w:val="24"/>
                <w:lang w:val="en-US"/>
              </w:rPr>
              <w:t>5</w:t>
            </w:r>
          </w:p>
        </w:tc>
        <w:tc>
          <w:tcPr>
            <w:tcW w:w="876" w:type="pct"/>
            <w:tcBorders>
              <w:top w:val="single" w:sz="4" w:space="0" w:color="auto"/>
              <w:left w:val="single" w:sz="4" w:space="0" w:color="auto"/>
              <w:bottom w:val="single" w:sz="4" w:space="0" w:color="auto"/>
              <w:right w:val="single" w:sz="4" w:space="0" w:color="auto"/>
            </w:tcBorders>
            <w:shd w:val="clear" w:color="auto" w:fill="FFFFFF"/>
            <w:vAlign w:val="center"/>
          </w:tcPr>
          <w:p w:rsidR="00126457" w:rsidRPr="00126457" w:rsidRDefault="00126457" w:rsidP="00126457">
            <w:pPr>
              <w:spacing w:after="0" w:line="240" w:lineRule="auto"/>
              <w:jc w:val="center"/>
              <w:rPr>
                <w:rFonts w:ascii="Times New Roman" w:eastAsia="Times New Roman" w:hAnsi="Times New Roman" w:cs="Times New Roman"/>
                <w:sz w:val="24"/>
                <w:szCs w:val="24"/>
                <w:lang w:eastAsia="ru-RU"/>
              </w:rPr>
            </w:pPr>
            <w:r w:rsidRPr="00126457">
              <w:rPr>
                <w:rFonts w:ascii="Times New Roman" w:eastAsia="Times New Roman" w:hAnsi="Times New Roman" w:cs="Times New Roman"/>
                <w:bCs/>
                <w:sz w:val="24"/>
                <w:szCs w:val="24"/>
                <w:lang w:eastAsia="ru-RU"/>
              </w:rPr>
              <w:t>ДЗ</w:t>
            </w:r>
          </w:p>
        </w:tc>
      </w:tr>
      <w:tr w:rsidR="00126457" w:rsidRPr="00126457" w:rsidTr="002C04C2">
        <w:tc>
          <w:tcPr>
            <w:tcW w:w="474" w:type="pct"/>
            <w:tcBorders>
              <w:top w:val="single" w:sz="4" w:space="0" w:color="auto"/>
              <w:left w:val="single" w:sz="4" w:space="0" w:color="auto"/>
              <w:bottom w:val="single" w:sz="4" w:space="0" w:color="auto"/>
              <w:right w:val="single" w:sz="4" w:space="0" w:color="auto"/>
            </w:tcBorders>
            <w:shd w:val="clear" w:color="auto" w:fill="FFFFFF"/>
            <w:vAlign w:val="center"/>
          </w:tcPr>
          <w:p w:rsidR="00126457" w:rsidRPr="00126457" w:rsidRDefault="00126457" w:rsidP="00126457">
            <w:pPr>
              <w:ind w:left="-36" w:firstLine="36"/>
              <w:jc w:val="both"/>
              <w:rPr>
                <w:rFonts w:ascii="Times New Roman" w:eastAsia="Calibri" w:hAnsi="Times New Roman" w:cs="Times New Roman"/>
                <w:sz w:val="24"/>
                <w:szCs w:val="24"/>
                <w:lang w:eastAsia="ru-RU"/>
              </w:rPr>
            </w:pPr>
            <w:r w:rsidRPr="00126457">
              <w:rPr>
                <w:rFonts w:ascii="Times New Roman" w:eastAsia="Calibri" w:hAnsi="Times New Roman" w:cs="Times New Roman"/>
                <w:sz w:val="24"/>
                <w:szCs w:val="24"/>
                <w:lang w:eastAsia="ru-RU"/>
              </w:rPr>
              <w:t>9</w:t>
            </w:r>
          </w:p>
        </w:tc>
        <w:tc>
          <w:tcPr>
            <w:tcW w:w="1112" w:type="pct"/>
            <w:tcBorders>
              <w:top w:val="single" w:sz="4" w:space="0" w:color="auto"/>
              <w:left w:val="single" w:sz="4" w:space="0" w:color="auto"/>
              <w:bottom w:val="single" w:sz="4" w:space="0" w:color="auto"/>
              <w:right w:val="single" w:sz="4" w:space="0" w:color="auto"/>
            </w:tcBorders>
            <w:shd w:val="clear" w:color="auto" w:fill="FFFFFF"/>
            <w:vAlign w:val="center"/>
          </w:tcPr>
          <w:p w:rsidR="00126457" w:rsidRPr="00126457" w:rsidRDefault="00126457" w:rsidP="00126457">
            <w:pPr>
              <w:tabs>
                <w:tab w:val="center" w:pos="4153"/>
                <w:tab w:val="right" w:pos="8306"/>
              </w:tabs>
              <w:spacing w:after="0" w:line="240" w:lineRule="auto"/>
              <w:rPr>
                <w:rFonts w:ascii="Times New Roman" w:eastAsia="Times New Roman" w:hAnsi="Times New Roman" w:cs="Times New Roman"/>
                <w:sz w:val="24"/>
                <w:szCs w:val="24"/>
                <w:lang w:eastAsia="ru-RU"/>
              </w:rPr>
            </w:pPr>
            <w:r w:rsidRPr="00126457">
              <w:rPr>
                <w:rFonts w:ascii="Times New Roman" w:eastAsia="Calibri" w:hAnsi="Times New Roman" w:cs="Times New Roman"/>
                <w:sz w:val="24"/>
                <w:szCs w:val="24"/>
                <w:lang w:eastAsia="ru-RU"/>
              </w:rPr>
              <w:t>Промежуточная аттестация</w:t>
            </w:r>
          </w:p>
        </w:tc>
        <w:tc>
          <w:tcPr>
            <w:tcW w:w="495" w:type="pct"/>
            <w:tcBorders>
              <w:top w:val="single" w:sz="4" w:space="0" w:color="auto"/>
              <w:left w:val="single" w:sz="4" w:space="0" w:color="auto"/>
              <w:bottom w:val="single" w:sz="4" w:space="0" w:color="auto"/>
              <w:right w:val="single" w:sz="4" w:space="0" w:color="auto"/>
            </w:tcBorders>
            <w:shd w:val="clear" w:color="auto" w:fill="FFFFFF"/>
          </w:tcPr>
          <w:p w:rsidR="00126457" w:rsidRPr="00126457" w:rsidRDefault="00126457" w:rsidP="00126457">
            <w:pPr>
              <w:spacing w:after="0" w:line="240" w:lineRule="auto"/>
              <w:jc w:val="right"/>
              <w:rPr>
                <w:rFonts w:ascii="Calibri" w:eastAsia="Calibri" w:hAnsi="Calibri" w:cs="Times New Roman"/>
                <w:b/>
              </w:rPr>
            </w:pPr>
            <w:r w:rsidRPr="00126457">
              <w:rPr>
                <w:rFonts w:ascii="Times New Roman" w:eastAsia="Times New Roman" w:hAnsi="Times New Roman" w:cs="Times New Roman"/>
                <w:b/>
                <w:bCs/>
                <w:sz w:val="24"/>
                <w:szCs w:val="24"/>
                <w:lang w:eastAsia="ru-RU"/>
              </w:rPr>
              <w:t>36</w:t>
            </w:r>
          </w:p>
        </w:tc>
        <w:tc>
          <w:tcPr>
            <w:tcW w:w="504" w:type="pct"/>
            <w:tcBorders>
              <w:top w:val="single" w:sz="4" w:space="0" w:color="auto"/>
              <w:left w:val="single" w:sz="4" w:space="0" w:color="auto"/>
              <w:bottom w:val="single" w:sz="4" w:space="0" w:color="auto"/>
              <w:right w:val="single" w:sz="4" w:space="0" w:color="auto"/>
            </w:tcBorders>
            <w:shd w:val="clear" w:color="auto" w:fill="FFFFFF"/>
            <w:vAlign w:val="center"/>
          </w:tcPr>
          <w:p w:rsidR="00126457" w:rsidRPr="00126457" w:rsidRDefault="00126457" w:rsidP="00126457">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p>
        </w:tc>
        <w:tc>
          <w:tcPr>
            <w:tcW w:w="469" w:type="pct"/>
            <w:tcBorders>
              <w:top w:val="single" w:sz="4" w:space="0" w:color="auto"/>
              <w:left w:val="single" w:sz="4" w:space="0" w:color="auto"/>
              <w:bottom w:val="single" w:sz="4" w:space="0" w:color="auto"/>
              <w:right w:val="single" w:sz="4" w:space="0" w:color="auto"/>
            </w:tcBorders>
            <w:shd w:val="clear" w:color="auto" w:fill="FFFFFF"/>
          </w:tcPr>
          <w:p w:rsidR="00126457" w:rsidRPr="00126457" w:rsidRDefault="00126457" w:rsidP="00126457">
            <w:pPr>
              <w:spacing w:after="0" w:line="240" w:lineRule="auto"/>
              <w:jc w:val="right"/>
              <w:rPr>
                <w:rFonts w:ascii="Times New Roman" w:eastAsia="Calibri" w:hAnsi="Times New Roman" w:cs="Times New Roman"/>
                <w:sz w:val="20"/>
                <w:szCs w:val="20"/>
              </w:rPr>
            </w:pPr>
          </w:p>
        </w:tc>
        <w:tc>
          <w:tcPr>
            <w:tcW w:w="470" w:type="pct"/>
            <w:tcBorders>
              <w:top w:val="single" w:sz="4" w:space="0" w:color="auto"/>
              <w:left w:val="single" w:sz="4" w:space="0" w:color="auto"/>
              <w:bottom w:val="single" w:sz="4" w:space="0" w:color="auto"/>
              <w:right w:val="single" w:sz="4" w:space="0" w:color="auto"/>
            </w:tcBorders>
            <w:shd w:val="clear" w:color="auto" w:fill="FFFFFF"/>
            <w:vAlign w:val="center"/>
          </w:tcPr>
          <w:p w:rsidR="00126457" w:rsidRPr="00126457" w:rsidRDefault="00126457" w:rsidP="00126457">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p>
        </w:tc>
        <w:tc>
          <w:tcPr>
            <w:tcW w:w="317" w:type="pct"/>
            <w:tcBorders>
              <w:top w:val="single" w:sz="4" w:space="0" w:color="auto"/>
              <w:left w:val="single" w:sz="4" w:space="0" w:color="auto"/>
              <w:bottom w:val="single" w:sz="4" w:space="0" w:color="auto"/>
              <w:right w:val="single" w:sz="4" w:space="0" w:color="auto"/>
            </w:tcBorders>
            <w:shd w:val="clear" w:color="auto" w:fill="FFFFFF"/>
          </w:tcPr>
          <w:p w:rsidR="00126457" w:rsidRPr="00126457" w:rsidRDefault="00126457" w:rsidP="00126457">
            <w:pPr>
              <w:spacing w:after="0" w:line="240" w:lineRule="auto"/>
              <w:jc w:val="right"/>
              <w:rPr>
                <w:rFonts w:ascii="Times New Roman" w:eastAsia="Calibri" w:hAnsi="Times New Roman" w:cs="Times New Roman"/>
                <w:sz w:val="20"/>
                <w:szCs w:val="20"/>
              </w:rPr>
            </w:pPr>
            <w:r w:rsidRPr="00126457">
              <w:rPr>
                <w:rFonts w:ascii="Times New Roman" w:eastAsia="Calibri" w:hAnsi="Times New Roman" w:cs="Times New Roman"/>
                <w:sz w:val="20"/>
                <w:szCs w:val="20"/>
              </w:rPr>
              <w:t>2</w:t>
            </w:r>
          </w:p>
        </w:tc>
        <w:tc>
          <w:tcPr>
            <w:tcW w:w="284" w:type="pct"/>
            <w:tcBorders>
              <w:top w:val="single" w:sz="4" w:space="0" w:color="auto"/>
              <w:left w:val="single" w:sz="4" w:space="0" w:color="auto"/>
              <w:bottom w:val="single" w:sz="4" w:space="0" w:color="auto"/>
              <w:right w:val="single" w:sz="4" w:space="0" w:color="auto"/>
            </w:tcBorders>
            <w:shd w:val="clear" w:color="auto" w:fill="FFFFFF"/>
            <w:vAlign w:val="center"/>
          </w:tcPr>
          <w:p w:rsidR="00126457" w:rsidRPr="00126457" w:rsidRDefault="00126457" w:rsidP="00126457">
            <w:pPr>
              <w:spacing w:after="0" w:line="240" w:lineRule="auto"/>
              <w:jc w:val="right"/>
              <w:rPr>
                <w:rFonts w:ascii="Times New Roman" w:eastAsia="Calibri" w:hAnsi="Times New Roman" w:cs="Times New Roman"/>
                <w:b/>
                <w:sz w:val="24"/>
                <w:szCs w:val="24"/>
              </w:rPr>
            </w:pPr>
          </w:p>
        </w:tc>
        <w:tc>
          <w:tcPr>
            <w:tcW w:w="876" w:type="pct"/>
            <w:tcBorders>
              <w:top w:val="single" w:sz="4" w:space="0" w:color="auto"/>
              <w:left w:val="single" w:sz="4" w:space="0" w:color="auto"/>
              <w:bottom w:val="single" w:sz="4" w:space="0" w:color="auto"/>
              <w:right w:val="single" w:sz="4" w:space="0" w:color="auto"/>
            </w:tcBorders>
            <w:shd w:val="clear" w:color="auto" w:fill="FFFFFF"/>
            <w:vAlign w:val="center"/>
          </w:tcPr>
          <w:p w:rsidR="00126457" w:rsidRPr="00126457" w:rsidRDefault="00A071DC" w:rsidP="00126457">
            <w:pPr>
              <w:spacing w:after="0" w:line="240" w:lineRule="auto"/>
              <w:jc w:val="center"/>
              <w:rPr>
                <w:rFonts w:ascii="Times New Roman" w:eastAsia="Times New Roman" w:hAnsi="Times New Roman" w:cs="Times New Roman"/>
                <w:sz w:val="24"/>
                <w:szCs w:val="24"/>
                <w:lang w:eastAsia="ru-RU"/>
              </w:rPr>
            </w:pPr>
            <w:r w:rsidRPr="00126457">
              <w:rPr>
                <w:rFonts w:ascii="Times New Roman" w:eastAsia="Times New Roman" w:hAnsi="Times New Roman" w:cs="Times New Roman"/>
                <w:sz w:val="24"/>
                <w:szCs w:val="24"/>
                <w:lang w:eastAsia="ru-RU"/>
              </w:rPr>
              <w:t>Э</w:t>
            </w:r>
            <w:r w:rsidR="00126457" w:rsidRPr="00126457">
              <w:rPr>
                <w:rFonts w:ascii="Times New Roman" w:eastAsia="Times New Roman" w:hAnsi="Times New Roman" w:cs="Times New Roman"/>
                <w:sz w:val="24"/>
                <w:szCs w:val="24"/>
                <w:lang w:eastAsia="ru-RU"/>
              </w:rPr>
              <w:t>кзамен</w:t>
            </w:r>
            <w:r>
              <w:rPr>
                <w:rFonts w:ascii="Times New Roman" w:eastAsia="Times New Roman" w:hAnsi="Times New Roman" w:cs="Times New Roman"/>
                <w:sz w:val="24"/>
                <w:szCs w:val="24"/>
                <w:lang w:eastAsia="ru-RU"/>
              </w:rPr>
              <w:t>, эссе</w:t>
            </w:r>
          </w:p>
        </w:tc>
      </w:tr>
      <w:tr w:rsidR="00126457" w:rsidRPr="00126457" w:rsidTr="002C04C2">
        <w:tc>
          <w:tcPr>
            <w:tcW w:w="474" w:type="pct"/>
            <w:tcBorders>
              <w:top w:val="single" w:sz="4" w:space="0" w:color="auto"/>
              <w:left w:val="single" w:sz="4" w:space="0" w:color="auto"/>
              <w:bottom w:val="single" w:sz="4" w:space="0" w:color="auto"/>
              <w:right w:val="single" w:sz="4" w:space="0" w:color="auto"/>
            </w:tcBorders>
            <w:shd w:val="clear" w:color="auto" w:fill="FFFFFF"/>
            <w:vAlign w:val="center"/>
          </w:tcPr>
          <w:p w:rsidR="00126457" w:rsidRPr="00126457" w:rsidRDefault="00126457" w:rsidP="00126457">
            <w:pPr>
              <w:ind w:left="-36" w:firstLine="36"/>
              <w:jc w:val="both"/>
              <w:rPr>
                <w:rFonts w:ascii="Times New Roman" w:eastAsia="Calibri" w:hAnsi="Times New Roman" w:cs="Times New Roman"/>
                <w:sz w:val="24"/>
                <w:szCs w:val="24"/>
                <w:lang w:eastAsia="ru-RU"/>
              </w:rPr>
            </w:pPr>
          </w:p>
        </w:tc>
        <w:tc>
          <w:tcPr>
            <w:tcW w:w="1112" w:type="pct"/>
            <w:tcBorders>
              <w:top w:val="single" w:sz="4" w:space="0" w:color="auto"/>
              <w:left w:val="single" w:sz="4" w:space="0" w:color="auto"/>
              <w:bottom w:val="single" w:sz="4" w:space="0" w:color="auto"/>
              <w:right w:val="single" w:sz="4" w:space="0" w:color="auto"/>
            </w:tcBorders>
            <w:shd w:val="clear" w:color="auto" w:fill="FFFFFF"/>
            <w:vAlign w:val="center"/>
          </w:tcPr>
          <w:p w:rsidR="00126457" w:rsidRPr="00126457" w:rsidRDefault="00126457" w:rsidP="00126457">
            <w:pPr>
              <w:tabs>
                <w:tab w:val="center" w:pos="4153"/>
                <w:tab w:val="right" w:pos="8306"/>
              </w:tabs>
              <w:spacing w:after="0" w:line="240" w:lineRule="auto"/>
              <w:rPr>
                <w:rFonts w:ascii="Times New Roman" w:eastAsia="Calibri" w:hAnsi="Times New Roman" w:cs="Times New Roman"/>
                <w:i/>
                <w:sz w:val="24"/>
                <w:szCs w:val="24"/>
                <w:lang w:eastAsia="ru-RU"/>
              </w:rPr>
            </w:pPr>
            <w:r w:rsidRPr="00126457">
              <w:rPr>
                <w:rFonts w:ascii="Times New Roman" w:eastAsia="Calibri" w:hAnsi="Times New Roman" w:cs="Times New Roman"/>
                <w:i/>
                <w:sz w:val="24"/>
                <w:szCs w:val="24"/>
                <w:lang w:eastAsia="ru-RU"/>
              </w:rPr>
              <w:t>Итого</w:t>
            </w:r>
          </w:p>
        </w:tc>
        <w:tc>
          <w:tcPr>
            <w:tcW w:w="495" w:type="pct"/>
            <w:tcBorders>
              <w:top w:val="single" w:sz="4" w:space="0" w:color="auto"/>
              <w:left w:val="single" w:sz="4" w:space="0" w:color="auto"/>
              <w:bottom w:val="single" w:sz="4" w:space="0" w:color="auto"/>
              <w:right w:val="single" w:sz="4" w:space="0" w:color="auto"/>
            </w:tcBorders>
            <w:shd w:val="clear" w:color="auto" w:fill="FFFFFF"/>
          </w:tcPr>
          <w:p w:rsidR="00126457" w:rsidRPr="00126457" w:rsidRDefault="00126457" w:rsidP="00126457">
            <w:pPr>
              <w:jc w:val="right"/>
              <w:rPr>
                <w:rFonts w:ascii="Times New Roman" w:eastAsia="Times New Roman" w:hAnsi="Times New Roman" w:cs="Times New Roman"/>
                <w:b/>
                <w:bCs/>
                <w:sz w:val="24"/>
                <w:szCs w:val="24"/>
                <w:lang w:eastAsia="ru-RU"/>
              </w:rPr>
            </w:pPr>
            <w:r w:rsidRPr="00126457">
              <w:rPr>
                <w:rFonts w:ascii="Times New Roman" w:eastAsia="Times New Roman" w:hAnsi="Times New Roman" w:cs="Times New Roman"/>
                <w:b/>
                <w:bCs/>
                <w:sz w:val="24"/>
                <w:szCs w:val="24"/>
                <w:lang w:eastAsia="ru-RU"/>
              </w:rPr>
              <w:t>108/81</w:t>
            </w:r>
          </w:p>
        </w:tc>
        <w:tc>
          <w:tcPr>
            <w:tcW w:w="504" w:type="pct"/>
            <w:tcBorders>
              <w:top w:val="single" w:sz="4" w:space="0" w:color="auto"/>
              <w:left w:val="single" w:sz="4" w:space="0" w:color="auto"/>
              <w:bottom w:val="single" w:sz="4" w:space="0" w:color="auto"/>
              <w:right w:val="single" w:sz="4" w:space="0" w:color="auto"/>
            </w:tcBorders>
            <w:shd w:val="clear" w:color="auto" w:fill="FFFFFF"/>
            <w:vAlign w:val="center"/>
          </w:tcPr>
          <w:p w:rsidR="00126457" w:rsidRPr="00126457" w:rsidRDefault="00126457" w:rsidP="00126457">
            <w:pPr>
              <w:tabs>
                <w:tab w:val="center" w:pos="4153"/>
                <w:tab w:val="right" w:pos="8306"/>
              </w:tabs>
              <w:spacing w:after="0" w:line="240" w:lineRule="auto"/>
              <w:jc w:val="right"/>
              <w:rPr>
                <w:rFonts w:ascii="Times New Roman" w:eastAsia="Times New Roman" w:hAnsi="Times New Roman" w:cs="Times New Roman"/>
                <w:bCs/>
                <w:sz w:val="24"/>
                <w:szCs w:val="24"/>
                <w:lang w:val="en-US" w:eastAsia="ru-RU"/>
              </w:rPr>
            </w:pPr>
            <w:r w:rsidRPr="00126457">
              <w:rPr>
                <w:rFonts w:ascii="Times New Roman" w:eastAsia="Times New Roman" w:hAnsi="Times New Roman" w:cs="Times New Roman"/>
                <w:bCs/>
                <w:sz w:val="24"/>
                <w:szCs w:val="24"/>
                <w:lang w:eastAsia="ru-RU"/>
              </w:rPr>
              <w:t>1</w:t>
            </w:r>
            <w:r w:rsidRPr="00126457">
              <w:rPr>
                <w:rFonts w:ascii="Times New Roman" w:eastAsia="Times New Roman" w:hAnsi="Times New Roman" w:cs="Times New Roman"/>
                <w:bCs/>
                <w:sz w:val="24"/>
                <w:szCs w:val="24"/>
                <w:lang w:val="en-US" w:eastAsia="ru-RU"/>
              </w:rPr>
              <w:t>6</w:t>
            </w:r>
          </w:p>
        </w:tc>
        <w:tc>
          <w:tcPr>
            <w:tcW w:w="469" w:type="pct"/>
            <w:tcBorders>
              <w:top w:val="single" w:sz="4" w:space="0" w:color="auto"/>
              <w:left w:val="single" w:sz="4" w:space="0" w:color="auto"/>
              <w:bottom w:val="single" w:sz="4" w:space="0" w:color="auto"/>
              <w:right w:val="single" w:sz="4" w:space="0" w:color="auto"/>
            </w:tcBorders>
            <w:shd w:val="clear" w:color="auto" w:fill="FFFFFF"/>
          </w:tcPr>
          <w:p w:rsidR="00126457" w:rsidRPr="00126457" w:rsidRDefault="00126457" w:rsidP="00126457">
            <w:pPr>
              <w:jc w:val="right"/>
              <w:rPr>
                <w:rFonts w:ascii="Times New Roman" w:eastAsia="Calibri" w:hAnsi="Times New Roman" w:cs="Times New Roman"/>
                <w:sz w:val="20"/>
                <w:szCs w:val="20"/>
              </w:rPr>
            </w:pPr>
          </w:p>
        </w:tc>
        <w:tc>
          <w:tcPr>
            <w:tcW w:w="470" w:type="pct"/>
            <w:tcBorders>
              <w:top w:val="single" w:sz="4" w:space="0" w:color="auto"/>
              <w:left w:val="single" w:sz="4" w:space="0" w:color="auto"/>
              <w:bottom w:val="single" w:sz="4" w:space="0" w:color="auto"/>
              <w:right w:val="single" w:sz="4" w:space="0" w:color="auto"/>
            </w:tcBorders>
            <w:shd w:val="clear" w:color="auto" w:fill="FFFFFF"/>
            <w:vAlign w:val="center"/>
          </w:tcPr>
          <w:p w:rsidR="00126457" w:rsidRPr="00126457" w:rsidRDefault="00126457" w:rsidP="00126457">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126457">
              <w:rPr>
                <w:rFonts w:ascii="Times New Roman" w:eastAsia="Times New Roman" w:hAnsi="Times New Roman" w:cs="Times New Roman"/>
                <w:bCs/>
                <w:sz w:val="24"/>
                <w:szCs w:val="24"/>
                <w:lang w:eastAsia="ru-RU"/>
              </w:rPr>
              <w:t>16</w:t>
            </w:r>
          </w:p>
        </w:tc>
        <w:tc>
          <w:tcPr>
            <w:tcW w:w="317" w:type="pct"/>
            <w:tcBorders>
              <w:top w:val="single" w:sz="4" w:space="0" w:color="auto"/>
              <w:left w:val="single" w:sz="4" w:space="0" w:color="auto"/>
              <w:bottom w:val="single" w:sz="4" w:space="0" w:color="auto"/>
              <w:right w:val="single" w:sz="4" w:space="0" w:color="auto"/>
            </w:tcBorders>
            <w:shd w:val="clear" w:color="auto" w:fill="FFFFFF"/>
          </w:tcPr>
          <w:p w:rsidR="00126457" w:rsidRPr="00126457" w:rsidRDefault="00126457" w:rsidP="00126457">
            <w:pPr>
              <w:jc w:val="right"/>
              <w:rPr>
                <w:rFonts w:ascii="Times New Roman" w:eastAsia="Calibri" w:hAnsi="Times New Roman" w:cs="Times New Roman"/>
                <w:sz w:val="20"/>
                <w:szCs w:val="20"/>
              </w:rPr>
            </w:pPr>
          </w:p>
        </w:tc>
        <w:tc>
          <w:tcPr>
            <w:tcW w:w="284" w:type="pct"/>
            <w:tcBorders>
              <w:top w:val="single" w:sz="4" w:space="0" w:color="auto"/>
              <w:left w:val="single" w:sz="4" w:space="0" w:color="auto"/>
              <w:bottom w:val="single" w:sz="4" w:space="0" w:color="auto"/>
              <w:right w:val="single" w:sz="4" w:space="0" w:color="auto"/>
            </w:tcBorders>
            <w:shd w:val="clear" w:color="auto" w:fill="FFFFFF"/>
            <w:vAlign w:val="center"/>
          </w:tcPr>
          <w:p w:rsidR="00126457" w:rsidRPr="00126457" w:rsidRDefault="00126457" w:rsidP="00126457">
            <w:pPr>
              <w:jc w:val="right"/>
              <w:rPr>
                <w:rFonts w:ascii="Times New Roman" w:eastAsia="Calibri" w:hAnsi="Times New Roman" w:cs="Times New Roman"/>
                <w:b/>
                <w:sz w:val="24"/>
                <w:szCs w:val="24"/>
              </w:rPr>
            </w:pPr>
            <w:r w:rsidRPr="00126457">
              <w:rPr>
                <w:rFonts w:ascii="Times New Roman" w:eastAsia="Calibri" w:hAnsi="Times New Roman" w:cs="Times New Roman"/>
                <w:b/>
                <w:sz w:val="24"/>
                <w:szCs w:val="24"/>
              </w:rPr>
              <w:t>38</w:t>
            </w:r>
          </w:p>
        </w:tc>
        <w:tc>
          <w:tcPr>
            <w:tcW w:w="876" w:type="pct"/>
            <w:tcBorders>
              <w:top w:val="single" w:sz="4" w:space="0" w:color="auto"/>
              <w:left w:val="single" w:sz="4" w:space="0" w:color="auto"/>
              <w:bottom w:val="single" w:sz="4" w:space="0" w:color="auto"/>
              <w:right w:val="single" w:sz="4" w:space="0" w:color="auto"/>
            </w:tcBorders>
            <w:shd w:val="clear" w:color="auto" w:fill="FFFFFF"/>
            <w:vAlign w:val="center"/>
          </w:tcPr>
          <w:p w:rsidR="00126457" w:rsidRPr="00126457" w:rsidRDefault="00126457" w:rsidP="00126457">
            <w:pPr>
              <w:spacing w:after="0" w:line="240" w:lineRule="auto"/>
              <w:jc w:val="center"/>
              <w:rPr>
                <w:rFonts w:ascii="Times New Roman" w:eastAsia="Times New Roman" w:hAnsi="Times New Roman" w:cs="Times New Roman"/>
                <w:sz w:val="24"/>
                <w:szCs w:val="24"/>
                <w:lang w:eastAsia="ru-RU"/>
              </w:rPr>
            </w:pPr>
            <w:r w:rsidRPr="00126457">
              <w:rPr>
                <w:rFonts w:ascii="Times New Roman" w:eastAsia="Times New Roman" w:hAnsi="Times New Roman" w:cs="Times New Roman"/>
                <w:sz w:val="24"/>
                <w:szCs w:val="24"/>
                <w:lang w:eastAsia="ru-RU"/>
              </w:rPr>
              <w:t>36</w:t>
            </w:r>
          </w:p>
        </w:tc>
      </w:tr>
    </w:tbl>
    <w:p w:rsidR="00126457" w:rsidRPr="00126457" w:rsidRDefault="00126457" w:rsidP="00126457">
      <w:pPr>
        <w:spacing w:line="254" w:lineRule="auto"/>
        <w:rPr>
          <w:rFonts w:ascii="Times New Roman" w:eastAsia="Calibri" w:hAnsi="Times New Roman" w:cs="Times New Roman"/>
          <w:sz w:val="24"/>
          <w:szCs w:val="24"/>
        </w:rPr>
      </w:pPr>
    </w:p>
    <w:p w:rsidR="00126457" w:rsidRPr="00126457" w:rsidRDefault="00126457" w:rsidP="00126457">
      <w:pPr>
        <w:spacing w:line="254" w:lineRule="auto"/>
        <w:rPr>
          <w:rFonts w:ascii="Times New Roman" w:eastAsia="Calibri" w:hAnsi="Times New Roman" w:cs="Times New Roman"/>
          <w:sz w:val="24"/>
          <w:szCs w:val="24"/>
        </w:rPr>
      </w:pPr>
      <w:r w:rsidRPr="00126457">
        <w:rPr>
          <w:rFonts w:ascii="Times New Roman" w:eastAsia="Calibri" w:hAnsi="Times New Roman" w:cs="Times New Roman"/>
          <w:sz w:val="24"/>
          <w:szCs w:val="24"/>
        </w:rPr>
        <w:t xml:space="preserve">УО* — устный опрос </w:t>
      </w:r>
    </w:p>
    <w:p w:rsidR="00126457" w:rsidRPr="00126457" w:rsidRDefault="00126457" w:rsidP="00126457">
      <w:pPr>
        <w:spacing w:line="254" w:lineRule="auto"/>
        <w:rPr>
          <w:rFonts w:ascii="Times New Roman" w:eastAsia="Calibri" w:hAnsi="Times New Roman" w:cs="Times New Roman"/>
          <w:sz w:val="24"/>
          <w:szCs w:val="24"/>
        </w:rPr>
      </w:pPr>
      <w:r w:rsidRPr="00126457">
        <w:rPr>
          <w:rFonts w:ascii="Times New Roman" w:eastAsia="Calibri" w:hAnsi="Times New Roman" w:cs="Times New Roman"/>
          <w:sz w:val="24"/>
          <w:szCs w:val="24"/>
        </w:rPr>
        <w:t>ДЗ** — домашнее задание</w:t>
      </w:r>
    </w:p>
    <w:p w:rsidR="00126457" w:rsidRPr="00126457" w:rsidRDefault="00126457" w:rsidP="00126457">
      <w:pPr>
        <w:spacing w:line="254" w:lineRule="auto"/>
        <w:rPr>
          <w:rFonts w:ascii="Times New Roman" w:eastAsia="Calibri" w:hAnsi="Times New Roman" w:cs="Times New Roman"/>
          <w:sz w:val="24"/>
          <w:szCs w:val="24"/>
        </w:rPr>
      </w:pPr>
      <w:r w:rsidRPr="00126457">
        <w:rPr>
          <w:rFonts w:ascii="Times New Roman" w:eastAsia="Calibri" w:hAnsi="Times New Roman" w:cs="Times New Roman"/>
          <w:sz w:val="24"/>
          <w:szCs w:val="24"/>
        </w:rPr>
        <w:t>*КСР в общий объем дисциплины не входит</w:t>
      </w:r>
    </w:p>
    <w:p w:rsidR="00126457" w:rsidRPr="00126457" w:rsidRDefault="00126457" w:rsidP="00126457">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126457" w:rsidRPr="00126457" w:rsidRDefault="00126457" w:rsidP="00126457">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126457">
        <w:rPr>
          <w:rFonts w:ascii="Times New Roman" w:eastAsia="Times New Roman" w:hAnsi="Times New Roman" w:cs="Times New Roman"/>
          <w:b/>
          <w:kern w:val="3"/>
          <w:sz w:val="24"/>
          <w:lang w:eastAsia="ru-RU"/>
        </w:rPr>
        <w:t>Формы текущего контроля и промежуточной аттестации:</w:t>
      </w:r>
    </w:p>
    <w:tbl>
      <w:tblPr>
        <w:tblW w:w="48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1"/>
        <w:gridCol w:w="3192"/>
        <w:gridCol w:w="2992"/>
      </w:tblGrid>
      <w:tr w:rsidR="00525385" w:rsidRPr="001D45D7" w:rsidTr="004B6879">
        <w:tc>
          <w:tcPr>
            <w:tcW w:w="1555" w:type="pct"/>
          </w:tcPr>
          <w:p w:rsidR="00525385" w:rsidRPr="001D45D7" w:rsidRDefault="00525385" w:rsidP="004B6879">
            <w:pPr>
              <w:spacing w:after="0" w:line="240" w:lineRule="auto"/>
              <w:contextualSpacing/>
              <w:jc w:val="center"/>
              <w:rPr>
                <w:rFonts w:ascii="Times New Roman" w:hAnsi="Times New Roman"/>
                <w:b/>
                <w:sz w:val="24"/>
                <w:szCs w:val="24"/>
              </w:rPr>
            </w:pPr>
            <w:r w:rsidRPr="001D45D7">
              <w:rPr>
                <w:rFonts w:ascii="Times New Roman" w:hAnsi="Times New Roman"/>
                <w:b/>
                <w:sz w:val="24"/>
                <w:szCs w:val="24"/>
              </w:rPr>
              <w:t>Оценочные средства</w:t>
            </w:r>
          </w:p>
          <w:p w:rsidR="00525385" w:rsidRPr="001D45D7" w:rsidRDefault="00525385" w:rsidP="004B6879">
            <w:pPr>
              <w:spacing w:after="0" w:line="240" w:lineRule="auto"/>
              <w:contextualSpacing/>
              <w:jc w:val="center"/>
              <w:rPr>
                <w:rFonts w:ascii="Times New Roman" w:hAnsi="Times New Roman"/>
                <w:sz w:val="20"/>
                <w:szCs w:val="20"/>
              </w:rPr>
            </w:pPr>
            <w:r w:rsidRPr="001D45D7">
              <w:rPr>
                <w:rFonts w:ascii="Times New Roman" w:hAnsi="Times New Roman"/>
                <w:sz w:val="20"/>
                <w:szCs w:val="20"/>
              </w:rPr>
              <w:t>(формы текущего и промежуточного контроля)</w:t>
            </w:r>
          </w:p>
        </w:tc>
        <w:tc>
          <w:tcPr>
            <w:tcW w:w="1778" w:type="pct"/>
          </w:tcPr>
          <w:p w:rsidR="00525385" w:rsidRPr="001D45D7" w:rsidRDefault="00525385" w:rsidP="004B6879">
            <w:pPr>
              <w:spacing w:after="0" w:line="240" w:lineRule="auto"/>
              <w:contextualSpacing/>
              <w:jc w:val="center"/>
              <w:rPr>
                <w:rFonts w:ascii="Times New Roman" w:hAnsi="Times New Roman"/>
                <w:b/>
                <w:spacing w:val="-8"/>
                <w:sz w:val="24"/>
                <w:szCs w:val="24"/>
              </w:rPr>
            </w:pPr>
            <w:r w:rsidRPr="001D45D7">
              <w:rPr>
                <w:rFonts w:ascii="Times New Roman" w:hAnsi="Times New Roman"/>
                <w:b/>
                <w:spacing w:val="-8"/>
                <w:sz w:val="24"/>
                <w:szCs w:val="24"/>
              </w:rPr>
              <w:t>Показатели*</w:t>
            </w:r>
          </w:p>
          <w:p w:rsidR="00525385" w:rsidRPr="001D45D7" w:rsidRDefault="00525385" w:rsidP="004B6879">
            <w:pPr>
              <w:spacing w:after="0" w:line="240" w:lineRule="auto"/>
              <w:contextualSpacing/>
              <w:jc w:val="center"/>
              <w:rPr>
                <w:rFonts w:ascii="Times New Roman" w:hAnsi="Times New Roman"/>
                <w:b/>
                <w:sz w:val="24"/>
                <w:szCs w:val="24"/>
              </w:rPr>
            </w:pPr>
            <w:r w:rsidRPr="001D45D7">
              <w:rPr>
                <w:rFonts w:ascii="Times New Roman" w:hAnsi="Times New Roman"/>
                <w:b/>
                <w:sz w:val="24"/>
                <w:szCs w:val="24"/>
              </w:rPr>
              <w:t>оценки</w:t>
            </w:r>
          </w:p>
        </w:tc>
        <w:tc>
          <w:tcPr>
            <w:tcW w:w="1667" w:type="pct"/>
          </w:tcPr>
          <w:p w:rsidR="00525385" w:rsidRPr="001D45D7" w:rsidRDefault="00525385" w:rsidP="004B6879">
            <w:pPr>
              <w:spacing w:after="0" w:line="240" w:lineRule="auto"/>
              <w:contextualSpacing/>
              <w:jc w:val="center"/>
              <w:rPr>
                <w:rFonts w:ascii="Times New Roman" w:hAnsi="Times New Roman"/>
                <w:b/>
                <w:sz w:val="24"/>
                <w:szCs w:val="24"/>
              </w:rPr>
            </w:pPr>
            <w:r w:rsidRPr="001D45D7">
              <w:rPr>
                <w:rFonts w:ascii="Times New Roman" w:hAnsi="Times New Roman"/>
                <w:b/>
                <w:sz w:val="24"/>
                <w:szCs w:val="24"/>
              </w:rPr>
              <w:t>Критерии**</w:t>
            </w:r>
          </w:p>
          <w:p w:rsidR="00525385" w:rsidRPr="001D45D7" w:rsidRDefault="00525385" w:rsidP="004B6879">
            <w:pPr>
              <w:spacing w:after="0" w:line="240" w:lineRule="auto"/>
              <w:contextualSpacing/>
              <w:jc w:val="center"/>
              <w:rPr>
                <w:rFonts w:ascii="Times New Roman" w:hAnsi="Times New Roman"/>
                <w:b/>
                <w:sz w:val="24"/>
                <w:szCs w:val="24"/>
              </w:rPr>
            </w:pPr>
            <w:r w:rsidRPr="001D45D7">
              <w:rPr>
                <w:rFonts w:ascii="Times New Roman" w:hAnsi="Times New Roman"/>
                <w:b/>
                <w:sz w:val="24"/>
                <w:szCs w:val="24"/>
              </w:rPr>
              <w:t>оценки</w:t>
            </w:r>
          </w:p>
        </w:tc>
      </w:tr>
      <w:tr w:rsidR="00525385" w:rsidRPr="001D45D7" w:rsidTr="004B6879">
        <w:tc>
          <w:tcPr>
            <w:tcW w:w="1555" w:type="pct"/>
          </w:tcPr>
          <w:p w:rsidR="00525385" w:rsidRPr="001D45D7" w:rsidRDefault="00525385" w:rsidP="004B6879">
            <w:pPr>
              <w:spacing w:after="0" w:line="240" w:lineRule="auto"/>
              <w:contextualSpacing/>
              <w:jc w:val="both"/>
              <w:rPr>
                <w:rFonts w:ascii="Times New Roman" w:hAnsi="Times New Roman"/>
                <w:sz w:val="24"/>
                <w:szCs w:val="24"/>
              </w:rPr>
            </w:pPr>
            <w:r>
              <w:rPr>
                <w:rFonts w:ascii="Times New Roman" w:hAnsi="Times New Roman"/>
                <w:sz w:val="24"/>
                <w:szCs w:val="24"/>
              </w:rPr>
              <w:t>Домашнее задание (оценка одного задания)</w:t>
            </w:r>
          </w:p>
        </w:tc>
        <w:tc>
          <w:tcPr>
            <w:tcW w:w="1778" w:type="pct"/>
          </w:tcPr>
          <w:p w:rsidR="00525385" w:rsidRPr="001D45D7" w:rsidRDefault="00525385" w:rsidP="004B6879">
            <w:pPr>
              <w:spacing w:before="40" w:after="0" w:line="240" w:lineRule="auto"/>
              <w:ind w:firstLine="33"/>
              <w:jc w:val="both"/>
              <w:rPr>
                <w:rFonts w:ascii="Times New Roman" w:hAnsi="Times New Roman"/>
                <w:sz w:val="20"/>
                <w:szCs w:val="20"/>
              </w:rPr>
            </w:pPr>
            <w:r>
              <w:rPr>
                <w:rFonts w:ascii="Times New Roman" w:hAnsi="Times New Roman"/>
                <w:sz w:val="20"/>
                <w:szCs w:val="20"/>
              </w:rPr>
              <w:t>срок выполнения и полнота</w:t>
            </w:r>
          </w:p>
        </w:tc>
        <w:tc>
          <w:tcPr>
            <w:tcW w:w="1667" w:type="pct"/>
          </w:tcPr>
          <w:p w:rsidR="00525385" w:rsidRPr="001D45D7" w:rsidRDefault="00525385" w:rsidP="004B6879">
            <w:pPr>
              <w:spacing w:before="40"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с нарушением срока и м</w:t>
            </w:r>
            <w:r w:rsidRPr="001D45D7">
              <w:rPr>
                <w:rFonts w:ascii="Times New Roman" w:eastAsia="Times New Roman" w:hAnsi="Times New Roman"/>
                <w:sz w:val="20"/>
                <w:szCs w:val="20"/>
                <w:lang w:eastAsia="ru-RU"/>
              </w:rPr>
              <w:t xml:space="preserve">енее </w:t>
            </w:r>
            <w:r>
              <w:rPr>
                <w:rFonts w:ascii="Times New Roman" w:eastAsia="Times New Roman" w:hAnsi="Times New Roman"/>
                <w:sz w:val="20"/>
                <w:szCs w:val="20"/>
                <w:lang w:eastAsia="ru-RU"/>
              </w:rPr>
              <w:t>55</w:t>
            </w:r>
            <w:r w:rsidRPr="001D45D7">
              <w:rPr>
                <w:rFonts w:ascii="Times New Roman" w:eastAsia="Times New Roman" w:hAnsi="Times New Roman"/>
                <w:sz w:val="20"/>
                <w:szCs w:val="20"/>
                <w:lang w:eastAsia="ru-RU"/>
              </w:rPr>
              <w:t xml:space="preserve">% </w:t>
            </w:r>
            <w:r w:rsidRPr="00422B39">
              <w:rPr>
                <w:rFonts w:ascii="Times New Roman" w:hAnsi="Times New Roman"/>
                <w:sz w:val="24"/>
                <w:szCs w:val="24"/>
              </w:rPr>
              <w:t>—</w:t>
            </w:r>
            <w:r w:rsidRPr="001D45D7">
              <w:rPr>
                <w:rFonts w:ascii="Times New Roman" w:eastAsia="Times New Roman" w:hAnsi="Times New Roman"/>
                <w:sz w:val="20"/>
                <w:szCs w:val="20"/>
                <w:lang w:eastAsia="ru-RU"/>
              </w:rPr>
              <w:t xml:space="preserve"> 0 баллов;</w:t>
            </w:r>
          </w:p>
          <w:p w:rsidR="00525385" w:rsidRPr="001D45D7" w:rsidRDefault="00525385" w:rsidP="004B6879">
            <w:pPr>
              <w:spacing w:before="40"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с нарушением срока и 56</w:t>
            </w:r>
            <w:r>
              <w:rPr>
                <w:rFonts w:ascii="Times New Roman" w:hAnsi="Times New Roman"/>
                <w:sz w:val="24"/>
                <w:szCs w:val="24"/>
              </w:rPr>
              <w:t>-</w:t>
            </w:r>
            <w:r w:rsidRPr="001D45D7">
              <w:rPr>
                <w:rFonts w:ascii="Times New Roman" w:eastAsia="Times New Roman" w:hAnsi="Times New Roman"/>
                <w:sz w:val="20"/>
                <w:szCs w:val="20"/>
                <w:lang w:eastAsia="ru-RU"/>
              </w:rPr>
              <w:t xml:space="preserve">75% </w:t>
            </w:r>
            <w:r w:rsidRPr="00422B39">
              <w:rPr>
                <w:rFonts w:ascii="Times New Roman" w:hAnsi="Times New Roman"/>
                <w:sz w:val="24"/>
                <w:szCs w:val="24"/>
              </w:rPr>
              <w:t>—</w:t>
            </w:r>
            <w:r w:rsidRPr="001D45D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2</w:t>
            </w:r>
            <w:r w:rsidRPr="001D45D7">
              <w:rPr>
                <w:rFonts w:ascii="Times New Roman" w:eastAsia="Times New Roman" w:hAnsi="Times New Roman"/>
                <w:sz w:val="20"/>
                <w:szCs w:val="20"/>
                <w:lang w:eastAsia="ru-RU"/>
              </w:rPr>
              <w:t xml:space="preserve"> балл</w:t>
            </w:r>
            <w:r>
              <w:rPr>
                <w:rFonts w:ascii="Times New Roman" w:eastAsia="Times New Roman" w:hAnsi="Times New Roman"/>
                <w:sz w:val="20"/>
                <w:szCs w:val="20"/>
                <w:lang w:eastAsia="ru-RU"/>
              </w:rPr>
              <w:t>а</w:t>
            </w:r>
            <w:r w:rsidRPr="001D45D7">
              <w:rPr>
                <w:rFonts w:ascii="Times New Roman" w:eastAsia="Times New Roman" w:hAnsi="Times New Roman"/>
                <w:sz w:val="20"/>
                <w:szCs w:val="20"/>
                <w:lang w:eastAsia="ru-RU"/>
              </w:rPr>
              <w:t>;</w:t>
            </w:r>
          </w:p>
          <w:p w:rsidR="00525385" w:rsidRDefault="00525385" w:rsidP="004B6879">
            <w:pPr>
              <w:spacing w:before="40"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в срок и 56</w:t>
            </w:r>
            <w:r>
              <w:rPr>
                <w:rFonts w:ascii="Times New Roman" w:hAnsi="Times New Roman"/>
                <w:sz w:val="24"/>
                <w:szCs w:val="24"/>
              </w:rPr>
              <w:t>-</w:t>
            </w:r>
            <w:r w:rsidRPr="001D45D7">
              <w:rPr>
                <w:rFonts w:ascii="Times New Roman" w:eastAsia="Times New Roman" w:hAnsi="Times New Roman"/>
                <w:sz w:val="20"/>
                <w:szCs w:val="20"/>
                <w:lang w:eastAsia="ru-RU"/>
              </w:rPr>
              <w:t xml:space="preserve">75% </w:t>
            </w:r>
            <w:r w:rsidRPr="00422B39">
              <w:rPr>
                <w:rFonts w:ascii="Times New Roman" w:hAnsi="Times New Roman"/>
                <w:sz w:val="24"/>
                <w:szCs w:val="24"/>
              </w:rPr>
              <w:t>—</w:t>
            </w:r>
            <w:r w:rsidRPr="001D45D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3</w:t>
            </w:r>
            <w:r w:rsidRPr="001D45D7">
              <w:rPr>
                <w:rFonts w:ascii="Times New Roman" w:eastAsia="Times New Roman" w:hAnsi="Times New Roman"/>
                <w:sz w:val="20"/>
                <w:szCs w:val="20"/>
                <w:lang w:eastAsia="ru-RU"/>
              </w:rPr>
              <w:t xml:space="preserve"> балл</w:t>
            </w:r>
            <w:r>
              <w:rPr>
                <w:rFonts w:ascii="Times New Roman" w:eastAsia="Times New Roman" w:hAnsi="Times New Roman"/>
                <w:sz w:val="20"/>
                <w:szCs w:val="20"/>
                <w:lang w:eastAsia="ru-RU"/>
              </w:rPr>
              <w:t>ов</w:t>
            </w:r>
            <w:r w:rsidRPr="001D45D7">
              <w:rPr>
                <w:rFonts w:ascii="Times New Roman" w:eastAsia="Times New Roman" w:hAnsi="Times New Roman"/>
                <w:sz w:val="20"/>
                <w:szCs w:val="20"/>
                <w:lang w:eastAsia="ru-RU"/>
              </w:rPr>
              <w:t>;</w:t>
            </w:r>
          </w:p>
          <w:p w:rsidR="00525385" w:rsidRDefault="00525385" w:rsidP="004B6879">
            <w:pPr>
              <w:spacing w:before="40"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с нарушением срока и 78</w:t>
            </w:r>
            <w:r>
              <w:rPr>
                <w:rFonts w:ascii="Times New Roman" w:hAnsi="Times New Roman"/>
                <w:sz w:val="24"/>
                <w:szCs w:val="24"/>
              </w:rPr>
              <w:t>-</w:t>
            </w:r>
            <w:r>
              <w:rPr>
                <w:rFonts w:ascii="Times New Roman" w:eastAsia="Times New Roman" w:hAnsi="Times New Roman"/>
                <w:sz w:val="20"/>
                <w:szCs w:val="20"/>
                <w:lang w:eastAsia="ru-RU"/>
              </w:rPr>
              <w:t>90</w:t>
            </w:r>
            <w:r w:rsidRPr="001D45D7">
              <w:rPr>
                <w:rFonts w:ascii="Times New Roman" w:eastAsia="Times New Roman" w:hAnsi="Times New Roman"/>
                <w:sz w:val="20"/>
                <w:szCs w:val="20"/>
                <w:lang w:eastAsia="ru-RU"/>
              </w:rPr>
              <w:t xml:space="preserve">% </w:t>
            </w:r>
            <w:r w:rsidRPr="00422B39">
              <w:rPr>
                <w:rFonts w:ascii="Times New Roman" w:hAnsi="Times New Roman"/>
                <w:sz w:val="24"/>
                <w:szCs w:val="24"/>
              </w:rPr>
              <w:t>—</w:t>
            </w:r>
            <w:r w:rsidRPr="001D45D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3</w:t>
            </w:r>
            <w:r w:rsidRPr="001D45D7">
              <w:rPr>
                <w:rFonts w:ascii="Times New Roman" w:eastAsia="Times New Roman" w:hAnsi="Times New Roman"/>
                <w:sz w:val="20"/>
                <w:szCs w:val="20"/>
                <w:lang w:eastAsia="ru-RU"/>
              </w:rPr>
              <w:t xml:space="preserve"> балл</w:t>
            </w:r>
            <w:r>
              <w:rPr>
                <w:rFonts w:ascii="Times New Roman" w:eastAsia="Times New Roman" w:hAnsi="Times New Roman"/>
                <w:sz w:val="20"/>
                <w:szCs w:val="20"/>
                <w:lang w:eastAsia="ru-RU"/>
              </w:rPr>
              <w:t>ов</w:t>
            </w:r>
            <w:r w:rsidRPr="001D45D7">
              <w:rPr>
                <w:rFonts w:ascii="Times New Roman" w:eastAsia="Times New Roman" w:hAnsi="Times New Roman"/>
                <w:sz w:val="20"/>
                <w:szCs w:val="20"/>
                <w:lang w:eastAsia="ru-RU"/>
              </w:rPr>
              <w:t>;</w:t>
            </w:r>
          </w:p>
          <w:p w:rsidR="00525385" w:rsidRDefault="00525385" w:rsidP="004B6879">
            <w:pPr>
              <w:spacing w:before="40"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в срок и от 78</w:t>
            </w:r>
            <w:r>
              <w:rPr>
                <w:rFonts w:ascii="Times New Roman" w:hAnsi="Times New Roman"/>
                <w:sz w:val="24"/>
                <w:szCs w:val="24"/>
              </w:rPr>
              <w:t>-</w:t>
            </w:r>
            <w:r>
              <w:rPr>
                <w:rFonts w:ascii="Times New Roman" w:eastAsia="Times New Roman" w:hAnsi="Times New Roman"/>
                <w:sz w:val="20"/>
                <w:szCs w:val="20"/>
                <w:lang w:eastAsia="ru-RU"/>
              </w:rPr>
              <w:t>90</w:t>
            </w:r>
            <w:r w:rsidRPr="001D45D7">
              <w:rPr>
                <w:rFonts w:ascii="Times New Roman" w:eastAsia="Times New Roman" w:hAnsi="Times New Roman"/>
                <w:sz w:val="20"/>
                <w:szCs w:val="20"/>
                <w:lang w:eastAsia="ru-RU"/>
              </w:rPr>
              <w:t xml:space="preserve">% </w:t>
            </w:r>
            <w:r w:rsidRPr="00422B39">
              <w:rPr>
                <w:rFonts w:ascii="Times New Roman" w:hAnsi="Times New Roman"/>
                <w:sz w:val="24"/>
                <w:szCs w:val="24"/>
              </w:rPr>
              <w:t>—</w:t>
            </w:r>
            <w:r w:rsidRPr="001D45D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4</w:t>
            </w:r>
            <w:r w:rsidRPr="001D45D7">
              <w:rPr>
                <w:rFonts w:ascii="Times New Roman" w:eastAsia="Times New Roman" w:hAnsi="Times New Roman"/>
                <w:sz w:val="20"/>
                <w:szCs w:val="20"/>
                <w:lang w:eastAsia="ru-RU"/>
              </w:rPr>
              <w:t xml:space="preserve"> балл</w:t>
            </w:r>
            <w:r>
              <w:rPr>
                <w:rFonts w:ascii="Times New Roman" w:eastAsia="Times New Roman" w:hAnsi="Times New Roman"/>
                <w:sz w:val="20"/>
                <w:szCs w:val="20"/>
                <w:lang w:eastAsia="ru-RU"/>
              </w:rPr>
              <w:t>ов</w:t>
            </w:r>
            <w:r w:rsidRPr="001D45D7">
              <w:rPr>
                <w:rFonts w:ascii="Times New Roman" w:eastAsia="Times New Roman" w:hAnsi="Times New Roman"/>
                <w:sz w:val="20"/>
                <w:szCs w:val="20"/>
                <w:lang w:eastAsia="ru-RU"/>
              </w:rPr>
              <w:t>;</w:t>
            </w:r>
          </w:p>
          <w:p w:rsidR="00525385" w:rsidRDefault="00525385" w:rsidP="004B6879">
            <w:pPr>
              <w:spacing w:before="40"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с нарушением срока и 91</w:t>
            </w:r>
            <w:r>
              <w:rPr>
                <w:rFonts w:ascii="Times New Roman" w:hAnsi="Times New Roman"/>
                <w:sz w:val="24"/>
                <w:szCs w:val="24"/>
              </w:rPr>
              <w:t>-</w:t>
            </w:r>
            <w:r>
              <w:rPr>
                <w:rFonts w:ascii="Times New Roman" w:eastAsia="Times New Roman" w:hAnsi="Times New Roman"/>
                <w:sz w:val="20"/>
                <w:szCs w:val="20"/>
                <w:lang w:eastAsia="ru-RU"/>
              </w:rPr>
              <w:t>100</w:t>
            </w:r>
            <w:r w:rsidRPr="001D45D7">
              <w:rPr>
                <w:rFonts w:ascii="Times New Roman" w:eastAsia="Times New Roman" w:hAnsi="Times New Roman"/>
                <w:sz w:val="20"/>
                <w:szCs w:val="20"/>
                <w:lang w:eastAsia="ru-RU"/>
              </w:rPr>
              <w:t xml:space="preserve">% </w:t>
            </w:r>
            <w:r w:rsidRPr="00422B39">
              <w:rPr>
                <w:rFonts w:ascii="Times New Roman" w:hAnsi="Times New Roman"/>
                <w:sz w:val="24"/>
                <w:szCs w:val="24"/>
              </w:rPr>
              <w:t>—</w:t>
            </w:r>
            <w:r w:rsidRPr="001D45D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4</w:t>
            </w:r>
            <w:r w:rsidRPr="001D45D7">
              <w:rPr>
                <w:rFonts w:ascii="Times New Roman" w:eastAsia="Times New Roman" w:hAnsi="Times New Roman"/>
                <w:sz w:val="20"/>
                <w:szCs w:val="20"/>
                <w:lang w:eastAsia="ru-RU"/>
              </w:rPr>
              <w:t xml:space="preserve"> балл</w:t>
            </w:r>
            <w:r>
              <w:rPr>
                <w:rFonts w:ascii="Times New Roman" w:eastAsia="Times New Roman" w:hAnsi="Times New Roman"/>
                <w:sz w:val="20"/>
                <w:szCs w:val="20"/>
                <w:lang w:eastAsia="ru-RU"/>
              </w:rPr>
              <w:t>ов</w:t>
            </w:r>
            <w:r w:rsidRPr="001D45D7">
              <w:rPr>
                <w:rFonts w:ascii="Times New Roman" w:eastAsia="Times New Roman" w:hAnsi="Times New Roman"/>
                <w:sz w:val="20"/>
                <w:szCs w:val="20"/>
                <w:lang w:eastAsia="ru-RU"/>
              </w:rPr>
              <w:t>;</w:t>
            </w:r>
          </w:p>
          <w:p w:rsidR="00525385" w:rsidRPr="001D45D7" w:rsidRDefault="00525385" w:rsidP="004B6879">
            <w:pPr>
              <w:spacing w:before="40"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в срок и 91</w:t>
            </w:r>
            <w:r>
              <w:rPr>
                <w:rFonts w:ascii="Times New Roman" w:hAnsi="Times New Roman"/>
                <w:sz w:val="24"/>
                <w:szCs w:val="24"/>
              </w:rPr>
              <w:t>-</w:t>
            </w:r>
            <w:r>
              <w:rPr>
                <w:rFonts w:ascii="Times New Roman" w:eastAsia="Times New Roman" w:hAnsi="Times New Roman"/>
                <w:sz w:val="20"/>
                <w:szCs w:val="20"/>
                <w:lang w:eastAsia="ru-RU"/>
              </w:rPr>
              <w:t>100</w:t>
            </w:r>
            <w:r w:rsidRPr="001D45D7">
              <w:rPr>
                <w:rFonts w:ascii="Times New Roman" w:eastAsia="Times New Roman" w:hAnsi="Times New Roman"/>
                <w:sz w:val="20"/>
                <w:szCs w:val="20"/>
                <w:lang w:eastAsia="ru-RU"/>
              </w:rPr>
              <w:t xml:space="preserve">% </w:t>
            </w:r>
            <w:r w:rsidRPr="00422B39">
              <w:rPr>
                <w:rFonts w:ascii="Times New Roman" w:hAnsi="Times New Roman"/>
                <w:sz w:val="24"/>
                <w:szCs w:val="24"/>
              </w:rPr>
              <w:t>—</w:t>
            </w:r>
            <w:r w:rsidRPr="001D45D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5</w:t>
            </w:r>
            <w:r w:rsidRPr="001D45D7">
              <w:rPr>
                <w:rFonts w:ascii="Times New Roman" w:eastAsia="Times New Roman" w:hAnsi="Times New Roman"/>
                <w:sz w:val="20"/>
                <w:szCs w:val="20"/>
                <w:lang w:eastAsia="ru-RU"/>
              </w:rPr>
              <w:t xml:space="preserve"> балл</w:t>
            </w:r>
            <w:r>
              <w:rPr>
                <w:rFonts w:ascii="Times New Roman" w:eastAsia="Times New Roman" w:hAnsi="Times New Roman"/>
                <w:sz w:val="20"/>
                <w:szCs w:val="20"/>
                <w:lang w:eastAsia="ru-RU"/>
              </w:rPr>
              <w:t>ов.</w:t>
            </w:r>
          </w:p>
        </w:tc>
      </w:tr>
      <w:tr w:rsidR="00525385" w:rsidRPr="001D45D7" w:rsidTr="004B6879">
        <w:tc>
          <w:tcPr>
            <w:tcW w:w="1555" w:type="pct"/>
          </w:tcPr>
          <w:p w:rsidR="00525385" w:rsidRPr="001D45D7" w:rsidRDefault="00525385" w:rsidP="004B6879">
            <w:pPr>
              <w:spacing w:after="0" w:line="240" w:lineRule="auto"/>
              <w:contextualSpacing/>
              <w:jc w:val="both"/>
              <w:rPr>
                <w:rFonts w:ascii="Times New Roman" w:hAnsi="Times New Roman"/>
                <w:sz w:val="24"/>
                <w:szCs w:val="24"/>
              </w:rPr>
            </w:pPr>
            <w:r w:rsidRPr="001D45D7">
              <w:rPr>
                <w:rFonts w:ascii="Times New Roman" w:hAnsi="Times New Roman"/>
              </w:rPr>
              <w:lastRenderedPageBreak/>
              <w:t>Устный опрос</w:t>
            </w:r>
          </w:p>
        </w:tc>
        <w:tc>
          <w:tcPr>
            <w:tcW w:w="1778" w:type="pct"/>
          </w:tcPr>
          <w:p w:rsidR="00525385" w:rsidRPr="001D45D7" w:rsidRDefault="00525385" w:rsidP="004B6879">
            <w:pPr>
              <w:spacing w:before="40" w:after="0" w:line="240" w:lineRule="auto"/>
              <w:ind w:firstLine="33"/>
              <w:jc w:val="both"/>
              <w:rPr>
                <w:rFonts w:ascii="Times New Roman" w:eastAsia="Times New Roman" w:hAnsi="Times New Roman"/>
                <w:sz w:val="20"/>
                <w:szCs w:val="20"/>
                <w:lang w:eastAsia="ru-RU"/>
              </w:rPr>
            </w:pPr>
            <w:r w:rsidRPr="001D45D7">
              <w:rPr>
                <w:rFonts w:ascii="Times New Roman" w:eastAsia="Times New Roman" w:hAnsi="Times New Roman"/>
                <w:sz w:val="20"/>
                <w:szCs w:val="20"/>
                <w:lang w:eastAsia="ru-RU"/>
              </w:rPr>
              <w:t>Корректность и полнота ответов</w:t>
            </w:r>
          </w:p>
        </w:tc>
        <w:tc>
          <w:tcPr>
            <w:tcW w:w="1667" w:type="pct"/>
          </w:tcPr>
          <w:p w:rsidR="00525385" w:rsidRPr="001D45D7" w:rsidRDefault="00525385" w:rsidP="004B6879">
            <w:pPr>
              <w:widowControl w:val="0"/>
              <w:autoSpaceDE w:val="0"/>
              <w:autoSpaceDN w:val="0"/>
              <w:adjustRightInd w:val="0"/>
              <w:spacing w:before="40" w:after="0" w:line="240" w:lineRule="auto"/>
              <w:jc w:val="both"/>
              <w:rPr>
                <w:rFonts w:ascii="Times New Roman" w:eastAsia="Times New Roman" w:hAnsi="Times New Roman"/>
                <w:sz w:val="20"/>
                <w:szCs w:val="20"/>
                <w:lang w:eastAsia="ru-RU"/>
              </w:rPr>
            </w:pPr>
            <w:r w:rsidRPr="004B7512">
              <w:rPr>
                <w:rFonts w:ascii="Times New Roman" w:eastAsia="Times New Roman" w:hAnsi="Times New Roman"/>
                <w:sz w:val="20"/>
                <w:szCs w:val="20"/>
                <w:u w:val="single"/>
                <w:lang w:eastAsia="ru-RU"/>
              </w:rPr>
              <w:t>Сложный вопрос</w:t>
            </w:r>
            <w:r>
              <w:rPr>
                <w:rFonts w:ascii="Times New Roman" w:eastAsia="Times New Roman" w:hAnsi="Times New Roman"/>
                <w:sz w:val="20"/>
                <w:szCs w:val="20"/>
                <w:u w:val="single"/>
                <w:lang w:eastAsia="ru-RU"/>
              </w:rPr>
              <w:t>:</w:t>
            </w:r>
            <w:r w:rsidRPr="004B7512">
              <w:rPr>
                <w:rFonts w:ascii="Times New Roman" w:eastAsia="Times New Roman" w:hAnsi="Times New Roman"/>
                <w:sz w:val="20"/>
                <w:szCs w:val="20"/>
                <w:lang w:eastAsia="ru-RU"/>
              </w:rPr>
              <w:t xml:space="preserve"> полный</w:t>
            </w:r>
            <w:r w:rsidRPr="001D45D7">
              <w:rPr>
                <w:rFonts w:ascii="Times New Roman" w:eastAsia="Times New Roman" w:hAnsi="Times New Roman"/>
                <w:sz w:val="20"/>
                <w:szCs w:val="20"/>
                <w:lang w:eastAsia="ru-RU"/>
              </w:rPr>
              <w:t xml:space="preserve">, развернутый, обоснованный ответ </w:t>
            </w:r>
            <w:r w:rsidRPr="00422B39">
              <w:rPr>
                <w:rFonts w:ascii="Times New Roman" w:hAnsi="Times New Roman"/>
                <w:sz w:val="24"/>
                <w:szCs w:val="24"/>
              </w:rPr>
              <w:t>—</w:t>
            </w:r>
            <w:r w:rsidRPr="001D45D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2</w:t>
            </w:r>
            <w:r w:rsidRPr="001D45D7">
              <w:rPr>
                <w:rFonts w:ascii="Times New Roman" w:eastAsia="Times New Roman" w:hAnsi="Times New Roman"/>
                <w:sz w:val="20"/>
                <w:szCs w:val="20"/>
                <w:lang w:eastAsia="ru-RU"/>
              </w:rPr>
              <w:t xml:space="preserve"> балл</w:t>
            </w:r>
            <w:r>
              <w:rPr>
                <w:rFonts w:ascii="Times New Roman" w:eastAsia="Times New Roman" w:hAnsi="Times New Roman"/>
                <w:sz w:val="20"/>
                <w:szCs w:val="20"/>
                <w:lang w:eastAsia="ru-RU"/>
              </w:rPr>
              <w:t>а; п</w:t>
            </w:r>
            <w:r w:rsidRPr="001D45D7">
              <w:rPr>
                <w:rFonts w:ascii="Times New Roman" w:eastAsia="Times New Roman" w:hAnsi="Times New Roman"/>
                <w:sz w:val="20"/>
                <w:szCs w:val="20"/>
                <w:lang w:eastAsia="ru-RU"/>
              </w:rPr>
              <w:t xml:space="preserve">равильный, но не аргументированный ответ </w:t>
            </w:r>
            <w:r w:rsidRPr="00422B39">
              <w:rPr>
                <w:rFonts w:ascii="Times New Roman" w:hAnsi="Times New Roman"/>
                <w:sz w:val="24"/>
                <w:szCs w:val="24"/>
              </w:rPr>
              <w:t>—</w:t>
            </w:r>
            <w:r w:rsidRPr="001D45D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1</w:t>
            </w:r>
            <w:r w:rsidRPr="001D45D7">
              <w:rPr>
                <w:rFonts w:ascii="Times New Roman" w:eastAsia="Times New Roman" w:hAnsi="Times New Roman"/>
                <w:sz w:val="20"/>
                <w:szCs w:val="20"/>
                <w:lang w:eastAsia="ru-RU"/>
              </w:rPr>
              <w:t xml:space="preserve"> балл</w:t>
            </w:r>
            <w:r>
              <w:rPr>
                <w:rFonts w:ascii="Times New Roman" w:eastAsia="Times New Roman" w:hAnsi="Times New Roman"/>
                <w:sz w:val="20"/>
                <w:szCs w:val="20"/>
                <w:lang w:eastAsia="ru-RU"/>
              </w:rPr>
              <w:t>; н</w:t>
            </w:r>
            <w:r w:rsidRPr="001D45D7">
              <w:rPr>
                <w:rFonts w:ascii="Times New Roman" w:eastAsia="Times New Roman" w:hAnsi="Times New Roman"/>
                <w:sz w:val="20"/>
                <w:szCs w:val="20"/>
                <w:lang w:eastAsia="ru-RU"/>
              </w:rPr>
              <w:t xml:space="preserve">еверный ответ </w:t>
            </w:r>
            <w:r w:rsidRPr="00422B39">
              <w:rPr>
                <w:rFonts w:ascii="Times New Roman" w:hAnsi="Times New Roman"/>
                <w:sz w:val="24"/>
                <w:szCs w:val="24"/>
              </w:rPr>
              <w:t>—</w:t>
            </w:r>
            <w:r w:rsidRPr="001D45D7">
              <w:rPr>
                <w:rFonts w:ascii="Times New Roman" w:eastAsia="Times New Roman" w:hAnsi="Times New Roman"/>
                <w:sz w:val="20"/>
                <w:szCs w:val="20"/>
                <w:lang w:eastAsia="ru-RU"/>
              </w:rPr>
              <w:t xml:space="preserve"> 0 баллов</w:t>
            </w:r>
            <w:r>
              <w:rPr>
                <w:rFonts w:ascii="Times New Roman" w:eastAsia="Times New Roman" w:hAnsi="Times New Roman"/>
                <w:sz w:val="20"/>
                <w:szCs w:val="20"/>
                <w:lang w:eastAsia="ru-RU"/>
              </w:rPr>
              <w:t>.</w:t>
            </w:r>
          </w:p>
          <w:p w:rsidR="00525385" w:rsidRPr="001D45D7" w:rsidRDefault="00525385" w:rsidP="004B6879">
            <w:pPr>
              <w:widowControl w:val="0"/>
              <w:autoSpaceDE w:val="0"/>
              <w:autoSpaceDN w:val="0"/>
              <w:adjustRightInd w:val="0"/>
              <w:spacing w:before="40" w:after="0" w:line="240" w:lineRule="auto"/>
              <w:jc w:val="both"/>
              <w:rPr>
                <w:rFonts w:ascii="Times New Roman" w:eastAsia="Times New Roman" w:hAnsi="Times New Roman"/>
                <w:sz w:val="20"/>
                <w:szCs w:val="20"/>
                <w:lang w:eastAsia="ru-RU"/>
              </w:rPr>
            </w:pPr>
            <w:r w:rsidRPr="004B7512">
              <w:rPr>
                <w:rFonts w:ascii="Times New Roman" w:eastAsia="Times New Roman" w:hAnsi="Times New Roman"/>
                <w:sz w:val="20"/>
                <w:szCs w:val="20"/>
                <w:u w:val="single"/>
                <w:lang w:eastAsia="ru-RU"/>
              </w:rPr>
              <w:t>Обычный вопрос:</w:t>
            </w:r>
            <w:r>
              <w:rPr>
                <w:rFonts w:ascii="Times New Roman" w:eastAsia="Times New Roman" w:hAnsi="Times New Roman"/>
                <w:b/>
                <w:sz w:val="20"/>
                <w:szCs w:val="20"/>
                <w:lang w:eastAsia="ru-RU"/>
              </w:rPr>
              <w:t xml:space="preserve"> </w:t>
            </w:r>
            <w:r w:rsidRPr="001D45D7">
              <w:rPr>
                <w:rFonts w:ascii="Times New Roman" w:eastAsia="Times New Roman" w:hAnsi="Times New Roman"/>
                <w:sz w:val="20"/>
                <w:szCs w:val="20"/>
                <w:lang w:eastAsia="ru-RU"/>
              </w:rPr>
              <w:t xml:space="preserve">полный, развернутый, обоснованный ответ </w:t>
            </w:r>
            <w:r w:rsidRPr="00422B39">
              <w:rPr>
                <w:rFonts w:ascii="Times New Roman" w:hAnsi="Times New Roman"/>
                <w:sz w:val="24"/>
                <w:szCs w:val="24"/>
              </w:rPr>
              <w:t>—</w:t>
            </w:r>
            <w:r w:rsidRPr="001D45D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1 балл; п</w:t>
            </w:r>
            <w:r w:rsidRPr="001D45D7">
              <w:rPr>
                <w:rFonts w:ascii="Times New Roman" w:eastAsia="Times New Roman" w:hAnsi="Times New Roman"/>
                <w:sz w:val="20"/>
                <w:szCs w:val="20"/>
                <w:lang w:eastAsia="ru-RU"/>
              </w:rPr>
              <w:t xml:space="preserve">равильный, но не аргументированный ответ </w:t>
            </w:r>
            <w:r w:rsidRPr="00422B39">
              <w:rPr>
                <w:rFonts w:ascii="Times New Roman" w:hAnsi="Times New Roman"/>
                <w:sz w:val="24"/>
                <w:szCs w:val="24"/>
              </w:rPr>
              <w:t>—</w:t>
            </w:r>
            <w:r w:rsidRPr="001D45D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0,5</w:t>
            </w:r>
            <w:r w:rsidRPr="001D45D7">
              <w:rPr>
                <w:rFonts w:ascii="Times New Roman" w:eastAsia="Times New Roman" w:hAnsi="Times New Roman"/>
                <w:sz w:val="20"/>
                <w:szCs w:val="20"/>
                <w:lang w:eastAsia="ru-RU"/>
              </w:rPr>
              <w:t xml:space="preserve"> балла</w:t>
            </w:r>
            <w:r>
              <w:rPr>
                <w:rFonts w:ascii="Times New Roman" w:eastAsia="Times New Roman" w:hAnsi="Times New Roman"/>
                <w:sz w:val="20"/>
                <w:szCs w:val="20"/>
                <w:lang w:eastAsia="ru-RU"/>
              </w:rPr>
              <w:t>; н</w:t>
            </w:r>
            <w:r w:rsidRPr="001D45D7">
              <w:rPr>
                <w:rFonts w:ascii="Times New Roman" w:eastAsia="Times New Roman" w:hAnsi="Times New Roman"/>
                <w:sz w:val="20"/>
                <w:szCs w:val="20"/>
                <w:lang w:eastAsia="ru-RU"/>
              </w:rPr>
              <w:t xml:space="preserve">еверный ответ </w:t>
            </w:r>
            <w:r w:rsidRPr="00422B39">
              <w:rPr>
                <w:rFonts w:ascii="Times New Roman" w:hAnsi="Times New Roman"/>
                <w:sz w:val="24"/>
                <w:szCs w:val="24"/>
              </w:rPr>
              <w:t>—</w:t>
            </w:r>
            <w:r w:rsidRPr="001D45D7">
              <w:rPr>
                <w:rFonts w:ascii="Times New Roman" w:eastAsia="Times New Roman" w:hAnsi="Times New Roman"/>
                <w:sz w:val="20"/>
                <w:szCs w:val="20"/>
                <w:lang w:eastAsia="ru-RU"/>
              </w:rPr>
              <w:t xml:space="preserve"> 0 баллов.</w:t>
            </w:r>
          </w:p>
          <w:p w:rsidR="00525385" w:rsidRDefault="00525385" w:rsidP="004B6879">
            <w:pPr>
              <w:widowControl w:val="0"/>
              <w:autoSpaceDE w:val="0"/>
              <w:autoSpaceDN w:val="0"/>
              <w:adjustRightInd w:val="0"/>
              <w:spacing w:before="40" w:after="0" w:line="240" w:lineRule="auto"/>
              <w:jc w:val="both"/>
              <w:rPr>
                <w:rFonts w:ascii="Times New Roman" w:eastAsia="Times New Roman" w:hAnsi="Times New Roman"/>
                <w:sz w:val="20"/>
                <w:szCs w:val="20"/>
                <w:lang w:eastAsia="ru-RU"/>
              </w:rPr>
            </w:pPr>
            <w:r w:rsidRPr="004B7512">
              <w:rPr>
                <w:rFonts w:ascii="Times New Roman" w:eastAsia="Times New Roman" w:hAnsi="Times New Roman"/>
                <w:sz w:val="20"/>
                <w:szCs w:val="20"/>
                <w:u w:val="single"/>
                <w:lang w:eastAsia="ru-RU"/>
              </w:rPr>
              <w:t>Простой вопрос:</w:t>
            </w:r>
            <w:r>
              <w:rPr>
                <w:rFonts w:ascii="Times New Roman" w:eastAsia="Times New Roman" w:hAnsi="Times New Roman"/>
                <w:b/>
                <w:sz w:val="20"/>
                <w:szCs w:val="20"/>
                <w:lang w:eastAsia="ru-RU"/>
              </w:rPr>
              <w:t xml:space="preserve"> </w:t>
            </w:r>
            <w:r>
              <w:rPr>
                <w:rFonts w:ascii="Times New Roman" w:eastAsia="Times New Roman" w:hAnsi="Times New Roman"/>
                <w:sz w:val="20"/>
                <w:szCs w:val="20"/>
                <w:lang w:eastAsia="ru-RU"/>
              </w:rPr>
              <w:t>п</w:t>
            </w:r>
            <w:r w:rsidRPr="001D45D7">
              <w:rPr>
                <w:rFonts w:ascii="Times New Roman" w:eastAsia="Times New Roman" w:hAnsi="Times New Roman"/>
                <w:sz w:val="20"/>
                <w:szCs w:val="20"/>
                <w:lang w:eastAsia="ru-RU"/>
              </w:rPr>
              <w:t xml:space="preserve">равильный ответ </w:t>
            </w:r>
            <w:r w:rsidRPr="00422B39">
              <w:rPr>
                <w:rFonts w:ascii="Times New Roman" w:hAnsi="Times New Roman"/>
                <w:sz w:val="24"/>
                <w:szCs w:val="24"/>
              </w:rPr>
              <w:t>—</w:t>
            </w:r>
            <w:r w:rsidRPr="001D45D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0,5</w:t>
            </w:r>
            <w:r w:rsidRPr="001D45D7">
              <w:rPr>
                <w:rFonts w:ascii="Times New Roman" w:eastAsia="Times New Roman" w:hAnsi="Times New Roman"/>
                <w:sz w:val="20"/>
                <w:szCs w:val="20"/>
                <w:lang w:eastAsia="ru-RU"/>
              </w:rPr>
              <w:t xml:space="preserve"> балл</w:t>
            </w:r>
            <w:r>
              <w:rPr>
                <w:rFonts w:ascii="Times New Roman" w:eastAsia="Times New Roman" w:hAnsi="Times New Roman"/>
                <w:sz w:val="20"/>
                <w:szCs w:val="20"/>
                <w:lang w:eastAsia="ru-RU"/>
              </w:rPr>
              <w:t>а</w:t>
            </w:r>
            <w:r w:rsidRPr="001D45D7">
              <w:rPr>
                <w:rFonts w:ascii="Times New Roman" w:eastAsia="Times New Roman" w:hAnsi="Times New Roman"/>
                <w:sz w:val="20"/>
                <w:szCs w:val="20"/>
                <w:lang w:eastAsia="ru-RU"/>
              </w:rPr>
              <w:t>;</w:t>
            </w:r>
            <w:r>
              <w:rPr>
                <w:rFonts w:ascii="Times New Roman" w:eastAsia="Times New Roman" w:hAnsi="Times New Roman"/>
                <w:sz w:val="20"/>
                <w:szCs w:val="20"/>
                <w:lang w:eastAsia="ru-RU"/>
              </w:rPr>
              <w:t xml:space="preserve"> н</w:t>
            </w:r>
            <w:r w:rsidRPr="001D45D7">
              <w:rPr>
                <w:rFonts w:ascii="Times New Roman" w:eastAsia="Times New Roman" w:hAnsi="Times New Roman"/>
                <w:sz w:val="20"/>
                <w:szCs w:val="20"/>
                <w:lang w:eastAsia="ru-RU"/>
              </w:rPr>
              <w:t xml:space="preserve">еправильный ответ </w:t>
            </w:r>
            <w:r w:rsidRPr="00422B39">
              <w:rPr>
                <w:rFonts w:ascii="Times New Roman" w:hAnsi="Times New Roman"/>
                <w:sz w:val="24"/>
                <w:szCs w:val="24"/>
              </w:rPr>
              <w:t>—</w:t>
            </w:r>
            <w:r w:rsidRPr="001D45D7">
              <w:rPr>
                <w:rFonts w:ascii="Times New Roman" w:eastAsia="Times New Roman" w:hAnsi="Times New Roman"/>
                <w:sz w:val="20"/>
                <w:szCs w:val="20"/>
                <w:lang w:eastAsia="ru-RU"/>
              </w:rPr>
              <w:t xml:space="preserve"> 0 баллов</w:t>
            </w:r>
            <w:r>
              <w:rPr>
                <w:rFonts w:ascii="Times New Roman" w:eastAsia="Times New Roman" w:hAnsi="Times New Roman"/>
                <w:sz w:val="20"/>
                <w:szCs w:val="20"/>
                <w:lang w:eastAsia="ru-RU"/>
              </w:rPr>
              <w:t>.</w:t>
            </w:r>
          </w:p>
        </w:tc>
      </w:tr>
      <w:tr w:rsidR="00525385" w:rsidRPr="001D45D7" w:rsidTr="004B6879">
        <w:tc>
          <w:tcPr>
            <w:tcW w:w="1555" w:type="pct"/>
          </w:tcPr>
          <w:p w:rsidR="00525385" w:rsidRPr="001D45D7" w:rsidRDefault="00525385" w:rsidP="004B6879">
            <w:pPr>
              <w:spacing w:after="0" w:line="240" w:lineRule="auto"/>
              <w:contextualSpacing/>
              <w:jc w:val="both"/>
              <w:rPr>
                <w:rFonts w:ascii="Times New Roman" w:hAnsi="Times New Roman"/>
                <w:sz w:val="24"/>
                <w:szCs w:val="24"/>
              </w:rPr>
            </w:pPr>
            <w:r>
              <w:rPr>
                <w:rFonts w:ascii="Times New Roman" w:hAnsi="Times New Roman"/>
                <w:sz w:val="24"/>
                <w:szCs w:val="24"/>
              </w:rPr>
              <w:t>Эссе</w:t>
            </w:r>
          </w:p>
        </w:tc>
        <w:tc>
          <w:tcPr>
            <w:tcW w:w="1778" w:type="pct"/>
          </w:tcPr>
          <w:p w:rsidR="00525385" w:rsidRPr="00AD0195" w:rsidRDefault="00525385" w:rsidP="004B6879">
            <w:pPr>
              <w:widowControl w:val="0"/>
              <w:autoSpaceDE w:val="0"/>
              <w:autoSpaceDN w:val="0"/>
              <w:adjustRightInd w:val="0"/>
              <w:spacing w:before="40" w:after="0" w:line="240" w:lineRule="auto"/>
              <w:jc w:val="both"/>
              <w:rPr>
                <w:rFonts w:ascii="Times New Roman" w:eastAsia="Times New Roman" w:hAnsi="Times New Roman"/>
                <w:sz w:val="20"/>
                <w:szCs w:val="20"/>
                <w:lang w:eastAsia="ru-RU"/>
              </w:rPr>
            </w:pPr>
            <w:r w:rsidRPr="00AD0195">
              <w:rPr>
                <w:rFonts w:ascii="Times New Roman" w:eastAsia="Times New Roman" w:hAnsi="Times New Roman"/>
                <w:sz w:val="20"/>
                <w:szCs w:val="20"/>
                <w:lang w:eastAsia="ru-RU"/>
              </w:rPr>
              <w:t>Знание и понимание теоретического материала</w:t>
            </w:r>
          </w:p>
          <w:p w:rsidR="00525385" w:rsidRPr="00AD0195" w:rsidRDefault="00525385" w:rsidP="004B6879">
            <w:pPr>
              <w:widowControl w:val="0"/>
              <w:autoSpaceDE w:val="0"/>
              <w:autoSpaceDN w:val="0"/>
              <w:adjustRightInd w:val="0"/>
              <w:spacing w:before="40" w:after="0" w:line="240" w:lineRule="auto"/>
              <w:jc w:val="both"/>
              <w:rPr>
                <w:rFonts w:ascii="Times New Roman" w:eastAsia="Times New Roman" w:hAnsi="Times New Roman"/>
                <w:sz w:val="20"/>
                <w:szCs w:val="20"/>
                <w:lang w:eastAsia="ru-RU"/>
              </w:rPr>
            </w:pPr>
            <w:r w:rsidRPr="00AD0195">
              <w:rPr>
                <w:rFonts w:ascii="Times New Roman" w:eastAsia="Times New Roman" w:hAnsi="Times New Roman"/>
                <w:sz w:val="20"/>
                <w:szCs w:val="20"/>
                <w:lang w:eastAsia="ru-RU"/>
              </w:rPr>
              <w:t>Анализ и оценка информации баллов</w:t>
            </w:r>
          </w:p>
          <w:p w:rsidR="00525385" w:rsidRPr="00A157A1" w:rsidRDefault="00525385" w:rsidP="004B6879">
            <w:pPr>
              <w:widowControl w:val="0"/>
              <w:autoSpaceDE w:val="0"/>
              <w:autoSpaceDN w:val="0"/>
              <w:adjustRightInd w:val="0"/>
              <w:spacing w:before="40" w:after="0" w:line="240" w:lineRule="auto"/>
              <w:jc w:val="both"/>
              <w:rPr>
                <w:rFonts w:ascii="Times New Roman" w:eastAsia="Times New Roman" w:hAnsi="Times New Roman"/>
                <w:sz w:val="20"/>
                <w:szCs w:val="20"/>
                <w:lang w:eastAsia="ru-RU"/>
              </w:rPr>
            </w:pPr>
            <w:r w:rsidRPr="00AD0195">
              <w:rPr>
                <w:rFonts w:ascii="Times New Roman" w:eastAsia="Times New Roman" w:hAnsi="Times New Roman"/>
                <w:sz w:val="20"/>
                <w:szCs w:val="20"/>
                <w:lang w:eastAsia="ru-RU"/>
              </w:rPr>
              <w:t>Построение суждений</w:t>
            </w:r>
          </w:p>
        </w:tc>
        <w:tc>
          <w:tcPr>
            <w:tcW w:w="1667" w:type="pct"/>
          </w:tcPr>
          <w:p w:rsidR="00525385" w:rsidRPr="00AD0195" w:rsidRDefault="00525385" w:rsidP="004B687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AD0195">
              <w:rPr>
                <w:rFonts w:ascii="Times New Roman" w:eastAsia="Times New Roman" w:hAnsi="Times New Roman"/>
                <w:sz w:val="20"/>
                <w:szCs w:val="20"/>
                <w:lang w:eastAsia="ru-RU"/>
              </w:rPr>
              <w:t>используемые понятия строго соответствуют теме</w:t>
            </w:r>
          </w:p>
          <w:p w:rsidR="00525385" w:rsidRPr="00AD0195" w:rsidRDefault="00525385" w:rsidP="004B687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AD0195">
              <w:rPr>
                <w:rFonts w:ascii="Times New Roman" w:eastAsia="Times New Roman" w:hAnsi="Times New Roman"/>
                <w:sz w:val="20"/>
                <w:szCs w:val="20"/>
                <w:lang w:eastAsia="ru-RU"/>
              </w:rPr>
              <w:t>умело используются приемы сравнения и обобщения для анализа взаимосвязи понятий и явлений</w:t>
            </w:r>
          </w:p>
          <w:p w:rsidR="00525385" w:rsidRPr="00AD0195" w:rsidRDefault="00525385" w:rsidP="004B687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AD0195">
              <w:rPr>
                <w:rFonts w:ascii="Times New Roman" w:eastAsia="Times New Roman" w:hAnsi="Times New Roman"/>
                <w:sz w:val="20"/>
                <w:szCs w:val="20"/>
                <w:lang w:eastAsia="ru-RU"/>
              </w:rPr>
              <w:t>изложение ясное и четкое, приводимые доказательства логичны</w:t>
            </w:r>
          </w:p>
          <w:p w:rsidR="00525385" w:rsidRPr="001D45D7" w:rsidRDefault="00525385" w:rsidP="004B6879">
            <w:pPr>
              <w:widowControl w:val="0"/>
              <w:autoSpaceDE w:val="0"/>
              <w:autoSpaceDN w:val="0"/>
              <w:adjustRightInd w:val="0"/>
              <w:spacing w:before="40" w:after="0" w:line="240" w:lineRule="auto"/>
              <w:jc w:val="both"/>
              <w:rPr>
                <w:rFonts w:ascii="Times New Roman" w:eastAsia="Times New Roman" w:hAnsi="Times New Roman"/>
                <w:sz w:val="20"/>
                <w:szCs w:val="20"/>
                <w:lang w:eastAsia="ru-RU"/>
              </w:rPr>
            </w:pPr>
            <w:r w:rsidRPr="00AD0195">
              <w:rPr>
                <w:rFonts w:ascii="Times New Roman" w:eastAsia="Times New Roman" w:hAnsi="Times New Roman"/>
                <w:sz w:val="20"/>
                <w:szCs w:val="20"/>
                <w:lang w:eastAsia="ru-RU"/>
              </w:rPr>
              <w:t>приведены соответствующие теме и проблеме примеры</w:t>
            </w:r>
          </w:p>
        </w:tc>
      </w:tr>
      <w:tr w:rsidR="00525385" w:rsidRPr="001D45D7" w:rsidTr="004B6879">
        <w:tc>
          <w:tcPr>
            <w:tcW w:w="1555" w:type="pct"/>
          </w:tcPr>
          <w:p w:rsidR="00525385" w:rsidRPr="001D45D7" w:rsidRDefault="00525385" w:rsidP="004B6879">
            <w:pPr>
              <w:spacing w:after="0" w:line="240" w:lineRule="auto"/>
              <w:contextualSpacing/>
              <w:jc w:val="both"/>
              <w:rPr>
                <w:rFonts w:ascii="Times New Roman" w:hAnsi="Times New Roman"/>
                <w:sz w:val="24"/>
                <w:szCs w:val="24"/>
              </w:rPr>
            </w:pPr>
            <w:r w:rsidRPr="001D45D7">
              <w:rPr>
                <w:rFonts w:ascii="Times New Roman" w:hAnsi="Times New Roman"/>
                <w:sz w:val="24"/>
                <w:szCs w:val="24"/>
              </w:rPr>
              <w:t>Экзамен</w:t>
            </w:r>
          </w:p>
        </w:tc>
        <w:tc>
          <w:tcPr>
            <w:tcW w:w="1778" w:type="pct"/>
          </w:tcPr>
          <w:p w:rsidR="00525385" w:rsidRPr="001D45D7" w:rsidRDefault="00525385" w:rsidP="004B6879">
            <w:pPr>
              <w:tabs>
                <w:tab w:val="left" w:pos="317"/>
              </w:tabs>
              <w:spacing w:before="40" w:after="0" w:line="240" w:lineRule="auto"/>
              <w:jc w:val="both"/>
              <w:rPr>
                <w:rFonts w:ascii="Times New Roman" w:eastAsia="Times New Roman" w:hAnsi="Times New Roman"/>
                <w:sz w:val="20"/>
                <w:szCs w:val="20"/>
                <w:lang w:eastAsia="ru-RU"/>
              </w:rPr>
            </w:pPr>
            <w:r w:rsidRPr="001D45D7">
              <w:rPr>
                <w:rFonts w:ascii="Times New Roman" w:eastAsia="Times New Roman" w:hAnsi="Times New Roman"/>
                <w:sz w:val="20"/>
                <w:szCs w:val="20"/>
                <w:lang w:eastAsia="ru-RU"/>
              </w:rPr>
              <w:t xml:space="preserve">В соответствии с балльно-рейтинговой системой на промежуточную аттестацию отводится 30 баллов. Экзамен проводится </w:t>
            </w:r>
            <w:r>
              <w:rPr>
                <w:rFonts w:ascii="Times New Roman" w:eastAsia="Times New Roman" w:hAnsi="Times New Roman"/>
                <w:sz w:val="20"/>
                <w:szCs w:val="20"/>
                <w:lang w:eastAsia="ru-RU"/>
              </w:rPr>
              <w:t xml:space="preserve">в форме устных презентаций результатов исследования с обязательным использованием текстовых слайдов в формате </w:t>
            </w:r>
            <w:r>
              <w:rPr>
                <w:rFonts w:ascii="Times New Roman" w:eastAsia="Times New Roman" w:hAnsi="Times New Roman"/>
                <w:sz w:val="20"/>
                <w:szCs w:val="20"/>
                <w:lang w:val="en-US" w:eastAsia="ru-RU"/>
              </w:rPr>
              <w:t>Power</w:t>
            </w:r>
            <w:r w:rsidRPr="00A157A1">
              <w:rPr>
                <w:rFonts w:ascii="Times New Roman" w:eastAsia="Times New Roman" w:hAnsi="Times New Roman"/>
                <w:sz w:val="20"/>
                <w:szCs w:val="20"/>
                <w:lang w:eastAsia="ru-RU"/>
              </w:rPr>
              <w:t xml:space="preserve"> </w:t>
            </w:r>
            <w:r>
              <w:rPr>
                <w:rFonts w:ascii="Times New Roman" w:eastAsia="Times New Roman" w:hAnsi="Times New Roman"/>
                <w:sz w:val="20"/>
                <w:szCs w:val="20"/>
                <w:lang w:val="en-US" w:eastAsia="ru-RU"/>
              </w:rPr>
              <w:t>Point</w:t>
            </w:r>
            <w:r w:rsidRPr="00A157A1">
              <w:rPr>
                <w:rFonts w:ascii="Times New Roman" w:eastAsia="Times New Roman" w:hAnsi="Times New Roman"/>
                <w:sz w:val="20"/>
                <w:szCs w:val="20"/>
                <w:lang w:eastAsia="ru-RU"/>
              </w:rPr>
              <w:t>.</w:t>
            </w:r>
          </w:p>
        </w:tc>
        <w:tc>
          <w:tcPr>
            <w:tcW w:w="1667" w:type="pct"/>
          </w:tcPr>
          <w:p w:rsidR="00525385" w:rsidRDefault="00525385" w:rsidP="004B6879">
            <w:pPr>
              <w:widowControl w:val="0"/>
              <w:autoSpaceDE w:val="0"/>
              <w:autoSpaceDN w:val="0"/>
              <w:adjustRightInd w:val="0"/>
              <w:spacing w:before="40"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15</w:t>
            </w:r>
            <w:r w:rsidRPr="001D45D7">
              <w:rPr>
                <w:rFonts w:ascii="Times New Roman" w:eastAsia="Times New Roman" w:hAnsi="Times New Roman"/>
                <w:sz w:val="20"/>
                <w:szCs w:val="20"/>
                <w:lang w:eastAsia="ru-RU"/>
              </w:rPr>
              <w:t xml:space="preserve"> баллов за </w:t>
            </w:r>
            <w:r>
              <w:rPr>
                <w:rFonts w:ascii="Times New Roman" w:eastAsia="Times New Roman" w:hAnsi="Times New Roman"/>
                <w:sz w:val="20"/>
                <w:szCs w:val="20"/>
                <w:lang w:eastAsia="ru-RU"/>
              </w:rPr>
              <w:t xml:space="preserve">презентацию, отвечающую большей части базовых требований и </w:t>
            </w:r>
            <w:r w:rsidRPr="001D45D7">
              <w:rPr>
                <w:rFonts w:ascii="Times New Roman" w:eastAsia="Times New Roman" w:hAnsi="Times New Roman"/>
                <w:sz w:val="20"/>
                <w:szCs w:val="20"/>
                <w:lang w:eastAsia="ru-RU"/>
              </w:rPr>
              <w:t>подтверждающ</w:t>
            </w:r>
            <w:r>
              <w:rPr>
                <w:rFonts w:ascii="Times New Roman" w:eastAsia="Times New Roman" w:hAnsi="Times New Roman"/>
                <w:sz w:val="20"/>
                <w:szCs w:val="20"/>
                <w:lang w:eastAsia="ru-RU"/>
              </w:rPr>
              <w:t>ую</w:t>
            </w:r>
            <w:r w:rsidRPr="001D45D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знания и навыки</w:t>
            </w:r>
            <w:r w:rsidRPr="001D45D7">
              <w:rPr>
                <w:rFonts w:ascii="Times New Roman" w:eastAsia="Times New Roman" w:hAnsi="Times New Roman"/>
                <w:sz w:val="20"/>
                <w:szCs w:val="20"/>
                <w:lang w:eastAsia="ru-RU"/>
              </w:rPr>
              <w:t xml:space="preserve"> в рамках ле</w:t>
            </w:r>
            <w:r>
              <w:rPr>
                <w:rFonts w:ascii="Times New Roman" w:eastAsia="Times New Roman" w:hAnsi="Times New Roman"/>
                <w:sz w:val="20"/>
                <w:szCs w:val="20"/>
                <w:lang w:eastAsia="ru-RU"/>
              </w:rPr>
              <w:t>кций и обязательной литературы,</w:t>
            </w:r>
          </w:p>
          <w:p w:rsidR="00525385" w:rsidRDefault="00525385" w:rsidP="004B6879">
            <w:pPr>
              <w:widowControl w:val="0"/>
              <w:autoSpaceDE w:val="0"/>
              <w:autoSpaceDN w:val="0"/>
              <w:adjustRightInd w:val="0"/>
              <w:spacing w:before="40"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25</w:t>
            </w:r>
            <w:r w:rsidRPr="001D45D7">
              <w:rPr>
                <w:rFonts w:ascii="Times New Roman" w:eastAsia="Times New Roman" w:hAnsi="Times New Roman"/>
                <w:sz w:val="20"/>
                <w:szCs w:val="20"/>
                <w:lang w:eastAsia="ru-RU"/>
              </w:rPr>
              <w:t xml:space="preserve"> баллов за </w:t>
            </w:r>
            <w:r>
              <w:rPr>
                <w:rFonts w:ascii="Times New Roman" w:eastAsia="Times New Roman" w:hAnsi="Times New Roman"/>
                <w:sz w:val="20"/>
                <w:szCs w:val="20"/>
                <w:lang w:eastAsia="ru-RU"/>
              </w:rPr>
              <w:t xml:space="preserve">презентацию, отвечающую большей части базовых требований и </w:t>
            </w:r>
            <w:r w:rsidRPr="001D45D7">
              <w:rPr>
                <w:rFonts w:ascii="Times New Roman" w:eastAsia="Times New Roman" w:hAnsi="Times New Roman"/>
                <w:sz w:val="20"/>
                <w:szCs w:val="20"/>
                <w:lang w:eastAsia="ru-RU"/>
              </w:rPr>
              <w:t>подтверждающ</w:t>
            </w:r>
            <w:r>
              <w:rPr>
                <w:rFonts w:ascii="Times New Roman" w:eastAsia="Times New Roman" w:hAnsi="Times New Roman"/>
                <w:sz w:val="20"/>
                <w:szCs w:val="20"/>
                <w:lang w:eastAsia="ru-RU"/>
              </w:rPr>
              <w:t>ую</w:t>
            </w:r>
            <w:r w:rsidRPr="001D45D7">
              <w:rPr>
                <w:rFonts w:ascii="Times New Roman" w:eastAsia="Times New Roman" w:hAnsi="Times New Roman"/>
                <w:sz w:val="20"/>
                <w:szCs w:val="20"/>
                <w:lang w:eastAsia="ru-RU"/>
              </w:rPr>
              <w:t xml:space="preserve"> знания </w:t>
            </w:r>
            <w:r>
              <w:rPr>
                <w:rFonts w:ascii="Times New Roman" w:eastAsia="Times New Roman" w:hAnsi="Times New Roman"/>
                <w:sz w:val="20"/>
                <w:szCs w:val="20"/>
                <w:lang w:eastAsia="ru-RU"/>
              </w:rPr>
              <w:t xml:space="preserve">и навыки </w:t>
            </w:r>
            <w:r w:rsidRPr="001D45D7">
              <w:rPr>
                <w:rFonts w:ascii="Times New Roman" w:eastAsia="Times New Roman" w:hAnsi="Times New Roman"/>
                <w:sz w:val="20"/>
                <w:szCs w:val="20"/>
                <w:lang w:eastAsia="ru-RU"/>
              </w:rPr>
              <w:t>в рамках ле</w:t>
            </w:r>
            <w:r>
              <w:rPr>
                <w:rFonts w:ascii="Times New Roman" w:eastAsia="Times New Roman" w:hAnsi="Times New Roman"/>
                <w:sz w:val="20"/>
                <w:szCs w:val="20"/>
                <w:lang w:eastAsia="ru-RU"/>
              </w:rPr>
              <w:t>кций, обязательной и дополнительной литературы.</w:t>
            </w:r>
          </w:p>
          <w:p w:rsidR="00525385" w:rsidRPr="001D45D7" w:rsidRDefault="00525385" w:rsidP="004B6879">
            <w:pPr>
              <w:widowControl w:val="0"/>
              <w:autoSpaceDE w:val="0"/>
              <w:autoSpaceDN w:val="0"/>
              <w:adjustRightInd w:val="0"/>
              <w:spacing w:before="40" w:after="0" w:line="240" w:lineRule="auto"/>
              <w:jc w:val="both"/>
              <w:rPr>
                <w:rFonts w:ascii="Times New Roman" w:eastAsia="Times New Roman" w:hAnsi="Times New Roman"/>
                <w:sz w:val="20"/>
                <w:szCs w:val="20"/>
                <w:lang w:eastAsia="ru-RU"/>
              </w:rPr>
            </w:pPr>
            <w:r w:rsidRPr="001D45D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35</w:t>
            </w:r>
            <w:r w:rsidRPr="001D45D7">
              <w:rPr>
                <w:rFonts w:ascii="Times New Roman" w:eastAsia="Times New Roman" w:hAnsi="Times New Roman"/>
                <w:sz w:val="20"/>
                <w:szCs w:val="20"/>
                <w:lang w:eastAsia="ru-RU"/>
              </w:rPr>
              <w:t xml:space="preserve"> баллов</w:t>
            </w:r>
            <w:r>
              <w:rPr>
                <w:rFonts w:ascii="Times New Roman" w:eastAsia="Times New Roman" w:hAnsi="Times New Roman"/>
                <w:sz w:val="20"/>
                <w:szCs w:val="20"/>
                <w:lang w:eastAsia="ru-RU"/>
              </w:rPr>
              <w:t xml:space="preserve"> </w:t>
            </w:r>
            <w:r w:rsidRPr="001D45D7">
              <w:rPr>
                <w:rFonts w:ascii="Times New Roman" w:eastAsia="Times New Roman" w:hAnsi="Times New Roman"/>
                <w:sz w:val="20"/>
                <w:szCs w:val="20"/>
                <w:lang w:eastAsia="ru-RU"/>
              </w:rPr>
              <w:t xml:space="preserve">за </w:t>
            </w:r>
            <w:r>
              <w:rPr>
                <w:rFonts w:ascii="Times New Roman" w:eastAsia="Times New Roman" w:hAnsi="Times New Roman"/>
                <w:sz w:val="20"/>
                <w:szCs w:val="20"/>
                <w:lang w:eastAsia="ru-RU"/>
              </w:rPr>
              <w:t xml:space="preserve">презентацию, отвечающую всем базовым требованиям и </w:t>
            </w:r>
            <w:r w:rsidRPr="001D45D7">
              <w:rPr>
                <w:rFonts w:ascii="Times New Roman" w:eastAsia="Times New Roman" w:hAnsi="Times New Roman"/>
                <w:sz w:val="20"/>
                <w:szCs w:val="20"/>
                <w:lang w:eastAsia="ru-RU"/>
              </w:rPr>
              <w:t>подтверждающ</w:t>
            </w:r>
            <w:r>
              <w:rPr>
                <w:rFonts w:ascii="Times New Roman" w:eastAsia="Times New Roman" w:hAnsi="Times New Roman"/>
                <w:sz w:val="20"/>
                <w:szCs w:val="20"/>
                <w:lang w:eastAsia="ru-RU"/>
              </w:rPr>
              <w:t>ую</w:t>
            </w:r>
            <w:r w:rsidRPr="001D45D7">
              <w:rPr>
                <w:rFonts w:ascii="Times New Roman" w:eastAsia="Times New Roman" w:hAnsi="Times New Roman"/>
                <w:sz w:val="20"/>
                <w:szCs w:val="20"/>
                <w:lang w:eastAsia="ru-RU"/>
              </w:rPr>
              <w:t xml:space="preserve"> знания </w:t>
            </w:r>
            <w:r>
              <w:rPr>
                <w:rFonts w:ascii="Times New Roman" w:eastAsia="Times New Roman" w:hAnsi="Times New Roman"/>
                <w:sz w:val="20"/>
                <w:szCs w:val="20"/>
                <w:lang w:eastAsia="ru-RU"/>
              </w:rPr>
              <w:t xml:space="preserve">и навыки </w:t>
            </w:r>
            <w:r w:rsidRPr="001D45D7">
              <w:rPr>
                <w:rFonts w:ascii="Times New Roman" w:eastAsia="Times New Roman" w:hAnsi="Times New Roman"/>
                <w:sz w:val="20"/>
                <w:szCs w:val="20"/>
                <w:lang w:eastAsia="ru-RU"/>
              </w:rPr>
              <w:t>в рамках ле</w:t>
            </w:r>
            <w:r>
              <w:rPr>
                <w:rFonts w:ascii="Times New Roman" w:eastAsia="Times New Roman" w:hAnsi="Times New Roman"/>
                <w:sz w:val="20"/>
                <w:szCs w:val="20"/>
                <w:lang w:eastAsia="ru-RU"/>
              </w:rPr>
              <w:t>кций, обязательной и дополнительной литературы.</w:t>
            </w:r>
          </w:p>
        </w:tc>
      </w:tr>
    </w:tbl>
    <w:p w:rsidR="00126457" w:rsidRPr="00126457" w:rsidRDefault="00126457" w:rsidP="00126457">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126457" w:rsidRDefault="00126457" w:rsidP="00126457">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525385" w:rsidRPr="00126457" w:rsidRDefault="00525385" w:rsidP="00126457">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tbl>
      <w:tblPr>
        <w:tblW w:w="9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981"/>
        <w:gridCol w:w="1792"/>
        <w:gridCol w:w="5755"/>
      </w:tblGrid>
      <w:tr w:rsidR="00126457" w:rsidRPr="00126457" w:rsidTr="002C04C2">
        <w:trPr>
          <w:jc w:val="center"/>
        </w:trPr>
        <w:tc>
          <w:tcPr>
            <w:tcW w:w="1981" w:type="dxa"/>
            <w:tcBorders>
              <w:top w:val="single" w:sz="4" w:space="0" w:color="auto"/>
              <w:left w:val="single" w:sz="4" w:space="0" w:color="auto"/>
              <w:bottom w:val="single" w:sz="4" w:space="0" w:color="auto"/>
              <w:right w:val="single" w:sz="4" w:space="0" w:color="auto"/>
            </w:tcBorders>
            <w:hideMark/>
          </w:tcPr>
          <w:p w:rsidR="00126457" w:rsidRPr="00126457" w:rsidRDefault="00126457" w:rsidP="00126457">
            <w:pPr>
              <w:widowControl w:val="0"/>
              <w:suppressAutoHyphens/>
              <w:overflowPunct w:val="0"/>
              <w:autoSpaceDE w:val="0"/>
              <w:autoSpaceDN w:val="0"/>
              <w:spacing w:after="0" w:line="240" w:lineRule="auto"/>
              <w:jc w:val="both"/>
              <w:textAlignment w:val="baseline"/>
              <w:rPr>
                <w:rFonts w:ascii="Calibri" w:eastAsia="Times New Roman" w:hAnsi="Calibri" w:cs="Times New Roman"/>
                <w:kern w:val="3"/>
                <w:lang w:eastAsia="ru-RU"/>
              </w:rPr>
            </w:pPr>
            <w:r w:rsidRPr="00126457">
              <w:rPr>
                <w:rFonts w:ascii="Times New Roman" w:eastAsia="Times New Roman" w:hAnsi="Times New Roman" w:cs="Times New Roman"/>
                <w:kern w:val="3"/>
                <w:sz w:val="24"/>
                <w:szCs w:val="24"/>
                <w:lang w:eastAsia="ru-RU"/>
              </w:rPr>
              <w:t xml:space="preserve">ОТФ/ТФ </w:t>
            </w:r>
          </w:p>
          <w:p w:rsidR="00126457" w:rsidRPr="00126457" w:rsidRDefault="00126457" w:rsidP="00126457">
            <w:pPr>
              <w:widowControl w:val="0"/>
              <w:suppressAutoHyphens/>
              <w:overflowPunct w:val="0"/>
              <w:autoSpaceDE w:val="0"/>
              <w:autoSpaceDN w:val="0"/>
              <w:spacing w:after="0" w:line="240" w:lineRule="auto"/>
              <w:textAlignment w:val="baseline"/>
              <w:rPr>
                <w:rFonts w:ascii="Calibri" w:eastAsia="Times New Roman" w:hAnsi="Calibri" w:cs="Times New Roman"/>
                <w:kern w:val="3"/>
                <w:lang w:eastAsia="ru-RU"/>
              </w:rPr>
            </w:pPr>
            <w:r w:rsidRPr="00126457">
              <w:rPr>
                <w:rFonts w:ascii="Times New Roman" w:eastAsia="Times New Roman" w:hAnsi="Times New Roman" w:cs="Times New Roman"/>
                <w:kern w:val="3"/>
                <w:sz w:val="24"/>
                <w:szCs w:val="24"/>
                <w:lang w:eastAsia="ru-RU"/>
              </w:rPr>
              <w:t xml:space="preserve">(при наличии профстандарта)/ </w:t>
            </w:r>
            <w:r w:rsidRPr="00126457">
              <w:rPr>
                <w:rFonts w:ascii="Times New Roman" w:eastAsia="Times New Roman" w:hAnsi="Times New Roman" w:cs="Times New Roman"/>
                <w:kern w:val="3"/>
                <w:sz w:val="24"/>
                <w:szCs w:val="24"/>
                <w:lang w:eastAsia="ru-RU"/>
              </w:rPr>
              <w:lastRenderedPageBreak/>
              <w:t>профессиональные действия</w:t>
            </w:r>
          </w:p>
        </w:tc>
        <w:tc>
          <w:tcPr>
            <w:tcW w:w="1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26457" w:rsidRPr="00126457" w:rsidRDefault="00126457" w:rsidP="00126457">
            <w:pPr>
              <w:widowControl w:val="0"/>
              <w:suppressAutoHyphens/>
              <w:overflowPunct w:val="0"/>
              <w:autoSpaceDE w:val="0"/>
              <w:autoSpaceDN w:val="0"/>
              <w:spacing w:after="0" w:line="240" w:lineRule="auto"/>
              <w:textAlignment w:val="baseline"/>
              <w:rPr>
                <w:rFonts w:ascii="Calibri" w:eastAsia="Times New Roman" w:hAnsi="Calibri" w:cs="Times New Roman"/>
                <w:kern w:val="3"/>
                <w:lang w:eastAsia="ru-RU"/>
              </w:rPr>
            </w:pPr>
            <w:r w:rsidRPr="00126457">
              <w:rPr>
                <w:rFonts w:ascii="Times New Roman" w:eastAsia="Times New Roman" w:hAnsi="Times New Roman" w:cs="Times New Roman"/>
                <w:kern w:val="3"/>
                <w:sz w:val="24"/>
                <w:szCs w:val="24"/>
                <w:lang w:eastAsia="ru-RU"/>
              </w:rPr>
              <w:lastRenderedPageBreak/>
              <w:t>Код этапа освоения компетенции</w:t>
            </w:r>
          </w:p>
        </w:tc>
        <w:tc>
          <w:tcPr>
            <w:tcW w:w="5755" w:type="dxa"/>
            <w:tcBorders>
              <w:top w:val="single" w:sz="4" w:space="0" w:color="auto"/>
              <w:left w:val="single" w:sz="4" w:space="0" w:color="auto"/>
              <w:bottom w:val="single" w:sz="4" w:space="0" w:color="auto"/>
              <w:right w:val="single" w:sz="4" w:space="0" w:color="auto"/>
            </w:tcBorders>
            <w:hideMark/>
          </w:tcPr>
          <w:p w:rsidR="00126457" w:rsidRPr="00126457" w:rsidRDefault="00126457" w:rsidP="00126457">
            <w:pPr>
              <w:widowControl w:val="0"/>
              <w:suppressAutoHyphens/>
              <w:overflowPunct w:val="0"/>
              <w:autoSpaceDE w:val="0"/>
              <w:autoSpaceDN w:val="0"/>
              <w:spacing w:after="0" w:line="240" w:lineRule="auto"/>
              <w:jc w:val="center"/>
              <w:textAlignment w:val="baseline"/>
              <w:rPr>
                <w:rFonts w:ascii="Calibri" w:eastAsia="Times New Roman" w:hAnsi="Calibri" w:cs="Times New Roman"/>
                <w:kern w:val="3"/>
                <w:lang w:eastAsia="ru-RU"/>
              </w:rPr>
            </w:pPr>
            <w:r w:rsidRPr="00126457">
              <w:rPr>
                <w:rFonts w:ascii="Times New Roman" w:eastAsia="Times New Roman" w:hAnsi="Times New Roman" w:cs="Times New Roman"/>
                <w:kern w:val="3"/>
                <w:sz w:val="24"/>
                <w:szCs w:val="24"/>
                <w:lang w:eastAsia="ru-RU"/>
              </w:rPr>
              <w:t>Результаты обучения</w:t>
            </w:r>
          </w:p>
        </w:tc>
      </w:tr>
      <w:tr w:rsidR="00126457" w:rsidRPr="00126457" w:rsidTr="002C04C2">
        <w:trPr>
          <w:jc w:val="center"/>
        </w:trPr>
        <w:tc>
          <w:tcPr>
            <w:tcW w:w="1981" w:type="dxa"/>
            <w:vMerge w:val="restart"/>
            <w:tcBorders>
              <w:top w:val="single" w:sz="4" w:space="0" w:color="auto"/>
              <w:left w:val="single" w:sz="4" w:space="0" w:color="auto"/>
              <w:bottom w:val="single" w:sz="4" w:space="0" w:color="auto"/>
              <w:right w:val="single" w:sz="4" w:space="0" w:color="auto"/>
            </w:tcBorders>
            <w:vAlign w:val="center"/>
            <w:hideMark/>
          </w:tcPr>
          <w:p w:rsidR="00126457" w:rsidRPr="00126457" w:rsidRDefault="00126457" w:rsidP="00126457">
            <w:pPr>
              <w:spacing w:after="0" w:line="240" w:lineRule="auto"/>
              <w:rPr>
                <w:rFonts w:ascii="Times New Roman" w:eastAsia="Calibri" w:hAnsi="Times New Roman" w:cs="Times New Roman"/>
                <w:kern w:val="3"/>
                <w:sz w:val="24"/>
                <w:szCs w:val="24"/>
              </w:rPr>
            </w:pPr>
            <w:r w:rsidRPr="00126457">
              <w:rPr>
                <w:rFonts w:ascii="Times New Roman" w:eastAsia="Calibri" w:hAnsi="Times New Roman" w:cs="Times New Roman"/>
                <w:kern w:val="3"/>
                <w:sz w:val="24"/>
                <w:szCs w:val="24"/>
              </w:rPr>
              <w:t>Организация выполнения научно-исследовательских работ по закрепленной тематике;</w:t>
            </w:r>
          </w:p>
        </w:tc>
        <w:tc>
          <w:tcPr>
            <w:tcW w:w="1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26457" w:rsidRPr="00126457" w:rsidRDefault="00126457" w:rsidP="00126457">
            <w:pPr>
              <w:suppressAutoHyphens/>
              <w:autoSpaceDN w:val="0"/>
              <w:spacing w:after="0" w:line="240" w:lineRule="auto"/>
              <w:jc w:val="both"/>
              <w:rPr>
                <w:rFonts w:ascii="Times New Roman" w:eastAsia="Calibri" w:hAnsi="Times New Roman" w:cs="Times New Roman"/>
                <w:sz w:val="24"/>
                <w:szCs w:val="24"/>
              </w:rPr>
            </w:pPr>
            <w:r w:rsidRPr="00126457">
              <w:rPr>
                <w:rFonts w:ascii="Times New Roman" w:eastAsia="Calibri" w:hAnsi="Times New Roman" w:cs="Times New Roman"/>
                <w:sz w:val="24"/>
                <w:szCs w:val="24"/>
              </w:rPr>
              <w:t>УК ОС – 6.4</w:t>
            </w:r>
          </w:p>
        </w:tc>
        <w:tc>
          <w:tcPr>
            <w:tcW w:w="5755" w:type="dxa"/>
            <w:tcBorders>
              <w:top w:val="single" w:sz="4" w:space="0" w:color="auto"/>
              <w:left w:val="single" w:sz="4" w:space="0" w:color="auto"/>
              <w:bottom w:val="single" w:sz="4" w:space="0" w:color="auto"/>
              <w:right w:val="single" w:sz="4" w:space="0" w:color="auto"/>
            </w:tcBorders>
          </w:tcPr>
          <w:p w:rsidR="00126457" w:rsidRPr="00126457" w:rsidRDefault="00126457" w:rsidP="00126457">
            <w:pPr>
              <w:widowControl w:val="0"/>
              <w:suppressAutoHyphens/>
              <w:overflowPunct w:val="0"/>
              <w:autoSpaceDE w:val="0"/>
              <w:autoSpaceDN w:val="0"/>
              <w:spacing w:after="0" w:line="240" w:lineRule="auto"/>
              <w:jc w:val="both"/>
              <w:textAlignment w:val="baseline"/>
              <w:rPr>
                <w:rFonts w:ascii="Times New Roman" w:eastAsia="Calibri" w:hAnsi="Times New Roman" w:cs="Times New Roman"/>
                <w:sz w:val="24"/>
                <w:szCs w:val="24"/>
              </w:rPr>
            </w:pPr>
            <w:r w:rsidRPr="00126457">
              <w:rPr>
                <w:rFonts w:ascii="Times New Roman" w:eastAsia="Calibri" w:hAnsi="Times New Roman" w:cs="Times New Roman"/>
                <w:sz w:val="24"/>
                <w:szCs w:val="24"/>
              </w:rPr>
              <w:t>На уровне знаний: понимание концепции образования в течение всей жизни (lifelong learning).</w:t>
            </w:r>
          </w:p>
          <w:p w:rsidR="00126457" w:rsidRPr="00126457" w:rsidRDefault="00126457" w:rsidP="00126457">
            <w:pPr>
              <w:widowControl w:val="0"/>
              <w:suppressAutoHyphens/>
              <w:overflowPunct w:val="0"/>
              <w:autoSpaceDE w:val="0"/>
              <w:autoSpaceDN w:val="0"/>
              <w:spacing w:after="0" w:line="240" w:lineRule="auto"/>
              <w:jc w:val="both"/>
              <w:textAlignment w:val="baseline"/>
              <w:rPr>
                <w:rFonts w:ascii="Times New Roman" w:eastAsia="Calibri" w:hAnsi="Times New Roman" w:cs="Times New Roman"/>
                <w:sz w:val="24"/>
                <w:szCs w:val="24"/>
              </w:rPr>
            </w:pPr>
          </w:p>
          <w:p w:rsidR="00126457" w:rsidRPr="00126457" w:rsidRDefault="00126457" w:rsidP="00126457">
            <w:pPr>
              <w:widowControl w:val="0"/>
              <w:suppressAutoHyphens/>
              <w:overflowPunct w:val="0"/>
              <w:autoSpaceDE w:val="0"/>
              <w:autoSpaceDN w:val="0"/>
              <w:spacing w:after="0" w:line="240" w:lineRule="auto"/>
              <w:jc w:val="both"/>
              <w:textAlignment w:val="baseline"/>
              <w:rPr>
                <w:rFonts w:ascii="Times New Roman" w:eastAsia="Calibri" w:hAnsi="Times New Roman" w:cs="Times New Roman"/>
                <w:sz w:val="24"/>
                <w:szCs w:val="24"/>
              </w:rPr>
            </w:pPr>
            <w:r w:rsidRPr="00126457">
              <w:rPr>
                <w:rFonts w:ascii="Times New Roman" w:eastAsia="Calibri" w:hAnsi="Times New Roman" w:cs="Times New Roman"/>
                <w:sz w:val="24"/>
                <w:szCs w:val="24"/>
              </w:rPr>
              <w:t>На уровне умений: способность формировать программу профессионального саморазвития, использовать открытые обучающие программы, проводить самоанализ, преодолевать сопротивление внешней среды.</w:t>
            </w:r>
          </w:p>
          <w:p w:rsidR="00126457" w:rsidRPr="00126457" w:rsidRDefault="00126457" w:rsidP="00126457">
            <w:pPr>
              <w:widowControl w:val="0"/>
              <w:suppressAutoHyphens/>
              <w:overflowPunct w:val="0"/>
              <w:autoSpaceDE w:val="0"/>
              <w:autoSpaceDN w:val="0"/>
              <w:spacing w:after="0" w:line="240" w:lineRule="auto"/>
              <w:jc w:val="both"/>
              <w:textAlignment w:val="baseline"/>
              <w:rPr>
                <w:rFonts w:ascii="Times New Roman" w:eastAsia="Calibri" w:hAnsi="Times New Roman" w:cs="Times New Roman"/>
                <w:sz w:val="24"/>
                <w:szCs w:val="24"/>
              </w:rPr>
            </w:pPr>
          </w:p>
          <w:p w:rsidR="00126457" w:rsidRPr="00126457" w:rsidRDefault="00126457" w:rsidP="00126457">
            <w:pPr>
              <w:widowControl w:val="0"/>
              <w:suppressAutoHyphens/>
              <w:overflowPunct w:val="0"/>
              <w:autoSpaceDE w:val="0"/>
              <w:autoSpaceDN w:val="0"/>
              <w:spacing w:after="0" w:line="240" w:lineRule="auto"/>
              <w:jc w:val="both"/>
              <w:textAlignment w:val="baseline"/>
              <w:rPr>
                <w:rFonts w:ascii="Times New Roman" w:eastAsia="Calibri" w:hAnsi="Times New Roman" w:cs="Times New Roman"/>
                <w:sz w:val="24"/>
                <w:szCs w:val="24"/>
              </w:rPr>
            </w:pPr>
            <w:r w:rsidRPr="00126457">
              <w:rPr>
                <w:rFonts w:ascii="Times New Roman" w:eastAsia="Calibri" w:hAnsi="Times New Roman" w:cs="Times New Roman"/>
                <w:sz w:val="24"/>
                <w:szCs w:val="24"/>
              </w:rPr>
              <w:t>На уровне навыков: способность использования инструментов планирования времени; постановки целей и задач; эффективного обучения, самомотивации.</w:t>
            </w:r>
          </w:p>
        </w:tc>
      </w:tr>
      <w:tr w:rsidR="00126457" w:rsidRPr="00126457" w:rsidTr="002C04C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26457" w:rsidRPr="00126457" w:rsidRDefault="00126457" w:rsidP="00126457">
            <w:pPr>
              <w:spacing w:after="0" w:line="276" w:lineRule="auto"/>
              <w:rPr>
                <w:rFonts w:ascii="Times New Roman" w:eastAsia="Calibri" w:hAnsi="Times New Roman" w:cs="Times New Roman"/>
                <w:kern w:val="3"/>
                <w:sz w:val="24"/>
                <w:szCs w:val="24"/>
              </w:rPr>
            </w:pPr>
          </w:p>
        </w:tc>
        <w:tc>
          <w:tcPr>
            <w:tcW w:w="1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26457" w:rsidRPr="00126457" w:rsidRDefault="00126457" w:rsidP="00126457">
            <w:pPr>
              <w:widowControl w:val="0"/>
              <w:suppressAutoHyphens/>
              <w:overflowPunct w:val="0"/>
              <w:autoSpaceDE w:val="0"/>
              <w:autoSpaceDN w:val="0"/>
              <w:spacing w:after="0" w:line="240" w:lineRule="auto"/>
              <w:textAlignment w:val="baseline"/>
              <w:rPr>
                <w:rFonts w:ascii="Times New Roman" w:eastAsia="Calibri" w:hAnsi="Times New Roman" w:cs="Times New Roman"/>
                <w:sz w:val="24"/>
                <w:szCs w:val="24"/>
              </w:rPr>
            </w:pPr>
            <w:r w:rsidRPr="00126457">
              <w:rPr>
                <w:rFonts w:ascii="Times New Roman" w:eastAsia="Calibri" w:hAnsi="Times New Roman" w:cs="Times New Roman"/>
                <w:sz w:val="24"/>
                <w:szCs w:val="24"/>
              </w:rPr>
              <w:t>ПК – 1.1</w:t>
            </w:r>
          </w:p>
        </w:tc>
        <w:tc>
          <w:tcPr>
            <w:tcW w:w="5755" w:type="dxa"/>
            <w:tcBorders>
              <w:top w:val="single" w:sz="4" w:space="0" w:color="auto"/>
              <w:left w:val="single" w:sz="4" w:space="0" w:color="auto"/>
              <w:bottom w:val="single" w:sz="4" w:space="0" w:color="auto"/>
              <w:right w:val="single" w:sz="4" w:space="0" w:color="auto"/>
            </w:tcBorders>
          </w:tcPr>
          <w:p w:rsidR="00126457" w:rsidRPr="00126457" w:rsidRDefault="00126457" w:rsidP="00126457">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126457">
              <w:rPr>
                <w:rFonts w:ascii="Times New Roman" w:eastAsia="Times New Roman" w:hAnsi="Times New Roman" w:cs="Times New Roman"/>
                <w:kern w:val="3"/>
                <w:sz w:val="24"/>
                <w:szCs w:val="24"/>
                <w:lang w:eastAsia="ru-RU"/>
              </w:rPr>
              <w:t>на уровне знаний: понимание основных стадий планирования и реализации исследования в социальных науках; основных методов сбора и анализа данных; основных типов дизайнов в социальных исследованиях; основных типов переменных и шкал; основных приемов интервьюирования и осуществления контроля качества собираемых данных.</w:t>
            </w:r>
          </w:p>
          <w:p w:rsidR="00126457" w:rsidRPr="00126457" w:rsidRDefault="00126457" w:rsidP="00126457">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p>
          <w:p w:rsidR="00126457" w:rsidRPr="00126457" w:rsidRDefault="00126457" w:rsidP="00126457">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126457">
              <w:rPr>
                <w:rFonts w:ascii="Times New Roman" w:eastAsia="Times New Roman" w:hAnsi="Times New Roman" w:cs="Times New Roman"/>
                <w:kern w:val="3"/>
                <w:sz w:val="24"/>
                <w:szCs w:val="24"/>
                <w:lang w:eastAsia="ru-RU"/>
              </w:rPr>
              <w:t>на уровне умений: способность составлять программу исследования; формулировать гипотезы; операционализировать понятия; конструировать шкалы; составлять анкеты, гайды интервью, путеводители фокус-групп, работать с базами данных, строить модели, оценивать их.</w:t>
            </w:r>
          </w:p>
          <w:p w:rsidR="00126457" w:rsidRPr="00126457" w:rsidRDefault="00126457" w:rsidP="00126457">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p>
          <w:p w:rsidR="00126457" w:rsidRPr="00126457" w:rsidRDefault="00126457" w:rsidP="00126457">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126457">
              <w:rPr>
                <w:rFonts w:ascii="Times New Roman" w:eastAsia="Times New Roman" w:hAnsi="Times New Roman" w:cs="Times New Roman"/>
                <w:kern w:val="3"/>
                <w:sz w:val="24"/>
                <w:szCs w:val="24"/>
                <w:lang w:eastAsia="ru-RU"/>
              </w:rPr>
              <w:t>на уровне навыков: способность обобщения, анализа и восприятия научной информации.</w:t>
            </w:r>
          </w:p>
        </w:tc>
      </w:tr>
      <w:tr w:rsidR="00126457" w:rsidRPr="00126457" w:rsidTr="002C04C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26457" w:rsidRPr="00126457" w:rsidRDefault="00126457" w:rsidP="00126457">
            <w:pPr>
              <w:spacing w:after="0" w:line="276" w:lineRule="auto"/>
              <w:rPr>
                <w:rFonts w:ascii="Times New Roman" w:eastAsia="Calibri" w:hAnsi="Times New Roman" w:cs="Times New Roman"/>
                <w:kern w:val="3"/>
                <w:sz w:val="24"/>
                <w:szCs w:val="24"/>
              </w:rPr>
            </w:pPr>
          </w:p>
        </w:tc>
        <w:tc>
          <w:tcPr>
            <w:tcW w:w="1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26457" w:rsidRPr="00126457" w:rsidRDefault="00126457" w:rsidP="00126457">
            <w:pPr>
              <w:widowControl w:val="0"/>
              <w:suppressAutoHyphens/>
              <w:overflowPunct w:val="0"/>
              <w:autoSpaceDE w:val="0"/>
              <w:autoSpaceDN w:val="0"/>
              <w:spacing w:after="0" w:line="240" w:lineRule="auto"/>
              <w:textAlignment w:val="baseline"/>
              <w:rPr>
                <w:rFonts w:ascii="Times New Roman" w:eastAsia="Calibri" w:hAnsi="Times New Roman" w:cs="Times New Roman"/>
                <w:sz w:val="24"/>
                <w:szCs w:val="24"/>
              </w:rPr>
            </w:pPr>
            <w:r w:rsidRPr="00126457">
              <w:rPr>
                <w:rFonts w:ascii="Times New Roman" w:eastAsia="Calibri" w:hAnsi="Times New Roman" w:cs="Times New Roman"/>
                <w:sz w:val="24"/>
                <w:szCs w:val="24"/>
              </w:rPr>
              <w:t>ПК – 3.3</w:t>
            </w:r>
          </w:p>
        </w:tc>
        <w:tc>
          <w:tcPr>
            <w:tcW w:w="5755" w:type="dxa"/>
            <w:tcBorders>
              <w:top w:val="single" w:sz="4" w:space="0" w:color="auto"/>
              <w:left w:val="single" w:sz="4" w:space="0" w:color="auto"/>
              <w:bottom w:val="single" w:sz="4" w:space="0" w:color="auto"/>
              <w:right w:val="single" w:sz="4" w:space="0" w:color="auto"/>
            </w:tcBorders>
          </w:tcPr>
          <w:p w:rsidR="00126457" w:rsidRPr="00126457" w:rsidRDefault="00126457" w:rsidP="00126457">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126457">
              <w:rPr>
                <w:rFonts w:ascii="Times New Roman" w:eastAsia="Times New Roman" w:hAnsi="Times New Roman" w:cs="Times New Roman"/>
                <w:kern w:val="3"/>
                <w:sz w:val="24"/>
                <w:szCs w:val="24"/>
                <w:lang w:eastAsia="ru-RU"/>
              </w:rPr>
              <w:t>На уровне знаний: понимание основ политологического анализа различных процессов, в том числе, анализа с применением статистических методов, а также правил подготовки справочного материала для аналитических разработок, составления библиографических обзоров и рефератов;</w:t>
            </w:r>
          </w:p>
          <w:p w:rsidR="00126457" w:rsidRPr="00126457" w:rsidRDefault="00126457" w:rsidP="00126457">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p>
          <w:p w:rsidR="00126457" w:rsidRPr="00126457" w:rsidRDefault="00126457" w:rsidP="00126457">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126457">
              <w:rPr>
                <w:rFonts w:ascii="Times New Roman" w:eastAsia="Times New Roman" w:hAnsi="Times New Roman" w:cs="Times New Roman"/>
                <w:kern w:val="3"/>
                <w:sz w:val="24"/>
                <w:szCs w:val="24"/>
                <w:lang w:eastAsia="ru-RU"/>
              </w:rPr>
              <w:t>на уровне умений: способность провести политологический анализ различных явление и процессов, в том числе анализ государственной политики с использованием количественных методов;</w:t>
            </w:r>
          </w:p>
          <w:p w:rsidR="00126457" w:rsidRPr="00126457" w:rsidRDefault="00126457" w:rsidP="00126457">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p>
          <w:p w:rsidR="00126457" w:rsidRPr="00126457" w:rsidRDefault="00126457" w:rsidP="00126457">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126457">
              <w:rPr>
                <w:rFonts w:ascii="Times New Roman" w:eastAsia="Times New Roman" w:hAnsi="Times New Roman" w:cs="Times New Roman"/>
                <w:kern w:val="3"/>
                <w:sz w:val="24"/>
                <w:szCs w:val="24"/>
                <w:lang w:eastAsia="ru-RU"/>
              </w:rPr>
              <w:t>на уровне навыков: способность составления отчетов по результатам научно-теоретической и эмпирической исследовательской работы.</w:t>
            </w:r>
          </w:p>
        </w:tc>
      </w:tr>
    </w:tbl>
    <w:p w:rsidR="00126457" w:rsidRPr="00126457" w:rsidRDefault="00126457" w:rsidP="00126457">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126457" w:rsidRPr="00126457" w:rsidRDefault="00126457" w:rsidP="00126457">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126457">
        <w:rPr>
          <w:rFonts w:ascii="Times New Roman" w:eastAsia="Times New Roman" w:hAnsi="Times New Roman" w:cs="Times New Roman"/>
          <w:b/>
          <w:kern w:val="3"/>
          <w:sz w:val="24"/>
          <w:lang w:eastAsia="ru-RU"/>
        </w:rPr>
        <w:t>Основная литература:</w:t>
      </w:r>
    </w:p>
    <w:p w:rsidR="00ED4D97" w:rsidRDefault="00ED4D97" w:rsidP="009E0549">
      <w:pPr>
        <w:numPr>
          <w:ilvl w:val="0"/>
          <w:numId w:val="55"/>
        </w:numPr>
        <w:spacing w:after="0" w:line="240" w:lineRule="auto"/>
        <w:jc w:val="both"/>
        <w:rPr>
          <w:rFonts w:ascii="Times New Roman" w:hAnsi="Times New Roman"/>
          <w:sz w:val="24"/>
          <w:szCs w:val="24"/>
        </w:rPr>
      </w:pPr>
      <w:r w:rsidRPr="00306E1C">
        <w:rPr>
          <w:rFonts w:ascii="Times New Roman" w:hAnsi="Times New Roman"/>
          <w:sz w:val="24"/>
          <w:szCs w:val="24"/>
        </w:rPr>
        <w:t xml:space="preserve">Рой, О. М.  Исследования социально-экономических и политических процессов : учебник для вузов / О. М. Рой. — 4-е изд., испр. и доп. — Москва : Издательство Юрайт, 2020. — 331 с. — (Высшее образование). — ISBN 978-5-534-12349-4. — </w:t>
      </w:r>
      <w:r w:rsidRPr="00306E1C">
        <w:rPr>
          <w:rFonts w:ascii="Times New Roman" w:hAnsi="Times New Roman"/>
          <w:sz w:val="24"/>
          <w:szCs w:val="24"/>
        </w:rPr>
        <w:lastRenderedPageBreak/>
        <w:t xml:space="preserve">Текст : электронный // ЭБС Юрайт [сайт]. — URL: https://idp.nwipa.ru:2072/bcode/453536 </w:t>
      </w:r>
    </w:p>
    <w:p w:rsidR="00ED4D97" w:rsidRPr="00306E1C" w:rsidRDefault="00ED4D97" w:rsidP="009E0549">
      <w:pPr>
        <w:numPr>
          <w:ilvl w:val="0"/>
          <w:numId w:val="55"/>
        </w:numPr>
        <w:spacing w:after="0" w:line="240" w:lineRule="auto"/>
        <w:jc w:val="both"/>
        <w:rPr>
          <w:rFonts w:ascii="Times New Roman" w:hAnsi="Times New Roman"/>
          <w:sz w:val="24"/>
          <w:szCs w:val="24"/>
        </w:rPr>
      </w:pPr>
      <w:r w:rsidRPr="00306E1C">
        <w:rPr>
          <w:rFonts w:ascii="Times New Roman" w:hAnsi="Times New Roman"/>
          <w:sz w:val="24"/>
          <w:szCs w:val="24"/>
        </w:rPr>
        <w:t>Селетков, С. Г.  Методология диссертационного исследования : учебник для вузов / С. Г. Селетков. — Москва : Издательство Юрайт, 2020. — 281 с. — (Высшее образование). — ISBN 978-5-534-13682-1. — Текст : электронный // ЭБС Юрайт [сайт]. — URL: https://idp.nwipa.ru:2072/bcode/466405</w:t>
      </w:r>
    </w:p>
    <w:p w:rsidR="00126457" w:rsidRPr="00126457" w:rsidRDefault="00126457" w:rsidP="00126457">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126457" w:rsidRPr="00126457" w:rsidRDefault="00126457" w:rsidP="00126457">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CD0C21" w:rsidRDefault="00126457" w:rsidP="00F22F34">
      <w:pPr>
        <w:widowControl w:val="0"/>
        <w:suppressAutoHyphens/>
        <w:overflowPunct w:val="0"/>
        <w:autoSpaceDE w:val="0"/>
        <w:autoSpaceDN w:val="0"/>
        <w:spacing w:after="0" w:line="240" w:lineRule="auto"/>
        <w:ind w:firstLine="709"/>
        <w:jc w:val="center"/>
        <w:textAlignment w:val="baseline"/>
      </w:pPr>
      <w:r w:rsidRPr="00126457">
        <w:br w:type="page"/>
      </w:r>
    </w:p>
    <w:p w:rsidR="009922F4" w:rsidRPr="00F22F34" w:rsidRDefault="009922F4" w:rsidP="009922F4">
      <w:pPr>
        <w:widowControl w:val="0"/>
        <w:suppressAutoHyphens/>
        <w:overflowPunct w:val="0"/>
        <w:autoSpaceDE w:val="0"/>
        <w:autoSpaceDN w:val="0"/>
        <w:spacing w:after="0" w:line="240" w:lineRule="auto"/>
        <w:ind w:firstLine="709"/>
        <w:jc w:val="center"/>
        <w:textAlignment w:val="baseline"/>
        <w:rPr>
          <w:rFonts w:ascii="Times New Roman" w:eastAsia="Times New Roman" w:hAnsi="Times New Roman" w:cs="Times New Roman"/>
          <w:kern w:val="3"/>
          <w:sz w:val="28"/>
          <w:lang w:eastAsia="ru-RU"/>
        </w:rPr>
      </w:pPr>
      <w:r w:rsidRPr="009922F4">
        <w:rPr>
          <w:rFonts w:ascii="Times New Roman" w:eastAsia="Times New Roman" w:hAnsi="Times New Roman" w:cs="Times New Roman"/>
          <w:b/>
          <w:kern w:val="3"/>
          <w:sz w:val="24"/>
          <w:lang w:eastAsia="ru-RU"/>
        </w:rPr>
        <w:lastRenderedPageBreak/>
        <w:t>АННОТАЦИЯ</w:t>
      </w:r>
      <w:r w:rsidRPr="00F22F34">
        <w:rPr>
          <w:rFonts w:ascii="Times New Roman" w:eastAsia="Times New Roman" w:hAnsi="Times New Roman" w:cs="Times New Roman"/>
          <w:b/>
          <w:kern w:val="3"/>
          <w:sz w:val="24"/>
          <w:lang w:eastAsia="ru-RU"/>
        </w:rPr>
        <w:t xml:space="preserve"> </w:t>
      </w:r>
      <w:r w:rsidRPr="009922F4">
        <w:rPr>
          <w:rFonts w:ascii="Times New Roman" w:eastAsia="Times New Roman" w:hAnsi="Times New Roman" w:cs="Times New Roman"/>
          <w:b/>
          <w:kern w:val="3"/>
          <w:sz w:val="24"/>
          <w:lang w:eastAsia="ru-RU"/>
        </w:rPr>
        <w:t>РАБОЧЕЙ</w:t>
      </w:r>
      <w:r w:rsidRPr="00F22F34">
        <w:rPr>
          <w:rFonts w:ascii="Times New Roman" w:eastAsia="Times New Roman" w:hAnsi="Times New Roman" w:cs="Times New Roman"/>
          <w:b/>
          <w:kern w:val="3"/>
          <w:sz w:val="24"/>
          <w:lang w:eastAsia="ru-RU"/>
        </w:rPr>
        <w:t xml:space="preserve"> </w:t>
      </w:r>
      <w:r w:rsidRPr="009922F4">
        <w:rPr>
          <w:rFonts w:ascii="Times New Roman" w:eastAsia="Times New Roman" w:hAnsi="Times New Roman" w:cs="Times New Roman"/>
          <w:b/>
          <w:kern w:val="3"/>
          <w:sz w:val="24"/>
          <w:lang w:eastAsia="ru-RU"/>
        </w:rPr>
        <w:t>ПРОГРАММЫ</w:t>
      </w:r>
      <w:r w:rsidRPr="00F22F34">
        <w:rPr>
          <w:rFonts w:ascii="Times New Roman" w:eastAsia="Times New Roman" w:hAnsi="Times New Roman" w:cs="Times New Roman"/>
          <w:b/>
          <w:kern w:val="3"/>
          <w:sz w:val="24"/>
          <w:lang w:eastAsia="ru-RU"/>
        </w:rPr>
        <w:t xml:space="preserve"> </w:t>
      </w:r>
      <w:r w:rsidRPr="009922F4">
        <w:rPr>
          <w:rFonts w:ascii="Times New Roman" w:eastAsia="Times New Roman" w:hAnsi="Times New Roman" w:cs="Times New Roman"/>
          <w:b/>
          <w:kern w:val="3"/>
          <w:sz w:val="24"/>
          <w:lang w:eastAsia="ru-RU"/>
        </w:rPr>
        <w:t>ДИСЦИПЛИНЫ</w:t>
      </w:r>
      <w:r w:rsidRPr="00F22F34">
        <w:rPr>
          <w:rFonts w:ascii="Times New Roman" w:eastAsia="Times New Roman" w:hAnsi="Times New Roman" w:cs="Times New Roman"/>
          <w:b/>
          <w:kern w:val="3"/>
          <w:sz w:val="24"/>
          <w:lang w:eastAsia="ru-RU"/>
        </w:rPr>
        <w:t xml:space="preserve"> </w:t>
      </w:r>
    </w:p>
    <w:p w:rsidR="009922F4" w:rsidRPr="00F22F34" w:rsidRDefault="009922F4" w:rsidP="009922F4">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cs="Times New Roman"/>
          <w:kern w:val="3"/>
          <w:sz w:val="28"/>
          <w:lang w:eastAsia="ru-RU"/>
        </w:rPr>
      </w:pPr>
    </w:p>
    <w:p w:rsidR="009922F4" w:rsidRPr="009922F4" w:rsidRDefault="009922F4" w:rsidP="009922F4">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cs="Times New Roman"/>
          <w:kern w:val="3"/>
          <w:sz w:val="28"/>
          <w:lang w:eastAsia="ru-RU"/>
        </w:rPr>
      </w:pPr>
      <w:r w:rsidRPr="009922F4">
        <w:rPr>
          <w:rFonts w:ascii="Times New Roman" w:eastAsia="Times New Roman" w:hAnsi="Times New Roman" w:cs="Times New Roman"/>
          <w:b/>
          <w:kern w:val="3"/>
          <w:sz w:val="28"/>
          <w:lang w:eastAsia="ru-RU"/>
        </w:rPr>
        <w:t>Б1.В.</w:t>
      </w:r>
      <w:r w:rsidR="00F22F34">
        <w:rPr>
          <w:rFonts w:ascii="Times New Roman" w:eastAsia="Times New Roman" w:hAnsi="Times New Roman" w:cs="Times New Roman"/>
          <w:b/>
          <w:kern w:val="3"/>
          <w:sz w:val="28"/>
          <w:lang w:eastAsia="ru-RU"/>
        </w:rPr>
        <w:t>09</w:t>
      </w:r>
      <w:r w:rsidRPr="009922F4">
        <w:rPr>
          <w:rFonts w:ascii="Times New Roman" w:eastAsia="Times New Roman" w:hAnsi="Times New Roman" w:cs="Times New Roman"/>
          <w:b/>
          <w:kern w:val="3"/>
          <w:sz w:val="28"/>
          <w:lang w:eastAsia="ru-RU"/>
        </w:rPr>
        <w:t xml:space="preserve"> Теории демократии и республиканизма       </w:t>
      </w:r>
    </w:p>
    <w:p w:rsidR="009922F4" w:rsidRPr="009922F4" w:rsidRDefault="009922F4" w:rsidP="009922F4">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r w:rsidRPr="009922F4">
        <w:rPr>
          <w:rFonts w:ascii="Times New Roman" w:eastAsia="Times New Roman" w:hAnsi="Times New Roman" w:cs="Times New Roman"/>
          <w:i/>
          <w:kern w:val="3"/>
          <w:sz w:val="24"/>
          <w:lang w:eastAsia="ru-RU"/>
        </w:rPr>
        <w:t>наименование дисциплин (модуля)/практики</w:t>
      </w:r>
    </w:p>
    <w:p w:rsidR="009922F4" w:rsidRPr="009922F4" w:rsidRDefault="009922F4" w:rsidP="009922F4">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p>
    <w:p w:rsidR="009922F4" w:rsidRPr="009922F4" w:rsidRDefault="009922F4" w:rsidP="009922F4">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9922F4" w:rsidRPr="009922F4" w:rsidRDefault="009922F4" w:rsidP="009922F4">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9922F4">
        <w:rPr>
          <w:rFonts w:ascii="Times New Roman" w:eastAsia="Times New Roman" w:hAnsi="Times New Roman" w:cs="Times New Roman"/>
          <w:b/>
          <w:kern w:val="3"/>
          <w:sz w:val="24"/>
          <w:lang w:eastAsia="ru-RU"/>
        </w:rPr>
        <w:t>Автор: доцент И.А. Матвеев</w:t>
      </w:r>
    </w:p>
    <w:p w:rsidR="009922F4" w:rsidRPr="009922F4" w:rsidRDefault="009922F4" w:rsidP="009922F4">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9922F4" w:rsidRPr="009922F4" w:rsidRDefault="009922F4" w:rsidP="009922F4">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9922F4">
        <w:rPr>
          <w:rFonts w:ascii="Times New Roman" w:eastAsia="Times New Roman" w:hAnsi="Times New Roman" w:cs="Times New Roman"/>
          <w:b/>
          <w:kern w:val="3"/>
          <w:sz w:val="24"/>
          <w:lang w:eastAsia="ru-RU"/>
        </w:rPr>
        <w:t>Код и наименование направления подготовки, профиля: 41.03.04 Политология. Профил</w:t>
      </w:r>
      <w:r>
        <w:rPr>
          <w:rFonts w:ascii="Times New Roman" w:eastAsia="Times New Roman" w:hAnsi="Times New Roman" w:cs="Times New Roman"/>
          <w:b/>
          <w:kern w:val="3"/>
          <w:sz w:val="24"/>
          <w:lang w:eastAsia="ru-RU"/>
        </w:rPr>
        <w:t>ь</w:t>
      </w:r>
      <w:r w:rsidRPr="009922F4">
        <w:rPr>
          <w:rFonts w:ascii="Times New Roman" w:eastAsia="Times New Roman" w:hAnsi="Times New Roman" w:cs="Times New Roman"/>
          <w:b/>
          <w:kern w:val="3"/>
          <w:sz w:val="24"/>
          <w:lang w:eastAsia="ru-RU"/>
        </w:rPr>
        <w:t>: Политические идеи и институты.</w:t>
      </w:r>
    </w:p>
    <w:p w:rsidR="009922F4" w:rsidRPr="009922F4" w:rsidRDefault="009922F4" w:rsidP="009922F4">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9922F4">
        <w:rPr>
          <w:rFonts w:ascii="Times New Roman" w:eastAsia="Times New Roman" w:hAnsi="Times New Roman" w:cs="Times New Roman"/>
          <w:b/>
          <w:kern w:val="3"/>
          <w:sz w:val="24"/>
          <w:lang w:eastAsia="ru-RU"/>
        </w:rPr>
        <w:t>Квалификация (степень) выпускника: бакалавр</w:t>
      </w:r>
    </w:p>
    <w:p w:rsidR="009922F4" w:rsidRPr="009922F4" w:rsidRDefault="009922F4" w:rsidP="009922F4">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9922F4">
        <w:rPr>
          <w:rFonts w:ascii="Times New Roman" w:eastAsia="Times New Roman" w:hAnsi="Times New Roman" w:cs="Times New Roman"/>
          <w:b/>
          <w:kern w:val="3"/>
          <w:sz w:val="24"/>
          <w:lang w:eastAsia="ru-RU"/>
        </w:rPr>
        <w:t>Форма обучения: очная</w:t>
      </w:r>
    </w:p>
    <w:p w:rsidR="009922F4" w:rsidRPr="009922F4" w:rsidRDefault="009922F4" w:rsidP="009922F4">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9922F4" w:rsidRPr="009922F4" w:rsidRDefault="009922F4" w:rsidP="009922F4">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9922F4" w:rsidRPr="009922F4" w:rsidRDefault="009922F4" w:rsidP="009922F4">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9922F4">
        <w:rPr>
          <w:rFonts w:ascii="Times New Roman" w:eastAsia="Times New Roman" w:hAnsi="Times New Roman" w:cs="Times New Roman"/>
          <w:b/>
          <w:kern w:val="3"/>
          <w:sz w:val="24"/>
          <w:lang w:eastAsia="ru-RU"/>
        </w:rPr>
        <w:t>Цель освоения дисциплины:</w:t>
      </w:r>
    </w:p>
    <w:p w:rsidR="009922F4" w:rsidRPr="009922F4" w:rsidRDefault="009922F4" w:rsidP="009922F4">
      <w:pPr>
        <w:widowControl w:val="0"/>
        <w:suppressAutoHyphens/>
        <w:overflowPunct w:val="0"/>
        <w:autoSpaceDE w:val="0"/>
        <w:autoSpaceDN w:val="0"/>
        <w:spacing w:after="0" w:line="240" w:lineRule="auto"/>
        <w:ind w:left="426"/>
        <w:jc w:val="both"/>
        <w:textAlignment w:val="baseline"/>
        <w:rPr>
          <w:rFonts w:ascii="Times New Roman" w:eastAsia="Times New Roman" w:hAnsi="Times New Roman" w:cs="Times New Roman"/>
          <w:sz w:val="24"/>
          <w:szCs w:val="20"/>
        </w:rPr>
      </w:pPr>
      <w:r w:rsidRPr="009922F4">
        <w:rPr>
          <w:rFonts w:ascii="Times New Roman" w:eastAsia="Times New Roman" w:hAnsi="Times New Roman" w:cs="Times New Roman"/>
          <w:sz w:val="24"/>
          <w:szCs w:val="20"/>
        </w:rPr>
        <w:t>Дисциплина «Теории демократии и республиканизма       » обеспечивает овладение следующими компетенциями:</w:t>
      </w:r>
    </w:p>
    <w:tbl>
      <w:tblPr>
        <w:tblW w:w="9601" w:type="dxa"/>
        <w:tblInd w:w="-113" w:type="dxa"/>
        <w:tblLayout w:type="fixed"/>
        <w:tblCellMar>
          <w:left w:w="10" w:type="dxa"/>
          <w:right w:w="10" w:type="dxa"/>
        </w:tblCellMar>
        <w:tblLook w:val="0000" w:firstRow="0" w:lastRow="0" w:firstColumn="0" w:lastColumn="0" w:noHBand="0" w:noVBand="0"/>
      </w:tblPr>
      <w:tblGrid>
        <w:gridCol w:w="1668"/>
        <w:gridCol w:w="2551"/>
        <w:gridCol w:w="2268"/>
        <w:gridCol w:w="3114"/>
      </w:tblGrid>
      <w:tr w:rsidR="009922F4" w:rsidRPr="009922F4" w:rsidTr="00760F6C">
        <w:trPr>
          <w:trHeight w:val="1092"/>
        </w:trPr>
        <w:tc>
          <w:tcPr>
            <w:tcW w:w="1668" w:type="dxa"/>
            <w:tcBorders>
              <w:top w:val="single" w:sz="4" w:space="0" w:color="000000"/>
              <w:left w:val="single" w:sz="4" w:space="0" w:color="000000"/>
              <w:bottom w:val="single" w:sz="4" w:space="0" w:color="000000"/>
            </w:tcBorders>
            <w:shd w:val="clear" w:color="auto" w:fill="auto"/>
          </w:tcPr>
          <w:p w:rsidR="009922F4" w:rsidRPr="009922F4" w:rsidRDefault="009922F4" w:rsidP="009922F4">
            <w:pPr>
              <w:suppressAutoHyphens/>
              <w:spacing w:after="0" w:line="240" w:lineRule="auto"/>
              <w:jc w:val="both"/>
              <w:rPr>
                <w:rFonts w:ascii="Times New Roman" w:eastAsia="Times New Roman" w:hAnsi="Times New Roman" w:cs="Times New Roman"/>
                <w:kern w:val="1"/>
                <w:sz w:val="24"/>
                <w:szCs w:val="24"/>
              </w:rPr>
            </w:pPr>
            <w:r w:rsidRPr="009922F4">
              <w:rPr>
                <w:rFonts w:ascii="Times New Roman" w:eastAsia="Times New Roman" w:hAnsi="Times New Roman" w:cs="Times New Roman"/>
                <w:kern w:val="1"/>
                <w:sz w:val="24"/>
                <w:szCs w:val="24"/>
              </w:rPr>
              <w:t xml:space="preserve">Код </w:t>
            </w:r>
          </w:p>
          <w:p w:rsidR="009922F4" w:rsidRPr="009922F4" w:rsidRDefault="009922F4" w:rsidP="009922F4">
            <w:pPr>
              <w:suppressAutoHyphens/>
              <w:spacing w:after="0" w:line="240" w:lineRule="auto"/>
              <w:jc w:val="both"/>
              <w:rPr>
                <w:rFonts w:ascii="Times New Roman" w:eastAsia="Times New Roman" w:hAnsi="Times New Roman" w:cs="Times New Roman"/>
                <w:kern w:val="1"/>
                <w:sz w:val="24"/>
                <w:szCs w:val="24"/>
              </w:rPr>
            </w:pPr>
            <w:r w:rsidRPr="009922F4">
              <w:rPr>
                <w:rFonts w:ascii="Times New Roman" w:eastAsia="Times New Roman" w:hAnsi="Times New Roman" w:cs="Times New Roman"/>
                <w:kern w:val="1"/>
                <w:sz w:val="24"/>
                <w:szCs w:val="24"/>
              </w:rPr>
              <w:t>компетенции</w:t>
            </w:r>
          </w:p>
        </w:tc>
        <w:tc>
          <w:tcPr>
            <w:tcW w:w="2551" w:type="dxa"/>
            <w:tcBorders>
              <w:top w:val="single" w:sz="4" w:space="0" w:color="000000"/>
              <w:left w:val="single" w:sz="4" w:space="0" w:color="000000"/>
              <w:bottom w:val="single" w:sz="4" w:space="0" w:color="000000"/>
            </w:tcBorders>
            <w:shd w:val="clear" w:color="auto" w:fill="auto"/>
          </w:tcPr>
          <w:p w:rsidR="009922F4" w:rsidRPr="009922F4" w:rsidRDefault="009922F4" w:rsidP="009922F4">
            <w:pPr>
              <w:suppressAutoHyphens/>
              <w:spacing w:after="0" w:line="240" w:lineRule="auto"/>
              <w:jc w:val="both"/>
              <w:rPr>
                <w:rFonts w:ascii="Times New Roman" w:eastAsia="Times New Roman" w:hAnsi="Times New Roman" w:cs="Times New Roman"/>
                <w:kern w:val="1"/>
                <w:sz w:val="24"/>
                <w:szCs w:val="24"/>
              </w:rPr>
            </w:pPr>
            <w:r w:rsidRPr="009922F4">
              <w:rPr>
                <w:rFonts w:ascii="Times New Roman" w:eastAsia="Times New Roman" w:hAnsi="Times New Roman" w:cs="Times New Roman"/>
                <w:kern w:val="1"/>
                <w:sz w:val="24"/>
                <w:szCs w:val="24"/>
              </w:rPr>
              <w:t>Наименование</w:t>
            </w:r>
          </w:p>
          <w:p w:rsidR="009922F4" w:rsidRPr="009922F4" w:rsidRDefault="009922F4" w:rsidP="009922F4">
            <w:pPr>
              <w:suppressAutoHyphens/>
              <w:spacing w:after="0" w:line="240" w:lineRule="auto"/>
              <w:jc w:val="both"/>
              <w:rPr>
                <w:rFonts w:ascii="Times New Roman" w:eastAsia="Times New Roman" w:hAnsi="Times New Roman" w:cs="Times New Roman"/>
                <w:kern w:val="1"/>
                <w:sz w:val="24"/>
                <w:szCs w:val="24"/>
              </w:rPr>
            </w:pPr>
            <w:r w:rsidRPr="009922F4">
              <w:rPr>
                <w:rFonts w:ascii="Times New Roman" w:eastAsia="Times New Roman" w:hAnsi="Times New Roman" w:cs="Times New Roman"/>
                <w:kern w:val="1"/>
                <w:sz w:val="24"/>
                <w:szCs w:val="24"/>
              </w:rPr>
              <w:t>компетенции</w:t>
            </w:r>
          </w:p>
        </w:tc>
        <w:tc>
          <w:tcPr>
            <w:tcW w:w="2268" w:type="dxa"/>
            <w:tcBorders>
              <w:top w:val="single" w:sz="4" w:space="0" w:color="000000"/>
              <w:left w:val="single" w:sz="4" w:space="0" w:color="000000"/>
              <w:bottom w:val="single" w:sz="4" w:space="0" w:color="000000"/>
            </w:tcBorders>
            <w:shd w:val="clear" w:color="auto" w:fill="auto"/>
          </w:tcPr>
          <w:p w:rsidR="009922F4" w:rsidRPr="009922F4" w:rsidRDefault="009922F4" w:rsidP="009922F4">
            <w:pPr>
              <w:suppressAutoHyphens/>
              <w:spacing w:after="0" w:line="240" w:lineRule="auto"/>
              <w:jc w:val="both"/>
              <w:rPr>
                <w:rFonts w:ascii="Times New Roman" w:eastAsia="Times New Roman" w:hAnsi="Times New Roman" w:cs="Times New Roman"/>
                <w:kern w:val="1"/>
                <w:sz w:val="24"/>
                <w:szCs w:val="24"/>
              </w:rPr>
            </w:pPr>
            <w:r w:rsidRPr="009922F4">
              <w:rPr>
                <w:rFonts w:ascii="Times New Roman" w:eastAsia="Times New Roman" w:hAnsi="Times New Roman" w:cs="Times New Roman"/>
                <w:kern w:val="1"/>
                <w:sz w:val="24"/>
                <w:szCs w:val="24"/>
              </w:rPr>
              <w:t xml:space="preserve">Код </w:t>
            </w:r>
          </w:p>
          <w:p w:rsidR="009922F4" w:rsidRPr="009922F4" w:rsidRDefault="009922F4" w:rsidP="009922F4">
            <w:pPr>
              <w:suppressAutoHyphens/>
              <w:spacing w:after="0" w:line="240" w:lineRule="auto"/>
              <w:jc w:val="both"/>
              <w:rPr>
                <w:rFonts w:ascii="Times New Roman" w:eastAsia="Times New Roman" w:hAnsi="Times New Roman" w:cs="Times New Roman"/>
                <w:kern w:val="1"/>
                <w:sz w:val="24"/>
                <w:szCs w:val="24"/>
              </w:rPr>
            </w:pPr>
            <w:r w:rsidRPr="009922F4">
              <w:rPr>
                <w:rFonts w:ascii="Times New Roman" w:eastAsia="Times New Roman" w:hAnsi="Times New Roman" w:cs="Times New Roman"/>
                <w:kern w:val="1"/>
                <w:sz w:val="24"/>
                <w:szCs w:val="24"/>
              </w:rPr>
              <w:t>этапа освоения компетенции</w:t>
            </w: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9922F4" w:rsidRPr="009922F4" w:rsidRDefault="009922F4" w:rsidP="009922F4">
            <w:pPr>
              <w:suppressAutoHyphens/>
              <w:spacing w:after="0" w:line="240" w:lineRule="auto"/>
              <w:jc w:val="both"/>
              <w:rPr>
                <w:rFonts w:ascii="Times New Roman" w:eastAsia="Times New Roman" w:hAnsi="Times New Roman" w:cs="Times New Roman"/>
                <w:sz w:val="20"/>
                <w:szCs w:val="20"/>
              </w:rPr>
            </w:pPr>
            <w:r w:rsidRPr="009922F4">
              <w:rPr>
                <w:rFonts w:ascii="Times New Roman" w:eastAsia="Times New Roman" w:hAnsi="Times New Roman" w:cs="Times New Roman"/>
                <w:kern w:val="1"/>
                <w:sz w:val="24"/>
                <w:szCs w:val="24"/>
              </w:rPr>
              <w:t>Наименование этапа освоения компетенции</w:t>
            </w:r>
          </w:p>
        </w:tc>
      </w:tr>
      <w:tr w:rsidR="009922F4" w:rsidRPr="009922F4" w:rsidTr="00760F6C">
        <w:trPr>
          <w:trHeight w:val="2208"/>
        </w:trPr>
        <w:tc>
          <w:tcPr>
            <w:tcW w:w="1668" w:type="dxa"/>
            <w:tcBorders>
              <w:top w:val="single" w:sz="4" w:space="0" w:color="000000"/>
              <w:left w:val="single" w:sz="4" w:space="0" w:color="000000"/>
              <w:bottom w:val="single" w:sz="4" w:space="0" w:color="000000"/>
            </w:tcBorders>
            <w:shd w:val="clear" w:color="auto" w:fill="auto"/>
          </w:tcPr>
          <w:p w:rsidR="009922F4" w:rsidRPr="009922F4" w:rsidRDefault="009922F4" w:rsidP="009922F4">
            <w:pPr>
              <w:widowControl w:val="0"/>
              <w:suppressAutoHyphens/>
              <w:spacing w:after="0" w:line="100" w:lineRule="atLeast"/>
              <w:jc w:val="both"/>
              <w:rPr>
                <w:rFonts w:ascii="Times New Roman" w:eastAsia="Times New Roman" w:hAnsi="Times New Roman" w:cs="Times New Roman"/>
                <w:sz w:val="24"/>
                <w:szCs w:val="24"/>
              </w:rPr>
            </w:pPr>
            <w:r w:rsidRPr="009922F4">
              <w:rPr>
                <w:rFonts w:ascii="Times New Roman" w:eastAsia="Times New Roman" w:hAnsi="Times New Roman" w:cs="Times New Roman"/>
                <w:sz w:val="24"/>
                <w:szCs w:val="24"/>
              </w:rPr>
              <w:t>УК ОС-1</w:t>
            </w:r>
          </w:p>
        </w:tc>
        <w:tc>
          <w:tcPr>
            <w:tcW w:w="2551" w:type="dxa"/>
            <w:tcBorders>
              <w:top w:val="single" w:sz="4" w:space="0" w:color="000000"/>
              <w:left w:val="single" w:sz="4" w:space="0" w:color="000000"/>
              <w:bottom w:val="single" w:sz="4" w:space="0" w:color="000000"/>
            </w:tcBorders>
            <w:shd w:val="clear" w:color="auto" w:fill="auto"/>
          </w:tcPr>
          <w:p w:rsidR="009922F4" w:rsidRPr="009922F4" w:rsidRDefault="009922F4" w:rsidP="009922F4">
            <w:pPr>
              <w:widowControl w:val="0"/>
              <w:suppressAutoHyphens/>
              <w:spacing w:after="0" w:line="100" w:lineRule="atLeast"/>
              <w:jc w:val="both"/>
              <w:rPr>
                <w:rFonts w:ascii="Times New Roman" w:eastAsia="Times New Roman" w:hAnsi="Times New Roman" w:cs="Times New Roman"/>
                <w:sz w:val="24"/>
                <w:szCs w:val="24"/>
              </w:rPr>
            </w:pPr>
            <w:r w:rsidRPr="009922F4">
              <w:rPr>
                <w:rFonts w:ascii="Times New Roman" w:eastAsia="Times New Roman" w:hAnsi="Times New Roman" w:cs="Times New Roman"/>
                <w:sz w:val="24"/>
                <w:szCs w:val="24"/>
              </w:rPr>
              <w:t>Способность применять критический анализ информации и системный подход для решения задач обоснования собственной гражданской и мировоззренческой позиции</w:t>
            </w:r>
          </w:p>
        </w:tc>
        <w:tc>
          <w:tcPr>
            <w:tcW w:w="2268" w:type="dxa"/>
            <w:tcBorders>
              <w:top w:val="single" w:sz="4" w:space="0" w:color="000000"/>
              <w:left w:val="single" w:sz="4" w:space="0" w:color="000000"/>
              <w:bottom w:val="single" w:sz="4" w:space="0" w:color="000000"/>
            </w:tcBorders>
            <w:shd w:val="clear" w:color="auto" w:fill="auto"/>
          </w:tcPr>
          <w:p w:rsidR="009922F4" w:rsidRPr="009922F4" w:rsidRDefault="009922F4" w:rsidP="009922F4">
            <w:pPr>
              <w:widowControl w:val="0"/>
              <w:suppressAutoHyphens/>
              <w:spacing w:after="0" w:line="100" w:lineRule="atLeast"/>
              <w:jc w:val="both"/>
              <w:rPr>
                <w:rFonts w:ascii="Times New Roman" w:eastAsia="Times New Roman" w:hAnsi="Times New Roman" w:cs="Times New Roman"/>
                <w:sz w:val="24"/>
                <w:szCs w:val="24"/>
              </w:rPr>
            </w:pPr>
            <w:r w:rsidRPr="009922F4">
              <w:rPr>
                <w:rFonts w:ascii="Times New Roman" w:eastAsia="Times New Roman" w:hAnsi="Times New Roman" w:cs="Times New Roman"/>
                <w:sz w:val="24"/>
                <w:szCs w:val="24"/>
              </w:rPr>
              <w:t>УК ОС – 1.5.</w:t>
            </w: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9922F4" w:rsidRPr="009922F4" w:rsidRDefault="009922F4" w:rsidP="009922F4">
            <w:pPr>
              <w:widowControl w:val="0"/>
              <w:suppressAutoHyphens/>
              <w:spacing w:after="0" w:line="100" w:lineRule="atLeast"/>
              <w:jc w:val="both"/>
              <w:rPr>
                <w:rFonts w:ascii="Times New Roman" w:eastAsia="Times New Roman" w:hAnsi="Times New Roman" w:cs="Times New Roman"/>
                <w:sz w:val="24"/>
                <w:szCs w:val="24"/>
              </w:rPr>
            </w:pPr>
            <w:r w:rsidRPr="009922F4">
              <w:rPr>
                <w:rFonts w:ascii="Times New Roman" w:eastAsia="Times New Roman" w:hAnsi="Times New Roman" w:cs="Times New Roman"/>
                <w:sz w:val="24"/>
                <w:szCs w:val="24"/>
              </w:rPr>
              <w:t>Развитие первичных навыков применения системного подхода в контексте изучения теории демократии и республиканизма.</w:t>
            </w:r>
          </w:p>
        </w:tc>
      </w:tr>
    </w:tbl>
    <w:p w:rsidR="009922F4" w:rsidRPr="009922F4" w:rsidRDefault="009922F4" w:rsidP="009922F4">
      <w:pPr>
        <w:spacing w:after="200" w:line="276" w:lineRule="auto"/>
        <w:rPr>
          <w:rFonts w:ascii="Calibri" w:eastAsia="Calibri" w:hAnsi="Calibri" w:cs="Times New Roman"/>
        </w:rPr>
      </w:pPr>
    </w:p>
    <w:p w:rsidR="009922F4" w:rsidRPr="009922F4" w:rsidRDefault="009922F4" w:rsidP="009922F4">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9922F4">
        <w:rPr>
          <w:rFonts w:ascii="Times New Roman" w:eastAsia="Times New Roman" w:hAnsi="Times New Roman" w:cs="Times New Roman"/>
          <w:b/>
          <w:kern w:val="3"/>
          <w:sz w:val="24"/>
          <w:lang w:eastAsia="ru-RU"/>
        </w:rPr>
        <w:t>План курса:</w:t>
      </w:r>
    </w:p>
    <w:p w:rsidR="009922F4" w:rsidRPr="009922F4" w:rsidRDefault="009922F4" w:rsidP="009922F4">
      <w:pPr>
        <w:suppressAutoHyphens/>
        <w:spacing w:after="0" w:line="240" w:lineRule="auto"/>
        <w:rPr>
          <w:rFonts w:ascii="Times New Roman" w:eastAsia="Times New Roman" w:hAnsi="Times New Roman" w:cs="Times New Roman"/>
          <w:sz w:val="24"/>
          <w:szCs w:val="24"/>
        </w:rPr>
      </w:pPr>
    </w:p>
    <w:tbl>
      <w:tblPr>
        <w:tblW w:w="0" w:type="auto"/>
        <w:tblInd w:w="8" w:type="dxa"/>
        <w:tblLayout w:type="fixed"/>
        <w:tblLook w:val="0000" w:firstRow="0" w:lastRow="0" w:firstColumn="0" w:lastColumn="0" w:noHBand="0" w:noVBand="0"/>
      </w:tblPr>
      <w:tblGrid>
        <w:gridCol w:w="2335"/>
        <w:gridCol w:w="829"/>
        <w:gridCol w:w="702"/>
        <w:gridCol w:w="702"/>
        <w:gridCol w:w="578"/>
        <w:gridCol w:w="579"/>
        <w:gridCol w:w="594"/>
        <w:gridCol w:w="460"/>
        <w:gridCol w:w="1721"/>
      </w:tblGrid>
      <w:tr w:rsidR="00F22F34" w:rsidRPr="00F22F34" w:rsidTr="002C04C2">
        <w:trPr>
          <w:trHeight w:val="23"/>
        </w:trPr>
        <w:tc>
          <w:tcPr>
            <w:tcW w:w="2335" w:type="dxa"/>
            <w:vMerge w:val="restart"/>
            <w:tcBorders>
              <w:top w:val="single" w:sz="4" w:space="0" w:color="000000"/>
              <w:left w:val="single" w:sz="4" w:space="0" w:color="000000"/>
              <w:bottom w:val="single" w:sz="4" w:space="0" w:color="000000"/>
            </w:tcBorders>
            <w:shd w:val="clear" w:color="auto" w:fill="auto"/>
          </w:tcPr>
          <w:p w:rsidR="00F22F34" w:rsidRPr="00F22F34" w:rsidRDefault="00F22F34" w:rsidP="002C04C2">
            <w:pPr>
              <w:widowControl w:val="0"/>
              <w:jc w:val="center"/>
              <w:rPr>
                <w:rFonts w:ascii="Times New Roman" w:hAnsi="Times New Roman" w:cs="Times New Roman"/>
                <w:i/>
                <w:sz w:val="24"/>
                <w:szCs w:val="24"/>
              </w:rPr>
            </w:pPr>
            <w:r w:rsidRPr="00F22F34">
              <w:rPr>
                <w:rFonts w:ascii="Times New Roman" w:hAnsi="Times New Roman" w:cs="Times New Roman"/>
                <w:i/>
                <w:sz w:val="24"/>
                <w:szCs w:val="24"/>
              </w:rPr>
              <w:t>Наименование темы</w:t>
            </w:r>
          </w:p>
        </w:tc>
        <w:tc>
          <w:tcPr>
            <w:tcW w:w="829" w:type="dxa"/>
            <w:vMerge w:val="restart"/>
            <w:tcBorders>
              <w:top w:val="single" w:sz="4" w:space="0" w:color="000000"/>
              <w:left w:val="single" w:sz="4" w:space="0" w:color="000000"/>
              <w:bottom w:val="single" w:sz="4" w:space="0" w:color="000000"/>
            </w:tcBorders>
            <w:shd w:val="clear" w:color="auto" w:fill="auto"/>
          </w:tcPr>
          <w:p w:rsidR="00F22F34" w:rsidRPr="00F22F34" w:rsidRDefault="00F22F34" w:rsidP="002C04C2">
            <w:pPr>
              <w:widowControl w:val="0"/>
              <w:jc w:val="center"/>
              <w:rPr>
                <w:rFonts w:ascii="Times New Roman" w:hAnsi="Times New Roman" w:cs="Times New Roman"/>
                <w:i/>
                <w:sz w:val="24"/>
                <w:szCs w:val="24"/>
              </w:rPr>
            </w:pPr>
            <w:r w:rsidRPr="00F22F34">
              <w:rPr>
                <w:rFonts w:ascii="Times New Roman" w:hAnsi="Times New Roman" w:cs="Times New Roman"/>
                <w:i/>
                <w:sz w:val="24"/>
                <w:szCs w:val="24"/>
              </w:rPr>
              <w:t xml:space="preserve">Всего </w:t>
            </w:r>
            <w:r w:rsidRPr="00F22F34">
              <w:rPr>
                <w:rFonts w:ascii="Times New Roman" w:hAnsi="Times New Roman" w:cs="Times New Roman"/>
                <w:i/>
                <w:sz w:val="24"/>
                <w:szCs w:val="24"/>
              </w:rPr>
              <w:br/>
              <w:t>часов</w:t>
            </w:r>
          </w:p>
        </w:tc>
        <w:tc>
          <w:tcPr>
            <w:tcW w:w="3615" w:type="dxa"/>
            <w:gridSpan w:val="6"/>
            <w:tcBorders>
              <w:top w:val="single" w:sz="4" w:space="0" w:color="000000"/>
              <w:left w:val="single" w:sz="4" w:space="0" w:color="000000"/>
              <w:bottom w:val="single" w:sz="4" w:space="0" w:color="000000"/>
            </w:tcBorders>
            <w:shd w:val="clear" w:color="auto" w:fill="auto"/>
          </w:tcPr>
          <w:p w:rsidR="00F22F34" w:rsidRPr="00F22F34" w:rsidRDefault="00F22F34" w:rsidP="002C04C2">
            <w:pPr>
              <w:widowControl w:val="0"/>
              <w:jc w:val="center"/>
              <w:rPr>
                <w:rFonts w:ascii="Times New Roman" w:hAnsi="Times New Roman" w:cs="Times New Roman"/>
                <w:i/>
                <w:sz w:val="24"/>
                <w:szCs w:val="24"/>
              </w:rPr>
            </w:pPr>
            <w:r w:rsidRPr="00F22F34">
              <w:rPr>
                <w:rFonts w:ascii="Times New Roman" w:hAnsi="Times New Roman" w:cs="Times New Roman"/>
                <w:i/>
                <w:sz w:val="24"/>
                <w:szCs w:val="24"/>
              </w:rPr>
              <w:t>В том числе, час.</w:t>
            </w:r>
            <w:r w:rsidRPr="00F22F34">
              <w:rPr>
                <w:rFonts w:ascii="Times New Roman" w:hAnsi="Times New Roman" w:cs="Times New Roman"/>
                <w:i/>
                <w:sz w:val="24"/>
                <w:szCs w:val="24"/>
              </w:rPr>
              <w:br/>
              <w:t>(очно/очно-заочно/заочно)</w:t>
            </w:r>
          </w:p>
        </w:tc>
        <w:tc>
          <w:tcPr>
            <w:tcW w:w="172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22F34" w:rsidRPr="00F22F34" w:rsidRDefault="00F22F34" w:rsidP="002C04C2">
            <w:pPr>
              <w:widowControl w:val="0"/>
              <w:jc w:val="center"/>
              <w:rPr>
                <w:rFonts w:ascii="Times New Roman" w:hAnsi="Times New Roman" w:cs="Times New Roman"/>
                <w:i/>
                <w:sz w:val="24"/>
                <w:szCs w:val="24"/>
              </w:rPr>
            </w:pPr>
            <w:r w:rsidRPr="00F22F34">
              <w:rPr>
                <w:rFonts w:ascii="Times New Roman" w:hAnsi="Times New Roman" w:cs="Times New Roman"/>
                <w:i/>
                <w:sz w:val="24"/>
                <w:szCs w:val="24"/>
              </w:rPr>
              <w:t xml:space="preserve">Формы </w:t>
            </w:r>
            <w:r w:rsidRPr="00F22F34">
              <w:rPr>
                <w:rFonts w:ascii="Times New Roman" w:hAnsi="Times New Roman" w:cs="Times New Roman"/>
                <w:i/>
                <w:sz w:val="24"/>
                <w:szCs w:val="24"/>
              </w:rPr>
              <w:br/>
              <w:t xml:space="preserve">контроля </w:t>
            </w:r>
          </w:p>
          <w:p w:rsidR="00F22F34" w:rsidRPr="00F22F34" w:rsidRDefault="00F22F34" w:rsidP="002C04C2">
            <w:pPr>
              <w:widowControl w:val="0"/>
              <w:jc w:val="center"/>
              <w:rPr>
                <w:rFonts w:ascii="Times New Roman" w:hAnsi="Times New Roman" w:cs="Times New Roman"/>
              </w:rPr>
            </w:pPr>
            <w:r w:rsidRPr="00F22F34">
              <w:rPr>
                <w:rFonts w:ascii="Times New Roman" w:hAnsi="Times New Roman" w:cs="Times New Roman"/>
                <w:i/>
                <w:sz w:val="24"/>
                <w:szCs w:val="24"/>
              </w:rPr>
              <w:t>(очно/очно-заочно/заочно)</w:t>
            </w:r>
          </w:p>
        </w:tc>
      </w:tr>
      <w:tr w:rsidR="00F22F34" w:rsidRPr="00F22F34" w:rsidTr="002C04C2">
        <w:trPr>
          <w:trHeight w:val="23"/>
        </w:trPr>
        <w:tc>
          <w:tcPr>
            <w:tcW w:w="2335" w:type="dxa"/>
            <w:vMerge/>
            <w:tcBorders>
              <w:top w:val="single" w:sz="4" w:space="0" w:color="000000"/>
              <w:left w:val="single" w:sz="4" w:space="0" w:color="000000"/>
              <w:bottom w:val="single" w:sz="4" w:space="0" w:color="000000"/>
            </w:tcBorders>
            <w:shd w:val="clear" w:color="auto" w:fill="auto"/>
          </w:tcPr>
          <w:p w:rsidR="00F22F34" w:rsidRPr="00F22F34" w:rsidRDefault="00F22F34" w:rsidP="002C04C2">
            <w:pPr>
              <w:widowControl w:val="0"/>
              <w:snapToGrid w:val="0"/>
              <w:jc w:val="center"/>
              <w:rPr>
                <w:rFonts w:ascii="Times New Roman" w:hAnsi="Times New Roman" w:cs="Times New Roman"/>
                <w:i/>
                <w:sz w:val="24"/>
                <w:szCs w:val="24"/>
              </w:rPr>
            </w:pPr>
          </w:p>
        </w:tc>
        <w:tc>
          <w:tcPr>
            <w:tcW w:w="829" w:type="dxa"/>
            <w:vMerge/>
            <w:tcBorders>
              <w:top w:val="single" w:sz="4" w:space="0" w:color="000000"/>
              <w:left w:val="single" w:sz="4" w:space="0" w:color="000000"/>
              <w:bottom w:val="single" w:sz="4" w:space="0" w:color="000000"/>
            </w:tcBorders>
            <w:shd w:val="clear" w:color="auto" w:fill="auto"/>
          </w:tcPr>
          <w:p w:rsidR="00F22F34" w:rsidRPr="00F22F34" w:rsidRDefault="00F22F34" w:rsidP="002C04C2">
            <w:pPr>
              <w:widowControl w:val="0"/>
              <w:snapToGrid w:val="0"/>
              <w:jc w:val="center"/>
              <w:rPr>
                <w:rFonts w:ascii="Times New Roman" w:hAnsi="Times New Roman" w:cs="Times New Roman"/>
                <w:i/>
                <w:sz w:val="24"/>
                <w:szCs w:val="24"/>
              </w:rPr>
            </w:pPr>
          </w:p>
        </w:tc>
        <w:tc>
          <w:tcPr>
            <w:tcW w:w="3155" w:type="dxa"/>
            <w:gridSpan w:val="5"/>
            <w:tcBorders>
              <w:top w:val="single" w:sz="4" w:space="0" w:color="000000"/>
              <w:left w:val="single" w:sz="4" w:space="0" w:color="000000"/>
              <w:bottom w:val="single" w:sz="4" w:space="0" w:color="000000"/>
            </w:tcBorders>
            <w:shd w:val="clear" w:color="auto" w:fill="auto"/>
          </w:tcPr>
          <w:p w:rsidR="00F22F34" w:rsidRPr="00F22F34" w:rsidRDefault="00F22F34" w:rsidP="002C04C2">
            <w:pPr>
              <w:widowControl w:val="0"/>
              <w:jc w:val="center"/>
              <w:rPr>
                <w:rFonts w:ascii="Times New Roman" w:hAnsi="Times New Roman" w:cs="Times New Roman"/>
                <w:i/>
                <w:sz w:val="24"/>
                <w:szCs w:val="24"/>
              </w:rPr>
            </w:pPr>
            <w:r w:rsidRPr="00F22F34">
              <w:rPr>
                <w:rFonts w:ascii="Times New Roman" w:hAnsi="Times New Roman" w:cs="Times New Roman"/>
                <w:i/>
                <w:sz w:val="24"/>
                <w:szCs w:val="24"/>
              </w:rPr>
              <w:t>Аудиторная работа</w:t>
            </w:r>
          </w:p>
        </w:tc>
        <w:tc>
          <w:tcPr>
            <w:tcW w:w="460" w:type="dxa"/>
            <w:vMerge w:val="restart"/>
            <w:tcBorders>
              <w:top w:val="single" w:sz="4" w:space="0" w:color="000000"/>
              <w:left w:val="single" w:sz="4" w:space="0" w:color="000000"/>
              <w:bottom w:val="single" w:sz="4" w:space="0" w:color="000000"/>
            </w:tcBorders>
            <w:shd w:val="clear" w:color="auto" w:fill="auto"/>
            <w:textDirection w:val="btLr"/>
          </w:tcPr>
          <w:p w:rsidR="00F22F34" w:rsidRPr="00F22F34" w:rsidRDefault="00F22F34" w:rsidP="002C04C2">
            <w:pPr>
              <w:widowControl w:val="0"/>
              <w:ind w:left="113" w:right="-103"/>
              <w:jc w:val="center"/>
              <w:rPr>
                <w:rFonts w:ascii="Times New Roman" w:hAnsi="Times New Roman" w:cs="Times New Roman"/>
                <w:i/>
                <w:sz w:val="24"/>
                <w:szCs w:val="24"/>
              </w:rPr>
            </w:pPr>
            <w:r w:rsidRPr="00F22F34">
              <w:rPr>
                <w:rFonts w:ascii="Times New Roman" w:hAnsi="Times New Roman" w:cs="Times New Roman"/>
                <w:i/>
                <w:sz w:val="24"/>
                <w:szCs w:val="24"/>
              </w:rPr>
              <w:t xml:space="preserve">Самост.работа </w:t>
            </w:r>
          </w:p>
        </w:tc>
        <w:tc>
          <w:tcPr>
            <w:tcW w:w="1721" w:type="dxa"/>
            <w:vMerge/>
            <w:tcBorders>
              <w:top w:val="single" w:sz="4" w:space="0" w:color="000000"/>
              <w:left w:val="single" w:sz="4" w:space="0" w:color="000000"/>
              <w:bottom w:val="single" w:sz="4" w:space="0" w:color="000000"/>
              <w:right w:val="single" w:sz="4" w:space="0" w:color="000000"/>
            </w:tcBorders>
            <w:shd w:val="clear" w:color="auto" w:fill="auto"/>
          </w:tcPr>
          <w:p w:rsidR="00F22F34" w:rsidRPr="00F22F34" w:rsidRDefault="00F22F34" w:rsidP="002C04C2">
            <w:pPr>
              <w:widowControl w:val="0"/>
              <w:snapToGrid w:val="0"/>
              <w:jc w:val="center"/>
              <w:rPr>
                <w:rFonts w:ascii="Times New Roman" w:hAnsi="Times New Roman" w:cs="Times New Roman"/>
                <w:i/>
                <w:sz w:val="24"/>
                <w:szCs w:val="24"/>
              </w:rPr>
            </w:pPr>
          </w:p>
        </w:tc>
      </w:tr>
      <w:tr w:rsidR="00F22F34" w:rsidRPr="00F22F34" w:rsidTr="002C04C2">
        <w:trPr>
          <w:trHeight w:val="23"/>
        </w:trPr>
        <w:tc>
          <w:tcPr>
            <w:tcW w:w="2335" w:type="dxa"/>
            <w:vMerge/>
            <w:tcBorders>
              <w:top w:val="single" w:sz="4" w:space="0" w:color="000000"/>
              <w:left w:val="single" w:sz="4" w:space="0" w:color="000000"/>
              <w:bottom w:val="single" w:sz="4" w:space="0" w:color="000000"/>
            </w:tcBorders>
            <w:shd w:val="clear" w:color="auto" w:fill="auto"/>
          </w:tcPr>
          <w:p w:rsidR="00F22F34" w:rsidRPr="00F22F34" w:rsidRDefault="00F22F34" w:rsidP="002C04C2">
            <w:pPr>
              <w:widowControl w:val="0"/>
              <w:snapToGrid w:val="0"/>
              <w:jc w:val="center"/>
              <w:rPr>
                <w:rFonts w:ascii="Times New Roman" w:hAnsi="Times New Roman" w:cs="Times New Roman"/>
                <w:i/>
                <w:sz w:val="24"/>
                <w:szCs w:val="24"/>
              </w:rPr>
            </w:pPr>
          </w:p>
        </w:tc>
        <w:tc>
          <w:tcPr>
            <w:tcW w:w="829" w:type="dxa"/>
            <w:vMerge/>
            <w:tcBorders>
              <w:top w:val="single" w:sz="4" w:space="0" w:color="000000"/>
              <w:left w:val="single" w:sz="4" w:space="0" w:color="000000"/>
              <w:bottom w:val="single" w:sz="4" w:space="0" w:color="000000"/>
            </w:tcBorders>
            <w:shd w:val="clear" w:color="auto" w:fill="auto"/>
          </w:tcPr>
          <w:p w:rsidR="00F22F34" w:rsidRPr="00F22F34" w:rsidRDefault="00F22F34" w:rsidP="002C04C2">
            <w:pPr>
              <w:widowControl w:val="0"/>
              <w:snapToGrid w:val="0"/>
              <w:jc w:val="center"/>
              <w:rPr>
                <w:rFonts w:ascii="Times New Roman" w:hAnsi="Times New Roman" w:cs="Times New Roman"/>
                <w:i/>
                <w:sz w:val="24"/>
                <w:szCs w:val="24"/>
              </w:rPr>
            </w:pPr>
          </w:p>
        </w:tc>
        <w:tc>
          <w:tcPr>
            <w:tcW w:w="1404" w:type="dxa"/>
            <w:gridSpan w:val="2"/>
            <w:tcBorders>
              <w:top w:val="single" w:sz="4" w:space="0" w:color="000000"/>
              <w:left w:val="single" w:sz="4" w:space="0" w:color="000000"/>
              <w:bottom w:val="single" w:sz="4" w:space="0" w:color="000000"/>
            </w:tcBorders>
            <w:shd w:val="clear" w:color="auto" w:fill="auto"/>
          </w:tcPr>
          <w:p w:rsidR="00F22F34" w:rsidRPr="00F22F34" w:rsidRDefault="00F22F34" w:rsidP="002C04C2">
            <w:pPr>
              <w:widowControl w:val="0"/>
              <w:jc w:val="center"/>
              <w:rPr>
                <w:rFonts w:ascii="Times New Roman" w:hAnsi="Times New Roman" w:cs="Times New Roman"/>
                <w:i/>
                <w:sz w:val="24"/>
                <w:szCs w:val="24"/>
              </w:rPr>
            </w:pPr>
            <w:r w:rsidRPr="00F22F34">
              <w:rPr>
                <w:rFonts w:ascii="Times New Roman" w:hAnsi="Times New Roman" w:cs="Times New Roman"/>
                <w:i/>
                <w:sz w:val="24"/>
                <w:szCs w:val="24"/>
              </w:rPr>
              <w:t xml:space="preserve">лекции </w:t>
            </w:r>
          </w:p>
        </w:tc>
        <w:tc>
          <w:tcPr>
            <w:tcW w:w="1157" w:type="dxa"/>
            <w:gridSpan w:val="2"/>
            <w:tcBorders>
              <w:top w:val="single" w:sz="4" w:space="0" w:color="000000"/>
              <w:left w:val="single" w:sz="4" w:space="0" w:color="000000"/>
              <w:bottom w:val="single" w:sz="4" w:space="0" w:color="000000"/>
            </w:tcBorders>
            <w:shd w:val="clear" w:color="auto" w:fill="auto"/>
          </w:tcPr>
          <w:p w:rsidR="00F22F34" w:rsidRPr="00F22F34" w:rsidRDefault="00F22F34" w:rsidP="002C04C2">
            <w:pPr>
              <w:widowControl w:val="0"/>
              <w:jc w:val="center"/>
              <w:rPr>
                <w:rFonts w:ascii="Times New Roman" w:hAnsi="Times New Roman" w:cs="Times New Roman"/>
                <w:i/>
                <w:sz w:val="24"/>
                <w:szCs w:val="24"/>
              </w:rPr>
            </w:pPr>
            <w:r w:rsidRPr="00F22F34">
              <w:rPr>
                <w:rFonts w:ascii="Times New Roman" w:hAnsi="Times New Roman" w:cs="Times New Roman"/>
                <w:i/>
                <w:sz w:val="24"/>
                <w:szCs w:val="24"/>
              </w:rPr>
              <w:t xml:space="preserve">практич. </w:t>
            </w:r>
            <w:r w:rsidRPr="00F22F34">
              <w:rPr>
                <w:rFonts w:ascii="Times New Roman" w:hAnsi="Times New Roman" w:cs="Times New Roman"/>
                <w:i/>
                <w:sz w:val="24"/>
                <w:szCs w:val="24"/>
              </w:rPr>
              <w:br/>
              <w:t xml:space="preserve">занятия </w:t>
            </w:r>
          </w:p>
        </w:tc>
        <w:tc>
          <w:tcPr>
            <w:tcW w:w="594" w:type="dxa"/>
            <w:vMerge w:val="restart"/>
            <w:tcBorders>
              <w:top w:val="single" w:sz="4" w:space="0" w:color="000000"/>
              <w:left w:val="single" w:sz="4" w:space="0" w:color="000000"/>
              <w:bottom w:val="single" w:sz="4" w:space="0" w:color="000000"/>
            </w:tcBorders>
            <w:shd w:val="clear" w:color="auto" w:fill="auto"/>
            <w:textDirection w:val="btLr"/>
          </w:tcPr>
          <w:p w:rsidR="00F22F34" w:rsidRPr="00F22F34" w:rsidRDefault="00F22F34" w:rsidP="002C04C2">
            <w:pPr>
              <w:widowControl w:val="0"/>
              <w:ind w:left="113" w:right="113"/>
              <w:jc w:val="center"/>
              <w:rPr>
                <w:rFonts w:ascii="Times New Roman" w:hAnsi="Times New Roman" w:cs="Times New Roman"/>
                <w:i/>
                <w:sz w:val="24"/>
                <w:szCs w:val="24"/>
              </w:rPr>
            </w:pPr>
            <w:r w:rsidRPr="00F22F34">
              <w:rPr>
                <w:rFonts w:ascii="Times New Roman" w:hAnsi="Times New Roman" w:cs="Times New Roman"/>
                <w:i/>
                <w:sz w:val="24"/>
                <w:szCs w:val="24"/>
              </w:rPr>
              <w:t>Лабораторные занятия</w:t>
            </w:r>
          </w:p>
        </w:tc>
        <w:tc>
          <w:tcPr>
            <w:tcW w:w="460" w:type="dxa"/>
            <w:vMerge/>
            <w:tcBorders>
              <w:top w:val="single" w:sz="4" w:space="0" w:color="000000"/>
              <w:left w:val="single" w:sz="4" w:space="0" w:color="000000"/>
              <w:bottom w:val="single" w:sz="4" w:space="0" w:color="000000"/>
            </w:tcBorders>
            <w:shd w:val="clear" w:color="auto" w:fill="auto"/>
          </w:tcPr>
          <w:p w:rsidR="00F22F34" w:rsidRPr="00F22F34" w:rsidRDefault="00F22F34" w:rsidP="002C04C2">
            <w:pPr>
              <w:widowControl w:val="0"/>
              <w:snapToGrid w:val="0"/>
              <w:jc w:val="center"/>
              <w:rPr>
                <w:rFonts w:ascii="Times New Roman" w:hAnsi="Times New Roman" w:cs="Times New Roman"/>
                <w:i/>
                <w:sz w:val="24"/>
                <w:szCs w:val="24"/>
              </w:rPr>
            </w:pPr>
          </w:p>
        </w:tc>
        <w:tc>
          <w:tcPr>
            <w:tcW w:w="1721" w:type="dxa"/>
            <w:vMerge/>
            <w:tcBorders>
              <w:top w:val="single" w:sz="4" w:space="0" w:color="000000"/>
              <w:left w:val="single" w:sz="4" w:space="0" w:color="000000"/>
              <w:bottom w:val="single" w:sz="4" w:space="0" w:color="000000"/>
              <w:right w:val="single" w:sz="4" w:space="0" w:color="000000"/>
            </w:tcBorders>
            <w:shd w:val="clear" w:color="auto" w:fill="auto"/>
          </w:tcPr>
          <w:p w:rsidR="00F22F34" w:rsidRPr="00F22F34" w:rsidRDefault="00F22F34" w:rsidP="002C04C2">
            <w:pPr>
              <w:widowControl w:val="0"/>
              <w:snapToGrid w:val="0"/>
              <w:jc w:val="center"/>
              <w:rPr>
                <w:rFonts w:ascii="Times New Roman" w:hAnsi="Times New Roman" w:cs="Times New Roman"/>
                <w:i/>
                <w:sz w:val="24"/>
                <w:szCs w:val="24"/>
              </w:rPr>
            </w:pPr>
          </w:p>
        </w:tc>
      </w:tr>
      <w:tr w:rsidR="00F22F34" w:rsidRPr="00F22F34" w:rsidTr="002C04C2">
        <w:trPr>
          <w:cantSplit/>
          <w:trHeight w:val="1134"/>
        </w:trPr>
        <w:tc>
          <w:tcPr>
            <w:tcW w:w="2335" w:type="dxa"/>
            <w:tcBorders>
              <w:top w:val="single" w:sz="4" w:space="0" w:color="000000"/>
              <w:left w:val="single" w:sz="4" w:space="0" w:color="000000"/>
              <w:bottom w:val="single" w:sz="4" w:space="0" w:color="000000"/>
            </w:tcBorders>
            <w:shd w:val="clear" w:color="auto" w:fill="auto"/>
            <w:vAlign w:val="center"/>
          </w:tcPr>
          <w:p w:rsidR="00F22F34" w:rsidRPr="00F22F34" w:rsidRDefault="00F22F34" w:rsidP="002C04C2">
            <w:pPr>
              <w:widowControl w:val="0"/>
              <w:snapToGrid w:val="0"/>
              <w:rPr>
                <w:rFonts w:ascii="Times New Roman" w:hAnsi="Times New Roman" w:cs="Times New Roman"/>
                <w:sz w:val="24"/>
                <w:szCs w:val="24"/>
              </w:rPr>
            </w:pPr>
          </w:p>
        </w:tc>
        <w:tc>
          <w:tcPr>
            <w:tcW w:w="829" w:type="dxa"/>
            <w:tcBorders>
              <w:top w:val="single" w:sz="4" w:space="0" w:color="000000"/>
              <w:left w:val="single" w:sz="4" w:space="0" w:color="000000"/>
              <w:bottom w:val="single" w:sz="4" w:space="0" w:color="000000"/>
            </w:tcBorders>
            <w:shd w:val="clear" w:color="auto" w:fill="auto"/>
            <w:vAlign w:val="center"/>
          </w:tcPr>
          <w:p w:rsidR="00F22F34" w:rsidRPr="00F22F34" w:rsidRDefault="00F22F34" w:rsidP="002C04C2">
            <w:pPr>
              <w:widowControl w:val="0"/>
              <w:snapToGrid w:val="0"/>
              <w:jc w:val="center"/>
              <w:rPr>
                <w:rFonts w:ascii="Times New Roman" w:hAnsi="Times New Roman" w:cs="Times New Roman"/>
                <w:sz w:val="24"/>
                <w:szCs w:val="24"/>
              </w:rPr>
            </w:pPr>
          </w:p>
        </w:tc>
        <w:tc>
          <w:tcPr>
            <w:tcW w:w="702" w:type="dxa"/>
            <w:tcBorders>
              <w:top w:val="single" w:sz="4" w:space="0" w:color="000000"/>
              <w:left w:val="single" w:sz="4" w:space="0" w:color="000000"/>
              <w:bottom w:val="single" w:sz="4" w:space="0" w:color="000000"/>
            </w:tcBorders>
            <w:shd w:val="clear" w:color="auto" w:fill="auto"/>
            <w:textDirection w:val="btLr"/>
            <w:vAlign w:val="center"/>
          </w:tcPr>
          <w:p w:rsidR="00F22F34" w:rsidRPr="00F22F34" w:rsidRDefault="00F22F34" w:rsidP="002C04C2">
            <w:pPr>
              <w:widowControl w:val="0"/>
              <w:ind w:left="113" w:right="113"/>
              <w:jc w:val="center"/>
              <w:rPr>
                <w:rFonts w:ascii="Times New Roman" w:hAnsi="Times New Roman" w:cs="Times New Roman"/>
                <w:i/>
                <w:sz w:val="24"/>
                <w:szCs w:val="24"/>
              </w:rPr>
            </w:pPr>
            <w:r w:rsidRPr="00F22F34">
              <w:rPr>
                <w:rFonts w:ascii="Times New Roman" w:hAnsi="Times New Roman" w:cs="Times New Roman"/>
                <w:i/>
                <w:sz w:val="24"/>
                <w:szCs w:val="24"/>
              </w:rPr>
              <w:t>всего</w:t>
            </w:r>
          </w:p>
        </w:tc>
        <w:tc>
          <w:tcPr>
            <w:tcW w:w="702" w:type="dxa"/>
            <w:tcBorders>
              <w:top w:val="single" w:sz="4" w:space="0" w:color="000000"/>
              <w:left w:val="single" w:sz="4" w:space="0" w:color="000000"/>
              <w:bottom w:val="single" w:sz="4" w:space="0" w:color="000000"/>
            </w:tcBorders>
            <w:shd w:val="clear" w:color="auto" w:fill="auto"/>
            <w:textDirection w:val="btLr"/>
            <w:vAlign w:val="center"/>
          </w:tcPr>
          <w:p w:rsidR="00F22F34" w:rsidRPr="00F22F34" w:rsidRDefault="00F22F34" w:rsidP="002C04C2">
            <w:pPr>
              <w:widowControl w:val="0"/>
              <w:ind w:left="113" w:right="113"/>
              <w:jc w:val="center"/>
              <w:rPr>
                <w:rFonts w:ascii="Times New Roman" w:hAnsi="Times New Roman" w:cs="Times New Roman"/>
                <w:i/>
                <w:sz w:val="24"/>
                <w:szCs w:val="24"/>
              </w:rPr>
            </w:pPr>
            <w:r w:rsidRPr="00F22F34">
              <w:rPr>
                <w:rFonts w:ascii="Times New Roman" w:hAnsi="Times New Roman" w:cs="Times New Roman"/>
                <w:i/>
                <w:sz w:val="24"/>
                <w:szCs w:val="24"/>
              </w:rPr>
              <w:t>Из них в интерактивной форме</w:t>
            </w:r>
          </w:p>
        </w:tc>
        <w:tc>
          <w:tcPr>
            <w:tcW w:w="578" w:type="dxa"/>
            <w:tcBorders>
              <w:top w:val="single" w:sz="4" w:space="0" w:color="000000"/>
              <w:left w:val="single" w:sz="4" w:space="0" w:color="000000"/>
              <w:bottom w:val="single" w:sz="4" w:space="0" w:color="000000"/>
            </w:tcBorders>
            <w:shd w:val="clear" w:color="auto" w:fill="auto"/>
            <w:textDirection w:val="btLr"/>
            <w:vAlign w:val="center"/>
          </w:tcPr>
          <w:p w:rsidR="00F22F34" w:rsidRPr="00F22F34" w:rsidRDefault="00F22F34" w:rsidP="002C04C2">
            <w:pPr>
              <w:widowControl w:val="0"/>
              <w:ind w:left="113" w:right="113"/>
              <w:jc w:val="center"/>
              <w:rPr>
                <w:rFonts w:ascii="Times New Roman" w:hAnsi="Times New Roman" w:cs="Times New Roman"/>
                <w:i/>
                <w:sz w:val="24"/>
                <w:szCs w:val="24"/>
              </w:rPr>
            </w:pPr>
            <w:r w:rsidRPr="00F22F34">
              <w:rPr>
                <w:rFonts w:ascii="Times New Roman" w:hAnsi="Times New Roman" w:cs="Times New Roman"/>
                <w:i/>
                <w:sz w:val="24"/>
                <w:szCs w:val="24"/>
              </w:rPr>
              <w:t>всего</w:t>
            </w:r>
          </w:p>
        </w:tc>
        <w:tc>
          <w:tcPr>
            <w:tcW w:w="579" w:type="dxa"/>
            <w:tcBorders>
              <w:top w:val="single" w:sz="4" w:space="0" w:color="000000"/>
              <w:left w:val="single" w:sz="4" w:space="0" w:color="000000"/>
              <w:bottom w:val="single" w:sz="4" w:space="0" w:color="000000"/>
            </w:tcBorders>
            <w:shd w:val="clear" w:color="auto" w:fill="auto"/>
            <w:textDirection w:val="btLr"/>
            <w:vAlign w:val="center"/>
          </w:tcPr>
          <w:p w:rsidR="00F22F34" w:rsidRPr="00F22F34" w:rsidRDefault="00F22F34" w:rsidP="002C04C2">
            <w:pPr>
              <w:widowControl w:val="0"/>
              <w:ind w:left="113" w:right="113"/>
              <w:jc w:val="center"/>
              <w:rPr>
                <w:rFonts w:ascii="Times New Roman" w:hAnsi="Times New Roman" w:cs="Times New Roman"/>
                <w:sz w:val="24"/>
                <w:szCs w:val="24"/>
              </w:rPr>
            </w:pPr>
            <w:r w:rsidRPr="00F22F34">
              <w:rPr>
                <w:rFonts w:ascii="Times New Roman" w:hAnsi="Times New Roman" w:cs="Times New Roman"/>
                <w:i/>
                <w:sz w:val="24"/>
                <w:szCs w:val="24"/>
              </w:rPr>
              <w:t>Из них в интерактивной форме</w:t>
            </w:r>
          </w:p>
        </w:tc>
        <w:tc>
          <w:tcPr>
            <w:tcW w:w="594" w:type="dxa"/>
            <w:vMerge/>
            <w:tcBorders>
              <w:top w:val="single" w:sz="4" w:space="0" w:color="000000"/>
              <w:left w:val="single" w:sz="4" w:space="0" w:color="000000"/>
              <w:bottom w:val="single" w:sz="4" w:space="0" w:color="000000"/>
            </w:tcBorders>
            <w:shd w:val="clear" w:color="auto" w:fill="auto"/>
            <w:vAlign w:val="center"/>
          </w:tcPr>
          <w:p w:rsidR="00F22F34" w:rsidRPr="00F22F34" w:rsidRDefault="00F22F34" w:rsidP="002C04C2">
            <w:pPr>
              <w:widowControl w:val="0"/>
              <w:snapToGrid w:val="0"/>
              <w:jc w:val="center"/>
              <w:rPr>
                <w:rFonts w:ascii="Times New Roman" w:hAnsi="Times New Roman" w:cs="Times New Roman"/>
                <w:sz w:val="24"/>
                <w:szCs w:val="24"/>
              </w:rPr>
            </w:pPr>
          </w:p>
        </w:tc>
        <w:tc>
          <w:tcPr>
            <w:tcW w:w="460" w:type="dxa"/>
            <w:vMerge/>
            <w:tcBorders>
              <w:top w:val="single" w:sz="4" w:space="0" w:color="000000"/>
              <w:left w:val="single" w:sz="4" w:space="0" w:color="000000"/>
              <w:bottom w:val="single" w:sz="4" w:space="0" w:color="000000"/>
            </w:tcBorders>
            <w:shd w:val="clear" w:color="auto" w:fill="auto"/>
            <w:vAlign w:val="center"/>
          </w:tcPr>
          <w:p w:rsidR="00F22F34" w:rsidRPr="00F22F34" w:rsidRDefault="00F22F34" w:rsidP="002C04C2">
            <w:pPr>
              <w:widowControl w:val="0"/>
              <w:snapToGrid w:val="0"/>
              <w:jc w:val="center"/>
              <w:rPr>
                <w:rFonts w:ascii="Times New Roman" w:hAnsi="Times New Roman" w:cs="Times New Roman"/>
                <w:sz w:val="24"/>
                <w:szCs w:val="24"/>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2F34" w:rsidRPr="00F22F34" w:rsidRDefault="00F22F34" w:rsidP="002C04C2">
            <w:pPr>
              <w:widowControl w:val="0"/>
              <w:snapToGrid w:val="0"/>
              <w:jc w:val="center"/>
              <w:rPr>
                <w:rFonts w:ascii="Times New Roman" w:hAnsi="Times New Roman" w:cs="Times New Roman"/>
                <w:sz w:val="24"/>
                <w:szCs w:val="24"/>
              </w:rPr>
            </w:pPr>
          </w:p>
        </w:tc>
      </w:tr>
      <w:tr w:rsidR="00F22F34" w:rsidRPr="00F22F34" w:rsidTr="002C04C2">
        <w:trPr>
          <w:trHeight w:val="23"/>
        </w:trPr>
        <w:tc>
          <w:tcPr>
            <w:tcW w:w="2335" w:type="dxa"/>
            <w:tcBorders>
              <w:top w:val="single" w:sz="4" w:space="0" w:color="000000"/>
              <w:left w:val="single" w:sz="4" w:space="0" w:color="000000"/>
              <w:bottom w:val="single" w:sz="4" w:space="0" w:color="000000"/>
            </w:tcBorders>
            <w:shd w:val="clear" w:color="auto" w:fill="auto"/>
            <w:vAlign w:val="center"/>
          </w:tcPr>
          <w:p w:rsidR="00F22F34" w:rsidRPr="00F22F34" w:rsidRDefault="00F22F34" w:rsidP="002C04C2">
            <w:pPr>
              <w:spacing w:line="276" w:lineRule="auto"/>
              <w:rPr>
                <w:rFonts w:ascii="Times New Roman" w:hAnsi="Times New Roman" w:cs="Times New Roman"/>
                <w:sz w:val="24"/>
                <w:szCs w:val="24"/>
              </w:rPr>
            </w:pPr>
            <w:r w:rsidRPr="00F22F34">
              <w:rPr>
                <w:rFonts w:ascii="Times New Roman" w:hAnsi="Times New Roman" w:cs="Times New Roman"/>
                <w:sz w:val="24"/>
                <w:szCs w:val="24"/>
              </w:rPr>
              <w:t>Тема 1. Введение: свобода у древних и современность</w:t>
            </w:r>
          </w:p>
          <w:p w:rsidR="00F22F34" w:rsidRPr="00F22F34" w:rsidRDefault="00F22F34" w:rsidP="002C04C2">
            <w:pPr>
              <w:rPr>
                <w:rFonts w:ascii="Times New Roman" w:hAnsi="Times New Roman" w:cs="Times New Roman"/>
                <w:sz w:val="24"/>
                <w:szCs w:val="24"/>
              </w:rPr>
            </w:pPr>
          </w:p>
        </w:tc>
        <w:tc>
          <w:tcPr>
            <w:tcW w:w="829" w:type="dxa"/>
            <w:tcBorders>
              <w:top w:val="single" w:sz="4" w:space="0" w:color="000000"/>
              <w:left w:val="single" w:sz="4" w:space="0" w:color="000000"/>
              <w:bottom w:val="single" w:sz="4" w:space="0" w:color="000000"/>
            </w:tcBorders>
            <w:shd w:val="clear" w:color="auto" w:fill="auto"/>
            <w:vAlign w:val="center"/>
          </w:tcPr>
          <w:p w:rsidR="00F22F34" w:rsidRPr="00F22F34" w:rsidRDefault="00F22F34" w:rsidP="002C04C2">
            <w:pPr>
              <w:widowControl w:val="0"/>
              <w:jc w:val="center"/>
              <w:rPr>
                <w:rFonts w:ascii="Times New Roman" w:hAnsi="Times New Roman" w:cs="Times New Roman"/>
                <w:sz w:val="24"/>
                <w:szCs w:val="24"/>
              </w:rPr>
            </w:pPr>
            <w:r w:rsidRPr="00F22F34">
              <w:rPr>
                <w:rFonts w:ascii="Times New Roman" w:hAnsi="Times New Roman" w:cs="Times New Roman"/>
                <w:sz w:val="24"/>
                <w:szCs w:val="24"/>
              </w:rPr>
              <w:t>7</w:t>
            </w:r>
          </w:p>
        </w:tc>
        <w:tc>
          <w:tcPr>
            <w:tcW w:w="702" w:type="dxa"/>
            <w:tcBorders>
              <w:top w:val="single" w:sz="4" w:space="0" w:color="000000"/>
              <w:left w:val="single" w:sz="4" w:space="0" w:color="000000"/>
              <w:bottom w:val="single" w:sz="4" w:space="0" w:color="000000"/>
            </w:tcBorders>
            <w:shd w:val="clear" w:color="auto" w:fill="auto"/>
            <w:vAlign w:val="center"/>
          </w:tcPr>
          <w:p w:rsidR="00F22F34" w:rsidRPr="00F22F34" w:rsidRDefault="00F22F34" w:rsidP="002C04C2">
            <w:pPr>
              <w:widowControl w:val="0"/>
              <w:jc w:val="center"/>
              <w:rPr>
                <w:rFonts w:ascii="Times New Roman" w:hAnsi="Times New Roman" w:cs="Times New Roman"/>
                <w:sz w:val="24"/>
                <w:szCs w:val="24"/>
              </w:rPr>
            </w:pPr>
            <w:r w:rsidRPr="00F22F34">
              <w:rPr>
                <w:rFonts w:ascii="Times New Roman" w:hAnsi="Times New Roman" w:cs="Times New Roman"/>
                <w:sz w:val="24"/>
                <w:szCs w:val="24"/>
              </w:rPr>
              <w:t>2</w:t>
            </w:r>
          </w:p>
        </w:tc>
        <w:tc>
          <w:tcPr>
            <w:tcW w:w="702" w:type="dxa"/>
            <w:tcBorders>
              <w:top w:val="single" w:sz="4" w:space="0" w:color="000000"/>
              <w:left w:val="single" w:sz="4" w:space="0" w:color="000000"/>
              <w:bottom w:val="single" w:sz="4" w:space="0" w:color="000000"/>
            </w:tcBorders>
            <w:shd w:val="clear" w:color="auto" w:fill="auto"/>
            <w:vAlign w:val="center"/>
          </w:tcPr>
          <w:p w:rsidR="00F22F34" w:rsidRPr="00F22F34" w:rsidRDefault="00F22F34" w:rsidP="002C04C2">
            <w:pPr>
              <w:widowControl w:val="0"/>
              <w:snapToGrid w:val="0"/>
              <w:jc w:val="center"/>
              <w:rPr>
                <w:rFonts w:ascii="Times New Roman" w:hAnsi="Times New Roman" w:cs="Times New Roman"/>
                <w:sz w:val="24"/>
                <w:szCs w:val="24"/>
              </w:rPr>
            </w:pPr>
          </w:p>
        </w:tc>
        <w:tc>
          <w:tcPr>
            <w:tcW w:w="578" w:type="dxa"/>
            <w:tcBorders>
              <w:top w:val="single" w:sz="4" w:space="0" w:color="000000"/>
              <w:left w:val="single" w:sz="4" w:space="0" w:color="000000"/>
              <w:bottom w:val="single" w:sz="4" w:space="0" w:color="000000"/>
            </w:tcBorders>
            <w:shd w:val="clear" w:color="auto" w:fill="auto"/>
            <w:vAlign w:val="center"/>
          </w:tcPr>
          <w:p w:rsidR="00F22F34" w:rsidRPr="00F22F34" w:rsidRDefault="00F22F34" w:rsidP="002C04C2">
            <w:pPr>
              <w:widowControl w:val="0"/>
              <w:jc w:val="center"/>
              <w:rPr>
                <w:rFonts w:ascii="Times New Roman" w:hAnsi="Times New Roman" w:cs="Times New Roman"/>
                <w:sz w:val="24"/>
                <w:szCs w:val="24"/>
              </w:rPr>
            </w:pPr>
            <w:r w:rsidRPr="00F22F34">
              <w:rPr>
                <w:rFonts w:ascii="Times New Roman" w:hAnsi="Times New Roman" w:cs="Times New Roman"/>
                <w:sz w:val="24"/>
                <w:szCs w:val="24"/>
              </w:rPr>
              <w:t>2</w:t>
            </w:r>
          </w:p>
        </w:tc>
        <w:tc>
          <w:tcPr>
            <w:tcW w:w="579" w:type="dxa"/>
            <w:tcBorders>
              <w:top w:val="single" w:sz="4" w:space="0" w:color="000000"/>
              <w:left w:val="single" w:sz="4" w:space="0" w:color="000000"/>
              <w:bottom w:val="single" w:sz="4" w:space="0" w:color="000000"/>
            </w:tcBorders>
            <w:shd w:val="clear" w:color="auto" w:fill="auto"/>
            <w:vAlign w:val="center"/>
          </w:tcPr>
          <w:p w:rsidR="00F22F34" w:rsidRPr="00F22F34" w:rsidRDefault="00F22F34" w:rsidP="002C04C2">
            <w:pPr>
              <w:widowControl w:val="0"/>
              <w:snapToGrid w:val="0"/>
              <w:jc w:val="center"/>
              <w:rPr>
                <w:rFonts w:ascii="Times New Roman" w:hAnsi="Times New Roman" w:cs="Times New Roman"/>
                <w:sz w:val="24"/>
                <w:szCs w:val="24"/>
              </w:rPr>
            </w:pPr>
          </w:p>
        </w:tc>
        <w:tc>
          <w:tcPr>
            <w:tcW w:w="594" w:type="dxa"/>
            <w:tcBorders>
              <w:top w:val="single" w:sz="4" w:space="0" w:color="000000"/>
              <w:left w:val="single" w:sz="4" w:space="0" w:color="000000"/>
              <w:bottom w:val="single" w:sz="4" w:space="0" w:color="000000"/>
            </w:tcBorders>
            <w:shd w:val="clear" w:color="auto" w:fill="auto"/>
            <w:vAlign w:val="center"/>
          </w:tcPr>
          <w:p w:rsidR="00F22F34" w:rsidRPr="00F22F34" w:rsidRDefault="00F22F34" w:rsidP="002C04C2">
            <w:pPr>
              <w:widowControl w:val="0"/>
              <w:snapToGrid w:val="0"/>
              <w:jc w:val="center"/>
              <w:rPr>
                <w:rFonts w:ascii="Times New Roman" w:hAnsi="Times New Roman" w:cs="Times New Roman"/>
                <w:sz w:val="24"/>
                <w:szCs w:val="24"/>
              </w:rPr>
            </w:pPr>
          </w:p>
        </w:tc>
        <w:tc>
          <w:tcPr>
            <w:tcW w:w="460" w:type="dxa"/>
            <w:tcBorders>
              <w:top w:val="single" w:sz="4" w:space="0" w:color="000000"/>
              <w:left w:val="single" w:sz="4" w:space="0" w:color="000000"/>
              <w:bottom w:val="single" w:sz="4" w:space="0" w:color="000000"/>
            </w:tcBorders>
            <w:shd w:val="clear" w:color="auto" w:fill="auto"/>
            <w:vAlign w:val="center"/>
          </w:tcPr>
          <w:p w:rsidR="00F22F34" w:rsidRPr="00F22F34" w:rsidRDefault="00F22F34" w:rsidP="002C04C2">
            <w:pPr>
              <w:widowControl w:val="0"/>
              <w:snapToGrid w:val="0"/>
              <w:jc w:val="center"/>
              <w:rPr>
                <w:rFonts w:ascii="Times New Roman" w:hAnsi="Times New Roman" w:cs="Times New Roman"/>
                <w:sz w:val="24"/>
                <w:szCs w:val="24"/>
              </w:rPr>
            </w:pPr>
            <w:r w:rsidRPr="00F22F34">
              <w:rPr>
                <w:rFonts w:ascii="Times New Roman" w:hAnsi="Times New Roman" w:cs="Times New Roman"/>
                <w:sz w:val="24"/>
                <w:szCs w:val="24"/>
              </w:rPr>
              <w:t>3</w:t>
            </w:r>
          </w:p>
        </w:tc>
        <w:tc>
          <w:tcPr>
            <w:tcW w:w="17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2F34" w:rsidRPr="00F22F34" w:rsidRDefault="00F22F34" w:rsidP="002C04C2">
            <w:pPr>
              <w:widowControl w:val="0"/>
              <w:snapToGrid w:val="0"/>
              <w:jc w:val="center"/>
              <w:rPr>
                <w:rFonts w:ascii="Times New Roman" w:hAnsi="Times New Roman" w:cs="Times New Roman"/>
                <w:sz w:val="24"/>
                <w:szCs w:val="24"/>
              </w:rPr>
            </w:pPr>
          </w:p>
        </w:tc>
      </w:tr>
      <w:tr w:rsidR="00F22F34" w:rsidRPr="00F22F34" w:rsidTr="002C04C2">
        <w:trPr>
          <w:trHeight w:val="23"/>
        </w:trPr>
        <w:tc>
          <w:tcPr>
            <w:tcW w:w="2335" w:type="dxa"/>
            <w:tcBorders>
              <w:top w:val="single" w:sz="4" w:space="0" w:color="000000"/>
              <w:left w:val="single" w:sz="4" w:space="0" w:color="000000"/>
              <w:bottom w:val="single" w:sz="4" w:space="0" w:color="000000"/>
            </w:tcBorders>
            <w:shd w:val="clear" w:color="auto" w:fill="auto"/>
            <w:vAlign w:val="center"/>
          </w:tcPr>
          <w:p w:rsidR="00F22F34" w:rsidRPr="00F22F34" w:rsidRDefault="00F22F34" w:rsidP="002C04C2">
            <w:pPr>
              <w:spacing w:line="276" w:lineRule="auto"/>
              <w:rPr>
                <w:rFonts w:ascii="Times New Roman" w:hAnsi="Times New Roman" w:cs="Times New Roman"/>
                <w:sz w:val="24"/>
                <w:szCs w:val="24"/>
              </w:rPr>
            </w:pPr>
            <w:r w:rsidRPr="00F22F34">
              <w:rPr>
                <w:rFonts w:ascii="Times New Roman" w:hAnsi="Times New Roman" w:cs="Times New Roman"/>
                <w:sz w:val="24"/>
                <w:szCs w:val="24"/>
              </w:rPr>
              <w:lastRenderedPageBreak/>
              <w:t>Тема 2. Рождение демократической теории</w:t>
            </w:r>
          </w:p>
          <w:p w:rsidR="00F22F34" w:rsidRPr="00F22F34" w:rsidRDefault="00F22F34" w:rsidP="002C04C2">
            <w:pPr>
              <w:rPr>
                <w:rFonts w:ascii="Times New Roman" w:hAnsi="Times New Roman" w:cs="Times New Roman"/>
                <w:sz w:val="24"/>
                <w:szCs w:val="24"/>
              </w:rPr>
            </w:pPr>
          </w:p>
        </w:tc>
        <w:tc>
          <w:tcPr>
            <w:tcW w:w="829" w:type="dxa"/>
            <w:tcBorders>
              <w:top w:val="single" w:sz="4" w:space="0" w:color="000000"/>
              <w:left w:val="single" w:sz="4" w:space="0" w:color="000000"/>
              <w:bottom w:val="single" w:sz="4" w:space="0" w:color="000000"/>
            </w:tcBorders>
            <w:shd w:val="clear" w:color="auto" w:fill="auto"/>
            <w:vAlign w:val="center"/>
          </w:tcPr>
          <w:p w:rsidR="00F22F34" w:rsidRPr="00F22F34" w:rsidRDefault="00F22F34" w:rsidP="002C04C2">
            <w:pPr>
              <w:widowControl w:val="0"/>
              <w:jc w:val="center"/>
              <w:rPr>
                <w:rFonts w:ascii="Times New Roman" w:hAnsi="Times New Roman" w:cs="Times New Roman"/>
                <w:sz w:val="24"/>
                <w:szCs w:val="24"/>
                <w:lang w:val="en-US"/>
              </w:rPr>
            </w:pPr>
            <w:r w:rsidRPr="00F22F34">
              <w:rPr>
                <w:rFonts w:ascii="Times New Roman" w:hAnsi="Times New Roman" w:cs="Times New Roman"/>
                <w:sz w:val="24"/>
                <w:szCs w:val="24"/>
              </w:rPr>
              <w:t>7</w:t>
            </w:r>
          </w:p>
        </w:tc>
        <w:tc>
          <w:tcPr>
            <w:tcW w:w="702" w:type="dxa"/>
            <w:tcBorders>
              <w:top w:val="single" w:sz="4" w:space="0" w:color="000000"/>
              <w:left w:val="single" w:sz="4" w:space="0" w:color="000000"/>
              <w:bottom w:val="single" w:sz="4" w:space="0" w:color="000000"/>
            </w:tcBorders>
            <w:shd w:val="clear" w:color="auto" w:fill="auto"/>
            <w:vAlign w:val="center"/>
          </w:tcPr>
          <w:p w:rsidR="00F22F34" w:rsidRPr="00F22F34" w:rsidRDefault="00F22F34" w:rsidP="002C04C2">
            <w:pPr>
              <w:widowControl w:val="0"/>
              <w:jc w:val="center"/>
              <w:rPr>
                <w:rFonts w:ascii="Times New Roman" w:hAnsi="Times New Roman" w:cs="Times New Roman"/>
                <w:sz w:val="24"/>
                <w:szCs w:val="24"/>
              </w:rPr>
            </w:pPr>
            <w:r w:rsidRPr="00F22F34">
              <w:rPr>
                <w:rFonts w:ascii="Times New Roman" w:hAnsi="Times New Roman" w:cs="Times New Roman"/>
                <w:sz w:val="24"/>
                <w:szCs w:val="24"/>
                <w:lang w:val="en-US"/>
              </w:rPr>
              <w:t>2</w:t>
            </w:r>
          </w:p>
        </w:tc>
        <w:tc>
          <w:tcPr>
            <w:tcW w:w="702" w:type="dxa"/>
            <w:tcBorders>
              <w:top w:val="single" w:sz="4" w:space="0" w:color="000000"/>
              <w:left w:val="single" w:sz="4" w:space="0" w:color="000000"/>
              <w:bottom w:val="single" w:sz="4" w:space="0" w:color="000000"/>
            </w:tcBorders>
            <w:shd w:val="clear" w:color="auto" w:fill="auto"/>
            <w:vAlign w:val="center"/>
          </w:tcPr>
          <w:p w:rsidR="00F22F34" w:rsidRPr="00F22F34" w:rsidRDefault="00F22F34" w:rsidP="002C04C2">
            <w:pPr>
              <w:widowControl w:val="0"/>
              <w:jc w:val="center"/>
              <w:rPr>
                <w:rFonts w:ascii="Times New Roman" w:hAnsi="Times New Roman" w:cs="Times New Roman"/>
                <w:sz w:val="24"/>
                <w:szCs w:val="24"/>
                <w:lang w:val="en-US"/>
              </w:rPr>
            </w:pPr>
            <w:r w:rsidRPr="00F22F34">
              <w:rPr>
                <w:rFonts w:ascii="Times New Roman" w:hAnsi="Times New Roman" w:cs="Times New Roman"/>
                <w:sz w:val="24"/>
                <w:szCs w:val="24"/>
              </w:rPr>
              <w:t>1</w:t>
            </w:r>
          </w:p>
        </w:tc>
        <w:tc>
          <w:tcPr>
            <w:tcW w:w="578" w:type="dxa"/>
            <w:tcBorders>
              <w:top w:val="single" w:sz="4" w:space="0" w:color="000000"/>
              <w:left w:val="single" w:sz="4" w:space="0" w:color="000000"/>
              <w:bottom w:val="single" w:sz="4" w:space="0" w:color="000000"/>
            </w:tcBorders>
            <w:shd w:val="clear" w:color="auto" w:fill="auto"/>
            <w:vAlign w:val="center"/>
          </w:tcPr>
          <w:p w:rsidR="00F22F34" w:rsidRPr="00F22F34" w:rsidRDefault="00F22F34" w:rsidP="002C04C2">
            <w:pPr>
              <w:widowControl w:val="0"/>
              <w:jc w:val="center"/>
              <w:rPr>
                <w:rFonts w:ascii="Times New Roman" w:hAnsi="Times New Roman" w:cs="Times New Roman"/>
                <w:sz w:val="24"/>
                <w:szCs w:val="24"/>
              </w:rPr>
            </w:pPr>
            <w:r w:rsidRPr="00F22F34">
              <w:rPr>
                <w:rFonts w:ascii="Times New Roman" w:hAnsi="Times New Roman" w:cs="Times New Roman"/>
                <w:sz w:val="24"/>
                <w:szCs w:val="24"/>
                <w:lang w:val="en-US"/>
              </w:rPr>
              <w:t>2</w:t>
            </w:r>
          </w:p>
        </w:tc>
        <w:tc>
          <w:tcPr>
            <w:tcW w:w="579" w:type="dxa"/>
            <w:tcBorders>
              <w:top w:val="single" w:sz="4" w:space="0" w:color="000000"/>
              <w:left w:val="single" w:sz="4" w:space="0" w:color="000000"/>
              <w:bottom w:val="single" w:sz="4" w:space="0" w:color="000000"/>
            </w:tcBorders>
            <w:shd w:val="clear" w:color="auto" w:fill="auto"/>
            <w:vAlign w:val="center"/>
          </w:tcPr>
          <w:p w:rsidR="00F22F34" w:rsidRPr="00F22F34" w:rsidRDefault="00F22F34" w:rsidP="002C04C2">
            <w:pPr>
              <w:widowControl w:val="0"/>
              <w:jc w:val="center"/>
              <w:rPr>
                <w:rFonts w:ascii="Times New Roman" w:hAnsi="Times New Roman" w:cs="Times New Roman"/>
                <w:sz w:val="24"/>
                <w:szCs w:val="24"/>
              </w:rPr>
            </w:pPr>
            <w:r w:rsidRPr="00F22F34">
              <w:rPr>
                <w:rFonts w:ascii="Times New Roman" w:hAnsi="Times New Roman" w:cs="Times New Roman"/>
                <w:sz w:val="24"/>
                <w:szCs w:val="24"/>
              </w:rPr>
              <w:t>2</w:t>
            </w:r>
          </w:p>
        </w:tc>
        <w:tc>
          <w:tcPr>
            <w:tcW w:w="594" w:type="dxa"/>
            <w:tcBorders>
              <w:top w:val="single" w:sz="4" w:space="0" w:color="000000"/>
              <w:left w:val="single" w:sz="4" w:space="0" w:color="000000"/>
              <w:bottom w:val="single" w:sz="4" w:space="0" w:color="000000"/>
            </w:tcBorders>
            <w:shd w:val="clear" w:color="auto" w:fill="auto"/>
            <w:vAlign w:val="center"/>
          </w:tcPr>
          <w:p w:rsidR="00F22F34" w:rsidRPr="00F22F34" w:rsidRDefault="00F22F34" w:rsidP="002C04C2">
            <w:pPr>
              <w:widowControl w:val="0"/>
              <w:snapToGrid w:val="0"/>
              <w:jc w:val="center"/>
              <w:rPr>
                <w:rFonts w:ascii="Times New Roman" w:hAnsi="Times New Roman" w:cs="Times New Roman"/>
                <w:sz w:val="24"/>
                <w:szCs w:val="24"/>
              </w:rPr>
            </w:pPr>
          </w:p>
        </w:tc>
        <w:tc>
          <w:tcPr>
            <w:tcW w:w="460" w:type="dxa"/>
            <w:tcBorders>
              <w:top w:val="single" w:sz="4" w:space="0" w:color="000000"/>
              <w:left w:val="single" w:sz="4" w:space="0" w:color="000000"/>
              <w:bottom w:val="single" w:sz="4" w:space="0" w:color="000000"/>
            </w:tcBorders>
            <w:shd w:val="clear" w:color="auto" w:fill="auto"/>
            <w:vAlign w:val="center"/>
          </w:tcPr>
          <w:p w:rsidR="00F22F34" w:rsidRPr="00F22F34" w:rsidRDefault="00F22F34" w:rsidP="002C04C2">
            <w:pPr>
              <w:widowControl w:val="0"/>
              <w:jc w:val="center"/>
              <w:rPr>
                <w:rFonts w:ascii="Times New Roman" w:hAnsi="Times New Roman" w:cs="Times New Roman"/>
                <w:sz w:val="24"/>
                <w:szCs w:val="24"/>
              </w:rPr>
            </w:pPr>
            <w:r w:rsidRPr="00F22F34">
              <w:rPr>
                <w:rFonts w:ascii="Times New Roman" w:hAnsi="Times New Roman" w:cs="Times New Roman"/>
                <w:sz w:val="24"/>
                <w:szCs w:val="24"/>
              </w:rPr>
              <w:t>3</w:t>
            </w:r>
          </w:p>
        </w:tc>
        <w:tc>
          <w:tcPr>
            <w:tcW w:w="17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2F34" w:rsidRPr="00F22F34" w:rsidRDefault="00F22F34" w:rsidP="002C04C2">
            <w:pPr>
              <w:widowControl w:val="0"/>
              <w:jc w:val="center"/>
              <w:rPr>
                <w:rFonts w:ascii="Times New Roman" w:hAnsi="Times New Roman" w:cs="Times New Roman"/>
              </w:rPr>
            </w:pPr>
            <w:r w:rsidRPr="00F22F34">
              <w:rPr>
                <w:rFonts w:ascii="Times New Roman" w:hAnsi="Times New Roman" w:cs="Times New Roman"/>
                <w:sz w:val="24"/>
                <w:szCs w:val="24"/>
              </w:rPr>
              <w:t>УО</w:t>
            </w:r>
          </w:p>
        </w:tc>
      </w:tr>
      <w:tr w:rsidR="00F22F34" w:rsidRPr="00F22F34" w:rsidTr="002C04C2">
        <w:trPr>
          <w:trHeight w:val="23"/>
        </w:trPr>
        <w:tc>
          <w:tcPr>
            <w:tcW w:w="2335" w:type="dxa"/>
            <w:tcBorders>
              <w:top w:val="single" w:sz="4" w:space="0" w:color="000000"/>
              <w:left w:val="single" w:sz="4" w:space="0" w:color="000000"/>
              <w:bottom w:val="single" w:sz="4" w:space="0" w:color="000000"/>
            </w:tcBorders>
            <w:shd w:val="clear" w:color="auto" w:fill="auto"/>
            <w:vAlign w:val="center"/>
          </w:tcPr>
          <w:p w:rsidR="00F22F34" w:rsidRPr="00F22F34" w:rsidRDefault="00F22F34" w:rsidP="002C04C2">
            <w:pPr>
              <w:spacing w:line="276" w:lineRule="auto"/>
              <w:rPr>
                <w:rFonts w:ascii="Times New Roman" w:hAnsi="Times New Roman" w:cs="Times New Roman"/>
                <w:sz w:val="24"/>
                <w:szCs w:val="24"/>
              </w:rPr>
            </w:pPr>
            <w:r w:rsidRPr="00F22F34">
              <w:rPr>
                <w:rFonts w:ascii="Times New Roman" w:hAnsi="Times New Roman" w:cs="Times New Roman"/>
                <w:sz w:val="24"/>
                <w:szCs w:val="24"/>
              </w:rPr>
              <w:t>Тема 3. Трансформации демократической теории</w:t>
            </w:r>
          </w:p>
          <w:p w:rsidR="00F22F34" w:rsidRPr="00F22F34" w:rsidRDefault="00F22F34" w:rsidP="002C04C2">
            <w:pPr>
              <w:rPr>
                <w:rFonts w:ascii="Times New Roman" w:hAnsi="Times New Roman" w:cs="Times New Roman"/>
                <w:sz w:val="24"/>
                <w:szCs w:val="24"/>
              </w:rPr>
            </w:pPr>
          </w:p>
        </w:tc>
        <w:tc>
          <w:tcPr>
            <w:tcW w:w="829" w:type="dxa"/>
            <w:tcBorders>
              <w:top w:val="single" w:sz="4" w:space="0" w:color="000000"/>
              <w:left w:val="single" w:sz="4" w:space="0" w:color="000000"/>
              <w:bottom w:val="single" w:sz="4" w:space="0" w:color="000000"/>
            </w:tcBorders>
            <w:shd w:val="clear" w:color="auto" w:fill="auto"/>
            <w:vAlign w:val="center"/>
          </w:tcPr>
          <w:p w:rsidR="00F22F34" w:rsidRPr="00F22F34" w:rsidRDefault="00F22F34" w:rsidP="002C04C2">
            <w:pPr>
              <w:widowControl w:val="0"/>
              <w:jc w:val="center"/>
              <w:rPr>
                <w:rFonts w:ascii="Times New Roman" w:hAnsi="Times New Roman" w:cs="Times New Roman"/>
                <w:sz w:val="24"/>
                <w:szCs w:val="24"/>
                <w:lang w:val="en-US"/>
              </w:rPr>
            </w:pPr>
            <w:r w:rsidRPr="00F22F34">
              <w:rPr>
                <w:rFonts w:ascii="Times New Roman" w:hAnsi="Times New Roman" w:cs="Times New Roman"/>
                <w:sz w:val="24"/>
                <w:szCs w:val="24"/>
              </w:rPr>
              <w:t>7</w:t>
            </w:r>
          </w:p>
        </w:tc>
        <w:tc>
          <w:tcPr>
            <w:tcW w:w="702" w:type="dxa"/>
            <w:tcBorders>
              <w:top w:val="single" w:sz="4" w:space="0" w:color="000000"/>
              <w:left w:val="single" w:sz="4" w:space="0" w:color="000000"/>
              <w:bottom w:val="single" w:sz="4" w:space="0" w:color="000000"/>
            </w:tcBorders>
            <w:shd w:val="clear" w:color="auto" w:fill="auto"/>
            <w:vAlign w:val="center"/>
          </w:tcPr>
          <w:p w:rsidR="00F22F34" w:rsidRPr="00F22F34" w:rsidRDefault="00F22F34" w:rsidP="002C04C2">
            <w:pPr>
              <w:widowControl w:val="0"/>
              <w:jc w:val="center"/>
              <w:rPr>
                <w:rFonts w:ascii="Times New Roman" w:hAnsi="Times New Roman" w:cs="Times New Roman"/>
                <w:sz w:val="24"/>
                <w:szCs w:val="24"/>
              </w:rPr>
            </w:pPr>
            <w:r w:rsidRPr="00F22F34">
              <w:rPr>
                <w:rFonts w:ascii="Times New Roman" w:hAnsi="Times New Roman" w:cs="Times New Roman"/>
                <w:sz w:val="24"/>
                <w:szCs w:val="24"/>
                <w:lang w:val="en-US"/>
              </w:rPr>
              <w:t>2</w:t>
            </w:r>
          </w:p>
        </w:tc>
        <w:tc>
          <w:tcPr>
            <w:tcW w:w="702" w:type="dxa"/>
            <w:tcBorders>
              <w:top w:val="single" w:sz="4" w:space="0" w:color="000000"/>
              <w:left w:val="single" w:sz="4" w:space="0" w:color="000000"/>
              <w:bottom w:val="single" w:sz="4" w:space="0" w:color="000000"/>
            </w:tcBorders>
            <w:shd w:val="clear" w:color="auto" w:fill="auto"/>
            <w:vAlign w:val="center"/>
          </w:tcPr>
          <w:p w:rsidR="00F22F34" w:rsidRPr="00F22F34" w:rsidRDefault="00F22F34" w:rsidP="002C04C2">
            <w:pPr>
              <w:widowControl w:val="0"/>
              <w:jc w:val="center"/>
              <w:rPr>
                <w:rFonts w:ascii="Times New Roman" w:hAnsi="Times New Roman" w:cs="Times New Roman"/>
                <w:sz w:val="24"/>
                <w:szCs w:val="24"/>
              </w:rPr>
            </w:pPr>
            <w:r w:rsidRPr="00F22F34">
              <w:rPr>
                <w:rFonts w:ascii="Times New Roman" w:hAnsi="Times New Roman" w:cs="Times New Roman"/>
                <w:sz w:val="24"/>
                <w:szCs w:val="24"/>
              </w:rPr>
              <w:t>1</w:t>
            </w:r>
          </w:p>
        </w:tc>
        <w:tc>
          <w:tcPr>
            <w:tcW w:w="578" w:type="dxa"/>
            <w:tcBorders>
              <w:top w:val="single" w:sz="4" w:space="0" w:color="000000"/>
              <w:left w:val="single" w:sz="4" w:space="0" w:color="000000"/>
              <w:bottom w:val="single" w:sz="4" w:space="0" w:color="000000"/>
            </w:tcBorders>
            <w:shd w:val="clear" w:color="auto" w:fill="auto"/>
            <w:vAlign w:val="center"/>
          </w:tcPr>
          <w:p w:rsidR="00F22F34" w:rsidRPr="00F22F34" w:rsidRDefault="00F22F34" w:rsidP="002C04C2">
            <w:pPr>
              <w:widowControl w:val="0"/>
              <w:jc w:val="center"/>
              <w:rPr>
                <w:rFonts w:ascii="Times New Roman" w:hAnsi="Times New Roman" w:cs="Times New Roman"/>
                <w:sz w:val="24"/>
                <w:szCs w:val="24"/>
              </w:rPr>
            </w:pPr>
            <w:r w:rsidRPr="00F22F34">
              <w:rPr>
                <w:rFonts w:ascii="Times New Roman" w:hAnsi="Times New Roman" w:cs="Times New Roman"/>
                <w:sz w:val="24"/>
                <w:szCs w:val="24"/>
              </w:rPr>
              <w:t>2</w:t>
            </w:r>
          </w:p>
        </w:tc>
        <w:tc>
          <w:tcPr>
            <w:tcW w:w="579" w:type="dxa"/>
            <w:tcBorders>
              <w:top w:val="single" w:sz="4" w:space="0" w:color="000000"/>
              <w:left w:val="single" w:sz="4" w:space="0" w:color="000000"/>
              <w:bottom w:val="single" w:sz="4" w:space="0" w:color="000000"/>
            </w:tcBorders>
            <w:shd w:val="clear" w:color="auto" w:fill="auto"/>
            <w:vAlign w:val="center"/>
          </w:tcPr>
          <w:p w:rsidR="00F22F34" w:rsidRPr="00F22F34" w:rsidRDefault="00F22F34" w:rsidP="002C04C2">
            <w:pPr>
              <w:widowControl w:val="0"/>
              <w:snapToGrid w:val="0"/>
              <w:jc w:val="center"/>
              <w:rPr>
                <w:rFonts w:ascii="Times New Roman" w:hAnsi="Times New Roman" w:cs="Times New Roman"/>
                <w:sz w:val="24"/>
                <w:szCs w:val="24"/>
              </w:rPr>
            </w:pPr>
          </w:p>
        </w:tc>
        <w:tc>
          <w:tcPr>
            <w:tcW w:w="594" w:type="dxa"/>
            <w:tcBorders>
              <w:top w:val="single" w:sz="4" w:space="0" w:color="000000"/>
              <w:left w:val="single" w:sz="4" w:space="0" w:color="000000"/>
              <w:bottom w:val="single" w:sz="4" w:space="0" w:color="000000"/>
            </w:tcBorders>
            <w:shd w:val="clear" w:color="auto" w:fill="auto"/>
            <w:vAlign w:val="center"/>
          </w:tcPr>
          <w:p w:rsidR="00F22F34" w:rsidRPr="00F22F34" w:rsidRDefault="00F22F34" w:rsidP="002C04C2">
            <w:pPr>
              <w:widowControl w:val="0"/>
              <w:snapToGrid w:val="0"/>
              <w:jc w:val="center"/>
              <w:rPr>
                <w:rFonts w:ascii="Times New Roman" w:hAnsi="Times New Roman" w:cs="Times New Roman"/>
                <w:sz w:val="24"/>
                <w:szCs w:val="24"/>
              </w:rPr>
            </w:pPr>
          </w:p>
        </w:tc>
        <w:tc>
          <w:tcPr>
            <w:tcW w:w="460" w:type="dxa"/>
            <w:tcBorders>
              <w:top w:val="single" w:sz="4" w:space="0" w:color="000000"/>
              <w:left w:val="single" w:sz="4" w:space="0" w:color="000000"/>
              <w:bottom w:val="single" w:sz="4" w:space="0" w:color="000000"/>
            </w:tcBorders>
            <w:shd w:val="clear" w:color="auto" w:fill="auto"/>
            <w:vAlign w:val="center"/>
          </w:tcPr>
          <w:p w:rsidR="00F22F34" w:rsidRPr="00F22F34" w:rsidRDefault="00F22F34" w:rsidP="002C04C2">
            <w:pPr>
              <w:widowControl w:val="0"/>
              <w:jc w:val="center"/>
              <w:rPr>
                <w:rFonts w:ascii="Times New Roman" w:hAnsi="Times New Roman" w:cs="Times New Roman"/>
                <w:sz w:val="24"/>
                <w:szCs w:val="24"/>
              </w:rPr>
            </w:pPr>
            <w:r w:rsidRPr="00F22F34">
              <w:rPr>
                <w:rFonts w:ascii="Times New Roman" w:hAnsi="Times New Roman" w:cs="Times New Roman"/>
                <w:sz w:val="24"/>
                <w:szCs w:val="24"/>
              </w:rPr>
              <w:t>3</w:t>
            </w:r>
          </w:p>
        </w:tc>
        <w:tc>
          <w:tcPr>
            <w:tcW w:w="17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2F34" w:rsidRPr="00F22F34" w:rsidRDefault="00F22F34" w:rsidP="002C04C2">
            <w:pPr>
              <w:widowControl w:val="0"/>
              <w:jc w:val="center"/>
              <w:rPr>
                <w:rFonts w:ascii="Times New Roman" w:hAnsi="Times New Roman" w:cs="Times New Roman"/>
              </w:rPr>
            </w:pPr>
            <w:r w:rsidRPr="00F22F34">
              <w:rPr>
                <w:rFonts w:ascii="Times New Roman" w:hAnsi="Times New Roman" w:cs="Times New Roman"/>
                <w:sz w:val="24"/>
                <w:szCs w:val="24"/>
              </w:rPr>
              <w:t>УО</w:t>
            </w:r>
          </w:p>
        </w:tc>
      </w:tr>
      <w:tr w:rsidR="00F22F34" w:rsidRPr="00F22F34" w:rsidTr="002C04C2">
        <w:trPr>
          <w:trHeight w:val="23"/>
        </w:trPr>
        <w:tc>
          <w:tcPr>
            <w:tcW w:w="2335" w:type="dxa"/>
            <w:tcBorders>
              <w:top w:val="single" w:sz="4" w:space="0" w:color="000000"/>
              <w:left w:val="single" w:sz="4" w:space="0" w:color="000000"/>
              <w:bottom w:val="single" w:sz="4" w:space="0" w:color="000000"/>
            </w:tcBorders>
            <w:shd w:val="clear" w:color="auto" w:fill="auto"/>
            <w:vAlign w:val="center"/>
          </w:tcPr>
          <w:p w:rsidR="00F22F34" w:rsidRPr="00F22F34" w:rsidRDefault="00F22F34" w:rsidP="002C04C2">
            <w:pPr>
              <w:spacing w:line="276" w:lineRule="auto"/>
              <w:rPr>
                <w:rFonts w:ascii="Times New Roman" w:hAnsi="Times New Roman" w:cs="Times New Roman"/>
                <w:sz w:val="24"/>
                <w:szCs w:val="24"/>
              </w:rPr>
            </w:pPr>
            <w:r w:rsidRPr="00F22F34">
              <w:rPr>
                <w:rFonts w:ascii="Times New Roman" w:hAnsi="Times New Roman" w:cs="Times New Roman"/>
                <w:sz w:val="24"/>
                <w:szCs w:val="24"/>
              </w:rPr>
              <w:t>Тема 4. Классическая республиканская традиция</w:t>
            </w:r>
          </w:p>
          <w:p w:rsidR="00F22F34" w:rsidRPr="00F22F34" w:rsidRDefault="00F22F34" w:rsidP="002C04C2">
            <w:pPr>
              <w:rPr>
                <w:rFonts w:ascii="Times New Roman" w:hAnsi="Times New Roman" w:cs="Times New Roman"/>
                <w:sz w:val="24"/>
                <w:szCs w:val="24"/>
              </w:rPr>
            </w:pPr>
          </w:p>
        </w:tc>
        <w:tc>
          <w:tcPr>
            <w:tcW w:w="829" w:type="dxa"/>
            <w:tcBorders>
              <w:top w:val="single" w:sz="4" w:space="0" w:color="000000"/>
              <w:left w:val="single" w:sz="4" w:space="0" w:color="000000"/>
              <w:bottom w:val="single" w:sz="4" w:space="0" w:color="000000"/>
            </w:tcBorders>
            <w:shd w:val="clear" w:color="auto" w:fill="auto"/>
            <w:vAlign w:val="center"/>
          </w:tcPr>
          <w:p w:rsidR="00F22F34" w:rsidRPr="00F22F34" w:rsidRDefault="00F22F34" w:rsidP="002C04C2">
            <w:pPr>
              <w:widowControl w:val="0"/>
              <w:jc w:val="center"/>
              <w:rPr>
                <w:rFonts w:ascii="Times New Roman" w:hAnsi="Times New Roman" w:cs="Times New Roman"/>
                <w:sz w:val="24"/>
                <w:szCs w:val="24"/>
              </w:rPr>
            </w:pPr>
            <w:r w:rsidRPr="00F22F34">
              <w:rPr>
                <w:rFonts w:ascii="Times New Roman" w:hAnsi="Times New Roman" w:cs="Times New Roman"/>
                <w:sz w:val="24"/>
                <w:szCs w:val="24"/>
              </w:rPr>
              <w:t>7</w:t>
            </w:r>
          </w:p>
        </w:tc>
        <w:tc>
          <w:tcPr>
            <w:tcW w:w="702" w:type="dxa"/>
            <w:tcBorders>
              <w:top w:val="single" w:sz="4" w:space="0" w:color="000000"/>
              <w:left w:val="single" w:sz="4" w:space="0" w:color="000000"/>
              <w:bottom w:val="single" w:sz="4" w:space="0" w:color="000000"/>
            </w:tcBorders>
            <w:shd w:val="clear" w:color="auto" w:fill="auto"/>
            <w:vAlign w:val="center"/>
          </w:tcPr>
          <w:p w:rsidR="00F22F34" w:rsidRPr="00F22F34" w:rsidRDefault="00F22F34" w:rsidP="002C04C2">
            <w:pPr>
              <w:widowControl w:val="0"/>
              <w:jc w:val="center"/>
              <w:rPr>
                <w:rFonts w:ascii="Times New Roman" w:hAnsi="Times New Roman" w:cs="Times New Roman"/>
                <w:sz w:val="24"/>
                <w:szCs w:val="24"/>
              </w:rPr>
            </w:pPr>
            <w:r w:rsidRPr="00F22F34">
              <w:rPr>
                <w:rFonts w:ascii="Times New Roman" w:hAnsi="Times New Roman" w:cs="Times New Roman"/>
                <w:sz w:val="24"/>
                <w:szCs w:val="24"/>
              </w:rPr>
              <w:t>2</w:t>
            </w:r>
          </w:p>
        </w:tc>
        <w:tc>
          <w:tcPr>
            <w:tcW w:w="702" w:type="dxa"/>
            <w:tcBorders>
              <w:top w:val="single" w:sz="4" w:space="0" w:color="000000"/>
              <w:left w:val="single" w:sz="4" w:space="0" w:color="000000"/>
              <w:bottom w:val="single" w:sz="4" w:space="0" w:color="000000"/>
            </w:tcBorders>
            <w:shd w:val="clear" w:color="auto" w:fill="auto"/>
            <w:vAlign w:val="center"/>
          </w:tcPr>
          <w:p w:rsidR="00F22F34" w:rsidRPr="00F22F34" w:rsidRDefault="00F22F34" w:rsidP="002C04C2">
            <w:pPr>
              <w:widowControl w:val="0"/>
              <w:jc w:val="center"/>
              <w:rPr>
                <w:rFonts w:ascii="Times New Roman" w:hAnsi="Times New Roman" w:cs="Times New Roman"/>
                <w:sz w:val="24"/>
                <w:szCs w:val="24"/>
                <w:lang w:val="en-US"/>
              </w:rPr>
            </w:pPr>
            <w:r w:rsidRPr="00F22F34">
              <w:rPr>
                <w:rFonts w:ascii="Times New Roman" w:hAnsi="Times New Roman" w:cs="Times New Roman"/>
                <w:sz w:val="24"/>
                <w:szCs w:val="24"/>
              </w:rPr>
              <w:t>1</w:t>
            </w:r>
          </w:p>
        </w:tc>
        <w:tc>
          <w:tcPr>
            <w:tcW w:w="578" w:type="dxa"/>
            <w:tcBorders>
              <w:top w:val="single" w:sz="4" w:space="0" w:color="000000"/>
              <w:left w:val="single" w:sz="4" w:space="0" w:color="000000"/>
              <w:bottom w:val="single" w:sz="4" w:space="0" w:color="000000"/>
            </w:tcBorders>
            <w:shd w:val="clear" w:color="auto" w:fill="auto"/>
            <w:vAlign w:val="center"/>
          </w:tcPr>
          <w:p w:rsidR="00F22F34" w:rsidRPr="00F22F34" w:rsidRDefault="00F22F34" w:rsidP="002C04C2">
            <w:pPr>
              <w:widowControl w:val="0"/>
              <w:jc w:val="center"/>
              <w:rPr>
                <w:rFonts w:ascii="Times New Roman" w:hAnsi="Times New Roman" w:cs="Times New Roman"/>
                <w:sz w:val="24"/>
                <w:szCs w:val="24"/>
              </w:rPr>
            </w:pPr>
            <w:r w:rsidRPr="00F22F34">
              <w:rPr>
                <w:rFonts w:ascii="Times New Roman" w:hAnsi="Times New Roman" w:cs="Times New Roman"/>
                <w:sz w:val="24"/>
                <w:szCs w:val="24"/>
                <w:lang w:val="en-US"/>
              </w:rPr>
              <w:t>2</w:t>
            </w:r>
          </w:p>
        </w:tc>
        <w:tc>
          <w:tcPr>
            <w:tcW w:w="579" w:type="dxa"/>
            <w:tcBorders>
              <w:top w:val="single" w:sz="4" w:space="0" w:color="000000"/>
              <w:left w:val="single" w:sz="4" w:space="0" w:color="000000"/>
              <w:bottom w:val="single" w:sz="4" w:space="0" w:color="000000"/>
            </w:tcBorders>
            <w:shd w:val="clear" w:color="auto" w:fill="auto"/>
            <w:vAlign w:val="center"/>
          </w:tcPr>
          <w:p w:rsidR="00F22F34" w:rsidRPr="00F22F34" w:rsidRDefault="00F22F34" w:rsidP="002C04C2">
            <w:pPr>
              <w:widowControl w:val="0"/>
              <w:jc w:val="center"/>
              <w:rPr>
                <w:rFonts w:ascii="Times New Roman" w:hAnsi="Times New Roman" w:cs="Times New Roman"/>
                <w:sz w:val="24"/>
                <w:szCs w:val="24"/>
              </w:rPr>
            </w:pPr>
            <w:r w:rsidRPr="00F22F34">
              <w:rPr>
                <w:rFonts w:ascii="Times New Roman" w:hAnsi="Times New Roman" w:cs="Times New Roman"/>
                <w:sz w:val="24"/>
                <w:szCs w:val="24"/>
              </w:rPr>
              <w:t>2</w:t>
            </w:r>
          </w:p>
        </w:tc>
        <w:tc>
          <w:tcPr>
            <w:tcW w:w="594" w:type="dxa"/>
            <w:tcBorders>
              <w:top w:val="single" w:sz="4" w:space="0" w:color="000000"/>
              <w:left w:val="single" w:sz="4" w:space="0" w:color="000000"/>
              <w:bottom w:val="single" w:sz="4" w:space="0" w:color="000000"/>
            </w:tcBorders>
            <w:shd w:val="clear" w:color="auto" w:fill="auto"/>
            <w:vAlign w:val="center"/>
          </w:tcPr>
          <w:p w:rsidR="00F22F34" w:rsidRPr="00F22F34" w:rsidRDefault="00F22F34" w:rsidP="002C04C2">
            <w:pPr>
              <w:widowControl w:val="0"/>
              <w:snapToGrid w:val="0"/>
              <w:jc w:val="center"/>
              <w:rPr>
                <w:rFonts w:ascii="Times New Roman" w:hAnsi="Times New Roman" w:cs="Times New Roman"/>
                <w:sz w:val="24"/>
                <w:szCs w:val="24"/>
              </w:rPr>
            </w:pPr>
          </w:p>
        </w:tc>
        <w:tc>
          <w:tcPr>
            <w:tcW w:w="460" w:type="dxa"/>
            <w:tcBorders>
              <w:top w:val="single" w:sz="4" w:space="0" w:color="000000"/>
              <w:left w:val="single" w:sz="4" w:space="0" w:color="000000"/>
              <w:bottom w:val="single" w:sz="4" w:space="0" w:color="000000"/>
            </w:tcBorders>
            <w:shd w:val="clear" w:color="auto" w:fill="auto"/>
            <w:vAlign w:val="center"/>
          </w:tcPr>
          <w:p w:rsidR="00F22F34" w:rsidRPr="00F22F34" w:rsidRDefault="00F22F34" w:rsidP="002C04C2">
            <w:pPr>
              <w:widowControl w:val="0"/>
              <w:snapToGrid w:val="0"/>
              <w:jc w:val="center"/>
              <w:rPr>
                <w:rFonts w:ascii="Times New Roman" w:hAnsi="Times New Roman" w:cs="Times New Roman"/>
                <w:sz w:val="24"/>
                <w:szCs w:val="24"/>
              </w:rPr>
            </w:pPr>
            <w:r w:rsidRPr="00F22F34">
              <w:rPr>
                <w:rFonts w:ascii="Times New Roman" w:hAnsi="Times New Roman" w:cs="Times New Roman"/>
                <w:sz w:val="24"/>
                <w:szCs w:val="24"/>
              </w:rPr>
              <w:t>3</w:t>
            </w:r>
          </w:p>
        </w:tc>
        <w:tc>
          <w:tcPr>
            <w:tcW w:w="17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2F34" w:rsidRPr="00F22F34" w:rsidRDefault="00F22F34" w:rsidP="002C04C2">
            <w:pPr>
              <w:widowControl w:val="0"/>
              <w:jc w:val="center"/>
              <w:rPr>
                <w:rFonts w:ascii="Times New Roman" w:hAnsi="Times New Roman" w:cs="Times New Roman"/>
              </w:rPr>
            </w:pPr>
            <w:r w:rsidRPr="00F22F34">
              <w:rPr>
                <w:rFonts w:ascii="Times New Roman" w:hAnsi="Times New Roman" w:cs="Times New Roman"/>
                <w:sz w:val="24"/>
                <w:szCs w:val="24"/>
              </w:rPr>
              <w:t>УО</w:t>
            </w:r>
          </w:p>
        </w:tc>
      </w:tr>
      <w:tr w:rsidR="00F22F34" w:rsidRPr="00F22F34" w:rsidTr="002C04C2">
        <w:trPr>
          <w:trHeight w:val="23"/>
        </w:trPr>
        <w:tc>
          <w:tcPr>
            <w:tcW w:w="2335" w:type="dxa"/>
            <w:tcBorders>
              <w:top w:val="single" w:sz="4" w:space="0" w:color="000000"/>
              <w:left w:val="single" w:sz="4" w:space="0" w:color="000000"/>
              <w:bottom w:val="single" w:sz="4" w:space="0" w:color="000000"/>
            </w:tcBorders>
            <w:shd w:val="clear" w:color="auto" w:fill="auto"/>
            <w:vAlign w:val="center"/>
          </w:tcPr>
          <w:p w:rsidR="00F22F34" w:rsidRPr="00F22F34" w:rsidRDefault="00F22F34" w:rsidP="002C04C2">
            <w:pPr>
              <w:spacing w:line="276" w:lineRule="auto"/>
              <w:rPr>
                <w:rFonts w:ascii="Times New Roman" w:hAnsi="Times New Roman" w:cs="Times New Roman"/>
                <w:sz w:val="24"/>
                <w:szCs w:val="24"/>
              </w:rPr>
            </w:pPr>
            <w:r w:rsidRPr="00F22F34">
              <w:rPr>
                <w:rFonts w:ascii="Times New Roman" w:hAnsi="Times New Roman" w:cs="Times New Roman"/>
                <w:sz w:val="24"/>
                <w:szCs w:val="24"/>
              </w:rPr>
              <w:t>Тема 5. Современный республиканизм</w:t>
            </w:r>
          </w:p>
          <w:p w:rsidR="00F22F34" w:rsidRPr="00F22F34" w:rsidRDefault="00F22F34" w:rsidP="002C04C2">
            <w:pPr>
              <w:rPr>
                <w:rFonts w:ascii="Times New Roman" w:hAnsi="Times New Roman" w:cs="Times New Roman"/>
                <w:sz w:val="24"/>
                <w:szCs w:val="24"/>
              </w:rPr>
            </w:pPr>
          </w:p>
        </w:tc>
        <w:tc>
          <w:tcPr>
            <w:tcW w:w="829" w:type="dxa"/>
            <w:tcBorders>
              <w:top w:val="single" w:sz="4" w:space="0" w:color="000000"/>
              <w:left w:val="single" w:sz="4" w:space="0" w:color="000000"/>
              <w:bottom w:val="single" w:sz="4" w:space="0" w:color="000000"/>
            </w:tcBorders>
            <w:shd w:val="clear" w:color="auto" w:fill="auto"/>
            <w:vAlign w:val="center"/>
          </w:tcPr>
          <w:p w:rsidR="00F22F34" w:rsidRPr="00F22F34" w:rsidRDefault="00F22F34" w:rsidP="002C04C2">
            <w:pPr>
              <w:widowControl w:val="0"/>
              <w:jc w:val="center"/>
              <w:rPr>
                <w:rFonts w:ascii="Times New Roman" w:hAnsi="Times New Roman" w:cs="Times New Roman"/>
                <w:sz w:val="24"/>
                <w:szCs w:val="24"/>
                <w:lang w:val="en-US"/>
              </w:rPr>
            </w:pPr>
            <w:r w:rsidRPr="00F22F34">
              <w:rPr>
                <w:rFonts w:ascii="Times New Roman" w:hAnsi="Times New Roman" w:cs="Times New Roman"/>
                <w:sz w:val="24"/>
                <w:szCs w:val="24"/>
              </w:rPr>
              <w:t>7</w:t>
            </w:r>
          </w:p>
        </w:tc>
        <w:tc>
          <w:tcPr>
            <w:tcW w:w="702" w:type="dxa"/>
            <w:tcBorders>
              <w:top w:val="single" w:sz="4" w:space="0" w:color="000000"/>
              <w:left w:val="single" w:sz="4" w:space="0" w:color="000000"/>
              <w:bottom w:val="single" w:sz="4" w:space="0" w:color="000000"/>
            </w:tcBorders>
            <w:shd w:val="clear" w:color="auto" w:fill="auto"/>
            <w:vAlign w:val="center"/>
          </w:tcPr>
          <w:p w:rsidR="00F22F34" w:rsidRPr="00F22F34" w:rsidRDefault="00F22F34" w:rsidP="002C04C2">
            <w:pPr>
              <w:widowControl w:val="0"/>
              <w:jc w:val="center"/>
              <w:rPr>
                <w:rFonts w:ascii="Times New Roman" w:hAnsi="Times New Roman" w:cs="Times New Roman"/>
                <w:sz w:val="24"/>
                <w:szCs w:val="24"/>
              </w:rPr>
            </w:pPr>
            <w:r w:rsidRPr="00F22F34">
              <w:rPr>
                <w:rFonts w:ascii="Times New Roman" w:hAnsi="Times New Roman" w:cs="Times New Roman"/>
                <w:sz w:val="24"/>
                <w:szCs w:val="24"/>
                <w:lang w:val="en-US"/>
              </w:rPr>
              <w:t>2</w:t>
            </w:r>
          </w:p>
        </w:tc>
        <w:tc>
          <w:tcPr>
            <w:tcW w:w="702" w:type="dxa"/>
            <w:tcBorders>
              <w:top w:val="single" w:sz="4" w:space="0" w:color="000000"/>
              <w:left w:val="single" w:sz="4" w:space="0" w:color="000000"/>
              <w:bottom w:val="single" w:sz="4" w:space="0" w:color="000000"/>
            </w:tcBorders>
            <w:shd w:val="clear" w:color="auto" w:fill="auto"/>
            <w:vAlign w:val="center"/>
          </w:tcPr>
          <w:p w:rsidR="00F22F34" w:rsidRPr="00F22F34" w:rsidRDefault="00F22F34" w:rsidP="002C04C2">
            <w:pPr>
              <w:widowControl w:val="0"/>
              <w:snapToGrid w:val="0"/>
              <w:jc w:val="center"/>
              <w:rPr>
                <w:rFonts w:ascii="Times New Roman" w:hAnsi="Times New Roman" w:cs="Times New Roman"/>
                <w:sz w:val="24"/>
                <w:szCs w:val="24"/>
              </w:rPr>
            </w:pPr>
          </w:p>
        </w:tc>
        <w:tc>
          <w:tcPr>
            <w:tcW w:w="578" w:type="dxa"/>
            <w:tcBorders>
              <w:top w:val="single" w:sz="4" w:space="0" w:color="000000"/>
              <w:left w:val="single" w:sz="4" w:space="0" w:color="000000"/>
              <w:bottom w:val="single" w:sz="4" w:space="0" w:color="000000"/>
            </w:tcBorders>
            <w:shd w:val="clear" w:color="auto" w:fill="auto"/>
            <w:vAlign w:val="center"/>
          </w:tcPr>
          <w:p w:rsidR="00F22F34" w:rsidRPr="00F22F34" w:rsidRDefault="00F22F34" w:rsidP="002C04C2">
            <w:pPr>
              <w:widowControl w:val="0"/>
              <w:jc w:val="center"/>
              <w:rPr>
                <w:rFonts w:ascii="Times New Roman" w:hAnsi="Times New Roman" w:cs="Times New Roman"/>
                <w:sz w:val="24"/>
                <w:szCs w:val="24"/>
              </w:rPr>
            </w:pPr>
            <w:r w:rsidRPr="00F22F34">
              <w:rPr>
                <w:rFonts w:ascii="Times New Roman" w:hAnsi="Times New Roman" w:cs="Times New Roman"/>
                <w:sz w:val="24"/>
                <w:szCs w:val="24"/>
                <w:lang w:val="en-US"/>
              </w:rPr>
              <w:t>2</w:t>
            </w:r>
          </w:p>
        </w:tc>
        <w:tc>
          <w:tcPr>
            <w:tcW w:w="579" w:type="dxa"/>
            <w:tcBorders>
              <w:top w:val="single" w:sz="4" w:space="0" w:color="000000"/>
              <w:left w:val="single" w:sz="4" w:space="0" w:color="000000"/>
              <w:bottom w:val="single" w:sz="4" w:space="0" w:color="000000"/>
            </w:tcBorders>
            <w:shd w:val="clear" w:color="auto" w:fill="auto"/>
            <w:vAlign w:val="center"/>
          </w:tcPr>
          <w:p w:rsidR="00F22F34" w:rsidRPr="00F22F34" w:rsidRDefault="00F22F34" w:rsidP="002C04C2">
            <w:pPr>
              <w:widowControl w:val="0"/>
              <w:snapToGrid w:val="0"/>
              <w:jc w:val="center"/>
              <w:rPr>
                <w:rFonts w:ascii="Times New Roman" w:hAnsi="Times New Roman" w:cs="Times New Roman"/>
                <w:sz w:val="24"/>
                <w:szCs w:val="24"/>
              </w:rPr>
            </w:pPr>
          </w:p>
        </w:tc>
        <w:tc>
          <w:tcPr>
            <w:tcW w:w="594" w:type="dxa"/>
            <w:tcBorders>
              <w:top w:val="single" w:sz="4" w:space="0" w:color="000000"/>
              <w:left w:val="single" w:sz="4" w:space="0" w:color="000000"/>
              <w:bottom w:val="single" w:sz="4" w:space="0" w:color="000000"/>
            </w:tcBorders>
            <w:shd w:val="clear" w:color="auto" w:fill="auto"/>
            <w:vAlign w:val="center"/>
          </w:tcPr>
          <w:p w:rsidR="00F22F34" w:rsidRPr="00F22F34" w:rsidRDefault="00F22F34" w:rsidP="002C04C2">
            <w:pPr>
              <w:widowControl w:val="0"/>
              <w:snapToGrid w:val="0"/>
              <w:jc w:val="center"/>
              <w:rPr>
                <w:rFonts w:ascii="Times New Roman" w:hAnsi="Times New Roman" w:cs="Times New Roman"/>
                <w:sz w:val="24"/>
                <w:szCs w:val="24"/>
              </w:rPr>
            </w:pPr>
          </w:p>
        </w:tc>
        <w:tc>
          <w:tcPr>
            <w:tcW w:w="460" w:type="dxa"/>
            <w:tcBorders>
              <w:top w:val="single" w:sz="4" w:space="0" w:color="000000"/>
              <w:left w:val="single" w:sz="4" w:space="0" w:color="000000"/>
              <w:bottom w:val="single" w:sz="4" w:space="0" w:color="000000"/>
            </w:tcBorders>
            <w:shd w:val="clear" w:color="auto" w:fill="auto"/>
            <w:vAlign w:val="center"/>
          </w:tcPr>
          <w:p w:rsidR="00F22F34" w:rsidRPr="00F22F34" w:rsidRDefault="00F22F34" w:rsidP="002C04C2">
            <w:pPr>
              <w:widowControl w:val="0"/>
              <w:jc w:val="center"/>
              <w:rPr>
                <w:rFonts w:ascii="Times New Roman" w:hAnsi="Times New Roman" w:cs="Times New Roman"/>
                <w:sz w:val="24"/>
                <w:szCs w:val="24"/>
              </w:rPr>
            </w:pPr>
            <w:r w:rsidRPr="00F22F34">
              <w:rPr>
                <w:rFonts w:ascii="Times New Roman" w:hAnsi="Times New Roman" w:cs="Times New Roman"/>
                <w:sz w:val="24"/>
                <w:szCs w:val="24"/>
              </w:rPr>
              <w:t>3</w:t>
            </w:r>
          </w:p>
        </w:tc>
        <w:tc>
          <w:tcPr>
            <w:tcW w:w="17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2F34" w:rsidRPr="00F22F34" w:rsidRDefault="00F22F34" w:rsidP="002C04C2">
            <w:pPr>
              <w:widowControl w:val="0"/>
              <w:jc w:val="center"/>
              <w:rPr>
                <w:rFonts w:ascii="Times New Roman" w:hAnsi="Times New Roman" w:cs="Times New Roman"/>
              </w:rPr>
            </w:pPr>
            <w:r w:rsidRPr="00F22F34">
              <w:rPr>
                <w:rFonts w:ascii="Times New Roman" w:hAnsi="Times New Roman" w:cs="Times New Roman"/>
                <w:sz w:val="24"/>
                <w:szCs w:val="24"/>
              </w:rPr>
              <w:t>Т</w:t>
            </w:r>
          </w:p>
        </w:tc>
      </w:tr>
      <w:tr w:rsidR="00F22F34" w:rsidRPr="00F22F34" w:rsidTr="002C04C2">
        <w:trPr>
          <w:trHeight w:val="23"/>
        </w:trPr>
        <w:tc>
          <w:tcPr>
            <w:tcW w:w="2335" w:type="dxa"/>
            <w:tcBorders>
              <w:top w:val="single" w:sz="4" w:space="0" w:color="000000"/>
              <w:left w:val="single" w:sz="4" w:space="0" w:color="000000"/>
              <w:bottom w:val="single" w:sz="4" w:space="0" w:color="000000"/>
            </w:tcBorders>
            <w:shd w:val="clear" w:color="auto" w:fill="auto"/>
            <w:vAlign w:val="center"/>
          </w:tcPr>
          <w:p w:rsidR="00F22F34" w:rsidRPr="00F22F34" w:rsidRDefault="00F22F34" w:rsidP="002C04C2">
            <w:pPr>
              <w:spacing w:line="276" w:lineRule="auto"/>
              <w:rPr>
                <w:rFonts w:ascii="Times New Roman" w:hAnsi="Times New Roman" w:cs="Times New Roman"/>
                <w:sz w:val="24"/>
                <w:szCs w:val="24"/>
              </w:rPr>
            </w:pPr>
            <w:r w:rsidRPr="00F22F34">
              <w:rPr>
                <w:rFonts w:ascii="Times New Roman" w:hAnsi="Times New Roman" w:cs="Times New Roman"/>
                <w:sz w:val="24"/>
                <w:szCs w:val="24"/>
              </w:rPr>
              <w:t>Тема 6. Демократия как конкуренция элит</w:t>
            </w:r>
          </w:p>
          <w:p w:rsidR="00F22F34" w:rsidRPr="00F22F34" w:rsidRDefault="00F22F34" w:rsidP="002C04C2">
            <w:pPr>
              <w:rPr>
                <w:rFonts w:ascii="Times New Roman" w:hAnsi="Times New Roman" w:cs="Times New Roman"/>
                <w:sz w:val="24"/>
                <w:szCs w:val="24"/>
              </w:rPr>
            </w:pPr>
          </w:p>
        </w:tc>
        <w:tc>
          <w:tcPr>
            <w:tcW w:w="829" w:type="dxa"/>
            <w:tcBorders>
              <w:top w:val="single" w:sz="4" w:space="0" w:color="000000"/>
              <w:left w:val="single" w:sz="4" w:space="0" w:color="000000"/>
              <w:bottom w:val="single" w:sz="4" w:space="0" w:color="000000"/>
            </w:tcBorders>
            <w:shd w:val="clear" w:color="auto" w:fill="auto"/>
            <w:vAlign w:val="center"/>
          </w:tcPr>
          <w:p w:rsidR="00F22F34" w:rsidRPr="00F22F34" w:rsidRDefault="00F22F34" w:rsidP="002C04C2">
            <w:pPr>
              <w:widowControl w:val="0"/>
              <w:jc w:val="center"/>
              <w:rPr>
                <w:rFonts w:ascii="Times New Roman" w:hAnsi="Times New Roman" w:cs="Times New Roman"/>
                <w:sz w:val="24"/>
                <w:szCs w:val="24"/>
                <w:lang w:val="en-US"/>
              </w:rPr>
            </w:pPr>
            <w:r w:rsidRPr="00F22F34">
              <w:rPr>
                <w:rFonts w:ascii="Times New Roman" w:hAnsi="Times New Roman" w:cs="Times New Roman"/>
                <w:sz w:val="24"/>
                <w:szCs w:val="24"/>
              </w:rPr>
              <w:t>7</w:t>
            </w:r>
          </w:p>
        </w:tc>
        <w:tc>
          <w:tcPr>
            <w:tcW w:w="702" w:type="dxa"/>
            <w:tcBorders>
              <w:top w:val="single" w:sz="4" w:space="0" w:color="000000"/>
              <w:left w:val="single" w:sz="4" w:space="0" w:color="000000"/>
              <w:bottom w:val="single" w:sz="4" w:space="0" w:color="000000"/>
            </w:tcBorders>
            <w:shd w:val="clear" w:color="auto" w:fill="auto"/>
            <w:vAlign w:val="center"/>
          </w:tcPr>
          <w:p w:rsidR="00F22F34" w:rsidRPr="00F22F34" w:rsidRDefault="00F22F34" w:rsidP="002C04C2">
            <w:pPr>
              <w:widowControl w:val="0"/>
              <w:jc w:val="center"/>
              <w:rPr>
                <w:rFonts w:ascii="Times New Roman" w:hAnsi="Times New Roman" w:cs="Times New Roman"/>
                <w:sz w:val="24"/>
                <w:szCs w:val="24"/>
              </w:rPr>
            </w:pPr>
            <w:r w:rsidRPr="00F22F34">
              <w:rPr>
                <w:rFonts w:ascii="Times New Roman" w:hAnsi="Times New Roman" w:cs="Times New Roman"/>
                <w:sz w:val="24"/>
                <w:szCs w:val="24"/>
              </w:rPr>
              <w:t>2</w:t>
            </w:r>
          </w:p>
        </w:tc>
        <w:tc>
          <w:tcPr>
            <w:tcW w:w="702" w:type="dxa"/>
            <w:tcBorders>
              <w:top w:val="single" w:sz="4" w:space="0" w:color="000000"/>
              <w:left w:val="single" w:sz="4" w:space="0" w:color="000000"/>
              <w:bottom w:val="single" w:sz="4" w:space="0" w:color="000000"/>
            </w:tcBorders>
            <w:shd w:val="clear" w:color="auto" w:fill="auto"/>
            <w:vAlign w:val="center"/>
          </w:tcPr>
          <w:p w:rsidR="00F22F34" w:rsidRPr="00F22F34" w:rsidRDefault="00F22F34" w:rsidP="002C04C2">
            <w:pPr>
              <w:widowControl w:val="0"/>
              <w:snapToGrid w:val="0"/>
              <w:jc w:val="center"/>
              <w:rPr>
                <w:rFonts w:ascii="Times New Roman" w:hAnsi="Times New Roman" w:cs="Times New Roman"/>
                <w:sz w:val="24"/>
                <w:szCs w:val="24"/>
              </w:rPr>
            </w:pPr>
          </w:p>
        </w:tc>
        <w:tc>
          <w:tcPr>
            <w:tcW w:w="578" w:type="dxa"/>
            <w:tcBorders>
              <w:top w:val="single" w:sz="4" w:space="0" w:color="000000"/>
              <w:left w:val="single" w:sz="4" w:space="0" w:color="000000"/>
              <w:bottom w:val="single" w:sz="4" w:space="0" w:color="000000"/>
            </w:tcBorders>
            <w:shd w:val="clear" w:color="auto" w:fill="auto"/>
            <w:vAlign w:val="center"/>
          </w:tcPr>
          <w:p w:rsidR="00F22F34" w:rsidRPr="00F22F34" w:rsidRDefault="00F22F34" w:rsidP="002C04C2">
            <w:pPr>
              <w:widowControl w:val="0"/>
              <w:jc w:val="center"/>
              <w:rPr>
                <w:rFonts w:ascii="Times New Roman" w:hAnsi="Times New Roman" w:cs="Times New Roman"/>
                <w:sz w:val="24"/>
                <w:szCs w:val="24"/>
              </w:rPr>
            </w:pPr>
            <w:r w:rsidRPr="00F22F34">
              <w:rPr>
                <w:rFonts w:ascii="Times New Roman" w:hAnsi="Times New Roman" w:cs="Times New Roman"/>
                <w:sz w:val="24"/>
                <w:szCs w:val="24"/>
                <w:lang w:val="en-US"/>
              </w:rPr>
              <w:t>2</w:t>
            </w:r>
          </w:p>
        </w:tc>
        <w:tc>
          <w:tcPr>
            <w:tcW w:w="579" w:type="dxa"/>
            <w:tcBorders>
              <w:top w:val="single" w:sz="4" w:space="0" w:color="000000"/>
              <w:left w:val="single" w:sz="4" w:space="0" w:color="000000"/>
              <w:bottom w:val="single" w:sz="4" w:space="0" w:color="000000"/>
            </w:tcBorders>
            <w:shd w:val="clear" w:color="auto" w:fill="auto"/>
            <w:vAlign w:val="center"/>
          </w:tcPr>
          <w:p w:rsidR="00F22F34" w:rsidRPr="00F22F34" w:rsidRDefault="00F22F34" w:rsidP="002C04C2">
            <w:pPr>
              <w:widowControl w:val="0"/>
              <w:jc w:val="center"/>
              <w:rPr>
                <w:rFonts w:ascii="Times New Roman" w:hAnsi="Times New Roman" w:cs="Times New Roman"/>
                <w:sz w:val="24"/>
                <w:szCs w:val="24"/>
              </w:rPr>
            </w:pPr>
            <w:r w:rsidRPr="00F22F34">
              <w:rPr>
                <w:rFonts w:ascii="Times New Roman" w:hAnsi="Times New Roman" w:cs="Times New Roman"/>
                <w:sz w:val="24"/>
                <w:szCs w:val="24"/>
              </w:rPr>
              <w:t>2</w:t>
            </w:r>
          </w:p>
        </w:tc>
        <w:tc>
          <w:tcPr>
            <w:tcW w:w="594" w:type="dxa"/>
            <w:tcBorders>
              <w:top w:val="single" w:sz="4" w:space="0" w:color="000000"/>
              <w:left w:val="single" w:sz="4" w:space="0" w:color="000000"/>
              <w:bottom w:val="single" w:sz="4" w:space="0" w:color="000000"/>
            </w:tcBorders>
            <w:shd w:val="clear" w:color="auto" w:fill="auto"/>
            <w:vAlign w:val="center"/>
          </w:tcPr>
          <w:p w:rsidR="00F22F34" w:rsidRPr="00F22F34" w:rsidRDefault="00F22F34" w:rsidP="002C04C2">
            <w:pPr>
              <w:widowControl w:val="0"/>
              <w:snapToGrid w:val="0"/>
              <w:jc w:val="center"/>
              <w:rPr>
                <w:rFonts w:ascii="Times New Roman" w:hAnsi="Times New Roman" w:cs="Times New Roman"/>
                <w:sz w:val="24"/>
                <w:szCs w:val="24"/>
              </w:rPr>
            </w:pPr>
          </w:p>
        </w:tc>
        <w:tc>
          <w:tcPr>
            <w:tcW w:w="460" w:type="dxa"/>
            <w:tcBorders>
              <w:top w:val="single" w:sz="4" w:space="0" w:color="000000"/>
              <w:left w:val="single" w:sz="4" w:space="0" w:color="000000"/>
              <w:bottom w:val="single" w:sz="4" w:space="0" w:color="000000"/>
            </w:tcBorders>
            <w:shd w:val="clear" w:color="auto" w:fill="auto"/>
            <w:vAlign w:val="center"/>
          </w:tcPr>
          <w:p w:rsidR="00F22F34" w:rsidRPr="00F22F34" w:rsidRDefault="00F22F34" w:rsidP="002C04C2">
            <w:pPr>
              <w:widowControl w:val="0"/>
              <w:jc w:val="center"/>
              <w:rPr>
                <w:rFonts w:ascii="Times New Roman" w:hAnsi="Times New Roman" w:cs="Times New Roman"/>
                <w:sz w:val="24"/>
                <w:szCs w:val="24"/>
              </w:rPr>
            </w:pPr>
            <w:r w:rsidRPr="00F22F34">
              <w:rPr>
                <w:rFonts w:ascii="Times New Roman" w:hAnsi="Times New Roman" w:cs="Times New Roman"/>
                <w:sz w:val="24"/>
                <w:szCs w:val="24"/>
              </w:rPr>
              <w:t>3</w:t>
            </w:r>
          </w:p>
        </w:tc>
        <w:tc>
          <w:tcPr>
            <w:tcW w:w="17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2F34" w:rsidRPr="00F22F34" w:rsidRDefault="00F22F34" w:rsidP="002C04C2">
            <w:pPr>
              <w:widowControl w:val="0"/>
              <w:jc w:val="center"/>
              <w:rPr>
                <w:rFonts w:ascii="Times New Roman" w:hAnsi="Times New Roman" w:cs="Times New Roman"/>
              </w:rPr>
            </w:pPr>
            <w:r w:rsidRPr="00F22F34">
              <w:rPr>
                <w:rFonts w:ascii="Times New Roman" w:hAnsi="Times New Roman" w:cs="Times New Roman"/>
                <w:sz w:val="24"/>
                <w:szCs w:val="24"/>
              </w:rPr>
              <w:t>УО</w:t>
            </w:r>
          </w:p>
        </w:tc>
      </w:tr>
      <w:tr w:rsidR="00F22F34" w:rsidRPr="00F22F34" w:rsidTr="002C04C2">
        <w:trPr>
          <w:trHeight w:val="23"/>
        </w:trPr>
        <w:tc>
          <w:tcPr>
            <w:tcW w:w="2335" w:type="dxa"/>
            <w:tcBorders>
              <w:top w:val="single" w:sz="4" w:space="0" w:color="000000"/>
              <w:left w:val="single" w:sz="4" w:space="0" w:color="000000"/>
              <w:bottom w:val="single" w:sz="4" w:space="0" w:color="000000"/>
            </w:tcBorders>
            <w:shd w:val="clear" w:color="auto" w:fill="auto"/>
            <w:vAlign w:val="center"/>
          </w:tcPr>
          <w:p w:rsidR="00F22F34" w:rsidRPr="00F22F34" w:rsidRDefault="00F22F34" w:rsidP="002C04C2">
            <w:pPr>
              <w:spacing w:line="276" w:lineRule="auto"/>
              <w:rPr>
                <w:rFonts w:ascii="Times New Roman" w:hAnsi="Times New Roman" w:cs="Times New Roman"/>
                <w:sz w:val="24"/>
                <w:szCs w:val="24"/>
              </w:rPr>
            </w:pPr>
            <w:r w:rsidRPr="00F22F34">
              <w:rPr>
                <w:rFonts w:ascii="Times New Roman" w:hAnsi="Times New Roman" w:cs="Times New Roman"/>
                <w:sz w:val="24"/>
                <w:szCs w:val="24"/>
              </w:rPr>
              <w:t>Тема 7. Делиберативная демократия и теории публичной сферы</w:t>
            </w:r>
          </w:p>
          <w:p w:rsidR="00F22F34" w:rsidRPr="00F22F34" w:rsidRDefault="00F22F34" w:rsidP="002C04C2">
            <w:pPr>
              <w:rPr>
                <w:rFonts w:ascii="Times New Roman" w:hAnsi="Times New Roman" w:cs="Times New Roman"/>
                <w:sz w:val="24"/>
                <w:szCs w:val="24"/>
              </w:rPr>
            </w:pPr>
          </w:p>
        </w:tc>
        <w:tc>
          <w:tcPr>
            <w:tcW w:w="829" w:type="dxa"/>
            <w:tcBorders>
              <w:top w:val="single" w:sz="4" w:space="0" w:color="000000"/>
              <w:left w:val="single" w:sz="4" w:space="0" w:color="000000"/>
              <w:bottom w:val="single" w:sz="4" w:space="0" w:color="000000"/>
            </w:tcBorders>
            <w:shd w:val="clear" w:color="auto" w:fill="auto"/>
            <w:vAlign w:val="center"/>
          </w:tcPr>
          <w:p w:rsidR="00F22F34" w:rsidRPr="00F22F34" w:rsidRDefault="00F22F34" w:rsidP="002C04C2">
            <w:pPr>
              <w:widowControl w:val="0"/>
              <w:jc w:val="center"/>
              <w:rPr>
                <w:rFonts w:ascii="Times New Roman" w:hAnsi="Times New Roman" w:cs="Times New Roman"/>
                <w:sz w:val="24"/>
                <w:szCs w:val="24"/>
                <w:lang w:val="en-US"/>
              </w:rPr>
            </w:pPr>
            <w:r w:rsidRPr="00F22F34">
              <w:rPr>
                <w:rFonts w:ascii="Times New Roman" w:hAnsi="Times New Roman" w:cs="Times New Roman"/>
                <w:sz w:val="24"/>
                <w:szCs w:val="24"/>
              </w:rPr>
              <w:t>7</w:t>
            </w:r>
          </w:p>
        </w:tc>
        <w:tc>
          <w:tcPr>
            <w:tcW w:w="702" w:type="dxa"/>
            <w:tcBorders>
              <w:top w:val="single" w:sz="4" w:space="0" w:color="000000"/>
              <w:left w:val="single" w:sz="4" w:space="0" w:color="000000"/>
              <w:bottom w:val="single" w:sz="4" w:space="0" w:color="000000"/>
            </w:tcBorders>
            <w:shd w:val="clear" w:color="auto" w:fill="auto"/>
            <w:vAlign w:val="center"/>
          </w:tcPr>
          <w:p w:rsidR="00F22F34" w:rsidRPr="00F22F34" w:rsidRDefault="00F22F34" w:rsidP="002C04C2">
            <w:pPr>
              <w:widowControl w:val="0"/>
              <w:jc w:val="center"/>
              <w:rPr>
                <w:rFonts w:ascii="Times New Roman" w:hAnsi="Times New Roman" w:cs="Times New Roman"/>
                <w:sz w:val="24"/>
                <w:szCs w:val="24"/>
              </w:rPr>
            </w:pPr>
            <w:r w:rsidRPr="00F22F34">
              <w:rPr>
                <w:rFonts w:ascii="Times New Roman" w:hAnsi="Times New Roman" w:cs="Times New Roman"/>
                <w:sz w:val="24"/>
                <w:szCs w:val="24"/>
                <w:lang w:val="en-US"/>
              </w:rPr>
              <w:t>2</w:t>
            </w:r>
          </w:p>
        </w:tc>
        <w:tc>
          <w:tcPr>
            <w:tcW w:w="702" w:type="dxa"/>
            <w:tcBorders>
              <w:top w:val="single" w:sz="4" w:space="0" w:color="000000"/>
              <w:left w:val="single" w:sz="4" w:space="0" w:color="000000"/>
              <w:bottom w:val="single" w:sz="4" w:space="0" w:color="000000"/>
            </w:tcBorders>
            <w:shd w:val="clear" w:color="auto" w:fill="auto"/>
            <w:vAlign w:val="center"/>
          </w:tcPr>
          <w:p w:rsidR="00F22F34" w:rsidRPr="00F22F34" w:rsidRDefault="00F22F34" w:rsidP="002C04C2">
            <w:pPr>
              <w:widowControl w:val="0"/>
              <w:jc w:val="center"/>
              <w:rPr>
                <w:rFonts w:ascii="Times New Roman" w:hAnsi="Times New Roman" w:cs="Times New Roman"/>
                <w:sz w:val="24"/>
                <w:szCs w:val="24"/>
                <w:lang w:val="en-US"/>
              </w:rPr>
            </w:pPr>
            <w:r w:rsidRPr="00F22F34">
              <w:rPr>
                <w:rFonts w:ascii="Times New Roman" w:hAnsi="Times New Roman" w:cs="Times New Roman"/>
                <w:sz w:val="24"/>
                <w:szCs w:val="24"/>
              </w:rPr>
              <w:t>1</w:t>
            </w:r>
          </w:p>
        </w:tc>
        <w:tc>
          <w:tcPr>
            <w:tcW w:w="578" w:type="dxa"/>
            <w:tcBorders>
              <w:top w:val="single" w:sz="4" w:space="0" w:color="000000"/>
              <w:left w:val="single" w:sz="4" w:space="0" w:color="000000"/>
              <w:bottom w:val="single" w:sz="4" w:space="0" w:color="000000"/>
            </w:tcBorders>
            <w:shd w:val="clear" w:color="auto" w:fill="auto"/>
            <w:vAlign w:val="center"/>
          </w:tcPr>
          <w:p w:rsidR="00F22F34" w:rsidRPr="00F22F34" w:rsidRDefault="00F22F34" w:rsidP="002C04C2">
            <w:pPr>
              <w:widowControl w:val="0"/>
              <w:jc w:val="center"/>
              <w:rPr>
                <w:rFonts w:ascii="Times New Roman" w:hAnsi="Times New Roman" w:cs="Times New Roman"/>
                <w:sz w:val="24"/>
                <w:szCs w:val="24"/>
              </w:rPr>
            </w:pPr>
            <w:r w:rsidRPr="00F22F34">
              <w:rPr>
                <w:rFonts w:ascii="Times New Roman" w:hAnsi="Times New Roman" w:cs="Times New Roman"/>
                <w:sz w:val="24"/>
                <w:szCs w:val="24"/>
              </w:rPr>
              <w:t>2</w:t>
            </w:r>
          </w:p>
        </w:tc>
        <w:tc>
          <w:tcPr>
            <w:tcW w:w="579" w:type="dxa"/>
            <w:tcBorders>
              <w:top w:val="single" w:sz="4" w:space="0" w:color="000000"/>
              <w:left w:val="single" w:sz="4" w:space="0" w:color="000000"/>
              <w:bottom w:val="single" w:sz="4" w:space="0" w:color="000000"/>
            </w:tcBorders>
            <w:shd w:val="clear" w:color="auto" w:fill="auto"/>
            <w:vAlign w:val="center"/>
          </w:tcPr>
          <w:p w:rsidR="00F22F34" w:rsidRPr="00F22F34" w:rsidRDefault="00F22F34" w:rsidP="002C04C2">
            <w:pPr>
              <w:widowControl w:val="0"/>
              <w:snapToGrid w:val="0"/>
              <w:jc w:val="center"/>
              <w:rPr>
                <w:rFonts w:ascii="Times New Roman" w:hAnsi="Times New Roman" w:cs="Times New Roman"/>
                <w:sz w:val="24"/>
                <w:szCs w:val="24"/>
              </w:rPr>
            </w:pPr>
          </w:p>
        </w:tc>
        <w:tc>
          <w:tcPr>
            <w:tcW w:w="594" w:type="dxa"/>
            <w:tcBorders>
              <w:top w:val="single" w:sz="4" w:space="0" w:color="000000"/>
              <w:left w:val="single" w:sz="4" w:space="0" w:color="000000"/>
              <w:bottom w:val="single" w:sz="4" w:space="0" w:color="000000"/>
            </w:tcBorders>
            <w:shd w:val="clear" w:color="auto" w:fill="auto"/>
            <w:vAlign w:val="center"/>
          </w:tcPr>
          <w:p w:rsidR="00F22F34" w:rsidRPr="00F22F34" w:rsidRDefault="00F22F34" w:rsidP="002C04C2">
            <w:pPr>
              <w:widowControl w:val="0"/>
              <w:snapToGrid w:val="0"/>
              <w:jc w:val="center"/>
              <w:rPr>
                <w:rFonts w:ascii="Times New Roman" w:hAnsi="Times New Roman" w:cs="Times New Roman"/>
                <w:sz w:val="24"/>
                <w:szCs w:val="24"/>
              </w:rPr>
            </w:pPr>
          </w:p>
        </w:tc>
        <w:tc>
          <w:tcPr>
            <w:tcW w:w="460" w:type="dxa"/>
            <w:tcBorders>
              <w:top w:val="single" w:sz="4" w:space="0" w:color="000000"/>
              <w:left w:val="single" w:sz="4" w:space="0" w:color="000000"/>
              <w:bottom w:val="single" w:sz="4" w:space="0" w:color="000000"/>
            </w:tcBorders>
            <w:shd w:val="clear" w:color="auto" w:fill="auto"/>
            <w:vAlign w:val="center"/>
          </w:tcPr>
          <w:p w:rsidR="00F22F34" w:rsidRPr="00F22F34" w:rsidRDefault="00F22F34" w:rsidP="002C04C2">
            <w:pPr>
              <w:widowControl w:val="0"/>
              <w:jc w:val="center"/>
              <w:rPr>
                <w:rFonts w:ascii="Times New Roman" w:hAnsi="Times New Roman" w:cs="Times New Roman"/>
                <w:sz w:val="24"/>
                <w:szCs w:val="24"/>
              </w:rPr>
            </w:pPr>
            <w:r w:rsidRPr="00F22F34">
              <w:rPr>
                <w:rFonts w:ascii="Times New Roman" w:hAnsi="Times New Roman" w:cs="Times New Roman"/>
                <w:sz w:val="24"/>
                <w:szCs w:val="24"/>
              </w:rPr>
              <w:t>3</w:t>
            </w:r>
          </w:p>
        </w:tc>
        <w:tc>
          <w:tcPr>
            <w:tcW w:w="17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2F34" w:rsidRPr="00F22F34" w:rsidRDefault="00F22F34" w:rsidP="002C04C2">
            <w:pPr>
              <w:widowControl w:val="0"/>
              <w:jc w:val="center"/>
              <w:rPr>
                <w:rFonts w:ascii="Times New Roman" w:hAnsi="Times New Roman" w:cs="Times New Roman"/>
              </w:rPr>
            </w:pPr>
            <w:r w:rsidRPr="00F22F34">
              <w:rPr>
                <w:rFonts w:ascii="Times New Roman" w:hAnsi="Times New Roman" w:cs="Times New Roman"/>
                <w:sz w:val="24"/>
                <w:szCs w:val="24"/>
              </w:rPr>
              <w:t>УО</w:t>
            </w:r>
          </w:p>
        </w:tc>
      </w:tr>
      <w:tr w:rsidR="00F22F34" w:rsidRPr="00F22F34" w:rsidTr="002C04C2">
        <w:trPr>
          <w:trHeight w:val="23"/>
        </w:trPr>
        <w:tc>
          <w:tcPr>
            <w:tcW w:w="2335" w:type="dxa"/>
            <w:tcBorders>
              <w:top w:val="single" w:sz="4" w:space="0" w:color="000000"/>
              <w:left w:val="single" w:sz="4" w:space="0" w:color="000000"/>
              <w:bottom w:val="single" w:sz="4" w:space="0" w:color="000000"/>
            </w:tcBorders>
            <w:shd w:val="clear" w:color="auto" w:fill="auto"/>
            <w:vAlign w:val="center"/>
          </w:tcPr>
          <w:p w:rsidR="00F22F34" w:rsidRPr="00F22F34" w:rsidRDefault="00F22F34" w:rsidP="002C04C2">
            <w:pPr>
              <w:spacing w:line="276" w:lineRule="auto"/>
              <w:rPr>
                <w:rFonts w:ascii="Times New Roman" w:hAnsi="Times New Roman" w:cs="Times New Roman"/>
                <w:sz w:val="24"/>
                <w:szCs w:val="24"/>
              </w:rPr>
            </w:pPr>
            <w:r w:rsidRPr="00F22F34">
              <w:rPr>
                <w:rFonts w:ascii="Times New Roman" w:hAnsi="Times New Roman" w:cs="Times New Roman"/>
                <w:sz w:val="24"/>
                <w:szCs w:val="24"/>
              </w:rPr>
              <w:t>Тема 8. Демократия как учредительная власть: о праве на восстание</w:t>
            </w:r>
          </w:p>
          <w:p w:rsidR="00F22F34" w:rsidRPr="00F22F34" w:rsidRDefault="00F22F34" w:rsidP="002C04C2">
            <w:pPr>
              <w:rPr>
                <w:rFonts w:ascii="Times New Roman" w:hAnsi="Times New Roman" w:cs="Times New Roman"/>
                <w:sz w:val="24"/>
                <w:szCs w:val="24"/>
              </w:rPr>
            </w:pPr>
          </w:p>
        </w:tc>
        <w:tc>
          <w:tcPr>
            <w:tcW w:w="829" w:type="dxa"/>
            <w:tcBorders>
              <w:top w:val="single" w:sz="4" w:space="0" w:color="000000"/>
              <w:left w:val="single" w:sz="4" w:space="0" w:color="000000"/>
              <w:bottom w:val="single" w:sz="4" w:space="0" w:color="000000"/>
            </w:tcBorders>
            <w:shd w:val="clear" w:color="auto" w:fill="auto"/>
            <w:vAlign w:val="center"/>
          </w:tcPr>
          <w:p w:rsidR="00F22F34" w:rsidRPr="00F22F34" w:rsidRDefault="00F22F34" w:rsidP="002C04C2">
            <w:pPr>
              <w:widowControl w:val="0"/>
              <w:jc w:val="center"/>
              <w:rPr>
                <w:rFonts w:ascii="Times New Roman" w:hAnsi="Times New Roman" w:cs="Times New Roman"/>
                <w:sz w:val="24"/>
                <w:szCs w:val="24"/>
                <w:lang w:val="en-US"/>
              </w:rPr>
            </w:pPr>
            <w:r w:rsidRPr="00F22F34">
              <w:rPr>
                <w:rFonts w:ascii="Times New Roman" w:hAnsi="Times New Roman" w:cs="Times New Roman"/>
                <w:sz w:val="24"/>
                <w:szCs w:val="24"/>
              </w:rPr>
              <w:t>7</w:t>
            </w:r>
          </w:p>
        </w:tc>
        <w:tc>
          <w:tcPr>
            <w:tcW w:w="702" w:type="dxa"/>
            <w:tcBorders>
              <w:top w:val="single" w:sz="4" w:space="0" w:color="000000"/>
              <w:left w:val="single" w:sz="4" w:space="0" w:color="000000"/>
              <w:bottom w:val="single" w:sz="4" w:space="0" w:color="000000"/>
            </w:tcBorders>
            <w:shd w:val="clear" w:color="auto" w:fill="auto"/>
            <w:vAlign w:val="center"/>
          </w:tcPr>
          <w:p w:rsidR="00F22F34" w:rsidRPr="00F22F34" w:rsidRDefault="00F22F34" w:rsidP="002C04C2">
            <w:pPr>
              <w:widowControl w:val="0"/>
              <w:jc w:val="center"/>
              <w:rPr>
                <w:rFonts w:ascii="Times New Roman" w:hAnsi="Times New Roman" w:cs="Times New Roman"/>
                <w:sz w:val="24"/>
                <w:szCs w:val="24"/>
              </w:rPr>
            </w:pPr>
            <w:r w:rsidRPr="00F22F34">
              <w:rPr>
                <w:rFonts w:ascii="Times New Roman" w:hAnsi="Times New Roman" w:cs="Times New Roman"/>
                <w:sz w:val="24"/>
                <w:szCs w:val="24"/>
              </w:rPr>
              <w:t>2</w:t>
            </w:r>
          </w:p>
        </w:tc>
        <w:tc>
          <w:tcPr>
            <w:tcW w:w="702" w:type="dxa"/>
            <w:tcBorders>
              <w:top w:val="single" w:sz="4" w:space="0" w:color="000000"/>
              <w:left w:val="single" w:sz="4" w:space="0" w:color="000000"/>
              <w:bottom w:val="single" w:sz="4" w:space="0" w:color="000000"/>
            </w:tcBorders>
            <w:shd w:val="clear" w:color="auto" w:fill="auto"/>
            <w:vAlign w:val="center"/>
          </w:tcPr>
          <w:p w:rsidR="00F22F34" w:rsidRPr="00F22F34" w:rsidRDefault="00F22F34" w:rsidP="002C04C2">
            <w:pPr>
              <w:widowControl w:val="0"/>
              <w:jc w:val="center"/>
              <w:rPr>
                <w:rFonts w:ascii="Times New Roman" w:hAnsi="Times New Roman" w:cs="Times New Roman"/>
                <w:sz w:val="24"/>
                <w:szCs w:val="24"/>
                <w:lang w:val="en-US"/>
              </w:rPr>
            </w:pPr>
            <w:r w:rsidRPr="00F22F34">
              <w:rPr>
                <w:rFonts w:ascii="Times New Roman" w:hAnsi="Times New Roman" w:cs="Times New Roman"/>
                <w:sz w:val="24"/>
                <w:szCs w:val="24"/>
              </w:rPr>
              <w:t>1</w:t>
            </w:r>
          </w:p>
        </w:tc>
        <w:tc>
          <w:tcPr>
            <w:tcW w:w="578" w:type="dxa"/>
            <w:tcBorders>
              <w:top w:val="single" w:sz="4" w:space="0" w:color="000000"/>
              <w:left w:val="single" w:sz="4" w:space="0" w:color="000000"/>
              <w:bottom w:val="single" w:sz="4" w:space="0" w:color="000000"/>
            </w:tcBorders>
            <w:shd w:val="clear" w:color="auto" w:fill="auto"/>
            <w:vAlign w:val="center"/>
          </w:tcPr>
          <w:p w:rsidR="00F22F34" w:rsidRPr="00F22F34" w:rsidRDefault="00F22F34" w:rsidP="002C04C2">
            <w:pPr>
              <w:widowControl w:val="0"/>
              <w:jc w:val="center"/>
              <w:rPr>
                <w:rFonts w:ascii="Times New Roman" w:hAnsi="Times New Roman" w:cs="Times New Roman"/>
                <w:sz w:val="24"/>
                <w:szCs w:val="24"/>
              </w:rPr>
            </w:pPr>
            <w:r w:rsidRPr="00F22F34">
              <w:rPr>
                <w:rFonts w:ascii="Times New Roman" w:hAnsi="Times New Roman" w:cs="Times New Roman"/>
                <w:sz w:val="24"/>
                <w:szCs w:val="24"/>
                <w:lang w:val="en-US"/>
              </w:rPr>
              <w:t>2</w:t>
            </w:r>
          </w:p>
        </w:tc>
        <w:tc>
          <w:tcPr>
            <w:tcW w:w="579" w:type="dxa"/>
            <w:tcBorders>
              <w:top w:val="single" w:sz="4" w:space="0" w:color="000000"/>
              <w:left w:val="single" w:sz="4" w:space="0" w:color="000000"/>
              <w:bottom w:val="single" w:sz="4" w:space="0" w:color="000000"/>
            </w:tcBorders>
            <w:shd w:val="clear" w:color="auto" w:fill="auto"/>
            <w:vAlign w:val="center"/>
          </w:tcPr>
          <w:p w:rsidR="00F22F34" w:rsidRPr="00F22F34" w:rsidRDefault="00F22F34" w:rsidP="002C04C2">
            <w:pPr>
              <w:widowControl w:val="0"/>
              <w:jc w:val="center"/>
              <w:rPr>
                <w:rFonts w:ascii="Times New Roman" w:hAnsi="Times New Roman" w:cs="Times New Roman"/>
                <w:sz w:val="24"/>
                <w:szCs w:val="24"/>
              </w:rPr>
            </w:pPr>
            <w:r w:rsidRPr="00F22F34">
              <w:rPr>
                <w:rFonts w:ascii="Times New Roman" w:hAnsi="Times New Roman" w:cs="Times New Roman"/>
                <w:sz w:val="24"/>
                <w:szCs w:val="24"/>
              </w:rPr>
              <w:t>2</w:t>
            </w:r>
          </w:p>
        </w:tc>
        <w:tc>
          <w:tcPr>
            <w:tcW w:w="594" w:type="dxa"/>
            <w:tcBorders>
              <w:top w:val="single" w:sz="4" w:space="0" w:color="000000"/>
              <w:left w:val="single" w:sz="4" w:space="0" w:color="000000"/>
              <w:bottom w:val="single" w:sz="4" w:space="0" w:color="000000"/>
            </w:tcBorders>
            <w:shd w:val="clear" w:color="auto" w:fill="auto"/>
            <w:vAlign w:val="center"/>
          </w:tcPr>
          <w:p w:rsidR="00F22F34" w:rsidRPr="00F22F34" w:rsidRDefault="00F22F34" w:rsidP="002C04C2">
            <w:pPr>
              <w:widowControl w:val="0"/>
              <w:snapToGrid w:val="0"/>
              <w:jc w:val="center"/>
              <w:rPr>
                <w:rFonts w:ascii="Times New Roman" w:hAnsi="Times New Roman" w:cs="Times New Roman"/>
                <w:sz w:val="24"/>
                <w:szCs w:val="24"/>
              </w:rPr>
            </w:pPr>
          </w:p>
        </w:tc>
        <w:tc>
          <w:tcPr>
            <w:tcW w:w="460" w:type="dxa"/>
            <w:tcBorders>
              <w:top w:val="single" w:sz="4" w:space="0" w:color="000000"/>
              <w:left w:val="single" w:sz="4" w:space="0" w:color="000000"/>
              <w:bottom w:val="single" w:sz="4" w:space="0" w:color="000000"/>
            </w:tcBorders>
            <w:shd w:val="clear" w:color="auto" w:fill="auto"/>
            <w:vAlign w:val="center"/>
          </w:tcPr>
          <w:p w:rsidR="00F22F34" w:rsidRPr="00F22F34" w:rsidRDefault="00F22F34" w:rsidP="002C04C2">
            <w:pPr>
              <w:widowControl w:val="0"/>
              <w:jc w:val="center"/>
              <w:rPr>
                <w:rFonts w:ascii="Times New Roman" w:hAnsi="Times New Roman" w:cs="Times New Roman"/>
                <w:sz w:val="24"/>
                <w:szCs w:val="24"/>
              </w:rPr>
            </w:pPr>
            <w:r w:rsidRPr="00F22F34">
              <w:rPr>
                <w:rFonts w:ascii="Times New Roman" w:hAnsi="Times New Roman" w:cs="Times New Roman"/>
                <w:sz w:val="24"/>
                <w:szCs w:val="24"/>
              </w:rPr>
              <w:t>3</w:t>
            </w:r>
          </w:p>
        </w:tc>
        <w:tc>
          <w:tcPr>
            <w:tcW w:w="17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2F34" w:rsidRPr="00F22F34" w:rsidRDefault="00F22F34" w:rsidP="002C04C2">
            <w:pPr>
              <w:widowControl w:val="0"/>
              <w:jc w:val="center"/>
              <w:rPr>
                <w:rFonts w:ascii="Times New Roman" w:hAnsi="Times New Roman" w:cs="Times New Roman"/>
              </w:rPr>
            </w:pPr>
            <w:r w:rsidRPr="00F22F34">
              <w:rPr>
                <w:rFonts w:ascii="Times New Roman" w:hAnsi="Times New Roman" w:cs="Times New Roman"/>
                <w:sz w:val="24"/>
                <w:szCs w:val="24"/>
              </w:rPr>
              <w:t>УО</w:t>
            </w:r>
          </w:p>
        </w:tc>
      </w:tr>
      <w:tr w:rsidR="00F22F34" w:rsidRPr="00F22F34" w:rsidTr="002C04C2">
        <w:trPr>
          <w:trHeight w:val="23"/>
        </w:trPr>
        <w:tc>
          <w:tcPr>
            <w:tcW w:w="2335" w:type="dxa"/>
            <w:tcBorders>
              <w:top w:val="single" w:sz="4" w:space="0" w:color="000000"/>
              <w:left w:val="single" w:sz="4" w:space="0" w:color="000000"/>
              <w:bottom w:val="single" w:sz="4" w:space="0" w:color="000000"/>
            </w:tcBorders>
            <w:shd w:val="clear" w:color="auto" w:fill="auto"/>
            <w:vAlign w:val="center"/>
          </w:tcPr>
          <w:p w:rsidR="00F22F34" w:rsidRPr="00F22F34" w:rsidRDefault="00F22F34" w:rsidP="002C04C2">
            <w:pPr>
              <w:spacing w:line="276" w:lineRule="auto"/>
              <w:rPr>
                <w:rFonts w:ascii="Times New Roman" w:hAnsi="Times New Roman" w:cs="Times New Roman"/>
                <w:sz w:val="24"/>
                <w:szCs w:val="24"/>
              </w:rPr>
            </w:pPr>
            <w:r w:rsidRPr="00F22F34">
              <w:rPr>
                <w:rFonts w:ascii="Times New Roman" w:hAnsi="Times New Roman" w:cs="Times New Roman"/>
                <w:sz w:val="24"/>
                <w:szCs w:val="24"/>
              </w:rPr>
              <w:t>Тема 9. Негативность, антагонизм, контрдемократия</w:t>
            </w:r>
          </w:p>
          <w:p w:rsidR="00F22F34" w:rsidRPr="00F22F34" w:rsidRDefault="00F22F34" w:rsidP="002C04C2">
            <w:pPr>
              <w:rPr>
                <w:rFonts w:ascii="Times New Roman" w:hAnsi="Times New Roman" w:cs="Times New Roman"/>
                <w:sz w:val="24"/>
                <w:szCs w:val="24"/>
              </w:rPr>
            </w:pPr>
          </w:p>
        </w:tc>
        <w:tc>
          <w:tcPr>
            <w:tcW w:w="829" w:type="dxa"/>
            <w:tcBorders>
              <w:top w:val="single" w:sz="4" w:space="0" w:color="000000"/>
              <w:left w:val="single" w:sz="4" w:space="0" w:color="000000"/>
              <w:bottom w:val="single" w:sz="4" w:space="0" w:color="000000"/>
            </w:tcBorders>
            <w:shd w:val="clear" w:color="auto" w:fill="auto"/>
            <w:vAlign w:val="center"/>
          </w:tcPr>
          <w:p w:rsidR="00F22F34" w:rsidRPr="00F22F34" w:rsidRDefault="00F22F34" w:rsidP="002C04C2">
            <w:pPr>
              <w:widowControl w:val="0"/>
              <w:jc w:val="center"/>
              <w:rPr>
                <w:rFonts w:ascii="Times New Roman" w:hAnsi="Times New Roman" w:cs="Times New Roman"/>
                <w:sz w:val="24"/>
                <w:szCs w:val="24"/>
                <w:lang w:val="en-US"/>
              </w:rPr>
            </w:pPr>
            <w:r w:rsidRPr="00F22F34">
              <w:rPr>
                <w:rFonts w:ascii="Times New Roman" w:hAnsi="Times New Roman" w:cs="Times New Roman"/>
                <w:sz w:val="24"/>
                <w:szCs w:val="24"/>
              </w:rPr>
              <w:t>7</w:t>
            </w:r>
          </w:p>
        </w:tc>
        <w:tc>
          <w:tcPr>
            <w:tcW w:w="702" w:type="dxa"/>
            <w:tcBorders>
              <w:top w:val="single" w:sz="4" w:space="0" w:color="000000"/>
              <w:left w:val="single" w:sz="4" w:space="0" w:color="000000"/>
              <w:bottom w:val="single" w:sz="4" w:space="0" w:color="000000"/>
            </w:tcBorders>
            <w:shd w:val="clear" w:color="auto" w:fill="auto"/>
            <w:vAlign w:val="center"/>
          </w:tcPr>
          <w:p w:rsidR="00F22F34" w:rsidRPr="00F22F34" w:rsidRDefault="00F22F34" w:rsidP="002C04C2">
            <w:pPr>
              <w:widowControl w:val="0"/>
              <w:jc w:val="center"/>
              <w:rPr>
                <w:rFonts w:ascii="Times New Roman" w:hAnsi="Times New Roman" w:cs="Times New Roman"/>
                <w:sz w:val="24"/>
                <w:szCs w:val="24"/>
              </w:rPr>
            </w:pPr>
            <w:r w:rsidRPr="00F22F34">
              <w:rPr>
                <w:rFonts w:ascii="Times New Roman" w:hAnsi="Times New Roman" w:cs="Times New Roman"/>
                <w:sz w:val="24"/>
                <w:szCs w:val="24"/>
                <w:lang w:val="en-US"/>
              </w:rPr>
              <w:t>2</w:t>
            </w:r>
          </w:p>
        </w:tc>
        <w:tc>
          <w:tcPr>
            <w:tcW w:w="702" w:type="dxa"/>
            <w:tcBorders>
              <w:top w:val="single" w:sz="4" w:space="0" w:color="000000"/>
              <w:left w:val="single" w:sz="4" w:space="0" w:color="000000"/>
              <w:bottom w:val="single" w:sz="4" w:space="0" w:color="000000"/>
            </w:tcBorders>
            <w:shd w:val="clear" w:color="auto" w:fill="auto"/>
            <w:vAlign w:val="center"/>
          </w:tcPr>
          <w:p w:rsidR="00F22F34" w:rsidRPr="00F22F34" w:rsidRDefault="00F22F34" w:rsidP="002C04C2">
            <w:pPr>
              <w:widowControl w:val="0"/>
              <w:snapToGrid w:val="0"/>
              <w:jc w:val="center"/>
              <w:rPr>
                <w:rFonts w:ascii="Times New Roman" w:hAnsi="Times New Roman" w:cs="Times New Roman"/>
                <w:sz w:val="24"/>
                <w:szCs w:val="24"/>
              </w:rPr>
            </w:pPr>
          </w:p>
        </w:tc>
        <w:tc>
          <w:tcPr>
            <w:tcW w:w="578" w:type="dxa"/>
            <w:tcBorders>
              <w:top w:val="single" w:sz="4" w:space="0" w:color="000000"/>
              <w:left w:val="single" w:sz="4" w:space="0" w:color="000000"/>
              <w:bottom w:val="single" w:sz="4" w:space="0" w:color="000000"/>
            </w:tcBorders>
            <w:shd w:val="clear" w:color="auto" w:fill="auto"/>
            <w:vAlign w:val="center"/>
          </w:tcPr>
          <w:p w:rsidR="00F22F34" w:rsidRPr="00F22F34" w:rsidRDefault="00F22F34" w:rsidP="002C04C2">
            <w:pPr>
              <w:widowControl w:val="0"/>
              <w:jc w:val="center"/>
              <w:rPr>
                <w:rFonts w:ascii="Times New Roman" w:hAnsi="Times New Roman" w:cs="Times New Roman"/>
                <w:sz w:val="24"/>
                <w:szCs w:val="24"/>
              </w:rPr>
            </w:pPr>
            <w:r w:rsidRPr="00F22F34">
              <w:rPr>
                <w:rFonts w:ascii="Times New Roman" w:hAnsi="Times New Roman" w:cs="Times New Roman"/>
                <w:sz w:val="24"/>
                <w:szCs w:val="24"/>
              </w:rPr>
              <w:t>2</w:t>
            </w:r>
          </w:p>
        </w:tc>
        <w:tc>
          <w:tcPr>
            <w:tcW w:w="579" w:type="dxa"/>
            <w:tcBorders>
              <w:top w:val="single" w:sz="4" w:space="0" w:color="000000"/>
              <w:left w:val="single" w:sz="4" w:space="0" w:color="000000"/>
              <w:bottom w:val="single" w:sz="4" w:space="0" w:color="000000"/>
            </w:tcBorders>
            <w:shd w:val="clear" w:color="auto" w:fill="auto"/>
            <w:vAlign w:val="center"/>
          </w:tcPr>
          <w:p w:rsidR="00F22F34" w:rsidRPr="00F22F34" w:rsidRDefault="00F22F34" w:rsidP="002C04C2">
            <w:pPr>
              <w:widowControl w:val="0"/>
              <w:jc w:val="center"/>
              <w:rPr>
                <w:rFonts w:ascii="Times New Roman" w:hAnsi="Times New Roman" w:cs="Times New Roman"/>
                <w:sz w:val="24"/>
                <w:szCs w:val="24"/>
              </w:rPr>
            </w:pPr>
            <w:r w:rsidRPr="00F22F34">
              <w:rPr>
                <w:rFonts w:ascii="Times New Roman" w:hAnsi="Times New Roman" w:cs="Times New Roman"/>
                <w:sz w:val="24"/>
                <w:szCs w:val="24"/>
              </w:rPr>
              <w:t>1</w:t>
            </w:r>
          </w:p>
        </w:tc>
        <w:tc>
          <w:tcPr>
            <w:tcW w:w="594" w:type="dxa"/>
            <w:tcBorders>
              <w:top w:val="single" w:sz="4" w:space="0" w:color="000000"/>
              <w:left w:val="single" w:sz="4" w:space="0" w:color="000000"/>
              <w:bottom w:val="single" w:sz="4" w:space="0" w:color="000000"/>
            </w:tcBorders>
            <w:shd w:val="clear" w:color="auto" w:fill="auto"/>
            <w:vAlign w:val="center"/>
          </w:tcPr>
          <w:p w:rsidR="00F22F34" w:rsidRPr="00F22F34" w:rsidRDefault="00F22F34" w:rsidP="002C04C2">
            <w:pPr>
              <w:widowControl w:val="0"/>
              <w:snapToGrid w:val="0"/>
              <w:jc w:val="center"/>
              <w:rPr>
                <w:rFonts w:ascii="Times New Roman" w:hAnsi="Times New Roman" w:cs="Times New Roman"/>
                <w:sz w:val="24"/>
                <w:szCs w:val="24"/>
              </w:rPr>
            </w:pPr>
          </w:p>
        </w:tc>
        <w:tc>
          <w:tcPr>
            <w:tcW w:w="460" w:type="dxa"/>
            <w:tcBorders>
              <w:top w:val="single" w:sz="4" w:space="0" w:color="000000"/>
              <w:left w:val="single" w:sz="4" w:space="0" w:color="000000"/>
              <w:bottom w:val="single" w:sz="4" w:space="0" w:color="000000"/>
            </w:tcBorders>
            <w:shd w:val="clear" w:color="auto" w:fill="auto"/>
            <w:vAlign w:val="center"/>
          </w:tcPr>
          <w:p w:rsidR="00F22F34" w:rsidRPr="00F22F34" w:rsidRDefault="00F22F34" w:rsidP="002C04C2">
            <w:pPr>
              <w:widowControl w:val="0"/>
              <w:snapToGrid w:val="0"/>
              <w:jc w:val="center"/>
              <w:rPr>
                <w:rFonts w:ascii="Times New Roman" w:hAnsi="Times New Roman" w:cs="Times New Roman"/>
                <w:sz w:val="24"/>
                <w:szCs w:val="24"/>
              </w:rPr>
            </w:pPr>
            <w:r w:rsidRPr="00F22F34">
              <w:rPr>
                <w:rFonts w:ascii="Times New Roman" w:hAnsi="Times New Roman" w:cs="Times New Roman"/>
                <w:sz w:val="24"/>
                <w:szCs w:val="24"/>
              </w:rPr>
              <w:t>3</w:t>
            </w:r>
          </w:p>
        </w:tc>
        <w:tc>
          <w:tcPr>
            <w:tcW w:w="17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2F34" w:rsidRPr="00F22F34" w:rsidRDefault="00F22F34" w:rsidP="002C04C2">
            <w:pPr>
              <w:widowControl w:val="0"/>
              <w:jc w:val="center"/>
              <w:rPr>
                <w:rFonts w:ascii="Times New Roman" w:hAnsi="Times New Roman" w:cs="Times New Roman"/>
              </w:rPr>
            </w:pPr>
            <w:r w:rsidRPr="00F22F34">
              <w:rPr>
                <w:rFonts w:ascii="Times New Roman" w:hAnsi="Times New Roman" w:cs="Times New Roman"/>
                <w:sz w:val="24"/>
                <w:szCs w:val="24"/>
              </w:rPr>
              <w:t>УО</w:t>
            </w:r>
          </w:p>
        </w:tc>
      </w:tr>
      <w:tr w:rsidR="00F22F34" w:rsidRPr="00F22F34" w:rsidTr="002C04C2">
        <w:trPr>
          <w:trHeight w:val="23"/>
        </w:trPr>
        <w:tc>
          <w:tcPr>
            <w:tcW w:w="2335" w:type="dxa"/>
            <w:tcBorders>
              <w:top w:val="single" w:sz="4" w:space="0" w:color="000000"/>
              <w:left w:val="single" w:sz="4" w:space="0" w:color="000000"/>
              <w:bottom w:val="single" w:sz="4" w:space="0" w:color="000000"/>
            </w:tcBorders>
            <w:shd w:val="clear" w:color="auto" w:fill="auto"/>
            <w:vAlign w:val="center"/>
          </w:tcPr>
          <w:p w:rsidR="00F22F34" w:rsidRPr="00F22F34" w:rsidRDefault="00F22F34" w:rsidP="002C04C2">
            <w:pPr>
              <w:spacing w:line="276" w:lineRule="auto"/>
              <w:rPr>
                <w:rFonts w:ascii="Times New Roman" w:hAnsi="Times New Roman" w:cs="Times New Roman"/>
                <w:sz w:val="24"/>
                <w:szCs w:val="24"/>
              </w:rPr>
            </w:pPr>
            <w:r w:rsidRPr="00F22F34">
              <w:rPr>
                <w:rFonts w:ascii="Times New Roman" w:hAnsi="Times New Roman" w:cs="Times New Roman"/>
                <w:sz w:val="24"/>
                <w:szCs w:val="24"/>
              </w:rPr>
              <w:lastRenderedPageBreak/>
              <w:t>Тема 10. Демократия и теории гражданства</w:t>
            </w:r>
          </w:p>
          <w:p w:rsidR="00F22F34" w:rsidRPr="00F22F34" w:rsidRDefault="00F22F34" w:rsidP="002C04C2">
            <w:pPr>
              <w:rPr>
                <w:rFonts w:ascii="Times New Roman" w:hAnsi="Times New Roman" w:cs="Times New Roman"/>
                <w:sz w:val="24"/>
                <w:szCs w:val="24"/>
              </w:rPr>
            </w:pPr>
          </w:p>
        </w:tc>
        <w:tc>
          <w:tcPr>
            <w:tcW w:w="829" w:type="dxa"/>
            <w:tcBorders>
              <w:top w:val="single" w:sz="4" w:space="0" w:color="000000"/>
              <w:left w:val="single" w:sz="4" w:space="0" w:color="000000"/>
              <w:bottom w:val="single" w:sz="4" w:space="0" w:color="000000"/>
            </w:tcBorders>
            <w:shd w:val="clear" w:color="auto" w:fill="auto"/>
            <w:vAlign w:val="center"/>
          </w:tcPr>
          <w:p w:rsidR="00F22F34" w:rsidRPr="00F22F34" w:rsidRDefault="00F22F34" w:rsidP="002C04C2">
            <w:pPr>
              <w:widowControl w:val="0"/>
              <w:jc w:val="center"/>
              <w:rPr>
                <w:rFonts w:ascii="Times New Roman" w:hAnsi="Times New Roman" w:cs="Times New Roman"/>
                <w:sz w:val="24"/>
                <w:szCs w:val="24"/>
                <w:lang w:val="en-US"/>
              </w:rPr>
            </w:pPr>
            <w:r w:rsidRPr="00F22F34">
              <w:rPr>
                <w:rFonts w:ascii="Times New Roman" w:hAnsi="Times New Roman" w:cs="Times New Roman"/>
                <w:sz w:val="24"/>
                <w:szCs w:val="24"/>
              </w:rPr>
              <w:t>7</w:t>
            </w:r>
          </w:p>
        </w:tc>
        <w:tc>
          <w:tcPr>
            <w:tcW w:w="702" w:type="dxa"/>
            <w:tcBorders>
              <w:top w:val="single" w:sz="4" w:space="0" w:color="000000"/>
              <w:left w:val="single" w:sz="4" w:space="0" w:color="000000"/>
              <w:bottom w:val="single" w:sz="4" w:space="0" w:color="000000"/>
            </w:tcBorders>
            <w:shd w:val="clear" w:color="auto" w:fill="auto"/>
            <w:vAlign w:val="center"/>
          </w:tcPr>
          <w:p w:rsidR="00F22F34" w:rsidRPr="00F22F34" w:rsidRDefault="00F22F34" w:rsidP="002C04C2">
            <w:pPr>
              <w:widowControl w:val="0"/>
              <w:jc w:val="center"/>
              <w:rPr>
                <w:rFonts w:ascii="Times New Roman" w:hAnsi="Times New Roman" w:cs="Times New Roman"/>
                <w:sz w:val="24"/>
                <w:szCs w:val="24"/>
              </w:rPr>
            </w:pPr>
            <w:r w:rsidRPr="00F22F34">
              <w:rPr>
                <w:rFonts w:ascii="Times New Roman" w:hAnsi="Times New Roman" w:cs="Times New Roman"/>
                <w:sz w:val="24"/>
                <w:szCs w:val="24"/>
                <w:lang w:val="en-US"/>
              </w:rPr>
              <w:t>2</w:t>
            </w:r>
          </w:p>
        </w:tc>
        <w:tc>
          <w:tcPr>
            <w:tcW w:w="702" w:type="dxa"/>
            <w:tcBorders>
              <w:top w:val="single" w:sz="4" w:space="0" w:color="000000"/>
              <w:left w:val="single" w:sz="4" w:space="0" w:color="000000"/>
              <w:bottom w:val="single" w:sz="4" w:space="0" w:color="000000"/>
            </w:tcBorders>
            <w:shd w:val="clear" w:color="auto" w:fill="auto"/>
            <w:vAlign w:val="center"/>
          </w:tcPr>
          <w:p w:rsidR="00F22F34" w:rsidRPr="00F22F34" w:rsidRDefault="00F22F34" w:rsidP="002C04C2">
            <w:pPr>
              <w:widowControl w:val="0"/>
              <w:jc w:val="center"/>
              <w:rPr>
                <w:rFonts w:ascii="Times New Roman" w:hAnsi="Times New Roman" w:cs="Times New Roman"/>
                <w:sz w:val="24"/>
                <w:szCs w:val="24"/>
                <w:lang w:val="en-US"/>
              </w:rPr>
            </w:pPr>
            <w:r w:rsidRPr="00F22F34">
              <w:rPr>
                <w:rFonts w:ascii="Times New Roman" w:hAnsi="Times New Roman" w:cs="Times New Roman"/>
                <w:sz w:val="24"/>
                <w:szCs w:val="24"/>
              </w:rPr>
              <w:t>1</w:t>
            </w:r>
          </w:p>
        </w:tc>
        <w:tc>
          <w:tcPr>
            <w:tcW w:w="578" w:type="dxa"/>
            <w:tcBorders>
              <w:top w:val="single" w:sz="4" w:space="0" w:color="000000"/>
              <w:left w:val="single" w:sz="4" w:space="0" w:color="000000"/>
              <w:bottom w:val="single" w:sz="4" w:space="0" w:color="000000"/>
            </w:tcBorders>
            <w:shd w:val="clear" w:color="auto" w:fill="auto"/>
            <w:vAlign w:val="center"/>
          </w:tcPr>
          <w:p w:rsidR="00F22F34" w:rsidRPr="00F22F34" w:rsidRDefault="00F22F34" w:rsidP="002C04C2">
            <w:pPr>
              <w:widowControl w:val="0"/>
              <w:jc w:val="center"/>
              <w:rPr>
                <w:rFonts w:ascii="Times New Roman" w:hAnsi="Times New Roman" w:cs="Times New Roman"/>
                <w:sz w:val="24"/>
                <w:szCs w:val="24"/>
              </w:rPr>
            </w:pPr>
            <w:r w:rsidRPr="00F22F34">
              <w:rPr>
                <w:rFonts w:ascii="Times New Roman" w:hAnsi="Times New Roman" w:cs="Times New Roman"/>
                <w:sz w:val="24"/>
                <w:szCs w:val="24"/>
                <w:lang w:val="en-US"/>
              </w:rPr>
              <w:t>2</w:t>
            </w:r>
          </w:p>
        </w:tc>
        <w:tc>
          <w:tcPr>
            <w:tcW w:w="579" w:type="dxa"/>
            <w:tcBorders>
              <w:top w:val="single" w:sz="4" w:space="0" w:color="000000"/>
              <w:left w:val="single" w:sz="4" w:space="0" w:color="000000"/>
              <w:bottom w:val="single" w:sz="4" w:space="0" w:color="000000"/>
            </w:tcBorders>
            <w:shd w:val="clear" w:color="auto" w:fill="auto"/>
            <w:vAlign w:val="center"/>
          </w:tcPr>
          <w:p w:rsidR="00F22F34" w:rsidRPr="00F22F34" w:rsidRDefault="00F22F34" w:rsidP="002C04C2">
            <w:pPr>
              <w:widowControl w:val="0"/>
              <w:jc w:val="center"/>
              <w:rPr>
                <w:rFonts w:ascii="Times New Roman" w:hAnsi="Times New Roman" w:cs="Times New Roman"/>
                <w:sz w:val="24"/>
                <w:szCs w:val="24"/>
              </w:rPr>
            </w:pPr>
            <w:r w:rsidRPr="00F22F34">
              <w:rPr>
                <w:rFonts w:ascii="Times New Roman" w:hAnsi="Times New Roman" w:cs="Times New Roman"/>
                <w:sz w:val="24"/>
                <w:szCs w:val="24"/>
              </w:rPr>
              <w:t>1</w:t>
            </w:r>
          </w:p>
        </w:tc>
        <w:tc>
          <w:tcPr>
            <w:tcW w:w="594" w:type="dxa"/>
            <w:tcBorders>
              <w:top w:val="single" w:sz="4" w:space="0" w:color="000000"/>
              <w:left w:val="single" w:sz="4" w:space="0" w:color="000000"/>
              <w:bottom w:val="single" w:sz="4" w:space="0" w:color="000000"/>
            </w:tcBorders>
            <w:shd w:val="clear" w:color="auto" w:fill="auto"/>
            <w:vAlign w:val="center"/>
          </w:tcPr>
          <w:p w:rsidR="00F22F34" w:rsidRPr="00F22F34" w:rsidRDefault="00F22F34" w:rsidP="002C04C2">
            <w:pPr>
              <w:widowControl w:val="0"/>
              <w:snapToGrid w:val="0"/>
              <w:jc w:val="center"/>
              <w:rPr>
                <w:rFonts w:ascii="Times New Roman" w:hAnsi="Times New Roman" w:cs="Times New Roman"/>
                <w:sz w:val="24"/>
                <w:szCs w:val="24"/>
              </w:rPr>
            </w:pPr>
          </w:p>
        </w:tc>
        <w:tc>
          <w:tcPr>
            <w:tcW w:w="460" w:type="dxa"/>
            <w:tcBorders>
              <w:top w:val="single" w:sz="4" w:space="0" w:color="000000"/>
              <w:left w:val="single" w:sz="4" w:space="0" w:color="000000"/>
              <w:bottom w:val="single" w:sz="4" w:space="0" w:color="000000"/>
            </w:tcBorders>
            <w:shd w:val="clear" w:color="auto" w:fill="auto"/>
            <w:vAlign w:val="center"/>
          </w:tcPr>
          <w:p w:rsidR="00F22F34" w:rsidRPr="00F22F34" w:rsidRDefault="00F22F34" w:rsidP="002C04C2">
            <w:pPr>
              <w:widowControl w:val="0"/>
              <w:jc w:val="center"/>
              <w:rPr>
                <w:rFonts w:ascii="Times New Roman" w:hAnsi="Times New Roman" w:cs="Times New Roman"/>
                <w:sz w:val="24"/>
                <w:szCs w:val="24"/>
              </w:rPr>
            </w:pPr>
            <w:r w:rsidRPr="00F22F34">
              <w:rPr>
                <w:rFonts w:ascii="Times New Roman" w:hAnsi="Times New Roman" w:cs="Times New Roman"/>
                <w:sz w:val="24"/>
                <w:szCs w:val="24"/>
              </w:rPr>
              <w:t>3</w:t>
            </w:r>
          </w:p>
        </w:tc>
        <w:tc>
          <w:tcPr>
            <w:tcW w:w="17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2F34" w:rsidRPr="00F22F34" w:rsidRDefault="00F22F34" w:rsidP="002C04C2">
            <w:pPr>
              <w:widowControl w:val="0"/>
              <w:jc w:val="center"/>
              <w:rPr>
                <w:rFonts w:ascii="Times New Roman" w:hAnsi="Times New Roman" w:cs="Times New Roman"/>
              </w:rPr>
            </w:pPr>
            <w:r w:rsidRPr="00F22F34">
              <w:rPr>
                <w:rFonts w:ascii="Times New Roman" w:hAnsi="Times New Roman" w:cs="Times New Roman"/>
                <w:sz w:val="24"/>
                <w:szCs w:val="24"/>
              </w:rPr>
              <w:t>УО</w:t>
            </w:r>
          </w:p>
        </w:tc>
      </w:tr>
      <w:tr w:rsidR="00F22F34" w:rsidRPr="00F22F34" w:rsidTr="002C04C2">
        <w:trPr>
          <w:trHeight w:val="23"/>
        </w:trPr>
        <w:tc>
          <w:tcPr>
            <w:tcW w:w="2335" w:type="dxa"/>
            <w:tcBorders>
              <w:top w:val="single" w:sz="4" w:space="0" w:color="000000"/>
              <w:left w:val="single" w:sz="4" w:space="0" w:color="000000"/>
              <w:bottom w:val="single" w:sz="4" w:space="0" w:color="000000"/>
            </w:tcBorders>
            <w:shd w:val="clear" w:color="auto" w:fill="auto"/>
            <w:vAlign w:val="center"/>
          </w:tcPr>
          <w:p w:rsidR="00F22F34" w:rsidRPr="00F22F34" w:rsidRDefault="00F22F34" w:rsidP="002C04C2">
            <w:pPr>
              <w:spacing w:line="276" w:lineRule="auto"/>
              <w:rPr>
                <w:rFonts w:ascii="Times New Roman" w:hAnsi="Times New Roman" w:cs="Times New Roman"/>
                <w:sz w:val="24"/>
                <w:szCs w:val="24"/>
              </w:rPr>
            </w:pPr>
            <w:r w:rsidRPr="00F22F34">
              <w:rPr>
                <w:rFonts w:ascii="Times New Roman" w:hAnsi="Times New Roman" w:cs="Times New Roman"/>
                <w:sz w:val="24"/>
                <w:szCs w:val="24"/>
              </w:rPr>
              <w:t>Тема 11. Дилеммы представительства</w:t>
            </w:r>
          </w:p>
          <w:p w:rsidR="00F22F34" w:rsidRPr="00F22F34" w:rsidRDefault="00F22F34" w:rsidP="002C04C2">
            <w:pPr>
              <w:rPr>
                <w:rFonts w:ascii="Times New Roman" w:hAnsi="Times New Roman" w:cs="Times New Roman"/>
                <w:sz w:val="24"/>
                <w:szCs w:val="24"/>
              </w:rPr>
            </w:pPr>
          </w:p>
        </w:tc>
        <w:tc>
          <w:tcPr>
            <w:tcW w:w="829" w:type="dxa"/>
            <w:tcBorders>
              <w:top w:val="single" w:sz="4" w:space="0" w:color="000000"/>
              <w:left w:val="single" w:sz="4" w:space="0" w:color="000000"/>
              <w:bottom w:val="single" w:sz="4" w:space="0" w:color="000000"/>
            </w:tcBorders>
            <w:shd w:val="clear" w:color="auto" w:fill="auto"/>
            <w:vAlign w:val="center"/>
          </w:tcPr>
          <w:p w:rsidR="00F22F34" w:rsidRPr="00F22F34" w:rsidRDefault="00F22F34" w:rsidP="002C04C2">
            <w:pPr>
              <w:widowControl w:val="0"/>
              <w:jc w:val="center"/>
              <w:rPr>
                <w:rFonts w:ascii="Times New Roman" w:hAnsi="Times New Roman" w:cs="Times New Roman"/>
                <w:sz w:val="24"/>
                <w:szCs w:val="24"/>
                <w:lang w:val="en-US"/>
              </w:rPr>
            </w:pPr>
            <w:r w:rsidRPr="00F22F34">
              <w:rPr>
                <w:rFonts w:ascii="Times New Roman" w:hAnsi="Times New Roman" w:cs="Times New Roman"/>
                <w:sz w:val="24"/>
                <w:szCs w:val="24"/>
              </w:rPr>
              <w:t>9</w:t>
            </w:r>
          </w:p>
        </w:tc>
        <w:tc>
          <w:tcPr>
            <w:tcW w:w="702" w:type="dxa"/>
            <w:tcBorders>
              <w:top w:val="single" w:sz="4" w:space="0" w:color="000000"/>
              <w:left w:val="single" w:sz="4" w:space="0" w:color="000000"/>
              <w:bottom w:val="single" w:sz="4" w:space="0" w:color="000000"/>
            </w:tcBorders>
            <w:shd w:val="clear" w:color="auto" w:fill="auto"/>
            <w:vAlign w:val="center"/>
          </w:tcPr>
          <w:p w:rsidR="00F22F34" w:rsidRPr="00F22F34" w:rsidRDefault="00F22F34" w:rsidP="002C04C2">
            <w:pPr>
              <w:widowControl w:val="0"/>
              <w:jc w:val="center"/>
              <w:rPr>
                <w:rFonts w:ascii="Times New Roman" w:hAnsi="Times New Roman" w:cs="Times New Roman"/>
                <w:sz w:val="24"/>
                <w:szCs w:val="24"/>
              </w:rPr>
            </w:pPr>
            <w:r w:rsidRPr="00F22F34">
              <w:rPr>
                <w:rFonts w:ascii="Times New Roman" w:hAnsi="Times New Roman" w:cs="Times New Roman"/>
                <w:sz w:val="24"/>
                <w:szCs w:val="24"/>
              </w:rPr>
              <w:t>3</w:t>
            </w:r>
          </w:p>
        </w:tc>
        <w:tc>
          <w:tcPr>
            <w:tcW w:w="702" w:type="dxa"/>
            <w:tcBorders>
              <w:top w:val="single" w:sz="4" w:space="0" w:color="000000"/>
              <w:left w:val="single" w:sz="4" w:space="0" w:color="000000"/>
              <w:bottom w:val="single" w:sz="4" w:space="0" w:color="000000"/>
            </w:tcBorders>
            <w:shd w:val="clear" w:color="auto" w:fill="auto"/>
            <w:vAlign w:val="center"/>
          </w:tcPr>
          <w:p w:rsidR="00F22F34" w:rsidRPr="00F22F34" w:rsidRDefault="00F22F34" w:rsidP="002C04C2">
            <w:pPr>
              <w:widowControl w:val="0"/>
              <w:snapToGrid w:val="0"/>
              <w:jc w:val="center"/>
              <w:rPr>
                <w:rFonts w:ascii="Times New Roman" w:hAnsi="Times New Roman" w:cs="Times New Roman"/>
                <w:sz w:val="24"/>
                <w:szCs w:val="24"/>
              </w:rPr>
            </w:pPr>
          </w:p>
        </w:tc>
        <w:tc>
          <w:tcPr>
            <w:tcW w:w="578" w:type="dxa"/>
            <w:tcBorders>
              <w:top w:val="single" w:sz="4" w:space="0" w:color="000000"/>
              <w:left w:val="single" w:sz="4" w:space="0" w:color="000000"/>
              <w:bottom w:val="single" w:sz="4" w:space="0" w:color="000000"/>
            </w:tcBorders>
            <w:shd w:val="clear" w:color="auto" w:fill="auto"/>
            <w:vAlign w:val="center"/>
          </w:tcPr>
          <w:p w:rsidR="00F22F34" w:rsidRPr="00F22F34" w:rsidRDefault="00F22F34" w:rsidP="002C04C2">
            <w:pPr>
              <w:widowControl w:val="0"/>
              <w:jc w:val="center"/>
              <w:rPr>
                <w:rFonts w:ascii="Times New Roman" w:hAnsi="Times New Roman" w:cs="Times New Roman"/>
                <w:sz w:val="24"/>
                <w:szCs w:val="24"/>
              </w:rPr>
            </w:pPr>
            <w:r w:rsidRPr="00F22F34">
              <w:rPr>
                <w:rFonts w:ascii="Times New Roman" w:hAnsi="Times New Roman" w:cs="Times New Roman"/>
                <w:sz w:val="24"/>
                <w:szCs w:val="24"/>
              </w:rPr>
              <w:t>3</w:t>
            </w:r>
          </w:p>
        </w:tc>
        <w:tc>
          <w:tcPr>
            <w:tcW w:w="579" w:type="dxa"/>
            <w:tcBorders>
              <w:top w:val="single" w:sz="4" w:space="0" w:color="000000"/>
              <w:left w:val="single" w:sz="4" w:space="0" w:color="000000"/>
              <w:bottom w:val="single" w:sz="4" w:space="0" w:color="000000"/>
            </w:tcBorders>
            <w:shd w:val="clear" w:color="auto" w:fill="auto"/>
            <w:vAlign w:val="center"/>
          </w:tcPr>
          <w:p w:rsidR="00F22F34" w:rsidRPr="00F22F34" w:rsidRDefault="00F22F34" w:rsidP="002C04C2">
            <w:pPr>
              <w:widowControl w:val="0"/>
              <w:snapToGrid w:val="0"/>
              <w:jc w:val="center"/>
              <w:rPr>
                <w:rFonts w:ascii="Times New Roman" w:hAnsi="Times New Roman" w:cs="Times New Roman"/>
                <w:sz w:val="24"/>
                <w:szCs w:val="24"/>
              </w:rPr>
            </w:pPr>
          </w:p>
        </w:tc>
        <w:tc>
          <w:tcPr>
            <w:tcW w:w="594" w:type="dxa"/>
            <w:tcBorders>
              <w:top w:val="single" w:sz="4" w:space="0" w:color="000000"/>
              <w:left w:val="single" w:sz="4" w:space="0" w:color="000000"/>
              <w:bottom w:val="single" w:sz="4" w:space="0" w:color="000000"/>
            </w:tcBorders>
            <w:shd w:val="clear" w:color="auto" w:fill="auto"/>
            <w:vAlign w:val="center"/>
          </w:tcPr>
          <w:p w:rsidR="00F22F34" w:rsidRPr="00F22F34" w:rsidRDefault="00F22F34" w:rsidP="002C04C2">
            <w:pPr>
              <w:widowControl w:val="0"/>
              <w:snapToGrid w:val="0"/>
              <w:jc w:val="center"/>
              <w:rPr>
                <w:rFonts w:ascii="Times New Roman" w:hAnsi="Times New Roman" w:cs="Times New Roman"/>
                <w:sz w:val="24"/>
                <w:szCs w:val="24"/>
              </w:rPr>
            </w:pPr>
          </w:p>
        </w:tc>
        <w:tc>
          <w:tcPr>
            <w:tcW w:w="460" w:type="dxa"/>
            <w:tcBorders>
              <w:top w:val="single" w:sz="4" w:space="0" w:color="000000"/>
              <w:left w:val="single" w:sz="4" w:space="0" w:color="000000"/>
              <w:bottom w:val="single" w:sz="4" w:space="0" w:color="000000"/>
            </w:tcBorders>
            <w:shd w:val="clear" w:color="auto" w:fill="auto"/>
            <w:vAlign w:val="center"/>
          </w:tcPr>
          <w:p w:rsidR="00F22F34" w:rsidRPr="00F22F34" w:rsidRDefault="00F22F34" w:rsidP="002C04C2">
            <w:pPr>
              <w:widowControl w:val="0"/>
              <w:jc w:val="center"/>
              <w:rPr>
                <w:rFonts w:ascii="Times New Roman" w:hAnsi="Times New Roman" w:cs="Times New Roman"/>
                <w:sz w:val="24"/>
                <w:szCs w:val="24"/>
              </w:rPr>
            </w:pPr>
            <w:r w:rsidRPr="00F22F34">
              <w:rPr>
                <w:rFonts w:ascii="Times New Roman" w:hAnsi="Times New Roman" w:cs="Times New Roman"/>
                <w:sz w:val="24"/>
                <w:szCs w:val="24"/>
              </w:rPr>
              <w:t>3</w:t>
            </w:r>
          </w:p>
        </w:tc>
        <w:tc>
          <w:tcPr>
            <w:tcW w:w="17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2F34" w:rsidRPr="00F22F34" w:rsidRDefault="00F22F34" w:rsidP="002C04C2">
            <w:pPr>
              <w:widowControl w:val="0"/>
              <w:jc w:val="center"/>
              <w:rPr>
                <w:rFonts w:ascii="Times New Roman" w:hAnsi="Times New Roman" w:cs="Times New Roman"/>
              </w:rPr>
            </w:pPr>
            <w:r w:rsidRPr="00F22F34">
              <w:rPr>
                <w:rFonts w:ascii="Times New Roman" w:hAnsi="Times New Roman" w:cs="Times New Roman"/>
                <w:sz w:val="24"/>
                <w:szCs w:val="24"/>
              </w:rPr>
              <w:t>УО</w:t>
            </w:r>
          </w:p>
        </w:tc>
      </w:tr>
      <w:tr w:rsidR="00F22F34" w:rsidRPr="00F22F34" w:rsidTr="002C04C2">
        <w:trPr>
          <w:trHeight w:val="23"/>
        </w:trPr>
        <w:tc>
          <w:tcPr>
            <w:tcW w:w="2335" w:type="dxa"/>
            <w:tcBorders>
              <w:top w:val="single" w:sz="4" w:space="0" w:color="000000"/>
              <w:left w:val="single" w:sz="4" w:space="0" w:color="000000"/>
              <w:bottom w:val="single" w:sz="4" w:space="0" w:color="000000"/>
            </w:tcBorders>
            <w:shd w:val="clear" w:color="auto" w:fill="auto"/>
            <w:vAlign w:val="center"/>
          </w:tcPr>
          <w:p w:rsidR="00F22F34" w:rsidRPr="00F22F34" w:rsidRDefault="00F22F34" w:rsidP="002C04C2">
            <w:pPr>
              <w:spacing w:line="276" w:lineRule="auto"/>
              <w:rPr>
                <w:rFonts w:ascii="Times New Roman" w:hAnsi="Times New Roman" w:cs="Times New Roman"/>
                <w:sz w:val="24"/>
                <w:szCs w:val="24"/>
              </w:rPr>
            </w:pPr>
            <w:r w:rsidRPr="00F22F34">
              <w:rPr>
                <w:rFonts w:ascii="Times New Roman" w:hAnsi="Times New Roman" w:cs="Times New Roman"/>
                <w:sz w:val="24"/>
                <w:szCs w:val="24"/>
              </w:rPr>
              <w:t>Тема 12. Демократия на рабочем месте (</w:t>
            </w:r>
            <w:r w:rsidRPr="00F22F34">
              <w:rPr>
                <w:rFonts w:ascii="Times New Roman" w:hAnsi="Times New Roman" w:cs="Times New Roman"/>
                <w:sz w:val="24"/>
                <w:szCs w:val="24"/>
                <w:lang w:val="en-US"/>
              </w:rPr>
              <w:t>workplace</w:t>
            </w:r>
            <w:r w:rsidRPr="00F22F34">
              <w:rPr>
                <w:rFonts w:ascii="Times New Roman" w:hAnsi="Times New Roman" w:cs="Times New Roman"/>
                <w:sz w:val="24"/>
                <w:szCs w:val="24"/>
              </w:rPr>
              <w:t xml:space="preserve"> </w:t>
            </w:r>
            <w:r w:rsidRPr="00F22F34">
              <w:rPr>
                <w:rFonts w:ascii="Times New Roman" w:hAnsi="Times New Roman" w:cs="Times New Roman"/>
                <w:sz w:val="24"/>
                <w:szCs w:val="24"/>
                <w:lang w:val="en-US"/>
              </w:rPr>
              <w:t>democracy</w:t>
            </w:r>
            <w:r w:rsidRPr="00F22F34">
              <w:rPr>
                <w:rFonts w:ascii="Times New Roman" w:hAnsi="Times New Roman" w:cs="Times New Roman"/>
                <w:sz w:val="24"/>
                <w:szCs w:val="24"/>
              </w:rPr>
              <w:t>)</w:t>
            </w:r>
          </w:p>
          <w:p w:rsidR="00F22F34" w:rsidRPr="00F22F34" w:rsidRDefault="00F22F34" w:rsidP="002C04C2">
            <w:pPr>
              <w:rPr>
                <w:rFonts w:ascii="Times New Roman" w:hAnsi="Times New Roman" w:cs="Times New Roman"/>
                <w:sz w:val="24"/>
                <w:szCs w:val="24"/>
              </w:rPr>
            </w:pPr>
          </w:p>
        </w:tc>
        <w:tc>
          <w:tcPr>
            <w:tcW w:w="829" w:type="dxa"/>
            <w:tcBorders>
              <w:top w:val="single" w:sz="4" w:space="0" w:color="000000"/>
              <w:left w:val="single" w:sz="4" w:space="0" w:color="000000"/>
              <w:bottom w:val="single" w:sz="4" w:space="0" w:color="000000"/>
            </w:tcBorders>
            <w:shd w:val="clear" w:color="auto" w:fill="auto"/>
          </w:tcPr>
          <w:p w:rsidR="00F22F34" w:rsidRPr="00F22F34" w:rsidRDefault="00F22F34" w:rsidP="002C04C2">
            <w:pPr>
              <w:widowControl w:val="0"/>
              <w:jc w:val="center"/>
              <w:rPr>
                <w:rFonts w:ascii="Times New Roman" w:hAnsi="Times New Roman" w:cs="Times New Roman"/>
                <w:sz w:val="24"/>
                <w:szCs w:val="24"/>
                <w:lang w:val="en-US"/>
              </w:rPr>
            </w:pPr>
            <w:r w:rsidRPr="00F22F34">
              <w:rPr>
                <w:rFonts w:ascii="Times New Roman" w:hAnsi="Times New Roman" w:cs="Times New Roman"/>
                <w:sz w:val="24"/>
                <w:szCs w:val="24"/>
              </w:rPr>
              <w:t>9</w:t>
            </w:r>
          </w:p>
        </w:tc>
        <w:tc>
          <w:tcPr>
            <w:tcW w:w="702" w:type="dxa"/>
            <w:tcBorders>
              <w:top w:val="single" w:sz="4" w:space="0" w:color="000000"/>
              <w:left w:val="single" w:sz="4" w:space="0" w:color="000000"/>
              <w:bottom w:val="single" w:sz="4" w:space="0" w:color="000000"/>
            </w:tcBorders>
            <w:shd w:val="clear" w:color="auto" w:fill="auto"/>
            <w:vAlign w:val="center"/>
          </w:tcPr>
          <w:p w:rsidR="00F22F34" w:rsidRPr="00F22F34" w:rsidRDefault="00F22F34" w:rsidP="002C04C2">
            <w:pPr>
              <w:widowControl w:val="0"/>
              <w:jc w:val="center"/>
              <w:rPr>
                <w:rFonts w:ascii="Times New Roman" w:hAnsi="Times New Roman" w:cs="Times New Roman"/>
                <w:sz w:val="24"/>
                <w:szCs w:val="24"/>
              </w:rPr>
            </w:pPr>
            <w:r w:rsidRPr="00F22F34">
              <w:rPr>
                <w:rFonts w:ascii="Times New Roman" w:hAnsi="Times New Roman" w:cs="Times New Roman"/>
                <w:sz w:val="24"/>
                <w:szCs w:val="24"/>
              </w:rPr>
              <w:t>3</w:t>
            </w:r>
          </w:p>
        </w:tc>
        <w:tc>
          <w:tcPr>
            <w:tcW w:w="702" w:type="dxa"/>
            <w:tcBorders>
              <w:top w:val="single" w:sz="4" w:space="0" w:color="000000"/>
              <w:left w:val="single" w:sz="4" w:space="0" w:color="000000"/>
              <w:bottom w:val="single" w:sz="4" w:space="0" w:color="000000"/>
            </w:tcBorders>
            <w:shd w:val="clear" w:color="auto" w:fill="auto"/>
            <w:vAlign w:val="center"/>
          </w:tcPr>
          <w:p w:rsidR="00F22F34" w:rsidRPr="00F22F34" w:rsidRDefault="00F22F34" w:rsidP="002C04C2">
            <w:pPr>
              <w:widowControl w:val="0"/>
              <w:snapToGrid w:val="0"/>
              <w:jc w:val="center"/>
              <w:rPr>
                <w:rFonts w:ascii="Times New Roman" w:hAnsi="Times New Roman" w:cs="Times New Roman"/>
                <w:sz w:val="24"/>
                <w:szCs w:val="24"/>
              </w:rPr>
            </w:pPr>
          </w:p>
        </w:tc>
        <w:tc>
          <w:tcPr>
            <w:tcW w:w="578" w:type="dxa"/>
            <w:tcBorders>
              <w:top w:val="single" w:sz="4" w:space="0" w:color="000000"/>
              <w:left w:val="single" w:sz="4" w:space="0" w:color="000000"/>
              <w:bottom w:val="single" w:sz="4" w:space="0" w:color="000000"/>
            </w:tcBorders>
            <w:shd w:val="clear" w:color="auto" w:fill="auto"/>
            <w:vAlign w:val="center"/>
          </w:tcPr>
          <w:p w:rsidR="00F22F34" w:rsidRPr="00F22F34" w:rsidRDefault="00F22F34" w:rsidP="002C04C2">
            <w:pPr>
              <w:widowControl w:val="0"/>
              <w:jc w:val="center"/>
              <w:rPr>
                <w:rFonts w:ascii="Times New Roman" w:hAnsi="Times New Roman" w:cs="Times New Roman"/>
                <w:sz w:val="24"/>
                <w:szCs w:val="24"/>
              </w:rPr>
            </w:pPr>
            <w:r w:rsidRPr="00F22F34">
              <w:rPr>
                <w:rFonts w:ascii="Times New Roman" w:hAnsi="Times New Roman" w:cs="Times New Roman"/>
                <w:sz w:val="24"/>
                <w:szCs w:val="24"/>
              </w:rPr>
              <w:t>3</w:t>
            </w:r>
          </w:p>
        </w:tc>
        <w:tc>
          <w:tcPr>
            <w:tcW w:w="579" w:type="dxa"/>
            <w:tcBorders>
              <w:top w:val="single" w:sz="4" w:space="0" w:color="000000"/>
              <w:left w:val="single" w:sz="4" w:space="0" w:color="000000"/>
              <w:bottom w:val="single" w:sz="4" w:space="0" w:color="000000"/>
            </w:tcBorders>
            <w:shd w:val="clear" w:color="auto" w:fill="auto"/>
            <w:vAlign w:val="center"/>
          </w:tcPr>
          <w:p w:rsidR="00F22F34" w:rsidRPr="00F22F34" w:rsidRDefault="00F22F34" w:rsidP="002C04C2">
            <w:pPr>
              <w:widowControl w:val="0"/>
              <w:jc w:val="center"/>
              <w:rPr>
                <w:rFonts w:ascii="Times New Roman" w:hAnsi="Times New Roman" w:cs="Times New Roman"/>
                <w:sz w:val="24"/>
                <w:szCs w:val="24"/>
              </w:rPr>
            </w:pPr>
            <w:r w:rsidRPr="00F22F34">
              <w:rPr>
                <w:rFonts w:ascii="Times New Roman" w:hAnsi="Times New Roman" w:cs="Times New Roman"/>
                <w:sz w:val="24"/>
                <w:szCs w:val="24"/>
              </w:rPr>
              <w:t>1</w:t>
            </w:r>
          </w:p>
        </w:tc>
        <w:tc>
          <w:tcPr>
            <w:tcW w:w="594" w:type="dxa"/>
            <w:tcBorders>
              <w:top w:val="single" w:sz="4" w:space="0" w:color="000000"/>
              <w:left w:val="single" w:sz="4" w:space="0" w:color="000000"/>
              <w:bottom w:val="single" w:sz="4" w:space="0" w:color="000000"/>
            </w:tcBorders>
            <w:shd w:val="clear" w:color="auto" w:fill="auto"/>
            <w:vAlign w:val="center"/>
          </w:tcPr>
          <w:p w:rsidR="00F22F34" w:rsidRPr="00F22F34" w:rsidRDefault="00F22F34" w:rsidP="002C04C2">
            <w:pPr>
              <w:widowControl w:val="0"/>
              <w:snapToGrid w:val="0"/>
              <w:jc w:val="center"/>
              <w:rPr>
                <w:rFonts w:ascii="Times New Roman" w:hAnsi="Times New Roman" w:cs="Times New Roman"/>
                <w:sz w:val="24"/>
                <w:szCs w:val="24"/>
              </w:rPr>
            </w:pPr>
          </w:p>
        </w:tc>
        <w:tc>
          <w:tcPr>
            <w:tcW w:w="460" w:type="dxa"/>
            <w:tcBorders>
              <w:top w:val="single" w:sz="4" w:space="0" w:color="000000"/>
              <w:left w:val="single" w:sz="4" w:space="0" w:color="000000"/>
              <w:bottom w:val="single" w:sz="4" w:space="0" w:color="000000"/>
            </w:tcBorders>
            <w:shd w:val="clear" w:color="auto" w:fill="auto"/>
            <w:vAlign w:val="center"/>
          </w:tcPr>
          <w:p w:rsidR="00F22F34" w:rsidRPr="00F22F34" w:rsidRDefault="00F22F34" w:rsidP="002C04C2">
            <w:pPr>
              <w:widowControl w:val="0"/>
              <w:snapToGrid w:val="0"/>
              <w:jc w:val="center"/>
              <w:rPr>
                <w:rFonts w:ascii="Times New Roman" w:hAnsi="Times New Roman" w:cs="Times New Roman"/>
                <w:sz w:val="24"/>
                <w:szCs w:val="24"/>
              </w:rPr>
            </w:pPr>
            <w:r w:rsidRPr="00F22F34">
              <w:rPr>
                <w:rFonts w:ascii="Times New Roman" w:hAnsi="Times New Roman" w:cs="Times New Roman"/>
                <w:sz w:val="24"/>
                <w:szCs w:val="24"/>
              </w:rPr>
              <w:t>3</w:t>
            </w:r>
          </w:p>
        </w:tc>
        <w:tc>
          <w:tcPr>
            <w:tcW w:w="17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2F34" w:rsidRPr="00F22F34" w:rsidRDefault="00F22F34" w:rsidP="002C04C2">
            <w:pPr>
              <w:widowControl w:val="0"/>
              <w:jc w:val="center"/>
              <w:rPr>
                <w:rFonts w:ascii="Times New Roman" w:hAnsi="Times New Roman" w:cs="Times New Roman"/>
              </w:rPr>
            </w:pPr>
            <w:r w:rsidRPr="00F22F34">
              <w:rPr>
                <w:rFonts w:ascii="Times New Roman" w:hAnsi="Times New Roman" w:cs="Times New Roman"/>
                <w:sz w:val="24"/>
                <w:szCs w:val="24"/>
              </w:rPr>
              <w:t>Эссе</w:t>
            </w:r>
          </w:p>
        </w:tc>
      </w:tr>
      <w:tr w:rsidR="00F22F34" w:rsidRPr="00F22F34" w:rsidTr="002C04C2">
        <w:trPr>
          <w:trHeight w:val="23"/>
        </w:trPr>
        <w:tc>
          <w:tcPr>
            <w:tcW w:w="2335" w:type="dxa"/>
            <w:tcBorders>
              <w:top w:val="single" w:sz="4" w:space="0" w:color="000000"/>
              <w:left w:val="single" w:sz="4" w:space="0" w:color="000000"/>
              <w:bottom w:val="single" w:sz="4" w:space="0" w:color="000000"/>
            </w:tcBorders>
            <w:shd w:val="clear" w:color="auto" w:fill="auto"/>
            <w:vAlign w:val="center"/>
          </w:tcPr>
          <w:p w:rsidR="00F22F34" w:rsidRPr="00F22F34" w:rsidRDefault="00F22F34" w:rsidP="002C04C2">
            <w:pPr>
              <w:spacing w:line="276" w:lineRule="auto"/>
              <w:rPr>
                <w:rFonts w:ascii="Times New Roman" w:hAnsi="Times New Roman" w:cs="Times New Roman"/>
                <w:sz w:val="24"/>
                <w:szCs w:val="24"/>
              </w:rPr>
            </w:pPr>
            <w:r w:rsidRPr="00F22F34">
              <w:rPr>
                <w:rFonts w:ascii="Times New Roman" w:hAnsi="Times New Roman" w:cs="Times New Roman"/>
                <w:sz w:val="24"/>
                <w:szCs w:val="24"/>
              </w:rPr>
              <w:t>Тема 13. Глобальная демократия</w:t>
            </w:r>
          </w:p>
          <w:p w:rsidR="00F22F34" w:rsidRPr="00F22F34" w:rsidRDefault="00F22F34" w:rsidP="002C04C2">
            <w:pPr>
              <w:rPr>
                <w:rFonts w:ascii="Times New Roman" w:hAnsi="Times New Roman" w:cs="Times New Roman"/>
                <w:sz w:val="24"/>
                <w:szCs w:val="24"/>
              </w:rPr>
            </w:pPr>
          </w:p>
        </w:tc>
        <w:tc>
          <w:tcPr>
            <w:tcW w:w="829" w:type="dxa"/>
            <w:tcBorders>
              <w:top w:val="single" w:sz="4" w:space="0" w:color="000000"/>
              <w:left w:val="single" w:sz="4" w:space="0" w:color="000000"/>
              <w:bottom w:val="single" w:sz="4" w:space="0" w:color="000000"/>
            </w:tcBorders>
            <w:shd w:val="clear" w:color="auto" w:fill="auto"/>
            <w:vAlign w:val="center"/>
          </w:tcPr>
          <w:p w:rsidR="00F22F34" w:rsidRPr="00F22F34" w:rsidRDefault="00F22F34" w:rsidP="002C04C2">
            <w:pPr>
              <w:widowControl w:val="0"/>
              <w:jc w:val="center"/>
              <w:rPr>
                <w:rFonts w:ascii="Times New Roman" w:hAnsi="Times New Roman" w:cs="Times New Roman"/>
                <w:sz w:val="24"/>
                <w:szCs w:val="24"/>
                <w:lang w:val="en-US"/>
              </w:rPr>
            </w:pPr>
            <w:r w:rsidRPr="00F22F34">
              <w:rPr>
                <w:rFonts w:ascii="Times New Roman" w:hAnsi="Times New Roman" w:cs="Times New Roman"/>
                <w:sz w:val="24"/>
                <w:szCs w:val="24"/>
              </w:rPr>
              <w:t>9</w:t>
            </w:r>
          </w:p>
        </w:tc>
        <w:tc>
          <w:tcPr>
            <w:tcW w:w="702" w:type="dxa"/>
            <w:tcBorders>
              <w:top w:val="single" w:sz="4" w:space="0" w:color="000000"/>
              <w:left w:val="single" w:sz="4" w:space="0" w:color="000000"/>
              <w:bottom w:val="single" w:sz="4" w:space="0" w:color="000000"/>
            </w:tcBorders>
            <w:shd w:val="clear" w:color="auto" w:fill="auto"/>
            <w:vAlign w:val="center"/>
          </w:tcPr>
          <w:p w:rsidR="00F22F34" w:rsidRPr="00F22F34" w:rsidRDefault="00F22F34" w:rsidP="002C04C2">
            <w:pPr>
              <w:widowControl w:val="0"/>
              <w:jc w:val="center"/>
              <w:rPr>
                <w:rFonts w:ascii="Times New Roman" w:hAnsi="Times New Roman" w:cs="Times New Roman"/>
                <w:sz w:val="24"/>
                <w:szCs w:val="24"/>
              </w:rPr>
            </w:pPr>
            <w:r w:rsidRPr="00F22F34">
              <w:rPr>
                <w:rFonts w:ascii="Times New Roman" w:hAnsi="Times New Roman" w:cs="Times New Roman"/>
                <w:sz w:val="24"/>
                <w:szCs w:val="24"/>
              </w:rPr>
              <w:t>3</w:t>
            </w:r>
          </w:p>
        </w:tc>
        <w:tc>
          <w:tcPr>
            <w:tcW w:w="702" w:type="dxa"/>
            <w:tcBorders>
              <w:top w:val="single" w:sz="4" w:space="0" w:color="000000"/>
              <w:left w:val="single" w:sz="4" w:space="0" w:color="000000"/>
              <w:bottom w:val="single" w:sz="4" w:space="0" w:color="000000"/>
            </w:tcBorders>
            <w:shd w:val="clear" w:color="auto" w:fill="auto"/>
            <w:vAlign w:val="center"/>
          </w:tcPr>
          <w:p w:rsidR="00F22F34" w:rsidRPr="00F22F34" w:rsidRDefault="00F22F34" w:rsidP="002C04C2">
            <w:pPr>
              <w:widowControl w:val="0"/>
              <w:snapToGrid w:val="0"/>
              <w:jc w:val="center"/>
              <w:rPr>
                <w:rFonts w:ascii="Times New Roman" w:hAnsi="Times New Roman" w:cs="Times New Roman"/>
                <w:sz w:val="24"/>
                <w:szCs w:val="24"/>
              </w:rPr>
            </w:pPr>
          </w:p>
        </w:tc>
        <w:tc>
          <w:tcPr>
            <w:tcW w:w="578" w:type="dxa"/>
            <w:tcBorders>
              <w:top w:val="single" w:sz="4" w:space="0" w:color="000000"/>
              <w:left w:val="single" w:sz="4" w:space="0" w:color="000000"/>
              <w:bottom w:val="single" w:sz="4" w:space="0" w:color="000000"/>
            </w:tcBorders>
            <w:shd w:val="clear" w:color="auto" w:fill="auto"/>
            <w:vAlign w:val="center"/>
          </w:tcPr>
          <w:p w:rsidR="00F22F34" w:rsidRPr="00F22F34" w:rsidRDefault="00F22F34" w:rsidP="002C04C2">
            <w:pPr>
              <w:widowControl w:val="0"/>
              <w:jc w:val="center"/>
              <w:rPr>
                <w:rFonts w:ascii="Times New Roman" w:hAnsi="Times New Roman" w:cs="Times New Roman"/>
                <w:sz w:val="24"/>
                <w:szCs w:val="24"/>
              </w:rPr>
            </w:pPr>
            <w:r w:rsidRPr="00F22F34">
              <w:rPr>
                <w:rFonts w:ascii="Times New Roman" w:hAnsi="Times New Roman" w:cs="Times New Roman"/>
                <w:sz w:val="24"/>
                <w:szCs w:val="24"/>
              </w:rPr>
              <w:t>3</w:t>
            </w:r>
          </w:p>
        </w:tc>
        <w:tc>
          <w:tcPr>
            <w:tcW w:w="579" w:type="dxa"/>
            <w:tcBorders>
              <w:top w:val="single" w:sz="4" w:space="0" w:color="000000"/>
              <w:left w:val="single" w:sz="4" w:space="0" w:color="000000"/>
              <w:bottom w:val="single" w:sz="4" w:space="0" w:color="000000"/>
            </w:tcBorders>
            <w:shd w:val="clear" w:color="auto" w:fill="auto"/>
            <w:vAlign w:val="center"/>
          </w:tcPr>
          <w:p w:rsidR="00F22F34" w:rsidRPr="00F22F34" w:rsidRDefault="00F22F34" w:rsidP="002C04C2">
            <w:pPr>
              <w:widowControl w:val="0"/>
              <w:jc w:val="center"/>
              <w:rPr>
                <w:rFonts w:ascii="Times New Roman" w:hAnsi="Times New Roman" w:cs="Times New Roman"/>
                <w:sz w:val="24"/>
                <w:szCs w:val="24"/>
              </w:rPr>
            </w:pPr>
            <w:r w:rsidRPr="00F22F34">
              <w:rPr>
                <w:rFonts w:ascii="Times New Roman" w:hAnsi="Times New Roman" w:cs="Times New Roman"/>
                <w:sz w:val="24"/>
                <w:szCs w:val="24"/>
              </w:rPr>
              <w:t>1</w:t>
            </w:r>
          </w:p>
        </w:tc>
        <w:tc>
          <w:tcPr>
            <w:tcW w:w="594" w:type="dxa"/>
            <w:tcBorders>
              <w:top w:val="single" w:sz="4" w:space="0" w:color="000000"/>
              <w:left w:val="single" w:sz="4" w:space="0" w:color="000000"/>
              <w:bottom w:val="single" w:sz="4" w:space="0" w:color="000000"/>
            </w:tcBorders>
            <w:shd w:val="clear" w:color="auto" w:fill="auto"/>
            <w:vAlign w:val="center"/>
          </w:tcPr>
          <w:p w:rsidR="00F22F34" w:rsidRPr="00F22F34" w:rsidRDefault="00F22F34" w:rsidP="002C04C2">
            <w:pPr>
              <w:widowControl w:val="0"/>
              <w:snapToGrid w:val="0"/>
              <w:jc w:val="center"/>
              <w:rPr>
                <w:rFonts w:ascii="Times New Roman" w:hAnsi="Times New Roman" w:cs="Times New Roman"/>
                <w:sz w:val="24"/>
                <w:szCs w:val="24"/>
              </w:rPr>
            </w:pPr>
          </w:p>
        </w:tc>
        <w:tc>
          <w:tcPr>
            <w:tcW w:w="460" w:type="dxa"/>
            <w:tcBorders>
              <w:top w:val="single" w:sz="4" w:space="0" w:color="000000"/>
              <w:left w:val="single" w:sz="4" w:space="0" w:color="000000"/>
              <w:bottom w:val="single" w:sz="4" w:space="0" w:color="000000"/>
            </w:tcBorders>
            <w:shd w:val="clear" w:color="auto" w:fill="auto"/>
            <w:vAlign w:val="center"/>
          </w:tcPr>
          <w:p w:rsidR="00F22F34" w:rsidRPr="00F22F34" w:rsidRDefault="00F22F34" w:rsidP="002C04C2">
            <w:pPr>
              <w:widowControl w:val="0"/>
              <w:snapToGrid w:val="0"/>
              <w:jc w:val="center"/>
              <w:rPr>
                <w:rFonts w:ascii="Times New Roman" w:hAnsi="Times New Roman" w:cs="Times New Roman"/>
                <w:sz w:val="24"/>
                <w:szCs w:val="24"/>
              </w:rPr>
            </w:pPr>
            <w:r w:rsidRPr="00F22F34">
              <w:rPr>
                <w:rFonts w:ascii="Times New Roman" w:hAnsi="Times New Roman" w:cs="Times New Roman"/>
                <w:sz w:val="24"/>
                <w:szCs w:val="24"/>
              </w:rPr>
              <w:t>3</w:t>
            </w:r>
          </w:p>
        </w:tc>
        <w:tc>
          <w:tcPr>
            <w:tcW w:w="17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2F34" w:rsidRPr="00F22F34" w:rsidRDefault="00F22F34" w:rsidP="002C04C2">
            <w:pPr>
              <w:widowControl w:val="0"/>
              <w:jc w:val="center"/>
              <w:rPr>
                <w:rFonts w:ascii="Times New Roman" w:hAnsi="Times New Roman" w:cs="Times New Roman"/>
              </w:rPr>
            </w:pPr>
            <w:r w:rsidRPr="00F22F34">
              <w:rPr>
                <w:rFonts w:ascii="Times New Roman" w:hAnsi="Times New Roman" w:cs="Times New Roman"/>
                <w:sz w:val="24"/>
                <w:szCs w:val="24"/>
              </w:rPr>
              <w:t>УО</w:t>
            </w:r>
          </w:p>
        </w:tc>
      </w:tr>
      <w:tr w:rsidR="00F22F34" w:rsidRPr="00F22F34" w:rsidTr="002C04C2">
        <w:trPr>
          <w:trHeight w:val="23"/>
        </w:trPr>
        <w:tc>
          <w:tcPr>
            <w:tcW w:w="2335" w:type="dxa"/>
            <w:tcBorders>
              <w:top w:val="single" w:sz="4" w:space="0" w:color="000000"/>
              <w:left w:val="single" w:sz="4" w:space="0" w:color="000000"/>
              <w:bottom w:val="single" w:sz="4" w:space="0" w:color="000000"/>
            </w:tcBorders>
            <w:shd w:val="clear" w:color="auto" w:fill="auto"/>
            <w:vAlign w:val="center"/>
          </w:tcPr>
          <w:p w:rsidR="00F22F34" w:rsidRPr="00F22F34" w:rsidRDefault="00F22F34" w:rsidP="002C04C2">
            <w:pPr>
              <w:spacing w:line="276" w:lineRule="auto"/>
              <w:rPr>
                <w:rFonts w:ascii="Times New Roman" w:hAnsi="Times New Roman" w:cs="Times New Roman"/>
                <w:sz w:val="24"/>
                <w:szCs w:val="24"/>
              </w:rPr>
            </w:pPr>
            <w:r w:rsidRPr="00F22F34">
              <w:rPr>
                <w:rFonts w:ascii="Times New Roman" w:hAnsi="Times New Roman" w:cs="Times New Roman"/>
                <w:sz w:val="24"/>
                <w:szCs w:val="24"/>
              </w:rPr>
              <w:t>Тема 14. Заключение: демократия против демократии?</w:t>
            </w:r>
          </w:p>
          <w:p w:rsidR="00F22F34" w:rsidRPr="00F22F34" w:rsidRDefault="00F22F34" w:rsidP="002C04C2">
            <w:pPr>
              <w:rPr>
                <w:rFonts w:ascii="Times New Roman" w:hAnsi="Times New Roman" w:cs="Times New Roman"/>
                <w:sz w:val="24"/>
                <w:szCs w:val="24"/>
              </w:rPr>
            </w:pPr>
          </w:p>
        </w:tc>
        <w:tc>
          <w:tcPr>
            <w:tcW w:w="829" w:type="dxa"/>
            <w:tcBorders>
              <w:top w:val="single" w:sz="4" w:space="0" w:color="000000"/>
              <w:left w:val="single" w:sz="4" w:space="0" w:color="000000"/>
              <w:bottom w:val="single" w:sz="4" w:space="0" w:color="000000"/>
            </w:tcBorders>
            <w:shd w:val="clear" w:color="auto" w:fill="auto"/>
            <w:vAlign w:val="center"/>
          </w:tcPr>
          <w:p w:rsidR="00F22F34" w:rsidRPr="00F22F34" w:rsidRDefault="00F22F34" w:rsidP="002C04C2">
            <w:pPr>
              <w:widowControl w:val="0"/>
              <w:jc w:val="center"/>
              <w:rPr>
                <w:rFonts w:ascii="Times New Roman" w:hAnsi="Times New Roman" w:cs="Times New Roman"/>
                <w:sz w:val="24"/>
                <w:szCs w:val="24"/>
                <w:lang w:val="en-US"/>
              </w:rPr>
            </w:pPr>
            <w:r w:rsidRPr="00F22F34">
              <w:rPr>
                <w:rFonts w:ascii="Times New Roman" w:hAnsi="Times New Roman" w:cs="Times New Roman"/>
                <w:sz w:val="24"/>
                <w:szCs w:val="24"/>
              </w:rPr>
              <w:t>9</w:t>
            </w:r>
          </w:p>
        </w:tc>
        <w:tc>
          <w:tcPr>
            <w:tcW w:w="702" w:type="dxa"/>
            <w:tcBorders>
              <w:top w:val="single" w:sz="4" w:space="0" w:color="000000"/>
              <w:left w:val="single" w:sz="4" w:space="0" w:color="000000"/>
              <w:bottom w:val="single" w:sz="4" w:space="0" w:color="000000"/>
            </w:tcBorders>
            <w:shd w:val="clear" w:color="auto" w:fill="auto"/>
            <w:vAlign w:val="center"/>
          </w:tcPr>
          <w:p w:rsidR="00F22F34" w:rsidRPr="00F22F34" w:rsidRDefault="00F22F34" w:rsidP="002C04C2">
            <w:pPr>
              <w:widowControl w:val="0"/>
              <w:jc w:val="center"/>
              <w:rPr>
                <w:rFonts w:ascii="Times New Roman" w:hAnsi="Times New Roman" w:cs="Times New Roman"/>
                <w:sz w:val="24"/>
                <w:szCs w:val="24"/>
              </w:rPr>
            </w:pPr>
            <w:r w:rsidRPr="00F22F34">
              <w:rPr>
                <w:rFonts w:ascii="Times New Roman" w:hAnsi="Times New Roman" w:cs="Times New Roman"/>
                <w:sz w:val="24"/>
                <w:szCs w:val="24"/>
              </w:rPr>
              <w:t>3</w:t>
            </w:r>
          </w:p>
        </w:tc>
        <w:tc>
          <w:tcPr>
            <w:tcW w:w="702" w:type="dxa"/>
            <w:tcBorders>
              <w:top w:val="single" w:sz="4" w:space="0" w:color="000000"/>
              <w:left w:val="single" w:sz="4" w:space="0" w:color="000000"/>
              <w:bottom w:val="single" w:sz="4" w:space="0" w:color="000000"/>
            </w:tcBorders>
            <w:shd w:val="clear" w:color="auto" w:fill="auto"/>
            <w:vAlign w:val="center"/>
          </w:tcPr>
          <w:p w:rsidR="00F22F34" w:rsidRPr="00F22F34" w:rsidRDefault="00F22F34" w:rsidP="002C04C2">
            <w:pPr>
              <w:widowControl w:val="0"/>
              <w:snapToGrid w:val="0"/>
              <w:jc w:val="center"/>
              <w:rPr>
                <w:rFonts w:ascii="Times New Roman" w:hAnsi="Times New Roman" w:cs="Times New Roman"/>
                <w:sz w:val="24"/>
                <w:szCs w:val="24"/>
              </w:rPr>
            </w:pPr>
          </w:p>
        </w:tc>
        <w:tc>
          <w:tcPr>
            <w:tcW w:w="578" w:type="dxa"/>
            <w:tcBorders>
              <w:top w:val="single" w:sz="4" w:space="0" w:color="000000"/>
              <w:left w:val="single" w:sz="4" w:space="0" w:color="000000"/>
              <w:bottom w:val="single" w:sz="4" w:space="0" w:color="000000"/>
            </w:tcBorders>
            <w:shd w:val="clear" w:color="auto" w:fill="auto"/>
            <w:vAlign w:val="center"/>
          </w:tcPr>
          <w:p w:rsidR="00F22F34" w:rsidRPr="00F22F34" w:rsidRDefault="00F22F34" w:rsidP="002C04C2">
            <w:pPr>
              <w:widowControl w:val="0"/>
              <w:jc w:val="center"/>
              <w:rPr>
                <w:rFonts w:ascii="Times New Roman" w:hAnsi="Times New Roman" w:cs="Times New Roman"/>
                <w:sz w:val="24"/>
                <w:szCs w:val="24"/>
              </w:rPr>
            </w:pPr>
            <w:r w:rsidRPr="00F22F34">
              <w:rPr>
                <w:rFonts w:ascii="Times New Roman" w:hAnsi="Times New Roman" w:cs="Times New Roman"/>
                <w:sz w:val="24"/>
                <w:szCs w:val="24"/>
              </w:rPr>
              <w:t>3</w:t>
            </w:r>
          </w:p>
        </w:tc>
        <w:tc>
          <w:tcPr>
            <w:tcW w:w="579" w:type="dxa"/>
            <w:tcBorders>
              <w:top w:val="single" w:sz="4" w:space="0" w:color="000000"/>
              <w:left w:val="single" w:sz="4" w:space="0" w:color="000000"/>
              <w:bottom w:val="single" w:sz="4" w:space="0" w:color="000000"/>
            </w:tcBorders>
            <w:shd w:val="clear" w:color="auto" w:fill="auto"/>
            <w:vAlign w:val="center"/>
          </w:tcPr>
          <w:p w:rsidR="00F22F34" w:rsidRPr="00F22F34" w:rsidRDefault="00F22F34" w:rsidP="002C04C2">
            <w:pPr>
              <w:widowControl w:val="0"/>
              <w:snapToGrid w:val="0"/>
              <w:jc w:val="center"/>
              <w:rPr>
                <w:rFonts w:ascii="Times New Roman" w:hAnsi="Times New Roman" w:cs="Times New Roman"/>
                <w:sz w:val="24"/>
                <w:szCs w:val="24"/>
              </w:rPr>
            </w:pPr>
          </w:p>
        </w:tc>
        <w:tc>
          <w:tcPr>
            <w:tcW w:w="594" w:type="dxa"/>
            <w:tcBorders>
              <w:top w:val="single" w:sz="4" w:space="0" w:color="000000"/>
              <w:left w:val="single" w:sz="4" w:space="0" w:color="000000"/>
              <w:bottom w:val="single" w:sz="4" w:space="0" w:color="000000"/>
            </w:tcBorders>
            <w:shd w:val="clear" w:color="auto" w:fill="auto"/>
            <w:vAlign w:val="center"/>
          </w:tcPr>
          <w:p w:rsidR="00F22F34" w:rsidRPr="00F22F34" w:rsidRDefault="00F22F34" w:rsidP="002C04C2">
            <w:pPr>
              <w:widowControl w:val="0"/>
              <w:snapToGrid w:val="0"/>
              <w:jc w:val="center"/>
              <w:rPr>
                <w:rFonts w:ascii="Times New Roman" w:hAnsi="Times New Roman" w:cs="Times New Roman"/>
                <w:sz w:val="24"/>
                <w:szCs w:val="24"/>
              </w:rPr>
            </w:pPr>
          </w:p>
        </w:tc>
        <w:tc>
          <w:tcPr>
            <w:tcW w:w="460" w:type="dxa"/>
            <w:tcBorders>
              <w:top w:val="single" w:sz="4" w:space="0" w:color="000000"/>
              <w:left w:val="single" w:sz="4" w:space="0" w:color="000000"/>
              <w:bottom w:val="single" w:sz="4" w:space="0" w:color="000000"/>
            </w:tcBorders>
            <w:shd w:val="clear" w:color="auto" w:fill="auto"/>
            <w:vAlign w:val="center"/>
          </w:tcPr>
          <w:p w:rsidR="00F22F34" w:rsidRPr="00F22F34" w:rsidRDefault="00F22F34" w:rsidP="002C04C2">
            <w:pPr>
              <w:widowControl w:val="0"/>
              <w:snapToGrid w:val="0"/>
              <w:jc w:val="center"/>
              <w:rPr>
                <w:rFonts w:ascii="Times New Roman" w:hAnsi="Times New Roman" w:cs="Times New Roman"/>
                <w:sz w:val="24"/>
                <w:szCs w:val="24"/>
              </w:rPr>
            </w:pPr>
            <w:r w:rsidRPr="00F22F34">
              <w:rPr>
                <w:rFonts w:ascii="Times New Roman" w:hAnsi="Times New Roman" w:cs="Times New Roman"/>
                <w:sz w:val="24"/>
                <w:szCs w:val="24"/>
              </w:rPr>
              <w:t>3</w:t>
            </w:r>
          </w:p>
        </w:tc>
        <w:tc>
          <w:tcPr>
            <w:tcW w:w="17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2F34" w:rsidRPr="00F22F34" w:rsidRDefault="00F22F34" w:rsidP="002C04C2">
            <w:pPr>
              <w:widowControl w:val="0"/>
              <w:jc w:val="center"/>
              <w:rPr>
                <w:rFonts w:ascii="Times New Roman" w:hAnsi="Times New Roman" w:cs="Times New Roman"/>
              </w:rPr>
            </w:pPr>
            <w:r w:rsidRPr="00F22F34">
              <w:rPr>
                <w:rFonts w:ascii="Times New Roman" w:hAnsi="Times New Roman" w:cs="Times New Roman"/>
                <w:sz w:val="24"/>
                <w:szCs w:val="24"/>
              </w:rPr>
              <w:t>УО</w:t>
            </w:r>
          </w:p>
        </w:tc>
      </w:tr>
      <w:tr w:rsidR="00F22F34" w:rsidRPr="00F22F34" w:rsidTr="002C04C2">
        <w:trPr>
          <w:trHeight w:val="23"/>
        </w:trPr>
        <w:tc>
          <w:tcPr>
            <w:tcW w:w="2335" w:type="dxa"/>
            <w:tcBorders>
              <w:top w:val="single" w:sz="4" w:space="0" w:color="000000"/>
              <w:left w:val="single" w:sz="4" w:space="0" w:color="000000"/>
              <w:bottom w:val="single" w:sz="4" w:space="0" w:color="000000"/>
            </w:tcBorders>
            <w:shd w:val="clear" w:color="auto" w:fill="auto"/>
            <w:vAlign w:val="center"/>
          </w:tcPr>
          <w:p w:rsidR="00F22F34" w:rsidRPr="00F22F34" w:rsidRDefault="00F22F34" w:rsidP="002C04C2">
            <w:pPr>
              <w:spacing w:line="276" w:lineRule="auto"/>
              <w:rPr>
                <w:rFonts w:ascii="Times New Roman" w:hAnsi="Times New Roman" w:cs="Times New Roman"/>
                <w:sz w:val="24"/>
                <w:szCs w:val="24"/>
              </w:rPr>
            </w:pPr>
            <w:r w:rsidRPr="00F22F34">
              <w:rPr>
                <w:rFonts w:ascii="Times New Roman" w:hAnsi="Times New Roman" w:cs="Times New Roman"/>
                <w:sz w:val="24"/>
                <w:szCs w:val="24"/>
              </w:rPr>
              <w:t>Контроль</w:t>
            </w:r>
          </w:p>
        </w:tc>
        <w:tc>
          <w:tcPr>
            <w:tcW w:w="829" w:type="dxa"/>
            <w:tcBorders>
              <w:top w:val="single" w:sz="4" w:space="0" w:color="000000"/>
              <w:left w:val="single" w:sz="4" w:space="0" w:color="000000"/>
              <w:bottom w:val="single" w:sz="4" w:space="0" w:color="000000"/>
            </w:tcBorders>
            <w:shd w:val="clear" w:color="auto" w:fill="auto"/>
            <w:vAlign w:val="center"/>
          </w:tcPr>
          <w:p w:rsidR="00F22F34" w:rsidRPr="00F22F34" w:rsidRDefault="00F22F34" w:rsidP="002C04C2">
            <w:pPr>
              <w:widowControl w:val="0"/>
              <w:snapToGrid w:val="0"/>
              <w:jc w:val="center"/>
              <w:rPr>
                <w:rFonts w:ascii="Times New Roman" w:hAnsi="Times New Roman" w:cs="Times New Roman"/>
                <w:sz w:val="24"/>
                <w:szCs w:val="24"/>
              </w:rPr>
            </w:pPr>
          </w:p>
        </w:tc>
        <w:tc>
          <w:tcPr>
            <w:tcW w:w="702" w:type="dxa"/>
            <w:tcBorders>
              <w:top w:val="single" w:sz="4" w:space="0" w:color="000000"/>
              <w:left w:val="single" w:sz="4" w:space="0" w:color="000000"/>
              <w:bottom w:val="single" w:sz="4" w:space="0" w:color="000000"/>
            </w:tcBorders>
            <w:shd w:val="clear" w:color="auto" w:fill="auto"/>
            <w:vAlign w:val="center"/>
          </w:tcPr>
          <w:p w:rsidR="00F22F34" w:rsidRPr="00F22F34" w:rsidRDefault="00F22F34" w:rsidP="002C04C2">
            <w:pPr>
              <w:widowControl w:val="0"/>
              <w:snapToGrid w:val="0"/>
              <w:jc w:val="center"/>
              <w:rPr>
                <w:rFonts w:ascii="Times New Roman" w:hAnsi="Times New Roman" w:cs="Times New Roman"/>
                <w:sz w:val="24"/>
                <w:szCs w:val="24"/>
                <w:lang w:val="en-US"/>
              </w:rPr>
            </w:pPr>
          </w:p>
        </w:tc>
        <w:tc>
          <w:tcPr>
            <w:tcW w:w="702" w:type="dxa"/>
            <w:tcBorders>
              <w:top w:val="single" w:sz="4" w:space="0" w:color="000000"/>
              <w:left w:val="single" w:sz="4" w:space="0" w:color="000000"/>
              <w:bottom w:val="single" w:sz="4" w:space="0" w:color="000000"/>
            </w:tcBorders>
            <w:shd w:val="clear" w:color="auto" w:fill="auto"/>
            <w:vAlign w:val="center"/>
          </w:tcPr>
          <w:p w:rsidR="00F22F34" w:rsidRPr="00F22F34" w:rsidRDefault="00F22F34" w:rsidP="002C04C2">
            <w:pPr>
              <w:widowControl w:val="0"/>
              <w:snapToGrid w:val="0"/>
              <w:jc w:val="center"/>
              <w:rPr>
                <w:rFonts w:ascii="Times New Roman" w:hAnsi="Times New Roman" w:cs="Times New Roman"/>
                <w:sz w:val="24"/>
                <w:szCs w:val="24"/>
              </w:rPr>
            </w:pPr>
          </w:p>
        </w:tc>
        <w:tc>
          <w:tcPr>
            <w:tcW w:w="578" w:type="dxa"/>
            <w:tcBorders>
              <w:top w:val="single" w:sz="4" w:space="0" w:color="000000"/>
              <w:left w:val="single" w:sz="4" w:space="0" w:color="000000"/>
              <w:bottom w:val="single" w:sz="4" w:space="0" w:color="000000"/>
            </w:tcBorders>
            <w:shd w:val="clear" w:color="auto" w:fill="auto"/>
            <w:vAlign w:val="center"/>
          </w:tcPr>
          <w:p w:rsidR="00F22F34" w:rsidRPr="00F22F34" w:rsidRDefault="00F22F34" w:rsidP="002C04C2">
            <w:pPr>
              <w:widowControl w:val="0"/>
              <w:snapToGrid w:val="0"/>
              <w:jc w:val="center"/>
              <w:rPr>
                <w:rFonts w:ascii="Times New Roman" w:hAnsi="Times New Roman" w:cs="Times New Roman"/>
                <w:sz w:val="24"/>
                <w:szCs w:val="24"/>
                <w:lang w:val="en-US"/>
              </w:rPr>
            </w:pPr>
          </w:p>
        </w:tc>
        <w:tc>
          <w:tcPr>
            <w:tcW w:w="579" w:type="dxa"/>
            <w:tcBorders>
              <w:top w:val="single" w:sz="4" w:space="0" w:color="000000"/>
              <w:left w:val="single" w:sz="4" w:space="0" w:color="000000"/>
              <w:bottom w:val="single" w:sz="4" w:space="0" w:color="000000"/>
            </w:tcBorders>
            <w:shd w:val="clear" w:color="auto" w:fill="auto"/>
            <w:vAlign w:val="center"/>
          </w:tcPr>
          <w:p w:rsidR="00F22F34" w:rsidRPr="00F22F34" w:rsidRDefault="00F22F34" w:rsidP="002C04C2">
            <w:pPr>
              <w:widowControl w:val="0"/>
              <w:snapToGrid w:val="0"/>
              <w:jc w:val="center"/>
              <w:rPr>
                <w:rFonts w:ascii="Times New Roman" w:hAnsi="Times New Roman" w:cs="Times New Roman"/>
                <w:sz w:val="24"/>
                <w:szCs w:val="24"/>
              </w:rPr>
            </w:pPr>
          </w:p>
        </w:tc>
        <w:tc>
          <w:tcPr>
            <w:tcW w:w="594" w:type="dxa"/>
            <w:tcBorders>
              <w:top w:val="single" w:sz="4" w:space="0" w:color="000000"/>
              <w:left w:val="single" w:sz="4" w:space="0" w:color="000000"/>
              <w:bottom w:val="single" w:sz="4" w:space="0" w:color="000000"/>
            </w:tcBorders>
            <w:shd w:val="clear" w:color="auto" w:fill="auto"/>
            <w:vAlign w:val="center"/>
          </w:tcPr>
          <w:p w:rsidR="00F22F34" w:rsidRPr="00F22F34" w:rsidRDefault="00F22F34" w:rsidP="002C04C2">
            <w:pPr>
              <w:widowControl w:val="0"/>
              <w:snapToGrid w:val="0"/>
              <w:jc w:val="center"/>
              <w:rPr>
                <w:rFonts w:ascii="Times New Roman" w:hAnsi="Times New Roman" w:cs="Times New Roman"/>
                <w:sz w:val="24"/>
                <w:szCs w:val="24"/>
              </w:rPr>
            </w:pPr>
          </w:p>
        </w:tc>
        <w:tc>
          <w:tcPr>
            <w:tcW w:w="460" w:type="dxa"/>
            <w:tcBorders>
              <w:top w:val="single" w:sz="4" w:space="0" w:color="000000"/>
              <w:left w:val="single" w:sz="4" w:space="0" w:color="000000"/>
              <w:bottom w:val="single" w:sz="4" w:space="0" w:color="000000"/>
            </w:tcBorders>
            <w:shd w:val="clear" w:color="auto" w:fill="auto"/>
            <w:vAlign w:val="center"/>
          </w:tcPr>
          <w:p w:rsidR="00F22F34" w:rsidRPr="00F22F34" w:rsidRDefault="00F22F34" w:rsidP="002C04C2">
            <w:pPr>
              <w:widowControl w:val="0"/>
              <w:snapToGrid w:val="0"/>
              <w:jc w:val="center"/>
              <w:rPr>
                <w:rFonts w:ascii="Times New Roman" w:hAnsi="Times New Roman" w:cs="Times New Roman"/>
                <w:sz w:val="24"/>
                <w:szCs w:val="24"/>
                <w:lang w:val="en-US"/>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2F34" w:rsidRPr="00F22F34" w:rsidRDefault="00F22F34" w:rsidP="002C04C2">
            <w:pPr>
              <w:widowControl w:val="0"/>
              <w:jc w:val="center"/>
              <w:rPr>
                <w:rFonts w:ascii="Times New Roman" w:hAnsi="Times New Roman" w:cs="Times New Roman"/>
              </w:rPr>
            </w:pPr>
            <w:r w:rsidRPr="00F22F34">
              <w:rPr>
                <w:rFonts w:ascii="Times New Roman" w:hAnsi="Times New Roman" w:cs="Times New Roman"/>
                <w:sz w:val="24"/>
                <w:szCs w:val="24"/>
              </w:rPr>
              <w:t>Экзамен</w:t>
            </w:r>
          </w:p>
        </w:tc>
      </w:tr>
      <w:tr w:rsidR="00F22F34" w:rsidRPr="00F22F34" w:rsidTr="002C04C2">
        <w:trPr>
          <w:trHeight w:val="23"/>
        </w:trPr>
        <w:tc>
          <w:tcPr>
            <w:tcW w:w="2335" w:type="dxa"/>
            <w:tcBorders>
              <w:top w:val="single" w:sz="4" w:space="0" w:color="000000"/>
              <w:left w:val="single" w:sz="4" w:space="0" w:color="000000"/>
              <w:bottom w:val="single" w:sz="4" w:space="0" w:color="000000"/>
            </w:tcBorders>
            <w:shd w:val="clear" w:color="auto" w:fill="auto"/>
            <w:vAlign w:val="center"/>
          </w:tcPr>
          <w:p w:rsidR="00F22F34" w:rsidRPr="00F22F34" w:rsidRDefault="00F22F34" w:rsidP="002C04C2">
            <w:pPr>
              <w:spacing w:line="276" w:lineRule="auto"/>
              <w:rPr>
                <w:rFonts w:ascii="Times New Roman" w:hAnsi="Times New Roman" w:cs="Times New Roman"/>
                <w:b/>
                <w:sz w:val="24"/>
                <w:szCs w:val="24"/>
              </w:rPr>
            </w:pPr>
            <w:r w:rsidRPr="00F22F34">
              <w:rPr>
                <w:rFonts w:ascii="Times New Roman" w:hAnsi="Times New Roman" w:cs="Times New Roman"/>
                <w:b/>
                <w:sz w:val="24"/>
                <w:szCs w:val="24"/>
              </w:rPr>
              <w:t>Итого</w:t>
            </w:r>
          </w:p>
        </w:tc>
        <w:tc>
          <w:tcPr>
            <w:tcW w:w="829" w:type="dxa"/>
            <w:tcBorders>
              <w:top w:val="single" w:sz="4" w:space="0" w:color="000000"/>
              <w:left w:val="single" w:sz="4" w:space="0" w:color="000000"/>
              <w:bottom w:val="single" w:sz="4" w:space="0" w:color="000000"/>
            </w:tcBorders>
            <w:shd w:val="clear" w:color="auto" w:fill="auto"/>
            <w:vAlign w:val="center"/>
          </w:tcPr>
          <w:p w:rsidR="00F22F34" w:rsidRPr="00F22F34" w:rsidRDefault="00F22F34" w:rsidP="002C04C2">
            <w:pPr>
              <w:widowControl w:val="0"/>
              <w:jc w:val="center"/>
              <w:rPr>
                <w:rFonts w:ascii="Times New Roman" w:hAnsi="Times New Roman" w:cs="Times New Roman"/>
                <w:b/>
                <w:sz w:val="24"/>
                <w:szCs w:val="24"/>
                <w:lang w:val="en-US"/>
              </w:rPr>
            </w:pPr>
            <w:r w:rsidRPr="00F22F34">
              <w:rPr>
                <w:rFonts w:ascii="Times New Roman" w:hAnsi="Times New Roman" w:cs="Times New Roman"/>
                <w:b/>
                <w:sz w:val="24"/>
                <w:szCs w:val="24"/>
              </w:rPr>
              <w:t>144/ 108</w:t>
            </w:r>
          </w:p>
        </w:tc>
        <w:tc>
          <w:tcPr>
            <w:tcW w:w="702" w:type="dxa"/>
            <w:tcBorders>
              <w:top w:val="single" w:sz="4" w:space="0" w:color="000000"/>
              <w:left w:val="single" w:sz="4" w:space="0" w:color="000000"/>
              <w:bottom w:val="single" w:sz="4" w:space="0" w:color="000000"/>
            </w:tcBorders>
            <w:shd w:val="clear" w:color="auto" w:fill="auto"/>
            <w:vAlign w:val="center"/>
          </w:tcPr>
          <w:p w:rsidR="00F22F34" w:rsidRPr="00F22F34" w:rsidRDefault="00F22F34" w:rsidP="002C04C2">
            <w:pPr>
              <w:widowControl w:val="0"/>
              <w:jc w:val="center"/>
              <w:rPr>
                <w:rFonts w:ascii="Times New Roman" w:hAnsi="Times New Roman" w:cs="Times New Roman"/>
                <w:b/>
                <w:sz w:val="24"/>
                <w:szCs w:val="24"/>
              </w:rPr>
            </w:pPr>
            <w:r w:rsidRPr="00F22F34">
              <w:rPr>
                <w:rFonts w:ascii="Times New Roman" w:hAnsi="Times New Roman" w:cs="Times New Roman"/>
                <w:b/>
                <w:sz w:val="24"/>
                <w:szCs w:val="24"/>
                <w:lang w:val="en-US"/>
              </w:rPr>
              <w:t>3</w:t>
            </w:r>
            <w:r w:rsidRPr="00F22F34">
              <w:rPr>
                <w:rFonts w:ascii="Times New Roman" w:hAnsi="Times New Roman" w:cs="Times New Roman"/>
                <w:b/>
                <w:sz w:val="24"/>
                <w:szCs w:val="24"/>
              </w:rPr>
              <w:t>2</w:t>
            </w:r>
          </w:p>
        </w:tc>
        <w:tc>
          <w:tcPr>
            <w:tcW w:w="702" w:type="dxa"/>
            <w:tcBorders>
              <w:top w:val="single" w:sz="4" w:space="0" w:color="000000"/>
              <w:left w:val="single" w:sz="4" w:space="0" w:color="000000"/>
              <w:bottom w:val="single" w:sz="4" w:space="0" w:color="000000"/>
            </w:tcBorders>
            <w:shd w:val="clear" w:color="auto" w:fill="auto"/>
            <w:vAlign w:val="center"/>
          </w:tcPr>
          <w:p w:rsidR="00F22F34" w:rsidRPr="00F22F34" w:rsidRDefault="00F22F34" w:rsidP="002C04C2">
            <w:pPr>
              <w:widowControl w:val="0"/>
              <w:jc w:val="center"/>
              <w:rPr>
                <w:rFonts w:ascii="Times New Roman" w:hAnsi="Times New Roman" w:cs="Times New Roman"/>
                <w:b/>
                <w:sz w:val="24"/>
                <w:szCs w:val="24"/>
                <w:lang w:val="en-US"/>
              </w:rPr>
            </w:pPr>
            <w:r w:rsidRPr="00F22F34">
              <w:rPr>
                <w:rFonts w:ascii="Times New Roman" w:hAnsi="Times New Roman" w:cs="Times New Roman"/>
                <w:b/>
                <w:sz w:val="24"/>
                <w:szCs w:val="24"/>
              </w:rPr>
              <w:t>6</w:t>
            </w:r>
          </w:p>
        </w:tc>
        <w:tc>
          <w:tcPr>
            <w:tcW w:w="578" w:type="dxa"/>
            <w:tcBorders>
              <w:top w:val="single" w:sz="4" w:space="0" w:color="000000"/>
              <w:left w:val="single" w:sz="4" w:space="0" w:color="000000"/>
              <w:bottom w:val="single" w:sz="4" w:space="0" w:color="000000"/>
            </w:tcBorders>
            <w:shd w:val="clear" w:color="auto" w:fill="auto"/>
            <w:vAlign w:val="center"/>
          </w:tcPr>
          <w:p w:rsidR="00F22F34" w:rsidRPr="00F22F34" w:rsidRDefault="00F22F34" w:rsidP="002C04C2">
            <w:pPr>
              <w:widowControl w:val="0"/>
              <w:jc w:val="center"/>
              <w:rPr>
                <w:rFonts w:ascii="Times New Roman" w:hAnsi="Times New Roman" w:cs="Times New Roman"/>
                <w:b/>
                <w:sz w:val="24"/>
                <w:szCs w:val="24"/>
              </w:rPr>
            </w:pPr>
            <w:r w:rsidRPr="00F22F34">
              <w:rPr>
                <w:rFonts w:ascii="Times New Roman" w:hAnsi="Times New Roman" w:cs="Times New Roman"/>
                <w:b/>
                <w:sz w:val="24"/>
                <w:szCs w:val="24"/>
                <w:lang w:val="en-US"/>
              </w:rPr>
              <w:t>3</w:t>
            </w:r>
            <w:r w:rsidRPr="00F22F34">
              <w:rPr>
                <w:rFonts w:ascii="Times New Roman" w:hAnsi="Times New Roman" w:cs="Times New Roman"/>
                <w:b/>
                <w:sz w:val="24"/>
                <w:szCs w:val="24"/>
              </w:rPr>
              <w:t>2</w:t>
            </w:r>
          </w:p>
        </w:tc>
        <w:tc>
          <w:tcPr>
            <w:tcW w:w="579" w:type="dxa"/>
            <w:tcBorders>
              <w:top w:val="single" w:sz="4" w:space="0" w:color="000000"/>
              <w:left w:val="single" w:sz="4" w:space="0" w:color="000000"/>
              <w:bottom w:val="single" w:sz="4" w:space="0" w:color="000000"/>
            </w:tcBorders>
            <w:shd w:val="clear" w:color="auto" w:fill="auto"/>
            <w:vAlign w:val="center"/>
          </w:tcPr>
          <w:p w:rsidR="00F22F34" w:rsidRPr="00F22F34" w:rsidRDefault="00F22F34" w:rsidP="002C04C2">
            <w:pPr>
              <w:widowControl w:val="0"/>
              <w:jc w:val="center"/>
              <w:rPr>
                <w:rFonts w:ascii="Times New Roman" w:hAnsi="Times New Roman" w:cs="Times New Roman"/>
                <w:b/>
                <w:sz w:val="24"/>
                <w:szCs w:val="24"/>
              </w:rPr>
            </w:pPr>
            <w:r w:rsidRPr="00F22F34">
              <w:rPr>
                <w:rFonts w:ascii="Times New Roman" w:hAnsi="Times New Roman" w:cs="Times New Roman"/>
                <w:b/>
                <w:sz w:val="24"/>
                <w:szCs w:val="24"/>
              </w:rPr>
              <w:t>12</w:t>
            </w:r>
          </w:p>
        </w:tc>
        <w:tc>
          <w:tcPr>
            <w:tcW w:w="594" w:type="dxa"/>
            <w:tcBorders>
              <w:top w:val="single" w:sz="4" w:space="0" w:color="000000"/>
              <w:left w:val="single" w:sz="4" w:space="0" w:color="000000"/>
              <w:bottom w:val="single" w:sz="4" w:space="0" w:color="000000"/>
            </w:tcBorders>
            <w:shd w:val="clear" w:color="auto" w:fill="auto"/>
            <w:vAlign w:val="center"/>
          </w:tcPr>
          <w:p w:rsidR="00F22F34" w:rsidRPr="00F22F34" w:rsidRDefault="00F22F34" w:rsidP="002C04C2">
            <w:pPr>
              <w:widowControl w:val="0"/>
              <w:snapToGrid w:val="0"/>
              <w:jc w:val="center"/>
              <w:rPr>
                <w:rFonts w:ascii="Times New Roman" w:hAnsi="Times New Roman" w:cs="Times New Roman"/>
                <w:b/>
                <w:sz w:val="24"/>
                <w:szCs w:val="24"/>
              </w:rPr>
            </w:pPr>
            <w:r w:rsidRPr="00F22F34">
              <w:rPr>
                <w:rFonts w:ascii="Times New Roman" w:hAnsi="Times New Roman" w:cs="Times New Roman"/>
                <w:b/>
                <w:sz w:val="24"/>
                <w:szCs w:val="24"/>
              </w:rPr>
              <w:t>2</w:t>
            </w:r>
          </w:p>
        </w:tc>
        <w:tc>
          <w:tcPr>
            <w:tcW w:w="460" w:type="dxa"/>
            <w:tcBorders>
              <w:top w:val="single" w:sz="4" w:space="0" w:color="000000"/>
              <w:left w:val="single" w:sz="4" w:space="0" w:color="000000"/>
              <w:bottom w:val="single" w:sz="4" w:space="0" w:color="000000"/>
            </w:tcBorders>
            <w:shd w:val="clear" w:color="auto" w:fill="auto"/>
            <w:vAlign w:val="center"/>
          </w:tcPr>
          <w:p w:rsidR="00F22F34" w:rsidRPr="00F22F34" w:rsidRDefault="00F22F34" w:rsidP="002C04C2">
            <w:pPr>
              <w:widowControl w:val="0"/>
              <w:jc w:val="center"/>
              <w:rPr>
                <w:rFonts w:ascii="Times New Roman" w:hAnsi="Times New Roman" w:cs="Times New Roman"/>
                <w:sz w:val="24"/>
                <w:szCs w:val="24"/>
              </w:rPr>
            </w:pPr>
            <w:r w:rsidRPr="00F22F34">
              <w:rPr>
                <w:rFonts w:ascii="Times New Roman" w:hAnsi="Times New Roman" w:cs="Times New Roman"/>
                <w:b/>
                <w:sz w:val="24"/>
                <w:szCs w:val="24"/>
              </w:rPr>
              <w:t>42</w:t>
            </w:r>
          </w:p>
        </w:tc>
        <w:tc>
          <w:tcPr>
            <w:tcW w:w="17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2F34" w:rsidRPr="00F22F34" w:rsidRDefault="00F22F34" w:rsidP="002C04C2">
            <w:pPr>
              <w:widowControl w:val="0"/>
              <w:snapToGrid w:val="0"/>
              <w:jc w:val="center"/>
              <w:rPr>
                <w:rFonts w:ascii="Times New Roman" w:hAnsi="Times New Roman" w:cs="Times New Roman"/>
                <w:sz w:val="24"/>
                <w:szCs w:val="24"/>
              </w:rPr>
            </w:pPr>
            <w:r w:rsidRPr="00F22F34">
              <w:rPr>
                <w:rFonts w:ascii="Times New Roman" w:hAnsi="Times New Roman" w:cs="Times New Roman"/>
                <w:sz w:val="24"/>
                <w:szCs w:val="24"/>
              </w:rPr>
              <w:t>36</w:t>
            </w:r>
          </w:p>
        </w:tc>
      </w:tr>
    </w:tbl>
    <w:p w:rsidR="009922F4" w:rsidRPr="009922F4" w:rsidRDefault="009922F4" w:rsidP="009922F4">
      <w:pPr>
        <w:rPr>
          <w:rFonts w:ascii="Times New Roman" w:eastAsia="Calibri" w:hAnsi="Times New Roman" w:cs="Times New Roman"/>
          <w:sz w:val="24"/>
          <w:szCs w:val="24"/>
          <w:lang w:val="en-US"/>
        </w:rPr>
      </w:pPr>
    </w:p>
    <w:p w:rsidR="009922F4" w:rsidRPr="009922F4" w:rsidRDefault="009922F4" w:rsidP="009922F4">
      <w:pPr>
        <w:rPr>
          <w:rFonts w:ascii="Times New Roman" w:eastAsia="Calibri" w:hAnsi="Times New Roman" w:cs="Times New Roman"/>
          <w:sz w:val="24"/>
          <w:szCs w:val="24"/>
        </w:rPr>
      </w:pPr>
      <w:r w:rsidRPr="009922F4">
        <w:rPr>
          <w:rFonts w:ascii="Times New Roman" w:eastAsia="Calibri" w:hAnsi="Times New Roman" w:cs="Times New Roman"/>
          <w:sz w:val="24"/>
          <w:szCs w:val="24"/>
        </w:rPr>
        <w:t>*КСР – в общий объем дисциплины не входит.</w:t>
      </w:r>
    </w:p>
    <w:p w:rsidR="009922F4" w:rsidRPr="009922F4" w:rsidRDefault="009922F4" w:rsidP="009922F4">
      <w:pPr>
        <w:rPr>
          <w:rFonts w:ascii="Times New Roman" w:eastAsia="Calibri" w:hAnsi="Times New Roman" w:cs="Times New Roman"/>
          <w:sz w:val="24"/>
          <w:szCs w:val="24"/>
        </w:rPr>
      </w:pPr>
      <w:r w:rsidRPr="009922F4">
        <w:rPr>
          <w:rFonts w:ascii="Times New Roman" w:eastAsia="Calibri" w:hAnsi="Times New Roman" w:cs="Times New Roman"/>
          <w:sz w:val="24"/>
          <w:szCs w:val="24"/>
        </w:rPr>
        <w:t xml:space="preserve">УО* – устный опрос </w:t>
      </w:r>
    </w:p>
    <w:p w:rsidR="009922F4" w:rsidRPr="009922F4" w:rsidRDefault="009922F4" w:rsidP="009922F4">
      <w:pPr>
        <w:rPr>
          <w:rFonts w:ascii="Times New Roman" w:eastAsia="Calibri" w:hAnsi="Times New Roman" w:cs="Times New Roman"/>
          <w:sz w:val="24"/>
          <w:szCs w:val="24"/>
        </w:rPr>
      </w:pPr>
      <w:r w:rsidRPr="009922F4">
        <w:rPr>
          <w:rFonts w:ascii="Times New Roman" w:eastAsia="Calibri" w:hAnsi="Times New Roman" w:cs="Times New Roman"/>
          <w:sz w:val="24"/>
          <w:szCs w:val="24"/>
        </w:rPr>
        <w:t>КР** – контрольная работа</w:t>
      </w:r>
    </w:p>
    <w:p w:rsidR="009922F4" w:rsidRPr="009922F4" w:rsidRDefault="009922F4" w:rsidP="009922F4">
      <w:pPr>
        <w:rPr>
          <w:rFonts w:ascii="Times New Roman" w:eastAsia="Calibri" w:hAnsi="Times New Roman" w:cs="Times New Roman"/>
          <w:sz w:val="24"/>
          <w:szCs w:val="24"/>
        </w:rPr>
      </w:pPr>
      <w:r w:rsidRPr="009922F4">
        <w:rPr>
          <w:rFonts w:ascii="Times New Roman" w:eastAsia="Calibri" w:hAnsi="Times New Roman" w:cs="Times New Roman"/>
          <w:sz w:val="24"/>
          <w:szCs w:val="24"/>
        </w:rPr>
        <w:t>ПР*** – практическая работа</w:t>
      </w:r>
    </w:p>
    <w:p w:rsidR="009922F4" w:rsidRPr="009922F4" w:rsidRDefault="009922F4" w:rsidP="009922F4">
      <w:pPr>
        <w:rPr>
          <w:rFonts w:ascii="Times New Roman" w:eastAsia="Calibri" w:hAnsi="Times New Roman" w:cs="Times New Roman"/>
          <w:sz w:val="24"/>
          <w:szCs w:val="24"/>
        </w:rPr>
      </w:pPr>
      <w:r w:rsidRPr="009922F4">
        <w:rPr>
          <w:rFonts w:ascii="Times New Roman" w:eastAsia="Calibri" w:hAnsi="Times New Roman" w:cs="Times New Roman"/>
          <w:sz w:val="24"/>
          <w:szCs w:val="24"/>
        </w:rPr>
        <w:t xml:space="preserve">Т**** – тестирование </w:t>
      </w:r>
    </w:p>
    <w:p w:rsidR="009922F4" w:rsidRPr="009922F4" w:rsidRDefault="009922F4" w:rsidP="009922F4">
      <w:pPr>
        <w:rPr>
          <w:rFonts w:ascii="Times New Roman" w:eastAsia="Calibri" w:hAnsi="Times New Roman" w:cs="Times New Roman"/>
          <w:sz w:val="24"/>
          <w:szCs w:val="24"/>
        </w:rPr>
      </w:pPr>
      <w:r w:rsidRPr="009922F4">
        <w:rPr>
          <w:rFonts w:ascii="Times New Roman" w:eastAsia="Calibri" w:hAnsi="Times New Roman" w:cs="Times New Roman"/>
          <w:sz w:val="24"/>
          <w:szCs w:val="24"/>
        </w:rPr>
        <w:t xml:space="preserve">П***** – презентация </w:t>
      </w:r>
    </w:p>
    <w:p w:rsidR="009922F4" w:rsidRPr="009922F4" w:rsidRDefault="009922F4" w:rsidP="009922F4">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9922F4" w:rsidRPr="009922F4" w:rsidRDefault="009922F4" w:rsidP="009922F4">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9922F4" w:rsidRPr="009922F4" w:rsidRDefault="009922F4" w:rsidP="009922F4">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9922F4">
        <w:rPr>
          <w:rFonts w:ascii="Times New Roman" w:eastAsia="Times New Roman" w:hAnsi="Times New Roman" w:cs="Times New Roman"/>
          <w:b/>
          <w:kern w:val="3"/>
          <w:sz w:val="24"/>
          <w:lang w:eastAsia="ru-RU"/>
        </w:rPr>
        <w:t>Формы текущего контроля и промежуточной аттестации:</w:t>
      </w:r>
    </w:p>
    <w:p w:rsidR="009922F4" w:rsidRPr="009922F4" w:rsidRDefault="009922F4" w:rsidP="009922F4">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tbl>
      <w:tblPr>
        <w:tblW w:w="0" w:type="auto"/>
        <w:tblInd w:w="-15" w:type="dxa"/>
        <w:tblLayout w:type="fixed"/>
        <w:tblLook w:val="0000" w:firstRow="0" w:lastRow="0" w:firstColumn="0" w:lastColumn="0" w:noHBand="0" w:noVBand="0"/>
      </w:tblPr>
      <w:tblGrid>
        <w:gridCol w:w="2544"/>
        <w:gridCol w:w="2908"/>
        <w:gridCol w:w="2757"/>
      </w:tblGrid>
      <w:tr w:rsidR="009922F4" w:rsidRPr="009922F4" w:rsidTr="00760F6C">
        <w:tc>
          <w:tcPr>
            <w:tcW w:w="2544" w:type="dxa"/>
            <w:tcBorders>
              <w:top w:val="single" w:sz="4" w:space="0" w:color="000000"/>
              <w:left w:val="single" w:sz="4" w:space="0" w:color="000000"/>
              <w:bottom w:val="single" w:sz="4" w:space="0" w:color="000000"/>
            </w:tcBorders>
            <w:shd w:val="clear" w:color="auto" w:fill="auto"/>
          </w:tcPr>
          <w:p w:rsidR="009922F4" w:rsidRPr="009922F4" w:rsidRDefault="009922F4" w:rsidP="009922F4">
            <w:pPr>
              <w:suppressAutoHyphens/>
              <w:spacing w:after="0" w:line="240" w:lineRule="auto"/>
              <w:jc w:val="center"/>
              <w:rPr>
                <w:rFonts w:ascii="Times New Roman" w:eastAsia="Calibri" w:hAnsi="Times New Roman" w:cs="Times New Roman"/>
                <w:sz w:val="24"/>
                <w:szCs w:val="24"/>
              </w:rPr>
            </w:pPr>
            <w:r w:rsidRPr="009922F4">
              <w:rPr>
                <w:rFonts w:ascii="Times New Roman" w:eastAsia="Calibri" w:hAnsi="Times New Roman" w:cs="Times New Roman"/>
                <w:b/>
                <w:sz w:val="24"/>
                <w:szCs w:val="24"/>
              </w:rPr>
              <w:t>Оценочные средства</w:t>
            </w:r>
          </w:p>
          <w:p w:rsidR="009922F4" w:rsidRPr="009922F4" w:rsidRDefault="009922F4" w:rsidP="009922F4">
            <w:pPr>
              <w:suppressAutoHyphens/>
              <w:spacing w:after="0" w:line="240" w:lineRule="auto"/>
              <w:jc w:val="center"/>
              <w:rPr>
                <w:rFonts w:ascii="Times New Roman" w:eastAsia="Calibri" w:hAnsi="Times New Roman" w:cs="Times New Roman"/>
                <w:b/>
                <w:spacing w:val="-8"/>
                <w:sz w:val="24"/>
                <w:szCs w:val="24"/>
              </w:rPr>
            </w:pPr>
            <w:r w:rsidRPr="009922F4">
              <w:rPr>
                <w:rFonts w:ascii="Times New Roman" w:eastAsia="Calibri" w:hAnsi="Times New Roman" w:cs="Times New Roman"/>
                <w:sz w:val="24"/>
                <w:szCs w:val="24"/>
              </w:rPr>
              <w:lastRenderedPageBreak/>
              <w:t>(формы текущего и промежуточного контроля)</w:t>
            </w:r>
          </w:p>
        </w:tc>
        <w:tc>
          <w:tcPr>
            <w:tcW w:w="2908" w:type="dxa"/>
            <w:tcBorders>
              <w:top w:val="single" w:sz="4" w:space="0" w:color="000000"/>
              <w:left w:val="single" w:sz="4" w:space="0" w:color="000000"/>
              <w:bottom w:val="single" w:sz="4" w:space="0" w:color="000000"/>
            </w:tcBorders>
            <w:shd w:val="clear" w:color="auto" w:fill="auto"/>
          </w:tcPr>
          <w:p w:rsidR="009922F4" w:rsidRPr="009922F4" w:rsidRDefault="009922F4" w:rsidP="009922F4">
            <w:pPr>
              <w:suppressAutoHyphens/>
              <w:spacing w:after="0" w:line="240" w:lineRule="auto"/>
              <w:jc w:val="center"/>
              <w:rPr>
                <w:rFonts w:ascii="Times New Roman" w:eastAsia="Calibri" w:hAnsi="Times New Roman" w:cs="Times New Roman"/>
                <w:b/>
                <w:sz w:val="24"/>
                <w:szCs w:val="24"/>
              </w:rPr>
            </w:pPr>
            <w:r w:rsidRPr="009922F4">
              <w:rPr>
                <w:rFonts w:ascii="Times New Roman" w:eastAsia="Calibri" w:hAnsi="Times New Roman" w:cs="Times New Roman"/>
                <w:b/>
                <w:spacing w:val="-8"/>
                <w:sz w:val="24"/>
                <w:szCs w:val="24"/>
              </w:rPr>
              <w:lastRenderedPageBreak/>
              <w:t>Показатели*</w:t>
            </w:r>
          </w:p>
          <w:p w:rsidR="009922F4" w:rsidRPr="009922F4" w:rsidRDefault="009922F4" w:rsidP="009922F4">
            <w:pPr>
              <w:suppressAutoHyphens/>
              <w:spacing w:after="0" w:line="240" w:lineRule="auto"/>
              <w:jc w:val="center"/>
              <w:rPr>
                <w:rFonts w:ascii="Times New Roman" w:eastAsia="Calibri" w:hAnsi="Times New Roman" w:cs="Times New Roman"/>
                <w:b/>
                <w:sz w:val="24"/>
                <w:szCs w:val="24"/>
              </w:rPr>
            </w:pPr>
            <w:r w:rsidRPr="009922F4">
              <w:rPr>
                <w:rFonts w:ascii="Times New Roman" w:eastAsia="Calibri" w:hAnsi="Times New Roman" w:cs="Times New Roman"/>
                <w:b/>
                <w:sz w:val="24"/>
                <w:szCs w:val="24"/>
              </w:rPr>
              <w:t>оценки</w:t>
            </w:r>
          </w:p>
        </w:tc>
        <w:tc>
          <w:tcPr>
            <w:tcW w:w="2757" w:type="dxa"/>
            <w:tcBorders>
              <w:top w:val="single" w:sz="4" w:space="0" w:color="000000"/>
              <w:left w:val="single" w:sz="4" w:space="0" w:color="000000"/>
              <w:bottom w:val="single" w:sz="4" w:space="0" w:color="000000"/>
              <w:right w:val="single" w:sz="4" w:space="0" w:color="000000"/>
            </w:tcBorders>
            <w:shd w:val="clear" w:color="auto" w:fill="auto"/>
          </w:tcPr>
          <w:p w:rsidR="009922F4" w:rsidRPr="009922F4" w:rsidRDefault="009922F4" w:rsidP="009922F4">
            <w:pPr>
              <w:suppressAutoHyphens/>
              <w:spacing w:after="0" w:line="240" w:lineRule="auto"/>
              <w:jc w:val="center"/>
              <w:rPr>
                <w:rFonts w:ascii="Times New Roman" w:eastAsia="Calibri" w:hAnsi="Times New Roman" w:cs="Times New Roman"/>
                <w:b/>
                <w:sz w:val="24"/>
                <w:szCs w:val="24"/>
              </w:rPr>
            </w:pPr>
            <w:r w:rsidRPr="009922F4">
              <w:rPr>
                <w:rFonts w:ascii="Times New Roman" w:eastAsia="Calibri" w:hAnsi="Times New Roman" w:cs="Times New Roman"/>
                <w:b/>
                <w:sz w:val="24"/>
                <w:szCs w:val="24"/>
              </w:rPr>
              <w:t>Критерии**</w:t>
            </w:r>
          </w:p>
          <w:p w:rsidR="009922F4" w:rsidRPr="009922F4" w:rsidRDefault="009922F4" w:rsidP="009922F4">
            <w:pPr>
              <w:suppressAutoHyphens/>
              <w:spacing w:after="0" w:line="240" w:lineRule="auto"/>
              <w:jc w:val="center"/>
              <w:rPr>
                <w:rFonts w:ascii="Times New Roman" w:eastAsia="Times New Roman" w:hAnsi="Times New Roman" w:cs="Times New Roman"/>
                <w:sz w:val="20"/>
                <w:szCs w:val="20"/>
              </w:rPr>
            </w:pPr>
            <w:r w:rsidRPr="009922F4">
              <w:rPr>
                <w:rFonts w:ascii="Times New Roman" w:eastAsia="Calibri" w:hAnsi="Times New Roman" w:cs="Times New Roman"/>
                <w:b/>
                <w:sz w:val="24"/>
                <w:szCs w:val="24"/>
              </w:rPr>
              <w:t>оценки</w:t>
            </w:r>
          </w:p>
        </w:tc>
      </w:tr>
      <w:tr w:rsidR="009922F4" w:rsidRPr="009922F4" w:rsidTr="00760F6C">
        <w:tc>
          <w:tcPr>
            <w:tcW w:w="2544" w:type="dxa"/>
            <w:tcBorders>
              <w:top w:val="single" w:sz="4" w:space="0" w:color="000000"/>
              <w:left w:val="single" w:sz="4" w:space="0" w:color="000000"/>
              <w:bottom w:val="single" w:sz="4" w:space="0" w:color="000000"/>
            </w:tcBorders>
            <w:shd w:val="clear" w:color="auto" w:fill="auto"/>
          </w:tcPr>
          <w:p w:rsidR="009922F4" w:rsidRPr="009922F4" w:rsidRDefault="009922F4" w:rsidP="009922F4">
            <w:pPr>
              <w:suppressAutoHyphens/>
              <w:spacing w:after="0" w:line="240" w:lineRule="auto"/>
              <w:jc w:val="both"/>
              <w:rPr>
                <w:rFonts w:ascii="Times New Roman" w:eastAsia="Times New Roman" w:hAnsi="Times New Roman" w:cs="Times New Roman"/>
                <w:sz w:val="24"/>
                <w:szCs w:val="24"/>
              </w:rPr>
            </w:pPr>
            <w:r w:rsidRPr="009922F4">
              <w:rPr>
                <w:rFonts w:ascii="Times New Roman" w:eastAsia="Calibri" w:hAnsi="Times New Roman" w:cs="Times New Roman"/>
                <w:sz w:val="24"/>
                <w:szCs w:val="24"/>
              </w:rPr>
              <w:t>Тестирование</w:t>
            </w:r>
          </w:p>
        </w:tc>
        <w:tc>
          <w:tcPr>
            <w:tcW w:w="2908" w:type="dxa"/>
            <w:tcBorders>
              <w:top w:val="single" w:sz="4" w:space="0" w:color="000000"/>
              <w:left w:val="single" w:sz="4" w:space="0" w:color="000000"/>
              <w:bottom w:val="single" w:sz="4" w:space="0" w:color="000000"/>
            </w:tcBorders>
            <w:shd w:val="clear" w:color="auto" w:fill="auto"/>
          </w:tcPr>
          <w:p w:rsidR="009922F4" w:rsidRPr="009922F4" w:rsidRDefault="009922F4" w:rsidP="009922F4">
            <w:pPr>
              <w:suppressAutoHyphens/>
              <w:spacing w:before="40" w:after="0" w:line="240" w:lineRule="auto"/>
              <w:ind w:firstLine="33"/>
              <w:jc w:val="both"/>
              <w:rPr>
                <w:rFonts w:ascii="Times New Roman" w:eastAsia="Calibri" w:hAnsi="Times New Roman" w:cs="Times New Roman"/>
                <w:sz w:val="24"/>
                <w:szCs w:val="24"/>
              </w:rPr>
            </w:pPr>
            <w:r w:rsidRPr="009922F4">
              <w:rPr>
                <w:rFonts w:ascii="Times New Roman" w:eastAsia="Times New Roman" w:hAnsi="Times New Roman" w:cs="Times New Roman"/>
                <w:sz w:val="24"/>
                <w:szCs w:val="24"/>
              </w:rPr>
              <w:t>процент правильных ответов на вопросы теста.</w:t>
            </w:r>
          </w:p>
          <w:p w:rsidR="009922F4" w:rsidRPr="009922F4" w:rsidRDefault="009922F4" w:rsidP="009922F4">
            <w:pPr>
              <w:suppressAutoHyphens/>
              <w:spacing w:after="0" w:line="240" w:lineRule="auto"/>
              <w:jc w:val="both"/>
              <w:rPr>
                <w:rFonts w:ascii="Times New Roman" w:eastAsia="Calibri" w:hAnsi="Times New Roman" w:cs="Times New Roman"/>
                <w:sz w:val="24"/>
                <w:szCs w:val="24"/>
              </w:rPr>
            </w:pPr>
          </w:p>
        </w:tc>
        <w:tc>
          <w:tcPr>
            <w:tcW w:w="2757" w:type="dxa"/>
            <w:tcBorders>
              <w:top w:val="single" w:sz="4" w:space="0" w:color="000000"/>
              <w:left w:val="single" w:sz="4" w:space="0" w:color="000000"/>
              <w:bottom w:val="single" w:sz="4" w:space="0" w:color="000000"/>
              <w:right w:val="single" w:sz="4" w:space="0" w:color="000000"/>
            </w:tcBorders>
            <w:shd w:val="clear" w:color="auto" w:fill="auto"/>
          </w:tcPr>
          <w:p w:rsidR="009922F4" w:rsidRPr="009922F4" w:rsidRDefault="009922F4" w:rsidP="009922F4">
            <w:pPr>
              <w:suppressAutoHyphens/>
              <w:spacing w:before="40" w:after="0" w:line="240" w:lineRule="auto"/>
              <w:ind w:firstLine="397"/>
              <w:jc w:val="both"/>
              <w:rPr>
                <w:rFonts w:ascii="Times New Roman" w:eastAsia="Times New Roman" w:hAnsi="Times New Roman" w:cs="Times New Roman"/>
                <w:sz w:val="24"/>
                <w:szCs w:val="24"/>
              </w:rPr>
            </w:pPr>
            <w:r w:rsidRPr="009922F4">
              <w:rPr>
                <w:rFonts w:ascii="Times New Roman" w:eastAsia="Times New Roman" w:hAnsi="Times New Roman" w:cs="Times New Roman"/>
                <w:sz w:val="24"/>
                <w:szCs w:val="24"/>
              </w:rPr>
              <w:t>Менее 60% – 0 баллов;</w:t>
            </w:r>
          </w:p>
          <w:p w:rsidR="009922F4" w:rsidRPr="009922F4" w:rsidRDefault="009922F4" w:rsidP="009922F4">
            <w:pPr>
              <w:suppressAutoHyphens/>
              <w:spacing w:before="40" w:after="0" w:line="240" w:lineRule="auto"/>
              <w:ind w:firstLine="397"/>
              <w:jc w:val="both"/>
              <w:rPr>
                <w:rFonts w:ascii="Times New Roman" w:eastAsia="Times New Roman" w:hAnsi="Times New Roman" w:cs="Times New Roman"/>
                <w:sz w:val="24"/>
                <w:szCs w:val="24"/>
              </w:rPr>
            </w:pPr>
            <w:r w:rsidRPr="009922F4">
              <w:rPr>
                <w:rFonts w:ascii="Times New Roman" w:eastAsia="Times New Roman" w:hAnsi="Times New Roman" w:cs="Times New Roman"/>
                <w:sz w:val="24"/>
                <w:szCs w:val="24"/>
              </w:rPr>
              <w:t>61 - 75% – 16 баллов;</w:t>
            </w:r>
          </w:p>
          <w:p w:rsidR="009922F4" w:rsidRPr="009922F4" w:rsidRDefault="009922F4" w:rsidP="009922F4">
            <w:pPr>
              <w:suppressAutoHyphens/>
              <w:spacing w:before="40" w:after="0" w:line="240" w:lineRule="auto"/>
              <w:ind w:firstLine="397"/>
              <w:jc w:val="both"/>
              <w:rPr>
                <w:rFonts w:ascii="Times New Roman" w:eastAsia="Times New Roman" w:hAnsi="Times New Roman" w:cs="Times New Roman"/>
                <w:sz w:val="24"/>
                <w:szCs w:val="24"/>
              </w:rPr>
            </w:pPr>
            <w:r w:rsidRPr="009922F4">
              <w:rPr>
                <w:rFonts w:ascii="Times New Roman" w:eastAsia="Times New Roman" w:hAnsi="Times New Roman" w:cs="Times New Roman"/>
                <w:sz w:val="24"/>
                <w:szCs w:val="24"/>
              </w:rPr>
              <w:t>76 - 90% – 18 баллов;</w:t>
            </w:r>
          </w:p>
          <w:p w:rsidR="009922F4" w:rsidRPr="009922F4" w:rsidRDefault="009922F4" w:rsidP="009922F4">
            <w:pPr>
              <w:suppressAutoHyphens/>
              <w:spacing w:before="40" w:after="0" w:line="240" w:lineRule="auto"/>
              <w:ind w:firstLine="397"/>
              <w:jc w:val="both"/>
              <w:rPr>
                <w:rFonts w:ascii="Times New Roman" w:eastAsia="Times New Roman" w:hAnsi="Times New Roman" w:cs="Times New Roman"/>
                <w:sz w:val="24"/>
                <w:szCs w:val="24"/>
              </w:rPr>
            </w:pPr>
            <w:r w:rsidRPr="009922F4">
              <w:rPr>
                <w:rFonts w:ascii="Times New Roman" w:eastAsia="Times New Roman" w:hAnsi="Times New Roman" w:cs="Times New Roman"/>
                <w:sz w:val="24"/>
                <w:szCs w:val="24"/>
              </w:rPr>
              <w:t>91 - 100% – 20 баллов.</w:t>
            </w:r>
          </w:p>
          <w:p w:rsidR="009922F4" w:rsidRPr="009922F4" w:rsidRDefault="009922F4" w:rsidP="009922F4">
            <w:pPr>
              <w:suppressAutoHyphens/>
              <w:spacing w:before="40" w:after="0" w:line="240" w:lineRule="auto"/>
              <w:ind w:firstLine="397"/>
              <w:jc w:val="both"/>
              <w:rPr>
                <w:rFonts w:ascii="Times New Roman" w:eastAsia="Times New Roman" w:hAnsi="Times New Roman" w:cs="Times New Roman"/>
                <w:sz w:val="20"/>
                <w:szCs w:val="20"/>
              </w:rPr>
            </w:pPr>
            <w:r w:rsidRPr="009922F4">
              <w:rPr>
                <w:rFonts w:ascii="Times New Roman" w:eastAsia="Times New Roman" w:hAnsi="Times New Roman" w:cs="Times New Roman"/>
                <w:sz w:val="24"/>
                <w:szCs w:val="24"/>
              </w:rPr>
              <w:t xml:space="preserve">Допускается  более одного правильных ответов; отсутствие правильного ответа среди предложенных не допускается. </w:t>
            </w:r>
          </w:p>
        </w:tc>
      </w:tr>
      <w:tr w:rsidR="009922F4" w:rsidRPr="009922F4" w:rsidTr="00760F6C">
        <w:tc>
          <w:tcPr>
            <w:tcW w:w="2544" w:type="dxa"/>
            <w:tcBorders>
              <w:top w:val="single" w:sz="4" w:space="0" w:color="000000"/>
              <w:left w:val="single" w:sz="4" w:space="0" w:color="000000"/>
              <w:bottom w:val="single" w:sz="4" w:space="0" w:color="000000"/>
            </w:tcBorders>
            <w:shd w:val="clear" w:color="auto" w:fill="auto"/>
          </w:tcPr>
          <w:p w:rsidR="009922F4" w:rsidRPr="009922F4" w:rsidRDefault="009922F4" w:rsidP="009922F4">
            <w:pPr>
              <w:suppressAutoHyphens/>
              <w:spacing w:after="0" w:line="240" w:lineRule="auto"/>
              <w:jc w:val="both"/>
              <w:rPr>
                <w:rFonts w:ascii="Times New Roman" w:eastAsia="Times New Roman" w:hAnsi="Times New Roman" w:cs="Times New Roman"/>
                <w:sz w:val="24"/>
                <w:szCs w:val="24"/>
              </w:rPr>
            </w:pPr>
            <w:r w:rsidRPr="009922F4">
              <w:rPr>
                <w:rFonts w:ascii="Times New Roman" w:eastAsia="Calibri" w:hAnsi="Times New Roman" w:cs="Times New Roman"/>
                <w:sz w:val="24"/>
                <w:szCs w:val="24"/>
              </w:rPr>
              <w:t>Экзамен</w:t>
            </w:r>
          </w:p>
        </w:tc>
        <w:tc>
          <w:tcPr>
            <w:tcW w:w="2908" w:type="dxa"/>
            <w:tcBorders>
              <w:top w:val="single" w:sz="4" w:space="0" w:color="000000"/>
              <w:left w:val="single" w:sz="4" w:space="0" w:color="000000"/>
              <w:bottom w:val="single" w:sz="4" w:space="0" w:color="000000"/>
            </w:tcBorders>
            <w:shd w:val="clear" w:color="auto" w:fill="auto"/>
          </w:tcPr>
          <w:p w:rsidR="009922F4" w:rsidRPr="009922F4" w:rsidRDefault="009922F4" w:rsidP="009922F4">
            <w:pPr>
              <w:suppressAutoHyphens/>
              <w:spacing w:before="40" w:after="0" w:line="240" w:lineRule="auto"/>
              <w:ind w:firstLine="33"/>
              <w:jc w:val="both"/>
              <w:rPr>
                <w:rFonts w:ascii="Times New Roman" w:eastAsia="Times New Roman" w:hAnsi="Times New Roman" w:cs="Times New Roman"/>
                <w:sz w:val="24"/>
                <w:szCs w:val="24"/>
              </w:rPr>
            </w:pPr>
            <w:r w:rsidRPr="009922F4">
              <w:rPr>
                <w:rFonts w:ascii="Times New Roman" w:eastAsia="Times New Roman" w:hAnsi="Times New Roman" w:cs="Times New Roman"/>
                <w:sz w:val="24"/>
                <w:szCs w:val="24"/>
              </w:rPr>
              <w:t xml:space="preserve">В соответствии с балльно-рейтинговой системой на промежуточную аттестацию отводится 30 баллов. Экзамен с оценкой проводится по билетам. Билет содержит 2 вопроса по 15 баллов. Практическая часть экзамена отвечает показателям оценивания компетенций ПК-1.1., ПК-1.2, </w:t>
            </w:r>
          </w:p>
        </w:tc>
        <w:tc>
          <w:tcPr>
            <w:tcW w:w="2757" w:type="dxa"/>
            <w:tcBorders>
              <w:top w:val="single" w:sz="4" w:space="0" w:color="000000"/>
              <w:left w:val="single" w:sz="4" w:space="0" w:color="000000"/>
              <w:bottom w:val="single" w:sz="4" w:space="0" w:color="000000"/>
              <w:right w:val="single" w:sz="4" w:space="0" w:color="000000"/>
            </w:tcBorders>
            <w:shd w:val="clear" w:color="auto" w:fill="auto"/>
          </w:tcPr>
          <w:p w:rsidR="009922F4" w:rsidRPr="009922F4" w:rsidRDefault="009922F4" w:rsidP="009922F4">
            <w:pPr>
              <w:widowControl w:val="0"/>
              <w:suppressAutoHyphens/>
              <w:autoSpaceDE w:val="0"/>
              <w:spacing w:before="40" w:after="0" w:line="240" w:lineRule="auto"/>
              <w:jc w:val="both"/>
              <w:rPr>
                <w:rFonts w:ascii="Times New Roman" w:eastAsia="Times New Roman" w:hAnsi="Times New Roman" w:cs="Times New Roman"/>
                <w:sz w:val="20"/>
                <w:szCs w:val="20"/>
              </w:rPr>
            </w:pPr>
            <w:r w:rsidRPr="009922F4">
              <w:rPr>
                <w:rFonts w:ascii="Times New Roman" w:eastAsia="Times New Roman" w:hAnsi="Times New Roman" w:cs="Times New Roman"/>
                <w:sz w:val="24"/>
                <w:szCs w:val="24"/>
              </w:rPr>
              <w:t>1-5 баллов за ответ, подтверждающий знания в рамках лекций и обязательной литературы + оценка «удовлетворительно» за практическую часть, 6-10 баллов – в рамках лекций, обязательной и дополнительной литературы плюс оценка «хорошо» за практическую часть, 11-15 баллов – в рамках лекций, обязательной и дополнительной литературы, с элементами самостоятельного анализаплюс оценка «отлично» за практическую часть.</w:t>
            </w:r>
          </w:p>
        </w:tc>
      </w:tr>
      <w:tr w:rsidR="009922F4" w:rsidRPr="009922F4" w:rsidTr="00760F6C">
        <w:tc>
          <w:tcPr>
            <w:tcW w:w="2544" w:type="dxa"/>
            <w:tcBorders>
              <w:top w:val="single" w:sz="4" w:space="0" w:color="000000"/>
              <w:left w:val="single" w:sz="4" w:space="0" w:color="000000"/>
              <w:bottom w:val="single" w:sz="4" w:space="0" w:color="000000"/>
            </w:tcBorders>
            <w:shd w:val="clear" w:color="auto" w:fill="auto"/>
          </w:tcPr>
          <w:p w:rsidR="009922F4" w:rsidRPr="009922F4" w:rsidRDefault="009922F4" w:rsidP="009922F4">
            <w:pPr>
              <w:suppressAutoHyphens/>
              <w:spacing w:after="0" w:line="240" w:lineRule="auto"/>
              <w:jc w:val="both"/>
              <w:rPr>
                <w:rFonts w:ascii="Times New Roman" w:eastAsia="Times New Roman" w:hAnsi="Times New Roman" w:cs="Times New Roman"/>
                <w:sz w:val="24"/>
                <w:szCs w:val="24"/>
              </w:rPr>
            </w:pPr>
            <w:r w:rsidRPr="009922F4">
              <w:rPr>
                <w:rFonts w:ascii="Times New Roman" w:eastAsia="Calibri" w:hAnsi="Times New Roman" w:cs="Times New Roman"/>
                <w:sz w:val="24"/>
                <w:szCs w:val="24"/>
              </w:rPr>
              <w:t>Устный опрос</w:t>
            </w:r>
          </w:p>
        </w:tc>
        <w:tc>
          <w:tcPr>
            <w:tcW w:w="2908" w:type="dxa"/>
            <w:tcBorders>
              <w:top w:val="single" w:sz="4" w:space="0" w:color="000000"/>
              <w:left w:val="single" w:sz="4" w:space="0" w:color="000000"/>
              <w:bottom w:val="single" w:sz="4" w:space="0" w:color="000000"/>
            </w:tcBorders>
            <w:shd w:val="clear" w:color="auto" w:fill="auto"/>
          </w:tcPr>
          <w:p w:rsidR="009922F4" w:rsidRPr="009922F4" w:rsidRDefault="009922F4" w:rsidP="009E0549">
            <w:pPr>
              <w:numPr>
                <w:ilvl w:val="0"/>
                <w:numId w:val="5"/>
              </w:numPr>
              <w:tabs>
                <w:tab w:val="left" w:pos="317"/>
              </w:tabs>
              <w:suppressAutoHyphens/>
              <w:spacing w:before="40" w:after="0" w:line="240" w:lineRule="auto"/>
              <w:ind w:left="501" w:firstLine="33"/>
              <w:jc w:val="both"/>
              <w:rPr>
                <w:rFonts w:ascii="Times New Roman" w:eastAsia="Times New Roman" w:hAnsi="Times New Roman" w:cs="Times New Roman"/>
                <w:b/>
                <w:sz w:val="24"/>
                <w:szCs w:val="24"/>
              </w:rPr>
            </w:pPr>
            <w:r w:rsidRPr="009922F4">
              <w:rPr>
                <w:rFonts w:ascii="Times New Roman" w:eastAsia="Times New Roman" w:hAnsi="Times New Roman" w:cs="Times New Roman"/>
                <w:sz w:val="24"/>
                <w:szCs w:val="24"/>
              </w:rPr>
              <w:t>Корректность и полнота ответов</w:t>
            </w:r>
          </w:p>
        </w:tc>
        <w:tc>
          <w:tcPr>
            <w:tcW w:w="2757" w:type="dxa"/>
            <w:tcBorders>
              <w:top w:val="single" w:sz="4" w:space="0" w:color="000000"/>
              <w:left w:val="single" w:sz="4" w:space="0" w:color="000000"/>
              <w:bottom w:val="single" w:sz="4" w:space="0" w:color="000000"/>
              <w:right w:val="single" w:sz="4" w:space="0" w:color="000000"/>
            </w:tcBorders>
            <w:shd w:val="clear" w:color="auto" w:fill="auto"/>
          </w:tcPr>
          <w:p w:rsidR="009922F4" w:rsidRPr="009922F4" w:rsidRDefault="009922F4" w:rsidP="009922F4">
            <w:pPr>
              <w:widowControl w:val="0"/>
              <w:suppressAutoHyphens/>
              <w:autoSpaceDE w:val="0"/>
              <w:spacing w:before="40" w:after="0" w:line="240" w:lineRule="auto"/>
              <w:jc w:val="both"/>
              <w:rPr>
                <w:rFonts w:ascii="Times New Roman" w:eastAsia="Times New Roman" w:hAnsi="Times New Roman" w:cs="Times New Roman"/>
                <w:sz w:val="24"/>
                <w:szCs w:val="24"/>
              </w:rPr>
            </w:pPr>
            <w:r w:rsidRPr="009922F4">
              <w:rPr>
                <w:rFonts w:ascii="Times New Roman" w:eastAsia="Times New Roman" w:hAnsi="Times New Roman" w:cs="Times New Roman"/>
                <w:b/>
                <w:sz w:val="24"/>
                <w:szCs w:val="24"/>
              </w:rPr>
              <w:t>Сложный вопрос:</w:t>
            </w:r>
            <w:r w:rsidRPr="009922F4">
              <w:rPr>
                <w:rFonts w:ascii="Times New Roman" w:eastAsia="Times New Roman" w:hAnsi="Times New Roman" w:cs="Times New Roman"/>
                <w:sz w:val="24"/>
                <w:szCs w:val="24"/>
              </w:rPr>
              <w:t xml:space="preserve"> полный, развернутый, обоснованный ответ – 10 баллов</w:t>
            </w:r>
          </w:p>
          <w:p w:rsidR="009922F4" w:rsidRPr="009922F4" w:rsidRDefault="009922F4" w:rsidP="009922F4">
            <w:pPr>
              <w:widowControl w:val="0"/>
              <w:suppressAutoHyphens/>
              <w:autoSpaceDE w:val="0"/>
              <w:spacing w:before="40" w:after="0" w:line="240" w:lineRule="auto"/>
              <w:jc w:val="both"/>
              <w:rPr>
                <w:rFonts w:ascii="Times New Roman" w:eastAsia="Times New Roman" w:hAnsi="Times New Roman" w:cs="Times New Roman"/>
                <w:sz w:val="24"/>
                <w:szCs w:val="24"/>
              </w:rPr>
            </w:pPr>
            <w:r w:rsidRPr="009922F4">
              <w:rPr>
                <w:rFonts w:ascii="Times New Roman" w:eastAsia="Times New Roman" w:hAnsi="Times New Roman" w:cs="Times New Roman"/>
                <w:sz w:val="24"/>
                <w:szCs w:val="24"/>
              </w:rPr>
              <w:t>Правильный, но не аргументированный ответ – 5 баллов</w:t>
            </w:r>
          </w:p>
          <w:p w:rsidR="009922F4" w:rsidRPr="009922F4" w:rsidRDefault="009922F4" w:rsidP="009922F4">
            <w:pPr>
              <w:widowControl w:val="0"/>
              <w:suppressAutoHyphens/>
              <w:autoSpaceDE w:val="0"/>
              <w:spacing w:before="40" w:after="0" w:line="240" w:lineRule="auto"/>
              <w:jc w:val="both"/>
              <w:rPr>
                <w:rFonts w:ascii="Times New Roman" w:eastAsia="Times New Roman" w:hAnsi="Times New Roman" w:cs="Times New Roman"/>
                <w:b/>
                <w:sz w:val="24"/>
                <w:szCs w:val="24"/>
              </w:rPr>
            </w:pPr>
            <w:r w:rsidRPr="009922F4">
              <w:rPr>
                <w:rFonts w:ascii="Times New Roman" w:eastAsia="Times New Roman" w:hAnsi="Times New Roman" w:cs="Times New Roman"/>
                <w:sz w:val="24"/>
                <w:szCs w:val="24"/>
              </w:rPr>
              <w:t>Неверный ответ – 0 баллов</w:t>
            </w:r>
          </w:p>
          <w:p w:rsidR="009922F4" w:rsidRPr="009922F4" w:rsidRDefault="009922F4" w:rsidP="009922F4">
            <w:pPr>
              <w:widowControl w:val="0"/>
              <w:suppressAutoHyphens/>
              <w:autoSpaceDE w:val="0"/>
              <w:spacing w:before="40" w:after="0" w:line="240" w:lineRule="auto"/>
              <w:jc w:val="both"/>
              <w:rPr>
                <w:rFonts w:ascii="Times New Roman" w:eastAsia="Times New Roman" w:hAnsi="Times New Roman" w:cs="Times New Roman"/>
                <w:sz w:val="24"/>
                <w:szCs w:val="24"/>
              </w:rPr>
            </w:pPr>
            <w:r w:rsidRPr="009922F4">
              <w:rPr>
                <w:rFonts w:ascii="Times New Roman" w:eastAsia="Times New Roman" w:hAnsi="Times New Roman" w:cs="Times New Roman"/>
                <w:b/>
                <w:sz w:val="24"/>
                <w:szCs w:val="24"/>
              </w:rPr>
              <w:t>Обычный вопрос:</w:t>
            </w:r>
          </w:p>
          <w:p w:rsidR="009922F4" w:rsidRPr="009922F4" w:rsidRDefault="009922F4" w:rsidP="009922F4">
            <w:pPr>
              <w:widowControl w:val="0"/>
              <w:suppressAutoHyphens/>
              <w:autoSpaceDE w:val="0"/>
              <w:spacing w:before="40" w:after="0" w:line="240" w:lineRule="auto"/>
              <w:jc w:val="both"/>
              <w:rPr>
                <w:rFonts w:ascii="Times New Roman" w:eastAsia="Times New Roman" w:hAnsi="Times New Roman" w:cs="Times New Roman"/>
                <w:sz w:val="24"/>
                <w:szCs w:val="24"/>
              </w:rPr>
            </w:pPr>
            <w:r w:rsidRPr="009922F4">
              <w:rPr>
                <w:rFonts w:ascii="Times New Roman" w:eastAsia="Times New Roman" w:hAnsi="Times New Roman" w:cs="Times New Roman"/>
                <w:sz w:val="24"/>
                <w:szCs w:val="24"/>
              </w:rPr>
              <w:t>полный, развернутый, обоснованный ответ – 4 балла</w:t>
            </w:r>
          </w:p>
          <w:p w:rsidR="009922F4" w:rsidRPr="009922F4" w:rsidRDefault="009922F4" w:rsidP="009922F4">
            <w:pPr>
              <w:widowControl w:val="0"/>
              <w:suppressAutoHyphens/>
              <w:autoSpaceDE w:val="0"/>
              <w:spacing w:before="40" w:after="0" w:line="240" w:lineRule="auto"/>
              <w:jc w:val="both"/>
              <w:rPr>
                <w:rFonts w:ascii="Times New Roman" w:eastAsia="Times New Roman" w:hAnsi="Times New Roman" w:cs="Times New Roman"/>
                <w:sz w:val="24"/>
                <w:szCs w:val="24"/>
              </w:rPr>
            </w:pPr>
            <w:r w:rsidRPr="009922F4">
              <w:rPr>
                <w:rFonts w:ascii="Times New Roman" w:eastAsia="Times New Roman" w:hAnsi="Times New Roman" w:cs="Times New Roman"/>
                <w:sz w:val="24"/>
                <w:szCs w:val="24"/>
              </w:rPr>
              <w:lastRenderedPageBreak/>
              <w:t>Правильный, но не аргументированный ответ – 2 балла</w:t>
            </w:r>
          </w:p>
          <w:p w:rsidR="009922F4" w:rsidRPr="009922F4" w:rsidRDefault="009922F4" w:rsidP="009922F4">
            <w:pPr>
              <w:widowControl w:val="0"/>
              <w:suppressAutoHyphens/>
              <w:autoSpaceDE w:val="0"/>
              <w:spacing w:before="40" w:after="0" w:line="240" w:lineRule="auto"/>
              <w:jc w:val="both"/>
              <w:rPr>
                <w:rFonts w:ascii="Times New Roman" w:eastAsia="Times New Roman" w:hAnsi="Times New Roman" w:cs="Times New Roman"/>
                <w:b/>
                <w:sz w:val="24"/>
                <w:szCs w:val="24"/>
              </w:rPr>
            </w:pPr>
            <w:r w:rsidRPr="009922F4">
              <w:rPr>
                <w:rFonts w:ascii="Times New Roman" w:eastAsia="Times New Roman" w:hAnsi="Times New Roman" w:cs="Times New Roman"/>
                <w:sz w:val="24"/>
                <w:szCs w:val="24"/>
              </w:rPr>
              <w:t>Неверный ответ – 0 баллов.</w:t>
            </w:r>
          </w:p>
          <w:p w:rsidR="009922F4" w:rsidRPr="009922F4" w:rsidRDefault="009922F4" w:rsidP="009922F4">
            <w:pPr>
              <w:widowControl w:val="0"/>
              <w:suppressAutoHyphens/>
              <w:autoSpaceDE w:val="0"/>
              <w:spacing w:before="40" w:after="0" w:line="240" w:lineRule="auto"/>
              <w:jc w:val="both"/>
              <w:rPr>
                <w:rFonts w:ascii="Times New Roman" w:eastAsia="Times New Roman" w:hAnsi="Times New Roman" w:cs="Times New Roman"/>
                <w:sz w:val="24"/>
                <w:szCs w:val="24"/>
              </w:rPr>
            </w:pPr>
            <w:r w:rsidRPr="009922F4">
              <w:rPr>
                <w:rFonts w:ascii="Times New Roman" w:eastAsia="Times New Roman" w:hAnsi="Times New Roman" w:cs="Times New Roman"/>
                <w:b/>
                <w:sz w:val="24"/>
                <w:szCs w:val="24"/>
              </w:rPr>
              <w:t>Простой вопрос:</w:t>
            </w:r>
          </w:p>
          <w:p w:rsidR="009922F4" w:rsidRPr="009922F4" w:rsidRDefault="009922F4" w:rsidP="009922F4">
            <w:pPr>
              <w:widowControl w:val="0"/>
              <w:suppressAutoHyphens/>
              <w:autoSpaceDE w:val="0"/>
              <w:spacing w:before="40" w:after="0" w:line="240" w:lineRule="auto"/>
              <w:jc w:val="both"/>
              <w:rPr>
                <w:rFonts w:ascii="Times New Roman" w:eastAsia="Times New Roman" w:hAnsi="Times New Roman" w:cs="Times New Roman"/>
                <w:sz w:val="24"/>
                <w:szCs w:val="24"/>
              </w:rPr>
            </w:pPr>
            <w:r w:rsidRPr="009922F4">
              <w:rPr>
                <w:rFonts w:ascii="Times New Roman" w:eastAsia="Times New Roman" w:hAnsi="Times New Roman" w:cs="Times New Roman"/>
                <w:sz w:val="24"/>
                <w:szCs w:val="24"/>
              </w:rPr>
              <w:t>Правильный ответ – 1 балл;</w:t>
            </w:r>
          </w:p>
          <w:p w:rsidR="009922F4" w:rsidRPr="009922F4" w:rsidRDefault="009922F4" w:rsidP="009922F4">
            <w:pPr>
              <w:widowControl w:val="0"/>
              <w:suppressAutoHyphens/>
              <w:autoSpaceDE w:val="0"/>
              <w:spacing w:before="40" w:after="0" w:line="240" w:lineRule="auto"/>
              <w:jc w:val="both"/>
              <w:rPr>
                <w:rFonts w:ascii="Times New Roman" w:eastAsia="Times New Roman" w:hAnsi="Times New Roman" w:cs="Times New Roman"/>
                <w:sz w:val="20"/>
                <w:szCs w:val="20"/>
              </w:rPr>
            </w:pPr>
            <w:r w:rsidRPr="009922F4">
              <w:rPr>
                <w:rFonts w:ascii="Times New Roman" w:eastAsia="Times New Roman" w:hAnsi="Times New Roman" w:cs="Times New Roman"/>
                <w:sz w:val="24"/>
                <w:szCs w:val="24"/>
              </w:rPr>
              <w:t>Неправильный ответ – 0 баллов</w:t>
            </w:r>
          </w:p>
        </w:tc>
      </w:tr>
      <w:tr w:rsidR="009922F4" w:rsidRPr="009922F4" w:rsidTr="00760F6C">
        <w:tc>
          <w:tcPr>
            <w:tcW w:w="2544" w:type="dxa"/>
            <w:tcBorders>
              <w:top w:val="single" w:sz="4" w:space="0" w:color="000000"/>
              <w:left w:val="single" w:sz="4" w:space="0" w:color="000000"/>
              <w:bottom w:val="single" w:sz="4" w:space="0" w:color="000000"/>
            </w:tcBorders>
            <w:shd w:val="clear" w:color="auto" w:fill="auto"/>
          </w:tcPr>
          <w:p w:rsidR="009922F4" w:rsidRPr="009922F4" w:rsidRDefault="009922F4" w:rsidP="009922F4">
            <w:pPr>
              <w:suppressAutoHyphens/>
              <w:spacing w:after="0" w:line="240" w:lineRule="auto"/>
              <w:jc w:val="both"/>
              <w:rPr>
                <w:rFonts w:ascii="Times New Roman" w:eastAsia="Times New Roman" w:hAnsi="Times New Roman" w:cs="Times New Roman"/>
                <w:sz w:val="24"/>
                <w:szCs w:val="24"/>
              </w:rPr>
            </w:pPr>
            <w:r w:rsidRPr="009922F4">
              <w:rPr>
                <w:rFonts w:ascii="Times New Roman" w:eastAsia="Calibri" w:hAnsi="Times New Roman" w:cs="Times New Roman"/>
                <w:sz w:val="24"/>
                <w:szCs w:val="24"/>
              </w:rPr>
              <w:lastRenderedPageBreak/>
              <w:t>Эссе</w:t>
            </w:r>
          </w:p>
        </w:tc>
        <w:tc>
          <w:tcPr>
            <w:tcW w:w="2908" w:type="dxa"/>
            <w:tcBorders>
              <w:top w:val="single" w:sz="4" w:space="0" w:color="000000"/>
              <w:left w:val="single" w:sz="4" w:space="0" w:color="000000"/>
              <w:bottom w:val="single" w:sz="4" w:space="0" w:color="000000"/>
            </w:tcBorders>
            <w:shd w:val="clear" w:color="auto" w:fill="auto"/>
          </w:tcPr>
          <w:p w:rsidR="009922F4" w:rsidRPr="009922F4" w:rsidRDefault="009922F4" w:rsidP="009E0549">
            <w:pPr>
              <w:numPr>
                <w:ilvl w:val="0"/>
                <w:numId w:val="5"/>
              </w:numPr>
              <w:tabs>
                <w:tab w:val="left" w:pos="317"/>
              </w:tabs>
              <w:suppressAutoHyphens/>
              <w:spacing w:before="40" w:after="0" w:line="240" w:lineRule="auto"/>
              <w:ind w:left="501" w:firstLine="34"/>
              <w:jc w:val="both"/>
              <w:rPr>
                <w:rFonts w:ascii="Times New Roman" w:eastAsia="Times New Roman" w:hAnsi="Times New Roman" w:cs="Times New Roman"/>
                <w:sz w:val="24"/>
                <w:szCs w:val="24"/>
              </w:rPr>
            </w:pPr>
            <w:r w:rsidRPr="009922F4">
              <w:rPr>
                <w:rFonts w:ascii="Times New Roman" w:eastAsia="Times New Roman" w:hAnsi="Times New Roman" w:cs="Times New Roman"/>
                <w:sz w:val="24"/>
                <w:szCs w:val="24"/>
              </w:rPr>
              <w:t>используемые понятия строго соответствуют теме</w:t>
            </w:r>
          </w:p>
          <w:p w:rsidR="009922F4" w:rsidRPr="009922F4" w:rsidRDefault="009922F4" w:rsidP="009E0549">
            <w:pPr>
              <w:numPr>
                <w:ilvl w:val="0"/>
                <w:numId w:val="5"/>
              </w:numPr>
              <w:tabs>
                <w:tab w:val="left" w:pos="317"/>
              </w:tabs>
              <w:suppressAutoHyphens/>
              <w:spacing w:before="40" w:after="0" w:line="240" w:lineRule="auto"/>
              <w:ind w:left="501" w:firstLine="34"/>
              <w:jc w:val="both"/>
              <w:rPr>
                <w:rFonts w:ascii="Times New Roman" w:eastAsia="Times New Roman" w:hAnsi="Times New Roman" w:cs="Times New Roman"/>
                <w:sz w:val="24"/>
                <w:szCs w:val="24"/>
              </w:rPr>
            </w:pPr>
            <w:r w:rsidRPr="009922F4">
              <w:rPr>
                <w:rFonts w:ascii="Times New Roman" w:eastAsia="Times New Roman" w:hAnsi="Times New Roman" w:cs="Times New Roman"/>
                <w:sz w:val="24"/>
                <w:szCs w:val="24"/>
              </w:rPr>
              <w:t>умело используются приемы сравнения и обобщения для анализа взаимосвязи понятий и явлений</w:t>
            </w:r>
          </w:p>
          <w:p w:rsidR="009922F4" w:rsidRPr="009922F4" w:rsidRDefault="009922F4" w:rsidP="009E0549">
            <w:pPr>
              <w:numPr>
                <w:ilvl w:val="0"/>
                <w:numId w:val="5"/>
              </w:numPr>
              <w:tabs>
                <w:tab w:val="left" w:pos="317"/>
              </w:tabs>
              <w:suppressAutoHyphens/>
              <w:spacing w:before="40" w:after="0" w:line="240" w:lineRule="auto"/>
              <w:ind w:left="501" w:firstLine="34"/>
              <w:jc w:val="both"/>
              <w:rPr>
                <w:rFonts w:ascii="Times New Roman" w:eastAsia="Times New Roman" w:hAnsi="Times New Roman" w:cs="Times New Roman"/>
                <w:sz w:val="24"/>
                <w:szCs w:val="24"/>
              </w:rPr>
            </w:pPr>
            <w:r w:rsidRPr="009922F4">
              <w:rPr>
                <w:rFonts w:ascii="Times New Roman" w:eastAsia="Times New Roman" w:hAnsi="Times New Roman" w:cs="Times New Roman"/>
                <w:sz w:val="24"/>
                <w:szCs w:val="24"/>
              </w:rPr>
              <w:t>изложение ясное и четкое, приводимые доказательства логичны</w:t>
            </w:r>
          </w:p>
          <w:p w:rsidR="009922F4" w:rsidRPr="009922F4" w:rsidRDefault="009922F4" w:rsidP="009E0549">
            <w:pPr>
              <w:numPr>
                <w:ilvl w:val="0"/>
                <w:numId w:val="5"/>
              </w:numPr>
              <w:tabs>
                <w:tab w:val="left" w:pos="317"/>
              </w:tabs>
              <w:suppressAutoHyphens/>
              <w:spacing w:before="40" w:after="0" w:line="240" w:lineRule="auto"/>
              <w:ind w:left="501" w:firstLine="34"/>
              <w:jc w:val="both"/>
              <w:rPr>
                <w:rFonts w:ascii="Times New Roman" w:eastAsia="Times New Roman" w:hAnsi="Times New Roman" w:cs="Times New Roman"/>
                <w:sz w:val="24"/>
                <w:szCs w:val="24"/>
              </w:rPr>
            </w:pPr>
            <w:r w:rsidRPr="009922F4">
              <w:rPr>
                <w:rFonts w:ascii="Times New Roman" w:eastAsia="Times New Roman" w:hAnsi="Times New Roman" w:cs="Times New Roman"/>
                <w:sz w:val="24"/>
                <w:szCs w:val="24"/>
              </w:rPr>
              <w:t>приведены соответствующие теме и проблеме примеры</w:t>
            </w:r>
          </w:p>
          <w:p w:rsidR="009922F4" w:rsidRPr="009922F4" w:rsidRDefault="009922F4" w:rsidP="009922F4">
            <w:pPr>
              <w:tabs>
                <w:tab w:val="left" w:pos="317"/>
              </w:tabs>
              <w:suppressAutoHyphens/>
              <w:spacing w:before="40" w:after="0" w:line="240" w:lineRule="auto"/>
              <w:ind w:firstLine="34"/>
              <w:jc w:val="both"/>
              <w:rPr>
                <w:rFonts w:ascii="Times New Roman" w:eastAsia="Times New Roman" w:hAnsi="Times New Roman" w:cs="Times New Roman"/>
                <w:sz w:val="24"/>
                <w:szCs w:val="24"/>
              </w:rPr>
            </w:pPr>
          </w:p>
        </w:tc>
        <w:tc>
          <w:tcPr>
            <w:tcW w:w="2757" w:type="dxa"/>
            <w:tcBorders>
              <w:top w:val="single" w:sz="4" w:space="0" w:color="000000"/>
              <w:left w:val="single" w:sz="4" w:space="0" w:color="000000"/>
              <w:bottom w:val="single" w:sz="4" w:space="0" w:color="000000"/>
              <w:right w:val="single" w:sz="4" w:space="0" w:color="000000"/>
            </w:tcBorders>
            <w:shd w:val="clear" w:color="auto" w:fill="auto"/>
          </w:tcPr>
          <w:p w:rsidR="009922F4" w:rsidRPr="009922F4" w:rsidRDefault="009922F4" w:rsidP="009E0549">
            <w:pPr>
              <w:numPr>
                <w:ilvl w:val="0"/>
                <w:numId w:val="5"/>
              </w:numPr>
              <w:tabs>
                <w:tab w:val="left" w:pos="317"/>
              </w:tabs>
              <w:suppressAutoHyphens/>
              <w:spacing w:before="40" w:after="0" w:line="240" w:lineRule="auto"/>
              <w:ind w:left="501" w:firstLine="33"/>
              <w:jc w:val="both"/>
              <w:rPr>
                <w:rFonts w:ascii="Times New Roman" w:eastAsia="Times New Roman" w:hAnsi="Times New Roman" w:cs="Times New Roman"/>
                <w:sz w:val="24"/>
                <w:szCs w:val="24"/>
              </w:rPr>
            </w:pPr>
            <w:r w:rsidRPr="009922F4">
              <w:rPr>
                <w:rFonts w:ascii="Times New Roman" w:eastAsia="Times New Roman" w:hAnsi="Times New Roman" w:cs="Times New Roman"/>
                <w:sz w:val="24"/>
                <w:szCs w:val="24"/>
              </w:rPr>
              <w:t>Знание и понимание теоретического материала – 12 баллов</w:t>
            </w:r>
          </w:p>
          <w:p w:rsidR="009922F4" w:rsidRPr="009922F4" w:rsidRDefault="009922F4" w:rsidP="009E0549">
            <w:pPr>
              <w:numPr>
                <w:ilvl w:val="0"/>
                <w:numId w:val="5"/>
              </w:numPr>
              <w:tabs>
                <w:tab w:val="left" w:pos="317"/>
              </w:tabs>
              <w:suppressAutoHyphens/>
              <w:spacing w:before="40" w:after="0" w:line="240" w:lineRule="auto"/>
              <w:ind w:left="501" w:firstLine="33"/>
              <w:jc w:val="both"/>
              <w:rPr>
                <w:rFonts w:ascii="Times New Roman" w:eastAsia="Times New Roman" w:hAnsi="Times New Roman" w:cs="Times New Roman"/>
                <w:sz w:val="24"/>
                <w:szCs w:val="24"/>
              </w:rPr>
            </w:pPr>
            <w:r w:rsidRPr="009922F4">
              <w:rPr>
                <w:rFonts w:ascii="Times New Roman" w:eastAsia="Times New Roman" w:hAnsi="Times New Roman" w:cs="Times New Roman"/>
                <w:sz w:val="24"/>
                <w:szCs w:val="24"/>
              </w:rPr>
              <w:t>Анализ и оценка информации – 12 баллов</w:t>
            </w:r>
          </w:p>
          <w:p w:rsidR="009922F4" w:rsidRPr="009922F4" w:rsidRDefault="009922F4" w:rsidP="009E0549">
            <w:pPr>
              <w:numPr>
                <w:ilvl w:val="0"/>
                <w:numId w:val="5"/>
              </w:numPr>
              <w:tabs>
                <w:tab w:val="left" w:pos="317"/>
              </w:tabs>
              <w:suppressAutoHyphens/>
              <w:spacing w:before="40" w:after="0" w:line="240" w:lineRule="auto"/>
              <w:ind w:left="501" w:firstLine="33"/>
              <w:jc w:val="both"/>
              <w:rPr>
                <w:rFonts w:ascii="Times New Roman" w:eastAsia="Times New Roman" w:hAnsi="Times New Roman" w:cs="Times New Roman"/>
                <w:sz w:val="24"/>
                <w:szCs w:val="24"/>
              </w:rPr>
            </w:pPr>
            <w:r w:rsidRPr="009922F4">
              <w:rPr>
                <w:rFonts w:ascii="Times New Roman" w:eastAsia="Times New Roman" w:hAnsi="Times New Roman" w:cs="Times New Roman"/>
                <w:sz w:val="24"/>
                <w:szCs w:val="24"/>
              </w:rPr>
              <w:t>Построение суждений – 6 баллов</w:t>
            </w:r>
          </w:p>
          <w:p w:rsidR="009922F4" w:rsidRPr="009922F4" w:rsidRDefault="009922F4" w:rsidP="009922F4">
            <w:pPr>
              <w:tabs>
                <w:tab w:val="left" w:pos="317"/>
              </w:tabs>
              <w:suppressAutoHyphens/>
              <w:spacing w:before="40" w:after="0" w:line="240" w:lineRule="auto"/>
              <w:jc w:val="both"/>
              <w:rPr>
                <w:rFonts w:ascii="Times New Roman" w:eastAsia="Times New Roman" w:hAnsi="Times New Roman" w:cs="Times New Roman"/>
                <w:sz w:val="20"/>
                <w:szCs w:val="20"/>
              </w:rPr>
            </w:pPr>
            <w:r w:rsidRPr="009922F4">
              <w:rPr>
                <w:rFonts w:ascii="Times New Roman" w:eastAsia="Times New Roman" w:hAnsi="Times New Roman" w:cs="Times New Roman"/>
                <w:sz w:val="24"/>
                <w:szCs w:val="24"/>
              </w:rPr>
              <w:t xml:space="preserve"> </w:t>
            </w:r>
          </w:p>
        </w:tc>
      </w:tr>
    </w:tbl>
    <w:p w:rsidR="009922F4" w:rsidRPr="009922F4" w:rsidRDefault="009922F4" w:rsidP="009922F4">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9922F4" w:rsidRPr="009922F4" w:rsidRDefault="009922F4" w:rsidP="009922F4">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tbl>
      <w:tblPr>
        <w:tblW w:w="9558" w:type="dxa"/>
        <w:jc w:val="center"/>
        <w:tblLayout w:type="fixed"/>
        <w:tblCellMar>
          <w:left w:w="10" w:type="dxa"/>
          <w:right w:w="10" w:type="dxa"/>
        </w:tblCellMar>
        <w:tblLook w:val="0000" w:firstRow="0" w:lastRow="0" w:firstColumn="0" w:lastColumn="0" w:noHBand="0" w:noVBand="0"/>
      </w:tblPr>
      <w:tblGrid>
        <w:gridCol w:w="2072"/>
        <w:gridCol w:w="2168"/>
        <w:gridCol w:w="5318"/>
      </w:tblGrid>
      <w:tr w:rsidR="009922F4" w:rsidRPr="009922F4" w:rsidTr="00760F6C">
        <w:trPr>
          <w:jc w:val="center"/>
        </w:trPr>
        <w:tc>
          <w:tcPr>
            <w:tcW w:w="2072" w:type="dxa"/>
            <w:tcBorders>
              <w:top w:val="single" w:sz="4" w:space="0" w:color="000000"/>
              <w:left w:val="single" w:sz="4" w:space="0" w:color="000000"/>
              <w:bottom w:val="single" w:sz="4" w:space="0" w:color="000000"/>
            </w:tcBorders>
            <w:shd w:val="clear" w:color="auto" w:fill="auto"/>
          </w:tcPr>
          <w:p w:rsidR="009922F4" w:rsidRPr="009922F4" w:rsidRDefault="009922F4" w:rsidP="009922F4">
            <w:pPr>
              <w:widowControl w:val="0"/>
              <w:suppressAutoHyphens/>
              <w:overflowPunct w:val="0"/>
              <w:autoSpaceDE w:val="0"/>
              <w:spacing w:after="0" w:line="240" w:lineRule="auto"/>
              <w:jc w:val="both"/>
              <w:textAlignment w:val="baseline"/>
              <w:rPr>
                <w:rFonts w:ascii="Times New Roman" w:eastAsia="Times New Roman" w:hAnsi="Times New Roman" w:cs="Times New Roman"/>
                <w:kern w:val="1"/>
                <w:sz w:val="24"/>
                <w:szCs w:val="24"/>
              </w:rPr>
            </w:pPr>
            <w:r w:rsidRPr="009922F4">
              <w:rPr>
                <w:rFonts w:ascii="Times New Roman" w:eastAsia="Times New Roman" w:hAnsi="Times New Roman" w:cs="Times New Roman"/>
                <w:kern w:val="1"/>
                <w:sz w:val="24"/>
                <w:szCs w:val="24"/>
              </w:rPr>
              <w:t xml:space="preserve">ОТФ/ТФ </w:t>
            </w:r>
          </w:p>
          <w:p w:rsidR="009922F4" w:rsidRPr="009922F4" w:rsidRDefault="009922F4" w:rsidP="009922F4">
            <w:pPr>
              <w:widowControl w:val="0"/>
              <w:suppressAutoHyphens/>
              <w:overflowPunct w:val="0"/>
              <w:autoSpaceDE w:val="0"/>
              <w:spacing w:after="0" w:line="240" w:lineRule="auto"/>
              <w:textAlignment w:val="baseline"/>
              <w:rPr>
                <w:rFonts w:ascii="Times New Roman" w:eastAsia="Times New Roman" w:hAnsi="Times New Roman" w:cs="Times New Roman"/>
                <w:kern w:val="1"/>
                <w:sz w:val="24"/>
                <w:szCs w:val="24"/>
              </w:rPr>
            </w:pPr>
            <w:r w:rsidRPr="009922F4">
              <w:rPr>
                <w:rFonts w:ascii="Times New Roman" w:eastAsia="Times New Roman" w:hAnsi="Times New Roman" w:cs="Times New Roman"/>
                <w:kern w:val="1"/>
                <w:sz w:val="24"/>
                <w:szCs w:val="24"/>
              </w:rPr>
              <w:t>(при наличии профстандарта)/ профессиональные действия</w:t>
            </w:r>
          </w:p>
        </w:tc>
        <w:tc>
          <w:tcPr>
            <w:tcW w:w="2168" w:type="dxa"/>
            <w:tcBorders>
              <w:top w:val="single" w:sz="4" w:space="0" w:color="000000"/>
              <w:left w:val="single" w:sz="4" w:space="0" w:color="000000"/>
              <w:bottom w:val="single" w:sz="4" w:space="0" w:color="000000"/>
            </w:tcBorders>
            <w:shd w:val="clear" w:color="auto" w:fill="auto"/>
          </w:tcPr>
          <w:p w:rsidR="009922F4" w:rsidRPr="009922F4" w:rsidRDefault="009922F4" w:rsidP="009922F4">
            <w:pPr>
              <w:widowControl w:val="0"/>
              <w:suppressAutoHyphens/>
              <w:overflowPunct w:val="0"/>
              <w:autoSpaceDE w:val="0"/>
              <w:spacing w:after="0" w:line="240" w:lineRule="auto"/>
              <w:jc w:val="both"/>
              <w:textAlignment w:val="baseline"/>
              <w:rPr>
                <w:rFonts w:ascii="Times New Roman" w:eastAsia="Times New Roman" w:hAnsi="Times New Roman" w:cs="Times New Roman"/>
                <w:kern w:val="1"/>
                <w:sz w:val="24"/>
                <w:szCs w:val="24"/>
              </w:rPr>
            </w:pPr>
            <w:r w:rsidRPr="009922F4">
              <w:rPr>
                <w:rFonts w:ascii="Times New Roman" w:eastAsia="Times New Roman" w:hAnsi="Times New Roman" w:cs="Times New Roman"/>
                <w:kern w:val="1"/>
                <w:sz w:val="24"/>
                <w:szCs w:val="24"/>
              </w:rPr>
              <w:t>Код этапа освоения компетенции</w:t>
            </w:r>
          </w:p>
        </w:tc>
        <w:tc>
          <w:tcPr>
            <w:tcW w:w="5318" w:type="dxa"/>
            <w:tcBorders>
              <w:top w:val="single" w:sz="4" w:space="0" w:color="000000"/>
              <w:left w:val="single" w:sz="4" w:space="0" w:color="000000"/>
              <w:bottom w:val="single" w:sz="4" w:space="0" w:color="000000"/>
              <w:right w:val="single" w:sz="4" w:space="0" w:color="000000"/>
            </w:tcBorders>
            <w:shd w:val="clear" w:color="auto" w:fill="auto"/>
          </w:tcPr>
          <w:p w:rsidR="009922F4" w:rsidRPr="009922F4" w:rsidRDefault="009922F4" w:rsidP="009922F4">
            <w:pPr>
              <w:widowControl w:val="0"/>
              <w:suppressAutoHyphens/>
              <w:overflowPunct w:val="0"/>
              <w:autoSpaceDE w:val="0"/>
              <w:spacing w:after="0" w:line="240" w:lineRule="auto"/>
              <w:jc w:val="center"/>
              <w:textAlignment w:val="baseline"/>
              <w:rPr>
                <w:rFonts w:ascii="Times New Roman" w:eastAsia="Times New Roman" w:hAnsi="Times New Roman" w:cs="Times New Roman"/>
                <w:sz w:val="20"/>
                <w:szCs w:val="20"/>
              </w:rPr>
            </w:pPr>
            <w:r w:rsidRPr="009922F4">
              <w:rPr>
                <w:rFonts w:ascii="Times New Roman" w:eastAsia="Times New Roman" w:hAnsi="Times New Roman" w:cs="Times New Roman"/>
                <w:kern w:val="1"/>
                <w:sz w:val="24"/>
                <w:szCs w:val="24"/>
              </w:rPr>
              <w:t>Результаты обучения</w:t>
            </w:r>
          </w:p>
        </w:tc>
      </w:tr>
      <w:tr w:rsidR="009922F4" w:rsidRPr="009922F4" w:rsidTr="00760F6C">
        <w:trPr>
          <w:jc w:val="center"/>
        </w:trPr>
        <w:tc>
          <w:tcPr>
            <w:tcW w:w="2072" w:type="dxa"/>
            <w:vMerge w:val="restart"/>
            <w:tcBorders>
              <w:top w:val="single" w:sz="4" w:space="0" w:color="000000"/>
              <w:left w:val="single" w:sz="4" w:space="0" w:color="000000"/>
            </w:tcBorders>
            <w:shd w:val="clear" w:color="auto" w:fill="auto"/>
          </w:tcPr>
          <w:p w:rsidR="009922F4" w:rsidRPr="009922F4" w:rsidRDefault="009922F4" w:rsidP="009922F4">
            <w:pPr>
              <w:widowControl w:val="0"/>
              <w:suppressAutoHyphens/>
              <w:overflowPunct w:val="0"/>
              <w:autoSpaceDE w:val="0"/>
              <w:snapToGrid w:val="0"/>
              <w:spacing w:after="0" w:line="240" w:lineRule="auto"/>
              <w:jc w:val="both"/>
              <w:textAlignment w:val="baseline"/>
              <w:rPr>
                <w:rFonts w:ascii="Times New Roman" w:eastAsia="Times New Roman" w:hAnsi="Times New Roman" w:cs="Times New Roman"/>
                <w:kern w:val="1"/>
                <w:sz w:val="24"/>
                <w:szCs w:val="24"/>
              </w:rPr>
            </w:pPr>
            <w:r w:rsidRPr="009922F4">
              <w:rPr>
                <w:rFonts w:ascii="Times New Roman" w:eastAsia="Times New Roman" w:hAnsi="Times New Roman" w:cs="Times New Roman"/>
                <w:kern w:val="1"/>
                <w:sz w:val="24"/>
                <w:szCs w:val="24"/>
              </w:rPr>
              <w:t xml:space="preserve">Организация выполнения научно-исследовательских работ по закрепленной тематике. </w:t>
            </w:r>
          </w:p>
          <w:p w:rsidR="009922F4" w:rsidRPr="009922F4" w:rsidRDefault="009922F4" w:rsidP="009922F4">
            <w:pPr>
              <w:widowControl w:val="0"/>
              <w:suppressAutoHyphens/>
              <w:overflowPunct w:val="0"/>
              <w:autoSpaceDE w:val="0"/>
              <w:snapToGrid w:val="0"/>
              <w:spacing w:after="0" w:line="240" w:lineRule="auto"/>
              <w:jc w:val="both"/>
              <w:textAlignment w:val="baseline"/>
              <w:rPr>
                <w:rFonts w:ascii="Times New Roman" w:eastAsia="Times New Roman" w:hAnsi="Times New Roman" w:cs="Times New Roman"/>
                <w:kern w:val="1"/>
                <w:sz w:val="24"/>
                <w:szCs w:val="24"/>
              </w:rPr>
            </w:pPr>
          </w:p>
          <w:p w:rsidR="009922F4" w:rsidRPr="009922F4" w:rsidRDefault="009922F4" w:rsidP="009922F4">
            <w:pPr>
              <w:widowControl w:val="0"/>
              <w:suppressAutoHyphens/>
              <w:overflowPunct w:val="0"/>
              <w:autoSpaceDE w:val="0"/>
              <w:snapToGrid w:val="0"/>
              <w:spacing w:after="0" w:line="240" w:lineRule="auto"/>
              <w:jc w:val="both"/>
              <w:textAlignment w:val="baseline"/>
              <w:rPr>
                <w:rFonts w:ascii="Times New Roman" w:eastAsia="Times New Roman" w:hAnsi="Times New Roman" w:cs="Times New Roman"/>
                <w:kern w:val="1"/>
                <w:sz w:val="24"/>
                <w:szCs w:val="24"/>
              </w:rPr>
            </w:pPr>
            <w:r w:rsidRPr="009922F4">
              <w:rPr>
                <w:rFonts w:ascii="Times New Roman" w:eastAsia="Times New Roman" w:hAnsi="Times New Roman" w:cs="Times New Roman"/>
                <w:kern w:val="1"/>
                <w:sz w:val="24"/>
                <w:szCs w:val="24"/>
              </w:rPr>
              <w:t xml:space="preserve">Сбор и обработка  качественных данных: планировать этапы исследования, разрабатывать анкеты, опросники, </w:t>
            </w:r>
            <w:r w:rsidRPr="009922F4">
              <w:rPr>
                <w:rFonts w:ascii="Times New Roman" w:eastAsia="Times New Roman" w:hAnsi="Times New Roman" w:cs="Times New Roman"/>
                <w:kern w:val="1"/>
                <w:sz w:val="24"/>
                <w:szCs w:val="24"/>
              </w:rPr>
              <w:lastRenderedPageBreak/>
              <w:t xml:space="preserve">гайды для интервьюирования,  путеводители для фокус-групп, составлять базы данных и их анализировать. </w:t>
            </w:r>
          </w:p>
        </w:tc>
        <w:tc>
          <w:tcPr>
            <w:tcW w:w="2168" w:type="dxa"/>
            <w:vMerge w:val="restart"/>
            <w:tcBorders>
              <w:top w:val="single" w:sz="4" w:space="0" w:color="000000"/>
              <w:left w:val="single" w:sz="4" w:space="0" w:color="000000"/>
            </w:tcBorders>
            <w:shd w:val="clear" w:color="auto" w:fill="auto"/>
          </w:tcPr>
          <w:p w:rsidR="009922F4" w:rsidRPr="009922F4" w:rsidRDefault="009922F4" w:rsidP="009922F4">
            <w:pPr>
              <w:suppressAutoHyphens/>
              <w:spacing w:after="0" w:line="240" w:lineRule="auto"/>
              <w:jc w:val="both"/>
              <w:rPr>
                <w:rFonts w:ascii="Times New Roman" w:eastAsia="Times New Roman" w:hAnsi="Times New Roman" w:cs="Times New Roman"/>
                <w:kern w:val="1"/>
                <w:sz w:val="24"/>
                <w:szCs w:val="24"/>
              </w:rPr>
            </w:pPr>
            <w:r w:rsidRPr="009922F4">
              <w:rPr>
                <w:rFonts w:ascii="Times New Roman" w:eastAsia="Times New Roman" w:hAnsi="Times New Roman" w:cs="Times New Roman"/>
                <w:kern w:val="1"/>
                <w:sz w:val="24"/>
                <w:szCs w:val="24"/>
              </w:rPr>
              <w:lastRenderedPageBreak/>
              <w:t>УК ОС – 1.5.</w:t>
            </w:r>
          </w:p>
        </w:tc>
        <w:tc>
          <w:tcPr>
            <w:tcW w:w="5318" w:type="dxa"/>
            <w:tcBorders>
              <w:top w:val="single" w:sz="4" w:space="0" w:color="000000"/>
              <w:left w:val="single" w:sz="4" w:space="0" w:color="000000"/>
              <w:bottom w:val="single" w:sz="4" w:space="0" w:color="000000"/>
              <w:right w:val="single" w:sz="4" w:space="0" w:color="000000"/>
            </w:tcBorders>
            <w:shd w:val="clear" w:color="auto" w:fill="auto"/>
          </w:tcPr>
          <w:p w:rsidR="009922F4" w:rsidRPr="009922F4" w:rsidRDefault="009922F4" w:rsidP="009922F4">
            <w:pPr>
              <w:widowControl w:val="0"/>
              <w:suppressAutoHyphens/>
              <w:overflowPunct w:val="0"/>
              <w:autoSpaceDE w:val="0"/>
              <w:spacing w:after="0" w:line="240" w:lineRule="auto"/>
              <w:jc w:val="both"/>
              <w:textAlignment w:val="baseline"/>
              <w:rPr>
                <w:rFonts w:ascii="Times New Roman" w:eastAsia="Times New Roman" w:hAnsi="Times New Roman" w:cs="Times New Roman"/>
                <w:sz w:val="24"/>
                <w:szCs w:val="24"/>
              </w:rPr>
            </w:pPr>
            <w:r w:rsidRPr="009922F4">
              <w:rPr>
                <w:rFonts w:ascii="Times New Roman" w:eastAsia="Times New Roman" w:hAnsi="Times New Roman" w:cs="Times New Roman"/>
                <w:kern w:val="1"/>
                <w:sz w:val="24"/>
                <w:szCs w:val="24"/>
              </w:rPr>
              <w:t>на уровне знаний:</w:t>
            </w:r>
            <w:r w:rsidRPr="009922F4">
              <w:rPr>
                <w:rFonts w:ascii="Times New Roman" w:eastAsia="Times New Roman" w:hAnsi="Times New Roman" w:cs="Times New Roman"/>
                <w:sz w:val="24"/>
                <w:szCs w:val="24"/>
              </w:rPr>
              <w:t xml:space="preserve"> знания о том, как собрать информацию и как оценить достоверность собранной информации;</w:t>
            </w:r>
          </w:p>
          <w:p w:rsidR="009922F4" w:rsidRPr="009922F4" w:rsidRDefault="009922F4" w:rsidP="009922F4">
            <w:pPr>
              <w:widowControl w:val="0"/>
              <w:suppressAutoHyphens/>
              <w:overflowPunct w:val="0"/>
              <w:autoSpaceDE w:val="0"/>
              <w:spacing w:after="0" w:line="240" w:lineRule="auto"/>
              <w:jc w:val="both"/>
              <w:textAlignment w:val="baseline"/>
              <w:rPr>
                <w:rFonts w:ascii="Times New Roman" w:eastAsia="Times New Roman" w:hAnsi="Times New Roman" w:cs="Times New Roman"/>
                <w:sz w:val="20"/>
                <w:szCs w:val="20"/>
              </w:rPr>
            </w:pPr>
          </w:p>
        </w:tc>
      </w:tr>
      <w:tr w:rsidR="009922F4" w:rsidRPr="009922F4" w:rsidTr="00760F6C">
        <w:trPr>
          <w:jc w:val="center"/>
        </w:trPr>
        <w:tc>
          <w:tcPr>
            <w:tcW w:w="2072" w:type="dxa"/>
            <w:vMerge/>
            <w:tcBorders>
              <w:left w:val="single" w:sz="4" w:space="0" w:color="000000"/>
            </w:tcBorders>
            <w:shd w:val="clear" w:color="auto" w:fill="auto"/>
          </w:tcPr>
          <w:p w:rsidR="009922F4" w:rsidRPr="009922F4" w:rsidRDefault="009922F4" w:rsidP="009922F4">
            <w:pPr>
              <w:widowControl w:val="0"/>
              <w:suppressAutoHyphens/>
              <w:overflowPunct w:val="0"/>
              <w:autoSpaceDE w:val="0"/>
              <w:snapToGrid w:val="0"/>
              <w:spacing w:after="0" w:line="240" w:lineRule="auto"/>
              <w:jc w:val="both"/>
              <w:textAlignment w:val="baseline"/>
              <w:rPr>
                <w:rFonts w:ascii="Times New Roman" w:eastAsia="Times New Roman" w:hAnsi="Times New Roman" w:cs="Times New Roman"/>
                <w:kern w:val="1"/>
                <w:sz w:val="24"/>
                <w:szCs w:val="24"/>
              </w:rPr>
            </w:pPr>
          </w:p>
        </w:tc>
        <w:tc>
          <w:tcPr>
            <w:tcW w:w="2168" w:type="dxa"/>
            <w:vMerge/>
            <w:tcBorders>
              <w:left w:val="single" w:sz="4" w:space="0" w:color="000000"/>
            </w:tcBorders>
            <w:shd w:val="clear" w:color="auto" w:fill="auto"/>
          </w:tcPr>
          <w:p w:rsidR="009922F4" w:rsidRPr="009922F4" w:rsidRDefault="009922F4" w:rsidP="009922F4">
            <w:pPr>
              <w:suppressAutoHyphens/>
              <w:snapToGrid w:val="0"/>
              <w:spacing w:after="0" w:line="240" w:lineRule="auto"/>
              <w:jc w:val="both"/>
              <w:rPr>
                <w:rFonts w:ascii="Times New Roman" w:eastAsia="Times New Roman" w:hAnsi="Times New Roman" w:cs="Times New Roman"/>
                <w:kern w:val="1"/>
                <w:sz w:val="24"/>
                <w:szCs w:val="24"/>
              </w:rPr>
            </w:pPr>
          </w:p>
        </w:tc>
        <w:tc>
          <w:tcPr>
            <w:tcW w:w="5318" w:type="dxa"/>
            <w:tcBorders>
              <w:left w:val="single" w:sz="4" w:space="0" w:color="000000"/>
              <w:bottom w:val="single" w:sz="4" w:space="0" w:color="000000"/>
              <w:right w:val="single" w:sz="4" w:space="0" w:color="000000"/>
            </w:tcBorders>
            <w:shd w:val="clear" w:color="auto" w:fill="auto"/>
          </w:tcPr>
          <w:p w:rsidR="009922F4" w:rsidRPr="009922F4" w:rsidRDefault="009922F4" w:rsidP="009922F4">
            <w:pPr>
              <w:widowControl w:val="0"/>
              <w:suppressAutoHyphens/>
              <w:overflowPunct w:val="0"/>
              <w:autoSpaceDE w:val="0"/>
              <w:spacing w:after="0" w:line="240" w:lineRule="auto"/>
              <w:jc w:val="both"/>
              <w:textAlignment w:val="baseline"/>
              <w:rPr>
                <w:rFonts w:ascii="Times New Roman" w:eastAsia="Times New Roman" w:hAnsi="Times New Roman" w:cs="Times New Roman"/>
                <w:sz w:val="24"/>
                <w:szCs w:val="24"/>
              </w:rPr>
            </w:pPr>
            <w:r w:rsidRPr="009922F4">
              <w:rPr>
                <w:rFonts w:ascii="Times New Roman" w:eastAsia="Times New Roman" w:hAnsi="Times New Roman" w:cs="Times New Roman"/>
                <w:sz w:val="24"/>
                <w:szCs w:val="24"/>
              </w:rPr>
              <w:t>на уровне умений: умение использовать валидные методы оценки и представлять адекватные результаты исследования;</w:t>
            </w:r>
          </w:p>
        </w:tc>
      </w:tr>
      <w:tr w:rsidR="009922F4" w:rsidRPr="009922F4" w:rsidTr="00760F6C">
        <w:trPr>
          <w:jc w:val="center"/>
        </w:trPr>
        <w:tc>
          <w:tcPr>
            <w:tcW w:w="2072" w:type="dxa"/>
            <w:vMerge/>
            <w:tcBorders>
              <w:left w:val="single" w:sz="4" w:space="0" w:color="000000"/>
              <w:bottom w:val="single" w:sz="4" w:space="0" w:color="000000"/>
            </w:tcBorders>
            <w:shd w:val="clear" w:color="auto" w:fill="auto"/>
          </w:tcPr>
          <w:p w:rsidR="009922F4" w:rsidRPr="009922F4" w:rsidRDefault="009922F4" w:rsidP="009922F4">
            <w:pPr>
              <w:widowControl w:val="0"/>
              <w:suppressAutoHyphens/>
              <w:overflowPunct w:val="0"/>
              <w:autoSpaceDE w:val="0"/>
              <w:snapToGrid w:val="0"/>
              <w:spacing w:after="0" w:line="240" w:lineRule="auto"/>
              <w:jc w:val="both"/>
              <w:textAlignment w:val="baseline"/>
              <w:rPr>
                <w:rFonts w:ascii="Times New Roman" w:eastAsia="Times New Roman" w:hAnsi="Times New Roman" w:cs="Times New Roman"/>
                <w:kern w:val="1"/>
                <w:sz w:val="24"/>
                <w:szCs w:val="24"/>
              </w:rPr>
            </w:pPr>
          </w:p>
        </w:tc>
        <w:tc>
          <w:tcPr>
            <w:tcW w:w="2168" w:type="dxa"/>
            <w:vMerge/>
            <w:tcBorders>
              <w:left w:val="single" w:sz="4" w:space="0" w:color="000000"/>
              <w:bottom w:val="single" w:sz="4" w:space="0" w:color="000000"/>
            </w:tcBorders>
            <w:shd w:val="clear" w:color="auto" w:fill="auto"/>
          </w:tcPr>
          <w:p w:rsidR="009922F4" w:rsidRPr="009922F4" w:rsidRDefault="009922F4" w:rsidP="009922F4">
            <w:pPr>
              <w:suppressAutoHyphens/>
              <w:snapToGrid w:val="0"/>
              <w:spacing w:after="0" w:line="240" w:lineRule="auto"/>
              <w:jc w:val="both"/>
              <w:rPr>
                <w:rFonts w:ascii="Times New Roman" w:eastAsia="Times New Roman" w:hAnsi="Times New Roman" w:cs="Times New Roman"/>
                <w:kern w:val="1"/>
                <w:sz w:val="24"/>
                <w:szCs w:val="24"/>
              </w:rPr>
            </w:pPr>
          </w:p>
        </w:tc>
        <w:tc>
          <w:tcPr>
            <w:tcW w:w="5318" w:type="dxa"/>
            <w:tcBorders>
              <w:left w:val="single" w:sz="4" w:space="0" w:color="000000"/>
              <w:bottom w:val="single" w:sz="4" w:space="0" w:color="000000"/>
              <w:right w:val="single" w:sz="4" w:space="0" w:color="000000"/>
            </w:tcBorders>
            <w:shd w:val="clear" w:color="auto" w:fill="auto"/>
          </w:tcPr>
          <w:p w:rsidR="009922F4" w:rsidRPr="009922F4" w:rsidRDefault="009922F4" w:rsidP="009922F4">
            <w:pPr>
              <w:widowControl w:val="0"/>
              <w:suppressAutoHyphens/>
              <w:overflowPunct w:val="0"/>
              <w:autoSpaceDE w:val="0"/>
              <w:spacing w:after="0" w:line="240" w:lineRule="auto"/>
              <w:jc w:val="both"/>
              <w:textAlignment w:val="baseline"/>
              <w:rPr>
                <w:rFonts w:ascii="Times New Roman" w:eastAsia="Times New Roman" w:hAnsi="Times New Roman" w:cs="Times New Roman"/>
                <w:kern w:val="1"/>
                <w:sz w:val="24"/>
                <w:szCs w:val="24"/>
              </w:rPr>
            </w:pPr>
            <w:r w:rsidRPr="009922F4">
              <w:rPr>
                <w:rFonts w:ascii="Times New Roman" w:eastAsia="Times New Roman" w:hAnsi="Times New Roman" w:cs="Times New Roman"/>
                <w:kern w:val="1"/>
                <w:sz w:val="24"/>
                <w:szCs w:val="24"/>
              </w:rPr>
              <w:t>на уровне навыков: демонстрирует навыки применения системного подхода при обосновании своей гражданской и мировоззренческой позиции.</w:t>
            </w:r>
          </w:p>
        </w:tc>
      </w:tr>
    </w:tbl>
    <w:p w:rsidR="009922F4" w:rsidRPr="009922F4" w:rsidRDefault="009922F4" w:rsidP="009922F4">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9922F4" w:rsidRPr="009922F4" w:rsidRDefault="009922F4" w:rsidP="009922F4">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val="en-US" w:eastAsia="ru-RU"/>
        </w:rPr>
      </w:pPr>
      <w:r w:rsidRPr="009922F4">
        <w:rPr>
          <w:rFonts w:ascii="Times New Roman" w:eastAsia="Times New Roman" w:hAnsi="Times New Roman" w:cs="Times New Roman"/>
          <w:b/>
          <w:kern w:val="3"/>
          <w:sz w:val="24"/>
          <w:lang w:eastAsia="ru-RU"/>
        </w:rPr>
        <w:t>Основная</w:t>
      </w:r>
      <w:r w:rsidRPr="009922F4">
        <w:rPr>
          <w:rFonts w:ascii="Times New Roman" w:eastAsia="Times New Roman" w:hAnsi="Times New Roman" w:cs="Times New Roman"/>
          <w:b/>
          <w:kern w:val="3"/>
          <w:sz w:val="24"/>
          <w:lang w:val="en-US" w:eastAsia="ru-RU"/>
        </w:rPr>
        <w:t xml:space="preserve"> </w:t>
      </w:r>
      <w:r w:rsidRPr="009922F4">
        <w:rPr>
          <w:rFonts w:ascii="Times New Roman" w:eastAsia="Times New Roman" w:hAnsi="Times New Roman" w:cs="Times New Roman"/>
          <w:b/>
          <w:kern w:val="3"/>
          <w:sz w:val="24"/>
          <w:lang w:eastAsia="ru-RU"/>
        </w:rPr>
        <w:t>литература</w:t>
      </w:r>
      <w:r w:rsidRPr="009922F4">
        <w:rPr>
          <w:rFonts w:ascii="Times New Roman" w:eastAsia="Times New Roman" w:hAnsi="Times New Roman" w:cs="Times New Roman"/>
          <w:b/>
          <w:kern w:val="3"/>
          <w:sz w:val="24"/>
          <w:lang w:val="en-US" w:eastAsia="ru-RU"/>
        </w:rPr>
        <w:t>:</w:t>
      </w:r>
    </w:p>
    <w:p w:rsidR="009922F4" w:rsidRPr="009922F4" w:rsidRDefault="009922F4" w:rsidP="009922F4">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val="en-US" w:eastAsia="ru-RU"/>
        </w:rPr>
      </w:pPr>
    </w:p>
    <w:p w:rsidR="006A106E" w:rsidRDefault="006A106E" w:rsidP="009E0549">
      <w:pPr>
        <w:pStyle w:val="a"/>
        <w:numPr>
          <w:ilvl w:val="0"/>
          <w:numId w:val="56"/>
        </w:numPr>
        <w:suppressAutoHyphens/>
        <w:spacing w:line="276" w:lineRule="auto"/>
      </w:pPr>
      <w:r w:rsidRPr="0009677C">
        <w:t xml:space="preserve">Введение в политическую теорию. Курс лекций : учебное пособие / Б. Ф. Славин, Т. В. Карадже, Н. В. Асонов [и др.] ; под редакцией Т. В. Карадже, А. Г. Глинчиковой. — Москва : Московский педагогический государственный университет, 2019. — 256 </w:t>
      </w:r>
      <w:r w:rsidRPr="0009677C">
        <w:rPr>
          <w:lang w:val="en-US"/>
        </w:rPr>
        <w:t>c</w:t>
      </w:r>
      <w:r w:rsidRPr="0009677C">
        <w:t xml:space="preserve">. — </w:t>
      </w:r>
      <w:r w:rsidRPr="0009677C">
        <w:rPr>
          <w:lang w:val="en-US"/>
        </w:rPr>
        <w:t>ISBN</w:t>
      </w:r>
      <w:r w:rsidRPr="0009677C">
        <w:t xml:space="preserve"> 978-5-4263-0753-7. — Текст : электронный // Электронно-библиотечная система </w:t>
      </w:r>
      <w:r w:rsidRPr="0009677C">
        <w:rPr>
          <w:lang w:val="en-US"/>
        </w:rPr>
        <w:t>IPR</w:t>
      </w:r>
      <w:r w:rsidRPr="0009677C">
        <w:t xml:space="preserve"> </w:t>
      </w:r>
      <w:r w:rsidRPr="0009677C">
        <w:rPr>
          <w:lang w:val="en-US"/>
        </w:rPr>
        <w:t>BOOKS</w:t>
      </w:r>
      <w:r w:rsidRPr="0009677C">
        <w:t xml:space="preserve"> : [сайт]. — </w:t>
      </w:r>
      <w:r w:rsidRPr="0009677C">
        <w:rPr>
          <w:lang w:val="en-US"/>
        </w:rPr>
        <w:t>URL</w:t>
      </w:r>
      <w:r w:rsidRPr="0009677C">
        <w:t xml:space="preserve">: </w:t>
      </w:r>
      <w:hyperlink r:id="rId25" w:history="1">
        <w:r w:rsidRPr="00857C46">
          <w:rPr>
            <w:rStyle w:val="afd"/>
            <w:lang w:val="en-US"/>
          </w:rPr>
          <w:t>http</w:t>
        </w:r>
        <w:r w:rsidRPr="00857C46">
          <w:rPr>
            <w:rStyle w:val="afd"/>
          </w:rPr>
          <w:t>://</w:t>
        </w:r>
        <w:r w:rsidRPr="00857C46">
          <w:rPr>
            <w:rStyle w:val="afd"/>
            <w:lang w:val="en-US"/>
          </w:rPr>
          <w:t>idp</w:t>
        </w:r>
        <w:r w:rsidRPr="00857C46">
          <w:rPr>
            <w:rStyle w:val="afd"/>
          </w:rPr>
          <w:t>.</w:t>
        </w:r>
        <w:r w:rsidRPr="00857C46">
          <w:rPr>
            <w:rStyle w:val="afd"/>
            <w:lang w:val="en-US"/>
          </w:rPr>
          <w:t>nwipa</w:t>
        </w:r>
        <w:r w:rsidRPr="00857C46">
          <w:rPr>
            <w:rStyle w:val="afd"/>
          </w:rPr>
          <w:t>.</w:t>
        </w:r>
        <w:r w:rsidRPr="00857C46">
          <w:rPr>
            <w:rStyle w:val="afd"/>
            <w:lang w:val="en-US"/>
          </w:rPr>
          <w:t>ru</w:t>
        </w:r>
        <w:r w:rsidRPr="00857C46">
          <w:rPr>
            <w:rStyle w:val="afd"/>
          </w:rPr>
          <w:t>:2067/92874.</w:t>
        </w:r>
        <w:r w:rsidRPr="00857C46">
          <w:rPr>
            <w:rStyle w:val="afd"/>
            <w:lang w:val="en-US"/>
          </w:rPr>
          <w:t>html</w:t>
        </w:r>
      </w:hyperlink>
    </w:p>
    <w:p w:rsidR="006A106E" w:rsidRPr="0009677C" w:rsidRDefault="006A106E" w:rsidP="009E0549">
      <w:pPr>
        <w:pStyle w:val="a"/>
        <w:numPr>
          <w:ilvl w:val="0"/>
          <w:numId w:val="56"/>
        </w:numPr>
        <w:suppressAutoHyphens/>
        <w:spacing w:line="276" w:lineRule="auto"/>
      </w:pPr>
      <w:r w:rsidRPr="0009677C">
        <w:t xml:space="preserve">Сирота, Н. М. Теории и концепции современной политической науки : учебное пособие / Н. М. Сирота. — Москва : Ай Пи Ар Медиа, 2021. — 125 </w:t>
      </w:r>
      <w:r w:rsidRPr="0009677C">
        <w:rPr>
          <w:lang w:val="en-US"/>
        </w:rPr>
        <w:t>c</w:t>
      </w:r>
      <w:r w:rsidRPr="0009677C">
        <w:t xml:space="preserve">. — </w:t>
      </w:r>
      <w:r w:rsidRPr="0009677C">
        <w:rPr>
          <w:lang w:val="en-US"/>
        </w:rPr>
        <w:t>ISBN</w:t>
      </w:r>
      <w:r w:rsidRPr="0009677C">
        <w:t xml:space="preserve"> 978-5-4497-0790-1. — Текст : электронный // Электронно-библиотечная система </w:t>
      </w:r>
      <w:r w:rsidRPr="0009677C">
        <w:rPr>
          <w:lang w:val="en-US"/>
        </w:rPr>
        <w:t>IPR</w:t>
      </w:r>
      <w:r w:rsidRPr="0009677C">
        <w:t xml:space="preserve"> </w:t>
      </w:r>
      <w:r w:rsidRPr="0009677C">
        <w:rPr>
          <w:lang w:val="en-US"/>
        </w:rPr>
        <w:t>BOOKS</w:t>
      </w:r>
      <w:r w:rsidRPr="0009677C">
        <w:t xml:space="preserve"> : [сайт]. — </w:t>
      </w:r>
      <w:r w:rsidRPr="0009677C">
        <w:rPr>
          <w:lang w:val="en-US"/>
        </w:rPr>
        <w:t>URL</w:t>
      </w:r>
      <w:r w:rsidRPr="0009677C">
        <w:t xml:space="preserve">: </w:t>
      </w:r>
      <w:r w:rsidRPr="0009677C">
        <w:rPr>
          <w:lang w:val="en-US"/>
        </w:rPr>
        <w:t>http</w:t>
      </w:r>
      <w:r w:rsidRPr="0009677C">
        <w:t>://</w:t>
      </w:r>
      <w:r w:rsidRPr="0009677C">
        <w:rPr>
          <w:lang w:val="en-US"/>
        </w:rPr>
        <w:t>idp</w:t>
      </w:r>
      <w:r w:rsidRPr="0009677C">
        <w:t>.</w:t>
      </w:r>
      <w:r w:rsidRPr="0009677C">
        <w:rPr>
          <w:lang w:val="en-US"/>
        </w:rPr>
        <w:t>nwipa</w:t>
      </w:r>
      <w:r w:rsidRPr="0009677C">
        <w:t>.</w:t>
      </w:r>
      <w:r w:rsidRPr="0009677C">
        <w:rPr>
          <w:lang w:val="en-US"/>
        </w:rPr>
        <w:t>ru</w:t>
      </w:r>
      <w:r w:rsidRPr="0009677C">
        <w:t>:2067/100479.</w:t>
      </w:r>
      <w:r w:rsidRPr="0009677C">
        <w:rPr>
          <w:lang w:val="en-US"/>
        </w:rPr>
        <w:t>html</w:t>
      </w:r>
    </w:p>
    <w:p w:rsidR="009922F4" w:rsidRPr="009922F4" w:rsidRDefault="009922F4" w:rsidP="009922F4">
      <w:pPr>
        <w:spacing w:after="200" w:line="276" w:lineRule="auto"/>
        <w:contextualSpacing/>
        <w:rPr>
          <w:rFonts w:ascii="Times New Roman" w:eastAsia="Calibri" w:hAnsi="Times New Roman" w:cs="Times New Roman"/>
          <w:sz w:val="24"/>
          <w:szCs w:val="24"/>
          <w:lang w:eastAsia="ru-RU"/>
        </w:rPr>
      </w:pPr>
    </w:p>
    <w:p w:rsidR="009922F4" w:rsidRDefault="009922F4">
      <w:r>
        <w:br w:type="page"/>
      </w:r>
    </w:p>
    <w:p w:rsidR="008940A6" w:rsidRPr="008940A6" w:rsidRDefault="008940A6" w:rsidP="008940A6">
      <w:pPr>
        <w:widowControl w:val="0"/>
        <w:suppressAutoHyphens/>
        <w:overflowPunct w:val="0"/>
        <w:autoSpaceDE w:val="0"/>
        <w:autoSpaceDN w:val="0"/>
        <w:spacing w:after="0" w:line="240" w:lineRule="auto"/>
        <w:ind w:firstLine="709"/>
        <w:jc w:val="center"/>
        <w:textAlignment w:val="baseline"/>
        <w:rPr>
          <w:rFonts w:ascii="Times New Roman" w:eastAsia="Times New Roman" w:hAnsi="Times New Roman" w:cs="Times New Roman"/>
          <w:kern w:val="3"/>
          <w:sz w:val="28"/>
          <w:lang w:eastAsia="ru-RU"/>
        </w:rPr>
      </w:pPr>
      <w:r w:rsidRPr="008940A6">
        <w:rPr>
          <w:rFonts w:ascii="Times New Roman" w:eastAsia="Times New Roman" w:hAnsi="Times New Roman" w:cs="Times New Roman"/>
          <w:b/>
          <w:kern w:val="3"/>
          <w:sz w:val="24"/>
          <w:lang w:eastAsia="ru-RU"/>
        </w:rPr>
        <w:lastRenderedPageBreak/>
        <w:t xml:space="preserve">АННОТАЦИЯ РАБОЧЕЙ ПРОГРАММЫ ДИСЦИПЛИНЫ </w:t>
      </w:r>
    </w:p>
    <w:p w:rsidR="008940A6" w:rsidRPr="008940A6" w:rsidRDefault="008940A6" w:rsidP="008940A6">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cs="Times New Roman"/>
          <w:kern w:val="3"/>
          <w:sz w:val="28"/>
          <w:lang w:eastAsia="ru-RU"/>
        </w:rPr>
      </w:pPr>
    </w:p>
    <w:p w:rsidR="008940A6" w:rsidRPr="008940A6" w:rsidRDefault="008940A6" w:rsidP="008940A6">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cs="Times New Roman"/>
          <w:kern w:val="3"/>
          <w:sz w:val="28"/>
          <w:lang w:eastAsia="ru-RU"/>
        </w:rPr>
      </w:pPr>
      <w:r w:rsidRPr="008940A6">
        <w:rPr>
          <w:rFonts w:ascii="Times New Roman" w:eastAsia="Times New Roman" w:hAnsi="Times New Roman" w:cs="Times New Roman"/>
          <w:kern w:val="3"/>
          <w:sz w:val="28"/>
          <w:lang w:eastAsia="ru-RU"/>
        </w:rPr>
        <w:t>Б1.В.1</w:t>
      </w:r>
      <w:r w:rsidR="00F22F34">
        <w:rPr>
          <w:rFonts w:ascii="Times New Roman" w:eastAsia="Times New Roman" w:hAnsi="Times New Roman" w:cs="Times New Roman"/>
          <w:kern w:val="3"/>
          <w:sz w:val="28"/>
          <w:lang w:eastAsia="ru-RU"/>
        </w:rPr>
        <w:t>0</w:t>
      </w:r>
      <w:r w:rsidRPr="008940A6">
        <w:rPr>
          <w:rFonts w:ascii="Times New Roman" w:eastAsia="Times New Roman" w:hAnsi="Times New Roman" w:cs="Times New Roman"/>
          <w:kern w:val="3"/>
          <w:sz w:val="28"/>
          <w:lang w:eastAsia="ru-RU"/>
        </w:rPr>
        <w:t xml:space="preserve"> Политика в странах СНГ </w:t>
      </w:r>
    </w:p>
    <w:p w:rsidR="008940A6" w:rsidRPr="008940A6" w:rsidRDefault="008940A6" w:rsidP="008940A6">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r w:rsidRPr="008940A6">
        <w:rPr>
          <w:rFonts w:ascii="Times New Roman" w:eastAsia="Times New Roman" w:hAnsi="Times New Roman" w:cs="Times New Roman"/>
          <w:i/>
          <w:kern w:val="3"/>
          <w:sz w:val="24"/>
          <w:lang w:eastAsia="ru-RU"/>
        </w:rPr>
        <w:t>наименование дисциплин (модуля)/практики</w:t>
      </w:r>
    </w:p>
    <w:p w:rsidR="008940A6" w:rsidRPr="008940A6" w:rsidRDefault="008940A6" w:rsidP="008940A6">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p>
    <w:p w:rsidR="008940A6" w:rsidRPr="008940A6" w:rsidRDefault="008940A6" w:rsidP="008940A6">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8940A6" w:rsidRPr="008940A6" w:rsidRDefault="008940A6" w:rsidP="008940A6">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8940A6">
        <w:rPr>
          <w:rFonts w:ascii="Times New Roman" w:eastAsia="Times New Roman" w:hAnsi="Times New Roman" w:cs="Times New Roman"/>
          <w:b/>
          <w:kern w:val="3"/>
          <w:sz w:val="24"/>
          <w:lang w:eastAsia="ru-RU"/>
        </w:rPr>
        <w:t xml:space="preserve">Автор: доцент Цумарова Е.Ю.                                      </w:t>
      </w:r>
    </w:p>
    <w:p w:rsidR="008940A6" w:rsidRPr="008940A6" w:rsidRDefault="008940A6" w:rsidP="008940A6">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8940A6">
        <w:rPr>
          <w:rFonts w:ascii="Times New Roman" w:eastAsia="Times New Roman" w:hAnsi="Times New Roman" w:cs="Times New Roman"/>
          <w:b/>
          <w:kern w:val="3"/>
          <w:sz w:val="24"/>
          <w:lang w:eastAsia="ru-RU"/>
        </w:rPr>
        <w:t>Код и наименование направления подготовки, профиля: 41.03.04 Политология. Профил</w:t>
      </w:r>
      <w:r>
        <w:rPr>
          <w:rFonts w:ascii="Times New Roman" w:eastAsia="Times New Roman" w:hAnsi="Times New Roman" w:cs="Times New Roman"/>
          <w:b/>
          <w:kern w:val="3"/>
          <w:sz w:val="24"/>
          <w:lang w:eastAsia="ru-RU"/>
        </w:rPr>
        <w:t>ь</w:t>
      </w:r>
      <w:r w:rsidRPr="008940A6">
        <w:rPr>
          <w:rFonts w:ascii="Times New Roman" w:eastAsia="Times New Roman" w:hAnsi="Times New Roman" w:cs="Times New Roman"/>
          <w:b/>
          <w:kern w:val="3"/>
          <w:sz w:val="24"/>
          <w:lang w:eastAsia="ru-RU"/>
        </w:rPr>
        <w:t>: Политические идеи и институты.</w:t>
      </w:r>
    </w:p>
    <w:p w:rsidR="008940A6" w:rsidRPr="008940A6" w:rsidRDefault="008940A6" w:rsidP="008940A6">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8940A6">
        <w:rPr>
          <w:rFonts w:ascii="Times New Roman" w:eastAsia="Times New Roman" w:hAnsi="Times New Roman" w:cs="Times New Roman"/>
          <w:b/>
          <w:kern w:val="3"/>
          <w:sz w:val="24"/>
          <w:lang w:eastAsia="ru-RU"/>
        </w:rPr>
        <w:t>Квалификация (степень) выпускника: бакалавр</w:t>
      </w:r>
    </w:p>
    <w:p w:rsidR="008940A6" w:rsidRPr="008940A6" w:rsidRDefault="008940A6" w:rsidP="008940A6">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8940A6">
        <w:rPr>
          <w:rFonts w:ascii="Times New Roman" w:eastAsia="Times New Roman" w:hAnsi="Times New Roman" w:cs="Times New Roman"/>
          <w:b/>
          <w:kern w:val="3"/>
          <w:sz w:val="24"/>
          <w:lang w:eastAsia="ru-RU"/>
        </w:rPr>
        <w:t>Форма обучения: очная</w:t>
      </w:r>
    </w:p>
    <w:p w:rsidR="008940A6" w:rsidRPr="008940A6" w:rsidRDefault="008940A6" w:rsidP="008940A6">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8940A6" w:rsidRPr="008940A6" w:rsidRDefault="008940A6" w:rsidP="008940A6">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8940A6" w:rsidRPr="008940A6" w:rsidRDefault="008940A6" w:rsidP="008940A6">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8940A6">
        <w:rPr>
          <w:rFonts w:ascii="Times New Roman" w:eastAsia="Times New Roman" w:hAnsi="Times New Roman" w:cs="Times New Roman"/>
          <w:b/>
          <w:kern w:val="3"/>
          <w:sz w:val="24"/>
          <w:lang w:eastAsia="ru-RU"/>
        </w:rPr>
        <w:t>Цель освоения дисциплины:</w:t>
      </w:r>
    </w:p>
    <w:p w:rsidR="008940A6" w:rsidRPr="008940A6" w:rsidRDefault="008940A6" w:rsidP="008940A6">
      <w:pPr>
        <w:widowControl w:val="0"/>
        <w:suppressAutoHyphens/>
        <w:overflowPunct w:val="0"/>
        <w:autoSpaceDE w:val="0"/>
        <w:autoSpaceDN w:val="0"/>
        <w:spacing w:after="0" w:line="240" w:lineRule="auto"/>
        <w:ind w:left="426"/>
        <w:jc w:val="both"/>
        <w:textAlignment w:val="baseline"/>
        <w:rPr>
          <w:rFonts w:ascii="Times New Roman" w:eastAsia="Times New Roman" w:hAnsi="Times New Roman" w:cs="Times New Roman"/>
          <w:sz w:val="24"/>
          <w:szCs w:val="20"/>
        </w:rPr>
      </w:pPr>
      <w:r w:rsidRPr="008940A6">
        <w:rPr>
          <w:rFonts w:ascii="Times New Roman" w:eastAsia="Times New Roman" w:hAnsi="Times New Roman" w:cs="Times New Roman"/>
          <w:sz w:val="24"/>
          <w:szCs w:val="20"/>
        </w:rPr>
        <w:t>Дисциплина «</w:t>
      </w:r>
      <w:r w:rsidRPr="008940A6">
        <w:rPr>
          <w:rFonts w:ascii="Times New Roman" w:eastAsia="Times New Roman" w:hAnsi="Times New Roman" w:cs="Times New Roman"/>
          <w:kern w:val="3"/>
          <w:sz w:val="28"/>
          <w:lang w:eastAsia="ru-RU"/>
        </w:rPr>
        <w:t>Политика в странах СНГ</w:t>
      </w:r>
      <w:r w:rsidRPr="008940A6">
        <w:rPr>
          <w:rFonts w:ascii="Times New Roman" w:eastAsia="Times New Roman" w:hAnsi="Times New Roman" w:cs="Times New Roman"/>
          <w:sz w:val="24"/>
          <w:szCs w:val="20"/>
        </w:rPr>
        <w:t>» обеспечивает овладение следующими компетенциями:</w:t>
      </w:r>
    </w:p>
    <w:tbl>
      <w:tblPr>
        <w:tblW w:w="9571" w:type="dxa"/>
        <w:tblLayout w:type="fixed"/>
        <w:tblCellMar>
          <w:left w:w="10" w:type="dxa"/>
          <w:right w:w="10" w:type="dxa"/>
        </w:tblCellMar>
        <w:tblLook w:val="0000" w:firstRow="0" w:lastRow="0" w:firstColumn="0" w:lastColumn="0" w:noHBand="0" w:noVBand="0"/>
      </w:tblPr>
      <w:tblGrid>
        <w:gridCol w:w="1668"/>
        <w:gridCol w:w="2551"/>
        <w:gridCol w:w="2268"/>
        <w:gridCol w:w="3084"/>
      </w:tblGrid>
      <w:tr w:rsidR="008940A6" w:rsidRPr="008940A6" w:rsidTr="00760F6C">
        <w:trPr>
          <w:trHeight w:val="1092"/>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40A6" w:rsidRPr="008940A6" w:rsidRDefault="008940A6" w:rsidP="008940A6">
            <w:pPr>
              <w:spacing w:line="240" w:lineRule="auto"/>
              <w:jc w:val="both"/>
              <w:rPr>
                <w:rFonts w:ascii="Times New Roman" w:eastAsia="Calibri" w:hAnsi="Times New Roman" w:cs="Times New Roman"/>
                <w:iCs/>
                <w:sz w:val="24"/>
                <w:szCs w:val="24"/>
              </w:rPr>
            </w:pPr>
            <w:r w:rsidRPr="008940A6">
              <w:rPr>
                <w:rFonts w:ascii="Times New Roman" w:eastAsia="Calibri" w:hAnsi="Times New Roman" w:cs="Times New Roman"/>
                <w:iCs/>
                <w:sz w:val="24"/>
                <w:szCs w:val="24"/>
              </w:rPr>
              <w:t xml:space="preserve">Код </w:t>
            </w:r>
          </w:p>
          <w:p w:rsidR="008940A6" w:rsidRPr="008940A6" w:rsidRDefault="008940A6" w:rsidP="008940A6">
            <w:pPr>
              <w:spacing w:line="240" w:lineRule="auto"/>
              <w:jc w:val="both"/>
              <w:rPr>
                <w:rFonts w:ascii="Times New Roman" w:eastAsia="Calibri" w:hAnsi="Times New Roman" w:cs="Times New Roman"/>
                <w:iCs/>
                <w:sz w:val="24"/>
                <w:szCs w:val="24"/>
              </w:rPr>
            </w:pPr>
            <w:r w:rsidRPr="008940A6">
              <w:rPr>
                <w:rFonts w:ascii="Times New Roman" w:eastAsia="Calibri" w:hAnsi="Times New Roman" w:cs="Times New Roman"/>
                <w:iCs/>
                <w:sz w:val="24"/>
                <w:szCs w:val="24"/>
              </w:rPr>
              <w:t>компетенции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40A6" w:rsidRPr="008940A6" w:rsidRDefault="008940A6" w:rsidP="008940A6">
            <w:pPr>
              <w:spacing w:line="240" w:lineRule="auto"/>
              <w:jc w:val="both"/>
              <w:rPr>
                <w:rFonts w:ascii="Times New Roman" w:eastAsia="Calibri" w:hAnsi="Times New Roman" w:cs="Times New Roman"/>
                <w:iCs/>
                <w:sz w:val="24"/>
                <w:szCs w:val="24"/>
              </w:rPr>
            </w:pPr>
            <w:r w:rsidRPr="008940A6">
              <w:rPr>
                <w:rFonts w:ascii="Times New Roman" w:eastAsia="Calibri" w:hAnsi="Times New Roman" w:cs="Times New Roman"/>
                <w:iCs/>
                <w:sz w:val="24"/>
                <w:szCs w:val="24"/>
              </w:rPr>
              <w:t>Наименование</w:t>
            </w:r>
          </w:p>
          <w:p w:rsidR="008940A6" w:rsidRPr="008940A6" w:rsidRDefault="008940A6" w:rsidP="008940A6">
            <w:pPr>
              <w:spacing w:line="240" w:lineRule="auto"/>
              <w:jc w:val="both"/>
              <w:rPr>
                <w:rFonts w:ascii="Times New Roman" w:eastAsia="Calibri" w:hAnsi="Times New Roman" w:cs="Times New Roman"/>
                <w:iCs/>
                <w:sz w:val="24"/>
                <w:szCs w:val="24"/>
              </w:rPr>
            </w:pPr>
            <w:r w:rsidRPr="008940A6">
              <w:rPr>
                <w:rFonts w:ascii="Times New Roman" w:eastAsia="Calibri" w:hAnsi="Times New Roman" w:cs="Times New Roman"/>
                <w:iCs/>
                <w:sz w:val="24"/>
                <w:szCs w:val="24"/>
              </w:rPr>
              <w:t>компетенции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40A6" w:rsidRPr="008940A6" w:rsidRDefault="008940A6" w:rsidP="008940A6">
            <w:pPr>
              <w:spacing w:line="240" w:lineRule="auto"/>
              <w:jc w:val="both"/>
              <w:rPr>
                <w:rFonts w:ascii="Times New Roman" w:eastAsia="Calibri" w:hAnsi="Times New Roman" w:cs="Times New Roman"/>
                <w:iCs/>
                <w:sz w:val="24"/>
                <w:szCs w:val="24"/>
              </w:rPr>
            </w:pPr>
            <w:r w:rsidRPr="008940A6">
              <w:rPr>
                <w:rFonts w:ascii="Times New Roman" w:eastAsia="Calibri" w:hAnsi="Times New Roman" w:cs="Times New Roman"/>
                <w:iCs/>
                <w:sz w:val="24"/>
                <w:szCs w:val="24"/>
              </w:rPr>
              <w:t xml:space="preserve">Код </w:t>
            </w:r>
          </w:p>
          <w:p w:rsidR="008940A6" w:rsidRPr="008940A6" w:rsidRDefault="008940A6" w:rsidP="008940A6">
            <w:pPr>
              <w:spacing w:line="240" w:lineRule="auto"/>
              <w:jc w:val="both"/>
              <w:rPr>
                <w:rFonts w:ascii="Times New Roman" w:eastAsia="Calibri" w:hAnsi="Times New Roman" w:cs="Times New Roman"/>
                <w:iCs/>
                <w:sz w:val="24"/>
                <w:szCs w:val="24"/>
              </w:rPr>
            </w:pPr>
            <w:r w:rsidRPr="008940A6">
              <w:rPr>
                <w:rFonts w:ascii="Times New Roman" w:eastAsia="Calibri" w:hAnsi="Times New Roman" w:cs="Times New Roman"/>
                <w:iCs/>
                <w:sz w:val="24"/>
                <w:szCs w:val="24"/>
              </w:rPr>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40A6" w:rsidRPr="008940A6" w:rsidRDefault="008940A6" w:rsidP="008940A6">
            <w:pPr>
              <w:spacing w:line="240" w:lineRule="auto"/>
              <w:jc w:val="both"/>
              <w:rPr>
                <w:rFonts w:ascii="Times New Roman" w:eastAsia="Calibri" w:hAnsi="Times New Roman" w:cs="Times New Roman"/>
                <w:iCs/>
                <w:sz w:val="24"/>
                <w:szCs w:val="24"/>
              </w:rPr>
            </w:pPr>
            <w:r w:rsidRPr="008940A6">
              <w:rPr>
                <w:rFonts w:ascii="Times New Roman" w:eastAsia="Calibri" w:hAnsi="Times New Roman" w:cs="Times New Roman"/>
                <w:iCs/>
                <w:sz w:val="24"/>
                <w:szCs w:val="24"/>
              </w:rPr>
              <w:t>Наименование этапа освоения компетенции</w:t>
            </w:r>
          </w:p>
        </w:tc>
      </w:tr>
      <w:tr w:rsidR="008940A6" w:rsidRPr="008940A6" w:rsidTr="00760F6C">
        <w:trPr>
          <w:trHeight w:val="2208"/>
        </w:trPr>
        <w:tc>
          <w:tcPr>
            <w:tcW w:w="1668"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8940A6" w:rsidRPr="008940A6" w:rsidRDefault="008940A6" w:rsidP="008940A6">
            <w:pPr>
              <w:jc w:val="both"/>
              <w:rPr>
                <w:rFonts w:ascii="Times New Roman" w:eastAsia="Calibri" w:hAnsi="Times New Roman" w:cs="Times New Roman"/>
                <w:sz w:val="24"/>
                <w:szCs w:val="24"/>
              </w:rPr>
            </w:pPr>
            <w:r w:rsidRPr="008940A6">
              <w:rPr>
                <w:rFonts w:ascii="Times New Roman" w:eastAsia="Calibri" w:hAnsi="Times New Roman" w:cs="Times New Roman"/>
                <w:sz w:val="24"/>
                <w:szCs w:val="24"/>
              </w:rPr>
              <w:t>УК ОС-2</w:t>
            </w:r>
          </w:p>
        </w:tc>
        <w:tc>
          <w:tcPr>
            <w:tcW w:w="255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8940A6" w:rsidRPr="008940A6" w:rsidRDefault="008940A6" w:rsidP="008940A6">
            <w:pPr>
              <w:suppressAutoHyphens/>
              <w:autoSpaceDN w:val="0"/>
              <w:spacing w:after="0" w:line="240" w:lineRule="auto"/>
              <w:jc w:val="both"/>
              <w:rPr>
                <w:rFonts w:ascii="Times New Roman" w:eastAsia="Times New Roman" w:hAnsi="Times New Roman" w:cs="Times New Roman"/>
                <w:kern w:val="3"/>
                <w:sz w:val="24"/>
                <w:szCs w:val="24"/>
                <w:lang w:eastAsia="ru-RU"/>
              </w:rPr>
            </w:pPr>
            <w:r w:rsidRPr="008940A6">
              <w:rPr>
                <w:rFonts w:ascii="Times New Roman" w:eastAsia="Times New Roman" w:hAnsi="Times New Roman" w:cs="Times New Roman"/>
                <w:kern w:val="3"/>
                <w:sz w:val="24"/>
                <w:szCs w:val="24"/>
                <w:lang w:eastAsia="ru-RU"/>
              </w:rPr>
              <w:t>Способность разрабатывать проект на основе оценки ресурсов и ограничений</w:t>
            </w:r>
          </w:p>
        </w:tc>
        <w:tc>
          <w:tcPr>
            <w:tcW w:w="2268"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8940A6" w:rsidRPr="008940A6" w:rsidRDefault="008940A6" w:rsidP="008940A6">
            <w:pPr>
              <w:suppressAutoHyphens/>
              <w:autoSpaceDN w:val="0"/>
              <w:spacing w:after="0" w:line="240" w:lineRule="auto"/>
              <w:jc w:val="both"/>
              <w:rPr>
                <w:rFonts w:ascii="Times New Roman" w:eastAsia="Times New Roman" w:hAnsi="Times New Roman" w:cs="Times New Roman"/>
                <w:kern w:val="3"/>
                <w:sz w:val="24"/>
                <w:szCs w:val="24"/>
                <w:lang w:eastAsia="ru-RU"/>
              </w:rPr>
            </w:pPr>
            <w:r w:rsidRPr="008940A6">
              <w:rPr>
                <w:rFonts w:ascii="Times New Roman" w:eastAsia="Times New Roman" w:hAnsi="Times New Roman" w:cs="Times New Roman"/>
                <w:kern w:val="3"/>
                <w:sz w:val="24"/>
                <w:szCs w:val="24"/>
                <w:lang w:eastAsia="ru-RU"/>
              </w:rPr>
              <w:t>УК-ОС-2.2</w:t>
            </w:r>
          </w:p>
        </w:tc>
        <w:tc>
          <w:tcPr>
            <w:tcW w:w="3084"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8940A6" w:rsidRPr="008940A6" w:rsidRDefault="008940A6" w:rsidP="008940A6">
            <w:pPr>
              <w:contextualSpacing/>
              <w:jc w:val="both"/>
              <w:rPr>
                <w:rFonts w:ascii="Times New Roman" w:eastAsia="Times New Roman" w:hAnsi="Times New Roman" w:cs="Times New Roman"/>
                <w:kern w:val="3"/>
                <w:sz w:val="24"/>
                <w:szCs w:val="24"/>
                <w:lang w:eastAsia="ru-RU"/>
              </w:rPr>
            </w:pPr>
            <w:r w:rsidRPr="008940A6">
              <w:rPr>
                <w:rFonts w:ascii="Times New Roman" w:eastAsia="Times New Roman" w:hAnsi="Times New Roman" w:cs="Times New Roman"/>
                <w:kern w:val="3"/>
                <w:sz w:val="24"/>
                <w:szCs w:val="24"/>
                <w:lang w:eastAsia="ru-RU"/>
              </w:rPr>
              <w:t>Первичная способность определять и оценивать ресурсы и существующие ограничения проекта</w:t>
            </w:r>
          </w:p>
        </w:tc>
      </w:tr>
      <w:tr w:rsidR="008940A6" w:rsidRPr="008940A6" w:rsidTr="00760F6C">
        <w:trPr>
          <w:trHeight w:val="2208"/>
        </w:trPr>
        <w:tc>
          <w:tcPr>
            <w:tcW w:w="1668"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8940A6" w:rsidRPr="008940A6" w:rsidRDefault="008940A6" w:rsidP="008940A6">
            <w:pPr>
              <w:jc w:val="both"/>
              <w:rPr>
                <w:rFonts w:ascii="Times New Roman" w:eastAsia="Calibri" w:hAnsi="Times New Roman" w:cs="Times New Roman"/>
                <w:sz w:val="24"/>
                <w:szCs w:val="24"/>
              </w:rPr>
            </w:pPr>
            <w:r w:rsidRPr="008940A6">
              <w:rPr>
                <w:rFonts w:ascii="Times New Roman" w:eastAsia="Calibri" w:hAnsi="Times New Roman" w:cs="Times New Roman"/>
                <w:sz w:val="24"/>
                <w:szCs w:val="24"/>
              </w:rPr>
              <w:t>ПК-8</w:t>
            </w:r>
          </w:p>
        </w:tc>
        <w:tc>
          <w:tcPr>
            <w:tcW w:w="255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8940A6" w:rsidRPr="008940A6" w:rsidRDefault="008940A6" w:rsidP="008940A6">
            <w:pPr>
              <w:suppressAutoHyphens/>
              <w:autoSpaceDN w:val="0"/>
              <w:spacing w:after="0" w:line="240" w:lineRule="auto"/>
              <w:jc w:val="both"/>
              <w:rPr>
                <w:rFonts w:ascii="Times New Roman" w:eastAsia="Times New Roman" w:hAnsi="Times New Roman" w:cs="Times New Roman"/>
                <w:kern w:val="3"/>
                <w:sz w:val="24"/>
                <w:szCs w:val="24"/>
                <w:lang w:eastAsia="ru-RU"/>
              </w:rPr>
            </w:pPr>
            <w:r w:rsidRPr="008940A6">
              <w:rPr>
                <w:rFonts w:ascii="Times New Roman" w:eastAsia="Times New Roman" w:hAnsi="Times New Roman" w:cs="Times New Roman"/>
                <w:kern w:val="3"/>
                <w:sz w:val="24"/>
                <w:szCs w:val="24"/>
                <w:lang w:eastAsia="ru-RU"/>
              </w:rPr>
              <w:t>Владение знаниями о коммуникативных процессах в современных политических системах, в органах государственной и муниципальной власти и управления</w:t>
            </w:r>
          </w:p>
        </w:tc>
        <w:tc>
          <w:tcPr>
            <w:tcW w:w="2268"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8940A6" w:rsidRPr="008940A6" w:rsidRDefault="008940A6" w:rsidP="008940A6">
            <w:pPr>
              <w:suppressAutoHyphens/>
              <w:autoSpaceDN w:val="0"/>
              <w:spacing w:after="0" w:line="240" w:lineRule="auto"/>
              <w:jc w:val="both"/>
              <w:rPr>
                <w:rFonts w:ascii="Times New Roman" w:eastAsia="Times New Roman" w:hAnsi="Times New Roman" w:cs="Times New Roman"/>
                <w:kern w:val="3"/>
                <w:sz w:val="24"/>
                <w:szCs w:val="24"/>
                <w:lang w:eastAsia="ru-RU"/>
              </w:rPr>
            </w:pPr>
            <w:r w:rsidRPr="008940A6">
              <w:rPr>
                <w:rFonts w:ascii="Times New Roman" w:eastAsia="Times New Roman" w:hAnsi="Times New Roman" w:cs="Times New Roman"/>
                <w:kern w:val="3"/>
                <w:sz w:val="24"/>
                <w:szCs w:val="24"/>
                <w:lang w:eastAsia="ru-RU"/>
              </w:rPr>
              <w:t>ПК-8.1</w:t>
            </w:r>
          </w:p>
          <w:p w:rsidR="008940A6" w:rsidRPr="008940A6" w:rsidRDefault="008940A6" w:rsidP="008940A6">
            <w:pPr>
              <w:suppressAutoHyphens/>
              <w:autoSpaceDN w:val="0"/>
              <w:spacing w:after="0" w:line="240" w:lineRule="auto"/>
              <w:jc w:val="both"/>
              <w:rPr>
                <w:rFonts w:ascii="Times New Roman" w:eastAsia="Times New Roman" w:hAnsi="Times New Roman" w:cs="Times New Roman"/>
                <w:kern w:val="3"/>
                <w:sz w:val="24"/>
                <w:szCs w:val="24"/>
                <w:lang w:eastAsia="ru-RU"/>
              </w:rPr>
            </w:pPr>
          </w:p>
          <w:p w:rsidR="008940A6" w:rsidRPr="008940A6" w:rsidRDefault="008940A6" w:rsidP="008940A6">
            <w:pPr>
              <w:suppressAutoHyphens/>
              <w:autoSpaceDN w:val="0"/>
              <w:spacing w:after="0" w:line="240" w:lineRule="auto"/>
              <w:jc w:val="both"/>
              <w:rPr>
                <w:rFonts w:ascii="Times New Roman" w:eastAsia="Times New Roman" w:hAnsi="Times New Roman" w:cs="Times New Roman"/>
                <w:kern w:val="3"/>
                <w:sz w:val="24"/>
                <w:szCs w:val="24"/>
                <w:lang w:eastAsia="ru-RU"/>
              </w:rPr>
            </w:pPr>
          </w:p>
        </w:tc>
        <w:tc>
          <w:tcPr>
            <w:tcW w:w="3084"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8940A6" w:rsidRPr="008940A6" w:rsidRDefault="008940A6" w:rsidP="008940A6">
            <w:pPr>
              <w:contextualSpacing/>
              <w:jc w:val="both"/>
              <w:rPr>
                <w:rFonts w:ascii="Times New Roman" w:eastAsia="Calibri" w:hAnsi="Times New Roman" w:cs="Times New Roman"/>
                <w:sz w:val="24"/>
                <w:szCs w:val="24"/>
              </w:rPr>
            </w:pPr>
            <w:r w:rsidRPr="008940A6">
              <w:rPr>
                <w:rFonts w:ascii="Times New Roman" w:eastAsia="Calibri" w:hAnsi="Times New Roman" w:cs="Times New Roman"/>
                <w:sz w:val="24"/>
                <w:szCs w:val="24"/>
              </w:rPr>
              <w:t>Приобретение знаний об основных принципах информационно-коммуникативных процессов, сопровождающих профессиональную работу политолога и применяемых при политическом анализе.</w:t>
            </w:r>
          </w:p>
        </w:tc>
      </w:tr>
    </w:tbl>
    <w:p w:rsidR="008940A6" w:rsidRPr="008940A6" w:rsidRDefault="008940A6" w:rsidP="008940A6">
      <w:pPr>
        <w:spacing w:after="200" w:line="276" w:lineRule="auto"/>
        <w:rPr>
          <w:rFonts w:ascii="Calibri" w:eastAsia="Calibri" w:hAnsi="Calibri" w:cs="Times New Roman"/>
        </w:rPr>
      </w:pPr>
    </w:p>
    <w:p w:rsidR="008940A6" w:rsidRPr="008940A6" w:rsidRDefault="008940A6" w:rsidP="008940A6">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8940A6">
        <w:rPr>
          <w:rFonts w:ascii="Times New Roman" w:eastAsia="Times New Roman" w:hAnsi="Times New Roman" w:cs="Times New Roman"/>
          <w:b/>
          <w:kern w:val="3"/>
          <w:sz w:val="24"/>
          <w:lang w:eastAsia="ru-RU"/>
        </w:rPr>
        <w:t>План курса:</w:t>
      </w:r>
    </w:p>
    <w:tbl>
      <w:tblPr>
        <w:tblW w:w="9528" w:type="dxa"/>
        <w:jc w:val="center"/>
        <w:tblCellMar>
          <w:left w:w="10" w:type="dxa"/>
          <w:right w:w="10" w:type="dxa"/>
        </w:tblCellMar>
        <w:tblLook w:val="0000" w:firstRow="0" w:lastRow="0" w:firstColumn="0" w:lastColumn="0" w:noHBand="0" w:noVBand="0"/>
      </w:tblPr>
      <w:tblGrid>
        <w:gridCol w:w="2072"/>
        <w:gridCol w:w="2168"/>
        <w:gridCol w:w="5288"/>
      </w:tblGrid>
      <w:tr w:rsidR="008940A6" w:rsidRPr="008940A6" w:rsidTr="00760F6C">
        <w:trPr>
          <w:jc w:val="center"/>
        </w:trPr>
        <w:tc>
          <w:tcPr>
            <w:tcW w:w="2072" w:type="dxa"/>
            <w:tcBorders>
              <w:top w:val="single" w:sz="8" w:space="0" w:color="000000"/>
              <w:left w:val="single" w:sz="8" w:space="0" w:color="000000"/>
              <w:bottom w:val="single" w:sz="4" w:space="0" w:color="auto"/>
              <w:right w:val="single" w:sz="8" w:space="0" w:color="000000"/>
            </w:tcBorders>
            <w:shd w:val="clear" w:color="auto" w:fill="auto"/>
            <w:tcMar>
              <w:top w:w="0" w:type="dxa"/>
              <w:left w:w="10" w:type="dxa"/>
              <w:bottom w:w="0" w:type="dxa"/>
              <w:right w:w="10" w:type="dxa"/>
            </w:tcMar>
          </w:tcPr>
          <w:p w:rsidR="008940A6" w:rsidRPr="008940A6" w:rsidRDefault="008940A6" w:rsidP="008940A6">
            <w:pPr>
              <w:widowControl w:val="0"/>
              <w:suppressAutoHyphens/>
              <w:overflowPunct w:val="0"/>
              <w:autoSpaceDE w:val="0"/>
              <w:autoSpaceDN w:val="0"/>
              <w:spacing w:after="0" w:line="240" w:lineRule="auto"/>
              <w:jc w:val="both"/>
              <w:textAlignment w:val="baseline"/>
              <w:rPr>
                <w:rFonts w:ascii="Calibri" w:eastAsia="Times New Roman" w:hAnsi="Calibri" w:cs="Times New Roman"/>
                <w:kern w:val="3"/>
                <w:lang w:eastAsia="ru-RU"/>
              </w:rPr>
            </w:pPr>
            <w:r w:rsidRPr="008940A6">
              <w:rPr>
                <w:rFonts w:ascii="Times New Roman" w:eastAsia="Times New Roman" w:hAnsi="Times New Roman" w:cs="Times New Roman"/>
                <w:kern w:val="3"/>
                <w:sz w:val="24"/>
                <w:szCs w:val="24"/>
                <w:lang w:eastAsia="ru-RU"/>
              </w:rPr>
              <w:t xml:space="preserve">ОТФ/ТФ </w:t>
            </w:r>
          </w:p>
          <w:p w:rsidR="008940A6" w:rsidRPr="008940A6" w:rsidRDefault="008940A6" w:rsidP="008940A6">
            <w:pPr>
              <w:widowControl w:val="0"/>
              <w:suppressAutoHyphens/>
              <w:overflowPunct w:val="0"/>
              <w:autoSpaceDE w:val="0"/>
              <w:autoSpaceDN w:val="0"/>
              <w:spacing w:after="0" w:line="240" w:lineRule="auto"/>
              <w:textAlignment w:val="baseline"/>
              <w:rPr>
                <w:rFonts w:ascii="Calibri" w:eastAsia="Times New Roman" w:hAnsi="Calibri" w:cs="Times New Roman"/>
                <w:kern w:val="3"/>
                <w:lang w:eastAsia="ru-RU"/>
              </w:rPr>
            </w:pPr>
            <w:r w:rsidRPr="008940A6">
              <w:rPr>
                <w:rFonts w:ascii="Times New Roman" w:eastAsia="Times New Roman" w:hAnsi="Times New Roman" w:cs="Times New Roman"/>
                <w:kern w:val="3"/>
                <w:sz w:val="24"/>
                <w:szCs w:val="24"/>
                <w:lang w:eastAsia="ru-RU"/>
              </w:rPr>
              <w:t>(при наличии профстандарта)/ профессиональные действия</w:t>
            </w:r>
          </w:p>
        </w:tc>
        <w:tc>
          <w:tcPr>
            <w:tcW w:w="2168" w:type="dxa"/>
            <w:tcBorders>
              <w:top w:val="single" w:sz="8" w:space="0" w:color="000000"/>
              <w:bottom w:val="single" w:sz="4" w:space="0" w:color="auto"/>
              <w:right w:val="single" w:sz="8" w:space="0" w:color="000000"/>
            </w:tcBorders>
            <w:shd w:val="clear" w:color="auto" w:fill="auto"/>
            <w:tcMar>
              <w:top w:w="0" w:type="dxa"/>
              <w:left w:w="108" w:type="dxa"/>
              <w:bottom w:w="0" w:type="dxa"/>
              <w:right w:w="108" w:type="dxa"/>
            </w:tcMar>
          </w:tcPr>
          <w:p w:rsidR="008940A6" w:rsidRPr="008940A6" w:rsidRDefault="008940A6" w:rsidP="008940A6">
            <w:pPr>
              <w:widowControl w:val="0"/>
              <w:suppressAutoHyphens/>
              <w:overflowPunct w:val="0"/>
              <w:autoSpaceDE w:val="0"/>
              <w:autoSpaceDN w:val="0"/>
              <w:spacing w:after="0" w:line="240" w:lineRule="auto"/>
              <w:jc w:val="both"/>
              <w:textAlignment w:val="baseline"/>
              <w:rPr>
                <w:rFonts w:ascii="Calibri" w:eastAsia="Times New Roman" w:hAnsi="Calibri" w:cs="Times New Roman"/>
                <w:kern w:val="3"/>
                <w:lang w:eastAsia="ru-RU"/>
              </w:rPr>
            </w:pPr>
            <w:r w:rsidRPr="008940A6">
              <w:rPr>
                <w:rFonts w:ascii="Times New Roman" w:eastAsia="Times New Roman" w:hAnsi="Times New Roman" w:cs="Times New Roman"/>
                <w:kern w:val="3"/>
                <w:sz w:val="24"/>
                <w:szCs w:val="24"/>
                <w:lang w:eastAsia="ru-RU"/>
              </w:rPr>
              <w:t>Код этапа освоения компетенции</w:t>
            </w:r>
          </w:p>
        </w:tc>
        <w:tc>
          <w:tcPr>
            <w:tcW w:w="5288"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8940A6" w:rsidRPr="008940A6" w:rsidRDefault="008940A6" w:rsidP="008940A6">
            <w:pPr>
              <w:widowControl w:val="0"/>
              <w:suppressAutoHyphens/>
              <w:overflowPunct w:val="0"/>
              <w:autoSpaceDE w:val="0"/>
              <w:autoSpaceDN w:val="0"/>
              <w:spacing w:after="0" w:line="240" w:lineRule="auto"/>
              <w:jc w:val="center"/>
              <w:textAlignment w:val="baseline"/>
              <w:rPr>
                <w:rFonts w:ascii="Calibri" w:eastAsia="Times New Roman" w:hAnsi="Calibri" w:cs="Times New Roman"/>
                <w:kern w:val="3"/>
                <w:lang w:eastAsia="ru-RU"/>
              </w:rPr>
            </w:pPr>
            <w:r w:rsidRPr="008940A6">
              <w:rPr>
                <w:rFonts w:ascii="Times New Roman" w:eastAsia="Times New Roman" w:hAnsi="Times New Roman" w:cs="Times New Roman"/>
                <w:kern w:val="3"/>
                <w:sz w:val="24"/>
                <w:szCs w:val="24"/>
                <w:lang w:eastAsia="ru-RU"/>
              </w:rPr>
              <w:t>Результаты обучения</w:t>
            </w:r>
          </w:p>
        </w:tc>
      </w:tr>
      <w:tr w:rsidR="008940A6" w:rsidRPr="008940A6" w:rsidTr="00760F6C">
        <w:trPr>
          <w:jc w:val="center"/>
        </w:trPr>
        <w:tc>
          <w:tcPr>
            <w:tcW w:w="2072" w:type="dxa"/>
            <w:vMerge w:val="restart"/>
            <w:tcBorders>
              <w:top w:val="single" w:sz="4" w:space="0" w:color="auto"/>
              <w:left w:val="single" w:sz="4" w:space="0" w:color="auto"/>
              <w:right w:val="single" w:sz="4" w:space="0" w:color="auto"/>
            </w:tcBorders>
            <w:shd w:val="clear" w:color="auto" w:fill="auto"/>
            <w:tcMar>
              <w:top w:w="0" w:type="dxa"/>
              <w:left w:w="10" w:type="dxa"/>
              <w:bottom w:w="0" w:type="dxa"/>
              <w:right w:w="10" w:type="dxa"/>
            </w:tcMar>
          </w:tcPr>
          <w:p w:rsidR="008940A6" w:rsidRPr="008940A6" w:rsidRDefault="008940A6" w:rsidP="008940A6">
            <w:pPr>
              <w:spacing w:after="200" w:line="276" w:lineRule="auto"/>
              <w:rPr>
                <w:rFonts w:ascii="Times New Roman" w:eastAsia="Calibri" w:hAnsi="Times New Roman" w:cs="Times New Roman"/>
                <w:kern w:val="3"/>
                <w:sz w:val="24"/>
                <w:szCs w:val="24"/>
              </w:rPr>
            </w:pPr>
            <w:r w:rsidRPr="008940A6">
              <w:rPr>
                <w:rFonts w:ascii="Times New Roman" w:eastAsia="Calibri" w:hAnsi="Times New Roman" w:cs="Times New Roman"/>
                <w:kern w:val="3"/>
                <w:sz w:val="24"/>
                <w:szCs w:val="24"/>
              </w:rPr>
              <w:t xml:space="preserve">Осуществление руководства разработкой комплексных проектов на всех </w:t>
            </w:r>
            <w:r w:rsidRPr="008940A6">
              <w:rPr>
                <w:rFonts w:ascii="Times New Roman" w:eastAsia="Calibri" w:hAnsi="Times New Roman" w:cs="Times New Roman"/>
                <w:kern w:val="3"/>
                <w:sz w:val="24"/>
                <w:szCs w:val="24"/>
              </w:rPr>
              <w:lastRenderedPageBreak/>
              <w:t>стадиях и этапах выполнения работ/Организация выполнения научно-исследовательских работ по закрепленной тематике;</w:t>
            </w:r>
          </w:p>
          <w:p w:rsidR="008940A6" w:rsidRPr="008940A6" w:rsidRDefault="008940A6" w:rsidP="008940A6">
            <w:pPr>
              <w:spacing w:after="200" w:line="276" w:lineRule="auto"/>
              <w:rPr>
                <w:rFonts w:ascii="Times New Roman" w:eastAsia="Calibri" w:hAnsi="Times New Roman" w:cs="Times New Roman"/>
                <w:kern w:val="3"/>
                <w:sz w:val="24"/>
                <w:szCs w:val="24"/>
              </w:rPr>
            </w:pPr>
          </w:p>
          <w:p w:rsidR="008940A6" w:rsidRPr="008940A6" w:rsidRDefault="008940A6" w:rsidP="008940A6">
            <w:pPr>
              <w:spacing w:after="200" w:line="276" w:lineRule="auto"/>
              <w:rPr>
                <w:rFonts w:ascii="Times New Roman" w:eastAsia="Calibri" w:hAnsi="Times New Roman" w:cs="Times New Roman"/>
                <w:kern w:val="3"/>
                <w:sz w:val="24"/>
                <w:szCs w:val="24"/>
              </w:rPr>
            </w:pPr>
            <w:r w:rsidRPr="008940A6">
              <w:rPr>
                <w:rFonts w:ascii="Times New Roman" w:eastAsia="Calibri" w:hAnsi="Times New Roman" w:cs="Times New Roman"/>
                <w:kern w:val="3"/>
                <w:sz w:val="24"/>
                <w:szCs w:val="24"/>
              </w:rPr>
              <w:t>Осуществление руководства разработкой комплексных проектов на всех стадиях и этапах выполнения работ;</w:t>
            </w:r>
          </w:p>
        </w:tc>
        <w:tc>
          <w:tcPr>
            <w:tcW w:w="2168" w:type="dxa"/>
            <w:vMerge w:val="restart"/>
            <w:tcBorders>
              <w:top w:val="single" w:sz="4" w:space="0" w:color="auto"/>
              <w:left w:val="single" w:sz="4" w:space="0" w:color="auto"/>
              <w:right w:val="single" w:sz="8" w:space="0" w:color="000000"/>
            </w:tcBorders>
            <w:shd w:val="clear" w:color="auto" w:fill="auto"/>
            <w:tcMar>
              <w:top w:w="0" w:type="dxa"/>
              <w:left w:w="108" w:type="dxa"/>
              <w:bottom w:w="0" w:type="dxa"/>
              <w:right w:w="108" w:type="dxa"/>
            </w:tcMar>
          </w:tcPr>
          <w:p w:rsidR="008940A6" w:rsidRPr="008940A6" w:rsidRDefault="008940A6" w:rsidP="008940A6">
            <w:pPr>
              <w:suppressAutoHyphens/>
              <w:autoSpaceDN w:val="0"/>
              <w:spacing w:after="0" w:line="240" w:lineRule="auto"/>
              <w:jc w:val="both"/>
              <w:rPr>
                <w:rFonts w:ascii="Times New Roman" w:eastAsia="Times New Roman" w:hAnsi="Times New Roman" w:cs="Times New Roman"/>
                <w:kern w:val="3"/>
                <w:sz w:val="24"/>
                <w:szCs w:val="24"/>
                <w:lang w:eastAsia="ru-RU"/>
              </w:rPr>
            </w:pPr>
            <w:r w:rsidRPr="008940A6">
              <w:rPr>
                <w:rFonts w:ascii="Times New Roman" w:eastAsia="Times New Roman" w:hAnsi="Times New Roman" w:cs="Times New Roman"/>
                <w:kern w:val="3"/>
                <w:sz w:val="24"/>
                <w:szCs w:val="24"/>
                <w:lang w:eastAsia="ru-RU"/>
              </w:rPr>
              <w:lastRenderedPageBreak/>
              <w:t>УК ОС 2.2</w:t>
            </w:r>
          </w:p>
        </w:tc>
        <w:tc>
          <w:tcPr>
            <w:tcW w:w="5288" w:type="dxa"/>
            <w:tcBorders>
              <w:bottom w:val="single" w:sz="8" w:space="0" w:color="000000"/>
              <w:right w:val="single" w:sz="8" w:space="0" w:color="000000"/>
            </w:tcBorders>
            <w:shd w:val="clear" w:color="auto" w:fill="auto"/>
            <w:tcMar>
              <w:top w:w="0" w:type="dxa"/>
              <w:left w:w="108" w:type="dxa"/>
              <w:bottom w:w="0" w:type="dxa"/>
              <w:right w:w="108" w:type="dxa"/>
            </w:tcMar>
          </w:tcPr>
          <w:p w:rsidR="008940A6" w:rsidRPr="008940A6" w:rsidRDefault="008940A6" w:rsidP="008940A6">
            <w:pPr>
              <w:widowControl w:val="0"/>
              <w:suppressAutoHyphens/>
              <w:overflowPunct w:val="0"/>
              <w:autoSpaceDE w:val="0"/>
              <w:autoSpaceDN w:val="0"/>
              <w:spacing w:after="0" w:line="240" w:lineRule="auto"/>
              <w:jc w:val="both"/>
              <w:textAlignment w:val="baseline"/>
              <w:rPr>
                <w:rFonts w:ascii="Times New Roman" w:eastAsia="Calibri" w:hAnsi="Times New Roman" w:cs="Times New Roman"/>
                <w:sz w:val="24"/>
                <w:szCs w:val="24"/>
                <w:lang w:eastAsia="ru-RU"/>
              </w:rPr>
            </w:pPr>
            <w:r w:rsidRPr="008940A6">
              <w:rPr>
                <w:rFonts w:ascii="Times New Roman" w:eastAsia="Calibri" w:hAnsi="Times New Roman" w:cs="Times New Roman"/>
                <w:sz w:val="24"/>
                <w:szCs w:val="24"/>
                <w:lang w:eastAsia="ru-RU"/>
              </w:rPr>
              <w:t>На уровне знаний: понимание природы управления трудовыми ресурсами проекта и менеджмента человеческих ресурсов проекта, типов ограничений проекта, методов распределения ресурсов в проекте;</w:t>
            </w:r>
          </w:p>
        </w:tc>
      </w:tr>
      <w:tr w:rsidR="008940A6" w:rsidRPr="008940A6" w:rsidTr="00760F6C">
        <w:trPr>
          <w:jc w:val="center"/>
        </w:trPr>
        <w:tc>
          <w:tcPr>
            <w:tcW w:w="2072" w:type="dxa"/>
            <w:vMerge/>
            <w:tcBorders>
              <w:left w:val="single" w:sz="4" w:space="0" w:color="auto"/>
              <w:right w:val="single" w:sz="4" w:space="0" w:color="auto"/>
            </w:tcBorders>
            <w:shd w:val="clear" w:color="auto" w:fill="auto"/>
            <w:tcMar>
              <w:top w:w="0" w:type="dxa"/>
              <w:left w:w="10" w:type="dxa"/>
              <w:bottom w:w="0" w:type="dxa"/>
              <w:right w:w="10" w:type="dxa"/>
            </w:tcMar>
          </w:tcPr>
          <w:p w:rsidR="008940A6" w:rsidRPr="008940A6" w:rsidRDefault="008940A6" w:rsidP="008940A6">
            <w:pPr>
              <w:widowControl w:val="0"/>
              <w:suppressAutoHyphens/>
              <w:overflowPunct w:val="0"/>
              <w:autoSpaceDE w:val="0"/>
              <w:autoSpaceDN w:val="0"/>
              <w:spacing w:after="0" w:line="240" w:lineRule="auto"/>
              <w:textAlignment w:val="baseline"/>
              <w:rPr>
                <w:rFonts w:ascii="Times New Roman" w:eastAsia="Calibri" w:hAnsi="Times New Roman" w:cs="Times New Roman"/>
                <w:kern w:val="3"/>
                <w:sz w:val="24"/>
                <w:szCs w:val="24"/>
              </w:rPr>
            </w:pPr>
          </w:p>
        </w:tc>
        <w:tc>
          <w:tcPr>
            <w:tcW w:w="2168" w:type="dxa"/>
            <w:vMerge/>
            <w:tcBorders>
              <w:left w:val="single" w:sz="4" w:space="0" w:color="auto"/>
              <w:right w:val="single" w:sz="8" w:space="0" w:color="000000"/>
            </w:tcBorders>
            <w:shd w:val="clear" w:color="auto" w:fill="auto"/>
            <w:tcMar>
              <w:top w:w="0" w:type="dxa"/>
              <w:left w:w="108" w:type="dxa"/>
              <w:bottom w:w="0" w:type="dxa"/>
              <w:right w:w="108" w:type="dxa"/>
            </w:tcMar>
          </w:tcPr>
          <w:p w:rsidR="008940A6" w:rsidRPr="008940A6" w:rsidRDefault="008940A6" w:rsidP="008940A6">
            <w:pPr>
              <w:suppressAutoHyphens/>
              <w:autoSpaceDN w:val="0"/>
              <w:spacing w:after="0" w:line="240" w:lineRule="auto"/>
              <w:jc w:val="both"/>
              <w:rPr>
                <w:rFonts w:ascii="Times New Roman" w:eastAsia="Times New Roman" w:hAnsi="Times New Roman" w:cs="Times New Roman"/>
                <w:kern w:val="3"/>
                <w:sz w:val="24"/>
                <w:szCs w:val="24"/>
                <w:lang w:eastAsia="ru-RU"/>
              </w:rPr>
            </w:pPr>
          </w:p>
        </w:tc>
        <w:tc>
          <w:tcPr>
            <w:tcW w:w="5288" w:type="dxa"/>
            <w:tcBorders>
              <w:right w:val="single" w:sz="8" w:space="0" w:color="000000"/>
            </w:tcBorders>
            <w:shd w:val="clear" w:color="auto" w:fill="auto"/>
            <w:tcMar>
              <w:top w:w="0" w:type="dxa"/>
              <w:left w:w="108" w:type="dxa"/>
              <w:bottom w:w="0" w:type="dxa"/>
              <w:right w:w="108" w:type="dxa"/>
            </w:tcMar>
          </w:tcPr>
          <w:p w:rsidR="008940A6" w:rsidRPr="008940A6" w:rsidRDefault="008940A6" w:rsidP="008940A6">
            <w:pPr>
              <w:widowControl w:val="0"/>
              <w:suppressAutoHyphens/>
              <w:overflowPunct w:val="0"/>
              <w:autoSpaceDE w:val="0"/>
              <w:autoSpaceDN w:val="0"/>
              <w:spacing w:after="0" w:line="240" w:lineRule="auto"/>
              <w:jc w:val="both"/>
              <w:textAlignment w:val="baseline"/>
              <w:rPr>
                <w:rFonts w:ascii="Times New Roman" w:eastAsia="Calibri" w:hAnsi="Times New Roman" w:cs="Times New Roman"/>
                <w:sz w:val="24"/>
                <w:szCs w:val="24"/>
                <w:lang w:eastAsia="ru-RU"/>
              </w:rPr>
            </w:pPr>
            <w:r w:rsidRPr="008940A6">
              <w:rPr>
                <w:rFonts w:ascii="Times New Roman" w:eastAsia="Calibri" w:hAnsi="Times New Roman" w:cs="Times New Roman"/>
                <w:sz w:val="24"/>
                <w:szCs w:val="24"/>
                <w:lang w:eastAsia="ru-RU"/>
              </w:rPr>
              <w:t xml:space="preserve">на уровне умений: способность самостоятельно </w:t>
            </w:r>
            <w:r w:rsidRPr="008940A6">
              <w:rPr>
                <w:rFonts w:ascii="Times New Roman" w:eastAsia="Calibri" w:hAnsi="Times New Roman" w:cs="Times New Roman"/>
                <w:sz w:val="24"/>
                <w:szCs w:val="24"/>
                <w:lang w:eastAsia="ru-RU"/>
              </w:rPr>
              <w:lastRenderedPageBreak/>
              <w:t>использовать знания при определении и характеристики типа проекта, ролевых позиций в группе по осуществлению проекта, а также аргументировании выбора собственного места в проекте.</w:t>
            </w:r>
          </w:p>
        </w:tc>
      </w:tr>
      <w:tr w:rsidR="008940A6" w:rsidRPr="008940A6" w:rsidTr="00760F6C">
        <w:trPr>
          <w:jc w:val="center"/>
        </w:trPr>
        <w:tc>
          <w:tcPr>
            <w:tcW w:w="2072" w:type="dxa"/>
            <w:vMerge/>
            <w:tcBorders>
              <w:left w:val="single" w:sz="4" w:space="0" w:color="auto"/>
              <w:right w:val="single" w:sz="4" w:space="0" w:color="auto"/>
            </w:tcBorders>
            <w:shd w:val="clear" w:color="auto" w:fill="auto"/>
            <w:tcMar>
              <w:top w:w="0" w:type="dxa"/>
              <w:left w:w="10" w:type="dxa"/>
              <w:bottom w:w="0" w:type="dxa"/>
              <w:right w:w="10" w:type="dxa"/>
            </w:tcMar>
          </w:tcPr>
          <w:p w:rsidR="008940A6" w:rsidRPr="008940A6" w:rsidRDefault="008940A6" w:rsidP="008940A6">
            <w:pPr>
              <w:widowControl w:val="0"/>
              <w:suppressAutoHyphens/>
              <w:overflowPunct w:val="0"/>
              <w:autoSpaceDE w:val="0"/>
              <w:autoSpaceDN w:val="0"/>
              <w:spacing w:after="0" w:line="240" w:lineRule="auto"/>
              <w:textAlignment w:val="baseline"/>
              <w:rPr>
                <w:rFonts w:ascii="Times New Roman" w:eastAsia="Calibri" w:hAnsi="Times New Roman" w:cs="Times New Roman"/>
                <w:kern w:val="3"/>
                <w:sz w:val="24"/>
                <w:szCs w:val="24"/>
              </w:rPr>
            </w:pPr>
          </w:p>
        </w:tc>
        <w:tc>
          <w:tcPr>
            <w:tcW w:w="2168" w:type="dxa"/>
            <w:tcBorders>
              <w:left w:val="single" w:sz="4" w:space="0" w:color="auto"/>
              <w:bottom w:val="single" w:sz="4" w:space="0" w:color="auto"/>
              <w:right w:val="single" w:sz="8" w:space="0" w:color="000000"/>
            </w:tcBorders>
            <w:shd w:val="clear" w:color="auto" w:fill="auto"/>
            <w:tcMar>
              <w:top w:w="0" w:type="dxa"/>
              <w:left w:w="108" w:type="dxa"/>
              <w:bottom w:w="0" w:type="dxa"/>
              <w:right w:w="108" w:type="dxa"/>
            </w:tcMar>
          </w:tcPr>
          <w:p w:rsidR="008940A6" w:rsidRPr="008940A6" w:rsidRDefault="008940A6" w:rsidP="008940A6">
            <w:pPr>
              <w:widowControl w:val="0"/>
              <w:suppressAutoHyphens/>
              <w:overflowPunct w:val="0"/>
              <w:autoSpaceDE w:val="0"/>
              <w:autoSpaceDN w:val="0"/>
              <w:jc w:val="both"/>
              <w:textAlignment w:val="baseline"/>
              <w:rPr>
                <w:rFonts w:ascii="Times New Roman" w:eastAsia="Calibri" w:hAnsi="Times New Roman" w:cs="Times New Roman"/>
                <w:kern w:val="3"/>
              </w:rPr>
            </w:pPr>
          </w:p>
        </w:tc>
        <w:tc>
          <w:tcPr>
            <w:tcW w:w="5288" w:type="dxa"/>
            <w:tcBorders>
              <w:bottom w:val="single" w:sz="8" w:space="0" w:color="000000"/>
              <w:right w:val="single" w:sz="8" w:space="0" w:color="000000"/>
            </w:tcBorders>
            <w:shd w:val="clear" w:color="auto" w:fill="auto"/>
            <w:tcMar>
              <w:top w:w="0" w:type="dxa"/>
              <w:left w:w="108" w:type="dxa"/>
              <w:bottom w:w="0" w:type="dxa"/>
              <w:right w:w="108" w:type="dxa"/>
            </w:tcMar>
          </w:tcPr>
          <w:p w:rsidR="008940A6" w:rsidRPr="008940A6" w:rsidRDefault="008940A6" w:rsidP="008940A6">
            <w:pPr>
              <w:widowControl w:val="0"/>
              <w:suppressAutoHyphens/>
              <w:overflowPunct w:val="0"/>
              <w:autoSpaceDE w:val="0"/>
              <w:autoSpaceDN w:val="0"/>
              <w:jc w:val="both"/>
              <w:textAlignment w:val="baseline"/>
              <w:rPr>
                <w:rFonts w:ascii="Times New Roman" w:eastAsia="Calibri" w:hAnsi="Times New Roman" w:cs="Times New Roman"/>
                <w:kern w:val="3"/>
              </w:rPr>
            </w:pPr>
          </w:p>
        </w:tc>
      </w:tr>
      <w:tr w:rsidR="008940A6" w:rsidRPr="008940A6" w:rsidTr="00760F6C">
        <w:trPr>
          <w:jc w:val="center"/>
        </w:trPr>
        <w:tc>
          <w:tcPr>
            <w:tcW w:w="2072" w:type="dxa"/>
            <w:vMerge/>
            <w:tcBorders>
              <w:left w:val="single" w:sz="4" w:space="0" w:color="auto"/>
              <w:right w:val="single" w:sz="4" w:space="0" w:color="auto"/>
            </w:tcBorders>
            <w:shd w:val="clear" w:color="auto" w:fill="auto"/>
            <w:tcMar>
              <w:top w:w="0" w:type="dxa"/>
              <w:left w:w="10" w:type="dxa"/>
              <w:bottom w:w="0" w:type="dxa"/>
              <w:right w:w="10" w:type="dxa"/>
            </w:tcMar>
          </w:tcPr>
          <w:p w:rsidR="008940A6" w:rsidRPr="008940A6" w:rsidRDefault="008940A6" w:rsidP="008940A6">
            <w:pPr>
              <w:widowControl w:val="0"/>
              <w:suppressAutoHyphens/>
              <w:overflowPunct w:val="0"/>
              <w:autoSpaceDE w:val="0"/>
              <w:autoSpaceDN w:val="0"/>
              <w:spacing w:after="0" w:line="240" w:lineRule="auto"/>
              <w:textAlignment w:val="baseline"/>
              <w:rPr>
                <w:rFonts w:ascii="Times New Roman" w:eastAsia="Calibri" w:hAnsi="Times New Roman" w:cs="Times New Roman"/>
                <w:kern w:val="3"/>
                <w:sz w:val="24"/>
                <w:szCs w:val="24"/>
              </w:rPr>
            </w:pPr>
          </w:p>
        </w:tc>
        <w:tc>
          <w:tcPr>
            <w:tcW w:w="2168" w:type="dxa"/>
            <w:vMerge w:val="restart"/>
            <w:tcBorders>
              <w:left w:val="single" w:sz="4" w:space="0" w:color="auto"/>
              <w:right w:val="single" w:sz="8" w:space="0" w:color="000000"/>
            </w:tcBorders>
            <w:shd w:val="clear" w:color="auto" w:fill="auto"/>
            <w:tcMar>
              <w:top w:w="0" w:type="dxa"/>
              <w:left w:w="108" w:type="dxa"/>
              <w:bottom w:w="0" w:type="dxa"/>
              <w:right w:w="108" w:type="dxa"/>
            </w:tcMar>
          </w:tcPr>
          <w:p w:rsidR="008940A6" w:rsidRPr="008940A6" w:rsidRDefault="008940A6" w:rsidP="008940A6">
            <w:pPr>
              <w:widowControl w:val="0"/>
              <w:suppressAutoHyphens/>
              <w:overflowPunct w:val="0"/>
              <w:autoSpaceDE w:val="0"/>
              <w:autoSpaceDN w:val="0"/>
              <w:textAlignment w:val="baseline"/>
              <w:rPr>
                <w:rFonts w:ascii="Times New Roman" w:eastAsia="Calibri" w:hAnsi="Times New Roman" w:cs="Times New Roman"/>
                <w:kern w:val="3"/>
              </w:rPr>
            </w:pPr>
            <w:r w:rsidRPr="008940A6">
              <w:rPr>
                <w:rFonts w:ascii="Times New Roman" w:eastAsia="Calibri" w:hAnsi="Times New Roman" w:cs="Times New Roman"/>
                <w:kern w:val="3"/>
              </w:rPr>
              <w:t>ПК 8.1</w:t>
            </w:r>
          </w:p>
        </w:tc>
        <w:tc>
          <w:tcPr>
            <w:tcW w:w="5288" w:type="dxa"/>
            <w:tcBorders>
              <w:bottom w:val="single" w:sz="8" w:space="0" w:color="000000"/>
              <w:right w:val="single" w:sz="8" w:space="0" w:color="000000"/>
            </w:tcBorders>
            <w:shd w:val="clear" w:color="auto" w:fill="auto"/>
            <w:tcMar>
              <w:top w:w="0" w:type="dxa"/>
              <w:left w:w="108" w:type="dxa"/>
              <w:bottom w:w="0" w:type="dxa"/>
              <w:right w:w="108" w:type="dxa"/>
            </w:tcMar>
          </w:tcPr>
          <w:p w:rsidR="008940A6" w:rsidRPr="008940A6" w:rsidRDefault="008940A6" w:rsidP="008940A6">
            <w:pPr>
              <w:widowControl w:val="0"/>
              <w:suppressAutoHyphens/>
              <w:overflowPunct w:val="0"/>
              <w:autoSpaceDE w:val="0"/>
              <w:autoSpaceDN w:val="0"/>
              <w:jc w:val="both"/>
              <w:textAlignment w:val="baseline"/>
              <w:rPr>
                <w:rFonts w:ascii="Times New Roman" w:eastAsia="Calibri" w:hAnsi="Times New Roman" w:cs="Times New Roman"/>
                <w:kern w:val="3"/>
              </w:rPr>
            </w:pPr>
            <w:r w:rsidRPr="008940A6">
              <w:rPr>
                <w:rFonts w:ascii="Times New Roman" w:eastAsia="Calibri" w:hAnsi="Times New Roman" w:cs="Times New Roman"/>
                <w:kern w:val="3"/>
              </w:rPr>
              <w:t>На уровне знаний: понимание основ организации и управлении коммуникацией, основ организации и проведения информационно-коммуникационных кампаний;</w:t>
            </w:r>
          </w:p>
          <w:p w:rsidR="008940A6" w:rsidRPr="008940A6" w:rsidRDefault="008940A6" w:rsidP="008940A6">
            <w:pPr>
              <w:widowControl w:val="0"/>
              <w:suppressAutoHyphens/>
              <w:overflowPunct w:val="0"/>
              <w:autoSpaceDE w:val="0"/>
              <w:autoSpaceDN w:val="0"/>
              <w:jc w:val="both"/>
              <w:textAlignment w:val="baseline"/>
              <w:rPr>
                <w:rFonts w:ascii="Times New Roman" w:eastAsia="Calibri" w:hAnsi="Times New Roman" w:cs="Times New Roman"/>
                <w:kern w:val="3"/>
              </w:rPr>
            </w:pPr>
            <w:r w:rsidRPr="008940A6">
              <w:rPr>
                <w:rFonts w:ascii="Times New Roman" w:eastAsia="Calibri" w:hAnsi="Times New Roman" w:cs="Times New Roman"/>
                <w:kern w:val="3"/>
              </w:rPr>
              <w:t>следующих умений: по сбору, обработке и анализу данных о коммуникации и информационно-коммуникационных кампаниях;</w:t>
            </w:r>
          </w:p>
        </w:tc>
      </w:tr>
      <w:tr w:rsidR="008940A6" w:rsidRPr="008940A6" w:rsidTr="00760F6C">
        <w:trPr>
          <w:jc w:val="center"/>
        </w:trPr>
        <w:tc>
          <w:tcPr>
            <w:tcW w:w="2072" w:type="dxa"/>
            <w:vMerge/>
            <w:tcBorders>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8940A6" w:rsidRPr="008940A6" w:rsidRDefault="008940A6" w:rsidP="008940A6">
            <w:pPr>
              <w:widowControl w:val="0"/>
              <w:suppressAutoHyphens/>
              <w:overflowPunct w:val="0"/>
              <w:autoSpaceDE w:val="0"/>
              <w:autoSpaceDN w:val="0"/>
              <w:spacing w:after="0" w:line="240" w:lineRule="auto"/>
              <w:textAlignment w:val="baseline"/>
              <w:rPr>
                <w:rFonts w:ascii="Times New Roman" w:eastAsia="Calibri" w:hAnsi="Times New Roman" w:cs="Times New Roman"/>
                <w:kern w:val="3"/>
                <w:sz w:val="24"/>
                <w:szCs w:val="24"/>
              </w:rPr>
            </w:pPr>
          </w:p>
        </w:tc>
        <w:tc>
          <w:tcPr>
            <w:tcW w:w="2168" w:type="dxa"/>
            <w:vMerge/>
            <w:tcBorders>
              <w:left w:val="single" w:sz="4" w:space="0" w:color="auto"/>
              <w:bottom w:val="single" w:sz="4" w:space="0" w:color="auto"/>
              <w:right w:val="single" w:sz="8" w:space="0" w:color="000000"/>
            </w:tcBorders>
            <w:shd w:val="clear" w:color="auto" w:fill="auto"/>
            <w:tcMar>
              <w:top w:w="0" w:type="dxa"/>
              <w:left w:w="108" w:type="dxa"/>
              <w:bottom w:w="0" w:type="dxa"/>
              <w:right w:w="108" w:type="dxa"/>
            </w:tcMar>
          </w:tcPr>
          <w:p w:rsidR="008940A6" w:rsidRPr="008940A6" w:rsidRDefault="008940A6" w:rsidP="008940A6">
            <w:pPr>
              <w:widowControl w:val="0"/>
              <w:suppressAutoHyphens/>
              <w:overflowPunct w:val="0"/>
              <w:autoSpaceDE w:val="0"/>
              <w:autoSpaceDN w:val="0"/>
              <w:textAlignment w:val="baseline"/>
              <w:rPr>
                <w:rFonts w:ascii="Times New Roman" w:eastAsia="Calibri" w:hAnsi="Times New Roman" w:cs="Times New Roman"/>
                <w:kern w:val="3"/>
              </w:rPr>
            </w:pPr>
          </w:p>
        </w:tc>
        <w:tc>
          <w:tcPr>
            <w:tcW w:w="5288" w:type="dxa"/>
            <w:tcBorders>
              <w:bottom w:val="single" w:sz="8" w:space="0" w:color="000000"/>
              <w:right w:val="single" w:sz="8" w:space="0" w:color="000000"/>
            </w:tcBorders>
            <w:shd w:val="clear" w:color="auto" w:fill="auto"/>
            <w:tcMar>
              <w:top w:w="0" w:type="dxa"/>
              <w:left w:w="108" w:type="dxa"/>
              <w:bottom w:w="0" w:type="dxa"/>
              <w:right w:w="108" w:type="dxa"/>
            </w:tcMar>
          </w:tcPr>
          <w:p w:rsidR="008940A6" w:rsidRPr="008940A6" w:rsidRDefault="008940A6" w:rsidP="008940A6">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b/>
                <w:kern w:val="3"/>
                <w:sz w:val="24"/>
                <w:szCs w:val="24"/>
                <w:lang w:eastAsia="ru-RU"/>
              </w:rPr>
            </w:pPr>
          </w:p>
        </w:tc>
      </w:tr>
    </w:tbl>
    <w:p w:rsidR="008940A6" w:rsidRPr="008940A6" w:rsidRDefault="008940A6" w:rsidP="008940A6">
      <w:pPr>
        <w:rPr>
          <w:rFonts w:ascii="Times New Roman" w:eastAsia="Calibri"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5"/>
        <w:gridCol w:w="2182"/>
        <w:gridCol w:w="1039"/>
        <w:gridCol w:w="873"/>
        <w:gridCol w:w="809"/>
        <w:gridCol w:w="809"/>
        <w:gridCol w:w="639"/>
        <w:gridCol w:w="472"/>
        <w:gridCol w:w="1707"/>
      </w:tblGrid>
      <w:tr w:rsidR="00DA6232" w:rsidTr="00A006AC">
        <w:trPr>
          <w:trHeight w:val="80"/>
          <w:tblHeader/>
        </w:trPr>
        <w:tc>
          <w:tcPr>
            <w:tcW w:w="481"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A6232" w:rsidRDefault="00DA6232" w:rsidP="00A006AC">
            <w:pPr>
              <w:jc w:val="center"/>
              <w:rPr>
                <w:rFonts w:ascii="Times New Roman" w:hAnsi="Times New Roman"/>
                <w:i/>
                <w:sz w:val="20"/>
                <w:szCs w:val="20"/>
              </w:rPr>
            </w:pPr>
            <w:r>
              <w:rPr>
                <w:rFonts w:ascii="Times New Roman" w:hAnsi="Times New Roman"/>
                <w:i/>
                <w:sz w:val="20"/>
                <w:szCs w:val="20"/>
              </w:rPr>
              <w:t>№ п/п</w:t>
            </w:r>
          </w:p>
        </w:tc>
        <w:tc>
          <w:tcPr>
            <w:tcW w:w="113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A6232" w:rsidRDefault="00DA6232" w:rsidP="00A006AC">
            <w:pPr>
              <w:jc w:val="center"/>
              <w:rPr>
                <w:rFonts w:ascii="Times New Roman" w:hAnsi="Times New Roman"/>
                <w:i/>
                <w:sz w:val="20"/>
                <w:szCs w:val="20"/>
              </w:rPr>
            </w:pPr>
            <w:r>
              <w:rPr>
                <w:rFonts w:ascii="Times New Roman" w:hAnsi="Times New Roman"/>
                <w:i/>
                <w:sz w:val="20"/>
                <w:szCs w:val="20"/>
              </w:rPr>
              <w:t xml:space="preserve">Наименование тем (разделов), </w:t>
            </w:r>
          </w:p>
        </w:tc>
        <w:tc>
          <w:tcPr>
            <w:tcW w:w="2501" w:type="pct"/>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DA6232" w:rsidRDefault="00DA6232" w:rsidP="00A006AC">
            <w:pPr>
              <w:jc w:val="center"/>
              <w:rPr>
                <w:rFonts w:ascii="Times New Roman" w:hAnsi="Times New Roman"/>
                <w:i/>
                <w:sz w:val="20"/>
                <w:szCs w:val="20"/>
              </w:rPr>
            </w:pPr>
            <w:r>
              <w:rPr>
                <w:rFonts w:ascii="Times New Roman" w:hAnsi="Times New Roman"/>
                <w:i/>
                <w:sz w:val="20"/>
                <w:szCs w:val="20"/>
              </w:rPr>
              <w:t>Объем дисциплины (модуля), час.</w:t>
            </w:r>
          </w:p>
        </w:tc>
        <w:tc>
          <w:tcPr>
            <w:tcW w:w="882"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A6232" w:rsidRDefault="00DA6232" w:rsidP="00A006AC">
            <w:pPr>
              <w:jc w:val="center"/>
              <w:rPr>
                <w:rFonts w:ascii="Times New Roman" w:hAnsi="Times New Roman"/>
                <w:i/>
                <w:sz w:val="20"/>
                <w:szCs w:val="20"/>
              </w:rPr>
            </w:pPr>
            <w:r>
              <w:rPr>
                <w:rFonts w:ascii="Times New Roman" w:hAnsi="Times New Roman"/>
                <w:i/>
                <w:sz w:val="20"/>
                <w:szCs w:val="20"/>
              </w:rPr>
              <w:t>Форма</w:t>
            </w:r>
            <w:r>
              <w:rPr>
                <w:rFonts w:ascii="Times New Roman" w:hAnsi="Times New Roman"/>
                <w:i/>
                <w:sz w:val="20"/>
                <w:szCs w:val="20"/>
              </w:rPr>
              <w:br/>
              <w:t xml:space="preserve">текущего </w:t>
            </w:r>
            <w:r>
              <w:rPr>
                <w:rFonts w:ascii="Times New Roman" w:hAnsi="Times New Roman"/>
                <w:i/>
                <w:sz w:val="20"/>
                <w:szCs w:val="20"/>
              </w:rPr>
              <w:br/>
              <w:t>контроля успеваемости</w:t>
            </w:r>
            <w:r>
              <w:rPr>
                <w:rFonts w:ascii="Times New Roman" w:hAnsi="Times New Roman"/>
                <w:i/>
                <w:sz w:val="20"/>
                <w:szCs w:val="20"/>
                <w:vertAlign w:val="superscript"/>
              </w:rPr>
              <w:t>**</w:t>
            </w:r>
            <w:r>
              <w:rPr>
                <w:rFonts w:ascii="Times New Roman" w:hAnsi="Times New Roman"/>
                <w:i/>
                <w:sz w:val="20"/>
                <w:szCs w:val="20"/>
              </w:rPr>
              <w:t>, промежуточной аттестации</w:t>
            </w:r>
          </w:p>
        </w:tc>
      </w:tr>
      <w:tr w:rsidR="00DA6232" w:rsidTr="00A006AC">
        <w:trPr>
          <w:trHeight w:val="8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6232" w:rsidRDefault="00DA6232" w:rsidP="00A006AC">
            <w:pPr>
              <w:rPr>
                <w:rFonts w:ascii="Times New Roman" w:hAnsi="Times New Roman"/>
                <w: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6232" w:rsidRDefault="00DA6232" w:rsidP="00A006AC">
            <w:pPr>
              <w:rPr>
                <w:rFonts w:ascii="Times New Roman" w:hAnsi="Times New Roman"/>
                <w:i/>
                <w:sz w:val="20"/>
                <w:szCs w:val="20"/>
              </w:rPr>
            </w:pPr>
          </w:p>
        </w:tc>
        <w:tc>
          <w:tcPr>
            <w:tcW w:w="436" w:type="pct"/>
            <w:vMerge w:val="restart"/>
            <w:tcBorders>
              <w:top w:val="nil"/>
              <w:left w:val="single" w:sz="4" w:space="0" w:color="auto"/>
              <w:bottom w:val="single" w:sz="4" w:space="0" w:color="auto"/>
              <w:right w:val="single" w:sz="4" w:space="0" w:color="auto"/>
            </w:tcBorders>
            <w:shd w:val="clear" w:color="auto" w:fill="FFFFFF"/>
            <w:vAlign w:val="center"/>
            <w:hideMark/>
          </w:tcPr>
          <w:p w:rsidR="00DA6232" w:rsidRDefault="00DA6232" w:rsidP="00A006AC">
            <w:pPr>
              <w:jc w:val="center"/>
              <w:rPr>
                <w:rFonts w:ascii="Times New Roman" w:hAnsi="Times New Roman"/>
                <w:i/>
                <w:sz w:val="20"/>
                <w:szCs w:val="20"/>
              </w:rPr>
            </w:pPr>
            <w:r>
              <w:rPr>
                <w:rFonts w:ascii="Times New Roman" w:hAnsi="Times New Roman"/>
                <w:i/>
                <w:sz w:val="20"/>
                <w:szCs w:val="20"/>
              </w:rPr>
              <w:t>Всего</w:t>
            </w:r>
          </w:p>
        </w:tc>
        <w:tc>
          <w:tcPr>
            <w:tcW w:w="1792"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DA6232" w:rsidRDefault="00DA6232" w:rsidP="00A006AC">
            <w:pPr>
              <w:jc w:val="center"/>
              <w:rPr>
                <w:rFonts w:ascii="Times New Roman" w:hAnsi="Times New Roman"/>
                <w:i/>
                <w:sz w:val="20"/>
                <w:szCs w:val="20"/>
              </w:rPr>
            </w:pPr>
            <w:r>
              <w:rPr>
                <w:rFonts w:ascii="Times New Roman" w:hAnsi="Times New Roman"/>
                <w:i/>
                <w:sz w:val="20"/>
                <w:szCs w:val="20"/>
              </w:rPr>
              <w:t>Контактная работа обучающихся с преподавателем</w:t>
            </w:r>
            <w:r>
              <w:rPr>
                <w:rFonts w:ascii="Times New Roman" w:hAnsi="Times New Roman"/>
                <w:i/>
                <w:sz w:val="20"/>
                <w:szCs w:val="20"/>
              </w:rPr>
              <w:br/>
              <w:t>по видам учебных занятий</w:t>
            </w:r>
          </w:p>
        </w:tc>
        <w:tc>
          <w:tcPr>
            <w:tcW w:w="273" w:type="pct"/>
            <w:vMerge w:val="restart"/>
            <w:tcBorders>
              <w:top w:val="nil"/>
              <w:left w:val="single" w:sz="4" w:space="0" w:color="auto"/>
              <w:bottom w:val="single" w:sz="4" w:space="0" w:color="auto"/>
              <w:right w:val="single" w:sz="4" w:space="0" w:color="auto"/>
            </w:tcBorders>
            <w:shd w:val="clear" w:color="auto" w:fill="FFFFFF"/>
            <w:vAlign w:val="center"/>
            <w:hideMark/>
          </w:tcPr>
          <w:p w:rsidR="00DA6232" w:rsidRDefault="00DA6232" w:rsidP="00A006AC">
            <w:pPr>
              <w:jc w:val="center"/>
              <w:rPr>
                <w:rFonts w:ascii="Times New Roman" w:hAnsi="Times New Roman"/>
                <w:i/>
                <w:sz w:val="20"/>
                <w:szCs w:val="20"/>
              </w:rPr>
            </w:pPr>
            <w:r>
              <w:rPr>
                <w:rFonts w:ascii="Times New Roman" w:hAnsi="Times New Roman"/>
                <w:i/>
                <w:sz w:val="20"/>
                <w:szCs w:val="20"/>
              </w:rPr>
              <w:t>СР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6232" w:rsidRDefault="00DA6232" w:rsidP="00A006AC">
            <w:pPr>
              <w:rPr>
                <w:rFonts w:ascii="Times New Roman" w:hAnsi="Times New Roman"/>
                <w:i/>
                <w:sz w:val="20"/>
                <w:szCs w:val="20"/>
              </w:rPr>
            </w:pPr>
          </w:p>
        </w:tc>
      </w:tr>
      <w:tr w:rsidR="00DA6232" w:rsidTr="00A006AC">
        <w:trPr>
          <w:trHeight w:val="8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6232" w:rsidRDefault="00DA6232" w:rsidP="00A006AC">
            <w:pPr>
              <w:rPr>
                <w:rFonts w:ascii="Times New Roman" w:hAnsi="Times New Roman"/>
                <w: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6232" w:rsidRDefault="00DA6232" w:rsidP="00A006AC">
            <w:pPr>
              <w:rPr>
                <w:rFonts w:ascii="Times New Roman" w:hAnsi="Times New Roman"/>
                <w:i/>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DA6232" w:rsidRDefault="00DA6232" w:rsidP="00A006AC">
            <w:pPr>
              <w:rPr>
                <w:rFonts w:ascii="Times New Roman" w:hAnsi="Times New Roman"/>
                <w:i/>
                <w:sz w:val="20"/>
                <w:szCs w:val="20"/>
              </w:rPr>
            </w:pPr>
          </w:p>
        </w:tc>
        <w:tc>
          <w:tcPr>
            <w:tcW w:w="5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A6232" w:rsidRDefault="00DA6232" w:rsidP="00A006AC">
            <w:pPr>
              <w:ind w:firstLine="34"/>
              <w:jc w:val="center"/>
              <w:rPr>
                <w:rFonts w:ascii="Times New Roman" w:hAnsi="Times New Roman"/>
                <w:i/>
                <w:sz w:val="20"/>
                <w:szCs w:val="20"/>
              </w:rPr>
            </w:pPr>
            <w:r>
              <w:rPr>
                <w:rFonts w:ascii="Times New Roman" w:hAnsi="Times New Roman"/>
                <w:i/>
                <w:sz w:val="20"/>
                <w:szCs w:val="20"/>
              </w:rPr>
              <w:t>Л</w:t>
            </w: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A6232" w:rsidRDefault="00DA6232" w:rsidP="00A006AC">
            <w:pPr>
              <w:ind w:firstLine="34"/>
              <w:jc w:val="center"/>
              <w:rPr>
                <w:rFonts w:ascii="Times New Roman" w:hAnsi="Times New Roman"/>
                <w:i/>
                <w:sz w:val="20"/>
                <w:szCs w:val="20"/>
              </w:rPr>
            </w:pPr>
            <w:r>
              <w:rPr>
                <w:rFonts w:ascii="Times New Roman" w:hAnsi="Times New Roman"/>
                <w:i/>
                <w:sz w:val="20"/>
                <w:szCs w:val="20"/>
              </w:rPr>
              <w:t>ЛР</w:t>
            </w: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A6232" w:rsidRDefault="00DA6232" w:rsidP="00A006AC">
            <w:pPr>
              <w:ind w:firstLine="34"/>
              <w:jc w:val="center"/>
              <w:rPr>
                <w:rFonts w:ascii="Times New Roman" w:hAnsi="Times New Roman"/>
                <w:i/>
                <w:sz w:val="20"/>
                <w:szCs w:val="20"/>
              </w:rPr>
            </w:pPr>
            <w:r>
              <w:rPr>
                <w:rFonts w:ascii="Times New Roman" w:hAnsi="Times New Roman"/>
                <w:i/>
                <w:sz w:val="20"/>
                <w:szCs w:val="20"/>
              </w:rPr>
              <w:t>ПЗ</w:t>
            </w:r>
          </w:p>
        </w:tc>
        <w:tc>
          <w:tcPr>
            <w:tcW w:w="32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A6232" w:rsidRDefault="00DA6232" w:rsidP="00A006AC">
            <w:pPr>
              <w:ind w:firstLine="34"/>
              <w:jc w:val="center"/>
              <w:rPr>
                <w:rFonts w:ascii="Times New Roman" w:hAnsi="Times New Roman"/>
                <w:i/>
                <w:sz w:val="20"/>
                <w:szCs w:val="20"/>
                <w:vertAlign w:val="superscript"/>
              </w:rPr>
            </w:pPr>
            <w:r>
              <w:rPr>
                <w:rFonts w:ascii="Times New Roman" w:hAnsi="Times New Roman"/>
                <w:i/>
                <w:sz w:val="20"/>
                <w:szCs w:val="20"/>
              </w:rPr>
              <w:t>КСР</w:t>
            </w:r>
          </w:p>
        </w:tc>
        <w:tc>
          <w:tcPr>
            <w:tcW w:w="0" w:type="auto"/>
            <w:vMerge/>
            <w:tcBorders>
              <w:top w:val="nil"/>
              <w:left w:val="single" w:sz="4" w:space="0" w:color="auto"/>
              <w:bottom w:val="single" w:sz="4" w:space="0" w:color="auto"/>
              <w:right w:val="single" w:sz="4" w:space="0" w:color="auto"/>
            </w:tcBorders>
            <w:vAlign w:val="center"/>
            <w:hideMark/>
          </w:tcPr>
          <w:p w:rsidR="00DA6232" w:rsidRDefault="00DA6232" w:rsidP="00A006AC">
            <w:pPr>
              <w:rPr>
                <w:rFonts w:ascii="Times New Roman" w:hAnsi="Times New Roman"/>
                <w: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6232" w:rsidRDefault="00DA6232" w:rsidP="00A006AC">
            <w:pPr>
              <w:rPr>
                <w:rFonts w:ascii="Times New Roman" w:hAnsi="Times New Roman"/>
                <w:i/>
                <w:sz w:val="20"/>
                <w:szCs w:val="20"/>
              </w:rPr>
            </w:pPr>
          </w:p>
        </w:tc>
      </w:tr>
      <w:tr w:rsidR="00DA6232" w:rsidTr="00A006AC">
        <w:trPr>
          <w:trHeight w:val="190"/>
          <w:tblHeader/>
        </w:trPr>
        <w:tc>
          <w:tcPr>
            <w:tcW w:w="5000" w:type="pct"/>
            <w:gridSpan w:val="9"/>
            <w:tcBorders>
              <w:top w:val="single" w:sz="4" w:space="0" w:color="auto"/>
              <w:left w:val="single" w:sz="4" w:space="0" w:color="auto"/>
              <w:bottom w:val="single" w:sz="4" w:space="0" w:color="auto"/>
              <w:right w:val="single" w:sz="4" w:space="0" w:color="auto"/>
            </w:tcBorders>
            <w:shd w:val="clear" w:color="auto" w:fill="FFFFFF"/>
            <w:hideMark/>
          </w:tcPr>
          <w:p w:rsidR="00DA6232" w:rsidRDefault="00DA6232" w:rsidP="00A006AC">
            <w:pPr>
              <w:ind w:firstLine="567"/>
              <w:jc w:val="center"/>
              <w:rPr>
                <w:rFonts w:ascii="Times New Roman" w:hAnsi="Times New Roman"/>
                <w:b/>
                <w:i/>
                <w:sz w:val="20"/>
                <w:szCs w:val="20"/>
              </w:rPr>
            </w:pPr>
            <w:r>
              <w:rPr>
                <w:rFonts w:ascii="Times New Roman" w:hAnsi="Times New Roman"/>
                <w:b/>
                <w:i/>
                <w:sz w:val="20"/>
                <w:szCs w:val="20"/>
                <w:lang w:eastAsia="ru-RU"/>
              </w:rPr>
              <w:t>Очная форма обучения</w:t>
            </w:r>
          </w:p>
        </w:tc>
      </w:tr>
      <w:tr w:rsidR="00DA6232" w:rsidRPr="00317555" w:rsidTr="00A006AC">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DA6232" w:rsidRPr="008B02DC" w:rsidRDefault="00DA6232" w:rsidP="00A006AC">
            <w:pPr>
              <w:jc w:val="center"/>
              <w:rPr>
                <w:rFonts w:ascii="Times New Roman" w:hAnsi="Times New Roman"/>
                <w:sz w:val="24"/>
                <w:szCs w:val="24"/>
              </w:rPr>
            </w:pPr>
            <w:r w:rsidRPr="008B02DC">
              <w:rPr>
                <w:rFonts w:ascii="Times New Roman" w:hAnsi="Times New Roman"/>
                <w:sz w:val="24"/>
                <w:szCs w:val="24"/>
              </w:rPr>
              <w:t>1</w:t>
            </w:r>
          </w:p>
        </w:tc>
        <w:tc>
          <w:tcPr>
            <w:tcW w:w="1136" w:type="pct"/>
            <w:tcBorders>
              <w:top w:val="single" w:sz="6" w:space="0" w:color="auto"/>
              <w:left w:val="single" w:sz="6" w:space="0" w:color="auto"/>
              <w:bottom w:val="single" w:sz="6" w:space="0" w:color="auto"/>
              <w:right w:val="single" w:sz="6" w:space="0" w:color="auto"/>
            </w:tcBorders>
            <w:hideMark/>
          </w:tcPr>
          <w:p w:rsidR="00DA6232" w:rsidRPr="008B02DC" w:rsidRDefault="00DA6232" w:rsidP="00A006AC">
            <w:pPr>
              <w:spacing w:line="240" w:lineRule="auto"/>
              <w:rPr>
                <w:rFonts w:ascii="Times New Roman" w:hAnsi="Times New Roman"/>
              </w:rPr>
            </w:pPr>
            <w:r w:rsidRPr="008B02DC">
              <w:rPr>
                <w:rFonts w:ascii="Times New Roman" w:hAnsi="Times New Roman"/>
              </w:rPr>
              <w:t>Тема 1. Общая характеристика постсоветского пространства</w:t>
            </w:r>
          </w:p>
        </w:tc>
        <w:tc>
          <w:tcPr>
            <w:tcW w:w="436" w:type="pct"/>
            <w:vAlign w:val="center"/>
          </w:tcPr>
          <w:p w:rsidR="00DA6232" w:rsidRPr="002B2663" w:rsidRDefault="00DA6232" w:rsidP="00A006AC">
            <w:pPr>
              <w:spacing w:line="240" w:lineRule="auto"/>
              <w:jc w:val="center"/>
              <w:rPr>
                <w:snapToGrid w:val="0"/>
              </w:rPr>
            </w:pPr>
            <w:r>
              <w:rPr>
                <w:snapToGrid w:val="0"/>
              </w:rPr>
              <w:t>14</w:t>
            </w:r>
          </w:p>
        </w:tc>
        <w:tc>
          <w:tcPr>
            <w:tcW w:w="512" w:type="pct"/>
            <w:tcBorders>
              <w:top w:val="single" w:sz="4" w:space="0" w:color="auto"/>
              <w:left w:val="single" w:sz="4" w:space="0" w:color="auto"/>
              <w:bottom w:val="single" w:sz="4" w:space="0" w:color="auto"/>
              <w:right w:val="single" w:sz="4" w:space="0" w:color="auto"/>
            </w:tcBorders>
            <w:shd w:val="clear" w:color="auto" w:fill="FFFFFF"/>
            <w:vAlign w:val="center"/>
          </w:tcPr>
          <w:p w:rsidR="00DA6232" w:rsidRPr="002B2663" w:rsidRDefault="00DA6232" w:rsidP="00A006AC">
            <w:pPr>
              <w:spacing w:line="240" w:lineRule="auto"/>
              <w:jc w:val="center"/>
              <w:rPr>
                <w:snapToGrid w:val="0"/>
              </w:rPr>
            </w:pPr>
            <w:r>
              <w:rPr>
                <w:snapToGrid w:val="0"/>
              </w:rPr>
              <w:t>2</w:t>
            </w:r>
          </w:p>
        </w:tc>
        <w:tc>
          <w:tcPr>
            <w:tcW w:w="478" w:type="pct"/>
            <w:tcBorders>
              <w:top w:val="single" w:sz="4" w:space="0" w:color="auto"/>
              <w:left w:val="single" w:sz="4" w:space="0" w:color="auto"/>
              <w:bottom w:val="single" w:sz="4" w:space="0" w:color="auto"/>
              <w:right w:val="single" w:sz="4" w:space="0" w:color="auto"/>
            </w:tcBorders>
            <w:shd w:val="clear" w:color="auto" w:fill="FFFFFF"/>
          </w:tcPr>
          <w:p w:rsidR="00DA6232" w:rsidRPr="00317555" w:rsidRDefault="00DA6232" w:rsidP="00A006AC">
            <w:pPr>
              <w:jc w:val="center"/>
              <w:rPr>
                <w:sz w:val="24"/>
                <w:szCs w:val="24"/>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DA6232" w:rsidRPr="002B2663" w:rsidRDefault="00DA6232" w:rsidP="00A006AC">
            <w:pPr>
              <w:spacing w:line="240" w:lineRule="auto"/>
              <w:jc w:val="center"/>
              <w:rPr>
                <w:snapToGrid w:val="0"/>
              </w:rPr>
            </w:pPr>
            <w:r w:rsidRPr="002B2663">
              <w:rPr>
                <w:snapToGrid w:val="0"/>
              </w:rPr>
              <w:t>2</w:t>
            </w:r>
          </w:p>
        </w:tc>
        <w:tc>
          <w:tcPr>
            <w:tcW w:w="324" w:type="pct"/>
            <w:tcBorders>
              <w:top w:val="single" w:sz="4" w:space="0" w:color="auto"/>
              <w:left w:val="single" w:sz="4" w:space="0" w:color="auto"/>
              <w:bottom w:val="single" w:sz="4" w:space="0" w:color="auto"/>
              <w:right w:val="single" w:sz="4" w:space="0" w:color="auto"/>
            </w:tcBorders>
            <w:shd w:val="clear" w:color="auto" w:fill="FFFFFF"/>
          </w:tcPr>
          <w:p w:rsidR="00DA6232" w:rsidRPr="00317555" w:rsidRDefault="00DA6232" w:rsidP="00A006AC">
            <w:pPr>
              <w:jc w:val="center"/>
              <w:rPr>
                <w:sz w:val="24"/>
                <w:szCs w:val="24"/>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DA6232" w:rsidRPr="002B2663" w:rsidRDefault="00DA6232" w:rsidP="00A006AC">
            <w:pPr>
              <w:spacing w:line="240" w:lineRule="auto"/>
              <w:jc w:val="center"/>
              <w:rPr>
                <w:snapToGrid w:val="0"/>
              </w:rPr>
            </w:pPr>
            <w:r>
              <w:rPr>
                <w:snapToGrid w:val="0"/>
              </w:rPr>
              <w:t>10</w:t>
            </w:r>
          </w:p>
        </w:tc>
        <w:tc>
          <w:tcPr>
            <w:tcW w:w="882" w:type="pct"/>
            <w:tcBorders>
              <w:top w:val="single" w:sz="4" w:space="0" w:color="auto"/>
              <w:left w:val="single" w:sz="4" w:space="0" w:color="auto"/>
              <w:bottom w:val="single" w:sz="4" w:space="0" w:color="auto"/>
              <w:right w:val="single" w:sz="4" w:space="0" w:color="auto"/>
            </w:tcBorders>
            <w:shd w:val="clear" w:color="auto" w:fill="FFFFFF"/>
            <w:vAlign w:val="center"/>
          </w:tcPr>
          <w:p w:rsidR="00DA6232" w:rsidRPr="00317555" w:rsidRDefault="00DA6232" w:rsidP="00A006AC">
            <w:pPr>
              <w:jc w:val="center"/>
              <w:rPr>
                <w:sz w:val="24"/>
                <w:szCs w:val="24"/>
              </w:rPr>
            </w:pPr>
            <w:r w:rsidRPr="00317555">
              <w:rPr>
                <w:sz w:val="24"/>
                <w:szCs w:val="24"/>
              </w:rPr>
              <w:t>УО</w:t>
            </w:r>
          </w:p>
        </w:tc>
      </w:tr>
      <w:tr w:rsidR="00DA6232" w:rsidRPr="00317555" w:rsidTr="00A006AC">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DA6232" w:rsidRPr="008B02DC" w:rsidRDefault="00DA6232" w:rsidP="00A006AC">
            <w:pPr>
              <w:jc w:val="center"/>
              <w:rPr>
                <w:rFonts w:ascii="Times New Roman" w:hAnsi="Times New Roman"/>
                <w:sz w:val="24"/>
                <w:szCs w:val="24"/>
              </w:rPr>
            </w:pPr>
            <w:r w:rsidRPr="008B02DC">
              <w:rPr>
                <w:rFonts w:ascii="Times New Roman" w:hAnsi="Times New Roman"/>
                <w:sz w:val="24"/>
                <w:szCs w:val="24"/>
              </w:rPr>
              <w:t>2</w:t>
            </w:r>
          </w:p>
        </w:tc>
        <w:tc>
          <w:tcPr>
            <w:tcW w:w="1136" w:type="pct"/>
            <w:tcBorders>
              <w:top w:val="single" w:sz="4" w:space="0" w:color="auto"/>
              <w:left w:val="single" w:sz="6" w:space="0" w:color="auto"/>
              <w:bottom w:val="single" w:sz="4" w:space="0" w:color="auto"/>
              <w:right w:val="single" w:sz="6" w:space="0" w:color="auto"/>
            </w:tcBorders>
          </w:tcPr>
          <w:p w:rsidR="00DA6232" w:rsidRPr="008B02DC" w:rsidRDefault="00DA6232" w:rsidP="00A006AC">
            <w:pPr>
              <w:spacing w:line="240" w:lineRule="auto"/>
              <w:rPr>
                <w:rFonts w:ascii="Times New Roman" w:hAnsi="Times New Roman"/>
              </w:rPr>
            </w:pPr>
            <w:r w:rsidRPr="008B02DC">
              <w:rPr>
                <w:rFonts w:ascii="Times New Roman" w:hAnsi="Times New Roman"/>
              </w:rPr>
              <w:t>Тема 2. Содружество Независимых Государств: институциональное устройство и механизмы функционирования</w:t>
            </w:r>
          </w:p>
        </w:tc>
        <w:tc>
          <w:tcPr>
            <w:tcW w:w="436" w:type="pct"/>
            <w:vAlign w:val="center"/>
          </w:tcPr>
          <w:p w:rsidR="00DA6232" w:rsidRPr="002B2663" w:rsidRDefault="00DA6232" w:rsidP="00A006AC">
            <w:pPr>
              <w:spacing w:line="240" w:lineRule="auto"/>
              <w:jc w:val="center"/>
              <w:rPr>
                <w:snapToGrid w:val="0"/>
              </w:rPr>
            </w:pPr>
            <w:r>
              <w:rPr>
                <w:snapToGrid w:val="0"/>
              </w:rPr>
              <w:t>11</w:t>
            </w:r>
          </w:p>
        </w:tc>
        <w:tc>
          <w:tcPr>
            <w:tcW w:w="512" w:type="pct"/>
            <w:tcBorders>
              <w:top w:val="single" w:sz="4" w:space="0" w:color="auto"/>
              <w:left w:val="single" w:sz="4" w:space="0" w:color="auto"/>
              <w:bottom w:val="single" w:sz="4" w:space="0" w:color="auto"/>
              <w:right w:val="single" w:sz="4" w:space="0" w:color="auto"/>
            </w:tcBorders>
            <w:shd w:val="clear" w:color="auto" w:fill="FFFFFF"/>
            <w:vAlign w:val="center"/>
          </w:tcPr>
          <w:p w:rsidR="00DA6232" w:rsidRPr="002B2663" w:rsidRDefault="00DA6232" w:rsidP="00A006AC">
            <w:pPr>
              <w:spacing w:line="240" w:lineRule="auto"/>
              <w:jc w:val="center"/>
              <w:rPr>
                <w:snapToGrid w:val="0"/>
              </w:rPr>
            </w:pPr>
            <w:r>
              <w:rPr>
                <w:snapToGrid w:val="0"/>
              </w:rPr>
              <w:t>2</w:t>
            </w:r>
          </w:p>
        </w:tc>
        <w:tc>
          <w:tcPr>
            <w:tcW w:w="478" w:type="pct"/>
            <w:tcBorders>
              <w:top w:val="single" w:sz="4" w:space="0" w:color="auto"/>
              <w:left w:val="single" w:sz="4" w:space="0" w:color="auto"/>
              <w:bottom w:val="single" w:sz="4" w:space="0" w:color="auto"/>
              <w:right w:val="single" w:sz="4" w:space="0" w:color="auto"/>
            </w:tcBorders>
            <w:shd w:val="clear" w:color="auto" w:fill="FFFFFF"/>
          </w:tcPr>
          <w:p w:rsidR="00DA6232" w:rsidRPr="00317555" w:rsidRDefault="00DA6232" w:rsidP="00A006AC">
            <w:pPr>
              <w:jc w:val="center"/>
              <w:rPr>
                <w:sz w:val="24"/>
                <w:szCs w:val="24"/>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DA6232" w:rsidRPr="002B2663" w:rsidRDefault="00DA6232" w:rsidP="00A006AC">
            <w:pPr>
              <w:spacing w:line="240" w:lineRule="auto"/>
              <w:jc w:val="center"/>
              <w:rPr>
                <w:snapToGrid w:val="0"/>
              </w:rPr>
            </w:pPr>
            <w:r>
              <w:rPr>
                <w:snapToGrid w:val="0"/>
              </w:rPr>
              <w:t>2</w:t>
            </w:r>
          </w:p>
        </w:tc>
        <w:tc>
          <w:tcPr>
            <w:tcW w:w="324" w:type="pct"/>
            <w:tcBorders>
              <w:top w:val="single" w:sz="4" w:space="0" w:color="auto"/>
              <w:left w:val="single" w:sz="4" w:space="0" w:color="auto"/>
              <w:bottom w:val="single" w:sz="4" w:space="0" w:color="auto"/>
              <w:right w:val="single" w:sz="4" w:space="0" w:color="auto"/>
            </w:tcBorders>
            <w:shd w:val="clear" w:color="auto" w:fill="FFFFFF"/>
          </w:tcPr>
          <w:p w:rsidR="00DA6232" w:rsidRPr="00317555" w:rsidRDefault="00DA6232" w:rsidP="00A006AC">
            <w:pPr>
              <w:jc w:val="center"/>
              <w:rPr>
                <w:sz w:val="24"/>
                <w:szCs w:val="24"/>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DA6232" w:rsidRPr="002B2663" w:rsidRDefault="00DA6232" w:rsidP="00A006AC">
            <w:pPr>
              <w:spacing w:line="240" w:lineRule="auto"/>
              <w:jc w:val="center"/>
              <w:rPr>
                <w:snapToGrid w:val="0"/>
              </w:rPr>
            </w:pPr>
            <w:r>
              <w:rPr>
                <w:snapToGrid w:val="0"/>
              </w:rPr>
              <w:t>7</w:t>
            </w:r>
          </w:p>
        </w:tc>
        <w:tc>
          <w:tcPr>
            <w:tcW w:w="882" w:type="pct"/>
            <w:tcBorders>
              <w:top w:val="single" w:sz="4" w:space="0" w:color="auto"/>
              <w:left w:val="single" w:sz="4" w:space="0" w:color="auto"/>
              <w:bottom w:val="single" w:sz="4" w:space="0" w:color="auto"/>
              <w:right w:val="single" w:sz="4" w:space="0" w:color="auto"/>
            </w:tcBorders>
            <w:shd w:val="clear" w:color="auto" w:fill="FFFFFF"/>
            <w:vAlign w:val="center"/>
          </w:tcPr>
          <w:p w:rsidR="00DA6232" w:rsidRPr="00317555" w:rsidRDefault="00DA6232" w:rsidP="00A006AC">
            <w:pPr>
              <w:jc w:val="center"/>
              <w:rPr>
                <w:sz w:val="24"/>
                <w:szCs w:val="24"/>
              </w:rPr>
            </w:pPr>
            <w:r w:rsidRPr="00317555">
              <w:rPr>
                <w:sz w:val="24"/>
                <w:szCs w:val="24"/>
              </w:rPr>
              <w:t>УО</w:t>
            </w:r>
          </w:p>
        </w:tc>
      </w:tr>
      <w:tr w:rsidR="00DA6232" w:rsidRPr="008B02DC" w:rsidTr="00A006AC">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DA6232" w:rsidRPr="008B02DC" w:rsidRDefault="00DA6232" w:rsidP="00A006AC">
            <w:pPr>
              <w:jc w:val="center"/>
              <w:rPr>
                <w:rFonts w:ascii="Times New Roman" w:hAnsi="Times New Roman"/>
                <w:sz w:val="24"/>
                <w:szCs w:val="24"/>
              </w:rPr>
            </w:pPr>
            <w:r w:rsidRPr="008B02DC">
              <w:rPr>
                <w:rFonts w:ascii="Times New Roman" w:hAnsi="Times New Roman"/>
                <w:sz w:val="24"/>
                <w:szCs w:val="24"/>
              </w:rPr>
              <w:t>3</w:t>
            </w:r>
          </w:p>
        </w:tc>
        <w:tc>
          <w:tcPr>
            <w:tcW w:w="1136" w:type="pct"/>
            <w:tcBorders>
              <w:top w:val="single" w:sz="4" w:space="0" w:color="auto"/>
              <w:left w:val="single" w:sz="6" w:space="0" w:color="auto"/>
              <w:bottom w:val="single" w:sz="4" w:space="0" w:color="auto"/>
              <w:right w:val="single" w:sz="6" w:space="0" w:color="auto"/>
            </w:tcBorders>
          </w:tcPr>
          <w:p w:rsidR="00DA6232" w:rsidRPr="002B2663" w:rsidRDefault="00DA6232" w:rsidP="00A006AC">
            <w:pPr>
              <w:pStyle w:val="Default"/>
              <w:rPr>
                <w:color w:val="auto"/>
                <w:sz w:val="22"/>
                <w:szCs w:val="22"/>
              </w:rPr>
            </w:pPr>
            <w:r w:rsidRPr="00697573">
              <w:rPr>
                <w:rFonts w:eastAsia="MS Mincho"/>
                <w:sz w:val="22"/>
                <w:szCs w:val="22"/>
              </w:rPr>
              <w:t>Тема 3. Особенности внутриполитической ситуации в Республике Беларусь</w:t>
            </w:r>
          </w:p>
        </w:tc>
        <w:tc>
          <w:tcPr>
            <w:tcW w:w="436" w:type="pct"/>
            <w:vAlign w:val="center"/>
          </w:tcPr>
          <w:p w:rsidR="00DA6232" w:rsidRPr="002B2663" w:rsidRDefault="00DA6232" w:rsidP="00A006AC">
            <w:pPr>
              <w:spacing w:line="240" w:lineRule="auto"/>
              <w:jc w:val="center"/>
              <w:rPr>
                <w:snapToGrid w:val="0"/>
              </w:rPr>
            </w:pPr>
            <w:r>
              <w:rPr>
                <w:snapToGrid w:val="0"/>
              </w:rPr>
              <w:t>14</w:t>
            </w:r>
          </w:p>
        </w:tc>
        <w:tc>
          <w:tcPr>
            <w:tcW w:w="512" w:type="pct"/>
            <w:tcBorders>
              <w:top w:val="single" w:sz="4" w:space="0" w:color="auto"/>
              <w:left w:val="single" w:sz="4" w:space="0" w:color="auto"/>
              <w:bottom w:val="single" w:sz="4" w:space="0" w:color="auto"/>
              <w:right w:val="single" w:sz="4" w:space="0" w:color="auto"/>
            </w:tcBorders>
            <w:shd w:val="clear" w:color="auto" w:fill="FFFFFF"/>
            <w:vAlign w:val="center"/>
          </w:tcPr>
          <w:p w:rsidR="00DA6232" w:rsidRPr="002B2663" w:rsidRDefault="00DA6232" w:rsidP="00A006AC">
            <w:pPr>
              <w:spacing w:line="240" w:lineRule="auto"/>
              <w:jc w:val="center"/>
              <w:rPr>
                <w:snapToGrid w:val="0"/>
              </w:rPr>
            </w:pPr>
            <w:r w:rsidRPr="002B2663">
              <w:rPr>
                <w:snapToGrid w:val="0"/>
              </w:rPr>
              <w:t>2</w:t>
            </w:r>
          </w:p>
        </w:tc>
        <w:tc>
          <w:tcPr>
            <w:tcW w:w="478" w:type="pct"/>
            <w:tcBorders>
              <w:top w:val="single" w:sz="4" w:space="0" w:color="auto"/>
              <w:left w:val="single" w:sz="4" w:space="0" w:color="auto"/>
              <w:bottom w:val="single" w:sz="4" w:space="0" w:color="auto"/>
              <w:right w:val="single" w:sz="4" w:space="0" w:color="auto"/>
            </w:tcBorders>
            <w:shd w:val="clear" w:color="auto" w:fill="FFFFFF"/>
          </w:tcPr>
          <w:p w:rsidR="00DA6232" w:rsidRPr="00317555" w:rsidRDefault="00DA6232" w:rsidP="00A006AC">
            <w:pPr>
              <w:jc w:val="center"/>
              <w:rPr>
                <w:sz w:val="24"/>
                <w:szCs w:val="24"/>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DA6232" w:rsidRPr="002B2663" w:rsidRDefault="00DA6232" w:rsidP="00A006AC">
            <w:pPr>
              <w:spacing w:line="240" w:lineRule="auto"/>
              <w:jc w:val="center"/>
              <w:rPr>
                <w:snapToGrid w:val="0"/>
              </w:rPr>
            </w:pPr>
            <w:r w:rsidRPr="002B2663">
              <w:rPr>
                <w:snapToGrid w:val="0"/>
              </w:rPr>
              <w:t>2</w:t>
            </w:r>
          </w:p>
        </w:tc>
        <w:tc>
          <w:tcPr>
            <w:tcW w:w="324" w:type="pct"/>
            <w:tcBorders>
              <w:top w:val="single" w:sz="4" w:space="0" w:color="auto"/>
              <w:left w:val="single" w:sz="4" w:space="0" w:color="auto"/>
              <w:bottom w:val="single" w:sz="4" w:space="0" w:color="auto"/>
              <w:right w:val="single" w:sz="4" w:space="0" w:color="auto"/>
            </w:tcBorders>
            <w:shd w:val="clear" w:color="auto" w:fill="FFFFFF"/>
          </w:tcPr>
          <w:p w:rsidR="00DA6232" w:rsidRPr="00317555" w:rsidRDefault="00DA6232" w:rsidP="00A006AC">
            <w:pPr>
              <w:jc w:val="center"/>
              <w:rPr>
                <w:sz w:val="24"/>
                <w:szCs w:val="24"/>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DA6232" w:rsidRPr="002B2663" w:rsidRDefault="00DA6232" w:rsidP="00A006AC">
            <w:pPr>
              <w:spacing w:line="240" w:lineRule="auto"/>
              <w:jc w:val="center"/>
              <w:rPr>
                <w:snapToGrid w:val="0"/>
              </w:rPr>
            </w:pPr>
            <w:r>
              <w:rPr>
                <w:snapToGrid w:val="0"/>
              </w:rPr>
              <w:t>10</w:t>
            </w:r>
          </w:p>
        </w:tc>
        <w:tc>
          <w:tcPr>
            <w:tcW w:w="882" w:type="pct"/>
            <w:tcBorders>
              <w:top w:val="single" w:sz="4" w:space="0" w:color="auto"/>
              <w:left w:val="single" w:sz="4" w:space="0" w:color="auto"/>
              <w:bottom w:val="single" w:sz="4" w:space="0" w:color="auto"/>
              <w:right w:val="single" w:sz="4" w:space="0" w:color="auto"/>
            </w:tcBorders>
            <w:shd w:val="clear" w:color="auto" w:fill="FFFFFF"/>
            <w:vAlign w:val="center"/>
          </w:tcPr>
          <w:p w:rsidR="00DA6232" w:rsidRPr="008B02DC" w:rsidRDefault="00DA6232" w:rsidP="00A006AC">
            <w:pPr>
              <w:jc w:val="center"/>
              <w:rPr>
                <w:rFonts w:ascii="Times New Roman" w:hAnsi="Times New Roman"/>
                <w:sz w:val="24"/>
                <w:szCs w:val="24"/>
              </w:rPr>
            </w:pPr>
            <w:r w:rsidRPr="008B02DC">
              <w:rPr>
                <w:rFonts w:ascii="Times New Roman" w:hAnsi="Times New Roman"/>
                <w:sz w:val="24"/>
                <w:szCs w:val="24"/>
              </w:rPr>
              <w:t>УО, Д</w:t>
            </w:r>
          </w:p>
        </w:tc>
      </w:tr>
      <w:tr w:rsidR="00DA6232" w:rsidRPr="008B02DC" w:rsidTr="00A006AC">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DA6232" w:rsidRPr="008B02DC" w:rsidRDefault="00DA6232" w:rsidP="00A006AC">
            <w:pPr>
              <w:jc w:val="center"/>
              <w:rPr>
                <w:rFonts w:ascii="Times New Roman" w:hAnsi="Times New Roman"/>
                <w:sz w:val="24"/>
                <w:szCs w:val="24"/>
              </w:rPr>
            </w:pPr>
            <w:r w:rsidRPr="008B02DC">
              <w:rPr>
                <w:rFonts w:ascii="Times New Roman" w:hAnsi="Times New Roman"/>
                <w:sz w:val="24"/>
                <w:szCs w:val="24"/>
              </w:rPr>
              <w:t>4</w:t>
            </w:r>
          </w:p>
        </w:tc>
        <w:tc>
          <w:tcPr>
            <w:tcW w:w="1136" w:type="pct"/>
            <w:tcBorders>
              <w:top w:val="single" w:sz="4" w:space="0" w:color="auto"/>
              <w:left w:val="single" w:sz="6" w:space="0" w:color="auto"/>
              <w:bottom w:val="single" w:sz="4" w:space="0" w:color="auto"/>
              <w:right w:val="single" w:sz="6" w:space="0" w:color="auto"/>
            </w:tcBorders>
          </w:tcPr>
          <w:p w:rsidR="00DA6232" w:rsidRPr="002B2663" w:rsidRDefault="00DA6232" w:rsidP="00A006AC">
            <w:pPr>
              <w:pStyle w:val="Default"/>
              <w:rPr>
                <w:color w:val="auto"/>
                <w:sz w:val="22"/>
                <w:szCs w:val="22"/>
              </w:rPr>
            </w:pPr>
            <w:r w:rsidRPr="00697573">
              <w:rPr>
                <w:sz w:val="22"/>
                <w:szCs w:val="22"/>
              </w:rPr>
              <w:t>Тема 4. Украина как суверенное государство</w:t>
            </w:r>
          </w:p>
        </w:tc>
        <w:tc>
          <w:tcPr>
            <w:tcW w:w="436" w:type="pct"/>
            <w:vAlign w:val="center"/>
          </w:tcPr>
          <w:p w:rsidR="00DA6232" w:rsidRPr="002B2663" w:rsidRDefault="00DA6232" w:rsidP="00A006AC">
            <w:pPr>
              <w:spacing w:line="240" w:lineRule="auto"/>
              <w:jc w:val="center"/>
              <w:rPr>
                <w:snapToGrid w:val="0"/>
              </w:rPr>
            </w:pPr>
            <w:r>
              <w:rPr>
                <w:snapToGrid w:val="0"/>
              </w:rPr>
              <w:t>14</w:t>
            </w:r>
          </w:p>
        </w:tc>
        <w:tc>
          <w:tcPr>
            <w:tcW w:w="512" w:type="pct"/>
            <w:tcBorders>
              <w:top w:val="single" w:sz="4" w:space="0" w:color="auto"/>
              <w:left w:val="single" w:sz="4" w:space="0" w:color="auto"/>
              <w:bottom w:val="single" w:sz="4" w:space="0" w:color="auto"/>
              <w:right w:val="single" w:sz="4" w:space="0" w:color="auto"/>
            </w:tcBorders>
            <w:shd w:val="clear" w:color="auto" w:fill="FFFFFF"/>
            <w:vAlign w:val="center"/>
          </w:tcPr>
          <w:p w:rsidR="00DA6232" w:rsidRPr="002B2663" w:rsidRDefault="00DA6232" w:rsidP="00A006AC">
            <w:pPr>
              <w:spacing w:line="240" w:lineRule="auto"/>
              <w:jc w:val="center"/>
              <w:rPr>
                <w:snapToGrid w:val="0"/>
              </w:rPr>
            </w:pPr>
            <w:r w:rsidRPr="002B2663">
              <w:rPr>
                <w:snapToGrid w:val="0"/>
              </w:rPr>
              <w:t>2</w:t>
            </w:r>
          </w:p>
        </w:tc>
        <w:tc>
          <w:tcPr>
            <w:tcW w:w="478" w:type="pct"/>
            <w:tcBorders>
              <w:top w:val="single" w:sz="4" w:space="0" w:color="auto"/>
              <w:left w:val="single" w:sz="4" w:space="0" w:color="auto"/>
              <w:bottom w:val="single" w:sz="4" w:space="0" w:color="auto"/>
              <w:right w:val="single" w:sz="4" w:space="0" w:color="auto"/>
            </w:tcBorders>
            <w:shd w:val="clear" w:color="auto" w:fill="FFFFFF"/>
          </w:tcPr>
          <w:p w:rsidR="00DA6232" w:rsidRPr="00317555" w:rsidRDefault="00DA6232" w:rsidP="00A006AC">
            <w:pPr>
              <w:jc w:val="center"/>
              <w:rPr>
                <w:sz w:val="24"/>
                <w:szCs w:val="24"/>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DA6232" w:rsidRPr="002B2663" w:rsidRDefault="00DA6232" w:rsidP="00A006AC">
            <w:pPr>
              <w:spacing w:line="240" w:lineRule="auto"/>
              <w:jc w:val="center"/>
              <w:rPr>
                <w:snapToGrid w:val="0"/>
              </w:rPr>
            </w:pPr>
            <w:r w:rsidRPr="002B2663">
              <w:rPr>
                <w:snapToGrid w:val="0"/>
              </w:rPr>
              <w:t>2</w:t>
            </w:r>
          </w:p>
        </w:tc>
        <w:tc>
          <w:tcPr>
            <w:tcW w:w="324" w:type="pct"/>
            <w:tcBorders>
              <w:top w:val="single" w:sz="4" w:space="0" w:color="auto"/>
              <w:left w:val="single" w:sz="4" w:space="0" w:color="auto"/>
              <w:bottom w:val="single" w:sz="4" w:space="0" w:color="auto"/>
              <w:right w:val="single" w:sz="4" w:space="0" w:color="auto"/>
            </w:tcBorders>
            <w:shd w:val="clear" w:color="auto" w:fill="FFFFFF"/>
          </w:tcPr>
          <w:p w:rsidR="00DA6232" w:rsidRPr="00317555" w:rsidRDefault="00DA6232" w:rsidP="00A006AC">
            <w:pPr>
              <w:jc w:val="center"/>
              <w:rPr>
                <w:sz w:val="24"/>
                <w:szCs w:val="24"/>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DA6232" w:rsidRPr="002B2663" w:rsidRDefault="00DA6232" w:rsidP="00A006AC">
            <w:pPr>
              <w:spacing w:line="240" w:lineRule="auto"/>
              <w:jc w:val="center"/>
              <w:rPr>
                <w:snapToGrid w:val="0"/>
              </w:rPr>
            </w:pPr>
            <w:r>
              <w:rPr>
                <w:snapToGrid w:val="0"/>
              </w:rPr>
              <w:t>10</w:t>
            </w:r>
          </w:p>
        </w:tc>
        <w:tc>
          <w:tcPr>
            <w:tcW w:w="882" w:type="pct"/>
            <w:tcBorders>
              <w:top w:val="single" w:sz="4" w:space="0" w:color="auto"/>
              <w:left w:val="single" w:sz="4" w:space="0" w:color="auto"/>
              <w:bottom w:val="single" w:sz="4" w:space="0" w:color="auto"/>
              <w:right w:val="single" w:sz="4" w:space="0" w:color="auto"/>
            </w:tcBorders>
            <w:shd w:val="clear" w:color="auto" w:fill="FFFFFF"/>
            <w:vAlign w:val="center"/>
          </w:tcPr>
          <w:p w:rsidR="00DA6232" w:rsidRPr="008B02DC" w:rsidRDefault="00DA6232" w:rsidP="00A006AC">
            <w:pPr>
              <w:jc w:val="center"/>
              <w:rPr>
                <w:rFonts w:ascii="Times New Roman" w:hAnsi="Times New Roman"/>
                <w:sz w:val="24"/>
                <w:szCs w:val="24"/>
              </w:rPr>
            </w:pPr>
            <w:r w:rsidRPr="008B02DC">
              <w:rPr>
                <w:rFonts w:ascii="Times New Roman" w:hAnsi="Times New Roman"/>
                <w:sz w:val="24"/>
                <w:szCs w:val="24"/>
              </w:rPr>
              <w:t>УО, Д</w:t>
            </w:r>
          </w:p>
        </w:tc>
      </w:tr>
      <w:tr w:rsidR="00DA6232" w:rsidRPr="008B02DC" w:rsidTr="00A006AC">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DA6232" w:rsidRPr="00BC6DE4" w:rsidRDefault="00DA6232" w:rsidP="00A006AC">
            <w:pPr>
              <w:jc w:val="center"/>
              <w:rPr>
                <w:rFonts w:ascii="Times New Roman" w:hAnsi="Times New Roman"/>
                <w:sz w:val="24"/>
                <w:szCs w:val="24"/>
                <w:lang w:val="en-US"/>
              </w:rPr>
            </w:pPr>
            <w:r>
              <w:rPr>
                <w:rFonts w:ascii="Times New Roman" w:hAnsi="Times New Roman"/>
                <w:sz w:val="24"/>
                <w:szCs w:val="24"/>
                <w:lang w:val="en-US"/>
              </w:rPr>
              <w:lastRenderedPageBreak/>
              <w:t>5</w:t>
            </w:r>
          </w:p>
        </w:tc>
        <w:tc>
          <w:tcPr>
            <w:tcW w:w="1136" w:type="pct"/>
            <w:tcBorders>
              <w:top w:val="single" w:sz="4" w:space="0" w:color="auto"/>
              <w:left w:val="single" w:sz="6" w:space="0" w:color="auto"/>
              <w:bottom w:val="single" w:sz="4" w:space="0" w:color="auto"/>
              <w:right w:val="single" w:sz="6" w:space="0" w:color="auto"/>
            </w:tcBorders>
          </w:tcPr>
          <w:p w:rsidR="00DA6232" w:rsidRPr="00BC6DE4" w:rsidRDefault="00DA6232" w:rsidP="00A006AC">
            <w:pPr>
              <w:pStyle w:val="Default"/>
              <w:rPr>
                <w:sz w:val="22"/>
                <w:szCs w:val="22"/>
              </w:rPr>
            </w:pPr>
            <w:r>
              <w:rPr>
                <w:sz w:val="22"/>
                <w:szCs w:val="22"/>
              </w:rPr>
              <w:t>Молдова: государство на стыке геополитических пространств</w:t>
            </w:r>
          </w:p>
        </w:tc>
        <w:tc>
          <w:tcPr>
            <w:tcW w:w="436" w:type="pct"/>
            <w:vAlign w:val="center"/>
          </w:tcPr>
          <w:p w:rsidR="00DA6232" w:rsidRDefault="00DA6232" w:rsidP="00A006AC">
            <w:pPr>
              <w:spacing w:line="240" w:lineRule="auto"/>
              <w:jc w:val="center"/>
              <w:rPr>
                <w:snapToGrid w:val="0"/>
              </w:rPr>
            </w:pPr>
            <w:r>
              <w:rPr>
                <w:snapToGrid w:val="0"/>
              </w:rPr>
              <w:t>14</w:t>
            </w:r>
          </w:p>
        </w:tc>
        <w:tc>
          <w:tcPr>
            <w:tcW w:w="512" w:type="pct"/>
            <w:tcBorders>
              <w:top w:val="single" w:sz="4" w:space="0" w:color="auto"/>
              <w:left w:val="single" w:sz="4" w:space="0" w:color="auto"/>
              <w:bottom w:val="single" w:sz="4" w:space="0" w:color="auto"/>
              <w:right w:val="single" w:sz="4" w:space="0" w:color="auto"/>
            </w:tcBorders>
            <w:shd w:val="clear" w:color="auto" w:fill="FFFFFF"/>
            <w:vAlign w:val="center"/>
          </w:tcPr>
          <w:p w:rsidR="00DA6232" w:rsidRPr="002B2663" w:rsidRDefault="00DA6232" w:rsidP="00A006AC">
            <w:pPr>
              <w:spacing w:line="240" w:lineRule="auto"/>
              <w:jc w:val="center"/>
              <w:rPr>
                <w:snapToGrid w:val="0"/>
              </w:rPr>
            </w:pPr>
            <w:r>
              <w:rPr>
                <w:snapToGrid w:val="0"/>
              </w:rPr>
              <w:t>2</w:t>
            </w:r>
          </w:p>
        </w:tc>
        <w:tc>
          <w:tcPr>
            <w:tcW w:w="478" w:type="pct"/>
            <w:tcBorders>
              <w:top w:val="single" w:sz="4" w:space="0" w:color="auto"/>
              <w:left w:val="single" w:sz="4" w:space="0" w:color="auto"/>
              <w:bottom w:val="single" w:sz="4" w:space="0" w:color="auto"/>
              <w:right w:val="single" w:sz="4" w:space="0" w:color="auto"/>
            </w:tcBorders>
            <w:shd w:val="clear" w:color="auto" w:fill="FFFFFF"/>
          </w:tcPr>
          <w:p w:rsidR="00DA6232" w:rsidRPr="00317555" w:rsidRDefault="00DA6232" w:rsidP="00A006AC">
            <w:pPr>
              <w:jc w:val="center"/>
              <w:rPr>
                <w:sz w:val="24"/>
                <w:szCs w:val="24"/>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DA6232" w:rsidRPr="002B2663" w:rsidRDefault="00DA6232" w:rsidP="00A006AC">
            <w:pPr>
              <w:spacing w:line="240" w:lineRule="auto"/>
              <w:jc w:val="center"/>
              <w:rPr>
                <w:snapToGrid w:val="0"/>
              </w:rPr>
            </w:pPr>
            <w:r>
              <w:rPr>
                <w:snapToGrid w:val="0"/>
              </w:rPr>
              <w:t>2</w:t>
            </w:r>
          </w:p>
        </w:tc>
        <w:tc>
          <w:tcPr>
            <w:tcW w:w="324" w:type="pct"/>
            <w:tcBorders>
              <w:top w:val="single" w:sz="4" w:space="0" w:color="auto"/>
              <w:left w:val="single" w:sz="4" w:space="0" w:color="auto"/>
              <w:bottom w:val="single" w:sz="4" w:space="0" w:color="auto"/>
              <w:right w:val="single" w:sz="4" w:space="0" w:color="auto"/>
            </w:tcBorders>
            <w:shd w:val="clear" w:color="auto" w:fill="FFFFFF"/>
          </w:tcPr>
          <w:p w:rsidR="00DA6232" w:rsidRPr="00317555" w:rsidRDefault="00DA6232" w:rsidP="00A006AC">
            <w:pPr>
              <w:jc w:val="center"/>
              <w:rPr>
                <w:sz w:val="24"/>
                <w:szCs w:val="24"/>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DA6232" w:rsidRDefault="00DA6232" w:rsidP="00A006AC">
            <w:pPr>
              <w:spacing w:line="240" w:lineRule="auto"/>
              <w:jc w:val="center"/>
              <w:rPr>
                <w:snapToGrid w:val="0"/>
              </w:rPr>
            </w:pPr>
            <w:r>
              <w:rPr>
                <w:snapToGrid w:val="0"/>
              </w:rPr>
              <w:t>10</w:t>
            </w:r>
          </w:p>
        </w:tc>
        <w:tc>
          <w:tcPr>
            <w:tcW w:w="882" w:type="pct"/>
            <w:tcBorders>
              <w:top w:val="single" w:sz="4" w:space="0" w:color="auto"/>
              <w:left w:val="single" w:sz="4" w:space="0" w:color="auto"/>
              <w:bottom w:val="single" w:sz="4" w:space="0" w:color="auto"/>
              <w:right w:val="single" w:sz="4" w:space="0" w:color="auto"/>
            </w:tcBorders>
            <w:shd w:val="clear" w:color="auto" w:fill="FFFFFF"/>
            <w:vAlign w:val="center"/>
          </w:tcPr>
          <w:p w:rsidR="00DA6232" w:rsidRPr="008B02DC" w:rsidRDefault="00DA6232" w:rsidP="00A006AC">
            <w:pPr>
              <w:jc w:val="center"/>
              <w:rPr>
                <w:rFonts w:ascii="Times New Roman" w:hAnsi="Times New Roman"/>
                <w:sz w:val="24"/>
                <w:szCs w:val="24"/>
              </w:rPr>
            </w:pPr>
            <w:r>
              <w:rPr>
                <w:rFonts w:ascii="Times New Roman" w:hAnsi="Times New Roman"/>
                <w:sz w:val="24"/>
                <w:szCs w:val="24"/>
              </w:rPr>
              <w:t>УО,Д</w:t>
            </w:r>
          </w:p>
        </w:tc>
      </w:tr>
      <w:tr w:rsidR="00DA6232" w:rsidRPr="008B02DC" w:rsidTr="00A006AC">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DA6232" w:rsidRPr="008B02DC" w:rsidRDefault="00DA6232" w:rsidP="00A006AC">
            <w:pPr>
              <w:jc w:val="center"/>
              <w:rPr>
                <w:rFonts w:ascii="Times New Roman" w:hAnsi="Times New Roman"/>
                <w:sz w:val="24"/>
                <w:szCs w:val="24"/>
              </w:rPr>
            </w:pPr>
            <w:r>
              <w:rPr>
                <w:rFonts w:ascii="Times New Roman" w:hAnsi="Times New Roman"/>
                <w:sz w:val="24"/>
                <w:szCs w:val="24"/>
              </w:rPr>
              <w:t>6</w:t>
            </w:r>
          </w:p>
        </w:tc>
        <w:tc>
          <w:tcPr>
            <w:tcW w:w="1136" w:type="pct"/>
          </w:tcPr>
          <w:p w:rsidR="00DA6232" w:rsidRPr="002B2663" w:rsidRDefault="00DA6232" w:rsidP="00A006AC">
            <w:pPr>
              <w:pStyle w:val="Default"/>
              <w:rPr>
                <w:color w:val="auto"/>
                <w:sz w:val="22"/>
                <w:szCs w:val="22"/>
              </w:rPr>
            </w:pPr>
            <w:r w:rsidRPr="00697573">
              <w:rPr>
                <w:sz w:val="22"/>
                <w:szCs w:val="22"/>
              </w:rPr>
              <w:t>Тема 5. Общие направления внутренней и внешней политики Южного Кавказа</w:t>
            </w:r>
          </w:p>
        </w:tc>
        <w:tc>
          <w:tcPr>
            <w:tcW w:w="436" w:type="pct"/>
            <w:vAlign w:val="center"/>
          </w:tcPr>
          <w:p w:rsidR="00DA6232" w:rsidRPr="002B2663" w:rsidRDefault="00DA6232" w:rsidP="00A006AC">
            <w:pPr>
              <w:spacing w:line="240" w:lineRule="auto"/>
              <w:jc w:val="center"/>
              <w:rPr>
                <w:snapToGrid w:val="0"/>
              </w:rPr>
            </w:pPr>
            <w:r>
              <w:rPr>
                <w:snapToGrid w:val="0"/>
              </w:rPr>
              <w:t>13</w:t>
            </w:r>
          </w:p>
        </w:tc>
        <w:tc>
          <w:tcPr>
            <w:tcW w:w="512" w:type="pct"/>
            <w:tcBorders>
              <w:top w:val="single" w:sz="4" w:space="0" w:color="auto"/>
              <w:left w:val="single" w:sz="4" w:space="0" w:color="auto"/>
              <w:bottom w:val="single" w:sz="4" w:space="0" w:color="auto"/>
              <w:right w:val="single" w:sz="4" w:space="0" w:color="auto"/>
            </w:tcBorders>
            <w:shd w:val="clear" w:color="auto" w:fill="FFFFFF"/>
            <w:vAlign w:val="center"/>
          </w:tcPr>
          <w:p w:rsidR="00DA6232" w:rsidRPr="002B2663" w:rsidRDefault="00DA6232" w:rsidP="00A006AC">
            <w:pPr>
              <w:spacing w:line="240" w:lineRule="auto"/>
              <w:jc w:val="center"/>
              <w:rPr>
                <w:snapToGrid w:val="0"/>
              </w:rPr>
            </w:pPr>
            <w:r>
              <w:rPr>
                <w:snapToGrid w:val="0"/>
              </w:rPr>
              <w:t>4</w:t>
            </w:r>
          </w:p>
        </w:tc>
        <w:tc>
          <w:tcPr>
            <w:tcW w:w="478" w:type="pct"/>
            <w:tcBorders>
              <w:top w:val="single" w:sz="4" w:space="0" w:color="auto"/>
              <w:left w:val="single" w:sz="4" w:space="0" w:color="auto"/>
              <w:bottom w:val="single" w:sz="4" w:space="0" w:color="auto"/>
              <w:right w:val="single" w:sz="4" w:space="0" w:color="auto"/>
            </w:tcBorders>
            <w:shd w:val="clear" w:color="auto" w:fill="FFFFFF"/>
          </w:tcPr>
          <w:p w:rsidR="00DA6232" w:rsidRPr="00317555" w:rsidRDefault="00DA6232" w:rsidP="00A006AC">
            <w:pPr>
              <w:jc w:val="center"/>
              <w:rPr>
                <w:sz w:val="24"/>
                <w:szCs w:val="24"/>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DA6232" w:rsidRPr="002B2663" w:rsidRDefault="00DA6232" w:rsidP="00A006AC">
            <w:pPr>
              <w:spacing w:line="240" w:lineRule="auto"/>
              <w:jc w:val="center"/>
              <w:rPr>
                <w:snapToGrid w:val="0"/>
              </w:rPr>
            </w:pPr>
            <w:r>
              <w:rPr>
                <w:snapToGrid w:val="0"/>
              </w:rPr>
              <w:t>2</w:t>
            </w:r>
          </w:p>
        </w:tc>
        <w:tc>
          <w:tcPr>
            <w:tcW w:w="324" w:type="pct"/>
            <w:tcBorders>
              <w:top w:val="single" w:sz="4" w:space="0" w:color="auto"/>
              <w:left w:val="single" w:sz="4" w:space="0" w:color="auto"/>
              <w:bottom w:val="single" w:sz="4" w:space="0" w:color="auto"/>
              <w:right w:val="single" w:sz="4" w:space="0" w:color="auto"/>
            </w:tcBorders>
            <w:shd w:val="clear" w:color="auto" w:fill="FFFFFF"/>
          </w:tcPr>
          <w:p w:rsidR="00DA6232" w:rsidRPr="00317555" w:rsidRDefault="00DA6232" w:rsidP="00A006AC">
            <w:pPr>
              <w:jc w:val="center"/>
              <w:rPr>
                <w:sz w:val="24"/>
                <w:szCs w:val="24"/>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DA6232" w:rsidRPr="002B2663" w:rsidRDefault="00DA6232" w:rsidP="00A006AC">
            <w:pPr>
              <w:spacing w:line="240" w:lineRule="auto"/>
              <w:jc w:val="center"/>
              <w:rPr>
                <w:snapToGrid w:val="0"/>
              </w:rPr>
            </w:pPr>
            <w:r>
              <w:rPr>
                <w:snapToGrid w:val="0"/>
              </w:rPr>
              <w:t>7</w:t>
            </w:r>
          </w:p>
        </w:tc>
        <w:tc>
          <w:tcPr>
            <w:tcW w:w="882" w:type="pct"/>
            <w:tcBorders>
              <w:top w:val="single" w:sz="4" w:space="0" w:color="auto"/>
              <w:left w:val="single" w:sz="4" w:space="0" w:color="auto"/>
              <w:bottom w:val="single" w:sz="4" w:space="0" w:color="auto"/>
              <w:right w:val="single" w:sz="4" w:space="0" w:color="auto"/>
            </w:tcBorders>
            <w:shd w:val="clear" w:color="auto" w:fill="FFFFFF"/>
            <w:vAlign w:val="center"/>
          </w:tcPr>
          <w:p w:rsidR="00DA6232" w:rsidRPr="008B02DC" w:rsidRDefault="00DA6232" w:rsidP="00A006AC">
            <w:pPr>
              <w:jc w:val="center"/>
              <w:rPr>
                <w:rFonts w:ascii="Times New Roman" w:hAnsi="Times New Roman"/>
                <w:sz w:val="24"/>
                <w:szCs w:val="24"/>
              </w:rPr>
            </w:pPr>
            <w:r w:rsidRPr="008B02DC">
              <w:rPr>
                <w:rFonts w:ascii="Times New Roman" w:hAnsi="Times New Roman"/>
                <w:sz w:val="24"/>
                <w:szCs w:val="24"/>
              </w:rPr>
              <w:t>УО, Д</w:t>
            </w:r>
          </w:p>
        </w:tc>
      </w:tr>
      <w:tr w:rsidR="00DA6232" w:rsidRPr="008B02DC" w:rsidTr="00A006AC">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DA6232" w:rsidRPr="008B02DC" w:rsidRDefault="00DA6232" w:rsidP="00A006AC">
            <w:pPr>
              <w:jc w:val="center"/>
              <w:rPr>
                <w:rFonts w:ascii="Times New Roman" w:hAnsi="Times New Roman"/>
                <w:sz w:val="24"/>
                <w:szCs w:val="24"/>
              </w:rPr>
            </w:pPr>
            <w:r>
              <w:rPr>
                <w:rFonts w:ascii="Times New Roman" w:hAnsi="Times New Roman"/>
                <w:sz w:val="24"/>
                <w:szCs w:val="24"/>
              </w:rPr>
              <w:t>7</w:t>
            </w:r>
          </w:p>
        </w:tc>
        <w:tc>
          <w:tcPr>
            <w:tcW w:w="1136" w:type="pct"/>
          </w:tcPr>
          <w:p w:rsidR="00DA6232" w:rsidRPr="00EE2FB1" w:rsidRDefault="00DA6232" w:rsidP="00A006AC">
            <w:pPr>
              <w:pStyle w:val="Default"/>
              <w:rPr>
                <w:color w:val="auto"/>
                <w:sz w:val="22"/>
                <w:szCs w:val="22"/>
              </w:rPr>
            </w:pPr>
            <w:r w:rsidRPr="00EE2FB1">
              <w:rPr>
                <w:sz w:val="22"/>
                <w:szCs w:val="22"/>
              </w:rPr>
              <w:t>Тема 6. Проблемы политической и экономической стабильности в государствах Средней Азии</w:t>
            </w:r>
          </w:p>
        </w:tc>
        <w:tc>
          <w:tcPr>
            <w:tcW w:w="436" w:type="pct"/>
            <w:vAlign w:val="center"/>
          </w:tcPr>
          <w:p w:rsidR="00DA6232" w:rsidRPr="002B2663" w:rsidRDefault="00DA6232" w:rsidP="00A006AC">
            <w:pPr>
              <w:spacing w:line="240" w:lineRule="auto"/>
              <w:jc w:val="center"/>
              <w:rPr>
                <w:snapToGrid w:val="0"/>
              </w:rPr>
            </w:pPr>
            <w:r>
              <w:rPr>
                <w:snapToGrid w:val="0"/>
              </w:rPr>
              <w:t>14</w:t>
            </w:r>
          </w:p>
        </w:tc>
        <w:tc>
          <w:tcPr>
            <w:tcW w:w="512" w:type="pct"/>
            <w:tcBorders>
              <w:top w:val="single" w:sz="4" w:space="0" w:color="auto"/>
              <w:left w:val="single" w:sz="4" w:space="0" w:color="auto"/>
              <w:bottom w:val="single" w:sz="4" w:space="0" w:color="auto"/>
              <w:right w:val="single" w:sz="4" w:space="0" w:color="auto"/>
            </w:tcBorders>
            <w:shd w:val="clear" w:color="auto" w:fill="FFFFFF"/>
            <w:vAlign w:val="center"/>
          </w:tcPr>
          <w:p w:rsidR="00DA6232" w:rsidRPr="002B2663" w:rsidRDefault="00DA6232" w:rsidP="00A006AC">
            <w:pPr>
              <w:spacing w:line="240" w:lineRule="auto"/>
              <w:jc w:val="center"/>
              <w:rPr>
                <w:snapToGrid w:val="0"/>
              </w:rPr>
            </w:pPr>
            <w:r>
              <w:rPr>
                <w:snapToGrid w:val="0"/>
              </w:rPr>
              <w:t>2</w:t>
            </w:r>
          </w:p>
        </w:tc>
        <w:tc>
          <w:tcPr>
            <w:tcW w:w="478" w:type="pct"/>
            <w:tcBorders>
              <w:top w:val="single" w:sz="4" w:space="0" w:color="auto"/>
              <w:left w:val="single" w:sz="4" w:space="0" w:color="auto"/>
              <w:bottom w:val="single" w:sz="4" w:space="0" w:color="auto"/>
              <w:right w:val="single" w:sz="4" w:space="0" w:color="auto"/>
            </w:tcBorders>
            <w:shd w:val="clear" w:color="auto" w:fill="FFFFFF"/>
          </w:tcPr>
          <w:p w:rsidR="00DA6232" w:rsidRPr="00317555" w:rsidRDefault="00DA6232" w:rsidP="00A006AC">
            <w:pPr>
              <w:jc w:val="center"/>
              <w:rPr>
                <w:sz w:val="24"/>
                <w:szCs w:val="24"/>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DA6232" w:rsidRPr="002B2663" w:rsidRDefault="00DA6232" w:rsidP="00A006AC">
            <w:pPr>
              <w:spacing w:line="240" w:lineRule="auto"/>
              <w:jc w:val="center"/>
              <w:rPr>
                <w:snapToGrid w:val="0"/>
              </w:rPr>
            </w:pPr>
            <w:r>
              <w:rPr>
                <w:snapToGrid w:val="0"/>
              </w:rPr>
              <w:t>2</w:t>
            </w:r>
          </w:p>
        </w:tc>
        <w:tc>
          <w:tcPr>
            <w:tcW w:w="324" w:type="pct"/>
            <w:tcBorders>
              <w:top w:val="single" w:sz="4" w:space="0" w:color="auto"/>
              <w:left w:val="single" w:sz="4" w:space="0" w:color="auto"/>
              <w:bottom w:val="single" w:sz="4" w:space="0" w:color="auto"/>
              <w:right w:val="single" w:sz="4" w:space="0" w:color="auto"/>
            </w:tcBorders>
            <w:shd w:val="clear" w:color="auto" w:fill="FFFFFF"/>
          </w:tcPr>
          <w:p w:rsidR="00DA6232" w:rsidRPr="00317555" w:rsidRDefault="00DA6232" w:rsidP="00A006AC">
            <w:pPr>
              <w:jc w:val="center"/>
              <w:rPr>
                <w:sz w:val="24"/>
                <w:szCs w:val="24"/>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DA6232" w:rsidRPr="002B2663" w:rsidRDefault="00DA6232" w:rsidP="00A006AC">
            <w:pPr>
              <w:spacing w:line="240" w:lineRule="auto"/>
              <w:jc w:val="center"/>
              <w:rPr>
                <w:snapToGrid w:val="0"/>
              </w:rPr>
            </w:pPr>
            <w:r>
              <w:rPr>
                <w:snapToGrid w:val="0"/>
              </w:rPr>
              <w:t>10</w:t>
            </w:r>
          </w:p>
        </w:tc>
        <w:tc>
          <w:tcPr>
            <w:tcW w:w="882" w:type="pct"/>
            <w:tcBorders>
              <w:top w:val="single" w:sz="4" w:space="0" w:color="auto"/>
              <w:left w:val="single" w:sz="4" w:space="0" w:color="auto"/>
              <w:bottom w:val="single" w:sz="4" w:space="0" w:color="auto"/>
              <w:right w:val="single" w:sz="4" w:space="0" w:color="auto"/>
            </w:tcBorders>
            <w:shd w:val="clear" w:color="auto" w:fill="FFFFFF"/>
            <w:vAlign w:val="center"/>
          </w:tcPr>
          <w:p w:rsidR="00DA6232" w:rsidRPr="008B02DC" w:rsidRDefault="00DA6232" w:rsidP="00A006AC">
            <w:pPr>
              <w:jc w:val="center"/>
              <w:rPr>
                <w:rFonts w:ascii="Times New Roman" w:hAnsi="Times New Roman"/>
                <w:sz w:val="24"/>
                <w:szCs w:val="24"/>
              </w:rPr>
            </w:pPr>
            <w:r w:rsidRPr="008B02DC">
              <w:rPr>
                <w:rFonts w:ascii="Times New Roman" w:hAnsi="Times New Roman"/>
                <w:sz w:val="24"/>
                <w:szCs w:val="24"/>
              </w:rPr>
              <w:t>УО, Д</w:t>
            </w:r>
          </w:p>
        </w:tc>
      </w:tr>
      <w:tr w:rsidR="00DA6232" w:rsidRPr="008B02DC" w:rsidTr="00A006AC">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DA6232" w:rsidRPr="008B02DC" w:rsidRDefault="00DA6232" w:rsidP="00A006AC">
            <w:pPr>
              <w:jc w:val="center"/>
              <w:rPr>
                <w:rFonts w:ascii="Times New Roman" w:hAnsi="Times New Roman"/>
                <w:sz w:val="24"/>
                <w:szCs w:val="24"/>
              </w:rPr>
            </w:pPr>
            <w:r w:rsidRPr="008B02DC">
              <w:rPr>
                <w:rFonts w:ascii="Times New Roman" w:hAnsi="Times New Roman"/>
                <w:sz w:val="24"/>
                <w:szCs w:val="24"/>
              </w:rPr>
              <w:t>8</w:t>
            </w:r>
          </w:p>
        </w:tc>
        <w:tc>
          <w:tcPr>
            <w:tcW w:w="1136" w:type="pct"/>
            <w:tcBorders>
              <w:top w:val="single" w:sz="4" w:space="0" w:color="auto"/>
              <w:left w:val="single" w:sz="4" w:space="0" w:color="auto"/>
              <w:bottom w:val="single" w:sz="4" w:space="0" w:color="auto"/>
              <w:right w:val="single" w:sz="4" w:space="0" w:color="auto"/>
            </w:tcBorders>
            <w:shd w:val="clear" w:color="auto" w:fill="FFFFFF"/>
          </w:tcPr>
          <w:p w:rsidR="00DA6232" w:rsidRPr="00EE2FB1" w:rsidRDefault="00DA6232" w:rsidP="00A006AC">
            <w:pPr>
              <w:pStyle w:val="Default"/>
              <w:rPr>
                <w:sz w:val="22"/>
                <w:szCs w:val="22"/>
              </w:rPr>
            </w:pPr>
            <w:r w:rsidRPr="00EE2FB1">
              <w:rPr>
                <w:sz w:val="22"/>
                <w:szCs w:val="22"/>
              </w:rPr>
              <w:t>Тема 8. Сравнительный анализ политики в странах СНГ</w:t>
            </w:r>
          </w:p>
        </w:tc>
        <w:tc>
          <w:tcPr>
            <w:tcW w:w="436" w:type="pct"/>
            <w:tcBorders>
              <w:top w:val="single" w:sz="4" w:space="0" w:color="auto"/>
              <w:left w:val="single" w:sz="4" w:space="0" w:color="auto"/>
              <w:bottom w:val="single" w:sz="4" w:space="0" w:color="auto"/>
              <w:right w:val="single" w:sz="4" w:space="0" w:color="auto"/>
            </w:tcBorders>
            <w:shd w:val="clear" w:color="auto" w:fill="FFFFFF"/>
            <w:vAlign w:val="center"/>
          </w:tcPr>
          <w:p w:rsidR="00DA6232" w:rsidRPr="002B2663" w:rsidRDefault="00DA6232" w:rsidP="00A006AC">
            <w:pPr>
              <w:spacing w:line="240" w:lineRule="auto"/>
              <w:jc w:val="center"/>
              <w:rPr>
                <w:snapToGrid w:val="0"/>
              </w:rPr>
            </w:pPr>
            <w:r>
              <w:rPr>
                <w:snapToGrid w:val="0"/>
              </w:rPr>
              <w:t>12</w:t>
            </w:r>
          </w:p>
        </w:tc>
        <w:tc>
          <w:tcPr>
            <w:tcW w:w="512" w:type="pct"/>
            <w:tcBorders>
              <w:top w:val="single" w:sz="4" w:space="0" w:color="auto"/>
              <w:left w:val="single" w:sz="4" w:space="0" w:color="auto"/>
              <w:bottom w:val="single" w:sz="4" w:space="0" w:color="auto"/>
              <w:right w:val="single" w:sz="4" w:space="0" w:color="auto"/>
            </w:tcBorders>
            <w:shd w:val="clear" w:color="auto" w:fill="FFFFFF"/>
            <w:vAlign w:val="center"/>
          </w:tcPr>
          <w:p w:rsidR="00DA6232" w:rsidRPr="002B2663" w:rsidRDefault="00DA6232" w:rsidP="00A006AC">
            <w:pPr>
              <w:spacing w:line="240" w:lineRule="auto"/>
              <w:jc w:val="center"/>
              <w:rPr>
                <w:snapToGrid w:val="0"/>
              </w:rPr>
            </w:pPr>
          </w:p>
        </w:tc>
        <w:tc>
          <w:tcPr>
            <w:tcW w:w="478" w:type="pct"/>
            <w:tcBorders>
              <w:top w:val="single" w:sz="4" w:space="0" w:color="auto"/>
              <w:left w:val="single" w:sz="4" w:space="0" w:color="auto"/>
              <w:bottom w:val="single" w:sz="4" w:space="0" w:color="auto"/>
              <w:right w:val="single" w:sz="4" w:space="0" w:color="auto"/>
            </w:tcBorders>
            <w:shd w:val="clear" w:color="auto" w:fill="FFFFFF"/>
          </w:tcPr>
          <w:p w:rsidR="00DA6232" w:rsidRPr="00317555" w:rsidRDefault="00DA6232" w:rsidP="00A006AC">
            <w:pPr>
              <w:jc w:val="center"/>
              <w:rPr>
                <w:sz w:val="24"/>
                <w:szCs w:val="24"/>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DA6232" w:rsidRPr="002B2663" w:rsidRDefault="00DA6232" w:rsidP="00A006AC">
            <w:pPr>
              <w:spacing w:line="240" w:lineRule="auto"/>
              <w:jc w:val="center"/>
              <w:rPr>
                <w:snapToGrid w:val="0"/>
              </w:rPr>
            </w:pPr>
            <w:r>
              <w:rPr>
                <w:snapToGrid w:val="0"/>
              </w:rPr>
              <w:t>2</w:t>
            </w:r>
          </w:p>
        </w:tc>
        <w:tc>
          <w:tcPr>
            <w:tcW w:w="324" w:type="pct"/>
            <w:tcBorders>
              <w:top w:val="single" w:sz="4" w:space="0" w:color="auto"/>
              <w:left w:val="single" w:sz="4" w:space="0" w:color="auto"/>
              <w:bottom w:val="single" w:sz="4" w:space="0" w:color="auto"/>
              <w:right w:val="single" w:sz="4" w:space="0" w:color="auto"/>
            </w:tcBorders>
            <w:shd w:val="clear" w:color="auto" w:fill="FFFFFF"/>
          </w:tcPr>
          <w:p w:rsidR="00DA6232" w:rsidRPr="00317555" w:rsidRDefault="00DA6232" w:rsidP="00A006AC">
            <w:pPr>
              <w:jc w:val="center"/>
              <w:rPr>
                <w:sz w:val="24"/>
                <w:szCs w:val="24"/>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DA6232" w:rsidRDefault="00DA6232" w:rsidP="00A006AC">
            <w:pPr>
              <w:spacing w:line="240" w:lineRule="auto"/>
              <w:jc w:val="center"/>
              <w:rPr>
                <w:snapToGrid w:val="0"/>
              </w:rPr>
            </w:pPr>
            <w:r>
              <w:rPr>
                <w:snapToGrid w:val="0"/>
              </w:rPr>
              <w:t>10</w:t>
            </w:r>
          </w:p>
        </w:tc>
        <w:tc>
          <w:tcPr>
            <w:tcW w:w="882" w:type="pct"/>
            <w:tcBorders>
              <w:top w:val="single" w:sz="4" w:space="0" w:color="auto"/>
              <w:left w:val="single" w:sz="4" w:space="0" w:color="auto"/>
              <w:bottom w:val="single" w:sz="4" w:space="0" w:color="auto"/>
              <w:right w:val="single" w:sz="4" w:space="0" w:color="auto"/>
            </w:tcBorders>
            <w:shd w:val="clear" w:color="auto" w:fill="FFFFFF"/>
            <w:vAlign w:val="center"/>
          </w:tcPr>
          <w:p w:rsidR="00DA6232" w:rsidRPr="008B02DC" w:rsidRDefault="00DA6232" w:rsidP="00A006AC">
            <w:pPr>
              <w:jc w:val="center"/>
              <w:rPr>
                <w:rFonts w:ascii="Times New Roman" w:hAnsi="Times New Roman"/>
                <w:sz w:val="24"/>
                <w:szCs w:val="24"/>
              </w:rPr>
            </w:pPr>
            <w:r w:rsidRPr="008B02DC">
              <w:rPr>
                <w:rFonts w:ascii="Times New Roman" w:hAnsi="Times New Roman"/>
                <w:sz w:val="24"/>
                <w:szCs w:val="24"/>
              </w:rPr>
              <w:t>УО, аналитическая записка</w:t>
            </w:r>
          </w:p>
        </w:tc>
      </w:tr>
      <w:tr w:rsidR="00DA6232" w:rsidRPr="008B02DC" w:rsidTr="00A006AC">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DA6232" w:rsidRDefault="00DA6232" w:rsidP="00A006AC">
            <w:pPr>
              <w:jc w:val="center"/>
              <w:rPr>
                <w:sz w:val="24"/>
                <w:szCs w:val="24"/>
              </w:rPr>
            </w:pPr>
          </w:p>
        </w:tc>
        <w:tc>
          <w:tcPr>
            <w:tcW w:w="1136" w:type="pct"/>
            <w:tcBorders>
              <w:top w:val="single" w:sz="4" w:space="0" w:color="auto"/>
              <w:left w:val="single" w:sz="4" w:space="0" w:color="auto"/>
              <w:bottom w:val="single" w:sz="4" w:space="0" w:color="auto"/>
              <w:right w:val="single" w:sz="4" w:space="0" w:color="auto"/>
            </w:tcBorders>
            <w:shd w:val="clear" w:color="auto" w:fill="FFFFFF"/>
          </w:tcPr>
          <w:p w:rsidR="00DA6232" w:rsidRPr="00EE2FB1" w:rsidRDefault="00DA6232" w:rsidP="00A006AC">
            <w:pPr>
              <w:pStyle w:val="Default"/>
              <w:rPr>
                <w:sz w:val="22"/>
                <w:szCs w:val="22"/>
              </w:rPr>
            </w:pPr>
          </w:p>
        </w:tc>
        <w:tc>
          <w:tcPr>
            <w:tcW w:w="436" w:type="pct"/>
            <w:tcBorders>
              <w:top w:val="single" w:sz="4" w:space="0" w:color="auto"/>
              <w:left w:val="single" w:sz="4" w:space="0" w:color="auto"/>
              <w:bottom w:val="single" w:sz="4" w:space="0" w:color="auto"/>
              <w:right w:val="single" w:sz="4" w:space="0" w:color="auto"/>
            </w:tcBorders>
            <w:shd w:val="clear" w:color="auto" w:fill="FFFFFF"/>
            <w:vAlign w:val="center"/>
          </w:tcPr>
          <w:p w:rsidR="00DA6232" w:rsidRDefault="00DA6232" w:rsidP="00A006AC">
            <w:pPr>
              <w:spacing w:line="240" w:lineRule="auto"/>
              <w:jc w:val="center"/>
              <w:rPr>
                <w:snapToGrid w:val="0"/>
              </w:rPr>
            </w:pPr>
          </w:p>
        </w:tc>
        <w:tc>
          <w:tcPr>
            <w:tcW w:w="512" w:type="pct"/>
            <w:tcBorders>
              <w:top w:val="single" w:sz="4" w:space="0" w:color="auto"/>
              <w:left w:val="single" w:sz="4" w:space="0" w:color="auto"/>
              <w:bottom w:val="single" w:sz="4" w:space="0" w:color="auto"/>
              <w:right w:val="single" w:sz="4" w:space="0" w:color="auto"/>
            </w:tcBorders>
            <w:shd w:val="clear" w:color="auto" w:fill="FFFFFF"/>
            <w:vAlign w:val="center"/>
          </w:tcPr>
          <w:p w:rsidR="00DA6232" w:rsidRDefault="00DA6232" w:rsidP="00A006AC">
            <w:pPr>
              <w:spacing w:line="240" w:lineRule="auto"/>
              <w:jc w:val="center"/>
              <w:rPr>
                <w:snapToGrid w:val="0"/>
              </w:rPr>
            </w:pPr>
          </w:p>
        </w:tc>
        <w:tc>
          <w:tcPr>
            <w:tcW w:w="478" w:type="pct"/>
            <w:tcBorders>
              <w:top w:val="single" w:sz="4" w:space="0" w:color="auto"/>
              <w:left w:val="single" w:sz="4" w:space="0" w:color="auto"/>
              <w:bottom w:val="single" w:sz="4" w:space="0" w:color="auto"/>
              <w:right w:val="single" w:sz="4" w:space="0" w:color="auto"/>
            </w:tcBorders>
            <w:shd w:val="clear" w:color="auto" w:fill="FFFFFF"/>
          </w:tcPr>
          <w:p w:rsidR="00DA6232" w:rsidRPr="00317555" w:rsidRDefault="00DA6232" w:rsidP="00A006AC">
            <w:pPr>
              <w:jc w:val="center"/>
              <w:rPr>
                <w:sz w:val="24"/>
                <w:szCs w:val="24"/>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DA6232" w:rsidRDefault="00DA6232" w:rsidP="00A006AC">
            <w:pPr>
              <w:spacing w:line="240" w:lineRule="auto"/>
              <w:jc w:val="center"/>
              <w:rPr>
                <w:snapToGrid w:val="0"/>
              </w:rPr>
            </w:pPr>
          </w:p>
        </w:tc>
        <w:tc>
          <w:tcPr>
            <w:tcW w:w="324" w:type="pct"/>
            <w:tcBorders>
              <w:top w:val="single" w:sz="4" w:space="0" w:color="auto"/>
              <w:left w:val="single" w:sz="4" w:space="0" w:color="auto"/>
              <w:bottom w:val="single" w:sz="4" w:space="0" w:color="auto"/>
              <w:right w:val="single" w:sz="4" w:space="0" w:color="auto"/>
            </w:tcBorders>
            <w:shd w:val="clear" w:color="auto" w:fill="FFFFFF"/>
          </w:tcPr>
          <w:p w:rsidR="00DA6232" w:rsidRPr="00317555" w:rsidRDefault="00DA6232" w:rsidP="00A006AC">
            <w:pPr>
              <w:jc w:val="center"/>
              <w:rPr>
                <w:sz w:val="24"/>
                <w:szCs w:val="24"/>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DA6232" w:rsidRDefault="00DA6232" w:rsidP="00A006AC">
            <w:pPr>
              <w:spacing w:line="240" w:lineRule="auto"/>
              <w:jc w:val="center"/>
              <w:rPr>
                <w:snapToGrid w:val="0"/>
              </w:rPr>
            </w:pPr>
          </w:p>
        </w:tc>
        <w:tc>
          <w:tcPr>
            <w:tcW w:w="882" w:type="pct"/>
            <w:tcBorders>
              <w:top w:val="single" w:sz="4" w:space="0" w:color="auto"/>
              <w:left w:val="single" w:sz="4" w:space="0" w:color="auto"/>
              <w:bottom w:val="single" w:sz="4" w:space="0" w:color="auto"/>
              <w:right w:val="single" w:sz="4" w:space="0" w:color="auto"/>
            </w:tcBorders>
            <w:shd w:val="clear" w:color="auto" w:fill="FFFFFF"/>
            <w:vAlign w:val="center"/>
          </w:tcPr>
          <w:p w:rsidR="00DA6232" w:rsidRPr="008B02DC" w:rsidRDefault="00DA6232" w:rsidP="00A006AC">
            <w:pPr>
              <w:jc w:val="center"/>
              <w:rPr>
                <w:rFonts w:ascii="Times New Roman" w:hAnsi="Times New Roman"/>
                <w:sz w:val="24"/>
                <w:szCs w:val="24"/>
              </w:rPr>
            </w:pPr>
            <w:r>
              <w:rPr>
                <w:rFonts w:ascii="Times New Roman" w:hAnsi="Times New Roman"/>
                <w:sz w:val="24"/>
                <w:szCs w:val="24"/>
              </w:rPr>
              <w:t>Экзамен</w:t>
            </w:r>
          </w:p>
        </w:tc>
      </w:tr>
      <w:tr w:rsidR="00DA6232" w:rsidRPr="00317555" w:rsidTr="00A006AC">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DA6232" w:rsidRPr="00317555" w:rsidRDefault="00DA6232" w:rsidP="00A006AC">
            <w:pPr>
              <w:jc w:val="center"/>
              <w:rPr>
                <w:sz w:val="24"/>
                <w:szCs w:val="24"/>
              </w:rPr>
            </w:pPr>
          </w:p>
        </w:tc>
        <w:tc>
          <w:tcPr>
            <w:tcW w:w="1136" w:type="pct"/>
            <w:tcBorders>
              <w:top w:val="single" w:sz="4" w:space="0" w:color="auto"/>
              <w:left w:val="single" w:sz="4" w:space="0" w:color="auto"/>
              <w:bottom w:val="single" w:sz="4" w:space="0" w:color="auto"/>
              <w:right w:val="single" w:sz="4" w:space="0" w:color="auto"/>
            </w:tcBorders>
            <w:shd w:val="clear" w:color="auto" w:fill="FFFFFF"/>
            <w:vAlign w:val="center"/>
          </w:tcPr>
          <w:p w:rsidR="00DA6232" w:rsidRPr="00317555" w:rsidRDefault="00DA6232" w:rsidP="00A006AC">
            <w:pPr>
              <w:rPr>
                <w:sz w:val="24"/>
                <w:szCs w:val="24"/>
              </w:rPr>
            </w:pPr>
            <w:r>
              <w:rPr>
                <w:sz w:val="24"/>
                <w:szCs w:val="24"/>
              </w:rPr>
              <w:t>ВСЕГО</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DA6232" w:rsidRPr="00317555" w:rsidRDefault="00DA6232" w:rsidP="00A006AC">
            <w:pPr>
              <w:jc w:val="center"/>
              <w:rPr>
                <w:sz w:val="24"/>
                <w:szCs w:val="24"/>
              </w:rPr>
            </w:pPr>
            <w:r>
              <w:rPr>
                <w:sz w:val="24"/>
                <w:szCs w:val="24"/>
              </w:rPr>
              <w:t>144/108</w:t>
            </w:r>
          </w:p>
        </w:tc>
        <w:tc>
          <w:tcPr>
            <w:tcW w:w="512" w:type="pct"/>
            <w:tcBorders>
              <w:top w:val="single" w:sz="4" w:space="0" w:color="auto"/>
              <w:left w:val="single" w:sz="4" w:space="0" w:color="auto"/>
              <w:bottom w:val="single" w:sz="4" w:space="0" w:color="auto"/>
              <w:right w:val="single" w:sz="4" w:space="0" w:color="auto"/>
            </w:tcBorders>
            <w:shd w:val="clear" w:color="auto" w:fill="FFFFFF"/>
            <w:vAlign w:val="center"/>
          </w:tcPr>
          <w:p w:rsidR="00DA6232" w:rsidRPr="002B2663" w:rsidRDefault="00DA6232" w:rsidP="00A006AC">
            <w:pPr>
              <w:spacing w:line="240" w:lineRule="auto"/>
              <w:jc w:val="center"/>
            </w:pPr>
            <w:r>
              <w:t>16</w:t>
            </w:r>
          </w:p>
        </w:tc>
        <w:tc>
          <w:tcPr>
            <w:tcW w:w="478" w:type="pct"/>
            <w:tcBorders>
              <w:top w:val="single" w:sz="4" w:space="0" w:color="auto"/>
              <w:left w:val="single" w:sz="4" w:space="0" w:color="auto"/>
              <w:bottom w:val="single" w:sz="4" w:space="0" w:color="auto"/>
              <w:right w:val="single" w:sz="4" w:space="0" w:color="auto"/>
            </w:tcBorders>
            <w:shd w:val="clear" w:color="auto" w:fill="FFFFFF"/>
          </w:tcPr>
          <w:p w:rsidR="00DA6232" w:rsidRPr="00317555" w:rsidRDefault="00DA6232" w:rsidP="00A006AC">
            <w:pPr>
              <w:jc w:val="center"/>
              <w:rPr>
                <w:sz w:val="24"/>
                <w:szCs w:val="24"/>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DA6232" w:rsidRPr="002B2663" w:rsidRDefault="00DA6232" w:rsidP="00A006AC">
            <w:pPr>
              <w:spacing w:line="240" w:lineRule="auto"/>
              <w:jc w:val="center"/>
            </w:pPr>
            <w:r>
              <w:t>16</w:t>
            </w:r>
          </w:p>
        </w:tc>
        <w:tc>
          <w:tcPr>
            <w:tcW w:w="324" w:type="pct"/>
            <w:tcBorders>
              <w:top w:val="single" w:sz="4" w:space="0" w:color="auto"/>
              <w:left w:val="single" w:sz="4" w:space="0" w:color="auto"/>
              <w:bottom w:val="single" w:sz="4" w:space="0" w:color="auto"/>
              <w:right w:val="single" w:sz="4" w:space="0" w:color="auto"/>
            </w:tcBorders>
            <w:shd w:val="clear" w:color="auto" w:fill="FFFFFF"/>
          </w:tcPr>
          <w:p w:rsidR="00DA6232" w:rsidRPr="00317555" w:rsidRDefault="00DA6232" w:rsidP="00A006AC">
            <w:pPr>
              <w:jc w:val="center"/>
              <w:rPr>
                <w:sz w:val="24"/>
                <w:szCs w:val="24"/>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DA6232" w:rsidRPr="002B2663" w:rsidRDefault="00DA6232" w:rsidP="00A006AC">
            <w:pPr>
              <w:spacing w:line="240" w:lineRule="auto"/>
              <w:jc w:val="center"/>
            </w:pPr>
            <w:r>
              <w:t>74</w:t>
            </w:r>
          </w:p>
        </w:tc>
        <w:tc>
          <w:tcPr>
            <w:tcW w:w="882" w:type="pct"/>
            <w:tcBorders>
              <w:top w:val="single" w:sz="4" w:space="0" w:color="auto"/>
              <w:left w:val="single" w:sz="4" w:space="0" w:color="auto"/>
              <w:bottom w:val="single" w:sz="4" w:space="0" w:color="auto"/>
              <w:right w:val="single" w:sz="4" w:space="0" w:color="auto"/>
            </w:tcBorders>
            <w:shd w:val="clear" w:color="auto" w:fill="FFFFFF"/>
            <w:vAlign w:val="center"/>
          </w:tcPr>
          <w:p w:rsidR="00DA6232" w:rsidRPr="00317555" w:rsidRDefault="00DA6232" w:rsidP="00A006AC">
            <w:pPr>
              <w:jc w:val="center"/>
              <w:rPr>
                <w:sz w:val="24"/>
                <w:szCs w:val="24"/>
              </w:rPr>
            </w:pPr>
          </w:p>
        </w:tc>
      </w:tr>
    </w:tbl>
    <w:p w:rsidR="008940A6" w:rsidRPr="008940A6" w:rsidRDefault="008940A6" w:rsidP="008940A6">
      <w:pPr>
        <w:rPr>
          <w:rFonts w:ascii="Times New Roman" w:eastAsia="Calibri" w:hAnsi="Times New Roman" w:cs="Times New Roman"/>
          <w:sz w:val="24"/>
          <w:szCs w:val="24"/>
        </w:rPr>
      </w:pPr>
    </w:p>
    <w:p w:rsidR="008940A6" w:rsidRPr="008940A6" w:rsidRDefault="008940A6" w:rsidP="008940A6">
      <w:pPr>
        <w:rPr>
          <w:rFonts w:ascii="Times New Roman" w:eastAsia="Calibri" w:hAnsi="Times New Roman" w:cs="Times New Roman"/>
          <w:sz w:val="24"/>
          <w:szCs w:val="24"/>
        </w:rPr>
      </w:pPr>
    </w:p>
    <w:p w:rsidR="008940A6" w:rsidRPr="008940A6" w:rsidRDefault="008940A6" w:rsidP="008940A6">
      <w:pPr>
        <w:rPr>
          <w:rFonts w:ascii="Times New Roman" w:eastAsia="Calibri" w:hAnsi="Times New Roman" w:cs="Times New Roman"/>
          <w:sz w:val="24"/>
          <w:szCs w:val="24"/>
        </w:rPr>
      </w:pPr>
      <w:r w:rsidRPr="008940A6">
        <w:rPr>
          <w:rFonts w:ascii="Times New Roman" w:eastAsia="Calibri" w:hAnsi="Times New Roman" w:cs="Times New Roman"/>
          <w:sz w:val="24"/>
          <w:szCs w:val="24"/>
        </w:rPr>
        <w:t>*КСР – в общий объем дисциплины не входит.</w:t>
      </w:r>
    </w:p>
    <w:p w:rsidR="008940A6" w:rsidRPr="008940A6" w:rsidRDefault="008940A6" w:rsidP="008940A6">
      <w:pPr>
        <w:rPr>
          <w:rFonts w:ascii="Times New Roman" w:eastAsia="Calibri" w:hAnsi="Times New Roman" w:cs="Times New Roman"/>
          <w:sz w:val="24"/>
          <w:szCs w:val="24"/>
        </w:rPr>
      </w:pPr>
      <w:r w:rsidRPr="008940A6">
        <w:rPr>
          <w:rFonts w:ascii="Times New Roman" w:eastAsia="Calibri" w:hAnsi="Times New Roman" w:cs="Times New Roman"/>
          <w:sz w:val="24"/>
          <w:szCs w:val="24"/>
        </w:rPr>
        <w:t xml:space="preserve">УО* – устный опрос </w:t>
      </w:r>
    </w:p>
    <w:p w:rsidR="008940A6" w:rsidRPr="008940A6" w:rsidRDefault="008940A6" w:rsidP="008940A6">
      <w:pPr>
        <w:rPr>
          <w:rFonts w:ascii="Times New Roman" w:eastAsia="Calibri" w:hAnsi="Times New Roman" w:cs="Times New Roman"/>
          <w:sz w:val="24"/>
          <w:szCs w:val="24"/>
        </w:rPr>
      </w:pPr>
      <w:r w:rsidRPr="008940A6">
        <w:rPr>
          <w:rFonts w:ascii="Times New Roman" w:eastAsia="Calibri" w:hAnsi="Times New Roman" w:cs="Times New Roman"/>
          <w:sz w:val="24"/>
          <w:szCs w:val="24"/>
        </w:rPr>
        <w:t>КР** – контрольная работа</w:t>
      </w:r>
    </w:p>
    <w:p w:rsidR="008940A6" w:rsidRPr="008940A6" w:rsidRDefault="008940A6" w:rsidP="008940A6">
      <w:pPr>
        <w:rPr>
          <w:rFonts w:ascii="Times New Roman" w:eastAsia="Calibri" w:hAnsi="Times New Roman" w:cs="Times New Roman"/>
          <w:sz w:val="24"/>
          <w:szCs w:val="24"/>
        </w:rPr>
      </w:pPr>
      <w:r w:rsidRPr="008940A6">
        <w:rPr>
          <w:rFonts w:ascii="Times New Roman" w:eastAsia="Calibri" w:hAnsi="Times New Roman" w:cs="Times New Roman"/>
          <w:sz w:val="24"/>
          <w:szCs w:val="24"/>
        </w:rPr>
        <w:t>ПР*** – практическая работа</w:t>
      </w:r>
    </w:p>
    <w:p w:rsidR="008940A6" w:rsidRPr="008940A6" w:rsidRDefault="008940A6" w:rsidP="008940A6">
      <w:pPr>
        <w:rPr>
          <w:rFonts w:ascii="Times New Roman" w:eastAsia="Calibri" w:hAnsi="Times New Roman" w:cs="Times New Roman"/>
          <w:sz w:val="24"/>
          <w:szCs w:val="24"/>
        </w:rPr>
      </w:pPr>
      <w:r w:rsidRPr="008940A6">
        <w:rPr>
          <w:rFonts w:ascii="Times New Roman" w:eastAsia="Calibri" w:hAnsi="Times New Roman" w:cs="Times New Roman"/>
          <w:sz w:val="24"/>
          <w:szCs w:val="24"/>
        </w:rPr>
        <w:t xml:space="preserve">Т**** – тестирование </w:t>
      </w:r>
    </w:p>
    <w:p w:rsidR="008940A6" w:rsidRPr="008940A6" w:rsidRDefault="008940A6" w:rsidP="008940A6">
      <w:pPr>
        <w:rPr>
          <w:rFonts w:ascii="Times New Roman" w:eastAsia="Calibri" w:hAnsi="Times New Roman" w:cs="Times New Roman"/>
          <w:sz w:val="24"/>
          <w:szCs w:val="24"/>
        </w:rPr>
      </w:pPr>
      <w:r w:rsidRPr="008940A6">
        <w:rPr>
          <w:rFonts w:ascii="Times New Roman" w:eastAsia="Calibri" w:hAnsi="Times New Roman" w:cs="Times New Roman"/>
          <w:sz w:val="24"/>
          <w:szCs w:val="24"/>
        </w:rPr>
        <w:t xml:space="preserve">П***** – презентация </w:t>
      </w:r>
    </w:p>
    <w:p w:rsidR="008940A6" w:rsidRPr="008940A6" w:rsidRDefault="008940A6" w:rsidP="008940A6">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8940A6" w:rsidRPr="008940A6" w:rsidRDefault="008940A6" w:rsidP="008940A6">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8940A6" w:rsidRPr="008940A6" w:rsidRDefault="008940A6" w:rsidP="008940A6">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8940A6">
        <w:rPr>
          <w:rFonts w:ascii="Times New Roman" w:eastAsia="Times New Roman" w:hAnsi="Times New Roman" w:cs="Times New Roman"/>
          <w:b/>
          <w:kern w:val="3"/>
          <w:sz w:val="24"/>
          <w:lang w:eastAsia="ru-RU"/>
        </w:rPr>
        <w:t>Формы текущего контроля и промежуточной аттестации:</w:t>
      </w:r>
    </w:p>
    <w:p w:rsidR="008940A6" w:rsidRPr="008940A6" w:rsidRDefault="008940A6" w:rsidP="008940A6">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tbl>
      <w:tblPr>
        <w:tblW w:w="48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1"/>
        <w:gridCol w:w="3192"/>
        <w:gridCol w:w="2992"/>
      </w:tblGrid>
      <w:tr w:rsidR="00DA6232" w:rsidRPr="00D26D39" w:rsidTr="00A006AC">
        <w:tc>
          <w:tcPr>
            <w:tcW w:w="1555" w:type="pct"/>
          </w:tcPr>
          <w:p w:rsidR="00DA6232" w:rsidRPr="00D26D39" w:rsidRDefault="00DA6232" w:rsidP="00A006AC">
            <w:pPr>
              <w:spacing w:after="0" w:line="240" w:lineRule="auto"/>
              <w:contextualSpacing/>
              <w:jc w:val="center"/>
              <w:rPr>
                <w:rFonts w:ascii="Times New Roman" w:hAnsi="Times New Roman"/>
                <w:b/>
                <w:sz w:val="24"/>
                <w:szCs w:val="24"/>
              </w:rPr>
            </w:pPr>
            <w:r w:rsidRPr="00D26D39">
              <w:rPr>
                <w:rFonts w:ascii="Times New Roman" w:hAnsi="Times New Roman"/>
                <w:b/>
                <w:sz w:val="24"/>
                <w:szCs w:val="24"/>
              </w:rPr>
              <w:t>Оценочные средства</w:t>
            </w:r>
          </w:p>
          <w:p w:rsidR="00DA6232" w:rsidRPr="00D26D39" w:rsidRDefault="00DA6232" w:rsidP="00A006AC">
            <w:pPr>
              <w:spacing w:after="0" w:line="240" w:lineRule="auto"/>
              <w:contextualSpacing/>
              <w:jc w:val="center"/>
              <w:rPr>
                <w:rFonts w:ascii="Times New Roman" w:hAnsi="Times New Roman"/>
                <w:sz w:val="20"/>
                <w:szCs w:val="20"/>
              </w:rPr>
            </w:pPr>
            <w:r w:rsidRPr="00D26D39">
              <w:rPr>
                <w:rFonts w:ascii="Times New Roman" w:hAnsi="Times New Roman"/>
                <w:sz w:val="20"/>
                <w:szCs w:val="20"/>
              </w:rPr>
              <w:t>(формы текущего и промежуточного контроля)</w:t>
            </w:r>
          </w:p>
        </w:tc>
        <w:tc>
          <w:tcPr>
            <w:tcW w:w="1778" w:type="pct"/>
          </w:tcPr>
          <w:p w:rsidR="00DA6232" w:rsidRPr="00D26D39" w:rsidRDefault="00DA6232" w:rsidP="00A006AC">
            <w:pPr>
              <w:spacing w:after="0" w:line="240" w:lineRule="auto"/>
              <w:contextualSpacing/>
              <w:jc w:val="center"/>
              <w:rPr>
                <w:rFonts w:ascii="Times New Roman" w:hAnsi="Times New Roman"/>
                <w:b/>
                <w:spacing w:val="-8"/>
                <w:sz w:val="24"/>
                <w:szCs w:val="24"/>
              </w:rPr>
            </w:pPr>
            <w:r w:rsidRPr="00D26D39">
              <w:rPr>
                <w:rFonts w:ascii="Times New Roman" w:hAnsi="Times New Roman"/>
                <w:b/>
                <w:spacing w:val="-8"/>
                <w:sz w:val="24"/>
                <w:szCs w:val="24"/>
              </w:rPr>
              <w:t>Показатели</w:t>
            </w:r>
          </w:p>
          <w:p w:rsidR="00DA6232" w:rsidRPr="00D26D39" w:rsidRDefault="00DA6232" w:rsidP="00A006AC">
            <w:pPr>
              <w:spacing w:after="0" w:line="240" w:lineRule="auto"/>
              <w:contextualSpacing/>
              <w:jc w:val="center"/>
              <w:rPr>
                <w:rFonts w:ascii="Times New Roman" w:hAnsi="Times New Roman"/>
                <w:b/>
                <w:sz w:val="24"/>
                <w:szCs w:val="24"/>
              </w:rPr>
            </w:pPr>
            <w:r w:rsidRPr="00D26D39">
              <w:rPr>
                <w:rFonts w:ascii="Times New Roman" w:hAnsi="Times New Roman"/>
                <w:b/>
                <w:sz w:val="24"/>
                <w:szCs w:val="24"/>
              </w:rPr>
              <w:t>оценки</w:t>
            </w:r>
          </w:p>
        </w:tc>
        <w:tc>
          <w:tcPr>
            <w:tcW w:w="1667" w:type="pct"/>
          </w:tcPr>
          <w:p w:rsidR="00DA6232" w:rsidRPr="00D26D39" w:rsidRDefault="00DA6232" w:rsidP="00A006AC">
            <w:pPr>
              <w:spacing w:after="0" w:line="240" w:lineRule="auto"/>
              <w:contextualSpacing/>
              <w:jc w:val="center"/>
              <w:rPr>
                <w:rFonts w:ascii="Times New Roman" w:hAnsi="Times New Roman"/>
                <w:b/>
                <w:sz w:val="24"/>
                <w:szCs w:val="24"/>
              </w:rPr>
            </w:pPr>
            <w:r w:rsidRPr="00D26D39">
              <w:rPr>
                <w:rFonts w:ascii="Times New Roman" w:hAnsi="Times New Roman"/>
                <w:b/>
                <w:sz w:val="24"/>
                <w:szCs w:val="24"/>
              </w:rPr>
              <w:t>Критерии</w:t>
            </w:r>
          </w:p>
          <w:p w:rsidR="00DA6232" w:rsidRPr="00D26D39" w:rsidRDefault="00DA6232" w:rsidP="00A006AC">
            <w:pPr>
              <w:spacing w:after="0" w:line="240" w:lineRule="auto"/>
              <w:contextualSpacing/>
              <w:jc w:val="center"/>
              <w:rPr>
                <w:rFonts w:ascii="Times New Roman" w:hAnsi="Times New Roman"/>
                <w:b/>
                <w:sz w:val="24"/>
                <w:szCs w:val="24"/>
              </w:rPr>
            </w:pPr>
            <w:r w:rsidRPr="00D26D39">
              <w:rPr>
                <w:rFonts w:ascii="Times New Roman" w:hAnsi="Times New Roman"/>
                <w:b/>
                <w:sz w:val="24"/>
                <w:szCs w:val="24"/>
              </w:rPr>
              <w:t>оценки</w:t>
            </w:r>
          </w:p>
        </w:tc>
      </w:tr>
      <w:tr w:rsidR="00DA6232" w:rsidRPr="00D26D39" w:rsidTr="00A006AC">
        <w:tc>
          <w:tcPr>
            <w:tcW w:w="1555" w:type="pct"/>
          </w:tcPr>
          <w:p w:rsidR="00DA6232" w:rsidRPr="00EA019A" w:rsidRDefault="00DA6232" w:rsidP="00A006AC">
            <w:pPr>
              <w:spacing w:line="240" w:lineRule="auto"/>
              <w:contextualSpacing/>
              <w:rPr>
                <w:rFonts w:ascii="Times New Roman" w:hAnsi="Times New Roman"/>
              </w:rPr>
            </w:pPr>
            <w:r w:rsidRPr="00EA019A">
              <w:rPr>
                <w:rFonts w:ascii="Times New Roman" w:hAnsi="Times New Roman"/>
              </w:rPr>
              <w:lastRenderedPageBreak/>
              <w:t>Аналитическая записка</w:t>
            </w:r>
          </w:p>
        </w:tc>
        <w:tc>
          <w:tcPr>
            <w:tcW w:w="1778" w:type="pct"/>
          </w:tcPr>
          <w:p w:rsidR="00DA6232" w:rsidRPr="00EA019A" w:rsidRDefault="00DA6232" w:rsidP="00DA6232">
            <w:pPr>
              <w:numPr>
                <w:ilvl w:val="0"/>
                <w:numId w:val="3"/>
              </w:numPr>
              <w:tabs>
                <w:tab w:val="left" w:pos="317"/>
              </w:tabs>
              <w:spacing w:before="40" w:after="0" w:line="240" w:lineRule="auto"/>
              <w:ind w:left="0" w:firstLine="34"/>
              <w:jc w:val="both"/>
              <w:rPr>
                <w:rFonts w:ascii="Times New Roman" w:hAnsi="Times New Roman"/>
              </w:rPr>
            </w:pPr>
            <w:r w:rsidRPr="00EA019A">
              <w:rPr>
                <w:rFonts w:ascii="Times New Roman" w:hAnsi="Times New Roman"/>
              </w:rPr>
              <w:t>структура соответствует письменным работам такого рода</w:t>
            </w:r>
          </w:p>
          <w:p w:rsidR="00DA6232" w:rsidRPr="00EA019A" w:rsidRDefault="00DA6232" w:rsidP="00DA6232">
            <w:pPr>
              <w:numPr>
                <w:ilvl w:val="0"/>
                <w:numId w:val="3"/>
              </w:numPr>
              <w:tabs>
                <w:tab w:val="left" w:pos="317"/>
              </w:tabs>
              <w:spacing w:before="40" w:after="0" w:line="240" w:lineRule="auto"/>
              <w:ind w:left="0" w:firstLine="34"/>
              <w:jc w:val="both"/>
              <w:rPr>
                <w:rFonts w:ascii="Times New Roman" w:hAnsi="Times New Roman"/>
              </w:rPr>
            </w:pPr>
            <w:r w:rsidRPr="00EA019A">
              <w:rPr>
                <w:rFonts w:ascii="Times New Roman" w:hAnsi="Times New Roman"/>
              </w:rPr>
              <w:t>умело используются приемы сравнения и обобщения для анализа взаимосвязи понятий и явлений</w:t>
            </w:r>
          </w:p>
          <w:p w:rsidR="00DA6232" w:rsidRPr="00EA019A" w:rsidRDefault="00DA6232" w:rsidP="00DA6232">
            <w:pPr>
              <w:numPr>
                <w:ilvl w:val="0"/>
                <w:numId w:val="3"/>
              </w:numPr>
              <w:tabs>
                <w:tab w:val="left" w:pos="317"/>
              </w:tabs>
              <w:spacing w:before="40" w:after="0" w:line="240" w:lineRule="auto"/>
              <w:ind w:left="0" w:firstLine="34"/>
              <w:jc w:val="both"/>
              <w:rPr>
                <w:rFonts w:ascii="Times New Roman" w:hAnsi="Times New Roman"/>
              </w:rPr>
            </w:pPr>
            <w:r w:rsidRPr="00EA019A">
              <w:rPr>
                <w:rFonts w:ascii="Times New Roman" w:hAnsi="Times New Roman"/>
              </w:rPr>
              <w:t>изложение ясное и четкое, приводимые доказательства логичны</w:t>
            </w:r>
          </w:p>
          <w:p w:rsidR="00DA6232" w:rsidRPr="00EA019A" w:rsidRDefault="00DA6232" w:rsidP="00DA6232">
            <w:pPr>
              <w:numPr>
                <w:ilvl w:val="0"/>
                <w:numId w:val="3"/>
              </w:numPr>
              <w:tabs>
                <w:tab w:val="left" w:pos="18"/>
              </w:tabs>
              <w:spacing w:before="40" w:after="0" w:line="240" w:lineRule="auto"/>
              <w:ind w:left="0" w:firstLine="160"/>
              <w:jc w:val="both"/>
              <w:rPr>
                <w:rFonts w:ascii="Times New Roman" w:hAnsi="Times New Roman"/>
              </w:rPr>
            </w:pPr>
            <w:r w:rsidRPr="00EA019A">
              <w:rPr>
                <w:rFonts w:ascii="Times New Roman" w:hAnsi="Times New Roman"/>
              </w:rPr>
              <w:t>приведены соответствующие теме и проблеме примеры</w:t>
            </w:r>
          </w:p>
        </w:tc>
        <w:tc>
          <w:tcPr>
            <w:tcW w:w="1667" w:type="pct"/>
          </w:tcPr>
          <w:p w:rsidR="00DA6232" w:rsidRPr="009E53AD" w:rsidRDefault="00DA6232" w:rsidP="00A006AC">
            <w:pPr>
              <w:autoSpaceDE w:val="0"/>
              <w:autoSpaceDN w:val="0"/>
              <w:adjustRightInd w:val="0"/>
              <w:spacing w:before="40" w:line="240" w:lineRule="auto"/>
              <w:rPr>
                <w:rFonts w:ascii="Times New Roman" w:hAnsi="Times New Roman"/>
              </w:rPr>
            </w:pPr>
            <w:r w:rsidRPr="00F74D84">
              <w:rPr>
                <w:rFonts w:ascii="Times New Roman" w:hAnsi="Times New Roman"/>
              </w:rPr>
              <w:t xml:space="preserve">От 0 до 5 – согласование темы, идеи и структуры с преподавателем; от 0 до 5 –соответствие формальным требованиям; от 0 до 5 – навык работы с теориями; от 0 до 5- академическое письмо (научный стиль, логика изложения, аргументация, содержание). </w:t>
            </w:r>
            <w:r w:rsidRPr="009E53AD">
              <w:rPr>
                <w:rFonts w:ascii="Times New Roman" w:hAnsi="Times New Roman"/>
              </w:rPr>
              <w:t>Всего за аналитическую записку можно получить 20 баллов.</w:t>
            </w:r>
          </w:p>
          <w:p w:rsidR="00DA6232" w:rsidRDefault="00DA6232" w:rsidP="00A006AC">
            <w:pPr>
              <w:autoSpaceDE w:val="0"/>
              <w:autoSpaceDN w:val="0"/>
              <w:adjustRightInd w:val="0"/>
              <w:spacing w:before="40" w:line="240" w:lineRule="auto"/>
              <w:rPr>
                <w:rFonts w:ascii="Times New Roman" w:hAnsi="Times New Roman"/>
              </w:rPr>
            </w:pPr>
            <w:r w:rsidRPr="00F74D84">
              <w:rPr>
                <w:rFonts w:ascii="Times New Roman" w:hAnsi="Times New Roman"/>
              </w:rPr>
              <w:t>В случае срыва срока сдачи аналитической записки без уважительной причины снимается от 5 до 7 баллов</w:t>
            </w:r>
          </w:p>
          <w:p w:rsidR="00DA6232" w:rsidRPr="009E53AD" w:rsidRDefault="00DA6232" w:rsidP="00A006AC">
            <w:pPr>
              <w:autoSpaceDE w:val="0"/>
              <w:autoSpaceDN w:val="0"/>
              <w:adjustRightInd w:val="0"/>
              <w:spacing w:before="40" w:line="240" w:lineRule="auto"/>
              <w:rPr>
                <w:rFonts w:ascii="Times New Roman" w:hAnsi="Times New Roman"/>
              </w:rPr>
            </w:pPr>
            <w:r w:rsidRPr="009E53AD">
              <w:rPr>
                <w:rFonts w:ascii="Times New Roman" w:hAnsi="Times New Roman"/>
              </w:rPr>
              <w:t xml:space="preserve">На </w:t>
            </w:r>
            <w:r>
              <w:rPr>
                <w:rFonts w:ascii="Times New Roman" w:hAnsi="Times New Roman"/>
              </w:rPr>
              <w:t>экзамене</w:t>
            </w:r>
            <w:r w:rsidRPr="009E53AD">
              <w:rPr>
                <w:rFonts w:ascii="Times New Roman" w:hAnsi="Times New Roman"/>
              </w:rPr>
              <w:t xml:space="preserve"> студент представляет аналитическую записку, отвечает на вопросы аудитории и преподавателя.</w:t>
            </w:r>
          </w:p>
          <w:p w:rsidR="00DA6232" w:rsidRPr="009E53AD" w:rsidRDefault="00DA6232" w:rsidP="00A006AC">
            <w:pPr>
              <w:autoSpaceDE w:val="0"/>
              <w:autoSpaceDN w:val="0"/>
              <w:adjustRightInd w:val="0"/>
              <w:spacing w:before="40" w:line="240" w:lineRule="auto"/>
              <w:rPr>
                <w:rFonts w:ascii="Times New Roman" w:hAnsi="Times New Roman"/>
              </w:rPr>
            </w:pPr>
            <w:r>
              <w:rPr>
                <w:rFonts w:ascii="Times New Roman" w:hAnsi="Times New Roman"/>
              </w:rPr>
              <w:t>П</w:t>
            </w:r>
            <w:r w:rsidRPr="009E53AD">
              <w:rPr>
                <w:rFonts w:ascii="Times New Roman" w:hAnsi="Times New Roman"/>
              </w:rPr>
              <w:t>ри необходимости повышения баллов — устный ответ на два вопросы из перечня</w:t>
            </w:r>
          </w:p>
          <w:p w:rsidR="00DA6232" w:rsidRPr="00F74D84" w:rsidRDefault="00DA6232" w:rsidP="00A006AC">
            <w:pPr>
              <w:autoSpaceDE w:val="0"/>
              <w:autoSpaceDN w:val="0"/>
              <w:adjustRightInd w:val="0"/>
              <w:spacing w:before="40" w:line="240" w:lineRule="auto"/>
              <w:rPr>
                <w:rFonts w:ascii="Times New Roman" w:hAnsi="Times New Roman"/>
                <w:b/>
              </w:rPr>
            </w:pPr>
          </w:p>
        </w:tc>
      </w:tr>
      <w:tr w:rsidR="00DA6232" w:rsidRPr="00D26D39" w:rsidTr="00A006AC">
        <w:tc>
          <w:tcPr>
            <w:tcW w:w="1555" w:type="pct"/>
          </w:tcPr>
          <w:p w:rsidR="00DA6232" w:rsidRPr="00EA019A" w:rsidRDefault="00DA6232" w:rsidP="00A006AC">
            <w:pPr>
              <w:spacing w:line="240" w:lineRule="auto"/>
              <w:contextualSpacing/>
              <w:rPr>
                <w:rFonts w:ascii="Times New Roman" w:hAnsi="Times New Roman"/>
              </w:rPr>
            </w:pPr>
            <w:r w:rsidRPr="00EA019A">
              <w:rPr>
                <w:rFonts w:ascii="Times New Roman" w:hAnsi="Times New Roman"/>
              </w:rPr>
              <w:t>Доклад</w:t>
            </w:r>
          </w:p>
        </w:tc>
        <w:tc>
          <w:tcPr>
            <w:tcW w:w="1778" w:type="pct"/>
          </w:tcPr>
          <w:p w:rsidR="00DA6232" w:rsidRPr="00EA019A" w:rsidRDefault="00DA6232" w:rsidP="00DA6232">
            <w:pPr>
              <w:numPr>
                <w:ilvl w:val="0"/>
                <w:numId w:val="3"/>
              </w:numPr>
              <w:tabs>
                <w:tab w:val="left" w:pos="312"/>
              </w:tabs>
              <w:spacing w:after="0" w:line="240" w:lineRule="auto"/>
              <w:ind w:firstLine="34"/>
              <w:jc w:val="both"/>
              <w:rPr>
                <w:rFonts w:ascii="Times New Roman" w:hAnsi="Times New Roman"/>
              </w:rPr>
            </w:pPr>
            <w:r w:rsidRPr="00EA019A">
              <w:rPr>
                <w:rFonts w:ascii="Times New Roman" w:hAnsi="Times New Roman"/>
              </w:rPr>
              <w:t>характер источников (более трех источников);</w:t>
            </w:r>
          </w:p>
          <w:p w:rsidR="00DA6232" w:rsidRPr="00EA019A" w:rsidRDefault="00DA6232" w:rsidP="00DA6232">
            <w:pPr>
              <w:numPr>
                <w:ilvl w:val="0"/>
                <w:numId w:val="3"/>
              </w:numPr>
              <w:tabs>
                <w:tab w:val="left" w:pos="299"/>
              </w:tabs>
              <w:spacing w:after="0" w:line="240" w:lineRule="auto"/>
              <w:ind w:firstLine="34"/>
              <w:jc w:val="both"/>
              <w:rPr>
                <w:rFonts w:ascii="Times New Roman" w:hAnsi="Times New Roman"/>
              </w:rPr>
            </w:pPr>
            <w:r w:rsidRPr="00EA019A">
              <w:rPr>
                <w:rFonts w:ascii="Times New Roman" w:hAnsi="Times New Roman"/>
              </w:rPr>
              <w:t>подача материала (презентация);</w:t>
            </w:r>
          </w:p>
          <w:p w:rsidR="00DA6232" w:rsidRPr="00EA019A" w:rsidRDefault="00DA6232" w:rsidP="00DA6232">
            <w:pPr>
              <w:numPr>
                <w:ilvl w:val="0"/>
                <w:numId w:val="3"/>
              </w:numPr>
              <w:tabs>
                <w:tab w:val="left" w:pos="312"/>
              </w:tabs>
              <w:spacing w:after="0" w:line="240" w:lineRule="auto"/>
              <w:ind w:firstLine="34"/>
              <w:jc w:val="both"/>
              <w:rPr>
                <w:rFonts w:ascii="Times New Roman" w:hAnsi="Times New Roman"/>
              </w:rPr>
            </w:pPr>
            <w:r w:rsidRPr="00EA019A">
              <w:rPr>
                <w:rFonts w:ascii="Times New Roman" w:hAnsi="Times New Roman"/>
              </w:rPr>
              <w:t>ответы на вопросы (владение материалом).</w:t>
            </w:r>
          </w:p>
        </w:tc>
        <w:tc>
          <w:tcPr>
            <w:tcW w:w="1667" w:type="pct"/>
          </w:tcPr>
          <w:p w:rsidR="00DA6232" w:rsidRPr="00EA019A" w:rsidRDefault="00DA6232" w:rsidP="00A006AC">
            <w:pPr>
              <w:spacing w:before="40" w:line="240" w:lineRule="auto"/>
              <w:ind w:firstLine="426"/>
              <w:rPr>
                <w:rFonts w:ascii="Times New Roman" w:hAnsi="Times New Roman"/>
              </w:rPr>
            </w:pPr>
            <w:r w:rsidRPr="00EA019A">
              <w:rPr>
                <w:rFonts w:ascii="Times New Roman" w:hAnsi="Times New Roman"/>
              </w:rPr>
              <w:t>Каждый показатель оценивается в 5 балл</w:t>
            </w:r>
            <w:r>
              <w:rPr>
                <w:rFonts w:ascii="Times New Roman" w:hAnsi="Times New Roman"/>
              </w:rPr>
              <w:t>ов</w:t>
            </w:r>
            <w:r w:rsidRPr="00EA019A">
              <w:rPr>
                <w:rFonts w:ascii="Times New Roman" w:hAnsi="Times New Roman"/>
              </w:rPr>
              <w:t xml:space="preserve">. Всего за доклад можно получить </w:t>
            </w:r>
            <w:r w:rsidRPr="003E4F10">
              <w:rPr>
                <w:rFonts w:ascii="Times New Roman" w:hAnsi="Times New Roman"/>
              </w:rPr>
              <w:t>15</w:t>
            </w:r>
            <w:r w:rsidRPr="00EA019A">
              <w:rPr>
                <w:rFonts w:ascii="Times New Roman" w:hAnsi="Times New Roman"/>
              </w:rPr>
              <w:t xml:space="preserve"> баллов.</w:t>
            </w:r>
            <w:r>
              <w:rPr>
                <w:rFonts w:ascii="Times New Roman" w:hAnsi="Times New Roman"/>
              </w:rPr>
              <w:t xml:space="preserve"> В семестре планируется подготовка до 4 докладов. В случае отсутствия на занятии или неучастия в подготовке доклада, баллы ставятся по шкале устного опроса при отработке и/или обсуждении вопросов к занятию.</w:t>
            </w:r>
          </w:p>
          <w:p w:rsidR="00DA6232" w:rsidRPr="00EA019A" w:rsidRDefault="00DA6232" w:rsidP="00A006AC">
            <w:pPr>
              <w:spacing w:before="40" w:line="240" w:lineRule="auto"/>
              <w:ind w:firstLine="426"/>
              <w:rPr>
                <w:rFonts w:ascii="Times New Roman" w:hAnsi="Times New Roman"/>
              </w:rPr>
            </w:pPr>
            <w:r w:rsidRPr="00EA019A">
              <w:rPr>
                <w:rFonts w:ascii="Times New Roman" w:hAnsi="Times New Roman"/>
              </w:rPr>
              <w:t xml:space="preserve"> </w:t>
            </w:r>
          </w:p>
        </w:tc>
      </w:tr>
      <w:tr w:rsidR="00DA6232" w:rsidRPr="00D26D39" w:rsidTr="00A006AC">
        <w:tc>
          <w:tcPr>
            <w:tcW w:w="1555" w:type="pct"/>
          </w:tcPr>
          <w:p w:rsidR="00DA6232" w:rsidRPr="00EA019A" w:rsidRDefault="00DA6232" w:rsidP="00A006AC">
            <w:pPr>
              <w:spacing w:line="240" w:lineRule="auto"/>
              <w:contextualSpacing/>
              <w:rPr>
                <w:rFonts w:ascii="Times New Roman" w:hAnsi="Times New Roman"/>
              </w:rPr>
            </w:pPr>
            <w:r w:rsidRPr="00EA019A">
              <w:rPr>
                <w:rFonts w:ascii="Times New Roman" w:hAnsi="Times New Roman"/>
              </w:rPr>
              <w:t>Устный опрос</w:t>
            </w:r>
          </w:p>
        </w:tc>
        <w:tc>
          <w:tcPr>
            <w:tcW w:w="1778" w:type="pct"/>
          </w:tcPr>
          <w:p w:rsidR="00DA6232" w:rsidRPr="00EA019A" w:rsidRDefault="00DA6232" w:rsidP="00DA6232">
            <w:pPr>
              <w:numPr>
                <w:ilvl w:val="0"/>
                <w:numId w:val="3"/>
              </w:numPr>
              <w:tabs>
                <w:tab w:val="left" w:pos="317"/>
              </w:tabs>
              <w:spacing w:before="40" w:after="0" w:line="240" w:lineRule="auto"/>
              <w:ind w:firstLine="33"/>
              <w:jc w:val="both"/>
              <w:rPr>
                <w:rFonts w:ascii="Times New Roman" w:hAnsi="Times New Roman"/>
              </w:rPr>
            </w:pPr>
            <w:r w:rsidRPr="00EA019A">
              <w:rPr>
                <w:rFonts w:ascii="Times New Roman" w:hAnsi="Times New Roman"/>
              </w:rPr>
              <w:t>Корректность и полнота ответов</w:t>
            </w:r>
          </w:p>
        </w:tc>
        <w:tc>
          <w:tcPr>
            <w:tcW w:w="1667" w:type="pct"/>
          </w:tcPr>
          <w:p w:rsidR="00DA6232" w:rsidRPr="003E4F10" w:rsidRDefault="00DA6232" w:rsidP="00A006AC">
            <w:pPr>
              <w:autoSpaceDE w:val="0"/>
              <w:autoSpaceDN w:val="0"/>
              <w:adjustRightInd w:val="0"/>
              <w:spacing w:before="40" w:line="240" w:lineRule="auto"/>
              <w:rPr>
                <w:rFonts w:ascii="Times New Roman" w:hAnsi="Times New Roman"/>
              </w:rPr>
            </w:pPr>
            <w:r>
              <w:rPr>
                <w:rFonts w:ascii="Times New Roman" w:hAnsi="Times New Roman"/>
              </w:rPr>
              <w:t xml:space="preserve">Устный опрос проводится по каждой теме курса, включает в себя оценку работы с научной литературой, выполнение и презентация результатов практических заданий. В зависимости от сложности и объема подготовки, максимальное количество баллов за устный опрос варьируется от 5 до </w:t>
            </w:r>
            <w:r w:rsidRPr="003E4F10">
              <w:rPr>
                <w:rFonts w:ascii="Times New Roman" w:hAnsi="Times New Roman"/>
              </w:rPr>
              <w:t>10</w:t>
            </w:r>
            <w:r>
              <w:rPr>
                <w:rFonts w:ascii="Times New Roman" w:hAnsi="Times New Roman"/>
              </w:rPr>
              <w:t xml:space="preserve">. </w:t>
            </w:r>
          </w:p>
        </w:tc>
      </w:tr>
    </w:tbl>
    <w:p w:rsidR="008940A6" w:rsidRPr="008940A6" w:rsidRDefault="008940A6" w:rsidP="008940A6">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8940A6" w:rsidRPr="008940A6" w:rsidRDefault="008940A6" w:rsidP="008940A6">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8940A6" w:rsidRPr="004E189A" w:rsidRDefault="008940A6" w:rsidP="008940A6">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8940A6">
        <w:rPr>
          <w:rFonts w:ascii="Times New Roman" w:eastAsia="Times New Roman" w:hAnsi="Times New Roman" w:cs="Times New Roman"/>
          <w:b/>
          <w:kern w:val="3"/>
          <w:sz w:val="24"/>
          <w:lang w:eastAsia="ru-RU"/>
        </w:rPr>
        <w:t>Основная</w:t>
      </w:r>
      <w:r w:rsidRPr="004E189A">
        <w:rPr>
          <w:rFonts w:ascii="Times New Roman" w:eastAsia="Times New Roman" w:hAnsi="Times New Roman" w:cs="Times New Roman"/>
          <w:b/>
          <w:kern w:val="3"/>
          <w:sz w:val="24"/>
          <w:lang w:eastAsia="ru-RU"/>
        </w:rPr>
        <w:t xml:space="preserve"> </w:t>
      </w:r>
      <w:r w:rsidRPr="008940A6">
        <w:rPr>
          <w:rFonts w:ascii="Times New Roman" w:eastAsia="Times New Roman" w:hAnsi="Times New Roman" w:cs="Times New Roman"/>
          <w:b/>
          <w:kern w:val="3"/>
          <w:sz w:val="24"/>
          <w:lang w:eastAsia="ru-RU"/>
        </w:rPr>
        <w:t>литература</w:t>
      </w:r>
      <w:r w:rsidRPr="004E189A">
        <w:rPr>
          <w:rFonts w:ascii="Times New Roman" w:eastAsia="Times New Roman" w:hAnsi="Times New Roman" w:cs="Times New Roman"/>
          <w:b/>
          <w:kern w:val="3"/>
          <w:sz w:val="24"/>
          <w:lang w:eastAsia="ru-RU"/>
        </w:rPr>
        <w:t>:</w:t>
      </w:r>
    </w:p>
    <w:p w:rsidR="008940A6" w:rsidRPr="004E189A" w:rsidRDefault="008940A6" w:rsidP="008940A6">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8940A6" w:rsidRPr="008940A6" w:rsidRDefault="008940A6" w:rsidP="008940A6">
      <w:pPr>
        <w:tabs>
          <w:tab w:val="left" w:pos="426"/>
        </w:tabs>
        <w:spacing w:after="0" w:line="240" w:lineRule="auto"/>
        <w:jc w:val="both"/>
        <w:rPr>
          <w:rFonts w:ascii="Times New Roman" w:eastAsia="Times New Roman" w:hAnsi="Times New Roman" w:cs="Times New Roman"/>
          <w:sz w:val="24"/>
          <w:szCs w:val="24"/>
          <w:lang w:eastAsia="ru-RU"/>
        </w:rPr>
      </w:pPr>
    </w:p>
    <w:p w:rsidR="004E189A" w:rsidRPr="0071328E" w:rsidRDefault="004E189A" w:rsidP="004E189A">
      <w:pPr>
        <w:spacing w:after="0" w:line="240" w:lineRule="auto"/>
        <w:rPr>
          <w:rFonts w:ascii="Times New Roman" w:eastAsia="Times New Roman" w:hAnsi="Times New Roman"/>
          <w:sz w:val="24"/>
          <w:szCs w:val="24"/>
          <w:lang w:eastAsia="ru-RU"/>
        </w:rPr>
      </w:pPr>
      <w:r w:rsidRPr="0071328E">
        <w:rPr>
          <w:rFonts w:ascii="Times New Roman" w:eastAsia="Times New Roman" w:hAnsi="Times New Roman"/>
          <w:sz w:val="24"/>
          <w:szCs w:val="24"/>
          <w:lang w:eastAsia="ru-RU"/>
        </w:rPr>
        <w:t>Внешняя политика стран СНГ : учебное пособие для студентов вузов / М. М. Агазаде, В. Р. Аглян, Н. А. Адилханулы [и др.] ; под редакцией Д. А. Дегтерев, К. П. Курылев. — Москва : Аспект Пресс, 2019. — 496 c. — ISBN 978-5-7567-1009-0. — Текст : электронный // Электронно-библиотечная система IPR BOOKS : [сайт]. — URL: http://idp.nwipa.ru:2067/87964.html</w:t>
      </w:r>
    </w:p>
    <w:p w:rsidR="004E189A" w:rsidRPr="0071328E" w:rsidRDefault="004E189A" w:rsidP="004E189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r w:rsidRPr="0071328E">
        <w:rPr>
          <w:rFonts w:ascii="Times New Roman" w:eastAsia="Times New Roman" w:hAnsi="Times New Roman"/>
          <w:sz w:val="24"/>
          <w:szCs w:val="24"/>
          <w:lang w:eastAsia="ru-RU"/>
        </w:rPr>
        <w:t>Рыбак, С. В. Международно – правовые проблемы государств – участников СНГ : учебник / С. В. Рыбак. — Санкт-Петербург : Интермедия, 2019. — 336 с. — ISBN 978-5-4383-0146-2. — Текст : электронный // Лань : электронно-библиотечная система. — URL: https://e.lanbook.com/book/115610</w:t>
      </w:r>
    </w:p>
    <w:p w:rsidR="008940A6" w:rsidRPr="008940A6" w:rsidRDefault="008940A6" w:rsidP="008940A6">
      <w:pPr>
        <w:spacing w:after="200" w:line="276" w:lineRule="auto"/>
        <w:contextualSpacing/>
        <w:rPr>
          <w:rFonts w:ascii="Times New Roman" w:eastAsia="Calibri" w:hAnsi="Times New Roman" w:cs="Times New Roman"/>
          <w:sz w:val="24"/>
          <w:szCs w:val="24"/>
          <w:lang w:eastAsia="ru-RU"/>
        </w:rPr>
      </w:pPr>
    </w:p>
    <w:p w:rsidR="00E962D2" w:rsidRDefault="00E962D2">
      <w:r>
        <w:br w:type="page"/>
      </w:r>
    </w:p>
    <w:p w:rsidR="00E962D2" w:rsidRPr="00E962D2" w:rsidRDefault="00E962D2" w:rsidP="00E962D2">
      <w:pPr>
        <w:widowControl w:val="0"/>
        <w:suppressAutoHyphens/>
        <w:overflowPunct w:val="0"/>
        <w:autoSpaceDE w:val="0"/>
        <w:autoSpaceDN w:val="0"/>
        <w:spacing w:after="0" w:line="240" w:lineRule="auto"/>
        <w:ind w:firstLine="709"/>
        <w:jc w:val="center"/>
        <w:textAlignment w:val="baseline"/>
        <w:rPr>
          <w:rFonts w:ascii="Times New Roman" w:eastAsia="Times New Roman" w:hAnsi="Times New Roman" w:cs="Times New Roman"/>
          <w:kern w:val="3"/>
          <w:sz w:val="28"/>
          <w:lang w:eastAsia="ru-RU"/>
        </w:rPr>
      </w:pPr>
      <w:r w:rsidRPr="00E962D2">
        <w:rPr>
          <w:rFonts w:ascii="Times New Roman" w:eastAsia="Times New Roman" w:hAnsi="Times New Roman" w:cs="Times New Roman"/>
          <w:b/>
          <w:kern w:val="3"/>
          <w:sz w:val="24"/>
          <w:lang w:eastAsia="ru-RU"/>
        </w:rPr>
        <w:lastRenderedPageBreak/>
        <w:t xml:space="preserve">АННОТАЦИЯ РАБОЧЕЙ ПРОГРАММЫ ДИСЦИПЛИНЫ </w:t>
      </w:r>
    </w:p>
    <w:p w:rsidR="00E962D2" w:rsidRPr="00E962D2" w:rsidRDefault="00E962D2" w:rsidP="00E962D2">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cs="Times New Roman"/>
          <w:kern w:val="3"/>
          <w:sz w:val="28"/>
          <w:lang w:eastAsia="ru-RU"/>
        </w:rPr>
      </w:pPr>
    </w:p>
    <w:p w:rsidR="00E962D2" w:rsidRPr="00E962D2" w:rsidRDefault="00967EC1" w:rsidP="00E962D2">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cs="Times New Roman"/>
          <w:kern w:val="3"/>
          <w:sz w:val="28"/>
          <w:lang w:eastAsia="ru-RU"/>
        </w:rPr>
      </w:pPr>
      <w:r>
        <w:rPr>
          <w:rFonts w:ascii="Times New Roman" w:eastAsia="Times New Roman" w:hAnsi="Times New Roman" w:cs="Times New Roman"/>
          <w:kern w:val="3"/>
          <w:sz w:val="28"/>
          <w:lang w:eastAsia="ru-RU"/>
        </w:rPr>
        <w:t>Б1.В.1</w:t>
      </w:r>
      <w:r w:rsidR="009A53AE">
        <w:rPr>
          <w:rFonts w:ascii="Times New Roman" w:eastAsia="Times New Roman" w:hAnsi="Times New Roman" w:cs="Times New Roman"/>
          <w:kern w:val="3"/>
          <w:sz w:val="28"/>
          <w:lang w:eastAsia="ru-RU"/>
        </w:rPr>
        <w:t>1</w:t>
      </w:r>
      <w:r w:rsidR="00E962D2" w:rsidRPr="00E962D2">
        <w:rPr>
          <w:rFonts w:ascii="Times New Roman" w:eastAsia="Times New Roman" w:hAnsi="Times New Roman" w:cs="Times New Roman"/>
          <w:kern w:val="3"/>
          <w:sz w:val="28"/>
          <w:lang w:eastAsia="ru-RU"/>
        </w:rPr>
        <w:t xml:space="preserve"> Политические институты и процессы в современных государствах        </w:t>
      </w:r>
    </w:p>
    <w:p w:rsidR="00E962D2" w:rsidRPr="00E962D2" w:rsidRDefault="00E962D2" w:rsidP="00E962D2">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r w:rsidRPr="00E962D2">
        <w:rPr>
          <w:rFonts w:ascii="Times New Roman" w:eastAsia="Times New Roman" w:hAnsi="Times New Roman" w:cs="Times New Roman"/>
          <w:i/>
          <w:kern w:val="3"/>
          <w:sz w:val="24"/>
          <w:lang w:eastAsia="ru-RU"/>
        </w:rPr>
        <w:t>наименование дисциплин (модуля)/практики</w:t>
      </w:r>
    </w:p>
    <w:p w:rsidR="00E962D2" w:rsidRPr="00E962D2" w:rsidRDefault="00E962D2" w:rsidP="00E962D2">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p>
    <w:p w:rsidR="00E962D2" w:rsidRPr="00E962D2" w:rsidRDefault="00E962D2" w:rsidP="00E962D2">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E962D2" w:rsidRPr="00E962D2" w:rsidRDefault="00E962D2" w:rsidP="00E962D2">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E962D2">
        <w:rPr>
          <w:rFonts w:ascii="Times New Roman" w:eastAsia="Times New Roman" w:hAnsi="Times New Roman" w:cs="Times New Roman"/>
          <w:b/>
          <w:kern w:val="3"/>
          <w:sz w:val="24"/>
          <w:lang w:eastAsia="ru-RU"/>
        </w:rPr>
        <w:t>Автор: доцент</w:t>
      </w:r>
      <w:r w:rsidRPr="00E962D2">
        <w:rPr>
          <w:rFonts w:ascii="Calibri" w:eastAsia="Calibri" w:hAnsi="Calibri" w:cs="Times New Roman"/>
        </w:rPr>
        <w:t xml:space="preserve"> </w:t>
      </w:r>
      <w:r w:rsidRPr="00E962D2">
        <w:rPr>
          <w:rFonts w:ascii="Times New Roman" w:eastAsia="Times New Roman" w:hAnsi="Times New Roman" w:cs="Times New Roman"/>
          <w:b/>
          <w:kern w:val="3"/>
          <w:sz w:val="24"/>
          <w:lang w:eastAsia="ru-RU"/>
        </w:rPr>
        <w:t xml:space="preserve">Горохов В. А..                                                </w:t>
      </w:r>
    </w:p>
    <w:p w:rsidR="00E962D2" w:rsidRPr="00E962D2" w:rsidRDefault="00E962D2" w:rsidP="00E962D2">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E962D2">
        <w:rPr>
          <w:rFonts w:ascii="Times New Roman" w:eastAsia="Times New Roman" w:hAnsi="Times New Roman" w:cs="Times New Roman"/>
          <w:b/>
          <w:kern w:val="3"/>
          <w:sz w:val="24"/>
          <w:lang w:eastAsia="ru-RU"/>
        </w:rPr>
        <w:t>Код и наименование направления подготовки, профиля: 41.03.04 Политология. Профил</w:t>
      </w:r>
      <w:r>
        <w:rPr>
          <w:rFonts w:ascii="Times New Roman" w:eastAsia="Times New Roman" w:hAnsi="Times New Roman" w:cs="Times New Roman"/>
          <w:b/>
          <w:kern w:val="3"/>
          <w:sz w:val="24"/>
          <w:lang w:eastAsia="ru-RU"/>
        </w:rPr>
        <w:t>ь</w:t>
      </w:r>
      <w:r w:rsidRPr="00E962D2">
        <w:rPr>
          <w:rFonts w:ascii="Times New Roman" w:eastAsia="Times New Roman" w:hAnsi="Times New Roman" w:cs="Times New Roman"/>
          <w:b/>
          <w:kern w:val="3"/>
          <w:sz w:val="24"/>
          <w:lang w:eastAsia="ru-RU"/>
        </w:rPr>
        <w:t>: Политические идеи и институты.</w:t>
      </w:r>
    </w:p>
    <w:p w:rsidR="00E962D2" w:rsidRPr="00E962D2" w:rsidRDefault="00E962D2" w:rsidP="00E962D2">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E962D2">
        <w:rPr>
          <w:rFonts w:ascii="Times New Roman" w:eastAsia="Times New Roman" w:hAnsi="Times New Roman" w:cs="Times New Roman"/>
          <w:b/>
          <w:kern w:val="3"/>
          <w:sz w:val="24"/>
          <w:lang w:eastAsia="ru-RU"/>
        </w:rPr>
        <w:t>Квалификация (степень) выпускника: бакалавр</w:t>
      </w:r>
    </w:p>
    <w:p w:rsidR="00E962D2" w:rsidRPr="00E962D2" w:rsidRDefault="00E962D2" w:rsidP="00E962D2">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E962D2">
        <w:rPr>
          <w:rFonts w:ascii="Times New Roman" w:eastAsia="Times New Roman" w:hAnsi="Times New Roman" w:cs="Times New Roman"/>
          <w:b/>
          <w:kern w:val="3"/>
          <w:sz w:val="24"/>
          <w:lang w:eastAsia="ru-RU"/>
        </w:rPr>
        <w:t>Форма обучения: очная</w:t>
      </w:r>
    </w:p>
    <w:p w:rsidR="00E962D2" w:rsidRPr="00E962D2" w:rsidRDefault="00E962D2" w:rsidP="00E962D2">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E962D2" w:rsidRPr="00E962D2" w:rsidRDefault="00E962D2" w:rsidP="00E962D2">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E962D2" w:rsidRPr="00E962D2" w:rsidRDefault="00E962D2" w:rsidP="00E962D2">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E962D2">
        <w:rPr>
          <w:rFonts w:ascii="Times New Roman" w:eastAsia="Times New Roman" w:hAnsi="Times New Roman" w:cs="Times New Roman"/>
          <w:b/>
          <w:kern w:val="3"/>
          <w:sz w:val="24"/>
          <w:lang w:eastAsia="ru-RU"/>
        </w:rPr>
        <w:t>Цель освоения дисциплины:</w:t>
      </w:r>
    </w:p>
    <w:p w:rsidR="00E962D2" w:rsidRPr="00E962D2" w:rsidRDefault="00E962D2" w:rsidP="00E962D2">
      <w:pPr>
        <w:widowControl w:val="0"/>
        <w:suppressAutoHyphens/>
        <w:overflowPunct w:val="0"/>
        <w:autoSpaceDE w:val="0"/>
        <w:autoSpaceDN w:val="0"/>
        <w:spacing w:after="0" w:line="240" w:lineRule="auto"/>
        <w:ind w:left="426"/>
        <w:jc w:val="both"/>
        <w:textAlignment w:val="baseline"/>
        <w:rPr>
          <w:rFonts w:ascii="Times New Roman" w:eastAsia="Times New Roman" w:hAnsi="Times New Roman" w:cs="Times New Roman"/>
          <w:sz w:val="24"/>
          <w:szCs w:val="20"/>
        </w:rPr>
      </w:pPr>
      <w:r w:rsidRPr="00E962D2">
        <w:rPr>
          <w:rFonts w:ascii="Times New Roman" w:eastAsia="Times New Roman" w:hAnsi="Times New Roman" w:cs="Times New Roman"/>
          <w:sz w:val="24"/>
          <w:szCs w:val="20"/>
        </w:rPr>
        <w:t>Дисциплина «Политические институты и процессы в современных государствах» обеспечивает овладение следующими компетенциями:</w:t>
      </w:r>
    </w:p>
    <w:tbl>
      <w:tblPr>
        <w:tblW w:w="9571" w:type="dxa"/>
        <w:tblLayout w:type="fixed"/>
        <w:tblCellMar>
          <w:left w:w="10" w:type="dxa"/>
          <w:right w:w="10" w:type="dxa"/>
        </w:tblCellMar>
        <w:tblLook w:val="0000" w:firstRow="0" w:lastRow="0" w:firstColumn="0" w:lastColumn="0" w:noHBand="0" w:noVBand="0"/>
      </w:tblPr>
      <w:tblGrid>
        <w:gridCol w:w="1668"/>
        <w:gridCol w:w="2551"/>
        <w:gridCol w:w="2268"/>
        <w:gridCol w:w="3084"/>
      </w:tblGrid>
      <w:tr w:rsidR="00E962D2" w:rsidRPr="00E962D2" w:rsidTr="00760F6C">
        <w:trPr>
          <w:trHeight w:val="1092"/>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62D2" w:rsidRPr="00E962D2" w:rsidRDefault="00E962D2" w:rsidP="00E962D2">
            <w:pPr>
              <w:spacing w:line="240" w:lineRule="auto"/>
              <w:jc w:val="both"/>
              <w:rPr>
                <w:rFonts w:ascii="Times New Roman" w:eastAsia="Calibri" w:hAnsi="Times New Roman" w:cs="Times New Roman"/>
                <w:iCs/>
                <w:sz w:val="24"/>
                <w:szCs w:val="24"/>
              </w:rPr>
            </w:pPr>
            <w:r w:rsidRPr="00E962D2">
              <w:rPr>
                <w:rFonts w:ascii="Times New Roman" w:eastAsia="Calibri" w:hAnsi="Times New Roman" w:cs="Times New Roman"/>
                <w:iCs/>
                <w:sz w:val="24"/>
                <w:szCs w:val="24"/>
              </w:rPr>
              <w:t xml:space="preserve">Код </w:t>
            </w:r>
          </w:p>
          <w:p w:rsidR="00E962D2" w:rsidRPr="00E962D2" w:rsidRDefault="00E962D2" w:rsidP="00E962D2">
            <w:pPr>
              <w:spacing w:line="240" w:lineRule="auto"/>
              <w:jc w:val="both"/>
              <w:rPr>
                <w:rFonts w:ascii="Times New Roman" w:eastAsia="Calibri" w:hAnsi="Times New Roman" w:cs="Times New Roman"/>
                <w:iCs/>
                <w:sz w:val="24"/>
                <w:szCs w:val="24"/>
              </w:rPr>
            </w:pPr>
            <w:r w:rsidRPr="00E962D2">
              <w:rPr>
                <w:rFonts w:ascii="Times New Roman" w:eastAsia="Calibri" w:hAnsi="Times New Roman" w:cs="Times New Roman"/>
                <w:iCs/>
                <w:sz w:val="24"/>
                <w:szCs w:val="24"/>
              </w:rPr>
              <w:t>компетенции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62D2" w:rsidRPr="00E962D2" w:rsidRDefault="00E962D2" w:rsidP="00E962D2">
            <w:pPr>
              <w:spacing w:line="240" w:lineRule="auto"/>
              <w:jc w:val="both"/>
              <w:rPr>
                <w:rFonts w:ascii="Times New Roman" w:eastAsia="Calibri" w:hAnsi="Times New Roman" w:cs="Times New Roman"/>
                <w:iCs/>
                <w:sz w:val="24"/>
                <w:szCs w:val="24"/>
              </w:rPr>
            </w:pPr>
            <w:r w:rsidRPr="00E962D2">
              <w:rPr>
                <w:rFonts w:ascii="Times New Roman" w:eastAsia="Calibri" w:hAnsi="Times New Roman" w:cs="Times New Roman"/>
                <w:iCs/>
                <w:sz w:val="24"/>
                <w:szCs w:val="24"/>
              </w:rPr>
              <w:t>Наименование</w:t>
            </w:r>
          </w:p>
          <w:p w:rsidR="00E962D2" w:rsidRPr="00E962D2" w:rsidRDefault="00E962D2" w:rsidP="00E962D2">
            <w:pPr>
              <w:spacing w:line="240" w:lineRule="auto"/>
              <w:jc w:val="both"/>
              <w:rPr>
                <w:rFonts w:ascii="Times New Roman" w:eastAsia="Calibri" w:hAnsi="Times New Roman" w:cs="Times New Roman"/>
                <w:iCs/>
                <w:sz w:val="24"/>
                <w:szCs w:val="24"/>
              </w:rPr>
            </w:pPr>
            <w:r w:rsidRPr="00E962D2">
              <w:rPr>
                <w:rFonts w:ascii="Times New Roman" w:eastAsia="Calibri" w:hAnsi="Times New Roman" w:cs="Times New Roman"/>
                <w:iCs/>
                <w:sz w:val="24"/>
                <w:szCs w:val="24"/>
              </w:rPr>
              <w:t>Компетенции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62D2" w:rsidRPr="00E962D2" w:rsidRDefault="00E962D2" w:rsidP="00E962D2">
            <w:pPr>
              <w:spacing w:line="240" w:lineRule="auto"/>
              <w:jc w:val="both"/>
              <w:rPr>
                <w:rFonts w:ascii="Times New Roman" w:eastAsia="Calibri" w:hAnsi="Times New Roman" w:cs="Times New Roman"/>
                <w:iCs/>
                <w:sz w:val="24"/>
                <w:szCs w:val="24"/>
              </w:rPr>
            </w:pPr>
            <w:r w:rsidRPr="00E962D2">
              <w:rPr>
                <w:rFonts w:ascii="Times New Roman" w:eastAsia="Calibri" w:hAnsi="Times New Roman" w:cs="Times New Roman"/>
                <w:iCs/>
                <w:sz w:val="24"/>
                <w:szCs w:val="24"/>
              </w:rPr>
              <w:t xml:space="preserve">Код </w:t>
            </w:r>
          </w:p>
          <w:p w:rsidR="00E962D2" w:rsidRPr="00E962D2" w:rsidRDefault="00E962D2" w:rsidP="00E962D2">
            <w:pPr>
              <w:spacing w:line="240" w:lineRule="auto"/>
              <w:jc w:val="both"/>
              <w:rPr>
                <w:rFonts w:ascii="Times New Roman" w:eastAsia="Calibri" w:hAnsi="Times New Roman" w:cs="Times New Roman"/>
                <w:iCs/>
                <w:sz w:val="24"/>
                <w:szCs w:val="24"/>
              </w:rPr>
            </w:pPr>
            <w:r w:rsidRPr="00E962D2">
              <w:rPr>
                <w:rFonts w:ascii="Times New Roman" w:eastAsia="Calibri" w:hAnsi="Times New Roman" w:cs="Times New Roman"/>
                <w:iCs/>
                <w:sz w:val="24"/>
                <w:szCs w:val="24"/>
              </w:rPr>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62D2" w:rsidRPr="00E962D2" w:rsidRDefault="00E962D2" w:rsidP="00E962D2">
            <w:pPr>
              <w:spacing w:line="240" w:lineRule="auto"/>
              <w:jc w:val="both"/>
              <w:rPr>
                <w:rFonts w:ascii="Times New Roman" w:eastAsia="Calibri" w:hAnsi="Times New Roman" w:cs="Times New Roman"/>
                <w:iCs/>
                <w:sz w:val="24"/>
                <w:szCs w:val="24"/>
              </w:rPr>
            </w:pPr>
            <w:r w:rsidRPr="00E962D2">
              <w:rPr>
                <w:rFonts w:ascii="Times New Roman" w:eastAsia="Calibri" w:hAnsi="Times New Roman" w:cs="Times New Roman"/>
                <w:iCs/>
                <w:sz w:val="24"/>
                <w:szCs w:val="24"/>
              </w:rPr>
              <w:t>Наименование этапа освоения компетенции</w:t>
            </w:r>
          </w:p>
        </w:tc>
      </w:tr>
      <w:tr w:rsidR="00E962D2" w:rsidRPr="00E962D2" w:rsidTr="00760F6C">
        <w:trPr>
          <w:trHeight w:val="2208"/>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62D2" w:rsidRPr="00E962D2" w:rsidRDefault="00E962D2" w:rsidP="00E962D2">
            <w:pPr>
              <w:jc w:val="both"/>
              <w:rPr>
                <w:rFonts w:ascii="Times New Roman" w:eastAsia="Calibri" w:hAnsi="Times New Roman" w:cs="Times New Roman"/>
                <w:sz w:val="24"/>
                <w:szCs w:val="24"/>
              </w:rPr>
            </w:pPr>
            <w:r w:rsidRPr="00E962D2">
              <w:rPr>
                <w:rFonts w:ascii="Times New Roman" w:eastAsia="Calibri" w:hAnsi="Times New Roman" w:cs="Times New Roman"/>
                <w:sz w:val="24"/>
                <w:szCs w:val="24"/>
              </w:rPr>
              <w:t>ПК-10</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62D2" w:rsidRPr="00E962D2" w:rsidRDefault="00E962D2" w:rsidP="00E962D2">
            <w:pPr>
              <w:suppressAutoHyphens/>
              <w:autoSpaceDN w:val="0"/>
              <w:spacing w:after="0" w:line="240" w:lineRule="auto"/>
              <w:rPr>
                <w:rFonts w:ascii="Times New Roman" w:eastAsia="Times New Roman" w:hAnsi="Times New Roman" w:cs="Times New Roman"/>
                <w:kern w:val="3"/>
                <w:sz w:val="24"/>
                <w:szCs w:val="24"/>
                <w:lang w:eastAsia="ru-RU"/>
              </w:rPr>
            </w:pPr>
            <w:r w:rsidRPr="00E962D2">
              <w:rPr>
                <w:rFonts w:ascii="Times New Roman" w:eastAsia="Times New Roman" w:hAnsi="Times New Roman" w:cs="Times New Roman"/>
                <w:kern w:val="3"/>
                <w:sz w:val="24"/>
                <w:szCs w:val="24"/>
                <w:lang w:eastAsia="ru-RU"/>
              </w:rPr>
              <w:t>Владение знаниями о политических символах, идеологиях и идентичностях</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62D2" w:rsidRPr="00E962D2" w:rsidRDefault="00E962D2" w:rsidP="00E962D2">
            <w:pPr>
              <w:suppressAutoHyphens/>
              <w:autoSpaceDN w:val="0"/>
              <w:spacing w:after="0" w:line="240" w:lineRule="auto"/>
              <w:jc w:val="both"/>
              <w:rPr>
                <w:rFonts w:ascii="Times New Roman" w:eastAsia="Times New Roman" w:hAnsi="Times New Roman" w:cs="Times New Roman"/>
                <w:kern w:val="3"/>
                <w:sz w:val="24"/>
                <w:szCs w:val="24"/>
                <w:lang w:eastAsia="ru-RU"/>
              </w:rPr>
            </w:pPr>
            <w:r w:rsidRPr="00E962D2">
              <w:rPr>
                <w:rFonts w:ascii="Times New Roman" w:eastAsia="Times New Roman" w:hAnsi="Times New Roman" w:cs="Times New Roman"/>
                <w:kern w:val="3"/>
                <w:sz w:val="24"/>
                <w:szCs w:val="24"/>
                <w:lang w:eastAsia="ru-RU"/>
              </w:rPr>
              <w:t>ПК-10.1</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62D2" w:rsidRPr="00E962D2" w:rsidRDefault="00E962D2" w:rsidP="00E962D2">
            <w:pPr>
              <w:suppressAutoHyphens/>
              <w:autoSpaceDN w:val="0"/>
              <w:spacing w:after="0" w:line="240" w:lineRule="auto"/>
              <w:jc w:val="both"/>
              <w:rPr>
                <w:rFonts w:ascii="Times New Roman" w:eastAsia="Times New Roman" w:hAnsi="Times New Roman" w:cs="Times New Roman"/>
                <w:kern w:val="3"/>
                <w:sz w:val="24"/>
                <w:szCs w:val="24"/>
                <w:lang w:eastAsia="ru-RU"/>
              </w:rPr>
            </w:pPr>
            <w:r w:rsidRPr="00E962D2">
              <w:rPr>
                <w:rFonts w:ascii="Times New Roman" w:eastAsia="Times New Roman" w:hAnsi="Times New Roman" w:cs="Times New Roman"/>
                <w:kern w:val="3"/>
                <w:sz w:val="24"/>
                <w:szCs w:val="24"/>
                <w:lang w:eastAsia="ru-RU"/>
              </w:rPr>
              <w:t>Приобретение знаний о многообразии современных политических символов, идеологий и идентичностей и формирование первичных умений и навыков их использования в аналитической и научно-исследовательской деятельности</w:t>
            </w:r>
          </w:p>
        </w:tc>
      </w:tr>
    </w:tbl>
    <w:p w:rsidR="00E962D2" w:rsidRPr="00E962D2" w:rsidRDefault="00E962D2" w:rsidP="00E962D2">
      <w:pPr>
        <w:spacing w:after="200" w:line="276" w:lineRule="auto"/>
        <w:rPr>
          <w:rFonts w:ascii="Calibri" w:eastAsia="Calibri" w:hAnsi="Calibri" w:cs="Times New Roman"/>
        </w:rPr>
      </w:pPr>
    </w:p>
    <w:p w:rsidR="00E962D2" w:rsidRPr="00E962D2" w:rsidRDefault="00E962D2" w:rsidP="00E962D2">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E962D2">
        <w:rPr>
          <w:rFonts w:ascii="Times New Roman" w:eastAsia="Times New Roman" w:hAnsi="Times New Roman" w:cs="Times New Roman"/>
          <w:b/>
          <w:kern w:val="3"/>
          <w:sz w:val="24"/>
          <w:lang w:eastAsia="ru-RU"/>
        </w:rPr>
        <w:t>План курса: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1"/>
        <w:gridCol w:w="2524"/>
        <w:gridCol w:w="1003"/>
        <w:gridCol w:w="811"/>
        <w:gridCol w:w="749"/>
        <w:gridCol w:w="749"/>
        <w:gridCol w:w="639"/>
        <w:gridCol w:w="472"/>
        <w:gridCol w:w="1647"/>
      </w:tblGrid>
      <w:tr w:rsidR="00F22F34" w:rsidRPr="00E63859" w:rsidTr="002C04C2">
        <w:trPr>
          <w:trHeight w:val="80"/>
          <w:tblHeader/>
        </w:trPr>
        <w:tc>
          <w:tcPr>
            <w:tcW w:w="45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22F34" w:rsidRPr="00E63859" w:rsidRDefault="00F22F34" w:rsidP="002C04C2">
            <w:pPr>
              <w:jc w:val="center"/>
              <w:rPr>
                <w:rFonts w:ascii="Times New Roman" w:hAnsi="Times New Roman"/>
                <w:i/>
                <w:sz w:val="20"/>
                <w:szCs w:val="20"/>
              </w:rPr>
            </w:pPr>
            <w:r w:rsidRPr="00E63859">
              <w:rPr>
                <w:rFonts w:ascii="Times New Roman" w:hAnsi="Times New Roman"/>
                <w:i/>
                <w:sz w:val="20"/>
                <w:szCs w:val="20"/>
              </w:rPr>
              <w:t>№ п/п</w:t>
            </w:r>
          </w:p>
        </w:tc>
        <w:tc>
          <w:tcPr>
            <w:tcW w:w="1245"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22F34" w:rsidRPr="00E63859" w:rsidRDefault="00F22F34" w:rsidP="002C04C2">
            <w:pPr>
              <w:jc w:val="center"/>
              <w:rPr>
                <w:rFonts w:ascii="Times New Roman" w:hAnsi="Times New Roman"/>
                <w:i/>
                <w:sz w:val="20"/>
                <w:szCs w:val="20"/>
              </w:rPr>
            </w:pPr>
            <w:r w:rsidRPr="00E63859">
              <w:rPr>
                <w:rFonts w:ascii="Times New Roman" w:hAnsi="Times New Roman"/>
                <w:i/>
                <w:sz w:val="20"/>
                <w:szCs w:val="20"/>
              </w:rPr>
              <w:t xml:space="preserve">Наименование тем (разделов), </w:t>
            </w:r>
          </w:p>
        </w:tc>
        <w:tc>
          <w:tcPr>
            <w:tcW w:w="2443" w:type="pct"/>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F22F34" w:rsidRPr="00E63859" w:rsidRDefault="00F22F34" w:rsidP="002C04C2">
            <w:pPr>
              <w:jc w:val="center"/>
              <w:rPr>
                <w:rFonts w:ascii="Times New Roman" w:hAnsi="Times New Roman"/>
                <w:i/>
                <w:sz w:val="20"/>
                <w:szCs w:val="20"/>
              </w:rPr>
            </w:pPr>
            <w:r w:rsidRPr="00E63859">
              <w:rPr>
                <w:rFonts w:ascii="Times New Roman" w:hAnsi="Times New Roman"/>
                <w:i/>
                <w:sz w:val="20"/>
                <w:szCs w:val="20"/>
              </w:rPr>
              <w:t>Объем дисциплины (модуля), час.</w:t>
            </w:r>
          </w:p>
        </w:tc>
        <w:tc>
          <w:tcPr>
            <w:tcW w:w="85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22F34" w:rsidRPr="00E63859" w:rsidRDefault="00F22F34" w:rsidP="002C04C2">
            <w:pPr>
              <w:jc w:val="center"/>
              <w:rPr>
                <w:rFonts w:ascii="Times New Roman" w:hAnsi="Times New Roman"/>
                <w:i/>
                <w:sz w:val="20"/>
                <w:szCs w:val="20"/>
              </w:rPr>
            </w:pPr>
            <w:r w:rsidRPr="00E63859">
              <w:rPr>
                <w:rFonts w:ascii="Times New Roman" w:hAnsi="Times New Roman"/>
                <w:i/>
                <w:sz w:val="20"/>
                <w:szCs w:val="20"/>
              </w:rPr>
              <w:t>Форма</w:t>
            </w:r>
            <w:r w:rsidRPr="00E63859">
              <w:rPr>
                <w:rFonts w:ascii="Times New Roman" w:hAnsi="Times New Roman"/>
                <w:i/>
                <w:sz w:val="20"/>
                <w:szCs w:val="20"/>
              </w:rPr>
              <w:br/>
              <w:t xml:space="preserve">текущего </w:t>
            </w:r>
            <w:r w:rsidRPr="00E63859">
              <w:rPr>
                <w:rFonts w:ascii="Times New Roman" w:hAnsi="Times New Roman"/>
                <w:i/>
                <w:sz w:val="20"/>
                <w:szCs w:val="20"/>
              </w:rPr>
              <w:br/>
              <w:t>контроля успеваемости</w:t>
            </w:r>
            <w:r w:rsidRPr="00E63859">
              <w:rPr>
                <w:rFonts w:ascii="Times New Roman" w:hAnsi="Times New Roman"/>
                <w:i/>
                <w:sz w:val="20"/>
                <w:szCs w:val="20"/>
                <w:vertAlign w:val="superscript"/>
              </w:rPr>
              <w:t>**</w:t>
            </w:r>
            <w:r w:rsidRPr="00E63859">
              <w:rPr>
                <w:rFonts w:ascii="Times New Roman" w:hAnsi="Times New Roman"/>
                <w:i/>
                <w:sz w:val="20"/>
                <w:szCs w:val="20"/>
              </w:rPr>
              <w:t>, промежуточной аттестации</w:t>
            </w:r>
          </w:p>
        </w:tc>
      </w:tr>
      <w:tr w:rsidR="00F22F34" w:rsidRPr="00E63859" w:rsidTr="002C04C2">
        <w:trPr>
          <w:trHeight w:val="8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22F34" w:rsidRPr="00E63859" w:rsidRDefault="00F22F34" w:rsidP="002C04C2">
            <w:pPr>
              <w:rPr>
                <w:rFonts w:ascii="Times New Roman" w:hAnsi="Times New Roman"/>
                <w: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2F34" w:rsidRPr="00E63859" w:rsidRDefault="00F22F34" w:rsidP="002C04C2">
            <w:pPr>
              <w:rPr>
                <w:rFonts w:ascii="Times New Roman" w:hAnsi="Times New Roman"/>
                <w:i/>
                <w:sz w:val="20"/>
                <w:szCs w:val="20"/>
              </w:rPr>
            </w:pPr>
          </w:p>
        </w:tc>
        <w:tc>
          <w:tcPr>
            <w:tcW w:w="495" w:type="pct"/>
            <w:vMerge w:val="restart"/>
            <w:tcBorders>
              <w:top w:val="nil"/>
              <w:left w:val="single" w:sz="4" w:space="0" w:color="auto"/>
              <w:bottom w:val="single" w:sz="4" w:space="0" w:color="auto"/>
              <w:right w:val="single" w:sz="4" w:space="0" w:color="auto"/>
            </w:tcBorders>
            <w:shd w:val="clear" w:color="auto" w:fill="FFFFFF"/>
            <w:vAlign w:val="center"/>
            <w:hideMark/>
          </w:tcPr>
          <w:p w:rsidR="00F22F34" w:rsidRPr="00E63859" w:rsidRDefault="00F22F34" w:rsidP="002C04C2">
            <w:pPr>
              <w:jc w:val="center"/>
              <w:rPr>
                <w:rFonts w:ascii="Times New Roman" w:hAnsi="Times New Roman"/>
                <w:i/>
                <w:sz w:val="20"/>
                <w:szCs w:val="20"/>
              </w:rPr>
            </w:pPr>
            <w:r w:rsidRPr="00E63859">
              <w:rPr>
                <w:rFonts w:ascii="Times New Roman" w:hAnsi="Times New Roman"/>
                <w:i/>
                <w:sz w:val="20"/>
                <w:szCs w:val="20"/>
              </w:rPr>
              <w:t>Всего</w:t>
            </w:r>
          </w:p>
        </w:tc>
        <w:tc>
          <w:tcPr>
            <w:tcW w:w="1698"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F22F34" w:rsidRPr="00E63859" w:rsidRDefault="00F22F34" w:rsidP="002C04C2">
            <w:pPr>
              <w:jc w:val="center"/>
              <w:rPr>
                <w:rFonts w:ascii="Times New Roman" w:hAnsi="Times New Roman"/>
                <w:i/>
                <w:sz w:val="20"/>
                <w:szCs w:val="20"/>
              </w:rPr>
            </w:pPr>
            <w:r w:rsidRPr="00E63859">
              <w:rPr>
                <w:rFonts w:ascii="Times New Roman" w:hAnsi="Times New Roman"/>
                <w:i/>
                <w:sz w:val="20"/>
                <w:szCs w:val="20"/>
              </w:rPr>
              <w:t>Контактная работа обучающихся с преподавателем</w:t>
            </w:r>
            <w:r w:rsidRPr="00E63859">
              <w:rPr>
                <w:rFonts w:ascii="Times New Roman" w:hAnsi="Times New Roman"/>
                <w:i/>
                <w:sz w:val="20"/>
                <w:szCs w:val="20"/>
              </w:rPr>
              <w:br/>
              <w:t>по видам учебных занятий</w:t>
            </w:r>
          </w:p>
        </w:tc>
        <w:tc>
          <w:tcPr>
            <w:tcW w:w="249" w:type="pct"/>
            <w:vMerge w:val="restart"/>
            <w:tcBorders>
              <w:top w:val="nil"/>
              <w:left w:val="single" w:sz="4" w:space="0" w:color="auto"/>
              <w:bottom w:val="single" w:sz="4" w:space="0" w:color="auto"/>
              <w:right w:val="single" w:sz="4" w:space="0" w:color="auto"/>
            </w:tcBorders>
            <w:shd w:val="clear" w:color="auto" w:fill="FFFFFF"/>
            <w:vAlign w:val="center"/>
            <w:hideMark/>
          </w:tcPr>
          <w:p w:rsidR="00F22F34" w:rsidRPr="00E63859" w:rsidRDefault="00F22F34" w:rsidP="002C04C2">
            <w:pPr>
              <w:jc w:val="center"/>
              <w:rPr>
                <w:rFonts w:ascii="Times New Roman" w:hAnsi="Times New Roman"/>
                <w:i/>
                <w:sz w:val="20"/>
                <w:szCs w:val="20"/>
              </w:rPr>
            </w:pPr>
            <w:r w:rsidRPr="00E63859">
              <w:rPr>
                <w:rFonts w:ascii="Times New Roman" w:hAnsi="Times New Roman"/>
                <w:i/>
                <w:sz w:val="20"/>
                <w:szCs w:val="20"/>
              </w:rPr>
              <w:t>СР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2F34" w:rsidRPr="00E63859" w:rsidRDefault="00F22F34" w:rsidP="002C04C2">
            <w:pPr>
              <w:rPr>
                <w:rFonts w:ascii="Times New Roman" w:hAnsi="Times New Roman"/>
                <w:i/>
                <w:sz w:val="20"/>
                <w:szCs w:val="20"/>
              </w:rPr>
            </w:pPr>
          </w:p>
        </w:tc>
      </w:tr>
      <w:tr w:rsidR="00F22F34" w:rsidRPr="00E63859" w:rsidTr="002C04C2">
        <w:trPr>
          <w:trHeight w:val="8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22F34" w:rsidRPr="00E63859" w:rsidRDefault="00F22F34" w:rsidP="002C04C2">
            <w:pPr>
              <w:rPr>
                <w:rFonts w:ascii="Times New Roman" w:hAnsi="Times New Roman"/>
                <w: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2F34" w:rsidRPr="00E63859" w:rsidRDefault="00F22F34" w:rsidP="002C04C2">
            <w:pPr>
              <w:rPr>
                <w:rFonts w:ascii="Times New Roman" w:hAnsi="Times New Roman"/>
                <w:i/>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F22F34" w:rsidRPr="00E63859" w:rsidRDefault="00F22F34" w:rsidP="002C04C2">
            <w:pPr>
              <w:rPr>
                <w:rFonts w:ascii="Times New Roman" w:hAnsi="Times New Roman"/>
                <w:i/>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22F34" w:rsidRPr="00E63859" w:rsidRDefault="00F22F34" w:rsidP="002C04C2">
            <w:pPr>
              <w:ind w:firstLine="34"/>
              <w:jc w:val="center"/>
              <w:rPr>
                <w:rFonts w:ascii="Times New Roman" w:hAnsi="Times New Roman"/>
                <w:i/>
                <w:sz w:val="20"/>
                <w:szCs w:val="20"/>
              </w:rPr>
            </w:pPr>
            <w:r w:rsidRPr="00E63859">
              <w:rPr>
                <w:rFonts w:ascii="Times New Roman" w:hAnsi="Times New Roman"/>
                <w:i/>
                <w:sz w:val="20"/>
                <w:szCs w:val="20"/>
              </w:rPr>
              <w:t>Л</w:t>
            </w:r>
          </w:p>
        </w:tc>
        <w:tc>
          <w:tcPr>
            <w:tcW w:w="45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22F34" w:rsidRPr="00E63859" w:rsidRDefault="00F22F34" w:rsidP="002C04C2">
            <w:pPr>
              <w:ind w:firstLine="34"/>
              <w:jc w:val="center"/>
              <w:rPr>
                <w:rFonts w:ascii="Times New Roman" w:hAnsi="Times New Roman"/>
                <w:i/>
                <w:sz w:val="20"/>
                <w:szCs w:val="20"/>
              </w:rPr>
            </w:pPr>
            <w:r w:rsidRPr="00E63859">
              <w:rPr>
                <w:rFonts w:ascii="Times New Roman" w:hAnsi="Times New Roman"/>
                <w:i/>
                <w:sz w:val="20"/>
                <w:szCs w:val="20"/>
              </w:rPr>
              <w:t>ЛР</w:t>
            </w:r>
          </w:p>
        </w:tc>
        <w:tc>
          <w:tcPr>
            <w:tcW w:w="45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22F34" w:rsidRPr="00E63859" w:rsidRDefault="00F22F34" w:rsidP="002C04C2">
            <w:pPr>
              <w:ind w:firstLine="34"/>
              <w:jc w:val="center"/>
              <w:rPr>
                <w:rFonts w:ascii="Times New Roman" w:hAnsi="Times New Roman"/>
                <w:i/>
                <w:sz w:val="20"/>
                <w:szCs w:val="20"/>
              </w:rPr>
            </w:pPr>
            <w:r w:rsidRPr="00E63859">
              <w:rPr>
                <w:rFonts w:ascii="Times New Roman" w:hAnsi="Times New Roman"/>
                <w:i/>
                <w:sz w:val="20"/>
                <w:szCs w:val="20"/>
              </w:rPr>
              <w:t>ПЗ</w:t>
            </w:r>
          </w:p>
        </w:tc>
        <w:tc>
          <w:tcPr>
            <w:tcW w:w="3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22F34" w:rsidRPr="00E63859" w:rsidRDefault="00F22F34" w:rsidP="002C04C2">
            <w:pPr>
              <w:ind w:firstLine="34"/>
              <w:jc w:val="center"/>
              <w:rPr>
                <w:rFonts w:ascii="Times New Roman" w:hAnsi="Times New Roman"/>
                <w:i/>
                <w:sz w:val="20"/>
                <w:szCs w:val="20"/>
                <w:vertAlign w:val="superscript"/>
              </w:rPr>
            </w:pPr>
            <w:r w:rsidRPr="00E63859">
              <w:rPr>
                <w:rFonts w:ascii="Times New Roman" w:hAnsi="Times New Roman"/>
                <w:i/>
                <w:sz w:val="20"/>
                <w:szCs w:val="20"/>
              </w:rPr>
              <w:t>КСР</w:t>
            </w:r>
          </w:p>
        </w:tc>
        <w:tc>
          <w:tcPr>
            <w:tcW w:w="0" w:type="auto"/>
            <w:vMerge/>
            <w:tcBorders>
              <w:top w:val="nil"/>
              <w:left w:val="single" w:sz="4" w:space="0" w:color="auto"/>
              <w:bottom w:val="single" w:sz="4" w:space="0" w:color="auto"/>
              <w:right w:val="single" w:sz="4" w:space="0" w:color="auto"/>
            </w:tcBorders>
            <w:vAlign w:val="center"/>
            <w:hideMark/>
          </w:tcPr>
          <w:p w:rsidR="00F22F34" w:rsidRPr="00E63859" w:rsidRDefault="00F22F34" w:rsidP="002C04C2">
            <w:pPr>
              <w:rPr>
                <w:rFonts w:ascii="Times New Roman" w:hAnsi="Times New Roman"/>
                <w: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2F34" w:rsidRPr="00E63859" w:rsidRDefault="00F22F34" w:rsidP="002C04C2">
            <w:pPr>
              <w:rPr>
                <w:rFonts w:ascii="Times New Roman" w:hAnsi="Times New Roman"/>
                <w:i/>
                <w:sz w:val="20"/>
                <w:szCs w:val="20"/>
              </w:rPr>
            </w:pPr>
          </w:p>
        </w:tc>
      </w:tr>
      <w:tr w:rsidR="00F22F34" w:rsidRPr="00E63859" w:rsidTr="002C04C2">
        <w:trPr>
          <w:trHeight w:val="190"/>
          <w:tblHeader/>
        </w:trPr>
        <w:tc>
          <w:tcPr>
            <w:tcW w:w="5000" w:type="pct"/>
            <w:gridSpan w:val="9"/>
            <w:tcBorders>
              <w:top w:val="single" w:sz="4" w:space="0" w:color="auto"/>
              <w:left w:val="single" w:sz="4" w:space="0" w:color="auto"/>
              <w:bottom w:val="single" w:sz="4" w:space="0" w:color="auto"/>
              <w:right w:val="single" w:sz="4" w:space="0" w:color="auto"/>
            </w:tcBorders>
            <w:shd w:val="clear" w:color="auto" w:fill="FFFFFF"/>
            <w:hideMark/>
          </w:tcPr>
          <w:p w:rsidR="00F22F34" w:rsidRPr="00E63859" w:rsidRDefault="00F22F34" w:rsidP="002C04C2">
            <w:pPr>
              <w:ind w:firstLine="567"/>
              <w:jc w:val="center"/>
              <w:rPr>
                <w:rFonts w:ascii="Times New Roman" w:hAnsi="Times New Roman"/>
                <w:b/>
                <w:i/>
                <w:sz w:val="20"/>
                <w:szCs w:val="20"/>
              </w:rPr>
            </w:pPr>
            <w:r w:rsidRPr="00E63859">
              <w:rPr>
                <w:rFonts w:ascii="Times New Roman" w:hAnsi="Times New Roman"/>
                <w:b/>
                <w:i/>
                <w:sz w:val="20"/>
                <w:szCs w:val="20"/>
                <w:lang w:eastAsia="ru-RU"/>
              </w:rPr>
              <w:t>Очная форма обучения</w:t>
            </w:r>
          </w:p>
        </w:tc>
      </w:tr>
      <w:tr w:rsidR="00F22F34" w:rsidRPr="00E63859" w:rsidTr="002C04C2">
        <w:tc>
          <w:tcPr>
            <w:tcW w:w="456" w:type="pct"/>
            <w:tcBorders>
              <w:top w:val="single" w:sz="4" w:space="0" w:color="auto"/>
              <w:left w:val="single" w:sz="4" w:space="0" w:color="auto"/>
              <w:bottom w:val="single" w:sz="4" w:space="0" w:color="auto"/>
              <w:right w:val="single" w:sz="4" w:space="0" w:color="auto"/>
            </w:tcBorders>
            <w:shd w:val="clear" w:color="auto" w:fill="FFFFFF"/>
            <w:vAlign w:val="center"/>
          </w:tcPr>
          <w:p w:rsidR="00F22F34" w:rsidRPr="00E63859" w:rsidRDefault="00F22F34" w:rsidP="002C04C2">
            <w:pPr>
              <w:jc w:val="center"/>
              <w:rPr>
                <w:rFonts w:ascii="Times New Roman" w:hAnsi="Times New Roman"/>
                <w:sz w:val="24"/>
                <w:szCs w:val="24"/>
              </w:rPr>
            </w:pPr>
            <w:r w:rsidRPr="00E63859">
              <w:rPr>
                <w:rFonts w:ascii="Times New Roman" w:hAnsi="Times New Roman"/>
                <w:sz w:val="24"/>
                <w:szCs w:val="24"/>
              </w:rPr>
              <w:t>1</w:t>
            </w:r>
          </w:p>
        </w:tc>
        <w:tc>
          <w:tcPr>
            <w:tcW w:w="1245" w:type="pct"/>
            <w:tcBorders>
              <w:top w:val="single" w:sz="6" w:space="0" w:color="auto"/>
              <w:left w:val="single" w:sz="6" w:space="0" w:color="auto"/>
              <w:bottom w:val="single" w:sz="6" w:space="0" w:color="auto"/>
              <w:right w:val="single" w:sz="6" w:space="0" w:color="auto"/>
            </w:tcBorders>
            <w:vAlign w:val="center"/>
            <w:hideMark/>
          </w:tcPr>
          <w:p w:rsidR="00F22F34" w:rsidRPr="00E63859" w:rsidRDefault="00F22F34" w:rsidP="002C04C2">
            <w:pPr>
              <w:rPr>
                <w:rFonts w:ascii="Times New Roman" w:hAnsi="Times New Roman"/>
                <w:sz w:val="24"/>
                <w:szCs w:val="24"/>
              </w:rPr>
            </w:pPr>
            <w:r w:rsidRPr="00E63859">
              <w:rPr>
                <w:rFonts w:ascii="Times New Roman" w:hAnsi="Times New Roman"/>
                <w:sz w:val="24"/>
                <w:szCs w:val="24"/>
              </w:rPr>
              <w:t>Теоретические подходы к изучению политических институтов и процессов</w:t>
            </w:r>
          </w:p>
        </w:tc>
        <w:tc>
          <w:tcPr>
            <w:tcW w:w="495" w:type="pct"/>
            <w:vAlign w:val="center"/>
          </w:tcPr>
          <w:p w:rsidR="00F22F34" w:rsidRPr="00E63859" w:rsidRDefault="00F22F34" w:rsidP="002C04C2">
            <w:pPr>
              <w:jc w:val="center"/>
              <w:rPr>
                <w:rFonts w:ascii="Times New Roman" w:hAnsi="Times New Roman"/>
                <w:sz w:val="24"/>
                <w:szCs w:val="24"/>
              </w:rPr>
            </w:pPr>
            <w:r>
              <w:rPr>
                <w:rFonts w:ascii="Times New Roman" w:hAnsi="Times New Roman"/>
                <w:sz w:val="24"/>
                <w:szCs w:val="24"/>
              </w:rPr>
              <w:t>21</w:t>
            </w:r>
          </w:p>
        </w:tc>
        <w:tc>
          <w:tcPr>
            <w:tcW w:w="488" w:type="pct"/>
            <w:vAlign w:val="center"/>
          </w:tcPr>
          <w:p w:rsidR="00F22F34" w:rsidRPr="00E63859" w:rsidRDefault="00F22F34" w:rsidP="002C04C2">
            <w:pPr>
              <w:jc w:val="center"/>
              <w:rPr>
                <w:rFonts w:ascii="Times New Roman" w:hAnsi="Times New Roman"/>
                <w:sz w:val="24"/>
                <w:szCs w:val="24"/>
              </w:rPr>
            </w:pPr>
            <w:r>
              <w:rPr>
                <w:rFonts w:ascii="Times New Roman" w:hAnsi="Times New Roman"/>
                <w:sz w:val="24"/>
                <w:szCs w:val="24"/>
              </w:rPr>
              <w:t>4</w:t>
            </w:r>
          </w:p>
        </w:tc>
        <w:tc>
          <w:tcPr>
            <w:tcW w:w="455" w:type="pct"/>
            <w:tcBorders>
              <w:top w:val="single" w:sz="4" w:space="0" w:color="auto"/>
              <w:left w:val="single" w:sz="4" w:space="0" w:color="auto"/>
              <w:bottom w:val="single" w:sz="4" w:space="0" w:color="auto"/>
              <w:right w:val="single" w:sz="4" w:space="0" w:color="auto"/>
            </w:tcBorders>
            <w:shd w:val="clear" w:color="auto" w:fill="FFFFFF"/>
          </w:tcPr>
          <w:p w:rsidR="00F22F34" w:rsidRPr="00E63859" w:rsidRDefault="00F22F34" w:rsidP="002C04C2">
            <w:pPr>
              <w:jc w:val="center"/>
              <w:rPr>
                <w:rFonts w:ascii="Times New Roman" w:hAnsi="Times New Roman"/>
                <w:sz w:val="24"/>
                <w:szCs w:val="24"/>
              </w:rPr>
            </w:pPr>
          </w:p>
        </w:tc>
        <w:tc>
          <w:tcPr>
            <w:tcW w:w="455" w:type="pct"/>
            <w:vAlign w:val="center"/>
          </w:tcPr>
          <w:p w:rsidR="00F22F34" w:rsidRPr="00E63859" w:rsidRDefault="00F22F34" w:rsidP="002C04C2">
            <w:pPr>
              <w:jc w:val="center"/>
              <w:rPr>
                <w:rFonts w:ascii="Times New Roman" w:hAnsi="Times New Roman"/>
                <w:sz w:val="24"/>
                <w:szCs w:val="24"/>
              </w:rPr>
            </w:pPr>
            <w:r w:rsidRPr="00E63859">
              <w:rPr>
                <w:rFonts w:ascii="Times New Roman" w:hAnsi="Times New Roman"/>
                <w:sz w:val="24"/>
                <w:szCs w:val="24"/>
              </w:rPr>
              <w:t>4</w:t>
            </w:r>
          </w:p>
        </w:tc>
        <w:tc>
          <w:tcPr>
            <w:tcW w:w="301" w:type="pct"/>
            <w:tcBorders>
              <w:top w:val="single" w:sz="4" w:space="0" w:color="auto"/>
              <w:left w:val="single" w:sz="4" w:space="0" w:color="auto"/>
              <w:bottom w:val="single" w:sz="4" w:space="0" w:color="auto"/>
              <w:right w:val="single" w:sz="4" w:space="0" w:color="auto"/>
            </w:tcBorders>
            <w:shd w:val="clear" w:color="auto" w:fill="FFFFFF"/>
          </w:tcPr>
          <w:p w:rsidR="00F22F34" w:rsidRPr="00E63859" w:rsidRDefault="00F22F34" w:rsidP="002C04C2">
            <w:pPr>
              <w:jc w:val="center"/>
              <w:rPr>
                <w:rFonts w:ascii="Times New Roman" w:hAnsi="Times New Roman"/>
                <w:sz w:val="24"/>
                <w:szCs w:val="24"/>
              </w:rPr>
            </w:pPr>
          </w:p>
        </w:tc>
        <w:tc>
          <w:tcPr>
            <w:tcW w:w="249" w:type="pct"/>
            <w:tcBorders>
              <w:top w:val="single" w:sz="4" w:space="0" w:color="auto"/>
              <w:left w:val="single" w:sz="4" w:space="0" w:color="auto"/>
              <w:bottom w:val="single" w:sz="4" w:space="0" w:color="auto"/>
              <w:right w:val="single" w:sz="4" w:space="0" w:color="auto"/>
            </w:tcBorders>
            <w:shd w:val="clear" w:color="auto" w:fill="FFFFFF"/>
            <w:vAlign w:val="center"/>
          </w:tcPr>
          <w:p w:rsidR="00F22F34" w:rsidRPr="00E63859" w:rsidRDefault="00F22F34" w:rsidP="002C04C2">
            <w:pPr>
              <w:jc w:val="center"/>
              <w:rPr>
                <w:rFonts w:ascii="Times New Roman" w:hAnsi="Times New Roman"/>
                <w:sz w:val="24"/>
                <w:szCs w:val="24"/>
              </w:rPr>
            </w:pPr>
            <w:r>
              <w:rPr>
                <w:rFonts w:ascii="Times New Roman" w:hAnsi="Times New Roman"/>
                <w:sz w:val="24"/>
                <w:szCs w:val="24"/>
              </w:rPr>
              <w:t>13</w:t>
            </w:r>
          </w:p>
        </w:tc>
        <w:tc>
          <w:tcPr>
            <w:tcW w:w="856" w:type="pct"/>
            <w:tcBorders>
              <w:top w:val="single" w:sz="4" w:space="0" w:color="auto"/>
              <w:left w:val="single" w:sz="4" w:space="0" w:color="auto"/>
              <w:bottom w:val="single" w:sz="4" w:space="0" w:color="auto"/>
              <w:right w:val="single" w:sz="4" w:space="0" w:color="auto"/>
            </w:tcBorders>
            <w:shd w:val="clear" w:color="auto" w:fill="FFFFFF"/>
            <w:vAlign w:val="center"/>
          </w:tcPr>
          <w:p w:rsidR="00F22F34" w:rsidRPr="00E63859" w:rsidRDefault="00F22F34" w:rsidP="002C04C2">
            <w:pPr>
              <w:jc w:val="center"/>
              <w:rPr>
                <w:rFonts w:ascii="Times New Roman" w:hAnsi="Times New Roman"/>
                <w:sz w:val="24"/>
                <w:szCs w:val="24"/>
              </w:rPr>
            </w:pPr>
            <w:r w:rsidRPr="00E63859">
              <w:rPr>
                <w:rFonts w:ascii="Times New Roman" w:hAnsi="Times New Roman"/>
                <w:sz w:val="24"/>
                <w:szCs w:val="24"/>
              </w:rPr>
              <w:t>УО</w:t>
            </w:r>
          </w:p>
        </w:tc>
      </w:tr>
      <w:tr w:rsidR="00F22F34" w:rsidRPr="00E63859" w:rsidTr="002C04C2">
        <w:tc>
          <w:tcPr>
            <w:tcW w:w="456" w:type="pct"/>
            <w:tcBorders>
              <w:top w:val="single" w:sz="4" w:space="0" w:color="auto"/>
              <w:left w:val="single" w:sz="4" w:space="0" w:color="auto"/>
              <w:bottom w:val="single" w:sz="4" w:space="0" w:color="auto"/>
              <w:right w:val="single" w:sz="4" w:space="0" w:color="auto"/>
            </w:tcBorders>
            <w:shd w:val="clear" w:color="auto" w:fill="FFFFFF"/>
            <w:vAlign w:val="center"/>
          </w:tcPr>
          <w:p w:rsidR="00F22F34" w:rsidRPr="00E63859" w:rsidRDefault="00F22F34" w:rsidP="002C04C2">
            <w:pPr>
              <w:jc w:val="center"/>
              <w:rPr>
                <w:rFonts w:ascii="Times New Roman" w:hAnsi="Times New Roman"/>
                <w:sz w:val="24"/>
                <w:szCs w:val="24"/>
              </w:rPr>
            </w:pPr>
            <w:r w:rsidRPr="00E63859">
              <w:rPr>
                <w:rFonts w:ascii="Times New Roman" w:hAnsi="Times New Roman"/>
                <w:sz w:val="24"/>
                <w:szCs w:val="24"/>
              </w:rPr>
              <w:t>2</w:t>
            </w:r>
          </w:p>
        </w:tc>
        <w:tc>
          <w:tcPr>
            <w:tcW w:w="1245" w:type="pct"/>
            <w:tcBorders>
              <w:top w:val="single" w:sz="6" w:space="0" w:color="auto"/>
              <w:left w:val="single" w:sz="6" w:space="0" w:color="auto"/>
              <w:bottom w:val="single" w:sz="6" w:space="0" w:color="auto"/>
              <w:right w:val="single" w:sz="6" w:space="0" w:color="auto"/>
            </w:tcBorders>
            <w:vAlign w:val="center"/>
          </w:tcPr>
          <w:p w:rsidR="00F22F34" w:rsidRPr="00E63859" w:rsidRDefault="00F22F34" w:rsidP="002C04C2">
            <w:pPr>
              <w:rPr>
                <w:rFonts w:ascii="Times New Roman" w:hAnsi="Times New Roman"/>
                <w:sz w:val="24"/>
                <w:szCs w:val="24"/>
              </w:rPr>
            </w:pPr>
            <w:bookmarkStart w:id="14" w:name="_Hlk481224417"/>
            <w:r w:rsidRPr="00E63859">
              <w:rPr>
                <w:rFonts w:ascii="Times New Roman" w:hAnsi="Times New Roman"/>
                <w:sz w:val="24"/>
                <w:szCs w:val="24"/>
              </w:rPr>
              <w:t xml:space="preserve">Современные политические институты в </w:t>
            </w:r>
            <w:r w:rsidRPr="00E63859">
              <w:rPr>
                <w:rFonts w:ascii="Times New Roman" w:hAnsi="Times New Roman"/>
                <w:sz w:val="24"/>
                <w:szCs w:val="24"/>
              </w:rPr>
              <w:lastRenderedPageBreak/>
              <w:t xml:space="preserve">сравнительной перспективе </w:t>
            </w:r>
            <w:bookmarkEnd w:id="14"/>
          </w:p>
        </w:tc>
        <w:tc>
          <w:tcPr>
            <w:tcW w:w="495" w:type="pct"/>
            <w:vAlign w:val="center"/>
          </w:tcPr>
          <w:p w:rsidR="00F22F34" w:rsidRPr="00E63859" w:rsidRDefault="00F22F34" w:rsidP="002C04C2">
            <w:pPr>
              <w:jc w:val="center"/>
              <w:rPr>
                <w:rFonts w:ascii="Times New Roman" w:hAnsi="Times New Roman"/>
                <w:sz w:val="24"/>
                <w:szCs w:val="24"/>
              </w:rPr>
            </w:pPr>
            <w:r>
              <w:rPr>
                <w:rFonts w:ascii="Times New Roman" w:hAnsi="Times New Roman"/>
                <w:sz w:val="24"/>
                <w:szCs w:val="24"/>
              </w:rPr>
              <w:lastRenderedPageBreak/>
              <w:t>25</w:t>
            </w:r>
          </w:p>
        </w:tc>
        <w:tc>
          <w:tcPr>
            <w:tcW w:w="488" w:type="pct"/>
            <w:vAlign w:val="center"/>
          </w:tcPr>
          <w:p w:rsidR="00F22F34" w:rsidRPr="00E63859" w:rsidRDefault="00F22F34" w:rsidP="002C04C2">
            <w:pPr>
              <w:jc w:val="center"/>
              <w:rPr>
                <w:rFonts w:ascii="Times New Roman" w:hAnsi="Times New Roman"/>
                <w:sz w:val="24"/>
                <w:szCs w:val="24"/>
              </w:rPr>
            </w:pPr>
            <w:r>
              <w:rPr>
                <w:rFonts w:ascii="Times New Roman" w:hAnsi="Times New Roman"/>
                <w:sz w:val="24"/>
                <w:szCs w:val="24"/>
              </w:rPr>
              <w:t>6</w:t>
            </w:r>
          </w:p>
        </w:tc>
        <w:tc>
          <w:tcPr>
            <w:tcW w:w="455" w:type="pct"/>
            <w:tcBorders>
              <w:top w:val="single" w:sz="4" w:space="0" w:color="auto"/>
              <w:left w:val="single" w:sz="4" w:space="0" w:color="auto"/>
              <w:bottom w:val="single" w:sz="4" w:space="0" w:color="auto"/>
              <w:right w:val="single" w:sz="4" w:space="0" w:color="auto"/>
            </w:tcBorders>
            <w:shd w:val="clear" w:color="auto" w:fill="FFFFFF"/>
          </w:tcPr>
          <w:p w:rsidR="00F22F34" w:rsidRPr="00E63859" w:rsidRDefault="00F22F34" w:rsidP="002C04C2">
            <w:pPr>
              <w:jc w:val="center"/>
              <w:rPr>
                <w:rFonts w:ascii="Times New Roman" w:hAnsi="Times New Roman"/>
                <w:sz w:val="24"/>
                <w:szCs w:val="24"/>
              </w:rPr>
            </w:pPr>
          </w:p>
        </w:tc>
        <w:tc>
          <w:tcPr>
            <w:tcW w:w="455" w:type="pct"/>
            <w:vAlign w:val="center"/>
          </w:tcPr>
          <w:p w:rsidR="00F22F34" w:rsidRPr="00E63859" w:rsidRDefault="00F22F34" w:rsidP="002C04C2">
            <w:pPr>
              <w:jc w:val="center"/>
              <w:rPr>
                <w:rFonts w:ascii="Times New Roman" w:hAnsi="Times New Roman"/>
                <w:sz w:val="24"/>
                <w:szCs w:val="24"/>
              </w:rPr>
            </w:pPr>
            <w:r>
              <w:rPr>
                <w:rFonts w:ascii="Times New Roman" w:hAnsi="Times New Roman"/>
                <w:sz w:val="24"/>
                <w:szCs w:val="24"/>
              </w:rPr>
              <w:t>6</w:t>
            </w:r>
          </w:p>
        </w:tc>
        <w:tc>
          <w:tcPr>
            <w:tcW w:w="301" w:type="pct"/>
            <w:tcBorders>
              <w:top w:val="single" w:sz="4" w:space="0" w:color="auto"/>
              <w:left w:val="single" w:sz="4" w:space="0" w:color="auto"/>
              <w:bottom w:val="single" w:sz="4" w:space="0" w:color="auto"/>
              <w:right w:val="single" w:sz="4" w:space="0" w:color="auto"/>
            </w:tcBorders>
            <w:shd w:val="clear" w:color="auto" w:fill="FFFFFF"/>
          </w:tcPr>
          <w:p w:rsidR="00F22F34" w:rsidRPr="00E63859" w:rsidRDefault="00F22F34" w:rsidP="002C04C2">
            <w:pPr>
              <w:jc w:val="center"/>
              <w:rPr>
                <w:rFonts w:ascii="Times New Roman" w:hAnsi="Times New Roman"/>
                <w:sz w:val="24"/>
                <w:szCs w:val="24"/>
              </w:rPr>
            </w:pPr>
          </w:p>
        </w:tc>
        <w:tc>
          <w:tcPr>
            <w:tcW w:w="249" w:type="pct"/>
            <w:tcBorders>
              <w:top w:val="single" w:sz="4" w:space="0" w:color="auto"/>
              <w:left w:val="single" w:sz="4" w:space="0" w:color="auto"/>
              <w:bottom w:val="single" w:sz="4" w:space="0" w:color="auto"/>
              <w:right w:val="single" w:sz="4" w:space="0" w:color="auto"/>
            </w:tcBorders>
            <w:shd w:val="clear" w:color="auto" w:fill="FFFFFF"/>
            <w:vAlign w:val="center"/>
          </w:tcPr>
          <w:p w:rsidR="00F22F34" w:rsidRPr="00E63859" w:rsidRDefault="00F22F34" w:rsidP="002C04C2">
            <w:pPr>
              <w:jc w:val="center"/>
              <w:rPr>
                <w:rFonts w:ascii="Times New Roman" w:hAnsi="Times New Roman"/>
                <w:sz w:val="24"/>
                <w:szCs w:val="24"/>
              </w:rPr>
            </w:pPr>
            <w:r>
              <w:rPr>
                <w:rFonts w:ascii="Times New Roman" w:hAnsi="Times New Roman"/>
                <w:sz w:val="24"/>
                <w:szCs w:val="24"/>
              </w:rPr>
              <w:t>13</w:t>
            </w:r>
          </w:p>
        </w:tc>
        <w:tc>
          <w:tcPr>
            <w:tcW w:w="856" w:type="pct"/>
            <w:tcBorders>
              <w:top w:val="single" w:sz="4" w:space="0" w:color="auto"/>
              <w:left w:val="single" w:sz="4" w:space="0" w:color="auto"/>
              <w:bottom w:val="single" w:sz="4" w:space="0" w:color="auto"/>
              <w:right w:val="single" w:sz="4" w:space="0" w:color="auto"/>
            </w:tcBorders>
            <w:shd w:val="clear" w:color="auto" w:fill="FFFFFF"/>
            <w:vAlign w:val="center"/>
          </w:tcPr>
          <w:p w:rsidR="00F22F34" w:rsidRPr="00E63859" w:rsidRDefault="00F22F34" w:rsidP="002C04C2">
            <w:pPr>
              <w:jc w:val="center"/>
              <w:rPr>
                <w:rFonts w:ascii="Times New Roman" w:hAnsi="Times New Roman"/>
                <w:sz w:val="24"/>
                <w:szCs w:val="24"/>
              </w:rPr>
            </w:pPr>
            <w:r w:rsidRPr="00E63859">
              <w:rPr>
                <w:rFonts w:ascii="Times New Roman" w:hAnsi="Times New Roman"/>
                <w:sz w:val="24"/>
                <w:szCs w:val="24"/>
              </w:rPr>
              <w:t>УО</w:t>
            </w:r>
          </w:p>
        </w:tc>
      </w:tr>
      <w:tr w:rsidR="00F22F34" w:rsidRPr="00E63859" w:rsidTr="002C04C2">
        <w:tc>
          <w:tcPr>
            <w:tcW w:w="456" w:type="pct"/>
            <w:tcBorders>
              <w:top w:val="single" w:sz="4" w:space="0" w:color="auto"/>
              <w:left w:val="single" w:sz="4" w:space="0" w:color="auto"/>
              <w:bottom w:val="single" w:sz="4" w:space="0" w:color="auto"/>
              <w:right w:val="single" w:sz="4" w:space="0" w:color="auto"/>
            </w:tcBorders>
            <w:shd w:val="clear" w:color="auto" w:fill="FFFFFF"/>
            <w:vAlign w:val="center"/>
          </w:tcPr>
          <w:p w:rsidR="00F22F34" w:rsidRPr="00E63859" w:rsidRDefault="00F22F34" w:rsidP="002C04C2">
            <w:pPr>
              <w:jc w:val="center"/>
              <w:rPr>
                <w:rFonts w:ascii="Times New Roman" w:hAnsi="Times New Roman"/>
                <w:sz w:val="24"/>
                <w:szCs w:val="24"/>
              </w:rPr>
            </w:pPr>
            <w:r w:rsidRPr="00E63859">
              <w:rPr>
                <w:rFonts w:ascii="Times New Roman" w:hAnsi="Times New Roman"/>
                <w:sz w:val="24"/>
                <w:szCs w:val="24"/>
              </w:rPr>
              <w:t>3</w:t>
            </w:r>
          </w:p>
        </w:tc>
        <w:tc>
          <w:tcPr>
            <w:tcW w:w="1245" w:type="pct"/>
            <w:tcBorders>
              <w:top w:val="single" w:sz="6" w:space="0" w:color="auto"/>
              <w:left w:val="single" w:sz="6" w:space="0" w:color="auto"/>
              <w:bottom w:val="single" w:sz="4" w:space="0" w:color="auto"/>
              <w:right w:val="single" w:sz="6" w:space="0" w:color="auto"/>
            </w:tcBorders>
            <w:vAlign w:val="center"/>
          </w:tcPr>
          <w:p w:rsidR="00F22F34" w:rsidRPr="00E63859" w:rsidRDefault="00F22F34" w:rsidP="002C04C2">
            <w:pPr>
              <w:rPr>
                <w:rFonts w:ascii="Times New Roman" w:hAnsi="Times New Roman"/>
                <w:sz w:val="24"/>
                <w:szCs w:val="24"/>
              </w:rPr>
            </w:pPr>
            <w:r w:rsidRPr="00E63859">
              <w:rPr>
                <w:rFonts w:ascii="Times New Roman" w:hAnsi="Times New Roman"/>
                <w:sz w:val="24"/>
                <w:szCs w:val="24"/>
              </w:rPr>
              <w:t xml:space="preserve">Сравнение неинституциональных параметров современных государств </w:t>
            </w:r>
          </w:p>
        </w:tc>
        <w:tc>
          <w:tcPr>
            <w:tcW w:w="495" w:type="pct"/>
            <w:vAlign w:val="center"/>
          </w:tcPr>
          <w:p w:rsidR="00F22F34" w:rsidRPr="00E63859" w:rsidRDefault="00F22F34" w:rsidP="002C04C2">
            <w:pPr>
              <w:jc w:val="center"/>
              <w:rPr>
                <w:rFonts w:ascii="Times New Roman" w:hAnsi="Times New Roman"/>
                <w:sz w:val="24"/>
                <w:szCs w:val="24"/>
              </w:rPr>
            </w:pPr>
            <w:r>
              <w:rPr>
                <w:rFonts w:ascii="Times New Roman" w:hAnsi="Times New Roman"/>
                <w:sz w:val="24"/>
                <w:szCs w:val="24"/>
              </w:rPr>
              <w:t>25</w:t>
            </w:r>
          </w:p>
        </w:tc>
        <w:tc>
          <w:tcPr>
            <w:tcW w:w="488" w:type="pct"/>
            <w:vAlign w:val="center"/>
          </w:tcPr>
          <w:p w:rsidR="00F22F34" w:rsidRPr="00E63859" w:rsidRDefault="00F22F34" w:rsidP="002C04C2">
            <w:pPr>
              <w:jc w:val="center"/>
              <w:rPr>
                <w:rFonts w:ascii="Times New Roman" w:hAnsi="Times New Roman"/>
                <w:sz w:val="24"/>
                <w:szCs w:val="24"/>
              </w:rPr>
            </w:pPr>
            <w:r>
              <w:rPr>
                <w:rFonts w:ascii="Times New Roman" w:hAnsi="Times New Roman"/>
                <w:sz w:val="24"/>
                <w:szCs w:val="24"/>
              </w:rPr>
              <w:t>6</w:t>
            </w:r>
          </w:p>
        </w:tc>
        <w:tc>
          <w:tcPr>
            <w:tcW w:w="455" w:type="pct"/>
            <w:tcBorders>
              <w:top w:val="single" w:sz="4" w:space="0" w:color="auto"/>
              <w:left w:val="single" w:sz="4" w:space="0" w:color="auto"/>
              <w:bottom w:val="single" w:sz="4" w:space="0" w:color="auto"/>
              <w:right w:val="single" w:sz="4" w:space="0" w:color="auto"/>
            </w:tcBorders>
            <w:shd w:val="clear" w:color="auto" w:fill="FFFFFF"/>
          </w:tcPr>
          <w:p w:rsidR="00F22F34" w:rsidRPr="00E63859" w:rsidRDefault="00F22F34" w:rsidP="002C04C2">
            <w:pPr>
              <w:jc w:val="center"/>
              <w:rPr>
                <w:rFonts w:ascii="Times New Roman" w:hAnsi="Times New Roman"/>
                <w:sz w:val="24"/>
                <w:szCs w:val="24"/>
              </w:rPr>
            </w:pPr>
          </w:p>
        </w:tc>
        <w:tc>
          <w:tcPr>
            <w:tcW w:w="455" w:type="pct"/>
            <w:vAlign w:val="center"/>
          </w:tcPr>
          <w:p w:rsidR="00F22F34" w:rsidRPr="00E63859" w:rsidRDefault="00F22F34" w:rsidP="002C04C2">
            <w:pPr>
              <w:jc w:val="center"/>
              <w:rPr>
                <w:rFonts w:ascii="Times New Roman" w:hAnsi="Times New Roman"/>
                <w:sz w:val="24"/>
                <w:szCs w:val="24"/>
              </w:rPr>
            </w:pPr>
            <w:r>
              <w:rPr>
                <w:rFonts w:ascii="Times New Roman" w:hAnsi="Times New Roman"/>
                <w:sz w:val="24"/>
                <w:szCs w:val="24"/>
              </w:rPr>
              <w:t>6</w:t>
            </w:r>
          </w:p>
        </w:tc>
        <w:tc>
          <w:tcPr>
            <w:tcW w:w="301" w:type="pct"/>
            <w:tcBorders>
              <w:top w:val="single" w:sz="4" w:space="0" w:color="auto"/>
              <w:left w:val="single" w:sz="4" w:space="0" w:color="auto"/>
              <w:bottom w:val="single" w:sz="4" w:space="0" w:color="auto"/>
              <w:right w:val="single" w:sz="4" w:space="0" w:color="auto"/>
            </w:tcBorders>
            <w:shd w:val="clear" w:color="auto" w:fill="FFFFFF"/>
          </w:tcPr>
          <w:p w:rsidR="00F22F34" w:rsidRPr="00E63859" w:rsidRDefault="00F22F34" w:rsidP="002C04C2">
            <w:pPr>
              <w:jc w:val="center"/>
              <w:rPr>
                <w:rFonts w:ascii="Times New Roman" w:hAnsi="Times New Roman"/>
                <w:sz w:val="24"/>
                <w:szCs w:val="24"/>
              </w:rPr>
            </w:pPr>
          </w:p>
        </w:tc>
        <w:tc>
          <w:tcPr>
            <w:tcW w:w="249" w:type="pct"/>
            <w:tcBorders>
              <w:top w:val="single" w:sz="4" w:space="0" w:color="auto"/>
              <w:left w:val="single" w:sz="4" w:space="0" w:color="auto"/>
              <w:bottom w:val="single" w:sz="4" w:space="0" w:color="auto"/>
              <w:right w:val="single" w:sz="4" w:space="0" w:color="auto"/>
            </w:tcBorders>
            <w:shd w:val="clear" w:color="auto" w:fill="FFFFFF"/>
            <w:vAlign w:val="center"/>
          </w:tcPr>
          <w:p w:rsidR="00F22F34" w:rsidRPr="00E63859" w:rsidRDefault="00F22F34" w:rsidP="002C04C2">
            <w:pPr>
              <w:jc w:val="center"/>
              <w:rPr>
                <w:rFonts w:ascii="Times New Roman" w:hAnsi="Times New Roman"/>
                <w:sz w:val="24"/>
                <w:szCs w:val="24"/>
              </w:rPr>
            </w:pPr>
            <w:r>
              <w:rPr>
                <w:rFonts w:ascii="Times New Roman" w:hAnsi="Times New Roman"/>
                <w:sz w:val="24"/>
                <w:szCs w:val="24"/>
              </w:rPr>
              <w:t>13</w:t>
            </w:r>
          </w:p>
        </w:tc>
        <w:tc>
          <w:tcPr>
            <w:tcW w:w="856" w:type="pct"/>
            <w:tcBorders>
              <w:top w:val="single" w:sz="4" w:space="0" w:color="auto"/>
              <w:left w:val="single" w:sz="4" w:space="0" w:color="auto"/>
              <w:bottom w:val="single" w:sz="4" w:space="0" w:color="auto"/>
              <w:right w:val="single" w:sz="4" w:space="0" w:color="auto"/>
            </w:tcBorders>
            <w:shd w:val="clear" w:color="auto" w:fill="FFFFFF"/>
            <w:vAlign w:val="center"/>
          </w:tcPr>
          <w:p w:rsidR="00F22F34" w:rsidRPr="00E63859" w:rsidRDefault="00F22F34" w:rsidP="002C04C2">
            <w:pPr>
              <w:jc w:val="center"/>
              <w:rPr>
                <w:rFonts w:ascii="Times New Roman" w:hAnsi="Times New Roman"/>
                <w:sz w:val="24"/>
                <w:szCs w:val="24"/>
              </w:rPr>
            </w:pPr>
            <w:r w:rsidRPr="00E63859">
              <w:rPr>
                <w:rFonts w:ascii="Times New Roman" w:hAnsi="Times New Roman"/>
                <w:sz w:val="24"/>
                <w:szCs w:val="24"/>
              </w:rPr>
              <w:t>УО</w:t>
            </w:r>
          </w:p>
          <w:p w:rsidR="00F22F34" w:rsidRPr="00E63859" w:rsidRDefault="00F22F34" w:rsidP="002C04C2">
            <w:pPr>
              <w:jc w:val="center"/>
              <w:rPr>
                <w:rFonts w:ascii="Times New Roman" w:hAnsi="Times New Roman"/>
                <w:sz w:val="24"/>
                <w:szCs w:val="24"/>
              </w:rPr>
            </w:pPr>
            <w:r w:rsidRPr="00E63859">
              <w:rPr>
                <w:rFonts w:ascii="Times New Roman" w:hAnsi="Times New Roman"/>
                <w:sz w:val="24"/>
                <w:szCs w:val="24"/>
              </w:rPr>
              <w:t>Тест</w:t>
            </w:r>
          </w:p>
        </w:tc>
      </w:tr>
      <w:tr w:rsidR="00F22F34" w:rsidRPr="00E63859" w:rsidTr="002C04C2">
        <w:tc>
          <w:tcPr>
            <w:tcW w:w="456" w:type="pct"/>
            <w:tcBorders>
              <w:top w:val="single" w:sz="4" w:space="0" w:color="auto"/>
              <w:left w:val="single" w:sz="4" w:space="0" w:color="auto"/>
              <w:bottom w:val="single" w:sz="4" w:space="0" w:color="auto"/>
              <w:right w:val="single" w:sz="4" w:space="0" w:color="auto"/>
            </w:tcBorders>
            <w:shd w:val="clear" w:color="auto" w:fill="FFFFFF"/>
            <w:vAlign w:val="center"/>
          </w:tcPr>
          <w:p w:rsidR="00F22F34" w:rsidRPr="00E63859" w:rsidRDefault="00F22F34" w:rsidP="002C04C2">
            <w:pPr>
              <w:jc w:val="center"/>
              <w:rPr>
                <w:rFonts w:ascii="Times New Roman" w:hAnsi="Times New Roman"/>
                <w:sz w:val="24"/>
                <w:szCs w:val="24"/>
              </w:rPr>
            </w:pPr>
            <w:r w:rsidRPr="00E63859">
              <w:rPr>
                <w:rFonts w:ascii="Times New Roman" w:hAnsi="Times New Roman"/>
                <w:sz w:val="24"/>
                <w:szCs w:val="24"/>
              </w:rPr>
              <w:t>4</w:t>
            </w:r>
          </w:p>
        </w:tc>
        <w:tc>
          <w:tcPr>
            <w:tcW w:w="1245" w:type="pct"/>
            <w:tcBorders>
              <w:top w:val="single" w:sz="4" w:space="0" w:color="auto"/>
              <w:left w:val="single" w:sz="6" w:space="0" w:color="auto"/>
              <w:bottom w:val="single" w:sz="4" w:space="0" w:color="auto"/>
              <w:right w:val="single" w:sz="6" w:space="0" w:color="auto"/>
            </w:tcBorders>
            <w:vAlign w:val="center"/>
          </w:tcPr>
          <w:p w:rsidR="00F22F34" w:rsidRPr="00E63859" w:rsidRDefault="00F22F34" w:rsidP="002C04C2">
            <w:pPr>
              <w:rPr>
                <w:rFonts w:ascii="Times New Roman" w:hAnsi="Times New Roman"/>
                <w:sz w:val="24"/>
                <w:szCs w:val="24"/>
              </w:rPr>
            </w:pPr>
            <w:r w:rsidRPr="00E63859">
              <w:rPr>
                <w:rFonts w:ascii="Times New Roman" w:hAnsi="Times New Roman"/>
                <w:sz w:val="24"/>
                <w:szCs w:val="24"/>
              </w:rPr>
              <w:t>Политические институты и процессы в странах мира</w:t>
            </w:r>
          </w:p>
        </w:tc>
        <w:tc>
          <w:tcPr>
            <w:tcW w:w="495" w:type="pct"/>
            <w:vAlign w:val="center"/>
          </w:tcPr>
          <w:p w:rsidR="00F22F34" w:rsidRPr="00E63859" w:rsidRDefault="00F22F34" w:rsidP="002C04C2">
            <w:pPr>
              <w:jc w:val="center"/>
              <w:rPr>
                <w:rFonts w:ascii="Times New Roman" w:hAnsi="Times New Roman"/>
                <w:sz w:val="24"/>
                <w:szCs w:val="24"/>
              </w:rPr>
            </w:pPr>
            <w:r>
              <w:rPr>
                <w:rFonts w:ascii="Times New Roman" w:hAnsi="Times New Roman"/>
                <w:sz w:val="24"/>
                <w:szCs w:val="24"/>
              </w:rPr>
              <w:t>35</w:t>
            </w:r>
          </w:p>
        </w:tc>
        <w:tc>
          <w:tcPr>
            <w:tcW w:w="488" w:type="pct"/>
            <w:vAlign w:val="center"/>
          </w:tcPr>
          <w:p w:rsidR="00F22F34" w:rsidRPr="00E63859" w:rsidRDefault="00F22F34" w:rsidP="002C04C2">
            <w:pPr>
              <w:jc w:val="center"/>
              <w:rPr>
                <w:rFonts w:ascii="Times New Roman" w:hAnsi="Times New Roman"/>
                <w:sz w:val="24"/>
                <w:szCs w:val="24"/>
              </w:rPr>
            </w:pPr>
            <w:r>
              <w:rPr>
                <w:rFonts w:ascii="Times New Roman" w:hAnsi="Times New Roman"/>
                <w:sz w:val="24"/>
                <w:szCs w:val="24"/>
              </w:rPr>
              <w:t>10</w:t>
            </w:r>
          </w:p>
        </w:tc>
        <w:tc>
          <w:tcPr>
            <w:tcW w:w="455" w:type="pct"/>
            <w:tcBorders>
              <w:top w:val="single" w:sz="4" w:space="0" w:color="auto"/>
              <w:left w:val="single" w:sz="4" w:space="0" w:color="auto"/>
              <w:bottom w:val="single" w:sz="4" w:space="0" w:color="auto"/>
              <w:right w:val="single" w:sz="4" w:space="0" w:color="auto"/>
            </w:tcBorders>
            <w:shd w:val="clear" w:color="auto" w:fill="FFFFFF"/>
          </w:tcPr>
          <w:p w:rsidR="00F22F34" w:rsidRPr="00E63859" w:rsidRDefault="00F22F34" w:rsidP="002C04C2">
            <w:pPr>
              <w:jc w:val="center"/>
              <w:rPr>
                <w:rFonts w:ascii="Times New Roman" w:hAnsi="Times New Roman"/>
                <w:sz w:val="24"/>
                <w:szCs w:val="24"/>
              </w:rPr>
            </w:pPr>
          </w:p>
        </w:tc>
        <w:tc>
          <w:tcPr>
            <w:tcW w:w="455" w:type="pct"/>
            <w:vAlign w:val="center"/>
          </w:tcPr>
          <w:p w:rsidR="00F22F34" w:rsidRPr="00E63859" w:rsidRDefault="00F22F34" w:rsidP="002C04C2">
            <w:pPr>
              <w:jc w:val="center"/>
              <w:rPr>
                <w:rFonts w:ascii="Times New Roman" w:hAnsi="Times New Roman"/>
                <w:sz w:val="24"/>
                <w:szCs w:val="24"/>
              </w:rPr>
            </w:pPr>
            <w:r w:rsidRPr="00E63859">
              <w:rPr>
                <w:rFonts w:ascii="Times New Roman" w:hAnsi="Times New Roman"/>
                <w:sz w:val="24"/>
                <w:szCs w:val="24"/>
              </w:rPr>
              <w:t>12</w:t>
            </w:r>
          </w:p>
        </w:tc>
        <w:tc>
          <w:tcPr>
            <w:tcW w:w="301" w:type="pct"/>
            <w:tcBorders>
              <w:top w:val="single" w:sz="4" w:space="0" w:color="auto"/>
              <w:left w:val="single" w:sz="4" w:space="0" w:color="auto"/>
              <w:bottom w:val="single" w:sz="4" w:space="0" w:color="auto"/>
              <w:right w:val="single" w:sz="4" w:space="0" w:color="auto"/>
            </w:tcBorders>
            <w:shd w:val="clear" w:color="auto" w:fill="FFFFFF"/>
          </w:tcPr>
          <w:p w:rsidR="00F22F34" w:rsidRPr="00E63859" w:rsidRDefault="00F22F34" w:rsidP="002C04C2">
            <w:pPr>
              <w:jc w:val="center"/>
              <w:rPr>
                <w:rFonts w:ascii="Times New Roman" w:hAnsi="Times New Roman"/>
                <w:sz w:val="24"/>
                <w:szCs w:val="24"/>
              </w:rPr>
            </w:pPr>
          </w:p>
        </w:tc>
        <w:tc>
          <w:tcPr>
            <w:tcW w:w="249" w:type="pct"/>
            <w:tcBorders>
              <w:top w:val="single" w:sz="4" w:space="0" w:color="auto"/>
              <w:left w:val="single" w:sz="4" w:space="0" w:color="auto"/>
              <w:bottom w:val="single" w:sz="4" w:space="0" w:color="auto"/>
              <w:right w:val="single" w:sz="4" w:space="0" w:color="auto"/>
            </w:tcBorders>
            <w:shd w:val="clear" w:color="auto" w:fill="FFFFFF"/>
            <w:vAlign w:val="center"/>
          </w:tcPr>
          <w:p w:rsidR="00F22F34" w:rsidRPr="00E63859" w:rsidRDefault="00F22F34" w:rsidP="002C04C2">
            <w:pPr>
              <w:jc w:val="center"/>
              <w:rPr>
                <w:rFonts w:ascii="Times New Roman" w:hAnsi="Times New Roman"/>
                <w:sz w:val="24"/>
                <w:szCs w:val="24"/>
              </w:rPr>
            </w:pPr>
            <w:r>
              <w:rPr>
                <w:rFonts w:ascii="Times New Roman" w:hAnsi="Times New Roman"/>
                <w:sz w:val="24"/>
                <w:szCs w:val="24"/>
              </w:rPr>
              <w:t>13</w:t>
            </w:r>
          </w:p>
        </w:tc>
        <w:tc>
          <w:tcPr>
            <w:tcW w:w="856" w:type="pct"/>
            <w:tcBorders>
              <w:top w:val="single" w:sz="4" w:space="0" w:color="auto"/>
              <w:left w:val="single" w:sz="4" w:space="0" w:color="auto"/>
              <w:bottom w:val="single" w:sz="4" w:space="0" w:color="auto"/>
              <w:right w:val="single" w:sz="4" w:space="0" w:color="auto"/>
            </w:tcBorders>
            <w:shd w:val="clear" w:color="auto" w:fill="FFFFFF"/>
            <w:vAlign w:val="center"/>
          </w:tcPr>
          <w:p w:rsidR="00F22F34" w:rsidRPr="00E63859" w:rsidRDefault="00F22F34" w:rsidP="002C04C2">
            <w:pPr>
              <w:jc w:val="center"/>
              <w:rPr>
                <w:rFonts w:ascii="Times New Roman" w:hAnsi="Times New Roman"/>
                <w:sz w:val="24"/>
                <w:szCs w:val="24"/>
              </w:rPr>
            </w:pPr>
            <w:r w:rsidRPr="00E63859">
              <w:rPr>
                <w:rFonts w:ascii="Times New Roman" w:hAnsi="Times New Roman"/>
                <w:sz w:val="24"/>
                <w:szCs w:val="24"/>
              </w:rPr>
              <w:t>УО</w:t>
            </w:r>
          </w:p>
        </w:tc>
      </w:tr>
      <w:tr w:rsidR="00F22F34" w:rsidRPr="00E63859" w:rsidTr="002C04C2">
        <w:tc>
          <w:tcPr>
            <w:tcW w:w="456" w:type="pct"/>
            <w:tcBorders>
              <w:top w:val="single" w:sz="4" w:space="0" w:color="auto"/>
              <w:left w:val="single" w:sz="4" w:space="0" w:color="auto"/>
              <w:bottom w:val="single" w:sz="4" w:space="0" w:color="auto"/>
              <w:right w:val="single" w:sz="4" w:space="0" w:color="auto"/>
            </w:tcBorders>
            <w:shd w:val="clear" w:color="auto" w:fill="FFFFFF"/>
            <w:vAlign w:val="center"/>
          </w:tcPr>
          <w:p w:rsidR="00F22F34" w:rsidRPr="00E63859" w:rsidRDefault="00F22F34" w:rsidP="002C04C2">
            <w:pPr>
              <w:jc w:val="center"/>
              <w:rPr>
                <w:rFonts w:ascii="Times New Roman" w:hAnsi="Times New Roman"/>
                <w:sz w:val="24"/>
                <w:szCs w:val="24"/>
              </w:rPr>
            </w:pPr>
            <w:r w:rsidRPr="00E63859">
              <w:rPr>
                <w:rFonts w:ascii="Times New Roman" w:hAnsi="Times New Roman"/>
                <w:sz w:val="24"/>
                <w:szCs w:val="24"/>
              </w:rPr>
              <w:t xml:space="preserve">5 </w:t>
            </w:r>
          </w:p>
        </w:tc>
        <w:tc>
          <w:tcPr>
            <w:tcW w:w="1245" w:type="pct"/>
            <w:tcBorders>
              <w:top w:val="single" w:sz="4" w:space="0" w:color="auto"/>
              <w:left w:val="single" w:sz="6" w:space="0" w:color="auto"/>
              <w:bottom w:val="single" w:sz="4" w:space="0" w:color="auto"/>
              <w:right w:val="single" w:sz="6" w:space="0" w:color="auto"/>
            </w:tcBorders>
            <w:vAlign w:val="center"/>
          </w:tcPr>
          <w:p w:rsidR="00F22F34" w:rsidRPr="00E63859" w:rsidRDefault="00F22F34" w:rsidP="002C04C2">
            <w:pPr>
              <w:rPr>
                <w:rFonts w:ascii="Times New Roman" w:hAnsi="Times New Roman"/>
                <w:sz w:val="24"/>
                <w:szCs w:val="24"/>
              </w:rPr>
            </w:pPr>
            <w:r w:rsidRPr="00E63859">
              <w:rPr>
                <w:rFonts w:ascii="Times New Roman" w:hAnsi="Times New Roman"/>
                <w:sz w:val="24"/>
                <w:szCs w:val="24"/>
              </w:rPr>
              <w:t>Промежуточная аттестация</w:t>
            </w:r>
          </w:p>
        </w:tc>
        <w:tc>
          <w:tcPr>
            <w:tcW w:w="495" w:type="pct"/>
            <w:vAlign w:val="center"/>
          </w:tcPr>
          <w:p w:rsidR="00F22F34" w:rsidRPr="00E63859" w:rsidRDefault="00F22F34" w:rsidP="002C04C2">
            <w:pPr>
              <w:jc w:val="center"/>
              <w:rPr>
                <w:rFonts w:ascii="Times New Roman" w:hAnsi="Times New Roman"/>
                <w:sz w:val="24"/>
                <w:szCs w:val="24"/>
              </w:rPr>
            </w:pPr>
            <w:r w:rsidRPr="00E63859">
              <w:rPr>
                <w:rFonts w:ascii="Times New Roman" w:hAnsi="Times New Roman"/>
                <w:sz w:val="24"/>
                <w:szCs w:val="24"/>
              </w:rPr>
              <w:t>36</w:t>
            </w:r>
          </w:p>
        </w:tc>
        <w:tc>
          <w:tcPr>
            <w:tcW w:w="488" w:type="pct"/>
            <w:vAlign w:val="center"/>
          </w:tcPr>
          <w:p w:rsidR="00F22F34" w:rsidRPr="00E63859" w:rsidRDefault="00F22F34" w:rsidP="002C04C2">
            <w:pPr>
              <w:jc w:val="center"/>
              <w:rPr>
                <w:rFonts w:ascii="Times New Roman" w:hAnsi="Times New Roman"/>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FFFFFF"/>
          </w:tcPr>
          <w:p w:rsidR="00F22F34" w:rsidRPr="00E63859" w:rsidRDefault="00F22F34" w:rsidP="002C04C2">
            <w:pPr>
              <w:jc w:val="center"/>
              <w:rPr>
                <w:rFonts w:ascii="Times New Roman" w:hAnsi="Times New Roman"/>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FFFFFF"/>
            <w:vAlign w:val="center"/>
          </w:tcPr>
          <w:p w:rsidR="00F22F34" w:rsidRPr="00E63859" w:rsidRDefault="00F22F34" w:rsidP="002C04C2">
            <w:pPr>
              <w:jc w:val="center"/>
              <w:rPr>
                <w:rFonts w:ascii="Times New Roman" w:hAnsi="Times New Roman"/>
                <w:sz w:val="24"/>
                <w:szCs w:val="24"/>
              </w:rPr>
            </w:pPr>
          </w:p>
        </w:tc>
        <w:tc>
          <w:tcPr>
            <w:tcW w:w="301" w:type="pct"/>
            <w:tcBorders>
              <w:top w:val="single" w:sz="4" w:space="0" w:color="auto"/>
              <w:left w:val="single" w:sz="4" w:space="0" w:color="auto"/>
              <w:bottom w:val="single" w:sz="4" w:space="0" w:color="auto"/>
              <w:right w:val="single" w:sz="4" w:space="0" w:color="auto"/>
            </w:tcBorders>
            <w:shd w:val="clear" w:color="auto" w:fill="FFFFFF"/>
          </w:tcPr>
          <w:p w:rsidR="00F22F34" w:rsidRPr="00E63859" w:rsidRDefault="00F22F34" w:rsidP="002C04C2">
            <w:pPr>
              <w:jc w:val="center"/>
              <w:rPr>
                <w:rFonts w:ascii="Times New Roman" w:hAnsi="Times New Roman"/>
                <w:sz w:val="24"/>
                <w:szCs w:val="24"/>
              </w:rPr>
            </w:pPr>
          </w:p>
        </w:tc>
        <w:tc>
          <w:tcPr>
            <w:tcW w:w="249" w:type="pct"/>
            <w:tcBorders>
              <w:top w:val="single" w:sz="4" w:space="0" w:color="auto"/>
              <w:left w:val="single" w:sz="4" w:space="0" w:color="auto"/>
              <w:bottom w:val="single" w:sz="4" w:space="0" w:color="auto"/>
              <w:right w:val="single" w:sz="4" w:space="0" w:color="auto"/>
            </w:tcBorders>
            <w:shd w:val="clear" w:color="auto" w:fill="FFFFFF"/>
            <w:vAlign w:val="center"/>
          </w:tcPr>
          <w:p w:rsidR="00F22F34" w:rsidRPr="00E63859" w:rsidRDefault="00F22F34" w:rsidP="002C04C2">
            <w:pPr>
              <w:jc w:val="center"/>
              <w:rPr>
                <w:rFonts w:ascii="Times New Roman" w:hAnsi="Times New Roman"/>
                <w:sz w:val="24"/>
                <w:szCs w:val="24"/>
              </w:rPr>
            </w:pPr>
          </w:p>
        </w:tc>
        <w:tc>
          <w:tcPr>
            <w:tcW w:w="856" w:type="pct"/>
            <w:tcBorders>
              <w:top w:val="single" w:sz="4" w:space="0" w:color="auto"/>
              <w:left w:val="single" w:sz="4" w:space="0" w:color="auto"/>
              <w:bottom w:val="single" w:sz="4" w:space="0" w:color="auto"/>
              <w:right w:val="single" w:sz="4" w:space="0" w:color="auto"/>
            </w:tcBorders>
            <w:shd w:val="clear" w:color="auto" w:fill="FFFFFF"/>
            <w:vAlign w:val="center"/>
          </w:tcPr>
          <w:p w:rsidR="00F22F34" w:rsidRDefault="00F22F34" w:rsidP="002C04C2">
            <w:pPr>
              <w:jc w:val="center"/>
              <w:rPr>
                <w:rFonts w:ascii="Times New Roman" w:hAnsi="Times New Roman"/>
                <w:sz w:val="24"/>
                <w:szCs w:val="24"/>
              </w:rPr>
            </w:pPr>
            <w:r w:rsidRPr="00E63859">
              <w:rPr>
                <w:rFonts w:ascii="Times New Roman" w:hAnsi="Times New Roman"/>
                <w:sz w:val="24"/>
                <w:szCs w:val="24"/>
              </w:rPr>
              <w:t>Эссе</w:t>
            </w:r>
          </w:p>
          <w:p w:rsidR="00F22F34" w:rsidRPr="00E63859" w:rsidRDefault="00F22F34" w:rsidP="002C04C2">
            <w:pPr>
              <w:jc w:val="center"/>
              <w:rPr>
                <w:rFonts w:ascii="Times New Roman" w:hAnsi="Times New Roman"/>
                <w:sz w:val="24"/>
                <w:szCs w:val="24"/>
              </w:rPr>
            </w:pPr>
            <w:r>
              <w:rPr>
                <w:rFonts w:ascii="Times New Roman" w:hAnsi="Times New Roman"/>
                <w:sz w:val="24"/>
                <w:szCs w:val="24"/>
              </w:rPr>
              <w:t>Экзамен</w:t>
            </w:r>
          </w:p>
        </w:tc>
      </w:tr>
      <w:tr w:rsidR="00F22F34" w:rsidRPr="00E63859" w:rsidTr="002C04C2">
        <w:tc>
          <w:tcPr>
            <w:tcW w:w="456" w:type="pct"/>
            <w:tcBorders>
              <w:top w:val="single" w:sz="4" w:space="0" w:color="auto"/>
              <w:left w:val="single" w:sz="4" w:space="0" w:color="auto"/>
              <w:bottom w:val="single" w:sz="4" w:space="0" w:color="auto"/>
              <w:right w:val="single" w:sz="4" w:space="0" w:color="auto"/>
            </w:tcBorders>
            <w:shd w:val="clear" w:color="auto" w:fill="FFFFFF"/>
            <w:vAlign w:val="center"/>
          </w:tcPr>
          <w:p w:rsidR="00F22F34" w:rsidRPr="00E63859" w:rsidRDefault="00F22F34" w:rsidP="002C04C2">
            <w:pPr>
              <w:jc w:val="center"/>
              <w:rPr>
                <w:rFonts w:ascii="Times New Roman" w:hAnsi="Times New Roman"/>
                <w:sz w:val="24"/>
                <w:szCs w:val="24"/>
              </w:rPr>
            </w:pPr>
          </w:p>
        </w:tc>
        <w:tc>
          <w:tcPr>
            <w:tcW w:w="1245" w:type="pct"/>
            <w:tcBorders>
              <w:top w:val="single" w:sz="4" w:space="0" w:color="auto"/>
              <w:left w:val="single" w:sz="6" w:space="0" w:color="auto"/>
              <w:bottom w:val="single" w:sz="4" w:space="0" w:color="auto"/>
              <w:right w:val="single" w:sz="6" w:space="0" w:color="auto"/>
            </w:tcBorders>
            <w:vAlign w:val="center"/>
          </w:tcPr>
          <w:p w:rsidR="00F22F34" w:rsidRPr="00E63859" w:rsidRDefault="00F22F34" w:rsidP="002C04C2">
            <w:pPr>
              <w:rPr>
                <w:rFonts w:ascii="Times New Roman" w:hAnsi="Times New Roman"/>
                <w:sz w:val="24"/>
                <w:szCs w:val="24"/>
              </w:rPr>
            </w:pPr>
            <w:r w:rsidRPr="00E63859">
              <w:rPr>
                <w:rFonts w:ascii="Times New Roman" w:hAnsi="Times New Roman"/>
                <w:sz w:val="24"/>
                <w:szCs w:val="24"/>
              </w:rPr>
              <w:t>Всего:</w:t>
            </w:r>
          </w:p>
        </w:tc>
        <w:tc>
          <w:tcPr>
            <w:tcW w:w="495" w:type="pct"/>
            <w:vAlign w:val="center"/>
          </w:tcPr>
          <w:p w:rsidR="00F22F34" w:rsidRPr="00E63859" w:rsidRDefault="00F22F34" w:rsidP="002C04C2">
            <w:pPr>
              <w:jc w:val="center"/>
              <w:rPr>
                <w:rFonts w:ascii="Times New Roman" w:hAnsi="Times New Roman"/>
                <w:sz w:val="24"/>
                <w:szCs w:val="24"/>
              </w:rPr>
            </w:pPr>
            <w:r w:rsidRPr="00E63859">
              <w:rPr>
                <w:rFonts w:ascii="Times New Roman" w:hAnsi="Times New Roman"/>
                <w:sz w:val="24"/>
                <w:szCs w:val="24"/>
              </w:rPr>
              <w:t>1</w:t>
            </w:r>
            <w:r>
              <w:rPr>
                <w:rFonts w:ascii="Times New Roman" w:hAnsi="Times New Roman"/>
                <w:sz w:val="24"/>
                <w:szCs w:val="24"/>
              </w:rPr>
              <w:t>44\108</w:t>
            </w:r>
          </w:p>
        </w:tc>
        <w:tc>
          <w:tcPr>
            <w:tcW w:w="488" w:type="pct"/>
            <w:vAlign w:val="center"/>
          </w:tcPr>
          <w:p w:rsidR="00F22F34" w:rsidRPr="00E63859" w:rsidRDefault="00F22F34" w:rsidP="002C04C2">
            <w:pPr>
              <w:jc w:val="center"/>
              <w:rPr>
                <w:rFonts w:ascii="Times New Roman" w:hAnsi="Times New Roman"/>
                <w:sz w:val="24"/>
                <w:szCs w:val="24"/>
              </w:rPr>
            </w:pPr>
            <w:r>
              <w:rPr>
                <w:rFonts w:ascii="Times New Roman" w:hAnsi="Times New Roman"/>
                <w:sz w:val="24"/>
                <w:szCs w:val="24"/>
              </w:rPr>
              <w:t>26</w:t>
            </w:r>
          </w:p>
        </w:tc>
        <w:tc>
          <w:tcPr>
            <w:tcW w:w="455" w:type="pct"/>
            <w:tcBorders>
              <w:top w:val="single" w:sz="4" w:space="0" w:color="auto"/>
              <w:left w:val="single" w:sz="4" w:space="0" w:color="auto"/>
              <w:bottom w:val="single" w:sz="4" w:space="0" w:color="auto"/>
              <w:right w:val="single" w:sz="4" w:space="0" w:color="auto"/>
            </w:tcBorders>
            <w:shd w:val="clear" w:color="auto" w:fill="FFFFFF"/>
          </w:tcPr>
          <w:p w:rsidR="00F22F34" w:rsidRPr="00E63859" w:rsidRDefault="00F22F34" w:rsidP="002C04C2">
            <w:pPr>
              <w:jc w:val="center"/>
              <w:rPr>
                <w:rFonts w:ascii="Times New Roman" w:hAnsi="Times New Roman"/>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FFFFFF"/>
            <w:vAlign w:val="center"/>
          </w:tcPr>
          <w:p w:rsidR="00F22F34" w:rsidRPr="00E63859" w:rsidRDefault="00F22F34" w:rsidP="002C04C2">
            <w:pPr>
              <w:jc w:val="center"/>
              <w:rPr>
                <w:rFonts w:ascii="Times New Roman" w:hAnsi="Times New Roman"/>
                <w:sz w:val="24"/>
                <w:szCs w:val="24"/>
              </w:rPr>
            </w:pPr>
            <w:r>
              <w:rPr>
                <w:rFonts w:ascii="Times New Roman" w:hAnsi="Times New Roman"/>
                <w:sz w:val="24"/>
                <w:szCs w:val="24"/>
              </w:rPr>
              <w:t>28</w:t>
            </w:r>
          </w:p>
        </w:tc>
        <w:tc>
          <w:tcPr>
            <w:tcW w:w="301" w:type="pct"/>
            <w:tcBorders>
              <w:top w:val="single" w:sz="4" w:space="0" w:color="auto"/>
              <w:left w:val="single" w:sz="4" w:space="0" w:color="auto"/>
              <w:bottom w:val="single" w:sz="4" w:space="0" w:color="auto"/>
              <w:right w:val="single" w:sz="4" w:space="0" w:color="auto"/>
            </w:tcBorders>
            <w:shd w:val="clear" w:color="auto" w:fill="FFFFFF"/>
          </w:tcPr>
          <w:p w:rsidR="00F22F34" w:rsidRPr="00E63859" w:rsidRDefault="00F22F34" w:rsidP="002C04C2">
            <w:pPr>
              <w:jc w:val="center"/>
              <w:rPr>
                <w:rFonts w:ascii="Times New Roman" w:hAnsi="Times New Roman"/>
                <w:sz w:val="24"/>
                <w:szCs w:val="24"/>
              </w:rPr>
            </w:pPr>
            <w:r w:rsidRPr="00E63859">
              <w:rPr>
                <w:rFonts w:ascii="Times New Roman" w:hAnsi="Times New Roman"/>
                <w:sz w:val="24"/>
                <w:szCs w:val="24"/>
              </w:rPr>
              <w:t>2</w:t>
            </w:r>
          </w:p>
        </w:tc>
        <w:tc>
          <w:tcPr>
            <w:tcW w:w="249" w:type="pct"/>
            <w:tcBorders>
              <w:top w:val="single" w:sz="4" w:space="0" w:color="auto"/>
              <w:left w:val="single" w:sz="4" w:space="0" w:color="auto"/>
              <w:bottom w:val="single" w:sz="4" w:space="0" w:color="auto"/>
              <w:right w:val="single" w:sz="4" w:space="0" w:color="auto"/>
            </w:tcBorders>
            <w:shd w:val="clear" w:color="auto" w:fill="FFFFFF"/>
            <w:vAlign w:val="center"/>
          </w:tcPr>
          <w:p w:rsidR="00F22F34" w:rsidRPr="00E63859" w:rsidRDefault="00F22F34" w:rsidP="002C04C2">
            <w:pPr>
              <w:jc w:val="center"/>
              <w:rPr>
                <w:rFonts w:ascii="Times New Roman" w:hAnsi="Times New Roman"/>
                <w:sz w:val="24"/>
                <w:szCs w:val="24"/>
              </w:rPr>
            </w:pPr>
            <w:r>
              <w:rPr>
                <w:rFonts w:ascii="Times New Roman" w:hAnsi="Times New Roman"/>
                <w:sz w:val="24"/>
                <w:szCs w:val="24"/>
              </w:rPr>
              <w:t>52</w:t>
            </w:r>
          </w:p>
        </w:tc>
        <w:tc>
          <w:tcPr>
            <w:tcW w:w="856" w:type="pct"/>
            <w:tcBorders>
              <w:top w:val="single" w:sz="4" w:space="0" w:color="auto"/>
              <w:left w:val="single" w:sz="4" w:space="0" w:color="auto"/>
              <w:bottom w:val="single" w:sz="4" w:space="0" w:color="auto"/>
              <w:right w:val="single" w:sz="4" w:space="0" w:color="auto"/>
            </w:tcBorders>
            <w:shd w:val="clear" w:color="auto" w:fill="FFFFFF"/>
            <w:vAlign w:val="center"/>
          </w:tcPr>
          <w:p w:rsidR="00F22F34" w:rsidRPr="00E63859" w:rsidRDefault="00F22F34" w:rsidP="002C04C2">
            <w:pPr>
              <w:jc w:val="center"/>
              <w:rPr>
                <w:rFonts w:ascii="Times New Roman" w:hAnsi="Times New Roman"/>
                <w:sz w:val="24"/>
                <w:szCs w:val="24"/>
              </w:rPr>
            </w:pPr>
            <w:r w:rsidRPr="00E63859">
              <w:rPr>
                <w:rFonts w:ascii="Times New Roman" w:hAnsi="Times New Roman"/>
                <w:sz w:val="24"/>
                <w:szCs w:val="24"/>
              </w:rPr>
              <w:t>36</w:t>
            </w:r>
          </w:p>
        </w:tc>
      </w:tr>
    </w:tbl>
    <w:p w:rsidR="00E962D2" w:rsidRPr="00E962D2" w:rsidRDefault="00E962D2" w:rsidP="00E962D2">
      <w:pPr>
        <w:rPr>
          <w:rFonts w:ascii="Times New Roman" w:eastAsia="Calibri" w:hAnsi="Times New Roman" w:cs="Times New Roman"/>
          <w:sz w:val="24"/>
          <w:szCs w:val="24"/>
        </w:rPr>
      </w:pPr>
    </w:p>
    <w:p w:rsidR="00E962D2" w:rsidRPr="00E962D2" w:rsidRDefault="00E962D2" w:rsidP="00E962D2">
      <w:pPr>
        <w:rPr>
          <w:rFonts w:ascii="Times New Roman" w:eastAsia="Calibri" w:hAnsi="Times New Roman" w:cs="Times New Roman"/>
          <w:sz w:val="24"/>
          <w:szCs w:val="24"/>
        </w:rPr>
      </w:pPr>
    </w:p>
    <w:p w:rsidR="00E962D2" w:rsidRPr="00E962D2" w:rsidRDefault="00E962D2" w:rsidP="00E962D2">
      <w:pPr>
        <w:rPr>
          <w:rFonts w:ascii="Times New Roman" w:eastAsia="Calibri" w:hAnsi="Times New Roman" w:cs="Times New Roman"/>
          <w:sz w:val="24"/>
          <w:szCs w:val="24"/>
        </w:rPr>
      </w:pPr>
      <w:r w:rsidRPr="00E962D2">
        <w:rPr>
          <w:rFonts w:ascii="Times New Roman" w:eastAsia="Calibri" w:hAnsi="Times New Roman" w:cs="Times New Roman"/>
          <w:sz w:val="24"/>
          <w:szCs w:val="24"/>
        </w:rPr>
        <w:t>*КСР – в общий объем дисциплины не входит.</w:t>
      </w:r>
    </w:p>
    <w:p w:rsidR="00E962D2" w:rsidRPr="00E962D2" w:rsidRDefault="00E962D2" w:rsidP="00E962D2">
      <w:pPr>
        <w:rPr>
          <w:rFonts w:ascii="Times New Roman" w:eastAsia="Calibri" w:hAnsi="Times New Roman" w:cs="Times New Roman"/>
          <w:sz w:val="24"/>
          <w:szCs w:val="24"/>
        </w:rPr>
      </w:pPr>
      <w:r w:rsidRPr="00E962D2">
        <w:rPr>
          <w:rFonts w:ascii="Times New Roman" w:eastAsia="Calibri" w:hAnsi="Times New Roman" w:cs="Times New Roman"/>
          <w:sz w:val="24"/>
          <w:szCs w:val="24"/>
        </w:rPr>
        <w:t xml:space="preserve">УО* – устный опрос </w:t>
      </w:r>
    </w:p>
    <w:p w:rsidR="00E962D2" w:rsidRPr="00E962D2" w:rsidRDefault="00E962D2" w:rsidP="00E962D2">
      <w:pPr>
        <w:rPr>
          <w:rFonts w:ascii="Times New Roman" w:eastAsia="Calibri" w:hAnsi="Times New Roman" w:cs="Times New Roman"/>
          <w:sz w:val="24"/>
          <w:szCs w:val="24"/>
        </w:rPr>
      </w:pPr>
      <w:r w:rsidRPr="00E962D2">
        <w:rPr>
          <w:rFonts w:ascii="Times New Roman" w:eastAsia="Calibri" w:hAnsi="Times New Roman" w:cs="Times New Roman"/>
          <w:sz w:val="24"/>
          <w:szCs w:val="24"/>
        </w:rPr>
        <w:t>КР** – контрольная работа</w:t>
      </w:r>
    </w:p>
    <w:p w:rsidR="00E962D2" w:rsidRPr="00E962D2" w:rsidRDefault="00E962D2" w:rsidP="00E962D2">
      <w:pPr>
        <w:rPr>
          <w:rFonts w:ascii="Times New Roman" w:eastAsia="Calibri" w:hAnsi="Times New Roman" w:cs="Times New Roman"/>
          <w:sz w:val="24"/>
          <w:szCs w:val="24"/>
        </w:rPr>
      </w:pPr>
      <w:r w:rsidRPr="00E962D2">
        <w:rPr>
          <w:rFonts w:ascii="Times New Roman" w:eastAsia="Calibri" w:hAnsi="Times New Roman" w:cs="Times New Roman"/>
          <w:sz w:val="24"/>
          <w:szCs w:val="24"/>
        </w:rPr>
        <w:t>ПР*** – практическая работа</w:t>
      </w:r>
    </w:p>
    <w:p w:rsidR="00E962D2" w:rsidRPr="00E962D2" w:rsidRDefault="00E962D2" w:rsidP="00E962D2">
      <w:pPr>
        <w:rPr>
          <w:rFonts w:ascii="Times New Roman" w:eastAsia="Calibri" w:hAnsi="Times New Roman" w:cs="Times New Roman"/>
          <w:sz w:val="24"/>
          <w:szCs w:val="24"/>
        </w:rPr>
      </w:pPr>
      <w:r w:rsidRPr="00E962D2">
        <w:rPr>
          <w:rFonts w:ascii="Times New Roman" w:eastAsia="Calibri" w:hAnsi="Times New Roman" w:cs="Times New Roman"/>
          <w:sz w:val="24"/>
          <w:szCs w:val="24"/>
        </w:rPr>
        <w:t xml:space="preserve">Т**** – тестирование </w:t>
      </w:r>
    </w:p>
    <w:p w:rsidR="00E962D2" w:rsidRPr="00E962D2" w:rsidRDefault="00E962D2" w:rsidP="00E962D2">
      <w:pPr>
        <w:rPr>
          <w:rFonts w:ascii="Times New Roman" w:eastAsia="Calibri" w:hAnsi="Times New Roman" w:cs="Times New Roman"/>
          <w:sz w:val="24"/>
          <w:szCs w:val="24"/>
        </w:rPr>
      </w:pPr>
      <w:r w:rsidRPr="00E962D2">
        <w:rPr>
          <w:rFonts w:ascii="Times New Roman" w:eastAsia="Calibri" w:hAnsi="Times New Roman" w:cs="Times New Roman"/>
          <w:sz w:val="24"/>
          <w:szCs w:val="24"/>
        </w:rPr>
        <w:t xml:space="preserve">П***** – презентация </w:t>
      </w:r>
    </w:p>
    <w:p w:rsidR="00E962D2" w:rsidRPr="00E962D2" w:rsidRDefault="00E962D2" w:rsidP="00E962D2">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E962D2" w:rsidRPr="00E962D2" w:rsidRDefault="00E962D2" w:rsidP="00E962D2">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E962D2" w:rsidRPr="00E962D2" w:rsidRDefault="00E962D2" w:rsidP="00E962D2">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E962D2">
        <w:rPr>
          <w:rFonts w:ascii="Times New Roman" w:eastAsia="Times New Roman" w:hAnsi="Times New Roman" w:cs="Times New Roman"/>
          <w:b/>
          <w:kern w:val="3"/>
          <w:sz w:val="24"/>
          <w:lang w:eastAsia="ru-RU"/>
        </w:rPr>
        <w:t>Формы текущего контроля и промежуточной аттестации:</w:t>
      </w:r>
    </w:p>
    <w:p w:rsidR="00E962D2" w:rsidRPr="00E962D2" w:rsidRDefault="00E962D2" w:rsidP="00E962D2">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E962D2" w:rsidRPr="00E962D2" w:rsidRDefault="00E962D2" w:rsidP="00E962D2">
      <w:pPr>
        <w:spacing w:before="40" w:after="0" w:line="276" w:lineRule="auto"/>
        <w:ind w:firstLine="709"/>
        <w:jc w:val="both"/>
        <w:rPr>
          <w:rFonts w:ascii="Times New Roman" w:eastAsia="Times New Roman" w:hAnsi="Times New Roman" w:cs="Times New Roman"/>
          <w:bCs/>
          <w:color w:val="000000"/>
          <w:sz w:val="24"/>
          <w:szCs w:val="24"/>
          <w:lang w:eastAsia="ru-RU"/>
        </w:rPr>
      </w:pPr>
      <w:r w:rsidRPr="00E962D2">
        <w:rPr>
          <w:rFonts w:ascii="Times New Roman" w:eastAsia="Times New Roman" w:hAnsi="Times New Roman" w:cs="Times New Roman"/>
          <w:bCs/>
          <w:color w:val="000000"/>
          <w:sz w:val="24"/>
          <w:szCs w:val="24"/>
          <w:lang w:eastAsia="ru-RU"/>
        </w:rPr>
        <w:t>Показателем оценки на тестировании является количество правильных ответов. Баллы начисляются из расчета 1 балл за каждый правильный ответ.</w:t>
      </w:r>
    </w:p>
    <w:p w:rsidR="00E962D2" w:rsidRPr="00E962D2" w:rsidRDefault="00E962D2" w:rsidP="00E962D2">
      <w:pPr>
        <w:spacing w:before="40" w:after="0" w:line="276" w:lineRule="auto"/>
        <w:ind w:firstLine="709"/>
        <w:jc w:val="both"/>
        <w:rPr>
          <w:rFonts w:ascii="Times New Roman" w:eastAsia="Times New Roman" w:hAnsi="Times New Roman" w:cs="Times New Roman"/>
          <w:bCs/>
          <w:color w:val="000000"/>
          <w:sz w:val="24"/>
          <w:szCs w:val="24"/>
          <w:lang w:eastAsia="ru-RU"/>
        </w:rPr>
      </w:pPr>
      <w:r w:rsidRPr="00E962D2">
        <w:rPr>
          <w:rFonts w:ascii="Times New Roman" w:eastAsia="Times New Roman" w:hAnsi="Times New Roman" w:cs="Times New Roman"/>
          <w:bCs/>
          <w:color w:val="000000"/>
          <w:sz w:val="24"/>
          <w:szCs w:val="24"/>
          <w:lang w:eastAsia="ru-RU"/>
        </w:rPr>
        <w:t xml:space="preserve">Показателем оценки при устном опросе являются корректность и полнота ответов. За полный, развернутый, обоснованный ответ на сложный вопрос начисляется 4 балла; за правильный, но не аргументированный ответ – до 2 баллов, за неверный ответ баллы не начисляются. За полный, развернутый, обоснованный ответ на обычный вопрос </w:t>
      </w:r>
      <w:r w:rsidRPr="00E962D2">
        <w:rPr>
          <w:rFonts w:ascii="Times New Roman" w:eastAsia="Times New Roman" w:hAnsi="Times New Roman" w:cs="Times New Roman"/>
          <w:bCs/>
          <w:color w:val="000000"/>
          <w:sz w:val="24"/>
          <w:szCs w:val="24"/>
          <w:lang w:eastAsia="ru-RU"/>
        </w:rPr>
        <w:lastRenderedPageBreak/>
        <w:t>начисляется 2 балла; за правильный, но не аргументированный ответ – 1 балл, за неверный ответ баллы не начисляются.</w:t>
      </w:r>
    </w:p>
    <w:p w:rsidR="00E962D2" w:rsidRPr="00E962D2" w:rsidRDefault="00E962D2" w:rsidP="00E962D2">
      <w:pPr>
        <w:spacing w:before="40" w:after="0" w:line="276" w:lineRule="auto"/>
        <w:ind w:firstLine="709"/>
        <w:jc w:val="both"/>
        <w:rPr>
          <w:rFonts w:ascii="Times New Roman" w:eastAsia="Times New Roman" w:hAnsi="Times New Roman" w:cs="Times New Roman"/>
          <w:bCs/>
          <w:color w:val="000000"/>
          <w:sz w:val="24"/>
          <w:szCs w:val="24"/>
          <w:lang w:eastAsia="ru-RU"/>
        </w:rPr>
      </w:pPr>
      <w:r w:rsidRPr="00E962D2">
        <w:rPr>
          <w:rFonts w:ascii="Times New Roman" w:eastAsia="Times New Roman" w:hAnsi="Times New Roman" w:cs="Times New Roman"/>
          <w:bCs/>
          <w:color w:val="000000"/>
          <w:sz w:val="24"/>
          <w:szCs w:val="24"/>
          <w:lang w:eastAsia="ru-RU"/>
        </w:rPr>
        <w:t>Показателем оценки при написании эссе являются знание и понимание теоретического материала, анализ и оценка информации, а также построение суждений. Баллы начисляются за использование аппарата сравнительной политологии (до 6 баллов), за использование приемов сравнения и обобщения для анализа взаимосвязи понятий и явлений (до 6 баллов), за приведение соответствующих теме и проблеме примеров (до 6 баллов), за ясное и четкое изложение, логичность приводимых доказательств (до 6 баллов), и за оформление, соответствующее академическому стилю (до 6 баллов).</w:t>
      </w:r>
    </w:p>
    <w:p w:rsidR="00E962D2" w:rsidRPr="00E962D2" w:rsidRDefault="00E962D2" w:rsidP="00E962D2">
      <w:pPr>
        <w:spacing w:before="40" w:after="0" w:line="276" w:lineRule="auto"/>
        <w:ind w:firstLine="709"/>
        <w:jc w:val="both"/>
        <w:rPr>
          <w:rFonts w:ascii="Times New Roman" w:eastAsia="Times New Roman" w:hAnsi="Times New Roman" w:cs="Times New Roman"/>
          <w:bCs/>
          <w:color w:val="000000"/>
          <w:sz w:val="24"/>
          <w:szCs w:val="24"/>
          <w:lang w:eastAsia="ru-RU"/>
        </w:rPr>
      </w:pPr>
      <w:r w:rsidRPr="00E962D2">
        <w:rPr>
          <w:rFonts w:ascii="Times New Roman" w:eastAsia="Times New Roman" w:hAnsi="Times New Roman" w:cs="Times New Roman"/>
          <w:bCs/>
          <w:color w:val="000000"/>
          <w:sz w:val="24"/>
          <w:szCs w:val="24"/>
          <w:lang w:eastAsia="ru-RU"/>
        </w:rPr>
        <w:t xml:space="preserve">На оценку «отлично» </w:t>
      </w:r>
      <w:bookmarkStart w:id="15" w:name="_Hlk491706141"/>
      <w:bookmarkStart w:id="16" w:name="_Hlk491706741"/>
      <w:r w:rsidRPr="00E962D2">
        <w:rPr>
          <w:rFonts w:ascii="Times New Roman" w:eastAsia="Times New Roman" w:hAnsi="Times New Roman" w:cs="Times New Roman"/>
          <w:bCs/>
          <w:color w:val="000000"/>
          <w:sz w:val="24"/>
          <w:szCs w:val="24"/>
          <w:lang w:eastAsia="ru-RU"/>
        </w:rPr>
        <w:t>студент должен убедительно отстаивать и аргументированно излагать информацию, в полной мере владеть навыком выстраивания задач профессиональной деятельности, определять оптимальное количество необходимых для разработки проекта ресурсов и все возможные ограничения, существующие в рамках реализации проекта. Студент способен оформлять ресурсное обеспечение проекта и существующие ограничения в электронной форме.</w:t>
      </w:r>
    </w:p>
    <w:bookmarkEnd w:id="15"/>
    <w:bookmarkEnd w:id="16"/>
    <w:p w:rsidR="00E962D2" w:rsidRPr="00E962D2" w:rsidRDefault="00E962D2" w:rsidP="00E962D2">
      <w:pPr>
        <w:spacing w:before="40" w:after="0" w:line="276" w:lineRule="auto"/>
        <w:ind w:firstLine="709"/>
        <w:jc w:val="both"/>
        <w:rPr>
          <w:rFonts w:ascii="Times New Roman" w:eastAsia="Times New Roman" w:hAnsi="Times New Roman" w:cs="Times New Roman"/>
          <w:bCs/>
          <w:color w:val="000000"/>
          <w:sz w:val="24"/>
          <w:szCs w:val="24"/>
          <w:lang w:eastAsia="ru-RU"/>
        </w:rPr>
      </w:pPr>
      <w:r w:rsidRPr="00E962D2">
        <w:rPr>
          <w:rFonts w:ascii="Times New Roman" w:eastAsia="Times New Roman" w:hAnsi="Times New Roman" w:cs="Times New Roman"/>
          <w:bCs/>
          <w:color w:val="000000"/>
          <w:sz w:val="24"/>
          <w:szCs w:val="24"/>
          <w:lang w:eastAsia="ru-RU"/>
        </w:rPr>
        <w:t>На оценку «хорошо» студент должен отстаивать информацию с использованием аргументов, владеть навыком выстраивания задач профессиональной деятельности, определять необходимые для разработки проекта ресурсы и ограничения, существующие в рамках реализации проекта. Студент способен оформлять ресурсное обеспечение проекта и существующие ограничения в электронной форме.</w:t>
      </w:r>
    </w:p>
    <w:p w:rsidR="00E962D2" w:rsidRPr="00E962D2" w:rsidRDefault="00E962D2" w:rsidP="00E962D2">
      <w:pPr>
        <w:spacing w:before="40" w:after="0" w:line="276" w:lineRule="auto"/>
        <w:ind w:firstLine="709"/>
        <w:jc w:val="both"/>
        <w:rPr>
          <w:rFonts w:ascii="Times New Roman" w:eastAsia="Times New Roman" w:hAnsi="Times New Roman" w:cs="Times New Roman"/>
          <w:bCs/>
          <w:color w:val="000000"/>
          <w:sz w:val="24"/>
          <w:szCs w:val="24"/>
          <w:lang w:eastAsia="ru-RU"/>
        </w:rPr>
      </w:pPr>
      <w:r w:rsidRPr="00E962D2">
        <w:rPr>
          <w:rFonts w:ascii="Times New Roman" w:eastAsia="Times New Roman" w:hAnsi="Times New Roman" w:cs="Times New Roman"/>
          <w:bCs/>
          <w:color w:val="000000"/>
          <w:sz w:val="24"/>
          <w:szCs w:val="24"/>
          <w:lang w:eastAsia="ru-RU"/>
        </w:rPr>
        <w:t>На оценку «удовлетворительно» студенту необходимо иметь общее представление об аргументированном изложении информации, навыке выстраивания задач профессиональной деятельности, количестве необходимых для разработки проекта ресурсов и ограничений. Студент способен оформлять ресурсное обеспечение проекта и существующие ограничения в электронной форме.</w:t>
      </w:r>
    </w:p>
    <w:p w:rsidR="00E962D2" w:rsidRPr="00E962D2" w:rsidRDefault="00E962D2" w:rsidP="00E962D2">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E962D2" w:rsidRPr="00E962D2" w:rsidRDefault="00E962D2" w:rsidP="00E962D2">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9"/>
        <w:gridCol w:w="1778"/>
        <w:gridCol w:w="4208"/>
      </w:tblGrid>
      <w:tr w:rsidR="00E962D2" w:rsidRPr="00E962D2" w:rsidTr="00760F6C">
        <w:tc>
          <w:tcPr>
            <w:tcW w:w="0" w:type="auto"/>
            <w:shd w:val="clear" w:color="auto" w:fill="auto"/>
          </w:tcPr>
          <w:p w:rsidR="00E962D2" w:rsidRPr="00E962D2" w:rsidRDefault="00E962D2" w:rsidP="00E962D2">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lang w:eastAsia="ru-RU"/>
              </w:rPr>
            </w:pPr>
            <w:r w:rsidRPr="00E962D2">
              <w:rPr>
                <w:rFonts w:ascii="Times New Roman" w:eastAsia="Times New Roman" w:hAnsi="Times New Roman" w:cs="Times New Roman"/>
                <w:kern w:val="3"/>
                <w:sz w:val="24"/>
                <w:szCs w:val="24"/>
                <w:lang w:eastAsia="ru-RU"/>
              </w:rPr>
              <w:t xml:space="preserve">ОТФ/ТФ </w:t>
            </w:r>
          </w:p>
          <w:p w:rsidR="00E962D2" w:rsidRPr="00E962D2" w:rsidRDefault="00E962D2" w:rsidP="00E962D2">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lang w:eastAsia="ru-RU"/>
              </w:rPr>
            </w:pPr>
            <w:r w:rsidRPr="00E962D2">
              <w:rPr>
                <w:rFonts w:ascii="Times New Roman" w:eastAsia="Times New Roman" w:hAnsi="Times New Roman" w:cs="Times New Roman"/>
                <w:kern w:val="3"/>
                <w:sz w:val="24"/>
                <w:szCs w:val="24"/>
                <w:lang w:eastAsia="ru-RU"/>
              </w:rPr>
              <w:t>(при наличии профстандарта)/ профессиональные действия</w:t>
            </w:r>
          </w:p>
        </w:tc>
        <w:tc>
          <w:tcPr>
            <w:tcW w:w="0" w:type="auto"/>
            <w:shd w:val="clear" w:color="auto" w:fill="auto"/>
          </w:tcPr>
          <w:p w:rsidR="00E962D2" w:rsidRPr="00E962D2" w:rsidRDefault="00E962D2" w:rsidP="00E962D2">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lang w:eastAsia="ru-RU"/>
              </w:rPr>
            </w:pPr>
            <w:r w:rsidRPr="00E962D2">
              <w:rPr>
                <w:rFonts w:ascii="Times New Roman" w:eastAsia="Times New Roman" w:hAnsi="Times New Roman" w:cs="Times New Roman"/>
                <w:kern w:val="3"/>
                <w:sz w:val="24"/>
                <w:szCs w:val="24"/>
                <w:lang w:eastAsia="ru-RU"/>
              </w:rPr>
              <w:t>Код этапа освоения компетенции</w:t>
            </w:r>
          </w:p>
        </w:tc>
        <w:tc>
          <w:tcPr>
            <w:tcW w:w="0" w:type="auto"/>
            <w:shd w:val="clear" w:color="auto" w:fill="auto"/>
          </w:tcPr>
          <w:p w:rsidR="00E962D2" w:rsidRPr="00E962D2" w:rsidRDefault="00E962D2" w:rsidP="00E962D2">
            <w:pPr>
              <w:widowControl w:val="0"/>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962D2">
              <w:rPr>
                <w:rFonts w:ascii="Times New Roman" w:eastAsia="Times New Roman" w:hAnsi="Times New Roman" w:cs="Times New Roman"/>
                <w:kern w:val="3"/>
                <w:sz w:val="24"/>
                <w:szCs w:val="24"/>
                <w:lang w:eastAsia="ru-RU"/>
              </w:rPr>
              <w:t>Результаты обучения</w:t>
            </w:r>
          </w:p>
        </w:tc>
      </w:tr>
      <w:tr w:rsidR="00E962D2" w:rsidRPr="00E962D2" w:rsidTr="00760F6C">
        <w:tc>
          <w:tcPr>
            <w:tcW w:w="0" w:type="auto"/>
            <w:vMerge w:val="restart"/>
            <w:shd w:val="clear" w:color="auto" w:fill="auto"/>
          </w:tcPr>
          <w:p w:rsidR="00E962D2" w:rsidRPr="00E962D2" w:rsidRDefault="00E962D2" w:rsidP="00E962D2">
            <w:pPr>
              <w:widowControl w:val="0"/>
              <w:suppressAutoHyphens/>
              <w:overflowPunct w:val="0"/>
              <w:autoSpaceDE w:val="0"/>
              <w:autoSpaceDN w:val="0"/>
              <w:spacing w:after="0" w:line="240" w:lineRule="auto"/>
              <w:jc w:val="both"/>
              <w:textAlignment w:val="baseline"/>
              <w:rPr>
                <w:rFonts w:ascii="Times New Roman" w:eastAsia="Calibri" w:hAnsi="Times New Roman" w:cs="Times New Roman"/>
                <w:kern w:val="3"/>
                <w:sz w:val="24"/>
                <w:szCs w:val="24"/>
              </w:rPr>
            </w:pPr>
            <w:r w:rsidRPr="00E962D2">
              <w:rPr>
                <w:rFonts w:ascii="Times New Roman" w:eastAsia="Calibri" w:hAnsi="Times New Roman" w:cs="Times New Roman"/>
                <w:kern w:val="3"/>
                <w:sz w:val="24"/>
                <w:szCs w:val="24"/>
              </w:rPr>
              <w:t>Организация выполнения научно-исследовательских работ по закрепленной тематике</w:t>
            </w:r>
          </w:p>
          <w:p w:rsidR="00E962D2" w:rsidRPr="00E962D2" w:rsidRDefault="00E962D2" w:rsidP="00E962D2">
            <w:pPr>
              <w:widowControl w:val="0"/>
              <w:suppressAutoHyphens/>
              <w:overflowPunct w:val="0"/>
              <w:autoSpaceDE w:val="0"/>
              <w:autoSpaceDN w:val="0"/>
              <w:spacing w:after="0" w:line="240" w:lineRule="auto"/>
              <w:jc w:val="both"/>
              <w:textAlignment w:val="baseline"/>
              <w:rPr>
                <w:rFonts w:ascii="Times New Roman" w:eastAsia="Calibri" w:hAnsi="Times New Roman" w:cs="Times New Roman"/>
                <w:kern w:val="3"/>
                <w:sz w:val="24"/>
                <w:szCs w:val="24"/>
              </w:rPr>
            </w:pPr>
          </w:p>
          <w:p w:rsidR="00E962D2" w:rsidRPr="00E962D2" w:rsidRDefault="00E962D2" w:rsidP="00E962D2">
            <w:pPr>
              <w:widowControl w:val="0"/>
              <w:suppressAutoHyphens/>
              <w:overflowPunct w:val="0"/>
              <w:autoSpaceDE w:val="0"/>
              <w:autoSpaceDN w:val="0"/>
              <w:spacing w:after="0" w:line="240" w:lineRule="auto"/>
              <w:jc w:val="both"/>
              <w:textAlignment w:val="baseline"/>
              <w:rPr>
                <w:rFonts w:ascii="Times New Roman" w:eastAsia="Calibri" w:hAnsi="Times New Roman" w:cs="Times New Roman"/>
                <w:kern w:val="3"/>
                <w:sz w:val="24"/>
                <w:szCs w:val="24"/>
              </w:rPr>
            </w:pPr>
            <w:r w:rsidRPr="00E962D2">
              <w:rPr>
                <w:rFonts w:ascii="Times New Roman" w:eastAsia="Calibri" w:hAnsi="Times New Roman" w:cs="Times New Roman"/>
                <w:kern w:val="3"/>
                <w:sz w:val="24"/>
                <w:szCs w:val="24"/>
              </w:rPr>
              <w:t>Информационно-аналитическая и организационно-административная поддержка деятельности руководителя организации</w:t>
            </w:r>
          </w:p>
        </w:tc>
        <w:tc>
          <w:tcPr>
            <w:tcW w:w="0" w:type="auto"/>
            <w:vMerge w:val="restart"/>
            <w:shd w:val="clear" w:color="auto" w:fill="auto"/>
          </w:tcPr>
          <w:p w:rsidR="00E962D2" w:rsidRPr="00E962D2" w:rsidRDefault="00E962D2" w:rsidP="00E962D2">
            <w:pPr>
              <w:widowControl w:val="0"/>
              <w:suppressAutoHyphens/>
              <w:overflowPunct w:val="0"/>
              <w:autoSpaceDE w:val="0"/>
              <w:autoSpaceDN w:val="0"/>
              <w:spacing w:after="0" w:line="240" w:lineRule="auto"/>
              <w:jc w:val="both"/>
              <w:textAlignment w:val="baseline"/>
              <w:rPr>
                <w:rFonts w:ascii="Times New Roman" w:eastAsia="Calibri" w:hAnsi="Times New Roman" w:cs="Times New Roman"/>
                <w:kern w:val="3"/>
                <w:lang w:eastAsia="ru-RU"/>
              </w:rPr>
            </w:pPr>
            <w:r w:rsidRPr="00E962D2">
              <w:rPr>
                <w:rFonts w:ascii="Times New Roman" w:eastAsia="Calibri" w:hAnsi="Times New Roman" w:cs="Times New Roman"/>
                <w:kern w:val="3"/>
                <w:lang w:eastAsia="ru-RU"/>
              </w:rPr>
              <w:t>ПК-10.1</w:t>
            </w:r>
          </w:p>
          <w:p w:rsidR="00E962D2" w:rsidRPr="00E962D2" w:rsidRDefault="00E962D2" w:rsidP="00E962D2">
            <w:pPr>
              <w:widowControl w:val="0"/>
              <w:suppressAutoHyphens/>
              <w:overflowPunct w:val="0"/>
              <w:autoSpaceDE w:val="0"/>
              <w:autoSpaceDN w:val="0"/>
              <w:spacing w:after="0" w:line="240" w:lineRule="auto"/>
              <w:jc w:val="both"/>
              <w:textAlignment w:val="baseline"/>
              <w:rPr>
                <w:rFonts w:ascii="Times New Roman" w:eastAsia="Calibri" w:hAnsi="Times New Roman" w:cs="Times New Roman"/>
                <w:kern w:val="3"/>
                <w:lang w:eastAsia="ru-RU"/>
              </w:rPr>
            </w:pPr>
          </w:p>
        </w:tc>
        <w:tc>
          <w:tcPr>
            <w:tcW w:w="0" w:type="auto"/>
            <w:shd w:val="clear" w:color="auto" w:fill="auto"/>
          </w:tcPr>
          <w:p w:rsidR="00E962D2" w:rsidRPr="00E962D2" w:rsidRDefault="00E962D2" w:rsidP="00E962D2">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E962D2">
              <w:rPr>
                <w:rFonts w:ascii="Times New Roman" w:eastAsia="Times New Roman" w:hAnsi="Times New Roman" w:cs="Times New Roman"/>
                <w:kern w:val="3"/>
                <w:sz w:val="24"/>
                <w:szCs w:val="24"/>
                <w:lang w:eastAsia="ru-RU"/>
              </w:rPr>
              <w:t>на уровне знаний:</w:t>
            </w:r>
            <w:r w:rsidRPr="00E962D2">
              <w:rPr>
                <w:rFonts w:ascii="Times New Roman" w:eastAsia="Calibri" w:hAnsi="Times New Roman" w:cs="Times New Roman"/>
              </w:rPr>
              <w:t xml:space="preserve"> понимание разнообразия современных политических символов, идеологий и идентичностей;</w:t>
            </w:r>
          </w:p>
        </w:tc>
      </w:tr>
      <w:tr w:rsidR="00E962D2" w:rsidRPr="00E962D2" w:rsidTr="00760F6C">
        <w:tc>
          <w:tcPr>
            <w:tcW w:w="0" w:type="auto"/>
            <w:vMerge/>
            <w:shd w:val="clear" w:color="auto" w:fill="auto"/>
          </w:tcPr>
          <w:p w:rsidR="00E962D2" w:rsidRPr="00E962D2" w:rsidRDefault="00E962D2" w:rsidP="00E962D2">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sz w:val="24"/>
                <w:szCs w:val="20"/>
              </w:rPr>
            </w:pPr>
          </w:p>
        </w:tc>
        <w:tc>
          <w:tcPr>
            <w:tcW w:w="0" w:type="auto"/>
            <w:vMerge/>
            <w:shd w:val="clear" w:color="auto" w:fill="auto"/>
          </w:tcPr>
          <w:p w:rsidR="00E962D2" w:rsidRPr="00E962D2" w:rsidRDefault="00E962D2" w:rsidP="00E962D2">
            <w:pPr>
              <w:widowControl w:val="0"/>
              <w:suppressAutoHyphens/>
              <w:overflowPunct w:val="0"/>
              <w:autoSpaceDE w:val="0"/>
              <w:autoSpaceDN w:val="0"/>
              <w:spacing w:after="0" w:line="240" w:lineRule="auto"/>
              <w:jc w:val="both"/>
              <w:textAlignment w:val="baseline"/>
              <w:rPr>
                <w:rFonts w:ascii="Times New Roman" w:eastAsia="Calibri" w:hAnsi="Times New Roman" w:cs="Times New Roman"/>
                <w:kern w:val="3"/>
                <w:lang w:eastAsia="ru-RU"/>
              </w:rPr>
            </w:pPr>
          </w:p>
        </w:tc>
        <w:tc>
          <w:tcPr>
            <w:tcW w:w="0" w:type="auto"/>
            <w:shd w:val="clear" w:color="auto" w:fill="auto"/>
          </w:tcPr>
          <w:p w:rsidR="00E962D2" w:rsidRPr="00E962D2" w:rsidRDefault="00E962D2" w:rsidP="00E962D2">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E962D2">
              <w:rPr>
                <w:rFonts w:ascii="Times New Roman" w:eastAsia="Times New Roman" w:hAnsi="Times New Roman" w:cs="Times New Roman"/>
                <w:kern w:val="3"/>
                <w:sz w:val="24"/>
                <w:szCs w:val="24"/>
                <w:lang w:eastAsia="ru-RU"/>
              </w:rPr>
              <w:t>на уровне умений: по сбору, обработке и анализу данных, содержащие современные политические символы, идеологии и идентичности;</w:t>
            </w:r>
          </w:p>
        </w:tc>
      </w:tr>
      <w:tr w:rsidR="00E962D2" w:rsidRPr="00E962D2" w:rsidTr="00760F6C">
        <w:tc>
          <w:tcPr>
            <w:tcW w:w="0" w:type="auto"/>
            <w:vMerge/>
            <w:shd w:val="clear" w:color="auto" w:fill="auto"/>
          </w:tcPr>
          <w:p w:rsidR="00E962D2" w:rsidRPr="00E962D2" w:rsidRDefault="00E962D2" w:rsidP="00E962D2">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sz w:val="24"/>
                <w:szCs w:val="20"/>
              </w:rPr>
            </w:pPr>
          </w:p>
        </w:tc>
        <w:tc>
          <w:tcPr>
            <w:tcW w:w="0" w:type="auto"/>
            <w:vMerge/>
            <w:shd w:val="clear" w:color="auto" w:fill="auto"/>
          </w:tcPr>
          <w:p w:rsidR="00E962D2" w:rsidRPr="00E962D2" w:rsidRDefault="00E962D2" w:rsidP="00E962D2">
            <w:pPr>
              <w:widowControl w:val="0"/>
              <w:suppressAutoHyphens/>
              <w:overflowPunct w:val="0"/>
              <w:autoSpaceDE w:val="0"/>
              <w:autoSpaceDN w:val="0"/>
              <w:spacing w:after="0" w:line="240" w:lineRule="auto"/>
              <w:jc w:val="both"/>
              <w:textAlignment w:val="baseline"/>
              <w:rPr>
                <w:rFonts w:ascii="Times New Roman" w:eastAsia="Calibri" w:hAnsi="Times New Roman" w:cs="Times New Roman"/>
                <w:kern w:val="3"/>
                <w:lang w:eastAsia="ru-RU"/>
              </w:rPr>
            </w:pPr>
          </w:p>
        </w:tc>
        <w:tc>
          <w:tcPr>
            <w:tcW w:w="0" w:type="auto"/>
            <w:shd w:val="clear" w:color="auto" w:fill="auto"/>
          </w:tcPr>
          <w:p w:rsidR="00E962D2" w:rsidRPr="00E962D2" w:rsidRDefault="00E962D2" w:rsidP="00E962D2">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E962D2">
              <w:rPr>
                <w:rFonts w:ascii="Times New Roman" w:eastAsia="Times New Roman" w:hAnsi="Times New Roman" w:cs="Times New Roman"/>
                <w:kern w:val="3"/>
                <w:sz w:val="24"/>
                <w:szCs w:val="24"/>
                <w:lang w:eastAsia="ru-RU"/>
              </w:rPr>
              <w:t>на уровне навыков:быть способным к участию в организации и проведении аналитической и научно-исследовательской работы в сфере изучения политических символов, идеологий и идентичностей.</w:t>
            </w:r>
          </w:p>
        </w:tc>
      </w:tr>
    </w:tbl>
    <w:p w:rsidR="00E962D2" w:rsidRPr="00E962D2" w:rsidRDefault="00E962D2" w:rsidP="00E962D2">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E962D2" w:rsidRPr="00E962D2" w:rsidRDefault="00E962D2" w:rsidP="00E962D2">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val="en-US" w:eastAsia="ru-RU"/>
        </w:rPr>
      </w:pPr>
      <w:r w:rsidRPr="00E962D2">
        <w:rPr>
          <w:rFonts w:ascii="Times New Roman" w:eastAsia="Times New Roman" w:hAnsi="Times New Roman" w:cs="Times New Roman"/>
          <w:b/>
          <w:kern w:val="3"/>
          <w:sz w:val="24"/>
          <w:lang w:eastAsia="ru-RU"/>
        </w:rPr>
        <w:t>Основная</w:t>
      </w:r>
      <w:r w:rsidRPr="00E962D2">
        <w:rPr>
          <w:rFonts w:ascii="Times New Roman" w:eastAsia="Times New Roman" w:hAnsi="Times New Roman" w:cs="Times New Roman"/>
          <w:b/>
          <w:kern w:val="3"/>
          <w:sz w:val="24"/>
          <w:lang w:val="en-US" w:eastAsia="ru-RU"/>
        </w:rPr>
        <w:t xml:space="preserve"> </w:t>
      </w:r>
      <w:r w:rsidRPr="00E962D2">
        <w:rPr>
          <w:rFonts w:ascii="Times New Roman" w:eastAsia="Times New Roman" w:hAnsi="Times New Roman" w:cs="Times New Roman"/>
          <w:b/>
          <w:kern w:val="3"/>
          <w:sz w:val="24"/>
          <w:lang w:eastAsia="ru-RU"/>
        </w:rPr>
        <w:t>литература</w:t>
      </w:r>
      <w:r w:rsidRPr="00E962D2">
        <w:rPr>
          <w:rFonts w:ascii="Times New Roman" w:eastAsia="Times New Roman" w:hAnsi="Times New Roman" w:cs="Times New Roman"/>
          <w:b/>
          <w:kern w:val="3"/>
          <w:sz w:val="24"/>
          <w:lang w:val="en-US" w:eastAsia="ru-RU"/>
        </w:rPr>
        <w:t>:</w:t>
      </w:r>
    </w:p>
    <w:p w:rsidR="00E962D2" w:rsidRPr="00E962D2" w:rsidRDefault="00E962D2" w:rsidP="00E962D2">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val="en-US" w:eastAsia="ru-RU"/>
        </w:rPr>
      </w:pPr>
    </w:p>
    <w:p w:rsidR="003E272F" w:rsidRDefault="003E272F" w:rsidP="009E0549">
      <w:pPr>
        <w:pStyle w:val="a4"/>
        <w:numPr>
          <w:ilvl w:val="3"/>
          <w:numId w:val="43"/>
        </w:numPr>
        <w:spacing w:after="0" w:line="240" w:lineRule="auto"/>
        <w:ind w:left="426" w:hanging="142"/>
        <w:rPr>
          <w:rFonts w:ascii="Times New Roman" w:hAnsi="Times New Roman"/>
          <w:sz w:val="24"/>
          <w:szCs w:val="24"/>
        </w:rPr>
      </w:pPr>
      <w:bookmarkStart w:id="17" w:name="_Hlk5609433"/>
      <w:r w:rsidRPr="003E272F">
        <w:rPr>
          <w:rFonts w:ascii="Times New Roman" w:hAnsi="Times New Roman"/>
          <w:sz w:val="24"/>
          <w:szCs w:val="24"/>
        </w:rPr>
        <w:t xml:space="preserve">Гаджиев К. С. Сравнительная политология: учебник для студентов вузов, обучающихся по гуманитар. и соц. специальностям и направлениям[Электронный </w:t>
      </w:r>
      <w:r w:rsidRPr="003E272F">
        <w:rPr>
          <w:rFonts w:ascii="Times New Roman" w:hAnsi="Times New Roman"/>
          <w:sz w:val="24"/>
          <w:szCs w:val="24"/>
        </w:rPr>
        <w:lastRenderedPageBreak/>
        <w:t>ресурс] / К. С. Гаджиев. - М.: Юрайт, 2017. - 361 c.</w:t>
      </w:r>
      <w:r w:rsidRPr="00653597">
        <w:t xml:space="preserve"> </w:t>
      </w:r>
      <w:hyperlink r:id="rId26" w:anchor="page/1" w:history="1">
        <w:r w:rsidRPr="002C29C6">
          <w:rPr>
            <w:rStyle w:val="afd"/>
            <w:rFonts w:ascii="Times New Roman" w:hAnsi="Times New Roman"/>
            <w:sz w:val="24"/>
            <w:szCs w:val="24"/>
          </w:rPr>
          <w:t>https://idp.nwipa.ru:2254/viewer/sravnitelnaya-politologiya413096?share_image_id=#page/1</w:t>
        </w:r>
      </w:hyperlink>
      <w:bookmarkStart w:id="18" w:name="_Hlk5609649"/>
    </w:p>
    <w:p w:rsidR="003E272F" w:rsidRDefault="003E272F" w:rsidP="009E0549">
      <w:pPr>
        <w:pStyle w:val="a4"/>
        <w:numPr>
          <w:ilvl w:val="3"/>
          <w:numId w:val="43"/>
        </w:numPr>
        <w:spacing w:after="0" w:line="240" w:lineRule="auto"/>
        <w:ind w:left="426" w:hanging="142"/>
        <w:rPr>
          <w:rFonts w:ascii="Times New Roman" w:hAnsi="Times New Roman"/>
          <w:sz w:val="24"/>
          <w:szCs w:val="24"/>
        </w:rPr>
      </w:pPr>
      <w:r w:rsidRPr="003E272F">
        <w:rPr>
          <w:rFonts w:ascii="Times New Roman" w:hAnsi="Times New Roman"/>
          <w:sz w:val="24"/>
          <w:szCs w:val="24"/>
        </w:rPr>
        <w:t xml:space="preserve">Михайлова О. В. Сравнительная политология: учебник и практикум для академического бакалавриата [Электронный ресурс] / О.В. Михайлова ; Моск. гос. ун-т им. М.В. Ломоносова. - Электрон. дан. - М. : Юрайт, 2017. - 309 c. </w:t>
      </w:r>
      <w:hyperlink r:id="rId27" w:anchor="page/1" w:history="1">
        <w:r w:rsidRPr="003E272F">
          <w:rPr>
            <w:rFonts w:ascii="Times New Roman" w:hAnsi="Times New Roman"/>
            <w:sz w:val="24"/>
            <w:szCs w:val="24"/>
          </w:rPr>
          <w:t>https://idp.nwipa.ru:2180/viewer/sravnitelnaya-politologiya-413204#page/1</w:t>
        </w:r>
      </w:hyperlink>
    </w:p>
    <w:p w:rsidR="003E272F" w:rsidRDefault="003E272F" w:rsidP="009E0549">
      <w:pPr>
        <w:pStyle w:val="a4"/>
        <w:numPr>
          <w:ilvl w:val="3"/>
          <w:numId w:val="43"/>
        </w:numPr>
        <w:spacing w:after="0" w:line="240" w:lineRule="auto"/>
        <w:ind w:left="426" w:hanging="142"/>
        <w:rPr>
          <w:rFonts w:ascii="Times New Roman" w:hAnsi="Times New Roman"/>
          <w:sz w:val="24"/>
          <w:szCs w:val="24"/>
        </w:rPr>
      </w:pPr>
      <w:r w:rsidRPr="003E272F">
        <w:rPr>
          <w:rFonts w:ascii="Times New Roman" w:hAnsi="Times New Roman"/>
          <w:sz w:val="24"/>
          <w:szCs w:val="24"/>
        </w:rPr>
        <w:t xml:space="preserve">Сморгунов, Л. В.  Сравнительная политология : учебник для вузов / Л. В. Сморгунов. — 2-е изд., испр. и доп. — Москва : Издательство Юрайт, 2020. — 417 с. — (Высшее образование). — ISBN 978-5-534-07463-5. — Текст : электронный // ЭБС Юрайт [сайт]. — URL: </w:t>
      </w:r>
      <w:hyperlink r:id="rId28" w:history="1">
        <w:r w:rsidRPr="002C29C6">
          <w:rPr>
            <w:rStyle w:val="afd"/>
            <w:rFonts w:ascii="Times New Roman" w:hAnsi="Times New Roman"/>
            <w:sz w:val="24"/>
            <w:szCs w:val="24"/>
          </w:rPr>
          <w:t>https://idp.nwipa.ru:2072/bcode/450301</w:t>
        </w:r>
      </w:hyperlink>
    </w:p>
    <w:p w:rsidR="003E272F" w:rsidRPr="003E272F" w:rsidRDefault="003E272F" w:rsidP="009E0549">
      <w:pPr>
        <w:pStyle w:val="a4"/>
        <w:numPr>
          <w:ilvl w:val="3"/>
          <w:numId w:val="43"/>
        </w:numPr>
        <w:spacing w:after="0" w:line="240" w:lineRule="auto"/>
        <w:ind w:left="426" w:hanging="142"/>
        <w:rPr>
          <w:rFonts w:ascii="Times New Roman" w:hAnsi="Times New Roman"/>
          <w:sz w:val="24"/>
          <w:szCs w:val="24"/>
        </w:rPr>
      </w:pPr>
      <w:r w:rsidRPr="003E272F">
        <w:rPr>
          <w:rFonts w:ascii="Times New Roman" w:hAnsi="Times New Roman"/>
          <w:sz w:val="24"/>
          <w:szCs w:val="24"/>
        </w:rPr>
        <w:t>Яшкова, Т. А. Сравнительная политология : учебник для бакалавров / Т. А. Яшкова. — 2-е изд. — Москва : Издательско-торговая корпорация «Дашков и К°», 2020. — 606 с. - ISBN 978-5-394-03549-4. - Текст : электронный. - URL: https://idp.nwipa.ru:2130/catalog/product/1091513</w:t>
      </w:r>
    </w:p>
    <w:bookmarkEnd w:id="17"/>
    <w:bookmarkEnd w:id="18"/>
    <w:p w:rsidR="00E962D2" w:rsidRPr="00E962D2" w:rsidRDefault="00E962D2" w:rsidP="00E962D2">
      <w:pPr>
        <w:spacing w:after="200" w:line="276" w:lineRule="auto"/>
        <w:contextualSpacing/>
        <w:rPr>
          <w:rFonts w:ascii="Times New Roman" w:eastAsia="Calibri" w:hAnsi="Times New Roman" w:cs="Times New Roman"/>
          <w:sz w:val="24"/>
          <w:szCs w:val="24"/>
          <w:lang w:eastAsia="ru-RU"/>
        </w:rPr>
      </w:pPr>
    </w:p>
    <w:p w:rsidR="00E962D2" w:rsidRDefault="00E962D2">
      <w:r>
        <w:br w:type="page"/>
      </w:r>
    </w:p>
    <w:p w:rsidR="00E962D2" w:rsidRPr="00E962D2" w:rsidRDefault="00E962D2" w:rsidP="00E962D2">
      <w:pPr>
        <w:widowControl w:val="0"/>
        <w:suppressAutoHyphens/>
        <w:overflowPunct w:val="0"/>
        <w:autoSpaceDE w:val="0"/>
        <w:autoSpaceDN w:val="0"/>
        <w:spacing w:after="0" w:line="240" w:lineRule="auto"/>
        <w:ind w:firstLine="709"/>
        <w:jc w:val="center"/>
        <w:textAlignment w:val="baseline"/>
        <w:rPr>
          <w:rFonts w:ascii="Times New Roman" w:eastAsia="Times New Roman" w:hAnsi="Times New Roman" w:cs="Times New Roman"/>
          <w:kern w:val="3"/>
          <w:sz w:val="28"/>
          <w:lang w:eastAsia="ru-RU"/>
        </w:rPr>
      </w:pPr>
      <w:r w:rsidRPr="00E962D2">
        <w:rPr>
          <w:rFonts w:ascii="Times New Roman" w:eastAsia="Times New Roman" w:hAnsi="Times New Roman" w:cs="Times New Roman"/>
          <w:b/>
          <w:kern w:val="3"/>
          <w:sz w:val="24"/>
          <w:lang w:eastAsia="ru-RU"/>
        </w:rPr>
        <w:lastRenderedPageBreak/>
        <w:t xml:space="preserve">АННОТАЦИЯ РАБОЧЕЙ ПРОГРАММЫ ДИСЦИПЛИНЫ </w:t>
      </w:r>
    </w:p>
    <w:p w:rsidR="00E962D2" w:rsidRPr="00E962D2" w:rsidRDefault="00E962D2" w:rsidP="00E962D2">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cs="Times New Roman"/>
          <w:kern w:val="3"/>
          <w:sz w:val="28"/>
          <w:lang w:eastAsia="ru-RU"/>
        </w:rPr>
      </w:pPr>
    </w:p>
    <w:p w:rsidR="00E962D2" w:rsidRPr="00E962D2" w:rsidRDefault="00967EC1" w:rsidP="00E962D2">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cs="Times New Roman"/>
          <w:kern w:val="3"/>
          <w:sz w:val="28"/>
          <w:lang w:eastAsia="ru-RU"/>
        </w:rPr>
      </w:pPr>
      <w:r>
        <w:rPr>
          <w:rFonts w:ascii="Times New Roman" w:eastAsia="Times New Roman" w:hAnsi="Times New Roman" w:cs="Times New Roman"/>
          <w:kern w:val="3"/>
          <w:sz w:val="28"/>
          <w:lang w:eastAsia="ru-RU"/>
        </w:rPr>
        <w:t>Б1.В.1</w:t>
      </w:r>
      <w:r w:rsidR="003927B8">
        <w:rPr>
          <w:rFonts w:ascii="Times New Roman" w:eastAsia="Times New Roman" w:hAnsi="Times New Roman" w:cs="Times New Roman"/>
          <w:kern w:val="3"/>
          <w:sz w:val="28"/>
          <w:lang w:eastAsia="ru-RU"/>
        </w:rPr>
        <w:t>2</w:t>
      </w:r>
      <w:r w:rsidR="00E962D2" w:rsidRPr="00E962D2">
        <w:rPr>
          <w:rFonts w:ascii="Times New Roman" w:eastAsia="Times New Roman" w:hAnsi="Times New Roman" w:cs="Times New Roman"/>
          <w:kern w:val="3"/>
          <w:sz w:val="28"/>
          <w:lang w:eastAsia="ru-RU"/>
        </w:rPr>
        <w:t xml:space="preserve"> </w:t>
      </w:r>
      <w:r w:rsidR="00E962D2" w:rsidRPr="00E962D2">
        <w:rPr>
          <w:rFonts w:ascii="Times New Roman" w:eastAsia="Calibri" w:hAnsi="Times New Roman" w:cs="Times New Roman"/>
          <w:kern w:val="3"/>
          <w:sz w:val="28"/>
        </w:rPr>
        <w:t>Политические режимы</w:t>
      </w:r>
      <w:r w:rsidR="00E962D2" w:rsidRPr="00E962D2">
        <w:rPr>
          <w:rFonts w:ascii="Calibri" w:eastAsia="Calibri" w:hAnsi="Calibri" w:cs="Times New Roman"/>
          <w:kern w:val="3"/>
          <w:sz w:val="28"/>
        </w:rPr>
        <w:t xml:space="preserve">        </w:t>
      </w:r>
      <w:r w:rsidR="00E962D2" w:rsidRPr="00E962D2">
        <w:rPr>
          <w:rFonts w:ascii="Times New Roman" w:eastAsia="Times New Roman" w:hAnsi="Times New Roman" w:cs="Times New Roman"/>
          <w:kern w:val="3"/>
          <w:sz w:val="28"/>
          <w:lang w:eastAsia="ru-RU"/>
        </w:rPr>
        <w:t xml:space="preserve">        </w:t>
      </w:r>
    </w:p>
    <w:p w:rsidR="00E962D2" w:rsidRPr="00E962D2" w:rsidRDefault="00E962D2" w:rsidP="00E962D2">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r w:rsidRPr="00E962D2">
        <w:rPr>
          <w:rFonts w:ascii="Times New Roman" w:eastAsia="Times New Roman" w:hAnsi="Times New Roman" w:cs="Times New Roman"/>
          <w:i/>
          <w:kern w:val="3"/>
          <w:sz w:val="24"/>
          <w:lang w:eastAsia="ru-RU"/>
        </w:rPr>
        <w:t>наименование дисциплин (модуля)/практики</w:t>
      </w:r>
    </w:p>
    <w:p w:rsidR="00E962D2" w:rsidRPr="00E962D2" w:rsidRDefault="00E962D2" w:rsidP="00E962D2">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p>
    <w:p w:rsidR="00E962D2" w:rsidRPr="00E962D2" w:rsidRDefault="00E962D2" w:rsidP="00E962D2">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E962D2" w:rsidRPr="00E962D2" w:rsidRDefault="00E962D2" w:rsidP="00E962D2">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E962D2">
        <w:rPr>
          <w:rFonts w:ascii="Times New Roman" w:eastAsia="Times New Roman" w:hAnsi="Times New Roman" w:cs="Times New Roman"/>
          <w:b/>
          <w:kern w:val="3"/>
          <w:sz w:val="24"/>
          <w:lang w:eastAsia="ru-RU"/>
        </w:rPr>
        <w:t>Автор: Старший преподаватель Агафонов Ю.Г.</w:t>
      </w:r>
    </w:p>
    <w:p w:rsidR="00E962D2" w:rsidRPr="00E962D2" w:rsidRDefault="00E962D2" w:rsidP="00E962D2">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E962D2">
        <w:rPr>
          <w:rFonts w:ascii="Times New Roman" w:eastAsia="Times New Roman" w:hAnsi="Times New Roman" w:cs="Times New Roman"/>
          <w:b/>
          <w:kern w:val="3"/>
          <w:sz w:val="24"/>
          <w:lang w:eastAsia="ru-RU"/>
        </w:rPr>
        <w:t>Код и наименование направления подготовки, профиля: 41.03.04 Политология. Профил</w:t>
      </w:r>
      <w:r>
        <w:rPr>
          <w:rFonts w:ascii="Times New Roman" w:eastAsia="Times New Roman" w:hAnsi="Times New Roman" w:cs="Times New Roman"/>
          <w:b/>
          <w:kern w:val="3"/>
          <w:sz w:val="24"/>
          <w:lang w:eastAsia="ru-RU"/>
        </w:rPr>
        <w:t>ь</w:t>
      </w:r>
      <w:r w:rsidRPr="00E962D2">
        <w:rPr>
          <w:rFonts w:ascii="Times New Roman" w:eastAsia="Times New Roman" w:hAnsi="Times New Roman" w:cs="Times New Roman"/>
          <w:b/>
          <w:kern w:val="3"/>
          <w:sz w:val="24"/>
          <w:lang w:eastAsia="ru-RU"/>
        </w:rPr>
        <w:t>: Политические идеи и институты.</w:t>
      </w:r>
    </w:p>
    <w:p w:rsidR="00E962D2" w:rsidRPr="00E962D2" w:rsidRDefault="00E962D2" w:rsidP="00E962D2">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E962D2">
        <w:rPr>
          <w:rFonts w:ascii="Times New Roman" w:eastAsia="Times New Roman" w:hAnsi="Times New Roman" w:cs="Times New Roman"/>
          <w:b/>
          <w:kern w:val="3"/>
          <w:sz w:val="24"/>
          <w:lang w:eastAsia="ru-RU"/>
        </w:rPr>
        <w:t>Квалификация (степень) выпускника: бакалавр</w:t>
      </w:r>
    </w:p>
    <w:p w:rsidR="00E962D2" w:rsidRPr="00E962D2" w:rsidRDefault="00E962D2" w:rsidP="00E962D2">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E962D2">
        <w:rPr>
          <w:rFonts w:ascii="Times New Roman" w:eastAsia="Times New Roman" w:hAnsi="Times New Roman" w:cs="Times New Roman"/>
          <w:b/>
          <w:kern w:val="3"/>
          <w:sz w:val="24"/>
          <w:lang w:eastAsia="ru-RU"/>
        </w:rPr>
        <w:t>Форма обучения: очная</w:t>
      </w:r>
    </w:p>
    <w:p w:rsidR="00E962D2" w:rsidRPr="00E962D2" w:rsidRDefault="00E962D2" w:rsidP="00E962D2">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E962D2" w:rsidRPr="00E962D2" w:rsidRDefault="00E962D2" w:rsidP="00E962D2">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E962D2" w:rsidRPr="00E962D2" w:rsidRDefault="00E962D2" w:rsidP="00E962D2">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E962D2">
        <w:rPr>
          <w:rFonts w:ascii="Times New Roman" w:eastAsia="Times New Roman" w:hAnsi="Times New Roman" w:cs="Times New Roman"/>
          <w:b/>
          <w:kern w:val="3"/>
          <w:sz w:val="24"/>
          <w:lang w:eastAsia="ru-RU"/>
        </w:rPr>
        <w:t>Цель освоения дисциплины:</w:t>
      </w:r>
    </w:p>
    <w:p w:rsidR="00E962D2" w:rsidRPr="00E962D2" w:rsidRDefault="00E962D2" w:rsidP="00E962D2">
      <w:pPr>
        <w:widowControl w:val="0"/>
        <w:suppressAutoHyphens/>
        <w:overflowPunct w:val="0"/>
        <w:autoSpaceDE w:val="0"/>
        <w:autoSpaceDN w:val="0"/>
        <w:spacing w:after="0" w:line="240" w:lineRule="auto"/>
        <w:ind w:left="426"/>
        <w:jc w:val="both"/>
        <w:textAlignment w:val="baseline"/>
        <w:rPr>
          <w:rFonts w:ascii="Times New Roman" w:eastAsia="Times New Roman" w:hAnsi="Times New Roman" w:cs="Times New Roman"/>
          <w:sz w:val="24"/>
          <w:szCs w:val="20"/>
        </w:rPr>
      </w:pPr>
      <w:r w:rsidRPr="00E962D2">
        <w:rPr>
          <w:rFonts w:ascii="Times New Roman" w:eastAsia="Times New Roman" w:hAnsi="Times New Roman" w:cs="Times New Roman"/>
          <w:sz w:val="24"/>
          <w:szCs w:val="20"/>
        </w:rPr>
        <w:t>Дисциплина «Политические режимы» обеспечивает овладение следующими компетенциями:</w:t>
      </w:r>
    </w:p>
    <w:tbl>
      <w:tblPr>
        <w:tblW w:w="9571" w:type="dxa"/>
        <w:tblLayout w:type="fixed"/>
        <w:tblCellMar>
          <w:left w:w="10" w:type="dxa"/>
          <w:right w:w="10" w:type="dxa"/>
        </w:tblCellMar>
        <w:tblLook w:val="0000" w:firstRow="0" w:lastRow="0" w:firstColumn="0" w:lastColumn="0" w:noHBand="0" w:noVBand="0"/>
      </w:tblPr>
      <w:tblGrid>
        <w:gridCol w:w="1668"/>
        <w:gridCol w:w="2551"/>
        <w:gridCol w:w="2268"/>
        <w:gridCol w:w="3084"/>
      </w:tblGrid>
      <w:tr w:rsidR="00E962D2" w:rsidRPr="00E962D2" w:rsidTr="00760F6C">
        <w:trPr>
          <w:trHeight w:val="1092"/>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62D2" w:rsidRPr="00E962D2" w:rsidRDefault="00E962D2" w:rsidP="00E962D2">
            <w:pPr>
              <w:spacing w:line="240" w:lineRule="auto"/>
              <w:jc w:val="both"/>
              <w:rPr>
                <w:rFonts w:ascii="Times New Roman" w:eastAsia="Calibri" w:hAnsi="Times New Roman" w:cs="Times New Roman"/>
                <w:iCs/>
                <w:sz w:val="24"/>
                <w:szCs w:val="24"/>
              </w:rPr>
            </w:pPr>
            <w:bookmarkStart w:id="19" w:name="_Hlk8139073"/>
            <w:r w:rsidRPr="00E962D2">
              <w:rPr>
                <w:rFonts w:ascii="Times New Roman" w:eastAsia="Calibri" w:hAnsi="Times New Roman" w:cs="Times New Roman"/>
                <w:iCs/>
                <w:sz w:val="24"/>
                <w:szCs w:val="24"/>
              </w:rPr>
              <w:t xml:space="preserve">Код </w:t>
            </w:r>
          </w:p>
          <w:p w:rsidR="00E962D2" w:rsidRPr="00E962D2" w:rsidRDefault="00E962D2" w:rsidP="00E962D2">
            <w:pPr>
              <w:spacing w:line="240" w:lineRule="auto"/>
              <w:jc w:val="both"/>
              <w:rPr>
                <w:rFonts w:ascii="Times New Roman" w:eastAsia="Calibri" w:hAnsi="Times New Roman" w:cs="Times New Roman"/>
                <w:iCs/>
                <w:sz w:val="24"/>
                <w:szCs w:val="24"/>
              </w:rPr>
            </w:pPr>
            <w:r w:rsidRPr="00E962D2">
              <w:rPr>
                <w:rFonts w:ascii="Times New Roman" w:eastAsia="Calibri" w:hAnsi="Times New Roman" w:cs="Times New Roman"/>
                <w:iCs/>
                <w:sz w:val="24"/>
                <w:szCs w:val="24"/>
              </w:rPr>
              <w:t>компетенции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62D2" w:rsidRPr="00E962D2" w:rsidRDefault="00E962D2" w:rsidP="00E962D2">
            <w:pPr>
              <w:spacing w:line="240" w:lineRule="auto"/>
              <w:jc w:val="both"/>
              <w:rPr>
                <w:rFonts w:ascii="Times New Roman" w:eastAsia="Calibri" w:hAnsi="Times New Roman" w:cs="Times New Roman"/>
                <w:iCs/>
                <w:sz w:val="24"/>
                <w:szCs w:val="24"/>
              </w:rPr>
            </w:pPr>
            <w:r w:rsidRPr="00E962D2">
              <w:rPr>
                <w:rFonts w:ascii="Times New Roman" w:eastAsia="Calibri" w:hAnsi="Times New Roman" w:cs="Times New Roman"/>
                <w:iCs/>
                <w:sz w:val="24"/>
                <w:szCs w:val="24"/>
              </w:rPr>
              <w:t>Наименование</w:t>
            </w:r>
          </w:p>
          <w:p w:rsidR="00E962D2" w:rsidRPr="00E962D2" w:rsidRDefault="00E962D2" w:rsidP="00E962D2">
            <w:pPr>
              <w:spacing w:line="240" w:lineRule="auto"/>
              <w:jc w:val="both"/>
              <w:rPr>
                <w:rFonts w:ascii="Times New Roman" w:eastAsia="Calibri" w:hAnsi="Times New Roman" w:cs="Times New Roman"/>
                <w:iCs/>
                <w:sz w:val="24"/>
                <w:szCs w:val="24"/>
              </w:rPr>
            </w:pPr>
            <w:r w:rsidRPr="00E962D2">
              <w:rPr>
                <w:rFonts w:ascii="Times New Roman" w:eastAsia="Calibri" w:hAnsi="Times New Roman" w:cs="Times New Roman"/>
                <w:iCs/>
                <w:sz w:val="24"/>
                <w:szCs w:val="24"/>
              </w:rPr>
              <w:t>компетенции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62D2" w:rsidRPr="00E962D2" w:rsidRDefault="00E962D2" w:rsidP="00E962D2">
            <w:pPr>
              <w:spacing w:line="240" w:lineRule="auto"/>
              <w:jc w:val="both"/>
              <w:rPr>
                <w:rFonts w:ascii="Times New Roman" w:eastAsia="Calibri" w:hAnsi="Times New Roman" w:cs="Times New Roman"/>
                <w:iCs/>
                <w:sz w:val="24"/>
                <w:szCs w:val="24"/>
              </w:rPr>
            </w:pPr>
            <w:r w:rsidRPr="00E962D2">
              <w:rPr>
                <w:rFonts w:ascii="Times New Roman" w:eastAsia="Calibri" w:hAnsi="Times New Roman" w:cs="Times New Roman"/>
                <w:iCs/>
                <w:sz w:val="24"/>
                <w:szCs w:val="24"/>
              </w:rPr>
              <w:t xml:space="preserve">Код </w:t>
            </w:r>
          </w:p>
          <w:p w:rsidR="00E962D2" w:rsidRPr="00E962D2" w:rsidRDefault="00E962D2" w:rsidP="00E962D2">
            <w:pPr>
              <w:spacing w:line="240" w:lineRule="auto"/>
              <w:jc w:val="both"/>
              <w:rPr>
                <w:rFonts w:ascii="Times New Roman" w:eastAsia="Calibri" w:hAnsi="Times New Roman" w:cs="Times New Roman"/>
                <w:iCs/>
                <w:sz w:val="24"/>
                <w:szCs w:val="24"/>
              </w:rPr>
            </w:pPr>
            <w:r w:rsidRPr="00E962D2">
              <w:rPr>
                <w:rFonts w:ascii="Times New Roman" w:eastAsia="Calibri" w:hAnsi="Times New Roman" w:cs="Times New Roman"/>
                <w:iCs/>
                <w:sz w:val="24"/>
                <w:szCs w:val="24"/>
              </w:rPr>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62D2" w:rsidRPr="00E962D2" w:rsidRDefault="00E962D2" w:rsidP="00E962D2">
            <w:pPr>
              <w:spacing w:line="240" w:lineRule="auto"/>
              <w:jc w:val="both"/>
              <w:rPr>
                <w:rFonts w:ascii="Times New Roman" w:eastAsia="Calibri" w:hAnsi="Times New Roman" w:cs="Times New Roman"/>
                <w:iCs/>
                <w:sz w:val="24"/>
                <w:szCs w:val="24"/>
              </w:rPr>
            </w:pPr>
            <w:r w:rsidRPr="00E962D2">
              <w:rPr>
                <w:rFonts w:ascii="Times New Roman" w:eastAsia="Calibri" w:hAnsi="Times New Roman" w:cs="Times New Roman"/>
                <w:iCs/>
                <w:sz w:val="24"/>
                <w:szCs w:val="24"/>
              </w:rPr>
              <w:t>Наименование этапа освоения компетенции</w:t>
            </w:r>
          </w:p>
        </w:tc>
      </w:tr>
      <w:tr w:rsidR="00E962D2" w:rsidRPr="00E962D2" w:rsidTr="00760F6C">
        <w:trPr>
          <w:trHeight w:val="2208"/>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62D2" w:rsidRPr="00E962D2" w:rsidRDefault="00E962D2" w:rsidP="00E962D2">
            <w:pPr>
              <w:jc w:val="both"/>
              <w:rPr>
                <w:rFonts w:ascii="Times New Roman" w:eastAsia="Calibri" w:hAnsi="Times New Roman" w:cs="Times New Roman"/>
                <w:sz w:val="24"/>
                <w:szCs w:val="24"/>
              </w:rPr>
            </w:pPr>
            <w:r w:rsidRPr="00E962D2">
              <w:rPr>
                <w:rFonts w:ascii="Times New Roman" w:eastAsia="Calibri" w:hAnsi="Times New Roman" w:cs="Times New Roman"/>
                <w:sz w:val="24"/>
                <w:szCs w:val="24"/>
              </w:rPr>
              <w:t>ПК-1</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62D2" w:rsidRPr="00E962D2" w:rsidRDefault="00E962D2" w:rsidP="00E962D2">
            <w:pPr>
              <w:suppressAutoHyphens/>
              <w:autoSpaceDN w:val="0"/>
              <w:spacing w:after="0" w:line="240" w:lineRule="auto"/>
              <w:rPr>
                <w:rFonts w:ascii="Times New Roman" w:eastAsia="Times New Roman" w:hAnsi="Times New Roman" w:cs="Times New Roman"/>
                <w:kern w:val="3"/>
                <w:sz w:val="24"/>
                <w:szCs w:val="24"/>
                <w:lang w:eastAsia="ru-RU"/>
              </w:rPr>
            </w:pPr>
            <w:r w:rsidRPr="00E962D2">
              <w:rPr>
                <w:rFonts w:ascii="Times New Roman" w:eastAsia="Times New Roman" w:hAnsi="Times New Roman" w:cs="Times New Roman"/>
                <w:kern w:val="3"/>
                <w:sz w:val="24"/>
                <w:szCs w:val="24"/>
                <w:lang w:eastAsia="ru-RU"/>
              </w:rPr>
              <w:t>Владение методами сбора и обработки научных данных, навыками политологического анализа, проведения исследований политических институтов и процессов</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62D2" w:rsidRPr="00E962D2" w:rsidRDefault="00E962D2" w:rsidP="00E962D2">
            <w:pPr>
              <w:suppressAutoHyphens/>
              <w:autoSpaceDN w:val="0"/>
              <w:spacing w:after="0" w:line="240" w:lineRule="auto"/>
              <w:jc w:val="both"/>
              <w:rPr>
                <w:rFonts w:ascii="Times New Roman" w:eastAsia="Times New Roman" w:hAnsi="Times New Roman" w:cs="Times New Roman"/>
                <w:kern w:val="3"/>
                <w:sz w:val="24"/>
                <w:szCs w:val="24"/>
                <w:lang w:eastAsia="ru-RU"/>
              </w:rPr>
            </w:pPr>
            <w:r w:rsidRPr="00E962D2">
              <w:rPr>
                <w:rFonts w:ascii="Times New Roman" w:eastAsia="Times New Roman" w:hAnsi="Times New Roman" w:cs="Times New Roman"/>
                <w:kern w:val="3"/>
                <w:sz w:val="24"/>
                <w:szCs w:val="24"/>
                <w:lang w:eastAsia="ru-RU"/>
              </w:rPr>
              <w:t>ПК-1.1</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62D2" w:rsidRPr="00E962D2" w:rsidRDefault="00E962D2" w:rsidP="00E962D2">
            <w:pPr>
              <w:rPr>
                <w:rFonts w:ascii="Times New Roman" w:eastAsia="Times New Roman" w:hAnsi="Times New Roman" w:cs="Times New Roman"/>
                <w:kern w:val="3"/>
                <w:sz w:val="24"/>
                <w:szCs w:val="24"/>
                <w:lang w:eastAsia="ru-RU"/>
              </w:rPr>
            </w:pPr>
            <w:r w:rsidRPr="00E962D2">
              <w:rPr>
                <w:rFonts w:ascii="Times New Roman" w:eastAsia="Times New Roman" w:hAnsi="Times New Roman" w:cs="Times New Roman"/>
                <w:kern w:val="3"/>
                <w:sz w:val="24"/>
                <w:szCs w:val="24"/>
                <w:lang w:eastAsia="ru-RU"/>
              </w:rPr>
              <w:t>Приобретение знаний о современных политических системах, политических институтах и процессах</w:t>
            </w:r>
          </w:p>
        </w:tc>
      </w:tr>
      <w:bookmarkEnd w:id="19"/>
    </w:tbl>
    <w:p w:rsidR="00E962D2" w:rsidRPr="00E962D2" w:rsidRDefault="00E962D2" w:rsidP="00E962D2">
      <w:pPr>
        <w:spacing w:after="200" w:line="276" w:lineRule="auto"/>
        <w:rPr>
          <w:rFonts w:ascii="Calibri" w:eastAsia="Calibri" w:hAnsi="Calibri" w:cs="Times New Roman"/>
        </w:rPr>
      </w:pPr>
    </w:p>
    <w:p w:rsidR="00E962D2" w:rsidRPr="00E962D2" w:rsidRDefault="00E962D2" w:rsidP="00E962D2">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E962D2">
        <w:rPr>
          <w:rFonts w:ascii="Times New Roman" w:eastAsia="Times New Roman" w:hAnsi="Times New Roman" w:cs="Times New Roman"/>
          <w:b/>
          <w:kern w:val="3"/>
          <w:sz w:val="24"/>
          <w:lang w:eastAsia="ru-RU"/>
        </w:rPr>
        <w:t>План курса: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
        <w:gridCol w:w="2259"/>
        <w:gridCol w:w="872"/>
        <w:gridCol w:w="912"/>
        <w:gridCol w:w="846"/>
        <w:gridCol w:w="846"/>
        <w:gridCol w:w="639"/>
        <w:gridCol w:w="472"/>
        <w:gridCol w:w="1647"/>
      </w:tblGrid>
      <w:tr w:rsidR="00F25E61" w:rsidRPr="00F25E61" w:rsidTr="00F1503A">
        <w:trPr>
          <w:trHeight w:val="80"/>
          <w:tblHeader/>
        </w:trPr>
        <w:tc>
          <w:tcPr>
            <w:tcW w:w="482"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25E61" w:rsidRPr="00F25E61" w:rsidRDefault="00F25E61" w:rsidP="00F1503A">
            <w:pPr>
              <w:jc w:val="center"/>
              <w:rPr>
                <w:rFonts w:ascii="Times New Roman" w:hAnsi="Times New Roman" w:cs="Times New Roman"/>
                <w:i/>
                <w:sz w:val="20"/>
                <w:szCs w:val="20"/>
              </w:rPr>
            </w:pPr>
            <w:r w:rsidRPr="00F25E61">
              <w:rPr>
                <w:rFonts w:ascii="Times New Roman" w:hAnsi="Times New Roman" w:cs="Times New Roman"/>
                <w:i/>
                <w:sz w:val="20"/>
                <w:szCs w:val="20"/>
              </w:rPr>
              <w:t>№ п/п</w:t>
            </w:r>
          </w:p>
        </w:tc>
        <w:tc>
          <w:tcPr>
            <w:tcW w:w="1122"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25E61" w:rsidRPr="00F25E61" w:rsidRDefault="00F25E61" w:rsidP="00F1503A">
            <w:pPr>
              <w:jc w:val="center"/>
              <w:rPr>
                <w:rFonts w:ascii="Times New Roman" w:hAnsi="Times New Roman" w:cs="Times New Roman"/>
                <w:i/>
                <w:sz w:val="20"/>
                <w:szCs w:val="20"/>
              </w:rPr>
            </w:pPr>
            <w:r w:rsidRPr="00F25E61">
              <w:rPr>
                <w:rFonts w:ascii="Times New Roman" w:hAnsi="Times New Roman" w:cs="Times New Roman"/>
                <w:i/>
                <w:sz w:val="20"/>
                <w:szCs w:val="20"/>
              </w:rPr>
              <w:t xml:space="preserve">Наименование тем (разделов), </w:t>
            </w:r>
          </w:p>
        </w:tc>
        <w:tc>
          <w:tcPr>
            <w:tcW w:w="2509"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F25E61" w:rsidRPr="00F25E61" w:rsidRDefault="00F25E61" w:rsidP="00F1503A">
            <w:pPr>
              <w:jc w:val="center"/>
              <w:rPr>
                <w:rFonts w:ascii="Times New Roman" w:hAnsi="Times New Roman" w:cs="Times New Roman"/>
                <w:i/>
                <w:sz w:val="20"/>
                <w:szCs w:val="20"/>
              </w:rPr>
            </w:pPr>
            <w:r w:rsidRPr="00F25E61">
              <w:rPr>
                <w:rFonts w:ascii="Times New Roman" w:hAnsi="Times New Roman" w:cs="Times New Roman"/>
                <w:i/>
                <w:sz w:val="20"/>
                <w:szCs w:val="20"/>
              </w:rPr>
              <w:t>Объем дисциплины (модуля), час.</w:t>
            </w:r>
          </w:p>
        </w:tc>
        <w:tc>
          <w:tcPr>
            <w:tcW w:w="886"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25E61" w:rsidRPr="00F25E61" w:rsidRDefault="00F25E61" w:rsidP="00F1503A">
            <w:pPr>
              <w:jc w:val="center"/>
              <w:rPr>
                <w:rFonts w:ascii="Times New Roman" w:hAnsi="Times New Roman" w:cs="Times New Roman"/>
                <w:i/>
                <w:sz w:val="20"/>
                <w:szCs w:val="20"/>
              </w:rPr>
            </w:pPr>
            <w:r w:rsidRPr="00F25E61">
              <w:rPr>
                <w:rFonts w:ascii="Times New Roman" w:hAnsi="Times New Roman" w:cs="Times New Roman"/>
                <w:i/>
                <w:sz w:val="20"/>
                <w:szCs w:val="20"/>
              </w:rPr>
              <w:t>Форма</w:t>
            </w:r>
            <w:r w:rsidRPr="00F25E61">
              <w:rPr>
                <w:rFonts w:ascii="Times New Roman" w:hAnsi="Times New Roman" w:cs="Times New Roman"/>
                <w:i/>
                <w:sz w:val="20"/>
                <w:szCs w:val="20"/>
              </w:rPr>
              <w:br/>
              <w:t xml:space="preserve">текущего </w:t>
            </w:r>
            <w:r w:rsidRPr="00F25E61">
              <w:rPr>
                <w:rFonts w:ascii="Times New Roman" w:hAnsi="Times New Roman" w:cs="Times New Roman"/>
                <w:i/>
                <w:sz w:val="20"/>
                <w:szCs w:val="20"/>
              </w:rPr>
              <w:br/>
              <w:t>контроля успеваемости</w:t>
            </w:r>
            <w:r w:rsidRPr="00F25E61">
              <w:rPr>
                <w:rFonts w:ascii="Times New Roman" w:hAnsi="Times New Roman" w:cs="Times New Roman"/>
                <w:i/>
                <w:sz w:val="20"/>
                <w:szCs w:val="20"/>
                <w:vertAlign w:val="superscript"/>
              </w:rPr>
              <w:t>**</w:t>
            </w:r>
            <w:r w:rsidRPr="00F25E61">
              <w:rPr>
                <w:rFonts w:ascii="Times New Roman" w:hAnsi="Times New Roman" w:cs="Times New Roman"/>
                <w:i/>
                <w:sz w:val="20"/>
                <w:szCs w:val="20"/>
              </w:rPr>
              <w:t>, промежуточной аттестации</w:t>
            </w:r>
          </w:p>
        </w:tc>
      </w:tr>
      <w:tr w:rsidR="00F25E61" w:rsidRPr="00F25E61" w:rsidTr="00F1503A">
        <w:trPr>
          <w:trHeight w:val="80"/>
          <w:tblHead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F25E61" w:rsidRPr="00F25E61" w:rsidRDefault="00F25E61" w:rsidP="00F1503A">
            <w:pPr>
              <w:rPr>
                <w:rFonts w:ascii="Times New Roman" w:hAnsi="Times New Roman" w:cs="Times New Roman"/>
                <w:i/>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F25E61" w:rsidRPr="00F25E61" w:rsidRDefault="00F25E61" w:rsidP="00F1503A">
            <w:pPr>
              <w:rPr>
                <w:rFonts w:ascii="Times New Roman" w:hAnsi="Times New Roman" w:cs="Times New Roman"/>
                <w:i/>
                <w:sz w:val="20"/>
                <w:szCs w:val="20"/>
              </w:rPr>
            </w:pPr>
          </w:p>
        </w:tc>
        <w:tc>
          <w:tcPr>
            <w:tcW w:w="438" w:type="pct"/>
            <w:vMerge w:val="restart"/>
            <w:tcBorders>
              <w:top w:val="nil"/>
              <w:left w:val="single" w:sz="4" w:space="0" w:color="auto"/>
              <w:bottom w:val="single" w:sz="4" w:space="0" w:color="auto"/>
              <w:right w:val="single" w:sz="4" w:space="0" w:color="auto"/>
            </w:tcBorders>
            <w:shd w:val="clear" w:color="auto" w:fill="FFFFFF"/>
            <w:vAlign w:val="center"/>
          </w:tcPr>
          <w:p w:rsidR="00F25E61" w:rsidRPr="00F25E61" w:rsidRDefault="00F25E61" w:rsidP="00F1503A">
            <w:pPr>
              <w:jc w:val="center"/>
              <w:rPr>
                <w:rFonts w:ascii="Times New Roman" w:hAnsi="Times New Roman" w:cs="Times New Roman"/>
                <w:i/>
                <w:sz w:val="20"/>
                <w:szCs w:val="20"/>
              </w:rPr>
            </w:pPr>
            <w:r w:rsidRPr="00F25E61">
              <w:rPr>
                <w:rFonts w:ascii="Times New Roman" w:hAnsi="Times New Roman" w:cs="Times New Roman"/>
                <w:i/>
                <w:sz w:val="20"/>
                <w:szCs w:val="20"/>
              </w:rPr>
              <w:t>Всего</w:t>
            </w:r>
          </w:p>
        </w:tc>
        <w:tc>
          <w:tcPr>
            <w:tcW w:w="1798"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25E61" w:rsidRPr="00F25E61" w:rsidRDefault="00F25E61" w:rsidP="00F1503A">
            <w:pPr>
              <w:jc w:val="center"/>
              <w:rPr>
                <w:rFonts w:ascii="Times New Roman" w:hAnsi="Times New Roman" w:cs="Times New Roman"/>
                <w:i/>
                <w:sz w:val="20"/>
                <w:szCs w:val="20"/>
              </w:rPr>
            </w:pPr>
            <w:r w:rsidRPr="00F25E61">
              <w:rPr>
                <w:rFonts w:ascii="Times New Roman" w:hAnsi="Times New Roman" w:cs="Times New Roman"/>
                <w:i/>
                <w:sz w:val="20"/>
                <w:szCs w:val="20"/>
              </w:rPr>
              <w:t>Контактная работа обучающихся с преподавателем</w:t>
            </w:r>
            <w:r w:rsidRPr="00F25E61">
              <w:rPr>
                <w:rFonts w:ascii="Times New Roman" w:hAnsi="Times New Roman" w:cs="Times New Roman"/>
                <w:i/>
                <w:sz w:val="20"/>
                <w:szCs w:val="20"/>
              </w:rPr>
              <w:br/>
              <w:t>по видам учебных занятий</w:t>
            </w:r>
          </w:p>
        </w:tc>
        <w:tc>
          <w:tcPr>
            <w:tcW w:w="273" w:type="pct"/>
            <w:vMerge w:val="restart"/>
            <w:tcBorders>
              <w:top w:val="nil"/>
              <w:left w:val="single" w:sz="4" w:space="0" w:color="auto"/>
              <w:bottom w:val="single" w:sz="4" w:space="0" w:color="auto"/>
              <w:right w:val="single" w:sz="4" w:space="0" w:color="auto"/>
            </w:tcBorders>
            <w:shd w:val="clear" w:color="auto" w:fill="FFFFFF"/>
            <w:vAlign w:val="center"/>
          </w:tcPr>
          <w:p w:rsidR="00F25E61" w:rsidRPr="00F25E61" w:rsidRDefault="00F25E61" w:rsidP="00F1503A">
            <w:pPr>
              <w:jc w:val="center"/>
              <w:rPr>
                <w:rFonts w:ascii="Times New Roman" w:hAnsi="Times New Roman" w:cs="Times New Roman"/>
                <w:i/>
                <w:sz w:val="20"/>
                <w:szCs w:val="20"/>
              </w:rPr>
            </w:pPr>
            <w:r w:rsidRPr="00F25E61">
              <w:rPr>
                <w:rFonts w:ascii="Times New Roman" w:hAnsi="Times New Roman" w:cs="Times New Roman"/>
                <w:i/>
                <w:sz w:val="20"/>
                <w:szCs w:val="20"/>
              </w:rPr>
              <w:t>СР</w:t>
            </w:r>
          </w:p>
        </w:tc>
        <w:tc>
          <w:tcPr>
            <w:tcW w:w="0" w:type="auto"/>
            <w:vMerge/>
            <w:tcBorders>
              <w:top w:val="single" w:sz="4" w:space="0" w:color="auto"/>
              <w:left w:val="single" w:sz="4" w:space="0" w:color="auto"/>
              <w:bottom w:val="single" w:sz="4" w:space="0" w:color="auto"/>
              <w:right w:val="single" w:sz="4" w:space="0" w:color="auto"/>
            </w:tcBorders>
            <w:vAlign w:val="center"/>
          </w:tcPr>
          <w:p w:rsidR="00F25E61" w:rsidRPr="00F25E61" w:rsidRDefault="00F25E61" w:rsidP="00F1503A">
            <w:pPr>
              <w:rPr>
                <w:rFonts w:ascii="Times New Roman" w:hAnsi="Times New Roman" w:cs="Times New Roman"/>
                <w:i/>
                <w:sz w:val="20"/>
                <w:szCs w:val="20"/>
              </w:rPr>
            </w:pPr>
          </w:p>
        </w:tc>
      </w:tr>
      <w:tr w:rsidR="00F25E61" w:rsidRPr="00F25E61" w:rsidTr="00F1503A">
        <w:trPr>
          <w:trHeight w:val="80"/>
          <w:tblHead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F25E61" w:rsidRPr="00F25E61" w:rsidRDefault="00F25E61" w:rsidP="00F1503A">
            <w:pPr>
              <w:rPr>
                <w:rFonts w:ascii="Times New Roman" w:hAnsi="Times New Roman" w:cs="Times New Roman"/>
                <w:i/>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F25E61" w:rsidRPr="00F25E61" w:rsidRDefault="00F25E61" w:rsidP="00F1503A">
            <w:pPr>
              <w:rPr>
                <w:rFonts w:ascii="Times New Roman" w:hAnsi="Times New Roman" w:cs="Times New Roman"/>
                <w:i/>
                <w:sz w:val="20"/>
                <w:szCs w:val="20"/>
              </w:rPr>
            </w:pPr>
          </w:p>
        </w:tc>
        <w:tc>
          <w:tcPr>
            <w:tcW w:w="0" w:type="auto"/>
            <w:vMerge/>
            <w:tcBorders>
              <w:top w:val="nil"/>
              <w:left w:val="single" w:sz="4" w:space="0" w:color="auto"/>
              <w:bottom w:val="single" w:sz="4" w:space="0" w:color="auto"/>
              <w:right w:val="single" w:sz="4" w:space="0" w:color="auto"/>
            </w:tcBorders>
            <w:shd w:val="clear" w:color="auto" w:fill="auto"/>
            <w:vAlign w:val="center"/>
          </w:tcPr>
          <w:p w:rsidR="00F25E61" w:rsidRPr="00F25E61" w:rsidRDefault="00F25E61" w:rsidP="00F1503A">
            <w:pPr>
              <w:rPr>
                <w:rFonts w:ascii="Times New Roman" w:hAnsi="Times New Roman" w:cs="Times New Roman"/>
                <w:i/>
                <w:sz w:val="20"/>
                <w:szCs w:val="20"/>
              </w:rPr>
            </w:pP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tcPr>
          <w:p w:rsidR="00F25E61" w:rsidRPr="00F25E61" w:rsidRDefault="00F25E61" w:rsidP="00F1503A">
            <w:pPr>
              <w:ind w:firstLine="34"/>
              <w:jc w:val="center"/>
              <w:rPr>
                <w:rFonts w:ascii="Times New Roman" w:hAnsi="Times New Roman" w:cs="Times New Roman"/>
                <w:i/>
                <w:sz w:val="20"/>
                <w:szCs w:val="20"/>
              </w:rPr>
            </w:pPr>
            <w:r w:rsidRPr="00F25E61">
              <w:rPr>
                <w:rFonts w:ascii="Times New Roman" w:hAnsi="Times New Roman" w:cs="Times New Roman"/>
                <w:i/>
                <w:sz w:val="20"/>
                <w:szCs w:val="20"/>
              </w:rPr>
              <w:t>Л</w:t>
            </w: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F25E61" w:rsidRPr="00F25E61" w:rsidRDefault="00F25E61" w:rsidP="00F1503A">
            <w:pPr>
              <w:ind w:firstLine="34"/>
              <w:jc w:val="center"/>
              <w:rPr>
                <w:rFonts w:ascii="Times New Roman" w:hAnsi="Times New Roman" w:cs="Times New Roman"/>
                <w:i/>
                <w:sz w:val="20"/>
                <w:szCs w:val="20"/>
              </w:rPr>
            </w:pPr>
            <w:r w:rsidRPr="00F25E61">
              <w:rPr>
                <w:rFonts w:ascii="Times New Roman" w:hAnsi="Times New Roman" w:cs="Times New Roman"/>
                <w:i/>
                <w:sz w:val="20"/>
                <w:szCs w:val="20"/>
              </w:rPr>
              <w:t>ЛР</w:t>
            </w: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F25E61" w:rsidRPr="00F25E61" w:rsidRDefault="00F25E61" w:rsidP="00F1503A">
            <w:pPr>
              <w:ind w:firstLine="34"/>
              <w:jc w:val="center"/>
              <w:rPr>
                <w:rFonts w:ascii="Times New Roman" w:hAnsi="Times New Roman" w:cs="Times New Roman"/>
                <w:i/>
                <w:sz w:val="20"/>
                <w:szCs w:val="20"/>
              </w:rPr>
            </w:pPr>
            <w:r w:rsidRPr="00F25E61">
              <w:rPr>
                <w:rFonts w:ascii="Times New Roman" w:hAnsi="Times New Roman" w:cs="Times New Roman"/>
                <w:i/>
                <w:sz w:val="20"/>
                <w:szCs w:val="20"/>
              </w:rPr>
              <w:t>ПЗ</w:t>
            </w:r>
          </w:p>
        </w:tc>
        <w:tc>
          <w:tcPr>
            <w:tcW w:w="326" w:type="pct"/>
            <w:tcBorders>
              <w:top w:val="single" w:sz="4" w:space="0" w:color="auto"/>
              <w:left w:val="single" w:sz="4" w:space="0" w:color="auto"/>
              <w:bottom w:val="single" w:sz="4" w:space="0" w:color="auto"/>
              <w:right w:val="single" w:sz="4" w:space="0" w:color="auto"/>
            </w:tcBorders>
            <w:shd w:val="clear" w:color="auto" w:fill="FFFFFF"/>
            <w:vAlign w:val="center"/>
          </w:tcPr>
          <w:p w:rsidR="00F25E61" w:rsidRPr="00F25E61" w:rsidRDefault="00F25E61" w:rsidP="00F1503A">
            <w:pPr>
              <w:ind w:firstLine="34"/>
              <w:jc w:val="center"/>
              <w:rPr>
                <w:rFonts w:ascii="Times New Roman" w:hAnsi="Times New Roman" w:cs="Times New Roman"/>
                <w:i/>
                <w:sz w:val="20"/>
                <w:szCs w:val="20"/>
                <w:vertAlign w:val="superscript"/>
              </w:rPr>
            </w:pPr>
            <w:r w:rsidRPr="00F25E61">
              <w:rPr>
                <w:rFonts w:ascii="Times New Roman" w:hAnsi="Times New Roman" w:cs="Times New Roman"/>
                <w:i/>
                <w:sz w:val="20"/>
                <w:szCs w:val="20"/>
              </w:rPr>
              <w:t>КСР</w:t>
            </w:r>
          </w:p>
        </w:tc>
        <w:tc>
          <w:tcPr>
            <w:tcW w:w="0" w:type="auto"/>
            <w:vMerge/>
            <w:tcBorders>
              <w:top w:val="nil"/>
              <w:left w:val="single" w:sz="4" w:space="0" w:color="auto"/>
              <w:bottom w:val="single" w:sz="4" w:space="0" w:color="auto"/>
              <w:right w:val="single" w:sz="4" w:space="0" w:color="auto"/>
            </w:tcBorders>
            <w:vAlign w:val="center"/>
          </w:tcPr>
          <w:p w:rsidR="00F25E61" w:rsidRPr="00F25E61" w:rsidRDefault="00F25E61" w:rsidP="00F1503A">
            <w:pPr>
              <w:rPr>
                <w:rFonts w:ascii="Times New Roman" w:hAnsi="Times New Roman" w:cs="Times New Roman"/>
                <w: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25E61" w:rsidRPr="00F25E61" w:rsidRDefault="00F25E61" w:rsidP="00F1503A">
            <w:pPr>
              <w:rPr>
                <w:rFonts w:ascii="Times New Roman" w:hAnsi="Times New Roman" w:cs="Times New Roman"/>
                <w:i/>
                <w:sz w:val="20"/>
                <w:szCs w:val="20"/>
              </w:rPr>
            </w:pPr>
          </w:p>
        </w:tc>
      </w:tr>
      <w:tr w:rsidR="00F25E61" w:rsidRPr="00F25E61" w:rsidTr="00F1503A">
        <w:trPr>
          <w:trHeight w:val="190"/>
          <w:tblHeader/>
        </w:trPr>
        <w:tc>
          <w:tcPr>
            <w:tcW w:w="5000" w:type="pct"/>
            <w:gridSpan w:val="9"/>
            <w:tcBorders>
              <w:top w:val="single" w:sz="4" w:space="0" w:color="auto"/>
              <w:left w:val="single" w:sz="4" w:space="0" w:color="auto"/>
              <w:bottom w:val="single" w:sz="4" w:space="0" w:color="auto"/>
              <w:right w:val="single" w:sz="4" w:space="0" w:color="auto"/>
            </w:tcBorders>
            <w:shd w:val="clear" w:color="auto" w:fill="FFFFFF"/>
          </w:tcPr>
          <w:p w:rsidR="00F25E61" w:rsidRPr="00F25E61" w:rsidRDefault="00F25E61" w:rsidP="00F1503A">
            <w:pPr>
              <w:ind w:firstLine="567"/>
              <w:jc w:val="center"/>
              <w:rPr>
                <w:rFonts w:ascii="Times New Roman" w:hAnsi="Times New Roman" w:cs="Times New Roman"/>
                <w:b/>
                <w:i/>
                <w:sz w:val="20"/>
                <w:szCs w:val="20"/>
              </w:rPr>
            </w:pPr>
            <w:r w:rsidRPr="00F25E61">
              <w:rPr>
                <w:rFonts w:ascii="Times New Roman" w:hAnsi="Times New Roman" w:cs="Times New Roman"/>
                <w:b/>
                <w:i/>
                <w:sz w:val="20"/>
                <w:szCs w:val="20"/>
              </w:rPr>
              <w:t>Очная форма обучения</w:t>
            </w:r>
          </w:p>
        </w:tc>
      </w:tr>
      <w:tr w:rsidR="00F25E61" w:rsidRPr="00F25E61" w:rsidTr="00F1503A">
        <w:tc>
          <w:tcPr>
            <w:tcW w:w="482" w:type="pct"/>
            <w:tcBorders>
              <w:top w:val="single" w:sz="4" w:space="0" w:color="auto"/>
              <w:left w:val="single" w:sz="4" w:space="0" w:color="auto"/>
              <w:bottom w:val="single" w:sz="4" w:space="0" w:color="auto"/>
              <w:right w:val="single" w:sz="4" w:space="0" w:color="auto"/>
            </w:tcBorders>
            <w:shd w:val="clear" w:color="auto" w:fill="FFFFFF"/>
            <w:vAlign w:val="center"/>
          </w:tcPr>
          <w:p w:rsidR="00F25E61" w:rsidRPr="00F25E61" w:rsidRDefault="00F25E61" w:rsidP="00F1503A">
            <w:pPr>
              <w:ind w:left="-36" w:firstLine="36"/>
              <w:jc w:val="both"/>
              <w:rPr>
                <w:rFonts w:ascii="Times New Roman" w:hAnsi="Times New Roman" w:cs="Times New Roman"/>
                <w:sz w:val="20"/>
                <w:szCs w:val="20"/>
              </w:rPr>
            </w:pPr>
            <w:r w:rsidRPr="00F25E61">
              <w:rPr>
                <w:rFonts w:ascii="Times New Roman" w:hAnsi="Times New Roman" w:cs="Times New Roman"/>
                <w:sz w:val="20"/>
                <w:szCs w:val="20"/>
              </w:rPr>
              <w:t>1</w:t>
            </w:r>
          </w:p>
        </w:tc>
        <w:tc>
          <w:tcPr>
            <w:tcW w:w="1122" w:type="pct"/>
            <w:tcBorders>
              <w:top w:val="single" w:sz="4" w:space="0" w:color="auto"/>
              <w:left w:val="single" w:sz="4" w:space="0" w:color="auto"/>
              <w:bottom w:val="single" w:sz="4" w:space="0" w:color="auto"/>
              <w:right w:val="single" w:sz="4" w:space="0" w:color="auto"/>
            </w:tcBorders>
            <w:shd w:val="clear" w:color="auto" w:fill="FFFFFF"/>
          </w:tcPr>
          <w:p w:rsidR="00F25E61" w:rsidRPr="00F25E61" w:rsidRDefault="00F25E61" w:rsidP="00F1503A">
            <w:pPr>
              <w:rPr>
                <w:rFonts w:ascii="Times New Roman" w:hAnsi="Times New Roman" w:cs="Times New Roman"/>
                <w:sz w:val="20"/>
                <w:szCs w:val="20"/>
              </w:rPr>
            </w:pPr>
            <w:r w:rsidRPr="00F25E61">
              <w:rPr>
                <w:rFonts w:ascii="Times New Roman" w:hAnsi="Times New Roman" w:cs="Times New Roman"/>
                <w:sz w:val="20"/>
                <w:szCs w:val="20"/>
              </w:rPr>
              <w:t>Основные типологии политических режимов</w:t>
            </w: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rsidR="00F25E61" w:rsidRPr="00F25E61" w:rsidRDefault="00F25E61" w:rsidP="00F1503A">
            <w:pPr>
              <w:tabs>
                <w:tab w:val="center" w:pos="4153"/>
                <w:tab w:val="right" w:pos="8306"/>
              </w:tabs>
              <w:jc w:val="center"/>
              <w:rPr>
                <w:rFonts w:ascii="Times New Roman" w:hAnsi="Times New Roman" w:cs="Times New Roman"/>
                <w:bCs/>
                <w:sz w:val="20"/>
                <w:szCs w:val="20"/>
              </w:rPr>
            </w:pPr>
            <w:r w:rsidRPr="00F25E61">
              <w:rPr>
                <w:rFonts w:ascii="Times New Roman" w:hAnsi="Times New Roman" w:cs="Times New Roman"/>
                <w:bCs/>
                <w:sz w:val="20"/>
                <w:szCs w:val="20"/>
              </w:rPr>
              <w:t>8</w:t>
            </w: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tcPr>
          <w:p w:rsidR="00F25E61" w:rsidRPr="00F25E61" w:rsidRDefault="00F25E61" w:rsidP="00F1503A">
            <w:pPr>
              <w:tabs>
                <w:tab w:val="center" w:pos="4153"/>
                <w:tab w:val="right" w:pos="8306"/>
              </w:tabs>
              <w:jc w:val="center"/>
              <w:rPr>
                <w:rFonts w:ascii="Times New Roman" w:hAnsi="Times New Roman" w:cs="Times New Roman"/>
                <w:bCs/>
                <w:sz w:val="20"/>
                <w:szCs w:val="20"/>
              </w:rPr>
            </w:pPr>
            <w:r w:rsidRPr="00F25E61">
              <w:rPr>
                <w:rFonts w:ascii="Times New Roman" w:hAnsi="Times New Roman" w:cs="Times New Roman"/>
                <w:bCs/>
                <w:sz w:val="20"/>
                <w:szCs w:val="20"/>
              </w:rPr>
              <w:t>2</w:t>
            </w: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F25E61" w:rsidRPr="00F25E61" w:rsidRDefault="00F25E61" w:rsidP="00F1503A">
            <w:pPr>
              <w:jc w:val="center"/>
              <w:rPr>
                <w:rFonts w:ascii="Times New Roman" w:hAnsi="Times New Roman" w:cs="Times New Roman"/>
                <w:sz w:val="20"/>
                <w:szCs w:val="20"/>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F25E61" w:rsidRPr="00F25E61" w:rsidRDefault="00F25E61" w:rsidP="00F1503A">
            <w:pPr>
              <w:tabs>
                <w:tab w:val="center" w:pos="4153"/>
                <w:tab w:val="right" w:pos="8306"/>
              </w:tabs>
              <w:jc w:val="center"/>
              <w:rPr>
                <w:rFonts w:ascii="Times New Roman" w:hAnsi="Times New Roman" w:cs="Times New Roman"/>
                <w:bCs/>
                <w:sz w:val="20"/>
                <w:szCs w:val="20"/>
              </w:rPr>
            </w:pPr>
            <w:r w:rsidRPr="00F25E61">
              <w:rPr>
                <w:rFonts w:ascii="Times New Roman" w:hAnsi="Times New Roman" w:cs="Times New Roman"/>
                <w:bCs/>
                <w:sz w:val="20"/>
                <w:szCs w:val="20"/>
              </w:rPr>
              <w:t>2</w:t>
            </w:r>
          </w:p>
        </w:tc>
        <w:tc>
          <w:tcPr>
            <w:tcW w:w="326" w:type="pct"/>
            <w:tcBorders>
              <w:top w:val="single" w:sz="4" w:space="0" w:color="auto"/>
              <w:left w:val="single" w:sz="4" w:space="0" w:color="auto"/>
              <w:bottom w:val="single" w:sz="4" w:space="0" w:color="auto"/>
              <w:right w:val="single" w:sz="4" w:space="0" w:color="auto"/>
            </w:tcBorders>
            <w:shd w:val="clear" w:color="auto" w:fill="FFFFFF"/>
            <w:vAlign w:val="center"/>
          </w:tcPr>
          <w:p w:rsidR="00F25E61" w:rsidRPr="00F25E61" w:rsidRDefault="00F25E61" w:rsidP="00F1503A">
            <w:pPr>
              <w:jc w:val="center"/>
              <w:rPr>
                <w:rFonts w:ascii="Times New Roman" w:hAnsi="Times New Roman" w:cs="Times New Roman"/>
                <w:sz w:val="20"/>
                <w:szCs w:val="20"/>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F25E61" w:rsidRPr="00F25E61" w:rsidRDefault="00F25E61" w:rsidP="00F1503A">
            <w:pPr>
              <w:jc w:val="center"/>
              <w:rPr>
                <w:rFonts w:ascii="Times New Roman" w:hAnsi="Times New Roman" w:cs="Times New Roman"/>
                <w:sz w:val="20"/>
                <w:szCs w:val="20"/>
              </w:rPr>
            </w:pPr>
            <w:r w:rsidRPr="00F25E61">
              <w:rPr>
                <w:rFonts w:ascii="Times New Roman" w:hAnsi="Times New Roman" w:cs="Times New Roman"/>
                <w:sz w:val="20"/>
                <w:szCs w:val="20"/>
              </w:rPr>
              <w:t>4</w:t>
            </w:r>
          </w:p>
        </w:tc>
        <w:tc>
          <w:tcPr>
            <w:tcW w:w="886" w:type="pct"/>
            <w:tcBorders>
              <w:top w:val="single" w:sz="4" w:space="0" w:color="auto"/>
              <w:left w:val="single" w:sz="4" w:space="0" w:color="auto"/>
              <w:bottom w:val="single" w:sz="4" w:space="0" w:color="auto"/>
              <w:right w:val="single" w:sz="4" w:space="0" w:color="auto"/>
            </w:tcBorders>
            <w:shd w:val="clear" w:color="auto" w:fill="FFFFFF"/>
            <w:vAlign w:val="center"/>
          </w:tcPr>
          <w:p w:rsidR="00F25E61" w:rsidRPr="00F25E61" w:rsidRDefault="00F25E61" w:rsidP="00F1503A">
            <w:pPr>
              <w:tabs>
                <w:tab w:val="center" w:pos="4153"/>
                <w:tab w:val="right" w:pos="8306"/>
              </w:tabs>
              <w:jc w:val="center"/>
              <w:rPr>
                <w:rFonts w:ascii="Times New Roman" w:hAnsi="Times New Roman" w:cs="Times New Roman"/>
                <w:bCs/>
                <w:sz w:val="20"/>
                <w:szCs w:val="20"/>
              </w:rPr>
            </w:pPr>
            <w:r w:rsidRPr="00F25E61">
              <w:rPr>
                <w:rFonts w:ascii="Times New Roman" w:hAnsi="Times New Roman" w:cs="Times New Roman"/>
                <w:bCs/>
                <w:sz w:val="20"/>
                <w:szCs w:val="20"/>
              </w:rPr>
              <w:t>УО</w:t>
            </w:r>
          </w:p>
        </w:tc>
      </w:tr>
      <w:tr w:rsidR="00F25E61" w:rsidRPr="00F25E61" w:rsidTr="00F1503A">
        <w:tc>
          <w:tcPr>
            <w:tcW w:w="482" w:type="pct"/>
            <w:tcBorders>
              <w:top w:val="single" w:sz="4" w:space="0" w:color="auto"/>
              <w:left w:val="single" w:sz="4" w:space="0" w:color="auto"/>
              <w:bottom w:val="single" w:sz="4" w:space="0" w:color="auto"/>
              <w:right w:val="single" w:sz="4" w:space="0" w:color="auto"/>
            </w:tcBorders>
            <w:shd w:val="clear" w:color="auto" w:fill="FFFFFF"/>
            <w:vAlign w:val="center"/>
          </w:tcPr>
          <w:p w:rsidR="00F25E61" w:rsidRPr="00F25E61" w:rsidRDefault="00F25E61" w:rsidP="00F1503A">
            <w:pPr>
              <w:ind w:left="-36" w:firstLine="36"/>
              <w:jc w:val="both"/>
              <w:rPr>
                <w:rFonts w:ascii="Times New Roman" w:hAnsi="Times New Roman" w:cs="Times New Roman"/>
                <w:sz w:val="20"/>
                <w:szCs w:val="20"/>
              </w:rPr>
            </w:pPr>
            <w:r w:rsidRPr="00F25E61">
              <w:rPr>
                <w:rFonts w:ascii="Times New Roman" w:hAnsi="Times New Roman" w:cs="Times New Roman"/>
                <w:sz w:val="20"/>
                <w:szCs w:val="20"/>
              </w:rPr>
              <w:t>2</w:t>
            </w:r>
          </w:p>
        </w:tc>
        <w:tc>
          <w:tcPr>
            <w:tcW w:w="1122" w:type="pct"/>
            <w:tcBorders>
              <w:top w:val="single" w:sz="4" w:space="0" w:color="auto"/>
              <w:left w:val="single" w:sz="4" w:space="0" w:color="auto"/>
              <w:bottom w:val="single" w:sz="4" w:space="0" w:color="auto"/>
              <w:right w:val="single" w:sz="4" w:space="0" w:color="auto"/>
            </w:tcBorders>
            <w:shd w:val="clear" w:color="auto" w:fill="FFFFFF"/>
          </w:tcPr>
          <w:p w:rsidR="00F25E61" w:rsidRPr="00F25E61" w:rsidRDefault="00F25E61" w:rsidP="00F1503A">
            <w:pPr>
              <w:rPr>
                <w:rFonts w:ascii="Times New Roman" w:hAnsi="Times New Roman" w:cs="Times New Roman"/>
                <w:sz w:val="20"/>
                <w:szCs w:val="20"/>
              </w:rPr>
            </w:pPr>
            <w:r w:rsidRPr="00F25E61">
              <w:rPr>
                <w:rFonts w:ascii="Times New Roman" w:hAnsi="Times New Roman" w:cs="Times New Roman"/>
                <w:sz w:val="20"/>
                <w:szCs w:val="20"/>
              </w:rPr>
              <w:t>Подходы к изучению политических режимов и ключевые понятия</w:t>
            </w: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rsidR="00F25E61" w:rsidRPr="00F25E61" w:rsidRDefault="00F25E61" w:rsidP="00F1503A">
            <w:pPr>
              <w:tabs>
                <w:tab w:val="center" w:pos="4153"/>
                <w:tab w:val="right" w:pos="8306"/>
              </w:tabs>
              <w:jc w:val="center"/>
              <w:rPr>
                <w:rFonts w:ascii="Times New Roman" w:hAnsi="Times New Roman" w:cs="Times New Roman"/>
                <w:bCs/>
                <w:sz w:val="20"/>
                <w:szCs w:val="20"/>
              </w:rPr>
            </w:pPr>
            <w:r w:rsidRPr="00F25E61">
              <w:rPr>
                <w:rFonts w:ascii="Times New Roman" w:hAnsi="Times New Roman" w:cs="Times New Roman"/>
                <w:bCs/>
                <w:sz w:val="20"/>
                <w:szCs w:val="20"/>
              </w:rPr>
              <w:t>8</w:t>
            </w: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tcPr>
          <w:p w:rsidR="00F25E61" w:rsidRPr="00F25E61" w:rsidRDefault="00F25E61" w:rsidP="00F1503A">
            <w:pPr>
              <w:tabs>
                <w:tab w:val="center" w:pos="4153"/>
                <w:tab w:val="right" w:pos="8306"/>
              </w:tabs>
              <w:jc w:val="center"/>
              <w:rPr>
                <w:rFonts w:ascii="Times New Roman" w:hAnsi="Times New Roman" w:cs="Times New Roman"/>
                <w:bCs/>
                <w:sz w:val="20"/>
                <w:szCs w:val="20"/>
              </w:rPr>
            </w:pPr>
            <w:r w:rsidRPr="00F25E61">
              <w:rPr>
                <w:rFonts w:ascii="Times New Roman" w:hAnsi="Times New Roman" w:cs="Times New Roman"/>
                <w:bCs/>
                <w:sz w:val="20"/>
                <w:szCs w:val="20"/>
              </w:rPr>
              <w:t>2</w:t>
            </w: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F25E61" w:rsidRPr="00F25E61" w:rsidRDefault="00F25E61" w:rsidP="00F1503A">
            <w:pPr>
              <w:jc w:val="center"/>
              <w:rPr>
                <w:rFonts w:ascii="Times New Roman" w:hAnsi="Times New Roman" w:cs="Times New Roman"/>
                <w:sz w:val="20"/>
                <w:szCs w:val="20"/>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F25E61" w:rsidRPr="00F25E61" w:rsidRDefault="00F25E61" w:rsidP="00F1503A">
            <w:pPr>
              <w:tabs>
                <w:tab w:val="center" w:pos="4153"/>
                <w:tab w:val="right" w:pos="8306"/>
              </w:tabs>
              <w:jc w:val="center"/>
              <w:rPr>
                <w:rFonts w:ascii="Times New Roman" w:hAnsi="Times New Roman" w:cs="Times New Roman"/>
                <w:bCs/>
                <w:sz w:val="20"/>
                <w:szCs w:val="20"/>
              </w:rPr>
            </w:pPr>
            <w:r w:rsidRPr="00F25E61">
              <w:rPr>
                <w:rFonts w:ascii="Times New Roman" w:hAnsi="Times New Roman" w:cs="Times New Roman"/>
                <w:bCs/>
                <w:sz w:val="20"/>
                <w:szCs w:val="20"/>
              </w:rPr>
              <w:t>2</w:t>
            </w:r>
          </w:p>
        </w:tc>
        <w:tc>
          <w:tcPr>
            <w:tcW w:w="326" w:type="pct"/>
            <w:tcBorders>
              <w:top w:val="single" w:sz="4" w:space="0" w:color="auto"/>
              <w:left w:val="single" w:sz="4" w:space="0" w:color="auto"/>
              <w:bottom w:val="single" w:sz="4" w:space="0" w:color="auto"/>
              <w:right w:val="single" w:sz="4" w:space="0" w:color="auto"/>
            </w:tcBorders>
            <w:shd w:val="clear" w:color="auto" w:fill="FFFFFF"/>
            <w:vAlign w:val="center"/>
          </w:tcPr>
          <w:p w:rsidR="00F25E61" w:rsidRPr="00F25E61" w:rsidRDefault="00F25E61" w:rsidP="00F1503A">
            <w:pPr>
              <w:jc w:val="center"/>
              <w:rPr>
                <w:rFonts w:ascii="Times New Roman" w:hAnsi="Times New Roman" w:cs="Times New Roman"/>
                <w:sz w:val="20"/>
                <w:szCs w:val="20"/>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F25E61" w:rsidRPr="00F25E61" w:rsidRDefault="00F25E61" w:rsidP="00F1503A">
            <w:pPr>
              <w:jc w:val="center"/>
              <w:rPr>
                <w:rFonts w:ascii="Times New Roman" w:hAnsi="Times New Roman" w:cs="Times New Roman"/>
                <w:sz w:val="20"/>
                <w:szCs w:val="20"/>
              </w:rPr>
            </w:pPr>
            <w:r w:rsidRPr="00F25E61">
              <w:rPr>
                <w:rFonts w:ascii="Times New Roman" w:hAnsi="Times New Roman" w:cs="Times New Roman"/>
                <w:sz w:val="20"/>
                <w:szCs w:val="20"/>
              </w:rPr>
              <w:t>4</w:t>
            </w:r>
          </w:p>
        </w:tc>
        <w:tc>
          <w:tcPr>
            <w:tcW w:w="886" w:type="pct"/>
            <w:tcBorders>
              <w:top w:val="single" w:sz="4" w:space="0" w:color="auto"/>
              <w:left w:val="single" w:sz="4" w:space="0" w:color="auto"/>
              <w:bottom w:val="single" w:sz="4" w:space="0" w:color="auto"/>
              <w:right w:val="single" w:sz="4" w:space="0" w:color="auto"/>
            </w:tcBorders>
            <w:shd w:val="clear" w:color="auto" w:fill="FFFFFF"/>
            <w:vAlign w:val="center"/>
          </w:tcPr>
          <w:p w:rsidR="00F25E61" w:rsidRPr="00F25E61" w:rsidRDefault="00F25E61" w:rsidP="00F1503A">
            <w:pPr>
              <w:jc w:val="center"/>
              <w:rPr>
                <w:rFonts w:ascii="Times New Roman" w:hAnsi="Times New Roman" w:cs="Times New Roman"/>
                <w:sz w:val="20"/>
                <w:szCs w:val="20"/>
              </w:rPr>
            </w:pPr>
            <w:r w:rsidRPr="00F25E61">
              <w:rPr>
                <w:rFonts w:ascii="Times New Roman" w:hAnsi="Times New Roman" w:cs="Times New Roman"/>
                <w:sz w:val="20"/>
                <w:szCs w:val="20"/>
              </w:rPr>
              <w:t>УО</w:t>
            </w:r>
          </w:p>
        </w:tc>
      </w:tr>
      <w:tr w:rsidR="00F25E61" w:rsidRPr="00F25E61" w:rsidTr="00F1503A">
        <w:trPr>
          <w:trHeight w:val="1058"/>
        </w:trPr>
        <w:tc>
          <w:tcPr>
            <w:tcW w:w="482" w:type="pct"/>
            <w:tcBorders>
              <w:top w:val="single" w:sz="4" w:space="0" w:color="auto"/>
              <w:left w:val="single" w:sz="4" w:space="0" w:color="auto"/>
              <w:bottom w:val="single" w:sz="4" w:space="0" w:color="auto"/>
              <w:right w:val="single" w:sz="4" w:space="0" w:color="auto"/>
            </w:tcBorders>
            <w:shd w:val="clear" w:color="auto" w:fill="FFFFFF"/>
            <w:vAlign w:val="center"/>
          </w:tcPr>
          <w:p w:rsidR="00F25E61" w:rsidRPr="00F25E61" w:rsidRDefault="00F25E61" w:rsidP="00F1503A">
            <w:pPr>
              <w:ind w:left="-36" w:firstLine="36"/>
              <w:jc w:val="both"/>
              <w:rPr>
                <w:rFonts w:ascii="Times New Roman" w:hAnsi="Times New Roman" w:cs="Times New Roman"/>
                <w:sz w:val="20"/>
                <w:szCs w:val="20"/>
              </w:rPr>
            </w:pPr>
            <w:r w:rsidRPr="00F25E61">
              <w:rPr>
                <w:rFonts w:ascii="Times New Roman" w:hAnsi="Times New Roman" w:cs="Times New Roman"/>
                <w:sz w:val="20"/>
                <w:szCs w:val="20"/>
              </w:rPr>
              <w:t>3</w:t>
            </w:r>
          </w:p>
        </w:tc>
        <w:tc>
          <w:tcPr>
            <w:tcW w:w="1122" w:type="pct"/>
            <w:tcBorders>
              <w:top w:val="single" w:sz="4" w:space="0" w:color="auto"/>
              <w:left w:val="single" w:sz="4" w:space="0" w:color="auto"/>
              <w:bottom w:val="single" w:sz="4" w:space="0" w:color="auto"/>
              <w:right w:val="single" w:sz="4" w:space="0" w:color="auto"/>
            </w:tcBorders>
            <w:shd w:val="clear" w:color="auto" w:fill="FFFFFF"/>
          </w:tcPr>
          <w:p w:rsidR="00F25E61" w:rsidRPr="00F25E61" w:rsidRDefault="00F25E61" w:rsidP="00F1503A">
            <w:pPr>
              <w:rPr>
                <w:rFonts w:ascii="Times New Roman" w:hAnsi="Times New Roman" w:cs="Times New Roman"/>
                <w:sz w:val="20"/>
                <w:szCs w:val="20"/>
              </w:rPr>
            </w:pPr>
            <w:r w:rsidRPr="00F25E61">
              <w:rPr>
                <w:rFonts w:ascii="Times New Roman" w:hAnsi="Times New Roman" w:cs="Times New Roman"/>
                <w:sz w:val="20"/>
                <w:szCs w:val="20"/>
              </w:rPr>
              <w:t>Сравнительные исследования политических режимов, методы</w:t>
            </w: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rsidR="00F25E61" w:rsidRPr="00F25E61" w:rsidRDefault="00F25E61" w:rsidP="00F1503A">
            <w:pPr>
              <w:tabs>
                <w:tab w:val="center" w:pos="4153"/>
                <w:tab w:val="right" w:pos="8306"/>
              </w:tabs>
              <w:jc w:val="center"/>
              <w:rPr>
                <w:rFonts w:ascii="Times New Roman" w:hAnsi="Times New Roman" w:cs="Times New Roman"/>
                <w:bCs/>
                <w:sz w:val="20"/>
                <w:szCs w:val="20"/>
              </w:rPr>
            </w:pPr>
            <w:r w:rsidRPr="00F25E61">
              <w:rPr>
                <w:rFonts w:ascii="Times New Roman" w:hAnsi="Times New Roman" w:cs="Times New Roman"/>
                <w:bCs/>
                <w:sz w:val="20"/>
                <w:szCs w:val="20"/>
              </w:rPr>
              <w:t>8</w:t>
            </w: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tcPr>
          <w:p w:rsidR="00F25E61" w:rsidRPr="00F25E61" w:rsidRDefault="00F25E61" w:rsidP="00F1503A">
            <w:pPr>
              <w:tabs>
                <w:tab w:val="center" w:pos="4153"/>
                <w:tab w:val="right" w:pos="8306"/>
              </w:tabs>
              <w:jc w:val="center"/>
              <w:rPr>
                <w:rFonts w:ascii="Times New Roman" w:hAnsi="Times New Roman" w:cs="Times New Roman"/>
                <w:bCs/>
                <w:sz w:val="20"/>
                <w:szCs w:val="20"/>
              </w:rPr>
            </w:pPr>
            <w:r w:rsidRPr="00F25E61">
              <w:rPr>
                <w:rFonts w:ascii="Times New Roman" w:hAnsi="Times New Roman" w:cs="Times New Roman"/>
                <w:bCs/>
                <w:sz w:val="20"/>
                <w:szCs w:val="20"/>
              </w:rPr>
              <w:t>2</w:t>
            </w: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F25E61" w:rsidRPr="00F25E61" w:rsidRDefault="00F25E61" w:rsidP="00F1503A">
            <w:pPr>
              <w:jc w:val="center"/>
              <w:rPr>
                <w:rFonts w:ascii="Times New Roman" w:hAnsi="Times New Roman" w:cs="Times New Roman"/>
                <w:sz w:val="20"/>
                <w:szCs w:val="20"/>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F25E61" w:rsidRPr="00F25E61" w:rsidRDefault="00F25E61" w:rsidP="00F1503A">
            <w:pPr>
              <w:tabs>
                <w:tab w:val="center" w:pos="4153"/>
                <w:tab w:val="right" w:pos="8306"/>
              </w:tabs>
              <w:jc w:val="center"/>
              <w:rPr>
                <w:rFonts w:ascii="Times New Roman" w:hAnsi="Times New Roman" w:cs="Times New Roman"/>
                <w:bCs/>
                <w:sz w:val="20"/>
                <w:szCs w:val="20"/>
              </w:rPr>
            </w:pPr>
            <w:r w:rsidRPr="00F25E61">
              <w:rPr>
                <w:rFonts w:ascii="Times New Roman" w:hAnsi="Times New Roman" w:cs="Times New Roman"/>
                <w:bCs/>
                <w:sz w:val="20"/>
                <w:szCs w:val="20"/>
              </w:rPr>
              <w:t>2</w:t>
            </w:r>
          </w:p>
        </w:tc>
        <w:tc>
          <w:tcPr>
            <w:tcW w:w="326" w:type="pct"/>
            <w:tcBorders>
              <w:top w:val="single" w:sz="4" w:space="0" w:color="auto"/>
              <w:left w:val="single" w:sz="4" w:space="0" w:color="auto"/>
              <w:bottom w:val="single" w:sz="4" w:space="0" w:color="auto"/>
              <w:right w:val="single" w:sz="4" w:space="0" w:color="auto"/>
            </w:tcBorders>
            <w:shd w:val="clear" w:color="auto" w:fill="FFFFFF"/>
            <w:vAlign w:val="center"/>
          </w:tcPr>
          <w:p w:rsidR="00F25E61" w:rsidRPr="00F25E61" w:rsidRDefault="00F25E61" w:rsidP="00F1503A">
            <w:pPr>
              <w:jc w:val="center"/>
              <w:rPr>
                <w:rFonts w:ascii="Times New Roman" w:hAnsi="Times New Roman" w:cs="Times New Roman"/>
                <w:sz w:val="20"/>
                <w:szCs w:val="20"/>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F25E61" w:rsidRPr="00F25E61" w:rsidRDefault="00F25E61" w:rsidP="00F1503A">
            <w:pPr>
              <w:jc w:val="center"/>
              <w:rPr>
                <w:rFonts w:ascii="Times New Roman" w:hAnsi="Times New Roman" w:cs="Times New Roman"/>
                <w:sz w:val="20"/>
                <w:szCs w:val="20"/>
              </w:rPr>
            </w:pPr>
            <w:r w:rsidRPr="00F25E61">
              <w:rPr>
                <w:rFonts w:ascii="Times New Roman" w:hAnsi="Times New Roman" w:cs="Times New Roman"/>
                <w:sz w:val="20"/>
                <w:szCs w:val="20"/>
              </w:rPr>
              <w:t>4</w:t>
            </w:r>
          </w:p>
        </w:tc>
        <w:tc>
          <w:tcPr>
            <w:tcW w:w="886" w:type="pct"/>
            <w:tcBorders>
              <w:top w:val="single" w:sz="4" w:space="0" w:color="auto"/>
              <w:left w:val="single" w:sz="4" w:space="0" w:color="auto"/>
              <w:bottom w:val="single" w:sz="4" w:space="0" w:color="auto"/>
              <w:right w:val="single" w:sz="4" w:space="0" w:color="auto"/>
            </w:tcBorders>
            <w:shd w:val="clear" w:color="auto" w:fill="FFFFFF"/>
            <w:vAlign w:val="center"/>
          </w:tcPr>
          <w:p w:rsidR="00F25E61" w:rsidRPr="00F25E61" w:rsidRDefault="00F25E61" w:rsidP="00F1503A">
            <w:pPr>
              <w:jc w:val="center"/>
              <w:rPr>
                <w:rFonts w:ascii="Times New Roman" w:hAnsi="Times New Roman" w:cs="Times New Roman"/>
                <w:sz w:val="20"/>
                <w:szCs w:val="20"/>
              </w:rPr>
            </w:pPr>
            <w:r w:rsidRPr="00F25E61">
              <w:rPr>
                <w:rFonts w:ascii="Times New Roman" w:hAnsi="Times New Roman" w:cs="Times New Roman"/>
                <w:sz w:val="20"/>
                <w:szCs w:val="20"/>
              </w:rPr>
              <w:t>УО</w:t>
            </w:r>
          </w:p>
        </w:tc>
      </w:tr>
      <w:tr w:rsidR="00F25E61" w:rsidRPr="00F25E61" w:rsidTr="00F1503A">
        <w:trPr>
          <w:trHeight w:val="1058"/>
        </w:trPr>
        <w:tc>
          <w:tcPr>
            <w:tcW w:w="482" w:type="pct"/>
            <w:tcBorders>
              <w:top w:val="single" w:sz="4" w:space="0" w:color="auto"/>
              <w:left w:val="single" w:sz="4" w:space="0" w:color="auto"/>
              <w:bottom w:val="single" w:sz="4" w:space="0" w:color="auto"/>
              <w:right w:val="single" w:sz="4" w:space="0" w:color="auto"/>
            </w:tcBorders>
            <w:shd w:val="clear" w:color="auto" w:fill="FFFFFF"/>
            <w:vAlign w:val="center"/>
          </w:tcPr>
          <w:p w:rsidR="00F25E61" w:rsidRPr="00F25E61" w:rsidRDefault="00F25E61" w:rsidP="00F1503A">
            <w:pPr>
              <w:ind w:left="-36" w:firstLine="36"/>
              <w:jc w:val="both"/>
              <w:rPr>
                <w:rFonts w:ascii="Times New Roman" w:hAnsi="Times New Roman" w:cs="Times New Roman"/>
                <w:sz w:val="20"/>
                <w:szCs w:val="20"/>
              </w:rPr>
            </w:pPr>
            <w:r w:rsidRPr="00F25E61">
              <w:rPr>
                <w:rFonts w:ascii="Times New Roman" w:hAnsi="Times New Roman" w:cs="Times New Roman"/>
                <w:sz w:val="20"/>
                <w:szCs w:val="20"/>
              </w:rPr>
              <w:lastRenderedPageBreak/>
              <w:t>4</w:t>
            </w:r>
          </w:p>
        </w:tc>
        <w:tc>
          <w:tcPr>
            <w:tcW w:w="1122" w:type="pct"/>
            <w:tcBorders>
              <w:top w:val="single" w:sz="4" w:space="0" w:color="auto"/>
              <w:left w:val="single" w:sz="4" w:space="0" w:color="auto"/>
              <w:bottom w:val="single" w:sz="4" w:space="0" w:color="auto"/>
              <w:right w:val="single" w:sz="4" w:space="0" w:color="auto"/>
            </w:tcBorders>
            <w:shd w:val="clear" w:color="auto" w:fill="FFFFFF"/>
          </w:tcPr>
          <w:p w:rsidR="00F25E61" w:rsidRPr="00F25E61" w:rsidRDefault="00F25E61" w:rsidP="00F1503A">
            <w:pPr>
              <w:rPr>
                <w:rFonts w:ascii="Times New Roman" w:hAnsi="Times New Roman" w:cs="Times New Roman"/>
                <w:sz w:val="20"/>
                <w:szCs w:val="20"/>
              </w:rPr>
            </w:pPr>
            <w:r w:rsidRPr="00F25E61">
              <w:rPr>
                <w:rFonts w:ascii="Times New Roman" w:hAnsi="Times New Roman" w:cs="Times New Roman"/>
                <w:sz w:val="20"/>
                <w:szCs w:val="20"/>
              </w:rPr>
              <w:t>Введение в качественный сравнительный анализ (КСА). КСА четких множеств</w:t>
            </w: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rsidR="00F25E61" w:rsidRPr="00F25E61" w:rsidRDefault="00F25E61" w:rsidP="00F1503A">
            <w:pPr>
              <w:tabs>
                <w:tab w:val="center" w:pos="4153"/>
                <w:tab w:val="right" w:pos="8306"/>
              </w:tabs>
              <w:jc w:val="center"/>
              <w:rPr>
                <w:rFonts w:ascii="Times New Roman" w:hAnsi="Times New Roman" w:cs="Times New Roman"/>
                <w:bCs/>
                <w:sz w:val="20"/>
                <w:szCs w:val="20"/>
              </w:rPr>
            </w:pPr>
            <w:r w:rsidRPr="00F25E61">
              <w:rPr>
                <w:rFonts w:ascii="Times New Roman" w:hAnsi="Times New Roman" w:cs="Times New Roman"/>
                <w:bCs/>
                <w:sz w:val="20"/>
                <w:szCs w:val="20"/>
              </w:rPr>
              <w:t>8</w:t>
            </w: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tcPr>
          <w:p w:rsidR="00F25E61" w:rsidRPr="00F25E61" w:rsidRDefault="00F25E61" w:rsidP="00F1503A">
            <w:pPr>
              <w:tabs>
                <w:tab w:val="center" w:pos="4153"/>
                <w:tab w:val="right" w:pos="8306"/>
              </w:tabs>
              <w:jc w:val="center"/>
              <w:rPr>
                <w:rFonts w:ascii="Times New Roman" w:hAnsi="Times New Roman" w:cs="Times New Roman"/>
                <w:bCs/>
                <w:sz w:val="20"/>
                <w:szCs w:val="20"/>
              </w:rPr>
            </w:pPr>
            <w:r w:rsidRPr="00F25E61">
              <w:rPr>
                <w:rFonts w:ascii="Times New Roman" w:hAnsi="Times New Roman" w:cs="Times New Roman"/>
                <w:bCs/>
                <w:sz w:val="20"/>
                <w:szCs w:val="20"/>
              </w:rPr>
              <w:t>2</w:t>
            </w: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F25E61" w:rsidRPr="00F25E61" w:rsidRDefault="00F25E61" w:rsidP="00F1503A">
            <w:pPr>
              <w:jc w:val="center"/>
              <w:rPr>
                <w:rFonts w:ascii="Times New Roman" w:hAnsi="Times New Roman" w:cs="Times New Roman"/>
                <w:sz w:val="20"/>
                <w:szCs w:val="20"/>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F25E61" w:rsidRPr="00F25E61" w:rsidRDefault="00F25E61" w:rsidP="00F1503A">
            <w:pPr>
              <w:tabs>
                <w:tab w:val="center" w:pos="4153"/>
                <w:tab w:val="right" w:pos="8306"/>
              </w:tabs>
              <w:jc w:val="center"/>
              <w:rPr>
                <w:rFonts w:ascii="Times New Roman" w:hAnsi="Times New Roman" w:cs="Times New Roman"/>
                <w:bCs/>
                <w:sz w:val="20"/>
                <w:szCs w:val="20"/>
              </w:rPr>
            </w:pPr>
            <w:r w:rsidRPr="00F25E61">
              <w:rPr>
                <w:rFonts w:ascii="Times New Roman" w:hAnsi="Times New Roman" w:cs="Times New Roman"/>
                <w:bCs/>
                <w:sz w:val="20"/>
                <w:szCs w:val="20"/>
              </w:rPr>
              <w:t>2</w:t>
            </w:r>
          </w:p>
        </w:tc>
        <w:tc>
          <w:tcPr>
            <w:tcW w:w="326" w:type="pct"/>
            <w:tcBorders>
              <w:top w:val="single" w:sz="4" w:space="0" w:color="auto"/>
              <w:left w:val="single" w:sz="4" w:space="0" w:color="auto"/>
              <w:bottom w:val="single" w:sz="4" w:space="0" w:color="auto"/>
              <w:right w:val="single" w:sz="4" w:space="0" w:color="auto"/>
            </w:tcBorders>
            <w:shd w:val="clear" w:color="auto" w:fill="FFFFFF"/>
            <w:vAlign w:val="center"/>
          </w:tcPr>
          <w:p w:rsidR="00F25E61" w:rsidRPr="00F25E61" w:rsidRDefault="00F25E61" w:rsidP="00F1503A">
            <w:pPr>
              <w:jc w:val="center"/>
              <w:rPr>
                <w:rFonts w:ascii="Times New Roman" w:hAnsi="Times New Roman" w:cs="Times New Roman"/>
                <w:sz w:val="20"/>
                <w:szCs w:val="20"/>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F25E61" w:rsidRPr="00F25E61" w:rsidRDefault="00F25E61" w:rsidP="00F1503A">
            <w:pPr>
              <w:jc w:val="center"/>
              <w:rPr>
                <w:rFonts w:ascii="Times New Roman" w:hAnsi="Times New Roman" w:cs="Times New Roman"/>
                <w:sz w:val="20"/>
                <w:szCs w:val="20"/>
              </w:rPr>
            </w:pPr>
            <w:r w:rsidRPr="00F25E61">
              <w:rPr>
                <w:rFonts w:ascii="Times New Roman" w:hAnsi="Times New Roman" w:cs="Times New Roman"/>
                <w:sz w:val="20"/>
                <w:szCs w:val="20"/>
              </w:rPr>
              <w:t>4</w:t>
            </w:r>
          </w:p>
        </w:tc>
        <w:tc>
          <w:tcPr>
            <w:tcW w:w="886" w:type="pct"/>
            <w:tcBorders>
              <w:top w:val="single" w:sz="4" w:space="0" w:color="auto"/>
              <w:left w:val="single" w:sz="4" w:space="0" w:color="auto"/>
              <w:bottom w:val="single" w:sz="4" w:space="0" w:color="auto"/>
              <w:right w:val="single" w:sz="4" w:space="0" w:color="auto"/>
            </w:tcBorders>
            <w:shd w:val="clear" w:color="auto" w:fill="FFFFFF"/>
            <w:vAlign w:val="center"/>
          </w:tcPr>
          <w:p w:rsidR="00F25E61" w:rsidRPr="00F25E61" w:rsidRDefault="00F25E61" w:rsidP="00F1503A">
            <w:pPr>
              <w:jc w:val="center"/>
              <w:rPr>
                <w:rFonts w:ascii="Times New Roman" w:hAnsi="Times New Roman" w:cs="Times New Roman"/>
                <w:sz w:val="20"/>
                <w:szCs w:val="20"/>
              </w:rPr>
            </w:pPr>
            <w:r w:rsidRPr="00F25E61">
              <w:rPr>
                <w:rFonts w:ascii="Times New Roman" w:hAnsi="Times New Roman" w:cs="Times New Roman"/>
                <w:sz w:val="20"/>
                <w:szCs w:val="20"/>
              </w:rPr>
              <w:t>УО</w:t>
            </w:r>
          </w:p>
        </w:tc>
      </w:tr>
      <w:tr w:rsidR="00F25E61" w:rsidRPr="00F25E61" w:rsidTr="00F1503A">
        <w:tc>
          <w:tcPr>
            <w:tcW w:w="482" w:type="pct"/>
            <w:tcBorders>
              <w:top w:val="single" w:sz="4" w:space="0" w:color="auto"/>
              <w:left w:val="single" w:sz="4" w:space="0" w:color="auto"/>
              <w:bottom w:val="single" w:sz="4" w:space="0" w:color="auto"/>
              <w:right w:val="single" w:sz="4" w:space="0" w:color="auto"/>
            </w:tcBorders>
            <w:shd w:val="clear" w:color="auto" w:fill="FFFFFF"/>
            <w:vAlign w:val="center"/>
          </w:tcPr>
          <w:p w:rsidR="00F25E61" w:rsidRPr="00F25E61" w:rsidRDefault="00F25E61" w:rsidP="00F1503A">
            <w:pPr>
              <w:ind w:left="-36" w:firstLine="36"/>
              <w:jc w:val="both"/>
              <w:rPr>
                <w:rFonts w:ascii="Times New Roman" w:hAnsi="Times New Roman" w:cs="Times New Roman"/>
                <w:sz w:val="20"/>
                <w:szCs w:val="20"/>
              </w:rPr>
            </w:pPr>
            <w:r w:rsidRPr="00F25E61">
              <w:rPr>
                <w:rFonts w:ascii="Times New Roman" w:hAnsi="Times New Roman" w:cs="Times New Roman"/>
                <w:sz w:val="20"/>
                <w:szCs w:val="20"/>
              </w:rPr>
              <w:t>5</w:t>
            </w:r>
          </w:p>
        </w:tc>
        <w:tc>
          <w:tcPr>
            <w:tcW w:w="1122" w:type="pct"/>
            <w:tcBorders>
              <w:top w:val="single" w:sz="4" w:space="0" w:color="auto"/>
              <w:left w:val="single" w:sz="4" w:space="0" w:color="auto"/>
              <w:bottom w:val="single" w:sz="4" w:space="0" w:color="auto"/>
              <w:right w:val="single" w:sz="4" w:space="0" w:color="auto"/>
            </w:tcBorders>
            <w:shd w:val="clear" w:color="auto" w:fill="FFFFFF"/>
          </w:tcPr>
          <w:p w:rsidR="00F25E61" w:rsidRPr="00F25E61" w:rsidRDefault="00F25E61" w:rsidP="00F1503A">
            <w:pPr>
              <w:rPr>
                <w:rFonts w:ascii="Times New Roman" w:hAnsi="Times New Roman" w:cs="Times New Roman"/>
                <w:sz w:val="20"/>
                <w:szCs w:val="20"/>
              </w:rPr>
            </w:pPr>
            <w:r w:rsidRPr="00F25E61">
              <w:rPr>
                <w:rFonts w:ascii="Times New Roman" w:hAnsi="Times New Roman" w:cs="Times New Roman"/>
                <w:sz w:val="20"/>
                <w:szCs w:val="20"/>
              </w:rPr>
              <w:t>Трансформации политических режимов (переходы от одного типа режима к другому)</w:t>
            </w: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rsidR="00F25E61" w:rsidRPr="00F25E61" w:rsidRDefault="00F25E61" w:rsidP="00F1503A">
            <w:pPr>
              <w:tabs>
                <w:tab w:val="center" w:pos="4153"/>
                <w:tab w:val="right" w:pos="8306"/>
              </w:tabs>
              <w:jc w:val="center"/>
              <w:rPr>
                <w:rFonts w:ascii="Times New Roman" w:hAnsi="Times New Roman" w:cs="Times New Roman"/>
                <w:bCs/>
                <w:sz w:val="20"/>
                <w:szCs w:val="20"/>
              </w:rPr>
            </w:pPr>
            <w:r w:rsidRPr="00F25E61">
              <w:rPr>
                <w:rFonts w:ascii="Times New Roman" w:hAnsi="Times New Roman" w:cs="Times New Roman"/>
                <w:bCs/>
                <w:sz w:val="20"/>
                <w:szCs w:val="20"/>
              </w:rPr>
              <w:t>8</w:t>
            </w: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tcPr>
          <w:p w:rsidR="00F25E61" w:rsidRPr="00F25E61" w:rsidRDefault="00F25E61" w:rsidP="00F1503A">
            <w:pPr>
              <w:tabs>
                <w:tab w:val="center" w:pos="4153"/>
                <w:tab w:val="right" w:pos="8306"/>
              </w:tabs>
              <w:jc w:val="center"/>
              <w:rPr>
                <w:rFonts w:ascii="Times New Roman" w:hAnsi="Times New Roman" w:cs="Times New Roman"/>
                <w:bCs/>
                <w:sz w:val="20"/>
                <w:szCs w:val="20"/>
              </w:rPr>
            </w:pPr>
            <w:r w:rsidRPr="00F25E61">
              <w:rPr>
                <w:rFonts w:ascii="Times New Roman" w:hAnsi="Times New Roman" w:cs="Times New Roman"/>
                <w:bCs/>
                <w:sz w:val="20"/>
                <w:szCs w:val="20"/>
              </w:rPr>
              <w:t>4</w:t>
            </w: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F25E61" w:rsidRPr="00F25E61" w:rsidRDefault="00F25E61" w:rsidP="00F1503A">
            <w:pPr>
              <w:jc w:val="center"/>
              <w:rPr>
                <w:rFonts w:ascii="Times New Roman" w:hAnsi="Times New Roman" w:cs="Times New Roman"/>
                <w:sz w:val="20"/>
                <w:szCs w:val="20"/>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F25E61" w:rsidRPr="00F25E61" w:rsidRDefault="00F25E61" w:rsidP="00F1503A">
            <w:pPr>
              <w:tabs>
                <w:tab w:val="center" w:pos="4153"/>
                <w:tab w:val="right" w:pos="8306"/>
              </w:tabs>
              <w:jc w:val="center"/>
              <w:rPr>
                <w:rFonts w:ascii="Times New Roman" w:hAnsi="Times New Roman" w:cs="Times New Roman"/>
                <w:bCs/>
                <w:sz w:val="20"/>
                <w:szCs w:val="20"/>
              </w:rPr>
            </w:pPr>
            <w:r w:rsidRPr="00F25E61">
              <w:rPr>
                <w:rFonts w:ascii="Times New Roman" w:hAnsi="Times New Roman" w:cs="Times New Roman"/>
                <w:bCs/>
                <w:sz w:val="20"/>
                <w:szCs w:val="20"/>
              </w:rPr>
              <w:t>2</w:t>
            </w:r>
          </w:p>
        </w:tc>
        <w:tc>
          <w:tcPr>
            <w:tcW w:w="326" w:type="pct"/>
            <w:tcBorders>
              <w:top w:val="single" w:sz="4" w:space="0" w:color="auto"/>
              <w:left w:val="single" w:sz="4" w:space="0" w:color="auto"/>
              <w:bottom w:val="single" w:sz="4" w:space="0" w:color="auto"/>
              <w:right w:val="single" w:sz="4" w:space="0" w:color="auto"/>
            </w:tcBorders>
            <w:shd w:val="clear" w:color="auto" w:fill="FFFFFF"/>
            <w:vAlign w:val="center"/>
          </w:tcPr>
          <w:p w:rsidR="00F25E61" w:rsidRPr="00F25E61" w:rsidRDefault="00F25E61" w:rsidP="00F1503A">
            <w:pPr>
              <w:jc w:val="center"/>
              <w:rPr>
                <w:rFonts w:ascii="Times New Roman" w:hAnsi="Times New Roman" w:cs="Times New Roman"/>
                <w:sz w:val="20"/>
                <w:szCs w:val="20"/>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F25E61" w:rsidRPr="00F25E61" w:rsidRDefault="00F25E61" w:rsidP="00F1503A">
            <w:pPr>
              <w:jc w:val="center"/>
              <w:rPr>
                <w:rFonts w:ascii="Times New Roman" w:hAnsi="Times New Roman" w:cs="Times New Roman"/>
                <w:sz w:val="20"/>
                <w:szCs w:val="20"/>
              </w:rPr>
            </w:pPr>
            <w:r w:rsidRPr="00F25E61">
              <w:rPr>
                <w:rFonts w:ascii="Times New Roman" w:hAnsi="Times New Roman" w:cs="Times New Roman"/>
                <w:sz w:val="20"/>
                <w:szCs w:val="20"/>
              </w:rPr>
              <w:t>4</w:t>
            </w:r>
          </w:p>
        </w:tc>
        <w:tc>
          <w:tcPr>
            <w:tcW w:w="886" w:type="pct"/>
            <w:tcBorders>
              <w:top w:val="single" w:sz="4" w:space="0" w:color="auto"/>
              <w:left w:val="single" w:sz="4" w:space="0" w:color="auto"/>
              <w:bottom w:val="single" w:sz="4" w:space="0" w:color="auto"/>
              <w:right w:val="single" w:sz="4" w:space="0" w:color="auto"/>
            </w:tcBorders>
            <w:shd w:val="clear" w:color="auto" w:fill="FFFFFF"/>
            <w:vAlign w:val="center"/>
          </w:tcPr>
          <w:p w:rsidR="00F25E61" w:rsidRPr="00F25E61" w:rsidRDefault="00F25E61" w:rsidP="00F1503A">
            <w:pPr>
              <w:jc w:val="center"/>
              <w:rPr>
                <w:rFonts w:ascii="Times New Roman" w:hAnsi="Times New Roman" w:cs="Times New Roman"/>
                <w:sz w:val="20"/>
                <w:szCs w:val="20"/>
              </w:rPr>
            </w:pPr>
            <w:r w:rsidRPr="00F25E61">
              <w:rPr>
                <w:rFonts w:ascii="Times New Roman" w:hAnsi="Times New Roman" w:cs="Times New Roman"/>
                <w:sz w:val="20"/>
                <w:szCs w:val="20"/>
              </w:rPr>
              <w:t>УО</w:t>
            </w:r>
          </w:p>
        </w:tc>
      </w:tr>
      <w:tr w:rsidR="00F25E61" w:rsidRPr="00F25E61" w:rsidTr="00F1503A">
        <w:tc>
          <w:tcPr>
            <w:tcW w:w="482" w:type="pct"/>
            <w:tcBorders>
              <w:top w:val="single" w:sz="4" w:space="0" w:color="auto"/>
              <w:left w:val="single" w:sz="4" w:space="0" w:color="auto"/>
              <w:bottom w:val="single" w:sz="4" w:space="0" w:color="auto"/>
              <w:right w:val="single" w:sz="4" w:space="0" w:color="auto"/>
            </w:tcBorders>
            <w:shd w:val="clear" w:color="auto" w:fill="FFFFFF"/>
            <w:vAlign w:val="center"/>
          </w:tcPr>
          <w:p w:rsidR="00F25E61" w:rsidRPr="00F25E61" w:rsidRDefault="00F25E61" w:rsidP="00F1503A">
            <w:pPr>
              <w:ind w:left="-36" w:firstLine="36"/>
              <w:jc w:val="both"/>
              <w:rPr>
                <w:rFonts w:ascii="Times New Roman" w:hAnsi="Times New Roman" w:cs="Times New Roman"/>
                <w:sz w:val="20"/>
                <w:szCs w:val="20"/>
              </w:rPr>
            </w:pPr>
            <w:r w:rsidRPr="00F25E61">
              <w:rPr>
                <w:rFonts w:ascii="Times New Roman" w:hAnsi="Times New Roman" w:cs="Times New Roman"/>
                <w:sz w:val="20"/>
                <w:szCs w:val="20"/>
              </w:rPr>
              <w:t>6</w:t>
            </w:r>
          </w:p>
        </w:tc>
        <w:tc>
          <w:tcPr>
            <w:tcW w:w="1122" w:type="pct"/>
            <w:tcBorders>
              <w:top w:val="single" w:sz="4" w:space="0" w:color="auto"/>
              <w:left w:val="single" w:sz="4" w:space="0" w:color="auto"/>
              <w:bottom w:val="single" w:sz="4" w:space="0" w:color="auto"/>
              <w:right w:val="single" w:sz="4" w:space="0" w:color="auto"/>
            </w:tcBorders>
            <w:shd w:val="clear" w:color="auto" w:fill="FFFFFF"/>
          </w:tcPr>
          <w:p w:rsidR="00F25E61" w:rsidRPr="00F25E61" w:rsidRDefault="00F25E61" w:rsidP="00F1503A">
            <w:pPr>
              <w:rPr>
                <w:rFonts w:ascii="Times New Roman" w:hAnsi="Times New Roman" w:cs="Times New Roman"/>
                <w:sz w:val="20"/>
                <w:szCs w:val="20"/>
              </w:rPr>
            </w:pPr>
            <w:r w:rsidRPr="00F25E61">
              <w:rPr>
                <w:rFonts w:ascii="Times New Roman" w:hAnsi="Times New Roman" w:cs="Times New Roman"/>
                <w:sz w:val="20"/>
                <w:szCs w:val="20"/>
              </w:rPr>
              <w:t>Гибридные политические режимы</w:t>
            </w: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rsidR="00F25E61" w:rsidRPr="00F25E61" w:rsidRDefault="00F25E61" w:rsidP="00F1503A">
            <w:pPr>
              <w:tabs>
                <w:tab w:val="center" w:pos="4153"/>
                <w:tab w:val="right" w:pos="8306"/>
              </w:tabs>
              <w:jc w:val="center"/>
              <w:rPr>
                <w:rFonts w:ascii="Times New Roman" w:hAnsi="Times New Roman" w:cs="Times New Roman"/>
                <w:bCs/>
                <w:sz w:val="20"/>
                <w:szCs w:val="20"/>
              </w:rPr>
            </w:pPr>
            <w:r w:rsidRPr="00F25E61">
              <w:rPr>
                <w:rFonts w:ascii="Times New Roman" w:hAnsi="Times New Roman" w:cs="Times New Roman"/>
                <w:bCs/>
                <w:sz w:val="20"/>
                <w:szCs w:val="20"/>
              </w:rPr>
              <w:t>8</w:t>
            </w: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tcPr>
          <w:p w:rsidR="00F25E61" w:rsidRPr="00F25E61" w:rsidRDefault="00F25E61" w:rsidP="00F1503A">
            <w:pPr>
              <w:tabs>
                <w:tab w:val="center" w:pos="4153"/>
                <w:tab w:val="right" w:pos="8306"/>
              </w:tabs>
              <w:jc w:val="center"/>
              <w:rPr>
                <w:rFonts w:ascii="Times New Roman" w:hAnsi="Times New Roman" w:cs="Times New Roman"/>
                <w:bCs/>
                <w:sz w:val="20"/>
                <w:szCs w:val="20"/>
              </w:rPr>
            </w:pPr>
            <w:r w:rsidRPr="00F25E61">
              <w:rPr>
                <w:rFonts w:ascii="Times New Roman" w:hAnsi="Times New Roman" w:cs="Times New Roman"/>
                <w:bCs/>
                <w:sz w:val="20"/>
                <w:szCs w:val="20"/>
              </w:rPr>
              <w:t>2</w:t>
            </w: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F25E61" w:rsidRPr="00F25E61" w:rsidRDefault="00F25E61" w:rsidP="00F1503A">
            <w:pPr>
              <w:jc w:val="center"/>
              <w:rPr>
                <w:rFonts w:ascii="Times New Roman" w:hAnsi="Times New Roman" w:cs="Times New Roman"/>
                <w:sz w:val="20"/>
                <w:szCs w:val="20"/>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F25E61" w:rsidRPr="00F25E61" w:rsidRDefault="00F25E61" w:rsidP="00F1503A">
            <w:pPr>
              <w:tabs>
                <w:tab w:val="center" w:pos="4153"/>
                <w:tab w:val="right" w:pos="8306"/>
              </w:tabs>
              <w:jc w:val="center"/>
              <w:rPr>
                <w:rFonts w:ascii="Times New Roman" w:hAnsi="Times New Roman" w:cs="Times New Roman"/>
                <w:bCs/>
                <w:sz w:val="20"/>
                <w:szCs w:val="20"/>
              </w:rPr>
            </w:pPr>
            <w:r w:rsidRPr="00F25E61">
              <w:rPr>
                <w:rFonts w:ascii="Times New Roman" w:hAnsi="Times New Roman" w:cs="Times New Roman"/>
                <w:bCs/>
                <w:sz w:val="20"/>
                <w:szCs w:val="20"/>
              </w:rPr>
              <w:t>2</w:t>
            </w:r>
          </w:p>
        </w:tc>
        <w:tc>
          <w:tcPr>
            <w:tcW w:w="326" w:type="pct"/>
            <w:tcBorders>
              <w:top w:val="single" w:sz="4" w:space="0" w:color="auto"/>
              <w:left w:val="single" w:sz="4" w:space="0" w:color="auto"/>
              <w:bottom w:val="single" w:sz="4" w:space="0" w:color="auto"/>
              <w:right w:val="single" w:sz="4" w:space="0" w:color="auto"/>
            </w:tcBorders>
            <w:shd w:val="clear" w:color="auto" w:fill="FFFFFF"/>
            <w:vAlign w:val="center"/>
          </w:tcPr>
          <w:p w:rsidR="00F25E61" w:rsidRPr="00F25E61" w:rsidRDefault="00F25E61" w:rsidP="00F1503A">
            <w:pPr>
              <w:jc w:val="center"/>
              <w:rPr>
                <w:rFonts w:ascii="Times New Roman" w:hAnsi="Times New Roman" w:cs="Times New Roman"/>
                <w:sz w:val="20"/>
                <w:szCs w:val="20"/>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F25E61" w:rsidRPr="00F25E61" w:rsidRDefault="00F25E61" w:rsidP="00F1503A">
            <w:pPr>
              <w:jc w:val="center"/>
              <w:rPr>
                <w:rFonts w:ascii="Times New Roman" w:hAnsi="Times New Roman" w:cs="Times New Roman"/>
                <w:sz w:val="20"/>
                <w:szCs w:val="20"/>
              </w:rPr>
            </w:pPr>
            <w:r w:rsidRPr="00F25E61">
              <w:rPr>
                <w:rFonts w:ascii="Times New Roman" w:hAnsi="Times New Roman" w:cs="Times New Roman"/>
                <w:sz w:val="20"/>
                <w:szCs w:val="20"/>
              </w:rPr>
              <w:t>4</w:t>
            </w:r>
          </w:p>
        </w:tc>
        <w:tc>
          <w:tcPr>
            <w:tcW w:w="886" w:type="pct"/>
            <w:tcBorders>
              <w:top w:val="single" w:sz="4" w:space="0" w:color="auto"/>
              <w:left w:val="single" w:sz="4" w:space="0" w:color="auto"/>
              <w:bottom w:val="single" w:sz="4" w:space="0" w:color="auto"/>
              <w:right w:val="single" w:sz="4" w:space="0" w:color="auto"/>
            </w:tcBorders>
            <w:shd w:val="clear" w:color="auto" w:fill="FFFFFF"/>
            <w:vAlign w:val="center"/>
          </w:tcPr>
          <w:p w:rsidR="00F25E61" w:rsidRPr="00F25E61" w:rsidRDefault="00F25E61" w:rsidP="00F1503A">
            <w:pPr>
              <w:jc w:val="center"/>
              <w:rPr>
                <w:rFonts w:ascii="Times New Roman" w:hAnsi="Times New Roman" w:cs="Times New Roman"/>
                <w:sz w:val="20"/>
                <w:szCs w:val="20"/>
              </w:rPr>
            </w:pPr>
            <w:r w:rsidRPr="00F25E61">
              <w:rPr>
                <w:rFonts w:ascii="Times New Roman" w:hAnsi="Times New Roman" w:cs="Times New Roman"/>
                <w:sz w:val="20"/>
                <w:szCs w:val="20"/>
              </w:rPr>
              <w:t>ДЗ</w:t>
            </w:r>
          </w:p>
        </w:tc>
      </w:tr>
      <w:tr w:rsidR="00F25E61" w:rsidRPr="00F25E61" w:rsidTr="00F1503A">
        <w:tc>
          <w:tcPr>
            <w:tcW w:w="482" w:type="pct"/>
            <w:tcBorders>
              <w:top w:val="single" w:sz="4" w:space="0" w:color="auto"/>
              <w:left w:val="single" w:sz="4" w:space="0" w:color="auto"/>
              <w:bottom w:val="single" w:sz="4" w:space="0" w:color="auto"/>
              <w:right w:val="single" w:sz="4" w:space="0" w:color="auto"/>
            </w:tcBorders>
            <w:shd w:val="clear" w:color="auto" w:fill="FFFFFF"/>
            <w:vAlign w:val="center"/>
          </w:tcPr>
          <w:p w:rsidR="00F25E61" w:rsidRPr="00F25E61" w:rsidRDefault="00F25E61" w:rsidP="00F1503A">
            <w:pPr>
              <w:ind w:left="-36" w:firstLine="36"/>
              <w:jc w:val="both"/>
              <w:rPr>
                <w:rFonts w:ascii="Times New Roman" w:hAnsi="Times New Roman" w:cs="Times New Roman"/>
                <w:sz w:val="20"/>
                <w:szCs w:val="20"/>
              </w:rPr>
            </w:pPr>
            <w:r w:rsidRPr="00F25E61">
              <w:rPr>
                <w:rFonts w:ascii="Times New Roman" w:hAnsi="Times New Roman" w:cs="Times New Roman"/>
                <w:sz w:val="20"/>
                <w:szCs w:val="20"/>
              </w:rPr>
              <w:t>7</w:t>
            </w:r>
          </w:p>
        </w:tc>
        <w:tc>
          <w:tcPr>
            <w:tcW w:w="1122" w:type="pct"/>
            <w:tcBorders>
              <w:top w:val="single" w:sz="4" w:space="0" w:color="auto"/>
              <w:left w:val="single" w:sz="4" w:space="0" w:color="auto"/>
              <w:bottom w:val="single" w:sz="4" w:space="0" w:color="auto"/>
              <w:right w:val="single" w:sz="4" w:space="0" w:color="auto"/>
            </w:tcBorders>
            <w:shd w:val="clear" w:color="auto" w:fill="FFFFFF"/>
          </w:tcPr>
          <w:p w:rsidR="00F25E61" w:rsidRPr="00F25E61" w:rsidRDefault="00F25E61" w:rsidP="00F1503A">
            <w:pPr>
              <w:rPr>
                <w:rFonts w:ascii="Times New Roman" w:hAnsi="Times New Roman" w:cs="Times New Roman"/>
                <w:sz w:val="20"/>
                <w:szCs w:val="20"/>
              </w:rPr>
            </w:pPr>
            <w:r w:rsidRPr="00F25E61">
              <w:rPr>
                <w:rFonts w:ascii="Times New Roman" w:hAnsi="Times New Roman" w:cs="Times New Roman"/>
                <w:sz w:val="20"/>
                <w:szCs w:val="20"/>
              </w:rPr>
              <w:t>Внешние факторы трансформации политических режимов</w:t>
            </w: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rsidR="00F25E61" w:rsidRPr="00F25E61" w:rsidRDefault="00F25E61" w:rsidP="00F1503A">
            <w:pPr>
              <w:tabs>
                <w:tab w:val="center" w:pos="4153"/>
                <w:tab w:val="right" w:pos="8306"/>
              </w:tabs>
              <w:jc w:val="center"/>
              <w:rPr>
                <w:rFonts w:ascii="Times New Roman" w:hAnsi="Times New Roman" w:cs="Times New Roman"/>
                <w:bCs/>
                <w:sz w:val="20"/>
                <w:szCs w:val="20"/>
              </w:rPr>
            </w:pPr>
            <w:r w:rsidRPr="00F25E61">
              <w:rPr>
                <w:rFonts w:ascii="Times New Roman" w:hAnsi="Times New Roman" w:cs="Times New Roman"/>
                <w:bCs/>
                <w:sz w:val="20"/>
                <w:szCs w:val="20"/>
              </w:rPr>
              <w:t>8</w:t>
            </w: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tcPr>
          <w:p w:rsidR="00F25E61" w:rsidRPr="00F25E61" w:rsidRDefault="00F25E61" w:rsidP="00F1503A">
            <w:pPr>
              <w:tabs>
                <w:tab w:val="center" w:pos="4153"/>
                <w:tab w:val="right" w:pos="8306"/>
              </w:tabs>
              <w:jc w:val="center"/>
              <w:rPr>
                <w:rFonts w:ascii="Times New Roman" w:hAnsi="Times New Roman" w:cs="Times New Roman"/>
                <w:bCs/>
                <w:sz w:val="20"/>
                <w:szCs w:val="20"/>
              </w:rPr>
            </w:pPr>
            <w:r w:rsidRPr="00F25E61">
              <w:rPr>
                <w:rFonts w:ascii="Times New Roman" w:hAnsi="Times New Roman" w:cs="Times New Roman"/>
                <w:bCs/>
                <w:sz w:val="20"/>
                <w:szCs w:val="20"/>
              </w:rPr>
              <w:t>2</w:t>
            </w: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F25E61" w:rsidRPr="00F25E61" w:rsidRDefault="00F25E61" w:rsidP="00F1503A">
            <w:pPr>
              <w:jc w:val="center"/>
              <w:rPr>
                <w:rFonts w:ascii="Times New Roman" w:hAnsi="Times New Roman" w:cs="Times New Roman"/>
                <w:sz w:val="20"/>
                <w:szCs w:val="20"/>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F25E61" w:rsidRPr="00F25E61" w:rsidRDefault="00F25E61" w:rsidP="00F1503A">
            <w:pPr>
              <w:tabs>
                <w:tab w:val="center" w:pos="4153"/>
                <w:tab w:val="right" w:pos="8306"/>
              </w:tabs>
              <w:jc w:val="center"/>
              <w:rPr>
                <w:rFonts w:ascii="Times New Roman" w:hAnsi="Times New Roman" w:cs="Times New Roman"/>
                <w:bCs/>
                <w:sz w:val="20"/>
                <w:szCs w:val="20"/>
              </w:rPr>
            </w:pPr>
            <w:r w:rsidRPr="00F25E61">
              <w:rPr>
                <w:rFonts w:ascii="Times New Roman" w:hAnsi="Times New Roman" w:cs="Times New Roman"/>
                <w:bCs/>
                <w:sz w:val="20"/>
                <w:szCs w:val="20"/>
              </w:rPr>
              <w:t>2</w:t>
            </w:r>
          </w:p>
        </w:tc>
        <w:tc>
          <w:tcPr>
            <w:tcW w:w="326" w:type="pct"/>
            <w:tcBorders>
              <w:top w:val="single" w:sz="4" w:space="0" w:color="auto"/>
              <w:left w:val="single" w:sz="4" w:space="0" w:color="auto"/>
              <w:bottom w:val="single" w:sz="4" w:space="0" w:color="auto"/>
              <w:right w:val="single" w:sz="4" w:space="0" w:color="auto"/>
            </w:tcBorders>
            <w:shd w:val="clear" w:color="auto" w:fill="FFFFFF"/>
            <w:vAlign w:val="center"/>
          </w:tcPr>
          <w:p w:rsidR="00F25E61" w:rsidRPr="00F25E61" w:rsidRDefault="00F25E61" w:rsidP="00F1503A">
            <w:pPr>
              <w:jc w:val="center"/>
              <w:rPr>
                <w:rFonts w:ascii="Times New Roman" w:hAnsi="Times New Roman" w:cs="Times New Roman"/>
                <w:sz w:val="20"/>
                <w:szCs w:val="20"/>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F25E61" w:rsidRPr="00F25E61" w:rsidRDefault="00F25E61" w:rsidP="00F1503A">
            <w:pPr>
              <w:jc w:val="center"/>
              <w:rPr>
                <w:rFonts w:ascii="Times New Roman" w:hAnsi="Times New Roman" w:cs="Times New Roman"/>
                <w:sz w:val="20"/>
                <w:szCs w:val="20"/>
              </w:rPr>
            </w:pPr>
            <w:r w:rsidRPr="00F25E61">
              <w:rPr>
                <w:rFonts w:ascii="Times New Roman" w:hAnsi="Times New Roman" w:cs="Times New Roman"/>
                <w:sz w:val="20"/>
                <w:szCs w:val="20"/>
              </w:rPr>
              <w:t>4</w:t>
            </w:r>
          </w:p>
        </w:tc>
        <w:tc>
          <w:tcPr>
            <w:tcW w:w="886" w:type="pct"/>
            <w:tcBorders>
              <w:top w:val="single" w:sz="4" w:space="0" w:color="auto"/>
              <w:left w:val="single" w:sz="4" w:space="0" w:color="auto"/>
              <w:bottom w:val="single" w:sz="4" w:space="0" w:color="auto"/>
              <w:right w:val="single" w:sz="4" w:space="0" w:color="auto"/>
            </w:tcBorders>
            <w:shd w:val="clear" w:color="auto" w:fill="FFFFFF"/>
            <w:vAlign w:val="center"/>
          </w:tcPr>
          <w:p w:rsidR="00F25E61" w:rsidRPr="00F25E61" w:rsidRDefault="00F25E61" w:rsidP="00F1503A">
            <w:pPr>
              <w:jc w:val="center"/>
              <w:rPr>
                <w:rFonts w:ascii="Times New Roman" w:hAnsi="Times New Roman" w:cs="Times New Roman"/>
                <w:sz w:val="20"/>
                <w:szCs w:val="20"/>
              </w:rPr>
            </w:pPr>
            <w:r w:rsidRPr="00F25E61">
              <w:rPr>
                <w:rFonts w:ascii="Times New Roman" w:hAnsi="Times New Roman" w:cs="Times New Roman"/>
                <w:sz w:val="20"/>
                <w:szCs w:val="20"/>
              </w:rPr>
              <w:t>УО</w:t>
            </w:r>
          </w:p>
        </w:tc>
      </w:tr>
      <w:tr w:rsidR="00F25E61" w:rsidRPr="00F25E61" w:rsidTr="00F1503A">
        <w:tc>
          <w:tcPr>
            <w:tcW w:w="482" w:type="pct"/>
            <w:tcBorders>
              <w:top w:val="single" w:sz="4" w:space="0" w:color="auto"/>
              <w:left w:val="single" w:sz="4" w:space="0" w:color="auto"/>
              <w:bottom w:val="single" w:sz="4" w:space="0" w:color="auto"/>
              <w:right w:val="single" w:sz="4" w:space="0" w:color="auto"/>
            </w:tcBorders>
            <w:shd w:val="clear" w:color="auto" w:fill="FFFFFF"/>
            <w:vAlign w:val="center"/>
          </w:tcPr>
          <w:p w:rsidR="00F25E61" w:rsidRPr="00F25E61" w:rsidRDefault="00F25E61" w:rsidP="00F1503A">
            <w:pPr>
              <w:ind w:left="-36" w:firstLine="36"/>
              <w:jc w:val="both"/>
              <w:rPr>
                <w:rFonts w:ascii="Times New Roman" w:hAnsi="Times New Roman" w:cs="Times New Roman"/>
                <w:sz w:val="20"/>
                <w:szCs w:val="20"/>
              </w:rPr>
            </w:pPr>
            <w:r w:rsidRPr="00F25E61">
              <w:rPr>
                <w:rFonts w:ascii="Times New Roman" w:hAnsi="Times New Roman" w:cs="Times New Roman"/>
                <w:sz w:val="20"/>
                <w:szCs w:val="20"/>
              </w:rPr>
              <w:t>8</w:t>
            </w:r>
          </w:p>
        </w:tc>
        <w:tc>
          <w:tcPr>
            <w:tcW w:w="1122" w:type="pct"/>
            <w:tcBorders>
              <w:top w:val="single" w:sz="4" w:space="0" w:color="auto"/>
              <w:left w:val="single" w:sz="4" w:space="0" w:color="auto"/>
              <w:bottom w:val="single" w:sz="4" w:space="0" w:color="auto"/>
              <w:right w:val="single" w:sz="4" w:space="0" w:color="auto"/>
            </w:tcBorders>
            <w:shd w:val="clear" w:color="auto" w:fill="FFFFFF"/>
          </w:tcPr>
          <w:p w:rsidR="00F25E61" w:rsidRPr="00F25E61" w:rsidRDefault="00F25E61" w:rsidP="00F1503A">
            <w:pPr>
              <w:rPr>
                <w:rFonts w:ascii="Times New Roman" w:hAnsi="Times New Roman" w:cs="Times New Roman"/>
                <w:sz w:val="20"/>
                <w:szCs w:val="20"/>
              </w:rPr>
            </w:pPr>
            <w:r w:rsidRPr="00F25E61">
              <w:rPr>
                <w:rFonts w:ascii="Times New Roman" w:hAnsi="Times New Roman" w:cs="Times New Roman"/>
                <w:sz w:val="20"/>
                <w:szCs w:val="20"/>
              </w:rPr>
              <w:t>Региональные политические режимы</w:t>
            </w: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rsidR="00F25E61" w:rsidRPr="00F25E61" w:rsidRDefault="00F25E61" w:rsidP="00F1503A">
            <w:pPr>
              <w:tabs>
                <w:tab w:val="center" w:pos="4153"/>
                <w:tab w:val="right" w:pos="8306"/>
              </w:tabs>
              <w:jc w:val="center"/>
              <w:rPr>
                <w:rFonts w:ascii="Times New Roman" w:hAnsi="Times New Roman" w:cs="Times New Roman"/>
                <w:bCs/>
                <w:sz w:val="20"/>
                <w:szCs w:val="20"/>
              </w:rPr>
            </w:pPr>
            <w:r w:rsidRPr="00F25E61">
              <w:rPr>
                <w:rFonts w:ascii="Times New Roman" w:hAnsi="Times New Roman" w:cs="Times New Roman"/>
                <w:bCs/>
                <w:sz w:val="20"/>
                <w:szCs w:val="20"/>
              </w:rPr>
              <w:t>10</w:t>
            </w: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tcPr>
          <w:p w:rsidR="00F25E61" w:rsidRPr="00F25E61" w:rsidRDefault="00F25E61" w:rsidP="00F1503A">
            <w:pPr>
              <w:tabs>
                <w:tab w:val="center" w:pos="4153"/>
                <w:tab w:val="right" w:pos="8306"/>
              </w:tabs>
              <w:jc w:val="center"/>
              <w:rPr>
                <w:rFonts w:ascii="Times New Roman" w:hAnsi="Times New Roman" w:cs="Times New Roman"/>
                <w:bCs/>
                <w:sz w:val="20"/>
                <w:szCs w:val="20"/>
              </w:rPr>
            </w:pPr>
            <w:r w:rsidRPr="00F25E61">
              <w:rPr>
                <w:rFonts w:ascii="Times New Roman" w:hAnsi="Times New Roman" w:cs="Times New Roman"/>
                <w:bCs/>
                <w:sz w:val="20"/>
                <w:szCs w:val="20"/>
              </w:rPr>
              <w:t>2</w:t>
            </w: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F25E61" w:rsidRPr="00F25E61" w:rsidRDefault="00F25E61" w:rsidP="00F1503A">
            <w:pPr>
              <w:jc w:val="center"/>
              <w:rPr>
                <w:rFonts w:ascii="Times New Roman" w:hAnsi="Times New Roman" w:cs="Times New Roman"/>
                <w:sz w:val="20"/>
                <w:szCs w:val="20"/>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F25E61" w:rsidRPr="00F25E61" w:rsidRDefault="00F25E61" w:rsidP="00F1503A">
            <w:pPr>
              <w:tabs>
                <w:tab w:val="center" w:pos="4153"/>
                <w:tab w:val="right" w:pos="8306"/>
              </w:tabs>
              <w:jc w:val="center"/>
              <w:rPr>
                <w:rFonts w:ascii="Times New Roman" w:hAnsi="Times New Roman" w:cs="Times New Roman"/>
                <w:bCs/>
                <w:sz w:val="20"/>
                <w:szCs w:val="20"/>
              </w:rPr>
            </w:pPr>
            <w:r w:rsidRPr="00F25E61">
              <w:rPr>
                <w:rFonts w:ascii="Times New Roman" w:hAnsi="Times New Roman" w:cs="Times New Roman"/>
                <w:bCs/>
                <w:sz w:val="20"/>
                <w:szCs w:val="20"/>
              </w:rPr>
              <w:t>2</w:t>
            </w:r>
          </w:p>
        </w:tc>
        <w:tc>
          <w:tcPr>
            <w:tcW w:w="326" w:type="pct"/>
            <w:tcBorders>
              <w:top w:val="single" w:sz="4" w:space="0" w:color="auto"/>
              <w:left w:val="single" w:sz="4" w:space="0" w:color="auto"/>
              <w:bottom w:val="single" w:sz="4" w:space="0" w:color="auto"/>
              <w:right w:val="single" w:sz="4" w:space="0" w:color="auto"/>
            </w:tcBorders>
            <w:shd w:val="clear" w:color="auto" w:fill="FFFFFF"/>
            <w:vAlign w:val="center"/>
          </w:tcPr>
          <w:p w:rsidR="00F25E61" w:rsidRPr="00F25E61" w:rsidRDefault="00F25E61" w:rsidP="00F1503A">
            <w:pPr>
              <w:jc w:val="center"/>
              <w:rPr>
                <w:rFonts w:ascii="Times New Roman" w:hAnsi="Times New Roman" w:cs="Times New Roman"/>
                <w:sz w:val="20"/>
                <w:szCs w:val="20"/>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F25E61" w:rsidRPr="00F25E61" w:rsidRDefault="00F25E61" w:rsidP="00F1503A">
            <w:pPr>
              <w:jc w:val="center"/>
              <w:rPr>
                <w:rFonts w:ascii="Times New Roman" w:hAnsi="Times New Roman" w:cs="Times New Roman"/>
                <w:sz w:val="20"/>
                <w:szCs w:val="20"/>
              </w:rPr>
            </w:pPr>
            <w:r w:rsidRPr="00F25E61">
              <w:rPr>
                <w:rFonts w:ascii="Times New Roman" w:hAnsi="Times New Roman" w:cs="Times New Roman"/>
                <w:sz w:val="20"/>
                <w:szCs w:val="20"/>
              </w:rPr>
              <w:t>6</w:t>
            </w:r>
          </w:p>
        </w:tc>
        <w:tc>
          <w:tcPr>
            <w:tcW w:w="886" w:type="pct"/>
            <w:tcBorders>
              <w:top w:val="single" w:sz="4" w:space="0" w:color="auto"/>
              <w:left w:val="single" w:sz="4" w:space="0" w:color="auto"/>
              <w:bottom w:val="single" w:sz="4" w:space="0" w:color="auto"/>
              <w:right w:val="single" w:sz="4" w:space="0" w:color="auto"/>
            </w:tcBorders>
            <w:shd w:val="clear" w:color="auto" w:fill="FFFFFF"/>
            <w:vAlign w:val="center"/>
          </w:tcPr>
          <w:p w:rsidR="00F25E61" w:rsidRPr="00F25E61" w:rsidRDefault="00F25E61" w:rsidP="00F1503A">
            <w:pPr>
              <w:jc w:val="center"/>
              <w:rPr>
                <w:rFonts w:ascii="Times New Roman" w:hAnsi="Times New Roman" w:cs="Times New Roman"/>
                <w:sz w:val="20"/>
                <w:szCs w:val="20"/>
              </w:rPr>
            </w:pPr>
            <w:r w:rsidRPr="00F25E61">
              <w:rPr>
                <w:rFonts w:ascii="Times New Roman" w:hAnsi="Times New Roman" w:cs="Times New Roman"/>
                <w:sz w:val="20"/>
                <w:szCs w:val="20"/>
              </w:rPr>
              <w:t>УО</w:t>
            </w:r>
          </w:p>
        </w:tc>
      </w:tr>
      <w:tr w:rsidR="00F25E61" w:rsidRPr="00F25E61" w:rsidTr="00F1503A">
        <w:tc>
          <w:tcPr>
            <w:tcW w:w="482" w:type="pct"/>
            <w:tcBorders>
              <w:top w:val="single" w:sz="4" w:space="0" w:color="auto"/>
              <w:left w:val="single" w:sz="4" w:space="0" w:color="auto"/>
              <w:bottom w:val="single" w:sz="4" w:space="0" w:color="auto"/>
              <w:right w:val="single" w:sz="4" w:space="0" w:color="auto"/>
            </w:tcBorders>
            <w:shd w:val="clear" w:color="auto" w:fill="FFFFFF"/>
            <w:vAlign w:val="center"/>
          </w:tcPr>
          <w:p w:rsidR="00F25E61" w:rsidRPr="00F25E61" w:rsidRDefault="00F25E61" w:rsidP="00F1503A">
            <w:pPr>
              <w:ind w:left="-36" w:firstLine="36"/>
              <w:jc w:val="both"/>
              <w:rPr>
                <w:rFonts w:ascii="Times New Roman" w:hAnsi="Times New Roman" w:cs="Times New Roman"/>
                <w:sz w:val="20"/>
                <w:szCs w:val="20"/>
              </w:rPr>
            </w:pPr>
            <w:r w:rsidRPr="00F25E61">
              <w:rPr>
                <w:rFonts w:ascii="Times New Roman" w:hAnsi="Times New Roman" w:cs="Times New Roman"/>
                <w:sz w:val="20"/>
                <w:szCs w:val="20"/>
              </w:rPr>
              <w:t>9</w:t>
            </w:r>
          </w:p>
        </w:tc>
        <w:tc>
          <w:tcPr>
            <w:tcW w:w="1122" w:type="pct"/>
            <w:tcBorders>
              <w:top w:val="single" w:sz="4" w:space="0" w:color="auto"/>
              <w:left w:val="single" w:sz="4" w:space="0" w:color="auto"/>
              <w:bottom w:val="single" w:sz="4" w:space="0" w:color="auto"/>
              <w:right w:val="single" w:sz="4" w:space="0" w:color="auto"/>
            </w:tcBorders>
            <w:shd w:val="clear" w:color="auto" w:fill="FFFFFF"/>
          </w:tcPr>
          <w:p w:rsidR="00F25E61" w:rsidRPr="00F25E61" w:rsidRDefault="00F25E61" w:rsidP="00F1503A">
            <w:pPr>
              <w:rPr>
                <w:rFonts w:ascii="Times New Roman" w:hAnsi="Times New Roman" w:cs="Times New Roman"/>
                <w:sz w:val="20"/>
                <w:szCs w:val="20"/>
              </w:rPr>
            </w:pPr>
            <w:r w:rsidRPr="00F25E61">
              <w:rPr>
                <w:rFonts w:ascii="Times New Roman" w:hAnsi="Times New Roman" w:cs="Times New Roman"/>
                <w:sz w:val="20"/>
                <w:szCs w:val="20"/>
              </w:rPr>
              <w:t>Городские политические режимы</w:t>
            </w: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rsidR="00F25E61" w:rsidRPr="00F25E61" w:rsidRDefault="00F25E61" w:rsidP="00F1503A">
            <w:pPr>
              <w:tabs>
                <w:tab w:val="center" w:pos="4153"/>
                <w:tab w:val="right" w:pos="8306"/>
              </w:tabs>
              <w:jc w:val="center"/>
              <w:rPr>
                <w:rFonts w:ascii="Times New Roman" w:hAnsi="Times New Roman" w:cs="Times New Roman"/>
                <w:bCs/>
                <w:sz w:val="20"/>
                <w:szCs w:val="20"/>
              </w:rPr>
            </w:pPr>
            <w:r w:rsidRPr="00F25E61">
              <w:rPr>
                <w:rFonts w:ascii="Times New Roman" w:hAnsi="Times New Roman" w:cs="Times New Roman"/>
                <w:bCs/>
                <w:sz w:val="20"/>
                <w:szCs w:val="20"/>
              </w:rPr>
              <w:t>10</w:t>
            </w: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tcPr>
          <w:p w:rsidR="00F25E61" w:rsidRPr="00F25E61" w:rsidRDefault="00F25E61" w:rsidP="00F1503A">
            <w:pPr>
              <w:tabs>
                <w:tab w:val="center" w:pos="4153"/>
                <w:tab w:val="right" w:pos="8306"/>
              </w:tabs>
              <w:jc w:val="center"/>
              <w:rPr>
                <w:rFonts w:ascii="Times New Roman" w:hAnsi="Times New Roman" w:cs="Times New Roman"/>
                <w:bCs/>
                <w:sz w:val="20"/>
                <w:szCs w:val="20"/>
              </w:rPr>
            </w:pPr>
            <w:r w:rsidRPr="00F25E61">
              <w:rPr>
                <w:rFonts w:ascii="Times New Roman" w:hAnsi="Times New Roman" w:cs="Times New Roman"/>
                <w:bCs/>
                <w:sz w:val="20"/>
                <w:szCs w:val="20"/>
              </w:rPr>
              <w:t>2</w:t>
            </w: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F25E61" w:rsidRPr="00F25E61" w:rsidRDefault="00F25E61" w:rsidP="00F1503A">
            <w:pPr>
              <w:jc w:val="center"/>
              <w:rPr>
                <w:rFonts w:ascii="Times New Roman" w:hAnsi="Times New Roman" w:cs="Times New Roman"/>
                <w:sz w:val="20"/>
                <w:szCs w:val="20"/>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F25E61" w:rsidRPr="00F25E61" w:rsidRDefault="00F25E61" w:rsidP="00F1503A">
            <w:pPr>
              <w:tabs>
                <w:tab w:val="center" w:pos="4153"/>
                <w:tab w:val="right" w:pos="8306"/>
              </w:tabs>
              <w:jc w:val="center"/>
              <w:rPr>
                <w:rFonts w:ascii="Times New Roman" w:hAnsi="Times New Roman" w:cs="Times New Roman"/>
                <w:bCs/>
                <w:sz w:val="20"/>
                <w:szCs w:val="20"/>
              </w:rPr>
            </w:pPr>
            <w:r w:rsidRPr="00F25E61">
              <w:rPr>
                <w:rFonts w:ascii="Times New Roman" w:hAnsi="Times New Roman" w:cs="Times New Roman"/>
                <w:bCs/>
                <w:sz w:val="20"/>
                <w:szCs w:val="20"/>
              </w:rPr>
              <w:t>2</w:t>
            </w:r>
          </w:p>
        </w:tc>
        <w:tc>
          <w:tcPr>
            <w:tcW w:w="326" w:type="pct"/>
            <w:tcBorders>
              <w:top w:val="single" w:sz="4" w:space="0" w:color="auto"/>
              <w:left w:val="single" w:sz="4" w:space="0" w:color="auto"/>
              <w:bottom w:val="single" w:sz="4" w:space="0" w:color="auto"/>
              <w:right w:val="single" w:sz="4" w:space="0" w:color="auto"/>
            </w:tcBorders>
            <w:shd w:val="clear" w:color="auto" w:fill="FFFFFF"/>
            <w:vAlign w:val="center"/>
          </w:tcPr>
          <w:p w:rsidR="00F25E61" w:rsidRPr="00F25E61" w:rsidRDefault="00F25E61" w:rsidP="00F1503A">
            <w:pPr>
              <w:jc w:val="center"/>
              <w:rPr>
                <w:rFonts w:ascii="Times New Roman" w:hAnsi="Times New Roman" w:cs="Times New Roman"/>
                <w:sz w:val="20"/>
                <w:szCs w:val="20"/>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F25E61" w:rsidRPr="00F25E61" w:rsidRDefault="00F25E61" w:rsidP="00F1503A">
            <w:pPr>
              <w:jc w:val="center"/>
              <w:rPr>
                <w:rFonts w:ascii="Times New Roman" w:hAnsi="Times New Roman" w:cs="Times New Roman"/>
                <w:sz w:val="20"/>
                <w:szCs w:val="20"/>
              </w:rPr>
            </w:pPr>
            <w:r w:rsidRPr="00F25E61">
              <w:rPr>
                <w:rFonts w:ascii="Times New Roman" w:hAnsi="Times New Roman" w:cs="Times New Roman"/>
                <w:sz w:val="20"/>
                <w:szCs w:val="20"/>
              </w:rPr>
              <w:t>6</w:t>
            </w:r>
          </w:p>
        </w:tc>
        <w:tc>
          <w:tcPr>
            <w:tcW w:w="886" w:type="pct"/>
            <w:tcBorders>
              <w:top w:val="single" w:sz="4" w:space="0" w:color="auto"/>
              <w:left w:val="single" w:sz="4" w:space="0" w:color="auto"/>
              <w:bottom w:val="single" w:sz="4" w:space="0" w:color="auto"/>
              <w:right w:val="single" w:sz="4" w:space="0" w:color="auto"/>
            </w:tcBorders>
            <w:shd w:val="clear" w:color="auto" w:fill="FFFFFF"/>
            <w:vAlign w:val="center"/>
          </w:tcPr>
          <w:p w:rsidR="00F25E61" w:rsidRPr="00F25E61" w:rsidRDefault="00F25E61" w:rsidP="00F1503A">
            <w:pPr>
              <w:jc w:val="center"/>
              <w:rPr>
                <w:rFonts w:ascii="Times New Roman" w:hAnsi="Times New Roman" w:cs="Times New Roman"/>
                <w:sz w:val="20"/>
                <w:szCs w:val="20"/>
              </w:rPr>
            </w:pPr>
            <w:r w:rsidRPr="00F25E61">
              <w:rPr>
                <w:rFonts w:ascii="Times New Roman" w:hAnsi="Times New Roman" w:cs="Times New Roman"/>
                <w:sz w:val="20"/>
                <w:szCs w:val="20"/>
              </w:rPr>
              <w:t>УО</w:t>
            </w:r>
          </w:p>
        </w:tc>
      </w:tr>
      <w:tr w:rsidR="00F25E61" w:rsidRPr="00F25E61" w:rsidTr="00F1503A">
        <w:tc>
          <w:tcPr>
            <w:tcW w:w="482" w:type="pct"/>
            <w:tcBorders>
              <w:top w:val="single" w:sz="4" w:space="0" w:color="auto"/>
              <w:left w:val="single" w:sz="4" w:space="0" w:color="auto"/>
              <w:bottom w:val="single" w:sz="4" w:space="0" w:color="auto"/>
              <w:right w:val="single" w:sz="4" w:space="0" w:color="auto"/>
            </w:tcBorders>
            <w:shd w:val="clear" w:color="auto" w:fill="FFFFFF"/>
            <w:vAlign w:val="center"/>
          </w:tcPr>
          <w:p w:rsidR="00F25E61" w:rsidRPr="00F25E61" w:rsidRDefault="00F25E61" w:rsidP="00F1503A">
            <w:pPr>
              <w:ind w:left="-36" w:firstLine="36"/>
              <w:jc w:val="both"/>
              <w:rPr>
                <w:rFonts w:ascii="Times New Roman" w:hAnsi="Times New Roman" w:cs="Times New Roman"/>
                <w:sz w:val="20"/>
                <w:szCs w:val="20"/>
              </w:rPr>
            </w:pPr>
            <w:r w:rsidRPr="00F25E61">
              <w:rPr>
                <w:rFonts w:ascii="Times New Roman" w:hAnsi="Times New Roman" w:cs="Times New Roman"/>
                <w:sz w:val="20"/>
                <w:szCs w:val="20"/>
              </w:rPr>
              <w:t>10</w:t>
            </w:r>
          </w:p>
        </w:tc>
        <w:tc>
          <w:tcPr>
            <w:tcW w:w="1122" w:type="pct"/>
            <w:tcBorders>
              <w:top w:val="single" w:sz="4" w:space="0" w:color="auto"/>
              <w:left w:val="single" w:sz="4" w:space="0" w:color="auto"/>
              <w:bottom w:val="single" w:sz="4" w:space="0" w:color="auto"/>
              <w:right w:val="single" w:sz="4" w:space="0" w:color="auto"/>
            </w:tcBorders>
            <w:shd w:val="clear" w:color="auto" w:fill="FFFFFF"/>
          </w:tcPr>
          <w:p w:rsidR="00F25E61" w:rsidRPr="00F25E61" w:rsidRDefault="00F25E61" w:rsidP="00F1503A">
            <w:pPr>
              <w:rPr>
                <w:rFonts w:ascii="Times New Roman" w:hAnsi="Times New Roman" w:cs="Times New Roman"/>
                <w:sz w:val="20"/>
                <w:szCs w:val="20"/>
              </w:rPr>
            </w:pPr>
            <w:r w:rsidRPr="00F25E61">
              <w:rPr>
                <w:rFonts w:ascii="Times New Roman" w:hAnsi="Times New Roman" w:cs="Times New Roman"/>
                <w:sz w:val="20"/>
                <w:szCs w:val="20"/>
              </w:rPr>
              <w:t>Мультикатегориальный качественный сравнительный анализ</w:t>
            </w: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rsidR="00F25E61" w:rsidRPr="00F25E61" w:rsidRDefault="00F25E61" w:rsidP="00F1503A">
            <w:pPr>
              <w:tabs>
                <w:tab w:val="center" w:pos="4153"/>
                <w:tab w:val="right" w:pos="8306"/>
              </w:tabs>
              <w:jc w:val="center"/>
              <w:rPr>
                <w:rFonts w:ascii="Times New Roman" w:hAnsi="Times New Roman" w:cs="Times New Roman"/>
                <w:bCs/>
                <w:sz w:val="20"/>
                <w:szCs w:val="20"/>
              </w:rPr>
            </w:pPr>
            <w:r w:rsidRPr="00F25E61">
              <w:rPr>
                <w:rFonts w:ascii="Times New Roman" w:hAnsi="Times New Roman" w:cs="Times New Roman"/>
                <w:bCs/>
                <w:sz w:val="20"/>
                <w:szCs w:val="20"/>
              </w:rPr>
              <w:t>10</w:t>
            </w: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tcPr>
          <w:p w:rsidR="00F25E61" w:rsidRPr="00F25E61" w:rsidRDefault="00F25E61" w:rsidP="00F1503A">
            <w:pPr>
              <w:tabs>
                <w:tab w:val="center" w:pos="4153"/>
                <w:tab w:val="right" w:pos="8306"/>
              </w:tabs>
              <w:jc w:val="center"/>
              <w:rPr>
                <w:rFonts w:ascii="Times New Roman" w:hAnsi="Times New Roman" w:cs="Times New Roman"/>
                <w:bCs/>
                <w:sz w:val="20"/>
                <w:szCs w:val="20"/>
              </w:rPr>
            </w:pPr>
            <w:r w:rsidRPr="00F25E61">
              <w:rPr>
                <w:rFonts w:ascii="Times New Roman" w:hAnsi="Times New Roman" w:cs="Times New Roman"/>
                <w:bCs/>
                <w:sz w:val="20"/>
                <w:szCs w:val="20"/>
              </w:rPr>
              <w:t>2</w:t>
            </w: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F25E61" w:rsidRPr="00F25E61" w:rsidRDefault="00F25E61" w:rsidP="00F1503A">
            <w:pPr>
              <w:jc w:val="center"/>
              <w:rPr>
                <w:rFonts w:ascii="Times New Roman" w:hAnsi="Times New Roman" w:cs="Times New Roman"/>
                <w:sz w:val="20"/>
                <w:szCs w:val="20"/>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F25E61" w:rsidRPr="00F25E61" w:rsidRDefault="00F25E61" w:rsidP="00F1503A">
            <w:pPr>
              <w:tabs>
                <w:tab w:val="center" w:pos="4153"/>
                <w:tab w:val="right" w:pos="8306"/>
              </w:tabs>
              <w:jc w:val="center"/>
              <w:rPr>
                <w:rFonts w:ascii="Times New Roman" w:hAnsi="Times New Roman" w:cs="Times New Roman"/>
                <w:bCs/>
                <w:sz w:val="20"/>
                <w:szCs w:val="20"/>
              </w:rPr>
            </w:pPr>
            <w:r w:rsidRPr="00F25E61">
              <w:rPr>
                <w:rFonts w:ascii="Times New Roman" w:hAnsi="Times New Roman" w:cs="Times New Roman"/>
                <w:bCs/>
                <w:sz w:val="20"/>
                <w:szCs w:val="20"/>
              </w:rPr>
              <w:t>2</w:t>
            </w:r>
          </w:p>
        </w:tc>
        <w:tc>
          <w:tcPr>
            <w:tcW w:w="326" w:type="pct"/>
            <w:tcBorders>
              <w:top w:val="single" w:sz="4" w:space="0" w:color="auto"/>
              <w:left w:val="single" w:sz="4" w:space="0" w:color="auto"/>
              <w:bottom w:val="single" w:sz="4" w:space="0" w:color="auto"/>
              <w:right w:val="single" w:sz="4" w:space="0" w:color="auto"/>
            </w:tcBorders>
            <w:shd w:val="clear" w:color="auto" w:fill="FFFFFF"/>
            <w:vAlign w:val="center"/>
          </w:tcPr>
          <w:p w:rsidR="00F25E61" w:rsidRPr="00F25E61" w:rsidRDefault="00F25E61" w:rsidP="00F1503A">
            <w:pPr>
              <w:jc w:val="center"/>
              <w:rPr>
                <w:rFonts w:ascii="Times New Roman" w:hAnsi="Times New Roman" w:cs="Times New Roman"/>
                <w:sz w:val="20"/>
                <w:szCs w:val="20"/>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F25E61" w:rsidRPr="00F25E61" w:rsidRDefault="00F25E61" w:rsidP="00F1503A">
            <w:pPr>
              <w:jc w:val="center"/>
              <w:rPr>
                <w:rFonts w:ascii="Times New Roman" w:hAnsi="Times New Roman" w:cs="Times New Roman"/>
                <w:sz w:val="20"/>
                <w:szCs w:val="20"/>
              </w:rPr>
            </w:pPr>
            <w:r w:rsidRPr="00F25E61">
              <w:rPr>
                <w:rFonts w:ascii="Times New Roman" w:hAnsi="Times New Roman" w:cs="Times New Roman"/>
                <w:sz w:val="20"/>
                <w:szCs w:val="20"/>
              </w:rPr>
              <w:t>6</w:t>
            </w:r>
          </w:p>
        </w:tc>
        <w:tc>
          <w:tcPr>
            <w:tcW w:w="886" w:type="pct"/>
            <w:tcBorders>
              <w:top w:val="single" w:sz="4" w:space="0" w:color="auto"/>
              <w:left w:val="single" w:sz="4" w:space="0" w:color="auto"/>
              <w:bottom w:val="single" w:sz="4" w:space="0" w:color="auto"/>
              <w:right w:val="single" w:sz="4" w:space="0" w:color="auto"/>
            </w:tcBorders>
            <w:shd w:val="clear" w:color="auto" w:fill="FFFFFF"/>
            <w:vAlign w:val="center"/>
          </w:tcPr>
          <w:p w:rsidR="00F25E61" w:rsidRPr="00F25E61" w:rsidRDefault="00F25E61" w:rsidP="00F1503A">
            <w:pPr>
              <w:jc w:val="center"/>
              <w:rPr>
                <w:rFonts w:ascii="Times New Roman" w:hAnsi="Times New Roman" w:cs="Times New Roman"/>
                <w:sz w:val="20"/>
                <w:szCs w:val="20"/>
              </w:rPr>
            </w:pPr>
            <w:r w:rsidRPr="00F25E61">
              <w:rPr>
                <w:rFonts w:ascii="Times New Roman" w:hAnsi="Times New Roman" w:cs="Times New Roman"/>
                <w:sz w:val="20"/>
                <w:szCs w:val="20"/>
              </w:rPr>
              <w:t>УО</w:t>
            </w:r>
          </w:p>
        </w:tc>
      </w:tr>
      <w:tr w:rsidR="00F25E61" w:rsidRPr="00F25E61" w:rsidTr="00F1503A">
        <w:tc>
          <w:tcPr>
            <w:tcW w:w="482" w:type="pct"/>
            <w:tcBorders>
              <w:top w:val="single" w:sz="4" w:space="0" w:color="auto"/>
              <w:left w:val="single" w:sz="4" w:space="0" w:color="auto"/>
              <w:bottom w:val="single" w:sz="4" w:space="0" w:color="auto"/>
              <w:right w:val="single" w:sz="4" w:space="0" w:color="auto"/>
            </w:tcBorders>
            <w:shd w:val="clear" w:color="auto" w:fill="FFFFFF"/>
            <w:vAlign w:val="center"/>
          </w:tcPr>
          <w:p w:rsidR="00F25E61" w:rsidRPr="00F25E61" w:rsidRDefault="00F25E61" w:rsidP="00F1503A">
            <w:pPr>
              <w:ind w:left="-36" w:firstLine="36"/>
              <w:jc w:val="both"/>
              <w:rPr>
                <w:rFonts w:ascii="Times New Roman" w:hAnsi="Times New Roman" w:cs="Times New Roman"/>
                <w:sz w:val="20"/>
                <w:szCs w:val="20"/>
              </w:rPr>
            </w:pPr>
            <w:r w:rsidRPr="00F25E61">
              <w:rPr>
                <w:rFonts w:ascii="Times New Roman" w:hAnsi="Times New Roman" w:cs="Times New Roman"/>
                <w:sz w:val="20"/>
                <w:szCs w:val="20"/>
              </w:rPr>
              <w:t>11</w:t>
            </w:r>
          </w:p>
        </w:tc>
        <w:tc>
          <w:tcPr>
            <w:tcW w:w="1122" w:type="pct"/>
            <w:tcBorders>
              <w:top w:val="single" w:sz="4" w:space="0" w:color="auto"/>
              <w:left w:val="single" w:sz="4" w:space="0" w:color="auto"/>
              <w:bottom w:val="single" w:sz="4" w:space="0" w:color="auto"/>
              <w:right w:val="single" w:sz="4" w:space="0" w:color="auto"/>
            </w:tcBorders>
            <w:shd w:val="clear" w:color="auto" w:fill="FFFFFF"/>
          </w:tcPr>
          <w:p w:rsidR="00F25E61" w:rsidRPr="00F25E61" w:rsidRDefault="00F25E61" w:rsidP="00F1503A">
            <w:pPr>
              <w:rPr>
                <w:rFonts w:ascii="Times New Roman" w:hAnsi="Times New Roman" w:cs="Times New Roman"/>
                <w:sz w:val="20"/>
                <w:szCs w:val="20"/>
              </w:rPr>
            </w:pPr>
            <w:r w:rsidRPr="00F25E61">
              <w:rPr>
                <w:rFonts w:ascii="Times New Roman" w:hAnsi="Times New Roman" w:cs="Times New Roman"/>
                <w:sz w:val="20"/>
                <w:szCs w:val="20"/>
              </w:rPr>
              <w:t>Политические режимы: современные подходы</w:t>
            </w: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rsidR="00F25E61" w:rsidRPr="00F25E61" w:rsidRDefault="00F25E61" w:rsidP="00F1503A">
            <w:pPr>
              <w:tabs>
                <w:tab w:val="center" w:pos="4153"/>
                <w:tab w:val="right" w:pos="8306"/>
              </w:tabs>
              <w:jc w:val="center"/>
              <w:rPr>
                <w:rFonts w:ascii="Times New Roman" w:hAnsi="Times New Roman" w:cs="Times New Roman"/>
                <w:bCs/>
                <w:sz w:val="20"/>
                <w:szCs w:val="20"/>
              </w:rPr>
            </w:pPr>
            <w:r w:rsidRPr="00F25E61">
              <w:rPr>
                <w:rFonts w:ascii="Times New Roman" w:hAnsi="Times New Roman" w:cs="Times New Roman"/>
                <w:bCs/>
                <w:sz w:val="20"/>
                <w:szCs w:val="20"/>
              </w:rPr>
              <w:t>10</w:t>
            </w: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tcPr>
          <w:p w:rsidR="00F25E61" w:rsidRPr="00F25E61" w:rsidRDefault="00F25E61" w:rsidP="00F1503A">
            <w:pPr>
              <w:tabs>
                <w:tab w:val="center" w:pos="4153"/>
                <w:tab w:val="right" w:pos="8306"/>
              </w:tabs>
              <w:jc w:val="center"/>
              <w:rPr>
                <w:rFonts w:ascii="Times New Roman" w:hAnsi="Times New Roman" w:cs="Times New Roman"/>
                <w:bCs/>
                <w:sz w:val="20"/>
                <w:szCs w:val="20"/>
              </w:rPr>
            </w:pPr>
            <w:r w:rsidRPr="00F25E61">
              <w:rPr>
                <w:rFonts w:ascii="Times New Roman" w:hAnsi="Times New Roman" w:cs="Times New Roman"/>
                <w:bCs/>
                <w:sz w:val="20"/>
                <w:szCs w:val="20"/>
              </w:rPr>
              <w:t>2</w:t>
            </w: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F25E61" w:rsidRPr="00F25E61" w:rsidRDefault="00F25E61" w:rsidP="00F1503A">
            <w:pPr>
              <w:jc w:val="center"/>
              <w:rPr>
                <w:rFonts w:ascii="Times New Roman" w:hAnsi="Times New Roman" w:cs="Times New Roman"/>
                <w:sz w:val="20"/>
                <w:szCs w:val="20"/>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F25E61" w:rsidRPr="00F25E61" w:rsidRDefault="00F25E61" w:rsidP="00F1503A">
            <w:pPr>
              <w:tabs>
                <w:tab w:val="center" w:pos="4153"/>
                <w:tab w:val="right" w:pos="8306"/>
              </w:tabs>
              <w:jc w:val="center"/>
              <w:rPr>
                <w:rFonts w:ascii="Times New Roman" w:hAnsi="Times New Roman" w:cs="Times New Roman"/>
                <w:bCs/>
                <w:sz w:val="20"/>
                <w:szCs w:val="20"/>
              </w:rPr>
            </w:pPr>
            <w:r w:rsidRPr="00F25E61">
              <w:rPr>
                <w:rFonts w:ascii="Times New Roman" w:hAnsi="Times New Roman" w:cs="Times New Roman"/>
                <w:bCs/>
                <w:sz w:val="20"/>
                <w:szCs w:val="20"/>
              </w:rPr>
              <w:t>2</w:t>
            </w:r>
          </w:p>
        </w:tc>
        <w:tc>
          <w:tcPr>
            <w:tcW w:w="326" w:type="pct"/>
            <w:tcBorders>
              <w:top w:val="single" w:sz="4" w:space="0" w:color="auto"/>
              <w:left w:val="single" w:sz="4" w:space="0" w:color="auto"/>
              <w:bottom w:val="single" w:sz="4" w:space="0" w:color="auto"/>
              <w:right w:val="single" w:sz="4" w:space="0" w:color="auto"/>
            </w:tcBorders>
            <w:shd w:val="clear" w:color="auto" w:fill="FFFFFF"/>
            <w:vAlign w:val="center"/>
          </w:tcPr>
          <w:p w:rsidR="00F25E61" w:rsidRPr="00F25E61" w:rsidRDefault="00F25E61" w:rsidP="00F1503A">
            <w:pPr>
              <w:jc w:val="center"/>
              <w:rPr>
                <w:rFonts w:ascii="Times New Roman" w:hAnsi="Times New Roman" w:cs="Times New Roman"/>
                <w:sz w:val="20"/>
                <w:szCs w:val="20"/>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F25E61" w:rsidRPr="00F25E61" w:rsidRDefault="00F25E61" w:rsidP="00F1503A">
            <w:pPr>
              <w:jc w:val="center"/>
              <w:rPr>
                <w:rFonts w:ascii="Times New Roman" w:hAnsi="Times New Roman" w:cs="Times New Roman"/>
                <w:sz w:val="20"/>
                <w:szCs w:val="20"/>
              </w:rPr>
            </w:pPr>
            <w:r w:rsidRPr="00F25E61">
              <w:rPr>
                <w:rFonts w:ascii="Times New Roman" w:hAnsi="Times New Roman" w:cs="Times New Roman"/>
                <w:sz w:val="20"/>
                <w:szCs w:val="20"/>
              </w:rPr>
              <w:t>6</w:t>
            </w:r>
          </w:p>
        </w:tc>
        <w:tc>
          <w:tcPr>
            <w:tcW w:w="886" w:type="pct"/>
            <w:tcBorders>
              <w:top w:val="single" w:sz="4" w:space="0" w:color="auto"/>
              <w:left w:val="single" w:sz="4" w:space="0" w:color="auto"/>
              <w:bottom w:val="single" w:sz="4" w:space="0" w:color="auto"/>
              <w:right w:val="single" w:sz="4" w:space="0" w:color="auto"/>
            </w:tcBorders>
            <w:shd w:val="clear" w:color="auto" w:fill="FFFFFF"/>
            <w:vAlign w:val="center"/>
          </w:tcPr>
          <w:p w:rsidR="00F25E61" w:rsidRPr="00F25E61" w:rsidRDefault="00F25E61" w:rsidP="00F1503A">
            <w:pPr>
              <w:jc w:val="center"/>
              <w:rPr>
                <w:rFonts w:ascii="Times New Roman" w:hAnsi="Times New Roman" w:cs="Times New Roman"/>
                <w:sz w:val="20"/>
                <w:szCs w:val="20"/>
              </w:rPr>
            </w:pPr>
            <w:r w:rsidRPr="00F25E61">
              <w:rPr>
                <w:rFonts w:ascii="Times New Roman" w:hAnsi="Times New Roman" w:cs="Times New Roman"/>
                <w:sz w:val="20"/>
                <w:szCs w:val="20"/>
              </w:rPr>
              <w:t>УО эссе</w:t>
            </w:r>
          </w:p>
        </w:tc>
      </w:tr>
      <w:tr w:rsidR="00F25E61" w:rsidRPr="00F25E61" w:rsidTr="00F1503A">
        <w:tc>
          <w:tcPr>
            <w:tcW w:w="482" w:type="pct"/>
            <w:tcBorders>
              <w:top w:val="single" w:sz="4" w:space="0" w:color="auto"/>
              <w:left w:val="single" w:sz="4" w:space="0" w:color="auto"/>
              <w:bottom w:val="single" w:sz="4" w:space="0" w:color="auto"/>
              <w:right w:val="single" w:sz="4" w:space="0" w:color="auto"/>
            </w:tcBorders>
            <w:shd w:val="clear" w:color="auto" w:fill="FFFFFF"/>
            <w:vAlign w:val="center"/>
          </w:tcPr>
          <w:p w:rsidR="00F25E61" w:rsidRPr="00F25E61" w:rsidRDefault="00F25E61" w:rsidP="00F1503A">
            <w:pPr>
              <w:ind w:left="-36" w:firstLine="36"/>
              <w:jc w:val="both"/>
              <w:rPr>
                <w:rFonts w:ascii="Times New Roman" w:hAnsi="Times New Roman" w:cs="Times New Roman"/>
                <w:sz w:val="20"/>
                <w:szCs w:val="20"/>
              </w:rPr>
            </w:pPr>
            <w:r w:rsidRPr="00F25E61">
              <w:rPr>
                <w:rFonts w:ascii="Times New Roman" w:hAnsi="Times New Roman" w:cs="Times New Roman"/>
                <w:sz w:val="20"/>
                <w:szCs w:val="20"/>
              </w:rPr>
              <w:t>12</w:t>
            </w:r>
          </w:p>
        </w:tc>
        <w:tc>
          <w:tcPr>
            <w:tcW w:w="1122" w:type="pct"/>
            <w:tcBorders>
              <w:top w:val="single" w:sz="4" w:space="0" w:color="auto"/>
              <w:left w:val="single" w:sz="4" w:space="0" w:color="auto"/>
              <w:bottom w:val="single" w:sz="4" w:space="0" w:color="auto"/>
              <w:right w:val="single" w:sz="4" w:space="0" w:color="auto"/>
            </w:tcBorders>
            <w:shd w:val="clear" w:color="auto" w:fill="FFFFFF"/>
          </w:tcPr>
          <w:p w:rsidR="00F25E61" w:rsidRPr="00F25E61" w:rsidRDefault="00F25E61" w:rsidP="00F1503A">
            <w:pPr>
              <w:rPr>
                <w:rFonts w:ascii="Times New Roman" w:hAnsi="Times New Roman" w:cs="Times New Roman"/>
                <w:sz w:val="20"/>
                <w:szCs w:val="20"/>
              </w:rPr>
            </w:pPr>
            <w:r w:rsidRPr="00F25E61">
              <w:rPr>
                <w:rFonts w:ascii="Times New Roman" w:hAnsi="Times New Roman" w:cs="Times New Roman"/>
                <w:sz w:val="20"/>
                <w:szCs w:val="20"/>
              </w:rPr>
              <w:t>Презентация проектов по сравнительному анализу политических режимов</w:t>
            </w: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rsidR="00F25E61" w:rsidRPr="00F25E61" w:rsidRDefault="00F25E61" w:rsidP="00F1503A">
            <w:pPr>
              <w:tabs>
                <w:tab w:val="center" w:pos="4153"/>
                <w:tab w:val="right" w:pos="8306"/>
              </w:tabs>
              <w:jc w:val="center"/>
              <w:rPr>
                <w:rFonts w:ascii="Times New Roman" w:hAnsi="Times New Roman" w:cs="Times New Roman"/>
                <w:bCs/>
                <w:sz w:val="20"/>
                <w:szCs w:val="20"/>
              </w:rPr>
            </w:pPr>
            <w:r w:rsidRPr="00F25E61">
              <w:rPr>
                <w:rFonts w:ascii="Times New Roman" w:hAnsi="Times New Roman" w:cs="Times New Roman"/>
                <w:bCs/>
                <w:sz w:val="20"/>
                <w:szCs w:val="20"/>
              </w:rPr>
              <w:t>10</w:t>
            </w: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tcPr>
          <w:p w:rsidR="00F25E61" w:rsidRPr="00F25E61" w:rsidRDefault="00F25E61" w:rsidP="00F1503A">
            <w:pPr>
              <w:tabs>
                <w:tab w:val="center" w:pos="4153"/>
                <w:tab w:val="right" w:pos="8306"/>
              </w:tabs>
              <w:jc w:val="center"/>
              <w:rPr>
                <w:rFonts w:ascii="Times New Roman" w:hAnsi="Times New Roman" w:cs="Times New Roman"/>
                <w:bCs/>
                <w:sz w:val="20"/>
                <w:szCs w:val="20"/>
              </w:rPr>
            </w:pPr>
            <w:r w:rsidRPr="00F25E61">
              <w:rPr>
                <w:rFonts w:ascii="Times New Roman" w:hAnsi="Times New Roman" w:cs="Times New Roman"/>
                <w:bCs/>
                <w:sz w:val="20"/>
                <w:szCs w:val="20"/>
              </w:rPr>
              <w:t>2</w:t>
            </w: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F25E61" w:rsidRPr="00F25E61" w:rsidRDefault="00F25E61" w:rsidP="00F1503A">
            <w:pPr>
              <w:jc w:val="center"/>
              <w:rPr>
                <w:rFonts w:ascii="Times New Roman" w:hAnsi="Times New Roman" w:cs="Times New Roman"/>
                <w:sz w:val="20"/>
                <w:szCs w:val="20"/>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F25E61" w:rsidRPr="00F25E61" w:rsidRDefault="00F25E61" w:rsidP="00F1503A">
            <w:pPr>
              <w:tabs>
                <w:tab w:val="center" w:pos="4153"/>
                <w:tab w:val="right" w:pos="8306"/>
              </w:tabs>
              <w:jc w:val="center"/>
              <w:rPr>
                <w:rFonts w:ascii="Times New Roman" w:hAnsi="Times New Roman" w:cs="Times New Roman"/>
                <w:bCs/>
                <w:sz w:val="20"/>
                <w:szCs w:val="20"/>
              </w:rPr>
            </w:pPr>
            <w:r w:rsidRPr="00F25E61">
              <w:rPr>
                <w:rFonts w:ascii="Times New Roman" w:hAnsi="Times New Roman" w:cs="Times New Roman"/>
                <w:bCs/>
                <w:sz w:val="20"/>
                <w:szCs w:val="20"/>
              </w:rPr>
              <w:t>2</w:t>
            </w:r>
          </w:p>
        </w:tc>
        <w:tc>
          <w:tcPr>
            <w:tcW w:w="326" w:type="pct"/>
            <w:tcBorders>
              <w:top w:val="single" w:sz="4" w:space="0" w:color="auto"/>
              <w:left w:val="single" w:sz="4" w:space="0" w:color="auto"/>
              <w:bottom w:val="single" w:sz="4" w:space="0" w:color="auto"/>
              <w:right w:val="single" w:sz="4" w:space="0" w:color="auto"/>
            </w:tcBorders>
            <w:shd w:val="clear" w:color="auto" w:fill="FFFFFF"/>
            <w:vAlign w:val="center"/>
          </w:tcPr>
          <w:p w:rsidR="00F25E61" w:rsidRPr="00F25E61" w:rsidRDefault="00F25E61" w:rsidP="00F1503A">
            <w:pPr>
              <w:jc w:val="center"/>
              <w:rPr>
                <w:rFonts w:ascii="Times New Roman" w:hAnsi="Times New Roman" w:cs="Times New Roman"/>
                <w:sz w:val="20"/>
                <w:szCs w:val="20"/>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F25E61" w:rsidRPr="00F25E61" w:rsidRDefault="00F25E61" w:rsidP="00F1503A">
            <w:pPr>
              <w:jc w:val="center"/>
              <w:rPr>
                <w:rFonts w:ascii="Times New Roman" w:hAnsi="Times New Roman" w:cs="Times New Roman"/>
                <w:sz w:val="20"/>
                <w:szCs w:val="20"/>
              </w:rPr>
            </w:pPr>
            <w:r w:rsidRPr="00F25E61">
              <w:rPr>
                <w:rFonts w:ascii="Times New Roman" w:hAnsi="Times New Roman" w:cs="Times New Roman"/>
                <w:sz w:val="20"/>
                <w:szCs w:val="20"/>
              </w:rPr>
              <w:t>6</w:t>
            </w:r>
          </w:p>
        </w:tc>
        <w:tc>
          <w:tcPr>
            <w:tcW w:w="886" w:type="pct"/>
            <w:tcBorders>
              <w:top w:val="single" w:sz="4" w:space="0" w:color="auto"/>
              <w:left w:val="single" w:sz="4" w:space="0" w:color="auto"/>
              <w:bottom w:val="single" w:sz="4" w:space="0" w:color="auto"/>
              <w:right w:val="single" w:sz="4" w:space="0" w:color="auto"/>
            </w:tcBorders>
            <w:shd w:val="clear" w:color="auto" w:fill="FFFFFF"/>
            <w:vAlign w:val="center"/>
          </w:tcPr>
          <w:p w:rsidR="00F25E61" w:rsidRPr="00F25E61" w:rsidRDefault="00F25E61" w:rsidP="00F1503A">
            <w:pPr>
              <w:jc w:val="center"/>
              <w:rPr>
                <w:rFonts w:ascii="Times New Roman" w:hAnsi="Times New Roman" w:cs="Times New Roman"/>
                <w:sz w:val="20"/>
                <w:szCs w:val="20"/>
              </w:rPr>
            </w:pPr>
            <w:r w:rsidRPr="00F25E61">
              <w:rPr>
                <w:rFonts w:ascii="Times New Roman" w:hAnsi="Times New Roman" w:cs="Times New Roman"/>
                <w:sz w:val="20"/>
                <w:szCs w:val="20"/>
              </w:rPr>
              <w:t>УО</w:t>
            </w:r>
          </w:p>
        </w:tc>
      </w:tr>
      <w:tr w:rsidR="00F25E61" w:rsidRPr="00F25E61" w:rsidTr="00F1503A">
        <w:tc>
          <w:tcPr>
            <w:tcW w:w="482" w:type="pct"/>
            <w:tcBorders>
              <w:top w:val="single" w:sz="4" w:space="0" w:color="auto"/>
              <w:left w:val="single" w:sz="4" w:space="0" w:color="auto"/>
              <w:bottom w:val="single" w:sz="4" w:space="0" w:color="auto"/>
              <w:right w:val="single" w:sz="4" w:space="0" w:color="auto"/>
            </w:tcBorders>
            <w:shd w:val="clear" w:color="auto" w:fill="FFFFFF"/>
            <w:vAlign w:val="center"/>
          </w:tcPr>
          <w:p w:rsidR="00F25E61" w:rsidRPr="00F25E61" w:rsidRDefault="00F25E61" w:rsidP="00F1503A">
            <w:pPr>
              <w:ind w:left="-36" w:firstLine="36"/>
              <w:jc w:val="both"/>
              <w:rPr>
                <w:rFonts w:ascii="Times New Roman" w:hAnsi="Times New Roman" w:cs="Times New Roman"/>
                <w:sz w:val="20"/>
                <w:szCs w:val="20"/>
                <w:highlight w:val="yellow"/>
              </w:rPr>
            </w:pPr>
            <w:r w:rsidRPr="00F25E61">
              <w:rPr>
                <w:rFonts w:ascii="Times New Roman" w:hAnsi="Times New Roman" w:cs="Times New Roman"/>
                <w:sz w:val="20"/>
                <w:szCs w:val="20"/>
              </w:rPr>
              <w:t>13</w:t>
            </w:r>
          </w:p>
        </w:tc>
        <w:tc>
          <w:tcPr>
            <w:tcW w:w="1122" w:type="pct"/>
            <w:tcBorders>
              <w:top w:val="single" w:sz="4" w:space="0" w:color="auto"/>
              <w:left w:val="single" w:sz="4" w:space="0" w:color="auto"/>
              <w:bottom w:val="single" w:sz="4" w:space="0" w:color="auto"/>
              <w:right w:val="single" w:sz="4" w:space="0" w:color="auto"/>
            </w:tcBorders>
            <w:shd w:val="clear" w:color="auto" w:fill="FFFFFF"/>
            <w:vAlign w:val="center"/>
          </w:tcPr>
          <w:p w:rsidR="00F25E61" w:rsidRPr="00F25E61" w:rsidRDefault="00F25E61" w:rsidP="00F1503A">
            <w:pPr>
              <w:tabs>
                <w:tab w:val="center" w:pos="4153"/>
                <w:tab w:val="right" w:pos="8306"/>
              </w:tabs>
              <w:rPr>
                <w:rFonts w:ascii="Times New Roman" w:hAnsi="Times New Roman" w:cs="Times New Roman"/>
                <w:sz w:val="20"/>
                <w:szCs w:val="20"/>
              </w:rPr>
            </w:pPr>
            <w:r w:rsidRPr="00F25E61">
              <w:rPr>
                <w:rFonts w:ascii="Times New Roman" w:hAnsi="Times New Roman" w:cs="Times New Roman"/>
                <w:sz w:val="20"/>
                <w:szCs w:val="20"/>
              </w:rPr>
              <w:t>Промежуточная аттестация</w:t>
            </w:r>
          </w:p>
        </w:tc>
        <w:tc>
          <w:tcPr>
            <w:tcW w:w="438" w:type="pct"/>
            <w:tcBorders>
              <w:top w:val="single" w:sz="4" w:space="0" w:color="auto"/>
              <w:left w:val="single" w:sz="4" w:space="0" w:color="auto"/>
              <w:bottom w:val="single" w:sz="4" w:space="0" w:color="auto"/>
              <w:right w:val="single" w:sz="4" w:space="0" w:color="auto"/>
            </w:tcBorders>
            <w:shd w:val="clear" w:color="auto" w:fill="FFFFFF"/>
          </w:tcPr>
          <w:p w:rsidR="00F25E61" w:rsidRPr="00F25E61" w:rsidRDefault="00F25E61" w:rsidP="00F1503A">
            <w:pPr>
              <w:jc w:val="center"/>
              <w:rPr>
                <w:rFonts w:ascii="Times New Roman" w:hAnsi="Times New Roman" w:cs="Times New Roman"/>
                <w:bCs/>
                <w:sz w:val="20"/>
                <w:szCs w:val="20"/>
              </w:rPr>
            </w:pPr>
            <w:r w:rsidRPr="00F25E61">
              <w:rPr>
                <w:rFonts w:ascii="Times New Roman" w:hAnsi="Times New Roman" w:cs="Times New Roman"/>
                <w:bCs/>
                <w:sz w:val="20"/>
                <w:szCs w:val="20"/>
              </w:rPr>
              <w:t>36</w:t>
            </w: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tcPr>
          <w:p w:rsidR="00F25E61" w:rsidRPr="00F25E61" w:rsidRDefault="00F25E61" w:rsidP="00F1503A">
            <w:pPr>
              <w:jc w:val="right"/>
              <w:rPr>
                <w:rFonts w:ascii="Times New Roman" w:hAnsi="Times New Roman" w:cs="Times New Roman"/>
                <w:sz w:val="20"/>
                <w:szCs w:val="20"/>
              </w:rPr>
            </w:pPr>
          </w:p>
        </w:tc>
        <w:tc>
          <w:tcPr>
            <w:tcW w:w="479" w:type="pct"/>
            <w:tcBorders>
              <w:top w:val="single" w:sz="4" w:space="0" w:color="auto"/>
              <w:left w:val="single" w:sz="4" w:space="0" w:color="auto"/>
              <w:bottom w:val="single" w:sz="4" w:space="0" w:color="auto"/>
              <w:right w:val="single" w:sz="4" w:space="0" w:color="auto"/>
            </w:tcBorders>
            <w:shd w:val="clear" w:color="auto" w:fill="FFFFFF"/>
          </w:tcPr>
          <w:p w:rsidR="00F25E61" w:rsidRPr="00F25E61" w:rsidRDefault="00F25E61" w:rsidP="00F1503A">
            <w:pPr>
              <w:jc w:val="right"/>
              <w:rPr>
                <w:rFonts w:ascii="Times New Roman" w:hAnsi="Times New Roman" w:cs="Times New Roman"/>
                <w:sz w:val="20"/>
                <w:szCs w:val="20"/>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F25E61" w:rsidRPr="00F25E61" w:rsidRDefault="00F25E61" w:rsidP="00F1503A">
            <w:pPr>
              <w:tabs>
                <w:tab w:val="center" w:pos="4153"/>
                <w:tab w:val="right" w:pos="8306"/>
              </w:tabs>
              <w:jc w:val="right"/>
              <w:rPr>
                <w:rFonts w:ascii="Times New Roman" w:hAnsi="Times New Roman" w:cs="Times New Roman"/>
                <w:bCs/>
                <w:sz w:val="20"/>
                <w:szCs w:val="20"/>
              </w:rPr>
            </w:pPr>
          </w:p>
        </w:tc>
        <w:tc>
          <w:tcPr>
            <w:tcW w:w="326" w:type="pct"/>
            <w:tcBorders>
              <w:top w:val="single" w:sz="4" w:space="0" w:color="auto"/>
              <w:left w:val="single" w:sz="4" w:space="0" w:color="auto"/>
              <w:bottom w:val="single" w:sz="4" w:space="0" w:color="auto"/>
              <w:right w:val="single" w:sz="4" w:space="0" w:color="auto"/>
            </w:tcBorders>
            <w:shd w:val="clear" w:color="auto" w:fill="FFFFFF"/>
          </w:tcPr>
          <w:p w:rsidR="00F25E61" w:rsidRPr="00F25E61" w:rsidRDefault="00F25E61" w:rsidP="00F1503A">
            <w:pPr>
              <w:jc w:val="right"/>
              <w:rPr>
                <w:rFonts w:ascii="Times New Roman" w:hAnsi="Times New Roman" w:cs="Times New Roman"/>
                <w:sz w:val="20"/>
                <w:szCs w:val="20"/>
              </w:rPr>
            </w:pPr>
            <w:r w:rsidRPr="00F25E61">
              <w:rPr>
                <w:rFonts w:ascii="Times New Roman" w:hAnsi="Times New Roman" w:cs="Times New Roman"/>
                <w:sz w:val="20"/>
                <w:szCs w:val="20"/>
              </w:rPr>
              <w:t>2</w:t>
            </w: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F25E61" w:rsidRPr="00F25E61" w:rsidRDefault="00F25E61" w:rsidP="00F1503A">
            <w:pPr>
              <w:jc w:val="right"/>
              <w:rPr>
                <w:rFonts w:ascii="Times New Roman" w:hAnsi="Times New Roman" w:cs="Times New Roman"/>
                <w:sz w:val="20"/>
                <w:szCs w:val="20"/>
              </w:rPr>
            </w:pPr>
          </w:p>
        </w:tc>
        <w:tc>
          <w:tcPr>
            <w:tcW w:w="886" w:type="pct"/>
            <w:tcBorders>
              <w:top w:val="single" w:sz="4" w:space="0" w:color="auto"/>
              <w:left w:val="single" w:sz="4" w:space="0" w:color="auto"/>
              <w:bottom w:val="single" w:sz="4" w:space="0" w:color="auto"/>
              <w:right w:val="single" w:sz="4" w:space="0" w:color="auto"/>
            </w:tcBorders>
            <w:shd w:val="clear" w:color="auto" w:fill="FFFFFF"/>
            <w:vAlign w:val="center"/>
          </w:tcPr>
          <w:p w:rsidR="00F25E61" w:rsidRPr="00F25E61" w:rsidRDefault="00F25E61" w:rsidP="00F1503A">
            <w:pPr>
              <w:jc w:val="center"/>
              <w:rPr>
                <w:rFonts w:ascii="Times New Roman" w:hAnsi="Times New Roman" w:cs="Times New Roman"/>
                <w:sz w:val="20"/>
                <w:szCs w:val="20"/>
              </w:rPr>
            </w:pPr>
            <w:r w:rsidRPr="00F25E61">
              <w:rPr>
                <w:rFonts w:ascii="Times New Roman" w:hAnsi="Times New Roman" w:cs="Times New Roman"/>
                <w:sz w:val="20"/>
                <w:szCs w:val="20"/>
              </w:rPr>
              <w:t>Экзамен</w:t>
            </w:r>
          </w:p>
        </w:tc>
      </w:tr>
      <w:tr w:rsidR="00F25E61" w:rsidRPr="00F25E61" w:rsidTr="00F1503A">
        <w:tc>
          <w:tcPr>
            <w:tcW w:w="482" w:type="pct"/>
            <w:tcBorders>
              <w:top w:val="single" w:sz="4" w:space="0" w:color="auto"/>
              <w:left w:val="single" w:sz="4" w:space="0" w:color="auto"/>
              <w:bottom w:val="single" w:sz="4" w:space="0" w:color="auto"/>
              <w:right w:val="single" w:sz="4" w:space="0" w:color="auto"/>
            </w:tcBorders>
            <w:shd w:val="clear" w:color="auto" w:fill="FFFFFF"/>
            <w:vAlign w:val="center"/>
          </w:tcPr>
          <w:p w:rsidR="00F25E61" w:rsidRPr="00F25E61" w:rsidRDefault="00F25E61" w:rsidP="00F1503A">
            <w:pPr>
              <w:ind w:left="-36" w:firstLine="36"/>
              <w:jc w:val="center"/>
              <w:rPr>
                <w:rFonts w:ascii="Times New Roman" w:hAnsi="Times New Roman" w:cs="Times New Roman"/>
                <w:sz w:val="20"/>
                <w:szCs w:val="20"/>
                <w:highlight w:val="yellow"/>
              </w:rPr>
            </w:pPr>
          </w:p>
        </w:tc>
        <w:tc>
          <w:tcPr>
            <w:tcW w:w="1122" w:type="pct"/>
            <w:tcBorders>
              <w:top w:val="single" w:sz="4" w:space="0" w:color="auto"/>
              <w:left w:val="single" w:sz="4" w:space="0" w:color="auto"/>
              <w:bottom w:val="single" w:sz="4" w:space="0" w:color="auto"/>
              <w:right w:val="single" w:sz="4" w:space="0" w:color="auto"/>
            </w:tcBorders>
            <w:shd w:val="clear" w:color="auto" w:fill="FFFFFF"/>
            <w:vAlign w:val="center"/>
          </w:tcPr>
          <w:p w:rsidR="00F25E61" w:rsidRPr="00F25E61" w:rsidRDefault="00F25E61" w:rsidP="00F1503A">
            <w:pPr>
              <w:tabs>
                <w:tab w:val="center" w:pos="4153"/>
                <w:tab w:val="right" w:pos="8306"/>
              </w:tabs>
              <w:jc w:val="center"/>
              <w:rPr>
                <w:rFonts w:ascii="Times New Roman" w:hAnsi="Times New Roman" w:cs="Times New Roman"/>
                <w:sz w:val="20"/>
                <w:szCs w:val="20"/>
              </w:rPr>
            </w:pPr>
            <w:r w:rsidRPr="00F25E61">
              <w:rPr>
                <w:rFonts w:ascii="Times New Roman" w:hAnsi="Times New Roman" w:cs="Times New Roman"/>
                <w:sz w:val="20"/>
                <w:szCs w:val="20"/>
              </w:rPr>
              <w:t>ВСЕГО</w:t>
            </w: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rsidR="00F25E61" w:rsidRPr="00F25E61" w:rsidRDefault="00F25E61" w:rsidP="00F1503A">
            <w:pPr>
              <w:jc w:val="center"/>
              <w:rPr>
                <w:rFonts w:ascii="Times New Roman" w:hAnsi="Times New Roman" w:cs="Times New Roman"/>
                <w:bCs/>
                <w:sz w:val="20"/>
                <w:szCs w:val="20"/>
              </w:rPr>
            </w:pPr>
            <w:r w:rsidRPr="00F25E61">
              <w:rPr>
                <w:rFonts w:ascii="Times New Roman" w:hAnsi="Times New Roman" w:cs="Times New Roman"/>
                <w:bCs/>
                <w:sz w:val="20"/>
                <w:szCs w:val="20"/>
              </w:rPr>
              <w:t>144/108</w:t>
            </w: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tcPr>
          <w:p w:rsidR="00F25E61" w:rsidRPr="00F25E61" w:rsidRDefault="00F25E61" w:rsidP="00F1503A">
            <w:pPr>
              <w:jc w:val="center"/>
              <w:rPr>
                <w:rFonts w:ascii="Times New Roman" w:hAnsi="Times New Roman" w:cs="Times New Roman"/>
                <w:sz w:val="20"/>
                <w:szCs w:val="20"/>
              </w:rPr>
            </w:pPr>
            <w:r w:rsidRPr="00F25E61">
              <w:rPr>
                <w:rFonts w:ascii="Times New Roman" w:hAnsi="Times New Roman" w:cs="Times New Roman"/>
                <w:sz w:val="20"/>
                <w:szCs w:val="20"/>
              </w:rPr>
              <w:t>24</w:t>
            </w: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F25E61" w:rsidRPr="00F25E61" w:rsidRDefault="00F25E61" w:rsidP="00F1503A">
            <w:pPr>
              <w:jc w:val="center"/>
              <w:rPr>
                <w:rFonts w:ascii="Times New Roman" w:hAnsi="Times New Roman" w:cs="Times New Roman"/>
                <w:sz w:val="20"/>
                <w:szCs w:val="20"/>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F25E61" w:rsidRPr="00F25E61" w:rsidRDefault="00F25E61" w:rsidP="00F1503A">
            <w:pPr>
              <w:tabs>
                <w:tab w:val="center" w:pos="4153"/>
                <w:tab w:val="right" w:pos="8306"/>
              </w:tabs>
              <w:jc w:val="center"/>
              <w:rPr>
                <w:rFonts w:ascii="Times New Roman" w:hAnsi="Times New Roman" w:cs="Times New Roman"/>
                <w:bCs/>
                <w:sz w:val="20"/>
                <w:szCs w:val="20"/>
              </w:rPr>
            </w:pPr>
            <w:r w:rsidRPr="00F25E61">
              <w:rPr>
                <w:rFonts w:ascii="Times New Roman" w:hAnsi="Times New Roman" w:cs="Times New Roman"/>
                <w:bCs/>
                <w:sz w:val="20"/>
                <w:szCs w:val="20"/>
              </w:rPr>
              <w:t>24</w:t>
            </w:r>
          </w:p>
        </w:tc>
        <w:tc>
          <w:tcPr>
            <w:tcW w:w="326" w:type="pct"/>
            <w:tcBorders>
              <w:top w:val="single" w:sz="4" w:space="0" w:color="auto"/>
              <w:left w:val="single" w:sz="4" w:space="0" w:color="auto"/>
              <w:bottom w:val="single" w:sz="4" w:space="0" w:color="auto"/>
              <w:right w:val="single" w:sz="4" w:space="0" w:color="auto"/>
            </w:tcBorders>
            <w:shd w:val="clear" w:color="auto" w:fill="FFFFFF"/>
            <w:vAlign w:val="center"/>
          </w:tcPr>
          <w:p w:rsidR="00F25E61" w:rsidRPr="00F25E61" w:rsidRDefault="00F25E61" w:rsidP="00F1503A">
            <w:pPr>
              <w:jc w:val="center"/>
              <w:rPr>
                <w:rFonts w:ascii="Times New Roman" w:hAnsi="Times New Roman" w:cs="Times New Roman"/>
                <w:sz w:val="20"/>
                <w:szCs w:val="20"/>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F25E61" w:rsidRPr="00F25E61" w:rsidRDefault="00F25E61" w:rsidP="00F1503A">
            <w:pPr>
              <w:jc w:val="center"/>
              <w:rPr>
                <w:rFonts w:ascii="Times New Roman" w:hAnsi="Times New Roman" w:cs="Times New Roman"/>
                <w:sz w:val="20"/>
                <w:szCs w:val="20"/>
              </w:rPr>
            </w:pPr>
            <w:r w:rsidRPr="00F25E61">
              <w:rPr>
                <w:rFonts w:ascii="Times New Roman" w:hAnsi="Times New Roman" w:cs="Times New Roman"/>
                <w:sz w:val="20"/>
                <w:szCs w:val="20"/>
              </w:rPr>
              <w:t>58</w:t>
            </w:r>
          </w:p>
        </w:tc>
        <w:tc>
          <w:tcPr>
            <w:tcW w:w="886" w:type="pct"/>
            <w:tcBorders>
              <w:top w:val="single" w:sz="4" w:space="0" w:color="auto"/>
              <w:left w:val="single" w:sz="4" w:space="0" w:color="auto"/>
              <w:bottom w:val="single" w:sz="4" w:space="0" w:color="auto"/>
              <w:right w:val="single" w:sz="4" w:space="0" w:color="auto"/>
            </w:tcBorders>
            <w:shd w:val="clear" w:color="auto" w:fill="FFFFFF"/>
            <w:vAlign w:val="center"/>
          </w:tcPr>
          <w:p w:rsidR="00F25E61" w:rsidRPr="00F25E61" w:rsidRDefault="00F25E61" w:rsidP="00F1503A">
            <w:pPr>
              <w:jc w:val="center"/>
              <w:rPr>
                <w:rFonts w:ascii="Times New Roman" w:hAnsi="Times New Roman" w:cs="Times New Roman"/>
                <w:sz w:val="20"/>
                <w:szCs w:val="20"/>
              </w:rPr>
            </w:pPr>
          </w:p>
        </w:tc>
      </w:tr>
    </w:tbl>
    <w:p w:rsidR="00F25E61" w:rsidRDefault="00F25E61" w:rsidP="00445D55">
      <w:pPr>
        <w:rPr>
          <w:rFonts w:ascii="Times New Roman" w:hAnsi="Times New Roman" w:cs="Times New Roman"/>
          <w:sz w:val="24"/>
          <w:szCs w:val="24"/>
        </w:rPr>
      </w:pPr>
    </w:p>
    <w:p w:rsidR="00445D55" w:rsidRPr="00445D55" w:rsidRDefault="00445D55" w:rsidP="00445D55">
      <w:pPr>
        <w:rPr>
          <w:rFonts w:ascii="Times New Roman" w:hAnsi="Times New Roman" w:cs="Times New Roman"/>
          <w:sz w:val="24"/>
          <w:szCs w:val="24"/>
        </w:rPr>
      </w:pPr>
      <w:r w:rsidRPr="00445D55">
        <w:rPr>
          <w:rFonts w:ascii="Times New Roman" w:hAnsi="Times New Roman" w:cs="Times New Roman"/>
          <w:sz w:val="24"/>
          <w:szCs w:val="24"/>
        </w:rPr>
        <w:t xml:space="preserve">УО* – устный опрос </w:t>
      </w:r>
    </w:p>
    <w:p w:rsidR="00445D55" w:rsidRPr="00445D55" w:rsidRDefault="00445D55" w:rsidP="00445D55">
      <w:pPr>
        <w:rPr>
          <w:rFonts w:ascii="Times New Roman" w:hAnsi="Times New Roman" w:cs="Times New Roman"/>
          <w:sz w:val="24"/>
          <w:szCs w:val="24"/>
        </w:rPr>
      </w:pPr>
      <w:r w:rsidRPr="00445D55">
        <w:rPr>
          <w:rFonts w:ascii="Times New Roman" w:hAnsi="Times New Roman" w:cs="Times New Roman"/>
          <w:sz w:val="24"/>
          <w:szCs w:val="24"/>
        </w:rPr>
        <w:t>КР** – домашнее задание</w:t>
      </w:r>
    </w:p>
    <w:p w:rsidR="00E962D2" w:rsidRPr="00E962D2" w:rsidRDefault="00E962D2" w:rsidP="00E962D2">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E962D2" w:rsidRPr="00E962D2" w:rsidRDefault="00E962D2" w:rsidP="00E962D2">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E962D2" w:rsidRPr="00E962D2" w:rsidRDefault="00E962D2" w:rsidP="00E962D2">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E962D2">
        <w:rPr>
          <w:rFonts w:ascii="Times New Roman" w:eastAsia="Times New Roman" w:hAnsi="Times New Roman" w:cs="Times New Roman"/>
          <w:b/>
          <w:kern w:val="3"/>
          <w:sz w:val="24"/>
          <w:lang w:eastAsia="ru-RU"/>
        </w:rPr>
        <w:t>Формы текущего контроля и промежуточной аттестации:</w:t>
      </w:r>
    </w:p>
    <w:tbl>
      <w:tblPr>
        <w:tblW w:w="48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1"/>
        <w:gridCol w:w="3192"/>
        <w:gridCol w:w="2992"/>
      </w:tblGrid>
      <w:tr w:rsidR="00F25E61" w:rsidRPr="00696EDE" w:rsidTr="00F1503A">
        <w:tc>
          <w:tcPr>
            <w:tcW w:w="1555" w:type="pct"/>
          </w:tcPr>
          <w:p w:rsidR="00F25E61" w:rsidRPr="00F25E61" w:rsidRDefault="00F25E61" w:rsidP="00F1503A">
            <w:pPr>
              <w:contextualSpacing/>
              <w:jc w:val="center"/>
              <w:rPr>
                <w:rFonts w:ascii="Times New Roman" w:eastAsia="Calibri" w:hAnsi="Times New Roman" w:cs="Times New Roman"/>
                <w:b/>
                <w:sz w:val="20"/>
                <w:szCs w:val="20"/>
              </w:rPr>
            </w:pPr>
            <w:r w:rsidRPr="00F25E61">
              <w:rPr>
                <w:rFonts w:ascii="Times New Roman" w:eastAsia="Calibri" w:hAnsi="Times New Roman" w:cs="Times New Roman"/>
                <w:b/>
                <w:sz w:val="20"/>
                <w:szCs w:val="20"/>
              </w:rPr>
              <w:t>Оценочные средства</w:t>
            </w:r>
          </w:p>
          <w:p w:rsidR="00F25E61" w:rsidRPr="00F25E61" w:rsidRDefault="00F25E61" w:rsidP="00F1503A">
            <w:pPr>
              <w:contextualSpacing/>
              <w:jc w:val="center"/>
              <w:rPr>
                <w:rFonts w:ascii="Times New Roman" w:eastAsia="Calibri" w:hAnsi="Times New Roman" w:cs="Times New Roman"/>
                <w:sz w:val="20"/>
                <w:szCs w:val="20"/>
              </w:rPr>
            </w:pPr>
            <w:r w:rsidRPr="00F25E61">
              <w:rPr>
                <w:rFonts w:ascii="Times New Roman" w:eastAsia="Calibri" w:hAnsi="Times New Roman" w:cs="Times New Roman"/>
                <w:sz w:val="20"/>
                <w:szCs w:val="20"/>
              </w:rPr>
              <w:lastRenderedPageBreak/>
              <w:t>(формы текущего и промежуточного контроля)</w:t>
            </w:r>
          </w:p>
        </w:tc>
        <w:tc>
          <w:tcPr>
            <w:tcW w:w="1778" w:type="pct"/>
          </w:tcPr>
          <w:p w:rsidR="00F25E61" w:rsidRPr="00F25E61" w:rsidRDefault="00F25E61" w:rsidP="00F1503A">
            <w:pPr>
              <w:contextualSpacing/>
              <w:jc w:val="center"/>
              <w:rPr>
                <w:rFonts w:ascii="Times New Roman" w:eastAsia="Calibri" w:hAnsi="Times New Roman" w:cs="Times New Roman"/>
                <w:b/>
                <w:spacing w:val="-8"/>
                <w:sz w:val="20"/>
                <w:szCs w:val="20"/>
              </w:rPr>
            </w:pPr>
            <w:r w:rsidRPr="00F25E61">
              <w:rPr>
                <w:rFonts w:ascii="Times New Roman" w:eastAsia="Calibri" w:hAnsi="Times New Roman" w:cs="Times New Roman"/>
                <w:b/>
                <w:spacing w:val="-8"/>
                <w:sz w:val="20"/>
                <w:szCs w:val="20"/>
              </w:rPr>
              <w:lastRenderedPageBreak/>
              <w:t>Показатели*</w:t>
            </w:r>
          </w:p>
          <w:p w:rsidR="00F25E61" w:rsidRPr="00F25E61" w:rsidRDefault="00F25E61" w:rsidP="00F1503A">
            <w:pPr>
              <w:contextualSpacing/>
              <w:jc w:val="center"/>
              <w:rPr>
                <w:rFonts w:ascii="Times New Roman" w:eastAsia="Calibri" w:hAnsi="Times New Roman" w:cs="Times New Roman"/>
                <w:b/>
                <w:sz w:val="20"/>
                <w:szCs w:val="20"/>
              </w:rPr>
            </w:pPr>
            <w:r w:rsidRPr="00F25E61">
              <w:rPr>
                <w:rFonts w:ascii="Times New Roman" w:eastAsia="Calibri" w:hAnsi="Times New Roman" w:cs="Times New Roman"/>
                <w:b/>
                <w:sz w:val="20"/>
                <w:szCs w:val="20"/>
              </w:rPr>
              <w:t>оценки</w:t>
            </w:r>
          </w:p>
        </w:tc>
        <w:tc>
          <w:tcPr>
            <w:tcW w:w="1667" w:type="pct"/>
          </w:tcPr>
          <w:p w:rsidR="00F25E61" w:rsidRPr="00F25E61" w:rsidRDefault="00F25E61" w:rsidP="00F1503A">
            <w:pPr>
              <w:contextualSpacing/>
              <w:jc w:val="center"/>
              <w:rPr>
                <w:rFonts w:ascii="Times New Roman" w:eastAsia="Calibri" w:hAnsi="Times New Roman" w:cs="Times New Roman"/>
                <w:b/>
                <w:sz w:val="20"/>
                <w:szCs w:val="20"/>
              </w:rPr>
            </w:pPr>
            <w:r w:rsidRPr="00F25E61">
              <w:rPr>
                <w:rFonts w:ascii="Times New Roman" w:eastAsia="Calibri" w:hAnsi="Times New Roman" w:cs="Times New Roman"/>
                <w:b/>
                <w:sz w:val="20"/>
                <w:szCs w:val="20"/>
              </w:rPr>
              <w:t>Критерии**</w:t>
            </w:r>
          </w:p>
          <w:p w:rsidR="00F25E61" w:rsidRPr="00F25E61" w:rsidRDefault="00F25E61" w:rsidP="00F1503A">
            <w:pPr>
              <w:contextualSpacing/>
              <w:jc w:val="center"/>
              <w:rPr>
                <w:rFonts w:ascii="Times New Roman" w:eastAsia="Calibri" w:hAnsi="Times New Roman" w:cs="Times New Roman"/>
                <w:b/>
                <w:sz w:val="20"/>
                <w:szCs w:val="20"/>
              </w:rPr>
            </w:pPr>
            <w:r w:rsidRPr="00F25E61">
              <w:rPr>
                <w:rFonts w:ascii="Times New Roman" w:eastAsia="Calibri" w:hAnsi="Times New Roman" w:cs="Times New Roman"/>
                <w:b/>
                <w:sz w:val="20"/>
                <w:szCs w:val="20"/>
              </w:rPr>
              <w:t>оценки</w:t>
            </w:r>
          </w:p>
        </w:tc>
      </w:tr>
      <w:tr w:rsidR="00F25E61" w:rsidRPr="00696EDE" w:rsidTr="00F1503A">
        <w:tc>
          <w:tcPr>
            <w:tcW w:w="1555" w:type="pct"/>
          </w:tcPr>
          <w:p w:rsidR="00F25E61" w:rsidRPr="00F25E61" w:rsidRDefault="00F25E61" w:rsidP="00F1503A">
            <w:pPr>
              <w:contextualSpacing/>
              <w:jc w:val="both"/>
              <w:rPr>
                <w:rFonts w:ascii="Times New Roman" w:eastAsia="Calibri" w:hAnsi="Times New Roman" w:cs="Times New Roman"/>
                <w:sz w:val="20"/>
                <w:szCs w:val="20"/>
              </w:rPr>
            </w:pPr>
            <w:r w:rsidRPr="00F25E61">
              <w:rPr>
                <w:rFonts w:ascii="Times New Roman" w:hAnsi="Times New Roman" w:cs="Times New Roman"/>
                <w:b/>
                <w:sz w:val="20"/>
                <w:szCs w:val="20"/>
              </w:rPr>
              <w:t>Устный опрос</w:t>
            </w:r>
          </w:p>
        </w:tc>
        <w:tc>
          <w:tcPr>
            <w:tcW w:w="1778" w:type="pct"/>
          </w:tcPr>
          <w:p w:rsidR="00F25E61" w:rsidRPr="00F25E61" w:rsidRDefault="00F25E61" w:rsidP="00F1503A">
            <w:pPr>
              <w:spacing w:before="40" w:line="276" w:lineRule="auto"/>
              <w:jc w:val="both"/>
              <w:rPr>
                <w:rFonts w:ascii="Times New Roman" w:hAnsi="Times New Roman" w:cs="Times New Roman"/>
                <w:bCs/>
                <w:color w:val="000000"/>
                <w:sz w:val="20"/>
                <w:szCs w:val="20"/>
              </w:rPr>
            </w:pPr>
            <w:r w:rsidRPr="00F25E61">
              <w:rPr>
                <w:rFonts w:ascii="Times New Roman" w:hAnsi="Times New Roman" w:cs="Times New Roman"/>
                <w:sz w:val="20"/>
                <w:szCs w:val="20"/>
              </w:rPr>
              <w:t>корректность и полнота ответов студентов</w:t>
            </w:r>
            <w:r w:rsidRPr="00F25E61">
              <w:rPr>
                <w:rFonts w:ascii="Times New Roman" w:hAnsi="Times New Roman" w:cs="Times New Roman"/>
                <w:bCs/>
                <w:color w:val="000000"/>
                <w:sz w:val="20"/>
                <w:szCs w:val="20"/>
              </w:rPr>
              <w:t xml:space="preserve"> </w:t>
            </w:r>
          </w:p>
        </w:tc>
        <w:tc>
          <w:tcPr>
            <w:tcW w:w="1667" w:type="pct"/>
          </w:tcPr>
          <w:p w:rsidR="00F25E61" w:rsidRPr="00F25E61" w:rsidRDefault="00F25E61" w:rsidP="00F1503A">
            <w:pPr>
              <w:rPr>
                <w:rFonts w:ascii="Times New Roman" w:hAnsi="Times New Roman" w:cs="Times New Roman"/>
                <w:sz w:val="20"/>
                <w:szCs w:val="20"/>
              </w:rPr>
            </w:pPr>
            <w:r w:rsidRPr="00F25E61">
              <w:rPr>
                <w:rFonts w:ascii="Times New Roman" w:hAnsi="Times New Roman" w:cs="Times New Roman"/>
                <w:sz w:val="20"/>
                <w:szCs w:val="20"/>
              </w:rPr>
              <w:t>Баллы, которые может получить студент при ответе на вопросы в рамках устного опроса, распределяются следующим образом:</w:t>
            </w:r>
          </w:p>
          <w:p w:rsidR="00F25E61" w:rsidRPr="00F25E61" w:rsidRDefault="00F25E61" w:rsidP="00F1503A">
            <w:pPr>
              <w:rPr>
                <w:rFonts w:ascii="Times New Roman" w:hAnsi="Times New Roman" w:cs="Times New Roman"/>
                <w:sz w:val="20"/>
                <w:szCs w:val="20"/>
              </w:rPr>
            </w:pPr>
            <w:r w:rsidRPr="00F25E61">
              <w:rPr>
                <w:rFonts w:ascii="Times New Roman" w:hAnsi="Times New Roman" w:cs="Times New Roman"/>
                <w:b/>
                <w:sz w:val="20"/>
                <w:szCs w:val="20"/>
              </w:rPr>
              <w:t>Сложный вопрос:</w:t>
            </w:r>
            <w:r w:rsidRPr="00F25E61">
              <w:rPr>
                <w:rFonts w:ascii="Times New Roman" w:hAnsi="Times New Roman" w:cs="Times New Roman"/>
                <w:sz w:val="20"/>
                <w:szCs w:val="20"/>
              </w:rPr>
              <w:t xml:space="preserve"> полный, развернутый, обоснованный ответ – 3 балла; правильный, но не аргументированный ответ – 2 баллов; неверный ответ – 0 баллов.</w:t>
            </w:r>
          </w:p>
          <w:p w:rsidR="00F25E61" w:rsidRPr="00F25E61" w:rsidRDefault="00F25E61" w:rsidP="00F1503A">
            <w:pPr>
              <w:rPr>
                <w:rFonts w:ascii="Times New Roman" w:hAnsi="Times New Roman" w:cs="Times New Roman"/>
                <w:b/>
                <w:sz w:val="20"/>
                <w:szCs w:val="20"/>
              </w:rPr>
            </w:pPr>
            <w:r w:rsidRPr="00F25E61">
              <w:rPr>
                <w:rFonts w:ascii="Times New Roman" w:hAnsi="Times New Roman" w:cs="Times New Roman"/>
                <w:b/>
                <w:sz w:val="20"/>
                <w:szCs w:val="20"/>
              </w:rPr>
              <w:t xml:space="preserve">Обычный вопрос: </w:t>
            </w:r>
            <w:r w:rsidRPr="00F25E61">
              <w:rPr>
                <w:rFonts w:ascii="Times New Roman" w:hAnsi="Times New Roman" w:cs="Times New Roman"/>
                <w:sz w:val="20"/>
                <w:szCs w:val="20"/>
              </w:rPr>
              <w:t>полный, развернутый, обоснованный ответ – 2 балла</w:t>
            </w:r>
            <w:r w:rsidRPr="00F25E61">
              <w:rPr>
                <w:rFonts w:ascii="Times New Roman" w:hAnsi="Times New Roman" w:cs="Times New Roman"/>
                <w:b/>
                <w:sz w:val="20"/>
                <w:szCs w:val="20"/>
              </w:rPr>
              <w:t xml:space="preserve">; </w:t>
            </w:r>
            <w:r w:rsidRPr="00F25E61">
              <w:rPr>
                <w:rFonts w:ascii="Times New Roman" w:hAnsi="Times New Roman" w:cs="Times New Roman"/>
                <w:sz w:val="20"/>
                <w:szCs w:val="20"/>
              </w:rPr>
              <w:t>правильный, но не аргументированный ответ – 1 балла</w:t>
            </w:r>
            <w:r w:rsidRPr="00F25E61">
              <w:rPr>
                <w:rFonts w:ascii="Times New Roman" w:hAnsi="Times New Roman" w:cs="Times New Roman"/>
                <w:b/>
                <w:sz w:val="20"/>
                <w:szCs w:val="20"/>
              </w:rPr>
              <w:t xml:space="preserve">; </w:t>
            </w:r>
            <w:r w:rsidRPr="00F25E61">
              <w:rPr>
                <w:rFonts w:ascii="Times New Roman" w:hAnsi="Times New Roman" w:cs="Times New Roman"/>
                <w:sz w:val="20"/>
                <w:szCs w:val="20"/>
              </w:rPr>
              <w:t>неверный ответ – 0 баллов.</w:t>
            </w:r>
          </w:p>
          <w:p w:rsidR="00F25E61" w:rsidRPr="00F25E61" w:rsidRDefault="00F25E61" w:rsidP="00F1503A">
            <w:pPr>
              <w:rPr>
                <w:rFonts w:ascii="Times New Roman" w:hAnsi="Times New Roman" w:cs="Times New Roman"/>
                <w:sz w:val="20"/>
                <w:szCs w:val="20"/>
              </w:rPr>
            </w:pPr>
            <w:r w:rsidRPr="00F25E61">
              <w:rPr>
                <w:rFonts w:ascii="Times New Roman" w:hAnsi="Times New Roman" w:cs="Times New Roman"/>
                <w:b/>
                <w:sz w:val="20"/>
                <w:szCs w:val="20"/>
              </w:rPr>
              <w:t>Простой вопрос: п</w:t>
            </w:r>
            <w:r w:rsidRPr="00F25E61">
              <w:rPr>
                <w:rFonts w:ascii="Times New Roman" w:hAnsi="Times New Roman" w:cs="Times New Roman"/>
                <w:sz w:val="20"/>
                <w:szCs w:val="20"/>
              </w:rPr>
              <w:t>равильный ответ – 1 балла;</w:t>
            </w:r>
            <w:r w:rsidRPr="00F25E61">
              <w:rPr>
                <w:rFonts w:ascii="Times New Roman" w:hAnsi="Times New Roman" w:cs="Times New Roman"/>
                <w:b/>
                <w:sz w:val="20"/>
                <w:szCs w:val="20"/>
              </w:rPr>
              <w:t xml:space="preserve"> н</w:t>
            </w:r>
            <w:r w:rsidRPr="00F25E61">
              <w:rPr>
                <w:rFonts w:ascii="Times New Roman" w:hAnsi="Times New Roman" w:cs="Times New Roman"/>
                <w:sz w:val="20"/>
                <w:szCs w:val="20"/>
              </w:rPr>
              <w:t>еправильный ответ – 0 баллов.</w:t>
            </w:r>
          </w:p>
          <w:p w:rsidR="00F25E61" w:rsidRPr="00F25E61" w:rsidRDefault="00F25E61" w:rsidP="00F1503A">
            <w:pPr>
              <w:tabs>
                <w:tab w:val="left" w:pos="317"/>
              </w:tabs>
              <w:spacing w:before="40"/>
              <w:ind w:left="33"/>
              <w:jc w:val="both"/>
              <w:rPr>
                <w:rFonts w:ascii="Times New Roman" w:eastAsia="Calibri" w:hAnsi="Times New Roman" w:cs="Times New Roman"/>
                <w:sz w:val="20"/>
                <w:szCs w:val="20"/>
              </w:rPr>
            </w:pPr>
          </w:p>
        </w:tc>
      </w:tr>
      <w:tr w:rsidR="00F25E61" w:rsidRPr="00696EDE" w:rsidTr="00F1503A">
        <w:tc>
          <w:tcPr>
            <w:tcW w:w="1555" w:type="pct"/>
          </w:tcPr>
          <w:p w:rsidR="00F25E61" w:rsidRPr="00F25E61" w:rsidRDefault="00F25E61" w:rsidP="00F1503A">
            <w:pPr>
              <w:contextualSpacing/>
              <w:jc w:val="both"/>
              <w:rPr>
                <w:rFonts w:ascii="Times New Roman" w:hAnsi="Times New Roman" w:cs="Times New Roman"/>
                <w:b/>
                <w:sz w:val="20"/>
                <w:szCs w:val="20"/>
              </w:rPr>
            </w:pPr>
            <w:r w:rsidRPr="00F25E61">
              <w:rPr>
                <w:rFonts w:ascii="Times New Roman" w:hAnsi="Times New Roman" w:cs="Times New Roman"/>
                <w:b/>
                <w:sz w:val="20"/>
                <w:szCs w:val="20"/>
              </w:rPr>
              <w:t>Домашнее задание</w:t>
            </w:r>
          </w:p>
        </w:tc>
        <w:tc>
          <w:tcPr>
            <w:tcW w:w="1778" w:type="pct"/>
          </w:tcPr>
          <w:p w:rsidR="00F25E61" w:rsidRPr="00F25E61" w:rsidRDefault="00F25E61" w:rsidP="00F1503A">
            <w:pPr>
              <w:spacing w:before="40" w:line="276" w:lineRule="auto"/>
              <w:jc w:val="both"/>
              <w:rPr>
                <w:rFonts w:ascii="Times New Roman" w:hAnsi="Times New Roman" w:cs="Times New Roman"/>
                <w:sz w:val="20"/>
                <w:szCs w:val="20"/>
              </w:rPr>
            </w:pPr>
            <w:r w:rsidRPr="00F25E61">
              <w:rPr>
                <w:rFonts w:ascii="Times New Roman" w:hAnsi="Times New Roman" w:cs="Times New Roman"/>
                <w:sz w:val="20"/>
                <w:szCs w:val="20"/>
              </w:rPr>
              <w:t>знание и понимание сравнительного метода; качество поиска информации, качество анализа и оценки отобранных для анализа кейсов</w:t>
            </w:r>
          </w:p>
        </w:tc>
        <w:tc>
          <w:tcPr>
            <w:tcW w:w="1667" w:type="pct"/>
          </w:tcPr>
          <w:p w:rsidR="00F25E61" w:rsidRPr="00F25E61" w:rsidRDefault="00F25E61" w:rsidP="00F1503A">
            <w:pPr>
              <w:rPr>
                <w:rFonts w:ascii="Times New Roman" w:hAnsi="Times New Roman" w:cs="Times New Roman"/>
                <w:sz w:val="20"/>
                <w:szCs w:val="20"/>
              </w:rPr>
            </w:pPr>
            <w:r w:rsidRPr="00F25E61">
              <w:rPr>
                <w:rFonts w:ascii="Times New Roman" w:hAnsi="Times New Roman" w:cs="Times New Roman"/>
                <w:sz w:val="20"/>
                <w:szCs w:val="20"/>
              </w:rPr>
              <w:t>Студент может получить максимум по 4 балла по каждому из критериев.</w:t>
            </w:r>
          </w:p>
        </w:tc>
      </w:tr>
      <w:tr w:rsidR="00F25E61" w:rsidRPr="00696EDE" w:rsidTr="00F1503A">
        <w:tc>
          <w:tcPr>
            <w:tcW w:w="1555" w:type="pct"/>
          </w:tcPr>
          <w:p w:rsidR="00F25E61" w:rsidRPr="00F25E61" w:rsidRDefault="00F25E61" w:rsidP="00F1503A">
            <w:pPr>
              <w:contextualSpacing/>
              <w:jc w:val="both"/>
              <w:rPr>
                <w:rFonts w:ascii="Times New Roman" w:hAnsi="Times New Roman" w:cs="Times New Roman"/>
                <w:b/>
                <w:sz w:val="20"/>
                <w:szCs w:val="20"/>
              </w:rPr>
            </w:pPr>
            <w:r w:rsidRPr="00F25E61">
              <w:rPr>
                <w:rFonts w:ascii="Times New Roman" w:hAnsi="Times New Roman" w:cs="Times New Roman"/>
                <w:b/>
                <w:sz w:val="20"/>
                <w:szCs w:val="20"/>
              </w:rPr>
              <w:t>Эссе</w:t>
            </w:r>
          </w:p>
        </w:tc>
        <w:tc>
          <w:tcPr>
            <w:tcW w:w="1778" w:type="pct"/>
          </w:tcPr>
          <w:p w:rsidR="00F25E61" w:rsidRPr="00F25E61" w:rsidRDefault="00F25E61" w:rsidP="00F1503A">
            <w:pPr>
              <w:spacing w:before="40" w:line="276" w:lineRule="auto"/>
              <w:jc w:val="both"/>
              <w:rPr>
                <w:rFonts w:ascii="Times New Roman" w:hAnsi="Times New Roman" w:cs="Times New Roman"/>
                <w:sz w:val="20"/>
                <w:szCs w:val="20"/>
              </w:rPr>
            </w:pPr>
            <w:r w:rsidRPr="00F25E61">
              <w:rPr>
                <w:rFonts w:ascii="Times New Roman" w:hAnsi="Times New Roman" w:cs="Times New Roman"/>
                <w:sz w:val="20"/>
                <w:szCs w:val="20"/>
              </w:rPr>
              <w:t>Эссе представляет собой систематический анализ литературы по предложенной студентом или преподавателем теме (типовые темы эссе приведены в разделе 4.3). В рамках экзамена оцениваются качество знаний в сфере современной общественно-политической жизни, сформированность умения обосновывать свое мнение, сформированность умения поиска и подбора научной литературы, формулировать и трансформировать стратегию поиска источников для подбора и анализа научной литературы по выбранной теме, а также способность логически выстраивать суждения</w:t>
            </w:r>
          </w:p>
        </w:tc>
        <w:tc>
          <w:tcPr>
            <w:tcW w:w="1667" w:type="pct"/>
          </w:tcPr>
          <w:p w:rsidR="00F25E61" w:rsidRPr="00F25E61" w:rsidRDefault="00F25E61" w:rsidP="00F1503A">
            <w:pPr>
              <w:rPr>
                <w:rFonts w:ascii="Times New Roman" w:hAnsi="Times New Roman" w:cs="Times New Roman"/>
                <w:b/>
                <w:sz w:val="20"/>
                <w:szCs w:val="20"/>
              </w:rPr>
            </w:pPr>
            <w:r w:rsidRPr="00F25E61">
              <w:rPr>
                <w:rFonts w:ascii="Times New Roman" w:hAnsi="Times New Roman" w:cs="Times New Roman"/>
                <w:sz w:val="20"/>
                <w:szCs w:val="20"/>
              </w:rPr>
              <w:t>По результатам эссе студент может получить от 1 до 7 баллов за эссе, подтверждающее удовлетворительную сформированность перечисленных умений, от 8 до 15 баллов за эссе, демонстрирующее хорошую сформированность перечисленных умений, от 16 до 24 баллов за эссе, показывающее, что перечисленные умения сформировались в полной мере.</w:t>
            </w:r>
          </w:p>
          <w:p w:rsidR="00F25E61" w:rsidRPr="00F25E61" w:rsidRDefault="00F25E61" w:rsidP="00F1503A">
            <w:pPr>
              <w:rPr>
                <w:rFonts w:ascii="Times New Roman" w:hAnsi="Times New Roman" w:cs="Times New Roman"/>
                <w:b/>
                <w:sz w:val="20"/>
                <w:szCs w:val="20"/>
              </w:rPr>
            </w:pPr>
          </w:p>
          <w:p w:rsidR="00F25E61" w:rsidRPr="00F25E61" w:rsidRDefault="00F25E61" w:rsidP="00F1503A">
            <w:pPr>
              <w:rPr>
                <w:rFonts w:ascii="Times New Roman" w:hAnsi="Times New Roman" w:cs="Times New Roman"/>
                <w:sz w:val="20"/>
                <w:szCs w:val="20"/>
              </w:rPr>
            </w:pPr>
          </w:p>
        </w:tc>
      </w:tr>
      <w:tr w:rsidR="00F25E61" w:rsidRPr="00696EDE" w:rsidTr="00F1503A">
        <w:tc>
          <w:tcPr>
            <w:tcW w:w="1555" w:type="pct"/>
          </w:tcPr>
          <w:p w:rsidR="00F25E61" w:rsidRPr="00F25E61" w:rsidRDefault="00F25E61" w:rsidP="00F1503A">
            <w:pPr>
              <w:contextualSpacing/>
              <w:jc w:val="both"/>
              <w:rPr>
                <w:rFonts w:ascii="Times New Roman" w:hAnsi="Times New Roman" w:cs="Times New Roman"/>
                <w:b/>
                <w:sz w:val="20"/>
                <w:szCs w:val="20"/>
              </w:rPr>
            </w:pPr>
            <w:r w:rsidRPr="00F25E61">
              <w:rPr>
                <w:rFonts w:ascii="Times New Roman" w:hAnsi="Times New Roman" w:cs="Times New Roman"/>
                <w:b/>
                <w:sz w:val="20"/>
                <w:szCs w:val="20"/>
              </w:rPr>
              <w:t>Экзамен</w:t>
            </w:r>
          </w:p>
        </w:tc>
        <w:tc>
          <w:tcPr>
            <w:tcW w:w="1778" w:type="pct"/>
          </w:tcPr>
          <w:p w:rsidR="00F25E61" w:rsidRPr="00F25E61" w:rsidRDefault="00F25E61" w:rsidP="00F1503A">
            <w:pPr>
              <w:spacing w:before="40" w:line="276" w:lineRule="auto"/>
              <w:jc w:val="both"/>
              <w:rPr>
                <w:rFonts w:ascii="Times New Roman" w:hAnsi="Times New Roman" w:cs="Times New Roman"/>
                <w:sz w:val="20"/>
                <w:szCs w:val="20"/>
              </w:rPr>
            </w:pPr>
            <w:r w:rsidRPr="00F25E61">
              <w:rPr>
                <w:rFonts w:ascii="Times New Roman" w:hAnsi="Times New Roman" w:cs="Times New Roman"/>
                <w:sz w:val="20"/>
                <w:szCs w:val="20"/>
              </w:rPr>
              <w:t xml:space="preserve">Качество знаний в сфере современной общественно-политической жизни, </w:t>
            </w:r>
            <w:r w:rsidRPr="00F25E61">
              <w:rPr>
                <w:rFonts w:ascii="Times New Roman" w:hAnsi="Times New Roman" w:cs="Times New Roman"/>
                <w:sz w:val="20"/>
                <w:szCs w:val="20"/>
              </w:rPr>
              <w:lastRenderedPageBreak/>
              <w:t>сформированность умения обосновывать свое мнение, сформированность умения поиска и подбора научной литературы, формулировать и трансформировать стратегию поиска источников для подбора и анализа научной литературы по выбранной теме, а также способность логически выстраивать суждения</w:t>
            </w:r>
          </w:p>
        </w:tc>
        <w:tc>
          <w:tcPr>
            <w:tcW w:w="1667" w:type="pct"/>
          </w:tcPr>
          <w:p w:rsidR="00F25E61" w:rsidRPr="00F25E61" w:rsidRDefault="00F25E61" w:rsidP="00F1503A">
            <w:pPr>
              <w:rPr>
                <w:rFonts w:ascii="Times New Roman" w:hAnsi="Times New Roman" w:cs="Times New Roman"/>
                <w:sz w:val="20"/>
                <w:szCs w:val="20"/>
              </w:rPr>
            </w:pPr>
            <w:r w:rsidRPr="00F25E61">
              <w:rPr>
                <w:rFonts w:ascii="Times New Roman" w:hAnsi="Times New Roman" w:cs="Times New Roman"/>
                <w:sz w:val="20"/>
                <w:szCs w:val="20"/>
              </w:rPr>
              <w:lastRenderedPageBreak/>
              <w:t xml:space="preserve">По результатам зачёта студент может получить от 1 до 7 баллов за ответ, </w:t>
            </w:r>
            <w:r w:rsidRPr="00F25E61">
              <w:rPr>
                <w:rFonts w:ascii="Times New Roman" w:hAnsi="Times New Roman" w:cs="Times New Roman"/>
                <w:sz w:val="20"/>
                <w:szCs w:val="20"/>
              </w:rPr>
              <w:lastRenderedPageBreak/>
              <w:t>подтверждающий удовлетворительную сформированность перечисленных умений, от 8 до 20 баллов за ответ, демонстрирующий хорошую сформированность перечисленных умений, от 20 до 30 баллов за ответ, показывающий, что перечисленные умения сформировались в полной мере.</w:t>
            </w:r>
          </w:p>
        </w:tc>
      </w:tr>
    </w:tbl>
    <w:p w:rsidR="00445D55" w:rsidRDefault="00445D55" w:rsidP="00E962D2">
      <w:pPr>
        <w:spacing w:after="0" w:line="240" w:lineRule="auto"/>
        <w:rPr>
          <w:rFonts w:ascii="Times New Roman" w:eastAsia="Times New Roman" w:hAnsi="Times New Roman" w:cs="Times New Roman"/>
          <w:sz w:val="24"/>
          <w:szCs w:val="24"/>
          <w:lang w:eastAsia="ru-RU"/>
        </w:rPr>
      </w:pPr>
    </w:p>
    <w:p w:rsidR="00E962D2" w:rsidRDefault="00E962D2" w:rsidP="00E962D2">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sz w:val="24"/>
          <w:szCs w:val="24"/>
          <w:lang w:eastAsia="ru-RU"/>
        </w:rPr>
      </w:pPr>
    </w:p>
    <w:p w:rsidR="00445D55" w:rsidRPr="00E962D2" w:rsidRDefault="00445D55" w:rsidP="00E962D2">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tbl>
      <w:tblPr>
        <w:tblW w:w="9571" w:type="dxa"/>
        <w:tblLayout w:type="fixed"/>
        <w:tblCellMar>
          <w:left w:w="10" w:type="dxa"/>
          <w:right w:w="10" w:type="dxa"/>
        </w:tblCellMar>
        <w:tblLook w:val="0000" w:firstRow="0" w:lastRow="0" w:firstColumn="0" w:lastColumn="0" w:noHBand="0" w:noVBand="0"/>
      </w:tblPr>
      <w:tblGrid>
        <w:gridCol w:w="1668"/>
        <w:gridCol w:w="2551"/>
        <w:gridCol w:w="2268"/>
        <w:gridCol w:w="3084"/>
      </w:tblGrid>
      <w:tr w:rsidR="00E962D2" w:rsidRPr="00E962D2" w:rsidTr="00760F6C">
        <w:trPr>
          <w:trHeight w:val="1092"/>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62D2" w:rsidRPr="00E962D2" w:rsidRDefault="00E962D2" w:rsidP="00E962D2">
            <w:pPr>
              <w:spacing w:line="240" w:lineRule="auto"/>
              <w:jc w:val="both"/>
              <w:rPr>
                <w:rFonts w:ascii="Times New Roman" w:eastAsia="Calibri" w:hAnsi="Times New Roman" w:cs="Times New Roman"/>
                <w:iCs/>
                <w:sz w:val="24"/>
                <w:szCs w:val="24"/>
              </w:rPr>
            </w:pPr>
            <w:r w:rsidRPr="00E962D2">
              <w:rPr>
                <w:rFonts w:ascii="Times New Roman" w:eastAsia="Calibri" w:hAnsi="Times New Roman" w:cs="Times New Roman"/>
                <w:iCs/>
                <w:sz w:val="24"/>
                <w:szCs w:val="24"/>
              </w:rPr>
              <w:t xml:space="preserve">Код </w:t>
            </w:r>
          </w:p>
          <w:p w:rsidR="00E962D2" w:rsidRPr="00E962D2" w:rsidRDefault="00E962D2" w:rsidP="00E962D2">
            <w:pPr>
              <w:spacing w:line="240" w:lineRule="auto"/>
              <w:jc w:val="both"/>
              <w:rPr>
                <w:rFonts w:ascii="Times New Roman" w:eastAsia="Calibri" w:hAnsi="Times New Roman" w:cs="Times New Roman"/>
                <w:iCs/>
                <w:sz w:val="24"/>
                <w:szCs w:val="24"/>
              </w:rPr>
            </w:pPr>
            <w:r w:rsidRPr="00E962D2">
              <w:rPr>
                <w:rFonts w:ascii="Times New Roman" w:eastAsia="Calibri" w:hAnsi="Times New Roman" w:cs="Times New Roman"/>
                <w:iCs/>
                <w:sz w:val="24"/>
                <w:szCs w:val="24"/>
              </w:rPr>
              <w:t>компетенции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62D2" w:rsidRPr="00E962D2" w:rsidRDefault="00E962D2" w:rsidP="00E962D2">
            <w:pPr>
              <w:spacing w:line="240" w:lineRule="auto"/>
              <w:jc w:val="both"/>
              <w:rPr>
                <w:rFonts w:ascii="Times New Roman" w:eastAsia="Calibri" w:hAnsi="Times New Roman" w:cs="Times New Roman"/>
                <w:iCs/>
                <w:sz w:val="24"/>
                <w:szCs w:val="24"/>
              </w:rPr>
            </w:pPr>
            <w:r w:rsidRPr="00E962D2">
              <w:rPr>
                <w:rFonts w:ascii="Times New Roman" w:eastAsia="Calibri" w:hAnsi="Times New Roman" w:cs="Times New Roman"/>
                <w:iCs/>
                <w:sz w:val="24"/>
                <w:szCs w:val="24"/>
              </w:rPr>
              <w:t>Наименование</w:t>
            </w:r>
          </w:p>
          <w:p w:rsidR="00E962D2" w:rsidRPr="00E962D2" w:rsidRDefault="00E962D2" w:rsidP="00E962D2">
            <w:pPr>
              <w:spacing w:line="240" w:lineRule="auto"/>
              <w:jc w:val="both"/>
              <w:rPr>
                <w:rFonts w:ascii="Times New Roman" w:eastAsia="Calibri" w:hAnsi="Times New Roman" w:cs="Times New Roman"/>
                <w:iCs/>
                <w:sz w:val="24"/>
                <w:szCs w:val="24"/>
              </w:rPr>
            </w:pPr>
            <w:r w:rsidRPr="00E962D2">
              <w:rPr>
                <w:rFonts w:ascii="Times New Roman" w:eastAsia="Calibri" w:hAnsi="Times New Roman" w:cs="Times New Roman"/>
                <w:iCs/>
                <w:sz w:val="24"/>
                <w:szCs w:val="24"/>
              </w:rPr>
              <w:t>компетенции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62D2" w:rsidRPr="00E962D2" w:rsidRDefault="00E962D2" w:rsidP="00E962D2">
            <w:pPr>
              <w:spacing w:line="240" w:lineRule="auto"/>
              <w:jc w:val="both"/>
              <w:rPr>
                <w:rFonts w:ascii="Times New Roman" w:eastAsia="Calibri" w:hAnsi="Times New Roman" w:cs="Times New Roman"/>
                <w:iCs/>
                <w:sz w:val="24"/>
                <w:szCs w:val="24"/>
              </w:rPr>
            </w:pPr>
            <w:r w:rsidRPr="00E962D2">
              <w:rPr>
                <w:rFonts w:ascii="Times New Roman" w:eastAsia="Calibri" w:hAnsi="Times New Roman" w:cs="Times New Roman"/>
                <w:iCs/>
                <w:sz w:val="24"/>
                <w:szCs w:val="24"/>
              </w:rPr>
              <w:t xml:space="preserve">Код </w:t>
            </w:r>
          </w:p>
          <w:p w:rsidR="00E962D2" w:rsidRPr="00E962D2" w:rsidRDefault="00E962D2" w:rsidP="00E962D2">
            <w:pPr>
              <w:spacing w:line="240" w:lineRule="auto"/>
              <w:jc w:val="both"/>
              <w:rPr>
                <w:rFonts w:ascii="Times New Roman" w:eastAsia="Calibri" w:hAnsi="Times New Roman" w:cs="Times New Roman"/>
                <w:iCs/>
                <w:sz w:val="24"/>
                <w:szCs w:val="24"/>
              </w:rPr>
            </w:pPr>
            <w:r w:rsidRPr="00E962D2">
              <w:rPr>
                <w:rFonts w:ascii="Times New Roman" w:eastAsia="Calibri" w:hAnsi="Times New Roman" w:cs="Times New Roman"/>
                <w:iCs/>
                <w:sz w:val="24"/>
                <w:szCs w:val="24"/>
              </w:rPr>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62D2" w:rsidRPr="00E962D2" w:rsidRDefault="00E962D2" w:rsidP="00E962D2">
            <w:pPr>
              <w:spacing w:line="240" w:lineRule="auto"/>
              <w:jc w:val="both"/>
              <w:rPr>
                <w:rFonts w:ascii="Times New Roman" w:eastAsia="Calibri" w:hAnsi="Times New Roman" w:cs="Times New Roman"/>
                <w:iCs/>
                <w:sz w:val="24"/>
                <w:szCs w:val="24"/>
              </w:rPr>
            </w:pPr>
            <w:r w:rsidRPr="00E962D2">
              <w:rPr>
                <w:rFonts w:ascii="Times New Roman" w:eastAsia="Calibri" w:hAnsi="Times New Roman" w:cs="Times New Roman"/>
                <w:iCs/>
                <w:sz w:val="24"/>
                <w:szCs w:val="24"/>
              </w:rPr>
              <w:t>Наименование этапа освоения компетенции</w:t>
            </w:r>
          </w:p>
        </w:tc>
      </w:tr>
      <w:tr w:rsidR="00E962D2" w:rsidRPr="00E962D2" w:rsidTr="00760F6C">
        <w:trPr>
          <w:trHeight w:val="2208"/>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62D2" w:rsidRPr="00E962D2" w:rsidRDefault="00E962D2" w:rsidP="00E962D2">
            <w:pPr>
              <w:jc w:val="both"/>
              <w:rPr>
                <w:rFonts w:ascii="Times New Roman" w:eastAsia="Calibri" w:hAnsi="Times New Roman" w:cs="Times New Roman"/>
                <w:sz w:val="24"/>
                <w:szCs w:val="24"/>
              </w:rPr>
            </w:pPr>
            <w:r w:rsidRPr="00E962D2">
              <w:rPr>
                <w:rFonts w:ascii="Times New Roman" w:eastAsia="Calibri" w:hAnsi="Times New Roman" w:cs="Times New Roman"/>
                <w:sz w:val="24"/>
                <w:szCs w:val="24"/>
              </w:rPr>
              <w:t>ПК-1</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62D2" w:rsidRPr="00E962D2" w:rsidRDefault="00E962D2" w:rsidP="00E962D2">
            <w:pPr>
              <w:suppressAutoHyphens/>
              <w:autoSpaceDN w:val="0"/>
              <w:spacing w:after="0" w:line="240" w:lineRule="auto"/>
              <w:rPr>
                <w:rFonts w:ascii="Times New Roman" w:eastAsia="Times New Roman" w:hAnsi="Times New Roman" w:cs="Times New Roman"/>
                <w:kern w:val="3"/>
                <w:sz w:val="24"/>
                <w:szCs w:val="24"/>
                <w:lang w:eastAsia="ru-RU"/>
              </w:rPr>
            </w:pPr>
            <w:r w:rsidRPr="00E962D2">
              <w:rPr>
                <w:rFonts w:ascii="Times New Roman" w:eastAsia="Times New Roman" w:hAnsi="Times New Roman" w:cs="Times New Roman"/>
                <w:kern w:val="3"/>
                <w:sz w:val="24"/>
                <w:szCs w:val="24"/>
                <w:lang w:eastAsia="ru-RU"/>
              </w:rPr>
              <w:t>Владение методами сбора и обработки научных данных, навыками политологического анализа, проведения исследований политических институтов и процессов</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62D2" w:rsidRPr="00E962D2" w:rsidRDefault="00E962D2" w:rsidP="00E962D2">
            <w:pPr>
              <w:suppressAutoHyphens/>
              <w:autoSpaceDN w:val="0"/>
              <w:spacing w:after="0" w:line="240" w:lineRule="auto"/>
              <w:jc w:val="both"/>
              <w:rPr>
                <w:rFonts w:ascii="Times New Roman" w:eastAsia="Times New Roman" w:hAnsi="Times New Roman" w:cs="Times New Roman"/>
                <w:kern w:val="3"/>
                <w:sz w:val="24"/>
                <w:szCs w:val="24"/>
                <w:lang w:eastAsia="ru-RU"/>
              </w:rPr>
            </w:pPr>
            <w:r w:rsidRPr="00E962D2">
              <w:rPr>
                <w:rFonts w:ascii="Times New Roman" w:eastAsia="Times New Roman" w:hAnsi="Times New Roman" w:cs="Times New Roman"/>
                <w:kern w:val="3"/>
                <w:sz w:val="24"/>
                <w:szCs w:val="24"/>
                <w:lang w:eastAsia="ru-RU"/>
              </w:rPr>
              <w:t>ПК-1.1</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62D2" w:rsidRPr="00E962D2" w:rsidRDefault="00E962D2" w:rsidP="00E962D2">
            <w:pPr>
              <w:rPr>
                <w:rFonts w:ascii="Times New Roman" w:eastAsia="Times New Roman" w:hAnsi="Times New Roman" w:cs="Times New Roman"/>
                <w:kern w:val="3"/>
                <w:sz w:val="24"/>
                <w:szCs w:val="24"/>
                <w:lang w:eastAsia="ru-RU"/>
              </w:rPr>
            </w:pPr>
            <w:r w:rsidRPr="00E962D2">
              <w:rPr>
                <w:rFonts w:ascii="Times New Roman" w:eastAsia="Times New Roman" w:hAnsi="Times New Roman" w:cs="Times New Roman"/>
                <w:kern w:val="3"/>
                <w:sz w:val="24"/>
                <w:szCs w:val="24"/>
                <w:lang w:eastAsia="ru-RU"/>
              </w:rPr>
              <w:t>Приобретение знаний о современных политических системах, политических институтах и процессах</w:t>
            </w:r>
          </w:p>
        </w:tc>
      </w:tr>
    </w:tbl>
    <w:p w:rsidR="00E962D2" w:rsidRPr="00E962D2" w:rsidRDefault="00E962D2" w:rsidP="00E962D2">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E962D2" w:rsidRPr="00E962D2" w:rsidRDefault="00E962D2" w:rsidP="00E962D2">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E962D2" w:rsidRPr="005E67B8" w:rsidRDefault="00E962D2" w:rsidP="00E962D2">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E962D2">
        <w:rPr>
          <w:rFonts w:ascii="Times New Roman" w:eastAsia="Times New Roman" w:hAnsi="Times New Roman" w:cs="Times New Roman"/>
          <w:b/>
          <w:kern w:val="3"/>
          <w:sz w:val="24"/>
          <w:lang w:eastAsia="ru-RU"/>
        </w:rPr>
        <w:t>Основная</w:t>
      </w:r>
      <w:r w:rsidRPr="005E67B8">
        <w:rPr>
          <w:rFonts w:ascii="Times New Roman" w:eastAsia="Times New Roman" w:hAnsi="Times New Roman" w:cs="Times New Roman"/>
          <w:b/>
          <w:kern w:val="3"/>
          <w:sz w:val="24"/>
          <w:lang w:eastAsia="ru-RU"/>
        </w:rPr>
        <w:t xml:space="preserve"> </w:t>
      </w:r>
      <w:r w:rsidRPr="00E962D2">
        <w:rPr>
          <w:rFonts w:ascii="Times New Roman" w:eastAsia="Times New Roman" w:hAnsi="Times New Roman" w:cs="Times New Roman"/>
          <w:b/>
          <w:kern w:val="3"/>
          <w:sz w:val="24"/>
          <w:lang w:eastAsia="ru-RU"/>
        </w:rPr>
        <w:t>литература</w:t>
      </w:r>
      <w:r w:rsidRPr="005E67B8">
        <w:rPr>
          <w:rFonts w:ascii="Times New Roman" w:eastAsia="Times New Roman" w:hAnsi="Times New Roman" w:cs="Times New Roman"/>
          <w:b/>
          <w:kern w:val="3"/>
          <w:sz w:val="24"/>
          <w:lang w:eastAsia="ru-RU"/>
        </w:rPr>
        <w:t>:</w:t>
      </w:r>
    </w:p>
    <w:p w:rsidR="00E962D2" w:rsidRPr="005E67B8" w:rsidRDefault="00E962D2" w:rsidP="00E962D2">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5E67B8" w:rsidRPr="005E67B8" w:rsidRDefault="005E67B8" w:rsidP="005E67B8">
      <w:pPr>
        <w:tabs>
          <w:tab w:val="left" w:pos="426"/>
        </w:tabs>
        <w:spacing w:after="0" w:line="240" w:lineRule="auto"/>
        <w:jc w:val="both"/>
        <w:rPr>
          <w:rFonts w:ascii="Times New Roman" w:eastAsia="Times New Roman" w:hAnsi="Times New Roman" w:cs="Times New Roman"/>
          <w:sz w:val="24"/>
          <w:szCs w:val="24"/>
          <w:lang w:eastAsia="ru-RU"/>
        </w:rPr>
      </w:pPr>
      <w:r w:rsidRPr="005E67B8">
        <w:rPr>
          <w:rFonts w:ascii="Times New Roman" w:eastAsia="Times New Roman" w:hAnsi="Times New Roman" w:cs="Times New Roman"/>
          <w:sz w:val="24"/>
          <w:szCs w:val="24"/>
          <w:lang w:eastAsia="ru-RU"/>
        </w:rPr>
        <w:t>1.</w:t>
      </w:r>
      <w:r w:rsidRPr="005E67B8">
        <w:rPr>
          <w:rFonts w:ascii="Times New Roman" w:eastAsia="Times New Roman" w:hAnsi="Times New Roman" w:cs="Times New Roman"/>
          <w:sz w:val="24"/>
          <w:szCs w:val="24"/>
          <w:lang w:eastAsia="ru-RU"/>
        </w:rPr>
        <w:tab/>
        <w:t>Сморгунов, Л. В.  Сравнительная политология : учебник для вузов / Л. В. Сморгунов. — 2-е изд., испр. и доп. — Москва : Издательство Юрайт, 2020. — 417 с. — (Высшее образование). — ISBN 978-5-534-07463-5. — Текст : электронный // ЭБС Юрайт [сайт]. — URL: https://idp.nwipa.ru:2072/bcode/450301</w:t>
      </w:r>
    </w:p>
    <w:p w:rsidR="00E962D2" w:rsidRPr="00E962D2" w:rsidRDefault="005E67B8" w:rsidP="005E67B8">
      <w:pPr>
        <w:tabs>
          <w:tab w:val="left" w:pos="426"/>
        </w:tabs>
        <w:spacing w:after="0" w:line="240" w:lineRule="auto"/>
        <w:jc w:val="both"/>
        <w:rPr>
          <w:rFonts w:ascii="Times New Roman" w:eastAsia="Times New Roman" w:hAnsi="Times New Roman" w:cs="Times New Roman"/>
          <w:sz w:val="24"/>
          <w:szCs w:val="24"/>
          <w:lang w:eastAsia="ru-RU"/>
        </w:rPr>
      </w:pPr>
      <w:r w:rsidRPr="005E67B8">
        <w:rPr>
          <w:rFonts w:ascii="Times New Roman" w:eastAsia="Times New Roman" w:hAnsi="Times New Roman" w:cs="Times New Roman"/>
          <w:sz w:val="24"/>
          <w:szCs w:val="24"/>
          <w:lang w:eastAsia="ru-RU"/>
        </w:rPr>
        <w:t>2.</w:t>
      </w:r>
      <w:r w:rsidRPr="005E67B8">
        <w:rPr>
          <w:rFonts w:ascii="Times New Roman" w:eastAsia="Times New Roman" w:hAnsi="Times New Roman" w:cs="Times New Roman"/>
          <w:sz w:val="24"/>
          <w:szCs w:val="24"/>
          <w:lang w:eastAsia="ru-RU"/>
        </w:rPr>
        <w:tab/>
        <w:t>Яшкова, Т. А. Сравнительная политология : учебник для бакалавров / Т. А. Яшкова. — 2-е изд. — Москва : Издательско-торговая корпорация «Дашков и К°», 2020. — 606 с. - ISBN 978-5-394-03549-4. - Текст : электронный. - URL: https://idp.nwipa.ru:2130/catalog/product/1091513</w:t>
      </w:r>
    </w:p>
    <w:p w:rsidR="00E962D2" w:rsidRPr="00E962D2" w:rsidRDefault="00E962D2" w:rsidP="00E962D2">
      <w:pPr>
        <w:spacing w:after="200" w:line="276" w:lineRule="auto"/>
        <w:contextualSpacing/>
        <w:rPr>
          <w:rFonts w:ascii="Times New Roman" w:eastAsia="Calibri" w:hAnsi="Times New Roman" w:cs="Times New Roman"/>
          <w:sz w:val="24"/>
          <w:szCs w:val="24"/>
          <w:lang w:eastAsia="ru-RU"/>
        </w:rPr>
      </w:pPr>
    </w:p>
    <w:p w:rsidR="0031589C" w:rsidRDefault="0031589C">
      <w:r>
        <w:br w:type="page"/>
      </w:r>
    </w:p>
    <w:p w:rsidR="0031589C" w:rsidRPr="0031589C" w:rsidRDefault="0031589C" w:rsidP="0031589C">
      <w:pPr>
        <w:widowControl w:val="0"/>
        <w:suppressAutoHyphens/>
        <w:overflowPunct w:val="0"/>
        <w:autoSpaceDE w:val="0"/>
        <w:autoSpaceDN w:val="0"/>
        <w:spacing w:after="0" w:line="240" w:lineRule="auto"/>
        <w:ind w:firstLine="709"/>
        <w:jc w:val="center"/>
        <w:textAlignment w:val="baseline"/>
        <w:rPr>
          <w:rFonts w:ascii="Times New Roman" w:eastAsia="Times New Roman" w:hAnsi="Times New Roman" w:cs="Times New Roman"/>
          <w:kern w:val="3"/>
          <w:sz w:val="28"/>
          <w:lang w:eastAsia="ru-RU"/>
        </w:rPr>
      </w:pPr>
      <w:r w:rsidRPr="0031589C">
        <w:rPr>
          <w:rFonts w:ascii="Times New Roman" w:eastAsia="Times New Roman" w:hAnsi="Times New Roman" w:cs="Times New Roman"/>
          <w:b/>
          <w:kern w:val="3"/>
          <w:sz w:val="24"/>
          <w:lang w:eastAsia="ru-RU"/>
        </w:rPr>
        <w:lastRenderedPageBreak/>
        <w:t xml:space="preserve">АННОТАЦИЯ РАБОЧЕЙ ПРОГРАММЫ ДИСЦИПЛИНЫ </w:t>
      </w:r>
    </w:p>
    <w:p w:rsidR="0031589C" w:rsidRPr="0031589C" w:rsidRDefault="0031589C" w:rsidP="0031589C">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cs="Times New Roman"/>
          <w:kern w:val="3"/>
          <w:sz w:val="28"/>
          <w:lang w:eastAsia="ru-RU"/>
        </w:rPr>
      </w:pPr>
    </w:p>
    <w:p w:rsidR="0031589C" w:rsidRPr="0031589C" w:rsidRDefault="0031589C" w:rsidP="0031589C">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cs="Times New Roman"/>
          <w:kern w:val="3"/>
          <w:sz w:val="28"/>
          <w:lang w:eastAsia="ru-RU"/>
        </w:rPr>
      </w:pPr>
      <w:r w:rsidRPr="0031589C">
        <w:rPr>
          <w:rFonts w:ascii="Times New Roman" w:eastAsia="Times New Roman" w:hAnsi="Times New Roman" w:cs="Times New Roman"/>
          <w:kern w:val="3"/>
          <w:sz w:val="28"/>
          <w:lang w:eastAsia="ru-RU"/>
        </w:rPr>
        <w:t>Б1.В.1</w:t>
      </w:r>
      <w:r w:rsidR="002C04C2">
        <w:rPr>
          <w:rFonts w:ascii="Times New Roman" w:eastAsia="Times New Roman" w:hAnsi="Times New Roman" w:cs="Times New Roman"/>
          <w:kern w:val="3"/>
          <w:sz w:val="28"/>
          <w:lang w:eastAsia="ru-RU"/>
        </w:rPr>
        <w:t>3</w:t>
      </w:r>
      <w:r w:rsidRPr="0031589C">
        <w:rPr>
          <w:rFonts w:ascii="Times New Roman" w:eastAsia="Times New Roman" w:hAnsi="Times New Roman" w:cs="Times New Roman"/>
          <w:kern w:val="3"/>
          <w:sz w:val="28"/>
          <w:lang w:eastAsia="ru-RU"/>
        </w:rPr>
        <w:t xml:space="preserve"> </w:t>
      </w:r>
      <w:r w:rsidRPr="0031589C">
        <w:rPr>
          <w:rFonts w:ascii="Times New Roman" w:eastAsia="Times New Roman" w:hAnsi="Times New Roman" w:cs="Times New Roman"/>
          <w:b/>
          <w:kern w:val="3"/>
          <w:sz w:val="28"/>
          <w:lang w:eastAsia="ru-RU"/>
        </w:rPr>
        <w:t>Политическая социология _</w:t>
      </w:r>
    </w:p>
    <w:p w:rsidR="0031589C" w:rsidRPr="0031589C" w:rsidRDefault="0031589C" w:rsidP="0031589C">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r w:rsidRPr="0031589C">
        <w:rPr>
          <w:rFonts w:ascii="Times New Roman" w:eastAsia="Times New Roman" w:hAnsi="Times New Roman" w:cs="Times New Roman"/>
          <w:i/>
          <w:kern w:val="3"/>
          <w:sz w:val="24"/>
          <w:lang w:eastAsia="ru-RU"/>
        </w:rPr>
        <w:t>наименование дисциплин (модуля)/практики</w:t>
      </w:r>
    </w:p>
    <w:p w:rsidR="0031589C" w:rsidRPr="0031589C" w:rsidRDefault="0031589C" w:rsidP="0031589C">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p>
    <w:p w:rsidR="0031589C" w:rsidRPr="0031589C" w:rsidRDefault="0031589C" w:rsidP="0031589C">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31589C" w:rsidRPr="0031589C" w:rsidRDefault="0031589C" w:rsidP="0031589C">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31589C">
        <w:rPr>
          <w:rFonts w:ascii="Times New Roman" w:eastAsia="Times New Roman" w:hAnsi="Times New Roman" w:cs="Times New Roman"/>
          <w:b/>
          <w:kern w:val="3"/>
          <w:sz w:val="24"/>
          <w:lang w:eastAsia="ru-RU"/>
        </w:rPr>
        <w:t>Автор: Старший преподаватель Агафонов Ю.Г.</w:t>
      </w:r>
    </w:p>
    <w:p w:rsidR="0031589C" w:rsidRPr="0031589C" w:rsidRDefault="0031589C" w:rsidP="0031589C">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31589C">
        <w:rPr>
          <w:rFonts w:ascii="Times New Roman" w:eastAsia="Times New Roman" w:hAnsi="Times New Roman" w:cs="Times New Roman"/>
          <w:b/>
          <w:kern w:val="3"/>
          <w:sz w:val="24"/>
          <w:lang w:eastAsia="ru-RU"/>
        </w:rPr>
        <w:t>Код и наименование направления подготовки, профиля: 41.03.04 Политология. Профил</w:t>
      </w:r>
      <w:r>
        <w:rPr>
          <w:rFonts w:ascii="Times New Roman" w:eastAsia="Times New Roman" w:hAnsi="Times New Roman" w:cs="Times New Roman"/>
          <w:b/>
          <w:kern w:val="3"/>
          <w:sz w:val="24"/>
          <w:lang w:eastAsia="ru-RU"/>
        </w:rPr>
        <w:t>ь</w:t>
      </w:r>
      <w:r w:rsidRPr="0031589C">
        <w:rPr>
          <w:rFonts w:ascii="Times New Roman" w:eastAsia="Times New Roman" w:hAnsi="Times New Roman" w:cs="Times New Roman"/>
          <w:b/>
          <w:kern w:val="3"/>
          <w:sz w:val="24"/>
          <w:lang w:eastAsia="ru-RU"/>
        </w:rPr>
        <w:t>: Политические идеи и институты.</w:t>
      </w:r>
    </w:p>
    <w:p w:rsidR="0031589C" w:rsidRPr="0031589C" w:rsidRDefault="0031589C" w:rsidP="0031589C">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31589C">
        <w:rPr>
          <w:rFonts w:ascii="Times New Roman" w:eastAsia="Times New Roman" w:hAnsi="Times New Roman" w:cs="Times New Roman"/>
          <w:b/>
          <w:kern w:val="3"/>
          <w:sz w:val="24"/>
          <w:lang w:eastAsia="ru-RU"/>
        </w:rPr>
        <w:t>Квалификация (степень) выпускника: бакалавр</w:t>
      </w:r>
    </w:p>
    <w:p w:rsidR="0031589C" w:rsidRPr="0031589C" w:rsidRDefault="0031589C" w:rsidP="0031589C">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31589C">
        <w:rPr>
          <w:rFonts w:ascii="Times New Roman" w:eastAsia="Times New Roman" w:hAnsi="Times New Roman" w:cs="Times New Roman"/>
          <w:b/>
          <w:kern w:val="3"/>
          <w:sz w:val="24"/>
          <w:lang w:eastAsia="ru-RU"/>
        </w:rPr>
        <w:t>Форма обучения: очная</w:t>
      </w:r>
    </w:p>
    <w:p w:rsidR="0031589C" w:rsidRPr="0031589C" w:rsidRDefault="0031589C" w:rsidP="0031589C">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31589C" w:rsidRPr="0031589C" w:rsidRDefault="0031589C" w:rsidP="0031589C">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31589C" w:rsidRPr="0031589C" w:rsidRDefault="0031589C" w:rsidP="0031589C">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31589C">
        <w:rPr>
          <w:rFonts w:ascii="Times New Roman" w:eastAsia="Times New Roman" w:hAnsi="Times New Roman" w:cs="Times New Roman"/>
          <w:b/>
          <w:kern w:val="3"/>
          <w:sz w:val="24"/>
          <w:lang w:eastAsia="ru-RU"/>
        </w:rPr>
        <w:t>Цель освоения дисциплины:</w:t>
      </w:r>
    </w:p>
    <w:p w:rsidR="0031589C" w:rsidRPr="0031589C" w:rsidRDefault="0031589C" w:rsidP="0031589C">
      <w:pPr>
        <w:widowControl w:val="0"/>
        <w:suppressAutoHyphens/>
        <w:overflowPunct w:val="0"/>
        <w:autoSpaceDE w:val="0"/>
        <w:autoSpaceDN w:val="0"/>
        <w:spacing w:after="0" w:line="240" w:lineRule="auto"/>
        <w:ind w:left="426"/>
        <w:jc w:val="both"/>
        <w:textAlignment w:val="baseline"/>
        <w:rPr>
          <w:rFonts w:ascii="Times New Roman" w:eastAsia="Times New Roman" w:hAnsi="Times New Roman" w:cs="Times New Roman"/>
          <w:sz w:val="24"/>
          <w:szCs w:val="20"/>
        </w:rPr>
      </w:pPr>
      <w:r w:rsidRPr="0031589C">
        <w:rPr>
          <w:rFonts w:ascii="Times New Roman" w:eastAsia="Times New Roman" w:hAnsi="Times New Roman" w:cs="Times New Roman"/>
          <w:sz w:val="24"/>
          <w:szCs w:val="20"/>
        </w:rPr>
        <w:t>Дисциплина «Политическая социология» обеспечивает овладение следующими компетенциями:</w:t>
      </w:r>
    </w:p>
    <w:tbl>
      <w:tblPr>
        <w:tblW w:w="9571" w:type="dxa"/>
        <w:tblLayout w:type="fixed"/>
        <w:tblCellMar>
          <w:left w:w="10" w:type="dxa"/>
          <w:right w:w="10" w:type="dxa"/>
        </w:tblCellMar>
        <w:tblLook w:val="0000" w:firstRow="0" w:lastRow="0" w:firstColumn="0" w:lastColumn="0" w:noHBand="0" w:noVBand="0"/>
      </w:tblPr>
      <w:tblGrid>
        <w:gridCol w:w="1668"/>
        <w:gridCol w:w="2551"/>
        <w:gridCol w:w="2268"/>
        <w:gridCol w:w="3084"/>
      </w:tblGrid>
      <w:tr w:rsidR="0031589C" w:rsidRPr="0031589C" w:rsidTr="00760F6C">
        <w:trPr>
          <w:trHeight w:val="1092"/>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589C" w:rsidRPr="0031589C" w:rsidRDefault="0031589C" w:rsidP="0031589C">
            <w:pPr>
              <w:spacing w:after="0" w:line="240" w:lineRule="auto"/>
              <w:jc w:val="both"/>
              <w:rPr>
                <w:rFonts w:ascii="Times New Roman" w:eastAsia="Times New Roman" w:hAnsi="Times New Roman" w:cs="Times New Roman"/>
                <w:iCs/>
                <w:sz w:val="24"/>
                <w:szCs w:val="24"/>
                <w:lang w:eastAsia="ru-RU"/>
              </w:rPr>
            </w:pPr>
            <w:bookmarkStart w:id="20" w:name="_Hlk8138394"/>
            <w:r w:rsidRPr="0031589C">
              <w:rPr>
                <w:rFonts w:ascii="Times New Roman" w:eastAsia="Times New Roman" w:hAnsi="Times New Roman" w:cs="Times New Roman"/>
                <w:iCs/>
                <w:sz w:val="24"/>
                <w:szCs w:val="24"/>
                <w:lang w:eastAsia="ru-RU"/>
              </w:rPr>
              <w:t xml:space="preserve">Код </w:t>
            </w:r>
          </w:p>
          <w:p w:rsidR="0031589C" w:rsidRPr="0031589C" w:rsidRDefault="0031589C" w:rsidP="0031589C">
            <w:pPr>
              <w:spacing w:after="0" w:line="240" w:lineRule="auto"/>
              <w:jc w:val="both"/>
              <w:rPr>
                <w:rFonts w:ascii="Times New Roman" w:eastAsia="Times New Roman" w:hAnsi="Times New Roman" w:cs="Times New Roman"/>
                <w:iCs/>
                <w:sz w:val="24"/>
                <w:szCs w:val="24"/>
                <w:lang w:eastAsia="ru-RU"/>
              </w:rPr>
            </w:pPr>
            <w:r w:rsidRPr="0031589C">
              <w:rPr>
                <w:rFonts w:ascii="Times New Roman" w:eastAsia="Times New Roman" w:hAnsi="Times New Roman" w:cs="Times New Roman"/>
                <w:iCs/>
                <w:sz w:val="24"/>
                <w:szCs w:val="24"/>
                <w:lang w:eastAsia="ru-RU"/>
              </w:rPr>
              <w:t>компетенции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589C" w:rsidRPr="0031589C" w:rsidRDefault="0031589C" w:rsidP="0031589C">
            <w:pPr>
              <w:spacing w:after="0" w:line="240" w:lineRule="auto"/>
              <w:jc w:val="both"/>
              <w:rPr>
                <w:rFonts w:ascii="Times New Roman" w:eastAsia="Times New Roman" w:hAnsi="Times New Roman" w:cs="Times New Roman"/>
                <w:iCs/>
                <w:sz w:val="24"/>
                <w:szCs w:val="24"/>
                <w:lang w:eastAsia="ru-RU"/>
              </w:rPr>
            </w:pPr>
            <w:r w:rsidRPr="0031589C">
              <w:rPr>
                <w:rFonts w:ascii="Times New Roman" w:eastAsia="Times New Roman" w:hAnsi="Times New Roman" w:cs="Times New Roman"/>
                <w:iCs/>
                <w:sz w:val="24"/>
                <w:szCs w:val="24"/>
                <w:lang w:eastAsia="ru-RU"/>
              </w:rPr>
              <w:t>Наименование</w:t>
            </w:r>
          </w:p>
          <w:p w:rsidR="0031589C" w:rsidRPr="0031589C" w:rsidRDefault="0031589C" w:rsidP="0031589C">
            <w:pPr>
              <w:spacing w:after="0" w:line="240" w:lineRule="auto"/>
              <w:jc w:val="both"/>
              <w:rPr>
                <w:rFonts w:ascii="Times New Roman" w:eastAsia="Times New Roman" w:hAnsi="Times New Roman" w:cs="Times New Roman"/>
                <w:iCs/>
                <w:sz w:val="24"/>
                <w:szCs w:val="24"/>
                <w:lang w:eastAsia="ru-RU"/>
              </w:rPr>
            </w:pPr>
            <w:r w:rsidRPr="0031589C">
              <w:rPr>
                <w:rFonts w:ascii="Times New Roman" w:eastAsia="Times New Roman" w:hAnsi="Times New Roman" w:cs="Times New Roman"/>
                <w:iCs/>
                <w:sz w:val="24"/>
                <w:szCs w:val="24"/>
                <w:lang w:eastAsia="ru-RU"/>
              </w:rPr>
              <w:t>компетенции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589C" w:rsidRPr="0031589C" w:rsidRDefault="0031589C" w:rsidP="0031589C">
            <w:pPr>
              <w:spacing w:after="0" w:line="240" w:lineRule="auto"/>
              <w:jc w:val="both"/>
              <w:rPr>
                <w:rFonts w:ascii="Times New Roman" w:eastAsia="Times New Roman" w:hAnsi="Times New Roman" w:cs="Times New Roman"/>
                <w:iCs/>
                <w:sz w:val="24"/>
                <w:szCs w:val="24"/>
                <w:lang w:eastAsia="ru-RU"/>
              </w:rPr>
            </w:pPr>
            <w:r w:rsidRPr="0031589C">
              <w:rPr>
                <w:rFonts w:ascii="Times New Roman" w:eastAsia="Times New Roman" w:hAnsi="Times New Roman" w:cs="Times New Roman"/>
                <w:iCs/>
                <w:sz w:val="24"/>
                <w:szCs w:val="24"/>
                <w:lang w:eastAsia="ru-RU"/>
              </w:rPr>
              <w:t xml:space="preserve">Код </w:t>
            </w:r>
          </w:p>
          <w:p w:rsidR="0031589C" w:rsidRPr="0031589C" w:rsidRDefault="0031589C" w:rsidP="0031589C">
            <w:pPr>
              <w:spacing w:after="0" w:line="240" w:lineRule="auto"/>
              <w:jc w:val="both"/>
              <w:rPr>
                <w:rFonts w:ascii="Times New Roman" w:eastAsia="Times New Roman" w:hAnsi="Times New Roman" w:cs="Times New Roman"/>
                <w:iCs/>
                <w:sz w:val="24"/>
                <w:szCs w:val="24"/>
                <w:lang w:eastAsia="ru-RU"/>
              </w:rPr>
            </w:pPr>
            <w:r w:rsidRPr="0031589C">
              <w:rPr>
                <w:rFonts w:ascii="Times New Roman" w:eastAsia="Times New Roman" w:hAnsi="Times New Roman" w:cs="Times New Roman"/>
                <w:iCs/>
                <w:sz w:val="24"/>
                <w:szCs w:val="24"/>
                <w:lang w:eastAsia="ru-RU"/>
              </w:rPr>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589C" w:rsidRPr="0031589C" w:rsidRDefault="0031589C" w:rsidP="0031589C">
            <w:pPr>
              <w:spacing w:after="0" w:line="240" w:lineRule="auto"/>
              <w:jc w:val="both"/>
              <w:rPr>
                <w:rFonts w:ascii="Times New Roman" w:eastAsia="Times New Roman" w:hAnsi="Times New Roman" w:cs="Times New Roman"/>
                <w:iCs/>
                <w:sz w:val="24"/>
                <w:szCs w:val="24"/>
                <w:lang w:eastAsia="ru-RU"/>
              </w:rPr>
            </w:pPr>
            <w:r w:rsidRPr="0031589C">
              <w:rPr>
                <w:rFonts w:ascii="Times New Roman" w:eastAsia="Times New Roman" w:hAnsi="Times New Roman" w:cs="Times New Roman"/>
                <w:iCs/>
                <w:sz w:val="24"/>
                <w:szCs w:val="24"/>
                <w:lang w:eastAsia="ru-RU"/>
              </w:rPr>
              <w:t>Наименование этапа освоения компетенции</w:t>
            </w:r>
          </w:p>
        </w:tc>
      </w:tr>
      <w:tr w:rsidR="0031589C" w:rsidRPr="0031589C" w:rsidTr="00760F6C">
        <w:trPr>
          <w:trHeight w:val="2208"/>
        </w:trPr>
        <w:tc>
          <w:tcPr>
            <w:tcW w:w="1668"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31589C" w:rsidRPr="0031589C" w:rsidRDefault="0031589C" w:rsidP="0031589C">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sz w:val="24"/>
                <w:szCs w:val="24"/>
                <w:lang w:eastAsia="ru-RU"/>
              </w:rPr>
            </w:pPr>
            <w:r w:rsidRPr="0031589C">
              <w:rPr>
                <w:rFonts w:ascii="Times New Roman" w:eastAsia="Times New Roman" w:hAnsi="Times New Roman" w:cs="Times New Roman"/>
                <w:kern w:val="3"/>
                <w:sz w:val="24"/>
                <w:szCs w:val="24"/>
                <w:lang w:eastAsia="ru-RU"/>
              </w:rPr>
              <w:t>УК ОС-6</w:t>
            </w:r>
          </w:p>
        </w:tc>
        <w:tc>
          <w:tcPr>
            <w:tcW w:w="255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31589C" w:rsidRPr="0031589C" w:rsidRDefault="0031589C" w:rsidP="0031589C">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sz w:val="24"/>
                <w:szCs w:val="24"/>
                <w:lang w:eastAsia="ru-RU"/>
              </w:rPr>
            </w:pPr>
            <w:r w:rsidRPr="0031589C">
              <w:rPr>
                <w:rFonts w:ascii="Times New Roman" w:eastAsia="Times New Roman" w:hAnsi="Times New Roman" w:cs="Times New Roman"/>
                <w:kern w:val="3"/>
                <w:sz w:val="24"/>
                <w:szCs w:val="24"/>
                <w:lang w:eastAsia="ru-RU"/>
              </w:rPr>
              <w:t>Способность выстраивать и реализовывать траекторию саморазвития на основе принципов образования в течение всей жизни</w:t>
            </w:r>
          </w:p>
        </w:tc>
        <w:tc>
          <w:tcPr>
            <w:tcW w:w="2268"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31589C" w:rsidRPr="0031589C" w:rsidRDefault="0031589C" w:rsidP="0031589C">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sz w:val="24"/>
                <w:szCs w:val="24"/>
                <w:lang w:eastAsia="ru-RU"/>
              </w:rPr>
            </w:pPr>
            <w:r w:rsidRPr="0031589C">
              <w:rPr>
                <w:rFonts w:ascii="Times New Roman" w:eastAsia="Times New Roman" w:hAnsi="Times New Roman" w:cs="Times New Roman"/>
                <w:kern w:val="3"/>
                <w:sz w:val="24"/>
                <w:szCs w:val="24"/>
                <w:lang w:eastAsia="ru-RU"/>
              </w:rPr>
              <w:t>УК ОС – 6.3</w:t>
            </w:r>
          </w:p>
        </w:tc>
        <w:tc>
          <w:tcPr>
            <w:tcW w:w="3084"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31589C" w:rsidRPr="0031589C" w:rsidRDefault="0031589C" w:rsidP="0031589C">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sz w:val="24"/>
                <w:szCs w:val="24"/>
                <w:lang w:eastAsia="ru-RU"/>
              </w:rPr>
            </w:pPr>
            <w:r w:rsidRPr="0031589C">
              <w:rPr>
                <w:rFonts w:ascii="Times New Roman" w:eastAsia="Times New Roman" w:hAnsi="Times New Roman" w:cs="Times New Roman"/>
                <w:kern w:val="3"/>
                <w:sz w:val="24"/>
                <w:szCs w:val="24"/>
                <w:lang w:eastAsia="ru-RU"/>
              </w:rPr>
              <w:t>Приобретение первичных умений использования принципов образования всей жизни в рамках изучения политической социологии.</w:t>
            </w:r>
          </w:p>
        </w:tc>
      </w:tr>
      <w:bookmarkEnd w:id="20"/>
    </w:tbl>
    <w:p w:rsidR="0031589C" w:rsidRPr="0031589C" w:rsidRDefault="0031589C" w:rsidP="0031589C">
      <w:pPr>
        <w:spacing w:after="200" w:line="276" w:lineRule="auto"/>
        <w:rPr>
          <w:rFonts w:ascii="Calibri" w:eastAsia="Calibri" w:hAnsi="Calibri" w:cs="Times New Roman"/>
        </w:rPr>
      </w:pPr>
    </w:p>
    <w:p w:rsidR="0031589C" w:rsidRPr="0031589C" w:rsidRDefault="0031589C" w:rsidP="0031589C">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31589C">
        <w:rPr>
          <w:rFonts w:ascii="Times New Roman" w:eastAsia="Times New Roman" w:hAnsi="Times New Roman" w:cs="Times New Roman"/>
          <w:b/>
          <w:kern w:val="3"/>
          <w:sz w:val="24"/>
          <w:lang w:eastAsia="ru-RU"/>
        </w:rPr>
        <w:t>План курса: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4"/>
        <w:gridCol w:w="2118"/>
        <w:gridCol w:w="810"/>
        <w:gridCol w:w="953"/>
        <w:gridCol w:w="889"/>
        <w:gridCol w:w="889"/>
        <w:gridCol w:w="639"/>
        <w:gridCol w:w="506"/>
        <w:gridCol w:w="1647"/>
      </w:tblGrid>
      <w:tr w:rsidR="0079545F" w:rsidRPr="0079545F" w:rsidTr="00F1503A">
        <w:trPr>
          <w:trHeight w:val="80"/>
          <w:tblHeader/>
        </w:trPr>
        <w:tc>
          <w:tcPr>
            <w:tcW w:w="481"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9545F" w:rsidRPr="0079545F" w:rsidRDefault="0079545F" w:rsidP="00F1503A">
            <w:pPr>
              <w:jc w:val="center"/>
              <w:rPr>
                <w:rFonts w:ascii="Times New Roman" w:hAnsi="Times New Roman" w:cs="Times New Roman"/>
                <w:i/>
                <w:sz w:val="20"/>
                <w:szCs w:val="20"/>
              </w:rPr>
            </w:pPr>
            <w:r w:rsidRPr="0079545F">
              <w:rPr>
                <w:rFonts w:ascii="Times New Roman" w:hAnsi="Times New Roman" w:cs="Times New Roman"/>
                <w:i/>
                <w:sz w:val="20"/>
                <w:szCs w:val="20"/>
              </w:rPr>
              <w:t>№ п/п</w:t>
            </w:r>
          </w:p>
        </w:tc>
        <w:tc>
          <w:tcPr>
            <w:tcW w:w="113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9545F" w:rsidRPr="0079545F" w:rsidRDefault="0079545F" w:rsidP="00F1503A">
            <w:pPr>
              <w:jc w:val="center"/>
              <w:rPr>
                <w:rFonts w:ascii="Times New Roman" w:hAnsi="Times New Roman" w:cs="Times New Roman"/>
                <w:i/>
                <w:sz w:val="20"/>
                <w:szCs w:val="20"/>
              </w:rPr>
            </w:pPr>
            <w:r w:rsidRPr="0079545F">
              <w:rPr>
                <w:rFonts w:ascii="Times New Roman" w:hAnsi="Times New Roman" w:cs="Times New Roman"/>
                <w:i/>
                <w:sz w:val="20"/>
                <w:szCs w:val="20"/>
              </w:rPr>
              <w:t xml:space="preserve">Наименование тем (разделов), </w:t>
            </w:r>
          </w:p>
        </w:tc>
        <w:tc>
          <w:tcPr>
            <w:tcW w:w="2501" w:type="pct"/>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79545F" w:rsidRPr="0079545F" w:rsidRDefault="0079545F" w:rsidP="00F1503A">
            <w:pPr>
              <w:jc w:val="center"/>
              <w:rPr>
                <w:rFonts w:ascii="Times New Roman" w:hAnsi="Times New Roman" w:cs="Times New Roman"/>
                <w:i/>
                <w:sz w:val="20"/>
                <w:szCs w:val="20"/>
              </w:rPr>
            </w:pPr>
            <w:r w:rsidRPr="0079545F">
              <w:rPr>
                <w:rFonts w:ascii="Times New Roman" w:hAnsi="Times New Roman" w:cs="Times New Roman"/>
                <w:i/>
                <w:sz w:val="20"/>
                <w:szCs w:val="20"/>
              </w:rPr>
              <w:t>Объем дисциплины (модуля), час.</w:t>
            </w:r>
          </w:p>
        </w:tc>
        <w:tc>
          <w:tcPr>
            <w:tcW w:w="882"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9545F" w:rsidRPr="0079545F" w:rsidRDefault="0079545F" w:rsidP="00F1503A">
            <w:pPr>
              <w:jc w:val="center"/>
              <w:rPr>
                <w:rFonts w:ascii="Times New Roman" w:hAnsi="Times New Roman" w:cs="Times New Roman"/>
                <w:i/>
                <w:sz w:val="20"/>
                <w:szCs w:val="20"/>
              </w:rPr>
            </w:pPr>
            <w:r w:rsidRPr="0079545F">
              <w:rPr>
                <w:rFonts w:ascii="Times New Roman" w:hAnsi="Times New Roman" w:cs="Times New Roman"/>
                <w:i/>
                <w:sz w:val="20"/>
                <w:szCs w:val="20"/>
              </w:rPr>
              <w:t>Форма</w:t>
            </w:r>
            <w:r w:rsidRPr="0079545F">
              <w:rPr>
                <w:rFonts w:ascii="Times New Roman" w:hAnsi="Times New Roman" w:cs="Times New Roman"/>
                <w:i/>
                <w:sz w:val="20"/>
                <w:szCs w:val="20"/>
              </w:rPr>
              <w:br/>
              <w:t xml:space="preserve">текущего </w:t>
            </w:r>
            <w:r w:rsidRPr="0079545F">
              <w:rPr>
                <w:rFonts w:ascii="Times New Roman" w:hAnsi="Times New Roman" w:cs="Times New Roman"/>
                <w:i/>
                <w:sz w:val="20"/>
                <w:szCs w:val="20"/>
              </w:rPr>
              <w:br/>
              <w:t>контроля успеваемости</w:t>
            </w:r>
            <w:r w:rsidRPr="0079545F">
              <w:rPr>
                <w:rFonts w:ascii="Times New Roman" w:hAnsi="Times New Roman" w:cs="Times New Roman"/>
                <w:i/>
                <w:sz w:val="20"/>
                <w:szCs w:val="20"/>
                <w:vertAlign w:val="superscript"/>
              </w:rPr>
              <w:t>**</w:t>
            </w:r>
            <w:r w:rsidRPr="0079545F">
              <w:rPr>
                <w:rFonts w:ascii="Times New Roman" w:hAnsi="Times New Roman" w:cs="Times New Roman"/>
                <w:i/>
                <w:sz w:val="20"/>
                <w:szCs w:val="20"/>
              </w:rPr>
              <w:t>, промежуточной аттестации</w:t>
            </w:r>
          </w:p>
        </w:tc>
      </w:tr>
      <w:tr w:rsidR="0079545F" w:rsidRPr="0079545F" w:rsidTr="00F1503A">
        <w:trPr>
          <w:trHeight w:val="8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545F" w:rsidRPr="0079545F" w:rsidRDefault="0079545F" w:rsidP="00F1503A">
            <w:pPr>
              <w:rPr>
                <w:rFonts w:ascii="Times New Roman" w:hAnsi="Times New Roman" w:cs="Times New Roman"/>
                <w: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545F" w:rsidRPr="0079545F" w:rsidRDefault="0079545F" w:rsidP="00F1503A">
            <w:pPr>
              <w:rPr>
                <w:rFonts w:ascii="Times New Roman" w:hAnsi="Times New Roman" w:cs="Times New Roman"/>
                <w:i/>
                <w:sz w:val="20"/>
                <w:szCs w:val="20"/>
              </w:rPr>
            </w:pPr>
          </w:p>
        </w:tc>
        <w:tc>
          <w:tcPr>
            <w:tcW w:w="436" w:type="pct"/>
            <w:vMerge w:val="restart"/>
            <w:tcBorders>
              <w:top w:val="nil"/>
              <w:left w:val="single" w:sz="4" w:space="0" w:color="auto"/>
              <w:bottom w:val="single" w:sz="4" w:space="0" w:color="auto"/>
              <w:right w:val="single" w:sz="4" w:space="0" w:color="auto"/>
            </w:tcBorders>
            <w:shd w:val="clear" w:color="auto" w:fill="FFFFFF"/>
            <w:vAlign w:val="center"/>
            <w:hideMark/>
          </w:tcPr>
          <w:p w:rsidR="0079545F" w:rsidRPr="0079545F" w:rsidRDefault="0079545F" w:rsidP="00F1503A">
            <w:pPr>
              <w:jc w:val="center"/>
              <w:rPr>
                <w:rFonts w:ascii="Times New Roman" w:hAnsi="Times New Roman" w:cs="Times New Roman"/>
                <w:i/>
                <w:sz w:val="20"/>
                <w:szCs w:val="20"/>
              </w:rPr>
            </w:pPr>
            <w:r w:rsidRPr="0079545F">
              <w:rPr>
                <w:rFonts w:ascii="Times New Roman" w:hAnsi="Times New Roman" w:cs="Times New Roman"/>
                <w:i/>
                <w:sz w:val="20"/>
                <w:szCs w:val="20"/>
              </w:rPr>
              <w:t>Всего</w:t>
            </w:r>
          </w:p>
        </w:tc>
        <w:tc>
          <w:tcPr>
            <w:tcW w:w="1792"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79545F" w:rsidRPr="0079545F" w:rsidRDefault="0079545F" w:rsidP="00F1503A">
            <w:pPr>
              <w:jc w:val="center"/>
              <w:rPr>
                <w:rFonts w:ascii="Times New Roman" w:hAnsi="Times New Roman" w:cs="Times New Roman"/>
                <w:i/>
                <w:sz w:val="20"/>
                <w:szCs w:val="20"/>
              </w:rPr>
            </w:pPr>
            <w:r w:rsidRPr="0079545F">
              <w:rPr>
                <w:rFonts w:ascii="Times New Roman" w:hAnsi="Times New Roman" w:cs="Times New Roman"/>
                <w:i/>
                <w:sz w:val="20"/>
                <w:szCs w:val="20"/>
              </w:rPr>
              <w:t>Контактная работа обучающихся с преподавателем</w:t>
            </w:r>
            <w:r w:rsidRPr="0079545F">
              <w:rPr>
                <w:rFonts w:ascii="Times New Roman" w:hAnsi="Times New Roman" w:cs="Times New Roman"/>
                <w:i/>
                <w:sz w:val="20"/>
                <w:szCs w:val="20"/>
              </w:rPr>
              <w:br/>
              <w:t>по видам учебных занятий</w:t>
            </w:r>
          </w:p>
        </w:tc>
        <w:tc>
          <w:tcPr>
            <w:tcW w:w="273" w:type="pct"/>
            <w:vMerge w:val="restart"/>
            <w:tcBorders>
              <w:top w:val="nil"/>
              <w:left w:val="single" w:sz="4" w:space="0" w:color="auto"/>
              <w:bottom w:val="single" w:sz="4" w:space="0" w:color="auto"/>
              <w:right w:val="single" w:sz="4" w:space="0" w:color="auto"/>
            </w:tcBorders>
            <w:shd w:val="clear" w:color="auto" w:fill="FFFFFF"/>
            <w:vAlign w:val="center"/>
            <w:hideMark/>
          </w:tcPr>
          <w:p w:rsidR="0079545F" w:rsidRPr="0079545F" w:rsidRDefault="0079545F" w:rsidP="00F1503A">
            <w:pPr>
              <w:jc w:val="center"/>
              <w:rPr>
                <w:rFonts w:ascii="Times New Roman" w:hAnsi="Times New Roman" w:cs="Times New Roman"/>
                <w:i/>
                <w:sz w:val="20"/>
                <w:szCs w:val="20"/>
              </w:rPr>
            </w:pPr>
            <w:r w:rsidRPr="0079545F">
              <w:rPr>
                <w:rFonts w:ascii="Times New Roman" w:hAnsi="Times New Roman" w:cs="Times New Roman"/>
                <w:i/>
                <w:sz w:val="20"/>
                <w:szCs w:val="20"/>
              </w:rPr>
              <w:t>СР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545F" w:rsidRPr="0079545F" w:rsidRDefault="0079545F" w:rsidP="00F1503A">
            <w:pPr>
              <w:rPr>
                <w:rFonts w:ascii="Times New Roman" w:hAnsi="Times New Roman" w:cs="Times New Roman"/>
                <w:i/>
                <w:sz w:val="20"/>
                <w:szCs w:val="20"/>
              </w:rPr>
            </w:pPr>
          </w:p>
        </w:tc>
      </w:tr>
      <w:tr w:rsidR="0079545F" w:rsidRPr="0079545F" w:rsidTr="00F1503A">
        <w:trPr>
          <w:trHeight w:val="8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545F" w:rsidRPr="0079545F" w:rsidRDefault="0079545F" w:rsidP="00F1503A">
            <w:pPr>
              <w:rPr>
                <w:rFonts w:ascii="Times New Roman" w:hAnsi="Times New Roman" w:cs="Times New Roman"/>
                <w: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545F" w:rsidRPr="0079545F" w:rsidRDefault="0079545F" w:rsidP="00F1503A">
            <w:pPr>
              <w:rPr>
                <w:rFonts w:ascii="Times New Roman" w:hAnsi="Times New Roman" w:cs="Times New Roman"/>
                <w:i/>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79545F" w:rsidRPr="0079545F" w:rsidRDefault="0079545F" w:rsidP="00F1503A">
            <w:pPr>
              <w:rPr>
                <w:rFonts w:ascii="Times New Roman" w:hAnsi="Times New Roman" w:cs="Times New Roman"/>
                <w:i/>
                <w:sz w:val="20"/>
                <w:szCs w:val="20"/>
              </w:rPr>
            </w:pPr>
          </w:p>
        </w:tc>
        <w:tc>
          <w:tcPr>
            <w:tcW w:w="5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9545F" w:rsidRPr="0079545F" w:rsidRDefault="0079545F" w:rsidP="00F1503A">
            <w:pPr>
              <w:ind w:firstLine="34"/>
              <w:jc w:val="center"/>
              <w:rPr>
                <w:rFonts w:ascii="Times New Roman" w:hAnsi="Times New Roman" w:cs="Times New Roman"/>
                <w:i/>
                <w:sz w:val="20"/>
                <w:szCs w:val="20"/>
              </w:rPr>
            </w:pPr>
            <w:r w:rsidRPr="0079545F">
              <w:rPr>
                <w:rFonts w:ascii="Times New Roman" w:hAnsi="Times New Roman" w:cs="Times New Roman"/>
                <w:i/>
                <w:sz w:val="20"/>
                <w:szCs w:val="20"/>
              </w:rPr>
              <w:t>Л</w:t>
            </w: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9545F" w:rsidRPr="0079545F" w:rsidRDefault="0079545F" w:rsidP="00F1503A">
            <w:pPr>
              <w:ind w:firstLine="34"/>
              <w:jc w:val="center"/>
              <w:rPr>
                <w:rFonts w:ascii="Times New Roman" w:hAnsi="Times New Roman" w:cs="Times New Roman"/>
                <w:i/>
                <w:sz w:val="20"/>
                <w:szCs w:val="20"/>
              </w:rPr>
            </w:pPr>
            <w:r w:rsidRPr="0079545F">
              <w:rPr>
                <w:rFonts w:ascii="Times New Roman" w:hAnsi="Times New Roman" w:cs="Times New Roman"/>
                <w:i/>
                <w:sz w:val="20"/>
                <w:szCs w:val="20"/>
              </w:rPr>
              <w:t>ЛР</w:t>
            </w: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9545F" w:rsidRPr="0079545F" w:rsidRDefault="0079545F" w:rsidP="00F1503A">
            <w:pPr>
              <w:ind w:firstLine="34"/>
              <w:jc w:val="center"/>
              <w:rPr>
                <w:rFonts w:ascii="Times New Roman" w:hAnsi="Times New Roman" w:cs="Times New Roman"/>
                <w:i/>
                <w:sz w:val="20"/>
                <w:szCs w:val="20"/>
              </w:rPr>
            </w:pPr>
            <w:r w:rsidRPr="0079545F">
              <w:rPr>
                <w:rFonts w:ascii="Times New Roman" w:hAnsi="Times New Roman" w:cs="Times New Roman"/>
                <w:i/>
                <w:sz w:val="20"/>
                <w:szCs w:val="20"/>
              </w:rPr>
              <w:t>ПЗ</w:t>
            </w:r>
          </w:p>
        </w:tc>
        <w:tc>
          <w:tcPr>
            <w:tcW w:w="32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9545F" w:rsidRPr="0079545F" w:rsidRDefault="0079545F" w:rsidP="00F1503A">
            <w:pPr>
              <w:ind w:firstLine="34"/>
              <w:jc w:val="center"/>
              <w:rPr>
                <w:rFonts w:ascii="Times New Roman" w:hAnsi="Times New Roman" w:cs="Times New Roman"/>
                <w:i/>
                <w:sz w:val="20"/>
                <w:szCs w:val="20"/>
                <w:vertAlign w:val="superscript"/>
              </w:rPr>
            </w:pPr>
            <w:r w:rsidRPr="0079545F">
              <w:rPr>
                <w:rFonts w:ascii="Times New Roman" w:hAnsi="Times New Roman" w:cs="Times New Roman"/>
                <w:i/>
                <w:sz w:val="20"/>
                <w:szCs w:val="20"/>
              </w:rPr>
              <w:t>КСР</w:t>
            </w:r>
          </w:p>
        </w:tc>
        <w:tc>
          <w:tcPr>
            <w:tcW w:w="0" w:type="auto"/>
            <w:vMerge/>
            <w:tcBorders>
              <w:top w:val="nil"/>
              <w:left w:val="single" w:sz="4" w:space="0" w:color="auto"/>
              <w:bottom w:val="single" w:sz="4" w:space="0" w:color="auto"/>
              <w:right w:val="single" w:sz="4" w:space="0" w:color="auto"/>
            </w:tcBorders>
            <w:vAlign w:val="center"/>
            <w:hideMark/>
          </w:tcPr>
          <w:p w:rsidR="0079545F" w:rsidRPr="0079545F" w:rsidRDefault="0079545F" w:rsidP="00F1503A">
            <w:pPr>
              <w:rPr>
                <w:rFonts w:ascii="Times New Roman" w:hAnsi="Times New Roman" w:cs="Times New Roman"/>
                <w: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545F" w:rsidRPr="0079545F" w:rsidRDefault="0079545F" w:rsidP="00F1503A">
            <w:pPr>
              <w:rPr>
                <w:rFonts w:ascii="Times New Roman" w:hAnsi="Times New Roman" w:cs="Times New Roman"/>
                <w:i/>
                <w:sz w:val="20"/>
                <w:szCs w:val="20"/>
              </w:rPr>
            </w:pPr>
          </w:p>
        </w:tc>
      </w:tr>
      <w:tr w:rsidR="0079545F" w:rsidRPr="0079545F" w:rsidTr="00F1503A">
        <w:trPr>
          <w:trHeight w:val="190"/>
          <w:tblHeader/>
        </w:trPr>
        <w:tc>
          <w:tcPr>
            <w:tcW w:w="5000" w:type="pct"/>
            <w:gridSpan w:val="9"/>
            <w:tcBorders>
              <w:top w:val="single" w:sz="4" w:space="0" w:color="auto"/>
              <w:left w:val="single" w:sz="4" w:space="0" w:color="auto"/>
              <w:bottom w:val="single" w:sz="4" w:space="0" w:color="auto"/>
              <w:right w:val="single" w:sz="4" w:space="0" w:color="auto"/>
            </w:tcBorders>
            <w:shd w:val="clear" w:color="auto" w:fill="FFFFFF"/>
            <w:hideMark/>
          </w:tcPr>
          <w:p w:rsidR="0079545F" w:rsidRPr="0079545F" w:rsidRDefault="0079545F" w:rsidP="00F1503A">
            <w:pPr>
              <w:ind w:firstLine="567"/>
              <w:jc w:val="center"/>
              <w:rPr>
                <w:rFonts w:ascii="Times New Roman" w:hAnsi="Times New Roman" w:cs="Times New Roman"/>
                <w:b/>
                <w:i/>
                <w:sz w:val="20"/>
                <w:szCs w:val="20"/>
              </w:rPr>
            </w:pPr>
            <w:r w:rsidRPr="0079545F">
              <w:rPr>
                <w:rFonts w:ascii="Times New Roman" w:hAnsi="Times New Roman" w:cs="Times New Roman"/>
                <w:b/>
                <w:i/>
                <w:sz w:val="20"/>
                <w:szCs w:val="20"/>
              </w:rPr>
              <w:t>Очная форма обучения</w:t>
            </w:r>
          </w:p>
        </w:tc>
      </w:tr>
      <w:tr w:rsidR="0079545F" w:rsidRPr="0079545F" w:rsidTr="00F1503A">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79545F" w:rsidRPr="0079545F" w:rsidRDefault="0079545F" w:rsidP="00F1503A">
            <w:pPr>
              <w:jc w:val="center"/>
              <w:rPr>
                <w:rFonts w:ascii="Times New Roman" w:hAnsi="Times New Roman" w:cs="Times New Roman"/>
              </w:rPr>
            </w:pPr>
            <w:r w:rsidRPr="0079545F">
              <w:rPr>
                <w:rFonts w:ascii="Times New Roman" w:hAnsi="Times New Roman" w:cs="Times New Roman"/>
              </w:rPr>
              <w:t>1</w:t>
            </w:r>
          </w:p>
        </w:tc>
        <w:tc>
          <w:tcPr>
            <w:tcW w:w="1136" w:type="pct"/>
            <w:tcBorders>
              <w:top w:val="single" w:sz="6" w:space="0" w:color="auto"/>
              <w:left w:val="single" w:sz="6" w:space="0" w:color="auto"/>
              <w:bottom w:val="single" w:sz="6" w:space="0" w:color="auto"/>
              <w:right w:val="single" w:sz="6" w:space="0" w:color="auto"/>
            </w:tcBorders>
          </w:tcPr>
          <w:p w:rsidR="0079545F" w:rsidRPr="0079545F" w:rsidRDefault="0079545F" w:rsidP="00F1503A">
            <w:pPr>
              <w:spacing w:after="120"/>
              <w:rPr>
                <w:rFonts w:ascii="Times New Roman" w:hAnsi="Times New Roman" w:cs="Times New Roman"/>
              </w:rPr>
            </w:pPr>
            <w:r w:rsidRPr="0079545F">
              <w:rPr>
                <w:rFonts w:ascii="Times New Roman" w:hAnsi="Times New Roman" w:cs="Times New Roman"/>
              </w:rPr>
              <w:t>Что такое политическая социология? Политическая социология и социология политики</w:t>
            </w:r>
          </w:p>
        </w:tc>
        <w:tc>
          <w:tcPr>
            <w:tcW w:w="436" w:type="pct"/>
            <w:vAlign w:val="center"/>
          </w:tcPr>
          <w:p w:rsidR="0079545F" w:rsidRPr="0079545F" w:rsidRDefault="0079545F" w:rsidP="00F1503A">
            <w:pPr>
              <w:jc w:val="center"/>
              <w:rPr>
                <w:rFonts w:ascii="Times New Roman" w:hAnsi="Times New Roman" w:cs="Times New Roman"/>
              </w:rPr>
            </w:pPr>
            <w:r w:rsidRPr="0079545F">
              <w:rPr>
                <w:rFonts w:ascii="Times New Roman" w:hAnsi="Times New Roman" w:cs="Times New Roman"/>
              </w:rPr>
              <w:t>3</w:t>
            </w:r>
          </w:p>
        </w:tc>
        <w:tc>
          <w:tcPr>
            <w:tcW w:w="512" w:type="pct"/>
            <w:tcBorders>
              <w:top w:val="single" w:sz="4" w:space="0" w:color="auto"/>
              <w:left w:val="single" w:sz="4" w:space="0" w:color="auto"/>
              <w:bottom w:val="single" w:sz="4" w:space="0" w:color="auto"/>
              <w:right w:val="single" w:sz="4" w:space="0" w:color="auto"/>
            </w:tcBorders>
            <w:shd w:val="clear" w:color="auto" w:fill="FFFFFF"/>
            <w:vAlign w:val="center"/>
          </w:tcPr>
          <w:p w:rsidR="0079545F" w:rsidRPr="0079545F" w:rsidRDefault="0079545F" w:rsidP="00F1503A">
            <w:pPr>
              <w:jc w:val="center"/>
              <w:rPr>
                <w:rFonts w:ascii="Times New Roman" w:hAnsi="Times New Roman" w:cs="Times New Roman"/>
              </w:rPr>
            </w:pPr>
            <w:r w:rsidRPr="0079545F">
              <w:rPr>
                <w:rFonts w:ascii="Times New Roman" w:hAnsi="Times New Roman" w:cs="Times New Roman"/>
              </w:rPr>
              <w:t>1</w:t>
            </w:r>
          </w:p>
        </w:tc>
        <w:tc>
          <w:tcPr>
            <w:tcW w:w="478" w:type="pct"/>
            <w:tcBorders>
              <w:top w:val="single" w:sz="4" w:space="0" w:color="auto"/>
              <w:left w:val="single" w:sz="4" w:space="0" w:color="auto"/>
              <w:bottom w:val="single" w:sz="4" w:space="0" w:color="auto"/>
              <w:right w:val="single" w:sz="4" w:space="0" w:color="auto"/>
            </w:tcBorders>
            <w:shd w:val="clear" w:color="auto" w:fill="FFFFFF"/>
          </w:tcPr>
          <w:p w:rsidR="0079545F" w:rsidRPr="0079545F" w:rsidRDefault="0079545F" w:rsidP="00F1503A">
            <w:pPr>
              <w:jc w:val="center"/>
              <w:rPr>
                <w:rFonts w:ascii="Times New Roman" w:hAnsi="Times New Roman" w:cs="Times New Roman"/>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79545F" w:rsidRPr="0079545F" w:rsidRDefault="0079545F" w:rsidP="00F1503A">
            <w:pPr>
              <w:jc w:val="center"/>
              <w:rPr>
                <w:rFonts w:ascii="Times New Roman" w:hAnsi="Times New Roman" w:cs="Times New Roman"/>
              </w:rPr>
            </w:pPr>
            <w:r w:rsidRPr="0079545F">
              <w:rPr>
                <w:rFonts w:ascii="Times New Roman" w:hAnsi="Times New Roman" w:cs="Times New Roman"/>
              </w:rPr>
              <w:t>1</w:t>
            </w:r>
          </w:p>
        </w:tc>
        <w:tc>
          <w:tcPr>
            <w:tcW w:w="324" w:type="pct"/>
            <w:tcBorders>
              <w:top w:val="single" w:sz="4" w:space="0" w:color="auto"/>
              <w:left w:val="single" w:sz="4" w:space="0" w:color="auto"/>
              <w:bottom w:val="single" w:sz="4" w:space="0" w:color="auto"/>
              <w:right w:val="single" w:sz="4" w:space="0" w:color="auto"/>
            </w:tcBorders>
            <w:shd w:val="clear" w:color="auto" w:fill="FFFFFF"/>
          </w:tcPr>
          <w:p w:rsidR="0079545F" w:rsidRPr="0079545F" w:rsidRDefault="0079545F" w:rsidP="00F1503A">
            <w:pPr>
              <w:jc w:val="center"/>
              <w:rPr>
                <w:rFonts w:ascii="Times New Roman" w:hAnsi="Times New Roman" w:cs="Times New Roman"/>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79545F" w:rsidRPr="0079545F" w:rsidRDefault="0079545F" w:rsidP="00F1503A">
            <w:pPr>
              <w:jc w:val="center"/>
              <w:rPr>
                <w:rFonts w:ascii="Times New Roman" w:hAnsi="Times New Roman" w:cs="Times New Roman"/>
              </w:rPr>
            </w:pPr>
            <w:r w:rsidRPr="0079545F">
              <w:rPr>
                <w:rFonts w:ascii="Times New Roman" w:hAnsi="Times New Roman" w:cs="Times New Roman"/>
              </w:rPr>
              <w:t>1</w:t>
            </w:r>
          </w:p>
        </w:tc>
        <w:tc>
          <w:tcPr>
            <w:tcW w:w="882" w:type="pct"/>
            <w:tcBorders>
              <w:top w:val="single" w:sz="4" w:space="0" w:color="auto"/>
              <w:left w:val="single" w:sz="4" w:space="0" w:color="auto"/>
              <w:bottom w:val="single" w:sz="4" w:space="0" w:color="auto"/>
              <w:right w:val="single" w:sz="4" w:space="0" w:color="auto"/>
            </w:tcBorders>
            <w:shd w:val="clear" w:color="auto" w:fill="FFFFFF"/>
            <w:vAlign w:val="center"/>
          </w:tcPr>
          <w:p w:rsidR="0079545F" w:rsidRPr="0079545F" w:rsidRDefault="0079545F" w:rsidP="00F1503A">
            <w:pPr>
              <w:jc w:val="center"/>
              <w:rPr>
                <w:rFonts w:ascii="Times New Roman" w:hAnsi="Times New Roman" w:cs="Times New Roman"/>
              </w:rPr>
            </w:pPr>
            <w:r w:rsidRPr="0079545F">
              <w:rPr>
                <w:rFonts w:ascii="Times New Roman" w:hAnsi="Times New Roman" w:cs="Times New Roman"/>
              </w:rPr>
              <w:t>УО</w:t>
            </w:r>
          </w:p>
        </w:tc>
      </w:tr>
      <w:tr w:rsidR="0079545F" w:rsidRPr="0079545F" w:rsidTr="00F1503A">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79545F" w:rsidRPr="0079545F" w:rsidRDefault="0079545F" w:rsidP="00F1503A">
            <w:pPr>
              <w:jc w:val="center"/>
              <w:rPr>
                <w:rFonts w:ascii="Times New Roman" w:hAnsi="Times New Roman" w:cs="Times New Roman"/>
              </w:rPr>
            </w:pPr>
            <w:r w:rsidRPr="0079545F">
              <w:rPr>
                <w:rFonts w:ascii="Times New Roman" w:hAnsi="Times New Roman" w:cs="Times New Roman"/>
              </w:rPr>
              <w:t>2</w:t>
            </w:r>
          </w:p>
        </w:tc>
        <w:tc>
          <w:tcPr>
            <w:tcW w:w="1136" w:type="pct"/>
            <w:tcBorders>
              <w:top w:val="single" w:sz="4" w:space="0" w:color="auto"/>
              <w:left w:val="single" w:sz="6" w:space="0" w:color="auto"/>
              <w:bottom w:val="single" w:sz="4" w:space="0" w:color="auto"/>
              <w:right w:val="single" w:sz="6" w:space="0" w:color="auto"/>
            </w:tcBorders>
          </w:tcPr>
          <w:p w:rsidR="0079545F" w:rsidRPr="0079545F" w:rsidRDefault="0079545F" w:rsidP="00F1503A">
            <w:pPr>
              <w:spacing w:after="120"/>
              <w:rPr>
                <w:rFonts w:ascii="Times New Roman" w:hAnsi="Times New Roman" w:cs="Times New Roman"/>
              </w:rPr>
            </w:pPr>
            <w:r w:rsidRPr="0079545F">
              <w:rPr>
                <w:rFonts w:ascii="Times New Roman" w:hAnsi="Times New Roman" w:cs="Times New Roman"/>
              </w:rPr>
              <w:t>Основные теории политической социологии</w:t>
            </w:r>
          </w:p>
        </w:tc>
        <w:tc>
          <w:tcPr>
            <w:tcW w:w="436" w:type="pct"/>
            <w:vAlign w:val="center"/>
          </w:tcPr>
          <w:p w:rsidR="0079545F" w:rsidRPr="0079545F" w:rsidRDefault="0079545F" w:rsidP="00F1503A">
            <w:pPr>
              <w:jc w:val="center"/>
              <w:rPr>
                <w:rFonts w:ascii="Times New Roman" w:hAnsi="Times New Roman" w:cs="Times New Roman"/>
              </w:rPr>
            </w:pPr>
            <w:r w:rsidRPr="0079545F">
              <w:rPr>
                <w:rFonts w:ascii="Times New Roman" w:hAnsi="Times New Roman" w:cs="Times New Roman"/>
              </w:rPr>
              <w:t>3</w:t>
            </w:r>
          </w:p>
        </w:tc>
        <w:tc>
          <w:tcPr>
            <w:tcW w:w="512" w:type="pct"/>
            <w:tcBorders>
              <w:top w:val="single" w:sz="4" w:space="0" w:color="auto"/>
              <w:left w:val="single" w:sz="4" w:space="0" w:color="auto"/>
              <w:bottom w:val="single" w:sz="4" w:space="0" w:color="auto"/>
              <w:right w:val="single" w:sz="4" w:space="0" w:color="auto"/>
            </w:tcBorders>
            <w:shd w:val="clear" w:color="auto" w:fill="FFFFFF"/>
            <w:vAlign w:val="center"/>
          </w:tcPr>
          <w:p w:rsidR="0079545F" w:rsidRPr="0079545F" w:rsidRDefault="0079545F" w:rsidP="00F1503A">
            <w:pPr>
              <w:jc w:val="center"/>
              <w:rPr>
                <w:rFonts w:ascii="Times New Roman" w:hAnsi="Times New Roman" w:cs="Times New Roman"/>
              </w:rPr>
            </w:pPr>
            <w:r w:rsidRPr="0079545F">
              <w:rPr>
                <w:rFonts w:ascii="Times New Roman" w:hAnsi="Times New Roman" w:cs="Times New Roman"/>
              </w:rPr>
              <w:t>1</w:t>
            </w:r>
          </w:p>
        </w:tc>
        <w:tc>
          <w:tcPr>
            <w:tcW w:w="478" w:type="pct"/>
            <w:tcBorders>
              <w:top w:val="single" w:sz="4" w:space="0" w:color="auto"/>
              <w:left w:val="single" w:sz="4" w:space="0" w:color="auto"/>
              <w:bottom w:val="single" w:sz="4" w:space="0" w:color="auto"/>
              <w:right w:val="single" w:sz="4" w:space="0" w:color="auto"/>
            </w:tcBorders>
            <w:shd w:val="clear" w:color="auto" w:fill="FFFFFF"/>
          </w:tcPr>
          <w:p w:rsidR="0079545F" w:rsidRPr="0079545F" w:rsidRDefault="0079545F" w:rsidP="00F1503A">
            <w:pPr>
              <w:jc w:val="center"/>
              <w:rPr>
                <w:rFonts w:ascii="Times New Roman" w:hAnsi="Times New Roman" w:cs="Times New Roman"/>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79545F" w:rsidRPr="0079545F" w:rsidRDefault="0079545F" w:rsidP="00F1503A">
            <w:pPr>
              <w:jc w:val="center"/>
              <w:rPr>
                <w:rFonts w:ascii="Times New Roman" w:hAnsi="Times New Roman" w:cs="Times New Roman"/>
              </w:rPr>
            </w:pPr>
            <w:r w:rsidRPr="0079545F">
              <w:rPr>
                <w:rFonts w:ascii="Times New Roman" w:hAnsi="Times New Roman" w:cs="Times New Roman"/>
              </w:rPr>
              <w:t>1</w:t>
            </w:r>
          </w:p>
        </w:tc>
        <w:tc>
          <w:tcPr>
            <w:tcW w:w="324" w:type="pct"/>
            <w:tcBorders>
              <w:top w:val="single" w:sz="4" w:space="0" w:color="auto"/>
              <w:left w:val="single" w:sz="4" w:space="0" w:color="auto"/>
              <w:bottom w:val="single" w:sz="4" w:space="0" w:color="auto"/>
              <w:right w:val="single" w:sz="4" w:space="0" w:color="auto"/>
            </w:tcBorders>
            <w:shd w:val="clear" w:color="auto" w:fill="FFFFFF"/>
          </w:tcPr>
          <w:p w:rsidR="0079545F" w:rsidRPr="0079545F" w:rsidRDefault="0079545F" w:rsidP="00F1503A">
            <w:pPr>
              <w:jc w:val="center"/>
              <w:rPr>
                <w:rFonts w:ascii="Times New Roman" w:hAnsi="Times New Roman" w:cs="Times New Roman"/>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79545F" w:rsidRPr="0079545F" w:rsidRDefault="0079545F" w:rsidP="00F1503A">
            <w:pPr>
              <w:jc w:val="center"/>
              <w:rPr>
                <w:rFonts w:ascii="Times New Roman" w:hAnsi="Times New Roman" w:cs="Times New Roman"/>
              </w:rPr>
            </w:pPr>
            <w:r w:rsidRPr="0079545F">
              <w:rPr>
                <w:rFonts w:ascii="Times New Roman" w:hAnsi="Times New Roman" w:cs="Times New Roman"/>
              </w:rPr>
              <w:t>1</w:t>
            </w:r>
          </w:p>
        </w:tc>
        <w:tc>
          <w:tcPr>
            <w:tcW w:w="882" w:type="pct"/>
            <w:tcBorders>
              <w:top w:val="single" w:sz="4" w:space="0" w:color="auto"/>
              <w:left w:val="single" w:sz="4" w:space="0" w:color="auto"/>
              <w:bottom w:val="single" w:sz="4" w:space="0" w:color="auto"/>
              <w:right w:val="single" w:sz="4" w:space="0" w:color="auto"/>
            </w:tcBorders>
            <w:shd w:val="clear" w:color="auto" w:fill="FFFFFF"/>
            <w:vAlign w:val="center"/>
          </w:tcPr>
          <w:p w:rsidR="0079545F" w:rsidRPr="0079545F" w:rsidRDefault="0079545F" w:rsidP="00F1503A">
            <w:pPr>
              <w:jc w:val="center"/>
              <w:rPr>
                <w:rFonts w:ascii="Times New Roman" w:hAnsi="Times New Roman" w:cs="Times New Roman"/>
              </w:rPr>
            </w:pPr>
            <w:r w:rsidRPr="0079545F">
              <w:rPr>
                <w:rFonts w:ascii="Times New Roman" w:hAnsi="Times New Roman" w:cs="Times New Roman"/>
              </w:rPr>
              <w:t>УО</w:t>
            </w:r>
          </w:p>
        </w:tc>
      </w:tr>
      <w:tr w:rsidR="0079545F" w:rsidRPr="0079545F" w:rsidTr="00F1503A">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79545F" w:rsidRPr="0079545F" w:rsidRDefault="0079545F" w:rsidP="00F1503A">
            <w:pPr>
              <w:jc w:val="center"/>
              <w:rPr>
                <w:rFonts w:ascii="Times New Roman" w:hAnsi="Times New Roman" w:cs="Times New Roman"/>
              </w:rPr>
            </w:pPr>
            <w:r w:rsidRPr="0079545F">
              <w:rPr>
                <w:rFonts w:ascii="Times New Roman" w:hAnsi="Times New Roman" w:cs="Times New Roman"/>
              </w:rPr>
              <w:t>3</w:t>
            </w:r>
          </w:p>
        </w:tc>
        <w:tc>
          <w:tcPr>
            <w:tcW w:w="1136" w:type="pct"/>
            <w:tcBorders>
              <w:top w:val="single" w:sz="4" w:space="0" w:color="auto"/>
              <w:left w:val="single" w:sz="6" w:space="0" w:color="auto"/>
              <w:bottom w:val="single" w:sz="4" w:space="0" w:color="auto"/>
              <w:right w:val="single" w:sz="6" w:space="0" w:color="auto"/>
            </w:tcBorders>
          </w:tcPr>
          <w:p w:rsidR="0079545F" w:rsidRPr="0079545F" w:rsidRDefault="0079545F" w:rsidP="00F1503A">
            <w:pPr>
              <w:spacing w:after="120"/>
              <w:rPr>
                <w:rFonts w:ascii="Times New Roman" w:hAnsi="Times New Roman" w:cs="Times New Roman"/>
              </w:rPr>
            </w:pPr>
            <w:r w:rsidRPr="0079545F">
              <w:rPr>
                <w:rFonts w:ascii="Times New Roman" w:hAnsi="Times New Roman" w:cs="Times New Roman"/>
              </w:rPr>
              <w:t xml:space="preserve">Национальное государство. </w:t>
            </w:r>
            <w:r w:rsidRPr="0079545F">
              <w:rPr>
                <w:rFonts w:ascii="Times New Roman" w:hAnsi="Times New Roman" w:cs="Times New Roman"/>
              </w:rPr>
              <w:lastRenderedPageBreak/>
              <w:t>Формирование и развитие</w:t>
            </w:r>
          </w:p>
        </w:tc>
        <w:tc>
          <w:tcPr>
            <w:tcW w:w="436" w:type="pct"/>
            <w:vAlign w:val="center"/>
          </w:tcPr>
          <w:p w:rsidR="0079545F" w:rsidRPr="0079545F" w:rsidRDefault="0079545F" w:rsidP="00F1503A">
            <w:pPr>
              <w:jc w:val="center"/>
              <w:rPr>
                <w:rFonts w:ascii="Times New Roman" w:hAnsi="Times New Roman" w:cs="Times New Roman"/>
              </w:rPr>
            </w:pPr>
            <w:r w:rsidRPr="0079545F">
              <w:rPr>
                <w:rFonts w:ascii="Times New Roman" w:hAnsi="Times New Roman" w:cs="Times New Roman"/>
              </w:rPr>
              <w:lastRenderedPageBreak/>
              <w:t>6</w:t>
            </w:r>
          </w:p>
        </w:tc>
        <w:tc>
          <w:tcPr>
            <w:tcW w:w="512" w:type="pct"/>
            <w:tcBorders>
              <w:top w:val="single" w:sz="4" w:space="0" w:color="auto"/>
              <w:left w:val="single" w:sz="4" w:space="0" w:color="auto"/>
              <w:bottom w:val="single" w:sz="4" w:space="0" w:color="auto"/>
              <w:right w:val="single" w:sz="4" w:space="0" w:color="auto"/>
            </w:tcBorders>
            <w:shd w:val="clear" w:color="auto" w:fill="FFFFFF"/>
            <w:vAlign w:val="center"/>
          </w:tcPr>
          <w:p w:rsidR="0079545F" w:rsidRPr="0079545F" w:rsidRDefault="0079545F" w:rsidP="00F1503A">
            <w:pPr>
              <w:jc w:val="center"/>
              <w:rPr>
                <w:rFonts w:ascii="Times New Roman" w:hAnsi="Times New Roman" w:cs="Times New Roman"/>
              </w:rPr>
            </w:pPr>
            <w:r w:rsidRPr="0079545F">
              <w:rPr>
                <w:rFonts w:ascii="Times New Roman" w:hAnsi="Times New Roman" w:cs="Times New Roman"/>
              </w:rPr>
              <w:t>2</w:t>
            </w:r>
          </w:p>
        </w:tc>
        <w:tc>
          <w:tcPr>
            <w:tcW w:w="478" w:type="pct"/>
            <w:tcBorders>
              <w:top w:val="single" w:sz="4" w:space="0" w:color="auto"/>
              <w:left w:val="single" w:sz="4" w:space="0" w:color="auto"/>
              <w:bottom w:val="single" w:sz="4" w:space="0" w:color="auto"/>
              <w:right w:val="single" w:sz="4" w:space="0" w:color="auto"/>
            </w:tcBorders>
            <w:shd w:val="clear" w:color="auto" w:fill="FFFFFF"/>
          </w:tcPr>
          <w:p w:rsidR="0079545F" w:rsidRPr="0079545F" w:rsidRDefault="0079545F" w:rsidP="00F1503A">
            <w:pPr>
              <w:jc w:val="center"/>
              <w:rPr>
                <w:rFonts w:ascii="Times New Roman" w:hAnsi="Times New Roman" w:cs="Times New Roman"/>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79545F" w:rsidRPr="0079545F" w:rsidRDefault="0079545F" w:rsidP="00F1503A">
            <w:pPr>
              <w:jc w:val="center"/>
              <w:rPr>
                <w:rFonts w:ascii="Times New Roman" w:hAnsi="Times New Roman" w:cs="Times New Roman"/>
              </w:rPr>
            </w:pPr>
            <w:r w:rsidRPr="0079545F">
              <w:rPr>
                <w:rFonts w:ascii="Times New Roman" w:hAnsi="Times New Roman" w:cs="Times New Roman"/>
              </w:rPr>
              <w:t>2</w:t>
            </w:r>
          </w:p>
        </w:tc>
        <w:tc>
          <w:tcPr>
            <w:tcW w:w="324" w:type="pct"/>
            <w:tcBorders>
              <w:top w:val="single" w:sz="4" w:space="0" w:color="auto"/>
              <w:left w:val="single" w:sz="4" w:space="0" w:color="auto"/>
              <w:bottom w:val="single" w:sz="4" w:space="0" w:color="auto"/>
              <w:right w:val="single" w:sz="4" w:space="0" w:color="auto"/>
            </w:tcBorders>
            <w:shd w:val="clear" w:color="auto" w:fill="FFFFFF"/>
          </w:tcPr>
          <w:p w:rsidR="0079545F" w:rsidRPr="0079545F" w:rsidRDefault="0079545F" w:rsidP="00F1503A">
            <w:pPr>
              <w:jc w:val="center"/>
              <w:rPr>
                <w:rFonts w:ascii="Times New Roman" w:hAnsi="Times New Roman" w:cs="Times New Roman"/>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79545F" w:rsidRPr="0079545F" w:rsidRDefault="0079545F" w:rsidP="00F1503A">
            <w:pPr>
              <w:jc w:val="center"/>
              <w:rPr>
                <w:rFonts w:ascii="Times New Roman" w:hAnsi="Times New Roman" w:cs="Times New Roman"/>
              </w:rPr>
            </w:pPr>
            <w:r w:rsidRPr="0079545F">
              <w:rPr>
                <w:rFonts w:ascii="Times New Roman" w:hAnsi="Times New Roman" w:cs="Times New Roman"/>
              </w:rPr>
              <w:t>2</w:t>
            </w:r>
          </w:p>
        </w:tc>
        <w:tc>
          <w:tcPr>
            <w:tcW w:w="882" w:type="pct"/>
            <w:tcBorders>
              <w:top w:val="single" w:sz="4" w:space="0" w:color="auto"/>
              <w:left w:val="single" w:sz="4" w:space="0" w:color="auto"/>
              <w:bottom w:val="single" w:sz="4" w:space="0" w:color="auto"/>
              <w:right w:val="single" w:sz="4" w:space="0" w:color="auto"/>
            </w:tcBorders>
            <w:shd w:val="clear" w:color="auto" w:fill="FFFFFF"/>
            <w:vAlign w:val="center"/>
          </w:tcPr>
          <w:p w:rsidR="0079545F" w:rsidRPr="0079545F" w:rsidRDefault="0079545F" w:rsidP="00F1503A">
            <w:pPr>
              <w:jc w:val="center"/>
              <w:rPr>
                <w:rFonts w:ascii="Times New Roman" w:hAnsi="Times New Roman" w:cs="Times New Roman"/>
              </w:rPr>
            </w:pPr>
            <w:r w:rsidRPr="0079545F">
              <w:rPr>
                <w:rFonts w:ascii="Times New Roman" w:hAnsi="Times New Roman" w:cs="Times New Roman"/>
              </w:rPr>
              <w:t>УО</w:t>
            </w:r>
          </w:p>
        </w:tc>
      </w:tr>
      <w:tr w:rsidR="0079545F" w:rsidRPr="0079545F" w:rsidTr="00F1503A">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79545F" w:rsidRPr="0079545F" w:rsidRDefault="0079545F" w:rsidP="00F1503A">
            <w:pPr>
              <w:jc w:val="center"/>
              <w:rPr>
                <w:rFonts w:ascii="Times New Roman" w:hAnsi="Times New Roman" w:cs="Times New Roman"/>
              </w:rPr>
            </w:pPr>
            <w:r w:rsidRPr="0079545F">
              <w:rPr>
                <w:rFonts w:ascii="Times New Roman" w:hAnsi="Times New Roman" w:cs="Times New Roman"/>
              </w:rPr>
              <w:t>4</w:t>
            </w:r>
          </w:p>
        </w:tc>
        <w:tc>
          <w:tcPr>
            <w:tcW w:w="1136" w:type="pct"/>
            <w:tcBorders>
              <w:top w:val="single" w:sz="4" w:space="0" w:color="auto"/>
              <w:left w:val="single" w:sz="6" w:space="0" w:color="auto"/>
              <w:bottom w:val="single" w:sz="4" w:space="0" w:color="auto"/>
              <w:right w:val="single" w:sz="6" w:space="0" w:color="auto"/>
            </w:tcBorders>
          </w:tcPr>
          <w:p w:rsidR="0079545F" w:rsidRPr="0079545F" w:rsidRDefault="0079545F" w:rsidP="00F1503A">
            <w:pPr>
              <w:spacing w:after="120"/>
              <w:rPr>
                <w:rFonts w:ascii="Times New Roman" w:hAnsi="Times New Roman" w:cs="Times New Roman"/>
              </w:rPr>
            </w:pPr>
            <w:r w:rsidRPr="0079545F">
              <w:rPr>
                <w:rFonts w:ascii="Times New Roman" w:hAnsi="Times New Roman" w:cs="Times New Roman"/>
              </w:rPr>
              <w:t>Национализм</w:t>
            </w:r>
          </w:p>
        </w:tc>
        <w:tc>
          <w:tcPr>
            <w:tcW w:w="436" w:type="pct"/>
            <w:vAlign w:val="center"/>
          </w:tcPr>
          <w:p w:rsidR="0079545F" w:rsidRPr="0079545F" w:rsidRDefault="0079545F" w:rsidP="00F1503A">
            <w:pPr>
              <w:jc w:val="center"/>
              <w:rPr>
                <w:rFonts w:ascii="Times New Roman" w:hAnsi="Times New Roman" w:cs="Times New Roman"/>
              </w:rPr>
            </w:pPr>
            <w:r w:rsidRPr="0079545F">
              <w:rPr>
                <w:rFonts w:ascii="Times New Roman" w:hAnsi="Times New Roman" w:cs="Times New Roman"/>
              </w:rPr>
              <w:t>6</w:t>
            </w:r>
          </w:p>
        </w:tc>
        <w:tc>
          <w:tcPr>
            <w:tcW w:w="512" w:type="pct"/>
            <w:tcBorders>
              <w:top w:val="single" w:sz="4" w:space="0" w:color="auto"/>
              <w:left w:val="single" w:sz="4" w:space="0" w:color="auto"/>
              <w:bottom w:val="single" w:sz="4" w:space="0" w:color="auto"/>
              <w:right w:val="single" w:sz="4" w:space="0" w:color="auto"/>
            </w:tcBorders>
            <w:shd w:val="clear" w:color="auto" w:fill="FFFFFF"/>
            <w:vAlign w:val="center"/>
          </w:tcPr>
          <w:p w:rsidR="0079545F" w:rsidRPr="0079545F" w:rsidRDefault="0079545F" w:rsidP="00F1503A">
            <w:pPr>
              <w:jc w:val="center"/>
              <w:rPr>
                <w:rFonts w:ascii="Times New Roman" w:hAnsi="Times New Roman" w:cs="Times New Roman"/>
              </w:rPr>
            </w:pPr>
            <w:r w:rsidRPr="0079545F">
              <w:rPr>
                <w:rFonts w:ascii="Times New Roman" w:hAnsi="Times New Roman" w:cs="Times New Roman"/>
              </w:rPr>
              <w:t>2</w:t>
            </w:r>
          </w:p>
        </w:tc>
        <w:tc>
          <w:tcPr>
            <w:tcW w:w="478" w:type="pct"/>
            <w:tcBorders>
              <w:top w:val="single" w:sz="4" w:space="0" w:color="auto"/>
              <w:left w:val="single" w:sz="4" w:space="0" w:color="auto"/>
              <w:bottom w:val="single" w:sz="4" w:space="0" w:color="auto"/>
              <w:right w:val="single" w:sz="4" w:space="0" w:color="auto"/>
            </w:tcBorders>
            <w:shd w:val="clear" w:color="auto" w:fill="FFFFFF"/>
          </w:tcPr>
          <w:p w:rsidR="0079545F" w:rsidRPr="0079545F" w:rsidRDefault="0079545F" w:rsidP="00F1503A">
            <w:pPr>
              <w:jc w:val="center"/>
              <w:rPr>
                <w:rFonts w:ascii="Times New Roman" w:hAnsi="Times New Roman" w:cs="Times New Roman"/>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79545F" w:rsidRPr="0079545F" w:rsidRDefault="0079545F" w:rsidP="00F1503A">
            <w:pPr>
              <w:jc w:val="center"/>
              <w:rPr>
                <w:rFonts w:ascii="Times New Roman" w:hAnsi="Times New Roman" w:cs="Times New Roman"/>
              </w:rPr>
            </w:pPr>
            <w:r w:rsidRPr="0079545F">
              <w:rPr>
                <w:rFonts w:ascii="Times New Roman" w:hAnsi="Times New Roman" w:cs="Times New Roman"/>
              </w:rPr>
              <w:t>2</w:t>
            </w:r>
          </w:p>
        </w:tc>
        <w:tc>
          <w:tcPr>
            <w:tcW w:w="324" w:type="pct"/>
            <w:tcBorders>
              <w:top w:val="single" w:sz="4" w:space="0" w:color="auto"/>
              <w:left w:val="single" w:sz="4" w:space="0" w:color="auto"/>
              <w:bottom w:val="single" w:sz="4" w:space="0" w:color="auto"/>
              <w:right w:val="single" w:sz="4" w:space="0" w:color="auto"/>
            </w:tcBorders>
            <w:shd w:val="clear" w:color="auto" w:fill="FFFFFF"/>
          </w:tcPr>
          <w:p w:rsidR="0079545F" w:rsidRPr="0079545F" w:rsidRDefault="0079545F" w:rsidP="00F1503A">
            <w:pPr>
              <w:jc w:val="center"/>
              <w:rPr>
                <w:rFonts w:ascii="Times New Roman" w:hAnsi="Times New Roman" w:cs="Times New Roman"/>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79545F" w:rsidRPr="0079545F" w:rsidRDefault="0079545F" w:rsidP="00F1503A">
            <w:pPr>
              <w:jc w:val="center"/>
              <w:rPr>
                <w:rFonts w:ascii="Times New Roman" w:hAnsi="Times New Roman" w:cs="Times New Roman"/>
              </w:rPr>
            </w:pPr>
            <w:r w:rsidRPr="0079545F">
              <w:rPr>
                <w:rFonts w:ascii="Times New Roman" w:hAnsi="Times New Roman" w:cs="Times New Roman"/>
              </w:rPr>
              <w:t>2</w:t>
            </w:r>
          </w:p>
        </w:tc>
        <w:tc>
          <w:tcPr>
            <w:tcW w:w="882" w:type="pct"/>
            <w:tcBorders>
              <w:top w:val="single" w:sz="4" w:space="0" w:color="auto"/>
              <w:left w:val="single" w:sz="4" w:space="0" w:color="auto"/>
              <w:bottom w:val="single" w:sz="4" w:space="0" w:color="auto"/>
              <w:right w:val="single" w:sz="4" w:space="0" w:color="auto"/>
            </w:tcBorders>
            <w:shd w:val="clear" w:color="auto" w:fill="FFFFFF"/>
            <w:vAlign w:val="center"/>
          </w:tcPr>
          <w:p w:rsidR="0079545F" w:rsidRPr="0079545F" w:rsidRDefault="0079545F" w:rsidP="00F1503A">
            <w:pPr>
              <w:jc w:val="center"/>
              <w:rPr>
                <w:rFonts w:ascii="Times New Roman" w:hAnsi="Times New Roman" w:cs="Times New Roman"/>
              </w:rPr>
            </w:pPr>
            <w:r w:rsidRPr="0079545F">
              <w:rPr>
                <w:rFonts w:ascii="Times New Roman" w:hAnsi="Times New Roman" w:cs="Times New Roman"/>
              </w:rPr>
              <w:t>УО</w:t>
            </w:r>
          </w:p>
        </w:tc>
      </w:tr>
      <w:tr w:rsidR="0079545F" w:rsidRPr="0079545F" w:rsidTr="00F1503A">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79545F" w:rsidRPr="0079545F" w:rsidRDefault="0079545F" w:rsidP="00F1503A">
            <w:pPr>
              <w:jc w:val="center"/>
              <w:rPr>
                <w:rFonts w:ascii="Times New Roman" w:hAnsi="Times New Roman" w:cs="Times New Roman"/>
              </w:rPr>
            </w:pPr>
            <w:r w:rsidRPr="0079545F">
              <w:rPr>
                <w:rFonts w:ascii="Times New Roman" w:hAnsi="Times New Roman" w:cs="Times New Roman"/>
              </w:rPr>
              <w:t>5</w:t>
            </w:r>
          </w:p>
        </w:tc>
        <w:tc>
          <w:tcPr>
            <w:tcW w:w="1136" w:type="pct"/>
          </w:tcPr>
          <w:p w:rsidR="0079545F" w:rsidRPr="0079545F" w:rsidRDefault="0079545F" w:rsidP="00F1503A">
            <w:pPr>
              <w:spacing w:after="120"/>
              <w:rPr>
                <w:rFonts w:ascii="Times New Roman" w:hAnsi="Times New Roman" w:cs="Times New Roman"/>
              </w:rPr>
            </w:pPr>
            <w:r w:rsidRPr="0079545F">
              <w:rPr>
                <w:rFonts w:ascii="Times New Roman" w:hAnsi="Times New Roman" w:cs="Times New Roman"/>
              </w:rPr>
              <w:t>Общественные движения</w:t>
            </w:r>
          </w:p>
        </w:tc>
        <w:tc>
          <w:tcPr>
            <w:tcW w:w="436" w:type="pct"/>
            <w:vAlign w:val="center"/>
          </w:tcPr>
          <w:p w:rsidR="0079545F" w:rsidRPr="0079545F" w:rsidRDefault="0079545F" w:rsidP="00F1503A">
            <w:pPr>
              <w:jc w:val="center"/>
              <w:rPr>
                <w:rFonts w:ascii="Times New Roman" w:hAnsi="Times New Roman" w:cs="Times New Roman"/>
              </w:rPr>
            </w:pPr>
            <w:r w:rsidRPr="0079545F">
              <w:rPr>
                <w:rFonts w:ascii="Times New Roman" w:hAnsi="Times New Roman" w:cs="Times New Roman"/>
              </w:rPr>
              <w:t>6</w:t>
            </w:r>
          </w:p>
        </w:tc>
        <w:tc>
          <w:tcPr>
            <w:tcW w:w="512" w:type="pct"/>
            <w:tcBorders>
              <w:top w:val="single" w:sz="4" w:space="0" w:color="auto"/>
              <w:left w:val="single" w:sz="4" w:space="0" w:color="auto"/>
              <w:bottom w:val="single" w:sz="4" w:space="0" w:color="auto"/>
              <w:right w:val="single" w:sz="4" w:space="0" w:color="auto"/>
            </w:tcBorders>
            <w:shd w:val="clear" w:color="auto" w:fill="FFFFFF"/>
            <w:vAlign w:val="center"/>
          </w:tcPr>
          <w:p w:rsidR="0079545F" w:rsidRPr="0079545F" w:rsidRDefault="0079545F" w:rsidP="00F1503A">
            <w:pPr>
              <w:jc w:val="center"/>
              <w:rPr>
                <w:rFonts w:ascii="Times New Roman" w:hAnsi="Times New Roman" w:cs="Times New Roman"/>
              </w:rPr>
            </w:pPr>
            <w:r w:rsidRPr="0079545F">
              <w:rPr>
                <w:rFonts w:ascii="Times New Roman" w:hAnsi="Times New Roman" w:cs="Times New Roman"/>
              </w:rPr>
              <w:t>2</w:t>
            </w:r>
          </w:p>
        </w:tc>
        <w:tc>
          <w:tcPr>
            <w:tcW w:w="478" w:type="pct"/>
            <w:tcBorders>
              <w:top w:val="single" w:sz="4" w:space="0" w:color="auto"/>
              <w:left w:val="single" w:sz="4" w:space="0" w:color="auto"/>
              <w:bottom w:val="single" w:sz="4" w:space="0" w:color="auto"/>
              <w:right w:val="single" w:sz="4" w:space="0" w:color="auto"/>
            </w:tcBorders>
            <w:shd w:val="clear" w:color="auto" w:fill="FFFFFF"/>
          </w:tcPr>
          <w:p w:rsidR="0079545F" w:rsidRPr="0079545F" w:rsidRDefault="0079545F" w:rsidP="00F1503A">
            <w:pPr>
              <w:jc w:val="center"/>
              <w:rPr>
                <w:rFonts w:ascii="Times New Roman" w:hAnsi="Times New Roman" w:cs="Times New Roman"/>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79545F" w:rsidRPr="0079545F" w:rsidRDefault="0079545F" w:rsidP="00F1503A">
            <w:pPr>
              <w:jc w:val="center"/>
              <w:rPr>
                <w:rFonts w:ascii="Times New Roman" w:hAnsi="Times New Roman" w:cs="Times New Roman"/>
              </w:rPr>
            </w:pPr>
            <w:r w:rsidRPr="0079545F">
              <w:rPr>
                <w:rFonts w:ascii="Times New Roman" w:hAnsi="Times New Roman" w:cs="Times New Roman"/>
              </w:rPr>
              <w:t>2</w:t>
            </w:r>
          </w:p>
        </w:tc>
        <w:tc>
          <w:tcPr>
            <w:tcW w:w="324" w:type="pct"/>
            <w:tcBorders>
              <w:top w:val="single" w:sz="4" w:space="0" w:color="auto"/>
              <w:left w:val="single" w:sz="4" w:space="0" w:color="auto"/>
              <w:bottom w:val="single" w:sz="4" w:space="0" w:color="auto"/>
              <w:right w:val="single" w:sz="4" w:space="0" w:color="auto"/>
            </w:tcBorders>
            <w:shd w:val="clear" w:color="auto" w:fill="FFFFFF"/>
          </w:tcPr>
          <w:p w:rsidR="0079545F" w:rsidRPr="0079545F" w:rsidRDefault="0079545F" w:rsidP="00F1503A">
            <w:pPr>
              <w:jc w:val="center"/>
              <w:rPr>
                <w:rFonts w:ascii="Times New Roman" w:hAnsi="Times New Roman" w:cs="Times New Roman"/>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79545F" w:rsidRPr="0079545F" w:rsidRDefault="0079545F" w:rsidP="00F1503A">
            <w:pPr>
              <w:jc w:val="center"/>
              <w:rPr>
                <w:rFonts w:ascii="Times New Roman" w:hAnsi="Times New Roman" w:cs="Times New Roman"/>
              </w:rPr>
            </w:pPr>
            <w:r w:rsidRPr="0079545F">
              <w:rPr>
                <w:rFonts w:ascii="Times New Roman" w:hAnsi="Times New Roman" w:cs="Times New Roman"/>
              </w:rPr>
              <w:t>2</w:t>
            </w:r>
          </w:p>
        </w:tc>
        <w:tc>
          <w:tcPr>
            <w:tcW w:w="882" w:type="pct"/>
            <w:tcBorders>
              <w:top w:val="single" w:sz="4" w:space="0" w:color="auto"/>
              <w:left w:val="single" w:sz="4" w:space="0" w:color="auto"/>
              <w:bottom w:val="single" w:sz="4" w:space="0" w:color="auto"/>
              <w:right w:val="single" w:sz="4" w:space="0" w:color="auto"/>
            </w:tcBorders>
            <w:shd w:val="clear" w:color="auto" w:fill="FFFFFF"/>
            <w:vAlign w:val="center"/>
          </w:tcPr>
          <w:p w:rsidR="0079545F" w:rsidRPr="0079545F" w:rsidRDefault="0079545F" w:rsidP="00F1503A">
            <w:pPr>
              <w:jc w:val="center"/>
              <w:rPr>
                <w:rFonts w:ascii="Times New Roman" w:hAnsi="Times New Roman" w:cs="Times New Roman"/>
              </w:rPr>
            </w:pPr>
            <w:r w:rsidRPr="0079545F">
              <w:rPr>
                <w:rFonts w:ascii="Times New Roman" w:hAnsi="Times New Roman" w:cs="Times New Roman"/>
              </w:rPr>
              <w:t>УО</w:t>
            </w:r>
          </w:p>
        </w:tc>
      </w:tr>
      <w:tr w:rsidR="0079545F" w:rsidRPr="0079545F" w:rsidTr="00F1503A">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79545F" w:rsidRPr="0079545F" w:rsidRDefault="0079545F" w:rsidP="00F1503A">
            <w:pPr>
              <w:jc w:val="center"/>
              <w:rPr>
                <w:rFonts w:ascii="Times New Roman" w:hAnsi="Times New Roman" w:cs="Times New Roman"/>
              </w:rPr>
            </w:pPr>
            <w:r w:rsidRPr="0079545F">
              <w:rPr>
                <w:rFonts w:ascii="Times New Roman" w:hAnsi="Times New Roman" w:cs="Times New Roman"/>
              </w:rPr>
              <w:t>6</w:t>
            </w:r>
          </w:p>
        </w:tc>
        <w:tc>
          <w:tcPr>
            <w:tcW w:w="1136" w:type="pct"/>
          </w:tcPr>
          <w:p w:rsidR="0079545F" w:rsidRPr="0079545F" w:rsidRDefault="0079545F" w:rsidP="00F1503A">
            <w:pPr>
              <w:spacing w:after="120"/>
              <w:rPr>
                <w:rFonts w:ascii="Times New Roman" w:hAnsi="Times New Roman" w:cs="Times New Roman"/>
              </w:rPr>
            </w:pPr>
            <w:r w:rsidRPr="0079545F">
              <w:rPr>
                <w:rFonts w:ascii="Times New Roman" w:hAnsi="Times New Roman" w:cs="Times New Roman"/>
              </w:rPr>
              <w:t>Элиты и лидерство</w:t>
            </w:r>
          </w:p>
        </w:tc>
        <w:tc>
          <w:tcPr>
            <w:tcW w:w="436" w:type="pct"/>
            <w:vAlign w:val="center"/>
          </w:tcPr>
          <w:p w:rsidR="0079545F" w:rsidRPr="0079545F" w:rsidRDefault="0079545F" w:rsidP="00F1503A">
            <w:pPr>
              <w:jc w:val="center"/>
              <w:rPr>
                <w:rFonts w:ascii="Times New Roman" w:hAnsi="Times New Roman" w:cs="Times New Roman"/>
              </w:rPr>
            </w:pPr>
            <w:r w:rsidRPr="0079545F">
              <w:rPr>
                <w:rFonts w:ascii="Times New Roman" w:hAnsi="Times New Roman" w:cs="Times New Roman"/>
              </w:rPr>
              <w:t>6</w:t>
            </w:r>
          </w:p>
        </w:tc>
        <w:tc>
          <w:tcPr>
            <w:tcW w:w="512" w:type="pct"/>
            <w:tcBorders>
              <w:top w:val="single" w:sz="4" w:space="0" w:color="auto"/>
              <w:left w:val="single" w:sz="4" w:space="0" w:color="auto"/>
              <w:bottom w:val="single" w:sz="4" w:space="0" w:color="auto"/>
              <w:right w:val="single" w:sz="4" w:space="0" w:color="auto"/>
            </w:tcBorders>
            <w:shd w:val="clear" w:color="auto" w:fill="FFFFFF"/>
            <w:vAlign w:val="center"/>
          </w:tcPr>
          <w:p w:rsidR="0079545F" w:rsidRPr="0079545F" w:rsidRDefault="0079545F" w:rsidP="00F1503A">
            <w:pPr>
              <w:jc w:val="center"/>
              <w:rPr>
                <w:rFonts w:ascii="Times New Roman" w:hAnsi="Times New Roman" w:cs="Times New Roman"/>
              </w:rPr>
            </w:pPr>
            <w:r w:rsidRPr="0079545F">
              <w:rPr>
                <w:rFonts w:ascii="Times New Roman" w:hAnsi="Times New Roman" w:cs="Times New Roman"/>
              </w:rPr>
              <w:t>2</w:t>
            </w:r>
          </w:p>
        </w:tc>
        <w:tc>
          <w:tcPr>
            <w:tcW w:w="478" w:type="pct"/>
            <w:tcBorders>
              <w:top w:val="single" w:sz="4" w:space="0" w:color="auto"/>
              <w:left w:val="single" w:sz="4" w:space="0" w:color="auto"/>
              <w:bottom w:val="single" w:sz="4" w:space="0" w:color="auto"/>
              <w:right w:val="single" w:sz="4" w:space="0" w:color="auto"/>
            </w:tcBorders>
            <w:shd w:val="clear" w:color="auto" w:fill="FFFFFF"/>
          </w:tcPr>
          <w:p w:rsidR="0079545F" w:rsidRPr="0079545F" w:rsidRDefault="0079545F" w:rsidP="00F1503A">
            <w:pPr>
              <w:jc w:val="center"/>
              <w:rPr>
                <w:rFonts w:ascii="Times New Roman" w:hAnsi="Times New Roman" w:cs="Times New Roman"/>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79545F" w:rsidRPr="0079545F" w:rsidRDefault="0079545F" w:rsidP="00F1503A">
            <w:pPr>
              <w:jc w:val="center"/>
              <w:rPr>
                <w:rFonts w:ascii="Times New Roman" w:hAnsi="Times New Roman" w:cs="Times New Roman"/>
              </w:rPr>
            </w:pPr>
            <w:r w:rsidRPr="0079545F">
              <w:rPr>
                <w:rFonts w:ascii="Times New Roman" w:hAnsi="Times New Roman" w:cs="Times New Roman"/>
              </w:rPr>
              <w:t>2</w:t>
            </w:r>
          </w:p>
        </w:tc>
        <w:tc>
          <w:tcPr>
            <w:tcW w:w="324" w:type="pct"/>
            <w:tcBorders>
              <w:top w:val="single" w:sz="4" w:space="0" w:color="auto"/>
              <w:left w:val="single" w:sz="4" w:space="0" w:color="auto"/>
              <w:bottom w:val="single" w:sz="4" w:space="0" w:color="auto"/>
              <w:right w:val="single" w:sz="4" w:space="0" w:color="auto"/>
            </w:tcBorders>
            <w:shd w:val="clear" w:color="auto" w:fill="FFFFFF"/>
          </w:tcPr>
          <w:p w:rsidR="0079545F" w:rsidRPr="0079545F" w:rsidRDefault="0079545F" w:rsidP="00F1503A">
            <w:pPr>
              <w:jc w:val="center"/>
              <w:rPr>
                <w:rFonts w:ascii="Times New Roman" w:hAnsi="Times New Roman" w:cs="Times New Roman"/>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79545F" w:rsidRPr="0079545F" w:rsidRDefault="0079545F" w:rsidP="00F1503A">
            <w:pPr>
              <w:jc w:val="center"/>
              <w:rPr>
                <w:rFonts w:ascii="Times New Roman" w:hAnsi="Times New Roman" w:cs="Times New Roman"/>
              </w:rPr>
            </w:pPr>
            <w:r w:rsidRPr="0079545F">
              <w:rPr>
                <w:rFonts w:ascii="Times New Roman" w:hAnsi="Times New Roman" w:cs="Times New Roman"/>
              </w:rPr>
              <w:t>2</w:t>
            </w:r>
          </w:p>
        </w:tc>
        <w:tc>
          <w:tcPr>
            <w:tcW w:w="882" w:type="pct"/>
            <w:tcBorders>
              <w:top w:val="single" w:sz="4" w:space="0" w:color="auto"/>
              <w:left w:val="single" w:sz="4" w:space="0" w:color="auto"/>
              <w:bottom w:val="single" w:sz="4" w:space="0" w:color="auto"/>
              <w:right w:val="single" w:sz="4" w:space="0" w:color="auto"/>
            </w:tcBorders>
            <w:shd w:val="clear" w:color="auto" w:fill="FFFFFF"/>
            <w:vAlign w:val="center"/>
          </w:tcPr>
          <w:p w:rsidR="0079545F" w:rsidRPr="0079545F" w:rsidRDefault="0079545F" w:rsidP="00F1503A">
            <w:pPr>
              <w:jc w:val="center"/>
              <w:rPr>
                <w:rFonts w:ascii="Times New Roman" w:hAnsi="Times New Roman" w:cs="Times New Roman"/>
              </w:rPr>
            </w:pPr>
            <w:r w:rsidRPr="0079545F">
              <w:rPr>
                <w:rFonts w:ascii="Times New Roman" w:hAnsi="Times New Roman" w:cs="Times New Roman"/>
              </w:rPr>
              <w:t>УО</w:t>
            </w:r>
          </w:p>
        </w:tc>
      </w:tr>
      <w:tr w:rsidR="0079545F" w:rsidRPr="0079545F" w:rsidTr="00F1503A">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79545F" w:rsidRPr="0079545F" w:rsidRDefault="0079545F" w:rsidP="00F1503A">
            <w:pPr>
              <w:jc w:val="center"/>
              <w:rPr>
                <w:rFonts w:ascii="Times New Roman" w:hAnsi="Times New Roman" w:cs="Times New Roman"/>
              </w:rPr>
            </w:pPr>
            <w:r w:rsidRPr="0079545F">
              <w:rPr>
                <w:rFonts w:ascii="Times New Roman" w:hAnsi="Times New Roman" w:cs="Times New Roman"/>
              </w:rPr>
              <w:t>7</w:t>
            </w:r>
          </w:p>
        </w:tc>
        <w:tc>
          <w:tcPr>
            <w:tcW w:w="1136" w:type="pct"/>
          </w:tcPr>
          <w:p w:rsidR="0079545F" w:rsidRPr="0079545F" w:rsidRDefault="0079545F" w:rsidP="00F1503A">
            <w:pPr>
              <w:spacing w:after="120"/>
              <w:rPr>
                <w:rFonts w:ascii="Times New Roman" w:hAnsi="Times New Roman" w:cs="Times New Roman"/>
              </w:rPr>
            </w:pPr>
            <w:r w:rsidRPr="0079545F">
              <w:rPr>
                <w:rFonts w:ascii="Times New Roman" w:hAnsi="Times New Roman" w:cs="Times New Roman"/>
              </w:rPr>
              <w:t>Политические партии и группы интересов</w:t>
            </w:r>
          </w:p>
        </w:tc>
        <w:tc>
          <w:tcPr>
            <w:tcW w:w="436" w:type="pct"/>
            <w:vAlign w:val="center"/>
          </w:tcPr>
          <w:p w:rsidR="0079545F" w:rsidRPr="0079545F" w:rsidRDefault="0079545F" w:rsidP="00F1503A">
            <w:pPr>
              <w:jc w:val="center"/>
              <w:rPr>
                <w:rFonts w:ascii="Times New Roman" w:hAnsi="Times New Roman" w:cs="Times New Roman"/>
              </w:rPr>
            </w:pPr>
            <w:r w:rsidRPr="0079545F">
              <w:rPr>
                <w:rFonts w:ascii="Times New Roman" w:hAnsi="Times New Roman" w:cs="Times New Roman"/>
              </w:rPr>
              <w:t>6</w:t>
            </w:r>
          </w:p>
        </w:tc>
        <w:tc>
          <w:tcPr>
            <w:tcW w:w="512" w:type="pct"/>
            <w:tcBorders>
              <w:top w:val="single" w:sz="4" w:space="0" w:color="auto"/>
              <w:left w:val="single" w:sz="4" w:space="0" w:color="auto"/>
              <w:bottom w:val="single" w:sz="4" w:space="0" w:color="auto"/>
              <w:right w:val="single" w:sz="4" w:space="0" w:color="auto"/>
            </w:tcBorders>
            <w:shd w:val="clear" w:color="auto" w:fill="FFFFFF"/>
            <w:vAlign w:val="center"/>
          </w:tcPr>
          <w:p w:rsidR="0079545F" w:rsidRPr="0079545F" w:rsidRDefault="0079545F" w:rsidP="00F1503A">
            <w:pPr>
              <w:jc w:val="center"/>
              <w:rPr>
                <w:rFonts w:ascii="Times New Roman" w:hAnsi="Times New Roman" w:cs="Times New Roman"/>
              </w:rPr>
            </w:pPr>
            <w:r w:rsidRPr="0079545F">
              <w:rPr>
                <w:rFonts w:ascii="Times New Roman" w:hAnsi="Times New Roman" w:cs="Times New Roman"/>
              </w:rPr>
              <w:t>2</w:t>
            </w:r>
          </w:p>
        </w:tc>
        <w:tc>
          <w:tcPr>
            <w:tcW w:w="478" w:type="pct"/>
            <w:tcBorders>
              <w:top w:val="single" w:sz="4" w:space="0" w:color="auto"/>
              <w:left w:val="single" w:sz="4" w:space="0" w:color="auto"/>
              <w:bottom w:val="single" w:sz="4" w:space="0" w:color="auto"/>
              <w:right w:val="single" w:sz="4" w:space="0" w:color="auto"/>
            </w:tcBorders>
            <w:shd w:val="clear" w:color="auto" w:fill="FFFFFF"/>
          </w:tcPr>
          <w:p w:rsidR="0079545F" w:rsidRPr="0079545F" w:rsidRDefault="0079545F" w:rsidP="00F1503A">
            <w:pPr>
              <w:jc w:val="center"/>
              <w:rPr>
                <w:rFonts w:ascii="Times New Roman" w:hAnsi="Times New Roman" w:cs="Times New Roman"/>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79545F" w:rsidRPr="0079545F" w:rsidRDefault="0079545F" w:rsidP="00F1503A">
            <w:pPr>
              <w:jc w:val="center"/>
              <w:rPr>
                <w:rFonts w:ascii="Times New Roman" w:hAnsi="Times New Roman" w:cs="Times New Roman"/>
              </w:rPr>
            </w:pPr>
            <w:r w:rsidRPr="0079545F">
              <w:rPr>
                <w:rFonts w:ascii="Times New Roman" w:hAnsi="Times New Roman" w:cs="Times New Roman"/>
              </w:rPr>
              <w:t>2</w:t>
            </w:r>
          </w:p>
        </w:tc>
        <w:tc>
          <w:tcPr>
            <w:tcW w:w="324" w:type="pct"/>
            <w:tcBorders>
              <w:top w:val="single" w:sz="4" w:space="0" w:color="auto"/>
              <w:left w:val="single" w:sz="4" w:space="0" w:color="auto"/>
              <w:bottom w:val="single" w:sz="4" w:space="0" w:color="auto"/>
              <w:right w:val="single" w:sz="4" w:space="0" w:color="auto"/>
            </w:tcBorders>
            <w:shd w:val="clear" w:color="auto" w:fill="FFFFFF"/>
          </w:tcPr>
          <w:p w:rsidR="0079545F" w:rsidRPr="0079545F" w:rsidRDefault="0079545F" w:rsidP="00F1503A">
            <w:pPr>
              <w:jc w:val="center"/>
              <w:rPr>
                <w:rFonts w:ascii="Times New Roman" w:hAnsi="Times New Roman" w:cs="Times New Roman"/>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79545F" w:rsidRPr="0079545F" w:rsidRDefault="0079545F" w:rsidP="00F1503A">
            <w:pPr>
              <w:jc w:val="center"/>
              <w:rPr>
                <w:rFonts w:ascii="Times New Roman" w:hAnsi="Times New Roman" w:cs="Times New Roman"/>
              </w:rPr>
            </w:pPr>
            <w:r w:rsidRPr="0079545F">
              <w:rPr>
                <w:rFonts w:ascii="Times New Roman" w:hAnsi="Times New Roman" w:cs="Times New Roman"/>
              </w:rPr>
              <w:t>2</w:t>
            </w:r>
          </w:p>
        </w:tc>
        <w:tc>
          <w:tcPr>
            <w:tcW w:w="882" w:type="pct"/>
            <w:tcBorders>
              <w:top w:val="single" w:sz="4" w:space="0" w:color="auto"/>
              <w:left w:val="single" w:sz="4" w:space="0" w:color="auto"/>
              <w:bottom w:val="single" w:sz="4" w:space="0" w:color="auto"/>
              <w:right w:val="single" w:sz="4" w:space="0" w:color="auto"/>
            </w:tcBorders>
            <w:shd w:val="clear" w:color="auto" w:fill="FFFFFF"/>
            <w:vAlign w:val="center"/>
          </w:tcPr>
          <w:p w:rsidR="0079545F" w:rsidRPr="0079545F" w:rsidRDefault="0079545F" w:rsidP="00F1503A">
            <w:pPr>
              <w:jc w:val="center"/>
              <w:rPr>
                <w:rFonts w:ascii="Times New Roman" w:hAnsi="Times New Roman" w:cs="Times New Roman"/>
              </w:rPr>
            </w:pPr>
            <w:r w:rsidRPr="0079545F">
              <w:rPr>
                <w:rFonts w:ascii="Times New Roman" w:hAnsi="Times New Roman" w:cs="Times New Roman"/>
              </w:rPr>
              <w:t>УО</w:t>
            </w:r>
          </w:p>
        </w:tc>
      </w:tr>
      <w:tr w:rsidR="0079545F" w:rsidRPr="0079545F" w:rsidTr="00F1503A">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79545F" w:rsidRPr="0079545F" w:rsidRDefault="0079545F" w:rsidP="00F1503A">
            <w:pPr>
              <w:jc w:val="center"/>
              <w:rPr>
                <w:rFonts w:ascii="Times New Roman" w:hAnsi="Times New Roman" w:cs="Times New Roman"/>
              </w:rPr>
            </w:pPr>
            <w:r w:rsidRPr="0079545F">
              <w:rPr>
                <w:rFonts w:ascii="Times New Roman" w:hAnsi="Times New Roman" w:cs="Times New Roman"/>
              </w:rPr>
              <w:t>8</w:t>
            </w:r>
          </w:p>
        </w:tc>
        <w:tc>
          <w:tcPr>
            <w:tcW w:w="1136" w:type="pct"/>
          </w:tcPr>
          <w:p w:rsidR="0079545F" w:rsidRPr="0079545F" w:rsidRDefault="0079545F" w:rsidP="00F1503A">
            <w:pPr>
              <w:spacing w:after="120"/>
              <w:rPr>
                <w:rFonts w:ascii="Times New Roman" w:hAnsi="Times New Roman" w:cs="Times New Roman"/>
              </w:rPr>
            </w:pPr>
            <w:r w:rsidRPr="0079545F">
              <w:rPr>
                <w:rFonts w:ascii="Times New Roman" w:hAnsi="Times New Roman" w:cs="Times New Roman"/>
              </w:rPr>
              <w:t>Гражданское общество и власть</w:t>
            </w:r>
          </w:p>
        </w:tc>
        <w:tc>
          <w:tcPr>
            <w:tcW w:w="436" w:type="pct"/>
            <w:vAlign w:val="center"/>
          </w:tcPr>
          <w:p w:rsidR="0079545F" w:rsidRPr="0079545F" w:rsidRDefault="0079545F" w:rsidP="00F1503A">
            <w:pPr>
              <w:jc w:val="center"/>
              <w:rPr>
                <w:rFonts w:ascii="Times New Roman" w:hAnsi="Times New Roman" w:cs="Times New Roman"/>
              </w:rPr>
            </w:pPr>
            <w:r w:rsidRPr="0079545F">
              <w:rPr>
                <w:rFonts w:ascii="Times New Roman" w:hAnsi="Times New Roman" w:cs="Times New Roman"/>
              </w:rPr>
              <w:t>6</w:t>
            </w:r>
          </w:p>
        </w:tc>
        <w:tc>
          <w:tcPr>
            <w:tcW w:w="512" w:type="pct"/>
            <w:tcBorders>
              <w:top w:val="single" w:sz="4" w:space="0" w:color="auto"/>
              <w:left w:val="single" w:sz="4" w:space="0" w:color="auto"/>
              <w:bottom w:val="single" w:sz="4" w:space="0" w:color="auto"/>
              <w:right w:val="single" w:sz="4" w:space="0" w:color="auto"/>
            </w:tcBorders>
            <w:shd w:val="clear" w:color="auto" w:fill="FFFFFF"/>
            <w:vAlign w:val="center"/>
          </w:tcPr>
          <w:p w:rsidR="0079545F" w:rsidRPr="0079545F" w:rsidRDefault="0079545F" w:rsidP="00F1503A">
            <w:pPr>
              <w:jc w:val="center"/>
              <w:rPr>
                <w:rFonts w:ascii="Times New Roman" w:hAnsi="Times New Roman" w:cs="Times New Roman"/>
              </w:rPr>
            </w:pPr>
            <w:r w:rsidRPr="0079545F">
              <w:rPr>
                <w:rFonts w:ascii="Times New Roman" w:hAnsi="Times New Roman" w:cs="Times New Roman"/>
              </w:rPr>
              <w:t>2</w:t>
            </w:r>
          </w:p>
        </w:tc>
        <w:tc>
          <w:tcPr>
            <w:tcW w:w="478" w:type="pct"/>
            <w:tcBorders>
              <w:top w:val="single" w:sz="4" w:space="0" w:color="auto"/>
              <w:left w:val="single" w:sz="4" w:space="0" w:color="auto"/>
              <w:bottom w:val="single" w:sz="4" w:space="0" w:color="auto"/>
              <w:right w:val="single" w:sz="4" w:space="0" w:color="auto"/>
            </w:tcBorders>
            <w:shd w:val="clear" w:color="auto" w:fill="FFFFFF"/>
          </w:tcPr>
          <w:p w:rsidR="0079545F" w:rsidRPr="0079545F" w:rsidRDefault="0079545F" w:rsidP="00F1503A">
            <w:pPr>
              <w:jc w:val="center"/>
              <w:rPr>
                <w:rFonts w:ascii="Times New Roman" w:hAnsi="Times New Roman" w:cs="Times New Roman"/>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79545F" w:rsidRPr="0079545F" w:rsidRDefault="0079545F" w:rsidP="00F1503A">
            <w:pPr>
              <w:jc w:val="center"/>
              <w:rPr>
                <w:rFonts w:ascii="Times New Roman" w:hAnsi="Times New Roman" w:cs="Times New Roman"/>
              </w:rPr>
            </w:pPr>
            <w:r w:rsidRPr="0079545F">
              <w:rPr>
                <w:rFonts w:ascii="Times New Roman" w:hAnsi="Times New Roman" w:cs="Times New Roman"/>
              </w:rPr>
              <w:t>2</w:t>
            </w:r>
          </w:p>
        </w:tc>
        <w:tc>
          <w:tcPr>
            <w:tcW w:w="324" w:type="pct"/>
            <w:tcBorders>
              <w:top w:val="single" w:sz="4" w:space="0" w:color="auto"/>
              <w:left w:val="single" w:sz="4" w:space="0" w:color="auto"/>
              <w:bottom w:val="single" w:sz="4" w:space="0" w:color="auto"/>
              <w:right w:val="single" w:sz="4" w:space="0" w:color="auto"/>
            </w:tcBorders>
            <w:shd w:val="clear" w:color="auto" w:fill="FFFFFF"/>
          </w:tcPr>
          <w:p w:rsidR="0079545F" w:rsidRPr="0079545F" w:rsidRDefault="0079545F" w:rsidP="00F1503A">
            <w:pPr>
              <w:jc w:val="center"/>
              <w:rPr>
                <w:rFonts w:ascii="Times New Roman" w:hAnsi="Times New Roman" w:cs="Times New Roman"/>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79545F" w:rsidRPr="0079545F" w:rsidRDefault="0079545F" w:rsidP="00F1503A">
            <w:pPr>
              <w:jc w:val="center"/>
              <w:rPr>
                <w:rFonts w:ascii="Times New Roman" w:hAnsi="Times New Roman" w:cs="Times New Roman"/>
              </w:rPr>
            </w:pPr>
            <w:r w:rsidRPr="0079545F">
              <w:rPr>
                <w:rFonts w:ascii="Times New Roman" w:hAnsi="Times New Roman" w:cs="Times New Roman"/>
              </w:rPr>
              <w:t>2</w:t>
            </w:r>
          </w:p>
        </w:tc>
        <w:tc>
          <w:tcPr>
            <w:tcW w:w="882" w:type="pct"/>
            <w:tcBorders>
              <w:top w:val="single" w:sz="4" w:space="0" w:color="auto"/>
              <w:left w:val="single" w:sz="4" w:space="0" w:color="auto"/>
              <w:bottom w:val="single" w:sz="4" w:space="0" w:color="auto"/>
              <w:right w:val="single" w:sz="4" w:space="0" w:color="auto"/>
            </w:tcBorders>
            <w:shd w:val="clear" w:color="auto" w:fill="FFFFFF"/>
            <w:vAlign w:val="center"/>
          </w:tcPr>
          <w:p w:rsidR="0079545F" w:rsidRPr="0079545F" w:rsidRDefault="0079545F" w:rsidP="00F1503A">
            <w:pPr>
              <w:jc w:val="center"/>
              <w:rPr>
                <w:rFonts w:ascii="Times New Roman" w:hAnsi="Times New Roman" w:cs="Times New Roman"/>
              </w:rPr>
            </w:pPr>
            <w:r w:rsidRPr="0079545F">
              <w:rPr>
                <w:rFonts w:ascii="Times New Roman" w:hAnsi="Times New Roman" w:cs="Times New Roman"/>
              </w:rPr>
              <w:t>ДЗ</w:t>
            </w:r>
          </w:p>
        </w:tc>
      </w:tr>
      <w:tr w:rsidR="0079545F" w:rsidRPr="0079545F" w:rsidTr="00F1503A">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79545F" w:rsidRPr="0079545F" w:rsidRDefault="0079545F" w:rsidP="00F1503A">
            <w:pPr>
              <w:jc w:val="center"/>
              <w:rPr>
                <w:rFonts w:ascii="Times New Roman" w:hAnsi="Times New Roman" w:cs="Times New Roman"/>
              </w:rPr>
            </w:pPr>
            <w:r w:rsidRPr="0079545F">
              <w:rPr>
                <w:rFonts w:ascii="Times New Roman" w:hAnsi="Times New Roman" w:cs="Times New Roman"/>
              </w:rPr>
              <w:t>9</w:t>
            </w:r>
          </w:p>
        </w:tc>
        <w:tc>
          <w:tcPr>
            <w:tcW w:w="1136" w:type="pct"/>
          </w:tcPr>
          <w:p w:rsidR="0079545F" w:rsidRPr="0079545F" w:rsidRDefault="0079545F" w:rsidP="00F1503A">
            <w:pPr>
              <w:spacing w:after="120"/>
              <w:rPr>
                <w:rFonts w:ascii="Times New Roman" w:hAnsi="Times New Roman" w:cs="Times New Roman"/>
              </w:rPr>
            </w:pPr>
            <w:r w:rsidRPr="0079545F">
              <w:rPr>
                <w:rFonts w:ascii="Times New Roman" w:hAnsi="Times New Roman" w:cs="Times New Roman"/>
              </w:rPr>
              <w:t>Политическая культура, поведение, участие</w:t>
            </w:r>
          </w:p>
        </w:tc>
        <w:tc>
          <w:tcPr>
            <w:tcW w:w="436" w:type="pct"/>
            <w:vAlign w:val="center"/>
          </w:tcPr>
          <w:p w:rsidR="0079545F" w:rsidRPr="0079545F" w:rsidRDefault="0079545F" w:rsidP="00F1503A">
            <w:pPr>
              <w:jc w:val="center"/>
              <w:rPr>
                <w:rFonts w:ascii="Times New Roman" w:hAnsi="Times New Roman" w:cs="Times New Roman"/>
              </w:rPr>
            </w:pPr>
            <w:r w:rsidRPr="0079545F">
              <w:rPr>
                <w:rFonts w:ascii="Times New Roman" w:hAnsi="Times New Roman" w:cs="Times New Roman"/>
              </w:rPr>
              <w:t>6</w:t>
            </w:r>
          </w:p>
        </w:tc>
        <w:tc>
          <w:tcPr>
            <w:tcW w:w="512" w:type="pct"/>
            <w:tcBorders>
              <w:top w:val="single" w:sz="4" w:space="0" w:color="auto"/>
              <w:left w:val="single" w:sz="4" w:space="0" w:color="auto"/>
              <w:bottom w:val="single" w:sz="4" w:space="0" w:color="auto"/>
              <w:right w:val="single" w:sz="4" w:space="0" w:color="auto"/>
            </w:tcBorders>
            <w:shd w:val="clear" w:color="auto" w:fill="FFFFFF"/>
            <w:vAlign w:val="center"/>
          </w:tcPr>
          <w:p w:rsidR="0079545F" w:rsidRPr="0079545F" w:rsidRDefault="0079545F" w:rsidP="00F1503A">
            <w:pPr>
              <w:jc w:val="center"/>
              <w:rPr>
                <w:rFonts w:ascii="Times New Roman" w:hAnsi="Times New Roman" w:cs="Times New Roman"/>
              </w:rPr>
            </w:pPr>
            <w:r w:rsidRPr="0079545F">
              <w:rPr>
                <w:rFonts w:ascii="Times New Roman" w:hAnsi="Times New Roman" w:cs="Times New Roman"/>
              </w:rPr>
              <w:t>2</w:t>
            </w:r>
          </w:p>
        </w:tc>
        <w:tc>
          <w:tcPr>
            <w:tcW w:w="478" w:type="pct"/>
            <w:tcBorders>
              <w:top w:val="single" w:sz="4" w:space="0" w:color="auto"/>
              <w:left w:val="single" w:sz="4" w:space="0" w:color="auto"/>
              <w:bottom w:val="single" w:sz="4" w:space="0" w:color="auto"/>
              <w:right w:val="single" w:sz="4" w:space="0" w:color="auto"/>
            </w:tcBorders>
            <w:shd w:val="clear" w:color="auto" w:fill="FFFFFF"/>
          </w:tcPr>
          <w:p w:rsidR="0079545F" w:rsidRPr="0079545F" w:rsidRDefault="0079545F" w:rsidP="00F1503A">
            <w:pPr>
              <w:jc w:val="center"/>
              <w:rPr>
                <w:rFonts w:ascii="Times New Roman" w:hAnsi="Times New Roman" w:cs="Times New Roman"/>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79545F" w:rsidRPr="0079545F" w:rsidRDefault="0079545F" w:rsidP="00F1503A">
            <w:pPr>
              <w:jc w:val="center"/>
              <w:rPr>
                <w:rFonts w:ascii="Times New Roman" w:hAnsi="Times New Roman" w:cs="Times New Roman"/>
              </w:rPr>
            </w:pPr>
            <w:r w:rsidRPr="0079545F">
              <w:rPr>
                <w:rFonts w:ascii="Times New Roman" w:hAnsi="Times New Roman" w:cs="Times New Roman"/>
              </w:rPr>
              <w:t>2</w:t>
            </w:r>
          </w:p>
        </w:tc>
        <w:tc>
          <w:tcPr>
            <w:tcW w:w="324" w:type="pct"/>
            <w:tcBorders>
              <w:top w:val="single" w:sz="4" w:space="0" w:color="auto"/>
              <w:left w:val="single" w:sz="4" w:space="0" w:color="auto"/>
              <w:bottom w:val="single" w:sz="4" w:space="0" w:color="auto"/>
              <w:right w:val="single" w:sz="4" w:space="0" w:color="auto"/>
            </w:tcBorders>
            <w:shd w:val="clear" w:color="auto" w:fill="FFFFFF"/>
          </w:tcPr>
          <w:p w:rsidR="0079545F" w:rsidRPr="0079545F" w:rsidRDefault="0079545F" w:rsidP="00F1503A">
            <w:pPr>
              <w:jc w:val="center"/>
              <w:rPr>
                <w:rFonts w:ascii="Times New Roman" w:hAnsi="Times New Roman" w:cs="Times New Roman"/>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79545F" w:rsidRPr="0079545F" w:rsidRDefault="0079545F" w:rsidP="00F1503A">
            <w:pPr>
              <w:jc w:val="center"/>
              <w:rPr>
                <w:rFonts w:ascii="Times New Roman" w:hAnsi="Times New Roman" w:cs="Times New Roman"/>
              </w:rPr>
            </w:pPr>
            <w:r w:rsidRPr="0079545F">
              <w:rPr>
                <w:rFonts w:ascii="Times New Roman" w:hAnsi="Times New Roman" w:cs="Times New Roman"/>
              </w:rPr>
              <w:t>2</w:t>
            </w:r>
          </w:p>
        </w:tc>
        <w:tc>
          <w:tcPr>
            <w:tcW w:w="882" w:type="pct"/>
            <w:tcBorders>
              <w:top w:val="single" w:sz="4" w:space="0" w:color="auto"/>
              <w:left w:val="single" w:sz="4" w:space="0" w:color="auto"/>
              <w:bottom w:val="single" w:sz="4" w:space="0" w:color="auto"/>
              <w:right w:val="single" w:sz="4" w:space="0" w:color="auto"/>
            </w:tcBorders>
            <w:shd w:val="clear" w:color="auto" w:fill="FFFFFF"/>
            <w:vAlign w:val="center"/>
          </w:tcPr>
          <w:p w:rsidR="0079545F" w:rsidRPr="0079545F" w:rsidRDefault="0079545F" w:rsidP="00F1503A">
            <w:pPr>
              <w:jc w:val="center"/>
              <w:rPr>
                <w:rFonts w:ascii="Times New Roman" w:hAnsi="Times New Roman" w:cs="Times New Roman"/>
              </w:rPr>
            </w:pPr>
            <w:r w:rsidRPr="0079545F">
              <w:rPr>
                <w:rFonts w:ascii="Times New Roman" w:hAnsi="Times New Roman" w:cs="Times New Roman"/>
              </w:rPr>
              <w:t>УО</w:t>
            </w:r>
          </w:p>
        </w:tc>
      </w:tr>
      <w:tr w:rsidR="0079545F" w:rsidRPr="0079545F" w:rsidTr="00F1503A">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79545F" w:rsidRPr="0079545F" w:rsidRDefault="0079545F" w:rsidP="00F1503A">
            <w:pPr>
              <w:jc w:val="center"/>
              <w:rPr>
                <w:rFonts w:ascii="Times New Roman" w:hAnsi="Times New Roman" w:cs="Times New Roman"/>
              </w:rPr>
            </w:pPr>
            <w:r w:rsidRPr="0079545F">
              <w:rPr>
                <w:rFonts w:ascii="Times New Roman" w:hAnsi="Times New Roman" w:cs="Times New Roman"/>
              </w:rPr>
              <w:t>10</w:t>
            </w:r>
          </w:p>
        </w:tc>
        <w:tc>
          <w:tcPr>
            <w:tcW w:w="1136" w:type="pct"/>
          </w:tcPr>
          <w:p w:rsidR="0079545F" w:rsidRPr="0079545F" w:rsidRDefault="0079545F" w:rsidP="00F1503A">
            <w:pPr>
              <w:spacing w:after="120"/>
              <w:rPr>
                <w:rFonts w:ascii="Times New Roman" w:hAnsi="Times New Roman" w:cs="Times New Roman"/>
              </w:rPr>
            </w:pPr>
            <w:r w:rsidRPr="0079545F">
              <w:rPr>
                <w:rFonts w:ascii="Times New Roman" w:hAnsi="Times New Roman" w:cs="Times New Roman"/>
              </w:rPr>
              <w:t>Глобализация и глобальное гражданское общество</w:t>
            </w:r>
          </w:p>
        </w:tc>
        <w:tc>
          <w:tcPr>
            <w:tcW w:w="436" w:type="pct"/>
            <w:vAlign w:val="center"/>
          </w:tcPr>
          <w:p w:rsidR="0079545F" w:rsidRPr="0079545F" w:rsidRDefault="0079545F" w:rsidP="00F1503A">
            <w:pPr>
              <w:jc w:val="center"/>
              <w:rPr>
                <w:rFonts w:ascii="Times New Roman" w:hAnsi="Times New Roman" w:cs="Times New Roman"/>
              </w:rPr>
            </w:pPr>
            <w:r w:rsidRPr="0079545F">
              <w:rPr>
                <w:rFonts w:ascii="Times New Roman" w:hAnsi="Times New Roman" w:cs="Times New Roman"/>
              </w:rPr>
              <w:t>6</w:t>
            </w:r>
          </w:p>
        </w:tc>
        <w:tc>
          <w:tcPr>
            <w:tcW w:w="512" w:type="pct"/>
            <w:tcBorders>
              <w:top w:val="single" w:sz="4" w:space="0" w:color="auto"/>
              <w:left w:val="single" w:sz="4" w:space="0" w:color="auto"/>
              <w:bottom w:val="single" w:sz="4" w:space="0" w:color="auto"/>
              <w:right w:val="single" w:sz="4" w:space="0" w:color="auto"/>
            </w:tcBorders>
            <w:shd w:val="clear" w:color="auto" w:fill="FFFFFF"/>
            <w:vAlign w:val="center"/>
          </w:tcPr>
          <w:p w:rsidR="0079545F" w:rsidRPr="0079545F" w:rsidRDefault="0079545F" w:rsidP="00F1503A">
            <w:pPr>
              <w:jc w:val="center"/>
              <w:rPr>
                <w:rFonts w:ascii="Times New Roman" w:hAnsi="Times New Roman" w:cs="Times New Roman"/>
              </w:rPr>
            </w:pPr>
            <w:r w:rsidRPr="0079545F">
              <w:rPr>
                <w:rFonts w:ascii="Times New Roman" w:hAnsi="Times New Roman" w:cs="Times New Roman"/>
              </w:rPr>
              <w:t>2</w:t>
            </w:r>
          </w:p>
        </w:tc>
        <w:tc>
          <w:tcPr>
            <w:tcW w:w="478" w:type="pct"/>
            <w:tcBorders>
              <w:top w:val="single" w:sz="4" w:space="0" w:color="auto"/>
              <w:left w:val="single" w:sz="4" w:space="0" w:color="auto"/>
              <w:bottom w:val="single" w:sz="4" w:space="0" w:color="auto"/>
              <w:right w:val="single" w:sz="4" w:space="0" w:color="auto"/>
            </w:tcBorders>
            <w:shd w:val="clear" w:color="auto" w:fill="FFFFFF"/>
          </w:tcPr>
          <w:p w:rsidR="0079545F" w:rsidRPr="0079545F" w:rsidRDefault="0079545F" w:rsidP="00F1503A">
            <w:pPr>
              <w:jc w:val="center"/>
              <w:rPr>
                <w:rFonts w:ascii="Times New Roman" w:hAnsi="Times New Roman" w:cs="Times New Roman"/>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79545F" w:rsidRPr="0079545F" w:rsidRDefault="0079545F" w:rsidP="00F1503A">
            <w:pPr>
              <w:jc w:val="center"/>
              <w:rPr>
                <w:rFonts w:ascii="Times New Roman" w:hAnsi="Times New Roman" w:cs="Times New Roman"/>
              </w:rPr>
            </w:pPr>
            <w:r w:rsidRPr="0079545F">
              <w:rPr>
                <w:rFonts w:ascii="Times New Roman" w:hAnsi="Times New Roman" w:cs="Times New Roman"/>
              </w:rPr>
              <w:t>2</w:t>
            </w:r>
          </w:p>
        </w:tc>
        <w:tc>
          <w:tcPr>
            <w:tcW w:w="324" w:type="pct"/>
            <w:tcBorders>
              <w:top w:val="single" w:sz="4" w:space="0" w:color="auto"/>
              <w:left w:val="single" w:sz="4" w:space="0" w:color="auto"/>
              <w:bottom w:val="single" w:sz="4" w:space="0" w:color="auto"/>
              <w:right w:val="single" w:sz="4" w:space="0" w:color="auto"/>
            </w:tcBorders>
            <w:shd w:val="clear" w:color="auto" w:fill="FFFFFF"/>
          </w:tcPr>
          <w:p w:rsidR="0079545F" w:rsidRPr="0079545F" w:rsidRDefault="0079545F" w:rsidP="00F1503A">
            <w:pPr>
              <w:jc w:val="center"/>
              <w:rPr>
                <w:rFonts w:ascii="Times New Roman" w:hAnsi="Times New Roman" w:cs="Times New Roman"/>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79545F" w:rsidRPr="0079545F" w:rsidRDefault="0079545F" w:rsidP="00F1503A">
            <w:pPr>
              <w:jc w:val="center"/>
              <w:rPr>
                <w:rFonts w:ascii="Times New Roman" w:hAnsi="Times New Roman" w:cs="Times New Roman"/>
              </w:rPr>
            </w:pPr>
            <w:r w:rsidRPr="0079545F">
              <w:rPr>
                <w:rFonts w:ascii="Times New Roman" w:hAnsi="Times New Roman" w:cs="Times New Roman"/>
              </w:rPr>
              <w:t>2</w:t>
            </w:r>
          </w:p>
        </w:tc>
        <w:tc>
          <w:tcPr>
            <w:tcW w:w="882" w:type="pct"/>
            <w:tcBorders>
              <w:top w:val="single" w:sz="4" w:space="0" w:color="auto"/>
              <w:left w:val="single" w:sz="4" w:space="0" w:color="auto"/>
              <w:bottom w:val="single" w:sz="4" w:space="0" w:color="auto"/>
              <w:right w:val="single" w:sz="4" w:space="0" w:color="auto"/>
            </w:tcBorders>
            <w:shd w:val="clear" w:color="auto" w:fill="FFFFFF"/>
            <w:vAlign w:val="center"/>
          </w:tcPr>
          <w:p w:rsidR="0079545F" w:rsidRPr="0079545F" w:rsidRDefault="0079545F" w:rsidP="00F1503A">
            <w:pPr>
              <w:jc w:val="center"/>
              <w:rPr>
                <w:rFonts w:ascii="Times New Roman" w:hAnsi="Times New Roman" w:cs="Times New Roman"/>
              </w:rPr>
            </w:pPr>
            <w:r w:rsidRPr="0079545F">
              <w:rPr>
                <w:rFonts w:ascii="Times New Roman" w:hAnsi="Times New Roman" w:cs="Times New Roman"/>
              </w:rPr>
              <w:t>УО</w:t>
            </w:r>
          </w:p>
        </w:tc>
      </w:tr>
      <w:tr w:rsidR="0079545F" w:rsidRPr="0079545F" w:rsidTr="00F1503A">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79545F" w:rsidRPr="0079545F" w:rsidRDefault="0079545F" w:rsidP="00F1503A">
            <w:pPr>
              <w:jc w:val="center"/>
              <w:rPr>
                <w:rFonts w:ascii="Times New Roman" w:hAnsi="Times New Roman" w:cs="Times New Roman"/>
              </w:rPr>
            </w:pPr>
            <w:r w:rsidRPr="0079545F">
              <w:rPr>
                <w:rFonts w:ascii="Times New Roman" w:hAnsi="Times New Roman" w:cs="Times New Roman"/>
              </w:rPr>
              <w:t>11</w:t>
            </w:r>
          </w:p>
        </w:tc>
        <w:tc>
          <w:tcPr>
            <w:tcW w:w="1136" w:type="pct"/>
          </w:tcPr>
          <w:p w:rsidR="0079545F" w:rsidRPr="0079545F" w:rsidRDefault="0079545F" w:rsidP="00F1503A">
            <w:pPr>
              <w:spacing w:after="120"/>
              <w:rPr>
                <w:rFonts w:ascii="Times New Roman" w:hAnsi="Times New Roman" w:cs="Times New Roman"/>
              </w:rPr>
            </w:pPr>
            <w:r w:rsidRPr="0079545F">
              <w:rPr>
                <w:rFonts w:ascii="Times New Roman" w:hAnsi="Times New Roman" w:cs="Times New Roman"/>
              </w:rPr>
              <w:t>Глобализация и регионализация</w:t>
            </w:r>
          </w:p>
        </w:tc>
        <w:tc>
          <w:tcPr>
            <w:tcW w:w="436" w:type="pct"/>
            <w:vAlign w:val="center"/>
          </w:tcPr>
          <w:p w:rsidR="0079545F" w:rsidRPr="0079545F" w:rsidRDefault="0079545F" w:rsidP="00F1503A">
            <w:pPr>
              <w:jc w:val="center"/>
              <w:rPr>
                <w:rFonts w:ascii="Times New Roman" w:hAnsi="Times New Roman" w:cs="Times New Roman"/>
              </w:rPr>
            </w:pPr>
            <w:r w:rsidRPr="0079545F">
              <w:rPr>
                <w:rFonts w:ascii="Times New Roman" w:hAnsi="Times New Roman" w:cs="Times New Roman"/>
              </w:rPr>
              <w:t>6</w:t>
            </w:r>
          </w:p>
        </w:tc>
        <w:tc>
          <w:tcPr>
            <w:tcW w:w="512" w:type="pct"/>
            <w:tcBorders>
              <w:top w:val="single" w:sz="4" w:space="0" w:color="auto"/>
              <w:left w:val="single" w:sz="4" w:space="0" w:color="auto"/>
              <w:bottom w:val="single" w:sz="4" w:space="0" w:color="auto"/>
              <w:right w:val="single" w:sz="4" w:space="0" w:color="auto"/>
            </w:tcBorders>
            <w:shd w:val="clear" w:color="auto" w:fill="FFFFFF"/>
            <w:vAlign w:val="center"/>
          </w:tcPr>
          <w:p w:rsidR="0079545F" w:rsidRPr="0079545F" w:rsidRDefault="0079545F" w:rsidP="00F1503A">
            <w:pPr>
              <w:jc w:val="center"/>
              <w:rPr>
                <w:rFonts w:ascii="Times New Roman" w:hAnsi="Times New Roman" w:cs="Times New Roman"/>
              </w:rPr>
            </w:pPr>
            <w:r w:rsidRPr="0079545F">
              <w:rPr>
                <w:rFonts w:ascii="Times New Roman" w:hAnsi="Times New Roman" w:cs="Times New Roman"/>
              </w:rPr>
              <w:t>2</w:t>
            </w:r>
          </w:p>
        </w:tc>
        <w:tc>
          <w:tcPr>
            <w:tcW w:w="478" w:type="pct"/>
            <w:tcBorders>
              <w:top w:val="single" w:sz="4" w:space="0" w:color="auto"/>
              <w:left w:val="single" w:sz="4" w:space="0" w:color="auto"/>
              <w:bottom w:val="single" w:sz="4" w:space="0" w:color="auto"/>
              <w:right w:val="single" w:sz="4" w:space="0" w:color="auto"/>
            </w:tcBorders>
            <w:shd w:val="clear" w:color="auto" w:fill="FFFFFF"/>
          </w:tcPr>
          <w:p w:rsidR="0079545F" w:rsidRPr="0079545F" w:rsidRDefault="0079545F" w:rsidP="00F1503A">
            <w:pPr>
              <w:jc w:val="center"/>
              <w:rPr>
                <w:rFonts w:ascii="Times New Roman" w:hAnsi="Times New Roman" w:cs="Times New Roman"/>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79545F" w:rsidRPr="0079545F" w:rsidRDefault="0079545F" w:rsidP="00F1503A">
            <w:pPr>
              <w:jc w:val="center"/>
              <w:rPr>
                <w:rFonts w:ascii="Times New Roman" w:hAnsi="Times New Roman" w:cs="Times New Roman"/>
              </w:rPr>
            </w:pPr>
            <w:r w:rsidRPr="0079545F">
              <w:rPr>
                <w:rFonts w:ascii="Times New Roman" w:hAnsi="Times New Roman" w:cs="Times New Roman"/>
              </w:rPr>
              <w:t>2</w:t>
            </w:r>
          </w:p>
        </w:tc>
        <w:tc>
          <w:tcPr>
            <w:tcW w:w="324" w:type="pct"/>
            <w:tcBorders>
              <w:top w:val="single" w:sz="4" w:space="0" w:color="auto"/>
              <w:left w:val="single" w:sz="4" w:space="0" w:color="auto"/>
              <w:bottom w:val="single" w:sz="4" w:space="0" w:color="auto"/>
              <w:right w:val="single" w:sz="4" w:space="0" w:color="auto"/>
            </w:tcBorders>
            <w:shd w:val="clear" w:color="auto" w:fill="FFFFFF"/>
          </w:tcPr>
          <w:p w:rsidR="0079545F" w:rsidRPr="0079545F" w:rsidRDefault="0079545F" w:rsidP="00F1503A">
            <w:pPr>
              <w:jc w:val="center"/>
              <w:rPr>
                <w:rFonts w:ascii="Times New Roman" w:hAnsi="Times New Roman" w:cs="Times New Roman"/>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79545F" w:rsidRPr="0079545F" w:rsidRDefault="0079545F" w:rsidP="00F1503A">
            <w:pPr>
              <w:jc w:val="center"/>
              <w:rPr>
                <w:rFonts w:ascii="Times New Roman" w:hAnsi="Times New Roman" w:cs="Times New Roman"/>
              </w:rPr>
            </w:pPr>
            <w:r w:rsidRPr="0079545F">
              <w:rPr>
                <w:rFonts w:ascii="Times New Roman" w:hAnsi="Times New Roman" w:cs="Times New Roman"/>
              </w:rPr>
              <w:t>2</w:t>
            </w:r>
          </w:p>
        </w:tc>
        <w:tc>
          <w:tcPr>
            <w:tcW w:w="882" w:type="pct"/>
            <w:tcBorders>
              <w:top w:val="single" w:sz="4" w:space="0" w:color="auto"/>
              <w:left w:val="single" w:sz="4" w:space="0" w:color="auto"/>
              <w:bottom w:val="single" w:sz="4" w:space="0" w:color="auto"/>
              <w:right w:val="single" w:sz="4" w:space="0" w:color="auto"/>
            </w:tcBorders>
            <w:shd w:val="clear" w:color="auto" w:fill="FFFFFF"/>
            <w:vAlign w:val="center"/>
          </w:tcPr>
          <w:p w:rsidR="0079545F" w:rsidRPr="0079545F" w:rsidRDefault="0079545F" w:rsidP="00F1503A">
            <w:pPr>
              <w:jc w:val="center"/>
              <w:rPr>
                <w:rFonts w:ascii="Times New Roman" w:hAnsi="Times New Roman" w:cs="Times New Roman"/>
              </w:rPr>
            </w:pPr>
            <w:r w:rsidRPr="0079545F">
              <w:rPr>
                <w:rFonts w:ascii="Times New Roman" w:hAnsi="Times New Roman" w:cs="Times New Roman"/>
              </w:rPr>
              <w:t>УО</w:t>
            </w:r>
          </w:p>
        </w:tc>
      </w:tr>
      <w:tr w:rsidR="0079545F" w:rsidRPr="0079545F" w:rsidTr="00F1503A">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79545F" w:rsidRPr="0079545F" w:rsidRDefault="0079545F" w:rsidP="00F1503A">
            <w:pPr>
              <w:jc w:val="center"/>
              <w:rPr>
                <w:rFonts w:ascii="Times New Roman" w:hAnsi="Times New Roman" w:cs="Times New Roman"/>
              </w:rPr>
            </w:pPr>
            <w:r w:rsidRPr="0079545F">
              <w:rPr>
                <w:rFonts w:ascii="Times New Roman" w:hAnsi="Times New Roman" w:cs="Times New Roman"/>
              </w:rPr>
              <w:t>12</w:t>
            </w:r>
          </w:p>
        </w:tc>
        <w:tc>
          <w:tcPr>
            <w:tcW w:w="1136" w:type="pct"/>
          </w:tcPr>
          <w:p w:rsidR="0079545F" w:rsidRPr="0079545F" w:rsidRDefault="0079545F" w:rsidP="00F1503A">
            <w:pPr>
              <w:spacing w:after="120"/>
              <w:rPr>
                <w:rFonts w:ascii="Times New Roman" w:hAnsi="Times New Roman" w:cs="Times New Roman"/>
              </w:rPr>
            </w:pPr>
            <w:r w:rsidRPr="0079545F">
              <w:rPr>
                <w:rFonts w:ascii="Times New Roman" w:eastAsiaTheme="majorEastAsia" w:hAnsi="Times New Roman" w:cs="Times New Roman"/>
              </w:rPr>
              <w:t xml:space="preserve">Политика </w:t>
            </w:r>
            <w:r w:rsidRPr="0079545F">
              <w:rPr>
                <w:rFonts w:ascii="Times New Roman" w:hAnsi="Times New Roman" w:cs="Times New Roman"/>
              </w:rPr>
              <w:t xml:space="preserve">в сфере </w:t>
            </w:r>
            <w:r w:rsidRPr="0079545F">
              <w:rPr>
                <w:rFonts w:ascii="Times New Roman" w:eastAsiaTheme="majorEastAsia" w:hAnsi="Times New Roman" w:cs="Times New Roman"/>
              </w:rPr>
              <w:t>миграци</w:t>
            </w:r>
            <w:r w:rsidRPr="0079545F">
              <w:rPr>
                <w:rFonts w:ascii="Times New Roman" w:hAnsi="Times New Roman" w:cs="Times New Roman"/>
              </w:rPr>
              <w:t>и</w:t>
            </w:r>
            <w:r w:rsidRPr="0079545F">
              <w:rPr>
                <w:rFonts w:ascii="Times New Roman" w:eastAsiaTheme="majorEastAsia" w:hAnsi="Times New Roman" w:cs="Times New Roman"/>
              </w:rPr>
              <w:t xml:space="preserve"> и натурализации</w:t>
            </w:r>
          </w:p>
        </w:tc>
        <w:tc>
          <w:tcPr>
            <w:tcW w:w="436" w:type="pct"/>
            <w:vAlign w:val="center"/>
          </w:tcPr>
          <w:p w:rsidR="0079545F" w:rsidRPr="0079545F" w:rsidRDefault="0079545F" w:rsidP="00F1503A">
            <w:pPr>
              <w:jc w:val="center"/>
              <w:rPr>
                <w:rFonts w:ascii="Times New Roman" w:hAnsi="Times New Roman" w:cs="Times New Roman"/>
              </w:rPr>
            </w:pPr>
            <w:r w:rsidRPr="0079545F">
              <w:rPr>
                <w:rFonts w:ascii="Times New Roman" w:hAnsi="Times New Roman" w:cs="Times New Roman"/>
              </w:rPr>
              <w:t>6</w:t>
            </w:r>
          </w:p>
        </w:tc>
        <w:tc>
          <w:tcPr>
            <w:tcW w:w="512" w:type="pct"/>
            <w:tcBorders>
              <w:top w:val="single" w:sz="4" w:space="0" w:color="auto"/>
              <w:left w:val="single" w:sz="4" w:space="0" w:color="auto"/>
              <w:bottom w:val="single" w:sz="4" w:space="0" w:color="auto"/>
              <w:right w:val="single" w:sz="4" w:space="0" w:color="auto"/>
            </w:tcBorders>
            <w:shd w:val="clear" w:color="auto" w:fill="FFFFFF"/>
            <w:vAlign w:val="center"/>
          </w:tcPr>
          <w:p w:rsidR="0079545F" w:rsidRPr="0079545F" w:rsidRDefault="0079545F" w:rsidP="00F1503A">
            <w:pPr>
              <w:jc w:val="center"/>
              <w:rPr>
                <w:rFonts w:ascii="Times New Roman" w:hAnsi="Times New Roman" w:cs="Times New Roman"/>
              </w:rPr>
            </w:pPr>
            <w:r w:rsidRPr="0079545F">
              <w:rPr>
                <w:rFonts w:ascii="Times New Roman" w:hAnsi="Times New Roman" w:cs="Times New Roman"/>
              </w:rPr>
              <w:t>2</w:t>
            </w:r>
          </w:p>
        </w:tc>
        <w:tc>
          <w:tcPr>
            <w:tcW w:w="478" w:type="pct"/>
            <w:tcBorders>
              <w:top w:val="single" w:sz="4" w:space="0" w:color="auto"/>
              <w:left w:val="single" w:sz="4" w:space="0" w:color="auto"/>
              <w:bottom w:val="single" w:sz="4" w:space="0" w:color="auto"/>
              <w:right w:val="single" w:sz="4" w:space="0" w:color="auto"/>
            </w:tcBorders>
            <w:shd w:val="clear" w:color="auto" w:fill="FFFFFF"/>
          </w:tcPr>
          <w:p w:rsidR="0079545F" w:rsidRPr="0079545F" w:rsidRDefault="0079545F" w:rsidP="00F1503A">
            <w:pPr>
              <w:jc w:val="center"/>
              <w:rPr>
                <w:rFonts w:ascii="Times New Roman" w:hAnsi="Times New Roman" w:cs="Times New Roman"/>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79545F" w:rsidRPr="0079545F" w:rsidRDefault="0079545F" w:rsidP="00F1503A">
            <w:pPr>
              <w:jc w:val="center"/>
              <w:rPr>
                <w:rFonts w:ascii="Times New Roman" w:hAnsi="Times New Roman" w:cs="Times New Roman"/>
              </w:rPr>
            </w:pPr>
            <w:r w:rsidRPr="0079545F">
              <w:rPr>
                <w:rFonts w:ascii="Times New Roman" w:hAnsi="Times New Roman" w:cs="Times New Roman"/>
              </w:rPr>
              <w:t>2</w:t>
            </w:r>
          </w:p>
        </w:tc>
        <w:tc>
          <w:tcPr>
            <w:tcW w:w="324" w:type="pct"/>
            <w:tcBorders>
              <w:top w:val="single" w:sz="4" w:space="0" w:color="auto"/>
              <w:left w:val="single" w:sz="4" w:space="0" w:color="auto"/>
              <w:bottom w:val="single" w:sz="4" w:space="0" w:color="auto"/>
              <w:right w:val="single" w:sz="4" w:space="0" w:color="auto"/>
            </w:tcBorders>
            <w:shd w:val="clear" w:color="auto" w:fill="FFFFFF"/>
          </w:tcPr>
          <w:p w:rsidR="0079545F" w:rsidRPr="0079545F" w:rsidRDefault="0079545F" w:rsidP="00F1503A">
            <w:pPr>
              <w:jc w:val="center"/>
              <w:rPr>
                <w:rFonts w:ascii="Times New Roman" w:hAnsi="Times New Roman" w:cs="Times New Roman"/>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79545F" w:rsidRPr="0079545F" w:rsidRDefault="0079545F" w:rsidP="00F1503A">
            <w:pPr>
              <w:jc w:val="center"/>
              <w:rPr>
                <w:rFonts w:ascii="Times New Roman" w:hAnsi="Times New Roman" w:cs="Times New Roman"/>
              </w:rPr>
            </w:pPr>
            <w:r w:rsidRPr="0079545F">
              <w:rPr>
                <w:rFonts w:ascii="Times New Roman" w:hAnsi="Times New Roman" w:cs="Times New Roman"/>
              </w:rPr>
              <w:t>2</w:t>
            </w:r>
          </w:p>
        </w:tc>
        <w:tc>
          <w:tcPr>
            <w:tcW w:w="882" w:type="pct"/>
            <w:tcBorders>
              <w:top w:val="single" w:sz="4" w:space="0" w:color="auto"/>
              <w:left w:val="single" w:sz="4" w:space="0" w:color="auto"/>
              <w:bottom w:val="single" w:sz="4" w:space="0" w:color="auto"/>
              <w:right w:val="single" w:sz="4" w:space="0" w:color="auto"/>
            </w:tcBorders>
            <w:shd w:val="clear" w:color="auto" w:fill="FFFFFF"/>
            <w:vAlign w:val="center"/>
          </w:tcPr>
          <w:p w:rsidR="0079545F" w:rsidRPr="0079545F" w:rsidRDefault="0079545F" w:rsidP="00F1503A">
            <w:pPr>
              <w:jc w:val="center"/>
              <w:rPr>
                <w:rFonts w:ascii="Times New Roman" w:hAnsi="Times New Roman" w:cs="Times New Roman"/>
              </w:rPr>
            </w:pPr>
            <w:r w:rsidRPr="0079545F">
              <w:rPr>
                <w:rFonts w:ascii="Times New Roman" w:hAnsi="Times New Roman" w:cs="Times New Roman"/>
              </w:rPr>
              <w:t>УО</w:t>
            </w:r>
          </w:p>
        </w:tc>
      </w:tr>
      <w:tr w:rsidR="0079545F" w:rsidRPr="0079545F" w:rsidTr="00F1503A">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79545F" w:rsidRPr="0079545F" w:rsidRDefault="0079545F" w:rsidP="00F1503A">
            <w:pPr>
              <w:jc w:val="center"/>
              <w:rPr>
                <w:rFonts w:ascii="Times New Roman" w:hAnsi="Times New Roman" w:cs="Times New Roman"/>
              </w:rPr>
            </w:pPr>
            <w:r w:rsidRPr="0079545F">
              <w:rPr>
                <w:rFonts w:ascii="Times New Roman" w:hAnsi="Times New Roman" w:cs="Times New Roman"/>
              </w:rPr>
              <w:t>13</w:t>
            </w:r>
          </w:p>
        </w:tc>
        <w:tc>
          <w:tcPr>
            <w:tcW w:w="1136" w:type="pct"/>
          </w:tcPr>
          <w:p w:rsidR="0079545F" w:rsidRPr="0079545F" w:rsidRDefault="0079545F" w:rsidP="00F1503A">
            <w:pPr>
              <w:spacing w:after="120"/>
              <w:rPr>
                <w:rFonts w:ascii="Times New Roman" w:hAnsi="Times New Roman" w:cs="Times New Roman"/>
              </w:rPr>
            </w:pPr>
            <w:r w:rsidRPr="0079545F">
              <w:rPr>
                <w:rFonts w:ascii="Times New Roman" w:hAnsi="Times New Roman" w:cs="Times New Roman"/>
              </w:rPr>
              <w:t>Методология и методика в политической социологии</w:t>
            </w:r>
          </w:p>
        </w:tc>
        <w:tc>
          <w:tcPr>
            <w:tcW w:w="436" w:type="pct"/>
            <w:vAlign w:val="center"/>
          </w:tcPr>
          <w:p w:rsidR="0079545F" w:rsidRPr="0079545F" w:rsidRDefault="0079545F" w:rsidP="00F1503A">
            <w:pPr>
              <w:jc w:val="center"/>
              <w:rPr>
                <w:rFonts w:ascii="Times New Roman" w:hAnsi="Times New Roman" w:cs="Times New Roman"/>
              </w:rPr>
            </w:pPr>
            <w:r w:rsidRPr="0079545F">
              <w:rPr>
                <w:rFonts w:ascii="Times New Roman" w:hAnsi="Times New Roman" w:cs="Times New Roman"/>
              </w:rPr>
              <w:t>6</w:t>
            </w:r>
          </w:p>
        </w:tc>
        <w:tc>
          <w:tcPr>
            <w:tcW w:w="512" w:type="pct"/>
            <w:tcBorders>
              <w:top w:val="single" w:sz="4" w:space="0" w:color="auto"/>
              <w:left w:val="single" w:sz="4" w:space="0" w:color="auto"/>
              <w:bottom w:val="single" w:sz="4" w:space="0" w:color="auto"/>
              <w:right w:val="single" w:sz="4" w:space="0" w:color="auto"/>
            </w:tcBorders>
            <w:shd w:val="clear" w:color="auto" w:fill="FFFFFF"/>
            <w:vAlign w:val="center"/>
          </w:tcPr>
          <w:p w:rsidR="0079545F" w:rsidRPr="0079545F" w:rsidRDefault="0079545F" w:rsidP="00F1503A">
            <w:pPr>
              <w:jc w:val="center"/>
              <w:rPr>
                <w:rFonts w:ascii="Times New Roman" w:hAnsi="Times New Roman" w:cs="Times New Roman"/>
              </w:rPr>
            </w:pPr>
            <w:r w:rsidRPr="0079545F">
              <w:rPr>
                <w:rFonts w:ascii="Times New Roman" w:hAnsi="Times New Roman" w:cs="Times New Roman"/>
              </w:rPr>
              <w:t>2</w:t>
            </w:r>
          </w:p>
        </w:tc>
        <w:tc>
          <w:tcPr>
            <w:tcW w:w="478" w:type="pct"/>
            <w:tcBorders>
              <w:top w:val="single" w:sz="4" w:space="0" w:color="auto"/>
              <w:left w:val="single" w:sz="4" w:space="0" w:color="auto"/>
              <w:bottom w:val="single" w:sz="4" w:space="0" w:color="auto"/>
              <w:right w:val="single" w:sz="4" w:space="0" w:color="auto"/>
            </w:tcBorders>
            <w:shd w:val="clear" w:color="auto" w:fill="FFFFFF"/>
          </w:tcPr>
          <w:p w:rsidR="0079545F" w:rsidRPr="0079545F" w:rsidRDefault="0079545F" w:rsidP="00F1503A">
            <w:pPr>
              <w:jc w:val="center"/>
              <w:rPr>
                <w:rFonts w:ascii="Times New Roman" w:hAnsi="Times New Roman" w:cs="Times New Roman"/>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79545F" w:rsidRPr="0079545F" w:rsidRDefault="0079545F" w:rsidP="00F1503A">
            <w:pPr>
              <w:jc w:val="center"/>
              <w:rPr>
                <w:rFonts w:ascii="Times New Roman" w:hAnsi="Times New Roman" w:cs="Times New Roman"/>
              </w:rPr>
            </w:pPr>
            <w:r w:rsidRPr="0079545F">
              <w:rPr>
                <w:rFonts w:ascii="Times New Roman" w:hAnsi="Times New Roman" w:cs="Times New Roman"/>
              </w:rPr>
              <w:t>2</w:t>
            </w:r>
          </w:p>
        </w:tc>
        <w:tc>
          <w:tcPr>
            <w:tcW w:w="324" w:type="pct"/>
            <w:tcBorders>
              <w:top w:val="single" w:sz="4" w:space="0" w:color="auto"/>
              <w:left w:val="single" w:sz="4" w:space="0" w:color="auto"/>
              <w:bottom w:val="single" w:sz="4" w:space="0" w:color="auto"/>
              <w:right w:val="single" w:sz="4" w:space="0" w:color="auto"/>
            </w:tcBorders>
            <w:shd w:val="clear" w:color="auto" w:fill="FFFFFF"/>
          </w:tcPr>
          <w:p w:rsidR="0079545F" w:rsidRPr="0079545F" w:rsidRDefault="0079545F" w:rsidP="00F1503A">
            <w:pPr>
              <w:jc w:val="center"/>
              <w:rPr>
                <w:rFonts w:ascii="Times New Roman" w:hAnsi="Times New Roman" w:cs="Times New Roman"/>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79545F" w:rsidRPr="0079545F" w:rsidRDefault="0079545F" w:rsidP="00F1503A">
            <w:pPr>
              <w:jc w:val="center"/>
              <w:rPr>
                <w:rFonts w:ascii="Times New Roman" w:hAnsi="Times New Roman" w:cs="Times New Roman"/>
              </w:rPr>
            </w:pPr>
            <w:r w:rsidRPr="0079545F">
              <w:rPr>
                <w:rFonts w:ascii="Times New Roman" w:hAnsi="Times New Roman" w:cs="Times New Roman"/>
              </w:rPr>
              <w:t>2</w:t>
            </w:r>
          </w:p>
        </w:tc>
        <w:tc>
          <w:tcPr>
            <w:tcW w:w="882" w:type="pct"/>
            <w:tcBorders>
              <w:top w:val="single" w:sz="4" w:space="0" w:color="auto"/>
              <w:left w:val="single" w:sz="4" w:space="0" w:color="auto"/>
              <w:bottom w:val="single" w:sz="4" w:space="0" w:color="auto"/>
              <w:right w:val="single" w:sz="4" w:space="0" w:color="auto"/>
            </w:tcBorders>
            <w:shd w:val="clear" w:color="auto" w:fill="FFFFFF"/>
            <w:vAlign w:val="center"/>
          </w:tcPr>
          <w:p w:rsidR="0079545F" w:rsidRPr="0079545F" w:rsidRDefault="0079545F" w:rsidP="00F1503A">
            <w:pPr>
              <w:jc w:val="center"/>
              <w:rPr>
                <w:rFonts w:ascii="Times New Roman" w:hAnsi="Times New Roman" w:cs="Times New Roman"/>
              </w:rPr>
            </w:pPr>
            <w:r w:rsidRPr="0079545F">
              <w:rPr>
                <w:rFonts w:ascii="Times New Roman" w:hAnsi="Times New Roman" w:cs="Times New Roman"/>
              </w:rPr>
              <w:t>УО, эссе</w:t>
            </w:r>
          </w:p>
        </w:tc>
      </w:tr>
      <w:tr w:rsidR="0079545F" w:rsidRPr="0079545F" w:rsidTr="00F1503A">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79545F" w:rsidRPr="0079545F" w:rsidRDefault="0079545F" w:rsidP="00F1503A">
            <w:pPr>
              <w:jc w:val="center"/>
              <w:rPr>
                <w:rFonts w:ascii="Times New Roman" w:hAnsi="Times New Roman" w:cs="Times New Roman"/>
              </w:rPr>
            </w:pPr>
            <w:r w:rsidRPr="0079545F">
              <w:rPr>
                <w:rFonts w:ascii="Times New Roman" w:hAnsi="Times New Roman" w:cs="Times New Roman"/>
              </w:rPr>
              <w:t>14</w:t>
            </w:r>
          </w:p>
        </w:tc>
        <w:tc>
          <w:tcPr>
            <w:tcW w:w="1136" w:type="pct"/>
            <w:tcBorders>
              <w:top w:val="single" w:sz="4" w:space="0" w:color="auto"/>
              <w:left w:val="single" w:sz="4" w:space="0" w:color="auto"/>
              <w:bottom w:val="single" w:sz="4" w:space="0" w:color="auto"/>
              <w:right w:val="single" w:sz="4" w:space="0" w:color="auto"/>
            </w:tcBorders>
            <w:shd w:val="clear" w:color="auto" w:fill="FFFFFF"/>
            <w:vAlign w:val="center"/>
          </w:tcPr>
          <w:p w:rsidR="0079545F" w:rsidRPr="0079545F" w:rsidRDefault="0079545F" w:rsidP="00F1503A">
            <w:pPr>
              <w:spacing w:after="120"/>
              <w:rPr>
                <w:rFonts w:ascii="Times New Roman" w:hAnsi="Times New Roman" w:cs="Times New Roman"/>
              </w:rPr>
            </w:pPr>
            <w:r w:rsidRPr="0079545F">
              <w:rPr>
                <w:rFonts w:ascii="Times New Roman" w:hAnsi="Times New Roman" w:cs="Times New Roman"/>
              </w:rPr>
              <w:t>Промежуточная аттестация</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79545F" w:rsidRPr="0079545F" w:rsidRDefault="0079545F" w:rsidP="00F1503A">
            <w:pPr>
              <w:jc w:val="center"/>
              <w:rPr>
                <w:rFonts w:ascii="Times New Roman" w:hAnsi="Times New Roman" w:cs="Times New Roman"/>
              </w:rPr>
            </w:pPr>
          </w:p>
        </w:tc>
        <w:tc>
          <w:tcPr>
            <w:tcW w:w="512" w:type="pct"/>
            <w:tcBorders>
              <w:top w:val="single" w:sz="4" w:space="0" w:color="auto"/>
              <w:left w:val="single" w:sz="4" w:space="0" w:color="auto"/>
              <w:bottom w:val="single" w:sz="4" w:space="0" w:color="auto"/>
              <w:right w:val="single" w:sz="4" w:space="0" w:color="auto"/>
            </w:tcBorders>
            <w:shd w:val="clear" w:color="auto" w:fill="FFFFFF"/>
            <w:vAlign w:val="center"/>
          </w:tcPr>
          <w:p w:rsidR="0079545F" w:rsidRPr="0079545F" w:rsidRDefault="0079545F" w:rsidP="00F1503A">
            <w:pPr>
              <w:jc w:val="center"/>
              <w:rPr>
                <w:rFonts w:ascii="Times New Roman" w:hAnsi="Times New Roman" w:cs="Times New Roman"/>
              </w:rPr>
            </w:pPr>
          </w:p>
        </w:tc>
        <w:tc>
          <w:tcPr>
            <w:tcW w:w="478" w:type="pct"/>
            <w:tcBorders>
              <w:top w:val="single" w:sz="4" w:space="0" w:color="auto"/>
              <w:left w:val="single" w:sz="4" w:space="0" w:color="auto"/>
              <w:bottom w:val="single" w:sz="4" w:space="0" w:color="auto"/>
              <w:right w:val="single" w:sz="4" w:space="0" w:color="auto"/>
            </w:tcBorders>
            <w:shd w:val="clear" w:color="auto" w:fill="FFFFFF"/>
          </w:tcPr>
          <w:p w:rsidR="0079545F" w:rsidRPr="0079545F" w:rsidRDefault="0079545F" w:rsidP="00F1503A">
            <w:pPr>
              <w:jc w:val="center"/>
              <w:rPr>
                <w:rFonts w:ascii="Times New Roman" w:hAnsi="Times New Roman" w:cs="Times New Roman"/>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79545F" w:rsidRPr="0079545F" w:rsidRDefault="0079545F" w:rsidP="00F1503A">
            <w:pPr>
              <w:jc w:val="center"/>
              <w:rPr>
                <w:rFonts w:ascii="Times New Roman" w:hAnsi="Times New Roman" w:cs="Times New Roman"/>
              </w:rPr>
            </w:pPr>
          </w:p>
        </w:tc>
        <w:tc>
          <w:tcPr>
            <w:tcW w:w="324" w:type="pct"/>
            <w:tcBorders>
              <w:top w:val="single" w:sz="4" w:space="0" w:color="auto"/>
              <w:left w:val="single" w:sz="4" w:space="0" w:color="auto"/>
              <w:bottom w:val="single" w:sz="4" w:space="0" w:color="auto"/>
              <w:right w:val="single" w:sz="4" w:space="0" w:color="auto"/>
            </w:tcBorders>
            <w:shd w:val="clear" w:color="auto" w:fill="FFFFFF"/>
          </w:tcPr>
          <w:p w:rsidR="0079545F" w:rsidRPr="0079545F" w:rsidRDefault="0079545F" w:rsidP="00F1503A">
            <w:pPr>
              <w:jc w:val="center"/>
              <w:rPr>
                <w:rFonts w:ascii="Times New Roman" w:hAnsi="Times New Roman" w:cs="Times New Roman"/>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79545F" w:rsidRPr="0079545F" w:rsidRDefault="0079545F" w:rsidP="00F1503A">
            <w:pPr>
              <w:jc w:val="center"/>
              <w:rPr>
                <w:rFonts w:ascii="Times New Roman" w:hAnsi="Times New Roman" w:cs="Times New Roman"/>
              </w:rPr>
            </w:pPr>
          </w:p>
        </w:tc>
        <w:tc>
          <w:tcPr>
            <w:tcW w:w="882" w:type="pct"/>
            <w:tcBorders>
              <w:top w:val="single" w:sz="4" w:space="0" w:color="auto"/>
              <w:left w:val="single" w:sz="4" w:space="0" w:color="auto"/>
              <w:bottom w:val="single" w:sz="4" w:space="0" w:color="auto"/>
              <w:right w:val="single" w:sz="4" w:space="0" w:color="auto"/>
            </w:tcBorders>
            <w:shd w:val="clear" w:color="auto" w:fill="FFFFFF"/>
            <w:vAlign w:val="center"/>
          </w:tcPr>
          <w:p w:rsidR="0079545F" w:rsidRPr="0079545F" w:rsidRDefault="0079545F" w:rsidP="00F1503A">
            <w:pPr>
              <w:jc w:val="center"/>
              <w:rPr>
                <w:rFonts w:ascii="Times New Roman" w:hAnsi="Times New Roman" w:cs="Times New Roman"/>
              </w:rPr>
            </w:pPr>
            <w:r w:rsidRPr="0079545F">
              <w:rPr>
                <w:rFonts w:ascii="Times New Roman" w:hAnsi="Times New Roman" w:cs="Times New Roman"/>
              </w:rPr>
              <w:t>Зачёт</w:t>
            </w:r>
          </w:p>
        </w:tc>
      </w:tr>
      <w:tr w:rsidR="0079545F" w:rsidRPr="0079545F" w:rsidTr="00F1503A">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79545F" w:rsidRPr="0079545F" w:rsidRDefault="0079545F" w:rsidP="00F1503A">
            <w:pPr>
              <w:jc w:val="center"/>
              <w:rPr>
                <w:rFonts w:ascii="Times New Roman" w:hAnsi="Times New Roman" w:cs="Times New Roman"/>
              </w:rPr>
            </w:pPr>
          </w:p>
        </w:tc>
        <w:tc>
          <w:tcPr>
            <w:tcW w:w="1136" w:type="pct"/>
            <w:tcBorders>
              <w:top w:val="single" w:sz="4" w:space="0" w:color="auto"/>
              <w:left w:val="single" w:sz="4" w:space="0" w:color="auto"/>
              <w:bottom w:val="single" w:sz="4" w:space="0" w:color="auto"/>
              <w:right w:val="single" w:sz="4" w:space="0" w:color="auto"/>
            </w:tcBorders>
            <w:shd w:val="clear" w:color="auto" w:fill="FFFFFF"/>
            <w:vAlign w:val="center"/>
          </w:tcPr>
          <w:p w:rsidR="0079545F" w:rsidRPr="0079545F" w:rsidRDefault="0079545F" w:rsidP="00F1503A">
            <w:pPr>
              <w:spacing w:after="120"/>
              <w:rPr>
                <w:rFonts w:ascii="Times New Roman" w:hAnsi="Times New Roman" w:cs="Times New Roman"/>
              </w:rPr>
            </w:pPr>
            <w:r w:rsidRPr="0079545F">
              <w:rPr>
                <w:rFonts w:ascii="Times New Roman" w:hAnsi="Times New Roman" w:cs="Times New Roman"/>
              </w:rPr>
              <w:t>ВСЕГО</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79545F" w:rsidRPr="0079545F" w:rsidRDefault="0079545F" w:rsidP="00F1503A">
            <w:pPr>
              <w:jc w:val="center"/>
              <w:rPr>
                <w:rFonts w:ascii="Times New Roman" w:hAnsi="Times New Roman" w:cs="Times New Roman"/>
              </w:rPr>
            </w:pPr>
            <w:r w:rsidRPr="0079545F">
              <w:rPr>
                <w:rFonts w:ascii="Times New Roman" w:hAnsi="Times New Roman" w:cs="Times New Roman"/>
              </w:rPr>
              <w:t>72/54</w:t>
            </w:r>
          </w:p>
        </w:tc>
        <w:tc>
          <w:tcPr>
            <w:tcW w:w="512" w:type="pct"/>
            <w:tcBorders>
              <w:top w:val="single" w:sz="4" w:space="0" w:color="auto"/>
              <w:left w:val="single" w:sz="4" w:space="0" w:color="auto"/>
              <w:bottom w:val="single" w:sz="4" w:space="0" w:color="auto"/>
              <w:right w:val="single" w:sz="4" w:space="0" w:color="auto"/>
            </w:tcBorders>
            <w:shd w:val="clear" w:color="auto" w:fill="FFFFFF"/>
            <w:vAlign w:val="center"/>
          </w:tcPr>
          <w:p w:rsidR="0079545F" w:rsidRPr="0079545F" w:rsidRDefault="0079545F" w:rsidP="00F1503A">
            <w:pPr>
              <w:jc w:val="center"/>
              <w:rPr>
                <w:rFonts w:ascii="Times New Roman" w:hAnsi="Times New Roman" w:cs="Times New Roman"/>
              </w:rPr>
            </w:pPr>
            <w:r w:rsidRPr="0079545F">
              <w:rPr>
                <w:rFonts w:ascii="Times New Roman" w:hAnsi="Times New Roman" w:cs="Times New Roman"/>
              </w:rPr>
              <w:t>24</w:t>
            </w:r>
          </w:p>
        </w:tc>
        <w:tc>
          <w:tcPr>
            <w:tcW w:w="478" w:type="pct"/>
            <w:tcBorders>
              <w:top w:val="single" w:sz="4" w:space="0" w:color="auto"/>
              <w:left w:val="single" w:sz="4" w:space="0" w:color="auto"/>
              <w:bottom w:val="single" w:sz="4" w:space="0" w:color="auto"/>
              <w:right w:val="single" w:sz="4" w:space="0" w:color="auto"/>
            </w:tcBorders>
            <w:shd w:val="clear" w:color="auto" w:fill="FFFFFF"/>
          </w:tcPr>
          <w:p w:rsidR="0079545F" w:rsidRPr="0079545F" w:rsidRDefault="0079545F" w:rsidP="00F1503A">
            <w:pPr>
              <w:jc w:val="center"/>
              <w:rPr>
                <w:rFonts w:ascii="Times New Roman" w:hAnsi="Times New Roman" w:cs="Times New Roman"/>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79545F" w:rsidRPr="0079545F" w:rsidRDefault="0079545F" w:rsidP="00F1503A">
            <w:pPr>
              <w:jc w:val="center"/>
              <w:rPr>
                <w:rFonts w:ascii="Times New Roman" w:hAnsi="Times New Roman" w:cs="Times New Roman"/>
              </w:rPr>
            </w:pPr>
            <w:r w:rsidRPr="0079545F">
              <w:rPr>
                <w:rFonts w:ascii="Times New Roman" w:hAnsi="Times New Roman" w:cs="Times New Roman"/>
              </w:rPr>
              <w:t>24</w:t>
            </w:r>
          </w:p>
        </w:tc>
        <w:tc>
          <w:tcPr>
            <w:tcW w:w="324" w:type="pct"/>
            <w:tcBorders>
              <w:top w:val="single" w:sz="4" w:space="0" w:color="auto"/>
              <w:left w:val="single" w:sz="4" w:space="0" w:color="auto"/>
              <w:bottom w:val="single" w:sz="4" w:space="0" w:color="auto"/>
              <w:right w:val="single" w:sz="4" w:space="0" w:color="auto"/>
            </w:tcBorders>
            <w:shd w:val="clear" w:color="auto" w:fill="FFFFFF"/>
          </w:tcPr>
          <w:p w:rsidR="0079545F" w:rsidRPr="0079545F" w:rsidRDefault="0079545F" w:rsidP="00F1503A">
            <w:pPr>
              <w:jc w:val="center"/>
              <w:rPr>
                <w:rFonts w:ascii="Times New Roman" w:hAnsi="Times New Roman" w:cs="Times New Roman"/>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79545F" w:rsidRPr="0079545F" w:rsidRDefault="0079545F" w:rsidP="00F1503A">
            <w:pPr>
              <w:jc w:val="center"/>
              <w:rPr>
                <w:rFonts w:ascii="Times New Roman" w:hAnsi="Times New Roman" w:cs="Times New Roman"/>
              </w:rPr>
            </w:pPr>
            <w:r w:rsidRPr="0079545F">
              <w:rPr>
                <w:rFonts w:ascii="Times New Roman" w:hAnsi="Times New Roman" w:cs="Times New Roman"/>
              </w:rPr>
              <w:t>24</w:t>
            </w:r>
          </w:p>
        </w:tc>
        <w:tc>
          <w:tcPr>
            <w:tcW w:w="882" w:type="pct"/>
            <w:tcBorders>
              <w:top w:val="single" w:sz="4" w:space="0" w:color="auto"/>
              <w:left w:val="single" w:sz="4" w:space="0" w:color="auto"/>
              <w:bottom w:val="single" w:sz="4" w:space="0" w:color="auto"/>
              <w:right w:val="single" w:sz="4" w:space="0" w:color="auto"/>
            </w:tcBorders>
            <w:shd w:val="clear" w:color="auto" w:fill="FFFFFF"/>
            <w:vAlign w:val="center"/>
          </w:tcPr>
          <w:p w:rsidR="0079545F" w:rsidRPr="0079545F" w:rsidRDefault="0079545F" w:rsidP="00F1503A">
            <w:pPr>
              <w:jc w:val="center"/>
              <w:rPr>
                <w:rFonts w:ascii="Times New Roman" w:hAnsi="Times New Roman" w:cs="Times New Roman"/>
              </w:rPr>
            </w:pPr>
          </w:p>
        </w:tc>
      </w:tr>
    </w:tbl>
    <w:p w:rsidR="0031589C" w:rsidRPr="0031589C" w:rsidRDefault="0031589C" w:rsidP="0031589C">
      <w:pPr>
        <w:rPr>
          <w:rFonts w:ascii="Times New Roman" w:eastAsia="Calibri" w:hAnsi="Times New Roman" w:cs="Times New Roman"/>
          <w:sz w:val="24"/>
          <w:szCs w:val="24"/>
          <w:lang w:val="en-US"/>
        </w:rPr>
      </w:pPr>
    </w:p>
    <w:p w:rsidR="0031589C" w:rsidRPr="0031589C" w:rsidRDefault="0031589C" w:rsidP="0031589C">
      <w:pPr>
        <w:rPr>
          <w:rFonts w:ascii="Times New Roman" w:eastAsia="Calibri" w:hAnsi="Times New Roman" w:cs="Times New Roman"/>
          <w:sz w:val="24"/>
          <w:szCs w:val="24"/>
        </w:rPr>
      </w:pPr>
      <w:r w:rsidRPr="0031589C">
        <w:rPr>
          <w:rFonts w:ascii="Times New Roman" w:eastAsia="Calibri" w:hAnsi="Times New Roman" w:cs="Times New Roman"/>
          <w:sz w:val="24"/>
          <w:szCs w:val="24"/>
        </w:rPr>
        <w:t>*КСР – в общий объем дисциплины не входит.</w:t>
      </w:r>
    </w:p>
    <w:p w:rsidR="0031589C" w:rsidRPr="0031589C" w:rsidRDefault="0031589C" w:rsidP="0031589C">
      <w:pPr>
        <w:rPr>
          <w:rFonts w:ascii="Times New Roman" w:eastAsia="Calibri" w:hAnsi="Times New Roman" w:cs="Times New Roman"/>
          <w:sz w:val="24"/>
          <w:szCs w:val="24"/>
        </w:rPr>
      </w:pPr>
      <w:r w:rsidRPr="0031589C">
        <w:rPr>
          <w:rFonts w:ascii="Times New Roman" w:eastAsia="Calibri" w:hAnsi="Times New Roman" w:cs="Times New Roman"/>
          <w:sz w:val="24"/>
          <w:szCs w:val="24"/>
        </w:rPr>
        <w:t xml:space="preserve">УО* – устный опрос </w:t>
      </w:r>
    </w:p>
    <w:p w:rsidR="0031589C" w:rsidRPr="0031589C" w:rsidRDefault="0031589C" w:rsidP="0031589C">
      <w:pPr>
        <w:rPr>
          <w:rFonts w:ascii="Times New Roman" w:eastAsia="Calibri" w:hAnsi="Times New Roman" w:cs="Times New Roman"/>
          <w:sz w:val="24"/>
          <w:szCs w:val="24"/>
        </w:rPr>
      </w:pPr>
      <w:r w:rsidRPr="0031589C">
        <w:rPr>
          <w:rFonts w:ascii="Times New Roman" w:eastAsia="Calibri" w:hAnsi="Times New Roman" w:cs="Times New Roman"/>
          <w:sz w:val="24"/>
          <w:szCs w:val="24"/>
        </w:rPr>
        <w:t>КР** – контрольная работа</w:t>
      </w:r>
    </w:p>
    <w:p w:rsidR="0031589C" w:rsidRPr="0031589C" w:rsidRDefault="0031589C" w:rsidP="0031589C">
      <w:pPr>
        <w:rPr>
          <w:rFonts w:ascii="Times New Roman" w:eastAsia="Calibri" w:hAnsi="Times New Roman" w:cs="Times New Roman"/>
          <w:sz w:val="24"/>
          <w:szCs w:val="24"/>
        </w:rPr>
      </w:pPr>
      <w:r w:rsidRPr="0031589C">
        <w:rPr>
          <w:rFonts w:ascii="Times New Roman" w:eastAsia="Calibri" w:hAnsi="Times New Roman" w:cs="Times New Roman"/>
          <w:sz w:val="24"/>
          <w:szCs w:val="24"/>
        </w:rPr>
        <w:t>ПР*** – практическая работа</w:t>
      </w:r>
    </w:p>
    <w:p w:rsidR="0031589C" w:rsidRPr="0031589C" w:rsidRDefault="0031589C" w:rsidP="0031589C">
      <w:pPr>
        <w:rPr>
          <w:rFonts w:ascii="Times New Roman" w:eastAsia="Calibri" w:hAnsi="Times New Roman" w:cs="Times New Roman"/>
          <w:sz w:val="24"/>
          <w:szCs w:val="24"/>
        </w:rPr>
      </w:pPr>
      <w:r w:rsidRPr="0031589C">
        <w:rPr>
          <w:rFonts w:ascii="Times New Roman" w:eastAsia="Calibri" w:hAnsi="Times New Roman" w:cs="Times New Roman"/>
          <w:sz w:val="24"/>
          <w:szCs w:val="24"/>
        </w:rPr>
        <w:lastRenderedPageBreak/>
        <w:t xml:space="preserve">Т**** – тестирование </w:t>
      </w:r>
    </w:p>
    <w:p w:rsidR="0031589C" w:rsidRPr="0031589C" w:rsidRDefault="0031589C" w:rsidP="0031589C">
      <w:pPr>
        <w:rPr>
          <w:rFonts w:ascii="Times New Roman" w:eastAsia="Calibri" w:hAnsi="Times New Roman" w:cs="Times New Roman"/>
          <w:sz w:val="24"/>
          <w:szCs w:val="24"/>
        </w:rPr>
      </w:pPr>
      <w:r w:rsidRPr="0031589C">
        <w:rPr>
          <w:rFonts w:ascii="Times New Roman" w:eastAsia="Calibri" w:hAnsi="Times New Roman" w:cs="Times New Roman"/>
          <w:sz w:val="24"/>
          <w:szCs w:val="24"/>
        </w:rPr>
        <w:t xml:space="preserve">П***** – презентация </w:t>
      </w:r>
    </w:p>
    <w:p w:rsidR="0031589C" w:rsidRPr="0031589C" w:rsidRDefault="0031589C" w:rsidP="0031589C">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31589C" w:rsidRPr="0031589C" w:rsidRDefault="0031589C" w:rsidP="0031589C">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31589C" w:rsidRPr="0031589C" w:rsidRDefault="0031589C" w:rsidP="0031589C">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31589C">
        <w:rPr>
          <w:rFonts w:ascii="Times New Roman" w:eastAsia="Times New Roman" w:hAnsi="Times New Roman" w:cs="Times New Roman"/>
          <w:b/>
          <w:kern w:val="3"/>
          <w:sz w:val="24"/>
          <w:lang w:eastAsia="ru-RU"/>
        </w:rPr>
        <w:t>Формы текущего контроля и промежуточной аттестации:</w:t>
      </w:r>
    </w:p>
    <w:p w:rsidR="0031589C" w:rsidRPr="0031589C" w:rsidRDefault="0031589C" w:rsidP="0031589C">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tbl>
      <w:tblPr>
        <w:tblW w:w="48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1"/>
        <w:gridCol w:w="3192"/>
        <w:gridCol w:w="2992"/>
      </w:tblGrid>
      <w:tr w:rsidR="0079545F" w:rsidRPr="0079545F" w:rsidTr="00F1503A">
        <w:tc>
          <w:tcPr>
            <w:tcW w:w="1555" w:type="pct"/>
          </w:tcPr>
          <w:p w:rsidR="0079545F" w:rsidRPr="0079545F" w:rsidRDefault="0079545F" w:rsidP="00F1503A">
            <w:pPr>
              <w:contextualSpacing/>
              <w:jc w:val="center"/>
              <w:rPr>
                <w:rFonts w:ascii="Times New Roman" w:eastAsia="Calibri" w:hAnsi="Times New Roman" w:cs="Times New Roman"/>
                <w:b/>
                <w:sz w:val="20"/>
                <w:szCs w:val="20"/>
              </w:rPr>
            </w:pPr>
            <w:r w:rsidRPr="0079545F">
              <w:rPr>
                <w:rFonts w:ascii="Times New Roman" w:eastAsia="Calibri" w:hAnsi="Times New Roman" w:cs="Times New Roman"/>
                <w:b/>
                <w:sz w:val="20"/>
                <w:szCs w:val="20"/>
              </w:rPr>
              <w:t>Оценочные средства</w:t>
            </w:r>
          </w:p>
          <w:p w:rsidR="0079545F" w:rsidRPr="0079545F" w:rsidRDefault="0079545F" w:rsidP="00F1503A">
            <w:pPr>
              <w:contextualSpacing/>
              <w:jc w:val="center"/>
              <w:rPr>
                <w:rFonts w:ascii="Times New Roman" w:eastAsia="Calibri" w:hAnsi="Times New Roman" w:cs="Times New Roman"/>
                <w:sz w:val="20"/>
                <w:szCs w:val="20"/>
              </w:rPr>
            </w:pPr>
            <w:r w:rsidRPr="0079545F">
              <w:rPr>
                <w:rFonts w:ascii="Times New Roman" w:eastAsia="Calibri" w:hAnsi="Times New Roman" w:cs="Times New Roman"/>
                <w:sz w:val="20"/>
                <w:szCs w:val="20"/>
              </w:rPr>
              <w:t>(формы текущего и промежуточного контроля)</w:t>
            </w:r>
          </w:p>
        </w:tc>
        <w:tc>
          <w:tcPr>
            <w:tcW w:w="1778" w:type="pct"/>
          </w:tcPr>
          <w:p w:rsidR="0079545F" w:rsidRPr="0079545F" w:rsidRDefault="0079545F" w:rsidP="00F1503A">
            <w:pPr>
              <w:contextualSpacing/>
              <w:jc w:val="center"/>
              <w:rPr>
                <w:rFonts w:ascii="Times New Roman" w:eastAsia="Calibri" w:hAnsi="Times New Roman" w:cs="Times New Roman"/>
                <w:b/>
                <w:spacing w:val="-8"/>
                <w:sz w:val="20"/>
                <w:szCs w:val="20"/>
              </w:rPr>
            </w:pPr>
            <w:r w:rsidRPr="0079545F">
              <w:rPr>
                <w:rFonts w:ascii="Times New Roman" w:eastAsia="Calibri" w:hAnsi="Times New Roman" w:cs="Times New Roman"/>
                <w:b/>
                <w:spacing w:val="-8"/>
                <w:sz w:val="20"/>
                <w:szCs w:val="20"/>
              </w:rPr>
              <w:t>Показатели*</w:t>
            </w:r>
          </w:p>
          <w:p w:rsidR="0079545F" w:rsidRPr="0079545F" w:rsidRDefault="0079545F" w:rsidP="00F1503A">
            <w:pPr>
              <w:contextualSpacing/>
              <w:jc w:val="center"/>
              <w:rPr>
                <w:rFonts w:ascii="Times New Roman" w:eastAsia="Calibri" w:hAnsi="Times New Roman" w:cs="Times New Roman"/>
                <w:b/>
                <w:sz w:val="20"/>
                <w:szCs w:val="20"/>
              </w:rPr>
            </w:pPr>
            <w:r w:rsidRPr="0079545F">
              <w:rPr>
                <w:rFonts w:ascii="Times New Roman" w:eastAsia="Calibri" w:hAnsi="Times New Roman" w:cs="Times New Roman"/>
                <w:b/>
                <w:sz w:val="20"/>
                <w:szCs w:val="20"/>
              </w:rPr>
              <w:t>оценки</w:t>
            </w:r>
          </w:p>
        </w:tc>
        <w:tc>
          <w:tcPr>
            <w:tcW w:w="1667" w:type="pct"/>
          </w:tcPr>
          <w:p w:rsidR="0079545F" w:rsidRPr="0079545F" w:rsidRDefault="0079545F" w:rsidP="00F1503A">
            <w:pPr>
              <w:contextualSpacing/>
              <w:jc w:val="center"/>
              <w:rPr>
                <w:rFonts w:ascii="Times New Roman" w:eastAsia="Calibri" w:hAnsi="Times New Roman" w:cs="Times New Roman"/>
                <w:b/>
                <w:sz w:val="20"/>
                <w:szCs w:val="20"/>
              </w:rPr>
            </w:pPr>
            <w:r w:rsidRPr="0079545F">
              <w:rPr>
                <w:rFonts w:ascii="Times New Roman" w:eastAsia="Calibri" w:hAnsi="Times New Roman" w:cs="Times New Roman"/>
                <w:b/>
                <w:sz w:val="20"/>
                <w:szCs w:val="20"/>
              </w:rPr>
              <w:t>Критерии**</w:t>
            </w:r>
          </w:p>
          <w:p w:rsidR="0079545F" w:rsidRPr="0079545F" w:rsidRDefault="0079545F" w:rsidP="00F1503A">
            <w:pPr>
              <w:contextualSpacing/>
              <w:jc w:val="center"/>
              <w:rPr>
                <w:rFonts w:ascii="Times New Roman" w:eastAsia="Calibri" w:hAnsi="Times New Roman" w:cs="Times New Roman"/>
                <w:b/>
                <w:sz w:val="20"/>
                <w:szCs w:val="20"/>
              </w:rPr>
            </w:pPr>
            <w:r w:rsidRPr="0079545F">
              <w:rPr>
                <w:rFonts w:ascii="Times New Roman" w:eastAsia="Calibri" w:hAnsi="Times New Roman" w:cs="Times New Roman"/>
                <w:b/>
                <w:sz w:val="20"/>
                <w:szCs w:val="20"/>
              </w:rPr>
              <w:t>оценки</w:t>
            </w:r>
          </w:p>
        </w:tc>
      </w:tr>
      <w:tr w:rsidR="0079545F" w:rsidRPr="0079545F" w:rsidTr="00F1503A">
        <w:tc>
          <w:tcPr>
            <w:tcW w:w="1555" w:type="pct"/>
          </w:tcPr>
          <w:p w:rsidR="0079545F" w:rsidRPr="0079545F" w:rsidRDefault="0079545F" w:rsidP="00F1503A">
            <w:pPr>
              <w:contextualSpacing/>
              <w:jc w:val="both"/>
              <w:rPr>
                <w:rFonts w:ascii="Times New Roman" w:eastAsia="Calibri" w:hAnsi="Times New Roman" w:cs="Times New Roman"/>
                <w:sz w:val="20"/>
                <w:szCs w:val="20"/>
              </w:rPr>
            </w:pPr>
            <w:r w:rsidRPr="0079545F">
              <w:rPr>
                <w:rFonts w:ascii="Times New Roman" w:eastAsia="Calibri" w:hAnsi="Times New Roman" w:cs="Times New Roman"/>
                <w:sz w:val="20"/>
                <w:szCs w:val="20"/>
              </w:rPr>
              <w:t>Устный опрос</w:t>
            </w:r>
          </w:p>
        </w:tc>
        <w:tc>
          <w:tcPr>
            <w:tcW w:w="1778" w:type="pct"/>
          </w:tcPr>
          <w:p w:rsidR="0079545F" w:rsidRPr="0079545F" w:rsidRDefault="0079545F" w:rsidP="00F1503A">
            <w:pPr>
              <w:tabs>
                <w:tab w:val="left" w:pos="317"/>
              </w:tabs>
              <w:spacing w:before="40"/>
              <w:jc w:val="both"/>
              <w:rPr>
                <w:rFonts w:ascii="Times New Roman" w:hAnsi="Times New Roman" w:cs="Times New Roman"/>
                <w:sz w:val="20"/>
                <w:szCs w:val="20"/>
              </w:rPr>
            </w:pPr>
            <w:r w:rsidRPr="0079545F">
              <w:rPr>
                <w:rFonts w:ascii="Times New Roman" w:hAnsi="Times New Roman" w:cs="Times New Roman"/>
                <w:sz w:val="20"/>
                <w:szCs w:val="20"/>
              </w:rPr>
              <w:t xml:space="preserve">корректность и полнота ответов студентов </w:t>
            </w:r>
          </w:p>
        </w:tc>
        <w:tc>
          <w:tcPr>
            <w:tcW w:w="1667" w:type="pct"/>
          </w:tcPr>
          <w:p w:rsidR="0079545F" w:rsidRPr="0079545F" w:rsidRDefault="0079545F" w:rsidP="00F1503A">
            <w:pPr>
              <w:widowControl w:val="0"/>
              <w:autoSpaceDE w:val="0"/>
              <w:autoSpaceDN w:val="0"/>
              <w:adjustRightInd w:val="0"/>
              <w:spacing w:before="40"/>
              <w:rPr>
                <w:rFonts w:ascii="Times New Roman" w:hAnsi="Times New Roman" w:cs="Times New Roman"/>
                <w:sz w:val="20"/>
                <w:szCs w:val="20"/>
              </w:rPr>
            </w:pPr>
            <w:r w:rsidRPr="0079545F">
              <w:rPr>
                <w:rFonts w:ascii="Times New Roman" w:hAnsi="Times New Roman" w:cs="Times New Roman"/>
                <w:sz w:val="20"/>
                <w:szCs w:val="20"/>
              </w:rPr>
              <w:t>Баллы, которые может получить студент при ответе на вопросы в рамках устного опроса, распределяются следующим образом:</w:t>
            </w:r>
          </w:p>
          <w:p w:rsidR="0079545F" w:rsidRPr="0079545F" w:rsidRDefault="0079545F" w:rsidP="00F1503A">
            <w:pPr>
              <w:widowControl w:val="0"/>
              <w:autoSpaceDE w:val="0"/>
              <w:autoSpaceDN w:val="0"/>
              <w:adjustRightInd w:val="0"/>
              <w:spacing w:before="40"/>
              <w:rPr>
                <w:rFonts w:ascii="Times New Roman" w:hAnsi="Times New Roman" w:cs="Times New Roman"/>
                <w:sz w:val="20"/>
                <w:szCs w:val="20"/>
              </w:rPr>
            </w:pPr>
            <w:r w:rsidRPr="0079545F">
              <w:rPr>
                <w:rFonts w:ascii="Times New Roman" w:hAnsi="Times New Roman" w:cs="Times New Roman"/>
                <w:b/>
                <w:sz w:val="20"/>
                <w:szCs w:val="20"/>
              </w:rPr>
              <w:t>Сложный вопрос:</w:t>
            </w:r>
            <w:r w:rsidRPr="0079545F">
              <w:rPr>
                <w:rFonts w:ascii="Times New Roman" w:hAnsi="Times New Roman" w:cs="Times New Roman"/>
                <w:sz w:val="20"/>
                <w:szCs w:val="20"/>
              </w:rPr>
              <w:t xml:space="preserve"> полный, развернутый, обоснованный ответ – 3 балла; правильный, но не аргументированный ответ – 2 баллов; неверный ответ – 0 баллов.</w:t>
            </w:r>
          </w:p>
          <w:p w:rsidR="0079545F" w:rsidRPr="0079545F" w:rsidRDefault="0079545F" w:rsidP="00F1503A">
            <w:pPr>
              <w:widowControl w:val="0"/>
              <w:autoSpaceDE w:val="0"/>
              <w:autoSpaceDN w:val="0"/>
              <w:adjustRightInd w:val="0"/>
              <w:spacing w:before="40"/>
              <w:rPr>
                <w:rFonts w:ascii="Times New Roman" w:hAnsi="Times New Roman" w:cs="Times New Roman"/>
                <w:b/>
                <w:sz w:val="20"/>
                <w:szCs w:val="20"/>
              </w:rPr>
            </w:pPr>
            <w:r w:rsidRPr="0079545F">
              <w:rPr>
                <w:rFonts w:ascii="Times New Roman" w:hAnsi="Times New Roman" w:cs="Times New Roman"/>
                <w:b/>
                <w:sz w:val="20"/>
                <w:szCs w:val="20"/>
              </w:rPr>
              <w:t xml:space="preserve">Обычный вопрос: </w:t>
            </w:r>
            <w:r w:rsidRPr="0079545F">
              <w:rPr>
                <w:rFonts w:ascii="Times New Roman" w:hAnsi="Times New Roman" w:cs="Times New Roman"/>
                <w:sz w:val="20"/>
                <w:szCs w:val="20"/>
              </w:rPr>
              <w:t>полный, развернутый, обоснованный ответ – 2 балла</w:t>
            </w:r>
            <w:r w:rsidRPr="0079545F">
              <w:rPr>
                <w:rFonts w:ascii="Times New Roman" w:hAnsi="Times New Roman" w:cs="Times New Roman"/>
                <w:b/>
                <w:sz w:val="20"/>
                <w:szCs w:val="20"/>
              </w:rPr>
              <w:t xml:space="preserve">; </w:t>
            </w:r>
            <w:r w:rsidRPr="0079545F">
              <w:rPr>
                <w:rFonts w:ascii="Times New Roman" w:hAnsi="Times New Roman" w:cs="Times New Roman"/>
                <w:sz w:val="20"/>
                <w:szCs w:val="20"/>
              </w:rPr>
              <w:t>правильный, но не аргументированный ответ – 1 балл</w:t>
            </w:r>
            <w:r w:rsidRPr="0079545F">
              <w:rPr>
                <w:rFonts w:ascii="Times New Roman" w:hAnsi="Times New Roman" w:cs="Times New Roman"/>
                <w:b/>
                <w:sz w:val="20"/>
                <w:szCs w:val="20"/>
              </w:rPr>
              <w:t xml:space="preserve">; </w:t>
            </w:r>
            <w:r w:rsidRPr="0079545F">
              <w:rPr>
                <w:rFonts w:ascii="Times New Roman" w:hAnsi="Times New Roman" w:cs="Times New Roman"/>
                <w:sz w:val="20"/>
                <w:szCs w:val="20"/>
              </w:rPr>
              <w:t>неверный ответ – 0 баллов.</w:t>
            </w:r>
          </w:p>
          <w:p w:rsidR="0079545F" w:rsidRPr="0079545F" w:rsidRDefault="0079545F" w:rsidP="00F1503A">
            <w:pPr>
              <w:widowControl w:val="0"/>
              <w:autoSpaceDE w:val="0"/>
              <w:autoSpaceDN w:val="0"/>
              <w:adjustRightInd w:val="0"/>
              <w:spacing w:before="40"/>
              <w:rPr>
                <w:rFonts w:ascii="Times New Roman" w:hAnsi="Times New Roman" w:cs="Times New Roman"/>
                <w:sz w:val="20"/>
                <w:szCs w:val="20"/>
              </w:rPr>
            </w:pPr>
            <w:r w:rsidRPr="0079545F">
              <w:rPr>
                <w:rFonts w:ascii="Times New Roman" w:hAnsi="Times New Roman" w:cs="Times New Roman"/>
                <w:b/>
                <w:sz w:val="20"/>
                <w:szCs w:val="20"/>
              </w:rPr>
              <w:t>Простой вопрос: п</w:t>
            </w:r>
            <w:r w:rsidRPr="0079545F">
              <w:rPr>
                <w:rFonts w:ascii="Times New Roman" w:hAnsi="Times New Roman" w:cs="Times New Roman"/>
                <w:sz w:val="20"/>
                <w:szCs w:val="20"/>
              </w:rPr>
              <w:t>равильный ответ – 1 балл;</w:t>
            </w:r>
            <w:r w:rsidRPr="0079545F">
              <w:rPr>
                <w:rFonts w:ascii="Times New Roman" w:hAnsi="Times New Roman" w:cs="Times New Roman"/>
                <w:b/>
                <w:sz w:val="20"/>
                <w:szCs w:val="20"/>
              </w:rPr>
              <w:t xml:space="preserve"> н</w:t>
            </w:r>
            <w:r w:rsidRPr="0079545F">
              <w:rPr>
                <w:rFonts w:ascii="Times New Roman" w:hAnsi="Times New Roman" w:cs="Times New Roman"/>
                <w:sz w:val="20"/>
                <w:szCs w:val="20"/>
              </w:rPr>
              <w:t>еправильный ответ – 0 баллов.</w:t>
            </w:r>
          </w:p>
          <w:p w:rsidR="0079545F" w:rsidRPr="0079545F" w:rsidRDefault="0079545F" w:rsidP="00F1503A">
            <w:pPr>
              <w:widowControl w:val="0"/>
              <w:tabs>
                <w:tab w:val="left" w:pos="317"/>
              </w:tabs>
              <w:autoSpaceDE w:val="0"/>
              <w:autoSpaceDN w:val="0"/>
              <w:adjustRightInd w:val="0"/>
              <w:spacing w:before="40"/>
              <w:jc w:val="both"/>
              <w:rPr>
                <w:rFonts w:ascii="Times New Roman" w:hAnsi="Times New Roman" w:cs="Times New Roman"/>
                <w:sz w:val="20"/>
                <w:szCs w:val="20"/>
              </w:rPr>
            </w:pPr>
          </w:p>
        </w:tc>
      </w:tr>
      <w:tr w:rsidR="0079545F" w:rsidRPr="0079545F" w:rsidTr="00F1503A">
        <w:tc>
          <w:tcPr>
            <w:tcW w:w="1555" w:type="pct"/>
          </w:tcPr>
          <w:p w:rsidR="0079545F" w:rsidRPr="0079545F" w:rsidRDefault="0079545F" w:rsidP="00F1503A">
            <w:pPr>
              <w:contextualSpacing/>
              <w:jc w:val="both"/>
              <w:rPr>
                <w:rFonts w:ascii="Times New Roman" w:eastAsia="Calibri" w:hAnsi="Times New Roman" w:cs="Times New Roman"/>
                <w:sz w:val="20"/>
                <w:szCs w:val="20"/>
              </w:rPr>
            </w:pPr>
            <w:r w:rsidRPr="0079545F">
              <w:rPr>
                <w:rFonts w:ascii="Times New Roman" w:eastAsia="Calibri" w:hAnsi="Times New Roman" w:cs="Times New Roman"/>
                <w:sz w:val="20"/>
                <w:szCs w:val="20"/>
              </w:rPr>
              <w:t>Эссе</w:t>
            </w:r>
          </w:p>
        </w:tc>
        <w:tc>
          <w:tcPr>
            <w:tcW w:w="1778" w:type="pct"/>
          </w:tcPr>
          <w:p w:rsidR="0079545F" w:rsidRPr="0079545F" w:rsidRDefault="0079545F" w:rsidP="00F1503A">
            <w:pPr>
              <w:tabs>
                <w:tab w:val="left" w:pos="317"/>
              </w:tabs>
              <w:spacing w:before="40"/>
              <w:jc w:val="both"/>
              <w:rPr>
                <w:rFonts w:ascii="Times New Roman" w:hAnsi="Times New Roman" w:cs="Times New Roman"/>
                <w:sz w:val="20"/>
                <w:szCs w:val="20"/>
              </w:rPr>
            </w:pPr>
            <w:r w:rsidRPr="0079545F">
              <w:rPr>
                <w:rFonts w:ascii="Times New Roman" w:hAnsi="Times New Roman" w:cs="Times New Roman"/>
                <w:sz w:val="20"/>
                <w:szCs w:val="20"/>
              </w:rPr>
              <w:t>знание и понимание метода систематического обзора литературы; качество поиска информации, качество анализа и оценки отобранных для анализа источников</w:t>
            </w:r>
          </w:p>
        </w:tc>
        <w:tc>
          <w:tcPr>
            <w:tcW w:w="1667" w:type="pct"/>
          </w:tcPr>
          <w:p w:rsidR="0079545F" w:rsidRPr="0079545F" w:rsidRDefault="0079545F" w:rsidP="00F1503A">
            <w:pPr>
              <w:widowControl w:val="0"/>
              <w:autoSpaceDE w:val="0"/>
              <w:autoSpaceDN w:val="0"/>
              <w:adjustRightInd w:val="0"/>
              <w:spacing w:before="40"/>
              <w:rPr>
                <w:rFonts w:ascii="Times New Roman" w:hAnsi="Times New Roman" w:cs="Times New Roman"/>
                <w:sz w:val="20"/>
                <w:szCs w:val="20"/>
              </w:rPr>
            </w:pPr>
            <w:r w:rsidRPr="0079545F">
              <w:rPr>
                <w:rFonts w:ascii="Times New Roman" w:hAnsi="Times New Roman" w:cs="Times New Roman"/>
                <w:sz w:val="20"/>
                <w:szCs w:val="20"/>
              </w:rPr>
              <w:t>Студент может получить максимум по 4 балла по каждому из критериев. Эссе пишется на выбранную или предложенную студентом и согласованную преподавателем тему (типовые темы эссе приведены в разделе 4.3) в письменной форме объемом 7-10 страниц, Times New Roman, размер шрифта – 12, интервал – 1,5.</w:t>
            </w:r>
          </w:p>
        </w:tc>
      </w:tr>
      <w:tr w:rsidR="0079545F" w:rsidRPr="0079545F" w:rsidTr="00F1503A">
        <w:tc>
          <w:tcPr>
            <w:tcW w:w="1555" w:type="pct"/>
          </w:tcPr>
          <w:p w:rsidR="0079545F" w:rsidRPr="0079545F" w:rsidRDefault="0079545F" w:rsidP="00F1503A">
            <w:pPr>
              <w:contextualSpacing/>
              <w:jc w:val="both"/>
              <w:rPr>
                <w:rFonts w:ascii="Times New Roman" w:eastAsia="Calibri" w:hAnsi="Times New Roman" w:cs="Times New Roman"/>
                <w:sz w:val="20"/>
                <w:szCs w:val="20"/>
              </w:rPr>
            </w:pPr>
            <w:r w:rsidRPr="0079545F">
              <w:rPr>
                <w:rFonts w:ascii="Times New Roman" w:eastAsia="Calibri" w:hAnsi="Times New Roman" w:cs="Times New Roman"/>
                <w:sz w:val="20"/>
                <w:szCs w:val="20"/>
              </w:rPr>
              <w:t>Зачёт</w:t>
            </w:r>
          </w:p>
        </w:tc>
        <w:tc>
          <w:tcPr>
            <w:tcW w:w="1778" w:type="pct"/>
          </w:tcPr>
          <w:p w:rsidR="0079545F" w:rsidRPr="0079545F" w:rsidRDefault="0079545F" w:rsidP="00F1503A">
            <w:pPr>
              <w:tabs>
                <w:tab w:val="left" w:pos="317"/>
              </w:tabs>
              <w:spacing w:before="40"/>
              <w:jc w:val="both"/>
              <w:rPr>
                <w:rFonts w:ascii="Times New Roman" w:hAnsi="Times New Roman" w:cs="Times New Roman"/>
                <w:sz w:val="20"/>
                <w:szCs w:val="20"/>
              </w:rPr>
            </w:pPr>
            <w:r w:rsidRPr="0079545F">
              <w:rPr>
                <w:rFonts w:ascii="Times New Roman" w:hAnsi="Times New Roman" w:cs="Times New Roman"/>
                <w:sz w:val="20"/>
                <w:szCs w:val="20"/>
              </w:rPr>
              <w:t>Качество знаний</w:t>
            </w:r>
            <w:r w:rsidRPr="0079545F">
              <w:rPr>
                <w:rFonts w:ascii="Times New Roman" w:hAnsi="Times New Roman" w:cs="Times New Roman"/>
                <w:color w:val="000000"/>
                <w:sz w:val="20"/>
                <w:szCs w:val="20"/>
              </w:rPr>
              <w:t xml:space="preserve"> в сфере современной общественно-политической жизни, сформированность умения обосновывать свое мнение</w:t>
            </w:r>
            <w:r w:rsidRPr="0079545F">
              <w:rPr>
                <w:rFonts w:ascii="Times New Roman" w:hAnsi="Times New Roman" w:cs="Times New Roman"/>
                <w:sz w:val="20"/>
                <w:szCs w:val="20"/>
              </w:rPr>
              <w:t xml:space="preserve">, сформированность умения поиска и подбора научной литературы, формулировать и трансформировать стратегию поиска источников для подбора и </w:t>
            </w:r>
            <w:r w:rsidRPr="0079545F">
              <w:rPr>
                <w:rFonts w:ascii="Times New Roman" w:hAnsi="Times New Roman" w:cs="Times New Roman"/>
                <w:sz w:val="20"/>
                <w:szCs w:val="20"/>
              </w:rPr>
              <w:lastRenderedPageBreak/>
              <w:t>анализа научной литературы по выбранной теме, а также способность логически выстраивать суждения</w:t>
            </w:r>
          </w:p>
        </w:tc>
        <w:tc>
          <w:tcPr>
            <w:tcW w:w="1667" w:type="pct"/>
          </w:tcPr>
          <w:p w:rsidR="0079545F" w:rsidRPr="0079545F" w:rsidRDefault="0079545F" w:rsidP="00F1503A">
            <w:pPr>
              <w:widowControl w:val="0"/>
              <w:autoSpaceDE w:val="0"/>
              <w:autoSpaceDN w:val="0"/>
              <w:adjustRightInd w:val="0"/>
              <w:spacing w:before="40"/>
              <w:rPr>
                <w:rFonts w:ascii="Times New Roman" w:hAnsi="Times New Roman" w:cs="Times New Roman"/>
                <w:sz w:val="20"/>
                <w:szCs w:val="20"/>
              </w:rPr>
            </w:pPr>
            <w:r w:rsidRPr="0079545F">
              <w:rPr>
                <w:rFonts w:ascii="Times New Roman" w:hAnsi="Times New Roman" w:cs="Times New Roman"/>
                <w:sz w:val="20"/>
                <w:szCs w:val="20"/>
              </w:rPr>
              <w:lastRenderedPageBreak/>
              <w:t xml:space="preserve">По результатам зачёта студент может получить от 1 до 7 баллов за ответ, подтверждающий удовлетворительную сформированность перечисленных умений, от 8 до 15 баллов за ответ, демонстрирующий хорошую сформированность </w:t>
            </w:r>
            <w:r w:rsidRPr="0079545F">
              <w:rPr>
                <w:rFonts w:ascii="Times New Roman" w:hAnsi="Times New Roman" w:cs="Times New Roman"/>
                <w:sz w:val="20"/>
                <w:szCs w:val="20"/>
              </w:rPr>
              <w:lastRenderedPageBreak/>
              <w:t>перечисленных умений, от 16 до 24 баллов за ответ, показывающий, что перечисленные умения сформировались в полной мере.</w:t>
            </w:r>
          </w:p>
        </w:tc>
      </w:tr>
    </w:tbl>
    <w:p w:rsidR="0031589C" w:rsidRPr="0031589C" w:rsidRDefault="0031589C" w:rsidP="0031589C">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31589C" w:rsidRPr="0031589C" w:rsidRDefault="0031589C" w:rsidP="0031589C">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tbl>
      <w:tblPr>
        <w:tblW w:w="9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072"/>
        <w:gridCol w:w="2168"/>
        <w:gridCol w:w="5288"/>
      </w:tblGrid>
      <w:tr w:rsidR="0031589C" w:rsidRPr="0031589C" w:rsidTr="00760F6C">
        <w:trPr>
          <w:jc w:val="center"/>
        </w:trPr>
        <w:tc>
          <w:tcPr>
            <w:tcW w:w="2072" w:type="dxa"/>
            <w:shd w:val="clear" w:color="auto" w:fill="auto"/>
            <w:tcMar>
              <w:top w:w="0" w:type="dxa"/>
              <w:left w:w="10" w:type="dxa"/>
              <w:bottom w:w="0" w:type="dxa"/>
              <w:right w:w="10" w:type="dxa"/>
            </w:tcMar>
          </w:tcPr>
          <w:p w:rsidR="0031589C" w:rsidRPr="0031589C" w:rsidRDefault="0031589C" w:rsidP="0031589C">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31589C">
              <w:rPr>
                <w:rFonts w:ascii="Times New Roman" w:eastAsia="Times New Roman" w:hAnsi="Times New Roman" w:cs="Times New Roman"/>
                <w:kern w:val="3"/>
                <w:sz w:val="24"/>
                <w:szCs w:val="24"/>
                <w:lang w:eastAsia="ru-RU"/>
              </w:rPr>
              <w:t xml:space="preserve">ОТФ/ТФ </w:t>
            </w:r>
          </w:p>
          <w:p w:rsidR="0031589C" w:rsidRPr="0031589C" w:rsidRDefault="0031589C" w:rsidP="0031589C">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sz w:val="24"/>
                <w:szCs w:val="24"/>
                <w:lang w:eastAsia="ru-RU"/>
              </w:rPr>
            </w:pPr>
            <w:r w:rsidRPr="0031589C">
              <w:rPr>
                <w:rFonts w:ascii="Times New Roman" w:eastAsia="Times New Roman" w:hAnsi="Times New Roman" w:cs="Times New Roman"/>
                <w:kern w:val="3"/>
                <w:sz w:val="24"/>
                <w:szCs w:val="24"/>
                <w:lang w:eastAsia="ru-RU"/>
              </w:rPr>
              <w:t>(при наличии профстандарта)/ профессиональные действия</w:t>
            </w:r>
          </w:p>
        </w:tc>
        <w:tc>
          <w:tcPr>
            <w:tcW w:w="2168" w:type="dxa"/>
            <w:shd w:val="clear" w:color="auto" w:fill="auto"/>
            <w:tcMar>
              <w:top w:w="0" w:type="dxa"/>
              <w:left w:w="108" w:type="dxa"/>
              <w:bottom w:w="0" w:type="dxa"/>
              <w:right w:w="108" w:type="dxa"/>
            </w:tcMar>
          </w:tcPr>
          <w:p w:rsidR="0031589C" w:rsidRPr="0031589C" w:rsidRDefault="0031589C" w:rsidP="0031589C">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31589C">
              <w:rPr>
                <w:rFonts w:ascii="Times New Roman" w:eastAsia="Times New Roman" w:hAnsi="Times New Roman" w:cs="Times New Roman"/>
                <w:kern w:val="3"/>
                <w:sz w:val="24"/>
                <w:szCs w:val="24"/>
                <w:lang w:eastAsia="ru-RU"/>
              </w:rPr>
              <w:t>Код этапа освоения компетенции</w:t>
            </w:r>
          </w:p>
        </w:tc>
        <w:tc>
          <w:tcPr>
            <w:tcW w:w="5288" w:type="dxa"/>
            <w:shd w:val="clear" w:color="auto" w:fill="auto"/>
            <w:tcMar>
              <w:top w:w="0" w:type="dxa"/>
              <w:left w:w="108" w:type="dxa"/>
              <w:bottom w:w="0" w:type="dxa"/>
              <w:right w:w="108" w:type="dxa"/>
            </w:tcMar>
          </w:tcPr>
          <w:p w:rsidR="0031589C" w:rsidRPr="0031589C" w:rsidRDefault="0031589C" w:rsidP="0031589C">
            <w:pPr>
              <w:widowControl w:val="0"/>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31589C">
              <w:rPr>
                <w:rFonts w:ascii="Times New Roman" w:eastAsia="Times New Roman" w:hAnsi="Times New Roman" w:cs="Times New Roman"/>
                <w:kern w:val="3"/>
                <w:sz w:val="24"/>
                <w:szCs w:val="24"/>
                <w:lang w:eastAsia="ru-RU"/>
              </w:rPr>
              <w:t>Результаты обучения</w:t>
            </w:r>
          </w:p>
        </w:tc>
      </w:tr>
      <w:tr w:rsidR="0031589C" w:rsidRPr="0031589C" w:rsidTr="00760F6C">
        <w:trPr>
          <w:jc w:val="center"/>
        </w:trPr>
        <w:tc>
          <w:tcPr>
            <w:tcW w:w="2072" w:type="dxa"/>
            <w:vMerge w:val="restart"/>
            <w:shd w:val="clear" w:color="auto" w:fill="auto"/>
            <w:tcMar>
              <w:top w:w="0" w:type="dxa"/>
              <w:left w:w="10" w:type="dxa"/>
              <w:bottom w:w="0" w:type="dxa"/>
              <w:right w:w="10" w:type="dxa"/>
            </w:tcMar>
          </w:tcPr>
          <w:p w:rsidR="0031589C" w:rsidRPr="0031589C" w:rsidRDefault="0031589C" w:rsidP="0031589C">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sz w:val="24"/>
                <w:szCs w:val="24"/>
                <w:lang w:eastAsia="ru-RU"/>
              </w:rPr>
            </w:pPr>
            <w:r w:rsidRPr="0031589C">
              <w:rPr>
                <w:rFonts w:ascii="Times New Roman" w:eastAsia="Times New Roman" w:hAnsi="Times New Roman" w:cs="Times New Roman"/>
                <w:sz w:val="24"/>
                <w:szCs w:val="24"/>
                <w:lang w:eastAsia="ru-RU"/>
              </w:rPr>
              <w:t xml:space="preserve">Организация выполнения научно-исследовательских работ по закрепленной тематике; </w:t>
            </w:r>
          </w:p>
          <w:p w:rsidR="0031589C" w:rsidRPr="0031589C" w:rsidRDefault="0031589C" w:rsidP="0031589C">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sz w:val="24"/>
                <w:szCs w:val="24"/>
                <w:lang w:eastAsia="ru-RU"/>
              </w:rPr>
            </w:pPr>
          </w:p>
          <w:p w:rsidR="0031589C" w:rsidRPr="0031589C" w:rsidRDefault="0031589C" w:rsidP="0031589C">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sz w:val="24"/>
                <w:szCs w:val="24"/>
                <w:lang w:eastAsia="ru-RU"/>
              </w:rPr>
            </w:pPr>
            <w:r w:rsidRPr="0031589C">
              <w:rPr>
                <w:rFonts w:ascii="Times New Roman" w:eastAsia="Times New Roman" w:hAnsi="Times New Roman" w:cs="Times New Roman"/>
                <w:sz w:val="24"/>
                <w:szCs w:val="24"/>
                <w:lang w:eastAsia="ru-RU"/>
              </w:rPr>
              <w:t xml:space="preserve">Осуществление руководства разработкой комплексных проектов на всех стадиях и этапах выполнения работ/Организация выполнения научно-исследовательских работ по закрепленной тематике; </w:t>
            </w:r>
          </w:p>
          <w:p w:rsidR="0031589C" w:rsidRPr="0031589C" w:rsidRDefault="0031589C" w:rsidP="0031589C">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sz w:val="24"/>
                <w:szCs w:val="24"/>
                <w:lang w:eastAsia="ru-RU"/>
              </w:rPr>
            </w:pPr>
          </w:p>
          <w:p w:rsidR="0031589C" w:rsidRPr="0031589C" w:rsidRDefault="0031589C" w:rsidP="0031589C">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sz w:val="24"/>
                <w:szCs w:val="24"/>
                <w:lang w:eastAsia="ru-RU"/>
              </w:rPr>
            </w:pPr>
            <w:r w:rsidRPr="0031589C">
              <w:rPr>
                <w:rFonts w:ascii="Times New Roman" w:eastAsia="Times New Roman" w:hAnsi="Times New Roman" w:cs="Times New Roman"/>
                <w:sz w:val="24"/>
                <w:szCs w:val="24"/>
                <w:lang w:eastAsia="ru-RU"/>
              </w:rPr>
              <w:t xml:space="preserve">Осуществление руководства разработкой комплексных проектов на всех стадиях и этапах выполнения работ; </w:t>
            </w:r>
          </w:p>
          <w:p w:rsidR="0031589C" w:rsidRPr="0031589C" w:rsidRDefault="0031589C" w:rsidP="0031589C">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sz w:val="24"/>
                <w:szCs w:val="24"/>
                <w:lang w:eastAsia="ru-RU"/>
              </w:rPr>
            </w:pPr>
          </w:p>
          <w:p w:rsidR="0031589C" w:rsidRPr="0031589C" w:rsidRDefault="0031589C" w:rsidP="0031589C">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sz w:val="24"/>
                <w:szCs w:val="24"/>
                <w:lang w:eastAsia="ru-RU"/>
              </w:rPr>
            </w:pPr>
            <w:r w:rsidRPr="0031589C">
              <w:rPr>
                <w:rFonts w:ascii="Times New Roman" w:eastAsia="Times New Roman" w:hAnsi="Times New Roman" w:cs="Times New Roman"/>
                <w:sz w:val="24"/>
                <w:szCs w:val="24"/>
                <w:lang w:eastAsia="ru-RU"/>
              </w:rPr>
              <w:t xml:space="preserve">Разработка и организация выполнения мероприятий по тематическому плану; </w:t>
            </w:r>
          </w:p>
          <w:p w:rsidR="0031589C" w:rsidRPr="0031589C" w:rsidRDefault="0031589C" w:rsidP="0031589C">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sz w:val="24"/>
                <w:szCs w:val="24"/>
                <w:lang w:eastAsia="ru-RU"/>
              </w:rPr>
            </w:pPr>
          </w:p>
          <w:p w:rsidR="0031589C" w:rsidRPr="0031589C" w:rsidRDefault="0031589C" w:rsidP="0031589C">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sz w:val="24"/>
                <w:szCs w:val="24"/>
                <w:lang w:eastAsia="ru-RU"/>
              </w:rPr>
            </w:pPr>
            <w:r w:rsidRPr="0031589C">
              <w:rPr>
                <w:rFonts w:ascii="Times New Roman" w:eastAsia="Times New Roman" w:hAnsi="Times New Roman" w:cs="Times New Roman"/>
                <w:sz w:val="24"/>
                <w:szCs w:val="24"/>
                <w:lang w:eastAsia="ru-RU"/>
              </w:rPr>
              <w:t xml:space="preserve">Организация выполнения </w:t>
            </w:r>
            <w:r w:rsidRPr="0031589C">
              <w:rPr>
                <w:rFonts w:ascii="Times New Roman" w:eastAsia="Times New Roman" w:hAnsi="Times New Roman" w:cs="Times New Roman"/>
                <w:sz w:val="24"/>
                <w:szCs w:val="24"/>
                <w:lang w:eastAsia="ru-RU"/>
              </w:rPr>
              <w:lastRenderedPageBreak/>
              <w:t xml:space="preserve">научно-исследовательских работ в соответствии с тематическим планом отдела (отделения); </w:t>
            </w:r>
          </w:p>
          <w:p w:rsidR="0031589C" w:rsidRPr="0031589C" w:rsidRDefault="0031589C" w:rsidP="0031589C">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sz w:val="24"/>
                <w:szCs w:val="24"/>
                <w:lang w:eastAsia="ru-RU"/>
              </w:rPr>
            </w:pPr>
          </w:p>
          <w:p w:rsidR="0031589C" w:rsidRPr="0031589C" w:rsidRDefault="0031589C" w:rsidP="0031589C">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31589C">
              <w:rPr>
                <w:rFonts w:ascii="Times New Roman" w:eastAsia="Times New Roman" w:hAnsi="Times New Roman" w:cs="Times New Roman"/>
                <w:sz w:val="24"/>
                <w:szCs w:val="24"/>
                <w:lang w:eastAsia="ru-RU"/>
              </w:rPr>
              <w:t>Организация выполнения научно-исследовательских работ в соответствии с тематическим планом организации</w:t>
            </w:r>
          </w:p>
        </w:tc>
        <w:tc>
          <w:tcPr>
            <w:tcW w:w="2168" w:type="dxa"/>
            <w:vMerge w:val="restart"/>
            <w:shd w:val="clear" w:color="auto" w:fill="auto"/>
            <w:tcMar>
              <w:top w:w="0" w:type="dxa"/>
              <w:left w:w="108" w:type="dxa"/>
              <w:bottom w:w="0" w:type="dxa"/>
              <w:right w:w="108" w:type="dxa"/>
            </w:tcMar>
          </w:tcPr>
          <w:p w:rsidR="0031589C" w:rsidRPr="0031589C" w:rsidRDefault="0031589C" w:rsidP="0031589C">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sz w:val="24"/>
                <w:szCs w:val="24"/>
                <w:lang w:eastAsia="ru-RU"/>
              </w:rPr>
            </w:pPr>
            <w:r w:rsidRPr="0031589C">
              <w:rPr>
                <w:rFonts w:ascii="Times New Roman" w:eastAsia="Times New Roman" w:hAnsi="Times New Roman" w:cs="Times New Roman"/>
                <w:kern w:val="3"/>
                <w:sz w:val="24"/>
                <w:szCs w:val="24"/>
                <w:lang w:eastAsia="ru-RU"/>
              </w:rPr>
              <w:lastRenderedPageBreak/>
              <w:t>УК ОС – 6.3</w:t>
            </w:r>
          </w:p>
        </w:tc>
        <w:tc>
          <w:tcPr>
            <w:tcW w:w="5288" w:type="dxa"/>
            <w:shd w:val="clear" w:color="auto" w:fill="auto"/>
            <w:tcMar>
              <w:top w:w="0" w:type="dxa"/>
              <w:left w:w="108" w:type="dxa"/>
              <w:bottom w:w="0" w:type="dxa"/>
              <w:right w:w="108" w:type="dxa"/>
            </w:tcMar>
          </w:tcPr>
          <w:p w:rsidR="0031589C" w:rsidRPr="0031589C" w:rsidRDefault="0031589C" w:rsidP="0031589C">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sz w:val="24"/>
                <w:szCs w:val="24"/>
                <w:lang w:eastAsia="ru-RU"/>
              </w:rPr>
            </w:pPr>
            <w:r w:rsidRPr="0031589C">
              <w:rPr>
                <w:rFonts w:ascii="Times New Roman" w:eastAsia="Times New Roman" w:hAnsi="Times New Roman" w:cs="Times New Roman"/>
                <w:kern w:val="3"/>
                <w:sz w:val="24"/>
                <w:szCs w:val="24"/>
                <w:lang w:eastAsia="ru-RU"/>
              </w:rPr>
              <w:t>на уровне знаний: На уровне знаний: понимание концепции образования в течение всей жизни (lifelong learning).</w:t>
            </w:r>
          </w:p>
        </w:tc>
      </w:tr>
      <w:tr w:rsidR="0031589C" w:rsidRPr="0031589C" w:rsidTr="00760F6C">
        <w:trPr>
          <w:trHeight w:val="1349"/>
          <w:jc w:val="center"/>
        </w:trPr>
        <w:tc>
          <w:tcPr>
            <w:tcW w:w="2072" w:type="dxa"/>
            <w:vMerge/>
            <w:shd w:val="clear" w:color="auto" w:fill="auto"/>
            <w:tcMar>
              <w:top w:w="0" w:type="dxa"/>
              <w:left w:w="10" w:type="dxa"/>
              <w:bottom w:w="0" w:type="dxa"/>
              <w:right w:w="10" w:type="dxa"/>
            </w:tcMar>
          </w:tcPr>
          <w:p w:rsidR="0031589C" w:rsidRPr="0031589C" w:rsidRDefault="0031589C" w:rsidP="0031589C">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p>
        </w:tc>
        <w:tc>
          <w:tcPr>
            <w:tcW w:w="2168" w:type="dxa"/>
            <w:vMerge/>
            <w:shd w:val="clear" w:color="auto" w:fill="auto"/>
            <w:tcMar>
              <w:top w:w="0" w:type="dxa"/>
              <w:left w:w="108" w:type="dxa"/>
              <w:bottom w:w="0" w:type="dxa"/>
              <w:right w:w="108" w:type="dxa"/>
            </w:tcMar>
          </w:tcPr>
          <w:p w:rsidR="0031589C" w:rsidRPr="0031589C" w:rsidRDefault="0031589C" w:rsidP="0031589C">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sz w:val="24"/>
                <w:szCs w:val="24"/>
                <w:lang w:eastAsia="ru-RU"/>
              </w:rPr>
            </w:pPr>
          </w:p>
        </w:tc>
        <w:tc>
          <w:tcPr>
            <w:tcW w:w="5288" w:type="dxa"/>
            <w:shd w:val="clear" w:color="auto" w:fill="auto"/>
            <w:tcMar>
              <w:top w:w="0" w:type="dxa"/>
              <w:left w:w="108" w:type="dxa"/>
              <w:bottom w:w="0" w:type="dxa"/>
              <w:right w:w="108" w:type="dxa"/>
            </w:tcMar>
          </w:tcPr>
          <w:p w:rsidR="0031589C" w:rsidRPr="0031589C" w:rsidRDefault="0031589C" w:rsidP="0031589C">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sz w:val="24"/>
                <w:szCs w:val="24"/>
                <w:lang w:eastAsia="ru-RU"/>
              </w:rPr>
            </w:pPr>
            <w:r w:rsidRPr="0031589C">
              <w:rPr>
                <w:rFonts w:ascii="Times New Roman" w:eastAsia="Times New Roman" w:hAnsi="Times New Roman" w:cs="Times New Roman"/>
                <w:kern w:val="3"/>
                <w:sz w:val="24"/>
                <w:szCs w:val="24"/>
                <w:lang w:eastAsia="ru-RU"/>
              </w:rPr>
              <w:t>на уровне умений: способность формировать программу профессионального саморазвития, использовать открытые обучающие программы, проводить самоанализ, преодолевать сопротивление внешней среды.</w:t>
            </w:r>
          </w:p>
          <w:p w:rsidR="0031589C" w:rsidRPr="0031589C" w:rsidRDefault="0031589C" w:rsidP="0031589C">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sz w:val="24"/>
                <w:szCs w:val="24"/>
                <w:lang w:eastAsia="ru-RU"/>
              </w:rPr>
            </w:pPr>
          </w:p>
        </w:tc>
      </w:tr>
    </w:tbl>
    <w:p w:rsidR="0031589C" w:rsidRPr="0031589C" w:rsidRDefault="0031589C" w:rsidP="0031589C">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31589C" w:rsidRPr="005E67B8" w:rsidRDefault="0031589C" w:rsidP="0031589C">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31589C">
        <w:rPr>
          <w:rFonts w:ascii="Times New Roman" w:eastAsia="Times New Roman" w:hAnsi="Times New Roman" w:cs="Times New Roman"/>
          <w:b/>
          <w:kern w:val="3"/>
          <w:sz w:val="24"/>
          <w:lang w:eastAsia="ru-RU"/>
        </w:rPr>
        <w:t>Основная</w:t>
      </w:r>
      <w:r w:rsidRPr="005E67B8">
        <w:rPr>
          <w:rFonts w:ascii="Times New Roman" w:eastAsia="Times New Roman" w:hAnsi="Times New Roman" w:cs="Times New Roman"/>
          <w:b/>
          <w:kern w:val="3"/>
          <w:sz w:val="24"/>
          <w:lang w:eastAsia="ru-RU"/>
        </w:rPr>
        <w:t xml:space="preserve"> </w:t>
      </w:r>
      <w:r w:rsidRPr="0031589C">
        <w:rPr>
          <w:rFonts w:ascii="Times New Roman" w:eastAsia="Times New Roman" w:hAnsi="Times New Roman" w:cs="Times New Roman"/>
          <w:b/>
          <w:kern w:val="3"/>
          <w:sz w:val="24"/>
          <w:lang w:eastAsia="ru-RU"/>
        </w:rPr>
        <w:t>литература</w:t>
      </w:r>
      <w:r w:rsidRPr="005E67B8">
        <w:rPr>
          <w:rFonts w:ascii="Times New Roman" w:eastAsia="Times New Roman" w:hAnsi="Times New Roman" w:cs="Times New Roman"/>
          <w:b/>
          <w:kern w:val="3"/>
          <w:sz w:val="24"/>
          <w:lang w:eastAsia="ru-RU"/>
        </w:rPr>
        <w:t>:</w:t>
      </w:r>
    </w:p>
    <w:p w:rsidR="0031589C" w:rsidRPr="005E67B8" w:rsidRDefault="0031589C" w:rsidP="0031589C">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5E67B8" w:rsidRDefault="005E67B8" w:rsidP="009E0549">
      <w:pPr>
        <w:pStyle w:val="a4"/>
        <w:numPr>
          <w:ilvl w:val="0"/>
          <w:numId w:val="57"/>
        </w:numPr>
        <w:rPr>
          <w:rFonts w:ascii="Times New Roman" w:hAnsi="Times New Roman"/>
          <w:sz w:val="24"/>
          <w:szCs w:val="24"/>
          <w:lang w:eastAsia="ru-RU"/>
        </w:rPr>
      </w:pPr>
      <w:r w:rsidRPr="005E67B8">
        <w:rPr>
          <w:rFonts w:ascii="Times New Roman" w:hAnsi="Times New Roman"/>
          <w:sz w:val="24"/>
          <w:szCs w:val="24"/>
          <w:lang w:eastAsia="ru-RU"/>
        </w:rPr>
        <w:t xml:space="preserve">Кравченко, А.И. Политическая социология : учебник / Кравченко А.И. — Москва : КноРус, 2020. — 424 с. — ISBN 978-5-406-00459-3. — URL: </w:t>
      </w:r>
      <w:hyperlink r:id="rId29" w:history="1">
        <w:r w:rsidRPr="002C29C6">
          <w:rPr>
            <w:rStyle w:val="afd"/>
            <w:rFonts w:ascii="Times New Roman" w:hAnsi="Times New Roman"/>
            <w:sz w:val="24"/>
            <w:szCs w:val="24"/>
            <w:lang w:eastAsia="ru-RU"/>
          </w:rPr>
          <w:t>https://book.ru/book/934623</w:t>
        </w:r>
      </w:hyperlink>
    </w:p>
    <w:p w:rsidR="0031589C" w:rsidRPr="005E67B8" w:rsidRDefault="005E67B8" w:rsidP="009E0549">
      <w:pPr>
        <w:pStyle w:val="a4"/>
        <w:numPr>
          <w:ilvl w:val="0"/>
          <w:numId w:val="57"/>
        </w:numPr>
        <w:rPr>
          <w:rFonts w:ascii="Times New Roman" w:hAnsi="Times New Roman"/>
          <w:sz w:val="24"/>
          <w:szCs w:val="24"/>
          <w:lang w:eastAsia="ru-RU"/>
        </w:rPr>
      </w:pPr>
      <w:r w:rsidRPr="005E67B8">
        <w:rPr>
          <w:rFonts w:ascii="Times New Roman" w:hAnsi="Times New Roman"/>
          <w:sz w:val="24"/>
          <w:szCs w:val="24"/>
          <w:lang w:eastAsia="ru-RU"/>
        </w:rPr>
        <w:t>Политическая социология : учебник для вузов / Ж. Т. Тощенко [и др.] ; под редакцией Ж. Т. Тощенко. — 5-е изд., перераб. и доп. — Москва : Издательство Юрайт, 2020. — 526 с. — (Высшее образование). — ISBN 978-5-534-89563-6. — Текст : электронный // ЭБС Юрайт [сайт]. — URL: https://idp.nwipa.ru:2072/bcode/449925</w:t>
      </w:r>
    </w:p>
    <w:p w:rsidR="00226BBE" w:rsidRPr="00844DCF" w:rsidRDefault="0031589C" w:rsidP="00226BBE">
      <w:pPr>
        <w:widowControl w:val="0"/>
        <w:suppressAutoHyphens/>
        <w:overflowPunct w:val="0"/>
        <w:autoSpaceDE w:val="0"/>
        <w:autoSpaceDN w:val="0"/>
        <w:spacing w:after="0" w:line="240" w:lineRule="auto"/>
        <w:ind w:firstLine="709"/>
        <w:jc w:val="center"/>
        <w:textAlignment w:val="baseline"/>
        <w:rPr>
          <w:rFonts w:ascii="Times New Roman" w:eastAsia="Times New Roman" w:hAnsi="Times New Roman" w:cs="Times New Roman"/>
          <w:kern w:val="3"/>
          <w:sz w:val="28"/>
          <w:lang w:eastAsia="ru-RU"/>
        </w:rPr>
      </w:pPr>
      <w:r>
        <w:br w:type="page"/>
      </w:r>
      <w:r w:rsidR="00226BBE" w:rsidRPr="00844DCF">
        <w:rPr>
          <w:rFonts w:ascii="Times New Roman" w:eastAsia="Times New Roman" w:hAnsi="Times New Roman" w:cs="Times New Roman"/>
          <w:b/>
          <w:kern w:val="3"/>
          <w:sz w:val="24"/>
          <w:lang w:eastAsia="ru-RU"/>
        </w:rPr>
        <w:lastRenderedPageBreak/>
        <w:t xml:space="preserve">АННОТАЦИЯ РАБОЧЕЙ ПРОГРАММЫ ДИСЦИПЛИНЫ </w:t>
      </w:r>
    </w:p>
    <w:p w:rsidR="00226BBE" w:rsidRPr="00844DCF" w:rsidRDefault="00226BBE" w:rsidP="00226BBE">
      <w:pPr>
        <w:widowControl w:val="0"/>
        <w:suppressAutoHyphens/>
        <w:overflowPunct w:val="0"/>
        <w:autoSpaceDE w:val="0"/>
        <w:autoSpaceDN w:val="0"/>
        <w:spacing w:after="0" w:line="240" w:lineRule="auto"/>
        <w:ind w:firstLine="709"/>
        <w:jc w:val="center"/>
        <w:textAlignment w:val="baseline"/>
        <w:rPr>
          <w:rFonts w:ascii="Times New Roman" w:eastAsia="Times New Roman" w:hAnsi="Times New Roman" w:cs="Times New Roman"/>
          <w:b/>
          <w:kern w:val="3"/>
          <w:sz w:val="28"/>
          <w:lang w:eastAsia="ru-RU"/>
        </w:rPr>
      </w:pPr>
      <w:r>
        <w:rPr>
          <w:rFonts w:ascii="Times New Roman" w:eastAsia="Times New Roman" w:hAnsi="Times New Roman" w:cs="Times New Roman"/>
          <w:b/>
          <w:kern w:val="3"/>
          <w:sz w:val="28"/>
          <w:lang w:eastAsia="ru-RU"/>
        </w:rPr>
        <w:t>Б1.В.14</w:t>
      </w:r>
      <w:r w:rsidRPr="00844DCF">
        <w:rPr>
          <w:rFonts w:ascii="Times New Roman" w:eastAsia="Times New Roman" w:hAnsi="Times New Roman" w:cs="Times New Roman"/>
          <w:b/>
          <w:kern w:val="3"/>
          <w:sz w:val="28"/>
          <w:lang w:eastAsia="ru-RU"/>
        </w:rPr>
        <w:t xml:space="preserve"> Элективные курсы по физкультуре: Лёгкая атлетика; Фитнес</w:t>
      </w:r>
    </w:p>
    <w:p w:rsidR="00226BBE" w:rsidRPr="00844DCF" w:rsidRDefault="00226BBE" w:rsidP="00226BBE">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r w:rsidRPr="00844DCF">
        <w:rPr>
          <w:rFonts w:ascii="Times New Roman" w:eastAsia="Times New Roman" w:hAnsi="Times New Roman" w:cs="Times New Roman"/>
          <w:b/>
          <w:kern w:val="3"/>
          <w:sz w:val="28"/>
          <w:lang w:eastAsia="ru-RU"/>
        </w:rPr>
        <w:t>_____________________________________</w:t>
      </w:r>
    </w:p>
    <w:p w:rsidR="00226BBE" w:rsidRPr="00844DCF" w:rsidRDefault="00226BBE" w:rsidP="00226BBE">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r w:rsidRPr="00844DCF">
        <w:rPr>
          <w:rFonts w:ascii="Times New Roman" w:eastAsia="Times New Roman" w:hAnsi="Times New Roman" w:cs="Times New Roman"/>
          <w:i/>
          <w:kern w:val="3"/>
          <w:sz w:val="24"/>
          <w:lang w:eastAsia="ru-RU"/>
        </w:rPr>
        <w:t>наименование дисциплин (модуля)/практики</w:t>
      </w:r>
    </w:p>
    <w:p w:rsidR="00226BBE" w:rsidRPr="00844DCF" w:rsidRDefault="00226BBE" w:rsidP="00226BBE">
      <w:pPr>
        <w:spacing w:after="0" w:line="240" w:lineRule="auto"/>
        <w:contextualSpacing/>
        <w:rPr>
          <w:rFonts w:ascii="Times New Roman" w:eastAsia="Times New Roman" w:hAnsi="Times New Roman" w:cs="Times New Roman"/>
          <w:b/>
          <w:bCs/>
          <w:sz w:val="24"/>
          <w:szCs w:val="24"/>
        </w:rPr>
      </w:pPr>
    </w:p>
    <w:p w:rsidR="00226BBE" w:rsidRPr="00844DCF" w:rsidRDefault="00226BBE" w:rsidP="00226BBE">
      <w:pPr>
        <w:spacing w:after="0" w:line="240" w:lineRule="auto"/>
        <w:contextualSpacing/>
        <w:jc w:val="both"/>
        <w:rPr>
          <w:rFonts w:ascii="Times New Roman" w:eastAsia="Times New Roman" w:hAnsi="Times New Roman" w:cs="Times New Roman"/>
          <w:b/>
          <w:bCs/>
          <w:sz w:val="24"/>
          <w:szCs w:val="24"/>
        </w:rPr>
      </w:pPr>
      <w:r w:rsidRPr="00844DCF">
        <w:rPr>
          <w:rFonts w:ascii="Times New Roman" w:eastAsia="Times New Roman" w:hAnsi="Times New Roman" w:cs="Times New Roman"/>
          <w:b/>
          <w:bCs/>
          <w:sz w:val="24"/>
          <w:szCs w:val="24"/>
        </w:rPr>
        <w:t>Автор: к.п.н., профессор кафедры международных отношений сектора физической культуры и спорта Рябчук В.В., к.с.н., доцент, заведующий сектором физической культуры и спорта кафедры Международных отношений Кузнецов П.К.</w:t>
      </w:r>
    </w:p>
    <w:p w:rsidR="00226BBE" w:rsidRPr="00844DCF" w:rsidRDefault="00226BBE" w:rsidP="00226BBE">
      <w:pPr>
        <w:spacing w:after="0" w:line="240" w:lineRule="auto"/>
        <w:contextualSpacing/>
        <w:rPr>
          <w:rFonts w:ascii="Times New Roman" w:eastAsia="Times New Roman" w:hAnsi="Times New Roman" w:cs="Times New Roman"/>
          <w:b/>
          <w:bCs/>
          <w:sz w:val="24"/>
          <w:szCs w:val="24"/>
        </w:rPr>
      </w:pPr>
      <w:r w:rsidRPr="00844DCF">
        <w:rPr>
          <w:rFonts w:ascii="Times New Roman" w:eastAsia="Times New Roman" w:hAnsi="Times New Roman" w:cs="Times New Roman"/>
          <w:b/>
          <w:bCs/>
          <w:sz w:val="24"/>
          <w:szCs w:val="24"/>
        </w:rPr>
        <w:t xml:space="preserve">Код и наименование направления подготовки, профиля: </w:t>
      </w:r>
    </w:p>
    <w:p w:rsidR="00226BBE" w:rsidRPr="00844DCF" w:rsidRDefault="00226BBE" w:rsidP="00226BBE">
      <w:pPr>
        <w:spacing w:after="0" w:line="240" w:lineRule="auto"/>
        <w:contextualSpacing/>
        <w:rPr>
          <w:rFonts w:ascii="Times New Roman" w:eastAsia="Times New Roman" w:hAnsi="Times New Roman" w:cs="Times New Roman"/>
          <w:b/>
          <w:bCs/>
          <w:sz w:val="24"/>
          <w:szCs w:val="24"/>
        </w:rPr>
      </w:pPr>
      <w:r w:rsidRPr="00844DCF">
        <w:rPr>
          <w:rFonts w:ascii="Times New Roman" w:eastAsia="Times New Roman" w:hAnsi="Times New Roman" w:cs="Times New Roman"/>
          <w:b/>
          <w:bCs/>
          <w:sz w:val="24"/>
          <w:szCs w:val="24"/>
        </w:rPr>
        <w:t xml:space="preserve">41.03.04 «Политология», </w:t>
      </w:r>
    </w:p>
    <w:p w:rsidR="00226BBE" w:rsidRPr="00844DCF" w:rsidRDefault="00226BBE" w:rsidP="00226BBE">
      <w:pPr>
        <w:spacing w:after="0" w:line="240" w:lineRule="auto"/>
        <w:contextualSpacing/>
        <w:rPr>
          <w:rFonts w:ascii="Times New Roman" w:eastAsia="Times New Roman" w:hAnsi="Times New Roman" w:cs="Times New Roman"/>
          <w:b/>
          <w:bCs/>
          <w:sz w:val="24"/>
          <w:szCs w:val="24"/>
        </w:rPr>
      </w:pPr>
      <w:r w:rsidRPr="00844DCF">
        <w:rPr>
          <w:rFonts w:ascii="Times New Roman" w:eastAsia="Times New Roman" w:hAnsi="Times New Roman" w:cs="Times New Roman"/>
          <w:b/>
          <w:bCs/>
          <w:sz w:val="24"/>
          <w:szCs w:val="24"/>
        </w:rPr>
        <w:t>профиль: «</w:t>
      </w:r>
      <w:r w:rsidRPr="00641523">
        <w:rPr>
          <w:rFonts w:ascii="Times New Roman" w:eastAsia="Times New Roman" w:hAnsi="Times New Roman" w:cs="Times New Roman"/>
          <w:b/>
          <w:kern w:val="3"/>
          <w:sz w:val="24"/>
          <w:lang w:eastAsia="ru-RU"/>
        </w:rPr>
        <w:t>Политические идеи и институты.</w:t>
      </w:r>
      <w:r w:rsidRPr="00844DCF">
        <w:rPr>
          <w:rFonts w:ascii="Times New Roman" w:eastAsia="Times New Roman" w:hAnsi="Times New Roman" w:cs="Times New Roman"/>
          <w:b/>
          <w:bCs/>
          <w:sz w:val="24"/>
          <w:szCs w:val="24"/>
        </w:rPr>
        <w:t>»</w:t>
      </w:r>
    </w:p>
    <w:p w:rsidR="00226BBE" w:rsidRPr="00844DCF" w:rsidRDefault="00226BBE" w:rsidP="00226BBE">
      <w:pPr>
        <w:spacing w:after="0" w:line="240" w:lineRule="auto"/>
        <w:contextualSpacing/>
        <w:rPr>
          <w:rFonts w:ascii="Times New Roman" w:eastAsia="Times New Roman" w:hAnsi="Times New Roman" w:cs="Times New Roman"/>
          <w:b/>
          <w:bCs/>
          <w:sz w:val="24"/>
          <w:szCs w:val="24"/>
        </w:rPr>
      </w:pPr>
      <w:r w:rsidRPr="00844DCF">
        <w:rPr>
          <w:rFonts w:ascii="Times New Roman" w:eastAsia="Times New Roman" w:hAnsi="Times New Roman" w:cs="Times New Roman"/>
          <w:b/>
          <w:bCs/>
          <w:sz w:val="24"/>
          <w:szCs w:val="24"/>
        </w:rPr>
        <w:t>Квалификация (степень) выпускника: бакалавр</w:t>
      </w:r>
    </w:p>
    <w:p w:rsidR="00226BBE" w:rsidRPr="00844DCF" w:rsidRDefault="00226BBE" w:rsidP="00226BBE">
      <w:pPr>
        <w:spacing w:after="0" w:line="240" w:lineRule="auto"/>
        <w:contextualSpacing/>
        <w:rPr>
          <w:rFonts w:ascii="Times New Roman" w:eastAsia="Times New Roman" w:hAnsi="Times New Roman" w:cs="Times New Roman"/>
          <w:b/>
          <w:bCs/>
          <w:sz w:val="24"/>
          <w:szCs w:val="24"/>
        </w:rPr>
      </w:pPr>
      <w:r w:rsidRPr="00844DCF">
        <w:rPr>
          <w:rFonts w:ascii="Times New Roman" w:eastAsia="Times New Roman" w:hAnsi="Times New Roman" w:cs="Times New Roman"/>
          <w:b/>
          <w:bCs/>
          <w:sz w:val="24"/>
          <w:szCs w:val="24"/>
        </w:rPr>
        <w:t>Форма обучения: очная.</w:t>
      </w:r>
    </w:p>
    <w:p w:rsidR="00226BBE" w:rsidRPr="00844DCF" w:rsidRDefault="00226BBE" w:rsidP="00226BBE">
      <w:pPr>
        <w:spacing w:after="0" w:line="240" w:lineRule="auto"/>
        <w:contextualSpacing/>
        <w:rPr>
          <w:rFonts w:ascii="Times New Roman" w:eastAsia="Times New Roman" w:hAnsi="Times New Roman" w:cs="Times New Roman"/>
          <w:b/>
          <w:bCs/>
          <w:sz w:val="24"/>
          <w:szCs w:val="24"/>
        </w:rPr>
      </w:pPr>
    </w:p>
    <w:p w:rsidR="00226BBE" w:rsidRPr="00844DCF" w:rsidRDefault="00226BBE" w:rsidP="00226BBE">
      <w:pPr>
        <w:spacing w:after="0" w:line="240" w:lineRule="auto"/>
        <w:contextualSpacing/>
        <w:rPr>
          <w:rFonts w:ascii="Times New Roman" w:eastAsia="Times New Roman" w:hAnsi="Times New Roman" w:cs="Times New Roman"/>
          <w:b/>
          <w:bCs/>
          <w:sz w:val="24"/>
          <w:szCs w:val="24"/>
        </w:rPr>
      </w:pPr>
      <w:r w:rsidRPr="00844DCF">
        <w:rPr>
          <w:rFonts w:ascii="Times New Roman" w:eastAsia="Times New Roman" w:hAnsi="Times New Roman" w:cs="Times New Roman"/>
          <w:b/>
          <w:bCs/>
          <w:sz w:val="24"/>
          <w:szCs w:val="24"/>
        </w:rPr>
        <w:t>Цель освоения дисциплины:</w:t>
      </w:r>
    </w:p>
    <w:p w:rsidR="00226BBE" w:rsidRPr="00844DCF" w:rsidRDefault="00226BBE" w:rsidP="00226BBE">
      <w:pPr>
        <w:widowControl w:val="0"/>
        <w:suppressAutoHyphens/>
        <w:overflowPunct w:val="0"/>
        <w:autoSpaceDE w:val="0"/>
        <w:autoSpaceDN w:val="0"/>
        <w:spacing w:after="0" w:line="240" w:lineRule="auto"/>
        <w:contextualSpacing/>
        <w:jc w:val="both"/>
        <w:textAlignment w:val="baseline"/>
        <w:rPr>
          <w:rFonts w:ascii="Times New Roman" w:eastAsia="Times New Roman" w:hAnsi="Times New Roman" w:cs="Times New Roman"/>
          <w:sz w:val="24"/>
          <w:szCs w:val="24"/>
        </w:rPr>
      </w:pPr>
      <w:r w:rsidRPr="00844DCF">
        <w:rPr>
          <w:rFonts w:ascii="Times New Roman" w:eastAsia="Times New Roman" w:hAnsi="Times New Roman" w:cs="Times New Roman"/>
          <w:sz w:val="24"/>
          <w:szCs w:val="24"/>
        </w:rPr>
        <w:t>Дисциплина обеспечивает овладение следующими компетенциями:</w:t>
      </w:r>
    </w:p>
    <w:tbl>
      <w:tblPr>
        <w:tblW w:w="9889" w:type="dxa"/>
        <w:tblCellMar>
          <w:left w:w="10" w:type="dxa"/>
          <w:right w:w="10" w:type="dxa"/>
        </w:tblCellMar>
        <w:tblLook w:val="0000" w:firstRow="0" w:lastRow="0" w:firstColumn="0" w:lastColumn="0" w:noHBand="0" w:noVBand="0"/>
      </w:tblPr>
      <w:tblGrid>
        <w:gridCol w:w="1712"/>
        <w:gridCol w:w="2158"/>
        <w:gridCol w:w="1661"/>
        <w:gridCol w:w="4358"/>
      </w:tblGrid>
      <w:tr w:rsidR="00226BBE" w:rsidRPr="00844DCF" w:rsidTr="00443322">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6BBE" w:rsidRPr="00844DCF" w:rsidRDefault="00226BBE" w:rsidP="00443322">
            <w:pPr>
              <w:spacing w:after="0" w:line="240" w:lineRule="auto"/>
              <w:contextualSpacing/>
              <w:jc w:val="center"/>
              <w:rPr>
                <w:rFonts w:ascii="Times New Roman" w:eastAsia="Calibri" w:hAnsi="Times New Roman" w:cs="Times New Roman"/>
                <w:b/>
                <w:sz w:val="24"/>
                <w:szCs w:val="24"/>
              </w:rPr>
            </w:pPr>
            <w:r w:rsidRPr="00844DCF">
              <w:rPr>
                <w:rFonts w:ascii="Times New Roman" w:eastAsia="Calibri" w:hAnsi="Times New Roman" w:cs="Times New Roman"/>
                <w:b/>
                <w:sz w:val="24"/>
                <w:szCs w:val="24"/>
              </w:rPr>
              <w:t>Код компетенции</w:t>
            </w:r>
          </w:p>
        </w:tc>
        <w:tc>
          <w:tcPr>
            <w:tcW w:w="2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6BBE" w:rsidRPr="00844DCF" w:rsidRDefault="00226BBE" w:rsidP="00443322">
            <w:pPr>
              <w:spacing w:after="0" w:line="240" w:lineRule="auto"/>
              <w:contextualSpacing/>
              <w:jc w:val="center"/>
              <w:rPr>
                <w:rFonts w:ascii="Times New Roman" w:eastAsia="Calibri" w:hAnsi="Times New Roman" w:cs="Times New Roman"/>
                <w:b/>
                <w:sz w:val="24"/>
                <w:szCs w:val="24"/>
              </w:rPr>
            </w:pPr>
            <w:r w:rsidRPr="00844DCF">
              <w:rPr>
                <w:rFonts w:ascii="Times New Roman" w:eastAsia="Calibri" w:hAnsi="Times New Roman" w:cs="Times New Roman"/>
                <w:b/>
                <w:sz w:val="24"/>
                <w:szCs w:val="24"/>
              </w:rPr>
              <w:t>Наименование</w:t>
            </w:r>
            <w:r w:rsidRPr="00844DCF">
              <w:rPr>
                <w:rFonts w:ascii="Times New Roman" w:eastAsia="Calibri" w:hAnsi="Times New Roman" w:cs="Times New Roman"/>
                <w:b/>
                <w:sz w:val="24"/>
                <w:szCs w:val="24"/>
                <w:lang w:val="en-US"/>
              </w:rPr>
              <w:t xml:space="preserve"> </w:t>
            </w:r>
            <w:r w:rsidRPr="00844DCF">
              <w:rPr>
                <w:rFonts w:ascii="Times New Roman" w:eastAsia="Calibri" w:hAnsi="Times New Roman" w:cs="Times New Roman"/>
                <w:b/>
                <w:sz w:val="24"/>
                <w:szCs w:val="24"/>
              </w:rPr>
              <w:t>компетенции</w:t>
            </w: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6BBE" w:rsidRPr="00844DCF" w:rsidRDefault="00226BBE" w:rsidP="00443322">
            <w:pPr>
              <w:spacing w:after="0" w:line="240" w:lineRule="auto"/>
              <w:contextualSpacing/>
              <w:jc w:val="center"/>
              <w:rPr>
                <w:rFonts w:ascii="Times New Roman" w:eastAsia="Calibri" w:hAnsi="Times New Roman" w:cs="Times New Roman"/>
                <w:b/>
                <w:sz w:val="24"/>
                <w:szCs w:val="24"/>
              </w:rPr>
            </w:pPr>
            <w:r w:rsidRPr="00844DCF">
              <w:rPr>
                <w:rFonts w:ascii="Times New Roman" w:eastAsia="Calibri" w:hAnsi="Times New Roman" w:cs="Times New Roman"/>
                <w:b/>
                <w:sz w:val="24"/>
                <w:szCs w:val="24"/>
              </w:rPr>
              <w:t>Код этапа освоения компетенции</w:t>
            </w:r>
          </w:p>
        </w:tc>
        <w:tc>
          <w:tcPr>
            <w:tcW w:w="4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6BBE" w:rsidRPr="00844DCF" w:rsidRDefault="00226BBE" w:rsidP="00443322">
            <w:pPr>
              <w:spacing w:after="0" w:line="240" w:lineRule="auto"/>
              <w:contextualSpacing/>
              <w:jc w:val="center"/>
              <w:rPr>
                <w:rFonts w:ascii="Times New Roman" w:eastAsia="Calibri" w:hAnsi="Times New Roman" w:cs="Times New Roman"/>
                <w:b/>
                <w:sz w:val="24"/>
                <w:szCs w:val="24"/>
              </w:rPr>
            </w:pPr>
            <w:r w:rsidRPr="00844DCF">
              <w:rPr>
                <w:rFonts w:ascii="Times New Roman" w:eastAsia="Calibri" w:hAnsi="Times New Roman" w:cs="Times New Roman"/>
                <w:b/>
                <w:sz w:val="24"/>
                <w:szCs w:val="24"/>
              </w:rPr>
              <w:t>Наименование этапа освоения компетенции</w:t>
            </w:r>
          </w:p>
        </w:tc>
      </w:tr>
      <w:tr w:rsidR="00226BBE" w:rsidRPr="00844DCF" w:rsidTr="00443322">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6BBE" w:rsidRPr="00844DCF" w:rsidRDefault="00226BBE" w:rsidP="00443322">
            <w:pPr>
              <w:spacing w:after="0" w:line="240" w:lineRule="auto"/>
              <w:contextualSpacing/>
              <w:rPr>
                <w:rFonts w:ascii="Times New Roman" w:eastAsia="Calibri" w:hAnsi="Times New Roman" w:cs="Times New Roman"/>
                <w:sz w:val="24"/>
                <w:szCs w:val="24"/>
              </w:rPr>
            </w:pPr>
            <w:r w:rsidRPr="00844DCF">
              <w:rPr>
                <w:rFonts w:ascii="Times New Roman" w:eastAsia="Calibri" w:hAnsi="Times New Roman" w:cs="Times New Roman"/>
                <w:sz w:val="24"/>
                <w:szCs w:val="24"/>
              </w:rPr>
              <w:t>УК ОС-7</w:t>
            </w:r>
          </w:p>
        </w:tc>
        <w:tc>
          <w:tcPr>
            <w:tcW w:w="2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6BBE" w:rsidRPr="00844DCF" w:rsidRDefault="00226BBE" w:rsidP="00443322">
            <w:pPr>
              <w:suppressAutoHyphens/>
              <w:autoSpaceDN w:val="0"/>
              <w:spacing w:after="0" w:line="240" w:lineRule="auto"/>
              <w:contextualSpacing/>
              <w:rPr>
                <w:rFonts w:ascii="Times New Roman" w:eastAsia="Calibri" w:hAnsi="Times New Roman" w:cs="Times New Roman"/>
                <w:kern w:val="3"/>
                <w:sz w:val="24"/>
                <w:szCs w:val="24"/>
                <w:lang w:eastAsia="ru-RU"/>
              </w:rPr>
            </w:pPr>
            <w:r w:rsidRPr="00844DCF">
              <w:rPr>
                <w:rFonts w:ascii="Times New Roman" w:eastAsia="Calibri" w:hAnsi="Times New Roman" w:cs="Times New Roman"/>
                <w:kern w:val="3"/>
                <w:sz w:val="24"/>
                <w:szCs w:val="24"/>
                <w:lang w:eastAsia="ru-RU"/>
              </w:rPr>
              <w:t>Способность поддерживать уровень физического здоровья достаточного для обеспечения полноценной социальной и профессиональной деятельности</w:t>
            </w: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6BBE" w:rsidRPr="00844DCF" w:rsidRDefault="00226BBE" w:rsidP="00443322">
            <w:pPr>
              <w:suppressAutoHyphens/>
              <w:autoSpaceDN w:val="0"/>
              <w:spacing w:after="0" w:line="240" w:lineRule="auto"/>
              <w:contextualSpacing/>
              <w:rPr>
                <w:rFonts w:ascii="Times New Roman" w:eastAsia="Calibri" w:hAnsi="Times New Roman" w:cs="Times New Roman"/>
                <w:kern w:val="3"/>
                <w:sz w:val="24"/>
                <w:szCs w:val="24"/>
                <w:lang w:eastAsia="ru-RU"/>
              </w:rPr>
            </w:pPr>
            <w:r w:rsidRPr="00844DCF">
              <w:rPr>
                <w:rFonts w:ascii="Times New Roman" w:eastAsia="Calibri" w:hAnsi="Times New Roman" w:cs="Times New Roman"/>
                <w:kern w:val="3"/>
                <w:sz w:val="24"/>
                <w:szCs w:val="24"/>
                <w:lang w:eastAsia="ru-RU"/>
              </w:rPr>
              <w:t>УК ОС-7.1-6</w:t>
            </w:r>
          </w:p>
          <w:p w:rsidR="00226BBE" w:rsidRPr="00844DCF" w:rsidRDefault="00226BBE" w:rsidP="00443322">
            <w:pPr>
              <w:suppressAutoHyphens/>
              <w:autoSpaceDN w:val="0"/>
              <w:spacing w:after="0" w:line="240" w:lineRule="auto"/>
              <w:contextualSpacing/>
              <w:rPr>
                <w:rFonts w:ascii="Times New Roman" w:eastAsia="Calibri" w:hAnsi="Times New Roman" w:cs="Times New Roman"/>
                <w:kern w:val="3"/>
                <w:sz w:val="24"/>
                <w:szCs w:val="24"/>
                <w:lang w:eastAsia="ru-RU"/>
              </w:rPr>
            </w:pPr>
          </w:p>
          <w:p w:rsidR="00226BBE" w:rsidRPr="00844DCF" w:rsidRDefault="00226BBE" w:rsidP="00443322">
            <w:pPr>
              <w:suppressAutoHyphens/>
              <w:autoSpaceDN w:val="0"/>
              <w:spacing w:after="0" w:line="240" w:lineRule="auto"/>
              <w:contextualSpacing/>
              <w:rPr>
                <w:rFonts w:ascii="Times New Roman" w:eastAsia="Calibri" w:hAnsi="Times New Roman" w:cs="Times New Roman"/>
                <w:kern w:val="3"/>
                <w:sz w:val="24"/>
                <w:szCs w:val="24"/>
                <w:lang w:eastAsia="ru-RU"/>
              </w:rPr>
            </w:pPr>
          </w:p>
          <w:p w:rsidR="00226BBE" w:rsidRPr="00844DCF" w:rsidRDefault="00226BBE" w:rsidP="00443322">
            <w:pPr>
              <w:suppressAutoHyphens/>
              <w:autoSpaceDN w:val="0"/>
              <w:spacing w:after="0" w:line="240" w:lineRule="auto"/>
              <w:contextualSpacing/>
              <w:rPr>
                <w:rFonts w:ascii="Times New Roman" w:eastAsia="Calibri" w:hAnsi="Times New Roman" w:cs="Times New Roman"/>
                <w:kern w:val="3"/>
                <w:sz w:val="24"/>
                <w:szCs w:val="24"/>
                <w:lang w:eastAsia="ru-RU"/>
              </w:rPr>
            </w:pPr>
          </w:p>
          <w:p w:rsidR="00226BBE" w:rsidRPr="00844DCF" w:rsidRDefault="00226BBE" w:rsidP="00443322">
            <w:pPr>
              <w:suppressAutoHyphens/>
              <w:autoSpaceDN w:val="0"/>
              <w:spacing w:after="0" w:line="240" w:lineRule="auto"/>
              <w:contextualSpacing/>
              <w:rPr>
                <w:rFonts w:ascii="Times New Roman" w:eastAsia="Calibri" w:hAnsi="Times New Roman" w:cs="Times New Roman"/>
                <w:kern w:val="3"/>
                <w:sz w:val="24"/>
                <w:szCs w:val="24"/>
                <w:lang w:eastAsia="ru-RU"/>
              </w:rPr>
            </w:pPr>
          </w:p>
        </w:tc>
        <w:tc>
          <w:tcPr>
            <w:tcW w:w="4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6BBE" w:rsidRPr="00844DCF" w:rsidRDefault="00226BBE" w:rsidP="00443322">
            <w:pPr>
              <w:widowControl w:val="0"/>
              <w:suppressAutoHyphens/>
              <w:overflowPunct w:val="0"/>
              <w:autoSpaceDE w:val="0"/>
              <w:autoSpaceDN w:val="0"/>
              <w:spacing w:after="0" w:line="240" w:lineRule="auto"/>
              <w:contextualSpacing/>
              <w:textAlignment w:val="baseline"/>
              <w:rPr>
                <w:rFonts w:ascii="Times New Roman" w:eastAsia="Calibri" w:hAnsi="Times New Roman" w:cs="Times New Roman"/>
                <w:sz w:val="24"/>
                <w:szCs w:val="24"/>
              </w:rPr>
            </w:pPr>
            <w:r w:rsidRPr="00844DCF">
              <w:rPr>
                <w:rFonts w:ascii="Times New Roman" w:eastAsia="Calibri" w:hAnsi="Times New Roman" w:cs="Times New Roman"/>
                <w:sz w:val="24"/>
                <w:szCs w:val="24"/>
              </w:rPr>
              <w:t>Способен вовлекаться в организованные и самостоятельные физкультурно-оздоровительные и спортивные занятия;</w:t>
            </w:r>
          </w:p>
          <w:p w:rsidR="00226BBE" w:rsidRPr="00844DCF" w:rsidRDefault="00226BBE" w:rsidP="00443322">
            <w:pPr>
              <w:widowControl w:val="0"/>
              <w:suppressAutoHyphens/>
              <w:overflowPunct w:val="0"/>
              <w:autoSpaceDE w:val="0"/>
              <w:autoSpaceDN w:val="0"/>
              <w:spacing w:after="0" w:line="240" w:lineRule="auto"/>
              <w:contextualSpacing/>
              <w:textAlignment w:val="baseline"/>
              <w:rPr>
                <w:rFonts w:ascii="Times New Roman" w:eastAsia="Calibri" w:hAnsi="Times New Roman" w:cs="Times New Roman"/>
                <w:sz w:val="24"/>
                <w:szCs w:val="24"/>
              </w:rPr>
            </w:pPr>
            <w:r w:rsidRPr="00844DCF">
              <w:rPr>
                <w:rFonts w:ascii="Times New Roman" w:eastAsia="Calibri" w:hAnsi="Times New Roman" w:cs="Times New Roman"/>
                <w:sz w:val="24"/>
                <w:szCs w:val="24"/>
              </w:rPr>
              <w:t>Способен вовлекаться в самостоятельные физкультурно-оздоровительные и спортивные занятия, поддерживать и развивать уровень своей физической подготовленности на основе самостоятельного выбора вида физкультурно-спортивной деятельности, исходя из личных и профессиональных целей;</w:t>
            </w:r>
          </w:p>
          <w:p w:rsidR="00226BBE" w:rsidRPr="00844DCF" w:rsidRDefault="00226BBE" w:rsidP="00443322">
            <w:pPr>
              <w:widowControl w:val="0"/>
              <w:suppressAutoHyphens/>
              <w:overflowPunct w:val="0"/>
              <w:autoSpaceDE w:val="0"/>
              <w:autoSpaceDN w:val="0"/>
              <w:spacing w:after="0" w:line="240" w:lineRule="auto"/>
              <w:contextualSpacing/>
              <w:textAlignment w:val="baseline"/>
              <w:rPr>
                <w:rFonts w:ascii="Times New Roman" w:eastAsia="Calibri" w:hAnsi="Times New Roman" w:cs="Times New Roman"/>
                <w:kern w:val="3"/>
                <w:sz w:val="24"/>
                <w:szCs w:val="24"/>
                <w:lang w:eastAsia="ru-RU"/>
              </w:rPr>
            </w:pPr>
            <w:r w:rsidRPr="00844DCF">
              <w:rPr>
                <w:rFonts w:ascii="Times New Roman" w:eastAsia="Calibri" w:hAnsi="Times New Roman" w:cs="Times New Roman"/>
                <w:sz w:val="24"/>
                <w:szCs w:val="24"/>
              </w:rPr>
              <w:t>Способен разработать программу физического саморазвития.</w:t>
            </w:r>
          </w:p>
        </w:tc>
      </w:tr>
    </w:tbl>
    <w:p w:rsidR="00226BBE" w:rsidRPr="00844DCF" w:rsidRDefault="00226BBE" w:rsidP="00226BBE">
      <w:pPr>
        <w:widowControl w:val="0"/>
        <w:suppressAutoHyphens/>
        <w:overflowPunct w:val="0"/>
        <w:autoSpaceDE w:val="0"/>
        <w:autoSpaceDN w:val="0"/>
        <w:spacing w:after="0" w:line="240" w:lineRule="auto"/>
        <w:contextualSpacing/>
        <w:jc w:val="both"/>
        <w:textAlignment w:val="baseline"/>
        <w:rPr>
          <w:rFonts w:ascii="Times New Roman" w:eastAsia="Times New Roman" w:hAnsi="Times New Roman" w:cs="Times New Roman"/>
          <w:kern w:val="3"/>
          <w:sz w:val="24"/>
          <w:szCs w:val="24"/>
          <w:lang w:eastAsia="ru-RU"/>
        </w:rPr>
      </w:pPr>
    </w:p>
    <w:p w:rsidR="00226BBE" w:rsidRPr="00844DCF" w:rsidRDefault="00226BBE" w:rsidP="00226BBE">
      <w:pPr>
        <w:spacing w:after="0" w:line="240" w:lineRule="auto"/>
        <w:contextualSpacing/>
        <w:rPr>
          <w:rFonts w:ascii="Times New Roman" w:eastAsia="Calibri" w:hAnsi="Times New Roman" w:cs="Times New Roman"/>
          <w:b/>
          <w:sz w:val="24"/>
          <w:szCs w:val="24"/>
        </w:rPr>
      </w:pPr>
      <w:r w:rsidRPr="00844DCF">
        <w:rPr>
          <w:rFonts w:ascii="Times New Roman" w:eastAsia="Calibri" w:hAnsi="Times New Roman" w:cs="Times New Roman"/>
          <w:b/>
          <w:sz w:val="24"/>
          <w:szCs w:val="24"/>
        </w:rPr>
        <w:t>План курса:</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72"/>
        <w:gridCol w:w="21"/>
        <w:gridCol w:w="1701"/>
        <w:gridCol w:w="737"/>
        <w:gridCol w:w="822"/>
        <w:gridCol w:w="992"/>
        <w:gridCol w:w="1418"/>
        <w:gridCol w:w="709"/>
        <w:gridCol w:w="567"/>
        <w:gridCol w:w="1559"/>
      </w:tblGrid>
      <w:tr w:rsidR="00226BBE" w:rsidRPr="00844DCF" w:rsidTr="00443322">
        <w:trPr>
          <w:trHeight w:val="80"/>
          <w:tblHeader/>
        </w:trPr>
        <w:tc>
          <w:tcPr>
            <w:tcW w:w="9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26BBE" w:rsidRPr="00844DCF" w:rsidRDefault="00226BBE" w:rsidP="00443322">
            <w:pPr>
              <w:spacing w:after="200" w:line="276" w:lineRule="auto"/>
              <w:jc w:val="center"/>
              <w:rPr>
                <w:rFonts w:ascii="Times New Roman" w:eastAsia="Calibri" w:hAnsi="Times New Roman" w:cs="Times New Roman"/>
                <w:b/>
                <w:sz w:val="20"/>
              </w:rPr>
            </w:pPr>
            <w:r w:rsidRPr="00844DCF">
              <w:rPr>
                <w:rFonts w:ascii="Times New Roman" w:eastAsia="Calibri" w:hAnsi="Times New Roman" w:cs="Times New Roman"/>
                <w:b/>
                <w:sz w:val="20"/>
              </w:rPr>
              <w:t>№ п/п</w:t>
            </w:r>
          </w:p>
        </w:tc>
        <w:tc>
          <w:tcPr>
            <w:tcW w:w="1722"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26BBE" w:rsidRPr="00844DCF" w:rsidRDefault="00226BBE" w:rsidP="00443322">
            <w:pPr>
              <w:spacing w:after="200" w:line="276" w:lineRule="auto"/>
              <w:jc w:val="center"/>
              <w:rPr>
                <w:rFonts w:ascii="Times New Roman" w:eastAsia="Calibri" w:hAnsi="Times New Roman" w:cs="Times New Roman"/>
                <w:b/>
                <w:sz w:val="20"/>
              </w:rPr>
            </w:pPr>
            <w:r w:rsidRPr="00844DCF">
              <w:rPr>
                <w:rFonts w:ascii="Times New Roman" w:eastAsia="Calibri" w:hAnsi="Times New Roman" w:cs="Times New Roman"/>
                <w:b/>
                <w:sz w:val="20"/>
              </w:rPr>
              <w:t>Наименование тем (разделов),</w:t>
            </w:r>
          </w:p>
        </w:tc>
        <w:tc>
          <w:tcPr>
            <w:tcW w:w="5245"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226BBE" w:rsidRPr="00844DCF" w:rsidRDefault="00226BBE" w:rsidP="00443322">
            <w:pPr>
              <w:spacing w:after="200" w:line="276" w:lineRule="auto"/>
              <w:jc w:val="center"/>
              <w:rPr>
                <w:rFonts w:ascii="Times New Roman" w:eastAsia="Calibri" w:hAnsi="Times New Roman" w:cs="Times New Roman"/>
                <w:b/>
                <w:sz w:val="20"/>
              </w:rPr>
            </w:pPr>
            <w:r w:rsidRPr="00844DCF">
              <w:rPr>
                <w:rFonts w:ascii="Times New Roman" w:eastAsia="Calibri" w:hAnsi="Times New Roman" w:cs="Times New Roman"/>
                <w:b/>
                <w:sz w:val="20"/>
              </w:rPr>
              <w:t>Объем дисциплины (модуля), час.</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26BBE" w:rsidRPr="00844DCF" w:rsidRDefault="00226BBE" w:rsidP="00443322">
            <w:pPr>
              <w:spacing w:after="200" w:line="276" w:lineRule="auto"/>
              <w:jc w:val="center"/>
              <w:rPr>
                <w:rFonts w:ascii="Times New Roman" w:eastAsia="Calibri" w:hAnsi="Times New Roman" w:cs="Times New Roman"/>
                <w:b/>
                <w:sz w:val="20"/>
              </w:rPr>
            </w:pPr>
            <w:r w:rsidRPr="00844DCF">
              <w:rPr>
                <w:rFonts w:ascii="Times New Roman" w:eastAsia="Calibri" w:hAnsi="Times New Roman" w:cs="Times New Roman"/>
                <w:b/>
                <w:sz w:val="20"/>
              </w:rPr>
              <w:t>Форма текущего контроля успеваемости</w:t>
            </w:r>
            <w:r w:rsidRPr="00844DCF">
              <w:rPr>
                <w:rFonts w:ascii="Times New Roman" w:eastAsia="Calibri" w:hAnsi="Times New Roman" w:cs="Times New Roman"/>
                <w:b/>
                <w:sz w:val="20"/>
                <w:vertAlign w:val="superscript"/>
              </w:rPr>
              <w:t>**</w:t>
            </w:r>
            <w:r w:rsidRPr="00844DCF">
              <w:rPr>
                <w:rFonts w:ascii="Times New Roman" w:eastAsia="Calibri" w:hAnsi="Times New Roman" w:cs="Times New Roman"/>
                <w:b/>
                <w:sz w:val="20"/>
              </w:rPr>
              <w:t>, промежуточной аттестации</w:t>
            </w:r>
          </w:p>
        </w:tc>
      </w:tr>
      <w:tr w:rsidR="00226BBE" w:rsidRPr="00844DCF" w:rsidTr="00443322">
        <w:trPr>
          <w:trHeight w:val="80"/>
          <w:tblHeader/>
        </w:trPr>
        <w:tc>
          <w:tcPr>
            <w:tcW w:w="972" w:type="dxa"/>
            <w:vMerge/>
            <w:tcBorders>
              <w:top w:val="single" w:sz="4" w:space="0" w:color="auto"/>
              <w:left w:val="single" w:sz="4" w:space="0" w:color="auto"/>
              <w:bottom w:val="single" w:sz="4" w:space="0" w:color="auto"/>
              <w:right w:val="single" w:sz="4" w:space="0" w:color="auto"/>
            </w:tcBorders>
            <w:vAlign w:val="center"/>
            <w:hideMark/>
          </w:tcPr>
          <w:p w:rsidR="00226BBE" w:rsidRPr="00844DCF" w:rsidRDefault="00226BBE" w:rsidP="00443322">
            <w:pPr>
              <w:spacing w:after="200" w:line="276" w:lineRule="auto"/>
              <w:jc w:val="center"/>
              <w:rPr>
                <w:rFonts w:ascii="Times New Roman" w:eastAsia="Calibri" w:hAnsi="Times New Roman" w:cs="Times New Roman"/>
                <w:b/>
                <w:sz w:val="20"/>
              </w:rPr>
            </w:pPr>
          </w:p>
        </w:tc>
        <w:tc>
          <w:tcPr>
            <w:tcW w:w="1722" w:type="dxa"/>
            <w:gridSpan w:val="2"/>
            <w:vMerge/>
            <w:tcBorders>
              <w:top w:val="single" w:sz="4" w:space="0" w:color="auto"/>
              <w:left w:val="single" w:sz="4" w:space="0" w:color="auto"/>
              <w:bottom w:val="single" w:sz="4" w:space="0" w:color="auto"/>
              <w:right w:val="single" w:sz="4" w:space="0" w:color="auto"/>
            </w:tcBorders>
            <w:vAlign w:val="center"/>
            <w:hideMark/>
          </w:tcPr>
          <w:p w:rsidR="00226BBE" w:rsidRPr="00844DCF" w:rsidRDefault="00226BBE" w:rsidP="00443322">
            <w:pPr>
              <w:spacing w:after="200" w:line="276" w:lineRule="auto"/>
              <w:jc w:val="center"/>
              <w:rPr>
                <w:rFonts w:ascii="Times New Roman" w:eastAsia="Calibri" w:hAnsi="Times New Roman" w:cs="Times New Roman"/>
                <w:b/>
                <w:sz w:val="20"/>
              </w:rPr>
            </w:pPr>
          </w:p>
        </w:tc>
        <w:tc>
          <w:tcPr>
            <w:tcW w:w="737" w:type="dxa"/>
            <w:vMerge w:val="restart"/>
            <w:tcBorders>
              <w:top w:val="nil"/>
              <w:left w:val="single" w:sz="4" w:space="0" w:color="auto"/>
              <w:bottom w:val="single" w:sz="4" w:space="0" w:color="auto"/>
              <w:right w:val="single" w:sz="4" w:space="0" w:color="auto"/>
            </w:tcBorders>
            <w:shd w:val="clear" w:color="auto" w:fill="FFFFFF"/>
            <w:vAlign w:val="center"/>
            <w:hideMark/>
          </w:tcPr>
          <w:p w:rsidR="00226BBE" w:rsidRPr="00844DCF" w:rsidRDefault="00226BBE" w:rsidP="00443322">
            <w:pPr>
              <w:spacing w:after="200" w:line="276" w:lineRule="auto"/>
              <w:jc w:val="center"/>
              <w:rPr>
                <w:rFonts w:ascii="Times New Roman" w:eastAsia="Calibri" w:hAnsi="Times New Roman" w:cs="Times New Roman"/>
                <w:b/>
                <w:sz w:val="20"/>
              </w:rPr>
            </w:pPr>
            <w:r w:rsidRPr="00844DCF">
              <w:rPr>
                <w:rFonts w:ascii="Times New Roman" w:eastAsia="Calibri" w:hAnsi="Times New Roman" w:cs="Times New Roman"/>
                <w:b/>
                <w:sz w:val="20"/>
              </w:rPr>
              <w:t>Всего</w:t>
            </w:r>
          </w:p>
        </w:tc>
        <w:tc>
          <w:tcPr>
            <w:tcW w:w="3941"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226BBE" w:rsidRPr="00844DCF" w:rsidRDefault="00226BBE" w:rsidP="00443322">
            <w:pPr>
              <w:spacing w:after="200" w:line="276" w:lineRule="auto"/>
              <w:jc w:val="center"/>
              <w:rPr>
                <w:rFonts w:ascii="Times New Roman" w:eastAsia="Calibri" w:hAnsi="Times New Roman" w:cs="Times New Roman"/>
                <w:b/>
                <w:sz w:val="20"/>
              </w:rPr>
            </w:pPr>
            <w:r w:rsidRPr="00844DCF">
              <w:rPr>
                <w:rFonts w:ascii="Times New Roman" w:eastAsia="Calibri" w:hAnsi="Times New Roman" w:cs="Times New Roman"/>
                <w:b/>
                <w:sz w:val="20"/>
              </w:rPr>
              <w:t>Контактная работа обучающихся с преподавателем</w:t>
            </w:r>
            <w:r w:rsidRPr="00844DCF">
              <w:rPr>
                <w:rFonts w:ascii="Times New Roman" w:eastAsia="Calibri" w:hAnsi="Times New Roman" w:cs="Times New Roman"/>
                <w:b/>
                <w:sz w:val="20"/>
              </w:rPr>
              <w:br/>
              <w:t>по видам учебных занятий</w:t>
            </w:r>
          </w:p>
        </w:tc>
        <w:tc>
          <w:tcPr>
            <w:tcW w:w="567" w:type="dxa"/>
            <w:vMerge w:val="restart"/>
            <w:tcBorders>
              <w:top w:val="nil"/>
              <w:left w:val="single" w:sz="4" w:space="0" w:color="auto"/>
              <w:bottom w:val="single" w:sz="4" w:space="0" w:color="auto"/>
              <w:right w:val="single" w:sz="4" w:space="0" w:color="auto"/>
            </w:tcBorders>
            <w:shd w:val="clear" w:color="auto" w:fill="FFFFFF"/>
            <w:vAlign w:val="center"/>
            <w:hideMark/>
          </w:tcPr>
          <w:p w:rsidR="00226BBE" w:rsidRPr="00844DCF" w:rsidRDefault="00226BBE" w:rsidP="00443322">
            <w:pPr>
              <w:spacing w:after="200" w:line="276" w:lineRule="auto"/>
              <w:jc w:val="center"/>
              <w:rPr>
                <w:rFonts w:ascii="Times New Roman" w:eastAsia="Calibri" w:hAnsi="Times New Roman" w:cs="Times New Roman"/>
                <w:b/>
                <w:sz w:val="20"/>
              </w:rPr>
            </w:pPr>
            <w:r w:rsidRPr="00844DCF">
              <w:rPr>
                <w:rFonts w:ascii="Times New Roman" w:eastAsia="Calibri" w:hAnsi="Times New Roman" w:cs="Times New Roman"/>
                <w:b/>
                <w:sz w:val="20"/>
              </w:rPr>
              <w:t>СР</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26BBE" w:rsidRPr="00844DCF" w:rsidRDefault="00226BBE" w:rsidP="00443322">
            <w:pPr>
              <w:spacing w:after="200" w:line="276" w:lineRule="auto"/>
              <w:jc w:val="center"/>
              <w:rPr>
                <w:rFonts w:ascii="Times New Roman" w:eastAsia="Calibri" w:hAnsi="Times New Roman" w:cs="Times New Roman"/>
                <w:b/>
                <w:sz w:val="20"/>
              </w:rPr>
            </w:pPr>
          </w:p>
        </w:tc>
      </w:tr>
      <w:tr w:rsidR="00226BBE" w:rsidRPr="00844DCF" w:rsidTr="00443322">
        <w:trPr>
          <w:trHeight w:val="80"/>
          <w:tblHeader/>
        </w:trPr>
        <w:tc>
          <w:tcPr>
            <w:tcW w:w="972" w:type="dxa"/>
            <w:vMerge/>
            <w:tcBorders>
              <w:top w:val="single" w:sz="4" w:space="0" w:color="auto"/>
              <w:left w:val="single" w:sz="4" w:space="0" w:color="auto"/>
              <w:bottom w:val="single" w:sz="4" w:space="0" w:color="auto"/>
              <w:right w:val="single" w:sz="4" w:space="0" w:color="auto"/>
            </w:tcBorders>
            <w:vAlign w:val="center"/>
            <w:hideMark/>
          </w:tcPr>
          <w:p w:rsidR="00226BBE" w:rsidRPr="00844DCF" w:rsidRDefault="00226BBE" w:rsidP="00443322">
            <w:pPr>
              <w:spacing w:after="200" w:line="276" w:lineRule="auto"/>
              <w:jc w:val="center"/>
              <w:rPr>
                <w:rFonts w:ascii="Times New Roman" w:eastAsia="Calibri" w:hAnsi="Times New Roman" w:cs="Times New Roman"/>
                <w:b/>
                <w:sz w:val="20"/>
              </w:rPr>
            </w:pPr>
          </w:p>
        </w:tc>
        <w:tc>
          <w:tcPr>
            <w:tcW w:w="1722" w:type="dxa"/>
            <w:gridSpan w:val="2"/>
            <w:vMerge/>
            <w:tcBorders>
              <w:top w:val="single" w:sz="4" w:space="0" w:color="auto"/>
              <w:left w:val="single" w:sz="4" w:space="0" w:color="auto"/>
              <w:bottom w:val="single" w:sz="4" w:space="0" w:color="auto"/>
              <w:right w:val="single" w:sz="4" w:space="0" w:color="auto"/>
            </w:tcBorders>
            <w:vAlign w:val="center"/>
            <w:hideMark/>
          </w:tcPr>
          <w:p w:rsidR="00226BBE" w:rsidRPr="00844DCF" w:rsidRDefault="00226BBE" w:rsidP="00443322">
            <w:pPr>
              <w:spacing w:after="200" w:line="276" w:lineRule="auto"/>
              <w:jc w:val="center"/>
              <w:rPr>
                <w:rFonts w:ascii="Times New Roman" w:eastAsia="Calibri" w:hAnsi="Times New Roman" w:cs="Times New Roman"/>
                <w:b/>
                <w:sz w:val="20"/>
              </w:rPr>
            </w:pPr>
          </w:p>
        </w:tc>
        <w:tc>
          <w:tcPr>
            <w:tcW w:w="737" w:type="dxa"/>
            <w:vMerge/>
            <w:tcBorders>
              <w:top w:val="nil"/>
              <w:left w:val="single" w:sz="4" w:space="0" w:color="auto"/>
              <w:bottom w:val="single" w:sz="4" w:space="0" w:color="auto"/>
              <w:right w:val="single" w:sz="4" w:space="0" w:color="auto"/>
            </w:tcBorders>
            <w:vAlign w:val="center"/>
            <w:hideMark/>
          </w:tcPr>
          <w:p w:rsidR="00226BBE" w:rsidRPr="00844DCF" w:rsidRDefault="00226BBE" w:rsidP="00443322">
            <w:pPr>
              <w:spacing w:after="200" w:line="276" w:lineRule="auto"/>
              <w:jc w:val="center"/>
              <w:rPr>
                <w:rFonts w:ascii="Times New Roman" w:eastAsia="Calibri" w:hAnsi="Times New Roman" w:cs="Times New Roman"/>
                <w:b/>
                <w:sz w:val="20"/>
              </w:rPr>
            </w:pPr>
          </w:p>
        </w:tc>
        <w:tc>
          <w:tcPr>
            <w:tcW w:w="8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6BBE" w:rsidRPr="00844DCF" w:rsidRDefault="00226BBE" w:rsidP="00443322">
            <w:pPr>
              <w:spacing w:after="200" w:line="276" w:lineRule="auto"/>
              <w:jc w:val="center"/>
              <w:rPr>
                <w:rFonts w:ascii="Times New Roman" w:eastAsia="Calibri" w:hAnsi="Times New Roman" w:cs="Times New Roman"/>
                <w:b/>
                <w:sz w:val="20"/>
              </w:rPr>
            </w:pPr>
            <w:r w:rsidRPr="00844DCF">
              <w:rPr>
                <w:rFonts w:ascii="Times New Roman" w:eastAsia="Calibri" w:hAnsi="Times New Roman" w:cs="Times New Roman"/>
                <w:b/>
                <w:sz w:val="20"/>
              </w:rPr>
              <w:t>Лекция</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6BBE" w:rsidRPr="00844DCF" w:rsidRDefault="00226BBE" w:rsidP="00443322">
            <w:pPr>
              <w:spacing w:after="200" w:line="276" w:lineRule="auto"/>
              <w:jc w:val="center"/>
              <w:rPr>
                <w:rFonts w:ascii="Times New Roman" w:eastAsia="Calibri" w:hAnsi="Times New Roman" w:cs="Times New Roman"/>
                <w:b/>
                <w:sz w:val="20"/>
              </w:rPr>
            </w:pPr>
            <w:r w:rsidRPr="00844DCF">
              <w:rPr>
                <w:rFonts w:ascii="Times New Roman" w:eastAsia="Calibri" w:hAnsi="Times New Roman" w:cs="Times New Roman"/>
                <w:b/>
                <w:sz w:val="20"/>
              </w:rPr>
              <w:t>Семинар</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6BBE" w:rsidRPr="00844DCF" w:rsidRDefault="00226BBE" w:rsidP="00443322">
            <w:pPr>
              <w:spacing w:after="200" w:line="276" w:lineRule="auto"/>
              <w:jc w:val="center"/>
              <w:rPr>
                <w:rFonts w:ascii="Times New Roman" w:eastAsia="Calibri" w:hAnsi="Times New Roman" w:cs="Times New Roman"/>
                <w:b/>
                <w:sz w:val="20"/>
              </w:rPr>
            </w:pPr>
            <w:r w:rsidRPr="00844DCF">
              <w:rPr>
                <w:rFonts w:ascii="Times New Roman" w:eastAsia="Calibri" w:hAnsi="Times New Roman" w:cs="Times New Roman"/>
                <w:b/>
                <w:sz w:val="20"/>
              </w:rPr>
              <w:t>Практическое занятие</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6BBE" w:rsidRPr="00844DCF" w:rsidRDefault="00226BBE" w:rsidP="00443322">
            <w:pPr>
              <w:spacing w:after="200" w:line="276" w:lineRule="auto"/>
              <w:jc w:val="center"/>
              <w:rPr>
                <w:rFonts w:ascii="Times New Roman" w:eastAsia="Calibri" w:hAnsi="Times New Roman" w:cs="Times New Roman"/>
                <w:b/>
                <w:sz w:val="20"/>
                <w:vertAlign w:val="superscript"/>
              </w:rPr>
            </w:pPr>
            <w:r w:rsidRPr="00844DCF">
              <w:rPr>
                <w:rFonts w:ascii="Times New Roman" w:eastAsia="Calibri" w:hAnsi="Times New Roman" w:cs="Times New Roman"/>
                <w:b/>
                <w:sz w:val="20"/>
              </w:rPr>
              <w:t>КСР</w:t>
            </w:r>
          </w:p>
        </w:tc>
        <w:tc>
          <w:tcPr>
            <w:tcW w:w="567" w:type="dxa"/>
            <w:vMerge/>
            <w:tcBorders>
              <w:top w:val="nil"/>
              <w:left w:val="single" w:sz="4" w:space="0" w:color="auto"/>
              <w:bottom w:val="single" w:sz="4" w:space="0" w:color="auto"/>
              <w:right w:val="single" w:sz="4" w:space="0" w:color="auto"/>
            </w:tcBorders>
            <w:vAlign w:val="center"/>
            <w:hideMark/>
          </w:tcPr>
          <w:p w:rsidR="00226BBE" w:rsidRPr="00844DCF" w:rsidRDefault="00226BBE" w:rsidP="00443322">
            <w:pPr>
              <w:spacing w:after="200" w:line="276" w:lineRule="auto"/>
              <w:jc w:val="center"/>
              <w:rPr>
                <w:rFonts w:ascii="Times New Roman" w:eastAsia="Calibri" w:hAnsi="Times New Roman" w:cs="Times New Roman"/>
                <w:b/>
                <w:sz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26BBE" w:rsidRPr="00844DCF" w:rsidRDefault="00226BBE" w:rsidP="00443322">
            <w:pPr>
              <w:spacing w:after="200" w:line="276" w:lineRule="auto"/>
              <w:jc w:val="center"/>
              <w:rPr>
                <w:rFonts w:ascii="Times New Roman" w:eastAsia="Calibri" w:hAnsi="Times New Roman" w:cs="Times New Roman"/>
                <w:b/>
                <w:sz w:val="20"/>
              </w:rPr>
            </w:pPr>
          </w:p>
        </w:tc>
      </w:tr>
      <w:tr w:rsidR="00226BBE" w:rsidRPr="00844DCF" w:rsidTr="00443322">
        <w:trPr>
          <w:trHeight w:val="190"/>
          <w:tblHeader/>
        </w:trPr>
        <w:tc>
          <w:tcPr>
            <w:tcW w:w="9498" w:type="dxa"/>
            <w:gridSpan w:val="10"/>
            <w:tcBorders>
              <w:top w:val="single" w:sz="4" w:space="0" w:color="auto"/>
              <w:left w:val="single" w:sz="4" w:space="0" w:color="auto"/>
              <w:bottom w:val="single" w:sz="4" w:space="0" w:color="auto"/>
              <w:right w:val="single" w:sz="4" w:space="0" w:color="auto"/>
            </w:tcBorders>
            <w:shd w:val="clear" w:color="auto" w:fill="FFFFFF"/>
            <w:hideMark/>
          </w:tcPr>
          <w:p w:rsidR="00226BBE" w:rsidRPr="00844DCF" w:rsidRDefault="00226BBE" w:rsidP="00443322">
            <w:pPr>
              <w:spacing w:after="200" w:line="276" w:lineRule="auto"/>
              <w:jc w:val="center"/>
              <w:rPr>
                <w:rFonts w:ascii="Times New Roman" w:eastAsia="Calibri" w:hAnsi="Times New Roman" w:cs="Times New Roman"/>
                <w:b/>
                <w:i/>
                <w:sz w:val="20"/>
              </w:rPr>
            </w:pPr>
            <w:r w:rsidRPr="00844DCF">
              <w:rPr>
                <w:rFonts w:ascii="Times New Roman" w:eastAsia="Calibri" w:hAnsi="Times New Roman" w:cs="Times New Roman"/>
                <w:b/>
                <w:i/>
                <w:sz w:val="20"/>
                <w:lang w:eastAsia="ru-RU"/>
              </w:rPr>
              <w:t>Очная форма обучения</w:t>
            </w:r>
          </w:p>
        </w:tc>
      </w:tr>
      <w:tr w:rsidR="00226BBE" w:rsidRPr="00844DCF" w:rsidTr="00443322">
        <w:tc>
          <w:tcPr>
            <w:tcW w:w="2694"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226BBE" w:rsidRPr="00844DCF" w:rsidRDefault="00226BBE" w:rsidP="00443322">
            <w:pPr>
              <w:spacing w:after="0" w:line="240" w:lineRule="auto"/>
              <w:jc w:val="center"/>
              <w:rPr>
                <w:rFonts w:ascii="Times New Roman" w:eastAsia="Times New Roman" w:hAnsi="Times New Roman" w:cs="Times New Roman"/>
                <w:b/>
                <w:bCs/>
                <w:i/>
                <w:sz w:val="20"/>
                <w:szCs w:val="20"/>
                <w:lang w:val="x-none" w:eastAsia="x-none"/>
              </w:rPr>
            </w:pPr>
            <w:r w:rsidRPr="00844DCF">
              <w:rPr>
                <w:rFonts w:ascii="Times New Roman" w:eastAsia="Times New Roman" w:hAnsi="Times New Roman" w:cs="Times New Roman"/>
                <w:b/>
                <w:bCs/>
                <w:i/>
                <w:sz w:val="20"/>
                <w:szCs w:val="20"/>
                <w:lang w:val="x-none" w:eastAsia="x-none"/>
              </w:rPr>
              <w:t>1.Раздел Легкая атлетика</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226BBE" w:rsidRPr="00844DCF" w:rsidRDefault="00226BBE" w:rsidP="00443322">
            <w:pPr>
              <w:spacing w:after="200" w:line="276" w:lineRule="auto"/>
              <w:jc w:val="center"/>
              <w:rPr>
                <w:rFonts w:ascii="Times New Roman" w:eastAsia="Calibri" w:hAnsi="Times New Roman" w:cs="Times New Roman"/>
                <w:sz w:val="20"/>
              </w:rPr>
            </w:pPr>
            <w:r w:rsidRPr="00844DCF">
              <w:rPr>
                <w:rFonts w:ascii="Times New Roman" w:eastAsia="Calibri" w:hAnsi="Times New Roman" w:cs="Times New Roman"/>
                <w:sz w:val="20"/>
              </w:rPr>
              <w:t>100</w:t>
            </w:r>
          </w:p>
        </w:tc>
        <w:tc>
          <w:tcPr>
            <w:tcW w:w="822" w:type="dxa"/>
            <w:tcBorders>
              <w:top w:val="single" w:sz="4" w:space="0" w:color="auto"/>
              <w:left w:val="single" w:sz="4" w:space="0" w:color="auto"/>
              <w:bottom w:val="single" w:sz="4" w:space="0" w:color="auto"/>
              <w:right w:val="single" w:sz="4" w:space="0" w:color="auto"/>
            </w:tcBorders>
            <w:shd w:val="clear" w:color="auto" w:fill="FFFFFF"/>
            <w:vAlign w:val="center"/>
          </w:tcPr>
          <w:p w:rsidR="00226BBE" w:rsidRPr="00844DCF" w:rsidRDefault="00226BBE" w:rsidP="00443322">
            <w:pPr>
              <w:spacing w:after="200" w:line="276" w:lineRule="auto"/>
              <w:jc w:val="center"/>
              <w:rPr>
                <w:rFonts w:ascii="Times New Roman" w:eastAsia="Calibri" w:hAnsi="Times New Roman" w:cs="Times New Roman"/>
                <w:sz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26BBE" w:rsidRPr="00844DCF" w:rsidRDefault="00226BBE" w:rsidP="00443322">
            <w:pPr>
              <w:spacing w:after="200" w:line="276" w:lineRule="auto"/>
              <w:jc w:val="center"/>
              <w:rPr>
                <w:rFonts w:ascii="Times New Roman" w:eastAsia="Calibri" w:hAnsi="Times New Roman" w:cs="Times New Roman"/>
                <w:sz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26BBE" w:rsidRPr="00844DCF" w:rsidRDefault="00226BBE" w:rsidP="00443322">
            <w:pPr>
              <w:spacing w:after="200" w:line="276" w:lineRule="auto"/>
              <w:jc w:val="center"/>
              <w:rPr>
                <w:rFonts w:ascii="Times New Roman" w:eastAsia="Calibri" w:hAnsi="Times New Roman" w:cs="Times New Roman"/>
                <w:sz w:val="20"/>
              </w:rPr>
            </w:pPr>
            <w:r w:rsidRPr="00844DCF">
              <w:rPr>
                <w:rFonts w:ascii="Times New Roman" w:eastAsia="Calibri" w:hAnsi="Times New Roman" w:cs="Times New Roman"/>
                <w:sz w:val="20"/>
              </w:rPr>
              <w:t>100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226BBE" w:rsidRPr="00844DCF" w:rsidRDefault="00226BBE" w:rsidP="00443322">
            <w:pPr>
              <w:spacing w:after="200" w:line="276" w:lineRule="auto"/>
              <w:jc w:val="center"/>
              <w:rPr>
                <w:rFonts w:ascii="Times New Roman" w:eastAsia="Calibri" w:hAnsi="Times New Roman" w:cs="Times New Roman"/>
                <w:sz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26BBE" w:rsidRPr="00844DCF" w:rsidRDefault="00226BBE" w:rsidP="00443322">
            <w:pPr>
              <w:widowControl w:val="0"/>
              <w:snapToGrid w:val="0"/>
              <w:spacing w:after="0" w:line="240" w:lineRule="auto"/>
              <w:jc w:val="center"/>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26BBE" w:rsidRPr="00844DCF" w:rsidRDefault="00226BBE" w:rsidP="00443322">
            <w:pPr>
              <w:spacing w:after="200" w:line="276" w:lineRule="auto"/>
              <w:jc w:val="center"/>
              <w:rPr>
                <w:rFonts w:ascii="Times New Roman" w:eastAsia="Calibri" w:hAnsi="Times New Roman" w:cs="Times New Roman"/>
                <w:sz w:val="20"/>
              </w:rPr>
            </w:pPr>
            <w:r w:rsidRPr="00844DCF">
              <w:rPr>
                <w:rFonts w:ascii="Times New Roman" w:eastAsia="Calibri" w:hAnsi="Times New Roman" w:cs="Times New Roman"/>
                <w:sz w:val="20"/>
              </w:rPr>
              <w:t>Т</w:t>
            </w:r>
          </w:p>
        </w:tc>
      </w:tr>
      <w:tr w:rsidR="00226BBE" w:rsidRPr="00844DCF" w:rsidTr="00443322">
        <w:tc>
          <w:tcPr>
            <w:tcW w:w="9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6BBE" w:rsidRPr="00844DCF" w:rsidRDefault="00226BBE" w:rsidP="00443322">
            <w:pPr>
              <w:spacing w:after="200" w:line="276" w:lineRule="auto"/>
              <w:jc w:val="center"/>
              <w:rPr>
                <w:rFonts w:ascii="Times New Roman" w:eastAsia="Calibri" w:hAnsi="Times New Roman" w:cs="Times New Roman"/>
                <w:sz w:val="20"/>
                <w:lang w:eastAsia="ru-RU"/>
              </w:rPr>
            </w:pPr>
            <w:r w:rsidRPr="00844DCF">
              <w:rPr>
                <w:rFonts w:ascii="Times New Roman" w:eastAsia="Calibri" w:hAnsi="Times New Roman" w:cs="Times New Roman"/>
                <w:sz w:val="20"/>
                <w:lang w:eastAsia="ru-RU"/>
              </w:rPr>
              <w:t>Тема 1</w:t>
            </w:r>
          </w:p>
        </w:tc>
        <w:tc>
          <w:tcPr>
            <w:tcW w:w="1722" w:type="dxa"/>
            <w:gridSpan w:val="2"/>
            <w:tcBorders>
              <w:top w:val="single" w:sz="4" w:space="0" w:color="auto"/>
              <w:left w:val="single" w:sz="4" w:space="0" w:color="auto"/>
              <w:bottom w:val="single" w:sz="4" w:space="0" w:color="auto"/>
              <w:right w:val="single" w:sz="4" w:space="0" w:color="auto"/>
            </w:tcBorders>
            <w:shd w:val="clear" w:color="auto" w:fill="FFFFFF"/>
          </w:tcPr>
          <w:p w:rsidR="00226BBE" w:rsidRPr="00844DCF" w:rsidRDefault="00226BBE" w:rsidP="00443322">
            <w:pPr>
              <w:spacing w:after="0" w:line="240" w:lineRule="auto"/>
              <w:jc w:val="center"/>
              <w:rPr>
                <w:rFonts w:ascii="Times New Roman" w:eastAsia="Times New Roman" w:hAnsi="Times New Roman" w:cs="Times New Roman"/>
                <w:bCs/>
                <w:sz w:val="20"/>
                <w:szCs w:val="20"/>
                <w:lang w:val="x-none" w:eastAsia="x-none"/>
              </w:rPr>
            </w:pPr>
            <w:r w:rsidRPr="00844DCF">
              <w:rPr>
                <w:rFonts w:ascii="Times New Roman" w:eastAsia="Times New Roman" w:hAnsi="Times New Roman" w:cs="Times New Roman"/>
                <w:bCs/>
                <w:sz w:val="20"/>
                <w:szCs w:val="20"/>
                <w:lang w:val="x-none" w:eastAsia="x-none"/>
              </w:rPr>
              <w:t>Бег на короткие дистанции</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226BBE" w:rsidRPr="00844DCF" w:rsidRDefault="00226BBE" w:rsidP="00443322">
            <w:pPr>
              <w:spacing w:after="200" w:line="276" w:lineRule="auto"/>
              <w:jc w:val="center"/>
              <w:rPr>
                <w:rFonts w:ascii="Times New Roman" w:eastAsia="Calibri" w:hAnsi="Times New Roman" w:cs="Times New Roman"/>
                <w:sz w:val="20"/>
              </w:rPr>
            </w:pPr>
          </w:p>
        </w:tc>
        <w:tc>
          <w:tcPr>
            <w:tcW w:w="822" w:type="dxa"/>
            <w:tcBorders>
              <w:top w:val="single" w:sz="4" w:space="0" w:color="auto"/>
              <w:left w:val="single" w:sz="4" w:space="0" w:color="auto"/>
              <w:bottom w:val="single" w:sz="4" w:space="0" w:color="auto"/>
              <w:right w:val="single" w:sz="4" w:space="0" w:color="auto"/>
            </w:tcBorders>
            <w:shd w:val="clear" w:color="auto" w:fill="FFFFFF"/>
            <w:vAlign w:val="center"/>
          </w:tcPr>
          <w:p w:rsidR="00226BBE" w:rsidRPr="00844DCF" w:rsidRDefault="00226BBE" w:rsidP="00443322">
            <w:pPr>
              <w:spacing w:after="200" w:line="276" w:lineRule="auto"/>
              <w:jc w:val="center"/>
              <w:rPr>
                <w:rFonts w:ascii="Times New Roman" w:eastAsia="Calibri" w:hAnsi="Times New Roman" w:cs="Times New Roman"/>
                <w:sz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26BBE" w:rsidRPr="00844DCF" w:rsidRDefault="00226BBE" w:rsidP="00443322">
            <w:pPr>
              <w:spacing w:after="200" w:line="276" w:lineRule="auto"/>
              <w:jc w:val="center"/>
              <w:rPr>
                <w:rFonts w:ascii="Times New Roman" w:eastAsia="Calibri" w:hAnsi="Times New Roman" w:cs="Times New Roman"/>
                <w:sz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26BBE" w:rsidRPr="00844DCF" w:rsidRDefault="00226BBE" w:rsidP="00443322">
            <w:pPr>
              <w:spacing w:after="200" w:line="276" w:lineRule="auto"/>
              <w:jc w:val="center"/>
              <w:rPr>
                <w:rFonts w:ascii="Times New Roman" w:eastAsia="Calibri" w:hAnsi="Times New Roman" w:cs="Times New Roman"/>
                <w:sz w:val="20"/>
              </w:rPr>
            </w:pPr>
            <w:r w:rsidRPr="00844DCF">
              <w:rPr>
                <w:rFonts w:ascii="Times New Roman" w:eastAsia="Calibri" w:hAnsi="Times New Roman" w:cs="Times New Roman"/>
                <w:sz w:val="20"/>
              </w:rPr>
              <w:t>20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226BBE" w:rsidRPr="00844DCF" w:rsidRDefault="00226BBE" w:rsidP="00443322">
            <w:pPr>
              <w:spacing w:after="200" w:line="276" w:lineRule="auto"/>
              <w:jc w:val="center"/>
              <w:rPr>
                <w:rFonts w:ascii="Times New Roman" w:eastAsia="Calibri" w:hAnsi="Times New Roman" w:cs="Times New Roman"/>
                <w:sz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26BBE" w:rsidRPr="00844DCF" w:rsidRDefault="00226BBE" w:rsidP="00443322">
            <w:pPr>
              <w:widowControl w:val="0"/>
              <w:snapToGrid w:val="0"/>
              <w:spacing w:after="0" w:line="240" w:lineRule="auto"/>
              <w:jc w:val="center"/>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26BBE" w:rsidRPr="00844DCF" w:rsidRDefault="00226BBE" w:rsidP="00443322">
            <w:pPr>
              <w:spacing w:after="200" w:line="276" w:lineRule="auto"/>
              <w:jc w:val="center"/>
              <w:rPr>
                <w:rFonts w:ascii="Times New Roman" w:eastAsia="Calibri" w:hAnsi="Times New Roman" w:cs="Times New Roman"/>
                <w:sz w:val="20"/>
              </w:rPr>
            </w:pPr>
            <w:r w:rsidRPr="00844DCF">
              <w:rPr>
                <w:rFonts w:ascii="Times New Roman" w:eastAsia="Calibri" w:hAnsi="Times New Roman" w:cs="Times New Roman"/>
                <w:sz w:val="20"/>
              </w:rPr>
              <w:t>Т</w:t>
            </w:r>
          </w:p>
        </w:tc>
      </w:tr>
      <w:tr w:rsidR="00226BBE" w:rsidRPr="00844DCF" w:rsidTr="00443322">
        <w:tc>
          <w:tcPr>
            <w:tcW w:w="9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6BBE" w:rsidRPr="00844DCF" w:rsidRDefault="00226BBE" w:rsidP="00443322">
            <w:pPr>
              <w:spacing w:after="200" w:line="276" w:lineRule="auto"/>
              <w:jc w:val="center"/>
              <w:rPr>
                <w:rFonts w:ascii="Times New Roman" w:eastAsia="Calibri" w:hAnsi="Times New Roman" w:cs="Times New Roman"/>
                <w:sz w:val="20"/>
                <w:lang w:eastAsia="ru-RU"/>
              </w:rPr>
            </w:pPr>
            <w:r w:rsidRPr="00844DCF">
              <w:rPr>
                <w:rFonts w:ascii="Times New Roman" w:eastAsia="Calibri" w:hAnsi="Times New Roman" w:cs="Times New Roman"/>
                <w:sz w:val="20"/>
                <w:lang w:eastAsia="ru-RU"/>
              </w:rPr>
              <w:lastRenderedPageBreak/>
              <w:t>Тема 2</w:t>
            </w:r>
          </w:p>
        </w:tc>
        <w:tc>
          <w:tcPr>
            <w:tcW w:w="1722" w:type="dxa"/>
            <w:gridSpan w:val="2"/>
            <w:tcBorders>
              <w:top w:val="single" w:sz="4" w:space="0" w:color="auto"/>
              <w:left w:val="single" w:sz="4" w:space="0" w:color="auto"/>
              <w:bottom w:val="single" w:sz="4" w:space="0" w:color="auto"/>
              <w:right w:val="single" w:sz="4" w:space="0" w:color="auto"/>
            </w:tcBorders>
            <w:shd w:val="clear" w:color="auto" w:fill="FFFFFF"/>
          </w:tcPr>
          <w:p w:rsidR="00226BBE" w:rsidRPr="00844DCF" w:rsidRDefault="00226BBE" w:rsidP="00443322">
            <w:pPr>
              <w:spacing w:after="0" w:line="240" w:lineRule="auto"/>
              <w:jc w:val="center"/>
              <w:rPr>
                <w:rFonts w:ascii="Times New Roman" w:eastAsia="Times New Roman" w:hAnsi="Times New Roman" w:cs="Times New Roman"/>
                <w:bCs/>
                <w:sz w:val="20"/>
                <w:szCs w:val="20"/>
                <w:lang w:val="x-none" w:eastAsia="x-none"/>
              </w:rPr>
            </w:pPr>
            <w:r w:rsidRPr="00844DCF">
              <w:rPr>
                <w:rFonts w:ascii="Times New Roman" w:eastAsia="Times New Roman" w:hAnsi="Times New Roman" w:cs="Times New Roman"/>
                <w:bCs/>
                <w:sz w:val="20"/>
                <w:szCs w:val="20"/>
                <w:lang w:val="x-none" w:eastAsia="x-none"/>
              </w:rPr>
              <w:t>Бег на длинные дистанции</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226BBE" w:rsidRPr="00844DCF" w:rsidRDefault="00226BBE" w:rsidP="00443322">
            <w:pPr>
              <w:spacing w:after="200" w:line="276" w:lineRule="auto"/>
              <w:jc w:val="center"/>
              <w:rPr>
                <w:rFonts w:ascii="Times New Roman" w:eastAsia="Calibri" w:hAnsi="Times New Roman" w:cs="Times New Roman"/>
                <w:sz w:val="20"/>
              </w:rPr>
            </w:pPr>
          </w:p>
        </w:tc>
        <w:tc>
          <w:tcPr>
            <w:tcW w:w="822" w:type="dxa"/>
            <w:tcBorders>
              <w:top w:val="single" w:sz="4" w:space="0" w:color="auto"/>
              <w:left w:val="single" w:sz="4" w:space="0" w:color="auto"/>
              <w:bottom w:val="single" w:sz="4" w:space="0" w:color="auto"/>
              <w:right w:val="single" w:sz="4" w:space="0" w:color="auto"/>
            </w:tcBorders>
            <w:shd w:val="clear" w:color="auto" w:fill="FFFFFF"/>
            <w:vAlign w:val="center"/>
          </w:tcPr>
          <w:p w:rsidR="00226BBE" w:rsidRPr="00844DCF" w:rsidRDefault="00226BBE" w:rsidP="00443322">
            <w:pPr>
              <w:spacing w:after="200" w:line="276" w:lineRule="auto"/>
              <w:jc w:val="center"/>
              <w:rPr>
                <w:rFonts w:ascii="Times New Roman" w:eastAsia="Calibri" w:hAnsi="Times New Roman" w:cs="Times New Roman"/>
                <w:sz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26BBE" w:rsidRPr="00844DCF" w:rsidRDefault="00226BBE" w:rsidP="00443322">
            <w:pPr>
              <w:spacing w:after="200" w:line="276" w:lineRule="auto"/>
              <w:jc w:val="center"/>
              <w:rPr>
                <w:rFonts w:ascii="Times New Roman" w:eastAsia="Calibri" w:hAnsi="Times New Roman" w:cs="Times New Roman"/>
                <w:sz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26BBE" w:rsidRPr="00844DCF" w:rsidRDefault="00226BBE" w:rsidP="00443322">
            <w:pPr>
              <w:spacing w:after="200" w:line="276" w:lineRule="auto"/>
              <w:jc w:val="center"/>
              <w:rPr>
                <w:rFonts w:ascii="Times New Roman" w:eastAsia="Calibri" w:hAnsi="Times New Roman" w:cs="Times New Roman"/>
                <w:sz w:val="20"/>
              </w:rPr>
            </w:pPr>
            <w:r w:rsidRPr="00844DCF">
              <w:rPr>
                <w:rFonts w:ascii="Times New Roman" w:eastAsia="Calibri" w:hAnsi="Times New Roman" w:cs="Times New Roman"/>
                <w:sz w:val="20"/>
              </w:rPr>
              <w:t>60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226BBE" w:rsidRPr="00844DCF" w:rsidRDefault="00226BBE" w:rsidP="00443322">
            <w:pPr>
              <w:spacing w:after="200" w:line="276" w:lineRule="auto"/>
              <w:jc w:val="center"/>
              <w:rPr>
                <w:rFonts w:ascii="Times New Roman" w:eastAsia="Calibri" w:hAnsi="Times New Roman" w:cs="Times New Roman"/>
                <w:sz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26BBE" w:rsidRPr="00844DCF" w:rsidRDefault="00226BBE" w:rsidP="00443322">
            <w:pPr>
              <w:widowControl w:val="0"/>
              <w:snapToGrid w:val="0"/>
              <w:spacing w:after="0" w:line="240" w:lineRule="auto"/>
              <w:jc w:val="center"/>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26BBE" w:rsidRPr="00844DCF" w:rsidRDefault="00226BBE" w:rsidP="00443322">
            <w:pPr>
              <w:spacing w:after="200" w:line="276" w:lineRule="auto"/>
              <w:jc w:val="center"/>
              <w:rPr>
                <w:rFonts w:ascii="Times New Roman" w:eastAsia="Calibri" w:hAnsi="Times New Roman" w:cs="Times New Roman"/>
                <w:sz w:val="20"/>
              </w:rPr>
            </w:pPr>
            <w:r w:rsidRPr="00844DCF">
              <w:rPr>
                <w:rFonts w:ascii="Times New Roman" w:eastAsia="Calibri" w:hAnsi="Times New Roman" w:cs="Times New Roman"/>
                <w:sz w:val="20"/>
              </w:rPr>
              <w:t>Т</w:t>
            </w:r>
          </w:p>
        </w:tc>
      </w:tr>
      <w:tr w:rsidR="00226BBE" w:rsidRPr="00844DCF" w:rsidTr="00443322">
        <w:tc>
          <w:tcPr>
            <w:tcW w:w="9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6BBE" w:rsidRPr="00844DCF" w:rsidRDefault="00226BBE" w:rsidP="00443322">
            <w:pPr>
              <w:spacing w:after="200" w:line="276" w:lineRule="auto"/>
              <w:jc w:val="center"/>
              <w:rPr>
                <w:rFonts w:ascii="Times New Roman" w:eastAsia="Calibri" w:hAnsi="Times New Roman" w:cs="Times New Roman"/>
                <w:sz w:val="20"/>
                <w:lang w:eastAsia="ru-RU"/>
              </w:rPr>
            </w:pPr>
            <w:r w:rsidRPr="00844DCF">
              <w:rPr>
                <w:rFonts w:ascii="Times New Roman" w:eastAsia="Calibri" w:hAnsi="Times New Roman" w:cs="Times New Roman"/>
                <w:sz w:val="20"/>
                <w:lang w:eastAsia="ru-RU"/>
              </w:rPr>
              <w:t>Тема 3</w:t>
            </w:r>
          </w:p>
        </w:tc>
        <w:tc>
          <w:tcPr>
            <w:tcW w:w="1722" w:type="dxa"/>
            <w:gridSpan w:val="2"/>
            <w:tcBorders>
              <w:top w:val="single" w:sz="4" w:space="0" w:color="auto"/>
              <w:left w:val="single" w:sz="4" w:space="0" w:color="auto"/>
              <w:bottom w:val="single" w:sz="4" w:space="0" w:color="auto"/>
              <w:right w:val="single" w:sz="4" w:space="0" w:color="auto"/>
            </w:tcBorders>
            <w:shd w:val="clear" w:color="auto" w:fill="FFFFFF"/>
          </w:tcPr>
          <w:p w:rsidR="00226BBE" w:rsidRPr="00844DCF" w:rsidRDefault="00226BBE" w:rsidP="00443322">
            <w:pPr>
              <w:spacing w:after="0" w:line="240" w:lineRule="auto"/>
              <w:jc w:val="center"/>
              <w:rPr>
                <w:rFonts w:ascii="Times New Roman" w:eastAsia="Times New Roman" w:hAnsi="Times New Roman" w:cs="Times New Roman"/>
                <w:bCs/>
                <w:sz w:val="20"/>
                <w:szCs w:val="20"/>
                <w:lang w:val="x-none" w:eastAsia="x-none"/>
              </w:rPr>
            </w:pPr>
            <w:r w:rsidRPr="00844DCF">
              <w:rPr>
                <w:rFonts w:ascii="Times New Roman" w:eastAsia="Times New Roman" w:hAnsi="Times New Roman" w:cs="Times New Roman"/>
                <w:bCs/>
                <w:sz w:val="20"/>
                <w:szCs w:val="20"/>
                <w:lang w:val="x-none" w:eastAsia="x-none"/>
              </w:rPr>
              <w:t>Прыжки</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226BBE" w:rsidRPr="00844DCF" w:rsidRDefault="00226BBE" w:rsidP="00443322">
            <w:pPr>
              <w:spacing w:after="200" w:line="276" w:lineRule="auto"/>
              <w:jc w:val="center"/>
              <w:rPr>
                <w:rFonts w:ascii="Times New Roman" w:eastAsia="Calibri" w:hAnsi="Times New Roman" w:cs="Times New Roman"/>
                <w:sz w:val="20"/>
              </w:rPr>
            </w:pPr>
          </w:p>
        </w:tc>
        <w:tc>
          <w:tcPr>
            <w:tcW w:w="822" w:type="dxa"/>
            <w:tcBorders>
              <w:top w:val="single" w:sz="4" w:space="0" w:color="auto"/>
              <w:left w:val="single" w:sz="4" w:space="0" w:color="auto"/>
              <w:bottom w:val="single" w:sz="4" w:space="0" w:color="auto"/>
              <w:right w:val="single" w:sz="4" w:space="0" w:color="auto"/>
            </w:tcBorders>
            <w:shd w:val="clear" w:color="auto" w:fill="FFFFFF"/>
            <w:vAlign w:val="center"/>
          </w:tcPr>
          <w:p w:rsidR="00226BBE" w:rsidRPr="00844DCF" w:rsidRDefault="00226BBE" w:rsidP="00443322">
            <w:pPr>
              <w:spacing w:after="200" w:line="276" w:lineRule="auto"/>
              <w:jc w:val="center"/>
              <w:rPr>
                <w:rFonts w:ascii="Times New Roman" w:eastAsia="Calibri" w:hAnsi="Times New Roman" w:cs="Times New Roman"/>
                <w:sz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26BBE" w:rsidRPr="00844DCF" w:rsidRDefault="00226BBE" w:rsidP="00443322">
            <w:pPr>
              <w:spacing w:after="200" w:line="276" w:lineRule="auto"/>
              <w:jc w:val="center"/>
              <w:rPr>
                <w:rFonts w:ascii="Times New Roman" w:eastAsia="Calibri" w:hAnsi="Times New Roman" w:cs="Times New Roman"/>
                <w:sz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26BBE" w:rsidRPr="00844DCF" w:rsidRDefault="00226BBE" w:rsidP="00443322">
            <w:pPr>
              <w:spacing w:after="200" w:line="276" w:lineRule="auto"/>
              <w:jc w:val="center"/>
              <w:rPr>
                <w:rFonts w:ascii="Times New Roman" w:eastAsia="Calibri" w:hAnsi="Times New Roman" w:cs="Times New Roman"/>
                <w:sz w:val="20"/>
              </w:rPr>
            </w:pPr>
            <w:r w:rsidRPr="00844DCF">
              <w:rPr>
                <w:rFonts w:ascii="Times New Roman" w:eastAsia="Calibri" w:hAnsi="Times New Roman" w:cs="Times New Roman"/>
                <w:sz w:val="20"/>
              </w:rPr>
              <w:t>10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226BBE" w:rsidRPr="00844DCF" w:rsidRDefault="00226BBE" w:rsidP="00443322">
            <w:pPr>
              <w:spacing w:after="200" w:line="276" w:lineRule="auto"/>
              <w:jc w:val="center"/>
              <w:rPr>
                <w:rFonts w:ascii="Times New Roman" w:eastAsia="Calibri" w:hAnsi="Times New Roman" w:cs="Times New Roman"/>
                <w:sz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26BBE" w:rsidRPr="00844DCF" w:rsidRDefault="00226BBE" w:rsidP="00443322">
            <w:pPr>
              <w:widowControl w:val="0"/>
              <w:snapToGrid w:val="0"/>
              <w:spacing w:after="0" w:line="240" w:lineRule="auto"/>
              <w:jc w:val="center"/>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26BBE" w:rsidRPr="00844DCF" w:rsidRDefault="00226BBE" w:rsidP="00443322">
            <w:pPr>
              <w:spacing w:after="200" w:line="276" w:lineRule="auto"/>
              <w:jc w:val="center"/>
              <w:rPr>
                <w:rFonts w:ascii="Times New Roman" w:eastAsia="Calibri" w:hAnsi="Times New Roman" w:cs="Times New Roman"/>
                <w:sz w:val="20"/>
              </w:rPr>
            </w:pPr>
            <w:r w:rsidRPr="00844DCF">
              <w:rPr>
                <w:rFonts w:ascii="Times New Roman" w:eastAsia="Calibri" w:hAnsi="Times New Roman" w:cs="Times New Roman"/>
                <w:sz w:val="20"/>
              </w:rPr>
              <w:t>Т</w:t>
            </w:r>
          </w:p>
        </w:tc>
      </w:tr>
      <w:tr w:rsidR="00226BBE" w:rsidRPr="00844DCF" w:rsidTr="00443322">
        <w:tc>
          <w:tcPr>
            <w:tcW w:w="9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6BBE" w:rsidRPr="00844DCF" w:rsidRDefault="00226BBE" w:rsidP="00443322">
            <w:pPr>
              <w:spacing w:after="200" w:line="276" w:lineRule="auto"/>
              <w:jc w:val="center"/>
              <w:rPr>
                <w:rFonts w:ascii="Times New Roman" w:eastAsia="Calibri" w:hAnsi="Times New Roman" w:cs="Times New Roman"/>
                <w:sz w:val="20"/>
                <w:lang w:eastAsia="ru-RU"/>
              </w:rPr>
            </w:pPr>
            <w:r w:rsidRPr="00844DCF">
              <w:rPr>
                <w:rFonts w:ascii="Times New Roman" w:eastAsia="Calibri" w:hAnsi="Times New Roman" w:cs="Times New Roman"/>
                <w:sz w:val="20"/>
                <w:lang w:eastAsia="ru-RU"/>
              </w:rPr>
              <w:t>Тема 4</w:t>
            </w:r>
          </w:p>
        </w:tc>
        <w:tc>
          <w:tcPr>
            <w:tcW w:w="1722" w:type="dxa"/>
            <w:gridSpan w:val="2"/>
            <w:tcBorders>
              <w:top w:val="single" w:sz="4" w:space="0" w:color="auto"/>
              <w:left w:val="single" w:sz="4" w:space="0" w:color="auto"/>
              <w:bottom w:val="single" w:sz="4" w:space="0" w:color="auto"/>
              <w:right w:val="single" w:sz="4" w:space="0" w:color="auto"/>
            </w:tcBorders>
            <w:shd w:val="clear" w:color="auto" w:fill="FFFFFF"/>
          </w:tcPr>
          <w:p w:rsidR="00226BBE" w:rsidRPr="00844DCF" w:rsidRDefault="00226BBE" w:rsidP="00443322">
            <w:pPr>
              <w:spacing w:after="0" w:line="240" w:lineRule="auto"/>
              <w:jc w:val="center"/>
              <w:rPr>
                <w:rFonts w:ascii="Times New Roman" w:eastAsia="Times New Roman" w:hAnsi="Times New Roman" w:cs="Times New Roman"/>
                <w:bCs/>
                <w:sz w:val="20"/>
                <w:szCs w:val="20"/>
                <w:lang w:val="x-none" w:eastAsia="x-none"/>
              </w:rPr>
            </w:pPr>
            <w:r w:rsidRPr="00844DCF">
              <w:rPr>
                <w:rFonts w:ascii="Times New Roman" w:eastAsia="Times New Roman" w:hAnsi="Times New Roman" w:cs="Times New Roman"/>
                <w:bCs/>
                <w:sz w:val="20"/>
                <w:szCs w:val="20"/>
                <w:lang w:val="x-none" w:eastAsia="x-none"/>
              </w:rPr>
              <w:t>Метания</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226BBE" w:rsidRPr="00844DCF" w:rsidRDefault="00226BBE" w:rsidP="00443322">
            <w:pPr>
              <w:spacing w:after="200" w:line="276" w:lineRule="auto"/>
              <w:jc w:val="center"/>
              <w:rPr>
                <w:rFonts w:ascii="Times New Roman" w:eastAsia="Calibri" w:hAnsi="Times New Roman" w:cs="Times New Roman"/>
                <w:sz w:val="20"/>
              </w:rPr>
            </w:pPr>
          </w:p>
        </w:tc>
        <w:tc>
          <w:tcPr>
            <w:tcW w:w="822" w:type="dxa"/>
            <w:tcBorders>
              <w:top w:val="single" w:sz="4" w:space="0" w:color="auto"/>
              <w:left w:val="single" w:sz="4" w:space="0" w:color="auto"/>
              <w:bottom w:val="single" w:sz="4" w:space="0" w:color="auto"/>
              <w:right w:val="single" w:sz="4" w:space="0" w:color="auto"/>
            </w:tcBorders>
            <w:shd w:val="clear" w:color="auto" w:fill="FFFFFF"/>
            <w:vAlign w:val="center"/>
          </w:tcPr>
          <w:p w:rsidR="00226BBE" w:rsidRPr="00844DCF" w:rsidRDefault="00226BBE" w:rsidP="00443322">
            <w:pPr>
              <w:spacing w:after="200" w:line="276" w:lineRule="auto"/>
              <w:jc w:val="center"/>
              <w:rPr>
                <w:rFonts w:ascii="Times New Roman" w:eastAsia="Calibri" w:hAnsi="Times New Roman" w:cs="Times New Roman"/>
                <w:sz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26BBE" w:rsidRPr="00844DCF" w:rsidRDefault="00226BBE" w:rsidP="00443322">
            <w:pPr>
              <w:spacing w:after="200" w:line="276" w:lineRule="auto"/>
              <w:jc w:val="center"/>
              <w:rPr>
                <w:rFonts w:ascii="Times New Roman" w:eastAsia="Calibri" w:hAnsi="Times New Roman" w:cs="Times New Roman"/>
                <w:sz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26BBE" w:rsidRPr="00844DCF" w:rsidRDefault="00226BBE" w:rsidP="00443322">
            <w:pPr>
              <w:spacing w:after="200" w:line="276" w:lineRule="auto"/>
              <w:jc w:val="center"/>
              <w:rPr>
                <w:rFonts w:ascii="Times New Roman" w:eastAsia="Calibri" w:hAnsi="Times New Roman" w:cs="Times New Roman"/>
                <w:sz w:val="20"/>
              </w:rPr>
            </w:pPr>
            <w:r w:rsidRPr="00844DCF">
              <w:rPr>
                <w:rFonts w:ascii="Times New Roman" w:eastAsia="Calibri" w:hAnsi="Times New Roman" w:cs="Times New Roman"/>
                <w:sz w:val="20"/>
              </w:rPr>
              <w:t>10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226BBE" w:rsidRPr="00844DCF" w:rsidRDefault="00226BBE" w:rsidP="00443322">
            <w:pPr>
              <w:spacing w:after="200" w:line="276" w:lineRule="auto"/>
              <w:jc w:val="center"/>
              <w:rPr>
                <w:rFonts w:ascii="Times New Roman" w:eastAsia="Calibri" w:hAnsi="Times New Roman" w:cs="Times New Roman"/>
                <w:sz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26BBE" w:rsidRPr="00844DCF" w:rsidRDefault="00226BBE" w:rsidP="00443322">
            <w:pPr>
              <w:widowControl w:val="0"/>
              <w:snapToGrid w:val="0"/>
              <w:spacing w:after="0" w:line="240" w:lineRule="auto"/>
              <w:jc w:val="center"/>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26BBE" w:rsidRPr="00844DCF" w:rsidRDefault="00226BBE" w:rsidP="00443322">
            <w:pPr>
              <w:spacing w:after="200" w:line="276" w:lineRule="auto"/>
              <w:jc w:val="center"/>
              <w:rPr>
                <w:rFonts w:ascii="Times New Roman" w:eastAsia="Calibri" w:hAnsi="Times New Roman" w:cs="Times New Roman"/>
                <w:sz w:val="20"/>
              </w:rPr>
            </w:pPr>
            <w:r w:rsidRPr="00844DCF">
              <w:rPr>
                <w:rFonts w:ascii="Times New Roman" w:eastAsia="Calibri" w:hAnsi="Times New Roman" w:cs="Times New Roman"/>
                <w:sz w:val="20"/>
              </w:rPr>
              <w:t>Т</w:t>
            </w:r>
          </w:p>
        </w:tc>
      </w:tr>
      <w:tr w:rsidR="00226BBE" w:rsidRPr="00844DCF" w:rsidTr="00443322">
        <w:tc>
          <w:tcPr>
            <w:tcW w:w="269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26BBE" w:rsidRPr="00844DCF" w:rsidRDefault="00226BBE" w:rsidP="00443322">
            <w:pPr>
              <w:spacing w:after="200" w:line="276" w:lineRule="auto"/>
              <w:jc w:val="center"/>
              <w:rPr>
                <w:rFonts w:ascii="Times New Roman" w:eastAsia="Calibri" w:hAnsi="Times New Roman" w:cs="Times New Roman"/>
                <w:b/>
                <w:i/>
                <w:sz w:val="20"/>
              </w:rPr>
            </w:pPr>
            <w:r w:rsidRPr="00844DCF">
              <w:rPr>
                <w:rFonts w:ascii="Times New Roman" w:eastAsia="Calibri" w:hAnsi="Times New Roman" w:cs="Times New Roman"/>
                <w:b/>
                <w:i/>
                <w:sz w:val="20"/>
              </w:rPr>
              <w:t>2. Раздел Спортивные игры*</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226BBE" w:rsidRPr="00844DCF" w:rsidRDefault="00226BBE" w:rsidP="00443322">
            <w:pPr>
              <w:spacing w:after="200" w:line="276" w:lineRule="auto"/>
              <w:jc w:val="center"/>
              <w:rPr>
                <w:rFonts w:ascii="Times New Roman" w:eastAsia="Calibri" w:hAnsi="Times New Roman" w:cs="Times New Roman"/>
                <w:sz w:val="20"/>
              </w:rPr>
            </w:pPr>
            <w:r w:rsidRPr="00844DCF">
              <w:rPr>
                <w:rFonts w:ascii="Times New Roman" w:eastAsia="Calibri" w:hAnsi="Times New Roman" w:cs="Times New Roman"/>
                <w:sz w:val="20"/>
              </w:rPr>
              <w:t>148*</w:t>
            </w:r>
          </w:p>
        </w:tc>
        <w:tc>
          <w:tcPr>
            <w:tcW w:w="822" w:type="dxa"/>
            <w:tcBorders>
              <w:top w:val="single" w:sz="4" w:space="0" w:color="auto"/>
              <w:left w:val="single" w:sz="4" w:space="0" w:color="auto"/>
              <w:bottom w:val="single" w:sz="4" w:space="0" w:color="auto"/>
              <w:right w:val="single" w:sz="4" w:space="0" w:color="auto"/>
            </w:tcBorders>
            <w:shd w:val="clear" w:color="auto" w:fill="FFFFFF"/>
            <w:vAlign w:val="center"/>
          </w:tcPr>
          <w:p w:rsidR="00226BBE" w:rsidRPr="00844DCF" w:rsidRDefault="00226BBE" w:rsidP="00443322">
            <w:pPr>
              <w:spacing w:after="200" w:line="276" w:lineRule="auto"/>
              <w:jc w:val="center"/>
              <w:rPr>
                <w:rFonts w:ascii="Times New Roman" w:eastAsia="Calibri" w:hAnsi="Times New Roman" w:cs="Times New Roman"/>
                <w:sz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26BBE" w:rsidRPr="00844DCF" w:rsidRDefault="00226BBE" w:rsidP="00443322">
            <w:pPr>
              <w:spacing w:after="200" w:line="276" w:lineRule="auto"/>
              <w:jc w:val="center"/>
              <w:rPr>
                <w:rFonts w:ascii="Times New Roman" w:eastAsia="Calibri" w:hAnsi="Times New Roman" w:cs="Times New Roman"/>
                <w:sz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26BBE" w:rsidRPr="00844DCF" w:rsidRDefault="00226BBE" w:rsidP="00443322">
            <w:pPr>
              <w:spacing w:after="200" w:line="276" w:lineRule="auto"/>
              <w:jc w:val="center"/>
              <w:rPr>
                <w:rFonts w:ascii="Times New Roman" w:eastAsia="Calibri" w:hAnsi="Times New Roman" w:cs="Times New Roman"/>
                <w:sz w:val="20"/>
              </w:rPr>
            </w:pPr>
            <w:r w:rsidRPr="00844DCF">
              <w:rPr>
                <w:rFonts w:ascii="Times New Roman" w:eastAsia="Calibri" w:hAnsi="Times New Roman" w:cs="Times New Roman"/>
                <w:sz w:val="20"/>
              </w:rPr>
              <w:t>148*</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226BBE" w:rsidRPr="00844DCF" w:rsidRDefault="00226BBE" w:rsidP="00443322">
            <w:pPr>
              <w:spacing w:after="200" w:line="276" w:lineRule="auto"/>
              <w:jc w:val="center"/>
              <w:rPr>
                <w:rFonts w:ascii="Times New Roman" w:eastAsia="Calibri" w:hAnsi="Times New Roman" w:cs="Times New Roman"/>
                <w:sz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26BBE" w:rsidRPr="00844DCF" w:rsidRDefault="00226BBE" w:rsidP="00443322">
            <w:pPr>
              <w:widowControl w:val="0"/>
              <w:snapToGrid w:val="0"/>
              <w:spacing w:after="0" w:line="240" w:lineRule="auto"/>
              <w:jc w:val="center"/>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26BBE" w:rsidRPr="00844DCF" w:rsidRDefault="00226BBE" w:rsidP="00443322">
            <w:pPr>
              <w:spacing w:after="200" w:line="276" w:lineRule="auto"/>
              <w:jc w:val="center"/>
              <w:rPr>
                <w:rFonts w:ascii="Times New Roman" w:eastAsia="Calibri" w:hAnsi="Times New Roman" w:cs="Times New Roman"/>
                <w:sz w:val="20"/>
              </w:rPr>
            </w:pPr>
            <w:r w:rsidRPr="00844DCF">
              <w:rPr>
                <w:rFonts w:ascii="Times New Roman" w:eastAsia="Calibri" w:hAnsi="Times New Roman" w:cs="Times New Roman"/>
                <w:sz w:val="20"/>
              </w:rPr>
              <w:t>Т, ТСТП</w:t>
            </w:r>
          </w:p>
        </w:tc>
      </w:tr>
      <w:tr w:rsidR="00226BBE" w:rsidRPr="00844DCF" w:rsidTr="00443322">
        <w:tc>
          <w:tcPr>
            <w:tcW w:w="972" w:type="dxa"/>
            <w:tcBorders>
              <w:top w:val="single" w:sz="4" w:space="0" w:color="auto"/>
              <w:left w:val="single" w:sz="4" w:space="0" w:color="auto"/>
              <w:bottom w:val="single" w:sz="4" w:space="0" w:color="auto"/>
              <w:right w:val="single" w:sz="4" w:space="0" w:color="auto"/>
            </w:tcBorders>
            <w:shd w:val="clear" w:color="auto" w:fill="FFFFFF"/>
            <w:vAlign w:val="center"/>
          </w:tcPr>
          <w:p w:rsidR="00226BBE" w:rsidRPr="00844DCF" w:rsidRDefault="00226BBE" w:rsidP="00443322">
            <w:pPr>
              <w:spacing w:after="200" w:line="276" w:lineRule="auto"/>
              <w:jc w:val="center"/>
              <w:rPr>
                <w:rFonts w:ascii="Times New Roman" w:eastAsia="Calibri" w:hAnsi="Times New Roman" w:cs="Times New Roman"/>
                <w:sz w:val="20"/>
                <w:lang w:eastAsia="ru-RU"/>
              </w:rPr>
            </w:pPr>
            <w:r w:rsidRPr="00844DCF">
              <w:rPr>
                <w:rFonts w:ascii="Times New Roman" w:eastAsia="Calibri" w:hAnsi="Times New Roman" w:cs="Times New Roman"/>
                <w:sz w:val="20"/>
                <w:lang w:eastAsia="ru-RU"/>
              </w:rPr>
              <w:t>Тема 1</w:t>
            </w:r>
          </w:p>
        </w:tc>
        <w:tc>
          <w:tcPr>
            <w:tcW w:w="1722" w:type="dxa"/>
            <w:gridSpan w:val="2"/>
            <w:tcBorders>
              <w:top w:val="single" w:sz="4" w:space="0" w:color="auto"/>
              <w:left w:val="single" w:sz="4" w:space="0" w:color="auto"/>
              <w:bottom w:val="single" w:sz="4" w:space="0" w:color="auto"/>
              <w:right w:val="single" w:sz="4" w:space="0" w:color="auto"/>
            </w:tcBorders>
            <w:shd w:val="clear" w:color="auto" w:fill="FFFFFF"/>
          </w:tcPr>
          <w:p w:rsidR="00226BBE" w:rsidRPr="00844DCF" w:rsidRDefault="00226BBE" w:rsidP="00443322">
            <w:pPr>
              <w:spacing w:after="200" w:line="276" w:lineRule="auto"/>
              <w:jc w:val="center"/>
              <w:rPr>
                <w:rFonts w:ascii="Times New Roman" w:eastAsia="Calibri" w:hAnsi="Times New Roman" w:cs="Times New Roman"/>
                <w:sz w:val="20"/>
              </w:rPr>
            </w:pPr>
            <w:r w:rsidRPr="00844DCF">
              <w:rPr>
                <w:rFonts w:ascii="Times New Roman" w:eastAsia="Calibri" w:hAnsi="Times New Roman" w:cs="Times New Roman"/>
                <w:sz w:val="20"/>
              </w:rPr>
              <w:t>Баскетбол</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226BBE" w:rsidRPr="00844DCF" w:rsidRDefault="00226BBE" w:rsidP="00443322">
            <w:pPr>
              <w:spacing w:after="200" w:line="276" w:lineRule="auto"/>
              <w:jc w:val="center"/>
              <w:rPr>
                <w:rFonts w:ascii="Times New Roman" w:eastAsia="Calibri" w:hAnsi="Times New Roman" w:cs="Times New Roman"/>
                <w:sz w:val="20"/>
              </w:rPr>
            </w:pPr>
          </w:p>
        </w:tc>
        <w:tc>
          <w:tcPr>
            <w:tcW w:w="822" w:type="dxa"/>
            <w:tcBorders>
              <w:top w:val="single" w:sz="4" w:space="0" w:color="auto"/>
              <w:left w:val="single" w:sz="4" w:space="0" w:color="auto"/>
              <w:bottom w:val="single" w:sz="4" w:space="0" w:color="auto"/>
              <w:right w:val="single" w:sz="4" w:space="0" w:color="auto"/>
            </w:tcBorders>
            <w:shd w:val="clear" w:color="auto" w:fill="FFFFFF"/>
            <w:vAlign w:val="center"/>
          </w:tcPr>
          <w:p w:rsidR="00226BBE" w:rsidRPr="00844DCF" w:rsidRDefault="00226BBE" w:rsidP="00443322">
            <w:pPr>
              <w:spacing w:after="200" w:line="276" w:lineRule="auto"/>
              <w:jc w:val="center"/>
              <w:rPr>
                <w:rFonts w:ascii="Times New Roman" w:eastAsia="Calibri" w:hAnsi="Times New Roman" w:cs="Times New Roman"/>
                <w:sz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26BBE" w:rsidRPr="00844DCF" w:rsidRDefault="00226BBE" w:rsidP="00443322">
            <w:pPr>
              <w:spacing w:after="200" w:line="276" w:lineRule="auto"/>
              <w:jc w:val="center"/>
              <w:rPr>
                <w:rFonts w:ascii="Times New Roman" w:eastAsia="Calibri" w:hAnsi="Times New Roman" w:cs="Times New Roman"/>
                <w:sz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26BBE" w:rsidRPr="00844DCF" w:rsidRDefault="00226BBE" w:rsidP="00443322">
            <w:pPr>
              <w:spacing w:after="200" w:line="276" w:lineRule="auto"/>
              <w:jc w:val="center"/>
              <w:rPr>
                <w:rFonts w:ascii="Times New Roman" w:eastAsia="Calibri" w:hAnsi="Times New Roman" w:cs="Times New Roman"/>
                <w:sz w:val="20"/>
              </w:rPr>
            </w:pPr>
            <w:r w:rsidRPr="00844DCF">
              <w:rPr>
                <w:rFonts w:ascii="Times New Roman" w:eastAsia="Calibri" w:hAnsi="Times New Roman" w:cs="Times New Roman"/>
                <w:sz w:val="20"/>
              </w:rPr>
              <w:t>68</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226BBE" w:rsidRPr="00844DCF" w:rsidRDefault="00226BBE" w:rsidP="00443322">
            <w:pPr>
              <w:spacing w:after="200" w:line="276" w:lineRule="auto"/>
              <w:jc w:val="center"/>
              <w:rPr>
                <w:rFonts w:ascii="Times New Roman" w:eastAsia="Calibri" w:hAnsi="Times New Roman" w:cs="Times New Roman"/>
                <w:sz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26BBE" w:rsidRPr="00844DCF" w:rsidRDefault="00226BBE" w:rsidP="00443322">
            <w:pPr>
              <w:widowControl w:val="0"/>
              <w:snapToGrid w:val="0"/>
              <w:spacing w:after="0" w:line="240" w:lineRule="auto"/>
              <w:jc w:val="center"/>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26BBE" w:rsidRPr="00844DCF" w:rsidRDefault="00226BBE" w:rsidP="00443322">
            <w:pPr>
              <w:spacing w:after="200" w:line="276" w:lineRule="auto"/>
              <w:jc w:val="center"/>
              <w:rPr>
                <w:rFonts w:ascii="Times New Roman" w:eastAsia="Calibri" w:hAnsi="Times New Roman" w:cs="Times New Roman"/>
                <w:sz w:val="20"/>
              </w:rPr>
            </w:pPr>
            <w:r w:rsidRPr="00844DCF">
              <w:rPr>
                <w:rFonts w:ascii="Times New Roman" w:eastAsia="Calibri" w:hAnsi="Times New Roman" w:cs="Times New Roman"/>
                <w:sz w:val="20"/>
              </w:rPr>
              <w:t>Т, ТСТП</w:t>
            </w:r>
          </w:p>
        </w:tc>
      </w:tr>
      <w:tr w:rsidR="00226BBE" w:rsidRPr="00844DCF" w:rsidTr="00443322">
        <w:tc>
          <w:tcPr>
            <w:tcW w:w="972" w:type="dxa"/>
            <w:tcBorders>
              <w:top w:val="single" w:sz="4" w:space="0" w:color="auto"/>
              <w:left w:val="single" w:sz="4" w:space="0" w:color="auto"/>
              <w:bottom w:val="single" w:sz="4" w:space="0" w:color="auto"/>
              <w:right w:val="single" w:sz="4" w:space="0" w:color="auto"/>
            </w:tcBorders>
            <w:shd w:val="clear" w:color="auto" w:fill="FFFFFF"/>
            <w:vAlign w:val="center"/>
          </w:tcPr>
          <w:p w:rsidR="00226BBE" w:rsidRPr="00844DCF" w:rsidRDefault="00226BBE" w:rsidP="00443322">
            <w:pPr>
              <w:spacing w:after="200" w:line="276" w:lineRule="auto"/>
              <w:jc w:val="center"/>
              <w:rPr>
                <w:rFonts w:ascii="Times New Roman" w:eastAsia="Calibri" w:hAnsi="Times New Roman" w:cs="Times New Roman"/>
                <w:sz w:val="20"/>
                <w:lang w:eastAsia="ru-RU"/>
              </w:rPr>
            </w:pPr>
            <w:r w:rsidRPr="00844DCF">
              <w:rPr>
                <w:rFonts w:ascii="Times New Roman" w:eastAsia="Calibri" w:hAnsi="Times New Roman" w:cs="Times New Roman"/>
                <w:sz w:val="20"/>
                <w:lang w:eastAsia="ru-RU"/>
              </w:rPr>
              <w:t>Тема 2</w:t>
            </w:r>
          </w:p>
        </w:tc>
        <w:tc>
          <w:tcPr>
            <w:tcW w:w="1722" w:type="dxa"/>
            <w:gridSpan w:val="2"/>
            <w:tcBorders>
              <w:top w:val="single" w:sz="4" w:space="0" w:color="auto"/>
              <w:left w:val="single" w:sz="4" w:space="0" w:color="auto"/>
              <w:bottom w:val="single" w:sz="4" w:space="0" w:color="auto"/>
              <w:right w:val="single" w:sz="4" w:space="0" w:color="auto"/>
            </w:tcBorders>
            <w:shd w:val="clear" w:color="auto" w:fill="FFFFFF"/>
          </w:tcPr>
          <w:p w:rsidR="00226BBE" w:rsidRPr="00844DCF" w:rsidRDefault="00226BBE" w:rsidP="00443322">
            <w:pPr>
              <w:spacing w:after="200" w:line="276" w:lineRule="auto"/>
              <w:jc w:val="center"/>
              <w:rPr>
                <w:rFonts w:ascii="Times New Roman" w:eastAsia="Calibri" w:hAnsi="Times New Roman" w:cs="Times New Roman"/>
                <w:bCs/>
                <w:sz w:val="20"/>
              </w:rPr>
            </w:pPr>
            <w:r w:rsidRPr="00844DCF">
              <w:rPr>
                <w:rFonts w:ascii="Times New Roman" w:eastAsia="Calibri" w:hAnsi="Times New Roman" w:cs="Times New Roman"/>
                <w:bCs/>
                <w:sz w:val="20"/>
              </w:rPr>
              <w:t>Волейбол</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226BBE" w:rsidRPr="00844DCF" w:rsidRDefault="00226BBE" w:rsidP="00443322">
            <w:pPr>
              <w:spacing w:after="200" w:line="276" w:lineRule="auto"/>
              <w:jc w:val="center"/>
              <w:rPr>
                <w:rFonts w:ascii="Times New Roman" w:eastAsia="Calibri" w:hAnsi="Times New Roman" w:cs="Times New Roman"/>
                <w:sz w:val="20"/>
              </w:rPr>
            </w:pPr>
          </w:p>
        </w:tc>
        <w:tc>
          <w:tcPr>
            <w:tcW w:w="822" w:type="dxa"/>
            <w:tcBorders>
              <w:top w:val="single" w:sz="4" w:space="0" w:color="auto"/>
              <w:left w:val="single" w:sz="4" w:space="0" w:color="auto"/>
              <w:bottom w:val="single" w:sz="4" w:space="0" w:color="auto"/>
              <w:right w:val="single" w:sz="4" w:space="0" w:color="auto"/>
            </w:tcBorders>
            <w:shd w:val="clear" w:color="auto" w:fill="FFFFFF"/>
            <w:vAlign w:val="center"/>
          </w:tcPr>
          <w:p w:rsidR="00226BBE" w:rsidRPr="00844DCF" w:rsidRDefault="00226BBE" w:rsidP="00443322">
            <w:pPr>
              <w:spacing w:after="200" w:line="276" w:lineRule="auto"/>
              <w:jc w:val="center"/>
              <w:rPr>
                <w:rFonts w:ascii="Times New Roman" w:eastAsia="Calibri" w:hAnsi="Times New Roman" w:cs="Times New Roman"/>
                <w:sz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26BBE" w:rsidRPr="00844DCF" w:rsidRDefault="00226BBE" w:rsidP="00443322">
            <w:pPr>
              <w:spacing w:after="200" w:line="276" w:lineRule="auto"/>
              <w:jc w:val="center"/>
              <w:rPr>
                <w:rFonts w:ascii="Times New Roman" w:eastAsia="Calibri" w:hAnsi="Times New Roman" w:cs="Times New Roman"/>
                <w:sz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26BBE" w:rsidRPr="00844DCF" w:rsidRDefault="00226BBE" w:rsidP="00443322">
            <w:pPr>
              <w:spacing w:after="200" w:line="276" w:lineRule="auto"/>
              <w:jc w:val="center"/>
              <w:rPr>
                <w:rFonts w:ascii="Times New Roman" w:eastAsia="Calibri" w:hAnsi="Times New Roman" w:cs="Times New Roman"/>
                <w:sz w:val="20"/>
              </w:rPr>
            </w:pPr>
            <w:r w:rsidRPr="00844DCF">
              <w:rPr>
                <w:rFonts w:ascii="Times New Roman" w:eastAsia="Calibri" w:hAnsi="Times New Roman" w:cs="Times New Roman"/>
                <w:sz w:val="20"/>
              </w:rPr>
              <w:t>80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226BBE" w:rsidRPr="00844DCF" w:rsidRDefault="00226BBE" w:rsidP="00443322">
            <w:pPr>
              <w:spacing w:after="200" w:line="276" w:lineRule="auto"/>
              <w:jc w:val="center"/>
              <w:rPr>
                <w:rFonts w:ascii="Times New Roman" w:eastAsia="Calibri" w:hAnsi="Times New Roman" w:cs="Times New Roman"/>
                <w:sz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26BBE" w:rsidRPr="00844DCF" w:rsidRDefault="00226BBE" w:rsidP="00443322">
            <w:pPr>
              <w:widowControl w:val="0"/>
              <w:snapToGrid w:val="0"/>
              <w:spacing w:after="0" w:line="240" w:lineRule="auto"/>
              <w:jc w:val="center"/>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26BBE" w:rsidRPr="00844DCF" w:rsidRDefault="00226BBE" w:rsidP="00443322">
            <w:pPr>
              <w:spacing w:after="200" w:line="276" w:lineRule="auto"/>
              <w:jc w:val="center"/>
              <w:rPr>
                <w:rFonts w:ascii="Times New Roman" w:eastAsia="Calibri" w:hAnsi="Times New Roman" w:cs="Times New Roman"/>
                <w:sz w:val="20"/>
              </w:rPr>
            </w:pPr>
            <w:r w:rsidRPr="00844DCF">
              <w:rPr>
                <w:rFonts w:ascii="Times New Roman" w:eastAsia="Calibri" w:hAnsi="Times New Roman" w:cs="Times New Roman"/>
                <w:sz w:val="20"/>
              </w:rPr>
              <w:t>Т, ТСТП</w:t>
            </w:r>
          </w:p>
        </w:tc>
      </w:tr>
      <w:tr w:rsidR="00226BBE" w:rsidRPr="00844DCF" w:rsidTr="00443322">
        <w:tc>
          <w:tcPr>
            <w:tcW w:w="269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26BBE" w:rsidRPr="00844DCF" w:rsidRDefault="00226BBE" w:rsidP="00443322">
            <w:pPr>
              <w:spacing w:after="200" w:line="276" w:lineRule="auto"/>
              <w:jc w:val="center"/>
              <w:rPr>
                <w:rFonts w:ascii="Times New Roman" w:eastAsia="Calibri" w:hAnsi="Times New Roman" w:cs="Times New Roman"/>
                <w:b/>
                <w:i/>
                <w:sz w:val="20"/>
              </w:rPr>
            </w:pPr>
            <w:r w:rsidRPr="00844DCF">
              <w:rPr>
                <w:rFonts w:ascii="Times New Roman" w:eastAsia="Calibri" w:hAnsi="Times New Roman" w:cs="Times New Roman"/>
                <w:b/>
                <w:i/>
                <w:sz w:val="20"/>
              </w:rPr>
              <w:t>3.Раздел Фитнес*</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226BBE" w:rsidRPr="00844DCF" w:rsidRDefault="00226BBE" w:rsidP="00443322">
            <w:pPr>
              <w:spacing w:after="200" w:line="276" w:lineRule="auto"/>
              <w:jc w:val="center"/>
              <w:rPr>
                <w:rFonts w:ascii="Times New Roman" w:eastAsia="Calibri" w:hAnsi="Times New Roman" w:cs="Times New Roman"/>
                <w:sz w:val="20"/>
              </w:rPr>
            </w:pPr>
            <w:r w:rsidRPr="00844DCF">
              <w:rPr>
                <w:rFonts w:ascii="Times New Roman" w:eastAsia="Calibri" w:hAnsi="Times New Roman" w:cs="Times New Roman"/>
                <w:sz w:val="20"/>
              </w:rPr>
              <w:t>148*</w:t>
            </w:r>
          </w:p>
        </w:tc>
        <w:tc>
          <w:tcPr>
            <w:tcW w:w="822" w:type="dxa"/>
            <w:tcBorders>
              <w:top w:val="single" w:sz="4" w:space="0" w:color="auto"/>
              <w:left w:val="single" w:sz="4" w:space="0" w:color="auto"/>
              <w:bottom w:val="single" w:sz="4" w:space="0" w:color="auto"/>
              <w:right w:val="single" w:sz="4" w:space="0" w:color="auto"/>
            </w:tcBorders>
            <w:shd w:val="clear" w:color="auto" w:fill="FFFFFF"/>
            <w:vAlign w:val="center"/>
          </w:tcPr>
          <w:p w:rsidR="00226BBE" w:rsidRPr="00844DCF" w:rsidRDefault="00226BBE" w:rsidP="00443322">
            <w:pPr>
              <w:spacing w:after="200" w:line="276" w:lineRule="auto"/>
              <w:jc w:val="center"/>
              <w:rPr>
                <w:rFonts w:ascii="Times New Roman" w:eastAsia="Calibri" w:hAnsi="Times New Roman" w:cs="Times New Roman"/>
                <w:sz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26BBE" w:rsidRPr="00844DCF" w:rsidRDefault="00226BBE" w:rsidP="00443322">
            <w:pPr>
              <w:spacing w:after="200" w:line="276" w:lineRule="auto"/>
              <w:jc w:val="center"/>
              <w:rPr>
                <w:rFonts w:ascii="Times New Roman" w:eastAsia="Calibri" w:hAnsi="Times New Roman" w:cs="Times New Roman"/>
                <w:sz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26BBE" w:rsidRPr="00844DCF" w:rsidRDefault="00226BBE" w:rsidP="00443322">
            <w:pPr>
              <w:spacing w:after="200" w:line="276" w:lineRule="auto"/>
              <w:jc w:val="center"/>
              <w:rPr>
                <w:rFonts w:ascii="Times New Roman" w:eastAsia="Calibri" w:hAnsi="Times New Roman" w:cs="Times New Roman"/>
                <w:sz w:val="20"/>
              </w:rPr>
            </w:pPr>
            <w:r w:rsidRPr="00844DCF">
              <w:rPr>
                <w:rFonts w:ascii="Times New Roman" w:eastAsia="Calibri" w:hAnsi="Times New Roman" w:cs="Times New Roman"/>
                <w:sz w:val="20"/>
              </w:rPr>
              <w:t>148*</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226BBE" w:rsidRPr="00844DCF" w:rsidRDefault="00226BBE" w:rsidP="00443322">
            <w:pPr>
              <w:spacing w:after="200" w:line="276" w:lineRule="auto"/>
              <w:jc w:val="center"/>
              <w:rPr>
                <w:rFonts w:ascii="Times New Roman" w:eastAsia="Calibri" w:hAnsi="Times New Roman" w:cs="Times New Roman"/>
                <w:sz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26BBE" w:rsidRPr="00844DCF" w:rsidRDefault="00226BBE" w:rsidP="00443322">
            <w:pPr>
              <w:spacing w:after="200" w:line="276" w:lineRule="auto"/>
              <w:jc w:val="center"/>
              <w:rPr>
                <w:rFonts w:ascii="Times New Roman" w:eastAsia="Calibri" w:hAnsi="Times New Roman" w:cs="Times New Roman"/>
                <w:sz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26BBE" w:rsidRPr="00844DCF" w:rsidRDefault="00226BBE" w:rsidP="00443322">
            <w:pPr>
              <w:spacing w:after="200" w:line="276" w:lineRule="auto"/>
              <w:jc w:val="center"/>
              <w:rPr>
                <w:rFonts w:ascii="Times New Roman" w:eastAsia="Calibri" w:hAnsi="Times New Roman" w:cs="Times New Roman"/>
                <w:sz w:val="20"/>
              </w:rPr>
            </w:pPr>
            <w:r w:rsidRPr="00844DCF">
              <w:rPr>
                <w:rFonts w:ascii="Times New Roman" w:eastAsia="Calibri" w:hAnsi="Times New Roman" w:cs="Times New Roman"/>
                <w:sz w:val="20"/>
              </w:rPr>
              <w:t>Т, ТСТП</w:t>
            </w:r>
          </w:p>
        </w:tc>
      </w:tr>
      <w:tr w:rsidR="00226BBE" w:rsidRPr="00844DCF" w:rsidTr="00443322">
        <w:tc>
          <w:tcPr>
            <w:tcW w:w="99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6BBE" w:rsidRPr="00844DCF" w:rsidRDefault="00226BBE" w:rsidP="00443322">
            <w:pPr>
              <w:spacing w:after="200" w:line="276" w:lineRule="auto"/>
              <w:jc w:val="center"/>
              <w:rPr>
                <w:rFonts w:ascii="Times New Roman" w:eastAsia="Calibri" w:hAnsi="Times New Roman" w:cs="Times New Roman"/>
                <w:sz w:val="20"/>
                <w:lang w:eastAsia="ru-RU"/>
              </w:rPr>
            </w:pPr>
            <w:r w:rsidRPr="00844DCF">
              <w:rPr>
                <w:rFonts w:ascii="Times New Roman" w:eastAsia="Calibri" w:hAnsi="Times New Roman" w:cs="Times New Roman"/>
                <w:sz w:val="20"/>
                <w:lang w:eastAsia="ru-RU"/>
              </w:rPr>
              <w:t>Тема 1</w:t>
            </w:r>
          </w:p>
        </w:tc>
        <w:tc>
          <w:tcPr>
            <w:tcW w:w="1701" w:type="dxa"/>
            <w:tcBorders>
              <w:top w:val="single" w:sz="4" w:space="0" w:color="auto"/>
              <w:left w:val="single" w:sz="4" w:space="0" w:color="auto"/>
              <w:right w:val="single" w:sz="4" w:space="0" w:color="auto"/>
            </w:tcBorders>
            <w:shd w:val="clear" w:color="auto" w:fill="FFFFFF"/>
            <w:vAlign w:val="center"/>
          </w:tcPr>
          <w:p w:rsidR="00226BBE" w:rsidRPr="00844DCF" w:rsidRDefault="00226BBE" w:rsidP="00443322">
            <w:pPr>
              <w:spacing w:after="200" w:line="276" w:lineRule="auto"/>
              <w:jc w:val="center"/>
              <w:rPr>
                <w:rFonts w:ascii="Times New Roman" w:eastAsia="Calibri" w:hAnsi="Times New Roman" w:cs="Times New Roman"/>
                <w:sz w:val="20"/>
              </w:rPr>
            </w:pPr>
            <w:r w:rsidRPr="00844DCF">
              <w:rPr>
                <w:rFonts w:ascii="Times New Roman" w:eastAsia="Calibri" w:hAnsi="Times New Roman" w:cs="Times New Roman"/>
                <w:sz w:val="20"/>
              </w:rPr>
              <w:t>Классическая аэробика</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226BBE" w:rsidRPr="00844DCF" w:rsidRDefault="00226BBE" w:rsidP="00443322">
            <w:pPr>
              <w:spacing w:after="200" w:line="276" w:lineRule="auto"/>
              <w:jc w:val="center"/>
              <w:rPr>
                <w:rFonts w:ascii="Times New Roman" w:eastAsia="Calibri" w:hAnsi="Times New Roman" w:cs="Times New Roman"/>
                <w:sz w:val="20"/>
              </w:rPr>
            </w:pPr>
          </w:p>
        </w:tc>
        <w:tc>
          <w:tcPr>
            <w:tcW w:w="822" w:type="dxa"/>
            <w:tcBorders>
              <w:top w:val="single" w:sz="4" w:space="0" w:color="auto"/>
              <w:left w:val="single" w:sz="4" w:space="0" w:color="auto"/>
              <w:bottom w:val="single" w:sz="4" w:space="0" w:color="auto"/>
              <w:right w:val="single" w:sz="4" w:space="0" w:color="auto"/>
            </w:tcBorders>
            <w:shd w:val="clear" w:color="auto" w:fill="FFFFFF"/>
            <w:vAlign w:val="center"/>
          </w:tcPr>
          <w:p w:rsidR="00226BBE" w:rsidRPr="00844DCF" w:rsidRDefault="00226BBE" w:rsidP="00443322">
            <w:pPr>
              <w:spacing w:after="200" w:line="276" w:lineRule="auto"/>
              <w:jc w:val="center"/>
              <w:rPr>
                <w:rFonts w:ascii="Times New Roman" w:eastAsia="Calibri" w:hAnsi="Times New Roman" w:cs="Times New Roman"/>
                <w:sz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26BBE" w:rsidRPr="00844DCF" w:rsidRDefault="00226BBE" w:rsidP="00443322">
            <w:pPr>
              <w:spacing w:after="200" w:line="276" w:lineRule="auto"/>
              <w:jc w:val="center"/>
              <w:rPr>
                <w:rFonts w:ascii="Times New Roman" w:eastAsia="Calibri" w:hAnsi="Times New Roman" w:cs="Times New Roman"/>
                <w:sz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26BBE" w:rsidRPr="00844DCF" w:rsidRDefault="00226BBE" w:rsidP="00443322">
            <w:pPr>
              <w:spacing w:after="200" w:line="276" w:lineRule="auto"/>
              <w:jc w:val="center"/>
              <w:rPr>
                <w:rFonts w:ascii="Times New Roman" w:eastAsia="Calibri" w:hAnsi="Times New Roman" w:cs="Times New Roman"/>
                <w:sz w:val="20"/>
              </w:rPr>
            </w:pPr>
            <w:r w:rsidRPr="00844DCF">
              <w:rPr>
                <w:rFonts w:ascii="Times New Roman" w:eastAsia="Calibri" w:hAnsi="Times New Roman" w:cs="Times New Roman"/>
                <w:sz w:val="20"/>
              </w:rPr>
              <w:t>28</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226BBE" w:rsidRPr="00844DCF" w:rsidRDefault="00226BBE" w:rsidP="00443322">
            <w:pPr>
              <w:spacing w:after="200" w:line="276" w:lineRule="auto"/>
              <w:jc w:val="center"/>
              <w:rPr>
                <w:rFonts w:ascii="Times New Roman" w:eastAsia="Calibri" w:hAnsi="Times New Roman" w:cs="Times New Roman"/>
                <w:sz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26BBE" w:rsidRPr="00844DCF" w:rsidRDefault="00226BBE" w:rsidP="00443322">
            <w:pPr>
              <w:spacing w:after="200" w:line="276" w:lineRule="auto"/>
              <w:jc w:val="center"/>
              <w:rPr>
                <w:rFonts w:ascii="Times New Roman" w:eastAsia="Calibri" w:hAnsi="Times New Roman" w:cs="Times New Roman"/>
                <w:sz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26BBE" w:rsidRPr="00844DCF" w:rsidRDefault="00226BBE" w:rsidP="00443322">
            <w:pPr>
              <w:spacing w:after="200" w:line="276" w:lineRule="auto"/>
              <w:jc w:val="center"/>
              <w:rPr>
                <w:rFonts w:ascii="Times New Roman" w:eastAsia="Calibri" w:hAnsi="Times New Roman" w:cs="Times New Roman"/>
                <w:sz w:val="20"/>
              </w:rPr>
            </w:pPr>
            <w:r w:rsidRPr="00844DCF">
              <w:rPr>
                <w:rFonts w:ascii="Times New Roman" w:eastAsia="Calibri" w:hAnsi="Times New Roman" w:cs="Times New Roman"/>
                <w:sz w:val="20"/>
              </w:rPr>
              <w:t>Т, ТСТП</w:t>
            </w:r>
          </w:p>
        </w:tc>
      </w:tr>
      <w:tr w:rsidR="00226BBE" w:rsidRPr="00844DCF" w:rsidTr="00443322">
        <w:tc>
          <w:tcPr>
            <w:tcW w:w="99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6BBE" w:rsidRPr="00844DCF" w:rsidRDefault="00226BBE" w:rsidP="00443322">
            <w:pPr>
              <w:spacing w:after="200" w:line="276" w:lineRule="auto"/>
              <w:jc w:val="center"/>
              <w:rPr>
                <w:rFonts w:ascii="Times New Roman" w:eastAsia="Calibri" w:hAnsi="Times New Roman" w:cs="Times New Roman"/>
                <w:sz w:val="20"/>
                <w:lang w:eastAsia="ru-RU"/>
              </w:rPr>
            </w:pPr>
            <w:r w:rsidRPr="00844DCF">
              <w:rPr>
                <w:rFonts w:ascii="Times New Roman" w:eastAsia="Calibri" w:hAnsi="Times New Roman" w:cs="Times New Roman"/>
                <w:sz w:val="20"/>
                <w:lang w:eastAsia="ru-RU"/>
              </w:rPr>
              <w:t>Тема 2</w:t>
            </w:r>
          </w:p>
        </w:tc>
        <w:tc>
          <w:tcPr>
            <w:tcW w:w="1701" w:type="dxa"/>
            <w:tcBorders>
              <w:left w:val="single" w:sz="4" w:space="0" w:color="auto"/>
              <w:right w:val="single" w:sz="4" w:space="0" w:color="auto"/>
            </w:tcBorders>
            <w:shd w:val="clear" w:color="auto" w:fill="FFFFFF"/>
            <w:vAlign w:val="center"/>
          </w:tcPr>
          <w:p w:rsidR="00226BBE" w:rsidRPr="00844DCF" w:rsidRDefault="00226BBE" w:rsidP="00443322">
            <w:pPr>
              <w:spacing w:after="200" w:line="276" w:lineRule="auto"/>
              <w:jc w:val="center"/>
              <w:rPr>
                <w:rFonts w:ascii="Times New Roman" w:eastAsia="Calibri" w:hAnsi="Times New Roman" w:cs="Times New Roman"/>
                <w:sz w:val="20"/>
              </w:rPr>
            </w:pPr>
            <w:r w:rsidRPr="00844DCF">
              <w:rPr>
                <w:rFonts w:ascii="Times New Roman" w:eastAsia="Calibri" w:hAnsi="Times New Roman" w:cs="Times New Roman"/>
                <w:sz w:val="20"/>
              </w:rPr>
              <w:t>Силовой тренинг</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226BBE" w:rsidRPr="00844DCF" w:rsidRDefault="00226BBE" w:rsidP="00443322">
            <w:pPr>
              <w:spacing w:after="200" w:line="276" w:lineRule="auto"/>
              <w:jc w:val="center"/>
              <w:rPr>
                <w:rFonts w:ascii="Times New Roman" w:eastAsia="Calibri" w:hAnsi="Times New Roman" w:cs="Times New Roman"/>
                <w:sz w:val="20"/>
              </w:rPr>
            </w:pPr>
          </w:p>
        </w:tc>
        <w:tc>
          <w:tcPr>
            <w:tcW w:w="822" w:type="dxa"/>
            <w:tcBorders>
              <w:top w:val="single" w:sz="4" w:space="0" w:color="auto"/>
              <w:left w:val="single" w:sz="4" w:space="0" w:color="auto"/>
              <w:bottom w:val="single" w:sz="4" w:space="0" w:color="auto"/>
              <w:right w:val="single" w:sz="4" w:space="0" w:color="auto"/>
            </w:tcBorders>
            <w:shd w:val="clear" w:color="auto" w:fill="FFFFFF"/>
            <w:vAlign w:val="center"/>
          </w:tcPr>
          <w:p w:rsidR="00226BBE" w:rsidRPr="00844DCF" w:rsidRDefault="00226BBE" w:rsidP="00443322">
            <w:pPr>
              <w:spacing w:after="200" w:line="276" w:lineRule="auto"/>
              <w:jc w:val="center"/>
              <w:rPr>
                <w:rFonts w:ascii="Times New Roman" w:eastAsia="Calibri" w:hAnsi="Times New Roman" w:cs="Times New Roman"/>
                <w:sz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26BBE" w:rsidRPr="00844DCF" w:rsidRDefault="00226BBE" w:rsidP="00443322">
            <w:pPr>
              <w:spacing w:after="200" w:line="276" w:lineRule="auto"/>
              <w:jc w:val="center"/>
              <w:rPr>
                <w:rFonts w:ascii="Times New Roman" w:eastAsia="Calibri" w:hAnsi="Times New Roman" w:cs="Times New Roman"/>
                <w:sz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26BBE" w:rsidRPr="00844DCF" w:rsidRDefault="00226BBE" w:rsidP="00443322">
            <w:pPr>
              <w:spacing w:after="200" w:line="276" w:lineRule="auto"/>
              <w:jc w:val="center"/>
              <w:rPr>
                <w:rFonts w:ascii="Times New Roman" w:eastAsia="Calibri" w:hAnsi="Times New Roman" w:cs="Times New Roman"/>
                <w:sz w:val="20"/>
              </w:rPr>
            </w:pPr>
            <w:r w:rsidRPr="00844DCF">
              <w:rPr>
                <w:rFonts w:ascii="Times New Roman" w:eastAsia="Calibri" w:hAnsi="Times New Roman" w:cs="Times New Roman"/>
                <w:sz w:val="20"/>
              </w:rPr>
              <w:t>40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226BBE" w:rsidRPr="00844DCF" w:rsidRDefault="00226BBE" w:rsidP="00443322">
            <w:pPr>
              <w:spacing w:after="200" w:line="276" w:lineRule="auto"/>
              <w:jc w:val="center"/>
              <w:rPr>
                <w:rFonts w:ascii="Times New Roman" w:eastAsia="Calibri" w:hAnsi="Times New Roman" w:cs="Times New Roman"/>
                <w:sz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26BBE" w:rsidRPr="00844DCF" w:rsidRDefault="00226BBE" w:rsidP="00443322">
            <w:pPr>
              <w:spacing w:after="200" w:line="276" w:lineRule="auto"/>
              <w:jc w:val="center"/>
              <w:rPr>
                <w:rFonts w:ascii="Times New Roman" w:eastAsia="Calibri" w:hAnsi="Times New Roman" w:cs="Times New Roman"/>
                <w:sz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26BBE" w:rsidRPr="00844DCF" w:rsidRDefault="00226BBE" w:rsidP="00443322">
            <w:pPr>
              <w:spacing w:after="200" w:line="276" w:lineRule="auto"/>
              <w:jc w:val="center"/>
              <w:rPr>
                <w:rFonts w:ascii="Times New Roman" w:eastAsia="Calibri" w:hAnsi="Times New Roman" w:cs="Times New Roman"/>
                <w:sz w:val="20"/>
              </w:rPr>
            </w:pPr>
            <w:r w:rsidRPr="00844DCF">
              <w:rPr>
                <w:rFonts w:ascii="Times New Roman" w:eastAsia="Calibri" w:hAnsi="Times New Roman" w:cs="Times New Roman"/>
                <w:sz w:val="20"/>
              </w:rPr>
              <w:t>Т, ТСТП</w:t>
            </w:r>
          </w:p>
        </w:tc>
      </w:tr>
      <w:tr w:rsidR="00226BBE" w:rsidRPr="00844DCF" w:rsidTr="00443322">
        <w:tc>
          <w:tcPr>
            <w:tcW w:w="99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6BBE" w:rsidRPr="00844DCF" w:rsidRDefault="00226BBE" w:rsidP="00443322">
            <w:pPr>
              <w:spacing w:after="200" w:line="276" w:lineRule="auto"/>
              <w:jc w:val="center"/>
              <w:rPr>
                <w:rFonts w:ascii="Times New Roman" w:eastAsia="Calibri" w:hAnsi="Times New Roman" w:cs="Times New Roman"/>
                <w:sz w:val="20"/>
                <w:lang w:eastAsia="ru-RU"/>
              </w:rPr>
            </w:pPr>
            <w:r w:rsidRPr="00844DCF">
              <w:rPr>
                <w:rFonts w:ascii="Times New Roman" w:eastAsia="Calibri" w:hAnsi="Times New Roman" w:cs="Times New Roman"/>
                <w:sz w:val="20"/>
                <w:lang w:eastAsia="ru-RU"/>
              </w:rPr>
              <w:t>Тема 3</w:t>
            </w:r>
          </w:p>
        </w:tc>
        <w:tc>
          <w:tcPr>
            <w:tcW w:w="1701" w:type="dxa"/>
            <w:tcBorders>
              <w:left w:val="single" w:sz="4" w:space="0" w:color="auto"/>
              <w:right w:val="single" w:sz="4" w:space="0" w:color="auto"/>
            </w:tcBorders>
            <w:shd w:val="clear" w:color="auto" w:fill="FFFFFF"/>
            <w:vAlign w:val="center"/>
          </w:tcPr>
          <w:p w:rsidR="00226BBE" w:rsidRPr="00844DCF" w:rsidRDefault="00226BBE" w:rsidP="00443322">
            <w:pPr>
              <w:spacing w:after="200" w:line="276" w:lineRule="auto"/>
              <w:jc w:val="center"/>
              <w:rPr>
                <w:rFonts w:ascii="Times New Roman" w:eastAsia="Calibri" w:hAnsi="Times New Roman" w:cs="Times New Roman"/>
                <w:sz w:val="20"/>
              </w:rPr>
            </w:pPr>
            <w:r w:rsidRPr="00844DCF">
              <w:rPr>
                <w:rFonts w:ascii="Times New Roman" w:eastAsia="Calibri" w:hAnsi="Times New Roman" w:cs="Times New Roman"/>
                <w:sz w:val="20"/>
              </w:rPr>
              <w:t>Танцевальная аэробика/ степ-аэробика</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226BBE" w:rsidRPr="00844DCF" w:rsidRDefault="00226BBE" w:rsidP="00443322">
            <w:pPr>
              <w:spacing w:after="200" w:line="276" w:lineRule="auto"/>
              <w:jc w:val="center"/>
              <w:rPr>
                <w:rFonts w:ascii="Times New Roman" w:eastAsia="Calibri" w:hAnsi="Times New Roman" w:cs="Times New Roman"/>
                <w:sz w:val="20"/>
              </w:rPr>
            </w:pPr>
          </w:p>
        </w:tc>
        <w:tc>
          <w:tcPr>
            <w:tcW w:w="822" w:type="dxa"/>
            <w:tcBorders>
              <w:top w:val="single" w:sz="4" w:space="0" w:color="auto"/>
              <w:left w:val="single" w:sz="4" w:space="0" w:color="auto"/>
              <w:bottom w:val="single" w:sz="4" w:space="0" w:color="auto"/>
              <w:right w:val="single" w:sz="4" w:space="0" w:color="auto"/>
            </w:tcBorders>
            <w:shd w:val="clear" w:color="auto" w:fill="FFFFFF"/>
            <w:vAlign w:val="center"/>
          </w:tcPr>
          <w:p w:rsidR="00226BBE" w:rsidRPr="00844DCF" w:rsidRDefault="00226BBE" w:rsidP="00443322">
            <w:pPr>
              <w:spacing w:after="200" w:line="276" w:lineRule="auto"/>
              <w:jc w:val="center"/>
              <w:rPr>
                <w:rFonts w:ascii="Times New Roman" w:eastAsia="Calibri" w:hAnsi="Times New Roman" w:cs="Times New Roman"/>
                <w:sz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26BBE" w:rsidRPr="00844DCF" w:rsidRDefault="00226BBE" w:rsidP="00443322">
            <w:pPr>
              <w:spacing w:after="200" w:line="276" w:lineRule="auto"/>
              <w:jc w:val="center"/>
              <w:rPr>
                <w:rFonts w:ascii="Times New Roman" w:eastAsia="Calibri" w:hAnsi="Times New Roman" w:cs="Times New Roman"/>
                <w:sz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26BBE" w:rsidRPr="00844DCF" w:rsidRDefault="00226BBE" w:rsidP="00443322">
            <w:pPr>
              <w:spacing w:after="200" w:line="276" w:lineRule="auto"/>
              <w:jc w:val="center"/>
              <w:rPr>
                <w:rFonts w:ascii="Times New Roman" w:eastAsia="Calibri" w:hAnsi="Times New Roman" w:cs="Times New Roman"/>
                <w:sz w:val="20"/>
              </w:rPr>
            </w:pPr>
            <w:r w:rsidRPr="00844DCF">
              <w:rPr>
                <w:rFonts w:ascii="Times New Roman" w:eastAsia="Calibri" w:hAnsi="Times New Roman" w:cs="Times New Roman"/>
                <w:sz w:val="20"/>
              </w:rPr>
              <w:t>40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226BBE" w:rsidRPr="00844DCF" w:rsidRDefault="00226BBE" w:rsidP="00443322">
            <w:pPr>
              <w:spacing w:after="200" w:line="276" w:lineRule="auto"/>
              <w:jc w:val="center"/>
              <w:rPr>
                <w:rFonts w:ascii="Times New Roman" w:eastAsia="Calibri" w:hAnsi="Times New Roman" w:cs="Times New Roman"/>
                <w:sz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26BBE" w:rsidRPr="00844DCF" w:rsidRDefault="00226BBE" w:rsidP="00443322">
            <w:pPr>
              <w:spacing w:after="200" w:line="276" w:lineRule="auto"/>
              <w:jc w:val="center"/>
              <w:rPr>
                <w:rFonts w:ascii="Times New Roman" w:eastAsia="Calibri" w:hAnsi="Times New Roman" w:cs="Times New Roman"/>
                <w:sz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26BBE" w:rsidRPr="00844DCF" w:rsidRDefault="00226BBE" w:rsidP="00443322">
            <w:pPr>
              <w:spacing w:after="200" w:line="276" w:lineRule="auto"/>
              <w:jc w:val="center"/>
              <w:rPr>
                <w:rFonts w:ascii="Times New Roman" w:eastAsia="Calibri" w:hAnsi="Times New Roman" w:cs="Times New Roman"/>
                <w:sz w:val="20"/>
              </w:rPr>
            </w:pPr>
            <w:r w:rsidRPr="00844DCF">
              <w:rPr>
                <w:rFonts w:ascii="Times New Roman" w:eastAsia="Calibri" w:hAnsi="Times New Roman" w:cs="Times New Roman"/>
                <w:sz w:val="20"/>
              </w:rPr>
              <w:t>Т, ТСТП</w:t>
            </w:r>
          </w:p>
        </w:tc>
      </w:tr>
      <w:tr w:rsidR="00226BBE" w:rsidRPr="00844DCF" w:rsidTr="00443322">
        <w:tc>
          <w:tcPr>
            <w:tcW w:w="99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6BBE" w:rsidRPr="00844DCF" w:rsidRDefault="00226BBE" w:rsidP="00443322">
            <w:pPr>
              <w:spacing w:after="200" w:line="276" w:lineRule="auto"/>
              <w:jc w:val="center"/>
              <w:rPr>
                <w:rFonts w:ascii="Times New Roman" w:eastAsia="Calibri" w:hAnsi="Times New Roman" w:cs="Times New Roman"/>
                <w:sz w:val="20"/>
                <w:lang w:eastAsia="ru-RU"/>
              </w:rPr>
            </w:pPr>
            <w:r w:rsidRPr="00844DCF">
              <w:rPr>
                <w:rFonts w:ascii="Times New Roman" w:eastAsia="Calibri" w:hAnsi="Times New Roman" w:cs="Times New Roman"/>
                <w:sz w:val="20"/>
                <w:lang w:eastAsia="ru-RU"/>
              </w:rPr>
              <w:t>Тема 4</w:t>
            </w:r>
          </w:p>
        </w:tc>
        <w:tc>
          <w:tcPr>
            <w:tcW w:w="1701" w:type="dxa"/>
            <w:tcBorders>
              <w:left w:val="single" w:sz="4" w:space="0" w:color="auto"/>
              <w:bottom w:val="single" w:sz="4" w:space="0" w:color="auto"/>
              <w:right w:val="single" w:sz="4" w:space="0" w:color="auto"/>
            </w:tcBorders>
            <w:shd w:val="clear" w:color="auto" w:fill="FFFFFF"/>
            <w:vAlign w:val="center"/>
          </w:tcPr>
          <w:p w:rsidR="00226BBE" w:rsidRPr="00844DCF" w:rsidRDefault="00226BBE" w:rsidP="00443322">
            <w:pPr>
              <w:spacing w:after="200" w:line="276" w:lineRule="auto"/>
              <w:jc w:val="center"/>
              <w:rPr>
                <w:rFonts w:ascii="Times New Roman" w:eastAsia="Calibri" w:hAnsi="Times New Roman" w:cs="Times New Roman"/>
                <w:sz w:val="20"/>
              </w:rPr>
            </w:pPr>
            <w:r w:rsidRPr="00844DCF">
              <w:rPr>
                <w:rFonts w:ascii="Times New Roman" w:eastAsia="Calibri" w:hAnsi="Times New Roman" w:cs="Times New Roman"/>
                <w:sz w:val="20"/>
              </w:rPr>
              <w:t>Кроссфит</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226BBE" w:rsidRPr="00844DCF" w:rsidRDefault="00226BBE" w:rsidP="00443322">
            <w:pPr>
              <w:spacing w:after="200" w:line="276" w:lineRule="auto"/>
              <w:jc w:val="center"/>
              <w:rPr>
                <w:rFonts w:ascii="Times New Roman" w:eastAsia="Calibri" w:hAnsi="Times New Roman" w:cs="Times New Roman"/>
                <w:sz w:val="20"/>
              </w:rPr>
            </w:pPr>
          </w:p>
        </w:tc>
        <w:tc>
          <w:tcPr>
            <w:tcW w:w="822" w:type="dxa"/>
            <w:tcBorders>
              <w:top w:val="single" w:sz="4" w:space="0" w:color="auto"/>
              <w:left w:val="single" w:sz="4" w:space="0" w:color="auto"/>
              <w:bottom w:val="single" w:sz="4" w:space="0" w:color="auto"/>
              <w:right w:val="single" w:sz="4" w:space="0" w:color="auto"/>
            </w:tcBorders>
            <w:shd w:val="clear" w:color="auto" w:fill="FFFFFF"/>
            <w:vAlign w:val="center"/>
          </w:tcPr>
          <w:p w:rsidR="00226BBE" w:rsidRPr="00844DCF" w:rsidRDefault="00226BBE" w:rsidP="00443322">
            <w:pPr>
              <w:spacing w:after="200" w:line="276" w:lineRule="auto"/>
              <w:jc w:val="center"/>
              <w:rPr>
                <w:rFonts w:ascii="Times New Roman" w:eastAsia="Calibri" w:hAnsi="Times New Roman" w:cs="Times New Roman"/>
                <w:sz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26BBE" w:rsidRPr="00844DCF" w:rsidRDefault="00226BBE" w:rsidP="00443322">
            <w:pPr>
              <w:spacing w:after="200" w:line="276" w:lineRule="auto"/>
              <w:jc w:val="center"/>
              <w:rPr>
                <w:rFonts w:ascii="Times New Roman" w:eastAsia="Calibri" w:hAnsi="Times New Roman" w:cs="Times New Roman"/>
                <w:sz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26BBE" w:rsidRPr="00844DCF" w:rsidRDefault="00226BBE" w:rsidP="00443322">
            <w:pPr>
              <w:spacing w:after="200" w:line="276" w:lineRule="auto"/>
              <w:jc w:val="center"/>
              <w:rPr>
                <w:rFonts w:ascii="Times New Roman" w:eastAsia="Calibri" w:hAnsi="Times New Roman" w:cs="Times New Roman"/>
                <w:sz w:val="20"/>
              </w:rPr>
            </w:pPr>
            <w:r w:rsidRPr="00844DCF">
              <w:rPr>
                <w:rFonts w:ascii="Times New Roman" w:eastAsia="Calibri" w:hAnsi="Times New Roman" w:cs="Times New Roman"/>
                <w:sz w:val="20"/>
              </w:rPr>
              <w:t>40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226BBE" w:rsidRPr="00844DCF" w:rsidRDefault="00226BBE" w:rsidP="00443322">
            <w:pPr>
              <w:spacing w:after="200" w:line="276" w:lineRule="auto"/>
              <w:jc w:val="center"/>
              <w:rPr>
                <w:rFonts w:ascii="Times New Roman" w:eastAsia="Calibri" w:hAnsi="Times New Roman" w:cs="Times New Roman"/>
                <w:sz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26BBE" w:rsidRPr="00844DCF" w:rsidRDefault="00226BBE" w:rsidP="00443322">
            <w:pPr>
              <w:spacing w:after="200" w:line="276" w:lineRule="auto"/>
              <w:jc w:val="center"/>
              <w:rPr>
                <w:rFonts w:ascii="Times New Roman" w:eastAsia="Calibri" w:hAnsi="Times New Roman" w:cs="Times New Roman"/>
                <w:sz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26BBE" w:rsidRPr="00844DCF" w:rsidRDefault="00226BBE" w:rsidP="00443322">
            <w:pPr>
              <w:spacing w:after="200" w:line="276" w:lineRule="auto"/>
              <w:jc w:val="center"/>
              <w:rPr>
                <w:rFonts w:ascii="Times New Roman" w:eastAsia="Calibri" w:hAnsi="Times New Roman" w:cs="Times New Roman"/>
                <w:sz w:val="20"/>
              </w:rPr>
            </w:pPr>
            <w:r w:rsidRPr="00844DCF">
              <w:rPr>
                <w:rFonts w:ascii="Times New Roman" w:eastAsia="Calibri" w:hAnsi="Times New Roman" w:cs="Times New Roman"/>
                <w:sz w:val="20"/>
              </w:rPr>
              <w:t>Т, ТСТП</w:t>
            </w:r>
          </w:p>
        </w:tc>
      </w:tr>
      <w:tr w:rsidR="00226BBE" w:rsidRPr="00844DCF" w:rsidTr="00443322">
        <w:tc>
          <w:tcPr>
            <w:tcW w:w="269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26BBE" w:rsidRPr="00844DCF" w:rsidRDefault="00226BBE" w:rsidP="00443322">
            <w:pPr>
              <w:spacing w:after="200" w:line="276" w:lineRule="auto"/>
              <w:jc w:val="center"/>
              <w:rPr>
                <w:rFonts w:ascii="Times New Roman" w:eastAsia="Calibri" w:hAnsi="Times New Roman" w:cs="Times New Roman"/>
                <w:b/>
                <w:i/>
                <w:sz w:val="20"/>
              </w:rPr>
            </w:pPr>
            <w:r w:rsidRPr="00844DCF">
              <w:rPr>
                <w:rFonts w:ascii="Times New Roman" w:eastAsia="Calibri" w:hAnsi="Times New Roman" w:cs="Times New Roman"/>
                <w:b/>
                <w:i/>
                <w:sz w:val="20"/>
              </w:rPr>
              <w:t>4.Раздел Профессионально-прикладная физическая подготовка (ППФП)</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226BBE" w:rsidRPr="00844DCF" w:rsidRDefault="00226BBE" w:rsidP="00443322">
            <w:pPr>
              <w:spacing w:after="200" w:line="276" w:lineRule="auto"/>
              <w:jc w:val="center"/>
              <w:rPr>
                <w:rFonts w:ascii="Times New Roman" w:eastAsia="Calibri" w:hAnsi="Times New Roman" w:cs="Times New Roman"/>
                <w:sz w:val="20"/>
              </w:rPr>
            </w:pPr>
            <w:r w:rsidRPr="00844DCF">
              <w:rPr>
                <w:rFonts w:ascii="Times New Roman" w:eastAsia="Calibri" w:hAnsi="Times New Roman" w:cs="Times New Roman"/>
                <w:sz w:val="20"/>
              </w:rPr>
              <w:t>80</w:t>
            </w:r>
          </w:p>
        </w:tc>
        <w:tc>
          <w:tcPr>
            <w:tcW w:w="822" w:type="dxa"/>
            <w:tcBorders>
              <w:top w:val="single" w:sz="4" w:space="0" w:color="auto"/>
              <w:left w:val="single" w:sz="4" w:space="0" w:color="auto"/>
              <w:bottom w:val="single" w:sz="4" w:space="0" w:color="auto"/>
              <w:right w:val="single" w:sz="4" w:space="0" w:color="auto"/>
            </w:tcBorders>
            <w:shd w:val="clear" w:color="auto" w:fill="FFFFFF"/>
            <w:vAlign w:val="center"/>
          </w:tcPr>
          <w:p w:rsidR="00226BBE" w:rsidRPr="00844DCF" w:rsidRDefault="00226BBE" w:rsidP="00443322">
            <w:pPr>
              <w:spacing w:after="200" w:line="276" w:lineRule="auto"/>
              <w:jc w:val="center"/>
              <w:rPr>
                <w:rFonts w:ascii="Times New Roman" w:eastAsia="Calibri" w:hAnsi="Times New Roman" w:cs="Times New Roman"/>
                <w:sz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26BBE" w:rsidRPr="00844DCF" w:rsidRDefault="00226BBE" w:rsidP="00443322">
            <w:pPr>
              <w:spacing w:after="200" w:line="276" w:lineRule="auto"/>
              <w:jc w:val="center"/>
              <w:rPr>
                <w:rFonts w:ascii="Times New Roman" w:eastAsia="Calibri" w:hAnsi="Times New Roman" w:cs="Times New Roman"/>
                <w:sz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26BBE" w:rsidRPr="00844DCF" w:rsidRDefault="00226BBE" w:rsidP="00443322">
            <w:pPr>
              <w:spacing w:after="200" w:line="276" w:lineRule="auto"/>
              <w:jc w:val="center"/>
              <w:rPr>
                <w:rFonts w:ascii="Times New Roman" w:eastAsia="Calibri" w:hAnsi="Times New Roman" w:cs="Times New Roman"/>
                <w:sz w:val="20"/>
              </w:rPr>
            </w:pPr>
            <w:r w:rsidRPr="00844DCF">
              <w:rPr>
                <w:rFonts w:ascii="Times New Roman" w:eastAsia="Calibri" w:hAnsi="Times New Roman" w:cs="Times New Roman"/>
                <w:sz w:val="20"/>
              </w:rPr>
              <w:t>80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226BBE" w:rsidRPr="00844DCF" w:rsidRDefault="00226BBE" w:rsidP="00443322">
            <w:pPr>
              <w:spacing w:after="200" w:line="276" w:lineRule="auto"/>
              <w:jc w:val="center"/>
              <w:rPr>
                <w:rFonts w:ascii="Times New Roman" w:eastAsia="Calibri" w:hAnsi="Times New Roman" w:cs="Times New Roman"/>
                <w:sz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26BBE" w:rsidRPr="00844DCF" w:rsidRDefault="00226BBE" w:rsidP="00443322">
            <w:pPr>
              <w:spacing w:after="200" w:line="276" w:lineRule="auto"/>
              <w:jc w:val="center"/>
              <w:rPr>
                <w:rFonts w:ascii="Times New Roman" w:eastAsia="Calibri" w:hAnsi="Times New Roman" w:cs="Times New Roman"/>
                <w:sz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26BBE" w:rsidRPr="00844DCF" w:rsidRDefault="00226BBE" w:rsidP="00443322">
            <w:pPr>
              <w:spacing w:after="200" w:line="276" w:lineRule="auto"/>
              <w:jc w:val="center"/>
              <w:rPr>
                <w:rFonts w:ascii="Times New Roman" w:eastAsia="Calibri" w:hAnsi="Times New Roman" w:cs="Times New Roman"/>
                <w:sz w:val="20"/>
              </w:rPr>
            </w:pPr>
            <w:r w:rsidRPr="00844DCF">
              <w:rPr>
                <w:rFonts w:ascii="Times New Roman" w:eastAsia="Calibri" w:hAnsi="Times New Roman" w:cs="Times New Roman"/>
                <w:sz w:val="20"/>
              </w:rPr>
              <w:t>ТППФП</w:t>
            </w:r>
          </w:p>
          <w:p w:rsidR="00226BBE" w:rsidRPr="00844DCF" w:rsidRDefault="00226BBE" w:rsidP="00443322">
            <w:pPr>
              <w:spacing w:after="200" w:line="276" w:lineRule="auto"/>
              <w:jc w:val="center"/>
              <w:rPr>
                <w:rFonts w:ascii="Times New Roman" w:eastAsia="Calibri" w:hAnsi="Times New Roman" w:cs="Times New Roman"/>
                <w:sz w:val="20"/>
              </w:rPr>
            </w:pPr>
            <w:r w:rsidRPr="00844DCF">
              <w:rPr>
                <w:rFonts w:ascii="Times New Roman" w:eastAsia="Calibri" w:hAnsi="Times New Roman" w:cs="Times New Roman"/>
                <w:sz w:val="20"/>
              </w:rPr>
              <w:t>ТСТП</w:t>
            </w:r>
          </w:p>
        </w:tc>
      </w:tr>
      <w:tr w:rsidR="00226BBE" w:rsidRPr="00844DCF" w:rsidTr="00443322">
        <w:tc>
          <w:tcPr>
            <w:tcW w:w="99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6BBE" w:rsidRPr="00844DCF" w:rsidRDefault="00226BBE" w:rsidP="00443322">
            <w:pPr>
              <w:spacing w:after="200" w:line="276" w:lineRule="auto"/>
              <w:jc w:val="center"/>
              <w:rPr>
                <w:rFonts w:ascii="Times New Roman" w:eastAsia="Calibri" w:hAnsi="Times New Roman" w:cs="Times New Roman"/>
                <w:sz w:val="20"/>
                <w:lang w:eastAsia="ru-RU"/>
              </w:rPr>
            </w:pPr>
            <w:r w:rsidRPr="00844DCF">
              <w:rPr>
                <w:rFonts w:ascii="Times New Roman" w:eastAsia="Calibri" w:hAnsi="Times New Roman" w:cs="Times New Roman"/>
                <w:sz w:val="20"/>
                <w:lang w:eastAsia="ru-RU"/>
              </w:rPr>
              <w:t>Тема 1</w:t>
            </w:r>
          </w:p>
        </w:tc>
        <w:tc>
          <w:tcPr>
            <w:tcW w:w="1701" w:type="dxa"/>
            <w:tcBorders>
              <w:top w:val="single" w:sz="4" w:space="0" w:color="auto"/>
              <w:left w:val="single" w:sz="4" w:space="0" w:color="auto"/>
              <w:right w:val="single" w:sz="4" w:space="0" w:color="auto"/>
            </w:tcBorders>
            <w:shd w:val="clear" w:color="auto" w:fill="FFFFFF"/>
            <w:vAlign w:val="center"/>
          </w:tcPr>
          <w:p w:rsidR="00226BBE" w:rsidRPr="00844DCF" w:rsidRDefault="00226BBE" w:rsidP="00443322">
            <w:pPr>
              <w:spacing w:after="200" w:line="276" w:lineRule="auto"/>
              <w:jc w:val="center"/>
              <w:rPr>
                <w:rFonts w:ascii="Times New Roman" w:eastAsia="Calibri" w:hAnsi="Times New Roman" w:cs="Times New Roman"/>
                <w:sz w:val="20"/>
              </w:rPr>
            </w:pPr>
            <w:r w:rsidRPr="00844DCF">
              <w:rPr>
                <w:rFonts w:ascii="Times New Roman" w:eastAsia="Calibri" w:hAnsi="Times New Roman" w:cs="Times New Roman"/>
                <w:sz w:val="20"/>
              </w:rPr>
              <w:t>Самооборона на основе прикладного рукопашного боя</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226BBE" w:rsidRPr="00844DCF" w:rsidRDefault="00226BBE" w:rsidP="00443322">
            <w:pPr>
              <w:spacing w:after="200" w:line="276" w:lineRule="auto"/>
              <w:jc w:val="center"/>
              <w:rPr>
                <w:rFonts w:ascii="Times New Roman" w:eastAsia="Calibri" w:hAnsi="Times New Roman" w:cs="Times New Roman"/>
                <w:sz w:val="20"/>
              </w:rPr>
            </w:pPr>
            <w:r w:rsidRPr="00844DCF">
              <w:rPr>
                <w:rFonts w:ascii="Times New Roman" w:eastAsia="Calibri" w:hAnsi="Times New Roman" w:cs="Times New Roman"/>
                <w:sz w:val="20"/>
              </w:rPr>
              <w:t>40</w:t>
            </w:r>
          </w:p>
        </w:tc>
        <w:tc>
          <w:tcPr>
            <w:tcW w:w="822" w:type="dxa"/>
            <w:tcBorders>
              <w:top w:val="single" w:sz="4" w:space="0" w:color="auto"/>
              <w:left w:val="single" w:sz="4" w:space="0" w:color="auto"/>
              <w:bottom w:val="single" w:sz="4" w:space="0" w:color="auto"/>
              <w:right w:val="single" w:sz="4" w:space="0" w:color="auto"/>
            </w:tcBorders>
            <w:shd w:val="clear" w:color="auto" w:fill="FFFFFF"/>
            <w:vAlign w:val="center"/>
          </w:tcPr>
          <w:p w:rsidR="00226BBE" w:rsidRPr="00844DCF" w:rsidRDefault="00226BBE" w:rsidP="00443322">
            <w:pPr>
              <w:spacing w:after="200" w:line="276" w:lineRule="auto"/>
              <w:jc w:val="center"/>
              <w:rPr>
                <w:rFonts w:ascii="Times New Roman" w:eastAsia="Calibri" w:hAnsi="Times New Roman" w:cs="Times New Roman"/>
                <w:sz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26BBE" w:rsidRPr="00844DCF" w:rsidRDefault="00226BBE" w:rsidP="00443322">
            <w:pPr>
              <w:spacing w:after="200" w:line="276" w:lineRule="auto"/>
              <w:jc w:val="center"/>
              <w:rPr>
                <w:rFonts w:ascii="Times New Roman" w:eastAsia="Calibri" w:hAnsi="Times New Roman" w:cs="Times New Roman"/>
                <w:sz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26BBE" w:rsidRPr="00844DCF" w:rsidRDefault="00226BBE" w:rsidP="00443322">
            <w:pPr>
              <w:spacing w:after="200" w:line="276" w:lineRule="auto"/>
              <w:jc w:val="center"/>
              <w:rPr>
                <w:rFonts w:ascii="Times New Roman" w:eastAsia="Calibri" w:hAnsi="Times New Roman" w:cs="Times New Roman"/>
                <w:sz w:val="20"/>
              </w:rPr>
            </w:pPr>
            <w:r w:rsidRPr="00844DCF">
              <w:rPr>
                <w:rFonts w:ascii="Times New Roman" w:eastAsia="Calibri" w:hAnsi="Times New Roman" w:cs="Times New Roman"/>
                <w:sz w:val="20"/>
              </w:rPr>
              <w:t>40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226BBE" w:rsidRPr="00844DCF" w:rsidRDefault="00226BBE" w:rsidP="00443322">
            <w:pPr>
              <w:spacing w:after="200" w:line="276" w:lineRule="auto"/>
              <w:jc w:val="center"/>
              <w:rPr>
                <w:rFonts w:ascii="Times New Roman" w:eastAsia="Calibri" w:hAnsi="Times New Roman" w:cs="Times New Roman"/>
                <w:sz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26BBE" w:rsidRPr="00844DCF" w:rsidRDefault="00226BBE" w:rsidP="00443322">
            <w:pPr>
              <w:spacing w:after="200" w:line="276" w:lineRule="auto"/>
              <w:jc w:val="center"/>
              <w:rPr>
                <w:rFonts w:ascii="Times New Roman" w:eastAsia="Calibri" w:hAnsi="Times New Roman" w:cs="Times New Roman"/>
                <w:sz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26BBE" w:rsidRPr="00844DCF" w:rsidRDefault="00226BBE" w:rsidP="00443322">
            <w:pPr>
              <w:spacing w:after="200" w:line="276" w:lineRule="auto"/>
              <w:jc w:val="center"/>
              <w:rPr>
                <w:rFonts w:ascii="Times New Roman" w:eastAsia="Calibri" w:hAnsi="Times New Roman" w:cs="Times New Roman"/>
                <w:sz w:val="20"/>
              </w:rPr>
            </w:pPr>
            <w:r w:rsidRPr="00844DCF">
              <w:rPr>
                <w:rFonts w:ascii="Times New Roman" w:eastAsia="Calibri" w:hAnsi="Times New Roman" w:cs="Times New Roman"/>
                <w:sz w:val="20"/>
              </w:rPr>
              <w:t>ТППФП</w:t>
            </w:r>
          </w:p>
          <w:p w:rsidR="00226BBE" w:rsidRPr="00844DCF" w:rsidRDefault="00226BBE" w:rsidP="00443322">
            <w:pPr>
              <w:spacing w:after="200" w:line="276" w:lineRule="auto"/>
              <w:jc w:val="center"/>
              <w:rPr>
                <w:rFonts w:ascii="Times New Roman" w:eastAsia="Calibri" w:hAnsi="Times New Roman" w:cs="Times New Roman"/>
                <w:sz w:val="20"/>
              </w:rPr>
            </w:pPr>
            <w:r w:rsidRPr="00844DCF">
              <w:rPr>
                <w:rFonts w:ascii="Times New Roman" w:eastAsia="Calibri" w:hAnsi="Times New Roman" w:cs="Times New Roman"/>
                <w:sz w:val="20"/>
              </w:rPr>
              <w:t>ТСТП</w:t>
            </w:r>
          </w:p>
        </w:tc>
      </w:tr>
      <w:tr w:rsidR="00226BBE" w:rsidRPr="00844DCF" w:rsidTr="00443322">
        <w:tc>
          <w:tcPr>
            <w:tcW w:w="99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6BBE" w:rsidRPr="00844DCF" w:rsidRDefault="00226BBE" w:rsidP="00443322">
            <w:pPr>
              <w:spacing w:after="200" w:line="276" w:lineRule="auto"/>
              <w:jc w:val="center"/>
              <w:rPr>
                <w:rFonts w:ascii="Times New Roman" w:eastAsia="Calibri" w:hAnsi="Times New Roman" w:cs="Times New Roman"/>
                <w:sz w:val="20"/>
                <w:lang w:eastAsia="ru-RU"/>
              </w:rPr>
            </w:pPr>
            <w:r w:rsidRPr="00844DCF">
              <w:rPr>
                <w:rFonts w:ascii="Times New Roman" w:eastAsia="Calibri" w:hAnsi="Times New Roman" w:cs="Times New Roman"/>
                <w:sz w:val="20"/>
                <w:lang w:eastAsia="ru-RU"/>
              </w:rPr>
              <w:t>Тема 2*</w:t>
            </w:r>
          </w:p>
        </w:tc>
        <w:tc>
          <w:tcPr>
            <w:tcW w:w="1701" w:type="dxa"/>
            <w:tcBorders>
              <w:left w:val="single" w:sz="4" w:space="0" w:color="auto"/>
              <w:bottom w:val="single" w:sz="4" w:space="0" w:color="auto"/>
              <w:right w:val="single" w:sz="4" w:space="0" w:color="auto"/>
            </w:tcBorders>
            <w:shd w:val="clear" w:color="auto" w:fill="FFFFFF"/>
            <w:vAlign w:val="center"/>
          </w:tcPr>
          <w:p w:rsidR="00226BBE" w:rsidRPr="00844DCF" w:rsidRDefault="00226BBE" w:rsidP="00443322">
            <w:pPr>
              <w:spacing w:after="200" w:line="276" w:lineRule="auto"/>
              <w:jc w:val="center"/>
              <w:rPr>
                <w:rFonts w:ascii="Times New Roman" w:eastAsia="Calibri" w:hAnsi="Times New Roman" w:cs="Times New Roman"/>
                <w:sz w:val="20"/>
              </w:rPr>
            </w:pPr>
            <w:r w:rsidRPr="00844DCF">
              <w:rPr>
                <w:rFonts w:ascii="Times New Roman" w:eastAsia="Calibri" w:hAnsi="Times New Roman" w:cs="Times New Roman"/>
                <w:sz w:val="20"/>
              </w:rPr>
              <w:t>Виды спорта и системы физических упражнений по выбору</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226BBE" w:rsidRPr="00844DCF" w:rsidRDefault="00226BBE" w:rsidP="00443322">
            <w:pPr>
              <w:spacing w:after="200" w:line="276" w:lineRule="auto"/>
              <w:jc w:val="center"/>
              <w:rPr>
                <w:rFonts w:ascii="Times New Roman" w:eastAsia="Calibri" w:hAnsi="Times New Roman" w:cs="Times New Roman"/>
                <w:sz w:val="20"/>
              </w:rPr>
            </w:pPr>
            <w:r w:rsidRPr="00844DCF">
              <w:rPr>
                <w:rFonts w:ascii="Times New Roman" w:eastAsia="Calibri" w:hAnsi="Times New Roman" w:cs="Times New Roman"/>
                <w:sz w:val="20"/>
              </w:rPr>
              <w:t>40*</w:t>
            </w:r>
          </w:p>
        </w:tc>
        <w:tc>
          <w:tcPr>
            <w:tcW w:w="822" w:type="dxa"/>
            <w:tcBorders>
              <w:top w:val="single" w:sz="4" w:space="0" w:color="auto"/>
              <w:left w:val="single" w:sz="4" w:space="0" w:color="auto"/>
              <w:bottom w:val="single" w:sz="4" w:space="0" w:color="auto"/>
              <w:right w:val="single" w:sz="4" w:space="0" w:color="auto"/>
            </w:tcBorders>
            <w:shd w:val="clear" w:color="auto" w:fill="FFFFFF"/>
            <w:vAlign w:val="center"/>
          </w:tcPr>
          <w:p w:rsidR="00226BBE" w:rsidRPr="00844DCF" w:rsidRDefault="00226BBE" w:rsidP="00443322">
            <w:pPr>
              <w:spacing w:after="200" w:line="276" w:lineRule="auto"/>
              <w:jc w:val="center"/>
              <w:rPr>
                <w:rFonts w:ascii="Times New Roman" w:eastAsia="Calibri" w:hAnsi="Times New Roman" w:cs="Times New Roman"/>
                <w:sz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26BBE" w:rsidRPr="00844DCF" w:rsidRDefault="00226BBE" w:rsidP="00443322">
            <w:pPr>
              <w:spacing w:after="200" w:line="276" w:lineRule="auto"/>
              <w:jc w:val="center"/>
              <w:rPr>
                <w:rFonts w:ascii="Times New Roman" w:eastAsia="Calibri" w:hAnsi="Times New Roman" w:cs="Times New Roman"/>
                <w:sz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26BBE" w:rsidRPr="00844DCF" w:rsidRDefault="00226BBE" w:rsidP="00443322">
            <w:pPr>
              <w:spacing w:after="200" w:line="276" w:lineRule="auto"/>
              <w:jc w:val="center"/>
              <w:rPr>
                <w:rFonts w:ascii="Times New Roman" w:eastAsia="Calibri" w:hAnsi="Times New Roman" w:cs="Times New Roman"/>
                <w:sz w:val="20"/>
              </w:rPr>
            </w:pPr>
            <w:r w:rsidRPr="00844DCF">
              <w:rPr>
                <w:rFonts w:ascii="Times New Roman" w:eastAsia="Calibri" w:hAnsi="Times New Roman" w:cs="Times New Roman"/>
                <w:sz w:val="20"/>
              </w:rPr>
              <w:t>40*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226BBE" w:rsidRPr="00844DCF" w:rsidRDefault="00226BBE" w:rsidP="00443322">
            <w:pPr>
              <w:spacing w:after="200" w:line="276" w:lineRule="auto"/>
              <w:jc w:val="center"/>
              <w:rPr>
                <w:rFonts w:ascii="Times New Roman" w:eastAsia="Calibri" w:hAnsi="Times New Roman" w:cs="Times New Roman"/>
                <w:sz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26BBE" w:rsidRPr="00844DCF" w:rsidRDefault="00226BBE" w:rsidP="00443322">
            <w:pPr>
              <w:spacing w:after="200" w:line="276" w:lineRule="auto"/>
              <w:jc w:val="center"/>
              <w:rPr>
                <w:rFonts w:ascii="Times New Roman" w:eastAsia="Calibri" w:hAnsi="Times New Roman" w:cs="Times New Roman"/>
                <w:sz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26BBE" w:rsidRPr="00844DCF" w:rsidRDefault="00226BBE" w:rsidP="00443322">
            <w:pPr>
              <w:spacing w:after="200" w:line="276" w:lineRule="auto"/>
              <w:jc w:val="center"/>
              <w:rPr>
                <w:rFonts w:ascii="Times New Roman" w:eastAsia="Calibri" w:hAnsi="Times New Roman" w:cs="Times New Roman"/>
                <w:sz w:val="20"/>
              </w:rPr>
            </w:pPr>
            <w:r w:rsidRPr="00844DCF">
              <w:rPr>
                <w:rFonts w:ascii="Times New Roman" w:eastAsia="Calibri" w:hAnsi="Times New Roman" w:cs="Times New Roman"/>
                <w:sz w:val="20"/>
              </w:rPr>
              <w:t>ТППФП</w:t>
            </w:r>
          </w:p>
          <w:p w:rsidR="00226BBE" w:rsidRPr="00844DCF" w:rsidRDefault="00226BBE" w:rsidP="00443322">
            <w:pPr>
              <w:spacing w:after="200" w:line="276" w:lineRule="auto"/>
              <w:jc w:val="center"/>
              <w:rPr>
                <w:rFonts w:ascii="Times New Roman" w:eastAsia="Calibri" w:hAnsi="Times New Roman" w:cs="Times New Roman"/>
                <w:sz w:val="20"/>
              </w:rPr>
            </w:pPr>
            <w:r w:rsidRPr="00844DCF">
              <w:rPr>
                <w:rFonts w:ascii="Times New Roman" w:eastAsia="Calibri" w:hAnsi="Times New Roman" w:cs="Times New Roman"/>
                <w:sz w:val="20"/>
              </w:rPr>
              <w:t>ТСТП</w:t>
            </w:r>
          </w:p>
        </w:tc>
      </w:tr>
      <w:tr w:rsidR="00226BBE" w:rsidRPr="00844DCF" w:rsidTr="00443322">
        <w:tc>
          <w:tcPr>
            <w:tcW w:w="2694"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226BBE" w:rsidRPr="00844DCF" w:rsidRDefault="00226BBE" w:rsidP="00443322">
            <w:pPr>
              <w:spacing w:after="200" w:line="276" w:lineRule="auto"/>
              <w:jc w:val="center"/>
              <w:rPr>
                <w:rFonts w:ascii="Times New Roman" w:eastAsia="Calibri" w:hAnsi="Times New Roman" w:cs="Times New Roman"/>
                <w:b/>
                <w:sz w:val="20"/>
              </w:rPr>
            </w:pPr>
            <w:r w:rsidRPr="00844DCF">
              <w:rPr>
                <w:rFonts w:ascii="Times New Roman" w:eastAsia="Calibri" w:hAnsi="Times New Roman" w:cs="Times New Roman"/>
                <w:b/>
                <w:sz w:val="20"/>
              </w:rPr>
              <w:t>Итого:</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226BBE" w:rsidRPr="00844DCF" w:rsidRDefault="00226BBE" w:rsidP="00443322">
            <w:pPr>
              <w:spacing w:after="200" w:line="276" w:lineRule="auto"/>
              <w:jc w:val="center"/>
              <w:rPr>
                <w:rFonts w:ascii="Times New Roman" w:eastAsia="Calibri" w:hAnsi="Times New Roman" w:cs="Times New Roman"/>
                <w:b/>
                <w:sz w:val="20"/>
              </w:rPr>
            </w:pPr>
            <w:r w:rsidRPr="00844DCF">
              <w:rPr>
                <w:rFonts w:ascii="Times New Roman" w:eastAsia="Calibri" w:hAnsi="Times New Roman" w:cs="Times New Roman"/>
                <w:b/>
                <w:sz w:val="20"/>
              </w:rPr>
              <w:t>328</w:t>
            </w:r>
          </w:p>
        </w:tc>
        <w:tc>
          <w:tcPr>
            <w:tcW w:w="822" w:type="dxa"/>
            <w:tcBorders>
              <w:top w:val="single" w:sz="4" w:space="0" w:color="auto"/>
              <w:left w:val="single" w:sz="4" w:space="0" w:color="auto"/>
              <w:bottom w:val="single" w:sz="4" w:space="0" w:color="auto"/>
              <w:right w:val="single" w:sz="4" w:space="0" w:color="auto"/>
            </w:tcBorders>
            <w:shd w:val="clear" w:color="auto" w:fill="FFFFFF"/>
            <w:vAlign w:val="center"/>
          </w:tcPr>
          <w:p w:rsidR="00226BBE" w:rsidRPr="00844DCF" w:rsidRDefault="00226BBE" w:rsidP="00443322">
            <w:pPr>
              <w:spacing w:after="200" w:line="276" w:lineRule="auto"/>
              <w:jc w:val="center"/>
              <w:rPr>
                <w:rFonts w:ascii="Times New Roman" w:eastAsia="Calibri" w:hAnsi="Times New Roman" w:cs="Times New Roman"/>
                <w:b/>
                <w:sz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26BBE" w:rsidRPr="00844DCF" w:rsidRDefault="00226BBE" w:rsidP="00443322">
            <w:pPr>
              <w:spacing w:after="200" w:line="276" w:lineRule="auto"/>
              <w:jc w:val="center"/>
              <w:rPr>
                <w:rFonts w:ascii="Times New Roman" w:eastAsia="Calibri" w:hAnsi="Times New Roman" w:cs="Times New Roman"/>
                <w:b/>
                <w:sz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26BBE" w:rsidRPr="00844DCF" w:rsidRDefault="00226BBE" w:rsidP="00443322">
            <w:pPr>
              <w:spacing w:after="200" w:line="276" w:lineRule="auto"/>
              <w:jc w:val="center"/>
              <w:rPr>
                <w:rFonts w:ascii="Times New Roman" w:eastAsia="Calibri" w:hAnsi="Times New Roman" w:cs="Times New Roman"/>
                <w:b/>
                <w:sz w:val="20"/>
              </w:rPr>
            </w:pPr>
            <w:r w:rsidRPr="00844DCF">
              <w:rPr>
                <w:rFonts w:ascii="Times New Roman" w:eastAsia="Calibri" w:hAnsi="Times New Roman" w:cs="Times New Roman"/>
                <w:b/>
                <w:sz w:val="20"/>
              </w:rPr>
              <w:t>328</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226BBE" w:rsidRPr="00844DCF" w:rsidRDefault="00226BBE" w:rsidP="00443322">
            <w:pPr>
              <w:spacing w:after="200" w:line="276" w:lineRule="auto"/>
              <w:jc w:val="center"/>
              <w:rPr>
                <w:rFonts w:ascii="Times New Roman" w:eastAsia="Calibri" w:hAnsi="Times New Roman" w:cs="Times New Roman"/>
                <w:b/>
                <w:sz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26BBE" w:rsidRPr="00844DCF" w:rsidRDefault="00226BBE" w:rsidP="00443322">
            <w:pPr>
              <w:spacing w:after="200" w:line="276" w:lineRule="auto"/>
              <w:jc w:val="center"/>
              <w:rPr>
                <w:rFonts w:ascii="Times New Roman" w:eastAsia="Calibri" w:hAnsi="Times New Roman" w:cs="Times New Roman"/>
                <w:b/>
                <w:sz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26BBE" w:rsidRPr="00844DCF" w:rsidRDefault="00226BBE" w:rsidP="00443322">
            <w:pPr>
              <w:spacing w:after="200" w:line="276" w:lineRule="auto"/>
              <w:jc w:val="center"/>
              <w:rPr>
                <w:rFonts w:ascii="Times New Roman" w:eastAsia="Calibri" w:hAnsi="Times New Roman" w:cs="Times New Roman"/>
                <w:sz w:val="20"/>
              </w:rPr>
            </w:pPr>
          </w:p>
        </w:tc>
      </w:tr>
    </w:tbl>
    <w:p w:rsidR="00226BBE" w:rsidRPr="00844DCF" w:rsidRDefault="00226BBE" w:rsidP="00226BBE">
      <w:pPr>
        <w:spacing w:after="0" w:line="240" w:lineRule="auto"/>
        <w:contextualSpacing/>
        <w:rPr>
          <w:rFonts w:ascii="Times New Roman" w:eastAsia="Calibri" w:hAnsi="Times New Roman" w:cs="Times New Roman"/>
          <w:b/>
          <w:sz w:val="24"/>
          <w:szCs w:val="24"/>
        </w:rPr>
      </w:pPr>
    </w:p>
    <w:p w:rsidR="00226BBE" w:rsidRPr="00844DCF" w:rsidRDefault="00226BBE" w:rsidP="00226BBE">
      <w:pPr>
        <w:spacing w:after="0" w:line="240" w:lineRule="auto"/>
        <w:contextualSpacing/>
        <w:rPr>
          <w:rFonts w:ascii="Times New Roman" w:eastAsia="Calibri" w:hAnsi="Times New Roman" w:cs="Times New Roman"/>
          <w:b/>
          <w:sz w:val="24"/>
          <w:szCs w:val="24"/>
        </w:rPr>
      </w:pPr>
      <w:r w:rsidRPr="00844DCF">
        <w:rPr>
          <w:rFonts w:ascii="Times New Roman" w:eastAsia="Calibri" w:hAnsi="Times New Roman" w:cs="Times New Roman"/>
          <w:b/>
          <w:sz w:val="24"/>
          <w:szCs w:val="24"/>
        </w:rPr>
        <w:t>Формы текущего контроля и промежуточной аттестации:</w:t>
      </w:r>
    </w:p>
    <w:tbl>
      <w:tblPr>
        <w:tblStyle w:val="11"/>
        <w:tblW w:w="0" w:type="auto"/>
        <w:tblLook w:val="04A0" w:firstRow="1" w:lastRow="0" w:firstColumn="1" w:lastColumn="0" w:noHBand="0" w:noVBand="1"/>
      </w:tblPr>
      <w:tblGrid>
        <w:gridCol w:w="3228"/>
        <w:gridCol w:w="3126"/>
        <w:gridCol w:w="2991"/>
      </w:tblGrid>
      <w:tr w:rsidR="00226BBE" w:rsidRPr="00844DCF" w:rsidTr="00443322">
        <w:tc>
          <w:tcPr>
            <w:tcW w:w="3379" w:type="dxa"/>
          </w:tcPr>
          <w:p w:rsidR="00226BBE" w:rsidRPr="00844DCF" w:rsidRDefault="00226BBE" w:rsidP="00443322">
            <w:pPr>
              <w:spacing w:after="200" w:line="276" w:lineRule="auto"/>
              <w:contextualSpacing/>
              <w:jc w:val="center"/>
              <w:rPr>
                <w:rFonts w:ascii="Times New Roman" w:eastAsia="Calibri" w:hAnsi="Times New Roman" w:cs="Times New Roman"/>
                <w:b/>
                <w:sz w:val="24"/>
                <w:szCs w:val="24"/>
              </w:rPr>
            </w:pPr>
            <w:r w:rsidRPr="00844DCF">
              <w:rPr>
                <w:rFonts w:ascii="Times New Roman" w:eastAsia="Calibri" w:hAnsi="Times New Roman" w:cs="Times New Roman"/>
                <w:b/>
                <w:sz w:val="24"/>
                <w:szCs w:val="24"/>
              </w:rPr>
              <w:t>Профессиональные действия</w:t>
            </w:r>
          </w:p>
        </w:tc>
        <w:tc>
          <w:tcPr>
            <w:tcW w:w="3379" w:type="dxa"/>
          </w:tcPr>
          <w:p w:rsidR="00226BBE" w:rsidRPr="00844DCF" w:rsidRDefault="00226BBE" w:rsidP="00443322">
            <w:pPr>
              <w:spacing w:after="200" w:line="276" w:lineRule="auto"/>
              <w:contextualSpacing/>
              <w:jc w:val="center"/>
              <w:rPr>
                <w:rFonts w:ascii="Times New Roman" w:eastAsia="Calibri" w:hAnsi="Times New Roman" w:cs="Times New Roman"/>
                <w:b/>
                <w:sz w:val="24"/>
                <w:szCs w:val="24"/>
              </w:rPr>
            </w:pPr>
            <w:r w:rsidRPr="00844DCF">
              <w:rPr>
                <w:rFonts w:ascii="Times New Roman" w:eastAsia="Calibri" w:hAnsi="Times New Roman" w:cs="Times New Roman"/>
                <w:b/>
                <w:sz w:val="24"/>
                <w:szCs w:val="24"/>
              </w:rPr>
              <w:t>Код этапа освоения компетенции</w:t>
            </w:r>
          </w:p>
        </w:tc>
        <w:tc>
          <w:tcPr>
            <w:tcW w:w="3131" w:type="dxa"/>
          </w:tcPr>
          <w:p w:rsidR="00226BBE" w:rsidRPr="00844DCF" w:rsidRDefault="00226BBE" w:rsidP="00443322">
            <w:pPr>
              <w:spacing w:after="200" w:line="276" w:lineRule="auto"/>
              <w:contextualSpacing/>
              <w:jc w:val="center"/>
              <w:rPr>
                <w:rFonts w:ascii="Times New Roman" w:eastAsia="Calibri" w:hAnsi="Times New Roman" w:cs="Times New Roman"/>
                <w:b/>
                <w:sz w:val="24"/>
                <w:szCs w:val="24"/>
              </w:rPr>
            </w:pPr>
            <w:r w:rsidRPr="00844DCF">
              <w:rPr>
                <w:rFonts w:ascii="Times New Roman" w:eastAsia="Calibri" w:hAnsi="Times New Roman" w:cs="Times New Roman"/>
                <w:b/>
                <w:sz w:val="24"/>
                <w:szCs w:val="24"/>
              </w:rPr>
              <w:t>Результат обучения</w:t>
            </w:r>
          </w:p>
        </w:tc>
      </w:tr>
      <w:tr w:rsidR="00226BBE" w:rsidRPr="00844DCF" w:rsidTr="00443322">
        <w:tc>
          <w:tcPr>
            <w:tcW w:w="3379" w:type="dxa"/>
            <w:vMerge w:val="restart"/>
          </w:tcPr>
          <w:p w:rsidR="00226BBE" w:rsidRPr="00844DCF" w:rsidRDefault="00226BBE" w:rsidP="009E0549">
            <w:pPr>
              <w:numPr>
                <w:ilvl w:val="0"/>
                <w:numId w:val="38"/>
              </w:numPr>
              <w:tabs>
                <w:tab w:val="left" w:pos="219"/>
              </w:tabs>
              <w:ind w:left="0" w:firstLine="0"/>
              <w:contextualSpacing/>
              <w:rPr>
                <w:rFonts w:ascii="Times New Roman" w:eastAsia="Calibri" w:hAnsi="Times New Roman" w:cs="Times New Roman"/>
                <w:sz w:val="24"/>
                <w:szCs w:val="24"/>
              </w:rPr>
            </w:pPr>
            <w:r w:rsidRPr="00844DCF">
              <w:rPr>
                <w:rFonts w:ascii="Times New Roman" w:eastAsia="Calibri" w:hAnsi="Times New Roman" w:cs="Times New Roman"/>
                <w:sz w:val="24"/>
                <w:szCs w:val="24"/>
              </w:rPr>
              <w:lastRenderedPageBreak/>
              <w:t xml:space="preserve">Организация выполнения научно-исследовательских работ по закрепленной тематике; </w:t>
            </w:r>
          </w:p>
          <w:p w:rsidR="00226BBE" w:rsidRPr="00844DCF" w:rsidRDefault="00226BBE" w:rsidP="009E0549">
            <w:pPr>
              <w:numPr>
                <w:ilvl w:val="0"/>
                <w:numId w:val="38"/>
              </w:numPr>
              <w:tabs>
                <w:tab w:val="left" w:pos="219"/>
              </w:tabs>
              <w:ind w:left="0" w:firstLine="0"/>
              <w:contextualSpacing/>
              <w:rPr>
                <w:rFonts w:ascii="Times New Roman" w:eastAsia="Calibri" w:hAnsi="Times New Roman" w:cs="Times New Roman"/>
                <w:sz w:val="24"/>
                <w:szCs w:val="24"/>
              </w:rPr>
            </w:pPr>
            <w:r w:rsidRPr="00844DCF">
              <w:rPr>
                <w:rFonts w:ascii="Times New Roman" w:eastAsia="Calibri" w:hAnsi="Times New Roman" w:cs="Times New Roman"/>
                <w:sz w:val="24"/>
                <w:szCs w:val="24"/>
              </w:rPr>
              <w:t>2. Осуществление руководства разработкой комплексных проектов на всех стадиях и этапах выполнения работ; Разработка и организация выполнения мероприятий по тематическому плану</w:t>
            </w:r>
          </w:p>
        </w:tc>
        <w:tc>
          <w:tcPr>
            <w:tcW w:w="3379" w:type="dxa"/>
          </w:tcPr>
          <w:p w:rsidR="00226BBE" w:rsidRPr="00844DCF" w:rsidRDefault="00226BBE" w:rsidP="00443322">
            <w:pPr>
              <w:widowControl w:val="0"/>
              <w:suppressAutoHyphens/>
              <w:overflowPunct w:val="0"/>
              <w:autoSpaceDE w:val="0"/>
              <w:autoSpaceDN w:val="0"/>
              <w:spacing w:after="200" w:line="276" w:lineRule="auto"/>
              <w:contextualSpacing/>
              <w:textAlignment w:val="baseline"/>
              <w:rPr>
                <w:rFonts w:ascii="Times New Roman" w:eastAsia="Calibri" w:hAnsi="Times New Roman" w:cs="Times New Roman"/>
                <w:kern w:val="3"/>
                <w:sz w:val="24"/>
                <w:szCs w:val="24"/>
                <w:lang w:eastAsia="ru-RU"/>
              </w:rPr>
            </w:pPr>
            <w:r w:rsidRPr="00844DCF">
              <w:rPr>
                <w:rFonts w:ascii="Times New Roman" w:eastAsia="Calibri" w:hAnsi="Times New Roman" w:cs="Times New Roman"/>
                <w:kern w:val="3"/>
                <w:sz w:val="24"/>
                <w:szCs w:val="24"/>
                <w:lang w:eastAsia="ru-RU"/>
              </w:rPr>
              <w:t>УК ОС-7.1-6</w:t>
            </w:r>
          </w:p>
        </w:tc>
        <w:tc>
          <w:tcPr>
            <w:tcW w:w="3131" w:type="dxa"/>
          </w:tcPr>
          <w:p w:rsidR="00226BBE" w:rsidRPr="00844DCF" w:rsidRDefault="00226BBE" w:rsidP="00443322">
            <w:pPr>
              <w:widowControl w:val="0"/>
              <w:suppressAutoHyphens/>
              <w:overflowPunct w:val="0"/>
              <w:autoSpaceDE w:val="0"/>
              <w:autoSpaceDN w:val="0"/>
              <w:spacing w:after="200" w:line="276" w:lineRule="auto"/>
              <w:ind w:hanging="8"/>
              <w:contextualSpacing/>
              <w:textAlignment w:val="baseline"/>
              <w:rPr>
                <w:rFonts w:ascii="Times New Roman" w:eastAsia="Calibri" w:hAnsi="Times New Roman" w:cs="Times New Roman"/>
                <w:kern w:val="3"/>
                <w:sz w:val="24"/>
                <w:szCs w:val="24"/>
                <w:lang w:eastAsia="ru-RU"/>
              </w:rPr>
            </w:pPr>
            <w:r w:rsidRPr="00844DCF">
              <w:rPr>
                <w:rFonts w:ascii="Times New Roman" w:eastAsia="Calibri" w:hAnsi="Times New Roman" w:cs="Times New Roman"/>
                <w:kern w:val="3"/>
                <w:sz w:val="24"/>
                <w:szCs w:val="24"/>
                <w:lang w:eastAsia="ru-RU"/>
              </w:rPr>
              <w:t>на уровне знаний:</w:t>
            </w:r>
            <w:r w:rsidRPr="00844DCF">
              <w:rPr>
                <w:rFonts w:ascii="Times New Roman" w:eastAsia="Calibri" w:hAnsi="Times New Roman" w:cs="Times New Roman"/>
                <w:sz w:val="24"/>
                <w:szCs w:val="24"/>
                <w:lang w:eastAsia="ru-RU"/>
              </w:rPr>
              <w:t xml:space="preserve"> знание </w:t>
            </w:r>
            <w:r w:rsidRPr="00844DCF">
              <w:rPr>
                <w:rFonts w:ascii="Times New Roman" w:eastAsia="Calibri" w:hAnsi="Times New Roman" w:cs="Times New Roman"/>
                <w:kern w:val="3"/>
                <w:sz w:val="24"/>
                <w:szCs w:val="24"/>
                <w:lang w:eastAsia="ru-RU"/>
              </w:rPr>
              <w:t xml:space="preserve">о методиках  </w:t>
            </w:r>
            <w:r w:rsidRPr="00844DCF">
              <w:rPr>
                <w:rFonts w:ascii="Times New Roman" w:eastAsia="Calibri" w:hAnsi="Times New Roman" w:cs="Times New Roman"/>
                <w:sz w:val="24"/>
                <w:szCs w:val="24"/>
              </w:rPr>
              <w:t>разработки программы физического саморазвития</w:t>
            </w:r>
          </w:p>
        </w:tc>
      </w:tr>
      <w:tr w:rsidR="00226BBE" w:rsidRPr="00844DCF" w:rsidTr="00443322">
        <w:tc>
          <w:tcPr>
            <w:tcW w:w="3379" w:type="dxa"/>
            <w:vMerge/>
          </w:tcPr>
          <w:p w:rsidR="00226BBE" w:rsidRPr="00844DCF" w:rsidRDefault="00226BBE" w:rsidP="00443322">
            <w:pPr>
              <w:widowControl w:val="0"/>
              <w:suppressAutoHyphens/>
              <w:overflowPunct w:val="0"/>
              <w:autoSpaceDE w:val="0"/>
              <w:autoSpaceDN w:val="0"/>
              <w:spacing w:after="200" w:line="276" w:lineRule="auto"/>
              <w:contextualSpacing/>
              <w:textAlignment w:val="baseline"/>
              <w:rPr>
                <w:rFonts w:ascii="Times New Roman" w:eastAsia="Calibri" w:hAnsi="Times New Roman" w:cs="Times New Roman"/>
                <w:kern w:val="3"/>
                <w:sz w:val="24"/>
                <w:szCs w:val="24"/>
              </w:rPr>
            </w:pPr>
          </w:p>
        </w:tc>
        <w:tc>
          <w:tcPr>
            <w:tcW w:w="3379" w:type="dxa"/>
          </w:tcPr>
          <w:p w:rsidR="00226BBE" w:rsidRPr="00844DCF" w:rsidRDefault="00226BBE" w:rsidP="00443322">
            <w:pPr>
              <w:widowControl w:val="0"/>
              <w:suppressAutoHyphens/>
              <w:overflowPunct w:val="0"/>
              <w:autoSpaceDE w:val="0"/>
              <w:autoSpaceDN w:val="0"/>
              <w:spacing w:after="200" w:line="276" w:lineRule="auto"/>
              <w:contextualSpacing/>
              <w:textAlignment w:val="baseline"/>
              <w:rPr>
                <w:rFonts w:ascii="Times New Roman" w:eastAsia="Calibri" w:hAnsi="Times New Roman" w:cs="Times New Roman"/>
                <w:kern w:val="3"/>
                <w:sz w:val="24"/>
                <w:szCs w:val="24"/>
                <w:lang w:eastAsia="ru-RU"/>
              </w:rPr>
            </w:pPr>
            <w:r w:rsidRPr="00844DCF">
              <w:rPr>
                <w:rFonts w:ascii="Times New Roman" w:eastAsia="Calibri" w:hAnsi="Times New Roman" w:cs="Times New Roman"/>
                <w:kern w:val="3"/>
                <w:sz w:val="24"/>
                <w:szCs w:val="24"/>
                <w:lang w:eastAsia="ru-RU"/>
              </w:rPr>
              <w:t>УК ОС-7.1-6</w:t>
            </w:r>
          </w:p>
        </w:tc>
        <w:tc>
          <w:tcPr>
            <w:tcW w:w="3131" w:type="dxa"/>
          </w:tcPr>
          <w:p w:rsidR="00226BBE" w:rsidRPr="00844DCF" w:rsidRDefault="00226BBE" w:rsidP="00443322">
            <w:pPr>
              <w:widowControl w:val="0"/>
              <w:suppressAutoHyphens/>
              <w:overflowPunct w:val="0"/>
              <w:autoSpaceDE w:val="0"/>
              <w:autoSpaceDN w:val="0"/>
              <w:spacing w:after="200" w:line="276" w:lineRule="auto"/>
              <w:ind w:hanging="8"/>
              <w:contextualSpacing/>
              <w:textAlignment w:val="baseline"/>
              <w:rPr>
                <w:rFonts w:ascii="Times New Roman" w:eastAsia="Calibri" w:hAnsi="Times New Roman" w:cs="Times New Roman"/>
                <w:kern w:val="3"/>
                <w:sz w:val="24"/>
                <w:szCs w:val="24"/>
                <w:lang w:eastAsia="ru-RU"/>
              </w:rPr>
            </w:pPr>
            <w:r w:rsidRPr="00844DCF">
              <w:rPr>
                <w:rFonts w:ascii="Times New Roman" w:eastAsia="Calibri" w:hAnsi="Times New Roman" w:cs="Times New Roman"/>
                <w:kern w:val="3"/>
                <w:sz w:val="24"/>
                <w:szCs w:val="24"/>
                <w:lang w:eastAsia="ru-RU"/>
              </w:rPr>
              <w:t>на уровне умений:</w:t>
            </w:r>
            <w:r w:rsidRPr="00844DCF">
              <w:rPr>
                <w:rFonts w:ascii="Times New Roman" w:eastAsia="Calibri" w:hAnsi="Times New Roman" w:cs="Times New Roman"/>
                <w:sz w:val="24"/>
                <w:szCs w:val="24"/>
                <w:lang w:eastAsia="ru-RU"/>
              </w:rPr>
              <w:t xml:space="preserve"> умение </w:t>
            </w:r>
            <w:r w:rsidRPr="00844DCF">
              <w:rPr>
                <w:rFonts w:ascii="Times New Roman" w:eastAsia="Calibri" w:hAnsi="Times New Roman" w:cs="Times New Roman"/>
                <w:sz w:val="24"/>
                <w:szCs w:val="24"/>
              </w:rPr>
              <w:t>разработать программу физического саморазвития, умение поддерживать и развивать уровень своей физической подготовленности на основе самостоятельного выбора вида физкультурно-спортивной деятельности, исходя из личных и профессиональных целей</w:t>
            </w:r>
          </w:p>
        </w:tc>
      </w:tr>
    </w:tbl>
    <w:p w:rsidR="00226BBE" w:rsidRPr="00844DCF" w:rsidRDefault="00226BBE" w:rsidP="00226BBE">
      <w:pPr>
        <w:spacing w:after="0" w:line="240" w:lineRule="auto"/>
        <w:contextualSpacing/>
        <w:rPr>
          <w:rFonts w:ascii="Times New Roman" w:eastAsia="Calibri" w:hAnsi="Times New Roman" w:cs="Times New Roman"/>
          <w:sz w:val="24"/>
          <w:szCs w:val="24"/>
        </w:rPr>
      </w:pPr>
    </w:p>
    <w:p w:rsidR="00226BBE" w:rsidRPr="00844DCF" w:rsidRDefault="00226BBE" w:rsidP="00226BBE">
      <w:pPr>
        <w:spacing w:after="0" w:line="240" w:lineRule="auto"/>
        <w:contextualSpacing/>
        <w:rPr>
          <w:rFonts w:ascii="Times New Roman" w:eastAsia="Calibri" w:hAnsi="Times New Roman" w:cs="Times New Roman"/>
          <w:b/>
          <w:sz w:val="24"/>
          <w:szCs w:val="24"/>
        </w:rPr>
      </w:pPr>
      <w:r w:rsidRPr="00844DCF">
        <w:rPr>
          <w:rFonts w:ascii="Times New Roman" w:eastAsia="Calibri" w:hAnsi="Times New Roman" w:cs="Times New Roman"/>
          <w:b/>
          <w:sz w:val="24"/>
          <w:szCs w:val="24"/>
        </w:rPr>
        <w:t xml:space="preserve">Основная литература: </w:t>
      </w:r>
    </w:p>
    <w:p w:rsidR="00226BBE" w:rsidRPr="00844DCF" w:rsidRDefault="00226BBE" w:rsidP="00226BBE">
      <w:pPr>
        <w:tabs>
          <w:tab w:val="left" w:pos="889"/>
        </w:tabs>
        <w:spacing w:after="0" w:line="240" w:lineRule="auto"/>
        <w:rPr>
          <w:rFonts w:ascii="Times New Roman" w:eastAsia="Times New Roman" w:hAnsi="Times New Roman" w:cs="Times New Roman"/>
          <w:sz w:val="24"/>
          <w:szCs w:val="24"/>
        </w:rPr>
      </w:pPr>
      <w:r w:rsidRPr="00844DCF">
        <w:rPr>
          <w:rFonts w:ascii="Times New Roman" w:eastAsia="Times New Roman" w:hAnsi="Times New Roman" w:cs="Times New Roman"/>
          <w:sz w:val="24"/>
          <w:szCs w:val="24"/>
        </w:rPr>
        <w:t>1.</w:t>
      </w:r>
      <w:r w:rsidRPr="00844DCF">
        <w:rPr>
          <w:rFonts w:ascii="Times New Roman" w:eastAsia="Times New Roman" w:hAnsi="Times New Roman" w:cs="Times New Roman"/>
          <w:sz w:val="24"/>
          <w:szCs w:val="24"/>
        </w:rPr>
        <w:tab/>
        <w:t>Физическая культура и спорт: учеб. пособие для студентов 1—3 курсов / сост. Л. В. Морозова, Т. И. Мельникова, П. К. Кузнецов [и др.]. — СПб.: ИПЦ СЗИУ РАНХиГС, 2018. — 204 с.</w:t>
      </w:r>
    </w:p>
    <w:p w:rsidR="00226BBE" w:rsidRPr="00844DCF" w:rsidRDefault="00226BBE" w:rsidP="00226BBE">
      <w:pPr>
        <w:spacing w:after="0" w:line="240" w:lineRule="auto"/>
        <w:contextualSpacing/>
        <w:rPr>
          <w:rFonts w:ascii="Times New Roman" w:eastAsia="Times New Roman" w:hAnsi="Times New Roman" w:cs="Times New Roman"/>
          <w:b/>
          <w:bCs/>
          <w:sz w:val="24"/>
          <w:szCs w:val="24"/>
        </w:rPr>
      </w:pPr>
    </w:p>
    <w:p w:rsidR="00226BBE" w:rsidRDefault="00226BBE" w:rsidP="00226BBE">
      <w:r>
        <w:br w:type="page"/>
      </w:r>
    </w:p>
    <w:p w:rsidR="003C34A7" w:rsidRPr="003C34A7" w:rsidRDefault="003C34A7" w:rsidP="003C34A7">
      <w:pPr>
        <w:widowControl w:val="0"/>
        <w:suppressAutoHyphens/>
        <w:overflowPunct w:val="0"/>
        <w:autoSpaceDE w:val="0"/>
        <w:autoSpaceDN w:val="0"/>
        <w:spacing w:after="0" w:line="240" w:lineRule="auto"/>
        <w:ind w:firstLine="709"/>
        <w:jc w:val="center"/>
        <w:textAlignment w:val="baseline"/>
        <w:rPr>
          <w:rFonts w:ascii="Times New Roman" w:eastAsia="Times New Roman" w:hAnsi="Times New Roman" w:cs="Times New Roman"/>
          <w:kern w:val="3"/>
          <w:sz w:val="28"/>
          <w:lang w:eastAsia="ru-RU"/>
        </w:rPr>
      </w:pPr>
      <w:r w:rsidRPr="003C34A7">
        <w:rPr>
          <w:rFonts w:ascii="Times New Roman" w:eastAsia="Times New Roman" w:hAnsi="Times New Roman" w:cs="Times New Roman"/>
          <w:b/>
          <w:kern w:val="3"/>
          <w:sz w:val="24"/>
          <w:lang w:eastAsia="ru-RU"/>
        </w:rPr>
        <w:lastRenderedPageBreak/>
        <w:t xml:space="preserve">АННОТАЦИЯ РАБОЧЕЙ ПРОГРАММЫ ДИСЦИПЛИНЫ </w:t>
      </w:r>
    </w:p>
    <w:p w:rsidR="003C34A7" w:rsidRPr="003C34A7" w:rsidRDefault="003C34A7" w:rsidP="003C34A7">
      <w:pPr>
        <w:widowControl w:val="0"/>
        <w:suppressAutoHyphens/>
        <w:overflowPunct w:val="0"/>
        <w:autoSpaceDE w:val="0"/>
        <w:autoSpaceDN w:val="0"/>
        <w:spacing w:after="0" w:line="240" w:lineRule="auto"/>
        <w:ind w:firstLine="709"/>
        <w:jc w:val="center"/>
        <w:textAlignment w:val="baseline"/>
        <w:rPr>
          <w:rFonts w:ascii="Times New Roman" w:eastAsia="Times New Roman" w:hAnsi="Times New Roman" w:cs="Times New Roman"/>
          <w:b/>
          <w:kern w:val="3"/>
          <w:sz w:val="28"/>
          <w:lang w:eastAsia="ru-RU"/>
        </w:rPr>
      </w:pPr>
      <w:r w:rsidRPr="003C34A7">
        <w:rPr>
          <w:rFonts w:ascii="Times New Roman" w:eastAsia="Times New Roman" w:hAnsi="Times New Roman" w:cs="Times New Roman"/>
          <w:b/>
          <w:kern w:val="3"/>
          <w:sz w:val="28"/>
          <w:lang w:eastAsia="ru-RU"/>
        </w:rPr>
        <w:t>Б1.В.ДВ.01.01 «Цифровое общество и управление цифровой репутацией»</w:t>
      </w:r>
    </w:p>
    <w:p w:rsidR="003C34A7" w:rsidRPr="003C34A7" w:rsidRDefault="003C34A7" w:rsidP="003C34A7">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r w:rsidRPr="003C34A7">
        <w:rPr>
          <w:rFonts w:ascii="Times New Roman" w:eastAsia="Times New Roman" w:hAnsi="Times New Roman" w:cs="Times New Roman"/>
          <w:b/>
          <w:kern w:val="3"/>
          <w:sz w:val="28"/>
          <w:lang w:eastAsia="ru-RU"/>
        </w:rPr>
        <w:t>_____________________________________</w:t>
      </w:r>
    </w:p>
    <w:p w:rsidR="003C34A7" w:rsidRPr="003C34A7" w:rsidRDefault="003C34A7" w:rsidP="003C34A7">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r w:rsidRPr="003C34A7">
        <w:rPr>
          <w:rFonts w:ascii="Times New Roman" w:eastAsia="Times New Roman" w:hAnsi="Times New Roman" w:cs="Times New Roman"/>
          <w:i/>
          <w:kern w:val="3"/>
          <w:sz w:val="24"/>
          <w:lang w:eastAsia="ru-RU"/>
        </w:rPr>
        <w:t>наименование дисциплин (модуля)/практики</w:t>
      </w:r>
    </w:p>
    <w:p w:rsidR="003C34A7" w:rsidRPr="003C34A7" w:rsidRDefault="003C34A7" w:rsidP="003C34A7">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p>
    <w:p w:rsidR="003C34A7" w:rsidRPr="003C34A7" w:rsidRDefault="003C34A7" w:rsidP="003C34A7">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3C34A7" w:rsidRPr="003C34A7" w:rsidRDefault="003C34A7" w:rsidP="003C34A7">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3C34A7">
        <w:rPr>
          <w:rFonts w:ascii="Times New Roman" w:eastAsia="Times New Roman" w:hAnsi="Times New Roman" w:cs="Times New Roman"/>
          <w:b/>
          <w:kern w:val="3"/>
          <w:sz w:val="24"/>
          <w:lang w:eastAsia="ru-RU"/>
        </w:rPr>
        <w:t>Автор: Голосов П.Е.,</w:t>
      </w:r>
      <w:r w:rsidRPr="003C34A7">
        <w:t xml:space="preserve"> </w:t>
      </w:r>
      <w:r w:rsidRPr="003C34A7">
        <w:rPr>
          <w:rFonts w:ascii="Times New Roman" w:eastAsia="Times New Roman" w:hAnsi="Times New Roman" w:cs="Times New Roman"/>
          <w:b/>
          <w:kern w:val="3"/>
          <w:sz w:val="24"/>
          <w:lang w:eastAsia="ru-RU"/>
        </w:rPr>
        <w:t>Мосягин А.Б.</w:t>
      </w:r>
    </w:p>
    <w:p w:rsidR="003C34A7" w:rsidRPr="003C34A7" w:rsidRDefault="003C34A7" w:rsidP="003C34A7">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3C34A7">
        <w:rPr>
          <w:rFonts w:ascii="Times New Roman" w:eastAsia="Times New Roman" w:hAnsi="Times New Roman" w:cs="Times New Roman"/>
          <w:b/>
          <w:kern w:val="3"/>
          <w:sz w:val="24"/>
          <w:lang w:eastAsia="ru-RU"/>
        </w:rPr>
        <w:t>Код и наименование направления подготовки, профиля: 41.03.04 Политология. Профиль: государственная политика и управление: европейский опыт.</w:t>
      </w:r>
    </w:p>
    <w:p w:rsidR="003C34A7" w:rsidRPr="003C34A7" w:rsidRDefault="003C34A7" w:rsidP="003C34A7">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3C34A7">
        <w:rPr>
          <w:rFonts w:ascii="Times New Roman" w:eastAsia="Times New Roman" w:hAnsi="Times New Roman" w:cs="Times New Roman"/>
          <w:b/>
          <w:kern w:val="3"/>
          <w:sz w:val="24"/>
          <w:lang w:eastAsia="ru-RU"/>
        </w:rPr>
        <w:t>Квалификация (степень) выпускника: бакалавр</w:t>
      </w:r>
    </w:p>
    <w:p w:rsidR="003C34A7" w:rsidRPr="003C34A7" w:rsidRDefault="003C34A7" w:rsidP="003C34A7">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3C34A7">
        <w:rPr>
          <w:rFonts w:ascii="Times New Roman" w:eastAsia="Times New Roman" w:hAnsi="Times New Roman" w:cs="Times New Roman"/>
          <w:b/>
          <w:kern w:val="3"/>
          <w:sz w:val="24"/>
          <w:lang w:eastAsia="ru-RU"/>
        </w:rPr>
        <w:t>Форма обучения: очная</w:t>
      </w:r>
    </w:p>
    <w:p w:rsidR="003C34A7" w:rsidRPr="003C34A7" w:rsidRDefault="003C34A7" w:rsidP="003C34A7">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3C34A7" w:rsidRPr="003C34A7" w:rsidRDefault="003C34A7" w:rsidP="003C34A7">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3C34A7" w:rsidRPr="003C34A7" w:rsidRDefault="003C34A7" w:rsidP="003C34A7">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3C34A7">
        <w:rPr>
          <w:rFonts w:ascii="Times New Roman" w:eastAsia="Times New Roman" w:hAnsi="Times New Roman" w:cs="Times New Roman"/>
          <w:b/>
          <w:kern w:val="3"/>
          <w:sz w:val="24"/>
          <w:lang w:eastAsia="ru-RU"/>
        </w:rPr>
        <w:t>Цель освоения дисциплины:</w:t>
      </w:r>
    </w:p>
    <w:p w:rsidR="003C34A7" w:rsidRPr="003C34A7" w:rsidRDefault="003C34A7" w:rsidP="003C34A7">
      <w:pPr>
        <w:widowControl w:val="0"/>
        <w:suppressAutoHyphens/>
        <w:overflowPunct w:val="0"/>
        <w:autoSpaceDE w:val="0"/>
        <w:autoSpaceDN w:val="0"/>
        <w:spacing w:after="0" w:line="240" w:lineRule="auto"/>
        <w:ind w:left="426"/>
        <w:jc w:val="both"/>
        <w:textAlignment w:val="baseline"/>
        <w:rPr>
          <w:rFonts w:ascii="Times New Roman" w:eastAsia="Times New Roman" w:hAnsi="Times New Roman" w:cs="Times New Roman"/>
          <w:sz w:val="24"/>
          <w:szCs w:val="20"/>
        </w:rPr>
      </w:pPr>
      <w:r w:rsidRPr="003C34A7">
        <w:rPr>
          <w:rFonts w:ascii="Times New Roman" w:eastAsia="Times New Roman" w:hAnsi="Times New Roman" w:cs="Times New Roman"/>
          <w:sz w:val="24"/>
          <w:szCs w:val="20"/>
        </w:rPr>
        <w:t>Дисциплина «Цифровое общество и управление цифровой репутацией» обеспечивает овладение следующими компетенциями:</w:t>
      </w:r>
    </w:p>
    <w:tbl>
      <w:tblPr>
        <w:tblW w:w="9571" w:type="dxa"/>
        <w:tblInd w:w="2" w:type="dxa"/>
        <w:tblLayout w:type="fixed"/>
        <w:tblCellMar>
          <w:left w:w="10" w:type="dxa"/>
          <w:right w:w="10" w:type="dxa"/>
        </w:tblCellMar>
        <w:tblLook w:val="0400" w:firstRow="0" w:lastRow="0" w:firstColumn="0" w:lastColumn="0" w:noHBand="0" w:noVBand="1"/>
      </w:tblPr>
      <w:tblGrid>
        <w:gridCol w:w="1668"/>
        <w:gridCol w:w="2551"/>
        <w:gridCol w:w="2268"/>
        <w:gridCol w:w="3084"/>
      </w:tblGrid>
      <w:tr w:rsidR="003C34A7" w:rsidRPr="003C34A7" w:rsidTr="007B4D46">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4A7" w:rsidRPr="003C34A7" w:rsidRDefault="003C34A7" w:rsidP="003C34A7">
            <w:pPr>
              <w:spacing w:after="0" w:line="276" w:lineRule="auto"/>
              <w:ind w:hanging="2"/>
              <w:jc w:val="center"/>
              <w:rPr>
                <w:rFonts w:ascii="Times New Roman" w:eastAsia="Calibri" w:hAnsi="Times New Roman" w:cs="Times New Roman"/>
                <w:b/>
                <w:sz w:val="24"/>
                <w:szCs w:val="24"/>
                <w:lang w:val="en-US" w:bidi="en-US"/>
              </w:rPr>
            </w:pPr>
            <w:r w:rsidRPr="003C34A7">
              <w:rPr>
                <w:rFonts w:ascii="Times New Roman" w:eastAsia="Calibri" w:hAnsi="Times New Roman" w:cs="Times New Roman"/>
                <w:b/>
                <w:sz w:val="24"/>
                <w:szCs w:val="24"/>
                <w:lang w:val="en-US" w:bidi="en-US"/>
              </w:rPr>
              <w:t>Код</w:t>
            </w:r>
          </w:p>
          <w:p w:rsidR="003C34A7" w:rsidRPr="003C34A7" w:rsidRDefault="003C34A7" w:rsidP="003C34A7">
            <w:pPr>
              <w:spacing w:after="0" w:line="276" w:lineRule="auto"/>
              <w:ind w:hanging="2"/>
              <w:jc w:val="center"/>
              <w:rPr>
                <w:rFonts w:ascii="Times New Roman" w:eastAsia="Calibri" w:hAnsi="Times New Roman" w:cs="Times New Roman"/>
                <w:b/>
                <w:sz w:val="24"/>
                <w:szCs w:val="24"/>
                <w:lang w:val="en-US" w:bidi="en-US"/>
              </w:rPr>
            </w:pPr>
            <w:r w:rsidRPr="003C34A7">
              <w:rPr>
                <w:rFonts w:ascii="Times New Roman" w:eastAsia="Calibri" w:hAnsi="Times New Roman" w:cs="Times New Roman"/>
                <w:b/>
                <w:sz w:val="24"/>
                <w:szCs w:val="24"/>
                <w:lang w:val="en-US" w:bidi="en-US"/>
              </w:rPr>
              <w:t>компетенции</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4A7" w:rsidRPr="003C34A7" w:rsidRDefault="003C34A7" w:rsidP="003C34A7">
            <w:pPr>
              <w:spacing w:after="0" w:line="276" w:lineRule="auto"/>
              <w:ind w:hanging="2"/>
              <w:jc w:val="center"/>
              <w:rPr>
                <w:rFonts w:ascii="Times New Roman" w:eastAsia="Calibri" w:hAnsi="Times New Roman" w:cs="Times New Roman"/>
                <w:b/>
                <w:sz w:val="24"/>
                <w:szCs w:val="24"/>
                <w:lang w:val="en-US" w:bidi="en-US"/>
              </w:rPr>
            </w:pPr>
            <w:r w:rsidRPr="003C34A7">
              <w:rPr>
                <w:rFonts w:ascii="Times New Roman" w:eastAsia="Calibri" w:hAnsi="Times New Roman" w:cs="Times New Roman"/>
                <w:b/>
                <w:sz w:val="24"/>
                <w:szCs w:val="24"/>
                <w:lang w:val="en-US" w:bidi="en-US"/>
              </w:rPr>
              <w:t>Наименование</w:t>
            </w:r>
          </w:p>
          <w:p w:rsidR="003C34A7" w:rsidRPr="003C34A7" w:rsidRDefault="003C34A7" w:rsidP="003C34A7">
            <w:pPr>
              <w:spacing w:after="0" w:line="276" w:lineRule="auto"/>
              <w:ind w:hanging="2"/>
              <w:jc w:val="center"/>
              <w:rPr>
                <w:rFonts w:ascii="Times New Roman" w:eastAsia="Calibri" w:hAnsi="Times New Roman" w:cs="Times New Roman"/>
                <w:b/>
                <w:sz w:val="24"/>
                <w:szCs w:val="24"/>
                <w:lang w:val="en-US" w:bidi="en-US"/>
              </w:rPr>
            </w:pPr>
            <w:r w:rsidRPr="003C34A7">
              <w:rPr>
                <w:rFonts w:ascii="Times New Roman" w:eastAsia="Calibri" w:hAnsi="Times New Roman" w:cs="Times New Roman"/>
                <w:b/>
                <w:sz w:val="24"/>
                <w:szCs w:val="24"/>
                <w:lang w:val="en-US" w:bidi="en-US"/>
              </w:rPr>
              <w:t>компетенции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4A7" w:rsidRPr="003C34A7" w:rsidRDefault="003C34A7" w:rsidP="003C34A7">
            <w:pPr>
              <w:spacing w:after="0" w:line="276" w:lineRule="auto"/>
              <w:ind w:hanging="2"/>
              <w:jc w:val="center"/>
              <w:rPr>
                <w:rFonts w:ascii="Times New Roman" w:eastAsia="Calibri" w:hAnsi="Times New Roman" w:cs="Times New Roman"/>
                <w:b/>
                <w:sz w:val="24"/>
                <w:szCs w:val="24"/>
                <w:lang w:bidi="en-US"/>
              </w:rPr>
            </w:pPr>
            <w:r w:rsidRPr="003C34A7">
              <w:rPr>
                <w:rFonts w:ascii="Times New Roman" w:eastAsia="Calibri" w:hAnsi="Times New Roman" w:cs="Times New Roman"/>
                <w:b/>
                <w:sz w:val="24"/>
                <w:szCs w:val="24"/>
                <w:lang w:bidi="en-US"/>
              </w:rPr>
              <w:t xml:space="preserve">Код этапа освоения компетенции </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4A7" w:rsidRPr="003C34A7" w:rsidRDefault="003C34A7" w:rsidP="003C34A7">
            <w:pPr>
              <w:spacing w:after="0" w:line="276" w:lineRule="auto"/>
              <w:ind w:hanging="2"/>
              <w:jc w:val="center"/>
              <w:rPr>
                <w:rFonts w:ascii="Times New Roman" w:eastAsia="Calibri" w:hAnsi="Times New Roman" w:cs="Times New Roman"/>
                <w:b/>
                <w:sz w:val="24"/>
                <w:szCs w:val="24"/>
                <w:lang w:bidi="en-US"/>
              </w:rPr>
            </w:pPr>
            <w:r w:rsidRPr="003C34A7">
              <w:rPr>
                <w:rFonts w:ascii="Times New Roman" w:eastAsia="Calibri" w:hAnsi="Times New Roman" w:cs="Times New Roman"/>
                <w:b/>
                <w:sz w:val="24"/>
                <w:szCs w:val="24"/>
                <w:lang w:bidi="en-US"/>
              </w:rPr>
              <w:t>Наименование этапа освоения компетенции</w:t>
            </w:r>
          </w:p>
        </w:tc>
      </w:tr>
      <w:tr w:rsidR="003C34A7" w:rsidRPr="003C34A7" w:rsidTr="007B4D46">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34A7" w:rsidRPr="003C34A7" w:rsidRDefault="003C34A7" w:rsidP="003C34A7">
            <w:pPr>
              <w:spacing w:after="0" w:line="276" w:lineRule="auto"/>
              <w:rPr>
                <w:rFonts w:ascii="Times New Roman" w:eastAsia="Calibri" w:hAnsi="Times New Roman" w:cs="Times New Roman"/>
                <w:sz w:val="24"/>
                <w:szCs w:val="24"/>
                <w:lang w:bidi="en-US"/>
              </w:rPr>
            </w:pPr>
            <w:r w:rsidRPr="003C34A7">
              <w:rPr>
                <w:rFonts w:ascii="Times New Roman" w:eastAsia="Calibri" w:hAnsi="Times New Roman" w:cs="Times New Roman"/>
                <w:sz w:val="24"/>
                <w:szCs w:val="24"/>
                <w:lang w:val="en-US" w:bidi="en-US"/>
              </w:rPr>
              <w:t>УК ОС – 2</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34A7" w:rsidRPr="003C34A7" w:rsidRDefault="003C34A7" w:rsidP="003C34A7">
            <w:pPr>
              <w:spacing w:after="0" w:line="276" w:lineRule="auto"/>
              <w:rPr>
                <w:rFonts w:ascii="Times New Roman" w:eastAsia="Calibri" w:hAnsi="Times New Roman" w:cs="Times New Roman"/>
                <w:sz w:val="24"/>
                <w:szCs w:val="24"/>
                <w:lang w:bidi="en-US"/>
              </w:rPr>
            </w:pPr>
            <w:r w:rsidRPr="003C34A7">
              <w:rPr>
                <w:rFonts w:ascii="Times New Roman" w:eastAsia="Calibri" w:hAnsi="Times New Roman" w:cs="Times New Roman"/>
                <w:sz w:val="24"/>
                <w:szCs w:val="24"/>
                <w:lang w:bidi="en-US"/>
              </w:rPr>
              <w:t>Способность разрабатывать проект на основе оценки ресурсов и ограничений</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34A7" w:rsidRPr="003C34A7" w:rsidRDefault="003C34A7" w:rsidP="003C34A7">
            <w:pPr>
              <w:spacing w:after="0" w:line="276" w:lineRule="auto"/>
              <w:rPr>
                <w:rFonts w:ascii="Times New Roman" w:eastAsia="Calibri" w:hAnsi="Times New Roman" w:cs="Times New Roman"/>
                <w:sz w:val="24"/>
                <w:szCs w:val="24"/>
                <w:lang w:bidi="en-US"/>
              </w:rPr>
            </w:pPr>
            <w:r w:rsidRPr="003C34A7">
              <w:rPr>
                <w:rFonts w:ascii="Times New Roman" w:eastAsia="Calibri" w:hAnsi="Times New Roman" w:cs="Times New Roman"/>
                <w:sz w:val="24"/>
                <w:szCs w:val="24"/>
                <w:lang w:val="en-US" w:bidi="en-US"/>
              </w:rPr>
              <w:t>УК ОС – 2.1</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34A7" w:rsidRPr="003C34A7" w:rsidRDefault="003C34A7" w:rsidP="003C34A7">
            <w:pPr>
              <w:spacing w:after="0" w:line="276" w:lineRule="auto"/>
              <w:rPr>
                <w:rFonts w:ascii="Times New Roman" w:eastAsia="Calibri" w:hAnsi="Times New Roman" w:cs="Times New Roman"/>
                <w:sz w:val="24"/>
                <w:szCs w:val="24"/>
                <w:lang w:bidi="en-US"/>
              </w:rPr>
            </w:pPr>
            <w:r w:rsidRPr="003C34A7">
              <w:rPr>
                <w:rFonts w:ascii="Times New Roman" w:eastAsia="Calibri" w:hAnsi="Times New Roman" w:cs="Times New Roman"/>
                <w:sz w:val="24"/>
                <w:szCs w:val="24"/>
                <w:lang w:bidi="en-US"/>
              </w:rPr>
              <w:t>Способность к определению проблемы, постановке проектного замысла и предварительному планированию проектных задач (с соответствующими расчётами и обоснованиями).</w:t>
            </w:r>
          </w:p>
        </w:tc>
      </w:tr>
      <w:tr w:rsidR="003C34A7" w:rsidRPr="003C34A7" w:rsidTr="007B4D46">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34A7" w:rsidRPr="003C34A7" w:rsidRDefault="003C34A7" w:rsidP="003C34A7">
            <w:pPr>
              <w:spacing w:after="0" w:line="276" w:lineRule="auto"/>
              <w:rPr>
                <w:rFonts w:ascii="Times New Roman" w:eastAsia="Calibri" w:hAnsi="Times New Roman" w:cs="Times New Roman"/>
                <w:sz w:val="24"/>
                <w:szCs w:val="24"/>
                <w:lang w:val="en-US" w:bidi="en-US"/>
              </w:rPr>
            </w:pPr>
            <w:r w:rsidRPr="003C34A7">
              <w:rPr>
                <w:rFonts w:ascii="Times New Roman" w:eastAsia="Calibri" w:hAnsi="Times New Roman" w:cs="Times New Roman"/>
                <w:sz w:val="24"/>
                <w:szCs w:val="24"/>
                <w:lang w:val="en-US" w:bidi="en-US"/>
              </w:rPr>
              <w:t>УК ОС – 9</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34A7" w:rsidRPr="003C34A7" w:rsidRDefault="003C34A7" w:rsidP="003C34A7">
            <w:pPr>
              <w:spacing w:after="0" w:line="276" w:lineRule="auto"/>
              <w:rPr>
                <w:rFonts w:ascii="Times New Roman" w:eastAsia="Calibri" w:hAnsi="Times New Roman" w:cs="Times New Roman"/>
                <w:sz w:val="24"/>
                <w:szCs w:val="24"/>
                <w:lang w:bidi="en-US"/>
              </w:rPr>
            </w:pPr>
            <w:r w:rsidRPr="003C34A7">
              <w:rPr>
                <w:rFonts w:ascii="Times New Roman" w:eastAsia="Calibri" w:hAnsi="Times New Roman" w:cs="Times New Roman"/>
                <w:sz w:val="24"/>
                <w:szCs w:val="24"/>
                <w:lang w:bidi="en-US"/>
              </w:rPr>
              <w:t>Способность использовать основы экономических знаний в различных сферах деятельности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34A7" w:rsidRPr="003C34A7" w:rsidRDefault="003C34A7" w:rsidP="003C34A7">
            <w:pPr>
              <w:spacing w:after="0" w:line="276" w:lineRule="auto"/>
              <w:rPr>
                <w:rFonts w:ascii="Times New Roman" w:eastAsia="Calibri" w:hAnsi="Times New Roman" w:cs="Times New Roman"/>
                <w:sz w:val="24"/>
                <w:szCs w:val="24"/>
                <w:lang w:val="en-US" w:bidi="en-US"/>
              </w:rPr>
            </w:pPr>
            <w:r w:rsidRPr="003C34A7">
              <w:rPr>
                <w:rFonts w:ascii="Times New Roman" w:eastAsia="Calibri" w:hAnsi="Times New Roman" w:cs="Times New Roman"/>
                <w:sz w:val="24"/>
                <w:szCs w:val="24"/>
                <w:lang w:val="en-US" w:bidi="en-US"/>
              </w:rPr>
              <w:t>УК ОС – 9.1</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34A7" w:rsidRPr="003C34A7" w:rsidRDefault="003C34A7" w:rsidP="003C34A7">
            <w:pPr>
              <w:spacing w:after="0" w:line="276" w:lineRule="auto"/>
              <w:rPr>
                <w:rFonts w:ascii="Times New Roman" w:eastAsia="Calibri" w:hAnsi="Times New Roman" w:cs="Times New Roman"/>
                <w:sz w:val="24"/>
                <w:szCs w:val="24"/>
                <w:lang w:bidi="en-US"/>
              </w:rPr>
            </w:pPr>
            <w:r w:rsidRPr="003C34A7">
              <w:rPr>
                <w:rFonts w:ascii="Times New Roman" w:eastAsia="Calibri" w:hAnsi="Times New Roman" w:cs="Times New Roman"/>
                <w:sz w:val="24"/>
                <w:szCs w:val="24"/>
                <w:lang w:bidi="en-US"/>
              </w:rPr>
              <w:t>Способность использовать информационные технологии для простейших экономических расчетов.</w:t>
            </w:r>
          </w:p>
        </w:tc>
      </w:tr>
    </w:tbl>
    <w:p w:rsidR="003C34A7" w:rsidRPr="003C34A7" w:rsidRDefault="003C34A7" w:rsidP="003C34A7">
      <w:pPr>
        <w:spacing w:after="200" w:line="276" w:lineRule="auto"/>
        <w:rPr>
          <w:rFonts w:ascii="Calibri" w:eastAsia="Calibri" w:hAnsi="Calibri" w:cs="Times New Roman"/>
        </w:rPr>
      </w:pPr>
    </w:p>
    <w:p w:rsidR="003C34A7" w:rsidRPr="003C34A7" w:rsidRDefault="003C34A7" w:rsidP="003C34A7">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3C34A7">
        <w:rPr>
          <w:rFonts w:ascii="Times New Roman" w:eastAsia="Times New Roman" w:hAnsi="Times New Roman" w:cs="Times New Roman"/>
          <w:b/>
          <w:kern w:val="3"/>
          <w:sz w:val="24"/>
          <w:lang w:eastAsia="ru-RU"/>
        </w:rPr>
        <w:t>План курса:</w:t>
      </w:r>
    </w:p>
    <w:tbl>
      <w:tblPr>
        <w:tblW w:w="49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00" w:firstRow="0" w:lastRow="0" w:firstColumn="0" w:lastColumn="0" w:noHBand="0" w:noVBand="1"/>
      </w:tblPr>
      <w:tblGrid>
        <w:gridCol w:w="425"/>
        <w:gridCol w:w="2831"/>
        <w:gridCol w:w="851"/>
        <w:gridCol w:w="851"/>
        <w:gridCol w:w="565"/>
        <w:gridCol w:w="1844"/>
        <w:gridCol w:w="1842"/>
      </w:tblGrid>
      <w:tr w:rsidR="003C34A7" w:rsidRPr="003C34A7" w:rsidTr="007B4D46">
        <w:trPr>
          <w:trHeight w:val="80"/>
          <w:jc w:val="center"/>
        </w:trPr>
        <w:tc>
          <w:tcPr>
            <w:tcW w:w="231" w:type="pct"/>
            <w:vMerge w:val="restart"/>
            <w:shd w:val="clear" w:color="auto" w:fill="FFFFFF"/>
            <w:tcMar>
              <w:top w:w="0" w:type="dxa"/>
              <w:left w:w="108" w:type="dxa"/>
              <w:bottom w:w="0" w:type="dxa"/>
              <w:right w:w="108" w:type="dxa"/>
            </w:tcMar>
            <w:textDirection w:val="btLr"/>
            <w:vAlign w:val="center"/>
          </w:tcPr>
          <w:p w:rsidR="003C34A7" w:rsidRPr="003C34A7" w:rsidRDefault="003C34A7" w:rsidP="003C34A7">
            <w:pPr>
              <w:widowControl w:val="0"/>
              <w:spacing w:after="0" w:line="276" w:lineRule="auto"/>
              <w:ind w:left="113" w:right="113"/>
              <w:contextualSpacing/>
              <w:jc w:val="center"/>
              <w:rPr>
                <w:rFonts w:ascii="Times New Roman" w:eastAsia="Calibri" w:hAnsi="Times New Roman" w:cs="Times New Roman"/>
                <w:sz w:val="24"/>
                <w:szCs w:val="24"/>
                <w:lang w:bidi="en-US"/>
              </w:rPr>
            </w:pPr>
            <w:r w:rsidRPr="003C34A7">
              <w:rPr>
                <w:rFonts w:ascii="Times New Roman" w:eastAsia="Calibri" w:hAnsi="Times New Roman" w:cs="Times New Roman"/>
                <w:sz w:val="24"/>
                <w:szCs w:val="24"/>
                <w:lang w:bidi="en-US"/>
              </w:rPr>
              <w:t>№ темы</w:t>
            </w:r>
          </w:p>
        </w:tc>
        <w:tc>
          <w:tcPr>
            <w:tcW w:w="1537" w:type="pct"/>
            <w:vMerge w:val="restart"/>
            <w:shd w:val="clear" w:color="auto" w:fill="FFFFFF"/>
            <w:tcMar>
              <w:top w:w="0" w:type="dxa"/>
              <w:left w:w="108" w:type="dxa"/>
              <w:bottom w:w="0" w:type="dxa"/>
              <w:right w:w="108" w:type="dxa"/>
            </w:tcMar>
            <w:vAlign w:val="center"/>
          </w:tcPr>
          <w:p w:rsidR="003C34A7" w:rsidRPr="003C34A7" w:rsidRDefault="003C34A7" w:rsidP="003C34A7">
            <w:pPr>
              <w:widowControl w:val="0"/>
              <w:spacing w:after="0" w:line="276" w:lineRule="auto"/>
              <w:contextualSpacing/>
              <w:jc w:val="center"/>
              <w:rPr>
                <w:rFonts w:ascii="Times New Roman" w:eastAsia="Calibri" w:hAnsi="Times New Roman" w:cs="Times New Roman"/>
                <w:sz w:val="24"/>
                <w:szCs w:val="24"/>
                <w:lang w:bidi="en-US"/>
              </w:rPr>
            </w:pPr>
            <w:r w:rsidRPr="003C34A7">
              <w:rPr>
                <w:rFonts w:ascii="Times New Roman" w:eastAsia="Calibri" w:hAnsi="Times New Roman" w:cs="Times New Roman"/>
                <w:sz w:val="24"/>
                <w:szCs w:val="24"/>
                <w:lang w:bidi="en-US"/>
              </w:rPr>
              <w:t>Наименование темы</w:t>
            </w:r>
          </w:p>
        </w:tc>
        <w:tc>
          <w:tcPr>
            <w:tcW w:w="2232" w:type="pct"/>
            <w:gridSpan w:val="4"/>
            <w:shd w:val="clear" w:color="auto" w:fill="FFFFFF"/>
            <w:tcMar>
              <w:top w:w="0" w:type="dxa"/>
              <w:left w:w="108" w:type="dxa"/>
              <w:bottom w:w="0" w:type="dxa"/>
              <w:right w:w="108" w:type="dxa"/>
            </w:tcMar>
            <w:vAlign w:val="center"/>
          </w:tcPr>
          <w:p w:rsidR="003C34A7" w:rsidRPr="003C34A7" w:rsidRDefault="003C34A7" w:rsidP="003C34A7">
            <w:pPr>
              <w:widowControl w:val="0"/>
              <w:spacing w:after="0" w:line="276" w:lineRule="auto"/>
              <w:contextualSpacing/>
              <w:jc w:val="center"/>
              <w:rPr>
                <w:rFonts w:ascii="Times New Roman" w:eastAsia="Calibri" w:hAnsi="Times New Roman" w:cs="Times New Roman"/>
                <w:sz w:val="24"/>
                <w:szCs w:val="24"/>
                <w:lang w:bidi="en-US"/>
              </w:rPr>
            </w:pPr>
            <w:r w:rsidRPr="003C34A7">
              <w:rPr>
                <w:rFonts w:ascii="Times New Roman" w:eastAsia="Calibri" w:hAnsi="Times New Roman" w:cs="Times New Roman"/>
                <w:sz w:val="24"/>
                <w:szCs w:val="24"/>
                <w:lang w:bidi="en-US"/>
              </w:rPr>
              <w:t>Объем дисциплины (модуля)</w:t>
            </w:r>
            <w:r w:rsidRPr="003C34A7">
              <w:rPr>
                <w:rFonts w:ascii="Times New Roman" w:eastAsia="Calibri" w:hAnsi="Times New Roman" w:cs="Times New Roman"/>
                <w:sz w:val="24"/>
                <w:szCs w:val="24"/>
                <w:vertAlign w:val="superscript"/>
                <w:lang w:bidi="en-US"/>
              </w:rPr>
              <w:t>1</w:t>
            </w:r>
            <w:r w:rsidRPr="003C34A7">
              <w:rPr>
                <w:rFonts w:ascii="Times New Roman" w:eastAsia="Calibri" w:hAnsi="Times New Roman" w:cs="Times New Roman"/>
                <w:sz w:val="24"/>
                <w:szCs w:val="24"/>
                <w:lang w:bidi="en-US"/>
              </w:rPr>
              <w:t>, ак. час.</w:t>
            </w:r>
          </w:p>
        </w:tc>
        <w:tc>
          <w:tcPr>
            <w:tcW w:w="1000" w:type="pct"/>
            <w:vMerge w:val="restart"/>
            <w:shd w:val="clear" w:color="auto" w:fill="FFFFFF"/>
            <w:tcMar>
              <w:top w:w="0" w:type="dxa"/>
              <w:left w:w="108" w:type="dxa"/>
              <w:bottom w:w="0" w:type="dxa"/>
              <w:right w:w="108" w:type="dxa"/>
            </w:tcMar>
            <w:vAlign w:val="center"/>
          </w:tcPr>
          <w:p w:rsidR="003C34A7" w:rsidRPr="003C34A7" w:rsidRDefault="003C34A7" w:rsidP="003C34A7">
            <w:pPr>
              <w:widowControl w:val="0"/>
              <w:spacing w:after="0" w:line="276" w:lineRule="auto"/>
              <w:contextualSpacing/>
              <w:jc w:val="center"/>
              <w:rPr>
                <w:rFonts w:ascii="Times New Roman" w:eastAsia="Calibri" w:hAnsi="Times New Roman" w:cs="Times New Roman"/>
                <w:sz w:val="24"/>
                <w:szCs w:val="24"/>
                <w:vertAlign w:val="superscript"/>
                <w:lang w:bidi="en-US"/>
              </w:rPr>
            </w:pPr>
            <w:r w:rsidRPr="003C34A7">
              <w:rPr>
                <w:rFonts w:ascii="Times New Roman" w:eastAsia="Calibri" w:hAnsi="Times New Roman" w:cs="Times New Roman"/>
                <w:sz w:val="24"/>
                <w:szCs w:val="24"/>
                <w:lang w:bidi="en-US"/>
              </w:rPr>
              <w:t>Форма</w:t>
            </w:r>
            <w:r w:rsidRPr="003C34A7">
              <w:rPr>
                <w:rFonts w:ascii="Times New Roman" w:eastAsia="Calibri" w:hAnsi="Times New Roman" w:cs="Times New Roman"/>
                <w:sz w:val="24"/>
                <w:szCs w:val="24"/>
                <w:lang w:bidi="en-US"/>
              </w:rPr>
              <w:br/>
              <w:t xml:space="preserve">текущего </w:t>
            </w:r>
            <w:r w:rsidRPr="003C34A7">
              <w:rPr>
                <w:rFonts w:ascii="Times New Roman" w:eastAsia="Calibri" w:hAnsi="Times New Roman" w:cs="Times New Roman"/>
                <w:sz w:val="24"/>
                <w:szCs w:val="24"/>
                <w:lang w:bidi="en-US"/>
              </w:rPr>
              <w:br/>
              <w:t>контроля успеваемости, промежуточной аттестации</w:t>
            </w:r>
            <w:r w:rsidRPr="003C34A7">
              <w:rPr>
                <w:rFonts w:ascii="Times New Roman" w:eastAsia="Calibri" w:hAnsi="Times New Roman" w:cs="Times New Roman"/>
                <w:sz w:val="24"/>
                <w:szCs w:val="24"/>
                <w:vertAlign w:val="superscript"/>
                <w:lang w:bidi="en-US"/>
              </w:rPr>
              <w:t>2</w:t>
            </w:r>
          </w:p>
        </w:tc>
      </w:tr>
      <w:tr w:rsidR="003C34A7" w:rsidRPr="003C34A7" w:rsidTr="007B4D46">
        <w:trPr>
          <w:trHeight w:val="80"/>
          <w:jc w:val="center"/>
        </w:trPr>
        <w:tc>
          <w:tcPr>
            <w:tcW w:w="231" w:type="pct"/>
            <w:vMerge/>
            <w:shd w:val="clear" w:color="auto" w:fill="FFFFFF"/>
            <w:tcMar>
              <w:top w:w="0" w:type="dxa"/>
              <w:left w:w="108" w:type="dxa"/>
              <w:bottom w:w="0" w:type="dxa"/>
              <w:right w:w="108" w:type="dxa"/>
            </w:tcMar>
          </w:tcPr>
          <w:p w:rsidR="003C34A7" w:rsidRPr="003C34A7" w:rsidRDefault="003C34A7" w:rsidP="003C34A7">
            <w:pPr>
              <w:widowControl w:val="0"/>
              <w:spacing w:after="0" w:line="276" w:lineRule="auto"/>
              <w:contextualSpacing/>
              <w:jc w:val="center"/>
              <w:rPr>
                <w:rFonts w:ascii="Times New Roman" w:eastAsia="Calibri" w:hAnsi="Times New Roman" w:cs="Times New Roman"/>
                <w:sz w:val="24"/>
                <w:szCs w:val="24"/>
                <w:lang w:bidi="en-US"/>
              </w:rPr>
            </w:pPr>
          </w:p>
        </w:tc>
        <w:tc>
          <w:tcPr>
            <w:tcW w:w="1537" w:type="pct"/>
            <w:vMerge/>
            <w:shd w:val="clear" w:color="auto" w:fill="FFFFFF"/>
            <w:tcMar>
              <w:top w:w="0" w:type="dxa"/>
              <w:left w:w="108" w:type="dxa"/>
              <w:bottom w:w="0" w:type="dxa"/>
              <w:right w:w="108" w:type="dxa"/>
            </w:tcMar>
            <w:vAlign w:val="center"/>
          </w:tcPr>
          <w:p w:rsidR="003C34A7" w:rsidRPr="003C34A7" w:rsidRDefault="003C34A7" w:rsidP="003C34A7">
            <w:pPr>
              <w:widowControl w:val="0"/>
              <w:spacing w:after="0" w:line="276" w:lineRule="auto"/>
              <w:contextualSpacing/>
              <w:jc w:val="center"/>
              <w:rPr>
                <w:rFonts w:ascii="Times New Roman" w:eastAsia="Calibri" w:hAnsi="Times New Roman" w:cs="Times New Roman"/>
                <w:sz w:val="24"/>
                <w:szCs w:val="24"/>
                <w:lang w:bidi="en-US"/>
              </w:rPr>
            </w:pPr>
          </w:p>
        </w:tc>
        <w:tc>
          <w:tcPr>
            <w:tcW w:w="462" w:type="pct"/>
            <w:vMerge w:val="restart"/>
            <w:shd w:val="clear" w:color="auto" w:fill="FFFFFF"/>
            <w:tcMar>
              <w:top w:w="0" w:type="dxa"/>
              <w:left w:w="108" w:type="dxa"/>
              <w:bottom w:w="0" w:type="dxa"/>
              <w:right w:w="108" w:type="dxa"/>
            </w:tcMar>
            <w:vAlign w:val="center"/>
          </w:tcPr>
          <w:p w:rsidR="003C34A7" w:rsidRPr="003C34A7" w:rsidRDefault="003C34A7" w:rsidP="003C34A7">
            <w:pPr>
              <w:widowControl w:val="0"/>
              <w:spacing w:after="0" w:line="276" w:lineRule="auto"/>
              <w:contextualSpacing/>
              <w:jc w:val="center"/>
              <w:rPr>
                <w:rFonts w:ascii="Times New Roman" w:eastAsia="Calibri" w:hAnsi="Times New Roman" w:cs="Times New Roman"/>
                <w:sz w:val="24"/>
                <w:szCs w:val="24"/>
                <w:lang w:bidi="en-US"/>
              </w:rPr>
            </w:pPr>
            <w:r w:rsidRPr="003C34A7">
              <w:rPr>
                <w:rFonts w:ascii="Times New Roman" w:eastAsia="Calibri" w:hAnsi="Times New Roman" w:cs="Times New Roman"/>
                <w:sz w:val="24"/>
                <w:szCs w:val="24"/>
                <w:lang w:bidi="en-US"/>
              </w:rPr>
              <w:t>Всего</w:t>
            </w:r>
          </w:p>
        </w:tc>
        <w:tc>
          <w:tcPr>
            <w:tcW w:w="769" w:type="pct"/>
            <w:gridSpan w:val="2"/>
            <w:shd w:val="clear" w:color="auto" w:fill="FFFFFF"/>
            <w:tcMar>
              <w:top w:w="0" w:type="dxa"/>
              <w:left w:w="108" w:type="dxa"/>
              <w:bottom w:w="0" w:type="dxa"/>
              <w:right w:w="108" w:type="dxa"/>
            </w:tcMar>
            <w:vAlign w:val="center"/>
          </w:tcPr>
          <w:p w:rsidR="003C34A7" w:rsidRPr="003C34A7" w:rsidRDefault="003C34A7" w:rsidP="003C34A7">
            <w:pPr>
              <w:widowControl w:val="0"/>
              <w:spacing w:after="0" w:line="276" w:lineRule="auto"/>
              <w:contextualSpacing/>
              <w:jc w:val="center"/>
              <w:rPr>
                <w:rFonts w:ascii="Times New Roman" w:eastAsia="Calibri" w:hAnsi="Times New Roman" w:cs="Times New Roman"/>
                <w:sz w:val="24"/>
                <w:szCs w:val="24"/>
                <w:vertAlign w:val="superscript"/>
                <w:lang w:bidi="en-US"/>
              </w:rPr>
            </w:pPr>
            <w:r w:rsidRPr="003C34A7">
              <w:rPr>
                <w:rFonts w:ascii="Times New Roman" w:eastAsia="Calibri" w:hAnsi="Times New Roman" w:cs="Times New Roman"/>
                <w:sz w:val="24"/>
                <w:szCs w:val="24"/>
                <w:lang w:bidi="en-US"/>
              </w:rPr>
              <w:t>Контактная работа</w:t>
            </w:r>
          </w:p>
        </w:tc>
        <w:tc>
          <w:tcPr>
            <w:tcW w:w="1001" w:type="pct"/>
            <w:shd w:val="clear" w:color="auto" w:fill="FFFFFF"/>
            <w:vAlign w:val="center"/>
          </w:tcPr>
          <w:p w:rsidR="003C34A7" w:rsidRPr="003C34A7" w:rsidRDefault="003C34A7" w:rsidP="003C34A7">
            <w:pPr>
              <w:widowControl w:val="0"/>
              <w:spacing w:after="0" w:line="276" w:lineRule="auto"/>
              <w:contextualSpacing/>
              <w:jc w:val="center"/>
              <w:rPr>
                <w:rFonts w:ascii="Times New Roman" w:eastAsia="Calibri" w:hAnsi="Times New Roman" w:cs="Times New Roman"/>
                <w:sz w:val="24"/>
                <w:szCs w:val="24"/>
                <w:lang w:bidi="en-US"/>
              </w:rPr>
            </w:pPr>
            <w:r w:rsidRPr="003C34A7">
              <w:rPr>
                <w:rFonts w:ascii="Times New Roman" w:eastAsia="Calibri" w:hAnsi="Times New Roman" w:cs="Times New Roman"/>
                <w:sz w:val="24"/>
                <w:szCs w:val="24"/>
                <w:lang w:bidi="en-US"/>
              </w:rPr>
              <w:t>Самостоятельная работа</w:t>
            </w:r>
          </w:p>
        </w:tc>
        <w:tc>
          <w:tcPr>
            <w:tcW w:w="1000" w:type="pct"/>
            <w:vMerge/>
            <w:shd w:val="clear" w:color="auto" w:fill="FFFFFF"/>
            <w:tcMar>
              <w:top w:w="0" w:type="dxa"/>
              <w:left w:w="108" w:type="dxa"/>
              <w:bottom w:w="0" w:type="dxa"/>
              <w:right w:w="108" w:type="dxa"/>
            </w:tcMar>
          </w:tcPr>
          <w:p w:rsidR="003C34A7" w:rsidRPr="003C34A7" w:rsidRDefault="003C34A7" w:rsidP="003C34A7">
            <w:pPr>
              <w:widowControl w:val="0"/>
              <w:spacing w:after="0" w:line="276" w:lineRule="auto"/>
              <w:contextualSpacing/>
              <w:jc w:val="center"/>
              <w:rPr>
                <w:rFonts w:ascii="Times New Roman" w:eastAsia="Calibri" w:hAnsi="Times New Roman" w:cs="Times New Roman"/>
                <w:sz w:val="24"/>
                <w:szCs w:val="24"/>
                <w:lang w:bidi="en-US"/>
              </w:rPr>
            </w:pPr>
          </w:p>
        </w:tc>
      </w:tr>
      <w:tr w:rsidR="003C34A7" w:rsidRPr="003C34A7" w:rsidTr="007B4D46">
        <w:trPr>
          <w:trHeight w:val="500"/>
          <w:jc w:val="center"/>
        </w:trPr>
        <w:tc>
          <w:tcPr>
            <w:tcW w:w="231" w:type="pct"/>
            <w:vMerge/>
            <w:shd w:val="clear" w:color="auto" w:fill="FFFFFF"/>
            <w:tcMar>
              <w:top w:w="0" w:type="dxa"/>
              <w:left w:w="108" w:type="dxa"/>
              <w:bottom w:w="0" w:type="dxa"/>
              <w:right w:w="108" w:type="dxa"/>
            </w:tcMar>
          </w:tcPr>
          <w:p w:rsidR="003C34A7" w:rsidRPr="003C34A7" w:rsidRDefault="003C34A7" w:rsidP="003C34A7">
            <w:pPr>
              <w:widowControl w:val="0"/>
              <w:spacing w:after="0" w:line="276" w:lineRule="auto"/>
              <w:contextualSpacing/>
              <w:jc w:val="center"/>
              <w:rPr>
                <w:rFonts w:ascii="Times New Roman" w:eastAsia="Calibri" w:hAnsi="Times New Roman" w:cs="Times New Roman"/>
                <w:sz w:val="24"/>
                <w:szCs w:val="24"/>
                <w:lang w:bidi="en-US"/>
              </w:rPr>
            </w:pPr>
          </w:p>
        </w:tc>
        <w:tc>
          <w:tcPr>
            <w:tcW w:w="1537" w:type="pct"/>
            <w:vMerge/>
            <w:shd w:val="clear" w:color="auto" w:fill="FFFFFF"/>
            <w:tcMar>
              <w:top w:w="0" w:type="dxa"/>
              <w:left w:w="108" w:type="dxa"/>
              <w:bottom w:w="0" w:type="dxa"/>
              <w:right w:w="108" w:type="dxa"/>
            </w:tcMar>
            <w:vAlign w:val="center"/>
          </w:tcPr>
          <w:p w:rsidR="003C34A7" w:rsidRPr="003C34A7" w:rsidRDefault="003C34A7" w:rsidP="003C34A7">
            <w:pPr>
              <w:widowControl w:val="0"/>
              <w:spacing w:after="0" w:line="276" w:lineRule="auto"/>
              <w:contextualSpacing/>
              <w:jc w:val="center"/>
              <w:rPr>
                <w:rFonts w:ascii="Times New Roman" w:eastAsia="Calibri" w:hAnsi="Times New Roman" w:cs="Times New Roman"/>
                <w:sz w:val="24"/>
                <w:szCs w:val="24"/>
                <w:lang w:bidi="en-US"/>
              </w:rPr>
            </w:pPr>
          </w:p>
        </w:tc>
        <w:tc>
          <w:tcPr>
            <w:tcW w:w="462" w:type="pct"/>
            <w:vMerge/>
            <w:shd w:val="clear" w:color="auto" w:fill="FFFFFF"/>
            <w:tcMar>
              <w:top w:w="0" w:type="dxa"/>
              <w:left w:w="108" w:type="dxa"/>
              <w:bottom w:w="0" w:type="dxa"/>
              <w:right w:w="108" w:type="dxa"/>
            </w:tcMar>
            <w:vAlign w:val="center"/>
          </w:tcPr>
          <w:p w:rsidR="003C34A7" w:rsidRPr="003C34A7" w:rsidRDefault="003C34A7" w:rsidP="003C34A7">
            <w:pPr>
              <w:widowControl w:val="0"/>
              <w:spacing w:after="0" w:line="276" w:lineRule="auto"/>
              <w:contextualSpacing/>
              <w:jc w:val="center"/>
              <w:rPr>
                <w:rFonts w:ascii="Times New Roman" w:eastAsia="Calibri" w:hAnsi="Times New Roman" w:cs="Times New Roman"/>
                <w:sz w:val="24"/>
                <w:szCs w:val="24"/>
                <w:lang w:bidi="en-US"/>
              </w:rPr>
            </w:pPr>
          </w:p>
        </w:tc>
        <w:tc>
          <w:tcPr>
            <w:tcW w:w="462" w:type="pct"/>
            <w:shd w:val="clear" w:color="auto" w:fill="FFFFFF"/>
            <w:tcMar>
              <w:top w:w="0" w:type="dxa"/>
              <w:left w:w="108" w:type="dxa"/>
              <w:bottom w:w="0" w:type="dxa"/>
              <w:right w:w="108" w:type="dxa"/>
            </w:tcMar>
            <w:vAlign w:val="center"/>
          </w:tcPr>
          <w:p w:rsidR="003C34A7" w:rsidRPr="003C34A7" w:rsidRDefault="003C34A7" w:rsidP="003C34A7">
            <w:pPr>
              <w:widowControl w:val="0"/>
              <w:spacing w:after="0" w:line="276" w:lineRule="auto"/>
              <w:contextualSpacing/>
              <w:jc w:val="center"/>
              <w:rPr>
                <w:rFonts w:ascii="Times New Roman" w:eastAsia="Calibri" w:hAnsi="Times New Roman" w:cs="Times New Roman"/>
                <w:sz w:val="24"/>
                <w:szCs w:val="24"/>
                <w:vertAlign w:val="superscript"/>
                <w:lang w:bidi="en-US"/>
              </w:rPr>
            </w:pPr>
            <w:r w:rsidRPr="003C34A7">
              <w:rPr>
                <w:rFonts w:ascii="Times New Roman" w:eastAsia="Calibri" w:hAnsi="Times New Roman" w:cs="Times New Roman"/>
                <w:sz w:val="24"/>
                <w:szCs w:val="24"/>
                <w:lang w:bidi="en-US"/>
              </w:rPr>
              <w:t>Л</w:t>
            </w:r>
            <w:r w:rsidRPr="003C34A7">
              <w:rPr>
                <w:rFonts w:ascii="Times New Roman" w:eastAsia="Calibri" w:hAnsi="Times New Roman" w:cs="Times New Roman"/>
                <w:sz w:val="24"/>
                <w:szCs w:val="24"/>
                <w:vertAlign w:val="superscript"/>
                <w:lang w:bidi="en-US"/>
              </w:rPr>
              <w:t>*</w:t>
            </w:r>
          </w:p>
        </w:tc>
        <w:tc>
          <w:tcPr>
            <w:tcW w:w="307" w:type="pct"/>
            <w:shd w:val="clear" w:color="auto" w:fill="FFFFFF"/>
            <w:vAlign w:val="center"/>
          </w:tcPr>
          <w:p w:rsidR="003C34A7" w:rsidRPr="003C34A7" w:rsidRDefault="003C34A7" w:rsidP="003C34A7">
            <w:pPr>
              <w:widowControl w:val="0"/>
              <w:spacing w:after="0" w:line="276" w:lineRule="auto"/>
              <w:contextualSpacing/>
              <w:jc w:val="center"/>
              <w:rPr>
                <w:rFonts w:ascii="Times New Roman" w:eastAsia="Calibri" w:hAnsi="Times New Roman" w:cs="Times New Roman"/>
                <w:sz w:val="24"/>
                <w:szCs w:val="24"/>
                <w:lang w:bidi="en-US"/>
              </w:rPr>
            </w:pPr>
            <w:r w:rsidRPr="003C34A7">
              <w:rPr>
                <w:rFonts w:ascii="Times New Roman" w:eastAsia="Calibri" w:hAnsi="Times New Roman" w:cs="Times New Roman"/>
                <w:sz w:val="24"/>
                <w:szCs w:val="24"/>
                <w:lang w:bidi="en-US"/>
              </w:rPr>
              <w:t>ПЗ</w:t>
            </w:r>
            <w:r w:rsidRPr="003C34A7">
              <w:rPr>
                <w:rFonts w:ascii="Times New Roman" w:eastAsia="Calibri" w:hAnsi="Times New Roman" w:cs="Times New Roman"/>
                <w:sz w:val="24"/>
                <w:szCs w:val="24"/>
                <w:vertAlign w:val="superscript"/>
                <w:lang w:bidi="en-US"/>
              </w:rPr>
              <w:t>*</w:t>
            </w:r>
          </w:p>
        </w:tc>
        <w:tc>
          <w:tcPr>
            <w:tcW w:w="1001" w:type="pct"/>
            <w:shd w:val="clear" w:color="auto" w:fill="FFFFFF"/>
            <w:vAlign w:val="center"/>
          </w:tcPr>
          <w:p w:rsidR="003C34A7" w:rsidRPr="003C34A7" w:rsidRDefault="003C34A7" w:rsidP="003C34A7">
            <w:pPr>
              <w:widowControl w:val="0"/>
              <w:spacing w:after="0" w:line="276" w:lineRule="auto"/>
              <w:contextualSpacing/>
              <w:jc w:val="center"/>
              <w:rPr>
                <w:rFonts w:ascii="Times New Roman" w:eastAsia="Calibri" w:hAnsi="Times New Roman" w:cs="Times New Roman"/>
                <w:sz w:val="24"/>
                <w:szCs w:val="24"/>
                <w:lang w:bidi="en-US"/>
              </w:rPr>
            </w:pPr>
            <w:r w:rsidRPr="003C34A7">
              <w:rPr>
                <w:rFonts w:ascii="Times New Roman" w:eastAsia="Calibri" w:hAnsi="Times New Roman" w:cs="Times New Roman"/>
                <w:sz w:val="24"/>
                <w:szCs w:val="24"/>
                <w:lang w:bidi="en-US"/>
              </w:rPr>
              <w:t>СРО</w:t>
            </w:r>
            <w:r w:rsidRPr="003C34A7">
              <w:rPr>
                <w:rFonts w:ascii="Times New Roman" w:eastAsia="Calibri" w:hAnsi="Times New Roman" w:cs="Times New Roman"/>
                <w:sz w:val="24"/>
                <w:szCs w:val="24"/>
                <w:vertAlign w:val="superscript"/>
                <w:lang w:bidi="en-US"/>
              </w:rPr>
              <w:t>*</w:t>
            </w:r>
          </w:p>
        </w:tc>
        <w:tc>
          <w:tcPr>
            <w:tcW w:w="1000" w:type="pct"/>
            <w:vMerge/>
            <w:shd w:val="clear" w:color="auto" w:fill="FFFFFF"/>
            <w:tcMar>
              <w:top w:w="0" w:type="dxa"/>
              <w:left w:w="108" w:type="dxa"/>
              <w:bottom w:w="0" w:type="dxa"/>
              <w:right w:w="108" w:type="dxa"/>
            </w:tcMar>
          </w:tcPr>
          <w:p w:rsidR="003C34A7" w:rsidRPr="003C34A7" w:rsidRDefault="003C34A7" w:rsidP="003C34A7">
            <w:pPr>
              <w:widowControl w:val="0"/>
              <w:spacing w:after="0" w:line="276" w:lineRule="auto"/>
              <w:contextualSpacing/>
              <w:jc w:val="center"/>
              <w:rPr>
                <w:rFonts w:ascii="Times New Roman" w:eastAsia="Calibri" w:hAnsi="Times New Roman" w:cs="Times New Roman"/>
                <w:sz w:val="24"/>
                <w:szCs w:val="24"/>
                <w:lang w:bidi="en-US"/>
              </w:rPr>
            </w:pPr>
          </w:p>
        </w:tc>
      </w:tr>
      <w:tr w:rsidR="003C34A7" w:rsidRPr="003C34A7" w:rsidTr="007B4D46">
        <w:trPr>
          <w:trHeight w:val="80"/>
          <w:jc w:val="center"/>
        </w:trPr>
        <w:tc>
          <w:tcPr>
            <w:tcW w:w="23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C34A7" w:rsidRPr="003C34A7" w:rsidRDefault="003C34A7" w:rsidP="009E0549">
            <w:pPr>
              <w:widowControl w:val="0"/>
              <w:numPr>
                <w:ilvl w:val="0"/>
                <w:numId w:val="58"/>
              </w:numPr>
              <w:spacing w:after="0" w:line="240" w:lineRule="auto"/>
              <w:ind w:left="0" w:firstLine="0"/>
              <w:contextualSpacing/>
              <w:jc w:val="center"/>
              <w:rPr>
                <w:rFonts w:ascii="Times New Roman" w:eastAsia="Calibri" w:hAnsi="Times New Roman" w:cs="Times New Roman"/>
                <w:sz w:val="24"/>
                <w:szCs w:val="24"/>
                <w:lang w:val="en-US" w:bidi="en-US"/>
              </w:rPr>
            </w:pPr>
          </w:p>
        </w:tc>
        <w:tc>
          <w:tcPr>
            <w:tcW w:w="1537" w:type="pct"/>
            <w:tcMar>
              <w:top w:w="0" w:type="dxa"/>
              <w:left w:w="108" w:type="dxa"/>
              <w:bottom w:w="0" w:type="dxa"/>
              <w:right w:w="108" w:type="dxa"/>
            </w:tcMar>
          </w:tcPr>
          <w:p w:rsidR="003C34A7" w:rsidRPr="003C34A7" w:rsidRDefault="003C34A7" w:rsidP="003C34A7">
            <w:pPr>
              <w:widowControl w:val="0"/>
              <w:spacing w:after="0" w:line="276" w:lineRule="auto"/>
              <w:contextualSpacing/>
              <w:jc w:val="both"/>
              <w:rPr>
                <w:rFonts w:ascii="Times New Roman" w:eastAsia="Calibri" w:hAnsi="Times New Roman" w:cs="Times New Roman"/>
                <w:sz w:val="24"/>
                <w:szCs w:val="24"/>
                <w:lang w:bidi="en-US"/>
              </w:rPr>
            </w:pPr>
            <w:r w:rsidRPr="003C34A7">
              <w:rPr>
                <w:rFonts w:ascii="Times New Roman" w:eastAsia="Calibri" w:hAnsi="Times New Roman" w:cs="Times New Roman"/>
                <w:bCs/>
                <w:sz w:val="24"/>
                <w:szCs w:val="24"/>
                <w:lang w:bidi="en-US"/>
              </w:rPr>
              <w:t>Искусственный интеллект, машинное обучение и большие данные</w:t>
            </w:r>
          </w:p>
        </w:tc>
        <w:tc>
          <w:tcPr>
            <w:tcW w:w="462" w:type="pct"/>
            <w:shd w:val="clear" w:color="auto" w:fill="auto"/>
            <w:tcMar>
              <w:top w:w="0" w:type="dxa"/>
              <w:left w:w="108" w:type="dxa"/>
              <w:bottom w:w="0" w:type="dxa"/>
              <w:right w:w="108" w:type="dxa"/>
            </w:tcMar>
            <w:vAlign w:val="center"/>
          </w:tcPr>
          <w:p w:rsidR="003C34A7" w:rsidRPr="003C34A7" w:rsidRDefault="003C34A7" w:rsidP="003C34A7">
            <w:pPr>
              <w:widowControl w:val="0"/>
              <w:spacing w:after="0" w:line="276" w:lineRule="auto"/>
              <w:contextualSpacing/>
              <w:jc w:val="center"/>
              <w:rPr>
                <w:rFonts w:ascii="Times New Roman" w:eastAsia="Calibri" w:hAnsi="Times New Roman" w:cs="Times New Roman"/>
                <w:sz w:val="24"/>
                <w:szCs w:val="24"/>
                <w:lang w:bidi="en-US"/>
              </w:rPr>
            </w:pPr>
            <w:r w:rsidRPr="003C34A7">
              <w:rPr>
                <w:rFonts w:ascii="Times New Roman" w:eastAsia="Calibri" w:hAnsi="Times New Roman" w:cs="Times New Roman"/>
                <w:bCs/>
                <w:sz w:val="24"/>
                <w:szCs w:val="24"/>
                <w:lang w:bidi="en-US"/>
              </w:rPr>
              <w:t>4</w:t>
            </w:r>
          </w:p>
        </w:tc>
        <w:tc>
          <w:tcPr>
            <w:tcW w:w="46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C34A7" w:rsidRPr="003C34A7" w:rsidRDefault="003C34A7" w:rsidP="003C34A7">
            <w:pPr>
              <w:widowControl w:val="0"/>
              <w:spacing w:after="0" w:line="276" w:lineRule="auto"/>
              <w:contextualSpacing/>
              <w:jc w:val="center"/>
              <w:rPr>
                <w:rFonts w:ascii="Times New Roman" w:eastAsia="Calibri" w:hAnsi="Times New Roman" w:cs="Times New Roman"/>
                <w:sz w:val="24"/>
                <w:szCs w:val="24"/>
                <w:lang w:bidi="en-US"/>
              </w:rPr>
            </w:pPr>
            <w:r w:rsidRPr="003C34A7">
              <w:rPr>
                <w:rFonts w:ascii="Times New Roman" w:eastAsia="Calibri" w:hAnsi="Times New Roman" w:cs="Times New Roman"/>
                <w:sz w:val="24"/>
                <w:szCs w:val="24"/>
                <w:lang w:bidi="en-US"/>
              </w:rPr>
              <w:t>1</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3C34A7" w:rsidRPr="003C34A7" w:rsidRDefault="003C34A7" w:rsidP="003C34A7">
            <w:pPr>
              <w:widowControl w:val="0"/>
              <w:spacing w:after="0" w:line="276" w:lineRule="auto"/>
              <w:contextualSpacing/>
              <w:jc w:val="center"/>
              <w:rPr>
                <w:rFonts w:ascii="Times New Roman" w:eastAsia="Calibri" w:hAnsi="Times New Roman" w:cs="Times New Roman"/>
                <w:sz w:val="24"/>
                <w:szCs w:val="24"/>
                <w:lang w:bidi="en-US"/>
              </w:rPr>
            </w:pPr>
            <w:r w:rsidRPr="003C34A7">
              <w:rPr>
                <w:rFonts w:ascii="Times New Roman" w:eastAsia="Calibri" w:hAnsi="Times New Roman" w:cs="Times New Roman"/>
                <w:sz w:val="24"/>
                <w:szCs w:val="24"/>
                <w:lang w:bidi="en-US"/>
              </w:rPr>
              <w:t>-</w:t>
            </w:r>
          </w:p>
        </w:tc>
        <w:tc>
          <w:tcPr>
            <w:tcW w:w="1001" w:type="pct"/>
            <w:shd w:val="clear" w:color="auto" w:fill="auto"/>
            <w:vAlign w:val="center"/>
          </w:tcPr>
          <w:p w:rsidR="003C34A7" w:rsidRPr="003C34A7" w:rsidRDefault="003C34A7" w:rsidP="003C34A7">
            <w:pPr>
              <w:widowControl w:val="0"/>
              <w:spacing w:after="0" w:line="276" w:lineRule="auto"/>
              <w:contextualSpacing/>
              <w:jc w:val="center"/>
              <w:rPr>
                <w:rFonts w:ascii="Times New Roman" w:eastAsia="Calibri" w:hAnsi="Times New Roman" w:cs="Times New Roman"/>
                <w:sz w:val="24"/>
                <w:szCs w:val="24"/>
                <w:lang w:bidi="en-US"/>
              </w:rPr>
            </w:pPr>
            <w:r w:rsidRPr="003C34A7">
              <w:rPr>
                <w:rFonts w:ascii="Times New Roman" w:eastAsia="Calibri" w:hAnsi="Times New Roman" w:cs="Times New Roman"/>
                <w:bCs/>
                <w:sz w:val="24"/>
                <w:szCs w:val="24"/>
                <w:lang w:bidi="en-US"/>
              </w:rPr>
              <w:t>3</w:t>
            </w:r>
          </w:p>
        </w:tc>
        <w:tc>
          <w:tcPr>
            <w:tcW w:w="1000" w:type="pct"/>
            <w:tcBorders>
              <w:top w:val="single" w:sz="4" w:space="0" w:color="auto"/>
              <w:left w:val="single" w:sz="4" w:space="0" w:color="auto"/>
              <w:bottom w:val="single" w:sz="4" w:space="0" w:color="auto"/>
            </w:tcBorders>
            <w:shd w:val="clear" w:color="auto" w:fill="FFFFFF"/>
            <w:tcMar>
              <w:top w:w="0" w:type="dxa"/>
              <w:left w:w="108" w:type="dxa"/>
              <w:bottom w:w="0" w:type="dxa"/>
              <w:right w:w="108" w:type="dxa"/>
            </w:tcMar>
            <w:vAlign w:val="center"/>
          </w:tcPr>
          <w:p w:rsidR="003C34A7" w:rsidRPr="003C34A7" w:rsidRDefault="003C34A7" w:rsidP="003C34A7">
            <w:pPr>
              <w:widowControl w:val="0"/>
              <w:spacing w:after="0" w:line="276" w:lineRule="auto"/>
              <w:contextualSpacing/>
              <w:jc w:val="center"/>
              <w:rPr>
                <w:rFonts w:ascii="Times New Roman" w:eastAsia="Calibri" w:hAnsi="Times New Roman" w:cs="Times New Roman"/>
                <w:sz w:val="24"/>
                <w:szCs w:val="24"/>
                <w:lang w:bidi="en-US"/>
              </w:rPr>
            </w:pPr>
            <w:r w:rsidRPr="003C34A7">
              <w:rPr>
                <w:rFonts w:ascii="Times New Roman" w:eastAsia="Calibri" w:hAnsi="Times New Roman" w:cs="Times New Roman"/>
                <w:bCs/>
                <w:sz w:val="24"/>
                <w:szCs w:val="24"/>
                <w:lang w:bidi="en-US"/>
              </w:rPr>
              <w:t>Т</w:t>
            </w:r>
          </w:p>
        </w:tc>
      </w:tr>
      <w:tr w:rsidR="003C34A7" w:rsidRPr="003C34A7" w:rsidTr="007B4D46">
        <w:trPr>
          <w:trHeight w:val="80"/>
          <w:jc w:val="center"/>
        </w:trPr>
        <w:tc>
          <w:tcPr>
            <w:tcW w:w="23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C34A7" w:rsidRPr="003C34A7" w:rsidRDefault="003C34A7" w:rsidP="009E0549">
            <w:pPr>
              <w:widowControl w:val="0"/>
              <w:numPr>
                <w:ilvl w:val="0"/>
                <w:numId w:val="58"/>
              </w:numPr>
              <w:spacing w:after="0" w:line="240" w:lineRule="auto"/>
              <w:ind w:left="0" w:firstLine="0"/>
              <w:contextualSpacing/>
              <w:jc w:val="center"/>
              <w:rPr>
                <w:rFonts w:ascii="Times New Roman" w:eastAsia="Calibri" w:hAnsi="Times New Roman" w:cs="Times New Roman"/>
                <w:sz w:val="24"/>
                <w:szCs w:val="24"/>
                <w:lang w:val="en-US" w:bidi="en-US"/>
              </w:rPr>
            </w:pPr>
          </w:p>
        </w:tc>
        <w:tc>
          <w:tcPr>
            <w:tcW w:w="1537" w:type="pct"/>
            <w:tcMar>
              <w:top w:w="0" w:type="dxa"/>
              <w:left w:w="108" w:type="dxa"/>
              <w:bottom w:w="0" w:type="dxa"/>
              <w:right w:w="108" w:type="dxa"/>
            </w:tcMar>
          </w:tcPr>
          <w:p w:rsidR="003C34A7" w:rsidRPr="003C34A7" w:rsidRDefault="003C34A7" w:rsidP="003C34A7">
            <w:pPr>
              <w:spacing w:after="0" w:line="276" w:lineRule="auto"/>
              <w:contextualSpacing/>
              <w:jc w:val="both"/>
              <w:rPr>
                <w:rFonts w:ascii="Times New Roman" w:eastAsia="Calibri" w:hAnsi="Times New Roman" w:cs="Times New Roman"/>
                <w:b/>
                <w:sz w:val="24"/>
                <w:szCs w:val="24"/>
                <w:lang w:bidi="en-US"/>
              </w:rPr>
            </w:pPr>
            <w:r w:rsidRPr="003C34A7">
              <w:rPr>
                <w:rFonts w:ascii="Times New Roman" w:eastAsia="Calibri" w:hAnsi="Times New Roman" w:cs="Times New Roman"/>
                <w:bCs/>
                <w:sz w:val="24"/>
                <w:szCs w:val="24"/>
                <w:lang w:bidi="en-US"/>
              </w:rPr>
              <w:t>Цифровая экономика и современные технологические тренды. Цифровые платформы, сквозные технологии, цифровая трансформация бизнеса и новые рынки</w:t>
            </w:r>
          </w:p>
        </w:tc>
        <w:tc>
          <w:tcPr>
            <w:tcW w:w="462" w:type="pct"/>
            <w:shd w:val="clear" w:color="auto" w:fill="auto"/>
            <w:tcMar>
              <w:top w:w="0" w:type="dxa"/>
              <w:left w:w="108" w:type="dxa"/>
              <w:bottom w:w="0" w:type="dxa"/>
              <w:right w:w="108" w:type="dxa"/>
            </w:tcMar>
            <w:vAlign w:val="center"/>
          </w:tcPr>
          <w:p w:rsidR="003C34A7" w:rsidRPr="003C34A7" w:rsidRDefault="003C34A7" w:rsidP="003C34A7">
            <w:pPr>
              <w:widowControl w:val="0"/>
              <w:spacing w:after="0" w:line="276" w:lineRule="auto"/>
              <w:contextualSpacing/>
              <w:jc w:val="center"/>
              <w:rPr>
                <w:rFonts w:ascii="Times New Roman" w:eastAsia="Calibri" w:hAnsi="Times New Roman" w:cs="Times New Roman"/>
                <w:sz w:val="24"/>
                <w:szCs w:val="24"/>
                <w:lang w:bidi="en-US"/>
              </w:rPr>
            </w:pPr>
            <w:r w:rsidRPr="003C34A7">
              <w:rPr>
                <w:rFonts w:ascii="Times New Roman" w:eastAsia="Calibri" w:hAnsi="Times New Roman" w:cs="Times New Roman"/>
                <w:bCs/>
                <w:sz w:val="24"/>
                <w:szCs w:val="24"/>
                <w:lang w:bidi="en-US"/>
              </w:rPr>
              <w:t>4</w:t>
            </w:r>
          </w:p>
        </w:tc>
        <w:tc>
          <w:tcPr>
            <w:tcW w:w="46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C34A7" w:rsidRPr="003C34A7" w:rsidRDefault="003C34A7" w:rsidP="003C34A7">
            <w:pPr>
              <w:widowControl w:val="0"/>
              <w:spacing w:after="0" w:line="276" w:lineRule="auto"/>
              <w:contextualSpacing/>
              <w:jc w:val="center"/>
              <w:rPr>
                <w:rFonts w:ascii="Times New Roman" w:eastAsia="Calibri" w:hAnsi="Times New Roman" w:cs="Times New Roman"/>
                <w:sz w:val="24"/>
                <w:szCs w:val="24"/>
                <w:lang w:bidi="en-US"/>
              </w:rPr>
            </w:pPr>
            <w:r w:rsidRPr="003C34A7">
              <w:rPr>
                <w:rFonts w:ascii="Times New Roman" w:eastAsia="Calibri" w:hAnsi="Times New Roman" w:cs="Times New Roman"/>
                <w:sz w:val="24"/>
                <w:szCs w:val="24"/>
                <w:lang w:bidi="en-US"/>
              </w:rPr>
              <w:t>1</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3C34A7" w:rsidRPr="003C34A7" w:rsidRDefault="003C34A7" w:rsidP="003C34A7">
            <w:pPr>
              <w:widowControl w:val="0"/>
              <w:spacing w:after="0" w:line="276" w:lineRule="auto"/>
              <w:contextualSpacing/>
              <w:jc w:val="center"/>
              <w:rPr>
                <w:rFonts w:ascii="Times New Roman" w:eastAsia="Calibri" w:hAnsi="Times New Roman" w:cs="Times New Roman"/>
                <w:sz w:val="24"/>
                <w:szCs w:val="24"/>
                <w:lang w:bidi="en-US"/>
              </w:rPr>
            </w:pPr>
            <w:r w:rsidRPr="003C34A7">
              <w:rPr>
                <w:rFonts w:ascii="Times New Roman" w:eastAsia="Calibri" w:hAnsi="Times New Roman" w:cs="Times New Roman"/>
                <w:sz w:val="24"/>
                <w:szCs w:val="24"/>
                <w:lang w:bidi="en-US"/>
              </w:rPr>
              <w:t>-</w:t>
            </w:r>
          </w:p>
        </w:tc>
        <w:tc>
          <w:tcPr>
            <w:tcW w:w="1001" w:type="pct"/>
            <w:shd w:val="clear" w:color="auto" w:fill="auto"/>
            <w:vAlign w:val="center"/>
          </w:tcPr>
          <w:p w:rsidR="003C34A7" w:rsidRPr="003C34A7" w:rsidRDefault="003C34A7" w:rsidP="003C34A7">
            <w:pPr>
              <w:widowControl w:val="0"/>
              <w:spacing w:after="0" w:line="276" w:lineRule="auto"/>
              <w:contextualSpacing/>
              <w:jc w:val="center"/>
              <w:rPr>
                <w:rFonts w:ascii="Times New Roman" w:eastAsia="Calibri" w:hAnsi="Times New Roman" w:cs="Times New Roman"/>
                <w:sz w:val="24"/>
                <w:szCs w:val="24"/>
                <w:lang w:bidi="en-US"/>
              </w:rPr>
            </w:pPr>
            <w:r w:rsidRPr="003C34A7">
              <w:rPr>
                <w:rFonts w:ascii="Times New Roman" w:eastAsia="Calibri" w:hAnsi="Times New Roman" w:cs="Times New Roman"/>
                <w:bCs/>
                <w:sz w:val="24"/>
                <w:szCs w:val="24"/>
                <w:lang w:bidi="en-US"/>
              </w:rPr>
              <w:t>3</w:t>
            </w:r>
          </w:p>
        </w:tc>
        <w:tc>
          <w:tcPr>
            <w:tcW w:w="1000" w:type="pct"/>
            <w:tcBorders>
              <w:top w:val="single" w:sz="4" w:space="0" w:color="auto"/>
              <w:left w:val="single" w:sz="4" w:space="0" w:color="auto"/>
              <w:bottom w:val="single" w:sz="4" w:space="0" w:color="auto"/>
            </w:tcBorders>
            <w:shd w:val="clear" w:color="auto" w:fill="FFFFFF"/>
            <w:tcMar>
              <w:top w:w="0" w:type="dxa"/>
              <w:left w:w="108" w:type="dxa"/>
              <w:bottom w:w="0" w:type="dxa"/>
              <w:right w:w="108" w:type="dxa"/>
            </w:tcMar>
            <w:vAlign w:val="center"/>
          </w:tcPr>
          <w:p w:rsidR="003C34A7" w:rsidRPr="003C34A7" w:rsidRDefault="003C34A7" w:rsidP="003C34A7">
            <w:pPr>
              <w:widowControl w:val="0"/>
              <w:spacing w:after="0" w:line="276" w:lineRule="auto"/>
              <w:contextualSpacing/>
              <w:jc w:val="center"/>
              <w:rPr>
                <w:rFonts w:ascii="Times New Roman" w:eastAsia="Calibri" w:hAnsi="Times New Roman" w:cs="Times New Roman"/>
                <w:sz w:val="24"/>
                <w:szCs w:val="24"/>
                <w:lang w:bidi="en-US"/>
              </w:rPr>
            </w:pPr>
            <w:r w:rsidRPr="003C34A7">
              <w:rPr>
                <w:rFonts w:ascii="Times New Roman" w:eastAsia="Calibri" w:hAnsi="Times New Roman" w:cs="Times New Roman"/>
                <w:bCs/>
                <w:sz w:val="24"/>
                <w:szCs w:val="24"/>
                <w:lang w:bidi="en-US"/>
              </w:rPr>
              <w:t>Т</w:t>
            </w:r>
          </w:p>
        </w:tc>
      </w:tr>
      <w:tr w:rsidR="003C34A7" w:rsidRPr="003C34A7" w:rsidTr="007B4D46">
        <w:trPr>
          <w:trHeight w:val="80"/>
          <w:jc w:val="center"/>
        </w:trPr>
        <w:tc>
          <w:tcPr>
            <w:tcW w:w="23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C34A7" w:rsidRPr="003C34A7" w:rsidRDefault="003C34A7" w:rsidP="009E0549">
            <w:pPr>
              <w:widowControl w:val="0"/>
              <w:numPr>
                <w:ilvl w:val="0"/>
                <w:numId w:val="58"/>
              </w:numPr>
              <w:spacing w:after="0" w:line="240" w:lineRule="auto"/>
              <w:ind w:left="0" w:firstLine="0"/>
              <w:contextualSpacing/>
              <w:jc w:val="center"/>
              <w:rPr>
                <w:rFonts w:ascii="Times New Roman" w:eastAsia="Calibri" w:hAnsi="Times New Roman" w:cs="Times New Roman"/>
                <w:sz w:val="24"/>
                <w:szCs w:val="24"/>
                <w:lang w:val="en-US" w:bidi="en-US"/>
              </w:rPr>
            </w:pPr>
          </w:p>
        </w:tc>
        <w:tc>
          <w:tcPr>
            <w:tcW w:w="1537" w:type="pct"/>
            <w:tcMar>
              <w:top w:w="0" w:type="dxa"/>
              <w:left w:w="108" w:type="dxa"/>
              <w:bottom w:w="0" w:type="dxa"/>
              <w:right w:w="108" w:type="dxa"/>
            </w:tcMar>
          </w:tcPr>
          <w:p w:rsidR="003C34A7" w:rsidRPr="003C34A7" w:rsidRDefault="003C34A7" w:rsidP="003C34A7">
            <w:pPr>
              <w:spacing w:after="0" w:line="276" w:lineRule="auto"/>
              <w:contextualSpacing/>
              <w:jc w:val="both"/>
              <w:rPr>
                <w:rFonts w:ascii="Times New Roman" w:eastAsia="Calibri" w:hAnsi="Times New Roman" w:cs="Times New Roman"/>
                <w:b/>
                <w:sz w:val="24"/>
                <w:szCs w:val="24"/>
                <w:lang w:bidi="en-US"/>
              </w:rPr>
            </w:pPr>
            <w:r w:rsidRPr="003C34A7">
              <w:rPr>
                <w:rFonts w:ascii="Times New Roman" w:eastAsia="Calibri" w:hAnsi="Times New Roman" w:cs="Times New Roman"/>
                <w:bCs/>
                <w:sz w:val="24"/>
                <w:szCs w:val="24"/>
                <w:lang w:bidi="en-US"/>
              </w:rPr>
              <w:t>Интернет вещей и промышленный интернет вещей. Цифровые двойники и виртуальные профили</w:t>
            </w:r>
          </w:p>
        </w:tc>
        <w:tc>
          <w:tcPr>
            <w:tcW w:w="462" w:type="pct"/>
            <w:shd w:val="clear" w:color="auto" w:fill="auto"/>
            <w:tcMar>
              <w:top w:w="0" w:type="dxa"/>
              <w:left w:w="108" w:type="dxa"/>
              <w:bottom w:w="0" w:type="dxa"/>
              <w:right w:w="108" w:type="dxa"/>
            </w:tcMar>
            <w:vAlign w:val="center"/>
          </w:tcPr>
          <w:p w:rsidR="003C34A7" w:rsidRPr="003C34A7" w:rsidRDefault="003C34A7" w:rsidP="003C34A7">
            <w:pPr>
              <w:widowControl w:val="0"/>
              <w:spacing w:after="0" w:line="276" w:lineRule="auto"/>
              <w:contextualSpacing/>
              <w:jc w:val="center"/>
              <w:rPr>
                <w:rFonts w:ascii="Times New Roman" w:eastAsia="Calibri" w:hAnsi="Times New Roman" w:cs="Times New Roman"/>
                <w:sz w:val="24"/>
                <w:szCs w:val="24"/>
                <w:lang w:bidi="en-US"/>
              </w:rPr>
            </w:pPr>
            <w:r w:rsidRPr="003C34A7">
              <w:rPr>
                <w:rFonts w:ascii="Times New Roman" w:eastAsia="Calibri" w:hAnsi="Times New Roman" w:cs="Times New Roman"/>
                <w:bCs/>
                <w:sz w:val="24"/>
                <w:szCs w:val="24"/>
                <w:lang w:bidi="en-US"/>
              </w:rPr>
              <w:t>4</w:t>
            </w:r>
          </w:p>
        </w:tc>
        <w:tc>
          <w:tcPr>
            <w:tcW w:w="46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C34A7" w:rsidRPr="003C34A7" w:rsidRDefault="003C34A7" w:rsidP="003C34A7">
            <w:pPr>
              <w:widowControl w:val="0"/>
              <w:spacing w:after="0" w:line="276" w:lineRule="auto"/>
              <w:contextualSpacing/>
              <w:jc w:val="center"/>
              <w:rPr>
                <w:rFonts w:ascii="Times New Roman" w:eastAsia="Calibri" w:hAnsi="Times New Roman" w:cs="Times New Roman"/>
                <w:sz w:val="24"/>
                <w:szCs w:val="24"/>
                <w:lang w:bidi="en-US"/>
              </w:rPr>
            </w:pPr>
            <w:r w:rsidRPr="003C34A7">
              <w:rPr>
                <w:rFonts w:ascii="Times New Roman" w:eastAsia="Calibri" w:hAnsi="Times New Roman" w:cs="Times New Roman"/>
                <w:sz w:val="24"/>
                <w:szCs w:val="24"/>
                <w:lang w:bidi="en-US"/>
              </w:rPr>
              <w:t>1</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3C34A7" w:rsidRPr="003C34A7" w:rsidRDefault="003C34A7" w:rsidP="003C34A7">
            <w:pPr>
              <w:widowControl w:val="0"/>
              <w:spacing w:after="0" w:line="276" w:lineRule="auto"/>
              <w:contextualSpacing/>
              <w:jc w:val="center"/>
              <w:rPr>
                <w:rFonts w:ascii="Times New Roman" w:eastAsia="Calibri" w:hAnsi="Times New Roman" w:cs="Times New Roman"/>
                <w:sz w:val="24"/>
                <w:szCs w:val="24"/>
                <w:lang w:bidi="en-US"/>
              </w:rPr>
            </w:pPr>
            <w:r w:rsidRPr="003C34A7">
              <w:rPr>
                <w:rFonts w:ascii="Times New Roman" w:eastAsia="Calibri" w:hAnsi="Times New Roman" w:cs="Times New Roman"/>
                <w:sz w:val="24"/>
                <w:szCs w:val="24"/>
                <w:lang w:bidi="en-US"/>
              </w:rPr>
              <w:t>-</w:t>
            </w:r>
          </w:p>
        </w:tc>
        <w:tc>
          <w:tcPr>
            <w:tcW w:w="1001" w:type="pct"/>
            <w:shd w:val="clear" w:color="auto" w:fill="auto"/>
            <w:vAlign w:val="center"/>
          </w:tcPr>
          <w:p w:rsidR="003C34A7" w:rsidRPr="003C34A7" w:rsidRDefault="003C34A7" w:rsidP="003C34A7">
            <w:pPr>
              <w:widowControl w:val="0"/>
              <w:spacing w:after="0" w:line="276" w:lineRule="auto"/>
              <w:contextualSpacing/>
              <w:jc w:val="center"/>
              <w:rPr>
                <w:rFonts w:ascii="Times New Roman" w:eastAsia="Calibri" w:hAnsi="Times New Roman" w:cs="Times New Roman"/>
                <w:sz w:val="24"/>
                <w:szCs w:val="24"/>
                <w:lang w:bidi="en-US"/>
              </w:rPr>
            </w:pPr>
            <w:r w:rsidRPr="003C34A7">
              <w:rPr>
                <w:rFonts w:ascii="Times New Roman" w:eastAsia="Calibri" w:hAnsi="Times New Roman" w:cs="Times New Roman"/>
                <w:bCs/>
                <w:sz w:val="24"/>
                <w:szCs w:val="24"/>
                <w:lang w:bidi="en-US"/>
              </w:rPr>
              <w:t>3</w:t>
            </w:r>
          </w:p>
        </w:tc>
        <w:tc>
          <w:tcPr>
            <w:tcW w:w="1000" w:type="pct"/>
            <w:tcBorders>
              <w:top w:val="single" w:sz="4" w:space="0" w:color="auto"/>
              <w:left w:val="single" w:sz="4" w:space="0" w:color="auto"/>
              <w:bottom w:val="single" w:sz="4" w:space="0" w:color="auto"/>
            </w:tcBorders>
            <w:shd w:val="clear" w:color="auto" w:fill="FFFFFF"/>
            <w:tcMar>
              <w:top w:w="0" w:type="dxa"/>
              <w:left w:w="108" w:type="dxa"/>
              <w:bottom w:w="0" w:type="dxa"/>
              <w:right w:w="108" w:type="dxa"/>
            </w:tcMar>
            <w:vAlign w:val="center"/>
          </w:tcPr>
          <w:p w:rsidR="003C34A7" w:rsidRPr="003C34A7" w:rsidRDefault="003C34A7" w:rsidP="003C34A7">
            <w:pPr>
              <w:widowControl w:val="0"/>
              <w:spacing w:after="0" w:line="276" w:lineRule="auto"/>
              <w:contextualSpacing/>
              <w:jc w:val="center"/>
              <w:rPr>
                <w:rFonts w:ascii="Times New Roman" w:eastAsia="Calibri" w:hAnsi="Times New Roman" w:cs="Times New Roman"/>
                <w:sz w:val="24"/>
                <w:szCs w:val="24"/>
                <w:lang w:bidi="en-US"/>
              </w:rPr>
            </w:pPr>
            <w:r w:rsidRPr="003C34A7">
              <w:rPr>
                <w:rFonts w:ascii="Times New Roman" w:eastAsia="Calibri" w:hAnsi="Times New Roman" w:cs="Times New Roman"/>
                <w:bCs/>
                <w:sz w:val="24"/>
                <w:szCs w:val="24"/>
                <w:lang w:bidi="en-US"/>
              </w:rPr>
              <w:t>Т</w:t>
            </w:r>
          </w:p>
        </w:tc>
      </w:tr>
      <w:tr w:rsidR="003C34A7" w:rsidRPr="003C34A7" w:rsidTr="007B4D46">
        <w:trPr>
          <w:trHeight w:val="70"/>
          <w:jc w:val="center"/>
        </w:trPr>
        <w:tc>
          <w:tcPr>
            <w:tcW w:w="23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C34A7" w:rsidRPr="003C34A7" w:rsidRDefault="003C34A7" w:rsidP="009E0549">
            <w:pPr>
              <w:widowControl w:val="0"/>
              <w:numPr>
                <w:ilvl w:val="0"/>
                <w:numId w:val="58"/>
              </w:numPr>
              <w:spacing w:after="0" w:line="240" w:lineRule="auto"/>
              <w:ind w:left="0" w:firstLine="0"/>
              <w:contextualSpacing/>
              <w:jc w:val="center"/>
              <w:rPr>
                <w:rFonts w:ascii="Times New Roman" w:eastAsia="Calibri" w:hAnsi="Times New Roman" w:cs="Times New Roman"/>
                <w:sz w:val="24"/>
                <w:szCs w:val="24"/>
                <w:lang w:val="en-US" w:bidi="en-US"/>
              </w:rPr>
            </w:pPr>
          </w:p>
        </w:tc>
        <w:tc>
          <w:tcPr>
            <w:tcW w:w="1537" w:type="pct"/>
            <w:tcMar>
              <w:top w:w="0" w:type="dxa"/>
              <w:left w:w="108" w:type="dxa"/>
              <w:bottom w:w="0" w:type="dxa"/>
              <w:right w:w="108" w:type="dxa"/>
            </w:tcMar>
          </w:tcPr>
          <w:p w:rsidR="003C34A7" w:rsidRPr="003C34A7" w:rsidRDefault="003C34A7" w:rsidP="003C34A7">
            <w:pPr>
              <w:spacing w:after="0" w:line="276" w:lineRule="auto"/>
              <w:contextualSpacing/>
              <w:jc w:val="both"/>
              <w:rPr>
                <w:rFonts w:ascii="Times New Roman" w:eastAsia="Calibri" w:hAnsi="Times New Roman" w:cs="Times New Roman"/>
                <w:b/>
                <w:sz w:val="24"/>
                <w:szCs w:val="24"/>
                <w:lang w:bidi="en-US"/>
              </w:rPr>
            </w:pPr>
            <w:r w:rsidRPr="003C34A7">
              <w:rPr>
                <w:rFonts w:ascii="Times New Roman" w:eastAsia="Calibri" w:hAnsi="Times New Roman" w:cs="Times New Roman"/>
                <w:bCs/>
                <w:sz w:val="24"/>
                <w:szCs w:val="24"/>
                <w:lang w:bidi="en-US"/>
              </w:rPr>
              <w:t>Как спастись от киберугроз в новую эпоху? Вопросы информационной безопасности</w:t>
            </w:r>
          </w:p>
        </w:tc>
        <w:tc>
          <w:tcPr>
            <w:tcW w:w="462" w:type="pct"/>
            <w:shd w:val="clear" w:color="auto" w:fill="auto"/>
            <w:tcMar>
              <w:top w:w="0" w:type="dxa"/>
              <w:left w:w="108" w:type="dxa"/>
              <w:bottom w:w="0" w:type="dxa"/>
              <w:right w:w="108" w:type="dxa"/>
            </w:tcMar>
            <w:vAlign w:val="center"/>
          </w:tcPr>
          <w:p w:rsidR="003C34A7" w:rsidRPr="003C34A7" w:rsidRDefault="003C34A7" w:rsidP="003C34A7">
            <w:pPr>
              <w:widowControl w:val="0"/>
              <w:spacing w:after="0" w:line="276" w:lineRule="auto"/>
              <w:contextualSpacing/>
              <w:jc w:val="center"/>
              <w:rPr>
                <w:rFonts w:ascii="Times New Roman" w:eastAsia="Calibri" w:hAnsi="Times New Roman" w:cs="Times New Roman"/>
                <w:sz w:val="24"/>
                <w:szCs w:val="24"/>
                <w:lang w:bidi="en-US"/>
              </w:rPr>
            </w:pPr>
            <w:r w:rsidRPr="003C34A7">
              <w:rPr>
                <w:rFonts w:ascii="Times New Roman" w:eastAsia="Calibri" w:hAnsi="Times New Roman" w:cs="Times New Roman"/>
                <w:bCs/>
                <w:sz w:val="24"/>
                <w:szCs w:val="24"/>
                <w:lang w:bidi="en-US"/>
              </w:rPr>
              <w:t>4</w:t>
            </w:r>
          </w:p>
        </w:tc>
        <w:tc>
          <w:tcPr>
            <w:tcW w:w="46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C34A7" w:rsidRPr="003C34A7" w:rsidRDefault="003C34A7" w:rsidP="003C34A7">
            <w:pPr>
              <w:widowControl w:val="0"/>
              <w:spacing w:after="0" w:line="276" w:lineRule="auto"/>
              <w:contextualSpacing/>
              <w:jc w:val="center"/>
              <w:rPr>
                <w:rFonts w:ascii="Times New Roman" w:eastAsia="Calibri" w:hAnsi="Times New Roman" w:cs="Times New Roman"/>
                <w:sz w:val="24"/>
                <w:szCs w:val="24"/>
                <w:lang w:bidi="en-US"/>
              </w:rPr>
            </w:pPr>
            <w:r w:rsidRPr="003C34A7">
              <w:rPr>
                <w:rFonts w:ascii="Times New Roman" w:eastAsia="Calibri" w:hAnsi="Times New Roman" w:cs="Times New Roman"/>
                <w:sz w:val="24"/>
                <w:szCs w:val="24"/>
                <w:lang w:bidi="en-US"/>
              </w:rPr>
              <w:t>1</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3C34A7" w:rsidRPr="003C34A7" w:rsidRDefault="003C34A7" w:rsidP="003C34A7">
            <w:pPr>
              <w:widowControl w:val="0"/>
              <w:spacing w:after="0" w:line="276" w:lineRule="auto"/>
              <w:contextualSpacing/>
              <w:jc w:val="center"/>
              <w:rPr>
                <w:rFonts w:ascii="Times New Roman" w:eastAsia="Calibri" w:hAnsi="Times New Roman" w:cs="Times New Roman"/>
                <w:sz w:val="24"/>
                <w:szCs w:val="24"/>
                <w:lang w:bidi="en-US"/>
              </w:rPr>
            </w:pPr>
            <w:r w:rsidRPr="003C34A7">
              <w:rPr>
                <w:rFonts w:ascii="Times New Roman" w:eastAsia="Calibri" w:hAnsi="Times New Roman" w:cs="Times New Roman"/>
                <w:sz w:val="24"/>
                <w:szCs w:val="24"/>
                <w:lang w:bidi="en-US"/>
              </w:rPr>
              <w:t>-</w:t>
            </w:r>
          </w:p>
        </w:tc>
        <w:tc>
          <w:tcPr>
            <w:tcW w:w="1001" w:type="pct"/>
            <w:shd w:val="clear" w:color="auto" w:fill="auto"/>
            <w:vAlign w:val="center"/>
          </w:tcPr>
          <w:p w:rsidR="003C34A7" w:rsidRPr="003C34A7" w:rsidRDefault="003C34A7" w:rsidP="003C34A7">
            <w:pPr>
              <w:widowControl w:val="0"/>
              <w:spacing w:after="0" w:line="276" w:lineRule="auto"/>
              <w:contextualSpacing/>
              <w:jc w:val="center"/>
              <w:rPr>
                <w:rFonts w:ascii="Times New Roman" w:eastAsia="Calibri" w:hAnsi="Times New Roman" w:cs="Times New Roman"/>
                <w:sz w:val="24"/>
                <w:szCs w:val="24"/>
                <w:lang w:bidi="en-US"/>
              </w:rPr>
            </w:pPr>
            <w:r w:rsidRPr="003C34A7">
              <w:rPr>
                <w:rFonts w:ascii="Times New Roman" w:eastAsia="Calibri" w:hAnsi="Times New Roman" w:cs="Times New Roman"/>
                <w:bCs/>
                <w:sz w:val="24"/>
                <w:szCs w:val="24"/>
                <w:lang w:bidi="en-US"/>
              </w:rPr>
              <w:t>3</w:t>
            </w:r>
          </w:p>
        </w:tc>
        <w:tc>
          <w:tcPr>
            <w:tcW w:w="1000" w:type="pct"/>
            <w:tcBorders>
              <w:top w:val="single" w:sz="4" w:space="0" w:color="auto"/>
              <w:left w:val="single" w:sz="4" w:space="0" w:color="auto"/>
              <w:bottom w:val="single" w:sz="4" w:space="0" w:color="auto"/>
            </w:tcBorders>
            <w:shd w:val="clear" w:color="auto" w:fill="FFFFFF"/>
            <w:tcMar>
              <w:top w:w="0" w:type="dxa"/>
              <w:left w:w="108" w:type="dxa"/>
              <w:bottom w:w="0" w:type="dxa"/>
              <w:right w:w="108" w:type="dxa"/>
            </w:tcMar>
            <w:vAlign w:val="center"/>
          </w:tcPr>
          <w:p w:rsidR="003C34A7" w:rsidRPr="003C34A7" w:rsidRDefault="003C34A7" w:rsidP="003C34A7">
            <w:pPr>
              <w:widowControl w:val="0"/>
              <w:spacing w:after="0" w:line="276" w:lineRule="auto"/>
              <w:contextualSpacing/>
              <w:jc w:val="center"/>
              <w:rPr>
                <w:rFonts w:ascii="Times New Roman" w:eastAsia="Calibri" w:hAnsi="Times New Roman" w:cs="Times New Roman"/>
                <w:sz w:val="24"/>
                <w:szCs w:val="24"/>
                <w:lang w:bidi="en-US"/>
              </w:rPr>
            </w:pPr>
            <w:r w:rsidRPr="003C34A7">
              <w:rPr>
                <w:rFonts w:ascii="Times New Roman" w:eastAsia="Calibri" w:hAnsi="Times New Roman" w:cs="Times New Roman"/>
                <w:bCs/>
                <w:sz w:val="24"/>
                <w:szCs w:val="24"/>
                <w:lang w:bidi="en-US"/>
              </w:rPr>
              <w:t>Т</w:t>
            </w:r>
          </w:p>
        </w:tc>
      </w:tr>
      <w:tr w:rsidR="003C34A7" w:rsidRPr="003C34A7" w:rsidTr="007B4D46">
        <w:trPr>
          <w:trHeight w:val="80"/>
          <w:jc w:val="center"/>
        </w:trPr>
        <w:tc>
          <w:tcPr>
            <w:tcW w:w="23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C34A7" w:rsidRPr="003C34A7" w:rsidRDefault="003C34A7" w:rsidP="009E0549">
            <w:pPr>
              <w:widowControl w:val="0"/>
              <w:numPr>
                <w:ilvl w:val="0"/>
                <w:numId w:val="58"/>
              </w:numPr>
              <w:spacing w:after="0" w:line="240" w:lineRule="auto"/>
              <w:ind w:left="0" w:firstLine="0"/>
              <w:contextualSpacing/>
              <w:jc w:val="center"/>
              <w:rPr>
                <w:rFonts w:ascii="Times New Roman" w:eastAsia="Calibri" w:hAnsi="Times New Roman" w:cs="Times New Roman"/>
                <w:sz w:val="24"/>
                <w:szCs w:val="24"/>
                <w:lang w:val="en-US" w:bidi="en-US"/>
              </w:rPr>
            </w:pPr>
          </w:p>
        </w:tc>
        <w:tc>
          <w:tcPr>
            <w:tcW w:w="1537" w:type="pct"/>
            <w:tcMar>
              <w:top w:w="0" w:type="dxa"/>
              <w:left w:w="108" w:type="dxa"/>
              <w:bottom w:w="0" w:type="dxa"/>
              <w:right w:w="108" w:type="dxa"/>
            </w:tcMar>
          </w:tcPr>
          <w:p w:rsidR="003C34A7" w:rsidRPr="003C34A7" w:rsidRDefault="00D1464A" w:rsidP="003C34A7">
            <w:pPr>
              <w:spacing w:after="0" w:line="276" w:lineRule="auto"/>
              <w:contextualSpacing/>
              <w:jc w:val="both"/>
              <w:rPr>
                <w:rFonts w:ascii="Times New Roman" w:eastAsia="Calibri" w:hAnsi="Times New Roman" w:cs="Times New Roman"/>
                <w:b/>
                <w:sz w:val="24"/>
                <w:szCs w:val="24"/>
                <w:lang w:bidi="en-US"/>
              </w:rPr>
            </w:pPr>
            <w:hyperlink r:id="rId30" w:tooltip="Введение" w:history="1">
              <w:r w:rsidR="003C34A7" w:rsidRPr="003C34A7">
                <w:rPr>
                  <w:rFonts w:ascii="Times New Roman" w:eastAsia="Calibri" w:hAnsi="Times New Roman" w:cs="Times New Roman"/>
                  <w:bCs/>
                  <w:sz w:val="24"/>
                  <w:szCs w:val="24"/>
                  <w:lang w:bidi="en-US"/>
                </w:rPr>
                <w:t>Введение</w:t>
              </w:r>
            </w:hyperlink>
            <w:r w:rsidR="003C34A7" w:rsidRPr="003C34A7">
              <w:rPr>
                <w:rFonts w:ascii="Times New Roman" w:eastAsia="Calibri" w:hAnsi="Times New Roman" w:cs="Times New Roman"/>
                <w:bCs/>
                <w:sz w:val="24"/>
                <w:szCs w:val="24"/>
                <w:lang w:bidi="en-US"/>
              </w:rPr>
              <w:t xml:space="preserve"> в управление цифровой репутацией</w:t>
            </w:r>
          </w:p>
        </w:tc>
        <w:tc>
          <w:tcPr>
            <w:tcW w:w="462" w:type="pct"/>
            <w:shd w:val="clear" w:color="auto" w:fill="auto"/>
            <w:tcMar>
              <w:top w:w="0" w:type="dxa"/>
              <w:left w:w="108" w:type="dxa"/>
              <w:bottom w:w="0" w:type="dxa"/>
              <w:right w:w="108" w:type="dxa"/>
            </w:tcMar>
            <w:vAlign w:val="center"/>
          </w:tcPr>
          <w:p w:rsidR="003C34A7" w:rsidRPr="003C34A7" w:rsidRDefault="003C34A7" w:rsidP="003C34A7">
            <w:pPr>
              <w:widowControl w:val="0"/>
              <w:spacing w:after="0" w:line="276" w:lineRule="auto"/>
              <w:contextualSpacing/>
              <w:jc w:val="center"/>
              <w:rPr>
                <w:rFonts w:ascii="Times New Roman" w:eastAsia="Calibri" w:hAnsi="Times New Roman" w:cs="Times New Roman"/>
                <w:sz w:val="24"/>
                <w:szCs w:val="24"/>
                <w:lang w:bidi="en-US"/>
              </w:rPr>
            </w:pPr>
            <w:r w:rsidRPr="003C34A7">
              <w:rPr>
                <w:rFonts w:ascii="Times New Roman" w:eastAsia="Calibri" w:hAnsi="Times New Roman" w:cs="Times New Roman"/>
                <w:bCs/>
                <w:sz w:val="24"/>
                <w:szCs w:val="24"/>
                <w:lang w:bidi="en-US"/>
              </w:rPr>
              <w:t>2</w:t>
            </w:r>
          </w:p>
        </w:tc>
        <w:tc>
          <w:tcPr>
            <w:tcW w:w="46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C34A7" w:rsidRPr="003C34A7" w:rsidRDefault="003C34A7" w:rsidP="003C34A7">
            <w:pPr>
              <w:widowControl w:val="0"/>
              <w:spacing w:after="0" w:line="276" w:lineRule="auto"/>
              <w:contextualSpacing/>
              <w:jc w:val="center"/>
              <w:rPr>
                <w:rFonts w:ascii="Times New Roman" w:eastAsia="Calibri" w:hAnsi="Times New Roman" w:cs="Times New Roman"/>
                <w:sz w:val="24"/>
                <w:szCs w:val="24"/>
                <w:lang w:bidi="en-US"/>
              </w:rPr>
            </w:pPr>
            <w:r w:rsidRPr="003C34A7">
              <w:rPr>
                <w:rFonts w:ascii="Times New Roman" w:eastAsia="Calibri" w:hAnsi="Times New Roman" w:cs="Times New Roman"/>
                <w:sz w:val="24"/>
                <w:szCs w:val="24"/>
                <w:lang w:bidi="en-US"/>
              </w:rPr>
              <w:t>1</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3C34A7" w:rsidRPr="003C34A7" w:rsidRDefault="003C34A7" w:rsidP="003C34A7">
            <w:pPr>
              <w:widowControl w:val="0"/>
              <w:spacing w:after="0" w:line="276" w:lineRule="auto"/>
              <w:contextualSpacing/>
              <w:jc w:val="center"/>
              <w:rPr>
                <w:rFonts w:ascii="Times New Roman" w:eastAsia="Calibri" w:hAnsi="Times New Roman" w:cs="Times New Roman"/>
                <w:sz w:val="24"/>
                <w:szCs w:val="24"/>
                <w:lang w:bidi="en-US"/>
              </w:rPr>
            </w:pPr>
            <w:r w:rsidRPr="003C34A7">
              <w:rPr>
                <w:rFonts w:ascii="Times New Roman" w:eastAsia="Calibri" w:hAnsi="Times New Roman" w:cs="Times New Roman"/>
                <w:sz w:val="24"/>
                <w:szCs w:val="24"/>
                <w:lang w:bidi="en-US"/>
              </w:rPr>
              <w:t>-</w:t>
            </w:r>
          </w:p>
        </w:tc>
        <w:tc>
          <w:tcPr>
            <w:tcW w:w="1001" w:type="pct"/>
            <w:shd w:val="clear" w:color="auto" w:fill="auto"/>
            <w:vAlign w:val="center"/>
          </w:tcPr>
          <w:p w:rsidR="003C34A7" w:rsidRPr="003C34A7" w:rsidRDefault="003C34A7" w:rsidP="003C34A7">
            <w:pPr>
              <w:widowControl w:val="0"/>
              <w:spacing w:after="0" w:line="276" w:lineRule="auto"/>
              <w:contextualSpacing/>
              <w:jc w:val="center"/>
              <w:rPr>
                <w:rFonts w:ascii="Times New Roman" w:eastAsia="Calibri" w:hAnsi="Times New Roman" w:cs="Times New Roman"/>
                <w:sz w:val="24"/>
                <w:szCs w:val="24"/>
                <w:lang w:bidi="en-US"/>
              </w:rPr>
            </w:pPr>
            <w:r w:rsidRPr="003C34A7">
              <w:rPr>
                <w:rFonts w:ascii="Times New Roman" w:eastAsia="Calibri" w:hAnsi="Times New Roman" w:cs="Times New Roman"/>
                <w:bCs/>
                <w:sz w:val="24"/>
                <w:szCs w:val="24"/>
                <w:lang w:bidi="en-US"/>
              </w:rPr>
              <w:t>1</w:t>
            </w:r>
          </w:p>
        </w:tc>
        <w:tc>
          <w:tcPr>
            <w:tcW w:w="1000" w:type="pct"/>
            <w:tcBorders>
              <w:top w:val="single" w:sz="4" w:space="0" w:color="auto"/>
              <w:left w:val="single" w:sz="4" w:space="0" w:color="auto"/>
              <w:bottom w:val="single" w:sz="4" w:space="0" w:color="auto"/>
            </w:tcBorders>
            <w:shd w:val="clear" w:color="auto" w:fill="FFFFFF"/>
            <w:tcMar>
              <w:top w:w="0" w:type="dxa"/>
              <w:left w:w="108" w:type="dxa"/>
              <w:bottom w:w="0" w:type="dxa"/>
              <w:right w:w="108" w:type="dxa"/>
            </w:tcMar>
            <w:vAlign w:val="center"/>
          </w:tcPr>
          <w:p w:rsidR="003C34A7" w:rsidRPr="003C34A7" w:rsidRDefault="003C34A7" w:rsidP="003C34A7">
            <w:pPr>
              <w:widowControl w:val="0"/>
              <w:spacing w:after="0" w:line="276" w:lineRule="auto"/>
              <w:contextualSpacing/>
              <w:jc w:val="center"/>
              <w:rPr>
                <w:rFonts w:ascii="Times New Roman" w:eastAsia="Calibri" w:hAnsi="Times New Roman" w:cs="Times New Roman"/>
                <w:sz w:val="24"/>
                <w:szCs w:val="24"/>
                <w:lang w:bidi="en-US"/>
              </w:rPr>
            </w:pPr>
            <w:r w:rsidRPr="003C34A7">
              <w:rPr>
                <w:rFonts w:ascii="Times New Roman" w:eastAsia="Calibri" w:hAnsi="Times New Roman" w:cs="Times New Roman"/>
                <w:bCs/>
                <w:sz w:val="24"/>
                <w:szCs w:val="24"/>
                <w:lang w:bidi="en-US"/>
              </w:rPr>
              <w:t>Т</w:t>
            </w:r>
          </w:p>
        </w:tc>
      </w:tr>
      <w:tr w:rsidR="003C34A7" w:rsidRPr="003C34A7" w:rsidTr="007B4D46">
        <w:trPr>
          <w:trHeight w:val="80"/>
          <w:jc w:val="center"/>
        </w:trPr>
        <w:tc>
          <w:tcPr>
            <w:tcW w:w="23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C34A7" w:rsidRPr="003C34A7" w:rsidRDefault="003C34A7" w:rsidP="009E0549">
            <w:pPr>
              <w:widowControl w:val="0"/>
              <w:numPr>
                <w:ilvl w:val="0"/>
                <w:numId w:val="58"/>
              </w:numPr>
              <w:spacing w:after="0" w:line="240" w:lineRule="auto"/>
              <w:ind w:left="0" w:firstLine="0"/>
              <w:contextualSpacing/>
              <w:jc w:val="center"/>
              <w:rPr>
                <w:rFonts w:ascii="Times New Roman" w:eastAsia="Calibri" w:hAnsi="Times New Roman" w:cs="Times New Roman"/>
                <w:sz w:val="24"/>
                <w:szCs w:val="24"/>
                <w:lang w:val="en-US" w:bidi="en-US"/>
              </w:rPr>
            </w:pPr>
          </w:p>
        </w:tc>
        <w:tc>
          <w:tcPr>
            <w:tcW w:w="1537" w:type="pct"/>
            <w:tcMar>
              <w:top w:w="0" w:type="dxa"/>
              <w:left w:w="108" w:type="dxa"/>
              <w:bottom w:w="0" w:type="dxa"/>
              <w:right w:w="108" w:type="dxa"/>
            </w:tcMar>
          </w:tcPr>
          <w:p w:rsidR="003C34A7" w:rsidRPr="003C34A7" w:rsidRDefault="003C34A7" w:rsidP="003C34A7">
            <w:pPr>
              <w:spacing w:after="0" w:line="276" w:lineRule="auto"/>
              <w:contextualSpacing/>
              <w:jc w:val="both"/>
              <w:rPr>
                <w:rFonts w:ascii="Times New Roman" w:eastAsia="Calibri" w:hAnsi="Times New Roman" w:cs="Times New Roman"/>
                <w:b/>
                <w:sz w:val="24"/>
                <w:szCs w:val="24"/>
                <w:lang w:bidi="en-US"/>
              </w:rPr>
            </w:pPr>
            <w:r w:rsidRPr="003C34A7">
              <w:rPr>
                <w:rFonts w:ascii="Times New Roman" w:eastAsia="Calibri" w:hAnsi="Times New Roman" w:cs="Times New Roman"/>
                <w:bCs/>
                <w:sz w:val="24"/>
                <w:szCs w:val="24"/>
                <w:lang w:bidi="en-US"/>
              </w:rPr>
              <w:t>Информация в квантовом мире и будущее коммуникаций</w:t>
            </w:r>
          </w:p>
        </w:tc>
        <w:tc>
          <w:tcPr>
            <w:tcW w:w="462" w:type="pct"/>
            <w:shd w:val="clear" w:color="auto" w:fill="auto"/>
            <w:tcMar>
              <w:top w:w="0" w:type="dxa"/>
              <w:left w:w="108" w:type="dxa"/>
              <w:bottom w:w="0" w:type="dxa"/>
              <w:right w:w="108" w:type="dxa"/>
            </w:tcMar>
            <w:vAlign w:val="center"/>
          </w:tcPr>
          <w:p w:rsidR="003C34A7" w:rsidRPr="003C34A7" w:rsidRDefault="003C34A7" w:rsidP="003C34A7">
            <w:pPr>
              <w:widowControl w:val="0"/>
              <w:spacing w:after="0" w:line="276" w:lineRule="auto"/>
              <w:contextualSpacing/>
              <w:jc w:val="center"/>
              <w:rPr>
                <w:rFonts w:ascii="Times New Roman" w:eastAsia="Calibri" w:hAnsi="Times New Roman" w:cs="Times New Roman"/>
                <w:sz w:val="24"/>
                <w:szCs w:val="24"/>
                <w:lang w:bidi="en-US"/>
              </w:rPr>
            </w:pPr>
            <w:r w:rsidRPr="003C34A7">
              <w:rPr>
                <w:rFonts w:ascii="Times New Roman" w:eastAsia="Calibri" w:hAnsi="Times New Roman" w:cs="Times New Roman"/>
                <w:bCs/>
                <w:sz w:val="24"/>
                <w:szCs w:val="24"/>
                <w:lang w:bidi="en-US"/>
              </w:rPr>
              <w:t>4</w:t>
            </w:r>
          </w:p>
        </w:tc>
        <w:tc>
          <w:tcPr>
            <w:tcW w:w="46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C34A7" w:rsidRPr="003C34A7" w:rsidRDefault="003C34A7" w:rsidP="003C34A7">
            <w:pPr>
              <w:widowControl w:val="0"/>
              <w:spacing w:after="0" w:line="276" w:lineRule="auto"/>
              <w:contextualSpacing/>
              <w:jc w:val="center"/>
              <w:rPr>
                <w:rFonts w:ascii="Times New Roman" w:eastAsia="Calibri" w:hAnsi="Times New Roman" w:cs="Times New Roman"/>
                <w:sz w:val="24"/>
                <w:szCs w:val="24"/>
                <w:lang w:bidi="en-US"/>
              </w:rPr>
            </w:pPr>
            <w:r w:rsidRPr="003C34A7">
              <w:rPr>
                <w:rFonts w:ascii="Times New Roman" w:eastAsia="Calibri" w:hAnsi="Times New Roman" w:cs="Times New Roman"/>
                <w:sz w:val="24"/>
                <w:szCs w:val="24"/>
                <w:lang w:bidi="en-US"/>
              </w:rPr>
              <w:t>1</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3C34A7" w:rsidRPr="003C34A7" w:rsidRDefault="003C34A7" w:rsidP="003C34A7">
            <w:pPr>
              <w:widowControl w:val="0"/>
              <w:spacing w:after="0" w:line="276" w:lineRule="auto"/>
              <w:contextualSpacing/>
              <w:jc w:val="center"/>
              <w:rPr>
                <w:rFonts w:ascii="Times New Roman" w:eastAsia="Calibri" w:hAnsi="Times New Roman" w:cs="Times New Roman"/>
                <w:sz w:val="24"/>
                <w:szCs w:val="24"/>
                <w:lang w:bidi="en-US"/>
              </w:rPr>
            </w:pPr>
            <w:r w:rsidRPr="003C34A7">
              <w:rPr>
                <w:rFonts w:ascii="Times New Roman" w:eastAsia="Calibri" w:hAnsi="Times New Roman" w:cs="Times New Roman"/>
                <w:sz w:val="24"/>
                <w:szCs w:val="24"/>
                <w:lang w:bidi="en-US"/>
              </w:rPr>
              <w:t>-</w:t>
            </w:r>
          </w:p>
        </w:tc>
        <w:tc>
          <w:tcPr>
            <w:tcW w:w="1001" w:type="pct"/>
            <w:shd w:val="clear" w:color="auto" w:fill="auto"/>
            <w:vAlign w:val="center"/>
          </w:tcPr>
          <w:p w:rsidR="003C34A7" w:rsidRPr="003C34A7" w:rsidRDefault="003C34A7" w:rsidP="003C34A7">
            <w:pPr>
              <w:widowControl w:val="0"/>
              <w:spacing w:after="0" w:line="276" w:lineRule="auto"/>
              <w:contextualSpacing/>
              <w:jc w:val="center"/>
              <w:rPr>
                <w:rFonts w:ascii="Times New Roman" w:eastAsia="Calibri" w:hAnsi="Times New Roman" w:cs="Times New Roman"/>
                <w:sz w:val="24"/>
                <w:szCs w:val="24"/>
                <w:lang w:bidi="en-US"/>
              </w:rPr>
            </w:pPr>
            <w:r w:rsidRPr="003C34A7">
              <w:rPr>
                <w:rFonts w:ascii="Times New Roman" w:eastAsia="Calibri" w:hAnsi="Times New Roman" w:cs="Times New Roman"/>
                <w:bCs/>
                <w:sz w:val="24"/>
                <w:szCs w:val="24"/>
                <w:lang w:bidi="en-US"/>
              </w:rPr>
              <w:t>3</w:t>
            </w:r>
          </w:p>
        </w:tc>
        <w:tc>
          <w:tcPr>
            <w:tcW w:w="1000" w:type="pct"/>
            <w:tcBorders>
              <w:top w:val="single" w:sz="4" w:space="0" w:color="auto"/>
              <w:left w:val="single" w:sz="4" w:space="0" w:color="auto"/>
              <w:bottom w:val="single" w:sz="4" w:space="0" w:color="auto"/>
            </w:tcBorders>
            <w:shd w:val="clear" w:color="auto" w:fill="FFFFFF"/>
            <w:tcMar>
              <w:top w:w="0" w:type="dxa"/>
              <w:left w:w="108" w:type="dxa"/>
              <w:bottom w:w="0" w:type="dxa"/>
              <w:right w:w="108" w:type="dxa"/>
            </w:tcMar>
            <w:vAlign w:val="center"/>
          </w:tcPr>
          <w:p w:rsidR="003C34A7" w:rsidRPr="003C34A7" w:rsidRDefault="003C34A7" w:rsidP="003C34A7">
            <w:pPr>
              <w:widowControl w:val="0"/>
              <w:spacing w:after="0" w:line="276" w:lineRule="auto"/>
              <w:contextualSpacing/>
              <w:jc w:val="center"/>
              <w:rPr>
                <w:rFonts w:ascii="Times New Roman" w:eastAsia="Calibri" w:hAnsi="Times New Roman" w:cs="Times New Roman"/>
                <w:sz w:val="24"/>
                <w:szCs w:val="24"/>
                <w:lang w:bidi="en-US"/>
              </w:rPr>
            </w:pPr>
            <w:r w:rsidRPr="003C34A7">
              <w:rPr>
                <w:rFonts w:ascii="Times New Roman" w:eastAsia="Calibri" w:hAnsi="Times New Roman" w:cs="Times New Roman"/>
                <w:bCs/>
                <w:sz w:val="24"/>
                <w:szCs w:val="24"/>
                <w:lang w:bidi="en-US"/>
              </w:rPr>
              <w:t>Т</w:t>
            </w:r>
          </w:p>
        </w:tc>
      </w:tr>
      <w:tr w:rsidR="003C34A7" w:rsidRPr="003C34A7" w:rsidTr="007B4D46">
        <w:trPr>
          <w:trHeight w:val="80"/>
          <w:jc w:val="center"/>
        </w:trPr>
        <w:tc>
          <w:tcPr>
            <w:tcW w:w="23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C34A7" w:rsidRPr="003C34A7" w:rsidRDefault="003C34A7" w:rsidP="009E0549">
            <w:pPr>
              <w:widowControl w:val="0"/>
              <w:numPr>
                <w:ilvl w:val="0"/>
                <w:numId w:val="58"/>
              </w:numPr>
              <w:spacing w:after="0" w:line="240" w:lineRule="auto"/>
              <w:ind w:left="0" w:firstLine="0"/>
              <w:contextualSpacing/>
              <w:jc w:val="center"/>
              <w:rPr>
                <w:rFonts w:ascii="Times New Roman" w:eastAsia="Calibri" w:hAnsi="Times New Roman" w:cs="Times New Roman"/>
                <w:sz w:val="24"/>
                <w:szCs w:val="24"/>
                <w:lang w:val="en-US" w:bidi="en-US"/>
              </w:rPr>
            </w:pPr>
          </w:p>
        </w:tc>
        <w:tc>
          <w:tcPr>
            <w:tcW w:w="1537" w:type="pct"/>
            <w:tcMar>
              <w:top w:w="0" w:type="dxa"/>
              <w:left w:w="108" w:type="dxa"/>
              <w:bottom w:w="0" w:type="dxa"/>
              <w:right w:w="108" w:type="dxa"/>
            </w:tcMar>
          </w:tcPr>
          <w:p w:rsidR="003C34A7" w:rsidRPr="003C34A7" w:rsidRDefault="003C34A7" w:rsidP="003C34A7">
            <w:pPr>
              <w:spacing w:after="0" w:line="276" w:lineRule="auto"/>
              <w:contextualSpacing/>
              <w:jc w:val="both"/>
              <w:rPr>
                <w:rFonts w:ascii="Times New Roman" w:eastAsia="Calibri" w:hAnsi="Times New Roman" w:cs="Times New Roman"/>
                <w:bCs/>
                <w:sz w:val="24"/>
                <w:szCs w:val="24"/>
                <w:lang w:bidi="en-US"/>
              </w:rPr>
            </w:pPr>
            <w:r w:rsidRPr="003C34A7">
              <w:rPr>
                <w:rFonts w:ascii="Times New Roman" w:eastAsia="Calibri" w:hAnsi="Times New Roman" w:cs="Times New Roman"/>
                <w:bCs/>
                <w:sz w:val="24"/>
                <w:szCs w:val="24"/>
                <w:lang w:bidi="en-US"/>
              </w:rPr>
              <w:t>Криптовалюты, распределенные реестры и сохраненные процедуры (смарт-контракты)</w:t>
            </w:r>
          </w:p>
        </w:tc>
        <w:tc>
          <w:tcPr>
            <w:tcW w:w="462" w:type="pct"/>
            <w:shd w:val="clear" w:color="auto" w:fill="auto"/>
            <w:tcMar>
              <w:top w:w="0" w:type="dxa"/>
              <w:left w:w="108" w:type="dxa"/>
              <w:bottom w:w="0" w:type="dxa"/>
              <w:right w:w="108" w:type="dxa"/>
            </w:tcMar>
            <w:vAlign w:val="center"/>
          </w:tcPr>
          <w:p w:rsidR="003C34A7" w:rsidRPr="003C34A7" w:rsidRDefault="003C34A7" w:rsidP="003C34A7">
            <w:pPr>
              <w:widowControl w:val="0"/>
              <w:spacing w:after="0" w:line="276" w:lineRule="auto"/>
              <w:contextualSpacing/>
              <w:jc w:val="center"/>
              <w:rPr>
                <w:rFonts w:ascii="Times New Roman" w:eastAsia="Calibri" w:hAnsi="Times New Roman" w:cs="Times New Roman"/>
                <w:bCs/>
                <w:sz w:val="24"/>
                <w:szCs w:val="24"/>
                <w:lang w:bidi="en-US"/>
              </w:rPr>
            </w:pPr>
            <w:r w:rsidRPr="003C34A7">
              <w:rPr>
                <w:rFonts w:ascii="Times New Roman" w:eastAsia="Calibri" w:hAnsi="Times New Roman" w:cs="Times New Roman"/>
                <w:bCs/>
                <w:sz w:val="24"/>
                <w:szCs w:val="24"/>
                <w:lang w:bidi="en-US"/>
              </w:rPr>
              <w:t>4</w:t>
            </w:r>
          </w:p>
        </w:tc>
        <w:tc>
          <w:tcPr>
            <w:tcW w:w="46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C34A7" w:rsidRPr="003C34A7" w:rsidRDefault="003C34A7" w:rsidP="003C34A7">
            <w:pPr>
              <w:widowControl w:val="0"/>
              <w:spacing w:after="0" w:line="276" w:lineRule="auto"/>
              <w:contextualSpacing/>
              <w:jc w:val="center"/>
              <w:rPr>
                <w:rFonts w:ascii="Times New Roman" w:eastAsia="Calibri" w:hAnsi="Times New Roman" w:cs="Times New Roman"/>
                <w:sz w:val="24"/>
                <w:szCs w:val="24"/>
                <w:lang w:bidi="en-US"/>
              </w:rPr>
            </w:pPr>
            <w:r w:rsidRPr="003C34A7">
              <w:rPr>
                <w:rFonts w:ascii="Times New Roman" w:eastAsia="Calibri" w:hAnsi="Times New Roman" w:cs="Times New Roman"/>
                <w:sz w:val="24"/>
                <w:szCs w:val="24"/>
                <w:lang w:bidi="en-US"/>
              </w:rPr>
              <w:t>1</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3C34A7" w:rsidRPr="003C34A7" w:rsidRDefault="003C34A7" w:rsidP="003C34A7">
            <w:pPr>
              <w:widowControl w:val="0"/>
              <w:spacing w:after="0" w:line="276" w:lineRule="auto"/>
              <w:contextualSpacing/>
              <w:jc w:val="center"/>
              <w:rPr>
                <w:rFonts w:ascii="Times New Roman" w:eastAsia="Calibri" w:hAnsi="Times New Roman" w:cs="Times New Roman"/>
                <w:sz w:val="24"/>
                <w:szCs w:val="24"/>
                <w:lang w:bidi="en-US"/>
              </w:rPr>
            </w:pPr>
            <w:r w:rsidRPr="003C34A7">
              <w:rPr>
                <w:rFonts w:ascii="Times New Roman" w:eastAsia="Calibri" w:hAnsi="Times New Roman" w:cs="Times New Roman"/>
                <w:sz w:val="24"/>
                <w:szCs w:val="24"/>
                <w:lang w:bidi="en-US"/>
              </w:rPr>
              <w:t>-</w:t>
            </w:r>
          </w:p>
        </w:tc>
        <w:tc>
          <w:tcPr>
            <w:tcW w:w="1001" w:type="pct"/>
            <w:shd w:val="clear" w:color="auto" w:fill="auto"/>
            <w:vAlign w:val="center"/>
          </w:tcPr>
          <w:p w:rsidR="003C34A7" w:rsidRPr="003C34A7" w:rsidRDefault="003C34A7" w:rsidP="003C34A7">
            <w:pPr>
              <w:widowControl w:val="0"/>
              <w:spacing w:after="0" w:line="276" w:lineRule="auto"/>
              <w:contextualSpacing/>
              <w:jc w:val="center"/>
              <w:rPr>
                <w:rFonts w:ascii="Times New Roman" w:eastAsia="Calibri" w:hAnsi="Times New Roman" w:cs="Times New Roman"/>
                <w:bCs/>
                <w:sz w:val="24"/>
                <w:szCs w:val="24"/>
                <w:lang w:bidi="en-US"/>
              </w:rPr>
            </w:pPr>
            <w:r w:rsidRPr="003C34A7">
              <w:rPr>
                <w:rFonts w:ascii="Times New Roman" w:eastAsia="Calibri" w:hAnsi="Times New Roman" w:cs="Times New Roman"/>
                <w:color w:val="000000"/>
                <w:sz w:val="24"/>
                <w:szCs w:val="24"/>
                <w:lang w:bidi="en-US"/>
              </w:rPr>
              <w:t>3</w:t>
            </w:r>
          </w:p>
        </w:tc>
        <w:tc>
          <w:tcPr>
            <w:tcW w:w="1000" w:type="pct"/>
            <w:tcBorders>
              <w:top w:val="single" w:sz="4" w:space="0" w:color="auto"/>
              <w:left w:val="single" w:sz="4" w:space="0" w:color="auto"/>
              <w:bottom w:val="single" w:sz="4" w:space="0" w:color="auto"/>
            </w:tcBorders>
            <w:shd w:val="clear" w:color="auto" w:fill="FFFFFF"/>
            <w:tcMar>
              <w:top w:w="0" w:type="dxa"/>
              <w:left w:w="108" w:type="dxa"/>
              <w:bottom w:w="0" w:type="dxa"/>
              <w:right w:w="108" w:type="dxa"/>
            </w:tcMar>
            <w:vAlign w:val="center"/>
          </w:tcPr>
          <w:p w:rsidR="003C34A7" w:rsidRPr="003C34A7" w:rsidRDefault="003C34A7" w:rsidP="003C34A7">
            <w:pPr>
              <w:widowControl w:val="0"/>
              <w:spacing w:after="0" w:line="276" w:lineRule="auto"/>
              <w:contextualSpacing/>
              <w:jc w:val="center"/>
              <w:rPr>
                <w:rFonts w:ascii="Times New Roman" w:eastAsia="Calibri" w:hAnsi="Times New Roman" w:cs="Times New Roman"/>
                <w:bCs/>
                <w:sz w:val="24"/>
                <w:szCs w:val="24"/>
                <w:lang w:bidi="en-US"/>
              </w:rPr>
            </w:pPr>
            <w:r w:rsidRPr="003C34A7">
              <w:rPr>
                <w:rFonts w:ascii="Times New Roman" w:eastAsia="Calibri" w:hAnsi="Times New Roman" w:cs="Times New Roman"/>
                <w:bCs/>
                <w:sz w:val="24"/>
                <w:szCs w:val="24"/>
                <w:lang w:bidi="en-US"/>
              </w:rPr>
              <w:t>Т</w:t>
            </w:r>
          </w:p>
        </w:tc>
      </w:tr>
      <w:tr w:rsidR="003C34A7" w:rsidRPr="003C34A7" w:rsidTr="007B4D46">
        <w:trPr>
          <w:trHeight w:val="80"/>
          <w:jc w:val="center"/>
        </w:trPr>
        <w:tc>
          <w:tcPr>
            <w:tcW w:w="23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C34A7" w:rsidRPr="003C34A7" w:rsidRDefault="003C34A7" w:rsidP="009E0549">
            <w:pPr>
              <w:widowControl w:val="0"/>
              <w:numPr>
                <w:ilvl w:val="0"/>
                <w:numId w:val="58"/>
              </w:numPr>
              <w:spacing w:after="0" w:line="240" w:lineRule="auto"/>
              <w:ind w:left="0" w:firstLine="0"/>
              <w:contextualSpacing/>
              <w:jc w:val="center"/>
              <w:rPr>
                <w:rFonts w:ascii="Times New Roman" w:eastAsia="Calibri" w:hAnsi="Times New Roman" w:cs="Times New Roman"/>
                <w:sz w:val="24"/>
                <w:szCs w:val="24"/>
                <w:lang w:bidi="en-US"/>
              </w:rPr>
            </w:pPr>
          </w:p>
        </w:tc>
        <w:tc>
          <w:tcPr>
            <w:tcW w:w="1537" w:type="pct"/>
            <w:tcMar>
              <w:top w:w="0" w:type="dxa"/>
              <w:left w:w="108" w:type="dxa"/>
              <w:bottom w:w="0" w:type="dxa"/>
              <w:right w:w="108" w:type="dxa"/>
            </w:tcMar>
          </w:tcPr>
          <w:p w:rsidR="003C34A7" w:rsidRPr="003C34A7" w:rsidRDefault="003C34A7" w:rsidP="003C34A7">
            <w:pPr>
              <w:spacing w:after="0" w:line="276" w:lineRule="auto"/>
              <w:contextualSpacing/>
              <w:jc w:val="both"/>
              <w:rPr>
                <w:rFonts w:ascii="Times New Roman" w:eastAsia="Calibri" w:hAnsi="Times New Roman" w:cs="Times New Roman"/>
                <w:bCs/>
                <w:sz w:val="24"/>
                <w:szCs w:val="24"/>
                <w:lang w:bidi="en-US"/>
              </w:rPr>
            </w:pPr>
            <w:r w:rsidRPr="003C34A7">
              <w:rPr>
                <w:rFonts w:ascii="Times New Roman" w:eastAsia="Calibri" w:hAnsi="Times New Roman" w:cs="Times New Roman"/>
                <w:bCs/>
                <w:sz w:val="24"/>
                <w:szCs w:val="24"/>
                <w:lang w:bidi="en-US"/>
              </w:rPr>
              <w:t>Виртуальная и дополненная реальность</w:t>
            </w:r>
          </w:p>
        </w:tc>
        <w:tc>
          <w:tcPr>
            <w:tcW w:w="462" w:type="pct"/>
            <w:shd w:val="clear" w:color="auto" w:fill="auto"/>
            <w:tcMar>
              <w:top w:w="0" w:type="dxa"/>
              <w:left w:w="108" w:type="dxa"/>
              <w:bottom w:w="0" w:type="dxa"/>
              <w:right w:w="108" w:type="dxa"/>
            </w:tcMar>
            <w:vAlign w:val="center"/>
          </w:tcPr>
          <w:p w:rsidR="003C34A7" w:rsidRPr="003C34A7" w:rsidRDefault="003C34A7" w:rsidP="003C34A7">
            <w:pPr>
              <w:widowControl w:val="0"/>
              <w:spacing w:after="0" w:line="276" w:lineRule="auto"/>
              <w:contextualSpacing/>
              <w:jc w:val="center"/>
              <w:rPr>
                <w:rFonts w:ascii="Times New Roman" w:eastAsia="Calibri" w:hAnsi="Times New Roman" w:cs="Times New Roman"/>
                <w:bCs/>
                <w:sz w:val="24"/>
                <w:szCs w:val="24"/>
                <w:lang w:bidi="en-US"/>
              </w:rPr>
            </w:pPr>
            <w:r w:rsidRPr="003C34A7">
              <w:rPr>
                <w:rFonts w:ascii="Times New Roman" w:eastAsia="Calibri" w:hAnsi="Times New Roman" w:cs="Times New Roman"/>
                <w:bCs/>
                <w:sz w:val="24"/>
                <w:szCs w:val="24"/>
                <w:lang w:bidi="en-US"/>
              </w:rPr>
              <w:t>3</w:t>
            </w:r>
          </w:p>
        </w:tc>
        <w:tc>
          <w:tcPr>
            <w:tcW w:w="46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C34A7" w:rsidRPr="003C34A7" w:rsidRDefault="003C34A7" w:rsidP="003C34A7">
            <w:pPr>
              <w:widowControl w:val="0"/>
              <w:spacing w:after="0" w:line="276" w:lineRule="auto"/>
              <w:contextualSpacing/>
              <w:jc w:val="center"/>
              <w:rPr>
                <w:rFonts w:ascii="Times New Roman" w:eastAsia="Calibri" w:hAnsi="Times New Roman" w:cs="Times New Roman"/>
                <w:sz w:val="24"/>
                <w:szCs w:val="24"/>
                <w:lang w:bidi="en-US"/>
              </w:rPr>
            </w:pPr>
            <w:r w:rsidRPr="003C34A7">
              <w:rPr>
                <w:rFonts w:ascii="Times New Roman" w:eastAsia="Calibri" w:hAnsi="Times New Roman" w:cs="Times New Roman"/>
                <w:sz w:val="24"/>
                <w:szCs w:val="24"/>
                <w:lang w:bidi="en-US"/>
              </w:rPr>
              <w:t>1</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3C34A7" w:rsidRPr="003C34A7" w:rsidRDefault="003C34A7" w:rsidP="003C34A7">
            <w:pPr>
              <w:widowControl w:val="0"/>
              <w:spacing w:after="0" w:line="276" w:lineRule="auto"/>
              <w:contextualSpacing/>
              <w:jc w:val="center"/>
              <w:rPr>
                <w:rFonts w:ascii="Times New Roman" w:eastAsia="Calibri" w:hAnsi="Times New Roman" w:cs="Times New Roman"/>
                <w:sz w:val="24"/>
                <w:szCs w:val="24"/>
                <w:lang w:bidi="en-US"/>
              </w:rPr>
            </w:pPr>
            <w:r w:rsidRPr="003C34A7">
              <w:rPr>
                <w:rFonts w:ascii="Times New Roman" w:eastAsia="Calibri" w:hAnsi="Times New Roman" w:cs="Times New Roman"/>
                <w:sz w:val="24"/>
                <w:szCs w:val="24"/>
                <w:lang w:bidi="en-US"/>
              </w:rPr>
              <w:t>-</w:t>
            </w:r>
          </w:p>
        </w:tc>
        <w:tc>
          <w:tcPr>
            <w:tcW w:w="1001" w:type="pct"/>
            <w:shd w:val="clear" w:color="auto" w:fill="auto"/>
            <w:vAlign w:val="center"/>
          </w:tcPr>
          <w:p w:rsidR="003C34A7" w:rsidRPr="003C34A7" w:rsidRDefault="003C34A7" w:rsidP="003C34A7">
            <w:pPr>
              <w:widowControl w:val="0"/>
              <w:spacing w:after="0" w:line="276" w:lineRule="auto"/>
              <w:contextualSpacing/>
              <w:jc w:val="center"/>
              <w:rPr>
                <w:rFonts w:ascii="Times New Roman" w:eastAsia="Calibri" w:hAnsi="Times New Roman" w:cs="Times New Roman"/>
                <w:bCs/>
                <w:sz w:val="24"/>
                <w:szCs w:val="24"/>
                <w:lang w:bidi="en-US"/>
              </w:rPr>
            </w:pPr>
            <w:r w:rsidRPr="003C34A7">
              <w:rPr>
                <w:rFonts w:ascii="Times New Roman" w:eastAsia="Calibri" w:hAnsi="Times New Roman" w:cs="Times New Roman"/>
                <w:bCs/>
                <w:sz w:val="24"/>
                <w:szCs w:val="24"/>
                <w:lang w:bidi="en-US"/>
              </w:rPr>
              <w:t>2</w:t>
            </w:r>
          </w:p>
        </w:tc>
        <w:tc>
          <w:tcPr>
            <w:tcW w:w="1000" w:type="pct"/>
            <w:tcBorders>
              <w:top w:val="single" w:sz="4" w:space="0" w:color="auto"/>
              <w:left w:val="single" w:sz="4" w:space="0" w:color="auto"/>
              <w:bottom w:val="single" w:sz="4" w:space="0" w:color="auto"/>
            </w:tcBorders>
            <w:shd w:val="clear" w:color="auto" w:fill="FFFFFF"/>
            <w:tcMar>
              <w:top w:w="0" w:type="dxa"/>
              <w:left w:w="108" w:type="dxa"/>
              <w:bottom w:w="0" w:type="dxa"/>
              <w:right w:w="108" w:type="dxa"/>
            </w:tcMar>
            <w:vAlign w:val="center"/>
          </w:tcPr>
          <w:p w:rsidR="003C34A7" w:rsidRPr="003C34A7" w:rsidRDefault="003C34A7" w:rsidP="003C34A7">
            <w:pPr>
              <w:widowControl w:val="0"/>
              <w:spacing w:after="0" w:line="276" w:lineRule="auto"/>
              <w:contextualSpacing/>
              <w:jc w:val="center"/>
              <w:rPr>
                <w:rFonts w:ascii="Times New Roman" w:eastAsia="Calibri" w:hAnsi="Times New Roman" w:cs="Times New Roman"/>
                <w:bCs/>
                <w:sz w:val="24"/>
                <w:szCs w:val="24"/>
                <w:lang w:bidi="en-US"/>
              </w:rPr>
            </w:pPr>
            <w:r w:rsidRPr="003C34A7">
              <w:rPr>
                <w:rFonts w:ascii="Times New Roman" w:eastAsia="Calibri" w:hAnsi="Times New Roman" w:cs="Times New Roman"/>
                <w:bCs/>
                <w:sz w:val="24"/>
                <w:szCs w:val="24"/>
                <w:lang w:bidi="en-US"/>
              </w:rPr>
              <w:t>Т</w:t>
            </w:r>
          </w:p>
        </w:tc>
      </w:tr>
      <w:tr w:rsidR="003C34A7" w:rsidRPr="003C34A7" w:rsidTr="007B4D46">
        <w:trPr>
          <w:trHeight w:val="80"/>
          <w:jc w:val="center"/>
        </w:trPr>
        <w:tc>
          <w:tcPr>
            <w:tcW w:w="23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C34A7" w:rsidRPr="003C34A7" w:rsidRDefault="003C34A7" w:rsidP="009E0549">
            <w:pPr>
              <w:widowControl w:val="0"/>
              <w:numPr>
                <w:ilvl w:val="0"/>
                <w:numId w:val="58"/>
              </w:numPr>
              <w:spacing w:after="0" w:line="240" w:lineRule="auto"/>
              <w:ind w:left="0" w:firstLine="0"/>
              <w:contextualSpacing/>
              <w:jc w:val="center"/>
              <w:rPr>
                <w:rFonts w:ascii="Times New Roman" w:eastAsia="Calibri" w:hAnsi="Times New Roman" w:cs="Times New Roman"/>
                <w:sz w:val="24"/>
                <w:szCs w:val="24"/>
                <w:lang w:val="en-US" w:bidi="en-US"/>
              </w:rPr>
            </w:pPr>
          </w:p>
        </w:tc>
        <w:tc>
          <w:tcPr>
            <w:tcW w:w="1537" w:type="pct"/>
            <w:tcMar>
              <w:top w:w="0" w:type="dxa"/>
              <w:left w:w="108" w:type="dxa"/>
              <w:bottom w:w="0" w:type="dxa"/>
              <w:right w:w="108" w:type="dxa"/>
            </w:tcMar>
          </w:tcPr>
          <w:p w:rsidR="003C34A7" w:rsidRPr="003C34A7" w:rsidRDefault="003C34A7" w:rsidP="003C34A7">
            <w:pPr>
              <w:spacing w:after="0" w:line="276" w:lineRule="auto"/>
              <w:contextualSpacing/>
              <w:jc w:val="both"/>
              <w:rPr>
                <w:rFonts w:ascii="Times New Roman" w:eastAsia="Calibri" w:hAnsi="Times New Roman" w:cs="Times New Roman"/>
                <w:bCs/>
                <w:sz w:val="24"/>
                <w:szCs w:val="24"/>
                <w:lang w:bidi="en-US"/>
              </w:rPr>
            </w:pPr>
            <w:r w:rsidRPr="003C34A7">
              <w:rPr>
                <w:rFonts w:ascii="Times New Roman" w:eastAsia="Calibri" w:hAnsi="Times New Roman" w:cs="Times New Roman"/>
                <w:bCs/>
                <w:sz w:val="24"/>
                <w:szCs w:val="24"/>
                <w:lang w:bidi="en-US"/>
              </w:rPr>
              <w:t>Гибкие методологии управления проектами</w:t>
            </w:r>
          </w:p>
        </w:tc>
        <w:tc>
          <w:tcPr>
            <w:tcW w:w="462" w:type="pct"/>
            <w:shd w:val="clear" w:color="auto" w:fill="auto"/>
            <w:tcMar>
              <w:top w:w="0" w:type="dxa"/>
              <w:left w:w="108" w:type="dxa"/>
              <w:bottom w:w="0" w:type="dxa"/>
              <w:right w:w="108" w:type="dxa"/>
            </w:tcMar>
            <w:vAlign w:val="center"/>
          </w:tcPr>
          <w:p w:rsidR="003C34A7" w:rsidRPr="003C34A7" w:rsidRDefault="003C34A7" w:rsidP="003C34A7">
            <w:pPr>
              <w:widowControl w:val="0"/>
              <w:spacing w:after="0" w:line="276" w:lineRule="auto"/>
              <w:contextualSpacing/>
              <w:jc w:val="center"/>
              <w:rPr>
                <w:rFonts w:ascii="Times New Roman" w:eastAsia="Calibri" w:hAnsi="Times New Roman" w:cs="Times New Roman"/>
                <w:bCs/>
                <w:sz w:val="24"/>
                <w:szCs w:val="24"/>
                <w:lang w:bidi="en-US"/>
              </w:rPr>
            </w:pPr>
            <w:r w:rsidRPr="003C34A7">
              <w:rPr>
                <w:rFonts w:ascii="Times New Roman" w:eastAsia="Calibri" w:hAnsi="Times New Roman" w:cs="Times New Roman"/>
                <w:bCs/>
                <w:sz w:val="24"/>
                <w:szCs w:val="24"/>
                <w:lang w:bidi="en-US"/>
              </w:rPr>
              <w:t>3</w:t>
            </w:r>
          </w:p>
        </w:tc>
        <w:tc>
          <w:tcPr>
            <w:tcW w:w="46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C34A7" w:rsidRPr="003C34A7" w:rsidRDefault="003C34A7" w:rsidP="003C34A7">
            <w:pPr>
              <w:widowControl w:val="0"/>
              <w:spacing w:after="0" w:line="276" w:lineRule="auto"/>
              <w:contextualSpacing/>
              <w:jc w:val="center"/>
              <w:rPr>
                <w:rFonts w:ascii="Times New Roman" w:eastAsia="Calibri" w:hAnsi="Times New Roman" w:cs="Times New Roman"/>
                <w:sz w:val="24"/>
                <w:szCs w:val="24"/>
                <w:lang w:bidi="en-US"/>
              </w:rPr>
            </w:pPr>
            <w:r w:rsidRPr="003C34A7">
              <w:rPr>
                <w:rFonts w:ascii="Times New Roman" w:eastAsia="Calibri" w:hAnsi="Times New Roman" w:cs="Times New Roman"/>
                <w:sz w:val="24"/>
                <w:szCs w:val="24"/>
                <w:lang w:bidi="en-US"/>
              </w:rPr>
              <w:t>1</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3C34A7" w:rsidRPr="003C34A7" w:rsidRDefault="003C34A7" w:rsidP="003C34A7">
            <w:pPr>
              <w:widowControl w:val="0"/>
              <w:spacing w:after="0" w:line="276" w:lineRule="auto"/>
              <w:contextualSpacing/>
              <w:jc w:val="center"/>
              <w:rPr>
                <w:rFonts w:ascii="Times New Roman" w:eastAsia="Calibri" w:hAnsi="Times New Roman" w:cs="Times New Roman"/>
                <w:sz w:val="24"/>
                <w:szCs w:val="24"/>
                <w:lang w:bidi="en-US"/>
              </w:rPr>
            </w:pPr>
            <w:r w:rsidRPr="003C34A7">
              <w:rPr>
                <w:rFonts w:ascii="Times New Roman" w:eastAsia="Calibri" w:hAnsi="Times New Roman" w:cs="Times New Roman"/>
                <w:sz w:val="24"/>
                <w:szCs w:val="24"/>
                <w:lang w:bidi="en-US"/>
              </w:rPr>
              <w:t>-</w:t>
            </w:r>
          </w:p>
        </w:tc>
        <w:tc>
          <w:tcPr>
            <w:tcW w:w="1001" w:type="pct"/>
            <w:shd w:val="clear" w:color="auto" w:fill="auto"/>
            <w:vAlign w:val="center"/>
          </w:tcPr>
          <w:p w:rsidR="003C34A7" w:rsidRPr="003C34A7" w:rsidRDefault="003C34A7" w:rsidP="003C34A7">
            <w:pPr>
              <w:widowControl w:val="0"/>
              <w:spacing w:after="0" w:line="276" w:lineRule="auto"/>
              <w:contextualSpacing/>
              <w:jc w:val="center"/>
              <w:rPr>
                <w:rFonts w:ascii="Times New Roman" w:eastAsia="Calibri" w:hAnsi="Times New Roman" w:cs="Times New Roman"/>
                <w:bCs/>
                <w:sz w:val="24"/>
                <w:szCs w:val="24"/>
                <w:lang w:bidi="en-US"/>
              </w:rPr>
            </w:pPr>
            <w:r w:rsidRPr="003C34A7">
              <w:rPr>
                <w:rFonts w:ascii="Times New Roman" w:eastAsia="Calibri" w:hAnsi="Times New Roman" w:cs="Times New Roman"/>
                <w:bCs/>
                <w:sz w:val="24"/>
                <w:szCs w:val="24"/>
                <w:lang w:bidi="en-US"/>
              </w:rPr>
              <w:t>2</w:t>
            </w:r>
          </w:p>
        </w:tc>
        <w:tc>
          <w:tcPr>
            <w:tcW w:w="1000" w:type="pct"/>
            <w:tcBorders>
              <w:top w:val="single" w:sz="4" w:space="0" w:color="auto"/>
              <w:left w:val="single" w:sz="4" w:space="0" w:color="auto"/>
              <w:bottom w:val="single" w:sz="4" w:space="0" w:color="auto"/>
            </w:tcBorders>
            <w:shd w:val="clear" w:color="auto" w:fill="FFFFFF"/>
            <w:tcMar>
              <w:top w:w="0" w:type="dxa"/>
              <w:left w:w="108" w:type="dxa"/>
              <w:bottom w:w="0" w:type="dxa"/>
              <w:right w:w="108" w:type="dxa"/>
            </w:tcMar>
            <w:vAlign w:val="center"/>
          </w:tcPr>
          <w:p w:rsidR="003C34A7" w:rsidRPr="003C34A7" w:rsidRDefault="003C34A7" w:rsidP="003C34A7">
            <w:pPr>
              <w:widowControl w:val="0"/>
              <w:spacing w:after="0" w:line="276" w:lineRule="auto"/>
              <w:contextualSpacing/>
              <w:jc w:val="center"/>
              <w:rPr>
                <w:rFonts w:ascii="Times New Roman" w:eastAsia="Calibri" w:hAnsi="Times New Roman" w:cs="Times New Roman"/>
                <w:bCs/>
                <w:sz w:val="24"/>
                <w:szCs w:val="24"/>
                <w:lang w:bidi="en-US"/>
              </w:rPr>
            </w:pPr>
            <w:r w:rsidRPr="003C34A7">
              <w:rPr>
                <w:rFonts w:ascii="Times New Roman" w:eastAsia="Calibri" w:hAnsi="Times New Roman" w:cs="Times New Roman"/>
                <w:bCs/>
                <w:sz w:val="24"/>
                <w:szCs w:val="24"/>
                <w:lang w:bidi="en-US"/>
              </w:rPr>
              <w:t>Т</w:t>
            </w:r>
          </w:p>
        </w:tc>
      </w:tr>
      <w:tr w:rsidR="003C34A7" w:rsidRPr="003C34A7" w:rsidTr="007B4D46">
        <w:trPr>
          <w:trHeight w:val="80"/>
          <w:jc w:val="center"/>
        </w:trPr>
        <w:tc>
          <w:tcPr>
            <w:tcW w:w="23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C34A7" w:rsidRPr="003C34A7" w:rsidRDefault="003C34A7" w:rsidP="009E0549">
            <w:pPr>
              <w:widowControl w:val="0"/>
              <w:numPr>
                <w:ilvl w:val="0"/>
                <w:numId w:val="58"/>
              </w:numPr>
              <w:spacing w:after="0" w:line="240" w:lineRule="auto"/>
              <w:ind w:left="0" w:firstLine="0"/>
              <w:contextualSpacing/>
              <w:jc w:val="center"/>
              <w:rPr>
                <w:rFonts w:ascii="Times New Roman" w:eastAsia="Calibri" w:hAnsi="Times New Roman" w:cs="Times New Roman"/>
                <w:sz w:val="24"/>
                <w:szCs w:val="24"/>
                <w:lang w:val="en-US" w:bidi="en-US"/>
              </w:rPr>
            </w:pPr>
          </w:p>
        </w:tc>
        <w:tc>
          <w:tcPr>
            <w:tcW w:w="1537" w:type="pct"/>
            <w:tcMar>
              <w:top w:w="0" w:type="dxa"/>
              <w:left w:w="108" w:type="dxa"/>
              <w:bottom w:w="0" w:type="dxa"/>
              <w:right w:w="108" w:type="dxa"/>
            </w:tcMar>
          </w:tcPr>
          <w:p w:rsidR="003C34A7" w:rsidRPr="003C34A7" w:rsidRDefault="003C34A7" w:rsidP="003C34A7">
            <w:pPr>
              <w:spacing w:after="0" w:line="276" w:lineRule="auto"/>
              <w:contextualSpacing/>
              <w:jc w:val="both"/>
              <w:rPr>
                <w:rFonts w:ascii="Times New Roman" w:eastAsia="Calibri" w:hAnsi="Times New Roman" w:cs="Times New Roman"/>
                <w:bCs/>
                <w:sz w:val="24"/>
                <w:szCs w:val="24"/>
                <w:lang w:bidi="en-US"/>
              </w:rPr>
            </w:pPr>
            <w:r w:rsidRPr="003C34A7">
              <w:rPr>
                <w:rFonts w:ascii="Times New Roman" w:eastAsia="Calibri" w:hAnsi="Times New Roman" w:cs="Times New Roman"/>
                <w:bCs/>
                <w:sz w:val="24"/>
                <w:szCs w:val="24"/>
                <w:lang w:bidi="en-US"/>
              </w:rPr>
              <w:t>Как создаются программы и что нужно, чтобы попасть в App Store или Google Play?</w:t>
            </w:r>
          </w:p>
        </w:tc>
        <w:tc>
          <w:tcPr>
            <w:tcW w:w="462" w:type="pct"/>
            <w:shd w:val="clear" w:color="auto" w:fill="auto"/>
            <w:tcMar>
              <w:top w:w="0" w:type="dxa"/>
              <w:left w:w="108" w:type="dxa"/>
              <w:bottom w:w="0" w:type="dxa"/>
              <w:right w:w="108" w:type="dxa"/>
            </w:tcMar>
            <w:vAlign w:val="center"/>
          </w:tcPr>
          <w:p w:rsidR="003C34A7" w:rsidRPr="003C34A7" w:rsidRDefault="003C34A7" w:rsidP="003C34A7">
            <w:pPr>
              <w:widowControl w:val="0"/>
              <w:spacing w:after="0" w:line="276" w:lineRule="auto"/>
              <w:contextualSpacing/>
              <w:jc w:val="center"/>
              <w:rPr>
                <w:rFonts w:ascii="Times New Roman" w:eastAsia="Calibri" w:hAnsi="Times New Roman" w:cs="Times New Roman"/>
                <w:bCs/>
                <w:sz w:val="24"/>
                <w:szCs w:val="24"/>
                <w:lang w:bidi="en-US"/>
              </w:rPr>
            </w:pPr>
            <w:r w:rsidRPr="003C34A7">
              <w:rPr>
                <w:rFonts w:ascii="Times New Roman" w:eastAsia="Calibri" w:hAnsi="Times New Roman" w:cs="Times New Roman"/>
                <w:bCs/>
                <w:sz w:val="24"/>
                <w:szCs w:val="24"/>
                <w:lang w:bidi="en-US"/>
              </w:rPr>
              <w:t>4</w:t>
            </w:r>
          </w:p>
        </w:tc>
        <w:tc>
          <w:tcPr>
            <w:tcW w:w="46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C34A7" w:rsidRPr="003C34A7" w:rsidRDefault="003C34A7" w:rsidP="003C34A7">
            <w:pPr>
              <w:widowControl w:val="0"/>
              <w:spacing w:after="0" w:line="276" w:lineRule="auto"/>
              <w:contextualSpacing/>
              <w:jc w:val="center"/>
              <w:rPr>
                <w:rFonts w:ascii="Times New Roman" w:eastAsia="Calibri" w:hAnsi="Times New Roman" w:cs="Times New Roman"/>
                <w:sz w:val="24"/>
                <w:szCs w:val="24"/>
                <w:lang w:bidi="en-US"/>
              </w:rPr>
            </w:pPr>
            <w:r w:rsidRPr="003C34A7">
              <w:rPr>
                <w:rFonts w:ascii="Times New Roman" w:eastAsia="Calibri" w:hAnsi="Times New Roman" w:cs="Times New Roman"/>
                <w:sz w:val="24"/>
                <w:szCs w:val="24"/>
                <w:lang w:bidi="en-US"/>
              </w:rPr>
              <w:t>1</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3C34A7" w:rsidRPr="003C34A7" w:rsidRDefault="003C34A7" w:rsidP="003C34A7">
            <w:pPr>
              <w:widowControl w:val="0"/>
              <w:spacing w:after="0" w:line="276" w:lineRule="auto"/>
              <w:contextualSpacing/>
              <w:jc w:val="center"/>
              <w:rPr>
                <w:rFonts w:ascii="Times New Roman" w:eastAsia="Calibri" w:hAnsi="Times New Roman" w:cs="Times New Roman"/>
                <w:sz w:val="24"/>
                <w:szCs w:val="24"/>
                <w:lang w:bidi="en-US"/>
              </w:rPr>
            </w:pPr>
            <w:r w:rsidRPr="003C34A7">
              <w:rPr>
                <w:rFonts w:ascii="Times New Roman" w:eastAsia="Calibri" w:hAnsi="Times New Roman" w:cs="Times New Roman"/>
                <w:sz w:val="24"/>
                <w:szCs w:val="24"/>
                <w:lang w:bidi="en-US"/>
              </w:rPr>
              <w:t>-</w:t>
            </w:r>
          </w:p>
        </w:tc>
        <w:tc>
          <w:tcPr>
            <w:tcW w:w="1001" w:type="pct"/>
            <w:shd w:val="clear" w:color="auto" w:fill="auto"/>
            <w:vAlign w:val="center"/>
          </w:tcPr>
          <w:p w:rsidR="003C34A7" w:rsidRPr="003C34A7" w:rsidRDefault="003C34A7" w:rsidP="003C34A7">
            <w:pPr>
              <w:widowControl w:val="0"/>
              <w:spacing w:after="0" w:line="276" w:lineRule="auto"/>
              <w:contextualSpacing/>
              <w:jc w:val="center"/>
              <w:rPr>
                <w:rFonts w:ascii="Times New Roman" w:eastAsia="Calibri" w:hAnsi="Times New Roman" w:cs="Times New Roman"/>
                <w:bCs/>
                <w:sz w:val="24"/>
                <w:szCs w:val="24"/>
                <w:lang w:bidi="en-US"/>
              </w:rPr>
            </w:pPr>
            <w:r w:rsidRPr="003C34A7">
              <w:rPr>
                <w:rFonts w:ascii="Times New Roman" w:eastAsia="Calibri" w:hAnsi="Times New Roman" w:cs="Times New Roman"/>
                <w:color w:val="000000"/>
                <w:sz w:val="24"/>
                <w:szCs w:val="24"/>
                <w:lang w:bidi="en-US"/>
              </w:rPr>
              <w:t>3</w:t>
            </w:r>
          </w:p>
        </w:tc>
        <w:tc>
          <w:tcPr>
            <w:tcW w:w="1000" w:type="pct"/>
            <w:tcBorders>
              <w:top w:val="single" w:sz="4" w:space="0" w:color="auto"/>
              <w:left w:val="single" w:sz="4" w:space="0" w:color="auto"/>
              <w:bottom w:val="single" w:sz="4" w:space="0" w:color="auto"/>
            </w:tcBorders>
            <w:shd w:val="clear" w:color="auto" w:fill="FFFFFF"/>
            <w:tcMar>
              <w:top w:w="0" w:type="dxa"/>
              <w:left w:w="108" w:type="dxa"/>
              <w:bottom w:w="0" w:type="dxa"/>
              <w:right w:w="108" w:type="dxa"/>
            </w:tcMar>
            <w:vAlign w:val="center"/>
          </w:tcPr>
          <w:p w:rsidR="003C34A7" w:rsidRPr="003C34A7" w:rsidRDefault="003C34A7" w:rsidP="003C34A7">
            <w:pPr>
              <w:widowControl w:val="0"/>
              <w:spacing w:after="0" w:line="276" w:lineRule="auto"/>
              <w:contextualSpacing/>
              <w:jc w:val="center"/>
              <w:rPr>
                <w:rFonts w:ascii="Times New Roman" w:eastAsia="Calibri" w:hAnsi="Times New Roman" w:cs="Times New Roman"/>
                <w:bCs/>
                <w:sz w:val="24"/>
                <w:szCs w:val="24"/>
                <w:lang w:bidi="en-US"/>
              </w:rPr>
            </w:pPr>
            <w:r w:rsidRPr="003C34A7">
              <w:rPr>
                <w:rFonts w:ascii="Times New Roman" w:eastAsia="Calibri" w:hAnsi="Times New Roman" w:cs="Times New Roman"/>
                <w:bCs/>
                <w:sz w:val="24"/>
                <w:szCs w:val="24"/>
                <w:lang w:bidi="en-US"/>
              </w:rPr>
              <w:t>Т</w:t>
            </w:r>
          </w:p>
        </w:tc>
      </w:tr>
      <w:tr w:rsidR="003C34A7" w:rsidRPr="003C34A7" w:rsidTr="007B4D46">
        <w:trPr>
          <w:trHeight w:val="80"/>
          <w:jc w:val="center"/>
        </w:trPr>
        <w:tc>
          <w:tcPr>
            <w:tcW w:w="23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C34A7" w:rsidRPr="003C34A7" w:rsidRDefault="003C34A7" w:rsidP="009E0549">
            <w:pPr>
              <w:widowControl w:val="0"/>
              <w:numPr>
                <w:ilvl w:val="0"/>
                <w:numId w:val="58"/>
              </w:numPr>
              <w:spacing w:after="0" w:line="240" w:lineRule="auto"/>
              <w:ind w:left="0" w:firstLine="0"/>
              <w:contextualSpacing/>
              <w:jc w:val="center"/>
              <w:rPr>
                <w:rFonts w:ascii="Times New Roman" w:eastAsia="Calibri" w:hAnsi="Times New Roman" w:cs="Times New Roman"/>
                <w:sz w:val="24"/>
                <w:szCs w:val="24"/>
                <w:lang w:val="en-US" w:bidi="en-US"/>
              </w:rPr>
            </w:pPr>
          </w:p>
        </w:tc>
        <w:tc>
          <w:tcPr>
            <w:tcW w:w="1537" w:type="pct"/>
            <w:tcMar>
              <w:top w:w="0" w:type="dxa"/>
              <w:left w:w="108" w:type="dxa"/>
              <w:bottom w:w="0" w:type="dxa"/>
              <w:right w:w="108" w:type="dxa"/>
            </w:tcMar>
          </w:tcPr>
          <w:p w:rsidR="003C34A7" w:rsidRPr="003C34A7" w:rsidRDefault="003C34A7" w:rsidP="003C34A7">
            <w:pPr>
              <w:spacing w:after="0" w:line="276" w:lineRule="auto"/>
              <w:contextualSpacing/>
              <w:jc w:val="both"/>
              <w:rPr>
                <w:rFonts w:ascii="Times New Roman" w:eastAsia="Calibri" w:hAnsi="Times New Roman" w:cs="Times New Roman"/>
                <w:bCs/>
                <w:sz w:val="24"/>
                <w:szCs w:val="24"/>
                <w:lang w:bidi="en-US"/>
              </w:rPr>
            </w:pPr>
            <w:r w:rsidRPr="003C34A7">
              <w:rPr>
                <w:rFonts w:ascii="Times New Roman" w:eastAsia="Calibri" w:hAnsi="Times New Roman" w:cs="Times New Roman"/>
                <w:sz w:val="24"/>
                <w:szCs w:val="24"/>
                <w:lang w:val="en-US" w:bidi="en-US"/>
              </w:rPr>
              <w:t>Что такое цифровая репутация</w:t>
            </w:r>
          </w:p>
        </w:tc>
        <w:tc>
          <w:tcPr>
            <w:tcW w:w="462" w:type="pct"/>
            <w:shd w:val="clear" w:color="auto" w:fill="auto"/>
            <w:tcMar>
              <w:top w:w="0" w:type="dxa"/>
              <w:left w:w="108" w:type="dxa"/>
              <w:bottom w:w="0" w:type="dxa"/>
              <w:right w:w="108" w:type="dxa"/>
            </w:tcMar>
            <w:vAlign w:val="center"/>
          </w:tcPr>
          <w:p w:rsidR="003C34A7" w:rsidRPr="003C34A7" w:rsidRDefault="003C34A7" w:rsidP="003C34A7">
            <w:pPr>
              <w:widowControl w:val="0"/>
              <w:spacing w:after="0" w:line="276" w:lineRule="auto"/>
              <w:contextualSpacing/>
              <w:jc w:val="center"/>
              <w:rPr>
                <w:rFonts w:ascii="Times New Roman" w:eastAsia="Calibri" w:hAnsi="Times New Roman" w:cs="Times New Roman"/>
                <w:bCs/>
                <w:sz w:val="24"/>
                <w:szCs w:val="24"/>
                <w:lang w:bidi="en-US"/>
              </w:rPr>
            </w:pPr>
            <w:r w:rsidRPr="003C34A7">
              <w:rPr>
                <w:rFonts w:ascii="Times New Roman" w:eastAsia="Calibri" w:hAnsi="Times New Roman" w:cs="Times New Roman"/>
                <w:bCs/>
                <w:sz w:val="24"/>
                <w:szCs w:val="24"/>
                <w:lang w:bidi="en-US"/>
              </w:rPr>
              <w:t>7</w:t>
            </w:r>
          </w:p>
        </w:tc>
        <w:tc>
          <w:tcPr>
            <w:tcW w:w="46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C34A7" w:rsidRPr="003C34A7" w:rsidRDefault="003C34A7" w:rsidP="003C34A7">
            <w:pPr>
              <w:widowControl w:val="0"/>
              <w:spacing w:after="0" w:line="276" w:lineRule="auto"/>
              <w:contextualSpacing/>
              <w:jc w:val="center"/>
              <w:rPr>
                <w:rFonts w:ascii="Times New Roman" w:eastAsia="Calibri" w:hAnsi="Times New Roman" w:cs="Times New Roman"/>
                <w:sz w:val="24"/>
                <w:szCs w:val="24"/>
                <w:lang w:bidi="en-US"/>
              </w:rPr>
            </w:pPr>
            <w:r w:rsidRPr="003C34A7">
              <w:rPr>
                <w:rFonts w:ascii="Times New Roman" w:eastAsia="Calibri" w:hAnsi="Times New Roman" w:cs="Times New Roman"/>
                <w:sz w:val="24"/>
                <w:szCs w:val="24"/>
                <w:lang w:bidi="en-US"/>
              </w:rPr>
              <w:t>1</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3C34A7" w:rsidRPr="003C34A7" w:rsidRDefault="003C34A7" w:rsidP="003C34A7">
            <w:pPr>
              <w:widowControl w:val="0"/>
              <w:spacing w:after="0" w:line="276" w:lineRule="auto"/>
              <w:contextualSpacing/>
              <w:jc w:val="center"/>
              <w:rPr>
                <w:rFonts w:ascii="Times New Roman" w:eastAsia="Calibri" w:hAnsi="Times New Roman" w:cs="Times New Roman"/>
                <w:sz w:val="24"/>
                <w:szCs w:val="24"/>
                <w:lang w:bidi="en-US"/>
              </w:rPr>
            </w:pPr>
            <w:r w:rsidRPr="003C34A7">
              <w:rPr>
                <w:rFonts w:ascii="Times New Roman" w:eastAsia="Calibri" w:hAnsi="Times New Roman" w:cs="Times New Roman"/>
                <w:sz w:val="24"/>
                <w:szCs w:val="24"/>
                <w:lang w:bidi="en-US"/>
              </w:rPr>
              <w:t>-</w:t>
            </w:r>
          </w:p>
        </w:tc>
        <w:tc>
          <w:tcPr>
            <w:tcW w:w="1001" w:type="pct"/>
            <w:shd w:val="clear" w:color="auto" w:fill="auto"/>
            <w:vAlign w:val="center"/>
          </w:tcPr>
          <w:p w:rsidR="003C34A7" w:rsidRPr="003C34A7" w:rsidRDefault="003C34A7" w:rsidP="003C34A7">
            <w:pPr>
              <w:widowControl w:val="0"/>
              <w:spacing w:after="0" w:line="276" w:lineRule="auto"/>
              <w:contextualSpacing/>
              <w:jc w:val="center"/>
              <w:rPr>
                <w:rFonts w:ascii="Times New Roman" w:eastAsia="Calibri" w:hAnsi="Times New Roman" w:cs="Times New Roman"/>
                <w:bCs/>
                <w:sz w:val="24"/>
                <w:szCs w:val="24"/>
                <w:lang w:bidi="en-US"/>
              </w:rPr>
            </w:pPr>
            <w:r w:rsidRPr="003C34A7">
              <w:rPr>
                <w:rFonts w:ascii="Times New Roman" w:eastAsia="Calibri" w:hAnsi="Times New Roman" w:cs="Times New Roman"/>
                <w:bCs/>
                <w:sz w:val="24"/>
                <w:szCs w:val="24"/>
                <w:lang w:bidi="en-US"/>
              </w:rPr>
              <w:t>6</w:t>
            </w:r>
          </w:p>
        </w:tc>
        <w:tc>
          <w:tcPr>
            <w:tcW w:w="1000" w:type="pct"/>
            <w:tcBorders>
              <w:top w:val="single" w:sz="4" w:space="0" w:color="auto"/>
              <w:left w:val="single" w:sz="4" w:space="0" w:color="auto"/>
              <w:bottom w:val="single" w:sz="4" w:space="0" w:color="auto"/>
            </w:tcBorders>
            <w:shd w:val="clear" w:color="auto" w:fill="FFFFFF"/>
            <w:tcMar>
              <w:top w:w="0" w:type="dxa"/>
              <w:left w:w="108" w:type="dxa"/>
              <w:bottom w:w="0" w:type="dxa"/>
              <w:right w:w="108" w:type="dxa"/>
            </w:tcMar>
            <w:vAlign w:val="center"/>
          </w:tcPr>
          <w:p w:rsidR="003C34A7" w:rsidRPr="003C34A7" w:rsidRDefault="003C34A7" w:rsidP="003C34A7">
            <w:pPr>
              <w:widowControl w:val="0"/>
              <w:spacing w:after="0" w:line="276" w:lineRule="auto"/>
              <w:contextualSpacing/>
              <w:jc w:val="center"/>
              <w:rPr>
                <w:rFonts w:ascii="Times New Roman" w:eastAsia="Calibri" w:hAnsi="Times New Roman" w:cs="Times New Roman"/>
                <w:bCs/>
                <w:sz w:val="24"/>
                <w:szCs w:val="24"/>
                <w:lang w:bidi="en-US"/>
              </w:rPr>
            </w:pPr>
            <w:r w:rsidRPr="003C34A7">
              <w:rPr>
                <w:rFonts w:ascii="Times New Roman" w:eastAsia="Calibri" w:hAnsi="Times New Roman" w:cs="Times New Roman"/>
                <w:bCs/>
                <w:sz w:val="24"/>
                <w:szCs w:val="24"/>
                <w:lang w:bidi="en-US"/>
              </w:rPr>
              <w:t>Т</w:t>
            </w:r>
          </w:p>
        </w:tc>
      </w:tr>
      <w:tr w:rsidR="003C34A7" w:rsidRPr="003C34A7" w:rsidTr="007B4D46">
        <w:trPr>
          <w:trHeight w:val="80"/>
          <w:jc w:val="center"/>
        </w:trPr>
        <w:tc>
          <w:tcPr>
            <w:tcW w:w="23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C34A7" w:rsidRPr="003C34A7" w:rsidRDefault="003C34A7" w:rsidP="009E0549">
            <w:pPr>
              <w:widowControl w:val="0"/>
              <w:numPr>
                <w:ilvl w:val="0"/>
                <w:numId w:val="58"/>
              </w:numPr>
              <w:spacing w:after="0" w:line="240" w:lineRule="auto"/>
              <w:ind w:left="0" w:firstLine="0"/>
              <w:contextualSpacing/>
              <w:jc w:val="center"/>
              <w:rPr>
                <w:rFonts w:ascii="Times New Roman" w:eastAsia="Calibri" w:hAnsi="Times New Roman" w:cs="Times New Roman"/>
                <w:sz w:val="24"/>
                <w:szCs w:val="24"/>
                <w:lang w:val="en-US" w:bidi="en-US"/>
              </w:rPr>
            </w:pPr>
          </w:p>
        </w:tc>
        <w:tc>
          <w:tcPr>
            <w:tcW w:w="1537" w:type="pct"/>
            <w:tcMar>
              <w:top w:w="0" w:type="dxa"/>
              <w:left w:w="108" w:type="dxa"/>
              <w:bottom w:w="0" w:type="dxa"/>
              <w:right w:w="108" w:type="dxa"/>
            </w:tcMar>
          </w:tcPr>
          <w:p w:rsidR="003C34A7" w:rsidRPr="003C34A7" w:rsidRDefault="003C34A7" w:rsidP="003C34A7">
            <w:pPr>
              <w:spacing w:after="0" w:line="276" w:lineRule="auto"/>
              <w:contextualSpacing/>
              <w:jc w:val="both"/>
              <w:rPr>
                <w:rFonts w:ascii="Times New Roman" w:eastAsia="Calibri" w:hAnsi="Times New Roman" w:cs="Times New Roman"/>
                <w:bCs/>
                <w:sz w:val="24"/>
                <w:szCs w:val="24"/>
                <w:lang w:bidi="en-US"/>
              </w:rPr>
            </w:pPr>
            <w:r w:rsidRPr="003C34A7">
              <w:rPr>
                <w:rFonts w:ascii="Times New Roman" w:eastAsia="Calibri" w:hAnsi="Times New Roman" w:cs="Times New Roman"/>
                <w:sz w:val="24"/>
                <w:szCs w:val="24"/>
                <w:lang w:val="en-US" w:bidi="en-US"/>
              </w:rPr>
              <w:t>Целевая аудитория в сети</w:t>
            </w:r>
          </w:p>
        </w:tc>
        <w:tc>
          <w:tcPr>
            <w:tcW w:w="462" w:type="pct"/>
            <w:shd w:val="clear" w:color="auto" w:fill="auto"/>
            <w:tcMar>
              <w:top w:w="0" w:type="dxa"/>
              <w:left w:w="108" w:type="dxa"/>
              <w:bottom w:w="0" w:type="dxa"/>
              <w:right w:w="108" w:type="dxa"/>
            </w:tcMar>
            <w:vAlign w:val="center"/>
          </w:tcPr>
          <w:p w:rsidR="003C34A7" w:rsidRPr="003C34A7" w:rsidRDefault="003C34A7" w:rsidP="003C34A7">
            <w:pPr>
              <w:widowControl w:val="0"/>
              <w:spacing w:after="0" w:line="276" w:lineRule="auto"/>
              <w:contextualSpacing/>
              <w:jc w:val="center"/>
              <w:rPr>
                <w:rFonts w:ascii="Times New Roman" w:eastAsia="Calibri" w:hAnsi="Times New Roman" w:cs="Times New Roman"/>
                <w:bCs/>
                <w:sz w:val="24"/>
                <w:szCs w:val="24"/>
                <w:lang w:bidi="en-US"/>
              </w:rPr>
            </w:pPr>
            <w:r w:rsidRPr="003C34A7">
              <w:rPr>
                <w:rFonts w:ascii="Times New Roman" w:eastAsia="Calibri" w:hAnsi="Times New Roman" w:cs="Times New Roman"/>
                <w:bCs/>
                <w:sz w:val="24"/>
                <w:szCs w:val="24"/>
                <w:lang w:bidi="en-US"/>
              </w:rPr>
              <w:t>7</w:t>
            </w:r>
          </w:p>
        </w:tc>
        <w:tc>
          <w:tcPr>
            <w:tcW w:w="46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C34A7" w:rsidRPr="003C34A7" w:rsidRDefault="003C34A7" w:rsidP="003C34A7">
            <w:pPr>
              <w:widowControl w:val="0"/>
              <w:spacing w:after="0" w:line="276" w:lineRule="auto"/>
              <w:contextualSpacing/>
              <w:jc w:val="center"/>
              <w:rPr>
                <w:rFonts w:ascii="Times New Roman" w:eastAsia="Calibri" w:hAnsi="Times New Roman" w:cs="Times New Roman"/>
                <w:sz w:val="24"/>
                <w:szCs w:val="24"/>
                <w:lang w:bidi="en-US"/>
              </w:rPr>
            </w:pPr>
            <w:r w:rsidRPr="003C34A7">
              <w:rPr>
                <w:rFonts w:ascii="Times New Roman" w:eastAsia="Calibri" w:hAnsi="Times New Roman" w:cs="Times New Roman"/>
                <w:sz w:val="24"/>
                <w:szCs w:val="24"/>
                <w:lang w:bidi="en-US"/>
              </w:rPr>
              <w:t>1</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3C34A7" w:rsidRPr="003C34A7" w:rsidRDefault="003C34A7" w:rsidP="003C34A7">
            <w:pPr>
              <w:widowControl w:val="0"/>
              <w:spacing w:after="0" w:line="276" w:lineRule="auto"/>
              <w:contextualSpacing/>
              <w:jc w:val="center"/>
              <w:rPr>
                <w:rFonts w:ascii="Times New Roman" w:eastAsia="Calibri" w:hAnsi="Times New Roman" w:cs="Times New Roman"/>
                <w:sz w:val="24"/>
                <w:szCs w:val="24"/>
                <w:lang w:bidi="en-US"/>
              </w:rPr>
            </w:pPr>
            <w:r w:rsidRPr="003C34A7">
              <w:rPr>
                <w:rFonts w:ascii="Times New Roman" w:eastAsia="Calibri" w:hAnsi="Times New Roman" w:cs="Times New Roman"/>
                <w:sz w:val="24"/>
                <w:szCs w:val="24"/>
                <w:lang w:bidi="en-US"/>
              </w:rPr>
              <w:t>-</w:t>
            </w:r>
          </w:p>
        </w:tc>
        <w:tc>
          <w:tcPr>
            <w:tcW w:w="1001" w:type="pct"/>
            <w:shd w:val="clear" w:color="auto" w:fill="auto"/>
            <w:vAlign w:val="center"/>
          </w:tcPr>
          <w:p w:rsidR="003C34A7" w:rsidRPr="003C34A7" w:rsidRDefault="003C34A7" w:rsidP="003C34A7">
            <w:pPr>
              <w:widowControl w:val="0"/>
              <w:spacing w:after="0" w:line="276" w:lineRule="auto"/>
              <w:contextualSpacing/>
              <w:jc w:val="center"/>
              <w:rPr>
                <w:rFonts w:ascii="Times New Roman" w:eastAsia="Calibri" w:hAnsi="Times New Roman" w:cs="Times New Roman"/>
                <w:bCs/>
                <w:sz w:val="24"/>
                <w:szCs w:val="24"/>
                <w:lang w:bidi="en-US"/>
              </w:rPr>
            </w:pPr>
            <w:r w:rsidRPr="003C34A7">
              <w:rPr>
                <w:rFonts w:ascii="Times New Roman" w:eastAsia="Calibri" w:hAnsi="Times New Roman" w:cs="Times New Roman"/>
                <w:bCs/>
                <w:sz w:val="24"/>
                <w:szCs w:val="24"/>
                <w:lang w:bidi="en-US"/>
              </w:rPr>
              <w:t>6</w:t>
            </w:r>
          </w:p>
        </w:tc>
        <w:tc>
          <w:tcPr>
            <w:tcW w:w="1000" w:type="pct"/>
            <w:tcBorders>
              <w:top w:val="single" w:sz="4" w:space="0" w:color="auto"/>
              <w:left w:val="single" w:sz="4" w:space="0" w:color="auto"/>
              <w:bottom w:val="single" w:sz="4" w:space="0" w:color="auto"/>
            </w:tcBorders>
            <w:shd w:val="clear" w:color="auto" w:fill="FFFFFF"/>
            <w:tcMar>
              <w:top w:w="0" w:type="dxa"/>
              <w:left w:w="108" w:type="dxa"/>
              <w:bottom w:w="0" w:type="dxa"/>
              <w:right w:w="108" w:type="dxa"/>
            </w:tcMar>
            <w:vAlign w:val="center"/>
          </w:tcPr>
          <w:p w:rsidR="003C34A7" w:rsidRPr="003C34A7" w:rsidRDefault="003C34A7" w:rsidP="003C34A7">
            <w:pPr>
              <w:widowControl w:val="0"/>
              <w:spacing w:after="0" w:line="276" w:lineRule="auto"/>
              <w:contextualSpacing/>
              <w:jc w:val="center"/>
              <w:rPr>
                <w:rFonts w:ascii="Times New Roman" w:eastAsia="Calibri" w:hAnsi="Times New Roman" w:cs="Times New Roman"/>
                <w:bCs/>
                <w:sz w:val="24"/>
                <w:szCs w:val="24"/>
                <w:lang w:bidi="en-US"/>
              </w:rPr>
            </w:pPr>
            <w:r w:rsidRPr="003C34A7">
              <w:rPr>
                <w:rFonts w:ascii="Times New Roman" w:eastAsia="Calibri" w:hAnsi="Times New Roman" w:cs="Times New Roman"/>
                <w:bCs/>
                <w:sz w:val="24"/>
                <w:szCs w:val="24"/>
                <w:lang w:bidi="en-US"/>
              </w:rPr>
              <w:t>Т</w:t>
            </w:r>
          </w:p>
        </w:tc>
      </w:tr>
      <w:tr w:rsidR="003C34A7" w:rsidRPr="003C34A7" w:rsidTr="007B4D46">
        <w:trPr>
          <w:trHeight w:val="80"/>
          <w:jc w:val="center"/>
        </w:trPr>
        <w:tc>
          <w:tcPr>
            <w:tcW w:w="23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C34A7" w:rsidRPr="003C34A7" w:rsidRDefault="003C34A7" w:rsidP="009E0549">
            <w:pPr>
              <w:widowControl w:val="0"/>
              <w:numPr>
                <w:ilvl w:val="0"/>
                <w:numId w:val="58"/>
              </w:numPr>
              <w:spacing w:after="0" w:line="240" w:lineRule="auto"/>
              <w:ind w:left="0" w:firstLine="0"/>
              <w:contextualSpacing/>
              <w:jc w:val="center"/>
              <w:rPr>
                <w:rFonts w:ascii="Times New Roman" w:eastAsia="Calibri" w:hAnsi="Times New Roman" w:cs="Times New Roman"/>
                <w:sz w:val="24"/>
                <w:szCs w:val="24"/>
                <w:lang w:val="en-US" w:bidi="en-US"/>
              </w:rPr>
            </w:pPr>
          </w:p>
        </w:tc>
        <w:tc>
          <w:tcPr>
            <w:tcW w:w="1537" w:type="pct"/>
            <w:tcMar>
              <w:top w:w="0" w:type="dxa"/>
              <w:left w:w="108" w:type="dxa"/>
              <w:bottom w:w="0" w:type="dxa"/>
              <w:right w:w="108" w:type="dxa"/>
            </w:tcMar>
          </w:tcPr>
          <w:p w:rsidR="003C34A7" w:rsidRPr="003C34A7" w:rsidRDefault="003C34A7" w:rsidP="003C34A7">
            <w:pPr>
              <w:spacing w:after="0" w:line="276" w:lineRule="auto"/>
              <w:contextualSpacing/>
              <w:jc w:val="both"/>
              <w:rPr>
                <w:rFonts w:ascii="Times New Roman" w:eastAsia="Calibri" w:hAnsi="Times New Roman" w:cs="Times New Roman"/>
                <w:bCs/>
                <w:sz w:val="24"/>
                <w:szCs w:val="24"/>
                <w:lang w:bidi="en-US"/>
              </w:rPr>
            </w:pPr>
            <w:r w:rsidRPr="003C34A7">
              <w:rPr>
                <w:rFonts w:ascii="Times New Roman" w:eastAsia="Calibri" w:hAnsi="Times New Roman" w:cs="Times New Roman"/>
                <w:sz w:val="24"/>
                <w:szCs w:val="24"/>
                <w:lang w:val="en-US" w:bidi="en-US"/>
              </w:rPr>
              <w:t>Стратегия управления цифровой репутацией</w:t>
            </w:r>
          </w:p>
        </w:tc>
        <w:tc>
          <w:tcPr>
            <w:tcW w:w="462" w:type="pct"/>
            <w:shd w:val="clear" w:color="auto" w:fill="auto"/>
            <w:tcMar>
              <w:top w:w="0" w:type="dxa"/>
              <w:left w:w="108" w:type="dxa"/>
              <w:bottom w:w="0" w:type="dxa"/>
              <w:right w:w="108" w:type="dxa"/>
            </w:tcMar>
            <w:vAlign w:val="center"/>
          </w:tcPr>
          <w:p w:rsidR="003C34A7" w:rsidRPr="003C34A7" w:rsidRDefault="003C34A7" w:rsidP="003C34A7">
            <w:pPr>
              <w:widowControl w:val="0"/>
              <w:spacing w:after="0" w:line="276" w:lineRule="auto"/>
              <w:contextualSpacing/>
              <w:jc w:val="center"/>
              <w:rPr>
                <w:rFonts w:ascii="Times New Roman" w:eastAsia="Calibri" w:hAnsi="Times New Roman" w:cs="Times New Roman"/>
                <w:bCs/>
                <w:sz w:val="24"/>
                <w:szCs w:val="24"/>
                <w:lang w:bidi="en-US"/>
              </w:rPr>
            </w:pPr>
            <w:r w:rsidRPr="003C34A7">
              <w:rPr>
                <w:rFonts w:ascii="Times New Roman" w:eastAsia="Calibri" w:hAnsi="Times New Roman" w:cs="Times New Roman"/>
                <w:bCs/>
                <w:sz w:val="24"/>
                <w:szCs w:val="24"/>
                <w:lang w:bidi="en-US"/>
              </w:rPr>
              <w:t>7</w:t>
            </w:r>
          </w:p>
        </w:tc>
        <w:tc>
          <w:tcPr>
            <w:tcW w:w="46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C34A7" w:rsidRPr="003C34A7" w:rsidRDefault="003C34A7" w:rsidP="003C34A7">
            <w:pPr>
              <w:widowControl w:val="0"/>
              <w:spacing w:after="0" w:line="276" w:lineRule="auto"/>
              <w:contextualSpacing/>
              <w:jc w:val="center"/>
              <w:rPr>
                <w:rFonts w:ascii="Times New Roman" w:eastAsia="Calibri" w:hAnsi="Times New Roman" w:cs="Times New Roman"/>
                <w:sz w:val="24"/>
                <w:szCs w:val="24"/>
                <w:lang w:bidi="en-US"/>
              </w:rPr>
            </w:pPr>
            <w:r w:rsidRPr="003C34A7">
              <w:rPr>
                <w:rFonts w:ascii="Times New Roman" w:eastAsia="Calibri" w:hAnsi="Times New Roman" w:cs="Times New Roman"/>
                <w:sz w:val="24"/>
                <w:szCs w:val="24"/>
                <w:lang w:bidi="en-US"/>
              </w:rPr>
              <w:t>1</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3C34A7" w:rsidRPr="003C34A7" w:rsidRDefault="003C34A7" w:rsidP="003C34A7">
            <w:pPr>
              <w:widowControl w:val="0"/>
              <w:spacing w:after="0" w:line="276" w:lineRule="auto"/>
              <w:contextualSpacing/>
              <w:jc w:val="center"/>
              <w:rPr>
                <w:rFonts w:ascii="Times New Roman" w:eastAsia="Calibri" w:hAnsi="Times New Roman" w:cs="Times New Roman"/>
                <w:sz w:val="24"/>
                <w:szCs w:val="24"/>
                <w:lang w:bidi="en-US"/>
              </w:rPr>
            </w:pPr>
            <w:r w:rsidRPr="003C34A7">
              <w:rPr>
                <w:rFonts w:ascii="Times New Roman" w:eastAsia="Calibri" w:hAnsi="Times New Roman" w:cs="Times New Roman"/>
                <w:sz w:val="24"/>
                <w:szCs w:val="24"/>
                <w:lang w:bidi="en-US"/>
              </w:rPr>
              <w:t>-</w:t>
            </w:r>
          </w:p>
        </w:tc>
        <w:tc>
          <w:tcPr>
            <w:tcW w:w="1001" w:type="pct"/>
            <w:shd w:val="clear" w:color="auto" w:fill="auto"/>
            <w:vAlign w:val="center"/>
          </w:tcPr>
          <w:p w:rsidR="003C34A7" w:rsidRPr="003C34A7" w:rsidRDefault="003C34A7" w:rsidP="003C34A7">
            <w:pPr>
              <w:widowControl w:val="0"/>
              <w:spacing w:after="0" w:line="276" w:lineRule="auto"/>
              <w:contextualSpacing/>
              <w:jc w:val="center"/>
              <w:rPr>
                <w:rFonts w:ascii="Times New Roman" w:eastAsia="Calibri" w:hAnsi="Times New Roman" w:cs="Times New Roman"/>
                <w:bCs/>
                <w:sz w:val="24"/>
                <w:szCs w:val="24"/>
                <w:lang w:bidi="en-US"/>
              </w:rPr>
            </w:pPr>
            <w:r w:rsidRPr="003C34A7">
              <w:rPr>
                <w:rFonts w:ascii="Times New Roman" w:eastAsia="Calibri" w:hAnsi="Times New Roman" w:cs="Times New Roman"/>
                <w:bCs/>
                <w:sz w:val="24"/>
                <w:szCs w:val="24"/>
                <w:lang w:bidi="en-US"/>
              </w:rPr>
              <w:t>6</w:t>
            </w:r>
          </w:p>
        </w:tc>
        <w:tc>
          <w:tcPr>
            <w:tcW w:w="1000" w:type="pct"/>
            <w:tcBorders>
              <w:top w:val="single" w:sz="4" w:space="0" w:color="auto"/>
              <w:left w:val="single" w:sz="4" w:space="0" w:color="auto"/>
              <w:bottom w:val="single" w:sz="4" w:space="0" w:color="auto"/>
            </w:tcBorders>
            <w:shd w:val="clear" w:color="auto" w:fill="FFFFFF"/>
            <w:tcMar>
              <w:top w:w="0" w:type="dxa"/>
              <w:left w:w="108" w:type="dxa"/>
              <w:bottom w:w="0" w:type="dxa"/>
              <w:right w:w="108" w:type="dxa"/>
            </w:tcMar>
          </w:tcPr>
          <w:p w:rsidR="003C34A7" w:rsidRPr="003C34A7" w:rsidRDefault="003C34A7" w:rsidP="003C34A7">
            <w:pPr>
              <w:widowControl w:val="0"/>
              <w:spacing w:after="0" w:line="276" w:lineRule="auto"/>
              <w:contextualSpacing/>
              <w:jc w:val="center"/>
              <w:rPr>
                <w:rFonts w:ascii="Times New Roman" w:eastAsia="Calibri" w:hAnsi="Times New Roman" w:cs="Times New Roman"/>
                <w:bCs/>
                <w:sz w:val="24"/>
                <w:szCs w:val="24"/>
                <w:lang w:bidi="en-US"/>
              </w:rPr>
            </w:pPr>
            <w:r w:rsidRPr="003C34A7">
              <w:rPr>
                <w:rFonts w:ascii="Times New Roman" w:eastAsia="Calibri" w:hAnsi="Times New Roman" w:cs="Times New Roman"/>
                <w:sz w:val="24"/>
                <w:szCs w:val="24"/>
                <w:lang w:val="en-US" w:bidi="en-US"/>
              </w:rPr>
              <w:t>Т</w:t>
            </w:r>
          </w:p>
        </w:tc>
      </w:tr>
      <w:tr w:rsidR="003C34A7" w:rsidRPr="003C34A7" w:rsidTr="007B4D46">
        <w:trPr>
          <w:trHeight w:val="80"/>
          <w:jc w:val="center"/>
        </w:trPr>
        <w:tc>
          <w:tcPr>
            <w:tcW w:w="23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C34A7" w:rsidRPr="003C34A7" w:rsidRDefault="003C34A7" w:rsidP="009E0549">
            <w:pPr>
              <w:widowControl w:val="0"/>
              <w:numPr>
                <w:ilvl w:val="0"/>
                <w:numId w:val="58"/>
              </w:numPr>
              <w:spacing w:after="0" w:line="240" w:lineRule="auto"/>
              <w:ind w:left="0" w:firstLine="0"/>
              <w:contextualSpacing/>
              <w:jc w:val="center"/>
              <w:rPr>
                <w:rFonts w:ascii="Times New Roman" w:eastAsia="Calibri" w:hAnsi="Times New Roman" w:cs="Times New Roman"/>
                <w:sz w:val="24"/>
                <w:szCs w:val="24"/>
                <w:lang w:val="en-US" w:bidi="en-US"/>
              </w:rPr>
            </w:pPr>
          </w:p>
        </w:tc>
        <w:tc>
          <w:tcPr>
            <w:tcW w:w="1537" w:type="pct"/>
            <w:tcMar>
              <w:top w:w="0" w:type="dxa"/>
              <w:left w:w="108" w:type="dxa"/>
              <w:bottom w:w="0" w:type="dxa"/>
              <w:right w:w="108" w:type="dxa"/>
            </w:tcMar>
          </w:tcPr>
          <w:p w:rsidR="003C34A7" w:rsidRPr="003C34A7" w:rsidRDefault="003C34A7" w:rsidP="003C34A7">
            <w:pPr>
              <w:spacing w:after="0" w:line="276" w:lineRule="auto"/>
              <w:rPr>
                <w:rFonts w:ascii="Times New Roman" w:eastAsia="Calibri" w:hAnsi="Times New Roman" w:cs="Times New Roman"/>
                <w:bCs/>
                <w:sz w:val="24"/>
                <w:szCs w:val="24"/>
                <w:lang w:bidi="en-US"/>
              </w:rPr>
            </w:pPr>
            <w:r w:rsidRPr="003C34A7">
              <w:rPr>
                <w:rFonts w:ascii="Times New Roman" w:eastAsia="Calibri" w:hAnsi="Times New Roman" w:cs="Times New Roman"/>
                <w:sz w:val="24"/>
                <w:szCs w:val="24"/>
                <w:lang w:bidi="en-US"/>
              </w:rPr>
              <w:t>Стратегия управления профессиональной репутацией в сети на примере госслужащих</w:t>
            </w:r>
          </w:p>
        </w:tc>
        <w:tc>
          <w:tcPr>
            <w:tcW w:w="462" w:type="pct"/>
            <w:shd w:val="clear" w:color="auto" w:fill="auto"/>
            <w:tcMar>
              <w:top w:w="0" w:type="dxa"/>
              <w:left w:w="108" w:type="dxa"/>
              <w:bottom w:w="0" w:type="dxa"/>
              <w:right w:w="108" w:type="dxa"/>
            </w:tcMar>
            <w:vAlign w:val="center"/>
          </w:tcPr>
          <w:p w:rsidR="003C34A7" w:rsidRPr="003C34A7" w:rsidRDefault="003C34A7" w:rsidP="003C34A7">
            <w:pPr>
              <w:widowControl w:val="0"/>
              <w:spacing w:after="0" w:line="276" w:lineRule="auto"/>
              <w:contextualSpacing/>
              <w:jc w:val="center"/>
              <w:rPr>
                <w:rFonts w:ascii="Times New Roman" w:eastAsia="Calibri" w:hAnsi="Times New Roman" w:cs="Times New Roman"/>
                <w:bCs/>
                <w:sz w:val="24"/>
                <w:szCs w:val="24"/>
                <w:lang w:bidi="en-US"/>
              </w:rPr>
            </w:pPr>
            <w:r w:rsidRPr="003C34A7">
              <w:rPr>
                <w:rFonts w:ascii="Times New Roman" w:eastAsia="Calibri" w:hAnsi="Times New Roman" w:cs="Times New Roman"/>
                <w:bCs/>
                <w:sz w:val="24"/>
                <w:szCs w:val="24"/>
                <w:lang w:bidi="en-US"/>
              </w:rPr>
              <w:t>8</w:t>
            </w:r>
          </w:p>
        </w:tc>
        <w:tc>
          <w:tcPr>
            <w:tcW w:w="46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C34A7" w:rsidRPr="003C34A7" w:rsidRDefault="003C34A7" w:rsidP="003C34A7">
            <w:pPr>
              <w:widowControl w:val="0"/>
              <w:spacing w:after="0" w:line="276" w:lineRule="auto"/>
              <w:contextualSpacing/>
              <w:jc w:val="center"/>
              <w:rPr>
                <w:rFonts w:ascii="Times New Roman" w:eastAsia="Calibri" w:hAnsi="Times New Roman" w:cs="Times New Roman"/>
                <w:sz w:val="24"/>
                <w:szCs w:val="24"/>
                <w:lang w:bidi="en-US"/>
              </w:rPr>
            </w:pPr>
            <w:r w:rsidRPr="003C34A7">
              <w:rPr>
                <w:rFonts w:ascii="Times New Roman" w:eastAsia="Calibri" w:hAnsi="Times New Roman" w:cs="Times New Roman"/>
                <w:sz w:val="24"/>
                <w:szCs w:val="24"/>
                <w:lang w:bidi="en-US"/>
              </w:rPr>
              <w:t>2</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3C34A7" w:rsidRPr="003C34A7" w:rsidRDefault="003C34A7" w:rsidP="003C34A7">
            <w:pPr>
              <w:widowControl w:val="0"/>
              <w:spacing w:after="0" w:line="276" w:lineRule="auto"/>
              <w:contextualSpacing/>
              <w:jc w:val="center"/>
              <w:rPr>
                <w:rFonts w:ascii="Times New Roman" w:eastAsia="Calibri" w:hAnsi="Times New Roman" w:cs="Times New Roman"/>
                <w:sz w:val="24"/>
                <w:szCs w:val="24"/>
                <w:lang w:bidi="en-US"/>
              </w:rPr>
            </w:pPr>
            <w:r w:rsidRPr="003C34A7">
              <w:rPr>
                <w:rFonts w:ascii="Times New Roman" w:eastAsia="Calibri" w:hAnsi="Times New Roman" w:cs="Times New Roman"/>
                <w:sz w:val="24"/>
                <w:szCs w:val="24"/>
                <w:lang w:bidi="en-US"/>
              </w:rPr>
              <w:t>-</w:t>
            </w:r>
          </w:p>
        </w:tc>
        <w:tc>
          <w:tcPr>
            <w:tcW w:w="1001" w:type="pct"/>
            <w:shd w:val="clear" w:color="auto" w:fill="auto"/>
            <w:vAlign w:val="center"/>
          </w:tcPr>
          <w:p w:rsidR="003C34A7" w:rsidRPr="003C34A7" w:rsidRDefault="003C34A7" w:rsidP="003C34A7">
            <w:pPr>
              <w:widowControl w:val="0"/>
              <w:spacing w:after="0" w:line="276" w:lineRule="auto"/>
              <w:contextualSpacing/>
              <w:jc w:val="center"/>
              <w:rPr>
                <w:rFonts w:ascii="Times New Roman" w:eastAsia="Calibri" w:hAnsi="Times New Roman" w:cs="Times New Roman"/>
                <w:bCs/>
                <w:sz w:val="24"/>
                <w:szCs w:val="24"/>
                <w:lang w:bidi="en-US"/>
              </w:rPr>
            </w:pPr>
            <w:r w:rsidRPr="003C34A7">
              <w:rPr>
                <w:rFonts w:ascii="Times New Roman" w:eastAsia="Calibri" w:hAnsi="Times New Roman" w:cs="Times New Roman"/>
                <w:bCs/>
                <w:sz w:val="24"/>
                <w:szCs w:val="24"/>
                <w:lang w:bidi="en-US"/>
              </w:rPr>
              <w:t>6</w:t>
            </w:r>
          </w:p>
        </w:tc>
        <w:tc>
          <w:tcPr>
            <w:tcW w:w="1000" w:type="pct"/>
            <w:tcBorders>
              <w:top w:val="single" w:sz="4" w:space="0" w:color="auto"/>
              <w:left w:val="single" w:sz="4" w:space="0" w:color="auto"/>
              <w:bottom w:val="single" w:sz="4" w:space="0" w:color="auto"/>
            </w:tcBorders>
            <w:shd w:val="clear" w:color="auto" w:fill="FFFFFF"/>
            <w:tcMar>
              <w:top w:w="0" w:type="dxa"/>
              <w:left w:w="108" w:type="dxa"/>
              <w:bottom w:w="0" w:type="dxa"/>
              <w:right w:w="108" w:type="dxa"/>
            </w:tcMar>
          </w:tcPr>
          <w:p w:rsidR="003C34A7" w:rsidRPr="003C34A7" w:rsidRDefault="003C34A7" w:rsidP="003C34A7">
            <w:pPr>
              <w:widowControl w:val="0"/>
              <w:spacing w:after="0" w:line="276" w:lineRule="auto"/>
              <w:contextualSpacing/>
              <w:jc w:val="center"/>
              <w:rPr>
                <w:rFonts w:ascii="Times New Roman" w:eastAsia="Calibri" w:hAnsi="Times New Roman" w:cs="Times New Roman"/>
                <w:bCs/>
                <w:sz w:val="24"/>
                <w:szCs w:val="24"/>
                <w:lang w:bidi="en-US"/>
              </w:rPr>
            </w:pPr>
            <w:r w:rsidRPr="003C34A7">
              <w:rPr>
                <w:rFonts w:ascii="Times New Roman" w:eastAsia="Calibri" w:hAnsi="Times New Roman" w:cs="Times New Roman"/>
                <w:sz w:val="24"/>
                <w:szCs w:val="24"/>
                <w:lang w:val="en-US" w:bidi="en-US"/>
              </w:rPr>
              <w:t>Т</w:t>
            </w:r>
          </w:p>
        </w:tc>
      </w:tr>
      <w:tr w:rsidR="003C34A7" w:rsidRPr="003C34A7" w:rsidTr="007B4D46">
        <w:trPr>
          <w:trHeight w:val="80"/>
          <w:jc w:val="center"/>
        </w:trPr>
        <w:tc>
          <w:tcPr>
            <w:tcW w:w="23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C34A7" w:rsidRPr="003C34A7" w:rsidRDefault="003C34A7" w:rsidP="009E0549">
            <w:pPr>
              <w:widowControl w:val="0"/>
              <w:numPr>
                <w:ilvl w:val="0"/>
                <w:numId w:val="58"/>
              </w:numPr>
              <w:spacing w:after="0" w:line="240" w:lineRule="auto"/>
              <w:ind w:left="0" w:firstLine="0"/>
              <w:contextualSpacing/>
              <w:jc w:val="center"/>
              <w:rPr>
                <w:rFonts w:ascii="Times New Roman" w:eastAsia="Calibri" w:hAnsi="Times New Roman" w:cs="Times New Roman"/>
                <w:sz w:val="24"/>
                <w:szCs w:val="24"/>
                <w:lang w:bidi="en-US"/>
              </w:rPr>
            </w:pPr>
          </w:p>
        </w:tc>
        <w:tc>
          <w:tcPr>
            <w:tcW w:w="1537" w:type="pct"/>
            <w:tcMar>
              <w:top w:w="0" w:type="dxa"/>
              <w:left w:w="108" w:type="dxa"/>
              <w:bottom w:w="0" w:type="dxa"/>
              <w:right w:w="108" w:type="dxa"/>
            </w:tcMar>
          </w:tcPr>
          <w:p w:rsidR="003C34A7" w:rsidRPr="003C34A7" w:rsidRDefault="003C34A7" w:rsidP="003C34A7">
            <w:pPr>
              <w:spacing w:after="0" w:line="276" w:lineRule="auto"/>
              <w:contextualSpacing/>
              <w:jc w:val="both"/>
              <w:rPr>
                <w:rFonts w:ascii="Times New Roman" w:eastAsia="Calibri" w:hAnsi="Times New Roman" w:cs="Times New Roman"/>
                <w:bCs/>
                <w:sz w:val="24"/>
                <w:szCs w:val="24"/>
                <w:lang w:bidi="en-US"/>
              </w:rPr>
            </w:pPr>
            <w:r w:rsidRPr="003C34A7">
              <w:rPr>
                <w:rFonts w:ascii="Times New Roman" w:eastAsia="Calibri" w:hAnsi="Times New Roman" w:cs="Times New Roman"/>
                <w:sz w:val="24"/>
                <w:szCs w:val="24"/>
                <w:lang w:bidi="en-US"/>
              </w:rPr>
              <w:t>Управление конфликтами в социальных сетях</w:t>
            </w:r>
          </w:p>
        </w:tc>
        <w:tc>
          <w:tcPr>
            <w:tcW w:w="462" w:type="pct"/>
            <w:shd w:val="clear" w:color="auto" w:fill="auto"/>
            <w:tcMar>
              <w:top w:w="0" w:type="dxa"/>
              <w:left w:w="108" w:type="dxa"/>
              <w:bottom w:w="0" w:type="dxa"/>
              <w:right w:w="108" w:type="dxa"/>
            </w:tcMar>
            <w:vAlign w:val="center"/>
          </w:tcPr>
          <w:p w:rsidR="003C34A7" w:rsidRPr="003C34A7" w:rsidRDefault="003C34A7" w:rsidP="003C34A7">
            <w:pPr>
              <w:widowControl w:val="0"/>
              <w:spacing w:after="0" w:line="276" w:lineRule="auto"/>
              <w:contextualSpacing/>
              <w:jc w:val="center"/>
              <w:rPr>
                <w:rFonts w:ascii="Times New Roman" w:eastAsia="Calibri" w:hAnsi="Times New Roman" w:cs="Times New Roman"/>
                <w:bCs/>
                <w:sz w:val="24"/>
                <w:szCs w:val="24"/>
                <w:lang w:bidi="en-US"/>
              </w:rPr>
            </w:pPr>
            <w:r w:rsidRPr="003C34A7">
              <w:rPr>
                <w:rFonts w:ascii="Times New Roman" w:eastAsia="Calibri" w:hAnsi="Times New Roman" w:cs="Times New Roman"/>
                <w:bCs/>
                <w:sz w:val="24"/>
                <w:szCs w:val="24"/>
                <w:lang w:bidi="en-US"/>
              </w:rPr>
              <w:t>7</w:t>
            </w:r>
          </w:p>
        </w:tc>
        <w:tc>
          <w:tcPr>
            <w:tcW w:w="46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C34A7" w:rsidRPr="003C34A7" w:rsidRDefault="003C34A7" w:rsidP="003C34A7">
            <w:pPr>
              <w:widowControl w:val="0"/>
              <w:spacing w:after="0" w:line="276" w:lineRule="auto"/>
              <w:contextualSpacing/>
              <w:jc w:val="center"/>
              <w:rPr>
                <w:rFonts w:ascii="Times New Roman" w:eastAsia="Calibri" w:hAnsi="Times New Roman" w:cs="Times New Roman"/>
                <w:sz w:val="24"/>
                <w:szCs w:val="24"/>
                <w:lang w:bidi="en-US"/>
              </w:rPr>
            </w:pPr>
            <w:r w:rsidRPr="003C34A7">
              <w:rPr>
                <w:rFonts w:ascii="Times New Roman" w:eastAsia="Calibri" w:hAnsi="Times New Roman" w:cs="Times New Roman"/>
                <w:sz w:val="24"/>
                <w:szCs w:val="24"/>
                <w:lang w:bidi="en-US"/>
              </w:rPr>
              <w:t>1</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3C34A7" w:rsidRPr="003C34A7" w:rsidRDefault="003C34A7" w:rsidP="003C34A7">
            <w:pPr>
              <w:widowControl w:val="0"/>
              <w:spacing w:after="0" w:line="276" w:lineRule="auto"/>
              <w:contextualSpacing/>
              <w:jc w:val="center"/>
              <w:rPr>
                <w:rFonts w:ascii="Times New Roman" w:eastAsia="Calibri" w:hAnsi="Times New Roman" w:cs="Times New Roman"/>
                <w:sz w:val="24"/>
                <w:szCs w:val="24"/>
                <w:lang w:bidi="en-US"/>
              </w:rPr>
            </w:pPr>
            <w:r w:rsidRPr="003C34A7">
              <w:rPr>
                <w:rFonts w:ascii="Times New Roman" w:eastAsia="Calibri" w:hAnsi="Times New Roman" w:cs="Times New Roman"/>
                <w:sz w:val="24"/>
                <w:szCs w:val="24"/>
                <w:lang w:bidi="en-US"/>
              </w:rPr>
              <w:t>-</w:t>
            </w:r>
          </w:p>
        </w:tc>
        <w:tc>
          <w:tcPr>
            <w:tcW w:w="1001" w:type="pct"/>
            <w:shd w:val="clear" w:color="auto" w:fill="auto"/>
            <w:vAlign w:val="center"/>
          </w:tcPr>
          <w:p w:rsidR="003C34A7" w:rsidRPr="003C34A7" w:rsidRDefault="003C34A7" w:rsidP="003C34A7">
            <w:pPr>
              <w:widowControl w:val="0"/>
              <w:spacing w:after="0" w:line="276" w:lineRule="auto"/>
              <w:contextualSpacing/>
              <w:jc w:val="center"/>
              <w:rPr>
                <w:rFonts w:ascii="Times New Roman" w:eastAsia="Calibri" w:hAnsi="Times New Roman" w:cs="Times New Roman"/>
                <w:bCs/>
                <w:sz w:val="24"/>
                <w:szCs w:val="24"/>
                <w:lang w:bidi="en-US"/>
              </w:rPr>
            </w:pPr>
            <w:r w:rsidRPr="003C34A7">
              <w:rPr>
                <w:rFonts w:ascii="Times New Roman" w:eastAsia="Calibri" w:hAnsi="Times New Roman" w:cs="Times New Roman"/>
                <w:bCs/>
                <w:sz w:val="24"/>
                <w:szCs w:val="24"/>
                <w:lang w:bidi="en-US"/>
              </w:rPr>
              <w:t>6</w:t>
            </w:r>
          </w:p>
        </w:tc>
        <w:tc>
          <w:tcPr>
            <w:tcW w:w="1000" w:type="pct"/>
            <w:tcBorders>
              <w:top w:val="single" w:sz="4" w:space="0" w:color="auto"/>
              <w:left w:val="single" w:sz="4" w:space="0" w:color="auto"/>
              <w:bottom w:val="single" w:sz="4" w:space="0" w:color="auto"/>
            </w:tcBorders>
            <w:shd w:val="clear" w:color="auto" w:fill="FFFFFF"/>
            <w:tcMar>
              <w:top w:w="0" w:type="dxa"/>
              <w:left w:w="108" w:type="dxa"/>
              <w:bottom w:w="0" w:type="dxa"/>
              <w:right w:w="108" w:type="dxa"/>
            </w:tcMar>
          </w:tcPr>
          <w:p w:rsidR="003C34A7" w:rsidRPr="003C34A7" w:rsidRDefault="003C34A7" w:rsidP="003C34A7">
            <w:pPr>
              <w:widowControl w:val="0"/>
              <w:spacing w:after="0" w:line="276" w:lineRule="auto"/>
              <w:contextualSpacing/>
              <w:jc w:val="center"/>
              <w:rPr>
                <w:rFonts w:ascii="Times New Roman" w:eastAsia="Calibri" w:hAnsi="Times New Roman" w:cs="Times New Roman"/>
                <w:bCs/>
                <w:sz w:val="24"/>
                <w:szCs w:val="24"/>
                <w:lang w:bidi="en-US"/>
              </w:rPr>
            </w:pPr>
            <w:r w:rsidRPr="003C34A7">
              <w:rPr>
                <w:rFonts w:ascii="Times New Roman" w:eastAsia="Calibri" w:hAnsi="Times New Roman" w:cs="Times New Roman"/>
                <w:sz w:val="24"/>
                <w:szCs w:val="24"/>
                <w:lang w:val="en-US" w:bidi="en-US"/>
              </w:rPr>
              <w:t>Т</w:t>
            </w:r>
          </w:p>
        </w:tc>
      </w:tr>
      <w:tr w:rsidR="003C34A7" w:rsidRPr="003C34A7" w:rsidTr="007B4D46">
        <w:trPr>
          <w:trHeight w:val="80"/>
          <w:jc w:val="center"/>
        </w:trPr>
        <w:tc>
          <w:tcPr>
            <w:tcW w:w="1768"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C34A7" w:rsidRPr="003C34A7" w:rsidRDefault="003C34A7" w:rsidP="003C34A7">
            <w:pPr>
              <w:widowControl w:val="0"/>
              <w:spacing w:after="0" w:line="276" w:lineRule="auto"/>
              <w:contextualSpacing/>
              <w:rPr>
                <w:rFonts w:ascii="Times New Roman" w:eastAsia="Calibri" w:hAnsi="Times New Roman" w:cs="Times New Roman"/>
                <w:sz w:val="24"/>
                <w:szCs w:val="24"/>
                <w:lang w:bidi="en-US"/>
              </w:rPr>
            </w:pPr>
            <w:r w:rsidRPr="003C34A7">
              <w:rPr>
                <w:rFonts w:ascii="Times New Roman" w:eastAsia="Calibri" w:hAnsi="Times New Roman" w:cs="Times New Roman"/>
                <w:sz w:val="24"/>
                <w:szCs w:val="24"/>
                <w:lang w:bidi="en-US"/>
              </w:rPr>
              <w:t>Промежуточная аттестация</w:t>
            </w:r>
          </w:p>
        </w:tc>
        <w:tc>
          <w:tcPr>
            <w:tcW w:w="46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C34A7" w:rsidRPr="003C34A7" w:rsidRDefault="003C34A7" w:rsidP="003C34A7">
            <w:pPr>
              <w:widowControl w:val="0"/>
              <w:spacing w:after="0" w:line="276" w:lineRule="auto"/>
              <w:contextualSpacing/>
              <w:jc w:val="center"/>
              <w:rPr>
                <w:rFonts w:ascii="Times New Roman" w:eastAsia="Calibri" w:hAnsi="Times New Roman" w:cs="Times New Roman"/>
                <w:sz w:val="24"/>
                <w:szCs w:val="24"/>
                <w:lang w:bidi="en-US"/>
              </w:rPr>
            </w:pPr>
            <w:r w:rsidRPr="003C34A7">
              <w:rPr>
                <w:rFonts w:ascii="Times New Roman" w:eastAsia="Calibri" w:hAnsi="Times New Roman" w:cs="Times New Roman"/>
                <w:sz w:val="24"/>
                <w:szCs w:val="24"/>
                <w:lang w:bidi="en-US"/>
              </w:rPr>
              <w:t>За</w:t>
            </w:r>
          </w:p>
        </w:tc>
        <w:tc>
          <w:tcPr>
            <w:tcW w:w="46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C34A7" w:rsidRPr="003C34A7" w:rsidRDefault="003C34A7" w:rsidP="003C34A7">
            <w:pPr>
              <w:widowControl w:val="0"/>
              <w:spacing w:after="0" w:line="276" w:lineRule="auto"/>
              <w:contextualSpacing/>
              <w:jc w:val="center"/>
              <w:rPr>
                <w:rFonts w:ascii="Times New Roman" w:eastAsia="Calibri" w:hAnsi="Times New Roman" w:cs="Times New Roman"/>
                <w:sz w:val="24"/>
                <w:szCs w:val="24"/>
                <w:lang w:bidi="en-US"/>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3C34A7" w:rsidRPr="003C34A7" w:rsidRDefault="003C34A7" w:rsidP="003C34A7">
            <w:pPr>
              <w:widowControl w:val="0"/>
              <w:spacing w:after="0" w:line="276" w:lineRule="auto"/>
              <w:contextualSpacing/>
              <w:jc w:val="center"/>
              <w:rPr>
                <w:rFonts w:ascii="Times New Roman" w:eastAsia="Calibri" w:hAnsi="Times New Roman" w:cs="Times New Roman"/>
                <w:sz w:val="24"/>
                <w:szCs w:val="24"/>
                <w:lang w:bidi="en-US"/>
              </w:rPr>
            </w:pPr>
          </w:p>
        </w:tc>
        <w:tc>
          <w:tcPr>
            <w:tcW w:w="1001" w:type="pct"/>
            <w:tcBorders>
              <w:top w:val="single" w:sz="4" w:space="0" w:color="auto"/>
              <w:left w:val="single" w:sz="4" w:space="0" w:color="auto"/>
              <w:bottom w:val="single" w:sz="4" w:space="0" w:color="auto"/>
              <w:right w:val="single" w:sz="4" w:space="0" w:color="auto"/>
            </w:tcBorders>
            <w:shd w:val="clear" w:color="auto" w:fill="auto"/>
            <w:vAlign w:val="center"/>
          </w:tcPr>
          <w:p w:rsidR="003C34A7" w:rsidRPr="003C34A7" w:rsidRDefault="003C34A7" w:rsidP="003C34A7">
            <w:pPr>
              <w:widowControl w:val="0"/>
              <w:spacing w:after="0" w:line="276" w:lineRule="auto"/>
              <w:contextualSpacing/>
              <w:jc w:val="center"/>
              <w:rPr>
                <w:rFonts w:ascii="Times New Roman" w:eastAsia="Calibri" w:hAnsi="Times New Roman" w:cs="Times New Roman"/>
                <w:sz w:val="24"/>
                <w:szCs w:val="24"/>
                <w:lang w:bidi="en-US"/>
              </w:rPr>
            </w:pPr>
            <w:r w:rsidRPr="003C34A7">
              <w:rPr>
                <w:rFonts w:ascii="Times New Roman" w:eastAsia="Calibri" w:hAnsi="Times New Roman" w:cs="Times New Roman"/>
                <w:sz w:val="24"/>
                <w:szCs w:val="24"/>
                <w:lang w:bidi="en-US"/>
              </w:rPr>
              <w:fldChar w:fldCharType="begin"/>
            </w:r>
            <w:r w:rsidRPr="003C34A7">
              <w:rPr>
                <w:rFonts w:ascii="Times New Roman" w:eastAsia="Calibri" w:hAnsi="Times New Roman" w:cs="Times New Roman"/>
                <w:sz w:val="24"/>
                <w:szCs w:val="24"/>
                <w:lang w:bidi="en-US"/>
              </w:rPr>
              <w:instrText xml:space="preserve"> =SUM(ABOVE) </w:instrText>
            </w:r>
            <w:r w:rsidRPr="003C34A7">
              <w:rPr>
                <w:rFonts w:ascii="Times New Roman" w:eastAsia="Calibri" w:hAnsi="Times New Roman" w:cs="Times New Roman"/>
                <w:sz w:val="24"/>
                <w:szCs w:val="24"/>
                <w:lang w:bidi="en-US"/>
              </w:rPr>
              <w:fldChar w:fldCharType="end"/>
            </w:r>
          </w:p>
        </w:tc>
        <w:tc>
          <w:tcPr>
            <w:tcW w:w="1000" w:type="pct"/>
            <w:tcBorders>
              <w:top w:val="single" w:sz="4" w:space="0" w:color="auto"/>
              <w:left w:val="single" w:sz="4" w:space="0" w:color="auto"/>
              <w:bottom w:val="single" w:sz="4" w:space="0" w:color="auto"/>
            </w:tcBorders>
            <w:shd w:val="clear" w:color="auto" w:fill="auto"/>
            <w:tcMar>
              <w:top w:w="0" w:type="dxa"/>
              <w:left w:w="108" w:type="dxa"/>
              <w:bottom w:w="0" w:type="dxa"/>
              <w:right w:w="108" w:type="dxa"/>
            </w:tcMar>
            <w:vAlign w:val="center"/>
          </w:tcPr>
          <w:p w:rsidR="003C34A7" w:rsidRPr="003C34A7" w:rsidRDefault="003C34A7" w:rsidP="003C34A7">
            <w:pPr>
              <w:widowControl w:val="0"/>
              <w:spacing w:after="0" w:line="276" w:lineRule="auto"/>
              <w:contextualSpacing/>
              <w:jc w:val="center"/>
              <w:rPr>
                <w:rFonts w:ascii="Times New Roman" w:eastAsia="Calibri" w:hAnsi="Times New Roman" w:cs="Times New Roman"/>
                <w:sz w:val="24"/>
                <w:szCs w:val="24"/>
                <w:lang w:bidi="en-US"/>
              </w:rPr>
            </w:pPr>
            <w:r w:rsidRPr="003C34A7">
              <w:rPr>
                <w:rFonts w:ascii="Times New Roman" w:eastAsia="Calibri" w:hAnsi="Times New Roman" w:cs="Times New Roman"/>
                <w:sz w:val="24"/>
                <w:szCs w:val="24"/>
                <w:lang w:bidi="en-US"/>
              </w:rPr>
              <w:t>Зачет</w:t>
            </w:r>
          </w:p>
        </w:tc>
      </w:tr>
      <w:tr w:rsidR="003C34A7" w:rsidRPr="003C34A7" w:rsidTr="007B4D46">
        <w:trPr>
          <w:trHeight w:val="257"/>
          <w:jc w:val="center"/>
        </w:trPr>
        <w:tc>
          <w:tcPr>
            <w:tcW w:w="1768"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C34A7" w:rsidRPr="003C34A7" w:rsidRDefault="003C34A7" w:rsidP="003C34A7">
            <w:pPr>
              <w:widowControl w:val="0"/>
              <w:spacing w:after="0" w:line="276" w:lineRule="auto"/>
              <w:contextualSpacing/>
              <w:jc w:val="both"/>
              <w:rPr>
                <w:rFonts w:ascii="Times New Roman" w:eastAsia="Calibri" w:hAnsi="Times New Roman" w:cs="Times New Roman"/>
                <w:b/>
                <w:bCs/>
                <w:sz w:val="24"/>
                <w:szCs w:val="24"/>
                <w:lang w:bidi="en-US"/>
              </w:rPr>
            </w:pPr>
            <w:r w:rsidRPr="003C34A7">
              <w:rPr>
                <w:rFonts w:ascii="Times New Roman" w:eastAsia="Calibri" w:hAnsi="Times New Roman" w:cs="Times New Roman"/>
                <w:b/>
                <w:bCs/>
                <w:sz w:val="24"/>
                <w:szCs w:val="24"/>
                <w:lang w:bidi="en-US"/>
              </w:rPr>
              <w:t>Итого по дисциплине:</w:t>
            </w:r>
          </w:p>
        </w:tc>
        <w:tc>
          <w:tcPr>
            <w:tcW w:w="462"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C34A7" w:rsidRPr="003C34A7" w:rsidRDefault="003C34A7" w:rsidP="003C34A7">
            <w:pPr>
              <w:widowControl w:val="0"/>
              <w:spacing w:after="0" w:line="276" w:lineRule="auto"/>
              <w:contextualSpacing/>
              <w:jc w:val="center"/>
              <w:rPr>
                <w:rFonts w:ascii="Times New Roman" w:eastAsia="Calibri" w:hAnsi="Times New Roman" w:cs="Times New Roman"/>
                <w:b/>
                <w:bCs/>
                <w:sz w:val="24"/>
                <w:szCs w:val="24"/>
                <w:lang w:bidi="en-US"/>
              </w:rPr>
            </w:pPr>
            <w:r w:rsidRPr="003C34A7">
              <w:rPr>
                <w:rFonts w:ascii="Times New Roman" w:eastAsia="Calibri" w:hAnsi="Times New Roman" w:cs="Times New Roman"/>
                <w:b/>
                <w:bCs/>
                <w:sz w:val="24"/>
                <w:szCs w:val="24"/>
                <w:lang w:bidi="en-US"/>
              </w:rPr>
              <w:t>72/54</w:t>
            </w:r>
          </w:p>
        </w:tc>
        <w:tc>
          <w:tcPr>
            <w:tcW w:w="462"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C34A7" w:rsidRPr="003C34A7" w:rsidRDefault="003C34A7" w:rsidP="003C34A7">
            <w:pPr>
              <w:widowControl w:val="0"/>
              <w:spacing w:after="0" w:line="276" w:lineRule="auto"/>
              <w:contextualSpacing/>
              <w:jc w:val="center"/>
              <w:rPr>
                <w:rFonts w:ascii="Times New Roman" w:eastAsia="Calibri" w:hAnsi="Times New Roman" w:cs="Times New Roman"/>
                <w:b/>
                <w:bCs/>
                <w:sz w:val="24"/>
                <w:szCs w:val="24"/>
                <w:lang w:bidi="en-US"/>
              </w:rPr>
            </w:pPr>
            <w:r w:rsidRPr="003C34A7">
              <w:rPr>
                <w:rFonts w:ascii="Times New Roman" w:eastAsia="Calibri" w:hAnsi="Times New Roman" w:cs="Times New Roman"/>
                <w:b/>
                <w:sz w:val="24"/>
                <w:szCs w:val="24"/>
                <w:lang w:bidi="en-US"/>
              </w:rPr>
              <w:t>16/12</w:t>
            </w:r>
          </w:p>
        </w:tc>
        <w:tc>
          <w:tcPr>
            <w:tcW w:w="307" w:type="pct"/>
            <w:tcBorders>
              <w:top w:val="single" w:sz="4" w:space="0" w:color="auto"/>
              <w:left w:val="single" w:sz="4" w:space="0" w:color="auto"/>
              <w:bottom w:val="single" w:sz="4" w:space="0" w:color="auto"/>
              <w:right w:val="single" w:sz="4" w:space="0" w:color="auto"/>
            </w:tcBorders>
            <w:shd w:val="clear" w:color="auto" w:fill="FFFFFF"/>
          </w:tcPr>
          <w:p w:rsidR="003C34A7" w:rsidRPr="003C34A7" w:rsidRDefault="003C34A7" w:rsidP="003C34A7">
            <w:pPr>
              <w:widowControl w:val="0"/>
              <w:spacing w:after="0" w:line="276" w:lineRule="auto"/>
              <w:contextualSpacing/>
              <w:jc w:val="center"/>
              <w:rPr>
                <w:rFonts w:ascii="Times New Roman" w:eastAsia="Calibri" w:hAnsi="Times New Roman" w:cs="Times New Roman"/>
                <w:b/>
                <w:bCs/>
                <w:sz w:val="24"/>
                <w:szCs w:val="24"/>
                <w:lang w:bidi="en-US"/>
              </w:rPr>
            </w:pPr>
            <w:r w:rsidRPr="003C34A7">
              <w:rPr>
                <w:rFonts w:ascii="Times New Roman" w:eastAsia="Calibri" w:hAnsi="Times New Roman" w:cs="Times New Roman"/>
                <w:b/>
                <w:bCs/>
                <w:sz w:val="24"/>
                <w:szCs w:val="24"/>
                <w:lang w:bidi="en-US"/>
              </w:rPr>
              <w:t>-</w:t>
            </w:r>
          </w:p>
        </w:tc>
        <w:tc>
          <w:tcPr>
            <w:tcW w:w="1001" w:type="pct"/>
            <w:tcBorders>
              <w:top w:val="single" w:sz="4" w:space="0" w:color="auto"/>
              <w:left w:val="single" w:sz="4" w:space="0" w:color="auto"/>
              <w:bottom w:val="single" w:sz="4" w:space="0" w:color="auto"/>
              <w:right w:val="single" w:sz="4" w:space="0" w:color="auto"/>
            </w:tcBorders>
            <w:shd w:val="clear" w:color="auto" w:fill="FFFFFF"/>
            <w:vAlign w:val="center"/>
          </w:tcPr>
          <w:p w:rsidR="003C34A7" w:rsidRPr="003C34A7" w:rsidRDefault="003C34A7" w:rsidP="003C34A7">
            <w:pPr>
              <w:widowControl w:val="0"/>
              <w:spacing w:after="0" w:line="276" w:lineRule="auto"/>
              <w:contextualSpacing/>
              <w:jc w:val="center"/>
              <w:rPr>
                <w:rFonts w:ascii="Times New Roman" w:eastAsia="Calibri" w:hAnsi="Times New Roman" w:cs="Times New Roman"/>
                <w:b/>
                <w:bCs/>
                <w:sz w:val="24"/>
                <w:szCs w:val="24"/>
                <w:lang w:bidi="en-US"/>
              </w:rPr>
            </w:pPr>
            <w:r w:rsidRPr="003C34A7">
              <w:rPr>
                <w:rFonts w:ascii="Times New Roman" w:eastAsia="Calibri" w:hAnsi="Times New Roman" w:cs="Times New Roman"/>
                <w:b/>
                <w:bCs/>
                <w:sz w:val="24"/>
                <w:szCs w:val="24"/>
                <w:lang w:bidi="en-US"/>
              </w:rPr>
              <w:t>56/42</w:t>
            </w:r>
          </w:p>
        </w:tc>
        <w:tc>
          <w:tcPr>
            <w:tcW w:w="10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C34A7" w:rsidRPr="003C34A7" w:rsidRDefault="003C34A7" w:rsidP="003C34A7">
            <w:pPr>
              <w:widowControl w:val="0"/>
              <w:spacing w:after="0" w:line="276" w:lineRule="auto"/>
              <w:contextualSpacing/>
              <w:jc w:val="center"/>
              <w:rPr>
                <w:rFonts w:ascii="Times New Roman" w:eastAsia="Calibri" w:hAnsi="Times New Roman" w:cs="Times New Roman"/>
                <w:b/>
                <w:bCs/>
                <w:sz w:val="24"/>
                <w:szCs w:val="24"/>
                <w:lang w:bidi="en-US"/>
              </w:rPr>
            </w:pPr>
          </w:p>
        </w:tc>
      </w:tr>
    </w:tbl>
    <w:p w:rsidR="003C34A7" w:rsidRPr="003C34A7" w:rsidRDefault="003C34A7" w:rsidP="003C34A7">
      <w:pPr>
        <w:tabs>
          <w:tab w:val="left" w:pos="284"/>
        </w:tabs>
        <w:autoSpaceDN w:val="0"/>
        <w:spacing w:after="0" w:line="240" w:lineRule="auto"/>
        <w:jc w:val="both"/>
        <w:rPr>
          <w:rFonts w:ascii="Times New Roman" w:eastAsia="Calibri" w:hAnsi="Times New Roman" w:cs="Times New Roman"/>
          <w:lang w:bidi="en-US"/>
        </w:rPr>
      </w:pPr>
      <w:r w:rsidRPr="003C34A7">
        <w:rPr>
          <w:rFonts w:ascii="Times New Roman" w:eastAsia="Calibri" w:hAnsi="Times New Roman" w:cs="Times New Roman"/>
          <w:i/>
          <w:iCs/>
          <w:lang w:bidi="en-US"/>
        </w:rPr>
        <w:t>Примечание 1- виды учебной деятельности, предусмотренные электронным курсом</w:t>
      </w:r>
      <w:r w:rsidRPr="003C34A7">
        <w:rPr>
          <w:rFonts w:ascii="Times New Roman" w:eastAsia="Calibri" w:hAnsi="Times New Roman" w:cs="Times New Roman"/>
          <w:lang w:bidi="en-US"/>
        </w:rPr>
        <w:t>: Л – лекции, ПЗ – практические занятия, СРО – самостоятельная работа обучающегося.</w:t>
      </w:r>
    </w:p>
    <w:p w:rsidR="003C34A7" w:rsidRPr="003C34A7" w:rsidRDefault="003C34A7" w:rsidP="003C34A7">
      <w:pPr>
        <w:tabs>
          <w:tab w:val="left" w:pos="284"/>
        </w:tabs>
        <w:autoSpaceDN w:val="0"/>
        <w:spacing w:after="0" w:line="240" w:lineRule="auto"/>
        <w:jc w:val="both"/>
        <w:rPr>
          <w:rFonts w:ascii="Times New Roman" w:eastAsia="Calibri" w:hAnsi="Times New Roman" w:cs="Times New Roman"/>
          <w:bCs/>
          <w:lang w:bidi="en-US"/>
        </w:rPr>
      </w:pPr>
      <w:r w:rsidRPr="003C34A7">
        <w:rPr>
          <w:rFonts w:ascii="Times New Roman" w:eastAsia="Calibri" w:hAnsi="Times New Roman" w:cs="Times New Roman"/>
          <w:i/>
          <w:iCs/>
          <w:lang w:bidi="en-US"/>
        </w:rPr>
        <w:t>Примечание 2 - формы текущего контроля успеваемости</w:t>
      </w:r>
      <w:r w:rsidRPr="003C34A7">
        <w:rPr>
          <w:rFonts w:ascii="Times New Roman" w:eastAsia="Calibri" w:hAnsi="Times New Roman" w:cs="Times New Roman"/>
          <w:lang w:bidi="en-US"/>
        </w:rPr>
        <w:t xml:space="preserve">: За – зачет, Т – </w:t>
      </w:r>
      <w:r w:rsidRPr="003C34A7">
        <w:rPr>
          <w:rFonts w:ascii="Times New Roman" w:eastAsia="Calibri" w:hAnsi="Times New Roman" w:cs="Times New Roman"/>
          <w:shd w:val="clear" w:color="auto" w:fill="FFFFFF"/>
          <w:lang w:bidi="en-US"/>
        </w:rPr>
        <w:t>тестирование.</w:t>
      </w:r>
    </w:p>
    <w:p w:rsidR="003C34A7" w:rsidRPr="003C34A7" w:rsidRDefault="003C34A7" w:rsidP="003C34A7">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3C34A7" w:rsidRPr="003C34A7" w:rsidRDefault="003C34A7" w:rsidP="003C34A7">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3C34A7">
        <w:rPr>
          <w:rFonts w:ascii="Times New Roman" w:eastAsia="Times New Roman" w:hAnsi="Times New Roman" w:cs="Times New Roman"/>
          <w:b/>
          <w:kern w:val="3"/>
          <w:sz w:val="24"/>
          <w:lang w:eastAsia="ru-RU"/>
        </w:rPr>
        <w:t>Формы текущего контроля и промежуточной аттестации:</w:t>
      </w:r>
    </w:p>
    <w:p w:rsidR="003C34A7" w:rsidRPr="003C34A7" w:rsidRDefault="003C34A7" w:rsidP="003C34A7">
      <w:pPr>
        <w:widowControl w:val="0"/>
        <w:suppressAutoHyphens/>
        <w:overflowPunct w:val="0"/>
        <w:autoSpaceDE w:val="0"/>
        <w:autoSpaceDN w:val="0"/>
        <w:spacing w:after="0" w:line="240" w:lineRule="auto"/>
        <w:ind w:firstLine="709"/>
        <w:jc w:val="center"/>
        <w:textAlignment w:val="baseline"/>
        <w:rPr>
          <w:rFonts w:ascii="Times New Roman" w:eastAsia="Times New Roman" w:hAnsi="Times New Roman" w:cs="Times New Roman"/>
          <w:b/>
          <w:kern w:val="3"/>
          <w:sz w:val="24"/>
          <w:lang w:eastAsia="ru-RU"/>
        </w:rPr>
      </w:pPr>
    </w:p>
    <w:p w:rsidR="003C34A7" w:rsidRPr="003C34A7" w:rsidRDefault="003C34A7" w:rsidP="003C34A7">
      <w:pPr>
        <w:rPr>
          <w:rFonts w:ascii="Times New Roman" w:eastAsia="Times New Roman" w:hAnsi="Times New Roman" w:cs="Times New Roman"/>
          <w:kern w:val="3"/>
          <w:sz w:val="24"/>
          <w:lang w:eastAsia="ru-RU"/>
        </w:rPr>
      </w:pPr>
      <w:r w:rsidRPr="003C34A7">
        <w:rPr>
          <w:rFonts w:ascii="Times New Roman" w:eastAsia="Times New Roman" w:hAnsi="Times New Roman" w:cs="Times New Roman"/>
          <w:kern w:val="3"/>
          <w:sz w:val="24"/>
          <w:lang w:eastAsia="ru-RU"/>
        </w:rPr>
        <w:t>В ходе реализации дисциплины «Цифровое общество и управление цифровой репутацией»  используются следующие методы текущего контроля успеваемости обучающихся :</w:t>
      </w:r>
    </w:p>
    <w:p w:rsidR="003C34A7" w:rsidRPr="003C34A7" w:rsidRDefault="003C34A7" w:rsidP="003C34A7">
      <w:pPr>
        <w:rPr>
          <w:rFonts w:ascii="Times New Roman" w:eastAsia="Times New Roman" w:hAnsi="Times New Roman" w:cs="Times New Roman"/>
          <w:kern w:val="3"/>
          <w:sz w:val="24"/>
          <w:lang w:eastAsia="ru-RU"/>
        </w:rPr>
      </w:pPr>
      <w:r w:rsidRPr="003C34A7">
        <w:rPr>
          <w:rFonts w:ascii="Times New Roman" w:eastAsia="Times New Roman" w:hAnsi="Times New Roman" w:cs="Times New Roman"/>
          <w:kern w:val="3"/>
          <w:sz w:val="24"/>
          <w:lang w:eastAsia="ru-RU"/>
        </w:rPr>
        <w:t>−</w:t>
      </w:r>
      <w:r w:rsidRPr="003C34A7">
        <w:rPr>
          <w:rFonts w:ascii="Times New Roman" w:eastAsia="Times New Roman" w:hAnsi="Times New Roman" w:cs="Times New Roman"/>
          <w:kern w:val="3"/>
          <w:sz w:val="24"/>
          <w:lang w:eastAsia="ru-RU"/>
        </w:rPr>
        <w:tab/>
        <w:t>при проведении занятий лекционного типа: тестирование теоретической подготовленности (с применением ДОТ в СДО) - https://lms.ranepa.ru</w:t>
      </w:r>
    </w:p>
    <w:p w:rsidR="003C34A7" w:rsidRPr="003C34A7" w:rsidRDefault="003C34A7" w:rsidP="003C34A7">
      <w:pPr>
        <w:rPr>
          <w:rFonts w:ascii="Times New Roman" w:eastAsia="Times New Roman" w:hAnsi="Times New Roman" w:cs="Times New Roman"/>
          <w:kern w:val="3"/>
          <w:sz w:val="24"/>
          <w:lang w:eastAsia="ru-RU"/>
        </w:rPr>
      </w:pPr>
      <w:r w:rsidRPr="003C34A7">
        <w:rPr>
          <w:rFonts w:ascii="Times New Roman" w:eastAsia="Times New Roman" w:hAnsi="Times New Roman" w:cs="Times New Roman"/>
          <w:kern w:val="3"/>
          <w:sz w:val="24"/>
          <w:lang w:eastAsia="ru-RU"/>
        </w:rPr>
        <w:t>−</w:t>
      </w:r>
      <w:r w:rsidRPr="003C34A7">
        <w:rPr>
          <w:rFonts w:ascii="Times New Roman" w:eastAsia="Times New Roman" w:hAnsi="Times New Roman" w:cs="Times New Roman"/>
          <w:kern w:val="3"/>
          <w:sz w:val="24"/>
          <w:lang w:eastAsia="ru-RU"/>
        </w:rPr>
        <w:tab/>
        <w:t>при занятиях самостоятельной работой: самостоятельная работа обучающихся является одной из форм самообразования, роль преподавателя при этом заключается в оказании консультативной и направляющей помощи обучающемуся с применением ДОТ в СДО.</w:t>
      </w:r>
    </w:p>
    <w:p w:rsidR="003C34A7" w:rsidRPr="003C34A7" w:rsidRDefault="003C34A7" w:rsidP="003C34A7">
      <w:pPr>
        <w:rPr>
          <w:rFonts w:ascii="Times New Roman" w:eastAsia="Times New Roman" w:hAnsi="Times New Roman" w:cs="Times New Roman"/>
          <w:kern w:val="3"/>
          <w:sz w:val="24"/>
          <w:lang w:eastAsia="ru-RU"/>
        </w:rPr>
      </w:pPr>
      <w:r w:rsidRPr="003C34A7">
        <w:rPr>
          <w:rFonts w:ascii="Times New Roman" w:eastAsia="Times New Roman" w:hAnsi="Times New Roman" w:cs="Times New Roman"/>
          <w:kern w:val="3"/>
          <w:sz w:val="24"/>
          <w:lang w:eastAsia="ru-RU"/>
        </w:rPr>
        <w:t>Зачет проводится с применением следующих методов (средств):</w:t>
      </w:r>
    </w:p>
    <w:p w:rsidR="003C34A7" w:rsidRPr="003C34A7" w:rsidRDefault="003C34A7" w:rsidP="003C34A7">
      <w:pPr>
        <w:rPr>
          <w:rFonts w:ascii="Times New Roman" w:eastAsia="Times New Roman" w:hAnsi="Times New Roman" w:cs="Times New Roman"/>
          <w:kern w:val="3"/>
          <w:sz w:val="24"/>
          <w:lang w:eastAsia="ru-RU"/>
        </w:rPr>
      </w:pPr>
      <w:r w:rsidRPr="003C34A7">
        <w:rPr>
          <w:rFonts w:ascii="Times New Roman" w:eastAsia="Times New Roman" w:hAnsi="Times New Roman" w:cs="Times New Roman"/>
          <w:kern w:val="3"/>
          <w:sz w:val="24"/>
          <w:lang w:eastAsia="ru-RU"/>
        </w:rPr>
        <w:t>−</w:t>
      </w:r>
      <w:r w:rsidRPr="003C34A7">
        <w:rPr>
          <w:rFonts w:ascii="Times New Roman" w:eastAsia="Times New Roman" w:hAnsi="Times New Roman" w:cs="Times New Roman"/>
          <w:kern w:val="3"/>
          <w:sz w:val="24"/>
          <w:lang w:eastAsia="ru-RU"/>
        </w:rPr>
        <w:tab/>
        <w:t>в форме итогового компьютерного тестирования с применением ДОТ в СДО.</w:t>
      </w:r>
    </w:p>
    <w:p w:rsidR="003C34A7" w:rsidRPr="003C34A7" w:rsidRDefault="003C34A7" w:rsidP="003C34A7">
      <w:pPr>
        <w:rPr>
          <w:rFonts w:ascii="Times New Roman" w:eastAsia="Times New Roman" w:hAnsi="Times New Roman" w:cs="Times New Roman"/>
          <w:kern w:val="3"/>
          <w:sz w:val="24"/>
          <w:lang w:eastAsia="ru-RU"/>
        </w:rPr>
      </w:pPr>
    </w:p>
    <w:tbl>
      <w:tblPr>
        <w:tblW w:w="9528" w:type="dxa"/>
        <w:jc w:val="center"/>
        <w:tblCellMar>
          <w:left w:w="10" w:type="dxa"/>
          <w:right w:w="10" w:type="dxa"/>
        </w:tblCellMar>
        <w:tblLook w:val="0400" w:firstRow="0" w:lastRow="0" w:firstColumn="0" w:lastColumn="0" w:noHBand="0" w:noVBand="1"/>
      </w:tblPr>
      <w:tblGrid>
        <w:gridCol w:w="2684"/>
        <w:gridCol w:w="2268"/>
        <w:gridCol w:w="4576"/>
      </w:tblGrid>
      <w:tr w:rsidR="003C34A7" w:rsidRPr="003C34A7" w:rsidTr="007B4D46">
        <w:trPr>
          <w:jc w:val="center"/>
        </w:trPr>
        <w:tc>
          <w:tcPr>
            <w:tcW w:w="2684" w:type="dxa"/>
            <w:tcBorders>
              <w:top w:val="single" w:sz="8" w:space="0" w:color="000000"/>
              <w:left w:val="single" w:sz="8" w:space="0" w:color="000000"/>
              <w:bottom w:val="single" w:sz="8" w:space="0" w:color="000000"/>
              <w:right w:val="single" w:sz="8" w:space="0" w:color="000000"/>
            </w:tcBorders>
          </w:tcPr>
          <w:p w:rsidR="003C34A7" w:rsidRPr="003C34A7" w:rsidRDefault="003C34A7" w:rsidP="003C34A7">
            <w:pPr>
              <w:spacing w:after="0" w:line="276" w:lineRule="auto"/>
              <w:jc w:val="center"/>
              <w:rPr>
                <w:rFonts w:ascii="Times New Roman" w:eastAsia="Calibri" w:hAnsi="Times New Roman" w:cs="Times New Roman"/>
                <w:b/>
                <w:i/>
                <w:iCs/>
                <w:sz w:val="24"/>
                <w:szCs w:val="24"/>
                <w:lang w:bidi="en-US"/>
              </w:rPr>
            </w:pPr>
            <w:r w:rsidRPr="003C34A7">
              <w:rPr>
                <w:rFonts w:ascii="Times New Roman" w:eastAsia="Calibri" w:hAnsi="Times New Roman" w:cs="Times New Roman"/>
                <w:b/>
                <w:sz w:val="24"/>
                <w:szCs w:val="24"/>
                <w:lang w:bidi="en-US"/>
              </w:rPr>
              <w:t>ОТФ/ТФ</w:t>
            </w:r>
          </w:p>
          <w:p w:rsidR="003C34A7" w:rsidRPr="003C34A7" w:rsidRDefault="003C34A7" w:rsidP="003C34A7">
            <w:pPr>
              <w:spacing w:after="0" w:line="276" w:lineRule="auto"/>
              <w:jc w:val="center"/>
              <w:rPr>
                <w:rFonts w:ascii="Times New Roman" w:eastAsia="Calibri" w:hAnsi="Times New Roman" w:cs="Times New Roman"/>
                <w:b/>
                <w:sz w:val="24"/>
                <w:szCs w:val="24"/>
                <w:lang w:bidi="en-US"/>
              </w:rPr>
            </w:pPr>
            <w:r w:rsidRPr="003C34A7">
              <w:rPr>
                <w:rFonts w:ascii="Times New Roman" w:eastAsia="Calibri" w:hAnsi="Times New Roman" w:cs="Times New Roman"/>
                <w:b/>
                <w:i/>
                <w:iCs/>
                <w:sz w:val="24"/>
                <w:szCs w:val="24"/>
                <w:lang w:bidi="en-US"/>
              </w:rPr>
              <w:t>(при наличии профстандарта)</w:t>
            </w:r>
            <w:r w:rsidRPr="003C34A7">
              <w:rPr>
                <w:rFonts w:ascii="Times New Roman" w:eastAsia="Calibri" w:hAnsi="Times New Roman" w:cs="Times New Roman"/>
                <w:b/>
                <w:sz w:val="24"/>
                <w:szCs w:val="24"/>
                <w:lang w:bidi="en-US"/>
              </w:rPr>
              <w:t>/ трудовые или профессиональные действия</w:t>
            </w:r>
          </w:p>
        </w:tc>
        <w:tc>
          <w:tcPr>
            <w:tcW w:w="2268" w:type="dxa"/>
            <w:tcBorders>
              <w:top w:val="single" w:sz="8" w:space="0" w:color="000000"/>
              <w:bottom w:val="single" w:sz="8" w:space="0" w:color="000000"/>
              <w:right w:val="single" w:sz="8" w:space="0" w:color="000000"/>
            </w:tcBorders>
            <w:tcMar>
              <w:top w:w="0" w:type="dxa"/>
              <w:left w:w="108" w:type="dxa"/>
              <w:bottom w:w="0" w:type="dxa"/>
              <w:right w:w="108" w:type="dxa"/>
            </w:tcMar>
          </w:tcPr>
          <w:p w:rsidR="003C34A7" w:rsidRPr="003C34A7" w:rsidRDefault="003C34A7" w:rsidP="003C34A7">
            <w:pPr>
              <w:spacing w:after="0" w:line="276" w:lineRule="auto"/>
              <w:jc w:val="center"/>
              <w:rPr>
                <w:rFonts w:ascii="Times New Roman" w:eastAsia="Calibri" w:hAnsi="Times New Roman" w:cs="Times New Roman"/>
                <w:b/>
                <w:sz w:val="24"/>
                <w:szCs w:val="24"/>
                <w:lang w:val="en-US" w:bidi="en-US"/>
              </w:rPr>
            </w:pPr>
            <w:r w:rsidRPr="003C34A7">
              <w:rPr>
                <w:rFonts w:ascii="Times New Roman" w:eastAsia="Calibri" w:hAnsi="Times New Roman" w:cs="Times New Roman"/>
                <w:b/>
                <w:sz w:val="24"/>
                <w:szCs w:val="24"/>
                <w:lang w:val="en-US" w:bidi="en-US"/>
              </w:rPr>
              <w:t>Код этапа освоения компетенции</w:t>
            </w:r>
          </w:p>
        </w:tc>
        <w:tc>
          <w:tcPr>
            <w:tcW w:w="4576" w:type="dxa"/>
            <w:tcBorders>
              <w:top w:val="single" w:sz="8" w:space="0" w:color="000000"/>
              <w:bottom w:val="single" w:sz="8" w:space="0" w:color="000000"/>
              <w:right w:val="single" w:sz="8" w:space="0" w:color="000000"/>
            </w:tcBorders>
            <w:tcMar>
              <w:top w:w="0" w:type="dxa"/>
              <w:left w:w="10" w:type="dxa"/>
              <w:bottom w:w="0" w:type="dxa"/>
              <w:right w:w="10" w:type="dxa"/>
            </w:tcMar>
          </w:tcPr>
          <w:p w:rsidR="003C34A7" w:rsidRPr="003C34A7" w:rsidRDefault="003C34A7" w:rsidP="003C34A7">
            <w:pPr>
              <w:spacing w:after="0" w:line="276" w:lineRule="auto"/>
              <w:jc w:val="center"/>
              <w:rPr>
                <w:rFonts w:ascii="Times New Roman" w:eastAsia="Calibri" w:hAnsi="Times New Roman" w:cs="Times New Roman"/>
                <w:b/>
                <w:sz w:val="24"/>
                <w:szCs w:val="24"/>
                <w:lang w:val="en-US" w:bidi="en-US"/>
              </w:rPr>
            </w:pPr>
            <w:r w:rsidRPr="003C34A7">
              <w:rPr>
                <w:rFonts w:ascii="Times New Roman" w:eastAsia="Calibri" w:hAnsi="Times New Roman" w:cs="Times New Roman"/>
                <w:b/>
                <w:sz w:val="24"/>
                <w:szCs w:val="24"/>
                <w:lang w:val="en-US" w:bidi="en-US"/>
              </w:rPr>
              <w:t>Результаты обучения</w:t>
            </w:r>
          </w:p>
        </w:tc>
      </w:tr>
      <w:tr w:rsidR="003C34A7" w:rsidRPr="003C34A7" w:rsidTr="007B4D46">
        <w:trPr>
          <w:jc w:val="center"/>
        </w:trPr>
        <w:tc>
          <w:tcPr>
            <w:tcW w:w="2684" w:type="dxa"/>
            <w:vMerge w:val="restart"/>
            <w:tcBorders>
              <w:left w:val="single" w:sz="8" w:space="0" w:color="000000"/>
              <w:bottom w:val="single" w:sz="8" w:space="0" w:color="000000"/>
              <w:right w:val="single" w:sz="8" w:space="0" w:color="000000"/>
            </w:tcBorders>
            <w:shd w:val="clear" w:color="auto" w:fill="auto"/>
          </w:tcPr>
          <w:p w:rsidR="003C34A7" w:rsidRPr="003C34A7" w:rsidRDefault="003C34A7" w:rsidP="003C34A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C34A7">
              <w:rPr>
                <w:rFonts w:ascii="Times New Roman" w:eastAsia="Times New Roman" w:hAnsi="Times New Roman" w:cs="Times New Roman"/>
                <w:sz w:val="24"/>
                <w:szCs w:val="24"/>
              </w:rPr>
              <w:t>Овладение навыками решения стандартных задач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c>
          <w:tcPr>
            <w:tcW w:w="2268" w:type="dxa"/>
            <w:vMerge w:val="restart"/>
            <w:tcBorders>
              <w:bottom w:val="single" w:sz="8" w:space="0" w:color="000000"/>
              <w:right w:val="single" w:sz="8" w:space="0" w:color="000000"/>
            </w:tcBorders>
            <w:shd w:val="clear" w:color="auto" w:fill="auto"/>
            <w:tcMar>
              <w:top w:w="0" w:type="dxa"/>
              <w:left w:w="108" w:type="dxa"/>
              <w:bottom w:w="0" w:type="dxa"/>
              <w:right w:w="108" w:type="dxa"/>
            </w:tcMar>
          </w:tcPr>
          <w:p w:rsidR="003C34A7" w:rsidRPr="003C34A7" w:rsidRDefault="003C34A7" w:rsidP="003C34A7">
            <w:pPr>
              <w:widowControl w:val="0"/>
              <w:autoSpaceDE w:val="0"/>
              <w:autoSpaceDN w:val="0"/>
              <w:adjustRightInd w:val="0"/>
              <w:spacing w:after="0" w:line="240" w:lineRule="auto"/>
              <w:jc w:val="both"/>
              <w:rPr>
                <w:rFonts w:ascii="Times New Roman" w:eastAsia="Calibri" w:hAnsi="Times New Roman" w:cs="Times New Roman"/>
                <w:sz w:val="24"/>
                <w:szCs w:val="24"/>
                <w:lang w:val="en-US" w:bidi="en-US"/>
              </w:rPr>
            </w:pPr>
            <w:r w:rsidRPr="003C34A7">
              <w:rPr>
                <w:rFonts w:ascii="Times New Roman" w:eastAsia="Calibri" w:hAnsi="Times New Roman" w:cs="Times New Roman"/>
                <w:sz w:val="24"/>
                <w:szCs w:val="24"/>
                <w:lang w:val="en-US" w:bidi="en-US"/>
              </w:rPr>
              <w:t>УК ОС – 2.1</w:t>
            </w:r>
          </w:p>
          <w:p w:rsidR="003C34A7" w:rsidRPr="003C34A7" w:rsidRDefault="003C34A7" w:rsidP="003C34A7">
            <w:pPr>
              <w:spacing w:after="0" w:line="276" w:lineRule="auto"/>
              <w:rPr>
                <w:rFonts w:ascii="Times New Roman" w:eastAsia="Calibri" w:hAnsi="Times New Roman" w:cs="Times New Roman"/>
                <w:sz w:val="24"/>
                <w:szCs w:val="24"/>
                <w:lang w:val="en-US" w:bidi="en-US"/>
              </w:rPr>
            </w:pPr>
          </w:p>
        </w:tc>
        <w:tc>
          <w:tcPr>
            <w:tcW w:w="4576" w:type="dxa"/>
            <w:tcBorders>
              <w:bottom w:val="single" w:sz="8" w:space="0" w:color="000000"/>
              <w:right w:val="single" w:sz="8" w:space="0" w:color="000000"/>
            </w:tcBorders>
            <w:tcMar>
              <w:top w:w="0" w:type="dxa"/>
              <w:left w:w="10" w:type="dxa"/>
              <w:bottom w:w="0" w:type="dxa"/>
              <w:right w:w="10" w:type="dxa"/>
            </w:tcMar>
          </w:tcPr>
          <w:p w:rsidR="003C34A7" w:rsidRPr="003C34A7" w:rsidRDefault="003C34A7" w:rsidP="003C34A7">
            <w:pPr>
              <w:spacing w:after="0" w:line="276" w:lineRule="auto"/>
              <w:rPr>
                <w:rFonts w:ascii="Times New Roman" w:eastAsia="Calibri" w:hAnsi="Times New Roman" w:cs="Times New Roman"/>
                <w:i/>
                <w:iCs/>
                <w:sz w:val="24"/>
                <w:szCs w:val="24"/>
                <w:lang w:bidi="en-US"/>
              </w:rPr>
            </w:pPr>
            <w:r w:rsidRPr="003C34A7">
              <w:rPr>
                <w:rFonts w:ascii="Times New Roman" w:eastAsia="Calibri" w:hAnsi="Times New Roman" w:cs="Times New Roman"/>
                <w:sz w:val="24"/>
                <w:szCs w:val="24"/>
                <w:lang w:bidi="en-US"/>
              </w:rPr>
              <w:t>на уровне знаний</w:t>
            </w:r>
            <w:r w:rsidRPr="003C34A7">
              <w:rPr>
                <w:rFonts w:ascii="Times New Roman" w:eastAsia="Calibri" w:hAnsi="Times New Roman" w:cs="Times New Roman"/>
                <w:i/>
                <w:iCs/>
                <w:sz w:val="24"/>
                <w:szCs w:val="24"/>
                <w:lang w:bidi="en-US"/>
              </w:rPr>
              <w:t>:</w:t>
            </w:r>
          </w:p>
          <w:p w:rsidR="003C34A7" w:rsidRPr="003C34A7" w:rsidRDefault="003C34A7" w:rsidP="003C34A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C34A7">
              <w:rPr>
                <w:rFonts w:ascii="Times New Roman" w:eastAsia="Times New Roman" w:hAnsi="Times New Roman" w:cs="Times New Roman"/>
                <w:sz w:val="24"/>
                <w:szCs w:val="24"/>
              </w:rPr>
              <w:t xml:space="preserve">компьютерной грамотности и культуры использования цифровой информации, без которых невозможно формирование необходимого комплекса компетенций современного специалиста.  </w:t>
            </w:r>
          </w:p>
          <w:p w:rsidR="003C34A7" w:rsidRPr="003C34A7" w:rsidRDefault="003C34A7" w:rsidP="003C34A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C34A7">
              <w:rPr>
                <w:rFonts w:ascii="Times New Roman" w:eastAsia="Times New Roman" w:hAnsi="Times New Roman" w:cs="Times New Roman"/>
                <w:iCs/>
                <w:sz w:val="24"/>
                <w:szCs w:val="24"/>
              </w:rPr>
              <w:t>истории, места и роли информационных технологий в жизни общества и в профессиональной деятельности;</w:t>
            </w:r>
          </w:p>
          <w:p w:rsidR="003C34A7" w:rsidRPr="003C34A7" w:rsidRDefault="003C34A7" w:rsidP="003C34A7">
            <w:pPr>
              <w:spacing w:after="0" w:line="276" w:lineRule="auto"/>
              <w:rPr>
                <w:rFonts w:ascii="Times New Roman" w:eastAsia="Calibri" w:hAnsi="Times New Roman" w:cs="Times New Roman"/>
                <w:sz w:val="24"/>
                <w:szCs w:val="24"/>
                <w:lang w:bidi="en-US"/>
              </w:rPr>
            </w:pPr>
            <w:r w:rsidRPr="003C34A7">
              <w:rPr>
                <w:rFonts w:ascii="Times New Roman" w:eastAsia="Calibri" w:hAnsi="Times New Roman" w:cs="Times New Roman"/>
                <w:sz w:val="24"/>
                <w:szCs w:val="24"/>
                <w:lang w:bidi="en-US"/>
              </w:rPr>
              <w:t>различий в информационных и компьютерных технологиях;</w:t>
            </w:r>
          </w:p>
        </w:tc>
      </w:tr>
      <w:tr w:rsidR="003C34A7" w:rsidRPr="003C34A7" w:rsidTr="007B4D46">
        <w:trPr>
          <w:jc w:val="center"/>
        </w:trPr>
        <w:tc>
          <w:tcPr>
            <w:tcW w:w="2684" w:type="dxa"/>
            <w:vMerge/>
            <w:tcBorders>
              <w:left w:val="single" w:sz="8" w:space="0" w:color="000000"/>
              <w:bottom w:val="single" w:sz="8" w:space="0" w:color="000000"/>
              <w:right w:val="single" w:sz="8" w:space="0" w:color="000000"/>
            </w:tcBorders>
            <w:shd w:val="clear" w:color="auto" w:fill="auto"/>
          </w:tcPr>
          <w:p w:rsidR="003C34A7" w:rsidRPr="003C34A7" w:rsidRDefault="003C34A7" w:rsidP="003C34A7">
            <w:pPr>
              <w:spacing w:after="0" w:line="276" w:lineRule="auto"/>
              <w:rPr>
                <w:rFonts w:ascii="Times New Roman" w:eastAsia="Calibri" w:hAnsi="Times New Roman" w:cs="Times New Roman"/>
                <w:sz w:val="24"/>
                <w:szCs w:val="24"/>
                <w:lang w:bidi="en-US"/>
              </w:rPr>
            </w:pPr>
          </w:p>
        </w:tc>
        <w:tc>
          <w:tcPr>
            <w:tcW w:w="2268" w:type="dxa"/>
            <w:vMerge/>
            <w:tcBorders>
              <w:bottom w:val="single" w:sz="8" w:space="0" w:color="000000"/>
              <w:right w:val="single" w:sz="8" w:space="0" w:color="000000"/>
            </w:tcBorders>
            <w:shd w:val="clear" w:color="auto" w:fill="auto"/>
            <w:tcMar>
              <w:top w:w="0" w:type="dxa"/>
              <w:left w:w="108" w:type="dxa"/>
              <w:bottom w:w="0" w:type="dxa"/>
              <w:right w:w="108" w:type="dxa"/>
            </w:tcMar>
          </w:tcPr>
          <w:p w:rsidR="003C34A7" w:rsidRPr="003C34A7" w:rsidRDefault="003C34A7" w:rsidP="003C34A7">
            <w:pPr>
              <w:spacing w:after="0" w:line="276" w:lineRule="auto"/>
              <w:rPr>
                <w:rFonts w:ascii="Times New Roman" w:eastAsia="Calibri" w:hAnsi="Times New Roman" w:cs="Times New Roman"/>
                <w:sz w:val="24"/>
                <w:szCs w:val="24"/>
                <w:lang w:bidi="en-US"/>
              </w:rPr>
            </w:pPr>
          </w:p>
        </w:tc>
        <w:tc>
          <w:tcPr>
            <w:tcW w:w="4576" w:type="dxa"/>
            <w:tcBorders>
              <w:bottom w:val="single" w:sz="8" w:space="0" w:color="000000"/>
              <w:right w:val="single" w:sz="8" w:space="0" w:color="000000"/>
            </w:tcBorders>
            <w:tcMar>
              <w:top w:w="0" w:type="dxa"/>
              <w:left w:w="10" w:type="dxa"/>
              <w:bottom w:w="0" w:type="dxa"/>
              <w:right w:w="10" w:type="dxa"/>
            </w:tcMar>
          </w:tcPr>
          <w:p w:rsidR="003C34A7" w:rsidRPr="003C34A7" w:rsidRDefault="003C34A7" w:rsidP="003C34A7">
            <w:pPr>
              <w:spacing w:after="0" w:line="276" w:lineRule="auto"/>
              <w:rPr>
                <w:rFonts w:ascii="Times New Roman" w:eastAsia="Calibri" w:hAnsi="Times New Roman" w:cs="Times New Roman"/>
                <w:sz w:val="24"/>
                <w:szCs w:val="24"/>
                <w:lang w:bidi="en-US"/>
              </w:rPr>
            </w:pPr>
            <w:r w:rsidRPr="003C34A7">
              <w:rPr>
                <w:rFonts w:ascii="Times New Roman" w:eastAsia="Calibri" w:hAnsi="Times New Roman" w:cs="Times New Roman"/>
                <w:sz w:val="24"/>
                <w:szCs w:val="24"/>
                <w:lang w:bidi="en-US"/>
              </w:rPr>
              <w:t xml:space="preserve">на уровне умений </w:t>
            </w:r>
            <w:r w:rsidRPr="003C34A7">
              <w:rPr>
                <w:rFonts w:ascii="Times New Roman" w:eastAsia="Calibri" w:hAnsi="Times New Roman" w:cs="Times New Roman"/>
                <w:i/>
                <w:iCs/>
                <w:sz w:val="24"/>
                <w:szCs w:val="24"/>
                <w:lang w:bidi="en-US"/>
              </w:rPr>
              <w:t>(типовые действия выполняются по заданному алгоритму)</w:t>
            </w:r>
            <w:r w:rsidRPr="003C34A7">
              <w:rPr>
                <w:rFonts w:ascii="Times New Roman" w:eastAsia="Calibri" w:hAnsi="Times New Roman" w:cs="Times New Roman"/>
                <w:sz w:val="24"/>
                <w:szCs w:val="24"/>
                <w:lang w:bidi="en-US"/>
              </w:rPr>
              <w:t>:</w:t>
            </w:r>
          </w:p>
          <w:p w:rsidR="003C34A7" w:rsidRPr="003C34A7" w:rsidRDefault="003C34A7" w:rsidP="003C34A7">
            <w:pPr>
              <w:widowControl w:val="0"/>
              <w:autoSpaceDE w:val="0"/>
              <w:autoSpaceDN w:val="0"/>
              <w:adjustRightInd w:val="0"/>
              <w:spacing w:after="0" w:line="240" w:lineRule="auto"/>
              <w:jc w:val="both"/>
              <w:rPr>
                <w:rFonts w:ascii="Times New Roman" w:eastAsia="Calibri" w:hAnsi="Times New Roman" w:cs="Times New Roman"/>
                <w:iCs/>
                <w:sz w:val="24"/>
                <w:szCs w:val="24"/>
                <w:lang w:bidi="en-US"/>
              </w:rPr>
            </w:pPr>
            <w:r w:rsidRPr="003C34A7">
              <w:rPr>
                <w:rFonts w:ascii="Times New Roman" w:eastAsia="Calibri" w:hAnsi="Times New Roman" w:cs="Times New Roman"/>
                <w:iCs/>
                <w:sz w:val="24"/>
                <w:szCs w:val="24"/>
                <w:lang w:bidi="en-US"/>
              </w:rPr>
              <w:t xml:space="preserve">пользоваться компьютером для осуществления деловой коммуникации, подготовки документов разного рода </w:t>
            </w:r>
            <w:r w:rsidRPr="003C34A7">
              <w:rPr>
                <w:rFonts w:ascii="Times New Roman" w:eastAsia="Calibri" w:hAnsi="Times New Roman" w:cs="Times New Roman"/>
                <w:iCs/>
                <w:sz w:val="24"/>
                <w:szCs w:val="24"/>
                <w:lang w:bidi="en-US"/>
              </w:rPr>
              <w:lastRenderedPageBreak/>
              <w:t>(писем, таблиц, презентаций, баз данных);</w:t>
            </w:r>
          </w:p>
          <w:p w:rsidR="003C34A7" w:rsidRPr="003C34A7" w:rsidRDefault="003C34A7" w:rsidP="003C34A7">
            <w:pPr>
              <w:spacing w:after="0" w:line="276" w:lineRule="auto"/>
              <w:rPr>
                <w:rFonts w:ascii="Times New Roman" w:eastAsia="Calibri" w:hAnsi="Times New Roman" w:cs="Times New Roman"/>
                <w:sz w:val="24"/>
                <w:szCs w:val="24"/>
                <w:lang w:bidi="en-US"/>
              </w:rPr>
            </w:pPr>
            <w:r w:rsidRPr="003C34A7">
              <w:rPr>
                <w:rFonts w:ascii="Times New Roman" w:eastAsia="Calibri" w:hAnsi="Times New Roman" w:cs="Times New Roman"/>
                <w:sz w:val="24"/>
                <w:szCs w:val="24"/>
                <w:lang w:bidi="en-US"/>
              </w:rPr>
              <w:t>решать повседневные информационные задачи (создания текстов, презентаций, таблиц, баз данных);</w:t>
            </w:r>
          </w:p>
        </w:tc>
      </w:tr>
      <w:tr w:rsidR="003C34A7" w:rsidRPr="003C34A7" w:rsidTr="007B4D46">
        <w:trPr>
          <w:jc w:val="center"/>
        </w:trPr>
        <w:tc>
          <w:tcPr>
            <w:tcW w:w="2684" w:type="dxa"/>
            <w:vMerge/>
            <w:tcBorders>
              <w:left w:val="single" w:sz="8" w:space="0" w:color="000000"/>
              <w:bottom w:val="single" w:sz="8" w:space="0" w:color="000000"/>
              <w:right w:val="single" w:sz="8" w:space="0" w:color="000000"/>
            </w:tcBorders>
            <w:shd w:val="clear" w:color="auto" w:fill="auto"/>
          </w:tcPr>
          <w:p w:rsidR="003C34A7" w:rsidRPr="003C34A7" w:rsidRDefault="003C34A7" w:rsidP="003C34A7">
            <w:pPr>
              <w:spacing w:after="0" w:line="276" w:lineRule="auto"/>
              <w:rPr>
                <w:rFonts w:ascii="Times New Roman" w:eastAsia="Calibri" w:hAnsi="Times New Roman" w:cs="Times New Roman"/>
                <w:sz w:val="24"/>
                <w:szCs w:val="24"/>
                <w:lang w:bidi="en-US"/>
              </w:rPr>
            </w:pPr>
          </w:p>
        </w:tc>
        <w:tc>
          <w:tcPr>
            <w:tcW w:w="2268" w:type="dxa"/>
            <w:vMerge/>
            <w:tcBorders>
              <w:bottom w:val="single" w:sz="8" w:space="0" w:color="000000"/>
              <w:right w:val="single" w:sz="8" w:space="0" w:color="000000"/>
            </w:tcBorders>
            <w:shd w:val="clear" w:color="auto" w:fill="auto"/>
            <w:tcMar>
              <w:top w:w="0" w:type="dxa"/>
              <w:left w:w="108" w:type="dxa"/>
              <w:bottom w:w="0" w:type="dxa"/>
              <w:right w:w="108" w:type="dxa"/>
            </w:tcMar>
          </w:tcPr>
          <w:p w:rsidR="003C34A7" w:rsidRPr="003C34A7" w:rsidRDefault="003C34A7" w:rsidP="003C34A7">
            <w:pPr>
              <w:spacing w:after="0" w:line="276" w:lineRule="auto"/>
              <w:rPr>
                <w:rFonts w:ascii="Times New Roman" w:eastAsia="Calibri" w:hAnsi="Times New Roman" w:cs="Times New Roman"/>
                <w:sz w:val="24"/>
                <w:szCs w:val="24"/>
                <w:lang w:bidi="en-US"/>
              </w:rPr>
            </w:pPr>
          </w:p>
        </w:tc>
        <w:tc>
          <w:tcPr>
            <w:tcW w:w="4576" w:type="dxa"/>
            <w:tcBorders>
              <w:bottom w:val="single" w:sz="8" w:space="0" w:color="000000"/>
              <w:right w:val="single" w:sz="8" w:space="0" w:color="000000"/>
            </w:tcBorders>
            <w:tcMar>
              <w:top w:w="0" w:type="dxa"/>
              <w:left w:w="10" w:type="dxa"/>
              <w:bottom w:w="0" w:type="dxa"/>
              <w:right w:w="10" w:type="dxa"/>
            </w:tcMar>
          </w:tcPr>
          <w:p w:rsidR="003C34A7" w:rsidRPr="003C34A7" w:rsidRDefault="003C34A7" w:rsidP="003C34A7">
            <w:pPr>
              <w:spacing w:after="0" w:line="276" w:lineRule="auto"/>
              <w:rPr>
                <w:rFonts w:ascii="Times New Roman" w:eastAsia="Calibri" w:hAnsi="Times New Roman" w:cs="Times New Roman"/>
                <w:i/>
                <w:iCs/>
                <w:sz w:val="24"/>
                <w:szCs w:val="24"/>
                <w:lang w:bidi="en-US"/>
              </w:rPr>
            </w:pPr>
            <w:r w:rsidRPr="003C34A7">
              <w:rPr>
                <w:rFonts w:ascii="Times New Roman" w:eastAsia="Calibri" w:hAnsi="Times New Roman" w:cs="Times New Roman"/>
                <w:sz w:val="24"/>
                <w:szCs w:val="24"/>
                <w:lang w:bidi="en-US"/>
              </w:rPr>
              <w:t xml:space="preserve">на уровне навыков </w:t>
            </w:r>
            <w:r w:rsidRPr="003C34A7">
              <w:rPr>
                <w:rFonts w:ascii="Times New Roman" w:eastAsia="Calibri" w:hAnsi="Times New Roman" w:cs="Times New Roman"/>
                <w:i/>
                <w:iCs/>
                <w:sz w:val="24"/>
                <w:szCs w:val="24"/>
                <w:lang w:bidi="en-US"/>
              </w:rPr>
              <w:t>(типовые действия выполняются автоматически, без воспроизведения алгоритма):</w:t>
            </w:r>
          </w:p>
          <w:p w:rsidR="003C34A7" w:rsidRPr="003C34A7" w:rsidRDefault="003C34A7" w:rsidP="003C34A7">
            <w:pPr>
              <w:shd w:val="clear" w:color="auto" w:fill="FFFFFF"/>
              <w:spacing w:after="0" w:line="240" w:lineRule="auto"/>
              <w:jc w:val="both"/>
              <w:rPr>
                <w:rFonts w:ascii="Times New Roman" w:eastAsia="Calibri" w:hAnsi="Times New Roman" w:cs="Times New Roman"/>
                <w:sz w:val="24"/>
                <w:szCs w:val="24"/>
                <w:lang w:val="en-US" w:bidi="en-US"/>
              </w:rPr>
            </w:pPr>
            <w:r w:rsidRPr="003C34A7">
              <w:rPr>
                <w:rFonts w:ascii="Times New Roman" w:eastAsia="Calibri" w:hAnsi="Times New Roman" w:cs="Times New Roman"/>
                <w:sz w:val="24"/>
                <w:szCs w:val="24"/>
                <w:lang w:val="en-US" w:bidi="en-US"/>
              </w:rPr>
              <w:t>деловой коммуникации;</w:t>
            </w:r>
          </w:p>
          <w:p w:rsidR="003C34A7" w:rsidRPr="003C34A7" w:rsidRDefault="003C34A7" w:rsidP="003C34A7">
            <w:pPr>
              <w:spacing w:after="0" w:line="276" w:lineRule="auto"/>
              <w:rPr>
                <w:rFonts w:ascii="Times New Roman" w:eastAsia="Calibri" w:hAnsi="Times New Roman" w:cs="Times New Roman"/>
                <w:sz w:val="24"/>
                <w:szCs w:val="24"/>
                <w:lang w:bidi="en-US"/>
              </w:rPr>
            </w:pPr>
            <w:r w:rsidRPr="003C34A7">
              <w:rPr>
                <w:rFonts w:ascii="Times New Roman" w:eastAsia="Calibri" w:hAnsi="Times New Roman" w:cs="Times New Roman"/>
                <w:sz w:val="24"/>
                <w:szCs w:val="24"/>
                <w:lang w:val="en-US" w:bidi="en-US"/>
              </w:rPr>
              <w:t>информационного поиска</w:t>
            </w:r>
          </w:p>
        </w:tc>
      </w:tr>
      <w:tr w:rsidR="003C34A7" w:rsidRPr="003C34A7" w:rsidTr="007B4D46">
        <w:trPr>
          <w:jc w:val="center"/>
        </w:trPr>
        <w:tc>
          <w:tcPr>
            <w:tcW w:w="2684" w:type="dxa"/>
            <w:vMerge w:val="restart"/>
            <w:tcBorders>
              <w:left w:val="single" w:sz="8" w:space="0" w:color="000000"/>
              <w:bottom w:val="single" w:sz="8" w:space="0" w:color="000000"/>
              <w:right w:val="single" w:sz="8" w:space="0" w:color="000000"/>
            </w:tcBorders>
            <w:shd w:val="clear" w:color="auto" w:fill="auto"/>
          </w:tcPr>
          <w:p w:rsidR="003C34A7" w:rsidRPr="003C34A7" w:rsidRDefault="003C34A7" w:rsidP="003C34A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C34A7">
              <w:rPr>
                <w:rFonts w:ascii="Times New Roman" w:eastAsia="Times New Roman" w:hAnsi="Times New Roman" w:cs="Times New Roman"/>
                <w:sz w:val="24"/>
                <w:szCs w:val="24"/>
              </w:rPr>
              <w:t>Овладение навыками применять визуальные и цифровые коммуникации направлено на формирование следующих обобщенных трудовых функций: анализ информации; разработка контента.</w:t>
            </w:r>
          </w:p>
        </w:tc>
        <w:tc>
          <w:tcPr>
            <w:tcW w:w="2268" w:type="dxa"/>
            <w:vMerge w:val="restart"/>
            <w:tcBorders>
              <w:bottom w:val="single" w:sz="8" w:space="0" w:color="000000"/>
              <w:right w:val="single" w:sz="8" w:space="0" w:color="000000"/>
            </w:tcBorders>
            <w:shd w:val="clear" w:color="auto" w:fill="auto"/>
            <w:tcMar>
              <w:top w:w="0" w:type="dxa"/>
              <w:left w:w="108" w:type="dxa"/>
              <w:bottom w:w="0" w:type="dxa"/>
              <w:right w:w="108" w:type="dxa"/>
            </w:tcMar>
          </w:tcPr>
          <w:p w:rsidR="003C34A7" w:rsidRPr="003C34A7" w:rsidRDefault="003C34A7" w:rsidP="003C34A7">
            <w:pPr>
              <w:widowControl w:val="0"/>
              <w:autoSpaceDE w:val="0"/>
              <w:autoSpaceDN w:val="0"/>
              <w:adjustRightInd w:val="0"/>
              <w:spacing w:after="0" w:line="240" w:lineRule="auto"/>
              <w:jc w:val="both"/>
              <w:rPr>
                <w:rFonts w:ascii="Times New Roman" w:eastAsia="Calibri" w:hAnsi="Times New Roman" w:cs="Times New Roman"/>
                <w:sz w:val="24"/>
                <w:szCs w:val="24"/>
                <w:lang w:val="en-US" w:bidi="en-US"/>
              </w:rPr>
            </w:pPr>
            <w:r w:rsidRPr="003C34A7">
              <w:rPr>
                <w:rFonts w:ascii="Times New Roman" w:eastAsia="Calibri" w:hAnsi="Times New Roman" w:cs="Times New Roman"/>
                <w:sz w:val="24"/>
                <w:szCs w:val="24"/>
                <w:lang w:val="en-US" w:bidi="en-US"/>
              </w:rPr>
              <w:t>УК ОС – 9.1</w:t>
            </w:r>
          </w:p>
          <w:p w:rsidR="003C34A7" w:rsidRPr="003C34A7" w:rsidRDefault="003C34A7" w:rsidP="003C34A7">
            <w:pPr>
              <w:spacing w:after="0" w:line="276" w:lineRule="auto"/>
              <w:rPr>
                <w:rFonts w:ascii="Times New Roman" w:eastAsia="Calibri" w:hAnsi="Times New Roman" w:cs="Times New Roman"/>
                <w:sz w:val="24"/>
                <w:szCs w:val="24"/>
                <w:lang w:bidi="en-US"/>
              </w:rPr>
            </w:pPr>
          </w:p>
        </w:tc>
        <w:tc>
          <w:tcPr>
            <w:tcW w:w="4576" w:type="dxa"/>
            <w:tcBorders>
              <w:bottom w:val="single" w:sz="8" w:space="0" w:color="000000"/>
              <w:right w:val="single" w:sz="8" w:space="0" w:color="000000"/>
            </w:tcBorders>
            <w:tcMar>
              <w:top w:w="0" w:type="dxa"/>
              <w:left w:w="10" w:type="dxa"/>
              <w:bottom w:w="0" w:type="dxa"/>
              <w:right w:w="10" w:type="dxa"/>
            </w:tcMar>
          </w:tcPr>
          <w:p w:rsidR="003C34A7" w:rsidRPr="003C34A7" w:rsidRDefault="003C34A7" w:rsidP="003C34A7">
            <w:pPr>
              <w:spacing w:after="0" w:line="276" w:lineRule="auto"/>
              <w:rPr>
                <w:rFonts w:ascii="Times New Roman" w:eastAsia="Calibri" w:hAnsi="Times New Roman" w:cs="Times New Roman"/>
                <w:sz w:val="24"/>
                <w:szCs w:val="24"/>
                <w:lang w:bidi="en-US"/>
              </w:rPr>
            </w:pPr>
            <w:r w:rsidRPr="003C34A7">
              <w:rPr>
                <w:rFonts w:ascii="Times New Roman" w:eastAsia="Calibri" w:hAnsi="Times New Roman" w:cs="Times New Roman"/>
                <w:sz w:val="24"/>
                <w:szCs w:val="24"/>
                <w:lang w:bidi="en-US"/>
              </w:rPr>
              <w:t>на уровне знаний:</w:t>
            </w:r>
          </w:p>
          <w:p w:rsidR="003C34A7" w:rsidRPr="003C34A7" w:rsidRDefault="003C34A7" w:rsidP="003C34A7">
            <w:pPr>
              <w:spacing w:after="0" w:line="276" w:lineRule="auto"/>
              <w:rPr>
                <w:rFonts w:ascii="Times New Roman" w:eastAsia="Calibri" w:hAnsi="Times New Roman" w:cs="Times New Roman"/>
                <w:sz w:val="24"/>
                <w:szCs w:val="24"/>
                <w:lang w:bidi="en-US"/>
              </w:rPr>
            </w:pPr>
            <w:r w:rsidRPr="003C34A7">
              <w:rPr>
                <w:rFonts w:ascii="Times New Roman" w:eastAsia="Calibri" w:hAnsi="Times New Roman" w:cs="Times New Roman"/>
                <w:sz w:val="24"/>
                <w:szCs w:val="24"/>
                <w:lang w:bidi="en-US"/>
              </w:rPr>
              <w:t>принципов функционирования компьютеров, операционных систем, вычислительных сетей, общесистемного и прикладного программного обеспечения</w:t>
            </w:r>
          </w:p>
        </w:tc>
      </w:tr>
      <w:tr w:rsidR="003C34A7" w:rsidRPr="003C34A7" w:rsidTr="007B4D46">
        <w:trPr>
          <w:jc w:val="center"/>
        </w:trPr>
        <w:tc>
          <w:tcPr>
            <w:tcW w:w="2684" w:type="dxa"/>
            <w:vMerge/>
            <w:tcBorders>
              <w:left w:val="single" w:sz="8" w:space="0" w:color="000000"/>
              <w:bottom w:val="single" w:sz="8" w:space="0" w:color="000000"/>
              <w:right w:val="single" w:sz="8" w:space="0" w:color="000000"/>
            </w:tcBorders>
            <w:shd w:val="clear" w:color="auto" w:fill="auto"/>
          </w:tcPr>
          <w:p w:rsidR="003C34A7" w:rsidRPr="003C34A7" w:rsidRDefault="003C34A7" w:rsidP="003C34A7">
            <w:pPr>
              <w:spacing w:after="0" w:line="276" w:lineRule="auto"/>
              <w:rPr>
                <w:rFonts w:ascii="Times New Roman" w:eastAsia="Calibri" w:hAnsi="Times New Roman" w:cs="Times New Roman"/>
                <w:sz w:val="24"/>
                <w:szCs w:val="24"/>
                <w:lang w:bidi="en-US"/>
              </w:rPr>
            </w:pPr>
          </w:p>
        </w:tc>
        <w:tc>
          <w:tcPr>
            <w:tcW w:w="2268" w:type="dxa"/>
            <w:vMerge/>
            <w:tcBorders>
              <w:bottom w:val="single" w:sz="8" w:space="0" w:color="000000"/>
              <w:right w:val="single" w:sz="8" w:space="0" w:color="000000"/>
            </w:tcBorders>
            <w:shd w:val="clear" w:color="auto" w:fill="auto"/>
            <w:tcMar>
              <w:top w:w="0" w:type="dxa"/>
              <w:left w:w="108" w:type="dxa"/>
              <w:bottom w:w="0" w:type="dxa"/>
              <w:right w:w="108" w:type="dxa"/>
            </w:tcMar>
          </w:tcPr>
          <w:p w:rsidR="003C34A7" w:rsidRPr="003C34A7" w:rsidRDefault="003C34A7" w:rsidP="003C34A7">
            <w:pPr>
              <w:spacing w:after="0" w:line="276" w:lineRule="auto"/>
              <w:rPr>
                <w:rFonts w:ascii="Times New Roman" w:eastAsia="Calibri" w:hAnsi="Times New Roman" w:cs="Times New Roman"/>
                <w:sz w:val="24"/>
                <w:szCs w:val="24"/>
                <w:lang w:bidi="en-US"/>
              </w:rPr>
            </w:pPr>
          </w:p>
        </w:tc>
        <w:tc>
          <w:tcPr>
            <w:tcW w:w="4576" w:type="dxa"/>
            <w:tcBorders>
              <w:bottom w:val="single" w:sz="8" w:space="0" w:color="000000"/>
              <w:right w:val="single" w:sz="8" w:space="0" w:color="000000"/>
            </w:tcBorders>
            <w:tcMar>
              <w:top w:w="0" w:type="dxa"/>
              <w:left w:w="10" w:type="dxa"/>
              <w:bottom w:w="0" w:type="dxa"/>
              <w:right w:w="10" w:type="dxa"/>
            </w:tcMar>
          </w:tcPr>
          <w:p w:rsidR="003C34A7" w:rsidRPr="003C34A7" w:rsidRDefault="003C34A7" w:rsidP="003C34A7">
            <w:pPr>
              <w:spacing w:after="0" w:line="276" w:lineRule="auto"/>
              <w:rPr>
                <w:rFonts w:ascii="Times New Roman" w:eastAsia="Calibri" w:hAnsi="Times New Roman" w:cs="Times New Roman"/>
                <w:sz w:val="24"/>
                <w:szCs w:val="24"/>
                <w:lang w:bidi="en-US"/>
              </w:rPr>
            </w:pPr>
            <w:r w:rsidRPr="003C34A7">
              <w:rPr>
                <w:rFonts w:ascii="Times New Roman" w:eastAsia="Calibri" w:hAnsi="Times New Roman" w:cs="Times New Roman"/>
                <w:sz w:val="24"/>
                <w:szCs w:val="24"/>
                <w:lang w:bidi="en-US"/>
              </w:rPr>
              <w:t xml:space="preserve">на уровне умений: </w:t>
            </w:r>
          </w:p>
          <w:p w:rsidR="003C34A7" w:rsidRPr="003C34A7" w:rsidRDefault="003C34A7" w:rsidP="003C34A7">
            <w:pPr>
              <w:widowControl w:val="0"/>
              <w:autoSpaceDE w:val="0"/>
              <w:autoSpaceDN w:val="0"/>
              <w:adjustRightInd w:val="0"/>
              <w:spacing w:after="0" w:line="240" w:lineRule="auto"/>
              <w:jc w:val="both"/>
              <w:rPr>
                <w:rFonts w:ascii="Times New Roman" w:eastAsia="Calibri" w:hAnsi="Times New Roman" w:cs="Times New Roman"/>
                <w:sz w:val="24"/>
                <w:szCs w:val="24"/>
                <w:lang w:bidi="en-US"/>
              </w:rPr>
            </w:pPr>
            <w:r w:rsidRPr="003C34A7">
              <w:rPr>
                <w:rFonts w:ascii="Times New Roman" w:eastAsia="Calibri" w:hAnsi="Times New Roman" w:cs="Times New Roman"/>
                <w:sz w:val="24"/>
                <w:szCs w:val="24"/>
                <w:lang w:bidi="en-US"/>
              </w:rPr>
              <w:t>проектировать структуры данных и структурировать информацию;</w:t>
            </w:r>
          </w:p>
          <w:p w:rsidR="003C34A7" w:rsidRPr="003C34A7" w:rsidRDefault="003C34A7" w:rsidP="003C34A7">
            <w:pPr>
              <w:spacing w:after="0" w:line="276" w:lineRule="auto"/>
              <w:rPr>
                <w:rFonts w:ascii="Times New Roman" w:eastAsia="Calibri" w:hAnsi="Times New Roman" w:cs="Times New Roman"/>
                <w:sz w:val="24"/>
                <w:szCs w:val="24"/>
                <w:lang w:bidi="en-US"/>
              </w:rPr>
            </w:pPr>
            <w:r w:rsidRPr="003C34A7">
              <w:rPr>
                <w:rFonts w:ascii="Times New Roman" w:eastAsia="Calibri" w:hAnsi="Times New Roman" w:cs="Times New Roman"/>
                <w:sz w:val="24"/>
                <w:szCs w:val="24"/>
                <w:lang w:bidi="en-US"/>
              </w:rPr>
              <w:t>вести поиск и отбор релевантной информации в интернете, информационно-библиографических базах</w:t>
            </w:r>
          </w:p>
        </w:tc>
      </w:tr>
      <w:tr w:rsidR="003C34A7" w:rsidRPr="003C34A7" w:rsidTr="007B4D46">
        <w:trPr>
          <w:jc w:val="center"/>
        </w:trPr>
        <w:tc>
          <w:tcPr>
            <w:tcW w:w="2684" w:type="dxa"/>
            <w:vMerge/>
            <w:tcBorders>
              <w:left w:val="single" w:sz="8" w:space="0" w:color="000000"/>
              <w:bottom w:val="single" w:sz="8" w:space="0" w:color="000000"/>
              <w:right w:val="single" w:sz="8" w:space="0" w:color="000000"/>
            </w:tcBorders>
            <w:shd w:val="clear" w:color="auto" w:fill="auto"/>
          </w:tcPr>
          <w:p w:rsidR="003C34A7" w:rsidRPr="003C34A7" w:rsidRDefault="003C34A7" w:rsidP="003C34A7">
            <w:pPr>
              <w:spacing w:after="0" w:line="276" w:lineRule="auto"/>
              <w:rPr>
                <w:rFonts w:ascii="Times New Roman" w:eastAsia="Calibri" w:hAnsi="Times New Roman" w:cs="Times New Roman"/>
                <w:sz w:val="24"/>
                <w:szCs w:val="24"/>
                <w:lang w:bidi="en-US"/>
              </w:rPr>
            </w:pPr>
          </w:p>
        </w:tc>
        <w:tc>
          <w:tcPr>
            <w:tcW w:w="2268" w:type="dxa"/>
            <w:vMerge/>
            <w:tcBorders>
              <w:bottom w:val="single" w:sz="8" w:space="0" w:color="000000"/>
              <w:right w:val="single" w:sz="8" w:space="0" w:color="000000"/>
            </w:tcBorders>
            <w:shd w:val="clear" w:color="auto" w:fill="auto"/>
            <w:tcMar>
              <w:top w:w="0" w:type="dxa"/>
              <w:left w:w="108" w:type="dxa"/>
              <w:bottom w:w="0" w:type="dxa"/>
              <w:right w:w="108" w:type="dxa"/>
            </w:tcMar>
          </w:tcPr>
          <w:p w:rsidR="003C34A7" w:rsidRPr="003C34A7" w:rsidRDefault="003C34A7" w:rsidP="003C34A7">
            <w:pPr>
              <w:spacing w:after="0" w:line="276" w:lineRule="auto"/>
              <w:rPr>
                <w:rFonts w:ascii="Times New Roman" w:eastAsia="Calibri" w:hAnsi="Times New Roman" w:cs="Times New Roman"/>
                <w:sz w:val="24"/>
                <w:szCs w:val="24"/>
                <w:lang w:bidi="en-US"/>
              </w:rPr>
            </w:pPr>
          </w:p>
        </w:tc>
        <w:tc>
          <w:tcPr>
            <w:tcW w:w="4576" w:type="dxa"/>
            <w:tcBorders>
              <w:bottom w:val="single" w:sz="8" w:space="0" w:color="000000"/>
              <w:right w:val="single" w:sz="8" w:space="0" w:color="000000"/>
            </w:tcBorders>
            <w:tcMar>
              <w:top w:w="0" w:type="dxa"/>
              <w:left w:w="10" w:type="dxa"/>
              <w:bottom w:w="0" w:type="dxa"/>
              <w:right w:w="10" w:type="dxa"/>
            </w:tcMar>
          </w:tcPr>
          <w:p w:rsidR="003C34A7" w:rsidRPr="003C34A7" w:rsidRDefault="003C34A7" w:rsidP="003C34A7">
            <w:pPr>
              <w:spacing w:after="0" w:line="276" w:lineRule="auto"/>
              <w:rPr>
                <w:rFonts w:ascii="Times New Roman" w:eastAsia="Calibri" w:hAnsi="Times New Roman" w:cs="Times New Roman"/>
                <w:sz w:val="24"/>
                <w:szCs w:val="24"/>
                <w:lang w:bidi="en-US"/>
              </w:rPr>
            </w:pPr>
            <w:r w:rsidRPr="003C34A7">
              <w:rPr>
                <w:rFonts w:ascii="Times New Roman" w:eastAsia="Calibri" w:hAnsi="Times New Roman" w:cs="Times New Roman"/>
                <w:sz w:val="24"/>
                <w:szCs w:val="24"/>
                <w:lang w:bidi="en-US"/>
              </w:rPr>
              <w:t>на уровне навыков:</w:t>
            </w:r>
          </w:p>
          <w:p w:rsidR="003C34A7" w:rsidRPr="003C34A7" w:rsidRDefault="003C34A7" w:rsidP="003C34A7">
            <w:pPr>
              <w:spacing w:after="0" w:line="276" w:lineRule="auto"/>
              <w:rPr>
                <w:rFonts w:ascii="Times New Roman" w:eastAsia="Calibri" w:hAnsi="Times New Roman" w:cs="Times New Roman"/>
                <w:sz w:val="24"/>
                <w:szCs w:val="24"/>
                <w:lang w:bidi="en-US"/>
              </w:rPr>
            </w:pPr>
            <w:r w:rsidRPr="003C34A7">
              <w:rPr>
                <w:rFonts w:ascii="Times New Roman" w:eastAsia="Calibri" w:hAnsi="Times New Roman" w:cs="Times New Roman"/>
                <w:sz w:val="24"/>
                <w:szCs w:val="24"/>
                <w:lang w:bidi="en-US"/>
              </w:rPr>
              <w:t>решения повседневных информационных задач (создания текстов, презентаций, таблиц, баз данных)</w:t>
            </w:r>
          </w:p>
        </w:tc>
      </w:tr>
    </w:tbl>
    <w:p w:rsidR="003C34A7" w:rsidRPr="003C34A7" w:rsidRDefault="003C34A7" w:rsidP="003C34A7">
      <w:pPr>
        <w:rPr>
          <w:rFonts w:ascii="Times New Roman" w:eastAsia="Times New Roman" w:hAnsi="Times New Roman" w:cs="Times New Roman"/>
          <w:kern w:val="3"/>
          <w:sz w:val="24"/>
          <w:lang w:eastAsia="ru-RU"/>
        </w:rPr>
      </w:pPr>
    </w:p>
    <w:p w:rsidR="003C34A7" w:rsidRPr="003C34A7" w:rsidRDefault="003C34A7" w:rsidP="003C34A7">
      <w:pPr>
        <w:rPr>
          <w:rFonts w:ascii="Times New Roman" w:eastAsia="Times New Roman" w:hAnsi="Times New Roman" w:cs="Times New Roman"/>
          <w:kern w:val="3"/>
          <w:sz w:val="24"/>
          <w:lang w:eastAsia="ru-RU"/>
        </w:rPr>
      </w:pPr>
      <w:r w:rsidRPr="003C34A7">
        <w:rPr>
          <w:rFonts w:ascii="Times New Roman" w:eastAsia="Times New Roman" w:hAnsi="Times New Roman" w:cs="Times New Roman"/>
          <w:kern w:val="3"/>
          <w:sz w:val="24"/>
          <w:lang w:eastAsia="ru-RU"/>
        </w:rPr>
        <w:t>Основная литература</w:t>
      </w:r>
    </w:p>
    <w:p w:rsidR="003C34A7" w:rsidRPr="003C34A7" w:rsidRDefault="003C34A7" w:rsidP="003C34A7">
      <w:pPr>
        <w:rPr>
          <w:rFonts w:ascii="Times New Roman" w:eastAsia="Times New Roman" w:hAnsi="Times New Roman" w:cs="Times New Roman"/>
          <w:kern w:val="3"/>
          <w:sz w:val="24"/>
          <w:lang w:eastAsia="ru-RU"/>
        </w:rPr>
      </w:pPr>
      <w:r w:rsidRPr="003C34A7">
        <w:rPr>
          <w:rFonts w:ascii="Times New Roman" w:eastAsia="Times New Roman" w:hAnsi="Times New Roman" w:cs="Times New Roman"/>
          <w:kern w:val="3"/>
          <w:sz w:val="24"/>
          <w:lang w:eastAsia="ru-RU"/>
        </w:rPr>
        <w:t>1.</w:t>
      </w:r>
      <w:r w:rsidRPr="003C34A7">
        <w:rPr>
          <w:rFonts w:ascii="Times New Roman" w:eastAsia="Times New Roman" w:hAnsi="Times New Roman" w:cs="Times New Roman"/>
          <w:kern w:val="3"/>
          <w:sz w:val="24"/>
          <w:lang w:eastAsia="ru-RU"/>
        </w:rPr>
        <w:tab/>
        <w:t>Попов А.М. Информационные технологии (Информатика) и математика. Юнити,2012. http://www.iprbookshop.ru/7039.html</w:t>
      </w:r>
    </w:p>
    <w:p w:rsidR="003C34A7" w:rsidRPr="003C34A7" w:rsidRDefault="003C34A7" w:rsidP="003C34A7">
      <w:pPr>
        <w:rPr>
          <w:rFonts w:ascii="Times New Roman" w:eastAsia="Times New Roman" w:hAnsi="Times New Roman" w:cs="Times New Roman"/>
          <w:kern w:val="3"/>
          <w:sz w:val="24"/>
          <w:lang w:eastAsia="ru-RU"/>
        </w:rPr>
      </w:pPr>
      <w:r w:rsidRPr="003C34A7">
        <w:rPr>
          <w:rFonts w:ascii="Times New Roman" w:eastAsia="Times New Roman" w:hAnsi="Times New Roman" w:cs="Times New Roman"/>
          <w:kern w:val="3"/>
          <w:sz w:val="24"/>
          <w:lang w:eastAsia="ru-RU"/>
        </w:rPr>
        <w:t>2.</w:t>
      </w:r>
      <w:r w:rsidRPr="003C34A7">
        <w:rPr>
          <w:rFonts w:ascii="Times New Roman" w:eastAsia="Times New Roman" w:hAnsi="Times New Roman" w:cs="Times New Roman"/>
          <w:kern w:val="3"/>
          <w:sz w:val="24"/>
          <w:lang w:eastAsia="ru-RU"/>
        </w:rPr>
        <w:tab/>
        <w:t>Б. Я. Советов, В. В. Цехановский, В. Д. Чертовской.</w:t>
      </w:r>
      <w:r w:rsidRPr="003C34A7">
        <w:rPr>
          <w:rFonts w:ascii="Times New Roman" w:eastAsia="Times New Roman" w:hAnsi="Times New Roman" w:cs="Times New Roman"/>
          <w:kern w:val="3"/>
          <w:sz w:val="24"/>
          <w:lang w:eastAsia="ru-RU"/>
        </w:rPr>
        <w:tab/>
        <w:t>Базы данных: теория и практика: Учебник для вузов.М.: Высшая школа,2016. http://biblio-online.ru/book/149B6F94-C061-4060-B255-E2DC8450CB08</w:t>
      </w:r>
    </w:p>
    <w:p w:rsidR="003C34A7" w:rsidRPr="003C34A7" w:rsidRDefault="003C34A7" w:rsidP="003C34A7">
      <w:pPr>
        <w:rPr>
          <w:rFonts w:ascii="Times New Roman" w:eastAsia="Times New Roman" w:hAnsi="Times New Roman" w:cs="Times New Roman"/>
          <w:kern w:val="3"/>
          <w:sz w:val="24"/>
          <w:lang w:eastAsia="ru-RU"/>
        </w:rPr>
      </w:pPr>
      <w:r w:rsidRPr="003C34A7">
        <w:rPr>
          <w:rFonts w:ascii="Times New Roman" w:eastAsia="Times New Roman" w:hAnsi="Times New Roman" w:cs="Times New Roman"/>
          <w:kern w:val="3"/>
          <w:sz w:val="24"/>
          <w:lang w:eastAsia="ru-RU"/>
        </w:rPr>
        <w:t>3.</w:t>
      </w:r>
      <w:r w:rsidRPr="003C34A7">
        <w:rPr>
          <w:rFonts w:ascii="Times New Roman" w:eastAsia="Times New Roman" w:hAnsi="Times New Roman" w:cs="Times New Roman"/>
          <w:kern w:val="3"/>
          <w:sz w:val="24"/>
          <w:lang w:eastAsia="ru-RU"/>
        </w:rPr>
        <w:tab/>
        <w:t xml:space="preserve"> Волков В. Б., Макарова Н. В. Информационные технологии (Цифровое общество и цифровое государство в новую технологическую эпоху, управление цифровой репутацией): Учебник для вузов. Стандарт третьего поколения. 1 издание, 2011 год, 576 стр., 1 ISBN 978-5-496-00001-7 // Издательский дом Питер. </w:t>
      </w:r>
      <w:hyperlink r:id="rId31" w:history="1">
        <w:r w:rsidRPr="003C34A7">
          <w:rPr>
            <w:rFonts w:ascii="Times New Roman" w:eastAsia="Times New Roman" w:hAnsi="Times New Roman" w:cs="Times New Roman"/>
            <w:color w:val="0563C1" w:themeColor="hyperlink"/>
            <w:kern w:val="3"/>
            <w:sz w:val="24"/>
            <w:u w:val="single"/>
            <w:lang w:eastAsia="ru-RU"/>
          </w:rPr>
          <w:t>http://www.piter.com/book.phtml?978549600001</w:t>
        </w:r>
      </w:hyperlink>
    </w:p>
    <w:p w:rsidR="003C34A7" w:rsidRPr="003C34A7" w:rsidRDefault="003C34A7" w:rsidP="003C34A7">
      <w:pPr>
        <w:rPr>
          <w:rFonts w:ascii="Times New Roman" w:eastAsia="Times New Roman" w:hAnsi="Times New Roman" w:cs="Times New Roman"/>
          <w:kern w:val="3"/>
          <w:sz w:val="24"/>
          <w:lang w:eastAsia="ru-RU"/>
        </w:rPr>
      </w:pPr>
    </w:p>
    <w:p w:rsidR="003C34A7" w:rsidRPr="003C34A7" w:rsidRDefault="003C34A7" w:rsidP="003C34A7">
      <w:pPr>
        <w:rPr>
          <w:rFonts w:ascii="Times New Roman" w:eastAsia="Times New Roman" w:hAnsi="Times New Roman" w:cs="Times New Roman"/>
          <w:kern w:val="3"/>
          <w:sz w:val="24"/>
          <w:lang w:eastAsia="ru-RU"/>
        </w:rPr>
      </w:pPr>
      <w:r w:rsidRPr="003C34A7">
        <w:rPr>
          <w:rFonts w:ascii="Times New Roman" w:eastAsia="Times New Roman" w:hAnsi="Times New Roman" w:cs="Times New Roman"/>
          <w:kern w:val="3"/>
          <w:sz w:val="24"/>
          <w:lang w:eastAsia="ru-RU"/>
        </w:rPr>
        <w:br w:type="page"/>
      </w:r>
    </w:p>
    <w:p w:rsidR="003C34A7" w:rsidRPr="003C34A7" w:rsidRDefault="003C34A7" w:rsidP="003C34A7"/>
    <w:p w:rsidR="003C34A7" w:rsidRPr="003C34A7" w:rsidRDefault="003C34A7" w:rsidP="003C34A7">
      <w:pPr>
        <w:widowControl w:val="0"/>
        <w:suppressAutoHyphens/>
        <w:overflowPunct w:val="0"/>
        <w:autoSpaceDE w:val="0"/>
        <w:autoSpaceDN w:val="0"/>
        <w:spacing w:after="0" w:line="240" w:lineRule="auto"/>
        <w:ind w:firstLine="709"/>
        <w:jc w:val="center"/>
        <w:textAlignment w:val="baseline"/>
        <w:rPr>
          <w:rFonts w:ascii="Times New Roman" w:eastAsia="Times New Roman" w:hAnsi="Times New Roman" w:cs="Times New Roman"/>
          <w:kern w:val="3"/>
          <w:sz w:val="28"/>
          <w:lang w:eastAsia="ru-RU"/>
        </w:rPr>
      </w:pPr>
      <w:r w:rsidRPr="003C34A7">
        <w:rPr>
          <w:rFonts w:ascii="Times New Roman" w:eastAsia="Times New Roman" w:hAnsi="Times New Roman" w:cs="Times New Roman"/>
          <w:b/>
          <w:kern w:val="3"/>
          <w:sz w:val="24"/>
          <w:lang w:eastAsia="ru-RU"/>
        </w:rPr>
        <w:t xml:space="preserve">АННОТАЦИЯ РАБОЧЕЙ ПРОГРАММЫ ДИСЦИПЛИНЫ </w:t>
      </w:r>
    </w:p>
    <w:p w:rsidR="003C34A7" w:rsidRPr="003C34A7" w:rsidRDefault="003C34A7" w:rsidP="003C34A7">
      <w:pPr>
        <w:widowControl w:val="0"/>
        <w:suppressAutoHyphens/>
        <w:overflowPunct w:val="0"/>
        <w:autoSpaceDE w:val="0"/>
        <w:autoSpaceDN w:val="0"/>
        <w:spacing w:after="0" w:line="240" w:lineRule="auto"/>
        <w:ind w:firstLine="709"/>
        <w:jc w:val="center"/>
        <w:textAlignment w:val="baseline"/>
        <w:rPr>
          <w:rFonts w:ascii="Times New Roman" w:eastAsia="Times New Roman" w:hAnsi="Times New Roman" w:cs="Times New Roman"/>
          <w:b/>
          <w:kern w:val="3"/>
          <w:sz w:val="28"/>
          <w:lang w:eastAsia="ru-RU"/>
        </w:rPr>
      </w:pPr>
      <w:r w:rsidRPr="003C34A7">
        <w:rPr>
          <w:rFonts w:ascii="Times New Roman" w:eastAsia="Times New Roman" w:hAnsi="Times New Roman" w:cs="Times New Roman"/>
          <w:b/>
          <w:kern w:val="3"/>
          <w:sz w:val="28"/>
          <w:lang w:eastAsia="ru-RU"/>
        </w:rPr>
        <w:t>Б1.В.ДВ.01.02 «Цифровое общество, введение в искусственный интеллект и разговорные боты»</w:t>
      </w:r>
    </w:p>
    <w:p w:rsidR="003C34A7" w:rsidRPr="003C34A7" w:rsidRDefault="003C34A7" w:rsidP="003C34A7">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r w:rsidRPr="003C34A7">
        <w:rPr>
          <w:rFonts w:ascii="Times New Roman" w:eastAsia="Times New Roman" w:hAnsi="Times New Roman" w:cs="Times New Roman"/>
          <w:b/>
          <w:kern w:val="3"/>
          <w:sz w:val="28"/>
          <w:lang w:eastAsia="ru-RU"/>
        </w:rPr>
        <w:t>_____________________________________</w:t>
      </w:r>
    </w:p>
    <w:p w:rsidR="003C34A7" w:rsidRPr="003C34A7" w:rsidRDefault="003C34A7" w:rsidP="003C34A7">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r w:rsidRPr="003C34A7">
        <w:rPr>
          <w:rFonts w:ascii="Times New Roman" w:eastAsia="Times New Roman" w:hAnsi="Times New Roman" w:cs="Times New Roman"/>
          <w:i/>
          <w:kern w:val="3"/>
          <w:sz w:val="24"/>
          <w:lang w:eastAsia="ru-RU"/>
        </w:rPr>
        <w:t>наименование дисциплин (модуля)/практики</w:t>
      </w:r>
    </w:p>
    <w:p w:rsidR="003C34A7" w:rsidRPr="003C34A7" w:rsidRDefault="003C34A7" w:rsidP="003C34A7">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p>
    <w:p w:rsidR="003C34A7" w:rsidRPr="003C34A7" w:rsidRDefault="003C34A7" w:rsidP="003C34A7">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3C34A7" w:rsidRPr="003C34A7" w:rsidRDefault="003C34A7" w:rsidP="003C34A7">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3C34A7">
        <w:rPr>
          <w:rFonts w:ascii="Times New Roman" w:eastAsia="Times New Roman" w:hAnsi="Times New Roman" w:cs="Times New Roman"/>
          <w:b/>
          <w:kern w:val="3"/>
          <w:sz w:val="24"/>
          <w:lang w:eastAsia="ru-RU"/>
        </w:rPr>
        <w:t>Автор: Голосов П.Е.,</w:t>
      </w:r>
      <w:r w:rsidRPr="003C34A7">
        <w:t xml:space="preserve"> </w:t>
      </w:r>
      <w:r w:rsidRPr="003C34A7">
        <w:rPr>
          <w:rFonts w:ascii="Times New Roman" w:eastAsia="Times New Roman" w:hAnsi="Times New Roman" w:cs="Times New Roman"/>
          <w:b/>
          <w:kern w:val="3"/>
          <w:sz w:val="24"/>
          <w:lang w:eastAsia="ru-RU"/>
        </w:rPr>
        <w:t>Мосягин А.Б.</w:t>
      </w:r>
    </w:p>
    <w:p w:rsidR="003C34A7" w:rsidRPr="003C34A7" w:rsidRDefault="003C34A7" w:rsidP="003C34A7">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3C34A7">
        <w:rPr>
          <w:rFonts w:ascii="Times New Roman" w:eastAsia="Times New Roman" w:hAnsi="Times New Roman" w:cs="Times New Roman"/>
          <w:b/>
          <w:kern w:val="3"/>
          <w:sz w:val="24"/>
          <w:lang w:eastAsia="ru-RU"/>
        </w:rPr>
        <w:t>Код и наименование направления подготовки, профиля: 41.03.04 Политология. Профиль: государственная политика и управление: европейский опыт.</w:t>
      </w:r>
    </w:p>
    <w:p w:rsidR="003C34A7" w:rsidRPr="003C34A7" w:rsidRDefault="003C34A7" w:rsidP="003C34A7">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3C34A7">
        <w:rPr>
          <w:rFonts w:ascii="Times New Roman" w:eastAsia="Times New Roman" w:hAnsi="Times New Roman" w:cs="Times New Roman"/>
          <w:b/>
          <w:kern w:val="3"/>
          <w:sz w:val="24"/>
          <w:lang w:eastAsia="ru-RU"/>
        </w:rPr>
        <w:t>Квалификация (степень) выпускника: бакалавр</w:t>
      </w:r>
    </w:p>
    <w:p w:rsidR="003C34A7" w:rsidRPr="003C34A7" w:rsidRDefault="003C34A7" w:rsidP="003C34A7">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3C34A7">
        <w:rPr>
          <w:rFonts w:ascii="Times New Roman" w:eastAsia="Times New Roman" w:hAnsi="Times New Roman" w:cs="Times New Roman"/>
          <w:b/>
          <w:kern w:val="3"/>
          <w:sz w:val="24"/>
          <w:lang w:eastAsia="ru-RU"/>
        </w:rPr>
        <w:t>Форма обучения: очная</w:t>
      </w:r>
    </w:p>
    <w:p w:rsidR="003C34A7" w:rsidRPr="003C34A7" w:rsidRDefault="003C34A7" w:rsidP="003C34A7">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3C34A7" w:rsidRPr="003C34A7" w:rsidRDefault="003C34A7" w:rsidP="003C34A7">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3C34A7" w:rsidRPr="003C34A7" w:rsidRDefault="003C34A7" w:rsidP="003C34A7">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3C34A7">
        <w:rPr>
          <w:rFonts w:ascii="Times New Roman" w:eastAsia="Times New Roman" w:hAnsi="Times New Roman" w:cs="Times New Roman"/>
          <w:b/>
          <w:kern w:val="3"/>
          <w:sz w:val="24"/>
          <w:lang w:eastAsia="ru-RU"/>
        </w:rPr>
        <w:t>Цель освоения дисциплины:</w:t>
      </w:r>
    </w:p>
    <w:p w:rsidR="003C34A7" w:rsidRPr="003C34A7" w:rsidRDefault="003C34A7" w:rsidP="003C34A7">
      <w:pPr>
        <w:widowControl w:val="0"/>
        <w:suppressAutoHyphens/>
        <w:overflowPunct w:val="0"/>
        <w:autoSpaceDE w:val="0"/>
        <w:autoSpaceDN w:val="0"/>
        <w:spacing w:after="0" w:line="240" w:lineRule="auto"/>
        <w:ind w:left="426"/>
        <w:jc w:val="both"/>
        <w:textAlignment w:val="baseline"/>
        <w:rPr>
          <w:rFonts w:ascii="Times New Roman" w:eastAsia="Times New Roman" w:hAnsi="Times New Roman" w:cs="Times New Roman"/>
          <w:sz w:val="24"/>
          <w:szCs w:val="20"/>
        </w:rPr>
      </w:pPr>
      <w:r w:rsidRPr="003C34A7">
        <w:rPr>
          <w:rFonts w:ascii="Times New Roman" w:eastAsia="Times New Roman" w:hAnsi="Times New Roman" w:cs="Times New Roman"/>
          <w:sz w:val="24"/>
          <w:szCs w:val="20"/>
        </w:rPr>
        <w:t>Дисциплина «Цифровое общество, введение в искусственный интеллект и разговорные боты» обеспечивает овладение следующими компетенциями:</w:t>
      </w:r>
    </w:p>
    <w:tbl>
      <w:tblPr>
        <w:tblW w:w="9571" w:type="dxa"/>
        <w:tblInd w:w="2" w:type="dxa"/>
        <w:tblLayout w:type="fixed"/>
        <w:tblCellMar>
          <w:left w:w="10" w:type="dxa"/>
          <w:right w:w="10" w:type="dxa"/>
        </w:tblCellMar>
        <w:tblLook w:val="0400" w:firstRow="0" w:lastRow="0" w:firstColumn="0" w:lastColumn="0" w:noHBand="0" w:noVBand="1"/>
      </w:tblPr>
      <w:tblGrid>
        <w:gridCol w:w="1668"/>
        <w:gridCol w:w="2551"/>
        <w:gridCol w:w="2268"/>
        <w:gridCol w:w="3084"/>
      </w:tblGrid>
      <w:tr w:rsidR="003C34A7" w:rsidRPr="003C34A7" w:rsidTr="007B4D46">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4A7" w:rsidRPr="003C34A7" w:rsidRDefault="003C34A7" w:rsidP="003C34A7">
            <w:pPr>
              <w:spacing w:after="0" w:line="276" w:lineRule="auto"/>
              <w:ind w:hanging="2"/>
              <w:jc w:val="center"/>
              <w:rPr>
                <w:rFonts w:ascii="Times New Roman" w:eastAsia="Calibri" w:hAnsi="Times New Roman" w:cs="Times New Roman"/>
                <w:b/>
                <w:sz w:val="24"/>
                <w:szCs w:val="24"/>
                <w:lang w:val="en-US" w:bidi="en-US"/>
              </w:rPr>
            </w:pPr>
            <w:r w:rsidRPr="003C34A7">
              <w:rPr>
                <w:rFonts w:ascii="Times New Roman" w:eastAsia="Calibri" w:hAnsi="Times New Roman" w:cs="Times New Roman"/>
                <w:b/>
                <w:sz w:val="24"/>
                <w:szCs w:val="24"/>
                <w:lang w:val="en-US" w:bidi="en-US"/>
              </w:rPr>
              <w:t>Код</w:t>
            </w:r>
          </w:p>
          <w:p w:rsidR="003C34A7" w:rsidRPr="003C34A7" w:rsidRDefault="003C34A7" w:rsidP="003C34A7">
            <w:pPr>
              <w:spacing w:after="0" w:line="276" w:lineRule="auto"/>
              <w:ind w:hanging="2"/>
              <w:jc w:val="center"/>
              <w:rPr>
                <w:rFonts w:ascii="Times New Roman" w:eastAsia="Calibri" w:hAnsi="Times New Roman" w:cs="Times New Roman"/>
                <w:b/>
                <w:sz w:val="24"/>
                <w:szCs w:val="24"/>
                <w:lang w:val="en-US" w:bidi="en-US"/>
              </w:rPr>
            </w:pPr>
            <w:r w:rsidRPr="003C34A7">
              <w:rPr>
                <w:rFonts w:ascii="Times New Roman" w:eastAsia="Calibri" w:hAnsi="Times New Roman" w:cs="Times New Roman"/>
                <w:b/>
                <w:sz w:val="24"/>
                <w:szCs w:val="24"/>
                <w:lang w:val="en-US" w:bidi="en-US"/>
              </w:rPr>
              <w:t>компетенции</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4A7" w:rsidRPr="003C34A7" w:rsidRDefault="003C34A7" w:rsidP="003C34A7">
            <w:pPr>
              <w:spacing w:after="0" w:line="276" w:lineRule="auto"/>
              <w:ind w:hanging="2"/>
              <w:jc w:val="center"/>
              <w:rPr>
                <w:rFonts w:ascii="Times New Roman" w:eastAsia="Calibri" w:hAnsi="Times New Roman" w:cs="Times New Roman"/>
                <w:b/>
                <w:sz w:val="24"/>
                <w:szCs w:val="24"/>
                <w:lang w:val="en-US" w:bidi="en-US"/>
              </w:rPr>
            </w:pPr>
            <w:r w:rsidRPr="003C34A7">
              <w:rPr>
                <w:rFonts w:ascii="Times New Roman" w:eastAsia="Calibri" w:hAnsi="Times New Roman" w:cs="Times New Roman"/>
                <w:b/>
                <w:sz w:val="24"/>
                <w:szCs w:val="24"/>
                <w:lang w:val="en-US" w:bidi="en-US"/>
              </w:rPr>
              <w:t>Наименование</w:t>
            </w:r>
          </w:p>
          <w:p w:rsidR="003C34A7" w:rsidRPr="003C34A7" w:rsidRDefault="003C34A7" w:rsidP="003C34A7">
            <w:pPr>
              <w:spacing w:after="0" w:line="276" w:lineRule="auto"/>
              <w:ind w:hanging="2"/>
              <w:jc w:val="center"/>
              <w:rPr>
                <w:rFonts w:ascii="Times New Roman" w:eastAsia="Calibri" w:hAnsi="Times New Roman" w:cs="Times New Roman"/>
                <w:b/>
                <w:sz w:val="24"/>
                <w:szCs w:val="24"/>
                <w:lang w:val="en-US" w:bidi="en-US"/>
              </w:rPr>
            </w:pPr>
            <w:r w:rsidRPr="003C34A7">
              <w:rPr>
                <w:rFonts w:ascii="Times New Roman" w:eastAsia="Calibri" w:hAnsi="Times New Roman" w:cs="Times New Roman"/>
                <w:b/>
                <w:sz w:val="24"/>
                <w:szCs w:val="24"/>
                <w:lang w:val="en-US" w:bidi="en-US"/>
              </w:rPr>
              <w:t>компетенции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4A7" w:rsidRPr="003C34A7" w:rsidRDefault="003C34A7" w:rsidP="003C34A7">
            <w:pPr>
              <w:spacing w:after="0" w:line="276" w:lineRule="auto"/>
              <w:ind w:hanging="2"/>
              <w:jc w:val="center"/>
              <w:rPr>
                <w:rFonts w:ascii="Times New Roman" w:eastAsia="Calibri" w:hAnsi="Times New Roman" w:cs="Times New Roman"/>
                <w:b/>
                <w:sz w:val="24"/>
                <w:szCs w:val="24"/>
                <w:lang w:bidi="en-US"/>
              </w:rPr>
            </w:pPr>
            <w:r w:rsidRPr="003C34A7">
              <w:rPr>
                <w:rFonts w:ascii="Times New Roman" w:eastAsia="Calibri" w:hAnsi="Times New Roman" w:cs="Times New Roman"/>
                <w:b/>
                <w:sz w:val="24"/>
                <w:szCs w:val="24"/>
                <w:lang w:bidi="en-US"/>
              </w:rPr>
              <w:t xml:space="preserve">Код этапа освоения компетенции </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4A7" w:rsidRPr="003C34A7" w:rsidRDefault="003C34A7" w:rsidP="003C34A7">
            <w:pPr>
              <w:spacing w:after="0" w:line="276" w:lineRule="auto"/>
              <w:ind w:hanging="2"/>
              <w:jc w:val="center"/>
              <w:rPr>
                <w:rFonts w:ascii="Times New Roman" w:eastAsia="Calibri" w:hAnsi="Times New Roman" w:cs="Times New Roman"/>
                <w:b/>
                <w:sz w:val="24"/>
                <w:szCs w:val="24"/>
                <w:lang w:bidi="en-US"/>
              </w:rPr>
            </w:pPr>
            <w:r w:rsidRPr="003C34A7">
              <w:rPr>
                <w:rFonts w:ascii="Times New Roman" w:eastAsia="Calibri" w:hAnsi="Times New Roman" w:cs="Times New Roman"/>
                <w:b/>
                <w:sz w:val="24"/>
                <w:szCs w:val="24"/>
                <w:lang w:bidi="en-US"/>
              </w:rPr>
              <w:t>Наименование этапа освоения компетенции</w:t>
            </w:r>
          </w:p>
        </w:tc>
      </w:tr>
      <w:tr w:rsidR="003C34A7" w:rsidRPr="003C34A7" w:rsidTr="007B4D46">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34A7" w:rsidRPr="003C34A7" w:rsidRDefault="003C34A7" w:rsidP="003C34A7">
            <w:pPr>
              <w:spacing w:after="0" w:line="276" w:lineRule="auto"/>
              <w:rPr>
                <w:rFonts w:ascii="Times New Roman" w:eastAsia="Calibri" w:hAnsi="Times New Roman" w:cs="Times New Roman"/>
                <w:sz w:val="24"/>
                <w:szCs w:val="24"/>
                <w:lang w:bidi="en-US"/>
              </w:rPr>
            </w:pPr>
            <w:r w:rsidRPr="003C34A7">
              <w:rPr>
                <w:rFonts w:ascii="Times New Roman" w:eastAsia="Calibri" w:hAnsi="Times New Roman" w:cs="Times New Roman"/>
                <w:sz w:val="24"/>
                <w:szCs w:val="24"/>
                <w:lang w:val="en-US" w:bidi="en-US"/>
              </w:rPr>
              <w:t>УК ОС – 2</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34A7" w:rsidRPr="003C34A7" w:rsidRDefault="003C34A7" w:rsidP="003C34A7">
            <w:pPr>
              <w:spacing w:after="0" w:line="276" w:lineRule="auto"/>
              <w:rPr>
                <w:rFonts w:ascii="Times New Roman" w:eastAsia="Calibri" w:hAnsi="Times New Roman" w:cs="Times New Roman"/>
                <w:sz w:val="24"/>
                <w:szCs w:val="24"/>
                <w:lang w:bidi="en-US"/>
              </w:rPr>
            </w:pPr>
            <w:r w:rsidRPr="003C34A7">
              <w:rPr>
                <w:rFonts w:ascii="Times New Roman" w:eastAsia="Calibri" w:hAnsi="Times New Roman" w:cs="Times New Roman"/>
                <w:sz w:val="24"/>
                <w:szCs w:val="24"/>
                <w:lang w:bidi="en-US"/>
              </w:rPr>
              <w:t>Способность разрабатывать проект на основе оценки ресурсов и ограничений</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34A7" w:rsidRPr="003C34A7" w:rsidRDefault="003C34A7" w:rsidP="003C34A7">
            <w:pPr>
              <w:spacing w:after="0" w:line="276" w:lineRule="auto"/>
              <w:rPr>
                <w:rFonts w:ascii="Times New Roman" w:eastAsia="Calibri" w:hAnsi="Times New Roman" w:cs="Times New Roman"/>
                <w:sz w:val="24"/>
                <w:szCs w:val="24"/>
                <w:lang w:bidi="en-US"/>
              </w:rPr>
            </w:pPr>
            <w:r w:rsidRPr="003C34A7">
              <w:rPr>
                <w:rFonts w:ascii="Times New Roman" w:eastAsia="Calibri" w:hAnsi="Times New Roman" w:cs="Times New Roman"/>
                <w:sz w:val="24"/>
                <w:szCs w:val="24"/>
                <w:lang w:val="en-US" w:bidi="en-US"/>
              </w:rPr>
              <w:t>УК ОС – 2.1</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34A7" w:rsidRPr="003C34A7" w:rsidRDefault="003C34A7" w:rsidP="003C34A7">
            <w:pPr>
              <w:spacing w:after="0" w:line="276" w:lineRule="auto"/>
              <w:rPr>
                <w:rFonts w:ascii="Times New Roman" w:eastAsia="Calibri" w:hAnsi="Times New Roman" w:cs="Times New Roman"/>
                <w:sz w:val="24"/>
                <w:szCs w:val="24"/>
                <w:lang w:bidi="en-US"/>
              </w:rPr>
            </w:pPr>
            <w:r w:rsidRPr="003C34A7">
              <w:rPr>
                <w:rFonts w:ascii="Times New Roman" w:eastAsia="Calibri" w:hAnsi="Times New Roman" w:cs="Times New Roman"/>
                <w:sz w:val="24"/>
                <w:szCs w:val="24"/>
                <w:lang w:bidi="en-US"/>
              </w:rPr>
              <w:t>Способность к определению проблемы, постановке проектного замысла и предварительному планированию проектных задач (с соответствующими расчётами и обоснованиями).</w:t>
            </w:r>
          </w:p>
        </w:tc>
      </w:tr>
      <w:tr w:rsidR="003C34A7" w:rsidRPr="003C34A7" w:rsidTr="007B4D46">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34A7" w:rsidRPr="003C34A7" w:rsidRDefault="003C34A7" w:rsidP="003C34A7">
            <w:pPr>
              <w:spacing w:after="0" w:line="276" w:lineRule="auto"/>
              <w:rPr>
                <w:rFonts w:ascii="Times New Roman" w:eastAsia="Calibri" w:hAnsi="Times New Roman" w:cs="Times New Roman"/>
                <w:sz w:val="24"/>
                <w:szCs w:val="24"/>
                <w:lang w:val="en-US" w:bidi="en-US"/>
              </w:rPr>
            </w:pPr>
            <w:r w:rsidRPr="003C34A7">
              <w:rPr>
                <w:rFonts w:ascii="Times New Roman" w:eastAsia="Calibri" w:hAnsi="Times New Roman" w:cs="Times New Roman"/>
                <w:sz w:val="24"/>
                <w:szCs w:val="24"/>
                <w:lang w:val="en-US" w:bidi="en-US"/>
              </w:rPr>
              <w:t>УК ОС – 9</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34A7" w:rsidRPr="003C34A7" w:rsidRDefault="003C34A7" w:rsidP="003C34A7">
            <w:pPr>
              <w:spacing w:after="0" w:line="276" w:lineRule="auto"/>
              <w:rPr>
                <w:rFonts w:ascii="Times New Roman" w:eastAsia="Calibri" w:hAnsi="Times New Roman" w:cs="Times New Roman"/>
                <w:sz w:val="24"/>
                <w:szCs w:val="24"/>
                <w:lang w:bidi="en-US"/>
              </w:rPr>
            </w:pPr>
            <w:r w:rsidRPr="003C34A7">
              <w:rPr>
                <w:rFonts w:ascii="Times New Roman" w:eastAsia="Calibri" w:hAnsi="Times New Roman" w:cs="Times New Roman"/>
                <w:sz w:val="24"/>
                <w:szCs w:val="24"/>
                <w:lang w:bidi="en-US"/>
              </w:rPr>
              <w:t>Способность использовать основы экономических знаний в различных сферах деятельности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34A7" w:rsidRPr="003C34A7" w:rsidRDefault="003C34A7" w:rsidP="003C34A7">
            <w:pPr>
              <w:spacing w:after="0" w:line="276" w:lineRule="auto"/>
              <w:rPr>
                <w:rFonts w:ascii="Times New Roman" w:eastAsia="Calibri" w:hAnsi="Times New Roman" w:cs="Times New Roman"/>
                <w:sz w:val="24"/>
                <w:szCs w:val="24"/>
                <w:lang w:val="en-US" w:bidi="en-US"/>
              </w:rPr>
            </w:pPr>
            <w:r w:rsidRPr="003C34A7">
              <w:rPr>
                <w:rFonts w:ascii="Times New Roman" w:eastAsia="Calibri" w:hAnsi="Times New Roman" w:cs="Times New Roman"/>
                <w:sz w:val="24"/>
                <w:szCs w:val="24"/>
                <w:lang w:val="en-US" w:bidi="en-US"/>
              </w:rPr>
              <w:t>УК ОС – 9.1</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34A7" w:rsidRPr="003C34A7" w:rsidRDefault="003C34A7" w:rsidP="003C34A7">
            <w:pPr>
              <w:spacing w:after="0" w:line="276" w:lineRule="auto"/>
              <w:rPr>
                <w:rFonts w:ascii="Times New Roman" w:eastAsia="Calibri" w:hAnsi="Times New Roman" w:cs="Times New Roman"/>
                <w:sz w:val="24"/>
                <w:szCs w:val="24"/>
                <w:lang w:bidi="en-US"/>
              </w:rPr>
            </w:pPr>
            <w:r w:rsidRPr="003C34A7">
              <w:rPr>
                <w:rFonts w:ascii="Times New Roman" w:eastAsia="Calibri" w:hAnsi="Times New Roman" w:cs="Times New Roman"/>
                <w:sz w:val="24"/>
                <w:szCs w:val="24"/>
                <w:lang w:bidi="en-US"/>
              </w:rPr>
              <w:t>Способность использовать информационные технологии для простейших экономических расчетов.</w:t>
            </w:r>
          </w:p>
        </w:tc>
      </w:tr>
    </w:tbl>
    <w:p w:rsidR="003C34A7" w:rsidRPr="003C34A7" w:rsidRDefault="003C34A7" w:rsidP="003C34A7">
      <w:pPr>
        <w:spacing w:after="200" w:line="276" w:lineRule="auto"/>
        <w:rPr>
          <w:rFonts w:ascii="Calibri" w:eastAsia="Calibri" w:hAnsi="Calibri" w:cs="Times New Roman"/>
        </w:rPr>
      </w:pPr>
    </w:p>
    <w:p w:rsidR="003C34A7" w:rsidRPr="003C34A7" w:rsidRDefault="003C34A7" w:rsidP="003C34A7">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3C34A7">
        <w:rPr>
          <w:rFonts w:ascii="Times New Roman" w:eastAsia="Times New Roman" w:hAnsi="Times New Roman" w:cs="Times New Roman"/>
          <w:b/>
          <w:kern w:val="3"/>
          <w:sz w:val="24"/>
          <w:lang w:eastAsia="ru-RU"/>
        </w:rPr>
        <w:t>План курса:</w:t>
      </w:r>
    </w:p>
    <w:tbl>
      <w:tblPr>
        <w:tblW w:w="49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00" w:firstRow="0" w:lastRow="0" w:firstColumn="0" w:lastColumn="0" w:noHBand="0" w:noVBand="1"/>
      </w:tblPr>
      <w:tblGrid>
        <w:gridCol w:w="425"/>
        <w:gridCol w:w="2831"/>
        <w:gridCol w:w="851"/>
        <w:gridCol w:w="851"/>
        <w:gridCol w:w="565"/>
        <w:gridCol w:w="1844"/>
        <w:gridCol w:w="1842"/>
      </w:tblGrid>
      <w:tr w:rsidR="003C34A7" w:rsidRPr="003C34A7" w:rsidTr="007B4D46">
        <w:trPr>
          <w:trHeight w:val="80"/>
          <w:jc w:val="center"/>
        </w:trPr>
        <w:tc>
          <w:tcPr>
            <w:tcW w:w="231" w:type="pct"/>
            <w:vMerge w:val="restart"/>
            <w:shd w:val="clear" w:color="auto" w:fill="FFFFFF" w:themeFill="background1"/>
            <w:tcMar>
              <w:top w:w="0" w:type="dxa"/>
              <w:left w:w="108" w:type="dxa"/>
              <w:bottom w:w="0" w:type="dxa"/>
              <w:right w:w="108" w:type="dxa"/>
            </w:tcMar>
            <w:textDirection w:val="btLr"/>
            <w:vAlign w:val="center"/>
          </w:tcPr>
          <w:p w:rsidR="003C34A7" w:rsidRPr="003C34A7" w:rsidRDefault="003C34A7" w:rsidP="003C34A7">
            <w:pPr>
              <w:widowControl w:val="0"/>
              <w:spacing w:after="0"/>
              <w:ind w:left="113" w:right="113"/>
              <w:contextualSpacing/>
              <w:jc w:val="center"/>
              <w:rPr>
                <w:rFonts w:ascii="Times New Roman" w:hAnsi="Times New Roman" w:cs="Times New Roman"/>
                <w:sz w:val="24"/>
                <w:szCs w:val="24"/>
              </w:rPr>
            </w:pPr>
            <w:r w:rsidRPr="003C34A7">
              <w:rPr>
                <w:rFonts w:ascii="Times New Roman" w:hAnsi="Times New Roman" w:cs="Times New Roman"/>
                <w:sz w:val="24"/>
                <w:szCs w:val="24"/>
              </w:rPr>
              <w:t>№ темы</w:t>
            </w:r>
          </w:p>
        </w:tc>
        <w:tc>
          <w:tcPr>
            <w:tcW w:w="1537" w:type="pct"/>
            <w:vMerge w:val="restart"/>
            <w:shd w:val="clear" w:color="auto" w:fill="FFFFFF" w:themeFill="background1"/>
            <w:tcMar>
              <w:top w:w="0" w:type="dxa"/>
              <w:left w:w="108" w:type="dxa"/>
              <w:bottom w:w="0" w:type="dxa"/>
              <w:right w:w="108" w:type="dxa"/>
            </w:tcMar>
            <w:vAlign w:val="center"/>
          </w:tcPr>
          <w:p w:rsidR="003C34A7" w:rsidRPr="003C34A7" w:rsidRDefault="003C34A7" w:rsidP="003C34A7">
            <w:pPr>
              <w:widowControl w:val="0"/>
              <w:spacing w:after="0"/>
              <w:contextualSpacing/>
              <w:jc w:val="center"/>
              <w:rPr>
                <w:rFonts w:ascii="Times New Roman" w:hAnsi="Times New Roman" w:cs="Times New Roman"/>
                <w:sz w:val="24"/>
                <w:szCs w:val="24"/>
              </w:rPr>
            </w:pPr>
            <w:r w:rsidRPr="003C34A7">
              <w:rPr>
                <w:rFonts w:ascii="Times New Roman" w:hAnsi="Times New Roman" w:cs="Times New Roman"/>
                <w:sz w:val="24"/>
                <w:szCs w:val="24"/>
              </w:rPr>
              <w:t>Наименование темы</w:t>
            </w:r>
          </w:p>
        </w:tc>
        <w:tc>
          <w:tcPr>
            <w:tcW w:w="2232" w:type="pct"/>
            <w:gridSpan w:val="4"/>
            <w:shd w:val="clear" w:color="auto" w:fill="FFFFFF" w:themeFill="background1"/>
            <w:tcMar>
              <w:top w:w="0" w:type="dxa"/>
              <w:left w:w="108" w:type="dxa"/>
              <w:bottom w:w="0" w:type="dxa"/>
              <w:right w:w="108" w:type="dxa"/>
            </w:tcMar>
            <w:vAlign w:val="center"/>
          </w:tcPr>
          <w:p w:rsidR="003C34A7" w:rsidRPr="003C34A7" w:rsidRDefault="003C34A7" w:rsidP="003C34A7">
            <w:pPr>
              <w:widowControl w:val="0"/>
              <w:spacing w:after="0"/>
              <w:contextualSpacing/>
              <w:jc w:val="center"/>
              <w:rPr>
                <w:rFonts w:ascii="Times New Roman" w:hAnsi="Times New Roman" w:cs="Times New Roman"/>
                <w:sz w:val="24"/>
                <w:szCs w:val="24"/>
              </w:rPr>
            </w:pPr>
            <w:r w:rsidRPr="003C34A7">
              <w:rPr>
                <w:rFonts w:ascii="Times New Roman" w:hAnsi="Times New Roman" w:cs="Times New Roman"/>
                <w:sz w:val="24"/>
                <w:szCs w:val="24"/>
              </w:rPr>
              <w:t>Объем дисциплины (модуля)</w:t>
            </w:r>
            <w:r w:rsidRPr="003C34A7">
              <w:rPr>
                <w:rFonts w:ascii="Times New Roman" w:hAnsi="Times New Roman" w:cs="Times New Roman"/>
                <w:sz w:val="24"/>
                <w:szCs w:val="24"/>
                <w:vertAlign w:val="superscript"/>
              </w:rPr>
              <w:t>1</w:t>
            </w:r>
            <w:r w:rsidRPr="003C34A7">
              <w:rPr>
                <w:rFonts w:ascii="Times New Roman" w:hAnsi="Times New Roman" w:cs="Times New Roman"/>
                <w:sz w:val="24"/>
                <w:szCs w:val="24"/>
              </w:rPr>
              <w:t>, ак. час.</w:t>
            </w:r>
          </w:p>
        </w:tc>
        <w:tc>
          <w:tcPr>
            <w:tcW w:w="1000" w:type="pct"/>
            <w:vMerge w:val="restart"/>
            <w:shd w:val="clear" w:color="auto" w:fill="FFFFFF" w:themeFill="background1"/>
            <w:tcMar>
              <w:top w:w="0" w:type="dxa"/>
              <w:left w:w="108" w:type="dxa"/>
              <w:bottom w:w="0" w:type="dxa"/>
              <w:right w:w="108" w:type="dxa"/>
            </w:tcMar>
            <w:vAlign w:val="center"/>
          </w:tcPr>
          <w:p w:rsidR="003C34A7" w:rsidRPr="003C34A7" w:rsidRDefault="003C34A7" w:rsidP="003C34A7">
            <w:pPr>
              <w:widowControl w:val="0"/>
              <w:spacing w:after="0"/>
              <w:contextualSpacing/>
              <w:jc w:val="center"/>
              <w:rPr>
                <w:rFonts w:ascii="Times New Roman" w:hAnsi="Times New Roman" w:cs="Times New Roman"/>
                <w:sz w:val="24"/>
                <w:szCs w:val="24"/>
                <w:vertAlign w:val="superscript"/>
              </w:rPr>
            </w:pPr>
            <w:r w:rsidRPr="003C34A7">
              <w:rPr>
                <w:rFonts w:ascii="Times New Roman" w:hAnsi="Times New Roman" w:cs="Times New Roman"/>
                <w:sz w:val="24"/>
                <w:szCs w:val="24"/>
              </w:rPr>
              <w:t>Форма</w:t>
            </w:r>
            <w:r w:rsidRPr="003C34A7">
              <w:rPr>
                <w:rFonts w:ascii="Times New Roman" w:hAnsi="Times New Roman" w:cs="Times New Roman"/>
                <w:sz w:val="24"/>
                <w:szCs w:val="24"/>
              </w:rPr>
              <w:br/>
              <w:t xml:space="preserve">текущего </w:t>
            </w:r>
            <w:r w:rsidRPr="003C34A7">
              <w:rPr>
                <w:rFonts w:ascii="Times New Roman" w:hAnsi="Times New Roman" w:cs="Times New Roman"/>
                <w:sz w:val="24"/>
                <w:szCs w:val="24"/>
              </w:rPr>
              <w:br/>
              <w:t>контроля успеваемости, промежуточной аттестации</w:t>
            </w:r>
            <w:r w:rsidRPr="003C34A7">
              <w:rPr>
                <w:rFonts w:ascii="Times New Roman" w:hAnsi="Times New Roman" w:cs="Times New Roman"/>
                <w:sz w:val="24"/>
                <w:szCs w:val="24"/>
                <w:vertAlign w:val="superscript"/>
              </w:rPr>
              <w:t>2</w:t>
            </w:r>
          </w:p>
        </w:tc>
      </w:tr>
      <w:tr w:rsidR="003C34A7" w:rsidRPr="003C34A7" w:rsidTr="007B4D46">
        <w:trPr>
          <w:trHeight w:val="80"/>
          <w:jc w:val="center"/>
        </w:trPr>
        <w:tc>
          <w:tcPr>
            <w:tcW w:w="231" w:type="pct"/>
            <w:vMerge/>
            <w:shd w:val="clear" w:color="auto" w:fill="FFFFFF"/>
            <w:tcMar>
              <w:top w:w="0" w:type="dxa"/>
              <w:left w:w="108" w:type="dxa"/>
              <w:bottom w:w="0" w:type="dxa"/>
              <w:right w:w="108" w:type="dxa"/>
            </w:tcMar>
          </w:tcPr>
          <w:p w:rsidR="003C34A7" w:rsidRPr="003C34A7" w:rsidRDefault="003C34A7" w:rsidP="003C34A7">
            <w:pPr>
              <w:widowControl w:val="0"/>
              <w:spacing w:after="0"/>
              <w:contextualSpacing/>
              <w:jc w:val="center"/>
              <w:rPr>
                <w:rFonts w:ascii="Times New Roman" w:hAnsi="Times New Roman" w:cs="Times New Roman"/>
                <w:sz w:val="24"/>
                <w:szCs w:val="24"/>
              </w:rPr>
            </w:pPr>
          </w:p>
        </w:tc>
        <w:tc>
          <w:tcPr>
            <w:tcW w:w="1537" w:type="pct"/>
            <w:vMerge/>
            <w:shd w:val="clear" w:color="auto" w:fill="FFFFFF"/>
            <w:tcMar>
              <w:top w:w="0" w:type="dxa"/>
              <w:left w:w="108" w:type="dxa"/>
              <w:bottom w:w="0" w:type="dxa"/>
              <w:right w:w="108" w:type="dxa"/>
            </w:tcMar>
            <w:vAlign w:val="center"/>
          </w:tcPr>
          <w:p w:rsidR="003C34A7" w:rsidRPr="003C34A7" w:rsidRDefault="003C34A7" w:rsidP="003C34A7">
            <w:pPr>
              <w:widowControl w:val="0"/>
              <w:spacing w:after="0"/>
              <w:contextualSpacing/>
              <w:jc w:val="center"/>
              <w:rPr>
                <w:rFonts w:ascii="Times New Roman" w:hAnsi="Times New Roman" w:cs="Times New Roman"/>
                <w:sz w:val="24"/>
                <w:szCs w:val="24"/>
              </w:rPr>
            </w:pPr>
          </w:p>
        </w:tc>
        <w:tc>
          <w:tcPr>
            <w:tcW w:w="462" w:type="pct"/>
            <w:vMerge w:val="restart"/>
            <w:shd w:val="clear" w:color="auto" w:fill="FFFFFF" w:themeFill="background1"/>
            <w:tcMar>
              <w:top w:w="0" w:type="dxa"/>
              <w:left w:w="108" w:type="dxa"/>
              <w:bottom w:w="0" w:type="dxa"/>
              <w:right w:w="108" w:type="dxa"/>
            </w:tcMar>
            <w:vAlign w:val="center"/>
          </w:tcPr>
          <w:p w:rsidR="003C34A7" w:rsidRPr="003C34A7" w:rsidRDefault="003C34A7" w:rsidP="003C34A7">
            <w:pPr>
              <w:widowControl w:val="0"/>
              <w:spacing w:after="0"/>
              <w:contextualSpacing/>
              <w:jc w:val="center"/>
              <w:rPr>
                <w:rFonts w:ascii="Times New Roman" w:hAnsi="Times New Roman" w:cs="Times New Roman"/>
                <w:sz w:val="24"/>
                <w:szCs w:val="24"/>
              </w:rPr>
            </w:pPr>
            <w:r w:rsidRPr="003C34A7">
              <w:rPr>
                <w:rFonts w:ascii="Times New Roman" w:hAnsi="Times New Roman" w:cs="Times New Roman"/>
                <w:sz w:val="24"/>
                <w:szCs w:val="24"/>
              </w:rPr>
              <w:t>Всего</w:t>
            </w:r>
          </w:p>
        </w:tc>
        <w:tc>
          <w:tcPr>
            <w:tcW w:w="769" w:type="pct"/>
            <w:gridSpan w:val="2"/>
            <w:shd w:val="clear" w:color="auto" w:fill="FFFFFF" w:themeFill="background1"/>
            <w:tcMar>
              <w:top w:w="0" w:type="dxa"/>
              <w:left w:w="108" w:type="dxa"/>
              <w:bottom w:w="0" w:type="dxa"/>
              <w:right w:w="108" w:type="dxa"/>
            </w:tcMar>
            <w:vAlign w:val="center"/>
          </w:tcPr>
          <w:p w:rsidR="003C34A7" w:rsidRPr="003C34A7" w:rsidRDefault="003C34A7" w:rsidP="003C34A7">
            <w:pPr>
              <w:widowControl w:val="0"/>
              <w:spacing w:after="0"/>
              <w:contextualSpacing/>
              <w:jc w:val="center"/>
              <w:rPr>
                <w:rFonts w:ascii="Times New Roman" w:hAnsi="Times New Roman" w:cs="Times New Roman"/>
                <w:sz w:val="24"/>
                <w:szCs w:val="24"/>
                <w:vertAlign w:val="superscript"/>
              </w:rPr>
            </w:pPr>
            <w:r w:rsidRPr="003C34A7">
              <w:rPr>
                <w:rFonts w:ascii="Times New Roman" w:hAnsi="Times New Roman" w:cs="Times New Roman"/>
                <w:sz w:val="24"/>
                <w:szCs w:val="24"/>
              </w:rPr>
              <w:t>Контактная работа</w:t>
            </w:r>
          </w:p>
        </w:tc>
        <w:tc>
          <w:tcPr>
            <w:tcW w:w="1001" w:type="pct"/>
            <w:shd w:val="clear" w:color="auto" w:fill="FFFFFF" w:themeFill="background1"/>
            <w:vAlign w:val="center"/>
          </w:tcPr>
          <w:p w:rsidR="003C34A7" w:rsidRPr="003C34A7" w:rsidRDefault="003C34A7" w:rsidP="003C34A7">
            <w:pPr>
              <w:widowControl w:val="0"/>
              <w:spacing w:after="0"/>
              <w:contextualSpacing/>
              <w:jc w:val="center"/>
              <w:rPr>
                <w:rFonts w:ascii="Times New Roman" w:hAnsi="Times New Roman" w:cs="Times New Roman"/>
                <w:sz w:val="24"/>
                <w:szCs w:val="24"/>
              </w:rPr>
            </w:pPr>
            <w:r w:rsidRPr="003C34A7">
              <w:rPr>
                <w:rFonts w:ascii="Times New Roman" w:hAnsi="Times New Roman" w:cs="Times New Roman"/>
                <w:sz w:val="24"/>
                <w:szCs w:val="24"/>
              </w:rPr>
              <w:t>Самостоятельная работа</w:t>
            </w:r>
          </w:p>
        </w:tc>
        <w:tc>
          <w:tcPr>
            <w:tcW w:w="1000" w:type="pct"/>
            <w:vMerge/>
            <w:shd w:val="clear" w:color="auto" w:fill="FFFFFF"/>
            <w:tcMar>
              <w:top w:w="0" w:type="dxa"/>
              <w:left w:w="108" w:type="dxa"/>
              <w:bottom w:w="0" w:type="dxa"/>
              <w:right w:w="108" w:type="dxa"/>
            </w:tcMar>
          </w:tcPr>
          <w:p w:rsidR="003C34A7" w:rsidRPr="003C34A7" w:rsidRDefault="003C34A7" w:rsidP="003C34A7">
            <w:pPr>
              <w:widowControl w:val="0"/>
              <w:spacing w:after="0"/>
              <w:contextualSpacing/>
              <w:jc w:val="center"/>
              <w:rPr>
                <w:rFonts w:ascii="Times New Roman" w:hAnsi="Times New Roman" w:cs="Times New Roman"/>
                <w:sz w:val="24"/>
                <w:szCs w:val="24"/>
              </w:rPr>
            </w:pPr>
          </w:p>
        </w:tc>
      </w:tr>
      <w:tr w:rsidR="003C34A7" w:rsidRPr="003C34A7" w:rsidTr="007B4D46">
        <w:trPr>
          <w:trHeight w:val="500"/>
          <w:jc w:val="center"/>
        </w:trPr>
        <w:tc>
          <w:tcPr>
            <w:tcW w:w="231" w:type="pct"/>
            <w:vMerge/>
            <w:shd w:val="clear" w:color="auto" w:fill="FFFFFF"/>
            <w:tcMar>
              <w:top w:w="0" w:type="dxa"/>
              <w:left w:w="108" w:type="dxa"/>
              <w:bottom w:w="0" w:type="dxa"/>
              <w:right w:w="108" w:type="dxa"/>
            </w:tcMar>
          </w:tcPr>
          <w:p w:rsidR="003C34A7" w:rsidRPr="003C34A7" w:rsidRDefault="003C34A7" w:rsidP="003C34A7">
            <w:pPr>
              <w:widowControl w:val="0"/>
              <w:spacing w:after="0"/>
              <w:contextualSpacing/>
              <w:jc w:val="center"/>
              <w:rPr>
                <w:rFonts w:ascii="Times New Roman" w:hAnsi="Times New Roman" w:cs="Times New Roman"/>
                <w:sz w:val="24"/>
                <w:szCs w:val="24"/>
              </w:rPr>
            </w:pPr>
          </w:p>
        </w:tc>
        <w:tc>
          <w:tcPr>
            <w:tcW w:w="1537" w:type="pct"/>
            <w:vMerge/>
            <w:shd w:val="clear" w:color="auto" w:fill="FFFFFF"/>
            <w:tcMar>
              <w:top w:w="0" w:type="dxa"/>
              <w:left w:w="108" w:type="dxa"/>
              <w:bottom w:w="0" w:type="dxa"/>
              <w:right w:w="108" w:type="dxa"/>
            </w:tcMar>
            <w:vAlign w:val="center"/>
          </w:tcPr>
          <w:p w:rsidR="003C34A7" w:rsidRPr="003C34A7" w:rsidRDefault="003C34A7" w:rsidP="003C34A7">
            <w:pPr>
              <w:widowControl w:val="0"/>
              <w:spacing w:after="0"/>
              <w:contextualSpacing/>
              <w:jc w:val="center"/>
              <w:rPr>
                <w:rFonts w:ascii="Times New Roman" w:hAnsi="Times New Roman" w:cs="Times New Roman"/>
                <w:sz w:val="24"/>
                <w:szCs w:val="24"/>
              </w:rPr>
            </w:pPr>
          </w:p>
        </w:tc>
        <w:tc>
          <w:tcPr>
            <w:tcW w:w="462" w:type="pct"/>
            <w:vMerge/>
            <w:shd w:val="clear" w:color="auto" w:fill="FFFFFF" w:themeFill="background1"/>
            <w:tcMar>
              <w:top w:w="0" w:type="dxa"/>
              <w:left w:w="108" w:type="dxa"/>
              <w:bottom w:w="0" w:type="dxa"/>
              <w:right w:w="108" w:type="dxa"/>
            </w:tcMar>
            <w:vAlign w:val="center"/>
          </w:tcPr>
          <w:p w:rsidR="003C34A7" w:rsidRPr="003C34A7" w:rsidRDefault="003C34A7" w:rsidP="003C34A7">
            <w:pPr>
              <w:widowControl w:val="0"/>
              <w:spacing w:after="0"/>
              <w:contextualSpacing/>
              <w:jc w:val="center"/>
              <w:rPr>
                <w:rFonts w:ascii="Times New Roman" w:hAnsi="Times New Roman" w:cs="Times New Roman"/>
                <w:sz w:val="24"/>
                <w:szCs w:val="24"/>
              </w:rPr>
            </w:pPr>
          </w:p>
        </w:tc>
        <w:tc>
          <w:tcPr>
            <w:tcW w:w="462" w:type="pct"/>
            <w:shd w:val="clear" w:color="auto" w:fill="FFFFFF" w:themeFill="background1"/>
            <w:tcMar>
              <w:top w:w="0" w:type="dxa"/>
              <w:left w:w="108" w:type="dxa"/>
              <w:bottom w:w="0" w:type="dxa"/>
              <w:right w:w="108" w:type="dxa"/>
            </w:tcMar>
            <w:vAlign w:val="center"/>
          </w:tcPr>
          <w:p w:rsidR="003C34A7" w:rsidRPr="003C34A7" w:rsidRDefault="003C34A7" w:rsidP="003C34A7">
            <w:pPr>
              <w:widowControl w:val="0"/>
              <w:spacing w:after="0"/>
              <w:contextualSpacing/>
              <w:jc w:val="center"/>
              <w:rPr>
                <w:rFonts w:ascii="Times New Roman" w:hAnsi="Times New Roman" w:cs="Times New Roman"/>
                <w:sz w:val="24"/>
                <w:szCs w:val="24"/>
                <w:vertAlign w:val="superscript"/>
              </w:rPr>
            </w:pPr>
            <w:r w:rsidRPr="003C34A7">
              <w:rPr>
                <w:rFonts w:ascii="Times New Roman" w:hAnsi="Times New Roman" w:cs="Times New Roman"/>
                <w:sz w:val="24"/>
                <w:szCs w:val="24"/>
              </w:rPr>
              <w:t>Л</w:t>
            </w:r>
            <w:r w:rsidRPr="003C34A7">
              <w:rPr>
                <w:rFonts w:ascii="Times New Roman" w:hAnsi="Times New Roman" w:cs="Times New Roman"/>
                <w:sz w:val="24"/>
                <w:szCs w:val="24"/>
                <w:vertAlign w:val="superscript"/>
              </w:rPr>
              <w:t>*</w:t>
            </w:r>
          </w:p>
        </w:tc>
        <w:tc>
          <w:tcPr>
            <w:tcW w:w="307" w:type="pct"/>
            <w:shd w:val="clear" w:color="auto" w:fill="FFFFFF" w:themeFill="background1"/>
            <w:vAlign w:val="center"/>
          </w:tcPr>
          <w:p w:rsidR="003C34A7" w:rsidRPr="003C34A7" w:rsidRDefault="003C34A7" w:rsidP="003C34A7">
            <w:pPr>
              <w:widowControl w:val="0"/>
              <w:spacing w:after="0"/>
              <w:contextualSpacing/>
              <w:jc w:val="center"/>
              <w:rPr>
                <w:rFonts w:ascii="Times New Roman" w:hAnsi="Times New Roman" w:cs="Times New Roman"/>
                <w:sz w:val="24"/>
                <w:szCs w:val="24"/>
              </w:rPr>
            </w:pPr>
            <w:r w:rsidRPr="003C34A7">
              <w:rPr>
                <w:rFonts w:ascii="Times New Roman" w:hAnsi="Times New Roman" w:cs="Times New Roman"/>
                <w:sz w:val="24"/>
                <w:szCs w:val="24"/>
              </w:rPr>
              <w:t>ПЗ</w:t>
            </w:r>
            <w:r w:rsidRPr="003C34A7">
              <w:rPr>
                <w:rFonts w:ascii="Times New Roman" w:hAnsi="Times New Roman" w:cs="Times New Roman"/>
                <w:sz w:val="24"/>
                <w:szCs w:val="24"/>
                <w:vertAlign w:val="superscript"/>
              </w:rPr>
              <w:t>*</w:t>
            </w:r>
          </w:p>
        </w:tc>
        <w:tc>
          <w:tcPr>
            <w:tcW w:w="1001" w:type="pct"/>
            <w:shd w:val="clear" w:color="auto" w:fill="FFFFFF" w:themeFill="background1"/>
            <w:vAlign w:val="center"/>
          </w:tcPr>
          <w:p w:rsidR="003C34A7" w:rsidRPr="003C34A7" w:rsidRDefault="003C34A7" w:rsidP="003C34A7">
            <w:pPr>
              <w:widowControl w:val="0"/>
              <w:spacing w:after="0"/>
              <w:contextualSpacing/>
              <w:jc w:val="center"/>
              <w:rPr>
                <w:rFonts w:ascii="Times New Roman" w:hAnsi="Times New Roman" w:cs="Times New Roman"/>
                <w:sz w:val="24"/>
                <w:szCs w:val="24"/>
              </w:rPr>
            </w:pPr>
            <w:r w:rsidRPr="003C34A7">
              <w:rPr>
                <w:rFonts w:ascii="Times New Roman" w:hAnsi="Times New Roman" w:cs="Times New Roman"/>
                <w:sz w:val="24"/>
                <w:szCs w:val="24"/>
              </w:rPr>
              <w:t>СРО</w:t>
            </w:r>
            <w:r w:rsidRPr="003C34A7">
              <w:rPr>
                <w:rFonts w:ascii="Times New Roman" w:hAnsi="Times New Roman" w:cs="Times New Roman"/>
                <w:sz w:val="24"/>
                <w:szCs w:val="24"/>
                <w:vertAlign w:val="superscript"/>
              </w:rPr>
              <w:t>*</w:t>
            </w:r>
          </w:p>
        </w:tc>
        <w:tc>
          <w:tcPr>
            <w:tcW w:w="1000" w:type="pct"/>
            <w:vMerge/>
            <w:shd w:val="clear" w:color="auto" w:fill="FFFFFF"/>
            <w:tcMar>
              <w:top w:w="0" w:type="dxa"/>
              <w:left w:w="108" w:type="dxa"/>
              <w:bottom w:w="0" w:type="dxa"/>
              <w:right w:w="108" w:type="dxa"/>
            </w:tcMar>
          </w:tcPr>
          <w:p w:rsidR="003C34A7" w:rsidRPr="003C34A7" w:rsidRDefault="003C34A7" w:rsidP="003C34A7">
            <w:pPr>
              <w:widowControl w:val="0"/>
              <w:spacing w:after="0"/>
              <w:contextualSpacing/>
              <w:jc w:val="center"/>
              <w:rPr>
                <w:rFonts w:ascii="Times New Roman" w:hAnsi="Times New Roman" w:cs="Times New Roman"/>
                <w:sz w:val="24"/>
                <w:szCs w:val="24"/>
              </w:rPr>
            </w:pPr>
          </w:p>
        </w:tc>
      </w:tr>
      <w:tr w:rsidR="003C34A7" w:rsidRPr="003C34A7" w:rsidTr="007B4D46">
        <w:trPr>
          <w:trHeight w:val="80"/>
          <w:jc w:val="center"/>
        </w:trPr>
        <w:tc>
          <w:tcPr>
            <w:tcW w:w="23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C34A7" w:rsidRPr="003C34A7" w:rsidRDefault="003C34A7" w:rsidP="009E0549">
            <w:pPr>
              <w:widowControl w:val="0"/>
              <w:numPr>
                <w:ilvl w:val="0"/>
                <w:numId w:val="58"/>
              </w:numPr>
              <w:spacing w:after="0" w:line="240" w:lineRule="auto"/>
              <w:ind w:left="0" w:firstLine="0"/>
              <w:contextualSpacing/>
              <w:jc w:val="center"/>
              <w:rPr>
                <w:rFonts w:ascii="Times New Roman" w:hAnsi="Times New Roman" w:cs="Times New Roman"/>
                <w:sz w:val="24"/>
                <w:szCs w:val="24"/>
              </w:rPr>
            </w:pPr>
          </w:p>
        </w:tc>
        <w:tc>
          <w:tcPr>
            <w:tcW w:w="1537" w:type="pct"/>
            <w:tcMar>
              <w:top w:w="0" w:type="dxa"/>
              <w:left w:w="108" w:type="dxa"/>
              <w:bottom w:w="0" w:type="dxa"/>
              <w:right w:w="108" w:type="dxa"/>
            </w:tcMar>
          </w:tcPr>
          <w:p w:rsidR="003C34A7" w:rsidRPr="003C34A7" w:rsidRDefault="003C34A7" w:rsidP="003C34A7">
            <w:pPr>
              <w:widowControl w:val="0"/>
              <w:spacing w:after="0"/>
              <w:contextualSpacing/>
              <w:jc w:val="both"/>
              <w:rPr>
                <w:rFonts w:ascii="Times New Roman" w:hAnsi="Times New Roman" w:cs="Times New Roman"/>
                <w:sz w:val="24"/>
                <w:szCs w:val="24"/>
              </w:rPr>
            </w:pPr>
            <w:r w:rsidRPr="003C34A7">
              <w:rPr>
                <w:rFonts w:ascii="Times New Roman" w:hAnsi="Times New Roman" w:cs="Times New Roman"/>
                <w:bCs/>
                <w:sz w:val="24"/>
                <w:szCs w:val="24"/>
              </w:rPr>
              <w:t>Искусственный интеллект, машинное обучение и большие данные</w:t>
            </w:r>
          </w:p>
        </w:tc>
        <w:tc>
          <w:tcPr>
            <w:tcW w:w="462" w:type="pct"/>
            <w:shd w:val="clear" w:color="auto" w:fill="auto"/>
            <w:tcMar>
              <w:top w:w="0" w:type="dxa"/>
              <w:left w:w="108" w:type="dxa"/>
              <w:bottom w:w="0" w:type="dxa"/>
              <w:right w:w="108" w:type="dxa"/>
            </w:tcMar>
            <w:vAlign w:val="center"/>
          </w:tcPr>
          <w:p w:rsidR="003C34A7" w:rsidRPr="003C34A7" w:rsidRDefault="003C34A7" w:rsidP="003C34A7">
            <w:pPr>
              <w:widowControl w:val="0"/>
              <w:spacing w:after="0"/>
              <w:contextualSpacing/>
              <w:jc w:val="center"/>
              <w:rPr>
                <w:rFonts w:ascii="Times New Roman" w:hAnsi="Times New Roman" w:cs="Times New Roman"/>
                <w:sz w:val="24"/>
                <w:szCs w:val="24"/>
              </w:rPr>
            </w:pPr>
            <w:r w:rsidRPr="003C34A7">
              <w:rPr>
                <w:rFonts w:ascii="Times New Roman" w:hAnsi="Times New Roman" w:cs="Times New Roman"/>
                <w:bCs/>
                <w:sz w:val="24"/>
                <w:szCs w:val="24"/>
              </w:rPr>
              <w:t>4</w:t>
            </w:r>
          </w:p>
        </w:tc>
        <w:tc>
          <w:tcPr>
            <w:tcW w:w="46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C34A7" w:rsidRPr="003C34A7" w:rsidRDefault="003C34A7" w:rsidP="003C34A7">
            <w:pPr>
              <w:widowControl w:val="0"/>
              <w:spacing w:after="0"/>
              <w:contextualSpacing/>
              <w:jc w:val="center"/>
              <w:rPr>
                <w:rFonts w:ascii="Times New Roman" w:hAnsi="Times New Roman" w:cs="Times New Roman"/>
                <w:sz w:val="24"/>
                <w:szCs w:val="24"/>
              </w:rPr>
            </w:pPr>
            <w:r w:rsidRPr="003C34A7">
              <w:rPr>
                <w:rFonts w:ascii="Times New Roman" w:hAnsi="Times New Roman" w:cs="Times New Roman"/>
                <w:sz w:val="24"/>
                <w:szCs w:val="24"/>
              </w:rPr>
              <w:t>1</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3C34A7" w:rsidRPr="003C34A7" w:rsidRDefault="003C34A7" w:rsidP="003C34A7">
            <w:pPr>
              <w:widowControl w:val="0"/>
              <w:spacing w:after="0"/>
              <w:contextualSpacing/>
              <w:jc w:val="center"/>
              <w:rPr>
                <w:rFonts w:ascii="Times New Roman" w:hAnsi="Times New Roman" w:cs="Times New Roman"/>
                <w:sz w:val="24"/>
                <w:szCs w:val="24"/>
              </w:rPr>
            </w:pPr>
            <w:r w:rsidRPr="003C34A7">
              <w:rPr>
                <w:rFonts w:ascii="Times New Roman" w:hAnsi="Times New Roman" w:cs="Times New Roman"/>
                <w:sz w:val="24"/>
                <w:szCs w:val="24"/>
              </w:rPr>
              <w:t>-</w:t>
            </w:r>
          </w:p>
        </w:tc>
        <w:tc>
          <w:tcPr>
            <w:tcW w:w="1001" w:type="pct"/>
            <w:shd w:val="clear" w:color="auto" w:fill="auto"/>
            <w:vAlign w:val="center"/>
          </w:tcPr>
          <w:p w:rsidR="003C34A7" w:rsidRPr="003C34A7" w:rsidRDefault="003C34A7" w:rsidP="003C34A7">
            <w:pPr>
              <w:widowControl w:val="0"/>
              <w:spacing w:after="0"/>
              <w:contextualSpacing/>
              <w:jc w:val="center"/>
              <w:rPr>
                <w:rFonts w:ascii="Times New Roman" w:hAnsi="Times New Roman" w:cs="Times New Roman"/>
                <w:sz w:val="24"/>
                <w:szCs w:val="24"/>
              </w:rPr>
            </w:pPr>
            <w:r w:rsidRPr="003C34A7">
              <w:rPr>
                <w:rFonts w:ascii="Times New Roman" w:hAnsi="Times New Roman" w:cs="Times New Roman"/>
                <w:bCs/>
                <w:sz w:val="24"/>
                <w:szCs w:val="24"/>
              </w:rPr>
              <w:t>3</w:t>
            </w:r>
          </w:p>
        </w:tc>
        <w:tc>
          <w:tcPr>
            <w:tcW w:w="1000" w:type="pct"/>
            <w:tcBorders>
              <w:top w:val="single" w:sz="4" w:space="0" w:color="auto"/>
              <w:left w:val="single" w:sz="4" w:space="0" w:color="auto"/>
              <w:bottom w:val="single" w:sz="4" w:space="0" w:color="auto"/>
            </w:tcBorders>
            <w:shd w:val="clear" w:color="auto" w:fill="FFFFFF" w:themeFill="background1"/>
            <w:tcMar>
              <w:top w:w="0" w:type="dxa"/>
              <w:left w:w="108" w:type="dxa"/>
              <w:bottom w:w="0" w:type="dxa"/>
              <w:right w:w="108" w:type="dxa"/>
            </w:tcMar>
            <w:vAlign w:val="center"/>
          </w:tcPr>
          <w:p w:rsidR="003C34A7" w:rsidRPr="003C34A7" w:rsidRDefault="003C34A7" w:rsidP="003C34A7">
            <w:pPr>
              <w:widowControl w:val="0"/>
              <w:spacing w:after="0"/>
              <w:contextualSpacing/>
              <w:jc w:val="center"/>
              <w:rPr>
                <w:rFonts w:ascii="Times New Roman" w:hAnsi="Times New Roman" w:cs="Times New Roman"/>
                <w:sz w:val="24"/>
                <w:szCs w:val="24"/>
              </w:rPr>
            </w:pPr>
            <w:r w:rsidRPr="003C34A7">
              <w:rPr>
                <w:rFonts w:ascii="Times New Roman" w:hAnsi="Times New Roman" w:cs="Times New Roman"/>
                <w:bCs/>
                <w:sz w:val="24"/>
                <w:szCs w:val="24"/>
              </w:rPr>
              <w:t>Т</w:t>
            </w:r>
          </w:p>
        </w:tc>
      </w:tr>
      <w:tr w:rsidR="003C34A7" w:rsidRPr="003C34A7" w:rsidTr="007B4D46">
        <w:trPr>
          <w:trHeight w:val="80"/>
          <w:jc w:val="center"/>
        </w:trPr>
        <w:tc>
          <w:tcPr>
            <w:tcW w:w="23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C34A7" w:rsidRPr="003C34A7" w:rsidRDefault="003C34A7" w:rsidP="009E0549">
            <w:pPr>
              <w:widowControl w:val="0"/>
              <w:numPr>
                <w:ilvl w:val="0"/>
                <w:numId w:val="58"/>
              </w:numPr>
              <w:spacing w:after="0" w:line="240" w:lineRule="auto"/>
              <w:ind w:left="0" w:firstLine="0"/>
              <w:contextualSpacing/>
              <w:jc w:val="center"/>
              <w:rPr>
                <w:rFonts w:ascii="Times New Roman" w:hAnsi="Times New Roman" w:cs="Times New Roman"/>
                <w:sz w:val="24"/>
                <w:szCs w:val="24"/>
              </w:rPr>
            </w:pPr>
          </w:p>
        </w:tc>
        <w:tc>
          <w:tcPr>
            <w:tcW w:w="1537" w:type="pct"/>
            <w:tcMar>
              <w:top w:w="0" w:type="dxa"/>
              <w:left w:w="108" w:type="dxa"/>
              <w:bottom w:w="0" w:type="dxa"/>
              <w:right w:w="108" w:type="dxa"/>
            </w:tcMar>
          </w:tcPr>
          <w:p w:rsidR="003C34A7" w:rsidRPr="003C34A7" w:rsidRDefault="003C34A7" w:rsidP="003C34A7">
            <w:pPr>
              <w:spacing w:after="0"/>
              <w:contextualSpacing/>
              <w:jc w:val="both"/>
              <w:rPr>
                <w:rFonts w:ascii="Times New Roman" w:eastAsia="Calibri" w:hAnsi="Times New Roman" w:cs="Times New Roman"/>
                <w:b/>
                <w:sz w:val="24"/>
                <w:szCs w:val="24"/>
              </w:rPr>
            </w:pPr>
            <w:r w:rsidRPr="003C34A7">
              <w:rPr>
                <w:rFonts w:ascii="Times New Roman" w:hAnsi="Times New Roman" w:cs="Times New Roman"/>
                <w:bCs/>
                <w:sz w:val="24"/>
                <w:szCs w:val="24"/>
              </w:rPr>
              <w:t>Цифровая экономика и современные технологические тренды. Цифровые платформы, сквозные технологии, цифровая трансформация бизнеса и новые рынки</w:t>
            </w:r>
          </w:p>
        </w:tc>
        <w:tc>
          <w:tcPr>
            <w:tcW w:w="462" w:type="pct"/>
            <w:shd w:val="clear" w:color="auto" w:fill="auto"/>
            <w:tcMar>
              <w:top w:w="0" w:type="dxa"/>
              <w:left w:w="108" w:type="dxa"/>
              <w:bottom w:w="0" w:type="dxa"/>
              <w:right w:w="108" w:type="dxa"/>
            </w:tcMar>
            <w:vAlign w:val="center"/>
          </w:tcPr>
          <w:p w:rsidR="003C34A7" w:rsidRPr="003C34A7" w:rsidRDefault="003C34A7" w:rsidP="003C34A7">
            <w:pPr>
              <w:widowControl w:val="0"/>
              <w:spacing w:after="0"/>
              <w:contextualSpacing/>
              <w:jc w:val="center"/>
              <w:rPr>
                <w:rFonts w:ascii="Times New Roman" w:hAnsi="Times New Roman" w:cs="Times New Roman"/>
                <w:sz w:val="24"/>
                <w:szCs w:val="24"/>
              </w:rPr>
            </w:pPr>
            <w:r w:rsidRPr="003C34A7">
              <w:rPr>
                <w:rFonts w:ascii="Times New Roman" w:hAnsi="Times New Roman" w:cs="Times New Roman"/>
                <w:bCs/>
                <w:sz w:val="24"/>
                <w:szCs w:val="24"/>
              </w:rPr>
              <w:t>4</w:t>
            </w:r>
          </w:p>
        </w:tc>
        <w:tc>
          <w:tcPr>
            <w:tcW w:w="46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C34A7" w:rsidRPr="003C34A7" w:rsidRDefault="003C34A7" w:rsidP="003C34A7">
            <w:pPr>
              <w:widowControl w:val="0"/>
              <w:spacing w:after="0"/>
              <w:contextualSpacing/>
              <w:jc w:val="center"/>
              <w:rPr>
                <w:rFonts w:ascii="Times New Roman" w:hAnsi="Times New Roman" w:cs="Times New Roman"/>
                <w:sz w:val="24"/>
                <w:szCs w:val="24"/>
              </w:rPr>
            </w:pPr>
            <w:r w:rsidRPr="003C34A7">
              <w:rPr>
                <w:rFonts w:ascii="Times New Roman" w:hAnsi="Times New Roman" w:cs="Times New Roman"/>
                <w:sz w:val="24"/>
                <w:szCs w:val="24"/>
              </w:rPr>
              <w:t>1</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3C34A7" w:rsidRPr="003C34A7" w:rsidRDefault="003C34A7" w:rsidP="003C34A7">
            <w:pPr>
              <w:widowControl w:val="0"/>
              <w:spacing w:after="0"/>
              <w:contextualSpacing/>
              <w:jc w:val="center"/>
              <w:rPr>
                <w:rFonts w:ascii="Times New Roman" w:hAnsi="Times New Roman" w:cs="Times New Roman"/>
                <w:sz w:val="24"/>
                <w:szCs w:val="24"/>
              </w:rPr>
            </w:pPr>
            <w:r w:rsidRPr="003C34A7">
              <w:rPr>
                <w:rFonts w:ascii="Times New Roman" w:hAnsi="Times New Roman" w:cs="Times New Roman"/>
                <w:sz w:val="24"/>
                <w:szCs w:val="24"/>
              </w:rPr>
              <w:t>-</w:t>
            </w:r>
          </w:p>
        </w:tc>
        <w:tc>
          <w:tcPr>
            <w:tcW w:w="1001" w:type="pct"/>
            <w:shd w:val="clear" w:color="auto" w:fill="auto"/>
            <w:vAlign w:val="center"/>
          </w:tcPr>
          <w:p w:rsidR="003C34A7" w:rsidRPr="003C34A7" w:rsidRDefault="003C34A7" w:rsidP="003C34A7">
            <w:pPr>
              <w:widowControl w:val="0"/>
              <w:spacing w:after="0"/>
              <w:contextualSpacing/>
              <w:jc w:val="center"/>
              <w:rPr>
                <w:rFonts w:ascii="Times New Roman" w:hAnsi="Times New Roman" w:cs="Times New Roman"/>
                <w:sz w:val="24"/>
                <w:szCs w:val="24"/>
              </w:rPr>
            </w:pPr>
            <w:r w:rsidRPr="003C34A7">
              <w:rPr>
                <w:rFonts w:ascii="Times New Roman" w:hAnsi="Times New Roman" w:cs="Times New Roman"/>
                <w:bCs/>
                <w:sz w:val="24"/>
                <w:szCs w:val="24"/>
              </w:rPr>
              <w:t>3</w:t>
            </w:r>
          </w:p>
        </w:tc>
        <w:tc>
          <w:tcPr>
            <w:tcW w:w="1000" w:type="pct"/>
            <w:tcBorders>
              <w:top w:val="single" w:sz="4" w:space="0" w:color="auto"/>
              <w:left w:val="single" w:sz="4" w:space="0" w:color="auto"/>
              <w:bottom w:val="single" w:sz="4" w:space="0" w:color="auto"/>
            </w:tcBorders>
            <w:shd w:val="clear" w:color="auto" w:fill="FFFFFF" w:themeFill="background1"/>
            <w:tcMar>
              <w:top w:w="0" w:type="dxa"/>
              <w:left w:w="108" w:type="dxa"/>
              <w:bottom w:w="0" w:type="dxa"/>
              <w:right w:w="108" w:type="dxa"/>
            </w:tcMar>
            <w:vAlign w:val="center"/>
          </w:tcPr>
          <w:p w:rsidR="003C34A7" w:rsidRPr="003C34A7" w:rsidRDefault="003C34A7" w:rsidP="003C34A7">
            <w:pPr>
              <w:widowControl w:val="0"/>
              <w:spacing w:after="0"/>
              <w:contextualSpacing/>
              <w:jc w:val="center"/>
              <w:rPr>
                <w:rFonts w:ascii="Times New Roman" w:hAnsi="Times New Roman" w:cs="Times New Roman"/>
                <w:sz w:val="24"/>
                <w:szCs w:val="24"/>
              </w:rPr>
            </w:pPr>
            <w:r w:rsidRPr="003C34A7">
              <w:rPr>
                <w:rFonts w:ascii="Times New Roman" w:hAnsi="Times New Roman" w:cs="Times New Roman"/>
                <w:bCs/>
                <w:sz w:val="24"/>
                <w:szCs w:val="24"/>
              </w:rPr>
              <w:t>Т</w:t>
            </w:r>
          </w:p>
        </w:tc>
      </w:tr>
      <w:tr w:rsidR="003C34A7" w:rsidRPr="003C34A7" w:rsidTr="007B4D46">
        <w:trPr>
          <w:trHeight w:val="80"/>
          <w:jc w:val="center"/>
        </w:trPr>
        <w:tc>
          <w:tcPr>
            <w:tcW w:w="23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C34A7" w:rsidRPr="003C34A7" w:rsidRDefault="003C34A7" w:rsidP="009E0549">
            <w:pPr>
              <w:widowControl w:val="0"/>
              <w:numPr>
                <w:ilvl w:val="0"/>
                <w:numId w:val="58"/>
              </w:numPr>
              <w:spacing w:after="0" w:line="240" w:lineRule="auto"/>
              <w:ind w:left="0" w:firstLine="0"/>
              <w:contextualSpacing/>
              <w:jc w:val="center"/>
              <w:rPr>
                <w:rFonts w:ascii="Times New Roman" w:hAnsi="Times New Roman" w:cs="Times New Roman"/>
                <w:sz w:val="24"/>
                <w:szCs w:val="24"/>
              </w:rPr>
            </w:pPr>
          </w:p>
        </w:tc>
        <w:tc>
          <w:tcPr>
            <w:tcW w:w="1537" w:type="pct"/>
            <w:tcMar>
              <w:top w:w="0" w:type="dxa"/>
              <w:left w:w="108" w:type="dxa"/>
              <w:bottom w:w="0" w:type="dxa"/>
              <w:right w:w="108" w:type="dxa"/>
            </w:tcMar>
          </w:tcPr>
          <w:p w:rsidR="003C34A7" w:rsidRPr="003C34A7" w:rsidRDefault="003C34A7" w:rsidP="003C34A7">
            <w:pPr>
              <w:spacing w:after="0"/>
              <w:contextualSpacing/>
              <w:jc w:val="both"/>
              <w:rPr>
                <w:rFonts w:ascii="Times New Roman" w:eastAsia="Calibri" w:hAnsi="Times New Roman" w:cs="Times New Roman"/>
                <w:b/>
                <w:sz w:val="24"/>
                <w:szCs w:val="24"/>
              </w:rPr>
            </w:pPr>
            <w:r w:rsidRPr="003C34A7">
              <w:rPr>
                <w:rFonts w:ascii="Times New Roman" w:hAnsi="Times New Roman" w:cs="Times New Roman"/>
                <w:bCs/>
                <w:sz w:val="24"/>
                <w:szCs w:val="24"/>
              </w:rPr>
              <w:t>Интернет вещей и промышленный интернет вещей. Цифровые двойники и виртуальные профили</w:t>
            </w:r>
          </w:p>
        </w:tc>
        <w:tc>
          <w:tcPr>
            <w:tcW w:w="462" w:type="pct"/>
            <w:shd w:val="clear" w:color="auto" w:fill="auto"/>
            <w:tcMar>
              <w:top w:w="0" w:type="dxa"/>
              <w:left w:w="108" w:type="dxa"/>
              <w:bottom w:w="0" w:type="dxa"/>
              <w:right w:w="108" w:type="dxa"/>
            </w:tcMar>
            <w:vAlign w:val="center"/>
          </w:tcPr>
          <w:p w:rsidR="003C34A7" w:rsidRPr="003C34A7" w:rsidRDefault="003C34A7" w:rsidP="003C34A7">
            <w:pPr>
              <w:widowControl w:val="0"/>
              <w:spacing w:after="0"/>
              <w:contextualSpacing/>
              <w:jc w:val="center"/>
              <w:rPr>
                <w:rFonts w:ascii="Times New Roman" w:hAnsi="Times New Roman" w:cs="Times New Roman"/>
                <w:sz w:val="24"/>
                <w:szCs w:val="24"/>
              </w:rPr>
            </w:pPr>
            <w:r w:rsidRPr="003C34A7">
              <w:rPr>
                <w:rFonts w:ascii="Times New Roman" w:hAnsi="Times New Roman" w:cs="Times New Roman"/>
                <w:bCs/>
                <w:sz w:val="24"/>
                <w:szCs w:val="24"/>
              </w:rPr>
              <w:t>4</w:t>
            </w:r>
          </w:p>
        </w:tc>
        <w:tc>
          <w:tcPr>
            <w:tcW w:w="46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C34A7" w:rsidRPr="003C34A7" w:rsidRDefault="003C34A7" w:rsidP="003C34A7">
            <w:pPr>
              <w:widowControl w:val="0"/>
              <w:spacing w:after="0"/>
              <w:contextualSpacing/>
              <w:jc w:val="center"/>
              <w:rPr>
                <w:rFonts w:ascii="Times New Roman" w:hAnsi="Times New Roman" w:cs="Times New Roman"/>
                <w:sz w:val="24"/>
                <w:szCs w:val="24"/>
              </w:rPr>
            </w:pPr>
            <w:r w:rsidRPr="003C34A7">
              <w:rPr>
                <w:rFonts w:ascii="Times New Roman" w:hAnsi="Times New Roman" w:cs="Times New Roman"/>
                <w:sz w:val="24"/>
                <w:szCs w:val="24"/>
              </w:rPr>
              <w:t>1</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3C34A7" w:rsidRPr="003C34A7" w:rsidRDefault="003C34A7" w:rsidP="003C34A7">
            <w:pPr>
              <w:widowControl w:val="0"/>
              <w:spacing w:after="0"/>
              <w:contextualSpacing/>
              <w:jc w:val="center"/>
              <w:rPr>
                <w:rFonts w:ascii="Times New Roman" w:hAnsi="Times New Roman" w:cs="Times New Roman"/>
                <w:sz w:val="24"/>
                <w:szCs w:val="24"/>
              </w:rPr>
            </w:pPr>
            <w:r w:rsidRPr="003C34A7">
              <w:rPr>
                <w:rFonts w:ascii="Times New Roman" w:hAnsi="Times New Roman" w:cs="Times New Roman"/>
                <w:sz w:val="24"/>
                <w:szCs w:val="24"/>
              </w:rPr>
              <w:t>-</w:t>
            </w:r>
          </w:p>
        </w:tc>
        <w:tc>
          <w:tcPr>
            <w:tcW w:w="1001" w:type="pct"/>
            <w:shd w:val="clear" w:color="auto" w:fill="auto"/>
            <w:vAlign w:val="center"/>
          </w:tcPr>
          <w:p w:rsidR="003C34A7" w:rsidRPr="003C34A7" w:rsidRDefault="003C34A7" w:rsidP="003C34A7">
            <w:pPr>
              <w:widowControl w:val="0"/>
              <w:spacing w:after="0"/>
              <w:contextualSpacing/>
              <w:jc w:val="center"/>
              <w:rPr>
                <w:rFonts w:ascii="Times New Roman" w:hAnsi="Times New Roman" w:cs="Times New Roman"/>
                <w:sz w:val="24"/>
                <w:szCs w:val="24"/>
              </w:rPr>
            </w:pPr>
            <w:r w:rsidRPr="003C34A7">
              <w:rPr>
                <w:rFonts w:ascii="Times New Roman" w:hAnsi="Times New Roman" w:cs="Times New Roman"/>
                <w:bCs/>
                <w:sz w:val="24"/>
                <w:szCs w:val="24"/>
              </w:rPr>
              <w:t>3</w:t>
            </w:r>
          </w:p>
        </w:tc>
        <w:tc>
          <w:tcPr>
            <w:tcW w:w="1000" w:type="pct"/>
            <w:tcBorders>
              <w:top w:val="single" w:sz="4" w:space="0" w:color="auto"/>
              <w:left w:val="single" w:sz="4" w:space="0" w:color="auto"/>
              <w:bottom w:val="single" w:sz="4" w:space="0" w:color="auto"/>
            </w:tcBorders>
            <w:shd w:val="clear" w:color="auto" w:fill="FFFFFF" w:themeFill="background1"/>
            <w:tcMar>
              <w:top w:w="0" w:type="dxa"/>
              <w:left w:w="108" w:type="dxa"/>
              <w:bottom w:w="0" w:type="dxa"/>
              <w:right w:w="108" w:type="dxa"/>
            </w:tcMar>
            <w:vAlign w:val="center"/>
          </w:tcPr>
          <w:p w:rsidR="003C34A7" w:rsidRPr="003C34A7" w:rsidRDefault="003C34A7" w:rsidP="003C34A7">
            <w:pPr>
              <w:widowControl w:val="0"/>
              <w:spacing w:after="0"/>
              <w:contextualSpacing/>
              <w:jc w:val="center"/>
              <w:rPr>
                <w:rFonts w:ascii="Times New Roman" w:hAnsi="Times New Roman" w:cs="Times New Roman"/>
                <w:sz w:val="24"/>
                <w:szCs w:val="24"/>
              </w:rPr>
            </w:pPr>
            <w:r w:rsidRPr="003C34A7">
              <w:rPr>
                <w:rFonts w:ascii="Times New Roman" w:hAnsi="Times New Roman" w:cs="Times New Roman"/>
                <w:bCs/>
                <w:sz w:val="24"/>
                <w:szCs w:val="24"/>
              </w:rPr>
              <w:t>Т</w:t>
            </w:r>
          </w:p>
        </w:tc>
      </w:tr>
      <w:tr w:rsidR="003C34A7" w:rsidRPr="003C34A7" w:rsidTr="007B4D46">
        <w:trPr>
          <w:trHeight w:val="70"/>
          <w:jc w:val="center"/>
        </w:trPr>
        <w:tc>
          <w:tcPr>
            <w:tcW w:w="23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C34A7" w:rsidRPr="003C34A7" w:rsidRDefault="003C34A7" w:rsidP="009E0549">
            <w:pPr>
              <w:widowControl w:val="0"/>
              <w:numPr>
                <w:ilvl w:val="0"/>
                <w:numId w:val="58"/>
              </w:numPr>
              <w:spacing w:after="0" w:line="240" w:lineRule="auto"/>
              <w:ind w:left="0" w:firstLine="0"/>
              <w:contextualSpacing/>
              <w:jc w:val="center"/>
              <w:rPr>
                <w:rFonts w:ascii="Times New Roman" w:hAnsi="Times New Roman" w:cs="Times New Roman"/>
                <w:sz w:val="24"/>
                <w:szCs w:val="24"/>
              </w:rPr>
            </w:pPr>
          </w:p>
        </w:tc>
        <w:tc>
          <w:tcPr>
            <w:tcW w:w="1537" w:type="pct"/>
            <w:tcMar>
              <w:top w:w="0" w:type="dxa"/>
              <w:left w:w="108" w:type="dxa"/>
              <w:bottom w:w="0" w:type="dxa"/>
              <w:right w:w="108" w:type="dxa"/>
            </w:tcMar>
          </w:tcPr>
          <w:p w:rsidR="003C34A7" w:rsidRPr="003C34A7" w:rsidRDefault="003C34A7" w:rsidP="003C34A7">
            <w:pPr>
              <w:spacing w:after="0"/>
              <w:contextualSpacing/>
              <w:jc w:val="both"/>
              <w:rPr>
                <w:rFonts w:ascii="Times New Roman" w:eastAsia="Calibri" w:hAnsi="Times New Roman" w:cs="Times New Roman"/>
                <w:b/>
                <w:sz w:val="24"/>
                <w:szCs w:val="24"/>
              </w:rPr>
            </w:pPr>
            <w:r w:rsidRPr="003C34A7">
              <w:rPr>
                <w:rFonts w:ascii="Times New Roman" w:hAnsi="Times New Roman" w:cs="Times New Roman"/>
                <w:bCs/>
                <w:sz w:val="24"/>
                <w:szCs w:val="24"/>
              </w:rPr>
              <w:t>Как спастись от киберугроз в новую эпоху? Вопросы информационной безопасности</w:t>
            </w:r>
          </w:p>
        </w:tc>
        <w:tc>
          <w:tcPr>
            <w:tcW w:w="462" w:type="pct"/>
            <w:shd w:val="clear" w:color="auto" w:fill="auto"/>
            <w:tcMar>
              <w:top w:w="0" w:type="dxa"/>
              <w:left w:w="108" w:type="dxa"/>
              <w:bottom w:w="0" w:type="dxa"/>
              <w:right w:w="108" w:type="dxa"/>
            </w:tcMar>
            <w:vAlign w:val="center"/>
          </w:tcPr>
          <w:p w:rsidR="003C34A7" w:rsidRPr="003C34A7" w:rsidRDefault="003C34A7" w:rsidP="003C34A7">
            <w:pPr>
              <w:widowControl w:val="0"/>
              <w:spacing w:after="0"/>
              <w:contextualSpacing/>
              <w:jc w:val="center"/>
              <w:rPr>
                <w:rFonts w:ascii="Times New Roman" w:hAnsi="Times New Roman" w:cs="Times New Roman"/>
                <w:sz w:val="24"/>
                <w:szCs w:val="24"/>
              </w:rPr>
            </w:pPr>
            <w:r w:rsidRPr="003C34A7">
              <w:rPr>
                <w:rFonts w:ascii="Times New Roman" w:hAnsi="Times New Roman" w:cs="Times New Roman"/>
                <w:bCs/>
                <w:sz w:val="24"/>
                <w:szCs w:val="24"/>
              </w:rPr>
              <w:t>4</w:t>
            </w:r>
          </w:p>
        </w:tc>
        <w:tc>
          <w:tcPr>
            <w:tcW w:w="46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C34A7" w:rsidRPr="003C34A7" w:rsidRDefault="003C34A7" w:rsidP="003C34A7">
            <w:pPr>
              <w:widowControl w:val="0"/>
              <w:spacing w:after="0"/>
              <w:contextualSpacing/>
              <w:jc w:val="center"/>
              <w:rPr>
                <w:rFonts w:ascii="Times New Roman" w:hAnsi="Times New Roman" w:cs="Times New Roman"/>
                <w:sz w:val="24"/>
                <w:szCs w:val="24"/>
              </w:rPr>
            </w:pPr>
            <w:r w:rsidRPr="003C34A7">
              <w:rPr>
                <w:rFonts w:ascii="Times New Roman" w:hAnsi="Times New Roman" w:cs="Times New Roman"/>
                <w:sz w:val="24"/>
                <w:szCs w:val="24"/>
              </w:rPr>
              <w:t>1</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3C34A7" w:rsidRPr="003C34A7" w:rsidRDefault="003C34A7" w:rsidP="003C34A7">
            <w:pPr>
              <w:widowControl w:val="0"/>
              <w:spacing w:after="0"/>
              <w:contextualSpacing/>
              <w:jc w:val="center"/>
              <w:rPr>
                <w:rFonts w:ascii="Times New Roman" w:hAnsi="Times New Roman" w:cs="Times New Roman"/>
                <w:sz w:val="24"/>
                <w:szCs w:val="24"/>
              </w:rPr>
            </w:pPr>
            <w:r w:rsidRPr="003C34A7">
              <w:rPr>
                <w:rFonts w:ascii="Times New Roman" w:hAnsi="Times New Roman" w:cs="Times New Roman"/>
                <w:sz w:val="24"/>
                <w:szCs w:val="24"/>
              </w:rPr>
              <w:t>-</w:t>
            </w:r>
          </w:p>
        </w:tc>
        <w:tc>
          <w:tcPr>
            <w:tcW w:w="1001" w:type="pct"/>
            <w:shd w:val="clear" w:color="auto" w:fill="auto"/>
            <w:vAlign w:val="center"/>
          </w:tcPr>
          <w:p w:rsidR="003C34A7" w:rsidRPr="003C34A7" w:rsidRDefault="003C34A7" w:rsidP="003C34A7">
            <w:pPr>
              <w:widowControl w:val="0"/>
              <w:spacing w:after="0"/>
              <w:contextualSpacing/>
              <w:jc w:val="center"/>
              <w:rPr>
                <w:rFonts w:ascii="Times New Roman" w:hAnsi="Times New Roman" w:cs="Times New Roman"/>
                <w:sz w:val="24"/>
                <w:szCs w:val="24"/>
              </w:rPr>
            </w:pPr>
            <w:r w:rsidRPr="003C34A7">
              <w:rPr>
                <w:rFonts w:ascii="Times New Roman" w:hAnsi="Times New Roman" w:cs="Times New Roman"/>
                <w:bCs/>
                <w:sz w:val="24"/>
                <w:szCs w:val="24"/>
              </w:rPr>
              <w:t>3</w:t>
            </w:r>
          </w:p>
        </w:tc>
        <w:tc>
          <w:tcPr>
            <w:tcW w:w="1000" w:type="pct"/>
            <w:tcBorders>
              <w:top w:val="single" w:sz="4" w:space="0" w:color="auto"/>
              <w:left w:val="single" w:sz="4" w:space="0" w:color="auto"/>
              <w:bottom w:val="single" w:sz="4" w:space="0" w:color="auto"/>
            </w:tcBorders>
            <w:shd w:val="clear" w:color="auto" w:fill="FFFFFF" w:themeFill="background1"/>
            <w:tcMar>
              <w:top w:w="0" w:type="dxa"/>
              <w:left w:w="108" w:type="dxa"/>
              <w:bottom w:w="0" w:type="dxa"/>
              <w:right w:w="108" w:type="dxa"/>
            </w:tcMar>
            <w:vAlign w:val="center"/>
          </w:tcPr>
          <w:p w:rsidR="003C34A7" w:rsidRPr="003C34A7" w:rsidRDefault="003C34A7" w:rsidP="003C34A7">
            <w:pPr>
              <w:widowControl w:val="0"/>
              <w:spacing w:after="0"/>
              <w:contextualSpacing/>
              <w:jc w:val="center"/>
              <w:rPr>
                <w:rFonts w:ascii="Times New Roman" w:hAnsi="Times New Roman" w:cs="Times New Roman"/>
                <w:sz w:val="24"/>
                <w:szCs w:val="24"/>
              </w:rPr>
            </w:pPr>
            <w:r w:rsidRPr="003C34A7">
              <w:rPr>
                <w:rFonts w:ascii="Times New Roman" w:hAnsi="Times New Roman" w:cs="Times New Roman"/>
                <w:bCs/>
                <w:sz w:val="24"/>
                <w:szCs w:val="24"/>
              </w:rPr>
              <w:t>Т</w:t>
            </w:r>
          </w:p>
        </w:tc>
      </w:tr>
      <w:tr w:rsidR="003C34A7" w:rsidRPr="003C34A7" w:rsidTr="007B4D46">
        <w:trPr>
          <w:trHeight w:val="80"/>
          <w:jc w:val="center"/>
        </w:trPr>
        <w:tc>
          <w:tcPr>
            <w:tcW w:w="23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C34A7" w:rsidRPr="003C34A7" w:rsidRDefault="003C34A7" w:rsidP="009E0549">
            <w:pPr>
              <w:widowControl w:val="0"/>
              <w:numPr>
                <w:ilvl w:val="0"/>
                <w:numId w:val="58"/>
              </w:numPr>
              <w:spacing w:after="0" w:line="240" w:lineRule="auto"/>
              <w:ind w:left="0" w:firstLine="0"/>
              <w:contextualSpacing/>
              <w:jc w:val="center"/>
              <w:rPr>
                <w:rFonts w:ascii="Times New Roman" w:hAnsi="Times New Roman" w:cs="Times New Roman"/>
                <w:sz w:val="24"/>
                <w:szCs w:val="24"/>
              </w:rPr>
            </w:pPr>
          </w:p>
        </w:tc>
        <w:tc>
          <w:tcPr>
            <w:tcW w:w="1537" w:type="pct"/>
            <w:tcMar>
              <w:top w:w="0" w:type="dxa"/>
              <w:left w:w="108" w:type="dxa"/>
              <w:bottom w:w="0" w:type="dxa"/>
              <w:right w:w="108" w:type="dxa"/>
            </w:tcMar>
          </w:tcPr>
          <w:p w:rsidR="003C34A7" w:rsidRPr="003C34A7" w:rsidRDefault="00D1464A" w:rsidP="003C34A7">
            <w:pPr>
              <w:spacing w:after="0"/>
              <w:contextualSpacing/>
              <w:jc w:val="both"/>
              <w:rPr>
                <w:rFonts w:ascii="Times New Roman" w:eastAsia="Calibri" w:hAnsi="Times New Roman" w:cs="Times New Roman"/>
                <w:b/>
                <w:sz w:val="24"/>
                <w:szCs w:val="24"/>
              </w:rPr>
            </w:pPr>
            <w:hyperlink r:id="rId32" w:tooltip="Введение" w:history="1">
              <w:r w:rsidR="003C34A7" w:rsidRPr="003C34A7">
                <w:rPr>
                  <w:rFonts w:ascii="Times New Roman" w:hAnsi="Times New Roman" w:cs="Times New Roman"/>
                  <w:bCs/>
                  <w:sz w:val="24"/>
                  <w:szCs w:val="24"/>
                </w:rPr>
                <w:t>Введение</w:t>
              </w:r>
            </w:hyperlink>
            <w:r w:rsidR="003C34A7" w:rsidRPr="003C34A7">
              <w:rPr>
                <w:rFonts w:ascii="Times New Roman" w:hAnsi="Times New Roman" w:cs="Times New Roman"/>
                <w:bCs/>
                <w:sz w:val="24"/>
                <w:szCs w:val="24"/>
              </w:rPr>
              <w:t xml:space="preserve"> в управление цифровой репутацией</w:t>
            </w:r>
          </w:p>
        </w:tc>
        <w:tc>
          <w:tcPr>
            <w:tcW w:w="462" w:type="pct"/>
            <w:shd w:val="clear" w:color="auto" w:fill="auto"/>
            <w:tcMar>
              <w:top w:w="0" w:type="dxa"/>
              <w:left w:w="108" w:type="dxa"/>
              <w:bottom w:w="0" w:type="dxa"/>
              <w:right w:w="108" w:type="dxa"/>
            </w:tcMar>
            <w:vAlign w:val="center"/>
          </w:tcPr>
          <w:p w:rsidR="003C34A7" w:rsidRPr="003C34A7" w:rsidRDefault="003C34A7" w:rsidP="003C34A7">
            <w:pPr>
              <w:widowControl w:val="0"/>
              <w:spacing w:after="0"/>
              <w:contextualSpacing/>
              <w:jc w:val="center"/>
              <w:rPr>
                <w:rFonts w:ascii="Times New Roman" w:hAnsi="Times New Roman" w:cs="Times New Roman"/>
                <w:sz w:val="24"/>
                <w:szCs w:val="24"/>
              </w:rPr>
            </w:pPr>
            <w:r w:rsidRPr="003C34A7">
              <w:rPr>
                <w:rFonts w:ascii="Times New Roman" w:hAnsi="Times New Roman" w:cs="Times New Roman"/>
                <w:bCs/>
                <w:sz w:val="24"/>
                <w:szCs w:val="24"/>
              </w:rPr>
              <w:t>4</w:t>
            </w:r>
          </w:p>
        </w:tc>
        <w:tc>
          <w:tcPr>
            <w:tcW w:w="46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C34A7" w:rsidRPr="003C34A7" w:rsidRDefault="003C34A7" w:rsidP="003C34A7">
            <w:pPr>
              <w:widowControl w:val="0"/>
              <w:spacing w:after="0"/>
              <w:contextualSpacing/>
              <w:jc w:val="center"/>
              <w:rPr>
                <w:rFonts w:ascii="Times New Roman" w:hAnsi="Times New Roman" w:cs="Times New Roman"/>
                <w:sz w:val="24"/>
                <w:szCs w:val="24"/>
              </w:rPr>
            </w:pPr>
            <w:r w:rsidRPr="003C34A7">
              <w:rPr>
                <w:rFonts w:ascii="Times New Roman" w:hAnsi="Times New Roman" w:cs="Times New Roman"/>
                <w:sz w:val="24"/>
                <w:szCs w:val="24"/>
              </w:rPr>
              <w:t>1</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3C34A7" w:rsidRPr="003C34A7" w:rsidRDefault="003C34A7" w:rsidP="003C34A7">
            <w:pPr>
              <w:widowControl w:val="0"/>
              <w:spacing w:after="0"/>
              <w:contextualSpacing/>
              <w:jc w:val="center"/>
              <w:rPr>
                <w:rFonts w:ascii="Times New Roman" w:hAnsi="Times New Roman" w:cs="Times New Roman"/>
                <w:sz w:val="24"/>
                <w:szCs w:val="24"/>
              </w:rPr>
            </w:pPr>
            <w:r w:rsidRPr="003C34A7">
              <w:rPr>
                <w:rFonts w:ascii="Times New Roman" w:hAnsi="Times New Roman" w:cs="Times New Roman"/>
                <w:sz w:val="24"/>
                <w:szCs w:val="24"/>
              </w:rPr>
              <w:t>-</w:t>
            </w:r>
          </w:p>
        </w:tc>
        <w:tc>
          <w:tcPr>
            <w:tcW w:w="1001" w:type="pct"/>
            <w:shd w:val="clear" w:color="auto" w:fill="auto"/>
            <w:vAlign w:val="center"/>
          </w:tcPr>
          <w:p w:rsidR="003C34A7" w:rsidRPr="003C34A7" w:rsidRDefault="003C34A7" w:rsidP="003C34A7">
            <w:pPr>
              <w:widowControl w:val="0"/>
              <w:spacing w:after="0"/>
              <w:contextualSpacing/>
              <w:jc w:val="center"/>
              <w:rPr>
                <w:rFonts w:ascii="Times New Roman" w:hAnsi="Times New Roman" w:cs="Times New Roman"/>
                <w:sz w:val="24"/>
                <w:szCs w:val="24"/>
              </w:rPr>
            </w:pPr>
            <w:r w:rsidRPr="003C34A7">
              <w:rPr>
                <w:rFonts w:ascii="Times New Roman" w:hAnsi="Times New Roman" w:cs="Times New Roman"/>
                <w:bCs/>
                <w:sz w:val="24"/>
                <w:szCs w:val="24"/>
              </w:rPr>
              <w:t>3</w:t>
            </w:r>
          </w:p>
        </w:tc>
        <w:tc>
          <w:tcPr>
            <w:tcW w:w="1000" w:type="pct"/>
            <w:tcBorders>
              <w:top w:val="single" w:sz="4" w:space="0" w:color="auto"/>
              <w:left w:val="single" w:sz="4" w:space="0" w:color="auto"/>
              <w:bottom w:val="single" w:sz="4" w:space="0" w:color="auto"/>
            </w:tcBorders>
            <w:shd w:val="clear" w:color="auto" w:fill="FFFFFF" w:themeFill="background1"/>
            <w:tcMar>
              <w:top w:w="0" w:type="dxa"/>
              <w:left w:w="108" w:type="dxa"/>
              <w:bottom w:w="0" w:type="dxa"/>
              <w:right w:w="108" w:type="dxa"/>
            </w:tcMar>
            <w:vAlign w:val="center"/>
          </w:tcPr>
          <w:p w:rsidR="003C34A7" w:rsidRPr="003C34A7" w:rsidRDefault="003C34A7" w:rsidP="003C34A7">
            <w:pPr>
              <w:widowControl w:val="0"/>
              <w:spacing w:after="0"/>
              <w:contextualSpacing/>
              <w:jc w:val="center"/>
              <w:rPr>
                <w:rFonts w:ascii="Times New Roman" w:hAnsi="Times New Roman" w:cs="Times New Roman"/>
                <w:sz w:val="24"/>
                <w:szCs w:val="24"/>
              </w:rPr>
            </w:pPr>
            <w:r w:rsidRPr="003C34A7">
              <w:rPr>
                <w:rFonts w:ascii="Times New Roman" w:hAnsi="Times New Roman" w:cs="Times New Roman"/>
                <w:bCs/>
                <w:sz w:val="24"/>
                <w:szCs w:val="24"/>
              </w:rPr>
              <w:t>Т</w:t>
            </w:r>
          </w:p>
        </w:tc>
      </w:tr>
      <w:tr w:rsidR="003C34A7" w:rsidRPr="003C34A7" w:rsidTr="007B4D46">
        <w:trPr>
          <w:trHeight w:val="80"/>
          <w:jc w:val="center"/>
        </w:trPr>
        <w:tc>
          <w:tcPr>
            <w:tcW w:w="23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C34A7" w:rsidRPr="003C34A7" w:rsidRDefault="003C34A7" w:rsidP="009E0549">
            <w:pPr>
              <w:widowControl w:val="0"/>
              <w:numPr>
                <w:ilvl w:val="0"/>
                <w:numId w:val="58"/>
              </w:numPr>
              <w:spacing w:after="0" w:line="240" w:lineRule="auto"/>
              <w:ind w:left="0" w:firstLine="0"/>
              <w:contextualSpacing/>
              <w:jc w:val="center"/>
              <w:rPr>
                <w:rFonts w:ascii="Times New Roman" w:hAnsi="Times New Roman" w:cs="Times New Roman"/>
                <w:sz w:val="24"/>
                <w:szCs w:val="24"/>
              </w:rPr>
            </w:pPr>
          </w:p>
        </w:tc>
        <w:tc>
          <w:tcPr>
            <w:tcW w:w="1537" w:type="pct"/>
            <w:tcMar>
              <w:top w:w="0" w:type="dxa"/>
              <w:left w:w="108" w:type="dxa"/>
              <w:bottom w:w="0" w:type="dxa"/>
              <w:right w:w="108" w:type="dxa"/>
            </w:tcMar>
          </w:tcPr>
          <w:p w:rsidR="003C34A7" w:rsidRPr="003C34A7" w:rsidRDefault="003C34A7" w:rsidP="003C34A7">
            <w:pPr>
              <w:spacing w:after="0"/>
              <w:contextualSpacing/>
              <w:jc w:val="both"/>
              <w:rPr>
                <w:rFonts w:ascii="Times New Roman" w:eastAsia="Calibri" w:hAnsi="Times New Roman" w:cs="Times New Roman"/>
                <w:b/>
                <w:sz w:val="24"/>
                <w:szCs w:val="24"/>
              </w:rPr>
            </w:pPr>
            <w:r w:rsidRPr="003C34A7">
              <w:rPr>
                <w:rFonts w:ascii="Times New Roman" w:hAnsi="Times New Roman" w:cs="Times New Roman"/>
                <w:bCs/>
                <w:sz w:val="24"/>
                <w:szCs w:val="24"/>
              </w:rPr>
              <w:t>Информация в квантовом мире и будущее коммуникаций</w:t>
            </w:r>
          </w:p>
        </w:tc>
        <w:tc>
          <w:tcPr>
            <w:tcW w:w="462" w:type="pct"/>
            <w:shd w:val="clear" w:color="auto" w:fill="auto"/>
            <w:tcMar>
              <w:top w:w="0" w:type="dxa"/>
              <w:left w:w="108" w:type="dxa"/>
              <w:bottom w:w="0" w:type="dxa"/>
              <w:right w:w="108" w:type="dxa"/>
            </w:tcMar>
            <w:vAlign w:val="center"/>
          </w:tcPr>
          <w:p w:rsidR="003C34A7" w:rsidRPr="003C34A7" w:rsidRDefault="003C34A7" w:rsidP="003C34A7">
            <w:pPr>
              <w:widowControl w:val="0"/>
              <w:spacing w:after="0"/>
              <w:contextualSpacing/>
              <w:jc w:val="center"/>
              <w:rPr>
                <w:rFonts w:ascii="Times New Roman" w:hAnsi="Times New Roman" w:cs="Times New Roman"/>
                <w:sz w:val="24"/>
                <w:szCs w:val="24"/>
              </w:rPr>
            </w:pPr>
            <w:r w:rsidRPr="003C34A7">
              <w:rPr>
                <w:rFonts w:ascii="Times New Roman" w:hAnsi="Times New Roman" w:cs="Times New Roman"/>
                <w:bCs/>
                <w:sz w:val="24"/>
                <w:szCs w:val="24"/>
              </w:rPr>
              <w:t>4</w:t>
            </w:r>
          </w:p>
        </w:tc>
        <w:tc>
          <w:tcPr>
            <w:tcW w:w="46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C34A7" w:rsidRPr="003C34A7" w:rsidRDefault="003C34A7" w:rsidP="003C34A7">
            <w:pPr>
              <w:widowControl w:val="0"/>
              <w:spacing w:after="0"/>
              <w:contextualSpacing/>
              <w:jc w:val="center"/>
              <w:rPr>
                <w:rFonts w:ascii="Times New Roman" w:hAnsi="Times New Roman" w:cs="Times New Roman"/>
                <w:sz w:val="24"/>
                <w:szCs w:val="24"/>
              </w:rPr>
            </w:pPr>
            <w:r w:rsidRPr="003C34A7">
              <w:rPr>
                <w:rFonts w:ascii="Times New Roman" w:hAnsi="Times New Roman" w:cs="Times New Roman"/>
                <w:sz w:val="24"/>
                <w:szCs w:val="24"/>
              </w:rPr>
              <w:t>1</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3C34A7" w:rsidRPr="003C34A7" w:rsidRDefault="003C34A7" w:rsidP="003C34A7">
            <w:pPr>
              <w:widowControl w:val="0"/>
              <w:spacing w:after="0"/>
              <w:contextualSpacing/>
              <w:jc w:val="center"/>
              <w:rPr>
                <w:rFonts w:ascii="Times New Roman" w:hAnsi="Times New Roman" w:cs="Times New Roman"/>
                <w:sz w:val="24"/>
                <w:szCs w:val="24"/>
              </w:rPr>
            </w:pPr>
            <w:r w:rsidRPr="003C34A7">
              <w:rPr>
                <w:rFonts w:ascii="Times New Roman" w:hAnsi="Times New Roman" w:cs="Times New Roman"/>
                <w:sz w:val="24"/>
                <w:szCs w:val="24"/>
              </w:rPr>
              <w:t>-</w:t>
            </w:r>
          </w:p>
        </w:tc>
        <w:tc>
          <w:tcPr>
            <w:tcW w:w="1001" w:type="pct"/>
            <w:shd w:val="clear" w:color="auto" w:fill="auto"/>
            <w:vAlign w:val="center"/>
          </w:tcPr>
          <w:p w:rsidR="003C34A7" w:rsidRPr="003C34A7" w:rsidRDefault="003C34A7" w:rsidP="003C34A7">
            <w:pPr>
              <w:widowControl w:val="0"/>
              <w:spacing w:after="0"/>
              <w:contextualSpacing/>
              <w:jc w:val="center"/>
              <w:rPr>
                <w:rFonts w:ascii="Times New Roman" w:hAnsi="Times New Roman" w:cs="Times New Roman"/>
                <w:sz w:val="24"/>
                <w:szCs w:val="24"/>
              </w:rPr>
            </w:pPr>
            <w:r w:rsidRPr="003C34A7">
              <w:rPr>
                <w:rFonts w:ascii="Times New Roman" w:hAnsi="Times New Roman" w:cs="Times New Roman"/>
                <w:bCs/>
                <w:sz w:val="24"/>
                <w:szCs w:val="24"/>
              </w:rPr>
              <w:t>3</w:t>
            </w:r>
          </w:p>
        </w:tc>
        <w:tc>
          <w:tcPr>
            <w:tcW w:w="1000" w:type="pct"/>
            <w:tcBorders>
              <w:top w:val="single" w:sz="4" w:space="0" w:color="auto"/>
              <w:left w:val="single" w:sz="4" w:space="0" w:color="auto"/>
              <w:bottom w:val="single" w:sz="4" w:space="0" w:color="auto"/>
            </w:tcBorders>
            <w:shd w:val="clear" w:color="auto" w:fill="FFFFFF" w:themeFill="background1"/>
            <w:tcMar>
              <w:top w:w="0" w:type="dxa"/>
              <w:left w:w="108" w:type="dxa"/>
              <w:bottom w:w="0" w:type="dxa"/>
              <w:right w:w="108" w:type="dxa"/>
            </w:tcMar>
            <w:vAlign w:val="center"/>
          </w:tcPr>
          <w:p w:rsidR="003C34A7" w:rsidRPr="003C34A7" w:rsidRDefault="003C34A7" w:rsidP="003C34A7">
            <w:pPr>
              <w:widowControl w:val="0"/>
              <w:spacing w:after="0"/>
              <w:contextualSpacing/>
              <w:jc w:val="center"/>
              <w:rPr>
                <w:rFonts w:ascii="Times New Roman" w:hAnsi="Times New Roman" w:cs="Times New Roman"/>
                <w:sz w:val="24"/>
                <w:szCs w:val="24"/>
              </w:rPr>
            </w:pPr>
            <w:r w:rsidRPr="003C34A7">
              <w:rPr>
                <w:rFonts w:ascii="Times New Roman" w:hAnsi="Times New Roman" w:cs="Times New Roman"/>
                <w:bCs/>
                <w:sz w:val="24"/>
                <w:szCs w:val="24"/>
              </w:rPr>
              <w:t>Т</w:t>
            </w:r>
          </w:p>
        </w:tc>
      </w:tr>
      <w:tr w:rsidR="003C34A7" w:rsidRPr="003C34A7" w:rsidTr="007B4D46">
        <w:trPr>
          <w:trHeight w:val="80"/>
          <w:jc w:val="center"/>
        </w:trPr>
        <w:tc>
          <w:tcPr>
            <w:tcW w:w="23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C34A7" w:rsidRPr="003C34A7" w:rsidRDefault="003C34A7" w:rsidP="009E0549">
            <w:pPr>
              <w:widowControl w:val="0"/>
              <w:numPr>
                <w:ilvl w:val="0"/>
                <w:numId w:val="58"/>
              </w:numPr>
              <w:spacing w:after="0" w:line="240" w:lineRule="auto"/>
              <w:ind w:left="0" w:firstLine="0"/>
              <w:contextualSpacing/>
              <w:jc w:val="center"/>
              <w:rPr>
                <w:rFonts w:ascii="Times New Roman" w:hAnsi="Times New Roman" w:cs="Times New Roman"/>
                <w:sz w:val="24"/>
                <w:szCs w:val="24"/>
              </w:rPr>
            </w:pPr>
          </w:p>
        </w:tc>
        <w:tc>
          <w:tcPr>
            <w:tcW w:w="1537" w:type="pct"/>
            <w:tcMar>
              <w:top w:w="0" w:type="dxa"/>
              <w:left w:w="108" w:type="dxa"/>
              <w:bottom w:w="0" w:type="dxa"/>
              <w:right w:w="108" w:type="dxa"/>
            </w:tcMar>
          </w:tcPr>
          <w:p w:rsidR="003C34A7" w:rsidRPr="003C34A7" w:rsidRDefault="003C34A7" w:rsidP="003C34A7">
            <w:pPr>
              <w:spacing w:after="0"/>
              <w:contextualSpacing/>
              <w:jc w:val="both"/>
              <w:rPr>
                <w:rFonts w:ascii="Times New Roman" w:hAnsi="Times New Roman" w:cs="Times New Roman"/>
                <w:bCs/>
                <w:sz w:val="24"/>
                <w:szCs w:val="24"/>
              </w:rPr>
            </w:pPr>
            <w:r w:rsidRPr="003C34A7">
              <w:rPr>
                <w:rFonts w:ascii="Times New Roman" w:hAnsi="Times New Roman" w:cs="Times New Roman"/>
                <w:bCs/>
                <w:sz w:val="24"/>
                <w:szCs w:val="24"/>
              </w:rPr>
              <w:t>Криптовалюты, распределенные реестры и сохраненные процедуры (смарт-контракты)</w:t>
            </w:r>
          </w:p>
        </w:tc>
        <w:tc>
          <w:tcPr>
            <w:tcW w:w="462" w:type="pct"/>
            <w:shd w:val="clear" w:color="auto" w:fill="auto"/>
            <w:tcMar>
              <w:top w:w="0" w:type="dxa"/>
              <w:left w:w="108" w:type="dxa"/>
              <w:bottom w:w="0" w:type="dxa"/>
              <w:right w:w="108" w:type="dxa"/>
            </w:tcMar>
            <w:vAlign w:val="center"/>
          </w:tcPr>
          <w:p w:rsidR="003C34A7" w:rsidRPr="003C34A7" w:rsidRDefault="003C34A7" w:rsidP="003C34A7">
            <w:pPr>
              <w:widowControl w:val="0"/>
              <w:spacing w:after="0"/>
              <w:contextualSpacing/>
              <w:jc w:val="center"/>
              <w:rPr>
                <w:rFonts w:ascii="Times New Roman" w:hAnsi="Times New Roman" w:cs="Times New Roman"/>
                <w:bCs/>
                <w:sz w:val="24"/>
                <w:szCs w:val="24"/>
              </w:rPr>
            </w:pPr>
            <w:r w:rsidRPr="003C34A7">
              <w:rPr>
                <w:rFonts w:ascii="Times New Roman" w:hAnsi="Times New Roman" w:cs="Times New Roman"/>
                <w:bCs/>
                <w:sz w:val="24"/>
                <w:szCs w:val="24"/>
              </w:rPr>
              <w:t>4</w:t>
            </w:r>
          </w:p>
        </w:tc>
        <w:tc>
          <w:tcPr>
            <w:tcW w:w="46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C34A7" w:rsidRPr="003C34A7" w:rsidRDefault="003C34A7" w:rsidP="003C34A7">
            <w:pPr>
              <w:widowControl w:val="0"/>
              <w:spacing w:after="0"/>
              <w:contextualSpacing/>
              <w:jc w:val="center"/>
              <w:rPr>
                <w:rFonts w:ascii="Times New Roman" w:hAnsi="Times New Roman" w:cs="Times New Roman"/>
                <w:sz w:val="24"/>
                <w:szCs w:val="24"/>
              </w:rPr>
            </w:pPr>
            <w:r w:rsidRPr="003C34A7">
              <w:rPr>
                <w:rFonts w:ascii="Times New Roman" w:hAnsi="Times New Roman" w:cs="Times New Roman"/>
                <w:sz w:val="24"/>
                <w:szCs w:val="24"/>
              </w:rPr>
              <w:t>1</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3C34A7" w:rsidRPr="003C34A7" w:rsidRDefault="003C34A7" w:rsidP="003C34A7">
            <w:pPr>
              <w:widowControl w:val="0"/>
              <w:spacing w:after="0"/>
              <w:contextualSpacing/>
              <w:jc w:val="center"/>
              <w:rPr>
                <w:rFonts w:ascii="Times New Roman" w:hAnsi="Times New Roman" w:cs="Times New Roman"/>
                <w:sz w:val="24"/>
                <w:szCs w:val="24"/>
              </w:rPr>
            </w:pPr>
            <w:r w:rsidRPr="003C34A7">
              <w:rPr>
                <w:rFonts w:ascii="Times New Roman" w:hAnsi="Times New Roman" w:cs="Times New Roman"/>
                <w:sz w:val="24"/>
                <w:szCs w:val="24"/>
              </w:rPr>
              <w:t>-</w:t>
            </w:r>
          </w:p>
        </w:tc>
        <w:tc>
          <w:tcPr>
            <w:tcW w:w="1001" w:type="pct"/>
            <w:shd w:val="clear" w:color="auto" w:fill="auto"/>
            <w:vAlign w:val="center"/>
          </w:tcPr>
          <w:p w:rsidR="003C34A7" w:rsidRPr="003C34A7" w:rsidRDefault="003C34A7" w:rsidP="003C34A7">
            <w:pPr>
              <w:widowControl w:val="0"/>
              <w:spacing w:after="0"/>
              <w:contextualSpacing/>
              <w:jc w:val="center"/>
              <w:rPr>
                <w:rFonts w:ascii="Times New Roman" w:hAnsi="Times New Roman" w:cs="Times New Roman"/>
                <w:bCs/>
                <w:sz w:val="24"/>
                <w:szCs w:val="24"/>
              </w:rPr>
            </w:pPr>
            <w:r w:rsidRPr="003C34A7">
              <w:rPr>
                <w:rFonts w:ascii="Times New Roman" w:hAnsi="Times New Roman" w:cs="Times New Roman"/>
                <w:color w:val="000000"/>
                <w:sz w:val="24"/>
                <w:szCs w:val="24"/>
              </w:rPr>
              <w:t>3</w:t>
            </w:r>
          </w:p>
        </w:tc>
        <w:tc>
          <w:tcPr>
            <w:tcW w:w="1000" w:type="pct"/>
            <w:tcBorders>
              <w:top w:val="single" w:sz="4" w:space="0" w:color="auto"/>
              <w:left w:val="single" w:sz="4" w:space="0" w:color="auto"/>
              <w:bottom w:val="single" w:sz="4" w:space="0" w:color="auto"/>
            </w:tcBorders>
            <w:shd w:val="clear" w:color="auto" w:fill="FFFFFF" w:themeFill="background1"/>
            <w:tcMar>
              <w:top w:w="0" w:type="dxa"/>
              <w:left w:w="108" w:type="dxa"/>
              <w:bottom w:w="0" w:type="dxa"/>
              <w:right w:w="108" w:type="dxa"/>
            </w:tcMar>
            <w:vAlign w:val="center"/>
          </w:tcPr>
          <w:p w:rsidR="003C34A7" w:rsidRPr="003C34A7" w:rsidRDefault="003C34A7" w:rsidP="003C34A7">
            <w:pPr>
              <w:widowControl w:val="0"/>
              <w:spacing w:after="0"/>
              <w:contextualSpacing/>
              <w:jc w:val="center"/>
              <w:rPr>
                <w:rFonts w:ascii="Times New Roman" w:hAnsi="Times New Roman" w:cs="Times New Roman"/>
                <w:bCs/>
                <w:sz w:val="24"/>
                <w:szCs w:val="24"/>
              </w:rPr>
            </w:pPr>
            <w:r w:rsidRPr="003C34A7">
              <w:rPr>
                <w:rFonts w:ascii="Times New Roman" w:hAnsi="Times New Roman" w:cs="Times New Roman"/>
                <w:bCs/>
                <w:sz w:val="24"/>
                <w:szCs w:val="24"/>
              </w:rPr>
              <w:t>Т</w:t>
            </w:r>
          </w:p>
        </w:tc>
      </w:tr>
      <w:tr w:rsidR="003C34A7" w:rsidRPr="003C34A7" w:rsidTr="007B4D46">
        <w:trPr>
          <w:trHeight w:val="80"/>
          <w:jc w:val="center"/>
        </w:trPr>
        <w:tc>
          <w:tcPr>
            <w:tcW w:w="23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C34A7" w:rsidRPr="003C34A7" w:rsidRDefault="003C34A7" w:rsidP="009E0549">
            <w:pPr>
              <w:widowControl w:val="0"/>
              <w:numPr>
                <w:ilvl w:val="0"/>
                <w:numId w:val="58"/>
              </w:numPr>
              <w:spacing w:after="0" w:line="240" w:lineRule="auto"/>
              <w:ind w:left="0" w:firstLine="0"/>
              <w:contextualSpacing/>
              <w:jc w:val="center"/>
              <w:rPr>
                <w:rFonts w:ascii="Times New Roman" w:hAnsi="Times New Roman" w:cs="Times New Roman"/>
                <w:sz w:val="24"/>
                <w:szCs w:val="24"/>
              </w:rPr>
            </w:pPr>
          </w:p>
        </w:tc>
        <w:tc>
          <w:tcPr>
            <w:tcW w:w="1537" w:type="pct"/>
            <w:tcMar>
              <w:top w:w="0" w:type="dxa"/>
              <w:left w:w="108" w:type="dxa"/>
              <w:bottom w:w="0" w:type="dxa"/>
              <w:right w:w="108" w:type="dxa"/>
            </w:tcMar>
          </w:tcPr>
          <w:p w:rsidR="003C34A7" w:rsidRPr="003C34A7" w:rsidRDefault="003C34A7" w:rsidP="003C34A7">
            <w:pPr>
              <w:spacing w:after="0"/>
              <w:contextualSpacing/>
              <w:jc w:val="both"/>
              <w:rPr>
                <w:rFonts w:ascii="Times New Roman" w:hAnsi="Times New Roman" w:cs="Times New Roman"/>
                <w:bCs/>
                <w:sz w:val="24"/>
                <w:szCs w:val="24"/>
              </w:rPr>
            </w:pPr>
            <w:r w:rsidRPr="003C34A7">
              <w:rPr>
                <w:rFonts w:ascii="Times New Roman" w:hAnsi="Times New Roman" w:cs="Times New Roman"/>
                <w:bCs/>
                <w:sz w:val="24"/>
                <w:szCs w:val="24"/>
              </w:rPr>
              <w:t>Виртуальная и дополненная реальность</w:t>
            </w:r>
          </w:p>
        </w:tc>
        <w:tc>
          <w:tcPr>
            <w:tcW w:w="462" w:type="pct"/>
            <w:shd w:val="clear" w:color="auto" w:fill="auto"/>
            <w:tcMar>
              <w:top w:w="0" w:type="dxa"/>
              <w:left w:w="108" w:type="dxa"/>
              <w:bottom w:w="0" w:type="dxa"/>
              <w:right w:w="108" w:type="dxa"/>
            </w:tcMar>
            <w:vAlign w:val="center"/>
          </w:tcPr>
          <w:p w:rsidR="003C34A7" w:rsidRPr="003C34A7" w:rsidRDefault="003C34A7" w:rsidP="003C34A7">
            <w:pPr>
              <w:widowControl w:val="0"/>
              <w:spacing w:after="0"/>
              <w:contextualSpacing/>
              <w:jc w:val="center"/>
              <w:rPr>
                <w:rFonts w:ascii="Times New Roman" w:hAnsi="Times New Roman" w:cs="Times New Roman"/>
                <w:bCs/>
                <w:sz w:val="24"/>
                <w:szCs w:val="24"/>
              </w:rPr>
            </w:pPr>
            <w:r w:rsidRPr="003C34A7">
              <w:rPr>
                <w:rFonts w:ascii="Times New Roman" w:hAnsi="Times New Roman" w:cs="Times New Roman"/>
                <w:bCs/>
                <w:sz w:val="24"/>
                <w:szCs w:val="24"/>
              </w:rPr>
              <w:t>3</w:t>
            </w:r>
          </w:p>
        </w:tc>
        <w:tc>
          <w:tcPr>
            <w:tcW w:w="46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C34A7" w:rsidRPr="003C34A7" w:rsidRDefault="003C34A7" w:rsidP="003C34A7">
            <w:pPr>
              <w:widowControl w:val="0"/>
              <w:spacing w:after="0"/>
              <w:contextualSpacing/>
              <w:jc w:val="center"/>
              <w:rPr>
                <w:rFonts w:ascii="Times New Roman" w:hAnsi="Times New Roman" w:cs="Times New Roman"/>
                <w:sz w:val="24"/>
                <w:szCs w:val="24"/>
              </w:rPr>
            </w:pPr>
            <w:r w:rsidRPr="003C34A7">
              <w:rPr>
                <w:rFonts w:ascii="Times New Roman" w:hAnsi="Times New Roman" w:cs="Times New Roman"/>
                <w:sz w:val="24"/>
                <w:szCs w:val="24"/>
              </w:rPr>
              <w:t>1</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3C34A7" w:rsidRPr="003C34A7" w:rsidRDefault="003C34A7" w:rsidP="003C34A7">
            <w:pPr>
              <w:widowControl w:val="0"/>
              <w:spacing w:after="0"/>
              <w:contextualSpacing/>
              <w:jc w:val="center"/>
              <w:rPr>
                <w:rFonts w:ascii="Times New Roman" w:hAnsi="Times New Roman" w:cs="Times New Roman"/>
                <w:sz w:val="24"/>
                <w:szCs w:val="24"/>
              </w:rPr>
            </w:pPr>
            <w:r w:rsidRPr="003C34A7">
              <w:rPr>
                <w:rFonts w:ascii="Times New Roman" w:hAnsi="Times New Roman" w:cs="Times New Roman"/>
                <w:sz w:val="24"/>
                <w:szCs w:val="24"/>
              </w:rPr>
              <w:t>-</w:t>
            </w:r>
          </w:p>
        </w:tc>
        <w:tc>
          <w:tcPr>
            <w:tcW w:w="1001" w:type="pct"/>
            <w:shd w:val="clear" w:color="auto" w:fill="auto"/>
            <w:vAlign w:val="center"/>
          </w:tcPr>
          <w:p w:rsidR="003C34A7" w:rsidRPr="003C34A7" w:rsidRDefault="003C34A7" w:rsidP="003C34A7">
            <w:pPr>
              <w:widowControl w:val="0"/>
              <w:spacing w:after="0"/>
              <w:contextualSpacing/>
              <w:jc w:val="center"/>
              <w:rPr>
                <w:rFonts w:ascii="Times New Roman" w:hAnsi="Times New Roman" w:cs="Times New Roman"/>
                <w:bCs/>
                <w:sz w:val="24"/>
                <w:szCs w:val="24"/>
              </w:rPr>
            </w:pPr>
            <w:r w:rsidRPr="003C34A7">
              <w:rPr>
                <w:rFonts w:ascii="Times New Roman" w:hAnsi="Times New Roman" w:cs="Times New Roman"/>
                <w:bCs/>
                <w:sz w:val="24"/>
                <w:szCs w:val="24"/>
              </w:rPr>
              <w:t>2</w:t>
            </w:r>
          </w:p>
        </w:tc>
        <w:tc>
          <w:tcPr>
            <w:tcW w:w="1000" w:type="pct"/>
            <w:tcBorders>
              <w:top w:val="single" w:sz="4" w:space="0" w:color="auto"/>
              <w:left w:val="single" w:sz="4" w:space="0" w:color="auto"/>
              <w:bottom w:val="single" w:sz="4" w:space="0" w:color="auto"/>
            </w:tcBorders>
            <w:shd w:val="clear" w:color="auto" w:fill="FFFFFF" w:themeFill="background1"/>
            <w:tcMar>
              <w:top w:w="0" w:type="dxa"/>
              <w:left w:w="108" w:type="dxa"/>
              <w:bottom w:w="0" w:type="dxa"/>
              <w:right w:w="108" w:type="dxa"/>
            </w:tcMar>
            <w:vAlign w:val="center"/>
          </w:tcPr>
          <w:p w:rsidR="003C34A7" w:rsidRPr="003C34A7" w:rsidRDefault="003C34A7" w:rsidP="003C34A7">
            <w:pPr>
              <w:widowControl w:val="0"/>
              <w:spacing w:after="0"/>
              <w:contextualSpacing/>
              <w:jc w:val="center"/>
              <w:rPr>
                <w:rFonts w:ascii="Times New Roman" w:hAnsi="Times New Roman" w:cs="Times New Roman"/>
                <w:bCs/>
                <w:sz w:val="24"/>
                <w:szCs w:val="24"/>
              </w:rPr>
            </w:pPr>
            <w:r w:rsidRPr="003C34A7">
              <w:rPr>
                <w:rFonts w:ascii="Times New Roman" w:hAnsi="Times New Roman" w:cs="Times New Roman"/>
                <w:bCs/>
                <w:sz w:val="24"/>
                <w:szCs w:val="24"/>
              </w:rPr>
              <w:t>Т</w:t>
            </w:r>
          </w:p>
        </w:tc>
      </w:tr>
      <w:tr w:rsidR="003C34A7" w:rsidRPr="003C34A7" w:rsidTr="007B4D46">
        <w:trPr>
          <w:trHeight w:val="80"/>
          <w:jc w:val="center"/>
        </w:trPr>
        <w:tc>
          <w:tcPr>
            <w:tcW w:w="23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C34A7" w:rsidRPr="003C34A7" w:rsidRDefault="003C34A7" w:rsidP="009E0549">
            <w:pPr>
              <w:widowControl w:val="0"/>
              <w:numPr>
                <w:ilvl w:val="0"/>
                <w:numId w:val="58"/>
              </w:numPr>
              <w:spacing w:after="0" w:line="240" w:lineRule="auto"/>
              <w:ind w:left="0" w:firstLine="0"/>
              <w:contextualSpacing/>
              <w:jc w:val="center"/>
              <w:rPr>
                <w:rFonts w:ascii="Times New Roman" w:hAnsi="Times New Roman" w:cs="Times New Roman"/>
                <w:sz w:val="24"/>
                <w:szCs w:val="24"/>
              </w:rPr>
            </w:pPr>
          </w:p>
        </w:tc>
        <w:tc>
          <w:tcPr>
            <w:tcW w:w="1537" w:type="pct"/>
            <w:tcMar>
              <w:top w:w="0" w:type="dxa"/>
              <w:left w:w="108" w:type="dxa"/>
              <w:bottom w:w="0" w:type="dxa"/>
              <w:right w:w="108" w:type="dxa"/>
            </w:tcMar>
          </w:tcPr>
          <w:p w:rsidR="003C34A7" w:rsidRPr="003C34A7" w:rsidRDefault="003C34A7" w:rsidP="003C34A7">
            <w:pPr>
              <w:spacing w:after="0"/>
              <w:contextualSpacing/>
              <w:jc w:val="both"/>
              <w:rPr>
                <w:rFonts w:ascii="Times New Roman" w:hAnsi="Times New Roman" w:cs="Times New Roman"/>
                <w:bCs/>
                <w:sz w:val="24"/>
                <w:szCs w:val="24"/>
              </w:rPr>
            </w:pPr>
            <w:r w:rsidRPr="003C34A7">
              <w:rPr>
                <w:rFonts w:ascii="Times New Roman" w:hAnsi="Times New Roman" w:cs="Times New Roman"/>
                <w:bCs/>
                <w:sz w:val="24"/>
                <w:szCs w:val="24"/>
              </w:rPr>
              <w:t>Гибкие методологии управления проектами</w:t>
            </w:r>
          </w:p>
        </w:tc>
        <w:tc>
          <w:tcPr>
            <w:tcW w:w="462" w:type="pct"/>
            <w:shd w:val="clear" w:color="auto" w:fill="auto"/>
            <w:tcMar>
              <w:top w:w="0" w:type="dxa"/>
              <w:left w:w="108" w:type="dxa"/>
              <w:bottom w:w="0" w:type="dxa"/>
              <w:right w:w="108" w:type="dxa"/>
            </w:tcMar>
            <w:vAlign w:val="center"/>
          </w:tcPr>
          <w:p w:rsidR="003C34A7" w:rsidRPr="003C34A7" w:rsidRDefault="003C34A7" w:rsidP="003C34A7">
            <w:pPr>
              <w:widowControl w:val="0"/>
              <w:spacing w:after="0"/>
              <w:contextualSpacing/>
              <w:jc w:val="center"/>
              <w:rPr>
                <w:rFonts w:ascii="Times New Roman" w:hAnsi="Times New Roman" w:cs="Times New Roman"/>
                <w:bCs/>
                <w:sz w:val="24"/>
                <w:szCs w:val="24"/>
              </w:rPr>
            </w:pPr>
            <w:r w:rsidRPr="003C34A7">
              <w:rPr>
                <w:rFonts w:ascii="Times New Roman" w:hAnsi="Times New Roman" w:cs="Times New Roman"/>
                <w:bCs/>
                <w:sz w:val="24"/>
                <w:szCs w:val="24"/>
              </w:rPr>
              <w:t>3</w:t>
            </w:r>
          </w:p>
        </w:tc>
        <w:tc>
          <w:tcPr>
            <w:tcW w:w="46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C34A7" w:rsidRPr="003C34A7" w:rsidRDefault="003C34A7" w:rsidP="003C34A7">
            <w:pPr>
              <w:widowControl w:val="0"/>
              <w:spacing w:after="0"/>
              <w:contextualSpacing/>
              <w:jc w:val="center"/>
              <w:rPr>
                <w:rFonts w:ascii="Times New Roman" w:hAnsi="Times New Roman" w:cs="Times New Roman"/>
                <w:sz w:val="24"/>
                <w:szCs w:val="24"/>
              </w:rPr>
            </w:pPr>
            <w:r w:rsidRPr="003C34A7">
              <w:rPr>
                <w:rFonts w:ascii="Times New Roman" w:hAnsi="Times New Roman" w:cs="Times New Roman"/>
                <w:sz w:val="24"/>
                <w:szCs w:val="24"/>
              </w:rPr>
              <w:t>1</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3C34A7" w:rsidRPr="003C34A7" w:rsidRDefault="003C34A7" w:rsidP="003C34A7">
            <w:pPr>
              <w:widowControl w:val="0"/>
              <w:spacing w:after="0"/>
              <w:contextualSpacing/>
              <w:jc w:val="center"/>
              <w:rPr>
                <w:rFonts w:ascii="Times New Roman" w:hAnsi="Times New Roman" w:cs="Times New Roman"/>
                <w:sz w:val="24"/>
                <w:szCs w:val="24"/>
              </w:rPr>
            </w:pPr>
            <w:r w:rsidRPr="003C34A7">
              <w:rPr>
                <w:rFonts w:ascii="Times New Roman" w:hAnsi="Times New Roman" w:cs="Times New Roman"/>
                <w:sz w:val="24"/>
                <w:szCs w:val="24"/>
              </w:rPr>
              <w:t>-</w:t>
            </w:r>
          </w:p>
        </w:tc>
        <w:tc>
          <w:tcPr>
            <w:tcW w:w="1001" w:type="pct"/>
            <w:shd w:val="clear" w:color="auto" w:fill="auto"/>
            <w:vAlign w:val="center"/>
          </w:tcPr>
          <w:p w:rsidR="003C34A7" w:rsidRPr="003C34A7" w:rsidRDefault="003C34A7" w:rsidP="003C34A7">
            <w:pPr>
              <w:widowControl w:val="0"/>
              <w:spacing w:after="0"/>
              <w:contextualSpacing/>
              <w:jc w:val="center"/>
              <w:rPr>
                <w:rFonts w:ascii="Times New Roman" w:hAnsi="Times New Roman" w:cs="Times New Roman"/>
                <w:bCs/>
                <w:sz w:val="24"/>
                <w:szCs w:val="24"/>
              </w:rPr>
            </w:pPr>
            <w:r w:rsidRPr="003C34A7">
              <w:rPr>
                <w:rFonts w:ascii="Times New Roman" w:hAnsi="Times New Roman" w:cs="Times New Roman"/>
                <w:bCs/>
                <w:sz w:val="24"/>
                <w:szCs w:val="24"/>
              </w:rPr>
              <w:t>2</w:t>
            </w:r>
          </w:p>
        </w:tc>
        <w:tc>
          <w:tcPr>
            <w:tcW w:w="1000" w:type="pct"/>
            <w:tcBorders>
              <w:top w:val="single" w:sz="4" w:space="0" w:color="auto"/>
              <w:left w:val="single" w:sz="4" w:space="0" w:color="auto"/>
              <w:bottom w:val="single" w:sz="4" w:space="0" w:color="auto"/>
            </w:tcBorders>
            <w:shd w:val="clear" w:color="auto" w:fill="FFFFFF" w:themeFill="background1"/>
            <w:tcMar>
              <w:top w:w="0" w:type="dxa"/>
              <w:left w:w="108" w:type="dxa"/>
              <w:bottom w:w="0" w:type="dxa"/>
              <w:right w:w="108" w:type="dxa"/>
            </w:tcMar>
            <w:vAlign w:val="center"/>
          </w:tcPr>
          <w:p w:rsidR="003C34A7" w:rsidRPr="003C34A7" w:rsidRDefault="003C34A7" w:rsidP="003C34A7">
            <w:pPr>
              <w:widowControl w:val="0"/>
              <w:spacing w:after="0"/>
              <w:contextualSpacing/>
              <w:jc w:val="center"/>
              <w:rPr>
                <w:rFonts w:ascii="Times New Roman" w:hAnsi="Times New Roman" w:cs="Times New Roman"/>
                <w:bCs/>
                <w:sz w:val="24"/>
                <w:szCs w:val="24"/>
              </w:rPr>
            </w:pPr>
            <w:r w:rsidRPr="003C34A7">
              <w:rPr>
                <w:rFonts w:ascii="Times New Roman" w:hAnsi="Times New Roman" w:cs="Times New Roman"/>
                <w:bCs/>
                <w:sz w:val="24"/>
                <w:szCs w:val="24"/>
              </w:rPr>
              <w:t>Т</w:t>
            </w:r>
          </w:p>
        </w:tc>
      </w:tr>
      <w:tr w:rsidR="003C34A7" w:rsidRPr="003C34A7" w:rsidTr="007B4D46">
        <w:trPr>
          <w:trHeight w:val="80"/>
          <w:jc w:val="center"/>
        </w:trPr>
        <w:tc>
          <w:tcPr>
            <w:tcW w:w="23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C34A7" w:rsidRPr="003C34A7" w:rsidRDefault="003C34A7" w:rsidP="009E0549">
            <w:pPr>
              <w:widowControl w:val="0"/>
              <w:numPr>
                <w:ilvl w:val="0"/>
                <w:numId w:val="58"/>
              </w:numPr>
              <w:spacing w:after="0" w:line="240" w:lineRule="auto"/>
              <w:ind w:left="0" w:firstLine="0"/>
              <w:contextualSpacing/>
              <w:jc w:val="center"/>
              <w:rPr>
                <w:rFonts w:ascii="Times New Roman" w:hAnsi="Times New Roman" w:cs="Times New Roman"/>
                <w:sz w:val="24"/>
                <w:szCs w:val="24"/>
              </w:rPr>
            </w:pPr>
          </w:p>
        </w:tc>
        <w:tc>
          <w:tcPr>
            <w:tcW w:w="1537" w:type="pct"/>
            <w:tcMar>
              <w:top w:w="0" w:type="dxa"/>
              <w:left w:w="108" w:type="dxa"/>
              <w:bottom w:w="0" w:type="dxa"/>
              <w:right w:w="108" w:type="dxa"/>
            </w:tcMar>
          </w:tcPr>
          <w:p w:rsidR="003C34A7" w:rsidRPr="003C34A7" w:rsidRDefault="003C34A7" w:rsidP="003C34A7">
            <w:pPr>
              <w:spacing w:after="0"/>
              <w:contextualSpacing/>
              <w:jc w:val="both"/>
              <w:rPr>
                <w:rFonts w:ascii="Times New Roman" w:hAnsi="Times New Roman" w:cs="Times New Roman"/>
                <w:bCs/>
                <w:sz w:val="24"/>
                <w:szCs w:val="24"/>
              </w:rPr>
            </w:pPr>
            <w:r w:rsidRPr="003C34A7">
              <w:rPr>
                <w:rFonts w:ascii="Times New Roman" w:hAnsi="Times New Roman" w:cs="Times New Roman"/>
                <w:bCs/>
                <w:sz w:val="24"/>
                <w:szCs w:val="24"/>
              </w:rPr>
              <w:t>Как создаются программы и что нужно, чтобы попасть в App Store или Google Play?</w:t>
            </w:r>
          </w:p>
        </w:tc>
        <w:tc>
          <w:tcPr>
            <w:tcW w:w="462" w:type="pct"/>
            <w:shd w:val="clear" w:color="auto" w:fill="auto"/>
            <w:tcMar>
              <w:top w:w="0" w:type="dxa"/>
              <w:left w:w="108" w:type="dxa"/>
              <w:bottom w:w="0" w:type="dxa"/>
              <w:right w:w="108" w:type="dxa"/>
            </w:tcMar>
            <w:vAlign w:val="center"/>
          </w:tcPr>
          <w:p w:rsidR="003C34A7" w:rsidRPr="003C34A7" w:rsidRDefault="003C34A7" w:rsidP="003C34A7">
            <w:pPr>
              <w:widowControl w:val="0"/>
              <w:spacing w:after="0"/>
              <w:contextualSpacing/>
              <w:jc w:val="center"/>
              <w:rPr>
                <w:rFonts w:ascii="Times New Roman" w:hAnsi="Times New Roman" w:cs="Times New Roman"/>
                <w:bCs/>
                <w:sz w:val="24"/>
                <w:szCs w:val="24"/>
              </w:rPr>
            </w:pPr>
            <w:r w:rsidRPr="003C34A7">
              <w:rPr>
                <w:rFonts w:ascii="Times New Roman" w:hAnsi="Times New Roman" w:cs="Times New Roman"/>
                <w:bCs/>
                <w:sz w:val="24"/>
                <w:szCs w:val="24"/>
              </w:rPr>
              <w:t>4</w:t>
            </w:r>
          </w:p>
        </w:tc>
        <w:tc>
          <w:tcPr>
            <w:tcW w:w="46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C34A7" w:rsidRPr="003C34A7" w:rsidRDefault="003C34A7" w:rsidP="003C34A7">
            <w:pPr>
              <w:widowControl w:val="0"/>
              <w:spacing w:after="0"/>
              <w:contextualSpacing/>
              <w:jc w:val="center"/>
              <w:rPr>
                <w:rFonts w:ascii="Times New Roman" w:hAnsi="Times New Roman" w:cs="Times New Roman"/>
                <w:sz w:val="24"/>
                <w:szCs w:val="24"/>
              </w:rPr>
            </w:pPr>
            <w:r w:rsidRPr="003C34A7">
              <w:rPr>
                <w:rFonts w:ascii="Times New Roman" w:hAnsi="Times New Roman" w:cs="Times New Roman"/>
                <w:sz w:val="24"/>
                <w:szCs w:val="24"/>
              </w:rPr>
              <w:t>1</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3C34A7" w:rsidRPr="003C34A7" w:rsidRDefault="003C34A7" w:rsidP="003C34A7">
            <w:pPr>
              <w:widowControl w:val="0"/>
              <w:spacing w:after="0"/>
              <w:contextualSpacing/>
              <w:jc w:val="center"/>
              <w:rPr>
                <w:rFonts w:ascii="Times New Roman" w:hAnsi="Times New Roman" w:cs="Times New Roman"/>
                <w:sz w:val="24"/>
                <w:szCs w:val="24"/>
              </w:rPr>
            </w:pPr>
            <w:r w:rsidRPr="003C34A7">
              <w:rPr>
                <w:rFonts w:ascii="Times New Roman" w:hAnsi="Times New Roman" w:cs="Times New Roman"/>
                <w:sz w:val="24"/>
                <w:szCs w:val="24"/>
              </w:rPr>
              <w:t>-</w:t>
            </w:r>
          </w:p>
        </w:tc>
        <w:tc>
          <w:tcPr>
            <w:tcW w:w="1001" w:type="pct"/>
            <w:shd w:val="clear" w:color="auto" w:fill="auto"/>
            <w:vAlign w:val="center"/>
          </w:tcPr>
          <w:p w:rsidR="003C34A7" w:rsidRPr="003C34A7" w:rsidRDefault="003C34A7" w:rsidP="003C34A7">
            <w:pPr>
              <w:widowControl w:val="0"/>
              <w:spacing w:after="0"/>
              <w:contextualSpacing/>
              <w:jc w:val="center"/>
              <w:rPr>
                <w:rFonts w:ascii="Times New Roman" w:hAnsi="Times New Roman" w:cs="Times New Roman"/>
                <w:bCs/>
                <w:sz w:val="24"/>
                <w:szCs w:val="24"/>
              </w:rPr>
            </w:pPr>
            <w:r w:rsidRPr="003C34A7">
              <w:rPr>
                <w:rFonts w:ascii="Times New Roman" w:hAnsi="Times New Roman" w:cs="Times New Roman"/>
                <w:color w:val="000000"/>
                <w:sz w:val="24"/>
                <w:szCs w:val="24"/>
              </w:rPr>
              <w:t>3</w:t>
            </w:r>
          </w:p>
        </w:tc>
        <w:tc>
          <w:tcPr>
            <w:tcW w:w="1000" w:type="pct"/>
            <w:tcBorders>
              <w:top w:val="single" w:sz="4" w:space="0" w:color="auto"/>
              <w:left w:val="single" w:sz="4" w:space="0" w:color="auto"/>
              <w:bottom w:val="single" w:sz="4" w:space="0" w:color="auto"/>
            </w:tcBorders>
            <w:shd w:val="clear" w:color="auto" w:fill="FFFFFF" w:themeFill="background1"/>
            <w:tcMar>
              <w:top w:w="0" w:type="dxa"/>
              <w:left w:w="108" w:type="dxa"/>
              <w:bottom w:w="0" w:type="dxa"/>
              <w:right w:w="108" w:type="dxa"/>
            </w:tcMar>
            <w:vAlign w:val="center"/>
          </w:tcPr>
          <w:p w:rsidR="003C34A7" w:rsidRPr="003C34A7" w:rsidRDefault="003C34A7" w:rsidP="003C34A7">
            <w:pPr>
              <w:widowControl w:val="0"/>
              <w:spacing w:after="0"/>
              <w:contextualSpacing/>
              <w:jc w:val="center"/>
              <w:rPr>
                <w:rFonts w:ascii="Times New Roman" w:hAnsi="Times New Roman" w:cs="Times New Roman"/>
                <w:bCs/>
                <w:sz w:val="24"/>
                <w:szCs w:val="24"/>
              </w:rPr>
            </w:pPr>
            <w:r w:rsidRPr="003C34A7">
              <w:rPr>
                <w:rFonts w:ascii="Times New Roman" w:hAnsi="Times New Roman" w:cs="Times New Roman"/>
                <w:bCs/>
                <w:sz w:val="24"/>
                <w:szCs w:val="24"/>
              </w:rPr>
              <w:t>Т</w:t>
            </w:r>
          </w:p>
        </w:tc>
      </w:tr>
      <w:tr w:rsidR="003C34A7" w:rsidRPr="003C34A7" w:rsidTr="007B4D46">
        <w:trPr>
          <w:trHeight w:val="80"/>
          <w:jc w:val="center"/>
        </w:trPr>
        <w:tc>
          <w:tcPr>
            <w:tcW w:w="23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C34A7" w:rsidRPr="003C34A7" w:rsidRDefault="003C34A7" w:rsidP="009E0549">
            <w:pPr>
              <w:widowControl w:val="0"/>
              <w:numPr>
                <w:ilvl w:val="0"/>
                <w:numId w:val="58"/>
              </w:numPr>
              <w:spacing w:after="0" w:line="240" w:lineRule="auto"/>
              <w:ind w:left="0" w:firstLine="0"/>
              <w:contextualSpacing/>
              <w:jc w:val="center"/>
              <w:rPr>
                <w:rFonts w:ascii="Times New Roman" w:hAnsi="Times New Roman" w:cs="Times New Roman"/>
                <w:sz w:val="24"/>
                <w:szCs w:val="24"/>
              </w:rPr>
            </w:pPr>
          </w:p>
        </w:tc>
        <w:tc>
          <w:tcPr>
            <w:tcW w:w="1537" w:type="pct"/>
            <w:tcMar>
              <w:top w:w="0" w:type="dxa"/>
              <w:left w:w="108" w:type="dxa"/>
              <w:bottom w:w="0" w:type="dxa"/>
              <w:right w:w="108" w:type="dxa"/>
            </w:tcMar>
          </w:tcPr>
          <w:p w:rsidR="003C34A7" w:rsidRPr="003C34A7" w:rsidRDefault="003C34A7" w:rsidP="003C34A7">
            <w:pPr>
              <w:spacing w:after="0"/>
              <w:contextualSpacing/>
              <w:jc w:val="both"/>
              <w:rPr>
                <w:rFonts w:ascii="Times New Roman" w:hAnsi="Times New Roman" w:cs="Times New Roman"/>
                <w:bCs/>
                <w:sz w:val="24"/>
                <w:szCs w:val="24"/>
              </w:rPr>
            </w:pPr>
            <w:r w:rsidRPr="003C34A7">
              <w:rPr>
                <w:rFonts w:ascii="Times New Roman" w:hAnsi="Times New Roman" w:cs="Times New Roman"/>
                <w:bCs/>
                <w:sz w:val="24"/>
                <w:szCs w:val="24"/>
              </w:rPr>
              <w:t>Введение в искусственный интеллект</w:t>
            </w:r>
          </w:p>
        </w:tc>
        <w:tc>
          <w:tcPr>
            <w:tcW w:w="462" w:type="pct"/>
            <w:shd w:val="clear" w:color="auto" w:fill="auto"/>
            <w:tcMar>
              <w:top w:w="0" w:type="dxa"/>
              <w:left w:w="108" w:type="dxa"/>
              <w:bottom w:w="0" w:type="dxa"/>
              <w:right w:w="108" w:type="dxa"/>
            </w:tcMar>
            <w:vAlign w:val="center"/>
          </w:tcPr>
          <w:p w:rsidR="003C34A7" w:rsidRPr="003C34A7" w:rsidRDefault="003C34A7" w:rsidP="003C34A7">
            <w:pPr>
              <w:widowControl w:val="0"/>
              <w:spacing w:after="0"/>
              <w:contextualSpacing/>
              <w:jc w:val="center"/>
              <w:rPr>
                <w:rFonts w:ascii="Times New Roman" w:hAnsi="Times New Roman" w:cs="Times New Roman"/>
                <w:bCs/>
                <w:sz w:val="24"/>
                <w:szCs w:val="24"/>
              </w:rPr>
            </w:pPr>
            <w:r w:rsidRPr="003C34A7">
              <w:rPr>
                <w:rFonts w:ascii="Times New Roman" w:hAnsi="Times New Roman" w:cs="Times New Roman"/>
                <w:bCs/>
                <w:sz w:val="24"/>
                <w:szCs w:val="24"/>
              </w:rPr>
              <w:t>8</w:t>
            </w:r>
          </w:p>
        </w:tc>
        <w:tc>
          <w:tcPr>
            <w:tcW w:w="46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C34A7" w:rsidRPr="003C34A7" w:rsidRDefault="003C34A7" w:rsidP="003C34A7">
            <w:pPr>
              <w:widowControl w:val="0"/>
              <w:spacing w:after="0"/>
              <w:contextualSpacing/>
              <w:jc w:val="center"/>
              <w:rPr>
                <w:rFonts w:ascii="Times New Roman" w:hAnsi="Times New Roman" w:cs="Times New Roman"/>
                <w:sz w:val="24"/>
                <w:szCs w:val="24"/>
              </w:rPr>
            </w:pPr>
            <w:r w:rsidRPr="003C34A7">
              <w:rPr>
                <w:rFonts w:ascii="Times New Roman" w:hAnsi="Times New Roman" w:cs="Times New Roman"/>
                <w:sz w:val="24"/>
                <w:szCs w:val="24"/>
              </w:rPr>
              <w:t>2</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3C34A7" w:rsidRPr="003C34A7" w:rsidRDefault="003C34A7" w:rsidP="003C34A7">
            <w:pPr>
              <w:widowControl w:val="0"/>
              <w:spacing w:after="0"/>
              <w:contextualSpacing/>
              <w:jc w:val="center"/>
              <w:rPr>
                <w:rFonts w:ascii="Times New Roman" w:hAnsi="Times New Roman" w:cs="Times New Roman"/>
                <w:sz w:val="24"/>
                <w:szCs w:val="24"/>
              </w:rPr>
            </w:pPr>
            <w:r w:rsidRPr="003C34A7">
              <w:rPr>
                <w:rFonts w:ascii="Times New Roman" w:hAnsi="Times New Roman" w:cs="Times New Roman"/>
                <w:sz w:val="24"/>
                <w:szCs w:val="24"/>
              </w:rPr>
              <w:t>-</w:t>
            </w:r>
          </w:p>
        </w:tc>
        <w:tc>
          <w:tcPr>
            <w:tcW w:w="1001" w:type="pct"/>
            <w:shd w:val="clear" w:color="auto" w:fill="auto"/>
            <w:vAlign w:val="center"/>
          </w:tcPr>
          <w:p w:rsidR="003C34A7" w:rsidRPr="003C34A7" w:rsidRDefault="003C34A7" w:rsidP="003C34A7">
            <w:pPr>
              <w:widowControl w:val="0"/>
              <w:spacing w:after="0"/>
              <w:contextualSpacing/>
              <w:jc w:val="center"/>
              <w:rPr>
                <w:rFonts w:ascii="Times New Roman" w:hAnsi="Times New Roman" w:cs="Times New Roman"/>
                <w:color w:val="000000"/>
                <w:sz w:val="24"/>
                <w:szCs w:val="24"/>
              </w:rPr>
            </w:pPr>
            <w:r w:rsidRPr="003C34A7">
              <w:rPr>
                <w:rFonts w:ascii="Times New Roman" w:hAnsi="Times New Roman" w:cs="Times New Roman"/>
                <w:color w:val="000000"/>
                <w:sz w:val="24"/>
                <w:szCs w:val="24"/>
              </w:rPr>
              <w:t>6</w:t>
            </w:r>
          </w:p>
        </w:tc>
        <w:tc>
          <w:tcPr>
            <w:tcW w:w="1000" w:type="pct"/>
            <w:tcBorders>
              <w:top w:val="single" w:sz="4" w:space="0" w:color="auto"/>
              <w:left w:val="single" w:sz="4" w:space="0" w:color="auto"/>
              <w:bottom w:val="single" w:sz="4" w:space="0" w:color="auto"/>
            </w:tcBorders>
            <w:shd w:val="clear" w:color="auto" w:fill="FFFFFF" w:themeFill="background1"/>
            <w:tcMar>
              <w:top w:w="0" w:type="dxa"/>
              <w:left w:w="108" w:type="dxa"/>
              <w:bottom w:w="0" w:type="dxa"/>
              <w:right w:w="108" w:type="dxa"/>
            </w:tcMar>
            <w:vAlign w:val="center"/>
          </w:tcPr>
          <w:p w:rsidR="003C34A7" w:rsidRPr="003C34A7" w:rsidRDefault="003C34A7" w:rsidP="003C34A7">
            <w:pPr>
              <w:widowControl w:val="0"/>
              <w:spacing w:after="0"/>
              <w:contextualSpacing/>
              <w:jc w:val="center"/>
              <w:rPr>
                <w:rFonts w:ascii="Times New Roman" w:hAnsi="Times New Roman" w:cs="Times New Roman"/>
                <w:bCs/>
                <w:sz w:val="24"/>
                <w:szCs w:val="24"/>
              </w:rPr>
            </w:pPr>
            <w:r w:rsidRPr="003C34A7">
              <w:rPr>
                <w:rFonts w:ascii="Times New Roman" w:hAnsi="Times New Roman" w:cs="Times New Roman"/>
                <w:bCs/>
                <w:sz w:val="24"/>
                <w:szCs w:val="24"/>
              </w:rPr>
              <w:t>Т</w:t>
            </w:r>
          </w:p>
        </w:tc>
      </w:tr>
      <w:tr w:rsidR="003C34A7" w:rsidRPr="003C34A7" w:rsidTr="007B4D46">
        <w:trPr>
          <w:trHeight w:val="80"/>
          <w:jc w:val="center"/>
        </w:trPr>
        <w:tc>
          <w:tcPr>
            <w:tcW w:w="23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C34A7" w:rsidRPr="003C34A7" w:rsidRDefault="003C34A7" w:rsidP="009E0549">
            <w:pPr>
              <w:widowControl w:val="0"/>
              <w:numPr>
                <w:ilvl w:val="0"/>
                <w:numId w:val="58"/>
              </w:numPr>
              <w:spacing w:after="0" w:line="240" w:lineRule="auto"/>
              <w:ind w:left="0" w:firstLine="0"/>
              <w:contextualSpacing/>
              <w:jc w:val="center"/>
              <w:rPr>
                <w:rFonts w:ascii="Times New Roman" w:hAnsi="Times New Roman" w:cs="Times New Roman"/>
                <w:sz w:val="24"/>
                <w:szCs w:val="24"/>
              </w:rPr>
            </w:pPr>
          </w:p>
        </w:tc>
        <w:tc>
          <w:tcPr>
            <w:tcW w:w="1537" w:type="pct"/>
            <w:tcMar>
              <w:top w:w="0" w:type="dxa"/>
              <w:left w:w="108" w:type="dxa"/>
              <w:bottom w:w="0" w:type="dxa"/>
              <w:right w:w="108" w:type="dxa"/>
            </w:tcMar>
          </w:tcPr>
          <w:p w:rsidR="003C34A7" w:rsidRPr="003C34A7" w:rsidRDefault="003C34A7" w:rsidP="003C34A7">
            <w:pPr>
              <w:spacing w:after="0"/>
              <w:contextualSpacing/>
              <w:jc w:val="both"/>
              <w:rPr>
                <w:rFonts w:ascii="Times New Roman" w:hAnsi="Times New Roman" w:cs="Times New Roman"/>
                <w:bCs/>
                <w:sz w:val="24"/>
                <w:szCs w:val="24"/>
              </w:rPr>
            </w:pPr>
            <w:r w:rsidRPr="003C34A7">
              <w:rPr>
                <w:rFonts w:ascii="Times New Roman" w:eastAsia="Calibri" w:hAnsi="Times New Roman" w:cs="Times New Roman"/>
                <w:sz w:val="24"/>
                <w:szCs w:val="24"/>
              </w:rPr>
              <w:t>Разработка разговорного чат-бота на DialogFlow</w:t>
            </w:r>
          </w:p>
        </w:tc>
        <w:tc>
          <w:tcPr>
            <w:tcW w:w="462" w:type="pct"/>
            <w:shd w:val="clear" w:color="auto" w:fill="auto"/>
            <w:tcMar>
              <w:top w:w="0" w:type="dxa"/>
              <w:left w:w="108" w:type="dxa"/>
              <w:bottom w:w="0" w:type="dxa"/>
              <w:right w:w="108" w:type="dxa"/>
            </w:tcMar>
            <w:vAlign w:val="center"/>
          </w:tcPr>
          <w:p w:rsidR="003C34A7" w:rsidRPr="003C34A7" w:rsidRDefault="003C34A7" w:rsidP="003C34A7">
            <w:pPr>
              <w:widowControl w:val="0"/>
              <w:spacing w:after="0"/>
              <w:contextualSpacing/>
              <w:jc w:val="center"/>
              <w:rPr>
                <w:rFonts w:ascii="Times New Roman" w:hAnsi="Times New Roman" w:cs="Times New Roman"/>
                <w:bCs/>
                <w:sz w:val="24"/>
                <w:szCs w:val="24"/>
              </w:rPr>
            </w:pPr>
            <w:r w:rsidRPr="003C34A7">
              <w:rPr>
                <w:rFonts w:ascii="Times New Roman" w:hAnsi="Times New Roman" w:cs="Times New Roman"/>
                <w:bCs/>
                <w:sz w:val="24"/>
                <w:szCs w:val="24"/>
              </w:rPr>
              <w:t>14</w:t>
            </w:r>
          </w:p>
        </w:tc>
        <w:tc>
          <w:tcPr>
            <w:tcW w:w="46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C34A7" w:rsidRPr="003C34A7" w:rsidRDefault="003C34A7" w:rsidP="003C34A7">
            <w:pPr>
              <w:widowControl w:val="0"/>
              <w:spacing w:after="0"/>
              <w:contextualSpacing/>
              <w:jc w:val="center"/>
              <w:rPr>
                <w:rFonts w:ascii="Times New Roman" w:hAnsi="Times New Roman" w:cs="Times New Roman"/>
                <w:sz w:val="24"/>
                <w:szCs w:val="24"/>
              </w:rPr>
            </w:pPr>
            <w:r w:rsidRPr="003C34A7">
              <w:rPr>
                <w:rFonts w:ascii="Times New Roman" w:hAnsi="Times New Roman" w:cs="Times New Roman"/>
                <w:sz w:val="24"/>
                <w:szCs w:val="24"/>
              </w:rPr>
              <w:t>4</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3C34A7" w:rsidRPr="003C34A7" w:rsidRDefault="003C34A7" w:rsidP="003C34A7">
            <w:pPr>
              <w:widowControl w:val="0"/>
              <w:spacing w:after="0"/>
              <w:contextualSpacing/>
              <w:jc w:val="center"/>
              <w:rPr>
                <w:rFonts w:ascii="Times New Roman" w:hAnsi="Times New Roman" w:cs="Times New Roman"/>
                <w:sz w:val="24"/>
                <w:szCs w:val="24"/>
              </w:rPr>
            </w:pPr>
            <w:r w:rsidRPr="003C34A7">
              <w:rPr>
                <w:rFonts w:ascii="Times New Roman" w:hAnsi="Times New Roman" w:cs="Times New Roman"/>
                <w:sz w:val="24"/>
                <w:szCs w:val="24"/>
              </w:rPr>
              <w:t>-</w:t>
            </w:r>
          </w:p>
        </w:tc>
        <w:tc>
          <w:tcPr>
            <w:tcW w:w="1001" w:type="pct"/>
            <w:shd w:val="clear" w:color="auto" w:fill="auto"/>
            <w:vAlign w:val="center"/>
          </w:tcPr>
          <w:p w:rsidR="003C34A7" w:rsidRPr="003C34A7" w:rsidRDefault="003C34A7" w:rsidP="003C34A7">
            <w:pPr>
              <w:widowControl w:val="0"/>
              <w:spacing w:after="0"/>
              <w:contextualSpacing/>
              <w:jc w:val="center"/>
              <w:rPr>
                <w:rFonts w:ascii="Times New Roman" w:hAnsi="Times New Roman" w:cs="Times New Roman"/>
                <w:bCs/>
                <w:sz w:val="24"/>
                <w:szCs w:val="24"/>
              </w:rPr>
            </w:pPr>
            <w:r w:rsidRPr="003C34A7">
              <w:rPr>
                <w:rFonts w:ascii="Times New Roman" w:hAnsi="Times New Roman" w:cs="Times New Roman"/>
                <w:bCs/>
                <w:sz w:val="24"/>
                <w:szCs w:val="24"/>
              </w:rPr>
              <w:t>6</w:t>
            </w:r>
          </w:p>
        </w:tc>
        <w:tc>
          <w:tcPr>
            <w:tcW w:w="1000" w:type="pct"/>
            <w:tcBorders>
              <w:top w:val="single" w:sz="4" w:space="0" w:color="auto"/>
              <w:left w:val="single" w:sz="4" w:space="0" w:color="auto"/>
              <w:bottom w:val="single" w:sz="4" w:space="0" w:color="auto"/>
            </w:tcBorders>
            <w:shd w:val="clear" w:color="auto" w:fill="FFFFFF" w:themeFill="background1"/>
            <w:tcMar>
              <w:top w:w="0" w:type="dxa"/>
              <w:left w:w="108" w:type="dxa"/>
              <w:bottom w:w="0" w:type="dxa"/>
              <w:right w:w="108" w:type="dxa"/>
            </w:tcMar>
            <w:vAlign w:val="center"/>
          </w:tcPr>
          <w:p w:rsidR="003C34A7" w:rsidRPr="003C34A7" w:rsidRDefault="003C34A7" w:rsidP="003C34A7">
            <w:pPr>
              <w:widowControl w:val="0"/>
              <w:spacing w:after="0"/>
              <w:contextualSpacing/>
              <w:jc w:val="center"/>
              <w:rPr>
                <w:rFonts w:ascii="Times New Roman" w:hAnsi="Times New Roman" w:cs="Times New Roman"/>
                <w:bCs/>
                <w:sz w:val="24"/>
                <w:szCs w:val="24"/>
              </w:rPr>
            </w:pPr>
            <w:r w:rsidRPr="003C34A7">
              <w:rPr>
                <w:rFonts w:ascii="Times New Roman" w:hAnsi="Times New Roman" w:cs="Times New Roman"/>
                <w:bCs/>
                <w:sz w:val="24"/>
                <w:szCs w:val="24"/>
              </w:rPr>
              <w:t>Т</w:t>
            </w:r>
          </w:p>
        </w:tc>
      </w:tr>
      <w:tr w:rsidR="003C34A7" w:rsidRPr="003C34A7" w:rsidTr="007B4D46">
        <w:trPr>
          <w:trHeight w:val="80"/>
          <w:jc w:val="center"/>
        </w:trPr>
        <w:tc>
          <w:tcPr>
            <w:tcW w:w="23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C34A7" w:rsidRPr="003C34A7" w:rsidRDefault="003C34A7" w:rsidP="009E0549">
            <w:pPr>
              <w:widowControl w:val="0"/>
              <w:numPr>
                <w:ilvl w:val="0"/>
                <w:numId w:val="58"/>
              </w:numPr>
              <w:spacing w:after="0" w:line="240" w:lineRule="auto"/>
              <w:ind w:left="0" w:firstLine="0"/>
              <w:contextualSpacing/>
              <w:jc w:val="center"/>
              <w:rPr>
                <w:rFonts w:ascii="Times New Roman" w:hAnsi="Times New Roman" w:cs="Times New Roman"/>
                <w:sz w:val="24"/>
                <w:szCs w:val="24"/>
              </w:rPr>
            </w:pPr>
          </w:p>
        </w:tc>
        <w:tc>
          <w:tcPr>
            <w:tcW w:w="1537" w:type="pct"/>
            <w:tcMar>
              <w:top w:w="0" w:type="dxa"/>
              <w:left w:w="108" w:type="dxa"/>
              <w:bottom w:w="0" w:type="dxa"/>
              <w:right w:w="108" w:type="dxa"/>
            </w:tcMar>
          </w:tcPr>
          <w:p w:rsidR="003C34A7" w:rsidRPr="003C34A7" w:rsidRDefault="003C34A7" w:rsidP="003C34A7">
            <w:pPr>
              <w:spacing w:after="0"/>
              <w:contextualSpacing/>
              <w:jc w:val="both"/>
              <w:rPr>
                <w:rFonts w:ascii="Times New Roman" w:eastAsia="Calibri" w:hAnsi="Times New Roman" w:cs="Times New Roman"/>
                <w:sz w:val="24"/>
                <w:szCs w:val="24"/>
              </w:rPr>
            </w:pPr>
            <w:r w:rsidRPr="003C34A7">
              <w:rPr>
                <w:rFonts w:ascii="Times New Roman" w:eastAsia="Calibri" w:hAnsi="Times New Roman" w:cs="Times New Roman"/>
                <w:sz w:val="24"/>
                <w:szCs w:val="24"/>
              </w:rPr>
              <w:t>Итоговое задание по чат-боту</w:t>
            </w:r>
          </w:p>
        </w:tc>
        <w:tc>
          <w:tcPr>
            <w:tcW w:w="462" w:type="pct"/>
            <w:shd w:val="clear" w:color="auto" w:fill="auto"/>
            <w:tcMar>
              <w:top w:w="0" w:type="dxa"/>
              <w:left w:w="108" w:type="dxa"/>
              <w:bottom w:w="0" w:type="dxa"/>
              <w:right w:w="108" w:type="dxa"/>
            </w:tcMar>
            <w:vAlign w:val="center"/>
          </w:tcPr>
          <w:p w:rsidR="003C34A7" w:rsidRPr="003C34A7" w:rsidRDefault="003C34A7" w:rsidP="003C34A7">
            <w:pPr>
              <w:widowControl w:val="0"/>
              <w:spacing w:after="0"/>
              <w:contextualSpacing/>
              <w:jc w:val="center"/>
              <w:rPr>
                <w:rFonts w:ascii="Times New Roman" w:hAnsi="Times New Roman" w:cs="Times New Roman"/>
                <w:bCs/>
                <w:sz w:val="24"/>
                <w:szCs w:val="24"/>
              </w:rPr>
            </w:pPr>
            <w:r w:rsidRPr="003C34A7">
              <w:rPr>
                <w:rFonts w:ascii="Times New Roman" w:hAnsi="Times New Roman" w:cs="Times New Roman"/>
                <w:bCs/>
                <w:sz w:val="24"/>
                <w:szCs w:val="24"/>
              </w:rPr>
              <w:t>10</w:t>
            </w:r>
          </w:p>
        </w:tc>
        <w:tc>
          <w:tcPr>
            <w:tcW w:w="46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C34A7" w:rsidRPr="003C34A7" w:rsidRDefault="003C34A7" w:rsidP="003C34A7">
            <w:pPr>
              <w:widowControl w:val="0"/>
              <w:spacing w:after="0"/>
              <w:contextualSpacing/>
              <w:jc w:val="center"/>
              <w:rPr>
                <w:rFonts w:ascii="Times New Roman" w:hAnsi="Times New Roman" w:cs="Times New Roman"/>
                <w:sz w:val="24"/>
                <w:szCs w:val="24"/>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3C34A7" w:rsidRPr="003C34A7" w:rsidRDefault="003C34A7" w:rsidP="003C34A7">
            <w:pPr>
              <w:widowControl w:val="0"/>
              <w:spacing w:after="0"/>
              <w:contextualSpacing/>
              <w:jc w:val="center"/>
              <w:rPr>
                <w:rFonts w:ascii="Times New Roman" w:hAnsi="Times New Roman" w:cs="Times New Roman"/>
                <w:sz w:val="24"/>
                <w:szCs w:val="24"/>
              </w:rPr>
            </w:pPr>
            <w:r w:rsidRPr="003C34A7">
              <w:rPr>
                <w:rFonts w:ascii="Times New Roman" w:hAnsi="Times New Roman" w:cs="Times New Roman"/>
                <w:sz w:val="24"/>
                <w:szCs w:val="24"/>
              </w:rPr>
              <w:t>8</w:t>
            </w:r>
          </w:p>
        </w:tc>
        <w:tc>
          <w:tcPr>
            <w:tcW w:w="1001" w:type="pct"/>
            <w:shd w:val="clear" w:color="auto" w:fill="auto"/>
            <w:vAlign w:val="center"/>
          </w:tcPr>
          <w:p w:rsidR="003C34A7" w:rsidRPr="003C34A7" w:rsidRDefault="003C34A7" w:rsidP="003C34A7">
            <w:pPr>
              <w:widowControl w:val="0"/>
              <w:spacing w:after="0"/>
              <w:contextualSpacing/>
              <w:jc w:val="center"/>
              <w:rPr>
                <w:rFonts w:ascii="Times New Roman" w:hAnsi="Times New Roman" w:cs="Times New Roman"/>
                <w:bCs/>
                <w:sz w:val="24"/>
                <w:szCs w:val="24"/>
              </w:rPr>
            </w:pPr>
            <w:r w:rsidRPr="003C34A7">
              <w:rPr>
                <w:rFonts w:ascii="Times New Roman" w:hAnsi="Times New Roman" w:cs="Times New Roman"/>
                <w:bCs/>
                <w:sz w:val="24"/>
                <w:szCs w:val="24"/>
              </w:rPr>
              <w:t>8</w:t>
            </w:r>
          </w:p>
        </w:tc>
        <w:tc>
          <w:tcPr>
            <w:tcW w:w="1000" w:type="pct"/>
            <w:tcBorders>
              <w:top w:val="single" w:sz="4" w:space="0" w:color="auto"/>
              <w:left w:val="single" w:sz="4" w:space="0" w:color="auto"/>
              <w:bottom w:val="single" w:sz="4" w:space="0" w:color="auto"/>
            </w:tcBorders>
            <w:shd w:val="clear" w:color="auto" w:fill="FFFFFF" w:themeFill="background1"/>
            <w:tcMar>
              <w:top w:w="0" w:type="dxa"/>
              <w:left w:w="108" w:type="dxa"/>
              <w:bottom w:w="0" w:type="dxa"/>
              <w:right w:w="108" w:type="dxa"/>
            </w:tcMar>
          </w:tcPr>
          <w:p w:rsidR="003C34A7" w:rsidRPr="003C34A7" w:rsidRDefault="003C34A7" w:rsidP="003C34A7">
            <w:pPr>
              <w:widowControl w:val="0"/>
              <w:spacing w:after="0"/>
              <w:contextualSpacing/>
              <w:jc w:val="center"/>
              <w:rPr>
                <w:rFonts w:ascii="Times New Roman" w:hAnsi="Times New Roman" w:cs="Times New Roman"/>
                <w:sz w:val="24"/>
                <w:szCs w:val="24"/>
              </w:rPr>
            </w:pPr>
            <w:r w:rsidRPr="003C34A7">
              <w:rPr>
                <w:rFonts w:ascii="Times New Roman" w:hAnsi="Times New Roman" w:cs="Times New Roman"/>
                <w:sz w:val="24"/>
                <w:szCs w:val="24"/>
              </w:rPr>
              <w:t>ПЗ</w:t>
            </w:r>
          </w:p>
        </w:tc>
      </w:tr>
      <w:tr w:rsidR="003C34A7" w:rsidRPr="003C34A7" w:rsidTr="007B4D46">
        <w:trPr>
          <w:trHeight w:val="80"/>
          <w:jc w:val="center"/>
        </w:trPr>
        <w:tc>
          <w:tcPr>
            <w:tcW w:w="1768"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C34A7" w:rsidRPr="003C34A7" w:rsidRDefault="003C34A7" w:rsidP="003C34A7">
            <w:pPr>
              <w:widowControl w:val="0"/>
              <w:spacing w:after="0"/>
              <w:contextualSpacing/>
              <w:rPr>
                <w:rFonts w:ascii="Times New Roman" w:hAnsi="Times New Roman" w:cs="Times New Roman"/>
                <w:sz w:val="24"/>
                <w:szCs w:val="24"/>
              </w:rPr>
            </w:pPr>
            <w:r w:rsidRPr="003C34A7">
              <w:rPr>
                <w:rFonts w:ascii="Times New Roman" w:hAnsi="Times New Roman" w:cs="Times New Roman"/>
                <w:sz w:val="24"/>
                <w:szCs w:val="24"/>
              </w:rPr>
              <w:t>Промежуточная аттестация</w:t>
            </w:r>
          </w:p>
        </w:tc>
        <w:tc>
          <w:tcPr>
            <w:tcW w:w="46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C34A7" w:rsidRPr="003C34A7" w:rsidRDefault="003C34A7" w:rsidP="003C34A7">
            <w:pPr>
              <w:widowControl w:val="0"/>
              <w:spacing w:after="0"/>
              <w:contextualSpacing/>
              <w:jc w:val="center"/>
              <w:rPr>
                <w:rFonts w:ascii="Times New Roman" w:hAnsi="Times New Roman" w:cs="Times New Roman"/>
                <w:sz w:val="24"/>
                <w:szCs w:val="24"/>
              </w:rPr>
            </w:pPr>
            <w:r w:rsidRPr="003C34A7">
              <w:rPr>
                <w:rFonts w:ascii="Times New Roman" w:hAnsi="Times New Roman" w:cs="Times New Roman"/>
                <w:sz w:val="24"/>
                <w:szCs w:val="24"/>
              </w:rPr>
              <w:t>За</w:t>
            </w:r>
          </w:p>
        </w:tc>
        <w:tc>
          <w:tcPr>
            <w:tcW w:w="46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C34A7" w:rsidRPr="003C34A7" w:rsidRDefault="003C34A7" w:rsidP="003C34A7">
            <w:pPr>
              <w:widowControl w:val="0"/>
              <w:spacing w:after="0"/>
              <w:contextualSpacing/>
              <w:jc w:val="center"/>
              <w:rPr>
                <w:rFonts w:ascii="Times New Roman" w:hAnsi="Times New Roman" w:cs="Times New Roman"/>
                <w:sz w:val="24"/>
                <w:szCs w:val="24"/>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3C34A7" w:rsidRPr="003C34A7" w:rsidRDefault="003C34A7" w:rsidP="003C34A7">
            <w:pPr>
              <w:widowControl w:val="0"/>
              <w:spacing w:after="0"/>
              <w:contextualSpacing/>
              <w:jc w:val="center"/>
              <w:rPr>
                <w:rFonts w:ascii="Times New Roman" w:hAnsi="Times New Roman" w:cs="Times New Roman"/>
                <w:sz w:val="24"/>
                <w:szCs w:val="24"/>
              </w:rPr>
            </w:pPr>
          </w:p>
        </w:tc>
        <w:tc>
          <w:tcPr>
            <w:tcW w:w="1001" w:type="pct"/>
            <w:tcBorders>
              <w:top w:val="single" w:sz="4" w:space="0" w:color="auto"/>
              <w:left w:val="single" w:sz="4" w:space="0" w:color="auto"/>
              <w:bottom w:val="single" w:sz="4" w:space="0" w:color="auto"/>
              <w:right w:val="single" w:sz="4" w:space="0" w:color="auto"/>
            </w:tcBorders>
            <w:shd w:val="clear" w:color="auto" w:fill="auto"/>
            <w:vAlign w:val="center"/>
          </w:tcPr>
          <w:p w:rsidR="003C34A7" w:rsidRPr="003C34A7" w:rsidRDefault="003C34A7" w:rsidP="003C34A7">
            <w:pPr>
              <w:widowControl w:val="0"/>
              <w:spacing w:after="0"/>
              <w:contextualSpacing/>
              <w:jc w:val="center"/>
              <w:rPr>
                <w:rFonts w:ascii="Times New Roman" w:hAnsi="Times New Roman" w:cs="Times New Roman"/>
                <w:sz w:val="24"/>
                <w:szCs w:val="24"/>
              </w:rPr>
            </w:pPr>
          </w:p>
        </w:tc>
        <w:tc>
          <w:tcPr>
            <w:tcW w:w="1000" w:type="pct"/>
            <w:tcBorders>
              <w:top w:val="single" w:sz="4" w:space="0" w:color="auto"/>
              <w:left w:val="single" w:sz="4" w:space="0" w:color="auto"/>
              <w:bottom w:val="single" w:sz="4" w:space="0" w:color="auto"/>
            </w:tcBorders>
            <w:shd w:val="clear" w:color="auto" w:fill="auto"/>
            <w:tcMar>
              <w:top w:w="0" w:type="dxa"/>
              <w:left w:w="108" w:type="dxa"/>
              <w:bottom w:w="0" w:type="dxa"/>
              <w:right w:w="108" w:type="dxa"/>
            </w:tcMar>
            <w:vAlign w:val="center"/>
          </w:tcPr>
          <w:p w:rsidR="003C34A7" w:rsidRPr="003C34A7" w:rsidRDefault="003C34A7" w:rsidP="003C34A7">
            <w:pPr>
              <w:widowControl w:val="0"/>
              <w:spacing w:after="0"/>
              <w:contextualSpacing/>
              <w:jc w:val="center"/>
              <w:rPr>
                <w:rFonts w:ascii="Times New Roman" w:hAnsi="Times New Roman" w:cs="Times New Roman"/>
                <w:sz w:val="24"/>
                <w:szCs w:val="24"/>
              </w:rPr>
            </w:pPr>
            <w:r w:rsidRPr="003C34A7">
              <w:rPr>
                <w:rFonts w:ascii="Times New Roman" w:hAnsi="Times New Roman" w:cs="Times New Roman"/>
                <w:sz w:val="24"/>
                <w:szCs w:val="24"/>
              </w:rPr>
              <w:t>Зачет</w:t>
            </w:r>
          </w:p>
        </w:tc>
      </w:tr>
      <w:tr w:rsidR="003C34A7" w:rsidRPr="003C34A7" w:rsidTr="007B4D46">
        <w:trPr>
          <w:trHeight w:val="257"/>
          <w:jc w:val="center"/>
        </w:trPr>
        <w:tc>
          <w:tcPr>
            <w:tcW w:w="1768"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C34A7" w:rsidRPr="003C34A7" w:rsidRDefault="003C34A7" w:rsidP="003C34A7">
            <w:pPr>
              <w:widowControl w:val="0"/>
              <w:spacing w:after="0"/>
              <w:contextualSpacing/>
              <w:jc w:val="both"/>
              <w:rPr>
                <w:rFonts w:ascii="Times New Roman" w:hAnsi="Times New Roman" w:cs="Times New Roman"/>
                <w:b/>
                <w:bCs/>
                <w:sz w:val="24"/>
                <w:szCs w:val="24"/>
              </w:rPr>
            </w:pPr>
            <w:r w:rsidRPr="003C34A7">
              <w:rPr>
                <w:rFonts w:ascii="Times New Roman" w:hAnsi="Times New Roman" w:cs="Times New Roman"/>
                <w:b/>
                <w:bCs/>
                <w:sz w:val="24"/>
                <w:szCs w:val="24"/>
              </w:rPr>
              <w:t>Итого по дисциплине:</w:t>
            </w:r>
          </w:p>
        </w:tc>
        <w:tc>
          <w:tcPr>
            <w:tcW w:w="462"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3C34A7" w:rsidRPr="003C34A7" w:rsidRDefault="003C34A7" w:rsidP="003C34A7">
            <w:pPr>
              <w:widowControl w:val="0"/>
              <w:spacing w:after="0"/>
              <w:contextualSpacing/>
              <w:jc w:val="center"/>
              <w:rPr>
                <w:rFonts w:ascii="Times New Roman" w:hAnsi="Times New Roman" w:cs="Times New Roman"/>
                <w:b/>
                <w:bCs/>
                <w:sz w:val="24"/>
                <w:szCs w:val="24"/>
              </w:rPr>
            </w:pPr>
            <w:r w:rsidRPr="003C34A7">
              <w:rPr>
                <w:rFonts w:ascii="Times New Roman" w:hAnsi="Times New Roman" w:cs="Times New Roman"/>
                <w:b/>
                <w:bCs/>
                <w:sz w:val="24"/>
                <w:szCs w:val="24"/>
              </w:rPr>
              <w:t>72/54</w:t>
            </w:r>
          </w:p>
        </w:tc>
        <w:tc>
          <w:tcPr>
            <w:tcW w:w="462"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3C34A7" w:rsidRPr="003C34A7" w:rsidRDefault="003C34A7" w:rsidP="003C34A7">
            <w:pPr>
              <w:widowControl w:val="0"/>
              <w:spacing w:after="0"/>
              <w:contextualSpacing/>
              <w:jc w:val="center"/>
              <w:rPr>
                <w:rFonts w:ascii="Times New Roman" w:hAnsi="Times New Roman" w:cs="Times New Roman"/>
                <w:b/>
                <w:bCs/>
                <w:sz w:val="24"/>
                <w:szCs w:val="24"/>
              </w:rPr>
            </w:pPr>
            <w:r w:rsidRPr="003C34A7">
              <w:rPr>
                <w:rFonts w:ascii="Times New Roman" w:hAnsi="Times New Roman" w:cs="Times New Roman"/>
                <w:b/>
                <w:sz w:val="24"/>
                <w:szCs w:val="24"/>
              </w:rPr>
              <w:t>16/12</w:t>
            </w:r>
          </w:p>
        </w:tc>
        <w:tc>
          <w:tcPr>
            <w:tcW w:w="307" w:type="pct"/>
            <w:tcBorders>
              <w:top w:val="single" w:sz="4" w:space="0" w:color="auto"/>
              <w:left w:val="single" w:sz="4" w:space="0" w:color="auto"/>
              <w:bottom w:val="single" w:sz="4" w:space="0" w:color="auto"/>
              <w:right w:val="single" w:sz="4" w:space="0" w:color="auto"/>
            </w:tcBorders>
            <w:shd w:val="clear" w:color="auto" w:fill="FFFFFF" w:themeFill="background1"/>
          </w:tcPr>
          <w:p w:rsidR="003C34A7" w:rsidRPr="003C34A7" w:rsidRDefault="003C34A7" w:rsidP="003C34A7">
            <w:pPr>
              <w:widowControl w:val="0"/>
              <w:spacing w:after="0"/>
              <w:contextualSpacing/>
              <w:jc w:val="center"/>
              <w:rPr>
                <w:rFonts w:ascii="Times New Roman" w:hAnsi="Times New Roman" w:cs="Times New Roman"/>
                <w:b/>
                <w:bCs/>
                <w:sz w:val="24"/>
                <w:szCs w:val="24"/>
              </w:rPr>
            </w:pPr>
            <w:r w:rsidRPr="003C34A7">
              <w:rPr>
                <w:rFonts w:ascii="Times New Roman" w:hAnsi="Times New Roman" w:cs="Times New Roman"/>
                <w:b/>
                <w:sz w:val="24"/>
                <w:szCs w:val="24"/>
              </w:rPr>
              <w:t>8/6</w:t>
            </w:r>
          </w:p>
        </w:tc>
        <w:tc>
          <w:tcPr>
            <w:tcW w:w="100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34A7" w:rsidRPr="003C34A7" w:rsidRDefault="003C34A7" w:rsidP="003C34A7">
            <w:pPr>
              <w:widowControl w:val="0"/>
              <w:spacing w:after="0"/>
              <w:contextualSpacing/>
              <w:jc w:val="center"/>
              <w:rPr>
                <w:rFonts w:ascii="Times New Roman" w:hAnsi="Times New Roman" w:cs="Times New Roman"/>
                <w:b/>
                <w:bCs/>
                <w:sz w:val="24"/>
                <w:szCs w:val="24"/>
              </w:rPr>
            </w:pPr>
            <w:r w:rsidRPr="003C34A7">
              <w:rPr>
                <w:rFonts w:ascii="Times New Roman" w:hAnsi="Times New Roman" w:cs="Times New Roman"/>
                <w:b/>
                <w:bCs/>
                <w:sz w:val="24"/>
                <w:szCs w:val="24"/>
              </w:rPr>
              <w:t>48/36</w:t>
            </w:r>
          </w:p>
        </w:tc>
        <w:tc>
          <w:tcPr>
            <w:tcW w:w="1000"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3C34A7" w:rsidRPr="003C34A7" w:rsidRDefault="003C34A7" w:rsidP="003C34A7">
            <w:pPr>
              <w:widowControl w:val="0"/>
              <w:spacing w:after="0"/>
              <w:contextualSpacing/>
              <w:jc w:val="center"/>
              <w:rPr>
                <w:rFonts w:ascii="Times New Roman" w:hAnsi="Times New Roman" w:cs="Times New Roman"/>
                <w:b/>
                <w:bCs/>
                <w:sz w:val="24"/>
                <w:szCs w:val="24"/>
              </w:rPr>
            </w:pPr>
          </w:p>
        </w:tc>
      </w:tr>
    </w:tbl>
    <w:p w:rsidR="003C34A7" w:rsidRPr="003C34A7" w:rsidRDefault="003C34A7" w:rsidP="003C34A7">
      <w:pPr>
        <w:widowControl w:val="0"/>
        <w:suppressAutoHyphens/>
        <w:overflowPunct w:val="0"/>
        <w:autoSpaceDE w:val="0"/>
        <w:autoSpaceDN w:val="0"/>
        <w:spacing w:after="0" w:line="240" w:lineRule="auto"/>
        <w:ind w:firstLine="709"/>
        <w:jc w:val="both"/>
        <w:textAlignment w:val="baseline"/>
        <w:rPr>
          <w:rFonts w:ascii="Times New Roman" w:eastAsia="Calibri" w:hAnsi="Times New Roman" w:cs="Times New Roman"/>
          <w:i/>
          <w:iCs/>
          <w:lang w:bidi="en-US"/>
        </w:rPr>
      </w:pPr>
    </w:p>
    <w:p w:rsidR="003C34A7" w:rsidRPr="003C34A7" w:rsidRDefault="003C34A7" w:rsidP="003C34A7">
      <w:pPr>
        <w:tabs>
          <w:tab w:val="left" w:pos="284"/>
        </w:tabs>
        <w:autoSpaceDN w:val="0"/>
        <w:spacing w:after="200" w:line="276" w:lineRule="auto"/>
        <w:jc w:val="both"/>
        <w:rPr>
          <w:rFonts w:ascii="Times New Roman" w:eastAsia="Calibri" w:hAnsi="Times New Roman" w:cs="Times New Roman"/>
          <w:sz w:val="20"/>
          <w:szCs w:val="20"/>
          <w:lang w:bidi="en-US"/>
        </w:rPr>
      </w:pPr>
      <w:r w:rsidRPr="003C34A7">
        <w:rPr>
          <w:rFonts w:ascii="Times New Roman" w:eastAsia="Calibri" w:hAnsi="Times New Roman" w:cs="Times New Roman"/>
          <w:i/>
          <w:iCs/>
          <w:sz w:val="20"/>
          <w:szCs w:val="20"/>
          <w:lang w:bidi="en-US"/>
        </w:rPr>
        <w:t>Примечание 1- виды учебной деятельности, предусмотренные электронным курсом</w:t>
      </w:r>
      <w:r w:rsidRPr="003C34A7">
        <w:rPr>
          <w:rFonts w:ascii="Times New Roman" w:eastAsia="Calibri" w:hAnsi="Times New Roman" w:cs="Times New Roman"/>
          <w:sz w:val="20"/>
          <w:szCs w:val="20"/>
          <w:lang w:bidi="en-US"/>
        </w:rPr>
        <w:t>: Л – лекции, ПЗ – практические занятия, СРО – самостоятельная работа обучающегося.</w:t>
      </w:r>
    </w:p>
    <w:p w:rsidR="003C34A7" w:rsidRPr="003C34A7" w:rsidRDefault="003C34A7" w:rsidP="003C34A7">
      <w:pPr>
        <w:tabs>
          <w:tab w:val="left" w:pos="284"/>
        </w:tabs>
        <w:autoSpaceDN w:val="0"/>
        <w:spacing w:after="200" w:line="276" w:lineRule="auto"/>
        <w:jc w:val="both"/>
        <w:rPr>
          <w:rFonts w:ascii="Times New Roman" w:eastAsia="Calibri" w:hAnsi="Times New Roman" w:cs="Times New Roman"/>
          <w:bCs/>
          <w:sz w:val="20"/>
          <w:szCs w:val="20"/>
          <w:lang w:bidi="en-US"/>
        </w:rPr>
      </w:pPr>
      <w:r w:rsidRPr="003C34A7">
        <w:rPr>
          <w:rFonts w:ascii="Times New Roman" w:eastAsia="Calibri" w:hAnsi="Times New Roman" w:cs="Times New Roman"/>
          <w:i/>
          <w:iCs/>
          <w:sz w:val="20"/>
          <w:szCs w:val="20"/>
          <w:lang w:bidi="en-US"/>
        </w:rPr>
        <w:lastRenderedPageBreak/>
        <w:t>Примечание 2 - формы текущего контроля успеваемости</w:t>
      </w:r>
      <w:r w:rsidRPr="003C34A7">
        <w:rPr>
          <w:rFonts w:ascii="Times New Roman" w:eastAsia="Calibri" w:hAnsi="Times New Roman" w:cs="Times New Roman"/>
          <w:sz w:val="20"/>
          <w:szCs w:val="20"/>
          <w:lang w:bidi="en-US"/>
        </w:rPr>
        <w:t xml:space="preserve">: За – зачет, Т – </w:t>
      </w:r>
      <w:r w:rsidRPr="003C34A7">
        <w:rPr>
          <w:rFonts w:ascii="Times New Roman" w:eastAsia="Calibri" w:hAnsi="Times New Roman" w:cs="Times New Roman"/>
          <w:sz w:val="20"/>
          <w:szCs w:val="20"/>
          <w:shd w:val="clear" w:color="auto" w:fill="FFFFFF"/>
          <w:lang w:bidi="en-US"/>
        </w:rPr>
        <w:t>тестирование, ПЗ – практическое задание.</w:t>
      </w:r>
    </w:p>
    <w:p w:rsidR="003C34A7" w:rsidRPr="003C34A7" w:rsidRDefault="003C34A7" w:rsidP="003C34A7">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3C34A7" w:rsidRPr="003C34A7" w:rsidRDefault="003C34A7" w:rsidP="003C34A7">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3C34A7">
        <w:rPr>
          <w:rFonts w:ascii="Times New Roman" w:eastAsia="Times New Roman" w:hAnsi="Times New Roman" w:cs="Times New Roman"/>
          <w:b/>
          <w:kern w:val="3"/>
          <w:sz w:val="24"/>
          <w:lang w:eastAsia="ru-RU"/>
        </w:rPr>
        <w:t>Формы текущего контроля и промежуточной аттестации:</w:t>
      </w:r>
    </w:p>
    <w:p w:rsidR="003C34A7" w:rsidRPr="003C34A7" w:rsidRDefault="003C34A7" w:rsidP="003C34A7">
      <w:pPr>
        <w:widowControl w:val="0"/>
        <w:suppressAutoHyphens/>
        <w:overflowPunct w:val="0"/>
        <w:autoSpaceDE w:val="0"/>
        <w:autoSpaceDN w:val="0"/>
        <w:spacing w:after="0" w:line="240" w:lineRule="auto"/>
        <w:ind w:firstLine="709"/>
        <w:jc w:val="center"/>
        <w:textAlignment w:val="baseline"/>
        <w:rPr>
          <w:rFonts w:ascii="Times New Roman" w:eastAsia="Times New Roman" w:hAnsi="Times New Roman" w:cs="Times New Roman"/>
          <w:b/>
          <w:kern w:val="3"/>
          <w:sz w:val="24"/>
          <w:lang w:eastAsia="ru-RU"/>
        </w:rPr>
      </w:pPr>
    </w:p>
    <w:p w:rsidR="003C34A7" w:rsidRPr="003C34A7" w:rsidRDefault="003C34A7" w:rsidP="003C34A7">
      <w:pPr>
        <w:rPr>
          <w:rFonts w:ascii="Times New Roman" w:eastAsia="Times New Roman" w:hAnsi="Times New Roman" w:cs="Times New Roman"/>
          <w:kern w:val="3"/>
          <w:sz w:val="24"/>
          <w:lang w:eastAsia="ru-RU"/>
        </w:rPr>
      </w:pPr>
      <w:r w:rsidRPr="003C34A7">
        <w:rPr>
          <w:rFonts w:ascii="Times New Roman" w:eastAsia="Times New Roman" w:hAnsi="Times New Roman" w:cs="Times New Roman"/>
          <w:kern w:val="3"/>
          <w:sz w:val="24"/>
          <w:lang w:eastAsia="ru-RU"/>
        </w:rPr>
        <w:t>В ходе реализации дисциплины «Цифровое общество, введение в искусственный интеллект и разговорные боты»  используются следующие методы текущего контроля успеваемости обучающихся :</w:t>
      </w:r>
    </w:p>
    <w:p w:rsidR="003C34A7" w:rsidRPr="003C34A7" w:rsidRDefault="003C34A7" w:rsidP="003C34A7">
      <w:pPr>
        <w:rPr>
          <w:rFonts w:ascii="Times New Roman" w:eastAsia="Times New Roman" w:hAnsi="Times New Roman" w:cs="Times New Roman"/>
          <w:kern w:val="3"/>
          <w:sz w:val="24"/>
          <w:lang w:eastAsia="ru-RU"/>
        </w:rPr>
      </w:pPr>
      <w:r w:rsidRPr="003C34A7">
        <w:rPr>
          <w:rFonts w:ascii="Times New Roman" w:eastAsia="Times New Roman" w:hAnsi="Times New Roman" w:cs="Times New Roman"/>
          <w:kern w:val="3"/>
          <w:sz w:val="24"/>
          <w:lang w:eastAsia="ru-RU"/>
        </w:rPr>
        <w:t>−</w:t>
      </w:r>
      <w:r w:rsidRPr="003C34A7">
        <w:rPr>
          <w:rFonts w:ascii="Times New Roman" w:eastAsia="Times New Roman" w:hAnsi="Times New Roman" w:cs="Times New Roman"/>
          <w:kern w:val="3"/>
          <w:sz w:val="24"/>
          <w:lang w:eastAsia="ru-RU"/>
        </w:rPr>
        <w:tab/>
        <w:t>при проведении занятий лекционного типа: тестирование теоретической подготовленности (с применением ДОТ в СДО) - https://lms.ranepa.ru</w:t>
      </w:r>
    </w:p>
    <w:p w:rsidR="003C34A7" w:rsidRPr="003C34A7" w:rsidRDefault="003C34A7" w:rsidP="003C34A7">
      <w:pPr>
        <w:rPr>
          <w:rFonts w:ascii="Times New Roman" w:eastAsia="Times New Roman" w:hAnsi="Times New Roman" w:cs="Times New Roman"/>
          <w:kern w:val="3"/>
          <w:sz w:val="24"/>
          <w:lang w:eastAsia="ru-RU"/>
        </w:rPr>
      </w:pPr>
      <w:r w:rsidRPr="003C34A7">
        <w:rPr>
          <w:rFonts w:ascii="Times New Roman" w:eastAsia="Times New Roman" w:hAnsi="Times New Roman" w:cs="Times New Roman"/>
          <w:kern w:val="3"/>
          <w:sz w:val="24"/>
          <w:lang w:eastAsia="ru-RU"/>
        </w:rPr>
        <w:t>−</w:t>
      </w:r>
      <w:r w:rsidRPr="003C34A7">
        <w:rPr>
          <w:rFonts w:ascii="Times New Roman" w:eastAsia="Times New Roman" w:hAnsi="Times New Roman" w:cs="Times New Roman"/>
          <w:kern w:val="3"/>
          <w:sz w:val="24"/>
          <w:lang w:eastAsia="ru-RU"/>
        </w:rPr>
        <w:tab/>
        <w:t>при проведении занятий практического типа: практическое задание с применением ДОТ в СДО;</w:t>
      </w:r>
    </w:p>
    <w:p w:rsidR="003C34A7" w:rsidRPr="003C34A7" w:rsidRDefault="003C34A7" w:rsidP="003C34A7">
      <w:pPr>
        <w:rPr>
          <w:rFonts w:ascii="Times New Roman" w:eastAsia="Times New Roman" w:hAnsi="Times New Roman" w:cs="Times New Roman"/>
          <w:kern w:val="3"/>
          <w:sz w:val="24"/>
          <w:lang w:eastAsia="ru-RU"/>
        </w:rPr>
      </w:pPr>
      <w:r w:rsidRPr="003C34A7">
        <w:rPr>
          <w:rFonts w:ascii="Times New Roman" w:eastAsia="Times New Roman" w:hAnsi="Times New Roman" w:cs="Times New Roman"/>
          <w:kern w:val="3"/>
          <w:sz w:val="24"/>
          <w:lang w:eastAsia="ru-RU"/>
        </w:rPr>
        <w:t>−</w:t>
      </w:r>
      <w:r w:rsidRPr="003C34A7">
        <w:rPr>
          <w:rFonts w:ascii="Times New Roman" w:eastAsia="Times New Roman" w:hAnsi="Times New Roman" w:cs="Times New Roman"/>
          <w:kern w:val="3"/>
          <w:sz w:val="24"/>
          <w:lang w:eastAsia="ru-RU"/>
        </w:rPr>
        <w:tab/>
        <w:t>при занятиях самостоятельной работой: самостоятельная работа обучающихся является одной из форм самообразования, роль преподавателя при этом заключается в оказании консультативной и направляющей помощи обучающемуся с применением ДОТ в СДО.</w:t>
      </w:r>
    </w:p>
    <w:p w:rsidR="003C34A7" w:rsidRPr="003C34A7" w:rsidRDefault="003C34A7" w:rsidP="003C34A7">
      <w:pPr>
        <w:rPr>
          <w:rFonts w:ascii="Times New Roman" w:eastAsia="Times New Roman" w:hAnsi="Times New Roman" w:cs="Times New Roman"/>
          <w:kern w:val="3"/>
          <w:sz w:val="24"/>
          <w:lang w:eastAsia="ru-RU"/>
        </w:rPr>
      </w:pPr>
      <w:r w:rsidRPr="003C34A7">
        <w:rPr>
          <w:rFonts w:ascii="Times New Roman" w:eastAsia="Times New Roman" w:hAnsi="Times New Roman" w:cs="Times New Roman"/>
          <w:kern w:val="3"/>
          <w:sz w:val="24"/>
          <w:lang w:eastAsia="ru-RU"/>
        </w:rPr>
        <w:t>Зачет проводится с применением следующих методов (средств):</w:t>
      </w:r>
    </w:p>
    <w:p w:rsidR="003C34A7" w:rsidRPr="003C34A7" w:rsidRDefault="003C34A7" w:rsidP="003C34A7">
      <w:pPr>
        <w:rPr>
          <w:rFonts w:ascii="Times New Roman" w:eastAsia="Times New Roman" w:hAnsi="Times New Roman" w:cs="Times New Roman"/>
          <w:kern w:val="3"/>
          <w:sz w:val="24"/>
          <w:lang w:eastAsia="ru-RU"/>
        </w:rPr>
      </w:pPr>
      <w:r w:rsidRPr="003C34A7">
        <w:rPr>
          <w:rFonts w:ascii="Times New Roman" w:eastAsia="Times New Roman" w:hAnsi="Times New Roman" w:cs="Times New Roman"/>
          <w:kern w:val="3"/>
          <w:sz w:val="24"/>
          <w:lang w:eastAsia="ru-RU"/>
        </w:rPr>
        <w:t>−</w:t>
      </w:r>
      <w:r w:rsidRPr="003C34A7">
        <w:rPr>
          <w:rFonts w:ascii="Times New Roman" w:eastAsia="Times New Roman" w:hAnsi="Times New Roman" w:cs="Times New Roman"/>
          <w:kern w:val="3"/>
          <w:sz w:val="24"/>
          <w:lang w:eastAsia="ru-RU"/>
        </w:rPr>
        <w:tab/>
        <w:t>в форме выполнения итогового теста и компьютерного задания с применением ДОТ в СДО.</w:t>
      </w:r>
    </w:p>
    <w:tbl>
      <w:tblPr>
        <w:tblW w:w="9528" w:type="dxa"/>
        <w:jc w:val="center"/>
        <w:tblCellMar>
          <w:left w:w="10" w:type="dxa"/>
          <w:right w:w="10" w:type="dxa"/>
        </w:tblCellMar>
        <w:tblLook w:val="0400" w:firstRow="0" w:lastRow="0" w:firstColumn="0" w:lastColumn="0" w:noHBand="0" w:noVBand="1"/>
      </w:tblPr>
      <w:tblGrid>
        <w:gridCol w:w="2684"/>
        <w:gridCol w:w="2268"/>
        <w:gridCol w:w="4576"/>
      </w:tblGrid>
      <w:tr w:rsidR="003C34A7" w:rsidRPr="003C34A7" w:rsidTr="007B4D46">
        <w:trPr>
          <w:jc w:val="center"/>
        </w:trPr>
        <w:tc>
          <w:tcPr>
            <w:tcW w:w="2684" w:type="dxa"/>
            <w:tcBorders>
              <w:top w:val="single" w:sz="8" w:space="0" w:color="000000"/>
              <w:left w:val="single" w:sz="8" w:space="0" w:color="000000"/>
              <w:bottom w:val="single" w:sz="8" w:space="0" w:color="000000"/>
              <w:right w:val="single" w:sz="8" w:space="0" w:color="000000"/>
            </w:tcBorders>
          </w:tcPr>
          <w:p w:rsidR="003C34A7" w:rsidRPr="003C34A7" w:rsidRDefault="003C34A7" w:rsidP="003C34A7">
            <w:pPr>
              <w:spacing w:after="0" w:line="276" w:lineRule="auto"/>
              <w:jc w:val="center"/>
              <w:rPr>
                <w:rFonts w:ascii="Times New Roman" w:eastAsia="Calibri" w:hAnsi="Times New Roman" w:cs="Times New Roman"/>
                <w:b/>
                <w:i/>
                <w:iCs/>
                <w:sz w:val="24"/>
                <w:szCs w:val="24"/>
                <w:lang w:bidi="en-US"/>
              </w:rPr>
            </w:pPr>
            <w:r w:rsidRPr="003C34A7">
              <w:rPr>
                <w:rFonts w:ascii="Times New Roman" w:eastAsia="Calibri" w:hAnsi="Times New Roman" w:cs="Times New Roman"/>
                <w:b/>
                <w:sz w:val="24"/>
                <w:szCs w:val="24"/>
                <w:lang w:bidi="en-US"/>
              </w:rPr>
              <w:t>ОТФ/ТФ</w:t>
            </w:r>
          </w:p>
          <w:p w:rsidR="003C34A7" w:rsidRPr="003C34A7" w:rsidRDefault="003C34A7" w:rsidP="003C34A7">
            <w:pPr>
              <w:spacing w:after="0" w:line="276" w:lineRule="auto"/>
              <w:jc w:val="center"/>
              <w:rPr>
                <w:rFonts w:ascii="Times New Roman" w:eastAsia="Calibri" w:hAnsi="Times New Roman" w:cs="Times New Roman"/>
                <w:b/>
                <w:sz w:val="24"/>
                <w:szCs w:val="24"/>
                <w:lang w:bidi="en-US"/>
              </w:rPr>
            </w:pPr>
            <w:r w:rsidRPr="003C34A7">
              <w:rPr>
                <w:rFonts w:ascii="Times New Roman" w:eastAsia="Calibri" w:hAnsi="Times New Roman" w:cs="Times New Roman"/>
                <w:b/>
                <w:i/>
                <w:iCs/>
                <w:sz w:val="24"/>
                <w:szCs w:val="24"/>
                <w:lang w:bidi="en-US"/>
              </w:rPr>
              <w:t>(при наличии профстандарта)</w:t>
            </w:r>
            <w:r w:rsidRPr="003C34A7">
              <w:rPr>
                <w:rFonts w:ascii="Times New Roman" w:eastAsia="Calibri" w:hAnsi="Times New Roman" w:cs="Times New Roman"/>
                <w:b/>
                <w:sz w:val="24"/>
                <w:szCs w:val="24"/>
                <w:lang w:bidi="en-US"/>
              </w:rPr>
              <w:t>/ трудовые или профессиональные действия</w:t>
            </w:r>
          </w:p>
        </w:tc>
        <w:tc>
          <w:tcPr>
            <w:tcW w:w="2268" w:type="dxa"/>
            <w:tcBorders>
              <w:top w:val="single" w:sz="8" w:space="0" w:color="000000"/>
              <w:bottom w:val="single" w:sz="8" w:space="0" w:color="000000"/>
              <w:right w:val="single" w:sz="8" w:space="0" w:color="000000"/>
            </w:tcBorders>
            <w:tcMar>
              <w:top w:w="0" w:type="dxa"/>
              <w:left w:w="108" w:type="dxa"/>
              <w:bottom w:w="0" w:type="dxa"/>
              <w:right w:w="108" w:type="dxa"/>
            </w:tcMar>
          </w:tcPr>
          <w:p w:rsidR="003C34A7" w:rsidRPr="003C34A7" w:rsidRDefault="003C34A7" w:rsidP="003C34A7">
            <w:pPr>
              <w:spacing w:after="0" w:line="276" w:lineRule="auto"/>
              <w:jc w:val="center"/>
              <w:rPr>
                <w:rFonts w:ascii="Times New Roman" w:eastAsia="Calibri" w:hAnsi="Times New Roman" w:cs="Times New Roman"/>
                <w:b/>
                <w:sz w:val="24"/>
                <w:szCs w:val="24"/>
                <w:lang w:val="en-US" w:bidi="en-US"/>
              </w:rPr>
            </w:pPr>
            <w:r w:rsidRPr="003C34A7">
              <w:rPr>
                <w:rFonts w:ascii="Times New Roman" w:eastAsia="Calibri" w:hAnsi="Times New Roman" w:cs="Times New Roman"/>
                <w:b/>
                <w:sz w:val="24"/>
                <w:szCs w:val="24"/>
                <w:lang w:val="en-US" w:bidi="en-US"/>
              </w:rPr>
              <w:t>Код этапа освоения компетенции</w:t>
            </w:r>
          </w:p>
        </w:tc>
        <w:tc>
          <w:tcPr>
            <w:tcW w:w="4576" w:type="dxa"/>
            <w:tcBorders>
              <w:top w:val="single" w:sz="8" w:space="0" w:color="000000"/>
              <w:bottom w:val="single" w:sz="8" w:space="0" w:color="000000"/>
              <w:right w:val="single" w:sz="8" w:space="0" w:color="000000"/>
            </w:tcBorders>
            <w:tcMar>
              <w:top w:w="0" w:type="dxa"/>
              <w:left w:w="10" w:type="dxa"/>
              <w:bottom w:w="0" w:type="dxa"/>
              <w:right w:w="10" w:type="dxa"/>
            </w:tcMar>
          </w:tcPr>
          <w:p w:rsidR="003C34A7" w:rsidRPr="003C34A7" w:rsidRDefault="003C34A7" w:rsidP="003C34A7">
            <w:pPr>
              <w:spacing w:after="0" w:line="276" w:lineRule="auto"/>
              <w:jc w:val="center"/>
              <w:rPr>
                <w:rFonts w:ascii="Times New Roman" w:eastAsia="Calibri" w:hAnsi="Times New Roman" w:cs="Times New Roman"/>
                <w:b/>
                <w:sz w:val="24"/>
                <w:szCs w:val="24"/>
                <w:lang w:val="en-US" w:bidi="en-US"/>
              </w:rPr>
            </w:pPr>
            <w:r w:rsidRPr="003C34A7">
              <w:rPr>
                <w:rFonts w:ascii="Times New Roman" w:eastAsia="Calibri" w:hAnsi="Times New Roman" w:cs="Times New Roman"/>
                <w:b/>
                <w:sz w:val="24"/>
                <w:szCs w:val="24"/>
                <w:lang w:val="en-US" w:bidi="en-US"/>
              </w:rPr>
              <w:t>Результаты обучения</w:t>
            </w:r>
          </w:p>
        </w:tc>
      </w:tr>
      <w:tr w:rsidR="003C34A7" w:rsidRPr="003C34A7" w:rsidTr="007B4D46">
        <w:trPr>
          <w:jc w:val="center"/>
        </w:trPr>
        <w:tc>
          <w:tcPr>
            <w:tcW w:w="2684" w:type="dxa"/>
            <w:vMerge w:val="restart"/>
            <w:tcBorders>
              <w:left w:val="single" w:sz="8" w:space="0" w:color="000000"/>
              <w:bottom w:val="single" w:sz="8" w:space="0" w:color="000000"/>
              <w:right w:val="single" w:sz="8" w:space="0" w:color="000000"/>
            </w:tcBorders>
            <w:shd w:val="clear" w:color="auto" w:fill="auto"/>
          </w:tcPr>
          <w:p w:rsidR="003C34A7" w:rsidRPr="003C34A7" w:rsidRDefault="003C34A7" w:rsidP="003C34A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C34A7">
              <w:rPr>
                <w:rFonts w:ascii="Times New Roman" w:eastAsia="Times New Roman" w:hAnsi="Times New Roman" w:cs="Times New Roman"/>
                <w:sz w:val="24"/>
                <w:szCs w:val="24"/>
              </w:rPr>
              <w:t>Овладение навыками решения стандартных задач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c>
          <w:tcPr>
            <w:tcW w:w="2268" w:type="dxa"/>
            <w:vMerge w:val="restart"/>
            <w:tcBorders>
              <w:bottom w:val="single" w:sz="8" w:space="0" w:color="000000"/>
              <w:right w:val="single" w:sz="8" w:space="0" w:color="000000"/>
            </w:tcBorders>
            <w:shd w:val="clear" w:color="auto" w:fill="auto"/>
            <w:tcMar>
              <w:top w:w="0" w:type="dxa"/>
              <w:left w:w="108" w:type="dxa"/>
              <w:bottom w:w="0" w:type="dxa"/>
              <w:right w:w="108" w:type="dxa"/>
            </w:tcMar>
          </w:tcPr>
          <w:p w:rsidR="003C34A7" w:rsidRPr="003C34A7" w:rsidRDefault="003C34A7" w:rsidP="003C34A7">
            <w:pPr>
              <w:widowControl w:val="0"/>
              <w:autoSpaceDE w:val="0"/>
              <w:autoSpaceDN w:val="0"/>
              <w:adjustRightInd w:val="0"/>
              <w:spacing w:after="0" w:line="240" w:lineRule="auto"/>
              <w:jc w:val="both"/>
              <w:rPr>
                <w:rFonts w:ascii="Times New Roman" w:eastAsia="Calibri" w:hAnsi="Times New Roman" w:cs="Times New Roman"/>
                <w:sz w:val="24"/>
                <w:szCs w:val="24"/>
                <w:lang w:val="en-US" w:bidi="en-US"/>
              </w:rPr>
            </w:pPr>
            <w:r w:rsidRPr="003C34A7">
              <w:rPr>
                <w:rFonts w:ascii="Times New Roman" w:eastAsia="Calibri" w:hAnsi="Times New Roman" w:cs="Times New Roman"/>
                <w:sz w:val="24"/>
                <w:szCs w:val="24"/>
                <w:lang w:val="en-US" w:bidi="en-US"/>
              </w:rPr>
              <w:t>УК ОС – 2.1</w:t>
            </w:r>
          </w:p>
          <w:p w:rsidR="003C34A7" w:rsidRPr="003C34A7" w:rsidRDefault="003C34A7" w:rsidP="003C34A7">
            <w:pPr>
              <w:spacing w:after="0" w:line="276" w:lineRule="auto"/>
              <w:rPr>
                <w:rFonts w:ascii="Times New Roman" w:eastAsia="Calibri" w:hAnsi="Times New Roman" w:cs="Times New Roman"/>
                <w:sz w:val="24"/>
                <w:szCs w:val="24"/>
                <w:lang w:val="en-US" w:bidi="en-US"/>
              </w:rPr>
            </w:pPr>
          </w:p>
        </w:tc>
        <w:tc>
          <w:tcPr>
            <w:tcW w:w="4576" w:type="dxa"/>
            <w:tcBorders>
              <w:bottom w:val="single" w:sz="8" w:space="0" w:color="000000"/>
              <w:right w:val="single" w:sz="8" w:space="0" w:color="000000"/>
            </w:tcBorders>
            <w:tcMar>
              <w:top w:w="0" w:type="dxa"/>
              <w:left w:w="10" w:type="dxa"/>
              <w:bottom w:w="0" w:type="dxa"/>
              <w:right w:w="10" w:type="dxa"/>
            </w:tcMar>
          </w:tcPr>
          <w:p w:rsidR="003C34A7" w:rsidRPr="003C34A7" w:rsidRDefault="003C34A7" w:rsidP="003C34A7">
            <w:pPr>
              <w:spacing w:after="0" w:line="276" w:lineRule="auto"/>
              <w:rPr>
                <w:rFonts w:ascii="Times New Roman" w:eastAsia="Calibri" w:hAnsi="Times New Roman" w:cs="Times New Roman"/>
                <w:i/>
                <w:iCs/>
                <w:sz w:val="24"/>
                <w:szCs w:val="24"/>
                <w:lang w:bidi="en-US"/>
              </w:rPr>
            </w:pPr>
            <w:r w:rsidRPr="003C34A7">
              <w:rPr>
                <w:rFonts w:ascii="Times New Roman" w:eastAsia="Calibri" w:hAnsi="Times New Roman" w:cs="Times New Roman"/>
                <w:sz w:val="24"/>
                <w:szCs w:val="24"/>
                <w:lang w:bidi="en-US"/>
              </w:rPr>
              <w:t>на уровне знаний</w:t>
            </w:r>
            <w:r w:rsidRPr="003C34A7">
              <w:rPr>
                <w:rFonts w:ascii="Times New Roman" w:eastAsia="Calibri" w:hAnsi="Times New Roman" w:cs="Times New Roman"/>
                <w:i/>
                <w:iCs/>
                <w:sz w:val="24"/>
                <w:szCs w:val="24"/>
                <w:lang w:bidi="en-US"/>
              </w:rPr>
              <w:t>:</w:t>
            </w:r>
          </w:p>
          <w:p w:rsidR="003C34A7" w:rsidRPr="003C34A7" w:rsidRDefault="003C34A7" w:rsidP="003C34A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C34A7">
              <w:rPr>
                <w:rFonts w:ascii="Times New Roman" w:eastAsia="Times New Roman" w:hAnsi="Times New Roman" w:cs="Times New Roman"/>
                <w:sz w:val="24"/>
                <w:szCs w:val="24"/>
              </w:rPr>
              <w:t xml:space="preserve">компьютерной грамотности и культуры использования цифровой информации, без которых невозможно формирование необходимого комплекса компетенций современного специалиста.  </w:t>
            </w:r>
          </w:p>
          <w:p w:rsidR="003C34A7" w:rsidRPr="003C34A7" w:rsidRDefault="003C34A7" w:rsidP="003C34A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C34A7">
              <w:rPr>
                <w:rFonts w:ascii="Times New Roman" w:eastAsia="Times New Roman" w:hAnsi="Times New Roman" w:cs="Times New Roman"/>
                <w:iCs/>
                <w:sz w:val="24"/>
                <w:szCs w:val="24"/>
              </w:rPr>
              <w:t>истории, места и роли информационных технологий в жизни общества и в профессиональной деятельности;</w:t>
            </w:r>
          </w:p>
          <w:p w:rsidR="003C34A7" w:rsidRPr="003C34A7" w:rsidRDefault="003C34A7" w:rsidP="003C34A7">
            <w:pPr>
              <w:spacing w:after="0" w:line="276" w:lineRule="auto"/>
              <w:rPr>
                <w:rFonts w:ascii="Times New Roman" w:eastAsia="Calibri" w:hAnsi="Times New Roman" w:cs="Times New Roman"/>
                <w:sz w:val="24"/>
                <w:szCs w:val="24"/>
                <w:lang w:bidi="en-US"/>
              </w:rPr>
            </w:pPr>
            <w:r w:rsidRPr="003C34A7">
              <w:rPr>
                <w:rFonts w:ascii="Times New Roman" w:eastAsia="Calibri" w:hAnsi="Times New Roman" w:cs="Times New Roman"/>
                <w:sz w:val="24"/>
                <w:szCs w:val="24"/>
                <w:lang w:bidi="en-US"/>
              </w:rPr>
              <w:t>различий в информационных и компьютерных технологиях;</w:t>
            </w:r>
          </w:p>
        </w:tc>
      </w:tr>
      <w:tr w:rsidR="003C34A7" w:rsidRPr="003C34A7" w:rsidTr="007B4D46">
        <w:trPr>
          <w:jc w:val="center"/>
        </w:trPr>
        <w:tc>
          <w:tcPr>
            <w:tcW w:w="2684" w:type="dxa"/>
            <w:vMerge/>
            <w:tcBorders>
              <w:left w:val="single" w:sz="8" w:space="0" w:color="000000"/>
              <w:bottom w:val="single" w:sz="8" w:space="0" w:color="000000"/>
              <w:right w:val="single" w:sz="8" w:space="0" w:color="000000"/>
            </w:tcBorders>
            <w:shd w:val="clear" w:color="auto" w:fill="auto"/>
          </w:tcPr>
          <w:p w:rsidR="003C34A7" w:rsidRPr="003C34A7" w:rsidRDefault="003C34A7" w:rsidP="003C34A7">
            <w:pPr>
              <w:spacing w:after="0" w:line="276" w:lineRule="auto"/>
              <w:rPr>
                <w:rFonts w:ascii="Times New Roman" w:eastAsia="Calibri" w:hAnsi="Times New Roman" w:cs="Times New Roman"/>
                <w:sz w:val="24"/>
                <w:szCs w:val="24"/>
                <w:lang w:bidi="en-US"/>
              </w:rPr>
            </w:pPr>
          </w:p>
        </w:tc>
        <w:tc>
          <w:tcPr>
            <w:tcW w:w="2268" w:type="dxa"/>
            <w:vMerge/>
            <w:tcBorders>
              <w:bottom w:val="single" w:sz="8" w:space="0" w:color="000000"/>
              <w:right w:val="single" w:sz="8" w:space="0" w:color="000000"/>
            </w:tcBorders>
            <w:shd w:val="clear" w:color="auto" w:fill="auto"/>
            <w:tcMar>
              <w:top w:w="0" w:type="dxa"/>
              <w:left w:w="108" w:type="dxa"/>
              <w:bottom w:w="0" w:type="dxa"/>
              <w:right w:w="108" w:type="dxa"/>
            </w:tcMar>
          </w:tcPr>
          <w:p w:rsidR="003C34A7" w:rsidRPr="003C34A7" w:rsidRDefault="003C34A7" w:rsidP="003C34A7">
            <w:pPr>
              <w:spacing w:after="0" w:line="276" w:lineRule="auto"/>
              <w:rPr>
                <w:rFonts w:ascii="Times New Roman" w:eastAsia="Calibri" w:hAnsi="Times New Roman" w:cs="Times New Roman"/>
                <w:sz w:val="24"/>
                <w:szCs w:val="24"/>
                <w:lang w:bidi="en-US"/>
              </w:rPr>
            </w:pPr>
          </w:p>
        </w:tc>
        <w:tc>
          <w:tcPr>
            <w:tcW w:w="4576" w:type="dxa"/>
            <w:tcBorders>
              <w:bottom w:val="single" w:sz="8" w:space="0" w:color="000000"/>
              <w:right w:val="single" w:sz="8" w:space="0" w:color="000000"/>
            </w:tcBorders>
            <w:tcMar>
              <w:top w:w="0" w:type="dxa"/>
              <w:left w:w="10" w:type="dxa"/>
              <w:bottom w:w="0" w:type="dxa"/>
              <w:right w:w="10" w:type="dxa"/>
            </w:tcMar>
          </w:tcPr>
          <w:p w:rsidR="003C34A7" w:rsidRPr="003C34A7" w:rsidRDefault="003C34A7" w:rsidP="003C34A7">
            <w:pPr>
              <w:spacing w:after="0" w:line="276" w:lineRule="auto"/>
              <w:rPr>
                <w:rFonts w:ascii="Times New Roman" w:eastAsia="Calibri" w:hAnsi="Times New Roman" w:cs="Times New Roman"/>
                <w:sz w:val="24"/>
                <w:szCs w:val="24"/>
                <w:lang w:bidi="en-US"/>
              </w:rPr>
            </w:pPr>
            <w:r w:rsidRPr="003C34A7">
              <w:rPr>
                <w:rFonts w:ascii="Times New Roman" w:eastAsia="Calibri" w:hAnsi="Times New Roman" w:cs="Times New Roman"/>
                <w:sz w:val="24"/>
                <w:szCs w:val="24"/>
                <w:lang w:bidi="en-US"/>
              </w:rPr>
              <w:t xml:space="preserve">на уровне умений </w:t>
            </w:r>
            <w:r w:rsidRPr="003C34A7">
              <w:rPr>
                <w:rFonts w:ascii="Times New Roman" w:eastAsia="Calibri" w:hAnsi="Times New Roman" w:cs="Times New Roman"/>
                <w:i/>
                <w:iCs/>
                <w:sz w:val="24"/>
                <w:szCs w:val="24"/>
                <w:lang w:bidi="en-US"/>
              </w:rPr>
              <w:t>(типовые действия выполняются по заданному алгоритму)</w:t>
            </w:r>
            <w:r w:rsidRPr="003C34A7">
              <w:rPr>
                <w:rFonts w:ascii="Times New Roman" w:eastAsia="Calibri" w:hAnsi="Times New Roman" w:cs="Times New Roman"/>
                <w:sz w:val="24"/>
                <w:szCs w:val="24"/>
                <w:lang w:bidi="en-US"/>
              </w:rPr>
              <w:t>:</w:t>
            </w:r>
          </w:p>
          <w:p w:rsidR="003C34A7" w:rsidRPr="003C34A7" w:rsidRDefault="003C34A7" w:rsidP="003C34A7">
            <w:pPr>
              <w:widowControl w:val="0"/>
              <w:autoSpaceDE w:val="0"/>
              <w:autoSpaceDN w:val="0"/>
              <w:adjustRightInd w:val="0"/>
              <w:spacing w:after="0" w:line="240" w:lineRule="auto"/>
              <w:jc w:val="both"/>
              <w:rPr>
                <w:rFonts w:ascii="Times New Roman" w:eastAsia="Calibri" w:hAnsi="Times New Roman" w:cs="Times New Roman"/>
                <w:iCs/>
                <w:sz w:val="24"/>
                <w:szCs w:val="24"/>
                <w:lang w:bidi="en-US"/>
              </w:rPr>
            </w:pPr>
            <w:r w:rsidRPr="003C34A7">
              <w:rPr>
                <w:rFonts w:ascii="Times New Roman" w:eastAsia="Calibri" w:hAnsi="Times New Roman" w:cs="Times New Roman"/>
                <w:iCs/>
                <w:sz w:val="24"/>
                <w:szCs w:val="24"/>
                <w:lang w:bidi="en-US"/>
              </w:rPr>
              <w:t>пользоваться компьютером для осуществления деловой коммуникации, подготовки документов разного рода (писем, таблиц, презентаций, баз данных);</w:t>
            </w:r>
          </w:p>
          <w:p w:rsidR="003C34A7" w:rsidRPr="003C34A7" w:rsidRDefault="003C34A7" w:rsidP="003C34A7">
            <w:pPr>
              <w:spacing w:after="0" w:line="276" w:lineRule="auto"/>
              <w:rPr>
                <w:rFonts w:ascii="Times New Roman" w:eastAsia="Calibri" w:hAnsi="Times New Roman" w:cs="Times New Roman"/>
                <w:sz w:val="24"/>
                <w:szCs w:val="24"/>
                <w:lang w:bidi="en-US"/>
              </w:rPr>
            </w:pPr>
            <w:r w:rsidRPr="003C34A7">
              <w:rPr>
                <w:rFonts w:ascii="Times New Roman" w:eastAsia="Calibri" w:hAnsi="Times New Roman" w:cs="Times New Roman"/>
                <w:sz w:val="24"/>
                <w:szCs w:val="24"/>
                <w:lang w:bidi="en-US"/>
              </w:rPr>
              <w:t>решать повседневные информационные задачи (создания текстов, презентаций, таблиц, баз данных);</w:t>
            </w:r>
          </w:p>
        </w:tc>
      </w:tr>
      <w:tr w:rsidR="003C34A7" w:rsidRPr="003C34A7" w:rsidTr="007B4D46">
        <w:trPr>
          <w:jc w:val="center"/>
        </w:trPr>
        <w:tc>
          <w:tcPr>
            <w:tcW w:w="2684" w:type="dxa"/>
            <w:vMerge/>
            <w:tcBorders>
              <w:left w:val="single" w:sz="8" w:space="0" w:color="000000"/>
              <w:bottom w:val="single" w:sz="8" w:space="0" w:color="000000"/>
              <w:right w:val="single" w:sz="8" w:space="0" w:color="000000"/>
            </w:tcBorders>
            <w:shd w:val="clear" w:color="auto" w:fill="auto"/>
          </w:tcPr>
          <w:p w:rsidR="003C34A7" w:rsidRPr="003C34A7" w:rsidRDefault="003C34A7" w:rsidP="003C34A7">
            <w:pPr>
              <w:spacing w:after="0" w:line="276" w:lineRule="auto"/>
              <w:rPr>
                <w:rFonts w:ascii="Times New Roman" w:eastAsia="Calibri" w:hAnsi="Times New Roman" w:cs="Times New Roman"/>
                <w:sz w:val="24"/>
                <w:szCs w:val="24"/>
                <w:lang w:bidi="en-US"/>
              </w:rPr>
            </w:pPr>
          </w:p>
        </w:tc>
        <w:tc>
          <w:tcPr>
            <w:tcW w:w="2268" w:type="dxa"/>
            <w:vMerge/>
            <w:tcBorders>
              <w:bottom w:val="single" w:sz="8" w:space="0" w:color="000000"/>
              <w:right w:val="single" w:sz="8" w:space="0" w:color="000000"/>
            </w:tcBorders>
            <w:shd w:val="clear" w:color="auto" w:fill="auto"/>
            <w:tcMar>
              <w:top w:w="0" w:type="dxa"/>
              <w:left w:w="108" w:type="dxa"/>
              <w:bottom w:w="0" w:type="dxa"/>
              <w:right w:w="108" w:type="dxa"/>
            </w:tcMar>
          </w:tcPr>
          <w:p w:rsidR="003C34A7" w:rsidRPr="003C34A7" w:rsidRDefault="003C34A7" w:rsidP="003C34A7">
            <w:pPr>
              <w:spacing w:after="0" w:line="276" w:lineRule="auto"/>
              <w:rPr>
                <w:rFonts w:ascii="Times New Roman" w:eastAsia="Calibri" w:hAnsi="Times New Roman" w:cs="Times New Roman"/>
                <w:sz w:val="24"/>
                <w:szCs w:val="24"/>
                <w:lang w:bidi="en-US"/>
              </w:rPr>
            </w:pPr>
          </w:p>
        </w:tc>
        <w:tc>
          <w:tcPr>
            <w:tcW w:w="4576" w:type="dxa"/>
            <w:tcBorders>
              <w:bottom w:val="single" w:sz="8" w:space="0" w:color="000000"/>
              <w:right w:val="single" w:sz="8" w:space="0" w:color="000000"/>
            </w:tcBorders>
            <w:tcMar>
              <w:top w:w="0" w:type="dxa"/>
              <w:left w:w="10" w:type="dxa"/>
              <w:bottom w:w="0" w:type="dxa"/>
              <w:right w:w="10" w:type="dxa"/>
            </w:tcMar>
          </w:tcPr>
          <w:p w:rsidR="003C34A7" w:rsidRPr="003C34A7" w:rsidRDefault="003C34A7" w:rsidP="003C34A7">
            <w:pPr>
              <w:spacing w:after="0" w:line="276" w:lineRule="auto"/>
              <w:rPr>
                <w:rFonts w:ascii="Times New Roman" w:eastAsia="Calibri" w:hAnsi="Times New Roman" w:cs="Times New Roman"/>
                <w:i/>
                <w:iCs/>
                <w:sz w:val="24"/>
                <w:szCs w:val="24"/>
                <w:lang w:bidi="en-US"/>
              </w:rPr>
            </w:pPr>
            <w:r w:rsidRPr="003C34A7">
              <w:rPr>
                <w:rFonts w:ascii="Times New Roman" w:eastAsia="Calibri" w:hAnsi="Times New Roman" w:cs="Times New Roman"/>
                <w:sz w:val="24"/>
                <w:szCs w:val="24"/>
                <w:lang w:bidi="en-US"/>
              </w:rPr>
              <w:t xml:space="preserve">на уровне навыков </w:t>
            </w:r>
            <w:r w:rsidRPr="003C34A7">
              <w:rPr>
                <w:rFonts w:ascii="Times New Roman" w:eastAsia="Calibri" w:hAnsi="Times New Roman" w:cs="Times New Roman"/>
                <w:i/>
                <w:iCs/>
                <w:sz w:val="24"/>
                <w:szCs w:val="24"/>
                <w:lang w:bidi="en-US"/>
              </w:rPr>
              <w:t>(типовые действия выполняются автоматически, без воспроизведения алгоритма):</w:t>
            </w:r>
          </w:p>
          <w:p w:rsidR="003C34A7" w:rsidRPr="003C34A7" w:rsidRDefault="003C34A7" w:rsidP="003C34A7">
            <w:pPr>
              <w:shd w:val="clear" w:color="auto" w:fill="FFFFFF"/>
              <w:spacing w:after="0" w:line="240" w:lineRule="auto"/>
              <w:jc w:val="both"/>
              <w:rPr>
                <w:rFonts w:ascii="Times New Roman" w:eastAsia="Calibri" w:hAnsi="Times New Roman" w:cs="Times New Roman"/>
                <w:sz w:val="24"/>
                <w:szCs w:val="24"/>
                <w:lang w:val="en-US" w:bidi="en-US"/>
              </w:rPr>
            </w:pPr>
            <w:r w:rsidRPr="003C34A7">
              <w:rPr>
                <w:rFonts w:ascii="Times New Roman" w:eastAsia="Calibri" w:hAnsi="Times New Roman" w:cs="Times New Roman"/>
                <w:sz w:val="24"/>
                <w:szCs w:val="24"/>
                <w:lang w:val="en-US" w:bidi="en-US"/>
              </w:rPr>
              <w:t>деловой коммуникации;</w:t>
            </w:r>
          </w:p>
          <w:p w:rsidR="003C34A7" w:rsidRPr="003C34A7" w:rsidRDefault="003C34A7" w:rsidP="003C34A7">
            <w:pPr>
              <w:spacing w:after="0" w:line="276" w:lineRule="auto"/>
              <w:rPr>
                <w:rFonts w:ascii="Times New Roman" w:eastAsia="Calibri" w:hAnsi="Times New Roman" w:cs="Times New Roman"/>
                <w:sz w:val="24"/>
                <w:szCs w:val="24"/>
                <w:lang w:bidi="en-US"/>
              </w:rPr>
            </w:pPr>
            <w:r w:rsidRPr="003C34A7">
              <w:rPr>
                <w:rFonts w:ascii="Times New Roman" w:eastAsia="Calibri" w:hAnsi="Times New Roman" w:cs="Times New Roman"/>
                <w:sz w:val="24"/>
                <w:szCs w:val="24"/>
                <w:lang w:val="en-US" w:bidi="en-US"/>
              </w:rPr>
              <w:t>информационного поиска</w:t>
            </w:r>
          </w:p>
        </w:tc>
      </w:tr>
      <w:tr w:rsidR="003C34A7" w:rsidRPr="003C34A7" w:rsidTr="007B4D46">
        <w:trPr>
          <w:jc w:val="center"/>
        </w:trPr>
        <w:tc>
          <w:tcPr>
            <w:tcW w:w="2684" w:type="dxa"/>
            <w:vMerge w:val="restart"/>
            <w:tcBorders>
              <w:left w:val="single" w:sz="8" w:space="0" w:color="000000"/>
              <w:bottom w:val="single" w:sz="8" w:space="0" w:color="000000"/>
              <w:right w:val="single" w:sz="8" w:space="0" w:color="000000"/>
            </w:tcBorders>
            <w:shd w:val="clear" w:color="auto" w:fill="auto"/>
          </w:tcPr>
          <w:p w:rsidR="003C34A7" w:rsidRPr="003C34A7" w:rsidRDefault="003C34A7" w:rsidP="003C34A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C34A7">
              <w:rPr>
                <w:rFonts w:ascii="Times New Roman" w:eastAsia="Times New Roman" w:hAnsi="Times New Roman" w:cs="Times New Roman"/>
                <w:sz w:val="24"/>
                <w:szCs w:val="24"/>
              </w:rPr>
              <w:t>Овладение навыками применять визуальные и цифровые коммуникации направлено на формирование следующих обобщенных трудовых функций: анализ информации; разработка контента.</w:t>
            </w:r>
          </w:p>
        </w:tc>
        <w:tc>
          <w:tcPr>
            <w:tcW w:w="2268" w:type="dxa"/>
            <w:vMerge w:val="restart"/>
            <w:tcBorders>
              <w:bottom w:val="single" w:sz="8" w:space="0" w:color="000000"/>
              <w:right w:val="single" w:sz="8" w:space="0" w:color="000000"/>
            </w:tcBorders>
            <w:shd w:val="clear" w:color="auto" w:fill="auto"/>
            <w:tcMar>
              <w:top w:w="0" w:type="dxa"/>
              <w:left w:w="108" w:type="dxa"/>
              <w:bottom w:w="0" w:type="dxa"/>
              <w:right w:w="108" w:type="dxa"/>
            </w:tcMar>
          </w:tcPr>
          <w:p w:rsidR="003C34A7" w:rsidRPr="003C34A7" w:rsidRDefault="003C34A7" w:rsidP="003C34A7">
            <w:pPr>
              <w:widowControl w:val="0"/>
              <w:autoSpaceDE w:val="0"/>
              <w:autoSpaceDN w:val="0"/>
              <w:adjustRightInd w:val="0"/>
              <w:spacing w:after="0" w:line="240" w:lineRule="auto"/>
              <w:jc w:val="both"/>
              <w:rPr>
                <w:rFonts w:ascii="Times New Roman" w:eastAsia="Calibri" w:hAnsi="Times New Roman" w:cs="Times New Roman"/>
                <w:sz w:val="24"/>
                <w:szCs w:val="24"/>
                <w:lang w:val="en-US" w:bidi="en-US"/>
              </w:rPr>
            </w:pPr>
            <w:r w:rsidRPr="003C34A7">
              <w:rPr>
                <w:rFonts w:ascii="Times New Roman" w:eastAsia="Calibri" w:hAnsi="Times New Roman" w:cs="Times New Roman"/>
                <w:sz w:val="24"/>
                <w:szCs w:val="24"/>
                <w:lang w:val="en-US" w:bidi="en-US"/>
              </w:rPr>
              <w:t>УК ОС – 9.1</w:t>
            </w:r>
          </w:p>
          <w:p w:rsidR="003C34A7" w:rsidRPr="003C34A7" w:rsidRDefault="003C34A7" w:rsidP="003C34A7">
            <w:pPr>
              <w:spacing w:after="0" w:line="276" w:lineRule="auto"/>
              <w:rPr>
                <w:rFonts w:ascii="Times New Roman" w:eastAsia="Calibri" w:hAnsi="Times New Roman" w:cs="Times New Roman"/>
                <w:sz w:val="24"/>
                <w:szCs w:val="24"/>
                <w:lang w:bidi="en-US"/>
              </w:rPr>
            </w:pPr>
          </w:p>
        </w:tc>
        <w:tc>
          <w:tcPr>
            <w:tcW w:w="4576" w:type="dxa"/>
            <w:tcBorders>
              <w:bottom w:val="single" w:sz="8" w:space="0" w:color="000000"/>
              <w:right w:val="single" w:sz="8" w:space="0" w:color="000000"/>
            </w:tcBorders>
            <w:tcMar>
              <w:top w:w="0" w:type="dxa"/>
              <w:left w:w="10" w:type="dxa"/>
              <w:bottom w:w="0" w:type="dxa"/>
              <w:right w:w="10" w:type="dxa"/>
            </w:tcMar>
          </w:tcPr>
          <w:p w:rsidR="003C34A7" w:rsidRPr="003C34A7" w:rsidRDefault="003C34A7" w:rsidP="003C34A7">
            <w:pPr>
              <w:spacing w:after="0" w:line="276" w:lineRule="auto"/>
              <w:rPr>
                <w:rFonts w:ascii="Times New Roman" w:eastAsia="Calibri" w:hAnsi="Times New Roman" w:cs="Times New Roman"/>
                <w:sz w:val="24"/>
                <w:szCs w:val="24"/>
                <w:lang w:bidi="en-US"/>
              </w:rPr>
            </w:pPr>
            <w:r w:rsidRPr="003C34A7">
              <w:rPr>
                <w:rFonts w:ascii="Times New Roman" w:eastAsia="Calibri" w:hAnsi="Times New Roman" w:cs="Times New Roman"/>
                <w:sz w:val="24"/>
                <w:szCs w:val="24"/>
                <w:lang w:bidi="en-US"/>
              </w:rPr>
              <w:t>на уровне знаний:</w:t>
            </w:r>
          </w:p>
          <w:p w:rsidR="003C34A7" w:rsidRPr="003C34A7" w:rsidRDefault="003C34A7" w:rsidP="003C34A7">
            <w:pPr>
              <w:spacing w:after="0" w:line="276" w:lineRule="auto"/>
              <w:rPr>
                <w:rFonts w:ascii="Times New Roman" w:eastAsia="Calibri" w:hAnsi="Times New Roman" w:cs="Times New Roman"/>
                <w:sz w:val="24"/>
                <w:szCs w:val="24"/>
                <w:lang w:bidi="en-US"/>
              </w:rPr>
            </w:pPr>
            <w:r w:rsidRPr="003C34A7">
              <w:rPr>
                <w:rFonts w:ascii="Times New Roman" w:eastAsia="Calibri" w:hAnsi="Times New Roman" w:cs="Times New Roman"/>
                <w:sz w:val="24"/>
                <w:szCs w:val="24"/>
                <w:lang w:bidi="en-US"/>
              </w:rPr>
              <w:t>принципов функционирования компьютеров, операционных систем, вычислительных сетей, общесистемного и прикладного программного обеспечения</w:t>
            </w:r>
          </w:p>
        </w:tc>
      </w:tr>
      <w:tr w:rsidR="003C34A7" w:rsidRPr="003C34A7" w:rsidTr="007B4D46">
        <w:trPr>
          <w:jc w:val="center"/>
        </w:trPr>
        <w:tc>
          <w:tcPr>
            <w:tcW w:w="2684" w:type="dxa"/>
            <w:vMerge/>
            <w:tcBorders>
              <w:left w:val="single" w:sz="8" w:space="0" w:color="000000"/>
              <w:bottom w:val="single" w:sz="8" w:space="0" w:color="000000"/>
              <w:right w:val="single" w:sz="8" w:space="0" w:color="000000"/>
            </w:tcBorders>
            <w:shd w:val="clear" w:color="auto" w:fill="auto"/>
          </w:tcPr>
          <w:p w:rsidR="003C34A7" w:rsidRPr="003C34A7" w:rsidRDefault="003C34A7" w:rsidP="003C34A7">
            <w:pPr>
              <w:spacing w:after="0" w:line="276" w:lineRule="auto"/>
              <w:rPr>
                <w:rFonts w:ascii="Times New Roman" w:eastAsia="Calibri" w:hAnsi="Times New Roman" w:cs="Times New Roman"/>
                <w:sz w:val="24"/>
                <w:szCs w:val="24"/>
                <w:lang w:bidi="en-US"/>
              </w:rPr>
            </w:pPr>
          </w:p>
        </w:tc>
        <w:tc>
          <w:tcPr>
            <w:tcW w:w="2268" w:type="dxa"/>
            <w:vMerge/>
            <w:tcBorders>
              <w:bottom w:val="single" w:sz="8" w:space="0" w:color="000000"/>
              <w:right w:val="single" w:sz="8" w:space="0" w:color="000000"/>
            </w:tcBorders>
            <w:shd w:val="clear" w:color="auto" w:fill="auto"/>
            <w:tcMar>
              <w:top w:w="0" w:type="dxa"/>
              <w:left w:w="108" w:type="dxa"/>
              <w:bottom w:w="0" w:type="dxa"/>
              <w:right w:w="108" w:type="dxa"/>
            </w:tcMar>
          </w:tcPr>
          <w:p w:rsidR="003C34A7" w:rsidRPr="003C34A7" w:rsidRDefault="003C34A7" w:rsidP="003C34A7">
            <w:pPr>
              <w:spacing w:after="0" w:line="276" w:lineRule="auto"/>
              <w:rPr>
                <w:rFonts w:ascii="Times New Roman" w:eastAsia="Calibri" w:hAnsi="Times New Roman" w:cs="Times New Roman"/>
                <w:sz w:val="24"/>
                <w:szCs w:val="24"/>
                <w:lang w:bidi="en-US"/>
              </w:rPr>
            </w:pPr>
          </w:p>
        </w:tc>
        <w:tc>
          <w:tcPr>
            <w:tcW w:w="4576" w:type="dxa"/>
            <w:tcBorders>
              <w:bottom w:val="single" w:sz="8" w:space="0" w:color="000000"/>
              <w:right w:val="single" w:sz="8" w:space="0" w:color="000000"/>
            </w:tcBorders>
            <w:tcMar>
              <w:top w:w="0" w:type="dxa"/>
              <w:left w:w="10" w:type="dxa"/>
              <w:bottom w:w="0" w:type="dxa"/>
              <w:right w:w="10" w:type="dxa"/>
            </w:tcMar>
          </w:tcPr>
          <w:p w:rsidR="003C34A7" w:rsidRPr="003C34A7" w:rsidRDefault="003C34A7" w:rsidP="003C34A7">
            <w:pPr>
              <w:spacing w:after="0" w:line="276" w:lineRule="auto"/>
              <w:rPr>
                <w:rFonts w:ascii="Times New Roman" w:eastAsia="Calibri" w:hAnsi="Times New Roman" w:cs="Times New Roman"/>
                <w:sz w:val="24"/>
                <w:szCs w:val="24"/>
                <w:lang w:bidi="en-US"/>
              </w:rPr>
            </w:pPr>
            <w:r w:rsidRPr="003C34A7">
              <w:rPr>
                <w:rFonts w:ascii="Times New Roman" w:eastAsia="Calibri" w:hAnsi="Times New Roman" w:cs="Times New Roman"/>
                <w:sz w:val="24"/>
                <w:szCs w:val="24"/>
                <w:lang w:bidi="en-US"/>
              </w:rPr>
              <w:t xml:space="preserve">на уровне умений: </w:t>
            </w:r>
          </w:p>
          <w:p w:rsidR="003C34A7" w:rsidRPr="003C34A7" w:rsidRDefault="003C34A7" w:rsidP="003C34A7">
            <w:pPr>
              <w:widowControl w:val="0"/>
              <w:autoSpaceDE w:val="0"/>
              <w:autoSpaceDN w:val="0"/>
              <w:adjustRightInd w:val="0"/>
              <w:spacing w:after="0" w:line="240" w:lineRule="auto"/>
              <w:jc w:val="both"/>
              <w:rPr>
                <w:rFonts w:ascii="Times New Roman" w:eastAsia="Calibri" w:hAnsi="Times New Roman" w:cs="Times New Roman"/>
                <w:sz w:val="24"/>
                <w:szCs w:val="24"/>
                <w:lang w:bidi="en-US"/>
              </w:rPr>
            </w:pPr>
            <w:r w:rsidRPr="003C34A7">
              <w:rPr>
                <w:rFonts w:ascii="Times New Roman" w:eastAsia="Calibri" w:hAnsi="Times New Roman" w:cs="Times New Roman"/>
                <w:sz w:val="24"/>
                <w:szCs w:val="24"/>
                <w:lang w:bidi="en-US"/>
              </w:rPr>
              <w:t>проектировать структуры данных и структурировать информацию;</w:t>
            </w:r>
          </w:p>
          <w:p w:rsidR="003C34A7" w:rsidRPr="003C34A7" w:rsidRDefault="003C34A7" w:rsidP="003C34A7">
            <w:pPr>
              <w:spacing w:after="0" w:line="276" w:lineRule="auto"/>
              <w:rPr>
                <w:rFonts w:ascii="Times New Roman" w:eastAsia="Calibri" w:hAnsi="Times New Roman" w:cs="Times New Roman"/>
                <w:sz w:val="24"/>
                <w:szCs w:val="24"/>
                <w:lang w:bidi="en-US"/>
              </w:rPr>
            </w:pPr>
            <w:r w:rsidRPr="003C34A7">
              <w:rPr>
                <w:rFonts w:ascii="Times New Roman" w:eastAsia="Calibri" w:hAnsi="Times New Roman" w:cs="Times New Roman"/>
                <w:sz w:val="24"/>
                <w:szCs w:val="24"/>
                <w:lang w:bidi="en-US"/>
              </w:rPr>
              <w:t>вести поиск и отбор релевантной информации в интернете, информационно-библиографических базах</w:t>
            </w:r>
          </w:p>
        </w:tc>
      </w:tr>
      <w:tr w:rsidR="003C34A7" w:rsidRPr="003C34A7" w:rsidTr="007B4D46">
        <w:trPr>
          <w:jc w:val="center"/>
        </w:trPr>
        <w:tc>
          <w:tcPr>
            <w:tcW w:w="2684" w:type="dxa"/>
            <w:vMerge/>
            <w:tcBorders>
              <w:left w:val="single" w:sz="8" w:space="0" w:color="000000"/>
              <w:bottom w:val="single" w:sz="8" w:space="0" w:color="000000"/>
              <w:right w:val="single" w:sz="8" w:space="0" w:color="000000"/>
            </w:tcBorders>
            <w:shd w:val="clear" w:color="auto" w:fill="auto"/>
          </w:tcPr>
          <w:p w:rsidR="003C34A7" w:rsidRPr="003C34A7" w:rsidRDefault="003C34A7" w:rsidP="003C34A7">
            <w:pPr>
              <w:spacing w:after="0" w:line="276" w:lineRule="auto"/>
              <w:rPr>
                <w:rFonts w:ascii="Times New Roman" w:eastAsia="Calibri" w:hAnsi="Times New Roman" w:cs="Times New Roman"/>
                <w:sz w:val="24"/>
                <w:szCs w:val="24"/>
                <w:lang w:bidi="en-US"/>
              </w:rPr>
            </w:pPr>
          </w:p>
        </w:tc>
        <w:tc>
          <w:tcPr>
            <w:tcW w:w="2268" w:type="dxa"/>
            <w:vMerge/>
            <w:tcBorders>
              <w:bottom w:val="single" w:sz="8" w:space="0" w:color="000000"/>
              <w:right w:val="single" w:sz="8" w:space="0" w:color="000000"/>
            </w:tcBorders>
            <w:shd w:val="clear" w:color="auto" w:fill="auto"/>
            <w:tcMar>
              <w:top w:w="0" w:type="dxa"/>
              <w:left w:w="108" w:type="dxa"/>
              <w:bottom w:w="0" w:type="dxa"/>
              <w:right w:w="108" w:type="dxa"/>
            </w:tcMar>
          </w:tcPr>
          <w:p w:rsidR="003C34A7" w:rsidRPr="003C34A7" w:rsidRDefault="003C34A7" w:rsidP="003C34A7">
            <w:pPr>
              <w:spacing w:after="0" w:line="276" w:lineRule="auto"/>
              <w:rPr>
                <w:rFonts w:ascii="Times New Roman" w:eastAsia="Calibri" w:hAnsi="Times New Roman" w:cs="Times New Roman"/>
                <w:sz w:val="24"/>
                <w:szCs w:val="24"/>
                <w:lang w:bidi="en-US"/>
              </w:rPr>
            </w:pPr>
          </w:p>
        </w:tc>
        <w:tc>
          <w:tcPr>
            <w:tcW w:w="4576" w:type="dxa"/>
            <w:tcBorders>
              <w:bottom w:val="single" w:sz="8" w:space="0" w:color="000000"/>
              <w:right w:val="single" w:sz="8" w:space="0" w:color="000000"/>
            </w:tcBorders>
            <w:tcMar>
              <w:top w:w="0" w:type="dxa"/>
              <w:left w:w="10" w:type="dxa"/>
              <w:bottom w:w="0" w:type="dxa"/>
              <w:right w:w="10" w:type="dxa"/>
            </w:tcMar>
          </w:tcPr>
          <w:p w:rsidR="003C34A7" w:rsidRPr="003C34A7" w:rsidRDefault="003C34A7" w:rsidP="003C34A7">
            <w:pPr>
              <w:spacing w:after="0" w:line="276" w:lineRule="auto"/>
              <w:rPr>
                <w:rFonts w:ascii="Times New Roman" w:eastAsia="Calibri" w:hAnsi="Times New Roman" w:cs="Times New Roman"/>
                <w:sz w:val="24"/>
                <w:szCs w:val="24"/>
                <w:lang w:bidi="en-US"/>
              </w:rPr>
            </w:pPr>
            <w:r w:rsidRPr="003C34A7">
              <w:rPr>
                <w:rFonts w:ascii="Times New Roman" w:eastAsia="Calibri" w:hAnsi="Times New Roman" w:cs="Times New Roman"/>
                <w:sz w:val="24"/>
                <w:szCs w:val="24"/>
                <w:lang w:bidi="en-US"/>
              </w:rPr>
              <w:t>на уровне навыков:</w:t>
            </w:r>
          </w:p>
          <w:p w:rsidR="003C34A7" w:rsidRPr="003C34A7" w:rsidRDefault="003C34A7" w:rsidP="003C34A7">
            <w:pPr>
              <w:spacing w:after="0" w:line="276" w:lineRule="auto"/>
              <w:rPr>
                <w:rFonts w:ascii="Times New Roman" w:eastAsia="Calibri" w:hAnsi="Times New Roman" w:cs="Times New Roman"/>
                <w:sz w:val="24"/>
                <w:szCs w:val="24"/>
                <w:lang w:bidi="en-US"/>
              </w:rPr>
            </w:pPr>
            <w:r w:rsidRPr="003C34A7">
              <w:rPr>
                <w:rFonts w:ascii="Times New Roman" w:eastAsia="Calibri" w:hAnsi="Times New Roman" w:cs="Times New Roman"/>
                <w:sz w:val="24"/>
                <w:szCs w:val="24"/>
                <w:lang w:bidi="en-US"/>
              </w:rPr>
              <w:t>решения повседневных информационных задач (создания текстов, презентаций, таблиц, баз данных)</w:t>
            </w:r>
          </w:p>
        </w:tc>
      </w:tr>
    </w:tbl>
    <w:p w:rsidR="003C34A7" w:rsidRPr="003C34A7" w:rsidRDefault="003C34A7" w:rsidP="003C34A7">
      <w:pPr>
        <w:rPr>
          <w:rFonts w:ascii="Times New Roman" w:eastAsia="Times New Roman" w:hAnsi="Times New Roman" w:cs="Times New Roman"/>
          <w:kern w:val="3"/>
          <w:sz w:val="24"/>
          <w:lang w:eastAsia="ru-RU"/>
        </w:rPr>
      </w:pPr>
    </w:p>
    <w:p w:rsidR="003C34A7" w:rsidRPr="003C34A7" w:rsidRDefault="003C34A7" w:rsidP="003C34A7">
      <w:pPr>
        <w:rPr>
          <w:rFonts w:ascii="Times New Roman" w:eastAsia="Times New Roman" w:hAnsi="Times New Roman" w:cs="Times New Roman"/>
          <w:kern w:val="3"/>
          <w:sz w:val="24"/>
          <w:lang w:eastAsia="ru-RU"/>
        </w:rPr>
      </w:pPr>
      <w:r w:rsidRPr="003C34A7">
        <w:rPr>
          <w:rFonts w:ascii="Times New Roman" w:eastAsia="Times New Roman" w:hAnsi="Times New Roman" w:cs="Times New Roman"/>
          <w:kern w:val="3"/>
          <w:sz w:val="24"/>
          <w:lang w:eastAsia="ru-RU"/>
        </w:rPr>
        <w:t>Основная литература</w:t>
      </w:r>
    </w:p>
    <w:p w:rsidR="003C34A7" w:rsidRPr="003C34A7" w:rsidRDefault="003C34A7" w:rsidP="003C34A7">
      <w:pPr>
        <w:rPr>
          <w:rFonts w:ascii="Times New Roman" w:eastAsia="Times New Roman" w:hAnsi="Times New Roman" w:cs="Times New Roman"/>
          <w:kern w:val="3"/>
          <w:sz w:val="24"/>
          <w:lang w:eastAsia="ru-RU"/>
        </w:rPr>
      </w:pPr>
      <w:r w:rsidRPr="003C34A7">
        <w:rPr>
          <w:rFonts w:ascii="Times New Roman" w:eastAsia="Times New Roman" w:hAnsi="Times New Roman" w:cs="Times New Roman"/>
          <w:kern w:val="3"/>
          <w:sz w:val="24"/>
          <w:lang w:eastAsia="ru-RU"/>
        </w:rPr>
        <w:t>1.</w:t>
      </w:r>
      <w:r w:rsidRPr="003C34A7">
        <w:rPr>
          <w:rFonts w:ascii="Times New Roman" w:eastAsia="Times New Roman" w:hAnsi="Times New Roman" w:cs="Times New Roman"/>
          <w:kern w:val="3"/>
          <w:sz w:val="24"/>
          <w:lang w:eastAsia="ru-RU"/>
        </w:rPr>
        <w:tab/>
        <w:t>Попов А.М. Информационные технологии (Информатика) и математика. Юнити,2012. http://www.iprbookshop.ru/7039.html</w:t>
      </w:r>
    </w:p>
    <w:p w:rsidR="003C34A7" w:rsidRPr="003C34A7" w:rsidRDefault="003C34A7" w:rsidP="003C34A7">
      <w:pPr>
        <w:rPr>
          <w:rFonts w:ascii="Times New Roman" w:eastAsia="Times New Roman" w:hAnsi="Times New Roman" w:cs="Times New Roman"/>
          <w:kern w:val="3"/>
          <w:sz w:val="24"/>
          <w:lang w:eastAsia="ru-RU"/>
        </w:rPr>
      </w:pPr>
      <w:r w:rsidRPr="003C34A7">
        <w:rPr>
          <w:rFonts w:ascii="Times New Roman" w:eastAsia="Times New Roman" w:hAnsi="Times New Roman" w:cs="Times New Roman"/>
          <w:kern w:val="3"/>
          <w:sz w:val="24"/>
          <w:lang w:eastAsia="ru-RU"/>
        </w:rPr>
        <w:t>2.</w:t>
      </w:r>
      <w:r w:rsidRPr="003C34A7">
        <w:rPr>
          <w:rFonts w:ascii="Times New Roman" w:eastAsia="Times New Roman" w:hAnsi="Times New Roman" w:cs="Times New Roman"/>
          <w:kern w:val="3"/>
          <w:sz w:val="24"/>
          <w:lang w:eastAsia="ru-RU"/>
        </w:rPr>
        <w:tab/>
        <w:t>Б. Я. Советов, В. В. Цехановский, В. Д. Чертовской.</w:t>
      </w:r>
      <w:r w:rsidRPr="003C34A7">
        <w:rPr>
          <w:rFonts w:ascii="Times New Roman" w:eastAsia="Times New Roman" w:hAnsi="Times New Roman" w:cs="Times New Roman"/>
          <w:kern w:val="3"/>
          <w:sz w:val="24"/>
          <w:lang w:eastAsia="ru-RU"/>
        </w:rPr>
        <w:tab/>
        <w:t>Базы данных: теория и практика: Учебник для вузов.М.: Высшая школа,2016. http://biblio-online.ru/book/149B6F94-C061-4060-B255-E2DC8450CB08</w:t>
      </w:r>
    </w:p>
    <w:p w:rsidR="003C34A7" w:rsidRPr="003C34A7" w:rsidRDefault="003C34A7" w:rsidP="003C34A7">
      <w:pPr>
        <w:rPr>
          <w:rFonts w:ascii="Times New Roman" w:eastAsia="Times New Roman" w:hAnsi="Times New Roman" w:cs="Times New Roman"/>
          <w:kern w:val="3"/>
          <w:sz w:val="24"/>
          <w:lang w:eastAsia="ru-RU"/>
        </w:rPr>
      </w:pPr>
      <w:r w:rsidRPr="003C34A7">
        <w:rPr>
          <w:rFonts w:ascii="Times New Roman" w:eastAsia="Times New Roman" w:hAnsi="Times New Roman" w:cs="Times New Roman"/>
          <w:kern w:val="3"/>
          <w:sz w:val="24"/>
          <w:lang w:eastAsia="ru-RU"/>
        </w:rPr>
        <w:t>3.</w:t>
      </w:r>
      <w:r w:rsidRPr="003C34A7">
        <w:rPr>
          <w:rFonts w:ascii="Times New Roman" w:eastAsia="Times New Roman" w:hAnsi="Times New Roman" w:cs="Times New Roman"/>
          <w:kern w:val="3"/>
          <w:sz w:val="24"/>
          <w:lang w:eastAsia="ru-RU"/>
        </w:rPr>
        <w:tab/>
        <w:t xml:space="preserve"> Волков В. Б., Макарова Н. В. Информационные технологии (Цифровое общество и цифровое государство в новую технологическую эпоху,): Учебник для вузов. Стандарт третьего поколения. 1 издание, 2011 год, 576 стр., 1 ISBN 978-5-496-00001-7 // Издательский дом Питер. http://www.piter.com/book.phtml?978549600001</w:t>
      </w:r>
    </w:p>
    <w:p w:rsidR="003C34A7" w:rsidRPr="003C34A7" w:rsidRDefault="003C34A7" w:rsidP="003C34A7">
      <w:pPr>
        <w:rPr>
          <w:rFonts w:ascii="Times New Roman" w:eastAsia="Times New Roman" w:hAnsi="Times New Roman" w:cs="Times New Roman"/>
          <w:kern w:val="3"/>
          <w:sz w:val="24"/>
          <w:lang w:eastAsia="ru-RU"/>
        </w:rPr>
      </w:pPr>
      <w:r w:rsidRPr="003C34A7">
        <w:rPr>
          <w:rFonts w:ascii="Times New Roman" w:eastAsia="Times New Roman" w:hAnsi="Times New Roman" w:cs="Times New Roman"/>
          <w:kern w:val="3"/>
          <w:sz w:val="24"/>
          <w:lang w:eastAsia="ru-RU"/>
        </w:rPr>
        <w:br w:type="page"/>
      </w:r>
    </w:p>
    <w:p w:rsidR="0031589C" w:rsidRDefault="0031589C"/>
    <w:p w:rsidR="00641523" w:rsidRPr="00641523" w:rsidRDefault="00641523" w:rsidP="00641523">
      <w:pPr>
        <w:widowControl w:val="0"/>
        <w:suppressAutoHyphens/>
        <w:overflowPunct w:val="0"/>
        <w:autoSpaceDE w:val="0"/>
        <w:autoSpaceDN w:val="0"/>
        <w:spacing w:after="0" w:line="240" w:lineRule="auto"/>
        <w:ind w:firstLine="709"/>
        <w:jc w:val="center"/>
        <w:textAlignment w:val="baseline"/>
        <w:rPr>
          <w:rFonts w:ascii="Times New Roman" w:eastAsia="Times New Roman" w:hAnsi="Times New Roman" w:cs="Times New Roman"/>
          <w:kern w:val="3"/>
          <w:sz w:val="28"/>
          <w:lang w:eastAsia="ru-RU"/>
        </w:rPr>
      </w:pPr>
      <w:r w:rsidRPr="00641523">
        <w:rPr>
          <w:rFonts w:ascii="Times New Roman" w:eastAsia="Times New Roman" w:hAnsi="Times New Roman" w:cs="Times New Roman"/>
          <w:b/>
          <w:kern w:val="3"/>
          <w:sz w:val="24"/>
          <w:lang w:eastAsia="ru-RU"/>
        </w:rPr>
        <w:t xml:space="preserve">АННОТАЦИЯ РАБОЧЕЙ ПРОГРАММЫ ДИСЦИПЛИНЫ </w:t>
      </w:r>
    </w:p>
    <w:p w:rsidR="00641523" w:rsidRPr="00641523" w:rsidRDefault="00641523" w:rsidP="00641523">
      <w:pPr>
        <w:widowControl w:val="0"/>
        <w:suppressAutoHyphens/>
        <w:overflowPunct w:val="0"/>
        <w:autoSpaceDE w:val="0"/>
        <w:autoSpaceDN w:val="0"/>
        <w:spacing w:after="0" w:line="240" w:lineRule="auto"/>
        <w:ind w:firstLine="709"/>
        <w:jc w:val="center"/>
        <w:textAlignment w:val="baseline"/>
        <w:rPr>
          <w:rFonts w:ascii="Times New Roman" w:eastAsia="Times New Roman" w:hAnsi="Times New Roman" w:cs="Times New Roman"/>
          <w:b/>
          <w:kern w:val="3"/>
          <w:sz w:val="28"/>
          <w:lang w:eastAsia="ru-RU"/>
        </w:rPr>
      </w:pPr>
    </w:p>
    <w:p w:rsidR="00641523" w:rsidRPr="00641523" w:rsidRDefault="009E0549" w:rsidP="00641523">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cs="Times New Roman"/>
          <w:b/>
          <w:kern w:val="3"/>
          <w:sz w:val="28"/>
          <w:lang w:eastAsia="ru-RU"/>
        </w:rPr>
      </w:pPr>
      <w:r>
        <w:rPr>
          <w:rFonts w:ascii="Times New Roman" w:eastAsia="Times New Roman" w:hAnsi="Times New Roman" w:cs="Times New Roman"/>
          <w:b/>
          <w:kern w:val="3"/>
          <w:sz w:val="28"/>
          <w:lang w:eastAsia="ru-RU"/>
        </w:rPr>
        <w:t>Б1.В.ДВ.02</w:t>
      </w:r>
      <w:r w:rsidR="00641523" w:rsidRPr="00641523">
        <w:rPr>
          <w:rFonts w:ascii="Times New Roman" w:eastAsia="Times New Roman" w:hAnsi="Times New Roman" w:cs="Times New Roman"/>
          <w:b/>
          <w:kern w:val="3"/>
          <w:sz w:val="28"/>
          <w:lang w:eastAsia="ru-RU"/>
        </w:rPr>
        <w:t>.01 Сравнительный анализ политических систем (на английском языке)</w:t>
      </w:r>
    </w:p>
    <w:p w:rsidR="00641523" w:rsidRPr="00641523" w:rsidRDefault="00641523" w:rsidP="00641523">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r w:rsidRPr="00641523">
        <w:rPr>
          <w:rFonts w:ascii="Times New Roman" w:eastAsia="Times New Roman" w:hAnsi="Times New Roman" w:cs="Times New Roman"/>
          <w:i/>
          <w:kern w:val="3"/>
          <w:sz w:val="24"/>
          <w:lang w:eastAsia="ru-RU"/>
        </w:rPr>
        <w:t>наименование дисциплин (модуля)/практики</w:t>
      </w:r>
    </w:p>
    <w:p w:rsidR="00641523" w:rsidRPr="00641523" w:rsidRDefault="00641523" w:rsidP="00641523">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p>
    <w:p w:rsidR="00641523" w:rsidRPr="00641523" w:rsidRDefault="00641523" w:rsidP="00641523">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641523" w:rsidRPr="00641523" w:rsidRDefault="00641523" w:rsidP="00641523">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641523">
        <w:rPr>
          <w:rFonts w:ascii="Times New Roman" w:eastAsia="Times New Roman" w:hAnsi="Times New Roman" w:cs="Times New Roman"/>
          <w:b/>
          <w:kern w:val="3"/>
          <w:sz w:val="24"/>
          <w:lang w:eastAsia="ru-RU"/>
        </w:rPr>
        <w:t>Автор</w:t>
      </w:r>
      <w:r w:rsidRPr="00641523">
        <w:rPr>
          <w:rFonts w:ascii="Calibri" w:eastAsia="Calibri" w:hAnsi="Calibri" w:cs="Times New Roman"/>
        </w:rPr>
        <w:t xml:space="preserve"> </w:t>
      </w:r>
      <w:r w:rsidRPr="00641523">
        <w:rPr>
          <w:rFonts w:ascii="Times New Roman" w:eastAsia="Times New Roman" w:hAnsi="Times New Roman" w:cs="Times New Roman"/>
          <w:b/>
          <w:kern w:val="3"/>
          <w:sz w:val="24"/>
          <w:lang w:eastAsia="ru-RU"/>
        </w:rPr>
        <w:t>доц. Горохов В. А.</w:t>
      </w:r>
    </w:p>
    <w:p w:rsidR="00641523" w:rsidRPr="00641523" w:rsidRDefault="00641523" w:rsidP="00641523">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641523">
        <w:rPr>
          <w:rFonts w:ascii="Times New Roman" w:eastAsia="Times New Roman" w:hAnsi="Times New Roman" w:cs="Times New Roman"/>
          <w:b/>
          <w:kern w:val="3"/>
          <w:sz w:val="24"/>
          <w:lang w:eastAsia="ru-RU"/>
        </w:rPr>
        <w:t>Код и наименование направления подготовки, профиля: 41.03.04 Политология. Профиль: Политические идеи и институты.</w:t>
      </w:r>
    </w:p>
    <w:p w:rsidR="00641523" w:rsidRPr="00641523" w:rsidRDefault="00641523" w:rsidP="00641523">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641523">
        <w:rPr>
          <w:rFonts w:ascii="Times New Roman" w:eastAsia="Times New Roman" w:hAnsi="Times New Roman" w:cs="Times New Roman"/>
          <w:b/>
          <w:kern w:val="3"/>
          <w:sz w:val="24"/>
          <w:lang w:eastAsia="ru-RU"/>
        </w:rPr>
        <w:t>Квалификация (степень) выпускника: бакалавр</w:t>
      </w:r>
    </w:p>
    <w:p w:rsidR="00641523" w:rsidRPr="00641523" w:rsidRDefault="00641523" w:rsidP="00641523">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641523">
        <w:rPr>
          <w:rFonts w:ascii="Times New Roman" w:eastAsia="Times New Roman" w:hAnsi="Times New Roman" w:cs="Times New Roman"/>
          <w:b/>
          <w:kern w:val="3"/>
          <w:sz w:val="24"/>
          <w:lang w:eastAsia="ru-RU"/>
        </w:rPr>
        <w:t>Форма обучения: очная</w:t>
      </w:r>
    </w:p>
    <w:p w:rsidR="00641523" w:rsidRPr="00641523" w:rsidRDefault="00641523" w:rsidP="00641523">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641523" w:rsidRPr="00641523" w:rsidRDefault="00641523" w:rsidP="00641523">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641523" w:rsidRPr="00641523" w:rsidRDefault="00641523" w:rsidP="00641523">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641523">
        <w:rPr>
          <w:rFonts w:ascii="Times New Roman" w:eastAsia="Times New Roman" w:hAnsi="Times New Roman" w:cs="Times New Roman"/>
          <w:b/>
          <w:kern w:val="3"/>
          <w:sz w:val="24"/>
          <w:lang w:eastAsia="ru-RU"/>
        </w:rPr>
        <w:t>Цель освоения дисциплины:</w:t>
      </w:r>
    </w:p>
    <w:p w:rsidR="00641523" w:rsidRPr="00641523" w:rsidRDefault="00641523" w:rsidP="00641523">
      <w:pPr>
        <w:widowControl w:val="0"/>
        <w:suppressAutoHyphens/>
        <w:overflowPunct w:val="0"/>
        <w:autoSpaceDE w:val="0"/>
        <w:autoSpaceDN w:val="0"/>
        <w:spacing w:after="0" w:line="240" w:lineRule="auto"/>
        <w:ind w:left="426"/>
        <w:jc w:val="both"/>
        <w:textAlignment w:val="baseline"/>
        <w:rPr>
          <w:rFonts w:ascii="Times New Roman" w:eastAsia="Times New Roman" w:hAnsi="Times New Roman" w:cs="Times New Roman"/>
          <w:sz w:val="24"/>
          <w:szCs w:val="20"/>
        </w:rPr>
      </w:pPr>
      <w:r w:rsidRPr="00641523">
        <w:rPr>
          <w:rFonts w:ascii="Times New Roman" w:eastAsia="Times New Roman" w:hAnsi="Times New Roman" w:cs="Times New Roman"/>
          <w:sz w:val="24"/>
          <w:szCs w:val="20"/>
        </w:rPr>
        <w:t>Дисциплина «Сравнительный анализ политических систем (на английском языке)» обеспечивает овладение следующими компетенциями:</w:t>
      </w:r>
    </w:p>
    <w:tbl>
      <w:tblPr>
        <w:tblW w:w="9571" w:type="dxa"/>
        <w:tblLayout w:type="fixed"/>
        <w:tblCellMar>
          <w:left w:w="10" w:type="dxa"/>
          <w:right w:w="10" w:type="dxa"/>
        </w:tblCellMar>
        <w:tblLook w:val="0000" w:firstRow="0" w:lastRow="0" w:firstColumn="0" w:lastColumn="0" w:noHBand="0" w:noVBand="0"/>
      </w:tblPr>
      <w:tblGrid>
        <w:gridCol w:w="1668"/>
        <w:gridCol w:w="2551"/>
        <w:gridCol w:w="2268"/>
        <w:gridCol w:w="3084"/>
      </w:tblGrid>
      <w:tr w:rsidR="00641523" w:rsidRPr="00641523" w:rsidTr="00760F6C">
        <w:trPr>
          <w:trHeight w:val="1092"/>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1523" w:rsidRPr="00641523" w:rsidRDefault="00641523" w:rsidP="00641523">
            <w:pPr>
              <w:spacing w:line="240" w:lineRule="auto"/>
              <w:jc w:val="both"/>
              <w:rPr>
                <w:rFonts w:ascii="Times New Roman" w:eastAsia="Calibri" w:hAnsi="Times New Roman" w:cs="Times New Roman"/>
                <w:iCs/>
                <w:sz w:val="24"/>
                <w:szCs w:val="24"/>
              </w:rPr>
            </w:pPr>
            <w:bookmarkStart w:id="21" w:name="_Hlk19712080"/>
            <w:bookmarkStart w:id="22" w:name="_Hlk19713336"/>
            <w:r w:rsidRPr="00641523">
              <w:rPr>
                <w:rFonts w:ascii="Times New Roman" w:eastAsia="Calibri" w:hAnsi="Times New Roman" w:cs="Times New Roman"/>
                <w:iCs/>
                <w:sz w:val="24"/>
                <w:szCs w:val="24"/>
              </w:rPr>
              <w:t xml:space="preserve">Код </w:t>
            </w:r>
          </w:p>
          <w:p w:rsidR="00641523" w:rsidRPr="00641523" w:rsidRDefault="00641523" w:rsidP="00641523">
            <w:pPr>
              <w:spacing w:line="240" w:lineRule="auto"/>
              <w:jc w:val="both"/>
              <w:rPr>
                <w:rFonts w:ascii="Times New Roman" w:eastAsia="Calibri" w:hAnsi="Times New Roman" w:cs="Times New Roman"/>
                <w:iCs/>
                <w:sz w:val="24"/>
                <w:szCs w:val="24"/>
              </w:rPr>
            </w:pPr>
            <w:r w:rsidRPr="00641523">
              <w:rPr>
                <w:rFonts w:ascii="Times New Roman" w:eastAsia="Calibri" w:hAnsi="Times New Roman" w:cs="Times New Roman"/>
                <w:iCs/>
                <w:sz w:val="24"/>
                <w:szCs w:val="24"/>
              </w:rPr>
              <w:t>компетенции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1523" w:rsidRPr="00641523" w:rsidRDefault="00641523" w:rsidP="00641523">
            <w:pPr>
              <w:spacing w:line="240" w:lineRule="auto"/>
              <w:jc w:val="both"/>
              <w:rPr>
                <w:rFonts w:ascii="Times New Roman" w:eastAsia="Calibri" w:hAnsi="Times New Roman" w:cs="Times New Roman"/>
                <w:iCs/>
                <w:sz w:val="24"/>
                <w:szCs w:val="24"/>
              </w:rPr>
            </w:pPr>
            <w:r w:rsidRPr="00641523">
              <w:rPr>
                <w:rFonts w:ascii="Times New Roman" w:eastAsia="Calibri" w:hAnsi="Times New Roman" w:cs="Times New Roman"/>
                <w:iCs/>
                <w:sz w:val="24"/>
                <w:szCs w:val="24"/>
              </w:rPr>
              <w:t>Наименование</w:t>
            </w:r>
          </w:p>
          <w:p w:rsidR="00641523" w:rsidRPr="00641523" w:rsidRDefault="00641523" w:rsidP="00641523">
            <w:pPr>
              <w:spacing w:line="240" w:lineRule="auto"/>
              <w:jc w:val="both"/>
              <w:rPr>
                <w:rFonts w:ascii="Times New Roman" w:eastAsia="Calibri" w:hAnsi="Times New Roman" w:cs="Times New Roman"/>
                <w:iCs/>
                <w:sz w:val="24"/>
                <w:szCs w:val="24"/>
              </w:rPr>
            </w:pPr>
            <w:r w:rsidRPr="00641523">
              <w:rPr>
                <w:rFonts w:ascii="Times New Roman" w:eastAsia="Calibri" w:hAnsi="Times New Roman" w:cs="Times New Roman"/>
                <w:iCs/>
                <w:sz w:val="24"/>
                <w:szCs w:val="24"/>
              </w:rPr>
              <w:t>компетенции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1523" w:rsidRPr="00641523" w:rsidRDefault="00641523" w:rsidP="00641523">
            <w:pPr>
              <w:spacing w:line="240" w:lineRule="auto"/>
              <w:jc w:val="both"/>
              <w:rPr>
                <w:rFonts w:ascii="Times New Roman" w:eastAsia="Calibri" w:hAnsi="Times New Roman" w:cs="Times New Roman"/>
                <w:iCs/>
                <w:sz w:val="24"/>
                <w:szCs w:val="24"/>
              </w:rPr>
            </w:pPr>
            <w:r w:rsidRPr="00641523">
              <w:rPr>
                <w:rFonts w:ascii="Times New Roman" w:eastAsia="Calibri" w:hAnsi="Times New Roman" w:cs="Times New Roman"/>
                <w:iCs/>
                <w:sz w:val="24"/>
                <w:szCs w:val="24"/>
              </w:rPr>
              <w:t xml:space="preserve">Код </w:t>
            </w:r>
          </w:p>
          <w:p w:rsidR="00641523" w:rsidRPr="00641523" w:rsidRDefault="00641523" w:rsidP="00641523">
            <w:pPr>
              <w:spacing w:line="240" w:lineRule="auto"/>
              <w:jc w:val="both"/>
              <w:rPr>
                <w:rFonts w:ascii="Times New Roman" w:eastAsia="Calibri" w:hAnsi="Times New Roman" w:cs="Times New Roman"/>
                <w:iCs/>
                <w:sz w:val="24"/>
                <w:szCs w:val="24"/>
              </w:rPr>
            </w:pPr>
            <w:r w:rsidRPr="00641523">
              <w:rPr>
                <w:rFonts w:ascii="Times New Roman" w:eastAsia="Calibri" w:hAnsi="Times New Roman" w:cs="Times New Roman"/>
                <w:iCs/>
                <w:sz w:val="24"/>
                <w:szCs w:val="24"/>
              </w:rPr>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1523" w:rsidRPr="00641523" w:rsidRDefault="00641523" w:rsidP="00641523">
            <w:pPr>
              <w:spacing w:line="240" w:lineRule="auto"/>
              <w:jc w:val="both"/>
              <w:rPr>
                <w:rFonts w:ascii="Times New Roman" w:eastAsia="Calibri" w:hAnsi="Times New Roman" w:cs="Times New Roman"/>
                <w:iCs/>
                <w:sz w:val="24"/>
                <w:szCs w:val="24"/>
              </w:rPr>
            </w:pPr>
            <w:r w:rsidRPr="00641523">
              <w:rPr>
                <w:rFonts w:ascii="Times New Roman" w:eastAsia="Calibri" w:hAnsi="Times New Roman" w:cs="Times New Roman"/>
                <w:iCs/>
                <w:sz w:val="24"/>
                <w:szCs w:val="24"/>
              </w:rPr>
              <w:t>Наименование этапа освоения компетенции</w:t>
            </w:r>
          </w:p>
        </w:tc>
      </w:tr>
      <w:tr w:rsidR="00641523" w:rsidRPr="00641523" w:rsidTr="00760F6C">
        <w:trPr>
          <w:trHeight w:val="1092"/>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1523" w:rsidRPr="00641523" w:rsidRDefault="00641523" w:rsidP="00641523">
            <w:pPr>
              <w:spacing w:line="240" w:lineRule="auto"/>
              <w:jc w:val="both"/>
              <w:rPr>
                <w:rFonts w:ascii="Times New Roman" w:eastAsia="Calibri" w:hAnsi="Times New Roman" w:cs="Times New Roman"/>
                <w:iCs/>
                <w:sz w:val="24"/>
                <w:szCs w:val="24"/>
              </w:rPr>
            </w:pPr>
            <w:r w:rsidRPr="00641523">
              <w:rPr>
                <w:rFonts w:ascii="Times New Roman" w:eastAsia="Calibri" w:hAnsi="Times New Roman" w:cs="Times New Roman"/>
                <w:iCs/>
                <w:sz w:val="24"/>
                <w:szCs w:val="24"/>
              </w:rPr>
              <w:t>ПК-1</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1523" w:rsidRPr="00641523" w:rsidRDefault="00641523" w:rsidP="00641523">
            <w:pPr>
              <w:spacing w:line="240" w:lineRule="auto"/>
              <w:jc w:val="both"/>
              <w:rPr>
                <w:rFonts w:ascii="Times New Roman" w:eastAsia="Calibri" w:hAnsi="Times New Roman" w:cs="Times New Roman"/>
                <w:iCs/>
                <w:sz w:val="24"/>
                <w:szCs w:val="24"/>
              </w:rPr>
            </w:pPr>
            <w:r w:rsidRPr="00641523">
              <w:rPr>
                <w:rFonts w:ascii="Times New Roman" w:eastAsia="Calibri" w:hAnsi="Times New Roman" w:cs="Times New Roman"/>
                <w:iCs/>
                <w:sz w:val="24"/>
                <w:szCs w:val="24"/>
              </w:rPr>
              <w:t>Владение методами сбора и обработки научных данных, навыками политологического анализа, проведения исследований политических институтов и процессов</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1523" w:rsidRPr="00641523" w:rsidRDefault="00641523" w:rsidP="00641523">
            <w:pPr>
              <w:spacing w:line="240" w:lineRule="auto"/>
              <w:jc w:val="both"/>
              <w:rPr>
                <w:rFonts w:ascii="Times New Roman" w:eastAsia="Calibri" w:hAnsi="Times New Roman" w:cs="Times New Roman"/>
                <w:iCs/>
                <w:sz w:val="24"/>
                <w:szCs w:val="24"/>
              </w:rPr>
            </w:pPr>
            <w:r w:rsidRPr="00641523">
              <w:rPr>
                <w:rFonts w:ascii="Times New Roman" w:eastAsia="Calibri" w:hAnsi="Times New Roman" w:cs="Times New Roman"/>
                <w:iCs/>
                <w:sz w:val="24"/>
                <w:szCs w:val="24"/>
              </w:rPr>
              <w:t>ПК-1.1</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1523" w:rsidRPr="00641523" w:rsidRDefault="00641523" w:rsidP="00641523">
            <w:pPr>
              <w:spacing w:line="240" w:lineRule="auto"/>
              <w:jc w:val="both"/>
              <w:rPr>
                <w:rFonts w:ascii="Times New Roman" w:eastAsia="Calibri" w:hAnsi="Times New Roman" w:cs="Times New Roman"/>
                <w:iCs/>
                <w:sz w:val="24"/>
                <w:szCs w:val="24"/>
              </w:rPr>
            </w:pPr>
            <w:r w:rsidRPr="00641523">
              <w:rPr>
                <w:rFonts w:ascii="Times New Roman" w:eastAsia="Calibri" w:hAnsi="Times New Roman" w:cs="Times New Roman"/>
                <w:iCs/>
                <w:sz w:val="24"/>
                <w:szCs w:val="24"/>
              </w:rPr>
              <w:t>Приобретение знаний о современных политических системах, политических институтах и процессах.</w:t>
            </w:r>
          </w:p>
        </w:tc>
      </w:tr>
      <w:bookmarkEnd w:id="21"/>
      <w:bookmarkEnd w:id="22"/>
    </w:tbl>
    <w:p w:rsidR="00641523" w:rsidRPr="00641523" w:rsidRDefault="00641523" w:rsidP="00641523">
      <w:pPr>
        <w:spacing w:after="200" w:line="276" w:lineRule="auto"/>
        <w:rPr>
          <w:rFonts w:ascii="Calibri" w:eastAsia="Calibri" w:hAnsi="Calibri" w:cs="Times New Roman"/>
        </w:rPr>
      </w:pPr>
    </w:p>
    <w:p w:rsidR="00641523" w:rsidRPr="00641523" w:rsidRDefault="00641523" w:rsidP="00641523">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641523">
        <w:rPr>
          <w:rFonts w:ascii="Times New Roman" w:eastAsia="Times New Roman" w:hAnsi="Times New Roman" w:cs="Times New Roman"/>
          <w:b/>
          <w:kern w:val="3"/>
          <w:sz w:val="24"/>
          <w:lang w:eastAsia="ru-RU"/>
        </w:rPr>
        <w:t>План курса: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4"/>
        <w:gridCol w:w="2118"/>
        <w:gridCol w:w="810"/>
        <w:gridCol w:w="953"/>
        <w:gridCol w:w="889"/>
        <w:gridCol w:w="889"/>
        <w:gridCol w:w="639"/>
        <w:gridCol w:w="506"/>
        <w:gridCol w:w="1647"/>
      </w:tblGrid>
      <w:tr w:rsidR="00C24401" w:rsidTr="00C24401">
        <w:trPr>
          <w:trHeight w:val="80"/>
          <w:tblHeader/>
        </w:trPr>
        <w:tc>
          <w:tcPr>
            <w:tcW w:w="481"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24401" w:rsidRDefault="00C24401">
            <w:pPr>
              <w:spacing w:line="254" w:lineRule="auto"/>
              <w:jc w:val="center"/>
              <w:rPr>
                <w:rFonts w:ascii="Times New Roman" w:hAnsi="Times New Roman"/>
                <w:i/>
                <w:sz w:val="20"/>
                <w:szCs w:val="20"/>
              </w:rPr>
            </w:pPr>
            <w:r>
              <w:rPr>
                <w:rFonts w:ascii="Times New Roman" w:hAnsi="Times New Roman"/>
                <w:i/>
                <w:sz w:val="20"/>
                <w:szCs w:val="20"/>
              </w:rPr>
              <w:t>№ п/п</w:t>
            </w:r>
          </w:p>
        </w:tc>
        <w:tc>
          <w:tcPr>
            <w:tcW w:w="113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24401" w:rsidRDefault="00C24401">
            <w:pPr>
              <w:spacing w:line="254" w:lineRule="auto"/>
              <w:jc w:val="center"/>
              <w:rPr>
                <w:rFonts w:ascii="Times New Roman" w:hAnsi="Times New Roman"/>
                <w:i/>
                <w:sz w:val="20"/>
                <w:szCs w:val="20"/>
              </w:rPr>
            </w:pPr>
            <w:r>
              <w:rPr>
                <w:rFonts w:ascii="Times New Roman" w:hAnsi="Times New Roman"/>
                <w:i/>
                <w:sz w:val="20"/>
                <w:szCs w:val="20"/>
              </w:rPr>
              <w:t xml:space="preserve">Наименование тем (разделов), </w:t>
            </w:r>
          </w:p>
        </w:tc>
        <w:tc>
          <w:tcPr>
            <w:tcW w:w="2501" w:type="pct"/>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C24401" w:rsidRDefault="00C24401">
            <w:pPr>
              <w:spacing w:line="254" w:lineRule="auto"/>
              <w:jc w:val="center"/>
              <w:rPr>
                <w:rFonts w:ascii="Times New Roman" w:hAnsi="Times New Roman"/>
                <w:i/>
                <w:sz w:val="20"/>
                <w:szCs w:val="20"/>
              </w:rPr>
            </w:pPr>
            <w:r>
              <w:rPr>
                <w:rFonts w:ascii="Times New Roman" w:hAnsi="Times New Roman"/>
                <w:i/>
                <w:sz w:val="20"/>
                <w:szCs w:val="20"/>
              </w:rPr>
              <w:t>Объем дисциплины (модуля), час.</w:t>
            </w:r>
          </w:p>
        </w:tc>
        <w:tc>
          <w:tcPr>
            <w:tcW w:w="882"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24401" w:rsidRDefault="00C24401">
            <w:pPr>
              <w:spacing w:line="254" w:lineRule="auto"/>
              <w:jc w:val="center"/>
              <w:rPr>
                <w:rFonts w:ascii="Times New Roman" w:hAnsi="Times New Roman"/>
                <w:i/>
                <w:sz w:val="20"/>
                <w:szCs w:val="20"/>
              </w:rPr>
            </w:pPr>
            <w:r>
              <w:rPr>
                <w:rFonts w:ascii="Times New Roman" w:hAnsi="Times New Roman"/>
                <w:i/>
                <w:sz w:val="20"/>
                <w:szCs w:val="20"/>
              </w:rPr>
              <w:t>Форма</w:t>
            </w:r>
            <w:r>
              <w:rPr>
                <w:rFonts w:ascii="Times New Roman" w:hAnsi="Times New Roman"/>
                <w:i/>
                <w:sz w:val="20"/>
                <w:szCs w:val="20"/>
              </w:rPr>
              <w:br/>
              <w:t xml:space="preserve">текущего </w:t>
            </w:r>
            <w:r>
              <w:rPr>
                <w:rFonts w:ascii="Times New Roman" w:hAnsi="Times New Roman"/>
                <w:i/>
                <w:sz w:val="20"/>
                <w:szCs w:val="20"/>
              </w:rPr>
              <w:br/>
              <w:t>контроля успеваемости</w:t>
            </w:r>
            <w:r>
              <w:rPr>
                <w:rFonts w:ascii="Times New Roman" w:hAnsi="Times New Roman"/>
                <w:i/>
                <w:sz w:val="20"/>
                <w:szCs w:val="20"/>
                <w:vertAlign w:val="superscript"/>
              </w:rPr>
              <w:t>**</w:t>
            </w:r>
            <w:r>
              <w:rPr>
                <w:rFonts w:ascii="Times New Roman" w:hAnsi="Times New Roman"/>
                <w:i/>
                <w:sz w:val="20"/>
                <w:szCs w:val="20"/>
              </w:rPr>
              <w:t>, промежуточной аттестации</w:t>
            </w:r>
          </w:p>
        </w:tc>
      </w:tr>
      <w:tr w:rsidR="00C24401" w:rsidTr="00C24401">
        <w:trPr>
          <w:trHeight w:val="8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4401" w:rsidRDefault="00C24401">
            <w:pPr>
              <w:spacing w:after="0" w:line="240" w:lineRule="auto"/>
              <w:rPr>
                <w:rFonts w:ascii="Times New Roman" w:hAnsi="Times New Roman"/>
                <w: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4401" w:rsidRDefault="00C24401">
            <w:pPr>
              <w:spacing w:after="0" w:line="240" w:lineRule="auto"/>
              <w:rPr>
                <w:rFonts w:ascii="Times New Roman" w:hAnsi="Times New Roman"/>
                <w:i/>
                <w:sz w:val="20"/>
                <w:szCs w:val="20"/>
              </w:rPr>
            </w:pPr>
          </w:p>
        </w:tc>
        <w:tc>
          <w:tcPr>
            <w:tcW w:w="436" w:type="pct"/>
            <w:vMerge w:val="restart"/>
            <w:tcBorders>
              <w:top w:val="nil"/>
              <w:left w:val="single" w:sz="4" w:space="0" w:color="auto"/>
              <w:bottom w:val="single" w:sz="4" w:space="0" w:color="auto"/>
              <w:right w:val="single" w:sz="4" w:space="0" w:color="auto"/>
            </w:tcBorders>
            <w:shd w:val="clear" w:color="auto" w:fill="FFFFFF"/>
            <w:vAlign w:val="center"/>
            <w:hideMark/>
          </w:tcPr>
          <w:p w:rsidR="00C24401" w:rsidRDefault="00C24401">
            <w:pPr>
              <w:spacing w:line="254" w:lineRule="auto"/>
              <w:jc w:val="center"/>
              <w:rPr>
                <w:rFonts w:ascii="Times New Roman" w:hAnsi="Times New Roman"/>
                <w:i/>
                <w:sz w:val="20"/>
                <w:szCs w:val="20"/>
              </w:rPr>
            </w:pPr>
            <w:r>
              <w:rPr>
                <w:rFonts w:ascii="Times New Roman" w:hAnsi="Times New Roman"/>
                <w:i/>
                <w:sz w:val="20"/>
                <w:szCs w:val="20"/>
              </w:rPr>
              <w:t>Всего</w:t>
            </w:r>
          </w:p>
        </w:tc>
        <w:tc>
          <w:tcPr>
            <w:tcW w:w="1792"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C24401" w:rsidRDefault="00C24401">
            <w:pPr>
              <w:spacing w:line="254" w:lineRule="auto"/>
              <w:jc w:val="center"/>
              <w:rPr>
                <w:rFonts w:ascii="Times New Roman" w:hAnsi="Times New Roman"/>
                <w:i/>
                <w:sz w:val="20"/>
                <w:szCs w:val="20"/>
              </w:rPr>
            </w:pPr>
            <w:r>
              <w:rPr>
                <w:rFonts w:ascii="Times New Roman" w:hAnsi="Times New Roman"/>
                <w:i/>
                <w:sz w:val="20"/>
                <w:szCs w:val="20"/>
              </w:rPr>
              <w:t>Контактная работа обучающихся с преподавателем</w:t>
            </w:r>
            <w:r>
              <w:rPr>
                <w:rFonts w:ascii="Times New Roman" w:hAnsi="Times New Roman"/>
                <w:i/>
                <w:sz w:val="20"/>
                <w:szCs w:val="20"/>
              </w:rPr>
              <w:br/>
              <w:t>по видам учебных занятий</w:t>
            </w:r>
          </w:p>
        </w:tc>
        <w:tc>
          <w:tcPr>
            <w:tcW w:w="273" w:type="pct"/>
            <w:vMerge w:val="restart"/>
            <w:tcBorders>
              <w:top w:val="nil"/>
              <w:left w:val="single" w:sz="4" w:space="0" w:color="auto"/>
              <w:bottom w:val="single" w:sz="4" w:space="0" w:color="auto"/>
              <w:right w:val="single" w:sz="4" w:space="0" w:color="auto"/>
            </w:tcBorders>
            <w:shd w:val="clear" w:color="auto" w:fill="FFFFFF"/>
            <w:vAlign w:val="center"/>
            <w:hideMark/>
          </w:tcPr>
          <w:p w:rsidR="00C24401" w:rsidRDefault="00C24401">
            <w:pPr>
              <w:spacing w:line="254" w:lineRule="auto"/>
              <w:jc w:val="center"/>
              <w:rPr>
                <w:rFonts w:ascii="Times New Roman" w:hAnsi="Times New Roman"/>
                <w:i/>
                <w:sz w:val="20"/>
                <w:szCs w:val="20"/>
              </w:rPr>
            </w:pPr>
            <w:r>
              <w:rPr>
                <w:rFonts w:ascii="Times New Roman" w:hAnsi="Times New Roman"/>
                <w:i/>
                <w:sz w:val="20"/>
                <w:szCs w:val="20"/>
              </w:rPr>
              <w:t>СР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4401" w:rsidRDefault="00C24401">
            <w:pPr>
              <w:spacing w:after="0" w:line="240" w:lineRule="auto"/>
              <w:rPr>
                <w:rFonts w:ascii="Times New Roman" w:hAnsi="Times New Roman"/>
                <w:i/>
                <w:sz w:val="20"/>
                <w:szCs w:val="20"/>
              </w:rPr>
            </w:pPr>
          </w:p>
        </w:tc>
      </w:tr>
      <w:tr w:rsidR="00C24401" w:rsidTr="00C24401">
        <w:trPr>
          <w:trHeight w:val="8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4401" w:rsidRDefault="00C24401">
            <w:pPr>
              <w:spacing w:after="0" w:line="240" w:lineRule="auto"/>
              <w:rPr>
                <w:rFonts w:ascii="Times New Roman" w:hAnsi="Times New Roman"/>
                <w: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4401" w:rsidRDefault="00C24401">
            <w:pPr>
              <w:spacing w:after="0" w:line="240" w:lineRule="auto"/>
              <w:rPr>
                <w:rFonts w:ascii="Times New Roman" w:hAnsi="Times New Roman"/>
                <w:i/>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C24401" w:rsidRDefault="00C24401">
            <w:pPr>
              <w:spacing w:after="0" w:line="240" w:lineRule="auto"/>
              <w:rPr>
                <w:rFonts w:ascii="Times New Roman" w:hAnsi="Times New Roman"/>
                <w:i/>
                <w:sz w:val="20"/>
                <w:szCs w:val="20"/>
              </w:rPr>
            </w:pPr>
          </w:p>
        </w:tc>
        <w:tc>
          <w:tcPr>
            <w:tcW w:w="5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24401" w:rsidRDefault="00C24401">
            <w:pPr>
              <w:spacing w:line="254" w:lineRule="auto"/>
              <w:ind w:firstLine="34"/>
              <w:jc w:val="center"/>
              <w:rPr>
                <w:rFonts w:ascii="Times New Roman" w:hAnsi="Times New Roman"/>
                <w:i/>
                <w:sz w:val="20"/>
                <w:szCs w:val="20"/>
              </w:rPr>
            </w:pPr>
            <w:r>
              <w:rPr>
                <w:rFonts w:ascii="Times New Roman" w:hAnsi="Times New Roman"/>
                <w:i/>
                <w:sz w:val="20"/>
                <w:szCs w:val="20"/>
              </w:rPr>
              <w:t>Л</w:t>
            </w: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24401" w:rsidRDefault="00C24401">
            <w:pPr>
              <w:spacing w:line="254" w:lineRule="auto"/>
              <w:ind w:firstLine="34"/>
              <w:jc w:val="center"/>
              <w:rPr>
                <w:rFonts w:ascii="Times New Roman" w:hAnsi="Times New Roman"/>
                <w:i/>
                <w:sz w:val="20"/>
                <w:szCs w:val="20"/>
              </w:rPr>
            </w:pPr>
            <w:r>
              <w:rPr>
                <w:rFonts w:ascii="Times New Roman" w:hAnsi="Times New Roman"/>
                <w:i/>
                <w:sz w:val="20"/>
                <w:szCs w:val="20"/>
              </w:rPr>
              <w:t>ЛР</w:t>
            </w: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24401" w:rsidRDefault="00C24401">
            <w:pPr>
              <w:spacing w:line="254" w:lineRule="auto"/>
              <w:ind w:firstLine="34"/>
              <w:jc w:val="center"/>
              <w:rPr>
                <w:rFonts w:ascii="Times New Roman" w:hAnsi="Times New Roman"/>
                <w:i/>
                <w:sz w:val="20"/>
                <w:szCs w:val="20"/>
              </w:rPr>
            </w:pPr>
            <w:r>
              <w:rPr>
                <w:rFonts w:ascii="Times New Roman" w:hAnsi="Times New Roman"/>
                <w:i/>
                <w:sz w:val="20"/>
                <w:szCs w:val="20"/>
              </w:rPr>
              <w:t>ПЗ</w:t>
            </w:r>
          </w:p>
        </w:tc>
        <w:tc>
          <w:tcPr>
            <w:tcW w:w="32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24401" w:rsidRDefault="00C24401">
            <w:pPr>
              <w:spacing w:line="254" w:lineRule="auto"/>
              <w:ind w:firstLine="34"/>
              <w:jc w:val="center"/>
              <w:rPr>
                <w:rFonts w:ascii="Times New Roman" w:hAnsi="Times New Roman"/>
                <w:i/>
                <w:sz w:val="20"/>
                <w:szCs w:val="20"/>
                <w:vertAlign w:val="superscript"/>
              </w:rPr>
            </w:pPr>
            <w:r>
              <w:rPr>
                <w:rFonts w:ascii="Times New Roman" w:hAnsi="Times New Roman"/>
                <w:i/>
                <w:sz w:val="20"/>
                <w:szCs w:val="20"/>
              </w:rPr>
              <w:t>КСР</w:t>
            </w:r>
          </w:p>
        </w:tc>
        <w:tc>
          <w:tcPr>
            <w:tcW w:w="0" w:type="auto"/>
            <w:vMerge/>
            <w:tcBorders>
              <w:top w:val="nil"/>
              <w:left w:val="single" w:sz="4" w:space="0" w:color="auto"/>
              <w:bottom w:val="single" w:sz="4" w:space="0" w:color="auto"/>
              <w:right w:val="single" w:sz="4" w:space="0" w:color="auto"/>
            </w:tcBorders>
            <w:vAlign w:val="center"/>
            <w:hideMark/>
          </w:tcPr>
          <w:p w:rsidR="00C24401" w:rsidRDefault="00C24401">
            <w:pPr>
              <w:spacing w:after="0" w:line="240" w:lineRule="auto"/>
              <w:rPr>
                <w:rFonts w:ascii="Times New Roman" w:hAnsi="Times New Roman"/>
                <w: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4401" w:rsidRDefault="00C24401">
            <w:pPr>
              <w:spacing w:after="0" w:line="240" w:lineRule="auto"/>
              <w:rPr>
                <w:rFonts w:ascii="Times New Roman" w:hAnsi="Times New Roman"/>
                <w:i/>
                <w:sz w:val="20"/>
                <w:szCs w:val="20"/>
              </w:rPr>
            </w:pPr>
          </w:p>
        </w:tc>
      </w:tr>
      <w:tr w:rsidR="00C24401" w:rsidTr="00C24401">
        <w:trPr>
          <w:trHeight w:val="190"/>
          <w:tblHeader/>
        </w:trPr>
        <w:tc>
          <w:tcPr>
            <w:tcW w:w="5000" w:type="pct"/>
            <w:gridSpan w:val="9"/>
            <w:tcBorders>
              <w:top w:val="single" w:sz="4" w:space="0" w:color="auto"/>
              <w:left w:val="single" w:sz="4" w:space="0" w:color="auto"/>
              <w:bottom w:val="single" w:sz="4" w:space="0" w:color="auto"/>
              <w:right w:val="single" w:sz="4" w:space="0" w:color="auto"/>
            </w:tcBorders>
            <w:shd w:val="clear" w:color="auto" w:fill="FFFFFF"/>
            <w:hideMark/>
          </w:tcPr>
          <w:p w:rsidR="00C24401" w:rsidRDefault="00C24401">
            <w:pPr>
              <w:spacing w:line="254" w:lineRule="auto"/>
              <w:ind w:firstLine="567"/>
              <w:jc w:val="center"/>
              <w:rPr>
                <w:rFonts w:ascii="Times New Roman" w:hAnsi="Times New Roman"/>
                <w:b/>
                <w:i/>
                <w:sz w:val="20"/>
                <w:szCs w:val="20"/>
              </w:rPr>
            </w:pPr>
            <w:r>
              <w:rPr>
                <w:rFonts w:ascii="Times New Roman" w:hAnsi="Times New Roman"/>
                <w:b/>
                <w:i/>
                <w:sz w:val="20"/>
                <w:szCs w:val="20"/>
                <w:lang w:eastAsia="ru-RU"/>
              </w:rPr>
              <w:t>Очная форма обучения</w:t>
            </w:r>
          </w:p>
        </w:tc>
      </w:tr>
      <w:tr w:rsidR="00C24401" w:rsidTr="00C24401">
        <w:tc>
          <w:tcPr>
            <w:tcW w:w="48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24401" w:rsidRDefault="00C24401">
            <w:pPr>
              <w:spacing w:line="254" w:lineRule="auto"/>
              <w:jc w:val="center"/>
              <w:rPr>
                <w:rFonts w:ascii="Times New Roman" w:hAnsi="Times New Roman"/>
                <w:sz w:val="24"/>
                <w:szCs w:val="24"/>
              </w:rPr>
            </w:pPr>
            <w:r>
              <w:rPr>
                <w:rFonts w:ascii="Times New Roman" w:hAnsi="Times New Roman"/>
                <w:sz w:val="24"/>
                <w:szCs w:val="24"/>
              </w:rPr>
              <w:t>1</w:t>
            </w:r>
          </w:p>
        </w:tc>
        <w:tc>
          <w:tcPr>
            <w:tcW w:w="1136" w:type="pct"/>
            <w:tcBorders>
              <w:top w:val="single" w:sz="6" w:space="0" w:color="auto"/>
              <w:left w:val="single" w:sz="6" w:space="0" w:color="auto"/>
              <w:bottom w:val="single" w:sz="6" w:space="0" w:color="auto"/>
              <w:right w:val="single" w:sz="6" w:space="0" w:color="auto"/>
            </w:tcBorders>
            <w:vAlign w:val="center"/>
            <w:hideMark/>
          </w:tcPr>
          <w:p w:rsidR="00C24401" w:rsidRDefault="00C24401">
            <w:pPr>
              <w:spacing w:line="254" w:lineRule="auto"/>
              <w:rPr>
                <w:rFonts w:ascii="Times New Roman" w:hAnsi="Times New Roman"/>
                <w:sz w:val="24"/>
                <w:szCs w:val="24"/>
                <w:lang w:val="en-US"/>
              </w:rPr>
            </w:pPr>
            <w:r>
              <w:rPr>
                <w:rFonts w:ascii="Times New Roman" w:hAnsi="Times New Roman"/>
                <w:sz w:val="24"/>
                <w:szCs w:val="24"/>
                <w:lang w:val="en-US"/>
              </w:rPr>
              <w:t>Political systems theory in comparative politics</w:t>
            </w:r>
          </w:p>
        </w:tc>
        <w:tc>
          <w:tcPr>
            <w:tcW w:w="436" w:type="pct"/>
            <w:tcBorders>
              <w:top w:val="single" w:sz="4" w:space="0" w:color="auto"/>
              <w:left w:val="single" w:sz="4" w:space="0" w:color="auto"/>
              <w:bottom w:val="single" w:sz="4" w:space="0" w:color="auto"/>
              <w:right w:val="single" w:sz="4" w:space="0" w:color="auto"/>
            </w:tcBorders>
            <w:vAlign w:val="center"/>
            <w:hideMark/>
          </w:tcPr>
          <w:p w:rsidR="00C24401" w:rsidRDefault="00C24401">
            <w:pPr>
              <w:spacing w:line="254" w:lineRule="auto"/>
              <w:jc w:val="center"/>
              <w:rPr>
                <w:rFonts w:ascii="Times New Roman" w:hAnsi="Times New Roman"/>
                <w:sz w:val="24"/>
                <w:szCs w:val="24"/>
              </w:rPr>
            </w:pPr>
            <w:r>
              <w:rPr>
                <w:rFonts w:ascii="Times New Roman" w:hAnsi="Times New Roman"/>
                <w:sz w:val="24"/>
                <w:szCs w:val="24"/>
              </w:rPr>
              <w:t>10</w:t>
            </w:r>
          </w:p>
        </w:tc>
        <w:tc>
          <w:tcPr>
            <w:tcW w:w="512" w:type="pct"/>
            <w:tcBorders>
              <w:top w:val="single" w:sz="4" w:space="0" w:color="auto"/>
              <w:left w:val="single" w:sz="4" w:space="0" w:color="auto"/>
              <w:bottom w:val="single" w:sz="4" w:space="0" w:color="auto"/>
              <w:right w:val="single" w:sz="4" w:space="0" w:color="auto"/>
            </w:tcBorders>
            <w:vAlign w:val="center"/>
            <w:hideMark/>
          </w:tcPr>
          <w:p w:rsidR="00C24401" w:rsidRDefault="00C24401">
            <w:pPr>
              <w:spacing w:line="254" w:lineRule="auto"/>
              <w:jc w:val="center"/>
              <w:rPr>
                <w:rFonts w:ascii="Times New Roman" w:hAnsi="Times New Roman"/>
                <w:sz w:val="24"/>
                <w:szCs w:val="24"/>
              </w:rPr>
            </w:pPr>
            <w:r>
              <w:rPr>
                <w:rFonts w:ascii="Times New Roman" w:hAnsi="Times New Roman"/>
                <w:sz w:val="24"/>
                <w:szCs w:val="24"/>
              </w:rPr>
              <w:t>4</w:t>
            </w:r>
          </w:p>
        </w:tc>
        <w:tc>
          <w:tcPr>
            <w:tcW w:w="478" w:type="pct"/>
            <w:tcBorders>
              <w:top w:val="single" w:sz="4" w:space="0" w:color="auto"/>
              <w:left w:val="single" w:sz="4" w:space="0" w:color="auto"/>
              <w:bottom w:val="single" w:sz="4" w:space="0" w:color="auto"/>
              <w:right w:val="single" w:sz="4" w:space="0" w:color="auto"/>
            </w:tcBorders>
            <w:shd w:val="clear" w:color="auto" w:fill="FFFFFF"/>
          </w:tcPr>
          <w:p w:rsidR="00C24401" w:rsidRDefault="00C24401">
            <w:pPr>
              <w:spacing w:line="254" w:lineRule="auto"/>
              <w:jc w:val="center"/>
              <w:rPr>
                <w:rFonts w:ascii="Times New Roman" w:hAnsi="Times New Roman"/>
                <w:sz w:val="24"/>
                <w:szCs w:val="24"/>
              </w:rPr>
            </w:pPr>
          </w:p>
        </w:tc>
        <w:tc>
          <w:tcPr>
            <w:tcW w:w="478" w:type="pct"/>
            <w:tcBorders>
              <w:top w:val="single" w:sz="4" w:space="0" w:color="auto"/>
              <w:left w:val="single" w:sz="4" w:space="0" w:color="auto"/>
              <w:bottom w:val="single" w:sz="4" w:space="0" w:color="auto"/>
              <w:right w:val="single" w:sz="4" w:space="0" w:color="auto"/>
            </w:tcBorders>
            <w:vAlign w:val="center"/>
            <w:hideMark/>
          </w:tcPr>
          <w:p w:rsidR="00C24401" w:rsidRDefault="00C24401">
            <w:pPr>
              <w:spacing w:line="254" w:lineRule="auto"/>
              <w:jc w:val="center"/>
              <w:rPr>
                <w:rFonts w:ascii="Times New Roman" w:hAnsi="Times New Roman"/>
                <w:sz w:val="24"/>
                <w:szCs w:val="24"/>
              </w:rPr>
            </w:pPr>
            <w:r>
              <w:rPr>
                <w:rFonts w:ascii="Times New Roman" w:hAnsi="Times New Roman"/>
                <w:sz w:val="24"/>
                <w:szCs w:val="24"/>
              </w:rPr>
              <w:t>2</w:t>
            </w:r>
          </w:p>
        </w:tc>
        <w:tc>
          <w:tcPr>
            <w:tcW w:w="324" w:type="pct"/>
            <w:tcBorders>
              <w:top w:val="single" w:sz="4" w:space="0" w:color="auto"/>
              <w:left w:val="single" w:sz="4" w:space="0" w:color="auto"/>
              <w:bottom w:val="single" w:sz="4" w:space="0" w:color="auto"/>
              <w:right w:val="single" w:sz="4" w:space="0" w:color="auto"/>
            </w:tcBorders>
            <w:shd w:val="clear" w:color="auto" w:fill="FFFFFF"/>
          </w:tcPr>
          <w:p w:rsidR="00C24401" w:rsidRDefault="00C24401">
            <w:pPr>
              <w:spacing w:line="254" w:lineRule="auto"/>
              <w:jc w:val="center"/>
              <w:rPr>
                <w:rFonts w:ascii="Times New Roman" w:hAnsi="Times New Roman"/>
                <w:sz w:val="24"/>
                <w:szCs w:val="24"/>
              </w:rPr>
            </w:pPr>
          </w:p>
        </w:tc>
        <w:tc>
          <w:tcPr>
            <w:tcW w:w="273" w:type="pct"/>
            <w:tcBorders>
              <w:top w:val="single" w:sz="4" w:space="0" w:color="auto"/>
              <w:left w:val="single" w:sz="4" w:space="0" w:color="auto"/>
              <w:bottom w:val="single" w:sz="4" w:space="0" w:color="auto"/>
              <w:right w:val="single" w:sz="4" w:space="0" w:color="auto"/>
            </w:tcBorders>
            <w:vAlign w:val="center"/>
            <w:hideMark/>
          </w:tcPr>
          <w:p w:rsidR="00C24401" w:rsidRDefault="00C24401">
            <w:pPr>
              <w:spacing w:line="254" w:lineRule="auto"/>
              <w:jc w:val="center"/>
              <w:rPr>
                <w:rFonts w:ascii="Times New Roman" w:hAnsi="Times New Roman"/>
                <w:sz w:val="24"/>
                <w:szCs w:val="24"/>
              </w:rPr>
            </w:pPr>
            <w:r>
              <w:rPr>
                <w:rFonts w:ascii="Times New Roman" w:hAnsi="Times New Roman"/>
                <w:sz w:val="24"/>
                <w:szCs w:val="24"/>
              </w:rPr>
              <w:t>4</w:t>
            </w:r>
          </w:p>
        </w:tc>
        <w:tc>
          <w:tcPr>
            <w:tcW w:w="8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24401" w:rsidRDefault="00C24401">
            <w:pPr>
              <w:spacing w:line="254" w:lineRule="auto"/>
              <w:jc w:val="center"/>
              <w:rPr>
                <w:rFonts w:ascii="Times New Roman" w:hAnsi="Times New Roman"/>
                <w:sz w:val="24"/>
                <w:szCs w:val="24"/>
              </w:rPr>
            </w:pPr>
            <w:r>
              <w:rPr>
                <w:rFonts w:ascii="Times New Roman" w:hAnsi="Times New Roman"/>
                <w:sz w:val="24"/>
                <w:szCs w:val="24"/>
              </w:rPr>
              <w:t>УО*</w:t>
            </w:r>
          </w:p>
        </w:tc>
      </w:tr>
      <w:tr w:rsidR="00C24401" w:rsidTr="00C24401">
        <w:tc>
          <w:tcPr>
            <w:tcW w:w="48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24401" w:rsidRDefault="00C24401">
            <w:pPr>
              <w:spacing w:line="254" w:lineRule="auto"/>
              <w:jc w:val="center"/>
              <w:rPr>
                <w:rFonts w:ascii="Times New Roman" w:hAnsi="Times New Roman"/>
                <w:sz w:val="24"/>
                <w:szCs w:val="24"/>
              </w:rPr>
            </w:pPr>
            <w:r>
              <w:rPr>
                <w:rFonts w:ascii="Times New Roman" w:hAnsi="Times New Roman"/>
                <w:sz w:val="24"/>
                <w:szCs w:val="24"/>
              </w:rPr>
              <w:t>2</w:t>
            </w:r>
          </w:p>
        </w:tc>
        <w:tc>
          <w:tcPr>
            <w:tcW w:w="1136" w:type="pct"/>
            <w:tcBorders>
              <w:top w:val="single" w:sz="6" w:space="0" w:color="auto"/>
              <w:left w:val="single" w:sz="6" w:space="0" w:color="auto"/>
              <w:bottom w:val="single" w:sz="6" w:space="0" w:color="auto"/>
              <w:right w:val="single" w:sz="6" w:space="0" w:color="auto"/>
            </w:tcBorders>
            <w:vAlign w:val="center"/>
            <w:hideMark/>
          </w:tcPr>
          <w:p w:rsidR="00C24401" w:rsidRDefault="00C24401">
            <w:pPr>
              <w:spacing w:line="254" w:lineRule="auto"/>
              <w:rPr>
                <w:rFonts w:ascii="Times New Roman" w:hAnsi="Times New Roman"/>
                <w:sz w:val="24"/>
                <w:szCs w:val="24"/>
                <w:lang w:val="en-US"/>
              </w:rPr>
            </w:pPr>
            <w:r>
              <w:rPr>
                <w:rFonts w:ascii="Times New Roman" w:hAnsi="Times New Roman"/>
                <w:sz w:val="24"/>
                <w:szCs w:val="24"/>
                <w:lang w:val="en-US"/>
              </w:rPr>
              <w:t xml:space="preserve">Methodological foundations of </w:t>
            </w:r>
            <w:r>
              <w:rPr>
                <w:rFonts w:ascii="Times New Roman" w:hAnsi="Times New Roman"/>
                <w:sz w:val="24"/>
                <w:szCs w:val="24"/>
                <w:lang w:val="en-US"/>
              </w:rPr>
              <w:lastRenderedPageBreak/>
              <w:t xml:space="preserve">comparative political systems </w:t>
            </w:r>
          </w:p>
        </w:tc>
        <w:tc>
          <w:tcPr>
            <w:tcW w:w="436" w:type="pct"/>
            <w:tcBorders>
              <w:top w:val="single" w:sz="4" w:space="0" w:color="auto"/>
              <w:left w:val="single" w:sz="4" w:space="0" w:color="auto"/>
              <w:bottom w:val="single" w:sz="4" w:space="0" w:color="auto"/>
              <w:right w:val="single" w:sz="4" w:space="0" w:color="auto"/>
            </w:tcBorders>
            <w:vAlign w:val="center"/>
            <w:hideMark/>
          </w:tcPr>
          <w:p w:rsidR="00C24401" w:rsidRDefault="00C24401">
            <w:pPr>
              <w:spacing w:line="254" w:lineRule="auto"/>
              <w:jc w:val="center"/>
              <w:rPr>
                <w:rFonts w:ascii="Times New Roman" w:hAnsi="Times New Roman"/>
                <w:sz w:val="24"/>
                <w:szCs w:val="24"/>
              </w:rPr>
            </w:pPr>
            <w:r>
              <w:rPr>
                <w:rFonts w:ascii="Times New Roman" w:hAnsi="Times New Roman"/>
                <w:sz w:val="24"/>
                <w:szCs w:val="24"/>
              </w:rPr>
              <w:lastRenderedPageBreak/>
              <w:t>10</w:t>
            </w:r>
          </w:p>
        </w:tc>
        <w:tc>
          <w:tcPr>
            <w:tcW w:w="512" w:type="pct"/>
            <w:tcBorders>
              <w:top w:val="single" w:sz="4" w:space="0" w:color="auto"/>
              <w:left w:val="single" w:sz="4" w:space="0" w:color="auto"/>
              <w:bottom w:val="single" w:sz="4" w:space="0" w:color="auto"/>
              <w:right w:val="single" w:sz="4" w:space="0" w:color="auto"/>
            </w:tcBorders>
            <w:vAlign w:val="center"/>
            <w:hideMark/>
          </w:tcPr>
          <w:p w:rsidR="00C24401" w:rsidRDefault="00C24401">
            <w:pPr>
              <w:spacing w:line="254" w:lineRule="auto"/>
              <w:jc w:val="center"/>
              <w:rPr>
                <w:rFonts w:ascii="Times New Roman" w:hAnsi="Times New Roman"/>
                <w:sz w:val="24"/>
                <w:szCs w:val="24"/>
              </w:rPr>
            </w:pPr>
            <w:r>
              <w:rPr>
                <w:rFonts w:ascii="Times New Roman" w:hAnsi="Times New Roman"/>
                <w:sz w:val="24"/>
                <w:szCs w:val="24"/>
              </w:rPr>
              <w:t>4</w:t>
            </w:r>
          </w:p>
        </w:tc>
        <w:tc>
          <w:tcPr>
            <w:tcW w:w="478" w:type="pct"/>
            <w:tcBorders>
              <w:top w:val="single" w:sz="4" w:space="0" w:color="auto"/>
              <w:left w:val="single" w:sz="4" w:space="0" w:color="auto"/>
              <w:bottom w:val="single" w:sz="4" w:space="0" w:color="auto"/>
              <w:right w:val="single" w:sz="4" w:space="0" w:color="auto"/>
            </w:tcBorders>
            <w:shd w:val="clear" w:color="auto" w:fill="FFFFFF"/>
          </w:tcPr>
          <w:p w:rsidR="00C24401" w:rsidRDefault="00C24401">
            <w:pPr>
              <w:spacing w:line="254" w:lineRule="auto"/>
              <w:jc w:val="center"/>
              <w:rPr>
                <w:rFonts w:ascii="Times New Roman" w:hAnsi="Times New Roman"/>
                <w:sz w:val="24"/>
                <w:szCs w:val="24"/>
              </w:rPr>
            </w:pPr>
          </w:p>
        </w:tc>
        <w:tc>
          <w:tcPr>
            <w:tcW w:w="478" w:type="pct"/>
            <w:tcBorders>
              <w:top w:val="single" w:sz="4" w:space="0" w:color="auto"/>
              <w:left w:val="single" w:sz="4" w:space="0" w:color="auto"/>
              <w:bottom w:val="single" w:sz="4" w:space="0" w:color="auto"/>
              <w:right w:val="single" w:sz="4" w:space="0" w:color="auto"/>
            </w:tcBorders>
            <w:vAlign w:val="center"/>
            <w:hideMark/>
          </w:tcPr>
          <w:p w:rsidR="00C24401" w:rsidRDefault="00C24401">
            <w:pPr>
              <w:spacing w:line="254" w:lineRule="auto"/>
              <w:jc w:val="center"/>
              <w:rPr>
                <w:rFonts w:ascii="Times New Roman" w:hAnsi="Times New Roman"/>
                <w:sz w:val="24"/>
                <w:szCs w:val="24"/>
              </w:rPr>
            </w:pPr>
            <w:r>
              <w:rPr>
                <w:rFonts w:ascii="Times New Roman" w:hAnsi="Times New Roman"/>
                <w:sz w:val="24"/>
                <w:szCs w:val="24"/>
              </w:rPr>
              <w:t>2</w:t>
            </w:r>
          </w:p>
        </w:tc>
        <w:tc>
          <w:tcPr>
            <w:tcW w:w="324" w:type="pct"/>
            <w:tcBorders>
              <w:top w:val="single" w:sz="4" w:space="0" w:color="auto"/>
              <w:left w:val="single" w:sz="4" w:space="0" w:color="auto"/>
              <w:bottom w:val="single" w:sz="4" w:space="0" w:color="auto"/>
              <w:right w:val="single" w:sz="4" w:space="0" w:color="auto"/>
            </w:tcBorders>
            <w:shd w:val="clear" w:color="auto" w:fill="FFFFFF"/>
          </w:tcPr>
          <w:p w:rsidR="00C24401" w:rsidRDefault="00C24401">
            <w:pPr>
              <w:spacing w:line="254" w:lineRule="auto"/>
              <w:jc w:val="center"/>
              <w:rPr>
                <w:rFonts w:ascii="Times New Roman" w:hAnsi="Times New Roman"/>
                <w:sz w:val="24"/>
                <w:szCs w:val="24"/>
              </w:rPr>
            </w:pPr>
          </w:p>
        </w:tc>
        <w:tc>
          <w:tcPr>
            <w:tcW w:w="273" w:type="pct"/>
            <w:tcBorders>
              <w:top w:val="single" w:sz="4" w:space="0" w:color="auto"/>
              <w:left w:val="single" w:sz="4" w:space="0" w:color="auto"/>
              <w:bottom w:val="single" w:sz="4" w:space="0" w:color="auto"/>
              <w:right w:val="single" w:sz="4" w:space="0" w:color="auto"/>
            </w:tcBorders>
            <w:vAlign w:val="center"/>
            <w:hideMark/>
          </w:tcPr>
          <w:p w:rsidR="00C24401" w:rsidRDefault="00C24401">
            <w:pPr>
              <w:spacing w:line="254" w:lineRule="auto"/>
              <w:jc w:val="center"/>
              <w:rPr>
                <w:rFonts w:ascii="Times New Roman" w:hAnsi="Times New Roman"/>
                <w:sz w:val="24"/>
                <w:szCs w:val="24"/>
              </w:rPr>
            </w:pPr>
            <w:r>
              <w:rPr>
                <w:rFonts w:ascii="Times New Roman" w:hAnsi="Times New Roman"/>
                <w:sz w:val="24"/>
                <w:szCs w:val="24"/>
              </w:rPr>
              <w:t>4</w:t>
            </w:r>
          </w:p>
        </w:tc>
        <w:tc>
          <w:tcPr>
            <w:tcW w:w="8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24401" w:rsidRDefault="00C24401">
            <w:pPr>
              <w:spacing w:line="254" w:lineRule="auto"/>
              <w:jc w:val="center"/>
              <w:rPr>
                <w:rFonts w:ascii="Times New Roman" w:hAnsi="Times New Roman"/>
                <w:sz w:val="24"/>
                <w:szCs w:val="24"/>
              </w:rPr>
            </w:pPr>
            <w:r>
              <w:rPr>
                <w:rFonts w:ascii="Times New Roman" w:hAnsi="Times New Roman"/>
                <w:sz w:val="24"/>
                <w:szCs w:val="24"/>
              </w:rPr>
              <w:t>УО</w:t>
            </w:r>
          </w:p>
        </w:tc>
      </w:tr>
      <w:tr w:rsidR="00C24401" w:rsidTr="00C24401">
        <w:tc>
          <w:tcPr>
            <w:tcW w:w="48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24401" w:rsidRDefault="00C24401">
            <w:pPr>
              <w:spacing w:line="254" w:lineRule="auto"/>
              <w:jc w:val="center"/>
              <w:rPr>
                <w:rFonts w:ascii="Times New Roman" w:hAnsi="Times New Roman"/>
                <w:sz w:val="24"/>
                <w:szCs w:val="24"/>
              </w:rPr>
            </w:pPr>
            <w:r>
              <w:rPr>
                <w:rFonts w:ascii="Times New Roman" w:hAnsi="Times New Roman"/>
                <w:sz w:val="24"/>
                <w:szCs w:val="24"/>
              </w:rPr>
              <w:t>3</w:t>
            </w:r>
          </w:p>
        </w:tc>
        <w:tc>
          <w:tcPr>
            <w:tcW w:w="1136" w:type="pct"/>
            <w:tcBorders>
              <w:top w:val="single" w:sz="6" w:space="0" w:color="auto"/>
              <w:left w:val="single" w:sz="6" w:space="0" w:color="auto"/>
              <w:bottom w:val="single" w:sz="4" w:space="0" w:color="auto"/>
              <w:right w:val="single" w:sz="6" w:space="0" w:color="auto"/>
            </w:tcBorders>
            <w:vAlign w:val="center"/>
            <w:hideMark/>
          </w:tcPr>
          <w:p w:rsidR="00C24401" w:rsidRDefault="00C24401">
            <w:pPr>
              <w:spacing w:line="254" w:lineRule="auto"/>
              <w:rPr>
                <w:rFonts w:ascii="Times New Roman" w:hAnsi="Times New Roman"/>
                <w:sz w:val="24"/>
                <w:szCs w:val="24"/>
                <w:lang w:val="en-US"/>
              </w:rPr>
            </w:pPr>
            <w:r>
              <w:rPr>
                <w:rFonts w:ascii="Times New Roman" w:hAnsi="Times New Roman"/>
                <w:sz w:val="24"/>
                <w:szCs w:val="24"/>
                <w:lang w:val="en-US"/>
              </w:rPr>
              <w:t xml:space="preserve">Democracy as the universal </w:t>
            </w:r>
            <w:r>
              <w:rPr>
                <w:rFonts w:ascii="Times New Roman" w:hAnsi="Times New Roman"/>
                <w:i/>
                <w:sz w:val="24"/>
                <w:szCs w:val="24"/>
                <w:lang w:val="en-US"/>
              </w:rPr>
              <w:t>tertium comparationis</w:t>
            </w:r>
          </w:p>
        </w:tc>
        <w:tc>
          <w:tcPr>
            <w:tcW w:w="436" w:type="pct"/>
            <w:tcBorders>
              <w:top w:val="single" w:sz="4" w:space="0" w:color="auto"/>
              <w:left w:val="single" w:sz="4" w:space="0" w:color="auto"/>
              <w:bottom w:val="single" w:sz="4" w:space="0" w:color="auto"/>
              <w:right w:val="single" w:sz="4" w:space="0" w:color="auto"/>
            </w:tcBorders>
            <w:vAlign w:val="center"/>
            <w:hideMark/>
          </w:tcPr>
          <w:p w:rsidR="00C24401" w:rsidRDefault="00C24401">
            <w:pPr>
              <w:spacing w:line="254" w:lineRule="auto"/>
              <w:jc w:val="center"/>
              <w:rPr>
                <w:rFonts w:ascii="Times New Roman" w:hAnsi="Times New Roman"/>
                <w:sz w:val="24"/>
                <w:szCs w:val="24"/>
                <w:lang w:val="en-US"/>
              </w:rPr>
            </w:pPr>
            <w:r>
              <w:rPr>
                <w:rFonts w:ascii="Times New Roman" w:hAnsi="Times New Roman"/>
                <w:sz w:val="24"/>
                <w:szCs w:val="24"/>
              </w:rPr>
              <w:t>1</w:t>
            </w:r>
            <w:r>
              <w:rPr>
                <w:rFonts w:ascii="Times New Roman" w:hAnsi="Times New Roman"/>
                <w:sz w:val="24"/>
                <w:szCs w:val="24"/>
                <w:lang w:val="en-US"/>
              </w:rPr>
              <w:t>4</w:t>
            </w:r>
          </w:p>
        </w:tc>
        <w:tc>
          <w:tcPr>
            <w:tcW w:w="512" w:type="pct"/>
            <w:tcBorders>
              <w:top w:val="single" w:sz="4" w:space="0" w:color="auto"/>
              <w:left w:val="single" w:sz="4" w:space="0" w:color="auto"/>
              <w:bottom w:val="single" w:sz="4" w:space="0" w:color="auto"/>
              <w:right w:val="single" w:sz="4" w:space="0" w:color="auto"/>
            </w:tcBorders>
            <w:vAlign w:val="center"/>
            <w:hideMark/>
          </w:tcPr>
          <w:p w:rsidR="00C24401" w:rsidRDefault="00C24401">
            <w:pPr>
              <w:spacing w:line="254" w:lineRule="auto"/>
              <w:jc w:val="center"/>
              <w:rPr>
                <w:rFonts w:ascii="Times New Roman" w:hAnsi="Times New Roman"/>
                <w:sz w:val="24"/>
                <w:szCs w:val="24"/>
              </w:rPr>
            </w:pPr>
            <w:r>
              <w:rPr>
                <w:rFonts w:ascii="Times New Roman" w:hAnsi="Times New Roman"/>
                <w:sz w:val="24"/>
                <w:szCs w:val="24"/>
              </w:rPr>
              <w:t>4</w:t>
            </w:r>
          </w:p>
        </w:tc>
        <w:tc>
          <w:tcPr>
            <w:tcW w:w="478" w:type="pct"/>
            <w:tcBorders>
              <w:top w:val="single" w:sz="4" w:space="0" w:color="auto"/>
              <w:left w:val="single" w:sz="4" w:space="0" w:color="auto"/>
              <w:bottom w:val="single" w:sz="4" w:space="0" w:color="auto"/>
              <w:right w:val="single" w:sz="4" w:space="0" w:color="auto"/>
            </w:tcBorders>
            <w:shd w:val="clear" w:color="auto" w:fill="FFFFFF"/>
          </w:tcPr>
          <w:p w:rsidR="00C24401" w:rsidRDefault="00C24401">
            <w:pPr>
              <w:spacing w:line="254" w:lineRule="auto"/>
              <w:jc w:val="center"/>
              <w:rPr>
                <w:rFonts w:ascii="Times New Roman" w:hAnsi="Times New Roman"/>
                <w:sz w:val="24"/>
                <w:szCs w:val="24"/>
              </w:rPr>
            </w:pPr>
          </w:p>
        </w:tc>
        <w:tc>
          <w:tcPr>
            <w:tcW w:w="478" w:type="pct"/>
            <w:tcBorders>
              <w:top w:val="single" w:sz="4" w:space="0" w:color="auto"/>
              <w:left w:val="single" w:sz="4" w:space="0" w:color="auto"/>
              <w:bottom w:val="single" w:sz="4" w:space="0" w:color="auto"/>
              <w:right w:val="single" w:sz="4" w:space="0" w:color="auto"/>
            </w:tcBorders>
            <w:vAlign w:val="center"/>
            <w:hideMark/>
          </w:tcPr>
          <w:p w:rsidR="00C24401" w:rsidRDefault="00C24401">
            <w:pPr>
              <w:spacing w:line="254" w:lineRule="auto"/>
              <w:jc w:val="center"/>
              <w:rPr>
                <w:rFonts w:ascii="Times New Roman" w:hAnsi="Times New Roman"/>
                <w:sz w:val="24"/>
                <w:szCs w:val="24"/>
              </w:rPr>
            </w:pPr>
            <w:r>
              <w:rPr>
                <w:rFonts w:ascii="Times New Roman" w:hAnsi="Times New Roman"/>
                <w:sz w:val="24"/>
                <w:szCs w:val="24"/>
              </w:rPr>
              <w:t>4</w:t>
            </w:r>
          </w:p>
        </w:tc>
        <w:tc>
          <w:tcPr>
            <w:tcW w:w="324" w:type="pct"/>
            <w:tcBorders>
              <w:top w:val="single" w:sz="4" w:space="0" w:color="auto"/>
              <w:left w:val="single" w:sz="4" w:space="0" w:color="auto"/>
              <w:bottom w:val="single" w:sz="4" w:space="0" w:color="auto"/>
              <w:right w:val="single" w:sz="4" w:space="0" w:color="auto"/>
            </w:tcBorders>
            <w:shd w:val="clear" w:color="auto" w:fill="FFFFFF"/>
          </w:tcPr>
          <w:p w:rsidR="00C24401" w:rsidRDefault="00C24401">
            <w:pPr>
              <w:spacing w:line="254" w:lineRule="auto"/>
              <w:jc w:val="center"/>
              <w:rPr>
                <w:rFonts w:ascii="Times New Roman" w:hAnsi="Times New Roman"/>
                <w:sz w:val="24"/>
                <w:szCs w:val="24"/>
              </w:rPr>
            </w:pPr>
          </w:p>
        </w:tc>
        <w:tc>
          <w:tcPr>
            <w:tcW w:w="273" w:type="pct"/>
            <w:tcBorders>
              <w:top w:val="single" w:sz="4" w:space="0" w:color="auto"/>
              <w:left w:val="single" w:sz="4" w:space="0" w:color="auto"/>
              <w:bottom w:val="single" w:sz="4" w:space="0" w:color="auto"/>
              <w:right w:val="single" w:sz="4" w:space="0" w:color="auto"/>
            </w:tcBorders>
            <w:vAlign w:val="center"/>
            <w:hideMark/>
          </w:tcPr>
          <w:p w:rsidR="00C24401" w:rsidRDefault="00C24401">
            <w:pPr>
              <w:spacing w:line="254" w:lineRule="auto"/>
              <w:jc w:val="center"/>
              <w:rPr>
                <w:rFonts w:ascii="Times New Roman" w:hAnsi="Times New Roman"/>
                <w:sz w:val="24"/>
                <w:szCs w:val="24"/>
                <w:lang w:val="en-US"/>
              </w:rPr>
            </w:pPr>
            <w:r>
              <w:rPr>
                <w:rFonts w:ascii="Times New Roman" w:hAnsi="Times New Roman"/>
                <w:sz w:val="24"/>
                <w:szCs w:val="24"/>
                <w:lang w:val="en-US"/>
              </w:rPr>
              <w:t>6</w:t>
            </w:r>
          </w:p>
        </w:tc>
        <w:tc>
          <w:tcPr>
            <w:tcW w:w="8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24401" w:rsidRDefault="00C24401">
            <w:pPr>
              <w:spacing w:line="254" w:lineRule="auto"/>
              <w:jc w:val="center"/>
              <w:rPr>
                <w:rFonts w:ascii="Times New Roman" w:hAnsi="Times New Roman"/>
                <w:sz w:val="24"/>
                <w:szCs w:val="24"/>
              </w:rPr>
            </w:pPr>
            <w:r>
              <w:rPr>
                <w:rFonts w:ascii="Times New Roman" w:hAnsi="Times New Roman"/>
                <w:sz w:val="24"/>
                <w:szCs w:val="24"/>
              </w:rPr>
              <w:t>УО, ДЗ*</w:t>
            </w:r>
          </w:p>
        </w:tc>
      </w:tr>
      <w:tr w:rsidR="00C24401" w:rsidTr="00C24401">
        <w:tc>
          <w:tcPr>
            <w:tcW w:w="48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24401" w:rsidRDefault="00C24401">
            <w:pPr>
              <w:spacing w:line="254" w:lineRule="auto"/>
              <w:jc w:val="center"/>
              <w:rPr>
                <w:rFonts w:ascii="Times New Roman" w:hAnsi="Times New Roman"/>
                <w:sz w:val="24"/>
                <w:szCs w:val="24"/>
              </w:rPr>
            </w:pPr>
            <w:r>
              <w:rPr>
                <w:rFonts w:ascii="Times New Roman" w:hAnsi="Times New Roman"/>
                <w:sz w:val="24"/>
                <w:szCs w:val="24"/>
              </w:rPr>
              <w:t>4</w:t>
            </w:r>
          </w:p>
        </w:tc>
        <w:tc>
          <w:tcPr>
            <w:tcW w:w="1136" w:type="pct"/>
            <w:tcBorders>
              <w:top w:val="single" w:sz="4" w:space="0" w:color="auto"/>
              <w:left w:val="single" w:sz="6" w:space="0" w:color="auto"/>
              <w:bottom w:val="single" w:sz="4" w:space="0" w:color="auto"/>
              <w:right w:val="single" w:sz="6" w:space="0" w:color="auto"/>
            </w:tcBorders>
            <w:vAlign w:val="center"/>
            <w:hideMark/>
          </w:tcPr>
          <w:p w:rsidR="00C24401" w:rsidRDefault="00C24401">
            <w:pPr>
              <w:spacing w:line="254" w:lineRule="auto"/>
              <w:rPr>
                <w:rFonts w:ascii="Times New Roman" w:hAnsi="Times New Roman"/>
                <w:sz w:val="24"/>
                <w:szCs w:val="24"/>
                <w:lang w:val="en-US"/>
              </w:rPr>
            </w:pPr>
            <w:r>
              <w:rPr>
                <w:rFonts w:ascii="Times New Roman" w:hAnsi="Times New Roman"/>
                <w:sz w:val="24"/>
                <w:szCs w:val="24"/>
                <w:lang w:val="en-US"/>
              </w:rPr>
              <w:t>Comparatively oriented case-study in the analyses of the political systems</w:t>
            </w:r>
          </w:p>
        </w:tc>
        <w:tc>
          <w:tcPr>
            <w:tcW w:w="436" w:type="pct"/>
            <w:tcBorders>
              <w:top w:val="single" w:sz="4" w:space="0" w:color="auto"/>
              <w:left w:val="single" w:sz="4" w:space="0" w:color="auto"/>
              <w:bottom w:val="single" w:sz="4" w:space="0" w:color="auto"/>
              <w:right w:val="single" w:sz="4" w:space="0" w:color="auto"/>
            </w:tcBorders>
            <w:vAlign w:val="center"/>
            <w:hideMark/>
          </w:tcPr>
          <w:p w:rsidR="00C24401" w:rsidRDefault="00C24401">
            <w:pPr>
              <w:spacing w:line="254" w:lineRule="auto"/>
              <w:jc w:val="center"/>
              <w:rPr>
                <w:rFonts w:ascii="Times New Roman" w:hAnsi="Times New Roman"/>
                <w:sz w:val="24"/>
                <w:szCs w:val="24"/>
                <w:lang w:val="en-US"/>
              </w:rPr>
            </w:pPr>
            <w:r>
              <w:rPr>
                <w:rFonts w:ascii="Times New Roman" w:hAnsi="Times New Roman"/>
                <w:sz w:val="24"/>
                <w:szCs w:val="24"/>
              </w:rPr>
              <w:t>1</w:t>
            </w:r>
            <w:r>
              <w:rPr>
                <w:rFonts w:ascii="Times New Roman" w:hAnsi="Times New Roman"/>
                <w:sz w:val="24"/>
                <w:szCs w:val="24"/>
                <w:lang w:val="en-US"/>
              </w:rPr>
              <w:t>4</w:t>
            </w:r>
          </w:p>
        </w:tc>
        <w:tc>
          <w:tcPr>
            <w:tcW w:w="512" w:type="pct"/>
            <w:tcBorders>
              <w:top w:val="single" w:sz="4" w:space="0" w:color="auto"/>
              <w:left w:val="single" w:sz="4" w:space="0" w:color="auto"/>
              <w:bottom w:val="single" w:sz="4" w:space="0" w:color="auto"/>
              <w:right w:val="single" w:sz="4" w:space="0" w:color="auto"/>
            </w:tcBorders>
            <w:vAlign w:val="center"/>
            <w:hideMark/>
          </w:tcPr>
          <w:p w:rsidR="00C24401" w:rsidRDefault="00C24401">
            <w:pPr>
              <w:spacing w:line="254" w:lineRule="auto"/>
              <w:jc w:val="center"/>
              <w:rPr>
                <w:rFonts w:ascii="Times New Roman" w:hAnsi="Times New Roman"/>
                <w:sz w:val="24"/>
                <w:szCs w:val="24"/>
              </w:rPr>
            </w:pPr>
            <w:r>
              <w:rPr>
                <w:rFonts w:ascii="Times New Roman" w:hAnsi="Times New Roman"/>
                <w:sz w:val="24"/>
                <w:szCs w:val="24"/>
              </w:rPr>
              <w:t>4</w:t>
            </w:r>
          </w:p>
        </w:tc>
        <w:tc>
          <w:tcPr>
            <w:tcW w:w="478" w:type="pct"/>
            <w:tcBorders>
              <w:top w:val="single" w:sz="4" w:space="0" w:color="auto"/>
              <w:left w:val="single" w:sz="4" w:space="0" w:color="auto"/>
              <w:bottom w:val="single" w:sz="4" w:space="0" w:color="auto"/>
              <w:right w:val="single" w:sz="4" w:space="0" w:color="auto"/>
            </w:tcBorders>
            <w:shd w:val="clear" w:color="auto" w:fill="FFFFFF"/>
          </w:tcPr>
          <w:p w:rsidR="00C24401" w:rsidRDefault="00C24401">
            <w:pPr>
              <w:spacing w:line="254" w:lineRule="auto"/>
              <w:jc w:val="center"/>
              <w:rPr>
                <w:rFonts w:ascii="Times New Roman" w:hAnsi="Times New Roman"/>
                <w:sz w:val="24"/>
                <w:szCs w:val="24"/>
              </w:rPr>
            </w:pPr>
          </w:p>
        </w:tc>
        <w:tc>
          <w:tcPr>
            <w:tcW w:w="478" w:type="pct"/>
            <w:tcBorders>
              <w:top w:val="single" w:sz="4" w:space="0" w:color="auto"/>
              <w:left w:val="single" w:sz="4" w:space="0" w:color="auto"/>
              <w:bottom w:val="single" w:sz="4" w:space="0" w:color="auto"/>
              <w:right w:val="single" w:sz="4" w:space="0" w:color="auto"/>
            </w:tcBorders>
            <w:vAlign w:val="center"/>
            <w:hideMark/>
          </w:tcPr>
          <w:p w:rsidR="00C24401" w:rsidRDefault="00C24401">
            <w:pPr>
              <w:spacing w:line="254" w:lineRule="auto"/>
              <w:jc w:val="center"/>
              <w:rPr>
                <w:rFonts w:ascii="Times New Roman" w:hAnsi="Times New Roman"/>
                <w:sz w:val="24"/>
                <w:szCs w:val="24"/>
              </w:rPr>
            </w:pPr>
            <w:r>
              <w:rPr>
                <w:rFonts w:ascii="Times New Roman" w:hAnsi="Times New Roman"/>
                <w:sz w:val="24"/>
                <w:szCs w:val="24"/>
              </w:rPr>
              <w:t>4</w:t>
            </w:r>
          </w:p>
        </w:tc>
        <w:tc>
          <w:tcPr>
            <w:tcW w:w="324" w:type="pct"/>
            <w:tcBorders>
              <w:top w:val="single" w:sz="4" w:space="0" w:color="auto"/>
              <w:left w:val="single" w:sz="4" w:space="0" w:color="auto"/>
              <w:bottom w:val="single" w:sz="4" w:space="0" w:color="auto"/>
              <w:right w:val="single" w:sz="4" w:space="0" w:color="auto"/>
            </w:tcBorders>
            <w:shd w:val="clear" w:color="auto" w:fill="FFFFFF"/>
          </w:tcPr>
          <w:p w:rsidR="00C24401" w:rsidRDefault="00C24401">
            <w:pPr>
              <w:spacing w:line="254" w:lineRule="auto"/>
              <w:jc w:val="center"/>
              <w:rPr>
                <w:rFonts w:ascii="Times New Roman" w:hAnsi="Times New Roman"/>
                <w:sz w:val="24"/>
                <w:szCs w:val="24"/>
              </w:rPr>
            </w:pPr>
          </w:p>
        </w:tc>
        <w:tc>
          <w:tcPr>
            <w:tcW w:w="273" w:type="pct"/>
            <w:tcBorders>
              <w:top w:val="single" w:sz="4" w:space="0" w:color="auto"/>
              <w:left w:val="single" w:sz="4" w:space="0" w:color="auto"/>
              <w:bottom w:val="single" w:sz="4" w:space="0" w:color="auto"/>
              <w:right w:val="single" w:sz="4" w:space="0" w:color="auto"/>
            </w:tcBorders>
            <w:vAlign w:val="center"/>
            <w:hideMark/>
          </w:tcPr>
          <w:p w:rsidR="00C24401" w:rsidRDefault="00C24401">
            <w:pPr>
              <w:spacing w:line="254" w:lineRule="auto"/>
              <w:jc w:val="center"/>
              <w:rPr>
                <w:rFonts w:ascii="Times New Roman" w:hAnsi="Times New Roman"/>
                <w:sz w:val="24"/>
                <w:szCs w:val="24"/>
                <w:lang w:val="en-US"/>
              </w:rPr>
            </w:pPr>
            <w:r>
              <w:rPr>
                <w:rFonts w:ascii="Times New Roman" w:hAnsi="Times New Roman"/>
                <w:sz w:val="24"/>
                <w:szCs w:val="24"/>
                <w:lang w:val="en-US"/>
              </w:rPr>
              <w:t>6</w:t>
            </w:r>
          </w:p>
        </w:tc>
        <w:tc>
          <w:tcPr>
            <w:tcW w:w="8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24401" w:rsidRDefault="00C24401">
            <w:pPr>
              <w:spacing w:line="254" w:lineRule="auto"/>
              <w:jc w:val="center"/>
              <w:rPr>
                <w:rFonts w:ascii="Times New Roman" w:hAnsi="Times New Roman"/>
                <w:sz w:val="24"/>
                <w:szCs w:val="24"/>
              </w:rPr>
            </w:pPr>
            <w:r>
              <w:rPr>
                <w:rFonts w:ascii="Times New Roman" w:hAnsi="Times New Roman"/>
                <w:sz w:val="24"/>
                <w:szCs w:val="24"/>
              </w:rPr>
              <w:t>УО, Эссе</w:t>
            </w:r>
          </w:p>
        </w:tc>
      </w:tr>
      <w:tr w:rsidR="00C24401" w:rsidTr="00C24401">
        <w:tc>
          <w:tcPr>
            <w:tcW w:w="48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24401" w:rsidRDefault="00C24401">
            <w:pPr>
              <w:spacing w:line="254" w:lineRule="auto"/>
              <w:jc w:val="center"/>
              <w:rPr>
                <w:rFonts w:ascii="Times New Roman" w:hAnsi="Times New Roman"/>
                <w:sz w:val="24"/>
                <w:szCs w:val="24"/>
              </w:rPr>
            </w:pPr>
            <w:r>
              <w:rPr>
                <w:rFonts w:ascii="Times New Roman" w:hAnsi="Times New Roman"/>
                <w:sz w:val="24"/>
                <w:szCs w:val="24"/>
              </w:rPr>
              <w:t>5</w:t>
            </w:r>
          </w:p>
        </w:tc>
        <w:tc>
          <w:tcPr>
            <w:tcW w:w="1136" w:type="pct"/>
            <w:tcBorders>
              <w:top w:val="single" w:sz="4" w:space="0" w:color="auto"/>
              <w:left w:val="single" w:sz="6" w:space="0" w:color="auto"/>
              <w:bottom w:val="single" w:sz="6" w:space="0" w:color="auto"/>
              <w:right w:val="single" w:sz="6" w:space="0" w:color="auto"/>
            </w:tcBorders>
            <w:vAlign w:val="center"/>
            <w:hideMark/>
          </w:tcPr>
          <w:p w:rsidR="00C24401" w:rsidRDefault="00C24401">
            <w:pPr>
              <w:spacing w:line="254" w:lineRule="auto"/>
              <w:rPr>
                <w:rFonts w:ascii="Times New Roman" w:hAnsi="Times New Roman"/>
                <w:sz w:val="24"/>
                <w:szCs w:val="24"/>
                <w:lang w:val="en-US"/>
              </w:rPr>
            </w:pPr>
            <w:r>
              <w:rPr>
                <w:rFonts w:ascii="Times New Roman" w:hAnsi="Times New Roman"/>
                <w:sz w:val="24"/>
                <w:szCs w:val="24"/>
                <w:lang w:val="en-US"/>
              </w:rPr>
              <w:t>Political systems in Europe</w:t>
            </w:r>
          </w:p>
        </w:tc>
        <w:tc>
          <w:tcPr>
            <w:tcW w:w="436" w:type="pct"/>
            <w:tcBorders>
              <w:top w:val="single" w:sz="4" w:space="0" w:color="auto"/>
              <w:left w:val="single" w:sz="4" w:space="0" w:color="auto"/>
              <w:bottom w:val="single" w:sz="4" w:space="0" w:color="auto"/>
              <w:right w:val="single" w:sz="4" w:space="0" w:color="auto"/>
            </w:tcBorders>
            <w:vAlign w:val="center"/>
            <w:hideMark/>
          </w:tcPr>
          <w:p w:rsidR="00C24401" w:rsidRDefault="00C24401">
            <w:pPr>
              <w:spacing w:line="254" w:lineRule="auto"/>
              <w:jc w:val="center"/>
              <w:rPr>
                <w:rFonts w:ascii="Times New Roman" w:hAnsi="Times New Roman"/>
                <w:sz w:val="24"/>
                <w:szCs w:val="24"/>
                <w:lang w:val="en-US"/>
              </w:rPr>
            </w:pPr>
            <w:r>
              <w:rPr>
                <w:rFonts w:ascii="Times New Roman" w:hAnsi="Times New Roman"/>
                <w:sz w:val="24"/>
                <w:szCs w:val="24"/>
              </w:rPr>
              <w:t>16</w:t>
            </w:r>
          </w:p>
        </w:tc>
        <w:tc>
          <w:tcPr>
            <w:tcW w:w="512" w:type="pct"/>
            <w:tcBorders>
              <w:top w:val="single" w:sz="4" w:space="0" w:color="auto"/>
              <w:left w:val="single" w:sz="4" w:space="0" w:color="auto"/>
              <w:bottom w:val="single" w:sz="4" w:space="0" w:color="auto"/>
              <w:right w:val="single" w:sz="4" w:space="0" w:color="auto"/>
            </w:tcBorders>
            <w:vAlign w:val="center"/>
            <w:hideMark/>
          </w:tcPr>
          <w:p w:rsidR="00C24401" w:rsidRDefault="00C24401">
            <w:pPr>
              <w:spacing w:line="254" w:lineRule="auto"/>
              <w:jc w:val="center"/>
              <w:rPr>
                <w:rFonts w:ascii="Times New Roman" w:hAnsi="Times New Roman"/>
                <w:sz w:val="24"/>
                <w:szCs w:val="24"/>
              </w:rPr>
            </w:pPr>
            <w:r>
              <w:rPr>
                <w:rFonts w:ascii="Times New Roman" w:hAnsi="Times New Roman"/>
                <w:sz w:val="24"/>
                <w:szCs w:val="24"/>
              </w:rPr>
              <w:t>4</w:t>
            </w:r>
          </w:p>
        </w:tc>
        <w:tc>
          <w:tcPr>
            <w:tcW w:w="478" w:type="pct"/>
            <w:tcBorders>
              <w:top w:val="single" w:sz="4" w:space="0" w:color="auto"/>
              <w:left w:val="single" w:sz="4" w:space="0" w:color="auto"/>
              <w:bottom w:val="single" w:sz="4" w:space="0" w:color="auto"/>
              <w:right w:val="single" w:sz="4" w:space="0" w:color="auto"/>
            </w:tcBorders>
            <w:shd w:val="clear" w:color="auto" w:fill="FFFFFF"/>
          </w:tcPr>
          <w:p w:rsidR="00C24401" w:rsidRDefault="00C24401">
            <w:pPr>
              <w:spacing w:line="254" w:lineRule="auto"/>
              <w:jc w:val="center"/>
              <w:rPr>
                <w:rFonts w:ascii="Times New Roman" w:hAnsi="Times New Roman"/>
                <w:sz w:val="24"/>
                <w:szCs w:val="24"/>
              </w:rPr>
            </w:pPr>
          </w:p>
        </w:tc>
        <w:tc>
          <w:tcPr>
            <w:tcW w:w="478" w:type="pct"/>
            <w:tcBorders>
              <w:top w:val="single" w:sz="4" w:space="0" w:color="auto"/>
              <w:left w:val="single" w:sz="4" w:space="0" w:color="auto"/>
              <w:bottom w:val="single" w:sz="4" w:space="0" w:color="auto"/>
              <w:right w:val="single" w:sz="4" w:space="0" w:color="auto"/>
            </w:tcBorders>
            <w:vAlign w:val="center"/>
            <w:hideMark/>
          </w:tcPr>
          <w:p w:rsidR="00C24401" w:rsidRDefault="00C24401">
            <w:pPr>
              <w:spacing w:line="254" w:lineRule="auto"/>
              <w:jc w:val="center"/>
              <w:rPr>
                <w:rFonts w:ascii="Times New Roman" w:hAnsi="Times New Roman"/>
                <w:sz w:val="24"/>
                <w:szCs w:val="24"/>
              </w:rPr>
            </w:pPr>
            <w:r>
              <w:rPr>
                <w:rFonts w:ascii="Times New Roman" w:hAnsi="Times New Roman"/>
                <w:sz w:val="24"/>
                <w:szCs w:val="24"/>
              </w:rPr>
              <w:t>6</w:t>
            </w:r>
          </w:p>
        </w:tc>
        <w:tc>
          <w:tcPr>
            <w:tcW w:w="324" w:type="pct"/>
            <w:tcBorders>
              <w:top w:val="single" w:sz="4" w:space="0" w:color="auto"/>
              <w:left w:val="single" w:sz="4" w:space="0" w:color="auto"/>
              <w:bottom w:val="single" w:sz="4" w:space="0" w:color="auto"/>
              <w:right w:val="single" w:sz="4" w:space="0" w:color="auto"/>
            </w:tcBorders>
            <w:shd w:val="clear" w:color="auto" w:fill="FFFFFF"/>
          </w:tcPr>
          <w:p w:rsidR="00C24401" w:rsidRDefault="00C24401">
            <w:pPr>
              <w:spacing w:line="254" w:lineRule="auto"/>
              <w:jc w:val="center"/>
              <w:rPr>
                <w:rFonts w:ascii="Times New Roman" w:hAnsi="Times New Roman"/>
                <w:sz w:val="24"/>
                <w:szCs w:val="24"/>
              </w:rPr>
            </w:pPr>
          </w:p>
        </w:tc>
        <w:tc>
          <w:tcPr>
            <w:tcW w:w="273" w:type="pct"/>
            <w:tcBorders>
              <w:top w:val="single" w:sz="4" w:space="0" w:color="auto"/>
              <w:left w:val="single" w:sz="4" w:space="0" w:color="auto"/>
              <w:bottom w:val="single" w:sz="4" w:space="0" w:color="auto"/>
              <w:right w:val="single" w:sz="4" w:space="0" w:color="auto"/>
            </w:tcBorders>
            <w:vAlign w:val="center"/>
            <w:hideMark/>
          </w:tcPr>
          <w:p w:rsidR="00C24401" w:rsidRDefault="00C24401">
            <w:pPr>
              <w:spacing w:line="254" w:lineRule="auto"/>
              <w:jc w:val="center"/>
              <w:rPr>
                <w:rFonts w:ascii="Times New Roman" w:hAnsi="Times New Roman"/>
                <w:sz w:val="24"/>
                <w:szCs w:val="24"/>
                <w:lang w:val="en-US"/>
              </w:rPr>
            </w:pPr>
            <w:r>
              <w:rPr>
                <w:rFonts w:ascii="Times New Roman" w:hAnsi="Times New Roman"/>
                <w:sz w:val="24"/>
                <w:szCs w:val="24"/>
                <w:lang w:val="en-US"/>
              </w:rPr>
              <w:t>6</w:t>
            </w:r>
          </w:p>
        </w:tc>
        <w:tc>
          <w:tcPr>
            <w:tcW w:w="8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24401" w:rsidRDefault="00C24401">
            <w:pPr>
              <w:spacing w:line="254" w:lineRule="auto"/>
              <w:jc w:val="center"/>
              <w:rPr>
                <w:rFonts w:ascii="Times New Roman" w:hAnsi="Times New Roman"/>
                <w:sz w:val="24"/>
                <w:szCs w:val="24"/>
              </w:rPr>
            </w:pPr>
            <w:r>
              <w:rPr>
                <w:rFonts w:ascii="Times New Roman" w:hAnsi="Times New Roman"/>
                <w:sz w:val="24"/>
                <w:szCs w:val="24"/>
              </w:rPr>
              <w:t>ДЗ</w:t>
            </w:r>
          </w:p>
        </w:tc>
      </w:tr>
      <w:tr w:rsidR="00C24401" w:rsidTr="00C24401">
        <w:tc>
          <w:tcPr>
            <w:tcW w:w="48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24401" w:rsidRDefault="00C24401">
            <w:pPr>
              <w:spacing w:line="254" w:lineRule="auto"/>
              <w:jc w:val="center"/>
              <w:rPr>
                <w:rFonts w:ascii="Times New Roman" w:hAnsi="Times New Roman"/>
                <w:sz w:val="24"/>
                <w:szCs w:val="24"/>
                <w:lang w:val="en-US"/>
              </w:rPr>
            </w:pPr>
            <w:r>
              <w:rPr>
                <w:rFonts w:ascii="Times New Roman" w:hAnsi="Times New Roman"/>
                <w:sz w:val="24"/>
                <w:szCs w:val="24"/>
                <w:lang w:val="en-US"/>
              </w:rPr>
              <w:t>6</w:t>
            </w:r>
          </w:p>
        </w:tc>
        <w:tc>
          <w:tcPr>
            <w:tcW w:w="1136" w:type="pct"/>
            <w:tcBorders>
              <w:top w:val="single" w:sz="4" w:space="0" w:color="auto"/>
              <w:left w:val="single" w:sz="6" w:space="0" w:color="auto"/>
              <w:bottom w:val="single" w:sz="4" w:space="0" w:color="auto"/>
              <w:right w:val="single" w:sz="6" w:space="0" w:color="auto"/>
            </w:tcBorders>
            <w:vAlign w:val="center"/>
            <w:hideMark/>
          </w:tcPr>
          <w:p w:rsidR="00C24401" w:rsidRDefault="00C24401">
            <w:pPr>
              <w:spacing w:line="254" w:lineRule="auto"/>
              <w:rPr>
                <w:rFonts w:ascii="Times New Roman" w:hAnsi="Times New Roman"/>
                <w:sz w:val="24"/>
                <w:szCs w:val="24"/>
              </w:rPr>
            </w:pPr>
            <w:r>
              <w:rPr>
                <w:rFonts w:ascii="Times New Roman" w:hAnsi="Times New Roman"/>
                <w:sz w:val="24"/>
                <w:szCs w:val="24"/>
                <w:lang w:val="en-US"/>
              </w:rPr>
              <w:t>Political systems in Americas</w:t>
            </w:r>
          </w:p>
        </w:tc>
        <w:tc>
          <w:tcPr>
            <w:tcW w:w="436" w:type="pct"/>
            <w:tcBorders>
              <w:top w:val="single" w:sz="4" w:space="0" w:color="auto"/>
              <w:left w:val="single" w:sz="4" w:space="0" w:color="auto"/>
              <w:bottom w:val="single" w:sz="4" w:space="0" w:color="auto"/>
              <w:right w:val="single" w:sz="4" w:space="0" w:color="auto"/>
            </w:tcBorders>
            <w:vAlign w:val="center"/>
            <w:hideMark/>
          </w:tcPr>
          <w:p w:rsidR="00C24401" w:rsidRDefault="00C24401">
            <w:pPr>
              <w:spacing w:line="254" w:lineRule="auto"/>
              <w:jc w:val="center"/>
              <w:rPr>
                <w:rFonts w:ascii="Times New Roman" w:hAnsi="Times New Roman"/>
                <w:sz w:val="24"/>
                <w:szCs w:val="24"/>
              </w:rPr>
            </w:pPr>
            <w:r>
              <w:rPr>
                <w:rFonts w:ascii="Times New Roman" w:hAnsi="Times New Roman"/>
                <w:sz w:val="24"/>
                <w:szCs w:val="24"/>
                <w:lang w:val="en-US"/>
              </w:rPr>
              <w:t>1</w:t>
            </w:r>
            <w:r>
              <w:rPr>
                <w:rFonts w:ascii="Times New Roman" w:hAnsi="Times New Roman"/>
                <w:sz w:val="24"/>
                <w:szCs w:val="24"/>
              </w:rPr>
              <w:t>6</w:t>
            </w:r>
          </w:p>
        </w:tc>
        <w:tc>
          <w:tcPr>
            <w:tcW w:w="512" w:type="pct"/>
            <w:tcBorders>
              <w:top w:val="single" w:sz="4" w:space="0" w:color="auto"/>
              <w:left w:val="single" w:sz="4" w:space="0" w:color="auto"/>
              <w:bottom w:val="single" w:sz="4" w:space="0" w:color="auto"/>
              <w:right w:val="single" w:sz="4" w:space="0" w:color="auto"/>
            </w:tcBorders>
            <w:vAlign w:val="center"/>
            <w:hideMark/>
          </w:tcPr>
          <w:p w:rsidR="00C24401" w:rsidRDefault="00C24401">
            <w:pPr>
              <w:spacing w:line="254" w:lineRule="auto"/>
              <w:jc w:val="center"/>
              <w:rPr>
                <w:rFonts w:ascii="Times New Roman" w:hAnsi="Times New Roman"/>
                <w:sz w:val="24"/>
                <w:szCs w:val="24"/>
                <w:lang w:val="en-US"/>
              </w:rPr>
            </w:pPr>
            <w:r>
              <w:rPr>
                <w:rFonts w:ascii="Times New Roman" w:hAnsi="Times New Roman"/>
                <w:sz w:val="24"/>
                <w:szCs w:val="24"/>
                <w:lang w:val="en-US"/>
              </w:rPr>
              <w:t>4</w:t>
            </w:r>
          </w:p>
        </w:tc>
        <w:tc>
          <w:tcPr>
            <w:tcW w:w="478" w:type="pct"/>
            <w:tcBorders>
              <w:top w:val="single" w:sz="4" w:space="0" w:color="auto"/>
              <w:left w:val="single" w:sz="4" w:space="0" w:color="auto"/>
              <w:bottom w:val="single" w:sz="4" w:space="0" w:color="auto"/>
              <w:right w:val="single" w:sz="4" w:space="0" w:color="auto"/>
            </w:tcBorders>
            <w:shd w:val="clear" w:color="auto" w:fill="FFFFFF"/>
          </w:tcPr>
          <w:p w:rsidR="00C24401" w:rsidRDefault="00C24401">
            <w:pPr>
              <w:spacing w:line="254" w:lineRule="auto"/>
              <w:jc w:val="center"/>
              <w:rPr>
                <w:rFonts w:ascii="Times New Roman" w:hAnsi="Times New Roman"/>
                <w:sz w:val="24"/>
                <w:szCs w:val="24"/>
              </w:rPr>
            </w:pPr>
          </w:p>
        </w:tc>
        <w:tc>
          <w:tcPr>
            <w:tcW w:w="478" w:type="pct"/>
            <w:tcBorders>
              <w:top w:val="single" w:sz="4" w:space="0" w:color="auto"/>
              <w:left w:val="single" w:sz="4" w:space="0" w:color="auto"/>
              <w:bottom w:val="single" w:sz="4" w:space="0" w:color="auto"/>
              <w:right w:val="single" w:sz="4" w:space="0" w:color="auto"/>
            </w:tcBorders>
            <w:vAlign w:val="center"/>
            <w:hideMark/>
          </w:tcPr>
          <w:p w:rsidR="00C24401" w:rsidRDefault="00C24401">
            <w:pPr>
              <w:spacing w:line="254" w:lineRule="auto"/>
              <w:jc w:val="center"/>
              <w:rPr>
                <w:rFonts w:ascii="Times New Roman" w:hAnsi="Times New Roman"/>
                <w:sz w:val="24"/>
                <w:szCs w:val="24"/>
              </w:rPr>
            </w:pPr>
            <w:r>
              <w:rPr>
                <w:rFonts w:ascii="Times New Roman" w:hAnsi="Times New Roman"/>
                <w:sz w:val="24"/>
                <w:szCs w:val="24"/>
              </w:rPr>
              <w:t>6</w:t>
            </w:r>
          </w:p>
        </w:tc>
        <w:tc>
          <w:tcPr>
            <w:tcW w:w="324" w:type="pct"/>
            <w:tcBorders>
              <w:top w:val="single" w:sz="4" w:space="0" w:color="auto"/>
              <w:left w:val="single" w:sz="4" w:space="0" w:color="auto"/>
              <w:bottom w:val="single" w:sz="4" w:space="0" w:color="auto"/>
              <w:right w:val="single" w:sz="4" w:space="0" w:color="auto"/>
            </w:tcBorders>
            <w:shd w:val="clear" w:color="auto" w:fill="FFFFFF"/>
          </w:tcPr>
          <w:p w:rsidR="00C24401" w:rsidRDefault="00C24401">
            <w:pPr>
              <w:spacing w:line="254" w:lineRule="auto"/>
              <w:jc w:val="center"/>
              <w:rPr>
                <w:rFonts w:ascii="Times New Roman" w:hAnsi="Times New Roman"/>
                <w:sz w:val="24"/>
                <w:szCs w:val="24"/>
              </w:rPr>
            </w:pPr>
          </w:p>
        </w:tc>
        <w:tc>
          <w:tcPr>
            <w:tcW w:w="273" w:type="pct"/>
            <w:tcBorders>
              <w:top w:val="single" w:sz="4" w:space="0" w:color="auto"/>
              <w:left w:val="single" w:sz="4" w:space="0" w:color="auto"/>
              <w:bottom w:val="single" w:sz="4" w:space="0" w:color="auto"/>
              <w:right w:val="single" w:sz="4" w:space="0" w:color="auto"/>
            </w:tcBorders>
            <w:vAlign w:val="center"/>
            <w:hideMark/>
          </w:tcPr>
          <w:p w:rsidR="00C24401" w:rsidRDefault="00C24401">
            <w:pPr>
              <w:spacing w:line="254" w:lineRule="auto"/>
              <w:jc w:val="center"/>
              <w:rPr>
                <w:rFonts w:ascii="Times New Roman" w:hAnsi="Times New Roman"/>
                <w:sz w:val="24"/>
                <w:szCs w:val="24"/>
                <w:lang w:val="en-US"/>
              </w:rPr>
            </w:pPr>
            <w:r>
              <w:rPr>
                <w:rFonts w:ascii="Times New Roman" w:hAnsi="Times New Roman"/>
                <w:sz w:val="24"/>
                <w:szCs w:val="24"/>
                <w:lang w:val="en-US"/>
              </w:rPr>
              <w:t>6</w:t>
            </w:r>
          </w:p>
        </w:tc>
        <w:tc>
          <w:tcPr>
            <w:tcW w:w="8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24401" w:rsidRDefault="00C24401">
            <w:pPr>
              <w:spacing w:line="254" w:lineRule="auto"/>
              <w:jc w:val="center"/>
              <w:rPr>
                <w:rFonts w:ascii="Times New Roman" w:hAnsi="Times New Roman"/>
                <w:sz w:val="24"/>
                <w:szCs w:val="24"/>
              </w:rPr>
            </w:pPr>
            <w:r>
              <w:rPr>
                <w:rFonts w:ascii="Times New Roman" w:hAnsi="Times New Roman"/>
                <w:sz w:val="24"/>
                <w:szCs w:val="24"/>
              </w:rPr>
              <w:t>ДЗ</w:t>
            </w:r>
          </w:p>
        </w:tc>
      </w:tr>
      <w:tr w:rsidR="00C24401" w:rsidTr="00C24401">
        <w:tc>
          <w:tcPr>
            <w:tcW w:w="48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24401" w:rsidRDefault="00C24401">
            <w:pPr>
              <w:spacing w:line="254" w:lineRule="auto"/>
              <w:jc w:val="center"/>
              <w:rPr>
                <w:rFonts w:ascii="Times New Roman" w:hAnsi="Times New Roman"/>
                <w:sz w:val="24"/>
                <w:szCs w:val="24"/>
                <w:lang w:val="en-US"/>
              </w:rPr>
            </w:pPr>
            <w:r>
              <w:rPr>
                <w:rFonts w:ascii="Times New Roman" w:hAnsi="Times New Roman"/>
                <w:sz w:val="24"/>
                <w:szCs w:val="24"/>
                <w:lang w:val="en-US"/>
              </w:rPr>
              <w:t>7</w:t>
            </w:r>
          </w:p>
        </w:tc>
        <w:tc>
          <w:tcPr>
            <w:tcW w:w="1136" w:type="pct"/>
            <w:tcBorders>
              <w:top w:val="single" w:sz="4" w:space="0" w:color="auto"/>
              <w:left w:val="single" w:sz="6" w:space="0" w:color="auto"/>
              <w:bottom w:val="single" w:sz="4" w:space="0" w:color="auto"/>
              <w:right w:val="single" w:sz="6" w:space="0" w:color="auto"/>
            </w:tcBorders>
            <w:vAlign w:val="center"/>
            <w:hideMark/>
          </w:tcPr>
          <w:p w:rsidR="00C24401" w:rsidRDefault="00C24401">
            <w:pPr>
              <w:spacing w:line="254" w:lineRule="auto"/>
              <w:rPr>
                <w:rFonts w:ascii="Times New Roman" w:hAnsi="Times New Roman"/>
                <w:sz w:val="24"/>
                <w:szCs w:val="24"/>
                <w:lang w:val="en-US"/>
              </w:rPr>
            </w:pPr>
            <w:r>
              <w:rPr>
                <w:rFonts w:ascii="Times New Roman" w:hAnsi="Times New Roman"/>
                <w:sz w:val="24"/>
                <w:szCs w:val="24"/>
                <w:lang w:val="en-US"/>
              </w:rPr>
              <w:t xml:space="preserve"> Political systems in Asia </w:t>
            </w:r>
          </w:p>
        </w:tc>
        <w:tc>
          <w:tcPr>
            <w:tcW w:w="436" w:type="pct"/>
            <w:tcBorders>
              <w:top w:val="single" w:sz="4" w:space="0" w:color="auto"/>
              <w:left w:val="single" w:sz="4" w:space="0" w:color="auto"/>
              <w:bottom w:val="single" w:sz="4" w:space="0" w:color="auto"/>
              <w:right w:val="single" w:sz="4" w:space="0" w:color="auto"/>
            </w:tcBorders>
            <w:vAlign w:val="center"/>
            <w:hideMark/>
          </w:tcPr>
          <w:p w:rsidR="00C24401" w:rsidRDefault="00C24401">
            <w:pPr>
              <w:spacing w:line="254" w:lineRule="auto"/>
              <w:jc w:val="center"/>
              <w:rPr>
                <w:rFonts w:ascii="Times New Roman" w:hAnsi="Times New Roman"/>
                <w:sz w:val="24"/>
                <w:szCs w:val="24"/>
                <w:lang w:val="en-US"/>
              </w:rPr>
            </w:pPr>
            <w:r>
              <w:rPr>
                <w:rFonts w:ascii="Times New Roman" w:hAnsi="Times New Roman"/>
                <w:sz w:val="24"/>
                <w:szCs w:val="24"/>
              </w:rPr>
              <w:t>14</w:t>
            </w:r>
          </w:p>
        </w:tc>
        <w:tc>
          <w:tcPr>
            <w:tcW w:w="512" w:type="pct"/>
            <w:tcBorders>
              <w:top w:val="single" w:sz="4" w:space="0" w:color="auto"/>
              <w:left w:val="single" w:sz="4" w:space="0" w:color="auto"/>
              <w:bottom w:val="single" w:sz="4" w:space="0" w:color="auto"/>
              <w:right w:val="single" w:sz="4" w:space="0" w:color="auto"/>
            </w:tcBorders>
            <w:vAlign w:val="center"/>
            <w:hideMark/>
          </w:tcPr>
          <w:p w:rsidR="00C24401" w:rsidRDefault="00C24401">
            <w:pPr>
              <w:spacing w:line="254" w:lineRule="auto"/>
              <w:jc w:val="center"/>
              <w:rPr>
                <w:rFonts w:ascii="Times New Roman" w:hAnsi="Times New Roman"/>
                <w:sz w:val="24"/>
                <w:szCs w:val="24"/>
                <w:lang w:val="en-US"/>
              </w:rPr>
            </w:pPr>
            <w:r>
              <w:rPr>
                <w:rFonts w:ascii="Times New Roman" w:hAnsi="Times New Roman"/>
                <w:sz w:val="24"/>
                <w:szCs w:val="24"/>
                <w:lang w:val="en-US"/>
              </w:rPr>
              <w:t>4</w:t>
            </w:r>
          </w:p>
        </w:tc>
        <w:tc>
          <w:tcPr>
            <w:tcW w:w="478" w:type="pct"/>
            <w:tcBorders>
              <w:top w:val="single" w:sz="4" w:space="0" w:color="auto"/>
              <w:left w:val="single" w:sz="4" w:space="0" w:color="auto"/>
              <w:bottom w:val="single" w:sz="4" w:space="0" w:color="auto"/>
              <w:right w:val="single" w:sz="4" w:space="0" w:color="auto"/>
            </w:tcBorders>
            <w:shd w:val="clear" w:color="auto" w:fill="FFFFFF"/>
          </w:tcPr>
          <w:p w:rsidR="00C24401" w:rsidRDefault="00C24401">
            <w:pPr>
              <w:spacing w:line="254" w:lineRule="auto"/>
              <w:jc w:val="center"/>
              <w:rPr>
                <w:rFonts w:ascii="Times New Roman" w:hAnsi="Times New Roman"/>
                <w:sz w:val="24"/>
                <w:szCs w:val="24"/>
              </w:rPr>
            </w:pPr>
          </w:p>
        </w:tc>
        <w:tc>
          <w:tcPr>
            <w:tcW w:w="478" w:type="pct"/>
            <w:tcBorders>
              <w:top w:val="single" w:sz="4" w:space="0" w:color="auto"/>
              <w:left w:val="single" w:sz="4" w:space="0" w:color="auto"/>
              <w:bottom w:val="single" w:sz="4" w:space="0" w:color="auto"/>
              <w:right w:val="single" w:sz="4" w:space="0" w:color="auto"/>
            </w:tcBorders>
            <w:vAlign w:val="center"/>
            <w:hideMark/>
          </w:tcPr>
          <w:p w:rsidR="00C24401" w:rsidRDefault="00C24401">
            <w:pPr>
              <w:spacing w:line="254" w:lineRule="auto"/>
              <w:jc w:val="center"/>
              <w:rPr>
                <w:rFonts w:ascii="Times New Roman" w:hAnsi="Times New Roman"/>
                <w:sz w:val="24"/>
                <w:szCs w:val="24"/>
                <w:lang w:val="en-US"/>
              </w:rPr>
            </w:pPr>
            <w:r>
              <w:rPr>
                <w:rFonts w:ascii="Times New Roman" w:hAnsi="Times New Roman"/>
                <w:sz w:val="24"/>
                <w:szCs w:val="24"/>
                <w:lang w:val="en-US"/>
              </w:rPr>
              <w:t>4</w:t>
            </w:r>
          </w:p>
        </w:tc>
        <w:tc>
          <w:tcPr>
            <w:tcW w:w="324" w:type="pct"/>
            <w:tcBorders>
              <w:top w:val="single" w:sz="4" w:space="0" w:color="auto"/>
              <w:left w:val="single" w:sz="4" w:space="0" w:color="auto"/>
              <w:bottom w:val="single" w:sz="4" w:space="0" w:color="auto"/>
              <w:right w:val="single" w:sz="4" w:space="0" w:color="auto"/>
            </w:tcBorders>
            <w:shd w:val="clear" w:color="auto" w:fill="FFFFFF"/>
          </w:tcPr>
          <w:p w:rsidR="00C24401" w:rsidRDefault="00C24401">
            <w:pPr>
              <w:spacing w:line="254" w:lineRule="auto"/>
              <w:jc w:val="center"/>
              <w:rPr>
                <w:rFonts w:ascii="Times New Roman" w:hAnsi="Times New Roman"/>
                <w:sz w:val="24"/>
                <w:szCs w:val="24"/>
              </w:rPr>
            </w:pPr>
          </w:p>
        </w:tc>
        <w:tc>
          <w:tcPr>
            <w:tcW w:w="273" w:type="pct"/>
            <w:tcBorders>
              <w:top w:val="single" w:sz="4" w:space="0" w:color="auto"/>
              <w:left w:val="single" w:sz="4" w:space="0" w:color="auto"/>
              <w:bottom w:val="single" w:sz="4" w:space="0" w:color="auto"/>
              <w:right w:val="single" w:sz="4" w:space="0" w:color="auto"/>
            </w:tcBorders>
            <w:vAlign w:val="center"/>
            <w:hideMark/>
          </w:tcPr>
          <w:p w:rsidR="00C24401" w:rsidRDefault="00C24401">
            <w:pPr>
              <w:spacing w:line="254" w:lineRule="auto"/>
              <w:jc w:val="center"/>
              <w:rPr>
                <w:rFonts w:ascii="Times New Roman" w:hAnsi="Times New Roman"/>
                <w:sz w:val="24"/>
                <w:szCs w:val="24"/>
                <w:lang w:val="en-US"/>
              </w:rPr>
            </w:pPr>
            <w:r>
              <w:rPr>
                <w:rFonts w:ascii="Times New Roman" w:hAnsi="Times New Roman"/>
                <w:sz w:val="24"/>
                <w:szCs w:val="24"/>
                <w:lang w:val="en-US"/>
              </w:rPr>
              <w:t>6</w:t>
            </w:r>
          </w:p>
        </w:tc>
        <w:tc>
          <w:tcPr>
            <w:tcW w:w="8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24401" w:rsidRDefault="00C24401">
            <w:pPr>
              <w:spacing w:line="254" w:lineRule="auto"/>
              <w:jc w:val="center"/>
              <w:rPr>
                <w:rFonts w:ascii="Times New Roman" w:hAnsi="Times New Roman"/>
                <w:sz w:val="24"/>
                <w:szCs w:val="24"/>
              </w:rPr>
            </w:pPr>
            <w:r>
              <w:rPr>
                <w:rFonts w:ascii="Times New Roman" w:hAnsi="Times New Roman"/>
                <w:sz w:val="24"/>
                <w:szCs w:val="24"/>
              </w:rPr>
              <w:t>ДЗ</w:t>
            </w:r>
          </w:p>
        </w:tc>
      </w:tr>
      <w:tr w:rsidR="00C24401" w:rsidTr="00C24401">
        <w:tc>
          <w:tcPr>
            <w:tcW w:w="48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24401" w:rsidRDefault="00C24401">
            <w:pPr>
              <w:spacing w:line="254" w:lineRule="auto"/>
              <w:jc w:val="center"/>
              <w:rPr>
                <w:rFonts w:ascii="Times New Roman" w:hAnsi="Times New Roman"/>
                <w:sz w:val="24"/>
                <w:szCs w:val="24"/>
                <w:lang w:val="en-US"/>
              </w:rPr>
            </w:pPr>
            <w:r>
              <w:rPr>
                <w:rFonts w:ascii="Times New Roman" w:hAnsi="Times New Roman"/>
                <w:sz w:val="24"/>
                <w:szCs w:val="24"/>
                <w:lang w:val="en-US"/>
              </w:rPr>
              <w:t>8</w:t>
            </w:r>
          </w:p>
        </w:tc>
        <w:tc>
          <w:tcPr>
            <w:tcW w:w="1136" w:type="pct"/>
            <w:tcBorders>
              <w:top w:val="single" w:sz="4" w:space="0" w:color="auto"/>
              <w:left w:val="single" w:sz="6" w:space="0" w:color="auto"/>
              <w:bottom w:val="single" w:sz="4" w:space="0" w:color="auto"/>
              <w:right w:val="single" w:sz="6" w:space="0" w:color="auto"/>
            </w:tcBorders>
            <w:vAlign w:val="center"/>
            <w:hideMark/>
          </w:tcPr>
          <w:p w:rsidR="00C24401" w:rsidRDefault="00C24401">
            <w:pPr>
              <w:spacing w:line="254" w:lineRule="auto"/>
              <w:rPr>
                <w:rFonts w:ascii="Times New Roman" w:hAnsi="Times New Roman"/>
                <w:sz w:val="24"/>
                <w:szCs w:val="24"/>
                <w:lang w:val="en-US"/>
              </w:rPr>
            </w:pPr>
            <w:r>
              <w:rPr>
                <w:rFonts w:ascii="Times New Roman" w:hAnsi="Times New Roman"/>
                <w:sz w:val="24"/>
                <w:szCs w:val="24"/>
                <w:lang w:val="en-US"/>
              </w:rPr>
              <w:t xml:space="preserve">Political systems in the Arab nations of the Middle East and Africa </w:t>
            </w:r>
          </w:p>
        </w:tc>
        <w:tc>
          <w:tcPr>
            <w:tcW w:w="436" w:type="pct"/>
            <w:tcBorders>
              <w:top w:val="single" w:sz="4" w:space="0" w:color="auto"/>
              <w:left w:val="single" w:sz="4" w:space="0" w:color="auto"/>
              <w:bottom w:val="single" w:sz="4" w:space="0" w:color="auto"/>
              <w:right w:val="single" w:sz="4" w:space="0" w:color="auto"/>
            </w:tcBorders>
            <w:vAlign w:val="center"/>
            <w:hideMark/>
          </w:tcPr>
          <w:p w:rsidR="00C24401" w:rsidRDefault="00C24401">
            <w:pPr>
              <w:spacing w:line="254" w:lineRule="auto"/>
              <w:jc w:val="center"/>
              <w:rPr>
                <w:rFonts w:ascii="Times New Roman" w:hAnsi="Times New Roman"/>
                <w:sz w:val="24"/>
                <w:szCs w:val="24"/>
                <w:lang w:val="en-US"/>
              </w:rPr>
            </w:pPr>
            <w:r>
              <w:rPr>
                <w:rFonts w:ascii="Times New Roman" w:hAnsi="Times New Roman"/>
                <w:sz w:val="24"/>
                <w:szCs w:val="24"/>
                <w:lang w:val="en-US"/>
              </w:rPr>
              <w:t>14</w:t>
            </w:r>
          </w:p>
        </w:tc>
        <w:tc>
          <w:tcPr>
            <w:tcW w:w="512" w:type="pct"/>
            <w:tcBorders>
              <w:top w:val="single" w:sz="4" w:space="0" w:color="auto"/>
              <w:left w:val="single" w:sz="4" w:space="0" w:color="auto"/>
              <w:bottom w:val="single" w:sz="4" w:space="0" w:color="auto"/>
              <w:right w:val="single" w:sz="4" w:space="0" w:color="auto"/>
            </w:tcBorders>
            <w:vAlign w:val="center"/>
            <w:hideMark/>
          </w:tcPr>
          <w:p w:rsidR="00C24401" w:rsidRDefault="00C24401">
            <w:pPr>
              <w:spacing w:line="254" w:lineRule="auto"/>
              <w:jc w:val="center"/>
              <w:rPr>
                <w:rFonts w:ascii="Times New Roman" w:hAnsi="Times New Roman"/>
                <w:sz w:val="24"/>
                <w:szCs w:val="24"/>
                <w:lang w:val="en-US"/>
              </w:rPr>
            </w:pPr>
            <w:r>
              <w:rPr>
                <w:rFonts w:ascii="Times New Roman" w:hAnsi="Times New Roman"/>
                <w:sz w:val="24"/>
                <w:szCs w:val="24"/>
                <w:lang w:val="en-US"/>
              </w:rPr>
              <w:t>4</w:t>
            </w:r>
          </w:p>
        </w:tc>
        <w:tc>
          <w:tcPr>
            <w:tcW w:w="478" w:type="pct"/>
            <w:tcBorders>
              <w:top w:val="single" w:sz="4" w:space="0" w:color="auto"/>
              <w:left w:val="single" w:sz="4" w:space="0" w:color="auto"/>
              <w:bottom w:val="single" w:sz="4" w:space="0" w:color="auto"/>
              <w:right w:val="single" w:sz="4" w:space="0" w:color="auto"/>
            </w:tcBorders>
            <w:shd w:val="clear" w:color="auto" w:fill="FFFFFF"/>
          </w:tcPr>
          <w:p w:rsidR="00C24401" w:rsidRDefault="00C24401">
            <w:pPr>
              <w:spacing w:line="254" w:lineRule="auto"/>
              <w:jc w:val="center"/>
              <w:rPr>
                <w:rFonts w:ascii="Times New Roman" w:hAnsi="Times New Roman"/>
                <w:sz w:val="24"/>
                <w:szCs w:val="24"/>
              </w:rPr>
            </w:pPr>
          </w:p>
        </w:tc>
        <w:tc>
          <w:tcPr>
            <w:tcW w:w="478" w:type="pct"/>
            <w:tcBorders>
              <w:top w:val="single" w:sz="4" w:space="0" w:color="auto"/>
              <w:left w:val="single" w:sz="4" w:space="0" w:color="auto"/>
              <w:bottom w:val="single" w:sz="4" w:space="0" w:color="auto"/>
              <w:right w:val="single" w:sz="4" w:space="0" w:color="auto"/>
            </w:tcBorders>
            <w:vAlign w:val="center"/>
            <w:hideMark/>
          </w:tcPr>
          <w:p w:rsidR="00C24401" w:rsidRDefault="00C24401">
            <w:pPr>
              <w:spacing w:line="254" w:lineRule="auto"/>
              <w:jc w:val="center"/>
              <w:rPr>
                <w:rFonts w:ascii="Times New Roman" w:hAnsi="Times New Roman"/>
                <w:sz w:val="24"/>
                <w:szCs w:val="24"/>
                <w:lang w:val="en-US"/>
              </w:rPr>
            </w:pPr>
            <w:r>
              <w:rPr>
                <w:rFonts w:ascii="Times New Roman" w:hAnsi="Times New Roman"/>
                <w:sz w:val="24"/>
                <w:szCs w:val="24"/>
                <w:lang w:val="en-US"/>
              </w:rPr>
              <w:t>4</w:t>
            </w:r>
          </w:p>
        </w:tc>
        <w:tc>
          <w:tcPr>
            <w:tcW w:w="324" w:type="pct"/>
            <w:tcBorders>
              <w:top w:val="single" w:sz="4" w:space="0" w:color="auto"/>
              <w:left w:val="single" w:sz="4" w:space="0" w:color="auto"/>
              <w:bottom w:val="single" w:sz="4" w:space="0" w:color="auto"/>
              <w:right w:val="single" w:sz="4" w:space="0" w:color="auto"/>
            </w:tcBorders>
            <w:shd w:val="clear" w:color="auto" w:fill="FFFFFF"/>
          </w:tcPr>
          <w:p w:rsidR="00C24401" w:rsidRDefault="00C24401">
            <w:pPr>
              <w:spacing w:line="254" w:lineRule="auto"/>
              <w:jc w:val="center"/>
              <w:rPr>
                <w:rFonts w:ascii="Times New Roman" w:hAnsi="Times New Roman"/>
                <w:sz w:val="24"/>
                <w:szCs w:val="24"/>
              </w:rPr>
            </w:pPr>
          </w:p>
        </w:tc>
        <w:tc>
          <w:tcPr>
            <w:tcW w:w="273" w:type="pct"/>
            <w:tcBorders>
              <w:top w:val="single" w:sz="4" w:space="0" w:color="auto"/>
              <w:left w:val="single" w:sz="4" w:space="0" w:color="auto"/>
              <w:bottom w:val="single" w:sz="4" w:space="0" w:color="auto"/>
              <w:right w:val="single" w:sz="4" w:space="0" w:color="auto"/>
            </w:tcBorders>
            <w:vAlign w:val="center"/>
            <w:hideMark/>
          </w:tcPr>
          <w:p w:rsidR="00C24401" w:rsidRDefault="00C24401">
            <w:pPr>
              <w:spacing w:line="254" w:lineRule="auto"/>
              <w:jc w:val="center"/>
              <w:rPr>
                <w:rFonts w:ascii="Times New Roman" w:hAnsi="Times New Roman"/>
                <w:sz w:val="24"/>
                <w:szCs w:val="24"/>
                <w:lang w:val="en-US"/>
              </w:rPr>
            </w:pPr>
            <w:r>
              <w:rPr>
                <w:rFonts w:ascii="Times New Roman" w:hAnsi="Times New Roman"/>
                <w:sz w:val="24"/>
                <w:szCs w:val="24"/>
                <w:lang w:val="en-US"/>
              </w:rPr>
              <w:t>6</w:t>
            </w:r>
          </w:p>
        </w:tc>
        <w:tc>
          <w:tcPr>
            <w:tcW w:w="8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24401" w:rsidRDefault="00C24401">
            <w:pPr>
              <w:spacing w:line="254" w:lineRule="auto"/>
              <w:jc w:val="center"/>
              <w:rPr>
                <w:rFonts w:ascii="Times New Roman" w:hAnsi="Times New Roman"/>
                <w:sz w:val="24"/>
                <w:szCs w:val="24"/>
              </w:rPr>
            </w:pPr>
            <w:r>
              <w:rPr>
                <w:rFonts w:ascii="Times New Roman" w:hAnsi="Times New Roman"/>
                <w:sz w:val="24"/>
                <w:szCs w:val="24"/>
              </w:rPr>
              <w:t>ДЗ</w:t>
            </w:r>
          </w:p>
        </w:tc>
      </w:tr>
      <w:tr w:rsidR="00C24401" w:rsidTr="00C24401">
        <w:tc>
          <w:tcPr>
            <w:tcW w:w="48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24401" w:rsidRDefault="00C24401">
            <w:pPr>
              <w:spacing w:line="254" w:lineRule="auto"/>
              <w:jc w:val="center"/>
              <w:rPr>
                <w:rFonts w:ascii="Times New Roman" w:hAnsi="Times New Roman"/>
                <w:sz w:val="24"/>
                <w:szCs w:val="24"/>
              </w:rPr>
            </w:pPr>
            <w:r>
              <w:rPr>
                <w:rFonts w:ascii="Times New Roman" w:hAnsi="Times New Roman"/>
                <w:sz w:val="24"/>
                <w:szCs w:val="24"/>
              </w:rPr>
              <w:t>11</w:t>
            </w:r>
          </w:p>
        </w:tc>
        <w:tc>
          <w:tcPr>
            <w:tcW w:w="1136" w:type="pct"/>
            <w:tcBorders>
              <w:top w:val="single" w:sz="4" w:space="0" w:color="auto"/>
              <w:left w:val="single" w:sz="6" w:space="0" w:color="auto"/>
              <w:bottom w:val="single" w:sz="4" w:space="0" w:color="auto"/>
              <w:right w:val="single" w:sz="6" w:space="0" w:color="auto"/>
            </w:tcBorders>
            <w:vAlign w:val="center"/>
            <w:hideMark/>
          </w:tcPr>
          <w:p w:rsidR="00C24401" w:rsidRDefault="00C24401">
            <w:pPr>
              <w:spacing w:line="254" w:lineRule="auto"/>
              <w:rPr>
                <w:rFonts w:ascii="Times New Roman" w:hAnsi="Times New Roman"/>
                <w:sz w:val="24"/>
                <w:szCs w:val="24"/>
              </w:rPr>
            </w:pPr>
            <w:r>
              <w:rPr>
                <w:rFonts w:ascii="Times New Roman" w:hAnsi="Times New Roman"/>
                <w:sz w:val="24"/>
                <w:szCs w:val="24"/>
              </w:rPr>
              <w:t>Итоговый контроль - экзамен</w:t>
            </w:r>
          </w:p>
        </w:tc>
        <w:tc>
          <w:tcPr>
            <w:tcW w:w="436" w:type="pct"/>
            <w:tcBorders>
              <w:top w:val="single" w:sz="4" w:space="0" w:color="auto"/>
              <w:left w:val="single" w:sz="4" w:space="0" w:color="auto"/>
              <w:bottom w:val="single" w:sz="4" w:space="0" w:color="auto"/>
              <w:right w:val="single" w:sz="4" w:space="0" w:color="auto"/>
            </w:tcBorders>
            <w:vAlign w:val="center"/>
            <w:hideMark/>
          </w:tcPr>
          <w:p w:rsidR="00C24401" w:rsidRDefault="00C24401">
            <w:pPr>
              <w:spacing w:line="254" w:lineRule="auto"/>
              <w:jc w:val="center"/>
              <w:rPr>
                <w:rFonts w:ascii="Times New Roman" w:hAnsi="Times New Roman"/>
                <w:sz w:val="24"/>
                <w:szCs w:val="24"/>
              </w:rPr>
            </w:pPr>
            <w:r>
              <w:rPr>
                <w:rFonts w:ascii="Times New Roman" w:hAnsi="Times New Roman"/>
                <w:sz w:val="24"/>
                <w:szCs w:val="24"/>
              </w:rPr>
              <w:t>36</w:t>
            </w:r>
          </w:p>
        </w:tc>
        <w:tc>
          <w:tcPr>
            <w:tcW w:w="512" w:type="pct"/>
            <w:tcBorders>
              <w:top w:val="single" w:sz="4" w:space="0" w:color="auto"/>
              <w:left w:val="single" w:sz="4" w:space="0" w:color="auto"/>
              <w:bottom w:val="single" w:sz="4" w:space="0" w:color="auto"/>
              <w:right w:val="single" w:sz="4" w:space="0" w:color="auto"/>
            </w:tcBorders>
            <w:shd w:val="clear" w:color="auto" w:fill="FFFFFF"/>
            <w:vAlign w:val="center"/>
          </w:tcPr>
          <w:p w:rsidR="00C24401" w:rsidRDefault="00C24401">
            <w:pPr>
              <w:spacing w:line="254" w:lineRule="auto"/>
              <w:jc w:val="center"/>
              <w:rPr>
                <w:rFonts w:ascii="Times New Roman" w:hAnsi="Times New Roman"/>
                <w:sz w:val="24"/>
                <w:szCs w:val="24"/>
              </w:rPr>
            </w:pPr>
          </w:p>
        </w:tc>
        <w:tc>
          <w:tcPr>
            <w:tcW w:w="478" w:type="pct"/>
            <w:tcBorders>
              <w:top w:val="single" w:sz="4" w:space="0" w:color="auto"/>
              <w:left w:val="single" w:sz="4" w:space="0" w:color="auto"/>
              <w:bottom w:val="single" w:sz="4" w:space="0" w:color="auto"/>
              <w:right w:val="single" w:sz="4" w:space="0" w:color="auto"/>
            </w:tcBorders>
            <w:shd w:val="clear" w:color="auto" w:fill="FFFFFF"/>
          </w:tcPr>
          <w:p w:rsidR="00C24401" w:rsidRDefault="00C24401">
            <w:pPr>
              <w:spacing w:line="254" w:lineRule="auto"/>
              <w:jc w:val="center"/>
              <w:rPr>
                <w:rFonts w:ascii="Times New Roman" w:hAnsi="Times New Roman"/>
                <w:sz w:val="24"/>
                <w:szCs w:val="24"/>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C24401" w:rsidRDefault="00C24401">
            <w:pPr>
              <w:spacing w:line="254" w:lineRule="auto"/>
              <w:jc w:val="center"/>
              <w:rPr>
                <w:rFonts w:ascii="Times New Roman" w:hAnsi="Times New Roman"/>
                <w:sz w:val="24"/>
                <w:szCs w:val="24"/>
              </w:rPr>
            </w:pPr>
          </w:p>
        </w:tc>
        <w:tc>
          <w:tcPr>
            <w:tcW w:w="324" w:type="pct"/>
            <w:tcBorders>
              <w:top w:val="single" w:sz="4" w:space="0" w:color="auto"/>
              <w:left w:val="single" w:sz="4" w:space="0" w:color="auto"/>
              <w:bottom w:val="single" w:sz="4" w:space="0" w:color="auto"/>
              <w:right w:val="single" w:sz="4" w:space="0" w:color="auto"/>
            </w:tcBorders>
            <w:shd w:val="clear" w:color="auto" w:fill="FFFFFF"/>
          </w:tcPr>
          <w:p w:rsidR="00C24401" w:rsidRDefault="00C24401">
            <w:pPr>
              <w:spacing w:line="254" w:lineRule="auto"/>
              <w:jc w:val="center"/>
              <w:rPr>
                <w:rFonts w:ascii="Times New Roman" w:hAnsi="Times New Roman"/>
                <w:sz w:val="24"/>
                <w:szCs w:val="24"/>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C24401" w:rsidRDefault="00C24401">
            <w:pPr>
              <w:spacing w:line="254" w:lineRule="auto"/>
              <w:jc w:val="center"/>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24401" w:rsidRDefault="00C24401">
            <w:pPr>
              <w:spacing w:line="254" w:lineRule="auto"/>
              <w:jc w:val="center"/>
              <w:rPr>
                <w:rFonts w:ascii="Times New Roman" w:hAnsi="Times New Roman"/>
                <w:sz w:val="24"/>
                <w:szCs w:val="24"/>
              </w:rPr>
            </w:pPr>
            <w:r>
              <w:rPr>
                <w:rFonts w:ascii="Times New Roman" w:hAnsi="Times New Roman"/>
                <w:sz w:val="24"/>
                <w:szCs w:val="24"/>
              </w:rPr>
              <w:t>Тест</w:t>
            </w:r>
          </w:p>
        </w:tc>
      </w:tr>
      <w:tr w:rsidR="00C24401" w:rsidTr="00C24401">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C24401" w:rsidRDefault="00C24401">
            <w:pPr>
              <w:spacing w:line="254" w:lineRule="auto"/>
              <w:jc w:val="center"/>
              <w:rPr>
                <w:rFonts w:ascii="Times New Roman" w:hAnsi="Times New Roman"/>
                <w:sz w:val="24"/>
                <w:szCs w:val="24"/>
              </w:rPr>
            </w:pPr>
          </w:p>
        </w:tc>
        <w:tc>
          <w:tcPr>
            <w:tcW w:w="113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24401" w:rsidRDefault="00C24401">
            <w:pPr>
              <w:spacing w:line="254" w:lineRule="auto"/>
              <w:rPr>
                <w:rFonts w:ascii="Times New Roman" w:hAnsi="Times New Roman"/>
                <w:sz w:val="24"/>
                <w:szCs w:val="24"/>
              </w:rPr>
            </w:pPr>
            <w:r>
              <w:rPr>
                <w:rFonts w:ascii="Times New Roman" w:hAnsi="Times New Roman"/>
                <w:sz w:val="24"/>
                <w:szCs w:val="24"/>
              </w:rPr>
              <w:t>ИТОГО</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C24401" w:rsidRDefault="00C24401">
            <w:pPr>
              <w:spacing w:line="254" w:lineRule="auto"/>
              <w:jc w:val="center"/>
              <w:rPr>
                <w:rFonts w:ascii="Times New Roman" w:hAnsi="Times New Roman"/>
                <w:sz w:val="24"/>
                <w:szCs w:val="24"/>
                <w:lang w:val="en-US"/>
              </w:rPr>
            </w:pPr>
            <w:r>
              <w:rPr>
                <w:rFonts w:ascii="Times New Roman" w:hAnsi="Times New Roman"/>
                <w:sz w:val="24"/>
                <w:szCs w:val="24"/>
              </w:rPr>
              <w:t>144</w:t>
            </w:r>
          </w:p>
        </w:tc>
        <w:tc>
          <w:tcPr>
            <w:tcW w:w="5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24401" w:rsidRDefault="00C24401">
            <w:pPr>
              <w:spacing w:line="254" w:lineRule="auto"/>
              <w:jc w:val="center"/>
              <w:rPr>
                <w:rFonts w:ascii="Times New Roman" w:hAnsi="Times New Roman"/>
                <w:sz w:val="24"/>
                <w:szCs w:val="24"/>
              </w:rPr>
            </w:pPr>
            <w:r>
              <w:rPr>
                <w:rFonts w:ascii="Times New Roman" w:hAnsi="Times New Roman"/>
                <w:sz w:val="24"/>
                <w:szCs w:val="24"/>
              </w:rPr>
              <w:t>32</w:t>
            </w:r>
          </w:p>
        </w:tc>
        <w:tc>
          <w:tcPr>
            <w:tcW w:w="478" w:type="pct"/>
            <w:tcBorders>
              <w:top w:val="single" w:sz="4" w:space="0" w:color="auto"/>
              <w:left w:val="single" w:sz="4" w:space="0" w:color="auto"/>
              <w:bottom w:val="single" w:sz="4" w:space="0" w:color="auto"/>
              <w:right w:val="single" w:sz="4" w:space="0" w:color="auto"/>
            </w:tcBorders>
            <w:shd w:val="clear" w:color="auto" w:fill="FFFFFF"/>
          </w:tcPr>
          <w:p w:rsidR="00C24401" w:rsidRDefault="00C24401">
            <w:pPr>
              <w:spacing w:line="254" w:lineRule="auto"/>
              <w:jc w:val="center"/>
              <w:rPr>
                <w:rFonts w:ascii="Times New Roman" w:hAnsi="Times New Roman"/>
                <w:sz w:val="24"/>
                <w:szCs w:val="24"/>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24401" w:rsidRDefault="00C24401">
            <w:pPr>
              <w:spacing w:line="254" w:lineRule="auto"/>
              <w:jc w:val="center"/>
              <w:rPr>
                <w:rFonts w:ascii="Times New Roman" w:hAnsi="Times New Roman"/>
                <w:sz w:val="24"/>
                <w:szCs w:val="24"/>
              </w:rPr>
            </w:pPr>
            <w:r>
              <w:rPr>
                <w:rFonts w:ascii="Times New Roman" w:hAnsi="Times New Roman"/>
                <w:sz w:val="24"/>
                <w:szCs w:val="24"/>
              </w:rPr>
              <w:t>32</w:t>
            </w:r>
          </w:p>
        </w:tc>
        <w:tc>
          <w:tcPr>
            <w:tcW w:w="324" w:type="pct"/>
            <w:tcBorders>
              <w:top w:val="single" w:sz="4" w:space="0" w:color="auto"/>
              <w:left w:val="single" w:sz="4" w:space="0" w:color="auto"/>
              <w:bottom w:val="single" w:sz="4" w:space="0" w:color="auto"/>
              <w:right w:val="single" w:sz="4" w:space="0" w:color="auto"/>
            </w:tcBorders>
            <w:shd w:val="clear" w:color="auto" w:fill="FFFFFF"/>
            <w:hideMark/>
          </w:tcPr>
          <w:p w:rsidR="00C24401" w:rsidRDefault="00C24401">
            <w:pPr>
              <w:spacing w:line="254" w:lineRule="auto"/>
              <w:jc w:val="center"/>
              <w:rPr>
                <w:rFonts w:ascii="Times New Roman" w:hAnsi="Times New Roman"/>
                <w:sz w:val="24"/>
                <w:szCs w:val="24"/>
              </w:rPr>
            </w:pPr>
            <w:r>
              <w:rPr>
                <w:rFonts w:ascii="Times New Roman" w:hAnsi="Times New Roman"/>
                <w:sz w:val="24"/>
                <w:szCs w:val="24"/>
              </w:rPr>
              <w:t>2</w:t>
            </w: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24401" w:rsidRDefault="00C24401">
            <w:pPr>
              <w:spacing w:line="254" w:lineRule="auto"/>
              <w:jc w:val="center"/>
              <w:rPr>
                <w:rFonts w:ascii="Times New Roman" w:hAnsi="Times New Roman"/>
                <w:sz w:val="24"/>
                <w:szCs w:val="24"/>
              </w:rPr>
            </w:pPr>
            <w:r>
              <w:rPr>
                <w:rFonts w:ascii="Times New Roman" w:hAnsi="Times New Roman"/>
                <w:sz w:val="24"/>
                <w:szCs w:val="24"/>
              </w:rPr>
              <w:t>42</w:t>
            </w:r>
          </w:p>
        </w:tc>
        <w:tc>
          <w:tcPr>
            <w:tcW w:w="882" w:type="pct"/>
            <w:tcBorders>
              <w:top w:val="single" w:sz="4" w:space="0" w:color="auto"/>
              <w:left w:val="single" w:sz="4" w:space="0" w:color="auto"/>
              <w:bottom w:val="single" w:sz="4" w:space="0" w:color="auto"/>
              <w:right w:val="single" w:sz="4" w:space="0" w:color="auto"/>
            </w:tcBorders>
            <w:shd w:val="clear" w:color="auto" w:fill="FFFFFF"/>
            <w:vAlign w:val="center"/>
          </w:tcPr>
          <w:p w:rsidR="00C24401" w:rsidRDefault="00C24401">
            <w:pPr>
              <w:spacing w:line="254" w:lineRule="auto"/>
              <w:jc w:val="center"/>
              <w:rPr>
                <w:rFonts w:ascii="Times New Roman" w:hAnsi="Times New Roman"/>
                <w:sz w:val="24"/>
                <w:szCs w:val="24"/>
              </w:rPr>
            </w:pPr>
          </w:p>
        </w:tc>
      </w:tr>
    </w:tbl>
    <w:p w:rsidR="00641523" w:rsidRPr="00641523" w:rsidRDefault="00641523" w:rsidP="00641523">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641523" w:rsidRPr="00641523" w:rsidRDefault="00641523" w:rsidP="00641523">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641523" w:rsidRPr="00641523" w:rsidRDefault="00641523" w:rsidP="00641523">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641523">
        <w:rPr>
          <w:rFonts w:ascii="Times New Roman" w:eastAsia="Times New Roman" w:hAnsi="Times New Roman" w:cs="Times New Roman"/>
          <w:b/>
          <w:kern w:val="3"/>
          <w:sz w:val="24"/>
          <w:lang w:eastAsia="ru-RU"/>
        </w:rPr>
        <w:t>Формы текущего контроля и промежуточной аттестации:</w:t>
      </w:r>
    </w:p>
    <w:p w:rsidR="00641523" w:rsidRPr="00641523" w:rsidRDefault="00641523" w:rsidP="00641523">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C24401" w:rsidRDefault="00C24401" w:rsidP="00C24401">
      <w:pPr>
        <w:spacing w:before="40" w:after="0" w:line="276" w:lineRule="auto"/>
        <w:ind w:firstLine="709"/>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Показателем оценки на тестировании является количество правильных ответов. Баллы начисляются из расчета 1 балл за каждый правильный ответ.</w:t>
      </w:r>
    </w:p>
    <w:p w:rsidR="00C24401" w:rsidRDefault="00C24401" w:rsidP="00C24401">
      <w:pPr>
        <w:spacing w:before="40" w:after="0" w:line="276" w:lineRule="auto"/>
        <w:ind w:firstLine="709"/>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Показателем оценки при устном опросе являются корректность и полнота ответов. За полный, развернутый, обоснованный ответ на сложный вопрос начисляется 4 балла; за правильный, но не аргументированный ответ – до 2 баллов, за неверный ответ баллы не начисляются. За полный, развернутый, обоснованный ответ на обычный вопрос начисляется 2 балла; за правильный, но не аргументированный ответ – 1 балл, за неверный ответ баллы не начисляются.</w:t>
      </w:r>
    </w:p>
    <w:p w:rsidR="00C24401" w:rsidRDefault="00C24401" w:rsidP="00C24401">
      <w:pPr>
        <w:spacing w:before="40" w:after="0" w:line="276" w:lineRule="auto"/>
        <w:ind w:firstLine="709"/>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lastRenderedPageBreak/>
        <w:t>Показателем оценки при написании эссе являются знание и понимание теоретического материала, анализ и оценка информации, а также построение суждений. Баллы начисляются за использование аппарата сравнительной политологии (до 6 баллов), за использование приемов сравнения и обобщения для анализа взаимосвязи понятий и явлений (до 6 баллов), за приведение соответствующих теме и проблеме примеров (до 6 баллов), за ясное и четкое изложение, логичность приводимых доказательств (до 6 баллов), и за оформление, соответствующее академическому стилю (до 6 баллов).</w:t>
      </w:r>
    </w:p>
    <w:p w:rsidR="00C24401" w:rsidRDefault="00C24401" w:rsidP="00C24401">
      <w:pPr>
        <w:spacing w:before="40" w:after="0" w:line="276" w:lineRule="auto"/>
        <w:ind w:firstLine="709"/>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На оценку «отлично» студент должен убедительно отстаивать и аргументированно излагать информацию, в полной мере владеть навыком выстраивания задач профессиональной деятельности, определять оптимальное количество необходимых для разработки проекта ресурсов и все возможные ограничения, существующие в рамках реализации проекта. Студент способен оформлять ресурсное обеспечение проекта и существующие ограничения в электронной форме.</w:t>
      </w:r>
    </w:p>
    <w:p w:rsidR="00C24401" w:rsidRDefault="00C24401" w:rsidP="00C24401">
      <w:pPr>
        <w:spacing w:before="40" w:after="0" w:line="276" w:lineRule="auto"/>
        <w:ind w:firstLine="709"/>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На оценку «хорошо» студент должен отстаивать информацию с использованием аргументов, владеть навыком выстраивания задач профессиональной деятельности, определять необходимые для разработки проекта ресурсы и ограничения, существующие в рамках реализации проекта. Студент способен оформлять ресурсное обеспечение проекта и существующие ограничения в электронной форме.</w:t>
      </w:r>
    </w:p>
    <w:p w:rsidR="00C24401" w:rsidRDefault="00C24401" w:rsidP="00C24401">
      <w:pPr>
        <w:spacing w:before="40" w:after="0" w:line="276" w:lineRule="auto"/>
        <w:ind w:firstLine="709"/>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На оценку «удовлетворительно» студенту необходимо иметь общее представление об аргументированном изложении информации, навыке выстраивания задач профессиональной деятельности, количестве необходимых для разработки проекта ресурсов и ограничений. Студент способен оформлять ресурсное обеспечение проекта и существующие ограничения в электронной форме.</w:t>
      </w:r>
    </w:p>
    <w:p w:rsidR="00C24401" w:rsidRDefault="00C24401" w:rsidP="00C24401">
      <w:pPr>
        <w:spacing w:before="40" w:after="0" w:line="276" w:lineRule="auto"/>
        <w:ind w:firstLine="708"/>
        <w:jc w:val="both"/>
        <w:rPr>
          <w:rFonts w:ascii="Times New Roman" w:eastAsia="Times New Roman" w:hAnsi="Times New Roman"/>
          <w:bCs/>
          <w:color w:val="000000"/>
          <w:sz w:val="24"/>
          <w:szCs w:val="24"/>
          <w:lang w:eastAsia="ru-RU"/>
        </w:rPr>
      </w:pPr>
    </w:p>
    <w:p w:rsidR="00641523" w:rsidRPr="00641523" w:rsidRDefault="00641523" w:rsidP="00641523">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1"/>
        <w:gridCol w:w="1718"/>
        <w:gridCol w:w="4606"/>
      </w:tblGrid>
      <w:tr w:rsidR="00641523" w:rsidRPr="00641523" w:rsidTr="00760F6C">
        <w:tc>
          <w:tcPr>
            <w:tcW w:w="0" w:type="auto"/>
            <w:shd w:val="clear" w:color="auto" w:fill="auto"/>
          </w:tcPr>
          <w:p w:rsidR="00641523" w:rsidRPr="00641523" w:rsidRDefault="00641523" w:rsidP="0064152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lang w:eastAsia="ru-RU"/>
              </w:rPr>
            </w:pPr>
            <w:r w:rsidRPr="00641523">
              <w:rPr>
                <w:rFonts w:ascii="Times New Roman" w:eastAsia="Times New Roman" w:hAnsi="Times New Roman" w:cs="Times New Roman"/>
                <w:kern w:val="3"/>
                <w:sz w:val="24"/>
                <w:szCs w:val="24"/>
                <w:lang w:eastAsia="ru-RU"/>
              </w:rPr>
              <w:t xml:space="preserve">ОТФ/ТФ </w:t>
            </w:r>
          </w:p>
          <w:p w:rsidR="00641523" w:rsidRPr="00641523" w:rsidRDefault="00641523" w:rsidP="00641523">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lang w:eastAsia="ru-RU"/>
              </w:rPr>
            </w:pPr>
            <w:r w:rsidRPr="00641523">
              <w:rPr>
                <w:rFonts w:ascii="Times New Roman" w:eastAsia="Times New Roman" w:hAnsi="Times New Roman" w:cs="Times New Roman"/>
                <w:kern w:val="3"/>
                <w:sz w:val="24"/>
                <w:szCs w:val="24"/>
                <w:lang w:eastAsia="ru-RU"/>
              </w:rPr>
              <w:t>(при наличии профстандарта)/ профессиональные действия</w:t>
            </w:r>
          </w:p>
        </w:tc>
        <w:tc>
          <w:tcPr>
            <w:tcW w:w="0" w:type="auto"/>
            <w:shd w:val="clear" w:color="auto" w:fill="auto"/>
          </w:tcPr>
          <w:p w:rsidR="00641523" w:rsidRPr="00641523" w:rsidRDefault="00641523" w:rsidP="0064152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lang w:eastAsia="ru-RU"/>
              </w:rPr>
            </w:pPr>
            <w:r w:rsidRPr="00641523">
              <w:rPr>
                <w:rFonts w:ascii="Times New Roman" w:eastAsia="Times New Roman" w:hAnsi="Times New Roman" w:cs="Times New Roman"/>
                <w:kern w:val="3"/>
                <w:sz w:val="24"/>
                <w:szCs w:val="24"/>
                <w:lang w:eastAsia="ru-RU"/>
              </w:rPr>
              <w:t>Код этапа освоения компетенции</w:t>
            </w:r>
          </w:p>
        </w:tc>
        <w:tc>
          <w:tcPr>
            <w:tcW w:w="0" w:type="auto"/>
            <w:shd w:val="clear" w:color="auto" w:fill="auto"/>
          </w:tcPr>
          <w:p w:rsidR="00641523" w:rsidRPr="00641523" w:rsidRDefault="00641523" w:rsidP="00641523">
            <w:pPr>
              <w:widowControl w:val="0"/>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641523">
              <w:rPr>
                <w:rFonts w:ascii="Times New Roman" w:eastAsia="Times New Roman" w:hAnsi="Times New Roman" w:cs="Times New Roman"/>
                <w:kern w:val="3"/>
                <w:sz w:val="24"/>
                <w:szCs w:val="24"/>
                <w:lang w:eastAsia="ru-RU"/>
              </w:rPr>
              <w:t>Результаты обучения</w:t>
            </w:r>
          </w:p>
        </w:tc>
      </w:tr>
      <w:tr w:rsidR="00641523" w:rsidRPr="00641523" w:rsidTr="00760F6C">
        <w:tc>
          <w:tcPr>
            <w:tcW w:w="0" w:type="auto"/>
            <w:shd w:val="clear" w:color="auto" w:fill="auto"/>
          </w:tcPr>
          <w:p w:rsidR="00641523" w:rsidRPr="00641523" w:rsidRDefault="00641523" w:rsidP="0064152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sz w:val="24"/>
                <w:szCs w:val="20"/>
              </w:rPr>
            </w:pPr>
            <w:r w:rsidRPr="00641523">
              <w:rPr>
                <w:rFonts w:ascii="Times New Roman" w:eastAsia="Times New Roman" w:hAnsi="Times New Roman" w:cs="Times New Roman"/>
                <w:sz w:val="24"/>
                <w:szCs w:val="20"/>
              </w:rPr>
              <w:t>Организация выполнения научно-исследовательских работ по закрепленной тематике</w:t>
            </w:r>
          </w:p>
          <w:p w:rsidR="00641523" w:rsidRPr="00641523" w:rsidRDefault="00641523" w:rsidP="0064152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sz w:val="24"/>
                <w:szCs w:val="20"/>
              </w:rPr>
            </w:pPr>
          </w:p>
          <w:p w:rsidR="00641523" w:rsidRPr="00641523" w:rsidRDefault="00641523" w:rsidP="0064152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sz w:val="24"/>
                <w:szCs w:val="20"/>
              </w:rPr>
            </w:pPr>
            <w:r w:rsidRPr="00641523">
              <w:rPr>
                <w:rFonts w:ascii="Times New Roman" w:eastAsia="Times New Roman" w:hAnsi="Times New Roman" w:cs="Times New Roman"/>
                <w:sz w:val="24"/>
                <w:szCs w:val="20"/>
              </w:rPr>
              <w:t>Организация выполнения научно-исследовательских работ в соответствии с тематическим планом отдела (отделения)</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641523" w:rsidRPr="00641523" w:rsidRDefault="00641523" w:rsidP="00641523">
            <w:pPr>
              <w:suppressAutoHyphens/>
              <w:autoSpaceDN w:val="0"/>
              <w:spacing w:after="0" w:line="240" w:lineRule="auto"/>
              <w:jc w:val="both"/>
              <w:rPr>
                <w:rFonts w:ascii="Times New Roman" w:eastAsia="Times New Roman" w:hAnsi="Times New Roman" w:cs="Times New Roman"/>
                <w:kern w:val="3"/>
                <w:sz w:val="24"/>
                <w:szCs w:val="24"/>
                <w:lang w:eastAsia="ru-RU"/>
              </w:rPr>
            </w:pPr>
            <w:r w:rsidRPr="00641523">
              <w:rPr>
                <w:rFonts w:ascii="Times New Roman" w:eastAsia="Times New Roman" w:hAnsi="Times New Roman" w:cs="Times New Roman"/>
                <w:kern w:val="3"/>
                <w:sz w:val="24"/>
                <w:szCs w:val="24"/>
                <w:lang w:eastAsia="ru-RU"/>
              </w:rPr>
              <w:t>ПК -1.1</w:t>
            </w:r>
          </w:p>
        </w:tc>
        <w:tc>
          <w:tcPr>
            <w:tcW w:w="0" w:type="auto"/>
            <w:shd w:val="clear" w:color="auto" w:fill="auto"/>
          </w:tcPr>
          <w:p w:rsidR="00641523" w:rsidRPr="00641523" w:rsidRDefault="00641523" w:rsidP="0064152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lang w:eastAsia="ru-RU"/>
              </w:rPr>
            </w:pPr>
            <w:r w:rsidRPr="00641523">
              <w:rPr>
                <w:rFonts w:ascii="Times New Roman" w:eastAsia="Times New Roman" w:hAnsi="Times New Roman" w:cs="Times New Roman"/>
                <w:kern w:val="3"/>
                <w:sz w:val="24"/>
                <w:szCs w:val="24"/>
                <w:lang w:eastAsia="ru-RU"/>
              </w:rPr>
              <w:t>на уровне знаний: понимание основных стадий планирования и реализации исследования в социальных науках; основных методов сбора и анализа данных; основных типов дизайнов в социальных исследованиях; основных типов переменных и шкал; основных приемов интервьюирования и осуществления контроля качества собираемых данных..</w:t>
            </w:r>
          </w:p>
        </w:tc>
      </w:tr>
    </w:tbl>
    <w:p w:rsidR="00641523" w:rsidRPr="00641523" w:rsidRDefault="00641523" w:rsidP="00641523">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641523" w:rsidRPr="00641523" w:rsidRDefault="00641523" w:rsidP="00641523">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641523" w:rsidRPr="00641523" w:rsidRDefault="00641523" w:rsidP="00641523">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641523">
        <w:rPr>
          <w:rFonts w:ascii="Times New Roman" w:eastAsia="Times New Roman" w:hAnsi="Times New Roman" w:cs="Times New Roman"/>
          <w:b/>
          <w:kern w:val="3"/>
          <w:sz w:val="24"/>
          <w:lang w:eastAsia="ru-RU"/>
        </w:rPr>
        <w:t>Основная литература:</w:t>
      </w:r>
    </w:p>
    <w:p w:rsidR="00641523" w:rsidRPr="00641523" w:rsidRDefault="00641523" w:rsidP="00641523">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641523" w:rsidRPr="00641523" w:rsidRDefault="00641523" w:rsidP="009E0549">
      <w:pPr>
        <w:numPr>
          <w:ilvl w:val="0"/>
          <w:numId w:val="7"/>
        </w:numPr>
        <w:spacing w:after="0" w:line="240" w:lineRule="auto"/>
        <w:rPr>
          <w:rFonts w:ascii="Times New Roman" w:eastAsia="Calibri" w:hAnsi="Times New Roman" w:cs="Times New Roman"/>
          <w:sz w:val="24"/>
          <w:szCs w:val="24"/>
          <w:lang w:val="en-US"/>
        </w:rPr>
      </w:pPr>
      <w:bookmarkStart w:id="23" w:name="_Hlk482741814"/>
      <w:r w:rsidRPr="00641523">
        <w:rPr>
          <w:rFonts w:ascii="Times New Roman" w:eastAsia="Calibri" w:hAnsi="Times New Roman" w:cs="Times New Roman"/>
          <w:sz w:val="24"/>
          <w:szCs w:val="24"/>
          <w:lang w:val="en-US"/>
        </w:rPr>
        <w:t>Powell B. G. (Jr.). Comparative politics today: A world view: [textbook] / G. Bingham Powell, Jr., Russell J. Dalton, Kaare Strom. - 11th ed. - Harlow [et al.] : Pearson, 2015. - 768 p.</w:t>
      </w:r>
      <w:bookmarkEnd w:id="23"/>
    </w:p>
    <w:p w:rsidR="00641523" w:rsidRPr="00641523" w:rsidRDefault="00641523" w:rsidP="00641523">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val="en-US" w:eastAsia="ru-RU"/>
        </w:rPr>
      </w:pPr>
    </w:p>
    <w:p w:rsidR="00641523" w:rsidRDefault="00641523">
      <w:pPr>
        <w:rPr>
          <w:lang w:val="en-US"/>
        </w:rPr>
      </w:pPr>
      <w:r>
        <w:rPr>
          <w:lang w:val="en-US"/>
        </w:rPr>
        <w:lastRenderedPageBreak/>
        <w:br w:type="page"/>
      </w:r>
    </w:p>
    <w:p w:rsidR="00641523" w:rsidRPr="00641523" w:rsidRDefault="00641523" w:rsidP="00641523">
      <w:pPr>
        <w:widowControl w:val="0"/>
        <w:suppressAutoHyphens/>
        <w:overflowPunct w:val="0"/>
        <w:autoSpaceDE w:val="0"/>
        <w:autoSpaceDN w:val="0"/>
        <w:spacing w:after="0" w:line="240" w:lineRule="auto"/>
        <w:ind w:firstLine="709"/>
        <w:jc w:val="center"/>
        <w:textAlignment w:val="baseline"/>
        <w:rPr>
          <w:rFonts w:ascii="Times New Roman" w:eastAsia="Times New Roman" w:hAnsi="Times New Roman" w:cs="Times New Roman"/>
          <w:kern w:val="3"/>
          <w:sz w:val="28"/>
          <w:lang w:eastAsia="ru-RU"/>
        </w:rPr>
      </w:pPr>
      <w:r w:rsidRPr="00641523">
        <w:rPr>
          <w:rFonts w:ascii="Times New Roman" w:eastAsia="Times New Roman" w:hAnsi="Times New Roman" w:cs="Times New Roman"/>
          <w:b/>
          <w:kern w:val="3"/>
          <w:sz w:val="24"/>
          <w:lang w:eastAsia="ru-RU"/>
        </w:rPr>
        <w:lastRenderedPageBreak/>
        <w:t xml:space="preserve">АННОТАЦИЯ РАБОЧЕЙ ПРОГРАММЫ ДИСЦИПЛИНЫ </w:t>
      </w:r>
    </w:p>
    <w:p w:rsidR="00641523" w:rsidRPr="00641523" w:rsidRDefault="00641523" w:rsidP="00641523">
      <w:pPr>
        <w:widowControl w:val="0"/>
        <w:suppressAutoHyphens/>
        <w:overflowPunct w:val="0"/>
        <w:autoSpaceDE w:val="0"/>
        <w:autoSpaceDN w:val="0"/>
        <w:spacing w:after="0" w:line="240" w:lineRule="auto"/>
        <w:ind w:firstLine="709"/>
        <w:jc w:val="center"/>
        <w:textAlignment w:val="baseline"/>
        <w:rPr>
          <w:rFonts w:ascii="Times New Roman" w:eastAsia="Times New Roman" w:hAnsi="Times New Roman" w:cs="Times New Roman"/>
          <w:b/>
          <w:kern w:val="3"/>
          <w:sz w:val="28"/>
          <w:lang w:eastAsia="ru-RU"/>
        </w:rPr>
      </w:pPr>
    </w:p>
    <w:p w:rsidR="00641523" w:rsidRPr="00641523" w:rsidRDefault="009E0549" w:rsidP="00641523">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cs="Times New Roman"/>
          <w:b/>
          <w:kern w:val="3"/>
          <w:sz w:val="28"/>
          <w:lang w:eastAsia="ru-RU"/>
        </w:rPr>
      </w:pPr>
      <w:r>
        <w:rPr>
          <w:rFonts w:ascii="Times New Roman" w:eastAsia="Times New Roman" w:hAnsi="Times New Roman" w:cs="Times New Roman"/>
          <w:b/>
          <w:kern w:val="3"/>
          <w:sz w:val="28"/>
          <w:lang w:eastAsia="ru-RU"/>
        </w:rPr>
        <w:t>Б1.В.ДВ.02</w:t>
      </w:r>
      <w:r w:rsidR="00641523" w:rsidRPr="00641523">
        <w:rPr>
          <w:rFonts w:ascii="Times New Roman" w:eastAsia="Times New Roman" w:hAnsi="Times New Roman" w:cs="Times New Roman"/>
          <w:b/>
          <w:kern w:val="3"/>
          <w:sz w:val="28"/>
          <w:lang w:eastAsia="ru-RU"/>
        </w:rPr>
        <w:t xml:space="preserve">.02 Политические партии и выборы        </w:t>
      </w:r>
    </w:p>
    <w:p w:rsidR="00641523" w:rsidRPr="00641523" w:rsidRDefault="00641523" w:rsidP="00641523">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r w:rsidRPr="00641523">
        <w:rPr>
          <w:rFonts w:ascii="Times New Roman" w:eastAsia="Times New Roman" w:hAnsi="Times New Roman" w:cs="Times New Roman"/>
          <w:i/>
          <w:kern w:val="3"/>
          <w:sz w:val="24"/>
          <w:lang w:eastAsia="ru-RU"/>
        </w:rPr>
        <w:t>наименование дисциплин (модуля)/практики</w:t>
      </w:r>
    </w:p>
    <w:p w:rsidR="00641523" w:rsidRPr="00641523" w:rsidRDefault="00641523" w:rsidP="00641523">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p>
    <w:p w:rsidR="00641523" w:rsidRPr="00641523" w:rsidRDefault="00641523" w:rsidP="00641523">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641523" w:rsidRPr="00641523" w:rsidRDefault="00641523" w:rsidP="00641523">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641523">
        <w:rPr>
          <w:rFonts w:ascii="Times New Roman" w:eastAsia="Times New Roman" w:hAnsi="Times New Roman" w:cs="Times New Roman"/>
          <w:b/>
          <w:kern w:val="3"/>
          <w:sz w:val="24"/>
          <w:lang w:eastAsia="ru-RU"/>
        </w:rPr>
        <w:t>Автор</w:t>
      </w:r>
      <w:r w:rsidRPr="00641523">
        <w:rPr>
          <w:rFonts w:ascii="Calibri" w:eastAsia="Calibri" w:hAnsi="Calibri" w:cs="Times New Roman"/>
        </w:rPr>
        <w:t xml:space="preserve"> </w:t>
      </w:r>
      <w:r w:rsidRPr="00641523">
        <w:rPr>
          <w:rFonts w:ascii="Times New Roman" w:eastAsia="Times New Roman" w:hAnsi="Times New Roman" w:cs="Times New Roman"/>
          <w:b/>
          <w:kern w:val="3"/>
          <w:sz w:val="24"/>
          <w:lang w:eastAsia="ru-RU"/>
        </w:rPr>
        <w:t>доц. Медведев Ю.С.</w:t>
      </w:r>
    </w:p>
    <w:p w:rsidR="00641523" w:rsidRPr="00641523" w:rsidRDefault="00641523" w:rsidP="00641523">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641523">
        <w:rPr>
          <w:rFonts w:ascii="Times New Roman" w:eastAsia="Times New Roman" w:hAnsi="Times New Roman" w:cs="Times New Roman"/>
          <w:b/>
          <w:kern w:val="3"/>
          <w:sz w:val="24"/>
          <w:lang w:eastAsia="ru-RU"/>
        </w:rPr>
        <w:t>Код и наименование направления подготовки, профиля: 41.03.04 Политология. Профиль: Политические идеи и институты.</w:t>
      </w:r>
    </w:p>
    <w:p w:rsidR="00641523" w:rsidRPr="00641523" w:rsidRDefault="00641523" w:rsidP="00641523">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641523">
        <w:rPr>
          <w:rFonts w:ascii="Times New Roman" w:eastAsia="Times New Roman" w:hAnsi="Times New Roman" w:cs="Times New Roman"/>
          <w:b/>
          <w:kern w:val="3"/>
          <w:sz w:val="24"/>
          <w:lang w:eastAsia="ru-RU"/>
        </w:rPr>
        <w:t>Квалификация (степень) выпускника: бакалавр</w:t>
      </w:r>
    </w:p>
    <w:p w:rsidR="00641523" w:rsidRPr="00641523" w:rsidRDefault="00641523" w:rsidP="00641523">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641523">
        <w:rPr>
          <w:rFonts w:ascii="Times New Roman" w:eastAsia="Times New Roman" w:hAnsi="Times New Roman" w:cs="Times New Roman"/>
          <w:b/>
          <w:kern w:val="3"/>
          <w:sz w:val="24"/>
          <w:lang w:eastAsia="ru-RU"/>
        </w:rPr>
        <w:t>Форма обучения: очная</w:t>
      </w:r>
    </w:p>
    <w:p w:rsidR="00641523" w:rsidRPr="00641523" w:rsidRDefault="00641523" w:rsidP="00641523">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641523" w:rsidRPr="00641523" w:rsidRDefault="00641523" w:rsidP="00641523">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641523" w:rsidRPr="00641523" w:rsidRDefault="00641523" w:rsidP="00641523">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641523">
        <w:rPr>
          <w:rFonts w:ascii="Times New Roman" w:eastAsia="Times New Roman" w:hAnsi="Times New Roman" w:cs="Times New Roman"/>
          <w:b/>
          <w:kern w:val="3"/>
          <w:sz w:val="24"/>
          <w:lang w:eastAsia="ru-RU"/>
        </w:rPr>
        <w:t>Цель освоения дисциплины:</w:t>
      </w:r>
    </w:p>
    <w:p w:rsidR="00641523" w:rsidRPr="00641523" w:rsidRDefault="00641523" w:rsidP="00641523">
      <w:pPr>
        <w:widowControl w:val="0"/>
        <w:suppressAutoHyphens/>
        <w:overflowPunct w:val="0"/>
        <w:autoSpaceDE w:val="0"/>
        <w:autoSpaceDN w:val="0"/>
        <w:spacing w:after="0" w:line="240" w:lineRule="auto"/>
        <w:ind w:left="426"/>
        <w:jc w:val="both"/>
        <w:textAlignment w:val="baseline"/>
        <w:rPr>
          <w:rFonts w:ascii="Times New Roman" w:eastAsia="Times New Roman" w:hAnsi="Times New Roman" w:cs="Times New Roman"/>
          <w:sz w:val="24"/>
          <w:szCs w:val="20"/>
        </w:rPr>
      </w:pPr>
      <w:r w:rsidRPr="00641523">
        <w:rPr>
          <w:rFonts w:ascii="Times New Roman" w:eastAsia="Times New Roman" w:hAnsi="Times New Roman" w:cs="Times New Roman"/>
          <w:sz w:val="24"/>
          <w:szCs w:val="20"/>
        </w:rPr>
        <w:t>Дисциплина «Политические партии и выборы» обеспечивает овладение следующими компетенциями:</w:t>
      </w:r>
    </w:p>
    <w:tbl>
      <w:tblPr>
        <w:tblW w:w="9571" w:type="dxa"/>
        <w:tblLayout w:type="fixed"/>
        <w:tblCellMar>
          <w:left w:w="10" w:type="dxa"/>
          <w:right w:w="10" w:type="dxa"/>
        </w:tblCellMar>
        <w:tblLook w:val="0000" w:firstRow="0" w:lastRow="0" w:firstColumn="0" w:lastColumn="0" w:noHBand="0" w:noVBand="0"/>
      </w:tblPr>
      <w:tblGrid>
        <w:gridCol w:w="1668"/>
        <w:gridCol w:w="2551"/>
        <w:gridCol w:w="2268"/>
        <w:gridCol w:w="3084"/>
      </w:tblGrid>
      <w:tr w:rsidR="00641523" w:rsidRPr="00641523" w:rsidTr="00760F6C">
        <w:trPr>
          <w:trHeight w:val="1092"/>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1523" w:rsidRPr="00641523" w:rsidRDefault="00641523" w:rsidP="00641523">
            <w:pPr>
              <w:spacing w:line="240" w:lineRule="auto"/>
              <w:jc w:val="both"/>
              <w:rPr>
                <w:rFonts w:ascii="Times New Roman" w:eastAsia="Calibri" w:hAnsi="Times New Roman" w:cs="Times New Roman"/>
                <w:iCs/>
                <w:sz w:val="24"/>
                <w:szCs w:val="24"/>
              </w:rPr>
            </w:pPr>
            <w:bookmarkStart w:id="24" w:name="_Hlk19712461"/>
            <w:r w:rsidRPr="00641523">
              <w:rPr>
                <w:rFonts w:ascii="Times New Roman" w:eastAsia="Calibri" w:hAnsi="Times New Roman" w:cs="Times New Roman"/>
                <w:iCs/>
                <w:sz w:val="24"/>
                <w:szCs w:val="24"/>
              </w:rPr>
              <w:t xml:space="preserve">Код </w:t>
            </w:r>
          </w:p>
          <w:p w:rsidR="00641523" w:rsidRPr="00641523" w:rsidRDefault="00641523" w:rsidP="00641523">
            <w:pPr>
              <w:spacing w:line="240" w:lineRule="auto"/>
              <w:jc w:val="both"/>
              <w:rPr>
                <w:rFonts w:ascii="Times New Roman" w:eastAsia="Calibri" w:hAnsi="Times New Roman" w:cs="Times New Roman"/>
                <w:iCs/>
                <w:sz w:val="24"/>
                <w:szCs w:val="24"/>
              </w:rPr>
            </w:pPr>
            <w:r w:rsidRPr="00641523">
              <w:rPr>
                <w:rFonts w:ascii="Times New Roman" w:eastAsia="Calibri" w:hAnsi="Times New Roman" w:cs="Times New Roman"/>
                <w:iCs/>
                <w:sz w:val="24"/>
                <w:szCs w:val="24"/>
              </w:rPr>
              <w:t>компетенции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1523" w:rsidRPr="00641523" w:rsidRDefault="00641523" w:rsidP="00641523">
            <w:pPr>
              <w:spacing w:line="240" w:lineRule="auto"/>
              <w:jc w:val="both"/>
              <w:rPr>
                <w:rFonts w:ascii="Times New Roman" w:eastAsia="Calibri" w:hAnsi="Times New Roman" w:cs="Times New Roman"/>
                <w:iCs/>
                <w:sz w:val="24"/>
                <w:szCs w:val="24"/>
              </w:rPr>
            </w:pPr>
            <w:r w:rsidRPr="00641523">
              <w:rPr>
                <w:rFonts w:ascii="Times New Roman" w:eastAsia="Calibri" w:hAnsi="Times New Roman" w:cs="Times New Roman"/>
                <w:iCs/>
                <w:sz w:val="24"/>
                <w:szCs w:val="24"/>
              </w:rPr>
              <w:t>Наименование</w:t>
            </w:r>
          </w:p>
          <w:p w:rsidR="00641523" w:rsidRPr="00641523" w:rsidRDefault="00641523" w:rsidP="00641523">
            <w:pPr>
              <w:spacing w:line="240" w:lineRule="auto"/>
              <w:jc w:val="both"/>
              <w:rPr>
                <w:rFonts w:ascii="Times New Roman" w:eastAsia="Calibri" w:hAnsi="Times New Roman" w:cs="Times New Roman"/>
                <w:iCs/>
                <w:sz w:val="24"/>
                <w:szCs w:val="24"/>
              </w:rPr>
            </w:pPr>
            <w:r w:rsidRPr="00641523">
              <w:rPr>
                <w:rFonts w:ascii="Times New Roman" w:eastAsia="Calibri" w:hAnsi="Times New Roman" w:cs="Times New Roman"/>
                <w:iCs/>
                <w:sz w:val="24"/>
                <w:szCs w:val="24"/>
              </w:rPr>
              <w:t>компетенции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1523" w:rsidRPr="00641523" w:rsidRDefault="00641523" w:rsidP="00641523">
            <w:pPr>
              <w:spacing w:line="240" w:lineRule="auto"/>
              <w:jc w:val="both"/>
              <w:rPr>
                <w:rFonts w:ascii="Times New Roman" w:eastAsia="Calibri" w:hAnsi="Times New Roman" w:cs="Times New Roman"/>
                <w:iCs/>
                <w:sz w:val="24"/>
                <w:szCs w:val="24"/>
              </w:rPr>
            </w:pPr>
            <w:r w:rsidRPr="00641523">
              <w:rPr>
                <w:rFonts w:ascii="Times New Roman" w:eastAsia="Calibri" w:hAnsi="Times New Roman" w:cs="Times New Roman"/>
                <w:iCs/>
                <w:sz w:val="24"/>
                <w:szCs w:val="24"/>
              </w:rPr>
              <w:t xml:space="preserve">Код </w:t>
            </w:r>
          </w:p>
          <w:p w:rsidR="00641523" w:rsidRPr="00641523" w:rsidRDefault="00641523" w:rsidP="00641523">
            <w:pPr>
              <w:spacing w:line="240" w:lineRule="auto"/>
              <w:jc w:val="both"/>
              <w:rPr>
                <w:rFonts w:ascii="Times New Roman" w:eastAsia="Calibri" w:hAnsi="Times New Roman" w:cs="Times New Roman"/>
                <w:iCs/>
                <w:sz w:val="24"/>
                <w:szCs w:val="24"/>
              </w:rPr>
            </w:pPr>
            <w:r w:rsidRPr="00641523">
              <w:rPr>
                <w:rFonts w:ascii="Times New Roman" w:eastAsia="Calibri" w:hAnsi="Times New Roman" w:cs="Times New Roman"/>
                <w:iCs/>
                <w:sz w:val="24"/>
                <w:szCs w:val="24"/>
              </w:rPr>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1523" w:rsidRPr="00641523" w:rsidRDefault="00641523" w:rsidP="00641523">
            <w:pPr>
              <w:spacing w:line="240" w:lineRule="auto"/>
              <w:jc w:val="both"/>
              <w:rPr>
                <w:rFonts w:ascii="Times New Roman" w:eastAsia="Calibri" w:hAnsi="Times New Roman" w:cs="Times New Roman"/>
                <w:iCs/>
                <w:sz w:val="24"/>
                <w:szCs w:val="24"/>
              </w:rPr>
            </w:pPr>
            <w:r w:rsidRPr="00641523">
              <w:rPr>
                <w:rFonts w:ascii="Times New Roman" w:eastAsia="Calibri" w:hAnsi="Times New Roman" w:cs="Times New Roman"/>
                <w:iCs/>
                <w:sz w:val="24"/>
                <w:szCs w:val="24"/>
              </w:rPr>
              <w:t>Наименование этапа освоения компетенции</w:t>
            </w:r>
          </w:p>
        </w:tc>
      </w:tr>
      <w:tr w:rsidR="00641523" w:rsidRPr="00641523" w:rsidTr="00760F6C">
        <w:trPr>
          <w:trHeight w:val="1092"/>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1523" w:rsidRPr="00641523" w:rsidRDefault="00641523" w:rsidP="00641523">
            <w:pPr>
              <w:spacing w:line="240" w:lineRule="auto"/>
              <w:jc w:val="both"/>
              <w:rPr>
                <w:rFonts w:ascii="Times New Roman" w:eastAsia="Calibri" w:hAnsi="Times New Roman" w:cs="Times New Roman"/>
                <w:iCs/>
                <w:sz w:val="24"/>
                <w:szCs w:val="24"/>
              </w:rPr>
            </w:pPr>
            <w:r w:rsidRPr="00641523">
              <w:rPr>
                <w:rFonts w:ascii="Times New Roman" w:eastAsia="Calibri" w:hAnsi="Times New Roman" w:cs="Times New Roman"/>
                <w:iCs/>
                <w:sz w:val="24"/>
                <w:szCs w:val="24"/>
              </w:rPr>
              <w:t>ПК-1</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1523" w:rsidRPr="00641523" w:rsidRDefault="00641523" w:rsidP="00641523">
            <w:pPr>
              <w:spacing w:line="240" w:lineRule="auto"/>
              <w:jc w:val="both"/>
              <w:rPr>
                <w:rFonts w:ascii="Times New Roman" w:eastAsia="Calibri" w:hAnsi="Times New Roman" w:cs="Times New Roman"/>
                <w:iCs/>
                <w:sz w:val="24"/>
                <w:szCs w:val="24"/>
              </w:rPr>
            </w:pPr>
            <w:r w:rsidRPr="00641523">
              <w:rPr>
                <w:rFonts w:ascii="Times New Roman" w:eastAsia="Calibri" w:hAnsi="Times New Roman" w:cs="Times New Roman"/>
                <w:iCs/>
                <w:sz w:val="24"/>
                <w:szCs w:val="24"/>
              </w:rPr>
              <w:t>Владение методами сбора и обработки научных данных, навыками политологического анализа, проведения исследований политических институтов и процессов</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1523" w:rsidRPr="00641523" w:rsidRDefault="00641523" w:rsidP="00641523">
            <w:pPr>
              <w:spacing w:line="240" w:lineRule="auto"/>
              <w:jc w:val="both"/>
              <w:rPr>
                <w:rFonts w:ascii="Times New Roman" w:eastAsia="Calibri" w:hAnsi="Times New Roman" w:cs="Times New Roman"/>
                <w:iCs/>
                <w:sz w:val="24"/>
                <w:szCs w:val="24"/>
              </w:rPr>
            </w:pPr>
            <w:r w:rsidRPr="00641523">
              <w:rPr>
                <w:rFonts w:ascii="Times New Roman" w:eastAsia="Calibri" w:hAnsi="Times New Roman" w:cs="Times New Roman"/>
                <w:iCs/>
                <w:sz w:val="24"/>
                <w:szCs w:val="24"/>
              </w:rPr>
              <w:t>ПК-1.1</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1523" w:rsidRPr="00641523" w:rsidRDefault="00641523" w:rsidP="00641523">
            <w:pPr>
              <w:spacing w:line="240" w:lineRule="auto"/>
              <w:jc w:val="both"/>
              <w:rPr>
                <w:rFonts w:ascii="Times New Roman" w:eastAsia="Calibri" w:hAnsi="Times New Roman" w:cs="Times New Roman"/>
                <w:iCs/>
                <w:sz w:val="24"/>
                <w:szCs w:val="24"/>
              </w:rPr>
            </w:pPr>
            <w:r w:rsidRPr="00641523">
              <w:rPr>
                <w:rFonts w:ascii="Times New Roman" w:eastAsia="Calibri" w:hAnsi="Times New Roman" w:cs="Times New Roman"/>
                <w:iCs/>
                <w:sz w:val="24"/>
                <w:szCs w:val="24"/>
              </w:rPr>
              <w:t>Приобретение знаний о современных политических системах, политических институтах и процессах.</w:t>
            </w:r>
          </w:p>
        </w:tc>
      </w:tr>
      <w:bookmarkEnd w:id="24"/>
    </w:tbl>
    <w:p w:rsidR="00641523" w:rsidRPr="00641523" w:rsidRDefault="00641523" w:rsidP="00641523">
      <w:pPr>
        <w:spacing w:after="200" w:line="276" w:lineRule="auto"/>
        <w:rPr>
          <w:rFonts w:ascii="Calibri" w:eastAsia="Calibri" w:hAnsi="Calibri" w:cs="Times New Roman"/>
        </w:rPr>
      </w:pPr>
    </w:p>
    <w:p w:rsidR="00641523" w:rsidRPr="00641523" w:rsidRDefault="00641523" w:rsidP="00641523">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641523">
        <w:rPr>
          <w:rFonts w:ascii="Times New Roman" w:eastAsia="Times New Roman" w:hAnsi="Times New Roman" w:cs="Times New Roman"/>
          <w:b/>
          <w:kern w:val="3"/>
          <w:sz w:val="24"/>
          <w:lang w:eastAsia="ru-RU"/>
        </w:rPr>
        <w:t>План курса:</w:t>
      </w:r>
    </w:p>
    <w:p w:rsidR="00641523" w:rsidRPr="00641523" w:rsidRDefault="00641523" w:rsidP="00641523">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2"/>
        <w:gridCol w:w="2077"/>
        <w:gridCol w:w="1003"/>
        <w:gridCol w:w="924"/>
        <w:gridCol w:w="858"/>
        <w:gridCol w:w="858"/>
        <w:gridCol w:w="639"/>
        <w:gridCol w:w="477"/>
        <w:gridCol w:w="1647"/>
      </w:tblGrid>
      <w:tr w:rsidR="00C84048" w:rsidTr="00F1503A">
        <w:trPr>
          <w:trHeight w:val="80"/>
          <w:tblHeader/>
        </w:trPr>
        <w:tc>
          <w:tcPr>
            <w:tcW w:w="481"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84048" w:rsidRDefault="00C84048" w:rsidP="00F1503A">
            <w:pPr>
              <w:jc w:val="center"/>
              <w:rPr>
                <w:rFonts w:ascii="Times New Roman" w:hAnsi="Times New Roman"/>
                <w:i/>
                <w:sz w:val="20"/>
                <w:szCs w:val="20"/>
              </w:rPr>
            </w:pPr>
            <w:r>
              <w:rPr>
                <w:rFonts w:ascii="Times New Roman" w:hAnsi="Times New Roman"/>
                <w:i/>
                <w:sz w:val="20"/>
                <w:szCs w:val="20"/>
              </w:rPr>
              <w:t>№ п/п</w:t>
            </w:r>
          </w:p>
        </w:tc>
        <w:tc>
          <w:tcPr>
            <w:tcW w:w="1131"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84048" w:rsidRDefault="00C84048" w:rsidP="00F1503A">
            <w:pPr>
              <w:jc w:val="center"/>
              <w:rPr>
                <w:rFonts w:ascii="Times New Roman" w:hAnsi="Times New Roman"/>
                <w:i/>
                <w:sz w:val="20"/>
                <w:szCs w:val="20"/>
              </w:rPr>
            </w:pPr>
            <w:r>
              <w:rPr>
                <w:rFonts w:ascii="Times New Roman" w:hAnsi="Times New Roman"/>
                <w:i/>
                <w:sz w:val="20"/>
                <w:szCs w:val="20"/>
              </w:rPr>
              <w:t xml:space="preserve">Наименование тем (разделов), </w:t>
            </w:r>
          </w:p>
        </w:tc>
        <w:tc>
          <w:tcPr>
            <w:tcW w:w="2504" w:type="pct"/>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C84048" w:rsidRDefault="00C84048" w:rsidP="00F1503A">
            <w:pPr>
              <w:jc w:val="center"/>
              <w:rPr>
                <w:rFonts w:ascii="Times New Roman" w:hAnsi="Times New Roman"/>
                <w:i/>
                <w:sz w:val="20"/>
                <w:szCs w:val="20"/>
              </w:rPr>
            </w:pPr>
            <w:r>
              <w:rPr>
                <w:rFonts w:ascii="Times New Roman" w:hAnsi="Times New Roman"/>
                <w:i/>
                <w:sz w:val="20"/>
                <w:szCs w:val="20"/>
              </w:rPr>
              <w:t>Объем дисциплины (модуля), час.</w:t>
            </w:r>
          </w:p>
        </w:tc>
        <w:tc>
          <w:tcPr>
            <w:tcW w:w="884"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84048" w:rsidRDefault="00C84048" w:rsidP="00F1503A">
            <w:pPr>
              <w:jc w:val="center"/>
              <w:rPr>
                <w:rFonts w:ascii="Times New Roman" w:hAnsi="Times New Roman"/>
                <w:i/>
                <w:sz w:val="20"/>
                <w:szCs w:val="20"/>
              </w:rPr>
            </w:pPr>
            <w:r>
              <w:rPr>
                <w:rFonts w:ascii="Times New Roman" w:hAnsi="Times New Roman"/>
                <w:i/>
                <w:sz w:val="20"/>
                <w:szCs w:val="20"/>
              </w:rPr>
              <w:t>Форма</w:t>
            </w:r>
            <w:r>
              <w:rPr>
                <w:rFonts w:ascii="Times New Roman" w:hAnsi="Times New Roman"/>
                <w:i/>
                <w:sz w:val="20"/>
                <w:szCs w:val="20"/>
              </w:rPr>
              <w:br/>
              <w:t xml:space="preserve">текущего </w:t>
            </w:r>
            <w:r>
              <w:rPr>
                <w:rFonts w:ascii="Times New Roman" w:hAnsi="Times New Roman"/>
                <w:i/>
                <w:sz w:val="20"/>
                <w:szCs w:val="20"/>
              </w:rPr>
              <w:br/>
              <w:t>контроля успеваемости</w:t>
            </w:r>
            <w:r>
              <w:rPr>
                <w:rFonts w:ascii="Times New Roman" w:hAnsi="Times New Roman"/>
                <w:i/>
                <w:sz w:val="20"/>
                <w:szCs w:val="20"/>
                <w:vertAlign w:val="superscript"/>
              </w:rPr>
              <w:t>**</w:t>
            </w:r>
            <w:r>
              <w:rPr>
                <w:rFonts w:ascii="Times New Roman" w:hAnsi="Times New Roman"/>
                <w:i/>
                <w:sz w:val="20"/>
                <w:szCs w:val="20"/>
              </w:rPr>
              <w:t>, промежуточной аттестации</w:t>
            </w:r>
          </w:p>
        </w:tc>
      </w:tr>
      <w:tr w:rsidR="00C84048" w:rsidTr="00F1503A">
        <w:trPr>
          <w:trHeight w:val="8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84048" w:rsidRDefault="00C84048" w:rsidP="00F1503A">
            <w:pPr>
              <w:rPr>
                <w:rFonts w:ascii="Times New Roman" w:hAnsi="Times New Roman"/>
                <w: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4048" w:rsidRDefault="00C84048" w:rsidP="00F1503A">
            <w:pPr>
              <w:rPr>
                <w:rFonts w:ascii="Times New Roman" w:hAnsi="Times New Roman"/>
                <w:i/>
                <w:sz w:val="20"/>
                <w:szCs w:val="20"/>
              </w:rPr>
            </w:pPr>
          </w:p>
        </w:tc>
        <w:tc>
          <w:tcPr>
            <w:tcW w:w="436" w:type="pct"/>
            <w:vMerge w:val="restart"/>
            <w:tcBorders>
              <w:top w:val="nil"/>
              <w:left w:val="single" w:sz="4" w:space="0" w:color="auto"/>
              <w:bottom w:val="single" w:sz="4" w:space="0" w:color="auto"/>
              <w:right w:val="single" w:sz="4" w:space="0" w:color="auto"/>
            </w:tcBorders>
            <w:shd w:val="clear" w:color="auto" w:fill="FFFFFF"/>
            <w:vAlign w:val="center"/>
            <w:hideMark/>
          </w:tcPr>
          <w:p w:rsidR="00C84048" w:rsidRDefault="00C84048" w:rsidP="00F1503A">
            <w:pPr>
              <w:jc w:val="center"/>
              <w:rPr>
                <w:rFonts w:ascii="Times New Roman" w:hAnsi="Times New Roman"/>
                <w:i/>
                <w:sz w:val="20"/>
                <w:szCs w:val="20"/>
              </w:rPr>
            </w:pPr>
            <w:r>
              <w:rPr>
                <w:rFonts w:ascii="Times New Roman" w:hAnsi="Times New Roman"/>
                <w:i/>
                <w:sz w:val="20"/>
                <w:szCs w:val="20"/>
              </w:rPr>
              <w:t>Всего</w:t>
            </w:r>
          </w:p>
        </w:tc>
        <w:tc>
          <w:tcPr>
            <w:tcW w:w="179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C84048" w:rsidRDefault="00C84048" w:rsidP="00F1503A">
            <w:pPr>
              <w:jc w:val="center"/>
              <w:rPr>
                <w:rFonts w:ascii="Times New Roman" w:hAnsi="Times New Roman"/>
                <w:i/>
                <w:sz w:val="20"/>
                <w:szCs w:val="20"/>
              </w:rPr>
            </w:pPr>
            <w:r>
              <w:rPr>
                <w:rFonts w:ascii="Times New Roman" w:hAnsi="Times New Roman"/>
                <w:i/>
                <w:sz w:val="20"/>
                <w:szCs w:val="20"/>
              </w:rPr>
              <w:t>Контактная работа обучающихся с преподавателем</w:t>
            </w:r>
            <w:r>
              <w:rPr>
                <w:rFonts w:ascii="Times New Roman" w:hAnsi="Times New Roman"/>
                <w:i/>
                <w:sz w:val="20"/>
                <w:szCs w:val="20"/>
              </w:rPr>
              <w:br/>
              <w:t>по видам учебных занятий</w:t>
            </w:r>
          </w:p>
        </w:tc>
        <w:tc>
          <w:tcPr>
            <w:tcW w:w="274" w:type="pct"/>
            <w:vMerge w:val="restart"/>
            <w:tcBorders>
              <w:top w:val="nil"/>
              <w:left w:val="single" w:sz="4" w:space="0" w:color="auto"/>
              <w:bottom w:val="single" w:sz="4" w:space="0" w:color="auto"/>
              <w:right w:val="single" w:sz="4" w:space="0" w:color="auto"/>
            </w:tcBorders>
            <w:shd w:val="clear" w:color="auto" w:fill="FFFFFF"/>
            <w:vAlign w:val="center"/>
            <w:hideMark/>
          </w:tcPr>
          <w:p w:rsidR="00C84048" w:rsidRDefault="00C84048" w:rsidP="00F1503A">
            <w:pPr>
              <w:jc w:val="center"/>
              <w:rPr>
                <w:rFonts w:ascii="Times New Roman" w:hAnsi="Times New Roman"/>
                <w:i/>
                <w:sz w:val="20"/>
                <w:szCs w:val="20"/>
              </w:rPr>
            </w:pPr>
            <w:r>
              <w:rPr>
                <w:rFonts w:ascii="Times New Roman" w:hAnsi="Times New Roman"/>
                <w:i/>
                <w:sz w:val="20"/>
                <w:szCs w:val="20"/>
              </w:rPr>
              <w:t>СР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4048" w:rsidRDefault="00C84048" w:rsidP="00F1503A">
            <w:pPr>
              <w:rPr>
                <w:rFonts w:ascii="Times New Roman" w:hAnsi="Times New Roman"/>
                <w:i/>
                <w:sz w:val="20"/>
                <w:szCs w:val="20"/>
              </w:rPr>
            </w:pPr>
          </w:p>
        </w:tc>
      </w:tr>
      <w:tr w:rsidR="00C84048" w:rsidTr="00F1503A">
        <w:trPr>
          <w:trHeight w:val="8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84048" w:rsidRDefault="00C84048" w:rsidP="00F1503A">
            <w:pPr>
              <w:rPr>
                <w:rFonts w:ascii="Times New Roman" w:hAnsi="Times New Roman"/>
                <w: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4048" w:rsidRDefault="00C84048" w:rsidP="00F1503A">
            <w:pPr>
              <w:rPr>
                <w:rFonts w:ascii="Times New Roman" w:hAnsi="Times New Roman"/>
                <w:i/>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C84048" w:rsidRDefault="00C84048" w:rsidP="00F1503A">
            <w:pPr>
              <w:rPr>
                <w:rFonts w:ascii="Times New Roman" w:hAnsi="Times New Roman"/>
                <w:i/>
                <w:sz w:val="20"/>
                <w:szCs w:val="20"/>
              </w:rPr>
            </w:pP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84048" w:rsidRDefault="00C84048" w:rsidP="00F1503A">
            <w:pPr>
              <w:ind w:firstLine="34"/>
              <w:jc w:val="center"/>
              <w:rPr>
                <w:rFonts w:ascii="Times New Roman" w:hAnsi="Times New Roman"/>
                <w:i/>
                <w:sz w:val="20"/>
                <w:szCs w:val="20"/>
              </w:rPr>
            </w:pPr>
            <w:r>
              <w:rPr>
                <w:rFonts w:ascii="Times New Roman" w:hAnsi="Times New Roman"/>
                <w:i/>
                <w:sz w:val="20"/>
                <w:szCs w:val="20"/>
              </w:rPr>
              <w:t>Л</w:t>
            </w: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84048" w:rsidRDefault="00C84048" w:rsidP="00F1503A">
            <w:pPr>
              <w:ind w:firstLine="34"/>
              <w:jc w:val="center"/>
              <w:rPr>
                <w:rFonts w:ascii="Times New Roman" w:hAnsi="Times New Roman"/>
                <w:i/>
                <w:sz w:val="20"/>
                <w:szCs w:val="20"/>
              </w:rPr>
            </w:pPr>
            <w:r>
              <w:rPr>
                <w:rFonts w:ascii="Times New Roman" w:hAnsi="Times New Roman"/>
                <w:i/>
                <w:sz w:val="20"/>
                <w:szCs w:val="20"/>
              </w:rPr>
              <w:t>ЛР</w:t>
            </w: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84048" w:rsidRDefault="00C84048" w:rsidP="00F1503A">
            <w:pPr>
              <w:ind w:firstLine="34"/>
              <w:jc w:val="center"/>
              <w:rPr>
                <w:rFonts w:ascii="Times New Roman" w:hAnsi="Times New Roman"/>
                <w:i/>
                <w:sz w:val="20"/>
                <w:szCs w:val="20"/>
              </w:rPr>
            </w:pPr>
            <w:r>
              <w:rPr>
                <w:rFonts w:ascii="Times New Roman" w:hAnsi="Times New Roman"/>
                <w:i/>
                <w:sz w:val="20"/>
                <w:szCs w:val="20"/>
              </w:rPr>
              <w:t>ПЗ</w:t>
            </w:r>
          </w:p>
        </w:tc>
        <w:tc>
          <w:tcPr>
            <w:tcW w:w="32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84048" w:rsidRDefault="00C84048" w:rsidP="00F1503A">
            <w:pPr>
              <w:ind w:firstLine="34"/>
              <w:jc w:val="center"/>
              <w:rPr>
                <w:rFonts w:ascii="Times New Roman" w:hAnsi="Times New Roman"/>
                <w:i/>
                <w:sz w:val="20"/>
                <w:szCs w:val="20"/>
                <w:vertAlign w:val="superscript"/>
              </w:rPr>
            </w:pPr>
            <w:r>
              <w:rPr>
                <w:rFonts w:ascii="Times New Roman" w:hAnsi="Times New Roman"/>
                <w:i/>
                <w:sz w:val="20"/>
                <w:szCs w:val="20"/>
              </w:rPr>
              <w:t>КСР</w:t>
            </w:r>
          </w:p>
        </w:tc>
        <w:tc>
          <w:tcPr>
            <w:tcW w:w="0" w:type="auto"/>
            <w:vMerge/>
            <w:tcBorders>
              <w:top w:val="nil"/>
              <w:left w:val="single" w:sz="4" w:space="0" w:color="auto"/>
              <w:bottom w:val="single" w:sz="4" w:space="0" w:color="auto"/>
              <w:right w:val="single" w:sz="4" w:space="0" w:color="auto"/>
            </w:tcBorders>
            <w:vAlign w:val="center"/>
            <w:hideMark/>
          </w:tcPr>
          <w:p w:rsidR="00C84048" w:rsidRDefault="00C84048" w:rsidP="00F1503A">
            <w:pPr>
              <w:rPr>
                <w:rFonts w:ascii="Times New Roman" w:hAnsi="Times New Roman"/>
                <w: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4048" w:rsidRDefault="00C84048" w:rsidP="00F1503A">
            <w:pPr>
              <w:rPr>
                <w:rFonts w:ascii="Times New Roman" w:hAnsi="Times New Roman"/>
                <w:i/>
                <w:sz w:val="20"/>
                <w:szCs w:val="20"/>
              </w:rPr>
            </w:pPr>
          </w:p>
        </w:tc>
      </w:tr>
      <w:tr w:rsidR="00C84048" w:rsidTr="00F1503A">
        <w:trPr>
          <w:trHeight w:val="190"/>
          <w:tblHeader/>
        </w:trPr>
        <w:tc>
          <w:tcPr>
            <w:tcW w:w="5000" w:type="pct"/>
            <w:gridSpan w:val="9"/>
            <w:tcBorders>
              <w:top w:val="single" w:sz="4" w:space="0" w:color="auto"/>
              <w:left w:val="single" w:sz="4" w:space="0" w:color="auto"/>
              <w:bottom w:val="single" w:sz="4" w:space="0" w:color="auto"/>
              <w:right w:val="single" w:sz="4" w:space="0" w:color="auto"/>
            </w:tcBorders>
            <w:shd w:val="clear" w:color="auto" w:fill="FFFFFF"/>
            <w:hideMark/>
          </w:tcPr>
          <w:p w:rsidR="00C84048" w:rsidRDefault="00C84048" w:rsidP="00F1503A">
            <w:pPr>
              <w:ind w:firstLine="567"/>
              <w:jc w:val="center"/>
              <w:rPr>
                <w:rFonts w:ascii="Times New Roman" w:hAnsi="Times New Roman"/>
                <w:b/>
                <w:i/>
                <w:sz w:val="20"/>
                <w:szCs w:val="20"/>
              </w:rPr>
            </w:pPr>
            <w:r>
              <w:rPr>
                <w:rFonts w:ascii="Times New Roman" w:hAnsi="Times New Roman"/>
                <w:b/>
                <w:i/>
                <w:sz w:val="20"/>
                <w:szCs w:val="20"/>
                <w:lang w:eastAsia="ru-RU"/>
              </w:rPr>
              <w:t>Очная форма обучения</w:t>
            </w:r>
          </w:p>
        </w:tc>
      </w:tr>
      <w:tr w:rsidR="00C84048" w:rsidTr="00F1503A">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C84048" w:rsidRPr="006B2339" w:rsidRDefault="00C84048" w:rsidP="00F1503A">
            <w:pPr>
              <w:spacing w:after="0" w:line="240" w:lineRule="auto"/>
              <w:ind w:left="-21" w:firstLine="21"/>
              <w:jc w:val="both"/>
              <w:rPr>
                <w:rFonts w:ascii="Times New Roman" w:hAnsi="Times New Roman"/>
                <w:sz w:val="20"/>
                <w:szCs w:val="20"/>
              </w:rPr>
            </w:pPr>
            <w:r w:rsidRPr="006B2339">
              <w:rPr>
                <w:rFonts w:ascii="Times New Roman" w:hAnsi="Times New Roman"/>
                <w:sz w:val="20"/>
                <w:szCs w:val="20"/>
              </w:rPr>
              <w:t>1</w:t>
            </w:r>
          </w:p>
        </w:tc>
        <w:tc>
          <w:tcPr>
            <w:tcW w:w="1131" w:type="pct"/>
            <w:tcBorders>
              <w:top w:val="single" w:sz="4" w:space="0" w:color="auto"/>
              <w:left w:val="single" w:sz="4" w:space="0" w:color="auto"/>
              <w:bottom w:val="single" w:sz="4" w:space="0" w:color="auto"/>
              <w:right w:val="single" w:sz="4" w:space="0" w:color="auto"/>
            </w:tcBorders>
            <w:shd w:val="clear" w:color="auto" w:fill="FFFFFF"/>
            <w:hideMark/>
          </w:tcPr>
          <w:p w:rsidR="00C84048" w:rsidRPr="006B2339" w:rsidRDefault="00C84048" w:rsidP="00F1503A">
            <w:pPr>
              <w:tabs>
                <w:tab w:val="left" w:pos="426"/>
                <w:tab w:val="left" w:pos="1399"/>
              </w:tabs>
              <w:spacing w:after="0" w:line="240" w:lineRule="auto"/>
              <w:rPr>
                <w:rFonts w:ascii="Times New Roman" w:hAnsi="Times New Roman"/>
                <w:sz w:val="20"/>
                <w:szCs w:val="20"/>
              </w:rPr>
            </w:pPr>
            <w:r w:rsidRPr="006B2339">
              <w:rPr>
                <w:rFonts w:ascii="Times New Roman" w:hAnsi="Times New Roman"/>
                <w:sz w:val="20"/>
                <w:szCs w:val="20"/>
              </w:rPr>
              <w:t>Партии, выборы и представительская демократия</w:t>
            </w:r>
          </w:p>
        </w:tc>
        <w:tc>
          <w:tcPr>
            <w:tcW w:w="436" w:type="pct"/>
            <w:tcBorders>
              <w:top w:val="single" w:sz="4" w:space="0" w:color="auto"/>
              <w:left w:val="single" w:sz="4" w:space="0" w:color="auto"/>
              <w:bottom w:val="single" w:sz="4" w:space="0" w:color="auto"/>
              <w:right w:val="single" w:sz="4" w:space="0" w:color="auto"/>
            </w:tcBorders>
            <w:shd w:val="clear" w:color="auto" w:fill="FFFFFF"/>
            <w:vAlign w:val="center"/>
          </w:tcPr>
          <w:p w:rsidR="00C84048" w:rsidRPr="006B2339" w:rsidRDefault="00C84048" w:rsidP="00F1503A">
            <w:pPr>
              <w:spacing w:after="0" w:line="240" w:lineRule="auto"/>
              <w:jc w:val="center"/>
              <w:rPr>
                <w:rFonts w:ascii="Times New Roman" w:hAnsi="Times New Roman"/>
                <w:sz w:val="20"/>
                <w:szCs w:val="20"/>
              </w:rPr>
            </w:pPr>
            <w:r w:rsidRPr="006B2339">
              <w:rPr>
                <w:rFonts w:ascii="Times New Roman" w:hAnsi="Times New Roman"/>
                <w:sz w:val="20"/>
                <w:szCs w:val="20"/>
              </w:rPr>
              <w:t>8</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rsidR="00C84048" w:rsidRPr="006B2339" w:rsidRDefault="00C84048" w:rsidP="00F1503A">
            <w:pPr>
              <w:spacing w:after="0" w:line="240" w:lineRule="auto"/>
              <w:jc w:val="center"/>
              <w:rPr>
                <w:rFonts w:ascii="Times New Roman" w:hAnsi="Times New Roman"/>
                <w:sz w:val="20"/>
                <w:szCs w:val="20"/>
              </w:rPr>
            </w:pPr>
            <w:r w:rsidRPr="006B2339">
              <w:rPr>
                <w:rFonts w:ascii="Times New Roman" w:hAnsi="Times New Roman"/>
                <w:sz w:val="20"/>
                <w:szCs w:val="20"/>
              </w:rPr>
              <w:t>2</w:t>
            </w: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C84048" w:rsidRPr="006B2339" w:rsidRDefault="00C84048" w:rsidP="00F1503A">
            <w:pPr>
              <w:spacing w:after="0" w:line="240" w:lineRule="auto"/>
              <w:jc w:val="center"/>
              <w:rPr>
                <w:rFonts w:ascii="Times New Roman" w:hAnsi="Times New Roman"/>
                <w:sz w:val="20"/>
                <w:szCs w:val="20"/>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C84048" w:rsidRPr="006B2339" w:rsidRDefault="00C84048" w:rsidP="00F1503A">
            <w:pPr>
              <w:spacing w:after="0" w:line="240" w:lineRule="auto"/>
              <w:jc w:val="center"/>
              <w:rPr>
                <w:rFonts w:ascii="Times New Roman" w:hAnsi="Times New Roman"/>
                <w:sz w:val="20"/>
                <w:szCs w:val="20"/>
              </w:rPr>
            </w:pPr>
            <w:r w:rsidRPr="006B2339">
              <w:rPr>
                <w:rFonts w:ascii="Times New Roman" w:hAnsi="Times New Roman"/>
                <w:sz w:val="20"/>
                <w:szCs w:val="20"/>
              </w:rPr>
              <w:t>2</w:t>
            </w:r>
          </w:p>
        </w:tc>
        <w:tc>
          <w:tcPr>
            <w:tcW w:w="325" w:type="pct"/>
            <w:tcBorders>
              <w:top w:val="single" w:sz="4" w:space="0" w:color="auto"/>
              <w:left w:val="single" w:sz="4" w:space="0" w:color="auto"/>
              <w:bottom w:val="single" w:sz="4" w:space="0" w:color="auto"/>
              <w:right w:val="single" w:sz="4" w:space="0" w:color="auto"/>
            </w:tcBorders>
            <w:shd w:val="clear" w:color="auto" w:fill="FFFFFF"/>
          </w:tcPr>
          <w:p w:rsidR="00C84048" w:rsidRDefault="00C84048" w:rsidP="00F1503A">
            <w:pPr>
              <w:jc w:val="center"/>
              <w:rPr>
                <w:rFonts w:ascii="Times New Roman" w:hAnsi="Times New Roman"/>
                <w:sz w:val="20"/>
                <w:szCs w:val="20"/>
              </w:rPr>
            </w:pPr>
          </w:p>
        </w:tc>
        <w:tc>
          <w:tcPr>
            <w:tcW w:w="274" w:type="pct"/>
            <w:tcBorders>
              <w:top w:val="single" w:sz="4" w:space="0" w:color="auto"/>
              <w:left w:val="single" w:sz="4" w:space="0" w:color="auto"/>
              <w:bottom w:val="single" w:sz="4" w:space="0" w:color="auto"/>
              <w:right w:val="single" w:sz="4" w:space="0" w:color="auto"/>
            </w:tcBorders>
            <w:shd w:val="clear" w:color="auto" w:fill="FFFFFF"/>
            <w:vAlign w:val="center"/>
          </w:tcPr>
          <w:p w:rsidR="00C84048" w:rsidRPr="006B2339" w:rsidRDefault="00C84048" w:rsidP="00F1503A">
            <w:pPr>
              <w:spacing w:after="0" w:line="240" w:lineRule="auto"/>
              <w:jc w:val="center"/>
              <w:rPr>
                <w:rFonts w:ascii="Times New Roman" w:hAnsi="Times New Roman"/>
                <w:sz w:val="20"/>
                <w:szCs w:val="20"/>
              </w:rPr>
            </w:pPr>
            <w:r>
              <w:rPr>
                <w:rFonts w:ascii="Times New Roman" w:hAnsi="Times New Roman"/>
                <w:sz w:val="20"/>
                <w:szCs w:val="20"/>
              </w:rPr>
              <w:t>4</w:t>
            </w:r>
          </w:p>
        </w:tc>
        <w:tc>
          <w:tcPr>
            <w:tcW w:w="884" w:type="pct"/>
            <w:tcBorders>
              <w:top w:val="single" w:sz="4" w:space="0" w:color="auto"/>
              <w:left w:val="single" w:sz="4" w:space="0" w:color="auto"/>
              <w:bottom w:val="single" w:sz="4" w:space="0" w:color="auto"/>
              <w:right w:val="single" w:sz="4" w:space="0" w:color="auto"/>
            </w:tcBorders>
            <w:shd w:val="clear" w:color="auto" w:fill="FFFFFF"/>
          </w:tcPr>
          <w:p w:rsidR="00C84048" w:rsidRPr="006B2339" w:rsidRDefault="00C84048" w:rsidP="00F1503A">
            <w:pPr>
              <w:spacing w:after="0" w:line="240" w:lineRule="auto"/>
              <w:jc w:val="center"/>
              <w:rPr>
                <w:rFonts w:ascii="Times New Roman" w:hAnsi="Times New Roman"/>
                <w:sz w:val="20"/>
                <w:szCs w:val="20"/>
              </w:rPr>
            </w:pPr>
            <w:r w:rsidRPr="006B2339">
              <w:rPr>
                <w:rFonts w:ascii="Times New Roman" w:hAnsi="Times New Roman"/>
                <w:sz w:val="20"/>
                <w:szCs w:val="20"/>
              </w:rPr>
              <w:t>УО</w:t>
            </w:r>
          </w:p>
        </w:tc>
      </w:tr>
      <w:tr w:rsidR="00C84048" w:rsidTr="00F1503A">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C84048" w:rsidRPr="006B2339" w:rsidRDefault="00C84048" w:rsidP="00F1503A">
            <w:pPr>
              <w:spacing w:after="0" w:line="240" w:lineRule="auto"/>
              <w:ind w:left="-21" w:firstLine="21"/>
              <w:jc w:val="both"/>
              <w:rPr>
                <w:rFonts w:ascii="Times New Roman" w:hAnsi="Times New Roman"/>
                <w:sz w:val="20"/>
                <w:szCs w:val="20"/>
              </w:rPr>
            </w:pPr>
            <w:r w:rsidRPr="006B2339">
              <w:rPr>
                <w:rFonts w:ascii="Times New Roman" w:hAnsi="Times New Roman"/>
                <w:sz w:val="20"/>
                <w:szCs w:val="20"/>
              </w:rPr>
              <w:t>2</w:t>
            </w:r>
          </w:p>
        </w:tc>
        <w:tc>
          <w:tcPr>
            <w:tcW w:w="1131" w:type="pct"/>
            <w:tcBorders>
              <w:top w:val="single" w:sz="4" w:space="0" w:color="auto"/>
              <w:left w:val="single" w:sz="4" w:space="0" w:color="auto"/>
              <w:bottom w:val="single" w:sz="4" w:space="0" w:color="auto"/>
              <w:right w:val="single" w:sz="4" w:space="0" w:color="auto"/>
            </w:tcBorders>
            <w:shd w:val="clear" w:color="auto" w:fill="FFFFFF"/>
          </w:tcPr>
          <w:p w:rsidR="00C84048" w:rsidRPr="006B2339" w:rsidRDefault="00C84048" w:rsidP="00F1503A">
            <w:pPr>
              <w:tabs>
                <w:tab w:val="left" w:pos="426"/>
                <w:tab w:val="left" w:pos="1399"/>
              </w:tabs>
              <w:spacing w:after="0" w:line="240" w:lineRule="auto"/>
              <w:rPr>
                <w:rFonts w:ascii="Times New Roman" w:hAnsi="Times New Roman"/>
                <w:sz w:val="20"/>
                <w:szCs w:val="20"/>
              </w:rPr>
            </w:pPr>
            <w:r w:rsidRPr="006B2339">
              <w:rPr>
                <w:rFonts w:ascii="Times New Roman" w:hAnsi="Times New Roman"/>
                <w:sz w:val="20"/>
                <w:szCs w:val="20"/>
              </w:rPr>
              <w:t>Выборы и референдумы как демократические институты</w:t>
            </w:r>
          </w:p>
        </w:tc>
        <w:tc>
          <w:tcPr>
            <w:tcW w:w="436" w:type="pct"/>
            <w:tcBorders>
              <w:top w:val="single" w:sz="4" w:space="0" w:color="auto"/>
              <w:left w:val="single" w:sz="4" w:space="0" w:color="auto"/>
              <w:bottom w:val="single" w:sz="4" w:space="0" w:color="auto"/>
              <w:right w:val="single" w:sz="4" w:space="0" w:color="auto"/>
            </w:tcBorders>
            <w:shd w:val="clear" w:color="auto" w:fill="FFFFFF"/>
            <w:vAlign w:val="center"/>
          </w:tcPr>
          <w:p w:rsidR="00C84048" w:rsidRPr="006B2339" w:rsidRDefault="00C84048" w:rsidP="00F1503A">
            <w:pPr>
              <w:spacing w:after="0" w:line="240" w:lineRule="auto"/>
              <w:jc w:val="center"/>
              <w:rPr>
                <w:rFonts w:ascii="Times New Roman" w:hAnsi="Times New Roman"/>
                <w:sz w:val="20"/>
                <w:szCs w:val="20"/>
              </w:rPr>
            </w:pPr>
            <w:r>
              <w:rPr>
                <w:rFonts w:ascii="Times New Roman" w:hAnsi="Times New Roman"/>
                <w:sz w:val="20"/>
                <w:szCs w:val="20"/>
              </w:rPr>
              <w:t>8</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rsidR="00C84048" w:rsidRPr="006B2339" w:rsidRDefault="00C84048" w:rsidP="00F1503A">
            <w:pPr>
              <w:spacing w:after="0" w:line="240" w:lineRule="auto"/>
              <w:jc w:val="center"/>
              <w:rPr>
                <w:rFonts w:ascii="Times New Roman" w:hAnsi="Times New Roman"/>
                <w:sz w:val="20"/>
                <w:szCs w:val="20"/>
              </w:rPr>
            </w:pPr>
            <w:r w:rsidRPr="006B2339">
              <w:rPr>
                <w:rFonts w:ascii="Times New Roman" w:hAnsi="Times New Roman"/>
                <w:sz w:val="20"/>
                <w:szCs w:val="20"/>
              </w:rPr>
              <w:t>2</w:t>
            </w: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C84048" w:rsidRPr="006B2339" w:rsidRDefault="00C84048" w:rsidP="00F1503A">
            <w:pPr>
              <w:spacing w:after="0" w:line="240" w:lineRule="auto"/>
              <w:jc w:val="center"/>
              <w:rPr>
                <w:rFonts w:ascii="Times New Roman" w:hAnsi="Times New Roman"/>
                <w:sz w:val="20"/>
                <w:szCs w:val="20"/>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C84048" w:rsidRPr="006B2339" w:rsidRDefault="00C84048" w:rsidP="00F1503A">
            <w:pPr>
              <w:spacing w:after="0" w:line="240" w:lineRule="auto"/>
              <w:jc w:val="center"/>
              <w:rPr>
                <w:rFonts w:ascii="Times New Roman" w:hAnsi="Times New Roman"/>
                <w:sz w:val="20"/>
                <w:szCs w:val="20"/>
              </w:rPr>
            </w:pPr>
            <w:r w:rsidRPr="006B2339">
              <w:rPr>
                <w:rFonts w:ascii="Times New Roman" w:hAnsi="Times New Roman"/>
                <w:sz w:val="20"/>
                <w:szCs w:val="20"/>
              </w:rPr>
              <w:t>2</w:t>
            </w:r>
          </w:p>
        </w:tc>
        <w:tc>
          <w:tcPr>
            <w:tcW w:w="325" w:type="pct"/>
            <w:tcBorders>
              <w:top w:val="single" w:sz="4" w:space="0" w:color="auto"/>
              <w:left w:val="single" w:sz="4" w:space="0" w:color="auto"/>
              <w:bottom w:val="single" w:sz="4" w:space="0" w:color="auto"/>
              <w:right w:val="single" w:sz="4" w:space="0" w:color="auto"/>
            </w:tcBorders>
            <w:shd w:val="clear" w:color="auto" w:fill="FFFFFF"/>
          </w:tcPr>
          <w:p w:rsidR="00C84048" w:rsidRDefault="00C84048" w:rsidP="00F1503A">
            <w:pPr>
              <w:jc w:val="center"/>
              <w:rPr>
                <w:rFonts w:ascii="Times New Roman" w:hAnsi="Times New Roman"/>
                <w:sz w:val="20"/>
                <w:szCs w:val="20"/>
              </w:rPr>
            </w:pPr>
          </w:p>
        </w:tc>
        <w:tc>
          <w:tcPr>
            <w:tcW w:w="274" w:type="pct"/>
            <w:tcBorders>
              <w:top w:val="single" w:sz="4" w:space="0" w:color="auto"/>
              <w:left w:val="single" w:sz="4" w:space="0" w:color="auto"/>
              <w:bottom w:val="single" w:sz="4" w:space="0" w:color="auto"/>
              <w:right w:val="single" w:sz="4" w:space="0" w:color="auto"/>
            </w:tcBorders>
            <w:shd w:val="clear" w:color="auto" w:fill="FFFFFF"/>
            <w:vAlign w:val="center"/>
          </w:tcPr>
          <w:p w:rsidR="00C84048" w:rsidRPr="006B2339" w:rsidRDefault="00C84048" w:rsidP="00F1503A">
            <w:pPr>
              <w:spacing w:after="0" w:line="240" w:lineRule="auto"/>
              <w:jc w:val="center"/>
              <w:rPr>
                <w:rFonts w:ascii="Times New Roman" w:hAnsi="Times New Roman"/>
                <w:sz w:val="20"/>
                <w:szCs w:val="20"/>
              </w:rPr>
            </w:pPr>
            <w:r>
              <w:rPr>
                <w:rFonts w:ascii="Times New Roman" w:hAnsi="Times New Roman"/>
                <w:sz w:val="20"/>
                <w:szCs w:val="20"/>
              </w:rPr>
              <w:t>4</w:t>
            </w:r>
          </w:p>
        </w:tc>
        <w:tc>
          <w:tcPr>
            <w:tcW w:w="884" w:type="pct"/>
            <w:tcBorders>
              <w:top w:val="single" w:sz="4" w:space="0" w:color="auto"/>
              <w:left w:val="single" w:sz="4" w:space="0" w:color="auto"/>
              <w:bottom w:val="single" w:sz="4" w:space="0" w:color="auto"/>
              <w:right w:val="single" w:sz="4" w:space="0" w:color="auto"/>
            </w:tcBorders>
            <w:shd w:val="clear" w:color="auto" w:fill="FFFFFF"/>
          </w:tcPr>
          <w:p w:rsidR="00C84048" w:rsidRDefault="00C84048" w:rsidP="00F1503A">
            <w:r w:rsidRPr="008C02E8">
              <w:rPr>
                <w:rFonts w:ascii="Times New Roman" w:hAnsi="Times New Roman"/>
                <w:sz w:val="20"/>
                <w:szCs w:val="20"/>
              </w:rPr>
              <w:t>УО</w:t>
            </w:r>
          </w:p>
        </w:tc>
      </w:tr>
      <w:tr w:rsidR="00C84048" w:rsidTr="00F1503A">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C84048" w:rsidRPr="006B2339" w:rsidRDefault="00C84048" w:rsidP="00F1503A">
            <w:pPr>
              <w:spacing w:after="0" w:line="240" w:lineRule="auto"/>
              <w:ind w:left="-21" w:firstLine="21"/>
              <w:jc w:val="both"/>
              <w:rPr>
                <w:rFonts w:ascii="Times New Roman" w:hAnsi="Times New Roman"/>
                <w:sz w:val="20"/>
                <w:szCs w:val="20"/>
              </w:rPr>
            </w:pPr>
            <w:r w:rsidRPr="006B2339">
              <w:rPr>
                <w:rFonts w:ascii="Times New Roman" w:hAnsi="Times New Roman"/>
                <w:sz w:val="20"/>
                <w:szCs w:val="20"/>
              </w:rPr>
              <w:t>3</w:t>
            </w:r>
          </w:p>
        </w:tc>
        <w:tc>
          <w:tcPr>
            <w:tcW w:w="1131" w:type="pct"/>
            <w:tcBorders>
              <w:top w:val="single" w:sz="4" w:space="0" w:color="auto"/>
              <w:left w:val="single" w:sz="4" w:space="0" w:color="auto"/>
              <w:bottom w:val="single" w:sz="4" w:space="0" w:color="auto"/>
              <w:right w:val="single" w:sz="4" w:space="0" w:color="auto"/>
            </w:tcBorders>
            <w:shd w:val="clear" w:color="auto" w:fill="FFFFFF"/>
          </w:tcPr>
          <w:p w:rsidR="00C84048" w:rsidRPr="006B2339" w:rsidRDefault="00C84048" w:rsidP="00F1503A">
            <w:pPr>
              <w:tabs>
                <w:tab w:val="left" w:pos="426"/>
                <w:tab w:val="left" w:pos="1399"/>
              </w:tabs>
              <w:spacing w:after="0" w:line="240" w:lineRule="auto"/>
              <w:rPr>
                <w:rFonts w:ascii="Times New Roman" w:hAnsi="Times New Roman"/>
                <w:sz w:val="20"/>
                <w:szCs w:val="20"/>
              </w:rPr>
            </w:pPr>
            <w:r w:rsidRPr="006B2339">
              <w:rPr>
                <w:rFonts w:ascii="Times New Roman" w:hAnsi="Times New Roman"/>
                <w:sz w:val="20"/>
                <w:szCs w:val="20"/>
              </w:rPr>
              <w:t>Избирательные системы</w:t>
            </w:r>
          </w:p>
        </w:tc>
        <w:tc>
          <w:tcPr>
            <w:tcW w:w="436" w:type="pct"/>
            <w:tcBorders>
              <w:top w:val="single" w:sz="4" w:space="0" w:color="auto"/>
              <w:left w:val="single" w:sz="4" w:space="0" w:color="auto"/>
              <w:bottom w:val="single" w:sz="4" w:space="0" w:color="auto"/>
              <w:right w:val="single" w:sz="4" w:space="0" w:color="auto"/>
            </w:tcBorders>
            <w:shd w:val="clear" w:color="auto" w:fill="FFFFFF"/>
            <w:vAlign w:val="center"/>
          </w:tcPr>
          <w:p w:rsidR="00C84048" w:rsidRPr="006B2339" w:rsidRDefault="00C84048" w:rsidP="00F1503A">
            <w:pPr>
              <w:spacing w:after="0" w:line="240" w:lineRule="auto"/>
              <w:jc w:val="center"/>
              <w:rPr>
                <w:rFonts w:ascii="Times New Roman" w:hAnsi="Times New Roman"/>
                <w:sz w:val="20"/>
                <w:szCs w:val="20"/>
              </w:rPr>
            </w:pPr>
            <w:r>
              <w:rPr>
                <w:rFonts w:ascii="Times New Roman" w:hAnsi="Times New Roman"/>
                <w:sz w:val="20"/>
                <w:szCs w:val="20"/>
              </w:rPr>
              <w:t>12</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rsidR="00C84048" w:rsidRPr="006B2339" w:rsidRDefault="00C84048" w:rsidP="00F1503A">
            <w:pPr>
              <w:spacing w:after="0" w:line="240" w:lineRule="auto"/>
              <w:jc w:val="center"/>
              <w:rPr>
                <w:rFonts w:ascii="Times New Roman" w:hAnsi="Times New Roman"/>
                <w:sz w:val="20"/>
                <w:szCs w:val="20"/>
              </w:rPr>
            </w:pPr>
            <w:r w:rsidRPr="006B2339">
              <w:rPr>
                <w:rFonts w:ascii="Times New Roman" w:hAnsi="Times New Roman"/>
                <w:sz w:val="20"/>
                <w:szCs w:val="20"/>
              </w:rPr>
              <w:t>4</w:t>
            </w: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C84048" w:rsidRPr="006B2339" w:rsidRDefault="00C84048" w:rsidP="00F1503A">
            <w:pPr>
              <w:spacing w:after="0" w:line="240" w:lineRule="auto"/>
              <w:jc w:val="center"/>
              <w:rPr>
                <w:rFonts w:ascii="Times New Roman" w:hAnsi="Times New Roman"/>
                <w:sz w:val="20"/>
                <w:szCs w:val="20"/>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C84048" w:rsidRPr="006B2339" w:rsidRDefault="00C84048" w:rsidP="00F1503A">
            <w:pPr>
              <w:spacing w:after="0" w:line="240" w:lineRule="auto"/>
              <w:jc w:val="center"/>
              <w:rPr>
                <w:rFonts w:ascii="Times New Roman" w:hAnsi="Times New Roman"/>
                <w:sz w:val="20"/>
                <w:szCs w:val="20"/>
              </w:rPr>
            </w:pPr>
            <w:r w:rsidRPr="006B2339">
              <w:rPr>
                <w:rFonts w:ascii="Times New Roman" w:hAnsi="Times New Roman"/>
                <w:sz w:val="20"/>
                <w:szCs w:val="20"/>
              </w:rPr>
              <w:t>4</w:t>
            </w:r>
          </w:p>
        </w:tc>
        <w:tc>
          <w:tcPr>
            <w:tcW w:w="325" w:type="pct"/>
            <w:tcBorders>
              <w:top w:val="single" w:sz="4" w:space="0" w:color="auto"/>
              <w:left w:val="single" w:sz="4" w:space="0" w:color="auto"/>
              <w:bottom w:val="single" w:sz="4" w:space="0" w:color="auto"/>
              <w:right w:val="single" w:sz="4" w:space="0" w:color="auto"/>
            </w:tcBorders>
            <w:shd w:val="clear" w:color="auto" w:fill="FFFFFF"/>
          </w:tcPr>
          <w:p w:rsidR="00C84048" w:rsidRDefault="00C84048" w:rsidP="00F1503A">
            <w:pPr>
              <w:jc w:val="center"/>
              <w:rPr>
                <w:rFonts w:ascii="Times New Roman" w:hAnsi="Times New Roman"/>
                <w:sz w:val="20"/>
                <w:szCs w:val="20"/>
              </w:rPr>
            </w:pPr>
          </w:p>
        </w:tc>
        <w:tc>
          <w:tcPr>
            <w:tcW w:w="274" w:type="pct"/>
            <w:tcBorders>
              <w:top w:val="single" w:sz="4" w:space="0" w:color="auto"/>
              <w:left w:val="single" w:sz="4" w:space="0" w:color="auto"/>
              <w:bottom w:val="single" w:sz="4" w:space="0" w:color="auto"/>
              <w:right w:val="single" w:sz="4" w:space="0" w:color="auto"/>
            </w:tcBorders>
            <w:shd w:val="clear" w:color="auto" w:fill="FFFFFF"/>
            <w:vAlign w:val="center"/>
          </w:tcPr>
          <w:p w:rsidR="00C84048" w:rsidRPr="006B2339" w:rsidRDefault="00C84048" w:rsidP="00F1503A">
            <w:pPr>
              <w:spacing w:after="0" w:line="240" w:lineRule="auto"/>
              <w:jc w:val="center"/>
              <w:rPr>
                <w:rFonts w:ascii="Times New Roman" w:hAnsi="Times New Roman"/>
                <w:sz w:val="20"/>
                <w:szCs w:val="20"/>
              </w:rPr>
            </w:pPr>
            <w:r>
              <w:rPr>
                <w:rFonts w:ascii="Times New Roman" w:hAnsi="Times New Roman"/>
                <w:sz w:val="20"/>
                <w:szCs w:val="20"/>
              </w:rPr>
              <w:t>4</w:t>
            </w:r>
          </w:p>
        </w:tc>
        <w:tc>
          <w:tcPr>
            <w:tcW w:w="884" w:type="pct"/>
            <w:tcBorders>
              <w:top w:val="single" w:sz="4" w:space="0" w:color="auto"/>
              <w:left w:val="single" w:sz="4" w:space="0" w:color="auto"/>
              <w:bottom w:val="single" w:sz="4" w:space="0" w:color="auto"/>
              <w:right w:val="single" w:sz="4" w:space="0" w:color="auto"/>
            </w:tcBorders>
            <w:shd w:val="clear" w:color="auto" w:fill="FFFFFF"/>
          </w:tcPr>
          <w:p w:rsidR="00C84048" w:rsidRDefault="00C84048" w:rsidP="00F1503A">
            <w:r w:rsidRPr="008C02E8">
              <w:rPr>
                <w:rFonts w:ascii="Times New Roman" w:hAnsi="Times New Roman"/>
                <w:sz w:val="20"/>
                <w:szCs w:val="20"/>
              </w:rPr>
              <w:t>УО</w:t>
            </w:r>
          </w:p>
        </w:tc>
      </w:tr>
      <w:tr w:rsidR="00C84048" w:rsidTr="00F1503A">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C84048" w:rsidRPr="006B2339" w:rsidRDefault="00C84048" w:rsidP="00F1503A">
            <w:pPr>
              <w:spacing w:after="0" w:line="240" w:lineRule="auto"/>
              <w:ind w:left="-21" w:firstLine="21"/>
              <w:jc w:val="both"/>
              <w:rPr>
                <w:rFonts w:ascii="Times New Roman" w:hAnsi="Times New Roman"/>
                <w:sz w:val="20"/>
                <w:szCs w:val="20"/>
              </w:rPr>
            </w:pPr>
            <w:r w:rsidRPr="006B2339">
              <w:rPr>
                <w:rFonts w:ascii="Times New Roman" w:hAnsi="Times New Roman"/>
                <w:sz w:val="20"/>
                <w:szCs w:val="20"/>
              </w:rPr>
              <w:t>4</w:t>
            </w:r>
          </w:p>
        </w:tc>
        <w:tc>
          <w:tcPr>
            <w:tcW w:w="1131" w:type="pct"/>
            <w:tcBorders>
              <w:top w:val="single" w:sz="4" w:space="0" w:color="auto"/>
              <w:left w:val="single" w:sz="4" w:space="0" w:color="auto"/>
              <w:bottom w:val="single" w:sz="4" w:space="0" w:color="auto"/>
              <w:right w:val="single" w:sz="4" w:space="0" w:color="auto"/>
            </w:tcBorders>
            <w:shd w:val="clear" w:color="auto" w:fill="FFFFFF"/>
          </w:tcPr>
          <w:p w:rsidR="00C84048" w:rsidRPr="006B2339" w:rsidRDefault="00C84048" w:rsidP="00F1503A">
            <w:pPr>
              <w:tabs>
                <w:tab w:val="left" w:pos="426"/>
                <w:tab w:val="left" w:pos="1399"/>
              </w:tabs>
              <w:spacing w:after="0" w:line="240" w:lineRule="auto"/>
              <w:rPr>
                <w:rFonts w:ascii="Times New Roman" w:hAnsi="Times New Roman"/>
                <w:sz w:val="20"/>
                <w:szCs w:val="20"/>
              </w:rPr>
            </w:pPr>
            <w:r w:rsidRPr="006B2339">
              <w:rPr>
                <w:rFonts w:ascii="Times New Roman" w:hAnsi="Times New Roman"/>
                <w:sz w:val="20"/>
                <w:szCs w:val="20"/>
              </w:rPr>
              <w:t>Понятие и функции политических партий</w:t>
            </w:r>
          </w:p>
        </w:tc>
        <w:tc>
          <w:tcPr>
            <w:tcW w:w="436" w:type="pct"/>
            <w:tcBorders>
              <w:top w:val="single" w:sz="4" w:space="0" w:color="auto"/>
              <w:left w:val="single" w:sz="4" w:space="0" w:color="auto"/>
              <w:bottom w:val="single" w:sz="4" w:space="0" w:color="auto"/>
              <w:right w:val="single" w:sz="4" w:space="0" w:color="auto"/>
            </w:tcBorders>
            <w:shd w:val="clear" w:color="auto" w:fill="FFFFFF"/>
            <w:vAlign w:val="center"/>
          </w:tcPr>
          <w:p w:rsidR="00C84048" w:rsidRPr="006B2339" w:rsidRDefault="00C84048" w:rsidP="00F1503A">
            <w:pPr>
              <w:spacing w:after="0" w:line="240" w:lineRule="auto"/>
              <w:jc w:val="center"/>
              <w:rPr>
                <w:rFonts w:ascii="Times New Roman" w:hAnsi="Times New Roman"/>
                <w:sz w:val="20"/>
                <w:szCs w:val="20"/>
              </w:rPr>
            </w:pPr>
            <w:r>
              <w:rPr>
                <w:rFonts w:ascii="Times New Roman" w:hAnsi="Times New Roman"/>
                <w:sz w:val="20"/>
                <w:szCs w:val="20"/>
              </w:rPr>
              <w:t>7</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rsidR="00C84048" w:rsidRPr="006B2339" w:rsidRDefault="00C84048" w:rsidP="00F1503A">
            <w:pPr>
              <w:spacing w:after="0" w:line="240" w:lineRule="auto"/>
              <w:jc w:val="center"/>
              <w:rPr>
                <w:rFonts w:ascii="Times New Roman" w:hAnsi="Times New Roman"/>
                <w:sz w:val="20"/>
                <w:szCs w:val="20"/>
              </w:rPr>
            </w:pPr>
            <w:r w:rsidRPr="006B2339">
              <w:rPr>
                <w:rFonts w:ascii="Times New Roman" w:hAnsi="Times New Roman"/>
                <w:sz w:val="20"/>
                <w:szCs w:val="20"/>
              </w:rPr>
              <w:t>2</w:t>
            </w: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C84048" w:rsidRPr="006B2339" w:rsidRDefault="00C84048" w:rsidP="00F1503A">
            <w:pPr>
              <w:spacing w:after="0" w:line="240" w:lineRule="auto"/>
              <w:jc w:val="center"/>
              <w:rPr>
                <w:rFonts w:ascii="Times New Roman" w:hAnsi="Times New Roman"/>
                <w:sz w:val="20"/>
                <w:szCs w:val="20"/>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C84048" w:rsidRPr="006B2339" w:rsidRDefault="00C84048" w:rsidP="00F1503A">
            <w:pPr>
              <w:spacing w:after="0" w:line="240" w:lineRule="auto"/>
              <w:jc w:val="center"/>
              <w:rPr>
                <w:rFonts w:ascii="Times New Roman" w:hAnsi="Times New Roman"/>
                <w:sz w:val="20"/>
                <w:szCs w:val="20"/>
              </w:rPr>
            </w:pPr>
            <w:r w:rsidRPr="006B2339">
              <w:rPr>
                <w:rFonts w:ascii="Times New Roman" w:hAnsi="Times New Roman"/>
                <w:sz w:val="20"/>
                <w:szCs w:val="20"/>
              </w:rPr>
              <w:t>2</w:t>
            </w:r>
          </w:p>
        </w:tc>
        <w:tc>
          <w:tcPr>
            <w:tcW w:w="325" w:type="pct"/>
            <w:tcBorders>
              <w:top w:val="single" w:sz="4" w:space="0" w:color="auto"/>
              <w:left w:val="single" w:sz="4" w:space="0" w:color="auto"/>
              <w:bottom w:val="single" w:sz="4" w:space="0" w:color="auto"/>
              <w:right w:val="single" w:sz="4" w:space="0" w:color="auto"/>
            </w:tcBorders>
            <w:shd w:val="clear" w:color="auto" w:fill="FFFFFF"/>
          </w:tcPr>
          <w:p w:rsidR="00C84048" w:rsidRDefault="00C84048" w:rsidP="00F1503A">
            <w:pPr>
              <w:jc w:val="center"/>
              <w:rPr>
                <w:rFonts w:ascii="Times New Roman" w:hAnsi="Times New Roman"/>
                <w:sz w:val="20"/>
                <w:szCs w:val="20"/>
              </w:rPr>
            </w:pPr>
          </w:p>
        </w:tc>
        <w:tc>
          <w:tcPr>
            <w:tcW w:w="274" w:type="pct"/>
            <w:tcBorders>
              <w:top w:val="single" w:sz="4" w:space="0" w:color="auto"/>
              <w:left w:val="single" w:sz="4" w:space="0" w:color="auto"/>
              <w:bottom w:val="single" w:sz="4" w:space="0" w:color="auto"/>
              <w:right w:val="single" w:sz="4" w:space="0" w:color="auto"/>
            </w:tcBorders>
            <w:shd w:val="clear" w:color="auto" w:fill="FFFFFF"/>
            <w:vAlign w:val="center"/>
          </w:tcPr>
          <w:p w:rsidR="00C84048" w:rsidRPr="006B2339" w:rsidRDefault="00C84048" w:rsidP="00F1503A">
            <w:pPr>
              <w:spacing w:after="0" w:line="240" w:lineRule="auto"/>
              <w:jc w:val="center"/>
              <w:rPr>
                <w:rFonts w:ascii="Times New Roman" w:hAnsi="Times New Roman"/>
                <w:sz w:val="20"/>
                <w:szCs w:val="20"/>
              </w:rPr>
            </w:pPr>
            <w:r>
              <w:rPr>
                <w:rFonts w:ascii="Times New Roman" w:hAnsi="Times New Roman"/>
                <w:sz w:val="20"/>
                <w:szCs w:val="20"/>
              </w:rPr>
              <w:t>3</w:t>
            </w:r>
          </w:p>
        </w:tc>
        <w:tc>
          <w:tcPr>
            <w:tcW w:w="884" w:type="pct"/>
            <w:tcBorders>
              <w:top w:val="single" w:sz="4" w:space="0" w:color="auto"/>
              <w:left w:val="single" w:sz="4" w:space="0" w:color="auto"/>
              <w:bottom w:val="single" w:sz="4" w:space="0" w:color="auto"/>
              <w:right w:val="single" w:sz="4" w:space="0" w:color="auto"/>
            </w:tcBorders>
            <w:shd w:val="clear" w:color="auto" w:fill="FFFFFF"/>
          </w:tcPr>
          <w:p w:rsidR="00C84048" w:rsidRDefault="00C84048" w:rsidP="00F1503A">
            <w:r w:rsidRPr="008C02E8">
              <w:rPr>
                <w:rFonts w:ascii="Times New Roman" w:hAnsi="Times New Roman"/>
                <w:sz w:val="20"/>
                <w:szCs w:val="20"/>
              </w:rPr>
              <w:t>УО</w:t>
            </w:r>
          </w:p>
        </w:tc>
      </w:tr>
      <w:tr w:rsidR="00C84048" w:rsidTr="00F1503A">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C84048" w:rsidRPr="006B2339" w:rsidRDefault="00C84048" w:rsidP="00F1503A">
            <w:pPr>
              <w:spacing w:after="0" w:line="240" w:lineRule="auto"/>
              <w:ind w:left="-21" w:firstLine="21"/>
              <w:jc w:val="both"/>
              <w:rPr>
                <w:rFonts w:ascii="Times New Roman" w:hAnsi="Times New Roman"/>
                <w:sz w:val="20"/>
                <w:szCs w:val="20"/>
              </w:rPr>
            </w:pPr>
            <w:r w:rsidRPr="006B2339">
              <w:rPr>
                <w:rFonts w:ascii="Times New Roman" w:hAnsi="Times New Roman"/>
                <w:sz w:val="20"/>
                <w:szCs w:val="20"/>
              </w:rPr>
              <w:lastRenderedPageBreak/>
              <w:t>5</w:t>
            </w:r>
          </w:p>
        </w:tc>
        <w:tc>
          <w:tcPr>
            <w:tcW w:w="1131" w:type="pct"/>
            <w:tcBorders>
              <w:top w:val="single" w:sz="4" w:space="0" w:color="auto"/>
              <w:left w:val="single" w:sz="4" w:space="0" w:color="auto"/>
              <w:bottom w:val="single" w:sz="4" w:space="0" w:color="auto"/>
              <w:right w:val="single" w:sz="4" w:space="0" w:color="auto"/>
            </w:tcBorders>
            <w:shd w:val="clear" w:color="auto" w:fill="FFFFFF"/>
          </w:tcPr>
          <w:p w:rsidR="00C84048" w:rsidRPr="006B2339" w:rsidRDefault="00C84048" w:rsidP="00F1503A">
            <w:pPr>
              <w:tabs>
                <w:tab w:val="left" w:pos="426"/>
                <w:tab w:val="left" w:pos="1399"/>
              </w:tabs>
              <w:spacing w:after="0" w:line="240" w:lineRule="auto"/>
              <w:rPr>
                <w:rFonts w:ascii="Times New Roman" w:hAnsi="Times New Roman"/>
                <w:sz w:val="20"/>
                <w:szCs w:val="20"/>
              </w:rPr>
            </w:pPr>
            <w:r w:rsidRPr="006B2339">
              <w:rPr>
                <w:rFonts w:ascii="Times New Roman" w:hAnsi="Times New Roman"/>
                <w:sz w:val="20"/>
                <w:szCs w:val="20"/>
              </w:rPr>
              <w:t>Типы политических партий</w:t>
            </w:r>
          </w:p>
        </w:tc>
        <w:tc>
          <w:tcPr>
            <w:tcW w:w="436" w:type="pct"/>
            <w:tcBorders>
              <w:top w:val="single" w:sz="4" w:space="0" w:color="auto"/>
              <w:left w:val="single" w:sz="4" w:space="0" w:color="auto"/>
              <w:bottom w:val="single" w:sz="4" w:space="0" w:color="auto"/>
              <w:right w:val="single" w:sz="4" w:space="0" w:color="auto"/>
            </w:tcBorders>
            <w:shd w:val="clear" w:color="auto" w:fill="FFFFFF"/>
            <w:vAlign w:val="center"/>
          </w:tcPr>
          <w:p w:rsidR="00C84048" w:rsidRPr="006B2339" w:rsidRDefault="00C84048" w:rsidP="00F1503A">
            <w:pPr>
              <w:spacing w:after="0" w:line="240" w:lineRule="auto"/>
              <w:jc w:val="center"/>
              <w:rPr>
                <w:rFonts w:ascii="Times New Roman" w:hAnsi="Times New Roman"/>
                <w:sz w:val="20"/>
                <w:szCs w:val="20"/>
              </w:rPr>
            </w:pPr>
            <w:r w:rsidRPr="006B2339">
              <w:rPr>
                <w:rFonts w:ascii="Times New Roman" w:hAnsi="Times New Roman"/>
                <w:sz w:val="20"/>
                <w:szCs w:val="20"/>
              </w:rPr>
              <w:t>1</w:t>
            </w:r>
            <w:r>
              <w:rPr>
                <w:rFonts w:ascii="Times New Roman" w:hAnsi="Times New Roman"/>
                <w:sz w:val="20"/>
                <w:szCs w:val="20"/>
              </w:rPr>
              <w:t>1</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rsidR="00C84048" w:rsidRPr="006B2339" w:rsidRDefault="00C84048" w:rsidP="00F1503A">
            <w:pPr>
              <w:spacing w:after="0" w:line="240" w:lineRule="auto"/>
              <w:jc w:val="center"/>
              <w:rPr>
                <w:rFonts w:ascii="Times New Roman" w:hAnsi="Times New Roman"/>
                <w:sz w:val="20"/>
                <w:szCs w:val="20"/>
              </w:rPr>
            </w:pPr>
            <w:r w:rsidRPr="006B2339">
              <w:rPr>
                <w:rFonts w:ascii="Times New Roman" w:hAnsi="Times New Roman"/>
                <w:sz w:val="20"/>
                <w:szCs w:val="20"/>
              </w:rPr>
              <w:t>4</w:t>
            </w: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C84048" w:rsidRPr="006B2339" w:rsidRDefault="00C84048" w:rsidP="00F1503A">
            <w:pPr>
              <w:spacing w:after="0" w:line="240" w:lineRule="auto"/>
              <w:jc w:val="center"/>
              <w:rPr>
                <w:rFonts w:ascii="Times New Roman" w:hAnsi="Times New Roman"/>
                <w:sz w:val="20"/>
                <w:szCs w:val="20"/>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C84048" w:rsidRPr="006B2339" w:rsidRDefault="00C84048" w:rsidP="00F1503A">
            <w:pPr>
              <w:spacing w:after="0" w:line="240" w:lineRule="auto"/>
              <w:jc w:val="center"/>
              <w:rPr>
                <w:rFonts w:ascii="Times New Roman" w:hAnsi="Times New Roman"/>
                <w:sz w:val="20"/>
                <w:szCs w:val="20"/>
              </w:rPr>
            </w:pPr>
            <w:r w:rsidRPr="006B2339">
              <w:rPr>
                <w:rFonts w:ascii="Times New Roman" w:hAnsi="Times New Roman"/>
                <w:sz w:val="20"/>
                <w:szCs w:val="20"/>
              </w:rPr>
              <w:t>4</w:t>
            </w:r>
          </w:p>
        </w:tc>
        <w:tc>
          <w:tcPr>
            <w:tcW w:w="325" w:type="pct"/>
            <w:tcBorders>
              <w:top w:val="single" w:sz="4" w:space="0" w:color="auto"/>
              <w:left w:val="single" w:sz="4" w:space="0" w:color="auto"/>
              <w:bottom w:val="single" w:sz="4" w:space="0" w:color="auto"/>
              <w:right w:val="single" w:sz="4" w:space="0" w:color="auto"/>
            </w:tcBorders>
            <w:shd w:val="clear" w:color="auto" w:fill="FFFFFF"/>
          </w:tcPr>
          <w:p w:rsidR="00C84048" w:rsidRDefault="00C84048" w:rsidP="00F1503A">
            <w:pPr>
              <w:jc w:val="center"/>
              <w:rPr>
                <w:rFonts w:ascii="Times New Roman" w:hAnsi="Times New Roman"/>
                <w:sz w:val="20"/>
                <w:szCs w:val="20"/>
              </w:rPr>
            </w:pPr>
          </w:p>
        </w:tc>
        <w:tc>
          <w:tcPr>
            <w:tcW w:w="274" w:type="pct"/>
            <w:tcBorders>
              <w:top w:val="single" w:sz="4" w:space="0" w:color="auto"/>
              <w:left w:val="single" w:sz="4" w:space="0" w:color="auto"/>
              <w:bottom w:val="single" w:sz="4" w:space="0" w:color="auto"/>
              <w:right w:val="single" w:sz="4" w:space="0" w:color="auto"/>
            </w:tcBorders>
            <w:shd w:val="clear" w:color="auto" w:fill="FFFFFF"/>
            <w:vAlign w:val="center"/>
          </w:tcPr>
          <w:p w:rsidR="00C84048" w:rsidRPr="006B2339" w:rsidRDefault="00C84048" w:rsidP="00F1503A">
            <w:pPr>
              <w:spacing w:after="0" w:line="240" w:lineRule="auto"/>
              <w:jc w:val="center"/>
              <w:rPr>
                <w:rFonts w:ascii="Times New Roman" w:hAnsi="Times New Roman"/>
                <w:sz w:val="20"/>
                <w:szCs w:val="20"/>
              </w:rPr>
            </w:pPr>
            <w:r>
              <w:rPr>
                <w:rFonts w:ascii="Times New Roman" w:hAnsi="Times New Roman"/>
                <w:sz w:val="20"/>
                <w:szCs w:val="20"/>
              </w:rPr>
              <w:t>3</w:t>
            </w:r>
          </w:p>
        </w:tc>
        <w:tc>
          <w:tcPr>
            <w:tcW w:w="884" w:type="pct"/>
            <w:tcBorders>
              <w:top w:val="single" w:sz="4" w:space="0" w:color="auto"/>
              <w:left w:val="single" w:sz="4" w:space="0" w:color="auto"/>
              <w:bottom w:val="single" w:sz="4" w:space="0" w:color="auto"/>
              <w:right w:val="single" w:sz="4" w:space="0" w:color="auto"/>
            </w:tcBorders>
            <w:shd w:val="clear" w:color="auto" w:fill="FFFFFF"/>
          </w:tcPr>
          <w:p w:rsidR="00C84048" w:rsidRDefault="00C84048" w:rsidP="00F1503A">
            <w:r w:rsidRPr="008C02E8">
              <w:rPr>
                <w:rFonts w:ascii="Times New Roman" w:hAnsi="Times New Roman"/>
                <w:sz w:val="20"/>
                <w:szCs w:val="20"/>
              </w:rPr>
              <w:t>УО</w:t>
            </w:r>
          </w:p>
        </w:tc>
      </w:tr>
      <w:tr w:rsidR="00C84048" w:rsidTr="00F1503A">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C84048" w:rsidRPr="006B2339" w:rsidRDefault="00C84048" w:rsidP="00F1503A">
            <w:pPr>
              <w:spacing w:after="0" w:line="240" w:lineRule="auto"/>
              <w:ind w:left="-21" w:firstLine="21"/>
              <w:jc w:val="both"/>
              <w:rPr>
                <w:rFonts w:ascii="Times New Roman" w:hAnsi="Times New Roman"/>
                <w:sz w:val="20"/>
                <w:szCs w:val="20"/>
              </w:rPr>
            </w:pPr>
            <w:r w:rsidRPr="006B2339">
              <w:rPr>
                <w:rFonts w:ascii="Times New Roman" w:hAnsi="Times New Roman"/>
                <w:sz w:val="20"/>
                <w:szCs w:val="20"/>
              </w:rPr>
              <w:t>6</w:t>
            </w:r>
          </w:p>
        </w:tc>
        <w:tc>
          <w:tcPr>
            <w:tcW w:w="1131" w:type="pct"/>
            <w:tcBorders>
              <w:top w:val="single" w:sz="4" w:space="0" w:color="auto"/>
              <w:left w:val="single" w:sz="4" w:space="0" w:color="auto"/>
              <w:bottom w:val="single" w:sz="4" w:space="0" w:color="auto"/>
              <w:right w:val="single" w:sz="4" w:space="0" w:color="auto"/>
            </w:tcBorders>
            <w:shd w:val="clear" w:color="auto" w:fill="FFFFFF"/>
          </w:tcPr>
          <w:p w:rsidR="00C84048" w:rsidRPr="006B2339" w:rsidRDefault="00C84048" w:rsidP="00F1503A">
            <w:pPr>
              <w:tabs>
                <w:tab w:val="left" w:pos="426"/>
                <w:tab w:val="left" w:pos="1399"/>
              </w:tabs>
              <w:spacing w:after="0" w:line="240" w:lineRule="auto"/>
              <w:rPr>
                <w:rFonts w:ascii="Times New Roman" w:hAnsi="Times New Roman"/>
                <w:sz w:val="20"/>
                <w:szCs w:val="20"/>
              </w:rPr>
            </w:pPr>
            <w:r w:rsidRPr="006B2339">
              <w:rPr>
                <w:rFonts w:ascii="Times New Roman" w:hAnsi="Times New Roman"/>
                <w:sz w:val="20"/>
                <w:szCs w:val="20"/>
              </w:rPr>
              <w:t>Партия как организация</w:t>
            </w:r>
          </w:p>
        </w:tc>
        <w:tc>
          <w:tcPr>
            <w:tcW w:w="436" w:type="pct"/>
            <w:tcBorders>
              <w:top w:val="single" w:sz="4" w:space="0" w:color="auto"/>
              <w:left w:val="single" w:sz="4" w:space="0" w:color="auto"/>
              <w:bottom w:val="single" w:sz="4" w:space="0" w:color="auto"/>
              <w:right w:val="single" w:sz="4" w:space="0" w:color="auto"/>
            </w:tcBorders>
            <w:shd w:val="clear" w:color="auto" w:fill="FFFFFF"/>
            <w:vAlign w:val="center"/>
          </w:tcPr>
          <w:p w:rsidR="00C84048" w:rsidRPr="006B2339" w:rsidRDefault="00C84048" w:rsidP="00F1503A">
            <w:pPr>
              <w:spacing w:after="0" w:line="240" w:lineRule="auto"/>
              <w:jc w:val="center"/>
              <w:rPr>
                <w:rFonts w:ascii="Times New Roman" w:hAnsi="Times New Roman"/>
                <w:sz w:val="20"/>
                <w:szCs w:val="20"/>
              </w:rPr>
            </w:pPr>
            <w:r>
              <w:rPr>
                <w:rFonts w:ascii="Times New Roman" w:hAnsi="Times New Roman"/>
                <w:sz w:val="20"/>
                <w:szCs w:val="20"/>
              </w:rPr>
              <w:t>11</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rsidR="00C84048" w:rsidRPr="006B2339" w:rsidRDefault="00C84048" w:rsidP="00F1503A">
            <w:pPr>
              <w:spacing w:after="0" w:line="240" w:lineRule="auto"/>
              <w:jc w:val="center"/>
              <w:rPr>
                <w:rFonts w:ascii="Times New Roman" w:hAnsi="Times New Roman"/>
                <w:sz w:val="20"/>
                <w:szCs w:val="20"/>
              </w:rPr>
            </w:pPr>
            <w:r w:rsidRPr="006B2339">
              <w:rPr>
                <w:rFonts w:ascii="Times New Roman" w:hAnsi="Times New Roman"/>
                <w:sz w:val="20"/>
                <w:szCs w:val="20"/>
              </w:rPr>
              <w:t>4</w:t>
            </w: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C84048" w:rsidRPr="006B2339" w:rsidRDefault="00C84048" w:rsidP="00F1503A">
            <w:pPr>
              <w:spacing w:after="0" w:line="240" w:lineRule="auto"/>
              <w:jc w:val="center"/>
              <w:rPr>
                <w:rFonts w:ascii="Times New Roman" w:hAnsi="Times New Roman"/>
                <w:sz w:val="20"/>
                <w:szCs w:val="20"/>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C84048" w:rsidRPr="006B2339" w:rsidRDefault="00C84048" w:rsidP="00F1503A">
            <w:pPr>
              <w:spacing w:after="0" w:line="240" w:lineRule="auto"/>
              <w:jc w:val="center"/>
              <w:rPr>
                <w:rFonts w:ascii="Times New Roman" w:hAnsi="Times New Roman"/>
                <w:sz w:val="20"/>
                <w:szCs w:val="20"/>
              </w:rPr>
            </w:pPr>
            <w:r w:rsidRPr="006B2339">
              <w:rPr>
                <w:rFonts w:ascii="Times New Roman" w:hAnsi="Times New Roman"/>
                <w:sz w:val="20"/>
                <w:szCs w:val="20"/>
              </w:rPr>
              <w:t>4</w:t>
            </w:r>
          </w:p>
        </w:tc>
        <w:tc>
          <w:tcPr>
            <w:tcW w:w="325" w:type="pct"/>
            <w:tcBorders>
              <w:top w:val="single" w:sz="4" w:space="0" w:color="auto"/>
              <w:left w:val="single" w:sz="4" w:space="0" w:color="auto"/>
              <w:bottom w:val="single" w:sz="4" w:space="0" w:color="auto"/>
              <w:right w:val="single" w:sz="4" w:space="0" w:color="auto"/>
            </w:tcBorders>
            <w:shd w:val="clear" w:color="auto" w:fill="FFFFFF"/>
          </w:tcPr>
          <w:p w:rsidR="00C84048" w:rsidRDefault="00C84048" w:rsidP="00F1503A">
            <w:pPr>
              <w:jc w:val="center"/>
              <w:rPr>
                <w:rFonts w:ascii="Times New Roman" w:hAnsi="Times New Roman"/>
                <w:sz w:val="20"/>
                <w:szCs w:val="20"/>
              </w:rPr>
            </w:pPr>
          </w:p>
        </w:tc>
        <w:tc>
          <w:tcPr>
            <w:tcW w:w="274" w:type="pct"/>
            <w:tcBorders>
              <w:top w:val="single" w:sz="4" w:space="0" w:color="auto"/>
              <w:left w:val="single" w:sz="4" w:space="0" w:color="auto"/>
              <w:bottom w:val="single" w:sz="4" w:space="0" w:color="auto"/>
              <w:right w:val="single" w:sz="4" w:space="0" w:color="auto"/>
            </w:tcBorders>
            <w:shd w:val="clear" w:color="auto" w:fill="FFFFFF"/>
            <w:vAlign w:val="center"/>
          </w:tcPr>
          <w:p w:rsidR="00C84048" w:rsidRPr="006B2339" w:rsidRDefault="00C84048" w:rsidP="00F1503A">
            <w:pPr>
              <w:spacing w:after="0" w:line="240" w:lineRule="auto"/>
              <w:jc w:val="center"/>
              <w:rPr>
                <w:rFonts w:ascii="Times New Roman" w:hAnsi="Times New Roman"/>
                <w:sz w:val="20"/>
                <w:szCs w:val="20"/>
              </w:rPr>
            </w:pPr>
            <w:r>
              <w:rPr>
                <w:rFonts w:ascii="Times New Roman" w:hAnsi="Times New Roman"/>
                <w:sz w:val="20"/>
                <w:szCs w:val="20"/>
              </w:rPr>
              <w:t>3</w:t>
            </w:r>
          </w:p>
        </w:tc>
        <w:tc>
          <w:tcPr>
            <w:tcW w:w="884" w:type="pct"/>
            <w:tcBorders>
              <w:top w:val="single" w:sz="4" w:space="0" w:color="auto"/>
              <w:left w:val="single" w:sz="4" w:space="0" w:color="auto"/>
              <w:bottom w:val="single" w:sz="4" w:space="0" w:color="auto"/>
              <w:right w:val="single" w:sz="4" w:space="0" w:color="auto"/>
            </w:tcBorders>
            <w:shd w:val="clear" w:color="auto" w:fill="FFFFFF"/>
          </w:tcPr>
          <w:p w:rsidR="00C84048" w:rsidRDefault="00C84048" w:rsidP="00F1503A">
            <w:r w:rsidRPr="008C02E8">
              <w:rPr>
                <w:rFonts w:ascii="Times New Roman" w:hAnsi="Times New Roman"/>
                <w:sz w:val="20"/>
                <w:szCs w:val="20"/>
              </w:rPr>
              <w:t>УО</w:t>
            </w:r>
          </w:p>
        </w:tc>
      </w:tr>
      <w:tr w:rsidR="00C84048" w:rsidTr="00F1503A">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C84048" w:rsidRPr="006B2339" w:rsidRDefault="00C84048" w:rsidP="00F1503A">
            <w:pPr>
              <w:spacing w:after="0" w:line="240" w:lineRule="auto"/>
              <w:ind w:left="-21" w:firstLine="21"/>
              <w:jc w:val="both"/>
              <w:rPr>
                <w:rFonts w:ascii="Times New Roman" w:hAnsi="Times New Roman"/>
                <w:sz w:val="20"/>
                <w:szCs w:val="20"/>
              </w:rPr>
            </w:pPr>
            <w:r w:rsidRPr="006B2339">
              <w:rPr>
                <w:rFonts w:ascii="Times New Roman" w:hAnsi="Times New Roman"/>
                <w:sz w:val="20"/>
                <w:szCs w:val="20"/>
              </w:rPr>
              <w:t>7</w:t>
            </w:r>
          </w:p>
        </w:tc>
        <w:tc>
          <w:tcPr>
            <w:tcW w:w="1131" w:type="pct"/>
            <w:tcBorders>
              <w:top w:val="single" w:sz="4" w:space="0" w:color="auto"/>
              <w:left w:val="single" w:sz="4" w:space="0" w:color="auto"/>
              <w:bottom w:val="single" w:sz="4" w:space="0" w:color="auto"/>
              <w:right w:val="single" w:sz="4" w:space="0" w:color="auto"/>
            </w:tcBorders>
            <w:shd w:val="clear" w:color="auto" w:fill="FFFFFF"/>
          </w:tcPr>
          <w:p w:rsidR="00C84048" w:rsidRPr="006B2339" w:rsidRDefault="00C84048" w:rsidP="00F1503A">
            <w:pPr>
              <w:tabs>
                <w:tab w:val="left" w:pos="426"/>
                <w:tab w:val="left" w:pos="1399"/>
              </w:tabs>
              <w:spacing w:after="0" w:line="240" w:lineRule="auto"/>
              <w:rPr>
                <w:rFonts w:ascii="Times New Roman" w:hAnsi="Times New Roman"/>
                <w:sz w:val="20"/>
                <w:szCs w:val="20"/>
              </w:rPr>
            </w:pPr>
            <w:r w:rsidRPr="006B2339">
              <w:rPr>
                <w:rFonts w:ascii="Times New Roman" w:hAnsi="Times New Roman"/>
                <w:sz w:val="20"/>
                <w:szCs w:val="20"/>
              </w:rPr>
              <w:t>Социальная и идеологическая база партий</w:t>
            </w:r>
          </w:p>
        </w:tc>
        <w:tc>
          <w:tcPr>
            <w:tcW w:w="436" w:type="pct"/>
            <w:tcBorders>
              <w:top w:val="single" w:sz="4" w:space="0" w:color="auto"/>
              <w:left w:val="single" w:sz="4" w:space="0" w:color="auto"/>
              <w:bottom w:val="single" w:sz="4" w:space="0" w:color="auto"/>
              <w:right w:val="single" w:sz="4" w:space="0" w:color="auto"/>
            </w:tcBorders>
            <w:shd w:val="clear" w:color="auto" w:fill="FFFFFF"/>
            <w:vAlign w:val="center"/>
          </w:tcPr>
          <w:p w:rsidR="00C84048" w:rsidRPr="006B2339" w:rsidRDefault="00C84048" w:rsidP="00F1503A">
            <w:pPr>
              <w:spacing w:after="0" w:line="240" w:lineRule="auto"/>
              <w:jc w:val="center"/>
              <w:rPr>
                <w:rFonts w:ascii="Times New Roman" w:hAnsi="Times New Roman"/>
                <w:sz w:val="20"/>
                <w:szCs w:val="20"/>
              </w:rPr>
            </w:pPr>
            <w:r>
              <w:rPr>
                <w:rFonts w:ascii="Times New Roman" w:hAnsi="Times New Roman"/>
                <w:sz w:val="20"/>
                <w:szCs w:val="20"/>
              </w:rPr>
              <w:t>7</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rsidR="00C84048" w:rsidRPr="006B2339" w:rsidRDefault="00C84048" w:rsidP="00F1503A">
            <w:pPr>
              <w:spacing w:after="0" w:line="240" w:lineRule="auto"/>
              <w:jc w:val="center"/>
              <w:rPr>
                <w:rFonts w:ascii="Times New Roman" w:hAnsi="Times New Roman"/>
                <w:sz w:val="20"/>
                <w:szCs w:val="20"/>
              </w:rPr>
            </w:pPr>
            <w:r w:rsidRPr="006B2339">
              <w:rPr>
                <w:rFonts w:ascii="Times New Roman" w:hAnsi="Times New Roman"/>
                <w:sz w:val="20"/>
                <w:szCs w:val="20"/>
              </w:rPr>
              <w:t>2</w:t>
            </w: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C84048" w:rsidRPr="006B2339" w:rsidRDefault="00C84048" w:rsidP="00F1503A">
            <w:pPr>
              <w:spacing w:after="0" w:line="240" w:lineRule="auto"/>
              <w:jc w:val="center"/>
              <w:rPr>
                <w:rFonts w:ascii="Times New Roman" w:hAnsi="Times New Roman"/>
                <w:sz w:val="20"/>
                <w:szCs w:val="20"/>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C84048" w:rsidRPr="006B2339" w:rsidRDefault="00C84048" w:rsidP="00F1503A">
            <w:pPr>
              <w:spacing w:after="0" w:line="240" w:lineRule="auto"/>
              <w:jc w:val="center"/>
              <w:rPr>
                <w:rFonts w:ascii="Times New Roman" w:hAnsi="Times New Roman"/>
                <w:sz w:val="20"/>
                <w:szCs w:val="20"/>
              </w:rPr>
            </w:pPr>
            <w:r w:rsidRPr="006B2339">
              <w:rPr>
                <w:rFonts w:ascii="Times New Roman" w:hAnsi="Times New Roman"/>
                <w:sz w:val="20"/>
                <w:szCs w:val="20"/>
              </w:rPr>
              <w:t>2</w:t>
            </w:r>
          </w:p>
        </w:tc>
        <w:tc>
          <w:tcPr>
            <w:tcW w:w="325" w:type="pct"/>
            <w:tcBorders>
              <w:top w:val="single" w:sz="4" w:space="0" w:color="auto"/>
              <w:left w:val="single" w:sz="4" w:space="0" w:color="auto"/>
              <w:bottom w:val="single" w:sz="4" w:space="0" w:color="auto"/>
              <w:right w:val="single" w:sz="4" w:space="0" w:color="auto"/>
            </w:tcBorders>
            <w:shd w:val="clear" w:color="auto" w:fill="FFFFFF"/>
          </w:tcPr>
          <w:p w:rsidR="00C84048" w:rsidRDefault="00C84048" w:rsidP="00F1503A">
            <w:pPr>
              <w:jc w:val="center"/>
              <w:rPr>
                <w:rFonts w:ascii="Times New Roman" w:hAnsi="Times New Roman"/>
                <w:sz w:val="20"/>
                <w:szCs w:val="20"/>
              </w:rPr>
            </w:pPr>
          </w:p>
        </w:tc>
        <w:tc>
          <w:tcPr>
            <w:tcW w:w="274" w:type="pct"/>
            <w:tcBorders>
              <w:top w:val="single" w:sz="4" w:space="0" w:color="auto"/>
              <w:left w:val="single" w:sz="4" w:space="0" w:color="auto"/>
              <w:bottom w:val="single" w:sz="4" w:space="0" w:color="auto"/>
              <w:right w:val="single" w:sz="4" w:space="0" w:color="auto"/>
            </w:tcBorders>
            <w:shd w:val="clear" w:color="auto" w:fill="FFFFFF"/>
            <w:vAlign w:val="center"/>
          </w:tcPr>
          <w:p w:rsidR="00C84048" w:rsidRPr="006B2339" w:rsidRDefault="00C84048" w:rsidP="00F1503A">
            <w:pPr>
              <w:spacing w:after="0" w:line="240" w:lineRule="auto"/>
              <w:jc w:val="center"/>
              <w:rPr>
                <w:rFonts w:ascii="Times New Roman" w:hAnsi="Times New Roman"/>
                <w:sz w:val="20"/>
                <w:szCs w:val="20"/>
              </w:rPr>
            </w:pPr>
            <w:r>
              <w:rPr>
                <w:rFonts w:ascii="Times New Roman" w:hAnsi="Times New Roman"/>
                <w:sz w:val="20"/>
                <w:szCs w:val="20"/>
              </w:rPr>
              <w:t>3</w:t>
            </w:r>
          </w:p>
        </w:tc>
        <w:tc>
          <w:tcPr>
            <w:tcW w:w="884" w:type="pct"/>
            <w:tcBorders>
              <w:top w:val="single" w:sz="4" w:space="0" w:color="auto"/>
              <w:left w:val="single" w:sz="4" w:space="0" w:color="auto"/>
              <w:bottom w:val="single" w:sz="4" w:space="0" w:color="auto"/>
              <w:right w:val="single" w:sz="4" w:space="0" w:color="auto"/>
            </w:tcBorders>
            <w:shd w:val="clear" w:color="auto" w:fill="FFFFFF"/>
          </w:tcPr>
          <w:p w:rsidR="00C84048" w:rsidRDefault="00C84048" w:rsidP="00F1503A">
            <w:r w:rsidRPr="008C02E8">
              <w:rPr>
                <w:rFonts w:ascii="Times New Roman" w:hAnsi="Times New Roman"/>
                <w:sz w:val="20"/>
                <w:szCs w:val="20"/>
              </w:rPr>
              <w:t>УО</w:t>
            </w:r>
          </w:p>
        </w:tc>
      </w:tr>
      <w:tr w:rsidR="00C84048" w:rsidTr="00F1503A">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C84048" w:rsidRPr="006B2339" w:rsidRDefault="00C84048" w:rsidP="00F1503A">
            <w:pPr>
              <w:spacing w:after="0" w:line="240" w:lineRule="auto"/>
              <w:ind w:left="-21" w:firstLine="21"/>
              <w:jc w:val="both"/>
              <w:rPr>
                <w:rFonts w:ascii="Times New Roman" w:hAnsi="Times New Roman"/>
                <w:sz w:val="20"/>
                <w:szCs w:val="20"/>
              </w:rPr>
            </w:pPr>
            <w:r w:rsidRPr="006B2339">
              <w:rPr>
                <w:rFonts w:ascii="Times New Roman" w:hAnsi="Times New Roman"/>
                <w:sz w:val="20"/>
                <w:szCs w:val="20"/>
              </w:rPr>
              <w:t>8</w:t>
            </w:r>
          </w:p>
        </w:tc>
        <w:tc>
          <w:tcPr>
            <w:tcW w:w="1131" w:type="pct"/>
            <w:tcBorders>
              <w:top w:val="single" w:sz="4" w:space="0" w:color="auto"/>
              <w:left w:val="single" w:sz="4" w:space="0" w:color="auto"/>
              <w:bottom w:val="single" w:sz="4" w:space="0" w:color="auto"/>
              <w:right w:val="single" w:sz="4" w:space="0" w:color="auto"/>
            </w:tcBorders>
            <w:shd w:val="clear" w:color="auto" w:fill="FFFFFF"/>
          </w:tcPr>
          <w:p w:rsidR="00C84048" w:rsidRPr="006B2339" w:rsidRDefault="00C84048" w:rsidP="00F1503A">
            <w:pPr>
              <w:tabs>
                <w:tab w:val="left" w:pos="426"/>
                <w:tab w:val="left" w:pos="1399"/>
              </w:tabs>
              <w:spacing w:after="0" w:line="240" w:lineRule="auto"/>
              <w:rPr>
                <w:rFonts w:ascii="Times New Roman" w:hAnsi="Times New Roman"/>
                <w:sz w:val="20"/>
                <w:szCs w:val="20"/>
              </w:rPr>
            </w:pPr>
            <w:r w:rsidRPr="006B2339">
              <w:rPr>
                <w:rFonts w:ascii="Times New Roman" w:hAnsi="Times New Roman"/>
                <w:sz w:val="20"/>
                <w:szCs w:val="20"/>
              </w:rPr>
              <w:t>Партии на выборах и у власти</w:t>
            </w:r>
          </w:p>
        </w:tc>
        <w:tc>
          <w:tcPr>
            <w:tcW w:w="436" w:type="pct"/>
            <w:tcBorders>
              <w:top w:val="single" w:sz="4" w:space="0" w:color="auto"/>
              <w:left w:val="single" w:sz="4" w:space="0" w:color="auto"/>
              <w:bottom w:val="single" w:sz="4" w:space="0" w:color="auto"/>
              <w:right w:val="single" w:sz="4" w:space="0" w:color="auto"/>
            </w:tcBorders>
            <w:shd w:val="clear" w:color="auto" w:fill="FFFFFF"/>
            <w:vAlign w:val="center"/>
          </w:tcPr>
          <w:p w:rsidR="00C84048" w:rsidRPr="006B2339" w:rsidRDefault="00C84048" w:rsidP="00F1503A">
            <w:pPr>
              <w:spacing w:after="0" w:line="240" w:lineRule="auto"/>
              <w:jc w:val="center"/>
              <w:rPr>
                <w:rFonts w:ascii="Times New Roman" w:hAnsi="Times New Roman"/>
                <w:sz w:val="20"/>
                <w:szCs w:val="20"/>
              </w:rPr>
            </w:pPr>
            <w:r>
              <w:rPr>
                <w:rFonts w:ascii="Times New Roman" w:hAnsi="Times New Roman"/>
                <w:sz w:val="20"/>
                <w:szCs w:val="20"/>
              </w:rPr>
              <w:t>7</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rsidR="00C84048" w:rsidRPr="006B2339" w:rsidRDefault="00C84048" w:rsidP="00F1503A">
            <w:pPr>
              <w:spacing w:after="0" w:line="240" w:lineRule="auto"/>
              <w:jc w:val="center"/>
              <w:rPr>
                <w:rFonts w:ascii="Times New Roman" w:hAnsi="Times New Roman"/>
                <w:sz w:val="20"/>
                <w:szCs w:val="20"/>
              </w:rPr>
            </w:pPr>
            <w:r w:rsidRPr="006B2339">
              <w:rPr>
                <w:rFonts w:ascii="Times New Roman" w:hAnsi="Times New Roman"/>
                <w:sz w:val="20"/>
                <w:szCs w:val="20"/>
              </w:rPr>
              <w:t>2</w:t>
            </w: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C84048" w:rsidRPr="006B2339" w:rsidRDefault="00C84048" w:rsidP="00F1503A">
            <w:pPr>
              <w:spacing w:after="0" w:line="240" w:lineRule="auto"/>
              <w:jc w:val="center"/>
              <w:rPr>
                <w:rFonts w:ascii="Times New Roman" w:hAnsi="Times New Roman"/>
                <w:sz w:val="20"/>
                <w:szCs w:val="20"/>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C84048" w:rsidRPr="006B2339" w:rsidRDefault="00C84048" w:rsidP="00F1503A">
            <w:pPr>
              <w:spacing w:after="0" w:line="240" w:lineRule="auto"/>
              <w:jc w:val="center"/>
              <w:rPr>
                <w:rFonts w:ascii="Times New Roman" w:hAnsi="Times New Roman"/>
                <w:sz w:val="20"/>
                <w:szCs w:val="20"/>
              </w:rPr>
            </w:pPr>
            <w:r w:rsidRPr="006B2339">
              <w:rPr>
                <w:rFonts w:ascii="Times New Roman" w:hAnsi="Times New Roman"/>
                <w:sz w:val="20"/>
                <w:szCs w:val="20"/>
              </w:rPr>
              <w:t>2</w:t>
            </w:r>
          </w:p>
        </w:tc>
        <w:tc>
          <w:tcPr>
            <w:tcW w:w="325" w:type="pct"/>
            <w:tcBorders>
              <w:top w:val="single" w:sz="4" w:space="0" w:color="auto"/>
              <w:left w:val="single" w:sz="4" w:space="0" w:color="auto"/>
              <w:bottom w:val="single" w:sz="4" w:space="0" w:color="auto"/>
              <w:right w:val="single" w:sz="4" w:space="0" w:color="auto"/>
            </w:tcBorders>
            <w:shd w:val="clear" w:color="auto" w:fill="FFFFFF"/>
          </w:tcPr>
          <w:p w:rsidR="00C84048" w:rsidRDefault="00C84048" w:rsidP="00F1503A">
            <w:pPr>
              <w:jc w:val="center"/>
              <w:rPr>
                <w:rFonts w:ascii="Times New Roman" w:hAnsi="Times New Roman"/>
                <w:sz w:val="20"/>
                <w:szCs w:val="20"/>
              </w:rPr>
            </w:pPr>
          </w:p>
        </w:tc>
        <w:tc>
          <w:tcPr>
            <w:tcW w:w="274" w:type="pct"/>
            <w:tcBorders>
              <w:top w:val="single" w:sz="4" w:space="0" w:color="auto"/>
              <w:left w:val="single" w:sz="4" w:space="0" w:color="auto"/>
              <w:bottom w:val="single" w:sz="4" w:space="0" w:color="auto"/>
              <w:right w:val="single" w:sz="4" w:space="0" w:color="auto"/>
            </w:tcBorders>
            <w:shd w:val="clear" w:color="auto" w:fill="FFFFFF"/>
            <w:vAlign w:val="center"/>
          </w:tcPr>
          <w:p w:rsidR="00C84048" w:rsidRPr="006B2339" w:rsidRDefault="00C84048" w:rsidP="00F1503A">
            <w:pPr>
              <w:spacing w:after="0" w:line="240" w:lineRule="auto"/>
              <w:jc w:val="center"/>
              <w:rPr>
                <w:rFonts w:ascii="Times New Roman" w:hAnsi="Times New Roman"/>
                <w:sz w:val="20"/>
                <w:szCs w:val="20"/>
              </w:rPr>
            </w:pPr>
            <w:r>
              <w:rPr>
                <w:rFonts w:ascii="Times New Roman" w:hAnsi="Times New Roman"/>
                <w:sz w:val="20"/>
                <w:szCs w:val="20"/>
              </w:rPr>
              <w:t>3</w:t>
            </w:r>
          </w:p>
        </w:tc>
        <w:tc>
          <w:tcPr>
            <w:tcW w:w="884" w:type="pct"/>
            <w:tcBorders>
              <w:top w:val="single" w:sz="4" w:space="0" w:color="auto"/>
              <w:left w:val="single" w:sz="4" w:space="0" w:color="auto"/>
              <w:bottom w:val="single" w:sz="4" w:space="0" w:color="auto"/>
              <w:right w:val="single" w:sz="4" w:space="0" w:color="auto"/>
            </w:tcBorders>
            <w:shd w:val="clear" w:color="auto" w:fill="FFFFFF"/>
          </w:tcPr>
          <w:p w:rsidR="00C84048" w:rsidRDefault="00C84048" w:rsidP="00F1503A">
            <w:r w:rsidRPr="008C02E8">
              <w:rPr>
                <w:rFonts w:ascii="Times New Roman" w:hAnsi="Times New Roman"/>
                <w:sz w:val="20"/>
                <w:szCs w:val="20"/>
              </w:rPr>
              <w:t>УО</w:t>
            </w:r>
          </w:p>
        </w:tc>
      </w:tr>
      <w:tr w:rsidR="00C84048" w:rsidTr="00F1503A">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C84048" w:rsidRPr="006B2339" w:rsidRDefault="00C84048" w:rsidP="00F1503A">
            <w:pPr>
              <w:spacing w:after="0" w:line="240" w:lineRule="auto"/>
              <w:ind w:left="-21" w:firstLine="21"/>
              <w:jc w:val="both"/>
              <w:rPr>
                <w:rFonts w:ascii="Times New Roman" w:hAnsi="Times New Roman"/>
                <w:sz w:val="20"/>
                <w:szCs w:val="20"/>
              </w:rPr>
            </w:pPr>
            <w:r w:rsidRPr="006B2339">
              <w:rPr>
                <w:rFonts w:ascii="Times New Roman" w:hAnsi="Times New Roman"/>
                <w:sz w:val="20"/>
                <w:szCs w:val="20"/>
              </w:rPr>
              <w:t>9</w:t>
            </w:r>
          </w:p>
        </w:tc>
        <w:tc>
          <w:tcPr>
            <w:tcW w:w="1131" w:type="pct"/>
            <w:tcBorders>
              <w:top w:val="single" w:sz="4" w:space="0" w:color="auto"/>
              <w:left w:val="single" w:sz="4" w:space="0" w:color="auto"/>
              <w:bottom w:val="single" w:sz="4" w:space="0" w:color="auto"/>
              <w:right w:val="single" w:sz="4" w:space="0" w:color="auto"/>
            </w:tcBorders>
            <w:shd w:val="clear" w:color="auto" w:fill="FFFFFF"/>
          </w:tcPr>
          <w:p w:rsidR="00C84048" w:rsidRPr="006B2339" w:rsidRDefault="00C84048" w:rsidP="00F1503A">
            <w:pPr>
              <w:tabs>
                <w:tab w:val="left" w:pos="426"/>
                <w:tab w:val="left" w:pos="1399"/>
              </w:tabs>
              <w:spacing w:after="0" w:line="240" w:lineRule="auto"/>
              <w:rPr>
                <w:rFonts w:ascii="Times New Roman" w:hAnsi="Times New Roman"/>
                <w:sz w:val="20"/>
                <w:szCs w:val="20"/>
              </w:rPr>
            </w:pPr>
            <w:r w:rsidRPr="006B2339">
              <w:rPr>
                <w:rFonts w:ascii="Times New Roman" w:hAnsi="Times New Roman"/>
                <w:sz w:val="20"/>
                <w:szCs w:val="20"/>
              </w:rPr>
              <w:t>Международное сотрудничество партий. Тенденции развития партий</w:t>
            </w:r>
          </w:p>
        </w:tc>
        <w:tc>
          <w:tcPr>
            <w:tcW w:w="436" w:type="pct"/>
            <w:tcBorders>
              <w:top w:val="single" w:sz="4" w:space="0" w:color="auto"/>
              <w:left w:val="single" w:sz="4" w:space="0" w:color="auto"/>
              <w:bottom w:val="single" w:sz="4" w:space="0" w:color="auto"/>
              <w:right w:val="single" w:sz="4" w:space="0" w:color="auto"/>
            </w:tcBorders>
            <w:shd w:val="clear" w:color="auto" w:fill="FFFFFF"/>
            <w:vAlign w:val="center"/>
          </w:tcPr>
          <w:p w:rsidR="00C84048" w:rsidRPr="006B2339" w:rsidRDefault="00C84048" w:rsidP="00F1503A">
            <w:pPr>
              <w:spacing w:after="0" w:line="240" w:lineRule="auto"/>
              <w:jc w:val="center"/>
              <w:rPr>
                <w:rFonts w:ascii="Times New Roman" w:hAnsi="Times New Roman"/>
                <w:sz w:val="20"/>
                <w:szCs w:val="20"/>
              </w:rPr>
            </w:pPr>
            <w:r>
              <w:rPr>
                <w:rFonts w:ascii="Times New Roman" w:hAnsi="Times New Roman"/>
                <w:sz w:val="20"/>
                <w:szCs w:val="20"/>
              </w:rPr>
              <w:t>7</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rsidR="00C84048" w:rsidRPr="006B2339" w:rsidRDefault="00C84048" w:rsidP="00F1503A">
            <w:pPr>
              <w:spacing w:after="0" w:line="240" w:lineRule="auto"/>
              <w:jc w:val="center"/>
              <w:rPr>
                <w:rFonts w:ascii="Times New Roman" w:hAnsi="Times New Roman"/>
                <w:sz w:val="20"/>
                <w:szCs w:val="20"/>
              </w:rPr>
            </w:pPr>
            <w:r w:rsidRPr="006B2339">
              <w:rPr>
                <w:rFonts w:ascii="Times New Roman" w:hAnsi="Times New Roman"/>
                <w:sz w:val="20"/>
                <w:szCs w:val="20"/>
              </w:rPr>
              <w:t>2</w:t>
            </w: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C84048" w:rsidRPr="006B2339" w:rsidRDefault="00C84048" w:rsidP="00F1503A">
            <w:pPr>
              <w:spacing w:after="0" w:line="240" w:lineRule="auto"/>
              <w:jc w:val="center"/>
              <w:rPr>
                <w:rFonts w:ascii="Times New Roman" w:hAnsi="Times New Roman"/>
                <w:sz w:val="20"/>
                <w:szCs w:val="20"/>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C84048" w:rsidRPr="006B2339" w:rsidRDefault="00C84048" w:rsidP="00F1503A">
            <w:pPr>
              <w:spacing w:after="0" w:line="240" w:lineRule="auto"/>
              <w:jc w:val="center"/>
              <w:rPr>
                <w:rFonts w:ascii="Times New Roman" w:hAnsi="Times New Roman"/>
                <w:sz w:val="20"/>
                <w:szCs w:val="20"/>
              </w:rPr>
            </w:pPr>
            <w:r w:rsidRPr="006B2339">
              <w:rPr>
                <w:rFonts w:ascii="Times New Roman" w:hAnsi="Times New Roman"/>
                <w:sz w:val="20"/>
                <w:szCs w:val="20"/>
              </w:rPr>
              <w:t>2</w:t>
            </w:r>
          </w:p>
        </w:tc>
        <w:tc>
          <w:tcPr>
            <w:tcW w:w="325" w:type="pct"/>
            <w:tcBorders>
              <w:top w:val="single" w:sz="4" w:space="0" w:color="auto"/>
              <w:left w:val="single" w:sz="4" w:space="0" w:color="auto"/>
              <w:bottom w:val="single" w:sz="4" w:space="0" w:color="auto"/>
              <w:right w:val="single" w:sz="4" w:space="0" w:color="auto"/>
            </w:tcBorders>
            <w:shd w:val="clear" w:color="auto" w:fill="FFFFFF"/>
          </w:tcPr>
          <w:p w:rsidR="00C84048" w:rsidRDefault="00C84048" w:rsidP="00F1503A">
            <w:pPr>
              <w:jc w:val="right"/>
              <w:rPr>
                <w:rFonts w:ascii="Times New Roman" w:hAnsi="Times New Roman"/>
                <w:sz w:val="20"/>
                <w:szCs w:val="20"/>
              </w:rPr>
            </w:pPr>
          </w:p>
        </w:tc>
        <w:tc>
          <w:tcPr>
            <w:tcW w:w="274" w:type="pct"/>
            <w:tcBorders>
              <w:top w:val="single" w:sz="4" w:space="0" w:color="auto"/>
              <w:left w:val="single" w:sz="4" w:space="0" w:color="auto"/>
              <w:bottom w:val="single" w:sz="4" w:space="0" w:color="auto"/>
              <w:right w:val="single" w:sz="4" w:space="0" w:color="auto"/>
            </w:tcBorders>
            <w:shd w:val="clear" w:color="auto" w:fill="FFFFFF"/>
            <w:vAlign w:val="center"/>
          </w:tcPr>
          <w:p w:rsidR="00C84048" w:rsidRPr="006B2339" w:rsidRDefault="00C84048" w:rsidP="00F1503A">
            <w:pPr>
              <w:spacing w:after="0" w:line="240" w:lineRule="auto"/>
              <w:jc w:val="center"/>
              <w:rPr>
                <w:rFonts w:ascii="Times New Roman" w:hAnsi="Times New Roman"/>
                <w:sz w:val="20"/>
                <w:szCs w:val="20"/>
              </w:rPr>
            </w:pPr>
            <w:r>
              <w:rPr>
                <w:rFonts w:ascii="Times New Roman" w:hAnsi="Times New Roman"/>
                <w:sz w:val="20"/>
                <w:szCs w:val="20"/>
              </w:rPr>
              <w:t>3</w:t>
            </w:r>
          </w:p>
        </w:tc>
        <w:tc>
          <w:tcPr>
            <w:tcW w:w="884" w:type="pct"/>
            <w:tcBorders>
              <w:top w:val="single" w:sz="4" w:space="0" w:color="auto"/>
              <w:left w:val="single" w:sz="4" w:space="0" w:color="auto"/>
              <w:bottom w:val="single" w:sz="4" w:space="0" w:color="auto"/>
              <w:right w:val="single" w:sz="4" w:space="0" w:color="auto"/>
            </w:tcBorders>
            <w:shd w:val="clear" w:color="auto" w:fill="FFFFFF"/>
          </w:tcPr>
          <w:p w:rsidR="00C84048" w:rsidRDefault="00C84048" w:rsidP="00F1503A">
            <w:r w:rsidRPr="008C02E8">
              <w:rPr>
                <w:rFonts w:ascii="Times New Roman" w:hAnsi="Times New Roman"/>
                <w:sz w:val="20"/>
                <w:szCs w:val="20"/>
              </w:rPr>
              <w:t>УО</w:t>
            </w:r>
          </w:p>
        </w:tc>
      </w:tr>
      <w:tr w:rsidR="00C84048" w:rsidTr="00F1503A">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C84048" w:rsidRPr="006B2339" w:rsidRDefault="00C84048" w:rsidP="00F1503A">
            <w:pPr>
              <w:spacing w:after="0" w:line="240" w:lineRule="auto"/>
              <w:ind w:left="-21" w:firstLine="21"/>
              <w:jc w:val="both"/>
              <w:rPr>
                <w:rFonts w:ascii="Times New Roman" w:hAnsi="Times New Roman"/>
                <w:sz w:val="20"/>
                <w:szCs w:val="20"/>
              </w:rPr>
            </w:pPr>
            <w:r w:rsidRPr="006B2339">
              <w:rPr>
                <w:rFonts w:ascii="Times New Roman" w:hAnsi="Times New Roman"/>
                <w:sz w:val="20"/>
                <w:szCs w:val="20"/>
              </w:rPr>
              <w:t>10</w:t>
            </w:r>
          </w:p>
        </w:tc>
        <w:tc>
          <w:tcPr>
            <w:tcW w:w="1131" w:type="pct"/>
            <w:tcBorders>
              <w:top w:val="single" w:sz="4" w:space="0" w:color="auto"/>
              <w:left w:val="single" w:sz="4" w:space="0" w:color="auto"/>
              <w:bottom w:val="single" w:sz="4" w:space="0" w:color="auto"/>
              <w:right w:val="single" w:sz="4" w:space="0" w:color="auto"/>
            </w:tcBorders>
            <w:shd w:val="clear" w:color="auto" w:fill="FFFFFF"/>
          </w:tcPr>
          <w:p w:rsidR="00C84048" w:rsidRPr="006B2339" w:rsidRDefault="00C84048" w:rsidP="00F1503A">
            <w:pPr>
              <w:tabs>
                <w:tab w:val="left" w:pos="426"/>
                <w:tab w:val="left" w:pos="1399"/>
              </w:tabs>
              <w:spacing w:after="0" w:line="240" w:lineRule="auto"/>
              <w:rPr>
                <w:rFonts w:ascii="Times New Roman" w:hAnsi="Times New Roman"/>
                <w:sz w:val="20"/>
                <w:szCs w:val="20"/>
              </w:rPr>
            </w:pPr>
            <w:r w:rsidRPr="006B2339">
              <w:rPr>
                <w:rFonts w:ascii="Times New Roman" w:hAnsi="Times New Roman"/>
                <w:sz w:val="20"/>
                <w:szCs w:val="20"/>
              </w:rPr>
              <w:t>Партийные системы: понятие, функции, типы</w:t>
            </w:r>
          </w:p>
        </w:tc>
        <w:tc>
          <w:tcPr>
            <w:tcW w:w="436" w:type="pct"/>
            <w:tcBorders>
              <w:top w:val="single" w:sz="4" w:space="0" w:color="auto"/>
              <w:left w:val="single" w:sz="4" w:space="0" w:color="auto"/>
              <w:bottom w:val="single" w:sz="4" w:space="0" w:color="auto"/>
              <w:right w:val="single" w:sz="4" w:space="0" w:color="auto"/>
            </w:tcBorders>
            <w:shd w:val="clear" w:color="auto" w:fill="FFFFFF"/>
            <w:vAlign w:val="center"/>
          </w:tcPr>
          <w:p w:rsidR="00C84048" w:rsidRPr="006B2339" w:rsidRDefault="00C84048" w:rsidP="00F1503A">
            <w:pPr>
              <w:spacing w:after="0" w:line="240" w:lineRule="auto"/>
              <w:jc w:val="center"/>
              <w:rPr>
                <w:rFonts w:ascii="Times New Roman" w:hAnsi="Times New Roman"/>
                <w:sz w:val="20"/>
                <w:szCs w:val="20"/>
              </w:rPr>
            </w:pPr>
            <w:r>
              <w:rPr>
                <w:rFonts w:ascii="Times New Roman" w:hAnsi="Times New Roman"/>
                <w:sz w:val="20"/>
                <w:szCs w:val="20"/>
              </w:rPr>
              <w:t>7</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rsidR="00C84048" w:rsidRPr="006B2339" w:rsidRDefault="00C84048" w:rsidP="00F1503A">
            <w:pPr>
              <w:spacing w:after="0" w:line="240" w:lineRule="auto"/>
              <w:jc w:val="center"/>
              <w:rPr>
                <w:rFonts w:ascii="Times New Roman" w:hAnsi="Times New Roman"/>
                <w:sz w:val="20"/>
                <w:szCs w:val="20"/>
              </w:rPr>
            </w:pPr>
            <w:r w:rsidRPr="006B2339">
              <w:rPr>
                <w:rFonts w:ascii="Times New Roman" w:hAnsi="Times New Roman"/>
                <w:sz w:val="20"/>
                <w:szCs w:val="20"/>
              </w:rPr>
              <w:t>2</w:t>
            </w: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C84048" w:rsidRPr="006B2339" w:rsidRDefault="00C84048" w:rsidP="00F1503A">
            <w:pPr>
              <w:spacing w:after="0" w:line="240" w:lineRule="auto"/>
              <w:jc w:val="center"/>
              <w:rPr>
                <w:rFonts w:ascii="Times New Roman" w:hAnsi="Times New Roman"/>
                <w:sz w:val="20"/>
                <w:szCs w:val="20"/>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C84048" w:rsidRPr="006B2339" w:rsidRDefault="00C84048" w:rsidP="00F1503A">
            <w:pPr>
              <w:spacing w:after="0" w:line="240" w:lineRule="auto"/>
              <w:jc w:val="center"/>
              <w:rPr>
                <w:rFonts w:ascii="Times New Roman" w:hAnsi="Times New Roman"/>
                <w:sz w:val="20"/>
                <w:szCs w:val="20"/>
              </w:rPr>
            </w:pPr>
            <w:r w:rsidRPr="006B2339">
              <w:rPr>
                <w:rFonts w:ascii="Times New Roman" w:hAnsi="Times New Roman"/>
                <w:sz w:val="20"/>
                <w:szCs w:val="20"/>
              </w:rPr>
              <w:t>2</w:t>
            </w:r>
          </w:p>
        </w:tc>
        <w:tc>
          <w:tcPr>
            <w:tcW w:w="325" w:type="pct"/>
            <w:tcBorders>
              <w:top w:val="single" w:sz="4" w:space="0" w:color="auto"/>
              <w:left w:val="single" w:sz="4" w:space="0" w:color="auto"/>
              <w:bottom w:val="single" w:sz="4" w:space="0" w:color="auto"/>
              <w:right w:val="single" w:sz="4" w:space="0" w:color="auto"/>
            </w:tcBorders>
            <w:shd w:val="clear" w:color="auto" w:fill="FFFFFF"/>
          </w:tcPr>
          <w:p w:rsidR="00C84048" w:rsidRDefault="00C84048" w:rsidP="00F1503A">
            <w:pPr>
              <w:jc w:val="center"/>
              <w:rPr>
                <w:rFonts w:ascii="Times New Roman" w:hAnsi="Times New Roman"/>
                <w:sz w:val="20"/>
                <w:szCs w:val="20"/>
              </w:rPr>
            </w:pPr>
          </w:p>
        </w:tc>
        <w:tc>
          <w:tcPr>
            <w:tcW w:w="274" w:type="pct"/>
            <w:tcBorders>
              <w:top w:val="single" w:sz="4" w:space="0" w:color="auto"/>
              <w:left w:val="single" w:sz="4" w:space="0" w:color="auto"/>
              <w:bottom w:val="single" w:sz="4" w:space="0" w:color="auto"/>
              <w:right w:val="single" w:sz="4" w:space="0" w:color="auto"/>
            </w:tcBorders>
            <w:shd w:val="clear" w:color="auto" w:fill="FFFFFF"/>
            <w:vAlign w:val="center"/>
          </w:tcPr>
          <w:p w:rsidR="00C84048" w:rsidRPr="006B2339" w:rsidRDefault="00C84048" w:rsidP="00F1503A">
            <w:pPr>
              <w:spacing w:after="0" w:line="240" w:lineRule="auto"/>
              <w:jc w:val="center"/>
              <w:rPr>
                <w:rFonts w:ascii="Times New Roman" w:hAnsi="Times New Roman"/>
                <w:sz w:val="20"/>
                <w:szCs w:val="20"/>
              </w:rPr>
            </w:pPr>
            <w:r>
              <w:rPr>
                <w:rFonts w:ascii="Times New Roman" w:hAnsi="Times New Roman"/>
                <w:sz w:val="20"/>
                <w:szCs w:val="20"/>
              </w:rPr>
              <w:t>3</w:t>
            </w:r>
          </w:p>
        </w:tc>
        <w:tc>
          <w:tcPr>
            <w:tcW w:w="884" w:type="pct"/>
            <w:tcBorders>
              <w:top w:val="single" w:sz="4" w:space="0" w:color="auto"/>
              <w:left w:val="single" w:sz="4" w:space="0" w:color="auto"/>
              <w:bottom w:val="single" w:sz="4" w:space="0" w:color="auto"/>
              <w:right w:val="single" w:sz="4" w:space="0" w:color="auto"/>
            </w:tcBorders>
            <w:shd w:val="clear" w:color="auto" w:fill="FFFFFF"/>
          </w:tcPr>
          <w:p w:rsidR="00C84048" w:rsidRDefault="00C84048" w:rsidP="00F1503A">
            <w:r w:rsidRPr="008C02E8">
              <w:rPr>
                <w:rFonts w:ascii="Times New Roman" w:hAnsi="Times New Roman"/>
                <w:sz w:val="20"/>
                <w:szCs w:val="20"/>
              </w:rPr>
              <w:t>УО</w:t>
            </w:r>
          </w:p>
        </w:tc>
      </w:tr>
      <w:tr w:rsidR="00C84048" w:rsidTr="00F1503A">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C84048" w:rsidRPr="006B2339" w:rsidRDefault="00C84048" w:rsidP="00F1503A">
            <w:pPr>
              <w:spacing w:after="0" w:line="240" w:lineRule="auto"/>
              <w:ind w:left="-21" w:firstLine="21"/>
              <w:jc w:val="both"/>
              <w:rPr>
                <w:rFonts w:ascii="Times New Roman" w:hAnsi="Times New Roman"/>
                <w:sz w:val="20"/>
                <w:szCs w:val="20"/>
              </w:rPr>
            </w:pPr>
            <w:r w:rsidRPr="006B2339">
              <w:rPr>
                <w:rFonts w:ascii="Times New Roman" w:hAnsi="Times New Roman"/>
                <w:sz w:val="20"/>
                <w:szCs w:val="20"/>
              </w:rPr>
              <w:t>11</w:t>
            </w:r>
          </w:p>
        </w:tc>
        <w:tc>
          <w:tcPr>
            <w:tcW w:w="1131" w:type="pct"/>
            <w:tcBorders>
              <w:top w:val="single" w:sz="4" w:space="0" w:color="auto"/>
              <w:left w:val="single" w:sz="4" w:space="0" w:color="auto"/>
              <w:bottom w:val="single" w:sz="4" w:space="0" w:color="auto"/>
              <w:right w:val="single" w:sz="4" w:space="0" w:color="auto"/>
            </w:tcBorders>
            <w:shd w:val="clear" w:color="auto" w:fill="FFFFFF"/>
          </w:tcPr>
          <w:p w:rsidR="00C84048" w:rsidRPr="006B2339" w:rsidRDefault="00C84048" w:rsidP="00F1503A">
            <w:pPr>
              <w:tabs>
                <w:tab w:val="left" w:pos="426"/>
                <w:tab w:val="left" w:pos="1399"/>
              </w:tabs>
              <w:spacing w:after="0" w:line="240" w:lineRule="auto"/>
              <w:rPr>
                <w:rFonts w:ascii="Times New Roman" w:hAnsi="Times New Roman"/>
                <w:sz w:val="20"/>
                <w:szCs w:val="20"/>
              </w:rPr>
            </w:pPr>
            <w:r w:rsidRPr="006B2339">
              <w:rPr>
                <w:rFonts w:ascii="Times New Roman" w:hAnsi="Times New Roman"/>
                <w:sz w:val="20"/>
                <w:szCs w:val="20"/>
              </w:rPr>
              <w:t>Происхождение и характеристики партийных систем</w:t>
            </w:r>
          </w:p>
        </w:tc>
        <w:tc>
          <w:tcPr>
            <w:tcW w:w="436" w:type="pct"/>
            <w:tcBorders>
              <w:top w:val="single" w:sz="4" w:space="0" w:color="auto"/>
              <w:left w:val="single" w:sz="4" w:space="0" w:color="auto"/>
              <w:bottom w:val="single" w:sz="4" w:space="0" w:color="auto"/>
              <w:right w:val="single" w:sz="4" w:space="0" w:color="auto"/>
            </w:tcBorders>
            <w:shd w:val="clear" w:color="auto" w:fill="FFFFFF"/>
            <w:vAlign w:val="center"/>
          </w:tcPr>
          <w:p w:rsidR="00C84048" w:rsidRPr="006B2339" w:rsidRDefault="00C84048" w:rsidP="00F1503A">
            <w:pPr>
              <w:spacing w:after="0" w:line="240" w:lineRule="auto"/>
              <w:jc w:val="center"/>
              <w:rPr>
                <w:rFonts w:ascii="Times New Roman" w:hAnsi="Times New Roman"/>
                <w:sz w:val="20"/>
                <w:szCs w:val="20"/>
              </w:rPr>
            </w:pPr>
            <w:r>
              <w:rPr>
                <w:rFonts w:ascii="Times New Roman" w:hAnsi="Times New Roman"/>
                <w:sz w:val="20"/>
                <w:szCs w:val="20"/>
              </w:rPr>
              <w:t>8</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rsidR="00C84048" w:rsidRPr="006B2339" w:rsidRDefault="00C84048" w:rsidP="00F1503A">
            <w:pPr>
              <w:spacing w:after="0" w:line="240" w:lineRule="auto"/>
              <w:jc w:val="center"/>
              <w:rPr>
                <w:rFonts w:ascii="Times New Roman" w:hAnsi="Times New Roman"/>
                <w:sz w:val="20"/>
                <w:szCs w:val="20"/>
              </w:rPr>
            </w:pPr>
            <w:r w:rsidRPr="006B2339">
              <w:rPr>
                <w:rFonts w:ascii="Times New Roman" w:hAnsi="Times New Roman"/>
                <w:sz w:val="20"/>
                <w:szCs w:val="20"/>
              </w:rPr>
              <w:t>2</w:t>
            </w: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C84048" w:rsidRPr="006B2339" w:rsidRDefault="00C84048" w:rsidP="00F1503A">
            <w:pPr>
              <w:spacing w:after="0" w:line="240" w:lineRule="auto"/>
              <w:jc w:val="center"/>
              <w:rPr>
                <w:rFonts w:ascii="Times New Roman" w:hAnsi="Times New Roman"/>
                <w:sz w:val="20"/>
                <w:szCs w:val="20"/>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C84048" w:rsidRPr="006B2339" w:rsidRDefault="00C84048" w:rsidP="00F1503A">
            <w:pPr>
              <w:spacing w:after="0" w:line="240" w:lineRule="auto"/>
              <w:jc w:val="center"/>
              <w:rPr>
                <w:rFonts w:ascii="Times New Roman" w:hAnsi="Times New Roman"/>
                <w:sz w:val="20"/>
                <w:szCs w:val="20"/>
              </w:rPr>
            </w:pPr>
            <w:r w:rsidRPr="006B2339">
              <w:rPr>
                <w:rFonts w:ascii="Times New Roman" w:hAnsi="Times New Roman"/>
                <w:sz w:val="20"/>
                <w:szCs w:val="20"/>
              </w:rPr>
              <w:t>2</w:t>
            </w:r>
          </w:p>
        </w:tc>
        <w:tc>
          <w:tcPr>
            <w:tcW w:w="325" w:type="pct"/>
            <w:tcBorders>
              <w:top w:val="single" w:sz="4" w:space="0" w:color="auto"/>
              <w:left w:val="single" w:sz="4" w:space="0" w:color="auto"/>
              <w:bottom w:val="single" w:sz="4" w:space="0" w:color="auto"/>
              <w:right w:val="single" w:sz="4" w:space="0" w:color="auto"/>
            </w:tcBorders>
            <w:shd w:val="clear" w:color="auto" w:fill="FFFFFF"/>
          </w:tcPr>
          <w:p w:rsidR="00C84048" w:rsidRDefault="00C84048" w:rsidP="00F1503A">
            <w:pPr>
              <w:jc w:val="center"/>
              <w:rPr>
                <w:rFonts w:ascii="Times New Roman" w:hAnsi="Times New Roman"/>
                <w:sz w:val="20"/>
                <w:szCs w:val="20"/>
              </w:rPr>
            </w:pPr>
          </w:p>
        </w:tc>
        <w:tc>
          <w:tcPr>
            <w:tcW w:w="274" w:type="pct"/>
            <w:tcBorders>
              <w:top w:val="single" w:sz="4" w:space="0" w:color="auto"/>
              <w:left w:val="single" w:sz="4" w:space="0" w:color="auto"/>
              <w:bottom w:val="single" w:sz="4" w:space="0" w:color="auto"/>
              <w:right w:val="single" w:sz="4" w:space="0" w:color="auto"/>
            </w:tcBorders>
            <w:shd w:val="clear" w:color="auto" w:fill="FFFFFF"/>
            <w:vAlign w:val="center"/>
          </w:tcPr>
          <w:p w:rsidR="00C84048" w:rsidRPr="006B2339" w:rsidRDefault="00C84048" w:rsidP="00F1503A">
            <w:pPr>
              <w:spacing w:after="0" w:line="240" w:lineRule="auto"/>
              <w:jc w:val="center"/>
              <w:rPr>
                <w:rFonts w:ascii="Times New Roman" w:hAnsi="Times New Roman"/>
                <w:sz w:val="20"/>
                <w:szCs w:val="20"/>
              </w:rPr>
            </w:pPr>
            <w:r>
              <w:rPr>
                <w:rFonts w:ascii="Times New Roman" w:hAnsi="Times New Roman"/>
                <w:sz w:val="20"/>
                <w:szCs w:val="20"/>
              </w:rPr>
              <w:t>4</w:t>
            </w:r>
          </w:p>
        </w:tc>
        <w:tc>
          <w:tcPr>
            <w:tcW w:w="884" w:type="pct"/>
            <w:tcBorders>
              <w:top w:val="single" w:sz="4" w:space="0" w:color="auto"/>
              <w:left w:val="single" w:sz="4" w:space="0" w:color="auto"/>
              <w:bottom w:val="single" w:sz="4" w:space="0" w:color="auto"/>
              <w:right w:val="single" w:sz="4" w:space="0" w:color="auto"/>
            </w:tcBorders>
            <w:shd w:val="clear" w:color="auto" w:fill="FFFFFF"/>
          </w:tcPr>
          <w:p w:rsidR="00C84048" w:rsidRDefault="00C84048" w:rsidP="00F1503A">
            <w:r w:rsidRPr="008C02E8">
              <w:rPr>
                <w:rFonts w:ascii="Times New Roman" w:hAnsi="Times New Roman"/>
                <w:sz w:val="20"/>
                <w:szCs w:val="20"/>
              </w:rPr>
              <w:t>УО</w:t>
            </w:r>
          </w:p>
        </w:tc>
      </w:tr>
      <w:tr w:rsidR="00C84048" w:rsidTr="00F1503A">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C84048" w:rsidRPr="006B2339" w:rsidRDefault="00C84048" w:rsidP="00F1503A">
            <w:pPr>
              <w:spacing w:after="0" w:line="240" w:lineRule="auto"/>
              <w:ind w:left="-21" w:firstLine="21"/>
              <w:jc w:val="both"/>
              <w:rPr>
                <w:rFonts w:ascii="Times New Roman" w:hAnsi="Times New Roman"/>
                <w:sz w:val="20"/>
                <w:szCs w:val="20"/>
              </w:rPr>
            </w:pPr>
            <w:r w:rsidRPr="006B2339">
              <w:rPr>
                <w:rFonts w:ascii="Times New Roman" w:hAnsi="Times New Roman"/>
                <w:sz w:val="20"/>
                <w:szCs w:val="20"/>
              </w:rPr>
              <w:t>12</w:t>
            </w:r>
          </w:p>
        </w:tc>
        <w:tc>
          <w:tcPr>
            <w:tcW w:w="1131" w:type="pct"/>
            <w:tcBorders>
              <w:top w:val="single" w:sz="4" w:space="0" w:color="auto"/>
              <w:left w:val="single" w:sz="4" w:space="0" w:color="auto"/>
              <w:bottom w:val="single" w:sz="4" w:space="0" w:color="auto"/>
              <w:right w:val="single" w:sz="4" w:space="0" w:color="auto"/>
            </w:tcBorders>
            <w:shd w:val="clear" w:color="auto" w:fill="FFFFFF"/>
          </w:tcPr>
          <w:p w:rsidR="00C84048" w:rsidRPr="006B2339" w:rsidRDefault="00C84048" w:rsidP="00F1503A">
            <w:pPr>
              <w:tabs>
                <w:tab w:val="left" w:pos="426"/>
                <w:tab w:val="left" w:pos="1399"/>
              </w:tabs>
              <w:spacing w:after="0" w:line="240" w:lineRule="auto"/>
              <w:rPr>
                <w:rFonts w:ascii="Times New Roman" w:hAnsi="Times New Roman"/>
                <w:sz w:val="20"/>
                <w:szCs w:val="20"/>
              </w:rPr>
            </w:pPr>
            <w:r w:rsidRPr="006B2339">
              <w:rPr>
                <w:rFonts w:ascii="Times New Roman" w:hAnsi="Times New Roman"/>
                <w:sz w:val="20"/>
                <w:szCs w:val="20"/>
              </w:rPr>
              <w:t>Электоральное поведение</w:t>
            </w:r>
          </w:p>
        </w:tc>
        <w:tc>
          <w:tcPr>
            <w:tcW w:w="436" w:type="pct"/>
            <w:tcBorders>
              <w:top w:val="single" w:sz="4" w:space="0" w:color="auto"/>
              <w:left w:val="single" w:sz="4" w:space="0" w:color="auto"/>
              <w:bottom w:val="single" w:sz="4" w:space="0" w:color="auto"/>
              <w:right w:val="single" w:sz="4" w:space="0" w:color="auto"/>
            </w:tcBorders>
            <w:shd w:val="clear" w:color="auto" w:fill="FFFFFF"/>
            <w:vAlign w:val="center"/>
          </w:tcPr>
          <w:p w:rsidR="00C84048" w:rsidRPr="006B2339" w:rsidRDefault="00C84048" w:rsidP="00F1503A">
            <w:pPr>
              <w:spacing w:after="0" w:line="240" w:lineRule="auto"/>
              <w:jc w:val="center"/>
              <w:rPr>
                <w:rFonts w:ascii="Times New Roman" w:hAnsi="Times New Roman"/>
                <w:sz w:val="20"/>
                <w:szCs w:val="20"/>
              </w:rPr>
            </w:pPr>
            <w:r>
              <w:rPr>
                <w:rFonts w:ascii="Times New Roman" w:hAnsi="Times New Roman"/>
                <w:sz w:val="20"/>
                <w:szCs w:val="20"/>
              </w:rPr>
              <w:t>7</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rsidR="00C84048" w:rsidRPr="006B2339" w:rsidRDefault="00C84048" w:rsidP="00F1503A">
            <w:pPr>
              <w:spacing w:after="0" w:line="240" w:lineRule="auto"/>
              <w:jc w:val="center"/>
              <w:rPr>
                <w:rFonts w:ascii="Times New Roman" w:hAnsi="Times New Roman"/>
                <w:sz w:val="20"/>
                <w:szCs w:val="20"/>
              </w:rPr>
            </w:pPr>
            <w:r w:rsidRPr="006B2339">
              <w:rPr>
                <w:rFonts w:ascii="Times New Roman" w:hAnsi="Times New Roman"/>
                <w:sz w:val="20"/>
                <w:szCs w:val="20"/>
              </w:rPr>
              <w:t>2</w:t>
            </w: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C84048" w:rsidRPr="006B2339" w:rsidRDefault="00C84048" w:rsidP="00F1503A">
            <w:pPr>
              <w:spacing w:after="0" w:line="240" w:lineRule="auto"/>
              <w:jc w:val="center"/>
              <w:rPr>
                <w:rFonts w:ascii="Times New Roman" w:hAnsi="Times New Roman"/>
                <w:sz w:val="20"/>
                <w:szCs w:val="20"/>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C84048" w:rsidRPr="006B2339" w:rsidRDefault="00C84048" w:rsidP="00F1503A">
            <w:pPr>
              <w:spacing w:after="0" w:line="240" w:lineRule="auto"/>
              <w:jc w:val="center"/>
              <w:rPr>
                <w:rFonts w:ascii="Times New Roman" w:hAnsi="Times New Roman"/>
                <w:sz w:val="20"/>
                <w:szCs w:val="20"/>
              </w:rPr>
            </w:pPr>
            <w:r w:rsidRPr="006B2339">
              <w:rPr>
                <w:rFonts w:ascii="Times New Roman" w:hAnsi="Times New Roman"/>
                <w:sz w:val="20"/>
                <w:szCs w:val="20"/>
              </w:rPr>
              <w:t>2</w:t>
            </w:r>
          </w:p>
        </w:tc>
        <w:tc>
          <w:tcPr>
            <w:tcW w:w="325" w:type="pct"/>
            <w:tcBorders>
              <w:top w:val="single" w:sz="4" w:space="0" w:color="auto"/>
              <w:left w:val="single" w:sz="4" w:space="0" w:color="auto"/>
              <w:bottom w:val="single" w:sz="4" w:space="0" w:color="auto"/>
              <w:right w:val="single" w:sz="4" w:space="0" w:color="auto"/>
            </w:tcBorders>
            <w:shd w:val="clear" w:color="auto" w:fill="FFFFFF"/>
          </w:tcPr>
          <w:p w:rsidR="00C84048" w:rsidRDefault="00C84048" w:rsidP="00F1503A">
            <w:pPr>
              <w:jc w:val="center"/>
              <w:rPr>
                <w:rFonts w:ascii="Times New Roman" w:hAnsi="Times New Roman"/>
                <w:sz w:val="20"/>
                <w:szCs w:val="20"/>
              </w:rPr>
            </w:pPr>
          </w:p>
        </w:tc>
        <w:tc>
          <w:tcPr>
            <w:tcW w:w="274" w:type="pct"/>
            <w:tcBorders>
              <w:top w:val="single" w:sz="4" w:space="0" w:color="auto"/>
              <w:left w:val="single" w:sz="4" w:space="0" w:color="auto"/>
              <w:bottom w:val="single" w:sz="4" w:space="0" w:color="auto"/>
              <w:right w:val="single" w:sz="4" w:space="0" w:color="auto"/>
            </w:tcBorders>
            <w:shd w:val="clear" w:color="auto" w:fill="FFFFFF"/>
            <w:vAlign w:val="center"/>
          </w:tcPr>
          <w:p w:rsidR="00C84048" w:rsidRPr="006B2339" w:rsidRDefault="00C84048" w:rsidP="00F1503A">
            <w:pPr>
              <w:spacing w:after="0" w:line="240" w:lineRule="auto"/>
              <w:jc w:val="center"/>
              <w:rPr>
                <w:rFonts w:ascii="Times New Roman" w:hAnsi="Times New Roman"/>
                <w:sz w:val="20"/>
                <w:szCs w:val="20"/>
              </w:rPr>
            </w:pPr>
            <w:r>
              <w:rPr>
                <w:rFonts w:ascii="Times New Roman" w:hAnsi="Times New Roman"/>
                <w:sz w:val="20"/>
                <w:szCs w:val="20"/>
              </w:rPr>
              <w:t>3</w:t>
            </w:r>
          </w:p>
        </w:tc>
        <w:tc>
          <w:tcPr>
            <w:tcW w:w="884" w:type="pct"/>
            <w:tcBorders>
              <w:top w:val="single" w:sz="4" w:space="0" w:color="auto"/>
              <w:left w:val="single" w:sz="4" w:space="0" w:color="auto"/>
              <w:bottom w:val="single" w:sz="4" w:space="0" w:color="auto"/>
              <w:right w:val="single" w:sz="4" w:space="0" w:color="auto"/>
            </w:tcBorders>
            <w:shd w:val="clear" w:color="auto" w:fill="FFFFFF"/>
          </w:tcPr>
          <w:p w:rsidR="00C84048" w:rsidRDefault="00C84048" w:rsidP="00F1503A">
            <w:r w:rsidRPr="008C02E8">
              <w:rPr>
                <w:rFonts w:ascii="Times New Roman" w:hAnsi="Times New Roman"/>
                <w:sz w:val="20"/>
                <w:szCs w:val="20"/>
              </w:rPr>
              <w:t>УО</w:t>
            </w:r>
          </w:p>
        </w:tc>
      </w:tr>
      <w:tr w:rsidR="00C84048" w:rsidTr="00F1503A">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C84048" w:rsidRPr="006B2339" w:rsidRDefault="00C84048" w:rsidP="00F1503A">
            <w:pPr>
              <w:spacing w:after="0" w:line="240" w:lineRule="auto"/>
              <w:ind w:left="-21" w:firstLine="21"/>
              <w:jc w:val="both"/>
              <w:rPr>
                <w:rFonts w:ascii="Times New Roman" w:hAnsi="Times New Roman"/>
                <w:sz w:val="20"/>
                <w:szCs w:val="20"/>
              </w:rPr>
            </w:pPr>
            <w:r w:rsidRPr="006B2339">
              <w:rPr>
                <w:rFonts w:ascii="Times New Roman" w:hAnsi="Times New Roman"/>
                <w:sz w:val="20"/>
                <w:szCs w:val="20"/>
              </w:rPr>
              <w:t>13</w:t>
            </w:r>
          </w:p>
        </w:tc>
        <w:tc>
          <w:tcPr>
            <w:tcW w:w="1131" w:type="pct"/>
            <w:tcBorders>
              <w:top w:val="single" w:sz="4" w:space="0" w:color="auto"/>
              <w:left w:val="single" w:sz="4" w:space="0" w:color="auto"/>
              <w:bottom w:val="single" w:sz="4" w:space="0" w:color="auto"/>
              <w:right w:val="single" w:sz="4" w:space="0" w:color="auto"/>
            </w:tcBorders>
            <w:shd w:val="clear" w:color="auto" w:fill="FFFFFF"/>
          </w:tcPr>
          <w:p w:rsidR="00C84048" w:rsidRPr="006B2339" w:rsidRDefault="00C84048" w:rsidP="00F1503A">
            <w:pPr>
              <w:tabs>
                <w:tab w:val="left" w:pos="426"/>
                <w:tab w:val="left" w:pos="1399"/>
              </w:tabs>
              <w:spacing w:after="0" w:line="240" w:lineRule="auto"/>
              <w:rPr>
                <w:rFonts w:ascii="Times New Roman" w:hAnsi="Times New Roman"/>
                <w:sz w:val="20"/>
                <w:szCs w:val="20"/>
              </w:rPr>
            </w:pPr>
            <w:r w:rsidRPr="006B2339">
              <w:rPr>
                <w:rFonts w:ascii="Times New Roman" w:hAnsi="Times New Roman"/>
                <w:sz w:val="20"/>
                <w:szCs w:val="20"/>
              </w:rPr>
              <w:t>Партии и партийные системы важнейших государств</w:t>
            </w:r>
          </w:p>
        </w:tc>
        <w:tc>
          <w:tcPr>
            <w:tcW w:w="436" w:type="pct"/>
            <w:tcBorders>
              <w:top w:val="single" w:sz="4" w:space="0" w:color="auto"/>
              <w:left w:val="single" w:sz="4" w:space="0" w:color="auto"/>
              <w:bottom w:val="single" w:sz="4" w:space="0" w:color="auto"/>
              <w:right w:val="single" w:sz="4" w:space="0" w:color="auto"/>
            </w:tcBorders>
            <w:shd w:val="clear" w:color="auto" w:fill="FFFFFF"/>
            <w:vAlign w:val="center"/>
          </w:tcPr>
          <w:p w:rsidR="00C84048" w:rsidRPr="006B2339" w:rsidRDefault="00C84048" w:rsidP="00F1503A">
            <w:pPr>
              <w:spacing w:after="0" w:line="240" w:lineRule="auto"/>
              <w:jc w:val="center"/>
              <w:rPr>
                <w:rFonts w:ascii="Times New Roman" w:hAnsi="Times New Roman"/>
                <w:sz w:val="20"/>
                <w:szCs w:val="20"/>
              </w:rPr>
            </w:pPr>
            <w:r>
              <w:rPr>
                <w:rFonts w:ascii="Times New Roman" w:hAnsi="Times New Roman"/>
                <w:sz w:val="20"/>
                <w:szCs w:val="20"/>
              </w:rPr>
              <w:t>6</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rsidR="00C84048" w:rsidRPr="006B2339" w:rsidRDefault="00C84048" w:rsidP="00F1503A">
            <w:pPr>
              <w:spacing w:after="0" w:line="240" w:lineRule="auto"/>
              <w:jc w:val="center"/>
              <w:rPr>
                <w:rFonts w:ascii="Times New Roman" w:hAnsi="Times New Roman"/>
                <w:sz w:val="20"/>
                <w:szCs w:val="20"/>
              </w:rPr>
            </w:pPr>
            <w:r w:rsidRPr="006B2339">
              <w:rPr>
                <w:rFonts w:ascii="Times New Roman" w:hAnsi="Times New Roman"/>
                <w:sz w:val="20"/>
                <w:szCs w:val="20"/>
              </w:rPr>
              <w:t>2</w:t>
            </w: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C84048" w:rsidRPr="006B2339" w:rsidRDefault="00C84048" w:rsidP="00F1503A">
            <w:pPr>
              <w:spacing w:after="0" w:line="240" w:lineRule="auto"/>
              <w:jc w:val="center"/>
              <w:rPr>
                <w:rFonts w:ascii="Times New Roman" w:hAnsi="Times New Roman"/>
                <w:sz w:val="20"/>
                <w:szCs w:val="20"/>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C84048" w:rsidRPr="006B2339" w:rsidRDefault="00C84048" w:rsidP="00F1503A">
            <w:pPr>
              <w:spacing w:after="0" w:line="240" w:lineRule="auto"/>
              <w:jc w:val="center"/>
              <w:rPr>
                <w:rFonts w:ascii="Times New Roman" w:hAnsi="Times New Roman"/>
                <w:sz w:val="20"/>
                <w:szCs w:val="20"/>
              </w:rPr>
            </w:pPr>
            <w:r w:rsidRPr="006B2339">
              <w:rPr>
                <w:rFonts w:ascii="Times New Roman" w:hAnsi="Times New Roman"/>
                <w:sz w:val="20"/>
                <w:szCs w:val="20"/>
              </w:rPr>
              <w:t>2</w:t>
            </w:r>
          </w:p>
        </w:tc>
        <w:tc>
          <w:tcPr>
            <w:tcW w:w="325" w:type="pct"/>
            <w:tcBorders>
              <w:top w:val="single" w:sz="4" w:space="0" w:color="auto"/>
              <w:left w:val="single" w:sz="4" w:space="0" w:color="auto"/>
              <w:bottom w:val="single" w:sz="4" w:space="0" w:color="auto"/>
              <w:right w:val="single" w:sz="4" w:space="0" w:color="auto"/>
            </w:tcBorders>
            <w:shd w:val="clear" w:color="auto" w:fill="FFFFFF"/>
          </w:tcPr>
          <w:p w:rsidR="00C84048" w:rsidRDefault="00C84048" w:rsidP="00F1503A">
            <w:pPr>
              <w:jc w:val="center"/>
              <w:rPr>
                <w:rFonts w:ascii="Times New Roman" w:hAnsi="Times New Roman"/>
                <w:sz w:val="20"/>
                <w:szCs w:val="20"/>
              </w:rPr>
            </w:pPr>
          </w:p>
        </w:tc>
        <w:tc>
          <w:tcPr>
            <w:tcW w:w="274" w:type="pct"/>
            <w:tcBorders>
              <w:top w:val="single" w:sz="4" w:space="0" w:color="auto"/>
              <w:left w:val="single" w:sz="4" w:space="0" w:color="auto"/>
              <w:bottom w:val="single" w:sz="4" w:space="0" w:color="auto"/>
              <w:right w:val="single" w:sz="4" w:space="0" w:color="auto"/>
            </w:tcBorders>
            <w:shd w:val="clear" w:color="auto" w:fill="FFFFFF"/>
            <w:vAlign w:val="center"/>
          </w:tcPr>
          <w:p w:rsidR="00C84048" w:rsidRPr="006B2339" w:rsidRDefault="00C84048" w:rsidP="00F1503A">
            <w:pPr>
              <w:spacing w:after="0" w:line="240" w:lineRule="auto"/>
              <w:jc w:val="center"/>
              <w:rPr>
                <w:rFonts w:ascii="Times New Roman" w:hAnsi="Times New Roman"/>
                <w:sz w:val="20"/>
                <w:szCs w:val="20"/>
              </w:rPr>
            </w:pPr>
            <w:r>
              <w:rPr>
                <w:rFonts w:ascii="Times New Roman" w:hAnsi="Times New Roman"/>
                <w:sz w:val="20"/>
                <w:szCs w:val="20"/>
              </w:rPr>
              <w:t>2</w:t>
            </w:r>
          </w:p>
        </w:tc>
        <w:tc>
          <w:tcPr>
            <w:tcW w:w="884" w:type="pct"/>
            <w:tcBorders>
              <w:top w:val="single" w:sz="4" w:space="0" w:color="auto"/>
              <w:left w:val="single" w:sz="4" w:space="0" w:color="auto"/>
              <w:bottom w:val="single" w:sz="4" w:space="0" w:color="auto"/>
              <w:right w:val="single" w:sz="4" w:space="0" w:color="auto"/>
            </w:tcBorders>
            <w:shd w:val="clear" w:color="auto" w:fill="FFFFFF"/>
          </w:tcPr>
          <w:p w:rsidR="00C84048" w:rsidRDefault="00C84048" w:rsidP="00F1503A">
            <w:pPr>
              <w:rPr>
                <w:rFonts w:ascii="Times New Roman" w:hAnsi="Times New Roman"/>
                <w:sz w:val="20"/>
                <w:szCs w:val="20"/>
              </w:rPr>
            </w:pPr>
            <w:r w:rsidRPr="008C02E8">
              <w:rPr>
                <w:rFonts w:ascii="Times New Roman" w:hAnsi="Times New Roman"/>
                <w:sz w:val="20"/>
                <w:szCs w:val="20"/>
              </w:rPr>
              <w:t>УО</w:t>
            </w:r>
          </w:p>
          <w:p w:rsidR="00C84048" w:rsidRDefault="00C84048" w:rsidP="00F1503A">
            <w:r>
              <w:rPr>
                <w:sz w:val="20"/>
                <w:szCs w:val="20"/>
              </w:rPr>
              <w:t>Эссе</w:t>
            </w:r>
          </w:p>
        </w:tc>
      </w:tr>
      <w:tr w:rsidR="00C84048" w:rsidTr="00F1503A">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C84048" w:rsidRDefault="00C84048" w:rsidP="00F1503A">
            <w:pPr>
              <w:ind w:left="-36" w:firstLine="36"/>
              <w:jc w:val="both"/>
              <w:rPr>
                <w:rFonts w:ascii="Times New Roman" w:hAnsi="Times New Roman"/>
                <w:sz w:val="20"/>
                <w:szCs w:val="20"/>
                <w:lang w:eastAsia="ru-RU"/>
              </w:rPr>
            </w:pPr>
            <w:r>
              <w:rPr>
                <w:rFonts w:ascii="Times New Roman" w:hAnsi="Times New Roman"/>
                <w:sz w:val="20"/>
                <w:szCs w:val="20"/>
                <w:lang w:eastAsia="ru-RU"/>
              </w:rPr>
              <w:t>12</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rsidR="00C84048" w:rsidRPr="00C139D2" w:rsidRDefault="00C84048" w:rsidP="00F1503A">
            <w:pPr>
              <w:tabs>
                <w:tab w:val="center" w:pos="4153"/>
                <w:tab w:val="right" w:pos="8306"/>
              </w:tabs>
              <w:spacing w:after="0" w:line="240" w:lineRule="auto"/>
              <w:rPr>
                <w:rFonts w:ascii="Times New Roman" w:hAnsi="Times New Roman"/>
                <w:sz w:val="24"/>
                <w:szCs w:val="24"/>
                <w:lang w:eastAsia="ru-RU"/>
              </w:rPr>
            </w:pPr>
            <w:r>
              <w:rPr>
                <w:rFonts w:ascii="Times New Roman" w:hAnsi="Times New Roman"/>
                <w:sz w:val="24"/>
                <w:szCs w:val="24"/>
                <w:lang w:eastAsia="ru-RU"/>
              </w:rPr>
              <w:t>Промежуточная аттестация</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C84048" w:rsidRPr="006373C7" w:rsidRDefault="00C84048" w:rsidP="00F1503A">
            <w:pPr>
              <w:jc w:val="right"/>
              <w:rPr>
                <w:rFonts w:ascii="Times New Roman" w:eastAsia="Times New Roman" w:hAnsi="Times New Roman"/>
                <w:bCs/>
                <w:sz w:val="24"/>
                <w:szCs w:val="24"/>
                <w:lang w:eastAsia="ru-RU"/>
              </w:rPr>
            </w:pP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rsidR="00C84048" w:rsidRDefault="00C84048" w:rsidP="00F1503A">
            <w:pPr>
              <w:jc w:val="right"/>
              <w:rPr>
                <w:rFonts w:ascii="Times New Roman" w:hAnsi="Times New Roman"/>
                <w:sz w:val="20"/>
                <w:szCs w:val="20"/>
              </w:rPr>
            </w:pPr>
          </w:p>
        </w:tc>
        <w:tc>
          <w:tcPr>
            <w:tcW w:w="478" w:type="pct"/>
            <w:tcBorders>
              <w:top w:val="single" w:sz="4" w:space="0" w:color="auto"/>
              <w:left w:val="single" w:sz="4" w:space="0" w:color="auto"/>
              <w:bottom w:val="single" w:sz="4" w:space="0" w:color="auto"/>
              <w:right w:val="single" w:sz="4" w:space="0" w:color="auto"/>
            </w:tcBorders>
            <w:shd w:val="clear" w:color="auto" w:fill="FFFFFF"/>
          </w:tcPr>
          <w:p w:rsidR="00C84048" w:rsidRDefault="00C84048" w:rsidP="00F1503A">
            <w:pPr>
              <w:jc w:val="right"/>
              <w:rPr>
                <w:rFonts w:ascii="Times New Roman" w:hAnsi="Times New Roman"/>
                <w:sz w:val="20"/>
                <w:szCs w:val="20"/>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C84048" w:rsidRPr="00C139D2" w:rsidRDefault="00C84048" w:rsidP="00F1503A">
            <w:pPr>
              <w:tabs>
                <w:tab w:val="center" w:pos="4153"/>
                <w:tab w:val="right" w:pos="8306"/>
              </w:tabs>
              <w:spacing w:after="0" w:line="240" w:lineRule="auto"/>
              <w:jc w:val="right"/>
              <w:rPr>
                <w:rFonts w:ascii="Times New Roman" w:eastAsia="Times New Roman" w:hAnsi="Times New Roman"/>
                <w:bCs/>
                <w:sz w:val="24"/>
                <w:szCs w:val="24"/>
                <w:lang w:eastAsia="ru-RU"/>
              </w:rPr>
            </w:pPr>
          </w:p>
        </w:tc>
        <w:tc>
          <w:tcPr>
            <w:tcW w:w="325" w:type="pct"/>
            <w:tcBorders>
              <w:top w:val="single" w:sz="4" w:space="0" w:color="auto"/>
              <w:left w:val="single" w:sz="4" w:space="0" w:color="auto"/>
              <w:bottom w:val="single" w:sz="4" w:space="0" w:color="auto"/>
              <w:right w:val="single" w:sz="4" w:space="0" w:color="auto"/>
            </w:tcBorders>
            <w:shd w:val="clear" w:color="auto" w:fill="FFFFFF"/>
          </w:tcPr>
          <w:p w:rsidR="00C84048" w:rsidRDefault="00C84048" w:rsidP="00F1503A">
            <w:pPr>
              <w:jc w:val="right"/>
              <w:rPr>
                <w:rFonts w:ascii="Times New Roman" w:hAnsi="Times New Roman"/>
                <w:sz w:val="20"/>
                <w:szCs w:val="20"/>
              </w:rPr>
            </w:pPr>
          </w:p>
        </w:tc>
        <w:tc>
          <w:tcPr>
            <w:tcW w:w="274" w:type="pct"/>
            <w:tcBorders>
              <w:top w:val="single" w:sz="4" w:space="0" w:color="auto"/>
              <w:left w:val="single" w:sz="4" w:space="0" w:color="auto"/>
              <w:bottom w:val="single" w:sz="4" w:space="0" w:color="auto"/>
              <w:right w:val="single" w:sz="4" w:space="0" w:color="auto"/>
            </w:tcBorders>
            <w:shd w:val="clear" w:color="auto" w:fill="FFFFFF"/>
            <w:vAlign w:val="center"/>
          </w:tcPr>
          <w:p w:rsidR="00C84048" w:rsidRDefault="00C84048" w:rsidP="00F1503A">
            <w:pPr>
              <w:jc w:val="right"/>
              <w:rPr>
                <w:rFonts w:ascii="Times New Roman" w:hAnsi="Times New Roman"/>
                <w:sz w:val="20"/>
                <w:szCs w:val="20"/>
              </w:rPr>
            </w:pPr>
          </w:p>
        </w:tc>
        <w:tc>
          <w:tcPr>
            <w:tcW w:w="884" w:type="pct"/>
            <w:tcBorders>
              <w:top w:val="single" w:sz="4" w:space="0" w:color="auto"/>
              <w:left w:val="single" w:sz="4" w:space="0" w:color="auto"/>
              <w:bottom w:val="single" w:sz="4" w:space="0" w:color="auto"/>
              <w:right w:val="single" w:sz="4" w:space="0" w:color="auto"/>
            </w:tcBorders>
            <w:shd w:val="clear" w:color="auto" w:fill="FFFFFF"/>
            <w:vAlign w:val="center"/>
          </w:tcPr>
          <w:p w:rsidR="00C84048" w:rsidRPr="00C139D2" w:rsidRDefault="00C84048" w:rsidP="00F1503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Экзамен</w:t>
            </w:r>
          </w:p>
        </w:tc>
      </w:tr>
      <w:tr w:rsidR="00C84048" w:rsidTr="00F1503A">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C84048" w:rsidRDefault="00C84048" w:rsidP="00F1503A">
            <w:pPr>
              <w:ind w:left="-36" w:firstLine="36"/>
              <w:jc w:val="both"/>
              <w:rPr>
                <w:rFonts w:ascii="Times New Roman" w:hAnsi="Times New Roman"/>
                <w:sz w:val="20"/>
                <w:szCs w:val="20"/>
                <w:lang w:eastAsia="ru-RU"/>
              </w:rPr>
            </w:pP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rsidR="00C84048" w:rsidRDefault="00C84048" w:rsidP="00F1503A">
            <w:pPr>
              <w:tabs>
                <w:tab w:val="center" w:pos="4153"/>
                <w:tab w:val="right" w:pos="8306"/>
              </w:tabs>
              <w:spacing w:after="0" w:line="240" w:lineRule="auto"/>
              <w:rPr>
                <w:rFonts w:ascii="Times New Roman" w:hAnsi="Times New Roman"/>
                <w:sz w:val="24"/>
                <w:szCs w:val="24"/>
                <w:lang w:eastAsia="ru-RU"/>
              </w:rPr>
            </w:pPr>
            <w:r>
              <w:rPr>
                <w:rFonts w:ascii="Times New Roman" w:hAnsi="Times New Roman"/>
                <w:sz w:val="24"/>
                <w:szCs w:val="24"/>
                <w:lang w:eastAsia="ru-RU"/>
              </w:rPr>
              <w:t>ВСЕГО:</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C84048" w:rsidRDefault="00C84048" w:rsidP="00F1503A">
            <w:pPr>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144/108</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rsidR="00C84048" w:rsidRPr="00017235" w:rsidRDefault="00C84048" w:rsidP="00F1503A">
            <w:pPr>
              <w:jc w:val="right"/>
              <w:rPr>
                <w:rFonts w:ascii="Times New Roman" w:eastAsia="Times New Roman" w:hAnsi="Times New Roman"/>
                <w:bCs/>
                <w:sz w:val="24"/>
                <w:szCs w:val="24"/>
                <w:lang w:eastAsia="ru-RU"/>
              </w:rPr>
            </w:pPr>
            <w:r w:rsidRPr="00017235">
              <w:rPr>
                <w:rFonts w:ascii="Times New Roman" w:eastAsia="Times New Roman" w:hAnsi="Times New Roman"/>
                <w:bCs/>
                <w:sz w:val="24"/>
                <w:szCs w:val="24"/>
                <w:lang w:eastAsia="ru-RU"/>
              </w:rPr>
              <w:t>32</w:t>
            </w:r>
          </w:p>
        </w:tc>
        <w:tc>
          <w:tcPr>
            <w:tcW w:w="478" w:type="pct"/>
            <w:tcBorders>
              <w:top w:val="single" w:sz="4" w:space="0" w:color="auto"/>
              <w:left w:val="single" w:sz="4" w:space="0" w:color="auto"/>
              <w:bottom w:val="single" w:sz="4" w:space="0" w:color="auto"/>
              <w:right w:val="single" w:sz="4" w:space="0" w:color="auto"/>
            </w:tcBorders>
            <w:shd w:val="clear" w:color="auto" w:fill="FFFFFF"/>
          </w:tcPr>
          <w:p w:rsidR="00C84048" w:rsidRPr="00017235" w:rsidRDefault="00C84048" w:rsidP="00F1503A">
            <w:pPr>
              <w:jc w:val="right"/>
              <w:rPr>
                <w:rFonts w:ascii="Times New Roman" w:eastAsia="Times New Roman" w:hAnsi="Times New Roman"/>
                <w:bCs/>
                <w:sz w:val="24"/>
                <w:szCs w:val="24"/>
                <w:lang w:eastAsia="ru-RU"/>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C84048" w:rsidRPr="00C139D2" w:rsidRDefault="00C84048" w:rsidP="00F1503A">
            <w:pPr>
              <w:tabs>
                <w:tab w:val="center" w:pos="4153"/>
                <w:tab w:val="right" w:pos="8306"/>
              </w:tabs>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32</w:t>
            </w:r>
          </w:p>
        </w:tc>
        <w:tc>
          <w:tcPr>
            <w:tcW w:w="325" w:type="pct"/>
            <w:tcBorders>
              <w:top w:val="single" w:sz="4" w:space="0" w:color="auto"/>
              <w:left w:val="single" w:sz="4" w:space="0" w:color="auto"/>
              <w:bottom w:val="single" w:sz="4" w:space="0" w:color="auto"/>
              <w:right w:val="single" w:sz="4" w:space="0" w:color="auto"/>
            </w:tcBorders>
            <w:shd w:val="clear" w:color="auto" w:fill="FFFFFF"/>
          </w:tcPr>
          <w:p w:rsidR="00C84048" w:rsidRPr="00017235" w:rsidRDefault="00C84048" w:rsidP="00F1503A">
            <w:pPr>
              <w:jc w:val="right"/>
              <w:rPr>
                <w:rFonts w:ascii="Times New Roman" w:eastAsia="Times New Roman" w:hAnsi="Times New Roman"/>
                <w:bCs/>
                <w:sz w:val="24"/>
                <w:szCs w:val="24"/>
                <w:lang w:eastAsia="ru-RU"/>
              </w:rPr>
            </w:pPr>
            <w:r w:rsidRPr="00017235">
              <w:rPr>
                <w:rFonts w:ascii="Times New Roman" w:eastAsia="Times New Roman" w:hAnsi="Times New Roman"/>
                <w:bCs/>
                <w:sz w:val="24"/>
                <w:szCs w:val="24"/>
                <w:lang w:eastAsia="ru-RU"/>
              </w:rPr>
              <w:t>2</w:t>
            </w:r>
          </w:p>
        </w:tc>
        <w:tc>
          <w:tcPr>
            <w:tcW w:w="274" w:type="pct"/>
            <w:tcBorders>
              <w:top w:val="single" w:sz="4" w:space="0" w:color="auto"/>
              <w:left w:val="single" w:sz="4" w:space="0" w:color="auto"/>
              <w:bottom w:val="single" w:sz="4" w:space="0" w:color="auto"/>
              <w:right w:val="single" w:sz="4" w:space="0" w:color="auto"/>
            </w:tcBorders>
            <w:shd w:val="clear" w:color="auto" w:fill="FFFFFF"/>
            <w:vAlign w:val="center"/>
          </w:tcPr>
          <w:p w:rsidR="00C84048" w:rsidRPr="00017235" w:rsidRDefault="00C84048" w:rsidP="00F1503A">
            <w:pPr>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42</w:t>
            </w:r>
          </w:p>
        </w:tc>
        <w:tc>
          <w:tcPr>
            <w:tcW w:w="884" w:type="pct"/>
            <w:tcBorders>
              <w:top w:val="single" w:sz="4" w:space="0" w:color="auto"/>
              <w:left w:val="single" w:sz="4" w:space="0" w:color="auto"/>
              <w:bottom w:val="single" w:sz="4" w:space="0" w:color="auto"/>
              <w:right w:val="single" w:sz="4" w:space="0" w:color="auto"/>
            </w:tcBorders>
            <w:shd w:val="clear" w:color="auto" w:fill="FFFFFF"/>
            <w:vAlign w:val="center"/>
          </w:tcPr>
          <w:p w:rsidR="00C84048" w:rsidRDefault="00C84048" w:rsidP="00F1503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36</w:t>
            </w:r>
          </w:p>
        </w:tc>
      </w:tr>
    </w:tbl>
    <w:p w:rsidR="00641523" w:rsidRPr="00641523" w:rsidRDefault="00641523" w:rsidP="00641523">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641523" w:rsidRPr="00641523" w:rsidRDefault="00641523" w:rsidP="00641523">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641523">
        <w:rPr>
          <w:rFonts w:ascii="Times New Roman" w:eastAsia="Times New Roman" w:hAnsi="Times New Roman" w:cs="Times New Roman"/>
          <w:b/>
          <w:kern w:val="3"/>
          <w:sz w:val="24"/>
          <w:lang w:eastAsia="ru-RU"/>
        </w:rPr>
        <w:t>Формы текущего контроля и промежуточной аттестации:</w:t>
      </w:r>
    </w:p>
    <w:p w:rsidR="00641523" w:rsidRPr="00641523" w:rsidRDefault="00641523" w:rsidP="00641523">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tbl>
      <w:tblPr>
        <w:tblW w:w="48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1"/>
        <w:gridCol w:w="3192"/>
        <w:gridCol w:w="2992"/>
      </w:tblGrid>
      <w:tr w:rsidR="00C84048" w:rsidRPr="001D45D7" w:rsidTr="00F1503A">
        <w:tc>
          <w:tcPr>
            <w:tcW w:w="1555" w:type="pct"/>
          </w:tcPr>
          <w:p w:rsidR="00C84048" w:rsidRPr="001D45D7" w:rsidRDefault="00C84048" w:rsidP="00F1503A">
            <w:pPr>
              <w:spacing w:after="0" w:line="240" w:lineRule="auto"/>
              <w:contextualSpacing/>
              <w:jc w:val="center"/>
              <w:rPr>
                <w:rFonts w:ascii="Times New Roman" w:hAnsi="Times New Roman"/>
                <w:b/>
                <w:sz w:val="24"/>
                <w:szCs w:val="24"/>
              </w:rPr>
            </w:pPr>
            <w:r w:rsidRPr="001D45D7">
              <w:rPr>
                <w:rFonts w:ascii="Times New Roman" w:hAnsi="Times New Roman"/>
                <w:b/>
                <w:sz w:val="24"/>
                <w:szCs w:val="24"/>
              </w:rPr>
              <w:t>Оценочные средства</w:t>
            </w:r>
          </w:p>
          <w:p w:rsidR="00C84048" w:rsidRPr="001D45D7" w:rsidRDefault="00C84048" w:rsidP="00F1503A">
            <w:pPr>
              <w:spacing w:after="0" w:line="240" w:lineRule="auto"/>
              <w:contextualSpacing/>
              <w:jc w:val="center"/>
              <w:rPr>
                <w:rFonts w:ascii="Times New Roman" w:hAnsi="Times New Roman"/>
                <w:sz w:val="20"/>
                <w:szCs w:val="20"/>
              </w:rPr>
            </w:pPr>
            <w:r w:rsidRPr="001D45D7">
              <w:rPr>
                <w:rFonts w:ascii="Times New Roman" w:hAnsi="Times New Roman"/>
                <w:sz w:val="20"/>
                <w:szCs w:val="20"/>
              </w:rPr>
              <w:t>(формы текущего и промежуточного контроля)</w:t>
            </w:r>
          </w:p>
        </w:tc>
        <w:tc>
          <w:tcPr>
            <w:tcW w:w="1778" w:type="pct"/>
          </w:tcPr>
          <w:p w:rsidR="00C84048" w:rsidRPr="001D45D7" w:rsidRDefault="00C84048" w:rsidP="00F1503A">
            <w:pPr>
              <w:spacing w:after="0" w:line="240" w:lineRule="auto"/>
              <w:contextualSpacing/>
              <w:jc w:val="center"/>
              <w:rPr>
                <w:rFonts w:ascii="Times New Roman" w:hAnsi="Times New Roman"/>
                <w:b/>
                <w:spacing w:val="-8"/>
                <w:sz w:val="24"/>
                <w:szCs w:val="24"/>
              </w:rPr>
            </w:pPr>
            <w:r w:rsidRPr="001D45D7">
              <w:rPr>
                <w:rFonts w:ascii="Times New Roman" w:hAnsi="Times New Roman"/>
                <w:b/>
                <w:spacing w:val="-8"/>
                <w:sz w:val="24"/>
                <w:szCs w:val="24"/>
              </w:rPr>
              <w:t>Показатели*</w:t>
            </w:r>
          </w:p>
          <w:p w:rsidR="00C84048" w:rsidRPr="001D45D7" w:rsidRDefault="00C84048" w:rsidP="00F1503A">
            <w:pPr>
              <w:spacing w:after="0" w:line="240" w:lineRule="auto"/>
              <w:contextualSpacing/>
              <w:jc w:val="center"/>
              <w:rPr>
                <w:rFonts w:ascii="Times New Roman" w:hAnsi="Times New Roman"/>
                <w:b/>
                <w:sz w:val="24"/>
                <w:szCs w:val="24"/>
              </w:rPr>
            </w:pPr>
            <w:r w:rsidRPr="001D45D7">
              <w:rPr>
                <w:rFonts w:ascii="Times New Roman" w:hAnsi="Times New Roman"/>
                <w:b/>
                <w:sz w:val="24"/>
                <w:szCs w:val="24"/>
              </w:rPr>
              <w:t>оценки</w:t>
            </w:r>
          </w:p>
        </w:tc>
        <w:tc>
          <w:tcPr>
            <w:tcW w:w="1667" w:type="pct"/>
          </w:tcPr>
          <w:p w:rsidR="00C84048" w:rsidRPr="001D45D7" w:rsidRDefault="00C84048" w:rsidP="00F1503A">
            <w:pPr>
              <w:spacing w:after="0" w:line="240" w:lineRule="auto"/>
              <w:contextualSpacing/>
              <w:jc w:val="center"/>
              <w:rPr>
                <w:rFonts w:ascii="Times New Roman" w:hAnsi="Times New Roman"/>
                <w:b/>
                <w:sz w:val="24"/>
                <w:szCs w:val="24"/>
              </w:rPr>
            </w:pPr>
            <w:r w:rsidRPr="001D45D7">
              <w:rPr>
                <w:rFonts w:ascii="Times New Roman" w:hAnsi="Times New Roman"/>
                <w:b/>
                <w:sz w:val="24"/>
                <w:szCs w:val="24"/>
              </w:rPr>
              <w:t>Критерии**</w:t>
            </w:r>
          </w:p>
          <w:p w:rsidR="00C84048" w:rsidRPr="001D45D7" w:rsidRDefault="00C84048" w:rsidP="00F1503A">
            <w:pPr>
              <w:spacing w:after="0" w:line="240" w:lineRule="auto"/>
              <w:contextualSpacing/>
              <w:jc w:val="center"/>
              <w:rPr>
                <w:rFonts w:ascii="Times New Roman" w:hAnsi="Times New Roman"/>
                <w:b/>
                <w:sz w:val="24"/>
                <w:szCs w:val="24"/>
              </w:rPr>
            </w:pPr>
            <w:r w:rsidRPr="001D45D7">
              <w:rPr>
                <w:rFonts w:ascii="Times New Roman" w:hAnsi="Times New Roman"/>
                <w:b/>
                <w:sz w:val="24"/>
                <w:szCs w:val="24"/>
              </w:rPr>
              <w:t>оценки</w:t>
            </w:r>
          </w:p>
        </w:tc>
      </w:tr>
      <w:tr w:rsidR="00C84048" w:rsidRPr="001D45D7" w:rsidTr="00F1503A">
        <w:tc>
          <w:tcPr>
            <w:tcW w:w="1555" w:type="pct"/>
          </w:tcPr>
          <w:p w:rsidR="00C84048" w:rsidRPr="00E2601D" w:rsidRDefault="00C84048" w:rsidP="00F1503A">
            <w:pPr>
              <w:spacing w:after="0" w:line="240" w:lineRule="auto"/>
              <w:contextualSpacing/>
              <w:jc w:val="both"/>
              <w:rPr>
                <w:rFonts w:ascii="Times New Roman" w:hAnsi="Times New Roman"/>
                <w:sz w:val="24"/>
                <w:szCs w:val="24"/>
              </w:rPr>
            </w:pPr>
            <w:r w:rsidRPr="00E2601D">
              <w:rPr>
                <w:rFonts w:ascii="Times New Roman" w:hAnsi="Times New Roman"/>
              </w:rPr>
              <w:t>Устный опрос</w:t>
            </w:r>
          </w:p>
        </w:tc>
        <w:tc>
          <w:tcPr>
            <w:tcW w:w="1778" w:type="pct"/>
          </w:tcPr>
          <w:p w:rsidR="00C84048" w:rsidRPr="00E2601D" w:rsidRDefault="00C84048" w:rsidP="00F1503A">
            <w:pPr>
              <w:tabs>
                <w:tab w:val="left" w:pos="317"/>
              </w:tabs>
              <w:spacing w:before="40" w:after="0" w:line="240" w:lineRule="auto"/>
              <w:jc w:val="both"/>
              <w:rPr>
                <w:rFonts w:ascii="Times New Roman" w:eastAsia="Times New Roman" w:hAnsi="Times New Roman"/>
                <w:sz w:val="20"/>
                <w:szCs w:val="20"/>
                <w:lang w:eastAsia="ru-RU"/>
              </w:rPr>
            </w:pPr>
            <w:r w:rsidRPr="00E2601D">
              <w:rPr>
                <w:rFonts w:ascii="Times New Roman" w:eastAsia="Times New Roman" w:hAnsi="Times New Roman"/>
                <w:sz w:val="20"/>
                <w:szCs w:val="20"/>
                <w:lang w:eastAsia="ru-RU"/>
              </w:rPr>
              <w:t>Убедительность.</w:t>
            </w:r>
          </w:p>
        </w:tc>
        <w:tc>
          <w:tcPr>
            <w:tcW w:w="1667" w:type="pct"/>
          </w:tcPr>
          <w:p w:rsidR="00C84048" w:rsidRPr="00E2601D" w:rsidRDefault="00C84048" w:rsidP="00F1503A">
            <w:pPr>
              <w:widowControl w:val="0"/>
              <w:tabs>
                <w:tab w:val="left" w:pos="317"/>
              </w:tabs>
              <w:autoSpaceDE w:val="0"/>
              <w:autoSpaceDN w:val="0"/>
              <w:adjustRightInd w:val="0"/>
              <w:spacing w:before="40" w:after="0" w:line="240" w:lineRule="auto"/>
              <w:jc w:val="both"/>
              <w:rPr>
                <w:rFonts w:ascii="Times New Roman" w:eastAsia="Times New Roman" w:hAnsi="Times New Roman"/>
                <w:sz w:val="20"/>
                <w:szCs w:val="20"/>
                <w:lang w:eastAsia="ru-RU"/>
              </w:rPr>
            </w:pPr>
            <w:r w:rsidRPr="00E2601D">
              <w:rPr>
                <w:rFonts w:ascii="Times New Roman" w:eastAsia="Times New Roman" w:hAnsi="Times New Roman"/>
                <w:sz w:val="20"/>
                <w:szCs w:val="20"/>
                <w:lang w:eastAsia="ru-RU"/>
              </w:rPr>
              <w:t xml:space="preserve">Максимум </w:t>
            </w:r>
            <w:r>
              <w:rPr>
                <w:rFonts w:ascii="Times New Roman" w:eastAsia="Times New Roman" w:hAnsi="Times New Roman"/>
                <w:sz w:val="20"/>
                <w:szCs w:val="20"/>
                <w:lang w:eastAsia="ru-RU"/>
              </w:rPr>
              <w:t>4</w:t>
            </w:r>
            <w:r w:rsidRPr="00E2601D">
              <w:rPr>
                <w:rFonts w:ascii="Times New Roman" w:eastAsia="Times New Roman" w:hAnsi="Times New Roman"/>
                <w:sz w:val="20"/>
                <w:szCs w:val="20"/>
                <w:lang w:eastAsia="ru-RU"/>
              </w:rPr>
              <w:t xml:space="preserve"> балла за ответ.</w:t>
            </w:r>
          </w:p>
        </w:tc>
      </w:tr>
      <w:tr w:rsidR="00C84048" w:rsidRPr="001D45D7" w:rsidTr="00F1503A">
        <w:tc>
          <w:tcPr>
            <w:tcW w:w="1555" w:type="pct"/>
          </w:tcPr>
          <w:p w:rsidR="00C84048" w:rsidRPr="00E2601D" w:rsidRDefault="00C84048" w:rsidP="00F1503A">
            <w:pPr>
              <w:spacing w:after="0" w:line="240" w:lineRule="auto"/>
              <w:contextualSpacing/>
              <w:jc w:val="both"/>
              <w:rPr>
                <w:rFonts w:ascii="Times New Roman" w:hAnsi="Times New Roman"/>
              </w:rPr>
            </w:pPr>
            <w:r>
              <w:rPr>
                <w:rFonts w:ascii="Times New Roman" w:hAnsi="Times New Roman"/>
              </w:rPr>
              <w:t>Эссе</w:t>
            </w:r>
          </w:p>
        </w:tc>
        <w:tc>
          <w:tcPr>
            <w:tcW w:w="1778" w:type="pct"/>
          </w:tcPr>
          <w:p w:rsidR="00C84048" w:rsidRPr="00E2601D" w:rsidRDefault="00C84048" w:rsidP="00F1503A">
            <w:pPr>
              <w:tabs>
                <w:tab w:val="left" w:pos="317"/>
              </w:tabs>
              <w:spacing w:before="40" w:after="0" w:line="240" w:lineRule="auto"/>
              <w:jc w:val="both"/>
              <w:rPr>
                <w:rFonts w:ascii="Times New Roman" w:eastAsia="Times New Roman" w:hAnsi="Times New Roman"/>
                <w:sz w:val="20"/>
                <w:szCs w:val="20"/>
                <w:lang w:eastAsia="ru-RU"/>
              </w:rPr>
            </w:pPr>
            <w:r w:rsidRPr="00CB7C32">
              <w:rPr>
                <w:rFonts w:ascii="Times New Roman" w:eastAsia="Times New Roman" w:hAnsi="Times New Roman"/>
                <w:sz w:val="20"/>
                <w:szCs w:val="20"/>
                <w:lang w:eastAsia="ru-RU"/>
              </w:rPr>
              <w:t>В рамках эссе оцениваются грамотность использование методики политологического анализа с опорой на подготовленный справочный материал, грамотность интерпретации и анализа.</w:t>
            </w:r>
          </w:p>
        </w:tc>
        <w:tc>
          <w:tcPr>
            <w:tcW w:w="1667" w:type="pct"/>
          </w:tcPr>
          <w:p w:rsidR="00C84048" w:rsidRPr="00E2601D" w:rsidRDefault="00C84048" w:rsidP="00F1503A">
            <w:pPr>
              <w:widowControl w:val="0"/>
              <w:tabs>
                <w:tab w:val="left" w:pos="317"/>
              </w:tabs>
              <w:autoSpaceDE w:val="0"/>
              <w:autoSpaceDN w:val="0"/>
              <w:adjustRightInd w:val="0"/>
              <w:spacing w:before="40" w:after="0" w:line="240" w:lineRule="auto"/>
              <w:jc w:val="both"/>
              <w:rPr>
                <w:rFonts w:ascii="Times New Roman" w:eastAsia="Times New Roman" w:hAnsi="Times New Roman"/>
                <w:sz w:val="20"/>
                <w:szCs w:val="20"/>
                <w:lang w:eastAsia="ru-RU"/>
              </w:rPr>
            </w:pPr>
            <w:r w:rsidRPr="00CB7C32">
              <w:rPr>
                <w:rFonts w:ascii="Times New Roman" w:eastAsia="Times New Roman" w:hAnsi="Times New Roman"/>
                <w:sz w:val="20"/>
                <w:szCs w:val="20"/>
                <w:lang w:eastAsia="ru-RU"/>
              </w:rPr>
              <w:t>По результатам эссе студент может получить от 1 до 7 баллов за эссе, подтверждающее удовлетворительную сформированность перечисленных умений, от 8 до 15 баллов за эссе, демонстрирующее хорошую сформированность перечисленных умений, от 16 до 2</w:t>
            </w:r>
            <w:r>
              <w:rPr>
                <w:rFonts w:ascii="Times New Roman" w:eastAsia="Times New Roman" w:hAnsi="Times New Roman"/>
                <w:sz w:val="20"/>
                <w:szCs w:val="20"/>
                <w:lang w:eastAsia="ru-RU"/>
              </w:rPr>
              <w:t>0</w:t>
            </w:r>
            <w:r w:rsidRPr="00CB7C32">
              <w:rPr>
                <w:rFonts w:ascii="Times New Roman" w:eastAsia="Times New Roman" w:hAnsi="Times New Roman"/>
                <w:sz w:val="20"/>
                <w:szCs w:val="20"/>
                <w:lang w:eastAsia="ru-RU"/>
              </w:rPr>
              <w:t xml:space="preserve"> балл</w:t>
            </w:r>
            <w:r>
              <w:rPr>
                <w:rFonts w:ascii="Times New Roman" w:eastAsia="Times New Roman" w:hAnsi="Times New Roman"/>
                <w:sz w:val="20"/>
                <w:szCs w:val="20"/>
                <w:lang w:eastAsia="ru-RU"/>
              </w:rPr>
              <w:t>ов</w:t>
            </w:r>
            <w:r w:rsidRPr="00CB7C32">
              <w:rPr>
                <w:rFonts w:ascii="Times New Roman" w:eastAsia="Times New Roman" w:hAnsi="Times New Roman"/>
                <w:sz w:val="20"/>
                <w:szCs w:val="20"/>
                <w:lang w:eastAsia="ru-RU"/>
              </w:rPr>
              <w:t xml:space="preserve"> за эссе, показывающее, что перечисленные умения сформировались в полной мере.</w:t>
            </w:r>
          </w:p>
        </w:tc>
      </w:tr>
      <w:tr w:rsidR="00C84048" w:rsidRPr="001D45D7" w:rsidTr="00F1503A">
        <w:tc>
          <w:tcPr>
            <w:tcW w:w="1555" w:type="pct"/>
          </w:tcPr>
          <w:p w:rsidR="00C84048" w:rsidRDefault="00C84048" w:rsidP="00F1503A">
            <w:pPr>
              <w:spacing w:after="0" w:line="240" w:lineRule="auto"/>
              <w:contextualSpacing/>
              <w:jc w:val="both"/>
              <w:rPr>
                <w:rFonts w:ascii="Times New Roman" w:hAnsi="Times New Roman"/>
              </w:rPr>
            </w:pPr>
            <w:r>
              <w:rPr>
                <w:rFonts w:ascii="Times New Roman" w:hAnsi="Times New Roman"/>
              </w:rPr>
              <w:t>Экзамен</w:t>
            </w:r>
          </w:p>
        </w:tc>
        <w:tc>
          <w:tcPr>
            <w:tcW w:w="1778" w:type="pct"/>
          </w:tcPr>
          <w:p w:rsidR="00C84048" w:rsidRPr="00766075" w:rsidRDefault="00C84048" w:rsidP="00F1503A">
            <w:pPr>
              <w:tabs>
                <w:tab w:val="left" w:pos="312"/>
              </w:tabs>
              <w:spacing w:before="40" w:after="0" w:line="240" w:lineRule="auto"/>
              <w:jc w:val="both"/>
              <w:rPr>
                <w:rFonts w:ascii="Times New Roman" w:eastAsia="Times New Roman" w:hAnsi="Times New Roman"/>
                <w:sz w:val="20"/>
                <w:szCs w:val="20"/>
                <w:lang w:eastAsia="ru-RU"/>
              </w:rPr>
            </w:pPr>
            <w:r w:rsidRPr="00766075">
              <w:rPr>
                <w:rFonts w:ascii="Times New Roman" w:eastAsia="Times New Roman" w:hAnsi="Times New Roman"/>
                <w:sz w:val="20"/>
                <w:szCs w:val="20"/>
                <w:lang w:eastAsia="ru-RU"/>
              </w:rPr>
              <w:t>Убедительность.</w:t>
            </w:r>
          </w:p>
        </w:tc>
        <w:tc>
          <w:tcPr>
            <w:tcW w:w="1667" w:type="pct"/>
          </w:tcPr>
          <w:p w:rsidR="00C84048" w:rsidRPr="00766075" w:rsidRDefault="00C84048" w:rsidP="00F1503A">
            <w:pPr>
              <w:widowControl w:val="0"/>
              <w:autoSpaceDE w:val="0"/>
              <w:autoSpaceDN w:val="0"/>
              <w:adjustRightInd w:val="0"/>
              <w:spacing w:before="40" w:after="0" w:line="240" w:lineRule="auto"/>
              <w:jc w:val="both"/>
              <w:rPr>
                <w:rFonts w:ascii="Times New Roman" w:eastAsia="Times New Roman" w:hAnsi="Times New Roman"/>
                <w:sz w:val="20"/>
                <w:szCs w:val="20"/>
                <w:lang w:eastAsia="ru-RU"/>
              </w:rPr>
            </w:pPr>
            <w:r w:rsidRPr="00766075">
              <w:rPr>
                <w:rFonts w:ascii="Times New Roman" w:eastAsia="Times New Roman" w:hAnsi="Times New Roman"/>
                <w:sz w:val="20"/>
                <w:szCs w:val="20"/>
                <w:lang w:eastAsia="ru-RU"/>
              </w:rPr>
              <w:t>Максимум 40 баллов.</w:t>
            </w:r>
          </w:p>
        </w:tc>
      </w:tr>
    </w:tbl>
    <w:p w:rsidR="00641523" w:rsidRPr="00641523" w:rsidRDefault="00641523" w:rsidP="00641523">
      <w:pPr>
        <w:spacing w:before="40" w:after="0" w:line="276" w:lineRule="auto"/>
        <w:ind w:firstLine="709"/>
        <w:jc w:val="both"/>
        <w:rPr>
          <w:rFonts w:ascii="Times New Roman" w:eastAsia="Times New Roman" w:hAnsi="Times New Roman" w:cs="Times New Roman"/>
          <w:bCs/>
          <w:color w:val="000000"/>
          <w:sz w:val="24"/>
          <w:szCs w:val="24"/>
          <w:lang w:eastAsia="ru-RU"/>
        </w:rPr>
      </w:pPr>
    </w:p>
    <w:p w:rsidR="00641523" w:rsidRPr="00641523" w:rsidRDefault="00641523" w:rsidP="00641523">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1"/>
        <w:gridCol w:w="1718"/>
        <w:gridCol w:w="4606"/>
      </w:tblGrid>
      <w:tr w:rsidR="00641523" w:rsidRPr="00641523" w:rsidTr="00760F6C">
        <w:tc>
          <w:tcPr>
            <w:tcW w:w="0" w:type="auto"/>
            <w:shd w:val="clear" w:color="auto" w:fill="auto"/>
          </w:tcPr>
          <w:p w:rsidR="00641523" w:rsidRPr="00641523" w:rsidRDefault="00641523" w:rsidP="0064152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lang w:eastAsia="ru-RU"/>
              </w:rPr>
            </w:pPr>
            <w:r w:rsidRPr="00641523">
              <w:rPr>
                <w:rFonts w:ascii="Times New Roman" w:eastAsia="Times New Roman" w:hAnsi="Times New Roman" w:cs="Times New Roman"/>
                <w:kern w:val="3"/>
                <w:sz w:val="24"/>
                <w:szCs w:val="24"/>
                <w:lang w:eastAsia="ru-RU"/>
              </w:rPr>
              <w:t xml:space="preserve">ОТФ/ТФ </w:t>
            </w:r>
          </w:p>
          <w:p w:rsidR="00641523" w:rsidRPr="00641523" w:rsidRDefault="00641523" w:rsidP="00641523">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lang w:eastAsia="ru-RU"/>
              </w:rPr>
            </w:pPr>
            <w:r w:rsidRPr="00641523">
              <w:rPr>
                <w:rFonts w:ascii="Times New Roman" w:eastAsia="Times New Roman" w:hAnsi="Times New Roman" w:cs="Times New Roman"/>
                <w:kern w:val="3"/>
                <w:sz w:val="24"/>
                <w:szCs w:val="24"/>
                <w:lang w:eastAsia="ru-RU"/>
              </w:rPr>
              <w:t>(при наличии профстандарта)/ профессиональные действия</w:t>
            </w:r>
          </w:p>
        </w:tc>
        <w:tc>
          <w:tcPr>
            <w:tcW w:w="0" w:type="auto"/>
            <w:shd w:val="clear" w:color="auto" w:fill="auto"/>
          </w:tcPr>
          <w:p w:rsidR="00641523" w:rsidRPr="00641523" w:rsidRDefault="00641523" w:rsidP="0064152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lang w:eastAsia="ru-RU"/>
              </w:rPr>
            </w:pPr>
            <w:r w:rsidRPr="00641523">
              <w:rPr>
                <w:rFonts w:ascii="Times New Roman" w:eastAsia="Times New Roman" w:hAnsi="Times New Roman" w:cs="Times New Roman"/>
                <w:kern w:val="3"/>
                <w:sz w:val="24"/>
                <w:szCs w:val="24"/>
                <w:lang w:eastAsia="ru-RU"/>
              </w:rPr>
              <w:t>Код этапа освоения компетенции</w:t>
            </w:r>
          </w:p>
        </w:tc>
        <w:tc>
          <w:tcPr>
            <w:tcW w:w="0" w:type="auto"/>
            <w:shd w:val="clear" w:color="auto" w:fill="auto"/>
          </w:tcPr>
          <w:p w:rsidR="00641523" w:rsidRPr="00641523" w:rsidRDefault="00641523" w:rsidP="00641523">
            <w:pPr>
              <w:widowControl w:val="0"/>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641523">
              <w:rPr>
                <w:rFonts w:ascii="Times New Roman" w:eastAsia="Times New Roman" w:hAnsi="Times New Roman" w:cs="Times New Roman"/>
                <w:kern w:val="3"/>
                <w:sz w:val="24"/>
                <w:szCs w:val="24"/>
                <w:lang w:eastAsia="ru-RU"/>
              </w:rPr>
              <w:t>Результаты обучения</w:t>
            </w:r>
          </w:p>
        </w:tc>
      </w:tr>
      <w:tr w:rsidR="00641523" w:rsidRPr="00641523" w:rsidTr="00760F6C">
        <w:tc>
          <w:tcPr>
            <w:tcW w:w="0" w:type="auto"/>
            <w:shd w:val="clear" w:color="auto" w:fill="auto"/>
          </w:tcPr>
          <w:p w:rsidR="00641523" w:rsidRPr="00641523" w:rsidRDefault="00641523" w:rsidP="0064152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sz w:val="24"/>
                <w:szCs w:val="20"/>
              </w:rPr>
            </w:pPr>
            <w:r w:rsidRPr="00641523">
              <w:rPr>
                <w:rFonts w:ascii="Times New Roman" w:eastAsia="Times New Roman" w:hAnsi="Times New Roman" w:cs="Times New Roman"/>
                <w:sz w:val="24"/>
                <w:szCs w:val="20"/>
              </w:rPr>
              <w:t>Организация выполнения научно-исследовательских работ по закрепленной тематике</w:t>
            </w:r>
          </w:p>
          <w:p w:rsidR="00641523" w:rsidRPr="00641523" w:rsidRDefault="00641523" w:rsidP="0064152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sz w:val="24"/>
                <w:szCs w:val="20"/>
              </w:rPr>
            </w:pPr>
          </w:p>
          <w:p w:rsidR="00641523" w:rsidRPr="00641523" w:rsidRDefault="00641523" w:rsidP="0064152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sz w:val="24"/>
                <w:szCs w:val="20"/>
              </w:rPr>
            </w:pPr>
            <w:r w:rsidRPr="00641523">
              <w:rPr>
                <w:rFonts w:ascii="Times New Roman" w:eastAsia="Times New Roman" w:hAnsi="Times New Roman" w:cs="Times New Roman"/>
                <w:sz w:val="24"/>
                <w:szCs w:val="20"/>
              </w:rPr>
              <w:t>Организация выполнения научно-исследовательских работ в соответствии с тематическим планом отдела (отделения)</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641523" w:rsidRPr="00641523" w:rsidRDefault="00641523" w:rsidP="00641523">
            <w:pPr>
              <w:suppressAutoHyphens/>
              <w:autoSpaceDN w:val="0"/>
              <w:spacing w:after="0" w:line="240" w:lineRule="auto"/>
              <w:jc w:val="both"/>
              <w:rPr>
                <w:rFonts w:ascii="Times New Roman" w:eastAsia="Times New Roman" w:hAnsi="Times New Roman" w:cs="Times New Roman"/>
                <w:kern w:val="3"/>
                <w:sz w:val="24"/>
                <w:szCs w:val="24"/>
                <w:lang w:eastAsia="ru-RU"/>
              </w:rPr>
            </w:pPr>
            <w:r w:rsidRPr="00641523">
              <w:rPr>
                <w:rFonts w:ascii="Times New Roman" w:eastAsia="Times New Roman" w:hAnsi="Times New Roman" w:cs="Times New Roman"/>
                <w:kern w:val="3"/>
                <w:sz w:val="24"/>
                <w:szCs w:val="24"/>
                <w:lang w:eastAsia="ru-RU"/>
              </w:rPr>
              <w:t>ПК -1.1</w:t>
            </w:r>
          </w:p>
        </w:tc>
        <w:tc>
          <w:tcPr>
            <w:tcW w:w="0" w:type="auto"/>
            <w:shd w:val="clear" w:color="auto" w:fill="auto"/>
          </w:tcPr>
          <w:p w:rsidR="00641523" w:rsidRPr="00641523" w:rsidRDefault="00641523" w:rsidP="0064152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lang w:eastAsia="ru-RU"/>
              </w:rPr>
            </w:pPr>
            <w:r w:rsidRPr="00641523">
              <w:rPr>
                <w:rFonts w:ascii="Times New Roman" w:eastAsia="Times New Roman" w:hAnsi="Times New Roman" w:cs="Times New Roman"/>
                <w:kern w:val="3"/>
                <w:sz w:val="24"/>
                <w:szCs w:val="24"/>
                <w:lang w:eastAsia="ru-RU"/>
              </w:rPr>
              <w:t>на уровне знаний: понимание основных стадий планирования и реализации исследования в социальных науках; основных методов сбора и анализа данных; основных типов дизайнов в социальных исследованиях; основных типов переменных и шкал; основных приемов интервьюирования и осуществления контроля качества собираемых данных..</w:t>
            </w:r>
          </w:p>
        </w:tc>
      </w:tr>
    </w:tbl>
    <w:p w:rsidR="00641523" w:rsidRPr="00641523" w:rsidRDefault="00641523" w:rsidP="00641523">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641523" w:rsidRPr="00641523" w:rsidRDefault="00641523" w:rsidP="00641523">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641523" w:rsidRPr="00641523" w:rsidRDefault="00641523" w:rsidP="00641523">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641523">
        <w:rPr>
          <w:rFonts w:ascii="Times New Roman" w:eastAsia="Times New Roman" w:hAnsi="Times New Roman" w:cs="Times New Roman"/>
          <w:b/>
          <w:kern w:val="3"/>
          <w:sz w:val="24"/>
          <w:lang w:eastAsia="ru-RU"/>
        </w:rPr>
        <w:t>Основная литература:</w:t>
      </w:r>
    </w:p>
    <w:p w:rsidR="009E0549" w:rsidRDefault="009E0549" w:rsidP="009E0549">
      <w:pPr>
        <w:numPr>
          <w:ilvl w:val="0"/>
          <w:numId w:val="59"/>
        </w:numPr>
        <w:spacing w:after="0" w:line="240" w:lineRule="auto"/>
        <w:rPr>
          <w:rFonts w:ascii="Times New Roman" w:hAnsi="Times New Roman"/>
          <w:sz w:val="24"/>
          <w:szCs w:val="24"/>
        </w:rPr>
      </w:pPr>
      <w:r w:rsidRPr="00ED3177">
        <w:rPr>
          <w:rFonts w:ascii="Times New Roman" w:hAnsi="Times New Roman"/>
          <w:sz w:val="24"/>
          <w:szCs w:val="24"/>
        </w:rPr>
        <w:t xml:space="preserve">Сморгунов, Л. В.  Сравнительная политология : учебник для вузов / Л. В. Сморгунов. — 2-е изд., испр. и доп. — Москва : Издательство Юрайт, 2020. — 417 с. — (Высшее образование). — ISBN 978-5-534-07463-5. — Текст : электронный // ЭБС Юрайт [сайт]. — URL: </w:t>
      </w:r>
      <w:hyperlink r:id="rId33" w:history="1">
        <w:r w:rsidRPr="007B169E">
          <w:rPr>
            <w:rStyle w:val="afd"/>
            <w:sz w:val="24"/>
            <w:szCs w:val="24"/>
          </w:rPr>
          <w:t>https://idp.nwipa.ru:2072/bcode/450301</w:t>
        </w:r>
      </w:hyperlink>
    </w:p>
    <w:p w:rsidR="009E0549" w:rsidRPr="00ED3177" w:rsidRDefault="009E0549" w:rsidP="009E0549">
      <w:pPr>
        <w:numPr>
          <w:ilvl w:val="0"/>
          <w:numId w:val="59"/>
        </w:numPr>
        <w:spacing w:after="0" w:line="240" w:lineRule="auto"/>
        <w:rPr>
          <w:rFonts w:ascii="Times New Roman" w:hAnsi="Times New Roman"/>
          <w:sz w:val="24"/>
          <w:szCs w:val="24"/>
        </w:rPr>
      </w:pPr>
      <w:r w:rsidRPr="00ED3177">
        <w:rPr>
          <w:rFonts w:ascii="Times New Roman" w:hAnsi="Times New Roman"/>
          <w:sz w:val="24"/>
          <w:szCs w:val="24"/>
        </w:rPr>
        <w:t>Яшкова, Т. А. Сравнительная политология : учебник для бакалавров / Т. А. Яшкова. — 2-е изд. — Москва : Издательско-торговая корпорация «Дашков и К°», 2020. — 606 с. - ISBN 978-5-394-03549-4. - Текст : электронный. - URL: https://idp.nwipa.ru:2130/catalog/product/1091513</w:t>
      </w:r>
    </w:p>
    <w:p w:rsidR="00641523" w:rsidRPr="00641523" w:rsidRDefault="00641523" w:rsidP="00641523">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641523" w:rsidRDefault="00641523">
      <w:r>
        <w:br w:type="page"/>
      </w:r>
    </w:p>
    <w:p w:rsidR="00641523" w:rsidRPr="00641523" w:rsidRDefault="00641523" w:rsidP="00641523">
      <w:pPr>
        <w:widowControl w:val="0"/>
        <w:suppressAutoHyphens/>
        <w:overflowPunct w:val="0"/>
        <w:autoSpaceDE w:val="0"/>
        <w:autoSpaceDN w:val="0"/>
        <w:spacing w:after="0" w:line="240" w:lineRule="auto"/>
        <w:ind w:firstLine="709"/>
        <w:jc w:val="center"/>
        <w:textAlignment w:val="baseline"/>
        <w:rPr>
          <w:rFonts w:ascii="Times New Roman" w:eastAsia="Times New Roman" w:hAnsi="Times New Roman" w:cs="Times New Roman"/>
          <w:kern w:val="3"/>
          <w:sz w:val="28"/>
          <w:lang w:eastAsia="ru-RU"/>
        </w:rPr>
      </w:pPr>
      <w:r w:rsidRPr="00641523">
        <w:rPr>
          <w:rFonts w:ascii="Times New Roman" w:eastAsia="Times New Roman" w:hAnsi="Times New Roman" w:cs="Times New Roman"/>
          <w:b/>
          <w:kern w:val="3"/>
          <w:sz w:val="24"/>
          <w:lang w:eastAsia="ru-RU"/>
        </w:rPr>
        <w:lastRenderedPageBreak/>
        <w:t xml:space="preserve">АННОТАЦИЯ РАБОЧЕЙ ПРОГРАММЫ ДИСЦИПЛИНЫ </w:t>
      </w:r>
    </w:p>
    <w:p w:rsidR="00641523" w:rsidRPr="00641523" w:rsidRDefault="00641523" w:rsidP="00641523">
      <w:pPr>
        <w:widowControl w:val="0"/>
        <w:suppressAutoHyphens/>
        <w:overflowPunct w:val="0"/>
        <w:autoSpaceDE w:val="0"/>
        <w:autoSpaceDN w:val="0"/>
        <w:spacing w:after="0" w:line="240" w:lineRule="auto"/>
        <w:ind w:firstLine="709"/>
        <w:jc w:val="center"/>
        <w:textAlignment w:val="baseline"/>
        <w:rPr>
          <w:rFonts w:ascii="Times New Roman" w:eastAsia="Times New Roman" w:hAnsi="Times New Roman" w:cs="Times New Roman"/>
          <w:b/>
          <w:kern w:val="3"/>
          <w:sz w:val="28"/>
          <w:lang w:eastAsia="ru-RU"/>
        </w:rPr>
      </w:pPr>
    </w:p>
    <w:p w:rsidR="00641523" w:rsidRPr="00641523" w:rsidRDefault="009E0549" w:rsidP="00641523">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cs="Times New Roman"/>
          <w:b/>
          <w:kern w:val="3"/>
          <w:sz w:val="28"/>
          <w:lang w:eastAsia="ru-RU"/>
        </w:rPr>
      </w:pPr>
      <w:r>
        <w:rPr>
          <w:rFonts w:ascii="Times New Roman" w:eastAsia="Times New Roman" w:hAnsi="Times New Roman" w:cs="Times New Roman"/>
          <w:b/>
          <w:kern w:val="3"/>
          <w:sz w:val="28"/>
          <w:lang w:eastAsia="ru-RU"/>
        </w:rPr>
        <w:t>Б1.В.ДВ.03</w:t>
      </w:r>
      <w:r w:rsidR="00641523" w:rsidRPr="00641523">
        <w:rPr>
          <w:rFonts w:ascii="Times New Roman" w:eastAsia="Times New Roman" w:hAnsi="Times New Roman" w:cs="Times New Roman"/>
          <w:b/>
          <w:kern w:val="3"/>
          <w:sz w:val="28"/>
          <w:lang w:eastAsia="ru-RU"/>
        </w:rPr>
        <w:t>.01 Правозащитные институты</w:t>
      </w:r>
    </w:p>
    <w:p w:rsidR="00641523" w:rsidRPr="00641523" w:rsidRDefault="00641523" w:rsidP="00641523">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r w:rsidRPr="00641523">
        <w:rPr>
          <w:rFonts w:ascii="Times New Roman" w:eastAsia="Times New Roman" w:hAnsi="Times New Roman" w:cs="Times New Roman"/>
          <w:i/>
          <w:kern w:val="3"/>
          <w:sz w:val="24"/>
          <w:lang w:eastAsia="ru-RU"/>
        </w:rPr>
        <w:t>наименование дисциплин (модуля)/практики</w:t>
      </w:r>
    </w:p>
    <w:p w:rsidR="00641523" w:rsidRPr="00641523" w:rsidRDefault="00641523" w:rsidP="00641523">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p>
    <w:p w:rsidR="00641523" w:rsidRPr="00641523" w:rsidRDefault="00641523" w:rsidP="00641523">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641523" w:rsidRPr="00641523" w:rsidRDefault="00641523" w:rsidP="00641523">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641523">
        <w:rPr>
          <w:rFonts w:ascii="Times New Roman" w:eastAsia="Times New Roman" w:hAnsi="Times New Roman" w:cs="Times New Roman"/>
          <w:b/>
          <w:kern w:val="3"/>
          <w:sz w:val="24"/>
          <w:lang w:eastAsia="ru-RU"/>
        </w:rPr>
        <w:t>Автор</w:t>
      </w:r>
      <w:r w:rsidRPr="00641523">
        <w:rPr>
          <w:rFonts w:ascii="Calibri" w:eastAsia="Calibri" w:hAnsi="Calibri" w:cs="Times New Roman"/>
        </w:rPr>
        <w:t xml:space="preserve"> </w:t>
      </w:r>
      <w:r w:rsidRPr="00641523">
        <w:rPr>
          <w:rFonts w:ascii="Times New Roman" w:eastAsia="Times New Roman" w:hAnsi="Times New Roman" w:cs="Times New Roman"/>
          <w:b/>
          <w:kern w:val="3"/>
          <w:sz w:val="24"/>
          <w:lang w:eastAsia="ru-RU"/>
        </w:rPr>
        <w:t>доц. Барандова Т.Л.</w:t>
      </w:r>
    </w:p>
    <w:p w:rsidR="00641523" w:rsidRPr="00641523" w:rsidRDefault="00641523" w:rsidP="00641523">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641523">
        <w:rPr>
          <w:rFonts w:ascii="Times New Roman" w:eastAsia="Times New Roman" w:hAnsi="Times New Roman" w:cs="Times New Roman"/>
          <w:b/>
          <w:kern w:val="3"/>
          <w:sz w:val="24"/>
          <w:lang w:eastAsia="ru-RU"/>
        </w:rPr>
        <w:t>Код и наименование направления подготовки, профиля: 41.03.04 Политология. Профиль: Политические идеи и институты.</w:t>
      </w:r>
    </w:p>
    <w:p w:rsidR="00641523" w:rsidRPr="00641523" w:rsidRDefault="00641523" w:rsidP="00641523">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641523">
        <w:rPr>
          <w:rFonts w:ascii="Times New Roman" w:eastAsia="Times New Roman" w:hAnsi="Times New Roman" w:cs="Times New Roman"/>
          <w:b/>
          <w:kern w:val="3"/>
          <w:sz w:val="24"/>
          <w:lang w:eastAsia="ru-RU"/>
        </w:rPr>
        <w:t>Квалификация (степень) выпускника: бакалавр</w:t>
      </w:r>
    </w:p>
    <w:p w:rsidR="00641523" w:rsidRPr="00641523" w:rsidRDefault="00641523" w:rsidP="00641523">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641523">
        <w:rPr>
          <w:rFonts w:ascii="Times New Roman" w:eastAsia="Times New Roman" w:hAnsi="Times New Roman" w:cs="Times New Roman"/>
          <w:b/>
          <w:kern w:val="3"/>
          <w:sz w:val="24"/>
          <w:lang w:eastAsia="ru-RU"/>
        </w:rPr>
        <w:t>Форма обучения: очная</w:t>
      </w:r>
    </w:p>
    <w:p w:rsidR="00641523" w:rsidRPr="00641523" w:rsidRDefault="00641523" w:rsidP="00641523">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641523" w:rsidRPr="00641523" w:rsidRDefault="00641523" w:rsidP="00641523">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641523" w:rsidRPr="00641523" w:rsidRDefault="00641523" w:rsidP="00641523">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641523">
        <w:rPr>
          <w:rFonts w:ascii="Times New Roman" w:eastAsia="Times New Roman" w:hAnsi="Times New Roman" w:cs="Times New Roman"/>
          <w:b/>
          <w:kern w:val="3"/>
          <w:sz w:val="24"/>
          <w:lang w:eastAsia="ru-RU"/>
        </w:rPr>
        <w:t>Цель освоения дисциплины:</w:t>
      </w:r>
    </w:p>
    <w:p w:rsidR="00641523" w:rsidRPr="00641523" w:rsidRDefault="00641523" w:rsidP="00641523">
      <w:pPr>
        <w:widowControl w:val="0"/>
        <w:suppressAutoHyphens/>
        <w:overflowPunct w:val="0"/>
        <w:autoSpaceDE w:val="0"/>
        <w:autoSpaceDN w:val="0"/>
        <w:spacing w:after="0" w:line="240" w:lineRule="auto"/>
        <w:ind w:left="426"/>
        <w:jc w:val="both"/>
        <w:textAlignment w:val="baseline"/>
        <w:rPr>
          <w:rFonts w:ascii="Times New Roman" w:eastAsia="Times New Roman" w:hAnsi="Times New Roman" w:cs="Times New Roman"/>
          <w:sz w:val="24"/>
          <w:szCs w:val="20"/>
        </w:rPr>
      </w:pPr>
      <w:r w:rsidRPr="00641523">
        <w:rPr>
          <w:rFonts w:ascii="Times New Roman" w:eastAsia="Times New Roman" w:hAnsi="Times New Roman" w:cs="Times New Roman"/>
          <w:sz w:val="24"/>
          <w:szCs w:val="20"/>
        </w:rPr>
        <w:t>Дисциплина «Правозащитные институты» обеспечивает овладение следующими компетенциями:</w:t>
      </w: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668"/>
        <w:gridCol w:w="2550"/>
        <w:gridCol w:w="2267"/>
        <w:gridCol w:w="3520"/>
      </w:tblGrid>
      <w:tr w:rsidR="00641523" w:rsidRPr="00641523" w:rsidTr="00760F6C">
        <w:trPr>
          <w:trHeight w:val="663"/>
        </w:trPr>
        <w:tc>
          <w:tcPr>
            <w:tcW w:w="16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41523" w:rsidRPr="00641523" w:rsidRDefault="00641523" w:rsidP="00641523">
            <w:pPr>
              <w:suppressAutoHyphens/>
              <w:autoSpaceDN w:val="0"/>
              <w:spacing w:after="0" w:line="240" w:lineRule="auto"/>
              <w:jc w:val="both"/>
              <w:rPr>
                <w:rFonts w:ascii="Times New Roman" w:eastAsia="Times New Roman" w:hAnsi="Times New Roman" w:cs="Times New Roman"/>
                <w:kern w:val="3"/>
                <w:sz w:val="24"/>
                <w:szCs w:val="24"/>
                <w:lang w:eastAsia="ru-RU"/>
              </w:rPr>
            </w:pPr>
            <w:bookmarkStart w:id="25" w:name="_Hlk19716854"/>
            <w:r w:rsidRPr="00641523">
              <w:rPr>
                <w:rFonts w:ascii="Times New Roman" w:eastAsia="Times New Roman" w:hAnsi="Times New Roman" w:cs="Times New Roman"/>
                <w:kern w:val="3"/>
                <w:sz w:val="24"/>
                <w:szCs w:val="24"/>
                <w:lang w:eastAsia="ru-RU"/>
              </w:rPr>
              <w:t xml:space="preserve">Код </w:t>
            </w:r>
          </w:p>
          <w:p w:rsidR="00641523" w:rsidRPr="00641523" w:rsidRDefault="00641523" w:rsidP="00641523">
            <w:pPr>
              <w:suppressAutoHyphens/>
              <w:autoSpaceDN w:val="0"/>
              <w:spacing w:after="0" w:line="240" w:lineRule="auto"/>
              <w:jc w:val="both"/>
              <w:rPr>
                <w:rFonts w:ascii="Calibri" w:eastAsia="Times New Roman" w:hAnsi="Calibri" w:cs="Times New Roman"/>
                <w:kern w:val="3"/>
                <w:lang w:eastAsia="ru-RU"/>
              </w:rPr>
            </w:pPr>
            <w:r w:rsidRPr="00641523">
              <w:rPr>
                <w:rFonts w:ascii="Times New Roman" w:eastAsia="Times New Roman" w:hAnsi="Times New Roman" w:cs="Times New Roman"/>
                <w:kern w:val="3"/>
                <w:sz w:val="24"/>
                <w:szCs w:val="24"/>
                <w:lang w:eastAsia="ru-RU"/>
              </w:rPr>
              <w:t>компетенции</w:t>
            </w: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41523" w:rsidRPr="00641523" w:rsidRDefault="00641523" w:rsidP="00641523">
            <w:pPr>
              <w:suppressAutoHyphens/>
              <w:autoSpaceDN w:val="0"/>
              <w:spacing w:after="0" w:line="240" w:lineRule="auto"/>
              <w:jc w:val="both"/>
              <w:rPr>
                <w:rFonts w:ascii="Times New Roman" w:eastAsia="Times New Roman" w:hAnsi="Times New Roman" w:cs="Times New Roman"/>
                <w:kern w:val="3"/>
                <w:sz w:val="24"/>
                <w:szCs w:val="24"/>
                <w:lang w:eastAsia="ru-RU"/>
              </w:rPr>
            </w:pPr>
            <w:r w:rsidRPr="00641523">
              <w:rPr>
                <w:rFonts w:ascii="Times New Roman" w:eastAsia="Times New Roman" w:hAnsi="Times New Roman" w:cs="Times New Roman"/>
                <w:kern w:val="3"/>
                <w:sz w:val="24"/>
                <w:szCs w:val="24"/>
                <w:lang w:eastAsia="ru-RU"/>
              </w:rPr>
              <w:t>Наименование</w:t>
            </w:r>
          </w:p>
          <w:p w:rsidR="00641523" w:rsidRPr="00641523" w:rsidRDefault="00641523" w:rsidP="00641523">
            <w:pPr>
              <w:suppressAutoHyphens/>
              <w:autoSpaceDN w:val="0"/>
              <w:spacing w:after="0" w:line="240" w:lineRule="auto"/>
              <w:jc w:val="both"/>
              <w:rPr>
                <w:rFonts w:ascii="Calibri" w:eastAsia="Times New Roman" w:hAnsi="Calibri" w:cs="Times New Roman"/>
                <w:kern w:val="3"/>
                <w:lang w:eastAsia="ru-RU"/>
              </w:rPr>
            </w:pPr>
            <w:r w:rsidRPr="00641523">
              <w:rPr>
                <w:rFonts w:ascii="Times New Roman" w:eastAsia="Times New Roman" w:hAnsi="Times New Roman" w:cs="Times New Roman"/>
                <w:kern w:val="3"/>
                <w:sz w:val="24"/>
                <w:szCs w:val="24"/>
                <w:lang w:eastAsia="ru-RU"/>
              </w:rPr>
              <w:t>Компетенции</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41523" w:rsidRPr="00641523" w:rsidRDefault="00641523" w:rsidP="00641523">
            <w:pPr>
              <w:suppressAutoHyphens/>
              <w:autoSpaceDN w:val="0"/>
              <w:spacing w:after="0" w:line="240" w:lineRule="auto"/>
              <w:jc w:val="both"/>
              <w:rPr>
                <w:rFonts w:ascii="Calibri" w:eastAsia="Times New Roman" w:hAnsi="Calibri" w:cs="Times New Roman"/>
                <w:kern w:val="3"/>
                <w:lang w:eastAsia="ru-RU"/>
              </w:rPr>
            </w:pPr>
            <w:r w:rsidRPr="00641523">
              <w:rPr>
                <w:rFonts w:ascii="Times New Roman" w:eastAsia="Times New Roman" w:hAnsi="Times New Roman" w:cs="Times New Roman"/>
                <w:kern w:val="3"/>
                <w:sz w:val="24"/>
                <w:szCs w:val="24"/>
                <w:lang w:eastAsia="ru-RU"/>
              </w:rPr>
              <w:t>Код этапа освоения компетенции</w:t>
            </w:r>
          </w:p>
        </w:tc>
        <w:tc>
          <w:tcPr>
            <w:tcW w:w="3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41523" w:rsidRPr="00641523" w:rsidRDefault="00641523" w:rsidP="00641523">
            <w:pPr>
              <w:suppressAutoHyphens/>
              <w:autoSpaceDN w:val="0"/>
              <w:spacing w:after="0" w:line="240" w:lineRule="auto"/>
              <w:jc w:val="both"/>
              <w:rPr>
                <w:rFonts w:ascii="Calibri" w:eastAsia="Times New Roman" w:hAnsi="Calibri" w:cs="Times New Roman"/>
                <w:kern w:val="3"/>
                <w:lang w:eastAsia="ru-RU"/>
              </w:rPr>
            </w:pPr>
            <w:r w:rsidRPr="00641523">
              <w:rPr>
                <w:rFonts w:ascii="Times New Roman" w:eastAsia="Times New Roman" w:hAnsi="Times New Roman" w:cs="Times New Roman"/>
                <w:kern w:val="3"/>
                <w:sz w:val="24"/>
                <w:szCs w:val="24"/>
                <w:lang w:eastAsia="ru-RU"/>
              </w:rPr>
              <w:t>Наименование этапа освоения компетенции</w:t>
            </w:r>
          </w:p>
        </w:tc>
      </w:tr>
      <w:tr w:rsidR="00641523" w:rsidRPr="00641523" w:rsidTr="00760F6C">
        <w:trPr>
          <w:trHeight w:val="2242"/>
        </w:trPr>
        <w:tc>
          <w:tcPr>
            <w:tcW w:w="16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1523" w:rsidRPr="00641523" w:rsidRDefault="00641523" w:rsidP="00641523">
            <w:pPr>
              <w:spacing w:line="256" w:lineRule="auto"/>
              <w:jc w:val="both"/>
              <w:rPr>
                <w:rFonts w:ascii="Times New Roman" w:eastAsia="Calibri" w:hAnsi="Times New Roman" w:cs="Times New Roman"/>
                <w:sz w:val="24"/>
                <w:szCs w:val="24"/>
              </w:rPr>
            </w:pPr>
            <w:r w:rsidRPr="00641523">
              <w:rPr>
                <w:rFonts w:ascii="Times New Roman" w:eastAsia="Calibri" w:hAnsi="Times New Roman" w:cs="Times New Roman"/>
                <w:sz w:val="24"/>
                <w:szCs w:val="24"/>
              </w:rPr>
              <w:t>ПК-11</w:t>
            </w:r>
          </w:p>
          <w:p w:rsidR="00641523" w:rsidRPr="00641523" w:rsidRDefault="00641523" w:rsidP="00641523">
            <w:pPr>
              <w:spacing w:line="256" w:lineRule="auto"/>
              <w:jc w:val="both"/>
              <w:rPr>
                <w:rFonts w:ascii="Times New Roman" w:eastAsia="Calibri"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1523" w:rsidRPr="00641523" w:rsidRDefault="00641523" w:rsidP="00641523">
            <w:pPr>
              <w:spacing w:line="256" w:lineRule="auto"/>
              <w:rPr>
                <w:rFonts w:ascii="Times New Roman" w:eastAsia="Times New Roman" w:hAnsi="Times New Roman" w:cs="Times New Roman"/>
                <w:kern w:val="3"/>
                <w:sz w:val="24"/>
                <w:szCs w:val="24"/>
                <w:lang w:eastAsia="ru-RU"/>
              </w:rPr>
            </w:pPr>
            <w:r w:rsidRPr="00641523">
              <w:rPr>
                <w:rFonts w:ascii="Times New Roman" w:eastAsia="Times New Roman" w:hAnsi="Times New Roman" w:cs="Times New Roman"/>
                <w:kern w:val="3"/>
                <w:sz w:val="24"/>
                <w:szCs w:val="24"/>
                <w:lang w:eastAsia="ru-RU"/>
              </w:rPr>
              <w:t>Способность участвовать в информационно-коммуникационных процессах в рамках отдельных сегментов общества и представляющих их политических партий и общественно-политических объединений</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41523" w:rsidRPr="00641523" w:rsidRDefault="00641523" w:rsidP="00641523">
            <w:pPr>
              <w:suppressAutoHyphens/>
              <w:autoSpaceDN w:val="0"/>
              <w:spacing w:after="0" w:line="240" w:lineRule="auto"/>
              <w:jc w:val="both"/>
              <w:rPr>
                <w:rFonts w:ascii="Times New Roman" w:eastAsia="Times New Roman" w:hAnsi="Times New Roman" w:cs="Times New Roman"/>
                <w:kern w:val="3"/>
                <w:sz w:val="24"/>
                <w:szCs w:val="24"/>
                <w:lang w:eastAsia="ru-RU"/>
              </w:rPr>
            </w:pPr>
            <w:r w:rsidRPr="00641523">
              <w:rPr>
                <w:rFonts w:ascii="Times New Roman" w:eastAsia="Calibri" w:hAnsi="Times New Roman" w:cs="Times New Roman"/>
                <w:sz w:val="24"/>
                <w:szCs w:val="24"/>
              </w:rPr>
              <w:t>ПК-11.2</w:t>
            </w:r>
          </w:p>
        </w:tc>
        <w:tc>
          <w:tcPr>
            <w:tcW w:w="3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41523" w:rsidRPr="00641523" w:rsidRDefault="00641523" w:rsidP="00641523">
            <w:pPr>
              <w:suppressAutoHyphens/>
              <w:autoSpaceDN w:val="0"/>
              <w:spacing w:after="0" w:line="240" w:lineRule="auto"/>
              <w:rPr>
                <w:rFonts w:ascii="Times New Roman" w:eastAsia="Times New Roman" w:hAnsi="Times New Roman" w:cs="Times New Roman"/>
                <w:kern w:val="3"/>
                <w:sz w:val="24"/>
                <w:szCs w:val="24"/>
                <w:lang w:eastAsia="ru-RU"/>
              </w:rPr>
            </w:pPr>
            <w:r w:rsidRPr="00641523">
              <w:rPr>
                <w:rFonts w:ascii="Times New Roman" w:eastAsia="Times New Roman" w:hAnsi="Times New Roman" w:cs="Times New Roman"/>
                <w:sz w:val="24"/>
                <w:szCs w:val="24"/>
                <w:lang w:eastAsia="ru-RU"/>
              </w:rPr>
              <w:t>Приобретение первичных умений использовать коммуникативные процессы в политической сфере, каналы массовой коммуникации и средства массовой информации при решении профессиональных задач.</w:t>
            </w:r>
          </w:p>
        </w:tc>
      </w:tr>
      <w:bookmarkEnd w:id="25"/>
    </w:tbl>
    <w:p w:rsidR="00641523" w:rsidRPr="00641523" w:rsidRDefault="00641523" w:rsidP="00641523">
      <w:pPr>
        <w:spacing w:after="200" w:line="276" w:lineRule="auto"/>
        <w:rPr>
          <w:rFonts w:ascii="Calibri" w:eastAsia="Calibri" w:hAnsi="Calibri" w:cs="Times New Roman"/>
        </w:rPr>
      </w:pPr>
    </w:p>
    <w:p w:rsidR="00641523" w:rsidRPr="00641523" w:rsidRDefault="00641523" w:rsidP="00641523">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641523">
        <w:rPr>
          <w:rFonts w:ascii="Times New Roman" w:eastAsia="Times New Roman" w:hAnsi="Times New Roman" w:cs="Times New Roman"/>
          <w:b/>
          <w:kern w:val="3"/>
          <w:sz w:val="24"/>
          <w:lang w:eastAsia="ru-RU"/>
        </w:rPr>
        <w:t>План курса:</w:t>
      </w:r>
    </w:p>
    <w:p w:rsidR="00641523" w:rsidRPr="00641523" w:rsidRDefault="00641523" w:rsidP="00641523">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
        <w:gridCol w:w="2789"/>
        <w:gridCol w:w="694"/>
        <w:gridCol w:w="733"/>
        <w:gridCol w:w="669"/>
        <w:gridCol w:w="724"/>
        <w:gridCol w:w="605"/>
        <w:gridCol w:w="814"/>
        <w:gridCol w:w="1647"/>
      </w:tblGrid>
      <w:tr w:rsidR="00733DCA" w:rsidRPr="00733DCA" w:rsidTr="00443322">
        <w:trPr>
          <w:trHeight w:val="80"/>
          <w:tblHeader/>
        </w:trPr>
        <w:tc>
          <w:tcPr>
            <w:tcW w:w="41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33DCA" w:rsidRPr="00733DCA" w:rsidRDefault="00733DCA" w:rsidP="00733DCA">
            <w:pPr>
              <w:widowControl w:val="0"/>
              <w:spacing w:before="180" w:after="0" w:line="300" w:lineRule="auto"/>
              <w:jc w:val="center"/>
              <w:rPr>
                <w:rFonts w:ascii="Times New Roman" w:eastAsia="Times New Roman" w:hAnsi="Times New Roman" w:cs="Times New Roman"/>
                <w:i/>
                <w:sz w:val="20"/>
                <w:szCs w:val="20"/>
                <w:lang w:eastAsia="ru-RU"/>
              </w:rPr>
            </w:pPr>
            <w:r w:rsidRPr="00733DCA">
              <w:rPr>
                <w:rFonts w:ascii="Times New Roman" w:eastAsia="Times New Roman" w:hAnsi="Times New Roman" w:cs="Times New Roman"/>
                <w:i/>
                <w:sz w:val="20"/>
                <w:szCs w:val="20"/>
                <w:lang w:eastAsia="ru-RU"/>
              </w:rPr>
              <w:t>№ п/п</w:t>
            </w:r>
          </w:p>
        </w:tc>
        <w:tc>
          <w:tcPr>
            <w:tcW w:w="1543"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33DCA" w:rsidRPr="00733DCA" w:rsidRDefault="00733DCA" w:rsidP="00733DCA">
            <w:pPr>
              <w:widowControl w:val="0"/>
              <w:spacing w:before="180" w:after="0" w:line="300" w:lineRule="auto"/>
              <w:jc w:val="center"/>
              <w:rPr>
                <w:rFonts w:ascii="Times New Roman" w:eastAsia="Times New Roman" w:hAnsi="Times New Roman" w:cs="Times New Roman"/>
                <w:i/>
                <w:sz w:val="20"/>
                <w:szCs w:val="20"/>
                <w:lang w:eastAsia="ru-RU"/>
              </w:rPr>
            </w:pPr>
            <w:r w:rsidRPr="00733DCA">
              <w:rPr>
                <w:rFonts w:ascii="Times New Roman" w:eastAsia="Times New Roman" w:hAnsi="Times New Roman" w:cs="Times New Roman"/>
                <w:i/>
                <w:sz w:val="20"/>
                <w:szCs w:val="20"/>
                <w:lang w:eastAsia="ru-RU"/>
              </w:rPr>
              <w:t xml:space="preserve">Наименование тем (разделов), </w:t>
            </w:r>
          </w:p>
        </w:tc>
        <w:tc>
          <w:tcPr>
            <w:tcW w:w="2186" w:type="pct"/>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733DCA" w:rsidRPr="00733DCA" w:rsidRDefault="00733DCA" w:rsidP="00733DCA">
            <w:pPr>
              <w:widowControl w:val="0"/>
              <w:spacing w:before="180" w:after="0" w:line="300" w:lineRule="auto"/>
              <w:jc w:val="center"/>
              <w:rPr>
                <w:rFonts w:ascii="Times New Roman" w:eastAsia="Times New Roman" w:hAnsi="Times New Roman" w:cs="Times New Roman"/>
                <w:i/>
                <w:sz w:val="20"/>
                <w:szCs w:val="20"/>
                <w:lang w:eastAsia="ru-RU"/>
              </w:rPr>
            </w:pPr>
            <w:r w:rsidRPr="00733DCA">
              <w:rPr>
                <w:rFonts w:ascii="Times New Roman" w:eastAsia="Times New Roman" w:hAnsi="Times New Roman" w:cs="Times New Roman"/>
                <w:i/>
                <w:sz w:val="20"/>
                <w:szCs w:val="20"/>
                <w:lang w:eastAsia="ru-RU"/>
              </w:rPr>
              <w:t>Объем дисциплины (модуля), час.</w:t>
            </w:r>
          </w:p>
        </w:tc>
        <w:tc>
          <w:tcPr>
            <w:tcW w:w="86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33DCA" w:rsidRPr="00733DCA" w:rsidRDefault="00733DCA" w:rsidP="00733DCA">
            <w:pPr>
              <w:widowControl w:val="0"/>
              <w:spacing w:before="180" w:after="0" w:line="300" w:lineRule="auto"/>
              <w:jc w:val="center"/>
              <w:rPr>
                <w:rFonts w:ascii="Times New Roman" w:eastAsia="Times New Roman" w:hAnsi="Times New Roman" w:cs="Times New Roman"/>
                <w:i/>
                <w:sz w:val="20"/>
                <w:szCs w:val="20"/>
                <w:lang w:eastAsia="ru-RU"/>
              </w:rPr>
            </w:pPr>
            <w:r w:rsidRPr="00733DCA">
              <w:rPr>
                <w:rFonts w:ascii="Times New Roman" w:eastAsia="Times New Roman" w:hAnsi="Times New Roman" w:cs="Times New Roman"/>
                <w:i/>
                <w:sz w:val="20"/>
                <w:szCs w:val="20"/>
                <w:lang w:eastAsia="ru-RU"/>
              </w:rPr>
              <w:t>Форма</w:t>
            </w:r>
            <w:r w:rsidRPr="00733DCA">
              <w:rPr>
                <w:rFonts w:ascii="Times New Roman" w:eastAsia="Times New Roman" w:hAnsi="Times New Roman" w:cs="Times New Roman"/>
                <w:i/>
                <w:sz w:val="20"/>
                <w:szCs w:val="20"/>
                <w:lang w:eastAsia="ru-RU"/>
              </w:rPr>
              <w:br/>
              <w:t xml:space="preserve">текущего </w:t>
            </w:r>
            <w:r w:rsidRPr="00733DCA">
              <w:rPr>
                <w:rFonts w:ascii="Times New Roman" w:eastAsia="Times New Roman" w:hAnsi="Times New Roman" w:cs="Times New Roman"/>
                <w:i/>
                <w:sz w:val="20"/>
                <w:szCs w:val="20"/>
                <w:lang w:eastAsia="ru-RU"/>
              </w:rPr>
              <w:br/>
              <w:t>контроля успеваемости</w:t>
            </w:r>
            <w:r w:rsidRPr="00733DCA">
              <w:rPr>
                <w:rFonts w:ascii="Times New Roman" w:eastAsia="Times New Roman" w:hAnsi="Times New Roman" w:cs="Times New Roman"/>
                <w:i/>
                <w:sz w:val="20"/>
                <w:szCs w:val="20"/>
                <w:vertAlign w:val="superscript"/>
                <w:lang w:eastAsia="ru-RU"/>
              </w:rPr>
              <w:t>**</w:t>
            </w:r>
            <w:r w:rsidRPr="00733DCA">
              <w:rPr>
                <w:rFonts w:ascii="Times New Roman" w:eastAsia="Times New Roman" w:hAnsi="Times New Roman" w:cs="Times New Roman"/>
                <w:i/>
                <w:sz w:val="20"/>
                <w:szCs w:val="20"/>
                <w:lang w:eastAsia="ru-RU"/>
              </w:rPr>
              <w:t>, промежуточной аттестации</w:t>
            </w:r>
          </w:p>
        </w:tc>
      </w:tr>
      <w:tr w:rsidR="00733DCA" w:rsidRPr="00733DCA" w:rsidTr="00443322">
        <w:trPr>
          <w:trHeight w:val="8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33DCA" w:rsidRPr="00733DCA" w:rsidRDefault="00733DCA" w:rsidP="00733DCA">
            <w:pPr>
              <w:widowControl w:val="0"/>
              <w:spacing w:before="180" w:after="0" w:line="300" w:lineRule="auto"/>
              <w:jc w:val="both"/>
              <w:rPr>
                <w:rFonts w:ascii="Times New Roman" w:eastAsia="Times New Roman" w:hAnsi="Times New Roman" w:cs="Times New Roman"/>
                <w:i/>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3DCA" w:rsidRPr="00733DCA" w:rsidRDefault="00733DCA" w:rsidP="00733DCA">
            <w:pPr>
              <w:widowControl w:val="0"/>
              <w:spacing w:before="180" w:after="0" w:line="300" w:lineRule="auto"/>
              <w:jc w:val="both"/>
              <w:rPr>
                <w:rFonts w:ascii="Times New Roman" w:eastAsia="Times New Roman" w:hAnsi="Times New Roman" w:cs="Times New Roman"/>
                <w:i/>
                <w:sz w:val="20"/>
                <w:szCs w:val="20"/>
                <w:lang w:eastAsia="ru-RU"/>
              </w:rPr>
            </w:pPr>
          </w:p>
        </w:tc>
        <w:tc>
          <w:tcPr>
            <w:tcW w:w="363" w:type="pct"/>
            <w:vMerge w:val="restart"/>
            <w:tcBorders>
              <w:top w:val="nil"/>
              <w:left w:val="single" w:sz="4" w:space="0" w:color="auto"/>
              <w:bottom w:val="single" w:sz="4" w:space="0" w:color="auto"/>
              <w:right w:val="single" w:sz="4" w:space="0" w:color="auto"/>
            </w:tcBorders>
            <w:shd w:val="clear" w:color="auto" w:fill="FFFFFF"/>
            <w:vAlign w:val="center"/>
            <w:hideMark/>
          </w:tcPr>
          <w:p w:rsidR="00733DCA" w:rsidRPr="00733DCA" w:rsidRDefault="00733DCA" w:rsidP="00733DCA">
            <w:pPr>
              <w:widowControl w:val="0"/>
              <w:spacing w:before="180" w:after="0" w:line="300" w:lineRule="auto"/>
              <w:jc w:val="center"/>
              <w:rPr>
                <w:rFonts w:ascii="Times New Roman" w:eastAsia="Times New Roman" w:hAnsi="Times New Roman" w:cs="Times New Roman"/>
                <w:i/>
                <w:sz w:val="20"/>
                <w:szCs w:val="20"/>
                <w:lang w:eastAsia="ru-RU"/>
              </w:rPr>
            </w:pPr>
            <w:r w:rsidRPr="00733DCA">
              <w:rPr>
                <w:rFonts w:ascii="Times New Roman" w:eastAsia="Times New Roman" w:hAnsi="Times New Roman" w:cs="Times New Roman"/>
                <w:i/>
                <w:sz w:val="20"/>
                <w:szCs w:val="20"/>
                <w:lang w:eastAsia="ru-RU"/>
              </w:rPr>
              <w:t>Всего</w:t>
            </w:r>
          </w:p>
        </w:tc>
        <w:tc>
          <w:tcPr>
            <w:tcW w:w="1577"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733DCA" w:rsidRPr="00733DCA" w:rsidRDefault="00733DCA" w:rsidP="00733DCA">
            <w:pPr>
              <w:widowControl w:val="0"/>
              <w:spacing w:before="180" w:after="0" w:line="300" w:lineRule="auto"/>
              <w:jc w:val="center"/>
              <w:rPr>
                <w:rFonts w:ascii="Times New Roman" w:eastAsia="Times New Roman" w:hAnsi="Times New Roman" w:cs="Times New Roman"/>
                <w:i/>
                <w:sz w:val="20"/>
                <w:szCs w:val="20"/>
                <w:lang w:eastAsia="ru-RU"/>
              </w:rPr>
            </w:pPr>
            <w:r w:rsidRPr="00733DCA">
              <w:rPr>
                <w:rFonts w:ascii="Times New Roman" w:eastAsia="Times New Roman" w:hAnsi="Times New Roman" w:cs="Times New Roman"/>
                <w:i/>
                <w:sz w:val="20"/>
                <w:szCs w:val="20"/>
                <w:lang w:eastAsia="ru-RU"/>
              </w:rPr>
              <w:t>Контактная работа обучающихся с преподавателем</w:t>
            </w:r>
            <w:r w:rsidRPr="00733DCA">
              <w:rPr>
                <w:rFonts w:ascii="Times New Roman" w:eastAsia="Times New Roman" w:hAnsi="Times New Roman" w:cs="Times New Roman"/>
                <w:i/>
                <w:sz w:val="20"/>
                <w:szCs w:val="20"/>
                <w:lang w:eastAsia="ru-RU"/>
              </w:rPr>
              <w:br/>
              <w:t>по видам учебных занятий</w:t>
            </w:r>
          </w:p>
        </w:tc>
        <w:tc>
          <w:tcPr>
            <w:tcW w:w="247" w:type="pct"/>
            <w:vMerge w:val="restart"/>
            <w:tcBorders>
              <w:top w:val="nil"/>
              <w:left w:val="single" w:sz="4" w:space="0" w:color="auto"/>
              <w:bottom w:val="single" w:sz="4" w:space="0" w:color="auto"/>
              <w:right w:val="single" w:sz="4" w:space="0" w:color="auto"/>
            </w:tcBorders>
            <w:shd w:val="clear" w:color="auto" w:fill="FFFFFF"/>
            <w:vAlign w:val="center"/>
            <w:hideMark/>
          </w:tcPr>
          <w:p w:rsidR="00733DCA" w:rsidRPr="00733DCA" w:rsidRDefault="00733DCA" w:rsidP="00733DCA">
            <w:pPr>
              <w:widowControl w:val="0"/>
              <w:spacing w:before="180" w:after="0" w:line="300" w:lineRule="auto"/>
              <w:ind w:left="-380"/>
              <w:jc w:val="center"/>
              <w:rPr>
                <w:rFonts w:ascii="Times New Roman" w:eastAsia="Times New Roman" w:hAnsi="Times New Roman" w:cs="Times New Roman"/>
                <w:i/>
                <w:sz w:val="20"/>
                <w:szCs w:val="20"/>
                <w:lang w:eastAsia="ru-RU"/>
              </w:rPr>
            </w:pPr>
            <w:r w:rsidRPr="00733DCA">
              <w:rPr>
                <w:rFonts w:ascii="Times New Roman" w:eastAsia="Times New Roman" w:hAnsi="Times New Roman" w:cs="Times New Roman"/>
                <w:i/>
                <w:sz w:val="20"/>
                <w:szCs w:val="20"/>
                <w:lang w:eastAsia="ru-RU"/>
              </w:rPr>
              <w:t>СР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3DCA" w:rsidRPr="00733DCA" w:rsidRDefault="00733DCA" w:rsidP="00733DCA">
            <w:pPr>
              <w:widowControl w:val="0"/>
              <w:spacing w:before="180" w:after="0" w:line="300" w:lineRule="auto"/>
              <w:jc w:val="both"/>
              <w:rPr>
                <w:rFonts w:ascii="Times New Roman" w:eastAsia="Times New Roman" w:hAnsi="Times New Roman" w:cs="Times New Roman"/>
                <w:i/>
                <w:sz w:val="20"/>
                <w:szCs w:val="20"/>
                <w:lang w:eastAsia="ru-RU"/>
              </w:rPr>
            </w:pPr>
          </w:p>
        </w:tc>
      </w:tr>
      <w:tr w:rsidR="00733DCA" w:rsidRPr="00733DCA" w:rsidTr="00443322">
        <w:trPr>
          <w:trHeight w:val="8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33DCA" w:rsidRPr="00733DCA" w:rsidRDefault="00733DCA" w:rsidP="00733DCA">
            <w:pPr>
              <w:widowControl w:val="0"/>
              <w:spacing w:before="180" w:after="0" w:line="300" w:lineRule="auto"/>
              <w:jc w:val="both"/>
              <w:rPr>
                <w:rFonts w:ascii="Times New Roman" w:eastAsia="Times New Roman" w:hAnsi="Times New Roman" w:cs="Times New Roman"/>
                <w:i/>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3DCA" w:rsidRPr="00733DCA" w:rsidRDefault="00733DCA" w:rsidP="00733DCA">
            <w:pPr>
              <w:widowControl w:val="0"/>
              <w:spacing w:before="180" w:after="0" w:line="300" w:lineRule="auto"/>
              <w:jc w:val="both"/>
              <w:rPr>
                <w:rFonts w:ascii="Times New Roman" w:eastAsia="Times New Roman" w:hAnsi="Times New Roman" w:cs="Times New Roman"/>
                <w:i/>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33DCA" w:rsidRPr="00733DCA" w:rsidRDefault="00733DCA" w:rsidP="00733DCA">
            <w:pPr>
              <w:widowControl w:val="0"/>
              <w:spacing w:before="180" w:after="0" w:line="300" w:lineRule="auto"/>
              <w:jc w:val="both"/>
              <w:rPr>
                <w:rFonts w:ascii="Times New Roman" w:eastAsia="Times New Roman" w:hAnsi="Times New Roman" w:cs="Times New Roman"/>
                <w:i/>
                <w:sz w:val="20"/>
                <w:szCs w:val="20"/>
                <w:lang w:eastAsia="ru-RU"/>
              </w:rPr>
            </w:pPr>
          </w:p>
        </w:tc>
        <w:tc>
          <w:tcPr>
            <w:tcW w:w="44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33DCA" w:rsidRPr="00733DCA" w:rsidRDefault="00733DCA" w:rsidP="00733DCA">
            <w:pPr>
              <w:widowControl w:val="0"/>
              <w:spacing w:before="180" w:after="0" w:line="300" w:lineRule="auto"/>
              <w:jc w:val="center"/>
              <w:rPr>
                <w:rFonts w:ascii="Times New Roman" w:eastAsia="Times New Roman" w:hAnsi="Times New Roman" w:cs="Times New Roman"/>
                <w:i/>
                <w:sz w:val="20"/>
                <w:szCs w:val="20"/>
                <w:lang w:eastAsia="ru-RU"/>
              </w:rPr>
            </w:pPr>
            <w:r w:rsidRPr="00733DCA">
              <w:rPr>
                <w:rFonts w:ascii="Times New Roman" w:eastAsia="Times New Roman" w:hAnsi="Times New Roman" w:cs="Times New Roman"/>
                <w:i/>
                <w:sz w:val="20"/>
                <w:szCs w:val="20"/>
                <w:lang w:eastAsia="ru-RU"/>
              </w:rPr>
              <w:t>Л</w:t>
            </w:r>
          </w:p>
        </w:tc>
        <w:tc>
          <w:tcPr>
            <w:tcW w:w="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33DCA" w:rsidRPr="00733DCA" w:rsidRDefault="00733DCA" w:rsidP="00733DCA">
            <w:pPr>
              <w:widowControl w:val="0"/>
              <w:spacing w:before="180" w:after="0" w:line="300" w:lineRule="auto"/>
              <w:jc w:val="center"/>
              <w:rPr>
                <w:rFonts w:ascii="Times New Roman" w:eastAsia="Times New Roman" w:hAnsi="Times New Roman" w:cs="Times New Roman"/>
                <w:i/>
                <w:sz w:val="20"/>
                <w:szCs w:val="20"/>
                <w:lang w:eastAsia="ru-RU"/>
              </w:rPr>
            </w:pPr>
            <w:r w:rsidRPr="00733DCA">
              <w:rPr>
                <w:rFonts w:ascii="Times New Roman" w:eastAsia="Times New Roman" w:hAnsi="Times New Roman" w:cs="Times New Roman"/>
                <w:i/>
                <w:sz w:val="20"/>
                <w:szCs w:val="20"/>
                <w:lang w:eastAsia="ru-RU"/>
              </w:rPr>
              <w:t>ЛР</w:t>
            </w:r>
          </w:p>
        </w:tc>
        <w:tc>
          <w:tcPr>
            <w:tcW w:w="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33DCA" w:rsidRPr="00733DCA" w:rsidRDefault="00733DCA" w:rsidP="00733DCA">
            <w:pPr>
              <w:widowControl w:val="0"/>
              <w:spacing w:before="180" w:after="0" w:line="300" w:lineRule="auto"/>
              <w:jc w:val="center"/>
              <w:rPr>
                <w:rFonts w:ascii="Times New Roman" w:eastAsia="Times New Roman" w:hAnsi="Times New Roman" w:cs="Times New Roman"/>
                <w:i/>
                <w:sz w:val="20"/>
                <w:szCs w:val="20"/>
                <w:lang w:eastAsia="ru-RU"/>
              </w:rPr>
            </w:pPr>
            <w:r w:rsidRPr="00733DCA">
              <w:rPr>
                <w:rFonts w:ascii="Times New Roman" w:eastAsia="Times New Roman" w:hAnsi="Times New Roman" w:cs="Times New Roman"/>
                <w:i/>
                <w:sz w:val="20"/>
                <w:szCs w:val="20"/>
                <w:lang w:eastAsia="ru-RU"/>
              </w:rPr>
              <w:t>ПЗ</w:t>
            </w:r>
          </w:p>
        </w:tc>
        <w:tc>
          <w:tcPr>
            <w:tcW w:w="3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33DCA" w:rsidRPr="00733DCA" w:rsidRDefault="00733DCA" w:rsidP="00733DCA">
            <w:pPr>
              <w:widowControl w:val="0"/>
              <w:spacing w:before="180" w:after="0" w:line="300" w:lineRule="auto"/>
              <w:jc w:val="center"/>
              <w:rPr>
                <w:rFonts w:ascii="Times New Roman" w:eastAsia="Times New Roman" w:hAnsi="Times New Roman" w:cs="Times New Roman"/>
                <w:i/>
                <w:sz w:val="20"/>
                <w:szCs w:val="20"/>
                <w:vertAlign w:val="superscript"/>
                <w:lang w:eastAsia="ru-RU"/>
              </w:rPr>
            </w:pPr>
            <w:r w:rsidRPr="00733DCA">
              <w:rPr>
                <w:rFonts w:ascii="Times New Roman" w:eastAsia="Times New Roman" w:hAnsi="Times New Roman" w:cs="Times New Roman"/>
                <w:i/>
                <w:sz w:val="20"/>
                <w:szCs w:val="20"/>
                <w:lang w:eastAsia="ru-RU"/>
              </w:rPr>
              <w:t>КСР</w:t>
            </w:r>
          </w:p>
        </w:tc>
        <w:tc>
          <w:tcPr>
            <w:tcW w:w="0" w:type="auto"/>
            <w:vMerge/>
            <w:tcBorders>
              <w:top w:val="nil"/>
              <w:left w:val="single" w:sz="4" w:space="0" w:color="auto"/>
              <w:bottom w:val="single" w:sz="4" w:space="0" w:color="auto"/>
              <w:right w:val="single" w:sz="4" w:space="0" w:color="auto"/>
            </w:tcBorders>
            <w:vAlign w:val="center"/>
            <w:hideMark/>
          </w:tcPr>
          <w:p w:rsidR="00733DCA" w:rsidRPr="00733DCA" w:rsidRDefault="00733DCA" w:rsidP="00733DCA">
            <w:pPr>
              <w:widowControl w:val="0"/>
              <w:spacing w:before="180" w:after="0" w:line="300" w:lineRule="auto"/>
              <w:jc w:val="both"/>
              <w:rPr>
                <w:rFonts w:ascii="Times New Roman" w:eastAsia="Times New Roman" w:hAnsi="Times New Roman" w:cs="Times New Roman"/>
                <w:i/>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3DCA" w:rsidRPr="00733DCA" w:rsidRDefault="00733DCA" w:rsidP="00733DCA">
            <w:pPr>
              <w:widowControl w:val="0"/>
              <w:spacing w:before="180" w:after="0" w:line="300" w:lineRule="auto"/>
              <w:jc w:val="both"/>
              <w:rPr>
                <w:rFonts w:ascii="Times New Roman" w:eastAsia="Times New Roman" w:hAnsi="Times New Roman" w:cs="Times New Roman"/>
                <w:i/>
                <w:sz w:val="20"/>
                <w:szCs w:val="20"/>
                <w:lang w:eastAsia="ru-RU"/>
              </w:rPr>
            </w:pPr>
          </w:p>
        </w:tc>
      </w:tr>
      <w:tr w:rsidR="00733DCA" w:rsidRPr="00733DCA" w:rsidTr="00443322">
        <w:trPr>
          <w:trHeight w:val="190"/>
          <w:tblHeader/>
        </w:trPr>
        <w:tc>
          <w:tcPr>
            <w:tcW w:w="5000" w:type="pct"/>
            <w:gridSpan w:val="9"/>
            <w:tcBorders>
              <w:top w:val="single" w:sz="4" w:space="0" w:color="auto"/>
              <w:left w:val="single" w:sz="4" w:space="0" w:color="auto"/>
              <w:bottom w:val="single" w:sz="4" w:space="0" w:color="auto"/>
              <w:right w:val="single" w:sz="4" w:space="0" w:color="auto"/>
            </w:tcBorders>
            <w:shd w:val="clear" w:color="auto" w:fill="FFFFFF"/>
            <w:hideMark/>
          </w:tcPr>
          <w:p w:rsidR="00733DCA" w:rsidRPr="00733DCA" w:rsidRDefault="00733DCA" w:rsidP="00733DCA">
            <w:pPr>
              <w:widowControl w:val="0"/>
              <w:spacing w:before="180" w:after="0" w:line="300" w:lineRule="auto"/>
              <w:jc w:val="center"/>
              <w:rPr>
                <w:rFonts w:ascii="Times New Roman" w:eastAsia="Times New Roman" w:hAnsi="Times New Roman" w:cs="Times New Roman"/>
                <w:b/>
                <w:i/>
                <w:sz w:val="20"/>
                <w:szCs w:val="20"/>
                <w:lang w:eastAsia="ru-RU"/>
              </w:rPr>
            </w:pPr>
            <w:r w:rsidRPr="00733DCA">
              <w:rPr>
                <w:rFonts w:ascii="Times New Roman" w:eastAsia="Times New Roman" w:hAnsi="Times New Roman" w:cs="Times New Roman"/>
                <w:b/>
                <w:i/>
                <w:sz w:val="20"/>
                <w:szCs w:val="20"/>
                <w:lang w:eastAsia="ru-RU"/>
              </w:rPr>
              <w:t>Очная форма обучения</w:t>
            </w:r>
          </w:p>
        </w:tc>
      </w:tr>
      <w:tr w:rsidR="00733DCA" w:rsidRPr="00733DCA" w:rsidTr="00443322">
        <w:tc>
          <w:tcPr>
            <w:tcW w:w="410" w:type="pct"/>
            <w:tcBorders>
              <w:top w:val="single" w:sz="4" w:space="0" w:color="auto"/>
              <w:left w:val="single" w:sz="4" w:space="0" w:color="auto"/>
              <w:bottom w:val="single" w:sz="4" w:space="0" w:color="auto"/>
              <w:right w:val="single" w:sz="4" w:space="0" w:color="auto"/>
            </w:tcBorders>
            <w:shd w:val="clear" w:color="auto" w:fill="FFFFFF"/>
            <w:vAlign w:val="center"/>
          </w:tcPr>
          <w:p w:rsidR="00733DCA" w:rsidRPr="00733DCA" w:rsidRDefault="00733DCA" w:rsidP="00733DCA">
            <w:pPr>
              <w:widowControl w:val="0"/>
              <w:spacing w:before="180" w:after="0" w:line="300" w:lineRule="auto"/>
              <w:jc w:val="center"/>
              <w:rPr>
                <w:rFonts w:ascii="Times New Roman" w:eastAsia="Times New Roman" w:hAnsi="Times New Roman" w:cs="Times New Roman"/>
                <w:sz w:val="24"/>
                <w:szCs w:val="24"/>
                <w:lang w:eastAsia="ru-RU"/>
              </w:rPr>
            </w:pPr>
            <w:r w:rsidRPr="00733DCA">
              <w:rPr>
                <w:rFonts w:ascii="Times New Roman" w:eastAsia="Times New Roman" w:hAnsi="Times New Roman" w:cs="Times New Roman"/>
                <w:sz w:val="24"/>
                <w:szCs w:val="24"/>
                <w:lang w:eastAsia="ru-RU"/>
              </w:rPr>
              <w:t>1</w:t>
            </w:r>
          </w:p>
        </w:tc>
        <w:tc>
          <w:tcPr>
            <w:tcW w:w="1543" w:type="pct"/>
            <w:tcBorders>
              <w:top w:val="single" w:sz="6" w:space="0" w:color="auto"/>
              <w:left w:val="single" w:sz="6" w:space="0" w:color="auto"/>
              <w:bottom w:val="single" w:sz="6" w:space="0" w:color="auto"/>
              <w:right w:val="single" w:sz="6" w:space="0" w:color="auto"/>
            </w:tcBorders>
            <w:vAlign w:val="center"/>
            <w:hideMark/>
          </w:tcPr>
          <w:p w:rsidR="00733DCA" w:rsidRPr="00733DCA" w:rsidRDefault="00733DCA" w:rsidP="00733DCA">
            <w:pPr>
              <w:widowControl w:val="0"/>
              <w:spacing w:before="180" w:after="0" w:line="300" w:lineRule="auto"/>
              <w:jc w:val="both"/>
              <w:rPr>
                <w:rFonts w:ascii="Times New Roman" w:eastAsia="Times New Roman" w:hAnsi="Times New Roman" w:cs="Times New Roman"/>
                <w:sz w:val="24"/>
                <w:szCs w:val="24"/>
                <w:lang w:eastAsia="ru-RU"/>
              </w:rPr>
            </w:pPr>
            <w:r w:rsidRPr="00733DCA">
              <w:rPr>
                <w:rFonts w:ascii="Times New Roman" w:eastAsia="Times New Roman" w:hAnsi="Times New Roman" w:cs="Times New Roman"/>
                <w:sz w:val="24"/>
                <w:szCs w:val="24"/>
                <w:lang w:eastAsia="ru-RU"/>
              </w:rPr>
              <w:t xml:space="preserve">Проблематика прав человека: история и современность. </w:t>
            </w:r>
          </w:p>
        </w:tc>
        <w:tc>
          <w:tcPr>
            <w:tcW w:w="363" w:type="pct"/>
            <w:vAlign w:val="center"/>
          </w:tcPr>
          <w:p w:rsidR="00733DCA" w:rsidRPr="00733DCA" w:rsidRDefault="00733DCA" w:rsidP="00733DCA">
            <w:pPr>
              <w:widowControl w:val="0"/>
              <w:spacing w:before="180" w:after="0" w:line="300" w:lineRule="auto"/>
              <w:jc w:val="both"/>
              <w:rPr>
                <w:rFonts w:ascii="Times New Roman" w:eastAsia="Times New Roman" w:hAnsi="Times New Roman" w:cs="Times New Roman"/>
                <w:lang w:eastAsia="ru-RU"/>
              </w:rPr>
            </w:pPr>
            <w:r w:rsidRPr="00733DCA">
              <w:rPr>
                <w:rFonts w:ascii="Times New Roman" w:eastAsia="Times New Roman" w:hAnsi="Times New Roman" w:cs="Times New Roman"/>
                <w:lang w:eastAsia="ru-RU"/>
              </w:rPr>
              <w:t>6</w:t>
            </w:r>
          </w:p>
        </w:tc>
        <w:tc>
          <w:tcPr>
            <w:tcW w:w="443" w:type="pct"/>
            <w:tcBorders>
              <w:top w:val="single" w:sz="4" w:space="0" w:color="auto"/>
              <w:left w:val="single" w:sz="4" w:space="0" w:color="auto"/>
              <w:bottom w:val="single" w:sz="4" w:space="0" w:color="auto"/>
              <w:right w:val="single" w:sz="4" w:space="0" w:color="auto"/>
            </w:tcBorders>
            <w:shd w:val="clear" w:color="auto" w:fill="FFFFFF"/>
            <w:vAlign w:val="center"/>
          </w:tcPr>
          <w:p w:rsidR="00733DCA" w:rsidRPr="00733DCA" w:rsidRDefault="00733DCA" w:rsidP="00733DCA">
            <w:pPr>
              <w:widowControl w:val="0"/>
              <w:spacing w:before="180" w:after="0" w:line="300" w:lineRule="auto"/>
              <w:jc w:val="both"/>
              <w:rPr>
                <w:rFonts w:ascii="Times New Roman" w:eastAsia="Times New Roman" w:hAnsi="Times New Roman" w:cs="Times New Roman"/>
                <w:lang w:eastAsia="ru-RU"/>
              </w:rPr>
            </w:pPr>
            <w:r w:rsidRPr="00733DCA">
              <w:rPr>
                <w:rFonts w:ascii="Times New Roman" w:eastAsia="Times New Roman" w:hAnsi="Times New Roman" w:cs="Times New Roman"/>
                <w:lang w:eastAsia="ru-RU"/>
              </w:rPr>
              <w:t>2</w:t>
            </w:r>
          </w:p>
        </w:tc>
        <w:tc>
          <w:tcPr>
            <w:tcW w:w="409" w:type="pct"/>
            <w:tcBorders>
              <w:top w:val="single" w:sz="4" w:space="0" w:color="auto"/>
              <w:left w:val="single" w:sz="4" w:space="0" w:color="auto"/>
              <w:bottom w:val="single" w:sz="4" w:space="0" w:color="auto"/>
              <w:right w:val="single" w:sz="4" w:space="0" w:color="auto"/>
            </w:tcBorders>
            <w:shd w:val="clear" w:color="auto" w:fill="FFFFFF"/>
            <w:vAlign w:val="center"/>
          </w:tcPr>
          <w:p w:rsidR="00733DCA" w:rsidRPr="00733DCA" w:rsidRDefault="00733DCA" w:rsidP="00733DCA">
            <w:pPr>
              <w:widowControl w:val="0"/>
              <w:spacing w:before="180" w:after="0" w:line="300" w:lineRule="auto"/>
              <w:jc w:val="both"/>
              <w:rPr>
                <w:rFonts w:ascii="Times New Roman" w:eastAsia="Times New Roman" w:hAnsi="Times New Roman" w:cs="Times New Roman"/>
                <w:lang w:eastAsia="ru-RU"/>
              </w:rPr>
            </w:pPr>
          </w:p>
        </w:tc>
        <w:tc>
          <w:tcPr>
            <w:tcW w:w="409" w:type="pct"/>
            <w:tcBorders>
              <w:top w:val="single" w:sz="4" w:space="0" w:color="auto"/>
              <w:left w:val="single" w:sz="4" w:space="0" w:color="auto"/>
              <w:bottom w:val="single" w:sz="4" w:space="0" w:color="auto"/>
              <w:right w:val="single" w:sz="4" w:space="0" w:color="auto"/>
            </w:tcBorders>
            <w:shd w:val="clear" w:color="auto" w:fill="FFFFFF"/>
          </w:tcPr>
          <w:p w:rsidR="00733DCA" w:rsidRPr="00733DCA" w:rsidRDefault="00733DCA" w:rsidP="00733DCA">
            <w:pPr>
              <w:widowControl w:val="0"/>
              <w:spacing w:before="180" w:after="0" w:line="300" w:lineRule="auto"/>
              <w:jc w:val="both"/>
              <w:rPr>
                <w:rFonts w:ascii="Times New Roman" w:eastAsia="Times New Roman" w:hAnsi="Times New Roman" w:cs="Times New Roman"/>
                <w:szCs w:val="20"/>
                <w:lang w:eastAsia="ru-RU"/>
              </w:rPr>
            </w:pPr>
          </w:p>
          <w:p w:rsidR="00733DCA" w:rsidRPr="00733DCA" w:rsidRDefault="00733DCA" w:rsidP="00733DCA">
            <w:pPr>
              <w:widowControl w:val="0"/>
              <w:spacing w:before="180" w:after="0" w:line="300" w:lineRule="auto"/>
              <w:jc w:val="both"/>
              <w:rPr>
                <w:rFonts w:ascii="Times New Roman" w:eastAsia="Times New Roman" w:hAnsi="Times New Roman" w:cs="Times New Roman"/>
                <w:szCs w:val="20"/>
                <w:lang w:eastAsia="ru-RU"/>
              </w:rPr>
            </w:pPr>
            <w:r w:rsidRPr="00733DCA">
              <w:rPr>
                <w:rFonts w:ascii="Times New Roman" w:eastAsia="Times New Roman" w:hAnsi="Times New Roman" w:cs="Times New Roman"/>
                <w:szCs w:val="20"/>
                <w:lang w:eastAsia="ru-RU"/>
              </w:rPr>
              <w:t>2</w:t>
            </w:r>
          </w:p>
        </w:tc>
        <w:tc>
          <w:tcPr>
            <w:tcW w:w="316" w:type="pct"/>
            <w:tcBorders>
              <w:top w:val="single" w:sz="4" w:space="0" w:color="auto"/>
              <w:left w:val="single" w:sz="4" w:space="0" w:color="auto"/>
              <w:bottom w:val="single" w:sz="4" w:space="0" w:color="auto"/>
              <w:right w:val="single" w:sz="4" w:space="0" w:color="auto"/>
            </w:tcBorders>
            <w:shd w:val="clear" w:color="auto" w:fill="FFFFFF"/>
            <w:vAlign w:val="center"/>
          </w:tcPr>
          <w:p w:rsidR="00733DCA" w:rsidRPr="00733DCA" w:rsidRDefault="00733DCA" w:rsidP="00733DCA">
            <w:pPr>
              <w:widowControl w:val="0"/>
              <w:spacing w:before="180" w:after="0" w:line="300" w:lineRule="auto"/>
              <w:jc w:val="center"/>
              <w:rPr>
                <w:rFonts w:ascii="Times New Roman" w:eastAsia="Times New Roman" w:hAnsi="Times New Roman" w:cs="Times New Roman"/>
                <w:lang w:eastAsia="ru-RU"/>
              </w:rPr>
            </w:pPr>
          </w:p>
        </w:tc>
        <w:tc>
          <w:tcPr>
            <w:tcW w:w="247" w:type="pct"/>
            <w:tcBorders>
              <w:top w:val="single" w:sz="4" w:space="0" w:color="auto"/>
              <w:left w:val="single" w:sz="4" w:space="0" w:color="auto"/>
              <w:bottom w:val="single" w:sz="4" w:space="0" w:color="auto"/>
              <w:right w:val="single" w:sz="4" w:space="0" w:color="auto"/>
            </w:tcBorders>
            <w:shd w:val="clear" w:color="auto" w:fill="FFFFFF"/>
            <w:vAlign w:val="center"/>
          </w:tcPr>
          <w:p w:rsidR="00733DCA" w:rsidRPr="00733DCA" w:rsidRDefault="00733DCA" w:rsidP="00733DCA">
            <w:pPr>
              <w:widowControl w:val="0"/>
              <w:spacing w:before="180" w:after="0" w:line="300" w:lineRule="auto"/>
              <w:jc w:val="both"/>
              <w:rPr>
                <w:rFonts w:ascii="Times New Roman" w:eastAsia="Times New Roman" w:hAnsi="Times New Roman" w:cs="Times New Roman"/>
                <w:lang w:eastAsia="ru-RU"/>
              </w:rPr>
            </w:pPr>
            <w:r w:rsidRPr="00733DCA">
              <w:rPr>
                <w:rFonts w:ascii="Times New Roman" w:eastAsia="Times New Roman" w:hAnsi="Times New Roman" w:cs="Times New Roman"/>
                <w:lang w:eastAsia="ru-RU"/>
              </w:rPr>
              <w:t>2</w:t>
            </w:r>
          </w:p>
        </w:tc>
        <w:tc>
          <w:tcPr>
            <w:tcW w:w="860" w:type="pct"/>
            <w:tcBorders>
              <w:top w:val="single" w:sz="4" w:space="0" w:color="auto"/>
              <w:left w:val="single" w:sz="4" w:space="0" w:color="auto"/>
              <w:bottom w:val="single" w:sz="4" w:space="0" w:color="auto"/>
              <w:right w:val="single" w:sz="4" w:space="0" w:color="auto"/>
            </w:tcBorders>
            <w:shd w:val="clear" w:color="auto" w:fill="FFFFFF"/>
            <w:vAlign w:val="center"/>
          </w:tcPr>
          <w:p w:rsidR="00733DCA" w:rsidRPr="00733DCA" w:rsidRDefault="00733DCA" w:rsidP="00733DCA">
            <w:pPr>
              <w:widowControl w:val="0"/>
              <w:spacing w:before="180" w:after="0" w:line="240" w:lineRule="auto"/>
              <w:jc w:val="center"/>
              <w:rPr>
                <w:rFonts w:ascii="Times New Roman" w:eastAsia="Times New Roman" w:hAnsi="Times New Roman" w:cs="Times New Roman"/>
                <w:sz w:val="20"/>
                <w:szCs w:val="20"/>
                <w:lang w:eastAsia="ru-RU"/>
              </w:rPr>
            </w:pPr>
            <w:r w:rsidRPr="00733DCA">
              <w:rPr>
                <w:rFonts w:ascii="Times New Roman" w:eastAsia="Times New Roman" w:hAnsi="Times New Roman" w:cs="Times New Roman"/>
                <w:sz w:val="24"/>
                <w:szCs w:val="24"/>
                <w:lang w:eastAsia="ru-RU"/>
              </w:rPr>
              <w:t>ГР</w:t>
            </w:r>
          </w:p>
        </w:tc>
      </w:tr>
      <w:tr w:rsidR="00733DCA" w:rsidRPr="00733DCA" w:rsidTr="00443322">
        <w:tc>
          <w:tcPr>
            <w:tcW w:w="410" w:type="pct"/>
            <w:tcBorders>
              <w:top w:val="single" w:sz="4" w:space="0" w:color="auto"/>
              <w:left w:val="single" w:sz="4" w:space="0" w:color="auto"/>
              <w:bottom w:val="single" w:sz="4" w:space="0" w:color="auto"/>
              <w:right w:val="single" w:sz="4" w:space="0" w:color="auto"/>
            </w:tcBorders>
            <w:shd w:val="clear" w:color="auto" w:fill="FFFFFF"/>
            <w:vAlign w:val="center"/>
          </w:tcPr>
          <w:p w:rsidR="00733DCA" w:rsidRPr="00733DCA" w:rsidRDefault="00733DCA" w:rsidP="00733DCA">
            <w:pPr>
              <w:widowControl w:val="0"/>
              <w:spacing w:before="180" w:after="0" w:line="300" w:lineRule="auto"/>
              <w:jc w:val="center"/>
              <w:rPr>
                <w:rFonts w:ascii="Times New Roman" w:eastAsia="Times New Roman" w:hAnsi="Times New Roman" w:cs="Times New Roman"/>
                <w:sz w:val="24"/>
                <w:szCs w:val="24"/>
                <w:lang w:eastAsia="ru-RU"/>
              </w:rPr>
            </w:pPr>
            <w:r w:rsidRPr="00733DCA">
              <w:rPr>
                <w:rFonts w:ascii="Times New Roman" w:eastAsia="Times New Roman" w:hAnsi="Times New Roman" w:cs="Times New Roman"/>
                <w:sz w:val="24"/>
                <w:szCs w:val="24"/>
                <w:lang w:eastAsia="ru-RU"/>
              </w:rPr>
              <w:t>2</w:t>
            </w:r>
          </w:p>
        </w:tc>
        <w:tc>
          <w:tcPr>
            <w:tcW w:w="1543" w:type="pct"/>
            <w:tcBorders>
              <w:top w:val="single" w:sz="4" w:space="0" w:color="auto"/>
              <w:left w:val="single" w:sz="6" w:space="0" w:color="auto"/>
              <w:bottom w:val="single" w:sz="4" w:space="0" w:color="auto"/>
              <w:right w:val="single" w:sz="6" w:space="0" w:color="auto"/>
            </w:tcBorders>
            <w:vAlign w:val="center"/>
          </w:tcPr>
          <w:p w:rsidR="00733DCA" w:rsidRPr="00733DCA" w:rsidRDefault="00733DCA" w:rsidP="00733DCA">
            <w:pPr>
              <w:widowControl w:val="0"/>
              <w:spacing w:before="180" w:after="0" w:line="300" w:lineRule="auto"/>
              <w:jc w:val="both"/>
              <w:rPr>
                <w:rFonts w:ascii="Times New Roman" w:eastAsia="Times New Roman" w:hAnsi="Times New Roman" w:cs="Times New Roman"/>
                <w:snapToGrid w:val="0"/>
                <w:color w:val="000000"/>
                <w:sz w:val="24"/>
                <w:szCs w:val="24"/>
                <w:lang w:eastAsia="ru-RU"/>
              </w:rPr>
            </w:pPr>
            <w:r w:rsidRPr="00733DCA">
              <w:rPr>
                <w:rFonts w:ascii="Times New Roman" w:eastAsia="Times New Roman" w:hAnsi="Times New Roman" w:cs="Times New Roman"/>
                <w:snapToGrid w:val="0"/>
                <w:color w:val="000000"/>
                <w:sz w:val="24"/>
                <w:szCs w:val="24"/>
                <w:lang w:eastAsia="ru-RU"/>
              </w:rPr>
              <w:t xml:space="preserve">Институциональные и </w:t>
            </w:r>
            <w:r w:rsidRPr="00733DCA">
              <w:rPr>
                <w:rFonts w:ascii="Times New Roman" w:eastAsia="Times New Roman" w:hAnsi="Times New Roman" w:cs="Times New Roman"/>
                <w:snapToGrid w:val="0"/>
                <w:color w:val="000000"/>
                <w:sz w:val="24"/>
                <w:szCs w:val="24"/>
                <w:lang w:eastAsia="ru-RU"/>
              </w:rPr>
              <w:lastRenderedPageBreak/>
              <w:t>инструментальные механизмы защиты прав человека и предотвращения коррупции в мире</w:t>
            </w:r>
          </w:p>
        </w:tc>
        <w:tc>
          <w:tcPr>
            <w:tcW w:w="363" w:type="pct"/>
            <w:vAlign w:val="center"/>
          </w:tcPr>
          <w:p w:rsidR="00733DCA" w:rsidRPr="00733DCA" w:rsidRDefault="00733DCA" w:rsidP="00733DCA">
            <w:pPr>
              <w:widowControl w:val="0"/>
              <w:spacing w:before="180" w:after="0" w:line="300" w:lineRule="auto"/>
              <w:jc w:val="both"/>
              <w:rPr>
                <w:rFonts w:ascii="Times New Roman" w:eastAsia="Times New Roman" w:hAnsi="Times New Roman" w:cs="Times New Roman"/>
                <w:lang w:eastAsia="ru-RU"/>
              </w:rPr>
            </w:pPr>
            <w:r w:rsidRPr="00733DCA">
              <w:rPr>
                <w:rFonts w:ascii="Times New Roman" w:eastAsia="Times New Roman" w:hAnsi="Times New Roman" w:cs="Times New Roman"/>
                <w:lang w:eastAsia="ru-RU"/>
              </w:rPr>
              <w:lastRenderedPageBreak/>
              <w:t>6</w:t>
            </w:r>
          </w:p>
        </w:tc>
        <w:tc>
          <w:tcPr>
            <w:tcW w:w="443" w:type="pct"/>
            <w:tcBorders>
              <w:top w:val="single" w:sz="4" w:space="0" w:color="auto"/>
              <w:left w:val="single" w:sz="4" w:space="0" w:color="auto"/>
              <w:bottom w:val="single" w:sz="4" w:space="0" w:color="auto"/>
              <w:right w:val="single" w:sz="4" w:space="0" w:color="auto"/>
            </w:tcBorders>
            <w:shd w:val="clear" w:color="auto" w:fill="FFFFFF"/>
            <w:vAlign w:val="center"/>
          </w:tcPr>
          <w:p w:rsidR="00733DCA" w:rsidRPr="00733DCA" w:rsidRDefault="00733DCA" w:rsidP="00733DCA">
            <w:pPr>
              <w:widowControl w:val="0"/>
              <w:spacing w:before="180" w:after="0" w:line="300" w:lineRule="auto"/>
              <w:jc w:val="both"/>
              <w:rPr>
                <w:rFonts w:ascii="Times New Roman" w:eastAsia="Times New Roman" w:hAnsi="Times New Roman" w:cs="Times New Roman"/>
                <w:snapToGrid w:val="0"/>
                <w:color w:val="000000"/>
                <w:lang w:eastAsia="ru-RU"/>
              </w:rPr>
            </w:pPr>
            <w:r w:rsidRPr="00733DCA">
              <w:rPr>
                <w:rFonts w:ascii="Times New Roman" w:eastAsia="Times New Roman" w:hAnsi="Times New Roman" w:cs="Times New Roman"/>
                <w:snapToGrid w:val="0"/>
                <w:color w:val="000000"/>
                <w:lang w:eastAsia="ru-RU"/>
              </w:rPr>
              <w:t>2</w:t>
            </w:r>
          </w:p>
        </w:tc>
        <w:tc>
          <w:tcPr>
            <w:tcW w:w="409" w:type="pct"/>
            <w:tcBorders>
              <w:top w:val="single" w:sz="4" w:space="0" w:color="auto"/>
              <w:left w:val="single" w:sz="4" w:space="0" w:color="auto"/>
              <w:bottom w:val="single" w:sz="4" w:space="0" w:color="auto"/>
              <w:right w:val="single" w:sz="4" w:space="0" w:color="auto"/>
            </w:tcBorders>
            <w:shd w:val="clear" w:color="auto" w:fill="FFFFFF"/>
            <w:vAlign w:val="center"/>
          </w:tcPr>
          <w:p w:rsidR="00733DCA" w:rsidRPr="00733DCA" w:rsidRDefault="00733DCA" w:rsidP="00733DCA">
            <w:pPr>
              <w:widowControl w:val="0"/>
              <w:spacing w:before="180" w:after="0" w:line="300" w:lineRule="auto"/>
              <w:jc w:val="both"/>
              <w:rPr>
                <w:rFonts w:ascii="Times New Roman" w:eastAsia="Times New Roman" w:hAnsi="Times New Roman" w:cs="Times New Roman"/>
                <w:lang w:eastAsia="ru-RU"/>
              </w:rPr>
            </w:pPr>
          </w:p>
        </w:tc>
        <w:tc>
          <w:tcPr>
            <w:tcW w:w="409" w:type="pct"/>
            <w:tcBorders>
              <w:top w:val="single" w:sz="4" w:space="0" w:color="auto"/>
              <w:left w:val="single" w:sz="4" w:space="0" w:color="auto"/>
              <w:bottom w:val="single" w:sz="4" w:space="0" w:color="auto"/>
              <w:right w:val="single" w:sz="4" w:space="0" w:color="auto"/>
            </w:tcBorders>
            <w:shd w:val="clear" w:color="auto" w:fill="FFFFFF"/>
          </w:tcPr>
          <w:p w:rsidR="00733DCA" w:rsidRPr="00733DCA" w:rsidRDefault="00733DCA" w:rsidP="00733DCA">
            <w:pPr>
              <w:widowControl w:val="0"/>
              <w:spacing w:before="180" w:after="0" w:line="300" w:lineRule="auto"/>
              <w:jc w:val="both"/>
              <w:rPr>
                <w:rFonts w:ascii="Times New Roman" w:eastAsia="Times New Roman" w:hAnsi="Times New Roman" w:cs="Times New Roman"/>
                <w:szCs w:val="20"/>
                <w:lang w:eastAsia="ru-RU"/>
              </w:rPr>
            </w:pPr>
          </w:p>
          <w:p w:rsidR="00733DCA" w:rsidRPr="00733DCA" w:rsidRDefault="00733DCA" w:rsidP="00733DCA">
            <w:pPr>
              <w:widowControl w:val="0"/>
              <w:spacing w:before="180" w:after="0" w:line="300" w:lineRule="auto"/>
              <w:jc w:val="both"/>
              <w:rPr>
                <w:rFonts w:ascii="Times New Roman" w:eastAsia="Times New Roman" w:hAnsi="Times New Roman" w:cs="Times New Roman"/>
                <w:szCs w:val="20"/>
                <w:lang w:eastAsia="ru-RU"/>
              </w:rPr>
            </w:pPr>
            <w:r w:rsidRPr="00733DCA">
              <w:rPr>
                <w:rFonts w:ascii="Times New Roman" w:eastAsia="Times New Roman" w:hAnsi="Times New Roman" w:cs="Times New Roman"/>
                <w:szCs w:val="20"/>
                <w:lang w:eastAsia="ru-RU"/>
              </w:rPr>
              <w:lastRenderedPageBreak/>
              <w:t>2</w:t>
            </w:r>
          </w:p>
          <w:p w:rsidR="00733DCA" w:rsidRPr="00733DCA" w:rsidRDefault="00733DCA" w:rsidP="00733DCA">
            <w:pPr>
              <w:widowControl w:val="0"/>
              <w:spacing w:before="180" w:after="0" w:line="300" w:lineRule="auto"/>
              <w:jc w:val="both"/>
              <w:rPr>
                <w:rFonts w:ascii="Times New Roman" w:eastAsia="Times New Roman" w:hAnsi="Times New Roman" w:cs="Times New Roman"/>
                <w:szCs w:val="20"/>
                <w:lang w:eastAsia="ru-RU"/>
              </w:rPr>
            </w:pPr>
          </w:p>
        </w:tc>
        <w:tc>
          <w:tcPr>
            <w:tcW w:w="316" w:type="pct"/>
            <w:tcBorders>
              <w:top w:val="single" w:sz="4" w:space="0" w:color="auto"/>
              <w:left w:val="single" w:sz="4" w:space="0" w:color="auto"/>
              <w:bottom w:val="single" w:sz="4" w:space="0" w:color="auto"/>
              <w:right w:val="single" w:sz="4" w:space="0" w:color="auto"/>
            </w:tcBorders>
            <w:shd w:val="clear" w:color="auto" w:fill="FFFFFF"/>
            <w:vAlign w:val="center"/>
          </w:tcPr>
          <w:p w:rsidR="00733DCA" w:rsidRPr="00733DCA" w:rsidRDefault="00733DCA" w:rsidP="00733DCA">
            <w:pPr>
              <w:widowControl w:val="0"/>
              <w:spacing w:before="180" w:after="0" w:line="300" w:lineRule="auto"/>
              <w:jc w:val="center"/>
              <w:rPr>
                <w:rFonts w:ascii="Times New Roman" w:eastAsia="Times New Roman" w:hAnsi="Times New Roman" w:cs="Times New Roman"/>
                <w:lang w:eastAsia="ru-RU"/>
              </w:rPr>
            </w:pPr>
          </w:p>
        </w:tc>
        <w:tc>
          <w:tcPr>
            <w:tcW w:w="247" w:type="pct"/>
            <w:tcBorders>
              <w:top w:val="single" w:sz="4" w:space="0" w:color="auto"/>
              <w:left w:val="single" w:sz="4" w:space="0" w:color="auto"/>
              <w:bottom w:val="single" w:sz="4" w:space="0" w:color="auto"/>
              <w:right w:val="single" w:sz="4" w:space="0" w:color="auto"/>
            </w:tcBorders>
            <w:shd w:val="clear" w:color="auto" w:fill="FFFFFF"/>
            <w:vAlign w:val="center"/>
          </w:tcPr>
          <w:p w:rsidR="00733DCA" w:rsidRPr="00733DCA" w:rsidRDefault="00733DCA" w:rsidP="00733DCA">
            <w:pPr>
              <w:widowControl w:val="0"/>
              <w:spacing w:before="180" w:after="0" w:line="300" w:lineRule="auto"/>
              <w:jc w:val="both"/>
              <w:rPr>
                <w:rFonts w:ascii="Times New Roman" w:eastAsia="Times New Roman" w:hAnsi="Times New Roman" w:cs="Times New Roman"/>
                <w:snapToGrid w:val="0"/>
                <w:color w:val="000000"/>
                <w:sz w:val="28"/>
                <w:szCs w:val="28"/>
                <w:lang w:eastAsia="ru-RU"/>
              </w:rPr>
            </w:pPr>
            <w:r w:rsidRPr="00733DCA">
              <w:rPr>
                <w:rFonts w:ascii="Times New Roman" w:eastAsia="Times New Roman" w:hAnsi="Times New Roman" w:cs="Times New Roman"/>
                <w:lang w:eastAsia="ru-RU"/>
              </w:rPr>
              <w:t>2</w:t>
            </w:r>
          </w:p>
        </w:tc>
        <w:tc>
          <w:tcPr>
            <w:tcW w:w="860" w:type="pct"/>
            <w:tcBorders>
              <w:top w:val="single" w:sz="4" w:space="0" w:color="auto"/>
              <w:left w:val="single" w:sz="4" w:space="0" w:color="auto"/>
              <w:bottom w:val="single" w:sz="4" w:space="0" w:color="auto"/>
              <w:right w:val="single" w:sz="4" w:space="0" w:color="auto"/>
            </w:tcBorders>
            <w:shd w:val="clear" w:color="auto" w:fill="FFFFFF"/>
            <w:vAlign w:val="center"/>
          </w:tcPr>
          <w:p w:rsidR="00733DCA" w:rsidRPr="00733DCA" w:rsidRDefault="00733DCA" w:rsidP="00733DCA">
            <w:pPr>
              <w:widowControl w:val="0"/>
              <w:spacing w:before="180" w:after="0" w:line="240" w:lineRule="auto"/>
              <w:jc w:val="center"/>
              <w:rPr>
                <w:rFonts w:ascii="Times New Roman" w:eastAsia="Times New Roman" w:hAnsi="Times New Roman" w:cs="Times New Roman"/>
                <w:sz w:val="20"/>
                <w:szCs w:val="20"/>
                <w:lang w:eastAsia="ru-RU"/>
              </w:rPr>
            </w:pPr>
            <w:r w:rsidRPr="00733DCA">
              <w:rPr>
                <w:rFonts w:ascii="Times New Roman" w:eastAsia="Times New Roman" w:hAnsi="Times New Roman" w:cs="Times New Roman"/>
                <w:sz w:val="24"/>
                <w:szCs w:val="24"/>
                <w:lang w:eastAsia="ru-RU"/>
              </w:rPr>
              <w:t>УО, ГР</w:t>
            </w:r>
          </w:p>
        </w:tc>
      </w:tr>
      <w:tr w:rsidR="00733DCA" w:rsidRPr="00733DCA" w:rsidTr="00443322">
        <w:tc>
          <w:tcPr>
            <w:tcW w:w="410" w:type="pct"/>
            <w:tcBorders>
              <w:top w:val="single" w:sz="4" w:space="0" w:color="auto"/>
              <w:left w:val="single" w:sz="4" w:space="0" w:color="auto"/>
              <w:bottom w:val="single" w:sz="4" w:space="0" w:color="auto"/>
              <w:right w:val="single" w:sz="4" w:space="0" w:color="auto"/>
            </w:tcBorders>
            <w:shd w:val="clear" w:color="auto" w:fill="FFFFFF"/>
            <w:vAlign w:val="center"/>
          </w:tcPr>
          <w:p w:rsidR="00733DCA" w:rsidRPr="00733DCA" w:rsidRDefault="00733DCA" w:rsidP="00733DCA">
            <w:pPr>
              <w:widowControl w:val="0"/>
              <w:spacing w:before="180" w:after="0" w:line="300" w:lineRule="auto"/>
              <w:jc w:val="center"/>
              <w:rPr>
                <w:rFonts w:ascii="Times New Roman" w:eastAsia="Times New Roman" w:hAnsi="Times New Roman" w:cs="Times New Roman"/>
                <w:sz w:val="24"/>
                <w:szCs w:val="24"/>
                <w:lang w:eastAsia="ru-RU"/>
              </w:rPr>
            </w:pPr>
            <w:r w:rsidRPr="00733DCA">
              <w:rPr>
                <w:rFonts w:ascii="Times New Roman" w:eastAsia="Times New Roman" w:hAnsi="Times New Roman" w:cs="Times New Roman"/>
                <w:sz w:val="24"/>
                <w:szCs w:val="24"/>
                <w:lang w:eastAsia="ru-RU"/>
              </w:rPr>
              <w:t>3</w:t>
            </w:r>
          </w:p>
        </w:tc>
        <w:tc>
          <w:tcPr>
            <w:tcW w:w="1543" w:type="pct"/>
            <w:tcBorders>
              <w:top w:val="single" w:sz="4" w:space="0" w:color="auto"/>
              <w:left w:val="single" w:sz="6" w:space="0" w:color="auto"/>
              <w:bottom w:val="single" w:sz="4" w:space="0" w:color="auto"/>
              <w:right w:val="single" w:sz="6" w:space="0" w:color="auto"/>
            </w:tcBorders>
            <w:vAlign w:val="center"/>
          </w:tcPr>
          <w:p w:rsidR="00733DCA" w:rsidRPr="00733DCA" w:rsidRDefault="00733DCA" w:rsidP="00733DCA">
            <w:pPr>
              <w:widowControl w:val="0"/>
              <w:spacing w:before="180" w:after="0" w:line="300" w:lineRule="auto"/>
              <w:jc w:val="both"/>
              <w:rPr>
                <w:rFonts w:ascii="Times New Roman" w:eastAsia="Times New Roman" w:hAnsi="Times New Roman" w:cs="Times New Roman"/>
                <w:sz w:val="24"/>
                <w:szCs w:val="24"/>
                <w:lang w:eastAsia="ru-RU"/>
              </w:rPr>
            </w:pPr>
            <w:r w:rsidRPr="00733DCA">
              <w:rPr>
                <w:rFonts w:ascii="Times New Roman" w:eastAsia="Times New Roman" w:hAnsi="Times New Roman" w:cs="Times New Roman"/>
                <w:sz w:val="24"/>
                <w:szCs w:val="24"/>
                <w:lang w:eastAsia="ru-RU"/>
              </w:rPr>
              <w:t xml:space="preserve">Права человека и культурное многообразие в (социальной) политике государства. </w:t>
            </w:r>
          </w:p>
        </w:tc>
        <w:tc>
          <w:tcPr>
            <w:tcW w:w="363" w:type="pct"/>
            <w:vAlign w:val="center"/>
          </w:tcPr>
          <w:p w:rsidR="00733DCA" w:rsidRPr="00733DCA" w:rsidRDefault="00733DCA" w:rsidP="00733DCA">
            <w:pPr>
              <w:widowControl w:val="0"/>
              <w:spacing w:before="180" w:after="0" w:line="300" w:lineRule="auto"/>
              <w:jc w:val="both"/>
              <w:rPr>
                <w:rFonts w:ascii="Times New Roman" w:eastAsia="Times New Roman" w:hAnsi="Times New Roman" w:cs="Times New Roman"/>
                <w:lang w:eastAsia="ru-RU"/>
              </w:rPr>
            </w:pPr>
            <w:r w:rsidRPr="00733DCA">
              <w:rPr>
                <w:rFonts w:ascii="Times New Roman" w:eastAsia="Times New Roman" w:hAnsi="Times New Roman" w:cs="Times New Roman"/>
                <w:lang w:eastAsia="ru-RU"/>
              </w:rPr>
              <w:t>6</w:t>
            </w:r>
          </w:p>
        </w:tc>
        <w:tc>
          <w:tcPr>
            <w:tcW w:w="443" w:type="pct"/>
            <w:tcBorders>
              <w:top w:val="single" w:sz="4" w:space="0" w:color="auto"/>
              <w:left w:val="single" w:sz="4" w:space="0" w:color="auto"/>
              <w:bottom w:val="single" w:sz="4" w:space="0" w:color="auto"/>
              <w:right w:val="single" w:sz="4" w:space="0" w:color="auto"/>
            </w:tcBorders>
            <w:shd w:val="clear" w:color="auto" w:fill="FFFFFF"/>
            <w:vAlign w:val="center"/>
          </w:tcPr>
          <w:p w:rsidR="00733DCA" w:rsidRPr="00733DCA" w:rsidRDefault="00733DCA" w:rsidP="00733DCA">
            <w:pPr>
              <w:widowControl w:val="0"/>
              <w:spacing w:before="180" w:after="0" w:line="300" w:lineRule="auto"/>
              <w:ind w:firstLine="397"/>
              <w:jc w:val="both"/>
              <w:rPr>
                <w:rFonts w:ascii="Times New Roman" w:eastAsia="Times New Roman" w:hAnsi="Times New Roman" w:cs="Times New Roman"/>
                <w:snapToGrid w:val="0"/>
                <w:color w:val="000000"/>
                <w:lang w:eastAsia="ru-RU"/>
              </w:rPr>
            </w:pPr>
            <w:r w:rsidRPr="00733DCA">
              <w:rPr>
                <w:rFonts w:ascii="Times New Roman" w:eastAsia="Times New Roman" w:hAnsi="Times New Roman" w:cs="Times New Roman"/>
                <w:snapToGrid w:val="0"/>
                <w:color w:val="000000"/>
                <w:lang w:eastAsia="ru-RU"/>
              </w:rPr>
              <w:t>2</w:t>
            </w:r>
          </w:p>
        </w:tc>
        <w:tc>
          <w:tcPr>
            <w:tcW w:w="409" w:type="pct"/>
            <w:tcBorders>
              <w:top w:val="single" w:sz="4" w:space="0" w:color="auto"/>
              <w:left w:val="single" w:sz="4" w:space="0" w:color="auto"/>
              <w:bottom w:val="single" w:sz="4" w:space="0" w:color="auto"/>
              <w:right w:val="single" w:sz="4" w:space="0" w:color="auto"/>
            </w:tcBorders>
            <w:shd w:val="clear" w:color="auto" w:fill="FFFFFF"/>
            <w:vAlign w:val="center"/>
          </w:tcPr>
          <w:p w:rsidR="00733DCA" w:rsidRPr="00733DCA" w:rsidRDefault="00733DCA" w:rsidP="00733DCA">
            <w:pPr>
              <w:widowControl w:val="0"/>
              <w:spacing w:before="180" w:after="0" w:line="300" w:lineRule="auto"/>
              <w:ind w:firstLine="397"/>
              <w:jc w:val="both"/>
              <w:rPr>
                <w:rFonts w:ascii="Times New Roman" w:eastAsia="Times New Roman" w:hAnsi="Times New Roman" w:cs="Times New Roman"/>
                <w:lang w:eastAsia="ru-RU"/>
              </w:rPr>
            </w:pPr>
          </w:p>
        </w:tc>
        <w:tc>
          <w:tcPr>
            <w:tcW w:w="409" w:type="pct"/>
            <w:tcBorders>
              <w:top w:val="single" w:sz="4" w:space="0" w:color="auto"/>
              <w:left w:val="single" w:sz="4" w:space="0" w:color="auto"/>
              <w:bottom w:val="single" w:sz="4" w:space="0" w:color="auto"/>
              <w:right w:val="single" w:sz="4" w:space="0" w:color="auto"/>
            </w:tcBorders>
            <w:shd w:val="clear" w:color="auto" w:fill="FFFFFF"/>
          </w:tcPr>
          <w:p w:rsidR="00733DCA" w:rsidRPr="00733DCA" w:rsidRDefault="00733DCA" w:rsidP="00733DCA">
            <w:pPr>
              <w:widowControl w:val="0"/>
              <w:spacing w:before="180" w:after="0" w:line="300" w:lineRule="auto"/>
              <w:ind w:firstLine="397"/>
              <w:jc w:val="both"/>
              <w:rPr>
                <w:rFonts w:ascii="Times New Roman" w:eastAsia="Times New Roman" w:hAnsi="Times New Roman" w:cs="Times New Roman"/>
                <w:lang w:eastAsia="ru-RU"/>
              </w:rPr>
            </w:pPr>
            <w:r w:rsidRPr="00733DCA">
              <w:rPr>
                <w:rFonts w:ascii="Times New Roman" w:eastAsia="Times New Roman" w:hAnsi="Times New Roman" w:cs="Times New Roman"/>
                <w:lang w:eastAsia="ru-RU"/>
              </w:rPr>
              <w:t>2</w:t>
            </w:r>
          </w:p>
        </w:tc>
        <w:tc>
          <w:tcPr>
            <w:tcW w:w="316" w:type="pct"/>
            <w:tcBorders>
              <w:top w:val="single" w:sz="4" w:space="0" w:color="auto"/>
              <w:left w:val="single" w:sz="4" w:space="0" w:color="auto"/>
              <w:bottom w:val="single" w:sz="4" w:space="0" w:color="auto"/>
              <w:right w:val="single" w:sz="4" w:space="0" w:color="auto"/>
            </w:tcBorders>
            <w:shd w:val="clear" w:color="auto" w:fill="FFFFFF"/>
            <w:vAlign w:val="center"/>
          </w:tcPr>
          <w:p w:rsidR="00733DCA" w:rsidRPr="00733DCA" w:rsidRDefault="00733DCA" w:rsidP="00733DCA">
            <w:pPr>
              <w:widowControl w:val="0"/>
              <w:spacing w:before="180" w:after="0" w:line="300" w:lineRule="auto"/>
              <w:ind w:firstLine="397"/>
              <w:jc w:val="center"/>
              <w:rPr>
                <w:rFonts w:ascii="Times New Roman" w:eastAsia="Times New Roman" w:hAnsi="Times New Roman" w:cs="Times New Roman"/>
                <w:lang w:eastAsia="ru-RU"/>
              </w:rPr>
            </w:pPr>
          </w:p>
        </w:tc>
        <w:tc>
          <w:tcPr>
            <w:tcW w:w="247" w:type="pct"/>
            <w:tcBorders>
              <w:top w:val="single" w:sz="4" w:space="0" w:color="auto"/>
              <w:left w:val="single" w:sz="4" w:space="0" w:color="auto"/>
              <w:bottom w:val="single" w:sz="4" w:space="0" w:color="auto"/>
              <w:right w:val="single" w:sz="4" w:space="0" w:color="auto"/>
            </w:tcBorders>
            <w:shd w:val="clear" w:color="auto" w:fill="FFFFFF"/>
            <w:vAlign w:val="center"/>
          </w:tcPr>
          <w:p w:rsidR="00733DCA" w:rsidRPr="00733DCA" w:rsidRDefault="00733DCA" w:rsidP="00733DCA">
            <w:pPr>
              <w:widowControl w:val="0"/>
              <w:spacing w:before="180" w:after="0" w:line="240" w:lineRule="auto"/>
              <w:ind w:firstLine="397"/>
              <w:jc w:val="center"/>
              <w:rPr>
                <w:rFonts w:ascii="Times New Roman" w:eastAsia="Times New Roman" w:hAnsi="Times New Roman" w:cs="Times New Roman"/>
                <w:sz w:val="20"/>
                <w:szCs w:val="20"/>
                <w:lang w:eastAsia="ru-RU"/>
              </w:rPr>
            </w:pPr>
            <w:r w:rsidRPr="00733DCA">
              <w:rPr>
                <w:rFonts w:ascii="Times New Roman" w:eastAsia="Times New Roman" w:hAnsi="Times New Roman" w:cs="Times New Roman"/>
                <w:sz w:val="20"/>
                <w:szCs w:val="20"/>
                <w:lang w:eastAsia="ru-RU"/>
              </w:rPr>
              <w:t>12</w:t>
            </w:r>
          </w:p>
        </w:tc>
        <w:tc>
          <w:tcPr>
            <w:tcW w:w="860" w:type="pct"/>
            <w:tcBorders>
              <w:top w:val="single" w:sz="4" w:space="0" w:color="auto"/>
              <w:left w:val="single" w:sz="4" w:space="0" w:color="auto"/>
              <w:bottom w:val="single" w:sz="4" w:space="0" w:color="auto"/>
              <w:right w:val="single" w:sz="4" w:space="0" w:color="auto"/>
            </w:tcBorders>
            <w:shd w:val="clear" w:color="auto" w:fill="FFFFFF"/>
            <w:vAlign w:val="center"/>
          </w:tcPr>
          <w:p w:rsidR="00733DCA" w:rsidRPr="00733DCA" w:rsidRDefault="00733DCA" w:rsidP="00733DCA">
            <w:pPr>
              <w:widowControl w:val="0"/>
              <w:spacing w:before="180" w:after="0" w:line="240" w:lineRule="auto"/>
              <w:ind w:firstLine="397"/>
              <w:jc w:val="center"/>
              <w:rPr>
                <w:rFonts w:ascii="Times New Roman" w:eastAsia="Times New Roman" w:hAnsi="Times New Roman" w:cs="Times New Roman"/>
                <w:sz w:val="20"/>
                <w:szCs w:val="20"/>
                <w:lang w:eastAsia="ru-RU"/>
              </w:rPr>
            </w:pPr>
            <w:r w:rsidRPr="00733DCA">
              <w:rPr>
                <w:rFonts w:ascii="Times New Roman" w:eastAsia="Times New Roman" w:hAnsi="Times New Roman" w:cs="Times New Roman"/>
                <w:sz w:val="24"/>
                <w:szCs w:val="24"/>
                <w:lang w:eastAsia="ru-RU"/>
              </w:rPr>
              <w:t>УО</w:t>
            </w:r>
          </w:p>
        </w:tc>
      </w:tr>
      <w:tr w:rsidR="00733DCA" w:rsidRPr="00733DCA" w:rsidTr="00443322">
        <w:tc>
          <w:tcPr>
            <w:tcW w:w="410" w:type="pct"/>
            <w:tcBorders>
              <w:top w:val="single" w:sz="4" w:space="0" w:color="auto"/>
              <w:left w:val="single" w:sz="4" w:space="0" w:color="auto"/>
              <w:bottom w:val="single" w:sz="4" w:space="0" w:color="auto"/>
              <w:right w:val="single" w:sz="4" w:space="0" w:color="auto"/>
            </w:tcBorders>
            <w:shd w:val="clear" w:color="auto" w:fill="FFFFFF"/>
            <w:vAlign w:val="center"/>
          </w:tcPr>
          <w:p w:rsidR="00733DCA" w:rsidRPr="00733DCA" w:rsidRDefault="00733DCA" w:rsidP="00733DCA">
            <w:pPr>
              <w:widowControl w:val="0"/>
              <w:spacing w:before="180" w:after="0" w:line="300" w:lineRule="auto"/>
              <w:jc w:val="center"/>
              <w:rPr>
                <w:rFonts w:ascii="Times New Roman" w:eastAsia="Times New Roman" w:hAnsi="Times New Roman" w:cs="Times New Roman"/>
                <w:sz w:val="24"/>
                <w:szCs w:val="24"/>
                <w:lang w:eastAsia="ru-RU"/>
              </w:rPr>
            </w:pPr>
            <w:r w:rsidRPr="00733DCA">
              <w:rPr>
                <w:rFonts w:ascii="Times New Roman" w:eastAsia="Times New Roman" w:hAnsi="Times New Roman" w:cs="Times New Roman"/>
                <w:sz w:val="24"/>
                <w:szCs w:val="24"/>
                <w:lang w:eastAsia="ru-RU"/>
              </w:rPr>
              <w:t>4</w:t>
            </w:r>
          </w:p>
        </w:tc>
        <w:tc>
          <w:tcPr>
            <w:tcW w:w="1543" w:type="pct"/>
            <w:tcBorders>
              <w:top w:val="single" w:sz="4" w:space="0" w:color="auto"/>
              <w:left w:val="single" w:sz="6" w:space="0" w:color="auto"/>
              <w:bottom w:val="single" w:sz="4" w:space="0" w:color="auto"/>
              <w:right w:val="single" w:sz="6" w:space="0" w:color="auto"/>
            </w:tcBorders>
            <w:vAlign w:val="center"/>
          </w:tcPr>
          <w:p w:rsidR="00733DCA" w:rsidRPr="00733DCA" w:rsidRDefault="00733DCA" w:rsidP="00733DCA">
            <w:pPr>
              <w:widowControl w:val="0"/>
              <w:spacing w:before="180" w:after="0" w:line="300" w:lineRule="auto"/>
              <w:jc w:val="both"/>
              <w:rPr>
                <w:rFonts w:ascii="Times New Roman" w:eastAsia="Times New Roman" w:hAnsi="Times New Roman" w:cs="Times New Roman"/>
                <w:snapToGrid w:val="0"/>
                <w:color w:val="000000"/>
                <w:sz w:val="24"/>
                <w:szCs w:val="24"/>
                <w:lang w:eastAsia="ru-RU"/>
              </w:rPr>
            </w:pPr>
            <w:r w:rsidRPr="00733DCA">
              <w:rPr>
                <w:rFonts w:ascii="Times New Roman" w:eastAsia="Times New Roman" w:hAnsi="Times New Roman" w:cs="Times New Roman"/>
                <w:sz w:val="24"/>
                <w:szCs w:val="24"/>
                <w:lang w:eastAsia="ru-RU"/>
              </w:rPr>
              <w:t>Меньшинства и нарушения их прав, дискриминация. Способы и пределы защиты прав меньшинств.</w:t>
            </w:r>
          </w:p>
        </w:tc>
        <w:tc>
          <w:tcPr>
            <w:tcW w:w="363" w:type="pct"/>
            <w:vAlign w:val="center"/>
          </w:tcPr>
          <w:p w:rsidR="00733DCA" w:rsidRPr="00733DCA" w:rsidRDefault="00733DCA" w:rsidP="00733DCA">
            <w:pPr>
              <w:widowControl w:val="0"/>
              <w:spacing w:before="180" w:after="0" w:line="300" w:lineRule="auto"/>
              <w:ind w:firstLine="34"/>
              <w:jc w:val="both"/>
              <w:rPr>
                <w:rFonts w:ascii="Times New Roman" w:eastAsia="Times New Roman" w:hAnsi="Times New Roman" w:cs="Times New Roman"/>
                <w:lang w:eastAsia="ru-RU"/>
              </w:rPr>
            </w:pPr>
            <w:r w:rsidRPr="00733DCA">
              <w:rPr>
                <w:rFonts w:ascii="Times New Roman" w:eastAsia="Times New Roman" w:hAnsi="Times New Roman" w:cs="Times New Roman"/>
                <w:lang w:eastAsia="ru-RU"/>
              </w:rPr>
              <w:t>6</w:t>
            </w:r>
          </w:p>
        </w:tc>
        <w:tc>
          <w:tcPr>
            <w:tcW w:w="443" w:type="pct"/>
            <w:tcBorders>
              <w:top w:val="single" w:sz="4" w:space="0" w:color="auto"/>
              <w:left w:val="single" w:sz="4" w:space="0" w:color="auto"/>
              <w:bottom w:val="single" w:sz="4" w:space="0" w:color="auto"/>
              <w:right w:val="single" w:sz="4" w:space="0" w:color="auto"/>
            </w:tcBorders>
            <w:shd w:val="clear" w:color="auto" w:fill="FFFFFF"/>
            <w:vAlign w:val="center"/>
          </w:tcPr>
          <w:p w:rsidR="00733DCA" w:rsidRPr="00733DCA" w:rsidRDefault="00733DCA" w:rsidP="00733DCA">
            <w:pPr>
              <w:widowControl w:val="0"/>
              <w:spacing w:before="180" w:after="0" w:line="300" w:lineRule="auto"/>
              <w:ind w:firstLine="397"/>
              <w:jc w:val="both"/>
              <w:rPr>
                <w:rFonts w:ascii="Times New Roman" w:eastAsia="Times New Roman" w:hAnsi="Times New Roman" w:cs="Times New Roman"/>
                <w:snapToGrid w:val="0"/>
                <w:color w:val="000000"/>
                <w:lang w:eastAsia="ru-RU"/>
              </w:rPr>
            </w:pPr>
            <w:r w:rsidRPr="00733DCA">
              <w:rPr>
                <w:rFonts w:ascii="Times New Roman" w:eastAsia="Times New Roman" w:hAnsi="Times New Roman" w:cs="Times New Roman"/>
                <w:snapToGrid w:val="0"/>
                <w:color w:val="000000"/>
                <w:lang w:eastAsia="ru-RU"/>
              </w:rPr>
              <w:t>2</w:t>
            </w:r>
          </w:p>
        </w:tc>
        <w:tc>
          <w:tcPr>
            <w:tcW w:w="409" w:type="pct"/>
            <w:tcBorders>
              <w:top w:val="single" w:sz="4" w:space="0" w:color="auto"/>
              <w:left w:val="single" w:sz="4" w:space="0" w:color="auto"/>
              <w:bottom w:val="single" w:sz="4" w:space="0" w:color="auto"/>
              <w:right w:val="single" w:sz="4" w:space="0" w:color="auto"/>
            </w:tcBorders>
            <w:shd w:val="clear" w:color="auto" w:fill="FFFFFF"/>
            <w:vAlign w:val="center"/>
          </w:tcPr>
          <w:p w:rsidR="00733DCA" w:rsidRPr="00733DCA" w:rsidRDefault="00733DCA" w:rsidP="00733DCA">
            <w:pPr>
              <w:widowControl w:val="0"/>
              <w:spacing w:before="180" w:after="0" w:line="300" w:lineRule="auto"/>
              <w:ind w:firstLine="397"/>
              <w:jc w:val="both"/>
              <w:rPr>
                <w:rFonts w:ascii="Times New Roman" w:eastAsia="Times New Roman" w:hAnsi="Times New Roman" w:cs="Times New Roman"/>
                <w:lang w:eastAsia="ru-RU"/>
              </w:rPr>
            </w:pPr>
          </w:p>
        </w:tc>
        <w:tc>
          <w:tcPr>
            <w:tcW w:w="409" w:type="pct"/>
            <w:tcBorders>
              <w:top w:val="single" w:sz="4" w:space="0" w:color="auto"/>
              <w:left w:val="single" w:sz="4" w:space="0" w:color="auto"/>
              <w:bottom w:val="single" w:sz="4" w:space="0" w:color="auto"/>
              <w:right w:val="single" w:sz="4" w:space="0" w:color="auto"/>
            </w:tcBorders>
            <w:shd w:val="clear" w:color="auto" w:fill="FFFFFF"/>
          </w:tcPr>
          <w:p w:rsidR="00733DCA" w:rsidRPr="00733DCA" w:rsidRDefault="00733DCA" w:rsidP="00733DCA">
            <w:pPr>
              <w:widowControl w:val="0"/>
              <w:spacing w:before="180" w:after="0" w:line="300" w:lineRule="auto"/>
              <w:ind w:firstLine="397"/>
              <w:jc w:val="both"/>
              <w:rPr>
                <w:rFonts w:ascii="Times New Roman" w:eastAsia="Times New Roman" w:hAnsi="Times New Roman" w:cs="Times New Roman"/>
                <w:lang w:eastAsia="ru-RU"/>
              </w:rPr>
            </w:pPr>
          </w:p>
          <w:p w:rsidR="00733DCA" w:rsidRPr="00733DCA" w:rsidRDefault="00733DCA" w:rsidP="00733DCA">
            <w:pPr>
              <w:widowControl w:val="0"/>
              <w:spacing w:before="180" w:after="0" w:line="300" w:lineRule="auto"/>
              <w:ind w:firstLine="397"/>
              <w:jc w:val="both"/>
              <w:rPr>
                <w:rFonts w:ascii="Times New Roman" w:eastAsia="Times New Roman" w:hAnsi="Times New Roman" w:cs="Times New Roman"/>
                <w:lang w:eastAsia="ru-RU"/>
              </w:rPr>
            </w:pPr>
          </w:p>
          <w:p w:rsidR="00733DCA" w:rsidRPr="00733DCA" w:rsidRDefault="00733DCA" w:rsidP="00733DCA">
            <w:pPr>
              <w:widowControl w:val="0"/>
              <w:spacing w:before="180" w:after="0" w:line="300" w:lineRule="auto"/>
              <w:ind w:firstLine="397"/>
              <w:jc w:val="both"/>
              <w:rPr>
                <w:rFonts w:ascii="Times New Roman" w:eastAsia="Times New Roman" w:hAnsi="Times New Roman" w:cs="Times New Roman"/>
                <w:lang w:eastAsia="ru-RU"/>
              </w:rPr>
            </w:pPr>
            <w:r w:rsidRPr="00733DCA">
              <w:rPr>
                <w:rFonts w:ascii="Times New Roman" w:eastAsia="Times New Roman" w:hAnsi="Times New Roman" w:cs="Times New Roman"/>
                <w:lang w:eastAsia="ru-RU"/>
              </w:rPr>
              <w:t>2</w:t>
            </w:r>
          </w:p>
        </w:tc>
        <w:tc>
          <w:tcPr>
            <w:tcW w:w="316" w:type="pct"/>
            <w:tcBorders>
              <w:top w:val="single" w:sz="4" w:space="0" w:color="auto"/>
              <w:left w:val="single" w:sz="4" w:space="0" w:color="auto"/>
              <w:bottom w:val="single" w:sz="4" w:space="0" w:color="auto"/>
              <w:right w:val="single" w:sz="4" w:space="0" w:color="auto"/>
            </w:tcBorders>
            <w:shd w:val="clear" w:color="auto" w:fill="FFFFFF"/>
            <w:vAlign w:val="center"/>
          </w:tcPr>
          <w:p w:rsidR="00733DCA" w:rsidRPr="00733DCA" w:rsidRDefault="00733DCA" w:rsidP="00733DCA">
            <w:pPr>
              <w:widowControl w:val="0"/>
              <w:spacing w:before="180" w:after="0" w:line="300" w:lineRule="auto"/>
              <w:ind w:firstLine="397"/>
              <w:jc w:val="center"/>
              <w:rPr>
                <w:rFonts w:ascii="Times New Roman" w:eastAsia="Times New Roman" w:hAnsi="Times New Roman" w:cs="Times New Roman"/>
                <w:lang w:eastAsia="ru-RU"/>
              </w:rPr>
            </w:pPr>
          </w:p>
        </w:tc>
        <w:tc>
          <w:tcPr>
            <w:tcW w:w="247" w:type="pct"/>
            <w:tcBorders>
              <w:top w:val="single" w:sz="4" w:space="0" w:color="auto"/>
              <w:left w:val="single" w:sz="4" w:space="0" w:color="auto"/>
              <w:bottom w:val="single" w:sz="4" w:space="0" w:color="auto"/>
              <w:right w:val="single" w:sz="4" w:space="0" w:color="auto"/>
            </w:tcBorders>
            <w:shd w:val="clear" w:color="auto" w:fill="FFFFFF"/>
            <w:vAlign w:val="center"/>
          </w:tcPr>
          <w:p w:rsidR="00733DCA" w:rsidRPr="00733DCA" w:rsidRDefault="00733DCA" w:rsidP="00733DCA">
            <w:pPr>
              <w:widowControl w:val="0"/>
              <w:spacing w:before="180" w:after="0" w:line="300" w:lineRule="auto"/>
              <w:jc w:val="both"/>
              <w:rPr>
                <w:rFonts w:ascii="Times New Roman" w:eastAsia="Times New Roman" w:hAnsi="Times New Roman" w:cs="Times New Roman"/>
                <w:snapToGrid w:val="0"/>
                <w:color w:val="000000"/>
                <w:lang w:eastAsia="ru-RU"/>
              </w:rPr>
            </w:pPr>
            <w:r w:rsidRPr="00733DCA">
              <w:rPr>
                <w:rFonts w:ascii="Times New Roman" w:eastAsia="Times New Roman" w:hAnsi="Times New Roman" w:cs="Times New Roman"/>
                <w:snapToGrid w:val="0"/>
                <w:color w:val="000000"/>
                <w:lang w:eastAsia="ru-RU"/>
              </w:rPr>
              <w:t>2</w:t>
            </w:r>
          </w:p>
        </w:tc>
        <w:tc>
          <w:tcPr>
            <w:tcW w:w="860" w:type="pct"/>
            <w:tcBorders>
              <w:top w:val="single" w:sz="4" w:space="0" w:color="auto"/>
              <w:left w:val="single" w:sz="4" w:space="0" w:color="auto"/>
              <w:bottom w:val="single" w:sz="4" w:space="0" w:color="auto"/>
              <w:right w:val="single" w:sz="4" w:space="0" w:color="auto"/>
            </w:tcBorders>
            <w:shd w:val="clear" w:color="auto" w:fill="FFFFFF"/>
            <w:vAlign w:val="center"/>
          </w:tcPr>
          <w:p w:rsidR="00733DCA" w:rsidRPr="00733DCA" w:rsidRDefault="00733DCA" w:rsidP="00733DCA">
            <w:pPr>
              <w:widowControl w:val="0"/>
              <w:spacing w:before="180" w:after="0" w:line="240" w:lineRule="auto"/>
              <w:ind w:firstLine="397"/>
              <w:jc w:val="center"/>
              <w:rPr>
                <w:rFonts w:ascii="Times New Roman" w:eastAsia="Times New Roman" w:hAnsi="Times New Roman" w:cs="Times New Roman"/>
                <w:sz w:val="20"/>
                <w:szCs w:val="20"/>
                <w:lang w:eastAsia="ru-RU"/>
              </w:rPr>
            </w:pPr>
            <w:r w:rsidRPr="00733DCA">
              <w:rPr>
                <w:rFonts w:ascii="Times New Roman" w:eastAsia="Times New Roman" w:hAnsi="Times New Roman" w:cs="Times New Roman"/>
                <w:sz w:val="20"/>
                <w:szCs w:val="20"/>
                <w:lang w:eastAsia="ru-RU"/>
              </w:rPr>
              <w:t>УО, ГР</w:t>
            </w:r>
          </w:p>
        </w:tc>
      </w:tr>
      <w:tr w:rsidR="00733DCA" w:rsidRPr="00733DCA" w:rsidTr="00443322">
        <w:tc>
          <w:tcPr>
            <w:tcW w:w="410" w:type="pct"/>
            <w:tcBorders>
              <w:top w:val="single" w:sz="4" w:space="0" w:color="auto"/>
              <w:left w:val="single" w:sz="4" w:space="0" w:color="auto"/>
              <w:bottom w:val="single" w:sz="4" w:space="0" w:color="auto"/>
              <w:right w:val="single" w:sz="4" w:space="0" w:color="auto"/>
            </w:tcBorders>
            <w:shd w:val="clear" w:color="auto" w:fill="FFFFFF"/>
            <w:vAlign w:val="center"/>
          </w:tcPr>
          <w:p w:rsidR="00733DCA" w:rsidRPr="00733DCA" w:rsidRDefault="00733DCA" w:rsidP="00733DCA">
            <w:pPr>
              <w:widowControl w:val="0"/>
              <w:spacing w:before="180" w:after="0" w:line="300" w:lineRule="auto"/>
              <w:jc w:val="center"/>
              <w:rPr>
                <w:rFonts w:ascii="Times New Roman" w:eastAsia="Times New Roman" w:hAnsi="Times New Roman" w:cs="Times New Roman"/>
                <w:sz w:val="24"/>
                <w:szCs w:val="24"/>
                <w:lang w:eastAsia="ru-RU"/>
              </w:rPr>
            </w:pPr>
            <w:r w:rsidRPr="00733DCA">
              <w:rPr>
                <w:rFonts w:ascii="Times New Roman" w:eastAsia="Times New Roman" w:hAnsi="Times New Roman" w:cs="Times New Roman"/>
                <w:sz w:val="24"/>
                <w:szCs w:val="24"/>
                <w:lang w:eastAsia="ru-RU"/>
              </w:rPr>
              <w:t>5</w:t>
            </w:r>
          </w:p>
        </w:tc>
        <w:tc>
          <w:tcPr>
            <w:tcW w:w="1543" w:type="pct"/>
            <w:vAlign w:val="center"/>
          </w:tcPr>
          <w:p w:rsidR="00733DCA" w:rsidRPr="00733DCA" w:rsidRDefault="00733DCA" w:rsidP="00733DCA">
            <w:pPr>
              <w:widowControl w:val="0"/>
              <w:spacing w:before="180" w:after="0" w:line="300" w:lineRule="auto"/>
              <w:jc w:val="both"/>
              <w:rPr>
                <w:rFonts w:ascii="Times New Roman" w:eastAsia="Times New Roman" w:hAnsi="Times New Roman" w:cs="Times New Roman"/>
                <w:snapToGrid w:val="0"/>
                <w:color w:val="000000"/>
                <w:sz w:val="24"/>
                <w:szCs w:val="24"/>
                <w:lang w:eastAsia="ru-RU"/>
              </w:rPr>
            </w:pPr>
            <w:r w:rsidRPr="00733DCA">
              <w:rPr>
                <w:rFonts w:ascii="Times New Roman" w:eastAsia="Times New Roman" w:hAnsi="Times New Roman" w:cs="Times New Roman"/>
                <w:snapToGrid w:val="0"/>
                <w:color w:val="000000"/>
                <w:sz w:val="24"/>
                <w:szCs w:val="24"/>
                <w:lang w:eastAsia="ru-RU"/>
              </w:rPr>
              <w:t>Государственные правозащитные институты (Прокуратура, Омбудсман, Суд, Советы и Комиссии при государственных органах)</w:t>
            </w:r>
          </w:p>
        </w:tc>
        <w:tc>
          <w:tcPr>
            <w:tcW w:w="363" w:type="pct"/>
            <w:vAlign w:val="center"/>
          </w:tcPr>
          <w:p w:rsidR="00733DCA" w:rsidRPr="00733DCA" w:rsidRDefault="00733DCA" w:rsidP="00733DCA">
            <w:pPr>
              <w:widowControl w:val="0"/>
              <w:spacing w:before="180" w:after="0" w:line="300" w:lineRule="auto"/>
              <w:ind w:firstLine="34"/>
              <w:jc w:val="both"/>
              <w:rPr>
                <w:rFonts w:ascii="Times New Roman" w:eastAsia="Times New Roman" w:hAnsi="Times New Roman" w:cs="Times New Roman"/>
                <w:lang w:eastAsia="ru-RU"/>
              </w:rPr>
            </w:pPr>
            <w:r w:rsidRPr="00733DCA">
              <w:rPr>
                <w:rFonts w:ascii="Times New Roman" w:eastAsia="Times New Roman" w:hAnsi="Times New Roman" w:cs="Times New Roman"/>
                <w:lang w:eastAsia="ru-RU"/>
              </w:rPr>
              <w:t>10</w:t>
            </w:r>
          </w:p>
        </w:tc>
        <w:tc>
          <w:tcPr>
            <w:tcW w:w="443" w:type="pct"/>
            <w:tcBorders>
              <w:top w:val="single" w:sz="4" w:space="0" w:color="auto"/>
              <w:left w:val="single" w:sz="4" w:space="0" w:color="auto"/>
              <w:bottom w:val="single" w:sz="4" w:space="0" w:color="auto"/>
              <w:right w:val="single" w:sz="4" w:space="0" w:color="auto"/>
            </w:tcBorders>
            <w:shd w:val="clear" w:color="auto" w:fill="FFFFFF"/>
            <w:vAlign w:val="center"/>
          </w:tcPr>
          <w:p w:rsidR="00733DCA" w:rsidRPr="00733DCA" w:rsidRDefault="00733DCA" w:rsidP="00733DCA">
            <w:pPr>
              <w:widowControl w:val="0"/>
              <w:spacing w:before="180" w:after="0" w:line="300" w:lineRule="auto"/>
              <w:ind w:firstLine="397"/>
              <w:jc w:val="both"/>
              <w:rPr>
                <w:rFonts w:ascii="Times New Roman" w:eastAsia="Times New Roman" w:hAnsi="Times New Roman" w:cs="Times New Roman"/>
                <w:snapToGrid w:val="0"/>
                <w:color w:val="000000"/>
                <w:lang w:eastAsia="ru-RU"/>
              </w:rPr>
            </w:pPr>
            <w:r w:rsidRPr="00733DCA">
              <w:rPr>
                <w:rFonts w:ascii="Times New Roman" w:eastAsia="Times New Roman" w:hAnsi="Times New Roman" w:cs="Times New Roman"/>
                <w:snapToGrid w:val="0"/>
                <w:color w:val="000000"/>
                <w:lang w:eastAsia="ru-RU"/>
              </w:rPr>
              <w:t>4</w:t>
            </w:r>
          </w:p>
        </w:tc>
        <w:tc>
          <w:tcPr>
            <w:tcW w:w="409" w:type="pct"/>
            <w:tcBorders>
              <w:top w:val="single" w:sz="4" w:space="0" w:color="auto"/>
              <w:left w:val="single" w:sz="4" w:space="0" w:color="auto"/>
              <w:bottom w:val="single" w:sz="4" w:space="0" w:color="auto"/>
              <w:right w:val="single" w:sz="4" w:space="0" w:color="auto"/>
            </w:tcBorders>
            <w:shd w:val="clear" w:color="auto" w:fill="FFFFFF"/>
            <w:vAlign w:val="center"/>
          </w:tcPr>
          <w:p w:rsidR="00733DCA" w:rsidRPr="00733DCA" w:rsidRDefault="00733DCA" w:rsidP="00733DCA">
            <w:pPr>
              <w:widowControl w:val="0"/>
              <w:spacing w:before="180" w:after="0" w:line="300" w:lineRule="auto"/>
              <w:ind w:firstLine="397"/>
              <w:jc w:val="both"/>
              <w:rPr>
                <w:rFonts w:ascii="Times New Roman" w:eastAsia="Times New Roman" w:hAnsi="Times New Roman" w:cs="Times New Roman"/>
                <w:lang w:eastAsia="ru-RU"/>
              </w:rPr>
            </w:pPr>
          </w:p>
        </w:tc>
        <w:tc>
          <w:tcPr>
            <w:tcW w:w="409" w:type="pct"/>
            <w:tcBorders>
              <w:top w:val="single" w:sz="4" w:space="0" w:color="auto"/>
              <w:left w:val="single" w:sz="4" w:space="0" w:color="auto"/>
              <w:bottom w:val="single" w:sz="4" w:space="0" w:color="auto"/>
              <w:right w:val="single" w:sz="4" w:space="0" w:color="auto"/>
            </w:tcBorders>
            <w:shd w:val="clear" w:color="auto" w:fill="FFFFFF"/>
          </w:tcPr>
          <w:p w:rsidR="00733DCA" w:rsidRPr="00733DCA" w:rsidRDefault="00733DCA" w:rsidP="00733DCA">
            <w:pPr>
              <w:widowControl w:val="0"/>
              <w:spacing w:before="180" w:after="0" w:line="300" w:lineRule="auto"/>
              <w:jc w:val="both"/>
              <w:rPr>
                <w:rFonts w:ascii="Times New Roman" w:eastAsia="Times New Roman" w:hAnsi="Times New Roman" w:cs="Times New Roman"/>
                <w:lang w:eastAsia="ru-RU"/>
              </w:rPr>
            </w:pPr>
          </w:p>
          <w:p w:rsidR="00733DCA" w:rsidRPr="00733DCA" w:rsidRDefault="00733DCA" w:rsidP="00733DCA">
            <w:pPr>
              <w:widowControl w:val="0"/>
              <w:spacing w:before="180" w:after="0" w:line="300" w:lineRule="auto"/>
              <w:ind w:firstLine="397"/>
              <w:jc w:val="both"/>
              <w:rPr>
                <w:rFonts w:ascii="Times New Roman" w:eastAsia="Times New Roman" w:hAnsi="Times New Roman" w:cs="Times New Roman"/>
                <w:lang w:eastAsia="ru-RU"/>
              </w:rPr>
            </w:pPr>
          </w:p>
          <w:p w:rsidR="00733DCA" w:rsidRPr="00733DCA" w:rsidRDefault="00733DCA" w:rsidP="00733DCA">
            <w:pPr>
              <w:widowControl w:val="0"/>
              <w:spacing w:before="180" w:after="0" w:line="300" w:lineRule="auto"/>
              <w:ind w:firstLine="397"/>
              <w:jc w:val="both"/>
              <w:rPr>
                <w:rFonts w:ascii="Times New Roman" w:eastAsia="Times New Roman" w:hAnsi="Times New Roman" w:cs="Times New Roman"/>
                <w:lang w:eastAsia="ru-RU"/>
              </w:rPr>
            </w:pPr>
          </w:p>
          <w:p w:rsidR="00733DCA" w:rsidRPr="00733DCA" w:rsidRDefault="00733DCA" w:rsidP="00733DCA">
            <w:pPr>
              <w:widowControl w:val="0"/>
              <w:spacing w:before="180" w:after="0" w:line="300" w:lineRule="auto"/>
              <w:ind w:firstLine="397"/>
              <w:jc w:val="both"/>
              <w:rPr>
                <w:rFonts w:ascii="Times New Roman" w:eastAsia="Times New Roman" w:hAnsi="Times New Roman" w:cs="Times New Roman"/>
                <w:lang w:eastAsia="ru-RU"/>
              </w:rPr>
            </w:pPr>
            <w:r w:rsidRPr="00733DCA">
              <w:rPr>
                <w:rFonts w:ascii="Times New Roman" w:eastAsia="Times New Roman" w:hAnsi="Times New Roman" w:cs="Times New Roman"/>
                <w:lang w:eastAsia="ru-RU"/>
              </w:rPr>
              <w:t>4</w:t>
            </w:r>
          </w:p>
        </w:tc>
        <w:tc>
          <w:tcPr>
            <w:tcW w:w="316" w:type="pct"/>
            <w:tcBorders>
              <w:top w:val="single" w:sz="4" w:space="0" w:color="auto"/>
              <w:left w:val="single" w:sz="4" w:space="0" w:color="auto"/>
              <w:bottom w:val="single" w:sz="4" w:space="0" w:color="auto"/>
              <w:right w:val="single" w:sz="4" w:space="0" w:color="auto"/>
            </w:tcBorders>
            <w:shd w:val="clear" w:color="auto" w:fill="FFFFFF"/>
            <w:vAlign w:val="center"/>
          </w:tcPr>
          <w:p w:rsidR="00733DCA" w:rsidRPr="00733DCA" w:rsidRDefault="00733DCA" w:rsidP="00733DCA">
            <w:pPr>
              <w:widowControl w:val="0"/>
              <w:spacing w:before="180" w:after="0" w:line="300" w:lineRule="auto"/>
              <w:ind w:firstLine="397"/>
              <w:jc w:val="center"/>
              <w:rPr>
                <w:rFonts w:ascii="Times New Roman" w:eastAsia="Times New Roman" w:hAnsi="Times New Roman" w:cs="Times New Roman"/>
                <w:lang w:eastAsia="ru-RU"/>
              </w:rPr>
            </w:pPr>
          </w:p>
        </w:tc>
        <w:tc>
          <w:tcPr>
            <w:tcW w:w="247" w:type="pct"/>
            <w:tcBorders>
              <w:top w:val="single" w:sz="4" w:space="0" w:color="auto"/>
              <w:left w:val="single" w:sz="4" w:space="0" w:color="auto"/>
              <w:bottom w:val="single" w:sz="4" w:space="0" w:color="auto"/>
              <w:right w:val="single" w:sz="4" w:space="0" w:color="auto"/>
            </w:tcBorders>
            <w:shd w:val="clear" w:color="auto" w:fill="FFFFFF"/>
          </w:tcPr>
          <w:p w:rsidR="00733DCA" w:rsidRPr="00733DCA" w:rsidRDefault="00733DCA" w:rsidP="00733DCA">
            <w:pPr>
              <w:tabs>
                <w:tab w:val="left" w:pos="426"/>
              </w:tabs>
              <w:spacing w:after="0" w:line="240" w:lineRule="auto"/>
              <w:contextualSpacing/>
              <w:rPr>
                <w:rFonts w:ascii="Times New Roman" w:eastAsia="Calibri" w:hAnsi="Times New Roman" w:cs="Times New Roman"/>
                <w:sz w:val="20"/>
                <w:szCs w:val="20"/>
              </w:rPr>
            </w:pPr>
          </w:p>
          <w:p w:rsidR="00733DCA" w:rsidRPr="00733DCA" w:rsidRDefault="00733DCA" w:rsidP="00733DCA">
            <w:pPr>
              <w:tabs>
                <w:tab w:val="left" w:pos="426"/>
              </w:tabs>
              <w:spacing w:after="0" w:line="240" w:lineRule="auto"/>
              <w:contextualSpacing/>
              <w:rPr>
                <w:rFonts w:ascii="Times New Roman" w:eastAsia="Calibri" w:hAnsi="Times New Roman" w:cs="Times New Roman"/>
                <w:sz w:val="20"/>
                <w:szCs w:val="20"/>
              </w:rPr>
            </w:pPr>
          </w:p>
          <w:p w:rsidR="00733DCA" w:rsidRPr="00733DCA" w:rsidRDefault="00733DCA" w:rsidP="00733DCA">
            <w:pPr>
              <w:tabs>
                <w:tab w:val="left" w:pos="426"/>
              </w:tabs>
              <w:spacing w:after="0" w:line="240" w:lineRule="auto"/>
              <w:contextualSpacing/>
              <w:rPr>
                <w:rFonts w:ascii="Times New Roman" w:eastAsia="Calibri" w:hAnsi="Times New Roman" w:cs="Times New Roman"/>
                <w:sz w:val="20"/>
                <w:szCs w:val="20"/>
              </w:rPr>
            </w:pPr>
          </w:p>
          <w:p w:rsidR="00733DCA" w:rsidRPr="00733DCA" w:rsidRDefault="00733DCA" w:rsidP="00733DCA">
            <w:pPr>
              <w:tabs>
                <w:tab w:val="left" w:pos="426"/>
              </w:tabs>
              <w:spacing w:after="0" w:line="240" w:lineRule="auto"/>
              <w:contextualSpacing/>
              <w:rPr>
                <w:rFonts w:ascii="Times New Roman" w:eastAsia="Calibri" w:hAnsi="Times New Roman" w:cs="Times New Roman"/>
                <w:sz w:val="20"/>
                <w:szCs w:val="20"/>
              </w:rPr>
            </w:pPr>
          </w:p>
          <w:p w:rsidR="00733DCA" w:rsidRPr="00733DCA" w:rsidRDefault="00733DCA" w:rsidP="00733DCA">
            <w:pPr>
              <w:tabs>
                <w:tab w:val="left" w:pos="426"/>
              </w:tabs>
              <w:spacing w:after="0" w:line="240" w:lineRule="auto"/>
              <w:contextualSpacing/>
              <w:rPr>
                <w:rFonts w:ascii="Times New Roman" w:eastAsia="Calibri" w:hAnsi="Times New Roman" w:cs="Times New Roman"/>
                <w:sz w:val="20"/>
                <w:szCs w:val="20"/>
              </w:rPr>
            </w:pPr>
          </w:p>
          <w:p w:rsidR="00733DCA" w:rsidRPr="00733DCA" w:rsidRDefault="00733DCA" w:rsidP="00733DCA">
            <w:pPr>
              <w:tabs>
                <w:tab w:val="left" w:pos="426"/>
              </w:tabs>
              <w:spacing w:after="0" w:line="240" w:lineRule="auto"/>
              <w:contextualSpacing/>
              <w:rPr>
                <w:rFonts w:ascii="Times New Roman" w:eastAsia="Calibri" w:hAnsi="Times New Roman" w:cs="Times New Roman"/>
                <w:sz w:val="20"/>
                <w:szCs w:val="20"/>
              </w:rPr>
            </w:pPr>
          </w:p>
          <w:p w:rsidR="00733DCA" w:rsidRPr="00733DCA" w:rsidRDefault="00733DCA" w:rsidP="00733DCA">
            <w:pPr>
              <w:tabs>
                <w:tab w:val="left" w:pos="426"/>
              </w:tabs>
              <w:spacing w:after="0" w:line="240" w:lineRule="auto"/>
              <w:contextualSpacing/>
              <w:rPr>
                <w:rFonts w:ascii="Times New Roman" w:eastAsia="Calibri" w:hAnsi="Times New Roman" w:cs="Times New Roman"/>
                <w:sz w:val="20"/>
                <w:szCs w:val="20"/>
              </w:rPr>
            </w:pPr>
            <w:r w:rsidRPr="00733DCA">
              <w:rPr>
                <w:rFonts w:ascii="Times New Roman" w:eastAsia="Calibri" w:hAnsi="Times New Roman" w:cs="Times New Roman"/>
                <w:sz w:val="20"/>
                <w:szCs w:val="20"/>
              </w:rPr>
              <w:t>2</w:t>
            </w:r>
          </w:p>
        </w:tc>
        <w:tc>
          <w:tcPr>
            <w:tcW w:w="860" w:type="pct"/>
            <w:tcBorders>
              <w:top w:val="single" w:sz="4" w:space="0" w:color="auto"/>
              <w:left w:val="single" w:sz="4" w:space="0" w:color="auto"/>
              <w:bottom w:val="single" w:sz="4" w:space="0" w:color="auto"/>
              <w:right w:val="single" w:sz="4" w:space="0" w:color="auto"/>
            </w:tcBorders>
            <w:shd w:val="clear" w:color="auto" w:fill="FFFFFF"/>
            <w:vAlign w:val="center"/>
          </w:tcPr>
          <w:p w:rsidR="00733DCA" w:rsidRPr="00733DCA" w:rsidRDefault="00733DCA" w:rsidP="00733DCA">
            <w:pPr>
              <w:widowControl w:val="0"/>
              <w:spacing w:before="180" w:after="0" w:line="300" w:lineRule="auto"/>
              <w:ind w:firstLine="397"/>
              <w:jc w:val="center"/>
              <w:rPr>
                <w:rFonts w:ascii="Times New Roman" w:eastAsia="Times New Roman" w:hAnsi="Times New Roman" w:cs="Times New Roman"/>
                <w:sz w:val="24"/>
                <w:szCs w:val="24"/>
                <w:lang w:eastAsia="ru-RU"/>
              </w:rPr>
            </w:pPr>
            <w:r w:rsidRPr="00733DCA">
              <w:rPr>
                <w:rFonts w:ascii="Times New Roman" w:eastAsia="Times New Roman" w:hAnsi="Times New Roman" w:cs="Times New Roman"/>
                <w:sz w:val="20"/>
                <w:szCs w:val="20"/>
                <w:lang w:eastAsia="ru-RU"/>
              </w:rPr>
              <w:t>Визит к УПЧ (КД – коллективная дискуссия), эссе</w:t>
            </w:r>
          </w:p>
        </w:tc>
      </w:tr>
      <w:tr w:rsidR="00733DCA" w:rsidRPr="00733DCA" w:rsidTr="00443322">
        <w:tc>
          <w:tcPr>
            <w:tcW w:w="410" w:type="pct"/>
            <w:tcBorders>
              <w:top w:val="single" w:sz="4" w:space="0" w:color="auto"/>
              <w:left w:val="single" w:sz="4" w:space="0" w:color="auto"/>
              <w:bottom w:val="single" w:sz="4" w:space="0" w:color="auto"/>
              <w:right w:val="single" w:sz="4" w:space="0" w:color="auto"/>
            </w:tcBorders>
            <w:shd w:val="clear" w:color="auto" w:fill="FFFFFF"/>
            <w:vAlign w:val="center"/>
          </w:tcPr>
          <w:p w:rsidR="00733DCA" w:rsidRPr="00733DCA" w:rsidRDefault="00733DCA" w:rsidP="00733DCA">
            <w:pPr>
              <w:widowControl w:val="0"/>
              <w:spacing w:before="180" w:after="0" w:line="300" w:lineRule="auto"/>
              <w:jc w:val="center"/>
              <w:rPr>
                <w:rFonts w:ascii="Times New Roman" w:eastAsia="Times New Roman" w:hAnsi="Times New Roman" w:cs="Times New Roman"/>
                <w:sz w:val="24"/>
                <w:szCs w:val="24"/>
                <w:lang w:eastAsia="ru-RU"/>
              </w:rPr>
            </w:pPr>
            <w:r w:rsidRPr="00733DCA">
              <w:rPr>
                <w:rFonts w:ascii="Times New Roman" w:eastAsia="Times New Roman" w:hAnsi="Times New Roman" w:cs="Times New Roman"/>
                <w:sz w:val="24"/>
                <w:szCs w:val="24"/>
                <w:lang w:eastAsia="ru-RU"/>
              </w:rPr>
              <w:t>6</w:t>
            </w:r>
          </w:p>
        </w:tc>
        <w:tc>
          <w:tcPr>
            <w:tcW w:w="1543" w:type="pct"/>
            <w:vAlign w:val="bottom"/>
          </w:tcPr>
          <w:p w:rsidR="00733DCA" w:rsidRPr="00733DCA" w:rsidRDefault="00733DCA" w:rsidP="00733DCA">
            <w:pPr>
              <w:widowControl w:val="0"/>
              <w:spacing w:before="180" w:after="0" w:line="300" w:lineRule="auto"/>
              <w:ind w:firstLine="33"/>
              <w:jc w:val="both"/>
              <w:rPr>
                <w:rFonts w:ascii="Times New Roman" w:eastAsia="Times New Roman" w:hAnsi="Times New Roman" w:cs="Times New Roman"/>
                <w:sz w:val="24"/>
                <w:szCs w:val="24"/>
                <w:lang w:eastAsia="ru-RU"/>
              </w:rPr>
            </w:pPr>
            <w:r w:rsidRPr="00733DCA">
              <w:rPr>
                <w:rFonts w:ascii="Times New Roman" w:eastAsia="Times New Roman" w:hAnsi="Times New Roman" w:cs="Times New Roman"/>
                <w:sz w:val="24"/>
                <w:szCs w:val="24"/>
                <w:lang w:eastAsia="ru-RU"/>
              </w:rPr>
              <w:t xml:space="preserve">Права человека и социальное исключение: уязвимые группы, профилактика, реабилитация </w:t>
            </w:r>
          </w:p>
        </w:tc>
        <w:tc>
          <w:tcPr>
            <w:tcW w:w="363" w:type="pct"/>
            <w:vAlign w:val="center"/>
          </w:tcPr>
          <w:p w:rsidR="00733DCA" w:rsidRPr="00733DCA" w:rsidRDefault="00733DCA" w:rsidP="00733DCA">
            <w:pPr>
              <w:widowControl w:val="0"/>
              <w:spacing w:before="180" w:after="0" w:line="300" w:lineRule="auto"/>
              <w:jc w:val="both"/>
              <w:rPr>
                <w:rFonts w:ascii="Times New Roman" w:eastAsia="Times New Roman" w:hAnsi="Times New Roman" w:cs="Times New Roman"/>
                <w:lang w:eastAsia="ru-RU"/>
              </w:rPr>
            </w:pPr>
            <w:r w:rsidRPr="00733DCA">
              <w:rPr>
                <w:rFonts w:ascii="Times New Roman" w:eastAsia="Times New Roman" w:hAnsi="Times New Roman" w:cs="Times New Roman"/>
                <w:lang w:eastAsia="ru-RU"/>
              </w:rPr>
              <w:t>12</w:t>
            </w:r>
          </w:p>
        </w:tc>
        <w:tc>
          <w:tcPr>
            <w:tcW w:w="443" w:type="pct"/>
            <w:tcBorders>
              <w:top w:val="single" w:sz="4" w:space="0" w:color="auto"/>
              <w:left w:val="single" w:sz="4" w:space="0" w:color="auto"/>
              <w:bottom w:val="single" w:sz="4" w:space="0" w:color="auto"/>
              <w:right w:val="single" w:sz="4" w:space="0" w:color="auto"/>
            </w:tcBorders>
            <w:shd w:val="clear" w:color="auto" w:fill="FFFFFF"/>
            <w:vAlign w:val="center"/>
          </w:tcPr>
          <w:p w:rsidR="00733DCA" w:rsidRPr="00733DCA" w:rsidRDefault="00733DCA" w:rsidP="00733DCA">
            <w:pPr>
              <w:widowControl w:val="0"/>
              <w:spacing w:before="180" w:after="0" w:line="300" w:lineRule="auto"/>
              <w:ind w:firstLine="397"/>
              <w:jc w:val="both"/>
              <w:rPr>
                <w:rFonts w:ascii="Times New Roman" w:eastAsia="Times New Roman" w:hAnsi="Times New Roman" w:cs="Times New Roman"/>
                <w:snapToGrid w:val="0"/>
                <w:color w:val="000000"/>
                <w:lang w:eastAsia="ru-RU"/>
              </w:rPr>
            </w:pPr>
            <w:r w:rsidRPr="00733DCA">
              <w:rPr>
                <w:rFonts w:ascii="Times New Roman" w:eastAsia="Times New Roman" w:hAnsi="Times New Roman" w:cs="Times New Roman"/>
                <w:snapToGrid w:val="0"/>
                <w:color w:val="000000"/>
                <w:lang w:eastAsia="ru-RU"/>
              </w:rPr>
              <w:t>4</w:t>
            </w:r>
          </w:p>
        </w:tc>
        <w:tc>
          <w:tcPr>
            <w:tcW w:w="409" w:type="pct"/>
            <w:tcBorders>
              <w:top w:val="single" w:sz="4" w:space="0" w:color="auto"/>
              <w:left w:val="single" w:sz="4" w:space="0" w:color="auto"/>
              <w:bottom w:val="single" w:sz="4" w:space="0" w:color="auto"/>
              <w:right w:val="single" w:sz="4" w:space="0" w:color="auto"/>
            </w:tcBorders>
            <w:shd w:val="clear" w:color="auto" w:fill="FFFFFF"/>
            <w:vAlign w:val="center"/>
          </w:tcPr>
          <w:p w:rsidR="00733DCA" w:rsidRPr="00733DCA" w:rsidRDefault="00733DCA" w:rsidP="00733DCA">
            <w:pPr>
              <w:widowControl w:val="0"/>
              <w:spacing w:before="180" w:after="0" w:line="300" w:lineRule="auto"/>
              <w:ind w:firstLine="397"/>
              <w:jc w:val="both"/>
              <w:rPr>
                <w:rFonts w:ascii="Times New Roman" w:eastAsia="Times New Roman" w:hAnsi="Times New Roman" w:cs="Times New Roman"/>
                <w:lang w:eastAsia="ru-RU"/>
              </w:rPr>
            </w:pPr>
          </w:p>
        </w:tc>
        <w:tc>
          <w:tcPr>
            <w:tcW w:w="409" w:type="pct"/>
            <w:tcBorders>
              <w:top w:val="single" w:sz="4" w:space="0" w:color="auto"/>
              <w:left w:val="single" w:sz="4" w:space="0" w:color="auto"/>
              <w:bottom w:val="single" w:sz="4" w:space="0" w:color="auto"/>
              <w:right w:val="single" w:sz="4" w:space="0" w:color="auto"/>
            </w:tcBorders>
            <w:shd w:val="clear" w:color="auto" w:fill="FFFFFF"/>
          </w:tcPr>
          <w:p w:rsidR="00733DCA" w:rsidRPr="00733DCA" w:rsidRDefault="00733DCA" w:rsidP="00733DCA">
            <w:pPr>
              <w:widowControl w:val="0"/>
              <w:spacing w:before="180" w:after="0" w:line="300" w:lineRule="auto"/>
              <w:ind w:firstLine="397"/>
              <w:jc w:val="both"/>
              <w:rPr>
                <w:rFonts w:ascii="Times New Roman" w:eastAsia="Times New Roman" w:hAnsi="Times New Roman" w:cs="Times New Roman"/>
                <w:lang w:eastAsia="ru-RU"/>
              </w:rPr>
            </w:pPr>
            <w:r w:rsidRPr="00733DCA">
              <w:rPr>
                <w:rFonts w:ascii="Times New Roman" w:eastAsia="Times New Roman" w:hAnsi="Times New Roman" w:cs="Times New Roman"/>
                <w:lang w:eastAsia="ru-RU"/>
              </w:rPr>
              <w:t>4</w:t>
            </w:r>
          </w:p>
        </w:tc>
        <w:tc>
          <w:tcPr>
            <w:tcW w:w="316" w:type="pct"/>
            <w:tcBorders>
              <w:top w:val="single" w:sz="4" w:space="0" w:color="auto"/>
              <w:left w:val="single" w:sz="4" w:space="0" w:color="auto"/>
              <w:bottom w:val="single" w:sz="4" w:space="0" w:color="auto"/>
              <w:right w:val="single" w:sz="4" w:space="0" w:color="auto"/>
            </w:tcBorders>
            <w:shd w:val="clear" w:color="auto" w:fill="FFFFFF"/>
            <w:vAlign w:val="center"/>
          </w:tcPr>
          <w:p w:rsidR="00733DCA" w:rsidRPr="00733DCA" w:rsidRDefault="00733DCA" w:rsidP="00733DCA">
            <w:pPr>
              <w:widowControl w:val="0"/>
              <w:spacing w:before="180" w:after="0" w:line="300" w:lineRule="auto"/>
              <w:ind w:firstLine="397"/>
              <w:jc w:val="center"/>
              <w:rPr>
                <w:rFonts w:ascii="Times New Roman" w:eastAsia="Times New Roman" w:hAnsi="Times New Roman" w:cs="Times New Roman"/>
                <w:lang w:eastAsia="ru-RU"/>
              </w:rPr>
            </w:pPr>
          </w:p>
        </w:tc>
        <w:tc>
          <w:tcPr>
            <w:tcW w:w="247" w:type="pct"/>
            <w:tcBorders>
              <w:top w:val="single" w:sz="4" w:space="0" w:color="auto"/>
              <w:left w:val="single" w:sz="4" w:space="0" w:color="auto"/>
              <w:bottom w:val="single" w:sz="4" w:space="0" w:color="auto"/>
              <w:right w:val="single" w:sz="4" w:space="0" w:color="auto"/>
            </w:tcBorders>
            <w:shd w:val="clear" w:color="auto" w:fill="FFFFFF"/>
            <w:vAlign w:val="center"/>
          </w:tcPr>
          <w:p w:rsidR="00733DCA" w:rsidRPr="00733DCA" w:rsidRDefault="00733DCA" w:rsidP="00733DCA">
            <w:pPr>
              <w:widowControl w:val="0"/>
              <w:spacing w:before="180" w:after="0" w:line="240" w:lineRule="auto"/>
              <w:ind w:firstLine="397"/>
              <w:jc w:val="center"/>
              <w:rPr>
                <w:rFonts w:ascii="Times New Roman" w:eastAsia="Times New Roman" w:hAnsi="Times New Roman" w:cs="Times New Roman"/>
                <w:sz w:val="20"/>
                <w:szCs w:val="20"/>
                <w:lang w:eastAsia="ru-RU"/>
              </w:rPr>
            </w:pPr>
            <w:r w:rsidRPr="00733DCA">
              <w:rPr>
                <w:rFonts w:ascii="Times New Roman" w:eastAsia="Times New Roman" w:hAnsi="Times New Roman" w:cs="Times New Roman"/>
                <w:sz w:val="20"/>
                <w:szCs w:val="20"/>
                <w:lang w:eastAsia="ru-RU"/>
              </w:rPr>
              <w:t>14</w:t>
            </w:r>
          </w:p>
        </w:tc>
        <w:tc>
          <w:tcPr>
            <w:tcW w:w="860" w:type="pct"/>
            <w:tcBorders>
              <w:top w:val="single" w:sz="4" w:space="0" w:color="auto"/>
              <w:left w:val="single" w:sz="4" w:space="0" w:color="auto"/>
              <w:bottom w:val="single" w:sz="4" w:space="0" w:color="auto"/>
              <w:right w:val="single" w:sz="4" w:space="0" w:color="auto"/>
            </w:tcBorders>
            <w:shd w:val="clear" w:color="auto" w:fill="FFFFFF"/>
            <w:vAlign w:val="center"/>
          </w:tcPr>
          <w:p w:rsidR="00733DCA" w:rsidRPr="00733DCA" w:rsidRDefault="00733DCA" w:rsidP="00733DCA">
            <w:pPr>
              <w:widowControl w:val="0"/>
              <w:spacing w:before="180" w:after="0" w:line="240" w:lineRule="auto"/>
              <w:ind w:firstLine="397"/>
              <w:jc w:val="center"/>
              <w:rPr>
                <w:rFonts w:ascii="Times New Roman" w:eastAsia="Times New Roman" w:hAnsi="Times New Roman" w:cs="Times New Roman"/>
                <w:sz w:val="20"/>
                <w:szCs w:val="20"/>
                <w:lang w:eastAsia="ru-RU"/>
              </w:rPr>
            </w:pPr>
            <w:r w:rsidRPr="00733DCA">
              <w:rPr>
                <w:rFonts w:ascii="Times New Roman" w:eastAsia="Times New Roman" w:hAnsi="Times New Roman" w:cs="Times New Roman"/>
                <w:sz w:val="24"/>
                <w:szCs w:val="24"/>
                <w:lang w:eastAsia="ru-RU"/>
              </w:rPr>
              <w:t>УО</w:t>
            </w:r>
          </w:p>
        </w:tc>
      </w:tr>
      <w:tr w:rsidR="00733DCA" w:rsidRPr="00733DCA" w:rsidTr="00443322">
        <w:tc>
          <w:tcPr>
            <w:tcW w:w="410" w:type="pct"/>
            <w:tcBorders>
              <w:top w:val="single" w:sz="4" w:space="0" w:color="auto"/>
              <w:left w:val="single" w:sz="4" w:space="0" w:color="auto"/>
              <w:bottom w:val="single" w:sz="4" w:space="0" w:color="auto"/>
              <w:right w:val="single" w:sz="4" w:space="0" w:color="auto"/>
            </w:tcBorders>
            <w:shd w:val="clear" w:color="auto" w:fill="FFFFFF"/>
            <w:vAlign w:val="center"/>
          </w:tcPr>
          <w:p w:rsidR="00733DCA" w:rsidRPr="00733DCA" w:rsidRDefault="00733DCA" w:rsidP="00733DCA">
            <w:pPr>
              <w:widowControl w:val="0"/>
              <w:spacing w:before="180" w:after="0" w:line="300" w:lineRule="auto"/>
              <w:jc w:val="center"/>
              <w:rPr>
                <w:rFonts w:ascii="Times New Roman" w:eastAsia="Times New Roman" w:hAnsi="Times New Roman" w:cs="Times New Roman"/>
                <w:sz w:val="24"/>
                <w:szCs w:val="24"/>
                <w:lang w:eastAsia="ru-RU"/>
              </w:rPr>
            </w:pPr>
            <w:r w:rsidRPr="00733DCA">
              <w:rPr>
                <w:rFonts w:ascii="Times New Roman" w:eastAsia="Times New Roman" w:hAnsi="Times New Roman" w:cs="Times New Roman"/>
                <w:sz w:val="24"/>
                <w:szCs w:val="24"/>
                <w:lang w:eastAsia="ru-RU"/>
              </w:rPr>
              <w:t>7</w:t>
            </w:r>
          </w:p>
        </w:tc>
        <w:tc>
          <w:tcPr>
            <w:tcW w:w="1543" w:type="pct"/>
            <w:vAlign w:val="bottom"/>
          </w:tcPr>
          <w:p w:rsidR="00733DCA" w:rsidRPr="00733DCA" w:rsidRDefault="00733DCA" w:rsidP="00733DCA">
            <w:pPr>
              <w:widowControl w:val="0"/>
              <w:spacing w:before="180" w:after="0" w:line="300" w:lineRule="auto"/>
              <w:jc w:val="both"/>
              <w:rPr>
                <w:rFonts w:ascii="Times New Roman" w:eastAsia="Times New Roman" w:hAnsi="Times New Roman" w:cs="Times New Roman"/>
                <w:sz w:val="24"/>
                <w:szCs w:val="24"/>
                <w:lang w:eastAsia="ru-RU"/>
              </w:rPr>
            </w:pPr>
            <w:r w:rsidRPr="00733DCA">
              <w:rPr>
                <w:rFonts w:ascii="Times New Roman" w:eastAsia="Times New Roman" w:hAnsi="Times New Roman" w:cs="Times New Roman"/>
                <w:sz w:val="24"/>
                <w:szCs w:val="24"/>
                <w:lang w:eastAsia="ru-RU"/>
              </w:rPr>
              <w:t xml:space="preserve">Негосударственные правозащитные </w:t>
            </w:r>
            <w:r w:rsidRPr="00733DCA">
              <w:rPr>
                <w:rFonts w:ascii="Times New Roman" w:eastAsia="Times New Roman" w:hAnsi="Times New Roman" w:cs="Times New Roman"/>
                <w:sz w:val="24"/>
                <w:szCs w:val="24"/>
                <w:lang w:eastAsia="ru-RU"/>
              </w:rPr>
              <w:lastRenderedPageBreak/>
              <w:t xml:space="preserve">институты (НКО, общественные советы и коалиции и другие) </w:t>
            </w:r>
          </w:p>
        </w:tc>
        <w:tc>
          <w:tcPr>
            <w:tcW w:w="363" w:type="pct"/>
            <w:vAlign w:val="center"/>
          </w:tcPr>
          <w:p w:rsidR="00733DCA" w:rsidRPr="00733DCA" w:rsidRDefault="00733DCA" w:rsidP="00733DCA">
            <w:pPr>
              <w:widowControl w:val="0"/>
              <w:spacing w:before="180" w:after="0" w:line="300" w:lineRule="auto"/>
              <w:jc w:val="both"/>
              <w:rPr>
                <w:rFonts w:ascii="Times New Roman" w:eastAsia="Times New Roman" w:hAnsi="Times New Roman" w:cs="Times New Roman"/>
                <w:lang w:eastAsia="ru-RU"/>
              </w:rPr>
            </w:pPr>
            <w:r w:rsidRPr="00733DCA">
              <w:rPr>
                <w:rFonts w:ascii="Times New Roman" w:eastAsia="Times New Roman" w:hAnsi="Times New Roman" w:cs="Times New Roman"/>
                <w:lang w:eastAsia="ru-RU"/>
              </w:rPr>
              <w:lastRenderedPageBreak/>
              <w:t>12</w:t>
            </w:r>
          </w:p>
        </w:tc>
        <w:tc>
          <w:tcPr>
            <w:tcW w:w="443" w:type="pct"/>
            <w:tcBorders>
              <w:top w:val="single" w:sz="4" w:space="0" w:color="auto"/>
              <w:left w:val="single" w:sz="4" w:space="0" w:color="auto"/>
              <w:bottom w:val="single" w:sz="4" w:space="0" w:color="auto"/>
              <w:right w:val="single" w:sz="4" w:space="0" w:color="auto"/>
            </w:tcBorders>
            <w:shd w:val="clear" w:color="auto" w:fill="FFFFFF"/>
            <w:vAlign w:val="center"/>
          </w:tcPr>
          <w:p w:rsidR="00733DCA" w:rsidRPr="00733DCA" w:rsidRDefault="00733DCA" w:rsidP="00733DCA">
            <w:pPr>
              <w:widowControl w:val="0"/>
              <w:spacing w:before="180" w:after="0" w:line="300" w:lineRule="auto"/>
              <w:ind w:firstLine="397"/>
              <w:jc w:val="both"/>
              <w:rPr>
                <w:rFonts w:ascii="Times New Roman" w:eastAsia="Times New Roman" w:hAnsi="Times New Roman" w:cs="Times New Roman"/>
                <w:snapToGrid w:val="0"/>
                <w:color w:val="000000"/>
                <w:lang w:eastAsia="ru-RU"/>
              </w:rPr>
            </w:pPr>
            <w:r w:rsidRPr="00733DCA">
              <w:rPr>
                <w:rFonts w:ascii="Times New Roman" w:eastAsia="Times New Roman" w:hAnsi="Times New Roman" w:cs="Times New Roman"/>
                <w:snapToGrid w:val="0"/>
                <w:color w:val="000000"/>
                <w:lang w:eastAsia="ru-RU"/>
              </w:rPr>
              <w:t>4</w:t>
            </w:r>
          </w:p>
        </w:tc>
        <w:tc>
          <w:tcPr>
            <w:tcW w:w="409" w:type="pct"/>
            <w:tcBorders>
              <w:top w:val="single" w:sz="4" w:space="0" w:color="auto"/>
              <w:left w:val="single" w:sz="4" w:space="0" w:color="auto"/>
              <w:bottom w:val="single" w:sz="4" w:space="0" w:color="auto"/>
              <w:right w:val="single" w:sz="4" w:space="0" w:color="auto"/>
            </w:tcBorders>
            <w:shd w:val="clear" w:color="auto" w:fill="FFFFFF"/>
            <w:vAlign w:val="center"/>
          </w:tcPr>
          <w:p w:rsidR="00733DCA" w:rsidRPr="00733DCA" w:rsidRDefault="00733DCA" w:rsidP="00733DCA">
            <w:pPr>
              <w:widowControl w:val="0"/>
              <w:spacing w:before="180" w:after="0" w:line="300" w:lineRule="auto"/>
              <w:ind w:firstLine="397"/>
              <w:jc w:val="both"/>
              <w:rPr>
                <w:rFonts w:ascii="Times New Roman" w:eastAsia="Times New Roman" w:hAnsi="Times New Roman" w:cs="Times New Roman"/>
                <w:lang w:eastAsia="ru-RU"/>
              </w:rPr>
            </w:pPr>
          </w:p>
        </w:tc>
        <w:tc>
          <w:tcPr>
            <w:tcW w:w="409" w:type="pct"/>
            <w:tcBorders>
              <w:top w:val="single" w:sz="4" w:space="0" w:color="auto"/>
              <w:left w:val="single" w:sz="4" w:space="0" w:color="auto"/>
              <w:bottom w:val="single" w:sz="4" w:space="0" w:color="auto"/>
              <w:right w:val="single" w:sz="4" w:space="0" w:color="auto"/>
            </w:tcBorders>
            <w:shd w:val="clear" w:color="auto" w:fill="FFFFFF"/>
          </w:tcPr>
          <w:p w:rsidR="00733DCA" w:rsidRPr="00733DCA" w:rsidRDefault="00733DCA" w:rsidP="00733DCA">
            <w:pPr>
              <w:widowControl w:val="0"/>
              <w:spacing w:before="180" w:after="0" w:line="300" w:lineRule="auto"/>
              <w:ind w:firstLine="397"/>
              <w:jc w:val="both"/>
              <w:rPr>
                <w:rFonts w:ascii="Times New Roman" w:eastAsia="Times New Roman" w:hAnsi="Times New Roman" w:cs="Times New Roman"/>
                <w:lang w:eastAsia="ru-RU"/>
              </w:rPr>
            </w:pPr>
            <w:r w:rsidRPr="00733DCA">
              <w:rPr>
                <w:rFonts w:ascii="Times New Roman" w:eastAsia="Times New Roman" w:hAnsi="Times New Roman" w:cs="Times New Roman"/>
                <w:lang w:eastAsia="ru-RU"/>
              </w:rPr>
              <w:t>4</w:t>
            </w:r>
          </w:p>
        </w:tc>
        <w:tc>
          <w:tcPr>
            <w:tcW w:w="316" w:type="pct"/>
            <w:tcBorders>
              <w:top w:val="single" w:sz="4" w:space="0" w:color="auto"/>
              <w:left w:val="single" w:sz="4" w:space="0" w:color="auto"/>
              <w:bottom w:val="single" w:sz="4" w:space="0" w:color="auto"/>
              <w:right w:val="single" w:sz="4" w:space="0" w:color="auto"/>
            </w:tcBorders>
            <w:shd w:val="clear" w:color="auto" w:fill="FFFFFF"/>
            <w:vAlign w:val="center"/>
          </w:tcPr>
          <w:p w:rsidR="00733DCA" w:rsidRPr="00733DCA" w:rsidRDefault="00733DCA" w:rsidP="00733DCA">
            <w:pPr>
              <w:widowControl w:val="0"/>
              <w:spacing w:before="180" w:after="0" w:line="300" w:lineRule="auto"/>
              <w:ind w:firstLine="397"/>
              <w:jc w:val="center"/>
              <w:rPr>
                <w:rFonts w:ascii="Times New Roman" w:eastAsia="Times New Roman" w:hAnsi="Times New Roman" w:cs="Times New Roman"/>
                <w:lang w:eastAsia="ru-RU"/>
              </w:rPr>
            </w:pPr>
          </w:p>
        </w:tc>
        <w:tc>
          <w:tcPr>
            <w:tcW w:w="247" w:type="pct"/>
            <w:tcBorders>
              <w:top w:val="single" w:sz="4" w:space="0" w:color="auto"/>
              <w:left w:val="single" w:sz="4" w:space="0" w:color="auto"/>
              <w:bottom w:val="single" w:sz="4" w:space="0" w:color="auto"/>
              <w:right w:val="single" w:sz="4" w:space="0" w:color="auto"/>
            </w:tcBorders>
            <w:shd w:val="clear" w:color="auto" w:fill="FFFFFF"/>
            <w:vAlign w:val="center"/>
          </w:tcPr>
          <w:p w:rsidR="00733DCA" w:rsidRPr="00733DCA" w:rsidRDefault="00733DCA" w:rsidP="00733DCA">
            <w:pPr>
              <w:widowControl w:val="0"/>
              <w:spacing w:before="180" w:after="0" w:line="240" w:lineRule="auto"/>
              <w:ind w:firstLine="397"/>
              <w:rPr>
                <w:rFonts w:ascii="Times New Roman" w:eastAsia="Times New Roman" w:hAnsi="Times New Roman" w:cs="Times New Roman"/>
                <w:sz w:val="20"/>
                <w:szCs w:val="20"/>
                <w:lang w:eastAsia="ru-RU"/>
              </w:rPr>
            </w:pPr>
            <w:r w:rsidRPr="00733DCA">
              <w:rPr>
                <w:rFonts w:ascii="Times New Roman" w:eastAsia="Times New Roman" w:hAnsi="Times New Roman" w:cs="Times New Roman"/>
                <w:sz w:val="20"/>
                <w:szCs w:val="20"/>
                <w:lang w:eastAsia="ru-RU"/>
              </w:rPr>
              <w:t>14</w:t>
            </w:r>
          </w:p>
        </w:tc>
        <w:tc>
          <w:tcPr>
            <w:tcW w:w="860" w:type="pct"/>
            <w:tcBorders>
              <w:top w:val="single" w:sz="4" w:space="0" w:color="auto"/>
              <w:left w:val="single" w:sz="4" w:space="0" w:color="auto"/>
              <w:bottom w:val="single" w:sz="4" w:space="0" w:color="auto"/>
              <w:right w:val="single" w:sz="4" w:space="0" w:color="auto"/>
            </w:tcBorders>
            <w:shd w:val="clear" w:color="auto" w:fill="FFFFFF"/>
            <w:vAlign w:val="center"/>
          </w:tcPr>
          <w:p w:rsidR="00733DCA" w:rsidRPr="00733DCA" w:rsidRDefault="00733DCA" w:rsidP="00733DCA">
            <w:pPr>
              <w:widowControl w:val="0"/>
              <w:spacing w:before="180" w:after="0" w:line="240" w:lineRule="auto"/>
              <w:ind w:firstLine="397"/>
              <w:jc w:val="center"/>
              <w:rPr>
                <w:rFonts w:ascii="Times New Roman" w:eastAsia="Times New Roman" w:hAnsi="Times New Roman" w:cs="Times New Roman"/>
                <w:sz w:val="20"/>
                <w:szCs w:val="20"/>
                <w:lang w:eastAsia="ru-RU"/>
              </w:rPr>
            </w:pPr>
            <w:r w:rsidRPr="00733DCA">
              <w:rPr>
                <w:rFonts w:ascii="Times New Roman" w:eastAsia="Times New Roman" w:hAnsi="Times New Roman" w:cs="Times New Roman"/>
                <w:sz w:val="24"/>
                <w:szCs w:val="24"/>
                <w:lang w:eastAsia="ru-RU"/>
              </w:rPr>
              <w:t>УО</w:t>
            </w:r>
          </w:p>
        </w:tc>
      </w:tr>
      <w:tr w:rsidR="00733DCA" w:rsidRPr="00733DCA" w:rsidTr="00443322">
        <w:tc>
          <w:tcPr>
            <w:tcW w:w="410" w:type="pct"/>
            <w:tcBorders>
              <w:top w:val="single" w:sz="4" w:space="0" w:color="auto"/>
              <w:left w:val="single" w:sz="4" w:space="0" w:color="auto"/>
              <w:bottom w:val="single" w:sz="4" w:space="0" w:color="auto"/>
              <w:right w:val="single" w:sz="4" w:space="0" w:color="auto"/>
            </w:tcBorders>
            <w:shd w:val="clear" w:color="auto" w:fill="FFFFFF"/>
            <w:vAlign w:val="center"/>
          </w:tcPr>
          <w:p w:rsidR="00733DCA" w:rsidRPr="00733DCA" w:rsidRDefault="00733DCA" w:rsidP="00733DCA">
            <w:pPr>
              <w:widowControl w:val="0"/>
              <w:spacing w:before="180" w:after="0" w:line="300" w:lineRule="auto"/>
              <w:jc w:val="center"/>
              <w:rPr>
                <w:rFonts w:ascii="Times New Roman" w:eastAsia="Times New Roman" w:hAnsi="Times New Roman" w:cs="Times New Roman"/>
                <w:sz w:val="24"/>
                <w:szCs w:val="24"/>
                <w:lang w:eastAsia="ru-RU"/>
              </w:rPr>
            </w:pPr>
            <w:r w:rsidRPr="00733DCA">
              <w:rPr>
                <w:rFonts w:ascii="Times New Roman" w:eastAsia="Times New Roman" w:hAnsi="Times New Roman" w:cs="Times New Roman"/>
                <w:sz w:val="24"/>
                <w:szCs w:val="24"/>
                <w:lang w:eastAsia="ru-RU"/>
              </w:rPr>
              <w:t>8</w:t>
            </w:r>
          </w:p>
        </w:tc>
        <w:tc>
          <w:tcPr>
            <w:tcW w:w="1543" w:type="pct"/>
            <w:vAlign w:val="bottom"/>
          </w:tcPr>
          <w:p w:rsidR="00733DCA" w:rsidRPr="00733DCA" w:rsidRDefault="00733DCA" w:rsidP="00733DCA">
            <w:pPr>
              <w:widowControl w:val="0"/>
              <w:spacing w:before="180" w:after="0" w:line="240" w:lineRule="auto"/>
              <w:jc w:val="both"/>
              <w:rPr>
                <w:rFonts w:ascii="Times New Roman" w:eastAsia="Times New Roman" w:hAnsi="Times New Roman" w:cs="Times New Roman"/>
                <w:b/>
                <w:i/>
                <w:snapToGrid w:val="0"/>
                <w:sz w:val="24"/>
                <w:szCs w:val="24"/>
                <w:lang w:eastAsia="ru-RU"/>
              </w:rPr>
            </w:pPr>
            <w:r w:rsidRPr="00733DCA">
              <w:rPr>
                <w:rFonts w:ascii="Times New Roman" w:eastAsia="Times New Roman" w:hAnsi="Times New Roman" w:cs="Times New Roman"/>
                <w:snapToGrid w:val="0"/>
                <w:sz w:val="24"/>
                <w:szCs w:val="24"/>
                <w:lang w:eastAsia="ru-RU"/>
              </w:rPr>
              <w:t>Права человека и современное государство: вызовы ХХ</w:t>
            </w:r>
            <w:r w:rsidRPr="00733DCA">
              <w:rPr>
                <w:rFonts w:ascii="Times New Roman" w:eastAsia="Times New Roman" w:hAnsi="Times New Roman" w:cs="Times New Roman"/>
                <w:snapToGrid w:val="0"/>
                <w:sz w:val="24"/>
                <w:szCs w:val="24"/>
                <w:lang w:val="en-US" w:eastAsia="ru-RU"/>
              </w:rPr>
              <w:t>I</w:t>
            </w:r>
            <w:r w:rsidRPr="00733DCA">
              <w:rPr>
                <w:rFonts w:ascii="Times New Roman" w:eastAsia="Times New Roman" w:hAnsi="Times New Roman" w:cs="Times New Roman"/>
                <w:snapToGrid w:val="0"/>
                <w:sz w:val="24"/>
                <w:szCs w:val="24"/>
                <w:lang w:eastAsia="ru-RU"/>
              </w:rPr>
              <w:t xml:space="preserve"> века и институциональные трансформации</w:t>
            </w:r>
          </w:p>
        </w:tc>
        <w:tc>
          <w:tcPr>
            <w:tcW w:w="363" w:type="pct"/>
            <w:vAlign w:val="center"/>
          </w:tcPr>
          <w:p w:rsidR="00733DCA" w:rsidRPr="00733DCA" w:rsidRDefault="00733DCA" w:rsidP="00733DCA">
            <w:pPr>
              <w:widowControl w:val="0"/>
              <w:spacing w:before="180" w:after="0" w:line="300" w:lineRule="auto"/>
              <w:jc w:val="both"/>
              <w:rPr>
                <w:rFonts w:ascii="Times New Roman" w:eastAsia="Times New Roman" w:hAnsi="Times New Roman" w:cs="Times New Roman"/>
                <w:lang w:eastAsia="ru-RU"/>
              </w:rPr>
            </w:pPr>
            <w:r w:rsidRPr="00733DCA">
              <w:rPr>
                <w:rFonts w:ascii="Times New Roman" w:eastAsia="Times New Roman" w:hAnsi="Times New Roman" w:cs="Times New Roman"/>
                <w:lang w:eastAsia="ru-RU"/>
              </w:rPr>
              <w:t>12</w:t>
            </w:r>
          </w:p>
        </w:tc>
        <w:tc>
          <w:tcPr>
            <w:tcW w:w="443" w:type="pct"/>
            <w:tcBorders>
              <w:top w:val="single" w:sz="4" w:space="0" w:color="auto"/>
              <w:left w:val="single" w:sz="4" w:space="0" w:color="auto"/>
              <w:bottom w:val="single" w:sz="4" w:space="0" w:color="auto"/>
              <w:right w:val="single" w:sz="4" w:space="0" w:color="auto"/>
            </w:tcBorders>
            <w:shd w:val="clear" w:color="auto" w:fill="FFFFFF"/>
            <w:vAlign w:val="center"/>
          </w:tcPr>
          <w:p w:rsidR="00733DCA" w:rsidRPr="00733DCA" w:rsidRDefault="00733DCA" w:rsidP="00733DCA">
            <w:pPr>
              <w:widowControl w:val="0"/>
              <w:spacing w:before="180" w:after="0" w:line="300" w:lineRule="auto"/>
              <w:jc w:val="both"/>
              <w:rPr>
                <w:rFonts w:ascii="Times New Roman" w:eastAsia="Times New Roman" w:hAnsi="Times New Roman" w:cs="Times New Roman"/>
                <w:snapToGrid w:val="0"/>
                <w:color w:val="000000"/>
                <w:lang w:eastAsia="ru-RU"/>
              </w:rPr>
            </w:pPr>
            <w:r w:rsidRPr="00733DCA">
              <w:rPr>
                <w:rFonts w:ascii="Times New Roman" w:eastAsia="Times New Roman" w:hAnsi="Times New Roman" w:cs="Times New Roman"/>
                <w:snapToGrid w:val="0"/>
                <w:color w:val="000000"/>
                <w:lang w:eastAsia="ru-RU"/>
              </w:rPr>
              <w:t>4</w:t>
            </w:r>
          </w:p>
        </w:tc>
        <w:tc>
          <w:tcPr>
            <w:tcW w:w="409" w:type="pct"/>
            <w:tcBorders>
              <w:top w:val="single" w:sz="4" w:space="0" w:color="auto"/>
              <w:left w:val="single" w:sz="4" w:space="0" w:color="auto"/>
              <w:bottom w:val="single" w:sz="4" w:space="0" w:color="auto"/>
              <w:right w:val="single" w:sz="4" w:space="0" w:color="auto"/>
            </w:tcBorders>
            <w:shd w:val="clear" w:color="auto" w:fill="FFFFFF"/>
            <w:vAlign w:val="center"/>
          </w:tcPr>
          <w:p w:rsidR="00733DCA" w:rsidRPr="00733DCA" w:rsidRDefault="00733DCA" w:rsidP="00733DCA">
            <w:pPr>
              <w:widowControl w:val="0"/>
              <w:spacing w:before="180" w:after="0" w:line="300" w:lineRule="auto"/>
              <w:jc w:val="both"/>
              <w:rPr>
                <w:rFonts w:ascii="Times New Roman" w:eastAsia="Times New Roman" w:hAnsi="Times New Roman" w:cs="Times New Roman"/>
                <w:lang w:eastAsia="ru-RU"/>
              </w:rPr>
            </w:pPr>
          </w:p>
        </w:tc>
        <w:tc>
          <w:tcPr>
            <w:tcW w:w="409" w:type="pct"/>
            <w:tcBorders>
              <w:top w:val="single" w:sz="4" w:space="0" w:color="auto"/>
              <w:left w:val="single" w:sz="4" w:space="0" w:color="auto"/>
              <w:bottom w:val="single" w:sz="4" w:space="0" w:color="auto"/>
              <w:right w:val="single" w:sz="4" w:space="0" w:color="auto"/>
            </w:tcBorders>
            <w:shd w:val="clear" w:color="auto" w:fill="FFFFFF"/>
          </w:tcPr>
          <w:p w:rsidR="00733DCA" w:rsidRPr="00733DCA" w:rsidRDefault="00733DCA" w:rsidP="00733DCA">
            <w:pPr>
              <w:widowControl w:val="0"/>
              <w:spacing w:before="180" w:after="0" w:line="300" w:lineRule="auto"/>
              <w:jc w:val="both"/>
              <w:rPr>
                <w:rFonts w:ascii="Times New Roman" w:eastAsia="Times New Roman" w:hAnsi="Times New Roman" w:cs="Times New Roman"/>
                <w:lang w:eastAsia="ru-RU"/>
              </w:rPr>
            </w:pPr>
            <w:r w:rsidRPr="00733DCA">
              <w:rPr>
                <w:rFonts w:ascii="Times New Roman" w:eastAsia="Times New Roman" w:hAnsi="Times New Roman" w:cs="Times New Roman"/>
                <w:lang w:eastAsia="ru-RU"/>
              </w:rPr>
              <w:t>4</w:t>
            </w:r>
          </w:p>
        </w:tc>
        <w:tc>
          <w:tcPr>
            <w:tcW w:w="316" w:type="pct"/>
            <w:tcBorders>
              <w:top w:val="single" w:sz="4" w:space="0" w:color="auto"/>
              <w:left w:val="single" w:sz="4" w:space="0" w:color="auto"/>
              <w:bottom w:val="single" w:sz="4" w:space="0" w:color="auto"/>
              <w:right w:val="single" w:sz="4" w:space="0" w:color="auto"/>
            </w:tcBorders>
            <w:shd w:val="clear" w:color="auto" w:fill="FFFFFF"/>
            <w:vAlign w:val="center"/>
          </w:tcPr>
          <w:p w:rsidR="00733DCA" w:rsidRPr="00733DCA" w:rsidRDefault="00733DCA" w:rsidP="00733DCA">
            <w:pPr>
              <w:widowControl w:val="0"/>
              <w:spacing w:before="180" w:after="0" w:line="300" w:lineRule="auto"/>
              <w:jc w:val="center"/>
              <w:rPr>
                <w:rFonts w:ascii="Times New Roman" w:eastAsia="Times New Roman" w:hAnsi="Times New Roman" w:cs="Times New Roman"/>
                <w:lang w:eastAsia="ru-RU"/>
              </w:rPr>
            </w:pPr>
          </w:p>
        </w:tc>
        <w:tc>
          <w:tcPr>
            <w:tcW w:w="247" w:type="pct"/>
            <w:tcBorders>
              <w:top w:val="single" w:sz="4" w:space="0" w:color="auto"/>
              <w:left w:val="single" w:sz="4" w:space="0" w:color="auto"/>
              <w:bottom w:val="single" w:sz="4" w:space="0" w:color="auto"/>
              <w:right w:val="single" w:sz="4" w:space="0" w:color="auto"/>
            </w:tcBorders>
            <w:shd w:val="clear" w:color="auto" w:fill="FFFFFF"/>
            <w:vAlign w:val="center"/>
          </w:tcPr>
          <w:p w:rsidR="00733DCA" w:rsidRPr="00733DCA" w:rsidRDefault="00733DCA" w:rsidP="00733DCA">
            <w:pPr>
              <w:widowControl w:val="0"/>
              <w:spacing w:before="180" w:after="0" w:line="240" w:lineRule="auto"/>
              <w:jc w:val="center"/>
              <w:rPr>
                <w:rFonts w:ascii="Times New Roman" w:eastAsia="Times New Roman" w:hAnsi="Times New Roman" w:cs="Times New Roman"/>
                <w:sz w:val="20"/>
                <w:szCs w:val="20"/>
                <w:lang w:eastAsia="ru-RU"/>
              </w:rPr>
            </w:pPr>
            <w:r w:rsidRPr="00733DCA">
              <w:rPr>
                <w:rFonts w:ascii="Times New Roman" w:eastAsia="Times New Roman" w:hAnsi="Times New Roman" w:cs="Times New Roman"/>
                <w:sz w:val="20"/>
                <w:szCs w:val="20"/>
                <w:lang w:eastAsia="ru-RU"/>
              </w:rPr>
              <w:t>4</w:t>
            </w:r>
          </w:p>
        </w:tc>
        <w:tc>
          <w:tcPr>
            <w:tcW w:w="860" w:type="pct"/>
            <w:tcBorders>
              <w:top w:val="single" w:sz="4" w:space="0" w:color="auto"/>
              <w:left w:val="single" w:sz="4" w:space="0" w:color="auto"/>
              <w:bottom w:val="single" w:sz="4" w:space="0" w:color="auto"/>
              <w:right w:val="single" w:sz="4" w:space="0" w:color="auto"/>
            </w:tcBorders>
            <w:shd w:val="clear" w:color="auto" w:fill="FFFFFF"/>
            <w:vAlign w:val="center"/>
          </w:tcPr>
          <w:p w:rsidR="00733DCA" w:rsidRPr="00733DCA" w:rsidRDefault="00733DCA" w:rsidP="00733DCA">
            <w:pPr>
              <w:widowControl w:val="0"/>
              <w:spacing w:before="180" w:after="0" w:line="240" w:lineRule="auto"/>
              <w:jc w:val="center"/>
              <w:rPr>
                <w:rFonts w:ascii="Times New Roman" w:eastAsia="Times New Roman" w:hAnsi="Times New Roman" w:cs="Times New Roman"/>
                <w:sz w:val="20"/>
                <w:szCs w:val="20"/>
                <w:lang w:eastAsia="ru-RU"/>
              </w:rPr>
            </w:pPr>
            <w:r w:rsidRPr="00733DCA">
              <w:rPr>
                <w:rFonts w:ascii="Times New Roman" w:eastAsia="Times New Roman" w:hAnsi="Times New Roman" w:cs="Times New Roman"/>
                <w:sz w:val="24"/>
                <w:szCs w:val="24"/>
                <w:lang w:eastAsia="ru-RU"/>
              </w:rPr>
              <w:t>УО</w:t>
            </w:r>
          </w:p>
        </w:tc>
      </w:tr>
      <w:tr w:rsidR="00733DCA" w:rsidRPr="00733DCA" w:rsidTr="00443322">
        <w:tc>
          <w:tcPr>
            <w:tcW w:w="410" w:type="pct"/>
            <w:tcBorders>
              <w:top w:val="single" w:sz="4" w:space="0" w:color="auto"/>
              <w:left w:val="single" w:sz="4" w:space="0" w:color="auto"/>
              <w:bottom w:val="single" w:sz="4" w:space="0" w:color="auto"/>
              <w:right w:val="single" w:sz="4" w:space="0" w:color="auto"/>
            </w:tcBorders>
            <w:shd w:val="clear" w:color="auto" w:fill="FFFFFF"/>
            <w:vAlign w:val="center"/>
          </w:tcPr>
          <w:p w:rsidR="00733DCA" w:rsidRPr="00733DCA" w:rsidRDefault="00733DCA" w:rsidP="00733DCA">
            <w:pPr>
              <w:widowControl w:val="0"/>
              <w:spacing w:before="180" w:after="0" w:line="300" w:lineRule="auto"/>
              <w:jc w:val="center"/>
              <w:rPr>
                <w:rFonts w:ascii="Times New Roman" w:eastAsia="Times New Roman" w:hAnsi="Times New Roman" w:cs="Times New Roman"/>
                <w:sz w:val="24"/>
                <w:szCs w:val="24"/>
                <w:lang w:eastAsia="ru-RU"/>
              </w:rPr>
            </w:pPr>
          </w:p>
        </w:tc>
        <w:tc>
          <w:tcPr>
            <w:tcW w:w="1543" w:type="pct"/>
            <w:tcBorders>
              <w:top w:val="single" w:sz="4" w:space="0" w:color="auto"/>
              <w:left w:val="single" w:sz="4" w:space="0" w:color="auto"/>
              <w:bottom w:val="single" w:sz="4" w:space="0" w:color="auto"/>
              <w:right w:val="single" w:sz="4" w:space="0" w:color="auto"/>
            </w:tcBorders>
            <w:shd w:val="clear" w:color="auto" w:fill="FFFFFF"/>
            <w:vAlign w:val="center"/>
          </w:tcPr>
          <w:p w:rsidR="00733DCA" w:rsidRPr="00733DCA" w:rsidRDefault="00733DCA" w:rsidP="00733DCA">
            <w:pPr>
              <w:widowControl w:val="0"/>
              <w:spacing w:before="180" w:after="0" w:line="300" w:lineRule="auto"/>
              <w:jc w:val="both"/>
              <w:rPr>
                <w:rFonts w:ascii="Times New Roman" w:eastAsia="Times New Roman" w:hAnsi="Times New Roman" w:cs="Times New Roman"/>
                <w:sz w:val="24"/>
                <w:szCs w:val="24"/>
                <w:lang w:eastAsia="ru-RU"/>
              </w:rPr>
            </w:pPr>
            <w:r w:rsidRPr="00733DCA">
              <w:rPr>
                <w:rFonts w:ascii="Times New Roman" w:eastAsia="Times New Roman" w:hAnsi="Times New Roman" w:cs="Times New Roman"/>
                <w:sz w:val="24"/>
                <w:szCs w:val="24"/>
                <w:lang w:eastAsia="ru-RU"/>
              </w:rPr>
              <w:t>Промежуточная аттестация</w:t>
            </w:r>
          </w:p>
        </w:tc>
        <w:tc>
          <w:tcPr>
            <w:tcW w:w="363" w:type="pct"/>
            <w:tcBorders>
              <w:top w:val="single" w:sz="4" w:space="0" w:color="auto"/>
              <w:left w:val="single" w:sz="4" w:space="0" w:color="auto"/>
              <w:bottom w:val="single" w:sz="4" w:space="0" w:color="auto"/>
              <w:right w:val="single" w:sz="4" w:space="0" w:color="auto"/>
            </w:tcBorders>
            <w:shd w:val="clear" w:color="auto" w:fill="FFFFFF"/>
            <w:vAlign w:val="center"/>
          </w:tcPr>
          <w:p w:rsidR="00733DCA" w:rsidRPr="00733DCA" w:rsidRDefault="00733DCA" w:rsidP="00733DCA">
            <w:pPr>
              <w:widowControl w:val="0"/>
              <w:spacing w:before="180" w:after="0" w:line="240" w:lineRule="auto"/>
              <w:jc w:val="center"/>
              <w:rPr>
                <w:rFonts w:ascii="Times New Roman" w:eastAsia="Times New Roman" w:hAnsi="Times New Roman" w:cs="Times New Roman"/>
                <w:sz w:val="20"/>
                <w:szCs w:val="20"/>
                <w:lang w:eastAsia="ru-RU"/>
              </w:rPr>
            </w:pPr>
          </w:p>
        </w:tc>
        <w:tc>
          <w:tcPr>
            <w:tcW w:w="443" w:type="pct"/>
            <w:tcBorders>
              <w:top w:val="single" w:sz="4" w:space="0" w:color="auto"/>
              <w:left w:val="single" w:sz="4" w:space="0" w:color="auto"/>
              <w:bottom w:val="single" w:sz="4" w:space="0" w:color="auto"/>
              <w:right w:val="single" w:sz="4" w:space="0" w:color="auto"/>
            </w:tcBorders>
            <w:shd w:val="clear" w:color="auto" w:fill="FFFFFF"/>
            <w:vAlign w:val="center"/>
          </w:tcPr>
          <w:p w:rsidR="00733DCA" w:rsidRPr="00733DCA" w:rsidRDefault="00733DCA" w:rsidP="00733DCA">
            <w:pPr>
              <w:widowControl w:val="0"/>
              <w:spacing w:before="180" w:after="0" w:line="240" w:lineRule="auto"/>
              <w:jc w:val="center"/>
              <w:rPr>
                <w:rFonts w:ascii="Times New Roman" w:eastAsia="Times New Roman" w:hAnsi="Times New Roman" w:cs="Times New Roman"/>
                <w:sz w:val="20"/>
                <w:szCs w:val="20"/>
                <w:lang w:eastAsia="ru-RU"/>
              </w:rPr>
            </w:pPr>
          </w:p>
        </w:tc>
        <w:tc>
          <w:tcPr>
            <w:tcW w:w="409" w:type="pct"/>
            <w:tcBorders>
              <w:top w:val="single" w:sz="4" w:space="0" w:color="auto"/>
              <w:left w:val="single" w:sz="4" w:space="0" w:color="auto"/>
              <w:bottom w:val="single" w:sz="4" w:space="0" w:color="auto"/>
              <w:right w:val="single" w:sz="4" w:space="0" w:color="auto"/>
            </w:tcBorders>
            <w:shd w:val="clear" w:color="auto" w:fill="FFFFFF"/>
            <w:vAlign w:val="center"/>
          </w:tcPr>
          <w:p w:rsidR="00733DCA" w:rsidRPr="00733DCA" w:rsidRDefault="00733DCA" w:rsidP="00733DCA">
            <w:pPr>
              <w:widowControl w:val="0"/>
              <w:spacing w:before="180" w:after="0" w:line="240" w:lineRule="auto"/>
              <w:jc w:val="center"/>
              <w:rPr>
                <w:rFonts w:ascii="Times New Roman" w:eastAsia="Times New Roman" w:hAnsi="Times New Roman" w:cs="Times New Roman"/>
                <w:sz w:val="20"/>
                <w:szCs w:val="20"/>
                <w:lang w:eastAsia="ru-RU"/>
              </w:rPr>
            </w:pPr>
          </w:p>
        </w:tc>
        <w:tc>
          <w:tcPr>
            <w:tcW w:w="409" w:type="pct"/>
            <w:tcBorders>
              <w:top w:val="single" w:sz="4" w:space="0" w:color="auto"/>
              <w:left w:val="single" w:sz="4" w:space="0" w:color="auto"/>
              <w:bottom w:val="single" w:sz="4" w:space="0" w:color="auto"/>
              <w:right w:val="single" w:sz="4" w:space="0" w:color="auto"/>
            </w:tcBorders>
            <w:shd w:val="clear" w:color="auto" w:fill="FFFFFF"/>
            <w:vAlign w:val="center"/>
          </w:tcPr>
          <w:p w:rsidR="00733DCA" w:rsidRPr="00733DCA" w:rsidRDefault="00733DCA" w:rsidP="00733DCA">
            <w:pPr>
              <w:widowControl w:val="0"/>
              <w:spacing w:before="180" w:after="0" w:line="240" w:lineRule="auto"/>
              <w:jc w:val="center"/>
              <w:rPr>
                <w:rFonts w:ascii="Times New Roman" w:eastAsia="Times New Roman" w:hAnsi="Times New Roman" w:cs="Times New Roman"/>
                <w:sz w:val="20"/>
                <w:szCs w:val="20"/>
                <w:lang w:eastAsia="ru-RU"/>
              </w:rPr>
            </w:pPr>
          </w:p>
        </w:tc>
        <w:tc>
          <w:tcPr>
            <w:tcW w:w="316" w:type="pct"/>
            <w:tcBorders>
              <w:top w:val="single" w:sz="4" w:space="0" w:color="auto"/>
              <w:left w:val="single" w:sz="4" w:space="0" w:color="auto"/>
              <w:bottom w:val="single" w:sz="4" w:space="0" w:color="auto"/>
              <w:right w:val="single" w:sz="4" w:space="0" w:color="auto"/>
            </w:tcBorders>
            <w:shd w:val="clear" w:color="auto" w:fill="FFFFFF"/>
            <w:vAlign w:val="center"/>
          </w:tcPr>
          <w:p w:rsidR="00733DCA" w:rsidRPr="00733DCA" w:rsidRDefault="00733DCA" w:rsidP="00733DCA">
            <w:pPr>
              <w:widowControl w:val="0"/>
              <w:spacing w:before="180" w:after="0" w:line="240" w:lineRule="auto"/>
              <w:jc w:val="center"/>
              <w:rPr>
                <w:rFonts w:ascii="Times New Roman" w:eastAsia="Times New Roman" w:hAnsi="Times New Roman" w:cs="Times New Roman"/>
                <w:sz w:val="20"/>
                <w:szCs w:val="20"/>
                <w:lang w:eastAsia="ru-RU"/>
              </w:rPr>
            </w:pPr>
          </w:p>
        </w:tc>
        <w:tc>
          <w:tcPr>
            <w:tcW w:w="247" w:type="pct"/>
            <w:tcBorders>
              <w:top w:val="single" w:sz="4" w:space="0" w:color="auto"/>
              <w:left w:val="single" w:sz="4" w:space="0" w:color="auto"/>
              <w:bottom w:val="single" w:sz="4" w:space="0" w:color="auto"/>
              <w:right w:val="single" w:sz="4" w:space="0" w:color="auto"/>
            </w:tcBorders>
            <w:shd w:val="clear" w:color="auto" w:fill="FFFFFF"/>
            <w:vAlign w:val="center"/>
          </w:tcPr>
          <w:p w:rsidR="00733DCA" w:rsidRPr="00733DCA" w:rsidRDefault="00733DCA" w:rsidP="00733DCA">
            <w:pPr>
              <w:widowControl w:val="0"/>
              <w:spacing w:before="180" w:after="0" w:line="240" w:lineRule="auto"/>
              <w:jc w:val="center"/>
              <w:rPr>
                <w:rFonts w:ascii="Times New Roman" w:eastAsia="Times New Roman" w:hAnsi="Times New Roman" w:cs="Times New Roman"/>
                <w:sz w:val="20"/>
                <w:szCs w:val="20"/>
                <w:lang w:eastAsia="ru-RU"/>
              </w:rPr>
            </w:pPr>
            <w:r w:rsidRPr="00733DCA">
              <w:rPr>
                <w:rFonts w:ascii="Times New Roman" w:eastAsia="Times New Roman" w:hAnsi="Times New Roman" w:cs="Times New Roman"/>
                <w:sz w:val="20"/>
                <w:szCs w:val="20"/>
                <w:lang w:eastAsia="ru-RU"/>
              </w:rPr>
              <w:t>36</w:t>
            </w:r>
          </w:p>
        </w:tc>
        <w:tc>
          <w:tcPr>
            <w:tcW w:w="860" w:type="pct"/>
            <w:tcBorders>
              <w:top w:val="single" w:sz="4" w:space="0" w:color="auto"/>
              <w:left w:val="single" w:sz="4" w:space="0" w:color="auto"/>
              <w:bottom w:val="single" w:sz="4" w:space="0" w:color="auto"/>
              <w:right w:val="single" w:sz="4" w:space="0" w:color="auto"/>
            </w:tcBorders>
            <w:shd w:val="clear" w:color="auto" w:fill="FFFFFF"/>
            <w:vAlign w:val="center"/>
          </w:tcPr>
          <w:p w:rsidR="00733DCA" w:rsidRPr="00733DCA" w:rsidRDefault="00733DCA" w:rsidP="00733DCA">
            <w:pPr>
              <w:widowControl w:val="0"/>
              <w:spacing w:before="180" w:after="0" w:line="240" w:lineRule="auto"/>
              <w:jc w:val="center"/>
              <w:rPr>
                <w:rFonts w:ascii="Times New Roman" w:eastAsia="Times New Roman" w:hAnsi="Times New Roman" w:cs="Times New Roman"/>
                <w:sz w:val="24"/>
                <w:szCs w:val="24"/>
                <w:lang w:eastAsia="ru-RU"/>
              </w:rPr>
            </w:pPr>
            <w:r w:rsidRPr="00733DCA">
              <w:rPr>
                <w:rFonts w:ascii="Times New Roman" w:eastAsia="Times New Roman" w:hAnsi="Times New Roman" w:cs="Times New Roman"/>
                <w:sz w:val="24"/>
                <w:szCs w:val="24"/>
                <w:lang w:eastAsia="ru-RU"/>
              </w:rPr>
              <w:t>экзамен</w:t>
            </w:r>
          </w:p>
        </w:tc>
      </w:tr>
      <w:tr w:rsidR="00733DCA" w:rsidRPr="00733DCA" w:rsidTr="00443322">
        <w:tc>
          <w:tcPr>
            <w:tcW w:w="410" w:type="pct"/>
            <w:tcBorders>
              <w:top w:val="single" w:sz="4" w:space="0" w:color="auto"/>
              <w:left w:val="single" w:sz="4" w:space="0" w:color="auto"/>
              <w:bottom w:val="single" w:sz="4" w:space="0" w:color="auto"/>
              <w:right w:val="single" w:sz="4" w:space="0" w:color="auto"/>
            </w:tcBorders>
            <w:shd w:val="clear" w:color="auto" w:fill="FFFFFF"/>
            <w:vAlign w:val="center"/>
          </w:tcPr>
          <w:p w:rsidR="00733DCA" w:rsidRPr="00733DCA" w:rsidRDefault="00733DCA" w:rsidP="00733DCA">
            <w:pPr>
              <w:widowControl w:val="0"/>
              <w:spacing w:before="180" w:after="0" w:line="300" w:lineRule="auto"/>
              <w:jc w:val="center"/>
              <w:rPr>
                <w:rFonts w:ascii="Times New Roman" w:eastAsia="Times New Roman" w:hAnsi="Times New Roman" w:cs="Times New Roman"/>
                <w:sz w:val="24"/>
                <w:szCs w:val="24"/>
                <w:lang w:eastAsia="ru-RU"/>
              </w:rPr>
            </w:pPr>
          </w:p>
        </w:tc>
        <w:tc>
          <w:tcPr>
            <w:tcW w:w="1543" w:type="pct"/>
            <w:tcBorders>
              <w:top w:val="single" w:sz="4" w:space="0" w:color="auto"/>
              <w:left w:val="single" w:sz="4" w:space="0" w:color="auto"/>
              <w:bottom w:val="single" w:sz="4" w:space="0" w:color="auto"/>
              <w:right w:val="single" w:sz="4" w:space="0" w:color="auto"/>
            </w:tcBorders>
            <w:shd w:val="clear" w:color="auto" w:fill="FFFFFF"/>
            <w:vAlign w:val="center"/>
          </w:tcPr>
          <w:p w:rsidR="00733DCA" w:rsidRPr="00733DCA" w:rsidRDefault="00733DCA" w:rsidP="00733DCA">
            <w:pPr>
              <w:widowControl w:val="0"/>
              <w:spacing w:before="180" w:after="0" w:line="300" w:lineRule="auto"/>
              <w:jc w:val="both"/>
              <w:rPr>
                <w:rFonts w:ascii="Times New Roman" w:eastAsia="Times New Roman" w:hAnsi="Times New Roman" w:cs="Times New Roman"/>
                <w:sz w:val="24"/>
                <w:szCs w:val="24"/>
                <w:lang w:eastAsia="ru-RU"/>
              </w:rPr>
            </w:pPr>
            <w:r w:rsidRPr="00733DCA">
              <w:rPr>
                <w:rFonts w:ascii="Times New Roman" w:eastAsia="Times New Roman" w:hAnsi="Times New Roman" w:cs="Times New Roman"/>
                <w:sz w:val="24"/>
                <w:szCs w:val="24"/>
                <w:lang w:eastAsia="ru-RU"/>
              </w:rPr>
              <w:t>ИТОГО</w:t>
            </w:r>
          </w:p>
        </w:tc>
        <w:tc>
          <w:tcPr>
            <w:tcW w:w="363" w:type="pct"/>
            <w:tcBorders>
              <w:top w:val="single" w:sz="4" w:space="0" w:color="auto"/>
              <w:left w:val="single" w:sz="4" w:space="0" w:color="auto"/>
              <w:bottom w:val="single" w:sz="4" w:space="0" w:color="auto"/>
              <w:right w:val="single" w:sz="4" w:space="0" w:color="auto"/>
            </w:tcBorders>
            <w:shd w:val="clear" w:color="auto" w:fill="FFFFFF"/>
          </w:tcPr>
          <w:p w:rsidR="00733DCA" w:rsidRPr="00733DCA" w:rsidRDefault="00733DCA" w:rsidP="00733DCA">
            <w:pPr>
              <w:widowControl w:val="0"/>
              <w:spacing w:before="180" w:after="0" w:line="300" w:lineRule="auto"/>
              <w:jc w:val="center"/>
              <w:rPr>
                <w:rFonts w:ascii="Times New Roman" w:eastAsia="Times New Roman" w:hAnsi="Times New Roman" w:cs="Times New Roman"/>
                <w:sz w:val="24"/>
                <w:szCs w:val="24"/>
                <w:lang w:eastAsia="ru-RU"/>
              </w:rPr>
            </w:pPr>
            <w:r w:rsidRPr="00733DCA">
              <w:rPr>
                <w:rFonts w:ascii="Times New Roman" w:eastAsia="Times New Roman" w:hAnsi="Times New Roman" w:cs="Times New Roman"/>
                <w:sz w:val="24"/>
                <w:szCs w:val="24"/>
                <w:lang w:eastAsia="ru-RU"/>
              </w:rPr>
              <w:t>108 /81</w:t>
            </w:r>
          </w:p>
        </w:tc>
        <w:tc>
          <w:tcPr>
            <w:tcW w:w="443" w:type="pct"/>
            <w:tcBorders>
              <w:top w:val="single" w:sz="4" w:space="0" w:color="auto"/>
              <w:left w:val="single" w:sz="4" w:space="0" w:color="auto"/>
              <w:bottom w:val="single" w:sz="4" w:space="0" w:color="auto"/>
              <w:right w:val="single" w:sz="4" w:space="0" w:color="auto"/>
            </w:tcBorders>
            <w:shd w:val="clear" w:color="auto" w:fill="FFFFFF"/>
            <w:vAlign w:val="center"/>
          </w:tcPr>
          <w:p w:rsidR="00733DCA" w:rsidRPr="00733DCA" w:rsidRDefault="00733DCA" w:rsidP="00733DCA">
            <w:pPr>
              <w:widowControl w:val="0"/>
              <w:spacing w:before="180" w:after="0" w:line="300" w:lineRule="auto"/>
              <w:jc w:val="center"/>
              <w:rPr>
                <w:rFonts w:ascii="Times New Roman" w:eastAsia="Times New Roman" w:hAnsi="Times New Roman" w:cs="Times New Roman"/>
                <w:sz w:val="24"/>
                <w:szCs w:val="24"/>
                <w:lang w:eastAsia="ru-RU"/>
              </w:rPr>
            </w:pPr>
            <w:r w:rsidRPr="00733DCA">
              <w:rPr>
                <w:rFonts w:ascii="Times New Roman" w:eastAsia="Times New Roman" w:hAnsi="Times New Roman" w:cs="Times New Roman"/>
                <w:sz w:val="24"/>
                <w:szCs w:val="24"/>
                <w:lang w:eastAsia="ru-RU"/>
              </w:rPr>
              <w:t>24</w:t>
            </w:r>
          </w:p>
        </w:tc>
        <w:tc>
          <w:tcPr>
            <w:tcW w:w="409" w:type="pct"/>
            <w:tcBorders>
              <w:top w:val="single" w:sz="4" w:space="0" w:color="auto"/>
              <w:left w:val="single" w:sz="4" w:space="0" w:color="auto"/>
              <w:bottom w:val="single" w:sz="4" w:space="0" w:color="auto"/>
              <w:right w:val="single" w:sz="4" w:space="0" w:color="auto"/>
            </w:tcBorders>
            <w:shd w:val="clear" w:color="auto" w:fill="FFFFFF"/>
          </w:tcPr>
          <w:p w:rsidR="00733DCA" w:rsidRPr="00733DCA" w:rsidRDefault="00733DCA" w:rsidP="00733DCA">
            <w:pPr>
              <w:widowControl w:val="0"/>
              <w:spacing w:before="180" w:after="0" w:line="300" w:lineRule="auto"/>
              <w:jc w:val="center"/>
              <w:rPr>
                <w:rFonts w:ascii="Times New Roman" w:eastAsia="Times New Roman" w:hAnsi="Times New Roman" w:cs="Times New Roman"/>
                <w:sz w:val="24"/>
                <w:szCs w:val="24"/>
                <w:lang w:eastAsia="ru-RU"/>
              </w:rPr>
            </w:pPr>
            <w:r w:rsidRPr="00733DCA">
              <w:rPr>
                <w:rFonts w:ascii="Times New Roman" w:eastAsia="Times New Roman" w:hAnsi="Times New Roman" w:cs="Times New Roman"/>
                <w:sz w:val="24"/>
                <w:szCs w:val="24"/>
                <w:lang w:eastAsia="ru-RU"/>
              </w:rPr>
              <w:t>14</w:t>
            </w:r>
          </w:p>
        </w:tc>
        <w:tc>
          <w:tcPr>
            <w:tcW w:w="409" w:type="pct"/>
            <w:tcBorders>
              <w:top w:val="single" w:sz="4" w:space="0" w:color="auto"/>
              <w:left w:val="single" w:sz="4" w:space="0" w:color="auto"/>
              <w:bottom w:val="single" w:sz="4" w:space="0" w:color="auto"/>
              <w:right w:val="single" w:sz="4" w:space="0" w:color="auto"/>
            </w:tcBorders>
            <w:shd w:val="clear" w:color="auto" w:fill="FFFFFF"/>
            <w:vAlign w:val="center"/>
          </w:tcPr>
          <w:p w:rsidR="00733DCA" w:rsidRPr="00733DCA" w:rsidRDefault="00733DCA" w:rsidP="00733DCA">
            <w:pPr>
              <w:widowControl w:val="0"/>
              <w:spacing w:before="180" w:after="0" w:line="300" w:lineRule="auto"/>
              <w:jc w:val="center"/>
              <w:rPr>
                <w:rFonts w:ascii="Times New Roman" w:eastAsia="Times New Roman" w:hAnsi="Times New Roman" w:cs="Times New Roman"/>
                <w:sz w:val="24"/>
                <w:szCs w:val="24"/>
                <w:lang w:eastAsia="ru-RU"/>
              </w:rPr>
            </w:pPr>
            <w:r w:rsidRPr="00733DCA">
              <w:rPr>
                <w:rFonts w:ascii="Times New Roman" w:eastAsia="Times New Roman" w:hAnsi="Times New Roman" w:cs="Times New Roman"/>
                <w:sz w:val="24"/>
                <w:szCs w:val="24"/>
                <w:lang w:eastAsia="ru-RU"/>
              </w:rPr>
              <w:t>24</w:t>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733DCA" w:rsidRPr="00733DCA" w:rsidRDefault="00733DCA" w:rsidP="00733DCA">
            <w:pPr>
              <w:widowControl w:val="0"/>
              <w:spacing w:before="180" w:after="0" w:line="300" w:lineRule="auto"/>
              <w:jc w:val="center"/>
              <w:rPr>
                <w:rFonts w:ascii="Times New Roman" w:eastAsia="Times New Roman" w:hAnsi="Times New Roman" w:cs="Times New Roman"/>
                <w:sz w:val="24"/>
                <w:szCs w:val="24"/>
                <w:lang w:eastAsia="ru-RU"/>
              </w:rPr>
            </w:pPr>
            <w:r w:rsidRPr="00733DCA">
              <w:rPr>
                <w:rFonts w:ascii="Times New Roman" w:eastAsia="Times New Roman" w:hAnsi="Times New Roman" w:cs="Times New Roman"/>
                <w:sz w:val="24"/>
                <w:szCs w:val="24"/>
                <w:lang w:eastAsia="ru-RU"/>
              </w:rPr>
              <w:t>2</w:t>
            </w:r>
          </w:p>
        </w:tc>
        <w:tc>
          <w:tcPr>
            <w:tcW w:w="247" w:type="pct"/>
            <w:tcBorders>
              <w:top w:val="single" w:sz="4" w:space="0" w:color="auto"/>
              <w:left w:val="single" w:sz="4" w:space="0" w:color="auto"/>
              <w:bottom w:val="single" w:sz="4" w:space="0" w:color="auto"/>
              <w:right w:val="single" w:sz="4" w:space="0" w:color="auto"/>
            </w:tcBorders>
            <w:shd w:val="clear" w:color="auto" w:fill="FFFFFF"/>
            <w:vAlign w:val="center"/>
          </w:tcPr>
          <w:p w:rsidR="00733DCA" w:rsidRPr="00733DCA" w:rsidRDefault="00733DCA" w:rsidP="00733DCA">
            <w:pPr>
              <w:widowControl w:val="0"/>
              <w:spacing w:before="180" w:after="0" w:line="300" w:lineRule="auto"/>
              <w:ind w:right="-95"/>
              <w:jc w:val="center"/>
              <w:rPr>
                <w:rFonts w:ascii="Times New Roman" w:eastAsia="Times New Roman" w:hAnsi="Times New Roman" w:cs="Times New Roman"/>
                <w:sz w:val="24"/>
                <w:szCs w:val="24"/>
                <w:lang w:eastAsia="ru-RU"/>
              </w:rPr>
            </w:pPr>
            <w:r w:rsidRPr="00733DCA">
              <w:rPr>
                <w:rFonts w:ascii="Times New Roman" w:eastAsia="Times New Roman" w:hAnsi="Times New Roman" w:cs="Times New Roman"/>
                <w:sz w:val="24"/>
                <w:szCs w:val="24"/>
                <w:lang w:eastAsia="ru-RU"/>
              </w:rPr>
              <w:t>22</w:t>
            </w:r>
          </w:p>
        </w:tc>
        <w:tc>
          <w:tcPr>
            <w:tcW w:w="860" w:type="pct"/>
            <w:tcBorders>
              <w:top w:val="single" w:sz="4" w:space="0" w:color="auto"/>
              <w:left w:val="single" w:sz="4" w:space="0" w:color="auto"/>
              <w:bottom w:val="single" w:sz="4" w:space="0" w:color="auto"/>
              <w:right w:val="single" w:sz="4" w:space="0" w:color="auto"/>
            </w:tcBorders>
            <w:shd w:val="clear" w:color="auto" w:fill="FFFFFF"/>
            <w:vAlign w:val="center"/>
          </w:tcPr>
          <w:p w:rsidR="00733DCA" w:rsidRPr="00733DCA" w:rsidRDefault="00733DCA" w:rsidP="00733DCA">
            <w:pPr>
              <w:widowControl w:val="0"/>
              <w:spacing w:before="180" w:after="0" w:line="300" w:lineRule="auto"/>
              <w:jc w:val="center"/>
              <w:rPr>
                <w:rFonts w:ascii="Times New Roman" w:eastAsia="Times New Roman" w:hAnsi="Times New Roman" w:cs="Times New Roman"/>
                <w:sz w:val="24"/>
                <w:szCs w:val="24"/>
                <w:lang w:eastAsia="ru-RU"/>
              </w:rPr>
            </w:pPr>
          </w:p>
        </w:tc>
      </w:tr>
    </w:tbl>
    <w:p w:rsidR="00641523" w:rsidRPr="00641523" w:rsidRDefault="00641523" w:rsidP="00641523">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641523" w:rsidRPr="00641523" w:rsidRDefault="00641523" w:rsidP="00641523">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641523">
        <w:rPr>
          <w:rFonts w:ascii="Times New Roman" w:eastAsia="Times New Roman" w:hAnsi="Times New Roman" w:cs="Times New Roman"/>
          <w:b/>
          <w:kern w:val="3"/>
          <w:sz w:val="24"/>
          <w:lang w:eastAsia="ru-RU"/>
        </w:rPr>
        <w:t>Формы текущего контроля и промежуточной аттестации:</w:t>
      </w:r>
    </w:p>
    <w:p w:rsidR="00641523" w:rsidRPr="00641523" w:rsidRDefault="00641523" w:rsidP="00641523">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5"/>
        <w:gridCol w:w="2125"/>
        <w:gridCol w:w="2475"/>
      </w:tblGrid>
      <w:tr w:rsidR="00641523" w:rsidRPr="00641523" w:rsidTr="00760F6C">
        <w:tc>
          <w:tcPr>
            <w:tcW w:w="4928" w:type="dxa"/>
            <w:shd w:val="clear" w:color="auto" w:fill="auto"/>
          </w:tcPr>
          <w:p w:rsidR="00641523" w:rsidRPr="00641523" w:rsidRDefault="00641523" w:rsidP="00641523">
            <w:pPr>
              <w:widowControl w:val="0"/>
              <w:spacing w:before="180" w:after="0" w:line="240" w:lineRule="auto"/>
              <w:ind w:firstLine="397"/>
              <w:jc w:val="both"/>
              <w:rPr>
                <w:rFonts w:ascii="Times New Roman" w:eastAsia="Times New Roman" w:hAnsi="Times New Roman" w:cs="Times New Roman"/>
                <w:b/>
                <w:lang w:eastAsia="ru-RU"/>
              </w:rPr>
            </w:pPr>
            <w:r w:rsidRPr="00641523">
              <w:rPr>
                <w:rFonts w:ascii="Times New Roman" w:eastAsia="Times New Roman" w:hAnsi="Times New Roman" w:cs="Times New Roman"/>
                <w:b/>
                <w:lang w:eastAsia="ru-RU"/>
              </w:rPr>
              <w:t>Вид работы</w:t>
            </w:r>
          </w:p>
        </w:tc>
        <w:tc>
          <w:tcPr>
            <w:tcW w:w="2126" w:type="dxa"/>
            <w:shd w:val="clear" w:color="auto" w:fill="auto"/>
          </w:tcPr>
          <w:p w:rsidR="00641523" w:rsidRPr="00641523" w:rsidRDefault="00641523" w:rsidP="00641523">
            <w:pPr>
              <w:widowControl w:val="0"/>
              <w:spacing w:before="180" w:after="0" w:line="240" w:lineRule="auto"/>
              <w:ind w:firstLine="397"/>
              <w:jc w:val="both"/>
              <w:rPr>
                <w:rFonts w:ascii="Times New Roman" w:eastAsia="Times New Roman" w:hAnsi="Times New Roman" w:cs="Times New Roman"/>
                <w:b/>
                <w:lang w:eastAsia="ru-RU"/>
              </w:rPr>
            </w:pPr>
            <w:r w:rsidRPr="00641523">
              <w:rPr>
                <w:rFonts w:ascii="Times New Roman" w:eastAsia="Times New Roman" w:hAnsi="Times New Roman" w:cs="Times New Roman"/>
                <w:b/>
                <w:lang w:eastAsia="ru-RU"/>
              </w:rPr>
              <w:t>Максимальное количество баллов за семестр</w:t>
            </w:r>
          </w:p>
        </w:tc>
        <w:tc>
          <w:tcPr>
            <w:tcW w:w="2517" w:type="dxa"/>
            <w:shd w:val="clear" w:color="auto" w:fill="auto"/>
          </w:tcPr>
          <w:p w:rsidR="00641523" w:rsidRPr="00641523" w:rsidRDefault="00641523" w:rsidP="00641523">
            <w:pPr>
              <w:widowControl w:val="0"/>
              <w:spacing w:before="180" w:after="0" w:line="240" w:lineRule="auto"/>
              <w:ind w:firstLine="397"/>
              <w:jc w:val="both"/>
              <w:rPr>
                <w:rFonts w:ascii="Times New Roman" w:eastAsia="Times New Roman" w:hAnsi="Times New Roman" w:cs="Times New Roman"/>
                <w:b/>
                <w:lang w:eastAsia="ru-RU"/>
              </w:rPr>
            </w:pPr>
            <w:r w:rsidRPr="00641523">
              <w:rPr>
                <w:rFonts w:ascii="Times New Roman" w:eastAsia="Times New Roman" w:hAnsi="Times New Roman" w:cs="Times New Roman"/>
                <w:b/>
                <w:lang w:eastAsia="ru-RU"/>
              </w:rPr>
              <w:t>Примечание (например, возможность компенсации)</w:t>
            </w:r>
          </w:p>
        </w:tc>
      </w:tr>
      <w:tr w:rsidR="00641523" w:rsidRPr="00641523" w:rsidTr="00760F6C">
        <w:trPr>
          <w:trHeight w:val="847"/>
        </w:trPr>
        <w:tc>
          <w:tcPr>
            <w:tcW w:w="9571" w:type="dxa"/>
            <w:gridSpan w:val="3"/>
            <w:shd w:val="clear" w:color="auto" w:fill="auto"/>
          </w:tcPr>
          <w:p w:rsidR="00641523" w:rsidRPr="00641523" w:rsidRDefault="00641523" w:rsidP="00641523">
            <w:pPr>
              <w:widowControl w:val="0"/>
              <w:spacing w:before="180" w:after="0" w:line="240" w:lineRule="auto"/>
              <w:ind w:firstLine="397"/>
              <w:jc w:val="both"/>
              <w:rPr>
                <w:rFonts w:ascii="Times New Roman" w:eastAsia="Times New Roman" w:hAnsi="Times New Roman" w:cs="Times New Roman"/>
                <w:lang w:eastAsia="ru-RU"/>
              </w:rPr>
            </w:pPr>
            <w:r w:rsidRPr="00641523">
              <w:rPr>
                <w:rFonts w:ascii="Times New Roman" w:eastAsia="Times New Roman" w:hAnsi="Times New Roman" w:cs="Times New Roman"/>
                <w:b/>
                <w:lang w:eastAsia="ru-RU"/>
              </w:rPr>
              <w:t>Виды работ в течение семестра</w:t>
            </w:r>
          </w:p>
        </w:tc>
      </w:tr>
      <w:tr w:rsidR="00641523" w:rsidRPr="00641523" w:rsidTr="00760F6C">
        <w:tc>
          <w:tcPr>
            <w:tcW w:w="4928" w:type="dxa"/>
            <w:shd w:val="clear" w:color="auto" w:fill="auto"/>
          </w:tcPr>
          <w:p w:rsidR="00641523" w:rsidRPr="00641523" w:rsidRDefault="00641523" w:rsidP="00641523">
            <w:pPr>
              <w:widowControl w:val="0"/>
              <w:spacing w:before="180" w:after="0" w:line="240" w:lineRule="auto"/>
              <w:ind w:firstLine="397"/>
              <w:jc w:val="both"/>
              <w:rPr>
                <w:rFonts w:ascii="Times New Roman" w:eastAsia="Times New Roman" w:hAnsi="Times New Roman" w:cs="Times New Roman"/>
                <w:lang w:eastAsia="ru-RU"/>
              </w:rPr>
            </w:pPr>
            <w:r w:rsidRPr="00641523">
              <w:rPr>
                <w:rFonts w:ascii="Times New Roman" w:eastAsia="Times New Roman" w:hAnsi="Times New Roman" w:cs="Times New Roman"/>
                <w:lang w:eastAsia="ru-RU"/>
              </w:rPr>
              <w:t xml:space="preserve">Групповая работа на практических занятиях </w:t>
            </w:r>
          </w:p>
        </w:tc>
        <w:tc>
          <w:tcPr>
            <w:tcW w:w="2126" w:type="dxa"/>
            <w:shd w:val="clear" w:color="auto" w:fill="auto"/>
          </w:tcPr>
          <w:p w:rsidR="00641523" w:rsidRPr="00641523" w:rsidRDefault="00641523" w:rsidP="00641523">
            <w:pPr>
              <w:widowControl w:val="0"/>
              <w:spacing w:before="180" w:after="0" w:line="240" w:lineRule="auto"/>
              <w:ind w:firstLine="397"/>
              <w:jc w:val="center"/>
              <w:rPr>
                <w:rFonts w:ascii="Times New Roman" w:eastAsia="Times New Roman" w:hAnsi="Times New Roman" w:cs="Times New Roman"/>
                <w:lang w:val="en-US" w:eastAsia="ru-RU"/>
              </w:rPr>
            </w:pPr>
            <w:r w:rsidRPr="00641523">
              <w:rPr>
                <w:rFonts w:ascii="Times New Roman" w:eastAsia="Times New Roman" w:hAnsi="Times New Roman" w:cs="Times New Roman"/>
                <w:lang w:val="en-US" w:eastAsia="ru-RU"/>
              </w:rPr>
              <w:t>50</w:t>
            </w:r>
          </w:p>
        </w:tc>
        <w:tc>
          <w:tcPr>
            <w:tcW w:w="2517" w:type="dxa"/>
            <w:shd w:val="clear" w:color="auto" w:fill="auto"/>
          </w:tcPr>
          <w:p w:rsidR="00641523" w:rsidRPr="00641523" w:rsidRDefault="00641523" w:rsidP="00641523">
            <w:pPr>
              <w:widowControl w:val="0"/>
              <w:spacing w:before="180" w:after="0" w:line="240" w:lineRule="auto"/>
              <w:ind w:firstLine="397"/>
              <w:jc w:val="both"/>
              <w:rPr>
                <w:rFonts w:ascii="Times New Roman" w:eastAsia="Times New Roman" w:hAnsi="Times New Roman" w:cs="Times New Roman"/>
                <w:lang w:eastAsia="ru-RU"/>
              </w:rPr>
            </w:pPr>
          </w:p>
        </w:tc>
      </w:tr>
      <w:tr w:rsidR="00641523" w:rsidRPr="00641523" w:rsidTr="00760F6C">
        <w:tc>
          <w:tcPr>
            <w:tcW w:w="4928" w:type="dxa"/>
            <w:shd w:val="clear" w:color="auto" w:fill="auto"/>
          </w:tcPr>
          <w:p w:rsidR="00641523" w:rsidRPr="00641523" w:rsidRDefault="00641523" w:rsidP="00641523">
            <w:pPr>
              <w:widowControl w:val="0"/>
              <w:spacing w:before="180" w:after="0" w:line="240" w:lineRule="auto"/>
              <w:ind w:firstLine="397"/>
              <w:jc w:val="both"/>
              <w:rPr>
                <w:rFonts w:ascii="Times New Roman" w:eastAsia="Times New Roman" w:hAnsi="Times New Roman" w:cs="Times New Roman"/>
                <w:lang w:eastAsia="ru-RU"/>
              </w:rPr>
            </w:pPr>
            <w:r w:rsidRPr="00641523">
              <w:rPr>
                <w:rFonts w:ascii="Times New Roman" w:eastAsia="Times New Roman" w:hAnsi="Times New Roman" w:cs="Times New Roman"/>
                <w:lang w:eastAsia="ru-RU"/>
              </w:rPr>
              <w:t>Устный опрос</w:t>
            </w:r>
          </w:p>
        </w:tc>
        <w:tc>
          <w:tcPr>
            <w:tcW w:w="2126" w:type="dxa"/>
            <w:shd w:val="clear" w:color="auto" w:fill="auto"/>
          </w:tcPr>
          <w:p w:rsidR="00641523" w:rsidRPr="00641523" w:rsidRDefault="00641523" w:rsidP="00641523">
            <w:pPr>
              <w:widowControl w:val="0"/>
              <w:spacing w:before="180" w:after="0" w:line="240" w:lineRule="auto"/>
              <w:ind w:firstLine="397"/>
              <w:jc w:val="center"/>
              <w:rPr>
                <w:rFonts w:ascii="Times New Roman" w:eastAsia="Times New Roman" w:hAnsi="Times New Roman" w:cs="Times New Roman"/>
                <w:lang w:eastAsia="ru-RU"/>
              </w:rPr>
            </w:pPr>
            <w:r w:rsidRPr="00641523">
              <w:rPr>
                <w:rFonts w:ascii="Times New Roman" w:eastAsia="Times New Roman" w:hAnsi="Times New Roman" w:cs="Times New Roman"/>
                <w:lang w:eastAsia="ru-RU"/>
              </w:rPr>
              <w:t>20</w:t>
            </w:r>
          </w:p>
        </w:tc>
        <w:tc>
          <w:tcPr>
            <w:tcW w:w="2517" w:type="dxa"/>
            <w:shd w:val="clear" w:color="auto" w:fill="auto"/>
          </w:tcPr>
          <w:p w:rsidR="00641523" w:rsidRPr="00641523" w:rsidRDefault="00641523" w:rsidP="00641523">
            <w:pPr>
              <w:widowControl w:val="0"/>
              <w:spacing w:before="180" w:after="0" w:line="240" w:lineRule="auto"/>
              <w:ind w:firstLine="397"/>
              <w:jc w:val="both"/>
              <w:rPr>
                <w:rFonts w:ascii="Times New Roman" w:eastAsia="Times New Roman" w:hAnsi="Times New Roman" w:cs="Times New Roman"/>
                <w:lang w:eastAsia="ru-RU"/>
              </w:rPr>
            </w:pPr>
          </w:p>
        </w:tc>
      </w:tr>
      <w:tr w:rsidR="00641523" w:rsidRPr="00641523" w:rsidTr="00760F6C">
        <w:tc>
          <w:tcPr>
            <w:tcW w:w="4928" w:type="dxa"/>
            <w:shd w:val="clear" w:color="auto" w:fill="auto"/>
          </w:tcPr>
          <w:p w:rsidR="00641523" w:rsidRPr="00641523" w:rsidRDefault="00641523" w:rsidP="00641523">
            <w:pPr>
              <w:widowControl w:val="0"/>
              <w:spacing w:before="180" w:after="0" w:line="240" w:lineRule="auto"/>
              <w:ind w:firstLine="397"/>
              <w:jc w:val="both"/>
              <w:rPr>
                <w:rFonts w:ascii="Times New Roman" w:eastAsia="Times New Roman" w:hAnsi="Times New Roman" w:cs="Times New Roman"/>
                <w:b/>
                <w:lang w:eastAsia="ru-RU"/>
              </w:rPr>
            </w:pPr>
            <w:r w:rsidRPr="00641523">
              <w:rPr>
                <w:rFonts w:ascii="Times New Roman" w:eastAsia="Times New Roman" w:hAnsi="Times New Roman" w:cs="Times New Roman"/>
                <w:b/>
                <w:lang w:eastAsia="ru-RU"/>
              </w:rPr>
              <w:t>Итого максимальное количество баллов за работу в течение семестра</w:t>
            </w:r>
          </w:p>
        </w:tc>
        <w:tc>
          <w:tcPr>
            <w:tcW w:w="2126" w:type="dxa"/>
            <w:shd w:val="clear" w:color="auto" w:fill="auto"/>
          </w:tcPr>
          <w:p w:rsidR="00641523" w:rsidRPr="00641523" w:rsidRDefault="00641523" w:rsidP="00641523">
            <w:pPr>
              <w:widowControl w:val="0"/>
              <w:spacing w:before="180" w:after="0" w:line="240" w:lineRule="auto"/>
              <w:ind w:firstLine="397"/>
              <w:jc w:val="center"/>
              <w:rPr>
                <w:rFonts w:ascii="Times New Roman" w:eastAsia="Times New Roman" w:hAnsi="Times New Roman" w:cs="Times New Roman"/>
                <w:b/>
                <w:lang w:eastAsia="ru-RU"/>
              </w:rPr>
            </w:pPr>
            <w:r w:rsidRPr="00641523">
              <w:rPr>
                <w:rFonts w:ascii="Times New Roman" w:eastAsia="Times New Roman" w:hAnsi="Times New Roman" w:cs="Times New Roman"/>
                <w:b/>
                <w:lang w:eastAsia="ru-RU"/>
              </w:rPr>
              <w:t>70</w:t>
            </w:r>
          </w:p>
        </w:tc>
        <w:tc>
          <w:tcPr>
            <w:tcW w:w="2517" w:type="dxa"/>
            <w:shd w:val="clear" w:color="auto" w:fill="auto"/>
          </w:tcPr>
          <w:p w:rsidR="00641523" w:rsidRPr="00641523" w:rsidRDefault="00641523" w:rsidP="00641523">
            <w:pPr>
              <w:widowControl w:val="0"/>
              <w:spacing w:before="180" w:after="0" w:line="240" w:lineRule="auto"/>
              <w:ind w:firstLine="397"/>
              <w:jc w:val="center"/>
              <w:rPr>
                <w:rFonts w:ascii="Times New Roman" w:eastAsia="Times New Roman" w:hAnsi="Times New Roman" w:cs="Times New Roman"/>
                <w:b/>
                <w:lang w:eastAsia="ru-RU"/>
              </w:rPr>
            </w:pPr>
          </w:p>
        </w:tc>
      </w:tr>
      <w:tr w:rsidR="00641523" w:rsidRPr="00641523" w:rsidTr="00760F6C">
        <w:tc>
          <w:tcPr>
            <w:tcW w:w="4928" w:type="dxa"/>
            <w:shd w:val="clear" w:color="auto" w:fill="auto"/>
          </w:tcPr>
          <w:p w:rsidR="00641523" w:rsidRPr="00641523" w:rsidRDefault="00641523" w:rsidP="00641523">
            <w:pPr>
              <w:widowControl w:val="0"/>
              <w:spacing w:before="180" w:after="0" w:line="240" w:lineRule="auto"/>
              <w:ind w:firstLine="397"/>
              <w:jc w:val="both"/>
              <w:rPr>
                <w:rFonts w:ascii="Times New Roman" w:eastAsia="Times New Roman" w:hAnsi="Times New Roman" w:cs="Times New Roman"/>
                <w:lang w:eastAsia="ru-RU"/>
              </w:rPr>
            </w:pPr>
            <w:r w:rsidRPr="00641523">
              <w:rPr>
                <w:rFonts w:ascii="Times New Roman" w:eastAsia="Times New Roman" w:hAnsi="Times New Roman" w:cs="Times New Roman"/>
                <w:lang w:eastAsia="ru-RU"/>
              </w:rPr>
              <w:t>Экзамен</w:t>
            </w:r>
          </w:p>
        </w:tc>
        <w:tc>
          <w:tcPr>
            <w:tcW w:w="2126" w:type="dxa"/>
            <w:shd w:val="clear" w:color="auto" w:fill="auto"/>
          </w:tcPr>
          <w:p w:rsidR="00641523" w:rsidRPr="00641523" w:rsidRDefault="00641523" w:rsidP="00641523">
            <w:pPr>
              <w:widowControl w:val="0"/>
              <w:spacing w:before="180" w:after="0" w:line="240" w:lineRule="auto"/>
              <w:ind w:firstLine="397"/>
              <w:jc w:val="center"/>
              <w:rPr>
                <w:rFonts w:ascii="Times New Roman" w:eastAsia="Times New Roman" w:hAnsi="Times New Roman" w:cs="Times New Roman"/>
                <w:b/>
                <w:lang w:eastAsia="ru-RU"/>
              </w:rPr>
            </w:pPr>
            <w:r w:rsidRPr="00641523">
              <w:rPr>
                <w:rFonts w:ascii="Times New Roman" w:eastAsia="Times New Roman" w:hAnsi="Times New Roman" w:cs="Times New Roman"/>
                <w:b/>
                <w:lang w:eastAsia="ru-RU"/>
              </w:rPr>
              <w:t>30</w:t>
            </w:r>
          </w:p>
        </w:tc>
        <w:tc>
          <w:tcPr>
            <w:tcW w:w="2517" w:type="dxa"/>
            <w:shd w:val="clear" w:color="auto" w:fill="auto"/>
          </w:tcPr>
          <w:p w:rsidR="00641523" w:rsidRPr="00641523" w:rsidRDefault="00641523" w:rsidP="00641523">
            <w:pPr>
              <w:widowControl w:val="0"/>
              <w:spacing w:before="180" w:after="0" w:line="240" w:lineRule="auto"/>
              <w:ind w:firstLine="397"/>
              <w:jc w:val="center"/>
              <w:rPr>
                <w:rFonts w:ascii="Times New Roman" w:eastAsia="Times New Roman" w:hAnsi="Times New Roman" w:cs="Times New Roman"/>
                <w:b/>
                <w:lang w:eastAsia="ru-RU"/>
              </w:rPr>
            </w:pPr>
          </w:p>
        </w:tc>
      </w:tr>
      <w:tr w:rsidR="00641523" w:rsidRPr="00641523" w:rsidTr="00760F6C">
        <w:tc>
          <w:tcPr>
            <w:tcW w:w="4928" w:type="dxa"/>
            <w:shd w:val="clear" w:color="auto" w:fill="auto"/>
          </w:tcPr>
          <w:p w:rsidR="00641523" w:rsidRPr="00641523" w:rsidRDefault="00641523" w:rsidP="00641523">
            <w:pPr>
              <w:widowControl w:val="0"/>
              <w:spacing w:before="180" w:after="0" w:line="240" w:lineRule="auto"/>
              <w:ind w:firstLine="397"/>
              <w:jc w:val="both"/>
              <w:rPr>
                <w:rFonts w:ascii="Times New Roman" w:eastAsia="Times New Roman" w:hAnsi="Times New Roman" w:cs="Times New Roman"/>
                <w:b/>
                <w:lang w:eastAsia="ru-RU"/>
              </w:rPr>
            </w:pPr>
            <w:r w:rsidRPr="00641523">
              <w:rPr>
                <w:rFonts w:ascii="Times New Roman" w:eastAsia="Times New Roman" w:hAnsi="Times New Roman" w:cs="Times New Roman"/>
                <w:b/>
                <w:lang w:eastAsia="ru-RU"/>
              </w:rPr>
              <w:t>Максимальное количество баллов за экзамен</w:t>
            </w:r>
          </w:p>
        </w:tc>
        <w:tc>
          <w:tcPr>
            <w:tcW w:w="2126" w:type="dxa"/>
            <w:shd w:val="clear" w:color="auto" w:fill="auto"/>
          </w:tcPr>
          <w:p w:rsidR="00641523" w:rsidRPr="00641523" w:rsidRDefault="00641523" w:rsidP="00641523">
            <w:pPr>
              <w:widowControl w:val="0"/>
              <w:spacing w:before="180" w:after="0" w:line="240" w:lineRule="auto"/>
              <w:ind w:firstLine="397"/>
              <w:jc w:val="center"/>
              <w:rPr>
                <w:rFonts w:ascii="Times New Roman" w:eastAsia="Times New Roman" w:hAnsi="Times New Roman" w:cs="Times New Roman"/>
                <w:b/>
                <w:lang w:eastAsia="ru-RU"/>
              </w:rPr>
            </w:pPr>
            <w:r w:rsidRPr="00641523">
              <w:rPr>
                <w:rFonts w:ascii="Times New Roman" w:eastAsia="Times New Roman" w:hAnsi="Times New Roman" w:cs="Times New Roman"/>
                <w:b/>
                <w:lang w:eastAsia="ru-RU"/>
              </w:rPr>
              <w:t>30</w:t>
            </w:r>
          </w:p>
        </w:tc>
        <w:tc>
          <w:tcPr>
            <w:tcW w:w="2517" w:type="dxa"/>
            <w:shd w:val="clear" w:color="auto" w:fill="auto"/>
          </w:tcPr>
          <w:p w:rsidR="00641523" w:rsidRPr="00641523" w:rsidRDefault="00641523" w:rsidP="00641523">
            <w:pPr>
              <w:widowControl w:val="0"/>
              <w:spacing w:before="180" w:after="0" w:line="240" w:lineRule="auto"/>
              <w:ind w:firstLine="397"/>
              <w:jc w:val="center"/>
              <w:rPr>
                <w:rFonts w:ascii="Times New Roman" w:eastAsia="Times New Roman" w:hAnsi="Times New Roman" w:cs="Times New Roman"/>
                <w:b/>
                <w:lang w:eastAsia="ru-RU"/>
              </w:rPr>
            </w:pPr>
          </w:p>
        </w:tc>
      </w:tr>
    </w:tbl>
    <w:p w:rsidR="00641523" w:rsidRPr="00641523" w:rsidRDefault="00641523" w:rsidP="00641523">
      <w:pPr>
        <w:spacing w:before="40" w:after="0" w:line="276" w:lineRule="auto"/>
        <w:ind w:firstLine="709"/>
        <w:jc w:val="both"/>
        <w:rPr>
          <w:rFonts w:ascii="Times New Roman" w:eastAsia="Times New Roman" w:hAnsi="Times New Roman" w:cs="Times New Roman"/>
          <w:bCs/>
          <w:color w:val="000000"/>
          <w:sz w:val="24"/>
          <w:szCs w:val="24"/>
          <w:lang w:eastAsia="ru-RU"/>
        </w:rPr>
      </w:pPr>
    </w:p>
    <w:p w:rsidR="00641523" w:rsidRPr="00641523" w:rsidRDefault="00641523" w:rsidP="00641523">
      <w:pPr>
        <w:spacing w:before="40" w:after="0" w:line="276" w:lineRule="auto"/>
        <w:ind w:firstLine="709"/>
        <w:jc w:val="both"/>
        <w:rPr>
          <w:rFonts w:ascii="Times New Roman" w:eastAsia="Times New Roman" w:hAnsi="Times New Roman" w:cs="Times New Roman"/>
          <w:bCs/>
          <w:color w:val="000000"/>
          <w:sz w:val="24"/>
          <w:szCs w:val="24"/>
          <w:lang w:eastAsia="ru-RU"/>
        </w:rPr>
      </w:pPr>
    </w:p>
    <w:tbl>
      <w:tblPr>
        <w:tblW w:w="9904" w:type="dxa"/>
        <w:jc w:val="center"/>
        <w:tblCellMar>
          <w:left w:w="10" w:type="dxa"/>
          <w:right w:w="10" w:type="dxa"/>
        </w:tblCellMar>
        <w:tblLook w:val="04A0" w:firstRow="1" w:lastRow="0" w:firstColumn="1" w:lastColumn="0" w:noHBand="0" w:noVBand="1"/>
      </w:tblPr>
      <w:tblGrid>
        <w:gridCol w:w="2448"/>
        <w:gridCol w:w="2168"/>
        <w:gridCol w:w="5288"/>
      </w:tblGrid>
      <w:tr w:rsidR="00641523" w:rsidRPr="00641523" w:rsidTr="00760F6C">
        <w:trPr>
          <w:jc w:val="center"/>
        </w:trPr>
        <w:tc>
          <w:tcPr>
            <w:tcW w:w="2448" w:type="dxa"/>
            <w:tcBorders>
              <w:top w:val="single" w:sz="8" w:space="0" w:color="000000"/>
              <w:left w:val="single" w:sz="8" w:space="0" w:color="000000"/>
              <w:bottom w:val="single" w:sz="8" w:space="0" w:color="000000"/>
              <w:right w:val="single" w:sz="8" w:space="0" w:color="000000"/>
            </w:tcBorders>
            <w:hideMark/>
          </w:tcPr>
          <w:p w:rsidR="00641523" w:rsidRPr="00641523" w:rsidRDefault="00641523" w:rsidP="00641523">
            <w:pPr>
              <w:widowControl w:val="0"/>
              <w:suppressAutoHyphens/>
              <w:overflowPunct w:val="0"/>
              <w:autoSpaceDE w:val="0"/>
              <w:autoSpaceDN w:val="0"/>
              <w:spacing w:after="0" w:line="240" w:lineRule="auto"/>
              <w:jc w:val="both"/>
              <w:textAlignment w:val="baseline"/>
              <w:rPr>
                <w:rFonts w:ascii="Calibri" w:eastAsia="Times New Roman" w:hAnsi="Calibri" w:cs="Times New Roman"/>
                <w:kern w:val="3"/>
                <w:lang w:eastAsia="ru-RU"/>
              </w:rPr>
            </w:pPr>
            <w:r w:rsidRPr="00641523">
              <w:rPr>
                <w:rFonts w:ascii="Times New Roman" w:eastAsia="Times New Roman" w:hAnsi="Times New Roman" w:cs="Times New Roman"/>
                <w:kern w:val="3"/>
                <w:sz w:val="24"/>
                <w:szCs w:val="24"/>
                <w:lang w:eastAsia="ru-RU"/>
              </w:rPr>
              <w:t xml:space="preserve">ОТФ/ТФ </w:t>
            </w:r>
          </w:p>
          <w:p w:rsidR="00641523" w:rsidRPr="00641523" w:rsidRDefault="00641523" w:rsidP="00641523">
            <w:pPr>
              <w:widowControl w:val="0"/>
              <w:suppressAutoHyphens/>
              <w:overflowPunct w:val="0"/>
              <w:autoSpaceDE w:val="0"/>
              <w:autoSpaceDN w:val="0"/>
              <w:spacing w:after="0" w:line="240" w:lineRule="auto"/>
              <w:textAlignment w:val="baseline"/>
              <w:rPr>
                <w:rFonts w:ascii="Calibri" w:eastAsia="Times New Roman" w:hAnsi="Calibri" w:cs="Times New Roman"/>
                <w:kern w:val="3"/>
                <w:lang w:eastAsia="ru-RU"/>
              </w:rPr>
            </w:pPr>
            <w:r w:rsidRPr="00641523">
              <w:rPr>
                <w:rFonts w:ascii="Times New Roman" w:eastAsia="Times New Roman" w:hAnsi="Times New Roman" w:cs="Times New Roman"/>
                <w:kern w:val="3"/>
                <w:sz w:val="24"/>
                <w:szCs w:val="24"/>
                <w:lang w:eastAsia="ru-RU"/>
              </w:rPr>
              <w:t xml:space="preserve">(при наличии </w:t>
            </w:r>
            <w:r w:rsidRPr="00641523">
              <w:rPr>
                <w:rFonts w:ascii="Times New Roman" w:eastAsia="Times New Roman" w:hAnsi="Times New Roman" w:cs="Times New Roman"/>
                <w:kern w:val="3"/>
                <w:sz w:val="24"/>
                <w:szCs w:val="24"/>
                <w:lang w:eastAsia="ru-RU"/>
              </w:rPr>
              <w:lastRenderedPageBreak/>
              <w:t>профстандарта)/ профессиональные действия</w:t>
            </w:r>
          </w:p>
        </w:tc>
        <w:tc>
          <w:tcPr>
            <w:tcW w:w="2168" w:type="dxa"/>
            <w:tcBorders>
              <w:top w:val="single" w:sz="8" w:space="0" w:color="000000"/>
              <w:left w:val="nil"/>
              <w:bottom w:val="single" w:sz="4" w:space="0" w:color="auto"/>
              <w:right w:val="single" w:sz="8" w:space="0" w:color="000000"/>
            </w:tcBorders>
            <w:tcMar>
              <w:top w:w="0" w:type="dxa"/>
              <w:left w:w="108" w:type="dxa"/>
              <w:bottom w:w="0" w:type="dxa"/>
              <w:right w:w="108" w:type="dxa"/>
            </w:tcMar>
            <w:hideMark/>
          </w:tcPr>
          <w:p w:rsidR="00641523" w:rsidRPr="00641523" w:rsidRDefault="00641523" w:rsidP="00641523">
            <w:pPr>
              <w:widowControl w:val="0"/>
              <w:suppressAutoHyphens/>
              <w:overflowPunct w:val="0"/>
              <w:autoSpaceDE w:val="0"/>
              <w:autoSpaceDN w:val="0"/>
              <w:spacing w:after="0" w:line="240" w:lineRule="auto"/>
              <w:textAlignment w:val="baseline"/>
              <w:rPr>
                <w:rFonts w:ascii="Calibri" w:eastAsia="Times New Roman" w:hAnsi="Calibri" w:cs="Times New Roman"/>
                <w:kern w:val="3"/>
                <w:lang w:eastAsia="ru-RU"/>
              </w:rPr>
            </w:pPr>
            <w:r w:rsidRPr="00641523">
              <w:rPr>
                <w:rFonts w:ascii="Times New Roman" w:eastAsia="Times New Roman" w:hAnsi="Times New Roman" w:cs="Times New Roman"/>
                <w:kern w:val="3"/>
                <w:sz w:val="24"/>
                <w:szCs w:val="24"/>
                <w:lang w:eastAsia="ru-RU"/>
              </w:rPr>
              <w:lastRenderedPageBreak/>
              <w:t xml:space="preserve">Код этапа освоения </w:t>
            </w:r>
            <w:r w:rsidRPr="00641523">
              <w:rPr>
                <w:rFonts w:ascii="Times New Roman" w:eastAsia="Times New Roman" w:hAnsi="Times New Roman" w:cs="Times New Roman"/>
                <w:kern w:val="3"/>
                <w:sz w:val="24"/>
                <w:szCs w:val="24"/>
                <w:lang w:eastAsia="ru-RU"/>
              </w:rPr>
              <w:lastRenderedPageBreak/>
              <w:t>компетенции</w:t>
            </w:r>
          </w:p>
        </w:tc>
        <w:tc>
          <w:tcPr>
            <w:tcW w:w="5288" w:type="dxa"/>
            <w:tcBorders>
              <w:top w:val="single" w:sz="8" w:space="0" w:color="000000"/>
              <w:left w:val="nil"/>
              <w:bottom w:val="single" w:sz="8" w:space="0" w:color="000000"/>
              <w:right w:val="single" w:sz="8" w:space="0" w:color="000000"/>
            </w:tcBorders>
            <w:hideMark/>
          </w:tcPr>
          <w:p w:rsidR="00641523" w:rsidRPr="00641523" w:rsidRDefault="00641523" w:rsidP="00641523">
            <w:pPr>
              <w:widowControl w:val="0"/>
              <w:suppressAutoHyphens/>
              <w:overflowPunct w:val="0"/>
              <w:autoSpaceDE w:val="0"/>
              <w:autoSpaceDN w:val="0"/>
              <w:spacing w:after="0" w:line="240" w:lineRule="auto"/>
              <w:jc w:val="center"/>
              <w:textAlignment w:val="baseline"/>
              <w:rPr>
                <w:rFonts w:ascii="Calibri" w:eastAsia="Times New Roman" w:hAnsi="Calibri" w:cs="Times New Roman"/>
                <w:kern w:val="3"/>
                <w:lang w:eastAsia="ru-RU"/>
              </w:rPr>
            </w:pPr>
            <w:r w:rsidRPr="00641523">
              <w:rPr>
                <w:rFonts w:ascii="Times New Roman" w:eastAsia="Times New Roman" w:hAnsi="Times New Roman" w:cs="Times New Roman"/>
                <w:kern w:val="3"/>
                <w:sz w:val="24"/>
                <w:szCs w:val="24"/>
                <w:lang w:eastAsia="ru-RU"/>
              </w:rPr>
              <w:lastRenderedPageBreak/>
              <w:t>Результаты обучения</w:t>
            </w:r>
          </w:p>
        </w:tc>
      </w:tr>
      <w:tr w:rsidR="00641523" w:rsidRPr="00641523" w:rsidTr="00760F6C">
        <w:trPr>
          <w:trHeight w:val="1679"/>
          <w:jc w:val="center"/>
        </w:trPr>
        <w:tc>
          <w:tcPr>
            <w:tcW w:w="2448" w:type="dxa"/>
            <w:tcBorders>
              <w:top w:val="nil"/>
              <w:left w:val="single" w:sz="8" w:space="0" w:color="000000"/>
              <w:bottom w:val="single" w:sz="8" w:space="0" w:color="000000"/>
              <w:right w:val="single" w:sz="8" w:space="0" w:color="000000"/>
            </w:tcBorders>
          </w:tcPr>
          <w:p w:rsidR="00641523" w:rsidRPr="00641523" w:rsidRDefault="00641523" w:rsidP="00641523">
            <w:pPr>
              <w:spacing w:after="0" w:line="240" w:lineRule="auto"/>
              <w:contextualSpacing/>
              <w:rPr>
                <w:rFonts w:ascii="Times New Roman" w:eastAsia="Calibri" w:hAnsi="Times New Roman" w:cs="Times New Roman"/>
                <w:sz w:val="24"/>
                <w:szCs w:val="24"/>
              </w:rPr>
            </w:pPr>
            <w:r w:rsidRPr="00641523">
              <w:rPr>
                <w:rFonts w:ascii="Times New Roman" w:eastAsia="Calibri" w:hAnsi="Times New Roman" w:cs="Times New Roman"/>
                <w:sz w:val="24"/>
                <w:szCs w:val="24"/>
              </w:rPr>
              <w:t>Документационное обеспечение деятельности организации.</w:t>
            </w:r>
          </w:p>
          <w:p w:rsidR="00641523" w:rsidRPr="00641523" w:rsidRDefault="00641523" w:rsidP="00641523">
            <w:pPr>
              <w:spacing w:after="0" w:line="240" w:lineRule="auto"/>
              <w:contextualSpacing/>
              <w:rPr>
                <w:rFonts w:ascii="Times New Roman" w:eastAsia="Calibri" w:hAnsi="Times New Roman" w:cs="Times New Roman"/>
                <w:sz w:val="24"/>
                <w:szCs w:val="24"/>
              </w:rPr>
            </w:pPr>
          </w:p>
          <w:p w:rsidR="00641523" w:rsidRPr="00641523" w:rsidRDefault="00641523" w:rsidP="00641523">
            <w:pPr>
              <w:widowControl w:val="0"/>
              <w:suppressAutoHyphens/>
              <w:overflowPunct w:val="0"/>
              <w:autoSpaceDE w:val="0"/>
              <w:autoSpaceDN w:val="0"/>
              <w:spacing w:after="0" w:line="240" w:lineRule="auto"/>
              <w:textAlignment w:val="baseline"/>
              <w:rPr>
                <w:rFonts w:ascii="Times New Roman" w:eastAsia="Calibri" w:hAnsi="Times New Roman" w:cs="Times New Roman"/>
                <w:kern w:val="3"/>
                <w:sz w:val="24"/>
                <w:szCs w:val="24"/>
              </w:rPr>
            </w:pPr>
            <w:r w:rsidRPr="00641523">
              <w:rPr>
                <w:rFonts w:ascii="Times New Roman" w:eastAsia="Calibri" w:hAnsi="Times New Roman" w:cs="Times New Roman"/>
                <w:sz w:val="24"/>
                <w:szCs w:val="24"/>
              </w:rPr>
              <w:t>Организационное обеспечение деятельности организации</w:t>
            </w:r>
          </w:p>
        </w:tc>
        <w:tc>
          <w:tcPr>
            <w:tcW w:w="2168" w:type="dxa"/>
            <w:tcBorders>
              <w:top w:val="nil"/>
              <w:left w:val="nil"/>
              <w:bottom w:val="single" w:sz="4" w:space="0" w:color="auto"/>
              <w:right w:val="single" w:sz="8" w:space="0" w:color="000000"/>
            </w:tcBorders>
            <w:tcMar>
              <w:top w:w="0" w:type="dxa"/>
              <w:left w:w="108" w:type="dxa"/>
              <w:bottom w:w="0" w:type="dxa"/>
              <w:right w:w="108" w:type="dxa"/>
            </w:tcMar>
            <w:hideMark/>
          </w:tcPr>
          <w:p w:rsidR="00641523" w:rsidRPr="00641523" w:rsidRDefault="00641523" w:rsidP="00641523">
            <w:pPr>
              <w:widowControl w:val="0"/>
              <w:suppressAutoHyphens/>
              <w:overflowPunct w:val="0"/>
              <w:autoSpaceDE w:val="0"/>
              <w:autoSpaceDN w:val="0"/>
              <w:spacing w:after="0" w:line="240" w:lineRule="auto"/>
              <w:textAlignment w:val="baseline"/>
              <w:rPr>
                <w:rFonts w:ascii="Calibri" w:eastAsia="Calibri" w:hAnsi="Calibri" w:cs="Times New Roman"/>
                <w:kern w:val="3"/>
                <w:lang w:eastAsia="ru-RU"/>
              </w:rPr>
            </w:pPr>
            <w:r w:rsidRPr="00641523">
              <w:rPr>
                <w:rFonts w:ascii="Calibri" w:eastAsia="Calibri" w:hAnsi="Calibri" w:cs="Times New Roman"/>
                <w:kern w:val="3"/>
                <w:lang w:eastAsia="ru-RU"/>
              </w:rPr>
              <w:t>ПК-11.2</w:t>
            </w:r>
          </w:p>
        </w:tc>
        <w:tc>
          <w:tcPr>
            <w:tcW w:w="5288" w:type="dxa"/>
            <w:tcBorders>
              <w:top w:val="nil"/>
              <w:left w:val="nil"/>
              <w:bottom w:val="single" w:sz="8" w:space="0" w:color="000000"/>
              <w:right w:val="single" w:sz="8" w:space="0" w:color="000000"/>
            </w:tcBorders>
            <w:hideMark/>
          </w:tcPr>
          <w:p w:rsidR="00641523" w:rsidRPr="00641523" w:rsidRDefault="00641523" w:rsidP="0064152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641523">
              <w:rPr>
                <w:rFonts w:ascii="Times New Roman" w:eastAsia="Times New Roman" w:hAnsi="Times New Roman" w:cs="Times New Roman"/>
                <w:kern w:val="3"/>
                <w:sz w:val="24"/>
                <w:szCs w:val="24"/>
                <w:lang w:eastAsia="ru-RU"/>
              </w:rPr>
              <w:t>На уровне знаний: понимание основ коммуникативных процессов в политической сфере</w:t>
            </w:r>
          </w:p>
          <w:p w:rsidR="00641523" w:rsidRPr="00641523" w:rsidRDefault="00641523" w:rsidP="0064152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p>
          <w:p w:rsidR="00641523" w:rsidRPr="00641523" w:rsidRDefault="00641523" w:rsidP="00641523">
            <w:pPr>
              <w:widowControl w:val="0"/>
              <w:suppressAutoHyphens/>
              <w:overflowPunct w:val="0"/>
              <w:autoSpaceDE w:val="0"/>
              <w:autoSpaceDN w:val="0"/>
              <w:spacing w:after="0" w:line="240" w:lineRule="auto"/>
              <w:jc w:val="both"/>
              <w:textAlignment w:val="baseline"/>
              <w:rPr>
                <w:rFonts w:ascii="Calibri" w:eastAsia="Times New Roman" w:hAnsi="Calibri" w:cs="Times New Roman"/>
                <w:kern w:val="3"/>
                <w:lang w:eastAsia="ru-RU"/>
              </w:rPr>
            </w:pPr>
            <w:r w:rsidRPr="00641523">
              <w:rPr>
                <w:rFonts w:ascii="Times New Roman" w:eastAsia="Times New Roman" w:hAnsi="Times New Roman" w:cs="Times New Roman"/>
                <w:kern w:val="3"/>
                <w:sz w:val="24"/>
                <w:szCs w:val="24"/>
                <w:lang w:eastAsia="ru-RU"/>
              </w:rPr>
              <w:t>на уровне умений: способность готовить тексты для публикации в СМИ от имени и в интересах политических институтов</w:t>
            </w:r>
          </w:p>
        </w:tc>
      </w:tr>
    </w:tbl>
    <w:p w:rsidR="00641523" w:rsidRPr="00641523" w:rsidRDefault="00641523" w:rsidP="00641523">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641523" w:rsidRPr="00641523" w:rsidRDefault="00641523" w:rsidP="00641523">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641523" w:rsidRPr="00641523" w:rsidRDefault="00641523" w:rsidP="00641523">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641523" w:rsidRPr="00641523" w:rsidRDefault="00641523" w:rsidP="00641523">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641523">
        <w:rPr>
          <w:rFonts w:ascii="Times New Roman" w:eastAsia="Times New Roman" w:hAnsi="Times New Roman" w:cs="Times New Roman"/>
          <w:b/>
          <w:kern w:val="3"/>
          <w:sz w:val="24"/>
          <w:lang w:eastAsia="ru-RU"/>
        </w:rPr>
        <w:t>Основная литература:</w:t>
      </w:r>
    </w:p>
    <w:p w:rsidR="009E0549" w:rsidRPr="009E0549" w:rsidRDefault="009E0549" w:rsidP="009E0549">
      <w:pPr>
        <w:numPr>
          <w:ilvl w:val="0"/>
          <w:numId w:val="60"/>
        </w:numPr>
        <w:spacing w:after="0" w:line="276" w:lineRule="auto"/>
        <w:rPr>
          <w:rFonts w:ascii="Times New Roman" w:eastAsia="NewtonTT" w:hAnsi="Times New Roman" w:cs="Times New Roman"/>
          <w:iCs/>
          <w:sz w:val="24"/>
          <w:szCs w:val="24"/>
          <w:lang w:eastAsia="ar-SA"/>
        </w:rPr>
      </w:pPr>
      <w:r w:rsidRPr="009E0549">
        <w:rPr>
          <w:rFonts w:ascii="Times New Roman" w:eastAsia="NewtonTT" w:hAnsi="Times New Roman" w:cs="Times New Roman"/>
          <w:iCs/>
          <w:sz w:val="24"/>
          <w:szCs w:val="24"/>
          <w:lang w:eastAsia="ar-SA"/>
        </w:rPr>
        <w:t xml:space="preserve">Нечевин, Д. К.  Правозащитная деятельность : учебное пособие для вузов / Д. К. Нечевин, Л. М. Колодкин, Е. В. Кирдяшова ; под редакцией Д. К. Нечевина. — Москва : Издательство Юрайт, 2020. — 151 с. — (Высшее образование). — ISBN 978-5-534-13820-7. — Текст : электронный // ЭБС Юрайт [сайт]. — URL: </w:t>
      </w:r>
      <w:hyperlink r:id="rId34" w:history="1">
        <w:r w:rsidRPr="009E0549">
          <w:rPr>
            <w:rStyle w:val="afd"/>
            <w:rFonts w:ascii="Times New Roman" w:eastAsia="NewtonTT" w:hAnsi="Times New Roman" w:cs="Times New Roman"/>
            <w:iCs/>
            <w:sz w:val="24"/>
            <w:szCs w:val="24"/>
            <w:lang w:eastAsia="ar-SA"/>
          </w:rPr>
          <w:t>https://idp.nwipa.ru:2072/bcode/466923</w:t>
        </w:r>
      </w:hyperlink>
    </w:p>
    <w:p w:rsidR="009E0549" w:rsidRPr="009E0549" w:rsidRDefault="009E0549" w:rsidP="009E0549">
      <w:pPr>
        <w:numPr>
          <w:ilvl w:val="0"/>
          <w:numId w:val="60"/>
        </w:numPr>
        <w:spacing w:after="0" w:line="276" w:lineRule="auto"/>
        <w:rPr>
          <w:rFonts w:ascii="Times New Roman" w:eastAsia="NewtonTT" w:hAnsi="Times New Roman" w:cs="Times New Roman"/>
          <w:iCs/>
          <w:sz w:val="24"/>
          <w:szCs w:val="24"/>
          <w:lang w:eastAsia="ar-SA"/>
        </w:rPr>
      </w:pPr>
      <w:r w:rsidRPr="009E0549">
        <w:rPr>
          <w:rFonts w:ascii="Times New Roman" w:eastAsia="NewtonTT" w:hAnsi="Times New Roman" w:cs="Times New Roman"/>
          <w:iCs/>
          <w:sz w:val="24"/>
          <w:szCs w:val="24"/>
          <w:lang w:eastAsia="ar-SA"/>
        </w:rPr>
        <w:t>Снежко, О. А. Защита социальных прав граждан: теория и практика : монография / О.А. Снежко. — Москва : ИНФРА-М, 2020. — 274 с. — (Научная мысль). - DOI 10.12737/637. - ISBN 978-5-16-006655-4. - Текст : электронный. - URL: https://idp.nwipa.ru:2130/catalog/product/1078337</w:t>
      </w:r>
    </w:p>
    <w:p w:rsidR="00641523" w:rsidRPr="00641523" w:rsidRDefault="00641523" w:rsidP="00641523">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641523" w:rsidRDefault="00641523">
      <w:r>
        <w:br w:type="page"/>
      </w:r>
    </w:p>
    <w:p w:rsidR="00641523" w:rsidRPr="00641523" w:rsidRDefault="00641523" w:rsidP="00641523">
      <w:pPr>
        <w:widowControl w:val="0"/>
        <w:suppressAutoHyphens/>
        <w:overflowPunct w:val="0"/>
        <w:autoSpaceDE w:val="0"/>
        <w:autoSpaceDN w:val="0"/>
        <w:spacing w:after="0" w:line="240" w:lineRule="auto"/>
        <w:ind w:firstLine="709"/>
        <w:jc w:val="center"/>
        <w:textAlignment w:val="baseline"/>
        <w:rPr>
          <w:rFonts w:ascii="Times New Roman" w:eastAsia="Times New Roman" w:hAnsi="Times New Roman" w:cs="Times New Roman"/>
          <w:kern w:val="3"/>
          <w:sz w:val="28"/>
          <w:lang w:eastAsia="ru-RU"/>
        </w:rPr>
      </w:pPr>
      <w:r w:rsidRPr="00641523">
        <w:rPr>
          <w:rFonts w:ascii="Times New Roman" w:eastAsia="Times New Roman" w:hAnsi="Times New Roman" w:cs="Times New Roman"/>
          <w:b/>
          <w:kern w:val="3"/>
          <w:sz w:val="24"/>
          <w:lang w:eastAsia="ru-RU"/>
        </w:rPr>
        <w:lastRenderedPageBreak/>
        <w:t xml:space="preserve">АННОТАЦИЯ РАБОЧЕЙ ПРОГРАММЫ ДИСЦИПЛИНЫ </w:t>
      </w:r>
    </w:p>
    <w:p w:rsidR="00641523" w:rsidRPr="00641523" w:rsidRDefault="00641523" w:rsidP="00641523">
      <w:pPr>
        <w:widowControl w:val="0"/>
        <w:suppressAutoHyphens/>
        <w:overflowPunct w:val="0"/>
        <w:autoSpaceDE w:val="0"/>
        <w:autoSpaceDN w:val="0"/>
        <w:spacing w:after="0" w:line="240" w:lineRule="auto"/>
        <w:ind w:firstLine="709"/>
        <w:jc w:val="center"/>
        <w:textAlignment w:val="baseline"/>
        <w:rPr>
          <w:rFonts w:ascii="Times New Roman" w:eastAsia="Times New Roman" w:hAnsi="Times New Roman" w:cs="Times New Roman"/>
          <w:b/>
          <w:kern w:val="3"/>
          <w:sz w:val="28"/>
          <w:lang w:eastAsia="ru-RU"/>
        </w:rPr>
      </w:pPr>
    </w:p>
    <w:p w:rsidR="00641523" w:rsidRPr="00641523" w:rsidRDefault="009E0549" w:rsidP="00641523">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cs="Times New Roman"/>
          <w:b/>
          <w:kern w:val="3"/>
          <w:sz w:val="28"/>
          <w:lang w:eastAsia="ru-RU"/>
        </w:rPr>
      </w:pPr>
      <w:r>
        <w:rPr>
          <w:rFonts w:ascii="Times New Roman" w:eastAsia="Times New Roman" w:hAnsi="Times New Roman" w:cs="Times New Roman"/>
          <w:b/>
          <w:kern w:val="3"/>
          <w:sz w:val="28"/>
          <w:lang w:eastAsia="ru-RU"/>
        </w:rPr>
        <w:t>Б1.В.ДВ.03</w:t>
      </w:r>
      <w:r w:rsidR="00641523" w:rsidRPr="00641523">
        <w:rPr>
          <w:rFonts w:ascii="Times New Roman" w:eastAsia="Times New Roman" w:hAnsi="Times New Roman" w:cs="Times New Roman"/>
          <w:b/>
          <w:kern w:val="3"/>
          <w:sz w:val="28"/>
          <w:lang w:eastAsia="ru-RU"/>
        </w:rPr>
        <w:t>.02 Государственный суверенитет и международное вмешательство</w:t>
      </w:r>
    </w:p>
    <w:p w:rsidR="00641523" w:rsidRPr="00641523" w:rsidRDefault="00641523" w:rsidP="00641523">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r w:rsidRPr="00641523">
        <w:rPr>
          <w:rFonts w:ascii="Times New Roman" w:eastAsia="Times New Roman" w:hAnsi="Times New Roman" w:cs="Times New Roman"/>
          <w:i/>
          <w:kern w:val="3"/>
          <w:sz w:val="24"/>
          <w:lang w:eastAsia="ru-RU"/>
        </w:rPr>
        <w:t>наименование дисциплин (модуля)/практики</w:t>
      </w:r>
    </w:p>
    <w:p w:rsidR="00641523" w:rsidRPr="00641523" w:rsidRDefault="00641523" w:rsidP="00641523">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p>
    <w:p w:rsidR="00641523" w:rsidRPr="00641523" w:rsidRDefault="00641523" w:rsidP="00641523">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641523" w:rsidRPr="00641523" w:rsidRDefault="00641523" w:rsidP="00641523">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641523">
        <w:rPr>
          <w:rFonts w:ascii="Times New Roman" w:eastAsia="Times New Roman" w:hAnsi="Times New Roman" w:cs="Times New Roman"/>
          <w:b/>
          <w:kern w:val="3"/>
          <w:sz w:val="24"/>
          <w:lang w:eastAsia="ru-RU"/>
        </w:rPr>
        <w:t>Автор</w:t>
      </w:r>
      <w:r w:rsidRPr="00641523">
        <w:rPr>
          <w:rFonts w:ascii="Calibri" w:eastAsia="Calibri" w:hAnsi="Calibri" w:cs="Times New Roman"/>
        </w:rPr>
        <w:t xml:space="preserve"> </w:t>
      </w:r>
      <w:r w:rsidRPr="00641523">
        <w:rPr>
          <w:rFonts w:ascii="Times New Roman" w:eastAsia="Times New Roman" w:hAnsi="Times New Roman" w:cs="Times New Roman"/>
          <w:b/>
          <w:kern w:val="3"/>
          <w:sz w:val="24"/>
          <w:lang w:eastAsia="ru-RU"/>
        </w:rPr>
        <w:t>Старший преподаватель  Агафонов Ю.Г.</w:t>
      </w:r>
      <w:r w:rsidRPr="00641523">
        <w:rPr>
          <w:rFonts w:ascii="Calibri" w:eastAsia="Calibri" w:hAnsi="Calibri" w:cs="Times New Roman"/>
        </w:rPr>
        <w:t xml:space="preserve"> </w:t>
      </w:r>
    </w:p>
    <w:p w:rsidR="00641523" w:rsidRPr="00641523" w:rsidRDefault="00641523" w:rsidP="00641523">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641523">
        <w:rPr>
          <w:rFonts w:ascii="Times New Roman" w:eastAsia="Times New Roman" w:hAnsi="Times New Roman" w:cs="Times New Roman"/>
          <w:b/>
          <w:kern w:val="3"/>
          <w:sz w:val="24"/>
          <w:lang w:eastAsia="ru-RU"/>
        </w:rPr>
        <w:t>Код и наименование направления подготовки, профиля: 41.03.04 Политология. Профиль: Политические идеи и институты.</w:t>
      </w:r>
    </w:p>
    <w:p w:rsidR="00641523" w:rsidRPr="00641523" w:rsidRDefault="00641523" w:rsidP="00641523">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641523">
        <w:rPr>
          <w:rFonts w:ascii="Times New Roman" w:eastAsia="Times New Roman" w:hAnsi="Times New Roman" w:cs="Times New Roman"/>
          <w:b/>
          <w:kern w:val="3"/>
          <w:sz w:val="24"/>
          <w:lang w:eastAsia="ru-RU"/>
        </w:rPr>
        <w:t>Квалификация (степень) выпускника: бакалавр</w:t>
      </w:r>
    </w:p>
    <w:p w:rsidR="00641523" w:rsidRPr="00641523" w:rsidRDefault="00641523" w:rsidP="00641523">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641523">
        <w:rPr>
          <w:rFonts w:ascii="Times New Roman" w:eastAsia="Times New Roman" w:hAnsi="Times New Roman" w:cs="Times New Roman"/>
          <w:b/>
          <w:kern w:val="3"/>
          <w:sz w:val="24"/>
          <w:lang w:eastAsia="ru-RU"/>
        </w:rPr>
        <w:t>Форма обучения: очная</w:t>
      </w:r>
    </w:p>
    <w:p w:rsidR="00641523" w:rsidRPr="00641523" w:rsidRDefault="00641523" w:rsidP="00641523">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641523" w:rsidRPr="00641523" w:rsidRDefault="00641523" w:rsidP="00733DCA">
      <w:pPr>
        <w:widowControl w:val="0"/>
        <w:suppressAutoHyphens/>
        <w:overflowPunct w:val="0"/>
        <w:autoSpaceDE w:val="0"/>
        <w:autoSpaceDN w:val="0"/>
        <w:spacing w:after="0" w:line="240" w:lineRule="auto"/>
        <w:jc w:val="both"/>
        <w:textAlignment w:val="baseline"/>
        <w:rPr>
          <w:rFonts w:ascii="Calibri" w:eastAsia="Times New Roman" w:hAnsi="Calibri" w:cs="Times New Roman"/>
          <w:kern w:val="3"/>
          <w:lang w:eastAsia="ru-RU"/>
        </w:rPr>
      </w:pPr>
    </w:p>
    <w:p w:rsidR="00641523" w:rsidRPr="00641523" w:rsidRDefault="00641523" w:rsidP="00641523">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641523">
        <w:rPr>
          <w:rFonts w:ascii="Times New Roman" w:eastAsia="Times New Roman" w:hAnsi="Times New Roman" w:cs="Times New Roman"/>
          <w:b/>
          <w:kern w:val="3"/>
          <w:sz w:val="24"/>
          <w:lang w:eastAsia="ru-RU"/>
        </w:rPr>
        <w:t>Цель освоения дисциплины:</w:t>
      </w:r>
    </w:p>
    <w:p w:rsidR="00641523" w:rsidRPr="00641523" w:rsidRDefault="00641523" w:rsidP="00641523">
      <w:pPr>
        <w:widowControl w:val="0"/>
        <w:suppressAutoHyphens/>
        <w:overflowPunct w:val="0"/>
        <w:autoSpaceDE w:val="0"/>
        <w:autoSpaceDN w:val="0"/>
        <w:spacing w:after="0" w:line="240" w:lineRule="auto"/>
        <w:ind w:left="426"/>
        <w:jc w:val="both"/>
        <w:textAlignment w:val="baseline"/>
        <w:rPr>
          <w:rFonts w:ascii="Times New Roman" w:eastAsia="Times New Roman" w:hAnsi="Times New Roman" w:cs="Times New Roman"/>
          <w:sz w:val="24"/>
          <w:szCs w:val="20"/>
        </w:rPr>
      </w:pPr>
      <w:r w:rsidRPr="00641523">
        <w:rPr>
          <w:rFonts w:ascii="Times New Roman" w:eastAsia="Times New Roman" w:hAnsi="Times New Roman" w:cs="Times New Roman"/>
          <w:sz w:val="24"/>
          <w:szCs w:val="20"/>
        </w:rPr>
        <w:t>Дисциплина «Государственный суверенитет и международное вмешательство» обеспечивает овладение следующими компетенциями:</w:t>
      </w:r>
    </w:p>
    <w:tbl>
      <w:tblPr>
        <w:tblW w:w="9591" w:type="dxa"/>
        <w:tblInd w:w="-108" w:type="dxa"/>
        <w:tblLayout w:type="fixed"/>
        <w:tblCellMar>
          <w:left w:w="10" w:type="dxa"/>
          <w:right w:w="10" w:type="dxa"/>
        </w:tblCellMar>
        <w:tblLook w:val="0000" w:firstRow="0" w:lastRow="0" w:firstColumn="0" w:lastColumn="0" w:noHBand="0" w:noVBand="0"/>
      </w:tblPr>
      <w:tblGrid>
        <w:gridCol w:w="1668"/>
        <w:gridCol w:w="2551"/>
        <w:gridCol w:w="2268"/>
        <w:gridCol w:w="3104"/>
      </w:tblGrid>
      <w:tr w:rsidR="00641523" w:rsidRPr="00641523" w:rsidTr="00760F6C">
        <w:trPr>
          <w:trHeight w:val="1092"/>
        </w:trPr>
        <w:tc>
          <w:tcPr>
            <w:tcW w:w="1668" w:type="dxa"/>
            <w:tcBorders>
              <w:top w:val="single" w:sz="4" w:space="0" w:color="000000"/>
              <w:left w:val="single" w:sz="4" w:space="0" w:color="000000"/>
              <w:bottom w:val="single" w:sz="4" w:space="0" w:color="000000"/>
            </w:tcBorders>
            <w:shd w:val="clear" w:color="auto" w:fill="auto"/>
          </w:tcPr>
          <w:p w:rsidR="00641523" w:rsidRPr="00641523" w:rsidRDefault="00641523" w:rsidP="00641523">
            <w:pPr>
              <w:widowControl w:val="0"/>
              <w:suppressAutoHyphens/>
              <w:spacing w:before="180" w:after="0" w:line="240" w:lineRule="auto"/>
              <w:jc w:val="both"/>
              <w:rPr>
                <w:rFonts w:ascii="Times New Roman" w:eastAsia="Times New Roman" w:hAnsi="Times New Roman" w:cs="Times New Roman"/>
                <w:iCs/>
                <w:sz w:val="24"/>
                <w:szCs w:val="24"/>
              </w:rPr>
            </w:pPr>
            <w:bookmarkStart w:id="26" w:name="_Hlk19715037"/>
            <w:r w:rsidRPr="00641523">
              <w:rPr>
                <w:rFonts w:ascii="Times New Roman" w:eastAsia="Times New Roman" w:hAnsi="Times New Roman" w:cs="Times New Roman"/>
                <w:iCs/>
                <w:sz w:val="24"/>
                <w:szCs w:val="24"/>
              </w:rPr>
              <w:t xml:space="preserve">Код </w:t>
            </w:r>
          </w:p>
          <w:p w:rsidR="00641523" w:rsidRPr="00641523" w:rsidRDefault="00641523" w:rsidP="00641523">
            <w:pPr>
              <w:widowControl w:val="0"/>
              <w:suppressAutoHyphens/>
              <w:spacing w:before="180" w:after="0" w:line="240" w:lineRule="auto"/>
              <w:jc w:val="both"/>
              <w:rPr>
                <w:rFonts w:ascii="Times New Roman" w:eastAsia="Times New Roman" w:hAnsi="Times New Roman" w:cs="Times New Roman"/>
                <w:iCs/>
                <w:sz w:val="24"/>
                <w:szCs w:val="24"/>
              </w:rPr>
            </w:pPr>
            <w:r w:rsidRPr="00641523">
              <w:rPr>
                <w:rFonts w:ascii="Times New Roman" w:eastAsia="Times New Roman" w:hAnsi="Times New Roman" w:cs="Times New Roman"/>
                <w:iCs/>
                <w:sz w:val="24"/>
                <w:szCs w:val="24"/>
              </w:rPr>
              <w:t>компетенции</w:t>
            </w:r>
          </w:p>
        </w:tc>
        <w:tc>
          <w:tcPr>
            <w:tcW w:w="2551" w:type="dxa"/>
            <w:tcBorders>
              <w:top w:val="single" w:sz="4" w:space="0" w:color="000000"/>
              <w:left w:val="single" w:sz="4" w:space="0" w:color="000000"/>
              <w:bottom w:val="single" w:sz="4" w:space="0" w:color="000000"/>
            </w:tcBorders>
            <w:shd w:val="clear" w:color="auto" w:fill="auto"/>
          </w:tcPr>
          <w:p w:rsidR="00641523" w:rsidRPr="00641523" w:rsidRDefault="00641523" w:rsidP="00641523">
            <w:pPr>
              <w:widowControl w:val="0"/>
              <w:suppressAutoHyphens/>
              <w:spacing w:before="180" w:after="0" w:line="240" w:lineRule="auto"/>
              <w:jc w:val="both"/>
              <w:rPr>
                <w:rFonts w:ascii="Times New Roman" w:eastAsia="Times New Roman" w:hAnsi="Times New Roman" w:cs="Times New Roman"/>
                <w:iCs/>
                <w:sz w:val="24"/>
                <w:szCs w:val="24"/>
              </w:rPr>
            </w:pPr>
            <w:r w:rsidRPr="00641523">
              <w:rPr>
                <w:rFonts w:ascii="Times New Roman" w:eastAsia="Times New Roman" w:hAnsi="Times New Roman" w:cs="Times New Roman"/>
                <w:iCs/>
                <w:sz w:val="24"/>
                <w:szCs w:val="24"/>
              </w:rPr>
              <w:t>Наименование</w:t>
            </w:r>
          </w:p>
          <w:p w:rsidR="00641523" w:rsidRPr="00641523" w:rsidRDefault="00641523" w:rsidP="00641523">
            <w:pPr>
              <w:widowControl w:val="0"/>
              <w:suppressAutoHyphens/>
              <w:spacing w:before="180" w:after="0" w:line="240" w:lineRule="auto"/>
              <w:ind w:firstLine="397"/>
              <w:jc w:val="both"/>
              <w:rPr>
                <w:rFonts w:ascii="Times New Roman" w:eastAsia="Times New Roman" w:hAnsi="Times New Roman" w:cs="Times New Roman"/>
                <w:iCs/>
                <w:sz w:val="24"/>
                <w:szCs w:val="24"/>
              </w:rPr>
            </w:pPr>
            <w:r w:rsidRPr="00641523">
              <w:rPr>
                <w:rFonts w:ascii="Times New Roman" w:eastAsia="Times New Roman" w:hAnsi="Times New Roman" w:cs="Times New Roman"/>
                <w:iCs/>
                <w:sz w:val="24"/>
                <w:szCs w:val="24"/>
              </w:rPr>
              <w:t>компетенции</w:t>
            </w:r>
          </w:p>
        </w:tc>
        <w:tc>
          <w:tcPr>
            <w:tcW w:w="2268" w:type="dxa"/>
            <w:tcBorders>
              <w:top w:val="single" w:sz="4" w:space="0" w:color="000000"/>
              <w:left w:val="single" w:sz="4" w:space="0" w:color="000000"/>
              <w:bottom w:val="single" w:sz="4" w:space="0" w:color="000000"/>
            </w:tcBorders>
            <w:shd w:val="clear" w:color="auto" w:fill="auto"/>
          </w:tcPr>
          <w:p w:rsidR="00641523" w:rsidRPr="00641523" w:rsidRDefault="00641523" w:rsidP="00641523">
            <w:pPr>
              <w:widowControl w:val="0"/>
              <w:suppressAutoHyphens/>
              <w:spacing w:before="180" w:after="0" w:line="240" w:lineRule="auto"/>
              <w:jc w:val="both"/>
              <w:rPr>
                <w:rFonts w:ascii="Times New Roman" w:eastAsia="Times New Roman" w:hAnsi="Times New Roman" w:cs="Times New Roman"/>
                <w:iCs/>
                <w:sz w:val="24"/>
                <w:szCs w:val="24"/>
              </w:rPr>
            </w:pPr>
            <w:r w:rsidRPr="00641523">
              <w:rPr>
                <w:rFonts w:ascii="Times New Roman" w:eastAsia="Times New Roman" w:hAnsi="Times New Roman" w:cs="Times New Roman"/>
                <w:iCs/>
                <w:sz w:val="24"/>
                <w:szCs w:val="24"/>
              </w:rPr>
              <w:t>Код этапа освоения компетенции</w:t>
            </w:r>
          </w:p>
        </w:tc>
        <w:tc>
          <w:tcPr>
            <w:tcW w:w="3104" w:type="dxa"/>
            <w:tcBorders>
              <w:top w:val="single" w:sz="4" w:space="0" w:color="000000"/>
              <w:left w:val="single" w:sz="4" w:space="0" w:color="000000"/>
              <w:bottom w:val="single" w:sz="4" w:space="0" w:color="000000"/>
              <w:right w:val="single" w:sz="4" w:space="0" w:color="000000"/>
            </w:tcBorders>
            <w:shd w:val="clear" w:color="auto" w:fill="auto"/>
          </w:tcPr>
          <w:p w:rsidR="00641523" w:rsidRPr="00641523" w:rsidRDefault="00641523" w:rsidP="00641523">
            <w:pPr>
              <w:widowControl w:val="0"/>
              <w:suppressAutoHyphens/>
              <w:spacing w:before="180" w:after="0" w:line="240" w:lineRule="auto"/>
              <w:jc w:val="both"/>
              <w:rPr>
                <w:rFonts w:ascii="Times New Roman" w:eastAsia="Times New Roman" w:hAnsi="Times New Roman" w:cs="Times New Roman"/>
                <w:sz w:val="20"/>
                <w:szCs w:val="20"/>
              </w:rPr>
            </w:pPr>
            <w:r w:rsidRPr="00641523">
              <w:rPr>
                <w:rFonts w:ascii="Times New Roman" w:eastAsia="Times New Roman" w:hAnsi="Times New Roman" w:cs="Times New Roman"/>
                <w:iCs/>
                <w:sz w:val="24"/>
                <w:szCs w:val="24"/>
              </w:rPr>
              <w:t>Наименование этапа освоения компетенции</w:t>
            </w:r>
          </w:p>
        </w:tc>
      </w:tr>
      <w:tr w:rsidR="00641523" w:rsidRPr="00641523" w:rsidTr="00760F6C">
        <w:trPr>
          <w:trHeight w:val="1092"/>
        </w:trPr>
        <w:tc>
          <w:tcPr>
            <w:tcW w:w="1668" w:type="dxa"/>
            <w:tcBorders>
              <w:top w:val="single" w:sz="4" w:space="0" w:color="000000"/>
              <w:left w:val="single" w:sz="4" w:space="0" w:color="000000"/>
              <w:bottom w:val="single" w:sz="4" w:space="0" w:color="000000"/>
            </w:tcBorders>
            <w:shd w:val="clear" w:color="auto" w:fill="auto"/>
          </w:tcPr>
          <w:p w:rsidR="00641523" w:rsidRPr="00641523" w:rsidRDefault="00641523" w:rsidP="00641523">
            <w:pPr>
              <w:widowControl w:val="0"/>
              <w:suppressAutoHyphens/>
              <w:spacing w:before="180" w:after="0" w:line="240" w:lineRule="auto"/>
              <w:jc w:val="both"/>
              <w:rPr>
                <w:rFonts w:ascii="Times New Roman" w:eastAsia="Times New Roman" w:hAnsi="Times New Roman" w:cs="Times New Roman"/>
                <w:iCs/>
                <w:sz w:val="24"/>
                <w:szCs w:val="24"/>
              </w:rPr>
            </w:pPr>
            <w:r w:rsidRPr="00641523">
              <w:rPr>
                <w:rFonts w:ascii="Times New Roman" w:eastAsia="Times New Roman" w:hAnsi="Times New Roman" w:cs="Times New Roman"/>
                <w:iCs/>
                <w:sz w:val="24"/>
                <w:szCs w:val="24"/>
              </w:rPr>
              <w:t>ПК-11</w:t>
            </w:r>
          </w:p>
        </w:tc>
        <w:tc>
          <w:tcPr>
            <w:tcW w:w="2551" w:type="dxa"/>
            <w:tcBorders>
              <w:top w:val="single" w:sz="4" w:space="0" w:color="000000"/>
              <w:left w:val="single" w:sz="4" w:space="0" w:color="000000"/>
              <w:bottom w:val="single" w:sz="4" w:space="0" w:color="000000"/>
            </w:tcBorders>
            <w:shd w:val="clear" w:color="auto" w:fill="auto"/>
          </w:tcPr>
          <w:p w:rsidR="00641523" w:rsidRPr="00641523" w:rsidRDefault="00641523" w:rsidP="00641523">
            <w:pPr>
              <w:widowControl w:val="0"/>
              <w:suppressAutoHyphens/>
              <w:spacing w:before="180" w:after="0" w:line="240" w:lineRule="auto"/>
              <w:jc w:val="both"/>
              <w:rPr>
                <w:rFonts w:ascii="Times New Roman" w:eastAsia="Times New Roman" w:hAnsi="Times New Roman" w:cs="Times New Roman"/>
                <w:iCs/>
                <w:sz w:val="24"/>
                <w:szCs w:val="24"/>
              </w:rPr>
            </w:pPr>
            <w:r w:rsidRPr="00641523">
              <w:rPr>
                <w:rFonts w:ascii="Times New Roman" w:eastAsia="Times New Roman" w:hAnsi="Times New Roman" w:cs="Times New Roman"/>
                <w:iCs/>
                <w:sz w:val="24"/>
                <w:szCs w:val="24"/>
              </w:rPr>
              <w:t>Способность участвовать в информационно-коммуникационных процессах в рамках отдельных сегментов общества и представляющих их политических партий и общественно-политических объединений</w:t>
            </w:r>
          </w:p>
        </w:tc>
        <w:tc>
          <w:tcPr>
            <w:tcW w:w="2268" w:type="dxa"/>
            <w:tcBorders>
              <w:top w:val="single" w:sz="4" w:space="0" w:color="000000"/>
              <w:left w:val="single" w:sz="4" w:space="0" w:color="000000"/>
              <w:bottom w:val="single" w:sz="4" w:space="0" w:color="000000"/>
            </w:tcBorders>
            <w:shd w:val="clear" w:color="auto" w:fill="auto"/>
          </w:tcPr>
          <w:p w:rsidR="00641523" w:rsidRPr="00641523" w:rsidRDefault="00641523" w:rsidP="00641523">
            <w:pPr>
              <w:widowControl w:val="0"/>
              <w:suppressAutoHyphens/>
              <w:spacing w:before="180" w:after="0" w:line="240" w:lineRule="auto"/>
              <w:jc w:val="both"/>
              <w:rPr>
                <w:rFonts w:ascii="Times New Roman" w:eastAsia="Times New Roman" w:hAnsi="Times New Roman" w:cs="Times New Roman"/>
                <w:iCs/>
                <w:sz w:val="24"/>
                <w:szCs w:val="24"/>
              </w:rPr>
            </w:pPr>
            <w:r w:rsidRPr="00641523">
              <w:rPr>
                <w:rFonts w:ascii="Times New Roman" w:eastAsia="Times New Roman" w:hAnsi="Times New Roman" w:cs="Times New Roman"/>
                <w:iCs/>
                <w:sz w:val="24"/>
                <w:szCs w:val="24"/>
              </w:rPr>
              <w:t>ПК-11.1</w:t>
            </w:r>
          </w:p>
        </w:tc>
        <w:tc>
          <w:tcPr>
            <w:tcW w:w="3104" w:type="dxa"/>
            <w:tcBorders>
              <w:top w:val="single" w:sz="4" w:space="0" w:color="000000"/>
              <w:left w:val="single" w:sz="4" w:space="0" w:color="000000"/>
              <w:bottom w:val="single" w:sz="4" w:space="0" w:color="000000"/>
              <w:right w:val="single" w:sz="4" w:space="0" w:color="000000"/>
            </w:tcBorders>
            <w:shd w:val="clear" w:color="auto" w:fill="auto"/>
          </w:tcPr>
          <w:p w:rsidR="00641523" w:rsidRPr="00641523" w:rsidRDefault="00641523" w:rsidP="00641523">
            <w:pPr>
              <w:widowControl w:val="0"/>
              <w:suppressAutoHyphens/>
              <w:spacing w:before="180" w:after="0" w:line="240" w:lineRule="auto"/>
              <w:jc w:val="both"/>
              <w:rPr>
                <w:rFonts w:ascii="Times New Roman" w:eastAsia="Times New Roman" w:hAnsi="Times New Roman" w:cs="Times New Roman"/>
                <w:iCs/>
                <w:sz w:val="24"/>
                <w:szCs w:val="24"/>
              </w:rPr>
            </w:pPr>
            <w:r w:rsidRPr="00641523">
              <w:rPr>
                <w:rFonts w:ascii="Times New Roman" w:eastAsia="Times New Roman" w:hAnsi="Times New Roman" w:cs="Times New Roman"/>
                <w:iCs/>
                <w:sz w:val="24"/>
                <w:szCs w:val="24"/>
              </w:rPr>
              <w:t>Приобретение знания о специфики коммуникативных процессов в политической сфере, каналов массовой политической коммуникации и средств массовой информации для их дальнейшего использования при решении задач профессиональной деятельности</w:t>
            </w:r>
          </w:p>
        </w:tc>
      </w:tr>
      <w:bookmarkEnd w:id="26"/>
    </w:tbl>
    <w:p w:rsidR="00641523" w:rsidRPr="00641523" w:rsidRDefault="00641523" w:rsidP="00641523">
      <w:pPr>
        <w:spacing w:after="200" w:line="276" w:lineRule="auto"/>
        <w:rPr>
          <w:rFonts w:ascii="Calibri" w:eastAsia="Calibri" w:hAnsi="Calibri" w:cs="Times New Roman"/>
        </w:rPr>
      </w:pPr>
    </w:p>
    <w:p w:rsidR="00641523" w:rsidRPr="00641523" w:rsidRDefault="00641523" w:rsidP="00641523">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641523">
        <w:rPr>
          <w:rFonts w:ascii="Times New Roman" w:eastAsia="Times New Roman" w:hAnsi="Times New Roman" w:cs="Times New Roman"/>
          <w:b/>
          <w:kern w:val="3"/>
          <w:sz w:val="24"/>
          <w:lang w:eastAsia="ru-RU"/>
        </w:rPr>
        <w:t>План курса: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
        <w:gridCol w:w="2106"/>
        <w:gridCol w:w="883"/>
        <w:gridCol w:w="941"/>
        <w:gridCol w:w="877"/>
        <w:gridCol w:w="877"/>
        <w:gridCol w:w="639"/>
        <w:gridCol w:w="494"/>
        <w:gridCol w:w="1647"/>
      </w:tblGrid>
      <w:tr w:rsidR="00D379EF" w:rsidRPr="001946F1" w:rsidTr="004B6879">
        <w:trPr>
          <w:trHeight w:val="80"/>
          <w:tblHeader/>
        </w:trPr>
        <w:tc>
          <w:tcPr>
            <w:tcW w:w="481"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379EF" w:rsidRPr="001946F1" w:rsidRDefault="00D379EF" w:rsidP="004B6879">
            <w:pPr>
              <w:spacing w:after="0" w:line="276" w:lineRule="auto"/>
              <w:jc w:val="center"/>
              <w:rPr>
                <w:rFonts w:ascii="Times New Roman" w:hAnsi="Times New Roman"/>
                <w:i/>
                <w:sz w:val="20"/>
                <w:szCs w:val="20"/>
              </w:rPr>
            </w:pPr>
            <w:r w:rsidRPr="001946F1">
              <w:rPr>
                <w:rFonts w:ascii="Times New Roman" w:hAnsi="Times New Roman"/>
                <w:i/>
                <w:sz w:val="20"/>
                <w:szCs w:val="20"/>
              </w:rPr>
              <w:t>№ п/п</w:t>
            </w:r>
          </w:p>
        </w:tc>
        <w:tc>
          <w:tcPr>
            <w:tcW w:w="113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379EF" w:rsidRPr="001946F1" w:rsidRDefault="00D379EF" w:rsidP="004B6879">
            <w:pPr>
              <w:spacing w:after="0" w:line="276" w:lineRule="auto"/>
              <w:jc w:val="center"/>
              <w:rPr>
                <w:rFonts w:ascii="Times New Roman" w:hAnsi="Times New Roman"/>
                <w:i/>
                <w:sz w:val="20"/>
                <w:szCs w:val="20"/>
              </w:rPr>
            </w:pPr>
            <w:r w:rsidRPr="001946F1">
              <w:rPr>
                <w:rFonts w:ascii="Times New Roman" w:hAnsi="Times New Roman"/>
                <w:i/>
                <w:sz w:val="20"/>
                <w:szCs w:val="20"/>
              </w:rPr>
              <w:t xml:space="preserve">Наименование тем (разделов), </w:t>
            </w:r>
          </w:p>
        </w:tc>
        <w:tc>
          <w:tcPr>
            <w:tcW w:w="2501" w:type="pct"/>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D379EF" w:rsidRPr="001946F1" w:rsidRDefault="00D379EF" w:rsidP="004B6879">
            <w:pPr>
              <w:spacing w:after="0" w:line="276" w:lineRule="auto"/>
              <w:jc w:val="center"/>
              <w:rPr>
                <w:rFonts w:ascii="Times New Roman" w:hAnsi="Times New Roman"/>
                <w:i/>
                <w:sz w:val="20"/>
                <w:szCs w:val="20"/>
              </w:rPr>
            </w:pPr>
            <w:r w:rsidRPr="001946F1">
              <w:rPr>
                <w:rFonts w:ascii="Times New Roman" w:hAnsi="Times New Roman"/>
                <w:i/>
                <w:sz w:val="20"/>
                <w:szCs w:val="20"/>
              </w:rPr>
              <w:t>Объем дисциплины (модуля), час.</w:t>
            </w:r>
          </w:p>
        </w:tc>
        <w:tc>
          <w:tcPr>
            <w:tcW w:w="882"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379EF" w:rsidRPr="001946F1" w:rsidRDefault="00D379EF" w:rsidP="004B6879">
            <w:pPr>
              <w:spacing w:after="0" w:line="276" w:lineRule="auto"/>
              <w:jc w:val="center"/>
              <w:rPr>
                <w:rFonts w:ascii="Times New Roman" w:hAnsi="Times New Roman"/>
                <w:i/>
                <w:sz w:val="20"/>
                <w:szCs w:val="20"/>
              </w:rPr>
            </w:pPr>
            <w:r w:rsidRPr="001946F1">
              <w:rPr>
                <w:rFonts w:ascii="Times New Roman" w:hAnsi="Times New Roman"/>
                <w:i/>
                <w:sz w:val="20"/>
                <w:szCs w:val="20"/>
              </w:rPr>
              <w:t>Форма</w:t>
            </w:r>
            <w:r w:rsidRPr="001946F1">
              <w:rPr>
                <w:rFonts w:ascii="Times New Roman" w:hAnsi="Times New Roman"/>
                <w:i/>
                <w:sz w:val="20"/>
                <w:szCs w:val="20"/>
              </w:rPr>
              <w:br/>
              <w:t xml:space="preserve">текущего </w:t>
            </w:r>
            <w:r w:rsidRPr="001946F1">
              <w:rPr>
                <w:rFonts w:ascii="Times New Roman" w:hAnsi="Times New Roman"/>
                <w:i/>
                <w:sz w:val="20"/>
                <w:szCs w:val="20"/>
              </w:rPr>
              <w:br/>
              <w:t>контроля успеваемости</w:t>
            </w:r>
            <w:r w:rsidRPr="001946F1">
              <w:rPr>
                <w:rFonts w:ascii="Times New Roman" w:hAnsi="Times New Roman"/>
                <w:i/>
                <w:sz w:val="20"/>
                <w:szCs w:val="20"/>
                <w:vertAlign w:val="superscript"/>
              </w:rPr>
              <w:t>**</w:t>
            </w:r>
            <w:r w:rsidRPr="001946F1">
              <w:rPr>
                <w:rFonts w:ascii="Times New Roman" w:hAnsi="Times New Roman"/>
                <w:i/>
                <w:sz w:val="20"/>
                <w:szCs w:val="20"/>
              </w:rPr>
              <w:t>, промежуточной аттестации</w:t>
            </w:r>
          </w:p>
        </w:tc>
      </w:tr>
      <w:tr w:rsidR="00D379EF" w:rsidRPr="001946F1" w:rsidTr="004B6879">
        <w:trPr>
          <w:trHeight w:val="8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379EF" w:rsidRPr="001946F1" w:rsidRDefault="00D379EF" w:rsidP="004B6879">
            <w:pPr>
              <w:spacing w:after="0" w:line="276" w:lineRule="auto"/>
              <w:rPr>
                <w:rFonts w:ascii="Times New Roman" w:hAnsi="Times New Roman"/>
                <w: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379EF" w:rsidRPr="001946F1" w:rsidRDefault="00D379EF" w:rsidP="004B6879">
            <w:pPr>
              <w:spacing w:after="0" w:line="276" w:lineRule="auto"/>
              <w:rPr>
                <w:rFonts w:ascii="Times New Roman" w:hAnsi="Times New Roman"/>
                <w:i/>
                <w:sz w:val="20"/>
                <w:szCs w:val="20"/>
              </w:rPr>
            </w:pPr>
          </w:p>
        </w:tc>
        <w:tc>
          <w:tcPr>
            <w:tcW w:w="436" w:type="pct"/>
            <w:vMerge w:val="restart"/>
            <w:tcBorders>
              <w:top w:val="nil"/>
              <w:left w:val="single" w:sz="4" w:space="0" w:color="auto"/>
              <w:bottom w:val="single" w:sz="4" w:space="0" w:color="auto"/>
              <w:right w:val="single" w:sz="4" w:space="0" w:color="auto"/>
            </w:tcBorders>
            <w:shd w:val="clear" w:color="auto" w:fill="FFFFFF"/>
            <w:vAlign w:val="center"/>
            <w:hideMark/>
          </w:tcPr>
          <w:p w:rsidR="00D379EF" w:rsidRPr="001946F1" w:rsidRDefault="00D379EF" w:rsidP="004B6879">
            <w:pPr>
              <w:spacing w:after="0" w:line="276" w:lineRule="auto"/>
              <w:jc w:val="center"/>
              <w:rPr>
                <w:rFonts w:ascii="Times New Roman" w:hAnsi="Times New Roman"/>
                <w:i/>
                <w:sz w:val="20"/>
                <w:szCs w:val="20"/>
              </w:rPr>
            </w:pPr>
            <w:r w:rsidRPr="001946F1">
              <w:rPr>
                <w:rFonts w:ascii="Times New Roman" w:hAnsi="Times New Roman"/>
                <w:i/>
                <w:sz w:val="20"/>
                <w:szCs w:val="20"/>
              </w:rPr>
              <w:t>Всего</w:t>
            </w:r>
          </w:p>
        </w:tc>
        <w:tc>
          <w:tcPr>
            <w:tcW w:w="1792"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D379EF" w:rsidRPr="001946F1" w:rsidRDefault="00D379EF" w:rsidP="004B6879">
            <w:pPr>
              <w:spacing w:after="0" w:line="276" w:lineRule="auto"/>
              <w:jc w:val="center"/>
              <w:rPr>
                <w:rFonts w:ascii="Times New Roman" w:hAnsi="Times New Roman"/>
                <w:i/>
                <w:sz w:val="20"/>
                <w:szCs w:val="20"/>
              </w:rPr>
            </w:pPr>
            <w:r w:rsidRPr="001946F1">
              <w:rPr>
                <w:rFonts w:ascii="Times New Roman" w:hAnsi="Times New Roman"/>
                <w:i/>
                <w:sz w:val="20"/>
                <w:szCs w:val="20"/>
              </w:rPr>
              <w:t>Контактная работа обучающихся с преподавателем</w:t>
            </w:r>
            <w:r w:rsidRPr="001946F1">
              <w:rPr>
                <w:rFonts w:ascii="Times New Roman" w:hAnsi="Times New Roman"/>
                <w:i/>
                <w:sz w:val="20"/>
                <w:szCs w:val="20"/>
              </w:rPr>
              <w:br/>
              <w:t>по видам учебных занятий</w:t>
            </w:r>
          </w:p>
        </w:tc>
        <w:tc>
          <w:tcPr>
            <w:tcW w:w="273" w:type="pct"/>
            <w:vMerge w:val="restart"/>
            <w:tcBorders>
              <w:top w:val="nil"/>
              <w:left w:val="single" w:sz="4" w:space="0" w:color="auto"/>
              <w:bottom w:val="single" w:sz="4" w:space="0" w:color="auto"/>
              <w:right w:val="single" w:sz="4" w:space="0" w:color="auto"/>
            </w:tcBorders>
            <w:shd w:val="clear" w:color="auto" w:fill="FFFFFF"/>
            <w:vAlign w:val="center"/>
            <w:hideMark/>
          </w:tcPr>
          <w:p w:rsidR="00D379EF" w:rsidRPr="001946F1" w:rsidRDefault="00D379EF" w:rsidP="004B6879">
            <w:pPr>
              <w:spacing w:after="0" w:line="276" w:lineRule="auto"/>
              <w:jc w:val="center"/>
              <w:rPr>
                <w:rFonts w:ascii="Times New Roman" w:hAnsi="Times New Roman"/>
                <w:i/>
                <w:sz w:val="20"/>
                <w:szCs w:val="20"/>
              </w:rPr>
            </w:pPr>
            <w:r w:rsidRPr="001946F1">
              <w:rPr>
                <w:rFonts w:ascii="Times New Roman" w:hAnsi="Times New Roman"/>
                <w:i/>
                <w:sz w:val="20"/>
                <w:szCs w:val="20"/>
              </w:rPr>
              <w:t>СР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379EF" w:rsidRPr="001946F1" w:rsidRDefault="00D379EF" w:rsidP="004B6879">
            <w:pPr>
              <w:spacing w:after="0" w:line="276" w:lineRule="auto"/>
              <w:rPr>
                <w:rFonts w:ascii="Times New Roman" w:hAnsi="Times New Roman"/>
                <w:i/>
                <w:sz w:val="20"/>
                <w:szCs w:val="20"/>
              </w:rPr>
            </w:pPr>
          </w:p>
        </w:tc>
      </w:tr>
      <w:tr w:rsidR="00D379EF" w:rsidRPr="001946F1" w:rsidTr="004B6879">
        <w:trPr>
          <w:trHeight w:val="8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379EF" w:rsidRPr="001946F1" w:rsidRDefault="00D379EF" w:rsidP="004B6879">
            <w:pPr>
              <w:spacing w:after="0" w:line="276" w:lineRule="auto"/>
              <w:rPr>
                <w:rFonts w:ascii="Times New Roman" w:hAnsi="Times New Roman"/>
                <w: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379EF" w:rsidRPr="001946F1" w:rsidRDefault="00D379EF" w:rsidP="004B6879">
            <w:pPr>
              <w:spacing w:after="0" w:line="276" w:lineRule="auto"/>
              <w:rPr>
                <w:rFonts w:ascii="Times New Roman" w:hAnsi="Times New Roman"/>
                <w:i/>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D379EF" w:rsidRPr="001946F1" w:rsidRDefault="00D379EF" w:rsidP="004B6879">
            <w:pPr>
              <w:spacing w:after="0" w:line="276" w:lineRule="auto"/>
              <w:rPr>
                <w:rFonts w:ascii="Times New Roman" w:hAnsi="Times New Roman"/>
                <w:i/>
                <w:sz w:val="20"/>
                <w:szCs w:val="20"/>
              </w:rPr>
            </w:pPr>
          </w:p>
        </w:tc>
        <w:tc>
          <w:tcPr>
            <w:tcW w:w="5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379EF" w:rsidRPr="001946F1" w:rsidRDefault="00D379EF" w:rsidP="004B6879">
            <w:pPr>
              <w:spacing w:after="0" w:line="276" w:lineRule="auto"/>
              <w:ind w:firstLine="34"/>
              <w:jc w:val="center"/>
              <w:rPr>
                <w:rFonts w:ascii="Times New Roman" w:hAnsi="Times New Roman"/>
                <w:i/>
                <w:sz w:val="20"/>
                <w:szCs w:val="20"/>
              </w:rPr>
            </w:pPr>
            <w:r w:rsidRPr="001946F1">
              <w:rPr>
                <w:rFonts w:ascii="Times New Roman" w:hAnsi="Times New Roman"/>
                <w:i/>
                <w:sz w:val="20"/>
                <w:szCs w:val="20"/>
              </w:rPr>
              <w:t>Л</w:t>
            </w: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379EF" w:rsidRPr="001946F1" w:rsidRDefault="00D379EF" w:rsidP="004B6879">
            <w:pPr>
              <w:spacing w:after="0" w:line="276" w:lineRule="auto"/>
              <w:ind w:firstLine="34"/>
              <w:jc w:val="center"/>
              <w:rPr>
                <w:rFonts w:ascii="Times New Roman" w:hAnsi="Times New Roman"/>
                <w:i/>
                <w:sz w:val="20"/>
                <w:szCs w:val="20"/>
              </w:rPr>
            </w:pPr>
            <w:r w:rsidRPr="001946F1">
              <w:rPr>
                <w:rFonts w:ascii="Times New Roman" w:hAnsi="Times New Roman"/>
                <w:i/>
                <w:sz w:val="20"/>
                <w:szCs w:val="20"/>
              </w:rPr>
              <w:t>ЛР</w:t>
            </w: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379EF" w:rsidRPr="001946F1" w:rsidRDefault="00D379EF" w:rsidP="004B6879">
            <w:pPr>
              <w:spacing w:after="0" w:line="276" w:lineRule="auto"/>
              <w:ind w:firstLine="34"/>
              <w:jc w:val="center"/>
              <w:rPr>
                <w:rFonts w:ascii="Times New Roman" w:hAnsi="Times New Roman"/>
                <w:i/>
                <w:sz w:val="20"/>
                <w:szCs w:val="20"/>
              </w:rPr>
            </w:pPr>
            <w:r w:rsidRPr="001946F1">
              <w:rPr>
                <w:rFonts w:ascii="Times New Roman" w:hAnsi="Times New Roman"/>
                <w:i/>
                <w:sz w:val="20"/>
                <w:szCs w:val="20"/>
              </w:rPr>
              <w:t>ПЗ</w:t>
            </w:r>
          </w:p>
        </w:tc>
        <w:tc>
          <w:tcPr>
            <w:tcW w:w="32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379EF" w:rsidRPr="001946F1" w:rsidRDefault="00D379EF" w:rsidP="004B6879">
            <w:pPr>
              <w:spacing w:after="0" w:line="276" w:lineRule="auto"/>
              <w:ind w:firstLine="34"/>
              <w:jc w:val="center"/>
              <w:rPr>
                <w:rFonts w:ascii="Times New Roman" w:hAnsi="Times New Roman"/>
                <w:i/>
                <w:sz w:val="20"/>
                <w:szCs w:val="20"/>
                <w:vertAlign w:val="superscript"/>
              </w:rPr>
            </w:pPr>
            <w:r w:rsidRPr="001946F1">
              <w:rPr>
                <w:rFonts w:ascii="Times New Roman" w:hAnsi="Times New Roman"/>
                <w:i/>
                <w:sz w:val="20"/>
                <w:szCs w:val="20"/>
              </w:rPr>
              <w:t>КСР</w:t>
            </w:r>
          </w:p>
        </w:tc>
        <w:tc>
          <w:tcPr>
            <w:tcW w:w="0" w:type="auto"/>
            <w:vMerge/>
            <w:tcBorders>
              <w:top w:val="nil"/>
              <w:left w:val="single" w:sz="4" w:space="0" w:color="auto"/>
              <w:bottom w:val="single" w:sz="4" w:space="0" w:color="auto"/>
              <w:right w:val="single" w:sz="4" w:space="0" w:color="auto"/>
            </w:tcBorders>
            <w:vAlign w:val="center"/>
            <w:hideMark/>
          </w:tcPr>
          <w:p w:rsidR="00D379EF" w:rsidRPr="001946F1" w:rsidRDefault="00D379EF" w:rsidP="004B6879">
            <w:pPr>
              <w:spacing w:after="0" w:line="276" w:lineRule="auto"/>
              <w:rPr>
                <w:rFonts w:ascii="Times New Roman" w:hAnsi="Times New Roman"/>
                <w: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379EF" w:rsidRPr="001946F1" w:rsidRDefault="00D379EF" w:rsidP="004B6879">
            <w:pPr>
              <w:spacing w:after="0" w:line="276" w:lineRule="auto"/>
              <w:rPr>
                <w:rFonts w:ascii="Times New Roman" w:hAnsi="Times New Roman"/>
                <w:i/>
                <w:sz w:val="20"/>
                <w:szCs w:val="20"/>
              </w:rPr>
            </w:pPr>
          </w:p>
        </w:tc>
      </w:tr>
      <w:tr w:rsidR="00D379EF" w:rsidRPr="001946F1" w:rsidTr="004B6879">
        <w:trPr>
          <w:trHeight w:val="190"/>
          <w:tblHeader/>
        </w:trPr>
        <w:tc>
          <w:tcPr>
            <w:tcW w:w="5000" w:type="pct"/>
            <w:gridSpan w:val="9"/>
            <w:tcBorders>
              <w:top w:val="single" w:sz="4" w:space="0" w:color="auto"/>
              <w:left w:val="single" w:sz="4" w:space="0" w:color="auto"/>
              <w:bottom w:val="single" w:sz="4" w:space="0" w:color="auto"/>
              <w:right w:val="single" w:sz="4" w:space="0" w:color="auto"/>
            </w:tcBorders>
            <w:shd w:val="clear" w:color="auto" w:fill="FFFFFF"/>
            <w:hideMark/>
          </w:tcPr>
          <w:p w:rsidR="00D379EF" w:rsidRPr="001946F1" w:rsidRDefault="00D379EF" w:rsidP="004B6879">
            <w:pPr>
              <w:spacing w:after="0" w:line="276" w:lineRule="auto"/>
              <w:ind w:firstLine="567"/>
              <w:jc w:val="center"/>
              <w:rPr>
                <w:rFonts w:ascii="Times New Roman" w:hAnsi="Times New Roman"/>
                <w:b/>
                <w:i/>
                <w:sz w:val="20"/>
                <w:szCs w:val="20"/>
              </w:rPr>
            </w:pPr>
            <w:r w:rsidRPr="001946F1">
              <w:rPr>
                <w:rFonts w:ascii="Times New Roman" w:hAnsi="Times New Roman"/>
                <w:b/>
                <w:i/>
                <w:sz w:val="20"/>
                <w:szCs w:val="20"/>
                <w:lang w:eastAsia="ru-RU"/>
              </w:rPr>
              <w:t>Очная форма обучения</w:t>
            </w:r>
          </w:p>
        </w:tc>
      </w:tr>
      <w:tr w:rsidR="00D379EF" w:rsidRPr="001946F1" w:rsidTr="004B6879">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D379EF" w:rsidRPr="001946F1" w:rsidRDefault="00D379EF" w:rsidP="004B6879">
            <w:pPr>
              <w:spacing w:after="0" w:line="276" w:lineRule="auto"/>
              <w:jc w:val="center"/>
              <w:rPr>
                <w:rFonts w:ascii="Times New Roman" w:hAnsi="Times New Roman"/>
                <w:sz w:val="24"/>
                <w:szCs w:val="24"/>
              </w:rPr>
            </w:pPr>
            <w:r w:rsidRPr="001946F1">
              <w:rPr>
                <w:rFonts w:ascii="Times New Roman" w:hAnsi="Times New Roman"/>
                <w:sz w:val="24"/>
                <w:szCs w:val="24"/>
              </w:rPr>
              <w:t>1</w:t>
            </w:r>
          </w:p>
        </w:tc>
        <w:tc>
          <w:tcPr>
            <w:tcW w:w="1136" w:type="pct"/>
            <w:tcBorders>
              <w:top w:val="single" w:sz="6" w:space="0" w:color="auto"/>
              <w:left w:val="single" w:sz="6" w:space="0" w:color="auto"/>
              <w:bottom w:val="single" w:sz="6" w:space="0" w:color="auto"/>
              <w:right w:val="single" w:sz="6" w:space="0" w:color="auto"/>
            </w:tcBorders>
            <w:hideMark/>
          </w:tcPr>
          <w:p w:rsidR="00D379EF" w:rsidRPr="00B06507" w:rsidRDefault="00D379EF" w:rsidP="004B6879">
            <w:pPr>
              <w:spacing w:after="0" w:line="276" w:lineRule="auto"/>
              <w:rPr>
                <w:rFonts w:ascii="Times New Roman" w:hAnsi="Times New Roman"/>
                <w:sz w:val="24"/>
                <w:szCs w:val="24"/>
              </w:rPr>
            </w:pPr>
            <w:r w:rsidRPr="00B06507">
              <w:rPr>
                <w:rFonts w:ascii="Times New Roman" w:hAnsi="Times New Roman"/>
                <w:sz w:val="24"/>
                <w:szCs w:val="24"/>
              </w:rPr>
              <w:t>Суверенитет как политико-правовой феномен. Эволюция понятия</w:t>
            </w:r>
          </w:p>
        </w:tc>
        <w:tc>
          <w:tcPr>
            <w:tcW w:w="436" w:type="pct"/>
            <w:vAlign w:val="center"/>
          </w:tcPr>
          <w:p w:rsidR="00D379EF" w:rsidRPr="001946F1" w:rsidRDefault="00D379EF" w:rsidP="004B6879">
            <w:pPr>
              <w:spacing w:after="0" w:line="276" w:lineRule="auto"/>
              <w:jc w:val="center"/>
              <w:rPr>
                <w:rFonts w:ascii="Times New Roman" w:hAnsi="Times New Roman"/>
                <w:sz w:val="24"/>
                <w:szCs w:val="24"/>
              </w:rPr>
            </w:pPr>
            <w:r>
              <w:rPr>
                <w:rFonts w:ascii="Times New Roman" w:hAnsi="Times New Roman"/>
                <w:sz w:val="24"/>
                <w:szCs w:val="24"/>
              </w:rPr>
              <w:t>3</w:t>
            </w:r>
          </w:p>
        </w:tc>
        <w:tc>
          <w:tcPr>
            <w:tcW w:w="512" w:type="pct"/>
            <w:tcBorders>
              <w:top w:val="single" w:sz="4" w:space="0" w:color="auto"/>
              <w:left w:val="single" w:sz="4" w:space="0" w:color="auto"/>
              <w:bottom w:val="single" w:sz="4" w:space="0" w:color="auto"/>
              <w:right w:val="single" w:sz="4" w:space="0" w:color="auto"/>
            </w:tcBorders>
            <w:shd w:val="clear" w:color="auto" w:fill="FFFFFF"/>
            <w:vAlign w:val="center"/>
          </w:tcPr>
          <w:p w:rsidR="00D379EF" w:rsidRPr="001946F1" w:rsidRDefault="00D379EF" w:rsidP="004B6879">
            <w:pPr>
              <w:spacing w:after="0" w:line="276" w:lineRule="auto"/>
              <w:jc w:val="center"/>
              <w:rPr>
                <w:rFonts w:ascii="Times New Roman" w:hAnsi="Times New Roman"/>
                <w:sz w:val="24"/>
                <w:szCs w:val="24"/>
              </w:rPr>
            </w:pPr>
            <w:r>
              <w:rPr>
                <w:rFonts w:ascii="Times New Roman" w:hAnsi="Times New Roman"/>
                <w:sz w:val="24"/>
                <w:szCs w:val="24"/>
              </w:rPr>
              <w:t>1</w:t>
            </w:r>
          </w:p>
        </w:tc>
        <w:tc>
          <w:tcPr>
            <w:tcW w:w="478" w:type="pct"/>
            <w:tcBorders>
              <w:top w:val="single" w:sz="4" w:space="0" w:color="auto"/>
              <w:left w:val="single" w:sz="4" w:space="0" w:color="auto"/>
              <w:bottom w:val="single" w:sz="4" w:space="0" w:color="auto"/>
              <w:right w:val="single" w:sz="4" w:space="0" w:color="auto"/>
            </w:tcBorders>
            <w:shd w:val="clear" w:color="auto" w:fill="FFFFFF"/>
          </w:tcPr>
          <w:p w:rsidR="00D379EF" w:rsidRPr="001946F1" w:rsidRDefault="00D379EF" w:rsidP="004B6879">
            <w:pPr>
              <w:spacing w:after="0" w:line="276" w:lineRule="auto"/>
              <w:jc w:val="center"/>
              <w:rPr>
                <w:rFonts w:ascii="Times New Roman" w:hAnsi="Times New Roman"/>
                <w:sz w:val="24"/>
                <w:szCs w:val="24"/>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D379EF" w:rsidRPr="001946F1" w:rsidRDefault="00D379EF" w:rsidP="004B6879">
            <w:pPr>
              <w:spacing w:after="0" w:line="276" w:lineRule="auto"/>
              <w:jc w:val="center"/>
              <w:rPr>
                <w:rFonts w:ascii="Times New Roman" w:hAnsi="Times New Roman"/>
                <w:sz w:val="24"/>
                <w:szCs w:val="24"/>
              </w:rPr>
            </w:pPr>
            <w:r>
              <w:rPr>
                <w:rFonts w:ascii="Times New Roman" w:hAnsi="Times New Roman"/>
                <w:sz w:val="24"/>
                <w:szCs w:val="24"/>
              </w:rPr>
              <w:t>1</w:t>
            </w:r>
          </w:p>
        </w:tc>
        <w:tc>
          <w:tcPr>
            <w:tcW w:w="324" w:type="pct"/>
            <w:tcBorders>
              <w:top w:val="single" w:sz="4" w:space="0" w:color="auto"/>
              <w:left w:val="single" w:sz="4" w:space="0" w:color="auto"/>
              <w:bottom w:val="single" w:sz="4" w:space="0" w:color="auto"/>
              <w:right w:val="single" w:sz="4" w:space="0" w:color="auto"/>
            </w:tcBorders>
            <w:shd w:val="clear" w:color="auto" w:fill="FFFFFF"/>
          </w:tcPr>
          <w:p w:rsidR="00D379EF" w:rsidRPr="001946F1" w:rsidRDefault="00D379EF" w:rsidP="004B6879">
            <w:pPr>
              <w:spacing w:after="0" w:line="276" w:lineRule="auto"/>
              <w:jc w:val="center"/>
              <w:rPr>
                <w:rFonts w:ascii="Times New Roman" w:hAnsi="Times New Roman"/>
                <w:sz w:val="24"/>
                <w:szCs w:val="24"/>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D379EF" w:rsidRPr="001946F1" w:rsidRDefault="00D379EF" w:rsidP="004B6879">
            <w:pPr>
              <w:spacing w:after="0" w:line="276" w:lineRule="auto"/>
              <w:jc w:val="center"/>
              <w:rPr>
                <w:rFonts w:ascii="Times New Roman" w:hAnsi="Times New Roman"/>
                <w:sz w:val="24"/>
                <w:szCs w:val="24"/>
              </w:rPr>
            </w:pPr>
            <w:r>
              <w:rPr>
                <w:rFonts w:ascii="Times New Roman" w:hAnsi="Times New Roman"/>
                <w:sz w:val="24"/>
                <w:szCs w:val="24"/>
              </w:rPr>
              <w:t>1</w:t>
            </w:r>
          </w:p>
        </w:tc>
        <w:tc>
          <w:tcPr>
            <w:tcW w:w="882" w:type="pct"/>
            <w:tcBorders>
              <w:top w:val="single" w:sz="4" w:space="0" w:color="auto"/>
              <w:left w:val="single" w:sz="4" w:space="0" w:color="auto"/>
              <w:bottom w:val="single" w:sz="4" w:space="0" w:color="auto"/>
              <w:right w:val="single" w:sz="4" w:space="0" w:color="auto"/>
            </w:tcBorders>
            <w:shd w:val="clear" w:color="auto" w:fill="FFFFFF"/>
            <w:vAlign w:val="center"/>
          </w:tcPr>
          <w:p w:rsidR="00D379EF" w:rsidRPr="001946F1" w:rsidRDefault="00D379EF" w:rsidP="004B6879">
            <w:pPr>
              <w:spacing w:after="0" w:line="276" w:lineRule="auto"/>
              <w:jc w:val="center"/>
              <w:rPr>
                <w:rFonts w:ascii="Times New Roman" w:hAnsi="Times New Roman"/>
                <w:sz w:val="24"/>
                <w:szCs w:val="24"/>
              </w:rPr>
            </w:pPr>
            <w:r w:rsidRPr="001946F1">
              <w:rPr>
                <w:rFonts w:ascii="Times New Roman" w:hAnsi="Times New Roman"/>
                <w:sz w:val="24"/>
                <w:szCs w:val="24"/>
              </w:rPr>
              <w:t>УО</w:t>
            </w:r>
          </w:p>
        </w:tc>
      </w:tr>
      <w:tr w:rsidR="00D379EF" w:rsidRPr="001946F1" w:rsidTr="004B6879">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D379EF" w:rsidRPr="001946F1" w:rsidRDefault="00D379EF" w:rsidP="004B6879">
            <w:pPr>
              <w:spacing w:after="0" w:line="276" w:lineRule="auto"/>
              <w:jc w:val="center"/>
              <w:rPr>
                <w:rFonts w:ascii="Times New Roman" w:hAnsi="Times New Roman"/>
                <w:sz w:val="24"/>
                <w:szCs w:val="24"/>
              </w:rPr>
            </w:pPr>
            <w:r w:rsidRPr="001946F1">
              <w:rPr>
                <w:rFonts w:ascii="Times New Roman" w:hAnsi="Times New Roman"/>
                <w:sz w:val="24"/>
                <w:szCs w:val="24"/>
              </w:rPr>
              <w:lastRenderedPageBreak/>
              <w:t>2</w:t>
            </w:r>
          </w:p>
        </w:tc>
        <w:tc>
          <w:tcPr>
            <w:tcW w:w="1136" w:type="pct"/>
            <w:tcBorders>
              <w:top w:val="single" w:sz="4" w:space="0" w:color="auto"/>
              <w:left w:val="single" w:sz="6" w:space="0" w:color="auto"/>
              <w:bottom w:val="single" w:sz="4" w:space="0" w:color="auto"/>
              <w:right w:val="single" w:sz="6" w:space="0" w:color="auto"/>
            </w:tcBorders>
          </w:tcPr>
          <w:p w:rsidR="00D379EF" w:rsidRPr="00B06507" w:rsidRDefault="00D379EF" w:rsidP="004B6879">
            <w:pPr>
              <w:spacing w:after="0" w:line="276" w:lineRule="auto"/>
              <w:rPr>
                <w:rFonts w:ascii="Times New Roman" w:hAnsi="Times New Roman"/>
                <w:sz w:val="24"/>
                <w:szCs w:val="24"/>
              </w:rPr>
            </w:pPr>
            <w:r w:rsidRPr="00B06507">
              <w:rPr>
                <w:rFonts w:ascii="Times New Roman" w:hAnsi="Times New Roman"/>
                <w:sz w:val="24"/>
                <w:szCs w:val="24"/>
              </w:rPr>
              <w:t>Формирование понятие «суверенитет» в России. Особенности</w:t>
            </w:r>
          </w:p>
        </w:tc>
        <w:tc>
          <w:tcPr>
            <w:tcW w:w="436" w:type="pct"/>
            <w:vAlign w:val="center"/>
          </w:tcPr>
          <w:p w:rsidR="00D379EF" w:rsidRPr="001946F1" w:rsidRDefault="00D379EF" w:rsidP="004B6879">
            <w:pPr>
              <w:spacing w:after="0" w:line="276" w:lineRule="auto"/>
              <w:jc w:val="center"/>
              <w:rPr>
                <w:rFonts w:ascii="Times New Roman" w:hAnsi="Times New Roman"/>
                <w:sz w:val="24"/>
                <w:szCs w:val="24"/>
              </w:rPr>
            </w:pPr>
            <w:r>
              <w:rPr>
                <w:rFonts w:ascii="Times New Roman" w:hAnsi="Times New Roman"/>
                <w:sz w:val="24"/>
                <w:szCs w:val="24"/>
              </w:rPr>
              <w:t>3</w:t>
            </w:r>
          </w:p>
        </w:tc>
        <w:tc>
          <w:tcPr>
            <w:tcW w:w="512" w:type="pct"/>
            <w:tcBorders>
              <w:top w:val="single" w:sz="4" w:space="0" w:color="auto"/>
              <w:left w:val="single" w:sz="4" w:space="0" w:color="auto"/>
              <w:bottom w:val="single" w:sz="4" w:space="0" w:color="auto"/>
              <w:right w:val="single" w:sz="4" w:space="0" w:color="auto"/>
            </w:tcBorders>
            <w:shd w:val="clear" w:color="auto" w:fill="FFFFFF"/>
            <w:vAlign w:val="center"/>
          </w:tcPr>
          <w:p w:rsidR="00D379EF" w:rsidRPr="001946F1" w:rsidRDefault="00D379EF" w:rsidP="004B6879">
            <w:pPr>
              <w:spacing w:after="0" w:line="276" w:lineRule="auto"/>
              <w:jc w:val="center"/>
              <w:rPr>
                <w:rFonts w:ascii="Times New Roman" w:hAnsi="Times New Roman"/>
                <w:sz w:val="24"/>
                <w:szCs w:val="24"/>
              </w:rPr>
            </w:pPr>
            <w:r>
              <w:rPr>
                <w:rFonts w:ascii="Times New Roman" w:hAnsi="Times New Roman"/>
                <w:sz w:val="24"/>
                <w:szCs w:val="24"/>
              </w:rPr>
              <w:t>1</w:t>
            </w:r>
          </w:p>
        </w:tc>
        <w:tc>
          <w:tcPr>
            <w:tcW w:w="478" w:type="pct"/>
            <w:tcBorders>
              <w:top w:val="single" w:sz="4" w:space="0" w:color="auto"/>
              <w:left w:val="single" w:sz="4" w:space="0" w:color="auto"/>
              <w:bottom w:val="single" w:sz="4" w:space="0" w:color="auto"/>
              <w:right w:val="single" w:sz="4" w:space="0" w:color="auto"/>
            </w:tcBorders>
            <w:shd w:val="clear" w:color="auto" w:fill="FFFFFF"/>
          </w:tcPr>
          <w:p w:rsidR="00D379EF" w:rsidRPr="001946F1" w:rsidRDefault="00D379EF" w:rsidP="004B6879">
            <w:pPr>
              <w:spacing w:after="0" w:line="276" w:lineRule="auto"/>
              <w:jc w:val="center"/>
              <w:rPr>
                <w:rFonts w:ascii="Times New Roman" w:hAnsi="Times New Roman"/>
                <w:sz w:val="24"/>
                <w:szCs w:val="24"/>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D379EF" w:rsidRPr="001946F1" w:rsidRDefault="00D379EF" w:rsidP="004B6879">
            <w:pPr>
              <w:spacing w:after="0" w:line="276" w:lineRule="auto"/>
              <w:jc w:val="center"/>
              <w:rPr>
                <w:rFonts w:ascii="Times New Roman" w:hAnsi="Times New Roman"/>
                <w:sz w:val="24"/>
                <w:szCs w:val="24"/>
              </w:rPr>
            </w:pPr>
            <w:r>
              <w:rPr>
                <w:rFonts w:ascii="Times New Roman" w:hAnsi="Times New Roman"/>
                <w:sz w:val="24"/>
                <w:szCs w:val="24"/>
              </w:rPr>
              <w:t>1</w:t>
            </w:r>
          </w:p>
        </w:tc>
        <w:tc>
          <w:tcPr>
            <w:tcW w:w="324" w:type="pct"/>
            <w:tcBorders>
              <w:top w:val="single" w:sz="4" w:space="0" w:color="auto"/>
              <w:left w:val="single" w:sz="4" w:space="0" w:color="auto"/>
              <w:bottom w:val="single" w:sz="4" w:space="0" w:color="auto"/>
              <w:right w:val="single" w:sz="4" w:space="0" w:color="auto"/>
            </w:tcBorders>
            <w:shd w:val="clear" w:color="auto" w:fill="FFFFFF"/>
          </w:tcPr>
          <w:p w:rsidR="00D379EF" w:rsidRPr="001946F1" w:rsidRDefault="00D379EF" w:rsidP="004B6879">
            <w:pPr>
              <w:spacing w:after="0" w:line="276" w:lineRule="auto"/>
              <w:jc w:val="center"/>
              <w:rPr>
                <w:rFonts w:ascii="Times New Roman" w:hAnsi="Times New Roman"/>
                <w:sz w:val="24"/>
                <w:szCs w:val="24"/>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D379EF" w:rsidRPr="001946F1" w:rsidRDefault="00D379EF" w:rsidP="004B6879">
            <w:pPr>
              <w:spacing w:after="0" w:line="276" w:lineRule="auto"/>
              <w:jc w:val="center"/>
              <w:rPr>
                <w:rFonts w:ascii="Times New Roman" w:hAnsi="Times New Roman"/>
                <w:sz w:val="24"/>
                <w:szCs w:val="24"/>
              </w:rPr>
            </w:pPr>
            <w:r>
              <w:rPr>
                <w:rFonts w:ascii="Times New Roman" w:hAnsi="Times New Roman"/>
                <w:sz w:val="24"/>
                <w:szCs w:val="24"/>
              </w:rPr>
              <w:t>1</w:t>
            </w:r>
          </w:p>
        </w:tc>
        <w:tc>
          <w:tcPr>
            <w:tcW w:w="882" w:type="pct"/>
            <w:tcBorders>
              <w:top w:val="single" w:sz="4" w:space="0" w:color="auto"/>
              <w:left w:val="single" w:sz="4" w:space="0" w:color="auto"/>
              <w:bottom w:val="single" w:sz="4" w:space="0" w:color="auto"/>
              <w:right w:val="single" w:sz="4" w:space="0" w:color="auto"/>
            </w:tcBorders>
            <w:shd w:val="clear" w:color="auto" w:fill="FFFFFF"/>
            <w:vAlign w:val="center"/>
          </w:tcPr>
          <w:p w:rsidR="00D379EF" w:rsidRPr="001946F1" w:rsidRDefault="00D379EF" w:rsidP="004B6879">
            <w:pPr>
              <w:spacing w:after="0" w:line="276" w:lineRule="auto"/>
              <w:jc w:val="center"/>
              <w:rPr>
                <w:rFonts w:ascii="Times New Roman" w:hAnsi="Times New Roman"/>
                <w:sz w:val="24"/>
                <w:szCs w:val="24"/>
              </w:rPr>
            </w:pPr>
            <w:r w:rsidRPr="001946F1">
              <w:rPr>
                <w:rFonts w:ascii="Times New Roman" w:hAnsi="Times New Roman"/>
                <w:sz w:val="24"/>
                <w:szCs w:val="24"/>
              </w:rPr>
              <w:t>УО</w:t>
            </w:r>
          </w:p>
        </w:tc>
      </w:tr>
      <w:tr w:rsidR="00D379EF" w:rsidRPr="001946F1" w:rsidTr="004B6879">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D379EF" w:rsidRPr="001946F1" w:rsidRDefault="00D379EF" w:rsidP="004B6879">
            <w:pPr>
              <w:spacing w:after="0" w:line="276" w:lineRule="auto"/>
              <w:jc w:val="center"/>
              <w:rPr>
                <w:rFonts w:ascii="Times New Roman" w:hAnsi="Times New Roman"/>
                <w:sz w:val="24"/>
                <w:szCs w:val="24"/>
              </w:rPr>
            </w:pPr>
            <w:r w:rsidRPr="001946F1">
              <w:rPr>
                <w:rFonts w:ascii="Times New Roman" w:hAnsi="Times New Roman"/>
                <w:sz w:val="24"/>
                <w:szCs w:val="24"/>
              </w:rPr>
              <w:t>3</w:t>
            </w:r>
          </w:p>
        </w:tc>
        <w:tc>
          <w:tcPr>
            <w:tcW w:w="1136" w:type="pct"/>
            <w:tcBorders>
              <w:top w:val="single" w:sz="4" w:space="0" w:color="auto"/>
              <w:left w:val="single" w:sz="6" w:space="0" w:color="auto"/>
              <w:bottom w:val="single" w:sz="4" w:space="0" w:color="auto"/>
              <w:right w:val="single" w:sz="6" w:space="0" w:color="auto"/>
            </w:tcBorders>
          </w:tcPr>
          <w:p w:rsidR="00D379EF" w:rsidRPr="00B06507" w:rsidRDefault="00D379EF" w:rsidP="004B6879">
            <w:pPr>
              <w:spacing w:after="0" w:line="276" w:lineRule="auto"/>
              <w:rPr>
                <w:rFonts w:ascii="Times New Roman" w:hAnsi="Times New Roman"/>
                <w:sz w:val="24"/>
                <w:szCs w:val="24"/>
              </w:rPr>
            </w:pPr>
            <w:r w:rsidRPr="00B06507">
              <w:rPr>
                <w:rFonts w:ascii="Times New Roman" w:hAnsi="Times New Roman"/>
                <w:sz w:val="24"/>
                <w:szCs w:val="24"/>
              </w:rPr>
              <w:t>Феномен империи в международной системе, основанной на суверенитете государств</w:t>
            </w:r>
          </w:p>
        </w:tc>
        <w:tc>
          <w:tcPr>
            <w:tcW w:w="436" w:type="pct"/>
            <w:vAlign w:val="center"/>
          </w:tcPr>
          <w:p w:rsidR="00D379EF" w:rsidRPr="001946F1" w:rsidRDefault="00D379EF" w:rsidP="004B6879">
            <w:pPr>
              <w:spacing w:after="0" w:line="276" w:lineRule="auto"/>
              <w:jc w:val="center"/>
              <w:rPr>
                <w:rFonts w:ascii="Times New Roman" w:hAnsi="Times New Roman"/>
                <w:sz w:val="24"/>
                <w:szCs w:val="24"/>
              </w:rPr>
            </w:pPr>
            <w:r>
              <w:rPr>
                <w:rFonts w:ascii="Times New Roman" w:hAnsi="Times New Roman"/>
                <w:sz w:val="24"/>
                <w:szCs w:val="24"/>
              </w:rPr>
              <w:t>5</w:t>
            </w:r>
          </w:p>
        </w:tc>
        <w:tc>
          <w:tcPr>
            <w:tcW w:w="512" w:type="pct"/>
            <w:tcBorders>
              <w:top w:val="single" w:sz="4" w:space="0" w:color="auto"/>
              <w:left w:val="single" w:sz="4" w:space="0" w:color="auto"/>
              <w:bottom w:val="single" w:sz="4" w:space="0" w:color="auto"/>
              <w:right w:val="single" w:sz="4" w:space="0" w:color="auto"/>
            </w:tcBorders>
            <w:shd w:val="clear" w:color="auto" w:fill="FFFFFF"/>
            <w:vAlign w:val="center"/>
          </w:tcPr>
          <w:p w:rsidR="00D379EF" w:rsidRPr="001946F1" w:rsidRDefault="00D379EF" w:rsidP="004B6879">
            <w:pPr>
              <w:spacing w:after="0" w:line="276" w:lineRule="auto"/>
              <w:jc w:val="center"/>
              <w:rPr>
                <w:rFonts w:ascii="Times New Roman" w:hAnsi="Times New Roman"/>
                <w:sz w:val="24"/>
                <w:szCs w:val="24"/>
              </w:rPr>
            </w:pPr>
            <w:r>
              <w:rPr>
                <w:rFonts w:ascii="Times New Roman" w:hAnsi="Times New Roman"/>
                <w:sz w:val="24"/>
                <w:szCs w:val="24"/>
              </w:rPr>
              <w:t>2</w:t>
            </w:r>
          </w:p>
        </w:tc>
        <w:tc>
          <w:tcPr>
            <w:tcW w:w="478" w:type="pct"/>
            <w:tcBorders>
              <w:top w:val="single" w:sz="4" w:space="0" w:color="auto"/>
              <w:left w:val="single" w:sz="4" w:space="0" w:color="auto"/>
              <w:bottom w:val="single" w:sz="4" w:space="0" w:color="auto"/>
              <w:right w:val="single" w:sz="4" w:space="0" w:color="auto"/>
            </w:tcBorders>
            <w:shd w:val="clear" w:color="auto" w:fill="FFFFFF"/>
          </w:tcPr>
          <w:p w:rsidR="00D379EF" w:rsidRPr="001946F1" w:rsidRDefault="00D379EF" w:rsidP="004B6879">
            <w:pPr>
              <w:spacing w:after="0" w:line="276" w:lineRule="auto"/>
              <w:jc w:val="center"/>
              <w:rPr>
                <w:rFonts w:ascii="Times New Roman" w:hAnsi="Times New Roman"/>
                <w:sz w:val="24"/>
                <w:szCs w:val="24"/>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D379EF" w:rsidRPr="001946F1" w:rsidRDefault="00D379EF" w:rsidP="004B6879">
            <w:pPr>
              <w:spacing w:after="0" w:line="276" w:lineRule="auto"/>
              <w:jc w:val="center"/>
              <w:rPr>
                <w:rFonts w:ascii="Times New Roman" w:hAnsi="Times New Roman"/>
                <w:sz w:val="24"/>
                <w:szCs w:val="24"/>
              </w:rPr>
            </w:pPr>
            <w:r>
              <w:rPr>
                <w:rFonts w:ascii="Times New Roman" w:hAnsi="Times New Roman"/>
                <w:sz w:val="24"/>
                <w:szCs w:val="24"/>
              </w:rPr>
              <w:t>2</w:t>
            </w:r>
          </w:p>
        </w:tc>
        <w:tc>
          <w:tcPr>
            <w:tcW w:w="324" w:type="pct"/>
            <w:tcBorders>
              <w:top w:val="single" w:sz="4" w:space="0" w:color="auto"/>
              <w:left w:val="single" w:sz="4" w:space="0" w:color="auto"/>
              <w:bottom w:val="single" w:sz="4" w:space="0" w:color="auto"/>
              <w:right w:val="single" w:sz="4" w:space="0" w:color="auto"/>
            </w:tcBorders>
            <w:shd w:val="clear" w:color="auto" w:fill="FFFFFF"/>
          </w:tcPr>
          <w:p w:rsidR="00D379EF" w:rsidRPr="001946F1" w:rsidRDefault="00D379EF" w:rsidP="004B6879">
            <w:pPr>
              <w:spacing w:after="0" w:line="276" w:lineRule="auto"/>
              <w:jc w:val="center"/>
              <w:rPr>
                <w:rFonts w:ascii="Times New Roman" w:hAnsi="Times New Roman"/>
                <w:sz w:val="24"/>
                <w:szCs w:val="24"/>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D379EF" w:rsidRPr="001946F1" w:rsidRDefault="00D379EF" w:rsidP="004B6879">
            <w:pPr>
              <w:spacing w:after="0" w:line="276" w:lineRule="auto"/>
              <w:jc w:val="center"/>
              <w:rPr>
                <w:rFonts w:ascii="Times New Roman" w:hAnsi="Times New Roman"/>
                <w:sz w:val="24"/>
                <w:szCs w:val="24"/>
              </w:rPr>
            </w:pPr>
            <w:r>
              <w:rPr>
                <w:rFonts w:ascii="Times New Roman" w:hAnsi="Times New Roman"/>
                <w:sz w:val="24"/>
                <w:szCs w:val="24"/>
              </w:rPr>
              <w:t>1</w:t>
            </w:r>
          </w:p>
        </w:tc>
        <w:tc>
          <w:tcPr>
            <w:tcW w:w="882" w:type="pct"/>
            <w:tcBorders>
              <w:top w:val="single" w:sz="4" w:space="0" w:color="auto"/>
              <w:left w:val="single" w:sz="4" w:space="0" w:color="auto"/>
              <w:bottom w:val="single" w:sz="4" w:space="0" w:color="auto"/>
              <w:right w:val="single" w:sz="4" w:space="0" w:color="auto"/>
            </w:tcBorders>
            <w:shd w:val="clear" w:color="auto" w:fill="FFFFFF"/>
            <w:vAlign w:val="center"/>
          </w:tcPr>
          <w:p w:rsidR="00D379EF" w:rsidRPr="001946F1" w:rsidRDefault="00D379EF" w:rsidP="004B6879">
            <w:pPr>
              <w:spacing w:after="0" w:line="276" w:lineRule="auto"/>
              <w:jc w:val="center"/>
              <w:rPr>
                <w:rFonts w:ascii="Times New Roman" w:hAnsi="Times New Roman"/>
                <w:sz w:val="24"/>
                <w:szCs w:val="24"/>
              </w:rPr>
            </w:pPr>
            <w:r w:rsidRPr="001946F1">
              <w:rPr>
                <w:rFonts w:ascii="Times New Roman" w:hAnsi="Times New Roman"/>
                <w:sz w:val="24"/>
                <w:szCs w:val="24"/>
              </w:rPr>
              <w:t>УО</w:t>
            </w:r>
          </w:p>
        </w:tc>
      </w:tr>
      <w:tr w:rsidR="00D379EF" w:rsidRPr="001946F1" w:rsidTr="004B6879">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D379EF" w:rsidRPr="001946F1" w:rsidRDefault="00D379EF" w:rsidP="004B6879">
            <w:pPr>
              <w:spacing w:after="0" w:line="276" w:lineRule="auto"/>
              <w:jc w:val="center"/>
              <w:rPr>
                <w:rFonts w:ascii="Times New Roman" w:hAnsi="Times New Roman"/>
                <w:sz w:val="24"/>
                <w:szCs w:val="24"/>
              </w:rPr>
            </w:pPr>
            <w:r w:rsidRPr="001946F1">
              <w:rPr>
                <w:rFonts w:ascii="Times New Roman" w:hAnsi="Times New Roman"/>
                <w:sz w:val="24"/>
                <w:szCs w:val="24"/>
              </w:rPr>
              <w:t>4</w:t>
            </w:r>
          </w:p>
        </w:tc>
        <w:tc>
          <w:tcPr>
            <w:tcW w:w="1136" w:type="pct"/>
            <w:tcBorders>
              <w:top w:val="single" w:sz="4" w:space="0" w:color="auto"/>
              <w:left w:val="single" w:sz="6" w:space="0" w:color="auto"/>
              <w:bottom w:val="single" w:sz="4" w:space="0" w:color="auto"/>
              <w:right w:val="single" w:sz="6" w:space="0" w:color="auto"/>
            </w:tcBorders>
          </w:tcPr>
          <w:p w:rsidR="00D379EF" w:rsidRPr="00B06507" w:rsidRDefault="00D379EF" w:rsidP="004B6879">
            <w:pPr>
              <w:spacing w:after="0" w:line="276" w:lineRule="auto"/>
              <w:rPr>
                <w:rFonts w:ascii="Times New Roman" w:hAnsi="Times New Roman"/>
                <w:sz w:val="24"/>
                <w:szCs w:val="24"/>
              </w:rPr>
            </w:pPr>
            <w:r w:rsidRPr="00B06507">
              <w:rPr>
                <w:rFonts w:ascii="Times New Roman" w:hAnsi="Times New Roman"/>
                <w:sz w:val="24"/>
                <w:szCs w:val="24"/>
              </w:rPr>
              <w:t xml:space="preserve">Трансформация понятия «суверенитет» с распадом империй и налом процесса деколонизации </w:t>
            </w:r>
          </w:p>
        </w:tc>
        <w:tc>
          <w:tcPr>
            <w:tcW w:w="436" w:type="pct"/>
            <w:vAlign w:val="center"/>
          </w:tcPr>
          <w:p w:rsidR="00D379EF" w:rsidRPr="001946F1" w:rsidRDefault="00D379EF" w:rsidP="004B6879">
            <w:pPr>
              <w:spacing w:after="0" w:line="276" w:lineRule="auto"/>
              <w:jc w:val="center"/>
              <w:rPr>
                <w:rFonts w:ascii="Times New Roman" w:hAnsi="Times New Roman"/>
                <w:sz w:val="24"/>
                <w:szCs w:val="24"/>
              </w:rPr>
            </w:pPr>
            <w:r>
              <w:rPr>
                <w:rFonts w:ascii="Times New Roman" w:hAnsi="Times New Roman"/>
                <w:sz w:val="24"/>
                <w:szCs w:val="24"/>
              </w:rPr>
              <w:t>5</w:t>
            </w:r>
          </w:p>
        </w:tc>
        <w:tc>
          <w:tcPr>
            <w:tcW w:w="512" w:type="pct"/>
            <w:tcBorders>
              <w:top w:val="single" w:sz="4" w:space="0" w:color="auto"/>
              <w:left w:val="single" w:sz="4" w:space="0" w:color="auto"/>
              <w:bottom w:val="single" w:sz="4" w:space="0" w:color="auto"/>
              <w:right w:val="single" w:sz="4" w:space="0" w:color="auto"/>
            </w:tcBorders>
            <w:shd w:val="clear" w:color="auto" w:fill="FFFFFF"/>
            <w:vAlign w:val="center"/>
          </w:tcPr>
          <w:p w:rsidR="00D379EF" w:rsidRPr="001946F1" w:rsidRDefault="00D379EF" w:rsidP="004B6879">
            <w:pPr>
              <w:spacing w:after="0" w:line="276" w:lineRule="auto"/>
              <w:jc w:val="center"/>
              <w:rPr>
                <w:rFonts w:ascii="Times New Roman" w:hAnsi="Times New Roman"/>
                <w:sz w:val="24"/>
                <w:szCs w:val="24"/>
              </w:rPr>
            </w:pPr>
            <w:r>
              <w:rPr>
                <w:rFonts w:ascii="Times New Roman" w:hAnsi="Times New Roman"/>
                <w:sz w:val="24"/>
                <w:szCs w:val="24"/>
              </w:rPr>
              <w:t>2</w:t>
            </w:r>
          </w:p>
        </w:tc>
        <w:tc>
          <w:tcPr>
            <w:tcW w:w="478" w:type="pct"/>
            <w:tcBorders>
              <w:top w:val="single" w:sz="4" w:space="0" w:color="auto"/>
              <w:left w:val="single" w:sz="4" w:space="0" w:color="auto"/>
              <w:bottom w:val="single" w:sz="4" w:space="0" w:color="auto"/>
              <w:right w:val="single" w:sz="4" w:space="0" w:color="auto"/>
            </w:tcBorders>
            <w:shd w:val="clear" w:color="auto" w:fill="FFFFFF"/>
          </w:tcPr>
          <w:p w:rsidR="00D379EF" w:rsidRPr="001946F1" w:rsidRDefault="00D379EF" w:rsidP="004B6879">
            <w:pPr>
              <w:spacing w:after="0" w:line="276" w:lineRule="auto"/>
              <w:jc w:val="center"/>
              <w:rPr>
                <w:rFonts w:ascii="Times New Roman" w:hAnsi="Times New Roman"/>
                <w:sz w:val="24"/>
                <w:szCs w:val="24"/>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D379EF" w:rsidRPr="001946F1" w:rsidRDefault="00D379EF" w:rsidP="004B6879">
            <w:pPr>
              <w:spacing w:after="0" w:line="276" w:lineRule="auto"/>
              <w:jc w:val="center"/>
              <w:rPr>
                <w:rFonts w:ascii="Times New Roman" w:hAnsi="Times New Roman"/>
                <w:sz w:val="24"/>
                <w:szCs w:val="24"/>
              </w:rPr>
            </w:pPr>
            <w:r>
              <w:rPr>
                <w:rFonts w:ascii="Times New Roman" w:hAnsi="Times New Roman"/>
                <w:sz w:val="24"/>
                <w:szCs w:val="24"/>
              </w:rPr>
              <w:t>2</w:t>
            </w:r>
          </w:p>
        </w:tc>
        <w:tc>
          <w:tcPr>
            <w:tcW w:w="324" w:type="pct"/>
            <w:tcBorders>
              <w:top w:val="single" w:sz="4" w:space="0" w:color="auto"/>
              <w:left w:val="single" w:sz="4" w:space="0" w:color="auto"/>
              <w:bottom w:val="single" w:sz="4" w:space="0" w:color="auto"/>
              <w:right w:val="single" w:sz="4" w:space="0" w:color="auto"/>
            </w:tcBorders>
            <w:shd w:val="clear" w:color="auto" w:fill="FFFFFF"/>
          </w:tcPr>
          <w:p w:rsidR="00D379EF" w:rsidRPr="001946F1" w:rsidRDefault="00D379EF" w:rsidP="004B6879">
            <w:pPr>
              <w:spacing w:after="0" w:line="276" w:lineRule="auto"/>
              <w:jc w:val="center"/>
              <w:rPr>
                <w:rFonts w:ascii="Times New Roman" w:hAnsi="Times New Roman"/>
                <w:sz w:val="24"/>
                <w:szCs w:val="24"/>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D379EF" w:rsidRPr="001946F1" w:rsidRDefault="00D379EF" w:rsidP="004B6879">
            <w:pPr>
              <w:spacing w:after="0" w:line="276" w:lineRule="auto"/>
              <w:jc w:val="center"/>
              <w:rPr>
                <w:rFonts w:ascii="Times New Roman" w:hAnsi="Times New Roman"/>
                <w:sz w:val="24"/>
                <w:szCs w:val="24"/>
              </w:rPr>
            </w:pPr>
            <w:r>
              <w:rPr>
                <w:rFonts w:ascii="Times New Roman" w:hAnsi="Times New Roman"/>
                <w:sz w:val="24"/>
                <w:szCs w:val="24"/>
              </w:rPr>
              <w:t>1</w:t>
            </w:r>
          </w:p>
        </w:tc>
        <w:tc>
          <w:tcPr>
            <w:tcW w:w="882" w:type="pct"/>
            <w:tcBorders>
              <w:top w:val="single" w:sz="4" w:space="0" w:color="auto"/>
              <w:left w:val="single" w:sz="4" w:space="0" w:color="auto"/>
              <w:bottom w:val="single" w:sz="4" w:space="0" w:color="auto"/>
              <w:right w:val="single" w:sz="4" w:space="0" w:color="auto"/>
            </w:tcBorders>
            <w:shd w:val="clear" w:color="auto" w:fill="FFFFFF"/>
            <w:vAlign w:val="center"/>
          </w:tcPr>
          <w:p w:rsidR="00D379EF" w:rsidRPr="001946F1" w:rsidRDefault="00D379EF" w:rsidP="004B6879">
            <w:pPr>
              <w:spacing w:after="0" w:line="276" w:lineRule="auto"/>
              <w:jc w:val="center"/>
              <w:rPr>
                <w:rFonts w:ascii="Times New Roman" w:hAnsi="Times New Roman"/>
                <w:sz w:val="24"/>
                <w:szCs w:val="24"/>
              </w:rPr>
            </w:pPr>
            <w:r w:rsidRPr="001946F1">
              <w:rPr>
                <w:rFonts w:ascii="Times New Roman" w:hAnsi="Times New Roman"/>
                <w:sz w:val="24"/>
                <w:szCs w:val="24"/>
              </w:rPr>
              <w:t>УО</w:t>
            </w:r>
          </w:p>
        </w:tc>
      </w:tr>
      <w:tr w:rsidR="00D379EF" w:rsidRPr="001946F1" w:rsidTr="004B6879">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D379EF" w:rsidRPr="001946F1" w:rsidRDefault="00D379EF" w:rsidP="004B6879">
            <w:pPr>
              <w:spacing w:after="0" w:line="276" w:lineRule="auto"/>
              <w:jc w:val="center"/>
              <w:rPr>
                <w:rFonts w:ascii="Times New Roman" w:hAnsi="Times New Roman"/>
                <w:sz w:val="24"/>
                <w:szCs w:val="24"/>
              </w:rPr>
            </w:pPr>
            <w:r w:rsidRPr="001946F1">
              <w:rPr>
                <w:rFonts w:ascii="Times New Roman" w:hAnsi="Times New Roman"/>
                <w:sz w:val="24"/>
                <w:szCs w:val="24"/>
              </w:rPr>
              <w:t>5</w:t>
            </w:r>
          </w:p>
        </w:tc>
        <w:tc>
          <w:tcPr>
            <w:tcW w:w="1136" w:type="pct"/>
          </w:tcPr>
          <w:p w:rsidR="00D379EF" w:rsidRPr="00B06507" w:rsidRDefault="00D379EF" w:rsidP="004B6879">
            <w:pPr>
              <w:spacing w:after="0" w:line="276" w:lineRule="auto"/>
              <w:rPr>
                <w:rFonts w:ascii="Times New Roman" w:hAnsi="Times New Roman"/>
                <w:sz w:val="24"/>
                <w:szCs w:val="24"/>
              </w:rPr>
            </w:pPr>
            <w:r w:rsidRPr="00B06507">
              <w:rPr>
                <w:rFonts w:ascii="Times New Roman" w:hAnsi="Times New Roman"/>
                <w:sz w:val="24"/>
                <w:szCs w:val="24"/>
              </w:rPr>
              <w:t>Роль Организации объединенных наций (ООН) в регулировании вопросов государственного суверенитета и международного вмешательства</w:t>
            </w:r>
          </w:p>
        </w:tc>
        <w:tc>
          <w:tcPr>
            <w:tcW w:w="436" w:type="pct"/>
            <w:vAlign w:val="center"/>
          </w:tcPr>
          <w:p w:rsidR="00D379EF" w:rsidRPr="001946F1" w:rsidRDefault="00D379EF" w:rsidP="004B6879">
            <w:pPr>
              <w:spacing w:after="0" w:line="276" w:lineRule="auto"/>
              <w:jc w:val="center"/>
              <w:rPr>
                <w:rFonts w:ascii="Times New Roman" w:hAnsi="Times New Roman"/>
                <w:sz w:val="24"/>
                <w:szCs w:val="24"/>
              </w:rPr>
            </w:pPr>
            <w:r>
              <w:rPr>
                <w:rFonts w:ascii="Times New Roman" w:hAnsi="Times New Roman"/>
                <w:sz w:val="24"/>
                <w:szCs w:val="24"/>
              </w:rPr>
              <w:t>6</w:t>
            </w:r>
          </w:p>
        </w:tc>
        <w:tc>
          <w:tcPr>
            <w:tcW w:w="512" w:type="pct"/>
            <w:tcBorders>
              <w:top w:val="single" w:sz="4" w:space="0" w:color="auto"/>
              <w:left w:val="single" w:sz="4" w:space="0" w:color="auto"/>
              <w:bottom w:val="single" w:sz="4" w:space="0" w:color="auto"/>
              <w:right w:val="single" w:sz="4" w:space="0" w:color="auto"/>
            </w:tcBorders>
            <w:shd w:val="clear" w:color="auto" w:fill="FFFFFF"/>
            <w:vAlign w:val="center"/>
          </w:tcPr>
          <w:p w:rsidR="00D379EF" w:rsidRPr="001946F1" w:rsidRDefault="00D379EF" w:rsidP="004B6879">
            <w:pPr>
              <w:spacing w:after="0" w:line="276" w:lineRule="auto"/>
              <w:jc w:val="center"/>
              <w:rPr>
                <w:rFonts w:ascii="Times New Roman" w:hAnsi="Times New Roman"/>
                <w:sz w:val="24"/>
                <w:szCs w:val="24"/>
              </w:rPr>
            </w:pPr>
            <w:r>
              <w:rPr>
                <w:rFonts w:ascii="Times New Roman" w:hAnsi="Times New Roman"/>
                <w:sz w:val="24"/>
                <w:szCs w:val="24"/>
              </w:rPr>
              <w:t>2</w:t>
            </w:r>
          </w:p>
        </w:tc>
        <w:tc>
          <w:tcPr>
            <w:tcW w:w="478" w:type="pct"/>
            <w:tcBorders>
              <w:top w:val="single" w:sz="4" w:space="0" w:color="auto"/>
              <w:left w:val="single" w:sz="4" w:space="0" w:color="auto"/>
              <w:bottom w:val="single" w:sz="4" w:space="0" w:color="auto"/>
              <w:right w:val="single" w:sz="4" w:space="0" w:color="auto"/>
            </w:tcBorders>
            <w:shd w:val="clear" w:color="auto" w:fill="FFFFFF"/>
          </w:tcPr>
          <w:p w:rsidR="00D379EF" w:rsidRPr="001946F1" w:rsidRDefault="00D379EF" w:rsidP="004B6879">
            <w:pPr>
              <w:spacing w:after="0" w:line="276" w:lineRule="auto"/>
              <w:jc w:val="center"/>
              <w:rPr>
                <w:rFonts w:ascii="Times New Roman" w:hAnsi="Times New Roman"/>
                <w:sz w:val="24"/>
                <w:szCs w:val="24"/>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D379EF" w:rsidRPr="001946F1" w:rsidRDefault="00D379EF" w:rsidP="004B6879">
            <w:pPr>
              <w:spacing w:after="0" w:line="276" w:lineRule="auto"/>
              <w:jc w:val="center"/>
              <w:rPr>
                <w:rFonts w:ascii="Times New Roman" w:hAnsi="Times New Roman"/>
                <w:sz w:val="24"/>
                <w:szCs w:val="24"/>
              </w:rPr>
            </w:pPr>
            <w:r>
              <w:rPr>
                <w:rFonts w:ascii="Times New Roman" w:hAnsi="Times New Roman"/>
                <w:sz w:val="24"/>
                <w:szCs w:val="24"/>
              </w:rPr>
              <w:t>2</w:t>
            </w:r>
          </w:p>
        </w:tc>
        <w:tc>
          <w:tcPr>
            <w:tcW w:w="324" w:type="pct"/>
            <w:tcBorders>
              <w:top w:val="single" w:sz="4" w:space="0" w:color="auto"/>
              <w:left w:val="single" w:sz="4" w:space="0" w:color="auto"/>
              <w:bottom w:val="single" w:sz="4" w:space="0" w:color="auto"/>
              <w:right w:val="single" w:sz="4" w:space="0" w:color="auto"/>
            </w:tcBorders>
            <w:shd w:val="clear" w:color="auto" w:fill="FFFFFF"/>
          </w:tcPr>
          <w:p w:rsidR="00D379EF" w:rsidRPr="001946F1" w:rsidRDefault="00D379EF" w:rsidP="004B6879">
            <w:pPr>
              <w:spacing w:after="0" w:line="276" w:lineRule="auto"/>
              <w:jc w:val="center"/>
              <w:rPr>
                <w:rFonts w:ascii="Times New Roman" w:hAnsi="Times New Roman"/>
                <w:sz w:val="24"/>
                <w:szCs w:val="24"/>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D379EF" w:rsidRPr="001946F1" w:rsidRDefault="00D379EF" w:rsidP="004B6879">
            <w:pPr>
              <w:spacing w:after="0" w:line="276" w:lineRule="auto"/>
              <w:jc w:val="center"/>
              <w:rPr>
                <w:rFonts w:ascii="Times New Roman" w:hAnsi="Times New Roman"/>
                <w:sz w:val="24"/>
                <w:szCs w:val="24"/>
              </w:rPr>
            </w:pPr>
            <w:r>
              <w:rPr>
                <w:rFonts w:ascii="Times New Roman" w:hAnsi="Times New Roman"/>
                <w:sz w:val="24"/>
                <w:szCs w:val="24"/>
              </w:rPr>
              <w:t>2</w:t>
            </w:r>
          </w:p>
        </w:tc>
        <w:tc>
          <w:tcPr>
            <w:tcW w:w="882" w:type="pct"/>
            <w:tcBorders>
              <w:top w:val="single" w:sz="4" w:space="0" w:color="auto"/>
              <w:left w:val="single" w:sz="4" w:space="0" w:color="auto"/>
              <w:bottom w:val="single" w:sz="4" w:space="0" w:color="auto"/>
              <w:right w:val="single" w:sz="4" w:space="0" w:color="auto"/>
            </w:tcBorders>
            <w:shd w:val="clear" w:color="auto" w:fill="FFFFFF"/>
            <w:vAlign w:val="center"/>
          </w:tcPr>
          <w:p w:rsidR="00D379EF" w:rsidRPr="001946F1" w:rsidRDefault="00D379EF" w:rsidP="004B6879">
            <w:pPr>
              <w:spacing w:after="0" w:line="276" w:lineRule="auto"/>
              <w:jc w:val="center"/>
              <w:rPr>
                <w:rFonts w:ascii="Times New Roman" w:hAnsi="Times New Roman"/>
                <w:sz w:val="24"/>
                <w:szCs w:val="24"/>
              </w:rPr>
            </w:pPr>
            <w:r>
              <w:rPr>
                <w:rFonts w:ascii="Times New Roman" w:hAnsi="Times New Roman"/>
                <w:sz w:val="24"/>
                <w:szCs w:val="24"/>
              </w:rPr>
              <w:t>УО</w:t>
            </w:r>
          </w:p>
        </w:tc>
      </w:tr>
      <w:tr w:rsidR="00D379EF" w:rsidRPr="001946F1" w:rsidTr="004B6879">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D379EF" w:rsidRPr="001946F1" w:rsidRDefault="00D379EF" w:rsidP="004B6879">
            <w:pPr>
              <w:spacing w:after="0" w:line="276" w:lineRule="auto"/>
              <w:jc w:val="center"/>
              <w:rPr>
                <w:rFonts w:ascii="Times New Roman" w:hAnsi="Times New Roman"/>
                <w:sz w:val="24"/>
                <w:szCs w:val="24"/>
              </w:rPr>
            </w:pPr>
            <w:r>
              <w:rPr>
                <w:rFonts w:ascii="Times New Roman" w:hAnsi="Times New Roman"/>
                <w:sz w:val="24"/>
                <w:szCs w:val="24"/>
              </w:rPr>
              <w:t>6</w:t>
            </w:r>
          </w:p>
        </w:tc>
        <w:tc>
          <w:tcPr>
            <w:tcW w:w="1136" w:type="pct"/>
          </w:tcPr>
          <w:p w:rsidR="00D379EF" w:rsidRPr="00B06507" w:rsidRDefault="00D379EF" w:rsidP="004B6879">
            <w:pPr>
              <w:spacing w:after="0" w:line="276" w:lineRule="auto"/>
              <w:rPr>
                <w:rFonts w:ascii="Times New Roman" w:hAnsi="Times New Roman"/>
                <w:sz w:val="24"/>
                <w:szCs w:val="24"/>
              </w:rPr>
            </w:pPr>
            <w:r w:rsidRPr="00B06507">
              <w:rPr>
                <w:rFonts w:ascii="Times New Roman" w:hAnsi="Times New Roman"/>
                <w:sz w:val="24"/>
                <w:szCs w:val="24"/>
              </w:rPr>
              <w:t>Политические аспекты деятельности миротворческих сил ООН</w:t>
            </w:r>
          </w:p>
        </w:tc>
        <w:tc>
          <w:tcPr>
            <w:tcW w:w="436" w:type="pct"/>
            <w:vAlign w:val="center"/>
          </w:tcPr>
          <w:p w:rsidR="00D379EF" w:rsidRPr="001946F1" w:rsidRDefault="00D379EF" w:rsidP="004B6879">
            <w:pPr>
              <w:spacing w:after="0" w:line="276" w:lineRule="auto"/>
              <w:jc w:val="center"/>
              <w:rPr>
                <w:rFonts w:ascii="Times New Roman" w:hAnsi="Times New Roman"/>
                <w:sz w:val="24"/>
                <w:szCs w:val="24"/>
              </w:rPr>
            </w:pPr>
            <w:r>
              <w:rPr>
                <w:rFonts w:ascii="Times New Roman" w:hAnsi="Times New Roman"/>
                <w:sz w:val="24"/>
                <w:szCs w:val="24"/>
              </w:rPr>
              <w:t>6</w:t>
            </w:r>
          </w:p>
        </w:tc>
        <w:tc>
          <w:tcPr>
            <w:tcW w:w="512" w:type="pct"/>
            <w:tcBorders>
              <w:top w:val="single" w:sz="4" w:space="0" w:color="auto"/>
              <w:left w:val="single" w:sz="4" w:space="0" w:color="auto"/>
              <w:bottom w:val="single" w:sz="4" w:space="0" w:color="auto"/>
              <w:right w:val="single" w:sz="4" w:space="0" w:color="auto"/>
            </w:tcBorders>
            <w:shd w:val="clear" w:color="auto" w:fill="FFFFFF"/>
            <w:vAlign w:val="center"/>
          </w:tcPr>
          <w:p w:rsidR="00D379EF" w:rsidRPr="001946F1" w:rsidRDefault="00D379EF" w:rsidP="004B6879">
            <w:pPr>
              <w:spacing w:after="0" w:line="276" w:lineRule="auto"/>
              <w:jc w:val="center"/>
              <w:rPr>
                <w:rFonts w:ascii="Times New Roman" w:hAnsi="Times New Roman"/>
                <w:sz w:val="24"/>
                <w:szCs w:val="24"/>
              </w:rPr>
            </w:pPr>
            <w:r>
              <w:rPr>
                <w:rFonts w:ascii="Times New Roman" w:hAnsi="Times New Roman"/>
                <w:sz w:val="24"/>
                <w:szCs w:val="24"/>
              </w:rPr>
              <w:t>2</w:t>
            </w:r>
          </w:p>
        </w:tc>
        <w:tc>
          <w:tcPr>
            <w:tcW w:w="478" w:type="pct"/>
            <w:tcBorders>
              <w:top w:val="single" w:sz="4" w:space="0" w:color="auto"/>
              <w:left w:val="single" w:sz="4" w:space="0" w:color="auto"/>
              <w:bottom w:val="single" w:sz="4" w:space="0" w:color="auto"/>
              <w:right w:val="single" w:sz="4" w:space="0" w:color="auto"/>
            </w:tcBorders>
            <w:shd w:val="clear" w:color="auto" w:fill="FFFFFF"/>
          </w:tcPr>
          <w:p w:rsidR="00D379EF" w:rsidRPr="001946F1" w:rsidRDefault="00D379EF" w:rsidP="004B6879">
            <w:pPr>
              <w:spacing w:after="0" w:line="276" w:lineRule="auto"/>
              <w:jc w:val="center"/>
              <w:rPr>
                <w:rFonts w:ascii="Times New Roman" w:hAnsi="Times New Roman"/>
                <w:sz w:val="24"/>
                <w:szCs w:val="24"/>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D379EF" w:rsidRPr="001946F1" w:rsidRDefault="00D379EF" w:rsidP="004B6879">
            <w:pPr>
              <w:spacing w:after="0" w:line="276" w:lineRule="auto"/>
              <w:jc w:val="center"/>
              <w:rPr>
                <w:rFonts w:ascii="Times New Roman" w:hAnsi="Times New Roman"/>
                <w:sz w:val="24"/>
                <w:szCs w:val="24"/>
              </w:rPr>
            </w:pPr>
            <w:r>
              <w:rPr>
                <w:rFonts w:ascii="Times New Roman" w:hAnsi="Times New Roman"/>
                <w:sz w:val="24"/>
                <w:szCs w:val="24"/>
              </w:rPr>
              <w:t>2</w:t>
            </w:r>
          </w:p>
        </w:tc>
        <w:tc>
          <w:tcPr>
            <w:tcW w:w="324" w:type="pct"/>
            <w:tcBorders>
              <w:top w:val="single" w:sz="4" w:space="0" w:color="auto"/>
              <w:left w:val="single" w:sz="4" w:space="0" w:color="auto"/>
              <w:bottom w:val="single" w:sz="4" w:space="0" w:color="auto"/>
              <w:right w:val="single" w:sz="4" w:space="0" w:color="auto"/>
            </w:tcBorders>
            <w:shd w:val="clear" w:color="auto" w:fill="FFFFFF"/>
          </w:tcPr>
          <w:p w:rsidR="00D379EF" w:rsidRPr="001946F1" w:rsidRDefault="00D379EF" w:rsidP="004B6879">
            <w:pPr>
              <w:spacing w:after="0" w:line="276" w:lineRule="auto"/>
              <w:jc w:val="center"/>
              <w:rPr>
                <w:rFonts w:ascii="Times New Roman" w:hAnsi="Times New Roman"/>
                <w:sz w:val="24"/>
                <w:szCs w:val="24"/>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D379EF" w:rsidRPr="001946F1" w:rsidRDefault="00D379EF" w:rsidP="004B6879">
            <w:pPr>
              <w:spacing w:after="0" w:line="276" w:lineRule="auto"/>
              <w:jc w:val="center"/>
              <w:rPr>
                <w:rFonts w:ascii="Times New Roman" w:hAnsi="Times New Roman"/>
                <w:sz w:val="24"/>
                <w:szCs w:val="24"/>
              </w:rPr>
            </w:pPr>
            <w:r>
              <w:rPr>
                <w:rFonts w:ascii="Times New Roman" w:hAnsi="Times New Roman"/>
                <w:sz w:val="24"/>
                <w:szCs w:val="24"/>
              </w:rPr>
              <w:t>2</w:t>
            </w:r>
          </w:p>
        </w:tc>
        <w:tc>
          <w:tcPr>
            <w:tcW w:w="882" w:type="pct"/>
            <w:tcBorders>
              <w:top w:val="single" w:sz="4" w:space="0" w:color="auto"/>
              <w:left w:val="single" w:sz="4" w:space="0" w:color="auto"/>
              <w:bottom w:val="single" w:sz="4" w:space="0" w:color="auto"/>
              <w:right w:val="single" w:sz="4" w:space="0" w:color="auto"/>
            </w:tcBorders>
            <w:shd w:val="clear" w:color="auto" w:fill="FFFFFF"/>
            <w:vAlign w:val="center"/>
          </w:tcPr>
          <w:p w:rsidR="00D379EF" w:rsidRPr="001946F1" w:rsidRDefault="00D379EF" w:rsidP="004B6879">
            <w:pPr>
              <w:spacing w:after="0" w:line="276" w:lineRule="auto"/>
              <w:jc w:val="center"/>
              <w:rPr>
                <w:rFonts w:ascii="Times New Roman" w:hAnsi="Times New Roman"/>
                <w:sz w:val="24"/>
                <w:szCs w:val="24"/>
              </w:rPr>
            </w:pPr>
            <w:r>
              <w:rPr>
                <w:rFonts w:ascii="Times New Roman" w:hAnsi="Times New Roman"/>
                <w:sz w:val="24"/>
                <w:szCs w:val="24"/>
              </w:rPr>
              <w:t>УО</w:t>
            </w:r>
          </w:p>
        </w:tc>
      </w:tr>
      <w:tr w:rsidR="00D379EF" w:rsidRPr="001946F1" w:rsidTr="004B6879">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D379EF" w:rsidRPr="001946F1" w:rsidRDefault="00D379EF" w:rsidP="004B6879">
            <w:pPr>
              <w:spacing w:after="0" w:line="276" w:lineRule="auto"/>
              <w:jc w:val="center"/>
              <w:rPr>
                <w:rFonts w:ascii="Times New Roman" w:hAnsi="Times New Roman"/>
                <w:sz w:val="24"/>
                <w:szCs w:val="24"/>
              </w:rPr>
            </w:pPr>
            <w:r>
              <w:rPr>
                <w:rFonts w:ascii="Times New Roman" w:hAnsi="Times New Roman"/>
                <w:sz w:val="24"/>
                <w:szCs w:val="24"/>
              </w:rPr>
              <w:t>7</w:t>
            </w:r>
          </w:p>
        </w:tc>
        <w:tc>
          <w:tcPr>
            <w:tcW w:w="1136" w:type="pct"/>
          </w:tcPr>
          <w:p w:rsidR="00D379EF" w:rsidRPr="00B06507" w:rsidRDefault="00D379EF" w:rsidP="004B6879">
            <w:pPr>
              <w:spacing w:after="0" w:line="276" w:lineRule="auto"/>
              <w:rPr>
                <w:rFonts w:ascii="Times New Roman" w:hAnsi="Times New Roman"/>
                <w:sz w:val="24"/>
                <w:szCs w:val="24"/>
              </w:rPr>
            </w:pPr>
            <w:r w:rsidRPr="00B06507">
              <w:rPr>
                <w:rFonts w:ascii="Times New Roman" w:hAnsi="Times New Roman"/>
                <w:sz w:val="24"/>
                <w:szCs w:val="24"/>
              </w:rPr>
              <w:t>Доктрина «обязанность защищать» (</w:t>
            </w:r>
            <w:r w:rsidRPr="00B06507">
              <w:rPr>
                <w:rFonts w:ascii="Times New Roman" w:hAnsi="Times New Roman"/>
                <w:sz w:val="24"/>
                <w:szCs w:val="24"/>
                <w:lang w:val="en-US"/>
              </w:rPr>
              <w:t>responsibility</w:t>
            </w:r>
            <w:r w:rsidRPr="00B06507">
              <w:rPr>
                <w:rFonts w:ascii="Times New Roman" w:hAnsi="Times New Roman"/>
                <w:sz w:val="24"/>
                <w:szCs w:val="24"/>
              </w:rPr>
              <w:t xml:space="preserve"> </w:t>
            </w:r>
            <w:r w:rsidRPr="00B06507">
              <w:rPr>
                <w:rFonts w:ascii="Times New Roman" w:hAnsi="Times New Roman"/>
                <w:sz w:val="24"/>
                <w:szCs w:val="24"/>
                <w:lang w:val="en-US"/>
              </w:rPr>
              <w:t>to</w:t>
            </w:r>
            <w:r w:rsidRPr="00B06507">
              <w:rPr>
                <w:rFonts w:ascii="Times New Roman" w:hAnsi="Times New Roman"/>
                <w:sz w:val="24"/>
                <w:szCs w:val="24"/>
              </w:rPr>
              <w:t xml:space="preserve"> </w:t>
            </w:r>
            <w:r w:rsidRPr="00B06507">
              <w:rPr>
                <w:rFonts w:ascii="Times New Roman" w:hAnsi="Times New Roman"/>
                <w:sz w:val="24"/>
                <w:szCs w:val="24"/>
                <w:lang w:val="en-US"/>
              </w:rPr>
              <w:t>protect</w:t>
            </w:r>
            <w:r w:rsidRPr="00B06507">
              <w:rPr>
                <w:rFonts w:ascii="Times New Roman" w:hAnsi="Times New Roman"/>
                <w:sz w:val="24"/>
                <w:szCs w:val="24"/>
              </w:rPr>
              <w:t xml:space="preserve">) и ее соотношение с феноменом </w:t>
            </w:r>
            <w:r w:rsidRPr="00B06507">
              <w:rPr>
                <w:rFonts w:ascii="Times New Roman" w:hAnsi="Times New Roman"/>
                <w:sz w:val="24"/>
                <w:szCs w:val="24"/>
              </w:rPr>
              <w:lastRenderedPageBreak/>
              <w:t>государственного суверенитета</w:t>
            </w:r>
            <w:r>
              <w:rPr>
                <w:rFonts w:ascii="Times New Roman" w:hAnsi="Times New Roman"/>
                <w:sz w:val="24"/>
                <w:szCs w:val="24"/>
              </w:rPr>
              <w:t>1</w:t>
            </w:r>
          </w:p>
        </w:tc>
        <w:tc>
          <w:tcPr>
            <w:tcW w:w="436" w:type="pct"/>
            <w:vAlign w:val="center"/>
          </w:tcPr>
          <w:p w:rsidR="00D379EF" w:rsidRPr="001946F1" w:rsidRDefault="00D379EF" w:rsidP="004B6879">
            <w:pPr>
              <w:spacing w:after="0" w:line="276" w:lineRule="auto"/>
              <w:jc w:val="center"/>
              <w:rPr>
                <w:rFonts w:ascii="Times New Roman" w:hAnsi="Times New Roman"/>
                <w:sz w:val="24"/>
                <w:szCs w:val="24"/>
              </w:rPr>
            </w:pPr>
            <w:r>
              <w:rPr>
                <w:rFonts w:ascii="Times New Roman" w:hAnsi="Times New Roman"/>
                <w:sz w:val="24"/>
                <w:szCs w:val="24"/>
              </w:rPr>
              <w:lastRenderedPageBreak/>
              <w:t>6</w:t>
            </w:r>
          </w:p>
        </w:tc>
        <w:tc>
          <w:tcPr>
            <w:tcW w:w="512" w:type="pct"/>
            <w:tcBorders>
              <w:top w:val="single" w:sz="4" w:space="0" w:color="auto"/>
              <w:left w:val="single" w:sz="4" w:space="0" w:color="auto"/>
              <w:bottom w:val="single" w:sz="4" w:space="0" w:color="auto"/>
              <w:right w:val="single" w:sz="4" w:space="0" w:color="auto"/>
            </w:tcBorders>
            <w:shd w:val="clear" w:color="auto" w:fill="FFFFFF"/>
            <w:vAlign w:val="center"/>
          </w:tcPr>
          <w:p w:rsidR="00D379EF" w:rsidRPr="001946F1" w:rsidRDefault="00D379EF" w:rsidP="004B6879">
            <w:pPr>
              <w:spacing w:after="0" w:line="276" w:lineRule="auto"/>
              <w:jc w:val="center"/>
              <w:rPr>
                <w:rFonts w:ascii="Times New Roman" w:hAnsi="Times New Roman"/>
                <w:sz w:val="24"/>
                <w:szCs w:val="24"/>
              </w:rPr>
            </w:pPr>
            <w:r>
              <w:rPr>
                <w:rFonts w:ascii="Times New Roman" w:hAnsi="Times New Roman"/>
                <w:sz w:val="24"/>
                <w:szCs w:val="24"/>
              </w:rPr>
              <w:t>2</w:t>
            </w:r>
          </w:p>
        </w:tc>
        <w:tc>
          <w:tcPr>
            <w:tcW w:w="478" w:type="pct"/>
            <w:tcBorders>
              <w:top w:val="single" w:sz="4" w:space="0" w:color="auto"/>
              <w:left w:val="single" w:sz="4" w:space="0" w:color="auto"/>
              <w:bottom w:val="single" w:sz="4" w:space="0" w:color="auto"/>
              <w:right w:val="single" w:sz="4" w:space="0" w:color="auto"/>
            </w:tcBorders>
            <w:shd w:val="clear" w:color="auto" w:fill="FFFFFF"/>
          </w:tcPr>
          <w:p w:rsidR="00D379EF" w:rsidRPr="001946F1" w:rsidRDefault="00D379EF" w:rsidP="004B6879">
            <w:pPr>
              <w:spacing w:after="0" w:line="276" w:lineRule="auto"/>
              <w:jc w:val="center"/>
              <w:rPr>
                <w:rFonts w:ascii="Times New Roman" w:hAnsi="Times New Roman"/>
                <w:sz w:val="24"/>
                <w:szCs w:val="24"/>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D379EF" w:rsidRPr="001946F1" w:rsidRDefault="00D379EF" w:rsidP="004B6879">
            <w:pPr>
              <w:spacing w:after="0" w:line="276" w:lineRule="auto"/>
              <w:jc w:val="center"/>
              <w:rPr>
                <w:rFonts w:ascii="Times New Roman" w:hAnsi="Times New Roman"/>
                <w:sz w:val="24"/>
                <w:szCs w:val="24"/>
              </w:rPr>
            </w:pPr>
            <w:r>
              <w:rPr>
                <w:rFonts w:ascii="Times New Roman" w:hAnsi="Times New Roman"/>
                <w:sz w:val="24"/>
                <w:szCs w:val="24"/>
              </w:rPr>
              <w:t>2</w:t>
            </w:r>
          </w:p>
        </w:tc>
        <w:tc>
          <w:tcPr>
            <w:tcW w:w="324" w:type="pct"/>
            <w:tcBorders>
              <w:top w:val="single" w:sz="4" w:space="0" w:color="auto"/>
              <w:left w:val="single" w:sz="4" w:space="0" w:color="auto"/>
              <w:bottom w:val="single" w:sz="4" w:space="0" w:color="auto"/>
              <w:right w:val="single" w:sz="4" w:space="0" w:color="auto"/>
            </w:tcBorders>
            <w:shd w:val="clear" w:color="auto" w:fill="FFFFFF"/>
          </w:tcPr>
          <w:p w:rsidR="00D379EF" w:rsidRPr="001946F1" w:rsidRDefault="00D379EF" w:rsidP="004B6879">
            <w:pPr>
              <w:spacing w:after="0" w:line="276" w:lineRule="auto"/>
              <w:jc w:val="center"/>
              <w:rPr>
                <w:rFonts w:ascii="Times New Roman" w:hAnsi="Times New Roman"/>
                <w:sz w:val="24"/>
                <w:szCs w:val="24"/>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D379EF" w:rsidRPr="001946F1" w:rsidRDefault="00D379EF" w:rsidP="004B6879">
            <w:pPr>
              <w:spacing w:after="0" w:line="276" w:lineRule="auto"/>
              <w:jc w:val="center"/>
              <w:rPr>
                <w:rFonts w:ascii="Times New Roman" w:hAnsi="Times New Roman"/>
                <w:sz w:val="24"/>
                <w:szCs w:val="24"/>
              </w:rPr>
            </w:pPr>
            <w:r>
              <w:rPr>
                <w:rFonts w:ascii="Times New Roman" w:hAnsi="Times New Roman"/>
                <w:sz w:val="24"/>
                <w:szCs w:val="24"/>
              </w:rPr>
              <w:t>2</w:t>
            </w:r>
          </w:p>
        </w:tc>
        <w:tc>
          <w:tcPr>
            <w:tcW w:w="882" w:type="pct"/>
            <w:tcBorders>
              <w:top w:val="single" w:sz="4" w:space="0" w:color="auto"/>
              <w:left w:val="single" w:sz="4" w:space="0" w:color="auto"/>
              <w:bottom w:val="single" w:sz="4" w:space="0" w:color="auto"/>
              <w:right w:val="single" w:sz="4" w:space="0" w:color="auto"/>
            </w:tcBorders>
            <w:shd w:val="clear" w:color="auto" w:fill="FFFFFF"/>
            <w:vAlign w:val="center"/>
          </w:tcPr>
          <w:p w:rsidR="00D379EF" w:rsidRPr="001946F1" w:rsidRDefault="00D379EF" w:rsidP="004B6879">
            <w:pPr>
              <w:spacing w:after="0" w:line="276" w:lineRule="auto"/>
              <w:jc w:val="center"/>
              <w:rPr>
                <w:rFonts w:ascii="Times New Roman" w:hAnsi="Times New Roman"/>
                <w:sz w:val="24"/>
                <w:szCs w:val="24"/>
              </w:rPr>
            </w:pPr>
            <w:r w:rsidRPr="001946F1">
              <w:rPr>
                <w:rFonts w:ascii="Times New Roman" w:hAnsi="Times New Roman"/>
                <w:sz w:val="24"/>
                <w:szCs w:val="24"/>
              </w:rPr>
              <w:t>УО</w:t>
            </w:r>
          </w:p>
        </w:tc>
      </w:tr>
      <w:tr w:rsidR="00D379EF" w:rsidRPr="001946F1" w:rsidTr="004B6879">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D379EF" w:rsidRPr="001946F1" w:rsidRDefault="00D379EF" w:rsidP="004B6879">
            <w:pPr>
              <w:spacing w:after="0" w:line="276" w:lineRule="auto"/>
              <w:jc w:val="center"/>
              <w:rPr>
                <w:rFonts w:ascii="Times New Roman" w:hAnsi="Times New Roman"/>
                <w:sz w:val="24"/>
                <w:szCs w:val="24"/>
              </w:rPr>
            </w:pPr>
            <w:r>
              <w:rPr>
                <w:rFonts w:ascii="Times New Roman" w:hAnsi="Times New Roman"/>
                <w:sz w:val="24"/>
                <w:szCs w:val="24"/>
              </w:rPr>
              <w:t>8</w:t>
            </w:r>
          </w:p>
        </w:tc>
        <w:tc>
          <w:tcPr>
            <w:tcW w:w="1136" w:type="pct"/>
          </w:tcPr>
          <w:p w:rsidR="00D379EF" w:rsidRPr="00B06507" w:rsidRDefault="00D379EF" w:rsidP="004B6879">
            <w:pPr>
              <w:pStyle w:val="Default"/>
              <w:spacing w:line="276" w:lineRule="auto"/>
              <w:rPr>
                <w:color w:val="auto"/>
              </w:rPr>
            </w:pPr>
            <w:r w:rsidRPr="00B06507">
              <w:t>Понятие права на вмешательство и его политические аспекты</w:t>
            </w:r>
          </w:p>
        </w:tc>
        <w:tc>
          <w:tcPr>
            <w:tcW w:w="436" w:type="pct"/>
            <w:vAlign w:val="center"/>
          </w:tcPr>
          <w:p w:rsidR="00D379EF" w:rsidRPr="001946F1" w:rsidRDefault="00D379EF" w:rsidP="004B6879">
            <w:pPr>
              <w:spacing w:after="0" w:line="276" w:lineRule="auto"/>
              <w:jc w:val="center"/>
              <w:rPr>
                <w:rFonts w:ascii="Times New Roman" w:hAnsi="Times New Roman"/>
                <w:sz w:val="24"/>
                <w:szCs w:val="24"/>
              </w:rPr>
            </w:pPr>
            <w:r>
              <w:rPr>
                <w:rFonts w:ascii="Times New Roman" w:hAnsi="Times New Roman"/>
                <w:sz w:val="24"/>
                <w:szCs w:val="24"/>
              </w:rPr>
              <w:t>6</w:t>
            </w:r>
          </w:p>
        </w:tc>
        <w:tc>
          <w:tcPr>
            <w:tcW w:w="512" w:type="pct"/>
            <w:tcBorders>
              <w:top w:val="single" w:sz="4" w:space="0" w:color="auto"/>
              <w:left w:val="single" w:sz="4" w:space="0" w:color="auto"/>
              <w:bottom w:val="single" w:sz="4" w:space="0" w:color="auto"/>
              <w:right w:val="single" w:sz="4" w:space="0" w:color="auto"/>
            </w:tcBorders>
            <w:shd w:val="clear" w:color="auto" w:fill="FFFFFF"/>
            <w:vAlign w:val="center"/>
          </w:tcPr>
          <w:p w:rsidR="00D379EF" w:rsidRPr="001946F1" w:rsidRDefault="00D379EF" w:rsidP="004B6879">
            <w:pPr>
              <w:spacing w:after="0" w:line="276" w:lineRule="auto"/>
              <w:jc w:val="center"/>
              <w:rPr>
                <w:rFonts w:ascii="Times New Roman" w:hAnsi="Times New Roman"/>
                <w:sz w:val="24"/>
                <w:szCs w:val="24"/>
              </w:rPr>
            </w:pPr>
            <w:r>
              <w:rPr>
                <w:rFonts w:ascii="Times New Roman" w:hAnsi="Times New Roman"/>
                <w:sz w:val="24"/>
                <w:szCs w:val="24"/>
              </w:rPr>
              <w:t>2</w:t>
            </w:r>
          </w:p>
        </w:tc>
        <w:tc>
          <w:tcPr>
            <w:tcW w:w="478" w:type="pct"/>
            <w:tcBorders>
              <w:top w:val="single" w:sz="4" w:space="0" w:color="auto"/>
              <w:left w:val="single" w:sz="4" w:space="0" w:color="auto"/>
              <w:bottom w:val="single" w:sz="4" w:space="0" w:color="auto"/>
              <w:right w:val="single" w:sz="4" w:space="0" w:color="auto"/>
            </w:tcBorders>
            <w:shd w:val="clear" w:color="auto" w:fill="FFFFFF"/>
          </w:tcPr>
          <w:p w:rsidR="00D379EF" w:rsidRPr="001946F1" w:rsidRDefault="00D379EF" w:rsidP="004B6879">
            <w:pPr>
              <w:spacing w:after="0" w:line="276" w:lineRule="auto"/>
              <w:jc w:val="center"/>
              <w:rPr>
                <w:rFonts w:ascii="Times New Roman" w:hAnsi="Times New Roman"/>
                <w:sz w:val="24"/>
                <w:szCs w:val="24"/>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D379EF" w:rsidRPr="001946F1" w:rsidRDefault="00D379EF" w:rsidP="004B6879">
            <w:pPr>
              <w:spacing w:after="0" w:line="276" w:lineRule="auto"/>
              <w:jc w:val="center"/>
              <w:rPr>
                <w:rFonts w:ascii="Times New Roman" w:hAnsi="Times New Roman"/>
                <w:sz w:val="24"/>
                <w:szCs w:val="24"/>
              </w:rPr>
            </w:pPr>
            <w:r>
              <w:rPr>
                <w:rFonts w:ascii="Times New Roman" w:hAnsi="Times New Roman"/>
                <w:sz w:val="24"/>
                <w:szCs w:val="24"/>
              </w:rPr>
              <w:t>2</w:t>
            </w:r>
          </w:p>
        </w:tc>
        <w:tc>
          <w:tcPr>
            <w:tcW w:w="324" w:type="pct"/>
            <w:tcBorders>
              <w:top w:val="single" w:sz="4" w:space="0" w:color="auto"/>
              <w:left w:val="single" w:sz="4" w:space="0" w:color="auto"/>
              <w:bottom w:val="single" w:sz="4" w:space="0" w:color="auto"/>
              <w:right w:val="single" w:sz="4" w:space="0" w:color="auto"/>
            </w:tcBorders>
            <w:shd w:val="clear" w:color="auto" w:fill="FFFFFF"/>
          </w:tcPr>
          <w:p w:rsidR="00D379EF" w:rsidRPr="001946F1" w:rsidRDefault="00D379EF" w:rsidP="004B6879">
            <w:pPr>
              <w:spacing w:after="0" w:line="276" w:lineRule="auto"/>
              <w:jc w:val="center"/>
              <w:rPr>
                <w:rFonts w:ascii="Times New Roman" w:hAnsi="Times New Roman"/>
                <w:sz w:val="24"/>
                <w:szCs w:val="24"/>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D379EF" w:rsidRPr="001946F1" w:rsidRDefault="00D379EF" w:rsidP="004B6879">
            <w:pPr>
              <w:spacing w:after="0" w:line="276" w:lineRule="auto"/>
              <w:jc w:val="center"/>
              <w:rPr>
                <w:rFonts w:ascii="Times New Roman" w:hAnsi="Times New Roman"/>
                <w:sz w:val="24"/>
                <w:szCs w:val="24"/>
              </w:rPr>
            </w:pPr>
            <w:r>
              <w:rPr>
                <w:rFonts w:ascii="Times New Roman" w:hAnsi="Times New Roman"/>
                <w:sz w:val="24"/>
                <w:szCs w:val="24"/>
              </w:rPr>
              <w:t>2</w:t>
            </w:r>
          </w:p>
        </w:tc>
        <w:tc>
          <w:tcPr>
            <w:tcW w:w="882" w:type="pct"/>
            <w:tcBorders>
              <w:top w:val="single" w:sz="4" w:space="0" w:color="auto"/>
              <w:left w:val="single" w:sz="4" w:space="0" w:color="auto"/>
              <w:bottom w:val="single" w:sz="4" w:space="0" w:color="auto"/>
              <w:right w:val="single" w:sz="4" w:space="0" w:color="auto"/>
            </w:tcBorders>
            <w:shd w:val="clear" w:color="auto" w:fill="FFFFFF"/>
            <w:vAlign w:val="center"/>
          </w:tcPr>
          <w:p w:rsidR="00D379EF" w:rsidRPr="001946F1" w:rsidRDefault="00D379EF" w:rsidP="004B6879">
            <w:pPr>
              <w:spacing w:after="0" w:line="276" w:lineRule="auto"/>
              <w:jc w:val="center"/>
              <w:rPr>
                <w:rFonts w:ascii="Times New Roman" w:hAnsi="Times New Roman"/>
                <w:sz w:val="24"/>
                <w:szCs w:val="24"/>
              </w:rPr>
            </w:pPr>
            <w:r>
              <w:rPr>
                <w:rFonts w:ascii="Times New Roman" w:hAnsi="Times New Roman"/>
                <w:sz w:val="24"/>
                <w:szCs w:val="24"/>
              </w:rPr>
              <w:t>УО</w:t>
            </w:r>
          </w:p>
        </w:tc>
      </w:tr>
      <w:tr w:rsidR="00D379EF" w:rsidRPr="001946F1" w:rsidTr="004B6879">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D379EF" w:rsidRPr="001946F1" w:rsidRDefault="00D379EF" w:rsidP="004B6879">
            <w:pPr>
              <w:spacing w:after="0" w:line="276" w:lineRule="auto"/>
              <w:jc w:val="center"/>
              <w:rPr>
                <w:rFonts w:ascii="Times New Roman" w:hAnsi="Times New Roman"/>
                <w:sz w:val="24"/>
                <w:szCs w:val="24"/>
              </w:rPr>
            </w:pPr>
            <w:r>
              <w:rPr>
                <w:rFonts w:ascii="Times New Roman" w:hAnsi="Times New Roman"/>
                <w:sz w:val="24"/>
                <w:szCs w:val="24"/>
              </w:rPr>
              <w:t>9</w:t>
            </w:r>
          </w:p>
        </w:tc>
        <w:tc>
          <w:tcPr>
            <w:tcW w:w="1136" w:type="pct"/>
          </w:tcPr>
          <w:p w:rsidR="00D379EF" w:rsidRPr="00B06507" w:rsidRDefault="00D379EF" w:rsidP="004B6879">
            <w:pPr>
              <w:pStyle w:val="Default"/>
              <w:spacing w:line="276" w:lineRule="auto"/>
              <w:rPr>
                <w:color w:val="auto"/>
              </w:rPr>
            </w:pPr>
            <w:r w:rsidRPr="00B06507">
              <w:t>Миротворческие операции и успешность международного вмешательства</w:t>
            </w:r>
          </w:p>
        </w:tc>
        <w:tc>
          <w:tcPr>
            <w:tcW w:w="436" w:type="pct"/>
            <w:vAlign w:val="center"/>
          </w:tcPr>
          <w:p w:rsidR="00D379EF" w:rsidRPr="001946F1" w:rsidRDefault="00D379EF" w:rsidP="004B6879">
            <w:pPr>
              <w:spacing w:after="0" w:line="276" w:lineRule="auto"/>
              <w:jc w:val="center"/>
              <w:rPr>
                <w:rFonts w:ascii="Times New Roman" w:hAnsi="Times New Roman"/>
                <w:sz w:val="24"/>
                <w:szCs w:val="24"/>
              </w:rPr>
            </w:pPr>
            <w:r>
              <w:rPr>
                <w:rFonts w:ascii="Times New Roman" w:hAnsi="Times New Roman"/>
                <w:sz w:val="24"/>
                <w:szCs w:val="24"/>
              </w:rPr>
              <w:t>6</w:t>
            </w:r>
          </w:p>
        </w:tc>
        <w:tc>
          <w:tcPr>
            <w:tcW w:w="512" w:type="pct"/>
            <w:tcBorders>
              <w:top w:val="single" w:sz="4" w:space="0" w:color="auto"/>
              <w:left w:val="single" w:sz="4" w:space="0" w:color="auto"/>
              <w:bottom w:val="single" w:sz="4" w:space="0" w:color="auto"/>
              <w:right w:val="single" w:sz="4" w:space="0" w:color="auto"/>
            </w:tcBorders>
            <w:shd w:val="clear" w:color="auto" w:fill="FFFFFF"/>
            <w:vAlign w:val="center"/>
          </w:tcPr>
          <w:p w:rsidR="00D379EF" w:rsidRPr="001946F1" w:rsidRDefault="00D379EF" w:rsidP="004B6879">
            <w:pPr>
              <w:spacing w:after="0" w:line="276" w:lineRule="auto"/>
              <w:jc w:val="center"/>
              <w:rPr>
                <w:rFonts w:ascii="Times New Roman" w:hAnsi="Times New Roman"/>
                <w:sz w:val="24"/>
                <w:szCs w:val="24"/>
              </w:rPr>
            </w:pPr>
            <w:r>
              <w:rPr>
                <w:rFonts w:ascii="Times New Roman" w:hAnsi="Times New Roman"/>
                <w:sz w:val="24"/>
                <w:szCs w:val="24"/>
              </w:rPr>
              <w:t>2</w:t>
            </w:r>
          </w:p>
        </w:tc>
        <w:tc>
          <w:tcPr>
            <w:tcW w:w="478" w:type="pct"/>
            <w:tcBorders>
              <w:top w:val="single" w:sz="4" w:space="0" w:color="auto"/>
              <w:left w:val="single" w:sz="4" w:space="0" w:color="auto"/>
              <w:bottom w:val="single" w:sz="4" w:space="0" w:color="auto"/>
              <w:right w:val="single" w:sz="4" w:space="0" w:color="auto"/>
            </w:tcBorders>
            <w:shd w:val="clear" w:color="auto" w:fill="FFFFFF"/>
          </w:tcPr>
          <w:p w:rsidR="00D379EF" w:rsidRPr="001946F1" w:rsidRDefault="00D379EF" w:rsidP="004B6879">
            <w:pPr>
              <w:spacing w:after="0" w:line="276" w:lineRule="auto"/>
              <w:jc w:val="center"/>
              <w:rPr>
                <w:rFonts w:ascii="Times New Roman" w:hAnsi="Times New Roman"/>
                <w:sz w:val="24"/>
                <w:szCs w:val="24"/>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D379EF" w:rsidRPr="001946F1" w:rsidRDefault="00D379EF" w:rsidP="004B6879">
            <w:pPr>
              <w:spacing w:after="0" w:line="276" w:lineRule="auto"/>
              <w:jc w:val="center"/>
              <w:rPr>
                <w:rFonts w:ascii="Times New Roman" w:hAnsi="Times New Roman"/>
                <w:sz w:val="24"/>
                <w:szCs w:val="24"/>
              </w:rPr>
            </w:pPr>
            <w:r>
              <w:rPr>
                <w:rFonts w:ascii="Times New Roman" w:hAnsi="Times New Roman"/>
                <w:sz w:val="24"/>
                <w:szCs w:val="24"/>
              </w:rPr>
              <w:t>2</w:t>
            </w:r>
          </w:p>
        </w:tc>
        <w:tc>
          <w:tcPr>
            <w:tcW w:w="324" w:type="pct"/>
            <w:tcBorders>
              <w:top w:val="single" w:sz="4" w:space="0" w:color="auto"/>
              <w:left w:val="single" w:sz="4" w:space="0" w:color="auto"/>
              <w:bottom w:val="single" w:sz="4" w:space="0" w:color="auto"/>
              <w:right w:val="single" w:sz="4" w:space="0" w:color="auto"/>
            </w:tcBorders>
            <w:shd w:val="clear" w:color="auto" w:fill="FFFFFF"/>
          </w:tcPr>
          <w:p w:rsidR="00D379EF" w:rsidRPr="001946F1" w:rsidRDefault="00D379EF" w:rsidP="004B6879">
            <w:pPr>
              <w:spacing w:after="0" w:line="276" w:lineRule="auto"/>
              <w:jc w:val="center"/>
              <w:rPr>
                <w:rFonts w:ascii="Times New Roman" w:hAnsi="Times New Roman"/>
                <w:sz w:val="24"/>
                <w:szCs w:val="24"/>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D379EF" w:rsidRPr="001946F1" w:rsidRDefault="00D379EF" w:rsidP="004B6879">
            <w:pPr>
              <w:spacing w:after="0" w:line="276" w:lineRule="auto"/>
              <w:jc w:val="center"/>
              <w:rPr>
                <w:rFonts w:ascii="Times New Roman" w:hAnsi="Times New Roman"/>
                <w:sz w:val="24"/>
                <w:szCs w:val="24"/>
              </w:rPr>
            </w:pPr>
            <w:r>
              <w:rPr>
                <w:rFonts w:ascii="Times New Roman" w:hAnsi="Times New Roman"/>
                <w:sz w:val="24"/>
                <w:szCs w:val="24"/>
              </w:rPr>
              <w:t>2</w:t>
            </w:r>
          </w:p>
        </w:tc>
        <w:tc>
          <w:tcPr>
            <w:tcW w:w="882" w:type="pct"/>
            <w:tcBorders>
              <w:top w:val="single" w:sz="4" w:space="0" w:color="auto"/>
              <w:left w:val="single" w:sz="4" w:space="0" w:color="auto"/>
              <w:bottom w:val="single" w:sz="4" w:space="0" w:color="auto"/>
              <w:right w:val="single" w:sz="4" w:space="0" w:color="auto"/>
            </w:tcBorders>
            <w:shd w:val="clear" w:color="auto" w:fill="FFFFFF"/>
            <w:vAlign w:val="center"/>
          </w:tcPr>
          <w:p w:rsidR="00D379EF" w:rsidRPr="001946F1" w:rsidRDefault="00D379EF" w:rsidP="004B6879">
            <w:pPr>
              <w:spacing w:after="0" w:line="276" w:lineRule="auto"/>
              <w:jc w:val="center"/>
              <w:rPr>
                <w:rFonts w:ascii="Times New Roman" w:hAnsi="Times New Roman"/>
                <w:sz w:val="24"/>
                <w:szCs w:val="24"/>
              </w:rPr>
            </w:pPr>
            <w:r>
              <w:rPr>
                <w:rFonts w:ascii="Times New Roman" w:hAnsi="Times New Roman"/>
                <w:sz w:val="24"/>
                <w:szCs w:val="24"/>
              </w:rPr>
              <w:t>УО</w:t>
            </w:r>
          </w:p>
        </w:tc>
      </w:tr>
      <w:tr w:rsidR="00D379EF" w:rsidRPr="001946F1" w:rsidTr="004B6879">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D379EF" w:rsidRDefault="00D379EF" w:rsidP="004B6879">
            <w:pPr>
              <w:spacing w:after="0" w:line="276" w:lineRule="auto"/>
              <w:jc w:val="center"/>
              <w:rPr>
                <w:rFonts w:ascii="Times New Roman" w:hAnsi="Times New Roman"/>
                <w:sz w:val="24"/>
                <w:szCs w:val="24"/>
              </w:rPr>
            </w:pPr>
            <w:r>
              <w:rPr>
                <w:rFonts w:ascii="Times New Roman" w:hAnsi="Times New Roman"/>
                <w:sz w:val="24"/>
                <w:szCs w:val="24"/>
              </w:rPr>
              <w:t>10</w:t>
            </w:r>
          </w:p>
        </w:tc>
        <w:tc>
          <w:tcPr>
            <w:tcW w:w="1136" w:type="pct"/>
          </w:tcPr>
          <w:p w:rsidR="00D379EF" w:rsidRPr="00B06507" w:rsidRDefault="00D379EF" w:rsidP="004B6879">
            <w:pPr>
              <w:pStyle w:val="Default"/>
              <w:spacing w:line="276" w:lineRule="auto"/>
            </w:pPr>
            <w:r w:rsidRPr="00B06507">
              <w:t>Частные военные компании, миротворческие операции и государственный суверенитет</w:t>
            </w:r>
          </w:p>
        </w:tc>
        <w:tc>
          <w:tcPr>
            <w:tcW w:w="436" w:type="pct"/>
            <w:vAlign w:val="center"/>
          </w:tcPr>
          <w:p w:rsidR="00D379EF" w:rsidRPr="001946F1" w:rsidRDefault="00D379EF" w:rsidP="004B6879">
            <w:pPr>
              <w:spacing w:after="0" w:line="276" w:lineRule="auto"/>
              <w:jc w:val="center"/>
              <w:rPr>
                <w:rFonts w:ascii="Times New Roman" w:hAnsi="Times New Roman"/>
                <w:sz w:val="24"/>
                <w:szCs w:val="24"/>
              </w:rPr>
            </w:pPr>
            <w:r>
              <w:rPr>
                <w:rFonts w:ascii="Times New Roman" w:hAnsi="Times New Roman"/>
                <w:sz w:val="24"/>
                <w:szCs w:val="24"/>
              </w:rPr>
              <w:t>6</w:t>
            </w:r>
          </w:p>
        </w:tc>
        <w:tc>
          <w:tcPr>
            <w:tcW w:w="512" w:type="pct"/>
            <w:tcBorders>
              <w:top w:val="single" w:sz="4" w:space="0" w:color="auto"/>
              <w:left w:val="single" w:sz="4" w:space="0" w:color="auto"/>
              <w:bottom w:val="single" w:sz="4" w:space="0" w:color="auto"/>
              <w:right w:val="single" w:sz="4" w:space="0" w:color="auto"/>
            </w:tcBorders>
            <w:shd w:val="clear" w:color="auto" w:fill="FFFFFF"/>
            <w:vAlign w:val="center"/>
          </w:tcPr>
          <w:p w:rsidR="00D379EF" w:rsidRDefault="00D379EF" w:rsidP="004B6879">
            <w:pPr>
              <w:spacing w:after="0" w:line="276" w:lineRule="auto"/>
              <w:jc w:val="center"/>
              <w:rPr>
                <w:rFonts w:ascii="Times New Roman" w:hAnsi="Times New Roman"/>
                <w:sz w:val="24"/>
                <w:szCs w:val="24"/>
              </w:rPr>
            </w:pPr>
            <w:r>
              <w:rPr>
                <w:rFonts w:ascii="Times New Roman" w:hAnsi="Times New Roman"/>
                <w:sz w:val="24"/>
                <w:szCs w:val="24"/>
              </w:rPr>
              <w:t>2</w:t>
            </w:r>
          </w:p>
        </w:tc>
        <w:tc>
          <w:tcPr>
            <w:tcW w:w="478" w:type="pct"/>
            <w:tcBorders>
              <w:top w:val="single" w:sz="4" w:space="0" w:color="auto"/>
              <w:left w:val="single" w:sz="4" w:space="0" w:color="auto"/>
              <w:bottom w:val="single" w:sz="4" w:space="0" w:color="auto"/>
              <w:right w:val="single" w:sz="4" w:space="0" w:color="auto"/>
            </w:tcBorders>
            <w:shd w:val="clear" w:color="auto" w:fill="FFFFFF"/>
          </w:tcPr>
          <w:p w:rsidR="00D379EF" w:rsidRPr="001946F1" w:rsidRDefault="00D379EF" w:rsidP="004B6879">
            <w:pPr>
              <w:spacing w:after="0" w:line="276" w:lineRule="auto"/>
              <w:jc w:val="center"/>
              <w:rPr>
                <w:rFonts w:ascii="Times New Roman" w:hAnsi="Times New Roman"/>
                <w:sz w:val="24"/>
                <w:szCs w:val="24"/>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D379EF" w:rsidRPr="001946F1" w:rsidRDefault="00D379EF" w:rsidP="004B6879">
            <w:pPr>
              <w:spacing w:after="0" w:line="276" w:lineRule="auto"/>
              <w:jc w:val="center"/>
              <w:rPr>
                <w:rFonts w:ascii="Times New Roman" w:hAnsi="Times New Roman"/>
                <w:sz w:val="24"/>
                <w:szCs w:val="24"/>
              </w:rPr>
            </w:pPr>
            <w:r>
              <w:rPr>
                <w:rFonts w:ascii="Times New Roman" w:hAnsi="Times New Roman"/>
                <w:sz w:val="24"/>
                <w:szCs w:val="24"/>
              </w:rPr>
              <w:t>2</w:t>
            </w:r>
          </w:p>
        </w:tc>
        <w:tc>
          <w:tcPr>
            <w:tcW w:w="324" w:type="pct"/>
            <w:tcBorders>
              <w:top w:val="single" w:sz="4" w:space="0" w:color="auto"/>
              <w:left w:val="single" w:sz="4" w:space="0" w:color="auto"/>
              <w:bottom w:val="single" w:sz="4" w:space="0" w:color="auto"/>
              <w:right w:val="single" w:sz="4" w:space="0" w:color="auto"/>
            </w:tcBorders>
            <w:shd w:val="clear" w:color="auto" w:fill="FFFFFF"/>
          </w:tcPr>
          <w:p w:rsidR="00D379EF" w:rsidRPr="001946F1" w:rsidRDefault="00D379EF" w:rsidP="004B6879">
            <w:pPr>
              <w:spacing w:after="0" w:line="276" w:lineRule="auto"/>
              <w:jc w:val="center"/>
              <w:rPr>
                <w:rFonts w:ascii="Times New Roman" w:hAnsi="Times New Roman"/>
                <w:sz w:val="24"/>
                <w:szCs w:val="24"/>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D379EF" w:rsidRPr="001946F1" w:rsidRDefault="00D379EF" w:rsidP="004B6879">
            <w:pPr>
              <w:spacing w:after="0" w:line="276" w:lineRule="auto"/>
              <w:jc w:val="center"/>
              <w:rPr>
                <w:rFonts w:ascii="Times New Roman" w:hAnsi="Times New Roman"/>
                <w:sz w:val="24"/>
                <w:szCs w:val="24"/>
              </w:rPr>
            </w:pPr>
            <w:r>
              <w:rPr>
                <w:rFonts w:ascii="Times New Roman" w:hAnsi="Times New Roman"/>
                <w:sz w:val="24"/>
                <w:szCs w:val="24"/>
              </w:rPr>
              <w:t>2</w:t>
            </w:r>
          </w:p>
        </w:tc>
        <w:tc>
          <w:tcPr>
            <w:tcW w:w="882" w:type="pct"/>
            <w:tcBorders>
              <w:top w:val="single" w:sz="4" w:space="0" w:color="auto"/>
              <w:left w:val="single" w:sz="4" w:space="0" w:color="auto"/>
              <w:bottom w:val="single" w:sz="4" w:space="0" w:color="auto"/>
              <w:right w:val="single" w:sz="4" w:space="0" w:color="auto"/>
            </w:tcBorders>
            <w:shd w:val="clear" w:color="auto" w:fill="FFFFFF"/>
            <w:vAlign w:val="center"/>
          </w:tcPr>
          <w:p w:rsidR="00D379EF" w:rsidRPr="001946F1" w:rsidRDefault="00D379EF" w:rsidP="004B6879">
            <w:pPr>
              <w:spacing w:after="0" w:line="276" w:lineRule="auto"/>
              <w:jc w:val="center"/>
              <w:rPr>
                <w:rFonts w:ascii="Times New Roman" w:hAnsi="Times New Roman"/>
                <w:sz w:val="24"/>
                <w:szCs w:val="24"/>
              </w:rPr>
            </w:pPr>
            <w:r>
              <w:rPr>
                <w:rFonts w:ascii="Times New Roman" w:hAnsi="Times New Roman"/>
                <w:sz w:val="24"/>
                <w:szCs w:val="24"/>
              </w:rPr>
              <w:t>УО</w:t>
            </w:r>
          </w:p>
        </w:tc>
      </w:tr>
      <w:tr w:rsidR="00D379EF" w:rsidRPr="001946F1" w:rsidTr="004B6879">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D379EF" w:rsidRDefault="00D379EF" w:rsidP="004B6879">
            <w:pPr>
              <w:spacing w:after="0" w:line="276" w:lineRule="auto"/>
              <w:jc w:val="center"/>
              <w:rPr>
                <w:rFonts w:ascii="Times New Roman" w:hAnsi="Times New Roman"/>
                <w:sz w:val="24"/>
                <w:szCs w:val="24"/>
              </w:rPr>
            </w:pPr>
            <w:r>
              <w:rPr>
                <w:rFonts w:ascii="Times New Roman" w:hAnsi="Times New Roman"/>
                <w:sz w:val="24"/>
                <w:szCs w:val="24"/>
              </w:rPr>
              <w:t>11</w:t>
            </w:r>
          </w:p>
        </w:tc>
        <w:tc>
          <w:tcPr>
            <w:tcW w:w="1136" w:type="pct"/>
          </w:tcPr>
          <w:p w:rsidR="00D379EF" w:rsidRPr="00B06507" w:rsidRDefault="00D379EF" w:rsidP="004B6879">
            <w:pPr>
              <w:pStyle w:val="Default"/>
              <w:spacing w:line="276" w:lineRule="auto"/>
            </w:pPr>
            <w:r w:rsidRPr="00B06507">
              <w:t>Миротворческие операции ЕС</w:t>
            </w:r>
          </w:p>
        </w:tc>
        <w:tc>
          <w:tcPr>
            <w:tcW w:w="436" w:type="pct"/>
            <w:vAlign w:val="center"/>
          </w:tcPr>
          <w:p w:rsidR="00D379EF" w:rsidRPr="001946F1" w:rsidRDefault="00D379EF" w:rsidP="004B6879">
            <w:pPr>
              <w:spacing w:after="0" w:line="276" w:lineRule="auto"/>
              <w:jc w:val="center"/>
              <w:rPr>
                <w:rFonts w:ascii="Times New Roman" w:hAnsi="Times New Roman"/>
                <w:sz w:val="24"/>
                <w:szCs w:val="24"/>
              </w:rPr>
            </w:pPr>
            <w:r>
              <w:rPr>
                <w:rFonts w:ascii="Times New Roman" w:hAnsi="Times New Roman"/>
                <w:sz w:val="24"/>
                <w:szCs w:val="24"/>
              </w:rPr>
              <w:t>6</w:t>
            </w:r>
          </w:p>
        </w:tc>
        <w:tc>
          <w:tcPr>
            <w:tcW w:w="512" w:type="pct"/>
            <w:tcBorders>
              <w:top w:val="single" w:sz="4" w:space="0" w:color="auto"/>
              <w:left w:val="single" w:sz="4" w:space="0" w:color="auto"/>
              <w:bottom w:val="single" w:sz="4" w:space="0" w:color="auto"/>
              <w:right w:val="single" w:sz="4" w:space="0" w:color="auto"/>
            </w:tcBorders>
            <w:shd w:val="clear" w:color="auto" w:fill="FFFFFF"/>
            <w:vAlign w:val="center"/>
          </w:tcPr>
          <w:p w:rsidR="00D379EF" w:rsidRDefault="00D379EF" w:rsidP="004B6879">
            <w:pPr>
              <w:spacing w:after="0" w:line="276" w:lineRule="auto"/>
              <w:jc w:val="center"/>
              <w:rPr>
                <w:rFonts w:ascii="Times New Roman" w:hAnsi="Times New Roman"/>
                <w:sz w:val="24"/>
                <w:szCs w:val="24"/>
              </w:rPr>
            </w:pPr>
            <w:r>
              <w:rPr>
                <w:rFonts w:ascii="Times New Roman" w:hAnsi="Times New Roman"/>
                <w:sz w:val="24"/>
                <w:szCs w:val="24"/>
              </w:rPr>
              <w:t>2</w:t>
            </w:r>
          </w:p>
        </w:tc>
        <w:tc>
          <w:tcPr>
            <w:tcW w:w="478" w:type="pct"/>
            <w:tcBorders>
              <w:top w:val="single" w:sz="4" w:space="0" w:color="auto"/>
              <w:left w:val="single" w:sz="4" w:space="0" w:color="auto"/>
              <w:bottom w:val="single" w:sz="4" w:space="0" w:color="auto"/>
              <w:right w:val="single" w:sz="4" w:space="0" w:color="auto"/>
            </w:tcBorders>
            <w:shd w:val="clear" w:color="auto" w:fill="FFFFFF"/>
          </w:tcPr>
          <w:p w:rsidR="00D379EF" w:rsidRPr="001946F1" w:rsidRDefault="00D379EF" w:rsidP="004B6879">
            <w:pPr>
              <w:spacing w:after="0" w:line="276" w:lineRule="auto"/>
              <w:jc w:val="center"/>
              <w:rPr>
                <w:rFonts w:ascii="Times New Roman" w:hAnsi="Times New Roman"/>
                <w:sz w:val="24"/>
                <w:szCs w:val="24"/>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D379EF" w:rsidRDefault="00D379EF" w:rsidP="004B6879">
            <w:pPr>
              <w:spacing w:after="0" w:line="276" w:lineRule="auto"/>
              <w:jc w:val="center"/>
              <w:rPr>
                <w:rFonts w:ascii="Times New Roman" w:hAnsi="Times New Roman"/>
                <w:sz w:val="24"/>
                <w:szCs w:val="24"/>
              </w:rPr>
            </w:pPr>
            <w:r>
              <w:rPr>
                <w:rFonts w:ascii="Times New Roman" w:hAnsi="Times New Roman"/>
                <w:sz w:val="24"/>
                <w:szCs w:val="24"/>
              </w:rPr>
              <w:t>2</w:t>
            </w:r>
          </w:p>
        </w:tc>
        <w:tc>
          <w:tcPr>
            <w:tcW w:w="324" w:type="pct"/>
            <w:tcBorders>
              <w:top w:val="single" w:sz="4" w:space="0" w:color="auto"/>
              <w:left w:val="single" w:sz="4" w:space="0" w:color="auto"/>
              <w:bottom w:val="single" w:sz="4" w:space="0" w:color="auto"/>
              <w:right w:val="single" w:sz="4" w:space="0" w:color="auto"/>
            </w:tcBorders>
            <w:shd w:val="clear" w:color="auto" w:fill="FFFFFF"/>
          </w:tcPr>
          <w:p w:rsidR="00D379EF" w:rsidRPr="001946F1" w:rsidRDefault="00D379EF" w:rsidP="004B6879">
            <w:pPr>
              <w:spacing w:after="0" w:line="276" w:lineRule="auto"/>
              <w:jc w:val="center"/>
              <w:rPr>
                <w:rFonts w:ascii="Times New Roman" w:hAnsi="Times New Roman"/>
                <w:sz w:val="24"/>
                <w:szCs w:val="24"/>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D379EF" w:rsidRPr="001946F1" w:rsidRDefault="00D379EF" w:rsidP="004B6879">
            <w:pPr>
              <w:spacing w:after="0" w:line="276" w:lineRule="auto"/>
              <w:jc w:val="center"/>
              <w:rPr>
                <w:rFonts w:ascii="Times New Roman" w:hAnsi="Times New Roman"/>
                <w:sz w:val="24"/>
                <w:szCs w:val="24"/>
              </w:rPr>
            </w:pPr>
            <w:r>
              <w:rPr>
                <w:rFonts w:ascii="Times New Roman" w:hAnsi="Times New Roman"/>
                <w:sz w:val="24"/>
                <w:szCs w:val="24"/>
              </w:rPr>
              <w:t>2</w:t>
            </w:r>
          </w:p>
        </w:tc>
        <w:tc>
          <w:tcPr>
            <w:tcW w:w="882" w:type="pct"/>
            <w:tcBorders>
              <w:top w:val="single" w:sz="4" w:space="0" w:color="auto"/>
              <w:left w:val="single" w:sz="4" w:space="0" w:color="auto"/>
              <w:bottom w:val="single" w:sz="4" w:space="0" w:color="auto"/>
              <w:right w:val="single" w:sz="4" w:space="0" w:color="auto"/>
            </w:tcBorders>
            <w:shd w:val="clear" w:color="auto" w:fill="FFFFFF"/>
            <w:vAlign w:val="center"/>
          </w:tcPr>
          <w:p w:rsidR="00D379EF" w:rsidRDefault="00D379EF" w:rsidP="004B6879">
            <w:pPr>
              <w:spacing w:after="0" w:line="276" w:lineRule="auto"/>
              <w:jc w:val="center"/>
              <w:rPr>
                <w:rFonts w:ascii="Times New Roman" w:hAnsi="Times New Roman"/>
                <w:sz w:val="24"/>
                <w:szCs w:val="24"/>
              </w:rPr>
            </w:pPr>
            <w:r>
              <w:rPr>
                <w:rFonts w:ascii="Times New Roman" w:hAnsi="Times New Roman"/>
                <w:sz w:val="24"/>
                <w:szCs w:val="24"/>
              </w:rPr>
              <w:t>УО</w:t>
            </w:r>
          </w:p>
        </w:tc>
      </w:tr>
      <w:tr w:rsidR="00D379EF" w:rsidRPr="001946F1" w:rsidTr="004B6879">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D379EF" w:rsidRDefault="00D379EF" w:rsidP="004B6879">
            <w:pPr>
              <w:spacing w:after="0" w:line="276" w:lineRule="auto"/>
              <w:jc w:val="center"/>
              <w:rPr>
                <w:rFonts w:ascii="Times New Roman" w:hAnsi="Times New Roman"/>
                <w:sz w:val="24"/>
                <w:szCs w:val="24"/>
              </w:rPr>
            </w:pPr>
            <w:r>
              <w:rPr>
                <w:rFonts w:ascii="Times New Roman" w:hAnsi="Times New Roman"/>
                <w:sz w:val="24"/>
                <w:szCs w:val="24"/>
              </w:rPr>
              <w:t>12</w:t>
            </w:r>
          </w:p>
        </w:tc>
        <w:tc>
          <w:tcPr>
            <w:tcW w:w="1136" w:type="pct"/>
          </w:tcPr>
          <w:p w:rsidR="00D379EF" w:rsidRPr="00B06507" w:rsidRDefault="00D379EF" w:rsidP="004B6879">
            <w:pPr>
              <w:pStyle w:val="Default"/>
              <w:spacing w:line="276" w:lineRule="auto"/>
            </w:pPr>
            <w:r w:rsidRPr="00B06507">
              <w:t>Легитимность и легальность международного вмешательства</w:t>
            </w:r>
          </w:p>
        </w:tc>
        <w:tc>
          <w:tcPr>
            <w:tcW w:w="436" w:type="pct"/>
            <w:vAlign w:val="center"/>
          </w:tcPr>
          <w:p w:rsidR="00D379EF" w:rsidRPr="001946F1" w:rsidRDefault="00D379EF" w:rsidP="004B6879">
            <w:pPr>
              <w:spacing w:after="0" w:line="276" w:lineRule="auto"/>
              <w:jc w:val="center"/>
              <w:rPr>
                <w:rFonts w:ascii="Times New Roman" w:hAnsi="Times New Roman"/>
                <w:sz w:val="24"/>
                <w:szCs w:val="24"/>
              </w:rPr>
            </w:pPr>
            <w:r>
              <w:rPr>
                <w:rFonts w:ascii="Times New Roman" w:hAnsi="Times New Roman"/>
                <w:sz w:val="24"/>
                <w:szCs w:val="24"/>
              </w:rPr>
              <w:t>6</w:t>
            </w:r>
          </w:p>
        </w:tc>
        <w:tc>
          <w:tcPr>
            <w:tcW w:w="512" w:type="pct"/>
            <w:tcBorders>
              <w:top w:val="single" w:sz="4" w:space="0" w:color="auto"/>
              <w:left w:val="single" w:sz="4" w:space="0" w:color="auto"/>
              <w:bottom w:val="single" w:sz="4" w:space="0" w:color="auto"/>
              <w:right w:val="single" w:sz="4" w:space="0" w:color="auto"/>
            </w:tcBorders>
            <w:shd w:val="clear" w:color="auto" w:fill="FFFFFF"/>
            <w:vAlign w:val="center"/>
          </w:tcPr>
          <w:p w:rsidR="00D379EF" w:rsidRDefault="00D379EF" w:rsidP="004B6879">
            <w:pPr>
              <w:spacing w:after="0" w:line="276" w:lineRule="auto"/>
              <w:jc w:val="center"/>
              <w:rPr>
                <w:rFonts w:ascii="Times New Roman" w:hAnsi="Times New Roman"/>
                <w:sz w:val="24"/>
                <w:szCs w:val="24"/>
              </w:rPr>
            </w:pPr>
            <w:r>
              <w:rPr>
                <w:rFonts w:ascii="Times New Roman" w:hAnsi="Times New Roman"/>
                <w:sz w:val="24"/>
                <w:szCs w:val="24"/>
              </w:rPr>
              <w:t>2</w:t>
            </w:r>
          </w:p>
        </w:tc>
        <w:tc>
          <w:tcPr>
            <w:tcW w:w="478" w:type="pct"/>
            <w:tcBorders>
              <w:top w:val="single" w:sz="4" w:space="0" w:color="auto"/>
              <w:left w:val="single" w:sz="4" w:space="0" w:color="auto"/>
              <w:bottom w:val="single" w:sz="4" w:space="0" w:color="auto"/>
              <w:right w:val="single" w:sz="4" w:space="0" w:color="auto"/>
            </w:tcBorders>
            <w:shd w:val="clear" w:color="auto" w:fill="FFFFFF"/>
          </w:tcPr>
          <w:p w:rsidR="00D379EF" w:rsidRPr="001946F1" w:rsidRDefault="00D379EF" w:rsidP="004B6879">
            <w:pPr>
              <w:spacing w:after="0" w:line="276" w:lineRule="auto"/>
              <w:jc w:val="center"/>
              <w:rPr>
                <w:rFonts w:ascii="Times New Roman" w:hAnsi="Times New Roman"/>
                <w:sz w:val="24"/>
                <w:szCs w:val="24"/>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D379EF" w:rsidRDefault="00D379EF" w:rsidP="004B6879">
            <w:pPr>
              <w:spacing w:after="0" w:line="276" w:lineRule="auto"/>
              <w:jc w:val="center"/>
              <w:rPr>
                <w:rFonts w:ascii="Times New Roman" w:hAnsi="Times New Roman"/>
                <w:sz w:val="24"/>
                <w:szCs w:val="24"/>
              </w:rPr>
            </w:pPr>
            <w:r>
              <w:rPr>
                <w:rFonts w:ascii="Times New Roman" w:hAnsi="Times New Roman"/>
                <w:sz w:val="24"/>
                <w:szCs w:val="24"/>
              </w:rPr>
              <w:t>2</w:t>
            </w:r>
          </w:p>
        </w:tc>
        <w:tc>
          <w:tcPr>
            <w:tcW w:w="324" w:type="pct"/>
            <w:tcBorders>
              <w:top w:val="single" w:sz="4" w:space="0" w:color="auto"/>
              <w:left w:val="single" w:sz="4" w:space="0" w:color="auto"/>
              <w:bottom w:val="single" w:sz="4" w:space="0" w:color="auto"/>
              <w:right w:val="single" w:sz="4" w:space="0" w:color="auto"/>
            </w:tcBorders>
            <w:shd w:val="clear" w:color="auto" w:fill="FFFFFF"/>
          </w:tcPr>
          <w:p w:rsidR="00D379EF" w:rsidRPr="001946F1" w:rsidRDefault="00D379EF" w:rsidP="004B6879">
            <w:pPr>
              <w:spacing w:after="0" w:line="276" w:lineRule="auto"/>
              <w:jc w:val="center"/>
              <w:rPr>
                <w:rFonts w:ascii="Times New Roman" w:hAnsi="Times New Roman"/>
                <w:sz w:val="24"/>
                <w:szCs w:val="24"/>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D379EF" w:rsidRPr="001946F1" w:rsidRDefault="00D379EF" w:rsidP="004B6879">
            <w:pPr>
              <w:spacing w:after="0" w:line="276" w:lineRule="auto"/>
              <w:jc w:val="center"/>
              <w:rPr>
                <w:rFonts w:ascii="Times New Roman" w:hAnsi="Times New Roman"/>
                <w:sz w:val="24"/>
                <w:szCs w:val="24"/>
              </w:rPr>
            </w:pPr>
            <w:r>
              <w:rPr>
                <w:rFonts w:ascii="Times New Roman" w:hAnsi="Times New Roman"/>
                <w:sz w:val="24"/>
                <w:szCs w:val="24"/>
              </w:rPr>
              <w:t>2</w:t>
            </w:r>
          </w:p>
        </w:tc>
        <w:tc>
          <w:tcPr>
            <w:tcW w:w="882" w:type="pct"/>
            <w:tcBorders>
              <w:top w:val="single" w:sz="4" w:space="0" w:color="auto"/>
              <w:left w:val="single" w:sz="4" w:space="0" w:color="auto"/>
              <w:bottom w:val="single" w:sz="4" w:space="0" w:color="auto"/>
              <w:right w:val="single" w:sz="4" w:space="0" w:color="auto"/>
            </w:tcBorders>
            <w:shd w:val="clear" w:color="auto" w:fill="FFFFFF"/>
            <w:vAlign w:val="center"/>
          </w:tcPr>
          <w:p w:rsidR="00D379EF" w:rsidRDefault="00D379EF" w:rsidP="004B6879">
            <w:pPr>
              <w:spacing w:after="0" w:line="276" w:lineRule="auto"/>
              <w:jc w:val="center"/>
              <w:rPr>
                <w:rFonts w:ascii="Times New Roman" w:hAnsi="Times New Roman"/>
                <w:sz w:val="24"/>
                <w:szCs w:val="24"/>
              </w:rPr>
            </w:pPr>
            <w:r>
              <w:rPr>
                <w:rFonts w:ascii="Times New Roman" w:hAnsi="Times New Roman"/>
                <w:sz w:val="24"/>
                <w:szCs w:val="24"/>
              </w:rPr>
              <w:t>УО, эссе</w:t>
            </w:r>
          </w:p>
        </w:tc>
      </w:tr>
      <w:tr w:rsidR="00D379EF" w:rsidRPr="001946F1" w:rsidTr="004B6879">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D379EF" w:rsidRPr="001946F1" w:rsidRDefault="00D379EF" w:rsidP="004B6879">
            <w:pPr>
              <w:spacing w:after="0" w:line="276" w:lineRule="auto"/>
              <w:jc w:val="center"/>
              <w:rPr>
                <w:rFonts w:ascii="Times New Roman" w:hAnsi="Times New Roman"/>
                <w:sz w:val="24"/>
                <w:szCs w:val="24"/>
              </w:rPr>
            </w:pPr>
            <w:r>
              <w:rPr>
                <w:rFonts w:ascii="Times New Roman" w:hAnsi="Times New Roman"/>
                <w:sz w:val="24"/>
                <w:szCs w:val="24"/>
              </w:rPr>
              <w:t>13</w:t>
            </w:r>
          </w:p>
        </w:tc>
        <w:tc>
          <w:tcPr>
            <w:tcW w:w="1136" w:type="pct"/>
          </w:tcPr>
          <w:p w:rsidR="00D379EF" w:rsidRPr="00B06507" w:rsidRDefault="00D379EF" w:rsidP="004B6879">
            <w:pPr>
              <w:spacing w:after="0" w:line="276" w:lineRule="auto"/>
              <w:rPr>
                <w:rFonts w:ascii="Times New Roman" w:hAnsi="Times New Roman"/>
                <w:sz w:val="24"/>
                <w:szCs w:val="24"/>
              </w:rPr>
            </w:pPr>
            <w:r w:rsidRPr="00B06507">
              <w:rPr>
                <w:rFonts w:ascii="Times New Roman" w:hAnsi="Times New Roman"/>
                <w:sz w:val="24"/>
                <w:szCs w:val="24"/>
              </w:rPr>
              <w:t>Международное вмешательство во внутренние дела национальных государств: исследование случаев</w:t>
            </w:r>
          </w:p>
        </w:tc>
        <w:tc>
          <w:tcPr>
            <w:tcW w:w="436" w:type="pct"/>
            <w:vAlign w:val="center"/>
          </w:tcPr>
          <w:p w:rsidR="00D379EF" w:rsidRPr="001946F1" w:rsidRDefault="00D379EF" w:rsidP="004B6879">
            <w:pPr>
              <w:spacing w:after="0" w:line="276" w:lineRule="auto"/>
              <w:jc w:val="center"/>
              <w:rPr>
                <w:rFonts w:ascii="Times New Roman" w:hAnsi="Times New Roman"/>
                <w:sz w:val="24"/>
                <w:szCs w:val="24"/>
              </w:rPr>
            </w:pPr>
            <w:r>
              <w:rPr>
                <w:rFonts w:ascii="Times New Roman" w:hAnsi="Times New Roman"/>
                <w:sz w:val="24"/>
                <w:szCs w:val="24"/>
              </w:rPr>
              <w:t>6</w:t>
            </w:r>
          </w:p>
        </w:tc>
        <w:tc>
          <w:tcPr>
            <w:tcW w:w="512" w:type="pct"/>
            <w:tcBorders>
              <w:top w:val="single" w:sz="4" w:space="0" w:color="auto"/>
              <w:left w:val="single" w:sz="4" w:space="0" w:color="auto"/>
              <w:bottom w:val="single" w:sz="4" w:space="0" w:color="auto"/>
              <w:right w:val="single" w:sz="4" w:space="0" w:color="auto"/>
            </w:tcBorders>
            <w:shd w:val="clear" w:color="auto" w:fill="FFFFFF"/>
            <w:vAlign w:val="center"/>
          </w:tcPr>
          <w:p w:rsidR="00D379EF" w:rsidRPr="001946F1" w:rsidRDefault="00D379EF" w:rsidP="004B6879">
            <w:pPr>
              <w:spacing w:after="0" w:line="276" w:lineRule="auto"/>
              <w:jc w:val="center"/>
              <w:rPr>
                <w:rFonts w:ascii="Times New Roman" w:hAnsi="Times New Roman"/>
                <w:sz w:val="24"/>
                <w:szCs w:val="24"/>
              </w:rPr>
            </w:pPr>
            <w:r>
              <w:rPr>
                <w:rFonts w:ascii="Times New Roman" w:hAnsi="Times New Roman"/>
                <w:sz w:val="24"/>
                <w:szCs w:val="24"/>
              </w:rPr>
              <w:t>2</w:t>
            </w:r>
          </w:p>
        </w:tc>
        <w:tc>
          <w:tcPr>
            <w:tcW w:w="478" w:type="pct"/>
            <w:tcBorders>
              <w:top w:val="single" w:sz="4" w:space="0" w:color="auto"/>
              <w:left w:val="single" w:sz="4" w:space="0" w:color="auto"/>
              <w:bottom w:val="single" w:sz="4" w:space="0" w:color="auto"/>
              <w:right w:val="single" w:sz="4" w:space="0" w:color="auto"/>
            </w:tcBorders>
            <w:shd w:val="clear" w:color="auto" w:fill="FFFFFF"/>
          </w:tcPr>
          <w:p w:rsidR="00D379EF" w:rsidRPr="001946F1" w:rsidRDefault="00D379EF" w:rsidP="004B6879">
            <w:pPr>
              <w:spacing w:after="0" w:line="276" w:lineRule="auto"/>
              <w:jc w:val="center"/>
              <w:rPr>
                <w:rFonts w:ascii="Times New Roman" w:hAnsi="Times New Roman"/>
                <w:sz w:val="24"/>
                <w:szCs w:val="24"/>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D379EF" w:rsidRPr="001946F1" w:rsidRDefault="00D379EF" w:rsidP="004B6879">
            <w:pPr>
              <w:spacing w:after="0" w:line="276" w:lineRule="auto"/>
              <w:jc w:val="center"/>
              <w:rPr>
                <w:rFonts w:ascii="Times New Roman" w:hAnsi="Times New Roman"/>
                <w:sz w:val="24"/>
                <w:szCs w:val="24"/>
              </w:rPr>
            </w:pPr>
            <w:r>
              <w:rPr>
                <w:rFonts w:ascii="Times New Roman" w:hAnsi="Times New Roman"/>
                <w:sz w:val="24"/>
                <w:szCs w:val="24"/>
              </w:rPr>
              <w:t>2</w:t>
            </w:r>
          </w:p>
        </w:tc>
        <w:tc>
          <w:tcPr>
            <w:tcW w:w="324" w:type="pct"/>
            <w:tcBorders>
              <w:top w:val="single" w:sz="4" w:space="0" w:color="auto"/>
              <w:left w:val="single" w:sz="4" w:space="0" w:color="auto"/>
              <w:bottom w:val="single" w:sz="4" w:space="0" w:color="auto"/>
              <w:right w:val="single" w:sz="4" w:space="0" w:color="auto"/>
            </w:tcBorders>
            <w:shd w:val="clear" w:color="auto" w:fill="FFFFFF"/>
          </w:tcPr>
          <w:p w:rsidR="00D379EF" w:rsidRPr="001946F1" w:rsidRDefault="00D379EF" w:rsidP="004B6879">
            <w:pPr>
              <w:spacing w:after="0" w:line="276" w:lineRule="auto"/>
              <w:jc w:val="center"/>
              <w:rPr>
                <w:rFonts w:ascii="Times New Roman" w:hAnsi="Times New Roman"/>
                <w:sz w:val="24"/>
                <w:szCs w:val="24"/>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D379EF" w:rsidRPr="001946F1" w:rsidRDefault="00D379EF" w:rsidP="004B6879">
            <w:pPr>
              <w:spacing w:after="0" w:line="276" w:lineRule="auto"/>
              <w:jc w:val="center"/>
              <w:rPr>
                <w:rFonts w:ascii="Times New Roman" w:hAnsi="Times New Roman"/>
                <w:sz w:val="24"/>
                <w:szCs w:val="24"/>
              </w:rPr>
            </w:pPr>
            <w:r>
              <w:rPr>
                <w:rFonts w:ascii="Times New Roman" w:hAnsi="Times New Roman"/>
                <w:sz w:val="24"/>
                <w:szCs w:val="24"/>
              </w:rPr>
              <w:t>2</w:t>
            </w:r>
          </w:p>
        </w:tc>
        <w:tc>
          <w:tcPr>
            <w:tcW w:w="882" w:type="pct"/>
            <w:tcBorders>
              <w:top w:val="single" w:sz="4" w:space="0" w:color="auto"/>
              <w:left w:val="single" w:sz="4" w:space="0" w:color="auto"/>
              <w:bottom w:val="single" w:sz="4" w:space="0" w:color="auto"/>
              <w:right w:val="single" w:sz="4" w:space="0" w:color="auto"/>
            </w:tcBorders>
            <w:shd w:val="clear" w:color="auto" w:fill="FFFFFF"/>
            <w:vAlign w:val="center"/>
          </w:tcPr>
          <w:p w:rsidR="00D379EF" w:rsidRPr="00A8538B" w:rsidRDefault="00D379EF" w:rsidP="004B6879">
            <w:pPr>
              <w:spacing w:after="0" w:line="276" w:lineRule="auto"/>
              <w:jc w:val="center"/>
              <w:rPr>
                <w:rFonts w:ascii="Times New Roman" w:hAnsi="Times New Roman"/>
                <w:sz w:val="24"/>
                <w:szCs w:val="24"/>
                <w:lang w:val="en-US"/>
              </w:rPr>
            </w:pPr>
            <w:r>
              <w:rPr>
                <w:rFonts w:ascii="Times New Roman" w:hAnsi="Times New Roman"/>
                <w:sz w:val="24"/>
                <w:szCs w:val="24"/>
              </w:rPr>
              <w:t>ПР</w:t>
            </w:r>
            <w:r>
              <w:rPr>
                <w:rFonts w:ascii="Times New Roman" w:hAnsi="Times New Roman"/>
                <w:sz w:val="24"/>
                <w:szCs w:val="24"/>
                <w:lang w:val="en-US"/>
              </w:rPr>
              <w:t>**</w:t>
            </w:r>
          </w:p>
        </w:tc>
      </w:tr>
      <w:tr w:rsidR="00D379EF" w:rsidRPr="001946F1" w:rsidTr="004B6879">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D379EF" w:rsidRPr="001946F1" w:rsidRDefault="00D379EF" w:rsidP="004B6879">
            <w:pPr>
              <w:spacing w:after="0" w:line="276" w:lineRule="auto"/>
              <w:jc w:val="center"/>
              <w:rPr>
                <w:rFonts w:ascii="Times New Roman" w:hAnsi="Times New Roman"/>
                <w:sz w:val="24"/>
                <w:szCs w:val="24"/>
              </w:rPr>
            </w:pPr>
            <w:r>
              <w:rPr>
                <w:rFonts w:ascii="Times New Roman" w:hAnsi="Times New Roman"/>
                <w:sz w:val="24"/>
                <w:szCs w:val="24"/>
              </w:rPr>
              <w:t>14</w:t>
            </w:r>
          </w:p>
        </w:tc>
        <w:tc>
          <w:tcPr>
            <w:tcW w:w="1136" w:type="pct"/>
            <w:tcBorders>
              <w:top w:val="single" w:sz="4" w:space="0" w:color="auto"/>
              <w:left w:val="single" w:sz="4" w:space="0" w:color="auto"/>
              <w:bottom w:val="single" w:sz="4" w:space="0" w:color="auto"/>
              <w:right w:val="single" w:sz="4" w:space="0" w:color="auto"/>
            </w:tcBorders>
            <w:shd w:val="clear" w:color="auto" w:fill="FFFFFF"/>
            <w:vAlign w:val="center"/>
          </w:tcPr>
          <w:p w:rsidR="00D379EF" w:rsidRPr="001946F1" w:rsidRDefault="00D379EF" w:rsidP="004B6879">
            <w:pPr>
              <w:spacing w:after="0" w:line="276" w:lineRule="auto"/>
              <w:rPr>
                <w:rFonts w:ascii="Times New Roman" w:hAnsi="Times New Roman"/>
                <w:sz w:val="24"/>
                <w:szCs w:val="24"/>
              </w:rPr>
            </w:pPr>
            <w:r w:rsidRPr="001946F1">
              <w:rPr>
                <w:rFonts w:ascii="Times New Roman" w:hAnsi="Times New Roman"/>
                <w:sz w:val="24"/>
                <w:szCs w:val="24"/>
              </w:rPr>
              <w:t>Промежуточная аттестация</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D379EF" w:rsidRPr="001946F1" w:rsidRDefault="00D379EF" w:rsidP="004B6879">
            <w:pPr>
              <w:spacing w:after="0" w:line="276" w:lineRule="auto"/>
              <w:jc w:val="center"/>
              <w:rPr>
                <w:rFonts w:ascii="Times New Roman" w:hAnsi="Times New Roman"/>
                <w:sz w:val="24"/>
                <w:szCs w:val="24"/>
              </w:rPr>
            </w:pPr>
            <w:r>
              <w:rPr>
                <w:rFonts w:ascii="Times New Roman" w:hAnsi="Times New Roman"/>
                <w:sz w:val="24"/>
                <w:szCs w:val="24"/>
              </w:rPr>
              <w:t>36</w:t>
            </w:r>
          </w:p>
        </w:tc>
        <w:tc>
          <w:tcPr>
            <w:tcW w:w="512" w:type="pct"/>
            <w:tcBorders>
              <w:top w:val="single" w:sz="4" w:space="0" w:color="auto"/>
              <w:left w:val="single" w:sz="4" w:space="0" w:color="auto"/>
              <w:bottom w:val="single" w:sz="4" w:space="0" w:color="auto"/>
              <w:right w:val="single" w:sz="4" w:space="0" w:color="auto"/>
            </w:tcBorders>
            <w:shd w:val="clear" w:color="auto" w:fill="FFFFFF"/>
            <w:vAlign w:val="center"/>
          </w:tcPr>
          <w:p w:rsidR="00D379EF" w:rsidRPr="001946F1" w:rsidRDefault="00D379EF" w:rsidP="004B6879">
            <w:pPr>
              <w:spacing w:after="0" w:line="276" w:lineRule="auto"/>
              <w:jc w:val="center"/>
              <w:rPr>
                <w:rFonts w:ascii="Times New Roman" w:hAnsi="Times New Roman"/>
                <w:sz w:val="24"/>
                <w:szCs w:val="24"/>
              </w:rPr>
            </w:pPr>
          </w:p>
        </w:tc>
        <w:tc>
          <w:tcPr>
            <w:tcW w:w="478" w:type="pct"/>
            <w:tcBorders>
              <w:top w:val="single" w:sz="4" w:space="0" w:color="auto"/>
              <w:left w:val="single" w:sz="4" w:space="0" w:color="auto"/>
              <w:bottom w:val="single" w:sz="4" w:space="0" w:color="auto"/>
              <w:right w:val="single" w:sz="4" w:space="0" w:color="auto"/>
            </w:tcBorders>
            <w:shd w:val="clear" w:color="auto" w:fill="FFFFFF"/>
          </w:tcPr>
          <w:p w:rsidR="00D379EF" w:rsidRPr="001946F1" w:rsidRDefault="00D379EF" w:rsidP="004B6879">
            <w:pPr>
              <w:spacing w:after="0" w:line="276" w:lineRule="auto"/>
              <w:jc w:val="center"/>
              <w:rPr>
                <w:rFonts w:ascii="Times New Roman" w:hAnsi="Times New Roman"/>
                <w:sz w:val="24"/>
                <w:szCs w:val="24"/>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D379EF" w:rsidRPr="001946F1" w:rsidRDefault="00D379EF" w:rsidP="004B6879">
            <w:pPr>
              <w:spacing w:after="0" w:line="276" w:lineRule="auto"/>
              <w:jc w:val="center"/>
              <w:rPr>
                <w:rFonts w:ascii="Times New Roman" w:hAnsi="Times New Roman"/>
                <w:sz w:val="24"/>
                <w:szCs w:val="24"/>
              </w:rPr>
            </w:pPr>
          </w:p>
        </w:tc>
        <w:tc>
          <w:tcPr>
            <w:tcW w:w="324" w:type="pct"/>
            <w:tcBorders>
              <w:top w:val="single" w:sz="4" w:space="0" w:color="auto"/>
              <w:left w:val="single" w:sz="4" w:space="0" w:color="auto"/>
              <w:bottom w:val="single" w:sz="4" w:space="0" w:color="auto"/>
              <w:right w:val="single" w:sz="4" w:space="0" w:color="auto"/>
            </w:tcBorders>
            <w:shd w:val="clear" w:color="auto" w:fill="FFFFFF"/>
          </w:tcPr>
          <w:p w:rsidR="00D379EF" w:rsidRPr="001946F1" w:rsidRDefault="00D379EF" w:rsidP="004B6879">
            <w:pPr>
              <w:spacing w:after="0" w:line="276" w:lineRule="auto"/>
              <w:jc w:val="center"/>
              <w:rPr>
                <w:rFonts w:ascii="Times New Roman" w:hAnsi="Times New Roman"/>
                <w:sz w:val="24"/>
                <w:szCs w:val="24"/>
              </w:rPr>
            </w:pPr>
            <w:r>
              <w:rPr>
                <w:rFonts w:ascii="Times New Roman" w:hAnsi="Times New Roman"/>
                <w:sz w:val="24"/>
                <w:szCs w:val="24"/>
              </w:rPr>
              <w:t>2</w:t>
            </w: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D379EF" w:rsidRPr="001946F1" w:rsidRDefault="00D379EF" w:rsidP="004B6879">
            <w:pPr>
              <w:spacing w:after="0" w:line="276" w:lineRule="auto"/>
              <w:jc w:val="center"/>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shd w:val="clear" w:color="auto" w:fill="FFFFFF"/>
            <w:vAlign w:val="center"/>
          </w:tcPr>
          <w:p w:rsidR="00D379EF" w:rsidRPr="001946F1" w:rsidRDefault="00D379EF" w:rsidP="004B6879">
            <w:pPr>
              <w:spacing w:after="0" w:line="276" w:lineRule="auto"/>
              <w:jc w:val="center"/>
              <w:rPr>
                <w:rFonts w:ascii="Times New Roman" w:hAnsi="Times New Roman"/>
                <w:sz w:val="24"/>
                <w:szCs w:val="24"/>
              </w:rPr>
            </w:pPr>
            <w:r>
              <w:rPr>
                <w:rFonts w:ascii="Times New Roman" w:hAnsi="Times New Roman"/>
                <w:sz w:val="24"/>
                <w:szCs w:val="24"/>
              </w:rPr>
              <w:t>Экзамен</w:t>
            </w:r>
          </w:p>
        </w:tc>
      </w:tr>
      <w:tr w:rsidR="00D379EF" w:rsidRPr="001946F1" w:rsidTr="004B6879">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D379EF" w:rsidRPr="001946F1" w:rsidRDefault="00D379EF" w:rsidP="004B6879">
            <w:pPr>
              <w:spacing w:after="0" w:line="276" w:lineRule="auto"/>
              <w:jc w:val="center"/>
              <w:rPr>
                <w:rFonts w:ascii="Times New Roman" w:hAnsi="Times New Roman"/>
                <w:sz w:val="24"/>
                <w:szCs w:val="24"/>
              </w:rPr>
            </w:pPr>
          </w:p>
        </w:tc>
        <w:tc>
          <w:tcPr>
            <w:tcW w:w="1136" w:type="pct"/>
            <w:tcBorders>
              <w:top w:val="single" w:sz="4" w:space="0" w:color="auto"/>
              <w:left w:val="single" w:sz="4" w:space="0" w:color="auto"/>
              <w:bottom w:val="single" w:sz="4" w:space="0" w:color="auto"/>
              <w:right w:val="single" w:sz="4" w:space="0" w:color="auto"/>
            </w:tcBorders>
            <w:shd w:val="clear" w:color="auto" w:fill="FFFFFF"/>
            <w:vAlign w:val="center"/>
          </w:tcPr>
          <w:p w:rsidR="00D379EF" w:rsidRPr="001946F1" w:rsidRDefault="00D379EF" w:rsidP="004B6879">
            <w:pPr>
              <w:spacing w:after="0" w:line="276" w:lineRule="auto"/>
              <w:rPr>
                <w:rFonts w:ascii="Times New Roman" w:hAnsi="Times New Roman"/>
                <w:sz w:val="24"/>
                <w:szCs w:val="24"/>
              </w:rPr>
            </w:pPr>
            <w:r w:rsidRPr="001946F1">
              <w:rPr>
                <w:rFonts w:ascii="Times New Roman" w:hAnsi="Times New Roman"/>
                <w:sz w:val="24"/>
                <w:szCs w:val="24"/>
              </w:rPr>
              <w:t>ВСЕГО</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D379EF" w:rsidRPr="001946F1" w:rsidRDefault="00D379EF" w:rsidP="004B6879">
            <w:pPr>
              <w:spacing w:after="0" w:line="276" w:lineRule="auto"/>
              <w:jc w:val="center"/>
              <w:rPr>
                <w:rFonts w:ascii="Times New Roman" w:hAnsi="Times New Roman"/>
                <w:sz w:val="24"/>
                <w:szCs w:val="24"/>
              </w:rPr>
            </w:pPr>
            <w:r>
              <w:rPr>
                <w:rFonts w:ascii="Times New Roman" w:hAnsi="Times New Roman"/>
                <w:sz w:val="24"/>
                <w:szCs w:val="24"/>
              </w:rPr>
              <w:t>108/81</w:t>
            </w:r>
          </w:p>
        </w:tc>
        <w:tc>
          <w:tcPr>
            <w:tcW w:w="512" w:type="pct"/>
            <w:tcBorders>
              <w:top w:val="single" w:sz="4" w:space="0" w:color="auto"/>
              <w:left w:val="single" w:sz="4" w:space="0" w:color="auto"/>
              <w:bottom w:val="single" w:sz="4" w:space="0" w:color="auto"/>
              <w:right w:val="single" w:sz="4" w:space="0" w:color="auto"/>
            </w:tcBorders>
            <w:shd w:val="clear" w:color="auto" w:fill="FFFFFF"/>
            <w:vAlign w:val="center"/>
          </w:tcPr>
          <w:p w:rsidR="00D379EF" w:rsidRPr="001946F1" w:rsidRDefault="00D379EF" w:rsidP="004B6879">
            <w:pPr>
              <w:spacing w:after="0" w:line="276" w:lineRule="auto"/>
              <w:jc w:val="center"/>
              <w:rPr>
                <w:rFonts w:ascii="Times New Roman" w:hAnsi="Times New Roman"/>
                <w:sz w:val="24"/>
                <w:szCs w:val="24"/>
              </w:rPr>
            </w:pPr>
            <w:r>
              <w:rPr>
                <w:rFonts w:ascii="Times New Roman" w:hAnsi="Times New Roman"/>
                <w:sz w:val="24"/>
                <w:szCs w:val="24"/>
              </w:rPr>
              <w:t>24</w:t>
            </w:r>
          </w:p>
        </w:tc>
        <w:tc>
          <w:tcPr>
            <w:tcW w:w="478" w:type="pct"/>
            <w:tcBorders>
              <w:top w:val="single" w:sz="4" w:space="0" w:color="auto"/>
              <w:left w:val="single" w:sz="4" w:space="0" w:color="auto"/>
              <w:bottom w:val="single" w:sz="4" w:space="0" w:color="auto"/>
              <w:right w:val="single" w:sz="4" w:space="0" w:color="auto"/>
            </w:tcBorders>
            <w:shd w:val="clear" w:color="auto" w:fill="FFFFFF"/>
          </w:tcPr>
          <w:p w:rsidR="00D379EF" w:rsidRPr="001946F1" w:rsidRDefault="00D379EF" w:rsidP="004B6879">
            <w:pPr>
              <w:spacing w:after="0" w:line="276" w:lineRule="auto"/>
              <w:jc w:val="center"/>
              <w:rPr>
                <w:rFonts w:ascii="Times New Roman" w:hAnsi="Times New Roman"/>
                <w:sz w:val="24"/>
                <w:szCs w:val="24"/>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D379EF" w:rsidRPr="001946F1" w:rsidRDefault="00D379EF" w:rsidP="004B6879">
            <w:pPr>
              <w:spacing w:after="0" w:line="276" w:lineRule="auto"/>
              <w:jc w:val="center"/>
              <w:rPr>
                <w:rFonts w:ascii="Times New Roman" w:hAnsi="Times New Roman"/>
                <w:sz w:val="24"/>
                <w:szCs w:val="24"/>
              </w:rPr>
            </w:pPr>
            <w:r>
              <w:rPr>
                <w:rFonts w:ascii="Times New Roman" w:hAnsi="Times New Roman"/>
                <w:sz w:val="24"/>
                <w:szCs w:val="24"/>
              </w:rPr>
              <w:t>24</w:t>
            </w:r>
          </w:p>
        </w:tc>
        <w:tc>
          <w:tcPr>
            <w:tcW w:w="324" w:type="pct"/>
            <w:tcBorders>
              <w:top w:val="single" w:sz="4" w:space="0" w:color="auto"/>
              <w:left w:val="single" w:sz="4" w:space="0" w:color="auto"/>
              <w:bottom w:val="single" w:sz="4" w:space="0" w:color="auto"/>
              <w:right w:val="single" w:sz="4" w:space="0" w:color="auto"/>
            </w:tcBorders>
            <w:shd w:val="clear" w:color="auto" w:fill="FFFFFF"/>
          </w:tcPr>
          <w:p w:rsidR="00D379EF" w:rsidRPr="001946F1" w:rsidRDefault="00D379EF" w:rsidP="004B6879">
            <w:pPr>
              <w:spacing w:after="0" w:line="276" w:lineRule="auto"/>
              <w:jc w:val="center"/>
              <w:rPr>
                <w:rFonts w:ascii="Times New Roman" w:hAnsi="Times New Roman"/>
                <w:sz w:val="24"/>
                <w:szCs w:val="24"/>
              </w:rPr>
            </w:pPr>
            <w:r>
              <w:rPr>
                <w:rFonts w:ascii="Times New Roman" w:hAnsi="Times New Roman"/>
                <w:sz w:val="24"/>
                <w:szCs w:val="24"/>
              </w:rPr>
              <w:t>2</w:t>
            </w: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D379EF" w:rsidRPr="001946F1" w:rsidRDefault="00D379EF" w:rsidP="004B6879">
            <w:pPr>
              <w:spacing w:after="0" w:line="276" w:lineRule="auto"/>
              <w:jc w:val="center"/>
              <w:rPr>
                <w:rFonts w:ascii="Times New Roman" w:hAnsi="Times New Roman"/>
                <w:sz w:val="24"/>
                <w:szCs w:val="24"/>
              </w:rPr>
            </w:pPr>
            <w:r>
              <w:rPr>
                <w:rFonts w:ascii="Times New Roman" w:hAnsi="Times New Roman"/>
                <w:sz w:val="24"/>
                <w:szCs w:val="24"/>
              </w:rPr>
              <w:t>22</w:t>
            </w:r>
          </w:p>
        </w:tc>
        <w:tc>
          <w:tcPr>
            <w:tcW w:w="882" w:type="pct"/>
            <w:tcBorders>
              <w:top w:val="single" w:sz="4" w:space="0" w:color="auto"/>
              <w:left w:val="single" w:sz="4" w:space="0" w:color="auto"/>
              <w:bottom w:val="single" w:sz="4" w:space="0" w:color="auto"/>
              <w:right w:val="single" w:sz="4" w:space="0" w:color="auto"/>
            </w:tcBorders>
            <w:shd w:val="clear" w:color="auto" w:fill="FFFFFF"/>
            <w:vAlign w:val="center"/>
          </w:tcPr>
          <w:p w:rsidR="00D379EF" w:rsidRPr="001946F1" w:rsidRDefault="00D379EF" w:rsidP="004B6879">
            <w:pPr>
              <w:spacing w:after="0" w:line="276" w:lineRule="auto"/>
              <w:jc w:val="center"/>
              <w:rPr>
                <w:rFonts w:ascii="Times New Roman" w:hAnsi="Times New Roman"/>
                <w:sz w:val="24"/>
                <w:szCs w:val="24"/>
              </w:rPr>
            </w:pPr>
          </w:p>
        </w:tc>
      </w:tr>
    </w:tbl>
    <w:p w:rsidR="00A63145" w:rsidRPr="00EE5EA0" w:rsidRDefault="00A63145" w:rsidP="00A63145">
      <w:pPr>
        <w:spacing w:after="0" w:line="276" w:lineRule="auto"/>
        <w:ind w:left="720"/>
        <w:rPr>
          <w:rFonts w:ascii="Times New Roman" w:hAnsi="Times New Roman"/>
          <w:sz w:val="24"/>
          <w:szCs w:val="24"/>
        </w:rPr>
      </w:pPr>
      <w:r w:rsidRPr="00EE5EA0">
        <w:rPr>
          <w:rFonts w:ascii="Times New Roman" w:hAnsi="Times New Roman"/>
          <w:sz w:val="24"/>
          <w:szCs w:val="24"/>
        </w:rPr>
        <w:t>*КСР – в общий объем дисциплины не входит.</w:t>
      </w:r>
    </w:p>
    <w:p w:rsidR="00A63145" w:rsidRDefault="00A63145" w:rsidP="00A63145">
      <w:pPr>
        <w:spacing w:after="0" w:line="276" w:lineRule="auto"/>
        <w:rPr>
          <w:rFonts w:ascii="Times New Roman" w:hAnsi="Times New Roman"/>
          <w:sz w:val="24"/>
          <w:szCs w:val="24"/>
        </w:rPr>
      </w:pPr>
    </w:p>
    <w:p w:rsidR="00A63145" w:rsidRDefault="00A63145" w:rsidP="00A63145">
      <w:pPr>
        <w:spacing w:after="0" w:line="276" w:lineRule="auto"/>
        <w:rPr>
          <w:rFonts w:ascii="Times New Roman" w:hAnsi="Times New Roman"/>
          <w:sz w:val="24"/>
          <w:szCs w:val="24"/>
        </w:rPr>
      </w:pPr>
      <w:r w:rsidRPr="001946F1">
        <w:rPr>
          <w:rFonts w:ascii="Times New Roman" w:hAnsi="Times New Roman"/>
          <w:sz w:val="24"/>
          <w:szCs w:val="24"/>
        </w:rPr>
        <w:t xml:space="preserve">УО* </w:t>
      </w:r>
      <w:r>
        <w:rPr>
          <w:rFonts w:ascii="Times New Roman" w:hAnsi="Times New Roman"/>
          <w:sz w:val="24"/>
          <w:szCs w:val="24"/>
        </w:rPr>
        <w:t>– устный опрос</w:t>
      </w:r>
    </w:p>
    <w:p w:rsidR="00A63145" w:rsidRPr="001946F1" w:rsidRDefault="00A63145" w:rsidP="00A63145">
      <w:pPr>
        <w:spacing w:after="0" w:line="276" w:lineRule="auto"/>
        <w:rPr>
          <w:rFonts w:ascii="Times New Roman" w:hAnsi="Times New Roman"/>
          <w:sz w:val="24"/>
          <w:szCs w:val="24"/>
        </w:rPr>
      </w:pPr>
      <w:r>
        <w:rPr>
          <w:rFonts w:ascii="Times New Roman" w:hAnsi="Times New Roman"/>
          <w:sz w:val="24"/>
          <w:szCs w:val="24"/>
        </w:rPr>
        <w:t>ПР** – презентация</w:t>
      </w:r>
    </w:p>
    <w:p w:rsidR="00A63145" w:rsidRPr="00EB4192" w:rsidRDefault="00A63145" w:rsidP="00A63145">
      <w:pPr>
        <w:rPr>
          <w:rFonts w:ascii="Times New Roman" w:hAnsi="Times New Roman"/>
          <w:sz w:val="20"/>
          <w:szCs w:val="20"/>
        </w:rPr>
      </w:pPr>
      <w:r w:rsidRPr="00EB4192">
        <w:rPr>
          <w:rFonts w:ascii="Times New Roman" w:hAnsi="Times New Roman"/>
          <w:sz w:val="20"/>
          <w:szCs w:val="20"/>
        </w:rPr>
        <w:t>Применяемые на занятиях формы интерактивной работы: анализ аудио и видео материалов, коллективные обсуждения, организация групповых дискуссий и иные методы активного обучения.</w:t>
      </w:r>
    </w:p>
    <w:p w:rsidR="00641523" w:rsidRPr="00641523" w:rsidRDefault="00641523" w:rsidP="00641523">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641523" w:rsidRPr="00641523" w:rsidRDefault="00641523" w:rsidP="00641523">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641523">
        <w:rPr>
          <w:rFonts w:ascii="Times New Roman" w:eastAsia="Times New Roman" w:hAnsi="Times New Roman" w:cs="Times New Roman"/>
          <w:b/>
          <w:kern w:val="3"/>
          <w:sz w:val="24"/>
          <w:lang w:eastAsia="ru-RU"/>
        </w:rPr>
        <w:t>Формы текущего контроля и промежуточной аттестации:</w:t>
      </w:r>
    </w:p>
    <w:tbl>
      <w:tblPr>
        <w:tblW w:w="48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1"/>
        <w:gridCol w:w="3192"/>
        <w:gridCol w:w="2992"/>
      </w:tblGrid>
      <w:tr w:rsidR="00D379EF" w:rsidRPr="00B029B9" w:rsidTr="004B6879">
        <w:tc>
          <w:tcPr>
            <w:tcW w:w="1555" w:type="pct"/>
          </w:tcPr>
          <w:p w:rsidR="00D379EF" w:rsidRPr="00B029B9" w:rsidRDefault="00D379EF" w:rsidP="004B6879">
            <w:pPr>
              <w:spacing w:after="0" w:line="240" w:lineRule="auto"/>
              <w:contextualSpacing/>
              <w:jc w:val="center"/>
              <w:rPr>
                <w:rFonts w:ascii="Times New Roman" w:hAnsi="Times New Roman"/>
                <w:b/>
                <w:sz w:val="24"/>
                <w:szCs w:val="24"/>
              </w:rPr>
            </w:pPr>
            <w:r w:rsidRPr="00B029B9">
              <w:rPr>
                <w:rFonts w:ascii="Times New Roman" w:hAnsi="Times New Roman"/>
                <w:b/>
                <w:sz w:val="24"/>
                <w:szCs w:val="24"/>
              </w:rPr>
              <w:t>Оценочные средства</w:t>
            </w:r>
          </w:p>
          <w:p w:rsidR="00D379EF" w:rsidRPr="00B029B9" w:rsidRDefault="00D379EF" w:rsidP="004B6879">
            <w:pPr>
              <w:spacing w:after="0" w:line="240" w:lineRule="auto"/>
              <w:contextualSpacing/>
              <w:jc w:val="center"/>
              <w:rPr>
                <w:rFonts w:ascii="Times New Roman" w:hAnsi="Times New Roman"/>
                <w:sz w:val="20"/>
                <w:szCs w:val="20"/>
              </w:rPr>
            </w:pPr>
            <w:r w:rsidRPr="00B029B9">
              <w:rPr>
                <w:rFonts w:ascii="Times New Roman" w:hAnsi="Times New Roman"/>
                <w:sz w:val="20"/>
                <w:szCs w:val="20"/>
              </w:rPr>
              <w:t>(формы текущего и промежуточного контроля)</w:t>
            </w:r>
          </w:p>
        </w:tc>
        <w:tc>
          <w:tcPr>
            <w:tcW w:w="1778" w:type="pct"/>
          </w:tcPr>
          <w:p w:rsidR="00D379EF" w:rsidRPr="00B029B9" w:rsidRDefault="00D379EF" w:rsidP="004B6879">
            <w:pPr>
              <w:spacing w:after="0" w:line="240" w:lineRule="auto"/>
              <w:contextualSpacing/>
              <w:jc w:val="center"/>
              <w:rPr>
                <w:rFonts w:ascii="Times New Roman" w:hAnsi="Times New Roman"/>
                <w:b/>
                <w:spacing w:val="-8"/>
                <w:sz w:val="24"/>
                <w:szCs w:val="24"/>
              </w:rPr>
            </w:pPr>
            <w:r w:rsidRPr="00B029B9">
              <w:rPr>
                <w:rFonts w:ascii="Times New Roman" w:hAnsi="Times New Roman"/>
                <w:b/>
                <w:spacing w:val="-8"/>
                <w:sz w:val="24"/>
                <w:szCs w:val="24"/>
              </w:rPr>
              <w:t>Показатели*</w:t>
            </w:r>
          </w:p>
          <w:p w:rsidR="00D379EF" w:rsidRPr="00B029B9" w:rsidRDefault="00D379EF" w:rsidP="004B6879">
            <w:pPr>
              <w:spacing w:after="0" w:line="240" w:lineRule="auto"/>
              <w:contextualSpacing/>
              <w:jc w:val="center"/>
              <w:rPr>
                <w:rFonts w:ascii="Times New Roman" w:hAnsi="Times New Roman"/>
                <w:b/>
                <w:sz w:val="24"/>
                <w:szCs w:val="24"/>
              </w:rPr>
            </w:pPr>
            <w:r w:rsidRPr="00B029B9">
              <w:rPr>
                <w:rFonts w:ascii="Times New Roman" w:hAnsi="Times New Roman"/>
                <w:b/>
                <w:sz w:val="24"/>
                <w:szCs w:val="24"/>
              </w:rPr>
              <w:t>оценки</w:t>
            </w:r>
          </w:p>
        </w:tc>
        <w:tc>
          <w:tcPr>
            <w:tcW w:w="1667" w:type="pct"/>
          </w:tcPr>
          <w:p w:rsidR="00D379EF" w:rsidRPr="00B029B9" w:rsidRDefault="00D379EF" w:rsidP="004B6879">
            <w:pPr>
              <w:spacing w:after="0" w:line="240" w:lineRule="auto"/>
              <w:contextualSpacing/>
              <w:jc w:val="center"/>
              <w:rPr>
                <w:rFonts w:ascii="Times New Roman" w:hAnsi="Times New Roman"/>
                <w:b/>
                <w:sz w:val="24"/>
                <w:szCs w:val="24"/>
              </w:rPr>
            </w:pPr>
            <w:r w:rsidRPr="00B029B9">
              <w:rPr>
                <w:rFonts w:ascii="Times New Roman" w:hAnsi="Times New Roman"/>
                <w:b/>
                <w:sz w:val="24"/>
                <w:szCs w:val="24"/>
              </w:rPr>
              <w:t>Критерии**</w:t>
            </w:r>
          </w:p>
          <w:p w:rsidR="00D379EF" w:rsidRPr="00B029B9" w:rsidRDefault="00D379EF" w:rsidP="004B6879">
            <w:pPr>
              <w:spacing w:after="0" w:line="240" w:lineRule="auto"/>
              <w:contextualSpacing/>
              <w:jc w:val="center"/>
              <w:rPr>
                <w:rFonts w:ascii="Times New Roman" w:hAnsi="Times New Roman"/>
                <w:b/>
                <w:sz w:val="24"/>
                <w:szCs w:val="24"/>
              </w:rPr>
            </w:pPr>
            <w:r w:rsidRPr="00B029B9">
              <w:rPr>
                <w:rFonts w:ascii="Times New Roman" w:hAnsi="Times New Roman"/>
                <w:b/>
                <w:sz w:val="24"/>
                <w:szCs w:val="24"/>
              </w:rPr>
              <w:t>оценки</w:t>
            </w:r>
          </w:p>
        </w:tc>
      </w:tr>
      <w:tr w:rsidR="00D379EF" w:rsidRPr="00B029B9" w:rsidTr="004B6879">
        <w:tc>
          <w:tcPr>
            <w:tcW w:w="1555" w:type="pct"/>
          </w:tcPr>
          <w:p w:rsidR="00D379EF" w:rsidRPr="00B029B9" w:rsidRDefault="00D379EF" w:rsidP="004B6879">
            <w:pPr>
              <w:spacing w:after="0" w:line="240" w:lineRule="auto"/>
              <w:contextualSpacing/>
              <w:jc w:val="both"/>
              <w:rPr>
                <w:rFonts w:ascii="Times New Roman" w:hAnsi="Times New Roman"/>
                <w:sz w:val="24"/>
                <w:szCs w:val="24"/>
              </w:rPr>
            </w:pPr>
            <w:r>
              <w:rPr>
                <w:rFonts w:ascii="Times New Roman" w:hAnsi="Times New Roman"/>
                <w:sz w:val="24"/>
                <w:szCs w:val="24"/>
              </w:rPr>
              <w:t>Устный опрос</w:t>
            </w:r>
          </w:p>
        </w:tc>
        <w:tc>
          <w:tcPr>
            <w:tcW w:w="1778" w:type="pct"/>
          </w:tcPr>
          <w:p w:rsidR="00D379EF" w:rsidRPr="00B029B9" w:rsidRDefault="00D379EF" w:rsidP="004B6879">
            <w:pPr>
              <w:spacing w:before="40" w:after="0" w:line="276" w:lineRule="auto"/>
              <w:jc w:val="both"/>
              <w:rPr>
                <w:rFonts w:ascii="Times New Roman" w:eastAsia="Times New Roman" w:hAnsi="Times New Roman"/>
                <w:bCs/>
                <w:color w:val="000000"/>
                <w:sz w:val="24"/>
                <w:szCs w:val="24"/>
                <w:lang w:eastAsia="ru-RU"/>
              </w:rPr>
            </w:pPr>
            <w:r>
              <w:rPr>
                <w:rFonts w:ascii="Times New Roman" w:eastAsia="Times New Roman" w:hAnsi="Times New Roman"/>
                <w:sz w:val="24"/>
                <w:szCs w:val="24"/>
                <w:lang w:eastAsia="ru-RU"/>
              </w:rPr>
              <w:t>К</w:t>
            </w:r>
            <w:r w:rsidRPr="00DE6F5B">
              <w:rPr>
                <w:rFonts w:ascii="Times New Roman" w:eastAsia="Times New Roman" w:hAnsi="Times New Roman"/>
                <w:sz w:val="24"/>
                <w:szCs w:val="24"/>
                <w:lang w:eastAsia="ru-RU"/>
              </w:rPr>
              <w:t>орректность и полнота ответов</w:t>
            </w:r>
          </w:p>
        </w:tc>
        <w:tc>
          <w:tcPr>
            <w:tcW w:w="1667" w:type="pct"/>
          </w:tcPr>
          <w:p w:rsidR="00D379EF" w:rsidRDefault="00D379EF" w:rsidP="004B6879">
            <w:pPr>
              <w:widowControl w:val="0"/>
              <w:autoSpaceDE w:val="0"/>
              <w:autoSpaceDN w:val="0"/>
              <w:adjustRightInd w:val="0"/>
              <w:spacing w:after="0" w:line="276"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Баллы, которые может получить студент при ответе на вопросы в рамках устного опроса, распределяются следующим образом:</w:t>
            </w:r>
          </w:p>
          <w:p w:rsidR="00D379EF" w:rsidRPr="00DE6F5B" w:rsidRDefault="00D379EF" w:rsidP="004B6879">
            <w:pPr>
              <w:widowControl w:val="0"/>
              <w:autoSpaceDE w:val="0"/>
              <w:autoSpaceDN w:val="0"/>
              <w:adjustRightInd w:val="0"/>
              <w:spacing w:after="0" w:line="276" w:lineRule="auto"/>
              <w:rPr>
                <w:rFonts w:ascii="Times New Roman" w:eastAsia="Times New Roman" w:hAnsi="Times New Roman"/>
                <w:sz w:val="24"/>
                <w:szCs w:val="24"/>
                <w:lang w:eastAsia="ru-RU"/>
              </w:rPr>
            </w:pPr>
            <w:r w:rsidRPr="00DE6F5B">
              <w:rPr>
                <w:rFonts w:ascii="Times New Roman" w:eastAsia="Times New Roman" w:hAnsi="Times New Roman"/>
                <w:b/>
                <w:sz w:val="24"/>
                <w:szCs w:val="24"/>
                <w:lang w:eastAsia="ru-RU"/>
              </w:rPr>
              <w:t>Сложный вопрос:</w:t>
            </w:r>
            <w:r w:rsidRPr="00DE6F5B">
              <w:rPr>
                <w:rFonts w:ascii="Times New Roman" w:eastAsia="Times New Roman" w:hAnsi="Times New Roman"/>
                <w:sz w:val="24"/>
                <w:szCs w:val="24"/>
                <w:lang w:eastAsia="ru-RU"/>
              </w:rPr>
              <w:t xml:space="preserve"> полный, развернутый, обоснованный ответ – </w:t>
            </w:r>
            <w:r>
              <w:rPr>
                <w:rFonts w:ascii="Times New Roman" w:eastAsia="Times New Roman" w:hAnsi="Times New Roman"/>
                <w:sz w:val="24"/>
                <w:szCs w:val="24"/>
                <w:lang w:eastAsia="ru-RU"/>
              </w:rPr>
              <w:t>3</w:t>
            </w:r>
            <w:r w:rsidRPr="00DE6F5B">
              <w:rPr>
                <w:rFonts w:ascii="Times New Roman" w:eastAsia="Times New Roman" w:hAnsi="Times New Roman"/>
                <w:sz w:val="24"/>
                <w:szCs w:val="24"/>
                <w:lang w:eastAsia="ru-RU"/>
              </w:rPr>
              <w:t xml:space="preserve"> балла</w:t>
            </w:r>
            <w:r>
              <w:rPr>
                <w:rFonts w:ascii="Times New Roman" w:eastAsia="Times New Roman" w:hAnsi="Times New Roman"/>
                <w:sz w:val="24"/>
                <w:szCs w:val="24"/>
                <w:lang w:eastAsia="ru-RU"/>
              </w:rPr>
              <w:t>; п</w:t>
            </w:r>
            <w:r w:rsidRPr="00DE6F5B">
              <w:rPr>
                <w:rFonts w:ascii="Times New Roman" w:eastAsia="Times New Roman" w:hAnsi="Times New Roman"/>
                <w:sz w:val="24"/>
                <w:szCs w:val="24"/>
                <w:lang w:eastAsia="ru-RU"/>
              </w:rPr>
              <w:t xml:space="preserve">равильный, но не аргументированный ответ – </w:t>
            </w:r>
            <w:r>
              <w:rPr>
                <w:rFonts w:ascii="Times New Roman" w:eastAsia="Times New Roman" w:hAnsi="Times New Roman"/>
                <w:sz w:val="24"/>
                <w:szCs w:val="24"/>
                <w:lang w:eastAsia="ru-RU"/>
              </w:rPr>
              <w:t>2</w:t>
            </w:r>
            <w:r w:rsidRPr="00DE6F5B">
              <w:rPr>
                <w:rFonts w:ascii="Times New Roman" w:eastAsia="Times New Roman" w:hAnsi="Times New Roman"/>
                <w:sz w:val="24"/>
                <w:szCs w:val="24"/>
                <w:lang w:eastAsia="ru-RU"/>
              </w:rPr>
              <w:t xml:space="preserve"> балл</w:t>
            </w:r>
            <w:r>
              <w:rPr>
                <w:rFonts w:ascii="Times New Roman" w:eastAsia="Times New Roman" w:hAnsi="Times New Roman"/>
                <w:sz w:val="24"/>
                <w:szCs w:val="24"/>
                <w:lang w:eastAsia="ru-RU"/>
              </w:rPr>
              <w:t>а; н</w:t>
            </w:r>
            <w:r w:rsidRPr="00DE6F5B">
              <w:rPr>
                <w:rFonts w:ascii="Times New Roman" w:eastAsia="Times New Roman" w:hAnsi="Times New Roman"/>
                <w:sz w:val="24"/>
                <w:szCs w:val="24"/>
                <w:lang w:eastAsia="ru-RU"/>
              </w:rPr>
              <w:t>еверный ответ – 0 баллов</w:t>
            </w:r>
            <w:r>
              <w:rPr>
                <w:rFonts w:ascii="Times New Roman" w:eastAsia="Times New Roman" w:hAnsi="Times New Roman"/>
                <w:sz w:val="24"/>
                <w:szCs w:val="24"/>
                <w:lang w:eastAsia="ru-RU"/>
              </w:rPr>
              <w:t>.</w:t>
            </w:r>
          </w:p>
          <w:p w:rsidR="00D379EF" w:rsidRPr="00D76546" w:rsidRDefault="00D379EF" w:rsidP="004B6879">
            <w:pPr>
              <w:widowControl w:val="0"/>
              <w:autoSpaceDE w:val="0"/>
              <w:autoSpaceDN w:val="0"/>
              <w:adjustRightInd w:val="0"/>
              <w:spacing w:after="0" w:line="276" w:lineRule="auto"/>
              <w:rPr>
                <w:rFonts w:ascii="Times New Roman" w:eastAsia="Times New Roman" w:hAnsi="Times New Roman"/>
                <w:b/>
                <w:sz w:val="24"/>
                <w:szCs w:val="24"/>
                <w:lang w:eastAsia="ru-RU"/>
              </w:rPr>
            </w:pPr>
            <w:r w:rsidRPr="00DE6F5B">
              <w:rPr>
                <w:rFonts w:ascii="Times New Roman" w:eastAsia="Times New Roman" w:hAnsi="Times New Roman"/>
                <w:b/>
                <w:sz w:val="24"/>
                <w:szCs w:val="24"/>
                <w:lang w:eastAsia="ru-RU"/>
              </w:rPr>
              <w:t>Обычный вопрос:</w:t>
            </w:r>
            <w:r>
              <w:rPr>
                <w:rFonts w:ascii="Times New Roman" w:eastAsia="Times New Roman" w:hAnsi="Times New Roman"/>
                <w:b/>
                <w:sz w:val="24"/>
                <w:szCs w:val="24"/>
                <w:lang w:eastAsia="ru-RU"/>
              </w:rPr>
              <w:t xml:space="preserve"> </w:t>
            </w:r>
            <w:r w:rsidRPr="00DE6F5B">
              <w:rPr>
                <w:rFonts w:ascii="Times New Roman" w:eastAsia="Times New Roman" w:hAnsi="Times New Roman"/>
                <w:sz w:val="24"/>
                <w:szCs w:val="24"/>
                <w:lang w:eastAsia="ru-RU"/>
              </w:rPr>
              <w:t xml:space="preserve">полный, развернутый, обоснованный ответ – </w:t>
            </w:r>
            <w:r>
              <w:rPr>
                <w:rFonts w:ascii="Times New Roman" w:eastAsia="Times New Roman" w:hAnsi="Times New Roman"/>
                <w:sz w:val="24"/>
                <w:szCs w:val="24"/>
                <w:lang w:eastAsia="ru-RU"/>
              </w:rPr>
              <w:t>2</w:t>
            </w:r>
            <w:r w:rsidRPr="00DE6F5B">
              <w:rPr>
                <w:rFonts w:ascii="Times New Roman" w:eastAsia="Times New Roman" w:hAnsi="Times New Roman"/>
                <w:sz w:val="24"/>
                <w:szCs w:val="24"/>
                <w:lang w:eastAsia="ru-RU"/>
              </w:rPr>
              <w:t xml:space="preserve"> балла</w:t>
            </w:r>
            <w:r>
              <w:rPr>
                <w:rFonts w:ascii="Times New Roman" w:eastAsia="Times New Roman" w:hAnsi="Times New Roman"/>
                <w:b/>
                <w:sz w:val="24"/>
                <w:szCs w:val="24"/>
                <w:lang w:eastAsia="ru-RU"/>
              </w:rPr>
              <w:t xml:space="preserve">; </w:t>
            </w:r>
            <w:r w:rsidRPr="00D76546">
              <w:rPr>
                <w:rFonts w:ascii="Times New Roman" w:eastAsia="Times New Roman" w:hAnsi="Times New Roman"/>
                <w:sz w:val="24"/>
                <w:szCs w:val="24"/>
                <w:lang w:eastAsia="ru-RU"/>
              </w:rPr>
              <w:t>п</w:t>
            </w:r>
            <w:r w:rsidRPr="00DE6F5B">
              <w:rPr>
                <w:rFonts w:ascii="Times New Roman" w:eastAsia="Times New Roman" w:hAnsi="Times New Roman"/>
                <w:sz w:val="24"/>
                <w:szCs w:val="24"/>
                <w:lang w:eastAsia="ru-RU"/>
              </w:rPr>
              <w:t xml:space="preserve">равильный, но не аргументированный ответ – </w:t>
            </w:r>
            <w:r>
              <w:rPr>
                <w:rFonts w:ascii="Times New Roman" w:eastAsia="Times New Roman" w:hAnsi="Times New Roman"/>
                <w:sz w:val="24"/>
                <w:szCs w:val="24"/>
                <w:lang w:eastAsia="ru-RU"/>
              </w:rPr>
              <w:t>1</w:t>
            </w:r>
            <w:r w:rsidRPr="00DE6F5B">
              <w:rPr>
                <w:rFonts w:ascii="Times New Roman" w:eastAsia="Times New Roman" w:hAnsi="Times New Roman"/>
                <w:sz w:val="24"/>
                <w:szCs w:val="24"/>
                <w:lang w:eastAsia="ru-RU"/>
              </w:rPr>
              <w:t xml:space="preserve"> балл</w:t>
            </w:r>
            <w:r>
              <w:rPr>
                <w:rFonts w:ascii="Times New Roman" w:eastAsia="Times New Roman" w:hAnsi="Times New Roman"/>
                <w:b/>
                <w:sz w:val="24"/>
                <w:szCs w:val="24"/>
                <w:lang w:eastAsia="ru-RU"/>
              </w:rPr>
              <w:t xml:space="preserve">; </w:t>
            </w:r>
            <w:r w:rsidRPr="00D76546">
              <w:rPr>
                <w:rFonts w:ascii="Times New Roman" w:eastAsia="Times New Roman" w:hAnsi="Times New Roman"/>
                <w:sz w:val="24"/>
                <w:szCs w:val="24"/>
                <w:lang w:eastAsia="ru-RU"/>
              </w:rPr>
              <w:t>н</w:t>
            </w:r>
            <w:r w:rsidRPr="00DE6F5B">
              <w:rPr>
                <w:rFonts w:ascii="Times New Roman" w:eastAsia="Times New Roman" w:hAnsi="Times New Roman"/>
                <w:sz w:val="24"/>
                <w:szCs w:val="24"/>
                <w:lang w:eastAsia="ru-RU"/>
              </w:rPr>
              <w:t>еверный ответ – 0 баллов.</w:t>
            </w:r>
          </w:p>
          <w:p w:rsidR="00D379EF" w:rsidRPr="00B029B9" w:rsidRDefault="00D379EF" w:rsidP="004B6879">
            <w:pPr>
              <w:widowControl w:val="0"/>
              <w:autoSpaceDE w:val="0"/>
              <w:autoSpaceDN w:val="0"/>
              <w:adjustRightInd w:val="0"/>
              <w:spacing w:after="0" w:line="276" w:lineRule="auto"/>
              <w:rPr>
                <w:rFonts w:ascii="Times New Roman" w:eastAsia="Times New Roman" w:hAnsi="Times New Roman"/>
                <w:sz w:val="24"/>
                <w:szCs w:val="24"/>
                <w:lang w:eastAsia="ru-RU"/>
              </w:rPr>
            </w:pPr>
            <w:r w:rsidRPr="00DE6F5B">
              <w:rPr>
                <w:rFonts w:ascii="Times New Roman" w:eastAsia="Times New Roman" w:hAnsi="Times New Roman"/>
                <w:b/>
                <w:sz w:val="24"/>
                <w:szCs w:val="24"/>
                <w:lang w:eastAsia="ru-RU"/>
              </w:rPr>
              <w:t>Простой вопрос:</w:t>
            </w:r>
            <w:r>
              <w:rPr>
                <w:rFonts w:ascii="Times New Roman" w:eastAsia="Times New Roman" w:hAnsi="Times New Roman"/>
                <w:b/>
                <w:sz w:val="24"/>
                <w:szCs w:val="24"/>
                <w:lang w:eastAsia="ru-RU"/>
              </w:rPr>
              <w:t xml:space="preserve"> п</w:t>
            </w:r>
            <w:r w:rsidRPr="00DE6F5B">
              <w:rPr>
                <w:rFonts w:ascii="Times New Roman" w:eastAsia="Times New Roman" w:hAnsi="Times New Roman"/>
                <w:sz w:val="24"/>
                <w:szCs w:val="24"/>
                <w:lang w:eastAsia="ru-RU"/>
              </w:rPr>
              <w:t xml:space="preserve">равильный ответ – </w:t>
            </w:r>
            <w:r>
              <w:rPr>
                <w:rFonts w:ascii="Times New Roman" w:eastAsia="Times New Roman" w:hAnsi="Times New Roman"/>
                <w:sz w:val="24"/>
                <w:szCs w:val="24"/>
                <w:lang w:eastAsia="ru-RU"/>
              </w:rPr>
              <w:t>1</w:t>
            </w:r>
            <w:r w:rsidRPr="00DE6F5B">
              <w:rPr>
                <w:rFonts w:ascii="Times New Roman" w:eastAsia="Times New Roman" w:hAnsi="Times New Roman"/>
                <w:sz w:val="24"/>
                <w:szCs w:val="24"/>
                <w:lang w:eastAsia="ru-RU"/>
              </w:rPr>
              <w:t xml:space="preserve"> балл;</w:t>
            </w:r>
            <w:r>
              <w:rPr>
                <w:rFonts w:ascii="Times New Roman" w:eastAsia="Times New Roman" w:hAnsi="Times New Roman"/>
                <w:b/>
                <w:sz w:val="24"/>
                <w:szCs w:val="24"/>
                <w:lang w:eastAsia="ru-RU"/>
              </w:rPr>
              <w:t xml:space="preserve"> н</w:t>
            </w:r>
            <w:r w:rsidRPr="00DE6F5B">
              <w:rPr>
                <w:rFonts w:ascii="Times New Roman" w:eastAsia="Times New Roman" w:hAnsi="Times New Roman"/>
                <w:sz w:val="24"/>
                <w:szCs w:val="24"/>
                <w:lang w:eastAsia="ru-RU"/>
              </w:rPr>
              <w:t>еправильный ответ – 0 баллов</w:t>
            </w:r>
            <w:r>
              <w:rPr>
                <w:rFonts w:ascii="Times New Roman" w:eastAsia="Times New Roman" w:hAnsi="Times New Roman"/>
                <w:sz w:val="24"/>
                <w:szCs w:val="24"/>
                <w:lang w:eastAsia="ru-RU"/>
              </w:rPr>
              <w:t>.</w:t>
            </w:r>
          </w:p>
        </w:tc>
      </w:tr>
      <w:tr w:rsidR="00D379EF" w:rsidTr="004B6879">
        <w:tc>
          <w:tcPr>
            <w:tcW w:w="1555" w:type="pct"/>
          </w:tcPr>
          <w:p w:rsidR="00D379EF" w:rsidRDefault="00D379EF" w:rsidP="004B6879">
            <w:pPr>
              <w:spacing w:after="0" w:line="240" w:lineRule="auto"/>
              <w:contextualSpacing/>
              <w:jc w:val="both"/>
              <w:rPr>
                <w:rFonts w:ascii="Times New Roman" w:hAnsi="Times New Roman"/>
                <w:sz w:val="24"/>
                <w:szCs w:val="24"/>
              </w:rPr>
            </w:pPr>
            <w:r w:rsidRPr="00096B7C">
              <w:rPr>
                <w:rFonts w:ascii="Times New Roman" w:eastAsia="Times New Roman" w:hAnsi="Times New Roman"/>
                <w:b/>
                <w:sz w:val="24"/>
                <w:szCs w:val="24"/>
                <w:lang w:eastAsia="ru-RU"/>
              </w:rPr>
              <w:t>Э</w:t>
            </w:r>
            <w:r>
              <w:rPr>
                <w:rFonts w:ascii="Times New Roman" w:eastAsia="Times New Roman" w:hAnsi="Times New Roman"/>
                <w:b/>
                <w:sz w:val="24"/>
                <w:szCs w:val="24"/>
                <w:lang w:eastAsia="ru-RU"/>
              </w:rPr>
              <w:t>ссе</w:t>
            </w:r>
          </w:p>
        </w:tc>
        <w:tc>
          <w:tcPr>
            <w:tcW w:w="1778" w:type="pct"/>
          </w:tcPr>
          <w:p w:rsidR="00D379EF" w:rsidRPr="00DE6F5B" w:rsidRDefault="00D379EF" w:rsidP="004B6879">
            <w:pPr>
              <w:spacing w:before="40" w:after="0" w:line="27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рамках эссе оцениваются </w:t>
            </w:r>
            <w:r>
              <w:rPr>
                <w:rFonts w:ascii="Times New Roman" w:hAnsi="Times New Roman"/>
                <w:sz w:val="24"/>
                <w:szCs w:val="24"/>
              </w:rPr>
              <w:t>грамотность</w:t>
            </w:r>
            <w:r w:rsidRPr="008C2167">
              <w:rPr>
                <w:rFonts w:ascii="Times New Roman" w:hAnsi="Times New Roman"/>
                <w:sz w:val="24"/>
                <w:szCs w:val="24"/>
              </w:rPr>
              <w:t xml:space="preserve"> использование методики политологического анализа с опорой на подготовленный справочный материал</w:t>
            </w:r>
            <w:r>
              <w:rPr>
                <w:rFonts w:ascii="Times New Roman" w:hAnsi="Times New Roman"/>
                <w:sz w:val="24"/>
                <w:szCs w:val="24"/>
              </w:rPr>
              <w:t xml:space="preserve">, </w:t>
            </w:r>
            <w:r>
              <w:rPr>
                <w:rFonts w:ascii="Times New Roman" w:eastAsia="Times New Roman" w:hAnsi="Times New Roman"/>
                <w:kern w:val="3"/>
                <w:sz w:val="24"/>
                <w:lang w:eastAsia="ru-RU"/>
              </w:rPr>
              <w:t>грамотность интерпретации</w:t>
            </w:r>
            <w:r>
              <w:rPr>
                <w:rFonts w:ascii="Times New Roman" w:eastAsia="Times New Roman" w:hAnsi="Times New Roman"/>
                <w:vanish/>
                <w:kern w:val="3"/>
                <w:sz w:val="24"/>
                <w:lang w:eastAsia="ru-RU"/>
              </w:rPr>
              <w:t xml:space="preserve"> </w:t>
            </w:r>
            <w:r w:rsidRPr="00307D6A">
              <w:rPr>
                <w:rFonts w:ascii="Times New Roman" w:eastAsia="Times New Roman" w:hAnsi="Times New Roman"/>
                <w:kern w:val="3"/>
                <w:sz w:val="24"/>
                <w:lang w:eastAsia="ru-RU"/>
              </w:rPr>
              <w:t>и анализ</w:t>
            </w:r>
            <w:r>
              <w:rPr>
                <w:rFonts w:ascii="Times New Roman" w:eastAsia="Times New Roman" w:hAnsi="Times New Roman"/>
                <w:kern w:val="3"/>
                <w:sz w:val="24"/>
                <w:lang w:eastAsia="ru-RU"/>
              </w:rPr>
              <w:t>а</w:t>
            </w:r>
            <w:r w:rsidRPr="00307D6A">
              <w:rPr>
                <w:rFonts w:ascii="Times New Roman" w:eastAsia="Times New Roman" w:hAnsi="Times New Roman"/>
                <w:kern w:val="3"/>
                <w:sz w:val="24"/>
                <w:lang w:eastAsia="ru-RU"/>
              </w:rPr>
              <w:t>.</w:t>
            </w:r>
          </w:p>
        </w:tc>
        <w:tc>
          <w:tcPr>
            <w:tcW w:w="1667" w:type="pct"/>
          </w:tcPr>
          <w:p w:rsidR="00D379EF" w:rsidRDefault="00D379EF" w:rsidP="004B6879">
            <w:pPr>
              <w:tabs>
                <w:tab w:val="left" w:pos="317"/>
              </w:tabs>
              <w:spacing w:after="0" w:line="276" w:lineRule="auto"/>
              <w:ind w:left="33"/>
              <w:jc w:val="both"/>
              <w:rPr>
                <w:rFonts w:ascii="Times New Roman" w:eastAsia="Times New Roman" w:hAnsi="Times New Roman"/>
                <w:sz w:val="24"/>
                <w:szCs w:val="24"/>
                <w:lang w:eastAsia="ru-RU"/>
              </w:rPr>
            </w:pPr>
            <w:r w:rsidRPr="00480E36">
              <w:rPr>
                <w:rFonts w:ascii="Times New Roman" w:hAnsi="Times New Roman"/>
                <w:sz w:val="24"/>
                <w:szCs w:val="24"/>
              </w:rPr>
              <w:t xml:space="preserve">По результатам </w:t>
            </w:r>
            <w:r>
              <w:rPr>
                <w:rFonts w:ascii="Times New Roman" w:hAnsi="Times New Roman"/>
                <w:sz w:val="24"/>
                <w:szCs w:val="24"/>
              </w:rPr>
              <w:t>эссе</w:t>
            </w:r>
            <w:r w:rsidRPr="00480E36">
              <w:rPr>
                <w:rFonts w:ascii="Times New Roman" w:hAnsi="Times New Roman"/>
                <w:sz w:val="24"/>
                <w:szCs w:val="24"/>
              </w:rPr>
              <w:t xml:space="preserve"> студент может получить от 1 до 7 баллов </w:t>
            </w:r>
            <w:r w:rsidRPr="00480E36">
              <w:rPr>
                <w:rFonts w:ascii="Times New Roman" w:eastAsia="Times New Roman" w:hAnsi="Times New Roman"/>
                <w:sz w:val="24"/>
                <w:szCs w:val="24"/>
                <w:lang w:eastAsia="ru-RU"/>
              </w:rPr>
              <w:t>за эссе, подтверждающее удовлетворительную сформированность перечисленных умений, от 8 до 1</w:t>
            </w:r>
            <w:r>
              <w:rPr>
                <w:rFonts w:ascii="Times New Roman" w:eastAsia="Times New Roman" w:hAnsi="Times New Roman"/>
                <w:sz w:val="24"/>
                <w:szCs w:val="24"/>
                <w:lang w:eastAsia="ru-RU"/>
              </w:rPr>
              <w:t>5</w:t>
            </w:r>
            <w:r w:rsidRPr="00480E36">
              <w:rPr>
                <w:rFonts w:ascii="Times New Roman" w:eastAsia="Times New Roman" w:hAnsi="Times New Roman"/>
                <w:sz w:val="24"/>
                <w:szCs w:val="24"/>
                <w:lang w:eastAsia="ru-RU"/>
              </w:rPr>
              <w:t xml:space="preserve"> баллов за эссе, демонстрирующее хорошую сформированность перечисленных умений, от 1</w:t>
            </w:r>
            <w:r>
              <w:rPr>
                <w:rFonts w:ascii="Times New Roman" w:eastAsia="Times New Roman" w:hAnsi="Times New Roman"/>
                <w:sz w:val="24"/>
                <w:szCs w:val="24"/>
                <w:lang w:eastAsia="ru-RU"/>
              </w:rPr>
              <w:t>6</w:t>
            </w:r>
            <w:r w:rsidRPr="00480E36">
              <w:rPr>
                <w:rFonts w:ascii="Times New Roman" w:eastAsia="Times New Roman" w:hAnsi="Times New Roman"/>
                <w:sz w:val="24"/>
                <w:szCs w:val="24"/>
                <w:lang w:eastAsia="ru-RU"/>
              </w:rPr>
              <w:t xml:space="preserve"> до 2</w:t>
            </w:r>
            <w:r>
              <w:rPr>
                <w:rFonts w:ascii="Times New Roman" w:eastAsia="Times New Roman" w:hAnsi="Times New Roman"/>
                <w:sz w:val="24"/>
                <w:szCs w:val="24"/>
                <w:lang w:eastAsia="ru-RU"/>
              </w:rPr>
              <w:t>4</w:t>
            </w:r>
            <w:r w:rsidRPr="00480E36">
              <w:rPr>
                <w:rFonts w:ascii="Times New Roman" w:eastAsia="Times New Roman" w:hAnsi="Times New Roman"/>
                <w:sz w:val="24"/>
                <w:szCs w:val="24"/>
                <w:lang w:eastAsia="ru-RU"/>
              </w:rPr>
              <w:t xml:space="preserve"> балл</w:t>
            </w:r>
            <w:r>
              <w:rPr>
                <w:rFonts w:ascii="Times New Roman" w:eastAsia="Times New Roman" w:hAnsi="Times New Roman"/>
                <w:sz w:val="24"/>
                <w:szCs w:val="24"/>
                <w:lang w:eastAsia="ru-RU"/>
              </w:rPr>
              <w:t>а</w:t>
            </w:r>
            <w:r w:rsidRPr="00480E36">
              <w:rPr>
                <w:rFonts w:ascii="Times New Roman" w:eastAsia="Times New Roman" w:hAnsi="Times New Roman"/>
                <w:sz w:val="24"/>
                <w:szCs w:val="24"/>
                <w:lang w:eastAsia="ru-RU"/>
              </w:rPr>
              <w:t xml:space="preserve"> за эссе, показывающее, что перечисленные умения сформировались в полной мере.</w:t>
            </w:r>
          </w:p>
        </w:tc>
      </w:tr>
      <w:tr w:rsidR="00D379EF" w:rsidRPr="00480E36" w:rsidTr="004B6879">
        <w:tc>
          <w:tcPr>
            <w:tcW w:w="1555" w:type="pct"/>
          </w:tcPr>
          <w:p w:rsidR="00D379EF" w:rsidRPr="00096B7C" w:rsidRDefault="00D379EF" w:rsidP="004B6879">
            <w:pPr>
              <w:spacing w:after="0" w:line="240" w:lineRule="auto"/>
              <w:contextualSpacing/>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Экзамен</w:t>
            </w:r>
          </w:p>
        </w:tc>
        <w:tc>
          <w:tcPr>
            <w:tcW w:w="1778" w:type="pct"/>
          </w:tcPr>
          <w:p w:rsidR="00D379EF" w:rsidRDefault="00D379EF" w:rsidP="004B6879">
            <w:pPr>
              <w:spacing w:before="40" w:after="0" w:line="27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w:t>
            </w:r>
            <w:r w:rsidRPr="009F2C7D">
              <w:rPr>
                <w:rFonts w:ascii="Times New Roman" w:eastAsia="Times New Roman" w:hAnsi="Times New Roman"/>
                <w:sz w:val="24"/>
                <w:szCs w:val="24"/>
                <w:lang w:eastAsia="ru-RU"/>
              </w:rPr>
              <w:t>орректность и полнота ответов</w:t>
            </w:r>
          </w:p>
        </w:tc>
        <w:tc>
          <w:tcPr>
            <w:tcW w:w="1667" w:type="pct"/>
          </w:tcPr>
          <w:p w:rsidR="00D379EF" w:rsidRPr="00480E36" w:rsidRDefault="00D379EF" w:rsidP="004B6879">
            <w:pPr>
              <w:tabs>
                <w:tab w:val="left" w:pos="317"/>
              </w:tabs>
              <w:spacing w:after="0" w:line="276" w:lineRule="auto"/>
              <w:ind w:left="33"/>
              <w:jc w:val="both"/>
              <w:rPr>
                <w:rFonts w:ascii="Times New Roman" w:hAnsi="Times New Roman"/>
                <w:sz w:val="24"/>
                <w:szCs w:val="24"/>
              </w:rPr>
            </w:pPr>
            <w:r w:rsidRPr="00375C6F">
              <w:rPr>
                <w:rFonts w:ascii="Times New Roman" w:hAnsi="Times New Roman"/>
                <w:sz w:val="24"/>
                <w:szCs w:val="24"/>
              </w:rPr>
              <w:t xml:space="preserve">В соответствии с балльно-рейтинговой системой на промежуточную аттестацию отводится </w:t>
            </w:r>
            <w:r>
              <w:rPr>
                <w:rFonts w:ascii="Times New Roman" w:hAnsi="Times New Roman"/>
                <w:sz w:val="24"/>
                <w:szCs w:val="24"/>
              </w:rPr>
              <w:t>24</w:t>
            </w:r>
            <w:r w:rsidRPr="00375C6F">
              <w:rPr>
                <w:rFonts w:ascii="Times New Roman" w:hAnsi="Times New Roman"/>
                <w:sz w:val="24"/>
                <w:szCs w:val="24"/>
              </w:rPr>
              <w:t xml:space="preserve"> балл</w:t>
            </w:r>
            <w:r>
              <w:rPr>
                <w:rFonts w:ascii="Times New Roman" w:hAnsi="Times New Roman"/>
                <w:sz w:val="24"/>
                <w:szCs w:val="24"/>
              </w:rPr>
              <w:t>а</w:t>
            </w:r>
            <w:r w:rsidRPr="00375C6F">
              <w:rPr>
                <w:rFonts w:ascii="Times New Roman" w:hAnsi="Times New Roman"/>
                <w:sz w:val="24"/>
                <w:szCs w:val="24"/>
              </w:rPr>
              <w:t>. Экзамен проводится по билетам. Билет содержит 2 вопроса</w:t>
            </w:r>
            <w:r>
              <w:rPr>
                <w:rFonts w:ascii="Times New Roman" w:hAnsi="Times New Roman"/>
                <w:sz w:val="24"/>
                <w:szCs w:val="24"/>
              </w:rPr>
              <w:t>, за каждый из которых можно набрать 12 баллов</w:t>
            </w:r>
            <w:r w:rsidRPr="00375C6F">
              <w:rPr>
                <w:rFonts w:ascii="Times New Roman" w:hAnsi="Times New Roman"/>
                <w:sz w:val="24"/>
                <w:szCs w:val="24"/>
              </w:rPr>
              <w:t>. При ответе на каждый вопрос учитывается  соответствие знаний студента освоению компетенций ПК-</w:t>
            </w:r>
            <w:r>
              <w:rPr>
                <w:rFonts w:ascii="Times New Roman" w:hAnsi="Times New Roman"/>
                <w:sz w:val="24"/>
                <w:szCs w:val="24"/>
              </w:rPr>
              <w:t>11</w:t>
            </w:r>
            <w:r w:rsidRPr="00375C6F">
              <w:rPr>
                <w:rFonts w:ascii="Times New Roman" w:hAnsi="Times New Roman"/>
                <w:sz w:val="24"/>
                <w:szCs w:val="24"/>
              </w:rPr>
              <w:t>.</w:t>
            </w:r>
            <w:r>
              <w:rPr>
                <w:rFonts w:ascii="Times New Roman" w:hAnsi="Times New Roman"/>
                <w:sz w:val="24"/>
                <w:szCs w:val="24"/>
              </w:rPr>
              <w:t>1</w:t>
            </w:r>
            <w:r w:rsidRPr="00375C6F">
              <w:rPr>
                <w:rFonts w:ascii="Times New Roman" w:hAnsi="Times New Roman"/>
                <w:sz w:val="24"/>
                <w:szCs w:val="24"/>
              </w:rPr>
              <w:t xml:space="preserve">.  </w:t>
            </w:r>
            <w:r w:rsidRPr="00375C6F">
              <w:rPr>
                <w:rFonts w:ascii="Times New Roman" w:hAnsi="Times New Roman"/>
                <w:sz w:val="24"/>
                <w:szCs w:val="24"/>
              </w:rPr>
              <w:tab/>
              <w:t>1-5 баллов за ответ, подтверждающий знания в рамках лекций и обязательной литературы, плюс оценивание компетенции ПК-</w:t>
            </w:r>
            <w:r>
              <w:rPr>
                <w:rFonts w:ascii="Times New Roman" w:hAnsi="Times New Roman"/>
                <w:sz w:val="24"/>
                <w:szCs w:val="24"/>
              </w:rPr>
              <w:t>11.1</w:t>
            </w:r>
            <w:r w:rsidRPr="00375C6F">
              <w:rPr>
                <w:rFonts w:ascii="Times New Roman" w:hAnsi="Times New Roman"/>
                <w:sz w:val="24"/>
                <w:szCs w:val="24"/>
              </w:rPr>
              <w:t xml:space="preserve"> на «удовлетворительно» (критерии см. выше); 6-10 баллов – в рамках лекций, обязательной и дополнительной литературы плюс оценивание компетенций ПК-</w:t>
            </w:r>
            <w:r>
              <w:rPr>
                <w:rFonts w:ascii="Times New Roman" w:hAnsi="Times New Roman"/>
                <w:sz w:val="24"/>
                <w:szCs w:val="24"/>
              </w:rPr>
              <w:t>11.1</w:t>
            </w:r>
            <w:r w:rsidRPr="00375C6F">
              <w:rPr>
                <w:rFonts w:ascii="Times New Roman" w:hAnsi="Times New Roman"/>
                <w:sz w:val="24"/>
                <w:szCs w:val="24"/>
              </w:rPr>
              <w:t xml:space="preserve"> на «хорошо», 11-15 баллов – в рамках лекций, обязательной и дополнительной литературы, с элементами самостоятельного анализа плюс оценивание компетенций ПК-</w:t>
            </w:r>
            <w:r>
              <w:rPr>
                <w:rFonts w:ascii="Times New Roman" w:hAnsi="Times New Roman"/>
                <w:sz w:val="24"/>
                <w:szCs w:val="24"/>
              </w:rPr>
              <w:t>11.1</w:t>
            </w:r>
            <w:r w:rsidRPr="00375C6F">
              <w:rPr>
                <w:rFonts w:ascii="Times New Roman" w:hAnsi="Times New Roman"/>
                <w:sz w:val="24"/>
                <w:szCs w:val="24"/>
              </w:rPr>
              <w:t>, на «отлично».</w:t>
            </w:r>
          </w:p>
        </w:tc>
      </w:tr>
    </w:tbl>
    <w:p w:rsidR="00641523" w:rsidRPr="00641523" w:rsidRDefault="00641523" w:rsidP="00641523">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641523" w:rsidRDefault="00641523" w:rsidP="00641523">
      <w:pPr>
        <w:spacing w:before="40" w:after="0" w:line="276" w:lineRule="auto"/>
        <w:ind w:firstLine="709"/>
        <w:jc w:val="both"/>
        <w:rPr>
          <w:rFonts w:ascii="Times New Roman" w:eastAsia="Times New Roman" w:hAnsi="Times New Roman" w:cs="Times New Roman"/>
          <w:sz w:val="24"/>
          <w:szCs w:val="24"/>
          <w:lang w:eastAsia="ru-RU"/>
        </w:rPr>
      </w:pPr>
    </w:p>
    <w:p w:rsidR="00A63145" w:rsidRPr="00641523" w:rsidRDefault="00A63145" w:rsidP="00641523">
      <w:pPr>
        <w:spacing w:before="40" w:after="0" w:line="276" w:lineRule="auto"/>
        <w:ind w:firstLine="709"/>
        <w:jc w:val="both"/>
        <w:rPr>
          <w:rFonts w:ascii="Times New Roman" w:eastAsia="Times New Roman" w:hAnsi="Times New Roman" w:cs="Times New Roman"/>
          <w:bCs/>
          <w:color w:val="000000"/>
          <w:sz w:val="24"/>
          <w:szCs w:val="24"/>
          <w:lang w:eastAsia="ru-RU"/>
        </w:rPr>
      </w:pPr>
    </w:p>
    <w:tbl>
      <w:tblPr>
        <w:tblW w:w="9568" w:type="dxa"/>
        <w:tblInd w:w="-20" w:type="dxa"/>
        <w:tblLayout w:type="fixed"/>
        <w:tblCellMar>
          <w:left w:w="10" w:type="dxa"/>
          <w:right w:w="10" w:type="dxa"/>
        </w:tblCellMar>
        <w:tblLook w:val="0000" w:firstRow="0" w:lastRow="0" w:firstColumn="0" w:lastColumn="0" w:noHBand="0" w:noVBand="0"/>
      </w:tblPr>
      <w:tblGrid>
        <w:gridCol w:w="2072"/>
        <w:gridCol w:w="2168"/>
        <w:gridCol w:w="5328"/>
      </w:tblGrid>
      <w:tr w:rsidR="00641523" w:rsidRPr="00641523" w:rsidTr="00760F6C">
        <w:tc>
          <w:tcPr>
            <w:tcW w:w="2072" w:type="dxa"/>
            <w:tcBorders>
              <w:top w:val="single" w:sz="8" w:space="0" w:color="000000"/>
              <w:left w:val="single" w:sz="8" w:space="0" w:color="000000"/>
              <w:bottom w:val="single" w:sz="4" w:space="0" w:color="auto"/>
            </w:tcBorders>
            <w:shd w:val="clear" w:color="auto" w:fill="auto"/>
          </w:tcPr>
          <w:p w:rsidR="00641523" w:rsidRPr="00641523" w:rsidRDefault="00641523" w:rsidP="00641523">
            <w:pPr>
              <w:widowControl w:val="0"/>
              <w:suppressAutoHyphens/>
              <w:overflowPunct w:val="0"/>
              <w:autoSpaceDE w:val="0"/>
              <w:spacing w:before="180" w:after="0" w:line="240" w:lineRule="auto"/>
              <w:ind w:firstLine="397"/>
              <w:jc w:val="both"/>
              <w:textAlignment w:val="baseline"/>
              <w:rPr>
                <w:rFonts w:ascii="Times New Roman" w:eastAsia="Times New Roman" w:hAnsi="Times New Roman" w:cs="Times New Roman"/>
                <w:kern w:val="1"/>
                <w:sz w:val="24"/>
                <w:szCs w:val="24"/>
              </w:rPr>
            </w:pPr>
            <w:r w:rsidRPr="00641523">
              <w:rPr>
                <w:rFonts w:ascii="Times New Roman" w:eastAsia="Times New Roman" w:hAnsi="Times New Roman" w:cs="Times New Roman"/>
                <w:kern w:val="1"/>
                <w:sz w:val="24"/>
                <w:szCs w:val="24"/>
              </w:rPr>
              <w:t xml:space="preserve">ОТФ/ТФ </w:t>
            </w:r>
          </w:p>
          <w:p w:rsidR="00641523" w:rsidRPr="00641523" w:rsidRDefault="00641523" w:rsidP="00641523">
            <w:pPr>
              <w:widowControl w:val="0"/>
              <w:suppressAutoHyphens/>
              <w:overflowPunct w:val="0"/>
              <w:autoSpaceDE w:val="0"/>
              <w:spacing w:before="180" w:after="0" w:line="240" w:lineRule="auto"/>
              <w:jc w:val="both"/>
              <w:textAlignment w:val="baseline"/>
              <w:rPr>
                <w:rFonts w:ascii="Times New Roman" w:eastAsia="Times New Roman" w:hAnsi="Times New Roman" w:cs="Times New Roman"/>
                <w:kern w:val="1"/>
                <w:sz w:val="24"/>
                <w:szCs w:val="24"/>
              </w:rPr>
            </w:pPr>
            <w:r w:rsidRPr="00641523">
              <w:rPr>
                <w:rFonts w:ascii="Times New Roman" w:eastAsia="Times New Roman" w:hAnsi="Times New Roman" w:cs="Times New Roman"/>
                <w:kern w:val="1"/>
                <w:sz w:val="24"/>
                <w:szCs w:val="24"/>
              </w:rPr>
              <w:t>(при наличии профстандарта)/ профессиональные действия</w:t>
            </w:r>
          </w:p>
        </w:tc>
        <w:tc>
          <w:tcPr>
            <w:tcW w:w="2168" w:type="dxa"/>
            <w:tcBorders>
              <w:top w:val="single" w:sz="8" w:space="0" w:color="000000"/>
              <w:left w:val="single" w:sz="8" w:space="0" w:color="000000"/>
              <w:bottom w:val="single" w:sz="4" w:space="0" w:color="auto"/>
            </w:tcBorders>
            <w:shd w:val="clear" w:color="auto" w:fill="auto"/>
          </w:tcPr>
          <w:p w:rsidR="00641523" w:rsidRPr="00641523" w:rsidRDefault="00641523" w:rsidP="00641523">
            <w:pPr>
              <w:widowControl w:val="0"/>
              <w:suppressAutoHyphens/>
              <w:overflowPunct w:val="0"/>
              <w:autoSpaceDE w:val="0"/>
              <w:spacing w:before="180" w:after="0" w:line="240" w:lineRule="auto"/>
              <w:ind w:firstLine="397"/>
              <w:jc w:val="both"/>
              <w:textAlignment w:val="baseline"/>
              <w:rPr>
                <w:rFonts w:ascii="Times New Roman" w:eastAsia="Times New Roman" w:hAnsi="Times New Roman" w:cs="Times New Roman"/>
                <w:kern w:val="1"/>
                <w:sz w:val="24"/>
                <w:szCs w:val="24"/>
              </w:rPr>
            </w:pPr>
            <w:r w:rsidRPr="00641523">
              <w:rPr>
                <w:rFonts w:ascii="Times New Roman" w:eastAsia="Times New Roman" w:hAnsi="Times New Roman" w:cs="Times New Roman"/>
                <w:kern w:val="1"/>
                <w:sz w:val="24"/>
                <w:szCs w:val="24"/>
              </w:rPr>
              <w:t>Код этапа освоения компетенции</w:t>
            </w:r>
          </w:p>
        </w:tc>
        <w:tc>
          <w:tcPr>
            <w:tcW w:w="5328" w:type="dxa"/>
            <w:tcBorders>
              <w:top w:val="single" w:sz="8" w:space="0" w:color="000000"/>
              <w:left w:val="single" w:sz="8" w:space="0" w:color="000000"/>
              <w:bottom w:val="single" w:sz="4" w:space="0" w:color="auto"/>
              <w:right w:val="single" w:sz="8" w:space="0" w:color="000000"/>
            </w:tcBorders>
            <w:shd w:val="clear" w:color="auto" w:fill="auto"/>
          </w:tcPr>
          <w:p w:rsidR="00641523" w:rsidRPr="00641523" w:rsidRDefault="00641523" w:rsidP="00641523">
            <w:pPr>
              <w:widowControl w:val="0"/>
              <w:suppressAutoHyphens/>
              <w:overflowPunct w:val="0"/>
              <w:autoSpaceDE w:val="0"/>
              <w:spacing w:before="180" w:after="0" w:line="240" w:lineRule="auto"/>
              <w:ind w:firstLine="397"/>
              <w:jc w:val="center"/>
              <w:textAlignment w:val="baseline"/>
              <w:rPr>
                <w:rFonts w:ascii="Times New Roman" w:eastAsia="Times New Roman" w:hAnsi="Times New Roman" w:cs="Times New Roman"/>
                <w:sz w:val="20"/>
                <w:szCs w:val="20"/>
              </w:rPr>
            </w:pPr>
            <w:r w:rsidRPr="00641523">
              <w:rPr>
                <w:rFonts w:ascii="Times New Roman" w:eastAsia="Times New Roman" w:hAnsi="Times New Roman" w:cs="Times New Roman"/>
                <w:kern w:val="1"/>
                <w:sz w:val="24"/>
                <w:szCs w:val="24"/>
              </w:rPr>
              <w:t>Результаты обучения</w:t>
            </w:r>
          </w:p>
        </w:tc>
      </w:tr>
      <w:tr w:rsidR="00641523" w:rsidRPr="00641523" w:rsidTr="00760F6C">
        <w:tc>
          <w:tcPr>
            <w:tcW w:w="2072" w:type="dxa"/>
            <w:tcBorders>
              <w:top w:val="single" w:sz="4" w:space="0" w:color="auto"/>
              <w:left w:val="single" w:sz="4" w:space="0" w:color="auto"/>
              <w:bottom w:val="single" w:sz="4" w:space="0" w:color="auto"/>
              <w:right w:val="single" w:sz="4" w:space="0" w:color="auto"/>
            </w:tcBorders>
            <w:shd w:val="clear" w:color="auto" w:fill="auto"/>
          </w:tcPr>
          <w:p w:rsidR="00641523" w:rsidRPr="00641523" w:rsidRDefault="00641523" w:rsidP="00641523">
            <w:pPr>
              <w:widowControl w:val="0"/>
              <w:suppressAutoHyphens/>
              <w:overflowPunct w:val="0"/>
              <w:autoSpaceDE w:val="0"/>
              <w:snapToGrid w:val="0"/>
              <w:spacing w:before="180" w:after="0" w:line="240" w:lineRule="auto"/>
              <w:jc w:val="both"/>
              <w:textAlignment w:val="baseline"/>
              <w:rPr>
                <w:rFonts w:ascii="Times New Roman" w:eastAsia="Times New Roman" w:hAnsi="Times New Roman" w:cs="Times New Roman"/>
                <w:sz w:val="24"/>
                <w:szCs w:val="24"/>
              </w:rPr>
            </w:pPr>
            <w:r w:rsidRPr="00641523">
              <w:rPr>
                <w:rFonts w:ascii="Times New Roman" w:eastAsia="Times New Roman" w:hAnsi="Times New Roman" w:cs="Times New Roman"/>
                <w:kern w:val="1"/>
                <w:sz w:val="24"/>
                <w:szCs w:val="24"/>
              </w:rPr>
              <w:lastRenderedPageBreak/>
              <w:t>Сбор, подготовка и представление актуальной информации для населения через средства массовой информации, определение целевой аудитории</w:t>
            </w:r>
          </w:p>
        </w:tc>
        <w:tc>
          <w:tcPr>
            <w:tcW w:w="2168" w:type="dxa"/>
            <w:tcBorders>
              <w:top w:val="single" w:sz="4" w:space="0" w:color="auto"/>
              <w:left w:val="single" w:sz="4" w:space="0" w:color="auto"/>
              <w:bottom w:val="single" w:sz="4" w:space="0" w:color="auto"/>
              <w:right w:val="single" w:sz="4" w:space="0" w:color="auto"/>
            </w:tcBorders>
            <w:shd w:val="clear" w:color="auto" w:fill="auto"/>
          </w:tcPr>
          <w:p w:rsidR="00641523" w:rsidRPr="00641523" w:rsidRDefault="00641523" w:rsidP="00641523">
            <w:pPr>
              <w:widowControl w:val="0"/>
              <w:suppressAutoHyphens/>
              <w:overflowPunct w:val="0"/>
              <w:autoSpaceDE w:val="0"/>
              <w:spacing w:after="0" w:line="240" w:lineRule="auto"/>
              <w:jc w:val="both"/>
              <w:textAlignment w:val="baseline"/>
              <w:rPr>
                <w:rFonts w:ascii="Times New Roman" w:eastAsia="Times New Roman" w:hAnsi="Times New Roman" w:cs="Times New Roman"/>
                <w:kern w:val="1"/>
                <w:sz w:val="24"/>
                <w:szCs w:val="24"/>
              </w:rPr>
            </w:pPr>
            <w:r w:rsidRPr="00641523">
              <w:rPr>
                <w:rFonts w:ascii="Times New Roman" w:eastAsia="Times New Roman" w:hAnsi="Times New Roman" w:cs="Times New Roman"/>
                <w:kern w:val="1"/>
                <w:sz w:val="24"/>
                <w:szCs w:val="24"/>
              </w:rPr>
              <w:t>ПК-11.1.</w:t>
            </w:r>
          </w:p>
        </w:tc>
        <w:tc>
          <w:tcPr>
            <w:tcW w:w="5328" w:type="dxa"/>
            <w:tcBorders>
              <w:top w:val="single" w:sz="4" w:space="0" w:color="auto"/>
              <w:left w:val="single" w:sz="4" w:space="0" w:color="auto"/>
              <w:bottom w:val="single" w:sz="4" w:space="0" w:color="auto"/>
              <w:right w:val="single" w:sz="4" w:space="0" w:color="auto"/>
            </w:tcBorders>
            <w:shd w:val="clear" w:color="auto" w:fill="auto"/>
          </w:tcPr>
          <w:p w:rsidR="00641523" w:rsidRPr="00641523" w:rsidRDefault="00641523" w:rsidP="00641523">
            <w:pPr>
              <w:widowControl w:val="0"/>
              <w:suppressAutoHyphens/>
              <w:overflowPunct w:val="0"/>
              <w:autoSpaceDE w:val="0"/>
              <w:snapToGrid w:val="0"/>
              <w:spacing w:before="180" w:after="0" w:line="240" w:lineRule="auto"/>
              <w:jc w:val="both"/>
              <w:textAlignment w:val="baseline"/>
              <w:rPr>
                <w:rFonts w:ascii="Times New Roman" w:eastAsia="Times New Roman" w:hAnsi="Times New Roman" w:cs="Times New Roman"/>
                <w:kern w:val="1"/>
                <w:sz w:val="24"/>
                <w:szCs w:val="24"/>
              </w:rPr>
            </w:pPr>
            <w:r w:rsidRPr="00641523">
              <w:rPr>
                <w:rFonts w:ascii="Times New Roman" w:eastAsia="Times New Roman" w:hAnsi="Times New Roman" w:cs="Times New Roman"/>
                <w:kern w:val="1"/>
                <w:sz w:val="24"/>
                <w:szCs w:val="24"/>
              </w:rPr>
              <w:t>на уровне знаний: понимание основ коммуникативных процессов в политической сфере;</w:t>
            </w:r>
          </w:p>
        </w:tc>
      </w:tr>
    </w:tbl>
    <w:p w:rsidR="00641523" w:rsidRPr="00641523" w:rsidRDefault="00641523" w:rsidP="00641523">
      <w:pPr>
        <w:spacing w:before="40" w:after="0" w:line="276" w:lineRule="auto"/>
        <w:ind w:firstLine="709"/>
        <w:jc w:val="both"/>
        <w:rPr>
          <w:rFonts w:ascii="Times New Roman" w:eastAsia="Times New Roman" w:hAnsi="Times New Roman" w:cs="Times New Roman"/>
          <w:bCs/>
          <w:color w:val="000000"/>
          <w:sz w:val="24"/>
          <w:szCs w:val="24"/>
          <w:lang w:eastAsia="ru-RU"/>
        </w:rPr>
      </w:pPr>
    </w:p>
    <w:p w:rsidR="00641523" w:rsidRPr="00641523" w:rsidRDefault="00641523" w:rsidP="00641523">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641523" w:rsidRPr="00641523" w:rsidRDefault="00641523" w:rsidP="00641523">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641523" w:rsidRPr="00641523" w:rsidRDefault="00641523" w:rsidP="00641523">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641523" w:rsidRPr="00641523" w:rsidRDefault="00641523" w:rsidP="00641523">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641523">
        <w:rPr>
          <w:rFonts w:ascii="Times New Roman" w:eastAsia="Times New Roman" w:hAnsi="Times New Roman" w:cs="Times New Roman"/>
          <w:b/>
          <w:kern w:val="3"/>
          <w:sz w:val="24"/>
          <w:lang w:eastAsia="ru-RU"/>
        </w:rPr>
        <w:t>Основная литература:</w:t>
      </w:r>
    </w:p>
    <w:p w:rsidR="00D379EF" w:rsidRDefault="00D379EF" w:rsidP="00D379EF">
      <w:pPr>
        <w:pStyle w:val="a4"/>
        <w:numPr>
          <w:ilvl w:val="0"/>
          <w:numId w:val="65"/>
        </w:numPr>
        <w:rPr>
          <w:rFonts w:ascii="Times New Roman" w:hAnsi="Times New Roman"/>
        </w:rPr>
      </w:pPr>
      <w:r w:rsidRPr="00D379EF">
        <w:rPr>
          <w:rFonts w:ascii="Times New Roman" w:hAnsi="Times New Roman"/>
        </w:rPr>
        <w:t>Бусыгина И. М. Политическая география. Формирование политической карты мира : учебник / И. М. Бусыгина ; Моск. гос. ин-т междунар. отношений (Ун-т), МИД России. - М. : Проспект, 2011. - 382 c.</w:t>
      </w:r>
    </w:p>
    <w:p w:rsidR="00D379EF" w:rsidRDefault="00D379EF" w:rsidP="00D379EF">
      <w:pPr>
        <w:pStyle w:val="a4"/>
        <w:numPr>
          <w:ilvl w:val="0"/>
          <w:numId w:val="65"/>
        </w:numPr>
        <w:rPr>
          <w:rFonts w:ascii="Times New Roman" w:hAnsi="Times New Roman"/>
        </w:rPr>
      </w:pPr>
      <w:r w:rsidRPr="00D379EF">
        <w:rPr>
          <w:rFonts w:ascii="Times New Roman" w:hAnsi="Times New Roman"/>
        </w:rPr>
        <w:t xml:space="preserve">Гаджиев К. С. Геополитика : учебник, рек. М-вом образования Рос. Федерации / К. С. Гаджиев. - 4-е изд., перераб. и доп. - М. : Юрайт, 2011. - 479 c. </w:t>
      </w:r>
    </w:p>
    <w:p w:rsidR="00D379EF" w:rsidRDefault="00D379EF" w:rsidP="00D379EF">
      <w:pPr>
        <w:pStyle w:val="a4"/>
        <w:numPr>
          <w:ilvl w:val="0"/>
          <w:numId w:val="65"/>
        </w:numPr>
        <w:rPr>
          <w:rFonts w:ascii="Times New Roman" w:hAnsi="Times New Roman"/>
        </w:rPr>
      </w:pPr>
      <w:r w:rsidRPr="00D379EF">
        <w:rPr>
          <w:rFonts w:ascii="Times New Roman" w:hAnsi="Times New Roman"/>
        </w:rPr>
        <w:t>Демократия и суверенитет : многообразие исторического опыта / [А. А. Гусейнов и др. ; под общ. ред. А. А. Гусейнова] ; Учреждение Рос. акад. наук, Ин-т философии РАН. - М. : Идея-Пресс, 2010. - 235 c.</w:t>
      </w:r>
    </w:p>
    <w:p w:rsidR="00D379EF" w:rsidRDefault="00D379EF" w:rsidP="00D379EF">
      <w:pPr>
        <w:pStyle w:val="a4"/>
        <w:numPr>
          <w:ilvl w:val="0"/>
          <w:numId w:val="65"/>
        </w:numPr>
        <w:rPr>
          <w:rFonts w:ascii="Times New Roman" w:hAnsi="Times New Roman"/>
        </w:rPr>
      </w:pPr>
      <w:r w:rsidRPr="00D379EF">
        <w:rPr>
          <w:rFonts w:ascii="Times New Roman" w:hAnsi="Times New Roman"/>
        </w:rPr>
        <w:t>Международное право : учебник, рек. М-вом образования Рос. Федерации / [А. Х. Абашидзе и др.]; под ред. А. Н. Вылегжанина ; Моск. гос. ин-т междунар. отношений (ун-т) МИД России. - М. : Юрайт, 2011. - 1003 c.</w:t>
      </w:r>
    </w:p>
    <w:p w:rsidR="00D379EF" w:rsidRPr="00D379EF" w:rsidRDefault="00D379EF" w:rsidP="00D379EF">
      <w:pPr>
        <w:pStyle w:val="a4"/>
        <w:numPr>
          <w:ilvl w:val="0"/>
          <w:numId w:val="65"/>
        </w:numPr>
        <w:rPr>
          <w:rFonts w:ascii="Times New Roman" w:hAnsi="Times New Roman"/>
        </w:rPr>
      </w:pPr>
      <w:r w:rsidRPr="00D379EF">
        <w:rPr>
          <w:rFonts w:ascii="Times New Roman" w:hAnsi="Times New Roman"/>
        </w:rPr>
        <w:t>Суверенитет : трансформация понятий и практик : монография / [А. В. Абрамов и др.] ; под ред. М. В. Ильина, И. В. Кудряшовой ; Моск. гос. ин-т междунар. отношений (ун-т) МИД России, Каф. сравнительной политологии. - М. : МГИМО-Университет, 2008. - 227 c.</w:t>
      </w:r>
    </w:p>
    <w:p w:rsidR="009E0549" w:rsidRDefault="009E0549">
      <w:pPr>
        <w:rPr>
          <w:rFonts w:ascii="Times New Roman" w:eastAsia="Times New Roman" w:hAnsi="Times New Roman" w:cs="Times New Roman"/>
          <w:b/>
          <w:kern w:val="3"/>
          <w:sz w:val="24"/>
          <w:lang w:eastAsia="ru-RU"/>
        </w:rPr>
      </w:pPr>
      <w:r>
        <w:rPr>
          <w:rFonts w:ascii="Times New Roman" w:eastAsia="Times New Roman" w:hAnsi="Times New Roman" w:cs="Times New Roman"/>
          <w:b/>
          <w:kern w:val="3"/>
          <w:sz w:val="24"/>
          <w:lang w:eastAsia="ru-RU"/>
        </w:rPr>
        <w:br w:type="page"/>
      </w:r>
    </w:p>
    <w:p w:rsidR="008F36DE" w:rsidRPr="008F36DE" w:rsidRDefault="008F36DE" w:rsidP="008F36DE">
      <w:pPr>
        <w:widowControl w:val="0"/>
        <w:suppressAutoHyphens/>
        <w:overflowPunct w:val="0"/>
        <w:autoSpaceDE w:val="0"/>
        <w:autoSpaceDN w:val="0"/>
        <w:spacing w:after="0" w:line="240" w:lineRule="auto"/>
        <w:ind w:firstLine="709"/>
        <w:jc w:val="center"/>
        <w:textAlignment w:val="baseline"/>
        <w:rPr>
          <w:rFonts w:ascii="Times New Roman" w:eastAsia="Times New Roman" w:hAnsi="Times New Roman" w:cs="Times New Roman"/>
          <w:kern w:val="3"/>
          <w:sz w:val="28"/>
          <w:lang w:eastAsia="ru-RU"/>
        </w:rPr>
      </w:pPr>
      <w:r w:rsidRPr="008F36DE">
        <w:rPr>
          <w:rFonts w:ascii="Times New Roman" w:eastAsia="Times New Roman" w:hAnsi="Times New Roman" w:cs="Times New Roman"/>
          <w:b/>
          <w:kern w:val="3"/>
          <w:sz w:val="24"/>
          <w:lang w:eastAsia="ru-RU"/>
        </w:rPr>
        <w:lastRenderedPageBreak/>
        <w:t xml:space="preserve">АННОТАЦИЯ РАБОЧЕЙ ПРОГРАММЫ ДИСЦИПЛИНЫ </w:t>
      </w:r>
    </w:p>
    <w:p w:rsidR="008F36DE" w:rsidRPr="008F36DE" w:rsidRDefault="008F36DE" w:rsidP="008F36DE">
      <w:pPr>
        <w:widowControl w:val="0"/>
        <w:suppressAutoHyphens/>
        <w:overflowPunct w:val="0"/>
        <w:autoSpaceDE w:val="0"/>
        <w:autoSpaceDN w:val="0"/>
        <w:spacing w:after="0" w:line="240" w:lineRule="auto"/>
        <w:ind w:firstLine="709"/>
        <w:jc w:val="center"/>
        <w:textAlignment w:val="baseline"/>
        <w:rPr>
          <w:rFonts w:ascii="Times New Roman" w:eastAsia="Times New Roman" w:hAnsi="Times New Roman" w:cs="Times New Roman"/>
          <w:b/>
          <w:kern w:val="3"/>
          <w:sz w:val="28"/>
          <w:lang w:eastAsia="ru-RU"/>
        </w:rPr>
      </w:pPr>
    </w:p>
    <w:p w:rsidR="008F36DE" w:rsidRPr="008F36DE" w:rsidRDefault="0011409F" w:rsidP="008F36DE">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cs="Times New Roman"/>
          <w:b/>
          <w:kern w:val="3"/>
          <w:sz w:val="28"/>
          <w:lang w:eastAsia="ru-RU"/>
        </w:rPr>
      </w:pPr>
      <w:r>
        <w:rPr>
          <w:rFonts w:ascii="Times New Roman" w:eastAsia="Times New Roman" w:hAnsi="Times New Roman" w:cs="Times New Roman"/>
          <w:b/>
          <w:kern w:val="3"/>
          <w:sz w:val="28"/>
          <w:lang w:eastAsia="ru-RU"/>
        </w:rPr>
        <w:t>Б1.В.ДВ.04</w:t>
      </w:r>
      <w:r w:rsidR="008F36DE" w:rsidRPr="008F36DE">
        <w:rPr>
          <w:rFonts w:ascii="Times New Roman" w:eastAsia="Times New Roman" w:hAnsi="Times New Roman" w:cs="Times New Roman"/>
          <w:b/>
          <w:kern w:val="3"/>
          <w:sz w:val="28"/>
          <w:lang w:eastAsia="ru-RU"/>
        </w:rPr>
        <w:t>.01 Политически</w:t>
      </w:r>
      <w:r w:rsidR="00566FCE">
        <w:rPr>
          <w:rFonts w:ascii="Times New Roman" w:eastAsia="Times New Roman" w:hAnsi="Times New Roman" w:cs="Times New Roman"/>
          <w:b/>
          <w:kern w:val="3"/>
          <w:sz w:val="28"/>
          <w:lang w:eastAsia="ru-RU"/>
        </w:rPr>
        <w:t>е</w:t>
      </w:r>
      <w:r w:rsidR="008F36DE" w:rsidRPr="008F36DE">
        <w:rPr>
          <w:rFonts w:ascii="Times New Roman" w:eastAsia="Times New Roman" w:hAnsi="Times New Roman" w:cs="Times New Roman"/>
          <w:b/>
          <w:kern w:val="3"/>
          <w:sz w:val="28"/>
          <w:lang w:eastAsia="ru-RU"/>
        </w:rPr>
        <w:t xml:space="preserve"> процесс</w:t>
      </w:r>
      <w:r w:rsidR="00566FCE">
        <w:rPr>
          <w:rFonts w:ascii="Times New Roman" w:eastAsia="Times New Roman" w:hAnsi="Times New Roman" w:cs="Times New Roman"/>
          <w:b/>
          <w:kern w:val="3"/>
          <w:sz w:val="28"/>
          <w:lang w:eastAsia="ru-RU"/>
        </w:rPr>
        <w:t>ы</w:t>
      </w:r>
      <w:r w:rsidR="008F36DE" w:rsidRPr="008F36DE">
        <w:rPr>
          <w:rFonts w:ascii="Times New Roman" w:eastAsia="Times New Roman" w:hAnsi="Times New Roman" w:cs="Times New Roman"/>
          <w:b/>
          <w:kern w:val="3"/>
          <w:sz w:val="28"/>
          <w:lang w:eastAsia="ru-RU"/>
        </w:rPr>
        <w:t xml:space="preserve"> в незападных странах        </w:t>
      </w:r>
    </w:p>
    <w:p w:rsidR="008F36DE" w:rsidRPr="008F36DE" w:rsidRDefault="008F36DE" w:rsidP="008F36DE">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r w:rsidRPr="008F36DE">
        <w:rPr>
          <w:rFonts w:ascii="Times New Roman" w:eastAsia="Times New Roman" w:hAnsi="Times New Roman" w:cs="Times New Roman"/>
          <w:i/>
          <w:kern w:val="3"/>
          <w:sz w:val="24"/>
          <w:lang w:eastAsia="ru-RU"/>
        </w:rPr>
        <w:t>наименование дисциплин (модуля)/практики</w:t>
      </w:r>
    </w:p>
    <w:p w:rsidR="008F36DE" w:rsidRPr="008F36DE" w:rsidRDefault="008F36DE" w:rsidP="008F36DE">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p>
    <w:p w:rsidR="008F36DE" w:rsidRPr="008F36DE" w:rsidRDefault="008F36DE" w:rsidP="008F36DE">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8F36DE" w:rsidRPr="008F36DE" w:rsidRDefault="008F36DE" w:rsidP="008F36DE">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8F36DE">
        <w:rPr>
          <w:rFonts w:ascii="Times New Roman" w:eastAsia="Times New Roman" w:hAnsi="Times New Roman" w:cs="Times New Roman"/>
          <w:b/>
          <w:kern w:val="3"/>
          <w:sz w:val="24"/>
          <w:lang w:eastAsia="ru-RU"/>
        </w:rPr>
        <w:t>Автор</w:t>
      </w:r>
      <w:r w:rsidRPr="008F36DE">
        <w:rPr>
          <w:rFonts w:ascii="Calibri" w:eastAsia="Calibri" w:hAnsi="Calibri" w:cs="Times New Roman"/>
        </w:rPr>
        <w:t xml:space="preserve"> </w:t>
      </w:r>
      <w:r w:rsidRPr="008F36DE">
        <w:rPr>
          <w:rFonts w:ascii="Times New Roman" w:eastAsia="Times New Roman" w:hAnsi="Times New Roman" w:cs="Times New Roman"/>
          <w:b/>
          <w:kern w:val="3"/>
          <w:sz w:val="24"/>
          <w:lang w:eastAsia="ru-RU"/>
        </w:rPr>
        <w:t>доцент Корочкина В.А.</w:t>
      </w:r>
      <w:r w:rsidRPr="008F36DE">
        <w:rPr>
          <w:rFonts w:ascii="Calibri" w:eastAsia="Calibri" w:hAnsi="Calibri" w:cs="Times New Roman"/>
        </w:rPr>
        <w:t xml:space="preserve"> </w:t>
      </w:r>
    </w:p>
    <w:p w:rsidR="008F36DE" w:rsidRPr="008F36DE" w:rsidRDefault="008F36DE" w:rsidP="008F36DE">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8F36DE">
        <w:rPr>
          <w:rFonts w:ascii="Times New Roman" w:eastAsia="Times New Roman" w:hAnsi="Times New Roman" w:cs="Times New Roman"/>
          <w:b/>
          <w:kern w:val="3"/>
          <w:sz w:val="24"/>
          <w:lang w:eastAsia="ru-RU"/>
        </w:rPr>
        <w:t>Код и наименование направления подготовки, профиля: 41.03.04 Политология. Профиль: Политические идеи и институты.</w:t>
      </w:r>
    </w:p>
    <w:p w:rsidR="008F36DE" w:rsidRPr="008F36DE" w:rsidRDefault="008F36DE" w:rsidP="008F36DE">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8F36DE">
        <w:rPr>
          <w:rFonts w:ascii="Times New Roman" w:eastAsia="Times New Roman" w:hAnsi="Times New Roman" w:cs="Times New Roman"/>
          <w:b/>
          <w:kern w:val="3"/>
          <w:sz w:val="24"/>
          <w:lang w:eastAsia="ru-RU"/>
        </w:rPr>
        <w:t>Квалификация (степень) выпускника: бакалавр</w:t>
      </w:r>
    </w:p>
    <w:p w:rsidR="008F36DE" w:rsidRPr="008F36DE" w:rsidRDefault="008F36DE" w:rsidP="008F36DE">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8F36DE">
        <w:rPr>
          <w:rFonts w:ascii="Times New Roman" w:eastAsia="Times New Roman" w:hAnsi="Times New Roman" w:cs="Times New Roman"/>
          <w:b/>
          <w:kern w:val="3"/>
          <w:sz w:val="24"/>
          <w:lang w:eastAsia="ru-RU"/>
        </w:rPr>
        <w:t>Форма обучения: очная</w:t>
      </w:r>
    </w:p>
    <w:p w:rsidR="008F36DE" w:rsidRPr="008F36DE" w:rsidRDefault="008F36DE" w:rsidP="008F36DE">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8F36DE" w:rsidRPr="008F36DE" w:rsidRDefault="008F36DE" w:rsidP="008F36DE">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8F36DE" w:rsidRPr="008F36DE" w:rsidRDefault="008F36DE" w:rsidP="008F36DE">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8F36DE">
        <w:rPr>
          <w:rFonts w:ascii="Times New Roman" w:eastAsia="Times New Roman" w:hAnsi="Times New Roman" w:cs="Times New Roman"/>
          <w:b/>
          <w:kern w:val="3"/>
          <w:sz w:val="24"/>
          <w:lang w:eastAsia="ru-RU"/>
        </w:rPr>
        <w:t>Цель освоения дисциплины:</w:t>
      </w:r>
    </w:p>
    <w:p w:rsidR="008F36DE" w:rsidRPr="008F36DE" w:rsidRDefault="008F36DE" w:rsidP="008F36DE">
      <w:pPr>
        <w:widowControl w:val="0"/>
        <w:suppressAutoHyphens/>
        <w:overflowPunct w:val="0"/>
        <w:autoSpaceDE w:val="0"/>
        <w:autoSpaceDN w:val="0"/>
        <w:spacing w:after="0" w:line="240" w:lineRule="auto"/>
        <w:ind w:left="426"/>
        <w:jc w:val="both"/>
        <w:textAlignment w:val="baseline"/>
        <w:rPr>
          <w:rFonts w:ascii="Times New Roman" w:eastAsia="Times New Roman" w:hAnsi="Times New Roman" w:cs="Times New Roman"/>
          <w:sz w:val="24"/>
          <w:szCs w:val="20"/>
        </w:rPr>
      </w:pPr>
      <w:r w:rsidRPr="008F36DE">
        <w:rPr>
          <w:rFonts w:ascii="Times New Roman" w:eastAsia="Times New Roman" w:hAnsi="Times New Roman" w:cs="Times New Roman"/>
          <w:sz w:val="24"/>
          <w:szCs w:val="20"/>
        </w:rPr>
        <w:t>Дисциплина «Политически</w:t>
      </w:r>
      <w:r w:rsidR="00566FCE">
        <w:rPr>
          <w:rFonts w:ascii="Times New Roman" w:eastAsia="Times New Roman" w:hAnsi="Times New Roman" w:cs="Times New Roman"/>
          <w:sz w:val="24"/>
          <w:szCs w:val="20"/>
        </w:rPr>
        <w:t>е</w:t>
      </w:r>
      <w:r w:rsidRPr="008F36DE">
        <w:rPr>
          <w:rFonts w:ascii="Times New Roman" w:eastAsia="Times New Roman" w:hAnsi="Times New Roman" w:cs="Times New Roman"/>
          <w:sz w:val="24"/>
          <w:szCs w:val="20"/>
        </w:rPr>
        <w:t xml:space="preserve"> процесс</w:t>
      </w:r>
      <w:r w:rsidR="00566FCE">
        <w:rPr>
          <w:rFonts w:ascii="Times New Roman" w:eastAsia="Times New Roman" w:hAnsi="Times New Roman" w:cs="Times New Roman"/>
          <w:sz w:val="24"/>
          <w:szCs w:val="20"/>
        </w:rPr>
        <w:t>ы</w:t>
      </w:r>
      <w:r w:rsidRPr="008F36DE">
        <w:rPr>
          <w:rFonts w:ascii="Times New Roman" w:eastAsia="Times New Roman" w:hAnsi="Times New Roman" w:cs="Times New Roman"/>
          <w:sz w:val="24"/>
          <w:szCs w:val="20"/>
        </w:rPr>
        <w:t xml:space="preserve"> в незападных странах» обеспечивает овладение следующими компетенциями:</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668"/>
        <w:gridCol w:w="2551"/>
        <w:gridCol w:w="2268"/>
        <w:gridCol w:w="3084"/>
      </w:tblGrid>
      <w:tr w:rsidR="008F36DE" w:rsidRPr="008F36DE" w:rsidTr="00760F6C">
        <w:trPr>
          <w:trHeight w:val="1092"/>
        </w:trPr>
        <w:tc>
          <w:tcPr>
            <w:tcW w:w="1668" w:type="dxa"/>
            <w:shd w:val="clear" w:color="auto" w:fill="auto"/>
            <w:tcMar>
              <w:top w:w="0" w:type="dxa"/>
              <w:left w:w="108" w:type="dxa"/>
              <w:bottom w:w="0" w:type="dxa"/>
              <w:right w:w="108" w:type="dxa"/>
            </w:tcMar>
          </w:tcPr>
          <w:p w:rsidR="008F36DE" w:rsidRPr="008F36DE" w:rsidRDefault="008F36DE" w:rsidP="008F36DE">
            <w:pPr>
              <w:suppressAutoHyphens/>
              <w:autoSpaceDN w:val="0"/>
              <w:spacing w:after="0" w:line="240" w:lineRule="auto"/>
              <w:jc w:val="both"/>
              <w:rPr>
                <w:rFonts w:ascii="Times New Roman" w:eastAsia="Times New Roman" w:hAnsi="Times New Roman" w:cs="Times New Roman"/>
                <w:kern w:val="3"/>
                <w:sz w:val="24"/>
                <w:szCs w:val="24"/>
                <w:lang w:eastAsia="ru-RU"/>
              </w:rPr>
            </w:pPr>
            <w:bookmarkStart w:id="27" w:name="_Hlk20402332"/>
            <w:r w:rsidRPr="008F36DE">
              <w:rPr>
                <w:rFonts w:ascii="Times New Roman" w:eastAsia="Times New Roman" w:hAnsi="Times New Roman" w:cs="Times New Roman"/>
                <w:kern w:val="3"/>
                <w:sz w:val="24"/>
                <w:szCs w:val="24"/>
                <w:lang w:eastAsia="ru-RU"/>
              </w:rPr>
              <w:t xml:space="preserve">Код </w:t>
            </w:r>
          </w:p>
          <w:p w:rsidR="008F36DE" w:rsidRPr="008F36DE" w:rsidRDefault="008F36DE" w:rsidP="008F36DE">
            <w:pPr>
              <w:suppressAutoHyphens/>
              <w:autoSpaceDN w:val="0"/>
              <w:spacing w:after="0" w:line="240" w:lineRule="auto"/>
              <w:jc w:val="both"/>
              <w:rPr>
                <w:rFonts w:ascii="Times New Roman" w:eastAsia="Times New Roman" w:hAnsi="Times New Roman" w:cs="Times New Roman"/>
                <w:kern w:val="3"/>
                <w:sz w:val="24"/>
                <w:szCs w:val="24"/>
                <w:lang w:eastAsia="ru-RU"/>
              </w:rPr>
            </w:pPr>
            <w:r w:rsidRPr="008F36DE">
              <w:rPr>
                <w:rFonts w:ascii="Times New Roman" w:eastAsia="Times New Roman" w:hAnsi="Times New Roman" w:cs="Times New Roman"/>
                <w:kern w:val="3"/>
                <w:sz w:val="24"/>
                <w:szCs w:val="24"/>
                <w:lang w:eastAsia="ru-RU"/>
              </w:rPr>
              <w:t>компетенции</w:t>
            </w:r>
          </w:p>
        </w:tc>
        <w:tc>
          <w:tcPr>
            <w:tcW w:w="2551" w:type="dxa"/>
            <w:shd w:val="clear" w:color="auto" w:fill="auto"/>
            <w:tcMar>
              <w:top w:w="0" w:type="dxa"/>
              <w:left w:w="108" w:type="dxa"/>
              <w:bottom w:w="0" w:type="dxa"/>
              <w:right w:w="108" w:type="dxa"/>
            </w:tcMar>
          </w:tcPr>
          <w:p w:rsidR="008F36DE" w:rsidRPr="008F36DE" w:rsidRDefault="008F36DE" w:rsidP="008F36DE">
            <w:pPr>
              <w:suppressAutoHyphens/>
              <w:autoSpaceDN w:val="0"/>
              <w:spacing w:after="0" w:line="240" w:lineRule="auto"/>
              <w:jc w:val="both"/>
              <w:rPr>
                <w:rFonts w:ascii="Times New Roman" w:eastAsia="Times New Roman" w:hAnsi="Times New Roman" w:cs="Times New Roman"/>
                <w:kern w:val="3"/>
                <w:sz w:val="24"/>
                <w:szCs w:val="24"/>
                <w:lang w:eastAsia="ru-RU"/>
              </w:rPr>
            </w:pPr>
            <w:r w:rsidRPr="008F36DE">
              <w:rPr>
                <w:rFonts w:ascii="Times New Roman" w:eastAsia="Times New Roman" w:hAnsi="Times New Roman" w:cs="Times New Roman"/>
                <w:kern w:val="3"/>
                <w:sz w:val="24"/>
                <w:szCs w:val="24"/>
                <w:lang w:eastAsia="ru-RU"/>
              </w:rPr>
              <w:t>Наименование</w:t>
            </w:r>
          </w:p>
          <w:p w:rsidR="008F36DE" w:rsidRPr="008F36DE" w:rsidRDefault="008F36DE" w:rsidP="008F36DE">
            <w:pPr>
              <w:suppressAutoHyphens/>
              <w:autoSpaceDN w:val="0"/>
              <w:spacing w:after="0" w:line="240" w:lineRule="auto"/>
              <w:jc w:val="both"/>
              <w:rPr>
                <w:rFonts w:ascii="Times New Roman" w:eastAsia="Times New Roman" w:hAnsi="Times New Roman" w:cs="Times New Roman"/>
                <w:kern w:val="3"/>
                <w:sz w:val="24"/>
                <w:szCs w:val="24"/>
                <w:lang w:eastAsia="ru-RU"/>
              </w:rPr>
            </w:pPr>
            <w:r w:rsidRPr="008F36DE">
              <w:rPr>
                <w:rFonts w:ascii="Times New Roman" w:eastAsia="Times New Roman" w:hAnsi="Times New Roman" w:cs="Times New Roman"/>
                <w:kern w:val="3"/>
                <w:sz w:val="24"/>
                <w:szCs w:val="24"/>
                <w:lang w:eastAsia="ru-RU"/>
              </w:rPr>
              <w:t>компетенции</w:t>
            </w:r>
          </w:p>
        </w:tc>
        <w:tc>
          <w:tcPr>
            <w:tcW w:w="2268" w:type="dxa"/>
            <w:shd w:val="clear" w:color="auto" w:fill="auto"/>
            <w:tcMar>
              <w:top w:w="0" w:type="dxa"/>
              <w:left w:w="108" w:type="dxa"/>
              <w:bottom w:w="0" w:type="dxa"/>
              <w:right w:w="108" w:type="dxa"/>
            </w:tcMar>
          </w:tcPr>
          <w:p w:rsidR="008F36DE" w:rsidRPr="008F36DE" w:rsidRDefault="008F36DE" w:rsidP="008F36DE">
            <w:pPr>
              <w:suppressAutoHyphens/>
              <w:autoSpaceDN w:val="0"/>
              <w:spacing w:after="0" w:line="240" w:lineRule="auto"/>
              <w:jc w:val="both"/>
              <w:rPr>
                <w:rFonts w:ascii="Times New Roman" w:eastAsia="Times New Roman" w:hAnsi="Times New Roman" w:cs="Times New Roman"/>
                <w:kern w:val="3"/>
                <w:sz w:val="24"/>
                <w:szCs w:val="24"/>
                <w:lang w:eastAsia="ru-RU"/>
              </w:rPr>
            </w:pPr>
            <w:r w:rsidRPr="008F36DE">
              <w:rPr>
                <w:rFonts w:ascii="Times New Roman" w:eastAsia="Times New Roman" w:hAnsi="Times New Roman" w:cs="Times New Roman"/>
                <w:kern w:val="3"/>
                <w:sz w:val="24"/>
                <w:szCs w:val="24"/>
                <w:lang w:eastAsia="ru-RU"/>
              </w:rPr>
              <w:t xml:space="preserve">Код </w:t>
            </w:r>
          </w:p>
          <w:p w:rsidR="008F36DE" w:rsidRPr="008F36DE" w:rsidRDefault="008F36DE" w:rsidP="008F36DE">
            <w:pPr>
              <w:suppressAutoHyphens/>
              <w:autoSpaceDN w:val="0"/>
              <w:spacing w:after="0" w:line="240" w:lineRule="auto"/>
              <w:jc w:val="both"/>
              <w:rPr>
                <w:rFonts w:ascii="Times New Roman" w:eastAsia="Times New Roman" w:hAnsi="Times New Roman" w:cs="Times New Roman"/>
                <w:kern w:val="3"/>
                <w:sz w:val="24"/>
                <w:szCs w:val="24"/>
                <w:lang w:eastAsia="ru-RU"/>
              </w:rPr>
            </w:pPr>
            <w:r w:rsidRPr="008F36DE">
              <w:rPr>
                <w:rFonts w:ascii="Times New Roman" w:eastAsia="Times New Roman" w:hAnsi="Times New Roman" w:cs="Times New Roman"/>
                <w:kern w:val="3"/>
                <w:sz w:val="24"/>
                <w:szCs w:val="24"/>
                <w:lang w:eastAsia="ru-RU"/>
              </w:rPr>
              <w:t>этапа освоения компетенции</w:t>
            </w:r>
          </w:p>
        </w:tc>
        <w:tc>
          <w:tcPr>
            <w:tcW w:w="3084" w:type="dxa"/>
            <w:shd w:val="clear" w:color="auto" w:fill="auto"/>
            <w:tcMar>
              <w:top w:w="0" w:type="dxa"/>
              <w:left w:w="108" w:type="dxa"/>
              <w:bottom w:w="0" w:type="dxa"/>
              <w:right w:w="108" w:type="dxa"/>
            </w:tcMar>
          </w:tcPr>
          <w:p w:rsidR="008F36DE" w:rsidRPr="008F36DE" w:rsidRDefault="008F36DE" w:rsidP="008F36DE">
            <w:pPr>
              <w:suppressAutoHyphens/>
              <w:autoSpaceDN w:val="0"/>
              <w:spacing w:after="0" w:line="240" w:lineRule="auto"/>
              <w:jc w:val="both"/>
              <w:rPr>
                <w:rFonts w:ascii="Times New Roman" w:eastAsia="Times New Roman" w:hAnsi="Times New Roman" w:cs="Times New Roman"/>
                <w:kern w:val="3"/>
                <w:sz w:val="24"/>
                <w:szCs w:val="24"/>
                <w:lang w:eastAsia="ru-RU"/>
              </w:rPr>
            </w:pPr>
            <w:r w:rsidRPr="008F36DE">
              <w:rPr>
                <w:rFonts w:ascii="Times New Roman" w:eastAsia="Times New Roman" w:hAnsi="Times New Roman" w:cs="Times New Roman"/>
                <w:kern w:val="3"/>
                <w:sz w:val="24"/>
                <w:szCs w:val="24"/>
                <w:lang w:eastAsia="ru-RU"/>
              </w:rPr>
              <w:t>Наименование этапа освоения компетенции</w:t>
            </w:r>
          </w:p>
        </w:tc>
      </w:tr>
      <w:tr w:rsidR="008F36DE" w:rsidRPr="008F36DE" w:rsidTr="00760F6C">
        <w:trPr>
          <w:trHeight w:val="2208"/>
        </w:trPr>
        <w:tc>
          <w:tcPr>
            <w:tcW w:w="1668" w:type="dxa"/>
            <w:shd w:val="clear" w:color="auto" w:fill="auto"/>
            <w:tcMar>
              <w:top w:w="0" w:type="dxa"/>
              <w:left w:w="108" w:type="dxa"/>
              <w:bottom w:w="0" w:type="dxa"/>
              <w:right w:w="108" w:type="dxa"/>
            </w:tcMar>
          </w:tcPr>
          <w:p w:rsidR="008F36DE" w:rsidRPr="008F36DE" w:rsidRDefault="008F36DE" w:rsidP="008F36DE">
            <w:pPr>
              <w:jc w:val="both"/>
              <w:rPr>
                <w:rFonts w:ascii="Times New Roman" w:eastAsia="Calibri" w:hAnsi="Times New Roman" w:cs="Times New Roman"/>
                <w:sz w:val="24"/>
                <w:szCs w:val="24"/>
              </w:rPr>
            </w:pPr>
            <w:r w:rsidRPr="008F36DE">
              <w:rPr>
                <w:rFonts w:ascii="Times New Roman" w:eastAsia="Calibri" w:hAnsi="Times New Roman" w:cs="Times New Roman"/>
                <w:sz w:val="24"/>
                <w:szCs w:val="24"/>
              </w:rPr>
              <w:t>ПК-3</w:t>
            </w:r>
          </w:p>
        </w:tc>
        <w:tc>
          <w:tcPr>
            <w:tcW w:w="2551" w:type="dxa"/>
            <w:shd w:val="clear" w:color="auto" w:fill="auto"/>
            <w:tcMar>
              <w:top w:w="0" w:type="dxa"/>
              <w:left w:w="108" w:type="dxa"/>
              <w:bottom w:w="0" w:type="dxa"/>
              <w:right w:w="108" w:type="dxa"/>
            </w:tcMar>
          </w:tcPr>
          <w:p w:rsidR="008F36DE" w:rsidRPr="008F36DE" w:rsidRDefault="008F36DE" w:rsidP="008F36DE">
            <w:pPr>
              <w:suppressAutoHyphens/>
              <w:autoSpaceDN w:val="0"/>
              <w:spacing w:after="0" w:line="240" w:lineRule="auto"/>
              <w:rPr>
                <w:rFonts w:ascii="Times New Roman" w:eastAsia="Times New Roman" w:hAnsi="Times New Roman" w:cs="Times New Roman"/>
                <w:kern w:val="3"/>
                <w:sz w:val="24"/>
                <w:szCs w:val="24"/>
                <w:lang w:eastAsia="ru-RU"/>
              </w:rPr>
            </w:pPr>
            <w:r w:rsidRPr="008F36DE">
              <w:rPr>
                <w:rFonts w:ascii="Times New Roman" w:eastAsia="Times New Roman" w:hAnsi="Times New Roman" w:cs="Times New Roman"/>
                <w:kern w:val="3"/>
                <w:sz w:val="24"/>
                <w:szCs w:val="24"/>
                <w:lang w:eastAsia="ru-RU"/>
              </w:rPr>
              <w:t>Владение методиками научной работы: техниками подготовки планов исследований, рефератов, библиографических обзоров, научных отчетов</w:t>
            </w:r>
          </w:p>
        </w:tc>
        <w:tc>
          <w:tcPr>
            <w:tcW w:w="2268" w:type="dxa"/>
            <w:shd w:val="clear" w:color="auto" w:fill="auto"/>
            <w:tcMar>
              <w:top w:w="0" w:type="dxa"/>
              <w:left w:w="108" w:type="dxa"/>
              <w:bottom w:w="0" w:type="dxa"/>
              <w:right w:w="108" w:type="dxa"/>
            </w:tcMar>
          </w:tcPr>
          <w:p w:rsidR="008F36DE" w:rsidRPr="008F36DE" w:rsidRDefault="008F36DE" w:rsidP="008F36DE">
            <w:pPr>
              <w:suppressAutoHyphens/>
              <w:autoSpaceDN w:val="0"/>
              <w:spacing w:after="0" w:line="240" w:lineRule="auto"/>
              <w:jc w:val="both"/>
              <w:rPr>
                <w:rFonts w:ascii="Times New Roman" w:eastAsia="Times New Roman" w:hAnsi="Times New Roman" w:cs="Times New Roman"/>
                <w:kern w:val="3"/>
                <w:sz w:val="24"/>
                <w:szCs w:val="24"/>
                <w:lang w:eastAsia="ru-RU"/>
              </w:rPr>
            </w:pPr>
            <w:r w:rsidRPr="008F36DE">
              <w:rPr>
                <w:rFonts w:ascii="Times New Roman" w:eastAsia="Times New Roman" w:hAnsi="Times New Roman" w:cs="Times New Roman"/>
                <w:kern w:val="3"/>
                <w:sz w:val="24"/>
                <w:szCs w:val="24"/>
                <w:lang w:eastAsia="ru-RU"/>
              </w:rPr>
              <w:t>ПК - 3.3</w:t>
            </w:r>
          </w:p>
        </w:tc>
        <w:tc>
          <w:tcPr>
            <w:tcW w:w="3084" w:type="dxa"/>
            <w:shd w:val="clear" w:color="auto" w:fill="auto"/>
            <w:tcMar>
              <w:top w:w="0" w:type="dxa"/>
              <w:left w:w="108" w:type="dxa"/>
              <w:bottom w:w="0" w:type="dxa"/>
              <w:right w:w="108" w:type="dxa"/>
            </w:tcMar>
          </w:tcPr>
          <w:p w:rsidR="008F36DE" w:rsidRPr="008F36DE" w:rsidRDefault="008F36DE" w:rsidP="008F36DE">
            <w:pPr>
              <w:suppressAutoHyphens/>
              <w:autoSpaceDN w:val="0"/>
              <w:spacing w:after="0" w:line="240" w:lineRule="auto"/>
              <w:jc w:val="both"/>
              <w:rPr>
                <w:rFonts w:ascii="Times New Roman" w:eastAsia="Times New Roman" w:hAnsi="Times New Roman" w:cs="Times New Roman"/>
                <w:kern w:val="3"/>
                <w:sz w:val="24"/>
                <w:szCs w:val="24"/>
                <w:lang w:eastAsia="ru-RU"/>
              </w:rPr>
            </w:pPr>
            <w:r w:rsidRPr="008F36DE">
              <w:rPr>
                <w:rFonts w:ascii="Times New Roman" w:eastAsia="Times New Roman" w:hAnsi="Times New Roman" w:cs="Times New Roman"/>
                <w:kern w:val="3"/>
                <w:sz w:val="24"/>
                <w:szCs w:val="24"/>
                <w:lang w:eastAsia="ru-RU"/>
              </w:rPr>
              <w:t>Приобретение первичных навыков составления отчетов по проведению научно-исследовательской и консалтинговой работы.</w:t>
            </w:r>
          </w:p>
        </w:tc>
      </w:tr>
      <w:bookmarkEnd w:id="27"/>
    </w:tbl>
    <w:p w:rsidR="008F36DE" w:rsidRPr="008F36DE" w:rsidRDefault="008F36DE" w:rsidP="008F36DE">
      <w:pPr>
        <w:spacing w:after="200" w:line="276" w:lineRule="auto"/>
        <w:rPr>
          <w:rFonts w:ascii="Calibri" w:eastAsia="Calibri" w:hAnsi="Calibri" w:cs="Times New Roman"/>
        </w:rPr>
      </w:pPr>
    </w:p>
    <w:p w:rsidR="008F36DE" w:rsidRPr="008F36DE" w:rsidRDefault="008F36DE" w:rsidP="008F36DE">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8F36DE">
        <w:rPr>
          <w:rFonts w:ascii="Times New Roman" w:eastAsia="Times New Roman" w:hAnsi="Times New Roman" w:cs="Times New Roman"/>
          <w:b/>
          <w:kern w:val="3"/>
          <w:sz w:val="24"/>
          <w:lang w:eastAsia="ru-RU"/>
        </w:rPr>
        <w:t>План курса: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
        <w:gridCol w:w="59"/>
        <w:gridCol w:w="2036"/>
        <w:gridCol w:w="904"/>
        <w:gridCol w:w="99"/>
        <w:gridCol w:w="1065"/>
        <w:gridCol w:w="456"/>
        <w:gridCol w:w="508"/>
        <w:gridCol w:w="495"/>
        <w:gridCol w:w="506"/>
        <w:gridCol w:w="1071"/>
        <w:gridCol w:w="1647"/>
      </w:tblGrid>
      <w:tr w:rsidR="008652A7" w:rsidTr="00F1503A">
        <w:trPr>
          <w:trHeight w:val="80"/>
          <w:tblHeader/>
        </w:trPr>
        <w:tc>
          <w:tcPr>
            <w:tcW w:w="395"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652A7" w:rsidRDefault="008652A7" w:rsidP="00F1503A">
            <w:pPr>
              <w:jc w:val="center"/>
              <w:rPr>
                <w:rFonts w:ascii="Times New Roman" w:hAnsi="Times New Roman"/>
                <w:i/>
                <w:sz w:val="20"/>
                <w:szCs w:val="20"/>
              </w:rPr>
            </w:pPr>
            <w:r>
              <w:rPr>
                <w:rFonts w:ascii="Times New Roman" w:hAnsi="Times New Roman"/>
                <w:i/>
                <w:sz w:val="20"/>
                <w:szCs w:val="20"/>
              </w:rPr>
              <w:t>№ п/п</w:t>
            </w:r>
          </w:p>
        </w:tc>
        <w:tc>
          <w:tcPr>
            <w:tcW w:w="1033" w:type="pct"/>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652A7" w:rsidRDefault="008652A7" w:rsidP="00F1503A">
            <w:pPr>
              <w:jc w:val="center"/>
              <w:rPr>
                <w:rFonts w:ascii="Times New Roman" w:hAnsi="Times New Roman"/>
                <w:i/>
                <w:sz w:val="20"/>
                <w:szCs w:val="20"/>
              </w:rPr>
            </w:pPr>
            <w:r>
              <w:rPr>
                <w:rFonts w:ascii="Times New Roman" w:hAnsi="Times New Roman"/>
                <w:i/>
                <w:sz w:val="20"/>
                <w:szCs w:val="20"/>
              </w:rPr>
              <w:t xml:space="preserve">Наименование тем (разделов), </w:t>
            </w:r>
          </w:p>
        </w:tc>
        <w:tc>
          <w:tcPr>
            <w:tcW w:w="308" w:type="pct"/>
            <w:tcBorders>
              <w:top w:val="single" w:sz="4" w:space="0" w:color="auto"/>
              <w:left w:val="single" w:sz="4" w:space="0" w:color="auto"/>
              <w:bottom w:val="single" w:sz="4" w:space="0" w:color="auto"/>
              <w:right w:val="single" w:sz="4" w:space="0" w:color="auto"/>
            </w:tcBorders>
            <w:shd w:val="clear" w:color="auto" w:fill="FFFFFF"/>
          </w:tcPr>
          <w:p w:rsidR="008652A7" w:rsidRDefault="008652A7" w:rsidP="00F1503A">
            <w:pPr>
              <w:jc w:val="center"/>
              <w:rPr>
                <w:rFonts w:ascii="Times New Roman" w:hAnsi="Times New Roman"/>
                <w:i/>
                <w:sz w:val="20"/>
                <w:szCs w:val="20"/>
              </w:rPr>
            </w:pPr>
          </w:p>
        </w:tc>
        <w:tc>
          <w:tcPr>
            <w:tcW w:w="2452" w:type="pct"/>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8652A7" w:rsidRDefault="008652A7" w:rsidP="00F1503A">
            <w:pPr>
              <w:jc w:val="center"/>
              <w:rPr>
                <w:rFonts w:ascii="Times New Roman" w:hAnsi="Times New Roman"/>
                <w:i/>
                <w:sz w:val="20"/>
                <w:szCs w:val="20"/>
              </w:rPr>
            </w:pPr>
            <w:r>
              <w:rPr>
                <w:rFonts w:ascii="Times New Roman" w:hAnsi="Times New Roman"/>
                <w:i/>
                <w:sz w:val="20"/>
                <w:szCs w:val="20"/>
              </w:rPr>
              <w:t>Объем дисциплины (модуля), час.</w:t>
            </w:r>
          </w:p>
        </w:tc>
        <w:tc>
          <w:tcPr>
            <w:tcW w:w="812"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652A7" w:rsidRDefault="008652A7" w:rsidP="00F1503A">
            <w:pPr>
              <w:jc w:val="center"/>
              <w:rPr>
                <w:rFonts w:ascii="Times New Roman" w:hAnsi="Times New Roman"/>
                <w:i/>
                <w:sz w:val="20"/>
                <w:szCs w:val="20"/>
              </w:rPr>
            </w:pPr>
            <w:r>
              <w:rPr>
                <w:rFonts w:ascii="Times New Roman" w:hAnsi="Times New Roman"/>
                <w:i/>
                <w:sz w:val="20"/>
                <w:szCs w:val="20"/>
              </w:rPr>
              <w:t>Форма</w:t>
            </w:r>
            <w:r>
              <w:rPr>
                <w:rFonts w:ascii="Times New Roman" w:hAnsi="Times New Roman"/>
                <w:i/>
                <w:sz w:val="20"/>
                <w:szCs w:val="20"/>
              </w:rPr>
              <w:br/>
              <w:t xml:space="preserve">текущего </w:t>
            </w:r>
            <w:r>
              <w:rPr>
                <w:rFonts w:ascii="Times New Roman" w:hAnsi="Times New Roman"/>
                <w:i/>
                <w:sz w:val="20"/>
                <w:szCs w:val="20"/>
              </w:rPr>
              <w:br/>
              <w:t>контроля успеваемости</w:t>
            </w:r>
            <w:r>
              <w:rPr>
                <w:rFonts w:ascii="Times New Roman" w:hAnsi="Times New Roman"/>
                <w:i/>
                <w:sz w:val="20"/>
                <w:szCs w:val="20"/>
                <w:vertAlign w:val="superscript"/>
              </w:rPr>
              <w:t>**</w:t>
            </w:r>
            <w:r>
              <w:rPr>
                <w:rFonts w:ascii="Times New Roman" w:hAnsi="Times New Roman"/>
                <w:i/>
                <w:sz w:val="20"/>
                <w:szCs w:val="20"/>
              </w:rPr>
              <w:t>, промежуточной аттестации</w:t>
            </w:r>
          </w:p>
        </w:tc>
      </w:tr>
      <w:tr w:rsidR="008652A7" w:rsidTr="00F1503A">
        <w:trPr>
          <w:trHeight w:val="80"/>
          <w:tblHeader/>
        </w:trPr>
        <w:tc>
          <w:tcPr>
            <w:tcW w:w="395" w:type="pct"/>
            <w:vMerge/>
            <w:tcBorders>
              <w:top w:val="single" w:sz="4" w:space="0" w:color="auto"/>
              <w:left w:val="single" w:sz="4" w:space="0" w:color="auto"/>
              <w:bottom w:val="single" w:sz="4" w:space="0" w:color="auto"/>
              <w:right w:val="single" w:sz="4" w:space="0" w:color="auto"/>
            </w:tcBorders>
            <w:vAlign w:val="center"/>
            <w:hideMark/>
          </w:tcPr>
          <w:p w:rsidR="008652A7" w:rsidRDefault="008652A7" w:rsidP="00F1503A">
            <w:pPr>
              <w:rPr>
                <w:rFonts w:ascii="Times New Roman" w:hAnsi="Times New Roman"/>
                <w:i/>
                <w:sz w:val="20"/>
                <w:szCs w:val="20"/>
              </w:rPr>
            </w:pPr>
          </w:p>
        </w:tc>
        <w:tc>
          <w:tcPr>
            <w:tcW w:w="1033" w:type="pct"/>
            <w:gridSpan w:val="2"/>
            <w:vMerge/>
            <w:tcBorders>
              <w:top w:val="single" w:sz="4" w:space="0" w:color="auto"/>
              <w:left w:val="single" w:sz="4" w:space="0" w:color="auto"/>
              <w:bottom w:val="single" w:sz="4" w:space="0" w:color="auto"/>
              <w:right w:val="single" w:sz="4" w:space="0" w:color="auto"/>
            </w:tcBorders>
            <w:vAlign w:val="center"/>
            <w:hideMark/>
          </w:tcPr>
          <w:p w:rsidR="008652A7" w:rsidRDefault="008652A7" w:rsidP="00F1503A">
            <w:pPr>
              <w:rPr>
                <w:rFonts w:ascii="Times New Roman" w:hAnsi="Times New Roman"/>
                <w:i/>
                <w:sz w:val="20"/>
                <w:szCs w:val="20"/>
              </w:rPr>
            </w:pPr>
          </w:p>
        </w:tc>
        <w:tc>
          <w:tcPr>
            <w:tcW w:w="342" w:type="pct"/>
            <w:gridSpan w:val="2"/>
            <w:vMerge w:val="restart"/>
            <w:tcBorders>
              <w:top w:val="nil"/>
              <w:left w:val="single" w:sz="4" w:space="0" w:color="auto"/>
              <w:bottom w:val="single" w:sz="4" w:space="0" w:color="auto"/>
              <w:right w:val="single" w:sz="4" w:space="0" w:color="auto"/>
            </w:tcBorders>
            <w:shd w:val="clear" w:color="auto" w:fill="FFFFFF"/>
            <w:vAlign w:val="center"/>
            <w:hideMark/>
          </w:tcPr>
          <w:p w:rsidR="008652A7" w:rsidRDefault="008652A7" w:rsidP="00F1503A">
            <w:pPr>
              <w:jc w:val="center"/>
              <w:rPr>
                <w:rFonts w:ascii="Times New Roman" w:hAnsi="Times New Roman"/>
                <w:i/>
                <w:sz w:val="20"/>
                <w:szCs w:val="20"/>
              </w:rPr>
            </w:pPr>
            <w:r>
              <w:rPr>
                <w:rFonts w:ascii="Times New Roman" w:hAnsi="Times New Roman"/>
                <w:i/>
                <w:sz w:val="20"/>
                <w:szCs w:val="20"/>
              </w:rPr>
              <w:t>Всего</w:t>
            </w:r>
          </w:p>
        </w:tc>
        <w:tc>
          <w:tcPr>
            <w:tcW w:w="509" w:type="pct"/>
            <w:tcBorders>
              <w:top w:val="single" w:sz="4" w:space="0" w:color="auto"/>
              <w:left w:val="single" w:sz="4" w:space="0" w:color="auto"/>
              <w:bottom w:val="single" w:sz="4" w:space="0" w:color="auto"/>
              <w:right w:val="single" w:sz="4" w:space="0" w:color="auto"/>
            </w:tcBorders>
            <w:shd w:val="clear" w:color="auto" w:fill="FFFFFF"/>
          </w:tcPr>
          <w:p w:rsidR="008652A7" w:rsidRDefault="008652A7" w:rsidP="00F1503A">
            <w:pPr>
              <w:jc w:val="center"/>
              <w:rPr>
                <w:rFonts w:ascii="Times New Roman" w:hAnsi="Times New Roman"/>
                <w:i/>
                <w:sz w:val="20"/>
                <w:szCs w:val="20"/>
              </w:rPr>
            </w:pPr>
          </w:p>
        </w:tc>
        <w:tc>
          <w:tcPr>
            <w:tcW w:w="1381"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8652A7" w:rsidRDefault="008652A7" w:rsidP="00F1503A">
            <w:pPr>
              <w:jc w:val="center"/>
              <w:rPr>
                <w:rFonts w:ascii="Times New Roman" w:hAnsi="Times New Roman"/>
                <w:i/>
                <w:sz w:val="20"/>
                <w:szCs w:val="20"/>
              </w:rPr>
            </w:pPr>
            <w:r>
              <w:rPr>
                <w:rFonts w:ascii="Times New Roman" w:hAnsi="Times New Roman"/>
                <w:i/>
                <w:sz w:val="20"/>
                <w:szCs w:val="20"/>
              </w:rPr>
              <w:t>Контактная работа обучающихся с преподавателем</w:t>
            </w:r>
            <w:r>
              <w:rPr>
                <w:rFonts w:ascii="Times New Roman" w:hAnsi="Times New Roman"/>
                <w:i/>
                <w:sz w:val="20"/>
                <w:szCs w:val="20"/>
              </w:rPr>
              <w:br/>
              <w:t>по видам учебных занятий</w:t>
            </w:r>
          </w:p>
        </w:tc>
        <w:tc>
          <w:tcPr>
            <w:tcW w:w="528" w:type="pct"/>
            <w:vMerge w:val="restart"/>
            <w:tcBorders>
              <w:top w:val="nil"/>
              <w:left w:val="single" w:sz="4" w:space="0" w:color="auto"/>
              <w:bottom w:val="single" w:sz="4" w:space="0" w:color="auto"/>
              <w:right w:val="single" w:sz="4" w:space="0" w:color="auto"/>
            </w:tcBorders>
            <w:shd w:val="clear" w:color="auto" w:fill="FFFFFF"/>
            <w:vAlign w:val="center"/>
            <w:hideMark/>
          </w:tcPr>
          <w:p w:rsidR="008652A7" w:rsidRDefault="008652A7" w:rsidP="00F1503A">
            <w:pPr>
              <w:jc w:val="center"/>
              <w:rPr>
                <w:rFonts w:ascii="Times New Roman" w:hAnsi="Times New Roman"/>
                <w:i/>
                <w:sz w:val="20"/>
                <w:szCs w:val="20"/>
              </w:rPr>
            </w:pPr>
            <w:r>
              <w:rPr>
                <w:rFonts w:ascii="Times New Roman" w:hAnsi="Times New Roman"/>
                <w:i/>
                <w:sz w:val="20"/>
                <w:szCs w:val="20"/>
              </w:rPr>
              <w:t>Контроль</w:t>
            </w:r>
          </w:p>
        </w:tc>
        <w:tc>
          <w:tcPr>
            <w:tcW w:w="812" w:type="pct"/>
            <w:vMerge/>
            <w:tcBorders>
              <w:top w:val="single" w:sz="4" w:space="0" w:color="auto"/>
              <w:left w:val="single" w:sz="4" w:space="0" w:color="auto"/>
              <w:bottom w:val="single" w:sz="4" w:space="0" w:color="auto"/>
              <w:right w:val="single" w:sz="4" w:space="0" w:color="auto"/>
            </w:tcBorders>
            <w:vAlign w:val="center"/>
            <w:hideMark/>
          </w:tcPr>
          <w:p w:rsidR="008652A7" w:rsidRDefault="008652A7" w:rsidP="00F1503A">
            <w:pPr>
              <w:rPr>
                <w:rFonts w:ascii="Times New Roman" w:hAnsi="Times New Roman"/>
                <w:i/>
                <w:sz w:val="20"/>
                <w:szCs w:val="20"/>
              </w:rPr>
            </w:pPr>
          </w:p>
        </w:tc>
      </w:tr>
      <w:tr w:rsidR="008652A7" w:rsidTr="00F1503A">
        <w:trPr>
          <w:trHeight w:val="80"/>
          <w:tblHeader/>
        </w:trPr>
        <w:tc>
          <w:tcPr>
            <w:tcW w:w="395" w:type="pct"/>
            <w:vMerge/>
            <w:tcBorders>
              <w:top w:val="single" w:sz="4" w:space="0" w:color="auto"/>
              <w:left w:val="single" w:sz="4" w:space="0" w:color="auto"/>
              <w:bottom w:val="single" w:sz="4" w:space="0" w:color="auto"/>
              <w:right w:val="single" w:sz="4" w:space="0" w:color="auto"/>
            </w:tcBorders>
            <w:vAlign w:val="center"/>
            <w:hideMark/>
          </w:tcPr>
          <w:p w:rsidR="008652A7" w:rsidRDefault="008652A7" w:rsidP="00F1503A">
            <w:pPr>
              <w:rPr>
                <w:rFonts w:ascii="Times New Roman" w:hAnsi="Times New Roman"/>
                <w:i/>
                <w:sz w:val="20"/>
                <w:szCs w:val="20"/>
              </w:rPr>
            </w:pPr>
          </w:p>
        </w:tc>
        <w:tc>
          <w:tcPr>
            <w:tcW w:w="1033" w:type="pct"/>
            <w:gridSpan w:val="2"/>
            <w:vMerge/>
            <w:tcBorders>
              <w:top w:val="single" w:sz="4" w:space="0" w:color="auto"/>
              <w:left w:val="single" w:sz="4" w:space="0" w:color="auto"/>
              <w:bottom w:val="single" w:sz="4" w:space="0" w:color="auto"/>
              <w:right w:val="single" w:sz="4" w:space="0" w:color="auto"/>
            </w:tcBorders>
            <w:vAlign w:val="center"/>
            <w:hideMark/>
          </w:tcPr>
          <w:p w:rsidR="008652A7" w:rsidRDefault="008652A7" w:rsidP="00F1503A">
            <w:pPr>
              <w:rPr>
                <w:rFonts w:ascii="Times New Roman" w:hAnsi="Times New Roman"/>
                <w:i/>
                <w:sz w:val="20"/>
                <w:szCs w:val="20"/>
              </w:rPr>
            </w:pPr>
          </w:p>
        </w:tc>
        <w:tc>
          <w:tcPr>
            <w:tcW w:w="342" w:type="pct"/>
            <w:gridSpan w:val="2"/>
            <w:vMerge/>
            <w:tcBorders>
              <w:top w:val="nil"/>
              <w:left w:val="single" w:sz="4" w:space="0" w:color="auto"/>
              <w:bottom w:val="single" w:sz="4" w:space="0" w:color="auto"/>
              <w:right w:val="single" w:sz="4" w:space="0" w:color="auto"/>
            </w:tcBorders>
            <w:vAlign w:val="center"/>
            <w:hideMark/>
          </w:tcPr>
          <w:p w:rsidR="008652A7" w:rsidRDefault="008652A7" w:rsidP="00F1503A">
            <w:pPr>
              <w:rPr>
                <w:rFonts w:ascii="Times New Roman" w:hAnsi="Times New Roman"/>
                <w:i/>
                <w:sz w:val="20"/>
                <w:szCs w:val="20"/>
              </w:rPr>
            </w:pPr>
          </w:p>
        </w:tc>
        <w:tc>
          <w:tcPr>
            <w:tcW w:w="509" w:type="pct"/>
            <w:tcBorders>
              <w:top w:val="single" w:sz="4" w:space="0" w:color="auto"/>
              <w:left w:val="single" w:sz="4" w:space="0" w:color="auto"/>
              <w:bottom w:val="single" w:sz="4" w:space="0" w:color="auto"/>
              <w:right w:val="single" w:sz="4" w:space="0" w:color="auto"/>
            </w:tcBorders>
            <w:shd w:val="clear" w:color="auto" w:fill="FFFFFF"/>
          </w:tcPr>
          <w:p w:rsidR="008652A7" w:rsidRPr="00B66D69" w:rsidRDefault="008652A7" w:rsidP="00F1503A">
            <w:pPr>
              <w:ind w:firstLine="34"/>
              <w:jc w:val="center"/>
              <w:rPr>
                <w:rFonts w:ascii="Times New Roman" w:hAnsi="Times New Roman"/>
                <w:i/>
                <w:sz w:val="20"/>
                <w:szCs w:val="20"/>
              </w:rPr>
            </w:pPr>
            <w:r w:rsidRPr="00B66D69">
              <w:rPr>
                <w:rFonts w:ascii="Times New Roman" w:hAnsi="Times New Roman"/>
                <w:i/>
                <w:sz w:val="20"/>
                <w:szCs w:val="20"/>
              </w:rPr>
              <w:t>Контакт</w:t>
            </w:r>
          </w:p>
        </w:tc>
        <w:tc>
          <w:tcPr>
            <w:tcW w:w="3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652A7" w:rsidRPr="00B66D69" w:rsidRDefault="008652A7" w:rsidP="00F1503A">
            <w:pPr>
              <w:ind w:firstLine="34"/>
              <w:jc w:val="center"/>
              <w:rPr>
                <w:rFonts w:ascii="Times New Roman" w:hAnsi="Times New Roman"/>
                <w:i/>
                <w:sz w:val="20"/>
                <w:szCs w:val="20"/>
              </w:rPr>
            </w:pPr>
            <w:r w:rsidRPr="00B66D69">
              <w:rPr>
                <w:rFonts w:ascii="Times New Roman" w:hAnsi="Times New Roman"/>
                <w:i/>
                <w:sz w:val="20"/>
                <w:szCs w:val="20"/>
              </w:rPr>
              <w:t>Л</w:t>
            </w:r>
          </w:p>
        </w:tc>
        <w:tc>
          <w:tcPr>
            <w:tcW w:w="3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652A7" w:rsidRPr="00B66D69" w:rsidRDefault="008652A7" w:rsidP="00F1503A">
            <w:pPr>
              <w:ind w:firstLine="34"/>
              <w:jc w:val="center"/>
              <w:rPr>
                <w:rFonts w:ascii="Times New Roman" w:hAnsi="Times New Roman"/>
                <w:i/>
                <w:sz w:val="20"/>
                <w:szCs w:val="20"/>
              </w:rPr>
            </w:pPr>
            <w:r w:rsidRPr="00B66D69">
              <w:rPr>
                <w:rFonts w:ascii="Times New Roman" w:hAnsi="Times New Roman"/>
                <w:i/>
                <w:sz w:val="20"/>
                <w:szCs w:val="20"/>
              </w:rPr>
              <w:t>ЛР</w:t>
            </w:r>
          </w:p>
        </w:tc>
        <w:tc>
          <w:tcPr>
            <w:tcW w:w="3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652A7" w:rsidRPr="00B66D69" w:rsidRDefault="008652A7" w:rsidP="00F1503A">
            <w:pPr>
              <w:ind w:firstLine="34"/>
              <w:jc w:val="center"/>
              <w:rPr>
                <w:rFonts w:ascii="Times New Roman" w:hAnsi="Times New Roman"/>
                <w:i/>
                <w:sz w:val="20"/>
                <w:szCs w:val="20"/>
              </w:rPr>
            </w:pPr>
            <w:r w:rsidRPr="00B66D69">
              <w:rPr>
                <w:rFonts w:ascii="Times New Roman" w:hAnsi="Times New Roman"/>
                <w:i/>
                <w:sz w:val="20"/>
                <w:szCs w:val="20"/>
              </w:rPr>
              <w:t>Пр</w:t>
            </w:r>
          </w:p>
        </w:tc>
        <w:tc>
          <w:tcPr>
            <w:tcW w:w="26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652A7" w:rsidRPr="00B66D69" w:rsidRDefault="008652A7" w:rsidP="00F1503A">
            <w:pPr>
              <w:ind w:firstLine="34"/>
              <w:jc w:val="center"/>
              <w:rPr>
                <w:rFonts w:ascii="Times New Roman" w:hAnsi="Times New Roman"/>
                <w:i/>
                <w:sz w:val="20"/>
                <w:szCs w:val="20"/>
                <w:vertAlign w:val="superscript"/>
              </w:rPr>
            </w:pPr>
            <w:r w:rsidRPr="00B66D69">
              <w:rPr>
                <w:rFonts w:ascii="Times New Roman" w:hAnsi="Times New Roman"/>
                <w:i/>
                <w:sz w:val="20"/>
                <w:szCs w:val="20"/>
              </w:rPr>
              <w:t>СР</w:t>
            </w:r>
          </w:p>
        </w:tc>
        <w:tc>
          <w:tcPr>
            <w:tcW w:w="528" w:type="pct"/>
            <w:vMerge/>
            <w:tcBorders>
              <w:top w:val="nil"/>
              <w:left w:val="single" w:sz="4" w:space="0" w:color="auto"/>
              <w:bottom w:val="single" w:sz="4" w:space="0" w:color="auto"/>
              <w:right w:val="single" w:sz="4" w:space="0" w:color="auto"/>
            </w:tcBorders>
            <w:vAlign w:val="center"/>
            <w:hideMark/>
          </w:tcPr>
          <w:p w:rsidR="008652A7" w:rsidRDefault="008652A7" w:rsidP="00F1503A">
            <w:pPr>
              <w:rPr>
                <w:rFonts w:ascii="Times New Roman" w:hAnsi="Times New Roman"/>
                <w:i/>
                <w:sz w:val="20"/>
                <w:szCs w:val="20"/>
              </w:rPr>
            </w:pPr>
          </w:p>
        </w:tc>
        <w:tc>
          <w:tcPr>
            <w:tcW w:w="812" w:type="pct"/>
            <w:vMerge/>
            <w:tcBorders>
              <w:top w:val="single" w:sz="4" w:space="0" w:color="auto"/>
              <w:left w:val="single" w:sz="4" w:space="0" w:color="auto"/>
              <w:bottom w:val="single" w:sz="4" w:space="0" w:color="auto"/>
              <w:right w:val="single" w:sz="4" w:space="0" w:color="auto"/>
            </w:tcBorders>
            <w:vAlign w:val="center"/>
            <w:hideMark/>
          </w:tcPr>
          <w:p w:rsidR="008652A7" w:rsidRDefault="008652A7" w:rsidP="00F1503A">
            <w:pPr>
              <w:rPr>
                <w:rFonts w:ascii="Times New Roman" w:hAnsi="Times New Roman"/>
                <w:i/>
                <w:sz w:val="20"/>
                <w:szCs w:val="20"/>
              </w:rPr>
            </w:pPr>
          </w:p>
        </w:tc>
      </w:tr>
      <w:tr w:rsidR="008652A7" w:rsidTr="00F1503A">
        <w:trPr>
          <w:trHeight w:val="190"/>
          <w:tblHeader/>
        </w:trPr>
        <w:tc>
          <w:tcPr>
            <w:tcW w:w="424" w:type="pct"/>
            <w:gridSpan w:val="2"/>
            <w:tcBorders>
              <w:top w:val="single" w:sz="4" w:space="0" w:color="auto"/>
              <w:left w:val="single" w:sz="4" w:space="0" w:color="auto"/>
              <w:bottom w:val="single" w:sz="4" w:space="0" w:color="auto"/>
              <w:right w:val="single" w:sz="4" w:space="0" w:color="auto"/>
            </w:tcBorders>
            <w:shd w:val="clear" w:color="auto" w:fill="FFFFFF"/>
          </w:tcPr>
          <w:p w:rsidR="008652A7" w:rsidRDefault="008652A7" w:rsidP="00F1503A">
            <w:pPr>
              <w:ind w:firstLine="567"/>
              <w:jc w:val="center"/>
              <w:rPr>
                <w:rFonts w:ascii="Times New Roman" w:hAnsi="Times New Roman"/>
                <w:b/>
                <w:i/>
                <w:sz w:val="20"/>
                <w:szCs w:val="20"/>
                <w:lang w:eastAsia="ru-RU"/>
              </w:rPr>
            </w:pPr>
          </w:p>
        </w:tc>
        <w:tc>
          <w:tcPr>
            <w:tcW w:w="4576" w:type="pct"/>
            <w:gridSpan w:val="10"/>
            <w:tcBorders>
              <w:top w:val="single" w:sz="4" w:space="0" w:color="auto"/>
              <w:left w:val="single" w:sz="4" w:space="0" w:color="auto"/>
              <w:bottom w:val="single" w:sz="4" w:space="0" w:color="auto"/>
              <w:right w:val="single" w:sz="4" w:space="0" w:color="auto"/>
            </w:tcBorders>
            <w:shd w:val="clear" w:color="auto" w:fill="FFFFFF"/>
            <w:hideMark/>
          </w:tcPr>
          <w:p w:rsidR="008652A7" w:rsidRDefault="008652A7" w:rsidP="00F1503A">
            <w:pPr>
              <w:ind w:firstLine="567"/>
              <w:jc w:val="center"/>
              <w:rPr>
                <w:rFonts w:ascii="Times New Roman" w:hAnsi="Times New Roman"/>
                <w:b/>
                <w:i/>
                <w:sz w:val="20"/>
                <w:szCs w:val="20"/>
              </w:rPr>
            </w:pPr>
            <w:r>
              <w:rPr>
                <w:rFonts w:ascii="Times New Roman" w:hAnsi="Times New Roman"/>
                <w:b/>
                <w:i/>
                <w:sz w:val="20"/>
                <w:szCs w:val="20"/>
                <w:lang w:eastAsia="ru-RU"/>
              </w:rPr>
              <w:t>Очная форма обучения</w:t>
            </w:r>
          </w:p>
        </w:tc>
      </w:tr>
      <w:tr w:rsidR="008652A7" w:rsidTr="00F1503A">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rsidR="008652A7" w:rsidRDefault="008652A7" w:rsidP="00F1503A">
            <w:pPr>
              <w:ind w:left="-36" w:firstLine="36"/>
              <w:jc w:val="both"/>
              <w:rPr>
                <w:rFonts w:ascii="Times New Roman" w:hAnsi="Times New Roman"/>
                <w:sz w:val="20"/>
                <w:szCs w:val="20"/>
                <w:lang w:eastAsia="ru-RU"/>
              </w:rPr>
            </w:pPr>
            <w:r>
              <w:rPr>
                <w:rFonts w:ascii="Times New Roman" w:hAnsi="Times New Roman"/>
                <w:sz w:val="20"/>
                <w:szCs w:val="20"/>
                <w:lang w:eastAsia="ru-RU"/>
              </w:rPr>
              <w:t>1</w:t>
            </w:r>
          </w:p>
        </w:tc>
        <w:tc>
          <w:tcPr>
            <w:tcW w:w="1033"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652A7" w:rsidRPr="00B11304" w:rsidRDefault="008652A7" w:rsidP="00F1503A">
            <w:pPr>
              <w:tabs>
                <w:tab w:val="center" w:pos="4153"/>
                <w:tab w:val="right" w:pos="8306"/>
              </w:tabs>
              <w:spacing w:after="0" w:line="240" w:lineRule="auto"/>
              <w:rPr>
                <w:rFonts w:ascii="Times New Roman" w:eastAsia="Times New Roman" w:hAnsi="Times New Roman"/>
                <w:sz w:val="24"/>
                <w:szCs w:val="24"/>
                <w:lang w:eastAsia="ru-RU"/>
              </w:rPr>
            </w:pPr>
            <w:r w:rsidRPr="00B11304">
              <w:rPr>
                <w:rFonts w:ascii="Times New Roman" w:eastAsia="Times New Roman" w:hAnsi="Times New Roman"/>
                <w:sz w:val="24"/>
                <w:szCs w:val="24"/>
                <w:lang w:eastAsia="ru-RU"/>
              </w:rPr>
              <w:t xml:space="preserve">Введение. Общая характеристика понятия «модернизация» и «демократия».  Теоретико-методологические подходы концепции модернизации. Концепция </w:t>
            </w:r>
            <w:r w:rsidRPr="00B11304">
              <w:rPr>
                <w:rFonts w:ascii="Times New Roman" w:eastAsia="Times New Roman" w:hAnsi="Times New Roman"/>
                <w:sz w:val="24"/>
                <w:szCs w:val="24"/>
                <w:lang w:eastAsia="ru-RU"/>
              </w:rPr>
              <w:lastRenderedPageBreak/>
              <w:t>незападной демократии.</w:t>
            </w:r>
          </w:p>
        </w:tc>
        <w:tc>
          <w:tcPr>
            <w:tcW w:w="34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52A7" w:rsidRPr="00C139D2" w:rsidRDefault="008652A7" w:rsidP="00F1503A">
            <w:pPr>
              <w:tabs>
                <w:tab w:val="center" w:pos="4153"/>
                <w:tab w:val="right" w:pos="8306"/>
              </w:tabs>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7</w:t>
            </w:r>
          </w:p>
        </w:tc>
        <w:tc>
          <w:tcPr>
            <w:tcW w:w="509" w:type="pct"/>
            <w:tcBorders>
              <w:top w:val="single" w:sz="4" w:space="0" w:color="auto"/>
              <w:left w:val="single" w:sz="4" w:space="0" w:color="auto"/>
              <w:bottom w:val="single" w:sz="4" w:space="0" w:color="auto"/>
              <w:right w:val="single" w:sz="4" w:space="0" w:color="auto"/>
            </w:tcBorders>
            <w:shd w:val="clear" w:color="auto" w:fill="FFFFFF"/>
          </w:tcPr>
          <w:p w:rsidR="008652A7" w:rsidRPr="00C139D2" w:rsidRDefault="008652A7" w:rsidP="00F1503A">
            <w:pPr>
              <w:tabs>
                <w:tab w:val="center" w:pos="4153"/>
                <w:tab w:val="right" w:pos="8306"/>
              </w:tabs>
              <w:spacing w:after="0" w:line="240" w:lineRule="auto"/>
              <w:jc w:val="right"/>
              <w:rPr>
                <w:rFonts w:ascii="Times New Roman" w:eastAsia="Times New Roman" w:hAnsi="Times New Roman"/>
                <w:bCs/>
                <w:sz w:val="24"/>
                <w:szCs w:val="24"/>
                <w:lang w:eastAsia="ru-RU"/>
              </w:rPr>
            </w:pPr>
          </w:p>
        </w:tc>
        <w:tc>
          <w:tcPr>
            <w:tcW w:w="331" w:type="pct"/>
            <w:tcBorders>
              <w:top w:val="single" w:sz="4" w:space="0" w:color="auto"/>
              <w:left w:val="single" w:sz="4" w:space="0" w:color="auto"/>
              <w:bottom w:val="single" w:sz="4" w:space="0" w:color="auto"/>
              <w:right w:val="single" w:sz="4" w:space="0" w:color="auto"/>
            </w:tcBorders>
            <w:shd w:val="clear" w:color="auto" w:fill="FFFFFF"/>
            <w:vAlign w:val="center"/>
          </w:tcPr>
          <w:p w:rsidR="008652A7" w:rsidRPr="00C139D2" w:rsidRDefault="008652A7" w:rsidP="00F1503A">
            <w:pPr>
              <w:tabs>
                <w:tab w:val="center" w:pos="4153"/>
                <w:tab w:val="right" w:pos="8306"/>
              </w:tabs>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8652A7" w:rsidRDefault="008652A7" w:rsidP="00F1503A">
            <w:pPr>
              <w:jc w:val="center"/>
              <w:rPr>
                <w:rFonts w:ascii="Times New Roman" w:hAnsi="Times New Roman"/>
                <w:sz w:val="20"/>
                <w:szCs w:val="20"/>
              </w:rPr>
            </w:pPr>
          </w:p>
        </w:tc>
        <w:tc>
          <w:tcPr>
            <w:tcW w:w="392" w:type="pct"/>
            <w:tcBorders>
              <w:top w:val="single" w:sz="4" w:space="0" w:color="auto"/>
              <w:left w:val="single" w:sz="4" w:space="0" w:color="auto"/>
              <w:bottom w:val="single" w:sz="4" w:space="0" w:color="auto"/>
              <w:right w:val="single" w:sz="4" w:space="0" w:color="auto"/>
            </w:tcBorders>
            <w:shd w:val="clear" w:color="auto" w:fill="FFFFFF"/>
            <w:vAlign w:val="center"/>
          </w:tcPr>
          <w:p w:rsidR="008652A7" w:rsidRPr="00C139D2" w:rsidRDefault="008652A7" w:rsidP="00F1503A">
            <w:pPr>
              <w:tabs>
                <w:tab w:val="center" w:pos="4153"/>
                <w:tab w:val="right" w:pos="8306"/>
              </w:tabs>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266" w:type="pct"/>
            <w:tcBorders>
              <w:top w:val="single" w:sz="4" w:space="0" w:color="auto"/>
              <w:left w:val="single" w:sz="4" w:space="0" w:color="auto"/>
              <w:bottom w:val="single" w:sz="4" w:space="0" w:color="auto"/>
              <w:right w:val="single" w:sz="4" w:space="0" w:color="auto"/>
            </w:tcBorders>
            <w:shd w:val="clear" w:color="auto" w:fill="FFFFFF"/>
          </w:tcPr>
          <w:p w:rsidR="008652A7" w:rsidRDefault="008652A7" w:rsidP="00F1503A">
            <w:pPr>
              <w:jc w:val="center"/>
              <w:rPr>
                <w:rFonts w:ascii="Times New Roman" w:hAnsi="Times New Roman"/>
                <w:sz w:val="20"/>
                <w:szCs w:val="20"/>
              </w:rPr>
            </w:pPr>
          </w:p>
        </w:tc>
        <w:tc>
          <w:tcPr>
            <w:tcW w:w="528" w:type="pct"/>
            <w:tcBorders>
              <w:top w:val="single" w:sz="4" w:space="0" w:color="auto"/>
              <w:left w:val="single" w:sz="4" w:space="0" w:color="auto"/>
              <w:bottom w:val="single" w:sz="4" w:space="0" w:color="auto"/>
              <w:right w:val="single" w:sz="4" w:space="0" w:color="auto"/>
            </w:tcBorders>
            <w:shd w:val="clear" w:color="auto" w:fill="FFFFFF"/>
            <w:vAlign w:val="center"/>
          </w:tcPr>
          <w:p w:rsidR="008652A7" w:rsidRDefault="008652A7" w:rsidP="00F1503A">
            <w:pPr>
              <w:jc w:val="right"/>
              <w:rPr>
                <w:rFonts w:ascii="Times New Roman" w:hAnsi="Times New Roman"/>
                <w:sz w:val="20"/>
                <w:szCs w:val="20"/>
              </w:rPr>
            </w:pPr>
            <w:r>
              <w:rPr>
                <w:rFonts w:ascii="Times New Roman" w:hAnsi="Times New Roman"/>
                <w:sz w:val="20"/>
                <w:szCs w:val="20"/>
              </w:rPr>
              <w:t>3</w:t>
            </w:r>
          </w:p>
        </w:tc>
        <w:tc>
          <w:tcPr>
            <w:tcW w:w="812" w:type="pct"/>
            <w:tcBorders>
              <w:top w:val="single" w:sz="4" w:space="0" w:color="auto"/>
              <w:left w:val="single" w:sz="4" w:space="0" w:color="auto"/>
              <w:bottom w:val="single" w:sz="4" w:space="0" w:color="auto"/>
              <w:right w:val="single" w:sz="4" w:space="0" w:color="auto"/>
            </w:tcBorders>
            <w:shd w:val="clear" w:color="auto" w:fill="FFFFFF"/>
            <w:vAlign w:val="center"/>
          </w:tcPr>
          <w:p w:rsidR="008652A7" w:rsidRPr="00C139D2" w:rsidRDefault="008652A7" w:rsidP="00F1503A">
            <w:pPr>
              <w:tabs>
                <w:tab w:val="center" w:pos="4153"/>
                <w:tab w:val="right" w:pos="8306"/>
              </w:tab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УО эссе</w:t>
            </w:r>
          </w:p>
        </w:tc>
      </w:tr>
      <w:tr w:rsidR="008652A7" w:rsidTr="00F1503A">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rsidR="008652A7" w:rsidRDefault="008652A7" w:rsidP="00F1503A">
            <w:pPr>
              <w:ind w:left="-36" w:firstLine="36"/>
              <w:jc w:val="both"/>
              <w:rPr>
                <w:rFonts w:ascii="Times New Roman" w:hAnsi="Times New Roman"/>
                <w:sz w:val="20"/>
                <w:szCs w:val="20"/>
                <w:lang w:eastAsia="ru-RU"/>
              </w:rPr>
            </w:pPr>
            <w:r>
              <w:rPr>
                <w:rFonts w:ascii="Times New Roman" w:hAnsi="Times New Roman"/>
                <w:sz w:val="20"/>
                <w:szCs w:val="20"/>
                <w:lang w:eastAsia="ru-RU"/>
              </w:rPr>
              <w:t>2</w:t>
            </w:r>
          </w:p>
        </w:tc>
        <w:tc>
          <w:tcPr>
            <w:tcW w:w="103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52A7" w:rsidRPr="00B11304" w:rsidRDefault="008652A7" w:rsidP="00F1503A">
            <w:pPr>
              <w:tabs>
                <w:tab w:val="center" w:pos="4153"/>
                <w:tab w:val="right" w:pos="8306"/>
              </w:tabs>
              <w:spacing w:after="0" w:line="240" w:lineRule="auto"/>
              <w:rPr>
                <w:rFonts w:ascii="Times New Roman" w:eastAsia="Times New Roman" w:hAnsi="Times New Roman"/>
                <w:sz w:val="24"/>
                <w:szCs w:val="24"/>
                <w:lang w:eastAsia="ru-RU"/>
              </w:rPr>
            </w:pPr>
            <w:r w:rsidRPr="00B11304">
              <w:rPr>
                <w:rFonts w:ascii="Times New Roman" w:eastAsia="Times New Roman" w:hAnsi="Times New Roman"/>
                <w:sz w:val="24"/>
                <w:szCs w:val="24"/>
                <w:lang w:eastAsia="ru-RU"/>
              </w:rPr>
              <w:t>Незападные демократии и азиатские политические системы. Япония</w:t>
            </w:r>
          </w:p>
        </w:tc>
        <w:tc>
          <w:tcPr>
            <w:tcW w:w="34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52A7" w:rsidRPr="00C139D2" w:rsidRDefault="008652A7" w:rsidP="00F1503A">
            <w:pPr>
              <w:tabs>
                <w:tab w:val="center" w:pos="4153"/>
                <w:tab w:val="right" w:pos="8306"/>
              </w:tabs>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8</w:t>
            </w:r>
          </w:p>
        </w:tc>
        <w:tc>
          <w:tcPr>
            <w:tcW w:w="509" w:type="pct"/>
            <w:tcBorders>
              <w:top w:val="single" w:sz="4" w:space="0" w:color="auto"/>
              <w:left w:val="single" w:sz="4" w:space="0" w:color="auto"/>
              <w:bottom w:val="single" w:sz="4" w:space="0" w:color="auto"/>
              <w:right w:val="single" w:sz="4" w:space="0" w:color="auto"/>
            </w:tcBorders>
            <w:shd w:val="clear" w:color="auto" w:fill="FFFFFF"/>
          </w:tcPr>
          <w:p w:rsidR="008652A7" w:rsidRPr="00C139D2" w:rsidRDefault="008652A7" w:rsidP="00F1503A">
            <w:pPr>
              <w:tabs>
                <w:tab w:val="center" w:pos="4153"/>
                <w:tab w:val="right" w:pos="8306"/>
              </w:tabs>
              <w:spacing w:after="0" w:line="240" w:lineRule="auto"/>
              <w:jc w:val="right"/>
              <w:rPr>
                <w:rFonts w:ascii="Times New Roman" w:eastAsia="Times New Roman" w:hAnsi="Times New Roman"/>
                <w:bCs/>
                <w:sz w:val="24"/>
                <w:szCs w:val="24"/>
                <w:lang w:eastAsia="ru-RU"/>
              </w:rPr>
            </w:pPr>
          </w:p>
        </w:tc>
        <w:tc>
          <w:tcPr>
            <w:tcW w:w="331" w:type="pct"/>
            <w:tcBorders>
              <w:top w:val="single" w:sz="4" w:space="0" w:color="auto"/>
              <w:left w:val="single" w:sz="4" w:space="0" w:color="auto"/>
              <w:bottom w:val="single" w:sz="4" w:space="0" w:color="auto"/>
              <w:right w:val="single" w:sz="4" w:space="0" w:color="auto"/>
            </w:tcBorders>
            <w:shd w:val="clear" w:color="auto" w:fill="FFFFFF"/>
            <w:vAlign w:val="center"/>
          </w:tcPr>
          <w:p w:rsidR="008652A7" w:rsidRPr="00C139D2" w:rsidRDefault="008652A7" w:rsidP="00F1503A">
            <w:pPr>
              <w:tabs>
                <w:tab w:val="center" w:pos="4153"/>
                <w:tab w:val="right" w:pos="8306"/>
              </w:tabs>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8652A7" w:rsidRDefault="008652A7" w:rsidP="00F1503A">
            <w:pPr>
              <w:jc w:val="center"/>
              <w:rPr>
                <w:rFonts w:ascii="Times New Roman" w:hAnsi="Times New Roman"/>
                <w:sz w:val="20"/>
                <w:szCs w:val="20"/>
              </w:rPr>
            </w:pPr>
          </w:p>
        </w:tc>
        <w:tc>
          <w:tcPr>
            <w:tcW w:w="392" w:type="pct"/>
            <w:tcBorders>
              <w:top w:val="single" w:sz="4" w:space="0" w:color="auto"/>
              <w:left w:val="single" w:sz="4" w:space="0" w:color="auto"/>
              <w:bottom w:val="single" w:sz="4" w:space="0" w:color="auto"/>
              <w:right w:val="single" w:sz="4" w:space="0" w:color="auto"/>
            </w:tcBorders>
            <w:shd w:val="clear" w:color="auto" w:fill="FFFFFF"/>
            <w:vAlign w:val="center"/>
          </w:tcPr>
          <w:p w:rsidR="008652A7" w:rsidRPr="00C139D2" w:rsidRDefault="008652A7" w:rsidP="00F1503A">
            <w:pPr>
              <w:tabs>
                <w:tab w:val="center" w:pos="4153"/>
                <w:tab w:val="right" w:pos="8306"/>
              </w:tabs>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266" w:type="pct"/>
            <w:tcBorders>
              <w:top w:val="single" w:sz="4" w:space="0" w:color="auto"/>
              <w:left w:val="single" w:sz="4" w:space="0" w:color="auto"/>
              <w:bottom w:val="single" w:sz="4" w:space="0" w:color="auto"/>
              <w:right w:val="single" w:sz="4" w:space="0" w:color="auto"/>
            </w:tcBorders>
            <w:shd w:val="clear" w:color="auto" w:fill="FFFFFF"/>
          </w:tcPr>
          <w:p w:rsidR="008652A7" w:rsidRDefault="008652A7" w:rsidP="00F1503A">
            <w:pPr>
              <w:jc w:val="center"/>
              <w:rPr>
                <w:rFonts w:ascii="Times New Roman" w:hAnsi="Times New Roman"/>
                <w:sz w:val="20"/>
                <w:szCs w:val="20"/>
              </w:rPr>
            </w:pPr>
          </w:p>
        </w:tc>
        <w:tc>
          <w:tcPr>
            <w:tcW w:w="528" w:type="pct"/>
            <w:tcBorders>
              <w:top w:val="single" w:sz="4" w:space="0" w:color="auto"/>
              <w:left w:val="single" w:sz="4" w:space="0" w:color="auto"/>
              <w:bottom w:val="single" w:sz="4" w:space="0" w:color="auto"/>
              <w:right w:val="single" w:sz="4" w:space="0" w:color="auto"/>
            </w:tcBorders>
            <w:shd w:val="clear" w:color="auto" w:fill="FFFFFF"/>
            <w:vAlign w:val="center"/>
          </w:tcPr>
          <w:p w:rsidR="008652A7" w:rsidRDefault="008652A7" w:rsidP="00F1503A">
            <w:pPr>
              <w:jc w:val="right"/>
              <w:rPr>
                <w:rFonts w:ascii="Times New Roman" w:hAnsi="Times New Roman"/>
                <w:sz w:val="20"/>
                <w:szCs w:val="20"/>
              </w:rPr>
            </w:pPr>
            <w:r>
              <w:rPr>
                <w:rFonts w:ascii="Times New Roman" w:hAnsi="Times New Roman"/>
                <w:sz w:val="20"/>
                <w:szCs w:val="20"/>
              </w:rPr>
              <w:t>4</w:t>
            </w:r>
          </w:p>
        </w:tc>
        <w:tc>
          <w:tcPr>
            <w:tcW w:w="812" w:type="pct"/>
            <w:tcBorders>
              <w:top w:val="single" w:sz="4" w:space="0" w:color="auto"/>
              <w:left w:val="single" w:sz="4" w:space="0" w:color="auto"/>
              <w:bottom w:val="single" w:sz="4" w:space="0" w:color="auto"/>
              <w:right w:val="single" w:sz="4" w:space="0" w:color="auto"/>
            </w:tcBorders>
            <w:shd w:val="clear" w:color="auto" w:fill="FFFFFF"/>
            <w:vAlign w:val="center"/>
          </w:tcPr>
          <w:p w:rsidR="008652A7" w:rsidRPr="00C139D2" w:rsidRDefault="008652A7" w:rsidP="00F1503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УО</w:t>
            </w:r>
          </w:p>
        </w:tc>
      </w:tr>
      <w:tr w:rsidR="008652A7" w:rsidTr="00F1503A">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rsidR="008652A7" w:rsidRDefault="008652A7" w:rsidP="00F1503A">
            <w:pPr>
              <w:ind w:left="-36" w:firstLine="36"/>
              <w:jc w:val="both"/>
              <w:rPr>
                <w:rFonts w:ascii="Times New Roman" w:hAnsi="Times New Roman"/>
                <w:sz w:val="20"/>
                <w:szCs w:val="20"/>
                <w:lang w:eastAsia="ru-RU"/>
              </w:rPr>
            </w:pPr>
            <w:r>
              <w:rPr>
                <w:rFonts w:ascii="Times New Roman" w:hAnsi="Times New Roman"/>
                <w:sz w:val="20"/>
                <w:szCs w:val="20"/>
                <w:lang w:eastAsia="ru-RU"/>
              </w:rPr>
              <w:t>3</w:t>
            </w:r>
          </w:p>
        </w:tc>
        <w:tc>
          <w:tcPr>
            <w:tcW w:w="103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52A7" w:rsidRPr="00C15862" w:rsidRDefault="008652A7" w:rsidP="00F1503A">
            <w:pPr>
              <w:pStyle w:val="Normal"/>
              <w:spacing w:before="40" w:line="240" w:lineRule="auto"/>
              <w:ind w:firstLine="0"/>
              <w:jc w:val="left"/>
              <w:rPr>
                <w:sz w:val="24"/>
                <w:szCs w:val="24"/>
              </w:rPr>
            </w:pPr>
            <w:r w:rsidRPr="00C15862">
              <w:rPr>
                <w:sz w:val="24"/>
                <w:szCs w:val="24"/>
              </w:rPr>
              <w:t>Политический процесс</w:t>
            </w:r>
            <w:r>
              <w:rPr>
                <w:sz w:val="24"/>
                <w:szCs w:val="24"/>
              </w:rPr>
              <w:t>ы</w:t>
            </w:r>
            <w:r w:rsidRPr="00C15862">
              <w:rPr>
                <w:sz w:val="24"/>
                <w:szCs w:val="24"/>
              </w:rPr>
              <w:t xml:space="preserve"> в государствах современного Корейского полуострова</w:t>
            </w:r>
          </w:p>
        </w:tc>
        <w:tc>
          <w:tcPr>
            <w:tcW w:w="34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52A7" w:rsidRPr="00C139D2" w:rsidRDefault="008652A7" w:rsidP="00F1503A">
            <w:pPr>
              <w:tabs>
                <w:tab w:val="center" w:pos="4153"/>
                <w:tab w:val="right" w:pos="8306"/>
              </w:tabs>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8</w:t>
            </w:r>
          </w:p>
        </w:tc>
        <w:tc>
          <w:tcPr>
            <w:tcW w:w="509" w:type="pct"/>
            <w:tcBorders>
              <w:top w:val="single" w:sz="4" w:space="0" w:color="auto"/>
              <w:left w:val="single" w:sz="4" w:space="0" w:color="auto"/>
              <w:bottom w:val="single" w:sz="4" w:space="0" w:color="auto"/>
              <w:right w:val="single" w:sz="4" w:space="0" w:color="auto"/>
            </w:tcBorders>
            <w:shd w:val="clear" w:color="auto" w:fill="FFFFFF"/>
          </w:tcPr>
          <w:p w:rsidR="008652A7" w:rsidRPr="00C139D2" w:rsidRDefault="008652A7" w:rsidP="00F1503A">
            <w:pPr>
              <w:tabs>
                <w:tab w:val="center" w:pos="4153"/>
                <w:tab w:val="right" w:pos="8306"/>
              </w:tabs>
              <w:spacing w:after="0" w:line="240" w:lineRule="auto"/>
              <w:jc w:val="right"/>
              <w:rPr>
                <w:rFonts w:ascii="Times New Roman" w:eastAsia="Times New Roman" w:hAnsi="Times New Roman"/>
                <w:bCs/>
                <w:sz w:val="24"/>
                <w:szCs w:val="24"/>
                <w:lang w:eastAsia="ru-RU"/>
              </w:rPr>
            </w:pPr>
          </w:p>
        </w:tc>
        <w:tc>
          <w:tcPr>
            <w:tcW w:w="331" w:type="pct"/>
            <w:tcBorders>
              <w:top w:val="single" w:sz="4" w:space="0" w:color="auto"/>
              <w:left w:val="single" w:sz="4" w:space="0" w:color="auto"/>
              <w:bottom w:val="single" w:sz="4" w:space="0" w:color="auto"/>
              <w:right w:val="single" w:sz="4" w:space="0" w:color="auto"/>
            </w:tcBorders>
            <w:shd w:val="clear" w:color="auto" w:fill="FFFFFF"/>
            <w:vAlign w:val="center"/>
          </w:tcPr>
          <w:p w:rsidR="008652A7" w:rsidRPr="00C139D2" w:rsidRDefault="008652A7" w:rsidP="00F1503A">
            <w:pPr>
              <w:tabs>
                <w:tab w:val="center" w:pos="4153"/>
                <w:tab w:val="right" w:pos="8306"/>
              </w:tabs>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8652A7" w:rsidRDefault="008652A7" w:rsidP="00F1503A">
            <w:pPr>
              <w:jc w:val="center"/>
              <w:rPr>
                <w:rFonts w:ascii="Times New Roman" w:hAnsi="Times New Roman"/>
                <w:sz w:val="20"/>
                <w:szCs w:val="20"/>
              </w:rPr>
            </w:pP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8652A7" w:rsidRDefault="008652A7" w:rsidP="00F1503A">
            <w:pPr>
              <w:jc w:val="right"/>
            </w:pPr>
            <w:r>
              <w:rPr>
                <w:rFonts w:ascii="Times New Roman" w:eastAsia="Times New Roman" w:hAnsi="Times New Roman"/>
                <w:bCs/>
                <w:sz w:val="24"/>
                <w:szCs w:val="24"/>
                <w:lang w:eastAsia="ru-RU"/>
              </w:rPr>
              <w:t>2</w:t>
            </w:r>
          </w:p>
        </w:tc>
        <w:tc>
          <w:tcPr>
            <w:tcW w:w="266" w:type="pct"/>
            <w:tcBorders>
              <w:top w:val="single" w:sz="4" w:space="0" w:color="auto"/>
              <w:left w:val="single" w:sz="4" w:space="0" w:color="auto"/>
              <w:bottom w:val="single" w:sz="4" w:space="0" w:color="auto"/>
              <w:right w:val="single" w:sz="4" w:space="0" w:color="auto"/>
            </w:tcBorders>
            <w:shd w:val="clear" w:color="auto" w:fill="FFFFFF"/>
          </w:tcPr>
          <w:p w:rsidR="008652A7" w:rsidRDefault="008652A7" w:rsidP="00F1503A">
            <w:pPr>
              <w:jc w:val="center"/>
              <w:rPr>
                <w:rFonts w:ascii="Times New Roman" w:hAnsi="Times New Roman"/>
                <w:sz w:val="20"/>
                <w:szCs w:val="20"/>
              </w:rPr>
            </w:pPr>
          </w:p>
        </w:tc>
        <w:tc>
          <w:tcPr>
            <w:tcW w:w="528" w:type="pct"/>
            <w:tcBorders>
              <w:top w:val="single" w:sz="4" w:space="0" w:color="auto"/>
              <w:left w:val="single" w:sz="4" w:space="0" w:color="auto"/>
              <w:bottom w:val="single" w:sz="4" w:space="0" w:color="auto"/>
              <w:right w:val="single" w:sz="4" w:space="0" w:color="auto"/>
            </w:tcBorders>
            <w:shd w:val="clear" w:color="auto" w:fill="FFFFFF"/>
            <w:vAlign w:val="center"/>
          </w:tcPr>
          <w:p w:rsidR="008652A7" w:rsidRDefault="008652A7" w:rsidP="00F1503A">
            <w:pPr>
              <w:jc w:val="right"/>
              <w:rPr>
                <w:rFonts w:ascii="Times New Roman" w:hAnsi="Times New Roman"/>
                <w:sz w:val="20"/>
                <w:szCs w:val="20"/>
              </w:rPr>
            </w:pPr>
            <w:r>
              <w:rPr>
                <w:rFonts w:ascii="Times New Roman" w:hAnsi="Times New Roman"/>
                <w:sz w:val="20"/>
                <w:szCs w:val="20"/>
              </w:rPr>
              <w:t>4</w:t>
            </w:r>
          </w:p>
        </w:tc>
        <w:tc>
          <w:tcPr>
            <w:tcW w:w="812" w:type="pct"/>
            <w:tcBorders>
              <w:top w:val="single" w:sz="4" w:space="0" w:color="auto"/>
              <w:left w:val="single" w:sz="4" w:space="0" w:color="auto"/>
              <w:bottom w:val="single" w:sz="4" w:space="0" w:color="auto"/>
              <w:right w:val="single" w:sz="4" w:space="0" w:color="auto"/>
            </w:tcBorders>
            <w:shd w:val="clear" w:color="auto" w:fill="FFFFFF"/>
            <w:vAlign w:val="center"/>
          </w:tcPr>
          <w:p w:rsidR="008652A7" w:rsidRPr="00C139D2" w:rsidRDefault="008652A7" w:rsidP="00F1503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УО</w:t>
            </w:r>
          </w:p>
        </w:tc>
      </w:tr>
      <w:tr w:rsidR="008652A7" w:rsidTr="00F1503A">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rsidR="008652A7" w:rsidRDefault="008652A7" w:rsidP="00F1503A">
            <w:pPr>
              <w:ind w:left="-36" w:firstLine="36"/>
              <w:jc w:val="both"/>
              <w:rPr>
                <w:rFonts w:ascii="Times New Roman" w:hAnsi="Times New Roman"/>
                <w:sz w:val="20"/>
                <w:szCs w:val="20"/>
                <w:lang w:eastAsia="ru-RU"/>
              </w:rPr>
            </w:pPr>
            <w:r>
              <w:rPr>
                <w:rFonts w:ascii="Times New Roman" w:hAnsi="Times New Roman"/>
                <w:sz w:val="20"/>
                <w:szCs w:val="20"/>
                <w:lang w:eastAsia="ru-RU"/>
              </w:rPr>
              <w:t>4</w:t>
            </w:r>
          </w:p>
        </w:tc>
        <w:tc>
          <w:tcPr>
            <w:tcW w:w="103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52A7" w:rsidRPr="00C15862" w:rsidRDefault="008652A7" w:rsidP="00F1503A">
            <w:pPr>
              <w:pStyle w:val="Normal"/>
              <w:spacing w:before="0" w:line="240" w:lineRule="auto"/>
              <w:ind w:firstLine="0"/>
              <w:jc w:val="left"/>
              <w:rPr>
                <w:sz w:val="24"/>
                <w:szCs w:val="24"/>
              </w:rPr>
            </w:pPr>
            <w:r w:rsidRPr="00C15862">
              <w:rPr>
                <w:sz w:val="24"/>
                <w:szCs w:val="24"/>
              </w:rPr>
              <w:t>Проблема политического развития современного Китая</w:t>
            </w:r>
          </w:p>
        </w:tc>
        <w:tc>
          <w:tcPr>
            <w:tcW w:w="34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52A7" w:rsidRPr="00C139D2" w:rsidRDefault="008652A7" w:rsidP="00F1503A">
            <w:pPr>
              <w:tabs>
                <w:tab w:val="center" w:pos="4153"/>
                <w:tab w:val="right" w:pos="8306"/>
              </w:tabs>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16</w:t>
            </w:r>
          </w:p>
        </w:tc>
        <w:tc>
          <w:tcPr>
            <w:tcW w:w="509" w:type="pct"/>
            <w:tcBorders>
              <w:top w:val="single" w:sz="4" w:space="0" w:color="auto"/>
              <w:left w:val="single" w:sz="4" w:space="0" w:color="auto"/>
              <w:bottom w:val="single" w:sz="4" w:space="0" w:color="auto"/>
              <w:right w:val="single" w:sz="4" w:space="0" w:color="auto"/>
            </w:tcBorders>
            <w:shd w:val="clear" w:color="auto" w:fill="FFFFFF"/>
          </w:tcPr>
          <w:p w:rsidR="008652A7" w:rsidRPr="00C139D2" w:rsidRDefault="008652A7" w:rsidP="00F1503A">
            <w:pPr>
              <w:tabs>
                <w:tab w:val="center" w:pos="4153"/>
                <w:tab w:val="right" w:pos="8306"/>
              </w:tabs>
              <w:spacing w:after="0" w:line="240" w:lineRule="auto"/>
              <w:jc w:val="right"/>
              <w:rPr>
                <w:rFonts w:ascii="Times New Roman" w:eastAsia="Times New Roman" w:hAnsi="Times New Roman"/>
                <w:bCs/>
                <w:sz w:val="24"/>
                <w:szCs w:val="24"/>
                <w:lang w:eastAsia="ru-RU"/>
              </w:rPr>
            </w:pPr>
          </w:p>
        </w:tc>
        <w:tc>
          <w:tcPr>
            <w:tcW w:w="331" w:type="pct"/>
            <w:tcBorders>
              <w:top w:val="single" w:sz="4" w:space="0" w:color="auto"/>
              <w:left w:val="single" w:sz="4" w:space="0" w:color="auto"/>
              <w:bottom w:val="single" w:sz="4" w:space="0" w:color="auto"/>
              <w:right w:val="single" w:sz="4" w:space="0" w:color="auto"/>
            </w:tcBorders>
            <w:shd w:val="clear" w:color="auto" w:fill="FFFFFF"/>
            <w:vAlign w:val="center"/>
          </w:tcPr>
          <w:p w:rsidR="008652A7" w:rsidRPr="00C139D2" w:rsidRDefault="008652A7" w:rsidP="00F1503A">
            <w:pPr>
              <w:tabs>
                <w:tab w:val="center" w:pos="4153"/>
                <w:tab w:val="right" w:pos="8306"/>
              </w:tabs>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8652A7" w:rsidRDefault="008652A7" w:rsidP="00F1503A">
            <w:pPr>
              <w:jc w:val="center"/>
              <w:rPr>
                <w:rFonts w:ascii="Times New Roman" w:hAnsi="Times New Roman"/>
                <w:sz w:val="20"/>
                <w:szCs w:val="20"/>
              </w:rPr>
            </w:pP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8652A7" w:rsidRDefault="008652A7" w:rsidP="00F1503A">
            <w:pPr>
              <w:jc w:val="right"/>
            </w:pPr>
            <w:r>
              <w:rPr>
                <w:rFonts w:ascii="Times New Roman" w:eastAsia="Times New Roman" w:hAnsi="Times New Roman"/>
                <w:bCs/>
                <w:sz w:val="24"/>
                <w:szCs w:val="24"/>
                <w:lang w:eastAsia="ru-RU"/>
              </w:rPr>
              <w:t>4</w:t>
            </w:r>
          </w:p>
        </w:tc>
        <w:tc>
          <w:tcPr>
            <w:tcW w:w="266" w:type="pct"/>
            <w:tcBorders>
              <w:top w:val="single" w:sz="4" w:space="0" w:color="auto"/>
              <w:left w:val="single" w:sz="4" w:space="0" w:color="auto"/>
              <w:bottom w:val="single" w:sz="4" w:space="0" w:color="auto"/>
              <w:right w:val="single" w:sz="4" w:space="0" w:color="auto"/>
            </w:tcBorders>
            <w:shd w:val="clear" w:color="auto" w:fill="FFFFFF"/>
          </w:tcPr>
          <w:p w:rsidR="008652A7" w:rsidRDefault="008652A7" w:rsidP="00F1503A">
            <w:pPr>
              <w:jc w:val="center"/>
              <w:rPr>
                <w:rFonts w:ascii="Times New Roman" w:hAnsi="Times New Roman"/>
                <w:sz w:val="20"/>
                <w:szCs w:val="20"/>
              </w:rPr>
            </w:pPr>
          </w:p>
        </w:tc>
        <w:tc>
          <w:tcPr>
            <w:tcW w:w="528" w:type="pct"/>
            <w:tcBorders>
              <w:top w:val="single" w:sz="4" w:space="0" w:color="auto"/>
              <w:left w:val="single" w:sz="4" w:space="0" w:color="auto"/>
              <w:bottom w:val="single" w:sz="4" w:space="0" w:color="auto"/>
              <w:right w:val="single" w:sz="4" w:space="0" w:color="auto"/>
            </w:tcBorders>
            <w:shd w:val="clear" w:color="auto" w:fill="FFFFFF"/>
            <w:vAlign w:val="center"/>
          </w:tcPr>
          <w:p w:rsidR="008652A7" w:rsidRDefault="008652A7" w:rsidP="00F1503A">
            <w:pPr>
              <w:jc w:val="right"/>
              <w:rPr>
                <w:rFonts w:ascii="Times New Roman" w:hAnsi="Times New Roman"/>
                <w:sz w:val="20"/>
                <w:szCs w:val="20"/>
              </w:rPr>
            </w:pPr>
            <w:r>
              <w:rPr>
                <w:rFonts w:ascii="Times New Roman" w:hAnsi="Times New Roman"/>
                <w:sz w:val="20"/>
                <w:szCs w:val="20"/>
              </w:rPr>
              <w:t>8</w:t>
            </w:r>
          </w:p>
        </w:tc>
        <w:tc>
          <w:tcPr>
            <w:tcW w:w="812" w:type="pct"/>
            <w:tcBorders>
              <w:top w:val="single" w:sz="4" w:space="0" w:color="auto"/>
              <w:left w:val="single" w:sz="4" w:space="0" w:color="auto"/>
              <w:bottom w:val="single" w:sz="4" w:space="0" w:color="auto"/>
              <w:right w:val="single" w:sz="4" w:space="0" w:color="auto"/>
            </w:tcBorders>
            <w:shd w:val="clear" w:color="auto" w:fill="FFFFFF"/>
            <w:vAlign w:val="center"/>
          </w:tcPr>
          <w:p w:rsidR="008652A7" w:rsidRPr="00C139D2" w:rsidRDefault="008652A7" w:rsidP="00F1503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УО</w:t>
            </w:r>
          </w:p>
        </w:tc>
      </w:tr>
      <w:tr w:rsidR="008652A7" w:rsidTr="00F1503A">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rsidR="008652A7" w:rsidRDefault="008652A7" w:rsidP="00F1503A">
            <w:pPr>
              <w:ind w:left="-36" w:firstLine="36"/>
              <w:jc w:val="both"/>
              <w:rPr>
                <w:rFonts w:ascii="Times New Roman" w:hAnsi="Times New Roman"/>
                <w:sz w:val="20"/>
                <w:szCs w:val="20"/>
                <w:lang w:eastAsia="ru-RU"/>
              </w:rPr>
            </w:pPr>
            <w:r>
              <w:rPr>
                <w:rFonts w:ascii="Times New Roman" w:hAnsi="Times New Roman"/>
                <w:sz w:val="20"/>
                <w:szCs w:val="20"/>
                <w:lang w:eastAsia="ru-RU"/>
              </w:rPr>
              <w:t>5</w:t>
            </w:r>
          </w:p>
        </w:tc>
        <w:tc>
          <w:tcPr>
            <w:tcW w:w="103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52A7" w:rsidRPr="00C15862" w:rsidRDefault="008652A7" w:rsidP="00F1503A">
            <w:pPr>
              <w:pStyle w:val="Normal"/>
              <w:spacing w:before="0" w:line="240" w:lineRule="auto"/>
              <w:ind w:firstLine="0"/>
              <w:jc w:val="left"/>
              <w:rPr>
                <w:color w:val="000000"/>
                <w:sz w:val="24"/>
                <w:szCs w:val="24"/>
              </w:rPr>
            </w:pPr>
            <w:r w:rsidRPr="00C15862">
              <w:rPr>
                <w:sz w:val="24"/>
                <w:szCs w:val="24"/>
              </w:rPr>
              <w:t>Особенности политического развития современной Индии</w:t>
            </w:r>
          </w:p>
        </w:tc>
        <w:tc>
          <w:tcPr>
            <w:tcW w:w="34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52A7" w:rsidRPr="00C139D2" w:rsidRDefault="008652A7" w:rsidP="00F1503A">
            <w:pPr>
              <w:tabs>
                <w:tab w:val="center" w:pos="4153"/>
                <w:tab w:val="right" w:pos="8306"/>
              </w:tabs>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12</w:t>
            </w:r>
          </w:p>
        </w:tc>
        <w:tc>
          <w:tcPr>
            <w:tcW w:w="509" w:type="pct"/>
            <w:tcBorders>
              <w:top w:val="single" w:sz="4" w:space="0" w:color="auto"/>
              <w:left w:val="single" w:sz="4" w:space="0" w:color="auto"/>
              <w:bottom w:val="single" w:sz="4" w:space="0" w:color="auto"/>
              <w:right w:val="single" w:sz="4" w:space="0" w:color="auto"/>
            </w:tcBorders>
            <w:shd w:val="clear" w:color="auto" w:fill="FFFFFF"/>
          </w:tcPr>
          <w:p w:rsidR="008652A7" w:rsidRPr="00C139D2" w:rsidRDefault="008652A7" w:rsidP="00F1503A">
            <w:pPr>
              <w:tabs>
                <w:tab w:val="center" w:pos="4153"/>
                <w:tab w:val="right" w:pos="8306"/>
              </w:tabs>
              <w:spacing w:after="0" w:line="240" w:lineRule="auto"/>
              <w:jc w:val="right"/>
              <w:rPr>
                <w:rFonts w:ascii="Times New Roman" w:eastAsia="Times New Roman" w:hAnsi="Times New Roman"/>
                <w:bCs/>
                <w:sz w:val="24"/>
                <w:szCs w:val="24"/>
                <w:lang w:eastAsia="ru-RU"/>
              </w:rPr>
            </w:pPr>
          </w:p>
        </w:tc>
        <w:tc>
          <w:tcPr>
            <w:tcW w:w="331" w:type="pct"/>
            <w:tcBorders>
              <w:top w:val="single" w:sz="4" w:space="0" w:color="auto"/>
              <w:left w:val="single" w:sz="4" w:space="0" w:color="auto"/>
              <w:bottom w:val="single" w:sz="4" w:space="0" w:color="auto"/>
              <w:right w:val="single" w:sz="4" w:space="0" w:color="auto"/>
            </w:tcBorders>
            <w:shd w:val="clear" w:color="auto" w:fill="FFFFFF"/>
            <w:vAlign w:val="center"/>
          </w:tcPr>
          <w:p w:rsidR="008652A7" w:rsidRPr="00C139D2" w:rsidRDefault="008652A7" w:rsidP="00F1503A">
            <w:pPr>
              <w:tabs>
                <w:tab w:val="center" w:pos="4153"/>
                <w:tab w:val="right" w:pos="8306"/>
              </w:tabs>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8652A7" w:rsidRDefault="008652A7" w:rsidP="00F1503A">
            <w:pPr>
              <w:jc w:val="center"/>
              <w:rPr>
                <w:rFonts w:ascii="Times New Roman" w:hAnsi="Times New Roman"/>
                <w:sz w:val="20"/>
                <w:szCs w:val="20"/>
              </w:rPr>
            </w:pP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8652A7" w:rsidRDefault="008652A7" w:rsidP="00F1503A">
            <w:pPr>
              <w:jc w:val="right"/>
            </w:pPr>
            <w:r>
              <w:rPr>
                <w:rFonts w:ascii="Times New Roman" w:eastAsia="Times New Roman" w:hAnsi="Times New Roman"/>
                <w:bCs/>
                <w:sz w:val="24"/>
                <w:szCs w:val="24"/>
                <w:lang w:eastAsia="ru-RU"/>
              </w:rPr>
              <w:t>4</w:t>
            </w:r>
          </w:p>
        </w:tc>
        <w:tc>
          <w:tcPr>
            <w:tcW w:w="266" w:type="pct"/>
            <w:tcBorders>
              <w:top w:val="single" w:sz="4" w:space="0" w:color="auto"/>
              <w:left w:val="single" w:sz="4" w:space="0" w:color="auto"/>
              <w:bottom w:val="single" w:sz="4" w:space="0" w:color="auto"/>
              <w:right w:val="single" w:sz="4" w:space="0" w:color="auto"/>
            </w:tcBorders>
            <w:shd w:val="clear" w:color="auto" w:fill="FFFFFF"/>
          </w:tcPr>
          <w:p w:rsidR="008652A7" w:rsidRDefault="008652A7" w:rsidP="00F1503A">
            <w:pPr>
              <w:jc w:val="center"/>
              <w:rPr>
                <w:rFonts w:ascii="Times New Roman" w:hAnsi="Times New Roman"/>
                <w:sz w:val="20"/>
                <w:szCs w:val="20"/>
              </w:rPr>
            </w:pPr>
          </w:p>
        </w:tc>
        <w:tc>
          <w:tcPr>
            <w:tcW w:w="528" w:type="pct"/>
            <w:tcBorders>
              <w:top w:val="single" w:sz="4" w:space="0" w:color="auto"/>
              <w:left w:val="single" w:sz="4" w:space="0" w:color="auto"/>
              <w:bottom w:val="single" w:sz="4" w:space="0" w:color="auto"/>
              <w:right w:val="single" w:sz="4" w:space="0" w:color="auto"/>
            </w:tcBorders>
            <w:shd w:val="clear" w:color="auto" w:fill="FFFFFF"/>
            <w:vAlign w:val="center"/>
          </w:tcPr>
          <w:p w:rsidR="008652A7" w:rsidRDefault="008652A7" w:rsidP="00F1503A">
            <w:pPr>
              <w:jc w:val="right"/>
              <w:rPr>
                <w:rFonts w:ascii="Times New Roman" w:hAnsi="Times New Roman"/>
                <w:sz w:val="20"/>
                <w:szCs w:val="20"/>
              </w:rPr>
            </w:pPr>
            <w:r>
              <w:rPr>
                <w:rFonts w:ascii="Times New Roman" w:hAnsi="Times New Roman"/>
                <w:sz w:val="20"/>
                <w:szCs w:val="20"/>
              </w:rPr>
              <w:t>6</w:t>
            </w:r>
          </w:p>
        </w:tc>
        <w:tc>
          <w:tcPr>
            <w:tcW w:w="812" w:type="pct"/>
            <w:tcBorders>
              <w:top w:val="single" w:sz="4" w:space="0" w:color="auto"/>
              <w:left w:val="single" w:sz="4" w:space="0" w:color="auto"/>
              <w:bottom w:val="single" w:sz="4" w:space="0" w:color="auto"/>
              <w:right w:val="single" w:sz="4" w:space="0" w:color="auto"/>
            </w:tcBorders>
            <w:shd w:val="clear" w:color="auto" w:fill="FFFFFF"/>
            <w:vAlign w:val="center"/>
          </w:tcPr>
          <w:p w:rsidR="008652A7" w:rsidRPr="00C139D2" w:rsidRDefault="008652A7" w:rsidP="00F1503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УО, Д</w:t>
            </w:r>
          </w:p>
        </w:tc>
      </w:tr>
      <w:tr w:rsidR="008652A7" w:rsidTr="00F1503A">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rsidR="008652A7" w:rsidRDefault="008652A7" w:rsidP="00F1503A">
            <w:pPr>
              <w:ind w:left="-36" w:firstLine="36"/>
              <w:jc w:val="both"/>
              <w:rPr>
                <w:rFonts w:ascii="Times New Roman" w:hAnsi="Times New Roman"/>
                <w:sz w:val="20"/>
                <w:szCs w:val="20"/>
                <w:lang w:eastAsia="ru-RU"/>
              </w:rPr>
            </w:pPr>
            <w:r>
              <w:rPr>
                <w:rFonts w:ascii="Times New Roman" w:hAnsi="Times New Roman"/>
                <w:sz w:val="20"/>
                <w:szCs w:val="20"/>
                <w:lang w:eastAsia="ru-RU"/>
              </w:rPr>
              <w:t>6</w:t>
            </w:r>
          </w:p>
        </w:tc>
        <w:tc>
          <w:tcPr>
            <w:tcW w:w="103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52A7" w:rsidRPr="00C15862" w:rsidRDefault="008652A7" w:rsidP="00F1503A">
            <w:pPr>
              <w:pStyle w:val="Normal"/>
              <w:spacing w:before="0" w:line="240" w:lineRule="auto"/>
              <w:ind w:firstLine="0"/>
              <w:jc w:val="left"/>
              <w:rPr>
                <w:b/>
                <w:bCs/>
                <w:color w:val="000000"/>
                <w:sz w:val="24"/>
                <w:szCs w:val="24"/>
                <w:shd w:val="clear" w:color="auto" w:fill="FFFFFF"/>
              </w:rPr>
            </w:pPr>
            <w:r w:rsidRPr="00C15862">
              <w:rPr>
                <w:sz w:val="24"/>
                <w:szCs w:val="24"/>
              </w:rPr>
              <w:t>Модель развития в политической жизни стран Ближнего Востока и Северной Африки</w:t>
            </w:r>
          </w:p>
        </w:tc>
        <w:tc>
          <w:tcPr>
            <w:tcW w:w="34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52A7" w:rsidRPr="00C139D2" w:rsidRDefault="008652A7" w:rsidP="00F1503A">
            <w:pPr>
              <w:tabs>
                <w:tab w:val="center" w:pos="4153"/>
                <w:tab w:val="right" w:pos="8306"/>
              </w:tabs>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16</w:t>
            </w:r>
          </w:p>
        </w:tc>
        <w:tc>
          <w:tcPr>
            <w:tcW w:w="509" w:type="pct"/>
            <w:tcBorders>
              <w:top w:val="single" w:sz="4" w:space="0" w:color="auto"/>
              <w:left w:val="single" w:sz="4" w:space="0" w:color="auto"/>
              <w:bottom w:val="single" w:sz="4" w:space="0" w:color="auto"/>
              <w:right w:val="single" w:sz="4" w:space="0" w:color="auto"/>
            </w:tcBorders>
            <w:shd w:val="clear" w:color="auto" w:fill="FFFFFF"/>
          </w:tcPr>
          <w:p w:rsidR="008652A7" w:rsidRPr="00C139D2" w:rsidRDefault="008652A7" w:rsidP="00F1503A">
            <w:pPr>
              <w:tabs>
                <w:tab w:val="center" w:pos="4153"/>
                <w:tab w:val="right" w:pos="8306"/>
              </w:tabs>
              <w:spacing w:after="0" w:line="240" w:lineRule="auto"/>
              <w:jc w:val="right"/>
              <w:rPr>
                <w:rFonts w:ascii="Times New Roman" w:eastAsia="Times New Roman" w:hAnsi="Times New Roman"/>
                <w:bCs/>
                <w:sz w:val="24"/>
                <w:szCs w:val="24"/>
                <w:lang w:eastAsia="ru-RU"/>
              </w:rPr>
            </w:pPr>
          </w:p>
        </w:tc>
        <w:tc>
          <w:tcPr>
            <w:tcW w:w="331" w:type="pct"/>
            <w:tcBorders>
              <w:top w:val="single" w:sz="4" w:space="0" w:color="auto"/>
              <w:left w:val="single" w:sz="4" w:space="0" w:color="auto"/>
              <w:bottom w:val="single" w:sz="4" w:space="0" w:color="auto"/>
              <w:right w:val="single" w:sz="4" w:space="0" w:color="auto"/>
            </w:tcBorders>
            <w:shd w:val="clear" w:color="auto" w:fill="FFFFFF"/>
            <w:vAlign w:val="center"/>
          </w:tcPr>
          <w:p w:rsidR="008652A7" w:rsidRPr="00C139D2" w:rsidRDefault="008652A7" w:rsidP="00F1503A">
            <w:pPr>
              <w:tabs>
                <w:tab w:val="center" w:pos="4153"/>
                <w:tab w:val="right" w:pos="8306"/>
              </w:tabs>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8652A7" w:rsidRDefault="008652A7" w:rsidP="00F1503A">
            <w:pPr>
              <w:jc w:val="center"/>
              <w:rPr>
                <w:rFonts w:ascii="Times New Roman" w:hAnsi="Times New Roman"/>
                <w:sz w:val="20"/>
                <w:szCs w:val="20"/>
              </w:rPr>
            </w:pP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8652A7" w:rsidRDefault="008652A7" w:rsidP="00F1503A">
            <w:pPr>
              <w:jc w:val="right"/>
            </w:pPr>
            <w:r>
              <w:rPr>
                <w:rFonts w:ascii="Times New Roman" w:eastAsia="Times New Roman" w:hAnsi="Times New Roman"/>
                <w:bCs/>
                <w:sz w:val="24"/>
                <w:szCs w:val="24"/>
                <w:lang w:eastAsia="ru-RU"/>
              </w:rPr>
              <w:t>4</w:t>
            </w:r>
          </w:p>
        </w:tc>
        <w:tc>
          <w:tcPr>
            <w:tcW w:w="266" w:type="pct"/>
            <w:tcBorders>
              <w:top w:val="single" w:sz="4" w:space="0" w:color="auto"/>
              <w:left w:val="single" w:sz="4" w:space="0" w:color="auto"/>
              <w:bottom w:val="single" w:sz="4" w:space="0" w:color="auto"/>
              <w:right w:val="single" w:sz="4" w:space="0" w:color="auto"/>
            </w:tcBorders>
            <w:shd w:val="clear" w:color="auto" w:fill="FFFFFF"/>
          </w:tcPr>
          <w:p w:rsidR="008652A7" w:rsidRDefault="008652A7" w:rsidP="00F1503A">
            <w:pPr>
              <w:jc w:val="center"/>
              <w:rPr>
                <w:rFonts w:ascii="Times New Roman" w:hAnsi="Times New Roman"/>
                <w:sz w:val="20"/>
                <w:szCs w:val="20"/>
              </w:rPr>
            </w:pPr>
          </w:p>
        </w:tc>
        <w:tc>
          <w:tcPr>
            <w:tcW w:w="528" w:type="pct"/>
            <w:tcBorders>
              <w:top w:val="single" w:sz="4" w:space="0" w:color="auto"/>
              <w:left w:val="single" w:sz="4" w:space="0" w:color="auto"/>
              <w:bottom w:val="single" w:sz="4" w:space="0" w:color="auto"/>
              <w:right w:val="single" w:sz="4" w:space="0" w:color="auto"/>
            </w:tcBorders>
            <w:shd w:val="clear" w:color="auto" w:fill="FFFFFF"/>
            <w:vAlign w:val="center"/>
          </w:tcPr>
          <w:p w:rsidR="008652A7" w:rsidRDefault="008652A7" w:rsidP="00F1503A">
            <w:pPr>
              <w:jc w:val="right"/>
              <w:rPr>
                <w:rFonts w:ascii="Times New Roman" w:hAnsi="Times New Roman"/>
                <w:sz w:val="20"/>
                <w:szCs w:val="20"/>
              </w:rPr>
            </w:pPr>
            <w:r>
              <w:rPr>
                <w:rFonts w:ascii="Times New Roman" w:hAnsi="Times New Roman"/>
                <w:sz w:val="20"/>
                <w:szCs w:val="20"/>
              </w:rPr>
              <w:t>8</w:t>
            </w:r>
          </w:p>
        </w:tc>
        <w:tc>
          <w:tcPr>
            <w:tcW w:w="812" w:type="pct"/>
            <w:tcBorders>
              <w:top w:val="single" w:sz="4" w:space="0" w:color="auto"/>
              <w:left w:val="single" w:sz="4" w:space="0" w:color="auto"/>
              <w:bottom w:val="single" w:sz="4" w:space="0" w:color="auto"/>
              <w:right w:val="single" w:sz="4" w:space="0" w:color="auto"/>
            </w:tcBorders>
            <w:shd w:val="clear" w:color="auto" w:fill="FFFFFF"/>
            <w:vAlign w:val="center"/>
          </w:tcPr>
          <w:p w:rsidR="008652A7" w:rsidRPr="00C139D2" w:rsidRDefault="008652A7" w:rsidP="00F1503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УО, Д</w:t>
            </w:r>
          </w:p>
        </w:tc>
      </w:tr>
      <w:tr w:rsidR="008652A7" w:rsidTr="00F1503A">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rsidR="008652A7" w:rsidRDefault="008652A7" w:rsidP="00F1503A">
            <w:pPr>
              <w:ind w:left="-36" w:firstLine="36"/>
              <w:jc w:val="both"/>
              <w:rPr>
                <w:rFonts w:ascii="Times New Roman" w:hAnsi="Times New Roman"/>
                <w:sz w:val="20"/>
                <w:szCs w:val="20"/>
                <w:lang w:eastAsia="ru-RU"/>
              </w:rPr>
            </w:pPr>
            <w:r>
              <w:rPr>
                <w:rFonts w:ascii="Times New Roman" w:hAnsi="Times New Roman"/>
                <w:sz w:val="20"/>
                <w:szCs w:val="20"/>
                <w:lang w:eastAsia="ru-RU"/>
              </w:rPr>
              <w:t>7</w:t>
            </w:r>
          </w:p>
        </w:tc>
        <w:tc>
          <w:tcPr>
            <w:tcW w:w="103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52A7" w:rsidRPr="00C15862" w:rsidRDefault="008652A7" w:rsidP="00F1503A">
            <w:pPr>
              <w:pStyle w:val="Normal"/>
              <w:spacing w:before="0" w:line="240" w:lineRule="auto"/>
              <w:ind w:firstLine="0"/>
              <w:jc w:val="left"/>
              <w:rPr>
                <w:b/>
                <w:sz w:val="24"/>
                <w:szCs w:val="24"/>
              </w:rPr>
            </w:pPr>
            <w:r w:rsidRPr="00C15862">
              <w:rPr>
                <w:sz w:val="24"/>
                <w:szCs w:val="24"/>
              </w:rPr>
              <w:t>Политический процес</w:t>
            </w:r>
            <w:r>
              <w:rPr>
                <w:sz w:val="24"/>
                <w:szCs w:val="24"/>
              </w:rPr>
              <w:t>с</w:t>
            </w:r>
            <w:r w:rsidRPr="00C15862">
              <w:rPr>
                <w:sz w:val="24"/>
                <w:szCs w:val="24"/>
              </w:rPr>
              <w:t xml:space="preserve"> в Израиле</w:t>
            </w:r>
          </w:p>
        </w:tc>
        <w:tc>
          <w:tcPr>
            <w:tcW w:w="34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52A7" w:rsidRPr="00C139D2" w:rsidRDefault="008652A7" w:rsidP="00F1503A">
            <w:pPr>
              <w:tabs>
                <w:tab w:val="center" w:pos="4153"/>
                <w:tab w:val="right" w:pos="8306"/>
              </w:tabs>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509" w:type="pct"/>
            <w:tcBorders>
              <w:top w:val="single" w:sz="4" w:space="0" w:color="auto"/>
              <w:left w:val="single" w:sz="4" w:space="0" w:color="auto"/>
              <w:bottom w:val="single" w:sz="4" w:space="0" w:color="auto"/>
              <w:right w:val="single" w:sz="4" w:space="0" w:color="auto"/>
            </w:tcBorders>
            <w:shd w:val="clear" w:color="auto" w:fill="FFFFFF"/>
          </w:tcPr>
          <w:p w:rsidR="008652A7" w:rsidRPr="00C139D2" w:rsidRDefault="008652A7" w:rsidP="00F1503A">
            <w:pPr>
              <w:tabs>
                <w:tab w:val="center" w:pos="4153"/>
                <w:tab w:val="right" w:pos="8306"/>
              </w:tabs>
              <w:spacing w:after="0" w:line="240" w:lineRule="auto"/>
              <w:jc w:val="right"/>
              <w:rPr>
                <w:rFonts w:ascii="Times New Roman" w:eastAsia="Times New Roman" w:hAnsi="Times New Roman"/>
                <w:bCs/>
                <w:sz w:val="24"/>
                <w:szCs w:val="24"/>
                <w:lang w:eastAsia="ru-RU"/>
              </w:rPr>
            </w:pPr>
          </w:p>
        </w:tc>
        <w:tc>
          <w:tcPr>
            <w:tcW w:w="331" w:type="pct"/>
            <w:tcBorders>
              <w:top w:val="single" w:sz="4" w:space="0" w:color="auto"/>
              <w:left w:val="single" w:sz="4" w:space="0" w:color="auto"/>
              <w:bottom w:val="single" w:sz="4" w:space="0" w:color="auto"/>
              <w:right w:val="single" w:sz="4" w:space="0" w:color="auto"/>
            </w:tcBorders>
            <w:shd w:val="clear" w:color="auto" w:fill="FFFFFF"/>
            <w:vAlign w:val="center"/>
          </w:tcPr>
          <w:p w:rsidR="008652A7" w:rsidRPr="00C139D2" w:rsidRDefault="008652A7" w:rsidP="00F1503A">
            <w:pPr>
              <w:tabs>
                <w:tab w:val="center" w:pos="4153"/>
                <w:tab w:val="right" w:pos="8306"/>
              </w:tabs>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8652A7" w:rsidRDefault="008652A7" w:rsidP="00F1503A">
            <w:pPr>
              <w:jc w:val="center"/>
              <w:rPr>
                <w:rFonts w:ascii="Times New Roman" w:hAnsi="Times New Roman"/>
                <w:sz w:val="20"/>
                <w:szCs w:val="20"/>
              </w:rPr>
            </w:pP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8652A7" w:rsidRDefault="008652A7" w:rsidP="00F1503A">
            <w:pPr>
              <w:jc w:val="right"/>
            </w:pPr>
            <w:r>
              <w:rPr>
                <w:rFonts w:ascii="Times New Roman" w:eastAsia="Times New Roman" w:hAnsi="Times New Roman"/>
                <w:bCs/>
                <w:sz w:val="24"/>
                <w:szCs w:val="24"/>
                <w:lang w:eastAsia="ru-RU"/>
              </w:rPr>
              <w:t>2</w:t>
            </w:r>
          </w:p>
        </w:tc>
        <w:tc>
          <w:tcPr>
            <w:tcW w:w="266" w:type="pct"/>
            <w:tcBorders>
              <w:top w:val="single" w:sz="4" w:space="0" w:color="auto"/>
              <w:left w:val="single" w:sz="4" w:space="0" w:color="auto"/>
              <w:bottom w:val="single" w:sz="4" w:space="0" w:color="auto"/>
              <w:right w:val="single" w:sz="4" w:space="0" w:color="auto"/>
            </w:tcBorders>
            <w:shd w:val="clear" w:color="auto" w:fill="FFFFFF"/>
          </w:tcPr>
          <w:p w:rsidR="008652A7" w:rsidRDefault="008652A7" w:rsidP="00F1503A">
            <w:pPr>
              <w:jc w:val="center"/>
              <w:rPr>
                <w:rFonts w:ascii="Times New Roman" w:hAnsi="Times New Roman"/>
                <w:sz w:val="20"/>
                <w:szCs w:val="20"/>
              </w:rPr>
            </w:pPr>
          </w:p>
        </w:tc>
        <w:tc>
          <w:tcPr>
            <w:tcW w:w="528" w:type="pct"/>
            <w:tcBorders>
              <w:top w:val="single" w:sz="4" w:space="0" w:color="auto"/>
              <w:left w:val="single" w:sz="4" w:space="0" w:color="auto"/>
              <w:bottom w:val="single" w:sz="4" w:space="0" w:color="auto"/>
              <w:right w:val="single" w:sz="4" w:space="0" w:color="auto"/>
            </w:tcBorders>
            <w:shd w:val="clear" w:color="auto" w:fill="FFFFFF"/>
            <w:vAlign w:val="center"/>
          </w:tcPr>
          <w:p w:rsidR="008652A7" w:rsidRDefault="008652A7" w:rsidP="00F1503A">
            <w:pPr>
              <w:jc w:val="right"/>
              <w:rPr>
                <w:rFonts w:ascii="Times New Roman" w:hAnsi="Times New Roman"/>
                <w:sz w:val="20"/>
                <w:szCs w:val="20"/>
              </w:rPr>
            </w:pPr>
            <w:r>
              <w:rPr>
                <w:rFonts w:ascii="Times New Roman" w:hAnsi="Times New Roman"/>
                <w:sz w:val="20"/>
                <w:szCs w:val="20"/>
              </w:rPr>
              <w:t>6</w:t>
            </w:r>
          </w:p>
        </w:tc>
        <w:tc>
          <w:tcPr>
            <w:tcW w:w="812" w:type="pct"/>
            <w:tcBorders>
              <w:top w:val="single" w:sz="4" w:space="0" w:color="auto"/>
              <w:left w:val="single" w:sz="4" w:space="0" w:color="auto"/>
              <w:bottom w:val="single" w:sz="4" w:space="0" w:color="auto"/>
              <w:right w:val="single" w:sz="4" w:space="0" w:color="auto"/>
            </w:tcBorders>
            <w:shd w:val="clear" w:color="auto" w:fill="FFFFFF"/>
            <w:vAlign w:val="center"/>
          </w:tcPr>
          <w:p w:rsidR="008652A7" w:rsidRPr="00C139D2" w:rsidRDefault="008652A7" w:rsidP="00F1503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УО</w:t>
            </w:r>
          </w:p>
        </w:tc>
      </w:tr>
      <w:tr w:rsidR="008652A7" w:rsidTr="00F1503A">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rsidR="008652A7" w:rsidRDefault="008652A7" w:rsidP="00F1503A">
            <w:pPr>
              <w:ind w:left="-36" w:firstLine="36"/>
              <w:jc w:val="both"/>
              <w:rPr>
                <w:rFonts w:ascii="Times New Roman" w:hAnsi="Times New Roman"/>
                <w:sz w:val="20"/>
                <w:szCs w:val="20"/>
                <w:lang w:eastAsia="ru-RU"/>
              </w:rPr>
            </w:pPr>
            <w:r>
              <w:rPr>
                <w:rFonts w:ascii="Times New Roman" w:hAnsi="Times New Roman"/>
                <w:sz w:val="20"/>
                <w:szCs w:val="20"/>
                <w:lang w:eastAsia="ru-RU"/>
              </w:rPr>
              <w:t>8</w:t>
            </w:r>
          </w:p>
        </w:tc>
        <w:tc>
          <w:tcPr>
            <w:tcW w:w="103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52A7" w:rsidRPr="00C15862" w:rsidRDefault="008652A7" w:rsidP="00F1503A">
            <w:pPr>
              <w:pStyle w:val="Normal"/>
              <w:spacing w:before="0" w:line="240" w:lineRule="auto"/>
              <w:ind w:firstLine="0"/>
              <w:jc w:val="left"/>
              <w:rPr>
                <w:b/>
                <w:sz w:val="24"/>
                <w:szCs w:val="24"/>
              </w:rPr>
            </w:pPr>
            <w:r w:rsidRPr="00C15862">
              <w:rPr>
                <w:sz w:val="24"/>
                <w:szCs w:val="24"/>
              </w:rPr>
              <w:t>Политические процесс в государствах Латинской Америки</w:t>
            </w:r>
          </w:p>
        </w:tc>
        <w:tc>
          <w:tcPr>
            <w:tcW w:w="342" w:type="pct"/>
            <w:gridSpan w:val="2"/>
            <w:tcBorders>
              <w:top w:val="single" w:sz="4" w:space="0" w:color="auto"/>
              <w:left w:val="single" w:sz="4" w:space="0" w:color="auto"/>
              <w:bottom w:val="single" w:sz="4" w:space="0" w:color="auto"/>
              <w:right w:val="single" w:sz="4" w:space="0" w:color="auto"/>
            </w:tcBorders>
            <w:shd w:val="clear" w:color="auto" w:fill="FFFFFF"/>
          </w:tcPr>
          <w:p w:rsidR="008652A7" w:rsidRDefault="008652A7" w:rsidP="00F1503A">
            <w:pPr>
              <w:jc w:val="right"/>
            </w:pPr>
            <w:r>
              <w:rPr>
                <w:rFonts w:ascii="Times New Roman" w:eastAsia="Times New Roman" w:hAnsi="Times New Roman"/>
                <w:bCs/>
                <w:sz w:val="24"/>
                <w:szCs w:val="24"/>
                <w:lang w:eastAsia="ru-RU"/>
              </w:rPr>
              <w:t>14</w:t>
            </w:r>
          </w:p>
        </w:tc>
        <w:tc>
          <w:tcPr>
            <w:tcW w:w="509" w:type="pct"/>
            <w:tcBorders>
              <w:top w:val="single" w:sz="4" w:space="0" w:color="auto"/>
              <w:left w:val="single" w:sz="4" w:space="0" w:color="auto"/>
              <w:bottom w:val="single" w:sz="4" w:space="0" w:color="auto"/>
              <w:right w:val="single" w:sz="4" w:space="0" w:color="auto"/>
            </w:tcBorders>
            <w:shd w:val="clear" w:color="auto" w:fill="FFFFFF"/>
          </w:tcPr>
          <w:p w:rsidR="008652A7" w:rsidRPr="00C139D2" w:rsidRDefault="008652A7" w:rsidP="00F1503A">
            <w:pPr>
              <w:tabs>
                <w:tab w:val="center" w:pos="4153"/>
                <w:tab w:val="right" w:pos="8306"/>
              </w:tabs>
              <w:spacing w:after="0" w:line="240" w:lineRule="auto"/>
              <w:jc w:val="right"/>
              <w:rPr>
                <w:rFonts w:ascii="Times New Roman" w:eastAsia="Times New Roman" w:hAnsi="Times New Roman"/>
                <w:bCs/>
                <w:sz w:val="24"/>
                <w:szCs w:val="24"/>
                <w:lang w:eastAsia="ru-RU"/>
              </w:rPr>
            </w:pPr>
          </w:p>
        </w:tc>
        <w:tc>
          <w:tcPr>
            <w:tcW w:w="331" w:type="pct"/>
            <w:tcBorders>
              <w:top w:val="single" w:sz="4" w:space="0" w:color="auto"/>
              <w:left w:val="single" w:sz="4" w:space="0" w:color="auto"/>
              <w:bottom w:val="single" w:sz="4" w:space="0" w:color="auto"/>
              <w:right w:val="single" w:sz="4" w:space="0" w:color="auto"/>
            </w:tcBorders>
            <w:shd w:val="clear" w:color="auto" w:fill="FFFFFF"/>
            <w:vAlign w:val="center"/>
          </w:tcPr>
          <w:p w:rsidR="008652A7" w:rsidRPr="00C139D2" w:rsidRDefault="008652A7" w:rsidP="00F1503A">
            <w:pPr>
              <w:tabs>
                <w:tab w:val="center" w:pos="4153"/>
                <w:tab w:val="right" w:pos="8306"/>
              </w:tabs>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8652A7" w:rsidRDefault="008652A7" w:rsidP="00F1503A">
            <w:pPr>
              <w:jc w:val="right"/>
              <w:rPr>
                <w:rFonts w:ascii="Times New Roman" w:hAnsi="Times New Roman"/>
                <w:sz w:val="20"/>
                <w:szCs w:val="20"/>
              </w:rPr>
            </w:pP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8652A7" w:rsidRDefault="008652A7" w:rsidP="00F1503A">
            <w:pPr>
              <w:jc w:val="right"/>
            </w:pPr>
            <w:r>
              <w:rPr>
                <w:rFonts w:ascii="Times New Roman" w:eastAsia="Times New Roman" w:hAnsi="Times New Roman"/>
                <w:bCs/>
                <w:sz w:val="24"/>
                <w:szCs w:val="24"/>
                <w:lang w:eastAsia="ru-RU"/>
              </w:rPr>
              <w:t>4</w:t>
            </w:r>
          </w:p>
        </w:tc>
        <w:tc>
          <w:tcPr>
            <w:tcW w:w="266" w:type="pct"/>
            <w:tcBorders>
              <w:top w:val="single" w:sz="4" w:space="0" w:color="auto"/>
              <w:left w:val="single" w:sz="4" w:space="0" w:color="auto"/>
              <w:bottom w:val="single" w:sz="4" w:space="0" w:color="auto"/>
              <w:right w:val="single" w:sz="4" w:space="0" w:color="auto"/>
            </w:tcBorders>
            <w:shd w:val="clear" w:color="auto" w:fill="FFFFFF"/>
          </w:tcPr>
          <w:p w:rsidR="008652A7" w:rsidRDefault="008652A7" w:rsidP="00F1503A">
            <w:pPr>
              <w:jc w:val="right"/>
              <w:rPr>
                <w:rFonts w:ascii="Times New Roman" w:hAnsi="Times New Roman"/>
                <w:sz w:val="20"/>
                <w:szCs w:val="20"/>
              </w:rPr>
            </w:pPr>
          </w:p>
        </w:tc>
        <w:tc>
          <w:tcPr>
            <w:tcW w:w="528" w:type="pct"/>
            <w:tcBorders>
              <w:top w:val="single" w:sz="4" w:space="0" w:color="auto"/>
              <w:left w:val="single" w:sz="4" w:space="0" w:color="auto"/>
              <w:bottom w:val="single" w:sz="4" w:space="0" w:color="auto"/>
              <w:right w:val="single" w:sz="4" w:space="0" w:color="auto"/>
            </w:tcBorders>
            <w:shd w:val="clear" w:color="auto" w:fill="FFFFFF"/>
            <w:vAlign w:val="center"/>
          </w:tcPr>
          <w:p w:rsidR="008652A7" w:rsidRDefault="008652A7" w:rsidP="00F1503A">
            <w:pPr>
              <w:jc w:val="right"/>
              <w:rPr>
                <w:rFonts w:ascii="Times New Roman" w:hAnsi="Times New Roman"/>
                <w:sz w:val="20"/>
                <w:szCs w:val="20"/>
              </w:rPr>
            </w:pPr>
            <w:r>
              <w:rPr>
                <w:rFonts w:ascii="Times New Roman" w:hAnsi="Times New Roman"/>
                <w:sz w:val="20"/>
                <w:szCs w:val="20"/>
              </w:rPr>
              <w:t>6</w:t>
            </w:r>
          </w:p>
        </w:tc>
        <w:tc>
          <w:tcPr>
            <w:tcW w:w="812" w:type="pct"/>
            <w:tcBorders>
              <w:top w:val="single" w:sz="4" w:space="0" w:color="auto"/>
              <w:left w:val="single" w:sz="4" w:space="0" w:color="auto"/>
              <w:bottom w:val="single" w:sz="4" w:space="0" w:color="auto"/>
              <w:right w:val="single" w:sz="4" w:space="0" w:color="auto"/>
            </w:tcBorders>
            <w:shd w:val="clear" w:color="auto" w:fill="FFFFFF"/>
            <w:vAlign w:val="center"/>
          </w:tcPr>
          <w:p w:rsidR="008652A7" w:rsidRPr="00C139D2" w:rsidRDefault="008652A7" w:rsidP="00F1503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УО, Д</w:t>
            </w:r>
          </w:p>
        </w:tc>
      </w:tr>
      <w:tr w:rsidR="008652A7" w:rsidTr="00F1503A">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rsidR="008652A7" w:rsidRDefault="008652A7" w:rsidP="00F1503A">
            <w:pPr>
              <w:ind w:left="-36" w:firstLine="36"/>
              <w:jc w:val="both"/>
              <w:rPr>
                <w:rFonts w:ascii="Times New Roman" w:hAnsi="Times New Roman"/>
                <w:sz w:val="20"/>
                <w:szCs w:val="20"/>
                <w:lang w:eastAsia="ru-RU"/>
              </w:rPr>
            </w:pPr>
            <w:r>
              <w:rPr>
                <w:rFonts w:ascii="Times New Roman" w:hAnsi="Times New Roman"/>
                <w:sz w:val="20"/>
                <w:szCs w:val="20"/>
                <w:lang w:eastAsia="ru-RU"/>
              </w:rPr>
              <w:t>9</w:t>
            </w:r>
          </w:p>
        </w:tc>
        <w:tc>
          <w:tcPr>
            <w:tcW w:w="103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52A7" w:rsidRPr="00C15862" w:rsidRDefault="008652A7" w:rsidP="00F1503A">
            <w:pPr>
              <w:pStyle w:val="Normal"/>
              <w:spacing w:before="0" w:line="240" w:lineRule="auto"/>
              <w:ind w:firstLine="0"/>
              <w:jc w:val="left"/>
              <w:rPr>
                <w:sz w:val="24"/>
                <w:szCs w:val="24"/>
              </w:rPr>
            </w:pPr>
            <w:r w:rsidRPr="001A1FE8">
              <w:rPr>
                <w:sz w:val="24"/>
                <w:szCs w:val="24"/>
              </w:rPr>
              <w:t>Политические процессы на Африканском континенте</w:t>
            </w:r>
          </w:p>
        </w:tc>
        <w:tc>
          <w:tcPr>
            <w:tcW w:w="342" w:type="pct"/>
            <w:gridSpan w:val="2"/>
            <w:tcBorders>
              <w:top w:val="single" w:sz="4" w:space="0" w:color="auto"/>
              <w:left w:val="single" w:sz="4" w:space="0" w:color="auto"/>
              <w:bottom w:val="single" w:sz="4" w:space="0" w:color="auto"/>
              <w:right w:val="single" w:sz="4" w:space="0" w:color="auto"/>
            </w:tcBorders>
            <w:shd w:val="clear" w:color="auto" w:fill="FFFFFF"/>
          </w:tcPr>
          <w:p w:rsidR="008652A7" w:rsidRDefault="008652A7" w:rsidP="00F1503A">
            <w:pPr>
              <w:jc w:val="right"/>
            </w:pPr>
            <w:r>
              <w:rPr>
                <w:rFonts w:ascii="Times New Roman" w:eastAsia="Times New Roman" w:hAnsi="Times New Roman"/>
                <w:bCs/>
                <w:sz w:val="24"/>
                <w:szCs w:val="24"/>
                <w:lang w:eastAsia="ru-RU"/>
              </w:rPr>
              <w:t>15</w:t>
            </w:r>
          </w:p>
        </w:tc>
        <w:tc>
          <w:tcPr>
            <w:tcW w:w="509" w:type="pct"/>
            <w:tcBorders>
              <w:top w:val="single" w:sz="4" w:space="0" w:color="auto"/>
              <w:left w:val="single" w:sz="4" w:space="0" w:color="auto"/>
              <w:bottom w:val="single" w:sz="4" w:space="0" w:color="auto"/>
              <w:right w:val="single" w:sz="4" w:space="0" w:color="auto"/>
            </w:tcBorders>
            <w:shd w:val="clear" w:color="auto" w:fill="FFFFFF"/>
          </w:tcPr>
          <w:p w:rsidR="008652A7" w:rsidRPr="00C139D2" w:rsidRDefault="008652A7" w:rsidP="00F1503A">
            <w:pPr>
              <w:tabs>
                <w:tab w:val="center" w:pos="4153"/>
                <w:tab w:val="right" w:pos="8306"/>
              </w:tabs>
              <w:spacing w:after="0" w:line="240" w:lineRule="auto"/>
              <w:jc w:val="right"/>
              <w:rPr>
                <w:rFonts w:ascii="Times New Roman" w:eastAsia="Times New Roman" w:hAnsi="Times New Roman"/>
                <w:bCs/>
                <w:sz w:val="24"/>
                <w:szCs w:val="24"/>
                <w:lang w:eastAsia="ru-RU"/>
              </w:rPr>
            </w:pPr>
          </w:p>
        </w:tc>
        <w:tc>
          <w:tcPr>
            <w:tcW w:w="331" w:type="pct"/>
            <w:tcBorders>
              <w:top w:val="single" w:sz="4" w:space="0" w:color="auto"/>
              <w:left w:val="single" w:sz="4" w:space="0" w:color="auto"/>
              <w:bottom w:val="single" w:sz="4" w:space="0" w:color="auto"/>
              <w:right w:val="single" w:sz="4" w:space="0" w:color="auto"/>
            </w:tcBorders>
            <w:shd w:val="clear" w:color="auto" w:fill="FFFFFF"/>
            <w:vAlign w:val="center"/>
          </w:tcPr>
          <w:p w:rsidR="008652A7" w:rsidRPr="00C139D2" w:rsidRDefault="008652A7" w:rsidP="00F1503A">
            <w:pPr>
              <w:tabs>
                <w:tab w:val="center" w:pos="4153"/>
                <w:tab w:val="right" w:pos="8306"/>
              </w:tabs>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8652A7" w:rsidRDefault="008652A7" w:rsidP="00F1503A">
            <w:pPr>
              <w:jc w:val="right"/>
              <w:rPr>
                <w:rFonts w:ascii="Times New Roman" w:hAnsi="Times New Roman"/>
                <w:sz w:val="20"/>
                <w:szCs w:val="20"/>
              </w:rPr>
            </w:pP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8652A7" w:rsidRDefault="008652A7" w:rsidP="00F1503A">
            <w:pPr>
              <w:jc w:val="right"/>
            </w:pPr>
            <w:r>
              <w:t>4</w:t>
            </w:r>
          </w:p>
        </w:tc>
        <w:tc>
          <w:tcPr>
            <w:tcW w:w="266" w:type="pct"/>
            <w:tcBorders>
              <w:top w:val="single" w:sz="4" w:space="0" w:color="auto"/>
              <w:left w:val="single" w:sz="4" w:space="0" w:color="auto"/>
              <w:bottom w:val="single" w:sz="4" w:space="0" w:color="auto"/>
              <w:right w:val="single" w:sz="4" w:space="0" w:color="auto"/>
            </w:tcBorders>
            <w:shd w:val="clear" w:color="auto" w:fill="FFFFFF"/>
          </w:tcPr>
          <w:p w:rsidR="008652A7" w:rsidRDefault="008652A7" w:rsidP="00F1503A">
            <w:pPr>
              <w:jc w:val="right"/>
              <w:rPr>
                <w:rFonts w:ascii="Times New Roman" w:hAnsi="Times New Roman"/>
                <w:sz w:val="20"/>
                <w:szCs w:val="20"/>
              </w:rPr>
            </w:pPr>
          </w:p>
        </w:tc>
        <w:tc>
          <w:tcPr>
            <w:tcW w:w="528" w:type="pct"/>
            <w:tcBorders>
              <w:top w:val="single" w:sz="4" w:space="0" w:color="auto"/>
              <w:left w:val="single" w:sz="4" w:space="0" w:color="auto"/>
              <w:bottom w:val="single" w:sz="4" w:space="0" w:color="auto"/>
              <w:right w:val="single" w:sz="4" w:space="0" w:color="auto"/>
            </w:tcBorders>
            <w:shd w:val="clear" w:color="auto" w:fill="FFFFFF"/>
            <w:vAlign w:val="center"/>
          </w:tcPr>
          <w:p w:rsidR="008652A7" w:rsidRDefault="008652A7" w:rsidP="00F1503A">
            <w:pPr>
              <w:jc w:val="right"/>
              <w:rPr>
                <w:rFonts w:ascii="Times New Roman" w:hAnsi="Times New Roman"/>
                <w:sz w:val="20"/>
                <w:szCs w:val="20"/>
              </w:rPr>
            </w:pPr>
            <w:r>
              <w:rPr>
                <w:rFonts w:ascii="Times New Roman" w:hAnsi="Times New Roman"/>
                <w:sz w:val="20"/>
                <w:szCs w:val="20"/>
              </w:rPr>
              <w:t>7</w:t>
            </w:r>
          </w:p>
        </w:tc>
        <w:tc>
          <w:tcPr>
            <w:tcW w:w="812" w:type="pct"/>
            <w:tcBorders>
              <w:top w:val="single" w:sz="4" w:space="0" w:color="auto"/>
              <w:left w:val="single" w:sz="4" w:space="0" w:color="auto"/>
              <w:bottom w:val="single" w:sz="4" w:space="0" w:color="auto"/>
              <w:right w:val="single" w:sz="4" w:space="0" w:color="auto"/>
            </w:tcBorders>
            <w:shd w:val="clear" w:color="auto" w:fill="FFFFFF"/>
            <w:vAlign w:val="center"/>
          </w:tcPr>
          <w:p w:rsidR="008652A7" w:rsidRPr="00C139D2" w:rsidRDefault="008652A7" w:rsidP="00F1503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УО, Д</w:t>
            </w:r>
          </w:p>
        </w:tc>
      </w:tr>
      <w:tr w:rsidR="008652A7" w:rsidTr="00F1503A">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rsidR="008652A7" w:rsidRDefault="008652A7" w:rsidP="00F1503A">
            <w:pPr>
              <w:ind w:left="-36" w:firstLine="36"/>
              <w:jc w:val="both"/>
              <w:rPr>
                <w:rFonts w:ascii="Times New Roman" w:hAnsi="Times New Roman"/>
                <w:sz w:val="20"/>
                <w:szCs w:val="20"/>
                <w:lang w:eastAsia="ru-RU"/>
              </w:rPr>
            </w:pPr>
          </w:p>
        </w:tc>
        <w:tc>
          <w:tcPr>
            <w:tcW w:w="103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52A7" w:rsidRPr="00C15862" w:rsidRDefault="008652A7" w:rsidP="00F1503A">
            <w:pPr>
              <w:pStyle w:val="Normal"/>
              <w:spacing w:before="0" w:line="240" w:lineRule="auto"/>
              <w:ind w:firstLine="0"/>
              <w:jc w:val="left"/>
              <w:rPr>
                <w:sz w:val="24"/>
                <w:szCs w:val="24"/>
              </w:rPr>
            </w:pPr>
            <w:r>
              <w:t>Промежуточная аттестация</w:t>
            </w:r>
          </w:p>
        </w:tc>
        <w:tc>
          <w:tcPr>
            <w:tcW w:w="342" w:type="pct"/>
            <w:gridSpan w:val="2"/>
            <w:tcBorders>
              <w:top w:val="single" w:sz="4" w:space="0" w:color="auto"/>
              <w:left w:val="single" w:sz="4" w:space="0" w:color="auto"/>
              <w:bottom w:val="single" w:sz="4" w:space="0" w:color="auto"/>
              <w:right w:val="single" w:sz="4" w:space="0" w:color="auto"/>
            </w:tcBorders>
            <w:shd w:val="clear" w:color="auto" w:fill="FFFFFF"/>
          </w:tcPr>
          <w:p w:rsidR="008652A7" w:rsidRPr="006373C7" w:rsidRDefault="008652A7" w:rsidP="00F1503A">
            <w:pPr>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36</w:t>
            </w:r>
          </w:p>
        </w:tc>
        <w:tc>
          <w:tcPr>
            <w:tcW w:w="509" w:type="pct"/>
            <w:tcBorders>
              <w:top w:val="single" w:sz="4" w:space="0" w:color="auto"/>
              <w:left w:val="single" w:sz="4" w:space="0" w:color="auto"/>
              <w:bottom w:val="single" w:sz="4" w:space="0" w:color="auto"/>
              <w:right w:val="single" w:sz="4" w:space="0" w:color="auto"/>
            </w:tcBorders>
            <w:shd w:val="clear" w:color="auto" w:fill="FFFFFF"/>
          </w:tcPr>
          <w:p w:rsidR="008652A7" w:rsidRPr="00C139D2" w:rsidRDefault="008652A7" w:rsidP="00F1503A">
            <w:pPr>
              <w:tabs>
                <w:tab w:val="center" w:pos="4153"/>
                <w:tab w:val="right" w:pos="8306"/>
              </w:tabs>
              <w:spacing w:after="0" w:line="240" w:lineRule="auto"/>
              <w:jc w:val="right"/>
              <w:rPr>
                <w:rFonts w:ascii="Times New Roman" w:eastAsia="Times New Roman" w:hAnsi="Times New Roman"/>
                <w:bCs/>
                <w:sz w:val="24"/>
                <w:szCs w:val="24"/>
                <w:lang w:eastAsia="ru-RU"/>
              </w:rPr>
            </w:pPr>
          </w:p>
        </w:tc>
        <w:tc>
          <w:tcPr>
            <w:tcW w:w="331" w:type="pct"/>
            <w:tcBorders>
              <w:top w:val="single" w:sz="4" w:space="0" w:color="auto"/>
              <w:left w:val="single" w:sz="4" w:space="0" w:color="auto"/>
              <w:bottom w:val="single" w:sz="4" w:space="0" w:color="auto"/>
              <w:right w:val="single" w:sz="4" w:space="0" w:color="auto"/>
            </w:tcBorders>
            <w:shd w:val="clear" w:color="auto" w:fill="FFFFFF"/>
            <w:vAlign w:val="center"/>
          </w:tcPr>
          <w:p w:rsidR="008652A7" w:rsidRPr="00C139D2" w:rsidRDefault="008652A7" w:rsidP="00F1503A">
            <w:pPr>
              <w:tabs>
                <w:tab w:val="center" w:pos="4153"/>
                <w:tab w:val="right" w:pos="8306"/>
              </w:tabs>
              <w:spacing w:after="0" w:line="240" w:lineRule="auto"/>
              <w:jc w:val="right"/>
              <w:rPr>
                <w:rFonts w:ascii="Times New Roman" w:eastAsia="Times New Roman" w:hAnsi="Times New Roman"/>
                <w:bCs/>
                <w:sz w:val="24"/>
                <w:szCs w:val="24"/>
                <w:lang w:eastAsia="ru-RU"/>
              </w:rPr>
            </w:pP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8652A7" w:rsidRDefault="008652A7" w:rsidP="00F1503A">
            <w:pPr>
              <w:jc w:val="right"/>
              <w:rPr>
                <w:rFonts w:ascii="Times New Roman" w:hAnsi="Times New Roman"/>
                <w:sz w:val="20"/>
                <w:szCs w:val="20"/>
              </w:rPr>
            </w:pPr>
          </w:p>
        </w:tc>
        <w:tc>
          <w:tcPr>
            <w:tcW w:w="392" w:type="pct"/>
            <w:tcBorders>
              <w:top w:val="single" w:sz="4" w:space="0" w:color="auto"/>
              <w:left w:val="single" w:sz="4" w:space="0" w:color="auto"/>
              <w:bottom w:val="single" w:sz="4" w:space="0" w:color="auto"/>
              <w:right w:val="single" w:sz="4" w:space="0" w:color="auto"/>
            </w:tcBorders>
            <w:shd w:val="clear" w:color="auto" w:fill="FFFFFF"/>
            <w:vAlign w:val="center"/>
          </w:tcPr>
          <w:p w:rsidR="008652A7" w:rsidRPr="00C139D2" w:rsidRDefault="008652A7" w:rsidP="00F1503A">
            <w:pPr>
              <w:tabs>
                <w:tab w:val="center" w:pos="4153"/>
                <w:tab w:val="right" w:pos="8306"/>
              </w:tabs>
              <w:spacing w:after="0" w:line="240" w:lineRule="auto"/>
              <w:jc w:val="right"/>
              <w:rPr>
                <w:rFonts w:ascii="Times New Roman" w:eastAsia="Times New Roman" w:hAnsi="Times New Roman"/>
                <w:bCs/>
                <w:sz w:val="24"/>
                <w:szCs w:val="24"/>
                <w:lang w:eastAsia="ru-RU"/>
              </w:rPr>
            </w:pPr>
          </w:p>
        </w:tc>
        <w:tc>
          <w:tcPr>
            <w:tcW w:w="266" w:type="pct"/>
            <w:tcBorders>
              <w:top w:val="single" w:sz="4" w:space="0" w:color="auto"/>
              <w:left w:val="single" w:sz="4" w:space="0" w:color="auto"/>
              <w:bottom w:val="single" w:sz="4" w:space="0" w:color="auto"/>
              <w:right w:val="single" w:sz="4" w:space="0" w:color="auto"/>
            </w:tcBorders>
            <w:shd w:val="clear" w:color="auto" w:fill="FFFFFF"/>
          </w:tcPr>
          <w:p w:rsidR="008652A7" w:rsidRDefault="008652A7" w:rsidP="00F1503A">
            <w:pPr>
              <w:jc w:val="right"/>
              <w:rPr>
                <w:rFonts w:ascii="Times New Roman" w:hAnsi="Times New Roman"/>
                <w:sz w:val="20"/>
                <w:szCs w:val="20"/>
              </w:rPr>
            </w:pPr>
          </w:p>
        </w:tc>
        <w:tc>
          <w:tcPr>
            <w:tcW w:w="528" w:type="pct"/>
            <w:tcBorders>
              <w:top w:val="single" w:sz="4" w:space="0" w:color="auto"/>
              <w:left w:val="single" w:sz="4" w:space="0" w:color="auto"/>
              <w:bottom w:val="single" w:sz="4" w:space="0" w:color="auto"/>
              <w:right w:val="single" w:sz="4" w:space="0" w:color="auto"/>
            </w:tcBorders>
            <w:shd w:val="clear" w:color="auto" w:fill="FFFFFF"/>
            <w:vAlign w:val="center"/>
          </w:tcPr>
          <w:p w:rsidR="008652A7" w:rsidRDefault="008652A7" w:rsidP="00F1503A">
            <w:pPr>
              <w:jc w:val="right"/>
              <w:rPr>
                <w:rFonts w:ascii="Times New Roman" w:hAnsi="Times New Roman"/>
                <w:sz w:val="20"/>
                <w:szCs w:val="20"/>
              </w:rPr>
            </w:pPr>
          </w:p>
        </w:tc>
        <w:tc>
          <w:tcPr>
            <w:tcW w:w="812" w:type="pct"/>
            <w:tcBorders>
              <w:top w:val="single" w:sz="4" w:space="0" w:color="auto"/>
              <w:left w:val="single" w:sz="4" w:space="0" w:color="auto"/>
              <w:bottom w:val="single" w:sz="4" w:space="0" w:color="auto"/>
              <w:right w:val="single" w:sz="4" w:space="0" w:color="auto"/>
            </w:tcBorders>
            <w:shd w:val="clear" w:color="auto" w:fill="FFFFFF"/>
            <w:vAlign w:val="center"/>
          </w:tcPr>
          <w:p w:rsidR="008652A7" w:rsidRDefault="008652A7" w:rsidP="00F1503A">
            <w:pPr>
              <w:spacing w:after="0" w:line="240" w:lineRule="auto"/>
              <w:jc w:val="center"/>
              <w:rPr>
                <w:rFonts w:ascii="Times New Roman" w:eastAsia="Times New Roman" w:hAnsi="Times New Roman"/>
                <w:sz w:val="24"/>
                <w:szCs w:val="24"/>
                <w:lang w:eastAsia="ru-RU"/>
              </w:rPr>
            </w:pPr>
            <w:r w:rsidRPr="00B66D69">
              <w:rPr>
                <w:rFonts w:ascii="Times New Roman" w:eastAsia="Times New Roman" w:hAnsi="Times New Roman"/>
                <w:sz w:val="24"/>
                <w:szCs w:val="24"/>
                <w:lang w:eastAsia="ru-RU"/>
              </w:rPr>
              <w:t>Экзамен</w:t>
            </w:r>
          </w:p>
        </w:tc>
      </w:tr>
      <w:tr w:rsidR="008652A7" w:rsidTr="00F1503A">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rsidR="008652A7" w:rsidRDefault="008652A7" w:rsidP="00F1503A">
            <w:pPr>
              <w:ind w:left="-36" w:firstLine="36"/>
              <w:jc w:val="both"/>
              <w:rPr>
                <w:rFonts w:ascii="Times New Roman" w:hAnsi="Times New Roman"/>
                <w:sz w:val="20"/>
                <w:szCs w:val="20"/>
                <w:lang w:eastAsia="ru-RU"/>
              </w:rPr>
            </w:pPr>
          </w:p>
        </w:tc>
        <w:tc>
          <w:tcPr>
            <w:tcW w:w="103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52A7" w:rsidRDefault="008652A7" w:rsidP="00F1503A">
            <w:pPr>
              <w:pStyle w:val="Normal"/>
              <w:spacing w:before="0" w:line="240" w:lineRule="auto"/>
              <w:ind w:firstLine="0"/>
              <w:jc w:val="left"/>
            </w:pPr>
            <w:r>
              <w:t>ВСЕГО:</w:t>
            </w:r>
          </w:p>
        </w:tc>
        <w:tc>
          <w:tcPr>
            <w:tcW w:w="342" w:type="pct"/>
            <w:gridSpan w:val="2"/>
            <w:tcBorders>
              <w:top w:val="single" w:sz="4" w:space="0" w:color="auto"/>
              <w:left w:val="single" w:sz="4" w:space="0" w:color="auto"/>
              <w:bottom w:val="single" w:sz="4" w:space="0" w:color="auto"/>
              <w:right w:val="single" w:sz="4" w:space="0" w:color="auto"/>
            </w:tcBorders>
            <w:shd w:val="clear" w:color="auto" w:fill="FFFFFF"/>
          </w:tcPr>
          <w:p w:rsidR="008652A7" w:rsidRPr="00B66D69" w:rsidRDefault="008652A7" w:rsidP="00F1503A">
            <w:pPr>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144\108</w:t>
            </w:r>
          </w:p>
        </w:tc>
        <w:tc>
          <w:tcPr>
            <w:tcW w:w="509" w:type="pct"/>
            <w:tcBorders>
              <w:top w:val="single" w:sz="4" w:space="0" w:color="auto"/>
              <w:left w:val="single" w:sz="4" w:space="0" w:color="auto"/>
              <w:bottom w:val="single" w:sz="4" w:space="0" w:color="auto"/>
              <w:right w:val="single" w:sz="4" w:space="0" w:color="auto"/>
            </w:tcBorders>
            <w:shd w:val="clear" w:color="auto" w:fill="FFFFFF"/>
          </w:tcPr>
          <w:p w:rsidR="008652A7" w:rsidRPr="00B66D69" w:rsidRDefault="008652A7" w:rsidP="00F1503A">
            <w:pPr>
              <w:tabs>
                <w:tab w:val="center" w:pos="4153"/>
                <w:tab w:val="right" w:pos="8306"/>
              </w:tabs>
              <w:spacing w:after="0" w:line="240" w:lineRule="auto"/>
              <w:jc w:val="right"/>
              <w:rPr>
                <w:rFonts w:ascii="Times New Roman" w:eastAsia="Times New Roman" w:hAnsi="Times New Roman"/>
                <w:bCs/>
                <w:sz w:val="24"/>
                <w:szCs w:val="24"/>
                <w:lang w:eastAsia="ru-RU"/>
              </w:rPr>
            </w:pPr>
          </w:p>
        </w:tc>
        <w:tc>
          <w:tcPr>
            <w:tcW w:w="331" w:type="pct"/>
            <w:tcBorders>
              <w:top w:val="single" w:sz="4" w:space="0" w:color="auto"/>
              <w:left w:val="single" w:sz="4" w:space="0" w:color="auto"/>
              <w:bottom w:val="single" w:sz="4" w:space="0" w:color="auto"/>
              <w:right w:val="single" w:sz="4" w:space="0" w:color="auto"/>
            </w:tcBorders>
            <w:shd w:val="clear" w:color="auto" w:fill="FFFFFF"/>
            <w:vAlign w:val="center"/>
          </w:tcPr>
          <w:p w:rsidR="008652A7" w:rsidRPr="00B66D69" w:rsidRDefault="008652A7" w:rsidP="00F1503A">
            <w:pPr>
              <w:tabs>
                <w:tab w:val="center" w:pos="4153"/>
                <w:tab w:val="right" w:pos="8306"/>
              </w:tabs>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26</w:t>
            </w: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8652A7" w:rsidRPr="00B66D69" w:rsidRDefault="008652A7" w:rsidP="00F1503A">
            <w:pPr>
              <w:jc w:val="right"/>
              <w:rPr>
                <w:rFonts w:ascii="Times New Roman" w:hAnsi="Times New Roman"/>
                <w:sz w:val="20"/>
                <w:szCs w:val="20"/>
              </w:rPr>
            </w:pPr>
          </w:p>
        </w:tc>
        <w:tc>
          <w:tcPr>
            <w:tcW w:w="392" w:type="pct"/>
            <w:tcBorders>
              <w:top w:val="single" w:sz="4" w:space="0" w:color="auto"/>
              <w:left w:val="single" w:sz="4" w:space="0" w:color="auto"/>
              <w:bottom w:val="single" w:sz="4" w:space="0" w:color="auto"/>
              <w:right w:val="single" w:sz="4" w:space="0" w:color="auto"/>
            </w:tcBorders>
            <w:shd w:val="clear" w:color="auto" w:fill="FFFFFF"/>
            <w:vAlign w:val="center"/>
          </w:tcPr>
          <w:p w:rsidR="008652A7" w:rsidRPr="00B66D69" w:rsidRDefault="008652A7" w:rsidP="00F1503A">
            <w:pPr>
              <w:tabs>
                <w:tab w:val="center" w:pos="4153"/>
                <w:tab w:val="right" w:pos="8306"/>
              </w:tabs>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28</w:t>
            </w:r>
          </w:p>
        </w:tc>
        <w:tc>
          <w:tcPr>
            <w:tcW w:w="266" w:type="pct"/>
            <w:tcBorders>
              <w:top w:val="single" w:sz="4" w:space="0" w:color="auto"/>
              <w:left w:val="single" w:sz="4" w:space="0" w:color="auto"/>
              <w:bottom w:val="single" w:sz="4" w:space="0" w:color="auto"/>
              <w:right w:val="single" w:sz="4" w:space="0" w:color="auto"/>
            </w:tcBorders>
            <w:shd w:val="clear" w:color="auto" w:fill="FFFFFF"/>
          </w:tcPr>
          <w:p w:rsidR="008652A7" w:rsidRPr="00B66D69" w:rsidRDefault="008652A7" w:rsidP="00F1503A">
            <w:pPr>
              <w:jc w:val="right"/>
              <w:rPr>
                <w:rFonts w:ascii="Times New Roman" w:hAnsi="Times New Roman"/>
                <w:sz w:val="20"/>
                <w:szCs w:val="20"/>
              </w:rPr>
            </w:pPr>
            <w:r>
              <w:rPr>
                <w:rFonts w:ascii="Times New Roman" w:hAnsi="Times New Roman"/>
                <w:sz w:val="20"/>
                <w:szCs w:val="20"/>
              </w:rPr>
              <w:t>2</w:t>
            </w:r>
          </w:p>
        </w:tc>
        <w:tc>
          <w:tcPr>
            <w:tcW w:w="528" w:type="pct"/>
            <w:tcBorders>
              <w:top w:val="single" w:sz="4" w:space="0" w:color="auto"/>
              <w:left w:val="single" w:sz="4" w:space="0" w:color="auto"/>
              <w:bottom w:val="single" w:sz="4" w:space="0" w:color="auto"/>
              <w:right w:val="single" w:sz="4" w:space="0" w:color="auto"/>
            </w:tcBorders>
            <w:shd w:val="clear" w:color="auto" w:fill="FFFFFF"/>
            <w:vAlign w:val="center"/>
          </w:tcPr>
          <w:p w:rsidR="008652A7" w:rsidRPr="00B66D69" w:rsidRDefault="008652A7" w:rsidP="00F1503A">
            <w:pPr>
              <w:jc w:val="right"/>
              <w:rPr>
                <w:rFonts w:ascii="Times New Roman" w:hAnsi="Times New Roman"/>
                <w:sz w:val="20"/>
                <w:szCs w:val="20"/>
              </w:rPr>
            </w:pPr>
            <w:r>
              <w:rPr>
                <w:rFonts w:ascii="Times New Roman" w:hAnsi="Times New Roman"/>
                <w:sz w:val="20"/>
                <w:szCs w:val="20"/>
              </w:rPr>
              <w:t>52</w:t>
            </w:r>
          </w:p>
        </w:tc>
        <w:tc>
          <w:tcPr>
            <w:tcW w:w="812" w:type="pct"/>
            <w:tcBorders>
              <w:top w:val="single" w:sz="4" w:space="0" w:color="auto"/>
              <w:left w:val="single" w:sz="4" w:space="0" w:color="auto"/>
              <w:bottom w:val="single" w:sz="4" w:space="0" w:color="auto"/>
              <w:right w:val="single" w:sz="4" w:space="0" w:color="auto"/>
            </w:tcBorders>
            <w:shd w:val="clear" w:color="auto" w:fill="FFFFFF"/>
            <w:vAlign w:val="center"/>
          </w:tcPr>
          <w:p w:rsidR="008652A7" w:rsidRPr="00FA7B9A" w:rsidRDefault="008652A7" w:rsidP="00F1503A">
            <w:pPr>
              <w:spacing w:after="0" w:line="240" w:lineRule="auto"/>
              <w:jc w:val="center"/>
              <w:rPr>
                <w:rFonts w:ascii="Times New Roman" w:eastAsia="Times New Roman" w:hAnsi="Times New Roman"/>
                <w:sz w:val="24"/>
                <w:szCs w:val="24"/>
                <w:highlight w:val="yellow"/>
                <w:lang w:eastAsia="ru-RU"/>
              </w:rPr>
            </w:pPr>
          </w:p>
        </w:tc>
      </w:tr>
    </w:tbl>
    <w:p w:rsidR="008F36DE" w:rsidRPr="008F36DE" w:rsidRDefault="008F36DE" w:rsidP="008F36DE">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8F36DE" w:rsidRPr="008F36DE" w:rsidRDefault="008F36DE" w:rsidP="008F36DE">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8F36DE" w:rsidRPr="008F36DE" w:rsidRDefault="008F36DE" w:rsidP="008F36DE">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8F36DE">
        <w:rPr>
          <w:rFonts w:ascii="Times New Roman" w:eastAsia="Times New Roman" w:hAnsi="Times New Roman" w:cs="Times New Roman"/>
          <w:b/>
          <w:kern w:val="3"/>
          <w:sz w:val="24"/>
          <w:lang w:eastAsia="ru-RU"/>
        </w:rPr>
        <w:t>Формы текущего контроля и промежуточной аттестации:</w:t>
      </w:r>
    </w:p>
    <w:p w:rsidR="008F36DE" w:rsidRPr="008F36DE" w:rsidRDefault="008F36DE" w:rsidP="008F36DE">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tbl>
      <w:tblPr>
        <w:tblW w:w="48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1"/>
        <w:gridCol w:w="3192"/>
        <w:gridCol w:w="2992"/>
      </w:tblGrid>
      <w:tr w:rsidR="008652A7" w:rsidRPr="001D45D7" w:rsidTr="00F1503A">
        <w:tc>
          <w:tcPr>
            <w:tcW w:w="1555" w:type="pct"/>
          </w:tcPr>
          <w:p w:rsidR="008652A7" w:rsidRPr="001D45D7" w:rsidRDefault="008652A7" w:rsidP="00F1503A">
            <w:pPr>
              <w:spacing w:after="0" w:line="240" w:lineRule="auto"/>
              <w:contextualSpacing/>
              <w:jc w:val="center"/>
              <w:rPr>
                <w:rFonts w:ascii="Times New Roman" w:hAnsi="Times New Roman"/>
                <w:b/>
                <w:sz w:val="24"/>
                <w:szCs w:val="24"/>
              </w:rPr>
            </w:pPr>
            <w:r w:rsidRPr="001D45D7">
              <w:rPr>
                <w:rFonts w:ascii="Times New Roman" w:hAnsi="Times New Roman"/>
                <w:b/>
                <w:sz w:val="24"/>
                <w:szCs w:val="24"/>
              </w:rPr>
              <w:t>Оценочные средства</w:t>
            </w:r>
          </w:p>
          <w:p w:rsidR="008652A7" w:rsidRPr="001D45D7" w:rsidRDefault="008652A7" w:rsidP="00F1503A">
            <w:pPr>
              <w:spacing w:after="0" w:line="240" w:lineRule="auto"/>
              <w:contextualSpacing/>
              <w:jc w:val="center"/>
              <w:rPr>
                <w:rFonts w:ascii="Times New Roman" w:hAnsi="Times New Roman"/>
                <w:sz w:val="20"/>
                <w:szCs w:val="20"/>
              </w:rPr>
            </w:pPr>
            <w:r w:rsidRPr="001D45D7">
              <w:rPr>
                <w:rFonts w:ascii="Times New Roman" w:hAnsi="Times New Roman"/>
                <w:sz w:val="20"/>
                <w:szCs w:val="20"/>
              </w:rPr>
              <w:t>(формы текущего и промежуточного контроля)</w:t>
            </w:r>
          </w:p>
        </w:tc>
        <w:tc>
          <w:tcPr>
            <w:tcW w:w="1778" w:type="pct"/>
          </w:tcPr>
          <w:p w:rsidR="008652A7" w:rsidRPr="001D45D7" w:rsidRDefault="008652A7" w:rsidP="00F1503A">
            <w:pPr>
              <w:spacing w:after="0" w:line="240" w:lineRule="auto"/>
              <w:contextualSpacing/>
              <w:jc w:val="center"/>
              <w:rPr>
                <w:rFonts w:ascii="Times New Roman" w:hAnsi="Times New Roman"/>
                <w:b/>
                <w:spacing w:val="-8"/>
                <w:sz w:val="24"/>
                <w:szCs w:val="24"/>
              </w:rPr>
            </w:pPr>
            <w:r w:rsidRPr="001D45D7">
              <w:rPr>
                <w:rFonts w:ascii="Times New Roman" w:hAnsi="Times New Roman"/>
                <w:b/>
                <w:spacing w:val="-8"/>
                <w:sz w:val="24"/>
                <w:szCs w:val="24"/>
              </w:rPr>
              <w:t>Показатели*</w:t>
            </w:r>
          </w:p>
          <w:p w:rsidR="008652A7" w:rsidRPr="001D45D7" w:rsidRDefault="008652A7" w:rsidP="00F1503A">
            <w:pPr>
              <w:spacing w:after="0" w:line="240" w:lineRule="auto"/>
              <w:contextualSpacing/>
              <w:jc w:val="center"/>
              <w:rPr>
                <w:rFonts w:ascii="Times New Roman" w:hAnsi="Times New Roman"/>
                <w:b/>
                <w:sz w:val="24"/>
                <w:szCs w:val="24"/>
              </w:rPr>
            </w:pPr>
            <w:r w:rsidRPr="001D45D7">
              <w:rPr>
                <w:rFonts w:ascii="Times New Roman" w:hAnsi="Times New Roman"/>
                <w:b/>
                <w:sz w:val="24"/>
                <w:szCs w:val="24"/>
              </w:rPr>
              <w:t>оценки</w:t>
            </w:r>
          </w:p>
        </w:tc>
        <w:tc>
          <w:tcPr>
            <w:tcW w:w="1667" w:type="pct"/>
          </w:tcPr>
          <w:p w:rsidR="008652A7" w:rsidRPr="001D45D7" w:rsidRDefault="008652A7" w:rsidP="00F1503A">
            <w:pPr>
              <w:spacing w:after="0" w:line="240" w:lineRule="auto"/>
              <w:contextualSpacing/>
              <w:jc w:val="center"/>
              <w:rPr>
                <w:rFonts w:ascii="Times New Roman" w:hAnsi="Times New Roman"/>
                <w:b/>
                <w:sz w:val="24"/>
                <w:szCs w:val="24"/>
              </w:rPr>
            </w:pPr>
            <w:r w:rsidRPr="001D45D7">
              <w:rPr>
                <w:rFonts w:ascii="Times New Roman" w:hAnsi="Times New Roman"/>
                <w:b/>
                <w:sz w:val="24"/>
                <w:szCs w:val="24"/>
              </w:rPr>
              <w:t>Критерии**</w:t>
            </w:r>
          </w:p>
          <w:p w:rsidR="008652A7" w:rsidRPr="001D45D7" w:rsidRDefault="008652A7" w:rsidP="00F1503A">
            <w:pPr>
              <w:spacing w:after="0" w:line="240" w:lineRule="auto"/>
              <w:contextualSpacing/>
              <w:jc w:val="center"/>
              <w:rPr>
                <w:rFonts w:ascii="Times New Roman" w:hAnsi="Times New Roman"/>
                <w:b/>
                <w:sz w:val="24"/>
                <w:szCs w:val="24"/>
              </w:rPr>
            </w:pPr>
            <w:r w:rsidRPr="001D45D7">
              <w:rPr>
                <w:rFonts w:ascii="Times New Roman" w:hAnsi="Times New Roman"/>
                <w:b/>
                <w:sz w:val="24"/>
                <w:szCs w:val="24"/>
              </w:rPr>
              <w:t>оценки</w:t>
            </w:r>
          </w:p>
        </w:tc>
      </w:tr>
      <w:tr w:rsidR="008652A7" w:rsidRPr="00215DA9" w:rsidTr="00F1503A">
        <w:tc>
          <w:tcPr>
            <w:tcW w:w="1555" w:type="pct"/>
          </w:tcPr>
          <w:p w:rsidR="008652A7" w:rsidRPr="001D45D7" w:rsidRDefault="008652A7" w:rsidP="00F1503A">
            <w:pPr>
              <w:spacing w:after="0" w:line="240" w:lineRule="auto"/>
              <w:contextualSpacing/>
              <w:jc w:val="both"/>
              <w:rPr>
                <w:rFonts w:ascii="Times New Roman" w:hAnsi="Times New Roman"/>
                <w:sz w:val="24"/>
                <w:szCs w:val="24"/>
              </w:rPr>
            </w:pPr>
            <w:r>
              <w:rPr>
                <w:rFonts w:ascii="Times New Roman" w:hAnsi="Times New Roman"/>
                <w:sz w:val="24"/>
                <w:szCs w:val="24"/>
              </w:rPr>
              <w:t>Эссе</w:t>
            </w:r>
          </w:p>
        </w:tc>
        <w:tc>
          <w:tcPr>
            <w:tcW w:w="1778" w:type="pct"/>
          </w:tcPr>
          <w:p w:rsidR="008652A7" w:rsidRPr="00215DA9" w:rsidRDefault="008652A7" w:rsidP="008652A7">
            <w:pPr>
              <w:numPr>
                <w:ilvl w:val="0"/>
                <w:numId w:val="3"/>
              </w:numPr>
              <w:tabs>
                <w:tab w:val="left" w:pos="317"/>
              </w:tabs>
              <w:spacing w:before="40"/>
              <w:ind w:left="0" w:firstLine="34"/>
              <w:rPr>
                <w:rFonts w:ascii="Times New Roman" w:hAnsi="Times New Roman"/>
              </w:rPr>
            </w:pPr>
            <w:r w:rsidRPr="00215DA9">
              <w:rPr>
                <w:rFonts w:ascii="Times New Roman" w:hAnsi="Times New Roman"/>
              </w:rPr>
              <w:t>используемые понятия строго соответствуют теме</w:t>
            </w:r>
          </w:p>
          <w:p w:rsidR="008652A7" w:rsidRPr="00215DA9" w:rsidRDefault="008652A7" w:rsidP="008652A7">
            <w:pPr>
              <w:numPr>
                <w:ilvl w:val="0"/>
                <w:numId w:val="3"/>
              </w:numPr>
              <w:tabs>
                <w:tab w:val="left" w:pos="317"/>
              </w:tabs>
              <w:spacing w:before="40"/>
              <w:ind w:left="0" w:firstLine="34"/>
              <w:rPr>
                <w:rFonts w:ascii="Times New Roman" w:hAnsi="Times New Roman"/>
              </w:rPr>
            </w:pPr>
            <w:r w:rsidRPr="00215DA9">
              <w:rPr>
                <w:rFonts w:ascii="Times New Roman" w:hAnsi="Times New Roman"/>
              </w:rPr>
              <w:t>умело используются приемы сравнения и обобщения для анализа взаимосвязи понятий и явлений</w:t>
            </w:r>
          </w:p>
          <w:p w:rsidR="008652A7" w:rsidRPr="00215DA9" w:rsidRDefault="008652A7" w:rsidP="008652A7">
            <w:pPr>
              <w:numPr>
                <w:ilvl w:val="0"/>
                <w:numId w:val="3"/>
              </w:numPr>
              <w:tabs>
                <w:tab w:val="left" w:pos="317"/>
              </w:tabs>
              <w:spacing w:before="40"/>
              <w:ind w:left="0" w:firstLine="34"/>
              <w:rPr>
                <w:rFonts w:ascii="Times New Roman" w:hAnsi="Times New Roman"/>
              </w:rPr>
            </w:pPr>
            <w:r w:rsidRPr="00215DA9">
              <w:rPr>
                <w:rFonts w:ascii="Times New Roman" w:hAnsi="Times New Roman"/>
              </w:rPr>
              <w:t>изложение ясное и четкое, приводимые доказательства логичны</w:t>
            </w:r>
          </w:p>
          <w:p w:rsidR="008652A7" w:rsidRPr="00215DA9" w:rsidRDefault="008652A7" w:rsidP="008652A7">
            <w:pPr>
              <w:numPr>
                <w:ilvl w:val="0"/>
                <w:numId w:val="3"/>
              </w:numPr>
              <w:tabs>
                <w:tab w:val="left" w:pos="18"/>
              </w:tabs>
              <w:spacing w:before="40"/>
              <w:ind w:left="0" w:firstLine="160"/>
              <w:rPr>
                <w:rFonts w:ascii="Times New Roman" w:hAnsi="Times New Roman"/>
              </w:rPr>
            </w:pPr>
            <w:r w:rsidRPr="00215DA9">
              <w:rPr>
                <w:rFonts w:ascii="Times New Roman" w:hAnsi="Times New Roman"/>
              </w:rPr>
              <w:t>приведены соответствующие теме и проблеме примеры</w:t>
            </w:r>
          </w:p>
        </w:tc>
        <w:tc>
          <w:tcPr>
            <w:tcW w:w="1667" w:type="pct"/>
          </w:tcPr>
          <w:p w:rsidR="008652A7" w:rsidRDefault="008652A7" w:rsidP="00F1503A">
            <w:pPr>
              <w:widowControl w:val="0"/>
              <w:autoSpaceDE w:val="0"/>
              <w:autoSpaceDN w:val="0"/>
              <w:adjustRightInd w:val="0"/>
              <w:spacing w:before="40"/>
              <w:rPr>
                <w:rFonts w:ascii="Times New Roman" w:hAnsi="Times New Roman"/>
                <w:sz w:val="20"/>
                <w:szCs w:val="20"/>
                <w:lang w:eastAsia="ru-RU"/>
              </w:rPr>
            </w:pPr>
            <w:r>
              <w:rPr>
                <w:rFonts w:ascii="Times New Roman" w:hAnsi="Times New Roman"/>
                <w:sz w:val="20"/>
                <w:szCs w:val="20"/>
                <w:lang w:eastAsia="ru-RU"/>
              </w:rPr>
              <w:t>5</w:t>
            </w:r>
            <w:r w:rsidRPr="001D45D7">
              <w:rPr>
                <w:rFonts w:ascii="Times New Roman" w:hAnsi="Times New Roman"/>
                <w:sz w:val="20"/>
                <w:szCs w:val="20"/>
                <w:lang w:eastAsia="ru-RU"/>
              </w:rPr>
              <w:t xml:space="preserve"> баллов </w:t>
            </w:r>
            <w:r>
              <w:rPr>
                <w:rFonts w:ascii="Times New Roman" w:hAnsi="Times New Roman"/>
                <w:sz w:val="20"/>
                <w:szCs w:val="20"/>
                <w:lang w:eastAsia="ru-RU"/>
              </w:rPr>
              <w:t>– эссе содержит неполное описание выбранного политического института без сравнительного анализа; в сравнительный анализ не попали все изученные регионы</w:t>
            </w:r>
          </w:p>
          <w:p w:rsidR="008652A7" w:rsidRDefault="008652A7" w:rsidP="00F1503A">
            <w:pPr>
              <w:widowControl w:val="0"/>
              <w:autoSpaceDE w:val="0"/>
              <w:autoSpaceDN w:val="0"/>
              <w:adjustRightInd w:val="0"/>
              <w:spacing w:before="40"/>
              <w:rPr>
                <w:rFonts w:ascii="Times New Roman" w:hAnsi="Times New Roman"/>
                <w:sz w:val="20"/>
                <w:szCs w:val="20"/>
                <w:lang w:eastAsia="ru-RU"/>
              </w:rPr>
            </w:pPr>
            <w:r>
              <w:rPr>
                <w:rFonts w:ascii="Times New Roman" w:hAnsi="Times New Roman"/>
                <w:sz w:val="20"/>
                <w:szCs w:val="20"/>
                <w:lang w:eastAsia="ru-RU"/>
              </w:rPr>
              <w:t>10</w:t>
            </w:r>
            <w:r w:rsidRPr="001D45D7">
              <w:rPr>
                <w:rFonts w:ascii="Times New Roman" w:hAnsi="Times New Roman"/>
                <w:sz w:val="20"/>
                <w:szCs w:val="20"/>
                <w:lang w:eastAsia="ru-RU"/>
              </w:rPr>
              <w:t xml:space="preserve"> баллов </w:t>
            </w:r>
            <w:r>
              <w:rPr>
                <w:rFonts w:ascii="Times New Roman" w:hAnsi="Times New Roman"/>
                <w:sz w:val="20"/>
                <w:szCs w:val="20"/>
                <w:lang w:eastAsia="ru-RU"/>
              </w:rPr>
              <w:t>– сравнительный анализ не включает в себя все изученные регионы, встречаются неточности в характеристике выбранного института</w:t>
            </w:r>
          </w:p>
          <w:p w:rsidR="008652A7" w:rsidRDefault="008652A7" w:rsidP="00F1503A">
            <w:pPr>
              <w:widowControl w:val="0"/>
              <w:autoSpaceDE w:val="0"/>
              <w:autoSpaceDN w:val="0"/>
              <w:adjustRightInd w:val="0"/>
              <w:spacing w:before="40"/>
              <w:rPr>
                <w:rFonts w:ascii="Times New Roman" w:hAnsi="Times New Roman"/>
                <w:sz w:val="20"/>
                <w:szCs w:val="20"/>
                <w:lang w:eastAsia="ru-RU"/>
              </w:rPr>
            </w:pPr>
            <w:r w:rsidRPr="001D45D7">
              <w:rPr>
                <w:rFonts w:ascii="Times New Roman" w:hAnsi="Times New Roman"/>
                <w:sz w:val="20"/>
                <w:szCs w:val="20"/>
                <w:lang w:eastAsia="ru-RU"/>
              </w:rPr>
              <w:t xml:space="preserve"> </w:t>
            </w:r>
            <w:r>
              <w:rPr>
                <w:rFonts w:ascii="Times New Roman" w:hAnsi="Times New Roman"/>
                <w:sz w:val="20"/>
                <w:szCs w:val="20"/>
                <w:lang w:eastAsia="ru-RU"/>
              </w:rPr>
              <w:t>15</w:t>
            </w:r>
            <w:r w:rsidRPr="001D45D7">
              <w:rPr>
                <w:rFonts w:ascii="Times New Roman" w:hAnsi="Times New Roman"/>
                <w:sz w:val="20"/>
                <w:szCs w:val="20"/>
                <w:lang w:eastAsia="ru-RU"/>
              </w:rPr>
              <w:t xml:space="preserve"> баллов</w:t>
            </w:r>
            <w:r>
              <w:rPr>
                <w:rFonts w:ascii="Times New Roman" w:hAnsi="Times New Roman"/>
                <w:sz w:val="20"/>
                <w:szCs w:val="20"/>
                <w:lang w:eastAsia="ru-RU"/>
              </w:rPr>
              <w:t xml:space="preserve"> – эссе включает в себя подробное описание выбранного политического института в сравнительной перспективе, предлагается объяснительная модель, но в тексте встречаются неточности\ошибки в изложении материала</w:t>
            </w:r>
          </w:p>
          <w:p w:rsidR="008652A7" w:rsidRPr="00215DA9" w:rsidRDefault="008652A7" w:rsidP="00F1503A">
            <w:pPr>
              <w:autoSpaceDE w:val="0"/>
              <w:autoSpaceDN w:val="0"/>
              <w:adjustRightInd w:val="0"/>
              <w:spacing w:before="40"/>
              <w:rPr>
                <w:rFonts w:ascii="Times New Roman" w:hAnsi="Times New Roman"/>
                <w:b/>
              </w:rPr>
            </w:pPr>
            <w:r>
              <w:rPr>
                <w:rFonts w:ascii="Times New Roman" w:hAnsi="Times New Roman"/>
                <w:sz w:val="20"/>
                <w:szCs w:val="20"/>
                <w:lang w:eastAsia="ru-RU"/>
              </w:rPr>
              <w:t>20 баллов – эссе представляет собой полный сравнительный анализ выбранного института во всех изученных регионах мира.</w:t>
            </w:r>
          </w:p>
        </w:tc>
      </w:tr>
      <w:tr w:rsidR="008652A7" w:rsidRPr="001D45D7" w:rsidTr="00F1503A">
        <w:tc>
          <w:tcPr>
            <w:tcW w:w="1555" w:type="pct"/>
          </w:tcPr>
          <w:p w:rsidR="008652A7" w:rsidRPr="001D45D7" w:rsidRDefault="008652A7" w:rsidP="00F1503A">
            <w:pPr>
              <w:spacing w:after="0" w:line="240" w:lineRule="auto"/>
              <w:contextualSpacing/>
              <w:jc w:val="both"/>
              <w:rPr>
                <w:rFonts w:ascii="Times New Roman" w:hAnsi="Times New Roman"/>
                <w:sz w:val="24"/>
                <w:szCs w:val="24"/>
              </w:rPr>
            </w:pPr>
            <w:r>
              <w:rPr>
                <w:rFonts w:ascii="Times New Roman" w:hAnsi="Times New Roman"/>
              </w:rPr>
              <w:t>Доклад</w:t>
            </w:r>
          </w:p>
        </w:tc>
        <w:tc>
          <w:tcPr>
            <w:tcW w:w="1778" w:type="pct"/>
          </w:tcPr>
          <w:p w:rsidR="008652A7" w:rsidRPr="001D45D7" w:rsidRDefault="008652A7" w:rsidP="00F1503A">
            <w:pPr>
              <w:spacing w:before="40"/>
              <w:ind w:firstLine="33"/>
              <w:rPr>
                <w:rFonts w:ascii="Times New Roman" w:hAnsi="Times New Roman"/>
                <w:sz w:val="20"/>
                <w:szCs w:val="20"/>
              </w:rPr>
            </w:pPr>
            <w:r>
              <w:rPr>
                <w:rFonts w:ascii="Times New Roman" w:hAnsi="Times New Roman"/>
                <w:sz w:val="20"/>
                <w:szCs w:val="20"/>
              </w:rPr>
              <w:t xml:space="preserve">Доклады готовятся в малых группах для более глубокого понимания отдельных аспектов политических процессов в отдельных странах мира. Оценивается уровень владения </w:t>
            </w:r>
            <w:r>
              <w:rPr>
                <w:rFonts w:ascii="Times New Roman" w:hAnsi="Times New Roman"/>
                <w:sz w:val="20"/>
                <w:szCs w:val="20"/>
              </w:rPr>
              <w:lastRenderedPageBreak/>
              <w:t xml:space="preserve">материалом, умение объяснить выделенные особенности, поместить в сравнительный контекст, полное следование требованиям. </w:t>
            </w:r>
          </w:p>
        </w:tc>
        <w:tc>
          <w:tcPr>
            <w:tcW w:w="1667" w:type="pct"/>
          </w:tcPr>
          <w:p w:rsidR="008652A7" w:rsidRDefault="008652A7" w:rsidP="00F1503A">
            <w:pPr>
              <w:spacing w:before="40"/>
              <w:rPr>
                <w:rFonts w:ascii="Times New Roman" w:hAnsi="Times New Roman"/>
                <w:sz w:val="20"/>
                <w:szCs w:val="20"/>
                <w:lang w:eastAsia="ru-RU"/>
              </w:rPr>
            </w:pPr>
            <w:r>
              <w:rPr>
                <w:rFonts w:ascii="Times New Roman" w:hAnsi="Times New Roman"/>
                <w:sz w:val="20"/>
                <w:szCs w:val="20"/>
                <w:lang w:eastAsia="ru-RU"/>
              </w:rPr>
              <w:lastRenderedPageBreak/>
              <w:t xml:space="preserve">0-5 баллов – доклад содержит фактические ошибки, не в полной мере отвечает предъявленным требованиям; в </w:t>
            </w:r>
            <w:r>
              <w:rPr>
                <w:rFonts w:ascii="Times New Roman" w:hAnsi="Times New Roman"/>
                <w:sz w:val="20"/>
                <w:szCs w:val="20"/>
                <w:lang w:eastAsia="ru-RU"/>
              </w:rPr>
              <w:lastRenderedPageBreak/>
              <w:t>ходе презентации студенты не показали владение материалом</w:t>
            </w:r>
          </w:p>
          <w:p w:rsidR="008652A7" w:rsidRPr="001D45D7" w:rsidRDefault="008652A7" w:rsidP="00F1503A">
            <w:pPr>
              <w:spacing w:before="40"/>
              <w:rPr>
                <w:rFonts w:ascii="Times New Roman" w:hAnsi="Times New Roman"/>
                <w:sz w:val="20"/>
                <w:szCs w:val="20"/>
                <w:lang w:eastAsia="ru-RU"/>
              </w:rPr>
            </w:pPr>
            <w:r>
              <w:rPr>
                <w:rFonts w:ascii="Times New Roman" w:hAnsi="Times New Roman"/>
                <w:sz w:val="20"/>
                <w:szCs w:val="20"/>
                <w:lang w:eastAsia="ru-RU"/>
              </w:rPr>
              <w:t>5-10 баллов – доклад соответствует предъявляемым требованиям, студенты демонстрируют владение материалом</w:t>
            </w:r>
          </w:p>
        </w:tc>
      </w:tr>
      <w:tr w:rsidR="008652A7" w:rsidRPr="00215DA9" w:rsidTr="00F1503A">
        <w:tc>
          <w:tcPr>
            <w:tcW w:w="1555" w:type="pct"/>
          </w:tcPr>
          <w:p w:rsidR="008652A7" w:rsidRPr="001D45D7" w:rsidRDefault="008652A7" w:rsidP="00F1503A">
            <w:pPr>
              <w:spacing w:after="0" w:line="240" w:lineRule="auto"/>
              <w:contextualSpacing/>
              <w:jc w:val="both"/>
              <w:rPr>
                <w:rFonts w:ascii="Times New Roman" w:hAnsi="Times New Roman"/>
              </w:rPr>
            </w:pPr>
            <w:r>
              <w:rPr>
                <w:rFonts w:ascii="Times New Roman" w:hAnsi="Times New Roman"/>
              </w:rPr>
              <w:lastRenderedPageBreak/>
              <w:t>Устный опрос</w:t>
            </w:r>
          </w:p>
        </w:tc>
        <w:tc>
          <w:tcPr>
            <w:tcW w:w="1778" w:type="pct"/>
          </w:tcPr>
          <w:p w:rsidR="008652A7" w:rsidRPr="00215DA9" w:rsidRDefault="008652A7" w:rsidP="00F1503A">
            <w:pPr>
              <w:tabs>
                <w:tab w:val="left" w:pos="317"/>
              </w:tabs>
              <w:spacing w:before="40"/>
              <w:rPr>
                <w:rFonts w:ascii="Times New Roman" w:hAnsi="Times New Roman"/>
              </w:rPr>
            </w:pPr>
            <w:r w:rsidRPr="00215DA9">
              <w:rPr>
                <w:rFonts w:ascii="Times New Roman" w:hAnsi="Times New Roman"/>
              </w:rPr>
              <w:t>Корректность и полнота ответов.</w:t>
            </w:r>
          </w:p>
        </w:tc>
        <w:tc>
          <w:tcPr>
            <w:tcW w:w="1667" w:type="pct"/>
          </w:tcPr>
          <w:p w:rsidR="008652A7" w:rsidRPr="00215DA9" w:rsidRDefault="008652A7" w:rsidP="00F1503A">
            <w:pPr>
              <w:contextualSpacing/>
              <w:rPr>
                <w:rFonts w:ascii="Times New Roman" w:hAnsi="Times New Roman"/>
              </w:rPr>
            </w:pPr>
            <w:r w:rsidRPr="00215DA9">
              <w:rPr>
                <w:rFonts w:ascii="Times New Roman" w:hAnsi="Times New Roman"/>
                <w:b/>
              </w:rPr>
              <w:t>Сложный вопрос</w:t>
            </w:r>
            <w:r w:rsidRPr="00215DA9">
              <w:rPr>
                <w:rFonts w:ascii="Times New Roman" w:hAnsi="Times New Roman"/>
              </w:rPr>
              <w:t xml:space="preserve">: полный, развернутый, обоснованный ответ — </w:t>
            </w:r>
            <w:r>
              <w:rPr>
                <w:rFonts w:ascii="Times New Roman" w:hAnsi="Times New Roman"/>
              </w:rPr>
              <w:t>4</w:t>
            </w:r>
            <w:r w:rsidRPr="00215DA9">
              <w:rPr>
                <w:rFonts w:ascii="Times New Roman" w:hAnsi="Times New Roman"/>
              </w:rPr>
              <w:t xml:space="preserve"> балла;</w:t>
            </w:r>
          </w:p>
          <w:p w:rsidR="008652A7" w:rsidRPr="00215DA9" w:rsidRDefault="008652A7" w:rsidP="00F1503A">
            <w:pPr>
              <w:contextualSpacing/>
              <w:rPr>
                <w:rFonts w:ascii="Times New Roman" w:hAnsi="Times New Roman"/>
              </w:rPr>
            </w:pPr>
            <w:r w:rsidRPr="00215DA9">
              <w:rPr>
                <w:rFonts w:ascii="Times New Roman" w:hAnsi="Times New Roman"/>
              </w:rPr>
              <w:t xml:space="preserve">правильный, но не аргументированный ответ — </w:t>
            </w:r>
            <w:r>
              <w:rPr>
                <w:rFonts w:ascii="Times New Roman" w:hAnsi="Times New Roman"/>
              </w:rPr>
              <w:t>2</w:t>
            </w:r>
            <w:r w:rsidRPr="00215DA9">
              <w:rPr>
                <w:rFonts w:ascii="Times New Roman" w:hAnsi="Times New Roman"/>
              </w:rPr>
              <w:t xml:space="preserve"> баллов;</w:t>
            </w:r>
          </w:p>
          <w:p w:rsidR="008652A7" w:rsidRPr="00215DA9" w:rsidRDefault="008652A7" w:rsidP="00F1503A">
            <w:pPr>
              <w:contextualSpacing/>
              <w:rPr>
                <w:rFonts w:ascii="Times New Roman" w:hAnsi="Times New Roman"/>
              </w:rPr>
            </w:pPr>
            <w:r w:rsidRPr="00215DA9">
              <w:rPr>
                <w:rFonts w:ascii="Times New Roman" w:hAnsi="Times New Roman"/>
              </w:rPr>
              <w:t>неверный ответ — 0 баллов.</w:t>
            </w:r>
          </w:p>
          <w:p w:rsidR="008652A7" w:rsidRPr="00215DA9" w:rsidRDefault="008652A7" w:rsidP="00F1503A">
            <w:pPr>
              <w:contextualSpacing/>
              <w:rPr>
                <w:rFonts w:ascii="Times New Roman" w:hAnsi="Times New Roman"/>
              </w:rPr>
            </w:pPr>
            <w:r w:rsidRPr="00215DA9">
              <w:rPr>
                <w:rFonts w:ascii="Times New Roman" w:hAnsi="Times New Roman"/>
                <w:b/>
              </w:rPr>
              <w:t>Обычный вопрос</w:t>
            </w:r>
            <w:r w:rsidRPr="00215DA9">
              <w:rPr>
                <w:rFonts w:ascii="Times New Roman" w:hAnsi="Times New Roman"/>
              </w:rPr>
              <w:t>:</w:t>
            </w:r>
          </w:p>
          <w:p w:rsidR="008652A7" w:rsidRPr="00215DA9" w:rsidRDefault="008652A7" w:rsidP="00F1503A">
            <w:pPr>
              <w:contextualSpacing/>
              <w:rPr>
                <w:rFonts w:ascii="Times New Roman" w:hAnsi="Times New Roman"/>
              </w:rPr>
            </w:pPr>
            <w:r w:rsidRPr="00215DA9">
              <w:rPr>
                <w:rFonts w:ascii="Times New Roman" w:hAnsi="Times New Roman"/>
              </w:rPr>
              <w:t>полный, развернутый, обоснованный ответ — 2 балла;</w:t>
            </w:r>
          </w:p>
          <w:p w:rsidR="008652A7" w:rsidRPr="00215DA9" w:rsidRDefault="008652A7" w:rsidP="00F1503A">
            <w:pPr>
              <w:contextualSpacing/>
              <w:rPr>
                <w:rFonts w:ascii="Times New Roman" w:hAnsi="Times New Roman"/>
              </w:rPr>
            </w:pPr>
            <w:r w:rsidRPr="00215DA9">
              <w:rPr>
                <w:rFonts w:ascii="Times New Roman" w:hAnsi="Times New Roman"/>
              </w:rPr>
              <w:t>правильный, но не аргументированный ответ — 1 балл;</w:t>
            </w:r>
          </w:p>
          <w:p w:rsidR="008652A7" w:rsidRPr="00215DA9" w:rsidRDefault="008652A7" w:rsidP="00F1503A">
            <w:pPr>
              <w:contextualSpacing/>
              <w:rPr>
                <w:rFonts w:ascii="Times New Roman" w:hAnsi="Times New Roman"/>
              </w:rPr>
            </w:pPr>
            <w:r w:rsidRPr="00215DA9">
              <w:rPr>
                <w:rFonts w:ascii="Times New Roman" w:hAnsi="Times New Roman"/>
              </w:rPr>
              <w:t>неверный ответ — 0 баллов.</w:t>
            </w:r>
          </w:p>
          <w:p w:rsidR="008652A7" w:rsidRPr="00215DA9" w:rsidRDefault="008652A7" w:rsidP="00F1503A">
            <w:pPr>
              <w:contextualSpacing/>
              <w:rPr>
                <w:rFonts w:ascii="Times New Roman" w:hAnsi="Times New Roman"/>
              </w:rPr>
            </w:pPr>
            <w:r w:rsidRPr="00215DA9">
              <w:rPr>
                <w:rFonts w:ascii="Times New Roman" w:hAnsi="Times New Roman"/>
                <w:b/>
              </w:rPr>
              <w:t>Простой вопрос</w:t>
            </w:r>
            <w:r w:rsidRPr="00215DA9">
              <w:rPr>
                <w:rFonts w:ascii="Times New Roman" w:hAnsi="Times New Roman"/>
              </w:rPr>
              <w:t>:</w:t>
            </w:r>
          </w:p>
          <w:p w:rsidR="008652A7" w:rsidRPr="00215DA9" w:rsidRDefault="008652A7" w:rsidP="00F1503A">
            <w:pPr>
              <w:contextualSpacing/>
              <w:rPr>
                <w:rFonts w:ascii="Times New Roman" w:hAnsi="Times New Roman"/>
              </w:rPr>
            </w:pPr>
            <w:r w:rsidRPr="00215DA9">
              <w:rPr>
                <w:rFonts w:ascii="Times New Roman" w:hAnsi="Times New Roman"/>
              </w:rPr>
              <w:t>Правильный ответ — 1 балл;</w:t>
            </w:r>
          </w:p>
          <w:p w:rsidR="008652A7" w:rsidRPr="00215DA9" w:rsidRDefault="008652A7" w:rsidP="00F1503A">
            <w:pPr>
              <w:autoSpaceDE w:val="0"/>
              <w:autoSpaceDN w:val="0"/>
              <w:adjustRightInd w:val="0"/>
              <w:spacing w:before="40"/>
              <w:rPr>
                <w:rFonts w:ascii="Times New Roman" w:hAnsi="Times New Roman"/>
              </w:rPr>
            </w:pPr>
            <w:r w:rsidRPr="00215DA9">
              <w:rPr>
                <w:rFonts w:ascii="Times New Roman" w:hAnsi="Times New Roman"/>
              </w:rPr>
              <w:t>Неправильный ответ — 0 баллов.</w:t>
            </w:r>
          </w:p>
        </w:tc>
      </w:tr>
      <w:tr w:rsidR="008652A7" w:rsidRPr="00583317" w:rsidTr="00F1503A">
        <w:tc>
          <w:tcPr>
            <w:tcW w:w="1555" w:type="pct"/>
          </w:tcPr>
          <w:p w:rsidR="008652A7" w:rsidRDefault="008652A7" w:rsidP="00F1503A">
            <w:pPr>
              <w:spacing w:after="0" w:line="240" w:lineRule="auto"/>
              <w:contextualSpacing/>
              <w:jc w:val="both"/>
              <w:rPr>
                <w:rFonts w:ascii="Times New Roman" w:hAnsi="Times New Roman"/>
              </w:rPr>
            </w:pPr>
            <w:r>
              <w:rPr>
                <w:rFonts w:ascii="Times New Roman" w:hAnsi="Times New Roman"/>
              </w:rPr>
              <w:t>Экзамен</w:t>
            </w:r>
          </w:p>
        </w:tc>
        <w:tc>
          <w:tcPr>
            <w:tcW w:w="1778" w:type="pct"/>
          </w:tcPr>
          <w:p w:rsidR="008652A7" w:rsidRPr="00215DA9" w:rsidRDefault="008652A7" w:rsidP="00F1503A">
            <w:pPr>
              <w:autoSpaceDE w:val="0"/>
              <w:autoSpaceDN w:val="0"/>
              <w:adjustRightInd w:val="0"/>
              <w:spacing w:before="40"/>
              <w:rPr>
                <w:rFonts w:ascii="Times New Roman" w:hAnsi="Times New Roman"/>
              </w:rPr>
            </w:pPr>
            <w:r>
              <w:rPr>
                <w:rFonts w:ascii="Times New Roman" w:hAnsi="Times New Roman"/>
              </w:rPr>
              <w:t>К</w:t>
            </w:r>
            <w:r w:rsidRPr="00583317">
              <w:rPr>
                <w:rFonts w:ascii="Times New Roman" w:hAnsi="Times New Roman"/>
              </w:rPr>
              <w:t>ачество знаний в сфере современной общественно-политической жизни, сформированность умения обосновывать свое мнение, сформированность умения поиска и подбора научной литературы, формулировать и трансформировать стратегию поиска источников для подбора и анализа научной литературы по выбранной теме, а также способность логически выстраивать суждения</w:t>
            </w:r>
          </w:p>
        </w:tc>
        <w:tc>
          <w:tcPr>
            <w:tcW w:w="1667" w:type="pct"/>
          </w:tcPr>
          <w:p w:rsidR="008652A7" w:rsidRPr="00583317" w:rsidRDefault="008652A7" w:rsidP="00F1503A">
            <w:pPr>
              <w:autoSpaceDE w:val="0"/>
              <w:autoSpaceDN w:val="0"/>
              <w:adjustRightInd w:val="0"/>
              <w:contextualSpacing/>
              <w:rPr>
                <w:rFonts w:ascii="Times New Roman" w:hAnsi="Times New Roman"/>
              </w:rPr>
            </w:pPr>
            <w:r w:rsidRPr="00583317">
              <w:rPr>
                <w:rFonts w:ascii="Times New Roman" w:hAnsi="Times New Roman"/>
              </w:rPr>
              <w:t>По результатам зачёта студент может получить от 1 до 7 баллов за ответ, подтверждающий удовлетворительную сформированность перечисленных умений, от 8 до 15 баллов за ответ, демонстрирующий хорошую сформированность перечисленных умений, от 16 до 2</w:t>
            </w:r>
            <w:r>
              <w:rPr>
                <w:rFonts w:ascii="Times New Roman" w:hAnsi="Times New Roman"/>
              </w:rPr>
              <w:t>0</w:t>
            </w:r>
            <w:r w:rsidRPr="00583317">
              <w:rPr>
                <w:rFonts w:ascii="Times New Roman" w:hAnsi="Times New Roman"/>
              </w:rPr>
              <w:t xml:space="preserve"> баллов за ответ, показывающий, что перечисленные умения сформировались в полной мере.</w:t>
            </w:r>
          </w:p>
        </w:tc>
      </w:tr>
    </w:tbl>
    <w:p w:rsidR="008F36DE" w:rsidRPr="008F36DE" w:rsidRDefault="008F36DE" w:rsidP="008F36DE">
      <w:pPr>
        <w:spacing w:before="40" w:after="0" w:line="276" w:lineRule="auto"/>
        <w:ind w:firstLine="709"/>
        <w:jc w:val="both"/>
        <w:rPr>
          <w:rFonts w:ascii="Times New Roman" w:eastAsia="Times New Roman" w:hAnsi="Times New Roman" w:cs="Times New Roman"/>
          <w:bCs/>
          <w:color w:val="000000"/>
          <w:sz w:val="24"/>
          <w:szCs w:val="24"/>
          <w:lang w:eastAsia="ru-RU"/>
        </w:rPr>
      </w:pPr>
    </w:p>
    <w:p w:rsidR="008F36DE" w:rsidRPr="008F36DE" w:rsidRDefault="008F36DE" w:rsidP="008F36DE">
      <w:pPr>
        <w:spacing w:before="40" w:after="0" w:line="276" w:lineRule="auto"/>
        <w:ind w:firstLine="709"/>
        <w:jc w:val="both"/>
        <w:rPr>
          <w:rFonts w:ascii="Times New Roman" w:eastAsia="Times New Roman" w:hAnsi="Times New Roman" w:cs="Times New Roman"/>
          <w:bCs/>
          <w:color w:val="000000"/>
          <w:sz w:val="24"/>
          <w:szCs w:val="24"/>
          <w:lang w:eastAsia="ru-RU"/>
        </w:rPr>
      </w:pPr>
    </w:p>
    <w:tbl>
      <w:tblPr>
        <w:tblW w:w="9528" w:type="dxa"/>
        <w:jc w:val="center"/>
        <w:tblCellMar>
          <w:left w:w="10" w:type="dxa"/>
          <w:right w:w="10" w:type="dxa"/>
        </w:tblCellMar>
        <w:tblLook w:val="0000" w:firstRow="0" w:lastRow="0" w:firstColumn="0" w:lastColumn="0" w:noHBand="0" w:noVBand="0"/>
      </w:tblPr>
      <w:tblGrid>
        <w:gridCol w:w="2158"/>
        <w:gridCol w:w="2155"/>
        <w:gridCol w:w="7"/>
        <w:gridCol w:w="5208"/>
      </w:tblGrid>
      <w:tr w:rsidR="008F36DE" w:rsidRPr="008F36DE" w:rsidTr="00760F6C">
        <w:trPr>
          <w:jc w:val="center"/>
        </w:trPr>
        <w:tc>
          <w:tcPr>
            <w:tcW w:w="215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F36DE" w:rsidRPr="008F36DE" w:rsidRDefault="008F36DE" w:rsidP="008F36DE">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8F36DE">
              <w:rPr>
                <w:rFonts w:ascii="Times New Roman" w:eastAsia="Times New Roman" w:hAnsi="Times New Roman" w:cs="Times New Roman"/>
                <w:kern w:val="3"/>
                <w:sz w:val="24"/>
                <w:szCs w:val="24"/>
                <w:lang w:eastAsia="ru-RU"/>
              </w:rPr>
              <w:t xml:space="preserve">ОТФ/ТФ </w:t>
            </w:r>
          </w:p>
          <w:p w:rsidR="008F36DE" w:rsidRPr="008F36DE" w:rsidRDefault="008F36DE" w:rsidP="008F36DE">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sz w:val="24"/>
                <w:szCs w:val="24"/>
                <w:lang w:eastAsia="ru-RU"/>
              </w:rPr>
            </w:pPr>
            <w:r w:rsidRPr="008F36DE">
              <w:rPr>
                <w:rFonts w:ascii="Times New Roman" w:eastAsia="Times New Roman" w:hAnsi="Times New Roman" w:cs="Times New Roman"/>
                <w:kern w:val="3"/>
                <w:sz w:val="24"/>
                <w:szCs w:val="24"/>
                <w:lang w:eastAsia="ru-RU"/>
              </w:rPr>
              <w:t>(при наличии профстандарта)/ профессиональные действия</w:t>
            </w:r>
          </w:p>
        </w:tc>
        <w:tc>
          <w:tcPr>
            <w:tcW w:w="2155" w:type="dxa"/>
            <w:tcBorders>
              <w:top w:val="single" w:sz="8" w:space="0" w:color="000000"/>
              <w:bottom w:val="single" w:sz="4" w:space="0" w:color="auto"/>
              <w:right w:val="single" w:sz="8" w:space="0" w:color="000000"/>
            </w:tcBorders>
            <w:shd w:val="clear" w:color="auto" w:fill="auto"/>
            <w:tcMar>
              <w:top w:w="0" w:type="dxa"/>
              <w:left w:w="108" w:type="dxa"/>
              <w:bottom w:w="0" w:type="dxa"/>
              <w:right w:w="108" w:type="dxa"/>
            </w:tcMar>
          </w:tcPr>
          <w:p w:rsidR="008F36DE" w:rsidRPr="008F36DE" w:rsidRDefault="008F36DE" w:rsidP="008F36DE">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8F36DE">
              <w:rPr>
                <w:rFonts w:ascii="Times New Roman" w:eastAsia="Times New Roman" w:hAnsi="Times New Roman" w:cs="Times New Roman"/>
                <w:kern w:val="3"/>
                <w:sz w:val="24"/>
                <w:szCs w:val="24"/>
                <w:lang w:eastAsia="ru-RU"/>
              </w:rPr>
              <w:t>Код этапа освоения компетенции</w:t>
            </w:r>
          </w:p>
        </w:tc>
        <w:tc>
          <w:tcPr>
            <w:tcW w:w="5215" w:type="dxa"/>
            <w:gridSpan w:val="2"/>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8F36DE" w:rsidRPr="008F36DE" w:rsidRDefault="008F36DE" w:rsidP="008F36DE">
            <w:pPr>
              <w:widowControl w:val="0"/>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8F36DE">
              <w:rPr>
                <w:rFonts w:ascii="Times New Roman" w:eastAsia="Times New Roman" w:hAnsi="Times New Roman" w:cs="Times New Roman"/>
                <w:kern w:val="3"/>
                <w:sz w:val="24"/>
                <w:szCs w:val="24"/>
                <w:lang w:eastAsia="ru-RU"/>
              </w:rPr>
              <w:t>Результаты обучения</w:t>
            </w:r>
          </w:p>
        </w:tc>
      </w:tr>
      <w:tr w:rsidR="008F36DE" w:rsidRPr="008F36DE" w:rsidTr="00760F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75"/>
          <w:jc w:val="center"/>
        </w:trPr>
        <w:tc>
          <w:tcPr>
            <w:tcW w:w="2158" w:type="dxa"/>
          </w:tcPr>
          <w:p w:rsidR="008F36DE" w:rsidRPr="008F36DE" w:rsidRDefault="008F36DE" w:rsidP="008F36DE">
            <w:pPr>
              <w:widowControl w:val="0"/>
              <w:suppressAutoHyphens/>
              <w:overflowPunct w:val="0"/>
              <w:autoSpaceDE w:val="0"/>
              <w:autoSpaceDN w:val="0"/>
              <w:spacing w:after="0" w:line="240" w:lineRule="auto"/>
              <w:jc w:val="both"/>
              <w:textAlignment w:val="baseline"/>
              <w:rPr>
                <w:rFonts w:ascii="Times New Roman" w:eastAsia="Calibri" w:hAnsi="Times New Roman" w:cs="Times New Roman"/>
                <w:sz w:val="24"/>
                <w:szCs w:val="24"/>
                <w:lang w:eastAsia="ru-RU"/>
              </w:rPr>
            </w:pPr>
            <w:r w:rsidRPr="008F36DE">
              <w:rPr>
                <w:rFonts w:ascii="Times New Roman" w:eastAsia="Calibri" w:hAnsi="Times New Roman" w:cs="Times New Roman"/>
                <w:sz w:val="24"/>
                <w:szCs w:val="24"/>
                <w:lang w:eastAsia="ru-RU"/>
              </w:rPr>
              <w:lastRenderedPageBreak/>
              <w:t>Организация выполнения научно-исследовательских работ по закрепленной тематике</w:t>
            </w:r>
          </w:p>
        </w:tc>
        <w:tc>
          <w:tcPr>
            <w:tcW w:w="2162" w:type="dxa"/>
            <w:gridSpan w:val="2"/>
            <w:shd w:val="clear" w:color="auto" w:fill="auto"/>
          </w:tcPr>
          <w:p w:rsidR="008F36DE" w:rsidRPr="008F36DE" w:rsidRDefault="008F36DE" w:rsidP="008F36DE">
            <w:pPr>
              <w:suppressAutoHyphens/>
              <w:autoSpaceDN w:val="0"/>
              <w:spacing w:after="0" w:line="240" w:lineRule="auto"/>
              <w:jc w:val="both"/>
              <w:rPr>
                <w:rFonts w:ascii="Times New Roman" w:eastAsia="Times New Roman" w:hAnsi="Times New Roman" w:cs="Times New Roman"/>
                <w:kern w:val="3"/>
                <w:sz w:val="24"/>
                <w:szCs w:val="24"/>
                <w:lang w:eastAsia="ru-RU"/>
              </w:rPr>
            </w:pPr>
            <w:r w:rsidRPr="008F36DE">
              <w:rPr>
                <w:rFonts w:ascii="Times New Roman" w:eastAsia="Times New Roman" w:hAnsi="Times New Roman" w:cs="Times New Roman"/>
                <w:kern w:val="3"/>
                <w:sz w:val="24"/>
                <w:szCs w:val="24"/>
                <w:lang w:eastAsia="ru-RU"/>
              </w:rPr>
              <w:t>ПК-3.3</w:t>
            </w:r>
          </w:p>
        </w:tc>
        <w:tc>
          <w:tcPr>
            <w:tcW w:w="5208" w:type="dxa"/>
          </w:tcPr>
          <w:p w:rsidR="008F36DE" w:rsidRPr="008F36DE" w:rsidRDefault="008F36DE" w:rsidP="008F36DE">
            <w:pPr>
              <w:spacing w:after="0" w:line="240" w:lineRule="auto"/>
              <w:rPr>
                <w:rFonts w:ascii="Times New Roman" w:eastAsia="Calibri" w:hAnsi="Times New Roman" w:cs="Times New Roman"/>
                <w:sz w:val="24"/>
                <w:szCs w:val="24"/>
              </w:rPr>
            </w:pPr>
            <w:r w:rsidRPr="008F36DE">
              <w:rPr>
                <w:rFonts w:ascii="Times New Roman" w:eastAsia="Calibri" w:hAnsi="Times New Roman" w:cs="Times New Roman"/>
                <w:sz w:val="24"/>
                <w:szCs w:val="24"/>
              </w:rPr>
              <w:t>на уровне знаний: понимание основ политологического анализа различных процессов, в том числе, анализа с применением статистических методов, а также правил подготовки справочного материала для аналитических разработок, составления библиографических обзоров и рефератов</w:t>
            </w:r>
          </w:p>
          <w:p w:rsidR="008F36DE" w:rsidRPr="008F36DE" w:rsidRDefault="008F36DE" w:rsidP="008F36DE">
            <w:pPr>
              <w:spacing w:after="0" w:line="240" w:lineRule="auto"/>
              <w:rPr>
                <w:rFonts w:ascii="Times New Roman" w:eastAsia="Calibri" w:hAnsi="Times New Roman" w:cs="Times New Roman"/>
                <w:sz w:val="24"/>
                <w:szCs w:val="24"/>
              </w:rPr>
            </w:pPr>
          </w:p>
          <w:p w:rsidR="008F36DE" w:rsidRPr="008F36DE" w:rsidRDefault="008F36DE" w:rsidP="008F36DE">
            <w:pPr>
              <w:spacing w:after="0" w:line="240" w:lineRule="auto"/>
              <w:rPr>
                <w:rFonts w:ascii="Times New Roman" w:eastAsia="Calibri" w:hAnsi="Times New Roman" w:cs="Times New Roman"/>
                <w:sz w:val="24"/>
                <w:szCs w:val="24"/>
              </w:rPr>
            </w:pPr>
            <w:r w:rsidRPr="008F36DE">
              <w:rPr>
                <w:rFonts w:ascii="Times New Roman" w:eastAsia="Calibri" w:hAnsi="Times New Roman" w:cs="Times New Roman"/>
                <w:sz w:val="24"/>
                <w:szCs w:val="24"/>
              </w:rPr>
              <w:t>на уровне умений: способность провести политологический анализ различных явление и процессов, в том числе анализ государственной политики с использованием количественных методов</w:t>
            </w:r>
          </w:p>
          <w:p w:rsidR="008F36DE" w:rsidRPr="008F36DE" w:rsidRDefault="008F36DE" w:rsidP="008F36DE">
            <w:pPr>
              <w:spacing w:after="0" w:line="240" w:lineRule="auto"/>
              <w:rPr>
                <w:rFonts w:ascii="Times New Roman" w:eastAsia="Calibri" w:hAnsi="Times New Roman" w:cs="Times New Roman"/>
                <w:sz w:val="24"/>
                <w:szCs w:val="24"/>
              </w:rPr>
            </w:pPr>
          </w:p>
          <w:p w:rsidR="008F36DE" w:rsidRPr="008F36DE" w:rsidRDefault="008F36DE" w:rsidP="008F36DE">
            <w:pPr>
              <w:spacing w:after="0" w:line="240" w:lineRule="auto"/>
              <w:rPr>
                <w:rFonts w:ascii="Times New Roman" w:eastAsia="Calibri" w:hAnsi="Times New Roman" w:cs="Times New Roman"/>
                <w:sz w:val="24"/>
                <w:szCs w:val="24"/>
              </w:rPr>
            </w:pPr>
            <w:r w:rsidRPr="008F36DE">
              <w:rPr>
                <w:rFonts w:ascii="Times New Roman" w:eastAsia="Calibri" w:hAnsi="Times New Roman" w:cs="Times New Roman"/>
                <w:sz w:val="24"/>
                <w:szCs w:val="24"/>
              </w:rPr>
              <w:t>на уровне навыков: способность составления отчетов по результатам научно-теоретической и эмпирической исследовательской работы</w:t>
            </w:r>
          </w:p>
        </w:tc>
      </w:tr>
    </w:tbl>
    <w:p w:rsidR="008F36DE" w:rsidRPr="008F36DE" w:rsidRDefault="008F36DE" w:rsidP="008F36DE">
      <w:pPr>
        <w:spacing w:before="40" w:after="0" w:line="276" w:lineRule="auto"/>
        <w:ind w:firstLine="709"/>
        <w:jc w:val="both"/>
        <w:rPr>
          <w:rFonts w:ascii="Times New Roman" w:eastAsia="Times New Roman" w:hAnsi="Times New Roman" w:cs="Times New Roman"/>
          <w:bCs/>
          <w:color w:val="000000"/>
          <w:sz w:val="24"/>
          <w:szCs w:val="24"/>
          <w:lang w:eastAsia="ru-RU"/>
        </w:rPr>
      </w:pPr>
    </w:p>
    <w:p w:rsidR="008F36DE" w:rsidRPr="008F36DE" w:rsidRDefault="008F36DE" w:rsidP="008F36DE">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8F36DE" w:rsidRPr="008F36DE" w:rsidRDefault="008F36DE" w:rsidP="008F36DE">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8F36DE" w:rsidRPr="008F36DE" w:rsidRDefault="008F36DE" w:rsidP="008F36DE">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8F36DE" w:rsidRPr="008F36DE" w:rsidRDefault="008F36DE" w:rsidP="008F36DE">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8F36DE">
        <w:rPr>
          <w:rFonts w:ascii="Times New Roman" w:eastAsia="Times New Roman" w:hAnsi="Times New Roman" w:cs="Times New Roman"/>
          <w:b/>
          <w:kern w:val="3"/>
          <w:sz w:val="24"/>
          <w:lang w:eastAsia="ru-RU"/>
        </w:rPr>
        <w:t>Основная литература:</w:t>
      </w:r>
    </w:p>
    <w:p w:rsidR="008F36DE" w:rsidRPr="008F36DE" w:rsidRDefault="008F36DE" w:rsidP="008F36DE">
      <w:pPr>
        <w:widowControl w:val="0"/>
        <w:suppressAutoHyphens/>
        <w:overflowPunct w:val="0"/>
        <w:autoSpaceDE w:val="0"/>
        <w:autoSpaceDN w:val="0"/>
        <w:spacing w:after="0" w:line="240" w:lineRule="auto"/>
        <w:ind w:firstLine="709"/>
        <w:jc w:val="both"/>
        <w:textAlignment w:val="baseline"/>
        <w:rPr>
          <w:rFonts w:ascii="Times New Roman" w:eastAsia="Calibri" w:hAnsi="Times New Roman" w:cs="Times New Roman"/>
        </w:rPr>
      </w:pPr>
    </w:p>
    <w:p w:rsidR="0011409F" w:rsidRPr="0011409F" w:rsidRDefault="0011409F" w:rsidP="0011409F">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4"/>
          <w:lang w:eastAsia="ru-RU"/>
        </w:rPr>
      </w:pPr>
      <w:r w:rsidRPr="0011409F">
        <w:rPr>
          <w:rFonts w:ascii="Times New Roman" w:eastAsia="Times New Roman" w:hAnsi="Times New Roman" w:cs="Times New Roman"/>
          <w:kern w:val="3"/>
          <w:sz w:val="24"/>
          <w:lang w:eastAsia="ru-RU"/>
        </w:rPr>
        <w:t>1.</w:t>
      </w:r>
      <w:r w:rsidRPr="0011409F">
        <w:rPr>
          <w:rFonts w:ascii="Times New Roman" w:eastAsia="Times New Roman" w:hAnsi="Times New Roman" w:cs="Times New Roman"/>
          <w:kern w:val="3"/>
          <w:sz w:val="24"/>
          <w:lang w:eastAsia="ru-RU"/>
        </w:rPr>
        <w:tab/>
        <w:t>Гарбузарова, Е. Г. Центральная Азия в современных мирополитических процессах / Е. Г. Гарбузарова. — Москва : Аспект Пресс, 2020. — 192 c. — ISBN 978-5-7567-1056-4. — Текст : электронный // Электронно-библиотечная система IPR BOOKS : [сайт]. — URL: http://idp.nwipa.ru:2067/96323.html</w:t>
      </w:r>
    </w:p>
    <w:p w:rsidR="008F36DE" w:rsidRPr="0011409F" w:rsidRDefault="0011409F" w:rsidP="0011409F">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4"/>
          <w:lang w:eastAsia="ru-RU"/>
        </w:rPr>
      </w:pPr>
      <w:r w:rsidRPr="0011409F">
        <w:rPr>
          <w:rFonts w:ascii="Times New Roman" w:eastAsia="Times New Roman" w:hAnsi="Times New Roman" w:cs="Times New Roman"/>
          <w:kern w:val="3"/>
          <w:sz w:val="24"/>
          <w:lang w:eastAsia="ru-RU"/>
        </w:rPr>
        <w:t>2.</w:t>
      </w:r>
      <w:r w:rsidRPr="0011409F">
        <w:rPr>
          <w:rFonts w:ascii="Times New Roman" w:eastAsia="Times New Roman" w:hAnsi="Times New Roman" w:cs="Times New Roman"/>
          <w:kern w:val="3"/>
          <w:sz w:val="24"/>
          <w:lang w:eastAsia="ru-RU"/>
        </w:rPr>
        <w:tab/>
        <w:t>Михайленко, Е. Б.  Регионалистика. Классические и современные подходы : учебное пособие для вузов / Е. Б. Михайленко ; под научной редакцией М. М. Лебедевой. — Москва : Издательство Юрайт, 2020. — 116 с. — (Высшее образование). — ISBN 978-5-534-09920-1. — Текст : электронный // ЭБС Юрайт [сайт]. — URL: https://idp.nwipa.ru:2072/bcode/454702</w:t>
      </w:r>
    </w:p>
    <w:p w:rsidR="008F36DE" w:rsidRDefault="008F36DE">
      <w:r>
        <w:br w:type="page"/>
      </w:r>
    </w:p>
    <w:p w:rsidR="008F36DE" w:rsidRPr="008F36DE" w:rsidRDefault="008F36DE" w:rsidP="008F36DE">
      <w:pPr>
        <w:widowControl w:val="0"/>
        <w:suppressAutoHyphens/>
        <w:overflowPunct w:val="0"/>
        <w:autoSpaceDE w:val="0"/>
        <w:autoSpaceDN w:val="0"/>
        <w:spacing w:after="0" w:line="240" w:lineRule="auto"/>
        <w:ind w:firstLine="709"/>
        <w:jc w:val="center"/>
        <w:textAlignment w:val="baseline"/>
        <w:rPr>
          <w:rFonts w:ascii="Times New Roman" w:eastAsia="Times New Roman" w:hAnsi="Times New Roman" w:cs="Times New Roman"/>
          <w:kern w:val="3"/>
          <w:sz w:val="28"/>
          <w:lang w:eastAsia="ru-RU"/>
        </w:rPr>
      </w:pPr>
      <w:r w:rsidRPr="008F36DE">
        <w:rPr>
          <w:rFonts w:ascii="Times New Roman" w:eastAsia="Times New Roman" w:hAnsi="Times New Roman" w:cs="Times New Roman"/>
          <w:b/>
          <w:kern w:val="3"/>
          <w:sz w:val="24"/>
          <w:lang w:eastAsia="ru-RU"/>
        </w:rPr>
        <w:lastRenderedPageBreak/>
        <w:t xml:space="preserve">АННОТАЦИЯ РАБОЧЕЙ ПРОГРАММЫ ДИСЦИПЛИНЫ </w:t>
      </w:r>
    </w:p>
    <w:p w:rsidR="008F36DE" w:rsidRPr="008F36DE" w:rsidRDefault="008F36DE" w:rsidP="008F36DE">
      <w:pPr>
        <w:widowControl w:val="0"/>
        <w:suppressAutoHyphens/>
        <w:overflowPunct w:val="0"/>
        <w:autoSpaceDE w:val="0"/>
        <w:autoSpaceDN w:val="0"/>
        <w:spacing w:after="0" w:line="240" w:lineRule="auto"/>
        <w:ind w:firstLine="709"/>
        <w:jc w:val="center"/>
        <w:textAlignment w:val="baseline"/>
        <w:rPr>
          <w:rFonts w:ascii="Times New Roman" w:eastAsia="Times New Roman" w:hAnsi="Times New Roman" w:cs="Times New Roman"/>
          <w:b/>
          <w:kern w:val="3"/>
          <w:sz w:val="28"/>
          <w:lang w:eastAsia="ru-RU"/>
        </w:rPr>
      </w:pPr>
    </w:p>
    <w:p w:rsidR="008F36DE" w:rsidRPr="008F36DE" w:rsidRDefault="0011409F" w:rsidP="008F36DE">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cs="Times New Roman"/>
          <w:b/>
          <w:kern w:val="3"/>
          <w:sz w:val="28"/>
          <w:lang w:eastAsia="ru-RU"/>
        </w:rPr>
      </w:pPr>
      <w:r>
        <w:rPr>
          <w:rFonts w:ascii="Times New Roman" w:eastAsia="Times New Roman" w:hAnsi="Times New Roman" w:cs="Times New Roman"/>
          <w:b/>
          <w:kern w:val="3"/>
          <w:sz w:val="28"/>
          <w:lang w:eastAsia="ru-RU"/>
        </w:rPr>
        <w:t>Б1.В.ДВ.04</w:t>
      </w:r>
      <w:r w:rsidR="008F36DE" w:rsidRPr="008F36DE">
        <w:rPr>
          <w:rFonts w:ascii="Times New Roman" w:eastAsia="Times New Roman" w:hAnsi="Times New Roman" w:cs="Times New Roman"/>
          <w:b/>
          <w:kern w:val="3"/>
          <w:sz w:val="28"/>
          <w:lang w:eastAsia="ru-RU"/>
        </w:rPr>
        <w:t xml:space="preserve">.02 </w:t>
      </w:r>
      <w:r w:rsidR="008F36DE" w:rsidRPr="008F36DE">
        <w:rPr>
          <w:rFonts w:ascii="Calibri" w:eastAsia="Calibri" w:hAnsi="Calibri" w:cs="Times New Roman"/>
          <w:b/>
          <w:kern w:val="3"/>
          <w:sz w:val="28"/>
        </w:rPr>
        <w:t>Глобальное управление (на английском языке)</w:t>
      </w:r>
    </w:p>
    <w:p w:rsidR="008F36DE" w:rsidRPr="008F36DE" w:rsidRDefault="008F36DE" w:rsidP="008F36DE">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r w:rsidRPr="008F36DE">
        <w:rPr>
          <w:rFonts w:ascii="Times New Roman" w:eastAsia="Times New Roman" w:hAnsi="Times New Roman" w:cs="Times New Roman"/>
          <w:i/>
          <w:kern w:val="3"/>
          <w:sz w:val="24"/>
          <w:lang w:eastAsia="ru-RU"/>
        </w:rPr>
        <w:t>наименование дисциплин (модуля)/практики</w:t>
      </w:r>
    </w:p>
    <w:p w:rsidR="008F36DE" w:rsidRPr="008F36DE" w:rsidRDefault="008F36DE" w:rsidP="008F36DE">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p>
    <w:p w:rsidR="008F36DE" w:rsidRPr="008F36DE" w:rsidRDefault="008F36DE" w:rsidP="008F36DE">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8F36DE" w:rsidRPr="008F36DE" w:rsidRDefault="008F36DE" w:rsidP="008F36DE">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8F36DE">
        <w:rPr>
          <w:rFonts w:ascii="Times New Roman" w:eastAsia="Times New Roman" w:hAnsi="Times New Roman" w:cs="Times New Roman"/>
          <w:b/>
          <w:kern w:val="3"/>
          <w:sz w:val="24"/>
          <w:lang w:eastAsia="ru-RU"/>
        </w:rPr>
        <w:t>Автор</w:t>
      </w:r>
      <w:r w:rsidRPr="008F36DE">
        <w:rPr>
          <w:rFonts w:ascii="Calibri" w:eastAsia="Calibri" w:hAnsi="Calibri" w:cs="Times New Roman"/>
        </w:rPr>
        <w:t xml:space="preserve"> </w:t>
      </w:r>
      <w:r w:rsidRPr="008F36DE">
        <w:rPr>
          <w:rFonts w:ascii="Times New Roman" w:eastAsia="Times New Roman" w:hAnsi="Times New Roman" w:cs="Times New Roman"/>
          <w:b/>
          <w:kern w:val="3"/>
          <w:sz w:val="24"/>
          <w:lang w:eastAsia="ru-RU"/>
        </w:rPr>
        <w:t>К.полит.н.,  PhD, декан факультета сравнительных политических исследований  Е.Н. Рощин</w:t>
      </w:r>
      <w:r w:rsidRPr="008F36DE">
        <w:rPr>
          <w:rFonts w:ascii="Calibri" w:eastAsia="Calibri" w:hAnsi="Calibri" w:cs="Times New Roman"/>
        </w:rPr>
        <w:t xml:space="preserve">  </w:t>
      </w:r>
    </w:p>
    <w:p w:rsidR="008F36DE" w:rsidRPr="008F36DE" w:rsidRDefault="008F36DE" w:rsidP="008F36DE">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8F36DE">
        <w:rPr>
          <w:rFonts w:ascii="Times New Roman" w:eastAsia="Times New Roman" w:hAnsi="Times New Roman" w:cs="Times New Roman"/>
          <w:b/>
          <w:kern w:val="3"/>
          <w:sz w:val="24"/>
          <w:lang w:eastAsia="ru-RU"/>
        </w:rPr>
        <w:t>Код и наименование направления подготовки, профиля: 41.03.04 Политология. Профиль: Политические идеи и институты.</w:t>
      </w:r>
    </w:p>
    <w:p w:rsidR="008F36DE" w:rsidRPr="008F36DE" w:rsidRDefault="008F36DE" w:rsidP="008F36DE">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8F36DE">
        <w:rPr>
          <w:rFonts w:ascii="Times New Roman" w:eastAsia="Times New Roman" w:hAnsi="Times New Roman" w:cs="Times New Roman"/>
          <w:b/>
          <w:kern w:val="3"/>
          <w:sz w:val="24"/>
          <w:lang w:eastAsia="ru-RU"/>
        </w:rPr>
        <w:t>Квалификация (степень) выпускника: бакалавр</w:t>
      </w:r>
    </w:p>
    <w:p w:rsidR="008F36DE" w:rsidRPr="008F36DE" w:rsidRDefault="008F36DE" w:rsidP="008F36DE">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8F36DE">
        <w:rPr>
          <w:rFonts w:ascii="Times New Roman" w:eastAsia="Times New Roman" w:hAnsi="Times New Roman" w:cs="Times New Roman"/>
          <w:b/>
          <w:kern w:val="3"/>
          <w:sz w:val="24"/>
          <w:lang w:eastAsia="ru-RU"/>
        </w:rPr>
        <w:t>Форма обучения: очная</w:t>
      </w:r>
    </w:p>
    <w:p w:rsidR="008F36DE" w:rsidRPr="008F36DE" w:rsidRDefault="008F36DE" w:rsidP="008F36DE">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8F36DE" w:rsidRPr="008F36DE" w:rsidRDefault="008F36DE" w:rsidP="008F36DE">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8F36DE" w:rsidRPr="008F36DE" w:rsidRDefault="008F36DE" w:rsidP="008F36DE">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8F36DE">
        <w:rPr>
          <w:rFonts w:ascii="Times New Roman" w:eastAsia="Times New Roman" w:hAnsi="Times New Roman" w:cs="Times New Roman"/>
          <w:b/>
          <w:kern w:val="3"/>
          <w:sz w:val="24"/>
          <w:lang w:eastAsia="ru-RU"/>
        </w:rPr>
        <w:t>Цель освоения дисциплины:</w:t>
      </w:r>
    </w:p>
    <w:p w:rsidR="008F36DE" w:rsidRPr="008F36DE" w:rsidRDefault="008F36DE" w:rsidP="008F36DE">
      <w:pPr>
        <w:widowControl w:val="0"/>
        <w:suppressAutoHyphens/>
        <w:overflowPunct w:val="0"/>
        <w:autoSpaceDE w:val="0"/>
        <w:autoSpaceDN w:val="0"/>
        <w:spacing w:after="0" w:line="240" w:lineRule="auto"/>
        <w:ind w:left="426"/>
        <w:jc w:val="both"/>
        <w:textAlignment w:val="baseline"/>
        <w:rPr>
          <w:rFonts w:ascii="Times New Roman" w:eastAsia="Times New Roman" w:hAnsi="Times New Roman" w:cs="Times New Roman"/>
          <w:sz w:val="24"/>
          <w:szCs w:val="20"/>
        </w:rPr>
      </w:pPr>
      <w:r w:rsidRPr="008F36DE">
        <w:rPr>
          <w:rFonts w:ascii="Times New Roman" w:eastAsia="Times New Roman" w:hAnsi="Times New Roman" w:cs="Times New Roman"/>
          <w:sz w:val="24"/>
          <w:szCs w:val="20"/>
        </w:rPr>
        <w:t>Дисциплина «Глобальное управление (на английском языке)» обеспечивает овладение следующими компетенциями:</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668"/>
        <w:gridCol w:w="2551"/>
        <w:gridCol w:w="2268"/>
        <w:gridCol w:w="3084"/>
      </w:tblGrid>
      <w:tr w:rsidR="008F36DE" w:rsidRPr="008F36DE" w:rsidTr="00760F6C">
        <w:trPr>
          <w:trHeight w:val="1092"/>
        </w:trPr>
        <w:tc>
          <w:tcPr>
            <w:tcW w:w="1668" w:type="dxa"/>
            <w:shd w:val="clear" w:color="auto" w:fill="auto"/>
            <w:tcMar>
              <w:top w:w="0" w:type="dxa"/>
              <w:left w:w="108" w:type="dxa"/>
              <w:bottom w:w="0" w:type="dxa"/>
              <w:right w:w="108" w:type="dxa"/>
            </w:tcMar>
          </w:tcPr>
          <w:p w:rsidR="008F36DE" w:rsidRPr="008F36DE" w:rsidRDefault="008F36DE" w:rsidP="008F36DE">
            <w:pPr>
              <w:suppressAutoHyphens/>
              <w:autoSpaceDN w:val="0"/>
              <w:spacing w:after="0" w:line="240" w:lineRule="auto"/>
              <w:jc w:val="both"/>
              <w:rPr>
                <w:rFonts w:ascii="Times New Roman" w:eastAsia="Times New Roman" w:hAnsi="Times New Roman" w:cs="Times New Roman"/>
                <w:kern w:val="3"/>
                <w:sz w:val="24"/>
                <w:szCs w:val="24"/>
                <w:lang w:eastAsia="ru-RU"/>
              </w:rPr>
            </w:pPr>
            <w:r w:rsidRPr="008F36DE">
              <w:rPr>
                <w:rFonts w:ascii="Times New Roman" w:eastAsia="Times New Roman" w:hAnsi="Times New Roman" w:cs="Times New Roman"/>
                <w:kern w:val="3"/>
                <w:sz w:val="24"/>
                <w:szCs w:val="24"/>
                <w:lang w:eastAsia="ru-RU"/>
              </w:rPr>
              <w:t xml:space="preserve">Код </w:t>
            </w:r>
          </w:p>
          <w:p w:rsidR="008F36DE" w:rsidRPr="008F36DE" w:rsidRDefault="008F36DE" w:rsidP="008F36DE">
            <w:pPr>
              <w:suppressAutoHyphens/>
              <w:autoSpaceDN w:val="0"/>
              <w:spacing w:after="0" w:line="240" w:lineRule="auto"/>
              <w:jc w:val="both"/>
              <w:rPr>
                <w:rFonts w:ascii="Times New Roman" w:eastAsia="Times New Roman" w:hAnsi="Times New Roman" w:cs="Times New Roman"/>
                <w:kern w:val="3"/>
                <w:sz w:val="24"/>
                <w:szCs w:val="24"/>
                <w:lang w:eastAsia="ru-RU"/>
              </w:rPr>
            </w:pPr>
            <w:r w:rsidRPr="008F36DE">
              <w:rPr>
                <w:rFonts w:ascii="Times New Roman" w:eastAsia="Times New Roman" w:hAnsi="Times New Roman" w:cs="Times New Roman"/>
                <w:kern w:val="3"/>
                <w:sz w:val="24"/>
                <w:szCs w:val="24"/>
                <w:lang w:eastAsia="ru-RU"/>
              </w:rPr>
              <w:t>компетенции</w:t>
            </w:r>
          </w:p>
        </w:tc>
        <w:tc>
          <w:tcPr>
            <w:tcW w:w="2551" w:type="dxa"/>
            <w:shd w:val="clear" w:color="auto" w:fill="auto"/>
            <w:tcMar>
              <w:top w:w="0" w:type="dxa"/>
              <w:left w:w="108" w:type="dxa"/>
              <w:bottom w:w="0" w:type="dxa"/>
              <w:right w:w="108" w:type="dxa"/>
            </w:tcMar>
          </w:tcPr>
          <w:p w:rsidR="008F36DE" w:rsidRPr="008F36DE" w:rsidRDefault="008F36DE" w:rsidP="008F36DE">
            <w:pPr>
              <w:suppressAutoHyphens/>
              <w:autoSpaceDN w:val="0"/>
              <w:spacing w:after="0" w:line="240" w:lineRule="auto"/>
              <w:jc w:val="both"/>
              <w:rPr>
                <w:rFonts w:ascii="Times New Roman" w:eastAsia="Times New Roman" w:hAnsi="Times New Roman" w:cs="Times New Roman"/>
                <w:kern w:val="3"/>
                <w:sz w:val="24"/>
                <w:szCs w:val="24"/>
                <w:lang w:eastAsia="ru-RU"/>
              </w:rPr>
            </w:pPr>
            <w:r w:rsidRPr="008F36DE">
              <w:rPr>
                <w:rFonts w:ascii="Times New Roman" w:eastAsia="Times New Roman" w:hAnsi="Times New Roman" w:cs="Times New Roman"/>
                <w:kern w:val="3"/>
                <w:sz w:val="24"/>
                <w:szCs w:val="24"/>
                <w:lang w:eastAsia="ru-RU"/>
              </w:rPr>
              <w:t>Наименование</w:t>
            </w:r>
          </w:p>
          <w:p w:rsidR="008F36DE" w:rsidRPr="008F36DE" w:rsidRDefault="008F36DE" w:rsidP="008F36DE">
            <w:pPr>
              <w:suppressAutoHyphens/>
              <w:autoSpaceDN w:val="0"/>
              <w:spacing w:after="0" w:line="240" w:lineRule="auto"/>
              <w:jc w:val="both"/>
              <w:rPr>
                <w:rFonts w:ascii="Times New Roman" w:eastAsia="Times New Roman" w:hAnsi="Times New Roman" w:cs="Times New Roman"/>
                <w:kern w:val="3"/>
                <w:sz w:val="24"/>
                <w:szCs w:val="24"/>
                <w:lang w:eastAsia="ru-RU"/>
              </w:rPr>
            </w:pPr>
            <w:r w:rsidRPr="008F36DE">
              <w:rPr>
                <w:rFonts w:ascii="Times New Roman" w:eastAsia="Times New Roman" w:hAnsi="Times New Roman" w:cs="Times New Roman"/>
                <w:kern w:val="3"/>
                <w:sz w:val="24"/>
                <w:szCs w:val="24"/>
                <w:lang w:eastAsia="ru-RU"/>
              </w:rPr>
              <w:t>компетенции</w:t>
            </w:r>
          </w:p>
        </w:tc>
        <w:tc>
          <w:tcPr>
            <w:tcW w:w="2268" w:type="dxa"/>
            <w:shd w:val="clear" w:color="auto" w:fill="auto"/>
            <w:tcMar>
              <w:top w:w="0" w:type="dxa"/>
              <w:left w:w="108" w:type="dxa"/>
              <w:bottom w:w="0" w:type="dxa"/>
              <w:right w:w="108" w:type="dxa"/>
            </w:tcMar>
          </w:tcPr>
          <w:p w:rsidR="008F36DE" w:rsidRPr="008F36DE" w:rsidRDefault="008F36DE" w:rsidP="008F36DE">
            <w:pPr>
              <w:suppressAutoHyphens/>
              <w:autoSpaceDN w:val="0"/>
              <w:spacing w:after="0" w:line="240" w:lineRule="auto"/>
              <w:jc w:val="both"/>
              <w:rPr>
                <w:rFonts w:ascii="Times New Roman" w:eastAsia="Times New Roman" w:hAnsi="Times New Roman" w:cs="Times New Roman"/>
                <w:kern w:val="3"/>
                <w:sz w:val="24"/>
                <w:szCs w:val="24"/>
                <w:lang w:eastAsia="ru-RU"/>
              </w:rPr>
            </w:pPr>
            <w:r w:rsidRPr="008F36DE">
              <w:rPr>
                <w:rFonts w:ascii="Times New Roman" w:eastAsia="Times New Roman" w:hAnsi="Times New Roman" w:cs="Times New Roman"/>
                <w:kern w:val="3"/>
                <w:sz w:val="24"/>
                <w:szCs w:val="24"/>
                <w:lang w:eastAsia="ru-RU"/>
              </w:rPr>
              <w:t xml:space="preserve">Код </w:t>
            </w:r>
          </w:p>
          <w:p w:rsidR="008F36DE" w:rsidRPr="008F36DE" w:rsidRDefault="008F36DE" w:rsidP="008F36DE">
            <w:pPr>
              <w:suppressAutoHyphens/>
              <w:autoSpaceDN w:val="0"/>
              <w:spacing w:after="0" w:line="240" w:lineRule="auto"/>
              <w:jc w:val="both"/>
              <w:rPr>
                <w:rFonts w:ascii="Times New Roman" w:eastAsia="Times New Roman" w:hAnsi="Times New Roman" w:cs="Times New Roman"/>
                <w:kern w:val="3"/>
                <w:sz w:val="24"/>
                <w:szCs w:val="24"/>
                <w:lang w:eastAsia="ru-RU"/>
              </w:rPr>
            </w:pPr>
            <w:r w:rsidRPr="008F36DE">
              <w:rPr>
                <w:rFonts w:ascii="Times New Roman" w:eastAsia="Times New Roman" w:hAnsi="Times New Roman" w:cs="Times New Roman"/>
                <w:kern w:val="3"/>
                <w:sz w:val="24"/>
                <w:szCs w:val="24"/>
                <w:lang w:eastAsia="ru-RU"/>
              </w:rPr>
              <w:t>этапа освоения компетенции</w:t>
            </w:r>
          </w:p>
        </w:tc>
        <w:tc>
          <w:tcPr>
            <w:tcW w:w="3084" w:type="dxa"/>
            <w:shd w:val="clear" w:color="auto" w:fill="auto"/>
            <w:tcMar>
              <w:top w:w="0" w:type="dxa"/>
              <w:left w:w="108" w:type="dxa"/>
              <w:bottom w:w="0" w:type="dxa"/>
              <w:right w:w="108" w:type="dxa"/>
            </w:tcMar>
          </w:tcPr>
          <w:p w:rsidR="008F36DE" w:rsidRPr="008F36DE" w:rsidRDefault="008F36DE" w:rsidP="008F36DE">
            <w:pPr>
              <w:suppressAutoHyphens/>
              <w:autoSpaceDN w:val="0"/>
              <w:spacing w:after="0" w:line="240" w:lineRule="auto"/>
              <w:jc w:val="both"/>
              <w:rPr>
                <w:rFonts w:ascii="Times New Roman" w:eastAsia="Times New Roman" w:hAnsi="Times New Roman" w:cs="Times New Roman"/>
                <w:kern w:val="3"/>
                <w:sz w:val="24"/>
                <w:szCs w:val="24"/>
                <w:lang w:eastAsia="ru-RU"/>
              </w:rPr>
            </w:pPr>
            <w:r w:rsidRPr="008F36DE">
              <w:rPr>
                <w:rFonts w:ascii="Times New Roman" w:eastAsia="Times New Roman" w:hAnsi="Times New Roman" w:cs="Times New Roman"/>
                <w:kern w:val="3"/>
                <w:sz w:val="24"/>
                <w:szCs w:val="24"/>
                <w:lang w:eastAsia="ru-RU"/>
              </w:rPr>
              <w:t>Наименование этапа освоения компетенции</w:t>
            </w:r>
          </w:p>
        </w:tc>
      </w:tr>
      <w:tr w:rsidR="008F36DE" w:rsidRPr="008F36DE" w:rsidTr="00760F6C">
        <w:trPr>
          <w:trHeight w:val="2208"/>
        </w:trPr>
        <w:tc>
          <w:tcPr>
            <w:tcW w:w="1668" w:type="dxa"/>
            <w:shd w:val="clear" w:color="auto" w:fill="auto"/>
            <w:tcMar>
              <w:top w:w="0" w:type="dxa"/>
              <w:left w:w="108" w:type="dxa"/>
              <w:bottom w:w="0" w:type="dxa"/>
              <w:right w:w="108" w:type="dxa"/>
            </w:tcMar>
          </w:tcPr>
          <w:p w:rsidR="008F36DE" w:rsidRPr="008F36DE" w:rsidRDefault="008F36DE" w:rsidP="008F36DE">
            <w:pPr>
              <w:jc w:val="both"/>
              <w:rPr>
                <w:rFonts w:ascii="Times New Roman" w:eastAsia="Calibri" w:hAnsi="Times New Roman" w:cs="Times New Roman"/>
                <w:sz w:val="24"/>
                <w:szCs w:val="24"/>
              </w:rPr>
            </w:pPr>
            <w:r w:rsidRPr="008F36DE">
              <w:rPr>
                <w:rFonts w:ascii="Times New Roman" w:eastAsia="Calibri" w:hAnsi="Times New Roman" w:cs="Times New Roman"/>
                <w:sz w:val="24"/>
                <w:szCs w:val="24"/>
              </w:rPr>
              <w:t>ПК-3</w:t>
            </w:r>
          </w:p>
        </w:tc>
        <w:tc>
          <w:tcPr>
            <w:tcW w:w="2551" w:type="dxa"/>
            <w:shd w:val="clear" w:color="auto" w:fill="auto"/>
            <w:tcMar>
              <w:top w:w="0" w:type="dxa"/>
              <w:left w:w="108" w:type="dxa"/>
              <w:bottom w:w="0" w:type="dxa"/>
              <w:right w:w="108" w:type="dxa"/>
            </w:tcMar>
          </w:tcPr>
          <w:p w:rsidR="008F36DE" w:rsidRPr="008F36DE" w:rsidRDefault="008F36DE" w:rsidP="008F36DE">
            <w:pPr>
              <w:suppressAutoHyphens/>
              <w:autoSpaceDN w:val="0"/>
              <w:spacing w:after="0" w:line="240" w:lineRule="auto"/>
              <w:rPr>
                <w:rFonts w:ascii="Times New Roman" w:eastAsia="Times New Roman" w:hAnsi="Times New Roman" w:cs="Times New Roman"/>
                <w:kern w:val="3"/>
                <w:sz w:val="24"/>
                <w:szCs w:val="24"/>
                <w:lang w:eastAsia="ru-RU"/>
              </w:rPr>
            </w:pPr>
            <w:r w:rsidRPr="008F36DE">
              <w:rPr>
                <w:rFonts w:ascii="Times New Roman" w:eastAsia="Times New Roman" w:hAnsi="Times New Roman" w:cs="Times New Roman"/>
                <w:kern w:val="3"/>
                <w:sz w:val="24"/>
                <w:szCs w:val="24"/>
                <w:lang w:eastAsia="ru-RU"/>
              </w:rPr>
              <w:t>Владение методиками научной работы: техниками подготовки планов исследований, рефератов, библиографических обзоров, научных отчетов</w:t>
            </w:r>
          </w:p>
        </w:tc>
        <w:tc>
          <w:tcPr>
            <w:tcW w:w="2268" w:type="dxa"/>
            <w:shd w:val="clear" w:color="auto" w:fill="auto"/>
            <w:tcMar>
              <w:top w:w="0" w:type="dxa"/>
              <w:left w:w="108" w:type="dxa"/>
              <w:bottom w:w="0" w:type="dxa"/>
              <w:right w:w="108" w:type="dxa"/>
            </w:tcMar>
          </w:tcPr>
          <w:p w:rsidR="008F36DE" w:rsidRPr="008F36DE" w:rsidRDefault="008F36DE" w:rsidP="008F36DE">
            <w:pPr>
              <w:suppressAutoHyphens/>
              <w:autoSpaceDN w:val="0"/>
              <w:spacing w:after="0" w:line="240" w:lineRule="auto"/>
              <w:jc w:val="both"/>
              <w:rPr>
                <w:rFonts w:ascii="Times New Roman" w:eastAsia="Times New Roman" w:hAnsi="Times New Roman" w:cs="Times New Roman"/>
                <w:kern w:val="3"/>
                <w:sz w:val="24"/>
                <w:szCs w:val="24"/>
                <w:lang w:eastAsia="ru-RU"/>
              </w:rPr>
            </w:pPr>
            <w:r w:rsidRPr="008F36DE">
              <w:rPr>
                <w:rFonts w:ascii="Times New Roman" w:eastAsia="Times New Roman" w:hAnsi="Times New Roman" w:cs="Times New Roman"/>
                <w:kern w:val="3"/>
                <w:sz w:val="24"/>
                <w:szCs w:val="24"/>
                <w:lang w:eastAsia="ru-RU"/>
              </w:rPr>
              <w:t>ПК - 3.3</w:t>
            </w:r>
          </w:p>
        </w:tc>
        <w:tc>
          <w:tcPr>
            <w:tcW w:w="3084" w:type="dxa"/>
            <w:shd w:val="clear" w:color="auto" w:fill="auto"/>
            <w:tcMar>
              <w:top w:w="0" w:type="dxa"/>
              <w:left w:w="108" w:type="dxa"/>
              <w:bottom w:w="0" w:type="dxa"/>
              <w:right w:w="108" w:type="dxa"/>
            </w:tcMar>
          </w:tcPr>
          <w:p w:rsidR="008F36DE" w:rsidRPr="008F36DE" w:rsidRDefault="008F36DE" w:rsidP="008F36DE">
            <w:pPr>
              <w:suppressAutoHyphens/>
              <w:autoSpaceDN w:val="0"/>
              <w:spacing w:after="0" w:line="240" w:lineRule="auto"/>
              <w:jc w:val="both"/>
              <w:rPr>
                <w:rFonts w:ascii="Times New Roman" w:eastAsia="Times New Roman" w:hAnsi="Times New Roman" w:cs="Times New Roman"/>
                <w:kern w:val="3"/>
                <w:sz w:val="24"/>
                <w:szCs w:val="24"/>
                <w:lang w:eastAsia="ru-RU"/>
              </w:rPr>
            </w:pPr>
            <w:r w:rsidRPr="008F36DE">
              <w:rPr>
                <w:rFonts w:ascii="Times New Roman" w:eastAsia="Times New Roman" w:hAnsi="Times New Roman" w:cs="Times New Roman"/>
                <w:kern w:val="3"/>
                <w:sz w:val="24"/>
                <w:szCs w:val="24"/>
                <w:lang w:eastAsia="ru-RU"/>
              </w:rPr>
              <w:t>Приобретение первичных навыков составления отчетов по проведению научно-исследовательской и консалтинговой работы.</w:t>
            </w:r>
          </w:p>
        </w:tc>
      </w:tr>
    </w:tbl>
    <w:p w:rsidR="008F36DE" w:rsidRPr="008F36DE" w:rsidRDefault="008F36DE" w:rsidP="008F36DE">
      <w:pPr>
        <w:spacing w:after="200" w:line="276" w:lineRule="auto"/>
        <w:rPr>
          <w:rFonts w:ascii="Calibri" w:eastAsia="Calibri" w:hAnsi="Calibri" w:cs="Times New Roman"/>
        </w:rPr>
      </w:pPr>
    </w:p>
    <w:p w:rsidR="008F36DE" w:rsidRPr="008F36DE" w:rsidRDefault="008F36DE" w:rsidP="008F36DE">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8F36DE">
        <w:rPr>
          <w:rFonts w:ascii="Times New Roman" w:eastAsia="Times New Roman" w:hAnsi="Times New Roman" w:cs="Times New Roman"/>
          <w:b/>
          <w:kern w:val="3"/>
          <w:sz w:val="24"/>
          <w:lang w:eastAsia="ru-RU"/>
        </w:rPr>
        <w:t>План курса:</w:t>
      </w:r>
    </w:p>
    <w:p w:rsidR="008F36DE" w:rsidRPr="008F36DE" w:rsidRDefault="008F36DE" w:rsidP="008F36DE">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402"/>
        <w:gridCol w:w="709"/>
        <w:gridCol w:w="1105"/>
        <w:gridCol w:w="1138"/>
        <w:gridCol w:w="1165"/>
        <w:gridCol w:w="709"/>
        <w:gridCol w:w="1133"/>
      </w:tblGrid>
      <w:tr w:rsidR="009A6909" w:rsidRPr="009A6909" w:rsidTr="00443322">
        <w:trPr>
          <w:trHeight w:val="230"/>
          <w:jc w:val="center"/>
        </w:trPr>
        <w:tc>
          <w:tcPr>
            <w:tcW w:w="562" w:type="dxa"/>
            <w:vMerge w:val="restart"/>
            <w:vAlign w:val="center"/>
          </w:tcPr>
          <w:p w:rsidR="009A6909" w:rsidRPr="009A6909" w:rsidRDefault="009A6909" w:rsidP="00443322">
            <w:pPr>
              <w:ind w:left="-21" w:firstLine="21"/>
              <w:rPr>
                <w:rFonts w:ascii="Times New Roman" w:eastAsia="Calibri" w:hAnsi="Times New Roman" w:cs="Times New Roman"/>
                <w:sz w:val="24"/>
                <w:szCs w:val="24"/>
              </w:rPr>
            </w:pPr>
            <w:r w:rsidRPr="009A6909">
              <w:rPr>
                <w:rFonts w:ascii="Times New Roman" w:eastAsia="Calibri" w:hAnsi="Times New Roman" w:cs="Times New Roman"/>
                <w:sz w:val="24"/>
                <w:szCs w:val="24"/>
              </w:rPr>
              <w:t>№</w:t>
            </w:r>
          </w:p>
          <w:p w:rsidR="009A6909" w:rsidRPr="009A6909" w:rsidRDefault="009A6909" w:rsidP="00443322">
            <w:pPr>
              <w:ind w:left="-21" w:firstLine="21"/>
              <w:rPr>
                <w:rFonts w:ascii="Times New Roman" w:eastAsia="Calibri" w:hAnsi="Times New Roman" w:cs="Times New Roman"/>
                <w:sz w:val="24"/>
                <w:szCs w:val="24"/>
              </w:rPr>
            </w:pPr>
            <w:r w:rsidRPr="009A6909">
              <w:rPr>
                <w:rFonts w:ascii="Times New Roman" w:eastAsia="Calibri" w:hAnsi="Times New Roman" w:cs="Times New Roman"/>
                <w:sz w:val="24"/>
                <w:szCs w:val="24"/>
              </w:rPr>
              <w:t>п/п</w:t>
            </w:r>
          </w:p>
        </w:tc>
        <w:tc>
          <w:tcPr>
            <w:tcW w:w="3402" w:type="dxa"/>
            <w:vMerge w:val="restart"/>
            <w:vAlign w:val="center"/>
          </w:tcPr>
          <w:p w:rsidR="009A6909" w:rsidRPr="009A6909" w:rsidRDefault="009A6909" w:rsidP="00443322">
            <w:pPr>
              <w:rPr>
                <w:rFonts w:ascii="Times New Roman" w:eastAsia="Calibri" w:hAnsi="Times New Roman" w:cs="Times New Roman"/>
                <w:sz w:val="24"/>
                <w:szCs w:val="24"/>
              </w:rPr>
            </w:pPr>
            <w:r w:rsidRPr="009A6909">
              <w:rPr>
                <w:rFonts w:ascii="Times New Roman" w:eastAsia="Calibri" w:hAnsi="Times New Roman" w:cs="Times New Roman"/>
                <w:sz w:val="24"/>
                <w:szCs w:val="24"/>
              </w:rPr>
              <w:t>Наименование тем (разделов)</w:t>
            </w:r>
          </w:p>
        </w:tc>
        <w:tc>
          <w:tcPr>
            <w:tcW w:w="4826" w:type="dxa"/>
            <w:gridSpan w:val="5"/>
          </w:tcPr>
          <w:p w:rsidR="009A6909" w:rsidRPr="009A6909" w:rsidRDefault="009A6909" w:rsidP="00443322">
            <w:pPr>
              <w:rPr>
                <w:rFonts w:ascii="Times New Roman" w:eastAsia="Calibri" w:hAnsi="Times New Roman" w:cs="Times New Roman"/>
                <w:sz w:val="24"/>
                <w:szCs w:val="24"/>
              </w:rPr>
            </w:pPr>
            <w:r w:rsidRPr="009A6909">
              <w:rPr>
                <w:rFonts w:ascii="Times New Roman" w:hAnsi="Times New Roman" w:cs="Times New Roman"/>
                <w:i/>
                <w:sz w:val="24"/>
                <w:szCs w:val="24"/>
              </w:rPr>
              <w:t>Объем дисциплины (модуля), час.</w:t>
            </w:r>
            <w:r w:rsidRPr="009A6909">
              <w:rPr>
                <w:rFonts w:ascii="Times New Roman" w:eastAsia="Calibri" w:hAnsi="Times New Roman" w:cs="Times New Roman"/>
                <w:sz w:val="24"/>
                <w:szCs w:val="24"/>
              </w:rPr>
              <w:t xml:space="preserve"> </w:t>
            </w:r>
          </w:p>
        </w:tc>
        <w:tc>
          <w:tcPr>
            <w:tcW w:w="1133" w:type="dxa"/>
            <w:textDirection w:val="btLr"/>
          </w:tcPr>
          <w:p w:rsidR="009A6909" w:rsidRPr="009A6909" w:rsidRDefault="009A6909" w:rsidP="00443322">
            <w:pPr>
              <w:ind w:left="113" w:right="113"/>
              <w:rPr>
                <w:rFonts w:ascii="Times New Roman" w:eastAsia="Calibri" w:hAnsi="Times New Roman" w:cs="Times New Roman"/>
                <w:sz w:val="24"/>
                <w:szCs w:val="24"/>
              </w:rPr>
            </w:pPr>
          </w:p>
        </w:tc>
      </w:tr>
      <w:tr w:rsidR="009A6909" w:rsidRPr="009A6909" w:rsidTr="00443322">
        <w:trPr>
          <w:jc w:val="center"/>
        </w:trPr>
        <w:tc>
          <w:tcPr>
            <w:tcW w:w="562" w:type="dxa"/>
            <w:vMerge/>
            <w:vAlign w:val="center"/>
          </w:tcPr>
          <w:p w:rsidR="009A6909" w:rsidRPr="009A6909" w:rsidRDefault="009A6909" w:rsidP="00443322">
            <w:pPr>
              <w:ind w:left="-21" w:firstLine="21"/>
              <w:rPr>
                <w:rFonts w:ascii="Times New Roman" w:eastAsia="Calibri" w:hAnsi="Times New Roman" w:cs="Times New Roman"/>
                <w:sz w:val="24"/>
                <w:szCs w:val="24"/>
              </w:rPr>
            </w:pPr>
          </w:p>
        </w:tc>
        <w:tc>
          <w:tcPr>
            <w:tcW w:w="3402" w:type="dxa"/>
            <w:vMerge/>
            <w:vAlign w:val="center"/>
          </w:tcPr>
          <w:p w:rsidR="009A6909" w:rsidRPr="009A6909" w:rsidRDefault="009A6909" w:rsidP="00443322">
            <w:pPr>
              <w:rPr>
                <w:rFonts w:ascii="Times New Roman" w:eastAsia="Calibri" w:hAnsi="Times New Roman" w:cs="Times New Roman"/>
                <w:sz w:val="24"/>
                <w:szCs w:val="24"/>
              </w:rPr>
            </w:pPr>
          </w:p>
        </w:tc>
        <w:tc>
          <w:tcPr>
            <w:tcW w:w="709" w:type="dxa"/>
            <w:vMerge w:val="restart"/>
            <w:textDirection w:val="btLr"/>
          </w:tcPr>
          <w:p w:rsidR="009A6909" w:rsidRPr="009A6909" w:rsidRDefault="009A6909" w:rsidP="00443322">
            <w:pPr>
              <w:ind w:right="113"/>
              <w:rPr>
                <w:rFonts w:ascii="Times New Roman" w:eastAsia="Calibri" w:hAnsi="Times New Roman" w:cs="Times New Roman"/>
                <w:sz w:val="24"/>
                <w:szCs w:val="24"/>
              </w:rPr>
            </w:pPr>
            <w:r w:rsidRPr="009A6909">
              <w:rPr>
                <w:rFonts w:ascii="Times New Roman" w:eastAsia="Calibri" w:hAnsi="Times New Roman" w:cs="Times New Roman"/>
                <w:sz w:val="24"/>
                <w:szCs w:val="24"/>
              </w:rPr>
              <w:t>Всего часов</w:t>
            </w:r>
          </w:p>
        </w:tc>
        <w:tc>
          <w:tcPr>
            <w:tcW w:w="3408" w:type="dxa"/>
            <w:gridSpan w:val="3"/>
          </w:tcPr>
          <w:p w:rsidR="009A6909" w:rsidRPr="009A6909" w:rsidRDefault="009A6909" w:rsidP="00443322">
            <w:pPr>
              <w:jc w:val="center"/>
              <w:rPr>
                <w:rFonts w:ascii="Times New Roman" w:eastAsia="Calibri" w:hAnsi="Times New Roman" w:cs="Times New Roman"/>
                <w:sz w:val="24"/>
                <w:szCs w:val="24"/>
              </w:rPr>
            </w:pPr>
            <w:r w:rsidRPr="009A6909">
              <w:rPr>
                <w:rFonts w:ascii="Times New Roman" w:hAnsi="Times New Roman" w:cs="Times New Roman"/>
                <w:i/>
                <w:sz w:val="24"/>
                <w:szCs w:val="24"/>
              </w:rPr>
              <w:t>Контактная работа обучающихся с преподавателем</w:t>
            </w:r>
            <w:r w:rsidRPr="009A6909">
              <w:rPr>
                <w:rFonts w:ascii="Times New Roman" w:hAnsi="Times New Roman" w:cs="Times New Roman"/>
                <w:i/>
                <w:sz w:val="24"/>
                <w:szCs w:val="24"/>
              </w:rPr>
              <w:br/>
              <w:t>по видам учебных занятий</w:t>
            </w:r>
          </w:p>
        </w:tc>
        <w:tc>
          <w:tcPr>
            <w:tcW w:w="709" w:type="dxa"/>
            <w:vMerge w:val="restart"/>
            <w:textDirection w:val="btLr"/>
          </w:tcPr>
          <w:p w:rsidR="009A6909" w:rsidRPr="009A6909" w:rsidRDefault="009A6909" w:rsidP="00443322">
            <w:pPr>
              <w:ind w:left="113" w:right="113"/>
              <w:rPr>
                <w:rFonts w:ascii="Times New Roman" w:eastAsia="Calibri" w:hAnsi="Times New Roman" w:cs="Times New Roman"/>
                <w:sz w:val="24"/>
                <w:szCs w:val="24"/>
              </w:rPr>
            </w:pPr>
            <w:r w:rsidRPr="009A6909">
              <w:rPr>
                <w:rFonts w:ascii="Times New Roman" w:eastAsia="Calibri" w:hAnsi="Times New Roman" w:cs="Times New Roman"/>
                <w:sz w:val="24"/>
                <w:szCs w:val="24"/>
              </w:rPr>
              <w:t xml:space="preserve">Самостоятельная работа </w:t>
            </w:r>
          </w:p>
        </w:tc>
        <w:tc>
          <w:tcPr>
            <w:tcW w:w="1133" w:type="dxa"/>
            <w:vMerge w:val="restart"/>
          </w:tcPr>
          <w:p w:rsidR="009A6909" w:rsidRPr="009A6909" w:rsidRDefault="009A6909" w:rsidP="00443322">
            <w:pPr>
              <w:rPr>
                <w:rFonts w:ascii="Times New Roman" w:eastAsia="Calibri" w:hAnsi="Times New Roman" w:cs="Times New Roman"/>
                <w:sz w:val="24"/>
                <w:szCs w:val="24"/>
              </w:rPr>
            </w:pPr>
            <w:r w:rsidRPr="009A6909">
              <w:rPr>
                <w:rFonts w:ascii="Times New Roman" w:hAnsi="Times New Roman" w:cs="Times New Roman"/>
                <w:i/>
                <w:sz w:val="24"/>
                <w:szCs w:val="24"/>
              </w:rPr>
              <w:t>Форма</w:t>
            </w:r>
            <w:r w:rsidRPr="009A6909">
              <w:rPr>
                <w:rFonts w:ascii="Times New Roman" w:hAnsi="Times New Roman" w:cs="Times New Roman"/>
                <w:i/>
                <w:sz w:val="24"/>
                <w:szCs w:val="24"/>
              </w:rPr>
              <w:br/>
              <w:t xml:space="preserve">текущего </w:t>
            </w:r>
            <w:r w:rsidRPr="009A6909">
              <w:rPr>
                <w:rFonts w:ascii="Times New Roman" w:hAnsi="Times New Roman" w:cs="Times New Roman"/>
                <w:i/>
                <w:sz w:val="24"/>
                <w:szCs w:val="24"/>
              </w:rPr>
              <w:br/>
              <w:t>контроля успеваемости</w:t>
            </w:r>
            <w:r w:rsidRPr="009A6909">
              <w:rPr>
                <w:rFonts w:ascii="Times New Roman" w:hAnsi="Times New Roman" w:cs="Times New Roman"/>
                <w:i/>
                <w:sz w:val="24"/>
                <w:szCs w:val="24"/>
                <w:vertAlign w:val="superscript"/>
              </w:rPr>
              <w:t>**</w:t>
            </w:r>
            <w:r w:rsidRPr="009A6909">
              <w:rPr>
                <w:rFonts w:ascii="Times New Roman" w:hAnsi="Times New Roman" w:cs="Times New Roman"/>
                <w:i/>
                <w:sz w:val="24"/>
                <w:szCs w:val="24"/>
              </w:rPr>
              <w:t>, промежуточной аттестации</w:t>
            </w:r>
          </w:p>
        </w:tc>
      </w:tr>
      <w:tr w:rsidR="009A6909" w:rsidRPr="009A6909" w:rsidTr="00443322">
        <w:trPr>
          <w:cantSplit/>
          <w:trHeight w:val="2032"/>
          <w:jc w:val="center"/>
        </w:trPr>
        <w:tc>
          <w:tcPr>
            <w:tcW w:w="562" w:type="dxa"/>
            <w:vMerge/>
          </w:tcPr>
          <w:p w:rsidR="009A6909" w:rsidRPr="009A6909" w:rsidRDefault="009A6909" w:rsidP="00443322">
            <w:pPr>
              <w:ind w:left="-21" w:firstLine="21"/>
              <w:rPr>
                <w:rFonts w:ascii="Times New Roman" w:eastAsia="Calibri" w:hAnsi="Times New Roman" w:cs="Times New Roman"/>
                <w:sz w:val="24"/>
                <w:szCs w:val="24"/>
              </w:rPr>
            </w:pPr>
          </w:p>
        </w:tc>
        <w:tc>
          <w:tcPr>
            <w:tcW w:w="3402" w:type="dxa"/>
            <w:vMerge/>
          </w:tcPr>
          <w:p w:rsidR="009A6909" w:rsidRPr="009A6909" w:rsidRDefault="009A6909" w:rsidP="00443322">
            <w:pPr>
              <w:rPr>
                <w:rFonts w:ascii="Times New Roman" w:eastAsia="Calibri" w:hAnsi="Times New Roman" w:cs="Times New Roman"/>
                <w:sz w:val="24"/>
                <w:szCs w:val="24"/>
              </w:rPr>
            </w:pPr>
          </w:p>
        </w:tc>
        <w:tc>
          <w:tcPr>
            <w:tcW w:w="709" w:type="dxa"/>
            <w:vMerge/>
          </w:tcPr>
          <w:p w:rsidR="009A6909" w:rsidRPr="009A6909" w:rsidRDefault="009A6909" w:rsidP="00443322">
            <w:pPr>
              <w:rPr>
                <w:rFonts w:ascii="Times New Roman" w:eastAsia="Calibri" w:hAnsi="Times New Roman" w:cs="Times New Roman"/>
                <w:sz w:val="24"/>
                <w:szCs w:val="24"/>
              </w:rPr>
            </w:pPr>
          </w:p>
        </w:tc>
        <w:tc>
          <w:tcPr>
            <w:tcW w:w="1105" w:type="dxa"/>
          </w:tcPr>
          <w:p w:rsidR="009A6909" w:rsidRPr="009A6909" w:rsidRDefault="009A6909" w:rsidP="00443322">
            <w:pPr>
              <w:rPr>
                <w:rFonts w:ascii="Times New Roman" w:eastAsia="Calibri" w:hAnsi="Times New Roman" w:cs="Times New Roman"/>
                <w:sz w:val="24"/>
                <w:szCs w:val="24"/>
              </w:rPr>
            </w:pPr>
            <w:r w:rsidRPr="009A6909">
              <w:rPr>
                <w:rFonts w:ascii="Times New Roman" w:eastAsia="Calibri" w:hAnsi="Times New Roman" w:cs="Times New Roman"/>
                <w:sz w:val="24"/>
                <w:szCs w:val="24"/>
              </w:rPr>
              <w:t>Л</w:t>
            </w:r>
          </w:p>
        </w:tc>
        <w:tc>
          <w:tcPr>
            <w:tcW w:w="1138" w:type="dxa"/>
          </w:tcPr>
          <w:p w:rsidR="009A6909" w:rsidRPr="009A6909" w:rsidRDefault="009A6909" w:rsidP="00443322">
            <w:pPr>
              <w:rPr>
                <w:rFonts w:ascii="Times New Roman" w:eastAsia="Calibri" w:hAnsi="Times New Roman" w:cs="Times New Roman"/>
                <w:sz w:val="24"/>
                <w:szCs w:val="24"/>
              </w:rPr>
            </w:pPr>
            <w:r w:rsidRPr="009A6909">
              <w:rPr>
                <w:rFonts w:ascii="Times New Roman" w:eastAsia="Calibri" w:hAnsi="Times New Roman" w:cs="Times New Roman"/>
                <w:sz w:val="24"/>
                <w:szCs w:val="24"/>
              </w:rPr>
              <w:t>Практ. зан.</w:t>
            </w:r>
          </w:p>
        </w:tc>
        <w:tc>
          <w:tcPr>
            <w:tcW w:w="1165" w:type="dxa"/>
          </w:tcPr>
          <w:p w:rsidR="009A6909" w:rsidRPr="009A6909" w:rsidRDefault="009A6909" w:rsidP="00443322">
            <w:pPr>
              <w:rPr>
                <w:rFonts w:ascii="Times New Roman" w:eastAsia="Calibri" w:hAnsi="Times New Roman" w:cs="Times New Roman"/>
                <w:sz w:val="24"/>
                <w:szCs w:val="24"/>
              </w:rPr>
            </w:pPr>
            <w:r w:rsidRPr="009A6909">
              <w:rPr>
                <w:rFonts w:ascii="Times New Roman" w:hAnsi="Times New Roman" w:cs="Times New Roman"/>
                <w:i/>
                <w:sz w:val="24"/>
                <w:szCs w:val="24"/>
              </w:rPr>
              <w:t>КСР</w:t>
            </w:r>
          </w:p>
        </w:tc>
        <w:tc>
          <w:tcPr>
            <w:tcW w:w="709" w:type="dxa"/>
            <w:vMerge/>
          </w:tcPr>
          <w:p w:rsidR="009A6909" w:rsidRPr="009A6909" w:rsidRDefault="009A6909" w:rsidP="00443322">
            <w:pPr>
              <w:rPr>
                <w:rFonts w:ascii="Times New Roman" w:eastAsia="Calibri" w:hAnsi="Times New Roman" w:cs="Times New Roman"/>
                <w:sz w:val="24"/>
                <w:szCs w:val="24"/>
              </w:rPr>
            </w:pPr>
          </w:p>
        </w:tc>
        <w:tc>
          <w:tcPr>
            <w:tcW w:w="1133" w:type="dxa"/>
            <w:vMerge/>
          </w:tcPr>
          <w:p w:rsidR="009A6909" w:rsidRPr="009A6909" w:rsidRDefault="009A6909" w:rsidP="00443322">
            <w:pPr>
              <w:rPr>
                <w:rFonts w:ascii="Times New Roman" w:eastAsia="Calibri" w:hAnsi="Times New Roman" w:cs="Times New Roman"/>
                <w:sz w:val="24"/>
                <w:szCs w:val="24"/>
              </w:rPr>
            </w:pPr>
          </w:p>
        </w:tc>
      </w:tr>
      <w:tr w:rsidR="009A6909" w:rsidRPr="009A6909" w:rsidTr="00443322">
        <w:trPr>
          <w:jc w:val="center"/>
        </w:trPr>
        <w:tc>
          <w:tcPr>
            <w:tcW w:w="562" w:type="dxa"/>
            <w:vAlign w:val="center"/>
          </w:tcPr>
          <w:p w:rsidR="009A6909" w:rsidRPr="009A6909" w:rsidRDefault="009A6909" w:rsidP="00443322">
            <w:pPr>
              <w:ind w:left="-21" w:firstLine="21"/>
              <w:jc w:val="center"/>
              <w:rPr>
                <w:rFonts w:ascii="Times New Roman" w:eastAsia="Calibri" w:hAnsi="Times New Roman" w:cs="Times New Roman"/>
                <w:sz w:val="24"/>
                <w:szCs w:val="24"/>
              </w:rPr>
            </w:pPr>
            <w:r w:rsidRPr="009A6909">
              <w:rPr>
                <w:rFonts w:ascii="Times New Roman" w:eastAsia="Calibri" w:hAnsi="Times New Roman" w:cs="Times New Roman"/>
                <w:sz w:val="24"/>
                <w:szCs w:val="24"/>
              </w:rPr>
              <w:t>1</w:t>
            </w:r>
          </w:p>
        </w:tc>
        <w:tc>
          <w:tcPr>
            <w:tcW w:w="3402" w:type="dxa"/>
            <w:tcBorders>
              <w:top w:val="single" w:sz="6" w:space="0" w:color="auto"/>
              <w:left w:val="single" w:sz="6" w:space="0" w:color="auto"/>
              <w:bottom w:val="single" w:sz="6" w:space="0" w:color="auto"/>
              <w:right w:val="single" w:sz="6" w:space="0" w:color="auto"/>
            </w:tcBorders>
            <w:vAlign w:val="center"/>
          </w:tcPr>
          <w:p w:rsidR="009A6909" w:rsidRPr="009A6909" w:rsidRDefault="009A6909" w:rsidP="00443322">
            <w:pPr>
              <w:pStyle w:val="13"/>
              <w:spacing w:line="240" w:lineRule="auto"/>
              <w:ind w:firstLine="0"/>
              <w:rPr>
                <w:sz w:val="24"/>
                <w:szCs w:val="24"/>
                <w:lang w:val="en-US"/>
              </w:rPr>
            </w:pPr>
            <w:r w:rsidRPr="009A6909">
              <w:rPr>
                <w:sz w:val="24"/>
                <w:szCs w:val="24"/>
                <w:lang w:val="en-US"/>
              </w:rPr>
              <w:t>Subject and method in the studies of international community and governance.</w:t>
            </w:r>
          </w:p>
        </w:tc>
        <w:tc>
          <w:tcPr>
            <w:tcW w:w="709" w:type="dxa"/>
            <w:vAlign w:val="center"/>
          </w:tcPr>
          <w:p w:rsidR="009A6909" w:rsidRPr="009A6909" w:rsidRDefault="009A6909" w:rsidP="00443322">
            <w:pPr>
              <w:ind w:left="-28" w:hanging="34"/>
              <w:jc w:val="center"/>
              <w:rPr>
                <w:rFonts w:ascii="Times New Roman" w:eastAsia="Calibri" w:hAnsi="Times New Roman" w:cs="Times New Roman"/>
                <w:sz w:val="24"/>
                <w:szCs w:val="24"/>
              </w:rPr>
            </w:pPr>
            <w:r w:rsidRPr="009A6909">
              <w:rPr>
                <w:rFonts w:ascii="Times New Roman" w:eastAsia="Calibri" w:hAnsi="Times New Roman" w:cs="Times New Roman"/>
                <w:sz w:val="24"/>
                <w:szCs w:val="24"/>
              </w:rPr>
              <w:t>7</w:t>
            </w:r>
          </w:p>
        </w:tc>
        <w:tc>
          <w:tcPr>
            <w:tcW w:w="1105" w:type="dxa"/>
            <w:vAlign w:val="center"/>
          </w:tcPr>
          <w:p w:rsidR="009A6909" w:rsidRPr="009A6909" w:rsidRDefault="009A6909" w:rsidP="00443322">
            <w:pPr>
              <w:ind w:left="-28" w:hanging="34"/>
              <w:jc w:val="center"/>
              <w:rPr>
                <w:rFonts w:ascii="Times New Roman" w:eastAsia="Calibri" w:hAnsi="Times New Roman" w:cs="Times New Roman"/>
                <w:sz w:val="24"/>
                <w:szCs w:val="24"/>
                <w:lang w:val="en-US"/>
              </w:rPr>
            </w:pPr>
            <w:r w:rsidRPr="009A6909">
              <w:rPr>
                <w:rFonts w:ascii="Times New Roman" w:hAnsi="Times New Roman" w:cs="Times New Roman"/>
                <w:snapToGrid w:val="0"/>
                <w:sz w:val="24"/>
                <w:szCs w:val="24"/>
              </w:rPr>
              <w:t>2</w:t>
            </w:r>
          </w:p>
        </w:tc>
        <w:tc>
          <w:tcPr>
            <w:tcW w:w="1138" w:type="dxa"/>
            <w:vAlign w:val="center"/>
          </w:tcPr>
          <w:p w:rsidR="009A6909" w:rsidRPr="009A6909" w:rsidRDefault="009A6909" w:rsidP="00443322">
            <w:pPr>
              <w:ind w:left="-28" w:hanging="34"/>
              <w:jc w:val="center"/>
              <w:rPr>
                <w:rFonts w:ascii="Times New Roman" w:eastAsia="Calibri" w:hAnsi="Times New Roman" w:cs="Times New Roman"/>
                <w:sz w:val="24"/>
                <w:szCs w:val="24"/>
              </w:rPr>
            </w:pPr>
            <w:r w:rsidRPr="009A6909">
              <w:rPr>
                <w:rFonts w:ascii="Times New Roman" w:hAnsi="Times New Roman" w:cs="Times New Roman"/>
                <w:snapToGrid w:val="0"/>
                <w:sz w:val="24"/>
                <w:szCs w:val="24"/>
              </w:rPr>
              <w:t>2</w:t>
            </w:r>
          </w:p>
        </w:tc>
        <w:tc>
          <w:tcPr>
            <w:tcW w:w="1165" w:type="dxa"/>
            <w:vAlign w:val="center"/>
          </w:tcPr>
          <w:p w:rsidR="009A6909" w:rsidRPr="009A6909" w:rsidRDefault="009A6909" w:rsidP="00443322">
            <w:pPr>
              <w:ind w:left="-28" w:hanging="34"/>
              <w:jc w:val="center"/>
              <w:rPr>
                <w:rFonts w:ascii="Times New Roman" w:eastAsia="Calibri" w:hAnsi="Times New Roman" w:cs="Times New Roman"/>
                <w:sz w:val="24"/>
                <w:szCs w:val="24"/>
                <w:lang w:val="en-US"/>
              </w:rPr>
            </w:pPr>
          </w:p>
        </w:tc>
        <w:tc>
          <w:tcPr>
            <w:tcW w:w="709" w:type="dxa"/>
            <w:vAlign w:val="center"/>
          </w:tcPr>
          <w:p w:rsidR="009A6909" w:rsidRPr="009A6909" w:rsidRDefault="009A6909" w:rsidP="00443322">
            <w:pPr>
              <w:widowControl w:val="0"/>
              <w:ind w:left="-28" w:hanging="34"/>
              <w:jc w:val="center"/>
              <w:rPr>
                <w:rFonts w:ascii="Times New Roman" w:hAnsi="Times New Roman" w:cs="Times New Roman"/>
                <w:snapToGrid w:val="0"/>
                <w:sz w:val="24"/>
                <w:szCs w:val="24"/>
              </w:rPr>
            </w:pPr>
            <w:r w:rsidRPr="009A6909">
              <w:rPr>
                <w:rFonts w:ascii="Times New Roman" w:hAnsi="Times New Roman" w:cs="Times New Roman"/>
                <w:snapToGrid w:val="0"/>
                <w:sz w:val="24"/>
                <w:szCs w:val="24"/>
              </w:rPr>
              <w:t>3</w:t>
            </w:r>
          </w:p>
        </w:tc>
        <w:tc>
          <w:tcPr>
            <w:tcW w:w="1133" w:type="dxa"/>
            <w:vAlign w:val="center"/>
          </w:tcPr>
          <w:p w:rsidR="009A6909" w:rsidRPr="009A6909" w:rsidRDefault="009A6909" w:rsidP="00443322">
            <w:pPr>
              <w:widowControl w:val="0"/>
              <w:ind w:left="-28" w:hanging="34"/>
              <w:jc w:val="center"/>
              <w:rPr>
                <w:rFonts w:ascii="Times New Roman" w:hAnsi="Times New Roman" w:cs="Times New Roman"/>
                <w:snapToGrid w:val="0"/>
                <w:sz w:val="24"/>
                <w:szCs w:val="24"/>
              </w:rPr>
            </w:pPr>
          </w:p>
          <w:p w:rsidR="009A6909" w:rsidRPr="009A6909" w:rsidRDefault="009A6909" w:rsidP="00443322">
            <w:pPr>
              <w:widowControl w:val="0"/>
              <w:ind w:left="-28" w:hanging="34"/>
              <w:jc w:val="center"/>
              <w:rPr>
                <w:rFonts w:ascii="Times New Roman" w:hAnsi="Times New Roman" w:cs="Times New Roman"/>
                <w:snapToGrid w:val="0"/>
                <w:sz w:val="24"/>
                <w:szCs w:val="24"/>
              </w:rPr>
            </w:pPr>
            <w:r w:rsidRPr="009A6909">
              <w:rPr>
                <w:rFonts w:ascii="Times New Roman" w:hAnsi="Times New Roman" w:cs="Times New Roman"/>
                <w:snapToGrid w:val="0"/>
                <w:sz w:val="24"/>
                <w:szCs w:val="24"/>
              </w:rPr>
              <w:t>УО*</w:t>
            </w:r>
          </w:p>
        </w:tc>
      </w:tr>
      <w:tr w:rsidR="009A6909" w:rsidRPr="009A6909" w:rsidTr="00443322">
        <w:trPr>
          <w:jc w:val="center"/>
        </w:trPr>
        <w:tc>
          <w:tcPr>
            <w:tcW w:w="562" w:type="dxa"/>
            <w:vAlign w:val="center"/>
          </w:tcPr>
          <w:p w:rsidR="009A6909" w:rsidRPr="009A6909" w:rsidRDefault="009A6909" w:rsidP="00443322">
            <w:pPr>
              <w:widowControl w:val="0"/>
              <w:ind w:left="-21" w:firstLine="21"/>
              <w:jc w:val="center"/>
              <w:rPr>
                <w:rFonts w:ascii="Times New Roman" w:hAnsi="Times New Roman" w:cs="Times New Roman"/>
                <w:snapToGrid w:val="0"/>
                <w:sz w:val="24"/>
                <w:szCs w:val="24"/>
              </w:rPr>
            </w:pPr>
            <w:r w:rsidRPr="009A6909">
              <w:rPr>
                <w:rFonts w:ascii="Times New Roman" w:hAnsi="Times New Roman" w:cs="Times New Roman"/>
                <w:snapToGrid w:val="0"/>
                <w:sz w:val="24"/>
                <w:szCs w:val="24"/>
              </w:rPr>
              <w:lastRenderedPageBreak/>
              <w:t>2</w:t>
            </w:r>
          </w:p>
        </w:tc>
        <w:tc>
          <w:tcPr>
            <w:tcW w:w="3402" w:type="dxa"/>
            <w:tcBorders>
              <w:top w:val="single" w:sz="6" w:space="0" w:color="auto"/>
              <w:left w:val="single" w:sz="6" w:space="0" w:color="auto"/>
              <w:bottom w:val="single" w:sz="6" w:space="0" w:color="auto"/>
              <w:right w:val="single" w:sz="6" w:space="0" w:color="auto"/>
            </w:tcBorders>
            <w:vAlign w:val="center"/>
          </w:tcPr>
          <w:p w:rsidR="009A6909" w:rsidRPr="009A6909" w:rsidRDefault="009A6909" w:rsidP="00443322">
            <w:pPr>
              <w:pStyle w:val="13"/>
              <w:spacing w:line="240" w:lineRule="auto"/>
              <w:ind w:firstLine="0"/>
              <w:rPr>
                <w:sz w:val="24"/>
                <w:szCs w:val="24"/>
                <w:lang w:val="en-US"/>
              </w:rPr>
            </w:pPr>
            <w:r w:rsidRPr="009A6909">
              <w:rPr>
                <w:sz w:val="24"/>
                <w:szCs w:val="24"/>
                <w:lang w:val="en-US"/>
              </w:rPr>
              <w:t xml:space="preserve">Theory of international governance and alternative forms of international organization </w:t>
            </w:r>
          </w:p>
        </w:tc>
        <w:tc>
          <w:tcPr>
            <w:tcW w:w="709" w:type="dxa"/>
            <w:vAlign w:val="center"/>
          </w:tcPr>
          <w:p w:rsidR="009A6909" w:rsidRPr="009A6909" w:rsidRDefault="009A6909" w:rsidP="00443322">
            <w:pPr>
              <w:ind w:left="-28" w:hanging="34"/>
              <w:jc w:val="center"/>
              <w:rPr>
                <w:rFonts w:ascii="Times New Roman" w:eastAsia="Calibri" w:hAnsi="Times New Roman" w:cs="Times New Roman"/>
                <w:sz w:val="24"/>
                <w:szCs w:val="24"/>
              </w:rPr>
            </w:pPr>
            <w:r w:rsidRPr="009A6909">
              <w:rPr>
                <w:rFonts w:ascii="Times New Roman" w:eastAsia="Calibri" w:hAnsi="Times New Roman" w:cs="Times New Roman"/>
                <w:sz w:val="24"/>
                <w:szCs w:val="24"/>
              </w:rPr>
              <w:t>7</w:t>
            </w:r>
          </w:p>
        </w:tc>
        <w:tc>
          <w:tcPr>
            <w:tcW w:w="1105" w:type="dxa"/>
            <w:vAlign w:val="center"/>
          </w:tcPr>
          <w:p w:rsidR="009A6909" w:rsidRPr="009A6909" w:rsidRDefault="009A6909" w:rsidP="00443322">
            <w:pPr>
              <w:ind w:left="-28" w:hanging="34"/>
              <w:jc w:val="center"/>
              <w:rPr>
                <w:rFonts w:ascii="Times New Roman" w:eastAsia="Calibri" w:hAnsi="Times New Roman" w:cs="Times New Roman"/>
                <w:sz w:val="24"/>
                <w:szCs w:val="24"/>
                <w:lang w:val="en-US"/>
              </w:rPr>
            </w:pPr>
            <w:r w:rsidRPr="009A6909">
              <w:rPr>
                <w:rFonts w:ascii="Times New Roman" w:hAnsi="Times New Roman" w:cs="Times New Roman"/>
                <w:snapToGrid w:val="0"/>
                <w:sz w:val="24"/>
                <w:szCs w:val="24"/>
              </w:rPr>
              <w:t>2</w:t>
            </w:r>
          </w:p>
        </w:tc>
        <w:tc>
          <w:tcPr>
            <w:tcW w:w="1138" w:type="dxa"/>
            <w:vAlign w:val="center"/>
          </w:tcPr>
          <w:p w:rsidR="009A6909" w:rsidRPr="009A6909" w:rsidRDefault="009A6909" w:rsidP="00443322">
            <w:pPr>
              <w:ind w:left="-28" w:hanging="34"/>
              <w:jc w:val="center"/>
              <w:rPr>
                <w:rFonts w:ascii="Times New Roman" w:eastAsia="Calibri" w:hAnsi="Times New Roman" w:cs="Times New Roman"/>
                <w:sz w:val="24"/>
                <w:szCs w:val="24"/>
              </w:rPr>
            </w:pPr>
            <w:r w:rsidRPr="009A6909">
              <w:rPr>
                <w:rFonts w:ascii="Times New Roman" w:hAnsi="Times New Roman" w:cs="Times New Roman"/>
                <w:snapToGrid w:val="0"/>
                <w:sz w:val="24"/>
                <w:szCs w:val="24"/>
              </w:rPr>
              <w:t>2</w:t>
            </w:r>
          </w:p>
        </w:tc>
        <w:tc>
          <w:tcPr>
            <w:tcW w:w="1165" w:type="dxa"/>
            <w:vAlign w:val="center"/>
          </w:tcPr>
          <w:p w:rsidR="009A6909" w:rsidRPr="009A6909" w:rsidRDefault="009A6909" w:rsidP="00443322">
            <w:pPr>
              <w:ind w:left="-28" w:hanging="34"/>
              <w:jc w:val="center"/>
              <w:rPr>
                <w:rFonts w:ascii="Times New Roman" w:eastAsia="Calibri" w:hAnsi="Times New Roman" w:cs="Times New Roman"/>
                <w:sz w:val="24"/>
                <w:szCs w:val="24"/>
                <w:lang w:val="en-US"/>
              </w:rPr>
            </w:pPr>
          </w:p>
        </w:tc>
        <w:tc>
          <w:tcPr>
            <w:tcW w:w="709" w:type="dxa"/>
            <w:vAlign w:val="center"/>
          </w:tcPr>
          <w:p w:rsidR="009A6909" w:rsidRPr="009A6909" w:rsidRDefault="009A6909" w:rsidP="00443322">
            <w:pPr>
              <w:widowControl w:val="0"/>
              <w:ind w:left="-28" w:hanging="34"/>
              <w:jc w:val="center"/>
              <w:rPr>
                <w:rFonts w:ascii="Times New Roman" w:hAnsi="Times New Roman" w:cs="Times New Roman"/>
                <w:snapToGrid w:val="0"/>
                <w:sz w:val="24"/>
                <w:szCs w:val="24"/>
              </w:rPr>
            </w:pPr>
            <w:r w:rsidRPr="009A6909">
              <w:rPr>
                <w:rFonts w:ascii="Times New Roman" w:hAnsi="Times New Roman" w:cs="Times New Roman"/>
                <w:snapToGrid w:val="0"/>
                <w:sz w:val="24"/>
                <w:szCs w:val="24"/>
              </w:rPr>
              <w:t>3</w:t>
            </w:r>
          </w:p>
        </w:tc>
        <w:tc>
          <w:tcPr>
            <w:tcW w:w="1133" w:type="dxa"/>
            <w:vAlign w:val="center"/>
          </w:tcPr>
          <w:p w:rsidR="009A6909" w:rsidRPr="009A6909" w:rsidRDefault="009A6909" w:rsidP="00443322">
            <w:pPr>
              <w:widowControl w:val="0"/>
              <w:ind w:left="-28" w:hanging="34"/>
              <w:jc w:val="center"/>
              <w:rPr>
                <w:rFonts w:ascii="Times New Roman" w:hAnsi="Times New Roman" w:cs="Times New Roman"/>
                <w:snapToGrid w:val="0"/>
                <w:sz w:val="24"/>
                <w:szCs w:val="24"/>
              </w:rPr>
            </w:pPr>
          </w:p>
          <w:p w:rsidR="009A6909" w:rsidRPr="009A6909" w:rsidRDefault="009A6909" w:rsidP="00443322">
            <w:pPr>
              <w:widowControl w:val="0"/>
              <w:ind w:left="-28" w:hanging="34"/>
              <w:jc w:val="center"/>
              <w:rPr>
                <w:rFonts w:ascii="Times New Roman" w:hAnsi="Times New Roman" w:cs="Times New Roman"/>
                <w:snapToGrid w:val="0"/>
                <w:sz w:val="24"/>
                <w:szCs w:val="24"/>
              </w:rPr>
            </w:pPr>
            <w:r w:rsidRPr="009A6909">
              <w:rPr>
                <w:rFonts w:ascii="Times New Roman" w:hAnsi="Times New Roman" w:cs="Times New Roman"/>
                <w:snapToGrid w:val="0"/>
                <w:sz w:val="24"/>
                <w:szCs w:val="24"/>
              </w:rPr>
              <w:t>УО</w:t>
            </w:r>
          </w:p>
        </w:tc>
      </w:tr>
      <w:tr w:rsidR="009A6909" w:rsidRPr="009A6909" w:rsidTr="00443322">
        <w:trPr>
          <w:jc w:val="center"/>
        </w:trPr>
        <w:tc>
          <w:tcPr>
            <w:tcW w:w="562" w:type="dxa"/>
            <w:vAlign w:val="center"/>
          </w:tcPr>
          <w:p w:rsidR="009A6909" w:rsidRPr="009A6909" w:rsidRDefault="009A6909" w:rsidP="00443322">
            <w:pPr>
              <w:widowControl w:val="0"/>
              <w:ind w:left="-21" w:firstLine="21"/>
              <w:jc w:val="center"/>
              <w:rPr>
                <w:rFonts w:ascii="Times New Roman" w:hAnsi="Times New Roman" w:cs="Times New Roman"/>
                <w:snapToGrid w:val="0"/>
                <w:sz w:val="24"/>
                <w:szCs w:val="24"/>
              </w:rPr>
            </w:pPr>
            <w:r w:rsidRPr="009A6909">
              <w:rPr>
                <w:rFonts w:ascii="Times New Roman" w:hAnsi="Times New Roman" w:cs="Times New Roman"/>
                <w:snapToGrid w:val="0"/>
                <w:sz w:val="24"/>
                <w:szCs w:val="24"/>
              </w:rPr>
              <w:t>3</w:t>
            </w:r>
          </w:p>
        </w:tc>
        <w:tc>
          <w:tcPr>
            <w:tcW w:w="3402" w:type="dxa"/>
            <w:tcBorders>
              <w:top w:val="single" w:sz="6" w:space="0" w:color="auto"/>
              <w:left w:val="single" w:sz="6" w:space="0" w:color="auto"/>
              <w:bottom w:val="single" w:sz="4" w:space="0" w:color="auto"/>
              <w:right w:val="single" w:sz="6" w:space="0" w:color="auto"/>
            </w:tcBorders>
            <w:vAlign w:val="center"/>
          </w:tcPr>
          <w:p w:rsidR="009A6909" w:rsidRPr="009A6909" w:rsidRDefault="009A6909" w:rsidP="00443322">
            <w:pPr>
              <w:pStyle w:val="13"/>
              <w:spacing w:line="240" w:lineRule="auto"/>
              <w:ind w:firstLine="0"/>
              <w:rPr>
                <w:sz w:val="24"/>
                <w:szCs w:val="24"/>
                <w:lang w:val="en-US"/>
              </w:rPr>
            </w:pPr>
            <w:r w:rsidRPr="009A6909">
              <w:rPr>
                <w:sz w:val="24"/>
                <w:szCs w:val="24"/>
                <w:lang w:val="en-US"/>
              </w:rPr>
              <w:t>Perspectives on international law, international society and government</w:t>
            </w:r>
          </w:p>
        </w:tc>
        <w:tc>
          <w:tcPr>
            <w:tcW w:w="709" w:type="dxa"/>
            <w:vAlign w:val="center"/>
          </w:tcPr>
          <w:p w:rsidR="009A6909" w:rsidRPr="009A6909" w:rsidRDefault="009A6909" w:rsidP="00443322">
            <w:pPr>
              <w:ind w:left="-28" w:hanging="34"/>
              <w:jc w:val="center"/>
              <w:rPr>
                <w:rFonts w:ascii="Times New Roman" w:eastAsia="Calibri" w:hAnsi="Times New Roman" w:cs="Times New Roman"/>
                <w:sz w:val="24"/>
                <w:szCs w:val="24"/>
              </w:rPr>
            </w:pPr>
            <w:r w:rsidRPr="009A6909">
              <w:rPr>
                <w:rFonts w:ascii="Times New Roman" w:eastAsia="Calibri" w:hAnsi="Times New Roman" w:cs="Times New Roman"/>
                <w:sz w:val="24"/>
                <w:szCs w:val="24"/>
              </w:rPr>
              <w:t>7</w:t>
            </w:r>
          </w:p>
        </w:tc>
        <w:tc>
          <w:tcPr>
            <w:tcW w:w="1105" w:type="dxa"/>
            <w:vAlign w:val="center"/>
          </w:tcPr>
          <w:p w:rsidR="009A6909" w:rsidRPr="009A6909" w:rsidRDefault="009A6909" w:rsidP="00443322">
            <w:pPr>
              <w:ind w:left="-28" w:hanging="34"/>
              <w:jc w:val="center"/>
              <w:rPr>
                <w:rFonts w:ascii="Times New Roman" w:eastAsia="Calibri" w:hAnsi="Times New Roman" w:cs="Times New Roman"/>
                <w:sz w:val="24"/>
                <w:szCs w:val="24"/>
                <w:lang w:val="en-US"/>
              </w:rPr>
            </w:pPr>
            <w:r w:rsidRPr="009A6909">
              <w:rPr>
                <w:rFonts w:ascii="Times New Roman" w:hAnsi="Times New Roman" w:cs="Times New Roman"/>
                <w:snapToGrid w:val="0"/>
                <w:sz w:val="24"/>
                <w:szCs w:val="24"/>
              </w:rPr>
              <w:t>2</w:t>
            </w:r>
          </w:p>
        </w:tc>
        <w:tc>
          <w:tcPr>
            <w:tcW w:w="1138" w:type="dxa"/>
            <w:vAlign w:val="center"/>
          </w:tcPr>
          <w:p w:rsidR="009A6909" w:rsidRPr="009A6909" w:rsidRDefault="009A6909" w:rsidP="00443322">
            <w:pPr>
              <w:ind w:left="-28" w:hanging="34"/>
              <w:jc w:val="center"/>
              <w:rPr>
                <w:rFonts w:ascii="Times New Roman" w:eastAsia="Calibri" w:hAnsi="Times New Roman" w:cs="Times New Roman"/>
                <w:sz w:val="24"/>
                <w:szCs w:val="24"/>
              </w:rPr>
            </w:pPr>
            <w:r w:rsidRPr="009A6909">
              <w:rPr>
                <w:rFonts w:ascii="Times New Roman" w:hAnsi="Times New Roman" w:cs="Times New Roman"/>
                <w:snapToGrid w:val="0"/>
                <w:sz w:val="24"/>
                <w:szCs w:val="24"/>
              </w:rPr>
              <w:t>2</w:t>
            </w:r>
          </w:p>
        </w:tc>
        <w:tc>
          <w:tcPr>
            <w:tcW w:w="1165" w:type="dxa"/>
            <w:vAlign w:val="center"/>
          </w:tcPr>
          <w:p w:rsidR="009A6909" w:rsidRPr="009A6909" w:rsidRDefault="009A6909" w:rsidP="00443322">
            <w:pPr>
              <w:ind w:left="-28" w:hanging="34"/>
              <w:jc w:val="center"/>
              <w:rPr>
                <w:rFonts w:ascii="Times New Roman" w:eastAsia="Calibri" w:hAnsi="Times New Roman" w:cs="Times New Roman"/>
                <w:sz w:val="24"/>
                <w:szCs w:val="24"/>
                <w:lang w:val="en-US"/>
              </w:rPr>
            </w:pPr>
          </w:p>
        </w:tc>
        <w:tc>
          <w:tcPr>
            <w:tcW w:w="709" w:type="dxa"/>
            <w:vAlign w:val="center"/>
          </w:tcPr>
          <w:p w:rsidR="009A6909" w:rsidRPr="009A6909" w:rsidRDefault="009A6909" w:rsidP="00443322">
            <w:pPr>
              <w:widowControl w:val="0"/>
              <w:ind w:left="-28" w:hanging="34"/>
              <w:jc w:val="center"/>
              <w:rPr>
                <w:rFonts w:ascii="Times New Roman" w:hAnsi="Times New Roman" w:cs="Times New Roman"/>
                <w:snapToGrid w:val="0"/>
                <w:sz w:val="24"/>
                <w:szCs w:val="24"/>
              </w:rPr>
            </w:pPr>
            <w:r w:rsidRPr="009A6909">
              <w:rPr>
                <w:rFonts w:ascii="Times New Roman" w:hAnsi="Times New Roman" w:cs="Times New Roman"/>
                <w:snapToGrid w:val="0"/>
                <w:sz w:val="24"/>
                <w:szCs w:val="24"/>
              </w:rPr>
              <w:t>3</w:t>
            </w:r>
          </w:p>
        </w:tc>
        <w:tc>
          <w:tcPr>
            <w:tcW w:w="1133" w:type="dxa"/>
            <w:vAlign w:val="center"/>
          </w:tcPr>
          <w:p w:rsidR="009A6909" w:rsidRPr="009A6909" w:rsidRDefault="009A6909" w:rsidP="00443322">
            <w:pPr>
              <w:widowControl w:val="0"/>
              <w:ind w:left="-28" w:hanging="34"/>
              <w:jc w:val="center"/>
              <w:rPr>
                <w:rFonts w:ascii="Times New Roman" w:hAnsi="Times New Roman" w:cs="Times New Roman"/>
                <w:snapToGrid w:val="0"/>
                <w:sz w:val="24"/>
                <w:szCs w:val="24"/>
              </w:rPr>
            </w:pPr>
          </w:p>
          <w:p w:rsidR="009A6909" w:rsidRPr="009A6909" w:rsidRDefault="009A6909" w:rsidP="00443322">
            <w:pPr>
              <w:widowControl w:val="0"/>
              <w:ind w:left="-28" w:hanging="34"/>
              <w:jc w:val="center"/>
              <w:rPr>
                <w:rFonts w:ascii="Times New Roman" w:hAnsi="Times New Roman" w:cs="Times New Roman"/>
                <w:snapToGrid w:val="0"/>
                <w:sz w:val="24"/>
                <w:szCs w:val="24"/>
              </w:rPr>
            </w:pPr>
            <w:r w:rsidRPr="009A6909">
              <w:rPr>
                <w:rFonts w:ascii="Times New Roman" w:hAnsi="Times New Roman" w:cs="Times New Roman"/>
                <w:snapToGrid w:val="0"/>
                <w:sz w:val="24"/>
                <w:szCs w:val="24"/>
              </w:rPr>
              <w:t>УО</w:t>
            </w:r>
          </w:p>
        </w:tc>
      </w:tr>
      <w:tr w:rsidR="009A6909" w:rsidRPr="009A6909" w:rsidTr="00443322">
        <w:trPr>
          <w:jc w:val="center"/>
        </w:trPr>
        <w:tc>
          <w:tcPr>
            <w:tcW w:w="562" w:type="dxa"/>
            <w:vAlign w:val="center"/>
          </w:tcPr>
          <w:p w:rsidR="009A6909" w:rsidRPr="009A6909" w:rsidRDefault="009A6909" w:rsidP="00443322">
            <w:pPr>
              <w:widowControl w:val="0"/>
              <w:ind w:left="-21" w:firstLine="21"/>
              <w:jc w:val="center"/>
              <w:rPr>
                <w:rFonts w:ascii="Times New Roman" w:hAnsi="Times New Roman" w:cs="Times New Roman"/>
                <w:snapToGrid w:val="0"/>
                <w:sz w:val="24"/>
                <w:szCs w:val="24"/>
              </w:rPr>
            </w:pPr>
            <w:r w:rsidRPr="009A6909">
              <w:rPr>
                <w:rFonts w:ascii="Times New Roman" w:hAnsi="Times New Roman" w:cs="Times New Roman"/>
                <w:snapToGrid w:val="0"/>
                <w:sz w:val="24"/>
                <w:szCs w:val="24"/>
              </w:rPr>
              <w:t>4</w:t>
            </w:r>
          </w:p>
        </w:tc>
        <w:tc>
          <w:tcPr>
            <w:tcW w:w="3402" w:type="dxa"/>
            <w:tcBorders>
              <w:top w:val="single" w:sz="4" w:space="0" w:color="auto"/>
              <w:left w:val="single" w:sz="6" w:space="0" w:color="auto"/>
              <w:bottom w:val="single" w:sz="4" w:space="0" w:color="auto"/>
              <w:right w:val="single" w:sz="6" w:space="0" w:color="auto"/>
            </w:tcBorders>
            <w:vAlign w:val="center"/>
          </w:tcPr>
          <w:p w:rsidR="009A6909" w:rsidRPr="009A6909" w:rsidRDefault="009A6909" w:rsidP="00443322">
            <w:pPr>
              <w:pStyle w:val="13"/>
              <w:spacing w:line="240" w:lineRule="auto"/>
              <w:ind w:firstLine="0"/>
              <w:rPr>
                <w:sz w:val="24"/>
                <w:szCs w:val="24"/>
                <w:lang w:val="en-US"/>
              </w:rPr>
            </w:pPr>
            <w:r w:rsidRPr="009A6909">
              <w:rPr>
                <w:rFonts w:eastAsia="Calibri"/>
                <w:b/>
                <w:sz w:val="24"/>
                <w:szCs w:val="24"/>
                <w:lang w:val="en-US" w:eastAsia="en-US"/>
              </w:rPr>
              <w:t>History of international governance</w:t>
            </w:r>
            <w:r w:rsidRPr="009A6909">
              <w:rPr>
                <w:sz w:val="24"/>
                <w:szCs w:val="24"/>
                <w:lang w:val="en-US"/>
              </w:rPr>
              <w:t xml:space="preserve"> </w:t>
            </w:r>
          </w:p>
        </w:tc>
        <w:tc>
          <w:tcPr>
            <w:tcW w:w="709" w:type="dxa"/>
            <w:vAlign w:val="center"/>
          </w:tcPr>
          <w:p w:rsidR="009A6909" w:rsidRPr="009A6909" w:rsidRDefault="009A6909" w:rsidP="00443322">
            <w:pPr>
              <w:ind w:left="-28" w:hanging="34"/>
              <w:jc w:val="center"/>
              <w:rPr>
                <w:rFonts w:ascii="Times New Roman" w:eastAsia="Calibri" w:hAnsi="Times New Roman" w:cs="Times New Roman"/>
                <w:sz w:val="24"/>
                <w:szCs w:val="24"/>
              </w:rPr>
            </w:pPr>
            <w:r w:rsidRPr="009A6909">
              <w:rPr>
                <w:rFonts w:ascii="Times New Roman" w:eastAsia="Calibri" w:hAnsi="Times New Roman" w:cs="Times New Roman"/>
                <w:sz w:val="24"/>
                <w:szCs w:val="24"/>
              </w:rPr>
              <w:t>5</w:t>
            </w:r>
          </w:p>
        </w:tc>
        <w:tc>
          <w:tcPr>
            <w:tcW w:w="1105" w:type="dxa"/>
            <w:vAlign w:val="center"/>
          </w:tcPr>
          <w:p w:rsidR="009A6909" w:rsidRPr="009A6909" w:rsidRDefault="009A6909" w:rsidP="00443322">
            <w:pPr>
              <w:ind w:left="-28" w:hanging="34"/>
              <w:jc w:val="center"/>
              <w:rPr>
                <w:rFonts w:ascii="Times New Roman" w:eastAsia="Calibri" w:hAnsi="Times New Roman" w:cs="Times New Roman"/>
                <w:sz w:val="24"/>
                <w:szCs w:val="24"/>
                <w:lang w:val="en-US"/>
              </w:rPr>
            </w:pPr>
            <w:r w:rsidRPr="009A6909">
              <w:rPr>
                <w:rFonts w:ascii="Times New Roman" w:hAnsi="Times New Roman" w:cs="Times New Roman"/>
                <w:snapToGrid w:val="0"/>
                <w:sz w:val="24"/>
                <w:szCs w:val="24"/>
              </w:rPr>
              <w:t>2</w:t>
            </w:r>
          </w:p>
        </w:tc>
        <w:tc>
          <w:tcPr>
            <w:tcW w:w="1138" w:type="dxa"/>
            <w:vAlign w:val="center"/>
          </w:tcPr>
          <w:p w:rsidR="009A6909" w:rsidRPr="009A6909" w:rsidRDefault="009A6909" w:rsidP="00443322">
            <w:pPr>
              <w:ind w:left="-28" w:hanging="34"/>
              <w:jc w:val="center"/>
              <w:rPr>
                <w:rFonts w:ascii="Times New Roman" w:eastAsia="Calibri" w:hAnsi="Times New Roman" w:cs="Times New Roman"/>
                <w:sz w:val="24"/>
                <w:szCs w:val="24"/>
              </w:rPr>
            </w:pPr>
            <w:r w:rsidRPr="009A6909">
              <w:rPr>
                <w:rFonts w:ascii="Times New Roman" w:hAnsi="Times New Roman" w:cs="Times New Roman"/>
                <w:snapToGrid w:val="0"/>
                <w:sz w:val="24"/>
                <w:szCs w:val="24"/>
              </w:rPr>
              <w:t>-</w:t>
            </w:r>
          </w:p>
        </w:tc>
        <w:tc>
          <w:tcPr>
            <w:tcW w:w="1165" w:type="dxa"/>
            <w:vAlign w:val="center"/>
          </w:tcPr>
          <w:p w:rsidR="009A6909" w:rsidRPr="009A6909" w:rsidRDefault="009A6909" w:rsidP="00443322">
            <w:pPr>
              <w:ind w:left="-28" w:hanging="34"/>
              <w:jc w:val="center"/>
              <w:rPr>
                <w:rFonts w:ascii="Times New Roman" w:eastAsia="Calibri" w:hAnsi="Times New Roman" w:cs="Times New Roman"/>
                <w:sz w:val="24"/>
                <w:szCs w:val="24"/>
                <w:lang w:val="en-US"/>
              </w:rPr>
            </w:pPr>
          </w:p>
        </w:tc>
        <w:tc>
          <w:tcPr>
            <w:tcW w:w="709" w:type="dxa"/>
            <w:vAlign w:val="center"/>
          </w:tcPr>
          <w:p w:rsidR="009A6909" w:rsidRPr="009A6909" w:rsidRDefault="009A6909" w:rsidP="00443322">
            <w:pPr>
              <w:widowControl w:val="0"/>
              <w:ind w:left="-28" w:hanging="34"/>
              <w:jc w:val="center"/>
              <w:rPr>
                <w:rFonts w:ascii="Times New Roman" w:hAnsi="Times New Roman" w:cs="Times New Roman"/>
                <w:snapToGrid w:val="0"/>
                <w:sz w:val="24"/>
                <w:szCs w:val="24"/>
              </w:rPr>
            </w:pPr>
            <w:r w:rsidRPr="009A6909">
              <w:rPr>
                <w:rFonts w:ascii="Times New Roman" w:hAnsi="Times New Roman" w:cs="Times New Roman"/>
                <w:snapToGrid w:val="0"/>
                <w:sz w:val="24"/>
                <w:szCs w:val="24"/>
              </w:rPr>
              <w:t>3</w:t>
            </w:r>
          </w:p>
        </w:tc>
        <w:tc>
          <w:tcPr>
            <w:tcW w:w="1133" w:type="dxa"/>
            <w:vAlign w:val="center"/>
          </w:tcPr>
          <w:p w:rsidR="009A6909" w:rsidRPr="009A6909" w:rsidRDefault="009A6909" w:rsidP="00443322">
            <w:pPr>
              <w:widowControl w:val="0"/>
              <w:ind w:left="-28" w:hanging="34"/>
              <w:jc w:val="center"/>
              <w:rPr>
                <w:rFonts w:ascii="Times New Roman" w:hAnsi="Times New Roman" w:cs="Times New Roman"/>
                <w:snapToGrid w:val="0"/>
                <w:sz w:val="24"/>
                <w:szCs w:val="24"/>
              </w:rPr>
            </w:pPr>
            <w:r w:rsidRPr="009A6909">
              <w:rPr>
                <w:rFonts w:ascii="Times New Roman" w:hAnsi="Times New Roman" w:cs="Times New Roman"/>
                <w:snapToGrid w:val="0"/>
                <w:sz w:val="24"/>
                <w:szCs w:val="24"/>
              </w:rPr>
              <w:t>УО</w:t>
            </w:r>
          </w:p>
        </w:tc>
      </w:tr>
      <w:tr w:rsidR="009A6909" w:rsidRPr="009A6909" w:rsidTr="00443322">
        <w:trPr>
          <w:jc w:val="center"/>
        </w:trPr>
        <w:tc>
          <w:tcPr>
            <w:tcW w:w="562" w:type="dxa"/>
            <w:vAlign w:val="center"/>
          </w:tcPr>
          <w:p w:rsidR="009A6909" w:rsidRPr="009A6909" w:rsidRDefault="009A6909" w:rsidP="00443322">
            <w:pPr>
              <w:widowControl w:val="0"/>
              <w:ind w:left="-21" w:firstLine="21"/>
              <w:jc w:val="center"/>
              <w:rPr>
                <w:rFonts w:ascii="Times New Roman" w:hAnsi="Times New Roman" w:cs="Times New Roman"/>
                <w:snapToGrid w:val="0"/>
                <w:sz w:val="24"/>
                <w:szCs w:val="24"/>
              </w:rPr>
            </w:pPr>
            <w:r w:rsidRPr="009A6909">
              <w:rPr>
                <w:rFonts w:ascii="Times New Roman" w:hAnsi="Times New Roman" w:cs="Times New Roman"/>
                <w:snapToGrid w:val="0"/>
                <w:sz w:val="24"/>
                <w:szCs w:val="24"/>
              </w:rPr>
              <w:t>5</w:t>
            </w:r>
          </w:p>
        </w:tc>
        <w:tc>
          <w:tcPr>
            <w:tcW w:w="3402" w:type="dxa"/>
            <w:tcBorders>
              <w:top w:val="single" w:sz="4" w:space="0" w:color="auto"/>
              <w:left w:val="single" w:sz="6" w:space="0" w:color="auto"/>
              <w:bottom w:val="single" w:sz="6" w:space="0" w:color="auto"/>
              <w:right w:val="single" w:sz="6" w:space="0" w:color="auto"/>
            </w:tcBorders>
            <w:vAlign w:val="center"/>
          </w:tcPr>
          <w:p w:rsidR="009A6909" w:rsidRPr="009A6909" w:rsidRDefault="009A6909" w:rsidP="00443322">
            <w:pPr>
              <w:pStyle w:val="13"/>
              <w:spacing w:line="240" w:lineRule="auto"/>
              <w:ind w:firstLine="0"/>
              <w:rPr>
                <w:sz w:val="24"/>
                <w:szCs w:val="24"/>
                <w:lang w:val="en-US"/>
              </w:rPr>
            </w:pPr>
            <w:r w:rsidRPr="009A6909">
              <w:rPr>
                <w:sz w:val="24"/>
                <w:szCs w:val="24"/>
                <w:lang w:val="en-US"/>
              </w:rPr>
              <w:t>The Hague conferences of 1899 and 1907</w:t>
            </w:r>
          </w:p>
        </w:tc>
        <w:tc>
          <w:tcPr>
            <w:tcW w:w="709" w:type="dxa"/>
            <w:vAlign w:val="center"/>
          </w:tcPr>
          <w:p w:rsidR="009A6909" w:rsidRPr="009A6909" w:rsidRDefault="009A6909" w:rsidP="00443322">
            <w:pPr>
              <w:ind w:left="-28" w:hanging="34"/>
              <w:jc w:val="center"/>
              <w:rPr>
                <w:rFonts w:ascii="Times New Roman" w:eastAsia="Calibri" w:hAnsi="Times New Roman" w:cs="Times New Roman"/>
                <w:sz w:val="24"/>
                <w:szCs w:val="24"/>
              </w:rPr>
            </w:pPr>
            <w:r w:rsidRPr="009A6909">
              <w:rPr>
                <w:rFonts w:ascii="Times New Roman" w:eastAsia="Calibri" w:hAnsi="Times New Roman" w:cs="Times New Roman"/>
                <w:sz w:val="24"/>
                <w:szCs w:val="24"/>
              </w:rPr>
              <w:t>5</w:t>
            </w:r>
          </w:p>
        </w:tc>
        <w:tc>
          <w:tcPr>
            <w:tcW w:w="1105" w:type="dxa"/>
            <w:vAlign w:val="center"/>
          </w:tcPr>
          <w:p w:rsidR="009A6909" w:rsidRPr="009A6909" w:rsidRDefault="009A6909" w:rsidP="00443322">
            <w:pPr>
              <w:ind w:left="-28" w:hanging="34"/>
              <w:jc w:val="center"/>
              <w:rPr>
                <w:rFonts w:ascii="Times New Roman" w:eastAsia="Calibri" w:hAnsi="Times New Roman" w:cs="Times New Roman"/>
                <w:sz w:val="24"/>
                <w:szCs w:val="24"/>
                <w:lang w:val="en-US"/>
              </w:rPr>
            </w:pPr>
            <w:r w:rsidRPr="009A6909">
              <w:rPr>
                <w:rFonts w:ascii="Times New Roman" w:hAnsi="Times New Roman" w:cs="Times New Roman"/>
                <w:snapToGrid w:val="0"/>
                <w:sz w:val="24"/>
                <w:szCs w:val="24"/>
              </w:rPr>
              <w:t>-</w:t>
            </w:r>
          </w:p>
        </w:tc>
        <w:tc>
          <w:tcPr>
            <w:tcW w:w="1138" w:type="dxa"/>
            <w:vAlign w:val="center"/>
          </w:tcPr>
          <w:p w:rsidR="009A6909" w:rsidRPr="009A6909" w:rsidRDefault="009A6909" w:rsidP="00443322">
            <w:pPr>
              <w:ind w:left="-28" w:hanging="34"/>
              <w:jc w:val="center"/>
              <w:rPr>
                <w:rFonts w:ascii="Times New Roman" w:eastAsia="Calibri" w:hAnsi="Times New Roman" w:cs="Times New Roman"/>
                <w:sz w:val="24"/>
                <w:szCs w:val="24"/>
              </w:rPr>
            </w:pPr>
            <w:r w:rsidRPr="009A6909">
              <w:rPr>
                <w:rFonts w:ascii="Times New Roman" w:hAnsi="Times New Roman" w:cs="Times New Roman"/>
                <w:snapToGrid w:val="0"/>
                <w:sz w:val="24"/>
                <w:szCs w:val="24"/>
              </w:rPr>
              <w:t>2</w:t>
            </w:r>
          </w:p>
        </w:tc>
        <w:tc>
          <w:tcPr>
            <w:tcW w:w="1165" w:type="dxa"/>
            <w:vAlign w:val="center"/>
          </w:tcPr>
          <w:p w:rsidR="009A6909" w:rsidRPr="009A6909" w:rsidRDefault="009A6909" w:rsidP="00443322">
            <w:pPr>
              <w:ind w:left="-28" w:hanging="34"/>
              <w:jc w:val="center"/>
              <w:rPr>
                <w:rFonts w:ascii="Times New Roman" w:eastAsia="Calibri" w:hAnsi="Times New Roman" w:cs="Times New Roman"/>
                <w:sz w:val="24"/>
                <w:szCs w:val="24"/>
                <w:lang w:val="en-US"/>
              </w:rPr>
            </w:pPr>
          </w:p>
        </w:tc>
        <w:tc>
          <w:tcPr>
            <w:tcW w:w="709" w:type="dxa"/>
            <w:vAlign w:val="center"/>
          </w:tcPr>
          <w:p w:rsidR="009A6909" w:rsidRPr="009A6909" w:rsidRDefault="009A6909" w:rsidP="00443322">
            <w:pPr>
              <w:widowControl w:val="0"/>
              <w:ind w:left="-28" w:hanging="34"/>
              <w:jc w:val="center"/>
              <w:rPr>
                <w:rFonts w:ascii="Times New Roman" w:hAnsi="Times New Roman" w:cs="Times New Roman"/>
                <w:snapToGrid w:val="0"/>
                <w:sz w:val="24"/>
                <w:szCs w:val="24"/>
              </w:rPr>
            </w:pPr>
            <w:r w:rsidRPr="009A6909">
              <w:rPr>
                <w:rFonts w:ascii="Times New Roman" w:hAnsi="Times New Roman" w:cs="Times New Roman"/>
                <w:snapToGrid w:val="0"/>
                <w:sz w:val="24"/>
                <w:szCs w:val="24"/>
              </w:rPr>
              <w:t>3</w:t>
            </w:r>
          </w:p>
        </w:tc>
        <w:tc>
          <w:tcPr>
            <w:tcW w:w="1133" w:type="dxa"/>
            <w:vAlign w:val="center"/>
          </w:tcPr>
          <w:p w:rsidR="009A6909" w:rsidRPr="009A6909" w:rsidRDefault="009A6909" w:rsidP="00443322">
            <w:pPr>
              <w:ind w:left="-28" w:hanging="34"/>
              <w:jc w:val="center"/>
              <w:rPr>
                <w:rFonts w:ascii="Times New Roman" w:hAnsi="Times New Roman" w:cs="Times New Roman"/>
                <w:sz w:val="24"/>
                <w:szCs w:val="24"/>
              </w:rPr>
            </w:pPr>
            <w:r w:rsidRPr="009A6909">
              <w:rPr>
                <w:rFonts w:ascii="Times New Roman" w:hAnsi="Times New Roman" w:cs="Times New Roman"/>
                <w:sz w:val="24"/>
                <w:szCs w:val="24"/>
              </w:rPr>
              <w:t>УО</w:t>
            </w:r>
          </w:p>
        </w:tc>
      </w:tr>
      <w:tr w:rsidR="009A6909" w:rsidRPr="009A6909" w:rsidTr="00443322">
        <w:trPr>
          <w:jc w:val="center"/>
        </w:trPr>
        <w:tc>
          <w:tcPr>
            <w:tcW w:w="562" w:type="dxa"/>
            <w:vAlign w:val="center"/>
          </w:tcPr>
          <w:p w:rsidR="009A6909" w:rsidRPr="009A6909" w:rsidRDefault="009A6909" w:rsidP="00443322">
            <w:pPr>
              <w:widowControl w:val="0"/>
              <w:ind w:left="-21" w:firstLine="21"/>
              <w:jc w:val="center"/>
              <w:rPr>
                <w:rFonts w:ascii="Times New Roman" w:hAnsi="Times New Roman" w:cs="Times New Roman"/>
                <w:snapToGrid w:val="0"/>
                <w:sz w:val="24"/>
                <w:szCs w:val="24"/>
              </w:rPr>
            </w:pPr>
            <w:r w:rsidRPr="009A6909">
              <w:rPr>
                <w:rFonts w:ascii="Times New Roman" w:hAnsi="Times New Roman" w:cs="Times New Roman"/>
                <w:snapToGrid w:val="0"/>
                <w:sz w:val="24"/>
                <w:szCs w:val="24"/>
              </w:rPr>
              <w:t>6</w:t>
            </w:r>
          </w:p>
        </w:tc>
        <w:tc>
          <w:tcPr>
            <w:tcW w:w="3402" w:type="dxa"/>
            <w:tcBorders>
              <w:top w:val="single" w:sz="6" w:space="0" w:color="auto"/>
              <w:left w:val="single" w:sz="6" w:space="0" w:color="auto"/>
              <w:bottom w:val="single" w:sz="4" w:space="0" w:color="auto"/>
              <w:right w:val="single" w:sz="6" w:space="0" w:color="auto"/>
            </w:tcBorders>
            <w:vAlign w:val="center"/>
          </w:tcPr>
          <w:p w:rsidR="009A6909" w:rsidRPr="009A6909" w:rsidRDefault="009A6909" w:rsidP="00443322">
            <w:pPr>
              <w:pStyle w:val="13"/>
              <w:spacing w:line="240" w:lineRule="auto"/>
              <w:ind w:firstLine="0"/>
              <w:rPr>
                <w:sz w:val="24"/>
                <w:szCs w:val="24"/>
                <w:lang w:val="en-US"/>
              </w:rPr>
            </w:pPr>
            <w:r w:rsidRPr="009A6909">
              <w:rPr>
                <w:sz w:val="24"/>
                <w:szCs w:val="24"/>
                <w:lang w:val="en-US"/>
              </w:rPr>
              <w:t xml:space="preserve">Diplomatic battle over international arbitration and community </w:t>
            </w:r>
          </w:p>
        </w:tc>
        <w:tc>
          <w:tcPr>
            <w:tcW w:w="709" w:type="dxa"/>
            <w:vAlign w:val="center"/>
          </w:tcPr>
          <w:p w:rsidR="009A6909" w:rsidRPr="009A6909" w:rsidRDefault="009A6909" w:rsidP="00443322">
            <w:pPr>
              <w:ind w:left="-28" w:hanging="34"/>
              <w:jc w:val="center"/>
              <w:rPr>
                <w:rFonts w:ascii="Times New Roman" w:eastAsia="Calibri" w:hAnsi="Times New Roman" w:cs="Times New Roman"/>
                <w:sz w:val="24"/>
                <w:szCs w:val="24"/>
              </w:rPr>
            </w:pPr>
            <w:r w:rsidRPr="009A6909">
              <w:rPr>
                <w:rFonts w:ascii="Times New Roman" w:eastAsia="Calibri" w:hAnsi="Times New Roman" w:cs="Times New Roman"/>
                <w:sz w:val="24"/>
                <w:szCs w:val="24"/>
              </w:rPr>
              <w:t>5</w:t>
            </w:r>
          </w:p>
        </w:tc>
        <w:tc>
          <w:tcPr>
            <w:tcW w:w="1105" w:type="dxa"/>
            <w:vAlign w:val="center"/>
          </w:tcPr>
          <w:p w:rsidR="009A6909" w:rsidRPr="009A6909" w:rsidRDefault="009A6909" w:rsidP="00443322">
            <w:pPr>
              <w:ind w:left="-28" w:hanging="34"/>
              <w:jc w:val="center"/>
              <w:rPr>
                <w:rFonts w:ascii="Times New Roman" w:eastAsia="Calibri" w:hAnsi="Times New Roman" w:cs="Times New Roman"/>
                <w:sz w:val="24"/>
                <w:szCs w:val="24"/>
                <w:lang w:val="en-US"/>
              </w:rPr>
            </w:pPr>
            <w:r w:rsidRPr="009A6909">
              <w:rPr>
                <w:rFonts w:ascii="Times New Roman" w:hAnsi="Times New Roman" w:cs="Times New Roman"/>
                <w:snapToGrid w:val="0"/>
                <w:sz w:val="24"/>
                <w:szCs w:val="24"/>
              </w:rPr>
              <w:t>-</w:t>
            </w:r>
          </w:p>
        </w:tc>
        <w:tc>
          <w:tcPr>
            <w:tcW w:w="1138" w:type="dxa"/>
            <w:vAlign w:val="center"/>
          </w:tcPr>
          <w:p w:rsidR="009A6909" w:rsidRPr="009A6909" w:rsidRDefault="009A6909" w:rsidP="00443322">
            <w:pPr>
              <w:ind w:left="-28" w:hanging="34"/>
              <w:jc w:val="center"/>
              <w:rPr>
                <w:rFonts w:ascii="Times New Roman" w:eastAsia="Calibri" w:hAnsi="Times New Roman" w:cs="Times New Roman"/>
                <w:sz w:val="24"/>
                <w:szCs w:val="24"/>
              </w:rPr>
            </w:pPr>
            <w:r w:rsidRPr="009A6909">
              <w:rPr>
                <w:rFonts w:ascii="Times New Roman" w:hAnsi="Times New Roman" w:cs="Times New Roman"/>
                <w:snapToGrid w:val="0"/>
                <w:sz w:val="24"/>
                <w:szCs w:val="24"/>
              </w:rPr>
              <w:t>2</w:t>
            </w:r>
          </w:p>
        </w:tc>
        <w:tc>
          <w:tcPr>
            <w:tcW w:w="1165" w:type="dxa"/>
            <w:vAlign w:val="center"/>
          </w:tcPr>
          <w:p w:rsidR="009A6909" w:rsidRPr="009A6909" w:rsidRDefault="009A6909" w:rsidP="00443322">
            <w:pPr>
              <w:ind w:left="-28" w:hanging="34"/>
              <w:jc w:val="center"/>
              <w:rPr>
                <w:rFonts w:ascii="Times New Roman" w:eastAsia="Calibri" w:hAnsi="Times New Roman" w:cs="Times New Roman"/>
                <w:sz w:val="24"/>
                <w:szCs w:val="24"/>
                <w:lang w:val="en-US"/>
              </w:rPr>
            </w:pPr>
          </w:p>
        </w:tc>
        <w:tc>
          <w:tcPr>
            <w:tcW w:w="709" w:type="dxa"/>
            <w:vAlign w:val="center"/>
          </w:tcPr>
          <w:p w:rsidR="009A6909" w:rsidRPr="009A6909" w:rsidRDefault="009A6909" w:rsidP="00443322">
            <w:pPr>
              <w:widowControl w:val="0"/>
              <w:ind w:left="-28" w:hanging="34"/>
              <w:jc w:val="center"/>
              <w:rPr>
                <w:rFonts w:ascii="Times New Roman" w:hAnsi="Times New Roman" w:cs="Times New Roman"/>
                <w:snapToGrid w:val="0"/>
                <w:sz w:val="24"/>
                <w:szCs w:val="24"/>
              </w:rPr>
            </w:pPr>
            <w:r w:rsidRPr="009A6909">
              <w:rPr>
                <w:rFonts w:ascii="Times New Roman" w:hAnsi="Times New Roman" w:cs="Times New Roman"/>
                <w:snapToGrid w:val="0"/>
                <w:sz w:val="24"/>
                <w:szCs w:val="24"/>
              </w:rPr>
              <w:t>3</w:t>
            </w:r>
          </w:p>
        </w:tc>
        <w:tc>
          <w:tcPr>
            <w:tcW w:w="1133" w:type="dxa"/>
            <w:vAlign w:val="center"/>
          </w:tcPr>
          <w:p w:rsidR="009A6909" w:rsidRPr="009A6909" w:rsidRDefault="009A6909" w:rsidP="00443322">
            <w:pPr>
              <w:ind w:left="-28" w:hanging="34"/>
              <w:jc w:val="center"/>
              <w:rPr>
                <w:rFonts w:ascii="Times New Roman" w:hAnsi="Times New Roman" w:cs="Times New Roman"/>
                <w:sz w:val="24"/>
                <w:szCs w:val="24"/>
              </w:rPr>
            </w:pPr>
            <w:r w:rsidRPr="009A6909">
              <w:rPr>
                <w:rFonts w:ascii="Times New Roman" w:hAnsi="Times New Roman" w:cs="Times New Roman"/>
                <w:sz w:val="24"/>
                <w:szCs w:val="24"/>
              </w:rPr>
              <w:t>Деловая игра</w:t>
            </w:r>
          </w:p>
        </w:tc>
      </w:tr>
      <w:tr w:rsidR="009A6909" w:rsidRPr="009A6909" w:rsidTr="00443322">
        <w:trPr>
          <w:jc w:val="center"/>
        </w:trPr>
        <w:tc>
          <w:tcPr>
            <w:tcW w:w="562" w:type="dxa"/>
            <w:vAlign w:val="center"/>
          </w:tcPr>
          <w:p w:rsidR="009A6909" w:rsidRPr="009A6909" w:rsidRDefault="009A6909" w:rsidP="00443322">
            <w:pPr>
              <w:widowControl w:val="0"/>
              <w:ind w:left="-21" w:firstLine="21"/>
              <w:jc w:val="center"/>
              <w:rPr>
                <w:rFonts w:ascii="Times New Roman" w:hAnsi="Times New Roman" w:cs="Times New Roman"/>
                <w:snapToGrid w:val="0"/>
                <w:sz w:val="24"/>
                <w:szCs w:val="24"/>
              </w:rPr>
            </w:pPr>
            <w:r w:rsidRPr="009A6909">
              <w:rPr>
                <w:rFonts w:ascii="Times New Roman" w:hAnsi="Times New Roman" w:cs="Times New Roman"/>
                <w:snapToGrid w:val="0"/>
                <w:sz w:val="24"/>
                <w:szCs w:val="24"/>
              </w:rPr>
              <w:t>7</w:t>
            </w:r>
          </w:p>
        </w:tc>
        <w:tc>
          <w:tcPr>
            <w:tcW w:w="3402" w:type="dxa"/>
            <w:tcBorders>
              <w:top w:val="single" w:sz="4" w:space="0" w:color="auto"/>
              <w:left w:val="single" w:sz="6" w:space="0" w:color="auto"/>
              <w:bottom w:val="single" w:sz="4" w:space="0" w:color="auto"/>
              <w:right w:val="single" w:sz="6" w:space="0" w:color="auto"/>
            </w:tcBorders>
            <w:vAlign w:val="center"/>
          </w:tcPr>
          <w:p w:rsidR="009A6909" w:rsidRPr="009A6909" w:rsidRDefault="009A6909" w:rsidP="00443322">
            <w:pPr>
              <w:pStyle w:val="13"/>
              <w:spacing w:line="240" w:lineRule="auto"/>
              <w:ind w:firstLine="0"/>
              <w:rPr>
                <w:sz w:val="24"/>
                <w:szCs w:val="24"/>
                <w:lang w:val="en-US"/>
              </w:rPr>
            </w:pPr>
            <w:r w:rsidRPr="009A6909">
              <w:rPr>
                <w:sz w:val="24"/>
                <w:szCs w:val="24"/>
                <w:lang w:val="en-US"/>
              </w:rPr>
              <w:t xml:space="preserve">Domestic analogy in approaches to international governance </w:t>
            </w:r>
          </w:p>
        </w:tc>
        <w:tc>
          <w:tcPr>
            <w:tcW w:w="709" w:type="dxa"/>
            <w:vAlign w:val="center"/>
          </w:tcPr>
          <w:p w:rsidR="009A6909" w:rsidRPr="009A6909" w:rsidRDefault="009A6909" w:rsidP="00443322">
            <w:pPr>
              <w:widowControl w:val="0"/>
              <w:ind w:left="-28" w:hanging="34"/>
              <w:jc w:val="center"/>
              <w:rPr>
                <w:rFonts w:ascii="Times New Roman" w:hAnsi="Times New Roman" w:cs="Times New Roman"/>
                <w:snapToGrid w:val="0"/>
                <w:sz w:val="24"/>
                <w:szCs w:val="24"/>
              </w:rPr>
            </w:pPr>
            <w:r w:rsidRPr="009A6909">
              <w:rPr>
                <w:rFonts w:ascii="Times New Roman" w:hAnsi="Times New Roman" w:cs="Times New Roman"/>
                <w:snapToGrid w:val="0"/>
                <w:sz w:val="24"/>
                <w:szCs w:val="24"/>
              </w:rPr>
              <w:t>5</w:t>
            </w:r>
          </w:p>
        </w:tc>
        <w:tc>
          <w:tcPr>
            <w:tcW w:w="1105" w:type="dxa"/>
            <w:vAlign w:val="center"/>
          </w:tcPr>
          <w:p w:rsidR="009A6909" w:rsidRPr="009A6909" w:rsidRDefault="009A6909" w:rsidP="00443322">
            <w:pPr>
              <w:ind w:left="-28" w:hanging="34"/>
              <w:jc w:val="center"/>
              <w:rPr>
                <w:rFonts w:ascii="Times New Roman" w:eastAsia="Calibri" w:hAnsi="Times New Roman" w:cs="Times New Roman"/>
                <w:sz w:val="24"/>
                <w:szCs w:val="24"/>
                <w:lang w:val="en-US"/>
              </w:rPr>
            </w:pPr>
            <w:r w:rsidRPr="009A6909">
              <w:rPr>
                <w:rFonts w:ascii="Times New Roman" w:hAnsi="Times New Roman" w:cs="Times New Roman"/>
                <w:snapToGrid w:val="0"/>
                <w:sz w:val="24"/>
                <w:szCs w:val="24"/>
              </w:rPr>
              <w:t>2</w:t>
            </w:r>
          </w:p>
        </w:tc>
        <w:tc>
          <w:tcPr>
            <w:tcW w:w="1138" w:type="dxa"/>
            <w:vAlign w:val="center"/>
          </w:tcPr>
          <w:p w:rsidR="009A6909" w:rsidRPr="009A6909" w:rsidRDefault="009A6909" w:rsidP="00443322">
            <w:pPr>
              <w:ind w:left="-28" w:hanging="34"/>
              <w:jc w:val="center"/>
              <w:rPr>
                <w:rFonts w:ascii="Times New Roman" w:eastAsia="Calibri" w:hAnsi="Times New Roman" w:cs="Times New Roman"/>
                <w:sz w:val="24"/>
                <w:szCs w:val="24"/>
              </w:rPr>
            </w:pPr>
            <w:r w:rsidRPr="009A6909">
              <w:rPr>
                <w:rFonts w:ascii="Times New Roman" w:hAnsi="Times New Roman" w:cs="Times New Roman"/>
                <w:snapToGrid w:val="0"/>
                <w:sz w:val="24"/>
                <w:szCs w:val="24"/>
              </w:rPr>
              <w:t>-</w:t>
            </w:r>
          </w:p>
        </w:tc>
        <w:tc>
          <w:tcPr>
            <w:tcW w:w="1165" w:type="dxa"/>
            <w:vAlign w:val="center"/>
          </w:tcPr>
          <w:p w:rsidR="009A6909" w:rsidRPr="009A6909" w:rsidRDefault="009A6909" w:rsidP="00443322">
            <w:pPr>
              <w:ind w:left="-28" w:hanging="34"/>
              <w:jc w:val="center"/>
              <w:rPr>
                <w:rFonts w:ascii="Times New Roman" w:eastAsia="Calibri" w:hAnsi="Times New Roman" w:cs="Times New Roman"/>
                <w:sz w:val="24"/>
                <w:szCs w:val="24"/>
                <w:lang w:val="en-US"/>
              </w:rPr>
            </w:pPr>
          </w:p>
        </w:tc>
        <w:tc>
          <w:tcPr>
            <w:tcW w:w="709" w:type="dxa"/>
            <w:vAlign w:val="center"/>
          </w:tcPr>
          <w:p w:rsidR="009A6909" w:rsidRPr="009A6909" w:rsidRDefault="009A6909" w:rsidP="00443322">
            <w:pPr>
              <w:widowControl w:val="0"/>
              <w:ind w:left="-28" w:hanging="34"/>
              <w:jc w:val="center"/>
              <w:rPr>
                <w:rFonts w:ascii="Times New Roman" w:hAnsi="Times New Roman" w:cs="Times New Roman"/>
                <w:snapToGrid w:val="0"/>
                <w:sz w:val="24"/>
                <w:szCs w:val="24"/>
              </w:rPr>
            </w:pPr>
            <w:r w:rsidRPr="009A6909">
              <w:rPr>
                <w:rFonts w:ascii="Times New Roman" w:hAnsi="Times New Roman" w:cs="Times New Roman"/>
                <w:snapToGrid w:val="0"/>
                <w:sz w:val="24"/>
                <w:szCs w:val="24"/>
              </w:rPr>
              <w:t>3</w:t>
            </w:r>
          </w:p>
        </w:tc>
        <w:tc>
          <w:tcPr>
            <w:tcW w:w="1133" w:type="dxa"/>
            <w:vAlign w:val="center"/>
          </w:tcPr>
          <w:p w:rsidR="009A6909" w:rsidRPr="009A6909" w:rsidRDefault="009A6909" w:rsidP="00443322">
            <w:pPr>
              <w:widowControl w:val="0"/>
              <w:ind w:left="-28" w:hanging="34"/>
              <w:jc w:val="center"/>
              <w:rPr>
                <w:rFonts w:ascii="Times New Roman" w:hAnsi="Times New Roman" w:cs="Times New Roman"/>
                <w:snapToGrid w:val="0"/>
                <w:sz w:val="24"/>
                <w:szCs w:val="24"/>
              </w:rPr>
            </w:pPr>
            <w:r w:rsidRPr="009A6909">
              <w:rPr>
                <w:rFonts w:ascii="Times New Roman" w:hAnsi="Times New Roman" w:cs="Times New Roman"/>
                <w:snapToGrid w:val="0"/>
                <w:sz w:val="24"/>
                <w:szCs w:val="24"/>
              </w:rPr>
              <w:t>УО</w:t>
            </w:r>
          </w:p>
        </w:tc>
      </w:tr>
      <w:tr w:rsidR="009A6909" w:rsidRPr="009A6909" w:rsidTr="00443322">
        <w:trPr>
          <w:jc w:val="center"/>
        </w:trPr>
        <w:tc>
          <w:tcPr>
            <w:tcW w:w="562" w:type="dxa"/>
            <w:vAlign w:val="center"/>
          </w:tcPr>
          <w:p w:rsidR="009A6909" w:rsidRPr="009A6909" w:rsidRDefault="009A6909" w:rsidP="00443322">
            <w:pPr>
              <w:widowControl w:val="0"/>
              <w:ind w:left="-21" w:firstLine="21"/>
              <w:jc w:val="center"/>
              <w:rPr>
                <w:rFonts w:ascii="Times New Roman" w:hAnsi="Times New Roman" w:cs="Times New Roman"/>
                <w:snapToGrid w:val="0"/>
                <w:sz w:val="24"/>
                <w:szCs w:val="24"/>
              </w:rPr>
            </w:pPr>
            <w:r w:rsidRPr="009A6909">
              <w:rPr>
                <w:rFonts w:ascii="Times New Roman" w:hAnsi="Times New Roman" w:cs="Times New Roman"/>
                <w:snapToGrid w:val="0"/>
                <w:sz w:val="24"/>
                <w:szCs w:val="24"/>
              </w:rPr>
              <w:t>8</w:t>
            </w:r>
          </w:p>
        </w:tc>
        <w:tc>
          <w:tcPr>
            <w:tcW w:w="3402" w:type="dxa"/>
            <w:tcBorders>
              <w:top w:val="single" w:sz="4" w:space="0" w:color="auto"/>
              <w:left w:val="single" w:sz="6" w:space="0" w:color="auto"/>
              <w:bottom w:val="single" w:sz="4" w:space="0" w:color="auto"/>
              <w:right w:val="single" w:sz="6" w:space="0" w:color="auto"/>
            </w:tcBorders>
            <w:vAlign w:val="center"/>
          </w:tcPr>
          <w:p w:rsidR="009A6909" w:rsidRPr="009A6909" w:rsidRDefault="009A6909" w:rsidP="00443322">
            <w:pPr>
              <w:pStyle w:val="13"/>
              <w:spacing w:line="240" w:lineRule="auto"/>
              <w:ind w:firstLine="0"/>
              <w:rPr>
                <w:sz w:val="24"/>
                <w:szCs w:val="24"/>
                <w:lang w:val="en-US"/>
              </w:rPr>
            </w:pPr>
            <w:r w:rsidRPr="009A6909">
              <w:rPr>
                <w:sz w:val="24"/>
                <w:szCs w:val="24"/>
                <w:lang w:val="en-US"/>
              </w:rPr>
              <w:t>Foundation and functions of the League of Nations</w:t>
            </w:r>
          </w:p>
        </w:tc>
        <w:tc>
          <w:tcPr>
            <w:tcW w:w="709" w:type="dxa"/>
            <w:vAlign w:val="center"/>
          </w:tcPr>
          <w:p w:rsidR="009A6909" w:rsidRPr="009A6909" w:rsidRDefault="009A6909" w:rsidP="00443322">
            <w:pPr>
              <w:widowControl w:val="0"/>
              <w:ind w:left="-28" w:hanging="34"/>
              <w:jc w:val="center"/>
              <w:rPr>
                <w:rFonts w:ascii="Times New Roman" w:hAnsi="Times New Roman" w:cs="Times New Roman"/>
                <w:snapToGrid w:val="0"/>
                <w:sz w:val="24"/>
                <w:szCs w:val="24"/>
              </w:rPr>
            </w:pPr>
            <w:r w:rsidRPr="009A6909">
              <w:rPr>
                <w:rFonts w:ascii="Times New Roman" w:hAnsi="Times New Roman" w:cs="Times New Roman"/>
                <w:snapToGrid w:val="0"/>
                <w:sz w:val="24"/>
                <w:szCs w:val="24"/>
              </w:rPr>
              <w:t>5</w:t>
            </w:r>
          </w:p>
        </w:tc>
        <w:tc>
          <w:tcPr>
            <w:tcW w:w="1105" w:type="dxa"/>
            <w:vAlign w:val="center"/>
          </w:tcPr>
          <w:p w:rsidR="009A6909" w:rsidRPr="009A6909" w:rsidRDefault="009A6909" w:rsidP="00443322">
            <w:pPr>
              <w:ind w:left="-28" w:hanging="34"/>
              <w:jc w:val="center"/>
              <w:rPr>
                <w:rFonts w:ascii="Times New Roman" w:eastAsia="Calibri" w:hAnsi="Times New Roman" w:cs="Times New Roman"/>
                <w:sz w:val="24"/>
                <w:szCs w:val="24"/>
                <w:lang w:val="en-US"/>
              </w:rPr>
            </w:pPr>
            <w:r w:rsidRPr="009A6909">
              <w:rPr>
                <w:rFonts w:ascii="Times New Roman" w:hAnsi="Times New Roman" w:cs="Times New Roman"/>
                <w:snapToGrid w:val="0"/>
                <w:sz w:val="24"/>
                <w:szCs w:val="24"/>
              </w:rPr>
              <w:t>-</w:t>
            </w:r>
          </w:p>
        </w:tc>
        <w:tc>
          <w:tcPr>
            <w:tcW w:w="1138" w:type="dxa"/>
            <w:vAlign w:val="center"/>
          </w:tcPr>
          <w:p w:rsidR="009A6909" w:rsidRPr="009A6909" w:rsidRDefault="009A6909" w:rsidP="00443322">
            <w:pPr>
              <w:ind w:left="-28" w:hanging="34"/>
              <w:jc w:val="center"/>
              <w:rPr>
                <w:rFonts w:ascii="Times New Roman" w:eastAsia="Calibri" w:hAnsi="Times New Roman" w:cs="Times New Roman"/>
                <w:sz w:val="24"/>
                <w:szCs w:val="24"/>
              </w:rPr>
            </w:pPr>
            <w:r w:rsidRPr="009A6909">
              <w:rPr>
                <w:rFonts w:ascii="Times New Roman" w:hAnsi="Times New Roman" w:cs="Times New Roman"/>
                <w:snapToGrid w:val="0"/>
                <w:sz w:val="24"/>
                <w:szCs w:val="24"/>
              </w:rPr>
              <w:t>2</w:t>
            </w:r>
          </w:p>
        </w:tc>
        <w:tc>
          <w:tcPr>
            <w:tcW w:w="1165" w:type="dxa"/>
            <w:vAlign w:val="center"/>
          </w:tcPr>
          <w:p w:rsidR="009A6909" w:rsidRPr="009A6909" w:rsidRDefault="009A6909" w:rsidP="00443322">
            <w:pPr>
              <w:ind w:left="-28" w:hanging="34"/>
              <w:jc w:val="center"/>
              <w:rPr>
                <w:rFonts w:ascii="Times New Roman" w:eastAsia="Calibri" w:hAnsi="Times New Roman" w:cs="Times New Roman"/>
                <w:sz w:val="24"/>
                <w:szCs w:val="24"/>
                <w:lang w:val="en-US"/>
              </w:rPr>
            </w:pPr>
          </w:p>
        </w:tc>
        <w:tc>
          <w:tcPr>
            <w:tcW w:w="709" w:type="dxa"/>
            <w:vAlign w:val="center"/>
          </w:tcPr>
          <w:p w:rsidR="009A6909" w:rsidRPr="009A6909" w:rsidRDefault="009A6909" w:rsidP="00443322">
            <w:pPr>
              <w:widowControl w:val="0"/>
              <w:ind w:left="-28" w:hanging="34"/>
              <w:jc w:val="center"/>
              <w:rPr>
                <w:rFonts w:ascii="Times New Roman" w:hAnsi="Times New Roman" w:cs="Times New Roman"/>
                <w:snapToGrid w:val="0"/>
                <w:sz w:val="24"/>
                <w:szCs w:val="24"/>
              </w:rPr>
            </w:pPr>
            <w:r w:rsidRPr="009A6909">
              <w:rPr>
                <w:rFonts w:ascii="Times New Roman" w:hAnsi="Times New Roman" w:cs="Times New Roman"/>
                <w:snapToGrid w:val="0"/>
                <w:sz w:val="24"/>
                <w:szCs w:val="24"/>
              </w:rPr>
              <w:t>3</w:t>
            </w:r>
          </w:p>
        </w:tc>
        <w:tc>
          <w:tcPr>
            <w:tcW w:w="1133" w:type="dxa"/>
            <w:vAlign w:val="center"/>
          </w:tcPr>
          <w:p w:rsidR="009A6909" w:rsidRPr="009A6909" w:rsidRDefault="009A6909" w:rsidP="00443322">
            <w:pPr>
              <w:widowControl w:val="0"/>
              <w:ind w:left="-28" w:hanging="34"/>
              <w:jc w:val="center"/>
              <w:rPr>
                <w:rFonts w:ascii="Times New Roman" w:hAnsi="Times New Roman" w:cs="Times New Roman"/>
                <w:snapToGrid w:val="0"/>
                <w:sz w:val="24"/>
                <w:szCs w:val="24"/>
              </w:rPr>
            </w:pPr>
          </w:p>
          <w:p w:rsidR="009A6909" w:rsidRPr="009A6909" w:rsidRDefault="009A6909" w:rsidP="00443322">
            <w:pPr>
              <w:widowControl w:val="0"/>
              <w:ind w:left="-28" w:hanging="34"/>
              <w:jc w:val="center"/>
              <w:rPr>
                <w:rFonts w:ascii="Times New Roman" w:hAnsi="Times New Roman" w:cs="Times New Roman"/>
                <w:snapToGrid w:val="0"/>
                <w:sz w:val="24"/>
                <w:szCs w:val="24"/>
              </w:rPr>
            </w:pPr>
            <w:r w:rsidRPr="009A6909">
              <w:rPr>
                <w:rFonts w:ascii="Times New Roman" w:hAnsi="Times New Roman" w:cs="Times New Roman"/>
                <w:snapToGrid w:val="0"/>
                <w:sz w:val="24"/>
                <w:szCs w:val="24"/>
              </w:rPr>
              <w:t>УО</w:t>
            </w:r>
          </w:p>
        </w:tc>
      </w:tr>
      <w:tr w:rsidR="009A6909" w:rsidRPr="009A6909" w:rsidTr="00443322">
        <w:trPr>
          <w:jc w:val="center"/>
        </w:trPr>
        <w:tc>
          <w:tcPr>
            <w:tcW w:w="562" w:type="dxa"/>
            <w:vAlign w:val="center"/>
          </w:tcPr>
          <w:p w:rsidR="009A6909" w:rsidRPr="009A6909" w:rsidRDefault="009A6909" w:rsidP="00443322">
            <w:pPr>
              <w:widowControl w:val="0"/>
              <w:ind w:left="-21" w:firstLine="21"/>
              <w:jc w:val="center"/>
              <w:rPr>
                <w:rFonts w:ascii="Times New Roman" w:hAnsi="Times New Roman" w:cs="Times New Roman"/>
                <w:snapToGrid w:val="0"/>
                <w:sz w:val="24"/>
                <w:szCs w:val="24"/>
              </w:rPr>
            </w:pPr>
            <w:r w:rsidRPr="009A6909">
              <w:rPr>
                <w:rFonts w:ascii="Times New Roman" w:hAnsi="Times New Roman" w:cs="Times New Roman"/>
                <w:snapToGrid w:val="0"/>
                <w:sz w:val="24"/>
                <w:szCs w:val="24"/>
              </w:rPr>
              <w:t>9</w:t>
            </w:r>
          </w:p>
        </w:tc>
        <w:tc>
          <w:tcPr>
            <w:tcW w:w="3402" w:type="dxa"/>
            <w:tcBorders>
              <w:top w:val="single" w:sz="4" w:space="0" w:color="auto"/>
              <w:left w:val="single" w:sz="6" w:space="0" w:color="auto"/>
              <w:bottom w:val="single" w:sz="4" w:space="0" w:color="auto"/>
              <w:right w:val="single" w:sz="6" w:space="0" w:color="auto"/>
            </w:tcBorders>
            <w:vAlign w:val="center"/>
          </w:tcPr>
          <w:p w:rsidR="009A6909" w:rsidRPr="009A6909" w:rsidRDefault="009A6909" w:rsidP="00443322">
            <w:pPr>
              <w:pStyle w:val="13"/>
              <w:spacing w:line="240" w:lineRule="auto"/>
              <w:ind w:firstLine="0"/>
              <w:rPr>
                <w:sz w:val="24"/>
                <w:szCs w:val="24"/>
                <w:lang w:val="en-US"/>
              </w:rPr>
            </w:pPr>
            <w:r w:rsidRPr="009A6909">
              <w:rPr>
                <w:sz w:val="24"/>
                <w:szCs w:val="24"/>
                <w:lang w:val="en-US"/>
              </w:rPr>
              <w:t xml:space="preserve"> Realist critique of international governance I</w:t>
            </w:r>
          </w:p>
        </w:tc>
        <w:tc>
          <w:tcPr>
            <w:tcW w:w="709" w:type="dxa"/>
            <w:vAlign w:val="center"/>
          </w:tcPr>
          <w:p w:rsidR="009A6909" w:rsidRPr="009A6909" w:rsidRDefault="009A6909" w:rsidP="00443322">
            <w:pPr>
              <w:widowControl w:val="0"/>
              <w:ind w:left="-28" w:hanging="34"/>
              <w:jc w:val="center"/>
              <w:rPr>
                <w:rFonts w:ascii="Times New Roman" w:hAnsi="Times New Roman" w:cs="Times New Roman"/>
                <w:snapToGrid w:val="0"/>
                <w:sz w:val="24"/>
                <w:szCs w:val="24"/>
              </w:rPr>
            </w:pPr>
            <w:r w:rsidRPr="009A6909">
              <w:rPr>
                <w:rFonts w:ascii="Times New Roman" w:hAnsi="Times New Roman" w:cs="Times New Roman"/>
                <w:snapToGrid w:val="0"/>
                <w:sz w:val="24"/>
                <w:szCs w:val="24"/>
              </w:rPr>
              <w:t>7</w:t>
            </w:r>
          </w:p>
        </w:tc>
        <w:tc>
          <w:tcPr>
            <w:tcW w:w="1105" w:type="dxa"/>
            <w:vAlign w:val="center"/>
          </w:tcPr>
          <w:p w:rsidR="009A6909" w:rsidRPr="009A6909" w:rsidRDefault="009A6909" w:rsidP="00443322">
            <w:pPr>
              <w:ind w:left="-28" w:hanging="34"/>
              <w:jc w:val="center"/>
              <w:rPr>
                <w:rFonts w:ascii="Times New Roman" w:eastAsia="Calibri" w:hAnsi="Times New Roman" w:cs="Times New Roman"/>
                <w:sz w:val="24"/>
                <w:szCs w:val="24"/>
                <w:lang w:val="en-US"/>
              </w:rPr>
            </w:pPr>
            <w:r w:rsidRPr="009A6909">
              <w:rPr>
                <w:rFonts w:ascii="Times New Roman" w:hAnsi="Times New Roman" w:cs="Times New Roman"/>
                <w:snapToGrid w:val="0"/>
                <w:sz w:val="24"/>
                <w:szCs w:val="24"/>
              </w:rPr>
              <w:t>2</w:t>
            </w:r>
          </w:p>
        </w:tc>
        <w:tc>
          <w:tcPr>
            <w:tcW w:w="1138" w:type="dxa"/>
            <w:vAlign w:val="center"/>
          </w:tcPr>
          <w:p w:rsidR="009A6909" w:rsidRPr="009A6909" w:rsidRDefault="009A6909" w:rsidP="00443322">
            <w:pPr>
              <w:ind w:left="-28" w:hanging="34"/>
              <w:jc w:val="center"/>
              <w:rPr>
                <w:rFonts w:ascii="Times New Roman" w:eastAsia="Calibri" w:hAnsi="Times New Roman" w:cs="Times New Roman"/>
                <w:sz w:val="24"/>
                <w:szCs w:val="24"/>
              </w:rPr>
            </w:pPr>
            <w:r w:rsidRPr="009A6909">
              <w:rPr>
                <w:rFonts w:ascii="Times New Roman" w:hAnsi="Times New Roman" w:cs="Times New Roman"/>
                <w:snapToGrid w:val="0"/>
                <w:sz w:val="24"/>
                <w:szCs w:val="24"/>
              </w:rPr>
              <w:t>2</w:t>
            </w:r>
          </w:p>
        </w:tc>
        <w:tc>
          <w:tcPr>
            <w:tcW w:w="1165" w:type="dxa"/>
            <w:vAlign w:val="center"/>
          </w:tcPr>
          <w:p w:rsidR="009A6909" w:rsidRPr="009A6909" w:rsidRDefault="009A6909" w:rsidP="00443322">
            <w:pPr>
              <w:ind w:left="-28" w:hanging="34"/>
              <w:jc w:val="center"/>
              <w:rPr>
                <w:rFonts w:ascii="Times New Roman" w:eastAsia="Calibri" w:hAnsi="Times New Roman" w:cs="Times New Roman"/>
                <w:sz w:val="24"/>
                <w:szCs w:val="24"/>
                <w:lang w:val="en-US"/>
              </w:rPr>
            </w:pPr>
          </w:p>
        </w:tc>
        <w:tc>
          <w:tcPr>
            <w:tcW w:w="709" w:type="dxa"/>
            <w:vAlign w:val="center"/>
          </w:tcPr>
          <w:p w:rsidR="009A6909" w:rsidRPr="009A6909" w:rsidRDefault="009A6909" w:rsidP="00443322">
            <w:pPr>
              <w:widowControl w:val="0"/>
              <w:ind w:left="-28" w:hanging="34"/>
              <w:jc w:val="center"/>
              <w:rPr>
                <w:rFonts w:ascii="Times New Roman" w:hAnsi="Times New Roman" w:cs="Times New Roman"/>
                <w:snapToGrid w:val="0"/>
                <w:sz w:val="24"/>
                <w:szCs w:val="24"/>
              </w:rPr>
            </w:pPr>
            <w:r w:rsidRPr="009A6909">
              <w:rPr>
                <w:rFonts w:ascii="Times New Roman" w:hAnsi="Times New Roman" w:cs="Times New Roman"/>
                <w:snapToGrid w:val="0"/>
                <w:sz w:val="24"/>
                <w:szCs w:val="24"/>
              </w:rPr>
              <w:t>3</w:t>
            </w:r>
          </w:p>
        </w:tc>
        <w:tc>
          <w:tcPr>
            <w:tcW w:w="1133" w:type="dxa"/>
            <w:vAlign w:val="center"/>
          </w:tcPr>
          <w:p w:rsidR="009A6909" w:rsidRPr="009A6909" w:rsidRDefault="009A6909" w:rsidP="00443322">
            <w:pPr>
              <w:widowControl w:val="0"/>
              <w:ind w:left="-28" w:hanging="34"/>
              <w:jc w:val="center"/>
              <w:rPr>
                <w:rFonts w:ascii="Times New Roman" w:hAnsi="Times New Roman" w:cs="Times New Roman"/>
                <w:snapToGrid w:val="0"/>
                <w:sz w:val="24"/>
                <w:szCs w:val="24"/>
              </w:rPr>
            </w:pPr>
            <w:r w:rsidRPr="009A6909">
              <w:rPr>
                <w:rFonts w:ascii="Times New Roman" w:hAnsi="Times New Roman" w:cs="Times New Roman"/>
                <w:snapToGrid w:val="0"/>
                <w:sz w:val="24"/>
                <w:szCs w:val="24"/>
              </w:rPr>
              <w:t>Деловая игра/ДЗ***</w:t>
            </w:r>
          </w:p>
        </w:tc>
      </w:tr>
      <w:tr w:rsidR="009A6909" w:rsidRPr="009A6909" w:rsidTr="00443322">
        <w:trPr>
          <w:jc w:val="center"/>
        </w:trPr>
        <w:tc>
          <w:tcPr>
            <w:tcW w:w="562" w:type="dxa"/>
            <w:vAlign w:val="center"/>
          </w:tcPr>
          <w:p w:rsidR="009A6909" w:rsidRPr="009A6909" w:rsidRDefault="009A6909" w:rsidP="00443322">
            <w:pPr>
              <w:widowControl w:val="0"/>
              <w:ind w:left="-21" w:firstLine="21"/>
              <w:jc w:val="center"/>
              <w:rPr>
                <w:rFonts w:ascii="Times New Roman" w:hAnsi="Times New Roman" w:cs="Times New Roman"/>
                <w:snapToGrid w:val="0"/>
                <w:sz w:val="24"/>
                <w:szCs w:val="24"/>
              </w:rPr>
            </w:pPr>
            <w:r w:rsidRPr="009A6909">
              <w:rPr>
                <w:rFonts w:ascii="Times New Roman" w:hAnsi="Times New Roman" w:cs="Times New Roman"/>
                <w:snapToGrid w:val="0"/>
                <w:sz w:val="24"/>
                <w:szCs w:val="24"/>
              </w:rPr>
              <w:t>10</w:t>
            </w:r>
          </w:p>
        </w:tc>
        <w:tc>
          <w:tcPr>
            <w:tcW w:w="3402" w:type="dxa"/>
            <w:tcBorders>
              <w:top w:val="single" w:sz="4" w:space="0" w:color="auto"/>
              <w:left w:val="single" w:sz="6" w:space="0" w:color="auto"/>
              <w:bottom w:val="single" w:sz="4" w:space="0" w:color="auto"/>
              <w:right w:val="single" w:sz="6" w:space="0" w:color="auto"/>
            </w:tcBorders>
            <w:vAlign w:val="center"/>
          </w:tcPr>
          <w:p w:rsidR="009A6909" w:rsidRPr="009A6909" w:rsidRDefault="009A6909" w:rsidP="00443322">
            <w:pPr>
              <w:pStyle w:val="13"/>
              <w:spacing w:line="240" w:lineRule="auto"/>
              <w:ind w:firstLine="0"/>
              <w:rPr>
                <w:sz w:val="24"/>
                <w:szCs w:val="24"/>
              </w:rPr>
            </w:pPr>
            <w:r w:rsidRPr="009A6909">
              <w:rPr>
                <w:sz w:val="24"/>
                <w:szCs w:val="24"/>
              </w:rPr>
              <w:t>The United Nations</w:t>
            </w:r>
          </w:p>
        </w:tc>
        <w:tc>
          <w:tcPr>
            <w:tcW w:w="709" w:type="dxa"/>
            <w:vAlign w:val="center"/>
          </w:tcPr>
          <w:p w:rsidR="009A6909" w:rsidRPr="009A6909" w:rsidRDefault="009A6909" w:rsidP="00443322">
            <w:pPr>
              <w:widowControl w:val="0"/>
              <w:ind w:left="-28" w:hanging="34"/>
              <w:jc w:val="center"/>
              <w:rPr>
                <w:rFonts w:ascii="Times New Roman" w:hAnsi="Times New Roman" w:cs="Times New Roman"/>
                <w:snapToGrid w:val="0"/>
                <w:sz w:val="24"/>
                <w:szCs w:val="24"/>
              </w:rPr>
            </w:pPr>
            <w:r w:rsidRPr="009A6909">
              <w:rPr>
                <w:rFonts w:ascii="Times New Roman" w:hAnsi="Times New Roman" w:cs="Times New Roman"/>
                <w:snapToGrid w:val="0"/>
                <w:sz w:val="24"/>
                <w:szCs w:val="24"/>
              </w:rPr>
              <w:t>7</w:t>
            </w:r>
          </w:p>
        </w:tc>
        <w:tc>
          <w:tcPr>
            <w:tcW w:w="1105" w:type="dxa"/>
            <w:vAlign w:val="center"/>
          </w:tcPr>
          <w:p w:rsidR="009A6909" w:rsidRPr="009A6909" w:rsidRDefault="009A6909" w:rsidP="00443322">
            <w:pPr>
              <w:ind w:left="-28" w:hanging="34"/>
              <w:jc w:val="center"/>
              <w:rPr>
                <w:rFonts w:ascii="Times New Roman" w:eastAsia="Calibri" w:hAnsi="Times New Roman" w:cs="Times New Roman"/>
                <w:sz w:val="24"/>
                <w:szCs w:val="24"/>
              </w:rPr>
            </w:pPr>
            <w:r w:rsidRPr="009A6909">
              <w:rPr>
                <w:rFonts w:ascii="Times New Roman" w:hAnsi="Times New Roman" w:cs="Times New Roman"/>
                <w:snapToGrid w:val="0"/>
                <w:sz w:val="24"/>
                <w:szCs w:val="24"/>
              </w:rPr>
              <w:t>2</w:t>
            </w:r>
          </w:p>
        </w:tc>
        <w:tc>
          <w:tcPr>
            <w:tcW w:w="1138" w:type="dxa"/>
            <w:vAlign w:val="center"/>
          </w:tcPr>
          <w:p w:rsidR="009A6909" w:rsidRPr="009A6909" w:rsidRDefault="009A6909" w:rsidP="00443322">
            <w:pPr>
              <w:ind w:left="-28" w:hanging="34"/>
              <w:jc w:val="center"/>
              <w:rPr>
                <w:rFonts w:ascii="Times New Roman" w:eastAsia="Calibri" w:hAnsi="Times New Roman" w:cs="Times New Roman"/>
                <w:sz w:val="24"/>
                <w:szCs w:val="24"/>
              </w:rPr>
            </w:pPr>
            <w:r w:rsidRPr="009A6909">
              <w:rPr>
                <w:rFonts w:ascii="Times New Roman" w:hAnsi="Times New Roman" w:cs="Times New Roman"/>
                <w:snapToGrid w:val="0"/>
                <w:sz w:val="24"/>
                <w:szCs w:val="24"/>
              </w:rPr>
              <w:t>2</w:t>
            </w:r>
          </w:p>
        </w:tc>
        <w:tc>
          <w:tcPr>
            <w:tcW w:w="1165" w:type="dxa"/>
            <w:vAlign w:val="center"/>
          </w:tcPr>
          <w:p w:rsidR="009A6909" w:rsidRPr="009A6909" w:rsidRDefault="009A6909" w:rsidP="00443322">
            <w:pPr>
              <w:ind w:left="-28" w:hanging="34"/>
              <w:jc w:val="center"/>
              <w:rPr>
                <w:rFonts w:ascii="Times New Roman" w:eastAsia="Calibri" w:hAnsi="Times New Roman" w:cs="Times New Roman"/>
                <w:sz w:val="24"/>
                <w:szCs w:val="24"/>
              </w:rPr>
            </w:pPr>
          </w:p>
        </w:tc>
        <w:tc>
          <w:tcPr>
            <w:tcW w:w="709" w:type="dxa"/>
            <w:vAlign w:val="center"/>
          </w:tcPr>
          <w:p w:rsidR="009A6909" w:rsidRPr="009A6909" w:rsidRDefault="009A6909" w:rsidP="00443322">
            <w:pPr>
              <w:widowControl w:val="0"/>
              <w:ind w:left="-28" w:hanging="34"/>
              <w:jc w:val="center"/>
              <w:rPr>
                <w:rFonts w:ascii="Times New Roman" w:hAnsi="Times New Roman" w:cs="Times New Roman"/>
                <w:snapToGrid w:val="0"/>
                <w:sz w:val="24"/>
                <w:szCs w:val="24"/>
              </w:rPr>
            </w:pPr>
            <w:r w:rsidRPr="009A6909">
              <w:rPr>
                <w:rFonts w:ascii="Times New Roman" w:hAnsi="Times New Roman" w:cs="Times New Roman"/>
                <w:snapToGrid w:val="0"/>
                <w:sz w:val="24"/>
                <w:szCs w:val="24"/>
              </w:rPr>
              <w:t>3</w:t>
            </w:r>
          </w:p>
        </w:tc>
        <w:tc>
          <w:tcPr>
            <w:tcW w:w="1133" w:type="dxa"/>
            <w:vAlign w:val="center"/>
          </w:tcPr>
          <w:p w:rsidR="009A6909" w:rsidRPr="009A6909" w:rsidRDefault="009A6909" w:rsidP="00443322">
            <w:pPr>
              <w:widowControl w:val="0"/>
              <w:ind w:left="-28" w:hanging="34"/>
              <w:jc w:val="center"/>
              <w:rPr>
                <w:rFonts w:ascii="Times New Roman" w:hAnsi="Times New Roman" w:cs="Times New Roman"/>
                <w:snapToGrid w:val="0"/>
                <w:sz w:val="24"/>
                <w:szCs w:val="24"/>
              </w:rPr>
            </w:pPr>
            <w:r w:rsidRPr="009A6909">
              <w:rPr>
                <w:rFonts w:ascii="Times New Roman" w:hAnsi="Times New Roman" w:cs="Times New Roman"/>
                <w:snapToGrid w:val="0"/>
                <w:sz w:val="24"/>
                <w:szCs w:val="24"/>
              </w:rPr>
              <w:t>Т</w:t>
            </w:r>
          </w:p>
        </w:tc>
      </w:tr>
      <w:tr w:rsidR="009A6909" w:rsidRPr="009A6909" w:rsidTr="00443322">
        <w:trPr>
          <w:jc w:val="center"/>
        </w:trPr>
        <w:tc>
          <w:tcPr>
            <w:tcW w:w="562" w:type="dxa"/>
            <w:vAlign w:val="center"/>
          </w:tcPr>
          <w:p w:rsidR="009A6909" w:rsidRPr="009A6909" w:rsidRDefault="009A6909" w:rsidP="00443322">
            <w:pPr>
              <w:widowControl w:val="0"/>
              <w:ind w:left="-21" w:firstLine="21"/>
              <w:jc w:val="center"/>
              <w:rPr>
                <w:rFonts w:ascii="Times New Roman" w:hAnsi="Times New Roman" w:cs="Times New Roman"/>
                <w:snapToGrid w:val="0"/>
                <w:sz w:val="24"/>
                <w:szCs w:val="24"/>
              </w:rPr>
            </w:pPr>
            <w:r w:rsidRPr="009A6909">
              <w:rPr>
                <w:rFonts w:ascii="Times New Roman" w:hAnsi="Times New Roman" w:cs="Times New Roman"/>
                <w:snapToGrid w:val="0"/>
                <w:sz w:val="24"/>
                <w:szCs w:val="24"/>
              </w:rPr>
              <w:t>11</w:t>
            </w:r>
          </w:p>
        </w:tc>
        <w:tc>
          <w:tcPr>
            <w:tcW w:w="3402" w:type="dxa"/>
            <w:vAlign w:val="center"/>
          </w:tcPr>
          <w:p w:rsidR="009A6909" w:rsidRPr="009A6909" w:rsidRDefault="009A6909" w:rsidP="00443322">
            <w:pPr>
              <w:pStyle w:val="13"/>
              <w:spacing w:line="240" w:lineRule="auto"/>
              <w:ind w:firstLine="0"/>
              <w:rPr>
                <w:sz w:val="24"/>
                <w:szCs w:val="24"/>
                <w:lang w:val="en-US"/>
              </w:rPr>
            </w:pPr>
            <w:r w:rsidRPr="009A6909">
              <w:rPr>
                <w:sz w:val="24"/>
                <w:szCs w:val="24"/>
                <w:lang w:val="en-US"/>
              </w:rPr>
              <w:t>Realist critique of international governance II</w:t>
            </w:r>
          </w:p>
        </w:tc>
        <w:tc>
          <w:tcPr>
            <w:tcW w:w="709" w:type="dxa"/>
            <w:vAlign w:val="center"/>
          </w:tcPr>
          <w:p w:rsidR="009A6909" w:rsidRPr="009A6909" w:rsidRDefault="009A6909" w:rsidP="00443322">
            <w:pPr>
              <w:ind w:left="-28" w:hanging="34"/>
              <w:jc w:val="center"/>
              <w:rPr>
                <w:rFonts w:ascii="Times New Roman" w:eastAsia="Calibri" w:hAnsi="Times New Roman" w:cs="Times New Roman"/>
                <w:sz w:val="24"/>
                <w:szCs w:val="24"/>
              </w:rPr>
            </w:pPr>
            <w:r w:rsidRPr="009A6909">
              <w:rPr>
                <w:rFonts w:ascii="Times New Roman" w:eastAsia="Calibri" w:hAnsi="Times New Roman" w:cs="Times New Roman"/>
                <w:sz w:val="24"/>
                <w:szCs w:val="24"/>
              </w:rPr>
              <w:t>7</w:t>
            </w:r>
          </w:p>
        </w:tc>
        <w:tc>
          <w:tcPr>
            <w:tcW w:w="1105" w:type="dxa"/>
            <w:vAlign w:val="center"/>
          </w:tcPr>
          <w:p w:rsidR="009A6909" w:rsidRPr="009A6909" w:rsidRDefault="009A6909" w:rsidP="00443322">
            <w:pPr>
              <w:ind w:left="-28" w:hanging="34"/>
              <w:jc w:val="center"/>
              <w:rPr>
                <w:rFonts w:ascii="Times New Roman" w:eastAsia="Calibri" w:hAnsi="Times New Roman" w:cs="Times New Roman"/>
                <w:sz w:val="24"/>
                <w:szCs w:val="24"/>
                <w:lang w:val="en-US"/>
              </w:rPr>
            </w:pPr>
            <w:r w:rsidRPr="009A6909">
              <w:rPr>
                <w:rFonts w:ascii="Times New Roman" w:eastAsia="Calibri" w:hAnsi="Times New Roman" w:cs="Times New Roman"/>
                <w:sz w:val="24"/>
                <w:szCs w:val="24"/>
              </w:rPr>
              <w:t>2</w:t>
            </w:r>
          </w:p>
        </w:tc>
        <w:tc>
          <w:tcPr>
            <w:tcW w:w="1138" w:type="dxa"/>
            <w:vAlign w:val="center"/>
          </w:tcPr>
          <w:p w:rsidR="009A6909" w:rsidRPr="009A6909" w:rsidRDefault="009A6909" w:rsidP="00443322">
            <w:pPr>
              <w:ind w:left="-28" w:hanging="34"/>
              <w:jc w:val="center"/>
              <w:rPr>
                <w:rFonts w:ascii="Times New Roman" w:eastAsia="Calibri" w:hAnsi="Times New Roman" w:cs="Times New Roman"/>
                <w:sz w:val="24"/>
                <w:szCs w:val="24"/>
              </w:rPr>
            </w:pPr>
            <w:r w:rsidRPr="009A6909">
              <w:rPr>
                <w:rFonts w:ascii="Times New Roman" w:eastAsia="Calibri" w:hAnsi="Times New Roman" w:cs="Times New Roman"/>
                <w:sz w:val="24"/>
                <w:szCs w:val="24"/>
              </w:rPr>
              <w:t>2</w:t>
            </w:r>
          </w:p>
        </w:tc>
        <w:tc>
          <w:tcPr>
            <w:tcW w:w="1165" w:type="dxa"/>
            <w:vAlign w:val="center"/>
          </w:tcPr>
          <w:p w:rsidR="009A6909" w:rsidRPr="009A6909" w:rsidRDefault="009A6909" w:rsidP="00443322">
            <w:pPr>
              <w:ind w:left="-28" w:hanging="34"/>
              <w:jc w:val="center"/>
              <w:rPr>
                <w:rFonts w:ascii="Times New Roman" w:eastAsia="Calibri" w:hAnsi="Times New Roman" w:cs="Times New Roman"/>
                <w:sz w:val="24"/>
                <w:szCs w:val="24"/>
                <w:lang w:val="en-US"/>
              </w:rPr>
            </w:pPr>
          </w:p>
        </w:tc>
        <w:tc>
          <w:tcPr>
            <w:tcW w:w="709" w:type="dxa"/>
            <w:vAlign w:val="center"/>
          </w:tcPr>
          <w:p w:rsidR="009A6909" w:rsidRPr="009A6909" w:rsidRDefault="009A6909" w:rsidP="00443322">
            <w:pPr>
              <w:ind w:left="-28" w:hanging="34"/>
              <w:jc w:val="center"/>
              <w:rPr>
                <w:rFonts w:ascii="Times New Roman" w:eastAsia="Calibri" w:hAnsi="Times New Roman" w:cs="Times New Roman"/>
                <w:sz w:val="24"/>
                <w:szCs w:val="24"/>
              </w:rPr>
            </w:pPr>
            <w:r w:rsidRPr="009A6909">
              <w:rPr>
                <w:rFonts w:ascii="Times New Roman" w:eastAsia="Calibri" w:hAnsi="Times New Roman" w:cs="Times New Roman"/>
                <w:sz w:val="24"/>
                <w:szCs w:val="24"/>
              </w:rPr>
              <w:t>3</w:t>
            </w:r>
          </w:p>
        </w:tc>
        <w:tc>
          <w:tcPr>
            <w:tcW w:w="1133" w:type="dxa"/>
            <w:vAlign w:val="center"/>
          </w:tcPr>
          <w:p w:rsidR="009A6909" w:rsidRPr="009A6909" w:rsidRDefault="009A6909" w:rsidP="00443322">
            <w:pPr>
              <w:ind w:left="-28" w:hanging="34"/>
              <w:jc w:val="center"/>
              <w:rPr>
                <w:rFonts w:ascii="Times New Roman" w:eastAsia="Calibri" w:hAnsi="Times New Roman" w:cs="Times New Roman"/>
                <w:sz w:val="24"/>
                <w:szCs w:val="24"/>
              </w:rPr>
            </w:pPr>
            <w:r w:rsidRPr="009A6909">
              <w:rPr>
                <w:rFonts w:ascii="Times New Roman" w:eastAsia="Calibri" w:hAnsi="Times New Roman" w:cs="Times New Roman"/>
                <w:sz w:val="24"/>
                <w:szCs w:val="24"/>
              </w:rPr>
              <w:t>УО</w:t>
            </w:r>
          </w:p>
        </w:tc>
      </w:tr>
      <w:tr w:rsidR="009A6909" w:rsidRPr="009A6909" w:rsidTr="00443322">
        <w:trPr>
          <w:jc w:val="center"/>
        </w:trPr>
        <w:tc>
          <w:tcPr>
            <w:tcW w:w="562" w:type="dxa"/>
          </w:tcPr>
          <w:p w:rsidR="009A6909" w:rsidRPr="009A6909" w:rsidRDefault="009A6909" w:rsidP="00443322">
            <w:pPr>
              <w:ind w:left="-21" w:firstLine="21"/>
              <w:jc w:val="center"/>
              <w:rPr>
                <w:rFonts w:ascii="Times New Roman" w:eastAsia="Calibri" w:hAnsi="Times New Roman" w:cs="Times New Roman"/>
                <w:sz w:val="24"/>
                <w:szCs w:val="24"/>
              </w:rPr>
            </w:pPr>
            <w:r w:rsidRPr="009A6909">
              <w:rPr>
                <w:rFonts w:ascii="Times New Roman" w:eastAsia="Calibri" w:hAnsi="Times New Roman" w:cs="Times New Roman"/>
                <w:sz w:val="24"/>
                <w:szCs w:val="24"/>
              </w:rPr>
              <w:t>12</w:t>
            </w:r>
          </w:p>
        </w:tc>
        <w:tc>
          <w:tcPr>
            <w:tcW w:w="3402" w:type="dxa"/>
            <w:vAlign w:val="center"/>
          </w:tcPr>
          <w:p w:rsidR="009A6909" w:rsidRPr="009A6909" w:rsidRDefault="009A6909" w:rsidP="00443322">
            <w:pPr>
              <w:pStyle w:val="13"/>
              <w:spacing w:line="240" w:lineRule="auto"/>
              <w:ind w:firstLine="0"/>
              <w:rPr>
                <w:sz w:val="24"/>
                <w:szCs w:val="24"/>
                <w:lang w:val="en-US"/>
              </w:rPr>
            </w:pPr>
            <w:r w:rsidRPr="009A6909">
              <w:rPr>
                <w:sz w:val="24"/>
                <w:szCs w:val="24"/>
                <w:lang w:val="en-US"/>
              </w:rPr>
              <w:t xml:space="preserve">Governance in the Twenty-First Century </w:t>
            </w:r>
          </w:p>
        </w:tc>
        <w:tc>
          <w:tcPr>
            <w:tcW w:w="709" w:type="dxa"/>
            <w:vAlign w:val="center"/>
          </w:tcPr>
          <w:p w:rsidR="009A6909" w:rsidRPr="009A6909" w:rsidRDefault="009A6909" w:rsidP="00443322">
            <w:pPr>
              <w:ind w:left="-28" w:hanging="34"/>
              <w:jc w:val="center"/>
              <w:rPr>
                <w:rFonts w:ascii="Times New Roman" w:eastAsia="Calibri" w:hAnsi="Times New Roman" w:cs="Times New Roman"/>
                <w:sz w:val="24"/>
                <w:szCs w:val="24"/>
              </w:rPr>
            </w:pPr>
            <w:r w:rsidRPr="009A6909">
              <w:rPr>
                <w:rFonts w:ascii="Times New Roman" w:eastAsia="Calibri" w:hAnsi="Times New Roman" w:cs="Times New Roman"/>
                <w:sz w:val="24"/>
                <w:szCs w:val="24"/>
              </w:rPr>
              <w:t>7</w:t>
            </w:r>
          </w:p>
        </w:tc>
        <w:tc>
          <w:tcPr>
            <w:tcW w:w="1105" w:type="dxa"/>
            <w:vAlign w:val="center"/>
          </w:tcPr>
          <w:p w:rsidR="009A6909" w:rsidRPr="009A6909" w:rsidRDefault="009A6909" w:rsidP="00443322">
            <w:pPr>
              <w:ind w:left="-28" w:hanging="34"/>
              <w:jc w:val="center"/>
              <w:rPr>
                <w:rFonts w:ascii="Times New Roman" w:eastAsia="Calibri" w:hAnsi="Times New Roman" w:cs="Times New Roman"/>
                <w:sz w:val="24"/>
                <w:szCs w:val="24"/>
                <w:lang w:val="en-US"/>
              </w:rPr>
            </w:pPr>
            <w:r w:rsidRPr="009A6909">
              <w:rPr>
                <w:rFonts w:ascii="Times New Roman" w:eastAsia="Calibri" w:hAnsi="Times New Roman" w:cs="Times New Roman"/>
                <w:sz w:val="24"/>
                <w:szCs w:val="24"/>
              </w:rPr>
              <w:t>2</w:t>
            </w:r>
          </w:p>
        </w:tc>
        <w:tc>
          <w:tcPr>
            <w:tcW w:w="1138" w:type="dxa"/>
            <w:vAlign w:val="center"/>
          </w:tcPr>
          <w:p w:rsidR="009A6909" w:rsidRPr="009A6909" w:rsidRDefault="009A6909" w:rsidP="00443322">
            <w:pPr>
              <w:ind w:left="-28" w:hanging="34"/>
              <w:jc w:val="center"/>
              <w:rPr>
                <w:rFonts w:ascii="Times New Roman" w:eastAsia="Calibri" w:hAnsi="Times New Roman" w:cs="Times New Roman"/>
                <w:sz w:val="24"/>
                <w:szCs w:val="24"/>
              </w:rPr>
            </w:pPr>
            <w:r w:rsidRPr="009A6909">
              <w:rPr>
                <w:rFonts w:ascii="Times New Roman" w:eastAsia="Calibri" w:hAnsi="Times New Roman" w:cs="Times New Roman"/>
                <w:sz w:val="24"/>
                <w:szCs w:val="24"/>
              </w:rPr>
              <w:t>2</w:t>
            </w:r>
          </w:p>
        </w:tc>
        <w:tc>
          <w:tcPr>
            <w:tcW w:w="1165" w:type="dxa"/>
            <w:vAlign w:val="center"/>
          </w:tcPr>
          <w:p w:rsidR="009A6909" w:rsidRPr="009A6909" w:rsidRDefault="009A6909" w:rsidP="00443322">
            <w:pPr>
              <w:ind w:left="-28" w:hanging="34"/>
              <w:jc w:val="center"/>
              <w:rPr>
                <w:rFonts w:ascii="Times New Roman" w:eastAsia="Calibri" w:hAnsi="Times New Roman" w:cs="Times New Roman"/>
                <w:sz w:val="24"/>
                <w:szCs w:val="24"/>
                <w:lang w:val="en-US"/>
              </w:rPr>
            </w:pPr>
          </w:p>
        </w:tc>
        <w:tc>
          <w:tcPr>
            <w:tcW w:w="709" w:type="dxa"/>
            <w:vAlign w:val="center"/>
          </w:tcPr>
          <w:p w:rsidR="009A6909" w:rsidRPr="009A6909" w:rsidRDefault="009A6909" w:rsidP="00443322">
            <w:pPr>
              <w:ind w:left="-28" w:hanging="34"/>
              <w:jc w:val="center"/>
              <w:rPr>
                <w:rFonts w:ascii="Times New Roman" w:eastAsia="Calibri" w:hAnsi="Times New Roman" w:cs="Times New Roman"/>
                <w:sz w:val="24"/>
                <w:szCs w:val="24"/>
              </w:rPr>
            </w:pPr>
            <w:r w:rsidRPr="009A6909">
              <w:rPr>
                <w:rFonts w:ascii="Times New Roman" w:eastAsia="Calibri" w:hAnsi="Times New Roman" w:cs="Times New Roman"/>
                <w:sz w:val="24"/>
                <w:szCs w:val="24"/>
              </w:rPr>
              <w:t>3</w:t>
            </w:r>
          </w:p>
        </w:tc>
        <w:tc>
          <w:tcPr>
            <w:tcW w:w="1133" w:type="dxa"/>
            <w:vAlign w:val="center"/>
          </w:tcPr>
          <w:p w:rsidR="009A6909" w:rsidRPr="009A6909" w:rsidRDefault="009A6909" w:rsidP="00443322">
            <w:pPr>
              <w:ind w:left="-28" w:hanging="34"/>
              <w:jc w:val="center"/>
              <w:rPr>
                <w:rFonts w:ascii="Times New Roman" w:eastAsia="Calibri" w:hAnsi="Times New Roman" w:cs="Times New Roman"/>
                <w:sz w:val="24"/>
                <w:szCs w:val="24"/>
              </w:rPr>
            </w:pPr>
            <w:r w:rsidRPr="009A6909">
              <w:rPr>
                <w:rFonts w:ascii="Times New Roman" w:eastAsia="Calibri" w:hAnsi="Times New Roman" w:cs="Times New Roman"/>
                <w:sz w:val="24"/>
                <w:szCs w:val="24"/>
              </w:rPr>
              <w:t>УО</w:t>
            </w:r>
          </w:p>
        </w:tc>
      </w:tr>
      <w:tr w:rsidR="009A6909" w:rsidRPr="009A6909" w:rsidTr="00443322">
        <w:trPr>
          <w:jc w:val="center"/>
        </w:trPr>
        <w:tc>
          <w:tcPr>
            <w:tcW w:w="562" w:type="dxa"/>
          </w:tcPr>
          <w:p w:rsidR="009A6909" w:rsidRPr="009A6909" w:rsidRDefault="009A6909" w:rsidP="00443322">
            <w:pPr>
              <w:ind w:left="-21" w:firstLine="21"/>
              <w:jc w:val="center"/>
              <w:rPr>
                <w:rFonts w:ascii="Times New Roman" w:eastAsia="Calibri" w:hAnsi="Times New Roman" w:cs="Times New Roman"/>
                <w:sz w:val="24"/>
                <w:szCs w:val="24"/>
              </w:rPr>
            </w:pPr>
            <w:r w:rsidRPr="009A6909">
              <w:rPr>
                <w:rFonts w:ascii="Times New Roman" w:eastAsia="Calibri" w:hAnsi="Times New Roman" w:cs="Times New Roman"/>
                <w:sz w:val="24"/>
                <w:szCs w:val="24"/>
              </w:rPr>
              <w:t>13</w:t>
            </w:r>
          </w:p>
        </w:tc>
        <w:tc>
          <w:tcPr>
            <w:tcW w:w="3402" w:type="dxa"/>
            <w:vAlign w:val="center"/>
          </w:tcPr>
          <w:p w:rsidR="009A6909" w:rsidRPr="009A6909" w:rsidRDefault="009A6909" w:rsidP="00443322">
            <w:pPr>
              <w:pStyle w:val="13"/>
              <w:spacing w:line="240" w:lineRule="auto"/>
              <w:ind w:firstLine="0"/>
              <w:rPr>
                <w:sz w:val="24"/>
                <w:szCs w:val="24"/>
                <w:lang w:val="en-US"/>
              </w:rPr>
            </w:pPr>
            <w:r w:rsidRPr="009A6909">
              <w:rPr>
                <w:sz w:val="24"/>
                <w:szCs w:val="24"/>
                <w:lang w:val="en-US"/>
              </w:rPr>
              <w:t>Balance of power as a mode of governance</w:t>
            </w:r>
          </w:p>
        </w:tc>
        <w:tc>
          <w:tcPr>
            <w:tcW w:w="709" w:type="dxa"/>
            <w:vAlign w:val="center"/>
          </w:tcPr>
          <w:p w:rsidR="009A6909" w:rsidRPr="009A6909" w:rsidRDefault="009A6909" w:rsidP="00443322">
            <w:pPr>
              <w:ind w:left="-28" w:hanging="34"/>
              <w:jc w:val="center"/>
              <w:rPr>
                <w:rFonts w:ascii="Times New Roman" w:eastAsia="Calibri" w:hAnsi="Times New Roman" w:cs="Times New Roman"/>
                <w:sz w:val="24"/>
                <w:szCs w:val="24"/>
              </w:rPr>
            </w:pPr>
            <w:r w:rsidRPr="009A6909">
              <w:rPr>
                <w:rFonts w:ascii="Times New Roman" w:eastAsia="Calibri" w:hAnsi="Times New Roman" w:cs="Times New Roman"/>
                <w:sz w:val="24"/>
                <w:szCs w:val="24"/>
              </w:rPr>
              <w:t>8</w:t>
            </w:r>
          </w:p>
        </w:tc>
        <w:tc>
          <w:tcPr>
            <w:tcW w:w="1105" w:type="dxa"/>
            <w:vAlign w:val="center"/>
          </w:tcPr>
          <w:p w:rsidR="009A6909" w:rsidRPr="009A6909" w:rsidRDefault="009A6909" w:rsidP="00443322">
            <w:pPr>
              <w:ind w:left="-28" w:hanging="34"/>
              <w:jc w:val="center"/>
              <w:rPr>
                <w:rFonts w:ascii="Times New Roman" w:eastAsia="Calibri" w:hAnsi="Times New Roman" w:cs="Times New Roman"/>
                <w:sz w:val="24"/>
                <w:szCs w:val="24"/>
                <w:lang w:val="en-US"/>
              </w:rPr>
            </w:pPr>
            <w:r w:rsidRPr="009A6909">
              <w:rPr>
                <w:rFonts w:ascii="Times New Roman" w:eastAsia="Calibri" w:hAnsi="Times New Roman" w:cs="Times New Roman"/>
                <w:sz w:val="24"/>
                <w:szCs w:val="24"/>
              </w:rPr>
              <w:t>2</w:t>
            </w:r>
          </w:p>
        </w:tc>
        <w:tc>
          <w:tcPr>
            <w:tcW w:w="1138" w:type="dxa"/>
            <w:vAlign w:val="center"/>
          </w:tcPr>
          <w:p w:rsidR="009A6909" w:rsidRPr="009A6909" w:rsidRDefault="009A6909" w:rsidP="00443322">
            <w:pPr>
              <w:ind w:left="-28" w:hanging="34"/>
              <w:jc w:val="center"/>
              <w:rPr>
                <w:rFonts w:ascii="Times New Roman" w:eastAsia="Calibri" w:hAnsi="Times New Roman" w:cs="Times New Roman"/>
                <w:sz w:val="24"/>
                <w:szCs w:val="24"/>
              </w:rPr>
            </w:pPr>
            <w:r w:rsidRPr="009A6909">
              <w:rPr>
                <w:rFonts w:ascii="Times New Roman" w:eastAsia="Calibri" w:hAnsi="Times New Roman" w:cs="Times New Roman"/>
                <w:sz w:val="24"/>
                <w:szCs w:val="24"/>
              </w:rPr>
              <w:t>2</w:t>
            </w:r>
          </w:p>
        </w:tc>
        <w:tc>
          <w:tcPr>
            <w:tcW w:w="1165" w:type="dxa"/>
            <w:vAlign w:val="center"/>
          </w:tcPr>
          <w:p w:rsidR="009A6909" w:rsidRPr="009A6909" w:rsidRDefault="009A6909" w:rsidP="00443322">
            <w:pPr>
              <w:ind w:left="-28" w:hanging="34"/>
              <w:jc w:val="center"/>
              <w:rPr>
                <w:rFonts w:ascii="Times New Roman" w:eastAsia="Calibri" w:hAnsi="Times New Roman" w:cs="Times New Roman"/>
                <w:sz w:val="24"/>
                <w:szCs w:val="24"/>
                <w:lang w:val="en-US"/>
              </w:rPr>
            </w:pPr>
          </w:p>
        </w:tc>
        <w:tc>
          <w:tcPr>
            <w:tcW w:w="709" w:type="dxa"/>
            <w:vAlign w:val="center"/>
          </w:tcPr>
          <w:p w:rsidR="009A6909" w:rsidRPr="009A6909" w:rsidRDefault="009A6909" w:rsidP="00443322">
            <w:pPr>
              <w:ind w:left="-28" w:hanging="34"/>
              <w:jc w:val="center"/>
              <w:rPr>
                <w:rFonts w:ascii="Times New Roman" w:eastAsia="Calibri" w:hAnsi="Times New Roman" w:cs="Times New Roman"/>
                <w:sz w:val="24"/>
                <w:szCs w:val="24"/>
              </w:rPr>
            </w:pPr>
            <w:r w:rsidRPr="009A6909">
              <w:rPr>
                <w:rFonts w:ascii="Times New Roman" w:eastAsia="Calibri" w:hAnsi="Times New Roman" w:cs="Times New Roman"/>
                <w:sz w:val="24"/>
                <w:szCs w:val="24"/>
              </w:rPr>
              <w:t>4</w:t>
            </w:r>
          </w:p>
        </w:tc>
        <w:tc>
          <w:tcPr>
            <w:tcW w:w="1133" w:type="dxa"/>
            <w:vAlign w:val="center"/>
          </w:tcPr>
          <w:p w:rsidR="009A6909" w:rsidRPr="009A6909" w:rsidRDefault="009A6909" w:rsidP="00443322">
            <w:pPr>
              <w:ind w:left="-28" w:hanging="34"/>
              <w:jc w:val="center"/>
              <w:rPr>
                <w:rFonts w:ascii="Times New Roman" w:eastAsia="Calibri" w:hAnsi="Times New Roman" w:cs="Times New Roman"/>
                <w:sz w:val="24"/>
                <w:szCs w:val="24"/>
              </w:rPr>
            </w:pPr>
            <w:r w:rsidRPr="009A6909">
              <w:rPr>
                <w:rFonts w:ascii="Times New Roman" w:eastAsia="Calibri" w:hAnsi="Times New Roman" w:cs="Times New Roman"/>
                <w:sz w:val="24"/>
                <w:szCs w:val="24"/>
              </w:rPr>
              <w:t>УО</w:t>
            </w:r>
          </w:p>
        </w:tc>
      </w:tr>
      <w:tr w:rsidR="009A6909" w:rsidRPr="009A6909" w:rsidTr="00443322">
        <w:trPr>
          <w:jc w:val="center"/>
        </w:trPr>
        <w:tc>
          <w:tcPr>
            <w:tcW w:w="562" w:type="dxa"/>
          </w:tcPr>
          <w:p w:rsidR="009A6909" w:rsidRPr="009A6909" w:rsidRDefault="009A6909" w:rsidP="00443322">
            <w:pPr>
              <w:ind w:left="-21" w:firstLine="21"/>
              <w:jc w:val="center"/>
              <w:rPr>
                <w:rFonts w:ascii="Times New Roman" w:eastAsia="Calibri" w:hAnsi="Times New Roman" w:cs="Times New Roman"/>
                <w:sz w:val="24"/>
                <w:szCs w:val="24"/>
              </w:rPr>
            </w:pPr>
            <w:r w:rsidRPr="009A6909">
              <w:rPr>
                <w:rFonts w:ascii="Times New Roman" w:eastAsia="Calibri" w:hAnsi="Times New Roman" w:cs="Times New Roman"/>
                <w:sz w:val="24"/>
                <w:szCs w:val="24"/>
              </w:rPr>
              <w:t>14</w:t>
            </w:r>
          </w:p>
        </w:tc>
        <w:tc>
          <w:tcPr>
            <w:tcW w:w="3402" w:type="dxa"/>
            <w:vAlign w:val="center"/>
          </w:tcPr>
          <w:p w:rsidR="009A6909" w:rsidRPr="009A6909" w:rsidRDefault="009A6909" w:rsidP="00443322">
            <w:pPr>
              <w:pStyle w:val="13"/>
              <w:spacing w:line="240" w:lineRule="auto"/>
              <w:ind w:firstLine="0"/>
              <w:rPr>
                <w:sz w:val="24"/>
                <w:szCs w:val="24"/>
              </w:rPr>
            </w:pPr>
            <w:r w:rsidRPr="009A6909">
              <w:rPr>
                <w:sz w:val="24"/>
                <w:szCs w:val="24"/>
              </w:rPr>
              <w:t>Approaches to European Governance</w:t>
            </w:r>
          </w:p>
        </w:tc>
        <w:tc>
          <w:tcPr>
            <w:tcW w:w="709" w:type="dxa"/>
            <w:vAlign w:val="center"/>
          </w:tcPr>
          <w:p w:rsidR="009A6909" w:rsidRPr="009A6909" w:rsidRDefault="009A6909" w:rsidP="00443322">
            <w:pPr>
              <w:ind w:left="-28" w:hanging="34"/>
              <w:jc w:val="center"/>
              <w:rPr>
                <w:rFonts w:ascii="Times New Roman" w:eastAsia="Calibri" w:hAnsi="Times New Roman" w:cs="Times New Roman"/>
                <w:sz w:val="24"/>
                <w:szCs w:val="24"/>
              </w:rPr>
            </w:pPr>
            <w:r w:rsidRPr="009A6909">
              <w:rPr>
                <w:rFonts w:ascii="Times New Roman" w:eastAsia="Calibri" w:hAnsi="Times New Roman" w:cs="Times New Roman"/>
                <w:sz w:val="24"/>
                <w:szCs w:val="24"/>
              </w:rPr>
              <w:t>8</w:t>
            </w:r>
          </w:p>
        </w:tc>
        <w:tc>
          <w:tcPr>
            <w:tcW w:w="1105" w:type="dxa"/>
            <w:vAlign w:val="center"/>
          </w:tcPr>
          <w:p w:rsidR="009A6909" w:rsidRPr="009A6909" w:rsidRDefault="009A6909" w:rsidP="00443322">
            <w:pPr>
              <w:ind w:left="-28" w:hanging="34"/>
              <w:jc w:val="center"/>
              <w:rPr>
                <w:rFonts w:ascii="Times New Roman" w:eastAsia="Calibri" w:hAnsi="Times New Roman" w:cs="Times New Roman"/>
                <w:sz w:val="24"/>
                <w:szCs w:val="24"/>
              </w:rPr>
            </w:pPr>
            <w:r w:rsidRPr="009A6909">
              <w:rPr>
                <w:rFonts w:ascii="Times New Roman" w:eastAsia="Calibri" w:hAnsi="Times New Roman" w:cs="Times New Roman"/>
                <w:sz w:val="24"/>
                <w:szCs w:val="24"/>
              </w:rPr>
              <w:t>2</w:t>
            </w:r>
          </w:p>
        </w:tc>
        <w:tc>
          <w:tcPr>
            <w:tcW w:w="1138" w:type="dxa"/>
            <w:vAlign w:val="center"/>
          </w:tcPr>
          <w:p w:rsidR="009A6909" w:rsidRPr="009A6909" w:rsidRDefault="009A6909" w:rsidP="00443322">
            <w:pPr>
              <w:ind w:left="-28" w:hanging="34"/>
              <w:jc w:val="center"/>
              <w:rPr>
                <w:rFonts w:ascii="Times New Roman" w:eastAsia="Calibri" w:hAnsi="Times New Roman" w:cs="Times New Roman"/>
                <w:sz w:val="24"/>
                <w:szCs w:val="24"/>
              </w:rPr>
            </w:pPr>
            <w:r w:rsidRPr="009A6909">
              <w:rPr>
                <w:rFonts w:ascii="Times New Roman" w:eastAsia="Calibri" w:hAnsi="Times New Roman" w:cs="Times New Roman"/>
                <w:sz w:val="24"/>
                <w:szCs w:val="24"/>
              </w:rPr>
              <w:t>2</w:t>
            </w:r>
          </w:p>
        </w:tc>
        <w:tc>
          <w:tcPr>
            <w:tcW w:w="1165" w:type="dxa"/>
            <w:vAlign w:val="center"/>
          </w:tcPr>
          <w:p w:rsidR="009A6909" w:rsidRPr="009A6909" w:rsidRDefault="009A6909" w:rsidP="00443322">
            <w:pPr>
              <w:ind w:left="-28" w:hanging="34"/>
              <w:jc w:val="center"/>
              <w:rPr>
                <w:rFonts w:ascii="Times New Roman" w:eastAsia="Calibri" w:hAnsi="Times New Roman" w:cs="Times New Roman"/>
                <w:sz w:val="24"/>
                <w:szCs w:val="24"/>
              </w:rPr>
            </w:pPr>
          </w:p>
        </w:tc>
        <w:tc>
          <w:tcPr>
            <w:tcW w:w="709" w:type="dxa"/>
            <w:vAlign w:val="center"/>
          </w:tcPr>
          <w:p w:rsidR="009A6909" w:rsidRPr="009A6909" w:rsidRDefault="009A6909" w:rsidP="00443322">
            <w:pPr>
              <w:ind w:left="-28" w:hanging="34"/>
              <w:jc w:val="center"/>
              <w:rPr>
                <w:rFonts w:ascii="Times New Roman" w:eastAsia="Calibri" w:hAnsi="Times New Roman" w:cs="Times New Roman"/>
                <w:sz w:val="24"/>
                <w:szCs w:val="24"/>
              </w:rPr>
            </w:pPr>
            <w:r w:rsidRPr="009A6909">
              <w:rPr>
                <w:rFonts w:ascii="Times New Roman" w:eastAsia="Calibri" w:hAnsi="Times New Roman" w:cs="Times New Roman"/>
                <w:sz w:val="24"/>
                <w:szCs w:val="24"/>
              </w:rPr>
              <w:t>4</w:t>
            </w:r>
          </w:p>
        </w:tc>
        <w:tc>
          <w:tcPr>
            <w:tcW w:w="1133" w:type="dxa"/>
            <w:vAlign w:val="center"/>
          </w:tcPr>
          <w:p w:rsidR="009A6909" w:rsidRPr="009A6909" w:rsidRDefault="009A6909" w:rsidP="00443322">
            <w:pPr>
              <w:ind w:left="-28" w:hanging="34"/>
              <w:jc w:val="center"/>
              <w:rPr>
                <w:rFonts w:ascii="Times New Roman" w:eastAsia="Calibri" w:hAnsi="Times New Roman" w:cs="Times New Roman"/>
                <w:sz w:val="24"/>
                <w:szCs w:val="24"/>
              </w:rPr>
            </w:pPr>
            <w:r w:rsidRPr="009A6909">
              <w:rPr>
                <w:rFonts w:ascii="Times New Roman" w:eastAsia="Calibri" w:hAnsi="Times New Roman" w:cs="Times New Roman"/>
                <w:sz w:val="24"/>
                <w:szCs w:val="24"/>
              </w:rPr>
              <w:t>УО</w:t>
            </w:r>
          </w:p>
        </w:tc>
      </w:tr>
      <w:tr w:rsidR="009A6909" w:rsidRPr="009A6909" w:rsidTr="00443322">
        <w:trPr>
          <w:jc w:val="center"/>
        </w:trPr>
        <w:tc>
          <w:tcPr>
            <w:tcW w:w="562" w:type="dxa"/>
          </w:tcPr>
          <w:p w:rsidR="009A6909" w:rsidRPr="009A6909" w:rsidRDefault="009A6909" w:rsidP="00443322">
            <w:pPr>
              <w:ind w:left="-21" w:firstLine="21"/>
              <w:jc w:val="center"/>
              <w:rPr>
                <w:rFonts w:ascii="Times New Roman" w:eastAsia="Calibri" w:hAnsi="Times New Roman" w:cs="Times New Roman"/>
                <w:sz w:val="24"/>
                <w:szCs w:val="24"/>
              </w:rPr>
            </w:pPr>
            <w:r w:rsidRPr="009A6909">
              <w:rPr>
                <w:rFonts w:ascii="Times New Roman" w:eastAsia="Calibri" w:hAnsi="Times New Roman" w:cs="Times New Roman"/>
                <w:sz w:val="24"/>
                <w:szCs w:val="24"/>
              </w:rPr>
              <w:t>15</w:t>
            </w:r>
          </w:p>
        </w:tc>
        <w:tc>
          <w:tcPr>
            <w:tcW w:w="3402" w:type="dxa"/>
            <w:vAlign w:val="center"/>
          </w:tcPr>
          <w:p w:rsidR="009A6909" w:rsidRPr="009A6909" w:rsidRDefault="009A6909" w:rsidP="00443322">
            <w:pPr>
              <w:pStyle w:val="13"/>
              <w:spacing w:line="240" w:lineRule="auto"/>
              <w:ind w:firstLine="0"/>
              <w:rPr>
                <w:sz w:val="24"/>
                <w:szCs w:val="24"/>
              </w:rPr>
            </w:pPr>
            <w:r w:rsidRPr="009A6909">
              <w:rPr>
                <w:sz w:val="24"/>
                <w:szCs w:val="24"/>
              </w:rPr>
              <w:t>World republic</w:t>
            </w:r>
          </w:p>
        </w:tc>
        <w:tc>
          <w:tcPr>
            <w:tcW w:w="709" w:type="dxa"/>
            <w:vAlign w:val="center"/>
          </w:tcPr>
          <w:p w:rsidR="009A6909" w:rsidRPr="009A6909" w:rsidRDefault="009A6909" w:rsidP="00443322">
            <w:pPr>
              <w:ind w:left="-28" w:hanging="34"/>
              <w:jc w:val="center"/>
              <w:rPr>
                <w:rFonts w:ascii="Times New Roman" w:eastAsia="Calibri" w:hAnsi="Times New Roman" w:cs="Times New Roman"/>
                <w:sz w:val="24"/>
                <w:szCs w:val="24"/>
              </w:rPr>
            </w:pPr>
            <w:r w:rsidRPr="009A6909">
              <w:rPr>
                <w:rFonts w:ascii="Times New Roman" w:eastAsia="Calibri" w:hAnsi="Times New Roman" w:cs="Times New Roman"/>
                <w:sz w:val="24"/>
                <w:szCs w:val="24"/>
              </w:rPr>
              <w:t>8</w:t>
            </w:r>
          </w:p>
        </w:tc>
        <w:tc>
          <w:tcPr>
            <w:tcW w:w="1105" w:type="dxa"/>
            <w:vAlign w:val="center"/>
          </w:tcPr>
          <w:p w:rsidR="009A6909" w:rsidRPr="009A6909" w:rsidRDefault="009A6909" w:rsidP="00443322">
            <w:pPr>
              <w:ind w:left="-28" w:hanging="34"/>
              <w:jc w:val="center"/>
              <w:rPr>
                <w:rFonts w:ascii="Times New Roman" w:eastAsia="Calibri" w:hAnsi="Times New Roman" w:cs="Times New Roman"/>
                <w:sz w:val="24"/>
                <w:szCs w:val="24"/>
              </w:rPr>
            </w:pPr>
            <w:r w:rsidRPr="009A6909">
              <w:rPr>
                <w:rFonts w:ascii="Times New Roman" w:eastAsia="Calibri" w:hAnsi="Times New Roman" w:cs="Times New Roman"/>
                <w:sz w:val="24"/>
                <w:szCs w:val="24"/>
              </w:rPr>
              <w:t>2</w:t>
            </w:r>
          </w:p>
        </w:tc>
        <w:tc>
          <w:tcPr>
            <w:tcW w:w="1138" w:type="dxa"/>
            <w:vAlign w:val="center"/>
          </w:tcPr>
          <w:p w:rsidR="009A6909" w:rsidRPr="009A6909" w:rsidRDefault="009A6909" w:rsidP="00443322">
            <w:pPr>
              <w:ind w:left="-28" w:hanging="34"/>
              <w:jc w:val="center"/>
              <w:rPr>
                <w:rFonts w:ascii="Times New Roman" w:eastAsia="Calibri" w:hAnsi="Times New Roman" w:cs="Times New Roman"/>
                <w:sz w:val="24"/>
                <w:szCs w:val="24"/>
              </w:rPr>
            </w:pPr>
            <w:r w:rsidRPr="009A6909">
              <w:rPr>
                <w:rFonts w:ascii="Times New Roman" w:eastAsia="Calibri" w:hAnsi="Times New Roman" w:cs="Times New Roman"/>
                <w:sz w:val="24"/>
                <w:szCs w:val="24"/>
              </w:rPr>
              <w:t>2</w:t>
            </w:r>
          </w:p>
        </w:tc>
        <w:tc>
          <w:tcPr>
            <w:tcW w:w="1165" w:type="dxa"/>
            <w:vAlign w:val="center"/>
          </w:tcPr>
          <w:p w:rsidR="009A6909" w:rsidRPr="009A6909" w:rsidRDefault="009A6909" w:rsidP="00443322">
            <w:pPr>
              <w:ind w:left="-28" w:hanging="34"/>
              <w:jc w:val="center"/>
              <w:rPr>
                <w:rFonts w:ascii="Times New Roman" w:eastAsia="Calibri" w:hAnsi="Times New Roman" w:cs="Times New Roman"/>
                <w:sz w:val="24"/>
                <w:szCs w:val="24"/>
              </w:rPr>
            </w:pPr>
          </w:p>
        </w:tc>
        <w:tc>
          <w:tcPr>
            <w:tcW w:w="709" w:type="dxa"/>
            <w:vAlign w:val="center"/>
          </w:tcPr>
          <w:p w:rsidR="009A6909" w:rsidRPr="009A6909" w:rsidRDefault="009A6909" w:rsidP="00443322">
            <w:pPr>
              <w:ind w:left="-28" w:hanging="34"/>
              <w:jc w:val="center"/>
              <w:rPr>
                <w:rFonts w:ascii="Times New Roman" w:eastAsia="Calibri" w:hAnsi="Times New Roman" w:cs="Times New Roman"/>
                <w:sz w:val="24"/>
                <w:szCs w:val="24"/>
              </w:rPr>
            </w:pPr>
            <w:r w:rsidRPr="009A6909">
              <w:rPr>
                <w:rFonts w:ascii="Times New Roman" w:eastAsia="Calibri" w:hAnsi="Times New Roman" w:cs="Times New Roman"/>
                <w:sz w:val="24"/>
                <w:szCs w:val="24"/>
              </w:rPr>
              <w:t>4</w:t>
            </w:r>
          </w:p>
        </w:tc>
        <w:tc>
          <w:tcPr>
            <w:tcW w:w="1133" w:type="dxa"/>
            <w:vAlign w:val="center"/>
          </w:tcPr>
          <w:p w:rsidR="009A6909" w:rsidRPr="009A6909" w:rsidRDefault="009A6909" w:rsidP="00443322">
            <w:pPr>
              <w:ind w:left="-28" w:hanging="34"/>
              <w:jc w:val="center"/>
              <w:rPr>
                <w:rFonts w:ascii="Times New Roman" w:eastAsia="Calibri" w:hAnsi="Times New Roman" w:cs="Times New Roman"/>
                <w:sz w:val="24"/>
                <w:szCs w:val="24"/>
              </w:rPr>
            </w:pPr>
            <w:r w:rsidRPr="009A6909">
              <w:rPr>
                <w:rFonts w:ascii="Times New Roman" w:eastAsia="Calibri" w:hAnsi="Times New Roman" w:cs="Times New Roman"/>
                <w:sz w:val="24"/>
                <w:szCs w:val="24"/>
              </w:rPr>
              <w:t>УО</w:t>
            </w:r>
          </w:p>
        </w:tc>
      </w:tr>
      <w:tr w:rsidR="009A6909" w:rsidRPr="009A6909" w:rsidTr="00443322">
        <w:trPr>
          <w:jc w:val="center"/>
        </w:trPr>
        <w:tc>
          <w:tcPr>
            <w:tcW w:w="562" w:type="dxa"/>
          </w:tcPr>
          <w:p w:rsidR="009A6909" w:rsidRPr="009A6909" w:rsidRDefault="009A6909" w:rsidP="00443322">
            <w:pPr>
              <w:ind w:left="-21" w:firstLine="21"/>
              <w:jc w:val="center"/>
              <w:rPr>
                <w:rFonts w:ascii="Times New Roman" w:eastAsia="Calibri" w:hAnsi="Times New Roman" w:cs="Times New Roman"/>
                <w:sz w:val="24"/>
                <w:szCs w:val="24"/>
              </w:rPr>
            </w:pPr>
            <w:r w:rsidRPr="009A6909">
              <w:rPr>
                <w:rFonts w:ascii="Times New Roman" w:eastAsia="Calibri" w:hAnsi="Times New Roman" w:cs="Times New Roman"/>
                <w:sz w:val="24"/>
                <w:szCs w:val="24"/>
              </w:rPr>
              <w:t>16</w:t>
            </w:r>
          </w:p>
        </w:tc>
        <w:tc>
          <w:tcPr>
            <w:tcW w:w="3402" w:type="dxa"/>
            <w:vAlign w:val="center"/>
          </w:tcPr>
          <w:p w:rsidR="009A6909" w:rsidRPr="009A6909" w:rsidRDefault="009A6909" w:rsidP="00443322">
            <w:pPr>
              <w:pStyle w:val="13"/>
              <w:spacing w:line="240" w:lineRule="auto"/>
              <w:ind w:firstLine="0"/>
              <w:rPr>
                <w:sz w:val="24"/>
                <w:szCs w:val="24"/>
              </w:rPr>
            </w:pPr>
            <w:r w:rsidRPr="009A6909">
              <w:rPr>
                <w:sz w:val="24"/>
                <w:szCs w:val="24"/>
              </w:rPr>
              <w:t>Individual projects</w:t>
            </w:r>
          </w:p>
        </w:tc>
        <w:tc>
          <w:tcPr>
            <w:tcW w:w="709" w:type="dxa"/>
            <w:vAlign w:val="center"/>
          </w:tcPr>
          <w:p w:rsidR="009A6909" w:rsidRPr="009A6909" w:rsidRDefault="009A6909" w:rsidP="00443322">
            <w:pPr>
              <w:ind w:left="-28" w:hanging="34"/>
              <w:jc w:val="center"/>
              <w:rPr>
                <w:rFonts w:ascii="Times New Roman" w:eastAsia="Calibri" w:hAnsi="Times New Roman" w:cs="Times New Roman"/>
                <w:sz w:val="24"/>
                <w:szCs w:val="24"/>
              </w:rPr>
            </w:pPr>
            <w:r w:rsidRPr="009A6909">
              <w:rPr>
                <w:rFonts w:ascii="Times New Roman" w:eastAsia="Calibri" w:hAnsi="Times New Roman" w:cs="Times New Roman"/>
                <w:sz w:val="24"/>
                <w:szCs w:val="24"/>
              </w:rPr>
              <w:t>8</w:t>
            </w:r>
          </w:p>
        </w:tc>
        <w:tc>
          <w:tcPr>
            <w:tcW w:w="1105" w:type="dxa"/>
            <w:vAlign w:val="center"/>
          </w:tcPr>
          <w:p w:rsidR="009A6909" w:rsidRPr="009A6909" w:rsidRDefault="009A6909" w:rsidP="00443322">
            <w:pPr>
              <w:ind w:left="-28" w:hanging="34"/>
              <w:jc w:val="center"/>
              <w:rPr>
                <w:rFonts w:ascii="Times New Roman" w:eastAsia="Calibri" w:hAnsi="Times New Roman" w:cs="Times New Roman"/>
                <w:sz w:val="24"/>
                <w:szCs w:val="24"/>
              </w:rPr>
            </w:pPr>
            <w:r w:rsidRPr="009A6909">
              <w:rPr>
                <w:rFonts w:ascii="Times New Roman" w:eastAsia="Calibri" w:hAnsi="Times New Roman" w:cs="Times New Roman"/>
                <w:sz w:val="24"/>
                <w:szCs w:val="24"/>
              </w:rPr>
              <w:t>2</w:t>
            </w:r>
          </w:p>
        </w:tc>
        <w:tc>
          <w:tcPr>
            <w:tcW w:w="1138" w:type="dxa"/>
            <w:vAlign w:val="center"/>
          </w:tcPr>
          <w:p w:rsidR="009A6909" w:rsidRPr="009A6909" w:rsidRDefault="009A6909" w:rsidP="00443322">
            <w:pPr>
              <w:ind w:left="-28" w:hanging="34"/>
              <w:jc w:val="center"/>
              <w:rPr>
                <w:rFonts w:ascii="Times New Roman" w:eastAsia="Calibri" w:hAnsi="Times New Roman" w:cs="Times New Roman"/>
                <w:sz w:val="24"/>
                <w:szCs w:val="24"/>
              </w:rPr>
            </w:pPr>
            <w:r w:rsidRPr="009A6909">
              <w:rPr>
                <w:rFonts w:ascii="Times New Roman" w:eastAsia="Calibri" w:hAnsi="Times New Roman" w:cs="Times New Roman"/>
                <w:sz w:val="24"/>
                <w:szCs w:val="24"/>
              </w:rPr>
              <w:t>2</w:t>
            </w:r>
          </w:p>
        </w:tc>
        <w:tc>
          <w:tcPr>
            <w:tcW w:w="1165" w:type="dxa"/>
            <w:vAlign w:val="center"/>
          </w:tcPr>
          <w:p w:rsidR="009A6909" w:rsidRPr="009A6909" w:rsidRDefault="009A6909" w:rsidP="00443322">
            <w:pPr>
              <w:ind w:left="-28" w:hanging="34"/>
              <w:jc w:val="center"/>
              <w:rPr>
                <w:rFonts w:ascii="Times New Roman" w:eastAsia="Calibri" w:hAnsi="Times New Roman" w:cs="Times New Roman"/>
                <w:sz w:val="24"/>
                <w:szCs w:val="24"/>
              </w:rPr>
            </w:pPr>
          </w:p>
        </w:tc>
        <w:tc>
          <w:tcPr>
            <w:tcW w:w="709" w:type="dxa"/>
            <w:vAlign w:val="center"/>
          </w:tcPr>
          <w:p w:rsidR="009A6909" w:rsidRPr="009A6909" w:rsidRDefault="009A6909" w:rsidP="00443322">
            <w:pPr>
              <w:ind w:left="-28" w:hanging="34"/>
              <w:jc w:val="center"/>
              <w:rPr>
                <w:rFonts w:ascii="Times New Roman" w:eastAsia="Calibri" w:hAnsi="Times New Roman" w:cs="Times New Roman"/>
                <w:sz w:val="24"/>
                <w:szCs w:val="24"/>
              </w:rPr>
            </w:pPr>
            <w:r w:rsidRPr="009A6909">
              <w:rPr>
                <w:rFonts w:ascii="Times New Roman" w:eastAsia="Calibri" w:hAnsi="Times New Roman" w:cs="Times New Roman"/>
                <w:sz w:val="24"/>
                <w:szCs w:val="24"/>
              </w:rPr>
              <w:t>4</w:t>
            </w:r>
          </w:p>
        </w:tc>
        <w:tc>
          <w:tcPr>
            <w:tcW w:w="1133" w:type="dxa"/>
            <w:vAlign w:val="center"/>
          </w:tcPr>
          <w:p w:rsidR="009A6909" w:rsidRPr="009A6909" w:rsidRDefault="009A6909" w:rsidP="00443322">
            <w:pPr>
              <w:ind w:left="-28" w:hanging="34"/>
              <w:jc w:val="center"/>
              <w:rPr>
                <w:rFonts w:ascii="Times New Roman" w:eastAsia="Calibri" w:hAnsi="Times New Roman" w:cs="Times New Roman"/>
                <w:sz w:val="24"/>
                <w:szCs w:val="24"/>
              </w:rPr>
            </w:pPr>
            <w:r w:rsidRPr="009A6909">
              <w:rPr>
                <w:rFonts w:ascii="Times New Roman" w:eastAsia="Calibri" w:hAnsi="Times New Roman" w:cs="Times New Roman"/>
                <w:sz w:val="24"/>
                <w:szCs w:val="24"/>
              </w:rPr>
              <w:t>Эссе****</w:t>
            </w:r>
          </w:p>
        </w:tc>
      </w:tr>
      <w:tr w:rsidR="009A6909" w:rsidRPr="009A6909" w:rsidTr="00443322">
        <w:trPr>
          <w:jc w:val="center"/>
        </w:trPr>
        <w:tc>
          <w:tcPr>
            <w:tcW w:w="562" w:type="dxa"/>
          </w:tcPr>
          <w:p w:rsidR="009A6909" w:rsidRPr="009A6909" w:rsidRDefault="009A6909" w:rsidP="00443322">
            <w:pPr>
              <w:ind w:left="-21" w:firstLine="21"/>
              <w:jc w:val="center"/>
              <w:rPr>
                <w:rFonts w:ascii="Times New Roman" w:eastAsia="Calibri" w:hAnsi="Times New Roman" w:cs="Times New Roman"/>
                <w:sz w:val="24"/>
                <w:szCs w:val="24"/>
              </w:rPr>
            </w:pPr>
          </w:p>
        </w:tc>
        <w:tc>
          <w:tcPr>
            <w:tcW w:w="3402" w:type="dxa"/>
            <w:vAlign w:val="center"/>
          </w:tcPr>
          <w:p w:rsidR="009A6909" w:rsidRPr="009A6909" w:rsidRDefault="009A6909" w:rsidP="00443322">
            <w:pPr>
              <w:pStyle w:val="13"/>
              <w:spacing w:line="240" w:lineRule="auto"/>
              <w:ind w:firstLine="0"/>
              <w:rPr>
                <w:sz w:val="24"/>
                <w:szCs w:val="24"/>
              </w:rPr>
            </w:pPr>
            <w:r w:rsidRPr="009A6909">
              <w:rPr>
                <w:sz w:val="24"/>
                <w:szCs w:val="24"/>
              </w:rPr>
              <w:t>Промежуточная аттестация</w:t>
            </w:r>
          </w:p>
        </w:tc>
        <w:tc>
          <w:tcPr>
            <w:tcW w:w="709" w:type="dxa"/>
            <w:vAlign w:val="center"/>
          </w:tcPr>
          <w:p w:rsidR="009A6909" w:rsidRPr="009A6909" w:rsidRDefault="009A6909" w:rsidP="00443322">
            <w:pPr>
              <w:ind w:left="-28" w:hanging="34"/>
              <w:jc w:val="center"/>
              <w:rPr>
                <w:rFonts w:ascii="Times New Roman" w:eastAsia="Calibri" w:hAnsi="Times New Roman" w:cs="Times New Roman"/>
                <w:sz w:val="24"/>
                <w:szCs w:val="24"/>
              </w:rPr>
            </w:pPr>
            <w:r w:rsidRPr="009A6909">
              <w:rPr>
                <w:rFonts w:ascii="Times New Roman" w:eastAsia="Calibri" w:hAnsi="Times New Roman" w:cs="Times New Roman"/>
                <w:sz w:val="24"/>
                <w:szCs w:val="24"/>
              </w:rPr>
              <w:t>36</w:t>
            </w:r>
          </w:p>
        </w:tc>
        <w:tc>
          <w:tcPr>
            <w:tcW w:w="1105" w:type="dxa"/>
            <w:vAlign w:val="center"/>
          </w:tcPr>
          <w:p w:rsidR="009A6909" w:rsidRPr="009A6909" w:rsidRDefault="009A6909" w:rsidP="00443322">
            <w:pPr>
              <w:ind w:left="-28" w:hanging="34"/>
              <w:jc w:val="center"/>
              <w:rPr>
                <w:rFonts w:ascii="Times New Roman" w:eastAsia="Calibri" w:hAnsi="Times New Roman" w:cs="Times New Roman"/>
                <w:sz w:val="24"/>
                <w:szCs w:val="24"/>
              </w:rPr>
            </w:pPr>
          </w:p>
        </w:tc>
        <w:tc>
          <w:tcPr>
            <w:tcW w:w="1138" w:type="dxa"/>
            <w:vAlign w:val="center"/>
          </w:tcPr>
          <w:p w:rsidR="009A6909" w:rsidRPr="009A6909" w:rsidRDefault="009A6909" w:rsidP="00443322">
            <w:pPr>
              <w:ind w:left="-28" w:hanging="34"/>
              <w:jc w:val="center"/>
              <w:rPr>
                <w:rFonts w:ascii="Times New Roman" w:eastAsia="Calibri" w:hAnsi="Times New Roman" w:cs="Times New Roman"/>
                <w:sz w:val="24"/>
                <w:szCs w:val="24"/>
              </w:rPr>
            </w:pPr>
          </w:p>
        </w:tc>
        <w:tc>
          <w:tcPr>
            <w:tcW w:w="1165" w:type="dxa"/>
            <w:vAlign w:val="center"/>
          </w:tcPr>
          <w:p w:rsidR="009A6909" w:rsidRPr="009A6909" w:rsidRDefault="009A6909" w:rsidP="00443322">
            <w:pPr>
              <w:ind w:left="-28" w:hanging="34"/>
              <w:jc w:val="center"/>
              <w:rPr>
                <w:rFonts w:ascii="Times New Roman" w:eastAsia="Calibri" w:hAnsi="Times New Roman" w:cs="Times New Roman"/>
                <w:sz w:val="24"/>
                <w:szCs w:val="24"/>
              </w:rPr>
            </w:pPr>
            <w:r w:rsidRPr="009A6909">
              <w:rPr>
                <w:rFonts w:ascii="Times New Roman" w:eastAsia="Calibri" w:hAnsi="Times New Roman" w:cs="Times New Roman"/>
                <w:sz w:val="24"/>
                <w:szCs w:val="24"/>
              </w:rPr>
              <w:t>2</w:t>
            </w:r>
          </w:p>
        </w:tc>
        <w:tc>
          <w:tcPr>
            <w:tcW w:w="709" w:type="dxa"/>
            <w:vAlign w:val="center"/>
          </w:tcPr>
          <w:p w:rsidR="009A6909" w:rsidRPr="009A6909" w:rsidRDefault="009A6909" w:rsidP="00443322">
            <w:pPr>
              <w:ind w:left="-28" w:hanging="34"/>
              <w:jc w:val="center"/>
              <w:rPr>
                <w:rFonts w:ascii="Times New Roman" w:eastAsia="Calibri" w:hAnsi="Times New Roman" w:cs="Times New Roman"/>
                <w:sz w:val="24"/>
                <w:szCs w:val="24"/>
              </w:rPr>
            </w:pPr>
          </w:p>
        </w:tc>
        <w:tc>
          <w:tcPr>
            <w:tcW w:w="1133" w:type="dxa"/>
            <w:vAlign w:val="center"/>
          </w:tcPr>
          <w:p w:rsidR="009A6909" w:rsidRPr="009A6909" w:rsidRDefault="009A6909" w:rsidP="00443322">
            <w:pPr>
              <w:ind w:left="-28" w:hanging="34"/>
              <w:jc w:val="center"/>
              <w:rPr>
                <w:rFonts w:ascii="Times New Roman" w:eastAsia="Calibri" w:hAnsi="Times New Roman" w:cs="Times New Roman"/>
                <w:sz w:val="24"/>
                <w:szCs w:val="24"/>
              </w:rPr>
            </w:pPr>
            <w:r w:rsidRPr="009A6909">
              <w:rPr>
                <w:rFonts w:ascii="Times New Roman" w:hAnsi="Times New Roman" w:cs="Times New Roman"/>
                <w:sz w:val="24"/>
                <w:szCs w:val="24"/>
              </w:rPr>
              <w:t>экзамен</w:t>
            </w:r>
          </w:p>
        </w:tc>
      </w:tr>
      <w:tr w:rsidR="009A6909" w:rsidRPr="009A6909" w:rsidTr="00443322">
        <w:trPr>
          <w:jc w:val="center"/>
        </w:trPr>
        <w:tc>
          <w:tcPr>
            <w:tcW w:w="562" w:type="dxa"/>
          </w:tcPr>
          <w:p w:rsidR="009A6909" w:rsidRPr="009A6909" w:rsidRDefault="009A6909" w:rsidP="00443322">
            <w:pPr>
              <w:ind w:left="-21" w:firstLine="21"/>
              <w:rPr>
                <w:rFonts w:ascii="Times New Roman" w:eastAsia="Calibri" w:hAnsi="Times New Roman" w:cs="Times New Roman"/>
                <w:sz w:val="24"/>
                <w:szCs w:val="24"/>
              </w:rPr>
            </w:pPr>
          </w:p>
        </w:tc>
        <w:tc>
          <w:tcPr>
            <w:tcW w:w="3402" w:type="dxa"/>
          </w:tcPr>
          <w:p w:rsidR="009A6909" w:rsidRPr="009A6909" w:rsidRDefault="009A6909" w:rsidP="00443322">
            <w:pPr>
              <w:rPr>
                <w:rFonts w:ascii="Times New Roman" w:eastAsia="Calibri" w:hAnsi="Times New Roman" w:cs="Times New Roman"/>
                <w:sz w:val="24"/>
                <w:szCs w:val="24"/>
              </w:rPr>
            </w:pPr>
            <w:r w:rsidRPr="009A6909">
              <w:rPr>
                <w:rFonts w:ascii="Times New Roman" w:eastAsia="Calibri" w:hAnsi="Times New Roman" w:cs="Times New Roman"/>
                <w:sz w:val="24"/>
                <w:szCs w:val="24"/>
              </w:rPr>
              <w:t>Всего</w:t>
            </w:r>
          </w:p>
        </w:tc>
        <w:tc>
          <w:tcPr>
            <w:tcW w:w="709" w:type="dxa"/>
            <w:vAlign w:val="center"/>
          </w:tcPr>
          <w:p w:rsidR="009A6909" w:rsidRPr="009A6909" w:rsidRDefault="009A6909" w:rsidP="00443322">
            <w:pPr>
              <w:ind w:left="-28" w:hanging="34"/>
              <w:jc w:val="center"/>
              <w:rPr>
                <w:rFonts w:ascii="Times New Roman" w:eastAsia="Calibri" w:hAnsi="Times New Roman" w:cs="Times New Roman"/>
                <w:sz w:val="24"/>
                <w:szCs w:val="24"/>
              </w:rPr>
            </w:pPr>
            <w:r w:rsidRPr="009A6909">
              <w:rPr>
                <w:rFonts w:ascii="Times New Roman" w:eastAsia="Calibri" w:hAnsi="Times New Roman" w:cs="Times New Roman"/>
                <w:sz w:val="24"/>
                <w:szCs w:val="24"/>
              </w:rPr>
              <w:t>144/108</w:t>
            </w:r>
          </w:p>
        </w:tc>
        <w:tc>
          <w:tcPr>
            <w:tcW w:w="1105" w:type="dxa"/>
            <w:vAlign w:val="center"/>
          </w:tcPr>
          <w:p w:rsidR="009A6909" w:rsidRPr="009A6909" w:rsidRDefault="009A6909" w:rsidP="00443322">
            <w:pPr>
              <w:ind w:left="-28" w:hanging="34"/>
              <w:jc w:val="center"/>
              <w:rPr>
                <w:rFonts w:ascii="Times New Roman" w:eastAsia="Calibri" w:hAnsi="Times New Roman" w:cs="Times New Roman"/>
                <w:sz w:val="24"/>
                <w:szCs w:val="24"/>
              </w:rPr>
            </w:pPr>
            <w:r w:rsidRPr="009A6909">
              <w:rPr>
                <w:rFonts w:ascii="Times New Roman" w:eastAsia="Calibri" w:hAnsi="Times New Roman" w:cs="Times New Roman"/>
                <w:sz w:val="24"/>
                <w:szCs w:val="24"/>
              </w:rPr>
              <w:t>26</w:t>
            </w:r>
          </w:p>
        </w:tc>
        <w:tc>
          <w:tcPr>
            <w:tcW w:w="1138" w:type="dxa"/>
            <w:vAlign w:val="center"/>
          </w:tcPr>
          <w:p w:rsidR="009A6909" w:rsidRPr="009A6909" w:rsidRDefault="009A6909" w:rsidP="00443322">
            <w:pPr>
              <w:ind w:left="-28" w:hanging="34"/>
              <w:jc w:val="center"/>
              <w:rPr>
                <w:rFonts w:ascii="Times New Roman" w:eastAsia="Calibri" w:hAnsi="Times New Roman" w:cs="Times New Roman"/>
                <w:sz w:val="24"/>
                <w:szCs w:val="24"/>
              </w:rPr>
            </w:pPr>
            <w:r w:rsidRPr="009A6909">
              <w:rPr>
                <w:rFonts w:ascii="Times New Roman" w:eastAsia="Calibri" w:hAnsi="Times New Roman" w:cs="Times New Roman"/>
                <w:sz w:val="24"/>
                <w:szCs w:val="24"/>
              </w:rPr>
              <w:t>28</w:t>
            </w:r>
          </w:p>
        </w:tc>
        <w:tc>
          <w:tcPr>
            <w:tcW w:w="1165" w:type="dxa"/>
            <w:vAlign w:val="center"/>
          </w:tcPr>
          <w:p w:rsidR="009A6909" w:rsidRPr="009A6909" w:rsidRDefault="009A6909" w:rsidP="00443322">
            <w:pPr>
              <w:ind w:left="-28" w:hanging="34"/>
              <w:jc w:val="center"/>
              <w:rPr>
                <w:rFonts w:ascii="Times New Roman" w:eastAsia="Calibri" w:hAnsi="Times New Roman" w:cs="Times New Roman"/>
                <w:sz w:val="24"/>
                <w:szCs w:val="24"/>
              </w:rPr>
            </w:pPr>
            <w:r w:rsidRPr="009A6909">
              <w:rPr>
                <w:rFonts w:ascii="Times New Roman" w:eastAsia="Calibri" w:hAnsi="Times New Roman" w:cs="Times New Roman"/>
                <w:sz w:val="24"/>
                <w:szCs w:val="24"/>
              </w:rPr>
              <w:t>2</w:t>
            </w:r>
          </w:p>
        </w:tc>
        <w:tc>
          <w:tcPr>
            <w:tcW w:w="709" w:type="dxa"/>
            <w:vAlign w:val="center"/>
          </w:tcPr>
          <w:p w:rsidR="009A6909" w:rsidRPr="009A6909" w:rsidRDefault="009A6909" w:rsidP="00443322">
            <w:pPr>
              <w:ind w:left="-28" w:hanging="34"/>
              <w:jc w:val="center"/>
              <w:rPr>
                <w:rFonts w:ascii="Times New Roman" w:eastAsia="Calibri" w:hAnsi="Times New Roman" w:cs="Times New Roman"/>
                <w:sz w:val="24"/>
                <w:szCs w:val="24"/>
              </w:rPr>
            </w:pPr>
            <w:r w:rsidRPr="009A6909">
              <w:rPr>
                <w:rFonts w:ascii="Times New Roman" w:eastAsia="Calibri" w:hAnsi="Times New Roman" w:cs="Times New Roman"/>
                <w:sz w:val="24"/>
                <w:szCs w:val="24"/>
              </w:rPr>
              <w:t>52</w:t>
            </w:r>
          </w:p>
        </w:tc>
        <w:tc>
          <w:tcPr>
            <w:tcW w:w="1133" w:type="dxa"/>
            <w:vAlign w:val="center"/>
          </w:tcPr>
          <w:p w:rsidR="009A6909" w:rsidRPr="009A6909" w:rsidRDefault="009A6909" w:rsidP="00443322">
            <w:pPr>
              <w:ind w:left="-28" w:hanging="34"/>
              <w:jc w:val="center"/>
              <w:rPr>
                <w:rFonts w:ascii="Times New Roman" w:eastAsia="Calibri" w:hAnsi="Times New Roman" w:cs="Times New Roman"/>
                <w:sz w:val="24"/>
                <w:szCs w:val="24"/>
              </w:rPr>
            </w:pPr>
            <w:r w:rsidRPr="009A6909">
              <w:rPr>
                <w:rFonts w:ascii="Times New Roman" w:eastAsia="Calibri" w:hAnsi="Times New Roman" w:cs="Times New Roman"/>
                <w:sz w:val="24"/>
                <w:szCs w:val="24"/>
              </w:rPr>
              <w:t>36</w:t>
            </w:r>
          </w:p>
        </w:tc>
      </w:tr>
    </w:tbl>
    <w:p w:rsidR="008F36DE" w:rsidRPr="008F36DE" w:rsidRDefault="008F36DE" w:rsidP="008F36DE">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8F36DE" w:rsidRPr="008F36DE" w:rsidRDefault="008F36DE" w:rsidP="008F36DE">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8F36DE">
        <w:rPr>
          <w:rFonts w:ascii="Times New Roman" w:eastAsia="Times New Roman" w:hAnsi="Times New Roman" w:cs="Times New Roman"/>
          <w:b/>
          <w:kern w:val="3"/>
          <w:sz w:val="24"/>
          <w:lang w:eastAsia="ru-RU"/>
        </w:rPr>
        <w:t>Формы текущего контроля и промежуточной аттестации:</w:t>
      </w:r>
    </w:p>
    <w:tbl>
      <w:tblPr>
        <w:tblW w:w="48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1"/>
        <w:gridCol w:w="3192"/>
        <w:gridCol w:w="2992"/>
      </w:tblGrid>
      <w:tr w:rsidR="008F36DE" w:rsidRPr="008F36DE" w:rsidTr="00760F6C">
        <w:tc>
          <w:tcPr>
            <w:tcW w:w="1555" w:type="pct"/>
          </w:tcPr>
          <w:p w:rsidR="008F36DE" w:rsidRPr="008F36DE" w:rsidRDefault="008F36DE" w:rsidP="008F36DE">
            <w:pPr>
              <w:spacing w:after="0" w:line="240" w:lineRule="auto"/>
              <w:contextualSpacing/>
              <w:jc w:val="center"/>
              <w:rPr>
                <w:rFonts w:ascii="Times New Roman" w:eastAsia="Calibri" w:hAnsi="Times New Roman" w:cs="Times New Roman"/>
                <w:b/>
                <w:sz w:val="24"/>
                <w:szCs w:val="24"/>
              </w:rPr>
            </w:pPr>
            <w:r w:rsidRPr="008F36DE">
              <w:rPr>
                <w:rFonts w:ascii="Times New Roman" w:eastAsia="Calibri" w:hAnsi="Times New Roman" w:cs="Times New Roman"/>
                <w:b/>
                <w:sz w:val="24"/>
                <w:szCs w:val="24"/>
              </w:rPr>
              <w:t>Оценочные средства</w:t>
            </w:r>
          </w:p>
          <w:p w:rsidR="008F36DE" w:rsidRPr="008F36DE" w:rsidRDefault="008F36DE" w:rsidP="008F36DE">
            <w:pPr>
              <w:spacing w:after="0" w:line="240" w:lineRule="auto"/>
              <w:contextualSpacing/>
              <w:jc w:val="center"/>
              <w:rPr>
                <w:rFonts w:ascii="Times New Roman" w:eastAsia="Calibri" w:hAnsi="Times New Roman" w:cs="Times New Roman"/>
                <w:sz w:val="24"/>
                <w:szCs w:val="24"/>
              </w:rPr>
            </w:pPr>
            <w:r w:rsidRPr="008F36DE">
              <w:rPr>
                <w:rFonts w:ascii="Times New Roman" w:eastAsia="Calibri" w:hAnsi="Times New Roman" w:cs="Times New Roman"/>
                <w:sz w:val="24"/>
                <w:szCs w:val="24"/>
              </w:rPr>
              <w:lastRenderedPageBreak/>
              <w:t>(формы текущего и промежуточного контроля)</w:t>
            </w:r>
          </w:p>
        </w:tc>
        <w:tc>
          <w:tcPr>
            <w:tcW w:w="1778" w:type="pct"/>
          </w:tcPr>
          <w:p w:rsidR="008F36DE" w:rsidRPr="008F36DE" w:rsidRDefault="008F36DE" w:rsidP="008F36DE">
            <w:pPr>
              <w:spacing w:after="0" w:line="240" w:lineRule="auto"/>
              <w:contextualSpacing/>
              <w:jc w:val="center"/>
              <w:rPr>
                <w:rFonts w:ascii="Times New Roman" w:eastAsia="Calibri" w:hAnsi="Times New Roman" w:cs="Times New Roman"/>
                <w:b/>
                <w:spacing w:val="-8"/>
                <w:sz w:val="24"/>
                <w:szCs w:val="24"/>
              </w:rPr>
            </w:pPr>
            <w:r w:rsidRPr="008F36DE">
              <w:rPr>
                <w:rFonts w:ascii="Times New Roman" w:eastAsia="Calibri" w:hAnsi="Times New Roman" w:cs="Times New Roman"/>
                <w:b/>
                <w:spacing w:val="-8"/>
                <w:sz w:val="24"/>
                <w:szCs w:val="24"/>
              </w:rPr>
              <w:lastRenderedPageBreak/>
              <w:t>Показатели*</w:t>
            </w:r>
          </w:p>
          <w:p w:rsidR="008F36DE" w:rsidRPr="008F36DE" w:rsidRDefault="008F36DE" w:rsidP="008F36DE">
            <w:pPr>
              <w:spacing w:after="0" w:line="240" w:lineRule="auto"/>
              <w:contextualSpacing/>
              <w:jc w:val="center"/>
              <w:rPr>
                <w:rFonts w:ascii="Times New Roman" w:eastAsia="Calibri" w:hAnsi="Times New Roman" w:cs="Times New Roman"/>
                <w:b/>
                <w:sz w:val="24"/>
                <w:szCs w:val="24"/>
              </w:rPr>
            </w:pPr>
            <w:r w:rsidRPr="008F36DE">
              <w:rPr>
                <w:rFonts w:ascii="Times New Roman" w:eastAsia="Calibri" w:hAnsi="Times New Roman" w:cs="Times New Roman"/>
                <w:b/>
                <w:sz w:val="24"/>
                <w:szCs w:val="24"/>
              </w:rPr>
              <w:t>оценки</w:t>
            </w:r>
          </w:p>
        </w:tc>
        <w:tc>
          <w:tcPr>
            <w:tcW w:w="1667" w:type="pct"/>
          </w:tcPr>
          <w:p w:rsidR="008F36DE" w:rsidRPr="008F36DE" w:rsidRDefault="008F36DE" w:rsidP="008F36DE">
            <w:pPr>
              <w:spacing w:after="0" w:line="240" w:lineRule="auto"/>
              <w:contextualSpacing/>
              <w:jc w:val="center"/>
              <w:rPr>
                <w:rFonts w:ascii="Times New Roman" w:eastAsia="Calibri" w:hAnsi="Times New Roman" w:cs="Times New Roman"/>
                <w:b/>
                <w:sz w:val="24"/>
                <w:szCs w:val="24"/>
              </w:rPr>
            </w:pPr>
            <w:r w:rsidRPr="008F36DE">
              <w:rPr>
                <w:rFonts w:ascii="Times New Roman" w:eastAsia="Calibri" w:hAnsi="Times New Roman" w:cs="Times New Roman"/>
                <w:b/>
                <w:sz w:val="24"/>
                <w:szCs w:val="24"/>
              </w:rPr>
              <w:t>Критерии**</w:t>
            </w:r>
          </w:p>
          <w:p w:rsidR="008F36DE" w:rsidRPr="008F36DE" w:rsidRDefault="008F36DE" w:rsidP="008F36DE">
            <w:pPr>
              <w:spacing w:after="0" w:line="240" w:lineRule="auto"/>
              <w:contextualSpacing/>
              <w:jc w:val="center"/>
              <w:rPr>
                <w:rFonts w:ascii="Times New Roman" w:eastAsia="Calibri" w:hAnsi="Times New Roman" w:cs="Times New Roman"/>
                <w:b/>
                <w:sz w:val="24"/>
                <w:szCs w:val="24"/>
              </w:rPr>
            </w:pPr>
            <w:r w:rsidRPr="008F36DE">
              <w:rPr>
                <w:rFonts w:ascii="Times New Roman" w:eastAsia="Calibri" w:hAnsi="Times New Roman" w:cs="Times New Roman"/>
                <w:b/>
                <w:sz w:val="24"/>
                <w:szCs w:val="24"/>
              </w:rPr>
              <w:t>оценки</w:t>
            </w:r>
          </w:p>
        </w:tc>
      </w:tr>
      <w:tr w:rsidR="008F36DE" w:rsidRPr="008F36DE" w:rsidTr="00760F6C">
        <w:tc>
          <w:tcPr>
            <w:tcW w:w="1555" w:type="pct"/>
          </w:tcPr>
          <w:p w:rsidR="008F36DE" w:rsidRPr="008F36DE" w:rsidRDefault="008F36DE" w:rsidP="008F36DE">
            <w:pPr>
              <w:spacing w:after="0" w:line="240" w:lineRule="auto"/>
              <w:contextualSpacing/>
              <w:jc w:val="both"/>
              <w:rPr>
                <w:rFonts w:ascii="Times New Roman" w:eastAsia="Calibri" w:hAnsi="Times New Roman" w:cs="Times New Roman"/>
                <w:sz w:val="24"/>
                <w:szCs w:val="24"/>
              </w:rPr>
            </w:pPr>
            <w:r w:rsidRPr="008F36DE">
              <w:rPr>
                <w:rFonts w:ascii="Times New Roman" w:eastAsia="Calibri" w:hAnsi="Times New Roman" w:cs="Times New Roman"/>
                <w:sz w:val="24"/>
                <w:szCs w:val="24"/>
              </w:rPr>
              <w:t>Экзамен</w:t>
            </w:r>
          </w:p>
        </w:tc>
        <w:tc>
          <w:tcPr>
            <w:tcW w:w="1778" w:type="pct"/>
          </w:tcPr>
          <w:p w:rsidR="008F36DE" w:rsidRPr="008F36DE" w:rsidRDefault="008F36DE" w:rsidP="008F36DE">
            <w:pPr>
              <w:spacing w:before="40" w:after="0" w:line="240" w:lineRule="auto"/>
              <w:ind w:firstLine="33"/>
              <w:jc w:val="both"/>
              <w:rPr>
                <w:rFonts w:ascii="Times New Roman" w:eastAsia="Times New Roman" w:hAnsi="Times New Roman" w:cs="Times New Roman"/>
                <w:sz w:val="24"/>
                <w:szCs w:val="24"/>
                <w:lang w:eastAsia="ru-RU"/>
              </w:rPr>
            </w:pPr>
            <w:r w:rsidRPr="008F36DE">
              <w:rPr>
                <w:rFonts w:ascii="Times New Roman" w:eastAsia="Times New Roman" w:hAnsi="Times New Roman" w:cs="Times New Roman"/>
                <w:sz w:val="24"/>
                <w:szCs w:val="24"/>
                <w:lang w:eastAsia="ru-RU"/>
              </w:rPr>
              <w:t>В соответствии с балльно-рейтинговой системой на промежуточную аттестацию отводится 30 баллов. Экзамен проводится по билетам и принимается в виде письменных ответов. Билет содержит 2 вопроса по 15 баллов.</w:t>
            </w:r>
          </w:p>
        </w:tc>
        <w:tc>
          <w:tcPr>
            <w:tcW w:w="1667" w:type="pct"/>
          </w:tcPr>
          <w:p w:rsidR="008F36DE" w:rsidRPr="008F36DE" w:rsidRDefault="008F36DE" w:rsidP="008F36DE">
            <w:pPr>
              <w:widowControl w:val="0"/>
              <w:autoSpaceDE w:val="0"/>
              <w:autoSpaceDN w:val="0"/>
              <w:adjustRightInd w:val="0"/>
              <w:spacing w:before="40" w:after="0" w:line="240" w:lineRule="auto"/>
              <w:jc w:val="both"/>
              <w:rPr>
                <w:rFonts w:ascii="Times New Roman" w:eastAsia="Times New Roman" w:hAnsi="Times New Roman" w:cs="Times New Roman"/>
                <w:sz w:val="24"/>
                <w:szCs w:val="24"/>
                <w:lang w:eastAsia="ru-RU"/>
              </w:rPr>
            </w:pPr>
            <w:r w:rsidRPr="008F36DE">
              <w:rPr>
                <w:rFonts w:ascii="Times New Roman" w:eastAsia="Times New Roman" w:hAnsi="Times New Roman" w:cs="Times New Roman"/>
                <w:sz w:val="24"/>
                <w:szCs w:val="24"/>
                <w:lang w:eastAsia="ru-RU"/>
              </w:rPr>
              <w:t xml:space="preserve">Студент, который получает оценку «отлично», в полной мере владеет </w:t>
            </w:r>
            <w:r w:rsidRPr="008F36DE">
              <w:rPr>
                <w:rFonts w:ascii="Times New Roman" w:eastAsia="Times New Roman" w:hAnsi="Times New Roman" w:cs="Times New Roman"/>
                <w:kern w:val="3"/>
                <w:sz w:val="24"/>
                <w:szCs w:val="20"/>
                <w:lang w:eastAsia="ru-RU"/>
              </w:rPr>
              <w:t>умением работать с оригинальными научными текстами, в том числе касающимися проблематики глобального управления</w:t>
            </w:r>
            <w:r w:rsidRPr="008F36DE">
              <w:rPr>
                <w:rFonts w:ascii="Times New Roman" w:eastAsia="Times New Roman" w:hAnsi="Times New Roman" w:cs="Times New Roman"/>
                <w:kern w:val="3"/>
                <w:sz w:val="24"/>
                <w:szCs w:val="24"/>
                <w:lang w:eastAsia="ru-RU"/>
              </w:rPr>
              <w:t>.</w:t>
            </w:r>
          </w:p>
          <w:p w:rsidR="008F36DE" w:rsidRPr="008F36DE" w:rsidRDefault="008F36DE" w:rsidP="008F36DE">
            <w:pPr>
              <w:widowControl w:val="0"/>
              <w:autoSpaceDE w:val="0"/>
              <w:autoSpaceDN w:val="0"/>
              <w:adjustRightInd w:val="0"/>
              <w:spacing w:before="40" w:after="0" w:line="240" w:lineRule="auto"/>
              <w:jc w:val="both"/>
              <w:rPr>
                <w:rFonts w:ascii="Times New Roman" w:eastAsia="Times New Roman" w:hAnsi="Times New Roman" w:cs="Times New Roman"/>
                <w:sz w:val="24"/>
                <w:szCs w:val="24"/>
                <w:lang w:eastAsia="ru-RU"/>
              </w:rPr>
            </w:pPr>
            <w:r w:rsidRPr="008F36DE">
              <w:rPr>
                <w:rFonts w:ascii="Times New Roman" w:eastAsia="Times New Roman" w:hAnsi="Times New Roman" w:cs="Times New Roman"/>
                <w:sz w:val="24"/>
                <w:szCs w:val="24"/>
                <w:lang w:eastAsia="ru-RU"/>
              </w:rPr>
              <w:t>1-5 баллов за ответ, подтверждающий знания в рамках лекций и обязательной литературы, 6-10 баллов – в рамках лекций, обязательной и дополнительной литературы, 11-15 баллов – в рамках лекций, обязательной и дополнительной литературы, с элементами самостоятельного анализа.</w:t>
            </w:r>
          </w:p>
        </w:tc>
      </w:tr>
      <w:tr w:rsidR="008F36DE" w:rsidRPr="008F36DE" w:rsidTr="00760F6C">
        <w:tc>
          <w:tcPr>
            <w:tcW w:w="1555" w:type="pct"/>
          </w:tcPr>
          <w:p w:rsidR="008F36DE" w:rsidRPr="008F36DE" w:rsidRDefault="008F36DE" w:rsidP="008F36DE">
            <w:pPr>
              <w:tabs>
                <w:tab w:val="left" w:pos="317"/>
              </w:tabs>
              <w:spacing w:after="0" w:line="240" w:lineRule="auto"/>
              <w:jc w:val="both"/>
              <w:rPr>
                <w:rFonts w:ascii="Times New Roman" w:eastAsia="Times New Roman" w:hAnsi="Times New Roman" w:cs="Times New Roman"/>
                <w:sz w:val="24"/>
                <w:szCs w:val="24"/>
                <w:lang w:eastAsia="ru-RU"/>
              </w:rPr>
            </w:pPr>
            <w:r w:rsidRPr="008F36DE">
              <w:rPr>
                <w:rFonts w:ascii="Times New Roman" w:eastAsia="Times New Roman" w:hAnsi="Times New Roman" w:cs="Times New Roman"/>
                <w:sz w:val="24"/>
                <w:szCs w:val="24"/>
                <w:lang w:eastAsia="ru-RU"/>
              </w:rPr>
              <w:t>Деловая игра</w:t>
            </w:r>
          </w:p>
        </w:tc>
        <w:tc>
          <w:tcPr>
            <w:tcW w:w="1778" w:type="pct"/>
          </w:tcPr>
          <w:p w:rsidR="008F36DE" w:rsidRPr="008F36DE" w:rsidRDefault="008F36DE" w:rsidP="008F36DE">
            <w:pPr>
              <w:widowControl w:val="0"/>
              <w:suppressAutoHyphens/>
              <w:autoSpaceDN w:val="0"/>
              <w:spacing w:after="0" w:line="240" w:lineRule="auto"/>
              <w:ind w:left="-57" w:right="-57" w:hanging="15"/>
              <w:jc w:val="both"/>
              <w:textAlignment w:val="baseline"/>
              <w:rPr>
                <w:rFonts w:ascii="Times New Roman" w:eastAsia="Andale Sans UI" w:hAnsi="Times New Roman" w:cs="Times New Roman"/>
                <w:kern w:val="3"/>
                <w:sz w:val="24"/>
                <w:szCs w:val="24"/>
                <w:lang w:eastAsia="ja-JP" w:bidi="fa-IR"/>
              </w:rPr>
            </w:pPr>
            <w:r w:rsidRPr="008F36DE">
              <w:rPr>
                <w:rFonts w:ascii="Times New Roman" w:eastAsia="Andale Sans UI" w:hAnsi="Times New Roman" w:cs="Times New Roman"/>
                <w:kern w:val="3"/>
                <w:sz w:val="24"/>
                <w:szCs w:val="24"/>
                <w:lang w:eastAsia="ja-JP" w:bidi="fa-IR"/>
              </w:rPr>
              <w:t xml:space="preserve">Доклады оцениваются по </w:t>
            </w:r>
            <w:r w:rsidRPr="008F36DE">
              <w:rPr>
                <w:rFonts w:ascii="Times New Roman" w:eastAsia="Andale Sans UI" w:hAnsi="Times New Roman" w:cs="Times New Roman"/>
                <w:kern w:val="3"/>
                <w:sz w:val="24"/>
                <w:szCs w:val="24"/>
                <w:lang w:eastAsia="ja-JP" w:bidi="fa-IR"/>
              </w:rPr>
              <w:br/>
              <w:t xml:space="preserve">5 критериям, всего до 5 баллов за доклад. Для одного человека возможно 2 выступления с докладами в дискуссиях или круглых столах в семестр, итого до 10 баллов в семестр. Выступления участников деловой игры оцениваются до 2 баллов за выступление, возможны два выступления в ходе одной дискуссии или круглого стола, итого до 4 баллов за дискуссию и до 8 баллов за семестр. </w:t>
            </w:r>
          </w:p>
        </w:tc>
        <w:tc>
          <w:tcPr>
            <w:tcW w:w="1667" w:type="pct"/>
          </w:tcPr>
          <w:p w:rsidR="008F36DE" w:rsidRPr="008F36DE" w:rsidRDefault="008F36DE" w:rsidP="009E0549">
            <w:pPr>
              <w:numPr>
                <w:ilvl w:val="0"/>
                <w:numId w:val="3"/>
              </w:numPr>
              <w:tabs>
                <w:tab w:val="left" w:pos="317"/>
              </w:tabs>
              <w:spacing w:before="40" w:after="0" w:line="240" w:lineRule="auto"/>
              <w:ind w:left="0" w:firstLine="34"/>
              <w:jc w:val="both"/>
              <w:rPr>
                <w:rFonts w:ascii="Times New Roman" w:eastAsia="Times New Roman" w:hAnsi="Times New Roman" w:cs="Times New Roman"/>
                <w:sz w:val="24"/>
                <w:szCs w:val="24"/>
                <w:lang w:eastAsia="ru-RU"/>
              </w:rPr>
            </w:pPr>
            <w:r w:rsidRPr="008F36DE">
              <w:rPr>
                <w:rFonts w:ascii="Times New Roman" w:eastAsia="Times New Roman" w:hAnsi="Times New Roman" w:cs="Times New Roman"/>
                <w:sz w:val="24"/>
                <w:szCs w:val="24"/>
                <w:lang w:eastAsia="ru-RU"/>
              </w:rPr>
              <w:t>соблюдение регламента (10 мин. на доклад, 3 мин. на выступление в дискуссии)</w:t>
            </w:r>
          </w:p>
          <w:p w:rsidR="008F36DE" w:rsidRPr="008F36DE" w:rsidRDefault="008F36DE" w:rsidP="009E0549">
            <w:pPr>
              <w:numPr>
                <w:ilvl w:val="0"/>
                <w:numId w:val="3"/>
              </w:numPr>
              <w:tabs>
                <w:tab w:val="left" w:pos="317"/>
              </w:tabs>
              <w:spacing w:before="40" w:after="0" w:line="240" w:lineRule="auto"/>
              <w:ind w:left="0" w:firstLine="34"/>
              <w:jc w:val="both"/>
              <w:rPr>
                <w:rFonts w:ascii="Times New Roman" w:eastAsia="Times New Roman" w:hAnsi="Times New Roman" w:cs="Times New Roman"/>
                <w:sz w:val="24"/>
                <w:szCs w:val="24"/>
                <w:lang w:eastAsia="ru-RU"/>
              </w:rPr>
            </w:pPr>
            <w:r w:rsidRPr="008F36DE">
              <w:rPr>
                <w:rFonts w:ascii="Times New Roman" w:eastAsia="Times New Roman" w:hAnsi="Times New Roman" w:cs="Times New Roman"/>
                <w:sz w:val="24"/>
                <w:szCs w:val="24"/>
                <w:lang w:eastAsia="ru-RU"/>
              </w:rPr>
              <w:t>количество и характер источников</w:t>
            </w:r>
          </w:p>
          <w:p w:rsidR="008F36DE" w:rsidRPr="008F36DE" w:rsidRDefault="008F36DE" w:rsidP="009E0549">
            <w:pPr>
              <w:numPr>
                <w:ilvl w:val="0"/>
                <w:numId w:val="3"/>
              </w:numPr>
              <w:tabs>
                <w:tab w:val="left" w:pos="317"/>
              </w:tabs>
              <w:spacing w:before="40" w:after="0" w:line="240" w:lineRule="auto"/>
              <w:ind w:left="0" w:firstLine="34"/>
              <w:jc w:val="both"/>
              <w:rPr>
                <w:rFonts w:ascii="Times New Roman" w:eastAsia="Times New Roman" w:hAnsi="Times New Roman" w:cs="Times New Roman"/>
                <w:sz w:val="24"/>
                <w:szCs w:val="24"/>
                <w:lang w:eastAsia="ru-RU"/>
              </w:rPr>
            </w:pPr>
            <w:r w:rsidRPr="008F36DE">
              <w:rPr>
                <w:rFonts w:ascii="Times New Roman" w:eastAsia="Times New Roman" w:hAnsi="Times New Roman" w:cs="Times New Roman"/>
                <w:sz w:val="24"/>
                <w:szCs w:val="24"/>
                <w:lang w:eastAsia="ru-RU"/>
              </w:rPr>
              <w:t>подача материала докладчиками (презентация);</w:t>
            </w:r>
          </w:p>
          <w:p w:rsidR="008F36DE" w:rsidRPr="008F36DE" w:rsidRDefault="008F36DE" w:rsidP="009E0549">
            <w:pPr>
              <w:numPr>
                <w:ilvl w:val="0"/>
                <w:numId w:val="3"/>
              </w:numPr>
              <w:tabs>
                <w:tab w:val="left" w:pos="317"/>
              </w:tabs>
              <w:spacing w:before="40" w:after="0" w:line="240" w:lineRule="auto"/>
              <w:ind w:left="0" w:firstLine="34"/>
              <w:jc w:val="both"/>
              <w:rPr>
                <w:rFonts w:ascii="Times New Roman" w:eastAsia="Times New Roman" w:hAnsi="Times New Roman" w:cs="Times New Roman"/>
                <w:sz w:val="24"/>
                <w:szCs w:val="24"/>
                <w:lang w:eastAsia="ru-RU"/>
              </w:rPr>
            </w:pPr>
            <w:r w:rsidRPr="008F36DE">
              <w:rPr>
                <w:rFonts w:ascii="Times New Roman" w:eastAsia="Times New Roman" w:hAnsi="Times New Roman" w:cs="Times New Roman"/>
                <w:sz w:val="24"/>
                <w:szCs w:val="24"/>
                <w:lang w:eastAsia="ru-RU"/>
              </w:rPr>
              <w:t>ответы на вопросы (владение материалом)</w:t>
            </w:r>
          </w:p>
          <w:p w:rsidR="008F36DE" w:rsidRPr="008F36DE" w:rsidRDefault="008F36DE" w:rsidP="009E0549">
            <w:pPr>
              <w:numPr>
                <w:ilvl w:val="0"/>
                <w:numId w:val="3"/>
              </w:numPr>
              <w:tabs>
                <w:tab w:val="left" w:pos="317"/>
              </w:tabs>
              <w:spacing w:before="40" w:after="0" w:line="240" w:lineRule="auto"/>
              <w:ind w:left="0" w:firstLine="34"/>
              <w:jc w:val="both"/>
              <w:rPr>
                <w:rFonts w:ascii="Times New Roman" w:eastAsia="Times New Roman" w:hAnsi="Times New Roman" w:cs="Times New Roman"/>
                <w:sz w:val="24"/>
                <w:szCs w:val="24"/>
                <w:lang w:eastAsia="ru-RU"/>
              </w:rPr>
            </w:pPr>
            <w:r w:rsidRPr="008F36DE">
              <w:rPr>
                <w:rFonts w:ascii="Times New Roman" w:eastAsia="Times New Roman" w:hAnsi="Times New Roman" w:cs="Times New Roman"/>
                <w:sz w:val="24"/>
                <w:szCs w:val="24"/>
                <w:lang w:eastAsia="ru-RU"/>
              </w:rPr>
              <w:t>вежливость и взаимоуважение при ведения дискуссии</w:t>
            </w:r>
          </w:p>
        </w:tc>
      </w:tr>
      <w:tr w:rsidR="008F36DE" w:rsidRPr="008F36DE" w:rsidTr="00760F6C">
        <w:tc>
          <w:tcPr>
            <w:tcW w:w="1555" w:type="pct"/>
          </w:tcPr>
          <w:p w:rsidR="008F36DE" w:rsidRPr="008F36DE" w:rsidRDefault="008F36DE" w:rsidP="008F36DE">
            <w:pPr>
              <w:tabs>
                <w:tab w:val="left" w:pos="317"/>
              </w:tabs>
              <w:spacing w:after="0" w:line="240" w:lineRule="auto"/>
              <w:ind w:left="34"/>
              <w:jc w:val="both"/>
              <w:rPr>
                <w:rFonts w:ascii="Times New Roman" w:eastAsia="Times New Roman" w:hAnsi="Times New Roman" w:cs="Times New Roman"/>
                <w:sz w:val="24"/>
                <w:szCs w:val="24"/>
                <w:lang w:eastAsia="ru-RU"/>
              </w:rPr>
            </w:pPr>
            <w:r w:rsidRPr="008F36DE">
              <w:rPr>
                <w:rFonts w:ascii="Times New Roman" w:eastAsia="Times New Roman" w:hAnsi="Times New Roman" w:cs="Times New Roman"/>
                <w:sz w:val="24"/>
                <w:szCs w:val="24"/>
                <w:lang w:eastAsia="ru-RU"/>
              </w:rPr>
              <w:t>Эссе</w:t>
            </w:r>
          </w:p>
        </w:tc>
        <w:tc>
          <w:tcPr>
            <w:tcW w:w="1778" w:type="pct"/>
          </w:tcPr>
          <w:p w:rsidR="008F36DE" w:rsidRPr="008F36DE" w:rsidRDefault="008F36DE" w:rsidP="009E0549">
            <w:pPr>
              <w:numPr>
                <w:ilvl w:val="0"/>
                <w:numId w:val="3"/>
              </w:numPr>
              <w:tabs>
                <w:tab w:val="left" w:pos="317"/>
              </w:tabs>
              <w:spacing w:before="40" w:after="0" w:line="240" w:lineRule="auto"/>
              <w:ind w:left="0" w:firstLine="33"/>
              <w:jc w:val="both"/>
              <w:rPr>
                <w:rFonts w:ascii="Times New Roman" w:eastAsia="Times New Roman" w:hAnsi="Times New Roman" w:cs="Times New Roman"/>
                <w:sz w:val="24"/>
                <w:szCs w:val="24"/>
                <w:lang w:eastAsia="ru-RU"/>
              </w:rPr>
            </w:pPr>
            <w:r w:rsidRPr="008F36DE">
              <w:rPr>
                <w:rFonts w:ascii="Times New Roman" w:eastAsia="Times New Roman" w:hAnsi="Times New Roman" w:cs="Times New Roman"/>
                <w:sz w:val="24"/>
                <w:szCs w:val="24"/>
                <w:lang w:eastAsia="ru-RU"/>
              </w:rPr>
              <w:t>Знание и понимание теоретического материала – 5 баллов</w:t>
            </w:r>
          </w:p>
          <w:p w:rsidR="008F36DE" w:rsidRPr="008F36DE" w:rsidRDefault="008F36DE" w:rsidP="009E0549">
            <w:pPr>
              <w:numPr>
                <w:ilvl w:val="0"/>
                <w:numId w:val="3"/>
              </w:numPr>
              <w:tabs>
                <w:tab w:val="left" w:pos="317"/>
              </w:tabs>
              <w:spacing w:before="40" w:after="0" w:line="240" w:lineRule="auto"/>
              <w:ind w:left="0" w:firstLine="33"/>
              <w:jc w:val="both"/>
              <w:rPr>
                <w:rFonts w:ascii="Times New Roman" w:eastAsia="Times New Roman" w:hAnsi="Times New Roman" w:cs="Times New Roman"/>
                <w:sz w:val="24"/>
                <w:szCs w:val="24"/>
                <w:lang w:eastAsia="ru-RU"/>
              </w:rPr>
            </w:pPr>
            <w:r w:rsidRPr="008F36DE">
              <w:rPr>
                <w:rFonts w:ascii="Times New Roman" w:eastAsia="Times New Roman" w:hAnsi="Times New Roman" w:cs="Times New Roman"/>
                <w:sz w:val="24"/>
                <w:szCs w:val="24"/>
                <w:lang w:eastAsia="ru-RU"/>
              </w:rPr>
              <w:t>Анализ и оценка информации – 10 балла</w:t>
            </w:r>
          </w:p>
          <w:p w:rsidR="008F36DE" w:rsidRPr="008F36DE" w:rsidRDefault="008F36DE" w:rsidP="009E0549">
            <w:pPr>
              <w:numPr>
                <w:ilvl w:val="0"/>
                <w:numId w:val="3"/>
              </w:numPr>
              <w:tabs>
                <w:tab w:val="left" w:pos="317"/>
              </w:tabs>
              <w:spacing w:before="40" w:after="0" w:line="240" w:lineRule="auto"/>
              <w:ind w:left="0" w:firstLine="33"/>
              <w:jc w:val="both"/>
              <w:rPr>
                <w:rFonts w:ascii="Times New Roman" w:eastAsia="Times New Roman" w:hAnsi="Times New Roman" w:cs="Times New Roman"/>
                <w:sz w:val="24"/>
                <w:szCs w:val="24"/>
                <w:lang w:eastAsia="ru-RU"/>
              </w:rPr>
            </w:pPr>
            <w:r w:rsidRPr="008F36DE">
              <w:rPr>
                <w:rFonts w:ascii="Times New Roman" w:eastAsia="Times New Roman" w:hAnsi="Times New Roman" w:cs="Times New Roman"/>
                <w:sz w:val="24"/>
                <w:szCs w:val="24"/>
                <w:lang w:eastAsia="ru-RU"/>
              </w:rPr>
              <w:t>Построение суждений – 7 балла</w:t>
            </w:r>
          </w:p>
        </w:tc>
        <w:tc>
          <w:tcPr>
            <w:tcW w:w="1667" w:type="pct"/>
          </w:tcPr>
          <w:p w:rsidR="008F36DE" w:rsidRPr="008F36DE" w:rsidRDefault="008F36DE" w:rsidP="009E0549">
            <w:pPr>
              <w:numPr>
                <w:ilvl w:val="0"/>
                <w:numId w:val="3"/>
              </w:numPr>
              <w:tabs>
                <w:tab w:val="left" w:pos="317"/>
              </w:tabs>
              <w:spacing w:before="40" w:after="0" w:line="240" w:lineRule="auto"/>
              <w:ind w:left="0" w:firstLine="34"/>
              <w:jc w:val="both"/>
              <w:rPr>
                <w:rFonts w:ascii="Times New Roman" w:eastAsia="Times New Roman" w:hAnsi="Times New Roman" w:cs="Times New Roman"/>
                <w:sz w:val="24"/>
                <w:szCs w:val="24"/>
                <w:lang w:eastAsia="ru-RU"/>
              </w:rPr>
            </w:pPr>
            <w:r w:rsidRPr="008F36DE">
              <w:rPr>
                <w:rFonts w:ascii="Times New Roman" w:eastAsia="Times New Roman" w:hAnsi="Times New Roman" w:cs="Times New Roman"/>
                <w:sz w:val="24"/>
                <w:szCs w:val="24"/>
                <w:lang w:eastAsia="ru-RU"/>
              </w:rPr>
              <w:t>используемые понятия строго соответствуют теме</w:t>
            </w:r>
          </w:p>
          <w:p w:rsidR="008F36DE" w:rsidRPr="008F36DE" w:rsidRDefault="008F36DE" w:rsidP="009E0549">
            <w:pPr>
              <w:numPr>
                <w:ilvl w:val="0"/>
                <w:numId w:val="3"/>
              </w:numPr>
              <w:tabs>
                <w:tab w:val="left" w:pos="317"/>
              </w:tabs>
              <w:spacing w:before="40" w:after="0" w:line="240" w:lineRule="auto"/>
              <w:ind w:left="0" w:firstLine="34"/>
              <w:jc w:val="both"/>
              <w:rPr>
                <w:rFonts w:ascii="Times New Roman" w:eastAsia="Times New Roman" w:hAnsi="Times New Roman" w:cs="Times New Roman"/>
                <w:sz w:val="24"/>
                <w:szCs w:val="24"/>
                <w:lang w:eastAsia="ru-RU"/>
              </w:rPr>
            </w:pPr>
            <w:r w:rsidRPr="008F36DE">
              <w:rPr>
                <w:rFonts w:ascii="Times New Roman" w:eastAsia="Times New Roman" w:hAnsi="Times New Roman" w:cs="Times New Roman"/>
                <w:sz w:val="24"/>
                <w:szCs w:val="24"/>
                <w:lang w:eastAsia="ru-RU"/>
              </w:rPr>
              <w:t>умело используются приемы сравнения и обобщения для анализа взаимосвязи понятий и явлений</w:t>
            </w:r>
          </w:p>
          <w:p w:rsidR="008F36DE" w:rsidRPr="008F36DE" w:rsidRDefault="008F36DE" w:rsidP="009E0549">
            <w:pPr>
              <w:numPr>
                <w:ilvl w:val="0"/>
                <w:numId w:val="3"/>
              </w:numPr>
              <w:tabs>
                <w:tab w:val="left" w:pos="317"/>
              </w:tabs>
              <w:spacing w:before="40" w:after="0" w:line="240" w:lineRule="auto"/>
              <w:ind w:left="0" w:firstLine="34"/>
              <w:jc w:val="both"/>
              <w:rPr>
                <w:rFonts w:ascii="Times New Roman" w:eastAsia="Times New Roman" w:hAnsi="Times New Roman" w:cs="Times New Roman"/>
                <w:sz w:val="24"/>
                <w:szCs w:val="24"/>
                <w:lang w:eastAsia="ru-RU"/>
              </w:rPr>
            </w:pPr>
            <w:r w:rsidRPr="008F36DE">
              <w:rPr>
                <w:rFonts w:ascii="Times New Roman" w:eastAsia="Times New Roman" w:hAnsi="Times New Roman" w:cs="Times New Roman"/>
                <w:sz w:val="24"/>
                <w:szCs w:val="24"/>
                <w:lang w:eastAsia="ru-RU"/>
              </w:rPr>
              <w:t>изложение ясное и четкое, приводимые доказательства логичны</w:t>
            </w:r>
          </w:p>
          <w:p w:rsidR="008F36DE" w:rsidRPr="008F36DE" w:rsidRDefault="008F36DE" w:rsidP="009E0549">
            <w:pPr>
              <w:numPr>
                <w:ilvl w:val="0"/>
                <w:numId w:val="3"/>
              </w:numPr>
              <w:tabs>
                <w:tab w:val="left" w:pos="317"/>
              </w:tabs>
              <w:spacing w:before="40" w:after="0" w:line="240" w:lineRule="auto"/>
              <w:ind w:left="0" w:firstLine="34"/>
              <w:jc w:val="both"/>
              <w:rPr>
                <w:rFonts w:ascii="Times New Roman" w:eastAsia="Times New Roman" w:hAnsi="Times New Roman" w:cs="Times New Roman"/>
                <w:sz w:val="24"/>
                <w:szCs w:val="24"/>
                <w:lang w:eastAsia="ru-RU"/>
              </w:rPr>
            </w:pPr>
            <w:r w:rsidRPr="008F36DE">
              <w:rPr>
                <w:rFonts w:ascii="Times New Roman" w:eastAsia="Times New Roman" w:hAnsi="Times New Roman" w:cs="Times New Roman"/>
                <w:sz w:val="24"/>
                <w:szCs w:val="24"/>
                <w:lang w:eastAsia="ru-RU"/>
              </w:rPr>
              <w:lastRenderedPageBreak/>
              <w:t>приведены соответствующие теме и проблеме примеры</w:t>
            </w:r>
          </w:p>
        </w:tc>
      </w:tr>
      <w:tr w:rsidR="008F36DE" w:rsidRPr="008F36DE" w:rsidTr="00760F6C">
        <w:tc>
          <w:tcPr>
            <w:tcW w:w="1555" w:type="pct"/>
          </w:tcPr>
          <w:p w:rsidR="008F36DE" w:rsidRPr="008F36DE" w:rsidRDefault="008F36DE" w:rsidP="008F36DE">
            <w:pPr>
              <w:tabs>
                <w:tab w:val="left" w:pos="317"/>
              </w:tabs>
              <w:spacing w:after="0" w:line="240" w:lineRule="auto"/>
              <w:ind w:left="34"/>
              <w:jc w:val="both"/>
              <w:rPr>
                <w:rFonts w:ascii="Times New Roman" w:eastAsia="Times New Roman" w:hAnsi="Times New Roman" w:cs="Times New Roman"/>
                <w:sz w:val="24"/>
                <w:szCs w:val="24"/>
                <w:lang w:eastAsia="ru-RU"/>
              </w:rPr>
            </w:pPr>
            <w:r w:rsidRPr="008F36DE">
              <w:rPr>
                <w:rFonts w:ascii="Times New Roman" w:eastAsia="Times New Roman" w:hAnsi="Times New Roman" w:cs="Times New Roman"/>
                <w:sz w:val="24"/>
                <w:szCs w:val="24"/>
                <w:lang w:eastAsia="ru-RU"/>
              </w:rPr>
              <w:lastRenderedPageBreak/>
              <w:t>Посещение практических занятий</w:t>
            </w:r>
          </w:p>
        </w:tc>
        <w:tc>
          <w:tcPr>
            <w:tcW w:w="1778" w:type="pct"/>
          </w:tcPr>
          <w:p w:rsidR="008F36DE" w:rsidRPr="008F36DE" w:rsidRDefault="008F36DE" w:rsidP="008F36DE">
            <w:pPr>
              <w:tabs>
                <w:tab w:val="left" w:pos="317"/>
              </w:tabs>
              <w:spacing w:before="40" w:after="0" w:line="240" w:lineRule="auto"/>
              <w:jc w:val="both"/>
              <w:rPr>
                <w:rFonts w:ascii="Times New Roman" w:eastAsia="Times New Roman" w:hAnsi="Times New Roman" w:cs="Times New Roman"/>
                <w:sz w:val="24"/>
                <w:szCs w:val="24"/>
                <w:lang w:eastAsia="ru-RU"/>
              </w:rPr>
            </w:pPr>
            <w:r w:rsidRPr="008F36DE">
              <w:rPr>
                <w:rFonts w:ascii="Times New Roman" w:eastAsia="Times New Roman" w:hAnsi="Times New Roman" w:cs="Times New Roman"/>
                <w:sz w:val="24"/>
                <w:szCs w:val="24"/>
                <w:lang w:eastAsia="ru-RU"/>
              </w:rPr>
              <w:t>•</w:t>
            </w:r>
            <w:r w:rsidRPr="008F36DE">
              <w:rPr>
                <w:rFonts w:ascii="Times New Roman" w:eastAsia="Times New Roman" w:hAnsi="Times New Roman" w:cs="Times New Roman"/>
                <w:sz w:val="24"/>
                <w:szCs w:val="24"/>
                <w:lang w:eastAsia="ru-RU"/>
              </w:rPr>
              <w:tab/>
              <w:t>Своевременное прибытие на семинар. Опоздание более чем на 10 минут не допускается.</w:t>
            </w:r>
          </w:p>
        </w:tc>
        <w:tc>
          <w:tcPr>
            <w:tcW w:w="1667" w:type="pct"/>
          </w:tcPr>
          <w:p w:rsidR="008F36DE" w:rsidRPr="008F36DE" w:rsidRDefault="008F36DE" w:rsidP="009E0549">
            <w:pPr>
              <w:numPr>
                <w:ilvl w:val="0"/>
                <w:numId w:val="3"/>
              </w:numPr>
              <w:tabs>
                <w:tab w:val="left" w:pos="317"/>
              </w:tabs>
              <w:spacing w:before="40" w:after="0" w:line="240" w:lineRule="auto"/>
              <w:ind w:left="0" w:firstLine="34"/>
              <w:jc w:val="both"/>
              <w:rPr>
                <w:rFonts w:ascii="Times New Roman" w:eastAsia="Times New Roman" w:hAnsi="Times New Roman" w:cs="Times New Roman"/>
                <w:sz w:val="24"/>
                <w:szCs w:val="24"/>
                <w:lang w:eastAsia="ru-RU"/>
              </w:rPr>
            </w:pPr>
            <w:r w:rsidRPr="008F36DE">
              <w:rPr>
                <w:rFonts w:ascii="Times New Roman" w:eastAsia="Times New Roman" w:hAnsi="Times New Roman" w:cs="Times New Roman"/>
                <w:sz w:val="24"/>
                <w:szCs w:val="24"/>
                <w:lang w:eastAsia="ru-RU"/>
              </w:rPr>
              <w:t xml:space="preserve">1 балл присуждается за посещение семинара обычного формата </w:t>
            </w:r>
          </w:p>
          <w:p w:rsidR="008F36DE" w:rsidRPr="008F36DE" w:rsidRDefault="008F36DE" w:rsidP="009E0549">
            <w:pPr>
              <w:numPr>
                <w:ilvl w:val="0"/>
                <w:numId w:val="3"/>
              </w:numPr>
              <w:tabs>
                <w:tab w:val="left" w:pos="317"/>
              </w:tabs>
              <w:spacing w:before="40" w:after="0" w:line="240" w:lineRule="auto"/>
              <w:ind w:left="0" w:firstLine="34"/>
              <w:jc w:val="both"/>
              <w:rPr>
                <w:rFonts w:ascii="Times New Roman" w:eastAsia="Times New Roman" w:hAnsi="Times New Roman" w:cs="Times New Roman"/>
                <w:sz w:val="24"/>
                <w:szCs w:val="24"/>
                <w:lang w:eastAsia="ru-RU"/>
              </w:rPr>
            </w:pPr>
            <w:r w:rsidRPr="008F36DE">
              <w:rPr>
                <w:rFonts w:ascii="Times New Roman" w:eastAsia="Times New Roman" w:hAnsi="Times New Roman" w:cs="Times New Roman"/>
                <w:sz w:val="24"/>
                <w:szCs w:val="24"/>
                <w:lang w:eastAsia="ru-RU"/>
              </w:rPr>
              <w:t>Баллы не присуждаются за отсутствие и опоздание на семинар..</w:t>
            </w:r>
          </w:p>
        </w:tc>
      </w:tr>
      <w:tr w:rsidR="008F36DE" w:rsidRPr="008F36DE" w:rsidTr="00760F6C">
        <w:tc>
          <w:tcPr>
            <w:tcW w:w="1555" w:type="pct"/>
          </w:tcPr>
          <w:p w:rsidR="008F36DE" w:rsidRPr="008F36DE" w:rsidRDefault="008F36DE" w:rsidP="008F36DE">
            <w:pPr>
              <w:tabs>
                <w:tab w:val="left" w:pos="317"/>
              </w:tabs>
              <w:spacing w:after="0" w:line="240" w:lineRule="auto"/>
              <w:ind w:left="34"/>
              <w:jc w:val="both"/>
              <w:rPr>
                <w:rFonts w:ascii="Times New Roman" w:eastAsia="Times New Roman" w:hAnsi="Times New Roman" w:cs="Times New Roman"/>
                <w:sz w:val="24"/>
                <w:szCs w:val="24"/>
                <w:lang w:eastAsia="ru-RU"/>
              </w:rPr>
            </w:pPr>
            <w:r w:rsidRPr="008F36DE">
              <w:rPr>
                <w:rFonts w:ascii="Times New Roman" w:eastAsia="Times New Roman" w:hAnsi="Times New Roman" w:cs="Times New Roman"/>
                <w:sz w:val="24"/>
                <w:szCs w:val="24"/>
                <w:lang w:eastAsia="ru-RU"/>
              </w:rPr>
              <w:t>Участие в работе на практических занятиях</w:t>
            </w:r>
          </w:p>
        </w:tc>
        <w:tc>
          <w:tcPr>
            <w:tcW w:w="1778" w:type="pct"/>
          </w:tcPr>
          <w:p w:rsidR="008F36DE" w:rsidRPr="008F36DE" w:rsidRDefault="008F36DE" w:rsidP="008F36DE">
            <w:pPr>
              <w:tabs>
                <w:tab w:val="left" w:pos="317"/>
              </w:tabs>
              <w:spacing w:before="40" w:after="0" w:line="240" w:lineRule="auto"/>
              <w:jc w:val="both"/>
              <w:rPr>
                <w:rFonts w:ascii="Times New Roman" w:eastAsia="Times New Roman" w:hAnsi="Times New Roman" w:cs="Times New Roman"/>
                <w:sz w:val="24"/>
                <w:szCs w:val="24"/>
                <w:lang w:eastAsia="ru-RU"/>
              </w:rPr>
            </w:pPr>
            <w:r w:rsidRPr="008F36DE">
              <w:rPr>
                <w:rFonts w:ascii="Times New Roman" w:eastAsia="Times New Roman" w:hAnsi="Times New Roman" w:cs="Times New Roman"/>
                <w:sz w:val="24"/>
                <w:szCs w:val="24"/>
                <w:lang w:eastAsia="ru-RU"/>
              </w:rPr>
              <w:t xml:space="preserve">•Степень готовности обсуждать литературу, обязательную для прочтения к семинару. </w:t>
            </w:r>
          </w:p>
          <w:p w:rsidR="008F36DE" w:rsidRPr="008F36DE" w:rsidRDefault="008F36DE" w:rsidP="008F36DE">
            <w:pPr>
              <w:tabs>
                <w:tab w:val="left" w:pos="317"/>
              </w:tabs>
              <w:spacing w:before="40" w:after="0" w:line="240" w:lineRule="auto"/>
              <w:jc w:val="both"/>
              <w:rPr>
                <w:rFonts w:ascii="Times New Roman" w:eastAsia="Times New Roman" w:hAnsi="Times New Roman" w:cs="Times New Roman"/>
                <w:sz w:val="24"/>
                <w:szCs w:val="24"/>
                <w:lang w:eastAsia="ru-RU"/>
              </w:rPr>
            </w:pPr>
            <w:r w:rsidRPr="008F36DE">
              <w:rPr>
                <w:rFonts w:ascii="Times New Roman" w:eastAsia="Times New Roman" w:hAnsi="Times New Roman" w:cs="Times New Roman"/>
                <w:sz w:val="24"/>
                <w:szCs w:val="24"/>
                <w:lang w:eastAsia="ru-RU"/>
              </w:rPr>
              <w:t>•</w:t>
            </w:r>
            <w:r w:rsidRPr="008F36DE">
              <w:rPr>
                <w:rFonts w:ascii="Times New Roman" w:eastAsia="Times New Roman" w:hAnsi="Times New Roman" w:cs="Times New Roman"/>
                <w:sz w:val="24"/>
                <w:szCs w:val="24"/>
                <w:lang w:eastAsia="ru-RU"/>
              </w:rPr>
              <w:tab/>
              <w:t xml:space="preserve">Степень активности на семинаре. </w:t>
            </w:r>
          </w:p>
          <w:p w:rsidR="008F36DE" w:rsidRPr="008F36DE" w:rsidRDefault="008F36DE" w:rsidP="008F36DE">
            <w:pPr>
              <w:tabs>
                <w:tab w:val="left" w:pos="317"/>
              </w:tabs>
              <w:spacing w:before="40" w:after="0" w:line="240" w:lineRule="auto"/>
              <w:jc w:val="both"/>
              <w:rPr>
                <w:rFonts w:ascii="Times New Roman" w:eastAsia="Times New Roman" w:hAnsi="Times New Roman" w:cs="Times New Roman"/>
                <w:sz w:val="24"/>
                <w:szCs w:val="24"/>
                <w:lang w:eastAsia="ru-RU"/>
              </w:rPr>
            </w:pPr>
            <w:r w:rsidRPr="008F36DE">
              <w:rPr>
                <w:rFonts w:ascii="Times New Roman" w:eastAsia="Times New Roman" w:hAnsi="Times New Roman" w:cs="Times New Roman"/>
                <w:sz w:val="24"/>
                <w:szCs w:val="24"/>
                <w:lang w:eastAsia="ru-RU"/>
              </w:rPr>
              <w:t>•</w:t>
            </w:r>
            <w:r w:rsidRPr="008F36DE">
              <w:rPr>
                <w:rFonts w:ascii="Times New Roman" w:eastAsia="Times New Roman" w:hAnsi="Times New Roman" w:cs="Times New Roman"/>
                <w:sz w:val="24"/>
                <w:szCs w:val="24"/>
                <w:lang w:eastAsia="ru-RU"/>
              </w:rPr>
              <w:tab/>
              <w:t xml:space="preserve">Ответы на вопрос на каждом из семинаров </w:t>
            </w:r>
          </w:p>
          <w:p w:rsidR="008F36DE" w:rsidRPr="008F36DE" w:rsidRDefault="008F36DE" w:rsidP="008F36DE">
            <w:pPr>
              <w:tabs>
                <w:tab w:val="left" w:pos="317"/>
              </w:tabs>
              <w:spacing w:before="40" w:after="0" w:line="240" w:lineRule="auto"/>
              <w:jc w:val="both"/>
              <w:rPr>
                <w:rFonts w:ascii="Times New Roman" w:eastAsia="Times New Roman" w:hAnsi="Times New Roman" w:cs="Times New Roman"/>
                <w:sz w:val="24"/>
                <w:szCs w:val="24"/>
                <w:lang w:eastAsia="ru-RU"/>
              </w:rPr>
            </w:pPr>
            <w:r w:rsidRPr="008F36DE">
              <w:rPr>
                <w:rFonts w:ascii="Times New Roman" w:eastAsia="Times New Roman" w:hAnsi="Times New Roman" w:cs="Times New Roman"/>
                <w:sz w:val="24"/>
                <w:szCs w:val="24"/>
                <w:lang w:eastAsia="ru-RU"/>
              </w:rPr>
              <w:t>• Активное слушание, участие в обсуждении идей и мыслей других участников семинара, сохраняя вежливый и деловой тон.</w:t>
            </w:r>
          </w:p>
        </w:tc>
        <w:tc>
          <w:tcPr>
            <w:tcW w:w="1667" w:type="pct"/>
          </w:tcPr>
          <w:p w:rsidR="008F36DE" w:rsidRPr="008F36DE" w:rsidRDefault="008F36DE" w:rsidP="009E0549">
            <w:pPr>
              <w:numPr>
                <w:ilvl w:val="0"/>
                <w:numId w:val="3"/>
              </w:numPr>
              <w:tabs>
                <w:tab w:val="left" w:pos="317"/>
              </w:tabs>
              <w:spacing w:before="40" w:after="0" w:line="240" w:lineRule="auto"/>
              <w:ind w:left="360"/>
              <w:jc w:val="both"/>
              <w:rPr>
                <w:rFonts w:ascii="Times New Roman" w:eastAsia="Times New Roman" w:hAnsi="Times New Roman" w:cs="Times New Roman"/>
                <w:sz w:val="24"/>
                <w:szCs w:val="24"/>
                <w:lang w:eastAsia="ru-RU"/>
              </w:rPr>
            </w:pPr>
            <w:r w:rsidRPr="008F36DE">
              <w:rPr>
                <w:rFonts w:ascii="Times New Roman" w:eastAsia="Times New Roman" w:hAnsi="Times New Roman" w:cs="Times New Roman"/>
                <w:sz w:val="24"/>
                <w:szCs w:val="24"/>
                <w:lang w:eastAsia="ru-RU"/>
              </w:rPr>
              <w:t xml:space="preserve">Максимум 1 балл за многократные выступления на семинаре </w:t>
            </w:r>
          </w:p>
          <w:p w:rsidR="008F36DE" w:rsidRPr="008F36DE" w:rsidRDefault="008F36DE" w:rsidP="009E0549">
            <w:pPr>
              <w:numPr>
                <w:ilvl w:val="0"/>
                <w:numId w:val="3"/>
              </w:numPr>
              <w:tabs>
                <w:tab w:val="left" w:pos="317"/>
              </w:tabs>
              <w:spacing w:before="40" w:after="0" w:line="240" w:lineRule="auto"/>
              <w:ind w:left="360"/>
              <w:jc w:val="both"/>
              <w:rPr>
                <w:rFonts w:ascii="Times New Roman" w:eastAsia="Times New Roman" w:hAnsi="Times New Roman" w:cs="Times New Roman"/>
                <w:sz w:val="24"/>
                <w:szCs w:val="24"/>
                <w:lang w:eastAsia="ru-RU"/>
              </w:rPr>
            </w:pPr>
            <w:r w:rsidRPr="008F36DE">
              <w:rPr>
                <w:rFonts w:ascii="Times New Roman" w:eastAsia="Times New Roman" w:hAnsi="Times New Roman" w:cs="Times New Roman"/>
                <w:sz w:val="24"/>
                <w:szCs w:val="24"/>
                <w:lang w:eastAsia="ru-RU"/>
              </w:rPr>
              <w:t xml:space="preserve">1 балл за активное слушание и участие в обсуждении </w:t>
            </w:r>
          </w:p>
          <w:p w:rsidR="008F36DE" w:rsidRPr="008F36DE" w:rsidRDefault="008F36DE" w:rsidP="009E0549">
            <w:pPr>
              <w:numPr>
                <w:ilvl w:val="0"/>
                <w:numId w:val="3"/>
              </w:numPr>
              <w:tabs>
                <w:tab w:val="left" w:pos="317"/>
              </w:tabs>
              <w:spacing w:before="40" w:after="0" w:line="240" w:lineRule="auto"/>
              <w:ind w:left="360"/>
              <w:jc w:val="both"/>
              <w:rPr>
                <w:rFonts w:ascii="Times New Roman" w:eastAsia="Times New Roman" w:hAnsi="Times New Roman" w:cs="Times New Roman"/>
                <w:sz w:val="24"/>
                <w:szCs w:val="24"/>
                <w:lang w:eastAsia="ru-RU"/>
              </w:rPr>
            </w:pPr>
            <w:r w:rsidRPr="008F36DE">
              <w:rPr>
                <w:rFonts w:ascii="Times New Roman" w:eastAsia="Times New Roman" w:hAnsi="Times New Roman" w:cs="Times New Roman"/>
                <w:sz w:val="24"/>
                <w:szCs w:val="24"/>
                <w:lang w:eastAsia="ru-RU"/>
              </w:rPr>
              <w:t xml:space="preserve">0.5 балла за однократное выступление на каждом семинаре </w:t>
            </w:r>
          </w:p>
          <w:p w:rsidR="008F36DE" w:rsidRPr="008F36DE" w:rsidRDefault="008F36DE" w:rsidP="009E0549">
            <w:pPr>
              <w:numPr>
                <w:ilvl w:val="0"/>
                <w:numId w:val="3"/>
              </w:numPr>
              <w:tabs>
                <w:tab w:val="left" w:pos="317"/>
              </w:tabs>
              <w:spacing w:before="40" w:after="0" w:line="240" w:lineRule="auto"/>
              <w:ind w:left="360"/>
              <w:jc w:val="both"/>
              <w:rPr>
                <w:rFonts w:ascii="Times New Roman" w:eastAsia="Times New Roman" w:hAnsi="Times New Roman" w:cs="Times New Roman"/>
                <w:sz w:val="24"/>
                <w:szCs w:val="24"/>
                <w:lang w:eastAsia="ru-RU"/>
              </w:rPr>
            </w:pPr>
            <w:r w:rsidRPr="008F36DE">
              <w:rPr>
                <w:rFonts w:ascii="Times New Roman" w:eastAsia="Times New Roman" w:hAnsi="Times New Roman" w:cs="Times New Roman"/>
                <w:sz w:val="24"/>
                <w:szCs w:val="24"/>
                <w:lang w:eastAsia="ru-RU"/>
              </w:rPr>
              <w:tab/>
              <w:t>0 баллов за неучастие в работе семинара или недостойное поведение</w:t>
            </w:r>
          </w:p>
          <w:p w:rsidR="008F36DE" w:rsidRPr="008F36DE" w:rsidRDefault="008F36DE" w:rsidP="009E0549">
            <w:pPr>
              <w:numPr>
                <w:ilvl w:val="0"/>
                <w:numId w:val="3"/>
              </w:numPr>
              <w:tabs>
                <w:tab w:val="left" w:pos="317"/>
              </w:tabs>
              <w:spacing w:before="40" w:after="0" w:line="240" w:lineRule="auto"/>
              <w:ind w:left="360"/>
              <w:jc w:val="both"/>
              <w:rPr>
                <w:rFonts w:ascii="Times New Roman" w:eastAsia="Times New Roman" w:hAnsi="Times New Roman" w:cs="Times New Roman"/>
                <w:sz w:val="24"/>
                <w:szCs w:val="24"/>
                <w:lang w:eastAsia="ru-RU"/>
              </w:rPr>
            </w:pPr>
            <w:r w:rsidRPr="008F36DE">
              <w:rPr>
                <w:rFonts w:ascii="Times New Roman" w:eastAsia="Times New Roman" w:hAnsi="Times New Roman" w:cs="Times New Roman"/>
                <w:sz w:val="24"/>
                <w:szCs w:val="24"/>
                <w:lang w:eastAsia="ru-RU"/>
              </w:rPr>
              <w:t xml:space="preserve">Максимум 1 балл на каждом семинаре присуждается за демонстрацию глубокого понимания основных текстов к семинару </w:t>
            </w:r>
          </w:p>
          <w:p w:rsidR="008F36DE" w:rsidRPr="008F36DE" w:rsidRDefault="008F36DE" w:rsidP="009E0549">
            <w:pPr>
              <w:numPr>
                <w:ilvl w:val="0"/>
                <w:numId w:val="3"/>
              </w:numPr>
              <w:tabs>
                <w:tab w:val="left" w:pos="317"/>
              </w:tabs>
              <w:spacing w:before="40" w:after="0" w:line="240" w:lineRule="auto"/>
              <w:ind w:left="360"/>
              <w:jc w:val="both"/>
              <w:rPr>
                <w:rFonts w:ascii="Times New Roman" w:eastAsia="Times New Roman" w:hAnsi="Times New Roman" w:cs="Times New Roman"/>
                <w:sz w:val="24"/>
                <w:szCs w:val="24"/>
                <w:lang w:eastAsia="ru-RU"/>
              </w:rPr>
            </w:pPr>
            <w:r w:rsidRPr="008F36DE">
              <w:rPr>
                <w:rFonts w:ascii="Times New Roman" w:eastAsia="Times New Roman" w:hAnsi="Times New Roman" w:cs="Times New Roman"/>
                <w:sz w:val="24"/>
                <w:szCs w:val="24"/>
                <w:lang w:eastAsia="ru-RU"/>
              </w:rPr>
              <w:t>1 балл за каждый семинар за хорошее понимание всех текстов к семинару</w:t>
            </w:r>
          </w:p>
          <w:p w:rsidR="008F36DE" w:rsidRPr="008F36DE" w:rsidRDefault="008F36DE" w:rsidP="009E0549">
            <w:pPr>
              <w:numPr>
                <w:ilvl w:val="0"/>
                <w:numId w:val="3"/>
              </w:numPr>
              <w:tabs>
                <w:tab w:val="left" w:pos="317"/>
              </w:tabs>
              <w:spacing w:before="40" w:after="0" w:line="240" w:lineRule="auto"/>
              <w:ind w:left="360"/>
              <w:jc w:val="both"/>
              <w:rPr>
                <w:rFonts w:ascii="Times New Roman" w:eastAsia="Times New Roman" w:hAnsi="Times New Roman" w:cs="Times New Roman"/>
                <w:sz w:val="24"/>
                <w:szCs w:val="24"/>
                <w:lang w:val="en-US" w:eastAsia="ru-RU"/>
              </w:rPr>
            </w:pPr>
            <w:r w:rsidRPr="008F36DE">
              <w:rPr>
                <w:rFonts w:ascii="Times New Roman" w:eastAsia="Times New Roman" w:hAnsi="Times New Roman" w:cs="Times New Roman"/>
                <w:sz w:val="24"/>
                <w:szCs w:val="24"/>
                <w:lang w:val="en-US" w:eastAsia="ru-RU"/>
              </w:rPr>
              <w:t xml:space="preserve">0.5 </w:t>
            </w:r>
            <w:r w:rsidRPr="008F36DE">
              <w:rPr>
                <w:rFonts w:ascii="Times New Roman" w:eastAsia="Times New Roman" w:hAnsi="Times New Roman" w:cs="Times New Roman"/>
                <w:sz w:val="24"/>
                <w:szCs w:val="24"/>
                <w:lang w:eastAsia="ru-RU"/>
              </w:rPr>
              <w:t>балла</w:t>
            </w:r>
            <w:r w:rsidRPr="008F36DE">
              <w:rPr>
                <w:rFonts w:ascii="Times New Roman" w:eastAsia="Times New Roman" w:hAnsi="Times New Roman" w:cs="Times New Roman"/>
                <w:sz w:val="24"/>
                <w:szCs w:val="24"/>
                <w:lang w:val="en-US" w:eastAsia="ru-RU"/>
              </w:rPr>
              <w:t xml:space="preserve"> </w:t>
            </w:r>
            <w:r w:rsidRPr="008F36DE">
              <w:rPr>
                <w:rFonts w:ascii="Times New Roman" w:eastAsia="Times New Roman" w:hAnsi="Times New Roman" w:cs="Times New Roman"/>
                <w:sz w:val="24"/>
                <w:szCs w:val="24"/>
                <w:lang w:eastAsia="ru-RU"/>
              </w:rPr>
              <w:t>за</w:t>
            </w:r>
            <w:r w:rsidRPr="008F36DE">
              <w:rPr>
                <w:rFonts w:ascii="Times New Roman" w:eastAsia="Times New Roman" w:hAnsi="Times New Roman" w:cs="Times New Roman"/>
                <w:sz w:val="24"/>
                <w:szCs w:val="24"/>
                <w:lang w:val="en-US" w:eastAsia="ru-RU"/>
              </w:rPr>
              <w:t xml:space="preserve"> </w:t>
            </w:r>
            <w:r w:rsidRPr="008F36DE">
              <w:rPr>
                <w:rFonts w:ascii="Times New Roman" w:eastAsia="Times New Roman" w:hAnsi="Times New Roman" w:cs="Times New Roman"/>
                <w:sz w:val="24"/>
                <w:szCs w:val="24"/>
                <w:lang w:eastAsia="ru-RU"/>
              </w:rPr>
              <w:t>адекватную</w:t>
            </w:r>
            <w:r w:rsidRPr="008F36DE">
              <w:rPr>
                <w:rFonts w:ascii="Times New Roman" w:eastAsia="Times New Roman" w:hAnsi="Times New Roman" w:cs="Times New Roman"/>
                <w:sz w:val="24"/>
                <w:szCs w:val="24"/>
                <w:lang w:val="en-US" w:eastAsia="ru-RU"/>
              </w:rPr>
              <w:t xml:space="preserve"> </w:t>
            </w:r>
            <w:r w:rsidRPr="008F36DE">
              <w:rPr>
                <w:rFonts w:ascii="Times New Roman" w:eastAsia="Times New Roman" w:hAnsi="Times New Roman" w:cs="Times New Roman"/>
                <w:sz w:val="24"/>
                <w:szCs w:val="24"/>
                <w:lang w:eastAsia="ru-RU"/>
              </w:rPr>
              <w:t>подготовку</w:t>
            </w:r>
          </w:p>
          <w:p w:rsidR="008F36DE" w:rsidRPr="008F36DE" w:rsidRDefault="008F36DE" w:rsidP="009E0549">
            <w:pPr>
              <w:numPr>
                <w:ilvl w:val="0"/>
                <w:numId w:val="3"/>
              </w:numPr>
              <w:tabs>
                <w:tab w:val="left" w:pos="317"/>
              </w:tabs>
              <w:spacing w:before="40" w:after="0" w:line="240" w:lineRule="auto"/>
              <w:ind w:left="360"/>
              <w:jc w:val="both"/>
              <w:rPr>
                <w:rFonts w:ascii="Times New Roman" w:eastAsia="Times New Roman" w:hAnsi="Times New Roman" w:cs="Times New Roman"/>
                <w:sz w:val="24"/>
                <w:szCs w:val="24"/>
                <w:lang w:val="en-US" w:eastAsia="ru-RU"/>
              </w:rPr>
            </w:pPr>
            <w:r w:rsidRPr="008F36DE">
              <w:rPr>
                <w:rFonts w:ascii="Times New Roman" w:eastAsia="Times New Roman" w:hAnsi="Times New Roman" w:cs="Times New Roman"/>
                <w:sz w:val="24"/>
                <w:szCs w:val="24"/>
                <w:lang w:val="en-US" w:eastAsia="ru-RU"/>
              </w:rPr>
              <w:t xml:space="preserve">0 </w:t>
            </w:r>
            <w:r w:rsidRPr="008F36DE">
              <w:rPr>
                <w:rFonts w:ascii="Times New Roman" w:eastAsia="Times New Roman" w:hAnsi="Times New Roman" w:cs="Times New Roman"/>
                <w:sz w:val="24"/>
                <w:szCs w:val="24"/>
                <w:lang w:eastAsia="ru-RU"/>
              </w:rPr>
              <w:t>баллов</w:t>
            </w:r>
            <w:r w:rsidRPr="008F36DE">
              <w:rPr>
                <w:rFonts w:ascii="Times New Roman" w:eastAsia="Times New Roman" w:hAnsi="Times New Roman" w:cs="Times New Roman"/>
                <w:sz w:val="24"/>
                <w:szCs w:val="24"/>
                <w:lang w:val="en-US" w:eastAsia="ru-RU"/>
              </w:rPr>
              <w:t xml:space="preserve"> </w:t>
            </w:r>
            <w:r w:rsidRPr="008F36DE">
              <w:rPr>
                <w:rFonts w:ascii="Times New Roman" w:eastAsia="Times New Roman" w:hAnsi="Times New Roman" w:cs="Times New Roman"/>
                <w:sz w:val="24"/>
                <w:szCs w:val="24"/>
                <w:lang w:eastAsia="ru-RU"/>
              </w:rPr>
              <w:t>за</w:t>
            </w:r>
            <w:r w:rsidRPr="008F36DE">
              <w:rPr>
                <w:rFonts w:ascii="Times New Roman" w:eastAsia="Times New Roman" w:hAnsi="Times New Roman" w:cs="Times New Roman"/>
                <w:sz w:val="24"/>
                <w:szCs w:val="24"/>
                <w:lang w:val="en-US" w:eastAsia="ru-RU"/>
              </w:rPr>
              <w:t xml:space="preserve"> </w:t>
            </w:r>
            <w:r w:rsidRPr="008F36DE">
              <w:rPr>
                <w:rFonts w:ascii="Times New Roman" w:eastAsia="Times New Roman" w:hAnsi="Times New Roman" w:cs="Times New Roman"/>
                <w:sz w:val="24"/>
                <w:szCs w:val="24"/>
                <w:lang w:eastAsia="ru-RU"/>
              </w:rPr>
              <w:t>отсутствие</w:t>
            </w:r>
            <w:r w:rsidRPr="008F36DE">
              <w:rPr>
                <w:rFonts w:ascii="Times New Roman" w:eastAsia="Times New Roman" w:hAnsi="Times New Roman" w:cs="Times New Roman"/>
                <w:sz w:val="24"/>
                <w:szCs w:val="24"/>
                <w:lang w:val="en-US" w:eastAsia="ru-RU"/>
              </w:rPr>
              <w:t xml:space="preserve"> </w:t>
            </w:r>
            <w:r w:rsidRPr="008F36DE">
              <w:rPr>
                <w:rFonts w:ascii="Times New Roman" w:eastAsia="Times New Roman" w:hAnsi="Times New Roman" w:cs="Times New Roman"/>
                <w:sz w:val="24"/>
                <w:szCs w:val="24"/>
                <w:lang w:eastAsia="ru-RU"/>
              </w:rPr>
              <w:t>подготовки</w:t>
            </w:r>
          </w:p>
        </w:tc>
      </w:tr>
    </w:tbl>
    <w:p w:rsidR="008F36DE" w:rsidRPr="008F36DE" w:rsidRDefault="008F36DE" w:rsidP="008F36DE">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8F36DE" w:rsidRPr="008F36DE" w:rsidRDefault="008F36DE" w:rsidP="008F36DE">
      <w:pPr>
        <w:spacing w:before="40" w:after="0" w:line="276" w:lineRule="auto"/>
        <w:ind w:firstLine="709"/>
        <w:jc w:val="both"/>
        <w:rPr>
          <w:rFonts w:ascii="Times New Roman" w:eastAsia="Times New Roman" w:hAnsi="Times New Roman" w:cs="Times New Roman"/>
          <w:bCs/>
          <w:color w:val="000000"/>
          <w:sz w:val="24"/>
          <w:szCs w:val="24"/>
          <w:lang w:eastAsia="ru-RU"/>
        </w:rPr>
      </w:pPr>
    </w:p>
    <w:tbl>
      <w:tblPr>
        <w:tblW w:w="9528" w:type="dxa"/>
        <w:jc w:val="center"/>
        <w:tblCellMar>
          <w:left w:w="10" w:type="dxa"/>
          <w:right w:w="10" w:type="dxa"/>
        </w:tblCellMar>
        <w:tblLook w:val="0000" w:firstRow="0" w:lastRow="0" w:firstColumn="0" w:lastColumn="0" w:noHBand="0" w:noVBand="0"/>
      </w:tblPr>
      <w:tblGrid>
        <w:gridCol w:w="2158"/>
        <w:gridCol w:w="2155"/>
        <w:gridCol w:w="7"/>
        <w:gridCol w:w="5208"/>
      </w:tblGrid>
      <w:tr w:rsidR="008F36DE" w:rsidRPr="008F36DE" w:rsidTr="00760F6C">
        <w:trPr>
          <w:jc w:val="center"/>
        </w:trPr>
        <w:tc>
          <w:tcPr>
            <w:tcW w:w="215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F36DE" w:rsidRPr="008F36DE" w:rsidRDefault="008F36DE" w:rsidP="008F36DE">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8F36DE">
              <w:rPr>
                <w:rFonts w:ascii="Times New Roman" w:eastAsia="Times New Roman" w:hAnsi="Times New Roman" w:cs="Times New Roman"/>
                <w:kern w:val="3"/>
                <w:sz w:val="24"/>
                <w:szCs w:val="24"/>
                <w:lang w:eastAsia="ru-RU"/>
              </w:rPr>
              <w:t xml:space="preserve">ОТФ/ТФ </w:t>
            </w:r>
          </w:p>
          <w:p w:rsidR="008F36DE" w:rsidRPr="008F36DE" w:rsidRDefault="008F36DE" w:rsidP="008F36DE">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sz w:val="24"/>
                <w:szCs w:val="24"/>
                <w:lang w:eastAsia="ru-RU"/>
              </w:rPr>
            </w:pPr>
            <w:r w:rsidRPr="008F36DE">
              <w:rPr>
                <w:rFonts w:ascii="Times New Roman" w:eastAsia="Times New Roman" w:hAnsi="Times New Roman" w:cs="Times New Roman"/>
                <w:kern w:val="3"/>
                <w:sz w:val="24"/>
                <w:szCs w:val="24"/>
                <w:lang w:eastAsia="ru-RU"/>
              </w:rPr>
              <w:t>(при наличии профстандарта)/ профессиональные действия</w:t>
            </w:r>
          </w:p>
        </w:tc>
        <w:tc>
          <w:tcPr>
            <w:tcW w:w="2155" w:type="dxa"/>
            <w:tcBorders>
              <w:top w:val="single" w:sz="8" w:space="0" w:color="000000"/>
              <w:bottom w:val="single" w:sz="4" w:space="0" w:color="auto"/>
              <w:right w:val="single" w:sz="8" w:space="0" w:color="000000"/>
            </w:tcBorders>
            <w:shd w:val="clear" w:color="auto" w:fill="auto"/>
            <w:tcMar>
              <w:top w:w="0" w:type="dxa"/>
              <w:left w:w="108" w:type="dxa"/>
              <w:bottom w:w="0" w:type="dxa"/>
              <w:right w:w="108" w:type="dxa"/>
            </w:tcMar>
          </w:tcPr>
          <w:p w:rsidR="008F36DE" w:rsidRPr="008F36DE" w:rsidRDefault="008F36DE" w:rsidP="008F36DE">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8F36DE">
              <w:rPr>
                <w:rFonts w:ascii="Times New Roman" w:eastAsia="Times New Roman" w:hAnsi="Times New Roman" w:cs="Times New Roman"/>
                <w:kern w:val="3"/>
                <w:sz w:val="24"/>
                <w:szCs w:val="24"/>
                <w:lang w:eastAsia="ru-RU"/>
              </w:rPr>
              <w:t>Код этапа освоения компетенции</w:t>
            </w:r>
          </w:p>
        </w:tc>
        <w:tc>
          <w:tcPr>
            <w:tcW w:w="5215" w:type="dxa"/>
            <w:gridSpan w:val="2"/>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8F36DE" w:rsidRPr="008F36DE" w:rsidRDefault="008F36DE" w:rsidP="008F36DE">
            <w:pPr>
              <w:widowControl w:val="0"/>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8F36DE">
              <w:rPr>
                <w:rFonts w:ascii="Times New Roman" w:eastAsia="Times New Roman" w:hAnsi="Times New Roman" w:cs="Times New Roman"/>
                <w:kern w:val="3"/>
                <w:sz w:val="24"/>
                <w:szCs w:val="24"/>
                <w:lang w:eastAsia="ru-RU"/>
              </w:rPr>
              <w:t>Результаты обучения</w:t>
            </w:r>
          </w:p>
        </w:tc>
      </w:tr>
      <w:tr w:rsidR="008F36DE" w:rsidRPr="008F36DE" w:rsidTr="00760F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75"/>
          <w:jc w:val="center"/>
        </w:trPr>
        <w:tc>
          <w:tcPr>
            <w:tcW w:w="2158" w:type="dxa"/>
          </w:tcPr>
          <w:p w:rsidR="008F36DE" w:rsidRPr="008F36DE" w:rsidRDefault="008F36DE" w:rsidP="008F36DE">
            <w:pPr>
              <w:widowControl w:val="0"/>
              <w:suppressAutoHyphens/>
              <w:overflowPunct w:val="0"/>
              <w:autoSpaceDE w:val="0"/>
              <w:autoSpaceDN w:val="0"/>
              <w:spacing w:after="0" w:line="240" w:lineRule="auto"/>
              <w:jc w:val="both"/>
              <w:textAlignment w:val="baseline"/>
              <w:rPr>
                <w:rFonts w:ascii="Times New Roman" w:eastAsia="Calibri" w:hAnsi="Times New Roman" w:cs="Times New Roman"/>
                <w:sz w:val="24"/>
                <w:szCs w:val="24"/>
                <w:lang w:eastAsia="ru-RU"/>
              </w:rPr>
            </w:pPr>
            <w:r w:rsidRPr="008F36DE">
              <w:rPr>
                <w:rFonts w:ascii="Times New Roman" w:eastAsia="Calibri" w:hAnsi="Times New Roman" w:cs="Times New Roman"/>
                <w:sz w:val="24"/>
                <w:szCs w:val="24"/>
                <w:lang w:eastAsia="ru-RU"/>
              </w:rPr>
              <w:t>Организация выполнения научно-</w:t>
            </w:r>
            <w:r w:rsidRPr="008F36DE">
              <w:rPr>
                <w:rFonts w:ascii="Times New Roman" w:eastAsia="Calibri" w:hAnsi="Times New Roman" w:cs="Times New Roman"/>
                <w:sz w:val="24"/>
                <w:szCs w:val="24"/>
                <w:lang w:eastAsia="ru-RU"/>
              </w:rPr>
              <w:lastRenderedPageBreak/>
              <w:t>исследовательских работ по закрепленной тематике</w:t>
            </w:r>
          </w:p>
        </w:tc>
        <w:tc>
          <w:tcPr>
            <w:tcW w:w="2162" w:type="dxa"/>
            <w:gridSpan w:val="2"/>
            <w:shd w:val="clear" w:color="auto" w:fill="auto"/>
          </w:tcPr>
          <w:p w:rsidR="008F36DE" w:rsidRPr="008F36DE" w:rsidRDefault="008F36DE" w:rsidP="008F36DE">
            <w:pPr>
              <w:suppressAutoHyphens/>
              <w:autoSpaceDN w:val="0"/>
              <w:spacing w:after="0" w:line="240" w:lineRule="auto"/>
              <w:jc w:val="both"/>
              <w:rPr>
                <w:rFonts w:ascii="Times New Roman" w:eastAsia="Times New Roman" w:hAnsi="Times New Roman" w:cs="Times New Roman"/>
                <w:kern w:val="3"/>
                <w:sz w:val="24"/>
                <w:szCs w:val="24"/>
                <w:lang w:eastAsia="ru-RU"/>
              </w:rPr>
            </w:pPr>
            <w:r w:rsidRPr="008F36DE">
              <w:rPr>
                <w:rFonts w:ascii="Times New Roman" w:eastAsia="Times New Roman" w:hAnsi="Times New Roman" w:cs="Times New Roman"/>
                <w:kern w:val="3"/>
                <w:sz w:val="24"/>
                <w:szCs w:val="24"/>
                <w:lang w:eastAsia="ru-RU"/>
              </w:rPr>
              <w:lastRenderedPageBreak/>
              <w:t>ПК-3.3</w:t>
            </w:r>
          </w:p>
        </w:tc>
        <w:tc>
          <w:tcPr>
            <w:tcW w:w="5208" w:type="dxa"/>
          </w:tcPr>
          <w:p w:rsidR="008F36DE" w:rsidRPr="008F36DE" w:rsidRDefault="008F36DE" w:rsidP="008F36DE">
            <w:pPr>
              <w:spacing w:after="0" w:line="240" w:lineRule="auto"/>
              <w:rPr>
                <w:rFonts w:ascii="Times New Roman" w:eastAsia="Calibri" w:hAnsi="Times New Roman" w:cs="Times New Roman"/>
                <w:sz w:val="24"/>
                <w:szCs w:val="24"/>
              </w:rPr>
            </w:pPr>
            <w:r w:rsidRPr="008F36DE">
              <w:rPr>
                <w:rFonts w:ascii="Times New Roman" w:eastAsia="Calibri" w:hAnsi="Times New Roman" w:cs="Times New Roman"/>
                <w:sz w:val="24"/>
                <w:szCs w:val="24"/>
              </w:rPr>
              <w:t xml:space="preserve">на уровне знаний: понимание основ политологического анализа различных процессов, в том числе, анализа с применением </w:t>
            </w:r>
            <w:r w:rsidRPr="008F36DE">
              <w:rPr>
                <w:rFonts w:ascii="Times New Roman" w:eastAsia="Calibri" w:hAnsi="Times New Roman" w:cs="Times New Roman"/>
                <w:sz w:val="24"/>
                <w:szCs w:val="24"/>
              </w:rPr>
              <w:lastRenderedPageBreak/>
              <w:t>статистических методов, а также правил подготовки справочного материала для аналитических разработок, составления библиографических обзоров и рефератов</w:t>
            </w:r>
          </w:p>
          <w:p w:rsidR="008F36DE" w:rsidRPr="008F36DE" w:rsidRDefault="008F36DE" w:rsidP="008F36DE">
            <w:pPr>
              <w:spacing w:after="0" w:line="240" w:lineRule="auto"/>
              <w:rPr>
                <w:rFonts w:ascii="Times New Roman" w:eastAsia="Calibri" w:hAnsi="Times New Roman" w:cs="Times New Roman"/>
                <w:sz w:val="24"/>
                <w:szCs w:val="24"/>
              </w:rPr>
            </w:pPr>
          </w:p>
          <w:p w:rsidR="008F36DE" w:rsidRPr="008F36DE" w:rsidRDefault="008F36DE" w:rsidP="008F36DE">
            <w:pPr>
              <w:spacing w:after="0" w:line="240" w:lineRule="auto"/>
              <w:rPr>
                <w:rFonts w:ascii="Times New Roman" w:eastAsia="Calibri" w:hAnsi="Times New Roman" w:cs="Times New Roman"/>
                <w:sz w:val="24"/>
                <w:szCs w:val="24"/>
              </w:rPr>
            </w:pPr>
            <w:r w:rsidRPr="008F36DE">
              <w:rPr>
                <w:rFonts w:ascii="Times New Roman" w:eastAsia="Calibri" w:hAnsi="Times New Roman" w:cs="Times New Roman"/>
                <w:sz w:val="24"/>
                <w:szCs w:val="24"/>
              </w:rPr>
              <w:t>на уровне умений: способность провести политологический анализ различных явление и процессов, в том числе анализ государственной политики с использованием количественных методов</w:t>
            </w:r>
          </w:p>
          <w:p w:rsidR="008F36DE" w:rsidRPr="008F36DE" w:rsidRDefault="008F36DE" w:rsidP="008F36DE">
            <w:pPr>
              <w:spacing w:after="0" w:line="240" w:lineRule="auto"/>
              <w:rPr>
                <w:rFonts w:ascii="Times New Roman" w:eastAsia="Calibri" w:hAnsi="Times New Roman" w:cs="Times New Roman"/>
                <w:sz w:val="24"/>
                <w:szCs w:val="24"/>
              </w:rPr>
            </w:pPr>
          </w:p>
          <w:p w:rsidR="008F36DE" w:rsidRPr="008F36DE" w:rsidRDefault="008F36DE" w:rsidP="008F36DE">
            <w:pPr>
              <w:spacing w:after="0" w:line="240" w:lineRule="auto"/>
              <w:rPr>
                <w:rFonts w:ascii="Times New Roman" w:eastAsia="Calibri" w:hAnsi="Times New Roman" w:cs="Times New Roman"/>
                <w:sz w:val="24"/>
                <w:szCs w:val="24"/>
              </w:rPr>
            </w:pPr>
            <w:r w:rsidRPr="008F36DE">
              <w:rPr>
                <w:rFonts w:ascii="Times New Roman" w:eastAsia="Calibri" w:hAnsi="Times New Roman" w:cs="Times New Roman"/>
                <w:sz w:val="24"/>
                <w:szCs w:val="24"/>
              </w:rPr>
              <w:t>на уровне навыков: способность составления отчетов по результатам научно-теоретической и эмпирической исследовательской работы</w:t>
            </w:r>
          </w:p>
        </w:tc>
      </w:tr>
    </w:tbl>
    <w:p w:rsidR="008F36DE" w:rsidRPr="008F36DE" w:rsidRDefault="008F36DE" w:rsidP="008F36DE">
      <w:pPr>
        <w:spacing w:before="40" w:after="0" w:line="276" w:lineRule="auto"/>
        <w:ind w:firstLine="709"/>
        <w:jc w:val="both"/>
        <w:rPr>
          <w:rFonts w:ascii="Times New Roman" w:eastAsia="Times New Roman" w:hAnsi="Times New Roman" w:cs="Times New Roman"/>
          <w:bCs/>
          <w:color w:val="000000"/>
          <w:sz w:val="24"/>
          <w:szCs w:val="24"/>
          <w:lang w:eastAsia="ru-RU"/>
        </w:rPr>
      </w:pPr>
    </w:p>
    <w:p w:rsidR="008F36DE" w:rsidRPr="008F36DE" w:rsidRDefault="008F36DE" w:rsidP="008F36DE">
      <w:pPr>
        <w:spacing w:before="40" w:after="0" w:line="276" w:lineRule="auto"/>
        <w:ind w:firstLine="709"/>
        <w:jc w:val="both"/>
        <w:rPr>
          <w:rFonts w:ascii="Times New Roman" w:eastAsia="Times New Roman" w:hAnsi="Times New Roman" w:cs="Times New Roman"/>
          <w:bCs/>
          <w:color w:val="000000"/>
          <w:sz w:val="24"/>
          <w:szCs w:val="24"/>
          <w:lang w:eastAsia="ru-RU"/>
        </w:rPr>
      </w:pPr>
    </w:p>
    <w:p w:rsidR="008F36DE" w:rsidRPr="008F36DE" w:rsidRDefault="008F36DE" w:rsidP="008F36DE">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8F36DE" w:rsidRPr="008F36DE" w:rsidRDefault="008F36DE" w:rsidP="008F36DE">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8F36DE" w:rsidRPr="008F36DE" w:rsidRDefault="008F36DE" w:rsidP="008F36DE">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8F36DE" w:rsidRPr="008F36DE" w:rsidRDefault="008F36DE" w:rsidP="008F36DE">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8F36DE">
        <w:rPr>
          <w:rFonts w:ascii="Times New Roman" w:eastAsia="Times New Roman" w:hAnsi="Times New Roman" w:cs="Times New Roman"/>
          <w:b/>
          <w:kern w:val="3"/>
          <w:sz w:val="24"/>
          <w:lang w:eastAsia="ru-RU"/>
        </w:rPr>
        <w:t>Основная литература:</w:t>
      </w:r>
    </w:p>
    <w:p w:rsidR="008F36DE" w:rsidRPr="008F36DE" w:rsidRDefault="008F36DE" w:rsidP="008F36DE">
      <w:pPr>
        <w:widowControl w:val="0"/>
        <w:suppressAutoHyphens/>
        <w:overflowPunct w:val="0"/>
        <w:autoSpaceDE w:val="0"/>
        <w:autoSpaceDN w:val="0"/>
        <w:spacing w:after="0" w:line="240" w:lineRule="auto"/>
        <w:ind w:firstLine="709"/>
        <w:jc w:val="both"/>
        <w:textAlignment w:val="baseline"/>
        <w:rPr>
          <w:rFonts w:ascii="Times New Roman" w:eastAsia="Calibri" w:hAnsi="Times New Roman" w:cs="Times New Roman"/>
        </w:rPr>
      </w:pPr>
    </w:p>
    <w:p w:rsidR="008F36DE" w:rsidRPr="008F36DE" w:rsidRDefault="008F36DE" w:rsidP="009E0549">
      <w:pPr>
        <w:numPr>
          <w:ilvl w:val="0"/>
          <w:numId w:val="10"/>
        </w:numPr>
        <w:tabs>
          <w:tab w:val="left" w:pos="426"/>
          <w:tab w:val="left" w:pos="993"/>
          <w:tab w:val="left" w:pos="1560"/>
        </w:tabs>
        <w:spacing w:before="40" w:after="0" w:line="240" w:lineRule="auto"/>
        <w:ind w:left="284" w:hanging="284"/>
        <w:contextualSpacing/>
        <w:jc w:val="both"/>
        <w:rPr>
          <w:rFonts w:ascii="Times New Roman" w:eastAsia="Calibri" w:hAnsi="Times New Roman" w:cs="Times New Roman"/>
          <w:sz w:val="24"/>
          <w:szCs w:val="24"/>
        </w:rPr>
      </w:pPr>
      <w:r w:rsidRPr="008F36DE">
        <w:rPr>
          <w:rFonts w:ascii="Times New Roman" w:eastAsia="Calibri" w:hAnsi="Times New Roman" w:cs="Times New Roman"/>
          <w:sz w:val="24"/>
          <w:szCs w:val="24"/>
        </w:rPr>
        <w:t xml:space="preserve">Лебедева, М.М. Глобальное управление. [Электронный ресурс] / М.М. Лебедева, М.В. Харкевич, П.И. Касаткин. — Электрон. дан. — М. : МГИМО, 2013. — 220 с. — Режим доступа: </w:t>
      </w:r>
      <w:hyperlink r:id="rId35" w:history="1">
        <w:r w:rsidRPr="008F36DE">
          <w:rPr>
            <w:rFonts w:ascii="Times New Roman" w:eastAsia="Calibri" w:hAnsi="Times New Roman" w:cs="Times New Roman"/>
            <w:sz w:val="24"/>
            <w:szCs w:val="24"/>
            <w:u w:val="single"/>
            <w:lang w:val="en-US"/>
          </w:rPr>
          <w:t>http</w:t>
        </w:r>
        <w:r w:rsidRPr="008F36DE">
          <w:rPr>
            <w:rFonts w:ascii="Times New Roman" w:eastAsia="Calibri" w:hAnsi="Times New Roman" w:cs="Times New Roman"/>
            <w:sz w:val="24"/>
            <w:szCs w:val="24"/>
            <w:u w:val="single"/>
          </w:rPr>
          <w:t>://</w:t>
        </w:r>
        <w:r w:rsidRPr="008F36DE">
          <w:rPr>
            <w:rFonts w:ascii="Times New Roman" w:eastAsia="Calibri" w:hAnsi="Times New Roman" w:cs="Times New Roman"/>
            <w:sz w:val="24"/>
            <w:szCs w:val="24"/>
            <w:u w:val="single"/>
            <w:lang w:val="en-US"/>
          </w:rPr>
          <w:t>e</w:t>
        </w:r>
        <w:r w:rsidRPr="008F36DE">
          <w:rPr>
            <w:rFonts w:ascii="Times New Roman" w:eastAsia="Calibri" w:hAnsi="Times New Roman" w:cs="Times New Roman"/>
            <w:sz w:val="24"/>
            <w:szCs w:val="24"/>
            <w:u w:val="single"/>
          </w:rPr>
          <w:t>.</w:t>
        </w:r>
        <w:r w:rsidRPr="008F36DE">
          <w:rPr>
            <w:rFonts w:ascii="Times New Roman" w:eastAsia="Calibri" w:hAnsi="Times New Roman" w:cs="Times New Roman"/>
            <w:sz w:val="24"/>
            <w:szCs w:val="24"/>
            <w:u w:val="single"/>
            <w:lang w:val="en-US"/>
          </w:rPr>
          <w:t>lanbook</w:t>
        </w:r>
        <w:r w:rsidRPr="008F36DE">
          <w:rPr>
            <w:rFonts w:ascii="Times New Roman" w:eastAsia="Calibri" w:hAnsi="Times New Roman" w:cs="Times New Roman"/>
            <w:sz w:val="24"/>
            <w:szCs w:val="24"/>
            <w:u w:val="single"/>
          </w:rPr>
          <w:t>.</w:t>
        </w:r>
        <w:r w:rsidRPr="008F36DE">
          <w:rPr>
            <w:rFonts w:ascii="Times New Roman" w:eastAsia="Calibri" w:hAnsi="Times New Roman" w:cs="Times New Roman"/>
            <w:sz w:val="24"/>
            <w:szCs w:val="24"/>
            <w:u w:val="single"/>
            <w:lang w:val="en-US"/>
          </w:rPr>
          <w:t>com</w:t>
        </w:r>
        <w:r w:rsidRPr="008F36DE">
          <w:rPr>
            <w:rFonts w:ascii="Times New Roman" w:eastAsia="Calibri" w:hAnsi="Times New Roman" w:cs="Times New Roman"/>
            <w:sz w:val="24"/>
            <w:szCs w:val="24"/>
            <w:u w:val="single"/>
          </w:rPr>
          <w:t>/</w:t>
        </w:r>
        <w:r w:rsidRPr="008F36DE">
          <w:rPr>
            <w:rFonts w:ascii="Times New Roman" w:eastAsia="Calibri" w:hAnsi="Times New Roman" w:cs="Times New Roman"/>
            <w:sz w:val="24"/>
            <w:szCs w:val="24"/>
            <w:u w:val="single"/>
            <w:lang w:val="en-US"/>
          </w:rPr>
          <w:t>book</w:t>
        </w:r>
        <w:r w:rsidRPr="008F36DE">
          <w:rPr>
            <w:rFonts w:ascii="Times New Roman" w:eastAsia="Calibri" w:hAnsi="Times New Roman" w:cs="Times New Roman"/>
            <w:sz w:val="24"/>
            <w:szCs w:val="24"/>
            <w:u w:val="single"/>
          </w:rPr>
          <w:t>/65807</w:t>
        </w:r>
      </w:hyperlink>
      <w:r w:rsidRPr="008F36DE">
        <w:rPr>
          <w:rFonts w:ascii="Times New Roman" w:eastAsia="Calibri" w:hAnsi="Times New Roman" w:cs="Times New Roman"/>
          <w:sz w:val="24"/>
          <w:szCs w:val="24"/>
        </w:rPr>
        <w:t xml:space="preserve"> — Загл. с экрана. Доступ через Электронно-библиотечная систему «Лань» (сайт библиотеки СЗИУ) </w:t>
      </w:r>
      <w:hyperlink r:id="rId36" w:anchor="authors" w:history="1">
        <w:r w:rsidRPr="008F36DE">
          <w:rPr>
            <w:rFonts w:ascii="Times New Roman" w:eastAsia="Calibri" w:hAnsi="Times New Roman" w:cs="Times New Roman"/>
            <w:sz w:val="24"/>
            <w:szCs w:val="24"/>
            <w:u w:val="single"/>
            <w:lang w:val="en-US"/>
          </w:rPr>
          <w:t>https</w:t>
        </w:r>
        <w:r w:rsidRPr="008F36DE">
          <w:rPr>
            <w:rFonts w:ascii="Times New Roman" w:eastAsia="Calibri" w:hAnsi="Times New Roman" w:cs="Times New Roman"/>
            <w:sz w:val="24"/>
            <w:szCs w:val="24"/>
            <w:u w:val="single"/>
          </w:rPr>
          <w:t>://</w:t>
        </w:r>
        <w:r w:rsidRPr="008F36DE">
          <w:rPr>
            <w:rFonts w:ascii="Times New Roman" w:eastAsia="Calibri" w:hAnsi="Times New Roman" w:cs="Times New Roman"/>
            <w:sz w:val="24"/>
            <w:szCs w:val="24"/>
            <w:u w:val="single"/>
            <w:lang w:val="en-US"/>
          </w:rPr>
          <w:t>e</w:t>
        </w:r>
        <w:r w:rsidRPr="008F36DE">
          <w:rPr>
            <w:rFonts w:ascii="Times New Roman" w:eastAsia="Calibri" w:hAnsi="Times New Roman" w:cs="Times New Roman"/>
            <w:sz w:val="24"/>
            <w:szCs w:val="24"/>
            <w:u w:val="single"/>
          </w:rPr>
          <w:t>.</w:t>
        </w:r>
        <w:r w:rsidRPr="008F36DE">
          <w:rPr>
            <w:rFonts w:ascii="Times New Roman" w:eastAsia="Calibri" w:hAnsi="Times New Roman" w:cs="Times New Roman"/>
            <w:sz w:val="24"/>
            <w:szCs w:val="24"/>
            <w:u w:val="single"/>
            <w:lang w:val="en-US"/>
          </w:rPr>
          <w:t>lanbook</w:t>
        </w:r>
        <w:r w:rsidRPr="008F36DE">
          <w:rPr>
            <w:rFonts w:ascii="Times New Roman" w:eastAsia="Calibri" w:hAnsi="Times New Roman" w:cs="Times New Roman"/>
            <w:sz w:val="24"/>
            <w:szCs w:val="24"/>
            <w:u w:val="single"/>
          </w:rPr>
          <w:t>.</w:t>
        </w:r>
        <w:r w:rsidRPr="008F36DE">
          <w:rPr>
            <w:rFonts w:ascii="Times New Roman" w:eastAsia="Calibri" w:hAnsi="Times New Roman" w:cs="Times New Roman"/>
            <w:sz w:val="24"/>
            <w:szCs w:val="24"/>
            <w:u w:val="single"/>
            <w:lang w:val="en-US"/>
          </w:rPr>
          <w:t>com</w:t>
        </w:r>
        <w:r w:rsidRPr="008F36DE">
          <w:rPr>
            <w:rFonts w:ascii="Times New Roman" w:eastAsia="Calibri" w:hAnsi="Times New Roman" w:cs="Times New Roman"/>
            <w:sz w:val="24"/>
            <w:szCs w:val="24"/>
            <w:u w:val="single"/>
          </w:rPr>
          <w:t>/</w:t>
        </w:r>
        <w:r w:rsidRPr="008F36DE">
          <w:rPr>
            <w:rFonts w:ascii="Times New Roman" w:eastAsia="Calibri" w:hAnsi="Times New Roman" w:cs="Times New Roman"/>
            <w:sz w:val="24"/>
            <w:szCs w:val="24"/>
            <w:u w:val="single"/>
            <w:lang w:val="en-US"/>
          </w:rPr>
          <w:t>book</w:t>
        </w:r>
        <w:r w:rsidRPr="008F36DE">
          <w:rPr>
            <w:rFonts w:ascii="Times New Roman" w:eastAsia="Calibri" w:hAnsi="Times New Roman" w:cs="Times New Roman"/>
            <w:sz w:val="24"/>
            <w:szCs w:val="24"/>
            <w:u w:val="single"/>
          </w:rPr>
          <w:t>/65807#</w:t>
        </w:r>
        <w:r w:rsidRPr="008F36DE">
          <w:rPr>
            <w:rFonts w:ascii="Times New Roman" w:eastAsia="Calibri" w:hAnsi="Times New Roman" w:cs="Times New Roman"/>
            <w:sz w:val="24"/>
            <w:szCs w:val="24"/>
            <w:u w:val="single"/>
            <w:lang w:val="en-US"/>
          </w:rPr>
          <w:t>authors</w:t>
        </w:r>
      </w:hyperlink>
      <w:r w:rsidRPr="008F36DE">
        <w:rPr>
          <w:rFonts w:ascii="Times New Roman" w:eastAsia="Calibri" w:hAnsi="Times New Roman" w:cs="Times New Roman"/>
          <w:sz w:val="24"/>
          <w:szCs w:val="24"/>
        </w:rPr>
        <w:t xml:space="preserve"> </w:t>
      </w:r>
    </w:p>
    <w:p w:rsidR="008F36DE" w:rsidRPr="008F36DE" w:rsidRDefault="008F36DE" w:rsidP="009E0549">
      <w:pPr>
        <w:numPr>
          <w:ilvl w:val="0"/>
          <w:numId w:val="10"/>
        </w:numPr>
        <w:spacing w:before="40" w:after="0" w:line="240" w:lineRule="auto"/>
        <w:ind w:left="284" w:hanging="284"/>
        <w:contextualSpacing/>
        <w:jc w:val="both"/>
        <w:rPr>
          <w:rFonts w:ascii="Times New Roman" w:eastAsia="Calibri" w:hAnsi="Times New Roman" w:cs="Times New Roman"/>
          <w:sz w:val="24"/>
          <w:szCs w:val="24"/>
          <w:u w:val="single"/>
          <w:lang w:val="en-US"/>
        </w:rPr>
      </w:pPr>
      <w:r w:rsidRPr="008F36DE">
        <w:rPr>
          <w:rFonts w:ascii="Times New Roman" w:eastAsia="Calibri" w:hAnsi="Times New Roman" w:cs="Times New Roman"/>
          <w:sz w:val="24"/>
          <w:szCs w:val="24"/>
          <w:lang w:val="en-US"/>
        </w:rPr>
        <w:t xml:space="preserve">Deudney, Daniel H. 2008. Bounding Power: Republican Security Theory from the Polis to the Global Village. </w:t>
      </w:r>
      <w:smartTag w:uri="urn:schemas-microsoft-com:office:smarttags" w:element="City">
        <w:r w:rsidRPr="008F36DE">
          <w:rPr>
            <w:rFonts w:ascii="Times New Roman" w:eastAsia="Calibri" w:hAnsi="Times New Roman" w:cs="Times New Roman"/>
            <w:sz w:val="24"/>
            <w:szCs w:val="24"/>
            <w:lang w:val="en-US"/>
          </w:rPr>
          <w:t>Princeton</w:t>
        </w:r>
      </w:smartTag>
      <w:r w:rsidRPr="008F36DE">
        <w:rPr>
          <w:rFonts w:ascii="Times New Roman" w:eastAsia="Calibri" w:hAnsi="Times New Roman" w:cs="Times New Roman"/>
          <w:sz w:val="24"/>
          <w:szCs w:val="24"/>
          <w:lang w:val="en-US"/>
        </w:rPr>
        <w:t xml:space="preserve">, </w:t>
      </w:r>
      <w:smartTag w:uri="urn:schemas-microsoft-com:office:smarttags" w:element="State">
        <w:r w:rsidRPr="008F36DE">
          <w:rPr>
            <w:rFonts w:ascii="Times New Roman" w:eastAsia="Calibri" w:hAnsi="Times New Roman" w:cs="Times New Roman"/>
            <w:sz w:val="24"/>
            <w:szCs w:val="24"/>
            <w:lang w:val="en-US"/>
          </w:rPr>
          <w:t>N.J.</w:t>
        </w:r>
      </w:smartTag>
      <w:r w:rsidRPr="008F36DE">
        <w:rPr>
          <w:rFonts w:ascii="Times New Roman" w:eastAsia="Calibri" w:hAnsi="Times New Roman" w:cs="Times New Roman"/>
          <w:sz w:val="24"/>
          <w:szCs w:val="24"/>
          <w:lang w:val="en-US"/>
        </w:rPr>
        <w:t xml:space="preserve">; </w:t>
      </w:r>
      <w:smartTag w:uri="urn:schemas-microsoft-com:office:smarttags" w:element="City">
        <w:r w:rsidRPr="008F36DE">
          <w:rPr>
            <w:rFonts w:ascii="Times New Roman" w:eastAsia="Calibri" w:hAnsi="Times New Roman" w:cs="Times New Roman"/>
            <w:sz w:val="24"/>
            <w:szCs w:val="24"/>
            <w:lang w:val="en-US"/>
          </w:rPr>
          <w:t>Oxford</w:t>
        </w:r>
      </w:smartTag>
      <w:r w:rsidRPr="008F36DE">
        <w:rPr>
          <w:rFonts w:ascii="Times New Roman" w:eastAsia="Calibri" w:hAnsi="Times New Roman" w:cs="Times New Roman"/>
          <w:sz w:val="24"/>
          <w:szCs w:val="24"/>
          <w:lang w:val="en-US"/>
        </w:rPr>
        <w:t xml:space="preserve">: </w:t>
      </w:r>
      <w:smartTag w:uri="urn:schemas-microsoft-com:office:smarttags" w:element="place">
        <w:smartTag w:uri="urn:schemas-microsoft-com:office:smarttags" w:element="PlaceName">
          <w:r w:rsidRPr="008F36DE">
            <w:rPr>
              <w:rFonts w:ascii="Times New Roman" w:eastAsia="Calibri" w:hAnsi="Times New Roman" w:cs="Times New Roman"/>
              <w:sz w:val="24"/>
              <w:szCs w:val="24"/>
              <w:lang w:val="en-US"/>
            </w:rPr>
            <w:t>Princeton</w:t>
          </w:r>
        </w:smartTag>
        <w:r w:rsidRPr="008F36DE">
          <w:rPr>
            <w:rFonts w:ascii="Times New Roman" w:eastAsia="Calibri" w:hAnsi="Times New Roman" w:cs="Times New Roman"/>
            <w:sz w:val="24"/>
            <w:szCs w:val="24"/>
            <w:lang w:val="en-US"/>
          </w:rPr>
          <w:t xml:space="preserve"> </w:t>
        </w:r>
        <w:smartTag w:uri="urn:schemas-microsoft-com:office:smarttags" w:element="PlaceType">
          <w:r w:rsidRPr="008F36DE">
            <w:rPr>
              <w:rFonts w:ascii="Times New Roman" w:eastAsia="Calibri" w:hAnsi="Times New Roman" w:cs="Times New Roman"/>
              <w:sz w:val="24"/>
              <w:szCs w:val="24"/>
              <w:lang w:val="en-US"/>
            </w:rPr>
            <w:t>University</w:t>
          </w:r>
        </w:smartTag>
      </w:smartTag>
      <w:r w:rsidRPr="008F36DE">
        <w:rPr>
          <w:rFonts w:ascii="Times New Roman" w:eastAsia="Calibri" w:hAnsi="Times New Roman" w:cs="Times New Roman"/>
          <w:sz w:val="24"/>
          <w:szCs w:val="24"/>
          <w:lang w:val="en-US"/>
        </w:rPr>
        <w:t xml:space="preserve"> Press. –</w:t>
      </w:r>
      <w:r w:rsidRPr="008F36DE">
        <w:rPr>
          <w:rFonts w:ascii="Times New Roman" w:eastAsia="Calibri" w:hAnsi="Times New Roman" w:cs="Times New Roman"/>
          <w:sz w:val="24"/>
          <w:szCs w:val="24"/>
          <w:u w:val="single"/>
          <w:lang w:val="en-US"/>
        </w:rPr>
        <w:t xml:space="preserve"> </w:t>
      </w:r>
      <w:r w:rsidRPr="008F36DE">
        <w:rPr>
          <w:rFonts w:ascii="Times New Roman" w:eastAsia="Calibri" w:hAnsi="Times New Roman" w:cs="Times New Roman"/>
          <w:sz w:val="24"/>
          <w:szCs w:val="24"/>
        </w:rPr>
        <w:t>Доступ</w:t>
      </w:r>
      <w:r w:rsidRPr="008F36DE">
        <w:rPr>
          <w:rFonts w:ascii="Times New Roman" w:eastAsia="Calibri" w:hAnsi="Times New Roman" w:cs="Times New Roman"/>
          <w:sz w:val="24"/>
          <w:szCs w:val="24"/>
          <w:lang w:val="en-US"/>
        </w:rPr>
        <w:t xml:space="preserve"> </w:t>
      </w:r>
      <w:r w:rsidRPr="008F36DE">
        <w:rPr>
          <w:rFonts w:ascii="Times New Roman" w:eastAsia="Calibri" w:hAnsi="Times New Roman" w:cs="Times New Roman"/>
          <w:sz w:val="24"/>
          <w:szCs w:val="24"/>
        </w:rPr>
        <w:t>через</w:t>
      </w:r>
      <w:r w:rsidRPr="008F36DE">
        <w:rPr>
          <w:rFonts w:ascii="Times New Roman" w:eastAsia="Calibri" w:hAnsi="Times New Roman" w:cs="Times New Roman"/>
          <w:sz w:val="24"/>
          <w:szCs w:val="24"/>
          <w:lang w:val="en-US"/>
        </w:rPr>
        <w:t xml:space="preserve"> </w:t>
      </w:r>
      <w:r w:rsidRPr="008F36DE">
        <w:rPr>
          <w:rFonts w:ascii="Times New Roman" w:eastAsia="Calibri" w:hAnsi="Times New Roman" w:cs="Times New Roman"/>
          <w:sz w:val="24"/>
          <w:szCs w:val="24"/>
        </w:rPr>
        <w:t>базу</w:t>
      </w:r>
      <w:r w:rsidRPr="008F36DE">
        <w:rPr>
          <w:rFonts w:ascii="Times New Roman" w:eastAsia="Calibri" w:hAnsi="Times New Roman" w:cs="Times New Roman"/>
          <w:sz w:val="24"/>
          <w:szCs w:val="24"/>
          <w:lang w:val="en-US"/>
        </w:rPr>
        <w:t xml:space="preserve"> Ebrary (</w:t>
      </w:r>
      <w:r w:rsidRPr="008F36DE">
        <w:rPr>
          <w:rFonts w:ascii="Times New Roman" w:eastAsia="Calibri" w:hAnsi="Times New Roman" w:cs="Times New Roman"/>
          <w:sz w:val="24"/>
          <w:szCs w:val="24"/>
        </w:rPr>
        <w:t>сайт</w:t>
      </w:r>
      <w:r w:rsidRPr="008F36DE">
        <w:rPr>
          <w:rFonts w:ascii="Times New Roman" w:eastAsia="Calibri" w:hAnsi="Times New Roman" w:cs="Times New Roman"/>
          <w:sz w:val="24"/>
          <w:szCs w:val="24"/>
          <w:lang w:val="en-US"/>
        </w:rPr>
        <w:t xml:space="preserve"> </w:t>
      </w:r>
      <w:r w:rsidRPr="008F36DE">
        <w:rPr>
          <w:rFonts w:ascii="Times New Roman" w:eastAsia="Calibri" w:hAnsi="Times New Roman" w:cs="Times New Roman"/>
          <w:sz w:val="24"/>
          <w:szCs w:val="24"/>
        </w:rPr>
        <w:t>библиотеки</w:t>
      </w:r>
      <w:r w:rsidRPr="008F36DE">
        <w:rPr>
          <w:rFonts w:ascii="Times New Roman" w:eastAsia="Calibri" w:hAnsi="Times New Roman" w:cs="Times New Roman"/>
          <w:sz w:val="24"/>
          <w:szCs w:val="24"/>
          <w:lang w:val="en-US"/>
        </w:rPr>
        <w:t xml:space="preserve"> </w:t>
      </w:r>
      <w:r w:rsidRPr="008F36DE">
        <w:rPr>
          <w:rFonts w:ascii="Times New Roman" w:eastAsia="Calibri" w:hAnsi="Times New Roman" w:cs="Times New Roman"/>
          <w:sz w:val="24"/>
          <w:szCs w:val="24"/>
        </w:rPr>
        <w:t>СЗИУ</w:t>
      </w:r>
      <w:r w:rsidRPr="008F36DE">
        <w:rPr>
          <w:rFonts w:ascii="Times New Roman" w:eastAsia="Calibri" w:hAnsi="Times New Roman" w:cs="Times New Roman"/>
          <w:sz w:val="24"/>
          <w:szCs w:val="24"/>
          <w:lang w:val="en-US"/>
        </w:rPr>
        <w:t xml:space="preserve">). </w:t>
      </w:r>
      <w:hyperlink r:id="rId37" w:history="1">
        <w:r w:rsidRPr="008F36DE">
          <w:rPr>
            <w:rFonts w:ascii="Times New Roman" w:eastAsia="Calibri" w:hAnsi="Times New Roman" w:cs="Times New Roman"/>
            <w:sz w:val="24"/>
            <w:szCs w:val="24"/>
            <w:u w:val="single"/>
            <w:lang w:val="en-US"/>
          </w:rPr>
          <w:t>http://site.ebrary.com/lib/ranepa/reader.action?docID=10442064</w:t>
        </w:r>
      </w:hyperlink>
    </w:p>
    <w:p w:rsidR="008F36DE" w:rsidRPr="008F36DE" w:rsidRDefault="008F36DE" w:rsidP="009E0549">
      <w:pPr>
        <w:numPr>
          <w:ilvl w:val="0"/>
          <w:numId w:val="10"/>
        </w:numPr>
        <w:tabs>
          <w:tab w:val="left" w:pos="426"/>
          <w:tab w:val="left" w:pos="993"/>
          <w:tab w:val="left" w:pos="1560"/>
        </w:tabs>
        <w:spacing w:before="40" w:after="0" w:line="240" w:lineRule="auto"/>
        <w:ind w:left="284" w:hanging="284"/>
        <w:contextualSpacing/>
        <w:jc w:val="both"/>
        <w:rPr>
          <w:rFonts w:ascii="Times New Roman" w:eastAsia="Calibri" w:hAnsi="Times New Roman" w:cs="Times New Roman"/>
          <w:sz w:val="24"/>
          <w:szCs w:val="24"/>
        </w:rPr>
      </w:pPr>
      <w:r w:rsidRPr="008F36DE">
        <w:rPr>
          <w:rFonts w:ascii="Times New Roman" w:eastAsia="Calibri" w:hAnsi="Times New Roman" w:cs="Times New Roman"/>
          <w:sz w:val="24"/>
          <w:szCs w:val="24"/>
          <w:lang w:val="en-US"/>
        </w:rPr>
        <w:t xml:space="preserve">Global Governance, Global Government. / (ed.) </w:t>
      </w:r>
      <w:r w:rsidRPr="008F36DE">
        <w:rPr>
          <w:rFonts w:ascii="Times New Roman" w:eastAsia="Calibri" w:hAnsi="Times New Roman" w:cs="Times New Roman"/>
          <w:sz w:val="24"/>
          <w:szCs w:val="24"/>
          <w:shd w:val="clear" w:color="auto" w:fill="FFFFFF"/>
          <w:lang w:val="en-US"/>
        </w:rPr>
        <w:t xml:space="preserve">Cabrera, Luis. </w:t>
      </w:r>
      <w:r w:rsidRPr="008F36DE">
        <w:rPr>
          <w:rFonts w:ascii="Times New Roman" w:eastAsia="Calibri" w:hAnsi="Times New Roman" w:cs="Times New Roman"/>
          <w:sz w:val="24"/>
          <w:szCs w:val="24"/>
          <w:lang w:val="en-US"/>
        </w:rPr>
        <w:t xml:space="preserve">— </w:t>
      </w:r>
      <w:smartTag w:uri="urn:schemas-microsoft-com:office:smarttags" w:element="place">
        <w:smartTag w:uri="urn:schemas-microsoft-com:office:smarttags" w:element="City">
          <w:r w:rsidRPr="008F36DE">
            <w:rPr>
              <w:rFonts w:ascii="Times New Roman" w:eastAsia="Calibri" w:hAnsi="Times New Roman" w:cs="Times New Roman"/>
              <w:sz w:val="24"/>
              <w:szCs w:val="24"/>
              <w:lang w:val="en-US"/>
            </w:rPr>
            <w:t>Albany</w:t>
          </w:r>
        </w:smartTag>
        <w:r w:rsidRPr="008F36DE">
          <w:rPr>
            <w:rFonts w:ascii="Times New Roman" w:eastAsia="Calibri" w:hAnsi="Times New Roman" w:cs="Times New Roman"/>
            <w:sz w:val="24"/>
            <w:szCs w:val="24"/>
            <w:lang w:val="en-US"/>
          </w:rPr>
          <w:t xml:space="preserve">, </w:t>
        </w:r>
        <w:smartTag w:uri="urn:schemas-microsoft-com:office:smarttags" w:element="country-region">
          <w:r w:rsidRPr="008F36DE">
            <w:rPr>
              <w:rFonts w:ascii="Times New Roman" w:eastAsia="Calibri" w:hAnsi="Times New Roman" w:cs="Times New Roman"/>
              <w:sz w:val="24"/>
              <w:szCs w:val="24"/>
              <w:lang w:val="en-US"/>
            </w:rPr>
            <w:t>US</w:t>
          </w:r>
        </w:smartTag>
      </w:smartTag>
      <w:r w:rsidRPr="008F36DE">
        <w:rPr>
          <w:rFonts w:ascii="Times New Roman" w:eastAsia="Calibri" w:hAnsi="Times New Roman" w:cs="Times New Roman"/>
          <w:sz w:val="24"/>
          <w:szCs w:val="24"/>
          <w:lang w:val="en-US"/>
        </w:rPr>
        <w:t xml:space="preserve">: SUNY Press, 2011. — </w:t>
      </w:r>
      <w:r w:rsidRPr="008F36DE">
        <w:rPr>
          <w:rFonts w:ascii="Times New Roman" w:eastAsia="Calibri" w:hAnsi="Times New Roman" w:cs="Times New Roman"/>
          <w:sz w:val="24"/>
          <w:szCs w:val="24"/>
        </w:rPr>
        <w:t>Доступ</w:t>
      </w:r>
      <w:r w:rsidRPr="008F36DE">
        <w:rPr>
          <w:rFonts w:ascii="Times New Roman" w:eastAsia="Calibri" w:hAnsi="Times New Roman" w:cs="Times New Roman"/>
          <w:sz w:val="24"/>
          <w:szCs w:val="24"/>
          <w:lang w:val="en-US"/>
        </w:rPr>
        <w:t xml:space="preserve"> </w:t>
      </w:r>
      <w:r w:rsidRPr="008F36DE">
        <w:rPr>
          <w:rFonts w:ascii="Times New Roman" w:eastAsia="Calibri" w:hAnsi="Times New Roman" w:cs="Times New Roman"/>
          <w:sz w:val="24"/>
          <w:szCs w:val="24"/>
        </w:rPr>
        <w:t>через</w:t>
      </w:r>
      <w:r w:rsidRPr="008F36DE">
        <w:rPr>
          <w:rFonts w:ascii="Times New Roman" w:eastAsia="Calibri" w:hAnsi="Times New Roman" w:cs="Times New Roman"/>
          <w:sz w:val="24"/>
          <w:szCs w:val="24"/>
          <w:lang w:val="en-US"/>
        </w:rPr>
        <w:t xml:space="preserve"> </w:t>
      </w:r>
      <w:r w:rsidRPr="008F36DE">
        <w:rPr>
          <w:rFonts w:ascii="Times New Roman" w:eastAsia="Calibri" w:hAnsi="Times New Roman" w:cs="Times New Roman"/>
          <w:sz w:val="24"/>
          <w:szCs w:val="24"/>
        </w:rPr>
        <w:t>базу</w:t>
      </w:r>
      <w:r w:rsidRPr="008F36DE">
        <w:rPr>
          <w:rFonts w:ascii="Times New Roman" w:eastAsia="Calibri" w:hAnsi="Times New Roman" w:cs="Times New Roman"/>
          <w:sz w:val="24"/>
          <w:szCs w:val="24"/>
          <w:lang w:val="en-US"/>
        </w:rPr>
        <w:t xml:space="preserve"> Ebrary (</w:t>
      </w:r>
      <w:r w:rsidRPr="008F36DE">
        <w:rPr>
          <w:rFonts w:ascii="Times New Roman" w:eastAsia="Calibri" w:hAnsi="Times New Roman" w:cs="Times New Roman"/>
          <w:sz w:val="24"/>
          <w:szCs w:val="24"/>
        </w:rPr>
        <w:t>сайт</w:t>
      </w:r>
      <w:r w:rsidRPr="008F36DE">
        <w:rPr>
          <w:rFonts w:ascii="Times New Roman" w:eastAsia="Calibri" w:hAnsi="Times New Roman" w:cs="Times New Roman"/>
          <w:sz w:val="24"/>
          <w:szCs w:val="24"/>
          <w:lang w:val="en-US"/>
        </w:rPr>
        <w:t xml:space="preserve"> </w:t>
      </w:r>
      <w:r w:rsidRPr="008F36DE">
        <w:rPr>
          <w:rFonts w:ascii="Times New Roman" w:eastAsia="Calibri" w:hAnsi="Times New Roman" w:cs="Times New Roman"/>
          <w:sz w:val="24"/>
          <w:szCs w:val="24"/>
        </w:rPr>
        <w:t>библиотеки</w:t>
      </w:r>
      <w:r w:rsidRPr="008F36DE">
        <w:rPr>
          <w:rFonts w:ascii="Times New Roman" w:eastAsia="Calibri" w:hAnsi="Times New Roman" w:cs="Times New Roman"/>
          <w:sz w:val="24"/>
          <w:szCs w:val="24"/>
          <w:lang w:val="en-US"/>
        </w:rPr>
        <w:t xml:space="preserve"> </w:t>
      </w:r>
      <w:r w:rsidRPr="008F36DE">
        <w:rPr>
          <w:rFonts w:ascii="Times New Roman" w:eastAsia="Calibri" w:hAnsi="Times New Roman" w:cs="Times New Roman"/>
          <w:sz w:val="24"/>
          <w:szCs w:val="24"/>
        </w:rPr>
        <w:t>СЗИУ</w:t>
      </w:r>
      <w:r w:rsidRPr="008F36DE">
        <w:rPr>
          <w:rFonts w:ascii="Times New Roman" w:eastAsia="Calibri" w:hAnsi="Times New Roman" w:cs="Times New Roman"/>
          <w:sz w:val="24"/>
          <w:szCs w:val="24"/>
          <w:lang w:val="en-US"/>
        </w:rPr>
        <w:t xml:space="preserve">). </w:t>
      </w:r>
      <w:hyperlink r:id="rId38" w:history="1">
        <w:r w:rsidRPr="008F36DE">
          <w:rPr>
            <w:rFonts w:ascii="Times New Roman" w:eastAsia="Calibri" w:hAnsi="Times New Roman" w:cs="Times New Roman"/>
            <w:sz w:val="24"/>
            <w:szCs w:val="24"/>
            <w:u w:val="single"/>
            <w:lang w:val="en-US"/>
          </w:rPr>
          <w:t>http</w:t>
        </w:r>
        <w:r w:rsidRPr="008F36DE">
          <w:rPr>
            <w:rFonts w:ascii="Times New Roman" w:eastAsia="Calibri" w:hAnsi="Times New Roman" w:cs="Times New Roman"/>
            <w:sz w:val="24"/>
            <w:szCs w:val="24"/>
            <w:u w:val="single"/>
          </w:rPr>
          <w:t>://</w:t>
        </w:r>
        <w:r w:rsidRPr="008F36DE">
          <w:rPr>
            <w:rFonts w:ascii="Times New Roman" w:eastAsia="Calibri" w:hAnsi="Times New Roman" w:cs="Times New Roman"/>
            <w:sz w:val="24"/>
            <w:szCs w:val="24"/>
            <w:u w:val="single"/>
            <w:lang w:val="en-US"/>
          </w:rPr>
          <w:t>site</w:t>
        </w:r>
        <w:r w:rsidRPr="008F36DE">
          <w:rPr>
            <w:rFonts w:ascii="Times New Roman" w:eastAsia="Calibri" w:hAnsi="Times New Roman" w:cs="Times New Roman"/>
            <w:sz w:val="24"/>
            <w:szCs w:val="24"/>
            <w:u w:val="single"/>
          </w:rPr>
          <w:t>.</w:t>
        </w:r>
        <w:r w:rsidRPr="008F36DE">
          <w:rPr>
            <w:rFonts w:ascii="Times New Roman" w:eastAsia="Calibri" w:hAnsi="Times New Roman" w:cs="Times New Roman"/>
            <w:sz w:val="24"/>
            <w:szCs w:val="24"/>
            <w:u w:val="single"/>
            <w:lang w:val="en-US"/>
          </w:rPr>
          <w:t>ebrary</w:t>
        </w:r>
        <w:r w:rsidRPr="008F36DE">
          <w:rPr>
            <w:rFonts w:ascii="Times New Roman" w:eastAsia="Calibri" w:hAnsi="Times New Roman" w:cs="Times New Roman"/>
            <w:sz w:val="24"/>
            <w:szCs w:val="24"/>
            <w:u w:val="single"/>
          </w:rPr>
          <w:t>.</w:t>
        </w:r>
        <w:r w:rsidRPr="008F36DE">
          <w:rPr>
            <w:rFonts w:ascii="Times New Roman" w:eastAsia="Calibri" w:hAnsi="Times New Roman" w:cs="Times New Roman"/>
            <w:sz w:val="24"/>
            <w:szCs w:val="24"/>
            <w:u w:val="single"/>
            <w:lang w:val="en-US"/>
          </w:rPr>
          <w:t>com</w:t>
        </w:r>
        <w:r w:rsidRPr="008F36DE">
          <w:rPr>
            <w:rFonts w:ascii="Times New Roman" w:eastAsia="Calibri" w:hAnsi="Times New Roman" w:cs="Times New Roman"/>
            <w:sz w:val="24"/>
            <w:szCs w:val="24"/>
            <w:u w:val="single"/>
          </w:rPr>
          <w:t>/</w:t>
        </w:r>
        <w:r w:rsidRPr="008F36DE">
          <w:rPr>
            <w:rFonts w:ascii="Times New Roman" w:eastAsia="Calibri" w:hAnsi="Times New Roman" w:cs="Times New Roman"/>
            <w:sz w:val="24"/>
            <w:szCs w:val="24"/>
            <w:u w:val="single"/>
            <w:lang w:val="en-US"/>
          </w:rPr>
          <w:t>lib</w:t>
        </w:r>
        <w:r w:rsidRPr="008F36DE">
          <w:rPr>
            <w:rFonts w:ascii="Times New Roman" w:eastAsia="Calibri" w:hAnsi="Times New Roman" w:cs="Times New Roman"/>
            <w:sz w:val="24"/>
            <w:szCs w:val="24"/>
            <w:u w:val="single"/>
          </w:rPr>
          <w:t>/</w:t>
        </w:r>
        <w:r w:rsidRPr="008F36DE">
          <w:rPr>
            <w:rFonts w:ascii="Times New Roman" w:eastAsia="Calibri" w:hAnsi="Times New Roman" w:cs="Times New Roman"/>
            <w:sz w:val="24"/>
            <w:szCs w:val="24"/>
            <w:u w:val="single"/>
            <w:lang w:val="en-US"/>
          </w:rPr>
          <w:t>ranepa</w:t>
        </w:r>
        <w:r w:rsidRPr="008F36DE">
          <w:rPr>
            <w:rFonts w:ascii="Times New Roman" w:eastAsia="Calibri" w:hAnsi="Times New Roman" w:cs="Times New Roman"/>
            <w:sz w:val="24"/>
            <w:szCs w:val="24"/>
            <w:u w:val="single"/>
          </w:rPr>
          <w:t>/</w:t>
        </w:r>
        <w:r w:rsidRPr="008F36DE">
          <w:rPr>
            <w:rFonts w:ascii="Times New Roman" w:eastAsia="Calibri" w:hAnsi="Times New Roman" w:cs="Times New Roman"/>
            <w:sz w:val="24"/>
            <w:szCs w:val="24"/>
            <w:u w:val="single"/>
            <w:lang w:val="en-US"/>
          </w:rPr>
          <w:t>detail</w:t>
        </w:r>
        <w:r w:rsidRPr="008F36DE">
          <w:rPr>
            <w:rFonts w:ascii="Times New Roman" w:eastAsia="Calibri" w:hAnsi="Times New Roman" w:cs="Times New Roman"/>
            <w:sz w:val="24"/>
            <w:szCs w:val="24"/>
            <w:u w:val="single"/>
          </w:rPr>
          <w:t>.</w:t>
        </w:r>
        <w:r w:rsidRPr="008F36DE">
          <w:rPr>
            <w:rFonts w:ascii="Times New Roman" w:eastAsia="Calibri" w:hAnsi="Times New Roman" w:cs="Times New Roman"/>
            <w:sz w:val="24"/>
            <w:szCs w:val="24"/>
            <w:u w:val="single"/>
            <w:lang w:val="en-US"/>
          </w:rPr>
          <w:t>action</w:t>
        </w:r>
        <w:r w:rsidRPr="008F36DE">
          <w:rPr>
            <w:rFonts w:ascii="Times New Roman" w:eastAsia="Calibri" w:hAnsi="Times New Roman" w:cs="Times New Roman"/>
            <w:sz w:val="24"/>
            <w:szCs w:val="24"/>
            <w:u w:val="single"/>
          </w:rPr>
          <w:t>?</w:t>
        </w:r>
        <w:r w:rsidRPr="008F36DE">
          <w:rPr>
            <w:rFonts w:ascii="Times New Roman" w:eastAsia="Calibri" w:hAnsi="Times New Roman" w:cs="Times New Roman"/>
            <w:sz w:val="24"/>
            <w:szCs w:val="24"/>
            <w:u w:val="single"/>
            <w:lang w:val="en-US"/>
          </w:rPr>
          <w:t>docID</w:t>
        </w:r>
        <w:r w:rsidRPr="008F36DE">
          <w:rPr>
            <w:rFonts w:ascii="Times New Roman" w:eastAsia="Calibri" w:hAnsi="Times New Roman" w:cs="Times New Roman"/>
            <w:sz w:val="24"/>
            <w:szCs w:val="24"/>
            <w:u w:val="single"/>
          </w:rPr>
          <w:t>=10574091&amp;</w:t>
        </w:r>
        <w:r w:rsidRPr="008F36DE">
          <w:rPr>
            <w:rFonts w:ascii="Times New Roman" w:eastAsia="Calibri" w:hAnsi="Times New Roman" w:cs="Times New Roman"/>
            <w:sz w:val="24"/>
            <w:szCs w:val="24"/>
            <w:u w:val="single"/>
            <w:lang w:val="en-US"/>
          </w:rPr>
          <w:t>p</w:t>
        </w:r>
        <w:r w:rsidRPr="008F36DE">
          <w:rPr>
            <w:rFonts w:ascii="Times New Roman" w:eastAsia="Calibri" w:hAnsi="Times New Roman" w:cs="Times New Roman"/>
            <w:sz w:val="24"/>
            <w:szCs w:val="24"/>
            <w:u w:val="single"/>
          </w:rPr>
          <w:t>00=</w:t>
        </w:r>
        <w:r w:rsidRPr="008F36DE">
          <w:rPr>
            <w:rFonts w:ascii="Times New Roman" w:eastAsia="Calibri" w:hAnsi="Times New Roman" w:cs="Times New Roman"/>
            <w:sz w:val="24"/>
            <w:szCs w:val="24"/>
            <w:u w:val="single"/>
            <w:lang w:val="en-US"/>
          </w:rPr>
          <w:t>global</w:t>
        </w:r>
        <w:r w:rsidRPr="008F36DE">
          <w:rPr>
            <w:rFonts w:ascii="Times New Roman" w:eastAsia="Calibri" w:hAnsi="Times New Roman" w:cs="Times New Roman"/>
            <w:sz w:val="24"/>
            <w:szCs w:val="24"/>
            <w:u w:val="single"/>
          </w:rPr>
          <w:t>+</w:t>
        </w:r>
        <w:r w:rsidRPr="008F36DE">
          <w:rPr>
            <w:rFonts w:ascii="Times New Roman" w:eastAsia="Calibri" w:hAnsi="Times New Roman" w:cs="Times New Roman"/>
            <w:sz w:val="24"/>
            <w:szCs w:val="24"/>
            <w:u w:val="single"/>
            <w:lang w:val="en-US"/>
          </w:rPr>
          <w:t>governance</w:t>
        </w:r>
      </w:hyperlink>
      <w:r w:rsidRPr="008F36DE">
        <w:rPr>
          <w:rFonts w:ascii="Times New Roman" w:eastAsia="Calibri" w:hAnsi="Times New Roman" w:cs="Times New Roman"/>
          <w:sz w:val="24"/>
          <w:szCs w:val="24"/>
        </w:rPr>
        <w:t xml:space="preserve"> </w:t>
      </w:r>
    </w:p>
    <w:p w:rsidR="008F36DE" w:rsidRPr="008F36DE" w:rsidRDefault="008F36DE" w:rsidP="009E0549">
      <w:pPr>
        <w:numPr>
          <w:ilvl w:val="0"/>
          <w:numId w:val="10"/>
        </w:numPr>
        <w:tabs>
          <w:tab w:val="left" w:pos="426"/>
          <w:tab w:val="left" w:pos="993"/>
          <w:tab w:val="left" w:pos="1560"/>
        </w:tabs>
        <w:spacing w:before="40" w:after="0" w:line="240" w:lineRule="auto"/>
        <w:ind w:left="284" w:hanging="284"/>
        <w:contextualSpacing/>
        <w:jc w:val="both"/>
        <w:rPr>
          <w:rFonts w:ascii="Times New Roman" w:eastAsia="Calibri" w:hAnsi="Times New Roman" w:cs="Times New Roman"/>
          <w:sz w:val="24"/>
          <w:szCs w:val="24"/>
        </w:rPr>
      </w:pPr>
      <w:r w:rsidRPr="008F36DE">
        <w:rPr>
          <w:rFonts w:ascii="Times New Roman" w:eastAsia="Calibri" w:hAnsi="Times New Roman" w:cs="Times New Roman"/>
          <w:sz w:val="24"/>
          <w:szCs w:val="24"/>
          <w:lang w:val="en-US"/>
        </w:rPr>
        <w:t xml:space="preserve">Koppell, Jonathan GS. World Rule: Accountability, Legitimacy, and the Design of Global Governance. – </w:t>
      </w:r>
      <w:smartTag w:uri="urn:schemas-microsoft-com:office:smarttags" w:element="City">
        <w:r w:rsidRPr="008F36DE">
          <w:rPr>
            <w:rFonts w:ascii="Times New Roman" w:eastAsia="Calibri" w:hAnsi="Times New Roman" w:cs="Times New Roman"/>
            <w:sz w:val="24"/>
            <w:szCs w:val="24"/>
            <w:lang w:val="en-US"/>
          </w:rPr>
          <w:t>Chicago</w:t>
        </w:r>
      </w:smartTag>
      <w:r w:rsidRPr="008F36DE">
        <w:rPr>
          <w:rFonts w:ascii="Times New Roman" w:eastAsia="Calibri" w:hAnsi="Times New Roman" w:cs="Times New Roman"/>
          <w:sz w:val="24"/>
          <w:szCs w:val="24"/>
          <w:lang w:val="en-US"/>
        </w:rPr>
        <w:t xml:space="preserve">, </w:t>
      </w:r>
      <w:smartTag w:uri="urn:schemas-microsoft-com:office:smarttags" w:element="country-region">
        <w:r w:rsidRPr="008F36DE">
          <w:rPr>
            <w:rFonts w:ascii="Times New Roman" w:eastAsia="Calibri" w:hAnsi="Times New Roman" w:cs="Times New Roman"/>
            <w:sz w:val="24"/>
            <w:szCs w:val="24"/>
            <w:lang w:val="en-US"/>
          </w:rPr>
          <w:t>US</w:t>
        </w:r>
      </w:smartTag>
      <w:r w:rsidRPr="008F36DE">
        <w:rPr>
          <w:rFonts w:ascii="Times New Roman" w:eastAsia="Calibri" w:hAnsi="Times New Roman" w:cs="Times New Roman"/>
          <w:sz w:val="24"/>
          <w:szCs w:val="24"/>
          <w:lang w:val="en-US"/>
        </w:rPr>
        <w:t xml:space="preserve">: </w:t>
      </w:r>
      <w:smartTag w:uri="urn:schemas-microsoft-com:office:smarttags" w:element="place">
        <w:smartTag w:uri="urn:schemas-microsoft-com:office:smarttags" w:element="PlaceType">
          <w:r w:rsidRPr="008F36DE">
            <w:rPr>
              <w:rFonts w:ascii="Times New Roman" w:eastAsia="Calibri" w:hAnsi="Times New Roman" w:cs="Times New Roman"/>
              <w:sz w:val="24"/>
              <w:szCs w:val="24"/>
              <w:lang w:val="en-US"/>
            </w:rPr>
            <w:t>University</w:t>
          </w:r>
        </w:smartTag>
        <w:r w:rsidRPr="008F36DE">
          <w:rPr>
            <w:rFonts w:ascii="Times New Roman" w:eastAsia="Calibri" w:hAnsi="Times New Roman" w:cs="Times New Roman"/>
            <w:sz w:val="24"/>
            <w:szCs w:val="24"/>
            <w:lang w:val="en-US"/>
          </w:rPr>
          <w:t xml:space="preserve"> of </w:t>
        </w:r>
        <w:smartTag w:uri="urn:schemas-microsoft-com:office:smarttags" w:element="PlaceName">
          <w:r w:rsidRPr="008F36DE">
            <w:rPr>
              <w:rFonts w:ascii="Times New Roman" w:eastAsia="Calibri" w:hAnsi="Times New Roman" w:cs="Times New Roman"/>
              <w:sz w:val="24"/>
              <w:szCs w:val="24"/>
              <w:lang w:val="en-US"/>
            </w:rPr>
            <w:t>Chicago</w:t>
          </w:r>
        </w:smartTag>
      </w:smartTag>
      <w:r w:rsidRPr="008F36DE">
        <w:rPr>
          <w:rFonts w:ascii="Times New Roman" w:eastAsia="Calibri" w:hAnsi="Times New Roman" w:cs="Times New Roman"/>
          <w:sz w:val="24"/>
          <w:szCs w:val="24"/>
          <w:lang w:val="en-US"/>
        </w:rPr>
        <w:t xml:space="preserve"> Press, 2014. – </w:t>
      </w:r>
      <w:r w:rsidRPr="008F36DE">
        <w:rPr>
          <w:rFonts w:ascii="Times New Roman" w:eastAsia="Calibri" w:hAnsi="Times New Roman" w:cs="Times New Roman"/>
          <w:sz w:val="24"/>
          <w:szCs w:val="24"/>
        </w:rPr>
        <w:t>Доступ</w:t>
      </w:r>
      <w:r w:rsidRPr="008F36DE">
        <w:rPr>
          <w:rFonts w:ascii="Times New Roman" w:eastAsia="Calibri" w:hAnsi="Times New Roman" w:cs="Times New Roman"/>
          <w:sz w:val="24"/>
          <w:szCs w:val="24"/>
          <w:lang w:val="en-US"/>
        </w:rPr>
        <w:t xml:space="preserve"> </w:t>
      </w:r>
      <w:r w:rsidRPr="008F36DE">
        <w:rPr>
          <w:rFonts w:ascii="Times New Roman" w:eastAsia="Calibri" w:hAnsi="Times New Roman" w:cs="Times New Roman"/>
          <w:sz w:val="24"/>
          <w:szCs w:val="24"/>
        </w:rPr>
        <w:t>через</w:t>
      </w:r>
      <w:r w:rsidRPr="008F36DE">
        <w:rPr>
          <w:rFonts w:ascii="Times New Roman" w:eastAsia="Calibri" w:hAnsi="Times New Roman" w:cs="Times New Roman"/>
          <w:sz w:val="24"/>
          <w:szCs w:val="24"/>
          <w:lang w:val="en-US"/>
        </w:rPr>
        <w:t xml:space="preserve"> </w:t>
      </w:r>
      <w:r w:rsidRPr="008F36DE">
        <w:rPr>
          <w:rFonts w:ascii="Times New Roman" w:eastAsia="Calibri" w:hAnsi="Times New Roman" w:cs="Times New Roman"/>
          <w:sz w:val="24"/>
          <w:szCs w:val="24"/>
        </w:rPr>
        <w:t>базу</w:t>
      </w:r>
      <w:r w:rsidRPr="008F36DE">
        <w:rPr>
          <w:rFonts w:ascii="Times New Roman" w:eastAsia="Calibri" w:hAnsi="Times New Roman" w:cs="Times New Roman"/>
          <w:sz w:val="24"/>
          <w:szCs w:val="24"/>
          <w:lang w:val="en-US"/>
        </w:rPr>
        <w:t xml:space="preserve"> Ebrary (</w:t>
      </w:r>
      <w:r w:rsidRPr="008F36DE">
        <w:rPr>
          <w:rFonts w:ascii="Times New Roman" w:eastAsia="Calibri" w:hAnsi="Times New Roman" w:cs="Times New Roman"/>
          <w:sz w:val="24"/>
          <w:szCs w:val="24"/>
        </w:rPr>
        <w:t>сайт</w:t>
      </w:r>
      <w:r w:rsidRPr="008F36DE">
        <w:rPr>
          <w:rFonts w:ascii="Times New Roman" w:eastAsia="Calibri" w:hAnsi="Times New Roman" w:cs="Times New Roman"/>
          <w:sz w:val="24"/>
          <w:szCs w:val="24"/>
          <w:lang w:val="en-US"/>
        </w:rPr>
        <w:t xml:space="preserve"> </w:t>
      </w:r>
      <w:r w:rsidRPr="008F36DE">
        <w:rPr>
          <w:rFonts w:ascii="Times New Roman" w:eastAsia="Calibri" w:hAnsi="Times New Roman" w:cs="Times New Roman"/>
          <w:sz w:val="24"/>
          <w:szCs w:val="24"/>
        </w:rPr>
        <w:t>библиотеки</w:t>
      </w:r>
      <w:r w:rsidRPr="008F36DE">
        <w:rPr>
          <w:rFonts w:ascii="Times New Roman" w:eastAsia="Calibri" w:hAnsi="Times New Roman" w:cs="Times New Roman"/>
          <w:sz w:val="24"/>
          <w:szCs w:val="24"/>
          <w:lang w:val="en-US"/>
        </w:rPr>
        <w:t xml:space="preserve"> </w:t>
      </w:r>
      <w:r w:rsidRPr="008F36DE">
        <w:rPr>
          <w:rFonts w:ascii="Times New Roman" w:eastAsia="Calibri" w:hAnsi="Times New Roman" w:cs="Times New Roman"/>
          <w:sz w:val="24"/>
          <w:szCs w:val="24"/>
        </w:rPr>
        <w:t>СЗИУ</w:t>
      </w:r>
      <w:r w:rsidRPr="008F36DE">
        <w:rPr>
          <w:rFonts w:ascii="Times New Roman" w:eastAsia="Calibri" w:hAnsi="Times New Roman" w:cs="Times New Roman"/>
          <w:sz w:val="24"/>
          <w:szCs w:val="24"/>
          <w:lang w:val="en-US"/>
        </w:rPr>
        <w:t xml:space="preserve">). </w:t>
      </w:r>
      <w:hyperlink r:id="rId39" w:history="1">
        <w:r w:rsidRPr="008F36DE">
          <w:rPr>
            <w:rFonts w:ascii="Times New Roman" w:eastAsia="Calibri" w:hAnsi="Times New Roman" w:cs="Times New Roman"/>
            <w:sz w:val="24"/>
            <w:szCs w:val="24"/>
            <w:u w:val="single"/>
            <w:lang w:val="en-US"/>
          </w:rPr>
          <w:t>http</w:t>
        </w:r>
        <w:r w:rsidRPr="008F36DE">
          <w:rPr>
            <w:rFonts w:ascii="Times New Roman" w:eastAsia="Calibri" w:hAnsi="Times New Roman" w:cs="Times New Roman"/>
            <w:sz w:val="24"/>
            <w:szCs w:val="24"/>
            <w:u w:val="single"/>
          </w:rPr>
          <w:t>://</w:t>
        </w:r>
        <w:r w:rsidRPr="008F36DE">
          <w:rPr>
            <w:rFonts w:ascii="Times New Roman" w:eastAsia="Calibri" w:hAnsi="Times New Roman" w:cs="Times New Roman"/>
            <w:sz w:val="24"/>
            <w:szCs w:val="24"/>
            <w:u w:val="single"/>
            <w:lang w:val="en-US"/>
          </w:rPr>
          <w:t>site</w:t>
        </w:r>
        <w:r w:rsidRPr="008F36DE">
          <w:rPr>
            <w:rFonts w:ascii="Times New Roman" w:eastAsia="Calibri" w:hAnsi="Times New Roman" w:cs="Times New Roman"/>
            <w:sz w:val="24"/>
            <w:szCs w:val="24"/>
            <w:u w:val="single"/>
          </w:rPr>
          <w:t>.</w:t>
        </w:r>
        <w:r w:rsidRPr="008F36DE">
          <w:rPr>
            <w:rFonts w:ascii="Times New Roman" w:eastAsia="Calibri" w:hAnsi="Times New Roman" w:cs="Times New Roman"/>
            <w:sz w:val="24"/>
            <w:szCs w:val="24"/>
            <w:u w:val="single"/>
            <w:lang w:val="en-US"/>
          </w:rPr>
          <w:t>ebrary</w:t>
        </w:r>
        <w:r w:rsidRPr="008F36DE">
          <w:rPr>
            <w:rFonts w:ascii="Times New Roman" w:eastAsia="Calibri" w:hAnsi="Times New Roman" w:cs="Times New Roman"/>
            <w:sz w:val="24"/>
            <w:szCs w:val="24"/>
            <w:u w:val="single"/>
          </w:rPr>
          <w:t>.</w:t>
        </w:r>
        <w:r w:rsidRPr="008F36DE">
          <w:rPr>
            <w:rFonts w:ascii="Times New Roman" w:eastAsia="Calibri" w:hAnsi="Times New Roman" w:cs="Times New Roman"/>
            <w:sz w:val="24"/>
            <w:szCs w:val="24"/>
            <w:u w:val="single"/>
            <w:lang w:val="en-US"/>
          </w:rPr>
          <w:t>com</w:t>
        </w:r>
        <w:r w:rsidRPr="008F36DE">
          <w:rPr>
            <w:rFonts w:ascii="Times New Roman" w:eastAsia="Calibri" w:hAnsi="Times New Roman" w:cs="Times New Roman"/>
            <w:sz w:val="24"/>
            <w:szCs w:val="24"/>
            <w:u w:val="single"/>
          </w:rPr>
          <w:t>/</w:t>
        </w:r>
        <w:r w:rsidRPr="008F36DE">
          <w:rPr>
            <w:rFonts w:ascii="Times New Roman" w:eastAsia="Calibri" w:hAnsi="Times New Roman" w:cs="Times New Roman"/>
            <w:sz w:val="24"/>
            <w:szCs w:val="24"/>
            <w:u w:val="single"/>
            <w:lang w:val="en-US"/>
          </w:rPr>
          <w:t>lib</w:t>
        </w:r>
        <w:r w:rsidRPr="008F36DE">
          <w:rPr>
            <w:rFonts w:ascii="Times New Roman" w:eastAsia="Calibri" w:hAnsi="Times New Roman" w:cs="Times New Roman"/>
            <w:sz w:val="24"/>
            <w:szCs w:val="24"/>
            <w:u w:val="single"/>
          </w:rPr>
          <w:t>/</w:t>
        </w:r>
        <w:r w:rsidRPr="008F36DE">
          <w:rPr>
            <w:rFonts w:ascii="Times New Roman" w:eastAsia="Calibri" w:hAnsi="Times New Roman" w:cs="Times New Roman"/>
            <w:sz w:val="24"/>
            <w:szCs w:val="24"/>
            <w:u w:val="single"/>
            <w:lang w:val="en-US"/>
          </w:rPr>
          <w:t>ranepa</w:t>
        </w:r>
        <w:r w:rsidRPr="008F36DE">
          <w:rPr>
            <w:rFonts w:ascii="Times New Roman" w:eastAsia="Calibri" w:hAnsi="Times New Roman" w:cs="Times New Roman"/>
            <w:sz w:val="24"/>
            <w:szCs w:val="24"/>
            <w:u w:val="single"/>
          </w:rPr>
          <w:t>/</w:t>
        </w:r>
        <w:r w:rsidRPr="008F36DE">
          <w:rPr>
            <w:rFonts w:ascii="Times New Roman" w:eastAsia="Calibri" w:hAnsi="Times New Roman" w:cs="Times New Roman"/>
            <w:sz w:val="24"/>
            <w:szCs w:val="24"/>
            <w:u w:val="single"/>
            <w:lang w:val="en-US"/>
          </w:rPr>
          <w:t>detail</w:t>
        </w:r>
        <w:r w:rsidRPr="008F36DE">
          <w:rPr>
            <w:rFonts w:ascii="Times New Roman" w:eastAsia="Calibri" w:hAnsi="Times New Roman" w:cs="Times New Roman"/>
            <w:sz w:val="24"/>
            <w:szCs w:val="24"/>
            <w:u w:val="single"/>
          </w:rPr>
          <w:t>.</w:t>
        </w:r>
        <w:r w:rsidRPr="008F36DE">
          <w:rPr>
            <w:rFonts w:ascii="Times New Roman" w:eastAsia="Calibri" w:hAnsi="Times New Roman" w:cs="Times New Roman"/>
            <w:sz w:val="24"/>
            <w:szCs w:val="24"/>
            <w:u w:val="single"/>
            <w:lang w:val="en-US"/>
          </w:rPr>
          <w:t>action</w:t>
        </w:r>
        <w:r w:rsidRPr="008F36DE">
          <w:rPr>
            <w:rFonts w:ascii="Times New Roman" w:eastAsia="Calibri" w:hAnsi="Times New Roman" w:cs="Times New Roman"/>
            <w:sz w:val="24"/>
            <w:szCs w:val="24"/>
            <w:u w:val="single"/>
          </w:rPr>
          <w:t>?</w:t>
        </w:r>
        <w:r w:rsidRPr="008F36DE">
          <w:rPr>
            <w:rFonts w:ascii="Times New Roman" w:eastAsia="Calibri" w:hAnsi="Times New Roman" w:cs="Times New Roman"/>
            <w:sz w:val="24"/>
            <w:szCs w:val="24"/>
            <w:u w:val="single"/>
            <w:lang w:val="en-US"/>
          </w:rPr>
          <w:t>docID</w:t>
        </w:r>
        <w:r w:rsidRPr="008F36DE">
          <w:rPr>
            <w:rFonts w:ascii="Times New Roman" w:eastAsia="Calibri" w:hAnsi="Times New Roman" w:cs="Times New Roman"/>
            <w:sz w:val="24"/>
            <w:szCs w:val="24"/>
            <w:u w:val="single"/>
          </w:rPr>
          <w:t>=10417002</w:t>
        </w:r>
      </w:hyperlink>
      <w:r w:rsidRPr="008F36DE">
        <w:rPr>
          <w:rFonts w:ascii="Times New Roman" w:eastAsia="Calibri" w:hAnsi="Times New Roman" w:cs="Times New Roman"/>
          <w:sz w:val="24"/>
          <w:szCs w:val="24"/>
        </w:rPr>
        <w:t xml:space="preserve"> </w:t>
      </w:r>
    </w:p>
    <w:p w:rsidR="008F36DE" w:rsidRPr="008F36DE" w:rsidRDefault="008F36DE" w:rsidP="008F36DE">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8F36DE" w:rsidRDefault="008F36DE">
      <w:r>
        <w:br w:type="page"/>
      </w:r>
    </w:p>
    <w:p w:rsidR="00B86388" w:rsidRPr="00B86388" w:rsidRDefault="00B86388" w:rsidP="00B86388">
      <w:pPr>
        <w:widowControl w:val="0"/>
        <w:suppressAutoHyphens/>
        <w:overflowPunct w:val="0"/>
        <w:autoSpaceDE w:val="0"/>
        <w:autoSpaceDN w:val="0"/>
        <w:spacing w:after="0" w:line="240" w:lineRule="auto"/>
        <w:ind w:firstLine="709"/>
        <w:jc w:val="center"/>
        <w:textAlignment w:val="baseline"/>
        <w:rPr>
          <w:rFonts w:ascii="Times New Roman" w:eastAsia="Times New Roman" w:hAnsi="Times New Roman" w:cs="Times New Roman"/>
          <w:kern w:val="3"/>
          <w:sz w:val="28"/>
          <w:lang w:eastAsia="ru-RU"/>
        </w:rPr>
      </w:pPr>
      <w:r w:rsidRPr="00B86388">
        <w:rPr>
          <w:rFonts w:ascii="Times New Roman" w:eastAsia="Times New Roman" w:hAnsi="Times New Roman" w:cs="Times New Roman"/>
          <w:b/>
          <w:kern w:val="3"/>
          <w:sz w:val="24"/>
          <w:lang w:eastAsia="ru-RU"/>
        </w:rPr>
        <w:lastRenderedPageBreak/>
        <w:t xml:space="preserve">АННОТАЦИЯ РАБОЧЕЙ ПРОГРАММЫ ДИСЦИПЛИНЫ </w:t>
      </w:r>
    </w:p>
    <w:p w:rsidR="00B86388" w:rsidRPr="00B86388" w:rsidRDefault="00B86388" w:rsidP="00B86388">
      <w:pPr>
        <w:widowControl w:val="0"/>
        <w:suppressAutoHyphens/>
        <w:overflowPunct w:val="0"/>
        <w:autoSpaceDE w:val="0"/>
        <w:autoSpaceDN w:val="0"/>
        <w:spacing w:after="0" w:line="240" w:lineRule="auto"/>
        <w:ind w:firstLine="709"/>
        <w:jc w:val="center"/>
        <w:textAlignment w:val="baseline"/>
        <w:rPr>
          <w:rFonts w:ascii="Times New Roman" w:eastAsia="Times New Roman" w:hAnsi="Times New Roman" w:cs="Times New Roman"/>
          <w:b/>
          <w:kern w:val="3"/>
          <w:sz w:val="28"/>
          <w:lang w:eastAsia="ru-RU"/>
        </w:rPr>
      </w:pPr>
    </w:p>
    <w:p w:rsidR="00B86388" w:rsidRPr="00B86388" w:rsidRDefault="0011409F" w:rsidP="00B86388">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cs="Times New Roman"/>
          <w:b/>
          <w:kern w:val="3"/>
          <w:sz w:val="28"/>
          <w:lang w:eastAsia="ru-RU"/>
        </w:rPr>
      </w:pPr>
      <w:r>
        <w:rPr>
          <w:rFonts w:ascii="Times New Roman" w:eastAsia="Times New Roman" w:hAnsi="Times New Roman" w:cs="Times New Roman"/>
          <w:b/>
          <w:kern w:val="3"/>
          <w:sz w:val="28"/>
          <w:lang w:eastAsia="ru-RU"/>
        </w:rPr>
        <w:t>Б1.В.ДВ.05</w:t>
      </w:r>
      <w:r w:rsidR="00B86388" w:rsidRPr="00B86388">
        <w:rPr>
          <w:rFonts w:ascii="Times New Roman" w:eastAsia="Times New Roman" w:hAnsi="Times New Roman" w:cs="Times New Roman"/>
          <w:b/>
          <w:kern w:val="3"/>
          <w:sz w:val="28"/>
          <w:lang w:eastAsia="ru-RU"/>
        </w:rPr>
        <w:t>.01</w:t>
      </w:r>
      <w:r w:rsidR="00B86388" w:rsidRPr="00B86388">
        <w:rPr>
          <w:rFonts w:ascii="Calibri" w:eastAsia="Calibri" w:hAnsi="Calibri" w:cs="Times New Roman"/>
        </w:rPr>
        <w:t xml:space="preserve"> </w:t>
      </w:r>
      <w:r w:rsidR="00B86388" w:rsidRPr="00B86388">
        <w:rPr>
          <w:rFonts w:ascii="Times New Roman" w:eastAsia="Times New Roman" w:hAnsi="Times New Roman" w:cs="Times New Roman"/>
          <w:b/>
          <w:kern w:val="3"/>
          <w:sz w:val="28"/>
          <w:lang w:eastAsia="ru-RU"/>
        </w:rPr>
        <w:t xml:space="preserve">Постсоветские исследования </w:t>
      </w:r>
    </w:p>
    <w:p w:rsidR="00B86388" w:rsidRPr="00B86388" w:rsidRDefault="00B86388" w:rsidP="00B86388">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cs="Times New Roman"/>
          <w:b/>
          <w:kern w:val="3"/>
          <w:sz w:val="28"/>
          <w:lang w:eastAsia="ru-RU"/>
        </w:rPr>
      </w:pPr>
      <w:r w:rsidRPr="00B86388">
        <w:rPr>
          <w:rFonts w:ascii="Times New Roman" w:eastAsia="Times New Roman" w:hAnsi="Times New Roman" w:cs="Times New Roman"/>
          <w:b/>
          <w:kern w:val="3"/>
          <w:sz w:val="28"/>
          <w:lang w:eastAsia="ru-RU"/>
        </w:rPr>
        <w:t xml:space="preserve">(на английском языке)         </w:t>
      </w:r>
    </w:p>
    <w:p w:rsidR="00B86388" w:rsidRPr="00B86388" w:rsidRDefault="00B86388" w:rsidP="00B86388">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r w:rsidRPr="00B86388">
        <w:rPr>
          <w:rFonts w:ascii="Times New Roman" w:eastAsia="Times New Roman" w:hAnsi="Times New Roman" w:cs="Times New Roman"/>
          <w:i/>
          <w:kern w:val="3"/>
          <w:sz w:val="24"/>
          <w:lang w:eastAsia="ru-RU"/>
        </w:rPr>
        <w:t>наименование дисциплин (модуля)/практики</w:t>
      </w:r>
    </w:p>
    <w:p w:rsidR="00B86388" w:rsidRPr="00B86388" w:rsidRDefault="00B86388" w:rsidP="00B86388">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p>
    <w:p w:rsidR="00B86388" w:rsidRPr="00B86388" w:rsidRDefault="00B86388" w:rsidP="00B86388">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B86388" w:rsidRPr="00B86388" w:rsidRDefault="00B86388" w:rsidP="00B86388">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B86388">
        <w:rPr>
          <w:rFonts w:ascii="Times New Roman" w:eastAsia="Times New Roman" w:hAnsi="Times New Roman" w:cs="Times New Roman"/>
          <w:b/>
          <w:kern w:val="3"/>
          <w:sz w:val="24"/>
          <w:lang w:eastAsia="ru-RU"/>
        </w:rPr>
        <w:t>Автор</w:t>
      </w:r>
      <w:r w:rsidRPr="00B86388">
        <w:rPr>
          <w:rFonts w:ascii="Calibri" w:eastAsia="Calibri" w:hAnsi="Calibri" w:cs="Times New Roman"/>
        </w:rPr>
        <w:t xml:space="preserve"> </w:t>
      </w:r>
      <w:r w:rsidRPr="00B86388">
        <w:rPr>
          <w:rFonts w:ascii="Times New Roman" w:eastAsia="Times New Roman" w:hAnsi="Times New Roman" w:cs="Times New Roman"/>
          <w:b/>
          <w:kern w:val="3"/>
          <w:sz w:val="24"/>
          <w:lang w:eastAsia="ru-RU"/>
        </w:rPr>
        <w:t xml:space="preserve">доцент И.А. Матвеев. </w:t>
      </w:r>
      <w:r w:rsidRPr="00B86388">
        <w:rPr>
          <w:rFonts w:ascii="Calibri" w:eastAsia="Calibri" w:hAnsi="Calibri" w:cs="Times New Roman"/>
        </w:rPr>
        <w:t xml:space="preserve"> </w:t>
      </w:r>
    </w:p>
    <w:p w:rsidR="00B86388" w:rsidRPr="00B86388" w:rsidRDefault="00B86388" w:rsidP="00B86388">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B86388">
        <w:rPr>
          <w:rFonts w:ascii="Times New Roman" w:eastAsia="Times New Roman" w:hAnsi="Times New Roman" w:cs="Times New Roman"/>
          <w:b/>
          <w:kern w:val="3"/>
          <w:sz w:val="24"/>
          <w:lang w:eastAsia="ru-RU"/>
        </w:rPr>
        <w:t>Код и наименование направления подготовки, профиля: 41.03.04 Политология. Профиль: Политические идеи и институты.</w:t>
      </w:r>
    </w:p>
    <w:p w:rsidR="00B86388" w:rsidRPr="00B86388" w:rsidRDefault="00B86388" w:rsidP="00B86388">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B86388">
        <w:rPr>
          <w:rFonts w:ascii="Times New Roman" w:eastAsia="Times New Roman" w:hAnsi="Times New Roman" w:cs="Times New Roman"/>
          <w:b/>
          <w:kern w:val="3"/>
          <w:sz w:val="24"/>
          <w:lang w:eastAsia="ru-RU"/>
        </w:rPr>
        <w:t>Квалификация (степень) выпускника: бакалавр</w:t>
      </w:r>
    </w:p>
    <w:p w:rsidR="00B86388" w:rsidRPr="00B86388" w:rsidRDefault="00B86388" w:rsidP="00B86388">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B86388">
        <w:rPr>
          <w:rFonts w:ascii="Times New Roman" w:eastAsia="Times New Roman" w:hAnsi="Times New Roman" w:cs="Times New Roman"/>
          <w:b/>
          <w:kern w:val="3"/>
          <w:sz w:val="24"/>
          <w:lang w:eastAsia="ru-RU"/>
        </w:rPr>
        <w:t>Форма обучения: очная</w:t>
      </w:r>
    </w:p>
    <w:p w:rsidR="00B86388" w:rsidRPr="00B86388" w:rsidRDefault="00B86388" w:rsidP="00B86388">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B86388" w:rsidRPr="00B86388" w:rsidRDefault="00B86388" w:rsidP="00B86388">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B86388" w:rsidRPr="00B86388" w:rsidRDefault="00B86388" w:rsidP="00B86388">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B86388">
        <w:rPr>
          <w:rFonts w:ascii="Times New Roman" w:eastAsia="Times New Roman" w:hAnsi="Times New Roman" w:cs="Times New Roman"/>
          <w:b/>
          <w:kern w:val="3"/>
          <w:sz w:val="24"/>
          <w:lang w:eastAsia="ru-RU"/>
        </w:rPr>
        <w:t>Цель освоения дисциплины:</w:t>
      </w:r>
    </w:p>
    <w:p w:rsidR="00B86388" w:rsidRPr="00B86388" w:rsidRDefault="00B86388" w:rsidP="00B86388">
      <w:pPr>
        <w:widowControl w:val="0"/>
        <w:suppressAutoHyphens/>
        <w:overflowPunct w:val="0"/>
        <w:autoSpaceDE w:val="0"/>
        <w:autoSpaceDN w:val="0"/>
        <w:spacing w:after="0" w:line="240" w:lineRule="auto"/>
        <w:ind w:left="426"/>
        <w:jc w:val="both"/>
        <w:textAlignment w:val="baseline"/>
        <w:rPr>
          <w:rFonts w:ascii="Times New Roman" w:eastAsia="Times New Roman" w:hAnsi="Times New Roman" w:cs="Times New Roman"/>
          <w:sz w:val="24"/>
          <w:szCs w:val="20"/>
        </w:rPr>
      </w:pPr>
      <w:r w:rsidRPr="00B86388">
        <w:rPr>
          <w:rFonts w:ascii="Times New Roman" w:eastAsia="Times New Roman" w:hAnsi="Times New Roman" w:cs="Times New Roman"/>
          <w:sz w:val="24"/>
          <w:szCs w:val="20"/>
        </w:rPr>
        <w:t xml:space="preserve">Дисциплина «Постсоветские исследования </w:t>
      </w:r>
    </w:p>
    <w:p w:rsidR="00B86388" w:rsidRPr="00B86388" w:rsidRDefault="00B86388" w:rsidP="00B86388">
      <w:pPr>
        <w:widowControl w:val="0"/>
        <w:suppressAutoHyphens/>
        <w:overflowPunct w:val="0"/>
        <w:autoSpaceDE w:val="0"/>
        <w:autoSpaceDN w:val="0"/>
        <w:spacing w:after="0" w:line="240" w:lineRule="auto"/>
        <w:ind w:left="426"/>
        <w:jc w:val="both"/>
        <w:textAlignment w:val="baseline"/>
        <w:rPr>
          <w:rFonts w:ascii="Times New Roman" w:eastAsia="Times New Roman" w:hAnsi="Times New Roman" w:cs="Times New Roman"/>
          <w:sz w:val="24"/>
          <w:szCs w:val="20"/>
        </w:rPr>
      </w:pPr>
      <w:r w:rsidRPr="00B86388">
        <w:rPr>
          <w:rFonts w:ascii="Times New Roman" w:eastAsia="Times New Roman" w:hAnsi="Times New Roman" w:cs="Times New Roman"/>
          <w:sz w:val="24"/>
          <w:szCs w:val="20"/>
        </w:rPr>
        <w:t>(на английском языке)» обеспечивает овладение следующими компетенциями:</w:t>
      </w:r>
    </w:p>
    <w:tbl>
      <w:tblPr>
        <w:tblW w:w="9581" w:type="dxa"/>
        <w:tblInd w:w="-103" w:type="dxa"/>
        <w:tblLayout w:type="fixed"/>
        <w:tblCellMar>
          <w:left w:w="10" w:type="dxa"/>
          <w:right w:w="10" w:type="dxa"/>
        </w:tblCellMar>
        <w:tblLook w:val="0000" w:firstRow="0" w:lastRow="0" w:firstColumn="0" w:lastColumn="0" w:noHBand="0" w:noVBand="0"/>
      </w:tblPr>
      <w:tblGrid>
        <w:gridCol w:w="1668"/>
        <w:gridCol w:w="2551"/>
        <w:gridCol w:w="2268"/>
        <w:gridCol w:w="3094"/>
      </w:tblGrid>
      <w:tr w:rsidR="00B86388" w:rsidRPr="00B86388" w:rsidTr="00760F6C">
        <w:trPr>
          <w:trHeight w:val="1092"/>
        </w:trPr>
        <w:tc>
          <w:tcPr>
            <w:tcW w:w="1668" w:type="dxa"/>
            <w:tcBorders>
              <w:top w:val="single" w:sz="4" w:space="0" w:color="000000"/>
              <w:left w:val="single" w:sz="4" w:space="0" w:color="000000"/>
              <w:bottom w:val="single" w:sz="4" w:space="0" w:color="000000"/>
            </w:tcBorders>
            <w:shd w:val="clear" w:color="auto" w:fill="auto"/>
          </w:tcPr>
          <w:p w:rsidR="00B86388" w:rsidRPr="00B86388" w:rsidRDefault="00B86388" w:rsidP="00B86388">
            <w:pPr>
              <w:suppressAutoHyphens/>
              <w:spacing w:after="0" w:line="240" w:lineRule="auto"/>
              <w:jc w:val="both"/>
              <w:rPr>
                <w:rFonts w:ascii="Times New Roman" w:eastAsia="Times New Roman" w:hAnsi="Times New Roman" w:cs="Times New Roman"/>
                <w:kern w:val="1"/>
                <w:sz w:val="24"/>
                <w:szCs w:val="24"/>
                <w:lang w:eastAsia="ar-SA"/>
              </w:rPr>
            </w:pPr>
            <w:r w:rsidRPr="00B86388">
              <w:rPr>
                <w:rFonts w:ascii="Times New Roman" w:eastAsia="Times New Roman" w:hAnsi="Times New Roman" w:cs="Times New Roman"/>
                <w:kern w:val="1"/>
                <w:sz w:val="24"/>
                <w:szCs w:val="24"/>
                <w:lang w:eastAsia="ar-SA"/>
              </w:rPr>
              <w:t xml:space="preserve">Код </w:t>
            </w:r>
          </w:p>
          <w:p w:rsidR="00B86388" w:rsidRPr="00B86388" w:rsidRDefault="00B86388" w:rsidP="00B86388">
            <w:pPr>
              <w:suppressAutoHyphens/>
              <w:spacing w:after="0" w:line="240" w:lineRule="auto"/>
              <w:jc w:val="both"/>
              <w:rPr>
                <w:rFonts w:ascii="Times New Roman" w:eastAsia="Times New Roman" w:hAnsi="Times New Roman" w:cs="Times New Roman"/>
                <w:kern w:val="1"/>
                <w:sz w:val="24"/>
                <w:szCs w:val="24"/>
                <w:lang w:eastAsia="ar-SA"/>
              </w:rPr>
            </w:pPr>
            <w:r w:rsidRPr="00B86388">
              <w:rPr>
                <w:rFonts w:ascii="Times New Roman" w:eastAsia="Times New Roman" w:hAnsi="Times New Roman" w:cs="Times New Roman"/>
                <w:kern w:val="1"/>
                <w:sz w:val="24"/>
                <w:szCs w:val="24"/>
                <w:lang w:eastAsia="ar-SA"/>
              </w:rPr>
              <w:t>компетенции</w:t>
            </w:r>
          </w:p>
        </w:tc>
        <w:tc>
          <w:tcPr>
            <w:tcW w:w="2551" w:type="dxa"/>
            <w:tcBorders>
              <w:top w:val="single" w:sz="4" w:space="0" w:color="000000"/>
              <w:left w:val="single" w:sz="4" w:space="0" w:color="000000"/>
              <w:bottom w:val="single" w:sz="4" w:space="0" w:color="000000"/>
            </w:tcBorders>
            <w:shd w:val="clear" w:color="auto" w:fill="auto"/>
          </w:tcPr>
          <w:p w:rsidR="00B86388" w:rsidRPr="00B86388" w:rsidRDefault="00B86388" w:rsidP="00B86388">
            <w:pPr>
              <w:suppressAutoHyphens/>
              <w:spacing w:after="0" w:line="240" w:lineRule="auto"/>
              <w:jc w:val="both"/>
              <w:rPr>
                <w:rFonts w:ascii="Times New Roman" w:eastAsia="Times New Roman" w:hAnsi="Times New Roman" w:cs="Times New Roman"/>
                <w:kern w:val="1"/>
                <w:sz w:val="24"/>
                <w:szCs w:val="24"/>
                <w:lang w:eastAsia="ar-SA"/>
              </w:rPr>
            </w:pPr>
            <w:r w:rsidRPr="00B86388">
              <w:rPr>
                <w:rFonts w:ascii="Times New Roman" w:eastAsia="Times New Roman" w:hAnsi="Times New Roman" w:cs="Times New Roman"/>
                <w:kern w:val="1"/>
                <w:sz w:val="24"/>
                <w:szCs w:val="24"/>
                <w:lang w:eastAsia="ar-SA"/>
              </w:rPr>
              <w:t>Наименование</w:t>
            </w:r>
          </w:p>
          <w:p w:rsidR="00B86388" w:rsidRPr="00B86388" w:rsidRDefault="00B86388" w:rsidP="00B86388">
            <w:pPr>
              <w:suppressAutoHyphens/>
              <w:spacing w:after="0" w:line="240" w:lineRule="auto"/>
              <w:jc w:val="both"/>
              <w:rPr>
                <w:rFonts w:ascii="Times New Roman" w:eastAsia="Times New Roman" w:hAnsi="Times New Roman" w:cs="Times New Roman"/>
                <w:kern w:val="1"/>
                <w:sz w:val="24"/>
                <w:szCs w:val="24"/>
                <w:lang w:eastAsia="ar-SA"/>
              </w:rPr>
            </w:pPr>
            <w:r w:rsidRPr="00B86388">
              <w:rPr>
                <w:rFonts w:ascii="Times New Roman" w:eastAsia="Times New Roman" w:hAnsi="Times New Roman" w:cs="Times New Roman"/>
                <w:kern w:val="1"/>
                <w:sz w:val="24"/>
                <w:szCs w:val="24"/>
                <w:lang w:eastAsia="ar-SA"/>
              </w:rPr>
              <w:t>компетенции</w:t>
            </w:r>
          </w:p>
        </w:tc>
        <w:tc>
          <w:tcPr>
            <w:tcW w:w="2268" w:type="dxa"/>
            <w:tcBorders>
              <w:top w:val="single" w:sz="4" w:space="0" w:color="000000"/>
              <w:left w:val="single" w:sz="4" w:space="0" w:color="000000"/>
              <w:bottom w:val="single" w:sz="4" w:space="0" w:color="000000"/>
            </w:tcBorders>
            <w:shd w:val="clear" w:color="auto" w:fill="auto"/>
          </w:tcPr>
          <w:p w:rsidR="00B86388" w:rsidRPr="00B86388" w:rsidRDefault="00B86388" w:rsidP="00B86388">
            <w:pPr>
              <w:suppressAutoHyphens/>
              <w:spacing w:after="0" w:line="240" w:lineRule="auto"/>
              <w:jc w:val="both"/>
              <w:rPr>
                <w:rFonts w:ascii="Times New Roman" w:eastAsia="Times New Roman" w:hAnsi="Times New Roman" w:cs="Times New Roman"/>
                <w:kern w:val="1"/>
                <w:sz w:val="24"/>
                <w:szCs w:val="24"/>
                <w:lang w:eastAsia="ar-SA"/>
              </w:rPr>
            </w:pPr>
            <w:r w:rsidRPr="00B86388">
              <w:rPr>
                <w:rFonts w:ascii="Times New Roman" w:eastAsia="Times New Roman" w:hAnsi="Times New Roman" w:cs="Times New Roman"/>
                <w:kern w:val="1"/>
                <w:sz w:val="24"/>
                <w:szCs w:val="24"/>
                <w:lang w:eastAsia="ar-SA"/>
              </w:rPr>
              <w:t xml:space="preserve">Код </w:t>
            </w:r>
          </w:p>
          <w:p w:rsidR="00B86388" w:rsidRPr="00B86388" w:rsidRDefault="00B86388" w:rsidP="00B86388">
            <w:pPr>
              <w:suppressAutoHyphens/>
              <w:spacing w:after="0" w:line="240" w:lineRule="auto"/>
              <w:jc w:val="both"/>
              <w:rPr>
                <w:rFonts w:ascii="Times New Roman" w:eastAsia="Times New Roman" w:hAnsi="Times New Roman" w:cs="Times New Roman"/>
                <w:kern w:val="1"/>
                <w:sz w:val="24"/>
                <w:szCs w:val="24"/>
                <w:lang w:eastAsia="ar-SA"/>
              </w:rPr>
            </w:pPr>
            <w:r w:rsidRPr="00B86388">
              <w:rPr>
                <w:rFonts w:ascii="Times New Roman" w:eastAsia="Times New Roman" w:hAnsi="Times New Roman" w:cs="Times New Roman"/>
                <w:kern w:val="1"/>
                <w:sz w:val="24"/>
                <w:szCs w:val="24"/>
                <w:lang w:eastAsia="ar-SA"/>
              </w:rPr>
              <w:t>этапа освоения компетенции</w:t>
            </w:r>
          </w:p>
        </w:tc>
        <w:tc>
          <w:tcPr>
            <w:tcW w:w="3094" w:type="dxa"/>
            <w:tcBorders>
              <w:top w:val="single" w:sz="4" w:space="0" w:color="000000"/>
              <w:left w:val="single" w:sz="4" w:space="0" w:color="000000"/>
              <w:bottom w:val="single" w:sz="4" w:space="0" w:color="000000"/>
              <w:right w:val="single" w:sz="4" w:space="0" w:color="000000"/>
            </w:tcBorders>
            <w:shd w:val="clear" w:color="auto" w:fill="auto"/>
          </w:tcPr>
          <w:p w:rsidR="00B86388" w:rsidRPr="00B86388" w:rsidRDefault="00B86388" w:rsidP="00B86388">
            <w:pPr>
              <w:suppressAutoHyphens/>
              <w:spacing w:after="0" w:line="240" w:lineRule="auto"/>
              <w:jc w:val="both"/>
              <w:rPr>
                <w:rFonts w:ascii="Times New Roman" w:eastAsia="Times New Roman" w:hAnsi="Times New Roman" w:cs="Times New Roman"/>
                <w:sz w:val="24"/>
                <w:szCs w:val="24"/>
                <w:lang w:eastAsia="ar-SA"/>
              </w:rPr>
            </w:pPr>
            <w:r w:rsidRPr="00B86388">
              <w:rPr>
                <w:rFonts w:ascii="Times New Roman" w:eastAsia="Times New Roman" w:hAnsi="Times New Roman" w:cs="Times New Roman"/>
                <w:kern w:val="1"/>
                <w:sz w:val="24"/>
                <w:szCs w:val="24"/>
                <w:lang w:eastAsia="ar-SA"/>
              </w:rPr>
              <w:t>Наименование этапа освоения компетенции</w:t>
            </w:r>
          </w:p>
        </w:tc>
      </w:tr>
      <w:tr w:rsidR="00B86388" w:rsidRPr="00B86388" w:rsidTr="00760F6C">
        <w:trPr>
          <w:trHeight w:val="2208"/>
        </w:trPr>
        <w:tc>
          <w:tcPr>
            <w:tcW w:w="1668" w:type="dxa"/>
            <w:tcBorders>
              <w:top w:val="single" w:sz="4" w:space="0" w:color="000000"/>
              <w:left w:val="single" w:sz="4" w:space="0" w:color="000000"/>
              <w:bottom w:val="single" w:sz="4" w:space="0" w:color="000000"/>
            </w:tcBorders>
            <w:shd w:val="clear" w:color="auto" w:fill="auto"/>
          </w:tcPr>
          <w:p w:rsidR="00B86388" w:rsidRPr="00B86388" w:rsidRDefault="00B86388" w:rsidP="00B86388">
            <w:pPr>
              <w:suppressAutoHyphens/>
              <w:spacing w:after="0" w:line="240" w:lineRule="auto"/>
              <w:jc w:val="both"/>
              <w:rPr>
                <w:rFonts w:ascii="Times New Roman" w:eastAsia="Times New Roman" w:hAnsi="Times New Roman" w:cs="Times New Roman"/>
                <w:kern w:val="1"/>
                <w:sz w:val="24"/>
                <w:szCs w:val="24"/>
                <w:lang w:eastAsia="ar-SA"/>
              </w:rPr>
            </w:pPr>
            <w:r w:rsidRPr="00B86388">
              <w:rPr>
                <w:rFonts w:ascii="Times New Roman" w:eastAsia="Times New Roman" w:hAnsi="Times New Roman" w:cs="Times New Roman"/>
                <w:sz w:val="24"/>
                <w:szCs w:val="24"/>
                <w:lang w:eastAsia="ar-SA"/>
              </w:rPr>
              <w:t>ПК - 1</w:t>
            </w:r>
          </w:p>
        </w:tc>
        <w:tc>
          <w:tcPr>
            <w:tcW w:w="2551" w:type="dxa"/>
            <w:tcBorders>
              <w:top w:val="single" w:sz="4" w:space="0" w:color="000000"/>
              <w:left w:val="single" w:sz="4" w:space="0" w:color="000000"/>
              <w:bottom w:val="single" w:sz="4" w:space="0" w:color="000000"/>
            </w:tcBorders>
            <w:shd w:val="clear" w:color="auto" w:fill="auto"/>
          </w:tcPr>
          <w:p w:rsidR="00B86388" w:rsidRPr="00B86388" w:rsidRDefault="00B86388" w:rsidP="00B86388">
            <w:pPr>
              <w:suppressAutoHyphens/>
              <w:spacing w:after="0" w:line="240" w:lineRule="auto"/>
              <w:jc w:val="both"/>
              <w:rPr>
                <w:rFonts w:ascii="Times New Roman" w:eastAsia="Times New Roman" w:hAnsi="Times New Roman" w:cs="Times New Roman"/>
                <w:kern w:val="1"/>
                <w:sz w:val="24"/>
                <w:szCs w:val="24"/>
                <w:lang w:eastAsia="ar-SA"/>
              </w:rPr>
            </w:pPr>
            <w:r w:rsidRPr="00B86388">
              <w:rPr>
                <w:rFonts w:ascii="Times New Roman" w:eastAsia="Times New Roman" w:hAnsi="Times New Roman" w:cs="Times New Roman"/>
                <w:kern w:val="1"/>
                <w:sz w:val="24"/>
                <w:szCs w:val="24"/>
                <w:lang w:eastAsia="ar-SA"/>
              </w:rPr>
              <w:t>Владение методами сбора и обработки научных данных, навыками политологического анализа, проведения исследований политических институтов и процессов</w:t>
            </w:r>
          </w:p>
        </w:tc>
        <w:tc>
          <w:tcPr>
            <w:tcW w:w="2268" w:type="dxa"/>
            <w:tcBorders>
              <w:top w:val="single" w:sz="4" w:space="0" w:color="000000"/>
              <w:left w:val="single" w:sz="4" w:space="0" w:color="000000"/>
              <w:bottom w:val="single" w:sz="4" w:space="0" w:color="000000"/>
            </w:tcBorders>
            <w:shd w:val="clear" w:color="auto" w:fill="auto"/>
          </w:tcPr>
          <w:p w:rsidR="00B86388" w:rsidRPr="00B86388" w:rsidRDefault="00B86388" w:rsidP="00B86388">
            <w:pPr>
              <w:suppressAutoHyphens/>
              <w:spacing w:after="0" w:line="240" w:lineRule="auto"/>
              <w:jc w:val="both"/>
              <w:rPr>
                <w:rFonts w:ascii="Times New Roman" w:eastAsia="Times New Roman" w:hAnsi="Times New Roman" w:cs="Times New Roman"/>
                <w:sz w:val="28"/>
                <w:szCs w:val="28"/>
                <w:lang w:eastAsia="ar-SA"/>
              </w:rPr>
            </w:pPr>
            <w:r w:rsidRPr="00B86388">
              <w:rPr>
                <w:rFonts w:ascii="Times New Roman" w:eastAsia="Times New Roman" w:hAnsi="Times New Roman" w:cs="Times New Roman"/>
                <w:kern w:val="1"/>
                <w:sz w:val="24"/>
                <w:szCs w:val="24"/>
                <w:lang w:eastAsia="ar-SA"/>
              </w:rPr>
              <w:t>ПК -1.</w:t>
            </w:r>
            <w:r w:rsidRPr="00B86388">
              <w:rPr>
                <w:rFonts w:ascii="Times New Roman" w:eastAsia="Times New Roman" w:hAnsi="Times New Roman" w:cs="Times New Roman"/>
                <w:sz w:val="24"/>
                <w:szCs w:val="24"/>
                <w:lang w:eastAsia="ar-SA"/>
              </w:rPr>
              <w:t xml:space="preserve"> 1</w:t>
            </w:r>
          </w:p>
        </w:tc>
        <w:tc>
          <w:tcPr>
            <w:tcW w:w="3094" w:type="dxa"/>
            <w:tcBorders>
              <w:top w:val="single" w:sz="4" w:space="0" w:color="000000"/>
              <w:left w:val="single" w:sz="4" w:space="0" w:color="000000"/>
              <w:bottom w:val="single" w:sz="4" w:space="0" w:color="000000"/>
              <w:right w:val="single" w:sz="4" w:space="0" w:color="000000"/>
            </w:tcBorders>
            <w:shd w:val="clear" w:color="auto" w:fill="auto"/>
          </w:tcPr>
          <w:p w:rsidR="00B86388" w:rsidRPr="00B86388" w:rsidRDefault="00B86388" w:rsidP="00B86388">
            <w:pPr>
              <w:suppressAutoHyphens/>
              <w:spacing w:after="0" w:line="240" w:lineRule="auto"/>
              <w:jc w:val="both"/>
              <w:rPr>
                <w:rFonts w:ascii="Times New Roman" w:eastAsia="Times New Roman" w:hAnsi="Times New Roman" w:cs="Times New Roman"/>
                <w:sz w:val="24"/>
                <w:szCs w:val="24"/>
                <w:lang w:eastAsia="ar-SA"/>
              </w:rPr>
            </w:pPr>
            <w:r w:rsidRPr="00B86388">
              <w:rPr>
                <w:rFonts w:ascii="Times New Roman" w:eastAsia="Times New Roman" w:hAnsi="Times New Roman" w:cs="Times New Roman"/>
                <w:kern w:val="1"/>
                <w:sz w:val="24"/>
                <w:szCs w:val="24"/>
                <w:lang w:eastAsia="ar-SA"/>
              </w:rPr>
              <w:t>Приобретение общих знаний о политическом анализе и формирование первичных умений анализа государственной политики.</w:t>
            </w:r>
          </w:p>
        </w:tc>
      </w:tr>
    </w:tbl>
    <w:p w:rsidR="00B86388" w:rsidRPr="00B86388" w:rsidRDefault="00B86388" w:rsidP="00B86388">
      <w:pPr>
        <w:spacing w:after="200" w:line="276" w:lineRule="auto"/>
        <w:rPr>
          <w:rFonts w:ascii="Calibri" w:eastAsia="Calibri" w:hAnsi="Calibri" w:cs="Times New Roman"/>
        </w:rPr>
      </w:pPr>
    </w:p>
    <w:p w:rsidR="00B86388" w:rsidRPr="00B86388" w:rsidRDefault="00B86388" w:rsidP="00B86388">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B86388">
        <w:rPr>
          <w:rFonts w:ascii="Times New Roman" w:eastAsia="Times New Roman" w:hAnsi="Times New Roman" w:cs="Times New Roman"/>
          <w:b/>
          <w:kern w:val="3"/>
          <w:sz w:val="24"/>
          <w:lang w:eastAsia="ru-RU"/>
        </w:rPr>
        <w:t>План курса:</w:t>
      </w:r>
    </w:p>
    <w:tbl>
      <w:tblPr>
        <w:tblW w:w="9931" w:type="dxa"/>
        <w:jc w:val="center"/>
        <w:tblLayout w:type="fixed"/>
        <w:tblLook w:val="0000" w:firstRow="0" w:lastRow="0" w:firstColumn="0" w:lastColumn="0" w:noHBand="0" w:noVBand="0"/>
      </w:tblPr>
      <w:tblGrid>
        <w:gridCol w:w="419"/>
        <w:gridCol w:w="2541"/>
        <w:gridCol w:w="824"/>
        <w:gridCol w:w="6"/>
        <w:gridCol w:w="715"/>
        <w:gridCol w:w="719"/>
        <w:gridCol w:w="719"/>
        <w:gridCol w:w="719"/>
        <w:gridCol w:w="719"/>
        <w:gridCol w:w="719"/>
        <w:gridCol w:w="719"/>
        <w:gridCol w:w="530"/>
        <w:gridCol w:w="582"/>
      </w:tblGrid>
      <w:tr w:rsidR="00F40849" w:rsidRPr="00F40849" w:rsidTr="00443322">
        <w:trPr>
          <w:jc w:val="center"/>
        </w:trPr>
        <w:tc>
          <w:tcPr>
            <w:tcW w:w="419" w:type="dxa"/>
            <w:vMerge w:val="restart"/>
            <w:tcBorders>
              <w:top w:val="single" w:sz="4" w:space="0" w:color="000000"/>
              <w:left w:val="single" w:sz="4" w:space="0" w:color="000000"/>
              <w:bottom w:val="single" w:sz="4" w:space="0" w:color="000000"/>
            </w:tcBorders>
            <w:shd w:val="clear" w:color="auto" w:fill="auto"/>
            <w:vAlign w:val="center"/>
          </w:tcPr>
          <w:p w:rsidR="00F40849" w:rsidRPr="00F40849" w:rsidRDefault="00F40849" w:rsidP="00443322">
            <w:pPr>
              <w:ind w:left="-21" w:firstLine="21"/>
              <w:rPr>
                <w:rFonts w:ascii="Times New Roman" w:eastAsia="Calibri" w:hAnsi="Times New Roman" w:cs="Times New Roman"/>
                <w:sz w:val="24"/>
                <w:szCs w:val="24"/>
              </w:rPr>
            </w:pPr>
            <w:r w:rsidRPr="00F40849">
              <w:rPr>
                <w:rFonts w:ascii="Times New Roman" w:eastAsia="Calibri" w:hAnsi="Times New Roman" w:cs="Times New Roman"/>
                <w:sz w:val="24"/>
                <w:szCs w:val="24"/>
              </w:rPr>
              <w:t>№</w:t>
            </w:r>
          </w:p>
          <w:p w:rsidR="00F40849" w:rsidRPr="00F40849" w:rsidRDefault="00F40849" w:rsidP="00443322">
            <w:pPr>
              <w:ind w:left="-21" w:firstLine="21"/>
              <w:rPr>
                <w:rFonts w:ascii="Times New Roman" w:eastAsia="Calibri" w:hAnsi="Times New Roman" w:cs="Times New Roman"/>
                <w:sz w:val="24"/>
                <w:szCs w:val="24"/>
              </w:rPr>
            </w:pPr>
            <w:r w:rsidRPr="00F40849">
              <w:rPr>
                <w:rFonts w:ascii="Times New Roman" w:eastAsia="Calibri" w:hAnsi="Times New Roman" w:cs="Times New Roman"/>
                <w:sz w:val="24"/>
                <w:szCs w:val="24"/>
              </w:rPr>
              <w:t>п/п</w:t>
            </w:r>
          </w:p>
        </w:tc>
        <w:tc>
          <w:tcPr>
            <w:tcW w:w="2541" w:type="dxa"/>
            <w:vMerge w:val="restart"/>
            <w:tcBorders>
              <w:top w:val="single" w:sz="4" w:space="0" w:color="000000"/>
              <w:left w:val="single" w:sz="4" w:space="0" w:color="000000"/>
              <w:bottom w:val="single" w:sz="4" w:space="0" w:color="000000"/>
            </w:tcBorders>
            <w:shd w:val="clear" w:color="auto" w:fill="auto"/>
            <w:vAlign w:val="center"/>
          </w:tcPr>
          <w:p w:rsidR="00F40849" w:rsidRPr="00F40849" w:rsidRDefault="00F40849" w:rsidP="00443322">
            <w:pPr>
              <w:rPr>
                <w:rFonts w:ascii="Times New Roman" w:eastAsia="Calibri" w:hAnsi="Times New Roman" w:cs="Times New Roman"/>
                <w:sz w:val="24"/>
                <w:szCs w:val="24"/>
              </w:rPr>
            </w:pPr>
            <w:r w:rsidRPr="00F40849">
              <w:rPr>
                <w:rFonts w:ascii="Times New Roman" w:eastAsia="Calibri" w:hAnsi="Times New Roman" w:cs="Times New Roman"/>
                <w:sz w:val="24"/>
                <w:szCs w:val="24"/>
              </w:rPr>
              <w:t>Наименование раздела (темы)</w:t>
            </w:r>
          </w:p>
        </w:tc>
        <w:tc>
          <w:tcPr>
            <w:tcW w:w="824" w:type="dxa"/>
            <w:tcBorders>
              <w:top w:val="single" w:sz="4" w:space="0" w:color="000000"/>
              <w:left w:val="single" w:sz="4" w:space="0" w:color="000000"/>
              <w:bottom w:val="single" w:sz="4" w:space="0" w:color="000000"/>
            </w:tcBorders>
            <w:shd w:val="clear" w:color="auto" w:fill="auto"/>
            <w:textDirection w:val="btLr"/>
          </w:tcPr>
          <w:p w:rsidR="00F40849" w:rsidRPr="00F40849" w:rsidRDefault="00F40849" w:rsidP="00443322">
            <w:pPr>
              <w:ind w:right="113"/>
              <w:rPr>
                <w:rFonts w:ascii="Times New Roman" w:eastAsia="Calibri" w:hAnsi="Times New Roman" w:cs="Times New Roman"/>
                <w:sz w:val="24"/>
                <w:szCs w:val="24"/>
              </w:rPr>
            </w:pPr>
            <w:r w:rsidRPr="00F40849">
              <w:rPr>
                <w:rFonts w:ascii="Times New Roman" w:eastAsia="Calibri" w:hAnsi="Times New Roman" w:cs="Times New Roman"/>
                <w:sz w:val="24"/>
                <w:szCs w:val="24"/>
              </w:rPr>
              <w:t>Всего часов</w:t>
            </w:r>
          </w:p>
        </w:tc>
        <w:tc>
          <w:tcPr>
            <w:tcW w:w="4316" w:type="dxa"/>
            <w:gridSpan w:val="7"/>
            <w:tcBorders>
              <w:top w:val="single" w:sz="4" w:space="0" w:color="000000"/>
              <w:left w:val="single" w:sz="4" w:space="0" w:color="000000"/>
              <w:bottom w:val="single" w:sz="4" w:space="0" w:color="000000"/>
            </w:tcBorders>
            <w:shd w:val="clear" w:color="auto" w:fill="auto"/>
          </w:tcPr>
          <w:p w:rsidR="00F40849" w:rsidRPr="00F40849" w:rsidRDefault="00F40849" w:rsidP="00443322">
            <w:pPr>
              <w:rPr>
                <w:rFonts w:ascii="Times New Roman" w:eastAsia="Calibri" w:hAnsi="Times New Roman" w:cs="Times New Roman"/>
                <w:sz w:val="24"/>
                <w:szCs w:val="24"/>
              </w:rPr>
            </w:pPr>
            <w:r w:rsidRPr="00F40849">
              <w:rPr>
                <w:rFonts w:ascii="Times New Roman" w:eastAsia="Calibri" w:hAnsi="Times New Roman" w:cs="Times New Roman"/>
                <w:sz w:val="24"/>
                <w:szCs w:val="24"/>
              </w:rPr>
              <w:t>контактная работа обучающихся с преподавателем (час.)</w:t>
            </w:r>
          </w:p>
        </w:tc>
        <w:tc>
          <w:tcPr>
            <w:tcW w:w="719" w:type="dxa"/>
            <w:vMerge w:val="restart"/>
            <w:tcBorders>
              <w:top w:val="single" w:sz="4" w:space="0" w:color="000000"/>
              <w:left w:val="single" w:sz="4" w:space="0" w:color="000000"/>
              <w:bottom w:val="single" w:sz="4" w:space="0" w:color="000000"/>
            </w:tcBorders>
            <w:shd w:val="clear" w:color="auto" w:fill="auto"/>
          </w:tcPr>
          <w:p w:rsidR="00F40849" w:rsidRPr="00F40849" w:rsidRDefault="00F40849" w:rsidP="00443322">
            <w:pPr>
              <w:rPr>
                <w:rFonts w:ascii="Times New Roman" w:eastAsia="Calibri" w:hAnsi="Times New Roman" w:cs="Times New Roman"/>
                <w:sz w:val="24"/>
                <w:szCs w:val="24"/>
              </w:rPr>
            </w:pPr>
            <w:r w:rsidRPr="00F40849">
              <w:rPr>
                <w:rFonts w:ascii="Times New Roman" w:eastAsia="Calibri" w:hAnsi="Times New Roman" w:cs="Times New Roman"/>
                <w:sz w:val="24"/>
                <w:szCs w:val="24"/>
              </w:rPr>
              <w:t>КСР</w:t>
            </w:r>
          </w:p>
        </w:tc>
        <w:tc>
          <w:tcPr>
            <w:tcW w:w="530" w:type="dxa"/>
            <w:vMerge w:val="restart"/>
            <w:tcBorders>
              <w:top w:val="single" w:sz="4" w:space="0" w:color="000000"/>
              <w:left w:val="single" w:sz="4" w:space="0" w:color="000000"/>
              <w:bottom w:val="single" w:sz="4" w:space="0" w:color="000000"/>
            </w:tcBorders>
            <w:shd w:val="clear" w:color="auto" w:fill="auto"/>
            <w:textDirection w:val="btLr"/>
          </w:tcPr>
          <w:p w:rsidR="00F40849" w:rsidRPr="00F40849" w:rsidRDefault="00F40849" w:rsidP="00443322">
            <w:pPr>
              <w:ind w:left="113" w:right="113"/>
              <w:rPr>
                <w:rFonts w:ascii="Times New Roman" w:eastAsia="Calibri" w:hAnsi="Times New Roman" w:cs="Times New Roman"/>
                <w:sz w:val="24"/>
                <w:szCs w:val="24"/>
              </w:rPr>
            </w:pPr>
            <w:r w:rsidRPr="00F40849">
              <w:rPr>
                <w:rFonts w:ascii="Times New Roman" w:eastAsia="Calibri" w:hAnsi="Times New Roman" w:cs="Times New Roman"/>
                <w:sz w:val="24"/>
                <w:szCs w:val="24"/>
              </w:rPr>
              <w:t>Самостоятельная работа (час.)</w:t>
            </w:r>
          </w:p>
        </w:tc>
        <w:tc>
          <w:tcPr>
            <w:tcW w:w="582"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tcPr>
          <w:p w:rsidR="00F40849" w:rsidRPr="00F40849" w:rsidRDefault="00F40849" w:rsidP="00443322">
            <w:pPr>
              <w:ind w:left="113" w:right="113"/>
              <w:rPr>
                <w:rFonts w:ascii="Times New Roman" w:hAnsi="Times New Roman" w:cs="Times New Roman"/>
                <w:sz w:val="24"/>
                <w:szCs w:val="24"/>
              </w:rPr>
            </w:pPr>
            <w:r w:rsidRPr="00F40849">
              <w:rPr>
                <w:rFonts w:ascii="Times New Roman" w:eastAsia="Calibri" w:hAnsi="Times New Roman" w:cs="Times New Roman"/>
                <w:sz w:val="24"/>
                <w:szCs w:val="24"/>
              </w:rPr>
              <w:t>Формы контроля</w:t>
            </w:r>
          </w:p>
        </w:tc>
      </w:tr>
      <w:tr w:rsidR="00F40849" w:rsidRPr="00F40849" w:rsidTr="00443322">
        <w:trPr>
          <w:cantSplit/>
          <w:trHeight w:val="373"/>
          <w:jc w:val="center"/>
        </w:trPr>
        <w:tc>
          <w:tcPr>
            <w:tcW w:w="419" w:type="dxa"/>
            <w:vMerge/>
            <w:tcBorders>
              <w:top w:val="single" w:sz="4" w:space="0" w:color="000000"/>
              <w:left w:val="single" w:sz="4" w:space="0" w:color="000000"/>
              <w:bottom w:val="single" w:sz="4" w:space="0" w:color="000000"/>
            </w:tcBorders>
            <w:shd w:val="clear" w:color="auto" w:fill="auto"/>
          </w:tcPr>
          <w:p w:rsidR="00F40849" w:rsidRPr="00F40849" w:rsidRDefault="00F40849" w:rsidP="00443322">
            <w:pPr>
              <w:snapToGrid w:val="0"/>
              <w:ind w:left="-21" w:firstLine="21"/>
              <w:rPr>
                <w:rFonts w:ascii="Times New Roman" w:eastAsia="Calibri" w:hAnsi="Times New Roman" w:cs="Times New Roman"/>
                <w:sz w:val="24"/>
                <w:szCs w:val="24"/>
              </w:rPr>
            </w:pPr>
          </w:p>
        </w:tc>
        <w:tc>
          <w:tcPr>
            <w:tcW w:w="2541" w:type="dxa"/>
            <w:vMerge/>
            <w:tcBorders>
              <w:top w:val="single" w:sz="4" w:space="0" w:color="000000"/>
              <w:left w:val="single" w:sz="4" w:space="0" w:color="000000"/>
              <w:bottom w:val="single" w:sz="4" w:space="0" w:color="000000"/>
            </w:tcBorders>
            <w:shd w:val="clear" w:color="auto" w:fill="auto"/>
          </w:tcPr>
          <w:p w:rsidR="00F40849" w:rsidRPr="00F40849" w:rsidRDefault="00F40849" w:rsidP="00443322">
            <w:pPr>
              <w:snapToGrid w:val="0"/>
              <w:rPr>
                <w:rFonts w:ascii="Times New Roman" w:eastAsia="Calibri" w:hAnsi="Times New Roman" w:cs="Times New Roman"/>
                <w:sz w:val="24"/>
                <w:szCs w:val="24"/>
              </w:rPr>
            </w:pPr>
          </w:p>
        </w:tc>
        <w:tc>
          <w:tcPr>
            <w:tcW w:w="830" w:type="dxa"/>
            <w:gridSpan w:val="2"/>
            <w:vMerge w:val="restart"/>
            <w:tcBorders>
              <w:top w:val="single" w:sz="4" w:space="0" w:color="000000"/>
              <w:left w:val="single" w:sz="4" w:space="0" w:color="000000"/>
              <w:bottom w:val="single" w:sz="4" w:space="0" w:color="000000"/>
            </w:tcBorders>
            <w:shd w:val="clear" w:color="auto" w:fill="auto"/>
          </w:tcPr>
          <w:p w:rsidR="00F40849" w:rsidRPr="00F40849" w:rsidRDefault="00F40849" w:rsidP="00443322">
            <w:pPr>
              <w:snapToGrid w:val="0"/>
              <w:rPr>
                <w:rFonts w:ascii="Times New Roman" w:eastAsia="Calibri" w:hAnsi="Times New Roman" w:cs="Times New Roman"/>
                <w:sz w:val="24"/>
                <w:szCs w:val="24"/>
              </w:rPr>
            </w:pPr>
          </w:p>
        </w:tc>
        <w:tc>
          <w:tcPr>
            <w:tcW w:w="1434" w:type="dxa"/>
            <w:gridSpan w:val="2"/>
            <w:tcBorders>
              <w:top w:val="single" w:sz="4" w:space="0" w:color="000000"/>
              <w:left w:val="single" w:sz="4" w:space="0" w:color="000000"/>
              <w:bottom w:val="single" w:sz="4" w:space="0" w:color="000000"/>
            </w:tcBorders>
            <w:shd w:val="clear" w:color="auto" w:fill="auto"/>
          </w:tcPr>
          <w:p w:rsidR="00F40849" w:rsidRPr="00F40849" w:rsidRDefault="00F40849" w:rsidP="00443322">
            <w:pPr>
              <w:rPr>
                <w:rFonts w:ascii="Times New Roman" w:eastAsia="Calibri" w:hAnsi="Times New Roman" w:cs="Times New Roman"/>
                <w:sz w:val="24"/>
                <w:szCs w:val="24"/>
              </w:rPr>
            </w:pPr>
            <w:r w:rsidRPr="00F40849">
              <w:rPr>
                <w:rFonts w:ascii="Times New Roman" w:eastAsia="Calibri" w:hAnsi="Times New Roman" w:cs="Times New Roman"/>
                <w:sz w:val="24"/>
                <w:szCs w:val="24"/>
              </w:rPr>
              <w:t>Лекции</w:t>
            </w:r>
          </w:p>
        </w:tc>
        <w:tc>
          <w:tcPr>
            <w:tcW w:w="1438" w:type="dxa"/>
            <w:gridSpan w:val="2"/>
            <w:tcBorders>
              <w:top w:val="single" w:sz="4" w:space="0" w:color="000000"/>
              <w:left w:val="single" w:sz="4" w:space="0" w:color="000000"/>
              <w:bottom w:val="single" w:sz="4" w:space="0" w:color="000000"/>
            </w:tcBorders>
            <w:shd w:val="clear" w:color="auto" w:fill="auto"/>
          </w:tcPr>
          <w:p w:rsidR="00F40849" w:rsidRPr="00F40849" w:rsidRDefault="00F40849" w:rsidP="00443322">
            <w:pPr>
              <w:rPr>
                <w:rFonts w:ascii="Times New Roman" w:eastAsia="Calibri" w:hAnsi="Times New Roman" w:cs="Times New Roman"/>
                <w:sz w:val="24"/>
                <w:szCs w:val="24"/>
              </w:rPr>
            </w:pPr>
            <w:r w:rsidRPr="00F40849">
              <w:rPr>
                <w:rFonts w:ascii="Times New Roman" w:eastAsia="Calibri" w:hAnsi="Times New Roman" w:cs="Times New Roman"/>
                <w:sz w:val="24"/>
                <w:szCs w:val="24"/>
              </w:rPr>
              <w:t>Практ. зан.</w:t>
            </w:r>
          </w:p>
        </w:tc>
        <w:tc>
          <w:tcPr>
            <w:tcW w:w="1438" w:type="dxa"/>
            <w:gridSpan w:val="2"/>
            <w:tcBorders>
              <w:top w:val="single" w:sz="4" w:space="0" w:color="000000"/>
              <w:left w:val="single" w:sz="4" w:space="0" w:color="000000"/>
              <w:bottom w:val="single" w:sz="4" w:space="0" w:color="000000"/>
            </w:tcBorders>
            <w:shd w:val="clear" w:color="auto" w:fill="auto"/>
          </w:tcPr>
          <w:p w:rsidR="00F40849" w:rsidRPr="00F40849" w:rsidRDefault="00F40849" w:rsidP="00443322">
            <w:pPr>
              <w:rPr>
                <w:rFonts w:ascii="Times New Roman" w:eastAsia="Calibri" w:hAnsi="Times New Roman" w:cs="Times New Roman"/>
                <w:sz w:val="24"/>
                <w:szCs w:val="24"/>
              </w:rPr>
            </w:pPr>
            <w:r w:rsidRPr="00F40849">
              <w:rPr>
                <w:rFonts w:ascii="Times New Roman" w:eastAsia="Calibri" w:hAnsi="Times New Roman" w:cs="Times New Roman"/>
                <w:sz w:val="24"/>
                <w:szCs w:val="24"/>
              </w:rPr>
              <w:t>Лаб.зан.</w:t>
            </w:r>
          </w:p>
        </w:tc>
        <w:tc>
          <w:tcPr>
            <w:tcW w:w="719" w:type="dxa"/>
            <w:vMerge/>
            <w:tcBorders>
              <w:top w:val="single" w:sz="4" w:space="0" w:color="000000"/>
              <w:left w:val="single" w:sz="4" w:space="0" w:color="000000"/>
              <w:bottom w:val="single" w:sz="4" w:space="0" w:color="000000"/>
            </w:tcBorders>
            <w:shd w:val="clear" w:color="auto" w:fill="auto"/>
          </w:tcPr>
          <w:p w:rsidR="00F40849" w:rsidRPr="00F40849" w:rsidRDefault="00F40849" w:rsidP="00443322">
            <w:pPr>
              <w:snapToGrid w:val="0"/>
              <w:rPr>
                <w:rFonts w:ascii="Times New Roman" w:eastAsia="Calibri" w:hAnsi="Times New Roman" w:cs="Times New Roman"/>
                <w:sz w:val="24"/>
                <w:szCs w:val="24"/>
              </w:rPr>
            </w:pPr>
          </w:p>
        </w:tc>
        <w:tc>
          <w:tcPr>
            <w:tcW w:w="530" w:type="dxa"/>
            <w:vMerge/>
            <w:tcBorders>
              <w:top w:val="single" w:sz="4" w:space="0" w:color="000000"/>
              <w:left w:val="single" w:sz="4" w:space="0" w:color="000000"/>
              <w:bottom w:val="single" w:sz="4" w:space="0" w:color="000000"/>
            </w:tcBorders>
            <w:shd w:val="clear" w:color="auto" w:fill="auto"/>
          </w:tcPr>
          <w:p w:rsidR="00F40849" w:rsidRPr="00F40849" w:rsidRDefault="00F40849" w:rsidP="00443322">
            <w:pPr>
              <w:snapToGrid w:val="0"/>
              <w:rPr>
                <w:rFonts w:ascii="Times New Roman" w:eastAsia="Calibri" w:hAnsi="Times New Roman" w:cs="Times New Roman"/>
                <w:sz w:val="24"/>
                <w:szCs w:val="24"/>
              </w:rPr>
            </w:pPr>
          </w:p>
        </w:tc>
        <w:tc>
          <w:tcPr>
            <w:tcW w:w="582" w:type="dxa"/>
            <w:vMerge/>
            <w:tcBorders>
              <w:top w:val="single" w:sz="4" w:space="0" w:color="000000"/>
              <w:left w:val="single" w:sz="4" w:space="0" w:color="000000"/>
              <w:bottom w:val="single" w:sz="4" w:space="0" w:color="000000"/>
              <w:right w:val="single" w:sz="4" w:space="0" w:color="000000"/>
            </w:tcBorders>
            <w:shd w:val="clear" w:color="auto" w:fill="auto"/>
          </w:tcPr>
          <w:p w:rsidR="00F40849" w:rsidRPr="00F40849" w:rsidRDefault="00F40849" w:rsidP="00443322">
            <w:pPr>
              <w:snapToGrid w:val="0"/>
              <w:rPr>
                <w:rFonts w:ascii="Times New Roman" w:eastAsia="Calibri" w:hAnsi="Times New Roman" w:cs="Times New Roman"/>
                <w:sz w:val="24"/>
                <w:szCs w:val="24"/>
              </w:rPr>
            </w:pPr>
          </w:p>
        </w:tc>
      </w:tr>
      <w:tr w:rsidR="00F40849" w:rsidRPr="00F40849" w:rsidTr="00443322">
        <w:trPr>
          <w:cantSplit/>
          <w:trHeight w:val="1649"/>
          <w:jc w:val="center"/>
        </w:trPr>
        <w:tc>
          <w:tcPr>
            <w:tcW w:w="419" w:type="dxa"/>
            <w:vMerge/>
            <w:tcBorders>
              <w:top w:val="single" w:sz="4" w:space="0" w:color="000000"/>
              <w:left w:val="single" w:sz="4" w:space="0" w:color="000000"/>
              <w:bottom w:val="single" w:sz="4" w:space="0" w:color="000000"/>
            </w:tcBorders>
            <w:shd w:val="clear" w:color="auto" w:fill="auto"/>
          </w:tcPr>
          <w:p w:rsidR="00F40849" w:rsidRPr="00F40849" w:rsidRDefault="00F40849" w:rsidP="00443322">
            <w:pPr>
              <w:snapToGrid w:val="0"/>
              <w:ind w:left="-21" w:firstLine="21"/>
              <w:rPr>
                <w:rFonts w:ascii="Times New Roman" w:eastAsia="Calibri" w:hAnsi="Times New Roman" w:cs="Times New Roman"/>
                <w:sz w:val="24"/>
                <w:szCs w:val="24"/>
              </w:rPr>
            </w:pPr>
          </w:p>
        </w:tc>
        <w:tc>
          <w:tcPr>
            <w:tcW w:w="2541" w:type="dxa"/>
            <w:vMerge/>
            <w:tcBorders>
              <w:top w:val="single" w:sz="4" w:space="0" w:color="000000"/>
              <w:left w:val="single" w:sz="4" w:space="0" w:color="000000"/>
              <w:bottom w:val="single" w:sz="4" w:space="0" w:color="000000"/>
            </w:tcBorders>
            <w:shd w:val="clear" w:color="auto" w:fill="auto"/>
          </w:tcPr>
          <w:p w:rsidR="00F40849" w:rsidRPr="00F40849" w:rsidRDefault="00F40849" w:rsidP="00443322">
            <w:pPr>
              <w:snapToGrid w:val="0"/>
              <w:rPr>
                <w:rFonts w:ascii="Times New Roman" w:eastAsia="Calibri" w:hAnsi="Times New Roman" w:cs="Times New Roman"/>
                <w:sz w:val="24"/>
                <w:szCs w:val="24"/>
              </w:rPr>
            </w:pPr>
          </w:p>
        </w:tc>
        <w:tc>
          <w:tcPr>
            <w:tcW w:w="830" w:type="dxa"/>
            <w:gridSpan w:val="2"/>
            <w:vMerge/>
            <w:tcBorders>
              <w:top w:val="single" w:sz="4" w:space="0" w:color="000000"/>
              <w:left w:val="single" w:sz="4" w:space="0" w:color="000000"/>
              <w:bottom w:val="single" w:sz="4" w:space="0" w:color="000000"/>
            </w:tcBorders>
            <w:shd w:val="clear" w:color="auto" w:fill="auto"/>
          </w:tcPr>
          <w:p w:rsidR="00F40849" w:rsidRPr="00F40849" w:rsidRDefault="00F40849" w:rsidP="00443322">
            <w:pPr>
              <w:snapToGrid w:val="0"/>
              <w:rPr>
                <w:rFonts w:ascii="Times New Roman" w:eastAsia="Calibri" w:hAnsi="Times New Roman" w:cs="Times New Roman"/>
                <w:sz w:val="24"/>
                <w:szCs w:val="24"/>
              </w:rPr>
            </w:pPr>
          </w:p>
        </w:tc>
        <w:tc>
          <w:tcPr>
            <w:tcW w:w="715" w:type="dxa"/>
            <w:tcBorders>
              <w:top w:val="single" w:sz="4" w:space="0" w:color="000000"/>
              <w:left w:val="single" w:sz="4" w:space="0" w:color="000000"/>
              <w:bottom w:val="single" w:sz="4" w:space="0" w:color="000000"/>
            </w:tcBorders>
            <w:shd w:val="clear" w:color="auto" w:fill="auto"/>
            <w:textDirection w:val="btLr"/>
          </w:tcPr>
          <w:p w:rsidR="00F40849" w:rsidRPr="00F40849" w:rsidRDefault="00F40849" w:rsidP="00443322">
            <w:pPr>
              <w:ind w:left="113" w:right="113"/>
              <w:rPr>
                <w:rFonts w:ascii="Times New Roman" w:eastAsia="Calibri" w:hAnsi="Times New Roman" w:cs="Times New Roman"/>
                <w:sz w:val="24"/>
                <w:szCs w:val="24"/>
              </w:rPr>
            </w:pPr>
            <w:r w:rsidRPr="00F40849">
              <w:rPr>
                <w:rFonts w:ascii="Times New Roman" w:eastAsia="Calibri" w:hAnsi="Times New Roman" w:cs="Times New Roman"/>
                <w:sz w:val="24"/>
                <w:szCs w:val="24"/>
              </w:rPr>
              <w:t>Всего</w:t>
            </w:r>
          </w:p>
        </w:tc>
        <w:tc>
          <w:tcPr>
            <w:tcW w:w="719" w:type="dxa"/>
            <w:tcBorders>
              <w:top w:val="single" w:sz="4" w:space="0" w:color="000000"/>
              <w:left w:val="single" w:sz="4" w:space="0" w:color="000000"/>
              <w:bottom w:val="single" w:sz="4" w:space="0" w:color="000000"/>
            </w:tcBorders>
            <w:shd w:val="clear" w:color="auto" w:fill="auto"/>
            <w:textDirection w:val="btLr"/>
          </w:tcPr>
          <w:p w:rsidR="00F40849" w:rsidRPr="00F40849" w:rsidRDefault="00F40849" w:rsidP="00443322">
            <w:pPr>
              <w:ind w:left="113" w:right="113"/>
              <w:rPr>
                <w:rFonts w:ascii="Times New Roman" w:eastAsia="Calibri" w:hAnsi="Times New Roman" w:cs="Times New Roman"/>
                <w:sz w:val="24"/>
                <w:szCs w:val="24"/>
              </w:rPr>
            </w:pPr>
            <w:r w:rsidRPr="00F40849">
              <w:rPr>
                <w:rFonts w:ascii="Times New Roman" w:eastAsia="Calibri" w:hAnsi="Times New Roman" w:cs="Times New Roman"/>
                <w:sz w:val="24"/>
                <w:szCs w:val="24"/>
              </w:rPr>
              <w:t>В интерактивной форме</w:t>
            </w:r>
          </w:p>
        </w:tc>
        <w:tc>
          <w:tcPr>
            <w:tcW w:w="719" w:type="dxa"/>
            <w:tcBorders>
              <w:top w:val="single" w:sz="4" w:space="0" w:color="000000"/>
              <w:left w:val="single" w:sz="4" w:space="0" w:color="000000"/>
              <w:bottom w:val="single" w:sz="4" w:space="0" w:color="000000"/>
            </w:tcBorders>
            <w:shd w:val="clear" w:color="auto" w:fill="auto"/>
            <w:textDirection w:val="btLr"/>
          </w:tcPr>
          <w:p w:rsidR="00F40849" w:rsidRPr="00F40849" w:rsidRDefault="00F40849" w:rsidP="00443322">
            <w:pPr>
              <w:ind w:left="113" w:right="113"/>
              <w:rPr>
                <w:rFonts w:ascii="Times New Roman" w:eastAsia="Calibri" w:hAnsi="Times New Roman" w:cs="Times New Roman"/>
                <w:sz w:val="24"/>
                <w:szCs w:val="24"/>
              </w:rPr>
            </w:pPr>
            <w:r w:rsidRPr="00F40849">
              <w:rPr>
                <w:rFonts w:ascii="Times New Roman" w:eastAsia="Calibri" w:hAnsi="Times New Roman" w:cs="Times New Roman"/>
                <w:sz w:val="24"/>
                <w:szCs w:val="24"/>
              </w:rPr>
              <w:t>Всего</w:t>
            </w:r>
          </w:p>
        </w:tc>
        <w:tc>
          <w:tcPr>
            <w:tcW w:w="719" w:type="dxa"/>
            <w:tcBorders>
              <w:top w:val="single" w:sz="4" w:space="0" w:color="000000"/>
              <w:left w:val="single" w:sz="4" w:space="0" w:color="000000"/>
              <w:bottom w:val="single" w:sz="4" w:space="0" w:color="000000"/>
            </w:tcBorders>
            <w:shd w:val="clear" w:color="auto" w:fill="auto"/>
            <w:textDirection w:val="btLr"/>
          </w:tcPr>
          <w:p w:rsidR="00F40849" w:rsidRPr="00F40849" w:rsidRDefault="00F40849" w:rsidP="00443322">
            <w:pPr>
              <w:ind w:left="113" w:right="113"/>
              <w:rPr>
                <w:rFonts w:ascii="Times New Roman" w:eastAsia="Calibri" w:hAnsi="Times New Roman" w:cs="Times New Roman"/>
                <w:sz w:val="24"/>
                <w:szCs w:val="24"/>
              </w:rPr>
            </w:pPr>
            <w:r w:rsidRPr="00F40849">
              <w:rPr>
                <w:rFonts w:ascii="Times New Roman" w:eastAsia="Calibri" w:hAnsi="Times New Roman" w:cs="Times New Roman"/>
                <w:sz w:val="24"/>
                <w:szCs w:val="24"/>
              </w:rPr>
              <w:t>В интерактивной форме</w:t>
            </w:r>
          </w:p>
        </w:tc>
        <w:tc>
          <w:tcPr>
            <w:tcW w:w="719" w:type="dxa"/>
            <w:tcBorders>
              <w:top w:val="single" w:sz="4" w:space="0" w:color="000000"/>
              <w:left w:val="single" w:sz="4" w:space="0" w:color="000000"/>
              <w:bottom w:val="single" w:sz="4" w:space="0" w:color="000000"/>
            </w:tcBorders>
            <w:shd w:val="clear" w:color="auto" w:fill="auto"/>
            <w:textDirection w:val="btLr"/>
          </w:tcPr>
          <w:p w:rsidR="00F40849" w:rsidRPr="00F40849" w:rsidRDefault="00F40849" w:rsidP="00443322">
            <w:pPr>
              <w:ind w:left="113" w:right="113"/>
              <w:rPr>
                <w:rFonts w:ascii="Times New Roman" w:eastAsia="Calibri" w:hAnsi="Times New Roman" w:cs="Times New Roman"/>
                <w:sz w:val="24"/>
                <w:szCs w:val="24"/>
              </w:rPr>
            </w:pPr>
            <w:r w:rsidRPr="00F40849">
              <w:rPr>
                <w:rFonts w:ascii="Times New Roman" w:eastAsia="Calibri" w:hAnsi="Times New Roman" w:cs="Times New Roman"/>
                <w:sz w:val="24"/>
                <w:szCs w:val="24"/>
              </w:rPr>
              <w:t>Всего</w:t>
            </w:r>
          </w:p>
        </w:tc>
        <w:tc>
          <w:tcPr>
            <w:tcW w:w="719" w:type="dxa"/>
            <w:tcBorders>
              <w:top w:val="single" w:sz="4" w:space="0" w:color="000000"/>
              <w:left w:val="single" w:sz="4" w:space="0" w:color="000000"/>
              <w:bottom w:val="single" w:sz="4" w:space="0" w:color="000000"/>
            </w:tcBorders>
            <w:shd w:val="clear" w:color="auto" w:fill="auto"/>
            <w:textDirection w:val="btLr"/>
          </w:tcPr>
          <w:p w:rsidR="00F40849" w:rsidRPr="00F40849" w:rsidRDefault="00F40849" w:rsidP="00443322">
            <w:pPr>
              <w:ind w:left="113" w:right="113"/>
              <w:rPr>
                <w:rFonts w:ascii="Times New Roman" w:eastAsia="Calibri" w:hAnsi="Times New Roman" w:cs="Times New Roman"/>
                <w:sz w:val="24"/>
                <w:szCs w:val="24"/>
              </w:rPr>
            </w:pPr>
            <w:r w:rsidRPr="00F40849">
              <w:rPr>
                <w:rFonts w:ascii="Times New Roman" w:eastAsia="Calibri" w:hAnsi="Times New Roman" w:cs="Times New Roman"/>
                <w:sz w:val="24"/>
                <w:szCs w:val="24"/>
              </w:rPr>
              <w:t>В интерактивной форме</w:t>
            </w:r>
          </w:p>
        </w:tc>
        <w:tc>
          <w:tcPr>
            <w:tcW w:w="719" w:type="dxa"/>
            <w:tcBorders>
              <w:top w:val="single" w:sz="4" w:space="0" w:color="000000"/>
              <w:left w:val="single" w:sz="4" w:space="0" w:color="000000"/>
              <w:bottom w:val="single" w:sz="4" w:space="0" w:color="000000"/>
            </w:tcBorders>
            <w:shd w:val="clear" w:color="auto" w:fill="auto"/>
            <w:textDirection w:val="btLr"/>
          </w:tcPr>
          <w:p w:rsidR="00F40849" w:rsidRPr="00F40849" w:rsidRDefault="00F40849" w:rsidP="00443322">
            <w:pPr>
              <w:snapToGrid w:val="0"/>
              <w:ind w:left="113" w:right="113"/>
              <w:rPr>
                <w:rFonts w:ascii="Times New Roman" w:eastAsia="Calibri" w:hAnsi="Times New Roman" w:cs="Times New Roman"/>
                <w:sz w:val="24"/>
                <w:szCs w:val="24"/>
              </w:rPr>
            </w:pPr>
          </w:p>
        </w:tc>
        <w:tc>
          <w:tcPr>
            <w:tcW w:w="530" w:type="dxa"/>
            <w:vMerge/>
            <w:tcBorders>
              <w:top w:val="single" w:sz="4" w:space="0" w:color="000000"/>
              <w:left w:val="single" w:sz="4" w:space="0" w:color="000000"/>
              <w:bottom w:val="single" w:sz="4" w:space="0" w:color="000000"/>
            </w:tcBorders>
            <w:shd w:val="clear" w:color="auto" w:fill="auto"/>
          </w:tcPr>
          <w:p w:rsidR="00F40849" w:rsidRPr="00F40849" w:rsidRDefault="00F40849" w:rsidP="00443322">
            <w:pPr>
              <w:snapToGrid w:val="0"/>
              <w:rPr>
                <w:rFonts w:ascii="Times New Roman" w:eastAsia="Calibri" w:hAnsi="Times New Roman" w:cs="Times New Roman"/>
                <w:sz w:val="24"/>
                <w:szCs w:val="24"/>
              </w:rPr>
            </w:pPr>
          </w:p>
        </w:tc>
        <w:tc>
          <w:tcPr>
            <w:tcW w:w="582" w:type="dxa"/>
            <w:vMerge/>
            <w:tcBorders>
              <w:top w:val="single" w:sz="4" w:space="0" w:color="000000"/>
              <w:left w:val="single" w:sz="4" w:space="0" w:color="000000"/>
              <w:bottom w:val="single" w:sz="4" w:space="0" w:color="000000"/>
              <w:right w:val="single" w:sz="4" w:space="0" w:color="000000"/>
            </w:tcBorders>
            <w:shd w:val="clear" w:color="auto" w:fill="auto"/>
          </w:tcPr>
          <w:p w:rsidR="00F40849" w:rsidRPr="00F40849" w:rsidRDefault="00F40849" w:rsidP="00443322">
            <w:pPr>
              <w:snapToGrid w:val="0"/>
              <w:rPr>
                <w:rFonts w:ascii="Times New Roman" w:eastAsia="Calibri" w:hAnsi="Times New Roman" w:cs="Times New Roman"/>
                <w:sz w:val="24"/>
                <w:szCs w:val="24"/>
              </w:rPr>
            </w:pPr>
          </w:p>
        </w:tc>
      </w:tr>
      <w:tr w:rsidR="00F40849" w:rsidRPr="00F40849" w:rsidTr="00443322">
        <w:trPr>
          <w:jc w:val="center"/>
        </w:trPr>
        <w:tc>
          <w:tcPr>
            <w:tcW w:w="419" w:type="dxa"/>
            <w:tcBorders>
              <w:top w:val="single" w:sz="4" w:space="0" w:color="000000"/>
              <w:left w:val="single" w:sz="4" w:space="0" w:color="000000"/>
              <w:bottom w:val="single" w:sz="4" w:space="0" w:color="000000"/>
            </w:tcBorders>
            <w:shd w:val="clear" w:color="auto" w:fill="auto"/>
            <w:vAlign w:val="center"/>
          </w:tcPr>
          <w:p w:rsidR="00F40849" w:rsidRPr="00F40849" w:rsidRDefault="00F40849" w:rsidP="00443322">
            <w:pPr>
              <w:ind w:left="-21" w:firstLine="21"/>
              <w:rPr>
                <w:rFonts w:ascii="Times New Roman" w:hAnsi="Times New Roman" w:cs="Times New Roman"/>
                <w:b/>
                <w:sz w:val="24"/>
                <w:szCs w:val="24"/>
                <w:lang w:val="en-US"/>
              </w:rPr>
            </w:pPr>
            <w:r w:rsidRPr="00F40849">
              <w:rPr>
                <w:rFonts w:ascii="Times New Roman" w:eastAsia="Calibri" w:hAnsi="Times New Roman" w:cs="Times New Roman"/>
                <w:sz w:val="24"/>
                <w:szCs w:val="24"/>
              </w:rPr>
              <w:t>1</w:t>
            </w:r>
          </w:p>
        </w:tc>
        <w:tc>
          <w:tcPr>
            <w:tcW w:w="2541" w:type="dxa"/>
            <w:tcBorders>
              <w:top w:val="single" w:sz="4" w:space="0" w:color="000000"/>
              <w:left w:val="single" w:sz="4" w:space="0" w:color="000000"/>
              <w:bottom w:val="single" w:sz="4" w:space="0" w:color="000000"/>
            </w:tcBorders>
            <w:shd w:val="clear" w:color="auto" w:fill="auto"/>
            <w:vAlign w:val="center"/>
          </w:tcPr>
          <w:p w:rsidR="00F40849" w:rsidRPr="00F40849" w:rsidRDefault="00F40849" w:rsidP="00443322">
            <w:pPr>
              <w:rPr>
                <w:rFonts w:ascii="Times New Roman" w:hAnsi="Times New Roman" w:cs="Times New Roman"/>
                <w:sz w:val="24"/>
                <w:szCs w:val="24"/>
                <w:lang w:val="en-US"/>
              </w:rPr>
            </w:pPr>
            <w:r w:rsidRPr="00F40849">
              <w:rPr>
                <w:rFonts w:ascii="Times New Roman" w:hAnsi="Times New Roman" w:cs="Times New Roman"/>
                <w:b/>
                <w:sz w:val="24"/>
                <w:szCs w:val="24"/>
                <w:lang w:val="en-US"/>
              </w:rPr>
              <w:t>Тема 1. Politics in the Soviet Union</w:t>
            </w:r>
          </w:p>
          <w:p w:rsidR="00F40849" w:rsidRPr="00F40849" w:rsidRDefault="00F40849" w:rsidP="00443322">
            <w:pPr>
              <w:rPr>
                <w:rFonts w:ascii="Times New Roman" w:hAnsi="Times New Roman" w:cs="Times New Roman"/>
                <w:sz w:val="24"/>
                <w:szCs w:val="24"/>
              </w:rPr>
            </w:pPr>
            <w:r w:rsidRPr="00F40849">
              <w:rPr>
                <w:rFonts w:ascii="Times New Roman" w:hAnsi="Times New Roman" w:cs="Times New Roman"/>
                <w:sz w:val="24"/>
                <w:szCs w:val="24"/>
                <w:lang w:val="en-US"/>
              </w:rPr>
              <w:t xml:space="preserve">'Leninist' political regimes: a Weberian analysis. Ideology and politics in the Soviet </w:t>
            </w:r>
            <w:r w:rsidRPr="00F40849">
              <w:rPr>
                <w:rFonts w:ascii="Times New Roman" w:hAnsi="Times New Roman" w:cs="Times New Roman"/>
                <w:sz w:val="24"/>
                <w:szCs w:val="24"/>
                <w:lang w:val="en-US"/>
              </w:rPr>
              <w:lastRenderedPageBreak/>
              <w:t>Union. Continuity and change in the USSR.</w:t>
            </w:r>
          </w:p>
        </w:tc>
        <w:tc>
          <w:tcPr>
            <w:tcW w:w="824" w:type="dxa"/>
            <w:tcBorders>
              <w:top w:val="single" w:sz="4" w:space="0" w:color="000000"/>
              <w:left w:val="single" w:sz="4" w:space="0" w:color="000000"/>
              <w:bottom w:val="single" w:sz="4" w:space="0" w:color="000000"/>
            </w:tcBorders>
            <w:shd w:val="clear" w:color="auto" w:fill="auto"/>
            <w:vAlign w:val="center"/>
          </w:tcPr>
          <w:p w:rsidR="00F40849" w:rsidRPr="00F40849" w:rsidRDefault="00F40849" w:rsidP="00443322">
            <w:pPr>
              <w:widowControl w:val="0"/>
              <w:rPr>
                <w:rFonts w:ascii="Times New Roman" w:hAnsi="Times New Roman" w:cs="Times New Roman"/>
                <w:sz w:val="24"/>
                <w:szCs w:val="24"/>
              </w:rPr>
            </w:pPr>
            <w:r w:rsidRPr="00F40849">
              <w:rPr>
                <w:rFonts w:ascii="Times New Roman" w:hAnsi="Times New Roman" w:cs="Times New Roman"/>
                <w:sz w:val="24"/>
                <w:szCs w:val="24"/>
              </w:rPr>
              <w:lastRenderedPageBreak/>
              <w:t>2</w:t>
            </w:r>
          </w:p>
          <w:p w:rsidR="00F40849" w:rsidRPr="00F40849" w:rsidRDefault="00F40849" w:rsidP="00443322">
            <w:pPr>
              <w:rPr>
                <w:rFonts w:ascii="Times New Roman" w:hAnsi="Times New Roman" w:cs="Times New Roman"/>
                <w:sz w:val="24"/>
                <w:szCs w:val="24"/>
              </w:rPr>
            </w:pPr>
          </w:p>
          <w:p w:rsidR="00F40849" w:rsidRPr="00F40849" w:rsidRDefault="00F40849" w:rsidP="00443322">
            <w:pPr>
              <w:rPr>
                <w:rFonts w:ascii="Times New Roman" w:hAnsi="Times New Roman" w:cs="Times New Roman"/>
                <w:sz w:val="24"/>
                <w:szCs w:val="24"/>
              </w:rPr>
            </w:pPr>
          </w:p>
          <w:p w:rsidR="00F40849" w:rsidRPr="00F40849" w:rsidRDefault="00F40849" w:rsidP="00443322">
            <w:pPr>
              <w:rPr>
                <w:rFonts w:ascii="Times New Roman" w:hAnsi="Times New Roman" w:cs="Times New Roman"/>
                <w:sz w:val="24"/>
                <w:szCs w:val="24"/>
              </w:rPr>
            </w:pPr>
          </w:p>
          <w:p w:rsidR="00F40849" w:rsidRPr="00F40849" w:rsidRDefault="00F40849" w:rsidP="00443322">
            <w:pPr>
              <w:rPr>
                <w:rFonts w:ascii="Times New Roman" w:hAnsi="Times New Roman" w:cs="Times New Roman"/>
                <w:sz w:val="24"/>
                <w:szCs w:val="24"/>
              </w:rPr>
            </w:pPr>
          </w:p>
        </w:tc>
        <w:tc>
          <w:tcPr>
            <w:tcW w:w="721" w:type="dxa"/>
            <w:gridSpan w:val="2"/>
            <w:tcBorders>
              <w:top w:val="single" w:sz="4" w:space="0" w:color="000000"/>
              <w:left w:val="single" w:sz="4" w:space="0" w:color="000000"/>
              <w:bottom w:val="single" w:sz="4" w:space="0" w:color="000000"/>
            </w:tcBorders>
            <w:shd w:val="clear" w:color="auto" w:fill="auto"/>
            <w:vAlign w:val="center"/>
          </w:tcPr>
          <w:p w:rsidR="00F40849" w:rsidRPr="00F40849" w:rsidRDefault="00F40849" w:rsidP="00443322">
            <w:pPr>
              <w:widowControl w:val="0"/>
              <w:rPr>
                <w:rFonts w:ascii="Times New Roman" w:hAnsi="Times New Roman" w:cs="Times New Roman"/>
                <w:sz w:val="24"/>
                <w:szCs w:val="24"/>
              </w:rPr>
            </w:pPr>
            <w:r w:rsidRPr="00F40849">
              <w:rPr>
                <w:rFonts w:ascii="Times New Roman" w:hAnsi="Times New Roman" w:cs="Times New Roman"/>
                <w:sz w:val="24"/>
                <w:szCs w:val="24"/>
              </w:rPr>
              <w:t>2</w:t>
            </w:r>
          </w:p>
        </w:tc>
        <w:tc>
          <w:tcPr>
            <w:tcW w:w="719" w:type="dxa"/>
            <w:tcBorders>
              <w:top w:val="single" w:sz="4" w:space="0" w:color="000000"/>
              <w:left w:val="single" w:sz="4" w:space="0" w:color="000000"/>
              <w:bottom w:val="single" w:sz="4" w:space="0" w:color="000000"/>
            </w:tcBorders>
            <w:shd w:val="clear" w:color="auto" w:fill="auto"/>
            <w:vAlign w:val="center"/>
          </w:tcPr>
          <w:p w:rsidR="00F40849" w:rsidRPr="00F40849" w:rsidRDefault="00F40849" w:rsidP="00443322">
            <w:pPr>
              <w:widowControl w:val="0"/>
              <w:snapToGrid w:val="0"/>
              <w:rPr>
                <w:rFonts w:ascii="Times New Roman" w:hAnsi="Times New Roman" w:cs="Times New Roman"/>
                <w:sz w:val="24"/>
                <w:szCs w:val="24"/>
              </w:rPr>
            </w:pPr>
          </w:p>
        </w:tc>
        <w:tc>
          <w:tcPr>
            <w:tcW w:w="719" w:type="dxa"/>
            <w:tcBorders>
              <w:top w:val="single" w:sz="4" w:space="0" w:color="000000"/>
              <w:left w:val="single" w:sz="4" w:space="0" w:color="000000"/>
              <w:bottom w:val="single" w:sz="4" w:space="0" w:color="000000"/>
            </w:tcBorders>
            <w:shd w:val="clear" w:color="auto" w:fill="auto"/>
            <w:vAlign w:val="center"/>
          </w:tcPr>
          <w:p w:rsidR="00F40849" w:rsidRPr="00F40849" w:rsidRDefault="00F40849" w:rsidP="00443322">
            <w:pPr>
              <w:widowControl w:val="0"/>
              <w:snapToGrid w:val="0"/>
              <w:rPr>
                <w:rFonts w:ascii="Times New Roman" w:hAnsi="Times New Roman" w:cs="Times New Roman"/>
                <w:sz w:val="24"/>
                <w:szCs w:val="24"/>
              </w:rPr>
            </w:pPr>
          </w:p>
        </w:tc>
        <w:tc>
          <w:tcPr>
            <w:tcW w:w="719" w:type="dxa"/>
            <w:tcBorders>
              <w:top w:val="single" w:sz="4" w:space="0" w:color="000000"/>
              <w:left w:val="single" w:sz="4" w:space="0" w:color="000000"/>
              <w:bottom w:val="single" w:sz="4" w:space="0" w:color="000000"/>
            </w:tcBorders>
            <w:shd w:val="clear" w:color="auto" w:fill="auto"/>
            <w:vAlign w:val="center"/>
          </w:tcPr>
          <w:p w:rsidR="00F40849" w:rsidRPr="00F40849" w:rsidRDefault="00F40849" w:rsidP="00443322">
            <w:pPr>
              <w:widowControl w:val="0"/>
              <w:snapToGrid w:val="0"/>
              <w:rPr>
                <w:rFonts w:ascii="Times New Roman" w:hAnsi="Times New Roman" w:cs="Times New Roman"/>
                <w:sz w:val="24"/>
                <w:szCs w:val="24"/>
              </w:rPr>
            </w:pPr>
          </w:p>
        </w:tc>
        <w:tc>
          <w:tcPr>
            <w:tcW w:w="719" w:type="dxa"/>
            <w:tcBorders>
              <w:top w:val="single" w:sz="4" w:space="0" w:color="000000"/>
              <w:left w:val="single" w:sz="4" w:space="0" w:color="000000"/>
              <w:bottom w:val="single" w:sz="4" w:space="0" w:color="000000"/>
            </w:tcBorders>
            <w:shd w:val="clear" w:color="auto" w:fill="auto"/>
            <w:vAlign w:val="center"/>
          </w:tcPr>
          <w:p w:rsidR="00F40849" w:rsidRPr="00F40849" w:rsidRDefault="00F40849" w:rsidP="00443322">
            <w:pPr>
              <w:widowControl w:val="0"/>
              <w:snapToGrid w:val="0"/>
              <w:rPr>
                <w:rFonts w:ascii="Times New Roman" w:hAnsi="Times New Roman" w:cs="Times New Roman"/>
                <w:sz w:val="24"/>
                <w:szCs w:val="24"/>
              </w:rPr>
            </w:pPr>
          </w:p>
        </w:tc>
        <w:tc>
          <w:tcPr>
            <w:tcW w:w="719" w:type="dxa"/>
            <w:tcBorders>
              <w:top w:val="single" w:sz="4" w:space="0" w:color="000000"/>
              <w:left w:val="single" w:sz="4" w:space="0" w:color="000000"/>
              <w:bottom w:val="single" w:sz="4" w:space="0" w:color="000000"/>
            </w:tcBorders>
            <w:shd w:val="clear" w:color="auto" w:fill="auto"/>
            <w:vAlign w:val="center"/>
          </w:tcPr>
          <w:p w:rsidR="00F40849" w:rsidRPr="00F40849" w:rsidRDefault="00F40849" w:rsidP="00443322">
            <w:pPr>
              <w:widowControl w:val="0"/>
              <w:snapToGrid w:val="0"/>
              <w:rPr>
                <w:rFonts w:ascii="Times New Roman" w:hAnsi="Times New Roman" w:cs="Times New Roman"/>
                <w:sz w:val="24"/>
                <w:szCs w:val="24"/>
              </w:rPr>
            </w:pPr>
          </w:p>
        </w:tc>
        <w:tc>
          <w:tcPr>
            <w:tcW w:w="719" w:type="dxa"/>
            <w:tcBorders>
              <w:top w:val="single" w:sz="4" w:space="0" w:color="000000"/>
              <w:left w:val="single" w:sz="4" w:space="0" w:color="000000"/>
              <w:bottom w:val="single" w:sz="4" w:space="0" w:color="000000"/>
            </w:tcBorders>
            <w:shd w:val="clear" w:color="auto" w:fill="auto"/>
            <w:vAlign w:val="center"/>
          </w:tcPr>
          <w:p w:rsidR="00F40849" w:rsidRPr="00F40849" w:rsidRDefault="00F40849" w:rsidP="00443322">
            <w:pPr>
              <w:widowControl w:val="0"/>
              <w:snapToGrid w:val="0"/>
              <w:rPr>
                <w:rFonts w:ascii="Times New Roman" w:hAnsi="Times New Roman" w:cs="Times New Roman"/>
                <w:sz w:val="24"/>
                <w:szCs w:val="24"/>
              </w:rPr>
            </w:pPr>
          </w:p>
        </w:tc>
        <w:tc>
          <w:tcPr>
            <w:tcW w:w="530" w:type="dxa"/>
            <w:tcBorders>
              <w:top w:val="single" w:sz="4" w:space="0" w:color="000000"/>
              <w:left w:val="single" w:sz="4" w:space="0" w:color="000000"/>
              <w:bottom w:val="single" w:sz="4" w:space="0" w:color="000000"/>
            </w:tcBorders>
            <w:shd w:val="clear" w:color="auto" w:fill="auto"/>
            <w:vAlign w:val="center"/>
          </w:tcPr>
          <w:p w:rsidR="00F40849" w:rsidRPr="00F40849" w:rsidRDefault="00F40849" w:rsidP="00443322">
            <w:pPr>
              <w:widowControl w:val="0"/>
              <w:rPr>
                <w:rFonts w:ascii="Times New Roman" w:hAnsi="Times New Roman" w:cs="Times New Roman"/>
                <w:sz w:val="24"/>
                <w:szCs w:val="24"/>
              </w:rPr>
            </w:pPr>
          </w:p>
        </w:tc>
        <w:tc>
          <w:tcPr>
            <w:tcW w:w="582" w:type="dxa"/>
            <w:tcBorders>
              <w:top w:val="single" w:sz="4" w:space="0" w:color="000000"/>
              <w:left w:val="single" w:sz="4" w:space="0" w:color="000000"/>
              <w:bottom w:val="single" w:sz="4" w:space="0" w:color="000000"/>
              <w:right w:val="single" w:sz="4" w:space="0" w:color="000000"/>
            </w:tcBorders>
            <w:shd w:val="clear" w:color="auto" w:fill="auto"/>
          </w:tcPr>
          <w:p w:rsidR="00F40849" w:rsidRPr="00F40849" w:rsidRDefault="00F40849" w:rsidP="00443322">
            <w:pPr>
              <w:widowControl w:val="0"/>
              <w:rPr>
                <w:rFonts w:ascii="Times New Roman" w:hAnsi="Times New Roman" w:cs="Times New Roman"/>
                <w:sz w:val="24"/>
                <w:szCs w:val="24"/>
              </w:rPr>
            </w:pPr>
            <w:r w:rsidRPr="00F40849">
              <w:rPr>
                <w:rFonts w:ascii="Times New Roman" w:hAnsi="Times New Roman" w:cs="Times New Roman"/>
                <w:sz w:val="24"/>
                <w:szCs w:val="24"/>
              </w:rPr>
              <w:t>УО</w:t>
            </w:r>
          </w:p>
        </w:tc>
      </w:tr>
      <w:tr w:rsidR="00F40849" w:rsidRPr="00F40849" w:rsidTr="00443322">
        <w:trPr>
          <w:jc w:val="center"/>
        </w:trPr>
        <w:tc>
          <w:tcPr>
            <w:tcW w:w="419" w:type="dxa"/>
            <w:tcBorders>
              <w:top w:val="single" w:sz="4" w:space="0" w:color="000000"/>
              <w:left w:val="single" w:sz="4" w:space="0" w:color="000000"/>
              <w:bottom w:val="single" w:sz="4" w:space="0" w:color="000000"/>
            </w:tcBorders>
            <w:shd w:val="clear" w:color="auto" w:fill="auto"/>
            <w:vAlign w:val="center"/>
          </w:tcPr>
          <w:p w:rsidR="00F40849" w:rsidRPr="00F40849" w:rsidRDefault="00F40849" w:rsidP="00443322">
            <w:pPr>
              <w:widowControl w:val="0"/>
              <w:ind w:left="-21" w:firstLine="21"/>
              <w:rPr>
                <w:rFonts w:ascii="Times New Roman" w:hAnsi="Times New Roman" w:cs="Times New Roman"/>
                <w:b/>
                <w:sz w:val="24"/>
                <w:szCs w:val="24"/>
                <w:lang w:val="en-US"/>
              </w:rPr>
            </w:pPr>
            <w:r w:rsidRPr="00F40849">
              <w:rPr>
                <w:rFonts w:ascii="Times New Roman" w:hAnsi="Times New Roman" w:cs="Times New Roman"/>
                <w:sz w:val="24"/>
                <w:szCs w:val="24"/>
              </w:rPr>
              <w:t>2</w:t>
            </w:r>
          </w:p>
        </w:tc>
        <w:tc>
          <w:tcPr>
            <w:tcW w:w="2541" w:type="dxa"/>
            <w:tcBorders>
              <w:top w:val="single" w:sz="4" w:space="0" w:color="000000"/>
              <w:left w:val="single" w:sz="4" w:space="0" w:color="000000"/>
              <w:bottom w:val="single" w:sz="4" w:space="0" w:color="000000"/>
            </w:tcBorders>
            <w:shd w:val="clear" w:color="auto" w:fill="auto"/>
            <w:vAlign w:val="center"/>
          </w:tcPr>
          <w:p w:rsidR="00F40849" w:rsidRPr="00F40849" w:rsidRDefault="00F40849" w:rsidP="00443322">
            <w:pPr>
              <w:rPr>
                <w:rFonts w:ascii="Times New Roman" w:hAnsi="Times New Roman" w:cs="Times New Roman"/>
                <w:sz w:val="24"/>
                <w:szCs w:val="24"/>
                <w:lang w:val="en-US"/>
              </w:rPr>
            </w:pPr>
            <w:r w:rsidRPr="00F40849">
              <w:rPr>
                <w:rFonts w:ascii="Times New Roman" w:hAnsi="Times New Roman" w:cs="Times New Roman"/>
                <w:b/>
                <w:sz w:val="24"/>
                <w:szCs w:val="24"/>
                <w:lang w:val="en-US"/>
              </w:rPr>
              <w:t>Economy and society in the Soviet Union</w:t>
            </w:r>
          </w:p>
          <w:p w:rsidR="00F40849" w:rsidRPr="00F40849" w:rsidRDefault="00F40849" w:rsidP="00443322">
            <w:pPr>
              <w:rPr>
                <w:rFonts w:ascii="Times New Roman" w:hAnsi="Times New Roman" w:cs="Times New Roman"/>
                <w:sz w:val="24"/>
                <w:szCs w:val="24"/>
                <w:lang w:val="en-US"/>
              </w:rPr>
            </w:pPr>
            <w:r w:rsidRPr="00F40849">
              <w:rPr>
                <w:rFonts w:ascii="Times New Roman" w:hAnsi="Times New Roman" w:cs="Times New Roman"/>
                <w:sz w:val="24"/>
                <w:szCs w:val="24"/>
                <w:lang w:val="en-US"/>
              </w:rPr>
              <w:t>The main stages in the evolution of the Soviet economy. Consequences of central planning. Soviet social modernity: industrialism, urbanism, welfare (a Foucauldian analysis).</w:t>
            </w:r>
          </w:p>
        </w:tc>
        <w:tc>
          <w:tcPr>
            <w:tcW w:w="824" w:type="dxa"/>
            <w:tcBorders>
              <w:top w:val="single" w:sz="4" w:space="0" w:color="000000"/>
              <w:left w:val="single" w:sz="4" w:space="0" w:color="000000"/>
              <w:bottom w:val="single" w:sz="4" w:space="0" w:color="000000"/>
            </w:tcBorders>
            <w:shd w:val="clear" w:color="auto" w:fill="auto"/>
            <w:vAlign w:val="center"/>
          </w:tcPr>
          <w:p w:rsidR="00F40849" w:rsidRPr="00F40849" w:rsidRDefault="00F40849" w:rsidP="00443322">
            <w:pPr>
              <w:widowControl w:val="0"/>
              <w:rPr>
                <w:rFonts w:ascii="Times New Roman" w:hAnsi="Times New Roman" w:cs="Times New Roman"/>
                <w:sz w:val="24"/>
                <w:szCs w:val="24"/>
              </w:rPr>
            </w:pPr>
            <w:r w:rsidRPr="00F40849">
              <w:rPr>
                <w:rFonts w:ascii="Times New Roman" w:hAnsi="Times New Roman" w:cs="Times New Roman"/>
                <w:sz w:val="24"/>
                <w:szCs w:val="24"/>
              </w:rPr>
              <w:t>12</w:t>
            </w:r>
          </w:p>
        </w:tc>
        <w:tc>
          <w:tcPr>
            <w:tcW w:w="721" w:type="dxa"/>
            <w:gridSpan w:val="2"/>
            <w:tcBorders>
              <w:top w:val="single" w:sz="4" w:space="0" w:color="000000"/>
              <w:left w:val="single" w:sz="4" w:space="0" w:color="000000"/>
              <w:bottom w:val="single" w:sz="4" w:space="0" w:color="000000"/>
            </w:tcBorders>
            <w:shd w:val="clear" w:color="auto" w:fill="auto"/>
            <w:vAlign w:val="center"/>
          </w:tcPr>
          <w:p w:rsidR="00F40849" w:rsidRPr="00F40849" w:rsidRDefault="00F40849" w:rsidP="00443322">
            <w:pPr>
              <w:widowControl w:val="0"/>
              <w:rPr>
                <w:rFonts w:ascii="Times New Roman" w:hAnsi="Times New Roman" w:cs="Times New Roman"/>
                <w:sz w:val="24"/>
                <w:szCs w:val="24"/>
                <w:lang w:val="en-US"/>
              </w:rPr>
            </w:pPr>
            <w:r w:rsidRPr="00F40849">
              <w:rPr>
                <w:rFonts w:ascii="Times New Roman" w:hAnsi="Times New Roman" w:cs="Times New Roman"/>
                <w:sz w:val="24"/>
                <w:szCs w:val="24"/>
              </w:rPr>
              <w:t>4</w:t>
            </w:r>
          </w:p>
        </w:tc>
        <w:tc>
          <w:tcPr>
            <w:tcW w:w="719" w:type="dxa"/>
            <w:tcBorders>
              <w:top w:val="single" w:sz="4" w:space="0" w:color="000000"/>
              <w:left w:val="single" w:sz="4" w:space="0" w:color="000000"/>
              <w:bottom w:val="single" w:sz="4" w:space="0" w:color="000000"/>
            </w:tcBorders>
            <w:shd w:val="clear" w:color="auto" w:fill="auto"/>
            <w:vAlign w:val="center"/>
          </w:tcPr>
          <w:p w:rsidR="00F40849" w:rsidRPr="00F40849" w:rsidRDefault="00F40849" w:rsidP="00443322">
            <w:pPr>
              <w:widowControl w:val="0"/>
              <w:snapToGrid w:val="0"/>
              <w:rPr>
                <w:rFonts w:ascii="Times New Roman" w:hAnsi="Times New Roman" w:cs="Times New Roman"/>
                <w:sz w:val="24"/>
                <w:szCs w:val="24"/>
                <w:lang w:val="en-US"/>
              </w:rPr>
            </w:pPr>
          </w:p>
        </w:tc>
        <w:tc>
          <w:tcPr>
            <w:tcW w:w="719" w:type="dxa"/>
            <w:tcBorders>
              <w:top w:val="single" w:sz="4" w:space="0" w:color="000000"/>
              <w:left w:val="single" w:sz="4" w:space="0" w:color="000000"/>
              <w:bottom w:val="single" w:sz="4" w:space="0" w:color="000000"/>
            </w:tcBorders>
            <w:shd w:val="clear" w:color="auto" w:fill="auto"/>
            <w:vAlign w:val="center"/>
          </w:tcPr>
          <w:p w:rsidR="00F40849" w:rsidRPr="00F40849" w:rsidRDefault="00F40849" w:rsidP="00443322">
            <w:pPr>
              <w:widowControl w:val="0"/>
              <w:rPr>
                <w:rFonts w:ascii="Times New Roman" w:hAnsi="Times New Roman" w:cs="Times New Roman"/>
                <w:sz w:val="24"/>
                <w:szCs w:val="24"/>
              </w:rPr>
            </w:pPr>
            <w:r w:rsidRPr="00F40849">
              <w:rPr>
                <w:rFonts w:ascii="Times New Roman" w:hAnsi="Times New Roman" w:cs="Times New Roman"/>
                <w:sz w:val="24"/>
                <w:szCs w:val="24"/>
              </w:rPr>
              <w:t>4</w:t>
            </w:r>
          </w:p>
        </w:tc>
        <w:tc>
          <w:tcPr>
            <w:tcW w:w="719" w:type="dxa"/>
            <w:tcBorders>
              <w:top w:val="single" w:sz="4" w:space="0" w:color="000000"/>
              <w:left w:val="single" w:sz="4" w:space="0" w:color="000000"/>
              <w:bottom w:val="single" w:sz="4" w:space="0" w:color="000000"/>
            </w:tcBorders>
            <w:shd w:val="clear" w:color="auto" w:fill="auto"/>
            <w:vAlign w:val="center"/>
          </w:tcPr>
          <w:p w:rsidR="00F40849" w:rsidRPr="00F40849" w:rsidRDefault="00F40849" w:rsidP="00443322">
            <w:pPr>
              <w:widowControl w:val="0"/>
              <w:rPr>
                <w:rFonts w:ascii="Times New Roman" w:hAnsi="Times New Roman" w:cs="Times New Roman"/>
                <w:sz w:val="24"/>
                <w:szCs w:val="24"/>
                <w:lang w:val="en-US"/>
              </w:rPr>
            </w:pPr>
            <w:r w:rsidRPr="00F40849">
              <w:rPr>
                <w:rFonts w:ascii="Times New Roman" w:hAnsi="Times New Roman" w:cs="Times New Roman"/>
                <w:sz w:val="24"/>
                <w:szCs w:val="24"/>
              </w:rPr>
              <w:t>1</w:t>
            </w:r>
          </w:p>
        </w:tc>
        <w:tc>
          <w:tcPr>
            <w:tcW w:w="719" w:type="dxa"/>
            <w:tcBorders>
              <w:top w:val="single" w:sz="4" w:space="0" w:color="000000"/>
              <w:left w:val="single" w:sz="4" w:space="0" w:color="000000"/>
              <w:bottom w:val="single" w:sz="4" w:space="0" w:color="000000"/>
            </w:tcBorders>
            <w:shd w:val="clear" w:color="auto" w:fill="auto"/>
            <w:vAlign w:val="center"/>
          </w:tcPr>
          <w:p w:rsidR="00F40849" w:rsidRPr="00F40849" w:rsidRDefault="00F40849" w:rsidP="00443322">
            <w:pPr>
              <w:widowControl w:val="0"/>
              <w:snapToGrid w:val="0"/>
              <w:rPr>
                <w:rFonts w:ascii="Times New Roman" w:hAnsi="Times New Roman" w:cs="Times New Roman"/>
                <w:sz w:val="24"/>
                <w:szCs w:val="24"/>
                <w:lang w:val="en-US"/>
              </w:rPr>
            </w:pPr>
          </w:p>
        </w:tc>
        <w:tc>
          <w:tcPr>
            <w:tcW w:w="719" w:type="dxa"/>
            <w:tcBorders>
              <w:top w:val="single" w:sz="4" w:space="0" w:color="000000"/>
              <w:left w:val="single" w:sz="4" w:space="0" w:color="000000"/>
              <w:bottom w:val="single" w:sz="4" w:space="0" w:color="000000"/>
            </w:tcBorders>
            <w:shd w:val="clear" w:color="auto" w:fill="auto"/>
            <w:vAlign w:val="center"/>
          </w:tcPr>
          <w:p w:rsidR="00F40849" w:rsidRPr="00F40849" w:rsidRDefault="00F40849" w:rsidP="00443322">
            <w:pPr>
              <w:widowControl w:val="0"/>
              <w:snapToGrid w:val="0"/>
              <w:rPr>
                <w:rFonts w:ascii="Times New Roman" w:hAnsi="Times New Roman" w:cs="Times New Roman"/>
                <w:sz w:val="24"/>
                <w:szCs w:val="24"/>
                <w:lang w:val="en-US"/>
              </w:rPr>
            </w:pPr>
          </w:p>
        </w:tc>
        <w:tc>
          <w:tcPr>
            <w:tcW w:w="719" w:type="dxa"/>
            <w:tcBorders>
              <w:top w:val="single" w:sz="4" w:space="0" w:color="000000"/>
              <w:left w:val="single" w:sz="4" w:space="0" w:color="000000"/>
              <w:bottom w:val="single" w:sz="4" w:space="0" w:color="000000"/>
            </w:tcBorders>
            <w:shd w:val="clear" w:color="auto" w:fill="auto"/>
            <w:vAlign w:val="center"/>
          </w:tcPr>
          <w:p w:rsidR="00F40849" w:rsidRPr="00F40849" w:rsidRDefault="00F40849" w:rsidP="00443322">
            <w:pPr>
              <w:widowControl w:val="0"/>
              <w:snapToGrid w:val="0"/>
              <w:rPr>
                <w:rFonts w:ascii="Times New Roman" w:hAnsi="Times New Roman" w:cs="Times New Roman"/>
                <w:sz w:val="24"/>
                <w:szCs w:val="24"/>
                <w:lang w:val="en-US"/>
              </w:rPr>
            </w:pPr>
          </w:p>
        </w:tc>
        <w:tc>
          <w:tcPr>
            <w:tcW w:w="530" w:type="dxa"/>
            <w:tcBorders>
              <w:top w:val="single" w:sz="4" w:space="0" w:color="000000"/>
              <w:left w:val="single" w:sz="4" w:space="0" w:color="000000"/>
              <w:bottom w:val="single" w:sz="4" w:space="0" w:color="000000"/>
            </w:tcBorders>
            <w:shd w:val="clear" w:color="auto" w:fill="auto"/>
            <w:vAlign w:val="center"/>
          </w:tcPr>
          <w:p w:rsidR="00F40849" w:rsidRPr="00F40849" w:rsidRDefault="00F40849" w:rsidP="00443322">
            <w:pPr>
              <w:widowControl w:val="0"/>
              <w:rPr>
                <w:rFonts w:ascii="Times New Roman" w:hAnsi="Times New Roman" w:cs="Times New Roman"/>
                <w:sz w:val="24"/>
                <w:szCs w:val="24"/>
              </w:rPr>
            </w:pPr>
            <w:r w:rsidRPr="00F40849">
              <w:rPr>
                <w:rFonts w:ascii="Times New Roman" w:hAnsi="Times New Roman" w:cs="Times New Roman"/>
                <w:sz w:val="24"/>
                <w:szCs w:val="24"/>
              </w:rPr>
              <w:t>4</w:t>
            </w:r>
          </w:p>
        </w:tc>
        <w:tc>
          <w:tcPr>
            <w:tcW w:w="582" w:type="dxa"/>
            <w:tcBorders>
              <w:top w:val="single" w:sz="4" w:space="0" w:color="000000"/>
              <w:left w:val="single" w:sz="4" w:space="0" w:color="000000"/>
              <w:bottom w:val="single" w:sz="4" w:space="0" w:color="000000"/>
              <w:right w:val="single" w:sz="4" w:space="0" w:color="000000"/>
            </w:tcBorders>
            <w:shd w:val="clear" w:color="auto" w:fill="auto"/>
          </w:tcPr>
          <w:p w:rsidR="00F40849" w:rsidRPr="00F40849" w:rsidRDefault="00F40849" w:rsidP="00443322">
            <w:pPr>
              <w:widowControl w:val="0"/>
              <w:rPr>
                <w:rFonts w:ascii="Times New Roman" w:hAnsi="Times New Roman" w:cs="Times New Roman"/>
                <w:sz w:val="24"/>
                <w:szCs w:val="24"/>
              </w:rPr>
            </w:pPr>
            <w:r w:rsidRPr="00F40849">
              <w:rPr>
                <w:rFonts w:ascii="Times New Roman" w:hAnsi="Times New Roman" w:cs="Times New Roman"/>
                <w:sz w:val="24"/>
                <w:szCs w:val="24"/>
              </w:rPr>
              <w:t>УО</w:t>
            </w:r>
          </w:p>
        </w:tc>
      </w:tr>
      <w:tr w:rsidR="00F40849" w:rsidRPr="00F40849" w:rsidTr="00443322">
        <w:trPr>
          <w:jc w:val="center"/>
        </w:trPr>
        <w:tc>
          <w:tcPr>
            <w:tcW w:w="419" w:type="dxa"/>
            <w:tcBorders>
              <w:top w:val="single" w:sz="4" w:space="0" w:color="000000"/>
              <w:left w:val="single" w:sz="4" w:space="0" w:color="000000"/>
              <w:bottom w:val="single" w:sz="4" w:space="0" w:color="000000"/>
            </w:tcBorders>
            <w:shd w:val="clear" w:color="auto" w:fill="auto"/>
            <w:vAlign w:val="center"/>
          </w:tcPr>
          <w:p w:rsidR="00F40849" w:rsidRPr="00F40849" w:rsidRDefault="00F40849" w:rsidP="00443322">
            <w:pPr>
              <w:widowControl w:val="0"/>
              <w:ind w:left="-21" w:firstLine="21"/>
              <w:rPr>
                <w:rFonts w:ascii="Times New Roman" w:hAnsi="Times New Roman" w:cs="Times New Roman"/>
                <w:b/>
                <w:sz w:val="24"/>
                <w:szCs w:val="24"/>
                <w:lang w:val="en-US"/>
              </w:rPr>
            </w:pPr>
            <w:r w:rsidRPr="00F40849">
              <w:rPr>
                <w:rFonts w:ascii="Times New Roman" w:hAnsi="Times New Roman" w:cs="Times New Roman"/>
                <w:sz w:val="24"/>
                <w:szCs w:val="24"/>
              </w:rPr>
              <w:t>3</w:t>
            </w:r>
          </w:p>
        </w:tc>
        <w:tc>
          <w:tcPr>
            <w:tcW w:w="2541" w:type="dxa"/>
            <w:tcBorders>
              <w:top w:val="single" w:sz="4" w:space="0" w:color="000000"/>
              <w:left w:val="single" w:sz="4" w:space="0" w:color="000000"/>
              <w:bottom w:val="single" w:sz="4" w:space="0" w:color="000000"/>
            </w:tcBorders>
            <w:shd w:val="clear" w:color="auto" w:fill="auto"/>
            <w:vAlign w:val="center"/>
          </w:tcPr>
          <w:p w:rsidR="00F40849" w:rsidRPr="00F40849" w:rsidRDefault="00F40849" w:rsidP="00443322">
            <w:pPr>
              <w:rPr>
                <w:rFonts w:ascii="Times New Roman" w:hAnsi="Times New Roman" w:cs="Times New Roman"/>
                <w:sz w:val="24"/>
                <w:szCs w:val="24"/>
                <w:lang w:val="en-US"/>
              </w:rPr>
            </w:pPr>
            <w:r w:rsidRPr="00F40849">
              <w:rPr>
                <w:rFonts w:ascii="Times New Roman" w:hAnsi="Times New Roman" w:cs="Times New Roman"/>
                <w:b/>
                <w:sz w:val="24"/>
                <w:szCs w:val="24"/>
                <w:lang w:val="en-US"/>
              </w:rPr>
              <w:t>Тема 3. Perestroika and the collapse of the Soviet Union</w:t>
            </w:r>
          </w:p>
          <w:p w:rsidR="00F40849" w:rsidRPr="00F40849" w:rsidRDefault="00F40849" w:rsidP="00443322">
            <w:pPr>
              <w:rPr>
                <w:rFonts w:ascii="Times New Roman" w:hAnsi="Times New Roman" w:cs="Times New Roman"/>
                <w:sz w:val="24"/>
                <w:szCs w:val="24"/>
                <w:lang w:val="en-US"/>
              </w:rPr>
            </w:pPr>
            <w:r w:rsidRPr="00F40849">
              <w:rPr>
                <w:rFonts w:ascii="Times New Roman" w:hAnsi="Times New Roman" w:cs="Times New Roman"/>
                <w:sz w:val="24"/>
                <w:szCs w:val="24"/>
                <w:lang w:val="en-US"/>
              </w:rPr>
              <w:t>Gorvachev's reforms and their consequences. Explanations of the USSR's collapse in the scholarly literature.</w:t>
            </w:r>
          </w:p>
        </w:tc>
        <w:tc>
          <w:tcPr>
            <w:tcW w:w="824" w:type="dxa"/>
            <w:tcBorders>
              <w:top w:val="single" w:sz="4" w:space="0" w:color="000000"/>
              <w:left w:val="single" w:sz="4" w:space="0" w:color="000000"/>
              <w:bottom w:val="single" w:sz="4" w:space="0" w:color="000000"/>
            </w:tcBorders>
            <w:shd w:val="clear" w:color="auto" w:fill="auto"/>
            <w:vAlign w:val="center"/>
          </w:tcPr>
          <w:p w:rsidR="00F40849" w:rsidRPr="00F40849" w:rsidRDefault="00F40849" w:rsidP="00443322">
            <w:pPr>
              <w:widowControl w:val="0"/>
              <w:rPr>
                <w:rFonts w:ascii="Times New Roman" w:hAnsi="Times New Roman" w:cs="Times New Roman"/>
                <w:sz w:val="24"/>
                <w:szCs w:val="24"/>
              </w:rPr>
            </w:pPr>
            <w:r w:rsidRPr="00F40849">
              <w:rPr>
                <w:rFonts w:ascii="Times New Roman" w:hAnsi="Times New Roman" w:cs="Times New Roman"/>
                <w:sz w:val="24"/>
                <w:szCs w:val="24"/>
              </w:rPr>
              <w:t>12</w:t>
            </w:r>
          </w:p>
        </w:tc>
        <w:tc>
          <w:tcPr>
            <w:tcW w:w="721" w:type="dxa"/>
            <w:gridSpan w:val="2"/>
            <w:tcBorders>
              <w:top w:val="single" w:sz="4" w:space="0" w:color="000000"/>
              <w:left w:val="single" w:sz="4" w:space="0" w:color="000000"/>
              <w:bottom w:val="single" w:sz="4" w:space="0" w:color="000000"/>
            </w:tcBorders>
            <w:shd w:val="clear" w:color="auto" w:fill="auto"/>
            <w:vAlign w:val="center"/>
          </w:tcPr>
          <w:p w:rsidR="00F40849" w:rsidRPr="00F40849" w:rsidRDefault="00F40849" w:rsidP="00443322">
            <w:pPr>
              <w:widowControl w:val="0"/>
              <w:rPr>
                <w:rFonts w:ascii="Times New Roman" w:hAnsi="Times New Roman" w:cs="Times New Roman"/>
                <w:sz w:val="24"/>
                <w:szCs w:val="24"/>
              </w:rPr>
            </w:pPr>
            <w:r w:rsidRPr="00F40849">
              <w:rPr>
                <w:rFonts w:ascii="Times New Roman" w:hAnsi="Times New Roman" w:cs="Times New Roman"/>
                <w:sz w:val="24"/>
                <w:szCs w:val="24"/>
              </w:rPr>
              <w:t>4</w:t>
            </w:r>
          </w:p>
        </w:tc>
        <w:tc>
          <w:tcPr>
            <w:tcW w:w="719" w:type="dxa"/>
            <w:tcBorders>
              <w:top w:val="single" w:sz="4" w:space="0" w:color="000000"/>
              <w:left w:val="single" w:sz="4" w:space="0" w:color="000000"/>
              <w:bottom w:val="single" w:sz="4" w:space="0" w:color="000000"/>
            </w:tcBorders>
            <w:shd w:val="clear" w:color="auto" w:fill="auto"/>
            <w:vAlign w:val="center"/>
          </w:tcPr>
          <w:p w:rsidR="00F40849" w:rsidRPr="00F40849" w:rsidRDefault="00F40849" w:rsidP="00443322">
            <w:pPr>
              <w:widowControl w:val="0"/>
              <w:rPr>
                <w:rFonts w:ascii="Times New Roman" w:hAnsi="Times New Roman" w:cs="Times New Roman"/>
                <w:sz w:val="24"/>
                <w:szCs w:val="24"/>
              </w:rPr>
            </w:pPr>
            <w:r w:rsidRPr="00F40849">
              <w:rPr>
                <w:rFonts w:ascii="Times New Roman" w:hAnsi="Times New Roman" w:cs="Times New Roman"/>
                <w:sz w:val="24"/>
                <w:szCs w:val="24"/>
              </w:rPr>
              <w:t>1</w:t>
            </w:r>
          </w:p>
        </w:tc>
        <w:tc>
          <w:tcPr>
            <w:tcW w:w="719" w:type="dxa"/>
            <w:tcBorders>
              <w:top w:val="single" w:sz="4" w:space="0" w:color="000000"/>
              <w:left w:val="single" w:sz="4" w:space="0" w:color="000000"/>
              <w:bottom w:val="single" w:sz="4" w:space="0" w:color="000000"/>
            </w:tcBorders>
            <w:shd w:val="clear" w:color="auto" w:fill="auto"/>
            <w:vAlign w:val="center"/>
          </w:tcPr>
          <w:p w:rsidR="00F40849" w:rsidRPr="00F40849" w:rsidRDefault="00F40849" w:rsidP="00443322">
            <w:pPr>
              <w:widowControl w:val="0"/>
              <w:rPr>
                <w:rFonts w:ascii="Times New Roman" w:hAnsi="Times New Roman" w:cs="Times New Roman"/>
                <w:sz w:val="24"/>
                <w:szCs w:val="24"/>
              </w:rPr>
            </w:pPr>
            <w:r w:rsidRPr="00F40849">
              <w:rPr>
                <w:rFonts w:ascii="Times New Roman" w:hAnsi="Times New Roman" w:cs="Times New Roman"/>
                <w:sz w:val="24"/>
                <w:szCs w:val="24"/>
              </w:rPr>
              <w:t>4</w:t>
            </w:r>
          </w:p>
        </w:tc>
        <w:tc>
          <w:tcPr>
            <w:tcW w:w="719" w:type="dxa"/>
            <w:tcBorders>
              <w:top w:val="single" w:sz="4" w:space="0" w:color="000000"/>
              <w:left w:val="single" w:sz="4" w:space="0" w:color="000000"/>
              <w:bottom w:val="single" w:sz="4" w:space="0" w:color="000000"/>
            </w:tcBorders>
            <w:shd w:val="clear" w:color="auto" w:fill="auto"/>
            <w:vAlign w:val="center"/>
          </w:tcPr>
          <w:p w:rsidR="00F40849" w:rsidRPr="00F40849" w:rsidRDefault="00F40849" w:rsidP="00443322">
            <w:pPr>
              <w:widowControl w:val="0"/>
              <w:rPr>
                <w:rFonts w:ascii="Times New Roman" w:hAnsi="Times New Roman" w:cs="Times New Roman"/>
                <w:sz w:val="24"/>
                <w:szCs w:val="24"/>
                <w:lang w:val="en-US"/>
              </w:rPr>
            </w:pPr>
            <w:r w:rsidRPr="00F40849">
              <w:rPr>
                <w:rFonts w:ascii="Times New Roman" w:hAnsi="Times New Roman" w:cs="Times New Roman"/>
                <w:sz w:val="24"/>
                <w:szCs w:val="24"/>
              </w:rPr>
              <w:t>1</w:t>
            </w:r>
          </w:p>
        </w:tc>
        <w:tc>
          <w:tcPr>
            <w:tcW w:w="719" w:type="dxa"/>
            <w:tcBorders>
              <w:top w:val="single" w:sz="4" w:space="0" w:color="000000"/>
              <w:left w:val="single" w:sz="4" w:space="0" w:color="000000"/>
              <w:bottom w:val="single" w:sz="4" w:space="0" w:color="000000"/>
            </w:tcBorders>
            <w:shd w:val="clear" w:color="auto" w:fill="auto"/>
            <w:vAlign w:val="center"/>
          </w:tcPr>
          <w:p w:rsidR="00F40849" w:rsidRPr="00F40849" w:rsidRDefault="00F40849" w:rsidP="00443322">
            <w:pPr>
              <w:widowControl w:val="0"/>
              <w:snapToGrid w:val="0"/>
              <w:rPr>
                <w:rFonts w:ascii="Times New Roman" w:hAnsi="Times New Roman" w:cs="Times New Roman"/>
                <w:sz w:val="24"/>
                <w:szCs w:val="24"/>
                <w:lang w:val="en-US"/>
              </w:rPr>
            </w:pPr>
          </w:p>
        </w:tc>
        <w:tc>
          <w:tcPr>
            <w:tcW w:w="719" w:type="dxa"/>
            <w:tcBorders>
              <w:top w:val="single" w:sz="4" w:space="0" w:color="000000"/>
              <w:left w:val="single" w:sz="4" w:space="0" w:color="000000"/>
              <w:bottom w:val="single" w:sz="4" w:space="0" w:color="000000"/>
            </w:tcBorders>
            <w:shd w:val="clear" w:color="auto" w:fill="auto"/>
            <w:vAlign w:val="center"/>
          </w:tcPr>
          <w:p w:rsidR="00F40849" w:rsidRPr="00F40849" w:rsidRDefault="00F40849" w:rsidP="00443322">
            <w:pPr>
              <w:widowControl w:val="0"/>
              <w:snapToGrid w:val="0"/>
              <w:rPr>
                <w:rFonts w:ascii="Times New Roman" w:hAnsi="Times New Roman" w:cs="Times New Roman"/>
                <w:sz w:val="24"/>
                <w:szCs w:val="24"/>
                <w:lang w:val="en-US"/>
              </w:rPr>
            </w:pPr>
          </w:p>
        </w:tc>
        <w:tc>
          <w:tcPr>
            <w:tcW w:w="719" w:type="dxa"/>
            <w:tcBorders>
              <w:top w:val="single" w:sz="4" w:space="0" w:color="000000"/>
              <w:left w:val="single" w:sz="4" w:space="0" w:color="000000"/>
              <w:bottom w:val="single" w:sz="4" w:space="0" w:color="000000"/>
            </w:tcBorders>
            <w:shd w:val="clear" w:color="auto" w:fill="auto"/>
            <w:vAlign w:val="center"/>
          </w:tcPr>
          <w:p w:rsidR="00F40849" w:rsidRPr="00F40849" w:rsidRDefault="00F40849" w:rsidP="00443322">
            <w:pPr>
              <w:widowControl w:val="0"/>
              <w:snapToGrid w:val="0"/>
              <w:rPr>
                <w:rFonts w:ascii="Times New Roman" w:hAnsi="Times New Roman" w:cs="Times New Roman"/>
                <w:sz w:val="24"/>
                <w:szCs w:val="24"/>
                <w:lang w:val="en-US"/>
              </w:rPr>
            </w:pPr>
          </w:p>
        </w:tc>
        <w:tc>
          <w:tcPr>
            <w:tcW w:w="530" w:type="dxa"/>
            <w:tcBorders>
              <w:top w:val="single" w:sz="4" w:space="0" w:color="000000"/>
              <w:left w:val="single" w:sz="4" w:space="0" w:color="000000"/>
              <w:bottom w:val="single" w:sz="4" w:space="0" w:color="000000"/>
            </w:tcBorders>
            <w:shd w:val="clear" w:color="auto" w:fill="auto"/>
            <w:vAlign w:val="center"/>
          </w:tcPr>
          <w:p w:rsidR="00F40849" w:rsidRPr="00F40849" w:rsidRDefault="00F40849" w:rsidP="00443322">
            <w:pPr>
              <w:widowControl w:val="0"/>
              <w:rPr>
                <w:rFonts w:ascii="Times New Roman" w:hAnsi="Times New Roman" w:cs="Times New Roman"/>
                <w:sz w:val="24"/>
                <w:szCs w:val="24"/>
              </w:rPr>
            </w:pPr>
            <w:r w:rsidRPr="00F40849">
              <w:rPr>
                <w:rFonts w:ascii="Times New Roman" w:hAnsi="Times New Roman" w:cs="Times New Roman"/>
                <w:sz w:val="24"/>
                <w:szCs w:val="24"/>
              </w:rPr>
              <w:t>4</w:t>
            </w:r>
          </w:p>
        </w:tc>
        <w:tc>
          <w:tcPr>
            <w:tcW w:w="582" w:type="dxa"/>
            <w:tcBorders>
              <w:top w:val="single" w:sz="4" w:space="0" w:color="000000"/>
              <w:left w:val="single" w:sz="4" w:space="0" w:color="000000"/>
              <w:bottom w:val="single" w:sz="4" w:space="0" w:color="000000"/>
              <w:right w:val="single" w:sz="4" w:space="0" w:color="000000"/>
            </w:tcBorders>
            <w:shd w:val="clear" w:color="auto" w:fill="auto"/>
          </w:tcPr>
          <w:p w:rsidR="00F40849" w:rsidRPr="00F40849" w:rsidRDefault="00F40849" w:rsidP="00443322">
            <w:pPr>
              <w:widowControl w:val="0"/>
              <w:rPr>
                <w:rFonts w:ascii="Times New Roman" w:hAnsi="Times New Roman" w:cs="Times New Roman"/>
                <w:sz w:val="24"/>
                <w:szCs w:val="24"/>
              </w:rPr>
            </w:pPr>
            <w:r w:rsidRPr="00F40849">
              <w:rPr>
                <w:rFonts w:ascii="Times New Roman" w:hAnsi="Times New Roman" w:cs="Times New Roman"/>
                <w:sz w:val="24"/>
                <w:szCs w:val="24"/>
              </w:rPr>
              <w:t>Т</w:t>
            </w:r>
          </w:p>
        </w:tc>
      </w:tr>
      <w:tr w:rsidR="00F40849" w:rsidRPr="00F40849" w:rsidTr="00443322">
        <w:trPr>
          <w:trHeight w:val="691"/>
          <w:jc w:val="center"/>
        </w:trPr>
        <w:tc>
          <w:tcPr>
            <w:tcW w:w="419" w:type="dxa"/>
            <w:tcBorders>
              <w:top w:val="single" w:sz="4" w:space="0" w:color="000000"/>
              <w:left w:val="single" w:sz="4" w:space="0" w:color="000000"/>
              <w:bottom w:val="single" w:sz="4" w:space="0" w:color="000000"/>
            </w:tcBorders>
            <w:shd w:val="clear" w:color="auto" w:fill="auto"/>
            <w:vAlign w:val="center"/>
          </w:tcPr>
          <w:p w:rsidR="00F40849" w:rsidRPr="00F40849" w:rsidRDefault="00F40849" w:rsidP="00443322">
            <w:pPr>
              <w:widowControl w:val="0"/>
              <w:ind w:left="-21" w:firstLine="21"/>
              <w:rPr>
                <w:rFonts w:ascii="Times New Roman" w:hAnsi="Times New Roman" w:cs="Times New Roman"/>
                <w:b/>
                <w:sz w:val="24"/>
                <w:szCs w:val="24"/>
                <w:lang w:val="en-US"/>
              </w:rPr>
            </w:pPr>
            <w:r w:rsidRPr="00F40849">
              <w:rPr>
                <w:rFonts w:ascii="Times New Roman" w:hAnsi="Times New Roman" w:cs="Times New Roman"/>
                <w:sz w:val="24"/>
                <w:szCs w:val="24"/>
              </w:rPr>
              <w:t>4</w:t>
            </w:r>
          </w:p>
        </w:tc>
        <w:tc>
          <w:tcPr>
            <w:tcW w:w="2541" w:type="dxa"/>
            <w:tcBorders>
              <w:top w:val="single" w:sz="4" w:space="0" w:color="000000"/>
              <w:left w:val="single" w:sz="4" w:space="0" w:color="000000"/>
              <w:bottom w:val="single" w:sz="4" w:space="0" w:color="000000"/>
            </w:tcBorders>
            <w:shd w:val="clear" w:color="auto" w:fill="auto"/>
            <w:vAlign w:val="center"/>
          </w:tcPr>
          <w:p w:rsidR="00F40849" w:rsidRPr="00F40849" w:rsidRDefault="00F40849" w:rsidP="00443322">
            <w:pPr>
              <w:rPr>
                <w:rFonts w:ascii="Times New Roman" w:hAnsi="Times New Roman" w:cs="Times New Roman"/>
                <w:sz w:val="24"/>
                <w:szCs w:val="24"/>
                <w:lang w:val="en-US"/>
              </w:rPr>
            </w:pPr>
            <w:r w:rsidRPr="00F40849">
              <w:rPr>
                <w:rFonts w:ascii="Times New Roman" w:hAnsi="Times New Roman" w:cs="Times New Roman"/>
                <w:b/>
                <w:sz w:val="24"/>
                <w:szCs w:val="24"/>
                <w:lang w:val="en-US"/>
              </w:rPr>
              <w:t>Тема 4. Economic reforms and 1993 constitutional crisis in Russia</w:t>
            </w:r>
          </w:p>
          <w:p w:rsidR="00F40849" w:rsidRPr="00F40849" w:rsidRDefault="00F40849" w:rsidP="00443322">
            <w:pPr>
              <w:rPr>
                <w:rFonts w:ascii="Times New Roman" w:hAnsi="Times New Roman" w:cs="Times New Roman"/>
                <w:sz w:val="24"/>
                <w:szCs w:val="24"/>
                <w:lang w:val="en-US"/>
              </w:rPr>
            </w:pPr>
            <w:r w:rsidRPr="00F40849">
              <w:rPr>
                <w:rFonts w:ascii="Times New Roman" w:hAnsi="Times New Roman" w:cs="Times New Roman"/>
                <w:sz w:val="24"/>
                <w:szCs w:val="24"/>
                <w:lang w:val="en-US"/>
              </w:rPr>
              <w:t>The government of reformers: genealogies of 'Washigton consensus' and 'structural adjustment.' Causes of the constitutional crisis. Its violent resolution and the new constitutional order in Russia.</w:t>
            </w:r>
          </w:p>
          <w:p w:rsidR="00F40849" w:rsidRPr="00F40849" w:rsidRDefault="00F40849" w:rsidP="00443322">
            <w:pPr>
              <w:rPr>
                <w:rFonts w:ascii="Times New Roman" w:hAnsi="Times New Roman" w:cs="Times New Roman"/>
                <w:sz w:val="24"/>
                <w:szCs w:val="24"/>
                <w:lang w:val="en-US"/>
              </w:rPr>
            </w:pPr>
          </w:p>
          <w:p w:rsidR="00F40849" w:rsidRPr="00F40849" w:rsidRDefault="00F40849" w:rsidP="00443322">
            <w:pPr>
              <w:rPr>
                <w:rFonts w:ascii="Times New Roman" w:eastAsia="Calibri" w:hAnsi="Times New Roman" w:cs="Times New Roman"/>
                <w:sz w:val="24"/>
                <w:szCs w:val="24"/>
                <w:lang w:val="en-US"/>
              </w:rPr>
            </w:pPr>
          </w:p>
        </w:tc>
        <w:tc>
          <w:tcPr>
            <w:tcW w:w="824" w:type="dxa"/>
            <w:tcBorders>
              <w:top w:val="single" w:sz="4" w:space="0" w:color="000000"/>
              <w:left w:val="single" w:sz="4" w:space="0" w:color="000000"/>
              <w:bottom w:val="single" w:sz="4" w:space="0" w:color="000000"/>
            </w:tcBorders>
            <w:shd w:val="clear" w:color="auto" w:fill="auto"/>
            <w:vAlign w:val="center"/>
          </w:tcPr>
          <w:p w:rsidR="00F40849" w:rsidRPr="00F40849" w:rsidRDefault="00F40849" w:rsidP="00443322">
            <w:pPr>
              <w:widowControl w:val="0"/>
              <w:rPr>
                <w:rFonts w:ascii="Times New Roman" w:hAnsi="Times New Roman" w:cs="Times New Roman"/>
                <w:sz w:val="24"/>
                <w:szCs w:val="24"/>
              </w:rPr>
            </w:pPr>
            <w:r w:rsidRPr="00F40849">
              <w:rPr>
                <w:rFonts w:ascii="Times New Roman" w:hAnsi="Times New Roman" w:cs="Times New Roman"/>
                <w:sz w:val="24"/>
                <w:szCs w:val="24"/>
              </w:rPr>
              <w:t>12</w:t>
            </w:r>
          </w:p>
        </w:tc>
        <w:tc>
          <w:tcPr>
            <w:tcW w:w="721" w:type="dxa"/>
            <w:gridSpan w:val="2"/>
            <w:tcBorders>
              <w:top w:val="single" w:sz="4" w:space="0" w:color="000000"/>
              <w:left w:val="single" w:sz="4" w:space="0" w:color="000000"/>
              <w:bottom w:val="single" w:sz="4" w:space="0" w:color="000000"/>
            </w:tcBorders>
            <w:shd w:val="clear" w:color="auto" w:fill="auto"/>
            <w:vAlign w:val="center"/>
          </w:tcPr>
          <w:p w:rsidR="00F40849" w:rsidRPr="00F40849" w:rsidRDefault="00F40849" w:rsidP="00443322">
            <w:pPr>
              <w:widowControl w:val="0"/>
              <w:rPr>
                <w:rFonts w:ascii="Times New Roman" w:hAnsi="Times New Roman" w:cs="Times New Roman"/>
                <w:sz w:val="24"/>
                <w:szCs w:val="24"/>
              </w:rPr>
            </w:pPr>
            <w:r w:rsidRPr="00F40849">
              <w:rPr>
                <w:rFonts w:ascii="Times New Roman" w:hAnsi="Times New Roman" w:cs="Times New Roman"/>
                <w:sz w:val="24"/>
                <w:szCs w:val="24"/>
              </w:rPr>
              <w:t>4</w:t>
            </w:r>
          </w:p>
        </w:tc>
        <w:tc>
          <w:tcPr>
            <w:tcW w:w="719" w:type="dxa"/>
            <w:tcBorders>
              <w:top w:val="single" w:sz="4" w:space="0" w:color="000000"/>
              <w:left w:val="single" w:sz="4" w:space="0" w:color="000000"/>
              <w:bottom w:val="single" w:sz="4" w:space="0" w:color="000000"/>
            </w:tcBorders>
            <w:shd w:val="clear" w:color="auto" w:fill="auto"/>
            <w:vAlign w:val="center"/>
          </w:tcPr>
          <w:p w:rsidR="00F40849" w:rsidRPr="00F40849" w:rsidRDefault="00F40849" w:rsidP="00443322">
            <w:pPr>
              <w:widowControl w:val="0"/>
              <w:rPr>
                <w:rFonts w:ascii="Times New Roman" w:hAnsi="Times New Roman" w:cs="Times New Roman"/>
                <w:sz w:val="24"/>
                <w:szCs w:val="24"/>
              </w:rPr>
            </w:pPr>
            <w:r w:rsidRPr="00F40849">
              <w:rPr>
                <w:rFonts w:ascii="Times New Roman" w:hAnsi="Times New Roman" w:cs="Times New Roman"/>
                <w:sz w:val="24"/>
                <w:szCs w:val="24"/>
              </w:rPr>
              <w:t>1</w:t>
            </w:r>
          </w:p>
        </w:tc>
        <w:tc>
          <w:tcPr>
            <w:tcW w:w="719" w:type="dxa"/>
            <w:tcBorders>
              <w:top w:val="single" w:sz="4" w:space="0" w:color="000000"/>
              <w:left w:val="single" w:sz="4" w:space="0" w:color="000000"/>
              <w:bottom w:val="single" w:sz="4" w:space="0" w:color="000000"/>
            </w:tcBorders>
            <w:shd w:val="clear" w:color="auto" w:fill="auto"/>
            <w:vAlign w:val="center"/>
          </w:tcPr>
          <w:p w:rsidR="00F40849" w:rsidRPr="00F40849" w:rsidRDefault="00F40849" w:rsidP="00443322">
            <w:pPr>
              <w:widowControl w:val="0"/>
              <w:rPr>
                <w:rFonts w:ascii="Times New Roman" w:hAnsi="Times New Roman" w:cs="Times New Roman"/>
                <w:sz w:val="24"/>
                <w:szCs w:val="24"/>
              </w:rPr>
            </w:pPr>
            <w:r w:rsidRPr="00F40849">
              <w:rPr>
                <w:rFonts w:ascii="Times New Roman" w:hAnsi="Times New Roman" w:cs="Times New Roman"/>
                <w:sz w:val="24"/>
                <w:szCs w:val="24"/>
              </w:rPr>
              <w:t>4</w:t>
            </w:r>
          </w:p>
        </w:tc>
        <w:tc>
          <w:tcPr>
            <w:tcW w:w="719" w:type="dxa"/>
            <w:tcBorders>
              <w:top w:val="single" w:sz="4" w:space="0" w:color="000000"/>
              <w:left w:val="single" w:sz="4" w:space="0" w:color="000000"/>
              <w:bottom w:val="single" w:sz="4" w:space="0" w:color="000000"/>
            </w:tcBorders>
            <w:shd w:val="clear" w:color="auto" w:fill="auto"/>
            <w:vAlign w:val="center"/>
          </w:tcPr>
          <w:p w:rsidR="00F40849" w:rsidRPr="00F40849" w:rsidRDefault="00F40849" w:rsidP="00443322">
            <w:pPr>
              <w:widowControl w:val="0"/>
              <w:rPr>
                <w:rFonts w:ascii="Times New Roman" w:hAnsi="Times New Roman" w:cs="Times New Roman"/>
                <w:sz w:val="24"/>
                <w:szCs w:val="24"/>
                <w:lang w:val="en-US"/>
              </w:rPr>
            </w:pPr>
            <w:r w:rsidRPr="00F40849">
              <w:rPr>
                <w:rFonts w:ascii="Times New Roman" w:hAnsi="Times New Roman" w:cs="Times New Roman"/>
                <w:sz w:val="24"/>
                <w:szCs w:val="24"/>
              </w:rPr>
              <w:t>1</w:t>
            </w:r>
          </w:p>
        </w:tc>
        <w:tc>
          <w:tcPr>
            <w:tcW w:w="719" w:type="dxa"/>
            <w:tcBorders>
              <w:top w:val="single" w:sz="4" w:space="0" w:color="000000"/>
              <w:left w:val="single" w:sz="4" w:space="0" w:color="000000"/>
              <w:bottom w:val="single" w:sz="4" w:space="0" w:color="000000"/>
            </w:tcBorders>
            <w:shd w:val="clear" w:color="auto" w:fill="auto"/>
            <w:vAlign w:val="center"/>
          </w:tcPr>
          <w:p w:rsidR="00F40849" w:rsidRPr="00F40849" w:rsidRDefault="00F40849" w:rsidP="00443322">
            <w:pPr>
              <w:widowControl w:val="0"/>
              <w:snapToGrid w:val="0"/>
              <w:rPr>
                <w:rFonts w:ascii="Times New Roman" w:hAnsi="Times New Roman" w:cs="Times New Roman"/>
                <w:sz w:val="24"/>
                <w:szCs w:val="24"/>
                <w:lang w:val="en-US"/>
              </w:rPr>
            </w:pPr>
          </w:p>
        </w:tc>
        <w:tc>
          <w:tcPr>
            <w:tcW w:w="719" w:type="dxa"/>
            <w:tcBorders>
              <w:top w:val="single" w:sz="4" w:space="0" w:color="000000"/>
              <w:left w:val="single" w:sz="4" w:space="0" w:color="000000"/>
              <w:bottom w:val="single" w:sz="4" w:space="0" w:color="000000"/>
            </w:tcBorders>
            <w:shd w:val="clear" w:color="auto" w:fill="auto"/>
            <w:vAlign w:val="center"/>
          </w:tcPr>
          <w:p w:rsidR="00F40849" w:rsidRPr="00F40849" w:rsidRDefault="00F40849" w:rsidP="00443322">
            <w:pPr>
              <w:widowControl w:val="0"/>
              <w:snapToGrid w:val="0"/>
              <w:rPr>
                <w:rFonts w:ascii="Times New Roman" w:hAnsi="Times New Roman" w:cs="Times New Roman"/>
                <w:sz w:val="24"/>
                <w:szCs w:val="24"/>
                <w:lang w:val="en-US"/>
              </w:rPr>
            </w:pPr>
          </w:p>
        </w:tc>
        <w:tc>
          <w:tcPr>
            <w:tcW w:w="719" w:type="dxa"/>
            <w:tcBorders>
              <w:top w:val="single" w:sz="4" w:space="0" w:color="000000"/>
              <w:left w:val="single" w:sz="4" w:space="0" w:color="000000"/>
              <w:bottom w:val="single" w:sz="4" w:space="0" w:color="000000"/>
            </w:tcBorders>
            <w:shd w:val="clear" w:color="auto" w:fill="auto"/>
            <w:vAlign w:val="center"/>
          </w:tcPr>
          <w:p w:rsidR="00F40849" w:rsidRPr="00F40849" w:rsidRDefault="00F40849" w:rsidP="00443322">
            <w:pPr>
              <w:widowControl w:val="0"/>
              <w:snapToGrid w:val="0"/>
              <w:rPr>
                <w:rFonts w:ascii="Times New Roman" w:hAnsi="Times New Roman" w:cs="Times New Roman"/>
                <w:sz w:val="24"/>
                <w:szCs w:val="24"/>
                <w:lang w:val="en-US"/>
              </w:rPr>
            </w:pPr>
          </w:p>
        </w:tc>
        <w:tc>
          <w:tcPr>
            <w:tcW w:w="530" w:type="dxa"/>
            <w:tcBorders>
              <w:top w:val="single" w:sz="4" w:space="0" w:color="000000"/>
              <w:left w:val="single" w:sz="4" w:space="0" w:color="000000"/>
              <w:bottom w:val="single" w:sz="4" w:space="0" w:color="000000"/>
            </w:tcBorders>
            <w:shd w:val="clear" w:color="auto" w:fill="auto"/>
            <w:vAlign w:val="center"/>
          </w:tcPr>
          <w:p w:rsidR="00F40849" w:rsidRPr="00F40849" w:rsidRDefault="00F40849" w:rsidP="00443322">
            <w:pPr>
              <w:widowControl w:val="0"/>
              <w:rPr>
                <w:rFonts w:ascii="Times New Roman" w:hAnsi="Times New Roman" w:cs="Times New Roman"/>
                <w:sz w:val="24"/>
                <w:szCs w:val="24"/>
              </w:rPr>
            </w:pPr>
            <w:r w:rsidRPr="00F40849">
              <w:rPr>
                <w:rFonts w:ascii="Times New Roman" w:hAnsi="Times New Roman" w:cs="Times New Roman"/>
                <w:sz w:val="24"/>
                <w:szCs w:val="24"/>
              </w:rPr>
              <w:t>4</w:t>
            </w:r>
          </w:p>
        </w:tc>
        <w:tc>
          <w:tcPr>
            <w:tcW w:w="582" w:type="dxa"/>
            <w:tcBorders>
              <w:top w:val="single" w:sz="4" w:space="0" w:color="000000"/>
              <w:left w:val="single" w:sz="4" w:space="0" w:color="000000"/>
              <w:bottom w:val="single" w:sz="4" w:space="0" w:color="000000"/>
              <w:right w:val="single" w:sz="4" w:space="0" w:color="000000"/>
            </w:tcBorders>
            <w:shd w:val="clear" w:color="auto" w:fill="auto"/>
          </w:tcPr>
          <w:p w:rsidR="00F40849" w:rsidRPr="00F40849" w:rsidRDefault="00F40849" w:rsidP="00443322">
            <w:pPr>
              <w:widowControl w:val="0"/>
              <w:rPr>
                <w:rFonts w:ascii="Times New Roman" w:hAnsi="Times New Roman" w:cs="Times New Roman"/>
                <w:sz w:val="24"/>
                <w:szCs w:val="24"/>
              </w:rPr>
            </w:pPr>
            <w:r w:rsidRPr="00F40849">
              <w:rPr>
                <w:rFonts w:ascii="Times New Roman" w:hAnsi="Times New Roman" w:cs="Times New Roman"/>
                <w:sz w:val="24"/>
                <w:szCs w:val="24"/>
              </w:rPr>
              <w:t>УО</w:t>
            </w:r>
          </w:p>
        </w:tc>
      </w:tr>
      <w:tr w:rsidR="00F40849" w:rsidRPr="00F40849" w:rsidTr="00443322">
        <w:trPr>
          <w:jc w:val="center"/>
        </w:trPr>
        <w:tc>
          <w:tcPr>
            <w:tcW w:w="419" w:type="dxa"/>
            <w:tcBorders>
              <w:top w:val="single" w:sz="4" w:space="0" w:color="000000"/>
              <w:left w:val="single" w:sz="4" w:space="0" w:color="000000"/>
              <w:bottom w:val="single" w:sz="4" w:space="0" w:color="000000"/>
            </w:tcBorders>
            <w:shd w:val="clear" w:color="auto" w:fill="auto"/>
            <w:vAlign w:val="center"/>
          </w:tcPr>
          <w:p w:rsidR="00F40849" w:rsidRPr="00F40849" w:rsidRDefault="00F40849" w:rsidP="00443322">
            <w:pPr>
              <w:widowControl w:val="0"/>
              <w:ind w:left="-21" w:firstLine="21"/>
              <w:rPr>
                <w:rFonts w:ascii="Times New Roman" w:hAnsi="Times New Roman" w:cs="Times New Roman"/>
                <w:b/>
                <w:sz w:val="24"/>
                <w:szCs w:val="24"/>
                <w:lang w:val="en-US"/>
              </w:rPr>
            </w:pPr>
            <w:r w:rsidRPr="00F40849">
              <w:rPr>
                <w:rFonts w:ascii="Times New Roman" w:hAnsi="Times New Roman" w:cs="Times New Roman"/>
                <w:sz w:val="24"/>
                <w:szCs w:val="24"/>
              </w:rPr>
              <w:t>5</w:t>
            </w:r>
          </w:p>
        </w:tc>
        <w:tc>
          <w:tcPr>
            <w:tcW w:w="2541" w:type="dxa"/>
            <w:tcBorders>
              <w:top w:val="single" w:sz="4" w:space="0" w:color="000000"/>
              <w:left w:val="single" w:sz="4" w:space="0" w:color="000000"/>
              <w:bottom w:val="single" w:sz="4" w:space="0" w:color="000000"/>
            </w:tcBorders>
            <w:shd w:val="clear" w:color="auto" w:fill="auto"/>
            <w:vAlign w:val="center"/>
          </w:tcPr>
          <w:p w:rsidR="00F40849" w:rsidRPr="00F40849" w:rsidRDefault="00F40849" w:rsidP="00443322">
            <w:pPr>
              <w:rPr>
                <w:rFonts w:ascii="Times New Roman" w:hAnsi="Times New Roman" w:cs="Times New Roman"/>
                <w:sz w:val="24"/>
                <w:szCs w:val="24"/>
                <w:lang w:val="en-US"/>
              </w:rPr>
            </w:pPr>
            <w:r w:rsidRPr="00F40849">
              <w:rPr>
                <w:rFonts w:ascii="Times New Roman" w:hAnsi="Times New Roman" w:cs="Times New Roman"/>
                <w:b/>
                <w:sz w:val="24"/>
                <w:szCs w:val="24"/>
                <w:lang w:val="en-US"/>
              </w:rPr>
              <w:t>Тема 5. From Yeltsin to Putin</w:t>
            </w:r>
          </w:p>
          <w:p w:rsidR="00F40849" w:rsidRPr="00F40849" w:rsidRDefault="00F40849" w:rsidP="00443322">
            <w:pPr>
              <w:rPr>
                <w:rFonts w:ascii="Times New Roman" w:hAnsi="Times New Roman" w:cs="Times New Roman"/>
                <w:sz w:val="24"/>
                <w:szCs w:val="24"/>
              </w:rPr>
            </w:pPr>
            <w:r w:rsidRPr="00F40849">
              <w:rPr>
                <w:rFonts w:ascii="Times New Roman" w:hAnsi="Times New Roman" w:cs="Times New Roman"/>
                <w:sz w:val="24"/>
                <w:szCs w:val="24"/>
                <w:lang w:val="en-US"/>
              </w:rPr>
              <w:t xml:space="preserve">Putin's path to power. Early 2000s: new round of reforms. 2003-2004: the fundamental change </w:t>
            </w:r>
            <w:r w:rsidRPr="00F40849">
              <w:rPr>
                <w:rFonts w:ascii="Times New Roman" w:hAnsi="Times New Roman" w:cs="Times New Roman"/>
                <w:sz w:val="24"/>
                <w:szCs w:val="24"/>
                <w:lang w:val="en-US"/>
              </w:rPr>
              <w:lastRenderedPageBreak/>
              <w:t>of political regime. Putin's Russia: a hybrid regime, neopatrimonial state.</w:t>
            </w:r>
          </w:p>
        </w:tc>
        <w:tc>
          <w:tcPr>
            <w:tcW w:w="824" w:type="dxa"/>
            <w:tcBorders>
              <w:top w:val="single" w:sz="4" w:space="0" w:color="000000"/>
              <w:left w:val="single" w:sz="4" w:space="0" w:color="000000"/>
              <w:bottom w:val="single" w:sz="4" w:space="0" w:color="000000"/>
            </w:tcBorders>
            <w:shd w:val="clear" w:color="auto" w:fill="auto"/>
            <w:vAlign w:val="center"/>
          </w:tcPr>
          <w:p w:rsidR="00F40849" w:rsidRPr="00F40849" w:rsidRDefault="00F40849" w:rsidP="00443322">
            <w:pPr>
              <w:widowControl w:val="0"/>
              <w:rPr>
                <w:rFonts w:ascii="Times New Roman" w:hAnsi="Times New Roman" w:cs="Times New Roman"/>
                <w:sz w:val="24"/>
                <w:szCs w:val="24"/>
              </w:rPr>
            </w:pPr>
            <w:r w:rsidRPr="00F40849">
              <w:rPr>
                <w:rFonts w:ascii="Times New Roman" w:hAnsi="Times New Roman" w:cs="Times New Roman"/>
                <w:sz w:val="24"/>
                <w:szCs w:val="24"/>
              </w:rPr>
              <w:lastRenderedPageBreak/>
              <w:t>12</w:t>
            </w:r>
          </w:p>
        </w:tc>
        <w:tc>
          <w:tcPr>
            <w:tcW w:w="721" w:type="dxa"/>
            <w:gridSpan w:val="2"/>
            <w:tcBorders>
              <w:top w:val="single" w:sz="4" w:space="0" w:color="000000"/>
              <w:left w:val="single" w:sz="4" w:space="0" w:color="000000"/>
              <w:bottom w:val="single" w:sz="4" w:space="0" w:color="000000"/>
            </w:tcBorders>
            <w:shd w:val="clear" w:color="auto" w:fill="auto"/>
            <w:vAlign w:val="center"/>
          </w:tcPr>
          <w:p w:rsidR="00F40849" w:rsidRPr="00F40849" w:rsidRDefault="00F40849" w:rsidP="00443322">
            <w:pPr>
              <w:widowControl w:val="0"/>
              <w:rPr>
                <w:rFonts w:ascii="Times New Roman" w:hAnsi="Times New Roman" w:cs="Times New Roman"/>
                <w:sz w:val="24"/>
                <w:szCs w:val="24"/>
              </w:rPr>
            </w:pPr>
            <w:r w:rsidRPr="00F40849">
              <w:rPr>
                <w:rFonts w:ascii="Times New Roman" w:hAnsi="Times New Roman" w:cs="Times New Roman"/>
                <w:sz w:val="24"/>
                <w:szCs w:val="24"/>
              </w:rPr>
              <w:t>4</w:t>
            </w:r>
          </w:p>
        </w:tc>
        <w:tc>
          <w:tcPr>
            <w:tcW w:w="719" w:type="dxa"/>
            <w:tcBorders>
              <w:top w:val="single" w:sz="4" w:space="0" w:color="000000"/>
              <w:left w:val="single" w:sz="4" w:space="0" w:color="000000"/>
              <w:bottom w:val="single" w:sz="4" w:space="0" w:color="000000"/>
            </w:tcBorders>
            <w:shd w:val="clear" w:color="auto" w:fill="auto"/>
            <w:vAlign w:val="center"/>
          </w:tcPr>
          <w:p w:rsidR="00F40849" w:rsidRPr="00F40849" w:rsidRDefault="00F40849" w:rsidP="00443322">
            <w:pPr>
              <w:widowControl w:val="0"/>
              <w:snapToGrid w:val="0"/>
              <w:rPr>
                <w:rFonts w:ascii="Times New Roman" w:hAnsi="Times New Roman" w:cs="Times New Roman"/>
                <w:sz w:val="24"/>
                <w:szCs w:val="24"/>
              </w:rPr>
            </w:pPr>
          </w:p>
        </w:tc>
        <w:tc>
          <w:tcPr>
            <w:tcW w:w="719" w:type="dxa"/>
            <w:tcBorders>
              <w:top w:val="single" w:sz="4" w:space="0" w:color="000000"/>
              <w:left w:val="single" w:sz="4" w:space="0" w:color="000000"/>
              <w:bottom w:val="single" w:sz="4" w:space="0" w:color="000000"/>
            </w:tcBorders>
            <w:shd w:val="clear" w:color="auto" w:fill="auto"/>
            <w:vAlign w:val="center"/>
          </w:tcPr>
          <w:p w:rsidR="00F40849" w:rsidRPr="00F40849" w:rsidRDefault="00F40849" w:rsidP="00443322">
            <w:pPr>
              <w:widowControl w:val="0"/>
              <w:rPr>
                <w:rFonts w:ascii="Times New Roman" w:hAnsi="Times New Roman" w:cs="Times New Roman"/>
                <w:sz w:val="24"/>
                <w:szCs w:val="24"/>
              </w:rPr>
            </w:pPr>
            <w:r w:rsidRPr="00F40849">
              <w:rPr>
                <w:rFonts w:ascii="Times New Roman" w:hAnsi="Times New Roman" w:cs="Times New Roman"/>
                <w:sz w:val="24"/>
                <w:szCs w:val="24"/>
              </w:rPr>
              <w:t>4</w:t>
            </w:r>
          </w:p>
        </w:tc>
        <w:tc>
          <w:tcPr>
            <w:tcW w:w="719" w:type="dxa"/>
            <w:tcBorders>
              <w:top w:val="single" w:sz="4" w:space="0" w:color="000000"/>
              <w:left w:val="single" w:sz="4" w:space="0" w:color="000000"/>
              <w:bottom w:val="single" w:sz="4" w:space="0" w:color="000000"/>
            </w:tcBorders>
            <w:shd w:val="clear" w:color="auto" w:fill="auto"/>
            <w:vAlign w:val="center"/>
          </w:tcPr>
          <w:p w:rsidR="00F40849" w:rsidRPr="00F40849" w:rsidRDefault="00F40849" w:rsidP="00443322">
            <w:pPr>
              <w:widowControl w:val="0"/>
              <w:rPr>
                <w:rFonts w:ascii="Times New Roman" w:hAnsi="Times New Roman" w:cs="Times New Roman"/>
                <w:sz w:val="24"/>
                <w:szCs w:val="24"/>
              </w:rPr>
            </w:pPr>
            <w:r w:rsidRPr="00F40849">
              <w:rPr>
                <w:rFonts w:ascii="Times New Roman" w:hAnsi="Times New Roman" w:cs="Times New Roman"/>
                <w:sz w:val="24"/>
                <w:szCs w:val="24"/>
              </w:rPr>
              <w:t>2</w:t>
            </w:r>
          </w:p>
        </w:tc>
        <w:tc>
          <w:tcPr>
            <w:tcW w:w="719" w:type="dxa"/>
            <w:tcBorders>
              <w:top w:val="single" w:sz="4" w:space="0" w:color="000000"/>
              <w:left w:val="single" w:sz="4" w:space="0" w:color="000000"/>
              <w:bottom w:val="single" w:sz="4" w:space="0" w:color="000000"/>
            </w:tcBorders>
            <w:shd w:val="clear" w:color="auto" w:fill="auto"/>
            <w:vAlign w:val="center"/>
          </w:tcPr>
          <w:p w:rsidR="00F40849" w:rsidRPr="00F40849" w:rsidRDefault="00F40849" w:rsidP="00443322">
            <w:pPr>
              <w:widowControl w:val="0"/>
              <w:snapToGrid w:val="0"/>
              <w:rPr>
                <w:rFonts w:ascii="Times New Roman" w:hAnsi="Times New Roman" w:cs="Times New Roman"/>
                <w:sz w:val="24"/>
                <w:szCs w:val="24"/>
              </w:rPr>
            </w:pPr>
          </w:p>
        </w:tc>
        <w:tc>
          <w:tcPr>
            <w:tcW w:w="719" w:type="dxa"/>
            <w:tcBorders>
              <w:top w:val="single" w:sz="4" w:space="0" w:color="000000"/>
              <w:left w:val="single" w:sz="4" w:space="0" w:color="000000"/>
              <w:bottom w:val="single" w:sz="4" w:space="0" w:color="000000"/>
            </w:tcBorders>
            <w:shd w:val="clear" w:color="auto" w:fill="auto"/>
            <w:vAlign w:val="center"/>
          </w:tcPr>
          <w:p w:rsidR="00F40849" w:rsidRPr="00F40849" w:rsidRDefault="00F40849" w:rsidP="00443322">
            <w:pPr>
              <w:widowControl w:val="0"/>
              <w:snapToGrid w:val="0"/>
              <w:rPr>
                <w:rFonts w:ascii="Times New Roman" w:hAnsi="Times New Roman" w:cs="Times New Roman"/>
                <w:sz w:val="24"/>
                <w:szCs w:val="24"/>
              </w:rPr>
            </w:pPr>
          </w:p>
        </w:tc>
        <w:tc>
          <w:tcPr>
            <w:tcW w:w="719" w:type="dxa"/>
            <w:tcBorders>
              <w:top w:val="single" w:sz="4" w:space="0" w:color="000000"/>
              <w:left w:val="single" w:sz="4" w:space="0" w:color="000000"/>
              <w:bottom w:val="single" w:sz="4" w:space="0" w:color="000000"/>
            </w:tcBorders>
            <w:shd w:val="clear" w:color="auto" w:fill="auto"/>
            <w:vAlign w:val="center"/>
          </w:tcPr>
          <w:p w:rsidR="00F40849" w:rsidRPr="00F40849" w:rsidRDefault="00F40849" w:rsidP="00443322">
            <w:pPr>
              <w:widowControl w:val="0"/>
              <w:snapToGrid w:val="0"/>
              <w:rPr>
                <w:rFonts w:ascii="Times New Roman" w:hAnsi="Times New Roman" w:cs="Times New Roman"/>
                <w:sz w:val="24"/>
                <w:szCs w:val="24"/>
              </w:rPr>
            </w:pPr>
          </w:p>
        </w:tc>
        <w:tc>
          <w:tcPr>
            <w:tcW w:w="530" w:type="dxa"/>
            <w:tcBorders>
              <w:top w:val="single" w:sz="4" w:space="0" w:color="000000"/>
              <w:left w:val="single" w:sz="4" w:space="0" w:color="000000"/>
              <w:bottom w:val="single" w:sz="4" w:space="0" w:color="000000"/>
            </w:tcBorders>
            <w:shd w:val="clear" w:color="auto" w:fill="auto"/>
            <w:vAlign w:val="center"/>
          </w:tcPr>
          <w:p w:rsidR="00F40849" w:rsidRPr="00F40849" w:rsidRDefault="00F40849" w:rsidP="00443322">
            <w:pPr>
              <w:widowControl w:val="0"/>
              <w:rPr>
                <w:rFonts w:ascii="Times New Roman" w:hAnsi="Times New Roman" w:cs="Times New Roman"/>
                <w:sz w:val="24"/>
                <w:szCs w:val="24"/>
              </w:rPr>
            </w:pPr>
            <w:r w:rsidRPr="00F40849">
              <w:rPr>
                <w:rFonts w:ascii="Times New Roman" w:hAnsi="Times New Roman" w:cs="Times New Roman"/>
                <w:sz w:val="24"/>
                <w:szCs w:val="24"/>
              </w:rPr>
              <w:t>4</w:t>
            </w:r>
          </w:p>
        </w:tc>
        <w:tc>
          <w:tcPr>
            <w:tcW w:w="582" w:type="dxa"/>
            <w:tcBorders>
              <w:top w:val="single" w:sz="4" w:space="0" w:color="000000"/>
              <w:left w:val="single" w:sz="4" w:space="0" w:color="000000"/>
              <w:bottom w:val="single" w:sz="4" w:space="0" w:color="000000"/>
              <w:right w:val="single" w:sz="4" w:space="0" w:color="000000"/>
            </w:tcBorders>
            <w:shd w:val="clear" w:color="auto" w:fill="auto"/>
          </w:tcPr>
          <w:p w:rsidR="00F40849" w:rsidRPr="00F40849" w:rsidRDefault="00F40849" w:rsidP="00443322">
            <w:pPr>
              <w:widowControl w:val="0"/>
              <w:rPr>
                <w:rFonts w:ascii="Times New Roman" w:hAnsi="Times New Roman" w:cs="Times New Roman"/>
                <w:sz w:val="24"/>
                <w:szCs w:val="24"/>
              </w:rPr>
            </w:pPr>
            <w:r w:rsidRPr="00F40849">
              <w:rPr>
                <w:rFonts w:ascii="Times New Roman" w:hAnsi="Times New Roman" w:cs="Times New Roman"/>
                <w:sz w:val="24"/>
                <w:szCs w:val="24"/>
              </w:rPr>
              <w:t>УО</w:t>
            </w:r>
          </w:p>
        </w:tc>
      </w:tr>
      <w:tr w:rsidR="00F40849" w:rsidRPr="00F40849" w:rsidTr="00443322">
        <w:trPr>
          <w:jc w:val="center"/>
        </w:trPr>
        <w:tc>
          <w:tcPr>
            <w:tcW w:w="419" w:type="dxa"/>
            <w:tcBorders>
              <w:top w:val="single" w:sz="4" w:space="0" w:color="000000"/>
              <w:left w:val="single" w:sz="4" w:space="0" w:color="000000"/>
              <w:bottom w:val="single" w:sz="4" w:space="0" w:color="000000"/>
            </w:tcBorders>
            <w:shd w:val="clear" w:color="auto" w:fill="auto"/>
            <w:vAlign w:val="center"/>
          </w:tcPr>
          <w:p w:rsidR="00F40849" w:rsidRPr="00F40849" w:rsidRDefault="00F40849" w:rsidP="00443322">
            <w:pPr>
              <w:widowControl w:val="0"/>
              <w:ind w:left="-21" w:firstLine="21"/>
              <w:rPr>
                <w:rFonts w:ascii="Times New Roman" w:hAnsi="Times New Roman" w:cs="Times New Roman"/>
                <w:b/>
                <w:sz w:val="24"/>
                <w:szCs w:val="24"/>
                <w:lang w:val="en-US"/>
              </w:rPr>
            </w:pPr>
            <w:r w:rsidRPr="00F40849">
              <w:rPr>
                <w:rFonts w:ascii="Times New Roman" w:hAnsi="Times New Roman" w:cs="Times New Roman"/>
                <w:sz w:val="24"/>
                <w:szCs w:val="24"/>
              </w:rPr>
              <w:t>6</w:t>
            </w:r>
          </w:p>
        </w:tc>
        <w:tc>
          <w:tcPr>
            <w:tcW w:w="2541" w:type="dxa"/>
            <w:tcBorders>
              <w:top w:val="single" w:sz="4" w:space="0" w:color="000000"/>
              <w:left w:val="single" w:sz="4" w:space="0" w:color="000000"/>
              <w:bottom w:val="single" w:sz="4" w:space="0" w:color="000000"/>
            </w:tcBorders>
            <w:shd w:val="clear" w:color="auto" w:fill="auto"/>
            <w:vAlign w:val="center"/>
          </w:tcPr>
          <w:p w:rsidR="00F40849" w:rsidRPr="00F40849" w:rsidRDefault="00F40849" w:rsidP="00443322">
            <w:pPr>
              <w:rPr>
                <w:rFonts w:ascii="Times New Roman" w:hAnsi="Times New Roman" w:cs="Times New Roman"/>
                <w:sz w:val="24"/>
                <w:szCs w:val="24"/>
                <w:lang w:val="en-US"/>
              </w:rPr>
            </w:pPr>
            <w:r w:rsidRPr="00F40849">
              <w:rPr>
                <w:rFonts w:ascii="Times New Roman" w:hAnsi="Times New Roman" w:cs="Times New Roman"/>
                <w:b/>
                <w:sz w:val="24"/>
                <w:szCs w:val="24"/>
                <w:lang w:val="en-US"/>
              </w:rPr>
              <w:t>Тема 6. Political transformations and constitutional systems in post-socialist states</w:t>
            </w:r>
          </w:p>
          <w:p w:rsidR="00F40849" w:rsidRPr="00F40849" w:rsidRDefault="00F40849" w:rsidP="00443322">
            <w:pPr>
              <w:rPr>
                <w:rFonts w:ascii="Times New Roman" w:hAnsi="Times New Roman" w:cs="Times New Roman"/>
                <w:sz w:val="24"/>
                <w:szCs w:val="24"/>
                <w:lang w:val="en-US"/>
              </w:rPr>
            </w:pPr>
            <w:r w:rsidRPr="00F40849">
              <w:rPr>
                <w:rFonts w:ascii="Times New Roman" w:hAnsi="Times New Roman" w:cs="Times New Roman"/>
                <w:sz w:val="24"/>
                <w:szCs w:val="24"/>
                <w:lang w:val="en-US"/>
              </w:rPr>
              <w:t>Comparing post-socialist constitutional systems: politics of institutional choice. Patronal presidentialism as a model. Elite contestation and regime cycles in post-socialist states.</w:t>
            </w:r>
          </w:p>
        </w:tc>
        <w:tc>
          <w:tcPr>
            <w:tcW w:w="824" w:type="dxa"/>
            <w:tcBorders>
              <w:top w:val="single" w:sz="4" w:space="0" w:color="000000"/>
              <w:left w:val="single" w:sz="4" w:space="0" w:color="000000"/>
              <w:bottom w:val="single" w:sz="4" w:space="0" w:color="000000"/>
            </w:tcBorders>
            <w:shd w:val="clear" w:color="auto" w:fill="auto"/>
            <w:vAlign w:val="center"/>
          </w:tcPr>
          <w:p w:rsidR="00F40849" w:rsidRPr="00F40849" w:rsidRDefault="00F40849" w:rsidP="00443322">
            <w:pPr>
              <w:widowControl w:val="0"/>
              <w:rPr>
                <w:rFonts w:ascii="Times New Roman" w:hAnsi="Times New Roman" w:cs="Times New Roman"/>
                <w:sz w:val="24"/>
                <w:szCs w:val="24"/>
              </w:rPr>
            </w:pPr>
            <w:r w:rsidRPr="00F40849">
              <w:rPr>
                <w:rFonts w:ascii="Times New Roman" w:hAnsi="Times New Roman" w:cs="Times New Roman"/>
                <w:sz w:val="24"/>
                <w:szCs w:val="24"/>
              </w:rPr>
              <w:t>8</w:t>
            </w:r>
          </w:p>
        </w:tc>
        <w:tc>
          <w:tcPr>
            <w:tcW w:w="721" w:type="dxa"/>
            <w:gridSpan w:val="2"/>
            <w:tcBorders>
              <w:top w:val="single" w:sz="4" w:space="0" w:color="000000"/>
              <w:left w:val="single" w:sz="4" w:space="0" w:color="000000"/>
              <w:bottom w:val="single" w:sz="4" w:space="0" w:color="000000"/>
            </w:tcBorders>
            <w:shd w:val="clear" w:color="auto" w:fill="auto"/>
            <w:vAlign w:val="center"/>
          </w:tcPr>
          <w:p w:rsidR="00F40849" w:rsidRPr="00F40849" w:rsidRDefault="00F40849" w:rsidP="00443322">
            <w:pPr>
              <w:widowControl w:val="0"/>
              <w:rPr>
                <w:rFonts w:ascii="Times New Roman" w:hAnsi="Times New Roman" w:cs="Times New Roman"/>
                <w:sz w:val="24"/>
                <w:szCs w:val="24"/>
              </w:rPr>
            </w:pPr>
            <w:r w:rsidRPr="00F40849">
              <w:rPr>
                <w:rFonts w:ascii="Times New Roman" w:hAnsi="Times New Roman" w:cs="Times New Roman"/>
                <w:sz w:val="24"/>
                <w:szCs w:val="24"/>
              </w:rPr>
              <w:t>2</w:t>
            </w:r>
          </w:p>
        </w:tc>
        <w:tc>
          <w:tcPr>
            <w:tcW w:w="719" w:type="dxa"/>
            <w:tcBorders>
              <w:top w:val="single" w:sz="4" w:space="0" w:color="000000"/>
              <w:left w:val="single" w:sz="4" w:space="0" w:color="000000"/>
              <w:bottom w:val="single" w:sz="4" w:space="0" w:color="000000"/>
            </w:tcBorders>
            <w:shd w:val="clear" w:color="auto" w:fill="auto"/>
            <w:vAlign w:val="center"/>
          </w:tcPr>
          <w:p w:rsidR="00F40849" w:rsidRPr="00F40849" w:rsidRDefault="00F40849" w:rsidP="00443322">
            <w:pPr>
              <w:widowControl w:val="0"/>
              <w:rPr>
                <w:rFonts w:ascii="Times New Roman" w:hAnsi="Times New Roman" w:cs="Times New Roman"/>
                <w:sz w:val="24"/>
                <w:szCs w:val="24"/>
              </w:rPr>
            </w:pPr>
            <w:r w:rsidRPr="00F40849">
              <w:rPr>
                <w:rFonts w:ascii="Times New Roman" w:hAnsi="Times New Roman" w:cs="Times New Roman"/>
                <w:sz w:val="24"/>
                <w:szCs w:val="24"/>
              </w:rPr>
              <w:t>1</w:t>
            </w:r>
          </w:p>
        </w:tc>
        <w:tc>
          <w:tcPr>
            <w:tcW w:w="719" w:type="dxa"/>
            <w:tcBorders>
              <w:top w:val="single" w:sz="4" w:space="0" w:color="000000"/>
              <w:left w:val="single" w:sz="4" w:space="0" w:color="000000"/>
              <w:bottom w:val="single" w:sz="4" w:space="0" w:color="000000"/>
            </w:tcBorders>
            <w:shd w:val="clear" w:color="auto" w:fill="auto"/>
            <w:vAlign w:val="center"/>
          </w:tcPr>
          <w:p w:rsidR="00F40849" w:rsidRPr="00F40849" w:rsidRDefault="00F40849" w:rsidP="00443322">
            <w:pPr>
              <w:widowControl w:val="0"/>
              <w:rPr>
                <w:rFonts w:ascii="Times New Roman" w:hAnsi="Times New Roman" w:cs="Times New Roman"/>
                <w:sz w:val="24"/>
                <w:szCs w:val="24"/>
              </w:rPr>
            </w:pPr>
            <w:r w:rsidRPr="00F40849">
              <w:rPr>
                <w:rFonts w:ascii="Times New Roman" w:hAnsi="Times New Roman" w:cs="Times New Roman"/>
                <w:sz w:val="24"/>
                <w:szCs w:val="24"/>
              </w:rPr>
              <w:t>2</w:t>
            </w:r>
          </w:p>
        </w:tc>
        <w:tc>
          <w:tcPr>
            <w:tcW w:w="719" w:type="dxa"/>
            <w:tcBorders>
              <w:top w:val="single" w:sz="4" w:space="0" w:color="000000"/>
              <w:left w:val="single" w:sz="4" w:space="0" w:color="000000"/>
              <w:bottom w:val="single" w:sz="4" w:space="0" w:color="000000"/>
            </w:tcBorders>
            <w:shd w:val="clear" w:color="auto" w:fill="auto"/>
            <w:vAlign w:val="center"/>
          </w:tcPr>
          <w:p w:rsidR="00F40849" w:rsidRPr="00F40849" w:rsidRDefault="00F40849" w:rsidP="00443322">
            <w:pPr>
              <w:widowControl w:val="0"/>
              <w:rPr>
                <w:rFonts w:ascii="Times New Roman" w:hAnsi="Times New Roman" w:cs="Times New Roman"/>
                <w:sz w:val="24"/>
                <w:szCs w:val="24"/>
                <w:lang w:val="en-US"/>
              </w:rPr>
            </w:pPr>
            <w:r w:rsidRPr="00F40849">
              <w:rPr>
                <w:rFonts w:ascii="Times New Roman" w:hAnsi="Times New Roman" w:cs="Times New Roman"/>
                <w:sz w:val="24"/>
                <w:szCs w:val="24"/>
              </w:rPr>
              <w:t>2</w:t>
            </w:r>
          </w:p>
        </w:tc>
        <w:tc>
          <w:tcPr>
            <w:tcW w:w="719" w:type="dxa"/>
            <w:tcBorders>
              <w:top w:val="single" w:sz="4" w:space="0" w:color="000000"/>
              <w:left w:val="single" w:sz="4" w:space="0" w:color="000000"/>
              <w:bottom w:val="single" w:sz="4" w:space="0" w:color="000000"/>
            </w:tcBorders>
            <w:shd w:val="clear" w:color="auto" w:fill="auto"/>
            <w:vAlign w:val="center"/>
          </w:tcPr>
          <w:p w:rsidR="00F40849" w:rsidRPr="00F40849" w:rsidRDefault="00F40849" w:rsidP="00443322">
            <w:pPr>
              <w:widowControl w:val="0"/>
              <w:snapToGrid w:val="0"/>
              <w:rPr>
                <w:rFonts w:ascii="Times New Roman" w:hAnsi="Times New Roman" w:cs="Times New Roman"/>
                <w:sz w:val="24"/>
                <w:szCs w:val="24"/>
                <w:lang w:val="en-US"/>
              </w:rPr>
            </w:pPr>
          </w:p>
        </w:tc>
        <w:tc>
          <w:tcPr>
            <w:tcW w:w="719" w:type="dxa"/>
            <w:tcBorders>
              <w:top w:val="single" w:sz="4" w:space="0" w:color="000000"/>
              <w:left w:val="single" w:sz="4" w:space="0" w:color="000000"/>
              <w:bottom w:val="single" w:sz="4" w:space="0" w:color="000000"/>
            </w:tcBorders>
            <w:shd w:val="clear" w:color="auto" w:fill="auto"/>
            <w:vAlign w:val="center"/>
          </w:tcPr>
          <w:p w:rsidR="00F40849" w:rsidRPr="00F40849" w:rsidRDefault="00F40849" w:rsidP="00443322">
            <w:pPr>
              <w:widowControl w:val="0"/>
              <w:snapToGrid w:val="0"/>
              <w:rPr>
                <w:rFonts w:ascii="Times New Roman" w:hAnsi="Times New Roman" w:cs="Times New Roman"/>
                <w:sz w:val="24"/>
                <w:szCs w:val="24"/>
                <w:lang w:val="en-US"/>
              </w:rPr>
            </w:pPr>
          </w:p>
        </w:tc>
        <w:tc>
          <w:tcPr>
            <w:tcW w:w="719" w:type="dxa"/>
            <w:tcBorders>
              <w:top w:val="single" w:sz="4" w:space="0" w:color="000000"/>
              <w:left w:val="single" w:sz="4" w:space="0" w:color="000000"/>
              <w:bottom w:val="single" w:sz="4" w:space="0" w:color="000000"/>
            </w:tcBorders>
            <w:shd w:val="clear" w:color="auto" w:fill="auto"/>
            <w:vAlign w:val="center"/>
          </w:tcPr>
          <w:p w:rsidR="00F40849" w:rsidRPr="00F40849" w:rsidRDefault="00F40849" w:rsidP="00443322">
            <w:pPr>
              <w:widowControl w:val="0"/>
              <w:snapToGrid w:val="0"/>
              <w:rPr>
                <w:rFonts w:ascii="Times New Roman" w:hAnsi="Times New Roman" w:cs="Times New Roman"/>
                <w:sz w:val="24"/>
                <w:szCs w:val="24"/>
                <w:lang w:val="en-US"/>
              </w:rPr>
            </w:pPr>
          </w:p>
        </w:tc>
        <w:tc>
          <w:tcPr>
            <w:tcW w:w="530" w:type="dxa"/>
            <w:tcBorders>
              <w:top w:val="single" w:sz="4" w:space="0" w:color="000000"/>
              <w:left w:val="single" w:sz="4" w:space="0" w:color="000000"/>
              <w:bottom w:val="single" w:sz="4" w:space="0" w:color="000000"/>
            </w:tcBorders>
            <w:shd w:val="clear" w:color="auto" w:fill="auto"/>
            <w:vAlign w:val="center"/>
          </w:tcPr>
          <w:p w:rsidR="00F40849" w:rsidRPr="00F40849" w:rsidRDefault="00F40849" w:rsidP="00443322">
            <w:pPr>
              <w:widowControl w:val="0"/>
              <w:rPr>
                <w:rFonts w:ascii="Times New Roman" w:hAnsi="Times New Roman" w:cs="Times New Roman"/>
                <w:sz w:val="24"/>
                <w:szCs w:val="24"/>
              </w:rPr>
            </w:pPr>
            <w:r w:rsidRPr="00F40849">
              <w:rPr>
                <w:rFonts w:ascii="Times New Roman" w:hAnsi="Times New Roman" w:cs="Times New Roman"/>
                <w:sz w:val="24"/>
                <w:szCs w:val="24"/>
              </w:rPr>
              <w:t>4</w:t>
            </w:r>
          </w:p>
        </w:tc>
        <w:tc>
          <w:tcPr>
            <w:tcW w:w="582" w:type="dxa"/>
            <w:tcBorders>
              <w:top w:val="single" w:sz="4" w:space="0" w:color="000000"/>
              <w:left w:val="single" w:sz="4" w:space="0" w:color="000000"/>
              <w:bottom w:val="single" w:sz="4" w:space="0" w:color="000000"/>
              <w:right w:val="single" w:sz="4" w:space="0" w:color="000000"/>
            </w:tcBorders>
            <w:shd w:val="clear" w:color="auto" w:fill="auto"/>
          </w:tcPr>
          <w:p w:rsidR="00F40849" w:rsidRPr="00F40849" w:rsidRDefault="00F40849" w:rsidP="00443322">
            <w:pPr>
              <w:widowControl w:val="0"/>
              <w:rPr>
                <w:rFonts w:ascii="Times New Roman" w:hAnsi="Times New Roman" w:cs="Times New Roman"/>
                <w:sz w:val="24"/>
                <w:szCs w:val="24"/>
              </w:rPr>
            </w:pPr>
            <w:r w:rsidRPr="00F40849">
              <w:rPr>
                <w:rFonts w:ascii="Times New Roman" w:hAnsi="Times New Roman" w:cs="Times New Roman"/>
                <w:sz w:val="24"/>
                <w:szCs w:val="24"/>
              </w:rPr>
              <w:t>УО</w:t>
            </w:r>
          </w:p>
        </w:tc>
      </w:tr>
      <w:tr w:rsidR="00F40849" w:rsidRPr="00F40849" w:rsidTr="00443322">
        <w:trPr>
          <w:jc w:val="center"/>
        </w:trPr>
        <w:tc>
          <w:tcPr>
            <w:tcW w:w="419" w:type="dxa"/>
            <w:tcBorders>
              <w:top w:val="single" w:sz="4" w:space="0" w:color="000000"/>
              <w:left w:val="single" w:sz="4" w:space="0" w:color="000000"/>
              <w:bottom w:val="single" w:sz="4" w:space="0" w:color="000000"/>
            </w:tcBorders>
            <w:shd w:val="clear" w:color="auto" w:fill="auto"/>
            <w:vAlign w:val="center"/>
          </w:tcPr>
          <w:p w:rsidR="00F40849" w:rsidRPr="00F40849" w:rsidRDefault="00F40849" w:rsidP="00443322">
            <w:pPr>
              <w:widowControl w:val="0"/>
              <w:ind w:left="-21" w:firstLine="21"/>
              <w:rPr>
                <w:rFonts w:ascii="Times New Roman" w:hAnsi="Times New Roman" w:cs="Times New Roman"/>
                <w:b/>
                <w:sz w:val="24"/>
                <w:szCs w:val="24"/>
                <w:lang w:val="en-US"/>
              </w:rPr>
            </w:pPr>
            <w:r w:rsidRPr="00F40849">
              <w:rPr>
                <w:rFonts w:ascii="Times New Roman" w:hAnsi="Times New Roman" w:cs="Times New Roman"/>
                <w:sz w:val="24"/>
                <w:szCs w:val="24"/>
              </w:rPr>
              <w:t>7</w:t>
            </w:r>
          </w:p>
        </w:tc>
        <w:tc>
          <w:tcPr>
            <w:tcW w:w="2541" w:type="dxa"/>
            <w:tcBorders>
              <w:top w:val="single" w:sz="4" w:space="0" w:color="000000"/>
              <w:left w:val="single" w:sz="4" w:space="0" w:color="000000"/>
              <w:bottom w:val="single" w:sz="4" w:space="0" w:color="000000"/>
            </w:tcBorders>
            <w:shd w:val="clear" w:color="auto" w:fill="auto"/>
            <w:vAlign w:val="center"/>
          </w:tcPr>
          <w:p w:rsidR="00F40849" w:rsidRPr="00F40849" w:rsidRDefault="00F40849" w:rsidP="00443322">
            <w:pPr>
              <w:rPr>
                <w:rFonts w:ascii="Times New Roman" w:hAnsi="Times New Roman" w:cs="Times New Roman"/>
                <w:sz w:val="24"/>
                <w:szCs w:val="24"/>
                <w:lang w:val="en-US"/>
              </w:rPr>
            </w:pPr>
            <w:r w:rsidRPr="00F40849">
              <w:rPr>
                <w:rFonts w:ascii="Times New Roman" w:hAnsi="Times New Roman" w:cs="Times New Roman"/>
                <w:b/>
                <w:sz w:val="24"/>
                <w:szCs w:val="24"/>
                <w:lang w:val="en-US"/>
              </w:rPr>
              <w:t>Тема 7. Nation-states and nationalisms</w:t>
            </w:r>
          </w:p>
          <w:p w:rsidR="00F40849" w:rsidRPr="00F40849" w:rsidRDefault="00F40849" w:rsidP="00443322">
            <w:pPr>
              <w:rPr>
                <w:rFonts w:ascii="Times New Roman" w:hAnsi="Times New Roman" w:cs="Times New Roman"/>
                <w:sz w:val="24"/>
                <w:szCs w:val="24"/>
              </w:rPr>
            </w:pPr>
            <w:r w:rsidRPr="00F40849">
              <w:rPr>
                <w:rFonts w:ascii="Times New Roman" w:hAnsi="Times New Roman" w:cs="Times New Roman"/>
                <w:sz w:val="24"/>
                <w:szCs w:val="24"/>
                <w:lang w:val="en-US"/>
              </w:rPr>
              <w:t>Nationality policy in the Soviet Union. Nation-building challenges for post-socialist states. Projects and processes of nationalization.</w:t>
            </w:r>
          </w:p>
        </w:tc>
        <w:tc>
          <w:tcPr>
            <w:tcW w:w="824" w:type="dxa"/>
            <w:tcBorders>
              <w:top w:val="single" w:sz="4" w:space="0" w:color="000000"/>
              <w:left w:val="single" w:sz="4" w:space="0" w:color="000000"/>
              <w:bottom w:val="single" w:sz="4" w:space="0" w:color="000000"/>
            </w:tcBorders>
            <w:shd w:val="clear" w:color="auto" w:fill="auto"/>
            <w:vAlign w:val="center"/>
          </w:tcPr>
          <w:p w:rsidR="00F40849" w:rsidRPr="00F40849" w:rsidRDefault="00F40849" w:rsidP="00443322">
            <w:pPr>
              <w:widowControl w:val="0"/>
              <w:rPr>
                <w:rFonts w:ascii="Times New Roman" w:hAnsi="Times New Roman" w:cs="Times New Roman"/>
                <w:sz w:val="24"/>
                <w:szCs w:val="24"/>
              </w:rPr>
            </w:pPr>
            <w:r w:rsidRPr="00F40849">
              <w:rPr>
                <w:rFonts w:ascii="Times New Roman" w:hAnsi="Times New Roman" w:cs="Times New Roman"/>
                <w:sz w:val="24"/>
                <w:szCs w:val="24"/>
              </w:rPr>
              <w:t>8</w:t>
            </w:r>
          </w:p>
        </w:tc>
        <w:tc>
          <w:tcPr>
            <w:tcW w:w="721" w:type="dxa"/>
            <w:gridSpan w:val="2"/>
            <w:tcBorders>
              <w:top w:val="single" w:sz="4" w:space="0" w:color="000000"/>
              <w:left w:val="single" w:sz="4" w:space="0" w:color="000000"/>
              <w:bottom w:val="single" w:sz="4" w:space="0" w:color="000000"/>
            </w:tcBorders>
            <w:shd w:val="clear" w:color="auto" w:fill="auto"/>
            <w:vAlign w:val="center"/>
          </w:tcPr>
          <w:p w:rsidR="00F40849" w:rsidRPr="00F40849" w:rsidRDefault="00F40849" w:rsidP="00443322">
            <w:pPr>
              <w:widowControl w:val="0"/>
              <w:rPr>
                <w:rFonts w:ascii="Times New Roman" w:hAnsi="Times New Roman" w:cs="Times New Roman"/>
                <w:sz w:val="24"/>
                <w:szCs w:val="24"/>
              </w:rPr>
            </w:pPr>
            <w:r w:rsidRPr="00F40849">
              <w:rPr>
                <w:rFonts w:ascii="Times New Roman" w:hAnsi="Times New Roman" w:cs="Times New Roman"/>
                <w:sz w:val="24"/>
                <w:szCs w:val="24"/>
              </w:rPr>
              <w:t>2</w:t>
            </w:r>
          </w:p>
        </w:tc>
        <w:tc>
          <w:tcPr>
            <w:tcW w:w="719" w:type="dxa"/>
            <w:tcBorders>
              <w:top w:val="single" w:sz="4" w:space="0" w:color="000000"/>
              <w:left w:val="single" w:sz="4" w:space="0" w:color="000000"/>
              <w:bottom w:val="single" w:sz="4" w:space="0" w:color="000000"/>
            </w:tcBorders>
            <w:shd w:val="clear" w:color="auto" w:fill="auto"/>
            <w:vAlign w:val="center"/>
          </w:tcPr>
          <w:p w:rsidR="00F40849" w:rsidRPr="00F40849" w:rsidRDefault="00F40849" w:rsidP="00443322">
            <w:pPr>
              <w:widowControl w:val="0"/>
              <w:snapToGrid w:val="0"/>
              <w:rPr>
                <w:rFonts w:ascii="Times New Roman" w:hAnsi="Times New Roman" w:cs="Times New Roman"/>
                <w:sz w:val="24"/>
                <w:szCs w:val="24"/>
              </w:rPr>
            </w:pPr>
          </w:p>
        </w:tc>
        <w:tc>
          <w:tcPr>
            <w:tcW w:w="719" w:type="dxa"/>
            <w:tcBorders>
              <w:top w:val="single" w:sz="4" w:space="0" w:color="000000"/>
              <w:left w:val="single" w:sz="4" w:space="0" w:color="000000"/>
              <w:bottom w:val="single" w:sz="4" w:space="0" w:color="000000"/>
            </w:tcBorders>
            <w:shd w:val="clear" w:color="auto" w:fill="auto"/>
            <w:vAlign w:val="center"/>
          </w:tcPr>
          <w:p w:rsidR="00F40849" w:rsidRPr="00F40849" w:rsidRDefault="00F40849" w:rsidP="00443322">
            <w:pPr>
              <w:widowControl w:val="0"/>
              <w:rPr>
                <w:rFonts w:ascii="Times New Roman" w:hAnsi="Times New Roman" w:cs="Times New Roman"/>
                <w:sz w:val="24"/>
                <w:szCs w:val="24"/>
              </w:rPr>
            </w:pPr>
            <w:r w:rsidRPr="00F40849">
              <w:rPr>
                <w:rFonts w:ascii="Times New Roman" w:hAnsi="Times New Roman" w:cs="Times New Roman"/>
                <w:sz w:val="24"/>
                <w:szCs w:val="24"/>
              </w:rPr>
              <w:t>2</w:t>
            </w:r>
          </w:p>
        </w:tc>
        <w:tc>
          <w:tcPr>
            <w:tcW w:w="719" w:type="dxa"/>
            <w:tcBorders>
              <w:top w:val="single" w:sz="4" w:space="0" w:color="000000"/>
              <w:left w:val="single" w:sz="4" w:space="0" w:color="000000"/>
              <w:bottom w:val="single" w:sz="4" w:space="0" w:color="000000"/>
            </w:tcBorders>
            <w:shd w:val="clear" w:color="auto" w:fill="auto"/>
            <w:vAlign w:val="center"/>
          </w:tcPr>
          <w:p w:rsidR="00F40849" w:rsidRPr="00F40849" w:rsidRDefault="00F40849" w:rsidP="00443322">
            <w:pPr>
              <w:widowControl w:val="0"/>
              <w:rPr>
                <w:rFonts w:ascii="Times New Roman" w:hAnsi="Times New Roman" w:cs="Times New Roman"/>
                <w:sz w:val="24"/>
                <w:szCs w:val="24"/>
              </w:rPr>
            </w:pPr>
            <w:r w:rsidRPr="00F40849">
              <w:rPr>
                <w:rFonts w:ascii="Times New Roman" w:hAnsi="Times New Roman" w:cs="Times New Roman"/>
                <w:sz w:val="24"/>
                <w:szCs w:val="24"/>
              </w:rPr>
              <w:t>1</w:t>
            </w:r>
          </w:p>
        </w:tc>
        <w:tc>
          <w:tcPr>
            <w:tcW w:w="719" w:type="dxa"/>
            <w:tcBorders>
              <w:top w:val="single" w:sz="4" w:space="0" w:color="000000"/>
              <w:left w:val="single" w:sz="4" w:space="0" w:color="000000"/>
              <w:bottom w:val="single" w:sz="4" w:space="0" w:color="000000"/>
            </w:tcBorders>
            <w:shd w:val="clear" w:color="auto" w:fill="auto"/>
            <w:vAlign w:val="center"/>
          </w:tcPr>
          <w:p w:rsidR="00F40849" w:rsidRPr="00F40849" w:rsidRDefault="00F40849" w:rsidP="00443322">
            <w:pPr>
              <w:widowControl w:val="0"/>
              <w:snapToGrid w:val="0"/>
              <w:rPr>
                <w:rFonts w:ascii="Times New Roman" w:hAnsi="Times New Roman" w:cs="Times New Roman"/>
                <w:sz w:val="24"/>
                <w:szCs w:val="24"/>
              </w:rPr>
            </w:pPr>
          </w:p>
        </w:tc>
        <w:tc>
          <w:tcPr>
            <w:tcW w:w="719" w:type="dxa"/>
            <w:tcBorders>
              <w:top w:val="single" w:sz="4" w:space="0" w:color="000000"/>
              <w:left w:val="single" w:sz="4" w:space="0" w:color="000000"/>
              <w:bottom w:val="single" w:sz="4" w:space="0" w:color="000000"/>
            </w:tcBorders>
            <w:shd w:val="clear" w:color="auto" w:fill="auto"/>
            <w:vAlign w:val="center"/>
          </w:tcPr>
          <w:p w:rsidR="00F40849" w:rsidRPr="00F40849" w:rsidRDefault="00F40849" w:rsidP="00443322">
            <w:pPr>
              <w:widowControl w:val="0"/>
              <w:snapToGrid w:val="0"/>
              <w:rPr>
                <w:rFonts w:ascii="Times New Roman" w:hAnsi="Times New Roman" w:cs="Times New Roman"/>
                <w:sz w:val="24"/>
                <w:szCs w:val="24"/>
              </w:rPr>
            </w:pPr>
          </w:p>
        </w:tc>
        <w:tc>
          <w:tcPr>
            <w:tcW w:w="719" w:type="dxa"/>
            <w:tcBorders>
              <w:top w:val="single" w:sz="4" w:space="0" w:color="000000"/>
              <w:left w:val="single" w:sz="4" w:space="0" w:color="000000"/>
              <w:bottom w:val="single" w:sz="4" w:space="0" w:color="000000"/>
            </w:tcBorders>
            <w:shd w:val="clear" w:color="auto" w:fill="auto"/>
            <w:vAlign w:val="center"/>
          </w:tcPr>
          <w:p w:rsidR="00F40849" w:rsidRPr="00F40849" w:rsidRDefault="00F40849" w:rsidP="00443322">
            <w:pPr>
              <w:widowControl w:val="0"/>
              <w:snapToGrid w:val="0"/>
              <w:rPr>
                <w:rFonts w:ascii="Times New Roman" w:hAnsi="Times New Roman" w:cs="Times New Roman"/>
                <w:sz w:val="24"/>
                <w:szCs w:val="24"/>
              </w:rPr>
            </w:pPr>
          </w:p>
        </w:tc>
        <w:tc>
          <w:tcPr>
            <w:tcW w:w="530" w:type="dxa"/>
            <w:tcBorders>
              <w:top w:val="single" w:sz="4" w:space="0" w:color="000000"/>
              <w:left w:val="single" w:sz="4" w:space="0" w:color="000000"/>
              <w:bottom w:val="single" w:sz="4" w:space="0" w:color="000000"/>
            </w:tcBorders>
            <w:shd w:val="clear" w:color="auto" w:fill="auto"/>
            <w:vAlign w:val="center"/>
          </w:tcPr>
          <w:p w:rsidR="00F40849" w:rsidRPr="00F40849" w:rsidRDefault="00F40849" w:rsidP="00443322">
            <w:pPr>
              <w:widowControl w:val="0"/>
              <w:rPr>
                <w:rFonts w:ascii="Times New Roman" w:hAnsi="Times New Roman" w:cs="Times New Roman"/>
                <w:sz w:val="24"/>
                <w:szCs w:val="24"/>
              </w:rPr>
            </w:pPr>
            <w:r w:rsidRPr="00F40849">
              <w:rPr>
                <w:rFonts w:ascii="Times New Roman" w:hAnsi="Times New Roman" w:cs="Times New Roman"/>
                <w:sz w:val="24"/>
                <w:szCs w:val="24"/>
              </w:rPr>
              <w:t>4</w:t>
            </w:r>
          </w:p>
        </w:tc>
        <w:tc>
          <w:tcPr>
            <w:tcW w:w="582" w:type="dxa"/>
            <w:tcBorders>
              <w:top w:val="single" w:sz="4" w:space="0" w:color="000000"/>
              <w:left w:val="single" w:sz="4" w:space="0" w:color="000000"/>
              <w:bottom w:val="single" w:sz="4" w:space="0" w:color="000000"/>
              <w:right w:val="single" w:sz="4" w:space="0" w:color="000000"/>
            </w:tcBorders>
            <w:shd w:val="clear" w:color="auto" w:fill="auto"/>
          </w:tcPr>
          <w:p w:rsidR="00F40849" w:rsidRPr="00F40849" w:rsidRDefault="00F40849" w:rsidP="00443322">
            <w:pPr>
              <w:widowControl w:val="0"/>
              <w:rPr>
                <w:rFonts w:ascii="Times New Roman" w:hAnsi="Times New Roman" w:cs="Times New Roman"/>
                <w:sz w:val="24"/>
                <w:szCs w:val="24"/>
              </w:rPr>
            </w:pPr>
            <w:r w:rsidRPr="00F40849">
              <w:rPr>
                <w:rFonts w:ascii="Times New Roman" w:hAnsi="Times New Roman" w:cs="Times New Roman"/>
                <w:sz w:val="24"/>
                <w:szCs w:val="24"/>
              </w:rPr>
              <w:t>УО</w:t>
            </w:r>
          </w:p>
        </w:tc>
      </w:tr>
      <w:tr w:rsidR="00F40849" w:rsidRPr="00F40849" w:rsidTr="00443322">
        <w:trPr>
          <w:jc w:val="center"/>
        </w:trPr>
        <w:tc>
          <w:tcPr>
            <w:tcW w:w="419" w:type="dxa"/>
            <w:tcBorders>
              <w:top w:val="single" w:sz="4" w:space="0" w:color="000000"/>
              <w:left w:val="single" w:sz="4" w:space="0" w:color="000000"/>
              <w:bottom w:val="single" w:sz="4" w:space="0" w:color="000000"/>
            </w:tcBorders>
            <w:shd w:val="clear" w:color="auto" w:fill="auto"/>
            <w:vAlign w:val="center"/>
          </w:tcPr>
          <w:p w:rsidR="00F40849" w:rsidRPr="00F40849" w:rsidRDefault="00F40849" w:rsidP="00443322">
            <w:pPr>
              <w:widowControl w:val="0"/>
              <w:ind w:left="-21" w:firstLine="21"/>
              <w:rPr>
                <w:rFonts w:ascii="Times New Roman" w:hAnsi="Times New Roman" w:cs="Times New Roman"/>
                <w:b/>
                <w:sz w:val="24"/>
                <w:szCs w:val="24"/>
                <w:lang w:val="en-US"/>
              </w:rPr>
            </w:pPr>
            <w:r w:rsidRPr="00F40849">
              <w:rPr>
                <w:rFonts w:ascii="Times New Roman" w:hAnsi="Times New Roman" w:cs="Times New Roman"/>
                <w:sz w:val="24"/>
                <w:szCs w:val="24"/>
              </w:rPr>
              <w:t>8</w:t>
            </w:r>
          </w:p>
        </w:tc>
        <w:tc>
          <w:tcPr>
            <w:tcW w:w="2541" w:type="dxa"/>
            <w:tcBorders>
              <w:top w:val="single" w:sz="4" w:space="0" w:color="000000"/>
              <w:left w:val="single" w:sz="4" w:space="0" w:color="000000"/>
              <w:bottom w:val="single" w:sz="4" w:space="0" w:color="000000"/>
            </w:tcBorders>
            <w:shd w:val="clear" w:color="auto" w:fill="auto"/>
            <w:vAlign w:val="center"/>
          </w:tcPr>
          <w:p w:rsidR="00F40849" w:rsidRPr="00F40849" w:rsidRDefault="00F40849" w:rsidP="00443322">
            <w:pPr>
              <w:rPr>
                <w:rFonts w:ascii="Times New Roman" w:hAnsi="Times New Roman" w:cs="Times New Roman"/>
                <w:sz w:val="24"/>
                <w:szCs w:val="24"/>
                <w:lang w:val="en-US"/>
              </w:rPr>
            </w:pPr>
            <w:r w:rsidRPr="00F40849">
              <w:rPr>
                <w:rFonts w:ascii="Times New Roman" w:hAnsi="Times New Roman" w:cs="Times New Roman"/>
                <w:b/>
                <w:sz w:val="24"/>
                <w:szCs w:val="24"/>
                <w:lang w:val="en-US"/>
              </w:rPr>
              <w:t>Тема 8. Electoral politics in post-socialist states</w:t>
            </w:r>
          </w:p>
          <w:p w:rsidR="00F40849" w:rsidRPr="00F40849" w:rsidRDefault="00F40849" w:rsidP="00443322">
            <w:pPr>
              <w:rPr>
                <w:rFonts w:ascii="Times New Roman" w:hAnsi="Times New Roman" w:cs="Times New Roman"/>
                <w:sz w:val="24"/>
                <w:szCs w:val="24"/>
                <w:lang w:val="en-US"/>
              </w:rPr>
            </w:pPr>
            <w:r w:rsidRPr="00F40849">
              <w:rPr>
                <w:rFonts w:ascii="Times New Roman" w:hAnsi="Times New Roman" w:cs="Times New Roman"/>
                <w:sz w:val="24"/>
                <w:szCs w:val="24"/>
                <w:lang w:val="en-US"/>
              </w:rPr>
              <w:t>Elections in the Soviet Union: what kind of ritual? Electoral fraud in post-socialist states and the Soviet legacies. Electoral practices in comparative perspective. Role of regions in the formation of electoral authoritarianism in Russia.</w:t>
            </w:r>
          </w:p>
        </w:tc>
        <w:tc>
          <w:tcPr>
            <w:tcW w:w="824" w:type="dxa"/>
            <w:tcBorders>
              <w:top w:val="single" w:sz="4" w:space="0" w:color="000000"/>
              <w:left w:val="single" w:sz="4" w:space="0" w:color="000000"/>
              <w:bottom w:val="single" w:sz="4" w:space="0" w:color="000000"/>
            </w:tcBorders>
            <w:shd w:val="clear" w:color="auto" w:fill="auto"/>
            <w:vAlign w:val="center"/>
          </w:tcPr>
          <w:p w:rsidR="00F40849" w:rsidRPr="00F40849" w:rsidRDefault="00F40849" w:rsidP="00443322">
            <w:pPr>
              <w:widowControl w:val="0"/>
              <w:rPr>
                <w:rFonts w:ascii="Times New Roman" w:hAnsi="Times New Roman" w:cs="Times New Roman"/>
                <w:sz w:val="24"/>
                <w:szCs w:val="24"/>
              </w:rPr>
            </w:pPr>
            <w:r w:rsidRPr="00F40849">
              <w:rPr>
                <w:rFonts w:ascii="Times New Roman" w:hAnsi="Times New Roman" w:cs="Times New Roman"/>
                <w:sz w:val="24"/>
                <w:szCs w:val="24"/>
              </w:rPr>
              <w:t>8</w:t>
            </w:r>
          </w:p>
        </w:tc>
        <w:tc>
          <w:tcPr>
            <w:tcW w:w="721" w:type="dxa"/>
            <w:gridSpan w:val="2"/>
            <w:tcBorders>
              <w:top w:val="single" w:sz="4" w:space="0" w:color="000000"/>
              <w:left w:val="single" w:sz="4" w:space="0" w:color="000000"/>
              <w:bottom w:val="single" w:sz="4" w:space="0" w:color="000000"/>
            </w:tcBorders>
            <w:shd w:val="clear" w:color="auto" w:fill="auto"/>
            <w:vAlign w:val="center"/>
          </w:tcPr>
          <w:p w:rsidR="00F40849" w:rsidRPr="00F40849" w:rsidRDefault="00F40849" w:rsidP="00443322">
            <w:pPr>
              <w:widowControl w:val="0"/>
              <w:rPr>
                <w:rFonts w:ascii="Times New Roman" w:hAnsi="Times New Roman" w:cs="Times New Roman"/>
                <w:sz w:val="24"/>
                <w:szCs w:val="24"/>
              </w:rPr>
            </w:pPr>
            <w:r w:rsidRPr="00F40849">
              <w:rPr>
                <w:rFonts w:ascii="Times New Roman" w:hAnsi="Times New Roman" w:cs="Times New Roman"/>
                <w:sz w:val="24"/>
                <w:szCs w:val="24"/>
              </w:rPr>
              <w:t>2</w:t>
            </w:r>
          </w:p>
        </w:tc>
        <w:tc>
          <w:tcPr>
            <w:tcW w:w="719" w:type="dxa"/>
            <w:tcBorders>
              <w:top w:val="single" w:sz="4" w:space="0" w:color="000000"/>
              <w:left w:val="single" w:sz="4" w:space="0" w:color="000000"/>
              <w:bottom w:val="single" w:sz="4" w:space="0" w:color="000000"/>
            </w:tcBorders>
            <w:shd w:val="clear" w:color="auto" w:fill="auto"/>
            <w:vAlign w:val="center"/>
          </w:tcPr>
          <w:p w:rsidR="00F40849" w:rsidRPr="00F40849" w:rsidRDefault="00F40849" w:rsidP="00443322">
            <w:pPr>
              <w:widowControl w:val="0"/>
              <w:rPr>
                <w:rFonts w:ascii="Times New Roman" w:hAnsi="Times New Roman" w:cs="Times New Roman"/>
                <w:sz w:val="24"/>
                <w:szCs w:val="24"/>
              </w:rPr>
            </w:pPr>
            <w:r w:rsidRPr="00F40849">
              <w:rPr>
                <w:rFonts w:ascii="Times New Roman" w:hAnsi="Times New Roman" w:cs="Times New Roman"/>
                <w:sz w:val="24"/>
                <w:szCs w:val="24"/>
              </w:rPr>
              <w:t>1</w:t>
            </w:r>
          </w:p>
        </w:tc>
        <w:tc>
          <w:tcPr>
            <w:tcW w:w="719" w:type="dxa"/>
            <w:tcBorders>
              <w:top w:val="single" w:sz="4" w:space="0" w:color="000000"/>
              <w:left w:val="single" w:sz="4" w:space="0" w:color="000000"/>
              <w:bottom w:val="single" w:sz="4" w:space="0" w:color="000000"/>
            </w:tcBorders>
            <w:shd w:val="clear" w:color="auto" w:fill="auto"/>
            <w:vAlign w:val="center"/>
          </w:tcPr>
          <w:p w:rsidR="00F40849" w:rsidRPr="00F40849" w:rsidRDefault="00F40849" w:rsidP="00443322">
            <w:pPr>
              <w:widowControl w:val="0"/>
              <w:rPr>
                <w:rFonts w:ascii="Times New Roman" w:hAnsi="Times New Roman" w:cs="Times New Roman"/>
                <w:sz w:val="24"/>
                <w:szCs w:val="24"/>
              </w:rPr>
            </w:pPr>
            <w:r w:rsidRPr="00F40849">
              <w:rPr>
                <w:rFonts w:ascii="Times New Roman" w:hAnsi="Times New Roman" w:cs="Times New Roman"/>
                <w:sz w:val="24"/>
                <w:szCs w:val="24"/>
              </w:rPr>
              <w:t>2</w:t>
            </w:r>
          </w:p>
        </w:tc>
        <w:tc>
          <w:tcPr>
            <w:tcW w:w="719" w:type="dxa"/>
            <w:tcBorders>
              <w:top w:val="single" w:sz="4" w:space="0" w:color="000000"/>
              <w:left w:val="single" w:sz="4" w:space="0" w:color="000000"/>
              <w:bottom w:val="single" w:sz="4" w:space="0" w:color="000000"/>
            </w:tcBorders>
            <w:shd w:val="clear" w:color="auto" w:fill="auto"/>
            <w:vAlign w:val="center"/>
          </w:tcPr>
          <w:p w:rsidR="00F40849" w:rsidRPr="00F40849" w:rsidRDefault="00F40849" w:rsidP="00443322">
            <w:pPr>
              <w:widowControl w:val="0"/>
              <w:rPr>
                <w:rFonts w:ascii="Times New Roman" w:hAnsi="Times New Roman" w:cs="Times New Roman"/>
                <w:sz w:val="24"/>
                <w:szCs w:val="24"/>
                <w:lang w:val="en-US"/>
              </w:rPr>
            </w:pPr>
            <w:r w:rsidRPr="00F40849">
              <w:rPr>
                <w:rFonts w:ascii="Times New Roman" w:hAnsi="Times New Roman" w:cs="Times New Roman"/>
                <w:sz w:val="24"/>
                <w:szCs w:val="24"/>
              </w:rPr>
              <w:t>2</w:t>
            </w:r>
          </w:p>
        </w:tc>
        <w:tc>
          <w:tcPr>
            <w:tcW w:w="719" w:type="dxa"/>
            <w:tcBorders>
              <w:top w:val="single" w:sz="4" w:space="0" w:color="000000"/>
              <w:left w:val="single" w:sz="4" w:space="0" w:color="000000"/>
              <w:bottom w:val="single" w:sz="4" w:space="0" w:color="000000"/>
            </w:tcBorders>
            <w:shd w:val="clear" w:color="auto" w:fill="auto"/>
            <w:vAlign w:val="center"/>
          </w:tcPr>
          <w:p w:rsidR="00F40849" w:rsidRPr="00F40849" w:rsidRDefault="00F40849" w:rsidP="00443322">
            <w:pPr>
              <w:widowControl w:val="0"/>
              <w:snapToGrid w:val="0"/>
              <w:rPr>
                <w:rFonts w:ascii="Times New Roman" w:hAnsi="Times New Roman" w:cs="Times New Roman"/>
                <w:sz w:val="24"/>
                <w:szCs w:val="24"/>
                <w:lang w:val="en-US"/>
              </w:rPr>
            </w:pPr>
          </w:p>
        </w:tc>
        <w:tc>
          <w:tcPr>
            <w:tcW w:w="719" w:type="dxa"/>
            <w:tcBorders>
              <w:top w:val="single" w:sz="4" w:space="0" w:color="000000"/>
              <w:left w:val="single" w:sz="4" w:space="0" w:color="000000"/>
              <w:bottom w:val="single" w:sz="4" w:space="0" w:color="000000"/>
            </w:tcBorders>
            <w:shd w:val="clear" w:color="auto" w:fill="auto"/>
            <w:vAlign w:val="center"/>
          </w:tcPr>
          <w:p w:rsidR="00F40849" w:rsidRPr="00F40849" w:rsidRDefault="00F40849" w:rsidP="00443322">
            <w:pPr>
              <w:widowControl w:val="0"/>
              <w:snapToGrid w:val="0"/>
              <w:rPr>
                <w:rFonts w:ascii="Times New Roman" w:hAnsi="Times New Roman" w:cs="Times New Roman"/>
                <w:sz w:val="24"/>
                <w:szCs w:val="24"/>
                <w:lang w:val="en-US"/>
              </w:rPr>
            </w:pPr>
          </w:p>
        </w:tc>
        <w:tc>
          <w:tcPr>
            <w:tcW w:w="719" w:type="dxa"/>
            <w:tcBorders>
              <w:top w:val="single" w:sz="4" w:space="0" w:color="000000"/>
              <w:left w:val="single" w:sz="4" w:space="0" w:color="000000"/>
              <w:bottom w:val="single" w:sz="4" w:space="0" w:color="000000"/>
            </w:tcBorders>
            <w:shd w:val="clear" w:color="auto" w:fill="auto"/>
            <w:vAlign w:val="center"/>
          </w:tcPr>
          <w:p w:rsidR="00F40849" w:rsidRPr="00F40849" w:rsidRDefault="00F40849" w:rsidP="00443322">
            <w:pPr>
              <w:widowControl w:val="0"/>
              <w:snapToGrid w:val="0"/>
              <w:rPr>
                <w:rFonts w:ascii="Times New Roman" w:hAnsi="Times New Roman" w:cs="Times New Roman"/>
                <w:sz w:val="24"/>
                <w:szCs w:val="24"/>
                <w:lang w:val="en-US"/>
              </w:rPr>
            </w:pPr>
          </w:p>
        </w:tc>
        <w:tc>
          <w:tcPr>
            <w:tcW w:w="530" w:type="dxa"/>
            <w:tcBorders>
              <w:top w:val="single" w:sz="4" w:space="0" w:color="000000"/>
              <w:left w:val="single" w:sz="4" w:space="0" w:color="000000"/>
              <w:bottom w:val="single" w:sz="4" w:space="0" w:color="000000"/>
            </w:tcBorders>
            <w:shd w:val="clear" w:color="auto" w:fill="auto"/>
            <w:vAlign w:val="center"/>
          </w:tcPr>
          <w:p w:rsidR="00F40849" w:rsidRPr="00F40849" w:rsidRDefault="00F40849" w:rsidP="00443322">
            <w:pPr>
              <w:widowControl w:val="0"/>
              <w:rPr>
                <w:rFonts w:ascii="Times New Roman" w:hAnsi="Times New Roman" w:cs="Times New Roman"/>
                <w:sz w:val="24"/>
                <w:szCs w:val="24"/>
              </w:rPr>
            </w:pPr>
            <w:r w:rsidRPr="00F40849">
              <w:rPr>
                <w:rFonts w:ascii="Times New Roman" w:hAnsi="Times New Roman" w:cs="Times New Roman"/>
                <w:sz w:val="24"/>
                <w:szCs w:val="24"/>
              </w:rPr>
              <w:t>4</w:t>
            </w:r>
          </w:p>
        </w:tc>
        <w:tc>
          <w:tcPr>
            <w:tcW w:w="582" w:type="dxa"/>
            <w:tcBorders>
              <w:top w:val="single" w:sz="4" w:space="0" w:color="000000"/>
              <w:left w:val="single" w:sz="4" w:space="0" w:color="000000"/>
              <w:bottom w:val="single" w:sz="4" w:space="0" w:color="000000"/>
              <w:right w:val="single" w:sz="4" w:space="0" w:color="000000"/>
            </w:tcBorders>
            <w:shd w:val="clear" w:color="auto" w:fill="auto"/>
          </w:tcPr>
          <w:p w:rsidR="00F40849" w:rsidRPr="00F40849" w:rsidRDefault="00F40849" w:rsidP="00443322">
            <w:pPr>
              <w:widowControl w:val="0"/>
              <w:rPr>
                <w:rFonts w:ascii="Times New Roman" w:hAnsi="Times New Roman" w:cs="Times New Roman"/>
                <w:sz w:val="24"/>
                <w:szCs w:val="24"/>
              </w:rPr>
            </w:pPr>
            <w:r w:rsidRPr="00F40849">
              <w:rPr>
                <w:rFonts w:ascii="Times New Roman" w:hAnsi="Times New Roman" w:cs="Times New Roman"/>
                <w:sz w:val="24"/>
                <w:szCs w:val="24"/>
              </w:rPr>
              <w:t>УО</w:t>
            </w:r>
          </w:p>
        </w:tc>
      </w:tr>
      <w:tr w:rsidR="00F40849" w:rsidRPr="00F40849" w:rsidTr="00443322">
        <w:trPr>
          <w:jc w:val="center"/>
        </w:trPr>
        <w:tc>
          <w:tcPr>
            <w:tcW w:w="419" w:type="dxa"/>
            <w:tcBorders>
              <w:top w:val="single" w:sz="4" w:space="0" w:color="000000"/>
              <w:left w:val="single" w:sz="4" w:space="0" w:color="000000"/>
              <w:bottom w:val="single" w:sz="4" w:space="0" w:color="000000"/>
            </w:tcBorders>
            <w:shd w:val="clear" w:color="auto" w:fill="auto"/>
            <w:vAlign w:val="center"/>
          </w:tcPr>
          <w:p w:rsidR="00F40849" w:rsidRPr="00F40849" w:rsidRDefault="00F40849" w:rsidP="00443322">
            <w:pPr>
              <w:widowControl w:val="0"/>
              <w:ind w:left="-21" w:firstLine="21"/>
              <w:rPr>
                <w:rFonts w:ascii="Times New Roman" w:hAnsi="Times New Roman" w:cs="Times New Roman"/>
                <w:b/>
                <w:sz w:val="24"/>
                <w:szCs w:val="24"/>
                <w:lang w:val="en-US"/>
              </w:rPr>
            </w:pPr>
            <w:r w:rsidRPr="00F40849">
              <w:rPr>
                <w:rFonts w:ascii="Times New Roman" w:hAnsi="Times New Roman" w:cs="Times New Roman"/>
                <w:sz w:val="24"/>
                <w:szCs w:val="24"/>
              </w:rPr>
              <w:lastRenderedPageBreak/>
              <w:t>9</w:t>
            </w:r>
          </w:p>
        </w:tc>
        <w:tc>
          <w:tcPr>
            <w:tcW w:w="2541" w:type="dxa"/>
            <w:tcBorders>
              <w:top w:val="single" w:sz="4" w:space="0" w:color="000000"/>
              <w:left w:val="single" w:sz="4" w:space="0" w:color="000000"/>
              <w:bottom w:val="single" w:sz="4" w:space="0" w:color="000000"/>
            </w:tcBorders>
            <w:shd w:val="clear" w:color="auto" w:fill="auto"/>
            <w:vAlign w:val="center"/>
          </w:tcPr>
          <w:p w:rsidR="00F40849" w:rsidRPr="00F40849" w:rsidRDefault="00F40849" w:rsidP="00443322">
            <w:pPr>
              <w:rPr>
                <w:rFonts w:ascii="Times New Roman" w:hAnsi="Times New Roman" w:cs="Times New Roman"/>
                <w:sz w:val="24"/>
                <w:szCs w:val="24"/>
                <w:lang w:val="en-US"/>
              </w:rPr>
            </w:pPr>
            <w:r w:rsidRPr="00F40849">
              <w:rPr>
                <w:rFonts w:ascii="Times New Roman" w:hAnsi="Times New Roman" w:cs="Times New Roman"/>
                <w:b/>
                <w:sz w:val="24"/>
                <w:szCs w:val="24"/>
                <w:lang w:val="en-US"/>
              </w:rPr>
              <w:t>Тема 9. Political economy of post-socialist regimes</w:t>
            </w:r>
          </w:p>
          <w:p w:rsidR="00F40849" w:rsidRPr="00F40849" w:rsidRDefault="00F40849" w:rsidP="00443322">
            <w:pPr>
              <w:rPr>
                <w:rFonts w:ascii="Times New Roman" w:hAnsi="Times New Roman" w:cs="Times New Roman"/>
                <w:sz w:val="24"/>
                <w:szCs w:val="24"/>
                <w:lang w:val="en-US"/>
              </w:rPr>
            </w:pPr>
            <w:r w:rsidRPr="00F40849">
              <w:rPr>
                <w:rFonts w:ascii="Times New Roman" w:hAnsi="Times New Roman" w:cs="Times New Roman"/>
                <w:sz w:val="24"/>
                <w:szCs w:val="24"/>
                <w:lang w:val="en-US"/>
              </w:rPr>
              <w:t>Social forces behind the formation of capitalism in post-socialist states. Different trajectories of capitalist development. Neoliberal reforms and neopatrimonial states.</w:t>
            </w:r>
          </w:p>
        </w:tc>
        <w:tc>
          <w:tcPr>
            <w:tcW w:w="824" w:type="dxa"/>
            <w:tcBorders>
              <w:top w:val="single" w:sz="4" w:space="0" w:color="000000"/>
              <w:left w:val="single" w:sz="4" w:space="0" w:color="000000"/>
              <w:bottom w:val="single" w:sz="4" w:space="0" w:color="000000"/>
            </w:tcBorders>
            <w:shd w:val="clear" w:color="auto" w:fill="auto"/>
            <w:vAlign w:val="center"/>
          </w:tcPr>
          <w:p w:rsidR="00F40849" w:rsidRPr="00F40849" w:rsidRDefault="00F40849" w:rsidP="00443322">
            <w:pPr>
              <w:widowControl w:val="0"/>
              <w:rPr>
                <w:rFonts w:ascii="Times New Roman" w:hAnsi="Times New Roman" w:cs="Times New Roman"/>
                <w:sz w:val="24"/>
                <w:szCs w:val="24"/>
              </w:rPr>
            </w:pPr>
            <w:r w:rsidRPr="00F40849">
              <w:rPr>
                <w:rFonts w:ascii="Times New Roman" w:hAnsi="Times New Roman" w:cs="Times New Roman"/>
                <w:sz w:val="24"/>
                <w:szCs w:val="24"/>
              </w:rPr>
              <w:t>10</w:t>
            </w:r>
          </w:p>
        </w:tc>
        <w:tc>
          <w:tcPr>
            <w:tcW w:w="721" w:type="dxa"/>
            <w:gridSpan w:val="2"/>
            <w:tcBorders>
              <w:top w:val="single" w:sz="4" w:space="0" w:color="000000"/>
              <w:left w:val="single" w:sz="4" w:space="0" w:color="000000"/>
              <w:bottom w:val="single" w:sz="4" w:space="0" w:color="000000"/>
            </w:tcBorders>
            <w:shd w:val="clear" w:color="auto" w:fill="auto"/>
            <w:vAlign w:val="center"/>
          </w:tcPr>
          <w:p w:rsidR="00F40849" w:rsidRPr="00F40849" w:rsidRDefault="00F40849" w:rsidP="00443322">
            <w:pPr>
              <w:widowControl w:val="0"/>
              <w:rPr>
                <w:rFonts w:ascii="Times New Roman" w:hAnsi="Times New Roman" w:cs="Times New Roman"/>
                <w:sz w:val="24"/>
                <w:szCs w:val="24"/>
              </w:rPr>
            </w:pPr>
            <w:r w:rsidRPr="00F40849">
              <w:rPr>
                <w:rFonts w:ascii="Times New Roman" w:hAnsi="Times New Roman" w:cs="Times New Roman"/>
                <w:sz w:val="24"/>
                <w:szCs w:val="24"/>
              </w:rPr>
              <w:t>2</w:t>
            </w:r>
          </w:p>
        </w:tc>
        <w:tc>
          <w:tcPr>
            <w:tcW w:w="719" w:type="dxa"/>
            <w:tcBorders>
              <w:top w:val="single" w:sz="4" w:space="0" w:color="000000"/>
              <w:left w:val="single" w:sz="4" w:space="0" w:color="000000"/>
              <w:bottom w:val="single" w:sz="4" w:space="0" w:color="000000"/>
            </w:tcBorders>
            <w:shd w:val="clear" w:color="auto" w:fill="auto"/>
            <w:vAlign w:val="center"/>
          </w:tcPr>
          <w:p w:rsidR="00F40849" w:rsidRPr="00F40849" w:rsidRDefault="00F40849" w:rsidP="00443322">
            <w:pPr>
              <w:widowControl w:val="0"/>
              <w:rPr>
                <w:rFonts w:ascii="Times New Roman" w:hAnsi="Times New Roman" w:cs="Times New Roman"/>
                <w:sz w:val="24"/>
                <w:szCs w:val="24"/>
              </w:rPr>
            </w:pPr>
            <w:r w:rsidRPr="00F40849">
              <w:rPr>
                <w:rFonts w:ascii="Times New Roman" w:hAnsi="Times New Roman" w:cs="Times New Roman"/>
                <w:sz w:val="24"/>
                <w:szCs w:val="24"/>
              </w:rPr>
              <w:t>1</w:t>
            </w:r>
          </w:p>
        </w:tc>
        <w:tc>
          <w:tcPr>
            <w:tcW w:w="719" w:type="dxa"/>
            <w:tcBorders>
              <w:top w:val="single" w:sz="4" w:space="0" w:color="000000"/>
              <w:left w:val="single" w:sz="4" w:space="0" w:color="000000"/>
              <w:bottom w:val="single" w:sz="4" w:space="0" w:color="000000"/>
            </w:tcBorders>
            <w:shd w:val="clear" w:color="auto" w:fill="auto"/>
            <w:vAlign w:val="center"/>
          </w:tcPr>
          <w:p w:rsidR="00F40849" w:rsidRPr="00F40849" w:rsidRDefault="00F40849" w:rsidP="00443322">
            <w:pPr>
              <w:widowControl w:val="0"/>
              <w:rPr>
                <w:rFonts w:ascii="Times New Roman" w:hAnsi="Times New Roman" w:cs="Times New Roman"/>
                <w:sz w:val="24"/>
                <w:szCs w:val="24"/>
                <w:lang w:val="en-US"/>
              </w:rPr>
            </w:pPr>
            <w:r w:rsidRPr="00F40849">
              <w:rPr>
                <w:rFonts w:ascii="Times New Roman" w:hAnsi="Times New Roman" w:cs="Times New Roman"/>
                <w:sz w:val="24"/>
                <w:szCs w:val="24"/>
              </w:rPr>
              <w:t>4</w:t>
            </w:r>
          </w:p>
        </w:tc>
        <w:tc>
          <w:tcPr>
            <w:tcW w:w="719" w:type="dxa"/>
            <w:tcBorders>
              <w:top w:val="single" w:sz="4" w:space="0" w:color="000000"/>
              <w:left w:val="single" w:sz="4" w:space="0" w:color="000000"/>
              <w:bottom w:val="single" w:sz="4" w:space="0" w:color="000000"/>
            </w:tcBorders>
            <w:shd w:val="clear" w:color="auto" w:fill="auto"/>
            <w:vAlign w:val="center"/>
          </w:tcPr>
          <w:p w:rsidR="00F40849" w:rsidRPr="00F40849" w:rsidRDefault="00F40849" w:rsidP="00443322">
            <w:pPr>
              <w:widowControl w:val="0"/>
              <w:snapToGrid w:val="0"/>
              <w:rPr>
                <w:rFonts w:ascii="Times New Roman" w:hAnsi="Times New Roman" w:cs="Times New Roman"/>
                <w:sz w:val="24"/>
                <w:szCs w:val="24"/>
                <w:lang w:val="en-US"/>
              </w:rPr>
            </w:pPr>
          </w:p>
        </w:tc>
        <w:tc>
          <w:tcPr>
            <w:tcW w:w="719" w:type="dxa"/>
            <w:tcBorders>
              <w:top w:val="single" w:sz="4" w:space="0" w:color="000000"/>
              <w:left w:val="single" w:sz="4" w:space="0" w:color="000000"/>
              <w:bottom w:val="single" w:sz="4" w:space="0" w:color="000000"/>
            </w:tcBorders>
            <w:shd w:val="clear" w:color="auto" w:fill="auto"/>
            <w:vAlign w:val="center"/>
          </w:tcPr>
          <w:p w:rsidR="00F40849" w:rsidRPr="00F40849" w:rsidRDefault="00F40849" w:rsidP="00443322">
            <w:pPr>
              <w:widowControl w:val="0"/>
              <w:snapToGrid w:val="0"/>
              <w:rPr>
                <w:rFonts w:ascii="Times New Roman" w:hAnsi="Times New Roman" w:cs="Times New Roman"/>
                <w:sz w:val="24"/>
                <w:szCs w:val="24"/>
                <w:lang w:val="en-US"/>
              </w:rPr>
            </w:pPr>
          </w:p>
        </w:tc>
        <w:tc>
          <w:tcPr>
            <w:tcW w:w="719" w:type="dxa"/>
            <w:tcBorders>
              <w:top w:val="single" w:sz="4" w:space="0" w:color="000000"/>
              <w:left w:val="single" w:sz="4" w:space="0" w:color="000000"/>
              <w:bottom w:val="single" w:sz="4" w:space="0" w:color="000000"/>
            </w:tcBorders>
            <w:shd w:val="clear" w:color="auto" w:fill="auto"/>
            <w:vAlign w:val="center"/>
          </w:tcPr>
          <w:p w:rsidR="00F40849" w:rsidRPr="00F40849" w:rsidRDefault="00F40849" w:rsidP="00443322">
            <w:pPr>
              <w:widowControl w:val="0"/>
              <w:snapToGrid w:val="0"/>
              <w:rPr>
                <w:rFonts w:ascii="Times New Roman" w:hAnsi="Times New Roman" w:cs="Times New Roman"/>
                <w:sz w:val="24"/>
                <w:szCs w:val="24"/>
                <w:lang w:val="en-US"/>
              </w:rPr>
            </w:pPr>
          </w:p>
        </w:tc>
        <w:tc>
          <w:tcPr>
            <w:tcW w:w="719" w:type="dxa"/>
            <w:tcBorders>
              <w:top w:val="single" w:sz="4" w:space="0" w:color="000000"/>
              <w:left w:val="single" w:sz="4" w:space="0" w:color="000000"/>
              <w:bottom w:val="single" w:sz="4" w:space="0" w:color="000000"/>
            </w:tcBorders>
            <w:shd w:val="clear" w:color="auto" w:fill="auto"/>
            <w:vAlign w:val="center"/>
          </w:tcPr>
          <w:p w:rsidR="00F40849" w:rsidRPr="00F40849" w:rsidRDefault="00F40849" w:rsidP="00443322">
            <w:pPr>
              <w:widowControl w:val="0"/>
              <w:snapToGrid w:val="0"/>
              <w:rPr>
                <w:rFonts w:ascii="Times New Roman" w:hAnsi="Times New Roman" w:cs="Times New Roman"/>
                <w:sz w:val="24"/>
                <w:szCs w:val="24"/>
                <w:lang w:val="en-US"/>
              </w:rPr>
            </w:pPr>
          </w:p>
        </w:tc>
        <w:tc>
          <w:tcPr>
            <w:tcW w:w="530" w:type="dxa"/>
            <w:tcBorders>
              <w:top w:val="single" w:sz="4" w:space="0" w:color="000000"/>
              <w:left w:val="single" w:sz="4" w:space="0" w:color="000000"/>
              <w:bottom w:val="single" w:sz="4" w:space="0" w:color="000000"/>
            </w:tcBorders>
            <w:shd w:val="clear" w:color="auto" w:fill="auto"/>
            <w:vAlign w:val="center"/>
          </w:tcPr>
          <w:p w:rsidR="00F40849" w:rsidRPr="00F40849" w:rsidRDefault="00F40849" w:rsidP="00443322">
            <w:pPr>
              <w:widowControl w:val="0"/>
              <w:rPr>
                <w:rFonts w:ascii="Times New Roman" w:hAnsi="Times New Roman" w:cs="Times New Roman"/>
                <w:sz w:val="24"/>
                <w:szCs w:val="24"/>
              </w:rPr>
            </w:pPr>
            <w:r w:rsidRPr="00F40849">
              <w:rPr>
                <w:rFonts w:ascii="Times New Roman" w:hAnsi="Times New Roman" w:cs="Times New Roman"/>
                <w:sz w:val="24"/>
                <w:szCs w:val="24"/>
              </w:rPr>
              <w:t>4</w:t>
            </w:r>
          </w:p>
        </w:tc>
        <w:tc>
          <w:tcPr>
            <w:tcW w:w="582" w:type="dxa"/>
            <w:tcBorders>
              <w:top w:val="single" w:sz="4" w:space="0" w:color="000000"/>
              <w:left w:val="single" w:sz="4" w:space="0" w:color="000000"/>
              <w:bottom w:val="single" w:sz="4" w:space="0" w:color="000000"/>
              <w:right w:val="single" w:sz="4" w:space="0" w:color="000000"/>
            </w:tcBorders>
            <w:shd w:val="clear" w:color="auto" w:fill="auto"/>
          </w:tcPr>
          <w:p w:rsidR="00F40849" w:rsidRPr="00F40849" w:rsidRDefault="00F40849" w:rsidP="00443322">
            <w:pPr>
              <w:widowControl w:val="0"/>
              <w:rPr>
                <w:rFonts w:ascii="Times New Roman" w:hAnsi="Times New Roman" w:cs="Times New Roman"/>
                <w:sz w:val="24"/>
                <w:szCs w:val="24"/>
              </w:rPr>
            </w:pPr>
            <w:r w:rsidRPr="00F40849">
              <w:rPr>
                <w:rFonts w:ascii="Times New Roman" w:hAnsi="Times New Roman" w:cs="Times New Roman"/>
                <w:sz w:val="24"/>
                <w:szCs w:val="24"/>
              </w:rPr>
              <w:t>УО</w:t>
            </w:r>
          </w:p>
        </w:tc>
      </w:tr>
      <w:tr w:rsidR="00F40849" w:rsidRPr="00F40849" w:rsidTr="00443322">
        <w:trPr>
          <w:jc w:val="center"/>
        </w:trPr>
        <w:tc>
          <w:tcPr>
            <w:tcW w:w="419" w:type="dxa"/>
            <w:tcBorders>
              <w:top w:val="single" w:sz="4" w:space="0" w:color="000000"/>
              <w:left w:val="single" w:sz="4" w:space="0" w:color="000000"/>
              <w:bottom w:val="single" w:sz="4" w:space="0" w:color="000000"/>
            </w:tcBorders>
            <w:shd w:val="clear" w:color="auto" w:fill="auto"/>
            <w:vAlign w:val="center"/>
          </w:tcPr>
          <w:p w:rsidR="00F40849" w:rsidRPr="00F40849" w:rsidRDefault="00F40849" w:rsidP="00443322">
            <w:pPr>
              <w:widowControl w:val="0"/>
              <w:ind w:left="-21" w:firstLine="21"/>
              <w:rPr>
                <w:rFonts w:ascii="Times New Roman" w:hAnsi="Times New Roman" w:cs="Times New Roman"/>
                <w:b/>
                <w:sz w:val="24"/>
                <w:szCs w:val="24"/>
                <w:lang w:val="en-US"/>
              </w:rPr>
            </w:pPr>
            <w:r w:rsidRPr="00F40849">
              <w:rPr>
                <w:rFonts w:ascii="Times New Roman" w:hAnsi="Times New Roman" w:cs="Times New Roman"/>
                <w:sz w:val="24"/>
                <w:szCs w:val="24"/>
              </w:rPr>
              <w:t>10</w:t>
            </w:r>
          </w:p>
        </w:tc>
        <w:tc>
          <w:tcPr>
            <w:tcW w:w="2541" w:type="dxa"/>
            <w:tcBorders>
              <w:top w:val="single" w:sz="4" w:space="0" w:color="000000"/>
              <w:left w:val="single" w:sz="4" w:space="0" w:color="000000"/>
              <w:bottom w:val="single" w:sz="4" w:space="0" w:color="000000"/>
            </w:tcBorders>
            <w:shd w:val="clear" w:color="auto" w:fill="auto"/>
            <w:vAlign w:val="center"/>
          </w:tcPr>
          <w:p w:rsidR="00F40849" w:rsidRPr="00F40849" w:rsidRDefault="00F40849" w:rsidP="00443322">
            <w:pPr>
              <w:rPr>
                <w:rFonts w:ascii="Times New Roman" w:hAnsi="Times New Roman" w:cs="Times New Roman"/>
                <w:sz w:val="24"/>
                <w:szCs w:val="24"/>
                <w:lang w:val="en-US"/>
              </w:rPr>
            </w:pPr>
            <w:r w:rsidRPr="00F40849">
              <w:rPr>
                <w:rFonts w:ascii="Times New Roman" w:hAnsi="Times New Roman" w:cs="Times New Roman"/>
                <w:b/>
                <w:sz w:val="24"/>
                <w:szCs w:val="24"/>
                <w:lang w:val="en-US"/>
              </w:rPr>
              <w:t>Тема 10. Сontentious politics and social movements in post-socialist states</w:t>
            </w:r>
          </w:p>
          <w:p w:rsidR="00F40849" w:rsidRPr="00F40849" w:rsidRDefault="00F40849" w:rsidP="00443322">
            <w:pPr>
              <w:rPr>
                <w:rFonts w:ascii="Times New Roman" w:hAnsi="Times New Roman" w:cs="Times New Roman"/>
                <w:sz w:val="24"/>
                <w:szCs w:val="24"/>
                <w:lang w:val="en-US"/>
              </w:rPr>
            </w:pPr>
            <w:r w:rsidRPr="00F40849">
              <w:rPr>
                <w:rFonts w:ascii="Times New Roman" w:hAnsi="Times New Roman" w:cs="Times New Roman"/>
                <w:sz w:val="24"/>
                <w:szCs w:val="24"/>
                <w:lang w:val="en-US"/>
              </w:rPr>
              <w:t>Conditions for the development of social movements in Russia. The role of the elites and protest leaders.</w:t>
            </w:r>
          </w:p>
        </w:tc>
        <w:tc>
          <w:tcPr>
            <w:tcW w:w="824" w:type="dxa"/>
            <w:tcBorders>
              <w:top w:val="single" w:sz="4" w:space="0" w:color="000000"/>
              <w:left w:val="single" w:sz="4" w:space="0" w:color="000000"/>
              <w:bottom w:val="single" w:sz="4" w:space="0" w:color="000000"/>
            </w:tcBorders>
            <w:shd w:val="clear" w:color="auto" w:fill="auto"/>
            <w:vAlign w:val="center"/>
          </w:tcPr>
          <w:p w:rsidR="00F40849" w:rsidRPr="00F40849" w:rsidRDefault="00F40849" w:rsidP="00443322">
            <w:pPr>
              <w:widowControl w:val="0"/>
              <w:rPr>
                <w:rFonts w:ascii="Times New Roman" w:hAnsi="Times New Roman" w:cs="Times New Roman"/>
                <w:sz w:val="24"/>
                <w:szCs w:val="24"/>
              </w:rPr>
            </w:pPr>
            <w:r w:rsidRPr="00F40849">
              <w:rPr>
                <w:rFonts w:ascii="Times New Roman" w:hAnsi="Times New Roman" w:cs="Times New Roman"/>
                <w:sz w:val="24"/>
                <w:szCs w:val="24"/>
              </w:rPr>
              <w:t>8</w:t>
            </w:r>
          </w:p>
        </w:tc>
        <w:tc>
          <w:tcPr>
            <w:tcW w:w="721" w:type="dxa"/>
            <w:gridSpan w:val="2"/>
            <w:tcBorders>
              <w:top w:val="single" w:sz="4" w:space="0" w:color="000000"/>
              <w:left w:val="single" w:sz="4" w:space="0" w:color="000000"/>
              <w:bottom w:val="single" w:sz="4" w:space="0" w:color="000000"/>
            </w:tcBorders>
            <w:shd w:val="clear" w:color="auto" w:fill="auto"/>
            <w:vAlign w:val="center"/>
          </w:tcPr>
          <w:p w:rsidR="00F40849" w:rsidRPr="00F40849" w:rsidRDefault="00F40849" w:rsidP="00443322">
            <w:pPr>
              <w:widowControl w:val="0"/>
              <w:rPr>
                <w:rFonts w:ascii="Times New Roman" w:hAnsi="Times New Roman" w:cs="Times New Roman"/>
                <w:sz w:val="24"/>
                <w:szCs w:val="24"/>
              </w:rPr>
            </w:pPr>
            <w:r w:rsidRPr="00F40849">
              <w:rPr>
                <w:rFonts w:ascii="Times New Roman" w:hAnsi="Times New Roman" w:cs="Times New Roman"/>
                <w:sz w:val="24"/>
                <w:szCs w:val="24"/>
              </w:rPr>
              <w:t>2</w:t>
            </w:r>
          </w:p>
        </w:tc>
        <w:tc>
          <w:tcPr>
            <w:tcW w:w="719" w:type="dxa"/>
            <w:tcBorders>
              <w:top w:val="single" w:sz="4" w:space="0" w:color="000000"/>
              <w:left w:val="single" w:sz="4" w:space="0" w:color="000000"/>
              <w:bottom w:val="single" w:sz="4" w:space="0" w:color="000000"/>
            </w:tcBorders>
            <w:shd w:val="clear" w:color="auto" w:fill="auto"/>
            <w:vAlign w:val="center"/>
          </w:tcPr>
          <w:p w:rsidR="00F40849" w:rsidRPr="00F40849" w:rsidRDefault="00F40849" w:rsidP="00443322">
            <w:pPr>
              <w:widowControl w:val="0"/>
              <w:rPr>
                <w:rFonts w:ascii="Times New Roman" w:hAnsi="Times New Roman" w:cs="Times New Roman"/>
                <w:sz w:val="24"/>
                <w:szCs w:val="24"/>
              </w:rPr>
            </w:pPr>
            <w:r w:rsidRPr="00F40849">
              <w:rPr>
                <w:rFonts w:ascii="Times New Roman" w:hAnsi="Times New Roman" w:cs="Times New Roman"/>
                <w:sz w:val="24"/>
                <w:szCs w:val="24"/>
              </w:rPr>
              <w:t>1</w:t>
            </w:r>
          </w:p>
        </w:tc>
        <w:tc>
          <w:tcPr>
            <w:tcW w:w="719" w:type="dxa"/>
            <w:tcBorders>
              <w:top w:val="single" w:sz="4" w:space="0" w:color="000000"/>
              <w:left w:val="single" w:sz="4" w:space="0" w:color="000000"/>
              <w:bottom w:val="single" w:sz="4" w:space="0" w:color="000000"/>
            </w:tcBorders>
            <w:shd w:val="clear" w:color="auto" w:fill="auto"/>
            <w:vAlign w:val="center"/>
          </w:tcPr>
          <w:p w:rsidR="00F40849" w:rsidRPr="00F40849" w:rsidRDefault="00F40849" w:rsidP="00443322">
            <w:pPr>
              <w:widowControl w:val="0"/>
              <w:rPr>
                <w:rFonts w:ascii="Times New Roman" w:hAnsi="Times New Roman" w:cs="Times New Roman"/>
                <w:sz w:val="24"/>
                <w:szCs w:val="24"/>
              </w:rPr>
            </w:pPr>
            <w:r w:rsidRPr="00F40849">
              <w:rPr>
                <w:rFonts w:ascii="Times New Roman" w:hAnsi="Times New Roman" w:cs="Times New Roman"/>
                <w:sz w:val="24"/>
                <w:szCs w:val="24"/>
              </w:rPr>
              <w:t>2</w:t>
            </w:r>
          </w:p>
        </w:tc>
        <w:tc>
          <w:tcPr>
            <w:tcW w:w="719" w:type="dxa"/>
            <w:tcBorders>
              <w:top w:val="single" w:sz="4" w:space="0" w:color="000000"/>
              <w:left w:val="single" w:sz="4" w:space="0" w:color="000000"/>
              <w:bottom w:val="single" w:sz="4" w:space="0" w:color="000000"/>
            </w:tcBorders>
            <w:shd w:val="clear" w:color="auto" w:fill="auto"/>
            <w:vAlign w:val="center"/>
          </w:tcPr>
          <w:p w:rsidR="00F40849" w:rsidRPr="00F40849" w:rsidRDefault="00F40849" w:rsidP="00443322">
            <w:pPr>
              <w:widowControl w:val="0"/>
              <w:rPr>
                <w:rFonts w:ascii="Times New Roman" w:hAnsi="Times New Roman" w:cs="Times New Roman"/>
                <w:sz w:val="24"/>
                <w:szCs w:val="24"/>
                <w:lang w:val="en-US"/>
              </w:rPr>
            </w:pPr>
            <w:r w:rsidRPr="00F40849">
              <w:rPr>
                <w:rFonts w:ascii="Times New Roman" w:hAnsi="Times New Roman" w:cs="Times New Roman"/>
                <w:sz w:val="24"/>
                <w:szCs w:val="24"/>
              </w:rPr>
              <w:t>1</w:t>
            </w:r>
          </w:p>
        </w:tc>
        <w:tc>
          <w:tcPr>
            <w:tcW w:w="719" w:type="dxa"/>
            <w:tcBorders>
              <w:top w:val="single" w:sz="4" w:space="0" w:color="000000"/>
              <w:left w:val="single" w:sz="4" w:space="0" w:color="000000"/>
              <w:bottom w:val="single" w:sz="4" w:space="0" w:color="000000"/>
            </w:tcBorders>
            <w:shd w:val="clear" w:color="auto" w:fill="auto"/>
            <w:vAlign w:val="center"/>
          </w:tcPr>
          <w:p w:rsidR="00F40849" w:rsidRPr="00F40849" w:rsidRDefault="00F40849" w:rsidP="00443322">
            <w:pPr>
              <w:widowControl w:val="0"/>
              <w:snapToGrid w:val="0"/>
              <w:rPr>
                <w:rFonts w:ascii="Times New Roman" w:hAnsi="Times New Roman" w:cs="Times New Roman"/>
                <w:sz w:val="24"/>
                <w:szCs w:val="24"/>
                <w:lang w:val="en-US"/>
              </w:rPr>
            </w:pPr>
          </w:p>
        </w:tc>
        <w:tc>
          <w:tcPr>
            <w:tcW w:w="719" w:type="dxa"/>
            <w:tcBorders>
              <w:top w:val="single" w:sz="4" w:space="0" w:color="000000"/>
              <w:left w:val="single" w:sz="4" w:space="0" w:color="000000"/>
              <w:bottom w:val="single" w:sz="4" w:space="0" w:color="000000"/>
            </w:tcBorders>
            <w:shd w:val="clear" w:color="auto" w:fill="auto"/>
            <w:vAlign w:val="center"/>
          </w:tcPr>
          <w:p w:rsidR="00F40849" w:rsidRPr="00F40849" w:rsidRDefault="00F40849" w:rsidP="00443322">
            <w:pPr>
              <w:widowControl w:val="0"/>
              <w:snapToGrid w:val="0"/>
              <w:rPr>
                <w:rFonts w:ascii="Times New Roman" w:hAnsi="Times New Roman" w:cs="Times New Roman"/>
                <w:sz w:val="24"/>
                <w:szCs w:val="24"/>
                <w:lang w:val="en-US"/>
              </w:rPr>
            </w:pPr>
          </w:p>
        </w:tc>
        <w:tc>
          <w:tcPr>
            <w:tcW w:w="719" w:type="dxa"/>
            <w:tcBorders>
              <w:top w:val="single" w:sz="4" w:space="0" w:color="000000"/>
              <w:left w:val="single" w:sz="4" w:space="0" w:color="000000"/>
              <w:bottom w:val="single" w:sz="4" w:space="0" w:color="000000"/>
            </w:tcBorders>
            <w:shd w:val="clear" w:color="auto" w:fill="auto"/>
            <w:vAlign w:val="center"/>
          </w:tcPr>
          <w:p w:rsidR="00F40849" w:rsidRPr="00F40849" w:rsidRDefault="00F40849" w:rsidP="00443322">
            <w:pPr>
              <w:widowControl w:val="0"/>
              <w:snapToGrid w:val="0"/>
              <w:rPr>
                <w:rFonts w:ascii="Times New Roman" w:hAnsi="Times New Roman" w:cs="Times New Roman"/>
                <w:sz w:val="24"/>
                <w:szCs w:val="24"/>
                <w:lang w:val="en-US"/>
              </w:rPr>
            </w:pPr>
          </w:p>
        </w:tc>
        <w:tc>
          <w:tcPr>
            <w:tcW w:w="530" w:type="dxa"/>
            <w:tcBorders>
              <w:top w:val="single" w:sz="4" w:space="0" w:color="000000"/>
              <w:left w:val="single" w:sz="4" w:space="0" w:color="000000"/>
              <w:bottom w:val="single" w:sz="4" w:space="0" w:color="000000"/>
            </w:tcBorders>
            <w:shd w:val="clear" w:color="auto" w:fill="auto"/>
            <w:vAlign w:val="center"/>
          </w:tcPr>
          <w:p w:rsidR="00F40849" w:rsidRPr="00F40849" w:rsidRDefault="00F40849" w:rsidP="00443322">
            <w:pPr>
              <w:widowControl w:val="0"/>
              <w:rPr>
                <w:rFonts w:ascii="Times New Roman" w:hAnsi="Times New Roman" w:cs="Times New Roman"/>
                <w:sz w:val="24"/>
                <w:szCs w:val="24"/>
              </w:rPr>
            </w:pPr>
            <w:r w:rsidRPr="00F40849">
              <w:rPr>
                <w:rFonts w:ascii="Times New Roman" w:hAnsi="Times New Roman" w:cs="Times New Roman"/>
                <w:sz w:val="24"/>
                <w:szCs w:val="24"/>
              </w:rPr>
              <w:t>4</w:t>
            </w:r>
          </w:p>
        </w:tc>
        <w:tc>
          <w:tcPr>
            <w:tcW w:w="582" w:type="dxa"/>
            <w:tcBorders>
              <w:top w:val="single" w:sz="4" w:space="0" w:color="000000"/>
              <w:left w:val="single" w:sz="4" w:space="0" w:color="000000"/>
              <w:bottom w:val="single" w:sz="4" w:space="0" w:color="000000"/>
              <w:right w:val="single" w:sz="4" w:space="0" w:color="000000"/>
            </w:tcBorders>
            <w:shd w:val="clear" w:color="auto" w:fill="auto"/>
          </w:tcPr>
          <w:p w:rsidR="00F40849" w:rsidRPr="00F40849" w:rsidRDefault="00F40849" w:rsidP="00443322">
            <w:pPr>
              <w:widowControl w:val="0"/>
              <w:rPr>
                <w:rFonts w:ascii="Times New Roman" w:hAnsi="Times New Roman" w:cs="Times New Roman"/>
                <w:sz w:val="24"/>
                <w:szCs w:val="24"/>
              </w:rPr>
            </w:pPr>
            <w:r w:rsidRPr="00F40849">
              <w:rPr>
                <w:rFonts w:ascii="Times New Roman" w:hAnsi="Times New Roman" w:cs="Times New Roman"/>
                <w:sz w:val="24"/>
                <w:szCs w:val="24"/>
              </w:rPr>
              <w:t>Эссе</w:t>
            </w:r>
          </w:p>
        </w:tc>
      </w:tr>
      <w:tr w:rsidR="00F40849" w:rsidRPr="00F40849" w:rsidTr="00443322">
        <w:trPr>
          <w:jc w:val="center"/>
        </w:trPr>
        <w:tc>
          <w:tcPr>
            <w:tcW w:w="419" w:type="dxa"/>
            <w:tcBorders>
              <w:top w:val="single" w:sz="4" w:space="0" w:color="000000"/>
              <w:left w:val="single" w:sz="4" w:space="0" w:color="000000"/>
              <w:bottom w:val="single" w:sz="4" w:space="0" w:color="000000"/>
            </w:tcBorders>
            <w:shd w:val="clear" w:color="auto" w:fill="auto"/>
            <w:vAlign w:val="center"/>
          </w:tcPr>
          <w:p w:rsidR="00F40849" w:rsidRPr="00F40849" w:rsidRDefault="00F40849" w:rsidP="00443322">
            <w:pPr>
              <w:widowControl w:val="0"/>
              <w:ind w:left="-21" w:firstLine="21"/>
              <w:rPr>
                <w:rFonts w:ascii="Times New Roman" w:hAnsi="Times New Roman" w:cs="Times New Roman"/>
                <w:b/>
                <w:sz w:val="24"/>
                <w:szCs w:val="24"/>
                <w:lang w:val="en-US"/>
              </w:rPr>
            </w:pPr>
            <w:r w:rsidRPr="00F40849">
              <w:rPr>
                <w:rFonts w:ascii="Times New Roman" w:hAnsi="Times New Roman" w:cs="Times New Roman"/>
                <w:sz w:val="24"/>
                <w:szCs w:val="24"/>
              </w:rPr>
              <w:t>11</w:t>
            </w:r>
          </w:p>
        </w:tc>
        <w:tc>
          <w:tcPr>
            <w:tcW w:w="2541" w:type="dxa"/>
            <w:tcBorders>
              <w:top w:val="single" w:sz="4" w:space="0" w:color="000000"/>
              <w:left w:val="single" w:sz="4" w:space="0" w:color="000000"/>
              <w:bottom w:val="single" w:sz="4" w:space="0" w:color="000000"/>
            </w:tcBorders>
            <w:shd w:val="clear" w:color="auto" w:fill="auto"/>
            <w:vAlign w:val="center"/>
          </w:tcPr>
          <w:p w:rsidR="00F40849" w:rsidRPr="00F40849" w:rsidRDefault="00F40849" w:rsidP="00443322">
            <w:pPr>
              <w:rPr>
                <w:rFonts w:ascii="Times New Roman" w:hAnsi="Times New Roman" w:cs="Times New Roman"/>
                <w:sz w:val="24"/>
                <w:szCs w:val="24"/>
                <w:lang w:val="en-US"/>
              </w:rPr>
            </w:pPr>
            <w:r w:rsidRPr="00F40849">
              <w:rPr>
                <w:rFonts w:ascii="Times New Roman" w:hAnsi="Times New Roman" w:cs="Times New Roman"/>
                <w:b/>
                <w:sz w:val="24"/>
                <w:szCs w:val="24"/>
                <w:lang w:val="en-US"/>
              </w:rPr>
              <w:t>Тема 11. Post-socialist welfare states</w:t>
            </w:r>
          </w:p>
          <w:p w:rsidR="00F40849" w:rsidRPr="00F40849" w:rsidRDefault="00F40849" w:rsidP="00443322">
            <w:pPr>
              <w:rPr>
                <w:rFonts w:ascii="Times New Roman" w:hAnsi="Times New Roman" w:cs="Times New Roman"/>
                <w:sz w:val="24"/>
                <w:szCs w:val="24"/>
              </w:rPr>
            </w:pPr>
            <w:r w:rsidRPr="00F40849">
              <w:rPr>
                <w:rFonts w:ascii="Times New Roman" w:hAnsi="Times New Roman" w:cs="Times New Roman"/>
                <w:sz w:val="24"/>
                <w:szCs w:val="24"/>
                <w:lang w:val="en-US"/>
              </w:rPr>
              <w:t>Legacies of Soviet welfare system. Liberalization and marketization as key trends. Politics of welfare reform in post-socialist states.</w:t>
            </w:r>
          </w:p>
        </w:tc>
        <w:tc>
          <w:tcPr>
            <w:tcW w:w="824" w:type="dxa"/>
            <w:tcBorders>
              <w:top w:val="single" w:sz="4" w:space="0" w:color="000000"/>
              <w:left w:val="single" w:sz="4" w:space="0" w:color="000000"/>
              <w:bottom w:val="single" w:sz="4" w:space="0" w:color="000000"/>
            </w:tcBorders>
            <w:shd w:val="clear" w:color="auto" w:fill="auto"/>
            <w:vAlign w:val="center"/>
          </w:tcPr>
          <w:p w:rsidR="00F40849" w:rsidRPr="00F40849" w:rsidRDefault="00F40849" w:rsidP="00443322">
            <w:pPr>
              <w:widowControl w:val="0"/>
              <w:rPr>
                <w:rFonts w:ascii="Times New Roman" w:hAnsi="Times New Roman" w:cs="Times New Roman"/>
                <w:sz w:val="24"/>
                <w:szCs w:val="24"/>
              </w:rPr>
            </w:pPr>
            <w:r w:rsidRPr="00F40849">
              <w:rPr>
                <w:rFonts w:ascii="Times New Roman" w:hAnsi="Times New Roman" w:cs="Times New Roman"/>
                <w:sz w:val="24"/>
                <w:szCs w:val="24"/>
              </w:rPr>
              <w:t>8</w:t>
            </w:r>
          </w:p>
        </w:tc>
        <w:tc>
          <w:tcPr>
            <w:tcW w:w="721" w:type="dxa"/>
            <w:gridSpan w:val="2"/>
            <w:tcBorders>
              <w:top w:val="single" w:sz="4" w:space="0" w:color="000000"/>
              <w:left w:val="single" w:sz="4" w:space="0" w:color="000000"/>
              <w:bottom w:val="single" w:sz="4" w:space="0" w:color="000000"/>
            </w:tcBorders>
            <w:shd w:val="clear" w:color="auto" w:fill="auto"/>
            <w:vAlign w:val="center"/>
          </w:tcPr>
          <w:p w:rsidR="00F40849" w:rsidRPr="00F40849" w:rsidRDefault="00F40849" w:rsidP="00443322">
            <w:pPr>
              <w:widowControl w:val="0"/>
              <w:rPr>
                <w:rFonts w:ascii="Times New Roman" w:hAnsi="Times New Roman" w:cs="Times New Roman"/>
                <w:sz w:val="24"/>
                <w:szCs w:val="24"/>
              </w:rPr>
            </w:pPr>
            <w:r w:rsidRPr="00F40849">
              <w:rPr>
                <w:rFonts w:ascii="Times New Roman" w:hAnsi="Times New Roman" w:cs="Times New Roman"/>
                <w:sz w:val="24"/>
                <w:szCs w:val="24"/>
              </w:rPr>
              <w:t>2</w:t>
            </w:r>
          </w:p>
        </w:tc>
        <w:tc>
          <w:tcPr>
            <w:tcW w:w="719" w:type="dxa"/>
            <w:tcBorders>
              <w:top w:val="single" w:sz="4" w:space="0" w:color="000000"/>
              <w:left w:val="single" w:sz="4" w:space="0" w:color="000000"/>
              <w:bottom w:val="single" w:sz="4" w:space="0" w:color="000000"/>
            </w:tcBorders>
            <w:shd w:val="clear" w:color="auto" w:fill="auto"/>
            <w:vAlign w:val="center"/>
          </w:tcPr>
          <w:p w:rsidR="00F40849" w:rsidRPr="00F40849" w:rsidRDefault="00F40849" w:rsidP="00443322">
            <w:pPr>
              <w:widowControl w:val="0"/>
              <w:rPr>
                <w:rFonts w:ascii="Times New Roman" w:hAnsi="Times New Roman" w:cs="Times New Roman"/>
                <w:sz w:val="24"/>
                <w:szCs w:val="24"/>
              </w:rPr>
            </w:pPr>
            <w:r w:rsidRPr="00F40849">
              <w:rPr>
                <w:rFonts w:ascii="Times New Roman" w:hAnsi="Times New Roman" w:cs="Times New Roman"/>
                <w:sz w:val="24"/>
                <w:szCs w:val="24"/>
              </w:rPr>
              <w:t>1</w:t>
            </w:r>
          </w:p>
        </w:tc>
        <w:tc>
          <w:tcPr>
            <w:tcW w:w="719" w:type="dxa"/>
            <w:tcBorders>
              <w:top w:val="single" w:sz="4" w:space="0" w:color="000000"/>
              <w:left w:val="single" w:sz="4" w:space="0" w:color="000000"/>
              <w:bottom w:val="single" w:sz="4" w:space="0" w:color="000000"/>
            </w:tcBorders>
            <w:shd w:val="clear" w:color="auto" w:fill="auto"/>
            <w:vAlign w:val="center"/>
          </w:tcPr>
          <w:p w:rsidR="00F40849" w:rsidRPr="00F40849" w:rsidRDefault="00F40849" w:rsidP="00443322">
            <w:pPr>
              <w:widowControl w:val="0"/>
              <w:rPr>
                <w:rFonts w:ascii="Times New Roman" w:hAnsi="Times New Roman" w:cs="Times New Roman"/>
                <w:sz w:val="24"/>
                <w:szCs w:val="24"/>
              </w:rPr>
            </w:pPr>
            <w:r w:rsidRPr="00F40849">
              <w:rPr>
                <w:rFonts w:ascii="Times New Roman" w:hAnsi="Times New Roman" w:cs="Times New Roman"/>
                <w:sz w:val="24"/>
                <w:szCs w:val="24"/>
              </w:rPr>
              <w:t>2</w:t>
            </w:r>
          </w:p>
        </w:tc>
        <w:tc>
          <w:tcPr>
            <w:tcW w:w="719" w:type="dxa"/>
            <w:tcBorders>
              <w:top w:val="single" w:sz="4" w:space="0" w:color="000000"/>
              <w:left w:val="single" w:sz="4" w:space="0" w:color="000000"/>
              <w:bottom w:val="single" w:sz="4" w:space="0" w:color="000000"/>
            </w:tcBorders>
            <w:shd w:val="clear" w:color="auto" w:fill="auto"/>
            <w:vAlign w:val="center"/>
          </w:tcPr>
          <w:p w:rsidR="00F40849" w:rsidRPr="00F40849" w:rsidRDefault="00F40849" w:rsidP="00443322">
            <w:pPr>
              <w:widowControl w:val="0"/>
              <w:snapToGrid w:val="0"/>
              <w:rPr>
                <w:rFonts w:ascii="Times New Roman" w:hAnsi="Times New Roman" w:cs="Times New Roman"/>
                <w:sz w:val="24"/>
                <w:szCs w:val="24"/>
              </w:rPr>
            </w:pPr>
          </w:p>
        </w:tc>
        <w:tc>
          <w:tcPr>
            <w:tcW w:w="719" w:type="dxa"/>
            <w:tcBorders>
              <w:top w:val="single" w:sz="4" w:space="0" w:color="000000"/>
              <w:left w:val="single" w:sz="4" w:space="0" w:color="000000"/>
              <w:bottom w:val="single" w:sz="4" w:space="0" w:color="000000"/>
            </w:tcBorders>
            <w:shd w:val="clear" w:color="auto" w:fill="auto"/>
            <w:vAlign w:val="center"/>
          </w:tcPr>
          <w:p w:rsidR="00F40849" w:rsidRPr="00F40849" w:rsidRDefault="00F40849" w:rsidP="00443322">
            <w:pPr>
              <w:widowControl w:val="0"/>
              <w:snapToGrid w:val="0"/>
              <w:rPr>
                <w:rFonts w:ascii="Times New Roman" w:hAnsi="Times New Roman" w:cs="Times New Roman"/>
                <w:sz w:val="24"/>
                <w:szCs w:val="24"/>
              </w:rPr>
            </w:pPr>
          </w:p>
        </w:tc>
        <w:tc>
          <w:tcPr>
            <w:tcW w:w="719" w:type="dxa"/>
            <w:tcBorders>
              <w:top w:val="single" w:sz="4" w:space="0" w:color="000000"/>
              <w:left w:val="single" w:sz="4" w:space="0" w:color="000000"/>
              <w:bottom w:val="single" w:sz="4" w:space="0" w:color="000000"/>
            </w:tcBorders>
            <w:shd w:val="clear" w:color="auto" w:fill="auto"/>
            <w:vAlign w:val="center"/>
          </w:tcPr>
          <w:p w:rsidR="00F40849" w:rsidRPr="00F40849" w:rsidRDefault="00F40849" w:rsidP="00443322">
            <w:pPr>
              <w:widowControl w:val="0"/>
              <w:snapToGrid w:val="0"/>
              <w:rPr>
                <w:rFonts w:ascii="Times New Roman" w:hAnsi="Times New Roman" w:cs="Times New Roman"/>
                <w:sz w:val="24"/>
                <w:szCs w:val="24"/>
              </w:rPr>
            </w:pPr>
          </w:p>
        </w:tc>
        <w:tc>
          <w:tcPr>
            <w:tcW w:w="719" w:type="dxa"/>
            <w:tcBorders>
              <w:top w:val="single" w:sz="4" w:space="0" w:color="000000"/>
              <w:left w:val="single" w:sz="4" w:space="0" w:color="000000"/>
              <w:bottom w:val="single" w:sz="4" w:space="0" w:color="000000"/>
            </w:tcBorders>
            <w:shd w:val="clear" w:color="auto" w:fill="auto"/>
            <w:vAlign w:val="center"/>
          </w:tcPr>
          <w:p w:rsidR="00F40849" w:rsidRPr="00F40849" w:rsidRDefault="00F40849" w:rsidP="00443322">
            <w:pPr>
              <w:widowControl w:val="0"/>
              <w:snapToGrid w:val="0"/>
              <w:rPr>
                <w:rFonts w:ascii="Times New Roman" w:hAnsi="Times New Roman" w:cs="Times New Roman"/>
                <w:sz w:val="24"/>
                <w:szCs w:val="24"/>
              </w:rPr>
            </w:pPr>
          </w:p>
        </w:tc>
        <w:tc>
          <w:tcPr>
            <w:tcW w:w="530" w:type="dxa"/>
            <w:tcBorders>
              <w:top w:val="single" w:sz="4" w:space="0" w:color="000000"/>
              <w:left w:val="single" w:sz="4" w:space="0" w:color="000000"/>
              <w:bottom w:val="single" w:sz="4" w:space="0" w:color="000000"/>
            </w:tcBorders>
            <w:shd w:val="clear" w:color="auto" w:fill="auto"/>
            <w:vAlign w:val="center"/>
          </w:tcPr>
          <w:p w:rsidR="00F40849" w:rsidRPr="00F40849" w:rsidRDefault="00F40849" w:rsidP="00443322">
            <w:pPr>
              <w:widowControl w:val="0"/>
              <w:rPr>
                <w:rFonts w:ascii="Times New Roman" w:hAnsi="Times New Roman" w:cs="Times New Roman"/>
                <w:sz w:val="24"/>
                <w:szCs w:val="24"/>
              </w:rPr>
            </w:pPr>
            <w:r w:rsidRPr="00F40849">
              <w:rPr>
                <w:rFonts w:ascii="Times New Roman" w:hAnsi="Times New Roman" w:cs="Times New Roman"/>
                <w:sz w:val="24"/>
                <w:szCs w:val="24"/>
              </w:rPr>
              <w:t>4</w:t>
            </w:r>
          </w:p>
        </w:tc>
        <w:tc>
          <w:tcPr>
            <w:tcW w:w="582" w:type="dxa"/>
            <w:tcBorders>
              <w:top w:val="single" w:sz="4" w:space="0" w:color="000000"/>
              <w:left w:val="single" w:sz="4" w:space="0" w:color="000000"/>
              <w:bottom w:val="single" w:sz="4" w:space="0" w:color="000000"/>
              <w:right w:val="single" w:sz="4" w:space="0" w:color="000000"/>
            </w:tcBorders>
            <w:shd w:val="clear" w:color="auto" w:fill="auto"/>
          </w:tcPr>
          <w:p w:rsidR="00F40849" w:rsidRPr="00F40849" w:rsidRDefault="00F40849" w:rsidP="00443322">
            <w:pPr>
              <w:widowControl w:val="0"/>
              <w:rPr>
                <w:rFonts w:ascii="Times New Roman" w:hAnsi="Times New Roman" w:cs="Times New Roman"/>
                <w:sz w:val="24"/>
                <w:szCs w:val="24"/>
              </w:rPr>
            </w:pPr>
            <w:r w:rsidRPr="00F40849">
              <w:rPr>
                <w:rFonts w:ascii="Times New Roman" w:hAnsi="Times New Roman" w:cs="Times New Roman"/>
                <w:sz w:val="24"/>
                <w:szCs w:val="24"/>
              </w:rPr>
              <w:t>УО</w:t>
            </w:r>
          </w:p>
        </w:tc>
      </w:tr>
      <w:tr w:rsidR="00F40849" w:rsidRPr="00F40849" w:rsidTr="00443322">
        <w:trPr>
          <w:jc w:val="center"/>
        </w:trPr>
        <w:tc>
          <w:tcPr>
            <w:tcW w:w="419" w:type="dxa"/>
            <w:tcBorders>
              <w:top w:val="single" w:sz="4" w:space="0" w:color="000000"/>
              <w:left w:val="single" w:sz="4" w:space="0" w:color="000000"/>
              <w:bottom w:val="single" w:sz="4" w:space="0" w:color="000000"/>
            </w:tcBorders>
            <w:shd w:val="clear" w:color="auto" w:fill="auto"/>
            <w:vAlign w:val="center"/>
          </w:tcPr>
          <w:p w:rsidR="00F40849" w:rsidRPr="00F40849" w:rsidRDefault="00F40849" w:rsidP="00443322">
            <w:pPr>
              <w:widowControl w:val="0"/>
              <w:ind w:left="-21" w:firstLine="21"/>
              <w:rPr>
                <w:rFonts w:ascii="Times New Roman" w:hAnsi="Times New Roman" w:cs="Times New Roman"/>
                <w:b/>
                <w:sz w:val="24"/>
                <w:szCs w:val="24"/>
                <w:lang w:val="en-US"/>
              </w:rPr>
            </w:pPr>
            <w:r w:rsidRPr="00F40849">
              <w:rPr>
                <w:rFonts w:ascii="Times New Roman" w:hAnsi="Times New Roman" w:cs="Times New Roman"/>
                <w:sz w:val="24"/>
                <w:szCs w:val="24"/>
              </w:rPr>
              <w:t>12</w:t>
            </w:r>
          </w:p>
        </w:tc>
        <w:tc>
          <w:tcPr>
            <w:tcW w:w="2541" w:type="dxa"/>
            <w:tcBorders>
              <w:top w:val="single" w:sz="4" w:space="0" w:color="000000"/>
              <w:left w:val="single" w:sz="4" w:space="0" w:color="000000"/>
              <w:bottom w:val="single" w:sz="4" w:space="0" w:color="000000"/>
            </w:tcBorders>
            <w:shd w:val="clear" w:color="auto" w:fill="auto"/>
            <w:vAlign w:val="center"/>
          </w:tcPr>
          <w:p w:rsidR="00F40849" w:rsidRPr="00F40849" w:rsidRDefault="00F40849" w:rsidP="00443322">
            <w:pPr>
              <w:rPr>
                <w:rFonts w:ascii="Times New Roman" w:hAnsi="Times New Roman" w:cs="Times New Roman"/>
                <w:sz w:val="24"/>
                <w:szCs w:val="24"/>
                <w:lang w:val="en-US"/>
              </w:rPr>
            </w:pPr>
            <w:r w:rsidRPr="00F40849">
              <w:rPr>
                <w:rFonts w:ascii="Times New Roman" w:hAnsi="Times New Roman" w:cs="Times New Roman"/>
                <w:b/>
                <w:sz w:val="24"/>
                <w:szCs w:val="24"/>
                <w:lang w:val="en-US"/>
              </w:rPr>
              <w:t>Тема 12. Russian Foreign policy: continuity in change</w:t>
            </w:r>
          </w:p>
          <w:p w:rsidR="00F40849" w:rsidRPr="00F40849" w:rsidRDefault="00F40849" w:rsidP="00443322">
            <w:pPr>
              <w:rPr>
                <w:rFonts w:ascii="Times New Roman" w:hAnsi="Times New Roman" w:cs="Times New Roman"/>
                <w:sz w:val="24"/>
                <w:szCs w:val="24"/>
                <w:lang w:val="en-US"/>
              </w:rPr>
            </w:pPr>
            <w:r w:rsidRPr="00F40849">
              <w:rPr>
                <w:rFonts w:ascii="Times New Roman" w:hAnsi="Times New Roman" w:cs="Times New Roman"/>
                <w:sz w:val="24"/>
                <w:szCs w:val="24"/>
                <w:lang w:val="en-US"/>
              </w:rPr>
              <w:t>Russia: what kind of superpower? Priorities of Russian foreign policy. Institutional actors and interest groups in the development of foreign policy in Russia.</w:t>
            </w:r>
          </w:p>
        </w:tc>
        <w:tc>
          <w:tcPr>
            <w:tcW w:w="824" w:type="dxa"/>
            <w:tcBorders>
              <w:top w:val="single" w:sz="4" w:space="0" w:color="000000"/>
              <w:left w:val="single" w:sz="4" w:space="0" w:color="000000"/>
              <w:bottom w:val="single" w:sz="4" w:space="0" w:color="000000"/>
            </w:tcBorders>
            <w:shd w:val="clear" w:color="auto" w:fill="auto"/>
          </w:tcPr>
          <w:p w:rsidR="00F40849" w:rsidRPr="00F40849" w:rsidRDefault="00F40849" w:rsidP="00443322">
            <w:pPr>
              <w:widowControl w:val="0"/>
              <w:rPr>
                <w:rFonts w:ascii="Times New Roman" w:hAnsi="Times New Roman" w:cs="Times New Roman"/>
                <w:sz w:val="24"/>
                <w:szCs w:val="24"/>
              </w:rPr>
            </w:pPr>
            <w:r w:rsidRPr="00F40849">
              <w:rPr>
                <w:rFonts w:ascii="Times New Roman" w:hAnsi="Times New Roman" w:cs="Times New Roman"/>
                <w:sz w:val="24"/>
                <w:szCs w:val="24"/>
              </w:rPr>
              <w:t>8</w:t>
            </w:r>
          </w:p>
        </w:tc>
        <w:tc>
          <w:tcPr>
            <w:tcW w:w="721" w:type="dxa"/>
            <w:gridSpan w:val="2"/>
            <w:tcBorders>
              <w:top w:val="single" w:sz="4" w:space="0" w:color="000000"/>
              <w:left w:val="single" w:sz="4" w:space="0" w:color="000000"/>
              <w:bottom w:val="single" w:sz="4" w:space="0" w:color="000000"/>
            </w:tcBorders>
            <w:shd w:val="clear" w:color="auto" w:fill="auto"/>
          </w:tcPr>
          <w:p w:rsidR="00F40849" w:rsidRPr="00F40849" w:rsidRDefault="00F40849" w:rsidP="00443322">
            <w:pPr>
              <w:widowControl w:val="0"/>
              <w:rPr>
                <w:rFonts w:ascii="Times New Roman" w:hAnsi="Times New Roman" w:cs="Times New Roman"/>
                <w:sz w:val="24"/>
                <w:szCs w:val="24"/>
                <w:lang w:val="en-US"/>
              </w:rPr>
            </w:pPr>
            <w:r w:rsidRPr="00F40849">
              <w:rPr>
                <w:rFonts w:ascii="Times New Roman" w:hAnsi="Times New Roman" w:cs="Times New Roman"/>
                <w:sz w:val="24"/>
                <w:szCs w:val="24"/>
              </w:rPr>
              <w:t>2</w:t>
            </w:r>
          </w:p>
        </w:tc>
        <w:tc>
          <w:tcPr>
            <w:tcW w:w="719" w:type="dxa"/>
            <w:tcBorders>
              <w:top w:val="single" w:sz="4" w:space="0" w:color="000000"/>
              <w:left w:val="single" w:sz="4" w:space="0" w:color="000000"/>
              <w:bottom w:val="single" w:sz="4" w:space="0" w:color="000000"/>
            </w:tcBorders>
            <w:shd w:val="clear" w:color="auto" w:fill="auto"/>
          </w:tcPr>
          <w:p w:rsidR="00F40849" w:rsidRPr="00F40849" w:rsidRDefault="00F40849" w:rsidP="00443322">
            <w:pPr>
              <w:widowControl w:val="0"/>
              <w:snapToGrid w:val="0"/>
              <w:rPr>
                <w:rFonts w:ascii="Times New Roman" w:hAnsi="Times New Roman" w:cs="Times New Roman"/>
                <w:sz w:val="24"/>
                <w:szCs w:val="24"/>
                <w:lang w:val="en-US"/>
              </w:rPr>
            </w:pPr>
          </w:p>
        </w:tc>
        <w:tc>
          <w:tcPr>
            <w:tcW w:w="719" w:type="dxa"/>
            <w:tcBorders>
              <w:top w:val="single" w:sz="4" w:space="0" w:color="000000"/>
              <w:left w:val="single" w:sz="4" w:space="0" w:color="000000"/>
              <w:bottom w:val="single" w:sz="4" w:space="0" w:color="000000"/>
            </w:tcBorders>
            <w:shd w:val="clear" w:color="auto" w:fill="auto"/>
          </w:tcPr>
          <w:p w:rsidR="00F40849" w:rsidRPr="00F40849" w:rsidRDefault="00F40849" w:rsidP="00443322">
            <w:pPr>
              <w:widowControl w:val="0"/>
              <w:rPr>
                <w:rFonts w:ascii="Times New Roman" w:hAnsi="Times New Roman" w:cs="Times New Roman"/>
                <w:sz w:val="24"/>
                <w:szCs w:val="24"/>
                <w:lang w:val="en-US"/>
              </w:rPr>
            </w:pPr>
            <w:r w:rsidRPr="00F40849">
              <w:rPr>
                <w:rFonts w:ascii="Times New Roman" w:hAnsi="Times New Roman" w:cs="Times New Roman"/>
                <w:sz w:val="24"/>
                <w:szCs w:val="24"/>
              </w:rPr>
              <w:t>2</w:t>
            </w:r>
          </w:p>
        </w:tc>
        <w:tc>
          <w:tcPr>
            <w:tcW w:w="719" w:type="dxa"/>
            <w:tcBorders>
              <w:top w:val="single" w:sz="4" w:space="0" w:color="000000"/>
              <w:left w:val="single" w:sz="4" w:space="0" w:color="000000"/>
              <w:bottom w:val="single" w:sz="4" w:space="0" w:color="000000"/>
            </w:tcBorders>
            <w:shd w:val="clear" w:color="auto" w:fill="auto"/>
          </w:tcPr>
          <w:p w:rsidR="00F40849" w:rsidRPr="00F40849" w:rsidRDefault="00F40849" w:rsidP="00443322">
            <w:pPr>
              <w:widowControl w:val="0"/>
              <w:snapToGrid w:val="0"/>
              <w:rPr>
                <w:rFonts w:ascii="Times New Roman" w:hAnsi="Times New Roman" w:cs="Times New Roman"/>
                <w:sz w:val="24"/>
                <w:szCs w:val="24"/>
                <w:lang w:val="en-US"/>
              </w:rPr>
            </w:pPr>
          </w:p>
        </w:tc>
        <w:tc>
          <w:tcPr>
            <w:tcW w:w="719" w:type="dxa"/>
            <w:tcBorders>
              <w:top w:val="single" w:sz="4" w:space="0" w:color="000000"/>
              <w:left w:val="single" w:sz="4" w:space="0" w:color="000000"/>
              <w:bottom w:val="single" w:sz="4" w:space="0" w:color="000000"/>
            </w:tcBorders>
            <w:shd w:val="clear" w:color="auto" w:fill="auto"/>
          </w:tcPr>
          <w:p w:rsidR="00F40849" w:rsidRPr="00F40849" w:rsidRDefault="00F40849" w:rsidP="00443322">
            <w:pPr>
              <w:widowControl w:val="0"/>
              <w:snapToGrid w:val="0"/>
              <w:rPr>
                <w:rFonts w:ascii="Times New Roman" w:hAnsi="Times New Roman" w:cs="Times New Roman"/>
                <w:sz w:val="24"/>
                <w:szCs w:val="24"/>
                <w:lang w:val="en-US"/>
              </w:rPr>
            </w:pPr>
          </w:p>
        </w:tc>
        <w:tc>
          <w:tcPr>
            <w:tcW w:w="719" w:type="dxa"/>
            <w:tcBorders>
              <w:top w:val="single" w:sz="4" w:space="0" w:color="000000"/>
              <w:left w:val="single" w:sz="4" w:space="0" w:color="000000"/>
              <w:bottom w:val="single" w:sz="4" w:space="0" w:color="000000"/>
            </w:tcBorders>
            <w:shd w:val="clear" w:color="auto" w:fill="auto"/>
          </w:tcPr>
          <w:p w:rsidR="00F40849" w:rsidRPr="00F40849" w:rsidRDefault="00F40849" w:rsidP="00443322">
            <w:pPr>
              <w:widowControl w:val="0"/>
              <w:snapToGrid w:val="0"/>
              <w:rPr>
                <w:rFonts w:ascii="Times New Roman" w:hAnsi="Times New Roman" w:cs="Times New Roman"/>
                <w:sz w:val="24"/>
                <w:szCs w:val="24"/>
                <w:lang w:val="en-US"/>
              </w:rPr>
            </w:pPr>
          </w:p>
        </w:tc>
        <w:tc>
          <w:tcPr>
            <w:tcW w:w="719" w:type="dxa"/>
            <w:tcBorders>
              <w:top w:val="single" w:sz="4" w:space="0" w:color="000000"/>
              <w:left w:val="single" w:sz="4" w:space="0" w:color="000000"/>
              <w:bottom w:val="single" w:sz="4" w:space="0" w:color="000000"/>
            </w:tcBorders>
            <w:shd w:val="clear" w:color="auto" w:fill="auto"/>
          </w:tcPr>
          <w:p w:rsidR="00F40849" w:rsidRPr="00F40849" w:rsidRDefault="00F40849" w:rsidP="00443322">
            <w:pPr>
              <w:widowControl w:val="0"/>
              <w:snapToGrid w:val="0"/>
              <w:rPr>
                <w:rFonts w:ascii="Times New Roman" w:hAnsi="Times New Roman" w:cs="Times New Roman"/>
                <w:sz w:val="24"/>
                <w:szCs w:val="24"/>
                <w:lang w:val="en-US"/>
              </w:rPr>
            </w:pPr>
          </w:p>
        </w:tc>
        <w:tc>
          <w:tcPr>
            <w:tcW w:w="530" w:type="dxa"/>
            <w:tcBorders>
              <w:top w:val="single" w:sz="4" w:space="0" w:color="000000"/>
              <w:left w:val="single" w:sz="4" w:space="0" w:color="000000"/>
              <w:bottom w:val="single" w:sz="4" w:space="0" w:color="000000"/>
            </w:tcBorders>
            <w:shd w:val="clear" w:color="auto" w:fill="auto"/>
          </w:tcPr>
          <w:p w:rsidR="00F40849" w:rsidRPr="00F40849" w:rsidRDefault="00F40849" w:rsidP="00443322">
            <w:pPr>
              <w:widowControl w:val="0"/>
              <w:rPr>
                <w:rFonts w:ascii="Times New Roman" w:hAnsi="Times New Roman" w:cs="Times New Roman"/>
                <w:sz w:val="24"/>
                <w:szCs w:val="24"/>
              </w:rPr>
            </w:pPr>
            <w:r w:rsidRPr="00F40849">
              <w:rPr>
                <w:rFonts w:ascii="Times New Roman" w:hAnsi="Times New Roman" w:cs="Times New Roman"/>
                <w:sz w:val="24"/>
                <w:szCs w:val="24"/>
              </w:rPr>
              <w:t>4</w:t>
            </w:r>
          </w:p>
        </w:tc>
        <w:tc>
          <w:tcPr>
            <w:tcW w:w="582" w:type="dxa"/>
            <w:tcBorders>
              <w:top w:val="single" w:sz="4" w:space="0" w:color="000000"/>
              <w:left w:val="single" w:sz="4" w:space="0" w:color="000000"/>
              <w:bottom w:val="single" w:sz="4" w:space="0" w:color="000000"/>
              <w:right w:val="single" w:sz="4" w:space="0" w:color="000000"/>
            </w:tcBorders>
            <w:shd w:val="clear" w:color="auto" w:fill="auto"/>
          </w:tcPr>
          <w:p w:rsidR="00F40849" w:rsidRPr="00F40849" w:rsidRDefault="00F40849" w:rsidP="00443322">
            <w:pPr>
              <w:widowControl w:val="0"/>
              <w:rPr>
                <w:rFonts w:ascii="Times New Roman" w:hAnsi="Times New Roman" w:cs="Times New Roman"/>
                <w:sz w:val="24"/>
                <w:szCs w:val="24"/>
              </w:rPr>
            </w:pPr>
            <w:r w:rsidRPr="00F40849">
              <w:rPr>
                <w:rFonts w:ascii="Times New Roman" w:hAnsi="Times New Roman" w:cs="Times New Roman"/>
                <w:sz w:val="24"/>
                <w:szCs w:val="24"/>
              </w:rPr>
              <w:t>УО</w:t>
            </w:r>
          </w:p>
        </w:tc>
      </w:tr>
      <w:tr w:rsidR="00F40849" w:rsidRPr="00F40849" w:rsidTr="00443322">
        <w:trPr>
          <w:trHeight w:val="415"/>
          <w:jc w:val="center"/>
        </w:trPr>
        <w:tc>
          <w:tcPr>
            <w:tcW w:w="419" w:type="dxa"/>
            <w:tcBorders>
              <w:top w:val="single" w:sz="4" w:space="0" w:color="000000"/>
              <w:left w:val="single" w:sz="4" w:space="0" w:color="000000"/>
              <w:bottom w:val="single" w:sz="4" w:space="0" w:color="000000"/>
            </w:tcBorders>
            <w:shd w:val="clear" w:color="auto" w:fill="auto"/>
            <w:vAlign w:val="center"/>
          </w:tcPr>
          <w:p w:rsidR="00F40849" w:rsidRPr="00F40849" w:rsidRDefault="00F40849" w:rsidP="00443322">
            <w:pPr>
              <w:widowControl w:val="0"/>
              <w:snapToGrid w:val="0"/>
              <w:ind w:left="-21" w:firstLine="21"/>
              <w:rPr>
                <w:rFonts w:ascii="Times New Roman" w:hAnsi="Times New Roman" w:cs="Times New Roman"/>
                <w:sz w:val="24"/>
                <w:szCs w:val="24"/>
              </w:rPr>
            </w:pPr>
          </w:p>
        </w:tc>
        <w:tc>
          <w:tcPr>
            <w:tcW w:w="2541" w:type="dxa"/>
            <w:tcBorders>
              <w:top w:val="single" w:sz="4" w:space="0" w:color="000000"/>
              <w:left w:val="single" w:sz="4" w:space="0" w:color="000000"/>
              <w:bottom w:val="single" w:sz="4" w:space="0" w:color="000000"/>
            </w:tcBorders>
            <w:shd w:val="clear" w:color="auto" w:fill="auto"/>
            <w:vAlign w:val="center"/>
          </w:tcPr>
          <w:p w:rsidR="00F40849" w:rsidRPr="00F40849" w:rsidRDefault="00F40849" w:rsidP="00443322">
            <w:pPr>
              <w:rPr>
                <w:rFonts w:ascii="Times New Roman" w:eastAsia="Calibri" w:hAnsi="Times New Roman" w:cs="Times New Roman"/>
                <w:sz w:val="24"/>
                <w:szCs w:val="24"/>
              </w:rPr>
            </w:pPr>
            <w:r w:rsidRPr="00F40849">
              <w:rPr>
                <w:rFonts w:ascii="Times New Roman" w:eastAsia="Calibri" w:hAnsi="Times New Roman" w:cs="Times New Roman"/>
                <w:sz w:val="24"/>
                <w:szCs w:val="24"/>
              </w:rPr>
              <w:t>Итоговый контроль:</w:t>
            </w:r>
          </w:p>
        </w:tc>
        <w:tc>
          <w:tcPr>
            <w:tcW w:w="824" w:type="dxa"/>
            <w:tcBorders>
              <w:top w:val="single" w:sz="4" w:space="0" w:color="000000"/>
              <w:left w:val="single" w:sz="4" w:space="0" w:color="000000"/>
              <w:bottom w:val="single" w:sz="4" w:space="0" w:color="000000"/>
            </w:tcBorders>
            <w:shd w:val="clear" w:color="auto" w:fill="auto"/>
            <w:vAlign w:val="center"/>
          </w:tcPr>
          <w:p w:rsidR="00F40849" w:rsidRPr="00F40849" w:rsidRDefault="00F40849" w:rsidP="00443322">
            <w:pPr>
              <w:rPr>
                <w:rFonts w:ascii="Times New Roman" w:eastAsia="Calibri" w:hAnsi="Times New Roman" w:cs="Times New Roman"/>
                <w:sz w:val="24"/>
                <w:szCs w:val="24"/>
              </w:rPr>
            </w:pPr>
          </w:p>
        </w:tc>
        <w:tc>
          <w:tcPr>
            <w:tcW w:w="721" w:type="dxa"/>
            <w:gridSpan w:val="2"/>
            <w:tcBorders>
              <w:top w:val="single" w:sz="4" w:space="0" w:color="000000"/>
              <w:left w:val="single" w:sz="4" w:space="0" w:color="000000"/>
              <w:bottom w:val="single" w:sz="4" w:space="0" w:color="000000"/>
            </w:tcBorders>
            <w:shd w:val="clear" w:color="auto" w:fill="auto"/>
            <w:vAlign w:val="center"/>
          </w:tcPr>
          <w:p w:rsidR="00F40849" w:rsidRPr="00F40849" w:rsidRDefault="00F40849" w:rsidP="00443322">
            <w:pPr>
              <w:snapToGrid w:val="0"/>
              <w:rPr>
                <w:rFonts w:ascii="Times New Roman" w:eastAsia="Calibri" w:hAnsi="Times New Roman" w:cs="Times New Roman"/>
                <w:sz w:val="24"/>
                <w:szCs w:val="24"/>
              </w:rPr>
            </w:pPr>
          </w:p>
        </w:tc>
        <w:tc>
          <w:tcPr>
            <w:tcW w:w="719" w:type="dxa"/>
            <w:tcBorders>
              <w:top w:val="single" w:sz="4" w:space="0" w:color="000000"/>
              <w:left w:val="single" w:sz="4" w:space="0" w:color="000000"/>
              <w:bottom w:val="single" w:sz="4" w:space="0" w:color="000000"/>
            </w:tcBorders>
            <w:shd w:val="clear" w:color="auto" w:fill="auto"/>
            <w:vAlign w:val="center"/>
          </w:tcPr>
          <w:p w:rsidR="00F40849" w:rsidRPr="00F40849" w:rsidRDefault="00F40849" w:rsidP="00443322">
            <w:pPr>
              <w:snapToGrid w:val="0"/>
              <w:rPr>
                <w:rFonts w:ascii="Times New Roman" w:eastAsia="Calibri" w:hAnsi="Times New Roman" w:cs="Times New Roman"/>
                <w:sz w:val="24"/>
                <w:szCs w:val="24"/>
              </w:rPr>
            </w:pPr>
          </w:p>
        </w:tc>
        <w:tc>
          <w:tcPr>
            <w:tcW w:w="719" w:type="dxa"/>
            <w:tcBorders>
              <w:top w:val="single" w:sz="4" w:space="0" w:color="000000"/>
              <w:left w:val="single" w:sz="4" w:space="0" w:color="000000"/>
              <w:bottom w:val="single" w:sz="4" w:space="0" w:color="000000"/>
            </w:tcBorders>
            <w:shd w:val="clear" w:color="auto" w:fill="auto"/>
            <w:vAlign w:val="center"/>
          </w:tcPr>
          <w:p w:rsidR="00F40849" w:rsidRPr="00F40849" w:rsidRDefault="00F40849" w:rsidP="00443322">
            <w:pPr>
              <w:snapToGrid w:val="0"/>
              <w:rPr>
                <w:rFonts w:ascii="Times New Roman" w:eastAsia="Calibri" w:hAnsi="Times New Roman" w:cs="Times New Roman"/>
                <w:sz w:val="24"/>
                <w:szCs w:val="24"/>
              </w:rPr>
            </w:pPr>
          </w:p>
        </w:tc>
        <w:tc>
          <w:tcPr>
            <w:tcW w:w="719" w:type="dxa"/>
            <w:tcBorders>
              <w:top w:val="single" w:sz="4" w:space="0" w:color="000000"/>
              <w:left w:val="single" w:sz="4" w:space="0" w:color="000000"/>
              <w:bottom w:val="single" w:sz="4" w:space="0" w:color="000000"/>
            </w:tcBorders>
            <w:shd w:val="clear" w:color="auto" w:fill="auto"/>
            <w:vAlign w:val="center"/>
          </w:tcPr>
          <w:p w:rsidR="00F40849" w:rsidRPr="00F40849" w:rsidRDefault="00F40849" w:rsidP="00443322">
            <w:pPr>
              <w:snapToGrid w:val="0"/>
              <w:rPr>
                <w:rFonts w:ascii="Times New Roman" w:eastAsia="Calibri" w:hAnsi="Times New Roman" w:cs="Times New Roman"/>
                <w:sz w:val="24"/>
                <w:szCs w:val="24"/>
              </w:rPr>
            </w:pPr>
          </w:p>
        </w:tc>
        <w:tc>
          <w:tcPr>
            <w:tcW w:w="719" w:type="dxa"/>
            <w:tcBorders>
              <w:top w:val="single" w:sz="4" w:space="0" w:color="000000"/>
              <w:left w:val="single" w:sz="4" w:space="0" w:color="000000"/>
              <w:bottom w:val="single" w:sz="4" w:space="0" w:color="000000"/>
            </w:tcBorders>
            <w:shd w:val="clear" w:color="auto" w:fill="auto"/>
            <w:vAlign w:val="center"/>
          </w:tcPr>
          <w:p w:rsidR="00F40849" w:rsidRPr="00F40849" w:rsidRDefault="00F40849" w:rsidP="00443322">
            <w:pPr>
              <w:snapToGrid w:val="0"/>
              <w:rPr>
                <w:rFonts w:ascii="Times New Roman" w:eastAsia="Calibri" w:hAnsi="Times New Roman" w:cs="Times New Roman"/>
                <w:sz w:val="24"/>
                <w:szCs w:val="24"/>
              </w:rPr>
            </w:pPr>
          </w:p>
        </w:tc>
        <w:tc>
          <w:tcPr>
            <w:tcW w:w="719" w:type="dxa"/>
            <w:tcBorders>
              <w:top w:val="single" w:sz="4" w:space="0" w:color="000000"/>
              <w:left w:val="single" w:sz="4" w:space="0" w:color="000000"/>
              <w:bottom w:val="single" w:sz="4" w:space="0" w:color="000000"/>
            </w:tcBorders>
            <w:shd w:val="clear" w:color="auto" w:fill="auto"/>
            <w:vAlign w:val="center"/>
          </w:tcPr>
          <w:p w:rsidR="00F40849" w:rsidRPr="00F40849" w:rsidRDefault="00F40849" w:rsidP="00443322">
            <w:pPr>
              <w:snapToGrid w:val="0"/>
              <w:rPr>
                <w:rFonts w:ascii="Times New Roman" w:eastAsia="Calibri" w:hAnsi="Times New Roman" w:cs="Times New Roman"/>
                <w:sz w:val="24"/>
                <w:szCs w:val="24"/>
              </w:rPr>
            </w:pPr>
          </w:p>
        </w:tc>
        <w:tc>
          <w:tcPr>
            <w:tcW w:w="719" w:type="dxa"/>
            <w:tcBorders>
              <w:top w:val="single" w:sz="4" w:space="0" w:color="000000"/>
              <w:left w:val="single" w:sz="4" w:space="0" w:color="000000"/>
              <w:bottom w:val="single" w:sz="4" w:space="0" w:color="000000"/>
            </w:tcBorders>
            <w:shd w:val="clear" w:color="auto" w:fill="auto"/>
            <w:vAlign w:val="center"/>
          </w:tcPr>
          <w:p w:rsidR="00F40849" w:rsidRPr="00F40849" w:rsidRDefault="00F40849" w:rsidP="00443322">
            <w:pPr>
              <w:snapToGrid w:val="0"/>
              <w:rPr>
                <w:rFonts w:ascii="Times New Roman" w:eastAsia="Calibri" w:hAnsi="Times New Roman" w:cs="Times New Roman"/>
                <w:sz w:val="24"/>
                <w:szCs w:val="24"/>
              </w:rPr>
            </w:pPr>
          </w:p>
        </w:tc>
        <w:tc>
          <w:tcPr>
            <w:tcW w:w="530" w:type="dxa"/>
            <w:tcBorders>
              <w:top w:val="single" w:sz="4" w:space="0" w:color="000000"/>
              <w:left w:val="single" w:sz="4" w:space="0" w:color="000000"/>
              <w:bottom w:val="single" w:sz="4" w:space="0" w:color="000000"/>
            </w:tcBorders>
            <w:shd w:val="clear" w:color="auto" w:fill="auto"/>
            <w:vAlign w:val="center"/>
          </w:tcPr>
          <w:p w:rsidR="00F40849" w:rsidRPr="00F40849" w:rsidRDefault="00F40849" w:rsidP="00443322">
            <w:pPr>
              <w:snapToGrid w:val="0"/>
              <w:rPr>
                <w:rFonts w:ascii="Times New Roman" w:eastAsia="Calibri" w:hAnsi="Times New Roman" w:cs="Times New Roman"/>
                <w:sz w:val="24"/>
                <w:szCs w:val="24"/>
              </w:rPr>
            </w:pPr>
          </w:p>
        </w:tc>
        <w:tc>
          <w:tcPr>
            <w:tcW w:w="582" w:type="dxa"/>
            <w:tcBorders>
              <w:top w:val="single" w:sz="4" w:space="0" w:color="000000"/>
              <w:left w:val="single" w:sz="4" w:space="0" w:color="000000"/>
              <w:bottom w:val="single" w:sz="4" w:space="0" w:color="000000"/>
              <w:right w:val="single" w:sz="4" w:space="0" w:color="000000"/>
            </w:tcBorders>
            <w:shd w:val="clear" w:color="auto" w:fill="auto"/>
          </w:tcPr>
          <w:p w:rsidR="00F40849" w:rsidRPr="00F40849" w:rsidRDefault="00F40849" w:rsidP="00443322">
            <w:pPr>
              <w:snapToGrid w:val="0"/>
              <w:rPr>
                <w:rFonts w:ascii="Times New Roman" w:eastAsia="Calibri" w:hAnsi="Times New Roman" w:cs="Times New Roman"/>
                <w:sz w:val="24"/>
                <w:szCs w:val="24"/>
              </w:rPr>
            </w:pPr>
          </w:p>
        </w:tc>
      </w:tr>
      <w:tr w:rsidR="00F40849" w:rsidRPr="00F40849" w:rsidTr="00443322">
        <w:trPr>
          <w:jc w:val="center"/>
        </w:trPr>
        <w:tc>
          <w:tcPr>
            <w:tcW w:w="419" w:type="dxa"/>
            <w:tcBorders>
              <w:top w:val="single" w:sz="4" w:space="0" w:color="000000"/>
              <w:left w:val="single" w:sz="4" w:space="0" w:color="000000"/>
              <w:bottom w:val="single" w:sz="4" w:space="0" w:color="000000"/>
            </w:tcBorders>
            <w:shd w:val="clear" w:color="auto" w:fill="auto"/>
          </w:tcPr>
          <w:p w:rsidR="00F40849" w:rsidRPr="00F40849" w:rsidRDefault="00F40849" w:rsidP="00443322">
            <w:pPr>
              <w:snapToGrid w:val="0"/>
              <w:ind w:left="-21" w:firstLine="21"/>
              <w:rPr>
                <w:rFonts w:ascii="Times New Roman" w:eastAsia="Calibri" w:hAnsi="Times New Roman" w:cs="Times New Roman"/>
                <w:sz w:val="24"/>
                <w:szCs w:val="24"/>
              </w:rPr>
            </w:pPr>
          </w:p>
        </w:tc>
        <w:tc>
          <w:tcPr>
            <w:tcW w:w="2541" w:type="dxa"/>
            <w:tcBorders>
              <w:top w:val="single" w:sz="4" w:space="0" w:color="000000"/>
              <w:left w:val="single" w:sz="4" w:space="0" w:color="000000"/>
              <w:bottom w:val="single" w:sz="4" w:space="0" w:color="000000"/>
            </w:tcBorders>
            <w:shd w:val="clear" w:color="auto" w:fill="auto"/>
          </w:tcPr>
          <w:p w:rsidR="00F40849" w:rsidRPr="00F40849" w:rsidRDefault="00F40849" w:rsidP="00443322">
            <w:pPr>
              <w:rPr>
                <w:rFonts w:ascii="Times New Roman" w:hAnsi="Times New Roman" w:cs="Times New Roman"/>
                <w:sz w:val="24"/>
                <w:szCs w:val="24"/>
              </w:rPr>
            </w:pPr>
            <w:r w:rsidRPr="00F40849">
              <w:rPr>
                <w:rFonts w:ascii="Times New Roman" w:eastAsia="Calibri" w:hAnsi="Times New Roman" w:cs="Times New Roman"/>
                <w:sz w:val="24"/>
                <w:szCs w:val="24"/>
              </w:rPr>
              <w:t>Итого:</w:t>
            </w:r>
          </w:p>
        </w:tc>
        <w:tc>
          <w:tcPr>
            <w:tcW w:w="824" w:type="dxa"/>
            <w:tcBorders>
              <w:top w:val="single" w:sz="4" w:space="0" w:color="000000"/>
              <w:left w:val="single" w:sz="4" w:space="0" w:color="000000"/>
              <w:bottom w:val="single" w:sz="4" w:space="0" w:color="000000"/>
            </w:tcBorders>
            <w:shd w:val="clear" w:color="auto" w:fill="auto"/>
          </w:tcPr>
          <w:p w:rsidR="00F40849" w:rsidRPr="00F40849" w:rsidRDefault="00F40849" w:rsidP="00443322">
            <w:pPr>
              <w:rPr>
                <w:rFonts w:ascii="Times New Roman" w:eastAsia="Calibri" w:hAnsi="Times New Roman" w:cs="Times New Roman"/>
                <w:sz w:val="24"/>
                <w:szCs w:val="24"/>
              </w:rPr>
            </w:pPr>
            <w:r w:rsidRPr="00F40849">
              <w:rPr>
                <w:rFonts w:ascii="Times New Roman" w:hAnsi="Times New Roman" w:cs="Times New Roman"/>
                <w:sz w:val="24"/>
                <w:szCs w:val="24"/>
              </w:rPr>
              <w:t>108 /81</w:t>
            </w:r>
          </w:p>
        </w:tc>
        <w:tc>
          <w:tcPr>
            <w:tcW w:w="721" w:type="dxa"/>
            <w:gridSpan w:val="2"/>
            <w:tcBorders>
              <w:top w:val="single" w:sz="4" w:space="0" w:color="000000"/>
              <w:left w:val="single" w:sz="4" w:space="0" w:color="000000"/>
              <w:bottom w:val="single" w:sz="4" w:space="0" w:color="000000"/>
            </w:tcBorders>
            <w:shd w:val="clear" w:color="auto" w:fill="auto"/>
          </w:tcPr>
          <w:p w:rsidR="00F40849" w:rsidRPr="00F40849" w:rsidRDefault="00F40849" w:rsidP="00443322">
            <w:pPr>
              <w:rPr>
                <w:rFonts w:ascii="Times New Roman" w:hAnsi="Times New Roman" w:cs="Times New Roman"/>
                <w:sz w:val="24"/>
                <w:szCs w:val="24"/>
              </w:rPr>
            </w:pPr>
            <w:r w:rsidRPr="00F40849">
              <w:rPr>
                <w:rFonts w:ascii="Times New Roman" w:hAnsi="Times New Roman" w:cs="Times New Roman"/>
                <w:sz w:val="24"/>
                <w:szCs w:val="24"/>
              </w:rPr>
              <w:t>32</w:t>
            </w:r>
          </w:p>
        </w:tc>
        <w:tc>
          <w:tcPr>
            <w:tcW w:w="719" w:type="dxa"/>
            <w:tcBorders>
              <w:top w:val="single" w:sz="4" w:space="0" w:color="000000"/>
              <w:left w:val="single" w:sz="4" w:space="0" w:color="000000"/>
              <w:bottom w:val="single" w:sz="4" w:space="0" w:color="000000"/>
            </w:tcBorders>
            <w:shd w:val="clear" w:color="auto" w:fill="auto"/>
          </w:tcPr>
          <w:p w:rsidR="00F40849" w:rsidRPr="00F40849" w:rsidRDefault="00F40849" w:rsidP="00443322">
            <w:pPr>
              <w:rPr>
                <w:rFonts w:ascii="Times New Roman" w:hAnsi="Times New Roman" w:cs="Times New Roman"/>
                <w:sz w:val="24"/>
                <w:szCs w:val="24"/>
              </w:rPr>
            </w:pPr>
            <w:r w:rsidRPr="00F40849">
              <w:rPr>
                <w:rFonts w:ascii="Times New Roman" w:hAnsi="Times New Roman" w:cs="Times New Roman"/>
                <w:sz w:val="24"/>
                <w:szCs w:val="24"/>
              </w:rPr>
              <w:t>7</w:t>
            </w:r>
          </w:p>
        </w:tc>
        <w:tc>
          <w:tcPr>
            <w:tcW w:w="719" w:type="dxa"/>
            <w:tcBorders>
              <w:top w:val="single" w:sz="4" w:space="0" w:color="000000"/>
              <w:left w:val="single" w:sz="4" w:space="0" w:color="000000"/>
              <w:bottom w:val="single" w:sz="4" w:space="0" w:color="000000"/>
            </w:tcBorders>
            <w:shd w:val="clear" w:color="auto" w:fill="auto"/>
          </w:tcPr>
          <w:p w:rsidR="00F40849" w:rsidRPr="00F40849" w:rsidRDefault="00F40849" w:rsidP="00443322">
            <w:pPr>
              <w:rPr>
                <w:rFonts w:ascii="Times New Roman" w:hAnsi="Times New Roman" w:cs="Times New Roman"/>
                <w:sz w:val="24"/>
                <w:szCs w:val="24"/>
              </w:rPr>
            </w:pPr>
            <w:r w:rsidRPr="00F40849">
              <w:rPr>
                <w:rFonts w:ascii="Times New Roman" w:hAnsi="Times New Roman" w:cs="Times New Roman"/>
                <w:sz w:val="24"/>
                <w:szCs w:val="24"/>
              </w:rPr>
              <w:t>32</w:t>
            </w:r>
          </w:p>
        </w:tc>
        <w:tc>
          <w:tcPr>
            <w:tcW w:w="719" w:type="dxa"/>
            <w:tcBorders>
              <w:top w:val="single" w:sz="4" w:space="0" w:color="000000"/>
              <w:left w:val="single" w:sz="4" w:space="0" w:color="000000"/>
              <w:bottom w:val="single" w:sz="4" w:space="0" w:color="000000"/>
            </w:tcBorders>
            <w:shd w:val="clear" w:color="auto" w:fill="auto"/>
          </w:tcPr>
          <w:p w:rsidR="00F40849" w:rsidRPr="00F40849" w:rsidRDefault="00F40849" w:rsidP="00443322">
            <w:pPr>
              <w:rPr>
                <w:rFonts w:ascii="Times New Roman" w:eastAsia="Calibri" w:hAnsi="Times New Roman" w:cs="Times New Roman"/>
                <w:sz w:val="24"/>
                <w:szCs w:val="24"/>
              </w:rPr>
            </w:pPr>
            <w:r w:rsidRPr="00F40849">
              <w:rPr>
                <w:rFonts w:ascii="Times New Roman" w:hAnsi="Times New Roman" w:cs="Times New Roman"/>
                <w:sz w:val="24"/>
                <w:szCs w:val="24"/>
              </w:rPr>
              <w:t>11</w:t>
            </w:r>
          </w:p>
        </w:tc>
        <w:tc>
          <w:tcPr>
            <w:tcW w:w="719" w:type="dxa"/>
            <w:tcBorders>
              <w:top w:val="single" w:sz="4" w:space="0" w:color="000000"/>
              <w:left w:val="single" w:sz="4" w:space="0" w:color="000000"/>
              <w:bottom w:val="single" w:sz="4" w:space="0" w:color="000000"/>
            </w:tcBorders>
            <w:shd w:val="clear" w:color="auto" w:fill="auto"/>
          </w:tcPr>
          <w:p w:rsidR="00F40849" w:rsidRPr="00F40849" w:rsidRDefault="00F40849" w:rsidP="00443322">
            <w:pPr>
              <w:snapToGrid w:val="0"/>
              <w:rPr>
                <w:rFonts w:ascii="Times New Roman" w:eastAsia="Calibri" w:hAnsi="Times New Roman" w:cs="Times New Roman"/>
                <w:sz w:val="24"/>
                <w:szCs w:val="24"/>
              </w:rPr>
            </w:pPr>
          </w:p>
        </w:tc>
        <w:tc>
          <w:tcPr>
            <w:tcW w:w="719" w:type="dxa"/>
            <w:tcBorders>
              <w:top w:val="single" w:sz="4" w:space="0" w:color="000000"/>
              <w:left w:val="single" w:sz="4" w:space="0" w:color="000000"/>
              <w:bottom w:val="single" w:sz="4" w:space="0" w:color="000000"/>
            </w:tcBorders>
            <w:shd w:val="clear" w:color="auto" w:fill="auto"/>
          </w:tcPr>
          <w:p w:rsidR="00F40849" w:rsidRPr="00F40849" w:rsidRDefault="00F40849" w:rsidP="00443322">
            <w:pPr>
              <w:snapToGrid w:val="0"/>
              <w:rPr>
                <w:rFonts w:ascii="Times New Roman" w:eastAsia="Calibri" w:hAnsi="Times New Roman" w:cs="Times New Roman"/>
                <w:sz w:val="24"/>
                <w:szCs w:val="24"/>
              </w:rPr>
            </w:pPr>
          </w:p>
        </w:tc>
        <w:tc>
          <w:tcPr>
            <w:tcW w:w="719" w:type="dxa"/>
            <w:tcBorders>
              <w:top w:val="single" w:sz="4" w:space="0" w:color="000000"/>
              <w:left w:val="single" w:sz="4" w:space="0" w:color="000000"/>
              <w:bottom w:val="single" w:sz="4" w:space="0" w:color="000000"/>
            </w:tcBorders>
            <w:shd w:val="clear" w:color="auto" w:fill="auto"/>
          </w:tcPr>
          <w:p w:rsidR="00F40849" w:rsidRPr="00F40849" w:rsidRDefault="00F40849" w:rsidP="00443322">
            <w:pPr>
              <w:snapToGrid w:val="0"/>
              <w:rPr>
                <w:rFonts w:ascii="Times New Roman" w:hAnsi="Times New Roman" w:cs="Times New Roman"/>
                <w:sz w:val="24"/>
                <w:szCs w:val="24"/>
              </w:rPr>
            </w:pPr>
          </w:p>
        </w:tc>
        <w:tc>
          <w:tcPr>
            <w:tcW w:w="530" w:type="dxa"/>
            <w:tcBorders>
              <w:top w:val="single" w:sz="4" w:space="0" w:color="000000"/>
              <w:left w:val="single" w:sz="4" w:space="0" w:color="000000"/>
              <w:bottom w:val="single" w:sz="4" w:space="0" w:color="000000"/>
            </w:tcBorders>
            <w:shd w:val="clear" w:color="auto" w:fill="auto"/>
          </w:tcPr>
          <w:p w:rsidR="00F40849" w:rsidRPr="00F40849" w:rsidRDefault="00F40849" w:rsidP="00443322">
            <w:pPr>
              <w:rPr>
                <w:rFonts w:ascii="Times New Roman" w:hAnsi="Times New Roman" w:cs="Times New Roman"/>
                <w:sz w:val="24"/>
                <w:szCs w:val="24"/>
              </w:rPr>
            </w:pPr>
            <w:r w:rsidRPr="00F40849">
              <w:rPr>
                <w:rFonts w:ascii="Times New Roman" w:hAnsi="Times New Roman" w:cs="Times New Roman"/>
                <w:sz w:val="24"/>
                <w:szCs w:val="24"/>
              </w:rPr>
              <w:t>44</w:t>
            </w:r>
          </w:p>
        </w:tc>
        <w:tc>
          <w:tcPr>
            <w:tcW w:w="582" w:type="dxa"/>
            <w:tcBorders>
              <w:top w:val="single" w:sz="4" w:space="0" w:color="000000"/>
              <w:left w:val="single" w:sz="4" w:space="0" w:color="000000"/>
              <w:bottom w:val="single" w:sz="4" w:space="0" w:color="000000"/>
              <w:right w:val="single" w:sz="4" w:space="0" w:color="000000"/>
            </w:tcBorders>
            <w:shd w:val="clear" w:color="auto" w:fill="auto"/>
          </w:tcPr>
          <w:p w:rsidR="00F40849" w:rsidRPr="00F40849" w:rsidRDefault="00F40849" w:rsidP="00443322">
            <w:pPr>
              <w:rPr>
                <w:rFonts w:ascii="Times New Roman" w:hAnsi="Times New Roman" w:cs="Times New Roman"/>
                <w:sz w:val="24"/>
                <w:szCs w:val="24"/>
              </w:rPr>
            </w:pPr>
          </w:p>
        </w:tc>
      </w:tr>
    </w:tbl>
    <w:p w:rsidR="00B86388" w:rsidRPr="00B86388" w:rsidRDefault="00B86388" w:rsidP="00B86388">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B86388">
        <w:rPr>
          <w:rFonts w:ascii="Calibri" w:eastAsia="Calibri" w:hAnsi="Calibri" w:cs="Times New Roman"/>
          <w:sz w:val="24"/>
          <w:szCs w:val="24"/>
        </w:rPr>
        <w:t>*КСР – в общий объем дисциплины не входит, УО* – устный опрос, Т* - тестирование</w:t>
      </w:r>
    </w:p>
    <w:p w:rsidR="00B86388" w:rsidRPr="00B86388" w:rsidRDefault="00B86388" w:rsidP="00B86388">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B86388" w:rsidRPr="00B86388" w:rsidRDefault="00B86388" w:rsidP="00B86388">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B86388">
        <w:rPr>
          <w:rFonts w:ascii="Times New Roman" w:eastAsia="Times New Roman" w:hAnsi="Times New Roman" w:cs="Times New Roman"/>
          <w:b/>
          <w:kern w:val="3"/>
          <w:sz w:val="24"/>
          <w:lang w:eastAsia="ru-RU"/>
        </w:rPr>
        <w:t>Формы текущего контроля и промежуточной аттестации:</w:t>
      </w:r>
    </w:p>
    <w:p w:rsidR="00B86388" w:rsidRPr="00B86388" w:rsidRDefault="00B86388" w:rsidP="00B86388">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tbl>
      <w:tblPr>
        <w:tblW w:w="9548" w:type="dxa"/>
        <w:tblInd w:w="10" w:type="dxa"/>
        <w:tblLayout w:type="fixed"/>
        <w:tblCellMar>
          <w:left w:w="10" w:type="dxa"/>
          <w:right w:w="10" w:type="dxa"/>
        </w:tblCellMar>
        <w:tblLook w:val="0000" w:firstRow="0" w:lastRow="0" w:firstColumn="0" w:lastColumn="0" w:noHBand="0" w:noVBand="0"/>
      </w:tblPr>
      <w:tblGrid>
        <w:gridCol w:w="2072"/>
        <w:gridCol w:w="2168"/>
        <w:gridCol w:w="5308"/>
      </w:tblGrid>
      <w:tr w:rsidR="00B86388" w:rsidRPr="00B86388" w:rsidTr="00760F6C">
        <w:tc>
          <w:tcPr>
            <w:tcW w:w="2072" w:type="dxa"/>
            <w:tcBorders>
              <w:top w:val="single" w:sz="8" w:space="0" w:color="000000"/>
              <w:left w:val="single" w:sz="8" w:space="0" w:color="000000"/>
              <w:bottom w:val="single" w:sz="4" w:space="0" w:color="auto"/>
            </w:tcBorders>
            <w:shd w:val="clear" w:color="auto" w:fill="auto"/>
          </w:tcPr>
          <w:p w:rsidR="00B86388" w:rsidRPr="00B86388" w:rsidRDefault="00B86388" w:rsidP="00B86388">
            <w:pPr>
              <w:widowControl w:val="0"/>
              <w:suppressAutoHyphens/>
              <w:overflowPunct w:val="0"/>
              <w:autoSpaceDE w:val="0"/>
              <w:spacing w:after="0" w:line="240" w:lineRule="auto"/>
              <w:jc w:val="both"/>
              <w:textAlignment w:val="baseline"/>
              <w:rPr>
                <w:rFonts w:ascii="Times New Roman" w:eastAsia="Times New Roman" w:hAnsi="Times New Roman" w:cs="Times New Roman"/>
                <w:kern w:val="1"/>
                <w:sz w:val="24"/>
                <w:szCs w:val="24"/>
                <w:lang w:eastAsia="ar-SA"/>
              </w:rPr>
            </w:pPr>
            <w:r w:rsidRPr="00B86388">
              <w:rPr>
                <w:rFonts w:ascii="Times New Roman" w:eastAsia="Times New Roman" w:hAnsi="Times New Roman" w:cs="Times New Roman"/>
                <w:kern w:val="1"/>
                <w:sz w:val="24"/>
                <w:szCs w:val="24"/>
                <w:lang w:eastAsia="ar-SA"/>
              </w:rPr>
              <w:t xml:space="preserve">ОТФ/ТФ </w:t>
            </w:r>
          </w:p>
          <w:p w:rsidR="00B86388" w:rsidRPr="00B86388" w:rsidRDefault="00B86388" w:rsidP="00B86388">
            <w:pPr>
              <w:widowControl w:val="0"/>
              <w:suppressAutoHyphens/>
              <w:overflowPunct w:val="0"/>
              <w:autoSpaceDE w:val="0"/>
              <w:spacing w:after="0" w:line="240" w:lineRule="auto"/>
              <w:textAlignment w:val="baseline"/>
              <w:rPr>
                <w:rFonts w:ascii="Times New Roman" w:eastAsia="Times New Roman" w:hAnsi="Times New Roman" w:cs="Times New Roman"/>
                <w:kern w:val="1"/>
                <w:sz w:val="24"/>
                <w:szCs w:val="24"/>
                <w:lang w:eastAsia="ar-SA"/>
              </w:rPr>
            </w:pPr>
            <w:r w:rsidRPr="00B86388">
              <w:rPr>
                <w:rFonts w:ascii="Times New Roman" w:eastAsia="Times New Roman" w:hAnsi="Times New Roman" w:cs="Times New Roman"/>
                <w:kern w:val="1"/>
                <w:sz w:val="24"/>
                <w:szCs w:val="24"/>
                <w:lang w:eastAsia="ar-SA"/>
              </w:rPr>
              <w:t>(при наличии профстандарта)/ профессиональные действия</w:t>
            </w:r>
          </w:p>
        </w:tc>
        <w:tc>
          <w:tcPr>
            <w:tcW w:w="2168" w:type="dxa"/>
            <w:tcBorders>
              <w:top w:val="single" w:sz="8" w:space="0" w:color="000000"/>
              <w:left w:val="single" w:sz="8" w:space="0" w:color="000000"/>
              <w:bottom w:val="single" w:sz="4" w:space="0" w:color="auto"/>
            </w:tcBorders>
            <w:shd w:val="clear" w:color="auto" w:fill="auto"/>
          </w:tcPr>
          <w:p w:rsidR="00B86388" w:rsidRPr="00B86388" w:rsidRDefault="00B86388" w:rsidP="00B86388">
            <w:pPr>
              <w:widowControl w:val="0"/>
              <w:suppressAutoHyphens/>
              <w:overflowPunct w:val="0"/>
              <w:autoSpaceDE w:val="0"/>
              <w:spacing w:after="0" w:line="240" w:lineRule="auto"/>
              <w:jc w:val="both"/>
              <w:textAlignment w:val="baseline"/>
              <w:rPr>
                <w:rFonts w:ascii="Times New Roman" w:eastAsia="Times New Roman" w:hAnsi="Times New Roman" w:cs="Times New Roman"/>
                <w:kern w:val="1"/>
                <w:sz w:val="24"/>
                <w:szCs w:val="24"/>
                <w:lang w:eastAsia="ar-SA"/>
              </w:rPr>
            </w:pPr>
            <w:r w:rsidRPr="00B86388">
              <w:rPr>
                <w:rFonts w:ascii="Times New Roman" w:eastAsia="Times New Roman" w:hAnsi="Times New Roman" w:cs="Times New Roman"/>
                <w:kern w:val="1"/>
                <w:sz w:val="24"/>
                <w:szCs w:val="24"/>
                <w:lang w:eastAsia="ar-SA"/>
              </w:rPr>
              <w:t>Код этапа освоения компетенции</w:t>
            </w:r>
          </w:p>
        </w:tc>
        <w:tc>
          <w:tcPr>
            <w:tcW w:w="5308" w:type="dxa"/>
            <w:tcBorders>
              <w:top w:val="single" w:sz="8" w:space="0" w:color="000000"/>
              <w:left w:val="single" w:sz="8" w:space="0" w:color="000000"/>
              <w:bottom w:val="single" w:sz="4" w:space="0" w:color="auto"/>
              <w:right w:val="single" w:sz="8" w:space="0" w:color="000000"/>
            </w:tcBorders>
            <w:shd w:val="clear" w:color="auto" w:fill="auto"/>
          </w:tcPr>
          <w:p w:rsidR="00B86388" w:rsidRPr="00B86388" w:rsidRDefault="00B86388" w:rsidP="00B86388">
            <w:pPr>
              <w:widowControl w:val="0"/>
              <w:suppressAutoHyphens/>
              <w:overflowPunct w:val="0"/>
              <w:autoSpaceDE w:val="0"/>
              <w:spacing w:after="0" w:line="240" w:lineRule="auto"/>
              <w:jc w:val="center"/>
              <w:textAlignment w:val="baseline"/>
              <w:rPr>
                <w:rFonts w:ascii="Times New Roman" w:eastAsia="Times New Roman" w:hAnsi="Times New Roman" w:cs="Times New Roman"/>
                <w:sz w:val="24"/>
                <w:szCs w:val="24"/>
                <w:lang w:eastAsia="ar-SA"/>
              </w:rPr>
            </w:pPr>
            <w:r w:rsidRPr="00B86388">
              <w:rPr>
                <w:rFonts w:ascii="Times New Roman" w:eastAsia="Times New Roman" w:hAnsi="Times New Roman" w:cs="Times New Roman"/>
                <w:kern w:val="1"/>
                <w:sz w:val="24"/>
                <w:szCs w:val="24"/>
                <w:lang w:eastAsia="ar-SA"/>
              </w:rPr>
              <w:t>Результаты обучения</w:t>
            </w:r>
          </w:p>
        </w:tc>
      </w:tr>
      <w:tr w:rsidR="00B86388" w:rsidRPr="00B86388" w:rsidTr="00760F6C">
        <w:tc>
          <w:tcPr>
            <w:tcW w:w="2072" w:type="dxa"/>
            <w:tcBorders>
              <w:top w:val="single" w:sz="4" w:space="0" w:color="auto"/>
              <w:left w:val="single" w:sz="4" w:space="0" w:color="auto"/>
              <w:bottom w:val="single" w:sz="4" w:space="0" w:color="auto"/>
              <w:right w:val="single" w:sz="4" w:space="0" w:color="auto"/>
            </w:tcBorders>
            <w:shd w:val="clear" w:color="auto" w:fill="auto"/>
          </w:tcPr>
          <w:p w:rsidR="00B86388" w:rsidRPr="00B86388" w:rsidRDefault="00B86388" w:rsidP="00B86388">
            <w:pPr>
              <w:spacing w:after="200" w:line="276" w:lineRule="auto"/>
              <w:contextualSpacing/>
              <w:rPr>
                <w:rFonts w:ascii="Times New Roman" w:eastAsia="Calibri" w:hAnsi="Times New Roman" w:cs="Times New Roman"/>
              </w:rPr>
            </w:pPr>
            <w:r w:rsidRPr="00B86388">
              <w:rPr>
                <w:rFonts w:ascii="Times New Roman" w:eastAsia="Calibri" w:hAnsi="Times New Roman" w:cs="Times New Roman"/>
              </w:rPr>
              <w:t>Информационно-аналитическая и организационно-административная поддержка деятельности руководителя организации</w:t>
            </w:r>
          </w:p>
          <w:p w:rsidR="00B86388" w:rsidRPr="00B86388" w:rsidRDefault="00B86388" w:rsidP="00B86388">
            <w:pPr>
              <w:widowControl w:val="0"/>
              <w:suppressAutoHyphens/>
              <w:overflowPunct w:val="0"/>
              <w:autoSpaceDE w:val="0"/>
              <w:snapToGrid w:val="0"/>
              <w:spacing w:after="0" w:line="240" w:lineRule="auto"/>
              <w:jc w:val="both"/>
              <w:textAlignment w:val="baseline"/>
              <w:rPr>
                <w:rFonts w:ascii="Calibri" w:eastAsia="Times New Roman" w:hAnsi="Calibri" w:cs="Calibri"/>
                <w:kern w:val="1"/>
                <w:lang w:eastAsia="ar-SA"/>
              </w:rPr>
            </w:pPr>
          </w:p>
        </w:tc>
        <w:tc>
          <w:tcPr>
            <w:tcW w:w="2168" w:type="dxa"/>
            <w:tcBorders>
              <w:top w:val="single" w:sz="4" w:space="0" w:color="auto"/>
              <w:left w:val="single" w:sz="4" w:space="0" w:color="auto"/>
              <w:bottom w:val="single" w:sz="4" w:space="0" w:color="auto"/>
              <w:right w:val="single" w:sz="4" w:space="0" w:color="auto"/>
            </w:tcBorders>
            <w:shd w:val="clear" w:color="auto" w:fill="auto"/>
          </w:tcPr>
          <w:p w:rsidR="00B86388" w:rsidRPr="00B86388" w:rsidRDefault="00B86388" w:rsidP="00B86388">
            <w:pPr>
              <w:widowControl w:val="0"/>
              <w:suppressAutoHyphens/>
              <w:overflowPunct w:val="0"/>
              <w:autoSpaceDE w:val="0"/>
              <w:spacing w:after="0" w:line="240" w:lineRule="auto"/>
              <w:jc w:val="both"/>
              <w:textAlignment w:val="baseline"/>
              <w:rPr>
                <w:rFonts w:ascii="Times New Roman" w:eastAsia="Times New Roman" w:hAnsi="Times New Roman" w:cs="Times New Roman"/>
                <w:kern w:val="1"/>
                <w:sz w:val="24"/>
                <w:szCs w:val="24"/>
                <w:lang w:eastAsia="ar-SA"/>
              </w:rPr>
            </w:pPr>
            <w:r w:rsidRPr="00B86388">
              <w:rPr>
                <w:rFonts w:ascii="Times New Roman" w:eastAsia="Times New Roman" w:hAnsi="Times New Roman" w:cs="Times New Roman"/>
                <w:kern w:val="1"/>
                <w:sz w:val="24"/>
                <w:szCs w:val="24"/>
                <w:lang w:eastAsia="ar-SA"/>
              </w:rPr>
              <w:t>ПК - 1.1</w:t>
            </w:r>
          </w:p>
        </w:tc>
        <w:tc>
          <w:tcPr>
            <w:tcW w:w="5308" w:type="dxa"/>
            <w:tcBorders>
              <w:top w:val="single" w:sz="4" w:space="0" w:color="auto"/>
              <w:left w:val="single" w:sz="4" w:space="0" w:color="auto"/>
              <w:bottom w:val="single" w:sz="4" w:space="0" w:color="auto"/>
              <w:right w:val="single" w:sz="4" w:space="0" w:color="auto"/>
            </w:tcBorders>
            <w:shd w:val="clear" w:color="auto" w:fill="auto"/>
          </w:tcPr>
          <w:p w:rsidR="00B86388" w:rsidRPr="00B86388" w:rsidRDefault="00B86388" w:rsidP="00B86388">
            <w:pPr>
              <w:widowControl w:val="0"/>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B86388">
              <w:rPr>
                <w:rFonts w:ascii="Times New Roman" w:eastAsia="Times New Roman" w:hAnsi="Times New Roman" w:cs="Times New Roman"/>
                <w:kern w:val="1"/>
                <w:sz w:val="24"/>
                <w:szCs w:val="24"/>
                <w:lang w:eastAsia="ar-SA"/>
              </w:rPr>
              <w:t>на уровне знаний:</w:t>
            </w:r>
            <w:r w:rsidRPr="00B86388">
              <w:rPr>
                <w:rFonts w:ascii="Times New Roman" w:eastAsia="Times New Roman" w:hAnsi="Times New Roman" w:cs="Times New Roman"/>
                <w:sz w:val="24"/>
                <w:szCs w:val="24"/>
                <w:lang w:eastAsia="ar-SA"/>
              </w:rPr>
              <w:t xml:space="preserve"> понимание основных стадий планирования и реализации исследования в социальных науках; основных методов сбора и анализа данных; основных типов дизайнов в социальных исследованиях; основных типов переменных и шкал; основных приемов интервьюирования и осуществления контроля качества собираемых данных.</w:t>
            </w:r>
          </w:p>
        </w:tc>
      </w:tr>
    </w:tbl>
    <w:p w:rsidR="00B86388" w:rsidRPr="00B86388" w:rsidRDefault="00B86388" w:rsidP="00B86388">
      <w:pPr>
        <w:spacing w:before="40" w:after="0" w:line="276" w:lineRule="auto"/>
        <w:ind w:firstLine="709"/>
        <w:jc w:val="both"/>
        <w:rPr>
          <w:rFonts w:ascii="Times New Roman" w:eastAsia="Times New Roman" w:hAnsi="Times New Roman" w:cs="Times New Roman"/>
          <w:bCs/>
          <w:color w:val="000000"/>
          <w:sz w:val="24"/>
          <w:szCs w:val="24"/>
          <w:lang w:eastAsia="ru-RU"/>
        </w:rPr>
      </w:pPr>
    </w:p>
    <w:p w:rsidR="00B86388" w:rsidRPr="00B86388" w:rsidRDefault="00B86388" w:rsidP="00B86388">
      <w:pPr>
        <w:spacing w:before="40" w:after="0" w:line="276" w:lineRule="auto"/>
        <w:ind w:firstLine="709"/>
        <w:jc w:val="both"/>
        <w:rPr>
          <w:rFonts w:ascii="Times New Roman" w:eastAsia="Times New Roman" w:hAnsi="Times New Roman" w:cs="Times New Roman"/>
          <w:bCs/>
          <w:color w:val="000000"/>
          <w:sz w:val="24"/>
          <w:szCs w:val="24"/>
          <w:lang w:eastAsia="ru-RU"/>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153"/>
        <w:gridCol w:w="4167"/>
      </w:tblGrid>
      <w:tr w:rsidR="00B86388" w:rsidRPr="00B86388" w:rsidTr="00760F6C">
        <w:tc>
          <w:tcPr>
            <w:tcW w:w="4153" w:type="dxa"/>
            <w:tcBorders>
              <w:top w:val="single" w:sz="1" w:space="0" w:color="000000"/>
              <w:left w:val="single" w:sz="1" w:space="0" w:color="000000"/>
              <w:bottom w:val="single" w:sz="1" w:space="0" w:color="000000"/>
            </w:tcBorders>
            <w:shd w:val="clear" w:color="auto" w:fill="auto"/>
          </w:tcPr>
          <w:p w:rsidR="00B86388" w:rsidRPr="00B86388" w:rsidRDefault="00B86388" w:rsidP="00B86388">
            <w:pPr>
              <w:suppressLineNumbers/>
              <w:suppressAutoHyphens/>
              <w:spacing w:after="0" w:line="240" w:lineRule="auto"/>
              <w:rPr>
                <w:rFonts w:ascii="Times New Roman" w:eastAsia="Times New Roman" w:hAnsi="Times New Roman" w:cs="Times New Roman"/>
                <w:sz w:val="24"/>
                <w:szCs w:val="24"/>
              </w:rPr>
            </w:pPr>
            <w:r w:rsidRPr="00B86388">
              <w:rPr>
                <w:rFonts w:ascii="Times New Roman" w:eastAsia="Times New Roman" w:hAnsi="Times New Roman" w:cs="Times New Roman"/>
                <w:sz w:val="24"/>
                <w:szCs w:val="24"/>
              </w:rPr>
              <w:t xml:space="preserve">Оценочные средства </w:t>
            </w:r>
          </w:p>
        </w:tc>
        <w:tc>
          <w:tcPr>
            <w:tcW w:w="4167" w:type="dxa"/>
            <w:tcBorders>
              <w:top w:val="single" w:sz="1" w:space="0" w:color="000000"/>
              <w:left w:val="single" w:sz="1" w:space="0" w:color="000000"/>
              <w:bottom w:val="single" w:sz="1" w:space="0" w:color="000000"/>
              <w:right w:val="single" w:sz="1" w:space="0" w:color="000000"/>
            </w:tcBorders>
            <w:shd w:val="clear" w:color="auto" w:fill="auto"/>
          </w:tcPr>
          <w:p w:rsidR="00B86388" w:rsidRPr="00B86388" w:rsidRDefault="00B86388" w:rsidP="00B86388">
            <w:pPr>
              <w:suppressLineNumbers/>
              <w:suppressAutoHyphens/>
              <w:spacing w:after="0" w:line="240" w:lineRule="auto"/>
              <w:rPr>
                <w:rFonts w:ascii="Times New Roman" w:eastAsia="Times New Roman" w:hAnsi="Times New Roman" w:cs="Times New Roman"/>
                <w:sz w:val="20"/>
                <w:szCs w:val="20"/>
              </w:rPr>
            </w:pPr>
            <w:r w:rsidRPr="00B86388">
              <w:rPr>
                <w:rFonts w:ascii="Times New Roman" w:eastAsia="Times New Roman" w:hAnsi="Times New Roman" w:cs="Times New Roman"/>
                <w:sz w:val="24"/>
                <w:szCs w:val="24"/>
              </w:rPr>
              <w:t xml:space="preserve">Процедура оценивания </w:t>
            </w:r>
          </w:p>
        </w:tc>
      </w:tr>
      <w:tr w:rsidR="00B86388" w:rsidRPr="00B86388" w:rsidTr="00760F6C">
        <w:tc>
          <w:tcPr>
            <w:tcW w:w="4153" w:type="dxa"/>
            <w:tcBorders>
              <w:left w:val="single" w:sz="1" w:space="0" w:color="000000"/>
              <w:bottom w:val="single" w:sz="1" w:space="0" w:color="000000"/>
            </w:tcBorders>
            <w:shd w:val="clear" w:color="auto" w:fill="auto"/>
          </w:tcPr>
          <w:p w:rsidR="00B86388" w:rsidRPr="00B86388" w:rsidRDefault="00B86388" w:rsidP="00B86388">
            <w:pPr>
              <w:suppressLineNumbers/>
              <w:suppressAutoHyphens/>
              <w:spacing w:after="0" w:line="240" w:lineRule="auto"/>
              <w:rPr>
                <w:rFonts w:ascii="Times New Roman" w:eastAsia="Times New Roman" w:hAnsi="Times New Roman" w:cs="Times New Roman"/>
                <w:sz w:val="24"/>
                <w:szCs w:val="24"/>
              </w:rPr>
            </w:pPr>
            <w:r w:rsidRPr="00B86388">
              <w:rPr>
                <w:rFonts w:ascii="Times New Roman" w:eastAsia="Times New Roman" w:hAnsi="Times New Roman" w:cs="Times New Roman"/>
                <w:sz w:val="24"/>
                <w:szCs w:val="24"/>
              </w:rPr>
              <w:t xml:space="preserve">Тестирование </w:t>
            </w:r>
          </w:p>
        </w:tc>
        <w:tc>
          <w:tcPr>
            <w:tcW w:w="4167" w:type="dxa"/>
            <w:tcBorders>
              <w:left w:val="single" w:sz="1" w:space="0" w:color="000000"/>
              <w:bottom w:val="single" w:sz="1" w:space="0" w:color="000000"/>
              <w:right w:val="single" w:sz="1" w:space="0" w:color="000000"/>
            </w:tcBorders>
            <w:shd w:val="clear" w:color="auto" w:fill="auto"/>
          </w:tcPr>
          <w:p w:rsidR="00B86388" w:rsidRPr="00B86388" w:rsidRDefault="00B86388" w:rsidP="00B86388">
            <w:pPr>
              <w:suppressLineNumbers/>
              <w:suppressAutoHyphens/>
              <w:spacing w:after="0" w:line="240" w:lineRule="auto"/>
              <w:rPr>
                <w:rFonts w:ascii="Times New Roman" w:eastAsia="Times New Roman" w:hAnsi="Times New Roman" w:cs="Times New Roman"/>
                <w:sz w:val="24"/>
                <w:szCs w:val="24"/>
              </w:rPr>
            </w:pPr>
            <w:r w:rsidRPr="00B86388">
              <w:rPr>
                <w:rFonts w:ascii="Times New Roman" w:eastAsia="Times New Roman" w:hAnsi="Times New Roman" w:cs="Times New Roman"/>
                <w:sz w:val="24"/>
                <w:szCs w:val="24"/>
              </w:rPr>
              <w:t xml:space="preserve">Студенты отвечают на вопросы теста по пройденному материалу и материалу для самостоятельного обучения. На тест дается 15 минут, количество вопросов — 20. пользоваться конспектами, интернет-ресурсами и литературой запрещено. </w:t>
            </w:r>
          </w:p>
          <w:p w:rsidR="00B86388" w:rsidRPr="00B86388" w:rsidRDefault="00B86388" w:rsidP="00B86388">
            <w:pPr>
              <w:suppressLineNumbers/>
              <w:suppressAutoHyphens/>
              <w:spacing w:after="0" w:line="240" w:lineRule="auto"/>
              <w:rPr>
                <w:rFonts w:ascii="Times New Roman" w:eastAsia="Times New Roman" w:hAnsi="Times New Roman" w:cs="Times New Roman"/>
                <w:sz w:val="24"/>
                <w:szCs w:val="24"/>
              </w:rPr>
            </w:pPr>
          </w:p>
        </w:tc>
      </w:tr>
      <w:tr w:rsidR="00B86388" w:rsidRPr="00B86388" w:rsidTr="00760F6C">
        <w:tc>
          <w:tcPr>
            <w:tcW w:w="4153" w:type="dxa"/>
            <w:tcBorders>
              <w:left w:val="single" w:sz="1" w:space="0" w:color="000000"/>
              <w:bottom w:val="single" w:sz="1" w:space="0" w:color="000000"/>
            </w:tcBorders>
            <w:shd w:val="clear" w:color="auto" w:fill="auto"/>
          </w:tcPr>
          <w:p w:rsidR="00B86388" w:rsidRPr="00B86388" w:rsidRDefault="00B86388" w:rsidP="00B86388">
            <w:pPr>
              <w:suppressLineNumbers/>
              <w:suppressAutoHyphens/>
              <w:spacing w:after="0" w:line="240" w:lineRule="auto"/>
              <w:rPr>
                <w:rFonts w:ascii="Times New Roman" w:eastAsia="Times New Roman" w:hAnsi="Times New Roman" w:cs="Times New Roman"/>
                <w:sz w:val="24"/>
                <w:szCs w:val="24"/>
              </w:rPr>
            </w:pPr>
            <w:r w:rsidRPr="00B86388">
              <w:rPr>
                <w:rFonts w:ascii="Times New Roman" w:eastAsia="Times New Roman" w:hAnsi="Times New Roman" w:cs="Times New Roman"/>
                <w:sz w:val="24"/>
                <w:szCs w:val="24"/>
              </w:rPr>
              <w:t xml:space="preserve">Эссе </w:t>
            </w:r>
          </w:p>
        </w:tc>
        <w:tc>
          <w:tcPr>
            <w:tcW w:w="4167" w:type="dxa"/>
            <w:tcBorders>
              <w:left w:val="single" w:sz="1" w:space="0" w:color="000000"/>
              <w:bottom w:val="single" w:sz="1" w:space="0" w:color="000000"/>
              <w:right w:val="single" w:sz="1" w:space="0" w:color="000000"/>
            </w:tcBorders>
            <w:shd w:val="clear" w:color="auto" w:fill="auto"/>
          </w:tcPr>
          <w:p w:rsidR="00B86388" w:rsidRPr="00B86388" w:rsidRDefault="00B86388" w:rsidP="00B86388">
            <w:pPr>
              <w:suppressLineNumbers/>
              <w:suppressAutoHyphens/>
              <w:spacing w:after="0" w:line="240" w:lineRule="auto"/>
              <w:rPr>
                <w:rFonts w:ascii="Times New Roman" w:eastAsia="Times New Roman" w:hAnsi="Times New Roman" w:cs="Times New Roman"/>
                <w:sz w:val="20"/>
                <w:szCs w:val="20"/>
              </w:rPr>
            </w:pPr>
            <w:r w:rsidRPr="00B86388">
              <w:rPr>
                <w:rFonts w:ascii="Times New Roman" w:eastAsia="Times New Roman" w:hAnsi="Times New Roman" w:cs="Times New Roman"/>
                <w:sz w:val="24"/>
                <w:szCs w:val="24"/>
              </w:rPr>
              <w:t xml:space="preserve">Студенты высылают эссе объемом от 20 до 30 тыс печатных знаков с пробелами на английском на электронный адрес преподавателя не позднее оговоренного срока.  Эссе раскрывает одну из предложенных преподавателем тем или тему, выбранную студентом самостоятельно и согласованную с преподавателем заранее. Помимо изложения теоретического материала, являющегося суммой знаний, полученных в ходе лекций, прочтения основной и дополнительной литературы, эссе содержит вводную и творческую части, где студент А) критически оценивает основные работы по выбранной тематике: концепцию автора, исследовательский дизайн, методы сбора данных. Б) аргументированно излагает свое мнение по выбранной теме В) </w:t>
            </w:r>
            <w:r w:rsidRPr="00B86388">
              <w:rPr>
                <w:rFonts w:ascii="Times New Roman" w:eastAsia="Times New Roman" w:hAnsi="Times New Roman" w:cs="Times New Roman"/>
                <w:sz w:val="24"/>
                <w:szCs w:val="24"/>
              </w:rPr>
              <w:lastRenderedPageBreak/>
              <w:t xml:space="preserve">предлагает дизайн возможного исследования по выбранной теме (формулирует теоретическую основу, научную гипотезу, описывает методы сбора данных и интерпретации). Студенты должны использовать всю возможную основную и дополнительную литературу (см. п. 6.1., 6.2, 6.3.), отвечающую выбранной тематике, интернет-ресурсы, поощряется поиск и привлечение других и привлечение других теоретических работ и источников — нормативно-правовых документов (из п. 6.4 и других), материалов СМИ и т. д.     </w:t>
            </w:r>
          </w:p>
        </w:tc>
      </w:tr>
      <w:tr w:rsidR="00B86388" w:rsidRPr="00B86388" w:rsidTr="00760F6C">
        <w:tc>
          <w:tcPr>
            <w:tcW w:w="4153" w:type="dxa"/>
            <w:tcBorders>
              <w:left w:val="single" w:sz="1" w:space="0" w:color="000000"/>
              <w:bottom w:val="single" w:sz="1" w:space="0" w:color="000000"/>
            </w:tcBorders>
            <w:shd w:val="clear" w:color="auto" w:fill="auto"/>
          </w:tcPr>
          <w:p w:rsidR="00B86388" w:rsidRPr="00B86388" w:rsidRDefault="00B86388" w:rsidP="00B86388">
            <w:pPr>
              <w:suppressLineNumbers/>
              <w:suppressAutoHyphens/>
              <w:spacing w:after="0" w:line="240" w:lineRule="auto"/>
              <w:rPr>
                <w:rFonts w:ascii="Times New Roman" w:eastAsia="Times New Roman" w:hAnsi="Times New Roman" w:cs="Times New Roman"/>
                <w:sz w:val="24"/>
                <w:szCs w:val="24"/>
              </w:rPr>
            </w:pPr>
            <w:r w:rsidRPr="00B86388">
              <w:rPr>
                <w:rFonts w:ascii="Times New Roman" w:eastAsia="Times New Roman" w:hAnsi="Times New Roman" w:cs="Times New Roman"/>
                <w:sz w:val="24"/>
                <w:szCs w:val="24"/>
              </w:rPr>
              <w:lastRenderedPageBreak/>
              <w:t xml:space="preserve">Устный опрос </w:t>
            </w:r>
          </w:p>
        </w:tc>
        <w:tc>
          <w:tcPr>
            <w:tcW w:w="4167" w:type="dxa"/>
            <w:tcBorders>
              <w:left w:val="single" w:sz="1" w:space="0" w:color="000000"/>
              <w:bottom w:val="single" w:sz="1" w:space="0" w:color="000000"/>
              <w:right w:val="single" w:sz="1" w:space="0" w:color="000000"/>
            </w:tcBorders>
            <w:shd w:val="clear" w:color="auto" w:fill="auto"/>
          </w:tcPr>
          <w:p w:rsidR="00B86388" w:rsidRPr="00B86388" w:rsidRDefault="00B86388" w:rsidP="00B86388">
            <w:pPr>
              <w:suppressLineNumbers/>
              <w:suppressAutoHyphens/>
              <w:spacing w:after="0" w:line="240" w:lineRule="auto"/>
              <w:rPr>
                <w:rFonts w:ascii="Times New Roman" w:eastAsia="Times New Roman" w:hAnsi="Times New Roman" w:cs="Times New Roman"/>
                <w:sz w:val="20"/>
                <w:szCs w:val="20"/>
              </w:rPr>
            </w:pPr>
            <w:r w:rsidRPr="00B86388">
              <w:rPr>
                <w:rFonts w:ascii="Times New Roman" w:eastAsia="Times New Roman" w:hAnsi="Times New Roman" w:cs="Times New Roman"/>
                <w:sz w:val="24"/>
                <w:szCs w:val="24"/>
              </w:rPr>
              <w:t xml:space="preserve">На Устный опрос отводится 15 минут занятия, не допускается использование никаких материалов: книг, конспектов, электронных устройств. Студенты опрашиваются по списку, по 1 вопросу каждому. Пересдача при неправильном ответе не допускается. Пересдача по причине отсутствия на занятии допускается.  </w:t>
            </w:r>
          </w:p>
        </w:tc>
      </w:tr>
      <w:tr w:rsidR="00B86388" w:rsidRPr="00B86388" w:rsidTr="00760F6C">
        <w:tc>
          <w:tcPr>
            <w:tcW w:w="4153" w:type="dxa"/>
            <w:tcBorders>
              <w:left w:val="single" w:sz="1" w:space="0" w:color="000000"/>
              <w:bottom w:val="single" w:sz="1" w:space="0" w:color="000000"/>
            </w:tcBorders>
            <w:shd w:val="clear" w:color="auto" w:fill="auto"/>
          </w:tcPr>
          <w:p w:rsidR="00B86388" w:rsidRPr="00B86388" w:rsidRDefault="00F40849" w:rsidP="00B86388">
            <w:pPr>
              <w:suppressLineNumbers/>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Зачёт</w:t>
            </w:r>
          </w:p>
        </w:tc>
        <w:tc>
          <w:tcPr>
            <w:tcW w:w="4167" w:type="dxa"/>
            <w:tcBorders>
              <w:left w:val="single" w:sz="1" w:space="0" w:color="000000"/>
              <w:bottom w:val="single" w:sz="1" w:space="0" w:color="000000"/>
              <w:right w:val="single" w:sz="1" w:space="0" w:color="000000"/>
            </w:tcBorders>
            <w:shd w:val="clear" w:color="auto" w:fill="auto"/>
          </w:tcPr>
          <w:p w:rsidR="00B86388" w:rsidRPr="00B86388" w:rsidRDefault="00F40849" w:rsidP="00F40849">
            <w:pPr>
              <w:suppressAutoHyphens/>
              <w:spacing w:before="4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Зачёт</w:t>
            </w:r>
            <w:r w:rsidR="00B86388" w:rsidRPr="00B86388">
              <w:rPr>
                <w:rFonts w:ascii="Times New Roman" w:eastAsia="Times New Roman" w:hAnsi="Times New Roman" w:cs="Times New Roman"/>
                <w:sz w:val="24"/>
                <w:szCs w:val="24"/>
              </w:rPr>
              <w:t xml:space="preserve"> проводится по билетам. Билет содержит 2 вопроса по 15 баллов. не допускается использование никаких материалов: книг, конспектов, электронных устройств. Преподаватель имеет право задавать дополнительные вопросы по эссе, по основной и дополнительной литературе. </w:t>
            </w:r>
          </w:p>
        </w:tc>
      </w:tr>
    </w:tbl>
    <w:p w:rsidR="00B86388" w:rsidRPr="00B86388" w:rsidRDefault="00B86388" w:rsidP="00B86388">
      <w:pPr>
        <w:spacing w:before="40" w:after="0" w:line="276" w:lineRule="auto"/>
        <w:ind w:firstLine="709"/>
        <w:jc w:val="both"/>
        <w:rPr>
          <w:rFonts w:ascii="Times New Roman" w:eastAsia="Times New Roman" w:hAnsi="Times New Roman" w:cs="Times New Roman"/>
          <w:bCs/>
          <w:color w:val="000000"/>
          <w:sz w:val="24"/>
          <w:szCs w:val="24"/>
          <w:lang w:eastAsia="ru-RU"/>
        </w:rPr>
      </w:pPr>
    </w:p>
    <w:p w:rsidR="00B86388" w:rsidRPr="00B86388" w:rsidRDefault="00B86388" w:rsidP="00B86388">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B86388" w:rsidRPr="00B86388" w:rsidRDefault="00B86388" w:rsidP="00B86388">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B86388" w:rsidRPr="00B86388" w:rsidRDefault="00B86388" w:rsidP="00B86388">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B86388" w:rsidRPr="0011409F" w:rsidRDefault="00B86388" w:rsidP="00B86388">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val="en-US" w:eastAsia="ru-RU"/>
        </w:rPr>
      </w:pPr>
      <w:r w:rsidRPr="00B86388">
        <w:rPr>
          <w:rFonts w:ascii="Times New Roman" w:eastAsia="Times New Roman" w:hAnsi="Times New Roman" w:cs="Times New Roman"/>
          <w:b/>
          <w:kern w:val="3"/>
          <w:sz w:val="24"/>
          <w:lang w:eastAsia="ru-RU"/>
        </w:rPr>
        <w:t>Основная</w:t>
      </w:r>
      <w:r w:rsidRPr="0011409F">
        <w:rPr>
          <w:rFonts w:ascii="Times New Roman" w:eastAsia="Times New Roman" w:hAnsi="Times New Roman" w:cs="Times New Roman"/>
          <w:b/>
          <w:kern w:val="3"/>
          <w:sz w:val="24"/>
          <w:lang w:val="en-US" w:eastAsia="ru-RU"/>
        </w:rPr>
        <w:t xml:space="preserve"> </w:t>
      </w:r>
      <w:r w:rsidRPr="00B86388">
        <w:rPr>
          <w:rFonts w:ascii="Times New Roman" w:eastAsia="Times New Roman" w:hAnsi="Times New Roman" w:cs="Times New Roman"/>
          <w:b/>
          <w:kern w:val="3"/>
          <w:sz w:val="24"/>
          <w:lang w:eastAsia="ru-RU"/>
        </w:rPr>
        <w:t>литература</w:t>
      </w:r>
      <w:r w:rsidRPr="0011409F">
        <w:rPr>
          <w:rFonts w:ascii="Times New Roman" w:eastAsia="Times New Roman" w:hAnsi="Times New Roman" w:cs="Times New Roman"/>
          <w:b/>
          <w:kern w:val="3"/>
          <w:sz w:val="24"/>
          <w:lang w:val="en-US" w:eastAsia="ru-RU"/>
        </w:rPr>
        <w:t>:</w:t>
      </w:r>
    </w:p>
    <w:p w:rsidR="00B86388" w:rsidRPr="0011409F" w:rsidRDefault="00B86388" w:rsidP="00B86388">
      <w:pPr>
        <w:widowControl w:val="0"/>
        <w:suppressAutoHyphens/>
        <w:overflowPunct w:val="0"/>
        <w:autoSpaceDE w:val="0"/>
        <w:autoSpaceDN w:val="0"/>
        <w:spacing w:after="0" w:line="240" w:lineRule="auto"/>
        <w:ind w:firstLine="709"/>
        <w:jc w:val="both"/>
        <w:textAlignment w:val="baseline"/>
        <w:rPr>
          <w:rFonts w:ascii="Times New Roman" w:eastAsia="Calibri" w:hAnsi="Times New Roman" w:cs="Times New Roman"/>
          <w:lang w:val="en-US"/>
        </w:rPr>
      </w:pPr>
    </w:p>
    <w:p w:rsidR="0011409F" w:rsidRPr="00A071DC" w:rsidRDefault="0011409F" w:rsidP="0011409F">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4"/>
          <w:lang w:val="en-US" w:eastAsia="ru-RU"/>
        </w:rPr>
      </w:pPr>
      <w:r w:rsidRPr="0011409F">
        <w:rPr>
          <w:rFonts w:ascii="Times New Roman" w:eastAsia="Times New Roman" w:hAnsi="Times New Roman" w:cs="Times New Roman"/>
          <w:kern w:val="3"/>
          <w:sz w:val="24"/>
          <w:lang w:val="en-US" w:eastAsia="ru-RU"/>
        </w:rPr>
        <w:t>1.</w:t>
      </w:r>
      <w:r w:rsidRPr="0011409F">
        <w:rPr>
          <w:rFonts w:ascii="Times New Roman" w:eastAsia="Times New Roman" w:hAnsi="Times New Roman" w:cs="Times New Roman"/>
          <w:kern w:val="3"/>
          <w:sz w:val="24"/>
          <w:lang w:val="en-US" w:eastAsia="ru-RU"/>
        </w:rPr>
        <w:tab/>
        <w:t xml:space="preserve">Kenez P. A History of the Soviet Union from the Beginning to the End. </w:t>
      </w:r>
      <w:r w:rsidRPr="00A071DC">
        <w:rPr>
          <w:rFonts w:ascii="Times New Roman" w:eastAsia="Times New Roman" w:hAnsi="Times New Roman" w:cs="Times New Roman"/>
          <w:kern w:val="3"/>
          <w:sz w:val="24"/>
          <w:lang w:val="en-US" w:eastAsia="ru-RU"/>
        </w:rPr>
        <w:t>New York: Cambridge University Press, 2006.</w:t>
      </w:r>
    </w:p>
    <w:p w:rsidR="00B86388" w:rsidRPr="0011409F" w:rsidRDefault="0011409F" w:rsidP="0011409F">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4"/>
          <w:lang w:eastAsia="ru-RU"/>
        </w:rPr>
      </w:pPr>
      <w:r w:rsidRPr="0011409F">
        <w:rPr>
          <w:rFonts w:ascii="Times New Roman" w:eastAsia="Times New Roman" w:hAnsi="Times New Roman" w:cs="Times New Roman"/>
          <w:kern w:val="3"/>
          <w:sz w:val="24"/>
          <w:lang w:val="en-US" w:eastAsia="ru-RU"/>
        </w:rPr>
        <w:t>2.</w:t>
      </w:r>
      <w:r w:rsidRPr="0011409F">
        <w:rPr>
          <w:rFonts w:ascii="Times New Roman" w:eastAsia="Times New Roman" w:hAnsi="Times New Roman" w:cs="Times New Roman"/>
          <w:kern w:val="3"/>
          <w:sz w:val="24"/>
          <w:lang w:val="en-US" w:eastAsia="ru-RU"/>
        </w:rPr>
        <w:tab/>
        <w:t xml:space="preserve">Remington T.F. Politics in Russia. </w:t>
      </w:r>
      <w:r w:rsidRPr="0011409F">
        <w:rPr>
          <w:rFonts w:ascii="Times New Roman" w:eastAsia="Times New Roman" w:hAnsi="Times New Roman" w:cs="Times New Roman"/>
          <w:kern w:val="3"/>
          <w:sz w:val="24"/>
          <w:lang w:eastAsia="ru-RU"/>
        </w:rPr>
        <w:t>Boston: Pearson, 2011.</w:t>
      </w:r>
    </w:p>
    <w:p w:rsidR="00B86388" w:rsidRDefault="00B86388">
      <w:r>
        <w:br w:type="page"/>
      </w:r>
    </w:p>
    <w:p w:rsidR="00B86388" w:rsidRPr="00B86388" w:rsidRDefault="00B86388" w:rsidP="00B86388">
      <w:pPr>
        <w:widowControl w:val="0"/>
        <w:suppressAutoHyphens/>
        <w:overflowPunct w:val="0"/>
        <w:autoSpaceDE w:val="0"/>
        <w:autoSpaceDN w:val="0"/>
        <w:spacing w:after="0" w:line="240" w:lineRule="auto"/>
        <w:ind w:firstLine="709"/>
        <w:jc w:val="center"/>
        <w:textAlignment w:val="baseline"/>
        <w:rPr>
          <w:rFonts w:ascii="Times New Roman" w:eastAsia="Times New Roman" w:hAnsi="Times New Roman" w:cs="Times New Roman"/>
          <w:kern w:val="3"/>
          <w:sz w:val="28"/>
          <w:lang w:eastAsia="ru-RU"/>
        </w:rPr>
      </w:pPr>
      <w:r w:rsidRPr="00B86388">
        <w:rPr>
          <w:rFonts w:ascii="Times New Roman" w:eastAsia="Times New Roman" w:hAnsi="Times New Roman" w:cs="Times New Roman"/>
          <w:b/>
          <w:kern w:val="3"/>
          <w:sz w:val="24"/>
          <w:lang w:eastAsia="ru-RU"/>
        </w:rPr>
        <w:lastRenderedPageBreak/>
        <w:t xml:space="preserve">АННОТАЦИЯ РАБОЧЕЙ ПРОГРАММЫ ДИСЦИПЛИНЫ </w:t>
      </w:r>
    </w:p>
    <w:p w:rsidR="00B86388" w:rsidRPr="00B86388" w:rsidRDefault="00B86388" w:rsidP="00B86388">
      <w:pPr>
        <w:widowControl w:val="0"/>
        <w:suppressAutoHyphens/>
        <w:overflowPunct w:val="0"/>
        <w:autoSpaceDE w:val="0"/>
        <w:autoSpaceDN w:val="0"/>
        <w:spacing w:after="0" w:line="240" w:lineRule="auto"/>
        <w:ind w:firstLine="709"/>
        <w:jc w:val="center"/>
        <w:textAlignment w:val="baseline"/>
        <w:rPr>
          <w:rFonts w:ascii="Times New Roman" w:eastAsia="Times New Roman" w:hAnsi="Times New Roman" w:cs="Times New Roman"/>
          <w:b/>
          <w:kern w:val="3"/>
          <w:sz w:val="28"/>
          <w:lang w:eastAsia="ru-RU"/>
        </w:rPr>
      </w:pPr>
    </w:p>
    <w:p w:rsidR="00B86388" w:rsidRPr="00B86388" w:rsidRDefault="0011409F" w:rsidP="00B86388">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cs="Times New Roman"/>
          <w:b/>
          <w:kern w:val="3"/>
          <w:sz w:val="28"/>
          <w:lang w:eastAsia="ru-RU"/>
        </w:rPr>
      </w:pPr>
      <w:r>
        <w:rPr>
          <w:rFonts w:ascii="Times New Roman" w:eastAsia="Times New Roman" w:hAnsi="Times New Roman" w:cs="Times New Roman"/>
          <w:b/>
          <w:kern w:val="3"/>
          <w:sz w:val="28"/>
          <w:lang w:eastAsia="ru-RU"/>
        </w:rPr>
        <w:t>Б1.В.ДВ.05</w:t>
      </w:r>
      <w:r w:rsidR="00B86388" w:rsidRPr="00B86388">
        <w:rPr>
          <w:rFonts w:ascii="Times New Roman" w:eastAsia="Times New Roman" w:hAnsi="Times New Roman" w:cs="Times New Roman"/>
          <w:b/>
          <w:kern w:val="3"/>
          <w:sz w:val="28"/>
          <w:lang w:eastAsia="ru-RU"/>
        </w:rPr>
        <w:t>.02 Государство и нация</w:t>
      </w:r>
    </w:p>
    <w:p w:rsidR="00B86388" w:rsidRPr="00B86388" w:rsidRDefault="00B86388" w:rsidP="00B86388">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r w:rsidRPr="00B86388">
        <w:rPr>
          <w:rFonts w:ascii="Times New Roman" w:eastAsia="Times New Roman" w:hAnsi="Times New Roman" w:cs="Times New Roman"/>
          <w:i/>
          <w:kern w:val="3"/>
          <w:sz w:val="24"/>
          <w:lang w:eastAsia="ru-RU"/>
        </w:rPr>
        <w:t>наименование дисциплин (модуля)/практики</w:t>
      </w:r>
    </w:p>
    <w:p w:rsidR="00B86388" w:rsidRPr="00B86388" w:rsidRDefault="00B86388" w:rsidP="00B86388">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p>
    <w:p w:rsidR="00B86388" w:rsidRPr="00B86388" w:rsidRDefault="00B86388" w:rsidP="00B86388">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B86388" w:rsidRPr="00B86388" w:rsidRDefault="00B86388" w:rsidP="00B86388">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B86388">
        <w:rPr>
          <w:rFonts w:ascii="Times New Roman" w:eastAsia="Times New Roman" w:hAnsi="Times New Roman" w:cs="Times New Roman"/>
          <w:b/>
          <w:kern w:val="3"/>
          <w:sz w:val="24"/>
          <w:lang w:eastAsia="ru-RU"/>
        </w:rPr>
        <w:t>Автор</w:t>
      </w:r>
      <w:r w:rsidRPr="00B86388">
        <w:rPr>
          <w:rFonts w:ascii="Calibri" w:eastAsia="Calibri" w:hAnsi="Calibri" w:cs="Times New Roman"/>
        </w:rPr>
        <w:t xml:space="preserve"> </w:t>
      </w:r>
      <w:r w:rsidRPr="00B86388">
        <w:rPr>
          <w:rFonts w:ascii="Times New Roman" w:eastAsia="Times New Roman" w:hAnsi="Times New Roman" w:cs="Times New Roman"/>
          <w:b/>
          <w:kern w:val="3"/>
          <w:sz w:val="24"/>
          <w:lang w:eastAsia="ru-RU"/>
        </w:rPr>
        <w:t xml:space="preserve">доцент </w:t>
      </w:r>
      <w:r w:rsidR="009C441F">
        <w:rPr>
          <w:rFonts w:ascii="Times New Roman" w:eastAsia="Times New Roman" w:hAnsi="Times New Roman" w:cs="Times New Roman"/>
          <w:b/>
          <w:kern w:val="3"/>
          <w:sz w:val="24"/>
          <w:lang w:eastAsia="ru-RU"/>
        </w:rPr>
        <w:t>Юсупова Г.Н.</w:t>
      </w:r>
    </w:p>
    <w:p w:rsidR="00B86388" w:rsidRPr="00B86388" w:rsidRDefault="00B86388" w:rsidP="00B86388">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B86388">
        <w:rPr>
          <w:rFonts w:ascii="Times New Roman" w:eastAsia="Times New Roman" w:hAnsi="Times New Roman" w:cs="Times New Roman"/>
          <w:b/>
          <w:kern w:val="3"/>
          <w:sz w:val="24"/>
          <w:lang w:eastAsia="ru-RU"/>
        </w:rPr>
        <w:t>Код и наименование направления подготовки, профиля: 41.03.04 Политология. Профиль: Политические идеи и институты.</w:t>
      </w:r>
    </w:p>
    <w:p w:rsidR="00B86388" w:rsidRPr="00B86388" w:rsidRDefault="00B86388" w:rsidP="00B86388">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B86388">
        <w:rPr>
          <w:rFonts w:ascii="Times New Roman" w:eastAsia="Times New Roman" w:hAnsi="Times New Roman" w:cs="Times New Roman"/>
          <w:b/>
          <w:kern w:val="3"/>
          <w:sz w:val="24"/>
          <w:lang w:eastAsia="ru-RU"/>
        </w:rPr>
        <w:t>Квалификация (степень) выпускника: бакалавр</w:t>
      </w:r>
    </w:p>
    <w:p w:rsidR="00B86388" w:rsidRPr="00B86388" w:rsidRDefault="00B86388" w:rsidP="00B86388">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B86388">
        <w:rPr>
          <w:rFonts w:ascii="Times New Roman" w:eastAsia="Times New Roman" w:hAnsi="Times New Roman" w:cs="Times New Roman"/>
          <w:b/>
          <w:kern w:val="3"/>
          <w:sz w:val="24"/>
          <w:lang w:eastAsia="ru-RU"/>
        </w:rPr>
        <w:t>Форма обучения: очная</w:t>
      </w:r>
    </w:p>
    <w:p w:rsidR="00B86388" w:rsidRPr="00B86388" w:rsidRDefault="00B86388" w:rsidP="00B86388">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B86388" w:rsidRPr="00B86388" w:rsidRDefault="00B86388" w:rsidP="00B86388">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B86388" w:rsidRPr="00B86388" w:rsidRDefault="00B86388" w:rsidP="00B86388">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B86388">
        <w:rPr>
          <w:rFonts w:ascii="Times New Roman" w:eastAsia="Times New Roman" w:hAnsi="Times New Roman" w:cs="Times New Roman"/>
          <w:b/>
          <w:kern w:val="3"/>
          <w:sz w:val="24"/>
          <w:lang w:eastAsia="ru-RU"/>
        </w:rPr>
        <w:t>Цель освоения дисциплины:</w:t>
      </w:r>
    </w:p>
    <w:p w:rsidR="00B86388" w:rsidRPr="00B86388" w:rsidRDefault="00B86388" w:rsidP="00B86388">
      <w:pPr>
        <w:widowControl w:val="0"/>
        <w:suppressAutoHyphens/>
        <w:overflowPunct w:val="0"/>
        <w:autoSpaceDE w:val="0"/>
        <w:autoSpaceDN w:val="0"/>
        <w:spacing w:after="0" w:line="240" w:lineRule="auto"/>
        <w:ind w:left="426"/>
        <w:jc w:val="both"/>
        <w:textAlignment w:val="baseline"/>
        <w:rPr>
          <w:rFonts w:ascii="Times New Roman" w:eastAsia="Times New Roman" w:hAnsi="Times New Roman" w:cs="Times New Roman"/>
          <w:sz w:val="24"/>
          <w:szCs w:val="20"/>
        </w:rPr>
      </w:pPr>
      <w:r w:rsidRPr="00B86388">
        <w:rPr>
          <w:rFonts w:ascii="Times New Roman" w:eastAsia="Times New Roman" w:hAnsi="Times New Roman" w:cs="Times New Roman"/>
          <w:sz w:val="24"/>
          <w:szCs w:val="20"/>
        </w:rPr>
        <w:t>Дисциплина «Государство и нация»</w:t>
      </w:r>
    </w:p>
    <w:p w:rsidR="00B86388" w:rsidRPr="00B86388" w:rsidRDefault="00B86388" w:rsidP="00B86388">
      <w:pPr>
        <w:widowControl w:val="0"/>
        <w:suppressAutoHyphens/>
        <w:overflowPunct w:val="0"/>
        <w:autoSpaceDE w:val="0"/>
        <w:autoSpaceDN w:val="0"/>
        <w:spacing w:after="0" w:line="240" w:lineRule="auto"/>
        <w:ind w:left="426"/>
        <w:jc w:val="both"/>
        <w:textAlignment w:val="baseline"/>
        <w:rPr>
          <w:rFonts w:ascii="Times New Roman" w:eastAsia="Times New Roman" w:hAnsi="Times New Roman" w:cs="Times New Roman"/>
          <w:sz w:val="24"/>
          <w:szCs w:val="20"/>
        </w:rPr>
      </w:pPr>
      <w:r w:rsidRPr="00B86388">
        <w:rPr>
          <w:rFonts w:ascii="Times New Roman" w:eastAsia="Times New Roman" w:hAnsi="Times New Roman" w:cs="Times New Roman"/>
          <w:sz w:val="24"/>
          <w:szCs w:val="20"/>
        </w:rPr>
        <w:t>обеспечивает овладение следующими компетенциями:</w:t>
      </w:r>
    </w:p>
    <w:tbl>
      <w:tblPr>
        <w:tblW w:w="9571" w:type="dxa"/>
        <w:tblLayout w:type="fixed"/>
        <w:tblCellMar>
          <w:left w:w="10" w:type="dxa"/>
          <w:right w:w="10" w:type="dxa"/>
        </w:tblCellMar>
        <w:tblLook w:val="0000" w:firstRow="0" w:lastRow="0" w:firstColumn="0" w:lastColumn="0" w:noHBand="0" w:noVBand="0"/>
      </w:tblPr>
      <w:tblGrid>
        <w:gridCol w:w="1668"/>
        <w:gridCol w:w="2551"/>
        <w:gridCol w:w="2268"/>
        <w:gridCol w:w="3084"/>
      </w:tblGrid>
      <w:tr w:rsidR="00B86388" w:rsidRPr="00B86388" w:rsidTr="00760F6C">
        <w:trPr>
          <w:trHeight w:val="1092"/>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6388" w:rsidRPr="00B86388" w:rsidRDefault="00B86388" w:rsidP="00B86388">
            <w:pPr>
              <w:spacing w:line="240" w:lineRule="auto"/>
              <w:jc w:val="both"/>
              <w:rPr>
                <w:rFonts w:ascii="Times New Roman" w:eastAsia="Calibri" w:hAnsi="Times New Roman" w:cs="Times New Roman"/>
                <w:iCs/>
                <w:sz w:val="24"/>
                <w:szCs w:val="24"/>
              </w:rPr>
            </w:pPr>
            <w:bookmarkStart w:id="28" w:name="_Hlk19713417"/>
            <w:r w:rsidRPr="00B86388">
              <w:rPr>
                <w:rFonts w:ascii="Times New Roman" w:eastAsia="Calibri" w:hAnsi="Times New Roman" w:cs="Times New Roman"/>
                <w:iCs/>
                <w:sz w:val="24"/>
                <w:szCs w:val="24"/>
              </w:rPr>
              <w:t xml:space="preserve">Код </w:t>
            </w:r>
          </w:p>
          <w:p w:rsidR="00B86388" w:rsidRPr="00B86388" w:rsidRDefault="00B86388" w:rsidP="00B86388">
            <w:pPr>
              <w:spacing w:line="240" w:lineRule="auto"/>
              <w:jc w:val="both"/>
              <w:rPr>
                <w:rFonts w:ascii="Times New Roman" w:eastAsia="Calibri" w:hAnsi="Times New Roman" w:cs="Times New Roman"/>
                <w:iCs/>
                <w:sz w:val="24"/>
                <w:szCs w:val="24"/>
              </w:rPr>
            </w:pPr>
            <w:r w:rsidRPr="00B86388">
              <w:rPr>
                <w:rFonts w:ascii="Times New Roman" w:eastAsia="Calibri" w:hAnsi="Times New Roman" w:cs="Times New Roman"/>
                <w:iCs/>
                <w:sz w:val="24"/>
                <w:szCs w:val="24"/>
              </w:rPr>
              <w:t>компетенции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6388" w:rsidRPr="00B86388" w:rsidRDefault="00B86388" w:rsidP="00B86388">
            <w:pPr>
              <w:spacing w:line="240" w:lineRule="auto"/>
              <w:jc w:val="both"/>
              <w:rPr>
                <w:rFonts w:ascii="Times New Roman" w:eastAsia="Calibri" w:hAnsi="Times New Roman" w:cs="Times New Roman"/>
                <w:iCs/>
                <w:sz w:val="24"/>
                <w:szCs w:val="24"/>
              </w:rPr>
            </w:pPr>
            <w:r w:rsidRPr="00B86388">
              <w:rPr>
                <w:rFonts w:ascii="Times New Roman" w:eastAsia="Calibri" w:hAnsi="Times New Roman" w:cs="Times New Roman"/>
                <w:iCs/>
                <w:sz w:val="24"/>
                <w:szCs w:val="24"/>
              </w:rPr>
              <w:t>Наименование</w:t>
            </w:r>
          </w:p>
          <w:p w:rsidR="00B86388" w:rsidRPr="00B86388" w:rsidRDefault="00B86388" w:rsidP="00B86388">
            <w:pPr>
              <w:spacing w:line="240" w:lineRule="auto"/>
              <w:jc w:val="both"/>
              <w:rPr>
                <w:rFonts w:ascii="Times New Roman" w:eastAsia="Calibri" w:hAnsi="Times New Roman" w:cs="Times New Roman"/>
                <w:iCs/>
                <w:sz w:val="24"/>
                <w:szCs w:val="24"/>
              </w:rPr>
            </w:pPr>
            <w:r w:rsidRPr="00B86388">
              <w:rPr>
                <w:rFonts w:ascii="Times New Roman" w:eastAsia="Calibri" w:hAnsi="Times New Roman" w:cs="Times New Roman"/>
                <w:iCs/>
                <w:sz w:val="24"/>
                <w:szCs w:val="24"/>
              </w:rPr>
              <w:t>компетенции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6388" w:rsidRPr="00B86388" w:rsidRDefault="00B86388" w:rsidP="00B86388">
            <w:pPr>
              <w:spacing w:line="240" w:lineRule="auto"/>
              <w:jc w:val="both"/>
              <w:rPr>
                <w:rFonts w:ascii="Times New Roman" w:eastAsia="Calibri" w:hAnsi="Times New Roman" w:cs="Times New Roman"/>
                <w:iCs/>
                <w:sz w:val="24"/>
                <w:szCs w:val="24"/>
              </w:rPr>
            </w:pPr>
            <w:r w:rsidRPr="00B86388">
              <w:rPr>
                <w:rFonts w:ascii="Times New Roman" w:eastAsia="Calibri" w:hAnsi="Times New Roman" w:cs="Times New Roman"/>
                <w:iCs/>
                <w:sz w:val="24"/>
                <w:szCs w:val="24"/>
              </w:rPr>
              <w:t xml:space="preserve">Код </w:t>
            </w:r>
          </w:p>
          <w:p w:rsidR="00B86388" w:rsidRPr="00B86388" w:rsidRDefault="00B86388" w:rsidP="00B86388">
            <w:pPr>
              <w:spacing w:line="240" w:lineRule="auto"/>
              <w:jc w:val="both"/>
              <w:rPr>
                <w:rFonts w:ascii="Times New Roman" w:eastAsia="Calibri" w:hAnsi="Times New Roman" w:cs="Times New Roman"/>
                <w:iCs/>
                <w:sz w:val="24"/>
                <w:szCs w:val="24"/>
              </w:rPr>
            </w:pPr>
            <w:r w:rsidRPr="00B86388">
              <w:rPr>
                <w:rFonts w:ascii="Times New Roman" w:eastAsia="Calibri" w:hAnsi="Times New Roman" w:cs="Times New Roman"/>
                <w:iCs/>
                <w:sz w:val="24"/>
                <w:szCs w:val="24"/>
              </w:rPr>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6388" w:rsidRPr="00B86388" w:rsidRDefault="00B86388" w:rsidP="00B86388">
            <w:pPr>
              <w:spacing w:line="240" w:lineRule="auto"/>
              <w:jc w:val="both"/>
              <w:rPr>
                <w:rFonts w:ascii="Times New Roman" w:eastAsia="Calibri" w:hAnsi="Times New Roman" w:cs="Times New Roman"/>
                <w:iCs/>
                <w:sz w:val="24"/>
                <w:szCs w:val="24"/>
              </w:rPr>
            </w:pPr>
            <w:r w:rsidRPr="00B86388">
              <w:rPr>
                <w:rFonts w:ascii="Times New Roman" w:eastAsia="Calibri" w:hAnsi="Times New Roman" w:cs="Times New Roman"/>
                <w:iCs/>
                <w:sz w:val="24"/>
                <w:szCs w:val="24"/>
              </w:rPr>
              <w:t>Наименование этапа освоения компетенции</w:t>
            </w:r>
          </w:p>
        </w:tc>
      </w:tr>
      <w:tr w:rsidR="00B86388" w:rsidRPr="00B86388" w:rsidTr="00760F6C">
        <w:trPr>
          <w:trHeight w:val="1092"/>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6388" w:rsidRPr="00B86388" w:rsidRDefault="00B86388" w:rsidP="00B86388">
            <w:pPr>
              <w:spacing w:line="240" w:lineRule="auto"/>
              <w:jc w:val="both"/>
              <w:rPr>
                <w:rFonts w:ascii="Times New Roman" w:eastAsia="Calibri" w:hAnsi="Times New Roman" w:cs="Times New Roman"/>
                <w:iCs/>
                <w:sz w:val="24"/>
                <w:szCs w:val="24"/>
              </w:rPr>
            </w:pPr>
            <w:r w:rsidRPr="00B86388">
              <w:rPr>
                <w:rFonts w:ascii="Times New Roman" w:eastAsia="Calibri" w:hAnsi="Times New Roman" w:cs="Times New Roman"/>
                <w:iCs/>
                <w:sz w:val="24"/>
                <w:szCs w:val="24"/>
              </w:rPr>
              <w:t>ПК-1</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6388" w:rsidRPr="00B86388" w:rsidRDefault="00B86388" w:rsidP="00B86388">
            <w:pPr>
              <w:spacing w:line="240" w:lineRule="auto"/>
              <w:jc w:val="both"/>
              <w:rPr>
                <w:rFonts w:ascii="Times New Roman" w:eastAsia="Calibri" w:hAnsi="Times New Roman" w:cs="Times New Roman"/>
                <w:iCs/>
                <w:sz w:val="24"/>
                <w:szCs w:val="24"/>
              </w:rPr>
            </w:pPr>
            <w:r w:rsidRPr="00B86388">
              <w:rPr>
                <w:rFonts w:ascii="Times New Roman" w:eastAsia="Calibri" w:hAnsi="Times New Roman" w:cs="Times New Roman"/>
                <w:iCs/>
                <w:sz w:val="24"/>
                <w:szCs w:val="24"/>
              </w:rPr>
              <w:t>Владение методами сбора и обработки научных данных, навыками политологического анализа, проведения исследований политических институтов и процессов</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6388" w:rsidRPr="00B86388" w:rsidRDefault="00B86388" w:rsidP="00B86388">
            <w:pPr>
              <w:spacing w:line="240" w:lineRule="auto"/>
              <w:jc w:val="both"/>
              <w:rPr>
                <w:rFonts w:ascii="Times New Roman" w:eastAsia="Calibri" w:hAnsi="Times New Roman" w:cs="Times New Roman"/>
                <w:iCs/>
                <w:sz w:val="24"/>
                <w:szCs w:val="24"/>
              </w:rPr>
            </w:pPr>
            <w:r w:rsidRPr="00B86388">
              <w:rPr>
                <w:rFonts w:ascii="Times New Roman" w:eastAsia="Calibri" w:hAnsi="Times New Roman" w:cs="Times New Roman"/>
                <w:iCs/>
                <w:sz w:val="24"/>
                <w:szCs w:val="24"/>
              </w:rPr>
              <w:t>ПК-1.1</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6388" w:rsidRPr="00B86388" w:rsidRDefault="00B86388" w:rsidP="00B86388">
            <w:pPr>
              <w:spacing w:line="240" w:lineRule="auto"/>
              <w:jc w:val="both"/>
              <w:rPr>
                <w:rFonts w:ascii="Times New Roman" w:eastAsia="Calibri" w:hAnsi="Times New Roman" w:cs="Times New Roman"/>
                <w:iCs/>
                <w:sz w:val="24"/>
                <w:szCs w:val="24"/>
              </w:rPr>
            </w:pPr>
            <w:r w:rsidRPr="00B86388">
              <w:rPr>
                <w:rFonts w:ascii="Times New Roman" w:eastAsia="Calibri" w:hAnsi="Times New Roman" w:cs="Times New Roman"/>
                <w:iCs/>
                <w:sz w:val="24"/>
                <w:szCs w:val="24"/>
              </w:rPr>
              <w:t>Приобретение знаний о современных политических системах, политических институтах и процессах.</w:t>
            </w:r>
          </w:p>
        </w:tc>
      </w:tr>
      <w:bookmarkEnd w:id="28"/>
    </w:tbl>
    <w:p w:rsidR="00B86388" w:rsidRPr="00B86388" w:rsidRDefault="00B86388" w:rsidP="00B86388">
      <w:pPr>
        <w:spacing w:after="200" w:line="276" w:lineRule="auto"/>
        <w:rPr>
          <w:rFonts w:ascii="Calibri" w:eastAsia="Calibri" w:hAnsi="Calibri" w:cs="Times New Roman"/>
        </w:rPr>
      </w:pPr>
    </w:p>
    <w:p w:rsidR="00B86388" w:rsidRPr="00B86388" w:rsidRDefault="00B86388" w:rsidP="00B86388">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B86388">
        <w:rPr>
          <w:rFonts w:ascii="Times New Roman" w:eastAsia="Times New Roman" w:hAnsi="Times New Roman" w:cs="Times New Roman"/>
          <w:b/>
          <w:kern w:val="3"/>
          <w:sz w:val="24"/>
          <w:lang w:eastAsia="ru-RU"/>
        </w:rPr>
        <w:t>План курса:</w:t>
      </w:r>
    </w:p>
    <w:p w:rsidR="00B86388" w:rsidRPr="00B86388" w:rsidRDefault="00B86388" w:rsidP="00B86388">
      <w:pPr>
        <w:widowControl w:val="0"/>
        <w:suppressAutoHyphens/>
        <w:overflowPunct w:val="0"/>
        <w:autoSpaceDE w:val="0"/>
        <w:autoSpaceDN w:val="0"/>
        <w:spacing w:after="0" w:line="240" w:lineRule="auto"/>
        <w:ind w:firstLine="709"/>
        <w:jc w:val="both"/>
        <w:textAlignment w:val="baseline"/>
        <w:rPr>
          <w:rFonts w:ascii="Calibri" w:eastAsia="Calibri" w:hAnsi="Calibri"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5"/>
        <w:gridCol w:w="2360"/>
        <w:gridCol w:w="883"/>
        <w:gridCol w:w="883"/>
        <w:gridCol w:w="818"/>
        <w:gridCol w:w="818"/>
        <w:gridCol w:w="639"/>
        <w:gridCol w:w="472"/>
        <w:gridCol w:w="1647"/>
      </w:tblGrid>
      <w:tr w:rsidR="009C441F" w:rsidTr="00D94C07">
        <w:trPr>
          <w:trHeight w:val="80"/>
          <w:tblHeader/>
        </w:trPr>
        <w:tc>
          <w:tcPr>
            <w:tcW w:w="476"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C441F" w:rsidRDefault="009C441F" w:rsidP="00D94C07">
            <w:pPr>
              <w:jc w:val="center"/>
              <w:rPr>
                <w:rFonts w:ascii="Times New Roman" w:hAnsi="Times New Roman"/>
                <w:i/>
                <w:sz w:val="20"/>
                <w:szCs w:val="20"/>
              </w:rPr>
            </w:pPr>
            <w:r>
              <w:rPr>
                <w:rFonts w:ascii="Times New Roman" w:hAnsi="Times New Roman"/>
                <w:i/>
                <w:sz w:val="20"/>
                <w:szCs w:val="20"/>
              </w:rPr>
              <w:t>№ п/п</w:t>
            </w:r>
          </w:p>
        </w:tc>
        <w:tc>
          <w:tcPr>
            <w:tcW w:w="1164"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C441F" w:rsidRDefault="009C441F" w:rsidP="00D94C07">
            <w:pPr>
              <w:jc w:val="center"/>
              <w:rPr>
                <w:rFonts w:ascii="Times New Roman" w:hAnsi="Times New Roman"/>
                <w:i/>
                <w:sz w:val="20"/>
                <w:szCs w:val="20"/>
              </w:rPr>
            </w:pPr>
            <w:r>
              <w:rPr>
                <w:rFonts w:ascii="Times New Roman" w:hAnsi="Times New Roman"/>
                <w:i/>
                <w:sz w:val="20"/>
                <w:szCs w:val="20"/>
              </w:rPr>
              <w:t xml:space="preserve">Наименование тем (разделов), </w:t>
            </w:r>
          </w:p>
        </w:tc>
        <w:tc>
          <w:tcPr>
            <w:tcW w:w="2481"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9C441F" w:rsidRDefault="009C441F" w:rsidP="00D94C07">
            <w:pPr>
              <w:jc w:val="center"/>
              <w:rPr>
                <w:rFonts w:ascii="Times New Roman" w:hAnsi="Times New Roman"/>
                <w:i/>
                <w:sz w:val="20"/>
                <w:szCs w:val="20"/>
              </w:rPr>
            </w:pPr>
            <w:r>
              <w:rPr>
                <w:rFonts w:ascii="Times New Roman" w:hAnsi="Times New Roman"/>
                <w:i/>
                <w:sz w:val="20"/>
                <w:szCs w:val="20"/>
              </w:rPr>
              <w:t>Объем дисциплины, час.</w:t>
            </w:r>
          </w:p>
        </w:tc>
        <w:tc>
          <w:tcPr>
            <w:tcW w:w="879"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C441F" w:rsidRDefault="009C441F" w:rsidP="00D94C07">
            <w:pPr>
              <w:jc w:val="center"/>
              <w:rPr>
                <w:rFonts w:ascii="Times New Roman" w:hAnsi="Times New Roman"/>
                <w:i/>
                <w:sz w:val="20"/>
                <w:szCs w:val="20"/>
              </w:rPr>
            </w:pPr>
            <w:r>
              <w:rPr>
                <w:rFonts w:ascii="Times New Roman" w:hAnsi="Times New Roman"/>
                <w:i/>
                <w:sz w:val="20"/>
                <w:szCs w:val="20"/>
              </w:rPr>
              <w:t>Форма</w:t>
            </w:r>
            <w:r>
              <w:rPr>
                <w:rFonts w:ascii="Times New Roman" w:hAnsi="Times New Roman"/>
                <w:i/>
                <w:sz w:val="20"/>
                <w:szCs w:val="20"/>
              </w:rPr>
              <w:br/>
              <w:t xml:space="preserve">текущего </w:t>
            </w:r>
            <w:r>
              <w:rPr>
                <w:rFonts w:ascii="Times New Roman" w:hAnsi="Times New Roman"/>
                <w:i/>
                <w:sz w:val="20"/>
                <w:szCs w:val="20"/>
              </w:rPr>
              <w:br/>
              <w:t>контроля успеваемости</w:t>
            </w:r>
            <w:r>
              <w:rPr>
                <w:rFonts w:ascii="Times New Roman" w:hAnsi="Times New Roman"/>
                <w:i/>
                <w:sz w:val="20"/>
                <w:szCs w:val="20"/>
                <w:vertAlign w:val="superscript"/>
              </w:rPr>
              <w:t>**</w:t>
            </w:r>
            <w:r>
              <w:rPr>
                <w:rFonts w:ascii="Times New Roman" w:hAnsi="Times New Roman"/>
                <w:i/>
                <w:sz w:val="20"/>
                <w:szCs w:val="20"/>
              </w:rPr>
              <w:t>, промежуточной аттестации</w:t>
            </w:r>
          </w:p>
        </w:tc>
      </w:tr>
      <w:tr w:rsidR="009C441F" w:rsidTr="00D94C07">
        <w:trPr>
          <w:trHeight w:val="80"/>
          <w:tblHeader/>
        </w:trPr>
        <w:tc>
          <w:tcPr>
            <w:tcW w:w="0" w:type="auto"/>
            <w:vMerge/>
            <w:tcBorders>
              <w:top w:val="single" w:sz="4" w:space="0" w:color="auto"/>
              <w:left w:val="single" w:sz="4" w:space="0" w:color="auto"/>
              <w:bottom w:val="single" w:sz="4" w:space="0" w:color="auto"/>
              <w:right w:val="single" w:sz="4" w:space="0" w:color="auto"/>
            </w:tcBorders>
            <w:vAlign w:val="center"/>
          </w:tcPr>
          <w:p w:rsidR="009C441F" w:rsidRDefault="009C441F" w:rsidP="00D94C07">
            <w:pPr>
              <w:rPr>
                <w:rFonts w:ascii="Times New Roman" w:hAnsi="Times New Roman"/>
                <w: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C441F" w:rsidRDefault="009C441F" w:rsidP="00D94C07">
            <w:pPr>
              <w:rPr>
                <w:rFonts w:ascii="Times New Roman" w:hAnsi="Times New Roman"/>
                <w:i/>
                <w:sz w:val="20"/>
                <w:szCs w:val="20"/>
              </w:rPr>
            </w:pPr>
          </w:p>
        </w:tc>
        <w:tc>
          <w:tcPr>
            <w:tcW w:w="432" w:type="pct"/>
            <w:vMerge w:val="restart"/>
            <w:tcBorders>
              <w:top w:val="nil"/>
              <w:left w:val="single" w:sz="4" w:space="0" w:color="auto"/>
              <w:bottom w:val="single" w:sz="4" w:space="0" w:color="auto"/>
              <w:right w:val="single" w:sz="4" w:space="0" w:color="auto"/>
            </w:tcBorders>
            <w:shd w:val="clear" w:color="auto" w:fill="FFFFFF"/>
            <w:vAlign w:val="center"/>
          </w:tcPr>
          <w:p w:rsidR="009C441F" w:rsidRDefault="009C441F" w:rsidP="00D94C07">
            <w:pPr>
              <w:jc w:val="center"/>
              <w:rPr>
                <w:rFonts w:ascii="Times New Roman" w:hAnsi="Times New Roman"/>
                <w:i/>
                <w:sz w:val="20"/>
                <w:szCs w:val="20"/>
              </w:rPr>
            </w:pPr>
            <w:r>
              <w:rPr>
                <w:rFonts w:ascii="Times New Roman" w:hAnsi="Times New Roman"/>
                <w:i/>
                <w:sz w:val="20"/>
                <w:szCs w:val="20"/>
              </w:rPr>
              <w:t>Всего</w:t>
            </w:r>
          </w:p>
        </w:tc>
        <w:tc>
          <w:tcPr>
            <w:tcW w:w="1770"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C441F" w:rsidRDefault="009C441F" w:rsidP="00D94C07">
            <w:pPr>
              <w:jc w:val="center"/>
              <w:rPr>
                <w:rFonts w:ascii="Times New Roman" w:hAnsi="Times New Roman"/>
                <w:i/>
                <w:sz w:val="20"/>
                <w:szCs w:val="20"/>
              </w:rPr>
            </w:pPr>
            <w:r>
              <w:rPr>
                <w:rFonts w:ascii="Times New Roman" w:hAnsi="Times New Roman"/>
                <w:i/>
                <w:sz w:val="20"/>
                <w:szCs w:val="20"/>
              </w:rPr>
              <w:t>Контактная работа обучающихся с преподавателем</w:t>
            </w:r>
            <w:r>
              <w:rPr>
                <w:rFonts w:ascii="Times New Roman" w:hAnsi="Times New Roman"/>
                <w:i/>
                <w:sz w:val="20"/>
                <w:szCs w:val="20"/>
              </w:rPr>
              <w:br/>
              <w:t>по видам учебных занятий</w:t>
            </w:r>
          </w:p>
        </w:tc>
        <w:tc>
          <w:tcPr>
            <w:tcW w:w="279" w:type="pct"/>
            <w:vMerge w:val="restart"/>
            <w:tcBorders>
              <w:top w:val="nil"/>
              <w:left w:val="single" w:sz="4" w:space="0" w:color="auto"/>
              <w:bottom w:val="single" w:sz="4" w:space="0" w:color="auto"/>
              <w:right w:val="single" w:sz="4" w:space="0" w:color="auto"/>
            </w:tcBorders>
            <w:shd w:val="clear" w:color="auto" w:fill="FFFFFF"/>
            <w:vAlign w:val="center"/>
          </w:tcPr>
          <w:p w:rsidR="009C441F" w:rsidRDefault="009C441F" w:rsidP="00D94C07">
            <w:pPr>
              <w:jc w:val="center"/>
              <w:rPr>
                <w:rFonts w:ascii="Times New Roman" w:hAnsi="Times New Roman"/>
                <w:i/>
                <w:sz w:val="20"/>
                <w:szCs w:val="20"/>
              </w:rPr>
            </w:pPr>
            <w:r>
              <w:rPr>
                <w:rFonts w:ascii="Times New Roman" w:hAnsi="Times New Roman"/>
                <w:i/>
                <w:sz w:val="20"/>
                <w:szCs w:val="20"/>
              </w:rPr>
              <w:t>СР</w:t>
            </w:r>
          </w:p>
        </w:tc>
        <w:tc>
          <w:tcPr>
            <w:tcW w:w="0" w:type="auto"/>
            <w:vMerge/>
            <w:tcBorders>
              <w:top w:val="single" w:sz="4" w:space="0" w:color="auto"/>
              <w:left w:val="single" w:sz="4" w:space="0" w:color="auto"/>
              <w:bottom w:val="single" w:sz="4" w:space="0" w:color="auto"/>
              <w:right w:val="single" w:sz="4" w:space="0" w:color="auto"/>
            </w:tcBorders>
            <w:vAlign w:val="center"/>
          </w:tcPr>
          <w:p w:rsidR="009C441F" w:rsidRDefault="009C441F" w:rsidP="00D94C07">
            <w:pPr>
              <w:rPr>
                <w:rFonts w:ascii="Times New Roman" w:hAnsi="Times New Roman"/>
                <w:i/>
                <w:sz w:val="20"/>
                <w:szCs w:val="20"/>
              </w:rPr>
            </w:pPr>
          </w:p>
        </w:tc>
      </w:tr>
      <w:tr w:rsidR="009C441F" w:rsidTr="00D94C07">
        <w:trPr>
          <w:trHeight w:val="80"/>
          <w:tblHeader/>
        </w:trPr>
        <w:tc>
          <w:tcPr>
            <w:tcW w:w="0" w:type="auto"/>
            <w:vMerge/>
            <w:tcBorders>
              <w:top w:val="single" w:sz="4" w:space="0" w:color="auto"/>
              <w:left w:val="single" w:sz="4" w:space="0" w:color="auto"/>
              <w:bottom w:val="single" w:sz="4" w:space="0" w:color="auto"/>
              <w:right w:val="single" w:sz="4" w:space="0" w:color="auto"/>
            </w:tcBorders>
            <w:vAlign w:val="center"/>
          </w:tcPr>
          <w:p w:rsidR="009C441F" w:rsidRDefault="009C441F" w:rsidP="00D94C07">
            <w:pPr>
              <w:rPr>
                <w:rFonts w:ascii="Times New Roman" w:hAnsi="Times New Roman"/>
                <w: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C441F" w:rsidRDefault="009C441F" w:rsidP="00D94C07">
            <w:pPr>
              <w:rPr>
                <w:rFonts w:ascii="Times New Roman" w:hAnsi="Times New Roman"/>
                <w:i/>
                <w:sz w:val="20"/>
                <w:szCs w:val="20"/>
              </w:rPr>
            </w:pPr>
          </w:p>
        </w:tc>
        <w:tc>
          <w:tcPr>
            <w:tcW w:w="0" w:type="auto"/>
            <w:vMerge/>
            <w:tcBorders>
              <w:top w:val="nil"/>
              <w:left w:val="single" w:sz="4" w:space="0" w:color="auto"/>
              <w:bottom w:val="single" w:sz="4" w:space="0" w:color="auto"/>
              <w:right w:val="single" w:sz="4" w:space="0" w:color="auto"/>
            </w:tcBorders>
            <w:vAlign w:val="center"/>
          </w:tcPr>
          <w:p w:rsidR="009C441F" w:rsidRDefault="009C441F" w:rsidP="00D94C07">
            <w:pPr>
              <w:rPr>
                <w:rFonts w:ascii="Times New Roman" w:hAnsi="Times New Roman"/>
                <w:i/>
                <w:sz w:val="20"/>
                <w:szCs w:val="20"/>
              </w:rPr>
            </w:pPr>
          </w:p>
        </w:tc>
        <w:tc>
          <w:tcPr>
            <w:tcW w:w="507" w:type="pct"/>
            <w:tcBorders>
              <w:top w:val="single" w:sz="4" w:space="0" w:color="auto"/>
              <w:left w:val="single" w:sz="4" w:space="0" w:color="auto"/>
              <w:bottom w:val="single" w:sz="4" w:space="0" w:color="auto"/>
              <w:right w:val="single" w:sz="4" w:space="0" w:color="auto"/>
            </w:tcBorders>
            <w:shd w:val="clear" w:color="auto" w:fill="FFFFFF"/>
            <w:vAlign w:val="center"/>
          </w:tcPr>
          <w:p w:rsidR="009C441F" w:rsidRDefault="009C441F" w:rsidP="00D94C07">
            <w:pPr>
              <w:ind w:firstLine="34"/>
              <w:jc w:val="center"/>
              <w:rPr>
                <w:rFonts w:ascii="Times New Roman" w:hAnsi="Times New Roman"/>
                <w:i/>
                <w:sz w:val="20"/>
                <w:szCs w:val="20"/>
              </w:rPr>
            </w:pPr>
            <w:r>
              <w:rPr>
                <w:rFonts w:ascii="Times New Roman" w:hAnsi="Times New Roman"/>
                <w:i/>
                <w:sz w:val="20"/>
                <w:szCs w:val="20"/>
              </w:rPr>
              <w:t>Л</w:t>
            </w:r>
          </w:p>
        </w:tc>
        <w:tc>
          <w:tcPr>
            <w:tcW w:w="472" w:type="pct"/>
            <w:tcBorders>
              <w:top w:val="single" w:sz="4" w:space="0" w:color="auto"/>
              <w:left w:val="single" w:sz="4" w:space="0" w:color="auto"/>
              <w:bottom w:val="single" w:sz="4" w:space="0" w:color="auto"/>
              <w:right w:val="single" w:sz="4" w:space="0" w:color="auto"/>
            </w:tcBorders>
            <w:shd w:val="clear" w:color="auto" w:fill="FFFFFF"/>
            <w:vAlign w:val="center"/>
          </w:tcPr>
          <w:p w:rsidR="009C441F" w:rsidRDefault="009C441F" w:rsidP="00D94C07">
            <w:pPr>
              <w:ind w:firstLine="34"/>
              <w:jc w:val="center"/>
              <w:rPr>
                <w:rFonts w:ascii="Times New Roman" w:hAnsi="Times New Roman"/>
                <w:i/>
                <w:sz w:val="20"/>
                <w:szCs w:val="20"/>
              </w:rPr>
            </w:pPr>
            <w:r>
              <w:rPr>
                <w:rFonts w:ascii="Times New Roman" w:hAnsi="Times New Roman"/>
                <w:i/>
                <w:sz w:val="20"/>
                <w:szCs w:val="20"/>
              </w:rPr>
              <w:t>ЛР</w:t>
            </w:r>
          </w:p>
        </w:tc>
        <w:tc>
          <w:tcPr>
            <w:tcW w:w="472" w:type="pct"/>
            <w:tcBorders>
              <w:top w:val="single" w:sz="4" w:space="0" w:color="auto"/>
              <w:left w:val="single" w:sz="4" w:space="0" w:color="auto"/>
              <w:bottom w:val="single" w:sz="4" w:space="0" w:color="auto"/>
              <w:right w:val="single" w:sz="4" w:space="0" w:color="auto"/>
            </w:tcBorders>
            <w:shd w:val="clear" w:color="auto" w:fill="FFFFFF"/>
            <w:vAlign w:val="center"/>
          </w:tcPr>
          <w:p w:rsidR="009C441F" w:rsidRDefault="009C441F" w:rsidP="00D94C07">
            <w:pPr>
              <w:ind w:firstLine="34"/>
              <w:jc w:val="center"/>
              <w:rPr>
                <w:rFonts w:ascii="Times New Roman" w:hAnsi="Times New Roman"/>
                <w:i/>
                <w:sz w:val="20"/>
                <w:szCs w:val="20"/>
              </w:rPr>
            </w:pPr>
            <w:r>
              <w:rPr>
                <w:rFonts w:ascii="Times New Roman" w:hAnsi="Times New Roman"/>
                <w:i/>
                <w:sz w:val="20"/>
                <w:szCs w:val="20"/>
              </w:rPr>
              <w:t>ПЗ</w:t>
            </w:r>
          </w:p>
        </w:tc>
        <w:tc>
          <w:tcPr>
            <w:tcW w:w="321" w:type="pct"/>
            <w:tcBorders>
              <w:top w:val="single" w:sz="4" w:space="0" w:color="auto"/>
              <w:left w:val="single" w:sz="4" w:space="0" w:color="auto"/>
              <w:bottom w:val="single" w:sz="4" w:space="0" w:color="auto"/>
              <w:right w:val="single" w:sz="4" w:space="0" w:color="auto"/>
            </w:tcBorders>
            <w:shd w:val="clear" w:color="auto" w:fill="FFFFFF"/>
            <w:vAlign w:val="center"/>
          </w:tcPr>
          <w:p w:rsidR="009C441F" w:rsidRDefault="009C441F" w:rsidP="00D94C07">
            <w:pPr>
              <w:ind w:firstLine="34"/>
              <w:jc w:val="center"/>
              <w:rPr>
                <w:rFonts w:ascii="Times New Roman" w:hAnsi="Times New Roman"/>
                <w:i/>
                <w:sz w:val="20"/>
                <w:szCs w:val="20"/>
                <w:vertAlign w:val="superscript"/>
              </w:rPr>
            </w:pPr>
            <w:r>
              <w:rPr>
                <w:rFonts w:ascii="Times New Roman" w:hAnsi="Times New Roman"/>
                <w:i/>
                <w:sz w:val="20"/>
                <w:szCs w:val="20"/>
              </w:rPr>
              <w:t>КСР</w:t>
            </w:r>
          </w:p>
        </w:tc>
        <w:tc>
          <w:tcPr>
            <w:tcW w:w="0" w:type="auto"/>
            <w:vMerge/>
            <w:tcBorders>
              <w:top w:val="nil"/>
              <w:left w:val="single" w:sz="4" w:space="0" w:color="auto"/>
              <w:bottom w:val="single" w:sz="4" w:space="0" w:color="auto"/>
              <w:right w:val="single" w:sz="4" w:space="0" w:color="auto"/>
            </w:tcBorders>
            <w:vAlign w:val="center"/>
          </w:tcPr>
          <w:p w:rsidR="009C441F" w:rsidRDefault="009C441F" w:rsidP="00D94C07">
            <w:pPr>
              <w:rPr>
                <w:rFonts w:ascii="Times New Roman" w:hAnsi="Times New Roman"/>
                <w: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C441F" w:rsidRDefault="009C441F" w:rsidP="00D94C07">
            <w:pPr>
              <w:rPr>
                <w:rFonts w:ascii="Times New Roman" w:hAnsi="Times New Roman"/>
                <w:i/>
                <w:sz w:val="20"/>
                <w:szCs w:val="20"/>
              </w:rPr>
            </w:pPr>
          </w:p>
        </w:tc>
      </w:tr>
      <w:tr w:rsidR="009C441F" w:rsidTr="00D94C07">
        <w:trPr>
          <w:trHeight w:val="190"/>
          <w:tblHeader/>
        </w:trPr>
        <w:tc>
          <w:tcPr>
            <w:tcW w:w="5000" w:type="pct"/>
            <w:gridSpan w:val="9"/>
            <w:tcBorders>
              <w:top w:val="single" w:sz="4" w:space="0" w:color="auto"/>
              <w:left w:val="single" w:sz="4" w:space="0" w:color="auto"/>
              <w:bottom w:val="single" w:sz="4" w:space="0" w:color="auto"/>
              <w:right w:val="single" w:sz="4" w:space="0" w:color="auto"/>
            </w:tcBorders>
            <w:shd w:val="clear" w:color="auto" w:fill="FFFFFF"/>
          </w:tcPr>
          <w:p w:rsidR="009C441F" w:rsidRDefault="009C441F" w:rsidP="00D94C07">
            <w:pPr>
              <w:ind w:firstLine="567"/>
              <w:jc w:val="center"/>
              <w:rPr>
                <w:rFonts w:ascii="Times New Roman" w:hAnsi="Times New Roman"/>
                <w:b/>
                <w:i/>
                <w:sz w:val="20"/>
                <w:szCs w:val="20"/>
              </w:rPr>
            </w:pPr>
            <w:r>
              <w:rPr>
                <w:rFonts w:ascii="Times New Roman" w:hAnsi="Times New Roman"/>
                <w:b/>
                <w:i/>
                <w:sz w:val="20"/>
                <w:szCs w:val="20"/>
                <w:lang w:eastAsia="ru-RU"/>
              </w:rPr>
              <w:t>Очная форма обучения</w:t>
            </w:r>
          </w:p>
        </w:tc>
      </w:tr>
      <w:tr w:rsidR="009C441F" w:rsidTr="00D94C07">
        <w:tc>
          <w:tcPr>
            <w:tcW w:w="476" w:type="pct"/>
            <w:tcBorders>
              <w:top w:val="single" w:sz="4" w:space="0" w:color="auto"/>
              <w:left w:val="single" w:sz="4" w:space="0" w:color="auto"/>
              <w:bottom w:val="single" w:sz="4" w:space="0" w:color="auto"/>
              <w:right w:val="single" w:sz="4" w:space="0" w:color="auto"/>
            </w:tcBorders>
            <w:shd w:val="clear" w:color="auto" w:fill="FFFFFF"/>
            <w:vAlign w:val="center"/>
          </w:tcPr>
          <w:p w:rsidR="009C441F" w:rsidRPr="00D34A37" w:rsidRDefault="009C441F" w:rsidP="00D94C07">
            <w:pPr>
              <w:ind w:left="-36" w:firstLine="36"/>
              <w:jc w:val="both"/>
              <w:rPr>
                <w:rFonts w:ascii="Times New Roman" w:hAnsi="Times New Roman"/>
                <w:sz w:val="24"/>
                <w:szCs w:val="24"/>
                <w:lang w:eastAsia="ru-RU"/>
              </w:rPr>
            </w:pPr>
            <w:r w:rsidRPr="00D34A37">
              <w:rPr>
                <w:rFonts w:ascii="Times New Roman" w:hAnsi="Times New Roman"/>
                <w:sz w:val="24"/>
                <w:szCs w:val="24"/>
                <w:lang w:eastAsia="ru-RU"/>
              </w:rPr>
              <w:t>1</w:t>
            </w:r>
          </w:p>
        </w:tc>
        <w:tc>
          <w:tcPr>
            <w:tcW w:w="1164" w:type="pct"/>
            <w:tcBorders>
              <w:top w:val="single" w:sz="4" w:space="0" w:color="auto"/>
              <w:left w:val="single" w:sz="4" w:space="0" w:color="auto"/>
              <w:bottom w:val="single" w:sz="4" w:space="0" w:color="auto"/>
              <w:right w:val="single" w:sz="4" w:space="0" w:color="auto"/>
            </w:tcBorders>
            <w:shd w:val="clear" w:color="auto" w:fill="FFFFFF"/>
            <w:vAlign w:val="center"/>
          </w:tcPr>
          <w:p w:rsidR="009C441F" w:rsidRPr="00E26A47" w:rsidRDefault="009C441F" w:rsidP="00D94C07">
            <w:pPr>
              <w:tabs>
                <w:tab w:val="center" w:pos="4153"/>
                <w:tab w:val="right" w:pos="8306"/>
              </w:tabs>
              <w:spacing w:after="0" w:line="240" w:lineRule="auto"/>
              <w:rPr>
                <w:rFonts w:ascii="Times New Roman" w:eastAsia="Times New Roman" w:hAnsi="Times New Roman"/>
                <w:bCs/>
                <w:sz w:val="24"/>
                <w:szCs w:val="24"/>
                <w:lang w:eastAsia="ru-RU"/>
              </w:rPr>
            </w:pPr>
            <w:r w:rsidRPr="00E26A47">
              <w:rPr>
                <w:rFonts w:ascii="Times New Roman" w:hAnsi="Times New Roman"/>
                <w:sz w:val="24"/>
                <w:szCs w:val="24"/>
              </w:rPr>
              <w:t>Государство и нация: понятие «национальное государство»</w:t>
            </w:r>
          </w:p>
        </w:tc>
        <w:tc>
          <w:tcPr>
            <w:tcW w:w="432" w:type="pct"/>
            <w:tcBorders>
              <w:top w:val="single" w:sz="4" w:space="0" w:color="auto"/>
              <w:left w:val="single" w:sz="4" w:space="0" w:color="auto"/>
              <w:bottom w:val="single" w:sz="4" w:space="0" w:color="auto"/>
              <w:right w:val="single" w:sz="4" w:space="0" w:color="auto"/>
            </w:tcBorders>
            <w:shd w:val="clear" w:color="auto" w:fill="FFFFFF"/>
            <w:vAlign w:val="center"/>
          </w:tcPr>
          <w:p w:rsidR="009C441F" w:rsidRDefault="009C441F" w:rsidP="00D94C07">
            <w:pPr>
              <w:tabs>
                <w:tab w:val="center" w:pos="4153"/>
                <w:tab w:val="right" w:pos="8306"/>
              </w:tabs>
              <w:spacing w:after="0" w:line="240" w:lineRule="auto"/>
              <w:jc w:val="center"/>
              <w:rPr>
                <w:rFonts w:ascii="Times New Roman" w:eastAsia="Times New Roman" w:hAnsi="Times New Roman"/>
                <w:sz w:val="24"/>
                <w:szCs w:val="24"/>
                <w:lang w:eastAsia="ru-RU"/>
              </w:rPr>
            </w:pPr>
          </w:p>
          <w:p w:rsidR="009C441F" w:rsidRPr="00871248" w:rsidRDefault="009C441F" w:rsidP="00D94C07">
            <w:pPr>
              <w:tabs>
                <w:tab w:val="center" w:pos="4153"/>
                <w:tab w:val="right" w:pos="8306"/>
              </w:tab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w:t>
            </w:r>
          </w:p>
        </w:tc>
        <w:tc>
          <w:tcPr>
            <w:tcW w:w="507" w:type="pct"/>
            <w:tcBorders>
              <w:top w:val="single" w:sz="4" w:space="0" w:color="auto"/>
              <w:left w:val="single" w:sz="4" w:space="0" w:color="auto"/>
              <w:bottom w:val="single" w:sz="4" w:space="0" w:color="auto"/>
              <w:right w:val="single" w:sz="4" w:space="0" w:color="auto"/>
            </w:tcBorders>
            <w:shd w:val="clear" w:color="auto" w:fill="FFFFFF"/>
            <w:vAlign w:val="center"/>
          </w:tcPr>
          <w:p w:rsidR="009C441F" w:rsidRDefault="009C441F" w:rsidP="00D94C07">
            <w:pPr>
              <w:tabs>
                <w:tab w:val="center" w:pos="4153"/>
                <w:tab w:val="right" w:pos="8306"/>
              </w:tabs>
              <w:spacing w:after="0" w:line="240" w:lineRule="auto"/>
              <w:jc w:val="center"/>
              <w:rPr>
                <w:rFonts w:ascii="Times New Roman" w:eastAsia="Times New Roman" w:hAnsi="Times New Roman"/>
                <w:bCs/>
                <w:sz w:val="24"/>
                <w:szCs w:val="24"/>
                <w:lang w:eastAsia="ru-RU"/>
              </w:rPr>
            </w:pPr>
          </w:p>
          <w:p w:rsidR="009C441F" w:rsidRPr="00D85F03" w:rsidRDefault="009C441F" w:rsidP="00D94C07">
            <w:pPr>
              <w:tabs>
                <w:tab w:val="center" w:pos="4153"/>
                <w:tab w:val="right" w:pos="8306"/>
              </w:tab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p>
        </w:tc>
        <w:tc>
          <w:tcPr>
            <w:tcW w:w="472" w:type="pct"/>
            <w:tcBorders>
              <w:top w:val="single" w:sz="4" w:space="0" w:color="auto"/>
              <w:left w:val="single" w:sz="4" w:space="0" w:color="auto"/>
              <w:bottom w:val="single" w:sz="4" w:space="0" w:color="auto"/>
              <w:right w:val="single" w:sz="4" w:space="0" w:color="auto"/>
            </w:tcBorders>
            <w:shd w:val="clear" w:color="auto" w:fill="FFFFFF"/>
          </w:tcPr>
          <w:p w:rsidR="009C441F" w:rsidRDefault="009C441F" w:rsidP="00D94C07">
            <w:pPr>
              <w:spacing w:after="0" w:line="240" w:lineRule="auto"/>
              <w:jc w:val="center"/>
              <w:rPr>
                <w:rFonts w:ascii="Times New Roman" w:hAnsi="Times New Roman"/>
                <w:sz w:val="20"/>
                <w:szCs w:val="20"/>
              </w:rPr>
            </w:pPr>
          </w:p>
        </w:tc>
        <w:tc>
          <w:tcPr>
            <w:tcW w:w="472" w:type="pct"/>
            <w:tcBorders>
              <w:top w:val="single" w:sz="4" w:space="0" w:color="auto"/>
              <w:left w:val="single" w:sz="4" w:space="0" w:color="auto"/>
              <w:bottom w:val="single" w:sz="4" w:space="0" w:color="auto"/>
              <w:right w:val="single" w:sz="4" w:space="0" w:color="auto"/>
            </w:tcBorders>
            <w:shd w:val="clear" w:color="auto" w:fill="FFFFFF"/>
            <w:vAlign w:val="center"/>
          </w:tcPr>
          <w:p w:rsidR="009C441F" w:rsidRDefault="009C441F" w:rsidP="00D94C07">
            <w:pPr>
              <w:tabs>
                <w:tab w:val="center" w:pos="4153"/>
                <w:tab w:val="right" w:pos="8306"/>
              </w:tabs>
              <w:spacing w:after="0" w:line="240" w:lineRule="auto"/>
              <w:jc w:val="center"/>
              <w:rPr>
                <w:rFonts w:ascii="Times New Roman" w:eastAsia="Times New Roman" w:hAnsi="Times New Roman"/>
                <w:bCs/>
                <w:sz w:val="24"/>
                <w:szCs w:val="24"/>
                <w:lang w:eastAsia="ru-RU"/>
              </w:rPr>
            </w:pPr>
          </w:p>
          <w:p w:rsidR="009C441F" w:rsidRPr="00D34A37" w:rsidRDefault="009C441F" w:rsidP="00D94C07">
            <w:pPr>
              <w:tabs>
                <w:tab w:val="center" w:pos="4153"/>
                <w:tab w:val="right" w:pos="8306"/>
              </w:tab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321" w:type="pct"/>
            <w:tcBorders>
              <w:top w:val="single" w:sz="4" w:space="0" w:color="auto"/>
              <w:left w:val="single" w:sz="4" w:space="0" w:color="auto"/>
              <w:bottom w:val="single" w:sz="4" w:space="0" w:color="auto"/>
              <w:right w:val="single" w:sz="4" w:space="0" w:color="auto"/>
            </w:tcBorders>
            <w:shd w:val="clear" w:color="auto" w:fill="FFFFFF"/>
          </w:tcPr>
          <w:p w:rsidR="009C441F" w:rsidRDefault="009C441F" w:rsidP="00D94C07">
            <w:pPr>
              <w:spacing w:after="0" w:line="240" w:lineRule="auto"/>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shd w:val="clear" w:color="auto" w:fill="FFFFFF"/>
            <w:vAlign w:val="center"/>
          </w:tcPr>
          <w:p w:rsidR="009C441F" w:rsidRPr="00816A13" w:rsidRDefault="009C441F" w:rsidP="00D94C07">
            <w:pPr>
              <w:spacing w:after="0" w:line="240" w:lineRule="auto"/>
              <w:jc w:val="center"/>
              <w:rPr>
                <w:rFonts w:ascii="Times New Roman" w:hAnsi="Times New Roman"/>
                <w:b/>
                <w:sz w:val="24"/>
                <w:szCs w:val="24"/>
              </w:rPr>
            </w:pPr>
          </w:p>
          <w:p w:rsidR="009C441F" w:rsidRPr="00816A13" w:rsidRDefault="009C441F" w:rsidP="00D94C07">
            <w:pPr>
              <w:spacing w:after="0" w:line="240" w:lineRule="auto"/>
              <w:jc w:val="center"/>
              <w:rPr>
                <w:rFonts w:ascii="Times New Roman" w:hAnsi="Times New Roman"/>
                <w:b/>
                <w:sz w:val="24"/>
                <w:szCs w:val="24"/>
              </w:rPr>
            </w:pPr>
          </w:p>
        </w:tc>
        <w:tc>
          <w:tcPr>
            <w:tcW w:w="879" w:type="pct"/>
            <w:tcBorders>
              <w:top w:val="single" w:sz="4" w:space="0" w:color="auto"/>
              <w:left w:val="single" w:sz="4" w:space="0" w:color="auto"/>
              <w:bottom w:val="single" w:sz="4" w:space="0" w:color="auto"/>
              <w:right w:val="single" w:sz="4" w:space="0" w:color="auto"/>
            </w:tcBorders>
            <w:shd w:val="clear" w:color="auto" w:fill="FFFFFF"/>
            <w:vAlign w:val="center"/>
          </w:tcPr>
          <w:p w:rsidR="009C441F" w:rsidRPr="00D5324C" w:rsidRDefault="009C441F" w:rsidP="00D94C07">
            <w:pPr>
              <w:tabs>
                <w:tab w:val="center" w:pos="4153"/>
                <w:tab w:val="right" w:pos="8306"/>
              </w:tabs>
              <w:spacing w:after="0" w:line="240" w:lineRule="auto"/>
              <w:jc w:val="center"/>
              <w:rPr>
                <w:rFonts w:ascii="Times New Roman" w:eastAsia="Times New Roman" w:hAnsi="Times New Roman"/>
                <w:bCs/>
                <w:sz w:val="24"/>
                <w:szCs w:val="24"/>
                <w:lang w:eastAsia="ru-RU"/>
              </w:rPr>
            </w:pPr>
            <w:r w:rsidRPr="00422B39">
              <w:rPr>
                <w:rFonts w:ascii="Times New Roman" w:hAnsi="Times New Roman"/>
                <w:sz w:val="24"/>
                <w:szCs w:val="24"/>
              </w:rPr>
              <w:t>УО</w:t>
            </w:r>
          </w:p>
        </w:tc>
      </w:tr>
      <w:tr w:rsidR="009C441F" w:rsidTr="00D94C07">
        <w:tc>
          <w:tcPr>
            <w:tcW w:w="476" w:type="pct"/>
            <w:tcBorders>
              <w:top w:val="single" w:sz="4" w:space="0" w:color="auto"/>
              <w:left w:val="single" w:sz="4" w:space="0" w:color="auto"/>
              <w:bottom w:val="single" w:sz="4" w:space="0" w:color="auto"/>
              <w:right w:val="single" w:sz="4" w:space="0" w:color="auto"/>
            </w:tcBorders>
            <w:shd w:val="clear" w:color="auto" w:fill="FFFFFF"/>
            <w:vAlign w:val="center"/>
          </w:tcPr>
          <w:p w:rsidR="009C441F" w:rsidRPr="00D34A37" w:rsidRDefault="009C441F" w:rsidP="00D94C07">
            <w:pPr>
              <w:ind w:left="-36" w:firstLine="36"/>
              <w:jc w:val="both"/>
              <w:rPr>
                <w:rFonts w:ascii="Times New Roman" w:hAnsi="Times New Roman"/>
                <w:sz w:val="24"/>
                <w:szCs w:val="24"/>
                <w:lang w:eastAsia="ru-RU"/>
              </w:rPr>
            </w:pPr>
            <w:r w:rsidRPr="00D34A37">
              <w:rPr>
                <w:rFonts w:ascii="Times New Roman" w:hAnsi="Times New Roman"/>
                <w:sz w:val="24"/>
                <w:szCs w:val="24"/>
                <w:lang w:eastAsia="ru-RU"/>
              </w:rPr>
              <w:t>2</w:t>
            </w:r>
          </w:p>
        </w:tc>
        <w:tc>
          <w:tcPr>
            <w:tcW w:w="1164" w:type="pct"/>
            <w:tcBorders>
              <w:top w:val="single" w:sz="4" w:space="0" w:color="auto"/>
              <w:left w:val="single" w:sz="4" w:space="0" w:color="auto"/>
              <w:bottom w:val="single" w:sz="4" w:space="0" w:color="auto"/>
              <w:right w:val="single" w:sz="4" w:space="0" w:color="auto"/>
            </w:tcBorders>
            <w:shd w:val="clear" w:color="auto" w:fill="FFFFFF"/>
            <w:vAlign w:val="center"/>
          </w:tcPr>
          <w:p w:rsidR="009C441F" w:rsidRPr="00B34301" w:rsidRDefault="009C441F" w:rsidP="00D94C07">
            <w:pPr>
              <w:tabs>
                <w:tab w:val="center" w:pos="4153"/>
                <w:tab w:val="right" w:pos="8306"/>
              </w:tabs>
              <w:spacing w:after="0" w:line="240" w:lineRule="auto"/>
              <w:rPr>
                <w:rFonts w:ascii="Times New Roman" w:eastAsia="Times New Roman" w:hAnsi="Times New Roman"/>
                <w:bCs/>
                <w:sz w:val="24"/>
                <w:szCs w:val="24"/>
                <w:lang w:eastAsia="ru-RU"/>
              </w:rPr>
            </w:pPr>
            <w:r w:rsidRPr="00B34301">
              <w:rPr>
                <w:rFonts w:ascii="Times New Roman" w:hAnsi="Times New Roman"/>
                <w:sz w:val="24"/>
                <w:szCs w:val="24"/>
              </w:rPr>
              <w:t>Исследования наций и национализма</w:t>
            </w:r>
          </w:p>
        </w:tc>
        <w:tc>
          <w:tcPr>
            <w:tcW w:w="432" w:type="pct"/>
            <w:tcBorders>
              <w:top w:val="single" w:sz="4" w:space="0" w:color="auto"/>
              <w:left w:val="single" w:sz="4" w:space="0" w:color="auto"/>
              <w:bottom w:val="single" w:sz="4" w:space="0" w:color="auto"/>
              <w:right w:val="single" w:sz="4" w:space="0" w:color="auto"/>
            </w:tcBorders>
            <w:shd w:val="clear" w:color="auto" w:fill="FFFFFF"/>
            <w:vAlign w:val="center"/>
          </w:tcPr>
          <w:p w:rsidR="009C441F" w:rsidRPr="00871248" w:rsidRDefault="009C441F" w:rsidP="00D94C07">
            <w:pPr>
              <w:tabs>
                <w:tab w:val="center" w:pos="4153"/>
                <w:tab w:val="right" w:pos="8306"/>
              </w:tabs>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8</w:t>
            </w:r>
          </w:p>
        </w:tc>
        <w:tc>
          <w:tcPr>
            <w:tcW w:w="507" w:type="pct"/>
            <w:tcBorders>
              <w:top w:val="single" w:sz="4" w:space="0" w:color="auto"/>
              <w:left w:val="single" w:sz="4" w:space="0" w:color="auto"/>
              <w:bottom w:val="single" w:sz="4" w:space="0" w:color="auto"/>
              <w:right w:val="single" w:sz="4" w:space="0" w:color="auto"/>
            </w:tcBorders>
            <w:shd w:val="clear" w:color="auto" w:fill="FFFFFF"/>
            <w:vAlign w:val="center"/>
          </w:tcPr>
          <w:p w:rsidR="009C441F" w:rsidRPr="00C139D2" w:rsidRDefault="009C441F" w:rsidP="00D94C07">
            <w:pPr>
              <w:tabs>
                <w:tab w:val="center" w:pos="4153"/>
                <w:tab w:val="right" w:pos="8306"/>
              </w:tab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472" w:type="pct"/>
            <w:tcBorders>
              <w:top w:val="single" w:sz="4" w:space="0" w:color="auto"/>
              <w:left w:val="single" w:sz="4" w:space="0" w:color="auto"/>
              <w:bottom w:val="single" w:sz="4" w:space="0" w:color="auto"/>
              <w:right w:val="single" w:sz="4" w:space="0" w:color="auto"/>
            </w:tcBorders>
            <w:shd w:val="clear" w:color="auto" w:fill="FFFFFF"/>
          </w:tcPr>
          <w:p w:rsidR="009C441F" w:rsidRDefault="009C441F" w:rsidP="00D94C07">
            <w:pPr>
              <w:spacing w:after="0" w:line="240" w:lineRule="auto"/>
              <w:jc w:val="center"/>
              <w:rPr>
                <w:rFonts w:ascii="Times New Roman" w:hAnsi="Times New Roman"/>
                <w:sz w:val="20"/>
                <w:szCs w:val="20"/>
              </w:rPr>
            </w:pPr>
          </w:p>
        </w:tc>
        <w:tc>
          <w:tcPr>
            <w:tcW w:w="472" w:type="pct"/>
            <w:tcBorders>
              <w:top w:val="single" w:sz="4" w:space="0" w:color="auto"/>
              <w:left w:val="single" w:sz="4" w:space="0" w:color="auto"/>
              <w:bottom w:val="single" w:sz="4" w:space="0" w:color="auto"/>
              <w:right w:val="single" w:sz="4" w:space="0" w:color="auto"/>
            </w:tcBorders>
            <w:shd w:val="clear" w:color="auto" w:fill="FFFFFF"/>
            <w:vAlign w:val="center"/>
          </w:tcPr>
          <w:p w:rsidR="009C441F" w:rsidRPr="00C139D2" w:rsidRDefault="009C441F" w:rsidP="00D94C07">
            <w:pPr>
              <w:tabs>
                <w:tab w:val="center" w:pos="4153"/>
                <w:tab w:val="right" w:pos="8306"/>
              </w:tab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321" w:type="pct"/>
            <w:tcBorders>
              <w:top w:val="single" w:sz="4" w:space="0" w:color="auto"/>
              <w:left w:val="single" w:sz="4" w:space="0" w:color="auto"/>
              <w:bottom w:val="single" w:sz="4" w:space="0" w:color="auto"/>
              <w:right w:val="single" w:sz="4" w:space="0" w:color="auto"/>
            </w:tcBorders>
            <w:shd w:val="clear" w:color="auto" w:fill="FFFFFF"/>
          </w:tcPr>
          <w:p w:rsidR="009C441F" w:rsidRDefault="009C441F" w:rsidP="00D94C07">
            <w:pPr>
              <w:spacing w:after="0" w:line="240" w:lineRule="auto"/>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shd w:val="clear" w:color="auto" w:fill="FFFFFF"/>
            <w:vAlign w:val="center"/>
          </w:tcPr>
          <w:p w:rsidR="009C441F" w:rsidRPr="00816A13" w:rsidRDefault="009C441F" w:rsidP="00D94C07">
            <w:pPr>
              <w:spacing w:after="0" w:line="240" w:lineRule="auto"/>
              <w:jc w:val="center"/>
              <w:rPr>
                <w:rFonts w:ascii="Times New Roman" w:hAnsi="Times New Roman"/>
                <w:b/>
                <w:sz w:val="24"/>
                <w:szCs w:val="24"/>
              </w:rPr>
            </w:pPr>
            <w:r>
              <w:rPr>
                <w:rFonts w:ascii="Times New Roman" w:hAnsi="Times New Roman"/>
                <w:b/>
                <w:sz w:val="24"/>
                <w:szCs w:val="24"/>
              </w:rPr>
              <w:t>4</w:t>
            </w:r>
          </w:p>
        </w:tc>
        <w:tc>
          <w:tcPr>
            <w:tcW w:w="879" w:type="pct"/>
            <w:tcBorders>
              <w:top w:val="single" w:sz="4" w:space="0" w:color="auto"/>
              <w:left w:val="single" w:sz="4" w:space="0" w:color="auto"/>
              <w:bottom w:val="single" w:sz="4" w:space="0" w:color="auto"/>
              <w:right w:val="single" w:sz="4" w:space="0" w:color="auto"/>
            </w:tcBorders>
            <w:shd w:val="clear" w:color="auto" w:fill="FFFFFF"/>
            <w:vAlign w:val="center"/>
          </w:tcPr>
          <w:p w:rsidR="009C441F" w:rsidRPr="00C139D2" w:rsidRDefault="009C441F" w:rsidP="00D94C07">
            <w:pPr>
              <w:spacing w:after="0" w:line="240" w:lineRule="auto"/>
              <w:jc w:val="center"/>
              <w:rPr>
                <w:rFonts w:ascii="Times New Roman" w:eastAsia="Times New Roman" w:hAnsi="Times New Roman"/>
                <w:sz w:val="24"/>
                <w:szCs w:val="24"/>
                <w:lang w:eastAsia="ru-RU"/>
              </w:rPr>
            </w:pPr>
            <w:r w:rsidRPr="00422B39">
              <w:rPr>
                <w:rFonts w:ascii="Times New Roman" w:hAnsi="Times New Roman"/>
                <w:sz w:val="24"/>
                <w:szCs w:val="24"/>
              </w:rPr>
              <w:t>УО</w:t>
            </w:r>
          </w:p>
        </w:tc>
      </w:tr>
      <w:tr w:rsidR="009C441F" w:rsidTr="00D94C07">
        <w:tc>
          <w:tcPr>
            <w:tcW w:w="476" w:type="pct"/>
            <w:tcBorders>
              <w:top w:val="single" w:sz="4" w:space="0" w:color="auto"/>
              <w:left w:val="single" w:sz="4" w:space="0" w:color="auto"/>
              <w:bottom w:val="single" w:sz="4" w:space="0" w:color="auto"/>
              <w:right w:val="single" w:sz="4" w:space="0" w:color="auto"/>
            </w:tcBorders>
            <w:shd w:val="clear" w:color="auto" w:fill="FFFFFF"/>
            <w:vAlign w:val="center"/>
          </w:tcPr>
          <w:p w:rsidR="009C441F" w:rsidRPr="00D34A37" w:rsidRDefault="009C441F" w:rsidP="00D94C07">
            <w:pPr>
              <w:ind w:left="-36" w:firstLine="36"/>
              <w:jc w:val="both"/>
              <w:rPr>
                <w:rFonts w:ascii="Times New Roman" w:hAnsi="Times New Roman"/>
                <w:sz w:val="24"/>
                <w:szCs w:val="24"/>
                <w:lang w:eastAsia="ru-RU"/>
              </w:rPr>
            </w:pPr>
            <w:r w:rsidRPr="00D34A37">
              <w:rPr>
                <w:rFonts w:ascii="Times New Roman" w:hAnsi="Times New Roman"/>
                <w:sz w:val="24"/>
                <w:szCs w:val="24"/>
                <w:lang w:eastAsia="ru-RU"/>
              </w:rPr>
              <w:t>3</w:t>
            </w:r>
          </w:p>
        </w:tc>
        <w:tc>
          <w:tcPr>
            <w:tcW w:w="1164" w:type="pct"/>
            <w:tcBorders>
              <w:top w:val="single" w:sz="4" w:space="0" w:color="auto"/>
              <w:left w:val="single" w:sz="4" w:space="0" w:color="auto"/>
              <w:bottom w:val="single" w:sz="4" w:space="0" w:color="auto"/>
              <w:right w:val="single" w:sz="4" w:space="0" w:color="auto"/>
            </w:tcBorders>
            <w:shd w:val="clear" w:color="auto" w:fill="FFFFFF"/>
            <w:vAlign w:val="center"/>
          </w:tcPr>
          <w:p w:rsidR="009C441F" w:rsidRPr="00B34301" w:rsidRDefault="009C441F" w:rsidP="00D94C07">
            <w:pPr>
              <w:tabs>
                <w:tab w:val="center" w:pos="4153"/>
                <w:tab w:val="right" w:pos="8306"/>
              </w:tabs>
              <w:spacing w:after="0" w:line="240" w:lineRule="auto"/>
              <w:rPr>
                <w:rFonts w:ascii="Times New Roman" w:eastAsia="Times New Roman" w:hAnsi="Times New Roman"/>
                <w:sz w:val="24"/>
                <w:szCs w:val="24"/>
                <w:lang w:eastAsia="ru-RU"/>
              </w:rPr>
            </w:pPr>
            <w:r w:rsidRPr="00B34301">
              <w:rPr>
                <w:rFonts w:ascii="Times New Roman" w:hAnsi="Times New Roman"/>
                <w:sz w:val="24"/>
                <w:szCs w:val="24"/>
              </w:rPr>
              <w:t>Социально-экономический модернизм</w:t>
            </w:r>
          </w:p>
        </w:tc>
        <w:tc>
          <w:tcPr>
            <w:tcW w:w="432" w:type="pct"/>
            <w:tcBorders>
              <w:top w:val="single" w:sz="4" w:space="0" w:color="auto"/>
              <w:left w:val="single" w:sz="4" w:space="0" w:color="auto"/>
              <w:bottom w:val="single" w:sz="4" w:space="0" w:color="auto"/>
              <w:right w:val="single" w:sz="4" w:space="0" w:color="auto"/>
            </w:tcBorders>
            <w:shd w:val="clear" w:color="auto" w:fill="FFFFFF"/>
            <w:vAlign w:val="center"/>
          </w:tcPr>
          <w:p w:rsidR="009C441F" w:rsidRPr="00871248" w:rsidRDefault="009C441F" w:rsidP="00D94C07">
            <w:pPr>
              <w:tabs>
                <w:tab w:val="center" w:pos="4153"/>
                <w:tab w:val="right" w:pos="8306"/>
              </w:tabs>
              <w:spacing w:after="0" w:line="240" w:lineRule="auto"/>
              <w:jc w:val="center"/>
              <w:rPr>
                <w:rFonts w:ascii="Times New Roman" w:eastAsia="Times New Roman" w:hAnsi="Times New Roman"/>
                <w:b/>
                <w:bCs/>
                <w:sz w:val="24"/>
                <w:szCs w:val="24"/>
                <w:lang w:eastAsia="ru-RU"/>
              </w:rPr>
            </w:pPr>
            <w:r w:rsidRPr="00871248">
              <w:rPr>
                <w:rFonts w:ascii="Times New Roman" w:eastAsia="Times New Roman" w:hAnsi="Times New Roman"/>
                <w:b/>
                <w:bCs/>
                <w:sz w:val="24"/>
                <w:szCs w:val="24"/>
                <w:lang w:eastAsia="ru-RU"/>
              </w:rPr>
              <w:t>1</w:t>
            </w:r>
            <w:r>
              <w:rPr>
                <w:rFonts w:ascii="Times New Roman" w:eastAsia="Times New Roman" w:hAnsi="Times New Roman"/>
                <w:b/>
                <w:bCs/>
                <w:sz w:val="24"/>
                <w:szCs w:val="24"/>
                <w:lang w:eastAsia="ru-RU"/>
              </w:rPr>
              <w:t>2</w:t>
            </w:r>
          </w:p>
        </w:tc>
        <w:tc>
          <w:tcPr>
            <w:tcW w:w="507" w:type="pct"/>
            <w:tcBorders>
              <w:top w:val="single" w:sz="4" w:space="0" w:color="auto"/>
              <w:left w:val="single" w:sz="4" w:space="0" w:color="auto"/>
              <w:bottom w:val="single" w:sz="4" w:space="0" w:color="auto"/>
              <w:right w:val="single" w:sz="4" w:space="0" w:color="auto"/>
            </w:tcBorders>
            <w:shd w:val="clear" w:color="auto" w:fill="FFFFFF"/>
            <w:vAlign w:val="center"/>
          </w:tcPr>
          <w:p w:rsidR="009C441F" w:rsidRPr="00C139D2" w:rsidRDefault="009C441F" w:rsidP="00D94C07">
            <w:pPr>
              <w:tabs>
                <w:tab w:val="center" w:pos="4153"/>
                <w:tab w:val="right" w:pos="8306"/>
              </w:tab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p>
        </w:tc>
        <w:tc>
          <w:tcPr>
            <w:tcW w:w="472" w:type="pct"/>
            <w:tcBorders>
              <w:top w:val="single" w:sz="4" w:space="0" w:color="auto"/>
              <w:left w:val="single" w:sz="4" w:space="0" w:color="auto"/>
              <w:bottom w:val="single" w:sz="4" w:space="0" w:color="auto"/>
              <w:right w:val="single" w:sz="4" w:space="0" w:color="auto"/>
            </w:tcBorders>
            <w:shd w:val="clear" w:color="auto" w:fill="FFFFFF"/>
          </w:tcPr>
          <w:p w:rsidR="009C441F" w:rsidRDefault="009C441F" w:rsidP="00D94C07">
            <w:pPr>
              <w:spacing w:after="0" w:line="240" w:lineRule="auto"/>
              <w:jc w:val="center"/>
              <w:rPr>
                <w:rFonts w:ascii="Times New Roman" w:hAnsi="Times New Roman"/>
                <w:sz w:val="20"/>
                <w:szCs w:val="20"/>
              </w:rPr>
            </w:pPr>
          </w:p>
        </w:tc>
        <w:tc>
          <w:tcPr>
            <w:tcW w:w="472" w:type="pct"/>
            <w:tcBorders>
              <w:top w:val="single" w:sz="4" w:space="0" w:color="auto"/>
              <w:left w:val="single" w:sz="4" w:space="0" w:color="auto"/>
              <w:bottom w:val="single" w:sz="4" w:space="0" w:color="auto"/>
              <w:right w:val="single" w:sz="4" w:space="0" w:color="auto"/>
            </w:tcBorders>
            <w:shd w:val="clear" w:color="auto" w:fill="FFFFFF"/>
            <w:vAlign w:val="center"/>
          </w:tcPr>
          <w:p w:rsidR="009C441F" w:rsidRPr="00C139D2" w:rsidRDefault="009C441F" w:rsidP="00D94C07">
            <w:pPr>
              <w:tabs>
                <w:tab w:val="center" w:pos="4153"/>
                <w:tab w:val="right" w:pos="8306"/>
              </w:tab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p>
        </w:tc>
        <w:tc>
          <w:tcPr>
            <w:tcW w:w="321" w:type="pct"/>
            <w:tcBorders>
              <w:top w:val="single" w:sz="4" w:space="0" w:color="auto"/>
              <w:left w:val="single" w:sz="4" w:space="0" w:color="auto"/>
              <w:bottom w:val="single" w:sz="4" w:space="0" w:color="auto"/>
              <w:right w:val="single" w:sz="4" w:space="0" w:color="auto"/>
            </w:tcBorders>
            <w:shd w:val="clear" w:color="auto" w:fill="FFFFFF"/>
          </w:tcPr>
          <w:p w:rsidR="009C441F" w:rsidRDefault="009C441F" w:rsidP="00D94C07">
            <w:pPr>
              <w:spacing w:after="0" w:line="240" w:lineRule="auto"/>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shd w:val="clear" w:color="auto" w:fill="FFFFFF"/>
            <w:vAlign w:val="center"/>
          </w:tcPr>
          <w:p w:rsidR="009C441F" w:rsidRPr="00816A13" w:rsidRDefault="009C441F" w:rsidP="00D94C07">
            <w:pPr>
              <w:spacing w:after="0" w:line="240" w:lineRule="auto"/>
              <w:jc w:val="center"/>
              <w:rPr>
                <w:rFonts w:ascii="Times New Roman" w:hAnsi="Times New Roman"/>
                <w:b/>
                <w:sz w:val="24"/>
                <w:szCs w:val="24"/>
              </w:rPr>
            </w:pPr>
            <w:r>
              <w:rPr>
                <w:rFonts w:ascii="Times New Roman" w:hAnsi="Times New Roman"/>
                <w:b/>
                <w:sz w:val="24"/>
                <w:szCs w:val="24"/>
              </w:rPr>
              <w:t>4</w:t>
            </w:r>
          </w:p>
        </w:tc>
        <w:tc>
          <w:tcPr>
            <w:tcW w:w="879" w:type="pct"/>
            <w:tcBorders>
              <w:top w:val="single" w:sz="4" w:space="0" w:color="auto"/>
              <w:left w:val="single" w:sz="4" w:space="0" w:color="auto"/>
              <w:bottom w:val="single" w:sz="4" w:space="0" w:color="auto"/>
              <w:right w:val="single" w:sz="4" w:space="0" w:color="auto"/>
            </w:tcBorders>
            <w:shd w:val="clear" w:color="auto" w:fill="FFFFFF"/>
            <w:vAlign w:val="center"/>
          </w:tcPr>
          <w:p w:rsidR="009C441F" w:rsidRPr="00C139D2" w:rsidRDefault="009C441F" w:rsidP="00D94C07">
            <w:pPr>
              <w:spacing w:after="0" w:line="240" w:lineRule="auto"/>
              <w:jc w:val="center"/>
              <w:rPr>
                <w:rFonts w:ascii="Times New Roman" w:eastAsia="Times New Roman" w:hAnsi="Times New Roman"/>
                <w:sz w:val="24"/>
                <w:szCs w:val="24"/>
                <w:lang w:eastAsia="ru-RU"/>
              </w:rPr>
            </w:pPr>
            <w:r w:rsidRPr="00422B39">
              <w:rPr>
                <w:rFonts w:ascii="Times New Roman" w:hAnsi="Times New Roman"/>
                <w:sz w:val="24"/>
                <w:szCs w:val="24"/>
              </w:rPr>
              <w:t>УО</w:t>
            </w:r>
          </w:p>
        </w:tc>
      </w:tr>
      <w:tr w:rsidR="009C441F" w:rsidTr="00D94C07">
        <w:tc>
          <w:tcPr>
            <w:tcW w:w="476" w:type="pct"/>
            <w:tcBorders>
              <w:top w:val="single" w:sz="4" w:space="0" w:color="auto"/>
              <w:left w:val="single" w:sz="4" w:space="0" w:color="auto"/>
              <w:bottom w:val="single" w:sz="4" w:space="0" w:color="auto"/>
              <w:right w:val="single" w:sz="4" w:space="0" w:color="auto"/>
            </w:tcBorders>
            <w:shd w:val="clear" w:color="auto" w:fill="FFFFFF"/>
            <w:vAlign w:val="center"/>
          </w:tcPr>
          <w:p w:rsidR="009C441F" w:rsidRPr="00D34A37" w:rsidRDefault="009C441F" w:rsidP="00D94C07">
            <w:pPr>
              <w:ind w:left="-36" w:firstLine="36"/>
              <w:jc w:val="both"/>
              <w:rPr>
                <w:rFonts w:ascii="Times New Roman" w:hAnsi="Times New Roman"/>
                <w:sz w:val="24"/>
                <w:szCs w:val="24"/>
                <w:lang w:eastAsia="ru-RU"/>
              </w:rPr>
            </w:pPr>
            <w:r w:rsidRPr="00D34A37">
              <w:rPr>
                <w:rFonts w:ascii="Times New Roman" w:hAnsi="Times New Roman"/>
                <w:sz w:val="24"/>
                <w:szCs w:val="24"/>
                <w:lang w:eastAsia="ru-RU"/>
              </w:rPr>
              <w:lastRenderedPageBreak/>
              <w:t>4</w:t>
            </w:r>
          </w:p>
        </w:tc>
        <w:tc>
          <w:tcPr>
            <w:tcW w:w="1164" w:type="pct"/>
            <w:tcBorders>
              <w:top w:val="single" w:sz="4" w:space="0" w:color="auto"/>
              <w:left w:val="single" w:sz="4" w:space="0" w:color="auto"/>
              <w:bottom w:val="single" w:sz="4" w:space="0" w:color="auto"/>
              <w:right w:val="single" w:sz="4" w:space="0" w:color="auto"/>
            </w:tcBorders>
            <w:shd w:val="clear" w:color="auto" w:fill="FFFFFF"/>
            <w:vAlign w:val="center"/>
          </w:tcPr>
          <w:p w:rsidR="009C441F" w:rsidRPr="00B34301" w:rsidRDefault="009C441F" w:rsidP="00D94C07">
            <w:pPr>
              <w:tabs>
                <w:tab w:val="center" w:pos="4153"/>
                <w:tab w:val="right" w:pos="8306"/>
              </w:tabs>
              <w:spacing w:after="0" w:line="240" w:lineRule="auto"/>
              <w:rPr>
                <w:rFonts w:ascii="Times New Roman" w:eastAsia="Times New Roman" w:hAnsi="Times New Roman"/>
                <w:sz w:val="24"/>
                <w:szCs w:val="24"/>
                <w:lang w:eastAsia="ru-RU"/>
              </w:rPr>
            </w:pPr>
            <w:r w:rsidRPr="00B34301">
              <w:rPr>
                <w:rFonts w:ascii="Times New Roman" w:hAnsi="Times New Roman"/>
                <w:sz w:val="24"/>
                <w:szCs w:val="24"/>
              </w:rPr>
              <w:t>Политический модернизм</w:t>
            </w:r>
          </w:p>
        </w:tc>
        <w:tc>
          <w:tcPr>
            <w:tcW w:w="432" w:type="pct"/>
            <w:tcBorders>
              <w:top w:val="single" w:sz="4" w:space="0" w:color="auto"/>
              <w:left w:val="single" w:sz="4" w:space="0" w:color="auto"/>
              <w:bottom w:val="single" w:sz="4" w:space="0" w:color="auto"/>
              <w:right w:val="single" w:sz="4" w:space="0" w:color="auto"/>
            </w:tcBorders>
            <w:shd w:val="clear" w:color="auto" w:fill="FFFFFF"/>
            <w:vAlign w:val="center"/>
          </w:tcPr>
          <w:p w:rsidR="009C441F" w:rsidRPr="00871248" w:rsidRDefault="009C441F" w:rsidP="00D94C07">
            <w:pPr>
              <w:tabs>
                <w:tab w:val="center" w:pos="4153"/>
                <w:tab w:val="right" w:pos="8306"/>
              </w:tabs>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8</w:t>
            </w:r>
          </w:p>
        </w:tc>
        <w:tc>
          <w:tcPr>
            <w:tcW w:w="507" w:type="pct"/>
            <w:tcBorders>
              <w:top w:val="single" w:sz="4" w:space="0" w:color="auto"/>
              <w:left w:val="single" w:sz="4" w:space="0" w:color="auto"/>
              <w:bottom w:val="single" w:sz="4" w:space="0" w:color="auto"/>
              <w:right w:val="single" w:sz="4" w:space="0" w:color="auto"/>
            </w:tcBorders>
            <w:shd w:val="clear" w:color="auto" w:fill="FFFFFF"/>
            <w:vAlign w:val="center"/>
          </w:tcPr>
          <w:p w:rsidR="009C441F" w:rsidRPr="00C139D2" w:rsidRDefault="009C441F" w:rsidP="00D94C07">
            <w:pPr>
              <w:tabs>
                <w:tab w:val="center" w:pos="4153"/>
                <w:tab w:val="right" w:pos="8306"/>
              </w:tab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472" w:type="pct"/>
            <w:tcBorders>
              <w:top w:val="single" w:sz="4" w:space="0" w:color="auto"/>
              <w:left w:val="single" w:sz="4" w:space="0" w:color="auto"/>
              <w:bottom w:val="single" w:sz="4" w:space="0" w:color="auto"/>
              <w:right w:val="single" w:sz="4" w:space="0" w:color="auto"/>
            </w:tcBorders>
            <w:shd w:val="clear" w:color="auto" w:fill="FFFFFF"/>
          </w:tcPr>
          <w:p w:rsidR="009C441F" w:rsidRDefault="009C441F" w:rsidP="00D94C07">
            <w:pPr>
              <w:spacing w:after="0" w:line="240" w:lineRule="auto"/>
              <w:jc w:val="center"/>
              <w:rPr>
                <w:rFonts w:ascii="Times New Roman" w:hAnsi="Times New Roman"/>
                <w:sz w:val="20"/>
                <w:szCs w:val="20"/>
              </w:rPr>
            </w:pPr>
          </w:p>
        </w:tc>
        <w:tc>
          <w:tcPr>
            <w:tcW w:w="472" w:type="pct"/>
            <w:tcBorders>
              <w:top w:val="single" w:sz="4" w:space="0" w:color="auto"/>
              <w:left w:val="single" w:sz="4" w:space="0" w:color="auto"/>
              <w:bottom w:val="single" w:sz="4" w:space="0" w:color="auto"/>
              <w:right w:val="single" w:sz="4" w:space="0" w:color="auto"/>
            </w:tcBorders>
            <w:shd w:val="clear" w:color="auto" w:fill="FFFFFF"/>
            <w:vAlign w:val="center"/>
          </w:tcPr>
          <w:p w:rsidR="009C441F" w:rsidRPr="00C139D2" w:rsidRDefault="009C441F" w:rsidP="00D94C07">
            <w:pPr>
              <w:tabs>
                <w:tab w:val="center" w:pos="4153"/>
                <w:tab w:val="right" w:pos="8306"/>
              </w:tab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321" w:type="pct"/>
            <w:tcBorders>
              <w:top w:val="single" w:sz="4" w:space="0" w:color="auto"/>
              <w:left w:val="single" w:sz="4" w:space="0" w:color="auto"/>
              <w:bottom w:val="single" w:sz="4" w:space="0" w:color="auto"/>
              <w:right w:val="single" w:sz="4" w:space="0" w:color="auto"/>
            </w:tcBorders>
            <w:shd w:val="clear" w:color="auto" w:fill="FFFFFF"/>
          </w:tcPr>
          <w:p w:rsidR="009C441F" w:rsidRDefault="009C441F" w:rsidP="00D94C07">
            <w:pPr>
              <w:spacing w:after="0" w:line="240" w:lineRule="auto"/>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shd w:val="clear" w:color="auto" w:fill="FFFFFF"/>
            <w:vAlign w:val="center"/>
          </w:tcPr>
          <w:p w:rsidR="009C441F" w:rsidRPr="00816A13" w:rsidRDefault="009C441F" w:rsidP="00D94C07">
            <w:pPr>
              <w:spacing w:after="0" w:line="240" w:lineRule="auto"/>
              <w:jc w:val="center"/>
              <w:rPr>
                <w:rFonts w:ascii="Times New Roman" w:hAnsi="Times New Roman"/>
                <w:b/>
                <w:sz w:val="24"/>
                <w:szCs w:val="24"/>
              </w:rPr>
            </w:pPr>
            <w:r>
              <w:rPr>
                <w:rFonts w:ascii="Times New Roman" w:hAnsi="Times New Roman"/>
                <w:b/>
                <w:sz w:val="24"/>
                <w:szCs w:val="24"/>
              </w:rPr>
              <w:t>4</w:t>
            </w:r>
          </w:p>
        </w:tc>
        <w:tc>
          <w:tcPr>
            <w:tcW w:w="879" w:type="pct"/>
            <w:tcBorders>
              <w:top w:val="single" w:sz="4" w:space="0" w:color="auto"/>
              <w:left w:val="single" w:sz="4" w:space="0" w:color="auto"/>
              <w:bottom w:val="single" w:sz="4" w:space="0" w:color="auto"/>
              <w:right w:val="single" w:sz="4" w:space="0" w:color="auto"/>
            </w:tcBorders>
            <w:shd w:val="clear" w:color="auto" w:fill="FFFFFF"/>
            <w:vAlign w:val="center"/>
          </w:tcPr>
          <w:p w:rsidR="009C441F" w:rsidRPr="00C139D2" w:rsidRDefault="009C441F" w:rsidP="00D94C07">
            <w:pPr>
              <w:spacing w:after="0" w:line="240" w:lineRule="auto"/>
              <w:jc w:val="center"/>
              <w:rPr>
                <w:rFonts w:ascii="Times New Roman" w:eastAsia="Times New Roman" w:hAnsi="Times New Roman"/>
                <w:sz w:val="24"/>
                <w:szCs w:val="24"/>
                <w:lang w:eastAsia="ru-RU"/>
              </w:rPr>
            </w:pPr>
            <w:r w:rsidRPr="00422B39">
              <w:rPr>
                <w:rFonts w:ascii="Times New Roman" w:hAnsi="Times New Roman"/>
                <w:sz w:val="24"/>
                <w:szCs w:val="24"/>
              </w:rPr>
              <w:t>УО</w:t>
            </w:r>
          </w:p>
        </w:tc>
      </w:tr>
      <w:tr w:rsidR="009C441F" w:rsidTr="00D94C07">
        <w:tc>
          <w:tcPr>
            <w:tcW w:w="476" w:type="pct"/>
            <w:tcBorders>
              <w:top w:val="single" w:sz="4" w:space="0" w:color="auto"/>
              <w:left w:val="single" w:sz="4" w:space="0" w:color="auto"/>
              <w:bottom w:val="single" w:sz="4" w:space="0" w:color="auto"/>
              <w:right w:val="single" w:sz="4" w:space="0" w:color="auto"/>
            </w:tcBorders>
            <w:shd w:val="clear" w:color="auto" w:fill="FFFFFF"/>
            <w:vAlign w:val="center"/>
          </w:tcPr>
          <w:p w:rsidR="009C441F" w:rsidRPr="00D34A37" w:rsidRDefault="009C441F" w:rsidP="00D94C07">
            <w:pPr>
              <w:ind w:left="-36" w:firstLine="36"/>
              <w:jc w:val="both"/>
              <w:rPr>
                <w:rFonts w:ascii="Times New Roman" w:hAnsi="Times New Roman"/>
                <w:sz w:val="24"/>
                <w:szCs w:val="24"/>
                <w:lang w:eastAsia="ru-RU"/>
              </w:rPr>
            </w:pPr>
            <w:r w:rsidRPr="00D34A37">
              <w:rPr>
                <w:rFonts w:ascii="Times New Roman" w:hAnsi="Times New Roman"/>
                <w:sz w:val="24"/>
                <w:szCs w:val="24"/>
                <w:lang w:eastAsia="ru-RU"/>
              </w:rPr>
              <w:t>5</w:t>
            </w:r>
          </w:p>
        </w:tc>
        <w:tc>
          <w:tcPr>
            <w:tcW w:w="1164" w:type="pct"/>
            <w:tcBorders>
              <w:top w:val="single" w:sz="4" w:space="0" w:color="auto"/>
              <w:left w:val="single" w:sz="4" w:space="0" w:color="auto"/>
              <w:bottom w:val="single" w:sz="4" w:space="0" w:color="auto"/>
              <w:right w:val="single" w:sz="4" w:space="0" w:color="auto"/>
            </w:tcBorders>
            <w:shd w:val="clear" w:color="auto" w:fill="FFFFFF"/>
            <w:vAlign w:val="center"/>
          </w:tcPr>
          <w:p w:rsidR="009C441F" w:rsidRPr="00B34301" w:rsidRDefault="009C441F" w:rsidP="00D94C07">
            <w:pPr>
              <w:tabs>
                <w:tab w:val="center" w:pos="4153"/>
                <w:tab w:val="right" w:pos="8306"/>
              </w:tabs>
              <w:spacing w:after="0" w:line="240" w:lineRule="auto"/>
              <w:rPr>
                <w:rFonts w:ascii="Times New Roman" w:eastAsia="Times New Roman" w:hAnsi="Times New Roman"/>
                <w:sz w:val="24"/>
                <w:szCs w:val="24"/>
                <w:lang w:eastAsia="ru-RU"/>
              </w:rPr>
            </w:pPr>
            <w:r w:rsidRPr="00B34301">
              <w:rPr>
                <w:rFonts w:ascii="Times New Roman" w:hAnsi="Times New Roman"/>
                <w:sz w:val="24"/>
                <w:szCs w:val="24"/>
              </w:rPr>
              <w:t>Конструктивистский подход</w:t>
            </w:r>
          </w:p>
        </w:tc>
        <w:tc>
          <w:tcPr>
            <w:tcW w:w="432" w:type="pct"/>
            <w:tcBorders>
              <w:top w:val="single" w:sz="4" w:space="0" w:color="auto"/>
              <w:left w:val="single" w:sz="4" w:space="0" w:color="auto"/>
              <w:bottom w:val="single" w:sz="4" w:space="0" w:color="auto"/>
              <w:right w:val="single" w:sz="4" w:space="0" w:color="auto"/>
            </w:tcBorders>
            <w:shd w:val="clear" w:color="auto" w:fill="FFFFFF"/>
            <w:vAlign w:val="center"/>
          </w:tcPr>
          <w:p w:rsidR="009C441F" w:rsidRPr="00871248" w:rsidRDefault="009C441F" w:rsidP="00D94C07">
            <w:pPr>
              <w:tabs>
                <w:tab w:val="center" w:pos="4153"/>
                <w:tab w:val="right" w:pos="8306"/>
              </w:tabs>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10</w:t>
            </w:r>
          </w:p>
        </w:tc>
        <w:tc>
          <w:tcPr>
            <w:tcW w:w="507" w:type="pct"/>
            <w:tcBorders>
              <w:top w:val="single" w:sz="4" w:space="0" w:color="auto"/>
              <w:left w:val="single" w:sz="4" w:space="0" w:color="auto"/>
              <w:bottom w:val="single" w:sz="4" w:space="0" w:color="auto"/>
              <w:right w:val="single" w:sz="4" w:space="0" w:color="auto"/>
            </w:tcBorders>
            <w:shd w:val="clear" w:color="auto" w:fill="FFFFFF"/>
            <w:vAlign w:val="center"/>
          </w:tcPr>
          <w:p w:rsidR="009C441F" w:rsidRPr="00C139D2" w:rsidRDefault="009C441F" w:rsidP="00D94C07">
            <w:pPr>
              <w:tabs>
                <w:tab w:val="center" w:pos="4153"/>
                <w:tab w:val="right" w:pos="8306"/>
              </w:tab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p>
        </w:tc>
        <w:tc>
          <w:tcPr>
            <w:tcW w:w="472" w:type="pct"/>
            <w:tcBorders>
              <w:top w:val="single" w:sz="4" w:space="0" w:color="auto"/>
              <w:left w:val="single" w:sz="4" w:space="0" w:color="auto"/>
              <w:bottom w:val="single" w:sz="4" w:space="0" w:color="auto"/>
              <w:right w:val="single" w:sz="4" w:space="0" w:color="auto"/>
            </w:tcBorders>
            <w:shd w:val="clear" w:color="auto" w:fill="FFFFFF"/>
          </w:tcPr>
          <w:p w:rsidR="009C441F" w:rsidRDefault="009C441F" w:rsidP="00D94C07">
            <w:pPr>
              <w:spacing w:after="0" w:line="240" w:lineRule="auto"/>
              <w:jc w:val="center"/>
              <w:rPr>
                <w:rFonts w:ascii="Times New Roman" w:hAnsi="Times New Roman"/>
                <w:sz w:val="20"/>
                <w:szCs w:val="20"/>
              </w:rPr>
            </w:pPr>
          </w:p>
        </w:tc>
        <w:tc>
          <w:tcPr>
            <w:tcW w:w="472" w:type="pct"/>
            <w:tcBorders>
              <w:top w:val="single" w:sz="4" w:space="0" w:color="auto"/>
              <w:left w:val="single" w:sz="4" w:space="0" w:color="auto"/>
              <w:bottom w:val="single" w:sz="4" w:space="0" w:color="auto"/>
              <w:right w:val="single" w:sz="4" w:space="0" w:color="auto"/>
            </w:tcBorders>
            <w:shd w:val="clear" w:color="auto" w:fill="FFFFFF"/>
            <w:vAlign w:val="center"/>
          </w:tcPr>
          <w:p w:rsidR="009C441F" w:rsidRPr="00C139D2" w:rsidRDefault="009C441F" w:rsidP="00D94C07">
            <w:pPr>
              <w:tabs>
                <w:tab w:val="center" w:pos="4153"/>
                <w:tab w:val="right" w:pos="8306"/>
              </w:tab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321" w:type="pct"/>
            <w:tcBorders>
              <w:top w:val="single" w:sz="4" w:space="0" w:color="auto"/>
              <w:left w:val="single" w:sz="4" w:space="0" w:color="auto"/>
              <w:bottom w:val="single" w:sz="4" w:space="0" w:color="auto"/>
              <w:right w:val="single" w:sz="4" w:space="0" w:color="auto"/>
            </w:tcBorders>
            <w:shd w:val="clear" w:color="auto" w:fill="FFFFFF"/>
          </w:tcPr>
          <w:p w:rsidR="009C441F" w:rsidRDefault="009C441F" w:rsidP="00D94C07">
            <w:pPr>
              <w:spacing w:after="0" w:line="240" w:lineRule="auto"/>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shd w:val="clear" w:color="auto" w:fill="FFFFFF"/>
            <w:vAlign w:val="center"/>
          </w:tcPr>
          <w:p w:rsidR="009C441F" w:rsidRPr="00816A13" w:rsidRDefault="009C441F" w:rsidP="00D94C07">
            <w:pPr>
              <w:spacing w:after="0" w:line="240" w:lineRule="auto"/>
              <w:jc w:val="center"/>
              <w:rPr>
                <w:rFonts w:ascii="Times New Roman" w:hAnsi="Times New Roman"/>
                <w:b/>
                <w:sz w:val="24"/>
                <w:szCs w:val="24"/>
              </w:rPr>
            </w:pPr>
            <w:r>
              <w:rPr>
                <w:rFonts w:ascii="Times New Roman" w:hAnsi="Times New Roman"/>
                <w:b/>
                <w:sz w:val="24"/>
                <w:szCs w:val="24"/>
              </w:rPr>
              <w:t>4</w:t>
            </w:r>
          </w:p>
        </w:tc>
        <w:tc>
          <w:tcPr>
            <w:tcW w:w="879" w:type="pct"/>
            <w:tcBorders>
              <w:top w:val="single" w:sz="4" w:space="0" w:color="auto"/>
              <w:left w:val="single" w:sz="4" w:space="0" w:color="auto"/>
              <w:bottom w:val="single" w:sz="4" w:space="0" w:color="auto"/>
              <w:right w:val="single" w:sz="4" w:space="0" w:color="auto"/>
            </w:tcBorders>
            <w:shd w:val="clear" w:color="auto" w:fill="FFFFFF"/>
            <w:vAlign w:val="center"/>
          </w:tcPr>
          <w:p w:rsidR="009C441F" w:rsidRPr="00C139D2" w:rsidRDefault="009C441F" w:rsidP="00D94C07">
            <w:pPr>
              <w:spacing w:after="0" w:line="240" w:lineRule="auto"/>
              <w:jc w:val="center"/>
              <w:rPr>
                <w:rFonts w:ascii="Times New Roman" w:eastAsia="Times New Roman" w:hAnsi="Times New Roman"/>
                <w:sz w:val="24"/>
                <w:szCs w:val="24"/>
                <w:lang w:eastAsia="ru-RU"/>
              </w:rPr>
            </w:pPr>
            <w:r w:rsidRPr="00422B39">
              <w:rPr>
                <w:rFonts w:ascii="Times New Roman" w:hAnsi="Times New Roman"/>
                <w:sz w:val="24"/>
                <w:szCs w:val="24"/>
              </w:rPr>
              <w:t>УО</w:t>
            </w:r>
          </w:p>
        </w:tc>
      </w:tr>
      <w:tr w:rsidR="009C441F" w:rsidTr="00D94C07">
        <w:tc>
          <w:tcPr>
            <w:tcW w:w="476" w:type="pct"/>
            <w:tcBorders>
              <w:top w:val="single" w:sz="4" w:space="0" w:color="auto"/>
              <w:left w:val="single" w:sz="4" w:space="0" w:color="auto"/>
              <w:bottom w:val="single" w:sz="4" w:space="0" w:color="auto"/>
              <w:right w:val="single" w:sz="4" w:space="0" w:color="auto"/>
            </w:tcBorders>
            <w:shd w:val="clear" w:color="auto" w:fill="FFFFFF"/>
            <w:vAlign w:val="center"/>
          </w:tcPr>
          <w:p w:rsidR="009C441F" w:rsidRPr="00D34A37" w:rsidRDefault="009C441F" w:rsidP="00D94C07">
            <w:pPr>
              <w:ind w:left="-36" w:firstLine="36"/>
              <w:jc w:val="both"/>
              <w:rPr>
                <w:rFonts w:ascii="Times New Roman" w:hAnsi="Times New Roman"/>
                <w:sz w:val="24"/>
                <w:szCs w:val="24"/>
                <w:lang w:eastAsia="ru-RU"/>
              </w:rPr>
            </w:pPr>
            <w:r w:rsidRPr="00D34A37">
              <w:rPr>
                <w:rFonts w:ascii="Times New Roman" w:hAnsi="Times New Roman"/>
                <w:sz w:val="24"/>
                <w:szCs w:val="24"/>
                <w:lang w:eastAsia="ru-RU"/>
              </w:rPr>
              <w:t>6</w:t>
            </w:r>
          </w:p>
        </w:tc>
        <w:tc>
          <w:tcPr>
            <w:tcW w:w="1164" w:type="pct"/>
            <w:tcBorders>
              <w:top w:val="single" w:sz="4" w:space="0" w:color="auto"/>
              <w:left w:val="single" w:sz="4" w:space="0" w:color="auto"/>
              <w:bottom w:val="single" w:sz="4" w:space="0" w:color="auto"/>
              <w:right w:val="single" w:sz="4" w:space="0" w:color="auto"/>
            </w:tcBorders>
            <w:shd w:val="clear" w:color="auto" w:fill="FFFFFF"/>
            <w:vAlign w:val="center"/>
          </w:tcPr>
          <w:p w:rsidR="009C441F" w:rsidRPr="00247325" w:rsidRDefault="009C441F" w:rsidP="00D94C07">
            <w:pPr>
              <w:tabs>
                <w:tab w:val="center" w:pos="4153"/>
                <w:tab w:val="right" w:pos="8306"/>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Этапы становления национальных государств</w:t>
            </w:r>
          </w:p>
        </w:tc>
        <w:tc>
          <w:tcPr>
            <w:tcW w:w="432" w:type="pct"/>
            <w:tcBorders>
              <w:top w:val="single" w:sz="4" w:space="0" w:color="auto"/>
              <w:left w:val="single" w:sz="4" w:space="0" w:color="auto"/>
              <w:bottom w:val="single" w:sz="4" w:space="0" w:color="auto"/>
              <w:right w:val="single" w:sz="4" w:space="0" w:color="auto"/>
            </w:tcBorders>
            <w:shd w:val="clear" w:color="auto" w:fill="FFFFFF"/>
            <w:vAlign w:val="center"/>
          </w:tcPr>
          <w:p w:rsidR="009C441F" w:rsidRPr="00871248" w:rsidRDefault="009C441F" w:rsidP="00D94C07">
            <w:pPr>
              <w:tabs>
                <w:tab w:val="center" w:pos="4153"/>
                <w:tab w:val="right" w:pos="8306"/>
              </w:tabs>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8</w:t>
            </w:r>
          </w:p>
        </w:tc>
        <w:tc>
          <w:tcPr>
            <w:tcW w:w="507" w:type="pct"/>
            <w:tcBorders>
              <w:top w:val="single" w:sz="4" w:space="0" w:color="auto"/>
              <w:left w:val="single" w:sz="4" w:space="0" w:color="auto"/>
              <w:bottom w:val="single" w:sz="4" w:space="0" w:color="auto"/>
              <w:right w:val="single" w:sz="4" w:space="0" w:color="auto"/>
            </w:tcBorders>
            <w:shd w:val="clear" w:color="auto" w:fill="FFFFFF"/>
            <w:vAlign w:val="center"/>
          </w:tcPr>
          <w:p w:rsidR="009C441F" w:rsidRPr="00C139D2" w:rsidRDefault="009C441F" w:rsidP="00D94C07">
            <w:pPr>
              <w:tabs>
                <w:tab w:val="center" w:pos="4153"/>
                <w:tab w:val="right" w:pos="8306"/>
              </w:tab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472" w:type="pct"/>
            <w:tcBorders>
              <w:top w:val="single" w:sz="4" w:space="0" w:color="auto"/>
              <w:left w:val="single" w:sz="4" w:space="0" w:color="auto"/>
              <w:bottom w:val="single" w:sz="4" w:space="0" w:color="auto"/>
              <w:right w:val="single" w:sz="4" w:space="0" w:color="auto"/>
            </w:tcBorders>
            <w:shd w:val="clear" w:color="auto" w:fill="FFFFFF"/>
          </w:tcPr>
          <w:p w:rsidR="009C441F" w:rsidRDefault="009C441F" w:rsidP="00D94C07">
            <w:pPr>
              <w:spacing w:after="0" w:line="240" w:lineRule="auto"/>
              <w:jc w:val="center"/>
              <w:rPr>
                <w:rFonts w:ascii="Times New Roman" w:hAnsi="Times New Roman"/>
                <w:sz w:val="20"/>
                <w:szCs w:val="20"/>
              </w:rPr>
            </w:pPr>
          </w:p>
        </w:tc>
        <w:tc>
          <w:tcPr>
            <w:tcW w:w="472" w:type="pct"/>
            <w:tcBorders>
              <w:top w:val="single" w:sz="4" w:space="0" w:color="auto"/>
              <w:left w:val="single" w:sz="4" w:space="0" w:color="auto"/>
              <w:bottom w:val="single" w:sz="4" w:space="0" w:color="auto"/>
              <w:right w:val="single" w:sz="4" w:space="0" w:color="auto"/>
            </w:tcBorders>
            <w:shd w:val="clear" w:color="auto" w:fill="FFFFFF"/>
            <w:vAlign w:val="center"/>
          </w:tcPr>
          <w:p w:rsidR="009C441F" w:rsidRPr="00C139D2" w:rsidRDefault="009C441F" w:rsidP="00D94C07">
            <w:pPr>
              <w:tabs>
                <w:tab w:val="center" w:pos="4153"/>
                <w:tab w:val="right" w:pos="8306"/>
              </w:tab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321" w:type="pct"/>
            <w:tcBorders>
              <w:top w:val="single" w:sz="4" w:space="0" w:color="auto"/>
              <w:left w:val="single" w:sz="4" w:space="0" w:color="auto"/>
              <w:bottom w:val="single" w:sz="4" w:space="0" w:color="auto"/>
              <w:right w:val="single" w:sz="4" w:space="0" w:color="auto"/>
            </w:tcBorders>
            <w:shd w:val="clear" w:color="auto" w:fill="FFFFFF"/>
          </w:tcPr>
          <w:p w:rsidR="009C441F" w:rsidRDefault="009C441F" w:rsidP="00D94C07">
            <w:pPr>
              <w:spacing w:after="0" w:line="240" w:lineRule="auto"/>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shd w:val="clear" w:color="auto" w:fill="FFFFFF"/>
            <w:vAlign w:val="center"/>
          </w:tcPr>
          <w:p w:rsidR="009C441F" w:rsidRPr="00D34A37" w:rsidRDefault="009C441F" w:rsidP="00D94C07">
            <w:pPr>
              <w:spacing w:after="0" w:line="240" w:lineRule="auto"/>
              <w:jc w:val="center"/>
              <w:rPr>
                <w:rFonts w:ascii="Times New Roman" w:hAnsi="Times New Roman"/>
                <w:b/>
                <w:sz w:val="24"/>
                <w:szCs w:val="24"/>
              </w:rPr>
            </w:pPr>
            <w:r>
              <w:rPr>
                <w:rFonts w:ascii="Times New Roman" w:hAnsi="Times New Roman"/>
                <w:b/>
                <w:sz w:val="24"/>
                <w:szCs w:val="24"/>
              </w:rPr>
              <w:t>4</w:t>
            </w:r>
          </w:p>
        </w:tc>
        <w:tc>
          <w:tcPr>
            <w:tcW w:w="879" w:type="pct"/>
            <w:tcBorders>
              <w:top w:val="single" w:sz="4" w:space="0" w:color="auto"/>
              <w:left w:val="single" w:sz="4" w:space="0" w:color="auto"/>
              <w:bottom w:val="single" w:sz="4" w:space="0" w:color="auto"/>
              <w:right w:val="single" w:sz="4" w:space="0" w:color="auto"/>
            </w:tcBorders>
            <w:shd w:val="clear" w:color="auto" w:fill="FFFFFF"/>
            <w:vAlign w:val="center"/>
          </w:tcPr>
          <w:p w:rsidR="009C441F" w:rsidRPr="00C139D2" w:rsidRDefault="009C441F" w:rsidP="00D94C07">
            <w:pPr>
              <w:spacing w:after="0" w:line="240" w:lineRule="auto"/>
              <w:jc w:val="center"/>
              <w:rPr>
                <w:rFonts w:ascii="Times New Roman" w:eastAsia="Times New Roman" w:hAnsi="Times New Roman"/>
                <w:sz w:val="24"/>
                <w:szCs w:val="24"/>
                <w:lang w:eastAsia="ru-RU"/>
              </w:rPr>
            </w:pPr>
            <w:r w:rsidRPr="00422B39">
              <w:rPr>
                <w:rFonts w:ascii="Times New Roman" w:hAnsi="Times New Roman"/>
                <w:sz w:val="24"/>
                <w:szCs w:val="24"/>
              </w:rPr>
              <w:t>УО</w:t>
            </w:r>
          </w:p>
        </w:tc>
      </w:tr>
      <w:tr w:rsidR="009C441F" w:rsidTr="00D94C07">
        <w:tc>
          <w:tcPr>
            <w:tcW w:w="476" w:type="pct"/>
            <w:tcBorders>
              <w:top w:val="single" w:sz="4" w:space="0" w:color="auto"/>
              <w:left w:val="single" w:sz="4" w:space="0" w:color="auto"/>
              <w:bottom w:val="single" w:sz="4" w:space="0" w:color="auto"/>
              <w:right w:val="single" w:sz="4" w:space="0" w:color="auto"/>
            </w:tcBorders>
            <w:shd w:val="clear" w:color="auto" w:fill="FFFFFF"/>
            <w:vAlign w:val="center"/>
          </w:tcPr>
          <w:p w:rsidR="009C441F" w:rsidRPr="00D34A37" w:rsidRDefault="009C441F" w:rsidP="00D94C07">
            <w:pPr>
              <w:ind w:left="-36" w:firstLine="36"/>
              <w:jc w:val="both"/>
              <w:rPr>
                <w:rFonts w:ascii="Times New Roman" w:hAnsi="Times New Roman"/>
                <w:sz w:val="24"/>
                <w:szCs w:val="24"/>
                <w:lang w:eastAsia="ru-RU"/>
              </w:rPr>
            </w:pPr>
            <w:r w:rsidRPr="00D34A37">
              <w:rPr>
                <w:rFonts w:ascii="Times New Roman" w:hAnsi="Times New Roman"/>
                <w:sz w:val="24"/>
                <w:szCs w:val="24"/>
                <w:lang w:eastAsia="ru-RU"/>
              </w:rPr>
              <w:t>7</w:t>
            </w:r>
          </w:p>
        </w:tc>
        <w:tc>
          <w:tcPr>
            <w:tcW w:w="1164" w:type="pct"/>
            <w:tcBorders>
              <w:top w:val="single" w:sz="4" w:space="0" w:color="auto"/>
              <w:left w:val="single" w:sz="4" w:space="0" w:color="auto"/>
              <w:bottom w:val="single" w:sz="4" w:space="0" w:color="auto"/>
              <w:right w:val="single" w:sz="4" w:space="0" w:color="auto"/>
            </w:tcBorders>
            <w:shd w:val="clear" w:color="auto" w:fill="FFFFFF"/>
            <w:vAlign w:val="center"/>
          </w:tcPr>
          <w:p w:rsidR="009C441F" w:rsidRPr="00247325" w:rsidRDefault="009C441F" w:rsidP="00D94C0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Национальная государственность в контексте глобализации, глокализации и европеизации</w:t>
            </w:r>
          </w:p>
        </w:tc>
        <w:tc>
          <w:tcPr>
            <w:tcW w:w="432" w:type="pct"/>
            <w:tcBorders>
              <w:top w:val="single" w:sz="4" w:space="0" w:color="auto"/>
              <w:left w:val="single" w:sz="4" w:space="0" w:color="auto"/>
              <w:bottom w:val="single" w:sz="4" w:space="0" w:color="auto"/>
              <w:right w:val="single" w:sz="4" w:space="0" w:color="auto"/>
            </w:tcBorders>
            <w:shd w:val="clear" w:color="auto" w:fill="FFFFFF"/>
            <w:vAlign w:val="center"/>
          </w:tcPr>
          <w:p w:rsidR="009C441F" w:rsidRPr="00D34A37" w:rsidRDefault="009C441F" w:rsidP="00D94C07">
            <w:pPr>
              <w:tabs>
                <w:tab w:val="center" w:pos="4153"/>
                <w:tab w:val="right" w:pos="8306"/>
              </w:tabs>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12</w:t>
            </w:r>
          </w:p>
        </w:tc>
        <w:tc>
          <w:tcPr>
            <w:tcW w:w="507" w:type="pct"/>
            <w:tcBorders>
              <w:top w:val="single" w:sz="4" w:space="0" w:color="auto"/>
              <w:left w:val="single" w:sz="4" w:space="0" w:color="auto"/>
              <w:bottom w:val="single" w:sz="4" w:space="0" w:color="auto"/>
              <w:right w:val="single" w:sz="4" w:space="0" w:color="auto"/>
            </w:tcBorders>
            <w:shd w:val="clear" w:color="auto" w:fill="FFFFFF"/>
            <w:vAlign w:val="center"/>
          </w:tcPr>
          <w:p w:rsidR="009C441F" w:rsidRPr="00C139D2" w:rsidRDefault="009C441F" w:rsidP="00D94C07">
            <w:pPr>
              <w:tabs>
                <w:tab w:val="center" w:pos="4153"/>
                <w:tab w:val="right" w:pos="8306"/>
              </w:tab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p>
        </w:tc>
        <w:tc>
          <w:tcPr>
            <w:tcW w:w="472" w:type="pct"/>
            <w:tcBorders>
              <w:top w:val="single" w:sz="4" w:space="0" w:color="auto"/>
              <w:left w:val="single" w:sz="4" w:space="0" w:color="auto"/>
              <w:bottom w:val="single" w:sz="4" w:space="0" w:color="auto"/>
              <w:right w:val="single" w:sz="4" w:space="0" w:color="auto"/>
            </w:tcBorders>
            <w:shd w:val="clear" w:color="auto" w:fill="FFFFFF"/>
          </w:tcPr>
          <w:p w:rsidR="009C441F" w:rsidRDefault="009C441F" w:rsidP="00D94C07">
            <w:pPr>
              <w:spacing w:after="0" w:line="240" w:lineRule="auto"/>
              <w:jc w:val="center"/>
              <w:rPr>
                <w:rFonts w:ascii="Times New Roman" w:hAnsi="Times New Roman"/>
                <w:sz w:val="20"/>
                <w:szCs w:val="20"/>
              </w:rPr>
            </w:pPr>
          </w:p>
        </w:tc>
        <w:tc>
          <w:tcPr>
            <w:tcW w:w="472" w:type="pct"/>
            <w:tcBorders>
              <w:top w:val="single" w:sz="4" w:space="0" w:color="auto"/>
              <w:left w:val="single" w:sz="4" w:space="0" w:color="auto"/>
              <w:bottom w:val="single" w:sz="4" w:space="0" w:color="auto"/>
              <w:right w:val="single" w:sz="4" w:space="0" w:color="auto"/>
            </w:tcBorders>
            <w:shd w:val="clear" w:color="auto" w:fill="FFFFFF"/>
            <w:vAlign w:val="center"/>
          </w:tcPr>
          <w:p w:rsidR="009C441F" w:rsidRPr="00C139D2" w:rsidRDefault="009C441F" w:rsidP="00D94C07">
            <w:pPr>
              <w:tabs>
                <w:tab w:val="center" w:pos="4153"/>
                <w:tab w:val="right" w:pos="8306"/>
              </w:tab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p>
        </w:tc>
        <w:tc>
          <w:tcPr>
            <w:tcW w:w="321" w:type="pct"/>
            <w:tcBorders>
              <w:top w:val="single" w:sz="4" w:space="0" w:color="auto"/>
              <w:left w:val="single" w:sz="4" w:space="0" w:color="auto"/>
              <w:bottom w:val="single" w:sz="4" w:space="0" w:color="auto"/>
              <w:right w:val="single" w:sz="4" w:space="0" w:color="auto"/>
            </w:tcBorders>
            <w:shd w:val="clear" w:color="auto" w:fill="FFFFFF"/>
          </w:tcPr>
          <w:p w:rsidR="009C441F" w:rsidRDefault="009C441F" w:rsidP="00D94C07">
            <w:pPr>
              <w:spacing w:after="0" w:line="240" w:lineRule="auto"/>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shd w:val="clear" w:color="auto" w:fill="FFFFFF"/>
            <w:vAlign w:val="center"/>
          </w:tcPr>
          <w:p w:rsidR="009C441F" w:rsidRPr="00D34A37" w:rsidRDefault="009C441F" w:rsidP="00D94C07">
            <w:pPr>
              <w:spacing w:after="0" w:line="240" w:lineRule="auto"/>
              <w:jc w:val="center"/>
              <w:rPr>
                <w:rFonts w:ascii="Times New Roman" w:hAnsi="Times New Roman"/>
                <w:b/>
                <w:sz w:val="24"/>
                <w:szCs w:val="24"/>
              </w:rPr>
            </w:pPr>
            <w:r>
              <w:rPr>
                <w:rFonts w:ascii="Times New Roman" w:hAnsi="Times New Roman"/>
                <w:b/>
                <w:sz w:val="24"/>
                <w:szCs w:val="24"/>
              </w:rPr>
              <w:t>4</w:t>
            </w:r>
          </w:p>
        </w:tc>
        <w:tc>
          <w:tcPr>
            <w:tcW w:w="879" w:type="pct"/>
            <w:tcBorders>
              <w:top w:val="single" w:sz="4" w:space="0" w:color="auto"/>
              <w:left w:val="single" w:sz="4" w:space="0" w:color="auto"/>
              <w:bottom w:val="single" w:sz="4" w:space="0" w:color="auto"/>
              <w:right w:val="single" w:sz="4" w:space="0" w:color="auto"/>
            </w:tcBorders>
            <w:shd w:val="clear" w:color="auto" w:fill="FFFFFF"/>
            <w:vAlign w:val="center"/>
          </w:tcPr>
          <w:p w:rsidR="009C441F" w:rsidRPr="00C139D2" w:rsidRDefault="009C441F" w:rsidP="00D94C07">
            <w:pPr>
              <w:spacing w:after="0" w:line="240" w:lineRule="auto"/>
              <w:jc w:val="center"/>
              <w:rPr>
                <w:rFonts w:ascii="Times New Roman" w:eastAsia="Times New Roman" w:hAnsi="Times New Roman"/>
                <w:sz w:val="24"/>
                <w:szCs w:val="24"/>
                <w:lang w:eastAsia="ru-RU"/>
              </w:rPr>
            </w:pPr>
            <w:r w:rsidRPr="00422B39">
              <w:rPr>
                <w:rFonts w:ascii="Times New Roman" w:hAnsi="Times New Roman"/>
                <w:sz w:val="24"/>
                <w:szCs w:val="24"/>
              </w:rPr>
              <w:t>УО</w:t>
            </w:r>
          </w:p>
        </w:tc>
      </w:tr>
      <w:tr w:rsidR="009C441F" w:rsidTr="00D94C07">
        <w:tc>
          <w:tcPr>
            <w:tcW w:w="476" w:type="pct"/>
            <w:tcBorders>
              <w:top w:val="single" w:sz="4" w:space="0" w:color="auto"/>
              <w:left w:val="single" w:sz="4" w:space="0" w:color="auto"/>
              <w:bottom w:val="single" w:sz="4" w:space="0" w:color="auto"/>
              <w:right w:val="single" w:sz="4" w:space="0" w:color="auto"/>
            </w:tcBorders>
            <w:shd w:val="clear" w:color="auto" w:fill="FFFFFF"/>
            <w:vAlign w:val="center"/>
          </w:tcPr>
          <w:p w:rsidR="009C441F" w:rsidRDefault="009C441F" w:rsidP="00D94C07">
            <w:pPr>
              <w:ind w:left="-36" w:firstLine="36"/>
              <w:jc w:val="both"/>
              <w:rPr>
                <w:rFonts w:ascii="Times New Roman" w:hAnsi="Times New Roman"/>
                <w:sz w:val="24"/>
                <w:szCs w:val="24"/>
                <w:lang w:eastAsia="ru-RU"/>
              </w:rPr>
            </w:pPr>
            <w:r>
              <w:rPr>
                <w:rFonts w:ascii="Times New Roman" w:hAnsi="Times New Roman"/>
                <w:sz w:val="24"/>
                <w:szCs w:val="24"/>
                <w:lang w:eastAsia="ru-RU"/>
              </w:rPr>
              <w:t>8</w:t>
            </w:r>
          </w:p>
        </w:tc>
        <w:tc>
          <w:tcPr>
            <w:tcW w:w="1164" w:type="pct"/>
            <w:tcBorders>
              <w:top w:val="single" w:sz="4" w:space="0" w:color="auto"/>
              <w:left w:val="single" w:sz="4" w:space="0" w:color="auto"/>
              <w:bottom w:val="single" w:sz="4" w:space="0" w:color="auto"/>
              <w:right w:val="single" w:sz="4" w:space="0" w:color="auto"/>
            </w:tcBorders>
            <w:shd w:val="clear" w:color="auto" w:fill="FFFFFF"/>
            <w:vAlign w:val="center"/>
          </w:tcPr>
          <w:p w:rsidR="009C441F" w:rsidRPr="00247325" w:rsidRDefault="009C441F" w:rsidP="00D94C07">
            <w:pPr>
              <w:tabs>
                <w:tab w:val="center" w:pos="4153"/>
                <w:tab w:val="right" w:pos="8306"/>
              </w:tabs>
              <w:spacing w:after="0" w:line="240" w:lineRule="auto"/>
              <w:rPr>
                <w:rFonts w:ascii="Times New Roman" w:hAnsi="Times New Roman"/>
                <w:sz w:val="24"/>
                <w:szCs w:val="24"/>
                <w:lang w:eastAsia="ru-RU"/>
              </w:rPr>
            </w:pPr>
            <w:r>
              <w:rPr>
                <w:rFonts w:ascii="Times New Roman" w:hAnsi="Times New Roman"/>
                <w:sz w:val="24"/>
                <w:szCs w:val="24"/>
                <w:lang w:eastAsia="ru-RU"/>
              </w:rPr>
              <w:t>Национальная идентичность и культурная неоднородность</w:t>
            </w:r>
          </w:p>
        </w:tc>
        <w:tc>
          <w:tcPr>
            <w:tcW w:w="432" w:type="pct"/>
            <w:tcBorders>
              <w:top w:val="single" w:sz="4" w:space="0" w:color="auto"/>
              <w:left w:val="single" w:sz="4" w:space="0" w:color="auto"/>
              <w:bottom w:val="single" w:sz="4" w:space="0" w:color="auto"/>
              <w:right w:val="single" w:sz="4" w:space="0" w:color="auto"/>
            </w:tcBorders>
            <w:shd w:val="clear" w:color="auto" w:fill="FFFFFF"/>
          </w:tcPr>
          <w:p w:rsidR="009C441F" w:rsidRDefault="009C441F" w:rsidP="00D94C07">
            <w:pPr>
              <w:spacing w:after="0" w:line="240" w:lineRule="auto"/>
              <w:jc w:val="center"/>
              <w:rPr>
                <w:rFonts w:ascii="Times New Roman" w:hAnsi="Times New Roman"/>
                <w:b/>
                <w:sz w:val="24"/>
                <w:szCs w:val="24"/>
              </w:rPr>
            </w:pPr>
          </w:p>
          <w:p w:rsidR="009C441F" w:rsidRDefault="009C441F" w:rsidP="00D94C07">
            <w:pPr>
              <w:spacing w:after="0" w:line="240" w:lineRule="auto"/>
              <w:jc w:val="center"/>
              <w:rPr>
                <w:rFonts w:ascii="Times New Roman" w:hAnsi="Times New Roman"/>
                <w:b/>
                <w:sz w:val="24"/>
                <w:szCs w:val="24"/>
              </w:rPr>
            </w:pPr>
          </w:p>
          <w:p w:rsidR="009C441F" w:rsidRPr="00B34301" w:rsidRDefault="009C441F" w:rsidP="00D94C07">
            <w:pPr>
              <w:spacing w:after="0" w:line="240" w:lineRule="auto"/>
              <w:jc w:val="center"/>
              <w:rPr>
                <w:rFonts w:ascii="Times New Roman" w:hAnsi="Times New Roman"/>
                <w:b/>
                <w:sz w:val="24"/>
                <w:szCs w:val="24"/>
              </w:rPr>
            </w:pPr>
            <w:r>
              <w:rPr>
                <w:rFonts w:ascii="Times New Roman" w:hAnsi="Times New Roman"/>
                <w:b/>
                <w:sz w:val="24"/>
                <w:szCs w:val="24"/>
              </w:rPr>
              <w:t>8</w:t>
            </w:r>
          </w:p>
        </w:tc>
        <w:tc>
          <w:tcPr>
            <w:tcW w:w="507" w:type="pct"/>
            <w:tcBorders>
              <w:top w:val="single" w:sz="4" w:space="0" w:color="auto"/>
              <w:left w:val="single" w:sz="4" w:space="0" w:color="auto"/>
              <w:bottom w:val="single" w:sz="4" w:space="0" w:color="auto"/>
              <w:right w:val="single" w:sz="4" w:space="0" w:color="auto"/>
            </w:tcBorders>
            <w:shd w:val="clear" w:color="auto" w:fill="FFFFFF"/>
            <w:vAlign w:val="center"/>
          </w:tcPr>
          <w:p w:rsidR="009C441F" w:rsidRDefault="009C441F" w:rsidP="00D94C07">
            <w:pPr>
              <w:tabs>
                <w:tab w:val="center" w:pos="4153"/>
                <w:tab w:val="right" w:pos="8306"/>
              </w:tabs>
              <w:spacing w:after="0" w:line="240" w:lineRule="auto"/>
              <w:jc w:val="center"/>
              <w:rPr>
                <w:rFonts w:ascii="Times New Roman" w:eastAsia="Times New Roman" w:hAnsi="Times New Roman"/>
                <w:bCs/>
                <w:sz w:val="24"/>
                <w:szCs w:val="24"/>
                <w:lang w:eastAsia="ru-RU"/>
              </w:rPr>
            </w:pPr>
          </w:p>
          <w:p w:rsidR="009C441F" w:rsidRPr="00C139D2" w:rsidRDefault="009C441F" w:rsidP="00D94C07">
            <w:pPr>
              <w:tabs>
                <w:tab w:val="center" w:pos="4153"/>
                <w:tab w:val="right" w:pos="8306"/>
              </w:tab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472" w:type="pct"/>
            <w:tcBorders>
              <w:top w:val="single" w:sz="4" w:space="0" w:color="auto"/>
              <w:left w:val="single" w:sz="4" w:space="0" w:color="auto"/>
              <w:bottom w:val="single" w:sz="4" w:space="0" w:color="auto"/>
              <w:right w:val="single" w:sz="4" w:space="0" w:color="auto"/>
            </w:tcBorders>
            <w:shd w:val="clear" w:color="auto" w:fill="FFFFFF"/>
          </w:tcPr>
          <w:p w:rsidR="009C441F" w:rsidRDefault="009C441F" w:rsidP="00D94C07">
            <w:pPr>
              <w:spacing w:after="0" w:line="240" w:lineRule="auto"/>
              <w:jc w:val="center"/>
              <w:rPr>
                <w:rFonts w:ascii="Times New Roman" w:hAnsi="Times New Roman"/>
                <w:sz w:val="20"/>
                <w:szCs w:val="20"/>
              </w:rPr>
            </w:pPr>
          </w:p>
        </w:tc>
        <w:tc>
          <w:tcPr>
            <w:tcW w:w="472" w:type="pct"/>
            <w:tcBorders>
              <w:top w:val="single" w:sz="4" w:space="0" w:color="auto"/>
              <w:left w:val="single" w:sz="4" w:space="0" w:color="auto"/>
              <w:bottom w:val="single" w:sz="4" w:space="0" w:color="auto"/>
              <w:right w:val="single" w:sz="4" w:space="0" w:color="auto"/>
            </w:tcBorders>
            <w:shd w:val="clear" w:color="auto" w:fill="FFFFFF"/>
            <w:vAlign w:val="center"/>
          </w:tcPr>
          <w:p w:rsidR="009C441F" w:rsidRDefault="009C441F" w:rsidP="00D94C07">
            <w:pPr>
              <w:tabs>
                <w:tab w:val="center" w:pos="4153"/>
                <w:tab w:val="right" w:pos="8306"/>
              </w:tabs>
              <w:spacing w:after="0" w:line="240" w:lineRule="auto"/>
              <w:jc w:val="center"/>
              <w:rPr>
                <w:rFonts w:ascii="Times New Roman" w:eastAsia="Times New Roman" w:hAnsi="Times New Roman"/>
                <w:bCs/>
                <w:sz w:val="24"/>
                <w:szCs w:val="24"/>
                <w:lang w:eastAsia="ru-RU"/>
              </w:rPr>
            </w:pPr>
          </w:p>
          <w:p w:rsidR="009C441F" w:rsidRPr="00C139D2" w:rsidRDefault="009C441F" w:rsidP="00D94C07">
            <w:pPr>
              <w:tabs>
                <w:tab w:val="center" w:pos="4153"/>
                <w:tab w:val="right" w:pos="8306"/>
              </w:tab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321" w:type="pct"/>
            <w:tcBorders>
              <w:top w:val="single" w:sz="4" w:space="0" w:color="auto"/>
              <w:left w:val="single" w:sz="4" w:space="0" w:color="auto"/>
              <w:bottom w:val="single" w:sz="4" w:space="0" w:color="auto"/>
              <w:right w:val="single" w:sz="4" w:space="0" w:color="auto"/>
            </w:tcBorders>
            <w:shd w:val="clear" w:color="auto" w:fill="FFFFFF"/>
          </w:tcPr>
          <w:p w:rsidR="009C441F" w:rsidRDefault="009C441F" w:rsidP="00D94C07">
            <w:pPr>
              <w:spacing w:after="0" w:line="240" w:lineRule="auto"/>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shd w:val="clear" w:color="auto" w:fill="FFFFFF"/>
            <w:vAlign w:val="center"/>
          </w:tcPr>
          <w:p w:rsidR="009C441F" w:rsidRDefault="009C441F" w:rsidP="00D94C07">
            <w:pPr>
              <w:spacing w:after="0" w:line="240" w:lineRule="auto"/>
              <w:jc w:val="center"/>
              <w:rPr>
                <w:rFonts w:ascii="Times New Roman" w:hAnsi="Times New Roman"/>
                <w:b/>
                <w:sz w:val="24"/>
                <w:szCs w:val="24"/>
              </w:rPr>
            </w:pPr>
          </w:p>
          <w:p w:rsidR="009C441F" w:rsidRPr="00D34A37" w:rsidRDefault="009C441F" w:rsidP="00D94C07">
            <w:pPr>
              <w:spacing w:after="0" w:line="240" w:lineRule="auto"/>
              <w:jc w:val="center"/>
              <w:rPr>
                <w:rFonts w:ascii="Times New Roman" w:hAnsi="Times New Roman"/>
                <w:b/>
                <w:sz w:val="24"/>
                <w:szCs w:val="24"/>
              </w:rPr>
            </w:pPr>
            <w:r>
              <w:rPr>
                <w:rFonts w:ascii="Times New Roman" w:hAnsi="Times New Roman"/>
                <w:b/>
                <w:sz w:val="24"/>
                <w:szCs w:val="24"/>
              </w:rPr>
              <w:t>4</w:t>
            </w:r>
          </w:p>
        </w:tc>
        <w:tc>
          <w:tcPr>
            <w:tcW w:w="879" w:type="pct"/>
            <w:tcBorders>
              <w:top w:val="single" w:sz="4" w:space="0" w:color="auto"/>
              <w:left w:val="single" w:sz="4" w:space="0" w:color="auto"/>
              <w:bottom w:val="single" w:sz="4" w:space="0" w:color="auto"/>
              <w:right w:val="single" w:sz="4" w:space="0" w:color="auto"/>
            </w:tcBorders>
            <w:shd w:val="clear" w:color="auto" w:fill="FFFFFF"/>
            <w:vAlign w:val="center"/>
          </w:tcPr>
          <w:p w:rsidR="009C441F" w:rsidRDefault="009C441F" w:rsidP="00D94C07">
            <w:pPr>
              <w:spacing w:after="0" w:line="240" w:lineRule="auto"/>
              <w:jc w:val="center"/>
              <w:rPr>
                <w:rFonts w:ascii="Times New Roman" w:eastAsia="Times New Roman" w:hAnsi="Times New Roman"/>
                <w:sz w:val="24"/>
                <w:szCs w:val="24"/>
                <w:lang w:eastAsia="ru-RU"/>
              </w:rPr>
            </w:pPr>
            <w:r w:rsidRPr="00422B39">
              <w:rPr>
                <w:rFonts w:ascii="Times New Roman" w:hAnsi="Times New Roman"/>
                <w:sz w:val="24"/>
                <w:szCs w:val="24"/>
              </w:rPr>
              <w:t>УО</w:t>
            </w:r>
          </w:p>
        </w:tc>
      </w:tr>
      <w:tr w:rsidR="009C441F" w:rsidTr="00D94C07">
        <w:tc>
          <w:tcPr>
            <w:tcW w:w="476" w:type="pct"/>
            <w:tcBorders>
              <w:top w:val="single" w:sz="4" w:space="0" w:color="auto"/>
              <w:left w:val="single" w:sz="4" w:space="0" w:color="auto"/>
              <w:bottom w:val="single" w:sz="4" w:space="0" w:color="auto"/>
              <w:right w:val="single" w:sz="4" w:space="0" w:color="auto"/>
            </w:tcBorders>
            <w:shd w:val="clear" w:color="auto" w:fill="FFFFFF"/>
            <w:vAlign w:val="center"/>
          </w:tcPr>
          <w:p w:rsidR="009C441F" w:rsidRDefault="009C441F" w:rsidP="00D94C07">
            <w:pPr>
              <w:ind w:left="-36" w:firstLine="36"/>
              <w:jc w:val="both"/>
              <w:rPr>
                <w:rFonts w:ascii="Times New Roman" w:hAnsi="Times New Roman"/>
                <w:sz w:val="24"/>
                <w:szCs w:val="24"/>
                <w:lang w:eastAsia="ru-RU"/>
              </w:rPr>
            </w:pPr>
            <w:r>
              <w:rPr>
                <w:rFonts w:ascii="Times New Roman" w:hAnsi="Times New Roman"/>
                <w:sz w:val="24"/>
                <w:szCs w:val="24"/>
                <w:lang w:eastAsia="ru-RU"/>
              </w:rPr>
              <w:t>9</w:t>
            </w:r>
          </w:p>
        </w:tc>
        <w:tc>
          <w:tcPr>
            <w:tcW w:w="1164" w:type="pct"/>
            <w:tcBorders>
              <w:top w:val="single" w:sz="4" w:space="0" w:color="auto"/>
              <w:left w:val="single" w:sz="4" w:space="0" w:color="auto"/>
              <w:bottom w:val="single" w:sz="4" w:space="0" w:color="auto"/>
              <w:right w:val="single" w:sz="4" w:space="0" w:color="auto"/>
            </w:tcBorders>
            <w:shd w:val="clear" w:color="auto" w:fill="FFFFFF"/>
            <w:vAlign w:val="center"/>
          </w:tcPr>
          <w:p w:rsidR="009C441F" w:rsidRPr="00247325" w:rsidRDefault="009C441F" w:rsidP="00D94C07">
            <w:pPr>
              <w:tabs>
                <w:tab w:val="center" w:pos="4153"/>
                <w:tab w:val="right" w:pos="8306"/>
              </w:tabs>
              <w:spacing w:after="0" w:line="240" w:lineRule="auto"/>
              <w:rPr>
                <w:rFonts w:ascii="Times New Roman" w:hAnsi="Times New Roman"/>
                <w:sz w:val="24"/>
                <w:szCs w:val="24"/>
                <w:lang w:eastAsia="ru-RU"/>
              </w:rPr>
            </w:pPr>
            <w:r w:rsidRPr="00813A76">
              <w:rPr>
                <w:rFonts w:ascii="Times New Roman" w:hAnsi="Times New Roman"/>
                <w:sz w:val="24"/>
                <w:szCs w:val="24"/>
              </w:rPr>
              <w:t>Национальное строительство в России: возможно ли применение модернистских теорий?</w:t>
            </w:r>
          </w:p>
        </w:tc>
        <w:tc>
          <w:tcPr>
            <w:tcW w:w="432" w:type="pct"/>
            <w:tcBorders>
              <w:top w:val="single" w:sz="4" w:space="0" w:color="auto"/>
              <w:left w:val="single" w:sz="4" w:space="0" w:color="auto"/>
              <w:bottom w:val="single" w:sz="4" w:space="0" w:color="auto"/>
              <w:right w:val="single" w:sz="4" w:space="0" w:color="auto"/>
            </w:tcBorders>
            <w:shd w:val="clear" w:color="auto" w:fill="FFFFFF"/>
          </w:tcPr>
          <w:p w:rsidR="009C441F" w:rsidRPr="00871248" w:rsidRDefault="009C441F" w:rsidP="00D94C07">
            <w:pPr>
              <w:spacing w:after="0" w:line="240" w:lineRule="auto"/>
              <w:jc w:val="center"/>
              <w:rPr>
                <w:rFonts w:ascii="Times New Roman" w:hAnsi="Times New Roman"/>
                <w:sz w:val="24"/>
                <w:szCs w:val="24"/>
              </w:rPr>
            </w:pPr>
          </w:p>
          <w:p w:rsidR="009C441F" w:rsidRPr="00871248" w:rsidRDefault="009C441F" w:rsidP="00D94C07">
            <w:pPr>
              <w:spacing w:after="0" w:line="240" w:lineRule="auto"/>
              <w:jc w:val="center"/>
              <w:rPr>
                <w:rFonts w:ascii="Times New Roman" w:hAnsi="Times New Roman"/>
                <w:sz w:val="24"/>
                <w:szCs w:val="24"/>
              </w:rPr>
            </w:pPr>
          </w:p>
          <w:p w:rsidR="009C441F" w:rsidRPr="00871248" w:rsidRDefault="009C441F" w:rsidP="00D94C07">
            <w:pPr>
              <w:spacing w:after="0" w:line="240" w:lineRule="auto"/>
              <w:jc w:val="center"/>
              <w:rPr>
                <w:rFonts w:ascii="Times New Roman" w:hAnsi="Times New Roman"/>
                <w:sz w:val="24"/>
                <w:szCs w:val="24"/>
              </w:rPr>
            </w:pPr>
          </w:p>
          <w:p w:rsidR="009C441F" w:rsidRPr="00B34301" w:rsidRDefault="009C441F" w:rsidP="00D94C07">
            <w:pPr>
              <w:spacing w:after="0" w:line="240" w:lineRule="auto"/>
              <w:jc w:val="center"/>
              <w:rPr>
                <w:rFonts w:ascii="Times New Roman" w:hAnsi="Times New Roman"/>
                <w:b/>
                <w:sz w:val="24"/>
                <w:szCs w:val="24"/>
              </w:rPr>
            </w:pPr>
            <w:r>
              <w:rPr>
                <w:rFonts w:ascii="Times New Roman" w:hAnsi="Times New Roman"/>
                <w:b/>
                <w:sz w:val="24"/>
                <w:szCs w:val="24"/>
              </w:rPr>
              <w:t>10</w:t>
            </w:r>
          </w:p>
        </w:tc>
        <w:tc>
          <w:tcPr>
            <w:tcW w:w="507" w:type="pct"/>
            <w:tcBorders>
              <w:top w:val="single" w:sz="4" w:space="0" w:color="auto"/>
              <w:left w:val="single" w:sz="4" w:space="0" w:color="auto"/>
              <w:bottom w:val="single" w:sz="4" w:space="0" w:color="auto"/>
              <w:right w:val="single" w:sz="4" w:space="0" w:color="auto"/>
            </w:tcBorders>
            <w:shd w:val="clear" w:color="auto" w:fill="FFFFFF"/>
            <w:vAlign w:val="center"/>
          </w:tcPr>
          <w:p w:rsidR="009C441F" w:rsidRDefault="009C441F" w:rsidP="00D94C07">
            <w:pPr>
              <w:tabs>
                <w:tab w:val="center" w:pos="4153"/>
                <w:tab w:val="right" w:pos="8306"/>
              </w:tabs>
              <w:spacing w:after="0" w:line="240" w:lineRule="auto"/>
              <w:jc w:val="center"/>
              <w:rPr>
                <w:rFonts w:ascii="Times New Roman" w:eastAsia="Times New Roman" w:hAnsi="Times New Roman"/>
                <w:bCs/>
                <w:sz w:val="24"/>
                <w:szCs w:val="24"/>
                <w:lang w:eastAsia="ru-RU"/>
              </w:rPr>
            </w:pPr>
          </w:p>
          <w:p w:rsidR="009C441F" w:rsidRPr="00C139D2" w:rsidRDefault="009C441F" w:rsidP="00D94C07">
            <w:pPr>
              <w:tabs>
                <w:tab w:val="center" w:pos="4153"/>
                <w:tab w:val="right" w:pos="8306"/>
              </w:tab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472" w:type="pct"/>
            <w:tcBorders>
              <w:top w:val="single" w:sz="4" w:space="0" w:color="auto"/>
              <w:left w:val="single" w:sz="4" w:space="0" w:color="auto"/>
              <w:bottom w:val="single" w:sz="4" w:space="0" w:color="auto"/>
              <w:right w:val="single" w:sz="4" w:space="0" w:color="auto"/>
            </w:tcBorders>
            <w:shd w:val="clear" w:color="auto" w:fill="FFFFFF"/>
          </w:tcPr>
          <w:p w:rsidR="009C441F" w:rsidRDefault="009C441F" w:rsidP="00D94C07">
            <w:pPr>
              <w:spacing w:after="0" w:line="240" w:lineRule="auto"/>
              <w:jc w:val="center"/>
              <w:rPr>
                <w:rFonts w:ascii="Times New Roman" w:hAnsi="Times New Roman"/>
                <w:sz w:val="20"/>
                <w:szCs w:val="20"/>
              </w:rPr>
            </w:pPr>
          </w:p>
        </w:tc>
        <w:tc>
          <w:tcPr>
            <w:tcW w:w="472" w:type="pct"/>
            <w:tcBorders>
              <w:top w:val="single" w:sz="4" w:space="0" w:color="auto"/>
              <w:left w:val="single" w:sz="4" w:space="0" w:color="auto"/>
              <w:bottom w:val="single" w:sz="4" w:space="0" w:color="auto"/>
              <w:right w:val="single" w:sz="4" w:space="0" w:color="auto"/>
            </w:tcBorders>
            <w:shd w:val="clear" w:color="auto" w:fill="FFFFFF"/>
            <w:vAlign w:val="center"/>
          </w:tcPr>
          <w:p w:rsidR="009C441F" w:rsidRDefault="009C441F" w:rsidP="00D94C07">
            <w:pPr>
              <w:tabs>
                <w:tab w:val="center" w:pos="4153"/>
                <w:tab w:val="right" w:pos="8306"/>
              </w:tabs>
              <w:spacing w:after="0" w:line="240" w:lineRule="auto"/>
              <w:jc w:val="center"/>
              <w:rPr>
                <w:rFonts w:ascii="Times New Roman" w:eastAsia="Times New Roman" w:hAnsi="Times New Roman"/>
                <w:bCs/>
                <w:sz w:val="24"/>
                <w:szCs w:val="24"/>
                <w:lang w:eastAsia="ru-RU"/>
              </w:rPr>
            </w:pPr>
          </w:p>
          <w:p w:rsidR="009C441F" w:rsidRPr="00C139D2" w:rsidRDefault="009C441F" w:rsidP="00D94C07">
            <w:pPr>
              <w:tabs>
                <w:tab w:val="center" w:pos="4153"/>
                <w:tab w:val="right" w:pos="8306"/>
              </w:tab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p>
        </w:tc>
        <w:tc>
          <w:tcPr>
            <w:tcW w:w="321" w:type="pct"/>
            <w:tcBorders>
              <w:top w:val="single" w:sz="4" w:space="0" w:color="auto"/>
              <w:left w:val="single" w:sz="4" w:space="0" w:color="auto"/>
              <w:bottom w:val="single" w:sz="4" w:space="0" w:color="auto"/>
              <w:right w:val="single" w:sz="4" w:space="0" w:color="auto"/>
            </w:tcBorders>
            <w:shd w:val="clear" w:color="auto" w:fill="FFFFFF"/>
          </w:tcPr>
          <w:p w:rsidR="009C441F" w:rsidRDefault="009C441F" w:rsidP="00D94C07">
            <w:pPr>
              <w:spacing w:after="0" w:line="240" w:lineRule="auto"/>
              <w:jc w:val="right"/>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shd w:val="clear" w:color="auto" w:fill="FFFFFF"/>
            <w:vAlign w:val="center"/>
          </w:tcPr>
          <w:p w:rsidR="009C441F" w:rsidRDefault="009C441F" w:rsidP="00D94C07">
            <w:pPr>
              <w:spacing w:after="0" w:line="240" w:lineRule="auto"/>
              <w:jc w:val="center"/>
              <w:rPr>
                <w:rFonts w:ascii="Times New Roman" w:hAnsi="Times New Roman"/>
                <w:b/>
                <w:sz w:val="24"/>
                <w:szCs w:val="24"/>
              </w:rPr>
            </w:pPr>
          </w:p>
          <w:p w:rsidR="009C441F" w:rsidRPr="00D34A37" w:rsidRDefault="009C441F" w:rsidP="00D94C07">
            <w:pPr>
              <w:spacing w:after="0" w:line="240" w:lineRule="auto"/>
              <w:jc w:val="center"/>
              <w:rPr>
                <w:rFonts w:ascii="Times New Roman" w:hAnsi="Times New Roman"/>
                <w:b/>
                <w:sz w:val="24"/>
                <w:szCs w:val="24"/>
              </w:rPr>
            </w:pPr>
            <w:r>
              <w:rPr>
                <w:rFonts w:ascii="Times New Roman" w:hAnsi="Times New Roman"/>
                <w:b/>
                <w:sz w:val="24"/>
                <w:szCs w:val="24"/>
              </w:rPr>
              <w:t>4</w:t>
            </w:r>
          </w:p>
        </w:tc>
        <w:tc>
          <w:tcPr>
            <w:tcW w:w="879" w:type="pct"/>
            <w:tcBorders>
              <w:top w:val="single" w:sz="4" w:space="0" w:color="auto"/>
              <w:left w:val="single" w:sz="4" w:space="0" w:color="auto"/>
              <w:bottom w:val="single" w:sz="4" w:space="0" w:color="auto"/>
              <w:right w:val="single" w:sz="4" w:space="0" w:color="auto"/>
            </w:tcBorders>
            <w:shd w:val="clear" w:color="auto" w:fill="FFFFFF"/>
            <w:vAlign w:val="center"/>
          </w:tcPr>
          <w:p w:rsidR="009C441F" w:rsidRDefault="009C441F" w:rsidP="00D94C07">
            <w:pPr>
              <w:spacing w:after="0" w:line="240" w:lineRule="auto"/>
              <w:jc w:val="center"/>
              <w:rPr>
                <w:rFonts w:ascii="Times New Roman" w:eastAsia="Times New Roman" w:hAnsi="Times New Roman"/>
                <w:sz w:val="24"/>
                <w:szCs w:val="24"/>
                <w:lang w:eastAsia="ru-RU"/>
              </w:rPr>
            </w:pPr>
            <w:r>
              <w:rPr>
                <w:rFonts w:ascii="Times New Roman" w:hAnsi="Times New Roman"/>
                <w:sz w:val="24"/>
                <w:szCs w:val="24"/>
              </w:rPr>
              <w:t>ДЗ</w:t>
            </w:r>
          </w:p>
        </w:tc>
      </w:tr>
      <w:tr w:rsidR="009C441F" w:rsidTr="00D94C07">
        <w:tc>
          <w:tcPr>
            <w:tcW w:w="476" w:type="pct"/>
            <w:tcBorders>
              <w:top w:val="single" w:sz="4" w:space="0" w:color="auto"/>
              <w:left w:val="single" w:sz="4" w:space="0" w:color="auto"/>
              <w:bottom w:val="single" w:sz="4" w:space="0" w:color="auto"/>
              <w:right w:val="single" w:sz="4" w:space="0" w:color="auto"/>
            </w:tcBorders>
            <w:shd w:val="clear" w:color="auto" w:fill="FFFFFF"/>
            <w:vAlign w:val="center"/>
          </w:tcPr>
          <w:p w:rsidR="009C441F" w:rsidRDefault="009C441F" w:rsidP="00D94C07">
            <w:pPr>
              <w:ind w:left="-36" w:firstLine="36"/>
              <w:jc w:val="both"/>
              <w:rPr>
                <w:rFonts w:ascii="Times New Roman" w:hAnsi="Times New Roman"/>
                <w:sz w:val="24"/>
                <w:szCs w:val="24"/>
                <w:lang w:eastAsia="ru-RU"/>
              </w:rPr>
            </w:pPr>
            <w:r>
              <w:rPr>
                <w:rFonts w:ascii="Times New Roman" w:hAnsi="Times New Roman"/>
                <w:sz w:val="24"/>
                <w:szCs w:val="24"/>
                <w:lang w:eastAsia="ru-RU"/>
              </w:rPr>
              <w:t>10</w:t>
            </w:r>
          </w:p>
        </w:tc>
        <w:tc>
          <w:tcPr>
            <w:tcW w:w="1164" w:type="pct"/>
            <w:tcBorders>
              <w:top w:val="single" w:sz="4" w:space="0" w:color="auto"/>
              <w:left w:val="single" w:sz="4" w:space="0" w:color="auto"/>
              <w:bottom w:val="single" w:sz="4" w:space="0" w:color="auto"/>
              <w:right w:val="single" w:sz="4" w:space="0" w:color="auto"/>
            </w:tcBorders>
            <w:shd w:val="clear" w:color="auto" w:fill="FFFFFF"/>
            <w:vAlign w:val="center"/>
          </w:tcPr>
          <w:p w:rsidR="009C441F" w:rsidRDefault="009C441F" w:rsidP="00D94C07">
            <w:pPr>
              <w:tabs>
                <w:tab w:val="center" w:pos="4153"/>
                <w:tab w:val="right" w:pos="8306"/>
              </w:tabs>
              <w:spacing w:after="0" w:line="240" w:lineRule="auto"/>
              <w:rPr>
                <w:rFonts w:ascii="Times New Roman" w:hAnsi="Times New Roman"/>
                <w:sz w:val="24"/>
                <w:szCs w:val="24"/>
                <w:lang w:eastAsia="ru-RU"/>
              </w:rPr>
            </w:pPr>
            <w:r>
              <w:rPr>
                <w:rFonts w:ascii="Times New Roman" w:hAnsi="Times New Roman"/>
                <w:sz w:val="24"/>
                <w:szCs w:val="24"/>
                <w:lang w:eastAsia="ru-RU"/>
              </w:rPr>
              <w:t>Национальное строительство в Российской империи</w:t>
            </w:r>
          </w:p>
        </w:tc>
        <w:tc>
          <w:tcPr>
            <w:tcW w:w="432" w:type="pct"/>
            <w:tcBorders>
              <w:top w:val="single" w:sz="4" w:space="0" w:color="auto"/>
              <w:left w:val="single" w:sz="4" w:space="0" w:color="auto"/>
              <w:bottom w:val="single" w:sz="4" w:space="0" w:color="auto"/>
              <w:right w:val="single" w:sz="4" w:space="0" w:color="auto"/>
            </w:tcBorders>
            <w:shd w:val="clear" w:color="auto" w:fill="FFFFFF"/>
          </w:tcPr>
          <w:p w:rsidR="009C441F" w:rsidRPr="00871248" w:rsidRDefault="009C441F" w:rsidP="00D94C07">
            <w:pPr>
              <w:spacing w:after="0" w:line="240" w:lineRule="auto"/>
              <w:jc w:val="center"/>
              <w:rPr>
                <w:rFonts w:ascii="Times New Roman" w:hAnsi="Times New Roman"/>
                <w:sz w:val="24"/>
                <w:szCs w:val="24"/>
              </w:rPr>
            </w:pPr>
          </w:p>
          <w:p w:rsidR="009C441F" w:rsidRPr="00871248" w:rsidRDefault="009C441F" w:rsidP="00D94C07">
            <w:pPr>
              <w:spacing w:after="0" w:line="240" w:lineRule="auto"/>
              <w:jc w:val="center"/>
              <w:rPr>
                <w:rFonts w:ascii="Times New Roman" w:hAnsi="Times New Roman"/>
                <w:sz w:val="24"/>
                <w:szCs w:val="24"/>
              </w:rPr>
            </w:pPr>
          </w:p>
          <w:p w:rsidR="009C441F" w:rsidRPr="00B34301" w:rsidRDefault="009C441F" w:rsidP="00D94C07">
            <w:pPr>
              <w:spacing w:after="0" w:line="240" w:lineRule="auto"/>
              <w:jc w:val="center"/>
              <w:rPr>
                <w:rFonts w:ascii="Times New Roman" w:hAnsi="Times New Roman"/>
                <w:b/>
                <w:sz w:val="24"/>
                <w:szCs w:val="24"/>
              </w:rPr>
            </w:pPr>
            <w:r>
              <w:rPr>
                <w:rFonts w:ascii="Times New Roman" w:hAnsi="Times New Roman"/>
                <w:b/>
                <w:sz w:val="24"/>
                <w:szCs w:val="24"/>
              </w:rPr>
              <w:t>8</w:t>
            </w:r>
          </w:p>
        </w:tc>
        <w:tc>
          <w:tcPr>
            <w:tcW w:w="507" w:type="pct"/>
            <w:tcBorders>
              <w:top w:val="single" w:sz="4" w:space="0" w:color="auto"/>
              <w:left w:val="single" w:sz="4" w:space="0" w:color="auto"/>
              <w:bottom w:val="single" w:sz="4" w:space="0" w:color="auto"/>
              <w:right w:val="single" w:sz="4" w:space="0" w:color="auto"/>
            </w:tcBorders>
            <w:shd w:val="clear" w:color="auto" w:fill="FFFFFF"/>
            <w:vAlign w:val="center"/>
          </w:tcPr>
          <w:p w:rsidR="009C441F" w:rsidRDefault="009C441F" w:rsidP="00D94C07">
            <w:pPr>
              <w:tabs>
                <w:tab w:val="center" w:pos="4153"/>
                <w:tab w:val="right" w:pos="8306"/>
              </w:tabs>
              <w:spacing w:after="0" w:line="240" w:lineRule="auto"/>
              <w:jc w:val="center"/>
              <w:rPr>
                <w:rFonts w:ascii="Times New Roman" w:eastAsia="Times New Roman" w:hAnsi="Times New Roman"/>
                <w:bCs/>
                <w:sz w:val="24"/>
                <w:szCs w:val="24"/>
                <w:lang w:eastAsia="ru-RU"/>
              </w:rPr>
            </w:pPr>
          </w:p>
          <w:p w:rsidR="009C441F" w:rsidRPr="00C139D2" w:rsidRDefault="009C441F" w:rsidP="00D94C07">
            <w:pPr>
              <w:tabs>
                <w:tab w:val="center" w:pos="4153"/>
                <w:tab w:val="right" w:pos="8306"/>
              </w:tab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472" w:type="pct"/>
            <w:tcBorders>
              <w:top w:val="single" w:sz="4" w:space="0" w:color="auto"/>
              <w:left w:val="single" w:sz="4" w:space="0" w:color="auto"/>
              <w:bottom w:val="single" w:sz="4" w:space="0" w:color="auto"/>
              <w:right w:val="single" w:sz="4" w:space="0" w:color="auto"/>
            </w:tcBorders>
            <w:shd w:val="clear" w:color="auto" w:fill="FFFFFF"/>
          </w:tcPr>
          <w:p w:rsidR="009C441F" w:rsidRDefault="009C441F" w:rsidP="00D94C07">
            <w:pPr>
              <w:spacing w:after="0" w:line="240" w:lineRule="auto"/>
              <w:jc w:val="center"/>
              <w:rPr>
                <w:rFonts w:ascii="Times New Roman" w:hAnsi="Times New Roman"/>
                <w:sz w:val="20"/>
                <w:szCs w:val="20"/>
              </w:rPr>
            </w:pPr>
          </w:p>
        </w:tc>
        <w:tc>
          <w:tcPr>
            <w:tcW w:w="472" w:type="pct"/>
            <w:tcBorders>
              <w:top w:val="single" w:sz="4" w:space="0" w:color="auto"/>
              <w:left w:val="single" w:sz="4" w:space="0" w:color="auto"/>
              <w:bottom w:val="single" w:sz="4" w:space="0" w:color="auto"/>
              <w:right w:val="single" w:sz="4" w:space="0" w:color="auto"/>
            </w:tcBorders>
            <w:shd w:val="clear" w:color="auto" w:fill="FFFFFF"/>
            <w:vAlign w:val="center"/>
          </w:tcPr>
          <w:p w:rsidR="009C441F" w:rsidRDefault="009C441F" w:rsidP="00D94C07">
            <w:pPr>
              <w:tabs>
                <w:tab w:val="center" w:pos="4153"/>
                <w:tab w:val="right" w:pos="8306"/>
              </w:tabs>
              <w:spacing w:after="0" w:line="240" w:lineRule="auto"/>
              <w:jc w:val="center"/>
              <w:rPr>
                <w:rFonts w:ascii="Times New Roman" w:eastAsia="Times New Roman" w:hAnsi="Times New Roman"/>
                <w:bCs/>
                <w:sz w:val="24"/>
                <w:szCs w:val="24"/>
                <w:lang w:eastAsia="ru-RU"/>
              </w:rPr>
            </w:pPr>
          </w:p>
          <w:p w:rsidR="009C441F" w:rsidRPr="00C139D2" w:rsidRDefault="009C441F" w:rsidP="00D94C07">
            <w:pPr>
              <w:tabs>
                <w:tab w:val="center" w:pos="4153"/>
                <w:tab w:val="right" w:pos="8306"/>
              </w:tab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321" w:type="pct"/>
            <w:tcBorders>
              <w:top w:val="single" w:sz="4" w:space="0" w:color="auto"/>
              <w:left w:val="single" w:sz="4" w:space="0" w:color="auto"/>
              <w:bottom w:val="single" w:sz="4" w:space="0" w:color="auto"/>
              <w:right w:val="single" w:sz="4" w:space="0" w:color="auto"/>
            </w:tcBorders>
            <w:shd w:val="clear" w:color="auto" w:fill="FFFFFF"/>
          </w:tcPr>
          <w:p w:rsidR="009C441F" w:rsidRDefault="009C441F" w:rsidP="00D94C07">
            <w:pPr>
              <w:spacing w:after="0" w:line="240" w:lineRule="auto"/>
              <w:jc w:val="right"/>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shd w:val="clear" w:color="auto" w:fill="FFFFFF"/>
            <w:vAlign w:val="center"/>
          </w:tcPr>
          <w:p w:rsidR="009C441F" w:rsidRDefault="009C441F" w:rsidP="00D94C07">
            <w:pPr>
              <w:spacing w:after="0" w:line="240" w:lineRule="auto"/>
              <w:jc w:val="center"/>
              <w:rPr>
                <w:rFonts w:ascii="Times New Roman" w:hAnsi="Times New Roman"/>
                <w:b/>
                <w:sz w:val="24"/>
                <w:szCs w:val="24"/>
              </w:rPr>
            </w:pPr>
          </w:p>
          <w:p w:rsidR="009C441F" w:rsidRPr="00D34A37" w:rsidRDefault="009C441F" w:rsidP="00D94C07">
            <w:pPr>
              <w:spacing w:after="0" w:line="240" w:lineRule="auto"/>
              <w:jc w:val="center"/>
              <w:rPr>
                <w:rFonts w:ascii="Times New Roman" w:hAnsi="Times New Roman"/>
                <w:b/>
                <w:sz w:val="24"/>
                <w:szCs w:val="24"/>
              </w:rPr>
            </w:pPr>
            <w:r>
              <w:rPr>
                <w:rFonts w:ascii="Times New Roman" w:hAnsi="Times New Roman"/>
                <w:b/>
                <w:sz w:val="24"/>
                <w:szCs w:val="24"/>
              </w:rPr>
              <w:t>4</w:t>
            </w:r>
          </w:p>
        </w:tc>
        <w:tc>
          <w:tcPr>
            <w:tcW w:w="879" w:type="pct"/>
            <w:tcBorders>
              <w:top w:val="single" w:sz="4" w:space="0" w:color="auto"/>
              <w:left w:val="single" w:sz="4" w:space="0" w:color="auto"/>
              <w:bottom w:val="single" w:sz="4" w:space="0" w:color="auto"/>
              <w:right w:val="single" w:sz="4" w:space="0" w:color="auto"/>
            </w:tcBorders>
            <w:shd w:val="clear" w:color="auto" w:fill="FFFFFF"/>
            <w:vAlign w:val="center"/>
          </w:tcPr>
          <w:p w:rsidR="009C441F" w:rsidRPr="00607B75" w:rsidRDefault="009C441F" w:rsidP="00D94C07">
            <w:pPr>
              <w:spacing w:after="0" w:line="240" w:lineRule="auto"/>
              <w:jc w:val="center"/>
              <w:rPr>
                <w:rFonts w:ascii="Times New Roman" w:eastAsia="Times New Roman" w:hAnsi="Times New Roman"/>
                <w:sz w:val="24"/>
                <w:szCs w:val="24"/>
                <w:lang w:eastAsia="ru-RU"/>
              </w:rPr>
            </w:pPr>
            <w:r w:rsidRPr="00422B39">
              <w:rPr>
                <w:rFonts w:ascii="Times New Roman" w:hAnsi="Times New Roman"/>
                <w:sz w:val="24"/>
                <w:szCs w:val="24"/>
              </w:rPr>
              <w:t>УО</w:t>
            </w:r>
            <w:r>
              <w:rPr>
                <w:rFonts w:ascii="Times New Roman" w:hAnsi="Times New Roman"/>
                <w:sz w:val="24"/>
                <w:szCs w:val="24"/>
                <w:lang w:val="en-GB"/>
              </w:rPr>
              <w:t>/</w:t>
            </w:r>
            <w:r>
              <w:rPr>
                <w:rFonts w:ascii="Times New Roman" w:hAnsi="Times New Roman"/>
                <w:sz w:val="24"/>
                <w:szCs w:val="24"/>
              </w:rPr>
              <w:t>ГЗ</w:t>
            </w:r>
          </w:p>
        </w:tc>
      </w:tr>
      <w:tr w:rsidR="009C441F" w:rsidTr="00D94C07">
        <w:tc>
          <w:tcPr>
            <w:tcW w:w="476" w:type="pct"/>
            <w:tcBorders>
              <w:top w:val="single" w:sz="4" w:space="0" w:color="auto"/>
              <w:left w:val="single" w:sz="4" w:space="0" w:color="auto"/>
              <w:bottom w:val="single" w:sz="4" w:space="0" w:color="auto"/>
              <w:right w:val="single" w:sz="4" w:space="0" w:color="auto"/>
            </w:tcBorders>
            <w:shd w:val="clear" w:color="auto" w:fill="FFFFFF"/>
            <w:vAlign w:val="center"/>
          </w:tcPr>
          <w:p w:rsidR="009C441F" w:rsidRDefault="009C441F" w:rsidP="00D94C07">
            <w:pPr>
              <w:ind w:left="-36" w:firstLine="36"/>
              <w:jc w:val="both"/>
              <w:rPr>
                <w:rFonts w:ascii="Times New Roman" w:hAnsi="Times New Roman"/>
                <w:sz w:val="24"/>
                <w:szCs w:val="24"/>
                <w:lang w:eastAsia="ru-RU"/>
              </w:rPr>
            </w:pPr>
            <w:r>
              <w:rPr>
                <w:rFonts w:ascii="Times New Roman" w:hAnsi="Times New Roman"/>
                <w:sz w:val="24"/>
                <w:szCs w:val="24"/>
                <w:lang w:eastAsia="ru-RU"/>
              </w:rPr>
              <w:t>11</w:t>
            </w:r>
          </w:p>
        </w:tc>
        <w:tc>
          <w:tcPr>
            <w:tcW w:w="1164" w:type="pct"/>
            <w:tcBorders>
              <w:top w:val="single" w:sz="4" w:space="0" w:color="auto"/>
              <w:left w:val="single" w:sz="4" w:space="0" w:color="auto"/>
              <w:bottom w:val="single" w:sz="4" w:space="0" w:color="auto"/>
              <w:right w:val="single" w:sz="4" w:space="0" w:color="auto"/>
            </w:tcBorders>
            <w:shd w:val="clear" w:color="auto" w:fill="FFFFFF"/>
            <w:vAlign w:val="center"/>
          </w:tcPr>
          <w:p w:rsidR="009C441F" w:rsidRPr="00247325" w:rsidRDefault="009C441F" w:rsidP="00D94C07">
            <w:pPr>
              <w:tabs>
                <w:tab w:val="center" w:pos="4153"/>
                <w:tab w:val="right" w:pos="8306"/>
              </w:tabs>
              <w:spacing w:after="0" w:line="240" w:lineRule="auto"/>
              <w:rPr>
                <w:rFonts w:ascii="Times New Roman" w:hAnsi="Times New Roman"/>
                <w:sz w:val="24"/>
                <w:szCs w:val="24"/>
                <w:lang w:eastAsia="ru-RU"/>
              </w:rPr>
            </w:pPr>
            <w:r>
              <w:rPr>
                <w:rFonts w:ascii="Times New Roman" w:hAnsi="Times New Roman"/>
                <w:sz w:val="24"/>
                <w:szCs w:val="24"/>
                <w:lang w:eastAsia="ru-RU"/>
              </w:rPr>
              <w:t>Национальное строительство в советский период</w:t>
            </w:r>
          </w:p>
        </w:tc>
        <w:tc>
          <w:tcPr>
            <w:tcW w:w="432" w:type="pct"/>
            <w:tcBorders>
              <w:top w:val="single" w:sz="4" w:space="0" w:color="auto"/>
              <w:left w:val="single" w:sz="4" w:space="0" w:color="auto"/>
              <w:bottom w:val="single" w:sz="4" w:space="0" w:color="auto"/>
              <w:right w:val="single" w:sz="4" w:space="0" w:color="auto"/>
            </w:tcBorders>
            <w:shd w:val="clear" w:color="auto" w:fill="FFFFFF"/>
          </w:tcPr>
          <w:p w:rsidR="009C441F" w:rsidRDefault="009C441F" w:rsidP="00D94C07">
            <w:pPr>
              <w:spacing w:after="0" w:line="240" w:lineRule="auto"/>
              <w:jc w:val="center"/>
              <w:rPr>
                <w:rFonts w:ascii="Times New Roman" w:hAnsi="Times New Roman"/>
                <w:b/>
                <w:sz w:val="24"/>
                <w:szCs w:val="24"/>
              </w:rPr>
            </w:pPr>
          </w:p>
          <w:p w:rsidR="009C441F" w:rsidRPr="00B34301" w:rsidRDefault="009C441F" w:rsidP="00D94C07">
            <w:pPr>
              <w:spacing w:after="0" w:line="240" w:lineRule="auto"/>
              <w:jc w:val="center"/>
              <w:rPr>
                <w:rFonts w:ascii="Times New Roman" w:hAnsi="Times New Roman"/>
                <w:b/>
                <w:sz w:val="24"/>
                <w:szCs w:val="24"/>
              </w:rPr>
            </w:pPr>
            <w:r>
              <w:rPr>
                <w:rFonts w:ascii="Times New Roman" w:hAnsi="Times New Roman"/>
                <w:b/>
                <w:sz w:val="24"/>
                <w:szCs w:val="24"/>
              </w:rPr>
              <w:t>8</w:t>
            </w:r>
          </w:p>
        </w:tc>
        <w:tc>
          <w:tcPr>
            <w:tcW w:w="507" w:type="pct"/>
            <w:tcBorders>
              <w:top w:val="single" w:sz="4" w:space="0" w:color="auto"/>
              <w:left w:val="single" w:sz="4" w:space="0" w:color="auto"/>
              <w:bottom w:val="single" w:sz="4" w:space="0" w:color="auto"/>
              <w:right w:val="single" w:sz="4" w:space="0" w:color="auto"/>
            </w:tcBorders>
            <w:shd w:val="clear" w:color="auto" w:fill="FFFFFF"/>
            <w:vAlign w:val="center"/>
          </w:tcPr>
          <w:p w:rsidR="009C441F" w:rsidRPr="00C139D2" w:rsidRDefault="009C441F" w:rsidP="00D94C07">
            <w:pPr>
              <w:tabs>
                <w:tab w:val="center" w:pos="4153"/>
                <w:tab w:val="right" w:pos="8306"/>
              </w:tab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472" w:type="pct"/>
            <w:tcBorders>
              <w:top w:val="single" w:sz="4" w:space="0" w:color="auto"/>
              <w:left w:val="single" w:sz="4" w:space="0" w:color="auto"/>
              <w:bottom w:val="single" w:sz="4" w:space="0" w:color="auto"/>
              <w:right w:val="single" w:sz="4" w:space="0" w:color="auto"/>
            </w:tcBorders>
            <w:shd w:val="clear" w:color="auto" w:fill="FFFFFF"/>
          </w:tcPr>
          <w:p w:rsidR="009C441F" w:rsidRDefault="009C441F" w:rsidP="00D94C07">
            <w:pPr>
              <w:spacing w:after="0" w:line="240" w:lineRule="auto"/>
              <w:jc w:val="center"/>
              <w:rPr>
                <w:rFonts w:ascii="Times New Roman" w:hAnsi="Times New Roman"/>
                <w:sz w:val="20"/>
                <w:szCs w:val="20"/>
              </w:rPr>
            </w:pPr>
          </w:p>
        </w:tc>
        <w:tc>
          <w:tcPr>
            <w:tcW w:w="472" w:type="pct"/>
            <w:tcBorders>
              <w:top w:val="single" w:sz="4" w:space="0" w:color="auto"/>
              <w:left w:val="single" w:sz="4" w:space="0" w:color="auto"/>
              <w:bottom w:val="single" w:sz="4" w:space="0" w:color="auto"/>
              <w:right w:val="single" w:sz="4" w:space="0" w:color="auto"/>
            </w:tcBorders>
            <w:shd w:val="clear" w:color="auto" w:fill="FFFFFF"/>
            <w:vAlign w:val="center"/>
          </w:tcPr>
          <w:p w:rsidR="009C441F" w:rsidRPr="00C139D2" w:rsidRDefault="009C441F" w:rsidP="00D94C07">
            <w:pPr>
              <w:tabs>
                <w:tab w:val="center" w:pos="4153"/>
                <w:tab w:val="right" w:pos="8306"/>
              </w:tab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321" w:type="pct"/>
            <w:tcBorders>
              <w:top w:val="single" w:sz="4" w:space="0" w:color="auto"/>
              <w:left w:val="single" w:sz="4" w:space="0" w:color="auto"/>
              <w:bottom w:val="single" w:sz="4" w:space="0" w:color="auto"/>
              <w:right w:val="single" w:sz="4" w:space="0" w:color="auto"/>
            </w:tcBorders>
            <w:shd w:val="clear" w:color="auto" w:fill="FFFFFF"/>
          </w:tcPr>
          <w:p w:rsidR="009C441F" w:rsidRDefault="009C441F" w:rsidP="00D94C07">
            <w:pPr>
              <w:spacing w:after="0" w:line="240" w:lineRule="auto"/>
              <w:jc w:val="right"/>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shd w:val="clear" w:color="auto" w:fill="FFFFFF"/>
            <w:vAlign w:val="center"/>
          </w:tcPr>
          <w:p w:rsidR="009C441F" w:rsidRPr="00D34A37" w:rsidRDefault="009C441F" w:rsidP="00D94C07">
            <w:pPr>
              <w:spacing w:after="0" w:line="240" w:lineRule="auto"/>
              <w:jc w:val="center"/>
              <w:rPr>
                <w:rFonts w:ascii="Times New Roman" w:hAnsi="Times New Roman"/>
                <w:b/>
                <w:sz w:val="24"/>
                <w:szCs w:val="24"/>
              </w:rPr>
            </w:pPr>
            <w:r>
              <w:rPr>
                <w:rFonts w:ascii="Times New Roman" w:hAnsi="Times New Roman"/>
                <w:b/>
                <w:sz w:val="24"/>
                <w:szCs w:val="24"/>
              </w:rPr>
              <w:t>4</w:t>
            </w:r>
          </w:p>
        </w:tc>
        <w:tc>
          <w:tcPr>
            <w:tcW w:w="879" w:type="pct"/>
            <w:tcBorders>
              <w:top w:val="single" w:sz="4" w:space="0" w:color="auto"/>
              <w:left w:val="single" w:sz="4" w:space="0" w:color="auto"/>
              <w:bottom w:val="single" w:sz="4" w:space="0" w:color="auto"/>
              <w:right w:val="single" w:sz="4" w:space="0" w:color="auto"/>
            </w:tcBorders>
            <w:shd w:val="clear" w:color="auto" w:fill="FFFFFF"/>
            <w:vAlign w:val="center"/>
          </w:tcPr>
          <w:p w:rsidR="009C441F" w:rsidRDefault="009C441F" w:rsidP="00D94C07">
            <w:pPr>
              <w:spacing w:after="0" w:line="240" w:lineRule="auto"/>
              <w:jc w:val="center"/>
              <w:rPr>
                <w:rFonts w:ascii="Times New Roman" w:eastAsia="Times New Roman" w:hAnsi="Times New Roman"/>
                <w:sz w:val="24"/>
                <w:szCs w:val="24"/>
                <w:lang w:eastAsia="ru-RU"/>
              </w:rPr>
            </w:pPr>
            <w:r w:rsidRPr="00422B39">
              <w:rPr>
                <w:rFonts w:ascii="Times New Roman" w:hAnsi="Times New Roman"/>
                <w:sz w:val="24"/>
                <w:szCs w:val="24"/>
              </w:rPr>
              <w:t>УО</w:t>
            </w:r>
          </w:p>
        </w:tc>
      </w:tr>
      <w:tr w:rsidR="009C441F" w:rsidTr="00D94C07">
        <w:tc>
          <w:tcPr>
            <w:tcW w:w="476" w:type="pct"/>
            <w:tcBorders>
              <w:top w:val="single" w:sz="4" w:space="0" w:color="auto"/>
              <w:left w:val="single" w:sz="4" w:space="0" w:color="auto"/>
              <w:bottom w:val="single" w:sz="4" w:space="0" w:color="auto"/>
              <w:right w:val="single" w:sz="4" w:space="0" w:color="auto"/>
            </w:tcBorders>
            <w:shd w:val="clear" w:color="auto" w:fill="FFFFFF"/>
            <w:vAlign w:val="center"/>
          </w:tcPr>
          <w:p w:rsidR="009C441F" w:rsidRDefault="009C441F" w:rsidP="00D94C07">
            <w:pPr>
              <w:ind w:left="-36" w:firstLine="36"/>
              <w:jc w:val="both"/>
              <w:rPr>
                <w:rFonts w:ascii="Times New Roman" w:hAnsi="Times New Roman"/>
                <w:sz w:val="24"/>
                <w:szCs w:val="24"/>
                <w:lang w:eastAsia="ru-RU"/>
              </w:rPr>
            </w:pPr>
            <w:r>
              <w:rPr>
                <w:rFonts w:ascii="Times New Roman" w:hAnsi="Times New Roman"/>
                <w:sz w:val="24"/>
                <w:szCs w:val="24"/>
                <w:lang w:eastAsia="ru-RU"/>
              </w:rPr>
              <w:t>12</w:t>
            </w:r>
          </w:p>
        </w:tc>
        <w:tc>
          <w:tcPr>
            <w:tcW w:w="1164" w:type="pct"/>
            <w:tcBorders>
              <w:top w:val="single" w:sz="4" w:space="0" w:color="auto"/>
              <w:left w:val="single" w:sz="4" w:space="0" w:color="auto"/>
              <w:bottom w:val="single" w:sz="4" w:space="0" w:color="auto"/>
              <w:right w:val="single" w:sz="4" w:space="0" w:color="auto"/>
            </w:tcBorders>
            <w:shd w:val="clear" w:color="auto" w:fill="FFFFFF"/>
            <w:vAlign w:val="center"/>
          </w:tcPr>
          <w:p w:rsidR="009C441F" w:rsidRPr="00247325" w:rsidRDefault="009C441F" w:rsidP="00D94C07">
            <w:pPr>
              <w:tabs>
                <w:tab w:val="center" w:pos="4153"/>
                <w:tab w:val="right" w:pos="8306"/>
              </w:tabs>
              <w:spacing w:after="0" w:line="240" w:lineRule="auto"/>
              <w:rPr>
                <w:rFonts w:ascii="Times New Roman" w:hAnsi="Times New Roman"/>
                <w:sz w:val="24"/>
                <w:szCs w:val="24"/>
                <w:lang w:eastAsia="ru-RU"/>
              </w:rPr>
            </w:pPr>
            <w:r>
              <w:rPr>
                <w:rFonts w:ascii="Times New Roman" w:hAnsi="Times New Roman"/>
                <w:sz w:val="24"/>
                <w:szCs w:val="24"/>
                <w:lang w:eastAsia="ru-RU"/>
              </w:rPr>
              <w:t>Национальное строительство в постсоветской России</w:t>
            </w:r>
          </w:p>
        </w:tc>
        <w:tc>
          <w:tcPr>
            <w:tcW w:w="432" w:type="pct"/>
            <w:tcBorders>
              <w:top w:val="single" w:sz="4" w:space="0" w:color="auto"/>
              <w:left w:val="single" w:sz="4" w:space="0" w:color="auto"/>
              <w:bottom w:val="single" w:sz="4" w:space="0" w:color="auto"/>
              <w:right w:val="single" w:sz="4" w:space="0" w:color="auto"/>
            </w:tcBorders>
            <w:shd w:val="clear" w:color="auto" w:fill="FFFFFF"/>
          </w:tcPr>
          <w:p w:rsidR="009C441F" w:rsidRDefault="009C441F" w:rsidP="00D94C07">
            <w:pPr>
              <w:spacing w:after="0" w:line="240" w:lineRule="auto"/>
              <w:jc w:val="center"/>
              <w:rPr>
                <w:rFonts w:ascii="Times New Roman" w:hAnsi="Times New Roman"/>
                <w:b/>
                <w:sz w:val="24"/>
                <w:szCs w:val="24"/>
              </w:rPr>
            </w:pPr>
          </w:p>
          <w:p w:rsidR="009C441F" w:rsidRPr="00B34301" w:rsidRDefault="009C441F" w:rsidP="00D94C07">
            <w:pPr>
              <w:spacing w:after="0" w:line="240" w:lineRule="auto"/>
              <w:jc w:val="center"/>
              <w:rPr>
                <w:rFonts w:ascii="Times New Roman" w:hAnsi="Times New Roman"/>
                <w:b/>
                <w:sz w:val="24"/>
                <w:szCs w:val="24"/>
              </w:rPr>
            </w:pPr>
            <w:r>
              <w:rPr>
                <w:rFonts w:ascii="Times New Roman" w:hAnsi="Times New Roman"/>
                <w:b/>
                <w:sz w:val="24"/>
                <w:szCs w:val="24"/>
              </w:rPr>
              <w:t>10</w:t>
            </w:r>
          </w:p>
        </w:tc>
        <w:tc>
          <w:tcPr>
            <w:tcW w:w="507" w:type="pct"/>
            <w:tcBorders>
              <w:top w:val="single" w:sz="4" w:space="0" w:color="auto"/>
              <w:left w:val="single" w:sz="4" w:space="0" w:color="auto"/>
              <w:bottom w:val="single" w:sz="4" w:space="0" w:color="auto"/>
              <w:right w:val="single" w:sz="4" w:space="0" w:color="auto"/>
            </w:tcBorders>
            <w:shd w:val="clear" w:color="auto" w:fill="FFFFFF"/>
            <w:vAlign w:val="center"/>
          </w:tcPr>
          <w:p w:rsidR="009C441F" w:rsidRDefault="009C441F" w:rsidP="00D94C07">
            <w:pPr>
              <w:tabs>
                <w:tab w:val="center" w:pos="4153"/>
                <w:tab w:val="right" w:pos="8306"/>
              </w:tabs>
              <w:spacing w:after="0" w:line="240" w:lineRule="auto"/>
              <w:jc w:val="center"/>
              <w:rPr>
                <w:rFonts w:ascii="Times New Roman" w:eastAsia="Times New Roman" w:hAnsi="Times New Roman"/>
                <w:bCs/>
                <w:sz w:val="24"/>
                <w:szCs w:val="24"/>
                <w:lang w:eastAsia="ru-RU"/>
              </w:rPr>
            </w:pPr>
          </w:p>
          <w:p w:rsidR="009C441F" w:rsidRPr="00C139D2" w:rsidRDefault="009C441F" w:rsidP="00D94C07">
            <w:pPr>
              <w:tabs>
                <w:tab w:val="center" w:pos="4153"/>
                <w:tab w:val="right" w:pos="8306"/>
              </w:tab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472" w:type="pct"/>
            <w:tcBorders>
              <w:top w:val="single" w:sz="4" w:space="0" w:color="auto"/>
              <w:left w:val="single" w:sz="4" w:space="0" w:color="auto"/>
              <w:bottom w:val="single" w:sz="4" w:space="0" w:color="auto"/>
              <w:right w:val="single" w:sz="4" w:space="0" w:color="auto"/>
            </w:tcBorders>
            <w:shd w:val="clear" w:color="auto" w:fill="FFFFFF"/>
          </w:tcPr>
          <w:p w:rsidR="009C441F" w:rsidRDefault="009C441F" w:rsidP="00D94C07">
            <w:pPr>
              <w:spacing w:after="0" w:line="240" w:lineRule="auto"/>
              <w:jc w:val="center"/>
              <w:rPr>
                <w:rFonts w:ascii="Times New Roman" w:hAnsi="Times New Roman"/>
                <w:sz w:val="20"/>
                <w:szCs w:val="20"/>
              </w:rPr>
            </w:pPr>
          </w:p>
        </w:tc>
        <w:tc>
          <w:tcPr>
            <w:tcW w:w="472" w:type="pct"/>
            <w:tcBorders>
              <w:top w:val="single" w:sz="4" w:space="0" w:color="auto"/>
              <w:left w:val="single" w:sz="4" w:space="0" w:color="auto"/>
              <w:bottom w:val="single" w:sz="4" w:space="0" w:color="auto"/>
              <w:right w:val="single" w:sz="4" w:space="0" w:color="auto"/>
            </w:tcBorders>
            <w:shd w:val="clear" w:color="auto" w:fill="FFFFFF"/>
            <w:vAlign w:val="center"/>
          </w:tcPr>
          <w:p w:rsidR="009C441F" w:rsidRDefault="009C441F" w:rsidP="00D94C07">
            <w:pPr>
              <w:tabs>
                <w:tab w:val="center" w:pos="4153"/>
                <w:tab w:val="right" w:pos="8306"/>
              </w:tabs>
              <w:spacing w:after="0" w:line="240" w:lineRule="auto"/>
              <w:jc w:val="center"/>
              <w:rPr>
                <w:rFonts w:ascii="Times New Roman" w:eastAsia="Times New Roman" w:hAnsi="Times New Roman"/>
                <w:bCs/>
                <w:sz w:val="24"/>
                <w:szCs w:val="24"/>
                <w:lang w:eastAsia="ru-RU"/>
              </w:rPr>
            </w:pPr>
          </w:p>
          <w:p w:rsidR="009C441F" w:rsidRPr="00C139D2" w:rsidRDefault="009C441F" w:rsidP="00D94C07">
            <w:pPr>
              <w:tabs>
                <w:tab w:val="center" w:pos="4153"/>
                <w:tab w:val="right" w:pos="8306"/>
              </w:tab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p>
        </w:tc>
        <w:tc>
          <w:tcPr>
            <w:tcW w:w="321" w:type="pct"/>
            <w:tcBorders>
              <w:top w:val="single" w:sz="4" w:space="0" w:color="auto"/>
              <w:left w:val="single" w:sz="4" w:space="0" w:color="auto"/>
              <w:bottom w:val="single" w:sz="4" w:space="0" w:color="auto"/>
              <w:right w:val="single" w:sz="4" w:space="0" w:color="auto"/>
            </w:tcBorders>
            <w:shd w:val="clear" w:color="auto" w:fill="FFFFFF"/>
          </w:tcPr>
          <w:p w:rsidR="009C441F" w:rsidRDefault="009C441F" w:rsidP="00D94C07">
            <w:pPr>
              <w:spacing w:after="0" w:line="240" w:lineRule="auto"/>
              <w:jc w:val="right"/>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shd w:val="clear" w:color="auto" w:fill="FFFFFF"/>
            <w:vAlign w:val="center"/>
          </w:tcPr>
          <w:p w:rsidR="009C441F" w:rsidRDefault="009C441F" w:rsidP="00D94C07">
            <w:pPr>
              <w:spacing w:after="0" w:line="240" w:lineRule="auto"/>
              <w:jc w:val="center"/>
              <w:rPr>
                <w:rFonts w:ascii="Times New Roman" w:hAnsi="Times New Roman"/>
                <w:b/>
                <w:sz w:val="24"/>
                <w:szCs w:val="24"/>
              </w:rPr>
            </w:pPr>
          </w:p>
          <w:p w:rsidR="009C441F" w:rsidRPr="00D34A37" w:rsidRDefault="009C441F" w:rsidP="00D94C07">
            <w:pPr>
              <w:spacing w:after="0" w:line="240" w:lineRule="auto"/>
              <w:jc w:val="center"/>
              <w:rPr>
                <w:rFonts w:ascii="Times New Roman" w:hAnsi="Times New Roman"/>
                <w:b/>
                <w:sz w:val="24"/>
                <w:szCs w:val="24"/>
              </w:rPr>
            </w:pPr>
            <w:r>
              <w:rPr>
                <w:rFonts w:ascii="Times New Roman" w:hAnsi="Times New Roman"/>
                <w:b/>
                <w:sz w:val="24"/>
                <w:szCs w:val="24"/>
              </w:rPr>
              <w:t>4</w:t>
            </w:r>
          </w:p>
        </w:tc>
        <w:tc>
          <w:tcPr>
            <w:tcW w:w="879" w:type="pct"/>
            <w:tcBorders>
              <w:top w:val="single" w:sz="4" w:space="0" w:color="auto"/>
              <w:left w:val="single" w:sz="4" w:space="0" w:color="auto"/>
              <w:bottom w:val="single" w:sz="4" w:space="0" w:color="auto"/>
              <w:right w:val="single" w:sz="4" w:space="0" w:color="auto"/>
            </w:tcBorders>
            <w:shd w:val="clear" w:color="auto" w:fill="FFFFFF"/>
            <w:vAlign w:val="center"/>
          </w:tcPr>
          <w:p w:rsidR="009C441F" w:rsidRDefault="009C441F" w:rsidP="00D94C07">
            <w:pPr>
              <w:spacing w:after="0" w:line="240" w:lineRule="auto"/>
              <w:jc w:val="center"/>
              <w:rPr>
                <w:rFonts w:ascii="Times New Roman" w:eastAsia="Times New Roman" w:hAnsi="Times New Roman"/>
                <w:sz w:val="24"/>
                <w:szCs w:val="24"/>
                <w:lang w:eastAsia="ru-RU"/>
              </w:rPr>
            </w:pPr>
            <w:r w:rsidRPr="00422B39">
              <w:rPr>
                <w:rFonts w:ascii="Times New Roman" w:hAnsi="Times New Roman"/>
                <w:sz w:val="24"/>
                <w:szCs w:val="24"/>
              </w:rPr>
              <w:t>УО</w:t>
            </w:r>
          </w:p>
        </w:tc>
      </w:tr>
      <w:tr w:rsidR="009C441F" w:rsidTr="00D94C07">
        <w:tc>
          <w:tcPr>
            <w:tcW w:w="476" w:type="pct"/>
            <w:tcBorders>
              <w:top w:val="single" w:sz="4" w:space="0" w:color="auto"/>
              <w:left w:val="single" w:sz="4" w:space="0" w:color="auto"/>
              <w:bottom w:val="single" w:sz="4" w:space="0" w:color="auto"/>
              <w:right w:val="single" w:sz="4" w:space="0" w:color="auto"/>
            </w:tcBorders>
            <w:shd w:val="clear" w:color="auto" w:fill="FFFFFF"/>
            <w:vAlign w:val="center"/>
          </w:tcPr>
          <w:p w:rsidR="009C441F" w:rsidRPr="00D34A37" w:rsidRDefault="009C441F" w:rsidP="00D94C07">
            <w:pPr>
              <w:ind w:left="-36" w:firstLine="36"/>
              <w:jc w:val="both"/>
              <w:rPr>
                <w:rFonts w:ascii="Times New Roman" w:hAnsi="Times New Roman"/>
                <w:sz w:val="24"/>
                <w:szCs w:val="24"/>
                <w:lang w:eastAsia="ru-RU"/>
              </w:rPr>
            </w:pPr>
            <w:r>
              <w:rPr>
                <w:rFonts w:ascii="Times New Roman" w:hAnsi="Times New Roman"/>
                <w:sz w:val="24"/>
                <w:szCs w:val="24"/>
                <w:lang w:eastAsia="ru-RU"/>
              </w:rPr>
              <w:t>8</w:t>
            </w:r>
          </w:p>
        </w:tc>
        <w:tc>
          <w:tcPr>
            <w:tcW w:w="1164" w:type="pct"/>
            <w:tcBorders>
              <w:top w:val="single" w:sz="4" w:space="0" w:color="auto"/>
              <w:left w:val="single" w:sz="4" w:space="0" w:color="auto"/>
              <w:bottom w:val="single" w:sz="4" w:space="0" w:color="auto"/>
              <w:right w:val="single" w:sz="4" w:space="0" w:color="auto"/>
            </w:tcBorders>
            <w:shd w:val="clear" w:color="auto" w:fill="FFFFFF"/>
            <w:vAlign w:val="center"/>
          </w:tcPr>
          <w:p w:rsidR="009C441F" w:rsidRPr="00247325" w:rsidRDefault="009C441F" w:rsidP="00D94C07">
            <w:pPr>
              <w:tabs>
                <w:tab w:val="center" w:pos="4153"/>
                <w:tab w:val="right" w:pos="8306"/>
              </w:tabs>
              <w:spacing w:after="0" w:line="240" w:lineRule="auto"/>
              <w:rPr>
                <w:rFonts w:ascii="Times New Roman" w:eastAsia="Times New Roman" w:hAnsi="Times New Roman"/>
                <w:bCs/>
                <w:sz w:val="24"/>
                <w:szCs w:val="24"/>
                <w:lang w:eastAsia="ru-RU"/>
              </w:rPr>
            </w:pPr>
            <w:r w:rsidRPr="00247325">
              <w:rPr>
                <w:rFonts w:ascii="Times New Roman" w:hAnsi="Times New Roman"/>
                <w:sz w:val="24"/>
                <w:szCs w:val="24"/>
                <w:lang w:eastAsia="ru-RU"/>
              </w:rPr>
              <w:t>Промежуточная аттестация</w:t>
            </w:r>
          </w:p>
        </w:tc>
        <w:tc>
          <w:tcPr>
            <w:tcW w:w="432" w:type="pct"/>
            <w:tcBorders>
              <w:top w:val="single" w:sz="4" w:space="0" w:color="auto"/>
              <w:left w:val="single" w:sz="4" w:space="0" w:color="auto"/>
              <w:bottom w:val="single" w:sz="4" w:space="0" w:color="auto"/>
              <w:right w:val="single" w:sz="4" w:space="0" w:color="auto"/>
            </w:tcBorders>
            <w:shd w:val="clear" w:color="auto" w:fill="FFFFFF"/>
          </w:tcPr>
          <w:p w:rsidR="009C441F" w:rsidRPr="00B34301" w:rsidRDefault="009C441F" w:rsidP="00D94C07">
            <w:pPr>
              <w:spacing w:after="0" w:line="240" w:lineRule="auto"/>
              <w:jc w:val="center"/>
              <w:rPr>
                <w:rFonts w:ascii="Times New Roman" w:hAnsi="Times New Roman"/>
                <w:b/>
                <w:sz w:val="24"/>
                <w:szCs w:val="24"/>
              </w:rPr>
            </w:pPr>
          </w:p>
        </w:tc>
        <w:tc>
          <w:tcPr>
            <w:tcW w:w="507" w:type="pct"/>
            <w:tcBorders>
              <w:top w:val="single" w:sz="4" w:space="0" w:color="auto"/>
              <w:left w:val="single" w:sz="4" w:space="0" w:color="auto"/>
              <w:bottom w:val="single" w:sz="4" w:space="0" w:color="auto"/>
              <w:right w:val="single" w:sz="4" w:space="0" w:color="auto"/>
            </w:tcBorders>
            <w:shd w:val="clear" w:color="auto" w:fill="FFFFFF"/>
            <w:vAlign w:val="center"/>
          </w:tcPr>
          <w:p w:rsidR="009C441F" w:rsidRPr="00C139D2" w:rsidRDefault="009C441F" w:rsidP="00D94C07">
            <w:pPr>
              <w:tabs>
                <w:tab w:val="center" w:pos="4153"/>
                <w:tab w:val="right" w:pos="8306"/>
              </w:tabs>
              <w:spacing w:after="0" w:line="240" w:lineRule="auto"/>
              <w:jc w:val="right"/>
              <w:rPr>
                <w:rFonts w:ascii="Times New Roman" w:eastAsia="Times New Roman" w:hAnsi="Times New Roman"/>
                <w:bCs/>
                <w:sz w:val="24"/>
                <w:szCs w:val="24"/>
                <w:lang w:eastAsia="ru-RU"/>
              </w:rPr>
            </w:pPr>
          </w:p>
        </w:tc>
        <w:tc>
          <w:tcPr>
            <w:tcW w:w="472" w:type="pct"/>
            <w:tcBorders>
              <w:top w:val="single" w:sz="4" w:space="0" w:color="auto"/>
              <w:left w:val="single" w:sz="4" w:space="0" w:color="auto"/>
              <w:bottom w:val="single" w:sz="4" w:space="0" w:color="auto"/>
              <w:right w:val="single" w:sz="4" w:space="0" w:color="auto"/>
            </w:tcBorders>
            <w:shd w:val="clear" w:color="auto" w:fill="FFFFFF"/>
          </w:tcPr>
          <w:p w:rsidR="009C441F" w:rsidRDefault="009C441F" w:rsidP="00D94C07">
            <w:pPr>
              <w:spacing w:after="0" w:line="240" w:lineRule="auto"/>
              <w:jc w:val="right"/>
              <w:rPr>
                <w:rFonts w:ascii="Times New Roman" w:hAnsi="Times New Roman"/>
                <w:sz w:val="20"/>
                <w:szCs w:val="20"/>
              </w:rPr>
            </w:pPr>
          </w:p>
        </w:tc>
        <w:tc>
          <w:tcPr>
            <w:tcW w:w="472" w:type="pct"/>
            <w:tcBorders>
              <w:top w:val="single" w:sz="4" w:space="0" w:color="auto"/>
              <w:left w:val="single" w:sz="4" w:space="0" w:color="auto"/>
              <w:bottom w:val="single" w:sz="4" w:space="0" w:color="auto"/>
              <w:right w:val="single" w:sz="4" w:space="0" w:color="auto"/>
            </w:tcBorders>
            <w:shd w:val="clear" w:color="auto" w:fill="FFFFFF"/>
            <w:vAlign w:val="center"/>
          </w:tcPr>
          <w:p w:rsidR="009C441F" w:rsidRPr="00C139D2" w:rsidRDefault="009C441F" w:rsidP="00D94C07">
            <w:pPr>
              <w:tabs>
                <w:tab w:val="center" w:pos="4153"/>
                <w:tab w:val="right" w:pos="8306"/>
              </w:tabs>
              <w:spacing w:after="0" w:line="240" w:lineRule="auto"/>
              <w:jc w:val="center"/>
              <w:rPr>
                <w:rFonts w:ascii="Times New Roman" w:eastAsia="Times New Roman" w:hAnsi="Times New Roman"/>
                <w:bCs/>
                <w:sz w:val="24"/>
                <w:szCs w:val="24"/>
                <w:lang w:eastAsia="ru-RU"/>
              </w:rPr>
            </w:pPr>
          </w:p>
        </w:tc>
        <w:tc>
          <w:tcPr>
            <w:tcW w:w="321" w:type="pct"/>
            <w:tcBorders>
              <w:top w:val="single" w:sz="4" w:space="0" w:color="auto"/>
              <w:left w:val="single" w:sz="4" w:space="0" w:color="auto"/>
              <w:bottom w:val="single" w:sz="4" w:space="0" w:color="auto"/>
              <w:right w:val="single" w:sz="4" w:space="0" w:color="auto"/>
            </w:tcBorders>
            <w:shd w:val="clear" w:color="auto" w:fill="FFFFFF"/>
          </w:tcPr>
          <w:p w:rsidR="009C441F" w:rsidRDefault="009C441F" w:rsidP="00D94C07">
            <w:pPr>
              <w:spacing w:after="0" w:line="240" w:lineRule="auto"/>
              <w:jc w:val="right"/>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shd w:val="clear" w:color="auto" w:fill="FFFFFF"/>
            <w:vAlign w:val="center"/>
          </w:tcPr>
          <w:p w:rsidR="009C441F" w:rsidRPr="00D34A37" w:rsidRDefault="009C441F" w:rsidP="00D94C07">
            <w:pPr>
              <w:spacing w:after="0" w:line="240" w:lineRule="auto"/>
              <w:jc w:val="center"/>
              <w:rPr>
                <w:rFonts w:ascii="Times New Roman" w:hAnsi="Times New Roman"/>
                <w:b/>
                <w:sz w:val="24"/>
                <w:szCs w:val="24"/>
              </w:rPr>
            </w:pPr>
          </w:p>
        </w:tc>
        <w:tc>
          <w:tcPr>
            <w:tcW w:w="879" w:type="pct"/>
            <w:tcBorders>
              <w:top w:val="single" w:sz="4" w:space="0" w:color="auto"/>
              <w:left w:val="single" w:sz="4" w:space="0" w:color="auto"/>
              <w:bottom w:val="single" w:sz="4" w:space="0" w:color="auto"/>
              <w:right w:val="single" w:sz="4" w:space="0" w:color="auto"/>
            </w:tcBorders>
            <w:shd w:val="clear" w:color="auto" w:fill="FFFFFF"/>
            <w:vAlign w:val="center"/>
          </w:tcPr>
          <w:p w:rsidR="009C441F" w:rsidRPr="00C139D2" w:rsidRDefault="009C441F" w:rsidP="00D94C0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Зачёт, эссе</w:t>
            </w:r>
          </w:p>
        </w:tc>
      </w:tr>
      <w:tr w:rsidR="009C441F" w:rsidTr="00D94C07">
        <w:tc>
          <w:tcPr>
            <w:tcW w:w="476" w:type="pct"/>
            <w:tcBorders>
              <w:top w:val="single" w:sz="4" w:space="0" w:color="auto"/>
              <w:left w:val="single" w:sz="4" w:space="0" w:color="auto"/>
              <w:bottom w:val="single" w:sz="4" w:space="0" w:color="auto"/>
              <w:right w:val="single" w:sz="4" w:space="0" w:color="auto"/>
            </w:tcBorders>
            <w:shd w:val="clear" w:color="auto" w:fill="FFFFFF"/>
            <w:vAlign w:val="center"/>
          </w:tcPr>
          <w:p w:rsidR="009C441F" w:rsidRPr="00D34A37" w:rsidRDefault="009C441F" w:rsidP="00D94C07">
            <w:pPr>
              <w:ind w:left="-36" w:firstLine="36"/>
              <w:jc w:val="both"/>
              <w:rPr>
                <w:rFonts w:ascii="Times New Roman" w:hAnsi="Times New Roman"/>
                <w:sz w:val="24"/>
                <w:szCs w:val="24"/>
                <w:lang w:eastAsia="ru-RU"/>
              </w:rPr>
            </w:pPr>
          </w:p>
        </w:tc>
        <w:tc>
          <w:tcPr>
            <w:tcW w:w="1164" w:type="pct"/>
            <w:tcBorders>
              <w:top w:val="single" w:sz="4" w:space="0" w:color="auto"/>
              <w:left w:val="single" w:sz="4" w:space="0" w:color="auto"/>
              <w:bottom w:val="single" w:sz="4" w:space="0" w:color="auto"/>
              <w:right w:val="single" w:sz="4" w:space="0" w:color="auto"/>
            </w:tcBorders>
            <w:shd w:val="clear" w:color="auto" w:fill="FFFFFF"/>
            <w:vAlign w:val="center"/>
          </w:tcPr>
          <w:p w:rsidR="009C441F" w:rsidRPr="00C139D2" w:rsidRDefault="009C441F" w:rsidP="00D94C07">
            <w:pPr>
              <w:tabs>
                <w:tab w:val="center" w:pos="4153"/>
                <w:tab w:val="right" w:pos="8306"/>
              </w:tabs>
              <w:spacing w:after="0" w:line="240" w:lineRule="auto"/>
              <w:rPr>
                <w:rFonts w:ascii="Times New Roman" w:eastAsia="Times New Roman" w:hAnsi="Times New Roman"/>
                <w:sz w:val="24"/>
                <w:szCs w:val="24"/>
                <w:lang w:eastAsia="ru-RU"/>
              </w:rPr>
            </w:pPr>
            <w:r>
              <w:rPr>
                <w:rFonts w:ascii="Times New Roman" w:hAnsi="Times New Roman"/>
                <w:i/>
                <w:sz w:val="24"/>
                <w:szCs w:val="24"/>
                <w:lang w:eastAsia="ru-RU"/>
              </w:rPr>
              <w:t>Итого</w:t>
            </w:r>
          </w:p>
        </w:tc>
        <w:tc>
          <w:tcPr>
            <w:tcW w:w="432" w:type="pct"/>
            <w:tcBorders>
              <w:top w:val="single" w:sz="4" w:space="0" w:color="auto"/>
              <w:left w:val="single" w:sz="4" w:space="0" w:color="auto"/>
              <w:bottom w:val="single" w:sz="4" w:space="0" w:color="auto"/>
              <w:right w:val="single" w:sz="4" w:space="0" w:color="auto"/>
            </w:tcBorders>
            <w:shd w:val="clear" w:color="auto" w:fill="FFFFFF"/>
          </w:tcPr>
          <w:p w:rsidR="009C441F" w:rsidRDefault="009C441F" w:rsidP="00D94C07">
            <w:pPr>
              <w:spacing w:after="0" w:line="240" w:lineRule="auto"/>
              <w:jc w:val="center"/>
              <w:rPr>
                <w:rFonts w:ascii="Times New Roman" w:eastAsia="Times New Roman" w:hAnsi="Times New Roman"/>
                <w:b/>
                <w:bCs/>
                <w:sz w:val="24"/>
                <w:szCs w:val="24"/>
                <w:lang w:eastAsia="ru-RU"/>
              </w:rPr>
            </w:pPr>
          </w:p>
          <w:p w:rsidR="009C441F" w:rsidRPr="00D34A37" w:rsidRDefault="009C441F" w:rsidP="00D94C07">
            <w:pPr>
              <w:spacing w:after="0" w:line="240" w:lineRule="auto"/>
              <w:jc w:val="center"/>
              <w:rPr>
                <w:b/>
              </w:rPr>
            </w:pPr>
            <w:r>
              <w:rPr>
                <w:rFonts w:ascii="Times New Roman" w:eastAsia="Times New Roman" w:hAnsi="Times New Roman"/>
                <w:b/>
                <w:bCs/>
                <w:sz w:val="24"/>
                <w:szCs w:val="24"/>
                <w:lang w:eastAsia="ru-RU"/>
              </w:rPr>
              <w:t>108/81</w:t>
            </w:r>
          </w:p>
        </w:tc>
        <w:tc>
          <w:tcPr>
            <w:tcW w:w="507" w:type="pct"/>
            <w:tcBorders>
              <w:top w:val="single" w:sz="4" w:space="0" w:color="auto"/>
              <w:left w:val="single" w:sz="4" w:space="0" w:color="auto"/>
              <w:bottom w:val="single" w:sz="4" w:space="0" w:color="auto"/>
              <w:right w:val="single" w:sz="4" w:space="0" w:color="auto"/>
            </w:tcBorders>
            <w:shd w:val="clear" w:color="auto" w:fill="FFFFFF"/>
            <w:vAlign w:val="center"/>
          </w:tcPr>
          <w:p w:rsidR="009C441F" w:rsidRDefault="009C441F" w:rsidP="00D94C07">
            <w:pPr>
              <w:tabs>
                <w:tab w:val="center" w:pos="4153"/>
                <w:tab w:val="right" w:pos="8306"/>
              </w:tabs>
              <w:spacing w:after="0" w:line="240" w:lineRule="auto"/>
              <w:jc w:val="center"/>
              <w:rPr>
                <w:rFonts w:ascii="Times New Roman" w:eastAsia="Times New Roman" w:hAnsi="Times New Roman"/>
                <w:bCs/>
                <w:sz w:val="24"/>
                <w:szCs w:val="24"/>
                <w:lang w:eastAsia="ru-RU"/>
              </w:rPr>
            </w:pPr>
          </w:p>
          <w:p w:rsidR="009C441F" w:rsidRPr="00C139D2" w:rsidRDefault="009C441F" w:rsidP="00D94C07">
            <w:pPr>
              <w:tabs>
                <w:tab w:val="center" w:pos="4153"/>
                <w:tab w:val="right" w:pos="8306"/>
              </w:tab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32</w:t>
            </w:r>
          </w:p>
        </w:tc>
        <w:tc>
          <w:tcPr>
            <w:tcW w:w="472" w:type="pct"/>
            <w:tcBorders>
              <w:top w:val="single" w:sz="4" w:space="0" w:color="auto"/>
              <w:left w:val="single" w:sz="4" w:space="0" w:color="auto"/>
              <w:bottom w:val="single" w:sz="4" w:space="0" w:color="auto"/>
              <w:right w:val="single" w:sz="4" w:space="0" w:color="auto"/>
            </w:tcBorders>
            <w:shd w:val="clear" w:color="auto" w:fill="FFFFFF"/>
          </w:tcPr>
          <w:p w:rsidR="009C441F" w:rsidRDefault="009C441F" w:rsidP="00D94C07">
            <w:pPr>
              <w:spacing w:after="0" w:line="240" w:lineRule="auto"/>
              <w:jc w:val="right"/>
              <w:rPr>
                <w:rFonts w:ascii="Times New Roman" w:hAnsi="Times New Roman"/>
                <w:sz w:val="20"/>
                <w:szCs w:val="20"/>
              </w:rPr>
            </w:pPr>
          </w:p>
        </w:tc>
        <w:tc>
          <w:tcPr>
            <w:tcW w:w="472" w:type="pct"/>
            <w:tcBorders>
              <w:top w:val="single" w:sz="4" w:space="0" w:color="auto"/>
              <w:left w:val="single" w:sz="4" w:space="0" w:color="auto"/>
              <w:bottom w:val="single" w:sz="4" w:space="0" w:color="auto"/>
              <w:right w:val="single" w:sz="4" w:space="0" w:color="auto"/>
            </w:tcBorders>
            <w:shd w:val="clear" w:color="auto" w:fill="FFFFFF"/>
            <w:vAlign w:val="center"/>
          </w:tcPr>
          <w:p w:rsidR="009C441F" w:rsidRDefault="009C441F" w:rsidP="00D94C07">
            <w:pPr>
              <w:tabs>
                <w:tab w:val="center" w:pos="4153"/>
                <w:tab w:val="right" w:pos="8306"/>
              </w:tabs>
              <w:spacing w:after="0" w:line="240" w:lineRule="auto"/>
              <w:jc w:val="center"/>
              <w:rPr>
                <w:rFonts w:ascii="Times New Roman" w:eastAsia="Times New Roman" w:hAnsi="Times New Roman"/>
                <w:bCs/>
                <w:sz w:val="24"/>
                <w:szCs w:val="24"/>
                <w:lang w:eastAsia="ru-RU"/>
              </w:rPr>
            </w:pPr>
          </w:p>
          <w:p w:rsidR="009C441F" w:rsidRPr="00C139D2" w:rsidRDefault="009C441F" w:rsidP="00D94C07">
            <w:pPr>
              <w:tabs>
                <w:tab w:val="center" w:pos="4153"/>
                <w:tab w:val="right" w:pos="8306"/>
              </w:tab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32</w:t>
            </w:r>
          </w:p>
        </w:tc>
        <w:tc>
          <w:tcPr>
            <w:tcW w:w="321" w:type="pct"/>
            <w:tcBorders>
              <w:top w:val="single" w:sz="4" w:space="0" w:color="auto"/>
              <w:left w:val="single" w:sz="4" w:space="0" w:color="auto"/>
              <w:bottom w:val="single" w:sz="4" w:space="0" w:color="auto"/>
              <w:right w:val="single" w:sz="4" w:space="0" w:color="auto"/>
            </w:tcBorders>
            <w:shd w:val="clear" w:color="auto" w:fill="FFFFFF"/>
          </w:tcPr>
          <w:p w:rsidR="009C441F" w:rsidRDefault="009C441F" w:rsidP="00D94C07">
            <w:pPr>
              <w:spacing w:after="0" w:line="240" w:lineRule="auto"/>
              <w:jc w:val="right"/>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shd w:val="clear" w:color="auto" w:fill="FFFFFF"/>
            <w:vAlign w:val="center"/>
          </w:tcPr>
          <w:p w:rsidR="009C441F" w:rsidRDefault="009C441F" w:rsidP="00D94C07">
            <w:pPr>
              <w:spacing w:after="0" w:line="240" w:lineRule="auto"/>
              <w:jc w:val="center"/>
              <w:rPr>
                <w:rFonts w:ascii="Times New Roman" w:hAnsi="Times New Roman"/>
                <w:b/>
                <w:sz w:val="24"/>
                <w:szCs w:val="24"/>
                <w:highlight w:val="yellow"/>
              </w:rPr>
            </w:pPr>
          </w:p>
          <w:p w:rsidR="009C441F" w:rsidRPr="00D34A37" w:rsidRDefault="009C441F" w:rsidP="00D94C07">
            <w:pPr>
              <w:spacing w:after="0" w:line="240" w:lineRule="auto"/>
              <w:jc w:val="center"/>
              <w:rPr>
                <w:rFonts w:ascii="Times New Roman" w:hAnsi="Times New Roman"/>
                <w:b/>
                <w:sz w:val="24"/>
                <w:szCs w:val="24"/>
              </w:rPr>
            </w:pPr>
            <w:r>
              <w:rPr>
                <w:rFonts w:ascii="Times New Roman" w:hAnsi="Times New Roman"/>
                <w:b/>
                <w:sz w:val="24"/>
                <w:szCs w:val="24"/>
              </w:rPr>
              <w:t>44</w:t>
            </w:r>
          </w:p>
        </w:tc>
        <w:tc>
          <w:tcPr>
            <w:tcW w:w="879" w:type="pct"/>
            <w:tcBorders>
              <w:top w:val="single" w:sz="4" w:space="0" w:color="auto"/>
              <w:left w:val="single" w:sz="4" w:space="0" w:color="auto"/>
              <w:bottom w:val="single" w:sz="4" w:space="0" w:color="auto"/>
              <w:right w:val="single" w:sz="4" w:space="0" w:color="auto"/>
            </w:tcBorders>
            <w:shd w:val="clear" w:color="auto" w:fill="FFFFFF"/>
            <w:vAlign w:val="center"/>
          </w:tcPr>
          <w:p w:rsidR="009C441F" w:rsidRPr="00C139D2" w:rsidRDefault="009C441F" w:rsidP="00D94C07">
            <w:pPr>
              <w:spacing w:after="0" w:line="240" w:lineRule="auto"/>
              <w:jc w:val="center"/>
              <w:rPr>
                <w:rFonts w:ascii="Times New Roman" w:eastAsia="Times New Roman" w:hAnsi="Times New Roman"/>
                <w:sz w:val="24"/>
                <w:szCs w:val="24"/>
                <w:lang w:eastAsia="ru-RU"/>
              </w:rPr>
            </w:pPr>
          </w:p>
        </w:tc>
      </w:tr>
    </w:tbl>
    <w:p w:rsidR="009C441F" w:rsidRDefault="009C441F" w:rsidP="009C441F">
      <w:pPr>
        <w:rPr>
          <w:rFonts w:ascii="Times New Roman" w:hAnsi="Times New Roman"/>
          <w:sz w:val="24"/>
          <w:szCs w:val="24"/>
        </w:rPr>
      </w:pPr>
    </w:p>
    <w:p w:rsidR="009C441F" w:rsidRPr="00422B39" w:rsidRDefault="009C441F" w:rsidP="009C441F">
      <w:pPr>
        <w:rPr>
          <w:rFonts w:ascii="Times New Roman" w:hAnsi="Times New Roman"/>
          <w:sz w:val="24"/>
          <w:szCs w:val="24"/>
        </w:rPr>
      </w:pPr>
      <w:r w:rsidRPr="00422B39">
        <w:rPr>
          <w:rFonts w:ascii="Times New Roman" w:hAnsi="Times New Roman"/>
          <w:sz w:val="24"/>
          <w:szCs w:val="24"/>
        </w:rPr>
        <w:t xml:space="preserve">УО* — устный опрос </w:t>
      </w:r>
    </w:p>
    <w:p w:rsidR="009C441F" w:rsidRDefault="009C441F" w:rsidP="009C441F">
      <w:pPr>
        <w:rPr>
          <w:rFonts w:ascii="Times New Roman" w:hAnsi="Times New Roman"/>
          <w:sz w:val="24"/>
          <w:szCs w:val="24"/>
        </w:rPr>
      </w:pPr>
      <w:r>
        <w:rPr>
          <w:rFonts w:ascii="Times New Roman" w:hAnsi="Times New Roman"/>
          <w:sz w:val="24"/>
          <w:szCs w:val="24"/>
        </w:rPr>
        <w:t>Д</w:t>
      </w:r>
      <w:r w:rsidRPr="00422B39">
        <w:rPr>
          <w:rFonts w:ascii="Times New Roman" w:hAnsi="Times New Roman"/>
          <w:sz w:val="24"/>
          <w:szCs w:val="24"/>
        </w:rPr>
        <w:t xml:space="preserve">З** — </w:t>
      </w:r>
      <w:r>
        <w:rPr>
          <w:rFonts w:ascii="Times New Roman" w:hAnsi="Times New Roman"/>
          <w:sz w:val="24"/>
          <w:szCs w:val="24"/>
        </w:rPr>
        <w:t>домашнее</w:t>
      </w:r>
      <w:r w:rsidRPr="00422B39">
        <w:rPr>
          <w:rFonts w:ascii="Times New Roman" w:hAnsi="Times New Roman"/>
          <w:sz w:val="24"/>
          <w:szCs w:val="24"/>
        </w:rPr>
        <w:t xml:space="preserve"> задание</w:t>
      </w:r>
    </w:p>
    <w:p w:rsidR="009C441F" w:rsidRPr="00422B39" w:rsidRDefault="009C441F" w:rsidP="009C441F">
      <w:pPr>
        <w:rPr>
          <w:rFonts w:ascii="Times New Roman" w:hAnsi="Times New Roman"/>
          <w:sz w:val="24"/>
          <w:szCs w:val="24"/>
        </w:rPr>
      </w:pPr>
      <w:r>
        <w:rPr>
          <w:rFonts w:ascii="Times New Roman" w:hAnsi="Times New Roman"/>
          <w:sz w:val="24"/>
          <w:szCs w:val="24"/>
        </w:rPr>
        <w:t xml:space="preserve">ГЗ*** </w:t>
      </w:r>
      <w:r w:rsidRPr="00422B39">
        <w:rPr>
          <w:rFonts w:ascii="Times New Roman" w:hAnsi="Times New Roman"/>
          <w:sz w:val="24"/>
          <w:szCs w:val="24"/>
        </w:rPr>
        <w:t>—</w:t>
      </w:r>
      <w:r>
        <w:rPr>
          <w:rFonts w:ascii="Times New Roman" w:hAnsi="Times New Roman"/>
          <w:sz w:val="24"/>
          <w:szCs w:val="24"/>
        </w:rPr>
        <w:t xml:space="preserve"> групповое задание</w:t>
      </w:r>
    </w:p>
    <w:p w:rsidR="009C441F" w:rsidRDefault="009C441F" w:rsidP="009C441F">
      <w:pPr>
        <w:spacing w:before="40" w:after="0" w:line="240" w:lineRule="auto"/>
        <w:jc w:val="both"/>
        <w:rPr>
          <w:rFonts w:ascii="Times New Roman" w:hAnsi="Times New Roman"/>
          <w:color w:val="000000"/>
          <w:sz w:val="24"/>
          <w:szCs w:val="24"/>
        </w:rPr>
      </w:pPr>
      <w:r w:rsidRPr="007A6589">
        <w:rPr>
          <w:rFonts w:ascii="Times New Roman" w:hAnsi="Times New Roman"/>
          <w:i/>
          <w:sz w:val="24"/>
          <w:szCs w:val="24"/>
        </w:rPr>
        <w:lastRenderedPageBreak/>
        <w:t>Применяемые на занятиях формы интерактивной работы</w:t>
      </w:r>
      <w:r w:rsidRPr="007A6589">
        <w:rPr>
          <w:rFonts w:ascii="Times New Roman" w:hAnsi="Times New Roman"/>
          <w:sz w:val="24"/>
          <w:szCs w:val="24"/>
        </w:rPr>
        <w:t xml:space="preserve">: </w:t>
      </w:r>
      <w:r w:rsidRPr="007A6589">
        <w:rPr>
          <w:rFonts w:ascii="Times New Roman" w:hAnsi="Times New Roman"/>
          <w:color w:val="000000"/>
          <w:sz w:val="24"/>
          <w:szCs w:val="24"/>
        </w:rPr>
        <w:t xml:space="preserve">работа в малых группах, публичные презентации </w:t>
      </w:r>
      <w:r>
        <w:rPr>
          <w:rFonts w:ascii="Times New Roman" w:hAnsi="Times New Roman"/>
          <w:color w:val="000000"/>
          <w:sz w:val="24"/>
          <w:szCs w:val="24"/>
        </w:rPr>
        <w:t>результатов работы группы</w:t>
      </w:r>
      <w:r w:rsidRPr="007A6589">
        <w:rPr>
          <w:rFonts w:ascii="Times New Roman" w:hAnsi="Times New Roman"/>
          <w:color w:val="000000"/>
          <w:sz w:val="24"/>
          <w:szCs w:val="24"/>
        </w:rPr>
        <w:t>.</w:t>
      </w:r>
    </w:p>
    <w:p w:rsidR="009C441F" w:rsidRDefault="009C441F" w:rsidP="009C441F">
      <w:pPr>
        <w:spacing w:before="40" w:after="0" w:line="240" w:lineRule="auto"/>
        <w:ind w:firstLine="540"/>
        <w:jc w:val="both"/>
        <w:rPr>
          <w:rFonts w:ascii="Times New Roman" w:hAnsi="Times New Roman"/>
          <w:color w:val="000000"/>
          <w:sz w:val="24"/>
          <w:szCs w:val="24"/>
        </w:rPr>
      </w:pPr>
    </w:p>
    <w:p w:rsidR="00B86388" w:rsidRPr="00B86388" w:rsidRDefault="00B86388" w:rsidP="00B86388">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B86388" w:rsidRPr="00B86388" w:rsidRDefault="00B86388" w:rsidP="00B86388">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B86388" w:rsidRPr="00B86388" w:rsidRDefault="00B86388" w:rsidP="00B86388">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B86388">
        <w:rPr>
          <w:rFonts w:ascii="Times New Roman" w:eastAsia="Times New Roman" w:hAnsi="Times New Roman" w:cs="Times New Roman"/>
          <w:b/>
          <w:kern w:val="3"/>
          <w:sz w:val="24"/>
          <w:lang w:eastAsia="ru-RU"/>
        </w:rPr>
        <w:t>Формы текущего контроля и промежуточной аттестации: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1"/>
        <w:gridCol w:w="1718"/>
        <w:gridCol w:w="4606"/>
      </w:tblGrid>
      <w:tr w:rsidR="00B86388" w:rsidRPr="00B86388" w:rsidTr="00760F6C">
        <w:tc>
          <w:tcPr>
            <w:tcW w:w="0" w:type="auto"/>
            <w:shd w:val="clear" w:color="auto" w:fill="auto"/>
          </w:tcPr>
          <w:p w:rsidR="00B86388" w:rsidRPr="00B86388" w:rsidRDefault="00B86388" w:rsidP="00B86388">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lang w:eastAsia="ru-RU"/>
              </w:rPr>
            </w:pPr>
            <w:r w:rsidRPr="00B86388">
              <w:rPr>
                <w:rFonts w:ascii="Times New Roman" w:eastAsia="Times New Roman" w:hAnsi="Times New Roman" w:cs="Times New Roman"/>
                <w:kern w:val="3"/>
                <w:sz w:val="24"/>
                <w:szCs w:val="24"/>
                <w:lang w:eastAsia="ru-RU"/>
              </w:rPr>
              <w:t xml:space="preserve">ОТФ/ТФ </w:t>
            </w:r>
          </w:p>
          <w:p w:rsidR="00B86388" w:rsidRPr="00B86388" w:rsidRDefault="00B86388" w:rsidP="00B86388">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lang w:eastAsia="ru-RU"/>
              </w:rPr>
            </w:pPr>
            <w:r w:rsidRPr="00B86388">
              <w:rPr>
                <w:rFonts w:ascii="Times New Roman" w:eastAsia="Times New Roman" w:hAnsi="Times New Roman" w:cs="Times New Roman"/>
                <w:kern w:val="3"/>
                <w:sz w:val="24"/>
                <w:szCs w:val="24"/>
                <w:lang w:eastAsia="ru-RU"/>
              </w:rPr>
              <w:t>(при наличии профстандарта)/ профессиональные действия</w:t>
            </w:r>
          </w:p>
        </w:tc>
        <w:tc>
          <w:tcPr>
            <w:tcW w:w="0" w:type="auto"/>
            <w:shd w:val="clear" w:color="auto" w:fill="auto"/>
          </w:tcPr>
          <w:p w:rsidR="00B86388" w:rsidRPr="00B86388" w:rsidRDefault="00B86388" w:rsidP="00B86388">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lang w:eastAsia="ru-RU"/>
              </w:rPr>
            </w:pPr>
            <w:r w:rsidRPr="00B86388">
              <w:rPr>
                <w:rFonts w:ascii="Times New Roman" w:eastAsia="Times New Roman" w:hAnsi="Times New Roman" w:cs="Times New Roman"/>
                <w:kern w:val="3"/>
                <w:sz w:val="24"/>
                <w:szCs w:val="24"/>
                <w:lang w:eastAsia="ru-RU"/>
              </w:rPr>
              <w:t>Код этапа освоения компетенции</w:t>
            </w:r>
          </w:p>
        </w:tc>
        <w:tc>
          <w:tcPr>
            <w:tcW w:w="0" w:type="auto"/>
            <w:shd w:val="clear" w:color="auto" w:fill="auto"/>
          </w:tcPr>
          <w:p w:rsidR="00B86388" w:rsidRPr="00B86388" w:rsidRDefault="00B86388" w:rsidP="00B86388">
            <w:pPr>
              <w:widowControl w:val="0"/>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B86388">
              <w:rPr>
                <w:rFonts w:ascii="Times New Roman" w:eastAsia="Times New Roman" w:hAnsi="Times New Roman" w:cs="Times New Roman"/>
                <w:kern w:val="3"/>
                <w:sz w:val="24"/>
                <w:szCs w:val="24"/>
                <w:lang w:eastAsia="ru-RU"/>
              </w:rPr>
              <w:t>Результаты обучения</w:t>
            </w:r>
          </w:p>
        </w:tc>
      </w:tr>
      <w:tr w:rsidR="00B86388" w:rsidRPr="00B86388" w:rsidTr="00760F6C">
        <w:tc>
          <w:tcPr>
            <w:tcW w:w="0" w:type="auto"/>
            <w:shd w:val="clear" w:color="auto" w:fill="auto"/>
          </w:tcPr>
          <w:p w:rsidR="00B86388" w:rsidRPr="00B86388" w:rsidRDefault="00B86388" w:rsidP="00B86388">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sz w:val="24"/>
                <w:szCs w:val="20"/>
              </w:rPr>
            </w:pPr>
            <w:r w:rsidRPr="00B86388">
              <w:rPr>
                <w:rFonts w:ascii="Times New Roman" w:eastAsia="Times New Roman" w:hAnsi="Times New Roman" w:cs="Times New Roman"/>
                <w:sz w:val="24"/>
                <w:szCs w:val="20"/>
              </w:rPr>
              <w:t>Организация выполнения научно-исследовательских работ по закрепленной тематике</w:t>
            </w:r>
          </w:p>
          <w:p w:rsidR="00B86388" w:rsidRPr="00B86388" w:rsidRDefault="00B86388" w:rsidP="00B86388">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sz w:val="24"/>
                <w:szCs w:val="20"/>
              </w:rPr>
            </w:pPr>
          </w:p>
          <w:p w:rsidR="00B86388" w:rsidRPr="00B86388" w:rsidRDefault="00B86388" w:rsidP="00B86388">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sz w:val="24"/>
                <w:szCs w:val="20"/>
              </w:rPr>
            </w:pPr>
            <w:r w:rsidRPr="00B86388">
              <w:rPr>
                <w:rFonts w:ascii="Times New Roman" w:eastAsia="Times New Roman" w:hAnsi="Times New Roman" w:cs="Times New Roman"/>
                <w:sz w:val="24"/>
                <w:szCs w:val="20"/>
              </w:rPr>
              <w:t>Организация выполнения научно-исследовательских работ в соответствии с тематическим планом отдела (отделения)</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86388" w:rsidRPr="00B86388" w:rsidRDefault="00B86388" w:rsidP="00B86388">
            <w:pPr>
              <w:suppressAutoHyphens/>
              <w:autoSpaceDN w:val="0"/>
              <w:spacing w:after="0" w:line="240" w:lineRule="auto"/>
              <w:jc w:val="both"/>
              <w:rPr>
                <w:rFonts w:ascii="Times New Roman" w:eastAsia="Times New Roman" w:hAnsi="Times New Roman" w:cs="Times New Roman"/>
                <w:kern w:val="3"/>
                <w:sz w:val="24"/>
                <w:szCs w:val="24"/>
                <w:lang w:eastAsia="ru-RU"/>
              </w:rPr>
            </w:pPr>
            <w:r w:rsidRPr="00B86388">
              <w:rPr>
                <w:rFonts w:ascii="Times New Roman" w:eastAsia="Times New Roman" w:hAnsi="Times New Roman" w:cs="Times New Roman"/>
                <w:kern w:val="3"/>
                <w:sz w:val="24"/>
                <w:szCs w:val="24"/>
                <w:lang w:eastAsia="ru-RU"/>
              </w:rPr>
              <w:t>ПК -1.1</w:t>
            </w:r>
          </w:p>
        </w:tc>
        <w:tc>
          <w:tcPr>
            <w:tcW w:w="0" w:type="auto"/>
            <w:shd w:val="clear" w:color="auto" w:fill="auto"/>
          </w:tcPr>
          <w:p w:rsidR="00B86388" w:rsidRPr="00B86388" w:rsidRDefault="00B86388" w:rsidP="00B86388">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lang w:eastAsia="ru-RU"/>
              </w:rPr>
            </w:pPr>
            <w:r w:rsidRPr="00B86388">
              <w:rPr>
                <w:rFonts w:ascii="Times New Roman" w:eastAsia="Times New Roman" w:hAnsi="Times New Roman" w:cs="Times New Roman"/>
                <w:kern w:val="3"/>
                <w:sz w:val="24"/>
                <w:szCs w:val="24"/>
                <w:lang w:eastAsia="ru-RU"/>
              </w:rPr>
              <w:t>на уровне знаний: понимание основных стадий планирования и реализации исследования в социальных науках; основных методов сбора и анализа данных; основных типов дизайнов в социальных исследованиях; основных типов переменных и шкал; основных приемов интервьюирования и осуществления контроля качества собираемых данных..</w:t>
            </w:r>
          </w:p>
        </w:tc>
      </w:tr>
    </w:tbl>
    <w:p w:rsidR="00B86388" w:rsidRPr="00B86388" w:rsidRDefault="00B86388" w:rsidP="00B86388">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B86388" w:rsidRPr="00B86388" w:rsidRDefault="00B86388" w:rsidP="00B86388">
      <w:pPr>
        <w:spacing w:before="40" w:after="0" w:line="276" w:lineRule="auto"/>
        <w:ind w:firstLine="709"/>
        <w:jc w:val="both"/>
        <w:rPr>
          <w:rFonts w:ascii="Times New Roman" w:eastAsia="Times New Roman" w:hAnsi="Times New Roman" w:cs="Times New Roman"/>
          <w:bCs/>
          <w:color w:val="000000"/>
          <w:sz w:val="24"/>
          <w:szCs w:val="24"/>
          <w:lang w:eastAsia="ru-RU"/>
        </w:rPr>
      </w:pPr>
    </w:p>
    <w:tbl>
      <w:tblPr>
        <w:tblW w:w="48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1"/>
        <w:gridCol w:w="3192"/>
        <w:gridCol w:w="2992"/>
      </w:tblGrid>
      <w:tr w:rsidR="009C441F" w:rsidRPr="001D45D7" w:rsidTr="00D94C07">
        <w:tc>
          <w:tcPr>
            <w:tcW w:w="1555" w:type="pct"/>
          </w:tcPr>
          <w:p w:rsidR="009C441F" w:rsidRPr="001D45D7" w:rsidRDefault="009C441F" w:rsidP="00D94C07">
            <w:pPr>
              <w:spacing w:after="0" w:line="240" w:lineRule="auto"/>
              <w:contextualSpacing/>
              <w:jc w:val="center"/>
              <w:rPr>
                <w:rFonts w:ascii="Times New Roman" w:hAnsi="Times New Roman"/>
                <w:b/>
                <w:sz w:val="24"/>
                <w:szCs w:val="24"/>
              </w:rPr>
            </w:pPr>
            <w:r w:rsidRPr="001D45D7">
              <w:rPr>
                <w:rFonts w:ascii="Times New Roman" w:hAnsi="Times New Roman"/>
                <w:b/>
                <w:sz w:val="24"/>
                <w:szCs w:val="24"/>
              </w:rPr>
              <w:t>Оценочные средства</w:t>
            </w:r>
          </w:p>
          <w:p w:rsidR="009C441F" w:rsidRPr="001D45D7" w:rsidRDefault="009C441F" w:rsidP="00D94C07">
            <w:pPr>
              <w:spacing w:after="0" w:line="240" w:lineRule="auto"/>
              <w:contextualSpacing/>
              <w:jc w:val="center"/>
              <w:rPr>
                <w:rFonts w:ascii="Times New Roman" w:hAnsi="Times New Roman"/>
                <w:sz w:val="20"/>
                <w:szCs w:val="20"/>
              </w:rPr>
            </w:pPr>
            <w:r w:rsidRPr="001D45D7">
              <w:rPr>
                <w:rFonts w:ascii="Times New Roman" w:hAnsi="Times New Roman"/>
                <w:sz w:val="20"/>
                <w:szCs w:val="20"/>
              </w:rPr>
              <w:t>(формы текущего и промежуточного контроля)</w:t>
            </w:r>
          </w:p>
        </w:tc>
        <w:tc>
          <w:tcPr>
            <w:tcW w:w="1778" w:type="pct"/>
          </w:tcPr>
          <w:p w:rsidR="009C441F" w:rsidRPr="001D45D7" w:rsidRDefault="009C441F" w:rsidP="00D94C07">
            <w:pPr>
              <w:spacing w:after="0" w:line="240" w:lineRule="auto"/>
              <w:contextualSpacing/>
              <w:jc w:val="center"/>
              <w:rPr>
                <w:rFonts w:ascii="Times New Roman" w:hAnsi="Times New Roman"/>
                <w:b/>
                <w:spacing w:val="-8"/>
                <w:sz w:val="24"/>
                <w:szCs w:val="24"/>
              </w:rPr>
            </w:pPr>
            <w:r w:rsidRPr="001D45D7">
              <w:rPr>
                <w:rFonts w:ascii="Times New Roman" w:hAnsi="Times New Roman"/>
                <w:b/>
                <w:spacing w:val="-8"/>
                <w:sz w:val="24"/>
                <w:szCs w:val="24"/>
              </w:rPr>
              <w:t>Показатели*</w:t>
            </w:r>
          </w:p>
          <w:p w:rsidR="009C441F" w:rsidRPr="001D45D7" w:rsidRDefault="009C441F" w:rsidP="00D94C07">
            <w:pPr>
              <w:spacing w:after="0" w:line="240" w:lineRule="auto"/>
              <w:contextualSpacing/>
              <w:jc w:val="center"/>
              <w:rPr>
                <w:rFonts w:ascii="Times New Roman" w:hAnsi="Times New Roman"/>
                <w:b/>
                <w:sz w:val="24"/>
                <w:szCs w:val="24"/>
              </w:rPr>
            </w:pPr>
            <w:r w:rsidRPr="001D45D7">
              <w:rPr>
                <w:rFonts w:ascii="Times New Roman" w:hAnsi="Times New Roman"/>
                <w:b/>
                <w:sz w:val="24"/>
                <w:szCs w:val="24"/>
              </w:rPr>
              <w:t>Оценки</w:t>
            </w:r>
          </w:p>
        </w:tc>
        <w:tc>
          <w:tcPr>
            <w:tcW w:w="1667" w:type="pct"/>
          </w:tcPr>
          <w:p w:rsidR="009C441F" w:rsidRPr="001D45D7" w:rsidRDefault="009C441F" w:rsidP="00D94C07">
            <w:pPr>
              <w:spacing w:after="0" w:line="240" w:lineRule="auto"/>
              <w:contextualSpacing/>
              <w:jc w:val="center"/>
              <w:rPr>
                <w:rFonts w:ascii="Times New Roman" w:hAnsi="Times New Roman"/>
                <w:b/>
                <w:sz w:val="24"/>
                <w:szCs w:val="24"/>
              </w:rPr>
            </w:pPr>
            <w:r w:rsidRPr="001D45D7">
              <w:rPr>
                <w:rFonts w:ascii="Times New Roman" w:hAnsi="Times New Roman"/>
                <w:b/>
                <w:sz w:val="24"/>
                <w:szCs w:val="24"/>
              </w:rPr>
              <w:t>Критерии</w:t>
            </w:r>
          </w:p>
          <w:p w:rsidR="009C441F" w:rsidRPr="001D45D7" w:rsidRDefault="009C441F" w:rsidP="00D94C07">
            <w:pPr>
              <w:spacing w:after="0" w:line="240" w:lineRule="auto"/>
              <w:contextualSpacing/>
              <w:jc w:val="center"/>
              <w:rPr>
                <w:rFonts w:ascii="Times New Roman" w:hAnsi="Times New Roman"/>
                <w:b/>
                <w:sz w:val="24"/>
                <w:szCs w:val="24"/>
              </w:rPr>
            </w:pPr>
            <w:r w:rsidRPr="001D45D7">
              <w:rPr>
                <w:rFonts w:ascii="Times New Roman" w:hAnsi="Times New Roman"/>
                <w:b/>
                <w:sz w:val="24"/>
                <w:szCs w:val="24"/>
              </w:rPr>
              <w:t>оценки</w:t>
            </w:r>
          </w:p>
        </w:tc>
      </w:tr>
      <w:tr w:rsidR="009C441F" w:rsidRPr="001D45D7" w:rsidTr="00D94C07">
        <w:tc>
          <w:tcPr>
            <w:tcW w:w="1555" w:type="pct"/>
          </w:tcPr>
          <w:p w:rsidR="009C441F" w:rsidRPr="001D45D7" w:rsidRDefault="009C441F" w:rsidP="00D94C07">
            <w:pPr>
              <w:spacing w:after="0" w:line="240" w:lineRule="auto"/>
              <w:contextualSpacing/>
              <w:jc w:val="both"/>
              <w:rPr>
                <w:rFonts w:ascii="Times New Roman" w:hAnsi="Times New Roman"/>
                <w:sz w:val="24"/>
                <w:szCs w:val="24"/>
              </w:rPr>
            </w:pPr>
            <w:r w:rsidRPr="001D45D7">
              <w:rPr>
                <w:rFonts w:ascii="Times New Roman" w:hAnsi="Times New Roman"/>
              </w:rPr>
              <w:t>Устный опрос</w:t>
            </w:r>
          </w:p>
        </w:tc>
        <w:tc>
          <w:tcPr>
            <w:tcW w:w="1778" w:type="pct"/>
          </w:tcPr>
          <w:p w:rsidR="009C441F" w:rsidRPr="001D45D7" w:rsidRDefault="009C441F" w:rsidP="00D94C07">
            <w:pPr>
              <w:tabs>
                <w:tab w:val="left" w:pos="317"/>
              </w:tabs>
              <w:spacing w:before="40" w:after="0" w:line="240" w:lineRule="auto"/>
              <w:jc w:val="both"/>
              <w:rPr>
                <w:rFonts w:ascii="Times New Roman" w:eastAsia="Times New Roman" w:hAnsi="Times New Roman"/>
                <w:sz w:val="20"/>
                <w:szCs w:val="20"/>
                <w:lang w:eastAsia="ru-RU"/>
              </w:rPr>
            </w:pPr>
            <w:r w:rsidRPr="001D45D7">
              <w:rPr>
                <w:rFonts w:ascii="Times New Roman" w:eastAsia="Times New Roman" w:hAnsi="Times New Roman"/>
                <w:sz w:val="20"/>
                <w:szCs w:val="20"/>
                <w:lang w:eastAsia="ru-RU"/>
              </w:rPr>
              <w:t>Корректность и полнота ответов</w:t>
            </w:r>
          </w:p>
        </w:tc>
        <w:tc>
          <w:tcPr>
            <w:tcW w:w="1667" w:type="pct"/>
          </w:tcPr>
          <w:p w:rsidR="009C441F" w:rsidRPr="001D45D7" w:rsidRDefault="009C441F" w:rsidP="00D94C07">
            <w:pPr>
              <w:widowControl w:val="0"/>
              <w:autoSpaceDE w:val="0"/>
              <w:autoSpaceDN w:val="0"/>
              <w:adjustRightInd w:val="0"/>
              <w:spacing w:before="40" w:after="0" w:line="240" w:lineRule="auto"/>
              <w:jc w:val="both"/>
              <w:rPr>
                <w:rFonts w:ascii="Times New Roman" w:eastAsia="Times New Roman" w:hAnsi="Times New Roman"/>
                <w:sz w:val="20"/>
                <w:szCs w:val="20"/>
                <w:lang w:eastAsia="ru-RU"/>
              </w:rPr>
            </w:pPr>
            <w:r w:rsidRPr="004B7512">
              <w:rPr>
                <w:rFonts w:ascii="Times New Roman" w:eastAsia="Times New Roman" w:hAnsi="Times New Roman"/>
                <w:sz w:val="20"/>
                <w:szCs w:val="20"/>
                <w:u w:val="single"/>
                <w:lang w:eastAsia="ru-RU"/>
              </w:rPr>
              <w:t>Сложный вопрос</w:t>
            </w:r>
            <w:r>
              <w:rPr>
                <w:rFonts w:ascii="Times New Roman" w:eastAsia="Times New Roman" w:hAnsi="Times New Roman"/>
                <w:sz w:val="20"/>
                <w:szCs w:val="20"/>
                <w:u w:val="single"/>
                <w:lang w:eastAsia="ru-RU"/>
              </w:rPr>
              <w:t>:</w:t>
            </w:r>
            <w:r w:rsidRPr="004B7512">
              <w:rPr>
                <w:rFonts w:ascii="Times New Roman" w:eastAsia="Times New Roman" w:hAnsi="Times New Roman"/>
                <w:sz w:val="20"/>
                <w:szCs w:val="20"/>
                <w:lang w:eastAsia="ru-RU"/>
              </w:rPr>
              <w:t xml:space="preserve"> полный</w:t>
            </w:r>
            <w:r w:rsidRPr="001D45D7">
              <w:rPr>
                <w:rFonts w:ascii="Times New Roman" w:eastAsia="Times New Roman" w:hAnsi="Times New Roman"/>
                <w:sz w:val="20"/>
                <w:szCs w:val="20"/>
                <w:lang w:eastAsia="ru-RU"/>
              </w:rPr>
              <w:t xml:space="preserve">, развернутый, обоснованный ответ </w:t>
            </w:r>
            <w:r w:rsidRPr="00422B39">
              <w:rPr>
                <w:rFonts w:ascii="Times New Roman" w:hAnsi="Times New Roman"/>
                <w:sz w:val="24"/>
                <w:szCs w:val="24"/>
              </w:rPr>
              <w:t>—</w:t>
            </w:r>
            <w:r w:rsidRPr="001D45D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3</w:t>
            </w:r>
            <w:r w:rsidRPr="001D45D7">
              <w:rPr>
                <w:rFonts w:ascii="Times New Roman" w:eastAsia="Times New Roman" w:hAnsi="Times New Roman"/>
                <w:sz w:val="20"/>
                <w:szCs w:val="20"/>
                <w:lang w:eastAsia="ru-RU"/>
              </w:rPr>
              <w:t xml:space="preserve"> балл</w:t>
            </w:r>
            <w:r>
              <w:rPr>
                <w:rFonts w:ascii="Times New Roman" w:eastAsia="Times New Roman" w:hAnsi="Times New Roman"/>
                <w:sz w:val="20"/>
                <w:szCs w:val="20"/>
                <w:lang w:eastAsia="ru-RU"/>
              </w:rPr>
              <w:t>а; п</w:t>
            </w:r>
            <w:r w:rsidRPr="001D45D7">
              <w:rPr>
                <w:rFonts w:ascii="Times New Roman" w:eastAsia="Times New Roman" w:hAnsi="Times New Roman"/>
                <w:sz w:val="20"/>
                <w:szCs w:val="20"/>
                <w:lang w:eastAsia="ru-RU"/>
              </w:rPr>
              <w:t xml:space="preserve">равильный, но не аргументированный ответ </w:t>
            </w:r>
            <w:r w:rsidRPr="00422B39">
              <w:rPr>
                <w:rFonts w:ascii="Times New Roman" w:hAnsi="Times New Roman"/>
                <w:sz w:val="24"/>
                <w:szCs w:val="24"/>
              </w:rPr>
              <w:t>—</w:t>
            </w:r>
            <w:r w:rsidRPr="001D45D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2</w:t>
            </w:r>
            <w:r w:rsidRPr="001D45D7">
              <w:rPr>
                <w:rFonts w:ascii="Times New Roman" w:eastAsia="Times New Roman" w:hAnsi="Times New Roman"/>
                <w:sz w:val="20"/>
                <w:szCs w:val="20"/>
                <w:lang w:eastAsia="ru-RU"/>
              </w:rPr>
              <w:t xml:space="preserve"> балл</w:t>
            </w:r>
            <w:r>
              <w:rPr>
                <w:rFonts w:ascii="Times New Roman" w:eastAsia="Times New Roman" w:hAnsi="Times New Roman"/>
                <w:sz w:val="20"/>
                <w:szCs w:val="20"/>
                <w:lang w:eastAsia="ru-RU"/>
              </w:rPr>
              <w:t>; н</w:t>
            </w:r>
            <w:r w:rsidRPr="001D45D7">
              <w:rPr>
                <w:rFonts w:ascii="Times New Roman" w:eastAsia="Times New Roman" w:hAnsi="Times New Roman"/>
                <w:sz w:val="20"/>
                <w:szCs w:val="20"/>
                <w:lang w:eastAsia="ru-RU"/>
              </w:rPr>
              <w:t xml:space="preserve">еверный ответ </w:t>
            </w:r>
            <w:r w:rsidRPr="00422B39">
              <w:rPr>
                <w:rFonts w:ascii="Times New Roman" w:hAnsi="Times New Roman"/>
                <w:sz w:val="24"/>
                <w:szCs w:val="24"/>
              </w:rPr>
              <w:t>—</w:t>
            </w:r>
            <w:r w:rsidRPr="001D45D7">
              <w:rPr>
                <w:rFonts w:ascii="Times New Roman" w:eastAsia="Times New Roman" w:hAnsi="Times New Roman"/>
                <w:sz w:val="20"/>
                <w:szCs w:val="20"/>
                <w:lang w:eastAsia="ru-RU"/>
              </w:rPr>
              <w:t xml:space="preserve"> 0 баллов</w:t>
            </w:r>
            <w:r>
              <w:rPr>
                <w:rFonts w:ascii="Times New Roman" w:eastAsia="Times New Roman" w:hAnsi="Times New Roman"/>
                <w:sz w:val="20"/>
                <w:szCs w:val="20"/>
                <w:lang w:eastAsia="ru-RU"/>
              </w:rPr>
              <w:t>.</w:t>
            </w:r>
          </w:p>
          <w:p w:rsidR="009C441F" w:rsidRPr="001D45D7" w:rsidRDefault="009C441F" w:rsidP="00D94C07">
            <w:pPr>
              <w:widowControl w:val="0"/>
              <w:autoSpaceDE w:val="0"/>
              <w:autoSpaceDN w:val="0"/>
              <w:adjustRightInd w:val="0"/>
              <w:spacing w:before="40" w:after="0" w:line="240" w:lineRule="auto"/>
              <w:jc w:val="both"/>
              <w:rPr>
                <w:rFonts w:ascii="Times New Roman" w:eastAsia="Times New Roman" w:hAnsi="Times New Roman"/>
                <w:sz w:val="20"/>
                <w:szCs w:val="20"/>
                <w:lang w:eastAsia="ru-RU"/>
              </w:rPr>
            </w:pPr>
            <w:r w:rsidRPr="004B7512">
              <w:rPr>
                <w:rFonts w:ascii="Times New Roman" w:eastAsia="Times New Roman" w:hAnsi="Times New Roman"/>
                <w:sz w:val="20"/>
                <w:szCs w:val="20"/>
                <w:u w:val="single"/>
                <w:lang w:eastAsia="ru-RU"/>
              </w:rPr>
              <w:t>Обычный вопрос:</w:t>
            </w:r>
            <w:r>
              <w:rPr>
                <w:rFonts w:ascii="Times New Roman" w:eastAsia="Times New Roman" w:hAnsi="Times New Roman"/>
                <w:b/>
                <w:sz w:val="20"/>
                <w:szCs w:val="20"/>
                <w:lang w:eastAsia="ru-RU"/>
              </w:rPr>
              <w:t xml:space="preserve"> </w:t>
            </w:r>
            <w:r w:rsidRPr="001D45D7">
              <w:rPr>
                <w:rFonts w:ascii="Times New Roman" w:eastAsia="Times New Roman" w:hAnsi="Times New Roman"/>
                <w:sz w:val="20"/>
                <w:szCs w:val="20"/>
                <w:lang w:eastAsia="ru-RU"/>
              </w:rPr>
              <w:t xml:space="preserve">полный, развернутый, обоснованный ответ </w:t>
            </w:r>
            <w:r w:rsidRPr="00422B39">
              <w:rPr>
                <w:rFonts w:ascii="Times New Roman" w:hAnsi="Times New Roman"/>
                <w:sz w:val="24"/>
                <w:szCs w:val="24"/>
              </w:rPr>
              <w:t>—</w:t>
            </w:r>
            <w:r w:rsidRPr="001D45D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1 балл; п</w:t>
            </w:r>
            <w:r w:rsidRPr="001D45D7">
              <w:rPr>
                <w:rFonts w:ascii="Times New Roman" w:eastAsia="Times New Roman" w:hAnsi="Times New Roman"/>
                <w:sz w:val="20"/>
                <w:szCs w:val="20"/>
                <w:lang w:eastAsia="ru-RU"/>
              </w:rPr>
              <w:t xml:space="preserve">равильный, но не аргументированный ответ </w:t>
            </w:r>
            <w:r w:rsidRPr="00422B39">
              <w:rPr>
                <w:rFonts w:ascii="Times New Roman" w:hAnsi="Times New Roman"/>
                <w:sz w:val="24"/>
                <w:szCs w:val="24"/>
              </w:rPr>
              <w:t>—</w:t>
            </w:r>
            <w:r w:rsidRPr="001D45D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0,5</w:t>
            </w:r>
            <w:r w:rsidRPr="001D45D7">
              <w:rPr>
                <w:rFonts w:ascii="Times New Roman" w:eastAsia="Times New Roman" w:hAnsi="Times New Roman"/>
                <w:sz w:val="20"/>
                <w:szCs w:val="20"/>
                <w:lang w:eastAsia="ru-RU"/>
              </w:rPr>
              <w:t xml:space="preserve"> балла</w:t>
            </w:r>
            <w:r>
              <w:rPr>
                <w:rFonts w:ascii="Times New Roman" w:eastAsia="Times New Roman" w:hAnsi="Times New Roman"/>
                <w:sz w:val="20"/>
                <w:szCs w:val="20"/>
                <w:lang w:eastAsia="ru-RU"/>
              </w:rPr>
              <w:t>; н</w:t>
            </w:r>
            <w:r w:rsidRPr="001D45D7">
              <w:rPr>
                <w:rFonts w:ascii="Times New Roman" w:eastAsia="Times New Roman" w:hAnsi="Times New Roman"/>
                <w:sz w:val="20"/>
                <w:szCs w:val="20"/>
                <w:lang w:eastAsia="ru-RU"/>
              </w:rPr>
              <w:t xml:space="preserve">еверный ответ </w:t>
            </w:r>
            <w:r w:rsidRPr="00422B39">
              <w:rPr>
                <w:rFonts w:ascii="Times New Roman" w:hAnsi="Times New Roman"/>
                <w:sz w:val="24"/>
                <w:szCs w:val="24"/>
              </w:rPr>
              <w:t>—</w:t>
            </w:r>
            <w:r w:rsidRPr="001D45D7">
              <w:rPr>
                <w:rFonts w:ascii="Times New Roman" w:eastAsia="Times New Roman" w:hAnsi="Times New Roman"/>
                <w:sz w:val="20"/>
                <w:szCs w:val="20"/>
                <w:lang w:eastAsia="ru-RU"/>
              </w:rPr>
              <w:t xml:space="preserve"> 0 баллов.</w:t>
            </w:r>
          </w:p>
          <w:p w:rsidR="009C441F" w:rsidRPr="001D45D7" w:rsidRDefault="009C441F" w:rsidP="00D94C07">
            <w:pPr>
              <w:spacing w:before="40" w:after="0" w:line="240" w:lineRule="auto"/>
              <w:rPr>
                <w:rFonts w:ascii="Times New Roman" w:eastAsia="Times New Roman" w:hAnsi="Times New Roman"/>
                <w:sz w:val="20"/>
                <w:szCs w:val="20"/>
                <w:lang w:eastAsia="ru-RU"/>
              </w:rPr>
            </w:pPr>
            <w:r w:rsidRPr="004B7512">
              <w:rPr>
                <w:rFonts w:ascii="Times New Roman" w:eastAsia="Times New Roman" w:hAnsi="Times New Roman"/>
                <w:sz w:val="20"/>
                <w:szCs w:val="20"/>
                <w:u w:val="single"/>
                <w:lang w:eastAsia="ru-RU"/>
              </w:rPr>
              <w:t>Простой вопрос:</w:t>
            </w:r>
            <w:r>
              <w:rPr>
                <w:rFonts w:ascii="Times New Roman" w:eastAsia="Times New Roman" w:hAnsi="Times New Roman"/>
                <w:b/>
                <w:sz w:val="20"/>
                <w:szCs w:val="20"/>
                <w:lang w:eastAsia="ru-RU"/>
              </w:rPr>
              <w:t xml:space="preserve"> </w:t>
            </w:r>
            <w:r>
              <w:rPr>
                <w:rFonts w:ascii="Times New Roman" w:eastAsia="Times New Roman" w:hAnsi="Times New Roman"/>
                <w:sz w:val="20"/>
                <w:szCs w:val="20"/>
                <w:lang w:eastAsia="ru-RU"/>
              </w:rPr>
              <w:t>п</w:t>
            </w:r>
            <w:r w:rsidRPr="001D45D7">
              <w:rPr>
                <w:rFonts w:ascii="Times New Roman" w:eastAsia="Times New Roman" w:hAnsi="Times New Roman"/>
                <w:sz w:val="20"/>
                <w:szCs w:val="20"/>
                <w:lang w:eastAsia="ru-RU"/>
              </w:rPr>
              <w:t xml:space="preserve">равильный ответ </w:t>
            </w:r>
            <w:r w:rsidRPr="00422B39">
              <w:rPr>
                <w:rFonts w:ascii="Times New Roman" w:hAnsi="Times New Roman"/>
                <w:sz w:val="24"/>
                <w:szCs w:val="24"/>
              </w:rPr>
              <w:t>—</w:t>
            </w:r>
            <w:r w:rsidRPr="001D45D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0,5</w:t>
            </w:r>
            <w:r w:rsidRPr="001D45D7">
              <w:rPr>
                <w:rFonts w:ascii="Times New Roman" w:eastAsia="Times New Roman" w:hAnsi="Times New Roman"/>
                <w:sz w:val="20"/>
                <w:szCs w:val="20"/>
                <w:lang w:eastAsia="ru-RU"/>
              </w:rPr>
              <w:t xml:space="preserve"> балл</w:t>
            </w:r>
            <w:r>
              <w:rPr>
                <w:rFonts w:ascii="Times New Roman" w:eastAsia="Times New Roman" w:hAnsi="Times New Roman"/>
                <w:sz w:val="20"/>
                <w:szCs w:val="20"/>
                <w:lang w:eastAsia="ru-RU"/>
              </w:rPr>
              <w:t>а</w:t>
            </w:r>
            <w:r w:rsidRPr="001D45D7">
              <w:rPr>
                <w:rFonts w:ascii="Times New Roman" w:eastAsia="Times New Roman" w:hAnsi="Times New Roman"/>
                <w:sz w:val="20"/>
                <w:szCs w:val="20"/>
                <w:lang w:eastAsia="ru-RU"/>
              </w:rPr>
              <w:t>;</w:t>
            </w:r>
            <w:r>
              <w:rPr>
                <w:rFonts w:ascii="Times New Roman" w:eastAsia="Times New Roman" w:hAnsi="Times New Roman"/>
                <w:sz w:val="20"/>
                <w:szCs w:val="20"/>
                <w:lang w:eastAsia="ru-RU"/>
              </w:rPr>
              <w:t xml:space="preserve"> н</w:t>
            </w:r>
            <w:r w:rsidRPr="001D45D7">
              <w:rPr>
                <w:rFonts w:ascii="Times New Roman" w:eastAsia="Times New Roman" w:hAnsi="Times New Roman"/>
                <w:sz w:val="20"/>
                <w:szCs w:val="20"/>
                <w:lang w:eastAsia="ru-RU"/>
              </w:rPr>
              <w:t xml:space="preserve">еправильный ответ </w:t>
            </w:r>
            <w:r w:rsidRPr="00422B39">
              <w:rPr>
                <w:rFonts w:ascii="Times New Roman" w:hAnsi="Times New Roman"/>
                <w:sz w:val="24"/>
                <w:szCs w:val="24"/>
              </w:rPr>
              <w:t>—</w:t>
            </w:r>
            <w:r w:rsidRPr="001D45D7">
              <w:rPr>
                <w:rFonts w:ascii="Times New Roman" w:eastAsia="Times New Roman" w:hAnsi="Times New Roman"/>
                <w:sz w:val="20"/>
                <w:szCs w:val="20"/>
                <w:lang w:eastAsia="ru-RU"/>
              </w:rPr>
              <w:t xml:space="preserve"> 0 баллов</w:t>
            </w:r>
            <w:r>
              <w:rPr>
                <w:rFonts w:ascii="Times New Roman" w:eastAsia="Times New Roman" w:hAnsi="Times New Roman"/>
                <w:sz w:val="20"/>
                <w:szCs w:val="20"/>
                <w:lang w:eastAsia="ru-RU"/>
              </w:rPr>
              <w:t>.</w:t>
            </w:r>
          </w:p>
        </w:tc>
      </w:tr>
      <w:tr w:rsidR="009C441F" w:rsidRPr="001D45D7" w:rsidTr="00D94C07">
        <w:tc>
          <w:tcPr>
            <w:tcW w:w="1555" w:type="pct"/>
          </w:tcPr>
          <w:p w:rsidR="009C441F" w:rsidRDefault="009C441F" w:rsidP="00D94C07">
            <w:pPr>
              <w:spacing w:after="0" w:line="240" w:lineRule="auto"/>
              <w:contextualSpacing/>
              <w:jc w:val="both"/>
              <w:rPr>
                <w:rFonts w:ascii="Times New Roman" w:hAnsi="Times New Roman"/>
                <w:sz w:val="24"/>
                <w:szCs w:val="24"/>
              </w:rPr>
            </w:pPr>
            <w:r>
              <w:rPr>
                <w:rFonts w:ascii="Times New Roman" w:hAnsi="Times New Roman"/>
                <w:sz w:val="24"/>
                <w:szCs w:val="24"/>
              </w:rPr>
              <w:t>Групповое задание</w:t>
            </w:r>
          </w:p>
        </w:tc>
        <w:tc>
          <w:tcPr>
            <w:tcW w:w="1778" w:type="pct"/>
          </w:tcPr>
          <w:p w:rsidR="009C441F" w:rsidRDefault="009C441F" w:rsidP="00D94C07">
            <w:pPr>
              <w:spacing w:before="40" w:after="0" w:line="240" w:lineRule="auto"/>
              <w:ind w:firstLine="33"/>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Корректность и полнота выполнения задания</w:t>
            </w:r>
          </w:p>
        </w:tc>
        <w:tc>
          <w:tcPr>
            <w:tcW w:w="1667" w:type="pct"/>
          </w:tcPr>
          <w:p w:rsidR="009C441F" w:rsidRPr="00AF6083" w:rsidRDefault="009C441F" w:rsidP="00D94C07">
            <w:pPr>
              <w:spacing w:after="0" w:line="240" w:lineRule="auto"/>
              <w:rPr>
                <w:rFonts w:ascii="Times New Roman" w:hAnsi="Times New Roman"/>
                <w:sz w:val="20"/>
                <w:szCs w:val="20"/>
              </w:rPr>
            </w:pPr>
            <w:r>
              <w:rPr>
                <w:rFonts w:ascii="Times New Roman" w:hAnsi="Times New Roman"/>
                <w:sz w:val="20"/>
                <w:szCs w:val="20"/>
              </w:rPr>
              <w:t xml:space="preserve">Все члены одной группы получают равное число баллов за проделанную работу. Корректное и полное выполнение задания </w:t>
            </w:r>
            <w:r w:rsidRPr="00422B39">
              <w:rPr>
                <w:rFonts w:ascii="Times New Roman" w:hAnsi="Times New Roman"/>
                <w:sz w:val="24"/>
                <w:szCs w:val="24"/>
              </w:rPr>
              <w:t>—</w:t>
            </w:r>
            <w:r w:rsidRPr="001D45D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3</w:t>
            </w:r>
            <w:r w:rsidRPr="001D45D7">
              <w:rPr>
                <w:rFonts w:ascii="Times New Roman" w:eastAsia="Times New Roman" w:hAnsi="Times New Roman"/>
                <w:sz w:val="20"/>
                <w:szCs w:val="20"/>
                <w:lang w:eastAsia="ru-RU"/>
              </w:rPr>
              <w:t xml:space="preserve"> балл</w:t>
            </w:r>
            <w:r>
              <w:rPr>
                <w:rFonts w:ascii="Times New Roman" w:eastAsia="Times New Roman" w:hAnsi="Times New Roman"/>
                <w:sz w:val="20"/>
                <w:szCs w:val="20"/>
                <w:lang w:eastAsia="ru-RU"/>
              </w:rPr>
              <w:t xml:space="preserve">а; корректное но неполное выполнение задания </w:t>
            </w:r>
            <w:r w:rsidRPr="00422B39">
              <w:rPr>
                <w:rFonts w:ascii="Times New Roman" w:hAnsi="Times New Roman"/>
                <w:sz w:val="24"/>
                <w:szCs w:val="24"/>
              </w:rPr>
              <w:t>—</w:t>
            </w:r>
            <w:r w:rsidRPr="001D45D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2</w:t>
            </w:r>
            <w:r w:rsidRPr="001D45D7">
              <w:rPr>
                <w:rFonts w:ascii="Times New Roman" w:eastAsia="Times New Roman" w:hAnsi="Times New Roman"/>
                <w:sz w:val="20"/>
                <w:szCs w:val="20"/>
                <w:lang w:eastAsia="ru-RU"/>
              </w:rPr>
              <w:t xml:space="preserve"> балл</w:t>
            </w:r>
            <w:r>
              <w:rPr>
                <w:rFonts w:ascii="Times New Roman" w:eastAsia="Times New Roman" w:hAnsi="Times New Roman"/>
                <w:sz w:val="20"/>
                <w:szCs w:val="20"/>
                <w:lang w:eastAsia="ru-RU"/>
              </w:rPr>
              <w:t xml:space="preserve">а; некорректное и неполное выполнение задания </w:t>
            </w:r>
            <w:r w:rsidRPr="00422B39">
              <w:rPr>
                <w:rFonts w:ascii="Times New Roman" w:hAnsi="Times New Roman"/>
                <w:sz w:val="24"/>
                <w:szCs w:val="24"/>
              </w:rPr>
              <w:t>—</w:t>
            </w:r>
            <w:r w:rsidRPr="001D45D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0</w:t>
            </w:r>
            <w:r w:rsidRPr="001D45D7">
              <w:rPr>
                <w:rFonts w:ascii="Times New Roman" w:eastAsia="Times New Roman" w:hAnsi="Times New Roman"/>
                <w:sz w:val="20"/>
                <w:szCs w:val="20"/>
                <w:lang w:eastAsia="ru-RU"/>
              </w:rPr>
              <w:t xml:space="preserve"> балл</w:t>
            </w:r>
            <w:r>
              <w:rPr>
                <w:rFonts w:ascii="Times New Roman" w:eastAsia="Times New Roman" w:hAnsi="Times New Roman"/>
                <w:sz w:val="20"/>
                <w:szCs w:val="20"/>
                <w:lang w:eastAsia="ru-RU"/>
              </w:rPr>
              <w:t>ов.</w:t>
            </w:r>
          </w:p>
        </w:tc>
      </w:tr>
      <w:tr w:rsidR="009C441F" w:rsidRPr="001D45D7" w:rsidTr="00D94C07">
        <w:tc>
          <w:tcPr>
            <w:tcW w:w="1555" w:type="pct"/>
          </w:tcPr>
          <w:p w:rsidR="009C441F" w:rsidRPr="001D45D7" w:rsidRDefault="009C441F" w:rsidP="00D94C07">
            <w:pPr>
              <w:spacing w:after="0" w:line="240" w:lineRule="auto"/>
              <w:contextualSpacing/>
              <w:jc w:val="both"/>
              <w:rPr>
                <w:rFonts w:ascii="Times New Roman" w:hAnsi="Times New Roman"/>
                <w:sz w:val="24"/>
                <w:szCs w:val="24"/>
              </w:rPr>
            </w:pPr>
            <w:r>
              <w:rPr>
                <w:rFonts w:ascii="Times New Roman" w:hAnsi="Times New Roman"/>
                <w:sz w:val="24"/>
                <w:szCs w:val="24"/>
              </w:rPr>
              <w:t>Домашнее задание (оценка одного задания)</w:t>
            </w:r>
          </w:p>
        </w:tc>
        <w:tc>
          <w:tcPr>
            <w:tcW w:w="1778" w:type="pct"/>
          </w:tcPr>
          <w:p w:rsidR="009C441F" w:rsidRPr="00A157A1" w:rsidRDefault="009C441F" w:rsidP="00D94C07">
            <w:pPr>
              <w:spacing w:before="40" w:after="0" w:line="240" w:lineRule="auto"/>
              <w:ind w:firstLine="33"/>
              <w:jc w:val="both"/>
              <w:rPr>
                <w:rFonts w:ascii="Times New Roman" w:eastAsia="Times New Roman" w:hAnsi="Times New Roman"/>
                <w:sz w:val="20"/>
                <w:szCs w:val="20"/>
                <w:lang w:eastAsia="ru-RU"/>
              </w:rPr>
            </w:pPr>
            <w:r>
              <w:rPr>
                <w:rFonts w:ascii="Times New Roman" w:hAnsi="Times New Roman"/>
                <w:sz w:val="20"/>
                <w:szCs w:val="20"/>
              </w:rPr>
              <w:t>срок выполнения и полнота</w:t>
            </w:r>
          </w:p>
        </w:tc>
        <w:tc>
          <w:tcPr>
            <w:tcW w:w="1667" w:type="pct"/>
          </w:tcPr>
          <w:p w:rsidR="009C441F" w:rsidRPr="001D45D7" w:rsidRDefault="009C441F" w:rsidP="00D94C07">
            <w:pPr>
              <w:spacing w:before="40"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с нарушением срока и м</w:t>
            </w:r>
            <w:r w:rsidRPr="001D45D7">
              <w:rPr>
                <w:rFonts w:ascii="Times New Roman" w:eastAsia="Times New Roman" w:hAnsi="Times New Roman"/>
                <w:sz w:val="20"/>
                <w:szCs w:val="20"/>
                <w:lang w:eastAsia="ru-RU"/>
              </w:rPr>
              <w:t xml:space="preserve">енее </w:t>
            </w:r>
            <w:r>
              <w:rPr>
                <w:rFonts w:ascii="Times New Roman" w:eastAsia="Times New Roman" w:hAnsi="Times New Roman"/>
                <w:sz w:val="20"/>
                <w:szCs w:val="20"/>
                <w:lang w:eastAsia="ru-RU"/>
              </w:rPr>
              <w:t>55</w:t>
            </w:r>
            <w:r w:rsidRPr="001D45D7">
              <w:rPr>
                <w:rFonts w:ascii="Times New Roman" w:eastAsia="Times New Roman" w:hAnsi="Times New Roman"/>
                <w:sz w:val="20"/>
                <w:szCs w:val="20"/>
                <w:lang w:eastAsia="ru-RU"/>
              </w:rPr>
              <w:t xml:space="preserve">% </w:t>
            </w:r>
            <w:r w:rsidRPr="00422B39">
              <w:rPr>
                <w:rFonts w:ascii="Times New Roman" w:hAnsi="Times New Roman"/>
                <w:sz w:val="24"/>
                <w:szCs w:val="24"/>
              </w:rPr>
              <w:t>—</w:t>
            </w:r>
            <w:r w:rsidRPr="001D45D7">
              <w:rPr>
                <w:rFonts w:ascii="Times New Roman" w:eastAsia="Times New Roman" w:hAnsi="Times New Roman"/>
                <w:sz w:val="20"/>
                <w:szCs w:val="20"/>
                <w:lang w:eastAsia="ru-RU"/>
              </w:rPr>
              <w:t xml:space="preserve"> 0 баллов;</w:t>
            </w:r>
          </w:p>
          <w:p w:rsidR="009C441F" w:rsidRPr="001D45D7" w:rsidRDefault="009C441F" w:rsidP="00D94C07">
            <w:pPr>
              <w:spacing w:before="40"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с нарушением срока и 56</w:t>
            </w:r>
            <w:r>
              <w:rPr>
                <w:rFonts w:ascii="Times New Roman" w:hAnsi="Times New Roman"/>
                <w:sz w:val="24"/>
                <w:szCs w:val="24"/>
              </w:rPr>
              <w:t>-</w:t>
            </w:r>
            <w:r w:rsidRPr="001D45D7">
              <w:rPr>
                <w:rFonts w:ascii="Times New Roman" w:eastAsia="Times New Roman" w:hAnsi="Times New Roman"/>
                <w:sz w:val="20"/>
                <w:szCs w:val="20"/>
                <w:lang w:eastAsia="ru-RU"/>
              </w:rPr>
              <w:t xml:space="preserve">75% </w:t>
            </w:r>
            <w:r w:rsidRPr="00422B39">
              <w:rPr>
                <w:rFonts w:ascii="Times New Roman" w:hAnsi="Times New Roman"/>
                <w:sz w:val="24"/>
                <w:szCs w:val="24"/>
              </w:rPr>
              <w:t>—</w:t>
            </w:r>
            <w:r w:rsidRPr="001D45D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10</w:t>
            </w:r>
            <w:r w:rsidRPr="001D45D7">
              <w:rPr>
                <w:rFonts w:ascii="Times New Roman" w:eastAsia="Times New Roman" w:hAnsi="Times New Roman"/>
                <w:sz w:val="20"/>
                <w:szCs w:val="20"/>
                <w:lang w:eastAsia="ru-RU"/>
              </w:rPr>
              <w:t xml:space="preserve"> балл</w:t>
            </w:r>
            <w:r>
              <w:rPr>
                <w:rFonts w:ascii="Times New Roman" w:eastAsia="Times New Roman" w:hAnsi="Times New Roman"/>
                <w:sz w:val="20"/>
                <w:szCs w:val="20"/>
                <w:lang w:eastAsia="ru-RU"/>
              </w:rPr>
              <w:t>ов</w:t>
            </w:r>
            <w:r w:rsidRPr="001D45D7">
              <w:rPr>
                <w:rFonts w:ascii="Times New Roman" w:eastAsia="Times New Roman" w:hAnsi="Times New Roman"/>
                <w:sz w:val="20"/>
                <w:szCs w:val="20"/>
                <w:lang w:eastAsia="ru-RU"/>
              </w:rPr>
              <w:t>;</w:t>
            </w:r>
          </w:p>
          <w:p w:rsidR="009C441F" w:rsidRDefault="009C441F" w:rsidP="00D94C07">
            <w:pPr>
              <w:spacing w:before="40"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в срок и 56</w:t>
            </w:r>
            <w:r>
              <w:rPr>
                <w:rFonts w:ascii="Times New Roman" w:hAnsi="Times New Roman"/>
                <w:sz w:val="24"/>
                <w:szCs w:val="24"/>
              </w:rPr>
              <w:t>-</w:t>
            </w:r>
            <w:r w:rsidRPr="001D45D7">
              <w:rPr>
                <w:rFonts w:ascii="Times New Roman" w:eastAsia="Times New Roman" w:hAnsi="Times New Roman"/>
                <w:sz w:val="20"/>
                <w:szCs w:val="20"/>
                <w:lang w:eastAsia="ru-RU"/>
              </w:rPr>
              <w:t xml:space="preserve">75% </w:t>
            </w:r>
            <w:r w:rsidRPr="00422B39">
              <w:rPr>
                <w:rFonts w:ascii="Times New Roman" w:hAnsi="Times New Roman"/>
                <w:sz w:val="24"/>
                <w:szCs w:val="24"/>
              </w:rPr>
              <w:t>—</w:t>
            </w:r>
            <w:r w:rsidRPr="001D45D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15</w:t>
            </w:r>
            <w:r w:rsidRPr="001D45D7">
              <w:rPr>
                <w:rFonts w:ascii="Times New Roman" w:eastAsia="Times New Roman" w:hAnsi="Times New Roman"/>
                <w:sz w:val="20"/>
                <w:szCs w:val="20"/>
                <w:lang w:eastAsia="ru-RU"/>
              </w:rPr>
              <w:t xml:space="preserve"> балл</w:t>
            </w:r>
            <w:r>
              <w:rPr>
                <w:rFonts w:ascii="Times New Roman" w:eastAsia="Times New Roman" w:hAnsi="Times New Roman"/>
                <w:sz w:val="20"/>
                <w:szCs w:val="20"/>
                <w:lang w:eastAsia="ru-RU"/>
              </w:rPr>
              <w:t>ов</w:t>
            </w:r>
            <w:r w:rsidRPr="001D45D7">
              <w:rPr>
                <w:rFonts w:ascii="Times New Roman" w:eastAsia="Times New Roman" w:hAnsi="Times New Roman"/>
                <w:sz w:val="20"/>
                <w:szCs w:val="20"/>
                <w:lang w:eastAsia="ru-RU"/>
              </w:rPr>
              <w:t>;</w:t>
            </w:r>
          </w:p>
          <w:p w:rsidR="009C441F" w:rsidRDefault="009C441F" w:rsidP="00D94C07">
            <w:pPr>
              <w:spacing w:before="40"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с нарушением срока и 78</w:t>
            </w:r>
            <w:r>
              <w:rPr>
                <w:rFonts w:ascii="Times New Roman" w:hAnsi="Times New Roman"/>
                <w:sz w:val="24"/>
                <w:szCs w:val="24"/>
              </w:rPr>
              <w:t>-</w:t>
            </w:r>
            <w:r>
              <w:rPr>
                <w:rFonts w:ascii="Times New Roman" w:eastAsia="Times New Roman" w:hAnsi="Times New Roman"/>
                <w:sz w:val="20"/>
                <w:szCs w:val="20"/>
                <w:lang w:eastAsia="ru-RU"/>
              </w:rPr>
              <w:t>90</w:t>
            </w:r>
            <w:r w:rsidRPr="001D45D7">
              <w:rPr>
                <w:rFonts w:ascii="Times New Roman" w:eastAsia="Times New Roman" w:hAnsi="Times New Roman"/>
                <w:sz w:val="20"/>
                <w:szCs w:val="20"/>
                <w:lang w:eastAsia="ru-RU"/>
              </w:rPr>
              <w:t xml:space="preserve">% </w:t>
            </w:r>
            <w:r w:rsidRPr="00422B39">
              <w:rPr>
                <w:rFonts w:ascii="Times New Roman" w:hAnsi="Times New Roman"/>
                <w:sz w:val="24"/>
                <w:szCs w:val="24"/>
              </w:rPr>
              <w:t>—</w:t>
            </w:r>
            <w:r w:rsidRPr="001D45D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15</w:t>
            </w:r>
            <w:r w:rsidRPr="001D45D7">
              <w:rPr>
                <w:rFonts w:ascii="Times New Roman" w:eastAsia="Times New Roman" w:hAnsi="Times New Roman"/>
                <w:sz w:val="20"/>
                <w:szCs w:val="20"/>
                <w:lang w:eastAsia="ru-RU"/>
              </w:rPr>
              <w:t xml:space="preserve"> балл</w:t>
            </w:r>
            <w:r>
              <w:rPr>
                <w:rFonts w:ascii="Times New Roman" w:eastAsia="Times New Roman" w:hAnsi="Times New Roman"/>
                <w:sz w:val="20"/>
                <w:szCs w:val="20"/>
                <w:lang w:eastAsia="ru-RU"/>
              </w:rPr>
              <w:t>ов</w:t>
            </w:r>
            <w:r w:rsidRPr="001D45D7">
              <w:rPr>
                <w:rFonts w:ascii="Times New Roman" w:eastAsia="Times New Roman" w:hAnsi="Times New Roman"/>
                <w:sz w:val="20"/>
                <w:szCs w:val="20"/>
                <w:lang w:eastAsia="ru-RU"/>
              </w:rPr>
              <w:t>;</w:t>
            </w:r>
          </w:p>
          <w:p w:rsidR="009C441F" w:rsidRDefault="009C441F" w:rsidP="00D94C07">
            <w:pPr>
              <w:spacing w:before="40"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в срок и от 78</w:t>
            </w:r>
            <w:r>
              <w:rPr>
                <w:rFonts w:ascii="Times New Roman" w:hAnsi="Times New Roman"/>
                <w:sz w:val="24"/>
                <w:szCs w:val="24"/>
              </w:rPr>
              <w:t>-</w:t>
            </w:r>
            <w:r>
              <w:rPr>
                <w:rFonts w:ascii="Times New Roman" w:eastAsia="Times New Roman" w:hAnsi="Times New Roman"/>
                <w:sz w:val="20"/>
                <w:szCs w:val="20"/>
                <w:lang w:eastAsia="ru-RU"/>
              </w:rPr>
              <w:t>90</w:t>
            </w:r>
            <w:r w:rsidRPr="001D45D7">
              <w:rPr>
                <w:rFonts w:ascii="Times New Roman" w:eastAsia="Times New Roman" w:hAnsi="Times New Roman"/>
                <w:sz w:val="20"/>
                <w:szCs w:val="20"/>
                <w:lang w:eastAsia="ru-RU"/>
              </w:rPr>
              <w:t xml:space="preserve">% </w:t>
            </w:r>
            <w:r w:rsidRPr="00422B39">
              <w:rPr>
                <w:rFonts w:ascii="Times New Roman" w:hAnsi="Times New Roman"/>
                <w:sz w:val="24"/>
                <w:szCs w:val="24"/>
              </w:rPr>
              <w:t>—</w:t>
            </w:r>
            <w:r w:rsidRPr="001D45D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18</w:t>
            </w:r>
            <w:r w:rsidRPr="001D45D7">
              <w:rPr>
                <w:rFonts w:ascii="Times New Roman" w:eastAsia="Times New Roman" w:hAnsi="Times New Roman"/>
                <w:sz w:val="20"/>
                <w:szCs w:val="20"/>
                <w:lang w:eastAsia="ru-RU"/>
              </w:rPr>
              <w:t xml:space="preserve"> балл</w:t>
            </w:r>
            <w:r>
              <w:rPr>
                <w:rFonts w:ascii="Times New Roman" w:eastAsia="Times New Roman" w:hAnsi="Times New Roman"/>
                <w:sz w:val="20"/>
                <w:szCs w:val="20"/>
                <w:lang w:eastAsia="ru-RU"/>
              </w:rPr>
              <w:t>ов</w:t>
            </w:r>
            <w:r w:rsidRPr="001D45D7">
              <w:rPr>
                <w:rFonts w:ascii="Times New Roman" w:eastAsia="Times New Roman" w:hAnsi="Times New Roman"/>
                <w:sz w:val="20"/>
                <w:szCs w:val="20"/>
                <w:lang w:eastAsia="ru-RU"/>
              </w:rPr>
              <w:t>;</w:t>
            </w:r>
          </w:p>
          <w:p w:rsidR="009C441F" w:rsidRDefault="009C441F" w:rsidP="00D94C07">
            <w:pPr>
              <w:spacing w:before="40"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с нарушением срока и 91</w:t>
            </w:r>
            <w:r>
              <w:rPr>
                <w:rFonts w:ascii="Times New Roman" w:hAnsi="Times New Roman"/>
                <w:sz w:val="24"/>
                <w:szCs w:val="24"/>
              </w:rPr>
              <w:t>-</w:t>
            </w:r>
            <w:r>
              <w:rPr>
                <w:rFonts w:ascii="Times New Roman" w:eastAsia="Times New Roman" w:hAnsi="Times New Roman"/>
                <w:sz w:val="20"/>
                <w:szCs w:val="20"/>
                <w:lang w:eastAsia="ru-RU"/>
              </w:rPr>
              <w:t>100</w:t>
            </w:r>
            <w:r w:rsidRPr="001D45D7">
              <w:rPr>
                <w:rFonts w:ascii="Times New Roman" w:eastAsia="Times New Roman" w:hAnsi="Times New Roman"/>
                <w:sz w:val="20"/>
                <w:szCs w:val="20"/>
                <w:lang w:eastAsia="ru-RU"/>
              </w:rPr>
              <w:t xml:space="preserve">% </w:t>
            </w:r>
            <w:r w:rsidRPr="00422B39">
              <w:rPr>
                <w:rFonts w:ascii="Times New Roman" w:hAnsi="Times New Roman"/>
                <w:sz w:val="24"/>
                <w:szCs w:val="24"/>
              </w:rPr>
              <w:t>—</w:t>
            </w:r>
            <w:r w:rsidRPr="001D45D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18</w:t>
            </w:r>
            <w:r w:rsidRPr="001D45D7">
              <w:rPr>
                <w:rFonts w:ascii="Times New Roman" w:eastAsia="Times New Roman" w:hAnsi="Times New Roman"/>
                <w:sz w:val="20"/>
                <w:szCs w:val="20"/>
                <w:lang w:eastAsia="ru-RU"/>
              </w:rPr>
              <w:t xml:space="preserve"> балл</w:t>
            </w:r>
            <w:r>
              <w:rPr>
                <w:rFonts w:ascii="Times New Roman" w:eastAsia="Times New Roman" w:hAnsi="Times New Roman"/>
                <w:sz w:val="20"/>
                <w:szCs w:val="20"/>
                <w:lang w:eastAsia="ru-RU"/>
              </w:rPr>
              <w:t>ов</w:t>
            </w:r>
            <w:r w:rsidRPr="001D45D7">
              <w:rPr>
                <w:rFonts w:ascii="Times New Roman" w:eastAsia="Times New Roman" w:hAnsi="Times New Roman"/>
                <w:sz w:val="20"/>
                <w:szCs w:val="20"/>
                <w:lang w:eastAsia="ru-RU"/>
              </w:rPr>
              <w:t>;</w:t>
            </w:r>
          </w:p>
          <w:p w:rsidR="009C441F" w:rsidRPr="001D45D7" w:rsidRDefault="009C441F" w:rsidP="00D94C07">
            <w:pPr>
              <w:widowControl w:val="0"/>
              <w:autoSpaceDE w:val="0"/>
              <w:autoSpaceDN w:val="0"/>
              <w:adjustRightInd w:val="0"/>
              <w:spacing w:before="40"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в срок и 91</w:t>
            </w:r>
            <w:r>
              <w:rPr>
                <w:rFonts w:ascii="Times New Roman" w:hAnsi="Times New Roman"/>
                <w:sz w:val="24"/>
                <w:szCs w:val="24"/>
              </w:rPr>
              <w:t>-</w:t>
            </w:r>
            <w:r>
              <w:rPr>
                <w:rFonts w:ascii="Times New Roman" w:eastAsia="Times New Roman" w:hAnsi="Times New Roman"/>
                <w:sz w:val="20"/>
                <w:szCs w:val="20"/>
                <w:lang w:eastAsia="ru-RU"/>
              </w:rPr>
              <w:t>100</w:t>
            </w:r>
            <w:r w:rsidRPr="001D45D7">
              <w:rPr>
                <w:rFonts w:ascii="Times New Roman" w:eastAsia="Times New Roman" w:hAnsi="Times New Roman"/>
                <w:sz w:val="20"/>
                <w:szCs w:val="20"/>
                <w:lang w:eastAsia="ru-RU"/>
              </w:rPr>
              <w:t xml:space="preserve">% </w:t>
            </w:r>
            <w:r w:rsidRPr="00422B39">
              <w:rPr>
                <w:rFonts w:ascii="Times New Roman" w:hAnsi="Times New Roman"/>
                <w:sz w:val="24"/>
                <w:szCs w:val="24"/>
              </w:rPr>
              <w:t>—</w:t>
            </w:r>
            <w:r w:rsidRPr="001D45D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20</w:t>
            </w:r>
            <w:r w:rsidRPr="001D45D7">
              <w:rPr>
                <w:rFonts w:ascii="Times New Roman" w:eastAsia="Times New Roman" w:hAnsi="Times New Roman"/>
                <w:sz w:val="20"/>
                <w:szCs w:val="20"/>
                <w:lang w:eastAsia="ru-RU"/>
              </w:rPr>
              <w:t xml:space="preserve"> балл</w:t>
            </w:r>
            <w:r>
              <w:rPr>
                <w:rFonts w:ascii="Times New Roman" w:eastAsia="Times New Roman" w:hAnsi="Times New Roman"/>
                <w:sz w:val="20"/>
                <w:szCs w:val="20"/>
                <w:lang w:eastAsia="ru-RU"/>
              </w:rPr>
              <w:t>ов.</w:t>
            </w:r>
          </w:p>
        </w:tc>
      </w:tr>
      <w:tr w:rsidR="009C441F" w:rsidRPr="001D45D7" w:rsidTr="00D94C07">
        <w:tc>
          <w:tcPr>
            <w:tcW w:w="1555" w:type="pct"/>
          </w:tcPr>
          <w:p w:rsidR="009C441F" w:rsidRPr="00267735" w:rsidRDefault="009C441F" w:rsidP="00D94C07">
            <w:pPr>
              <w:spacing w:after="0" w:line="240" w:lineRule="auto"/>
              <w:contextualSpacing/>
              <w:jc w:val="both"/>
              <w:rPr>
                <w:rFonts w:ascii="Times New Roman" w:hAnsi="Times New Roman"/>
                <w:sz w:val="24"/>
                <w:szCs w:val="24"/>
              </w:rPr>
            </w:pPr>
            <w:r w:rsidRPr="0074645B">
              <w:rPr>
                <w:rFonts w:ascii="Times New Roman" w:hAnsi="Times New Roman"/>
                <w:sz w:val="24"/>
                <w:szCs w:val="24"/>
              </w:rPr>
              <w:lastRenderedPageBreak/>
              <w:t>Экзамен</w:t>
            </w:r>
          </w:p>
        </w:tc>
        <w:tc>
          <w:tcPr>
            <w:tcW w:w="1778" w:type="pct"/>
          </w:tcPr>
          <w:p w:rsidR="009C441F" w:rsidRPr="001D45D7" w:rsidRDefault="009C441F" w:rsidP="00D94C07">
            <w:pPr>
              <w:tabs>
                <w:tab w:val="left" w:pos="317"/>
              </w:tabs>
              <w:spacing w:before="40" w:after="0" w:line="240" w:lineRule="auto"/>
              <w:rPr>
                <w:rFonts w:ascii="Times New Roman" w:eastAsia="Times New Roman" w:hAnsi="Times New Roman"/>
                <w:sz w:val="20"/>
                <w:szCs w:val="20"/>
                <w:lang w:eastAsia="ru-RU"/>
              </w:rPr>
            </w:pPr>
            <w:r w:rsidRPr="001D45D7">
              <w:rPr>
                <w:rFonts w:ascii="Times New Roman" w:eastAsia="Times New Roman" w:hAnsi="Times New Roman"/>
                <w:sz w:val="20"/>
                <w:szCs w:val="20"/>
                <w:lang w:eastAsia="ru-RU"/>
              </w:rPr>
              <w:t>В соответствии с балльно-рейтинговой системой на промежуточную аттестацию отводится 3</w:t>
            </w:r>
            <w:r>
              <w:rPr>
                <w:rFonts w:ascii="Times New Roman" w:eastAsia="Times New Roman" w:hAnsi="Times New Roman"/>
                <w:sz w:val="20"/>
                <w:szCs w:val="20"/>
                <w:lang w:eastAsia="ru-RU"/>
              </w:rPr>
              <w:t xml:space="preserve">0 </w:t>
            </w:r>
            <w:r w:rsidRPr="001D45D7">
              <w:rPr>
                <w:rFonts w:ascii="Times New Roman" w:eastAsia="Times New Roman" w:hAnsi="Times New Roman"/>
                <w:sz w:val="20"/>
                <w:szCs w:val="20"/>
                <w:lang w:eastAsia="ru-RU"/>
              </w:rPr>
              <w:t>баллов. Экзамен проводится по билетам. Билет содержит 2 вопроса по 15 баллов</w:t>
            </w:r>
          </w:p>
        </w:tc>
        <w:tc>
          <w:tcPr>
            <w:tcW w:w="1667" w:type="pct"/>
          </w:tcPr>
          <w:p w:rsidR="009C441F" w:rsidRDefault="009C441F" w:rsidP="00D94C0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1D45D7">
              <w:rPr>
                <w:rFonts w:ascii="Times New Roman" w:eastAsia="Times New Roman" w:hAnsi="Times New Roman"/>
                <w:sz w:val="20"/>
                <w:szCs w:val="20"/>
                <w:lang w:eastAsia="ru-RU"/>
              </w:rPr>
              <w:t>1</w:t>
            </w:r>
            <w:r>
              <w:rPr>
                <w:rFonts w:ascii="Times New Roman" w:hAnsi="Times New Roman"/>
                <w:sz w:val="24"/>
                <w:szCs w:val="24"/>
              </w:rPr>
              <w:t>-</w:t>
            </w:r>
            <w:r w:rsidRPr="001D45D7">
              <w:rPr>
                <w:rFonts w:ascii="Times New Roman" w:eastAsia="Times New Roman" w:hAnsi="Times New Roman"/>
                <w:sz w:val="20"/>
                <w:szCs w:val="20"/>
                <w:lang w:eastAsia="ru-RU"/>
              </w:rPr>
              <w:t>5 баллов за ответ, подтверждающий знания в рамках лекций и обязательной литературы,</w:t>
            </w:r>
          </w:p>
          <w:p w:rsidR="009C441F" w:rsidRDefault="009C441F" w:rsidP="00D94C0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1D45D7">
              <w:rPr>
                <w:rFonts w:ascii="Times New Roman" w:eastAsia="Times New Roman" w:hAnsi="Times New Roman"/>
                <w:sz w:val="20"/>
                <w:szCs w:val="20"/>
                <w:lang w:eastAsia="ru-RU"/>
              </w:rPr>
              <w:t>6</w:t>
            </w:r>
            <w:r>
              <w:rPr>
                <w:rFonts w:ascii="Times New Roman" w:hAnsi="Times New Roman"/>
                <w:sz w:val="24"/>
                <w:szCs w:val="24"/>
              </w:rPr>
              <w:t>-</w:t>
            </w:r>
            <w:r w:rsidRPr="001D45D7">
              <w:rPr>
                <w:rFonts w:ascii="Times New Roman" w:eastAsia="Times New Roman" w:hAnsi="Times New Roman"/>
                <w:sz w:val="20"/>
                <w:szCs w:val="20"/>
                <w:lang w:eastAsia="ru-RU"/>
              </w:rPr>
              <w:t xml:space="preserve">10 баллов </w:t>
            </w:r>
            <w:r w:rsidRPr="00422B39">
              <w:rPr>
                <w:rFonts w:ascii="Times New Roman" w:hAnsi="Times New Roman"/>
                <w:sz w:val="24"/>
                <w:szCs w:val="24"/>
              </w:rPr>
              <w:t>—</w:t>
            </w:r>
            <w:r w:rsidRPr="001D45D7">
              <w:rPr>
                <w:rFonts w:ascii="Times New Roman" w:eastAsia="Times New Roman" w:hAnsi="Times New Roman"/>
                <w:sz w:val="20"/>
                <w:szCs w:val="20"/>
                <w:lang w:eastAsia="ru-RU"/>
              </w:rPr>
              <w:t xml:space="preserve"> в рамках лекций, обязатель</w:t>
            </w:r>
            <w:r>
              <w:rPr>
                <w:rFonts w:ascii="Times New Roman" w:eastAsia="Times New Roman" w:hAnsi="Times New Roman"/>
                <w:sz w:val="20"/>
                <w:szCs w:val="20"/>
                <w:lang w:eastAsia="ru-RU"/>
              </w:rPr>
              <w:t>ной и дополнительной литературы;</w:t>
            </w:r>
          </w:p>
          <w:p w:rsidR="009C441F" w:rsidRPr="001D45D7" w:rsidRDefault="009C441F" w:rsidP="00D94C0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1D45D7">
              <w:rPr>
                <w:rFonts w:ascii="Times New Roman" w:eastAsia="Times New Roman" w:hAnsi="Times New Roman"/>
                <w:sz w:val="20"/>
                <w:szCs w:val="20"/>
                <w:lang w:eastAsia="ru-RU"/>
              </w:rPr>
              <w:t>11</w:t>
            </w:r>
            <w:r>
              <w:rPr>
                <w:rFonts w:ascii="Times New Roman" w:hAnsi="Times New Roman"/>
                <w:sz w:val="24"/>
                <w:szCs w:val="24"/>
              </w:rPr>
              <w:t>-</w:t>
            </w:r>
            <w:r w:rsidRPr="001D45D7">
              <w:rPr>
                <w:rFonts w:ascii="Times New Roman" w:eastAsia="Times New Roman" w:hAnsi="Times New Roman"/>
                <w:sz w:val="20"/>
                <w:szCs w:val="20"/>
                <w:lang w:eastAsia="ru-RU"/>
              </w:rPr>
              <w:t xml:space="preserve">15 баллов </w:t>
            </w:r>
            <w:r w:rsidRPr="00422B39">
              <w:rPr>
                <w:rFonts w:ascii="Times New Roman" w:hAnsi="Times New Roman"/>
                <w:sz w:val="24"/>
                <w:szCs w:val="24"/>
              </w:rPr>
              <w:t>—</w:t>
            </w:r>
            <w:r w:rsidRPr="001D45D7">
              <w:rPr>
                <w:rFonts w:ascii="Times New Roman" w:eastAsia="Times New Roman" w:hAnsi="Times New Roman"/>
                <w:sz w:val="20"/>
                <w:szCs w:val="20"/>
                <w:lang w:eastAsia="ru-RU"/>
              </w:rPr>
              <w:t xml:space="preserve"> в рамках лекций, обязательной и дополнительной литературы, с элементами самостоятельного анализа.</w:t>
            </w:r>
          </w:p>
        </w:tc>
      </w:tr>
    </w:tbl>
    <w:p w:rsidR="00B86388" w:rsidRPr="00B86388" w:rsidRDefault="00B86388" w:rsidP="00B86388">
      <w:pPr>
        <w:spacing w:before="40" w:after="0" w:line="276" w:lineRule="auto"/>
        <w:ind w:firstLine="709"/>
        <w:jc w:val="both"/>
        <w:rPr>
          <w:rFonts w:ascii="Times New Roman" w:eastAsia="Times New Roman" w:hAnsi="Times New Roman" w:cs="Times New Roman"/>
          <w:bCs/>
          <w:color w:val="000000"/>
          <w:sz w:val="24"/>
          <w:szCs w:val="24"/>
          <w:lang w:eastAsia="ru-RU"/>
        </w:rPr>
      </w:pPr>
    </w:p>
    <w:p w:rsidR="00B86388" w:rsidRPr="00B86388" w:rsidRDefault="00B86388" w:rsidP="00B86388">
      <w:pPr>
        <w:spacing w:before="40" w:after="0" w:line="276" w:lineRule="auto"/>
        <w:jc w:val="both"/>
        <w:rPr>
          <w:rFonts w:ascii="Times New Roman" w:eastAsia="Times New Roman" w:hAnsi="Times New Roman" w:cs="Times New Roman"/>
          <w:bCs/>
          <w:color w:val="000000"/>
          <w:sz w:val="24"/>
          <w:szCs w:val="24"/>
          <w:lang w:eastAsia="ru-RU"/>
        </w:rPr>
      </w:pPr>
    </w:p>
    <w:p w:rsidR="00B86388" w:rsidRPr="00B86388" w:rsidRDefault="00B86388" w:rsidP="00B86388">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B86388" w:rsidRPr="00B86388" w:rsidRDefault="00B86388" w:rsidP="00B86388">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B86388" w:rsidRPr="00B86388" w:rsidRDefault="00B86388" w:rsidP="00B86388">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B86388" w:rsidRPr="00B86388" w:rsidRDefault="00B86388" w:rsidP="00B86388">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B86388">
        <w:rPr>
          <w:rFonts w:ascii="Times New Roman" w:eastAsia="Times New Roman" w:hAnsi="Times New Roman" w:cs="Times New Roman"/>
          <w:b/>
          <w:kern w:val="3"/>
          <w:sz w:val="24"/>
          <w:lang w:eastAsia="ru-RU"/>
        </w:rPr>
        <w:t>Основная литература:</w:t>
      </w:r>
    </w:p>
    <w:p w:rsidR="00B86388" w:rsidRPr="00B86388" w:rsidRDefault="00B86388" w:rsidP="00B86388">
      <w:pPr>
        <w:widowControl w:val="0"/>
        <w:suppressAutoHyphens/>
        <w:overflowPunct w:val="0"/>
        <w:autoSpaceDE w:val="0"/>
        <w:autoSpaceDN w:val="0"/>
        <w:spacing w:after="0" w:line="240" w:lineRule="auto"/>
        <w:ind w:firstLine="709"/>
        <w:jc w:val="both"/>
        <w:textAlignment w:val="baseline"/>
        <w:rPr>
          <w:rFonts w:ascii="Times New Roman" w:eastAsia="Calibri" w:hAnsi="Times New Roman" w:cs="Times New Roman"/>
        </w:rPr>
      </w:pPr>
    </w:p>
    <w:p w:rsidR="0011409F" w:rsidRPr="0011409F" w:rsidRDefault="0011409F" w:rsidP="0011409F">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4"/>
          <w:lang w:eastAsia="ru-RU"/>
        </w:rPr>
      </w:pPr>
      <w:r w:rsidRPr="0011409F">
        <w:rPr>
          <w:rFonts w:ascii="Times New Roman" w:eastAsia="Times New Roman" w:hAnsi="Times New Roman" w:cs="Times New Roman"/>
          <w:kern w:val="3"/>
          <w:sz w:val="24"/>
          <w:lang w:eastAsia="ru-RU"/>
        </w:rPr>
        <w:t>1.</w:t>
      </w:r>
      <w:r w:rsidRPr="0011409F">
        <w:rPr>
          <w:rFonts w:ascii="Times New Roman" w:eastAsia="Times New Roman" w:hAnsi="Times New Roman" w:cs="Times New Roman"/>
          <w:kern w:val="3"/>
          <w:sz w:val="24"/>
          <w:lang w:eastAsia="ru-RU"/>
        </w:rPr>
        <w:tab/>
        <w:t xml:space="preserve">Зорин, В. Ю.  Национальная политика российского государства в ХХ — начале ХХI века : учебное пособие для вузов / В. Ю. Зорин. — 2-е изд., испр. и доп. — Москва : Издательство Юрайт, 2020. — 251 с. — (Высшее образование). — ISBN 978-5-534-06651-7. — Текст : электронный // ЭБС Юрайт [сайт]. — URL: https://idp.nwipa.ru:2072/bcode/455327 </w:t>
      </w:r>
    </w:p>
    <w:p w:rsidR="00B86388" w:rsidRPr="0011409F" w:rsidRDefault="0011409F" w:rsidP="0011409F">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4"/>
          <w:lang w:eastAsia="ru-RU"/>
        </w:rPr>
      </w:pPr>
      <w:r w:rsidRPr="0011409F">
        <w:rPr>
          <w:rFonts w:ascii="Times New Roman" w:eastAsia="Times New Roman" w:hAnsi="Times New Roman" w:cs="Times New Roman"/>
          <w:kern w:val="3"/>
          <w:sz w:val="24"/>
          <w:lang w:eastAsia="ru-RU"/>
        </w:rPr>
        <w:t>2.</w:t>
      </w:r>
      <w:r w:rsidRPr="0011409F">
        <w:rPr>
          <w:rFonts w:ascii="Times New Roman" w:eastAsia="Times New Roman" w:hAnsi="Times New Roman" w:cs="Times New Roman"/>
          <w:kern w:val="3"/>
          <w:sz w:val="24"/>
          <w:lang w:eastAsia="ru-RU"/>
        </w:rPr>
        <w:tab/>
        <w:t>Государственная политика и управление в 2 ч. Часть 2. Уровни, технологии, зарубежный опыт : учебник для вузов / А. П. Альгин [и др.] ; под редакцией Л. В. Сморгунова. — 2-е изд., стер. — Москва : Издательство Юрайт, 2020. — 484 с. — (Высшее образование). — ISBN 978-5-534-06763-7. — Текст : электронный // ЭБС Юрайт [сайт]. — URL: https://idp.nwipa.ru:2072/bcode/455037</w:t>
      </w:r>
    </w:p>
    <w:p w:rsidR="00B86388" w:rsidRDefault="00B86388">
      <w:r>
        <w:br w:type="page"/>
      </w:r>
    </w:p>
    <w:p w:rsidR="00B86388" w:rsidRPr="00B86388" w:rsidRDefault="00B86388" w:rsidP="00B86388">
      <w:pPr>
        <w:widowControl w:val="0"/>
        <w:suppressAutoHyphens/>
        <w:overflowPunct w:val="0"/>
        <w:autoSpaceDE w:val="0"/>
        <w:autoSpaceDN w:val="0"/>
        <w:spacing w:after="0" w:line="240" w:lineRule="auto"/>
        <w:ind w:firstLine="709"/>
        <w:jc w:val="center"/>
        <w:textAlignment w:val="baseline"/>
        <w:rPr>
          <w:rFonts w:ascii="Times New Roman" w:eastAsia="Times New Roman" w:hAnsi="Times New Roman" w:cs="Times New Roman"/>
          <w:kern w:val="3"/>
          <w:sz w:val="28"/>
          <w:lang w:eastAsia="ru-RU"/>
        </w:rPr>
      </w:pPr>
      <w:r w:rsidRPr="00B86388">
        <w:rPr>
          <w:rFonts w:ascii="Times New Roman" w:eastAsia="Times New Roman" w:hAnsi="Times New Roman" w:cs="Times New Roman"/>
          <w:b/>
          <w:kern w:val="3"/>
          <w:sz w:val="24"/>
          <w:lang w:eastAsia="ru-RU"/>
        </w:rPr>
        <w:lastRenderedPageBreak/>
        <w:t xml:space="preserve">АННОТАЦИЯ РАБОЧЕЙ ПРОГРАММЫ ДИСЦИПЛИНЫ </w:t>
      </w:r>
    </w:p>
    <w:p w:rsidR="00B86388" w:rsidRPr="00B86388" w:rsidRDefault="00B86388" w:rsidP="00B86388">
      <w:pPr>
        <w:widowControl w:val="0"/>
        <w:suppressAutoHyphens/>
        <w:overflowPunct w:val="0"/>
        <w:autoSpaceDE w:val="0"/>
        <w:autoSpaceDN w:val="0"/>
        <w:spacing w:after="0" w:line="240" w:lineRule="auto"/>
        <w:ind w:firstLine="709"/>
        <w:jc w:val="center"/>
        <w:textAlignment w:val="baseline"/>
        <w:rPr>
          <w:rFonts w:ascii="Times New Roman" w:eastAsia="Times New Roman" w:hAnsi="Times New Roman" w:cs="Times New Roman"/>
          <w:b/>
          <w:kern w:val="3"/>
          <w:sz w:val="28"/>
          <w:lang w:eastAsia="ru-RU"/>
        </w:rPr>
      </w:pPr>
    </w:p>
    <w:p w:rsidR="00B86388" w:rsidRPr="00B86388" w:rsidRDefault="00986EB5" w:rsidP="00B86388">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cs="Times New Roman"/>
          <w:b/>
          <w:kern w:val="3"/>
          <w:sz w:val="28"/>
          <w:lang w:eastAsia="ru-RU"/>
        </w:rPr>
      </w:pPr>
      <w:r>
        <w:rPr>
          <w:rFonts w:ascii="Times New Roman" w:eastAsia="Times New Roman" w:hAnsi="Times New Roman" w:cs="Times New Roman"/>
          <w:b/>
          <w:kern w:val="3"/>
          <w:sz w:val="28"/>
          <w:lang w:eastAsia="ru-RU"/>
        </w:rPr>
        <w:t>Б1.В.ДВ.06</w:t>
      </w:r>
      <w:r w:rsidR="00B86388" w:rsidRPr="00B86388">
        <w:rPr>
          <w:rFonts w:ascii="Times New Roman" w:eastAsia="Times New Roman" w:hAnsi="Times New Roman" w:cs="Times New Roman"/>
          <w:b/>
          <w:kern w:val="3"/>
          <w:sz w:val="28"/>
          <w:lang w:eastAsia="ru-RU"/>
        </w:rPr>
        <w:t>.01</w:t>
      </w:r>
      <w:r w:rsidR="00B86388" w:rsidRPr="00B86388">
        <w:rPr>
          <w:rFonts w:ascii="Calibri" w:eastAsia="Calibri" w:hAnsi="Calibri" w:cs="Times New Roman"/>
        </w:rPr>
        <w:t xml:space="preserve"> </w:t>
      </w:r>
      <w:r w:rsidR="00B86388" w:rsidRPr="00B86388">
        <w:rPr>
          <w:rFonts w:ascii="Times New Roman" w:eastAsia="Times New Roman" w:hAnsi="Times New Roman" w:cs="Times New Roman"/>
          <w:b/>
          <w:kern w:val="3"/>
          <w:sz w:val="28"/>
          <w:lang w:eastAsia="ru-RU"/>
        </w:rPr>
        <w:t xml:space="preserve">Социально-политическая стратификация и теория элит </w:t>
      </w:r>
    </w:p>
    <w:p w:rsidR="00B86388" w:rsidRPr="00B86388" w:rsidRDefault="00B86388" w:rsidP="00B86388">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r w:rsidRPr="00B86388">
        <w:rPr>
          <w:rFonts w:ascii="Times New Roman" w:eastAsia="Times New Roman" w:hAnsi="Times New Roman" w:cs="Times New Roman"/>
          <w:i/>
          <w:kern w:val="3"/>
          <w:sz w:val="24"/>
          <w:lang w:eastAsia="ru-RU"/>
        </w:rPr>
        <w:t>наименование дисциплин (модуля)/практики</w:t>
      </w:r>
    </w:p>
    <w:p w:rsidR="00B86388" w:rsidRPr="00B86388" w:rsidRDefault="00B86388" w:rsidP="00B86388">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p>
    <w:p w:rsidR="00B86388" w:rsidRPr="00B86388" w:rsidRDefault="00B86388" w:rsidP="00B86388">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B86388" w:rsidRPr="00B86388" w:rsidRDefault="00B86388" w:rsidP="00B86388">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B86388">
        <w:rPr>
          <w:rFonts w:ascii="Times New Roman" w:eastAsia="Times New Roman" w:hAnsi="Times New Roman" w:cs="Times New Roman"/>
          <w:b/>
          <w:kern w:val="3"/>
          <w:sz w:val="24"/>
          <w:lang w:eastAsia="ru-RU"/>
        </w:rPr>
        <w:t>Автор</w:t>
      </w:r>
      <w:r w:rsidRPr="00B86388">
        <w:rPr>
          <w:rFonts w:ascii="Calibri" w:eastAsia="Calibri" w:hAnsi="Calibri" w:cs="Times New Roman"/>
        </w:rPr>
        <w:t xml:space="preserve"> </w:t>
      </w:r>
      <w:r w:rsidRPr="00B86388">
        <w:rPr>
          <w:rFonts w:ascii="Times New Roman" w:eastAsia="Times New Roman" w:hAnsi="Times New Roman" w:cs="Times New Roman"/>
          <w:b/>
          <w:kern w:val="3"/>
          <w:sz w:val="24"/>
          <w:lang w:eastAsia="ru-RU"/>
        </w:rPr>
        <w:t>доцент Тарусина И.Г.</w:t>
      </w:r>
    </w:p>
    <w:p w:rsidR="00B86388" w:rsidRPr="00B86388" w:rsidRDefault="00B86388" w:rsidP="00B86388">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B86388">
        <w:rPr>
          <w:rFonts w:ascii="Times New Roman" w:eastAsia="Times New Roman" w:hAnsi="Times New Roman" w:cs="Times New Roman"/>
          <w:b/>
          <w:kern w:val="3"/>
          <w:sz w:val="24"/>
          <w:lang w:eastAsia="ru-RU"/>
        </w:rPr>
        <w:t>Код и наименование направления подготовки, профиля: 41.03.04 Политология. Профиль: Политические идеи и институты.</w:t>
      </w:r>
    </w:p>
    <w:p w:rsidR="00B86388" w:rsidRPr="00B86388" w:rsidRDefault="00B86388" w:rsidP="00B86388">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B86388">
        <w:rPr>
          <w:rFonts w:ascii="Times New Roman" w:eastAsia="Times New Roman" w:hAnsi="Times New Roman" w:cs="Times New Roman"/>
          <w:b/>
          <w:kern w:val="3"/>
          <w:sz w:val="24"/>
          <w:lang w:eastAsia="ru-RU"/>
        </w:rPr>
        <w:t>Квалификация (степень) выпускника: бакалавр</w:t>
      </w:r>
    </w:p>
    <w:p w:rsidR="00B86388" w:rsidRPr="00B86388" w:rsidRDefault="00B86388" w:rsidP="00B86388">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B86388">
        <w:rPr>
          <w:rFonts w:ascii="Times New Roman" w:eastAsia="Times New Roman" w:hAnsi="Times New Roman" w:cs="Times New Roman"/>
          <w:b/>
          <w:kern w:val="3"/>
          <w:sz w:val="24"/>
          <w:lang w:eastAsia="ru-RU"/>
        </w:rPr>
        <w:t>Форма обучения: очная</w:t>
      </w:r>
    </w:p>
    <w:p w:rsidR="00B86388" w:rsidRPr="00B86388" w:rsidRDefault="00B86388" w:rsidP="00B86388">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B86388" w:rsidRPr="00B86388" w:rsidRDefault="00B86388" w:rsidP="00B86388">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B86388" w:rsidRPr="00B86388" w:rsidRDefault="00B86388" w:rsidP="00B86388">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B86388">
        <w:rPr>
          <w:rFonts w:ascii="Times New Roman" w:eastAsia="Times New Roman" w:hAnsi="Times New Roman" w:cs="Times New Roman"/>
          <w:b/>
          <w:kern w:val="3"/>
          <w:sz w:val="24"/>
          <w:lang w:eastAsia="ru-RU"/>
        </w:rPr>
        <w:t>Цель освоения дисциплины:</w:t>
      </w:r>
    </w:p>
    <w:p w:rsidR="00B86388" w:rsidRPr="00B86388" w:rsidRDefault="00B86388" w:rsidP="00B86388">
      <w:pPr>
        <w:widowControl w:val="0"/>
        <w:suppressAutoHyphens/>
        <w:overflowPunct w:val="0"/>
        <w:autoSpaceDE w:val="0"/>
        <w:autoSpaceDN w:val="0"/>
        <w:spacing w:after="0" w:line="240" w:lineRule="auto"/>
        <w:ind w:left="426"/>
        <w:jc w:val="both"/>
        <w:textAlignment w:val="baseline"/>
        <w:rPr>
          <w:rFonts w:ascii="Times New Roman" w:eastAsia="Times New Roman" w:hAnsi="Times New Roman" w:cs="Times New Roman"/>
          <w:sz w:val="24"/>
          <w:szCs w:val="20"/>
        </w:rPr>
      </w:pPr>
      <w:r w:rsidRPr="00B86388">
        <w:rPr>
          <w:rFonts w:ascii="Times New Roman" w:eastAsia="Times New Roman" w:hAnsi="Times New Roman" w:cs="Times New Roman"/>
          <w:sz w:val="24"/>
          <w:szCs w:val="20"/>
        </w:rPr>
        <w:t>Дисциплина «</w:t>
      </w:r>
      <w:bookmarkStart w:id="29" w:name="_Hlk20405864"/>
      <w:r w:rsidRPr="00B86388">
        <w:rPr>
          <w:rFonts w:ascii="Times New Roman" w:eastAsia="Calibri" w:hAnsi="Times New Roman" w:cs="Times New Roman"/>
          <w:sz w:val="28"/>
        </w:rPr>
        <w:t xml:space="preserve">Социально-политическая стратификация и </w:t>
      </w:r>
      <w:r w:rsidRPr="00B86388">
        <w:rPr>
          <w:rFonts w:ascii="Times New Roman" w:eastAsia="Times New Roman" w:hAnsi="Times New Roman" w:cs="Times New Roman"/>
          <w:kern w:val="3"/>
          <w:sz w:val="36"/>
          <w:lang w:eastAsia="ru-RU"/>
        </w:rPr>
        <w:t>т</w:t>
      </w:r>
      <w:r w:rsidRPr="00B86388">
        <w:rPr>
          <w:rFonts w:ascii="Times New Roman" w:eastAsia="Times New Roman" w:hAnsi="Times New Roman" w:cs="Times New Roman"/>
          <w:kern w:val="3"/>
          <w:sz w:val="28"/>
          <w:lang w:eastAsia="ru-RU"/>
        </w:rPr>
        <w:t>еория элит</w:t>
      </w:r>
      <w:bookmarkEnd w:id="29"/>
      <w:r w:rsidRPr="00B86388">
        <w:rPr>
          <w:rFonts w:ascii="Times New Roman" w:eastAsia="Times New Roman" w:hAnsi="Times New Roman" w:cs="Times New Roman"/>
          <w:sz w:val="24"/>
          <w:szCs w:val="20"/>
        </w:rPr>
        <w:t>» обеспечивает овладение следующими компетенциями:</w:t>
      </w:r>
    </w:p>
    <w:tbl>
      <w:tblPr>
        <w:tblW w:w="9571" w:type="dxa"/>
        <w:tblLayout w:type="fixed"/>
        <w:tblCellMar>
          <w:left w:w="10" w:type="dxa"/>
          <w:right w:w="10" w:type="dxa"/>
        </w:tblCellMar>
        <w:tblLook w:val="0000" w:firstRow="0" w:lastRow="0" w:firstColumn="0" w:lastColumn="0" w:noHBand="0" w:noVBand="0"/>
      </w:tblPr>
      <w:tblGrid>
        <w:gridCol w:w="1668"/>
        <w:gridCol w:w="2551"/>
        <w:gridCol w:w="2268"/>
        <w:gridCol w:w="3084"/>
      </w:tblGrid>
      <w:tr w:rsidR="00B86388" w:rsidRPr="00B86388" w:rsidTr="00760F6C">
        <w:trPr>
          <w:trHeight w:val="1092"/>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6388" w:rsidRPr="00B86388" w:rsidRDefault="00B86388" w:rsidP="00B86388">
            <w:pPr>
              <w:suppressAutoHyphens/>
              <w:autoSpaceDN w:val="0"/>
              <w:spacing w:after="0" w:line="240" w:lineRule="auto"/>
              <w:jc w:val="both"/>
              <w:rPr>
                <w:rFonts w:ascii="Times New Roman" w:eastAsia="Times New Roman" w:hAnsi="Times New Roman" w:cs="Times New Roman"/>
                <w:kern w:val="3"/>
                <w:sz w:val="24"/>
                <w:szCs w:val="24"/>
                <w:lang w:eastAsia="ru-RU"/>
              </w:rPr>
            </w:pPr>
            <w:bookmarkStart w:id="30" w:name="_Hlk20407234"/>
            <w:r w:rsidRPr="00B86388">
              <w:rPr>
                <w:rFonts w:ascii="Times New Roman" w:eastAsia="Times New Roman" w:hAnsi="Times New Roman" w:cs="Times New Roman"/>
                <w:kern w:val="3"/>
                <w:sz w:val="24"/>
                <w:szCs w:val="24"/>
                <w:lang w:eastAsia="ru-RU"/>
              </w:rPr>
              <w:t xml:space="preserve">Код </w:t>
            </w:r>
          </w:p>
          <w:p w:rsidR="00B86388" w:rsidRPr="00B86388" w:rsidRDefault="00B86388" w:rsidP="00B86388">
            <w:pPr>
              <w:suppressAutoHyphens/>
              <w:autoSpaceDN w:val="0"/>
              <w:spacing w:after="0" w:line="240" w:lineRule="auto"/>
              <w:jc w:val="both"/>
              <w:rPr>
                <w:rFonts w:ascii="Times New Roman" w:eastAsia="Times New Roman" w:hAnsi="Times New Roman" w:cs="Times New Roman"/>
                <w:kern w:val="3"/>
                <w:lang w:eastAsia="ru-RU"/>
              </w:rPr>
            </w:pPr>
            <w:r w:rsidRPr="00B86388">
              <w:rPr>
                <w:rFonts w:ascii="Times New Roman" w:eastAsia="Times New Roman" w:hAnsi="Times New Roman" w:cs="Times New Roman"/>
                <w:kern w:val="3"/>
                <w:sz w:val="24"/>
                <w:szCs w:val="24"/>
                <w:lang w:eastAsia="ru-RU"/>
              </w:rPr>
              <w:t>компетенции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6388" w:rsidRPr="00B86388" w:rsidRDefault="00B86388" w:rsidP="00B86388">
            <w:pPr>
              <w:suppressAutoHyphens/>
              <w:autoSpaceDN w:val="0"/>
              <w:spacing w:after="0" w:line="240" w:lineRule="auto"/>
              <w:jc w:val="both"/>
              <w:rPr>
                <w:rFonts w:ascii="Times New Roman" w:eastAsia="Times New Roman" w:hAnsi="Times New Roman" w:cs="Times New Roman"/>
                <w:kern w:val="3"/>
                <w:sz w:val="24"/>
                <w:szCs w:val="24"/>
                <w:lang w:eastAsia="ru-RU"/>
              </w:rPr>
            </w:pPr>
            <w:r w:rsidRPr="00B86388">
              <w:rPr>
                <w:rFonts w:ascii="Times New Roman" w:eastAsia="Times New Roman" w:hAnsi="Times New Roman" w:cs="Times New Roman"/>
                <w:kern w:val="3"/>
                <w:sz w:val="24"/>
                <w:szCs w:val="24"/>
                <w:lang w:eastAsia="ru-RU"/>
              </w:rPr>
              <w:t>Наименование</w:t>
            </w:r>
          </w:p>
          <w:p w:rsidR="00B86388" w:rsidRPr="00B86388" w:rsidRDefault="00B86388" w:rsidP="00B86388">
            <w:pPr>
              <w:suppressAutoHyphens/>
              <w:autoSpaceDN w:val="0"/>
              <w:spacing w:after="0" w:line="240" w:lineRule="auto"/>
              <w:jc w:val="both"/>
              <w:rPr>
                <w:rFonts w:ascii="Times New Roman" w:eastAsia="Times New Roman" w:hAnsi="Times New Roman" w:cs="Times New Roman"/>
                <w:kern w:val="3"/>
                <w:lang w:eastAsia="ru-RU"/>
              </w:rPr>
            </w:pPr>
            <w:r w:rsidRPr="00B86388">
              <w:rPr>
                <w:rFonts w:ascii="Times New Roman" w:eastAsia="Times New Roman" w:hAnsi="Times New Roman" w:cs="Times New Roman"/>
                <w:kern w:val="3"/>
                <w:sz w:val="24"/>
                <w:szCs w:val="24"/>
                <w:lang w:eastAsia="ru-RU"/>
              </w:rPr>
              <w:t>компетенции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6388" w:rsidRPr="00B86388" w:rsidRDefault="00B86388" w:rsidP="00B86388">
            <w:pPr>
              <w:suppressAutoHyphens/>
              <w:autoSpaceDN w:val="0"/>
              <w:spacing w:after="0" w:line="240" w:lineRule="auto"/>
              <w:jc w:val="both"/>
              <w:rPr>
                <w:rFonts w:ascii="Times New Roman" w:eastAsia="Times New Roman" w:hAnsi="Times New Roman" w:cs="Times New Roman"/>
                <w:kern w:val="3"/>
                <w:sz w:val="24"/>
                <w:szCs w:val="24"/>
                <w:lang w:eastAsia="ru-RU"/>
              </w:rPr>
            </w:pPr>
            <w:r w:rsidRPr="00B86388">
              <w:rPr>
                <w:rFonts w:ascii="Times New Roman" w:eastAsia="Times New Roman" w:hAnsi="Times New Roman" w:cs="Times New Roman"/>
                <w:kern w:val="3"/>
                <w:sz w:val="24"/>
                <w:szCs w:val="24"/>
                <w:lang w:eastAsia="ru-RU"/>
              </w:rPr>
              <w:t xml:space="preserve">Код </w:t>
            </w:r>
          </w:p>
          <w:p w:rsidR="00B86388" w:rsidRPr="00B86388" w:rsidRDefault="00B86388" w:rsidP="00B86388">
            <w:pPr>
              <w:suppressAutoHyphens/>
              <w:autoSpaceDN w:val="0"/>
              <w:spacing w:after="0" w:line="240" w:lineRule="auto"/>
              <w:jc w:val="both"/>
              <w:rPr>
                <w:rFonts w:ascii="Times New Roman" w:eastAsia="Times New Roman" w:hAnsi="Times New Roman" w:cs="Times New Roman"/>
                <w:kern w:val="3"/>
                <w:lang w:eastAsia="ru-RU"/>
              </w:rPr>
            </w:pPr>
            <w:r w:rsidRPr="00B86388">
              <w:rPr>
                <w:rFonts w:ascii="Times New Roman" w:eastAsia="Times New Roman" w:hAnsi="Times New Roman" w:cs="Times New Roman"/>
                <w:kern w:val="3"/>
                <w:sz w:val="24"/>
                <w:szCs w:val="24"/>
                <w:lang w:eastAsia="ru-RU"/>
              </w:rPr>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6388" w:rsidRPr="00B86388" w:rsidRDefault="00B86388" w:rsidP="00B86388">
            <w:pPr>
              <w:suppressAutoHyphens/>
              <w:autoSpaceDN w:val="0"/>
              <w:spacing w:after="0" w:line="240" w:lineRule="auto"/>
              <w:jc w:val="both"/>
              <w:rPr>
                <w:rFonts w:ascii="Times New Roman" w:eastAsia="Times New Roman" w:hAnsi="Times New Roman" w:cs="Times New Roman"/>
                <w:kern w:val="3"/>
                <w:lang w:eastAsia="ru-RU"/>
              </w:rPr>
            </w:pPr>
            <w:r w:rsidRPr="00B86388">
              <w:rPr>
                <w:rFonts w:ascii="Times New Roman" w:eastAsia="Times New Roman" w:hAnsi="Times New Roman" w:cs="Times New Roman"/>
                <w:kern w:val="3"/>
                <w:sz w:val="24"/>
                <w:szCs w:val="24"/>
                <w:lang w:eastAsia="ru-RU"/>
              </w:rPr>
              <w:t>Наименование этапа освоения компетенции</w:t>
            </w:r>
          </w:p>
        </w:tc>
      </w:tr>
      <w:tr w:rsidR="00B86388" w:rsidRPr="00B86388" w:rsidTr="00760F6C">
        <w:trPr>
          <w:trHeight w:val="231"/>
        </w:trPr>
        <w:tc>
          <w:tcPr>
            <w:tcW w:w="166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6388" w:rsidRPr="00B86388" w:rsidRDefault="00B86388" w:rsidP="00B86388">
            <w:pPr>
              <w:jc w:val="both"/>
              <w:rPr>
                <w:rFonts w:ascii="Times New Roman" w:eastAsia="Calibri" w:hAnsi="Times New Roman" w:cs="Times New Roman"/>
                <w:sz w:val="24"/>
                <w:szCs w:val="24"/>
              </w:rPr>
            </w:pPr>
            <w:r w:rsidRPr="00B86388">
              <w:rPr>
                <w:rFonts w:ascii="Times New Roman" w:eastAsia="Calibri" w:hAnsi="Times New Roman" w:cs="Times New Roman"/>
                <w:sz w:val="24"/>
                <w:szCs w:val="24"/>
              </w:rPr>
              <w:t>ПК-3</w:t>
            </w:r>
          </w:p>
        </w:tc>
        <w:tc>
          <w:tcPr>
            <w:tcW w:w="255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6388" w:rsidRPr="00B86388" w:rsidRDefault="00B86388" w:rsidP="00B86388">
            <w:pPr>
              <w:suppressAutoHyphens/>
              <w:autoSpaceDN w:val="0"/>
              <w:spacing w:after="0" w:line="240" w:lineRule="auto"/>
              <w:jc w:val="both"/>
              <w:rPr>
                <w:rFonts w:ascii="Times New Roman" w:eastAsia="Times New Roman" w:hAnsi="Times New Roman" w:cs="Times New Roman"/>
                <w:kern w:val="3"/>
                <w:sz w:val="24"/>
                <w:szCs w:val="24"/>
                <w:lang w:eastAsia="ru-RU"/>
              </w:rPr>
            </w:pPr>
            <w:r w:rsidRPr="00B86388">
              <w:rPr>
                <w:rFonts w:ascii="Times New Roman" w:eastAsia="Times New Roman" w:hAnsi="Times New Roman" w:cs="Times New Roman"/>
                <w:kern w:val="3"/>
                <w:sz w:val="24"/>
                <w:szCs w:val="24"/>
                <w:lang w:eastAsia="ru-RU"/>
              </w:rPr>
              <w:t>Владение методиками научной работы: техниками подготовки планов исследований, рефератов, библиографических обзоров, научных отчетов</w:t>
            </w:r>
          </w:p>
        </w:tc>
        <w:tc>
          <w:tcPr>
            <w:tcW w:w="226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6388" w:rsidRPr="00B86388" w:rsidRDefault="00B86388" w:rsidP="00B86388">
            <w:pPr>
              <w:suppressAutoHyphens/>
              <w:autoSpaceDN w:val="0"/>
              <w:spacing w:after="0" w:line="240" w:lineRule="auto"/>
              <w:jc w:val="both"/>
              <w:rPr>
                <w:rFonts w:ascii="Times New Roman" w:eastAsia="Times New Roman" w:hAnsi="Times New Roman" w:cs="Times New Roman"/>
                <w:kern w:val="3"/>
                <w:sz w:val="24"/>
                <w:szCs w:val="24"/>
                <w:lang w:eastAsia="ru-RU"/>
              </w:rPr>
            </w:pPr>
            <w:r w:rsidRPr="00B86388">
              <w:rPr>
                <w:rFonts w:ascii="Times New Roman" w:eastAsia="Calibri" w:hAnsi="Times New Roman" w:cs="Times New Roman"/>
                <w:sz w:val="24"/>
                <w:szCs w:val="24"/>
              </w:rPr>
              <w:t>ПК-3.2</w:t>
            </w:r>
          </w:p>
        </w:tc>
        <w:tc>
          <w:tcPr>
            <w:tcW w:w="308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6388" w:rsidRPr="00B86388" w:rsidRDefault="00B86388" w:rsidP="00B86388">
            <w:pPr>
              <w:suppressAutoHyphens/>
              <w:autoSpaceDN w:val="0"/>
              <w:spacing w:after="0" w:line="240" w:lineRule="auto"/>
              <w:jc w:val="both"/>
              <w:rPr>
                <w:rFonts w:ascii="Times New Roman" w:eastAsia="Times New Roman" w:hAnsi="Times New Roman" w:cs="Times New Roman"/>
                <w:kern w:val="3"/>
                <w:sz w:val="24"/>
                <w:szCs w:val="24"/>
                <w:lang w:eastAsia="ru-RU"/>
              </w:rPr>
            </w:pPr>
            <w:r w:rsidRPr="00B86388">
              <w:rPr>
                <w:rFonts w:ascii="Times New Roman" w:eastAsia="Times New Roman" w:hAnsi="Times New Roman" w:cs="Times New Roman"/>
                <w:kern w:val="3"/>
                <w:sz w:val="24"/>
                <w:szCs w:val="24"/>
                <w:lang w:eastAsia="ru-RU"/>
              </w:rPr>
              <w:t>Приобретение первичных умений составления отчетов по результатам теоретической и эмпирической работы.</w:t>
            </w:r>
          </w:p>
        </w:tc>
      </w:tr>
      <w:bookmarkEnd w:id="30"/>
    </w:tbl>
    <w:p w:rsidR="00B86388" w:rsidRPr="00B86388" w:rsidRDefault="00B86388" w:rsidP="00B86388">
      <w:pPr>
        <w:spacing w:after="200" w:line="276" w:lineRule="auto"/>
        <w:rPr>
          <w:rFonts w:ascii="Calibri" w:eastAsia="Calibri" w:hAnsi="Calibri" w:cs="Times New Roman"/>
        </w:rPr>
      </w:pPr>
    </w:p>
    <w:p w:rsidR="00B86388" w:rsidRPr="00B86388" w:rsidRDefault="00B86388" w:rsidP="00B86388">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B86388">
        <w:rPr>
          <w:rFonts w:ascii="Times New Roman" w:eastAsia="Times New Roman" w:hAnsi="Times New Roman" w:cs="Times New Roman"/>
          <w:b/>
          <w:kern w:val="3"/>
          <w:sz w:val="24"/>
          <w:lang w:eastAsia="ru-RU"/>
        </w:rPr>
        <w:t>План курса:</w:t>
      </w:r>
    </w:p>
    <w:p w:rsidR="00B86388" w:rsidRPr="00B86388" w:rsidRDefault="00B86388" w:rsidP="00B86388">
      <w:pPr>
        <w:widowControl w:val="0"/>
        <w:suppressAutoHyphens/>
        <w:overflowPunct w:val="0"/>
        <w:autoSpaceDE w:val="0"/>
        <w:autoSpaceDN w:val="0"/>
        <w:spacing w:after="0" w:line="240" w:lineRule="auto"/>
        <w:ind w:firstLine="709"/>
        <w:jc w:val="both"/>
        <w:textAlignment w:val="baseline"/>
        <w:rPr>
          <w:rFonts w:ascii="Calibri" w:eastAsia="Calibri" w:hAnsi="Calibri"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7"/>
        <w:gridCol w:w="2093"/>
        <w:gridCol w:w="815"/>
        <w:gridCol w:w="957"/>
        <w:gridCol w:w="891"/>
        <w:gridCol w:w="891"/>
        <w:gridCol w:w="639"/>
        <w:gridCol w:w="507"/>
        <w:gridCol w:w="1655"/>
      </w:tblGrid>
      <w:tr w:rsidR="003C2CE0" w:rsidRPr="0056253B" w:rsidTr="00443322">
        <w:trPr>
          <w:trHeight w:val="80"/>
          <w:tblHeader/>
        </w:trPr>
        <w:tc>
          <w:tcPr>
            <w:tcW w:w="482"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C2CE0" w:rsidRPr="0056253B" w:rsidRDefault="003C2CE0" w:rsidP="00443322">
            <w:pPr>
              <w:jc w:val="center"/>
              <w:rPr>
                <w:rFonts w:ascii="Times New Roman" w:hAnsi="Times New Roman"/>
                <w:i/>
                <w:sz w:val="20"/>
                <w:szCs w:val="20"/>
              </w:rPr>
            </w:pPr>
            <w:r w:rsidRPr="0056253B">
              <w:rPr>
                <w:rFonts w:ascii="Times New Roman" w:hAnsi="Times New Roman"/>
                <w:i/>
                <w:sz w:val="20"/>
                <w:szCs w:val="20"/>
              </w:rPr>
              <w:t>№ п/п</w:t>
            </w:r>
          </w:p>
        </w:tc>
        <w:tc>
          <w:tcPr>
            <w:tcW w:w="1122"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C2CE0" w:rsidRPr="0056253B" w:rsidRDefault="003C2CE0" w:rsidP="00443322">
            <w:pPr>
              <w:jc w:val="center"/>
              <w:rPr>
                <w:rFonts w:ascii="Times New Roman" w:hAnsi="Times New Roman"/>
                <w:i/>
                <w:sz w:val="20"/>
                <w:szCs w:val="20"/>
              </w:rPr>
            </w:pPr>
            <w:r w:rsidRPr="0056253B">
              <w:rPr>
                <w:rFonts w:ascii="Times New Roman" w:hAnsi="Times New Roman"/>
                <w:i/>
                <w:sz w:val="20"/>
                <w:szCs w:val="20"/>
              </w:rPr>
              <w:t xml:space="preserve">Наименование тем (разделов), </w:t>
            </w:r>
          </w:p>
        </w:tc>
        <w:tc>
          <w:tcPr>
            <w:tcW w:w="2509" w:type="pct"/>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3C2CE0" w:rsidRPr="0056253B" w:rsidRDefault="003C2CE0" w:rsidP="00443322">
            <w:pPr>
              <w:jc w:val="center"/>
              <w:rPr>
                <w:rFonts w:ascii="Times New Roman" w:hAnsi="Times New Roman"/>
                <w:i/>
                <w:sz w:val="20"/>
                <w:szCs w:val="20"/>
              </w:rPr>
            </w:pPr>
            <w:r w:rsidRPr="0056253B">
              <w:rPr>
                <w:rFonts w:ascii="Times New Roman" w:hAnsi="Times New Roman"/>
                <w:i/>
                <w:sz w:val="20"/>
                <w:szCs w:val="20"/>
              </w:rPr>
              <w:t>Объем дисциплины (модуля), час.</w:t>
            </w:r>
          </w:p>
        </w:tc>
        <w:tc>
          <w:tcPr>
            <w:tcW w:w="88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C2CE0" w:rsidRPr="0056253B" w:rsidRDefault="003C2CE0" w:rsidP="00443322">
            <w:pPr>
              <w:jc w:val="center"/>
              <w:rPr>
                <w:rFonts w:ascii="Times New Roman" w:hAnsi="Times New Roman"/>
                <w:i/>
                <w:sz w:val="20"/>
                <w:szCs w:val="20"/>
              </w:rPr>
            </w:pPr>
            <w:r w:rsidRPr="0056253B">
              <w:rPr>
                <w:rFonts w:ascii="Times New Roman" w:hAnsi="Times New Roman"/>
                <w:i/>
                <w:sz w:val="20"/>
                <w:szCs w:val="20"/>
              </w:rPr>
              <w:t>Форма</w:t>
            </w:r>
            <w:r w:rsidRPr="0056253B">
              <w:rPr>
                <w:rFonts w:ascii="Times New Roman" w:hAnsi="Times New Roman"/>
                <w:i/>
                <w:sz w:val="20"/>
                <w:szCs w:val="20"/>
              </w:rPr>
              <w:br/>
              <w:t xml:space="preserve">текущего </w:t>
            </w:r>
            <w:r w:rsidRPr="0056253B">
              <w:rPr>
                <w:rFonts w:ascii="Times New Roman" w:hAnsi="Times New Roman"/>
                <w:i/>
                <w:sz w:val="20"/>
                <w:szCs w:val="20"/>
              </w:rPr>
              <w:br/>
              <w:t>контроля успеваемости</w:t>
            </w:r>
            <w:r w:rsidRPr="0056253B">
              <w:rPr>
                <w:rFonts w:ascii="Times New Roman" w:hAnsi="Times New Roman"/>
                <w:i/>
                <w:sz w:val="20"/>
                <w:szCs w:val="20"/>
                <w:vertAlign w:val="superscript"/>
              </w:rPr>
              <w:t>**</w:t>
            </w:r>
            <w:r w:rsidRPr="0056253B">
              <w:rPr>
                <w:rFonts w:ascii="Times New Roman" w:hAnsi="Times New Roman"/>
                <w:i/>
                <w:sz w:val="20"/>
                <w:szCs w:val="20"/>
              </w:rPr>
              <w:t>, промежуточной аттестации</w:t>
            </w:r>
          </w:p>
        </w:tc>
      </w:tr>
      <w:tr w:rsidR="003C2CE0" w:rsidRPr="0056253B" w:rsidTr="00443322">
        <w:trPr>
          <w:trHeight w:val="8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C2CE0" w:rsidRPr="0056253B" w:rsidRDefault="003C2CE0" w:rsidP="00443322">
            <w:pPr>
              <w:rPr>
                <w:rFonts w:ascii="Times New Roman" w:hAnsi="Times New Roman"/>
                <w: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2CE0" w:rsidRPr="0056253B" w:rsidRDefault="003C2CE0" w:rsidP="00443322">
            <w:pPr>
              <w:rPr>
                <w:rFonts w:ascii="Times New Roman" w:hAnsi="Times New Roman"/>
                <w:i/>
                <w:sz w:val="20"/>
                <w:szCs w:val="20"/>
              </w:rPr>
            </w:pPr>
          </w:p>
        </w:tc>
        <w:tc>
          <w:tcPr>
            <w:tcW w:w="438" w:type="pct"/>
            <w:vMerge w:val="restart"/>
            <w:tcBorders>
              <w:top w:val="nil"/>
              <w:left w:val="single" w:sz="4" w:space="0" w:color="auto"/>
              <w:bottom w:val="single" w:sz="4" w:space="0" w:color="auto"/>
              <w:right w:val="single" w:sz="4" w:space="0" w:color="auto"/>
            </w:tcBorders>
            <w:shd w:val="clear" w:color="auto" w:fill="FFFFFF"/>
            <w:vAlign w:val="center"/>
            <w:hideMark/>
          </w:tcPr>
          <w:p w:rsidR="003C2CE0" w:rsidRPr="0056253B" w:rsidRDefault="003C2CE0" w:rsidP="00443322">
            <w:pPr>
              <w:jc w:val="center"/>
              <w:rPr>
                <w:rFonts w:ascii="Times New Roman" w:hAnsi="Times New Roman"/>
                <w:i/>
                <w:sz w:val="20"/>
                <w:szCs w:val="20"/>
              </w:rPr>
            </w:pPr>
            <w:r w:rsidRPr="0056253B">
              <w:rPr>
                <w:rFonts w:ascii="Times New Roman" w:hAnsi="Times New Roman"/>
                <w:i/>
                <w:sz w:val="20"/>
                <w:szCs w:val="20"/>
              </w:rPr>
              <w:t>Всего</w:t>
            </w:r>
          </w:p>
        </w:tc>
        <w:tc>
          <w:tcPr>
            <w:tcW w:w="1798"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C2CE0" w:rsidRPr="0056253B" w:rsidRDefault="003C2CE0" w:rsidP="00443322">
            <w:pPr>
              <w:jc w:val="center"/>
              <w:rPr>
                <w:rFonts w:ascii="Times New Roman" w:hAnsi="Times New Roman"/>
                <w:i/>
                <w:sz w:val="20"/>
                <w:szCs w:val="20"/>
              </w:rPr>
            </w:pPr>
            <w:r w:rsidRPr="0056253B">
              <w:rPr>
                <w:rFonts w:ascii="Times New Roman" w:hAnsi="Times New Roman"/>
                <w:i/>
                <w:sz w:val="20"/>
                <w:szCs w:val="20"/>
              </w:rPr>
              <w:t>Контактная работа обучающихся с преподавателем</w:t>
            </w:r>
            <w:r w:rsidRPr="0056253B">
              <w:rPr>
                <w:rFonts w:ascii="Times New Roman" w:hAnsi="Times New Roman"/>
                <w:i/>
                <w:sz w:val="20"/>
                <w:szCs w:val="20"/>
              </w:rPr>
              <w:br/>
              <w:t>по видам учебных занятий</w:t>
            </w:r>
          </w:p>
        </w:tc>
        <w:tc>
          <w:tcPr>
            <w:tcW w:w="273" w:type="pct"/>
            <w:vMerge w:val="restart"/>
            <w:tcBorders>
              <w:top w:val="nil"/>
              <w:left w:val="single" w:sz="4" w:space="0" w:color="auto"/>
              <w:bottom w:val="single" w:sz="4" w:space="0" w:color="auto"/>
              <w:right w:val="single" w:sz="4" w:space="0" w:color="auto"/>
            </w:tcBorders>
            <w:shd w:val="clear" w:color="auto" w:fill="FFFFFF"/>
            <w:vAlign w:val="center"/>
            <w:hideMark/>
          </w:tcPr>
          <w:p w:rsidR="003C2CE0" w:rsidRPr="0056253B" w:rsidRDefault="003C2CE0" w:rsidP="00443322">
            <w:pPr>
              <w:jc w:val="center"/>
              <w:rPr>
                <w:rFonts w:ascii="Times New Roman" w:hAnsi="Times New Roman"/>
                <w:i/>
                <w:sz w:val="20"/>
                <w:szCs w:val="20"/>
              </w:rPr>
            </w:pPr>
            <w:r w:rsidRPr="0056253B">
              <w:rPr>
                <w:rFonts w:ascii="Times New Roman" w:hAnsi="Times New Roman"/>
                <w:i/>
                <w:sz w:val="20"/>
                <w:szCs w:val="20"/>
              </w:rPr>
              <w:t>СР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2CE0" w:rsidRPr="0056253B" w:rsidRDefault="003C2CE0" w:rsidP="00443322">
            <w:pPr>
              <w:rPr>
                <w:rFonts w:ascii="Times New Roman" w:hAnsi="Times New Roman"/>
                <w:i/>
                <w:sz w:val="20"/>
                <w:szCs w:val="20"/>
              </w:rPr>
            </w:pPr>
          </w:p>
        </w:tc>
      </w:tr>
      <w:tr w:rsidR="003C2CE0" w:rsidRPr="0056253B" w:rsidTr="00443322">
        <w:trPr>
          <w:trHeight w:val="8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C2CE0" w:rsidRPr="0056253B" w:rsidRDefault="003C2CE0" w:rsidP="00443322">
            <w:pPr>
              <w:rPr>
                <w:rFonts w:ascii="Times New Roman" w:hAnsi="Times New Roman"/>
                <w: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2CE0" w:rsidRPr="0056253B" w:rsidRDefault="003C2CE0" w:rsidP="00443322">
            <w:pPr>
              <w:rPr>
                <w:rFonts w:ascii="Times New Roman" w:hAnsi="Times New Roman"/>
                <w:i/>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3C2CE0" w:rsidRPr="0056253B" w:rsidRDefault="003C2CE0" w:rsidP="00443322">
            <w:pPr>
              <w:rPr>
                <w:rFonts w:ascii="Times New Roman" w:hAnsi="Times New Roman"/>
                <w:i/>
                <w:sz w:val="20"/>
                <w:szCs w:val="20"/>
              </w:rPr>
            </w:pP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C2CE0" w:rsidRPr="0056253B" w:rsidRDefault="003C2CE0" w:rsidP="00443322">
            <w:pPr>
              <w:ind w:firstLine="34"/>
              <w:jc w:val="center"/>
              <w:rPr>
                <w:rFonts w:ascii="Times New Roman" w:hAnsi="Times New Roman"/>
                <w:i/>
                <w:sz w:val="20"/>
                <w:szCs w:val="20"/>
              </w:rPr>
            </w:pPr>
            <w:r w:rsidRPr="0056253B">
              <w:rPr>
                <w:rFonts w:ascii="Times New Roman" w:hAnsi="Times New Roman"/>
                <w:i/>
                <w:sz w:val="20"/>
                <w:szCs w:val="20"/>
              </w:rPr>
              <w:t>Л</w:t>
            </w: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C2CE0" w:rsidRPr="0056253B" w:rsidRDefault="003C2CE0" w:rsidP="00443322">
            <w:pPr>
              <w:ind w:firstLine="34"/>
              <w:jc w:val="center"/>
              <w:rPr>
                <w:rFonts w:ascii="Times New Roman" w:hAnsi="Times New Roman"/>
                <w:i/>
                <w:sz w:val="20"/>
                <w:szCs w:val="20"/>
              </w:rPr>
            </w:pPr>
            <w:r w:rsidRPr="0056253B">
              <w:rPr>
                <w:rFonts w:ascii="Times New Roman" w:hAnsi="Times New Roman"/>
                <w:i/>
                <w:sz w:val="20"/>
                <w:szCs w:val="20"/>
              </w:rPr>
              <w:t>ЛР</w:t>
            </w: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C2CE0" w:rsidRPr="0056253B" w:rsidRDefault="003C2CE0" w:rsidP="00443322">
            <w:pPr>
              <w:ind w:firstLine="34"/>
              <w:jc w:val="center"/>
              <w:rPr>
                <w:rFonts w:ascii="Times New Roman" w:hAnsi="Times New Roman"/>
                <w:i/>
                <w:sz w:val="20"/>
                <w:szCs w:val="20"/>
              </w:rPr>
            </w:pPr>
            <w:r w:rsidRPr="0056253B">
              <w:rPr>
                <w:rFonts w:ascii="Times New Roman" w:hAnsi="Times New Roman"/>
                <w:i/>
                <w:sz w:val="20"/>
                <w:szCs w:val="20"/>
              </w:rPr>
              <w:t>ПЗ</w:t>
            </w:r>
          </w:p>
        </w:tc>
        <w:tc>
          <w:tcPr>
            <w:tcW w:w="32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C2CE0" w:rsidRPr="0056253B" w:rsidRDefault="003C2CE0" w:rsidP="00443322">
            <w:pPr>
              <w:ind w:firstLine="34"/>
              <w:jc w:val="center"/>
              <w:rPr>
                <w:rFonts w:ascii="Times New Roman" w:hAnsi="Times New Roman"/>
                <w:i/>
                <w:sz w:val="20"/>
                <w:szCs w:val="20"/>
                <w:vertAlign w:val="superscript"/>
              </w:rPr>
            </w:pPr>
            <w:r w:rsidRPr="0056253B">
              <w:rPr>
                <w:rFonts w:ascii="Times New Roman" w:hAnsi="Times New Roman"/>
                <w:i/>
                <w:sz w:val="20"/>
                <w:szCs w:val="20"/>
              </w:rPr>
              <w:t>КСР</w:t>
            </w:r>
          </w:p>
        </w:tc>
        <w:tc>
          <w:tcPr>
            <w:tcW w:w="0" w:type="auto"/>
            <w:vMerge/>
            <w:tcBorders>
              <w:top w:val="nil"/>
              <w:left w:val="single" w:sz="4" w:space="0" w:color="auto"/>
              <w:bottom w:val="single" w:sz="4" w:space="0" w:color="auto"/>
              <w:right w:val="single" w:sz="4" w:space="0" w:color="auto"/>
            </w:tcBorders>
            <w:vAlign w:val="center"/>
            <w:hideMark/>
          </w:tcPr>
          <w:p w:rsidR="003C2CE0" w:rsidRPr="0056253B" w:rsidRDefault="003C2CE0" w:rsidP="00443322">
            <w:pPr>
              <w:rPr>
                <w:rFonts w:ascii="Times New Roman" w:hAnsi="Times New Roman"/>
                <w: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2CE0" w:rsidRPr="0056253B" w:rsidRDefault="003C2CE0" w:rsidP="00443322">
            <w:pPr>
              <w:rPr>
                <w:rFonts w:ascii="Times New Roman" w:hAnsi="Times New Roman"/>
                <w:i/>
                <w:sz w:val="20"/>
                <w:szCs w:val="20"/>
              </w:rPr>
            </w:pPr>
          </w:p>
        </w:tc>
      </w:tr>
      <w:tr w:rsidR="003C2CE0" w:rsidRPr="0056253B" w:rsidTr="00443322">
        <w:trPr>
          <w:trHeight w:val="190"/>
          <w:tblHeader/>
        </w:trPr>
        <w:tc>
          <w:tcPr>
            <w:tcW w:w="5000" w:type="pct"/>
            <w:gridSpan w:val="9"/>
            <w:tcBorders>
              <w:top w:val="single" w:sz="4" w:space="0" w:color="auto"/>
              <w:left w:val="single" w:sz="4" w:space="0" w:color="auto"/>
              <w:bottom w:val="single" w:sz="4" w:space="0" w:color="auto"/>
              <w:right w:val="single" w:sz="4" w:space="0" w:color="auto"/>
            </w:tcBorders>
            <w:shd w:val="clear" w:color="auto" w:fill="FFFFFF"/>
            <w:hideMark/>
          </w:tcPr>
          <w:p w:rsidR="003C2CE0" w:rsidRPr="0056253B" w:rsidRDefault="003C2CE0" w:rsidP="00443322">
            <w:pPr>
              <w:ind w:firstLine="567"/>
              <w:jc w:val="center"/>
              <w:rPr>
                <w:rFonts w:ascii="Times New Roman" w:hAnsi="Times New Roman"/>
                <w:b/>
                <w:i/>
                <w:sz w:val="20"/>
                <w:szCs w:val="20"/>
              </w:rPr>
            </w:pPr>
            <w:r w:rsidRPr="0056253B">
              <w:rPr>
                <w:rFonts w:ascii="Times New Roman" w:hAnsi="Times New Roman"/>
                <w:b/>
                <w:i/>
                <w:sz w:val="20"/>
                <w:szCs w:val="20"/>
                <w:lang w:eastAsia="ru-RU"/>
              </w:rPr>
              <w:t>Очная форма обучения</w:t>
            </w:r>
          </w:p>
        </w:tc>
      </w:tr>
      <w:tr w:rsidR="003C2CE0" w:rsidRPr="0056253B" w:rsidTr="00443322">
        <w:trPr>
          <w:trHeight w:val="1995"/>
        </w:trPr>
        <w:tc>
          <w:tcPr>
            <w:tcW w:w="482" w:type="pct"/>
            <w:tcBorders>
              <w:top w:val="single" w:sz="4" w:space="0" w:color="auto"/>
              <w:left w:val="single" w:sz="4" w:space="0" w:color="auto"/>
              <w:bottom w:val="single" w:sz="4" w:space="0" w:color="auto"/>
              <w:right w:val="single" w:sz="4" w:space="0" w:color="auto"/>
            </w:tcBorders>
            <w:shd w:val="clear" w:color="auto" w:fill="FFFFFF"/>
            <w:vAlign w:val="center"/>
          </w:tcPr>
          <w:p w:rsidR="003C2CE0" w:rsidRPr="0056253B" w:rsidRDefault="003C2CE0" w:rsidP="00443322">
            <w:pPr>
              <w:ind w:left="-36" w:firstLine="36"/>
              <w:jc w:val="both"/>
              <w:rPr>
                <w:rFonts w:ascii="Times New Roman" w:hAnsi="Times New Roman"/>
                <w:sz w:val="20"/>
                <w:szCs w:val="20"/>
                <w:lang w:eastAsia="ru-RU"/>
              </w:rPr>
            </w:pPr>
            <w:r w:rsidRPr="0056253B">
              <w:rPr>
                <w:rFonts w:ascii="Times New Roman" w:hAnsi="Times New Roman"/>
                <w:sz w:val="20"/>
                <w:szCs w:val="20"/>
                <w:lang w:eastAsia="ru-RU"/>
              </w:rPr>
              <w:t>1</w:t>
            </w:r>
          </w:p>
        </w:tc>
        <w:tc>
          <w:tcPr>
            <w:tcW w:w="112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C2CE0" w:rsidRPr="0056253B" w:rsidRDefault="003C2CE0" w:rsidP="00443322">
            <w:pPr>
              <w:spacing w:after="0" w:line="240" w:lineRule="auto"/>
              <w:jc w:val="both"/>
              <w:rPr>
                <w:rFonts w:ascii="Times New Roman" w:eastAsia="Times New Roman" w:hAnsi="Times New Roman"/>
                <w:bCs/>
                <w:sz w:val="24"/>
                <w:szCs w:val="24"/>
                <w:lang w:eastAsia="ru-RU"/>
              </w:rPr>
            </w:pPr>
            <w:r w:rsidRPr="0056253B">
              <w:rPr>
                <w:rFonts w:ascii="Times New Roman" w:hAnsi="Times New Roman"/>
                <w:sz w:val="24"/>
                <w:szCs w:val="24"/>
              </w:rPr>
              <w:t>Тема 1. Основы социально-политической стратификации.</w:t>
            </w: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rsidR="003C2CE0" w:rsidRPr="0056253B" w:rsidRDefault="003C2CE0" w:rsidP="00443322">
            <w:pPr>
              <w:tabs>
                <w:tab w:val="center" w:pos="4153"/>
                <w:tab w:val="right" w:pos="8306"/>
              </w:tabs>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8</w:t>
            </w: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tcPr>
          <w:p w:rsidR="003C2CE0" w:rsidRPr="0056253B" w:rsidRDefault="003C2CE0" w:rsidP="00443322">
            <w:pPr>
              <w:tabs>
                <w:tab w:val="center" w:pos="4153"/>
                <w:tab w:val="right" w:pos="8306"/>
              </w:tabs>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479" w:type="pct"/>
            <w:tcBorders>
              <w:top w:val="single" w:sz="4" w:space="0" w:color="auto"/>
              <w:left w:val="single" w:sz="4" w:space="0" w:color="auto"/>
              <w:bottom w:val="single" w:sz="4" w:space="0" w:color="auto"/>
              <w:right w:val="single" w:sz="4" w:space="0" w:color="auto"/>
            </w:tcBorders>
            <w:shd w:val="clear" w:color="auto" w:fill="FFFFFF"/>
          </w:tcPr>
          <w:p w:rsidR="003C2CE0" w:rsidRPr="0056253B" w:rsidRDefault="003C2CE0" w:rsidP="00443322">
            <w:pPr>
              <w:jc w:val="center"/>
              <w:rPr>
                <w:rFonts w:ascii="Times New Roman" w:hAnsi="Times New Roman"/>
                <w:sz w:val="20"/>
                <w:szCs w:val="20"/>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3C2CE0" w:rsidRPr="0056253B" w:rsidRDefault="003C2CE0" w:rsidP="00443322">
            <w:pPr>
              <w:tabs>
                <w:tab w:val="center" w:pos="4153"/>
                <w:tab w:val="right" w:pos="8306"/>
              </w:tabs>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326" w:type="pct"/>
            <w:tcBorders>
              <w:top w:val="single" w:sz="4" w:space="0" w:color="auto"/>
              <w:left w:val="single" w:sz="4" w:space="0" w:color="auto"/>
              <w:bottom w:val="single" w:sz="4" w:space="0" w:color="auto"/>
              <w:right w:val="single" w:sz="4" w:space="0" w:color="auto"/>
            </w:tcBorders>
            <w:shd w:val="clear" w:color="auto" w:fill="FFFFFF"/>
          </w:tcPr>
          <w:p w:rsidR="003C2CE0" w:rsidRPr="0056253B" w:rsidRDefault="003C2CE0" w:rsidP="00443322">
            <w:pPr>
              <w:jc w:val="center"/>
              <w:rPr>
                <w:rFonts w:ascii="Times New Roman" w:hAnsi="Times New Roman"/>
                <w:sz w:val="20"/>
                <w:szCs w:val="20"/>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3C2CE0" w:rsidRPr="0056253B" w:rsidRDefault="003C2CE0" w:rsidP="00443322">
            <w:pPr>
              <w:jc w:val="right"/>
              <w:rPr>
                <w:rFonts w:ascii="Times New Roman" w:hAnsi="Times New Roman"/>
                <w:sz w:val="24"/>
                <w:szCs w:val="24"/>
              </w:rPr>
            </w:pPr>
            <w:r>
              <w:rPr>
                <w:rFonts w:ascii="Times New Roman" w:hAnsi="Times New Roman"/>
                <w:sz w:val="24"/>
                <w:szCs w:val="24"/>
              </w:rPr>
              <w:t>4</w:t>
            </w:r>
          </w:p>
        </w:tc>
        <w:tc>
          <w:tcPr>
            <w:tcW w:w="887" w:type="pct"/>
            <w:tcBorders>
              <w:top w:val="single" w:sz="4" w:space="0" w:color="auto"/>
              <w:left w:val="single" w:sz="4" w:space="0" w:color="auto"/>
              <w:bottom w:val="single" w:sz="4" w:space="0" w:color="auto"/>
              <w:right w:val="single" w:sz="4" w:space="0" w:color="auto"/>
            </w:tcBorders>
            <w:shd w:val="clear" w:color="auto" w:fill="FFFFFF"/>
            <w:vAlign w:val="center"/>
          </w:tcPr>
          <w:p w:rsidR="003C2CE0" w:rsidRPr="0056253B" w:rsidRDefault="003C2CE0" w:rsidP="00443322">
            <w:pPr>
              <w:tabs>
                <w:tab w:val="center" w:pos="4153"/>
                <w:tab w:val="right" w:pos="8306"/>
              </w:tabs>
              <w:spacing w:after="0" w:line="240" w:lineRule="auto"/>
              <w:jc w:val="center"/>
              <w:rPr>
                <w:rFonts w:ascii="Times New Roman" w:eastAsia="Times New Roman" w:hAnsi="Times New Roman"/>
                <w:bCs/>
                <w:sz w:val="24"/>
                <w:szCs w:val="24"/>
                <w:lang w:eastAsia="ru-RU"/>
              </w:rPr>
            </w:pPr>
            <w:r w:rsidRPr="0056253B">
              <w:rPr>
                <w:rFonts w:ascii="Times New Roman" w:eastAsia="Times New Roman" w:hAnsi="Times New Roman"/>
                <w:bCs/>
                <w:sz w:val="24"/>
                <w:szCs w:val="24"/>
                <w:lang w:eastAsia="ru-RU"/>
              </w:rPr>
              <w:t>УО</w:t>
            </w:r>
          </w:p>
          <w:p w:rsidR="003C2CE0" w:rsidRPr="0056253B" w:rsidRDefault="003C2CE0" w:rsidP="00443322">
            <w:pPr>
              <w:tabs>
                <w:tab w:val="center" w:pos="4153"/>
                <w:tab w:val="right" w:pos="8306"/>
              </w:tabs>
              <w:spacing w:after="0" w:line="240" w:lineRule="auto"/>
              <w:jc w:val="center"/>
              <w:rPr>
                <w:rFonts w:ascii="Times New Roman" w:eastAsia="Times New Roman" w:hAnsi="Times New Roman"/>
                <w:bCs/>
                <w:sz w:val="24"/>
                <w:szCs w:val="24"/>
                <w:lang w:eastAsia="ru-RU"/>
              </w:rPr>
            </w:pPr>
            <w:r w:rsidRPr="0056253B">
              <w:rPr>
                <w:rFonts w:ascii="Times New Roman" w:eastAsia="Times New Roman" w:hAnsi="Times New Roman"/>
                <w:bCs/>
                <w:sz w:val="24"/>
                <w:szCs w:val="24"/>
                <w:lang w:eastAsia="ru-RU"/>
              </w:rPr>
              <w:t>Д</w:t>
            </w:r>
          </w:p>
        </w:tc>
      </w:tr>
      <w:tr w:rsidR="003C2CE0" w:rsidRPr="0056253B" w:rsidTr="00443322">
        <w:tc>
          <w:tcPr>
            <w:tcW w:w="482" w:type="pct"/>
            <w:tcBorders>
              <w:top w:val="single" w:sz="4" w:space="0" w:color="auto"/>
              <w:left w:val="single" w:sz="4" w:space="0" w:color="auto"/>
              <w:bottom w:val="single" w:sz="4" w:space="0" w:color="auto"/>
              <w:right w:val="single" w:sz="4" w:space="0" w:color="auto"/>
            </w:tcBorders>
            <w:shd w:val="clear" w:color="auto" w:fill="FFFFFF"/>
            <w:vAlign w:val="center"/>
          </w:tcPr>
          <w:p w:rsidR="003C2CE0" w:rsidRPr="0056253B" w:rsidRDefault="003C2CE0" w:rsidP="00443322">
            <w:pPr>
              <w:ind w:left="-36" w:firstLine="36"/>
              <w:jc w:val="both"/>
              <w:rPr>
                <w:rFonts w:ascii="Times New Roman" w:hAnsi="Times New Roman"/>
                <w:sz w:val="20"/>
                <w:szCs w:val="20"/>
                <w:lang w:eastAsia="ru-RU"/>
              </w:rPr>
            </w:pPr>
          </w:p>
        </w:tc>
        <w:tc>
          <w:tcPr>
            <w:tcW w:w="1122" w:type="pct"/>
            <w:tcBorders>
              <w:top w:val="single" w:sz="4" w:space="0" w:color="auto"/>
              <w:left w:val="single" w:sz="4" w:space="0" w:color="auto"/>
              <w:bottom w:val="single" w:sz="4" w:space="0" w:color="auto"/>
              <w:right w:val="single" w:sz="4" w:space="0" w:color="auto"/>
            </w:tcBorders>
            <w:shd w:val="clear" w:color="auto" w:fill="FFFFFF"/>
            <w:vAlign w:val="center"/>
          </w:tcPr>
          <w:p w:rsidR="003C2CE0" w:rsidRPr="0056253B" w:rsidRDefault="003C2CE0" w:rsidP="00443322">
            <w:pPr>
              <w:tabs>
                <w:tab w:val="center" w:pos="4153"/>
                <w:tab w:val="right" w:pos="8306"/>
              </w:tabs>
              <w:spacing w:after="0" w:line="240" w:lineRule="auto"/>
              <w:rPr>
                <w:rFonts w:ascii="Times New Roman" w:hAnsi="Times New Roman"/>
                <w:sz w:val="24"/>
                <w:szCs w:val="24"/>
              </w:rPr>
            </w:pPr>
            <w:r w:rsidRPr="0056253B">
              <w:rPr>
                <w:rFonts w:ascii="Times New Roman" w:hAnsi="Times New Roman"/>
                <w:sz w:val="24"/>
                <w:szCs w:val="24"/>
              </w:rPr>
              <w:t xml:space="preserve">Тема 2. Основные теоретические </w:t>
            </w:r>
            <w:r w:rsidRPr="0056253B">
              <w:rPr>
                <w:rFonts w:ascii="Times New Roman" w:hAnsi="Times New Roman"/>
                <w:sz w:val="24"/>
                <w:szCs w:val="24"/>
              </w:rPr>
              <w:lastRenderedPageBreak/>
              <w:t>подходы к анализу элит.</w:t>
            </w: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rsidR="003C2CE0" w:rsidRPr="0056253B" w:rsidRDefault="003C2CE0" w:rsidP="00443322">
            <w:pPr>
              <w:tabs>
                <w:tab w:val="center" w:pos="4153"/>
                <w:tab w:val="right" w:pos="8306"/>
              </w:tabs>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12</w:t>
            </w: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tcPr>
          <w:p w:rsidR="003C2CE0" w:rsidRPr="0056253B" w:rsidRDefault="003C2CE0" w:rsidP="00443322">
            <w:pPr>
              <w:tabs>
                <w:tab w:val="center" w:pos="4153"/>
                <w:tab w:val="right" w:pos="8306"/>
              </w:tabs>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p>
        </w:tc>
        <w:tc>
          <w:tcPr>
            <w:tcW w:w="479" w:type="pct"/>
            <w:tcBorders>
              <w:top w:val="single" w:sz="4" w:space="0" w:color="auto"/>
              <w:left w:val="single" w:sz="4" w:space="0" w:color="auto"/>
              <w:bottom w:val="single" w:sz="4" w:space="0" w:color="auto"/>
              <w:right w:val="single" w:sz="4" w:space="0" w:color="auto"/>
            </w:tcBorders>
            <w:shd w:val="clear" w:color="auto" w:fill="FFFFFF"/>
          </w:tcPr>
          <w:p w:rsidR="003C2CE0" w:rsidRPr="0056253B" w:rsidRDefault="003C2CE0" w:rsidP="00443322">
            <w:pPr>
              <w:jc w:val="center"/>
              <w:rPr>
                <w:rFonts w:ascii="Times New Roman" w:hAnsi="Times New Roman"/>
                <w:sz w:val="20"/>
                <w:szCs w:val="20"/>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3C2CE0" w:rsidRPr="0056253B" w:rsidRDefault="003C2CE0" w:rsidP="00443322">
            <w:pPr>
              <w:tabs>
                <w:tab w:val="center" w:pos="4153"/>
                <w:tab w:val="right" w:pos="8306"/>
              </w:tabs>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p>
        </w:tc>
        <w:tc>
          <w:tcPr>
            <w:tcW w:w="326" w:type="pct"/>
            <w:tcBorders>
              <w:top w:val="single" w:sz="4" w:space="0" w:color="auto"/>
              <w:left w:val="single" w:sz="4" w:space="0" w:color="auto"/>
              <w:bottom w:val="single" w:sz="4" w:space="0" w:color="auto"/>
              <w:right w:val="single" w:sz="4" w:space="0" w:color="auto"/>
            </w:tcBorders>
            <w:shd w:val="clear" w:color="auto" w:fill="FFFFFF"/>
          </w:tcPr>
          <w:p w:rsidR="003C2CE0" w:rsidRPr="0056253B" w:rsidRDefault="003C2CE0" w:rsidP="00443322">
            <w:pPr>
              <w:jc w:val="center"/>
              <w:rPr>
                <w:rFonts w:ascii="Times New Roman" w:hAnsi="Times New Roman"/>
                <w:sz w:val="20"/>
                <w:szCs w:val="20"/>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3C2CE0" w:rsidRPr="0056253B" w:rsidRDefault="003C2CE0" w:rsidP="00443322">
            <w:pPr>
              <w:jc w:val="right"/>
              <w:rPr>
                <w:rFonts w:ascii="Times New Roman" w:hAnsi="Times New Roman"/>
                <w:sz w:val="24"/>
                <w:szCs w:val="24"/>
              </w:rPr>
            </w:pPr>
            <w:r>
              <w:rPr>
                <w:rFonts w:ascii="Times New Roman" w:hAnsi="Times New Roman"/>
                <w:sz w:val="24"/>
                <w:szCs w:val="24"/>
              </w:rPr>
              <w:t>6</w:t>
            </w:r>
          </w:p>
        </w:tc>
        <w:tc>
          <w:tcPr>
            <w:tcW w:w="887" w:type="pct"/>
            <w:tcBorders>
              <w:top w:val="single" w:sz="4" w:space="0" w:color="auto"/>
              <w:left w:val="single" w:sz="4" w:space="0" w:color="auto"/>
              <w:bottom w:val="single" w:sz="4" w:space="0" w:color="auto"/>
              <w:right w:val="single" w:sz="4" w:space="0" w:color="auto"/>
            </w:tcBorders>
            <w:shd w:val="clear" w:color="auto" w:fill="FFFFFF"/>
            <w:vAlign w:val="center"/>
          </w:tcPr>
          <w:p w:rsidR="003C2CE0" w:rsidRPr="0056253B" w:rsidRDefault="003C2CE0" w:rsidP="00443322">
            <w:pPr>
              <w:tabs>
                <w:tab w:val="center" w:pos="4153"/>
                <w:tab w:val="right" w:pos="8306"/>
              </w:tabs>
              <w:spacing w:after="0" w:line="240" w:lineRule="auto"/>
              <w:jc w:val="center"/>
              <w:rPr>
                <w:rFonts w:ascii="Times New Roman" w:eastAsia="Times New Roman" w:hAnsi="Times New Roman"/>
                <w:bCs/>
                <w:sz w:val="24"/>
                <w:szCs w:val="24"/>
                <w:lang w:eastAsia="ru-RU"/>
              </w:rPr>
            </w:pPr>
            <w:r w:rsidRPr="0056253B">
              <w:rPr>
                <w:rFonts w:ascii="Times New Roman" w:eastAsia="Times New Roman" w:hAnsi="Times New Roman"/>
                <w:bCs/>
                <w:sz w:val="24"/>
                <w:szCs w:val="24"/>
                <w:lang w:eastAsia="ru-RU"/>
              </w:rPr>
              <w:t>УО</w:t>
            </w:r>
          </w:p>
          <w:p w:rsidR="003C2CE0" w:rsidRPr="0056253B" w:rsidRDefault="003C2CE0" w:rsidP="00443322">
            <w:pPr>
              <w:spacing w:after="0" w:line="240" w:lineRule="auto"/>
              <w:jc w:val="center"/>
              <w:rPr>
                <w:rFonts w:ascii="Times New Roman" w:eastAsia="Times New Roman" w:hAnsi="Times New Roman"/>
                <w:sz w:val="24"/>
                <w:szCs w:val="24"/>
                <w:lang w:eastAsia="ru-RU"/>
              </w:rPr>
            </w:pPr>
            <w:r w:rsidRPr="0056253B">
              <w:rPr>
                <w:rFonts w:ascii="Times New Roman" w:eastAsia="Times New Roman" w:hAnsi="Times New Roman"/>
                <w:bCs/>
                <w:sz w:val="24"/>
                <w:szCs w:val="24"/>
                <w:lang w:eastAsia="ru-RU"/>
              </w:rPr>
              <w:t>Д</w:t>
            </w:r>
          </w:p>
        </w:tc>
      </w:tr>
      <w:tr w:rsidR="003C2CE0" w:rsidRPr="0056253B" w:rsidTr="00443322">
        <w:tc>
          <w:tcPr>
            <w:tcW w:w="482" w:type="pct"/>
            <w:tcBorders>
              <w:top w:val="single" w:sz="4" w:space="0" w:color="auto"/>
              <w:left w:val="single" w:sz="4" w:space="0" w:color="auto"/>
              <w:bottom w:val="single" w:sz="4" w:space="0" w:color="auto"/>
              <w:right w:val="single" w:sz="4" w:space="0" w:color="auto"/>
            </w:tcBorders>
            <w:shd w:val="clear" w:color="auto" w:fill="FFFFFF"/>
            <w:vAlign w:val="center"/>
          </w:tcPr>
          <w:p w:rsidR="003C2CE0" w:rsidRPr="0056253B" w:rsidRDefault="003C2CE0" w:rsidP="00443322">
            <w:pPr>
              <w:ind w:left="-36" w:firstLine="36"/>
              <w:jc w:val="both"/>
              <w:rPr>
                <w:rFonts w:ascii="Times New Roman" w:hAnsi="Times New Roman"/>
                <w:sz w:val="20"/>
                <w:szCs w:val="20"/>
                <w:lang w:eastAsia="ru-RU"/>
              </w:rPr>
            </w:pPr>
            <w:r w:rsidRPr="0056253B">
              <w:rPr>
                <w:rFonts w:ascii="Times New Roman" w:hAnsi="Times New Roman"/>
                <w:sz w:val="20"/>
                <w:szCs w:val="20"/>
                <w:lang w:eastAsia="ru-RU"/>
              </w:rPr>
              <w:t>2</w:t>
            </w:r>
          </w:p>
        </w:tc>
        <w:tc>
          <w:tcPr>
            <w:tcW w:w="1122" w:type="pct"/>
            <w:tcBorders>
              <w:top w:val="single" w:sz="4" w:space="0" w:color="auto"/>
              <w:left w:val="single" w:sz="4" w:space="0" w:color="auto"/>
              <w:bottom w:val="single" w:sz="4" w:space="0" w:color="auto"/>
              <w:right w:val="single" w:sz="4" w:space="0" w:color="auto"/>
            </w:tcBorders>
            <w:shd w:val="clear" w:color="auto" w:fill="FFFFFF"/>
            <w:vAlign w:val="center"/>
          </w:tcPr>
          <w:p w:rsidR="003C2CE0" w:rsidRPr="0056253B" w:rsidRDefault="003C2CE0" w:rsidP="00443322">
            <w:pPr>
              <w:tabs>
                <w:tab w:val="center" w:pos="4153"/>
                <w:tab w:val="right" w:pos="8306"/>
              </w:tabs>
              <w:spacing w:after="0" w:line="240" w:lineRule="auto"/>
              <w:rPr>
                <w:rFonts w:ascii="Times New Roman" w:eastAsia="Times New Roman" w:hAnsi="Times New Roman"/>
                <w:bCs/>
                <w:sz w:val="24"/>
                <w:szCs w:val="24"/>
                <w:lang w:eastAsia="ru-RU"/>
              </w:rPr>
            </w:pPr>
            <w:r w:rsidRPr="0056253B">
              <w:rPr>
                <w:rFonts w:ascii="Times New Roman" w:hAnsi="Times New Roman"/>
                <w:sz w:val="24"/>
                <w:szCs w:val="24"/>
              </w:rPr>
              <w:t>Тема 3. Методы исследования элит.</w:t>
            </w: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rsidR="003C2CE0" w:rsidRPr="0056253B" w:rsidRDefault="003C2CE0" w:rsidP="00443322">
            <w:pPr>
              <w:tabs>
                <w:tab w:val="center" w:pos="4153"/>
                <w:tab w:val="right" w:pos="8306"/>
              </w:tabs>
              <w:spacing w:after="0" w:line="240" w:lineRule="auto"/>
              <w:jc w:val="right"/>
              <w:rPr>
                <w:rFonts w:ascii="Times New Roman" w:eastAsia="Times New Roman" w:hAnsi="Times New Roman"/>
                <w:bCs/>
                <w:sz w:val="24"/>
                <w:szCs w:val="24"/>
                <w:lang w:eastAsia="ru-RU"/>
              </w:rPr>
            </w:pPr>
            <w:r w:rsidRPr="0056253B">
              <w:rPr>
                <w:rFonts w:ascii="Times New Roman" w:eastAsia="Times New Roman" w:hAnsi="Times New Roman"/>
                <w:bCs/>
                <w:sz w:val="24"/>
                <w:szCs w:val="24"/>
                <w:lang w:eastAsia="ru-RU"/>
              </w:rPr>
              <w:t>12</w:t>
            </w: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tcPr>
          <w:p w:rsidR="003C2CE0" w:rsidRPr="0056253B" w:rsidRDefault="003C2CE0" w:rsidP="00443322">
            <w:pPr>
              <w:tabs>
                <w:tab w:val="center" w:pos="4153"/>
                <w:tab w:val="right" w:pos="8306"/>
              </w:tabs>
              <w:spacing w:after="0" w:line="240" w:lineRule="auto"/>
              <w:jc w:val="right"/>
              <w:rPr>
                <w:rFonts w:ascii="Times New Roman" w:eastAsia="Times New Roman" w:hAnsi="Times New Roman"/>
                <w:bCs/>
                <w:sz w:val="24"/>
                <w:szCs w:val="24"/>
                <w:lang w:eastAsia="ru-RU"/>
              </w:rPr>
            </w:pPr>
            <w:r w:rsidRPr="0056253B">
              <w:rPr>
                <w:rFonts w:ascii="Times New Roman" w:eastAsia="Times New Roman" w:hAnsi="Times New Roman"/>
                <w:bCs/>
                <w:sz w:val="24"/>
                <w:szCs w:val="24"/>
                <w:lang w:eastAsia="ru-RU"/>
              </w:rPr>
              <w:t>3</w:t>
            </w:r>
          </w:p>
        </w:tc>
        <w:tc>
          <w:tcPr>
            <w:tcW w:w="479" w:type="pct"/>
            <w:tcBorders>
              <w:top w:val="single" w:sz="4" w:space="0" w:color="auto"/>
              <w:left w:val="single" w:sz="4" w:space="0" w:color="auto"/>
              <w:bottom w:val="single" w:sz="4" w:space="0" w:color="auto"/>
              <w:right w:val="single" w:sz="4" w:space="0" w:color="auto"/>
            </w:tcBorders>
            <w:shd w:val="clear" w:color="auto" w:fill="FFFFFF"/>
          </w:tcPr>
          <w:p w:rsidR="003C2CE0" w:rsidRPr="0056253B" w:rsidRDefault="003C2CE0" w:rsidP="00443322">
            <w:pPr>
              <w:jc w:val="center"/>
              <w:rPr>
                <w:rFonts w:ascii="Times New Roman" w:hAnsi="Times New Roman"/>
                <w:sz w:val="20"/>
                <w:szCs w:val="20"/>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3C2CE0" w:rsidRPr="0056253B" w:rsidRDefault="003C2CE0" w:rsidP="00443322">
            <w:pPr>
              <w:tabs>
                <w:tab w:val="center" w:pos="4153"/>
                <w:tab w:val="right" w:pos="8306"/>
              </w:tabs>
              <w:spacing w:after="0" w:line="240" w:lineRule="auto"/>
              <w:jc w:val="right"/>
              <w:rPr>
                <w:rFonts w:ascii="Times New Roman" w:eastAsia="Times New Roman" w:hAnsi="Times New Roman"/>
                <w:bCs/>
                <w:sz w:val="24"/>
                <w:szCs w:val="24"/>
                <w:lang w:eastAsia="ru-RU"/>
              </w:rPr>
            </w:pPr>
            <w:r w:rsidRPr="0056253B">
              <w:rPr>
                <w:rFonts w:ascii="Times New Roman" w:eastAsia="Times New Roman" w:hAnsi="Times New Roman"/>
                <w:bCs/>
                <w:sz w:val="24"/>
                <w:szCs w:val="24"/>
                <w:lang w:eastAsia="ru-RU"/>
              </w:rPr>
              <w:t>3</w:t>
            </w:r>
          </w:p>
        </w:tc>
        <w:tc>
          <w:tcPr>
            <w:tcW w:w="326" w:type="pct"/>
            <w:tcBorders>
              <w:top w:val="single" w:sz="4" w:space="0" w:color="auto"/>
              <w:left w:val="single" w:sz="4" w:space="0" w:color="auto"/>
              <w:bottom w:val="single" w:sz="4" w:space="0" w:color="auto"/>
              <w:right w:val="single" w:sz="4" w:space="0" w:color="auto"/>
            </w:tcBorders>
            <w:shd w:val="clear" w:color="auto" w:fill="FFFFFF"/>
          </w:tcPr>
          <w:p w:rsidR="003C2CE0" w:rsidRPr="0056253B" w:rsidRDefault="003C2CE0" w:rsidP="00443322">
            <w:pPr>
              <w:jc w:val="center"/>
              <w:rPr>
                <w:rFonts w:ascii="Times New Roman" w:hAnsi="Times New Roman"/>
                <w:sz w:val="20"/>
                <w:szCs w:val="20"/>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3C2CE0" w:rsidRPr="0056253B" w:rsidRDefault="003C2CE0" w:rsidP="00443322">
            <w:pPr>
              <w:jc w:val="right"/>
              <w:rPr>
                <w:rFonts w:ascii="Times New Roman" w:hAnsi="Times New Roman"/>
                <w:sz w:val="24"/>
                <w:szCs w:val="24"/>
              </w:rPr>
            </w:pPr>
            <w:r w:rsidRPr="0056253B">
              <w:rPr>
                <w:rFonts w:ascii="Times New Roman" w:hAnsi="Times New Roman"/>
                <w:sz w:val="24"/>
                <w:szCs w:val="24"/>
              </w:rPr>
              <w:t>6</w:t>
            </w:r>
          </w:p>
        </w:tc>
        <w:tc>
          <w:tcPr>
            <w:tcW w:w="887" w:type="pct"/>
            <w:tcBorders>
              <w:top w:val="single" w:sz="4" w:space="0" w:color="auto"/>
              <w:left w:val="single" w:sz="4" w:space="0" w:color="auto"/>
              <w:bottom w:val="single" w:sz="4" w:space="0" w:color="auto"/>
              <w:right w:val="single" w:sz="4" w:space="0" w:color="auto"/>
            </w:tcBorders>
            <w:shd w:val="clear" w:color="auto" w:fill="FFFFFF"/>
            <w:vAlign w:val="center"/>
          </w:tcPr>
          <w:p w:rsidR="003C2CE0" w:rsidRPr="0056253B" w:rsidRDefault="003C2CE0" w:rsidP="00443322">
            <w:pPr>
              <w:spacing w:after="0" w:line="240" w:lineRule="auto"/>
              <w:jc w:val="center"/>
              <w:rPr>
                <w:rFonts w:ascii="Times New Roman" w:eastAsia="Times New Roman" w:hAnsi="Times New Roman"/>
                <w:sz w:val="24"/>
                <w:szCs w:val="24"/>
                <w:lang w:eastAsia="ru-RU"/>
              </w:rPr>
            </w:pPr>
            <w:r w:rsidRPr="0056253B">
              <w:rPr>
                <w:rFonts w:ascii="Times New Roman" w:eastAsia="Times New Roman" w:hAnsi="Times New Roman"/>
                <w:sz w:val="24"/>
                <w:szCs w:val="24"/>
                <w:lang w:eastAsia="ru-RU"/>
              </w:rPr>
              <w:t>Д</w:t>
            </w:r>
          </w:p>
        </w:tc>
      </w:tr>
      <w:tr w:rsidR="003C2CE0" w:rsidRPr="0056253B" w:rsidTr="00443322">
        <w:tc>
          <w:tcPr>
            <w:tcW w:w="482" w:type="pct"/>
            <w:tcBorders>
              <w:top w:val="single" w:sz="4" w:space="0" w:color="auto"/>
              <w:left w:val="single" w:sz="4" w:space="0" w:color="auto"/>
              <w:bottom w:val="single" w:sz="4" w:space="0" w:color="auto"/>
              <w:right w:val="single" w:sz="4" w:space="0" w:color="auto"/>
            </w:tcBorders>
            <w:shd w:val="clear" w:color="auto" w:fill="FFFFFF"/>
            <w:vAlign w:val="center"/>
          </w:tcPr>
          <w:p w:rsidR="003C2CE0" w:rsidRPr="0056253B" w:rsidRDefault="003C2CE0" w:rsidP="00443322">
            <w:pPr>
              <w:ind w:left="-36" w:firstLine="36"/>
              <w:jc w:val="both"/>
              <w:rPr>
                <w:rFonts w:ascii="Times New Roman" w:hAnsi="Times New Roman"/>
                <w:sz w:val="20"/>
                <w:szCs w:val="20"/>
                <w:lang w:eastAsia="ru-RU"/>
              </w:rPr>
            </w:pPr>
            <w:r w:rsidRPr="0056253B">
              <w:rPr>
                <w:rFonts w:ascii="Times New Roman" w:hAnsi="Times New Roman"/>
                <w:sz w:val="20"/>
                <w:szCs w:val="20"/>
                <w:lang w:eastAsia="ru-RU"/>
              </w:rPr>
              <w:t>3</w:t>
            </w:r>
          </w:p>
        </w:tc>
        <w:tc>
          <w:tcPr>
            <w:tcW w:w="1122" w:type="pct"/>
            <w:tcBorders>
              <w:top w:val="single" w:sz="4" w:space="0" w:color="auto"/>
              <w:left w:val="single" w:sz="4" w:space="0" w:color="auto"/>
              <w:bottom w:val="single" w:sz="4" w:space="0" w:color="auto"/>
              <w:right w:val="single" w:sz="4" w:space="0" w:color="auto"/>
            </w:tcBorders>
            <w:shd w:val="clear" w:color="auto" w:fill="FFFFFF"/>
            <w:vAlign w:val="center"/>
          </w:tcPr>
          <w:p w:rsidR="003C2CE0" w:rsidRPr="0056253B" w:rsidRDefault="003C2CE0" w:rsidP="00443322">
            <w:pPr>
              <w:tabs>
                <w:tab w:val="center" w:pos="4153"/>
                <w:tab w:val="right" w:pos="8306"/>
              </w:tabs>
              <w:spacing w:after="0" w:line="240" w:lineRule="auto"/>
              <w:rPr>
                <w:rFonts w:ascii="Times New Roman" w:eastAsia="Times New Roman" w:hAnsi="Times New Roman"/>
                <w:sz w:val="24"/>
                <w:szCs w:val="24"/>
                <w:lang w:eastAsia="ru-RU"/>
              </w:rPr>
            </w:pPr>
            <w:r w:rsidRPr="0056253B">
              <w:rPr>
                <w:rFonts w:ascii="Times New Roman" w:hAnsi="Times New Roman"/>
                <w:sz w:val="24"/>
                <w:szCs w:val="24"/>
              </w:rPr>
              <w:t>Тема 4. Развитие изучения элит.</w:t>
            </w: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rsidR="003C2CE0" w:rsidRPr="0056253B" w:rsidRDefault="003C2CE0" w:rsidP="00443322">
            <w:pPr>
              <w:tabs>
                <w:tab w:val="center" w:pos="4153"/>
                <w:tab w:val="right" w:pos="8306"/>
              </w:tabs>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12</w:t>
            </w: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tcPr>
          <w:p w:rsidR="003C2CE0" w:rsidRPr="0056253B" w:rsidRDefault="003C2CE0" w:rsidP="00443322">
            <w:pPr>
              <w:tabs>
                <w:tab w:val="center" w:pos="4153"/>
                <w:tab w:val="right" w:pos="8306"/>
              </w:tabs>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p>
        </w:tc>
        <w:tc>
          <w:tcPr>
            <w:tcW w:w="479" w:type="pct"/>
            <w:tcBorders>
              <w:top w:val="single" w:sz="4" w:space="0" w:color="auto"/>
              <w:left w:val="single" w:sz="4" w:space="0" w:color="auto"/>
              <w:bottom w:val="single" w:sz="4" w:space="0" w:color="auto"/>
              <w:right w:val="single" w:sz="4" w:space="0" w:color="auto"/>
            </w:tcBorders>
            <w:shd w:val="clear" w:color="auto" w:fill="FFFFFF"/>
          </w:tcPr>
          <w:p w:rsidR="003C2CE0" w:rsidRPr="0056253B" w:rsidRDefault="003C2CE0" w:rsidP="00443322">
            <w:pPr>
              <w:jc w:val="center"/>
              <w:rPr>
                <w:rFonts w:ascii="Times New Roman" w:hAnsi="Times New Roman"/>
                <w:sz w:val="20"/>
                <w:szCs w:val="20"/>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3C2CE0" w:rsidRPr="0056253B" w:rsidRDefault="003C2CE0" w:rsidP="00443322">
            <w:pPr>
              <w:tabs>
                <w:tab w:val="center" w:pos="4153"/>
                <w:tab w:val="right" w:pos="8306"/>
              </w:tabs>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p>
        </w:tc>
        <w:tc>
          <w:tcPr>
            <w:tcW w:w="326" w:type="pct"/>
            <w:tcBorders>
              <w:top w:val="single" w:sz="4" w:space="0" w:color="auto"/>
              <w:left w:val="single" w:sz="4" w:space="0" w:color="auto"/>
              <w:bottom w:val="single" w:sz="4" w:space="0" w:color="auto"/>
              <w:right w:val="single" w:sz="4" w:space="0" w:color="auto"/>
            </w:tcBorders>
            <w:shd w:val="clear" w:color="auto" w:fill="FFFFFF"/>
          </w:tcPr>
          <w:p w:rsidR="003C2CE0" w:rsidRPr="0056253B" w:rsidRDefault="003C2CE0" w:rsidP="00443322">
            <w:pPr>
              <w:jc w:val="center"/>
              <w:rPr>
                <w:rFonts w:ascii="Times New Roman" w:hAnsi="Times New Roman"/>
                <w:sz w:val="20"/>
                <w:szCs w:val="20"/>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3C2CE0" w:rsidRPr="0056253B" w:rsidRDefault="003C2CE0" w:rsidP="00443322">
            <w:pPr>
              <w:jc w:val="right"/>
              <w:rPr>
                <w:rFonts w:ascii="Times New Roman" w:hAnsi="Times New Roman"/>
                <w:sz w:val="24"/>
                <w:szCs w:val="24"/>
              </w:rPr>
            </w:pPr>
            <w:r>
              <w:rPr>
                <w:rFonts w:ascii="Times New Roman" w:hAnsi="Times New Roman"/>
                <w:sz w:val="24"/>
                <w:szCs w:val="24"/>
              </w:rPr>
              <w:t>6</w:t>
            </w:r>
          </w:p>
        </w:tc>
        <w:tc>
          <w:tcPr>
            <w:tcW w:w="887" w:type="pct"/>
            <w:tcBorders>
              <w:top w:val="single" w:sz="4" w:space="0" w:color="auto"/>
              <w:left w:val="single" w:sz="4" w:space="0" w:color="auto"/>
              <w:bottom w:val="single" w:sz="4" w:space="0" w:color="auto"/>
              <w:right w:val="single" w:sz="4" w:space="0" w:color="auto"/>
            </w:tcBorders>
            <w:shd w:val="clear" w:color="auto" w:fill="FFFFFF"/>
            <w:vAlign w:val="center"/>
          </w:tcPr>
          <w:p w:rsidR="003C2CE0" w:rsidRPr="0056253B" w:rsidRDefault="003C2CE0" w:rsidP="00443322">
            <w:pPr>
              <w:spacing w:after="0" w:line="240" w:lineRule="auto"/>
              <w:jc w:val="center"/>
              <w:rPr>
                <w:rFonts w:ascii="Times New Roman" w:eastAsia="Times New Roman" w:hAnsi="Times New Roman"/>
                <w:sz w:val="24"/>
                <w:szCs w:val="24"/>
                <w:lang w:eastAsia="ru-RU"/>
              </w:rPr>
            </w:pPr>
            <w:r w:rsidRPr="0056253B">
              <w:rPr>
                <w:rFonts w:ascii="Times New Roman" w:eastAsia="Times New Roman" w:hAnsi="Times New Roman"/>
                <w:sz w:val="24"/>
                <w:szCs w:val="24"/>
                <w:lang w:eastAsia="ru-RU"/>
              </w:rPr>
              <w:t>УО</w:t>
            </w:r>
          </w:p>
          <w:p w:rsidR="003C2CE0" w:rsidRPr="0056253B" w:rsidRDefault="003C2CE0" w:rsidP="00443322">
            <w:pPr>
              <w:spacing w:after="0" w:line="240" w:lineRule="auto"/>
              <w:jc w:val="center"/>
              <w:rPr>
                <w:rFonts w:ascii="Times New Roman" w:eastAsia="Times New Roman" w:hAnsi="Times New Roman"/>
                <w:sz w:val="24"/>
                <w:szCs w:val="24"/>
                <w:lang w:eastAsia="ru-RU"/>
              </w:rPr>
            </w:pPr>
            <w:r w:rsidRPr="0056253B">
              <w:rPr>
                <w:rFonts w:ascii="Times New Roman" w:eastAsia="Times New Roman" w:hAnsi="Times New Roman"/>
                <w:sz w:val="24"/>
                <w:szCs w:val="24"/>
                <w:lang w:eastAsia="ru-RU"/>
              </w:rPr>
              <w:t>Д</w:t>
            </w:r>
          </w:p>
          <w:p w:rsidR="003C2CE0" w:rsidRPr="0056253B" w:rsidRDefault="003C2CE0" w:rsidP="00443322">
            <w:pPr>
              <w:spacing w:after="0" w:line="240" w:lineRule="auto"/>
              <w:jc w:val="center"/>
              <w:rPr>
                <w:rFonts w:ascii="Times New Roman" w:eastAsia="Times New Roman" w:hAnsi="Times New Roman"/>
                <w:sz w:val="24"/>
                <w:szCs w:val="24"/>
                <w:lang w:eastAsia="ru-RU"/>
              </w:rPr>
            </w:pPr>
            <w:r w:rsidRPr="0056253B">
              <w:rPr>
                <w:rFonts w:ascii="Times New Roman" w:eastAsia="Times New Roman" w:hAnsi="Times New Roman"/>
                <w:sz w:val="24"/>
                <w:szCs w:val="24"/>
                <w:lang w:eastAsia="ru-RU"/>
              </w:rPr>
              <w:t>КР</w:t>
            </w:r>
          </w:p>
        </w:tc>
      </w:tr>
      <w:tr w:rsidR="003C2CE0" w:rsidRPr="0056253B" w:rsidTr="00443322">
        <w:tc>
          <w:tcPr>
            <w:tcW w:w="482" w:type="pct"/>
            <w:tcBorders>
              <w:top w:val="single" w:sz="4" w:space="0" w:color="auto"/>
              <w:left w:val="single" w:sz="4" w:space="0" w:color="auto"/>
              <w:bottom w:val="single" w:sz="4" w:space="0" w:color="auto"/>
              <w:right w:val="single" w:sz="4" w:space="0" w:color="auto"/>
            </w:tcBorders>
            <w:shd w:val="clear" w:color="auto" w:fill="FFFFFF"/>
            <w:vAlign w:val="center"/>
          </w:tcPr>
          <w:p w:rsidR="003C2CE0" w:rsidRPr="0056253B" w:rsidRDefault="003C2CE0" w:rsidP="00443322">
            <w:pPr>
              <w:ind w:left="-36" w:firstLine="36"/>
              <w:jc w:val="both"/>
              <w:rPr>
                <w:rFonts w:ascii="Times New Roman" w:hAnsi="Times New Roman"/>
                <w:sz w:val="20"/>
                <w:szCs w:val="20"/>
                <w:lang w:eastAsia="ru-RU"/>
              </w:rPr>
            </w:pPr>
            <w:r w:rsidRPr="0056253B">
              <w:rPr>
                <w:rFonts w:ascii="Times New Roman" w:hAnsi="Times New Roman"/>
                <w:sz w:val="20"/>
                <w:szCs w:val="20"/>
                <w:lang w:eastAsia="ru-RU"/>
              </w:rPr>
              <w:t>4</w:t>
            </w:r>
          </w:p>
        </w:tc>
        <w:tc>
          <w:tcPr>
            <w:tcW w:w="1122" w:type="pct"/>
            <w:tcBorders>
              <w:top w:val="single" w:sz="4" w:space="0" w:color="auto"/>
              <w:left w:val="single" w:sz="4" w:space="0" w:color="auto"/>
              <w:bottom w:val="single" w:sz="4" w:space="0" w:color="auto"/>
              <w:right w:val="single" w:sz="4" w:space="0" w:color="auto"/>
            </w:tcBorders>
            <w:shd w:val="clear" w:color="auto" w:fill="FFFFFF"/>
            <w:vAlign w:val="center"/>
          </w:tcPr>
          <w:p w:rsidR="003C2CE0" w:rsidRPr="0056253B" w:rsidRDefault="003C2CE0" w:rsidP="00443322">
            <w:pPr>
              <w:tabs>
                <w:tab w:val="center" w:pos="4153"/>
                <w:tab w:val="right" w:pos="8306"/>
              </w:tabs>
              <w:spacing w:after="0" w:line="240" w:lineRule="auto"/>
              <w:rPr>
                <w:rFonts w:ascii="Times New Roman" w:eastAsia="Times New Roman" w:hAnsi="Times New Roman"/>
                <w:sz w:val="24"/>
                <w:szCs w:val="24"/>
                <w:lang w:eastAsia="ru-RU"/>
              </w:rPr>
            </w:pPr>
            <w:r w:rsidRPr="0056253B">
              <w:rPr>
                <w:rFonts w:ascii="Times New Roman" w:hAnsi="Times New Roman"/>
                <w:bCs/>
                <w:sz w:val="24"/>
                <w:szCs w:val="24"/>
              </w:rPr>
              <w:t>Тема 5. Элиты и политические транзиты (переходы от одного режима к другому).</w:t>
            </w: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rsidR="003C2CE0" w:rsidRPr="0056253B" w:rsidRDefault="003C2CE0" w:rsidP="00443322">
            <w:pPr>
              <w:tabs>
                <w:tab w:val="center" w:pos="4153"/>
                <w:tab w:val="right" w:pos="8306"/>
              </w:tabs>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12</w:t>
            </w: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tcPr>
          <w:p w:rsidR="003C2CE0" w:rsidRPr="0056253B" w:rsidRDefault="003C2CE0" w:rsidP="00443322">
            <w:pPr>
              <w:tabs>
                <w:tab w:val="center" w:pos="4153"/>
                <w:tab w:val="right" w:pos="8306"/>
              </w:tabs>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p>
        </w:tc>
        <w:tc>
          <w:tcPr>
            <w:tcW w:w="479" w:type="pct"/>
            <w:tcBorders>
              <w:top w:val="single" w:sz="4" w:space="0" w:color="auto"/>
              <w:left w:val="single" w:sz="4" w:space="0" w:color="auto"/>
              <w:bottom w:val="single" w:sz="4" w:space="0" w:color="auto"/>
              <w:right w:val="single" w:sz="4" w:space="0" w:color="auto"/>
            </w:tcBorders>
            <w:shd w:val="clear" w:color="auto" w:fill="FFFFFF"/>
          </w:tcPr>
          <w:p w:rsidR="003C2CE0" w:rsidRPr="0056253B" w:rsidRDefault="003C2CE0" w:rsidP="00443322">
            <w:pPr>
              <w:jc w:val="center"/>
              <w:rPr>
                <w:rFonts w:ascii="Times New Roman" w:hAnsi="Times New Roman"/>
                <w:sz w:val="20"/>
                <w:szCs w:val="20"/>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3C2CE0" w:rsidRPr="0056253B" w:rsidRDefault="003C2CE0" w:rsidP="00443322">
            <w:pPr>
              <w:tabs>
                <w:tab w:val="center" w:pos="4153"/>
                <w:tab w:val="right" w:pos="8306"/>
              </w:tabs>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p>
        </w:tc>
        <w:tc>
          <w:tcPr>
            <w:tcW w:w="326" w:type="pct"/>
            <w:tcBorders>
              <w:top w:val="single" w:sz="4" w:space="0" w:color="auto"/>
              <w:left w:val="single" w:sz="4" w:space="0" w:color="auto"/>
              <w:bottom w:val="single" w:sz="4" w:space="0" w:color="auto"/>
              <w:right w:val="single" w:sz="4" w:space="0" w:color="auto"/>
            </w:tcBorders>
            <w:shd w:val="clear" w:color="auto" w:fill="FFFFFF"/>
          </w:tcPr>
          <w:p w:rsidR="003C2CE0" w:rsidRPr="0056253B" w:rsidRDefault="003C2CE0" w:rsidP="00443322">
            <w:pPr>
              <w:jc w:val="center"/>
              <w:rPr>
                <w:rFonts w:ascii="Times New Roman" w:hAnsi="Times New Roman"/>
                <w:sz w:val="20"/>
                <w:szCs w:val="20"/>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3C2CE0" w:rsidRPr="0056253B" w:rsidRDefault="003C2CE0" w:rsidP="00443322">
            <w:pPr>
              <w:jc w:val="right"/>
              <w:rPr>
                <w:rFonts w:ascii="Times New Roman" w:hAnsi="Times New Roman"/>
                <w:sz w:val="24"/>
                <w:szCs w:val="24"/>
              </w:rPr>
            </w:pPr>
            <w:r>
              <w:rPr>
                <w:rFonts w:ascii="Times New Roman" w:hAnsi="Times New Roman"/>
                <w:sz w:val="24"/>
                <w:szCs w:val="24"/>
              </w:rPr>
              <w:t>6</w:t>
            </w:r>
          </w:p>
        </w:tc>
        <w:tc>
          <w:tcPr>
            <w:tcW w:w="887" w:type="pct"/>
            <w:tcBorders>
              <w:top w:val="single" w:sz="4" w:space="0" w:color="auto"/>
              <w:left w:val="single" w:sz="4" w:space="0" w:color="auto"/>
              <w:bottom w:val="single" w:sz="4" w:space="0" w:color="auto"/>
              <w:right w:val="single" w:sz="4" w:space="0" w:color="auto"/>
            </w:tcBorders>
            <w:shd w:val="clear" w:color="auto" w:fill="FFFFFF"/>
            <w:vAlign w:val="center"/>
          </w:tcPr>
          <w:p w:rsidR="003C2CE0" w:rsidRPr="0056253B" w:rsidRDefault="003C2CE0" w:rsidP="00443322">
            <w:pPr>
              <w:spacing w:after="0" w:line="240" w:lineRule="auto"/>
              <w:jc w:val="center"/>
              <w:rPr>
                <w:rFonts w:ascii="Times New Roman" w:eastAsia="Times New Roman" w:hAnsi="Times New Roman"/>
                <w:sz w:val="24"/>
                <w:szCs w:val="24"/>
                <w:lang w:eastAsia="ru-RU"/>
              </w:rPr>
            </w:pPr>
            <w:r w:rsidRPr="0056253B">
              <w:rPr>
                <w:rFonts w:ascii="Times New Roman" w:eastAsia="Times New Roman" w:hAnsi="Times New Roman"/>
                <w:sz w:val="24"/>
                <w:szCs w:val="24"/>
                <w:lang w:eastAsia="ru-RU"/>
              </w:rPr>
              <w:t>Д</w:t>
            </w:r>
          </w:p>
          <w:p w:rsidR="003C2CE0" w:rsidRPr="0056253B" w:rsidRDefault="003C2CE0" w:rsidP="00443322">
            <w:pPr>
              <w:spacing w:after="0" w:line="240" w:lineRule="auto"/>
              <w:jc w:val="center"/>
              <w:rPr>
                <w:rFonts w:ascii="Times New Roman" w:eastAsia="Times New Roman" w:hAnsi="Times New Roman"/>
                <w:sz w:val="24"/>
                <w:szCs w:val="24"/>
                <w:lang w:eastAsia="ru-RU"/>
              </w:rPr>
            </w:pPr>
            <w:r w:rsidRPr="0056253B">
              <w:rPr>
                <w:rFonts w:ascii="Times New Roman" w:eastAsia="Times New Roman" w:hAnsi="Times New Roman"/>
                <w:sz w:val="24"/>
                <w:szCs w:val="24"/>
                <w:lang w:eastAsia="ru-RU"/>
              </w:rPr>
              <w:t>КР</w:t>
            </w:r>
          </w:p>
        </w:tc>
      </w:tr>
      <w:tr w:rsidR="003C2CE0" w:rsidRPr="0056253B" w:rsidTr="00443322">
        <w:tc>
          <w:tcPr>
            <w:tcW w:w="482" w:type="pct"/>
            <w:tcBorders>
              <w:top w:val="single" w:sz="4" w:space="0" w:color="auto"/>
              <w:left w:val="single" w:sz="4" w:space="0" w:color="auto"/>
              <w:bottom w:val="single" w:sz="4" w:space="0" w:color="auto"/>
              <w:right w:val="single" w:sz="4" w:space="0" w:color="auto"/>
            </w:tcBorders>
            <w:shd w:val="clear" w:color="auto" w:fill="FFFFFF"/>
            <w:vAlign w:val="center"/>
          </w:tcPr>
          <w:p w:rsidR="003C2CE0" w:rsidRPr="0056253B" w:rsidRDefault="003C2CE0" w:rsidP="00443322">
            <w:pPr>
              <w:ind w:left="-36" w:firstLine="36"/>
              <w:jc w:val="both"/>
              <w:rPr>
                <w:rFonts w:ascii="Times New Roman" w:hAnsi="Times New Roman"/>
                <w:sz w:val="20"/>
                <w:szCs w:val="20"/>
                <w:lang w:eastAsia="ru-RU"/>
              </w:rPr>
            </w:pPr>
            <w:r w:rsidRPr="0056253B">
              <w:rPr>
                <w:rFonts w:ascii="Times New Roman" w:hAnsi="Times New Roman"/>
                <w:sz w:val="20"/>
                <w:szCs w:val="20"/>
                <w:lang w:eastAsia="ru-RU"/>
              </w:rPr>
              <w:t>5</w:t>
            </w:r>
          </w:p>
        </w:tc>
        <w:tc>
          <w:tcPr>
            <w:tcW w:w="1122" w:type="pct"/>
            <w:tcBorders>
              <w:top w:val="single" w:sz="4" w:space="0" w:color="auto"/>
              <w:left w:val="single" w:sz="4" w:space="0" w:color="auto"/>
              <w:bottom w:val="single" w:sz="4" w:space="0" w:color="auto"/>
              <w:right w:val="single" w:sz="4" w:space="0" w:color="auto"/>
            </w:tcBorders>
            <w:shd w:val="clear" w:color="auto" w:fill="FFFFFF"/>
            <w:vAlign w:val="center"/>
          </w:tcPr>
          <w:p w:rsidR="003C2CE0" w:rsidRPr="0056253B" w:rsidRDefault="003C2CE0" w:rsidP="00443322">
            <w:pPr>
              <w:tabs>
                <w:tab w:val="center" w:pos="4153"/>
                <w:tab w:val="right" w:pos="8306"/>
              </w:tabs>
              <w:spacing w:after="0" w:line="240" w:lineRule="auto"/>
              <w:rPr>
                <w:rFonts w:ascii="Times New Roman" w:eastAsia="Times New Roman" w:hAnsi="Times New Roman"/>
                <w:sz w:val="24"/>
                <w:szCs w:val="24"/>
                <w:lang w:eastAsia="ru-RU"/>
              </w:rPr>
            </w:pPr>
            <w:r w:rsidRPr="0056253B">
              <w:rPr>
                <w:rFonts w:ascii="Times New Roman" w:hAnsi="Times New Roman"/>
                <w:bCs/>
                <w:sz w:val="24"/>
                <w:szCs w:val="24"/>
              </w:rPr>
              <w:t>Тема 6. Элиты в развивающихся и изменяющихся обществах.</w:t>
            </w: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rsidR="003C2CE0" w:rsidRPr="0056253B" w:rsidRDefault="003C2CE0" w:rsidP="00443322">
            <w:pPr>
              <w:tabs>
                <w:tab w:val="center" w:pos="4153"/>
                <w:tab w:val="right" w:pos="8306"/>
              </w:tabs>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12</w:t>
            </w: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tcPr>
          <w:p w:rsidR="003C2CE0" w:rsidRPr="0056253B" w:rsidRDefault="003C2CE0" w:rsidP="00443322">
            <w:pPr>
              <w:tabs>
                <w:tab w:val="center" w:pos="4153"/>
                <w:tab w:val="right" w:pos="8306"/>
              </w:tabs>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p>
        </w:tc>
        <w:tc>
          <w:tcPr>
            <w:tcW w:w="479" w:type="pct"/>
            <w:tcBorders>
              <w:top w:val="single" w:sz="4" w:space="0" w:color="auto"/>
              <w:left w:val="single" w:sz="4" w:space="0" w:color="auto"/>
              <w:bottom w:val="single" w:sz="4" w:space="0" w:color="auto"/>
              <w:right w:val="single" w:sz="4" w:space="0" w:color="auto"/>
            </w:tcBorders>
            <w:shd w:val="clear" w:color="auto" w:fill="FFFFFF"/>
          </w:tcPr>
          <w:p w:rsidR="003C2CE0" w:rsidRPr="0056253B" w:rsidRDefault="003C2CE0" w:rsidP="00443322">
            <w:pPr>
              <w:jc w:val="center"/>
              <w:rPr>
                <w:rFonts w:ascii="Times New Roman" w:hAnsi="Times New Roman"/>
                <w:sz w:val="20"/>
                <w:szCs w:val="20"/>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3C2CE0" w:rsidRPr="0056253B" w:rsidRDefault="003C2CE0" w:rsidP="00443322">
            <w:pPr>
              <w:tabs>
                <w:tab w:val="center" w:pos="4153"/>
                <w:tab w:val="right" w:pos="8306"/>
              </w:tabs>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p>
        </w:tc>
        <w:tc>
          <w:tcPr>
            <w:tcW w:w="326" w:type="pct"/>
            <w:tcBorders>
              <w:top w:val="single" w:sz="4" w:space="0" w:color="auto"/>
              <w:left w:val="single" w:sz="4" w:space="0" w:color="auto"/>
              <w:bottom w:val="single" w:sz="4" w:space="0" w:color="auto"/>
              <w:right w:val="single" w:sz="4" w:space="0" w:color="auto"/>
            </w:tcBorders>
            <w:shd w:val="clear" w:color="auto" w:fill="FFFFFF"/>
          </w:tcPr>
          <w:p w:rsidR="003C2CE0" w:rsidRPr="0056253B" w:rsidRDefault="003C2CE0" w:rsidP="00443322">
            <w:pPr>
              <w:jc w:val="center"/>
              <w:rPr>
                <w:rFonts w:ascii="Times New Roman" w:hAnsi="Times New Roman"/>
                <w:sz w:val="20"/>
                <w:szCs w:val="20"/>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3C2CE0" w:rsidRPr="0056253B" w:rsidRDefault="003C2CE0" w:rsidP="00443322">
            <w:pPr>
              <w:jc w:val="right"/>
              <w:rPr>
                <w:rFonts w:ascii="Times New Roman" w:hAnsi="Times New Roman"/>
                <w:sz w:val="24"/>
                <w:szCs w:val="24"/>
              </w:rPr>
            </w:pPr>
            <w:r>
              <w:rPr>
                <w:rFonts w:ascii="Times New Roman" w:hAnsi="Times New Roman"/>
                <w:sz w:val="24"/>
                <w:szCs w:val="24"/>
              </w:rPr>
              <w:t>6</w:t>
            </w:r>
          </w:p>
        </w:tc>
        <w:tc>
          <w:tcPr>
            <w:tcW w:w="887" w:type="pct"/>
            <w:tcBorders>
              <w:top w:val="single" w:sz="4" w:space="0" w:color="auto"/>
              <w:left w:val="single" w:sz="4" w:space="0" w:color="auto"/>
              <w:bottom w:val="single" w:sz="4" w:space="0" w:color="auto"/>
              <w:right w:val="single" w:sz="4" w:space="0" w:color="auto"/>
            </w:tcBorders>
            <w:shd w:val="clear" w:color="auto" w:fill="FFFFFF"/>
            <w:vAlign w:val="center"/>
          </w:tcPr>
          <w:p w:rsidR="003C2CE0" w:rsidRPr="0056253B" w:rsidRDefault="003C2CE0" w:rsidP="00443322">
            <w:pPr>
              <w:spacing w:after="0" w:line="240" w:lineRule="auto"/>
              <w:jc w:val="center"/>
              <w:rPr>
                <w:rFonts w:ascii="Times New Roman" w:eastAsia="Times New Roman" w:hAnsi="Times New Roman"/>
                <w:sz w:val="24"/>
                <w:szCs w:val="24"/>
                <w:lang w:eastAsia="ru-RU"/>
              </w:rPr>
            </w:pPr>
            <w:r w:rsidRPr="0056253B">
              <w:rPr>
                <w:rFonts w:ascii="Times New Roman" w:eastAsia="Times New Roman" w:hAnsi="Times New Roman"/>
                <w:sz w:val="24"/>
                <w:szCs w:val="24"/>
                <w:lang w:eastAsia="ru-RU"/>
              </w:rPr>
              <w:t>УО</w:t>
            </w:r>
          </w:p>
          <w:p w:rsidR="003C2CE0" w:rsidRPr="0056253B" w:rsidRDefault="003C2CE0" w:rsidP="00443322">
            <w:pPr>
              <w:spacing w:after="0" w:line="240" w:lineRule="auto"/>
              <w:jc w:val="center"/>
              <w:rPr>
                <w:rFonts w:ascii="Times New Roman" w:eastAsia="Times New Roman" w:hAnsi="Times New Roman"/>
                <w:sz w:val="24"/>
                <w:szCs w:val="24"/>
                <w:lang w:eastAsia="ru-RU"/>
              </w:rPr>
            </w:pPr>
            <w:r w:rsidRPr="0056253B">
              <w:rPr>
                <w:rFonts w:ascii="Times New Roman" w:eastAsia="Times New Roman" w:hAnsi="Times New Roman"/>
                <w:sz w:val="24"/>
                <w:szCs w:val="24"/>
                <w:lang w:eastAsia="ru-RU"/>
              </w:rPr>
              <w:t>Д</w:t>
            </w:r>
          </w:p>
          <w:p w:rsidR="003C2CE0" w:rsidRPr="0056253B" w:rsidRDefault="003C2CE0" w:rsidP="00443322">
            <w:pPr>
              <w:spacing w:after="0" w:line="240" w:lineRule="auto"/>
              <w:jc w:val="center"/>
              <w:rPr>
                <w:rFonts w:ascii="Times New Roman" w:eastAsia="Times New Roman" w:hAnsi="Times New Roman"/>
                <w:sz w:val="24"/>
                <w:szCs w:val="24"/>
                <w:lang w:eastAsia="ru-RU"/>
              </w:rPr>
            </w:pPr>
            <w:r w:rsidRPr="0056253B">
              <w:rPr>
                <w:rFonts w:ascii="Times New Roman" w:eastAsia="Times New Roman" w:hAnsi="Times New Roman"/>
                <w:sz w:val="24"/>
                <w:szCs w:val="24"/>
                <w:lang w:eastAsia="ru-RU"/>
              </w:rPr>
              <w:t>Э</w:t>
            </w:r>
          </w:p>
        </w:tc>
      </w:tr>
      <w:tr w:rsidR="003C2CE0" w:rsidRPr="0056253B" w:rsidTr="00443322">
        <w:tc>
          <w:tcPr>
            <w:tcW w:w="482" w:type="pct"/>
            <w:tcBorders>
              <w:top w:val="single" w:sz="4" w:space="0" w:color="auto"/>
              <w:left w:val="single" w:sz="4" w:space="0" w:color="auto"/>
              <w:bottom w:val="single" w:sz="4" w:space="0" w:color="auto"/>
              <w:right w:val="single" w:sz="4" w:space="0" w:color="auto"/>
            </w:tcBorders>
            <w:shd w:val="clear" w:color="auto" w:fill="FFFFFF"/>
            <w:vAlign w:val="center"/>
          </w:tcPr>
          <w:p w:rsidR="003C2CE0" w:rsidRPr="0056253B" w:rsidRDefault="003C2CE0" w:rsidP="00443322">
            <w:pPr>
              <w:ind w:left="-36" w:firstLine="36"/>
              <w:jc w:val="both"/>
              <w:rPr>
                <w:rFonts w:ascii="Times New Roman" w:hAnsi="Times New Roman"/>
                <w:sz w:val="20"/>
                <w:szCs w:val="20"/>
                <w:lang w:eastAsia="ru-RU"/>
              </w:rPr>
            </w:pPr>
            <w:r w:rsidRPr="0056253B">
              <w:rPr>
                <w:rFonts w:ascii="Times New Roman" w:hAnsi="Times New Roman"/>
                <w:sz w:val="20"/>
                <w:szCs w:val="20"/>
                <w:lang w:eastAsia="ru-RU"/>
              </w:rPr>
              <w:t>6</w:t>
            </w:r>
          </w:p>
        </w:tc>
        <w:tc>
          <w:tcPr>
            <w:tcW w:w="1122" w:type="pct"/>
            <w:tcBorders>
              <w:top w:val="single" w:sz="4" w:space="0" w:color="auto"/>
              <w:left w:val="single" w:sz="4" w:space="0" w:color="auto"/>
              <w:bottom w:val="single" w:sz="4" w:space="0" w:color="auto"/>
              <w:right w:val="single" w:sz="4" w:space="0" w:color="auto"/>
            </w:tcBorders>
            <w:shd w:val="clear" w:color="auto" w:fill="FFFFFF"/>
            <w:vAlign w:val="center"/>
          </w:tcPr>
          <w:p w:rsidR="003C2CE0" w:rsidRPr="0056253B" w:rsidRDefault="003C2CE0" w:rsidP="00443322">
            <w:pPr>
              <w:tabs>
                <w:tab w:val="center" w:pos="4153"/>
                <w:tab w:val="right" w:pos="8306"/>
              </w:tabs>
              <w:spacing w:after="0" w:line="240" w:lineRule="auto"/>
              <w:rPr>
                <w:rFonts w:ascii="Times New Roman" w:eastAsia="Times New Roman" w:hAnsi="Times New Roman"/>
                <w:sz w:val="24"/>
                <w:szCs w:val="24"/>
                <w:lang w:eastAsia="ru-RU"/>
              </w:rPr>
            </w:pPr>
            <w:r w:rsidRPr="0056253B">
              <w:rPr>
                <w:rFonts w:ascii="Times New Roman" w:eastAsia="Times New Roman" w:hAnsi="Times New Roman"/>
                <w:sz w:val="24"/>
                <w:szCs w:val="24"/>
                <w:lang w:eastAsia="ru-RU"/>
              </w:rPr>
              <w:t>Тема 7. Взаимодействия элиты и массы.</w:t>
            </w: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rsidR="003C2CE0" w:rsidRPr="0056253B" w:rsidRDefault="003C2CE0" w:rsidP="00443322">
            <w:pPr>
              <w:tabs>
                <w:tab w:val="center" w:pos="4153"/>
                <w:tab w:val="right" w:pos="8306"/>
              </w:tabs>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12</w:t>
            </w: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tcPr>
          <w:p w:rsidR="003C2CE0" w:rsidRPr="0056253B" w:rsidRDefault="003C2CE0" w:rsidP="00443322">
            <w:pPr>
              <w:tabs>
                <w:tab w:val="center" w:pos="4153"/>
                <w:tab w:val="right" w:pos="8306"/>
              </w:tabs>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p>
        </w:tc>
        <w:tc>
          <w:tcPr>
            <w:tcW w:w="479" w:type="pct"/>
            <w:tcBorders>
              <w:top w:val="single" w:sz="4" w:space="0" w:color="auto"/>
              <w:left w:val="single" w:sz="4" w:space="0" w:color="auto"/>
              <w:bottom w:val="single" w:sz="4" w:space="0" w:color="auto"/>
              <w:right w:val="single" w:sz="4" w:space="0" w:color="auto"/>
            </w:tcBorders>
            <w:shd w:val="clear" w:color="auto" w:fill="FFFFFF"/>
          </w:tcPr>
          <w:p w:rsidR="003C2CE0" w:rsidRPr="0056253B" w:rsidRDefault="003C2CE0" w:rsidP="00443322">
            <w:pPr>
              <w:jc w:val="center"/>
              <w:rPr>
                <w:rFonts w:ascii="Times New Roman" w:hAnsi="Times New Roman"/>
                <w:sz w:val="20"/>
                <w:szCs w:val="20"/>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3C2CE0" w:rsidRPr="0056253B" w:rsidRDefault="003C2CE0" w:rsidP="00443322">
            <w:pPr>
              <w:tabs>
                <w:tab w:val="center" w:pos="4153"/>
                <w:tab w:val="right" w:pos="8306"/>
              </w:tabs>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p>
        </w:tc>
        <w:tc>
          <w:tcPr>
            <w:tcW w:w="326" w:type="pct"/>
            <w:tcBorders>
              <w:top w:val="single" w:sz="4" w:space="0" w:color="auto"/>
              <w:left w:val="single" w:sz="4" w:space="0" w:color="auto"/>
              <w:bottom w:val="single" w:sz="4" w:space="0" w:color="auto"/>
              <w:right w:val="single" w:sz="4" w:space="0" w:color="auto"/>
            </w:tcBorders>
            <w:shd w:val="clear" w:color="auto" w:fill="FFFFFF"/>
          </w:tcPr>
          <w:p w:rsidR="003C2CE0" w:rsidRPr="0056253B" w:rsidRDefault="003C2CE0" w:rsidP="00443322">
            <w:pPr>
              <w:jc w:val="center"/>
              <w:rPr>
                <w:rFonts w:ascii="Times New Roman" w:hAnsi="Times New Roman"/>
                <w:sz w:val="20"/>
                <w:szCs w:val="20"/>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3C2CE0" w:rsidRPr="0056253B" w:rsidRDefault="003C2CE0" w:rsidP="00443322">
            <w:pPr>
              <w:jc w:val="right"/>
              <w:rPr>
                <w:rFonts w:ascii="Times New Roman" w:hAnsi="Times New Roman"/>
                <w:sz w:val="24"/>
                <w:szCs w:val="24"/>
              </w:rPr>
            </w:pPr>
            <w:r>
              <w:rPr>
                <w:rFonts w:ascii="Times New Roman" w:hAnsi="Times New Roman"/>
                <w:sz w:val="24"/>
                <w:szCs w:val="24"/>
              </w:rPr>
              <w:t>6</w:t>
            </w:r>
          </w:p>
        </w:tc>
        <w:tc>
          <w:tcPr>
            <w:tcW w:w="887" w:type="pct"/>
            <w:tcBorders>
              <w:top w:val="single" w:sz="4" w:space="0" w:color="auto"/>
              <w:left w:val="single" w:sz="4" w:space="0" w:color="auto"/>
              <w:bottom w:val="single" w:sz="4" w:space="0" w:color="auto"/>
              <w:right w:val="single" w:sz="4" w:space="0" w:color="auto"/>
            </w:tcBorders>
            <w:shd w:val="clear" w:color="auto" w:fill="FFFFFF"/>
            <w:vAlign w:val="center"/>
          </w:tcPr>
          <w:p w:rsidR="003C2CE0" w:rsidRPr="0056253B" w:rsidRDefault="003C2CE0" w:rsidP="00443322">
            <w:pPr>
              <w:spacing w:after="0" w:line="240" w:lineRule="auto"/>
              <w:jc w:val="center"/>
              <w:rPr>
                <w:rFonts w:ascii="Times New Roman" w:eastAsia="Times New Roman" w:hAnsi="Times New Roman"/>
                <w:sz w:val="24"/>
                <w:szCs w:val="24"/>
                <w:lang w:eastAsia="ru-RU"/>
              </w:rPr>
            </w:pPr>
            <w:r w:rsidRPr="0056253B">
              <w:rPr>
                <w:rFonts w:ascii="Times New Roman" w:eastAsia="Times New Roman" w:hAnsi="Times New Roman"/>
                <w:sz w:val="24"/>
                <w:szCs w:val="24"/>
                <w:lang w:eastAsia="ru-RU"/>
              </w:rPr>
              <w:t>Д</w:t>
            </w:r>
          </w:p>
          <w:p w:rsidR="003C2CE0" w:rsidRPr="0056253B" w:rsidRDefault="003C2CE0" w:rsidP="00443322">
            <w:pPr>
              <w:spacing w:after="0" w:line="240" w:lineRule="auto"/>
              <w:jc w:val="center"/>
              <w:rPr>
                <w:rFonts w:ascii="Times New Roman" w:eastAsia="Times New Roman" w:hAnsi="Times New Roman"/>
                <w:sz w:val="24"/>
                <w:szCs w:val="24"/>
                <w:lang w:eastAsia="ru-RU"/>
              </w:rPr>
            </w:pPr>
            <w:r w:rsidRPr="0056253B">
              <w:rPr>
                <w:rFonts w:ascii="Times New Roman" w:eastAsia="Times New Roman" w:hAnsi="Times New Roman"/>
                <w:sz w:val="24"/>
                <w:szCs w:val="24"/>
                <w:lang w:eastAsia="ru-RU"/>
              </w:rPr>
              <w:t>КС</w:t>
            </w:r>
          </w:p>
        </w:tc>
      </w:tr>
      <w:tr w:rsidR="003C2CE0" w:rsidRPr="0056253B" w:rsidTr="00443322">
        <w:tc>
          <w:tcPr>
            <w:tcW w:w="482" w:type="pct"/>
            <w:tcBorders>
              <w:top w:val="single" w:sz="4" w:space="0" w:color="auto"/>
              <w:left w:val="single" w:sz="4" w:space="0" w:color="auto"/>
              <w:bottom w:val="single" w:sz="4" w:space="0" w:color="auto"/>
              <w:right w:val="single" w:sz="4" w:space="0" w:color="auto"/>
            </w:tcBorders>
            <w:shd w:val="clear" w:color="auto" w:fill="FFFFFF"/>
            <w:vAlign w:val="center"/>
          </w:tcPr>
          <w:p w:rsidR="003C2CE0" w:rsidRPr="0056253B" w:rsidRDefault="003C2CE0" w:rsidP="00443322">
            <w:pPr>
              <w:ind w:left="-36" w:firstLine="36"/>
              <w:jc w:val="both"/>
              <w:rPr>
                <w:rFonts w:ascii="Times New Roman" w:hAnsi="Times New Roman"/>
                <w:sz w:val="20"/>
                <w:szCs w:val="20"/>
                <w:lang w:eastAsia="ru-RU"/>
              </w:rPr>
            </w:pPr>
          </w:p>
        </w:tc>
        <w:tc>
          <w:tcPr>
            <w:tcW w:w="1122" w:type="pct"/>
            <w:tcBorders>
              <w:top w:val="single" w:sz="4" w:space="0" w:color="auto"/>
              <w:left w:val="single" w:sz="4" w:space="0" w:color="auto"/>
              <w:bottom w:val="single" w:sz="4" w:space="0" w:color="auto"/>
              <w:right w:val="single" w:sz="4" w:space="0" w:color="auto"/>
            </w:tcBorders>
            <w:shd w:val="clear" w:color="auto" w:fill="FFFFFF"/>
            <w:vAlign w:val="center"/>
          </w:tcPr>
          <w:p w:rsidR="003C2CE0" w:rsidRPr="0056253B" w:rsidRDefault="003C2CE0" w:rsidP="00443322">
            <w:pPr>
              <w:tabs>
                <w:tab w:val="center" w:pos="4153"/>
                <w:tab w:val="right" w:pos="8306"/>
              </w:tabs>
              <w:spacing w:after="0" w:line="240" w:lineRule="auto"/>
              <w:rPr>
                <w:rFonts w:ascii="Times New Roman" w:hAnsi="Times New Roman"/>
                <w:sz w:val="24"/>
                <w:szCs w:val="24"/>
                <w:lang w:eastAsia="ru-RU"/>
              </w:rPr>
            </w:pPr>
            <w:r w:rsidRPr="0056253B">
              <w:rPr>
                <w:rFonts w:ascii="Times New Roman" w:hAnsi="Times New Roman"/>
                <w:sz w:val="24"/>
                <w:szCs w:val="24"/>
                <w:lang w:eastAsia="ru-RU"/>
              </w:rPr>
              <w:t>Промежуточная аттестация</w:t>
            </w:r>
          </w:p>
        </w:tc>
        <w:tc>
          <w:tcPr>
            <w:tcW w:w="438" w:type="pct"/>
            <w:tcBorders>
              <w:top w:val="single" w:sz="4" w:space="0" w:color="auto"/>
              <w:left w:val="single" w:sz="4" w:space="0" w:color="auto"/>
              <w:bottom w:val="single" w:sz="4" w:space="0" w:color="auto"/>
              <w:right w:val="single" w:sz="4" w:space="0" w:color="auto"/>
            </w:tcBorders>
            <w:shd w:val="clear" w:color="auto" w:fill="FFFFFF"/>
          </w:tcPr>
          <w:p w:rsidR="003C2CE0" w:rsidRPr="0056253B" w:rsidRDefault="003C2CE0" w:rsidP="00443322">
            <w:pPr>
              <w:jc w:val="right"/>
              <w:rPr>
                <w:rFonts w:ascii="Times New Roman" w:eastAsia="Times New Roman" w:hAnsi="Times New Roman"/>
                <w:bCs/>
                <w:sz w:val="24"/>
                <w:szCs w:val="24"/>
                <w:lang w:eastAsia="ru-RU"/>
              </w:rPr>
            </w:pP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tcPr>
          <w:p w:rsidR="003C2CE0" w:rsidRPr="0056253B" w:rsidRDefault="003C2CE0" w:rsidP="00443322">
            <w:pPr>
              <w:jc w:val="right"/>
              <w:rPr>
                <w:rFonts w:ascii="Times New Roman" w:hAnsi="Times New Roman"/>
                <w:sz w:val="20"/>
                <w:szCs w:val="20"/>
              </w:rPr>
            </w:pPr>
          </w:p>
        </w:tc>
        <w:tc>
          <w:tcPr>
            <w:tcW w:w="479" w:type="pct"/>
            <w:tcBorders>
              <w:top w:val="single" w:sz="4" w:space="0" w:color="auto"/>
              <w:left w:val="single" w:sz="4" w:space="0" w:color="auto"/>
              <w:bottom w:val="single" w:sz="4" w:space="0" w:color="auto"/>
              <w:right w:val="single" w:sz="4" w:space="0" w:color="auto"/>
            </w:tcBorders>
            <w:shd w:val="clear" w:color="auto" w:fill="FFFFFF"/>
          </w:tcPr>
          <w:p w:rsidR="003C2CE0" w:rsidRPr="0056253B" w:rsidRDefault="003C2CE0" w:rsidP="00443322">
            <w:pPr>
              <w:jc w:val="right"/>
              <w:rPr>
                <w:rFonts w:ascii="Times New Roman" w:hAnsi="Times New Roman"/>
                <w:sz w:val="20"/>
                <w:szCs w:val="20"/>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3C2CE0" w:rsidRPr="0056253B" w:rsidRDefault="003C2CE0" w:rsidP="00443322">
            <w:pPr>
              <w:tabs>
                <w:tab w:val="center" w:pos="4153"/>
                <w:tab w:val="right" w:pos="8306"/>
              </w:tabs>
              <w:spacing w:after="0" w:line="240" w:lineRule="auto"/>
              <w:jc w:val="right"/>
              <w:rPr>
                <w:rFonts w:ascii="Times New Roman" w:eastAsia="Times New Roman" w:hAnsi="Times New Roman"/>
                <w:bCs/>
                <w:sz w:val="24"/>
                <w:szCs w:val="24"/>
                <w:lang w:eastAsia="ru-RU"/>
              </w:rPr>
            </w:pPr>
          </w:p>
        </w:tc>
        <w:tc>
          <w:tcPr>
            <w:tcW w:w="326" w:type="pct"/>
            <w:tcBorders>
              <w:top w:val="single" w:sz="4" w:space="0" w:color="auto"/>
              <w:left w:val="single" w:sz="4" w:space="0" w:color="auto"/>
              <w:bottom w:val="single" w:sz="4" w:space="0" w:color="auto"/>
              <w:right w:val="single" w:sz="4" w:space="0" w:color="auto"/>
            </w:tcBorders>
            <w:shd w:val="clear" w:color="auto" w:fill="FFFFFF"/>
          </w:tcPr>
          <w:p w:rsidR="003C2CE0" w:rsidRPr="0056253B" w:rsidRDefault="003C2CE0" w:rsidP="004C4171">
            <w:pPr>
              <w:rPr>
                <w:rFonts w:ascii="Times New Roman" w:hAnsi="Times New Roman"/>
                <w:sz w:val="20"/>
                <w:szCs w:val="20"/>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3C2CE0" w:rsidRPr="0056253B" w:rsidRDefault="003C2CE0" w:rsidP="00443322">
            <w:pPr>
              <w:jc w:val="right"/>
              <w:rPr>
                <w:rFonts w:ascii="Times New Roman" w:hAnsi="Times New Roman"/>
                <w:sz w:val="24"/>
                <w:szCs w:val="24"/>
              </w:rPr>
            </w:pPr>
          </w:p>
        </w:tc>
        <w:tc>
          <w:tcPr>
            <w:tcW w:w="887" w:type="pct"/>
            <w:tcBorders>
              <w:top w:val="single" w:sz="4" w:space="0" w:color="auto"/>
              <w:left w:val="single" w:sz="4" w:space="0" w:color="auto"/>
              <w:bottom w:val="single" w:sz="4" w:space="0" w:color="auto"/>
              <w:right w:val="single" w:sz="4" w:space="0" w:color="auto"/>
            </w:tcBorders>
            <w:shd w:val="clear" w:color="auto" w:fill="FFFFFF"/>
            <w:vAlign w:val="center"/>
          </w:tcPr>
          <w:p w:rsidR="003C2CE0" w:rsidRPr="0056253B" w:rsidRDefault="003C2CE0" w:rsidP="0044332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зачет</w:t>
            </w:r>
          </w:p>
        </w:tc>
      </w:tr>
      <w:tr w:rsidR="003C2CE0" w:rsidRPr="0056253B" w:rsidTr="00443322">
        <w:tc>
          <w:tcPr>
            <w:tcW w:w="482" w:type="pct"/>
            <w:tcBorders>
              <w:top w:val="single" w:sz="4" w:space="0" w:color="auto"/>
              <w:left w:val="single" w:sz="4" w:space="0" w:color="auto"/>
              <w:bottom w:val="single" w:sz="4" w:space="0" w:color="auto"/>
              <w:right w:val="single" w:sz="4" w:space="0" w:color="auto"/>
            </w:tcBorders>
            <w:shd w:val="clear" w:color="auto" w:fill="FFFFFF"/>
            <w:vAlign w:val="center"/>
          </w:tcPr>
          <w:p w:rsidR="003C2CE0" w:rsidRPr="0056253B" w:rsidRDefault="003C2CE0" w:rsidP="00443322">
            <w:pPr>
              <w:ind w:left="-36" w:firstLine="36"/>
              <w:jc w:val="both"/>
              <w:rPr>
                <w:rFonts w:ascii="Times New Roman" w:hAnsi="Times New Roman"/>
                <w:sz w:val="20"/>
                <w:szCs w:val="20"/>
                <w:lang w:eastAsia="ru-RU"/>
              </w:rPr>
            </w:pPr>
          </w:p>
        </w:tc>
        <w:tc>
          <w:tcPr>
            <w:tcW w:w="1122" w:type="pct"/>
            <w:tcBorders>
              <w:top w:val="single" w:sz="4" w:space="0" w:color="auto"/>
              <w:left w:val="single" w:sz="4" w:space="0" w:color="auto"/>
              <w:bottom w:val="single" w:sz="4" w:space="0" w:color="auto"/>
              <w:right w:val="single" w:sz="4" w:space="0" w:color="auto"/>
            </w:tcBorders>
            <w:shd w:val="clear" w:color="auto" w:fill="FFFFFF"/>
            <w:vAlign w:val="center"/>
          </w:tcPr>
          <w:p w:rsidR="003C2CE0" w:rsidRPr="0056253B" w:rsidRDefault="003C2CE0" w:rsidP="00443322">
            <w:pPr>
              <w:tabs>
                <w:tab w:val="center" w:pos="4153"/>
                <w:tab w:val="right" w:pos="8306"/>
              </w:tabs>
              <w:spacing w:after="0" w:line="240" w:lineRule="auto"/>
              <w:rPr>
                <w:rFonts w:ascii="Times New Roman" w:hAnsi="Times New Roman"/>
                <w:sz w:val="24"/>
                <w:szCs w:val="24"/>
                <w:lang w:eastAsia="ru-RU"/>
              </w:rPr>
            </w:pPr>
            <w:r w:rsidRPr="0056253B">
              <w:rPr>
                <w:rFonts w:ascii="Times New Roman" w:hAnsi="Times New Roman"/>
                <w:sz w:val="24"/>
                <w:szCs w:val="24"/>
                <w:lang w:eastAsia="ru-RU"/>
              </w:rPr>
              <w:t>Итого за семестр</w:t>
            </w:r>
          </w:p>
        </w:tc>
        <w:tc>
          <w:tcPr>
            <w:tcW w:w="438" w:type="pct"/>
            <w:tcBorders>
              <w:top w:val="single" w:sz="4" w:space="0" w:color="auto"/>
              <w:left w:val="single" w:sz="4" w:space="0" w:color="auto"/>
              <w:bottom w:val="single" w:sz="4" w:space="0" w:color="auto"/>
              <w:right w:val="single" w:sz="4" w:space="0" w:color="auto"/>
            </w:tcBorders>
            <w:shd w:val="clear" w:color="auto" w:fill="FFFFFF"/>
          </w:tcPr>
          <w:p w:rsidR="003C2CE0" w:rsidRPr="0056253B" w:rsidRDefault="003C2CE0" w:rsidP="00443322">
            <w:pPr>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72/54</w:t>
            </w: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tcPr>
          <w:p w:rsidR="003C2CE0" w:rsidRPr="008340F7" w:rsidRDefault="003C2CE0" w:rsidP="00443322">
            <w:pPr>
              <w:jc w:val="right"/>
              <w:rPr>
                <w:rFonts w:ascii="Times New Roman" w:hAnsi="Times New Roman"/>
                <w:sz w:val="24"/>
                <w:szCs w:val="24"/>
              </w:rPr>
            </w:pPr>
            <w:r w:rsidRPr="008340F7">
              <w:rPr>
                <w:rFonts w:ascii="Times New Roman" w:hAnsi="Times New Roman"/>
                <w:sz w:val="24"/>
                <w:szCs w:val="24"/>
              </w:rPr>
              <w:t>16</w:t>
            </w:r>
          </w:p>
        </w:tc>
        <w:tc>
          <w:tcPr>
            <w:tcW w:w="479" w:type="pct"/>
            <w:tcBorders>
              <w:top w:val="single" w:sz="4" w:space="0" w:color="auto"/>
              <w:left w:val="single" w:sz="4" w:space="0" w:color="auto"/>
              <w:bottom w:val="single" w:sz="4" w:space="0" w:color="auto"/>
              <w:right w:val="single" w:sz="4" w:space="0" w:color="auto"/>
            </w:tcBorders>
            <w:shd w:val="clear" w:color="auto" w:fill="FFFFFF"/>
          </w:tcPr>
          <w:p w:rsidR="003C2CE0" w:rsidRPr="008340F7" w:rsidRDefault="003C2CE0" w:rsidP="00443322">
            <w:pPr>
              <w:jc w:val="right"/>
              <w:rPr>
                <w:rFonts w:ascii="Times New Roman" w:hAnsi="Times New Roman"/>
                <w:sz w:val="24"/>
                <w:szCs w:val="24"/>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3C2CE0" w:rsidRPr="008340F7" w:rsidRDefault="003C2CE0" w:rsidP="00443322">
            <w:pPr>
              <w:tabs>
                <w:tab w:val="center" w:pos="4153"/>
                <w:tab w:val="right" w:pos="8306"/>
              </w:tabs>
              <w:spacing w:after="0" w:line="240" w:lineRule="auto"/>
              <w:jc w:val="right"/>
              <w:rPr>
                <w:rFonts w:ascii="Times New Roman" w:eastAsia="Times New Roman" w:hAnsi="Times New Roman"/>
                <w:bCs/>
                <w:sz w:val="24"/>
                <w:szCs w:val="24"/>
                <w:lang w:eastAsia="ru-RU"/>
              </w:rPr>
            </w:pPr>
            <w:r w:rsidRPr="008340F7">
              <w:rPr>
                <w:rFonts w:ascii="Times New Roman" w:eastAsia="Times New Roman" w:hAnsi="Times New Roman"/>
                <w:bCs/>
                <w:sz w:val="24"/>
                <w:szCs w:val="24"/>
                <w:lang w:eastAsia="ru-RU"/>
              </w:rPr>
              <w:t>16</w:t>
            </w:r>
          </w:p>
        </w:tc>
        <w:tc>
          <w:tcPr>
            <w:tcW w:w="326" w:type="pct"/>
            <w:tcBorders>
              <w:top w:val="single" w:sz="4" w:space="0" w:color="auto"/>
              <w:left w:val="single" w:sz="4" w:space="0" w:color="auto"/>
              <w:bottom w:val="single" w:sz="4" w:space="0" w:color="auto"/>
              <w:right w:val="single" w:sz="4" w:space="0" w:color="auto"/>
            </w:tcBorders>
            <w:shd w:val="clear" w:color="auto" w:fill="FFFFFF"/>
          </w:tcPr>
          <w:p w:rsidR="003C2CE0" w:rsidRPr="0056253B" w:rsidRDefault="003C2CE0" w:rsidP="00443322">
            <w:pPr>
              <w:jc w:val="right"/>
              <w:rPr>
                <w:rFonts w:ascii="Times New Roman" w:hAnsi="Times New Roman"/>
                <w:sz w:val="24"/>
                <w:szCs w:val="24"/>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3C2CE0" w:rsidRPr="0056253B" w:rsidRDefault="003C2CE0" w:rsidP="00443322">
            <w:pPr>
              <w:jc w:val="right"/>
              <w:rPr>
                <w:rFonts w:ascii="Times New Roman" w:hAnsi="Times New Roman"/>
                <w:sz w:val="24"/>
                <w:szCs w:val="24"/>
              </w:rPr>
            </w:pPr>
            <w:r>
              <w:rPr>
                <w:rFonts w:ascii="Times New Roman" w:hAnsi="Times New Roman"/>
                <w:sz w:val="24"/>
                <w:szCs w:val="24"/>
              </w:rPr>
              <w:t>40</w:t>
            </w:r>
          </w:p>
        </w:tc>
        <w:tc>
          <w:tcPr>
            <w:tcW w:w="887" w:type="pct"/>
            <w:tcBorders>
              <w:top w:val="single" w:sz="4" w:space="0" w:color="auto"/>
              <w:left w:val="single" w:sz="4" w:space="0" w:color="auto"/>
              <w:bottom w:val="single" w:sz="4" w:space="0" w:color="auto"/>
              <w:right w:val="single" w:sz="4" w:space="0" w:color="auto"/>
            </w:tcBorders>
            <w:shd w:val="clear" w:color="auto" w:fill="FFFFFF"/>
            <w:vAlign w:val="center"/>
          </w:tcPr>
          <w:p w:rsidR="003C2CE0" w:rsidRPr="0056253B" w:rsidRDefault="003C2CE0" w:rsidP="00443322">
            <w:pPr>
              <w:spacing w:after="0" w:line="240" w:lineRule="auto"/>
              <w:jc w:val="center"/>
              <w:rPr>
                <w:rFonts w:ascii="Times New Roman" w:eastAsia="Times New Roman" w:hAnsi="Times New Roman"/>
                <w:sz w:val="24"/>
                <w:szCs w:val="24"/>
                <w:lang w:eastAsia="ru-RU"/>
              </w:rPr>
            </w:pPr>
          </w:p>
        </w:tc>
      </w:tr>
    </w:tbl>
    <w:p w:rsidR="00B86388" w:rsidRPr="00B86388" w:rsidRDefault="00B86388" w:rsidP="00B86388">
      <w:pPr>
        <w:rPr>
          <w:rFonts w:ascii="Times New Roman" w:eastAsia="Calibri" w:hAnsi="Times New Roman" w:cs="Times New Roman"/>
          <w:sz w:val="24"/>
          <w:szCs w:val="24"/>
        </w:rPr>
      </w:pPr>
      <w:r w:rsidRPr="00B86388">
        <w:rPr>
          <w:rFonts w:ascii="Times New Roman" w:eastAsia="Calibri" w:hAnsi="Times New Roman" w:cs="Times New Roman"/>
          <w:sz w:val="24"/>
          <w:szCs w:val="24"/>
        </w:rPr>
        <w:t xml:space="preserve">УО* – устный опрос </w:t>
      </w:r>
    </w:p>
    <w:p w:rsidR="00B86388" w:rsidRPr="00B86388" w:rsidRDefault="00B86388" w:rsidP="00B86388">
      <w:pPr>
        <w:rPr>
          <w:rFonts w:ascii="Times New Roman" w:eastAsia="Calibri" w:hAnsi="Times New Roman" w:cs="Times New Roman"/>
          <w:sz w:val="24"/>
          <w:szCs w:val="24"/>
        </w:rPr>
      </w:pPr>
      <w:r w:rsidRPr="00B86388">
        <w:rPr>
          <w:rFonts w:ascii="Times New Roman" w:eastAsia="Calibri" w:hAnsi="Times New Roman" w:cs="Times New Roman"/>
          <w:sz w:val="24"/>
          <w:szCs w:val="24"/>
        </w:rPr>
        <w:t>Д** – домашнее задание (доклад с презентацией)</w:t>
      </w:r>
    </w:p>
    <w:p w:rsidR="00B86388" w:rsidRPr="00B86388" w:rsidRDefault="00B86388" w:rsidP="00B86388">
      <w:pPr>
        <w:rPr>
          <w:rFonts w:ascii="Times New Roman" w:eastAsia="Calibri" w:hAnsi="Times New Roman" w:cs="Times New Roman"/>
          <w:sz w:val="24"/>
          <w:szCs w:val="24"/>
        </w:rPr>
      </w:pPr>
      <w:r w:rsidRPr="00B86388">
        <w:rPr>
          <w:rFonts w:ascii="Times New Roman" w:eastAsia="Calibri" w:hAnsi="Times New Roman" w:cs="Times New Roman"/>
          <w:sz w:val="24"/>
          <w:szCs w:val="24"/>
        </w:rPr>
        <w:t>КР*** – контрольная работа</w:t>
      </w:r>
    </w:p>
    <w:p w:rsidR="00B86388" w:rsidRPr="00B86388" w:rsidRDefault="00B86388" w:rsidP="00B86388">
      <w:pPr>
        <w:rPr>
          <w:rFonts w:ascii="Times New Roman" w:eastAsia="Calibri" w:hAnsi="Times New Roman" w:cs="Times New Roman"/>
          <w:sz w:val="24"/>
          <w:szCs w:val="24"/>
        </w:rPr>
      </w:pPr>
      <w:r w:rsidRPr="00B86388">
        <w:rPr>
          <w:rFonts w:ascii="Times New Roman" w:eastAsia="Calibri" w:hAnsi="Times New Roman" w:cs="Times New Roman"/>
          <w:sz w:val="24"/>
          <w:szCs w:val="24"/>
        </w:rPr>
        <w:t>КС**** - Круглый стол</w:t>
      </w:r>
    </w:p>
    <w:p w:rsidR="00B86388" w:rsidRPr="00B86388" w:rsidRDefault="00B86388" w:rsidP="00B86388">
      <w:pPr>
        <w:rPr>
          <w:rFonts w:ascii="Times New Roman" w:eastAsia="Calibri" w:hAnsi="Times New Roman" w:cs="Times New Roman"/>
          <w:sz w:val="24"/>
          <w:szCs w:val="24"/>
        </w:rPr>
      </w:pPr>
      <w:r w:rsidRPr="00B86388">
        <w:rPr>
          <w:rFonts w:ascii="Times New Roman" w:eastAsia="Calibri" w:hAnsi="Times New Roman" w:cs="Times New Roman"/>
          <w:sz w:val="24"/>
          <w:szCs w:val="24"/>
        </w:rPr>
        <w:t>Э***** - эссе</w:t>
      </w:r>
    </w:p>
    <w:p w:rsidR="00B86388" w:rsidRPr="00B86388" w:rsidRDefault="00B86388" w:rsidP="00B86388">
      <w:pPr>
        <w:rPr>
          <w:rFonts w:ascii="Times New Roman" w:eastAsia="Calibri" w:hAnsi="Times New Roman" w:cs="Times New Roman"/>
          <w:sz w:val="24"/>
          <w:szCs w:val="24"/>
        </w:rPr>
      </w:pPr>
      <w:r w:rsidRPr="00B86388">
        <w:rPr>
          <w:rFonts w:ascii="Times New Roman" w:eastAsia="Calibri" w:hAnsi="Times New Roman" w:cs="Times New Roman"/>
          <w:sz w:val="24"/>
          <w:szCs w:val="24"/>
        </w:rPr>
        <w:t>* КСР – в общий объем дисциплины не входит</w:t>
      </w:r>
    </w:p>
    <w:p w:rsidR="00B86388" w:rsidRPr="00B86388" w:rsidRDefault="00B86388" w:rsidP="00B86388">
      <w:pPr>
        <w:spacing w:before="40" w:after="0" w:line="240" w:lineRule="auto"/>
        <w:ind w:firstLine="397"/>
        <w:jc w:val="both"/>
        <w:rPr>
          <w:rFonts w:ascii="Times New Roman" w:eastAsia="Times New Roman" w:hAnsi="Times New Roman" w:cs="Times New Roman"/>
          <w:color w:val="000000"/>
          <w:sz w:val="24"/>
          <w:szCs w:val="24"/>
          <w:lang w:eastAsia="ru-RU"/>
        </w:rPr>
      </w:pPr>
      <w:r w:rsidRPr="00B86388">
        <w:rPr>
          <w:rFonts w:ascii="Times New Roman" w:eastAsia="Times New Roman" w:hAnsi="Times New Roman" w:cs="Times New Roman"/>
          <w:i/>
          <w:color w:val="000000"/>
          <w:sz w:val="24"/>
          <w:szCs w:val="24"/>
          <w:lang w:eastAsia="ru-RU"/>
        </w:rPr>
        <w:t>Применяемые на занятиях формы интерактивной работы</w:t>
      </w:r>
      <w:r w:rsidRPr="00B86388">
        <w:rPr>
          <w:rFonts w:ascii="Times New Roman" w:eastAsia="Times New Roman" w:hAnsi="Times New Roman" w:cs="Times New Roman"/>
          <w:color w:val="000000"/>
          <w:sz w:val="24"/>
          <w:szCs w:val="24"/>
          <w:lang w:eastAsia="ru-RU"/>
        </w:rPr>
        <w:t xml:space="preserve">: просмотр и анализ </w:t>
      </w:r>
      <w:r w:rsidRPr="00B86388">
        <w:rPr>
          <w:rFonts w:ascii="Times New Roman" w:eastAsia="Calibri" w:hAnsi="Times New Roman" w:cs="Times New Roman"/>
          <w:sz w:val="24"/>
          <w:szCs w:val="24"/>
        </w:rPr>
        <w:t xml:space="preserve">документов, статистики, </w:t>
      </w:r>
      <w:r w:rsidRPr="00B86388">
        <w:rPr>
          <w:rFonts w:ascii="Times New Roman" w:eastAsia="Times New Roman" w:hAnsi="Times New Roman" w:cs="Times New Roman"/>
          <w:color w:val="000000"/>
          <w:sz w:val="24"/>
          <w:szCs w:val="24"/>
          <w:lang w:eastAsia="ru-RU"/>
        </w:rPr>
        <w:t>документов и презентаций, круглый стол</w:t>
      </w:r>
      <w:r w:rsidRPr="00B86388">
        <w:rPr>
          <w:rFonts w:ascii="Times New Roman" w:eastAsia="Calibri" w:hAnsi="Times New Roman" w:cs="Times New Roman"/>
          <w:sz w:val="24"/>
          <w:szCs w:val="24"/>
        </w:rPr>
        <w:t>.</w:t>
      </w:r>
    </w:p>
    <w:p w:rsidR="00B86388" w:rsidRPr="00B86388" w:rsidRDefault="00B86388" w:rsidP="00B86388">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B86388" w:rsidRPr="00B86388" w:rsidRDefault="00B86388" w:rsidP="00B86388">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B86388" w:rsidRPr="00B86388" w:rsidRDefault="00B86388" w:rsidP="00B86388">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B86388">
        <w:rPr>
          <w:rFonts w:ascii="Times New Roman" w:eastAsia="Times New Roman" w:hAnsi="Times New Roman" w:cs="Times New Roman"/>
          <w:b/>
          <w:kern w:val="3"/>
          <w:sz w:val="24"/>
          <w:lang w:eastAsia="ru-RU"/>
        </w:rPr>
        <w:t>Формы текущего контроля и промежуточной аттестации:</w:t>
      </w:r>
    </w:p>
    <w:p w:rsidR="00B86388" w:rsidRPr="00B86388" w:rsidRDefault="00B86388" w:rsidP="00B86388">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tbl>
      <w:tblPr>
        <w:tblW w:w="48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1"/>
        <w:gridCol w:w="3192"/>
        <w:gridCol w:w="2992"/>
      </w:tblGrid>
      <w:tr w:rsidR="00B86388" w:rsidRPr="00B86388" w:rsidTr="00760F6C">
        <w:tc>
          <w:tcPr>
            <w:tcW w:w="1555" w:type="pct"/>
            <w:tcBorders>
              <w:top w:val="single" w:sz="4" w:space="0" w:color="auto"/>
              <w:left w:val="single" w:sz="4" w:space="0" w:color="auto"/>
              <w:bottom w:val="single" w:sz="4" w:space="0" w:color="auto"/>
              <w:right w:val="single" w:sz="4" w:space="0" w:color="auto"/>
            </w:tcBorders>
          </w:tcPr>
          <w:p w:rsidR="00B86388" w:rsidRPr="00B86388" w:rsidRDefault="00B86388" w:rsidP="00B86388">
            <w:pPr>
              <w:spacing w:after="0" w:line="240" w:lineRule="auto"/>
              <w:contextualSpacing/>
              <w:jc w:val="center"/>
              <w:rPr>
                <w:rFonts w:ascii="Times New Roman" w:eastAsia="Calibri" w:hAnsi="Times New Roman" w:cs="Times New Roman"/>
                <w:b/>
                <w:sz w:val="24"/>
                <w:szCs w:val="24"/>
              </w:rPr>
            </w:pPr>
            <w:r w:rsidRPr="00B86388">
              <w:rPr>
                <w:rFonts w:ascii="Times New Roman" w:eastAsia="Calibri" w:hAnsi="Times New Roman" w:cs="Times New Roman"/>
                <w:b/>
                <w:sz w:val="24"/>
                <w:szCs w:val="24"/>
              </w:rPr>
              <w:t>Оценочные средства</w:t>
            </w:r>
          </w:p>
          <w:p w:rsidR="00B86388" w:rsidRPr="00B86388" w:rsidRDefault="00B86388" w:rsidP="00B86388">
            <w:pPr>
              <w:spacing w:after="0" w:line="240" w:lineRule="auto"/>
              <w:contextualSpacing/>
              <w:jc w:val="center"/>
              <w:rPr>
                <w:rFonts w:ascii="Times New Roman" w:eastAsia="Calibri" w:hAnsi="Times New Roman" w:cs="Times New Roman"/>
                <w:b/>
                <w:sz w:val="24"/>
                <w:szCs w:val="24"/>
              </w:rPr>
            </w:pPr>
            <w:r w:rsidRPr="00B86388">
              <w:rPr>
                <w:rFonts w:ascii="Times New Roman" w:eastAsia="Calibri" w:hAnsi="Times New Roman" w:cs="Times New Roman"/>
                <w:b/>
                <w:sz w:val="24"/>
                <w:szCs w:val="24"/>
              </w:rPr>
              <w:lastRenderedPageBreak/>
              <w:t>(формы текущего и промежуточного контроля)</w:t>
            </w:r>
          </w:p>
        </w:tc>
        <w:tc>
          <w:tcPr>
            <w:tcW w:w="1778" w:type="pct"/>
            <w:tcBorders>
              <w:top w:val="single" w:sz="4" w:space="0" w:color="auto"/>
              <w:left w:val="single" w:sz="4" w:space="0" w:color="auto"/>
              <w:bottom w:val="single" w:sz="4" w:space="0" w:color="auto"/>
              <w:right w:val="single" w:sz="4" w:space="0" w:color="auto"/>
            </w:tcBorders>
          </w:tcPr>
          <w:p w:rsidR="00B86388" w:rsidRPr="00B86388" w:rsidRDefault="00B86388" w:rsidP="00B86388">
            <w:pPr>
              <w:spacing w:after="0" w:line="240" w:lineRule="auto"/>
              <w:contextualSpacing/>
              <w:jc w:val="center"/>
              <w:rPr>
                <w:rFonts w:ascii="Times New Roman" w:eastAsia="Calibri" w:hAnsi="Times New Roman" w:cs="Times New Roman"/>
                <w:b/>
                <w:spacing w:val="-8"/>
                <w:sz w:val="24"/>
                <w:szCs w:val="24"/>
              </w:rPr>
            </w:pPr>
            <w:r w:rsidRPr="00B86388">
              <w:rPr>
                <w:rFonts w:ascii="Times New Roman" w:eastAsia="Calibri" w:hAnsi="Times New Roman" w:cs="Times New Roman"/>
                <w:b/>
                <w:spacing w:val="-8"/>
                <w:sz w:val="24"/>
                <w:szCs w:val="24"/>
              </w:rPr>
              <w:lastRenderedPageBreak/>
              <w:t>Показатели</w:t>
            </w:r>
          </w:p>
          <w:p w:rsidR="00B86388" w:rsidRPr="00B86388" w:rsidRDefault="00B86388" w:rsidP="00B86388">
            <w:pPr>
              <w:spacing w:after="0" w:line="240" w:lineRule="auto"/>
              <w:contextualSpacing/>
              <w:jc w:val="center"/>
              <w:rPr>
                <w:rFonts w:ascii="Times New Roman" w:eastAsia="Calibri" w:hAnsi="Times New Roman" w:cs="Times New Roman"/>
                <w:b/>
                <w:spacing w:val="-8"/>
                <w:sz w:val="24"/>
                <w:szCs w:val="24"/>
              </w:rPr>
            </w:pPr>
            <w:r w:rsidRPr="00B86388">
              <w:rPr>
                <w:rFonts w:ascii="Times New Roman" w:eastAsia="Calibri" w:hAnsi="Times New Roman" w:cs="Times New Roman"/>
                <w:b/>
                <w:spacing w:val="-8"/>
                <w:sz w:val="24"/>
                <w:szCs w:val="24"/>
              </w:rPr>
              <w:t>оценки</w:t>
            </w:r>
          </w:p>
        </w:tc>
        <w:tc>
          <w:tcPr>
            <w:tcW w:w="1667" w:type="pct"/>
            <w:tcBorders>
              <w:top w:val="single" w:sz="4" w:space="0" w:color="auto"/>
              <w:left w:val="single" w:sz="4" w:space="0" w:color="auto"/>
              <w:bottom w:val="single" w:sz="4" w:space="0" w:color="auto"/>
              <w:right w:val="single" w:sz="4" w:space="0" w:color="auto"/>
            </w:tcBorders>
          </w:tcPr>
          <w:p w:rsidR="00B86388" w:rsidRPr="00B86388" w:rsidRDefault="00B86388" w:rsidP="00B86388">
            <w:pPr>
              <w:spacing w:after="0" w:line="240" w:lineRule="auto"/>
              <w:contextualSpacing/>
              <w:jc w:val="center"/>
              <w:rPr>
                <w:rFonts w:ascii="Times New Roman" w:eastAsia="Calibri" w:hAnsi="Times New Roman" w:cs="Times New Roman"/>
                <w:b/>
                <w:sz w:val="24"/>
                <w:szCs w:val="24"/>
              </w:rPr>
            </w:pPr>
            <w:r w:rsidRPr="00B86388">
              <w:rPr>
                <w:rFonts w:ascii="Times New Roman" w:eastAsia="Calibri" w:hAnsi="Times New Roman" w:cs="Times New Roman"/>
                <w:b/>
                <w:sz w:val="24"/>
                <w:szCs w:val="24"/>
              </w:rPr>
              <w:t>Критерии</w:t>
            </w:r>
          </w:p>
          <w:p w:rsidR="00B86388" w:rsidRPr="00B86388" w:rsidRDefault="00B86388" w:rsidP="00B86388">
            <w:pPr>
              <w:spacing w:after="0" w:line="240" w:lineRule="auto"/>
              <w:contextualSpacing/>
              <w:jc w:val="center"/>
              <w:rPr>
                <w:rFonts w:ascii="Times New Roman" w:eastAsia="Calibri" w:hAnsi="Times New Roman" w:cs="Times New Roman"/>
                <w:b/>
                <w:sz w:val="24"/>
                <w:szCs w:val="24"/>
              </w:rPr>
            </w:pPr>
            <w:r w:rsidRPr="00B86388">
              <w:rPr>
                <w:rFonts w:ascii="Times New Roman" w:eastAsia="Calibri" w:hAnsi="Times New Roman" w:cs="Times New Roman"/>
                <w:b/>
                <w:sz w:val="24"/>
                <w:szCs w:val="24"/>
              </w:rPr>
              <w:t>оценки</w:t>
            </w:r>
          </w:p>
        </w:tc>
      </w:tr>
      <w:tr w:rsidR="00B86388" w:rsidRPr="00B86388" w:rsidTr="00760F6C">
        <w:tc>
          <w:tcPr>
            <w:tcW w:w="1555" w:type="pct"/>
            <w:tcBorders>
              <w:top w:val="single" w:sz="4" w:space="0" w:color="auto"/>
              <w:left w:val="single" w:sz="4" w:space="0" w:color="auto"/>
              <w:bottom w:val="single" w:sz="4" w:space="0" w:color="auto"/>
              <w:right w:val="single" w:sz="4" w:space="0" w:color="auto"/>
            </w:tcBorders>
          </w:tcPr>
          <w:p w:rsidR="00B86388" w:rsidRPr="00B86388" w:rsidRDefault="00B86388" w:rsidP="00B86388">
            <w:pPr>
              <w:spacing w:after="0" w:line="240" w:lineRule="auto"/>
              <w:contextualSpacing/>
              <w:jc w:val="center"/>
              <w:rPr>
                <w:rFonts w:ascii="Times New Roman" w:eastAsia="Calibri" w:hAnsi="Times New Roman" w:cs="Times New Roman"/>
                <w:sz w:val="24"/>
                <w:szCs w:val="24"/>
              </w:rPr>
            </w:pPr>
            <w:r w:rsidRPr="00B86388">
              <w:rPr>
                <w:rFonts w:ascii="Times New Roman" w:eastAsia="Calibri" w:hAnsi="Times New Roman" w:cs="Times New Roman"/>
                <w:sz w:val="24"/>
                <w:szCs w:val="24"/>
              </w:rPr>
              <w:t>Зачет</w:t>
            </w:r>
          </w:p>
        </w:tc>
        <w:tc>
          <w:tcPr>
            <w:tcW w:w="1778" w:type="pct"/>
            <w:tcBorders>
              <w:top w:val="single" w:sz="4" w:space="0" w:color="auto"/>
              <w:left w:val="single" w:sz="4" w:space="0" w:color="auto"/>
              <w:bottom w:val="single" w:sz="4" w:space="0" w:color="auto"/>
              <w:right w:val="single" w:sz="4" w:space="0" w:color="auto"/>
            </w:tcBorders>
          </w:tcPr>
          <w:p w:rsidR="00B86388" w:rsidRPr="00B86388" w:rsidRDefault="00B86388" w:rsidP="00B86388">
            <w:pPr>
              <w:spacing w:after="0" w:line="240" w:lineRule="auto"/>
              <w:contextualSpacing/>
              <w:jc w:val="center"/>
              <w:rPr>
                <w:rFonts w:ascii="Times New Roman" w:eastAsia="Calibri" w:hAnsi="Times New Roman" w:cs="Times New Roman"/>
                <w:spacing w:val="-8"/>
                <w:sz w:val="24"/>
                <w:szCs w:val="24"/>
              </w:rPr>
            </w:pPr>
            <w:r w:rsidRPr="00B86388">
              <w:rPr>
                <w:rFonts w:ascii="Times New Roman" w:eastAsia="Calibri" w:hAnsi="Times New Roman" w:cs="Times New Roman"/>
                <w:spacing w:val="-8"/>
                <w:sz w:val="24"/>
                <w:szCs w:val="24"/>
              </w:rPr>
              <w:t>В соответствии с балльно-рейтинговой системой на промежуточную аттестацию отводится 20 баллов. Зачет проводится по билетам. Билет содержит 3 вопроса по 6,6 баллов.</w:t>
            </w:r>
          </w:p>
        </w:tc>
        <w:tc>
          <w:tcPr>
            <w:tcW w:w="1667" w:type="pct"/>
            <w:tcBorders>
              <w:top w:val="single" w:sz="4" w:space="0" w:color="auto"/>
              <w:left w:val="single" w:sz="4" w:space="0" w:color="auto"/>
              <w:bottom w:val="single" w:sz="4" w:space="0" w:color="auto"/>
              <w:right w:val="single" w:sz="4" w:space="0" w:color="auto"/>
            </w:tcBorders>
          </w:tcPr>
          <w:p w:rsidR="00B86388" w:rsidRPr="00B86388" w:rsidRDefault="00B86388" w:rsidP="00B86388">
            <w:pPr>
              <w:spacing w:after="0" w:line="240" w:lineRule="auto"/>
              <w:contextualSpacing/>
              <w:jc w:val="center"/>
              <w:rPr>
                <w:rFonts w:ascii="Times New Roman" w:eastAsia="Calibri" w:hAnsi="Times New Roman" w:cs="Times New Roman"/>
                <w:sz w:val="24"/>
                <w:szCs w:val="24"/>
              </w:rPr>
            </w:pPr>
            <w:r w:rsidRPr="00B86388">
              <w:rPr>
                <w:rFonts w:ascii="Times New Roman" w:eastAsia="Times New Roman" w:hAnsi="Times New Roman" w:cs="Times New Roman"/>
                <w:kern w:val="1"/>
                <w:sz w:val="24"/>
                <w:szCs w:val="24"/>
              </w:rPr>
              <w:t xml:space="preserve">Студент, который получает оценку «отлично», свободно владеет </w:t>
            </w:r>
            <w:r w:rsidRPr="00B86388">
              <w:rPr>
                <w:rFonts w:ascii="Times New Roman" w:eastAsia="Calibri" w:hAnsi="Times New Roman" w:cs="Times New Roman"/>
                <w:color w:val="000000"/>
                <w:sz w:val="24"/>
                <w:szCs w:val="24"/>
                <w:shd w:val="clear" w:color="auto" w:fill="FFFFFF"/>
              </w:rPr>
              <w:t xml:space="preserve">основными методами рациональной организации и планирования деятельности, а также </w:t>
            </w:r>
            <w:r w:rsidRPr="00B86388">
              <w:rPr>
                <w:rFonts w:ascii="Times New Roman" w:eastAsia="Times New Roman" w:hAnsi="Times New Roman" w:cs="Times New Roman"/>
                <w:kern w:val="3"/>
                <w:sz w:val="24"/>
                <w:szCs w:val="24"/>
                <w:lang w:eastAsia="ru-RU"/>
              </w:rPr>
              <w:t>навыками и умениями, применяемыми в информационной, педагогической, информационно-справочной, организационно-управленческой и проектной деятельности.</w:t>
            </w:r>
          </w:p>
          <w:p w:rsidR="00B86388" w:rsidRPr="00B86388" w:rsidRDefault="00B86388" w:rsidP="00B86388">
            <w:pPr>
              <w:spacing w:after="0" w:line="240" w:lineRule="auto"/>
              <w:contextualSpacing/>
              <w:jc w:val="center"/>
              <w:rPr>
                <w:rFonts w:ascii="Times New Roman" w:eastAsia="Calibri" w:hAnsi="Times New Roman" w:cs="Times New Roman"/>
                <w:sz w:val="24"/>
                <w:szCs w:val="24"/>
              </w:rPr>
            </w:pPr>
            <w:r w:rsidRPr="00B86388">
              <w:rPr>
                <w:rFonts w:ascii="Times New Roman" w:eastAsia="Calibri" w:hAnsi="Times New Roman" w:cs="Times New Roman"/>
                <w:sz w:val="24"/>
                <w:szCs w:val="24"/>
              </w:rPr>
              <w:t>1-3 балла за ответ, подтверждающий знания в рамках лекций и обязательной литературы, 4-5 баллов – в рамках лекций, семинаров, обязательной и дополнительной литературы, 6-6,6 баллов – в рамках лекций, обязательной и дополнительной литературы, самостоятельного анализа.</w:t>
            </w:r>
          </w:p>
        </w:tc>
      </w:tr>
    </w:tbl>
    <w:p w:rsidR="00B86388" w:rsidRPr="00B86388" w:rsidRDefault="00B86388" w:rsidP="00B86388">
      <w:pPr>
        <w:spacing w:before="40" w:after="0" w:line="276" w:lineRule="auto"/>
        <w:ind w:firstLine="709"/>
        <w:jc w:val="both"/>
        <w:rPr>
          <w:rFonts w:ascii="Times New Roman" w:eastAsia="Times New Roman" w:hAnsi="Times New Roman" w:cs="Times New Roman"/>
          <w:bCs/>
          <w:color w:val="000000"/>
          <w:sz w:val="24"/>
          <w:szCs w:val="24"/>
          <w:lang w:eastAsia="ru-RU"/>
        </w:rPr>
      </w:pPr>
    </w:p>
    <w:p w:rsidR="00B86388" w:rsidRPr="00B86388" w:rsidRDefault="00B86388" w:rsidP="00B86388">
      <w:pPr>
        <w:spacing w:before="40" w:after="0" w:line="276" w:lineRule="auto"/>
        <w:jc w:val="both"/>
        <w:rPr>
          <w:rFonts w:ascii="Times New Roman" w:eastAsia="Times New Roman" w:hAnsi="Times New Roman" w:cs="Times New Roman"/>
          <w:bCs/>
          <w:color w:val="000000"/>
          <w:sz w:val="24"/>
          <w:szCs w:val="24"/>
          <w:lang w:eastAsia="ru-RU"/>
        </w:rPr>
      </w:pPr>
    </w:p>
    <w:p w:rsidR="00B86388" w:rsidRPr="00B86388" w:rsidRDefault="00B86388" w:rsidP="00B86388">
      <w:pPr>
        <w:spacing w:before="40" w:after="0" w:line="276" w:lineRule="auto"/>
        <w:jc w:val="both"/>
        <w:rPr>
          <w:rFonts w:ascii="Times New Roman" w:eastAsia="Times New Roman" w:hAnsi="Times New Roman" w:cs="Times New Roman"/>
          <w:bCs/>
          <w:color w:val="000000"/>
          <w:sz w:val="24"/>
          <w:szCs w:val="24"/>
          <w:lang w:eastAsia="ru-RU"/>
        </w:rPr>
      </w:pPr>
    </w:p>
    <w:tbl>
      <w:tblPr>
        <w:tblW w:w="9528" w:type="dxa"/>
        <w:jc w:val="center"/>
        <w:tblCellMar>
          <w:left w:w="10" w:type="dxa"/>
          <w:right w:w="10" w:type="dxa"/>
        </w:tblCellMar>
        <w:tblLook w:val="0000" w:firstRow="0" w:lastRow="0" w:firstColumn="0" w:lastColumn="0" w:noHBand="0" w:noVBand="0"/>
      </w:tblPr>
      <w:tblGrid>
        <w:gridCol w:w="2072"/>
        <w:gridCol w:w="2168"/>
        <w:gridCol w:w="5288"/>
      </w:tblGrid>
      <w:tr w:rsidR="00B86388" w:rsidRPr="00B86388" w:rsidTr="00760F6C">
        <w:trPr>
          <w:jc w:val="center"/>
        </w:trPr>
        <w:tc>
          <w:tcPr>
            <w:tcW w:w="2072" w:type="dxa"/>
            <w:tcBorders>
              <w:top w:val="single" w:sz="8" w:space="0" w:color="000000"/>
              <w:left w:val="single" w:sz="8" w:space="0" w:color="000000"/>
              <w:bottom w:val="single" w:sz="4" w:space="0" w:color="auto"/>
              <w:right w:val="single" w:sz="8" w:space="0" w:color="000000"/>
            </w:tcBorders>
            <w:shd w:val="clear" w:color="auto" w:fill="auto"/>
            <w:tcMar>
              <w:top w:w="0" w:type="dxa"/>
              <w:left w:w="10" w:type="dxa"/>
              <w:bottom w:w="0" w:type="dxa"/>
              <w:right w:w="10" w:type="dxa"/>
            </w:tcMar>
          </w:tcPr>
          <w:p w:rsidR="00B86388" w:rsidRPr="00B86388" w:rsidRDefault="00B86388" w:rsidP="00B86388">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lang w:eastAsia="ru-RU"/>
              </w:rPr>
            </w:pPr>
            <w:r w:rsidRPr="00B86388">
              <w:rPr>
                <w:rFonts w:ascii="Times New Roman" w:eastAsia="Times New Roman" w:hAnsi="Times New Roman" w:cs="Times New Roman"/>
                <w:kern w:val="3"/>
                <w:sz w:val="24"/>
                <w:szCs w:val="24"/>
                <w:lang w:eastAsia="ru-RU"/>
              </w:rPr>
              <w:t xml:space="preserve">ОТФ/ТФ </w:t>
            </w:r>
          </w:p>
          <w:p w:rsidR="00B86388" w:rsidRPr="00B86388" w:rsidRDefault="00B86388" w:rsidP="00B86388">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lang w:eastAsia="ru-RU"/>
              </w:rPr>
            </w:pPr>
            <w:r w:rsidRPr="00B86388">
              <w:rPr>
                <w:rFonts w:ascii="Times New Roman" w:eastAsia="Times New Roman" w:hAnsi="Times New Roman" w:cs="Times New Roman"/>
                <w:kern w:val="3"/>
                <w:sz w:val="24"/>
                <w:szCs w:val="24"/>
                <w:lang w:eastAsia="ru-RU"/>
              </w:rPr>
              <w:t>(при наличии профстандарта)/ профессиональные действия</w:t>
            </w:r>
          </w:p>
        </w:tc>
        <w:tc>
          <w:tcPr>
            <w:tcW w:w="2168" w:type="dxa"/>
            <w:tcBorders>
              <w:top w:val="single" w:sz="8" w:space="0" w:color="000000"/>
              <w:bottom w:val="single" w:sz="4" w:space="0" w:color="auto"/>
              <w:right w:val="single" w:sz="8" w:space="0" w:color="000000"/>
            </w:tcBorders>
            <w:shd w:val="clear" w:color="auto" w:fill="auto"/>
            <w:tcMar>
              <w:top w:w="0" w:type="dxa"/>
              <w:left w:w="108" w:type="dxa"/>
              <w:bottom w:w="0" w:type="dxa"/>
              <w:right w:w="108" w:type="dxa"/>
            </w:tcMar>
          </w:tcPr>
          <w:p w:rsidR="00B86388" w:rsidRPr="00B86388" w:rsidRDefault="00B86388" w:rsidP="00B86388">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lang w:eastAsia="ru-RU"/>
              </w:rPr>
            </w:pPr>
            <w:r w:rsidRPr="00B86388">
              <w:rPr>
                <w:rFonts w:ascii="Times New Roman" w:eastAsia="Times New Roman" w:hAnsi="Times New Roman" w:cs="Times New Roman"/>
                <w:kern w:val="3"/>
                <w:sz w:val="24"/>
                <w:szCs w:val="24"/>
                <w:lang w:eastAsia="ru-RU"/>
              </w:rPr>
              <w:t>Код этапа освоения компетенции</w:t>
            </w:r>
          </w:p>
        </w:tc>
        <w:tc>
          <w:tcPr>
            <w:tcW w:w="5288" w:type="dxa"/>
            <w:tcBorders>
              <w:top w:val="single" w:sz="8" w:space="0" w:color="000000"/>
              <w:bottom w:val="single" w:sz="4" w:space="0" w:color="auto"/>
              <w:right w:val="single" w:sz="8" w:space="0" w:color="000000"/>
            </w:tcBorders>
            <w:shd w:val="clear" w:color="auto" w:fill="auto"/>
            <w:tcMar>
              <w:top w:w="0" w:type="dxa"/>
              <w:left w:w="108" w:type="dxa"/>
              <w:bottom w:w="0" w:type="dxa"/>
              <w:right w:w="108" w:type="dxa"/>
            </w:tcMar>
          </w:tcPr>
          <w:p w:rsidR="00B86388" w:rsidRPr="00B86388" w:rsidRDefault="00B86388" w:rsidP="00B86388">
            <w:pPr>
              <w:widowControl w:val="0"/>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B86388">
              <w:rPr>
                <w:rFonts w:ascii="Times New Roman" w:eastAsia="Times New Roman" w:hAnsi="Times New Roman" w:cs="Times New Roman"/>
                <w:kern w:val="3"/>
                <w:sz w:val="24"/>
                <w:szCs w:val="24"/>
                <w:lang w:eastAsia="ru-RU"/>
              </w:rPr>
              <w:t>Результаты обучения</w:t>
            </w:r>
          </w:p>
        </w:tc>
      </w:tr>
      <w:tr w:rsidR="00B86388" w:rsidRPr="00B86388" w:rsidTr="00760F6C">
        <w:trPr>
          <w:trHeight w:val="3279"/>
          <w:jc w:val="center"/>
        </w:trPr>
        <w:tc>
          <w:tcPr>
            <w:tcW w:w="2072"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B86388" w:rsidRPr="00B86388" w:rsidRDefault="00B86388" w:rsidP="00B86388">
            <w:pPr>
              <w:widowControl w:val="0"/>
              <w:suppressAutoHyphens/>
              <w:overflowPunct w:val="0"/>
              <w:autoSpaceDE w:val="0"/>
              <w:autoSpaceDN w:val="0"/>
              <w:spacing w:after="0" w:line="240" w:lineRule="auto"/>
              <w:textAlignment w:val="baseline"/>
              <w:rPr>
                <w:rFonts w:ascii="Times New Roman" w:eastAsia="Calibri" w:hAnsi="Times New Roman" w:cs="Times New Roman"/>
                <w:kern w:val="3"/>
                <w:sz w:val="24"/>
                <w:szCs w:val="24"/>
              </w:rPr>
            </w:pPr>
            <w:r w:rsidRPr="00B86388">
              <w:rPr>
                <w:rFonts w:ascii="Times New Roman" w:eastAsia="Calibri" w:hAnsi="Times New Roman" w:cs="Times New Roman"/>
                <w:kern w:val="3"/>
                <w:sz w:val="24"/>
                <w:szCs w:val="24"/>
              </w:rPr>
              <w:lastRenderedPageBreak/>
              <w:t>Документационное обеспечение деятельности организации</w:t>
            </w:r>
          </w:p>
          <w:p w:rsidR="00B86388" w:rsidRPr="00B86388" w:rsidRDefault="00B86388" w:rsidP="00B86388">
            <w:pPr>
              <w:widowControl w:val="0"/>
              <w:suppressAutoHyphens/>
              <w:overflowPunct w:val="0"/>
              <w:autoSpaceDE w:val="0"/>
              <w:autoSpaceDN w:val="0"/>
              <w:spacing w:after="0" w:line="240" w:lineRule="auto"/>
              <w:textAlignment w:val="baseline"/>
              <w:rPr>
                <w:rFonts w:ascii="Times New Roman" w:eastAsia="Calibri" w:hAnsi="Times New Roman" w:cs="Times New Roman"/>
                <w:kern w:val="3"/>
                <w:sz w:val="24"/>
                <w:szCs w:val="24"/>
              </w:rPr>
            </w:pPr>
            <w:r w:rsidRPr="00B86388">
              <w:rPr>
                <w:rFonts w:ascii="Times New Roman" w:eastAsia="Calibri" w:hAnsi="Times New Roman" w:cs="Times New Roman"/>
                <w:kern w:val="3"/>
                <w:sz w:val="24"/>
                <w:szCs w:val="24"/>
              </w:rPr>
              <w:t>Организационное обеспечение деятельности организации</w:t>
            </w:r>
          </w:p>
        </w:tc>
        <w:tc>
          <w:tcPr>
            <w:tcW w:w="21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86388" w:rsidRPr="00B86388" w:rsidRDefault="00B86388" w:rsidP="00B86388">
            <w:pPr>
              <w:widowControl w:val="0"/>
              <w:suppressAutoHyphens/>
              <w:overflowPunct w:val="0"/>
              <w:autoSpaceDE w:val="0"/>
              <w:autoSpaceDN w:val="0"/>
              <w:spacing w:after="0" w:line="240" w:lineRule="auto"/>
              <w:textAlignment w:val="baseline"/>
              <w:rPr>
                <w:rFonts w:ascii="Times New Roman" w:eastAsia="Calibri" w:hAnsi="Times New Roman" w:cs="Times New Roman"/>
                <w:sz w:val="24"/>
                <w:szCs w:val="24"/>
              </w:rPr>
            </w:pPr>
            <w:r w:rsidRPr="00B86388">
              <w:rPr>
                <w:rFonts w:ascii="Times New Roman" w:eastAsia="Calibri" w:hAnsi="Times New Roman" w:cs="Times New Roman"/>
                <w:sz w:val="24"/>
                <w:szCs w:val="24"/>
              </w:rPr>
              <w:t>ПК-3.2</w:t>
            </w:r>
          </w:p>
        </w:tc>
        <w:tc>
          <w:tcPr>
            <w:tcW w:w="528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86388" w:rsidRPr="00B86388" w:rsidRDefault="00B86388" w:rsidP="00B86388">
            <w:pPr>
              <w:spacing w:after="0" w:line="240" w:lineRule="auto"/>
              <w:ind w:hanging="8"/>
              <w:jc w:val="both"/>
              <w:rPr>
                <w:rFonts w:ascii="Times New Roman" w:eastAsia="Calibri" w:hAnsi="Times New Roman" w:cs="Times New Roman"/>
                <w:kern w:val="3"/>
                <w:sz w:val="24"/>
                <w:szCs w:val="24"/>
              </w:rPr>
            </w:pPr>
            <w:r w:rsidRPr="00B86388">
              <w:rPr>
                <w:rFonts w:ascii="Times New Roman" w:eastAsia="Calibri" w:hAnsi="Times New Roman" w:cs="Times New Roman"/>
                <w:kern w:val="3"/>
                <w:sz w:val="24"/>
                <w:szCs w:val="24"/>
              </w:rPr>
              <w:t>на уровне умений: провести политологический анализ различных явлений и процессов, в том числе анализ государственной политики с использованием количественных методов;</w:t>
            </w:r>
          </w:p>
          <w:p w:rsidR="00B86388" w:rsidRPr="00B86388" w:rsidRDefault="00B86388" w:rsidP="00B86388">
            <w:pPr>
              <w:spacing w:after="0" w:line="240" w:lineRule="auto"/>
              <w:ind w:hanging="8"/>
              <w:jc w:val="both"/>
              <w:rPr>
                <w:rFonts w:ascii="Times New Roman" w:eastAsia="Calibri" w:hAnsi="Times New Roman" w:cs="Times New Roman"/>
                <w:kern w:val="3"/>
                <w:sz w:val="24"/>
                <w:szCs w:val="24"/>
              </w:rPr>
            </w:pPr>
          </w:p>
        </w:tc>
      </w:tr>
    </w:tbl>
    <w:p w:rsidR="00B86388" w:rsidRPr="00B86388" w:rsidRDefault="00B86388" w:rsidP="00B86388">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B86388" w:rsidRPr="00B86388" w:rsidRDefault="00B86388" w:rsidP="00B86388">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B86388" w:rsidRPr="00B86388" w:rsidRDefault="00B86388" w:rsidP="00B86388">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B86388" w:rsidRPr="00B86388" w:rsidRDefault="00B86388" w:rsidP="00B86388">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B86388">
        <w:rPr>
          <w:rFonts w:ascii="Times New Roman" w:eastAsia="Times New Roman" w:hAnsi="Times New Roman" w:cs="Times New Roman"/>
          <w:b/>
          <w:kern w:val="3"/>
          <w:sz w:val="24"/>
          <w:lang w:eastAsia="ru-RU"/>
        </w:rPr>
        <w:t>Основная литература:</w:t>
      </w:r>
    </w:p>
    <w:p w:rsidR="00B86388" w:rsidRPr="00986EB5" w:rsidRDefault="00B86388" w:rsidP="00B86388">
      <w:pPr>
        <w:widowControl w:val="0"/>
        <w:suppressAutoHyphens/>
        <w:overflowPunct w:val="0"/>
        <w:autoSpaceDE w:val="0"/>
        <w:autoSpaceDN w:val="0"/>
        <w:spacing w:after="0" w:line="240" w:lineRule="auto"/>
        <w:ind w:firstLine="709"/>
        <w:jc w:val="both"/>
        <w:textAlignment w:val="baseline"/>
        <w:rPr>
          <w:rFonts w:ascii="Times New Roman" w:eastAsia="Calibri" w:hAnsi="Times New Roman" w:cs="Times New Roman"/>
        </w:rPr>
      </w:pPr>
    </w:p>
    <w:p w:rsidR="00986EB5" w:rsidRPr="00986EB5" w:rsidRDefault="00986EB5" w:rsidP="00986EB5">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4"/>
          <w:lang w:eastAsia="ru-RU"/>
        </w:rPr>
      </w:pPr>
      <w:r w:rsidRPr="00986EB5">
        <w:rPr>
          <w:rFonts w:ascii="Times New Roman" w:eastAsia="Times New Roman" w:hAnsi="Times New Roman" w:cs="Times New Roman"/>
          <w:kern w:val="3"/>
          <w:sz w:val="24"/>
          <w:lang w:eastAsia="ru-RU"/>
        </w:rPr>
        <w:t>1.</w:t>
      </w:r>
      <w:r w:rsidRPr="00986EB5">
        <w:rPr>
          <w:rFonts w:ascii="Times New Roman" w:eastAsia="Times New Roman" w:hAnsi="Times New Roman" w:cs="Times New Roman"/>
          <w:kern w:val="3"/>
          <w:sz w:val="24"/>
          <w:lang w:eastAsia="ru-RU"/>
        </w:rPr>
        <w:tab/>
        <w:t>Добреньков, В. И. Методы социологического исследования : учебник / В.И. Добреньков, А.И. Кравченко. — Москва : ИНФРА-М, 2021. — 768 с. — (Высшее образование: Бакалавриат). - ISBN 978-5-16-014888-5. - Текст : электронный. - URL: https://idp.nwipa.ru:2130/catalog/product/1167877</w:t>
      </w:r>
    </w:p>
    <w:p w:rsidR="00B86388" w:rsidRPr="00986EB5" w:rsidRDefault="00986EB5" w:rsidP="00986EB5">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4"/>
          <w:lang w:eastAsia="ru-RU"/>
        </w:rPr>
      </w:pPr>
      <w:r w:rsidRPr="00986EB5">
        <w:rPr>
          <w:rFonts w:ascii="Times New Roman" w:eastAsia="Times New Roman" w:hAnsi="Times New Roman" w:cs="Times New Roman"/>
          <w:kern w:val="3"/>
          <w:sz w:val="24"/>
          <w:lang w:eastAsia="ru-RU"/>
        </w:rPr>
        <w:t>2.</w:t>
      </w:r>
      <w:r w:rsidRPr="00986EB5">
        <w:rPr>
          <w:rFonts w:ascii="Times New Roman" w:eastAsia="Times New Roman" w:hAnsi="Times New Roman" w:cs="Times New Roman"/>
          <w:kern w:val="3"/>
          <w:sz w:val="24"/>
          <w:lang w:eastAsia="ru-RU"/>
        </w:rPr>
        <w:tab/>
        <w:t>Теория и методология политической науки : учебник / Расторгуев С.В., под ред., Помигуев И.А., Сучилина А.А., Брега А.В., Кафтан В.В., Митрофанова А.В. — Москва : КноРус, 2021. — 216 с. — ISBN 978-5-406-03640-2. — URL: https://book.ru/book/936608</w:t>
      </w:r>
    </w:p>
    <w:p w:rsidR="00760F6C" w:rsidRDefault="00760F6C">
      <w:r>
        <w:br w:type="page"/>
      </w:r>
    </w:p>
    <w:p w:rsidR="00D16C62" w:rsidRPr="00D16C62" w:rsidRDefault="00D16C62" w:rsidP="00D16C62">
      <w:pPr>
        <w:widowControl w:val="0"/>
        <w:suppressAutoHyphens/>
        <w:overflowPunct w:val="0"/>
        <w:autoSpaceDE w:val="0"/>
        <w:autoSpaceDN w:val="0"/>
        <w:spacing w:after="0" w:line="240" w:lineRule="auto"/>
        <w:ind w:firstLine="709"/>
        <w:jc w:val="center"/>
        <w:textAlignment w:val="baseline"/>
        <w:rPr>
          <w:rFonts w:ascii="Times New Roman" w:eastAsia="Times New Roman" w:hAnsi="Times New Roman" w:cs="Times New Roman"/>
          <w:kern w:val="3"/>
          <w:sz w:val="28"/>
          <w:lang w:eastAsia="ru-RU"/>
        </w:rPr>
      </w:pPr>
      <w:r w:rsidRPr="00D16C62">
        <w:rPr>
          <w:rFonts w:ascii="Times New Roman" w:eastAsia="Times New Roman" w:hAnsi="Times New Roman" w:cs="Times New Roman"/>
          <w:b/>
          <w:kern w:val="3"/>
          <w:sz w:val="24"/>
          <w:lang w:eastAsia="ru-RU"/>
        </w:rPr>
        <w:lastRenderedPageBreak/>
        <w:t xml:space="preserve">АННОТАЦИЯ РАБОЧЕЙ ПРОГРАММЫ ДИСЦИПЛИНЫ </w:t>
      </w:r>
    </w:p>
    <w:p w:rsidR="00D16C62" w:rsidRPr="00D16C62" w:rsidRDefault="00D16C62" w:rsidP="00D16C62">
      <w:pPr>
        <w:widowControl w:val="0"/>
        <w:suppressAutoHyphens/>
        <w:overflowPunct w:val="0"/>
        <w:autoSpaceDE w:val="0"/>
        <w:autoSpaceDN w:val="0"/>
        <w:spacing w:after="0" w:line="240" w:lineRule="auto"/>
        <w:ind w:firstLine="709"/>
        <w:jc w:val="center"/>
        <w:textAlignment w:val="baseline"/>
        <w:rPr>
          <w:rFonts w:ascii="Times New Roman" w:eastAsia="Times New Roman" w:hAnsi="Times New Roman" w:cs="Times New Roman"/>
          <w:b/>
          <w:kern w:val="3"/>
          <w:sz w:val="28"/>
          <w:lang w:eastAsia="ru-RU"/>
        </w:rPr>
      </w:pPr>
    </w:p>
    <w:p w:rsidR="00D16C62" w:rsidRPr="00D16C62" w:rsidRDefault="00986EB5" w:rsidP="00D16C62">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cs="Times New Roman"/>
          <w:b/>
          <w:kern w:val="3"/>
          <w:sz w:val="28"/>
          <w:lang w:eastAsia="ru-RU"/>
        </w:rPr>
      </w:pPr>
      <w:r>
        <w:rPr>
          <w:rFonts w:ascii="Times New Roman" w:eastAsia="Times New Roman" w:hAnsi="Times New Roman" w:cs="Times New Roman"/>
          <w:b/>
          <w:kern w:val="3"/>
          <w:sz w:val="28"/>
          <w:lang w:eastAsia="ru-RU"/>
        </w:rPr>
        <w:t>Б1.В.ДВ.06</w:t>
      </w:r>
      <w:r w:rsidR="00D16C62" w:rsidRPr="00D16C62">
        <w:rPr>
          <w:rFonts w:ascii="Times New Roman" w:eastAsia="Times New Roman" w:hAnsi="Times New Roman" w:cs="Times New Roman"/>
          <w:b/>
          <w:kern w:val="3"/>
          <w:sz w:val="28"/>
          <w:lang w:eastAsia="ru-RU"/>
        </w:rPr>
        <w:t xml:space="preserve">.02 </w:t>
      </w:r>
      <w:r w:rsidR="0045661C" w:rsidRPr="0045661C">
        <w:rPr>
          <w:rFonts w:ascii="Calibri" w:eastAsia="Calibri" w:hAnsi="Calibri" w:cs="Times New Roman"/>
          <w:b/>
          <w:kern w:val="3"/>
          <w:sz w:val="28"/>
        </w:rPr>
        <w:t>Власть и языковая политика (на английском языке)</w:t>
      </w:r>
    </w:p>
    <w:p w:rsidR="00D16C62" w:rsidRPr="00D16C62" w:rsidRDefault="00D16C62" w:rsidP="00D16C62">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r w:rsidRPr="00D16C62">
        <w:rPr>
          <w:rFonts w:ascii="Times New Roman" w:eastAsia="Times New Roman" w:hAnsi="Times New Roman" w:cs="Times New Roman"/>
          <w:i/>
          <w:kern w:val="3"/>
          <w:sz w:val="24"/>
          <w:lang w:eastAsia="ru-RU"/>
        </w:rPr>
        <w:t>наименование дисциплин (модуля)/практики</w:t>
      </w:r>
    </w:p>
    <w:p w:rsidR="00D16C62" w:rsidRPr="00D16C62" w:rsidRDefault="00D16C62" w:rsidP="00D16C62">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p>
    <w:p w:rsidR="00D16C62" w:rsidRPr="00D16C62" w:rsidRDefault="00D16C62" w:rsidP="00D16C62">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D16C62" w:rsidRPr="00D16C62" w:rsidRDefault="00D16C62" w:rsidP="00D16C62">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D16C62">
        <w:rPr>
          <w:rFonts w:ascii="Times New Roman" w:eastAsia="Times New Roman" w:hAnsi="Times New Roman" w:cs="Times New Roman"/>
          <w:b/>
          <w:kern w:val="3"/>
          <w:sz w:val="24"/>
          <w:lang w:eastAsia="ru-RU"/>
        </w:rPr>
        <w:t>Автор</w:t>
      </w:r>
      <w:r w:rsidRPr="00D16C62">
        <w:rPr>
          <w:rFonts w:ascii="Calibri" w:eastAsia="Calibri" w:hAnsi="Calibri" w:cs="Times New Roman"/>
        </w:rPr>
        <w:t xml:space="preserve"> </w:t>
      </w:r>
      <w:r w:rsidRPr="00D16C62">
        <w:rPr>
          <w:rFonts w:ascii="Times New Roman" w:eastAsia="Times New Roman" w:hAnsi="Times New Roman" w:cs="Times New Roman"/>
          <w:b/>
          <w:kern w:val="3"/>
          <w:sz w:val="24"/>
          <w:lang w:eastAsia="ru-RU"/>
        </w:rPr>
        <w:t>К.полит.н.,  доцент кафедры сравнительных политических исследований                                                                 Е.Н. Рощин</w:t>
      </w:r>
      <w:r w:rsidRPr="00D16C62">
        <w:rPr>
          <w:rFonts w:ascii="Calibri" w:eastAsia="Calibri" w:hAnsi="Calibri" w:cs="Times New Roman"/>
        </w:rPr>
        <w:t xml:space="preserve"> </w:t>
      </w:r>
    </w:p>
    <w:p w:rsidR="00D16C62" w:rsidRPr="00D16C62" w:rsidRDefault="00D16C62" w:rsidP="00D16C62">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D16C62">
        <w:rPr>
          <w:rFonts w:ascii="Times New Roman" w:eastAsia="Times New Roman" w:hAnsi="Times New Roman" w:cs="Times New Roman"/>
          <w:b/>
          <w:kern w:val="3"/>
          <w:sz w:val="24"/>
          <w:lang w:eastAsia="ru-RU"/>
        </w:rPr>
        <w:t>Код и наименование направления подготовки, профиля: 41.03.04 Политология. Профиль: Политические идеи и институты.</w:t>
      </w:r>
    </w:p>
    <w:p w:rsidR="00D16C62" w:rsidRPr="00D16C62" w:rsidRDefault="00D16C62" w:rsidP="00D16C62">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D16C62">
        <w:rPr>
          <w:rFonts w:ascii="Times New Roman" w:eastAsia="Times New Roman" w:hAnsi="Times New Roman" w:cs="Times New Roman"/>
          <w:b/>
          <w:kern w:val="3"/>
          <w:sz w:val="24"/>
          <w:lang w:eastAsia="ru-RU"/>
        </w:rPr>
        <w:t>Квалификация (степень) выпускника: бакалавр</w:t>
      </w:r>
    </w:p>
    <w:p w:rsidR="00D16C62" w:rsidRPr="00D16C62" w:rsidRDefault="00D16C62" w:rsidP="00D16C62">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D16C62">
        <w:rPr>
          <w:rFonts w:ascii="Times New Roman" w:eastAsia="Times New Roman" w:hAnsi="Times New Roman" w:cs="Times New Roman"/>
          <w:b/>
          <w:kern w:val="3"/>
          <w:sz w:val="24"/>
          <w:lang w:eastAsia="ru-RU"/>
        </w:rPr>
        <w:t>Форма обучения: очная</w:t>
      </w:r>
    </w:p>
    <w:p w:rsidR="00D16C62" w:rsidRPr="00D16C62" w:rsidRDefault="00D16C62" w:rsidP="00D16C62">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D16C62" w:rsidRPr="00D16C62" w:rsidRDefault="00D16C62" w:rsidP="00D16C62">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D16C62" w:rsidRPr="00D16C62" w:rsidRDefault="00D16C62" w:rsidP="00D16C62">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D16C62">
        <w:rPr>
          <w:rFonts w:ascii="Times New Roman" w:eastAsia="Times New Roman" w:hAnsi="Times New Roman" w:cs="Times New Roman"/>
          <w:b/>
          <w:kern w:val="3"/>
          <w:sz w:val="24"/>
          <w:lang w:eastAsia="ru-RU"/>
        </w:rPr>
        <w:t>Цель освоения дисциплины:</w:t>
      </w:r>
    </w:p>
    <w:p w:rsidR="00D16C62" w:rsidRPr="00D16C62" w:rsidRDefault="00D16C62" w:rsidP="00D16C62">
      <w:pPr>
        <w:widowControl w:val="0"/>
        <w:suppressAutoHyphens/>
        <w:overflowPunct w:val="0"/>
        <w:autoSpaceDE w:val="0"/>
        <w:autoSpaceDN w:val="0"/>
        <w:spacing w:after="0" w:line="240" w:lineRule="auto"/>
        <w:ind w:left="426"/>
        <w:jc w:val="both"/>
        <w:textAlignment w:val="baseline"/>
        <w:rPr>
          <w:rFonts w:ascii="Times New Roman" w:eastAsia="Times New Roman" w:hAnsi="Times New Roman" w:cs="Times New Roman"/>
          <w:sz w:val="24"/>
          <w:szCs w:val="20"/>
        </w:rPr>
      </w:pPr>
      <w:r w:rsidRPr="00D16C62">
        <w:rPr>
          <w:rFonts w:ascii="Times New Roman" w:eastAsia="Times New Roman" w:hAnsi="Times New Roman" w:cs="Times New Roman"/>
          <w:sz w:val="24"/>
          <w:szCs w:val="20"/>
        </w:rPr>
        <w:t>Дисциплина «</w:t>
      </w:r>
      <w:r w:rsidR="0045661C" w:rsidRPr="0045661C">
        <w:rPr>
          <w:rFonts w:ascii="Times New Roman" w:eastAsia="Times New Roman" w:hAnsi="Times New Roman" w:cs="Times New Roman"/>
          <w:sz w:val="24"/>
          <w:szCs w:val="20"/>
        </w:rPr>
        <w:t>Власть и языковая политика (на английском языке)</w:t>
      </w:r>
      <w:r w:rsidR="0045661C">
        <w:rPr>
          <w:rFonts w:ascii="Times New Roman" w:eastAsia="Times New Roman" w:hAnsi="Times New Roman" w:cs="Times New Roman"/>
          <w:sz w:val="24"/>
          <w:szCs w:val="20"/>
        </w:rPr>
        <w:t xml:space="preserve">» </w:t>
      </w:r>
      <w:r w:rsidRPr="00D16C62">
        <w:rPr>
          <w:rFonts w:ascii="Times New Roman" w:eastAsia="Times New Roman" w:hAnsi="Times New Roman" w:cs="Times New Roman"/>
          <w:sz w:val="24"/>
          <w:szCs w:val="20"/>
        </w:rPr>
        <w:t>обеспечивает овладение следующими компетенциями:</w:t>
      </w:r>
    </w:p>
    <w:tbl>
      <w:tblPr>
        <w:tblW w:w="9571" w:type="dxa"/>
        <w:tblLayout w:type="fixed"/>
        <w:tblCellMar>
          <w:left w:w="10" w:type="dxa"/>
          <w:right w:w="10" w:type="dxa"/>
        </w:tblCellMar>
        <w:tblLook w:val="0000" w:firstRow="0" w:lastRow="0" w:firstColumn="0" w:lastColumn="0" w:noHBand="0" w:noVBand="0"/>
      </w:tblPr>
      <w:tblGrid>
        <w:gridCol w:w="1668"/>
        <w:gridCol w:w="2551"/>
        <w:gridCol w:w="2268"/>
        <w:gridCol w:w="3084"/>
      </w:tblGrid>
      <w:tr w:rsidR="00D16C62" w:rsidRPr="00D16C62" w:rsidTr="002C04C2">
        <w:trPr>
          <w:trHeight w:val="1092"/>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6C62" w:rsidRPr="00D16C62" w:rsidRDefault="00D16C62" w:rsidP="00D16C62">
            <w:pPr>
              <w:suppressAutoHyphens/>
              <w:autoSpaceDN w:val="0"/>
              <w:spacing w:after="0" w:line="240" w:lineRule="auto"/>
              <w:jc w:val="both"/>
              <w:rPr>
                <w:rFonts w:ascii="Times New Roman" w:eastAsia="Times New Roman" w:hAnsi="Times New Roman" w:cs="Times New Roman"/>
                <w:kern w:val="3"/>
                <w:sz w:val="24"/>
                <w:szCs w:val="24"/>
                <w:lang w:eastAsia="ru-RU"/>
              </w:rPr>
            </w:pPr>
            <w:r w:rsidRPr="00D16C62">
              <w:rPr>
                <w:rFonts w:ascii="Times New Roman" w:eastAsia="Times New Roman" w:hAnsi="Times New Roman" w:cs="Times New Roman"/>
                <w:kern w:val="3"/>
                <w:sz w:val="24"/>
                <w:szCs w:val="24"/>
                <w:lang w:eastAsia="ru-RU"/>
              </w:rPr>
              <w:t xml:space="preserve">Код </w:t>
            </w:r>
          </w:p>
          <w:p w:rsidR="00D16C62" w:rsidRPr="00D16C62" w:rsidRDefault="00D16C62" w:rsidP="00D16C62">
            <w:pPr>
              <w:suppressAutoHyphens/>
              <w:autoSpaceDN w:val="0"/>
              <w:spacing w:after="0" w:line="240" w:lineRule="auto"/>
              <w:jc w:val="both"/>
              <w:rPr>
                <w:rFonts w:ascii="Times New Roman" w:eastAsia="Times New Roman" w:hAnsi="Times New Roman" w:cs="Times New Roman"/>
                <w:kern w:val="3"/>
                <w:lang w:eastAsia="ru-RU"/>
              </w:rPr>
            </w:pPr>
            <w:r w:rsidRPr="00D16C62">
              <w:rPr>
                <w:rFonts w:ascii="Times New Roman" w:eastAsia="Times New Roman" w:hAnsi="Times New Roman" w:cs="Times New Roman"/>
                <w:kern w:val="3"/>
                <w:sz w:val="24"/>
                <w:szCs w:val="24"/>
                <w:lang w:eastAsia="ru-RU"/>
              </w:rPr>
              <w:t>компетенции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6C62" w:rsidRPr="00D16C62" w:rsidRDefault="00D16C62" w:rsidP="00D16C62">
            <w:pPr>
              <w:suppressAutoHyphens/>
              <w:autoSpaceDN w:val="0"/>
              <w:spacing w:after="0" w:line="240" w:lineRule="auto"/>
              <w:jc w:val="both"/>
              <w:rPr>
                <w:rFonts w:ascii="Times New Roman" w:eastAsia="Times New Roman" w:hAnsi="Times New Roman" w:cs="Times New Roman"/>
                <w:kern w:val="3"/>
                <w:sz w:val="24"/>
                <w:szCs w:val="24"/>
                <w:lang w:eastAsia="ru-RU"/>
              </w:rPr>
            </w:pPr>
            <w:r w:rsidRPr="00D16C62">
              <w:rPr>
                <w:rFonts w:ascii="Times New Roman" w:eastAsia="Times New Roman" w:hAnsi="Times New Roman" w:cs="Times New Roman"/>
                <w:kern w:val="3"/>
                <w:sz w:val="24"/>
                <w:szCs w:val="24"/>
                <w:lang w:eastAsia="ru-RU"/>
              </w:rPr>
              <w:t>Наименование</w:t>
            </w:r>
          </w:p>
          <w:p w:rsidR="00D16C62" w:rsidRPr="00D16C62" w:rsidRDefault="00D16C62" w:rsidP="00D16C62">
            <w:pPr>
              <w:suppressAutoHyphens/>
              <w:autoSpaceDN w:val="0"/>
              <w:spacing w:after="0" w:line="240" w:lineRule="auto"/>
              <w:jc w:val="both"/>
              <w:rPr>
                <w:rFonts w:ascii="Times New Roman" w:eastAsia="Times New Roman" w:hAnsi="Times New Roman" w:cs="Times New Roman"/>
                <w:kern w:val="3"/>
                <w:lang w:eastAsia="ru-RU"/>
              </w:rPr>
            </w:pPr>
            <w:r w:rsidRPr="00D16C62">
              <w:rPr>
                <w:rFonts w:ascii="Times New Roman" w:eastAsia="Times New Roman" w:hAnsi="Times New Roman" w:cs="Times New Roman"/>
                <w:kern w:val="3"/>
                <w:sz w:val="24"/>
                <w:szCs w:val="24"/>
                <w:lang w:eastAsia="ru-RU"/>
              </w:rPr>
              <w:t>компетенции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6C62" w:rsidRPr="00D16C62" w:rsidRDefault="00D16C62" w:rsidP="00D16C62">
            <w:pPr>
              <w:suppressAutoHyphens/>
              <w:autoSpaceDN w:val="0"/>
              <w:spacing w:after="0" w:line="240" w:lineRule="auto"/>
              <w:jc w:val="both"/>
              <w:rPr>
                <w:rFonts w:ascii="Times New Roman" w:eastAsia="Times New Roman" w:hAnsi="Times New Roman" w:cs="Times New Roman"/>
                <w:kern w:val="3"/>
                <w:sz w:val="24"/>
                <w:szCs w:val="24"/>
                <w:lang w:eastAsia="ru-RU"/>
              </w:rPr>
            </w:pPr>
            <w:r w:rsidRPr="00D16C62">
              <w:rPr>
                <w:rFonts w:ascii="Times New Roman" w:eastAsia="Times New Roman" w:hAnsi="Times New Roman" w:cs="Times New Roman"/>
                <w:kern w:val="3"/>
                <w:sz w:val="24"/>
                <w:szCs w:val="24"/>
                <w:lang w:eastAsia="ru-RU"/>
              </w:rPr>
              <w:t xml:space="preserve">Код </w:t>
            </w:r>
          </w:p>
          <w:p w:rsidR="00D16C62" w:rsidRPr="00D16C62" w:rsidRDefault="00D16C62" w:rsidP="00D16C62">
            <w:pPr>
              <w:suppressAutoHyphens/>
              <w:autoSpaceDN w:val="0"/>
              <w:spacing w:after="0" w:line="240" w:lineRule="auto"/>
              <w:jc w:val="both"/>
              <w:rPr>
                <w:rFonts w:ascii="Times New Roman" w:eastAsia="Times New Roman" w:hAnsi="Times New Roman" w:cs="Times New Roman"/>
                <w:kern w:val="3"/>
                <w:lang w:eastAsia="ru-RU"/>
              </w:rPr>
            </w:pPr>
            <w:r w:rsidRPr="00D16C62">
              <w:rPr>
                <w:rFonts w:ascii="Times New Roman" w:eastAsia="Times New Roman" w:hAnsi="Times New Roman" w:cs="Times New Roman"/>
                <w:kern w:val="3"/>
                <w:sz w:val="24"/>
                <w:szCs w:val="24"/>
                <w:lang w:eastAsia="ru-RU"/>
              </w:rPr>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6C62" w:rsidRPr="00D16C62" w:rsidRDefault="00D16C62" w:rsidP="00D16C62">
            <w:pPr>
              <w:suppressAutoHyphens/>
              <w:autoSpaceDN w:val="0"/>
              <w:spacing w:after="0" w:line="240" w:lineRule="auto"/>
              <w:jc w:val="both"/>
              <w:rPr>
                <w:rFonts w:ascii="Times New Roman" w:eastAsia="Times New Roman" w:hAnsi="Times New Roman" w:cs="Times New Roman"/>
                <w:kern w:val="3"/>
                <w:lang w:eastAsia="ru-RU"/>
              </w:rPr>
            </w:pPr>
            <w:r w:rsidRPr="00D16C62">
              <w:rPr>
                <w:rFonts w:ascii="Times New Roman" w:eastAsia="Times New Roman" w:hAnsi="Times New Roman" w:cs="Times New Roman"/>
                <w:kern w:val="3"/>
                <w:sz w:val="24"/>
                <w:szCs w:val="24"/>
                <w:lang w:eastAsia="ru-RU"/>
              </w:rPr>
              <w:t>Наименование этапа освоения компетенции</w:t>
            </w:r>
          </w:p>
        </w:tc>
      </w:tr>
      <w:tr w:rsidR="00D16C62" w:rsidRPr="00D16C62" w:rsidTr="002C04C2">
        <w:trPr>
          <w:trHeight w:val="231"/>
        </w:trPr>
        <w:tc>
          <w:tcPr>
            <w:tcW w:w="166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6C62" w:rsidRPr="00D16C62" w:rsidRDefault="00D16C62" w:rsidP="00D16C62">
            <w:pPr>
              <w:jc w:val="both"/>
              <w:rPr>
                <w:rFonts w:ascii="Times New Roman" w:eastAsia="Calibri" w:hAnsi="Times New Roman" w:cs="Times New Roman"/>
                <w:sz w:val="24"/>
                <w:szCs w:val="24"/>
              </w:rPr>
            </w:pPr>
            <w:r w:rsidRPr="00D16C62">
              <w:rPr>
                <w:rFonts w:ascii="Times New Roman" w:eastAsia="Calibri" w:hAnsi="Times New Roman" w:cs="Times New Roman"/>
                <w:sz w:val="24"/>
                <w:szCs w:val="24"/>
              </w:rPr>
              <w:t>ПК-3</w:t>
            </w:r>
          </w:p>
        </w:tc>
        <w:tc>
          <w:tcPr>
            <w:tcW w:w="255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6C62" w:rsidRPr="00D16C62" w:rsidRDefault="00D16C62" w:rsidP="00D16C62">
            <w:pPr>
              <w:suppressAutoHyphens/>
              <w:autoSpaceDN w:val="0"/>
              <w:spacing w:after="0" w:line="240" w:lineRule="auto"/>
              <w:jc w:val="both"/>
              <w:rPr>
                <w:rFonts w:ascii="Times New Roman" w:eastAsia="Times New Roman" w:hAnsi="Times New Roman" w:cs="Times New Roman"/>
                <w:kern w:val="3"/>
                <w:sz w:val="24"/>
                <w:szCs w:val="24"/>
                <w:lang w:eastAsia="ru-RU"/>
              </w:rPr>
            </w:pPr>
            <w:r w:rsidRPr="00D16C62">
              <w:rPr>
                <w:rFonts w:ascii="Times New Roman" w:eastAsia="Times New Roman" w:hAnsi="Times New Roman" w:cs="Times New Roman"/>
                <w:kern w:val="3"/>
                <w:sz w:val="24"/>
                <w:szCs w:val="24"/>
                <w:lang w:eastAsia="ru-RU"/>
              </w:rPr>
              <w:t>Владение методиками научной работы: техниками подготовки планов исследований, рефератов, библиографических обзоров, научных отчетов</w:t>
            </w:r>
          </w:p>
        </w:tc>
        <w:tc>
          <w:tcPr>
            <w:tcW w:w="226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6C62" w:rsidRPr="00D16C62" w:rsidRDefault="00D16C62" w:rsidP="00D16C62">
            <w:pPr>
              <w:suppressAutoHyphens/>
              <w:autoSpaceDN w:val="0"/>
              <w:spacing w:after="0" w:line="240" w:lineRule="auto"/>
              <w:jc w:val="both"/>
              <w:rPr>
                <w:rFonts w:ascii="Times New Roman" w:eastAsia="Times New Roman" w:hAnsi="Times New Roman" w:cs="Times New Roman"/>
                <w:kern w:val="3"/>
                <w:sz w:val="24"/>
                <w:szCs w:val="24"/>
                <w:lang w:eastAsia="ru-RU"/>
              </w:rPr>
            </w:pPr>
            <w:r w:rsidRPr="00D16C62">
              <w:rPr>
                <w:rFonts w:ascii="Times New Roman" w:eastAsia="Calibri" w:hAnsi="Times New Roman" w:cs="Times New Roman"/>
                <w:sz w:val="24"/>
                <w:szCs w:val="24"/>
              </w:rPr>
              <w:t>ПК-3.2</w:t>
            </w:r>
          </w:p>
        </w:tc>
        <w:tc>
          <w:tcPr>
            <w:tcW w:w="308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6C62" w:rsidRPr="00D16C62" w:rsidRDefault="00D16C62" w:rsidP="00D16C62">
            <w:pPr>
              <w:suppressAutoHyphens/>
              <w:autoSpaceDN w:val="0"/>
              <w:spacing w:after="0" w:line="240" w:lineRule="auto"/>
              <w:jc w:val="both"/>
              <w:rPr>
                <w:rFonts w:ascii="Times New Roman" w:eastAsia="Times New Roman" w:hAnsi="Times New Roman" w:cs="Times New Roman"/>
                <w:kern w:val="3"/>
                <w:sz w:val="24"/>
                <w:szCs w:val="24"/>
                <w:lang w:eastAsia="ru-RU"/>
              </w:rPr>
            </w:pPr>
            <w:r w:rsidRPr="00D16C62">
              <w:rPr>
                <w:rFonts w:ascii="Times New Roman" w:eastAsia="Times New Roman" w:hAnsi="Times New Roman" w:cs="Times New Roman"/>
                <w:kern w:val="3"/>
                <w:sz w:val="24"/>
                <w:szCs w:val="24"/>
                <w:lang w:eastAsia="ru-RU"/>
              </w:rPr>
              <w:t>Приобретение первичных умений составления отчетов по результатам теоретической и эмпирической работы.</w:t>
            </w:r>
          </w:p>
        </w:tc>
      </w:tr>
    </w:tbl>
    <w:p w:rsidR="00D16C62" w:rsidRPr="00D16C62" w:rsidRDefault="00D16C62" w:rsidP="00D16C62">
      <w:pPr>
        <w:spacing w:after="200" w:line="276" w:lineRule="auto"/>
        <w:rPr>
          <w:rFonts w:ascii="Calibri" w:eastAsia="Calibri" w:hAnsi="Calibri" w:cs="Times New Roman"/>
        </w:rPr>
      </w:pPr>
    </w:p>
    <w:p w:rsidR="00D16C62" w:rsidRPr="00D16C62" w:rsidRDefault="00D16C62" w:rsidP="00D16C62">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D16C62">
        <w:rPr>
          <w:rFonts w:ascii="Times New Roman" w:eastAsia="Times New Roman" w:hAnsi="Times New Roman" w:cs="Times New Roman"/>
          <w:b/>
          <w:kern w:val="3"/>
          <w:sz w:val="24"/>
          <w:lang w:eastAsia="ru-RU"/>
        </w:rPr>
        <w:t>План курса:</w:t>
      </w:r>
    </w:p>
    <w:p w:rsidR="00D16C62" w:rsidRPr="00D16C62" w:rsidRDefault="00D16C62" w:rsidP="00D16C62">
      <w:pPr>
        <w:widowControl w:val="0"/>
        <w:suppressAutoHyphens/>
        <w:overflowPunct w:val="0"/>
        <w:autoSpaceDE w:val="0"/>
        <w:autoSpaceDN w:val="0"/>
        <w:spacing w:after="0" w:line="240" w:lineRule="auto"/>
        <w:ind w:firstLine="709"/>
        <w:jc w:val="both"/>
        <w:textAlignment w:val="baseline"/>
        <w:rPr>
          <w:rFonts w:ascii="Calibri" w:eastAsia="Calibri" w:hAnsi="Calibri" w:cs="Times New Roman"/>
          <w:sz w:val="24"/>
          <w:szCs w:val="24"/>
        </w:rPr>
      </w:pPr>
    </w:p>
    <w:p w:rsidR="00D16C62" w:rsidRPr="00D16C62" w:rsidRDefault="00D16C62" w:rsidP="00D16C62">
      <w:pPr>
        <w:keepNext/>
        <w:suppressAutoHyphens/>
        <w:spacing w:before="600" w:after="240" w:line="240" w:lineRule="auto"/>
        <w:outlineLvl w:val="0"/>
        <w:rPr>
          <w:rFonts w:ascii="Times New Roman" w:eastAsia="Times New Roman" w:hAnsi="Times New Roman" w:cs="Times New Roman"/>
          <w:b/>
          <w:bCs/>
          <w:iCs/>
          <w:caps/>
          <w:kern w:val="32"/>
          <w:sz w:val="24"/>
          <w:szCs w:val="28"/>
          <w:lang w:eastAsia="ru-RU"/>
        </w:rPr>
      </w:pPr>
      <w:bookmarkStart w:id="31" w:name="_Toc366006961"/>
      <w:r w:rsidRPr="00D16C62">
        <w:rPr>
          <w:rFonts w:ascii="Times New Roman" w:eastAsia="Times New Roman" w:hAnsi="Times New Roman" w:cs="Times New Roman"/>
          <w:b/>
          <w:bCs/>
          <w:iCs/>
          <w:caps/>
          <w:kern w:val="32"/>
          <w:sz w:val="24"/>
          <w:szCs w:val="28"/>
          <w:lang w:eastAsia="ru-RU"/>
        </w:rPr>
        <w:t>3. Содержание и структура дисциплины:</w:t>
      </w:r>
      <w:bookmarkEnd w:id="31"/>
    </w:p>
    <w:tbl>
      <w:tblPr>
        <w:tblW w:w="51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7"/>
        <w:gridCol w:w="2101"/>
        <w:gridCol w:w="887"/>
        <w:gridCol w:w="936"/>
        <w:gridCol w:w="874"/>
        <w:gridCol w:w="874"/>
        <w:gridCol w:w="598"/>
        <w:gridCol w:w="1212"/>
        <w:gridCol w:w="1349"/>
      </w:tblGrid>
      <w:tr w:rsidR="003C2CE0" w:rsidRPr="003C2CE0" w:rsidTr="004C4171">
        <w:trPr>
          <w:trHeight w:val="80"/>
          <w:tblHeader/>
        </w:trPr>
        <w:tc>
          <w:tcPr>
            <w:tcW w:w="452" w:type="pct"/>
            <w:vMerge w:val="restart"/>
            <w:shd w:val="clear" w:color="auto" w:fill="FFFFFF"/>
            <w:vAlign w:val="center"/>
          </w:tcPr>
          <w:p w:rsidR="003C2CE0" w:rsidRPr="003C2CE0" w:rsidRDefault="003C2CE0" w:rsidP="003C2CE0">
            <w:pPr>
              <w:spacing w:before="40" w:after="0" w:line="240" w:lineRule="auto"/>
              <w:jc w:val="both"/>
              <w:rPr>
                <w:rFonts w:ascii="Times New Roman" w:eastAsia="Times New Roman" w:hAnsi="Times New Roman" w:cs="Times New Roman"/>
                <w:i/>
                <w:sz w:val="24"/>
                <w:szCs w:val="24"/>
                <w:lang w:eastAsia="ru-RU"/>
              </w:rPr>
            </w:pPr>
            <w:r w:rsidRPr="003C2CE0">
              <w:rPr>
                <w:rFonts w:ascii="Times New Roman" w:eastAsia="Times New Roman" w:hAnsi="Times New Roman" w:cs="Times New Roman"/>
                <w:i/>
                <w:sz w:val="24"/>
                <w:szCs w:val="24"/>
                <w:lang w:eastAsia="ru-RU"/>
              </w:rPr>
              <w:t>№ п/п</w:t>
            </w:r>
          </w:p>
        </w:tc>
        <w:tc>
          <w:tcPr>
            <w:tcW w:w="1082" w:type="pct"/>
            <w:vMerge w:val="restart"/>
            <w:shd w:val="clear" w:color="auto" w:fill="FFFFFF"/>
            <w:vAlign w:val="center"/>
          </w:tcPr>
          <w:p w:rsidR="003C2CE0" w:rsidRPr="003C2CE0" w:rsidRDefault="003C2CE0" w:rsidP="003C2CE0">
            <w:pPr>
              <w:spacing w:before="40" w:after="0" w:line="240" w:lineRule="auto"/>
              <w:jc w:val="both"/>
              <w:rPr>
                <w:rFonts w:ascii="Times New Roman" w:eastAsia="Times New Roman" w:hAnsi="Times New Roman" w:cs="Times New Roman"/>
                <w:i/>
                <w:sz w:val="24"/>
                <w:szCs w:val="24"/>
                <w:lang w:eastAsia="ru-RU"/>
              </w:rPr>
            </w:pPr>
            <w:r w:rsidRPr="003C2CE0">
              <w:rPr>
                <w:rFonts w:ascii="Times New Roman" w:eastAsia="Times New Roman" w:hAnsi="Times New Roman" w:cs="Times New Roman"/>
                <w:i/>
                <w:sz w:val="24"/>
                <w:szCs w:val="24"/>
                <w:lang w:eastAsia="ru-RU"/>
              </w:rPr>
              <w:t xml:space="preserve">Наименование тем (разделов), </w:t>
            </w:r>
          </w:p>
        </w:tc>
        <w:tc>
          <w:tcPr>
            <w:tcW w:w="2771" w:type="pct"/>
            <w:gridSpan w:val="6"/>
            <w:shd w:val="clear" w:color="auto" w:fill="FFFFFF"/>
            <w:vAlign w:val="center"/>
          </w:tcPr>
          <w:p w:rsidR="003C2CE0" w:rsidRPr="003C2CE0" w:rsidRDefault="003C2CE0" w:rsidP="003C2CE0">
            <w:pPr>
              <w:spacing w:before="40" w:after="0" w:line="240" w:lineRule="auto"/>
              <w:ind w:firstLine="397"/>
              <w:jc w:val="center"/>
              <w:rPr>
                <w:rFonts w:ascii="Times New Roman" w:eastAsia="Times New Roman" w:hAnsi="Times New Roman" w:cs="Times New Roman"/>
                <w:i/>
                <w:sz w:val="24"/>
                <w:szCs w:val="24"/>
                <w:lang w:eastAsia="ru-RU"/>
              </w:rPr>
            </w:pPr>
            <w:r w:rsidRPr="003C2CE0">
              <w:rPr>
                <w:rFonts w:ascii="Times New Roman" w:eastAsia="Times New Roman" w:hAnsi="Times New Roman" w:cs="Times New Roman"/>
                <w:i/>
                <w:sz w:val="24"/>
                <w:szCs w:val="24"/>
                <w:lang w:eastAsia="ru-RU"/>
              </w:rPr>
              <w:t>Объем дисциплины (модуля), час.</w:t>
            </w:r>
          </w:p>
        </w:tc>
        <w:tc>
          <w:tcPr>
            <w:tcW w:w="695" w:type="pct"/>
            <w:vMerge w:val="restart"/>
            <w:shd w:val="clear" w:color="auto" w:fill="FFFFFF"/>
            <w:vAlign w:val="center"/>
          </w:tcPr>
          <w:p w:rsidR="003C2CE0" w:rsidRPr="003C2CE0" w:rsidRDefault="003C2CE0" w:rsidP="003C2CE0">
            <w:pPr>
              <w:spacing w:before="40" w:after="0" w:line="240" w:lineRule="auto"/>
              <w:ind w:firstLine="397"/>
              <w:jc w:val="center"/>
              <w:rPr>
                <w:rFonts w:ascii="Times New Roman" w:eastAsia="Times New Roman" w:hAnsi="Times New Roman" w:cs="Times New Roman"/>
                <w:i/>
                <w:sz w:val="24"/>
                <w:szCs w:val="24"/>
                <w:lang w:eastAsia="ru-RU"/>
              </w:rPr>
            </w:pPr>
            <w:r w:rsidRPr="003C2CE0">
              <w:rPr>
                <w:rFonts w:ascii="Times New Roman" w:eastAsia="Times New Roman" w:hAnsi="Times New Roman" w:cs="Times New Roman"/>
                <w:i/>
                <w:sz w:val="24"/>
                <w:szCs w:val="24"/>
                <w:lang w:eastAsia="ru-RU"/>
              </w:rPr>
              <w:t>Форма</w:t>
            </w:r>
            <w:r w:rsidRPr="003C2CE0">
              <w:rPr>
                <w:rFonts w:ascii="Times New Roman" w:eastAsia="Times New Roman" w:hAnsi="Times New Roman" w:cs="Times New Roman"/>
                <w:i/>
                <w:sz w:val="24"/>
                <w:szCs w:val="24"/>
                <w:lang w:eastAsia="ru-RU"/>
              </w:rPr>
              <w:br/>
              <w:t xml:space="preserve">текущего </w:t>
            </w:r>
            <w:r w:rsidRPr="003C2CE0">
              <w:rPr>
                <w:rFonts w:ascii="Times New Roman" w:eastAsia="Times New Roman" w:hAnsi="Times New Roman" w:cs="Times New Roman"/>
                <w:i/>
                <w:sz w:val="24"/>
                <w:szCs w:val="24"/>
                <w:lang w:eastAsia="ru-RU"/>
              </w:rPr>
              <w:br/>
              <w:t>контроля успеваемости</w:t>
            </w:r>
            <w:r w:rsidRPr="003C2CE0">
              <w:rPr>
                <w:rFonts w:ascii="Times New Roman" w:eastAsia="Times New Roman" w:hAnsi="Times New Roman" w:cs="Times New Roman"/>
                <w:i/>
                <w:sz w:val="24"/>
                <w:szCs w:val="24"/>
                <w:vertAlign w:val="superscript"/>
                <w:lang w:eastAsia="ru-RU"/>
              </w:rPr>
              <w:t>**</w:t>
            </w:r>
            <w:r w:rsidRPr="003C2CE0">
              <w:rPr>
                <w:rFonts w:ascii="Times New Roman" w:eastAsia="Times New Roman" w:hAnsi="Times New Roman" w:cs="Times New Roman"/>
                <w:i/>
                <w:sz w:val="24"/>
                <w:szCs w:val="24"/>
                <w:lang w:eastAsia="ru-RU"/>
              </w:rPr>
              <w:t>, промежуточной аттестации</w:t>
            </w:r>
          </w:p>
        </w:tc>
      </w:tr>
      <w:tr w:rsidR="003C2CE0" w:rsidRPr="003C2CE0" w:rsidTr="004C4171">
        <w:trPr>
          <w:trHeight w:val="80"/>
          <w:tblHeader/>
        </w:trPr>
        <w:tc>
          <w:tcPr>
            <w:tcW w:w="452" w:type="pct"/>
            <w:vMerge/>
            <w:vAlign w:val="center"/>
          </w:tcPr>
          <w:p w:rsidR="003C2CE0" w:rsidRPr="003C2CE0" w:rsidRDefault="003C2CE0" w:rsidP="003C2CE0">
            <w:pPr>
              <w:spacing w:before="40" w:after="0" w:line="240" w:lineRule="auto"/>
              <w:ind w:firstLine="397"/>
              <w:jc w:val="both"/>
              <w:rPr>
                <w:rFonts w:ascii="Times New Roman" w:eastAsia="Times New Roman" w:hAnsi="Times New Roman" w:cs="Times New Roman"/>
                <w:i/>
                <w:sz w:val="24"/>
                <w:szCs w:val="24"/>
                <w:lang w:eastAsia="ru-RU"/>
              </w:rPr>
            </w:pPr>
          </w:p>
        </w:tc>
        <w:tc>
          <w:tcPr>
            <w:tcW w:w="1082" w:type="pct"/>
            <w:vMerge/>
            <w:vAlign w:val="center"/>
          </w:tcPr>
          <w:p w:rsidR="003C2CE0" w:rsidRPr="003C2CE0" w:rsidRDefault="003C2CE0" w:rsidP="003C2CE0">
            <w:pPr>
              <w:spacing w:before="40" w:after="0" w:line="240" w:lineRule="auto"/>
              <w:ind w:firstLine="397"/>
              <w:jc w:val="both"/>
              <w:rPr>
                <w:rFonts w:ascii="Times New Roman" w:eastAsia="Times New Roman" w:hAnsi="Times New Roman" w:cs="Times New Roman"/>
                <w:i/>
                <w:sz w:val="24"/>
                <w:szCs w:val="24"/>
                <w:lang w:eastAsia="ru-RU"/>
              </w:rPr>
            </w:pPr>
          </w:p>
        </w:tc>
        <w:tc>
          <w:tcPr>
            <w:tcW w:w="457" w:type="pct"/>
            <w:vMerge w:val="restart"/>
            <w:tcBorders>
              <w:top w:val="nil"/>
            </w:tcBorders>
            <w:shd w:val="clear" w:color="auto" w:fill="FFFFFF"/>
            <w:vAlign w:val="center"/>
          </w:tcPr>
          <w:p w:rsidR="003C2CE0" w:rsidRPr="003C2CE0" w:rsidRDefault="003C2CE0" w:rsidP="003C2CE0">
            <w:pPr>
              <w:spacing w:before="40" w:after="0" w:line="240" w:lineRule="auto"/>
              <w:jc w:val="both"/>
              <w:rPr>
                <w:rFonts w:ascii="Times New Roman" w:eastAsia="Times New Roman" w:hAnsi="Times New Roman" w:cs="Times New Roman"/>
                <w:i/>
                <w:sz w:val="24"/>
                <w:szCs w:val="24"/>
                <w:lang w:eastAsia="ru-RU"/>
              </w:rPr>
            </w:pPr>
            <w:r w:rsidRPr="003C2CE0">
              <w:rPr>
                <w:rFonts w:ascii="Times New Roman" w:eastAsia="Times New Roman" w:hAnsi="Times New Roman" w:cs="Times New Roman"/>
                <w:i/>
                <w:sz w:val="24"/>
                <w:szCs w:val="24"/>
                <w:lang w:eastAsia="ru-RU"/>
              </w:rPr>
              <w:t>Всего</w:t>
            </w:r>
          </w:p>
        </w:tc>
        <w:tc>
          <w:tcPr>
            <w:tcW w:w="1690" w:type="pct"/>
            <w:gridSpan w:val="4"/>
            <w:shd w:val="clear" w:color="auto" w:fill="FFFFFF"/>
            <w:vAlign w:val="center"/>
          </w:tcPr>
          <w:p w:rsidR="003C2CE0" w:rsidRPr="003C2CE0" w:rsidRDefault="003C2CE0" w:rsidP="003C2CE0">
            <w:pPr>
              <w:spacing w:before="40" w:after="0" w:line="240" w:lineRule="auto"/>
              <w:ind w:firstLine="397"/>
              <w:jc w:val="center"/>
              <w:rPr>
                <w:rFonts w:ascii="Times New Roman" w:eastAsia="Times New Roman" w:hAnsi="Times New Roman" w:cs="Times New Roman"/>
                <w:i/>
                <w:sz w:val="24"/>
                <w:szCs w:val="24"/>
                <w:lang w:eastAsia="ru-RU"/>
              </w:rPr>
            </w:pPr>
            <w:r w:rsidRPr="003C2CE0">
              <w:rPr>
                <w:rFonts w:ascii="Times New Roman" w:eastAsia="Times New Roman" w:hAnsi="Times New Roman" w:cs="Times New Roman"/>
                <w:i/>
                <w:sz w:val="24"/>
                <w:szCs w:val="24"/>
                <w:lang w:eastAsia="ru-RU"/>
              </w:rPr>
              <w:t>Контактная работа обучающихся с преподавателем</w:t>
            </w:r>
            <w:r w:rsidRPr="003C2CE0">
              <w:rPr>
                <w:rFonts w:ascii="Times New Roman" w:eastAsia="Times New Roman" w:hAnsi="Times New Roman" w:cs="Times New Roman"/>
                <w:i/>
                <w:sz w:val="24"/>
                <w:szCs w:val="24"/>
                <w:lang w:eastAsia="ru-RU"/>
              </w:rPr>
              <w:br/>
              <w:t>по видам учебных занятий</w:t>
            </w:r>
          </w:p>
        </w:tc>
        <w:tc>
          <w:tcPr>
            <w:tcW w:w="624" w:type="pct"/>
            <w:vMerge w:val="restart"/>
            <w:tcBorders>
              <w:top w:val="nil"/>
            </w:tcBorders>
            <w:shd w:val="clear" w:color="auto" w:fill="FFFFFF"/>
            <w:vAlign w:val="center"/>
          </w:tcPr>
          <w:p w:rsidR="003C2CE0" w:rsidRPr="003C2CE0" w:rsidRDefault="003C2CE0" w:rsidP="003C2CE0">
            <w:pPr>
              <w:spacing w:before="40" w:after="0" w:line="240" w:lineRule="auto"/>
              <w:jc w:val="center"/>
              <w:rPr>
                <w:rFonts w:ascii="Times New Roman" w:eastAsia="Times New Roman" w:hAnsi="Times New Roman" w:cs="Times New Roman"/>
                <w:i/>
                <w:sz w:val="24"/>
                <w:szCs w:val="24"/>
                <w:lang w:eastAsia="ru-RU"/>
              </w:rPr>
            </w:pPr>
            <w:r w:rsidRPr="003C2CE0">
              <w:rPr>
                <w:rFonts w:ascii="Times New Roman" w:eastAsia="Times New Roman" w:hAnsi="Times New Roman" w:cs="Times New Roman"/>
                <w:i/>
                <w:sz w:val="24"/>
                <w:szCs w:val="24"/>
                <w:lang w:eastAsia="ru-RU"/>
              </w:rPr>
              <w:t>СР</w:t>
            </w:r>
          </w:p>
        </w:tc>
        <w:tc>
          <w:tcPr>
            <w:tcW w:w="695" w:type="pct"/>
            <w:vMerge/>
            <w:vAlign w:val="center"/>
          </w:tcPr>
          <w:p w:rsidR="003C2CE0" w:rsidRPr="003C2CE0" w:rsidRDefault="003C2CE0" w:rsidP="003C2CE0">
            <w:pPr>
              <w:spacing w:before="40" w:after="0" w:line="240" w:lineRule="auto"/>
              <w:ind w:firstLine="397"/>
              <w:jc w:val="both"/>
              <w:rPr>
                <w:rFonts w:ascii="Times New Roman" w:eastAsia="Times New Roman" w:hAnsi="Times New Roman" w:cs="Times New Roman"/>
                <w:i/>
                <w:sz w:val="24"/>
                <w:szCs w:val="24"/>
                <w:lang w:eastAsia="ru-RU"/>
              </w:rPr>
            </w:pPr>
          </w:p>
        </w:tc>
      </w:tr>
      <w:tr w:rsidR="003C2CE0" w:rsidRPr="003C2CE0" w:rsidTr="004C4171">
        <w:trPr>
          <w:trHeight w:val="80"/>
          <w:tblHeader/>
        </w:trPr>
        <w:tc>
          <w:tcPr>
            <w:tcW w:w="452" w:type="pct"/>
            <w:vMerge/>
            <w:vAlign w:val="center"/>
          </w:tcPr>
          <w:p w:rsidR="003C2CE0" w:rsidRPr="003C2CE0" w:rsidRDefault="003C2CE0" w:rsidP="003C2CE0">
            <w:pPr>
              <w:spacing w:before="40" w:after="0" w:line="240" w:lineRule="auto"/>
              <w:ind w:firstLine="397"/>
              <w:jc w:val="both"/>
              <w:rPr>
                <w:rFonts w:ascii="Times New Roman" w:eastAsia="Times New Roman" w:hAnsi="Times New Roman" w:cs="Times New Roman"/>
                <w:i/>
                <w:sz w:val="24"/>
                <w:szCs w:val="24"/>
                <w:lang w:eastAsia="ru-RU"/>
              </w:rPr>
            </w:pPr>
          </w:p>
        </w:tc>
        <w:tc>
          <w:tcPr>
            <w:tcW w:w="1082" w:type="pct"/>
            <w:vMerge/>
            <w:vAlign w:val="center"/>
          </w:tcPr>
          <w:p w:rsidR="003C2CE0" w:rsidRPr="003C2CE0" w:rsidRDefault="003C2CE0" w:rsidP="003C2CE0">
            <w:pPr>
              <w:spacing w:before="40" w:after="0" w:line="240" w:lineRule="auto"/>
              <w:ind w:firstLine="397"/>
              <w:jc w:val="both"/>
              <w:rPr>
                <w:rFonts w:ascii="Times New Roman" w:eastAsia="Times New Roman" w:hAnsi="Times New Roman" w:cs="Times New Roman"/>
                <w:i/>
                <w:sz w:val="24"/>
                <w:szCs w:val="24"/>
                <w:lang w:eastAsia="ru-RU"/>
              </w:rPr>
            </w:pPr>
          </w:p>
        </w:tc>
        <w:tc>
          <w:tcPr>
            <w:tcW w:w="457" w:type="pct"/>
            <w:vMerge/>
            <w:tcBorders>
              <w:top w:val="nil"/>
            </w:tcBorders>
            <w:vAlign w:val="center"/>
          </w:tcPr>
          <w:p w:rsidR="003C2CE0" w:rsidRPr="003C2CE0" w:rsidRDefault="003C2CE0" w:rsidP="003C2CE0">
            <w:pPr>
              <w:spacing w:before="40" w:after="0" w:line="240" w:lineRule="auto"/>
              <w:ind w:firstLine="397"/>
              <w:jc w:val="both"/>
              <w:rPr>
                <w:rFonts w:ascii="Times New Roman" w:eastAsia="Times New Roman" w:hAnsi="Times New Roman" w:cs="Times New Roman"/>
                <w:i/>
                <w:sz w:val="24"/>
                <w:szCs w:val="24"/>
                <w:lang w:eastAsia="ru-RU"/>
              </w:rPr>
            </w:pPr>
          </w:p>
        </w:tc>
        <w:tc>
          <w:tcPr>
            <w:tcW w:w="482" w:type="pct"/>
            <w:shd w:val="clear" w:color="auto" w:fill="FFFFFF"/>
            <w:vAlign w:val="center"/>
          </w:tcPr>
          <w:p w:rsidR="003C2CE0" w:rsidRPr="003C2CE0" w:rsidRDefault="003C2CE0" w:rsidP="003C2CE0">
            <w:pPr>
              <w:spacing w:before="40" w:after="0" w:line="240" w:lineRule="auto"/>
              <w:ind w:firstLine="34"/>
              <w:jc w:val="center"/>
              <w:rPr>
                <w:rFonts w:ascii="Times New Roman" w:eastAsia="Times New Roman" w:hAnsi="Times New Roman" w:cs="Times New Roman"/>
                <w:i/>
                <w:sz w:val="24"/>
                <w:szCs w:val="24"/>
                <w:lang w:eastAsia="ru-RU"/>
              </w:rPr>
            </w:pPr>
            <w:r w:rsidRPr="003C2CE0">
              <w:rPr>
                <w:rFonts w:ascii="Times New Roman" w:eastAsia="Times New Roman" w:hAnsi="Times New Roman" w:cs="Times New Roman"/>
                <w:i/>
                <w:sz w:val="24"/>
                <w:szCs w:val="24"/>
                <w:lang w:eastAsia="ru-RU"/>
              </w:rPr>
              <w:t>Л</w:t>
            </w:r>
          </w:p>
        </w:tc>
        <w:tc>
          <w:tcPr>
            <w:tcW w:w="450" w:type="pct"/>
            <w:shd w:val="clear" w:color="auto" w:fill="FFFFFF"/>
            <w:vAlign w:val="center"/>
          </w:tcPr>
          <w:p w:rsidR="003C2CE0" w:rsidRPr="003C2CE0" w:rsidRDefault="003C2CE0" w:rsidP="003C2CE0">
            <w:pPr>
              <w:spacing w:before="40" w:after="0" w:line="240" w:lineRule="auto"/>
              <w:ind w:firstLine="34"/>
              <w:jc w:val="center"/>
              <w:rPr>
                <w:rFonts w:ascii="Times New Roman" w:eastAsia="Times New Roman" w:hAnsi="Times New Roman" w:cs="Times New Roman"/>
                <w:i/>
                <w:sz w:val="24"/>
                <w:szCs w:val="24"/>
                <w:lang w:eastAsia="ru-RU"/>
              </w:rPr>
            </w:pPr>
            <w:r w:rsidRPr="003C2CE0">
              <w:rPr>
                <w:rFonts w:ascii="Times New Roman" w:eastAsia="Times New Roman" w:hAnsi="Times New Roman" w:cs="Times New Roman"/>
                <w:i/>
                <w:sz w:val="24"/>
                <w:szCs w:val="24"/>
                <w:lang w:eastAsia="ru-RU"/>
              </w:rPr>
              <w:t>ЛР</w:t>
            </w:r>
          </w:p>
        </w:tc>
        <w:tc>
          <w:tcPr>
            <w:tcW w:w="450" w:type="pct"/>
            <w:shd w:val="clear" w:color="auto" w:fill="FFFFFF"/>
            <w:vAlign w:val="center"/>
          </w:tcPr>
          <w:p w:rsidR="003C2CE0" w:rsidRPr="003C2CE0" w:rsidRDefault="003C2CE0" w:rsidP="003C2CE0">
            <w:pPr>
              <w:spacing w:before="40" w:after="0" w:line="240" w:lineRule="auto"/>
              <w:ind w:firstLine="34"/>
              <w:jc w:val="center"/>
              <w:rPr>
                <w:rFonts w:ascii="Times New Roman" w:eastAsia="Times New Roman" w:hAnsi="Times New Roman" w:cs="Times New Roman"/>
                <w:i/>
                <w:sz w:val="24"/>
                <w:szCs w:val="24"/>
                <w:lang w:eastAsia="ru-RU"/>
              </w:rPr>
            </w:pPr>
            <w:r w:rsidRPr="003C2CE0">
              <w:rPr>
                <w:rFonts w:ascii="Times New Roman" w:eastAsia="Times New Roman" w:hAnsi="Times New Roman" w:cs="Times New Roman"/>
                <w:i/>
                <w:sz w:val="24"/>
                <w:szCs w:val="24"/>
                <w:lang w:eastAsia="ru-RU"/>
              </w:rPr>
              <w:t>ПЗ</w:t>
            </w:r>
          </w:p>
        </w:tc>
        <w:tc>
          <w:tcPr>
            <w:tcW w:w="308" w:type="pct"/>
            <w:shd w:val="clear" w:color="auto" w:fill="FFFFFF"/>
            <w:vAlign w:val="center"/>
          </w:tcPr>
          <w:p w:rsidR="003C2CE0" w:rsidRPr="003C2CE0" w:rsidRDefault="003C2CE0" w:rsidP="003C2CE0">
            <w:pPr>
              <w:spacing w:before="40" w:after="0" w:line="240" w:lineRule="auto"/>
              <w:ind w:firstLine="34"/>
              <w:jc w:val="center"/>
              <w:rPr>
                <w:rFonts w:ascii="Times New Roman" w:eastAsia="Times New Roman" w:hAnsi="Times New Roman" w:cs="Times New Roman"/>
                <w:i/>
                <w:sz w:val="24"/>
                <w:szCs w:val="24"/>
                <w:vertAlign w:val="superscript"/>
                <w:lang w:eastAsia="ru-RU"/>
              </w:rPr>
            </w:pPr>
            <w:r w:rsidRPr="003C2CE0">
              <w:rPr>
                <w:rFonts w:ascii="Times New Roman" w:eastAsia="Times New Roman" w:hAnsi="Times New Roman" w:cs="Times New Roman"/>
                <w:i/>
                <w:sz w:val="24"/>
                <w:szCs w:val="24"/>
                <w:lang w:eastAsia="ru-RU"/>
              </w:rPr>
              <w:t>КСР</w:t>
            </w:r>
          </w:p>
        </w:tc>
        <w:tc>
          <w:tcPr>
            <w:tcW w:w="624" w:type="pct"/>
            <w:vMerge/>
            <w:tcBorders>
              <w:top w:val="nil"/>
            </w:tcBorders>
            <w:vAlign w:val="center"/>
          </w:tcPr>
          <w:p w:rsidR="003C2CE0" w:rsidRPr="003C2CE0" w:rsidRDefault="003C2CE0" w:rsidP="003C2CE0">
            <w:pPr>
              <w:spacing w:before="40" w:after="0" w:line="240" w:lineRule="auto"/>
              <w:ind w:firstLine="397"/>
              <w:jc w:val="both"/>
              <w:rPr>
                <w:rFonts w:ascii="Times New Roman" w:eastAsia="Times New Roman" w:hAnsi="Times New Roman" w:cs="Times New Roman"/>
                <w:i/>
                <w:sz w:val="24"/>
                <w:szCs w:val="24"/>
                <w:lang w:eastAsia="ru-RU"/>
              </w:rPr>
            </w:pPr>
          </w:p>
        </w:tc>
        <w:tc>
          <w:tcPr>
            <w:tcW w:w="695" w:type="pct"/>
            <w:vMerge/>
            <w:vAlign w:val="center"/>
          </w:tcPr>
          <w:p w:rsidR="003C2CE0" w:rsidRPr="003C2CE0" w:rsidRDefault="003C2CE0" w:rsidP="003C2CE0">
            <w:pPr>
              <w:spacing w:before="40" w:after="0" w:line="240" w:lineRule="auto"/>
              <w:ind w:firstLine="397"/>
              <w:jc w:val="both"/>
              <w:rPr>
                <w:rFonts w:ascii="Times New Roman" w:eastAsia="Times New Roman" w:hAnsi="Times New Roman" w:cs="Times New Roman"/>
                <w:i/>
                <w:sz w:val="24"/>
                <w:szCs w:val="24"/>
                <w:lang w:eastAsia="ru-RU"/>
              </w:rPr>
            </w:pPr>
          </w:p>
        </w:tc>
      </w:tr>
      <w:tr w:rsidR="003C2CE0" w:rsidRPr="003C2CE0" w:rsidTr="00443322">
        <w:trPr>
          <w:trHeight w:val="190"/>
          <w:tblHeader/>
        </w:trPr>
        <w:tc>
          <w:tcPr>
            <w:tcW w:w="5000" w:type="pct"/>
            <w:gridSpan w:val="9"/>
            <w:shd w:val="clear" w:color="auto" w:fill="FFFFFF"/>
          </w:tcPr>
          <w:p w:rsidR="003C2CE0" w:rsidRPr="003C2CE0" w:rsidRDefault="003C2CE0" w:rsidP="003C2CE0">
            <w:pPr>
              <w:spacing w:before="40" w:after="0" w:line="240" w:lineRule="auto"/>
              <w:ind w:firstLine="567"/>
              <w:jc w:val="center"/>
              <w:rPr>
                <w:rFonts w:ascii="Times New Roman" w:eastAsia="Times New Roman" w:hAnsi="Times New Roman" w:cs="Times New Roman"/>
                <w:b/>
                <w:i/>
                <w:sz w:val="24"/>
                <w:szCs w:val="24"/>
                <w:lang w:eastAsia="ru-RU"/>
              </w:rPr>
            </w:pPr>
            <w:r w:rsidRPr="003C2CE0">
              <w:rPr>
                <w:rFonts w:ascii="Times New Roman" w:eastAsia="Times New Roman" w:hAnsi="Times New Roman" w:cs="Times New Roman"/>
                <w:b/>
                <w:i/>
                <w:sz w:val="24"/>
                <w:szCs w:val="24"/>
                <w:lang w:eastAsia="ru-RU"/>
              </w:rPr>
              <w:t>Очная форма обучения</w:t>
            </w:r>
          </w:p>
        </w:tc>
      </w:tr>
      <w:tr w:rsidR="003C2CE0" w:rsidRPr="003C2CE0" w:rsidTr="004C4171">
        <w:tc>
          <w:tcPr>
            <w:tcW w:w="452" w:type="pct"/>
            <w:shd w:val="clear" w:color="auto" w:fill="FFFFFF"/>
            <w:vAlign w:val="center"/>
          </w:tcPr>
          <w:p w:rsidR="003C2CE0" w:rsidRPr="003C2CE0" w:rsidRDefault="003C2CE0" w:rsidP="003C2CE0">
            <w:pPr>
              <w:spacing w:before="40" w:after="0" w:line="240" w:lineRule="auto"/>
              <w:ind w:firstLine="397"/>
              <w:jc w:val="center"/>
              <w:rPr>
                <w:rFonts w:ascii="Times New Roman" w:eastAsia="Times New Roman" w:hAnsi="Times New Roman" w:cs="Times New Roman"/>
                <w:sz w:val="24"/>
                <w:szCs w:val="24"/>
                <w:lang w:eastAsia="ru-RU"/>
              </w:rPr>
            </w:pPr>
            <w:r w:rsidRPr="003C2CE0">
              <w:rPr>
                <w:rFonts w:ascii="Times New Roman" w:eastAsia="Times New Roman" w:hAnsi="Times New Roman" w:cs="Times New Roman"/>
                <w:sz w:val="24"/>
                <w:szCs w:val="24"/>
                <w:lang w:eastAsia="ru-RU"/>
              </w:rPr>
              <w:t>1</w:t>
            </w:r>
          </w:p>
        </w:tc>
        <w:tc>
          <w:tcPr>
            <w:tcW w:w="1082" w:type="pct"/>
            <w:tcBorders>
              <w:top w:val="single" w:sz="6" w:space="0" w:color="auto"/>
              <w:left w:val="single" w:sz="6" w:space="0" w:color="auto"/>
              <w:bottom w:val="single" w:sz="6" w:space="0" w:color="auto"/>
              <w:right w:val="single" w:sz="6" w:space="0" w:color="auto"/>
            </w:tcBorders>
          </w:tcPr>
          <w:p w:rsidR="003C2CE0" w:rsidRPr="003C2CE0" w:rsidRDefault="003C2CE0" w:rsidP="003C2CE0">
            <w:pPr>
              <w:spacing w:before="40" w:after="0" w:line="240" w:lineRule="auto"/>
              <w:rPr>
                <w:rFonts w:ascii="Times New Roman" w:eastAsia="Times New Roman" w:hAnsi="Times New Roman" w:cs="Times New Roman"/>
                <w:color w:val="000000"/>
                <w:sz w:val="24"/>
                <w:szCs w:val="24"/>
                <w:lang w:val="en-US" w:eastAsia="ru-RU"/>
              </w:rPr>
            </w:pPr>
            <w:r w:rsidRPr="003C2CE0">
              <w:rPr>
                <w:rFonts w:ascii="Times New Roman" w:eastAsia="Times New Roman" w:hAnsi="Times New Roman" w:cs="Times New Roman"/>
                <w:iCs/>
                <w:color w:val="000000"/>
                <w:sz w:val="24"/>
                <w:szCs w:val="24"/>
                <w:lang w:val="en-US" w:eastAsia="ru-RU"/>
              </w:rPr>
              <w:t>Linguistic turn in social sciences</w:t>
            </w:r>
          </w:p>
        </w:tc>
        <w:tc>
          <w:tcPr>
            <w:tcW w:w="457" w:type="pct"/>
            <w:vAlign w:val="center"/>
          </w:tcPr>
          <w:p w:rsidR="003C2CE0" w:rsidRPr="003C2CE0" w:rsidRDefault="003C2CE0" w:rsidP="003C2CE0">
            <w:pPr>
              <w:spacing w:before="40" w:after="0" w:line="240" w:lineRule="auto"/>
              <w:ind w:firstLine="397"/>
              <w:jc w:val="center"/>
              <w:rPr>
                <w:rFonts w:ascii="Times New Roman" w:eastAsia="Times New Roman" w:hAnsi="Times New Roman" w:cs="Times New Roman"/>
                <w:sz w:val="24"/>
                <w:szCs w:val="24"/>
                <w:lang w:eastAsia="ru-RU"/>
              </w:rPr>
            </w:pPr>
            <w:r w:rsidRPr="003C2CE0">
              <w:rPr>
                <w:rFonts w:ascii="Times New Roman" w:eastAsia="Times New Roman" w:hAnsi="Times New Roman" w:cs="Times New Roman"/>
                <w:sz w:val="24"/>
                <w:szCs w:val="24"/>
                <w:lang w:eastAsia="ru-RU"/>
              </w:rPr>
              <w:t>8</w:t>
            </w:r>
          </w:p>
        </w:tc>
        <w:tc>
          <w:tcPr>
            <w:tcW w:w="482" w:type="pct"/>
            <w:shd w:val="clear" w:color="auto" w:fill="FFFFFF"/>
            <w:vAlign w:val="center"/>
          </w:tcPr>
          <w:p w:rsidR="003C2CE0" w:rsidRPr="003C2CE0" w:rsidRDefault="003C2CE0" w:rsidP="003C2CE0">
            <w:pPr>
              <w:spacing w:before="40" w:after="0" w:line="240" w:lineRule="auto"/>
              <w:ind w:firstLine="397"/>
              <w:jc w:val="center"/>
              <w:rPr>
                <w:rFonts w:ascii="Times New Roman" w:eastAsia="Times New Roman" w:hAnsi="Times New Roman" w:cs="Times New Roman"/>
                <w:sz w:val="24"/>
                <w:szCs w:val="24"/>
                <w:lang w:eastAsia="ru-RU"/>
              </w:rPr>
            </w:pPr>
            <w:r w:rsidRPr="003C2CE0">
              <w:rPr>
                <w:rFonts w:ascii="Times New Roman" w:eastAsia="Times New Roman" w:hAnsi="Times New Roman" w:cs="Times New Roman"/>
                <w:sz w:val="24"/>
                <w:szCs w:val="24"/>
                <w:lang w:eastAsia="ru-RU"/>
              </w:rPr>
              <w:t>2</w:t>
            </w:r>
          </w:p>
        </w:tc>
        <w:tc>
          <w:tcPr>
            <w:tcW w:w="450" w:type="pct"/>
            <w:shd w:val="clear" w:color="auto" w:fill="FFFFFF"/>
          </w:tcPr>
          <w:p w:rsidR="003C2CE0" w:rsidRPr="003C2CE0" w:rsidRDefault="003C2CE0" w:rsidP="003C2CE0">
            <w:pPr>
              <w:spacing w:before="40" w:after="0" w:line="240" w:lineRule="auto"/>
              <w:ind w:firstLine="397"/>
              <w:jc w:val="center"/>
              <w:rPr>
                <w:rFonts w:ascii="Times New Roman" w:eastAsia="Times New Roman" w:hAnsi="Times New Roman" w:cs="Times New Roman"/>
                <w:sz w:val="24"/>
                <w:szCs w:val="24"/>
                <w:lang w:eastAsia="ru-RU"/>
              </w:rPr>
            </w:pPr>
          </w:p>
        </w:tc>
        <w:tc>
          <w:tcPr>
            <w:tcW w:w="450" w:type="pct"/>
            <w:shd w:val="clear" w:color="auto" w:fill="FFFFFF"/>
            <w:vAlign w:val="center"/>
          </w:tcPr>
          <w:p w:rsidR="003C2CE0" w:rsidRPr="003C2CE0" w:rsidRDefault="003C2CE0" w:rsidP="003C2CE0">
            <w:pPr>
              <w:spacing w:before="40" w:after="0" w:line="240" w:lineRule="auto"/>
              <w:ind w:firstLine="397"/>
              <w:jc w:val="center"/>
              <w:rPr>
                <w:rFonts w:ascii="Times New Roman" w:eastAsia="Times New Roman" w:hAnsi="Times New Roman" w:cs="Times New Roman"/>
                <w:sz w:val="24"/>
                <w:szCs w:val="24"/>
                <w:lang w:eastAsia="ru-RU"/>
              </w:rPr>
            </w:pPr>
            <w:r w:rsidRPr="003C2CE0">
              <w:rPr>
                <w:rFonts w:ascii="Times New Roman" w:eastAsia="Times New Roman" w:hAnsi="Times New Roman" w:cs="Times New Roman"/>
                <w:sz w:val="24"/>
                <w:szCs w:val="24"/>
                <w:lang w:eastAsia="ru-RU"/>
              </w:rPr>
              <w:t>2</w:t>
            </w:r>
          </w:p>
        </w:tc>
        <w:tc>
          <w:tcPr>
            <w:tcW w:w="308" w:type="pct"/>
            <w:shd w:val="clear" w:color="auto" w:fill="FFFFFF"/>
          </w:tcPr>
          <w:p w:rsidR="003C2CE0" w:rsidRPr="003C2CE0" w:rsidRDefault="003C2CE0" w:rsidP="003C2CE0">
            <w:pPr>
              <w:spacing w:before="40" w:after="0" w:line="240" w:lineRule="auto"/>
              <w:ind w:firstLine="397"/>
              <w:jc w:val="center"/>
              <w:rPr>
                <w:rFonts w:ascii="Times New Roman" w:eastAsia="Times New Roman" w:hAnsi="Times New Roman" w:cs="Times New Roman"/>
                <w:sz w:val="24"/>
                <w:szCs w:val="24"/>
                <w:lang w:eastAsia="ru-RU"/>
              </w:rPr>
            </w:pPr>
          </w:p>
        </w:tc>
        <w:tc>
          <w:tcPr>
            <w:tcW w:w="624" w:type="pct"/>
            <w:shd w:val="clear" w:color="auto" w:fill="FFFFFF"/>
            <w:vAlign w:val="center"/>
          </w:tcPr>
          <w:p w:rsidR="003C2CE0" w:rsidRPr="003C2CE0" w:rsidRDefault="003C2CE0" w:rsidP="003C2CE0">
            <w:pPr>
              <w:spacing w:before="40" w:after="0" w:line="240" w:lineRule="auto"/>
              <w:ind w:left="-397" w:firstLine="397"/>
              <w:jc w:val="both"/>
              <w:rPr>
                <w:rFonts w:ascii="Times New Roman" w:eastAsia="Times New Roman" w:hAnsi="Times New Roman" w:cs="Times New Roman"/>
                <w:sz w:val="24"/>
                <w:szCs w:val="24"/>
                <w:lang w:eastAsia="ru-RU"/>
              </w:rPr>
            </w:pPr>
            <w:r w:rsidRPr="003C2CE0">
              <w:rPr>
                <w:rFonts w:ascii="Times New Roman" w:eastAsia="Times New Roman" w:hAnsi="Times New Roman" w:cs="Times New Roman"/>
                <w:sz w:val="24"/>
                <w:szCs w:val="24"/>
                <w:lang w:eastAsia="ru-RU"/>
              </w:rPr>
              <w:t>4</w:t>
            </w:r>
          </w:p>
        </w:tc>
        <w:tc>
          <w:tcPr>
            <w:tcW w:w="695" w:type="pct"/>
            <w:shd w:val="clear" w:color="auto" w:fill="FFFFFF"/>
            <w:vAlign w:val="center"/>
          </w:tcPr>
          <w:p w:rsidR="003C2CE0" w:rsidRPr="003C2CE0" w:rsidRDefault="003C2CE0" w:rsidP="003C2CE0">
            <w:pPr>
              <w:spacing w:before="40" w:after="0" w:line="240" w:lineRule="auto"/>
              <w:ind w:firstLine="397"/>
              <w:jc w:val="center"/>
              <w:rPr>
                <w:rFonts w:ascii="Times New Roman" w:eastAsia="Times New Roman" w:hAnsi="Times New Roman" w:cs="Times New Roman"/>
                <w:sz w:val="24"/>
                <w:szCs w:val="24"/>
                <w:lang w:eastAsia="ru-RU"/>
              </w:rPr>
            </w:pPr>
            <w:r w:rsidRPr="003C2CE0">
              <w:rPr>
                <w:rFonts w:ascii="Times New Roman" w:eastAsia="Times New Roman" w:hAnsi="Times New Roman" w:cs="Times New Roman"/>
                <w:sz w:val="24"/>
                <w:szCs w:val="24"/>
                <w:lang w:eastAsia="ru-RU"/>
              </w:rPr>
              <w:t>УО, П*</w:t>
            </w:r>
          </w:p>
        </w:tc>
      </w:tr>
      <w:tr w:rsidR="003C2CE0" w:rsidRPr="003C2CE0" w:rsidTr="004C4171">
        <w:tc>
          <w:tcPr>
            <w:tcW w:w="452" w:type="pct"/>
            <w:shd w:val="clear" w:color="auto" w:fill="FFFFFF"/>
            <w:vAlign w:val="center"/>
          </w:tcPr>
          <w:p w:rsidR="003C2CE0" w:rsidRPr="003C2CE0" w:rsidRDefault="003C2CE0" w:rsidP="003C2CE0">
            <w:pPr>
              <w:spacing w:before="40" w:after="0" w:line="240" w:lineRule="auto"/>
              <w:ind w:firstLine="397"/>
              <w:jc w:val="center"/>
              <w:rPr>
                <w:rFonts w:ascii="Times New Roman" w:eastAsia="Times New Roman" w:hAnsi="Times New Roman" w:cs="Times New Roman"/>
                <w:sz w:val="24"/>
                <w:szCs w:val="24"/>
                <w:lang w:eastAsia="ru-RU"/>
              </w:rPr>
            </w:pPr>
            <w:r w:rsidRPr="003C2CE0">
              <w:rPr>
                <w:rFonts w:ascii="Times New Roman" w:eastAsia="Times New Roman" w:hAnsi="Times New Roman" w:cs="Times New Roman"/>
                <w:sz w:val="24"/>
                <w:szCs w:val="24"/>
                <w:lang w:eastAsia="ru-RU"/>
              </w:rPr>
              <w:t>2</w:t>
            </w:r>
          </w:p>
        </w:tc>
        <w:tc>
          <w:tcPr>
            <w:tcW w:w="1082" w:type="pct"/>
            <w:tcBorders>
              <w:left w:val="single" w:sz="6" w:space="0" w:color="auto"/>
              <w:right w:val="single" w:sz="6" w:space="0" w:color="auto"/>
            </w:tcBorders>
          </w:tcPr>
          <w:p w:rsidR="003C2CE0" w:rsidRPr="003C2CE0" w:rsidRDefault="003C2CE0" w:rsidP="003C2CE0">
            <w:pPr>
              <w:spacing w:before="40" w:after="0" w:line="240" w:lineRule="auto"/>
              <w:rPr>
                <w:rFonts w:ascii="Times New Roman" w:eastAsia="Times New Roman" w:hAnsi="Times New Roman" w:cs="Times New Roman"/>
                <w:spacing w:val="-4"/>
                <w:sz w:val="24"/>
                <w:szCs w:val="24"/>
                <w:lang w:val="en-US" w:eastAsia="ru-RU"/>
              </w:rPr>
            </w:pPr>
            <w:r w:rsidRPr="003C2CE0">
              <w:rPr>
                <w:rFonts w:ascii="Times New Roman" w:eastAsia="Times New Roman" w:hAnsi="Times New Roman" w:cs="Times New Roman"/>
                <w:spacing w:val="-4"/>
                <w:sz w:val="24"/>
                <w:szCs w:val="24"/>
                <w:lang w:val="en-US" w:eastAsia="ru-RU"/>
              </w:rPr>
              <w:t xml:space="preserve">The study of concepts in political </w:t>
            </w:r>
            <w:r w:rsidRPr="003C2CE0">
              <w:rPr>
                <w:rFonts w:ascii="Times New Roman" w:eastAsia="Times New Roman" w:hAnsi="Times New Roman" w:cs="Times New Roman"/>
                <w:spacing w:val="-4"/>
                <w:sz w:val="24"/>
                <w:szCs w:val="24"/>
                <w:lang w:val="en-US" w:eastAsia="ru-RU"/>
              </w:rPr>
              <w:lastRenderedPageBreak/>
              <w:t xml:space="preserve">science; conventions, innovations and contexts in the study of concepts </w:t>
            </w:r>
          </w:p>
        </w:tc>
        <w:tc>
          <w:tcPr>
            <w:tcW w:w="457" w:type="pct"/>
            <w:vAlign w:val="center"/>
          </w:tcPr>
          <w:p w:rsidR="003C2CE0" w:rsidRPr="003C2CE0" w:rsidRDefault="003C2CE0" w:rsidP="003C2CE0">
            <w:pPr>
              <w:spacing w:before="40" w:after="0" w:line="240" w:lineRule="auto"/>
              <w:ind w:firstLine="397"/>
              <w:jc w:val="center"/>
              <w:rPr>
                <w:rFonts w:ascii="Times New Roman" w:eastAsia="Times New Roman" w:hAnsi="Times New Roman" w:cs="Times New Roman"/>
                <w:sz w:val="24"/>
                <w:szCs w:val="24"/>
                <w:lang w:eastAsia="ru-RU"/>
              </w:rPr>
            </w:pPr>
            <w:r w:rsidRPr="003C2CE0">
              <w:rPr>
                <w:rFonts w:ascii="Times New Roman" w:eastAsia="Times New Roman" w:hAnsi="Times New Roman" w:cs="Times New Roman"/>
                <w:sz w:val="24"/>
                <w:szCs w:val="24"/>
                <w:lang w:eastAsia="ru-RU"/>
              </w:rPr>
              <w:lastRenderedPageBreak/>
              <w:t>8</w:t>
            </w:r>
          </w:p>
        </w:tc>
        <w:tc>
          <w:tcPr>
            <w:tcW w:w="482" w:type="pct"/>
            <w:shd w:val="clear" w:color="auto" w:fill="FFFFFF"/>
            <w:vAlign w:val="center"/>
          </w:tcPr>
          <w:p w:rsidR="003C2CE0" w:rsidRPr="003C2CE0" w:rsidRDefault="003C2CE0" w:rsidP="003C2CE0">
            <w:pPr>
              <w:spacing w:before="40" w:after="0" w:line="240" w:lineRule="auto"/>
              <w:ind w:firstLine="397"/>
              <w:jc w:val="center"/>
              <w:rPr>
                <w:rFonts w:ascii="Times New Roman" w:eastAsia="Times New Roman" w:hAnsi="Times New Roman" w:cs="Times New Roman"/>
                <w:sz w:val="24"/>
                <w:szCs w:val="24"/>
                <w:lang w:eastAsia="ru-RU"/>
              </w:rPr>
            </w:pPr>
            <w:r w:rsidRPr="003C2CE0">
              <w:rPr>
                <w:rFonts w:ascii="Times New Roman" w:eastAsia="Times New Roman" w:hAnsi="Times New Roman" w:cs="Times New Roman"/>
                <w:sz w:val="24"/>
                <w:szCs w:val="24"/>
                <w:lang w:eastAsia="ru-RU"/>
              </w:rPr>
              <w:t>2</w:t>
            </w:r>
          </w:p>
        </w:tc>
        <w:tc>
          <w:tcPr>
            <w:tcW w:w="450" w:type="pct"/>
            <w:shd w:val="clear" w:color="auto" w:fill="FFFFFF"/>
          </w:tcPr>
          <w:p w:rsidR="003C2CE0" w:rsidRPr="003C2CE0" w:rsidRDefault="003C2CE0" w:rsidP="003C2CE0">
            <w:pPr>
              <w:spacing w:before="40" w:after="0" w:line="240" w:lineRule="auto"/>
              <w:ind w:firstLine="397"/>
              <w:jc w:val="center"/>
              <w:rPr>
                <w:rFonts w:ascii="Times New Roman" w:eastAsia="Times New Roman" w:hAnsi="Times New Roman" w:cs="Times New Roman"/>
                <w:sz w:val="24"/>
                <w:szCs w:val="24"/>
                <w:lang w:eastAsia="ru-RU"/>
              </w:rPr>
            </w:pPr>
          </w:p>
        </w:tc>
        <w:tc>
          <w:tcPr>
            <w:tcW w:w="450" w:type="pct"/>
            <w:shd w:val="clear" w:color="auto" w:fill="FFFFFF"/>
            <w:vAlign w:val="center"/>
          </w:tcPr>
          <w:p w:rsidR="003C2CE0" w:rsidRPr="003C2CE0" w:rsidRDefault="003C2CE0" w:rsidP="003C2CE0">
            <w:pPr>
              <w:spacing w:before="40" w:after="0" w:line="240" w:lineRule="auto"/>
              <w:ind w:firstLine="397"/>
              <w:jc w:val="center"/>
              <w:rPr>
                <w:rFonts w:ascii="Times New Roman" w:eastAsia="Times New Roman" w:hAnsi="Times New Roman" w:cs="Times New Roman"/>
                <w:sz w:val="24"/>
                <w:szCs w:val="24"/>
                <w:lang w:eastAsia="ru-RU"/>
              </w:rPr>
            </w:pPr>
            <w:r w:rsidRPr="003C2CE0">
              <w:rPr>
                <w:rFonts w:ascii="Times New Roman" w:eastAsia="Times New Roman" w:hAnsi="Times New Roman" w:cs="Times New Roman"/>
                <w:sz w:val="24"/>
                <w:szCs w:val="24"/>
                <w:lang w:eastAsia="ru-RU"/>
              </w:rPr>
              <w:t>2</w:t>
            </w:r>
          </w:p>
        </w:tc>
        <w:tc>
          <w:tcPr>
            <w:tcW w:w="308" w:type="pct"/>
            <w:shd w:val="clear" w:color="auto" w:fill="FFFFFF"/>
          </w:tcPr>
          <w:p w:rsidR="003C2CE0" w:rsidRPr="003C2CE0" w:rsidRDefault="003C2CE0" w:rsidP="003C2CE0">
            <w:pPr>
              <w:spacing w:before="40" w:after="0" w:line="240" w:lineRule="auto"/>
              <w:ind w:firstLine="397"/>
              <w:jc w:val="center"/>
              <w:rPr>
                <w:rFonts w:ascii="Times New Roman" w:eastAsia="Times New Roman" w:hAnsi="Times New Roman" w:cs="Times New Roman"/>
                <w:sz w:val="24"/>
                <w:szCs w:val="24"/>
                <w:lang w:eastAsia="ru-RU"/>
              </w:rPr>
            </w:pPr>
          </w:p>
        </w:tc>
        <w:tc>
          <w:tcPr>
            <w:tcW w:w="624" w:type="pct"/>
            <w:shd w:val="clear" w:color="auto" w:fill="FFFFFF"/>
            <w:vAlign w:val="center"/>
          </w:tcPr>
          <w:p w:rsidR="003C2CE0" w:rsidRPr="003C2CE0" w:rsidRDefault="003C2CE0" w:rsidP="003C2CE0">
            <w:pPr>
              <w:spacing w:before="40" w:after="0" w:line="240" w:lineRule="auto"/>
              <w:ind w:left="-397" w:firstLine="397"/>
              <w:jc w:val="both"/>
              <w:rPr>
                <w:rFonts w:ascii="Times New Roman" w:eastAsia="Times New Roman" w:hAnsi="Times New Roman" w:cs="Times New Roman"/>
                <w:sz w:val="24"/>
                <w:szCs w:val="24"/>
                <w:lang w:eastAsia="ru-RU"/>
              </w:rPr>
            </w:pPr>
            <w:r w:rsidRPr="003C2CE0">
              <w:rPr>
                <w:rFonts w:ascii="Times New Roman" w:eastAsia="Times New Roman" w:hAnsi="Times New Roman" w:cs="Times New Roman"/>
                <w:sz w:val="24"/>
                <w:szCs w:val="24"/>
                <w:lang w:eastAsia="ru-RU"/>
              </w:rPr>
              <w:t>4</w:t>
            </w:r>
          </w:p>
        </w:tc>
        <w:tc>
          <w:tcPr>
            <w:tcW w:w="695" w:type="pct"/>
            <w:shd w:val="clear" w:color="auto" w:fill="FFFFFF"/>
            <w:vAlign w:val="center"/>
          </w:tcPr>
          <w:p w:rsidR="003C2CE0" w:rsidRPr="003C2CE0" w:rsidRDefault="003C2CE0" w:rsidP="003C2CE0">
            <w:pPr>
              <w:spacing w:before="40" w:after="0" w:line="240" w:lineRule="auto"/>
              <w:ind w:firstLine="397"/>
              <w:jc w:val="center"/>
              <w:rPr>
                <w:rFonts w:ascii="Times New Roman" w:eastAsia="Times New Roman" w:hAnsi="Times New Roman" w:cs="Times New Roman"/>
                <w:sz w:val="24"/>
                <w:szCs w:val="24"/>
                <w:lang w:eastAsia="ru-RU"/>
              </w:rPr>
            </w:pPr>
            <w:r w:rsidRPr="003C2CE0">
              <w:rPr>
                <w:rFonts w:ascii="Times New Roman" w:eastAsia="Times New Roman" w:hAnsi="Times New Roman" w:cs="Times New Roman"/>
                <w:sz w:val="24"/>
                <w:szCs w:val="24"/>
                <w:lang w:eastAsia="ru-RU"/>
              </w:rPr>
              <w:t>УО, П</w:t>
            </w:r>
          </w:p>
        </w:tc>
      </w:tr>
      <w:tr w:rsidR="003C2CE0" w:rsidRPr="003C2CE0" w:rsidTr="004C4171">
        <w:tc>
          <w:tcPr>
            <w:tcW w:w="452" w:type="pct"/>
            <w:shd w:val="clear" w:color="auto" w:fill="FFFFFF"/>
            <w:vAlign w:val="center"/>
          </w:tcPr>
          <w:p w:rsidR="003C2CE0" w:rsidRPr="003C2CE0" w:rsidRDefault="003C2CE0" w:rsidP="003C2CE0">
            <w:pPr>
              <w:spacing w:before="40" w:after="0" w:line="240" w:lineRule="auto"/>
              <w:ind w:firstLine="397"/>
              <w:jc w:val="center"/>
              <w:rPr>
                <w:rFonts w:ascii="Times New Roman" w:eastAsia="Times New Roman" w:hAnsi="Times New Roman" w:cs="Times New Roman"/>
                <w:sz w:val="24"/>
                <w:szCs w:val="24"/>
                <w:lang w:eastAsia="ru-RU"/>
              </w:rPr>
            </w:pPr>
            <w:r w:rsidRPr="003C2CE0">
              <w:rPr>
                <w:rFonts w:ascii="Times New Roman" w:eastAsia="Times New Roman" w:hAnsi="Times New Roman" w:cs="Times New Roman"/>
                <w:sz w:val="24"/>
                <w:szCs w:val="24"/>
                <w:lang w:eastAsia="ru-RU"/>
              </w:rPr>
              <w:t>3</w:t>
            </w:r>
          </w:p>
        </w:tc>
        <w:tc>
          <w:tcPr>
            <w:tcW w:w="1082" w:type="pct"/>
            <w:tcBorders>
              <w:left w:val="single" w:sz="6" w:space="0" w:color="auto"/>
              <w:right w:val="single" w:sz="6" w:space="0" w:color="auto"/>
            </w:tcBorders>
          </w:tcPr>
          <w:p w:rsidR="003C2CE0" w:rsidRPr="003C2CE0" w:rsidRDefault="003C2CE0" w:rsidP="003C2CE0">
            <w:pPr>
              <w:spacing w:before="40" w:after="0" w:line="240" w:lineRule="auto"/>
              <w:rPr>
                <w:rFonts w:ascii="Times New Roman" w:eastAsia="Times New Roman" w:hAnsi="Times New Roman" w:cs="Times New Roman"/>
                <w:sz w:val="24"/>
                <w:szCs w:val="24"/>
                <w:lang w:eastAsia="ru-RU"/>
              </w:rPr>
            </w:pPr>
            <w:r w:rsidRPr="003C2CE0">
              <w:rPr>
                <w:rFonts w:ascii="Times New Roman" w:eastAsia="Times New Roman" w:hAnsi="Times New Roman" w:cs="Times New Roman"/>
                <w:sz w:val="24"/>
                <w:szCs w:val="24"/>
                <w:lang w:eastAsia="ru-RU"/>
              </w:rPr>
              <w:t>Contextualism and genealogy</w:t>
            </w:r>
          </w:p>
        </w:tc>
        <w:tc>
          <w:tcPr>
            <w:tcW w:w="457" w:type="pct"/>
            <w:vAlign w:val="center"/>
          </w:tcPr>
          <w:p w:rsidR="003C2CE0" w:rsidRPr="003C2CE0" w:rsidRDefault="003C2CE0" w:rsidP="003C2CE0">
            <w:pPr>
              <w:spacing w:before="40" w:after="0" w:line="240" w:lineRule="auto"/>
              <w:ind w:firstLine="397"/>
              <w:jc w:val="center"/>
              <w:rPr>
                <w:rFonts w:ascii="Times New Roman" w:eastAsia="Times New Roman" w:hAnsi="Times New Roman" w:cs="Times New Roman"/>
                <w:sz w:val="24"/>
                <w:szCs w:val="24"/>
                <w:lang w:eastAsia="ru-RU"/>
              </w:rPr>
            </w:pPr>
            <w:r w:rsidRPr="003C2CE0">
              <w:rPr>
                <w:rFonts w:ascii="Times New Roman" w:eastAsia="Times New Roman" w:hAnsi="Times New Roman" w:cs="Times New Roman"/>
                <w:sz w:val="24"/>
                <w:szCs w:val="24"/>
                <w:lang w:eastAsia="ru-RU"/>
              </w:rPr>
              <w:t>8</w:t>
            </w:r>
          </w:p>
        </w:tc>
        <w:tc>
          <w:tcPr>
            <w:tcW w:w="482" w:type="pct"/>
            <w:shd w:val="clear" w:color="auto" w:fill="FFFFFF"/>
            <w:vAlign w:val="center"/>
          </w:tcPr>
          <w:p w:rsidR="003C2CE0" w:rsidRPr="003C2CE0" w:rsidRDefault="003C2CE0" w:rsidP="003C2CE0">
            <w:pPr>
              <w:spacing w:before="40" w:after="0" w:line="240" w:lineRule="auto"/>
              <w:ind w:firstLine="397"/>
              <w:jc w:val="center"/>
              <w:rPr>
                <w:rFonts w:ascii="Times New Roman" w:eastAsia="Times New Roman" w:hAnsi="Times New Roman" w:cs="Times New Roman"/>
                <w:sz w:val="24"/>
                <w:szCs w:val="24"/>
                <w:lang w:eastAsia="ru-RU"/>
              </w:rPr>
            </w:pPr>
            <w:r w:rsidRPr="003C2CE0">
              <w:rPr>
                <w:rFonts w:ascii="Times New Roman" w:eastAsia="Times New Roman" w:hAnsi="Times New Roman" w:cs="Times New Roman"/>
                <w:sz w:val="24"/>
                <w:szCs w:val="24"/>
                <w:lang w:eastAsia="ru-RU"/>
              </w:rPr>
              <w:t>2</w:t>
            </w:r>
          </w:p>
        </w:tc>
        <w:tc>
          <w:tcPr>
            <w:tcW w:w="450" w:type="pct"/>
            <w:shd w:val="clear" w:color="auto" w:fill="FFFFFF"/>
          </w:tcPr>
          <w:p w:rsidR="003C2CE0" w:rsidRPr="003C2CE0" w:rsidRDefault="003C2CE0" w:rsidP="003C2CE0">
            <w:pPr>
              <w:spacing w:before="40" w:after="0" w:line="240" w:lineRule="auto"/>
              <w:ind w:firstLine="397"/>
              <w:jc w:val="center"/>
              <w:rPr>
                <w:rFonts w:ascii="Times New Roman" w:eastAsia="Times New Roman" w:hAnsi="Times New Roman" w:cs="Times New Roman"/>
                <w:sz w:val="24"/>
                <w:szCs w:val="24"/>
                <w:lang w:eastAsia="ru-RU"/>
              </w:rPr>
            </w:pPr>
          </w:p>
        </w:tc>
        <w:tc>
          <w:tcPr>
            <w:tcW w:w="450" w:type="pct"/>
            <w:shd w:val="clear" w:color="auto" w:fill="FFFFFF"/>
            <w:vAlign w:val="center"/>
          </w:tcPr>
          <w:p w:rsidR="003C2CE0" w:rsidRPr="003C2CE0" w:rsidRDefault="003C2CE0" w:rsidP="003C2CE0">
            <w:pPr>
              <w:spacing w:before="40" w:after="0" w:line="240" w:lineRule="auto"/>
              <w:ind w:firstLine="397"/>
              <w:jc w:val="center"/>
              <w:rPr>
                <w:rFonts w:ascii="Times New Roman" w:eastAsia="Times New Roman" w:hAnsi="Times New Roman" w:cs="Times New Roman"/>
                <w:sz w:val="24"/>
                <w:szCs w:val="24"/>
                <w:lang w:eastAsia="ru-RU"/>
              </w:rPr>
            </w:pPr>
            <w:r w:rsidRPr="003C2CE0">
              <w:rPr>
                <w:rFonts w:ascii="Times New Roman" w:eastAsia="Times New Roman" w:hAnsi="Times New Roman" w:cs="Times New Roman"/>
                <w:sz w:val="24"/>
                <w:szCs w:val="24"/>
                <w:lang w:eastAsia="ru-RU"/>
              </w:rPr>
              <w:t>2</w:t>
            </w:r>
          </w:p>
        </w:tc>
        <w:tc>
          <w:tcPr>
            <w:tcW w:w="308" w:type="pct"/>
            <w:shd w:val="clear" w:color="auto" w:fill="FFFFFF"/>
          </w:tcPr>
          <w:p w:rsidR="003C2CE0" w:rsidRPr="003C2CE0" w:rsidRDefault="003C2CE0" w:rsidP="003C2CE0">
            <w:pPr>
              <w:spacing w:before="40" w:after="0" w:line="240" w:lineRule="auto"/>
              <w:ind w:firstLine="397"/>
              <w:jc w:val="center"/>
              <w:rPr>
                <w:rFonts w:ascii="Times New Roman" w:eastAsia="Times New Roman" w:hAnsi="Times New Roman" w:cs="Times New Roman"/>
                <w:sz w:val="24"/>
                <w:szCs w:val="24"/>
                <w:lang w:eastAsia="ru-RU"/>
              </w:rPr>
            </w:pPr>
          </w:p>
        </w:tc>
        <w:tc>
          <w:tcPr>
            <w:tcW w:w="624" w:type="pct"/>
            <w:shd w:val="clear" w:color="auto" w:fill="FFFFFF"/>
            <w:vAlign w:val="center"/>
          </w:tcPr>
          <w:p w:rsidR="003C2CE0" w:rsidRPr="003C2CE0" w:rsidRDefault="003C2CE0" w:rsidP="003C2CE0">
            <w:pPr>
              <w:spacing w:before="40" w:after="0" w:line="240" w:lineRule="auto"/>
              <w:ind w:left="-397" w:firstLine="397"/>
              <w:jc w:val="both"/>
              <w:rPr>
                <w:rFonts w:ascii="Times New Roman" w:eastAsia="Times New Roman" w:hAnsi="Times New Roman" w:cs="Times New Roman"/>
                <w:sz w:val="24"/>
                <w:szCs w:val="24"/>
                <w:lang w:eastAsia="ru-RU"/>
              </w:rPr>
            </w:pPr>
            <w:r w:rsidRPr="003C2CE0">
              <w:rPr>
                <w:rFonts w:ascii="Times New Roman" w:eastAsia="Times New Roman" w:hAnsi="Times New Roman" w:cs="Times New Roman"/>
                <w:sz w:val="24"/>
                <w:szCs w:val="24"/>
                <w:lang w:eastAsia="ru-RU"/>
              </w:rPr>
              <w:t>4</w:t>
            </w:r>
          </w:p>
        </w:tc>
        <w:tc>
          <w:tcPr>
            <w:tcW w:w="695" w:type="pct"/>
            <w:shd w:val="clear" w:color="auto" w:fill="FFFFFF"/>
            <w:vAlign w:val="center"/>
          </w:tcPr>
          <w:p w:rsidR="003C2CE0" w:rsidRPr="003C2CE0" w:rsidRDefault="003C2CE0" w:rsidP="003C2CE0">
            <w:pPr>
              <w:spacing w:before="40" w:after="0" w:line="240" w:lineRule="auto"/>
              <w:ind w:firstLine="397"/>
              <w:jc w:val="center"/>
              <w:rPr>
                <w:rFonts w:ascii="Times New Roman" w:eastAsia="Times New Roman" w:hAnsi="Times New Roman" w:cs="Times New Roman"/>
                <w:sz w:val="24"/>
                <w:szCs w:val="24"/>
                <w:lang w:eastAsia="ru-RU"/>
              </w:rPr>
            </w:pPr>
            <w:r w:rsidRPr="003C2CE0">
              <w:rPr>
                <w:rFonts w:ascii="Times New Roman" w:eastAsia="Times New Roman" w:hAnsi="Times New Roman" w:cs="Times New Roman"/>
                <w:sz w:val="24"/>
                <w:szCs w:val="24"/>
                <w:lang w:eastAsia="ru-RU"/>
              </w:rPr>
              <w:t>УО, П</w:t>
            </w:r>
          </w:p>
        </w:tc>
      </w:tr>
      <w:tr w:rsidR="003C2CE0" w:rsidRPr="003C2CE0" w:rsidTr="004C4171">
        <w:tc>
          <w:tcPr>
            <w:tcW w:w="452" w:type="pct"/>
            <w:shd w:val="clear" w:color="auto" w:fill="FFFFFF"/>
            <w:vAlign w:val="center"/>
          </w:tcPr>
          <w:p w:rsidR="003C2CE0" w:rsidRPr="003C2CE0" w:rsidRDefault="003C2CE0" w:rsidP="003C2CE0">
            <w:pPr>
              <w:spacing w:before="40" w:after="0" w:line="240" w:lineRule="auto"/>
              <w:ind w:firstLine="397"/>
              <w:jc w:val="center"/>
              <w:rPr>
                <w:rFonts w:ascii="Times New Roman" w:eastAsia="Times New Roman" w:hAnsi="Times New Roman" w:cs="Times New Roman"/>
                <w:sz w:val="24"/>
                <w:szCs w:val="24"/>
                <w:lang w:eastAsia="ru-RU"/>
              </w:rPr>
            </w:pPr>
            <w:r w:rsidRPr="003C2CE0">
              <w:rPr>
                <w:rFonts w:ascii="Times New Roman" w:eastAsia="Times New Roman" w:hAnsi="Times New Roman" w:cs="Times New Roman"/>
                <w:sz w:val="24"/>
                <w:szCs w:val="24"/>
                <w:lang w:eastAsia="ru-RU"/>
              </w:rPr>
              <w:t>4</w:t>
            </w:r>
          </w:p>
        </w:tc>
        <w:tc>
          <w:tcPr>
            <w:tcW w:w="1082" w:type="pct"/>
            <w:tcBorders>
              <w:left w:val="single" w:sz="6" w:space="0" w:color="auto"/>
              <w:right w:val="single" w:sz="6" w:space="0" w:color="auto"/>
            </w:tcBorders>
          </w:tcPr>
          <w:p w:rsidR="003C2CE0" w:rsidRPr="003C2CE0" w:rsidRDefault="003C2CE0" w:rsidP="003C2CE0">
            <w:pPr>
              <w:spacing w:before="40" w:after="0" w:line="240" w:lineRule="auto"/>
              <w:rPr>
                <w:rFonts w:ascii="Times New Roman" w:eastAsia="Times New Roman" w:hAnsi="Times New Roman" w:cs="Times New Roman"/>
                <w:spacing w:val="-6"/>
                <w:sz w:val="24"/>
                <w:szCs w:val="24"/>
                <w:lang w:val="en-US" w:eastAsia="ru-RU"/>
              </w:rPr>
            </w:pPr>
            <w:r w:rsidRPr="003C2CE0">
              <w:rPr>
                <w:rFonts w:ascii="Times New Roman" w:eastAsia="Times New Roman" w:hAnsi="Times New Roman" w:cs="Times New Roman"/>
                <w:spacing w:val="-6"/>
                <w:sz w:val="24"/>
                <w:szCs w:val="24"/>
                <w:lang w:val="en-US" w:eastAsia="ru-RU"/>
              </w:rPr>
              <w:t>Contextualism and its role in political science; Implications: republicanism.</w:t>
            </w:r>
          </w:p>
        </w:tc>
        <w:tc>
          <w:tcPr>
            <w:tcW w:w="457" w:type="pct"/>
            <w:vAlign w:val="center"/>
          </w:tcPr>
          <w:p w:rsidR="003C2CE0" w:rsidRPr="003C2CE0" w:rsidRDefault="003C2CE0" w:rsidP="003C2CE0">
            <w:pPr>
              <w:spacing w:before="40" w:after="0" w:line="240" w:lineRule="auto"/>
              <w:ind w:firstLine="397"/>
              <w:jc w:val="center"/>
              <w:rPr>
                <w:rFonts w:ascii="Times New Roman" w:eastAsia="Times New Roman" w:hAnsi="Times New Roman" w:cs="Times New Roman"/>
                <w:sz w:val="24"/>
                <w:szCs w:val="24"/>
                <w:lang w:eastAsia="ru-RU"/>
              </w:rPr>
            </w:pPr>
            <w:r w:rsidRPr="003C2CE0">
              <w:rPr>
                <w:rFonts w:ascii="Times New Roman" w:eastAsia="Times New Roman" w:hAnsi="Times New Roman" w:cs="Times New Roman"/>
                <w:sz w:val="24"/>
                <w:szCs w:val="24"/>
                <w:lang w:eastAsia="ru-RU"/>
              </w:rPr>
              <w:t>8</w:t>
            </w:r>
          </w:p>
        </w:tc>
        <w:tc>
          <w:tcPr>
            <w:tcW w:w="482" w:type="pct"/>
            <w:shd w:val="clear" w:color="auto" w:fill="FFFFFF"/>
            <w:vAlign w:val="center"/>
          </w:tcPr>
          <w:p w:rsidR="003C2CE0" w:rsidRPr="003C2CE0" w:rsidRDefault="003C2CE0" w:rsidP="003C2CE0">
            <w:pPr>
              <w:spacing w:before="40" w:after="0" w:line="240" w:lineRule="auto"/>
              <w:ind w:firstLine="397"/>
              <w:jc w:val="center"/>
              <w:rPr>
                <w:rFonts w:ascii="Times New Roman" w:eastAsia="Times New Roman" w:hAnsi="Times New Roman" w:cs="Times New Roman"/>
                <w:sz w:val="24"/>
                <w:szCs w:val="24"/>
                <w:lang w:eastAsia="ru-RU"/>
              </w:rPr>
            </w:pPr>
            <w:r w:rsidRPr="003C2CE0">
              <w:rPr>
                <w:rFonts w:ascii="Times New Roman" w:eastAsia="Times New Roman" w:hAnsi="Times New Roman" w:cs="Times New Roman"/>
                <w:sz w:val="24"/>
                <w:szCs w:val="24"/>
                <w:lang w:eastAsia="ru-RU"/>
              </w:rPr>
              <w:t>2</w:t>
            </w:r>
          </w:p>
        </w:tc>
        <w:tc>
          <w:tcPr>
            <w:tcW w:w="450" w:type="pct"/>
            <w:shd w:val="clear" w:color="auto" w:fill="FFFFFF"/>
          </w:tcPr>
          <w:p w:rsidR="003C2CE0" w:rsidRPr="003C2CE0" w:rsidRDefault="003C2CE0" w:rsidP="003C2CE0">
            <w:pPr>
              <w:spacing w:before="40" w:after="0" w:line="240" w:lineRule="auto"/>
              <w:ind w:firstLine="397"/>
              <w:jc w:val="center"/>
              <w:rPr>
                <w:rFonts w:ascii="Times New Roman" w:eastAsia="Times New Roman" w:hAnsi="Times New Roman" w:cs="Times New Roman"/>
                <w:sz w:val="24"/>
                <w:szCs w:val="24"/>
                <w:lang w:eastAsia="ru-RU"/>
              </w:rPr>
            </w:pPr>
          </w:p>
        </w:tc>
        <w:tc>
          <w:tcPr>
            <w:tcW w:w="450" w:type="pct"/>
            <w:shd w:val="clear" w:color="auto" w:fill="FFFFFF"/>
            <w:vAlign w:val="center"/>
          </w:tcPr>
          <w:p w:rsidR="003C2CE0" w:rsidRPr="003C2CE0" w:rsidRDefault="003C2CE0" w:rsidP="003C2CE0">
            <w:pPr>
              <w:spacing w:before="40" w:after="0" w:line="240" w:lineRule="auto"/>
              <w:ind w:firstLine="397"/>
              <w:jc w:val="center"/>
              <w:rPr>
                <w:rFonts w:ascii="Times New Roman" w:eastAsia="Times New Roman" w:hAnsi="Times New Roman" w:cs="Times New Roman"/>
                <w:sz w:val="24"/>
                <w:szCs w:val="24"/>
                <w:lang w:eastAsia="ru-RU"/>
              </w:rPr>
            </w:pPr>
            <w:r w:rsidRPr="003C2CE0">
              <w:rPr>
                <w:rFonts w:ascii="Times New Roman" w:eastAsia="Times New Roman" w:hAnsi="Times New Roman" w:cs="Times New Roman"/>
                <w:sz w:val="24"/>
                <w:szCs w:val="24"/>
                <w:lang w:eastAsia="ru-RU"/>
              </w:rPr>
              <w:t>2</w:t>
            </w:r>
          </w:p>
        </w:tc>
        <w:tc>
          <w:tcPr>
            <w:tcW w:w="308" w:type="pct"/>
            <w:shd w:val="clear" w:color="auto" w:fill="FFFFFF"/>
          </w:tcPr>
          <w:p w:rsidR="003C2CE0" w:rsidRPr="003C2CE0" w:rsidRDefault="003C2CE0" w:rsidP="003C2CE0">
            <w:pPr>
              <w:spacing w:before="40" w:after="0" w:line="240" w:lineRule="auto"/>
              <w:ind w:firstLine="397"/>
              <w:jc w:val="center"/>
              <w:rPr>
                <w:rFonts w:ascii="Times New Roman" w:eastAsia="Times New Roman" w:hAnsi="Times New Roman" w:cs="Times New Roman"/>
                <w:sz w:val="24"/>
                <w:szCs w:val="24"/>
                <w:lang w:eastAsia="ru-RU"/>
              </w:rPr>
            </w:pPr>
          </w:p>
        </w:tc>
        <w:tc>
          <w:tcPr>
            <w:tcW w:w="624" w:type="pct"/>
            <w:shd w:val="clear" w:color="auto" w:fill="FFFFFF"/>
            <w:vAlign w:val="center"/>
          </w:tcPr>
          <w:p w:rsidR="003C2CE0" w:rsidRPr="003C2CE0" w:rsidRDefault="003C2CE0" w:rsidP="003C2CE0">
            <w:pPr>
              <w:spacing w:before="40" w:after="0" w:line="240" w:lineRule="auto"/>
              <w:ind w:left="-397" w:firstLine="397"/>
              <w:jc w:val="both"/>
              <w:rPr>
                <w:rFonts w:ascii="Times New Roman" w:eastAsia="Times New Roman" w:hAnsi="Times New Roman" w:cs="Times New Roman"/>
                <w:sz w:val="24"/>
                <w:szCs w:val="24"/>
                <w:lang w:eastAsia="ru-RU"/>
              </w:rPr>
            </w:pPr>
            <w:r w:rsidRPr="003C2CE0">
              <w:rPr>
                <w:rFonts w:ascii="Times New Roman" w:eastAsia="Times New Roman" w:hAnsi="Times New Roman" w:cs="Times New Roman"/>
                <w:sz w:val="24"/>
                <w:szCs w:val="24"/>
                <w:lang w:eastAsia="ru-RU"/>
              </w:rPr>
              <w:t>4</w:t>
            </w:r>
          </w:p>
        </w:tc>
        <w:tc>
          <w:tcPr>
            <w:tcW w:w="695" w:type="pct"/>
            <w:shd w:val="clear" w:color="auto" w:fill="FFFFFF"/>
            <w:vAlign w:val="center"/>
          </w:tcPr>
          <w:p w:rsidR="003C2CE0" w:rsidRPr="003C2CE0" w:rsidRDefault="003C2CE0" w:rsidP="003C2CE0">
            <w:pPr>
              <w:spacing w:before="40" w:after="0" w:line="240" w:lineRule="auto"/>
              <w:ind w:firstLine="397"/>
              <w:jc w:val="center"/>
              <w:rPr>
                <w:rFonts w:ascii="Times New Roman" w:eastAsia="Times New Roman" w:hAnsi="Times New Roman" w:cs="Times New Roman"/>
                <w:sz w:val="24"/>
                <w:szCs w:val="24"/>
                <w:lang w:eastAsia="ru-RU"/>
              </w:rPr>
            </w:pPr>
            <w:r w:rsidRPr="003C2CE0">
              <w:rPr>
                <w:rFonts w:ascii="Times New Roman" w:eastAsia="Times New Roman" w:hAnsi="Times New Roman" w:cs="Times New Roman"/>
                <w:sz w:val="24"/>
                <w:szCs w:val="24"/>
                <w:lang w:eastAsia="ru-RU"/>
              </w:rPr>
              <w:t>УО, П</w:t>
            </w:r>
          </w:p>
        </w:tc>
      </w:tr>
      <w:tr w:rsidR="003C2CE0" w:rsidRPr="003C2CE0" w:rsidTr="004C4171">
        <w:tc>
          <w:tcPr>
            <w:tcW w:w="452" w:type="pct"/>
            <w:shd w:val="clear" w:color="auto" w:fill="FFFFFF"/>
            <w:vAlign w:val="center"/>
          </w:tcPr>
          <w:p w:rsidR="003C2CE0" w:rsidRPr="003C2CE0" w:rsidRDefault="003C2CE0" w:rsidP="003C2CE0">
            <w:pPr>
              <w:spacing w:before="40" w:after="0" w:line="240" w:lineRule="auto"/>
              <w:ind w:firstLine="397"/>
              <w:jc w:val="center"/>
              <w:rPr>
                <w:rFonts w:ascii="Times New Roman" w:eastAsia="Times New Roman" w:hAnsi="Times New Roman" w:cs="Times New Roman"/>
                <w:sz w:val="24"/>
                <w:szCs w:val="24"/>
                <w:lang w:eastAsia="ru-RU"/>
              </w:rPr>
            </w:pPr>
            <w:r w:rsidRPr="003C2CE0">
              <w:rPr>
                <w:rFonts w:ascii="Times New Roman" w:eastAsia="Times New Roman" w:hAnsi="Times New Roman" w:cs="Times New Roman"/>
                <w:sz w:val="24"/>
                <w:szCs w:val="24"/>
                <w:lang w:eastAsia="ru-RU"/>
              </w:rPr>
              <w:t>5</w:t>
            </w:r>
          </w:p>
        </w:tc>
        <w:tc>
          <w:tcPr>
            <w:tcW w:w="1082" w:type="pct"/>
          </w:tcPr>
          <w:p w:rsidR="003C2CE0" w:rsidRPr="003C2CE0" w:rsidRDefault="003C2CE0" w:rsidP="003C2CE0">
            <w:pPr>
              <w:spacing w:before="40" w:after="0" w:line="240" w:lineRule="auto"/>
              <w:rPr>
                <w:rFonts w:ascii="Times New Roman" w:eastAsia="Times New Roman" w:hAnsi="Times New Roman" w:cs="Times New Roman"/>
                <w:sz w:val="24"/>
                <w:szCs w:val="24"/>
                <w:lang w:val="en-US" w:eastAsia="ru-RU"/>
              </w:rPr>
            </w:pPr>
            <w:r w:rsidRPr="003C2CE0">
              <w:rPr>
                <w:rFonts w:ascii="Times New Roman" w:eastAsia="Times New Roman" w:hAnsi="Times New Roman" w:cs="Times New Roman"/>
                <w:sz w:val="24"/>
                <w:szCs w:val="24"/>
                <w:lang w:val="en-US" w:eastAsia="ru-RU"/>
              </w:rPr>
              <w:t xml:space="preserve">Rationalism and the study of ideas in political science </w:t>
            </w:r>
          </w:p>
        </w:tc>
        <w:tc>
          <w:tcPr>
            <w:tcW w:w="457" w:type="pct"/>
            <w:vAlign w:val="center"/>
          </w:tcPr>
          <w:p w:rsidR="003C2CE0" w:rsidRPr="003C2CE0" w:rsidRDefault="003C2CE0" w:rsidP="003C2CE0">
            <w:pPr>
              <w:spacing w:before="40" w:after="0" w:line="240" w:lineRule="auto"/>
              <w:ind w:firstLine="397"/>
              <w:jc w:val="center"/>
              <w:rPr>
                <w:rFonts w:ascii="Times New Roman" w:eastAsia="Times New Roman" w:hAnsi="Times New Roman" w:cs="Times New Roman"/>
                <w:sz w:val="24"/>
                <w:szCs w:val="24"/>
                <w:lang w:eastAsia="ru-RU"/>
              </w:rPr>
            </w:pPr>
            <w:r w:rsidRPr="003C2CE0">
              <w:rPr>
                <w:rFonts w:ascii="Times New Roman" w:eastAsia="Times New Roman" w:hAnsi="Times New Roman" w:cs="Times New Roman"/>
                <w:sz w:val="24"/>
                <w:szCs w:val="24"/>
                <w:lang w:eastAsia="ru-RU"/>
              </w:rPr>
              <w:t>8</w:t>
            </w:r>
          </w:p>
        </w:tc>
        <w:tc>
          <w:tcPr>
            <w:tcW w:w="482" w:type="pct"/>
            <w:shd w:val="clear" w:color="auto" w:fill="FFFFFF"/>
            <w:vAlign w:val="center"/>
          </w:tcPr>
          <w:p w:rsidR="003C2CE0" w:rsidRPr="003C2CE0" w:rsidRDefault="003C2CE0" w:rsidP="003C2CE0">
            <w:pPr>
              <w:spacing w:before="40" w:after="0" w:line="240" w:lineRule="auto"/>
              <w:ind w:firstLine="397"/>
              <w:jc w:val="center"/>
              <w:rPr>
                <w:rFonts w:ascii="Times New Roman" w:eastAsia="Times New Roman" w:hAnsi="Times New Roman" w:cs="Times New Roman"/>
                <w:sz w:val="24"/>
                <w:szCs w:val="24"/>
                <w:lang w:eastAsia="ru-RU"/>
              </w:rPr>
            </w:pPr>
            <w:r w:rsidRPr="003C2CE0">
              <w:rPr>
                <w:rFonts w:ascii="Times New Roman" w:eastAsia="Times New Roman" w:hAnsi="Times New Roman" w:cs="Times New Roman"/>
                <w:sz w:val="24"/>
                <w:szCs w:val="24"/>
                <w:lang w:eastAsia="ru-RU"/>
              </w:rPr>
              <w:t>2</w:t>
            </w:r>
          </w:p>
        </w:tc>
        <w:tc>
          <w:tcPr>
            <w:tcW w:w="450" w:type="pct"/>
            <w:shd w:val="clear" w:color="auto" w:fill="FFFFFF"/>
          </w:tcPr>
          <w:p w:rsidR="003C2CE0" w:rsidRPr="003C2CE0" w:rsidRDefault="003C2CE0" w:rsidP="003C2CE0">
            <w:pPr>
              <w:spacing w:before="40" w:after="0" w:line="240" w:lineRule="auto"/>
              <w:ind w:firstLine="397"/>
              <w:jc w:val="center"/>
              <w:rPr>
                <w:rFonts w:ascii="Times New Roman" w:eastAsia="Times New Roman" w:hAnsi="Times New Roman" w:cs="Times New Roman"/>
                <w:sz w:val="24"/>
                <w:szCs w:val="24"/>
                <w:lang w:eastAsia="ru-RU"/>
              </w:rPr>
            </w:pPr>
          </w:p>
        </w:tc>
        <w:tc>
          <w:tcPr>
            <w:tcW w:w="450" w:type="pct"/>
            <w:shd w:val="clear" w:color="auto" w:fill="FFFFFF"/>
            <w:vAlign w:val="center"/>
          </w:tcPr>
          <w:p w:rsidR="003C2CE0" w:rsidRPr="003C2CE0" w:rsidRDefault="003C2CE0" w:rsidP="003C2CE0">
            <w:pPr>
              <w:spacing w:before="40" w:after="0" w:line="240" w:lineRule="auto"/>
              <w:ind w:firstLine="397"/>
              <w:jc w:val="center"/>
              <w:rPr>
                <w:rFonts w:ascii="Times New Roman" w:eastAsia="Times New Roman" w:hAnsi="Times New Roman" w:cs="Times New Roman"/>
                <w:sz w:val="24"/>
                <w:szCs w:val="24"/>
                <w:lang w:eastAsia="ru-RU"/>
              </w:rPr>
            </w:pPr>
            <w:r w:rsidRPr="003C2CE0">
              <w:rPr>
                <w:rFonts w:ascii="Times New Roman" w:eastAsia="Times New Roman" w:hAnsi="Times New Roman" w:cs="Times New Roman"/>
                <w:sz w:val="24"/>
                <w:szCs w:val="24"/>
                <w:lang w:eastAsia="ru-RU"/>
              </w:rPr>
              <w:t>2</w:t>
            </w:r>
          </w:p>
        </w:tc>
        <w:tc>
          <w:tcPr>
            <w:tcW w:w="308" w:type="pct"/>
            <w:shd w:val="clear" w:color="auto" w:fill="FFFFFF"/>
          </w:tcPr>
          <w:p w:rsidR="003C2CE0" w:rsidRPr="003C2CE0" w:rsidRDefault="003C2CE0" w:rsidP="003C2CE0">
            <w:pPr>
              <w:spacing w:before="40" w:after="0" w:line="240" w:lineRule="auto"/>
              <w:ind w:firstLine="397"/>
              <w:jc w:val="center"/>
              <w:rPr>
                <w:rFonts w:ascii="Times New Roman" w:eastAsia="Times New Roman" w:hAnsi="Times New Roman" w:cs="Times New Roman"/>
                <w:sz w:val="24"/>
                <w:szCs w:val="24"/>
                <w:lang w:eastAsia="ru-RU"/>
              </w:rPr>
            </w:pPr>
          </w:p>
        </w:tc>
        <w:tc>
          <w:tcPr>
            <w:tcW w:w="624" w:type="pct"/>
            <w:shd w:val="clear" w:color="auto" w:fill="FFFFFF"/>
            <w:vAlign w:val="center"/>
          </w:tcPr>
          <w:p w:rsidR="003C2CE0" w:rsidRPr="003C2CE0" w:rsidRDefault="003C2CE0" w:rsidP="003C2CE0">
            <w:pPr>
              <w:spacing w:before="40" w:after="0" w:line="240" w:lineRule="auto"/>
              <w:ind w:left="-397" w:firstLine="397"/>
              <w:jc w:val="both"/>
              <w:rPr>
                <w:rFonts w:ascii="Times New Roman" w:eastAsia="Times New Roman" w:hAnsi="Times New Roman" w:cs="Times New Roman"/>
                <w:sz w:val="24"/>
                <w:szCs w:val="24"/>
                <w:lang w:eastAsia="ru-RU"/>
              </w:rPr>
            </w:pPr>
            <w:r w:rsidRPr="003C2CE0">
              <w:rPr>
                <w:rFonts w:ascii="Times New Roman" w:eastAsia="Times New Roman" w:hAnsi="Times New Roman" w:cs="Times New Roman"/>
                <w:sz w:val="24"/>
                <w:szCs w:val="24"/>
                <w:lang w:eastAsia="ru-RU"/>
              </w:rPr>
              <w:t>6</w:t>
            </w:r>
          </w:p>
        </w:tc>
        <w:tc>
          <w:tcPr>
            <w:tcW w:w="695" w:type="pct"/>
            <w:shd w:val="clear" w:color="auto" w:fill="FFFFFF"/>
            <w:vAlign w:val="center"/>
          </w:tcPr>
          <w:p w:rsidR="003C2CE0" w:rsidRPr="003C2CE0" w:rsidRDefault="003C2CE0" w:rsidP="003C2CE0">
            <w:pPr>
              <w:spacing w:before="40" w:after="0" w:line="240" w:lineRule="auto"/>
              <w:ind w:firstLine="397"/>
              <w:jc w:val="center"/>
              <w:rPr>
                <w:rFonts w:ascii="Times New Roman" w:eastAsia="Times New Roman" w:hAnsi="Times New Roman" w:cs="Times New Roman"/>
                <w:sz w:val="24"/>
                <w:szCs w:val="24"/>
                <w:lang w:eastAsia="ru-RU"/>
              </w:rPr>
            </w:pPr>
            <w:r w:rsidRPr="003C2CE0">
              <w:rPr>
                <w:rFonts w:ascii="Times New Roman" w:eastAsia="Times New Roman" w:hAnsi="Times New Roman" w:cs="Times New Roman"/>
                <w:sz w:val="24"/>
                <w:szCs w:val="24"/>
                <w:lang w:eastAsia="ru-RU"/>
              </w:rPr>
              <w:t>УО, П</w:t>
            </w:r>
          </w:p>
        </w:tc>
      </w:tr>
      <w:tr w:rsidR="003C2CE0" w:rsidRPr="003C2CE0" w:rsidTr="004C4171">
        <w:tc>
          <w:tcPr>
            <w:tcW w:w="452" w:type="pct"/>
            <w:shd w:val="clear" w:color="auto" w:fill="FFFFFF"/>
            <w:vAlign w:val="center"/>
          </w:tcPr>
          <w:p w:rsidR="003C2CE0" w:rsidRPr="003C2CE0" w:rsidRDefault="003C2CE0" w:rsidP="003C2CE0">
            <w:pPr>
              <w:spacing w:before="40" w:after="0" w:line="240" w:lineRule="auto"/>
              <w:ind w:firstLine="397"/>
              <w:jc w:val="center"/>
              <w:rPr>
                <w:rFonts w:ascii="Times New Roman" w:eastAsia="Times New Roman" w:hAnsi="Times New Roman" w:cs="Times New Roman"/>
                <w:sz w:val="24"/>
                <w:szCs w:val="24"/>
                <w:lang w:eastAsia="ru-RU"/>
              </w:rPr>
            </w:pPr>
            <w:r w:rsidRPr="003C2CE0">
              <w:rPr>
                <w:rFonts w:ascii="Times New Roman" w:eastAsia="Times New Roman" w:hAnsi="Times New Roman" w:cs="Times New Roman"/>
                <w:sz w:val="24"/>
                <w:szCs w:val="24"/>
                <w:lang w:eastAsia="ru-RU"/>
              </w:rPr>
              <w:t>6</w:t>
            </w:r>
          </w:p>
        </w:tc>
        <w:tc>
          <w:tcPr>
            <w:tcW w:w="1082" w:type="pct"/>
          </w:tcPr>
          <w:p w:rsidR="003C2CE0" w:rsidRPr="003C2CE0" w:rsidRDefault="003C2CE0" w:rsidP="003C2CE0">
            <w:pPr>
              <w:spacing w:before="40" w:after="0" w:line="240" w:lineRule="auto"/>
              <w:rPr>
                <w:rFonts w:ascii="Times New Roman" w:eastAsia="Times New Roman" w:hAnsi="Times New Roman" w:cs="Times New Roman"/>
                <w:sz w:val="24"/>
                <w:szCs w:val="24"/>
                <w:lang w:val="en-US" w:eastAsia="ru-RU"/>
              </w:rPr>
            </w:pPr>
            <w:r w:rsidRPr="003C2CE0">
              <w:rPr>
                <w:rFonts w:ascii="Times New Roman" w:eastAsia="Times New Roman" w:hAnsi="Times New Roman" w:cs="Times New Roman"/>
                <w:spacing w:val="-6"/>
                <w:sz w:val="24"/>
                <w:szCs w:val="24"/>
                <w:lang w:val="en-US" w:eastAsia="ru-RU"/>
              </w:rPr>
              <w:t>The study of concepts in International Relations and International Law</w:t>
            </w:r>
          </w:p>
        </w:tc>
        <w:tc>
          <w:tcPr>
            <w:tcW w:w="457" w:type="pct"/>
            <w:vAlign w:val="center"/>
          </w:tcPr>
          <w:p w:rsidR="003C2CE0" w:rsidRPr="003C2CE0" w:rsidRDefault="003C2CE0" w:rsidP="003C2CE0">
            <w:pPr>
              <w:spacing w:before="40" w:after="0" w:line="240" w:lineRule="auto"/>
              <w:ind w:firstLine="256"/>
              <w:rPr>
                <w:rFonts w:ascii="Times New Roman" w:eastAsia="Times New Roman" w:hAnsi="Times New Roman" w:cs="Times New Roman"/>
                <w:sz w:val="24"/>
                <w:szCs w:val="24"/>
                <w:lang w:eastAsia="ru-RU"/>
              </w:rPr>
            </w:pPr>
            <w:r w:rsidRPr="003C2CE0">
              <w:rPr>
                <w:rFonts w:ascii="Times New Roman" w:eastAsia="Times New Roman" w:hAnsi="Times New Roman" w:cs="Times New Roman"/>
                <w:sz w:val="24"/>
                <w:szCs w:val="24"/>
                <w:lang w:eastAsia="ru-RU"/>
              </w:rPr>
              <w:t>16</w:t>
            </w:r>
          </w:p>
        </w:tc>
        <w:tc>
          <w:tcPr>
            <w:tcW w:w="482" w:type="pct"/>
            <w:shd w:val="clear" w:color="auto" w:fill="FFFFFF"/>
            <w:vAlign w:val="center"/>
          </w:tcPr>
          <w:p w:rsidR="003C2CE0" w:rsidRPr="003C2CE0" w:rsidRDefault="003C2CE0" w:rsidP="003C2CE0">
            <w:pPr>
              <w:spacing w:before="40" w:after="0" w:line="240" w:lineRule="auto"/>
              <w:ind w:firstLine="397"/>
              <w:jc w:val="center"/>
              <w:rPr>
                <w:rFonts w:ascii="Times New Roman" w:eastAsia="Times New Roman" w:hAnsi="Times New Roman" w:cs="Times New Roman"/>
                <w:sz w:val="24"/>
                <w:szCs w:val="24"/>
                <w:lang w:eastAsia="ru-RU"/>
              </w:rPr>
            </w:pPr>
            <w:r w:rsidRPr="003C2CE0">
              <w:rPr>
                <w:rFonts w:ascii="Times New Roman" w:eastAsia="Times New Roman" w:hAnsi="Times New Roman" w:cs="Times New Roman"/>
                <w:sz w:val="24"/>
                <w:szCs w:val="24"/>
                <w:lang w:eastAsia="ru-RU"/>
              </w:rPr>
              <w:t>2</w:t>
            </w:r>
          </w:p>
        </w:tc>
        <w:tc>
          <w:tcPr>
            <w:tcW w:w="450" w:type="pct"/>
            <w:shd w:val="clear" w:color="auto" w:fill="FFFFFF"/>
          </w:tcPr>
          <w:p w:rsidR="003C2CE0" w:rsidRPr="003C2CE0" w:rsidRDefault="003C2CE0" w:rsidP="003C2CE0">
            <w:pPr>
              <w:spacing w:before="40" w:after="0" w:line="240" w:lineRule="auto"/>
              <w:ind w:firstLine="397"/>
              <w:jc w:val="center"/>
              <w:rPr>
                <w:rFonts w:ascii="Times New Roman" w:eastAsia="Times New Roman" w:hAnsi="Times New Roman" w:cs="Times New Roman"/>
                <w:sz w:val="24"/>
                <w:szCs w:val="24"/>
                <w:lang w:eastAsia="ru-RU"/>
              </w:rPr>
            </w:pPr>
          </w:p>
        </w:tc>
        <w:tc>
          <w:tcPr>
            <w:tcW w:w="450" w:type="pct"/>
            <w:shd w:val="clear" w:color="auto" w:fill="FFFFFF"/>
            <w:vAlign w:val="center"/>
          </w:tcPr>
          <w:p w:rsidR="003C2CE0" w:rsidRPr="003C2CE0" w:rsidRDefault="003C2CE0" w:rsidP="003C2CE0">
            <w:pPr>
              <w:spacing w:before="40" w:after="0" w:line="240" w:lineRule="auto"/>
              <w:ind w:firstLine="397"/>
              <w:jc w:val="center"/>
              <w:rPr>
                <w:rFonts w:ascii="Times New Roman" w:eastAsia="Times New Roman" w:hAnsi="Times New Roman" w:cs="Times New Roman"/>
                <w:sz w:val="24"/>
                <w:szCs w:val="24"/>
                <w:lang w:eastAsia="ru-RU"/>
              </w:rPr>
            </w:pPr>
            <w:r w:rsidRPr="003C2CE0">
              <w:rPr>
                <w:rFonts w:ascii="Times New Roman" w:eastAsia="Times New Roman" w:hAnsi="Times New Roman" w:cs="Times New Roman"/>
                <w:sz w:val="24"/>
                <w:szCs w:val="24"/>
                <w:lang w:eastAsia="ru-RU"/>
              </w:rPr>
              <w:t>2</w:t>
            </w:r>
          </w:p>
        </w:tc>
        <w:tc>
          <w:tcPr>
            <w:tcW w:w="308" w:type="pct"/>
            <w:shd w:val="clear" w:color="auto" w:fill="FFFFFF"/>
          </w:tcPr>
          <w:p w:rsidR="003C2CE0" w:rsidRPr="003C2CE0" w:rsidRDefault="003C2CE0" w:rsidP="003C2CE0">
            <w:pPr>
              <w:spacing w:before="40" w:after="0" w:line="240" w:lineRule="auto"/>
              <w:ind w:firstLine="397"/>
              <w:jc w:val="center"/>
              <w:rPr>
                <w:rFonts w:ascii="Times New Roman" w:eastAsia="Times New Roman" w:hAnsi="Times New Roman" w:cs="Times New Roman"/>
                <w:sz w:val="24"/>
                <w:szCs w:val="24"/>
                <w:lang w:eastAsia="ru-RU"/>
              </w:rPr>
            </w:pPr>
          </w:p>
        </w:tc>
        <w:tc>
          <w:tcPr>
            <w:tcW w:w="624" w:type="pct"/>
            <w:shd w:val="clear" w:color="auto" w:fill="FFFFFF"/>
            <w:vAlign w:val="center"/>
          </w:tcPr>
          <w:p w:rsidR="003C2CE0" w:rsidRPr="003C2CE0" w:rsidRDefault="003C2CE0" w:rsidP="003C2CE0">
            <w:pPr>
              <w:spacing w:before="40" w:after="0" w:line="240" w:lineRule="auto"/>
              <w:ind w:left="-397" w:firstLine="397"/>
              <w:jc w:val="both"/>
              <w:rPr>
                <w:rFonts w:ascii="Times New Roman" w:eastAsia="Times New Roman" w:hAnsi="Times New Roman" w:cs="Times New Roman"/>
                <w:sz w:val="24"/>
                <w:szCs w:val="24"/>
                <w:lang w:eastAsia="ru-RU"/>
              </w:rPr>
            </w:pPr>
            <w:r w:rsidRPr="003C2CE0">
              <w:rPr>
                <w:rFonts w:ascii="Times New Roman" w:eastAsia="Times New Roman" w:hAnsi="Times New Roman" w:cs="Times New Roman"/>
                <w:sz w:val="24"/>
                <w:szCs w:val="24"/>
                <w:lang w:eastAsia="ru-RU"/>
              </w:rPr>
              <w:t>8</w:t>
            </w:r>
          </w:p>
        </w:tc>
        <w:tc>
          <w:tcPr>
            <w:tcW w:w="695" w:type="pct"/>
            <w:shd w:val="clear" w:color="auto" w:fill="FFFFFF"/>
            <w:vAlign w:val="center"/>
          </w:tcPr>
          <w:p w:rsidR="003C2CE0" w:rsidRPr="003C2CE0" w:rsidRDefault="003C2CE0" w:rsidP="003C2CE0">
            <w:pPr>
              <w:spacing w:before="40" w:after="0" w:line="240" w:lineRule="auto"/>
              <w:ind w:firstLine="397"/>
              <w:jc w:val="center"/>
              <w:rPr>
                <w:rFonts w:ascii="Times New Roman" w:eastAsia="Times New Roman" w:hAnsi="Times New Roman" w:cs="Times New Roman"/>
                <w:sz w:val="24"/>
                <w:szCs w:val="24"/>
                <w:lang w:eastAsia="ru-RU"/>
              </w:rPr>
            </w:pPr>
            <w:r w:rsidRPr="003C2CE0">
              <w:rPr>
                <w:rFonts w:ascii="Times New Roman" w:eastAsia="Times New Roman" w:hAnsi="Times New Roman" w:cs="Times New Roman"/>
                <w:sz w:val="24"/>
                <w:szCs w:val="24"/>
                <w:lang w:eastAsia="ru-RU"/>
              </w:rPr>
              <w:t>УО, П</w:t>
            </w:r>
          </w:p>
        </w:tc>
      </w:tr>
      <w:tr w:rsidR="003C2CE0" w:rsidRPr="003C2CE0" w:rsidTr="004C4171">
        <w:tc>
          <w:tcPr>
            <w:tcW w:w="452" w:type="pct"/>
            <w:shd w:val="clear" w:color="auto" w:fill="FFFFFF"/>
            <w:vAlign w:val="center"/>
          </w:tcPr>
          <w:p w:rsidR="003C2CE0" w:rsidRPr="003C2CE0" w:rsidRDefault="003C2CE0" w:rsidP="003C2CE0">
            <w:pPr>
              <w:spacing w:before="40" w:after="0" w:line="240" w:lineRule="auto"/>
              <w:ind w:firstLine="397"/>
              <w:jc w:val="center"/>
              <w:rPr>
                <w:rFonts w:ascii="Times New Roman" w:eastAsia="Times New Roman" w:hAnsi="Times New Roman" w:cs="Times New Roman"/>
                <w:sz w:val="24"/>
                <w:szCs w:val="24"/>
                <w:lang w:eastAsia="ru-RU"/>
              </w:rPr>
            </w:pPr>
            <w:r w:rsidRPr="003C2CE0">
              <w:rPr>
                <w:rFonts w:ascii="Times New Roman" w:eastAsia="Times New Roman" w:hAnsi="Times New Roman" w:cs="Times New Roman"/>
                <w:sz w:val="24"/>
                <w:szCs w:val="24"/>
                <w:lang w:eastAsia="ru-RU"/>
              </w:rPr>
              <w:t>7</w:t>
            </w:r>
          </w:p>
        </w:tc>
        <w:tc>
          <w:tcPr>
            <w:tcW w:w="1082" w:type="pct"/>
            <w:shd w:val="clear" w:color="auto" w:fill="FFFFFF"/>
          </w:tcPr>
          <w:p w:rsidR="003C2CE0" w:rsidRPr="003C2CE0" w:rsidRDefault="003C2CE0" w:rsidP="003C2CE0">
            <w:pPr>
              <w:spacing w:before="40" w:after="0" w:line="240" w:lineRule="auto"/>
              <w:rPr>
                <w:rFonts w:ascii="Times New Roman" w:eastAsia="Times New Roman" w:hAnsi="Times New Roman" w:cs="Times New Roman"/>
                <w:sz w:val="24"/>
                <w:szCs w:val="24"/>
                <w:lang w:val="en-US" w:eastAsia="ru-RU"/>
              </w:rPr>
            </w:pPr>
            <w:r w:rsidRPr="003C2CE0">
              <w:rPr>
                <w:rFonts w:ascii="Times New Roman" w:eastAsia="Times New Roman" w:hAnsi="Times New Roman" w:cs="Times New Roman"/>
                <w:sz w:val="24"/>
                <w:szCs w:val="24"/>
                <w:lang w:val="en-US" w:eastAsia="ru-RU"/>
              </w:rPr>
              <w:t xml:space="preserve">Redescription of concepts in international relations and its impacts on politics </w:t>
            </w:r>
          </w:p>
        </w:tc>
        <w:tc>
          <w:tcPr>
            <w:tcW w:w="457" w:type="pct"/>
            <w:shd w:val="clear" w:color="auto" w:fill="FFFFFF"/>
          </w:tcPr>
          <w:p w:rsidR="003C2CE0" w:rsidRPr="003C2CE0" w:rsidRDefault="003C2CE0" w:rsidP="003C2CE0">
            <w:pPr>
              <w:spacing w:before="40" w:after="0" w:line="240" w:lineRule="auto"/>
              <w:ind w:firstLine="397"/>
              <w:jc w:val="center"/>
              <w:rPr>
                <w:rFonts w:ascii="Times New Roman" w:eastAsia="Times New Roman" w:hAnsi="Times New Roman" w:cs="Times New Roman"/>
                <w:sz w:val="24"/>
                <w:szCs w:val="24"/>
                <w:lang w:eastAsia="ru-RU"/>
              </w:rPr>
            </w:pPr>
            <w:r w:rsidRPr="003C2CE0">
              <w:rPr>
                <w:rFonts w:ascii="Times New Roman" w:eastAsia="Times New Roman" w:hAnsi="Times New Roman" w:cs="Times New Roman"/>
                <w:sz w:val="24"/>
                <w:szCs w:val="24"/>
                <w:lang w:eastAsia="ru-RU"/>
              </w:rPr>
              <w:t>8</w:t>
            </w:r>
          </w:p>
        </w:tc>
        <w:tc>
          <w:tcPr>
            <w:tcW w:w="482" w:type="pct"/>
            <w:shd w:val="clear" w:color="auto" w:fill="FFFFFF"/>
            <w:vAlign w:val="center"/>
          </w:tcPr>
          <w:p w:rsidR="003C2CE0" w:rsidRPr="003C2CE0" w:rsidRDefault="003C2CE0" w:rsidP="003C2CE0">
            <w:pPr>
              <w:spacing w:before="40" w:after="0" w:line="240" w:lineRule="auto"/>
              <w:ind w:firstLine="397"/>
              <w:jc w:val="center"/>
              <w:rPr>
                <w:rFonts w:ascii="Times New Roman" w:eastAsia="Times New Roman" w:hAnsi="Times New Roman" w:cs="Times New Roman"/>
                <w:sz w:val="24"/>
                <w:szCs w:val="24"/>
                <w:lang w:eastAsia="ru-RU"/>
              </w:rPr>
            </w:pPr>
            <w:r w:rsidRPr="003C2CE0">
              <w:rPr>
                <w:rFonts w:ascii="Times New Roman" w:eastAsia="Times New Roman" w:hAnsi="Times New Roman" w:cs="Times New Roman"/>
                <w:sz w:val="24"/>
                <w:szCs w:val="24"/>
                <w:lang w:eastAsia="ru-RU"/>
              </w:rPr>
              <w:t>2</w:t>
            </w:r>
          </w:p>
        </w:tc>
        <w:tc>
          <w:tcPr>
            <w:tcW w:w="450" w:type="pct"/>
            <w:shd w:val="clear" w:color="auto" w:fill="FFFFFF"/>
          </w:tcPr>
          <w:p w:rsidR="003C2CE0" w:rsidRPr="003C2CE0" w:rsidRDefault="003C2CE0" w:rsidP="003C2CE0">
            <w:pPr>
              <w:spacing w:before="40" w:after="0" w:line="240" w:lineRule="auto"/>
              <w:ind w:firstLine="397"/>
              <w:jc w:val="center"/>
              <w:rPr>
                <w:rFonts w:ascii="Times New Roman" w:eastAsia="Times New Roman" w:hAnsi="Times New Roman" w:cs="Times New Roman"/>
                <w:sz w:val="24"/>
                <w:szCs w:val="24"/>
                <w:lang w:eastAsia="ru-RU"/>
              </w:rPr>
            </w:pPr>
          </w:p>
        </w:tc>
        <w:tc>
          <w:tcPr>
            <w:tcW w:w="450" w:type="pct"/>
            <w:shd w:val="clear" w:color="auto" w:fill="FFFFFF"/>
            <w:vAlign w:val="center"/>
          </w:tcPr>
          <w:p w:rsidR="003C2CE0" w:rsidRPr="003C2CE0" w:rsidRDefault="003C2CE0" w:rsidP="003C2CE0">
            <w:pPr>
              <w:spacing w:before="40" w:after="0" w:line="240" w:lineRule="auto"/>
              <w:ind w:firstLine="397"/>
              <w:jc w:val="center"/>
              <w:rPr>
                <w:rFonts w:ascii="Times New Roman" w:eastAsia="Times New Roman" w:hAnsi="Times New Roman" w:cs="Times New Roman"/>
                <w:sz w:val="24"/>
                <w:szCs w:val="24"/>
                <w:lang w:eastAsia="ru-RU"/>
              </w:rPr>
            </w:pPr>
            <w:r w:rsidRPr="003C2CE0">
              <w:rPr>
                <w:rFonts w:ascii="Times New Roman" w:eastAsia="Times New Roman" w:hAnsi="Times New Roman" w:cs="Times New Roman"/>
                <w:sz w:val="24"/>
                <w:szCs w:val="24"/>
                <w:lang w:eastAsia="ru-RU"/>
              </w:rPr>
              <w:t>2</w:t>
            </w:r>
          </w:p>
        </w:tc>
        <w:tc>
          <w:tcPr>
            <w:tcW w:w="308" w:type="pct"/>
            <w:shd w:val="clear" w:color="auto" w:fill="FFFFFF"/>
          </w:tcPr>
          <w:p w:rsidR="003C2CE0" w:rsidRPr="003C2CE0" w:rsidRDefault="003C2CE0" w:rsidP="003C2CE0">
            <w:pPr>
              <w:spacing w:before="40" w:after="0" w:line="240" w:lineRule="auto"/>
              <w:ind w:firstLine="397"/>
              <w:jc w:val="center"/>
              <w:rPr>
                <w:rFonts w:ascii="Times New Roman" w:eastAsia="Times New Roman" w:hAnsi="Times New Roman" w:cs="Times New Roman"/>
                <w:sz w:val="24"/>
                <w:szCs w:val="24"/>
                <w:lang w:eastAsia="ru-RU"/>
              </w:rPr>
            </w:pPr>
          </w:p>
        </w:tc>
        <w:tc>
          <w:tcPr>
            <w:tcW w:w="624" w:type="pct"/>
            <w:shd w:val="clear" w:color="auto" w:fill="FFFFFF"/>
            <w:vAlign w:val="center"/>
          </w:tcPr>
          <w:p w:rsidR="003C2CE0" w:rsidRPr="003C2CE0" w:rsidRDefault="003C2CE0" w:rsidP="003C2CE0">
            <w:pPr>
              <w:spacing w:before="40" w:after="0" w:line="240" w:lineRule="auto"/>
              <w:ind w:left="-397" w:firstLine="397"/>
              <w:jc w:val="both"/>
              <w:rPr>
                <w:rFonts w:ascii="Times New Roman" w:eastAsia="Times New Roman" w:hAnsi="Times New Roman" w:cs="Times New Roman"/>
                <w:sz w:val="24"/>
                <w:szCs w:val="24"/>
                <w:lang w:eastAsia="ru-RU"/>
              </w:rPr>
            </w:pPr>
            <w:r w:rsidRPr="003C2CE0">
              <w:rPr>
                <w:rFonts w:ascii="Times New Roman" w:eastAsia="Times New Roman" w:hAnsi="Times New Roman" w:cs="Times New Roman"/>
                <w:sz w:val="24"/>
                <w:szCs w:val="24"/>
                <w:lang w:eastAsia="ru-RU"/>
              </w:rPr>
              <w:t>4</w:t>
            </w:r>
          </w:p>
        </w:tc>
        <w:tc>
          <w:tcPr>
            <w:tcW w:w="695" w:type="pct"/>
            <w:shd w:val="clear" w:color="auto" w:fill="FFFFFF"/>
            <w:vAlign w:val="center"/>
          </w:tcPr>
          <w:p w:rsidR="003C2CE0" w:rsidRPr="003C2CE0" w:rsidRDefault="003C2CE0" w:rsidP="003C2CE0">
            <w:pPr>
              <w:spacing w:before="40" w:after="0" w:line="240" w:lineRule="auto"/>
              <w:ind w:firstLine="397"/>
              <w:jc w:val="center"/>
              <w:rPr>
                <w:rFonts w:ascii="Times New Roman" w:eastAsia="Times New Roman" w:hAnsi="Times New Roman" w:cs="Times New Roman"/>
                <w:sz w:val="24"/>
                <w:szCs w:val="24"/>
                <w:lang w:eastAsia="ru-RU"/>
              </w:rPr>
            </w:pPr>
            <w:r w:rsidRPr="003C2CE0">
              <w:rPr>
                <w:rFonts w:ascii="Times New Roman" w:eastAsia="Times New Roman" w:hAnsi="Times New Roman" w:cs="Times New Roman"/>
                <w:sz w:val="24"/>
                <w:szCs w:val="24"/>
                <w:lang w:eastAsia="ru-RU"/>
              </w:rPr>
              <w:t>УО, П, Р**</w:t>
            </w:r>
          </w:p>
        </w:tc>
      </w:tr>
      <w:tr w:rsidR="003C2CE0" w:rsidRPr="003C2CE0" w:rsidTr="004C4171">
        <w:tc>
          <w:tcPr>
            <w:tcW w:w="452" w:type="pct"/>
            <w:shd w:val="clear" w:color="auto" w:fill="FFFFFF"/>
            <w:vAlign w:val="center"/>
          </w:tcPr>
          <w:p w:rsidR="003C2CE0" w:rsidRPr="003C2CE0" w:rsidRDefault="003C2CE0" w:rsidP="003C2CE0">
            <w:pPr>
              <w:spacing w:before="40" w:after="0" w:line="240" w:lineRule="auto"/>
              <w:ind w:firstLine="397"/>
              <w:jc w:val="center"/>
              <w:rPr>
                <w:rFonts w:ascii="Times New Roman" w:eastAsia="Times New Roman" w:hAnsi="Times New Roman" w:cs="Times New Roman"/>
                <w:sz w:val="24"/>
                <w:szCs w:val="24"/>
                <w:lang w:eastAsia="ru-RU"/>
              </w:rPr>
            </w:pPr>
            <w:r w:rsidRPr="003C2CE0">
              <w:rPr>
                <w:rFonts w:ascii="Times New Roman" w:eastAsia="Times New Roman" w:hAnsi="Times New Roman" w:cs="Times New Roman"/>
                <w:sz w:val="24"/>
                <w:szCs w:val="24"/>
                <w:lang w:eastAsia="ru-RU"/>
              </w:rPr>
              <w:t>8</w:t>
            </w:r>
          </w:p>
        </w:tc>
        <w:tc>
          <w:tcPr>
            <w:tcW w:w="1082" w:type="pct"/>
            <w:shd w:val="clear" w:color="auto" w:fill="FFFFFF"/>
            <w:vAlign w:val="center"/>
          </w:tcPr>
          <w:p w:rsidR="003C2CE0" w:rsidRPr="003C2CE0" w:rsidRDefault="003C2CE0" w:rsidP="003C2CE0">
            <w:pPr>
              <w:spacing w:before="40" w:after="0" w:line="240" w:lineRule="auto"/>
              <w:rPr>
                <w:rFonts w:ascii="Times New Roman" w:eastAsia="Times New Roman" w:hAnsi="Times New Roman" w:cs="Times New Roman"/>
                <w:sz w:val="24"/>
                <w:szCs w:val="24"/>
                <w:lang w:val="en-US" w:eastAsia="ru-RU"/>
              </w:rPr>
            </w:pPr>
            <w:r w:rsidRPr="003C2CE0">
              <w:rPr>
                <w:rFonts w:ascii="Times New Roman" w:eastAsia="Times New Roman" w:hAnsi="Times New Roman" w:cs="Times New Roman"/>
                <w:sz w:val="24"/>
                <w:szCs w:val="24"/>
                <w:lang w:val="en-US" w:eastAsia="ru-RU"/>
              </w:rPr>
              <w:t xml:space="preserve">Transformation of concepts in international assemblies </w:t>
            </w:r>
          </w:p>
        </w:tc>
        <w:tc>
          <w:tcPr>
            <w:tcW w:w="457" w:type="pct"/>
            <w:shd w:val="clear" w:color="auto" w:fill="FFFFFF"/>
          </w:tcPr>
          <w:p w:rsidR="003C2CE0" w:rsidRPr="003C2CE0" w:rsidRDefault="003C2CE0" w:rsidP="003C2CE0">
            <w:pPr>
              <w:spacing w:before="40" w:after="0" w:line="240" w:lineRule="auto"/>
              <w:ind w:firstLine="397"/>
              <w:jc w:val="center"/>
              <w:rPr>
                <w:rFonts w:ascii="Times New Roman" w:eastAsia="Times New Roman" w:hAnsi="Times New Roman" w:cs="Times New Roman"/>
                <w:sz w:val="24"/>
                <w:szCs w:val="24"/>
                <w:lang w:eastAsia="ru-RU"/>
              </w:rPr>
            </w:pPr>
            <w:r w:rsidRPr="003C2CE0">
              <w:rPr>
                <w:rFonts w:ascii="Times New Roman" w:eastAsia="Times New Roman" w:hAnsi="Times New Roman" w:cs="Times New Roman"/>
                <w:sz w:val="24"/>
                <w:szCs w:val="24"/>
                <w:lang w:eastAsia="ru-RU"/>
              </w:rPr>
              <w:t>8</w:t>
            </w:r>
          </w:p>
        </w:tc>
        <w:tc>
          <w:tcPr>
            <w:tcW w:w="482" w:type="pct"/>
            <w:shd w:val="clear" w:color="auto" w:fill="FFFFFF"/>
            <w:vAlign w:val="center"/>
          </w:tcPr>
          <w:p w:rsidR="003C2CE0" w:rsidRPr="003C2CE0" w:rsidRDefault="003C2CE0" w:rsidP="003C2CE0">
            <w:pPr>
              <w:spacing w:before="40" w:after="0" w:line="240" w:lineRule="auto"/>
              <w:ind w:firstLine="397"/>
              <w:jc w:val="center"/>
              <w:rPr>
                <w:rFonts w:ascii="Times New Roman" w:eastAsia="Times New Roman" w:hAnsi="Times New Roman" w:cs="Times New Roman"/>
                <w:sz w:val="24"/>
                <w:szCs w:val="24"/>
                <w:lang w:eastAsia="ru-RU"/>
              </w:rPr>
            </w:pPr>
            <w:r w:rsidRPr="003C2CE0">
              <w:rPr>
                <w:rFonts w:ascii="Times New Roman" w:eastAsia="Times New Roman" w:hAnsi="Times New Roman" w:cs="Times New Roman"/>
                <w:sz w:val="24"/>
                <w:szCs w:val="24"/>
                <w:lang w:eastAsia="ru-RU"/>
              </w:rPr>
              <w:t>2</w:t>
            </w:r>
          </w:p>
        </w:tc>
        <w:tc>
          <w:tcPr>
            <w:tcW w:w="450" w:type="pct"/>
            <w:shd w:val="clear" w:color="auto" w:fill="FFFFFF"/>
          </w:tcPr>
          <w:p w:rsidR="003C2CE0" w:rsidRPr="003C2CE0" w:rsidRDefault="003C2CE0" w:rsidP="003C2CE0">
            <w:pPr>
              <w:spacing w:before="40" w:after="0" w:line="240" w:lineRule="auto"/>
              <w:ind w:firstLine="397"/>
              <w:jc w:val="center"/>
              <w:rPr>
                <w:rFonts w:ascii="Times New Roman" w:eastAsia="Times New Roman" w:hAnsi="Times New Roman" w:cs="Times New Roman"/>
                <w:sz w:val="24"/>
                <w:szCs w:val="24"/>
                <w:lang w:eastAsia="ru-RU"/>
              </w:rPr>
            </w:pPr>
          </w:p>
        </w:tc>
        <w:tc>
          <w:tcPr>
            <w:tcW w:w="450" w:type="pct"/>
            <w:shd w:val="clear" w:color="auto" w:fill="FFFFFF"/>
            <w:vAlign w:val="center"/>
          </w:tcPr>
          <w:p w:rsidR="003C2CE0" w:rsidRPr="003C2CE0" w:rsidRDefault="003C2CE0" w:rsidP="003C2CE0">
            <w:pPr>
              <w:spacing w:before="40" w:after="0" w:line="240" w:lineRule="auto"/>
              <w:ind w:firstLine="397"/>
              <w:jc w:val="center"/>
              <w:rPr>
                <w:rFonts w:ascii="Times New Roman" w:eastAsia="Times New Roman" w:hAnsi="Times New Roman" w:cs="Times New Roman"/>
                <w:sz w:val="24"/>
                <w:szCs w:val="24"/>
                <w:lang w:eastAsia="ru-RU"/>
              </w:rPr>
            </w:pPr>
            <w:r w:rsidRPr="003C2CE0">
              <w:rPr>
                <w:rFonts w:ascii="Times New Roman" w:eastAsia="Times New Roman" w:hAnsi="Times New Roman" w:cs="Times New Roman"/>
                <w:sz w:val="24"/>
                <w:szCs w:val="24"/>
                <w:lang w:eastAsia="ru-RU"/>
              </w:rPr>
              <w:t>2</w:t>
            </w:r>
          </w:p>
        </w:tc>
        <w:tc>
          <w:tcPr>
            <w:tcW w:w="308" w:type="pct"/>
            <w:shd w:val="clear" w:color="auto" w:fill="FFFFFF"/>
          </w:tcPr>
          <w:p w:rsidR="003C2CE0" w:rsidRPr="003C2CE0" w:rsidRDefault="003C2CE0" w:rsidP="003C2CE0">
            <w:pPr>
              <w:spacing w:before="40" w:after="0" w:line="240" w:lineRule="auto"/>
              <w:ind w:firstLine="397"/>
              <w:jc w:val="center"/>
              <w:rPr>
                <w:rFonts w:ascii="Times New Roman" w:eastAsia="Times New Roman" w:hAnsi="Times New Roman" w:cs="Times New Roman"/>
                <w:sz w:val="24"/>
                <w:szCs w:val="24"/>
                <w:lang w:eastAsia="ru-RU"/>
              </w:rPr>
            </w:pPr>
          </w:p>
        </w:tc>
        <w:tc>
          <w:tcPr>
            <w:tcW w:w="624" w:type="pct"/>
            <w:shd w:val="clear" w:color="auto" w:fill="FFFFFF"/>
            <w:vAlign w:val="center"/>
          </w:tcPr>
          <w:p w:rsidR="003C2CE0" w:rsidRPr="003C2CE0" w:rsidRDefault="003C2CE0" w:rsidP="003C2CE0">
            <w:pPr>
              <w:spacing w:before="40" w:after="0" w:line="240" w:lineRule="auto"/>
              <w:ind w:firstLine="397"/>
              <w:jc w:val="both"/>
              <w:rPr>
                <w:rFonts w:ascii="Times New Roman" w:eastAsia="Times New Roman" w:hAnsi="Times New Roman" w:cs="Times New Roman"/>
                <w:sz w:val="24"/>
                <w:szCs w:val="24"/>
                <w:lang w:eastAsia="ru-RU"/>
              </w:rPr>
            </w:pPr>
            <w:r w:rsidRPr="003C2CE0">
              <w:rPr>
                <w:rFonts w:ascii="Times New Roman" w:eastAsia="Times New Roman" w:hAnsi="Times New Roman" w:cs="Times New Roman"/>
                <w:sz w:val="24"/>
                <w:szCs w:val="24"/>
                <w:lang w:eastAsia="ru-RU"/>
              </w:rPr>
              <w:t>6</w:t>
            </w:r>
          </w:p>
        </w:tc>
        <w:tc>
          <w:tcPr>
            <w:tcW w:w="695" w:type="pct"/>
            <w:shd w:val="clear" w:color="auto" w:fill="FFFFFF"/>
            <w:vAlign w:val="center"/>
          </w:tcPr>
          <w:p w:rsidR="003C2CE0" w:rsidRPr="003C2CE0" w:rsidRDefault="003C2CE0" w:rsidP="003C2CE0">
            <w:pPr>
              <w:spacing w:before="40" w:after="0" w:line="240" w:lineRule="auto"/>
              <w:ind w:firstLine="397"/>
              <w:jc w:val="center"/>
              <w:rPr>
                <w:rFonts w:ascii="Times New Roman" w:eastAsia="Times New Roman" w:hAnsi="Times New Roman" w:cs="Times New Roman"/>
                <w:sz w:val="24"/>
                <w:szCs w:val="24"/>
                <w:lang w:eastAsia="ru-RU"/>
              </w:rPr>
            </w:pPr>
            <w:r w:rsidRPr="003C2CE0">
              <w:rPr>
                <w:rFonts w:ascii="Times New Roman" w:eastAsia="Times New Roman" w:hAnsi="Times New Roman" w:cs="Times New Roman"/>
                <w:sz w:val="24"/>
                <w:szCs w:val="24"/>
                <w:lang w:eastAsia="ru-RU"/>
              </w:rPr>
              <w:t>УО, П</w:t>
            </w:r>
          </w:p>
        </w:tc>
      </w:tr>
      <w:tr w:rsidR="003C2CE0" w:rsidRPr="003C2CE0" w:rsidTr="004C4171">
        <w:tc>
          <w:tcPr>
            <w:tcW w:w="452" w:type="pct"/>
            <w:shd w:val="clear" w:color="auto" w:fill="FFFFFF"/>
            <w:vAlign w:val="center"/>
          </w:tcPr>
          <w:p w:rsidR="003C2CE0" w:rsidRPr="003C2CE0" w:rsidRDefault="003C2CE0" w:rsidP="003C2CE0">
            <w:pPr>
              <w:spacing w:before="40" w:after="0" w:line="240" w:lineRule="auto"/>
              <w:ind w:firstLine="397"/>
              <w:jc w:val="center"/>
              <w:rPr>
                <w:rFonts w:ascii="Times New Roman" w:eastAsia="Times New Roman" w:hAnsi="Times New Roman" w:cs="Times New Roman"/>
                <w:sz w:val="24"/>
                <w:szCs w:val="24"/>
                <w:lang w:eastAsia="ru-RU"/>
              </w:rPr>
            </w:pPr>
          </w:p>
        </w:tc>
        <w:tc>
          <w:tcPr>
            <w:tcW w:w="1082" w:type="pct"/>
            <w:shd w:val="clear" w:color="auto" w:fill="FFFFFF"/>
            <w:vAlign w:val="center"/>
          </w:tcPr>
          <w:p w:rsidR="003C2CE0" w:rsidRPr="003C2CE0" w:rsidRDefault="003C2CE0" w:rsidP="003C2CE0">
            <w:pPr>
              <w:spacing w:before="40" w:after="0" w:line="240" w:lineRule="auto"/>
              <w:rPr>
                <w:rFonts w:ascii="Times New Roman" w:eastAsia="Times New Roman" w:hAnsi="Times New Roman" w:cs="Times New Roman"/>
                <w:sz w:val="24"/>
                <w:szCs w:val="24"/>
                <w:lang w:eastAsia="ru-RU"/>
              </w:rPr>
            </w:pPr>
            <w:r w:rsidRPr="003C2CE0">
              <w:rPr>
                <w:rFonts w:ascii="Times New Roman" w:eastAsia="Times New Roman" w:hAnsi="Times New Roman" w:cs="Times New Roman"/>
                <w:sz w:val="24"/>
                <w:szCs w:val="24"/>
                <w:lang w:eastAsia="ru-RU"/>
              </w:rPr>
              <w:t>Промежуточная аттестация</w:t>
            </w:r>
          </w:p>
        </w:tc>
        <w:tc>
          <w:tcPr>
            <w:tcW w:w="457" w:type="pct"/>
            <w:shd w:val="clear" w:color="auto" w:fill="FFFFFF"/>
          </w:tcPr>
          <w:p w:rsidR="003C2CE0" w:rsidRPr="003C2CE0" w:rsidRDefault="003C2CE0" w:rsidP="003C2CE0">
            <w:pPr>
              <w:spacing w:before="40" w:after="0" w:line="240" w:lineRule="auto"/>
              <w:ind w:firstLine="397"/>
              <w:jc w:val="center"/>
              <w:rPr>
                <w:rFonts w:ascii="Times New Roman" w:eastAsia="Times New Roman" w:hAnsi="Times New Roman" w:cs="Times New Roman"/>
                <w:sz w:val="24"/>
                <w:szCs w:val="24"/>
                <w:lang w:eastAsia="ru-RU"/>
              </w:rPr>
            </w:pPr>
          </w:p>
        </w:tc>
        <w:tc>
          <w:tcPr>
            <w:tcW w:w="482" w:type="pct"/>
            <w:shd w:val="clear" w:color="auto" w:fill="FFFFFF"/>
            <w:vAlign w:val="center"/>
          </w:tcPr>
          <w:p w:rsidR="003C2CE0" w:rsidRPr="003C2CE0" w:rsidRDefault="003C2CE0" w:rsidP="003C2CE0">
            <w:pPr>
              <w:spacing w:before="40" w:after="0" w:line="240" w:lineRule="auto"/>
              <w:ind w:firstLine="397"/>
              <w:jc w:val="center"/>
              <w:rPr>
                <w:rFonts w:ascii="Times New Roman" w:eastAsia="Times New Roman" w:hAnsi="Times New Roman" w:cs="Times New Roman"/>
                <w:sz w:val="24"/>
                <w:szCs w:val="24"/>
                <w:lang w:eastAsia="ru-RU"/>
              </w:rPr>
            </w:pPr>
          </w:p>
        </w:tc>
        <w:tc>
          <w:tcPr>
            <w:tcW w:w="450" w:type="pct"/>
            <w:shd w:val="clear" w:color="auto" w:fill="FFFFFF"/>
          </w:tcPr>
          <w:p w:rsidR="003C2CE0" w:rsidRPr="003C2CE0" w:rsidRDefault="003C2CE0" w:rsidP="003C2CE0">
            <w:pPr>
              <w:spacing w:before="40" w:after="0" w:line="240" w:lineRule="auto"/>
              <w:ind w:firstLine="397"/>
              <w:jc w:val="center"/>
              <w:rPr>
                <w:rFonts w:ascii="Times New Roman" w:eastAsia="Times New Roman" w:hAnsi="Times New Roman" w:cs="Times New Roman"/>
                <w:sz w:val="24"/>
                <w:szCs w:val="24"/>
                <w:lang w:eastAsia="ru-RU"/>
              </w:rPr>
            </w:pPr>
          </w:p>
        </w:tc>
        <w:tc>
          <w:tcPr>
            <w:tcW w:w="450" w:type="pct"/>
            <w:shd w:val="clear" w:color="auto" w:fill="FFFFFF"/>
            <w:vAlign w:val="center"/>
          </w:tcPr>
          <w:p w:rsidR="003C2CE0" w:rsidRPr="003C2CE0" w:rsidRDefault="003C2CE0" w:rsidP="003C2CE0">
            <w:pPr>
              <w:spacing w:before="40" w:after="0" w:line="240" w:lineRule="auto"/>
              <w:ind w:firstLine="397"/>
              <w:jc w:val="center"/>
              <w:rPr>
                <w:rFonts w:ascii="Times New Roman" w:eastAsia="Times New Roman" w:hAnsi="Times New Roman" w:cs="Times New Roman"/>
                <w:sz w:val="24"/>
                <w:szCs w:val="24"/>
                <w:lang w:eastAsia="ru-RU"/>
              </w:rPr>
            </w:pPr>
          </w:p>
        </w:tc>
        <w:tc>
          <w:tcPr>
            <w:tcW w:w="308" w:type="pct"/>
            <w:shd w:val="clear" w:color="auto" w:fill="FFFFFF"/>
          </w:tcPr>
          <w:p w:rsidR="003C2CE0" w:rsidRPr="003C2CE0" w:rsidRDefault="003C2CE0" w:rsidP="003C2CE0">
            <w:pPr>
              <w:spacing w:before="40" w:after="0" w:line="240" w:lineRule="auto"/>
              <w:ind w:firstLine="397"/>
              <w:jc w:val="center"/>
              <w:rPr>
                <w:rFonts w:ascii="Times New Roman" w:eastAsia="Times New Roman" w:hAnsi="Times New Roman" w:cs="Times New Roman"/>
                <w:sz w:val="24"/>
                <w:szCs w:val="24"/>
                <w:lang w:eastAsia="ru-RU"/>
              </w:rPr>
            </w:pPr>
          </w:p>
        </w:tc>
        <w:tc>
          <w:tcPr>
            <w:tcW w:w="624" w:type="pct"/>
            <w:shd w:val="clear" w:color="auto" w:fill="FFFFFF"/>
            <w:vAlign w:val="center"/>
          </w:tcPr>
          <w:p w:rsidR="003C2CE0" w:rsidRPr="003C2CE0" w:rsidRDefault="003C2CE0" w:rsidP="003C2CE0">
            <w:pPr>
              <w:spacing w:before="40" w:after="0" w:line="240" w:lineRule="auto"/>
              <w:ind w:firstLine="397"/>
              <w:jc w:val="center"/>
              <w:rPr>
                <w:rFonts w:ascii="Times New Roman" w:eastAsia="Times New Roman" w:hAnsi="Times New Roman" w:cs="Times New Roman"/>
                <w:sz w:val="24"/>
                <w:szCs w:val="24"/>
                <w:lang w:eastAsia="ru-RU"/>
              </w:rPr>
            </w:pPr>
          </w:p>
        </w:tc>
        <w:tc>
          <w:tcPr>
            <w:tcW w:w="695" w:type="pct"/>
            <w:shd w:val="clear" w:color="auto" w:fill="FFFFFF"/>
            <w:vAlign w:val="center"/>
          </w:tcPr>
          <w:p w:rsidR="003C2CE0" w:rsidRPr="003C2CE0" w:rsidRDefault="00A071DC" w:rsidP="003C2CE0">
            <w:pPr>
              <w:spacing w:before="40" w:after="0" w:line="240" w:lineRule="auto"/>
              <w:ind w:firstLine="397"/>
              <w:jc w:val="center"/>
              <w:rPr>
                <w:rFonts w:ascii="Times New Roman" w:eastAsia="Times New Roman" w:hAnsi="Times New Roman" w:cs="Times New Roman"/>
                <w:sz w:val="24"/>
                <w:szCs w:val="24"/>
                <w:lang w:eastAsia="ru-RU"/>
              </w:rPr>
            </w:pPr>
            <w:r w:rsidRPr="003C2CE0">
              <w:rPr>
                <w:rFonts w:ascii="Times New Roman" w:eastAsia="Times New Roman" w:hAnsi="Times New Roman" w:cs="Times New Roman"/>
                <w:snapToGrid w:val="0"/>
                <w:sz w:val="24"/>
                <w:szCs w:val="24"/>
                <w:lang w:eastAsia="ru-RU"/>
              </w:rPr>
              <w:t>З</w:t>
            </w:r>
            <w:r w:rsidR="003C2CE0" w:rsidRPr="003C2CE0">
              <w:rPr>
                <w:rFonts w:ascii="Times New Roman" w:eastAsia="Times New Roman" w:hAnsi="Times New Roman" w:cs="Times New Roman"/>
                <w:snapToGrid w:val="0"/>
                <w:sz w:val="24"/>
                <w:szCs w:val="24"/>
                <w:lang w:eastAsia="ru-RU"/>
              </w:rPr>
              <w:t>ачет</w:t>
            </w:r>
            <w:r>
              <w:rPr>
                <w:rFonts w:ascii="Times New Roman" w:eastAsia="Times New Roman" w:hAnsi="Times New Roman" w:cs="Times New Roman"/>
                <w:snapToGrid w:val="0"/>
                <w:sz w:val="24"/>
                <w:szCs w:val="24"/>
                <w:lang w:eastAsia="ru-RU"/>
              </w:rPr>
              <w:t>, эссе</w:t>
            </w:r>
          </w:p>
        </w:tc>
      </w:tr>
      <w:tr w:rsidR="003C2CE0" w:rsidRPr="003C2CE0" w:rsidTr="004C4171">
        <w:tc>
          <w:tcPr>
            <w:tcW w:w="452" w:type="pct"/>
            <w:shd w:val="clear" w:color="auto" w:fill="FFFFFF"/>
            <w:vAlign w:val="center"/>
          </w:tcPr>
          <w:p w:rsidR="003C2CE0" w:rsidRPr="003C2CE0" w:rsidRDefault="003C2CE0" w:rsidP="003C2CE0">
            <w:pPr>
              <w:spacing w:before="40" w:after="0" w:line="240" w:lineRule="auto"/>
              <w:ind w:firstLine="397"/>
              <w:jc w:val="center"/>
              <w:rPr>
                <w:rFonts w:ascii="Times New Roman" w:eastAsia="Times New Roman" w:hAnsi="Times New Roman" w:cs="Times New Roman"/>
                <w:sz w:val="24"/>
                <w:szCs w:val="24"/>
                <w:lang w:eastAsia="ru-RU"/>
              </w:rPr>
            </w:pPr>
          </w:p>
        </w:tc>
        <w:tc>
          <w:tcPr>
            <w:tcW w:w="1082" w:type="pct"/>
            <w:shd w:val="clear" w:color="auto" w:fill="FFFFFF"/>
            <w:vAlign w:val="center"/>
          </w:tcPr>
          <w:p w:rsidR="003C2CE0" w:rsidRPr="003C2CE0" w:rsidRDefault="003C2CE0" w:rsidP="003C2CE0">
            <w:pPr>
              <w:spacing w:before="40" w:after="0" w:line="240" w:lineRule="auto"/>
              <w:ind w:firstLine="397"/>
              <w:jc w:val="both"/>
              <w:rPr>
                <w:rFonts w:ascii="Times New Roman" w:eastAsia="Times New Roman" w:hAnsi="Times New Roman" w:cs="Times New Roman"/>
                <w:sz w:val="24"/>
                <w:szCs w:val="24"/>
                <w:lang w:eastAsia="ru-RU"/>
              </w:rPr>
            </w:pPr>
            <w:r w:rsidRPr="003C2CE0">
              <w:rPr>
                <w:rFonts w:ascii="Times New Roman" w:eastAsia="Times New Roman" w:hAnsi="Times New Roman" w:cs="Times New Roman"/>
                <w:sz w:val="24"/>
                <w:szCs w:val="24"/>
                <w:lang w:eastAsia="ru-RU"/>
              </w:rPr>
              <w:t>ВСЕГО</w:t>
            </w:r>
          </w:p>
        </w:tc>
        <w:tc>
          <w:tcPr>
            <w:tcW w:w="457" w:type="pct"/>
            <w:shd w:val="clear" w:color="auto" w:fill="FFFFFF"/>
          </w:tcPr>
          <w:p w:rsidR="003C2CE0" w:rsidRPr="003C2CE0" w:rsidRDefault="003C2CE0" w:rsidP="003C2CE0">
            <w:pPr>
              <w:spacing w:before="40" w:after="0" w:line="240" w:lineRule="auto"/>
              <w:ind w:firstLine="397"/>
              <w:jc w:val="center"/>
              <w:rPr>
                <w:rFonts w:ascii="Times New Roman" w:eastAsia="Times New Roman" w:hAnsi="Times New Roman" w:cs="Times New Roman"/>
                <w:sz w:val="24"/>
                <w:szCs w:val="24"/>
                <w:lang w:eastAsia="ru-RU"/>
              </w:rPr>
            </w:pPr>
            <w:r w:rsidRPr="003C2CE0">
              <w:rPr>
                <w:rFonts w:ascii="Times New Roman" w:eastAsia="Times New Roman" w:hAnsi="Times New Roman" w:cs="Times New Roman"/>
                <w:sz w:val="24"/>
                <w:szCs w:val="24"/>
                <w:lang w:eastAsia="ru-RU"/>
              </w:rPr>
              <w:t>72/54</w:t>
            </w:r>
          </w:p>
        </w:tc>
        <w:tc>
          <w:tcPr>
            <w:tcW w:w="482" w:type="pct"/>
            <w:shd w:val="clear" w:color="auto" w:fill="FFFFFF"/>
            <w:vAlign w:val="center"/>
          </w:tcPr>
          <w:p w:rsidR="003C2CE0" w:rsidRPr="003C2CE0" w:rsidRDefault="003C2CE0" w:rsidP="003C2CE0">
            <w:pPr>
              <w:spacing w:before="40" w:after="0" w:line="240" w:lineRule="auto"/>
              <w:ind w:firstLine="397"/>
              <w:jc w:val="center"/>
              <w:rPr>
                <w:rFonts w:ascii="Times New Roman" w:eastAsia="Times New Roman" w:hAnsi="Times New Roman" w:cs="Times New Roman"/>
                <w:sz w:val="24"/>
                <w:szCs w:val="24"/>
                <w:lang w:eastAsia="ru-RU"/>
              </w:rPr>
            </w:pPr>
            <w:r w:rsidRPr="003C2CE0">
              <w:rPr>
                <w:rFonts w:ascii="Times New Roman" w:eastAsia="Times New Roman" w:hAnsi="Times New Roman" w:cs="Times New Roman"/>
                <w:sz w:val="24"/>
                <w:szCs w:val="24"/>
                <w:lang w:eastAsia="ru-RU"/>
              </w:rPr>
              <w:t>16</w:t>
            </w:r>
          </w:p>
        </w:tc>
        <w:tc>
          <w:tcPr>
            <w:tcW w:w="450" w:type="pct"/>
            <w:shd w:val="clear" w:color="auto" w:fill="FFFFFF"/>
          </w:tcPr>
          <w:p w:rsidR="003C2CE0" w:rsidRPr="003C2CE0" w:rsidRDefault="003C2CE0" w:rsidP="003C2CE0">
            <w:pPr>
              <w:spacing w:before="40" w:after="0" w:line="240" w:lineRule="auto"/>
              <w:ind w:firstLine="397"/>
              <w:jc w:val="center"/>
              <w:rPr>
                <w:rFonts w:ascii="Times New Roman" w:eastAsia="Times New Roman" w:hAnsi="Times New Roman" w:cs="Times New Roman"/>
                <w:sz w:val="24"/>
                <w:szCs w:val="24"/>
                <w:lang w:eastAsia="ru-RU"/>
              </w:rPr>
            </w:pPr>
          </w:p>
        </w:tc>
        <w:tc>
          <w:tcPr>
            <w:tcW w:w="450" w:type="pct"/>
            <w:shd w:val="clear" w:color="auto" w:fill="FFFFFF"/>
            <w:vAlign w:val="center"/>
          </w:tcPr>
          <w:p w:rsidR="003C2CE0" w:rsidRPr="003C2CE0" w:rsidRDefault="003C2CE0" w:rsidP="003C2CE0">
            <w:pPr>
              <w:spacing w:before="40" w:after="0" w:line="240" w:lineRule="auto"/>
              <w:ind w:firstLine="397"/>
              <w:jc w:val="center"/>
              <w:rPr>
                <w:rFonts w:ascii="Times New Roman" w:eastAsia="Times New Roman" w:hAnsi="Times New Roman" w:cs="Times New Roman"/>
                <w:sz w:val="24"/>
                <w:szCs w:val="24"/>
                <w:lang w:eastAsia="ru-RU"/>
              </w:rPr>
            </w:pPr>
            <w:r w:rsidRPr="003C2CE0">
              <w:rPr>
                <w:rFonts w:ascii="Times New Roman" w:eastAsia="Times New Roman" w:hAnsi="Times New Roman" w:cs="Times New Roman"/>
                <w:sz w:val="24"/>
                <w:szCs w:val="24"/>
                <w:lang w:eastAsia="ru-RU"/>
              </w:rPr>
              <w:t>16</w:t>
            </w:r>
          </w:p>
        </w:tc>
        <w:tc>
          <w:tcPr>
            <w:tcW w:w="308" w:type="pct"/>
            <w:shd w:val="clear" w:color="auto" w:fill="FFFFFF"/>
          </w:tcPr>
          <w:p w:rsidR="003C2CE0" w:rsidRPr="003C2CE0" w:rsidRDefault="003C2CE0" w:rsidP="003C2CE0">
            <w:pPr>
              <w:spacing w:before="40" w:after="0" w:line="240" w:lineRule="auto"/>
              <w:ind w:firstLine="397"/>
              <w:jc w:val="center"/>
              <w:rPr>
                <w:rFonts w:ascii="Times New Roman" w:eastAsia="Times New Roman" w:hAnsi="Times New Roman" w:cs="Times New Roman"/>
                <w:sz w:val="24"/>
                <w:szCs w:val="24"/>
                <w:lang w:eastAsia="ru-RU"/>
              </w:rPr>
            </w:pPr>
          </w:p>
        </w:tc>
        <w:tc>
          <w:tcPr>
            <w:tcW w:w="624" w:type="pct"/>
            <w:shd w:val="clear" w:color="auto" w:fill="FFFFFF"/>
            <w:vAlign w:val="center"/>
          </w:tcPr>
          <w:p w:rsidR="003C2CE0" w:rsidRPr="003C2CE0" w:rsidRDefault="003C2CE0" w:rsidP="003C2CE0">
            <w:pPr>
              <w:spacing w:before="40" w:after="0" w:line="240" w:lineRule="auto"/>
              <w:ind w:firstLine="397"/>
              <w:jc w:val="center"/>
              <w:rPr>
                <w:rFonts w:ascii="Times New Roman" w:eastAsia="Times New Roman" w:hAnsi="Times New Roman" w:cs="Times New Roman"/>
                <w:sz w:val="24"/>
                <w:szCs w:val="24"/>
                <w:lang w:eastAsia="ru-RU"/>
              </w:rPr>
            </w:pPr>
            <w:r w:rsidRPr="003C2CE0">
              <w:rPr>
                <w:rFonts w:ascii="Times New Roman" w:eastAsia="Times New Roman" w:hAnsi="Times New Roman" w:cs="Times New Roman"/>
                <w:sz w:val="24"/>
                <w:szCs w:val="24"/>
                <w:lang w:eastAsia="ru-RU"/>
              </w:rPr>
              <w:t>40</w:t>
            </w:r>
          </w:p>
        </w:tc>
        <w:tc>
          <w:tcPr>
            <w:tcW w:w="695" w:type="pct"/>
            <w:shd w:val="clear" w:color="auto" w:fill="FFFFFF"/>
            <w:vAlign w:val="center"/>
          </w:tcPr>
          <w:p w:rsidR="003C2CE0" w:rsidRPr="003C2CE0" w:rsidRDefault="003C2CE0" w:rsidP="003C2CE0">
            <w:pPr>
              <w:spacing w:before="40" w:after="0" w:line="240" w:lineRule="auto"/>
              <w:ind w:firstLine="397"/>
              <w:jc w:val="center"/>
              <w:rPr>
                <w:rFonts w:ascii="Times New Roman" w:eastAsia="Times New Roman" w:hAnsi="Times New Roman" w:cs="Times New Roman"/>
                <w:sz w:val="24"/>
                <w:szCs w:val="24"/>
                <w:lang w:eastAsia="ru-RU"/>
              </w:rPr>
            </w:pPr>
          </w:p>
        </w:tc>
      </w:tr>
    </w:tbl>
    <w:p w:rsidR="00D16C62" w:rsidRPr="00D16C62" w:rsidRDefault="00D16C62" w:rsidP="00D16C62">
      <w:pPr>
        <w:spacing w:before="40" w:after="0" w:line="240" w:lineRule="auto"/>
        <w:ind w:firstLine="567"/>
        <w:jc w:val="both"/>
        <w:rPr>
          <w:rFonts w:ascii="Times New Roman" w:eastAsia="Times New Roman" w:hAnsi="Times New Roman" w:cs="Times New Roman"/>
          <w:color w:val="000000"/>
          <w:sz w:val="16"/>
          <w:szCs w:val="16"/>
          <w:lang w:eastAsia="ru-RU"/>
        </w:rPr>
      </w:pPr>
    </w:p>
    <w:p w:rsidR="00D16C62" w:rsidRPr="00D16C62" w:rsidRDefault="00D16C62" w:rsidP="00D16C62">
      <w:pPr>
        <w:spacing w:before="40" w:after="0" w:line="240" w:lineRule="auto"/>
        <w:ind w:firstLine="567"/>
        <w:jc w:val="both"/>
        <w:rPr>
          <w:rFonts w:ascii="Times New Roman" w:eastAsia="Times New Roman" w:hAnsi="Times New Roman" w:cs="Times New Roman"/>
          <w:color w:val="000000"/>
          <w:sz w:val="24"/>
          <w:szCs w:val="24"/>
          <w:lang w:eastAsia="ru-RU"/>
        </w:rPr>
      </w:pPr>
    </w:p>
    <w:p w:rsidR="00D16C62" w:rsidRPr="00D16C62" w:rsidRDefault="00D16C62" w:rsidP="00D16C62">
      <w:pPr>
        <w:spacing w:before="40" w:after="0" w:line="240" w:lineRule="auto"/>
        <w:ind w:left="360"/>
        <w:jc w:val="both"/>
        <w:rPr>
          <w:rFonts w:ascii="Times New Roman" w:eastAsia="Times New Roman" w:hAnsi="Times New Roman" w:cs="Times New Roman"/>
          <w:sz w:val="24"/>
          <w:szCs w:val="24"/>
          <w:lang w:eastAsia="ru-RU"/>
        </w:rPr>
      </w:pPr>
      <w:r w:rsidRPr="00D16C62">
        <w:rPr>
          <w:rFonts w:ascii="Times New Roman" w:eastAsia="Times New Roman" w:hAnsi="Times New Roman" w:cs="Times New Roman"/>
          <w:sz w:val="24"/>
          <w:szCs w:val="24"/>
          <w:lang w:eastAsia="ru-RU"/>
        </w:rPr>
        <w:t>УО * – устный опрос;</w:t>
      </w:r>
    </w:p>
    <w:p w:rsidR="00D16C62" w:rsidRPr="00D16C62" w:rsidRDefault="00D16C62" w:rsidP="00D16C62">
      <w:pPr>
        <w:spacing w:before="40" w:after="0" w:line="240" w:lineRule="auto"/>
        <w:ind w:left="360"/>
        <w:jc w:val="both"/>
        <w:rPr>
          <w:rFonts w:ascii="Times New Roman" w:eastAsia="Times New Roman" w:hAnsi="Times New Roman" w:cs="Times New Roman"/>
          <w:sz w:val="24"/>
          <w:szCs w:val="24"/>
          <w:lang w:eastAsia="ru-RU"/>
        </w:rPr>
      </w:pPr>
      <w:r w:rsidRPr="00D16C62">
        <w:rPr>
          <w:rFonts w:ascii="Times New Roman" w:eastAsia="Times New Roman" w:hAnsi="Times New Roman" w:cs="Times New Roman"/>
          <w:sz w:val="24"/>
          <w:szCs w:val="24"/>
          <w:lang w:eastAsia="ru-RU"/>
        </w:rPr>
        <w:t>П ** – презентация;</w:t>
      </w:r>
    </w:p>
    <w:p w:rsidR="00D16C62" w:rsidRPr="00D16C62" w:rsidRDefault="00D16C62" w:rsidP="00D16C62">
      <w:pPr>
        <w:spacing w:before="40" w:after="0" w:line="240" w:lineRule="auto"/>
        <w:ind w:left="360"/>
        <w:jc w:val="both"/>
        <w:rPr>
          <w:rFonts w:ascii="Times New Roman" w:eastAsia="Times New Roman" w:hAnsi="Times New Roman" w:cs="Times New Roman"/>
          <w:sz w:val="24"/>
          <w:szCs w:val="24"/>
          <w:lang w:eastAsia="ru-RU"/>
        </w:rPr>
      </w:pPr>
      <w:r w:rsidRPr="00D16C62">
        <w:rPr>
          <w:rFonts w:ascii="Times New Roman" w:eastAsia="Times New Roman" w:hAnsi="Times New Roman" w:cs="Times New Roman"/>
          <w:sz w:val="24"/>
          <w:szCs w:val="24"/>
          <w:lang w:eastAsia="ru-RU"/>
        </w:rPr>
        <w:t>Р *** – рецензия.</w:t>
      </w:r>
    </w:p>
    <w:p w:rsidR="00D16C62" w:rsidRPr="00D16C62" w:rsidRDefault="00D16C62" w:rsidP="00D16C62">
      <w:pPr>
        <w:spacing w:before="40" w:after="0" w:line="240" w:lineRule="auto"/>
        <w:ind w:firstLine="397"/>
        <w:jc w:val="both"/>
        <w:rPr>
          <w:rFonts w:ascii="Times New Roman" w:eastAsia="Times New Roman" w:hAnsi="Times New Roman" w:cs="Times New Roman"/>
          <w:i/>
          <w:color w:val="000000"/>
          <w:sz w:val="24"/>
          <w:szCs w:val="24"/>
          <w:lang w:eastAsia="ru-RU"/>
        </w:rPr>
      </w:pPr>
    </w:p>
    <w:p w:rsidR="00D16C62" w:rsidRPr="00D16C62" w:rsidRDefault="00D16C62" w:rsidP="00D16C62">
      <w:pPr>
        <w:spacing w:before="40" w:after="0" w:line="240" w:lineRule="auto"/>
        <w:ind w:firstLine="397"/>
        <w:jc w:val="both"/>
        <w:rPr>
          <w:rFonts w:ascii="Times New Roman" w:eastAsia="Times New Roman" w:hAnsi="Times New Roman" w:cs="Times New Roman"/>
          <w:color w:val="000000"/>
          <w:sz w:val="24"/>
          <w:szCs w:val="24"/>
          <w:lang w:eastAsia="ru-RU"/>
        </w:rPr>
      </w:pPr>
      <w:r w:rsidRPr="00D16C62">
        <w:rPr>
          <w:rFonts w:ascii="Times New Roman" w:eastAsia="Times New Roman" w:hAnsi="Times New Roman" w:cs="Times New Roman"/>
          <w:i/>
          <w:color w:val="000000"/>
          <w:sz w:val="24"/>
          <w:szCs w:val="24"/>
          <w:lang w:eastAsia="ru-RU"/>
        </w:rPr>
        <w:lastRenderedPageBreak/>
        <w:t>Применяемые на занятиях формы интерактивной работы</w:t>
      </w:r>
      <w:r w:rsidRPr="00D16C62">
        <w:rPr>
          <w:rFonts w:ascii="Times New Roman" w:eastAsia="Times New Roman" w:hAnsi="Times New Roman" w:cs="Times New Roman"/>
          <w:color w:val="000000"/>
          <w:sz w:val="24"/>
          <w:szCs w:val="24"/>
          <w:lang w:eastAsia="ru-RU"/>
        </w:rPr>
        <w:t>: просмотр и анализ видеоматериалов, ролевые обсуждения, групповые дискуссии.</w:t>
      </w:r>
    </w:p>
    <w:p w:rsidR="00D16C62" w:rsidRPr="00D16C62" w:rsidRDefault="00D16C62" w:rsidP="00D16C62">
      <w:pPr>
        <w:spacing w:before="40" w:after="0" w:line="240" w:lineRule="auto"/>
        <w:ind w:firstLine="397"/>
        <w:jc w:val="both"/>
        <w:rPr>
          <w:rFonts w:ascii="Times New Roman" w:eastAsia="Times New Roman" w:hAnsi="Times New Roman" w:cs="Times New Roman"/>
          <w:color w:val="000000"/>
          <w:sz w:val="24"/>
          <w:szCs w:val="24"/>
          <w:lang w:eastAsia="ru-RU"/>
        </w:rPr>
      </w:pPr>
    </w:p>
    <w:p w:rsidR="00D16C62" w:rsidRPr="00D16C62" w:rsidRDefault="00D16C62" w:rsidP="00D16C62">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D16C62" w:rsidRPr="00D16C62" w:rsidRDefault="00D16C62" w:rsidP="00D16C62">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D16C62" w:rsidRPr="00D16C62" w:rsidRDefault="00D16C62" w:rsidP="00D16C62">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D16C62">
        <w:rPr>
          <w:rFonts w:ascii="Times New Roman" w:eastAsia="Times New Roman" w:hAnsi="Times New Roman" w:cs="Times New Roman"/>
          <w:b/>
          <w:kern w:val="3"/>
          <w:sz w:val="24"/>
          <w:lang w:eastAsia="ru-RU"/>
        </w:rPr>
        <w:t>Формы текущего контроля и промежуточной аттестации:</w:t>
      </w:r>
    </w:p>
    <w:p w:rsidR="00D16C62" w:rsidRPr="00D16C62" w:rsidRDefault="00D16C62" w:rsidP="00D16C62">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tbl>
      <w:tblPr>
        <w:tblW w:w="48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91"/>
        <w:gridCol w:w="3192"/>
        <w:gridCol w:w="2992"/>
      </w:tblGrid>
      <w:tr w:rsidR="00D16C62" w:rsidRPr="00D16C62" w:rsidTr="002C04C2">
        <w:tc>
          <w:tcPr>
            <w:tcW w:w="1555" w:type="pct"/>
          </w:tcPr>
          <w:p w:rsidR="00D16C62" w:rsidRPr="00D16C62" w:rsidRDefault="00D16C62" w:rsidP="00D16C62">
            <w:pPr>
              <w:spacing w:after="0" w:line="240" w:lineRule="auto"/>
              <w:contextualSpacing/>
              <w:jc w:val="center"/>
              <w:rPr>
                <w:rFonts w:ascii="Times New Roman" w:eastAsia="Times New Roman" w:hAnsi="Times New Roman" w:cs="Times New Roman"/>
                <w:b/>
                <w:sz w:val="24"/>
                <w:szCs w:val="24"/>
              </w:rPr>
            </w:pPr>
            <w:r w:rsidRPr="00D16C62">
              <w:rPr>
                <w:rFonts w:ascii="Times New Roman" w:eastAsia="Times New Roman" w:hAnsi="Times New Roman" w:cs="Times New Roman"/>
                <w:b/>
                <w:sz w:val="24"/>
                <w:szCs w:val="24"/>
              </w:rPr>
              <w:t>Оценочные средства</w:t>
            </w:r>
          </w:p>
          <w:p w:rsidR="00D16C62" w:rsidRPr="00D16C62" w:rsidRDefault="00D16C62" w:rsidP="00D16C62">
            <w:pPr>
              <w:spacing w:after="0" w:line="240" w:lineRule="auto"/>
              <w:contextualSpacing/>
              <w:jc w:val="center"/>
              <w:rPr>
                <w:rFonts w:ascii="Times New Roman" w:eastAsia="Times New Roman" w:hAnsi="Times New Roman" w:cs="Times New Roman"/>
                <w:sz w:val="24"/>
                <w:szCs w:val="24"/>
              </w:rPr>
            </w:pPr>
            <w:r w:rsidRPr="00D16C62">
              <w:rPr>
                <w:rFonts w:ascii="Times New Roman" w:eastAsia="Times New Roman" w:hAnsi="Times New Roman" w:cs="Times New Roman"/>
                <w:sz w:val="24"/>
                <w:szCs w:val="24"/>
              </w:rPr>
              <w:t>(формы текущего и промежуточного контроля)</w:t>
            </w:r>
          </w:p>
        </w:tc>
        <w:tc>
          <w:tcPr>
            <w:tcW w:w="1778" w:type="pct"/>
          </w:tcPr>
          <w:p w:rsidR="00D16C62" w:rsidRPr="00D16C62" w:rsidRDefault="00D16C62" w:rsidP="00D16C62">
            <w:pPr>
              <w:spacing w:after="0" w:line="240" w:lineRule="auto"/>
              <w:contextualSpacing/>
              <w:jc w:val="center"/>
              <w:rPr>
                <w:rFonts w:ascii="Times New Roman" w:eastAsia="Times New Roman" w:hAnsi="Times New Roman" w:cs="Times New Roman"/>
                <w:b/>
                <w:spacing w:val="-8"/>
                <w:sz w:val="24"/>
                <w:szCs w:val="24"/>
              </w:rPr>
            </w:pPr>
            <w:r w:rsidRPr="00D16C62">
              <w:rPr>
                <w:rFonts w:ascii="Times New Roman" w:eastAsia="Times New Roman" w:hAnsi="Times New Roman" w:cs="Times New Roman"/>
                <w:b/>
                <w:spacing w:val="-8"/>
                <w:sz w:val="24"/>
                <w:szCs w:val="24"/>
              </w:rPr>
              <w:t>Показатели</w:t>
            </w:r>
          </w:p>
          <w:p w:rsidR="00D16C62" w:rsidRPr="00D16C62" w:rsidRDefault="00D16C62" w:rsidP="00D16C62">
            <w:pPr>
              <w:spacing w:after="0" w:line="240" w:lineRule="auto"/>
              <w:contextualSpacing/>
              <w:jc w:val="center"/>
              <w:rPr>
                <w:rFonts w:ascii="Times New Roman" w:eastAsia="Times New Roman" w:hAnsi="Times New Roman" w:cs="Times New Roman"/>
                <w:b/>
                <w:sz w:val="24"/>
                <w:szCs w:val="24"/>
              </w:rPr>
            </w:pPr>
            <w:r w:rsidRPr="00D16C62">
              <w:rPr>
                <w:rFonts w:ascii="Times New Roman" w:eastAsia="Times New Roman" w:hAnsi="Times New Roman" w:cs="Times New Roman"/>
                <w:b/>
                <w:sz w:val="24"/>
                <w:szCs w:val="24"/>
              </w:rPr>
              <w:t>оценки</w:t>
            </w:r>
          </w:p>
        </w:tc>
        <w:tc>
          <w:tcPr>
            <w:tcW w:w="1667" w:type="pct"/>
          </w:tcPr>
          <w:p w:rsidR="00D16C62" w:rsidRPr="00D16C62" w:rsidRDefault="00D16C62" w:rsidP="00D16C62">
            <w:pPr>
              <w:spacing w:after="0" w:line="240" w:lineRule="auto"/>
              <w:contextualSpacing/>
              <w:jc w:val="center"/>
              <w:rPr>
                <w:rFonts w:ascii="Times New Roman" w:eastAsia="Times New Roman" w:hAnsi="Times New Roman" w:cs="Times New Roman"/>
                <w:b/>
                <w:sz w:val="24"/>
                <w:szCs w:val="24"/>
              </w:rPr>
            </w:pPr>
            <w:r w:rsidRPr="00D16C62">
              <w:rPr>
                <w:rFonts w:ascii="Times New Roman" w:eastAsia="Times New Roman" w:hAnsi="Times New Roman" w:cs="Times New Roman"/>
                <w:b/>
                <w:sz w:val="24"/>
                <w:szCs w:val="24"/>
              </w:rPr>
              <w:t>Критерии</w:t>
            </w:r>
          </w:p>
          <w:p w:rsidR="00D16C62" w:rsidRPr="00D16C62" w:rsidRDefault="00D16C62" w:rsidP="00D16C62">
            <w:pPr>
              <w:spacing w:after="0" w:line="240" w:lineRule="auto"/>
              <w:contextualSpacing/>
              <w:jc w:val="center"/>
              <w:rPr>
                <w:rFonts w:ascii="Times New Roman" w:eastAsia="Times New Roman" w:hAnsi="Times New Roman" w:cs="Times New Roman"/>
                <w:b/>
                <w:sz w:val="24"/>
                <w:szCs w:val="24"/>
              </w:rPr>
            </w:pPr>
            <w:r w:rsidRPr="00D16C62">
              <w:rPr>
                <w:rFonts w:ascii="Times New Roman" w:eastAsia="Times New Roman" w:hAnsi="Times New Roman" w:cs="Times New Roman"/>
                <w:b/>
                <w:sz w:val="24"/>
                <w:szCs w:val="24"/>
              </w:rPr>
              <w:t>оценки</w:t>
            </w:r>
          </w:p>
        </w:tc>
      </w:tr>
      <w:tr w:rsidR="00D16C62" w:rsidRPr="00D16C62" w:rsidTr="002C04C2">
        <w:tc>
          <w:tcPr>
            <w:tcW w:w="1555" w:type="pct"/>
          </w:tcPr>
          <w:p w:rsidR="00D16C62" w:rsidRPr="00D16C62" w:rsidRDefault="00D16C62" w:rsidP="00D16C62">
            <w:pPr>
              <w:spacing w:after="0" w:line="240" w:lineRule="auto"/>
              <w:contextualSpacing/>
              <w:jc w:val="both"/>
              <w:rPr>
                <w:rFonts w:ascii="Times New Roman" w:eastAsia="Times New Roman" w:hAnsi="Times New Roman" w:cs="Times New Roman"/>
                <w:sz w:val="24"/>
                <w:szCs w:val="24"/>
              </w:rPr>
            </w:pPr>
            <w:r w:rsidRPr="00D16C62">
              <w:rPr>
                <w:rFonts w:ascii="Times New Roman" w:eastAsia="Times New Roman" w:hAnsi="Times New Roman" w:cs="Times New Roman"/>
                <w:sz w:val="24"/>
                <w:szCs w:val="24"/>
              </w:rPr>
              <w:t>Зачет</w:t>
            </w:r>
          </w:p>
        </w:tc>
        <w:tc>
          <w:tcPr>
            <w:tcW w:w="1778" w:type="pct"/>
          </w:tcPr>
          <w:p w:rsidR="00D16C62" w:rsidRPr="00D16C62" w:rsidRDefault="00D16C62" w:rsidP="00D16C62">
            <w:pPr>
              <w:spacing w:before="40" w:after="0" w:line="240" w:lineRule="auto"/>
              <w:ind w:firstLine="33"/>
              <w:jc w:val="both"/>
              <w:rPr>
                <w:rFonts w:ascii="Times New Roman" w:eastAsia="Times New Roman" w:hAnsi="Times New Roman" w:cs="Times New Roman"/>
                <w:sz w:val="24"/>
                <w:szCs w:val="24"/>
                <w:lang w:eastAsia="ru-RU"/>
              </w:rPr>
            </w:pPr>
            <w:r w:rsidRPr="00D16C62">
              <w:rPr>
                <w:rFonts w:ascii="Times New Roman" w:eastAsia="Times New Roman" w:hAnsi="Times New Roman" w:cs="Times New Roman"/>
                <w:sz w:val="24"/>
                <w:szCs w:val="24"/>
                <w:lang w:eastAsia="ru-RU"/>
              </w:rPr>
              <w:t>В соответствии с балльно-рейтинговой системой на промежуточную аттестацию отводится 20 баллов. Зачет проводится по билетам. Билет содержит 2 вопроса по 10 баллов.</w:t>
            </w:r>
          </w:p>
        </w:tc>
        <w:tc>
          <w:tcPr>
            <w:tcW w:w="1667" w:type="pct"/>
          </w:tcPr>
          <w:p w:rsidR="00D16C62" w:rsidRPr="00D16C62" w:rsidRDefault="00D16C62" w:rsidP="00D16C62">
            <w:pPr>
              <w:widowControl w:val="0"/>
              <w:suppressAutoHyphens/>
              <w:overflowPunct w:val="0"/>
              <w:autoSpaceDE w:val="0"/>
              <w:autoSpaceDN w:val="0"/>
              <w:spacing w:before="40" w:after="0" w:line="240" w:lineRule="auto"/>
              <w:ind w:firstLine="397"/>
              <w:jc w:val="both"/>
              <w:textAlignment w:val="baseline"/>
              <w:rPr>
                <w:rFonts w:ascii="Times New Roman" w:eastAsia="Times New Roman" w:hAnsi="Times New Roman" w:cs="Times New Roman"/>
                <w:color w:val="000000"/>
                <w:sz w:val="24"/>
                <w:szCs w:val="24"/>
                <w:shd w:val="clear" w:color="auto" w:fill="FFFFFF"/>
                <w:lang w:eastAsia="ru-RU"/>
              </w:rPr>
            </w:pPr>
            <w:r w:rsidRPr="00D16C62">
              <w:rPr>
                <w:rFonts w:ascii="Times New Roman" w:eastAsia="Times New Roman" w:hAnsi="Times New Roman" w:cs="Times New Roman"/>
                <w:sz w:val="24"/>
                <w:szCs w:val="24"/>
                <w:lang w:eastAsia="ru-RU"/>
              </w:rPr>
              <w:t xml:space="preserve">1-5 баллов за ответ, подтверждающий знания в рамках лекций и обязательной литературы, 6-8 баллов – в рамках лекций, обязательной и дополнительной литературы, 9-10 баллов – в рамках лекций, обязательной и дополнительной литературы, с элементами самостоятельного анализа. Отличная оценка будет соответствовать </w:t>
            </w:r>
            <w:r w:rsidRPr="00D16C62">
              <w:rPr>
                <w:rFonts w:ascii="Times New Roman" w:eastAsia="Times New Roman" w:hAnsi="Times New Roman" w:cs="Times New Roman"/>
                <w:color w:val="000000"/>
                <w:sz w:val="24"/>
                <w:szCs w:val="24"/>
                <w:shd w:val="clear" w:color="auto" w:fill="FFFFFF"/>
                <w:lang w:eastAsia="ru-RU"/>
              </w:rPr>
              <w:t>продемонстрированным первичным навыкам в области политической риторики, освоенным приемам убеждениям;</w:t>
            </w:r>
          </w:p>
          <w:p w:rsidR="00D16C62" w:rsidRPr="00D16C62" w:rsidRDefault="00D16C62" w:rsidP="00D16C62">
            <w:pPr>
              <w:widowControl w:val="0"/>
              <w:autoSpaceDE w:val="0"/>
              <w:autoSpaceDN w:val="0"/>
              <w:adjustRightInd w:val="0"/>
              <w:spacing w:before="40" w:after="0" w:line="240" w:lineRule="auto"/>
              <w:jc w:val="both"/>
              <w:rPr>
                <w:rFonts w:ascii="Times New Roman" w:eastAsia="Times New Roman" w:hAnsi="Times New Roman" w:cs="Times New Roman"/>
                <w:sz w:val="24"/>
                <w:szCs w:val="24"/>
                <w:lang w:eastAsia="ru-RU"/>
              </w:rPr>
            </w:pPr>
            <w:r w:rsidRPr="00D16C62">
              <w:rPr>
                <w:rFonts w:ascii="Times New Roman" w:eastAsia="Times New Roman" w:hAnsi="Times New Roman" w:cs="Times New Roman"/>
                <w:color w:val="000000"/>
                <w:sz w:val="24"/>
                <w:szCs w:val="24"/>
                <w:shd w:val="clear" w:color="auto" w:fill="FFFFFF"/>
                <w:lang w:eastAsia="ru-RU"/>
              </w:rPr>
              <w:t>первичным навыкам эффективной профессиональной коммуникации в сфере внешней политики</w:t>
            </w:r>
          </w:p>
        </w:tc>
      </w:tr>
      <w:tr w:rsidR="00D16C62" w:rsidRPr="00D16C62" w:rsidTr="002C04C2">
        <w:tc>
          <w:tcPr>
            <w:tcW w:w="1555" w:type="pct"/>
          </w:tcPr>
          <w:p w:rsidR="00D16C62" w:rsidRPr="00D16C62" w:rsidRDefault="00D16C62" w:rsidP="00D16C62">
            <w:pPr>
              <w:spacing w:after="0" w:line="240" w:lineRule="auto"/>
              <w:contextualSpacing/>
              <w:jc w:val="both"/>
              <w:rPr>
                <w:rFonts w:ascii="Times New Roman" w:eastAsia="Times New Roman" w:hAnsi="Times New Roman" w:cs="Times New Roman"/>
                <w:sz w:val="24"/>
                <w:szCs w:val="24"/>
              </w:rPr>
            </w:pPr>
            <w:r w:rsidRPr="00D16C62">
              <w:rPr>
                <w:rFonts w:ascii="Times New Roman" w:eastAsia="Times New Roman" w:hAnsi="Times New Roman" w:cs="Times New Roman"/>
                <w:sz w:val="24"/>
                <w:szCs w:val="24"/>
              </w:rPr>
              <w:t>Устный опрос</w:t>
            </w:r>
          </w:p>
        </w:tc>
        <w:tc>
          <w:tcPr>
            <w:tcW w:w="1778" w:type="pct"/>
          </w:tcPr>
          <w:p w:rsidR="00D16C62" w:rsidRPr="00D16C62" w:rsidRDefault="00D16C62" w:rsidP="009E0549">
            <w:pPr>
              <w:numPr>
                <w:ilvl w:val="0"/>
                <w:numId w:val="3"/>
              </w:numPr>
              <w:tabs>
                <w:tab w:val="left" w:pos="317"/>
              </w:tabs>
              <w:spacing w:before="40" w:after="0" w:line="240" w:lineRule="auto"/>
              <w:ind w:left="0" w:firstLine="33"/>
              <w:jc w:val="both"/>
              <w:rPr>
                <w:rFonts w:ascii="Times New Roman" w:eastAsia="Times New Roman" w:hAnsi="Times New Roman" w:cs="Times New Roman"/>
                <w:sz w:val="24"/>
                <w:szCs w:val="24"/>
                <w:lang w:eastAsia="ru-RU"/>
              </w:rPr>
            </w:pPr>
            <w:r w:rsidRPr="00D16C62">
              <w:rPr>
                <w:rFonts w:ascii="Times New Roman" w:eastAsia="Times New Roman" w:hAnsi="Times New Roman" w:cs="Times New Roman"/>
                <w:sz w:val="24"/>
                <w:szCs w:val="24"/>
                <w:lang w:eastAsia="ru-RU"/>
              </w:rPr>
              <w:t>Корректность и полнота ответов</w:t>
            </w:r>
          </w:p>
        </w:tc>
        <w:tc>
          <w:tcPr>
            <w:tcW w:w="1667" w:type="pct"/>
          </w:tcPr>
          <w:p w:rsidR="00D16C62" w:rsidRPr="00D16C62" w:rsidRDefault="00D16C62" w:rsidP="00D16C62">
            <w:pPr>
              <w:widowControl w:val="0"/>
              <w:autoSpaceDE w:val="0"/>
              <w:autoSpaceDN w:val="0"/>
              <w:adjustRightInd w:val="0"/>
              <w:spacing w:before="40" w:after="0" w:line="240" w:lineRule="auto"/>
              <w:jc w:val="both"/>
              <w:rPr>
                <w:rFonts w:ascii="Times New Roman" w:eastAsia="Times New Roman" w:hAnsi="Times New Roman" w:cs="Times New Roman"/>
                <w:sz w:val="24"/>
                <w:szCs w:val="24"/>
                <w:lang w:eastAsia="ru-RU"/>
              </w:rPr>
            </w:pPr>
            <w:r w:rsidRPr="00D16C62">
              <w:rPr>
                <w:rFonts w:ascii="Times New Roman" w:eastAsia="Times New Roman" w:hAnsi="Times New Roman" w:cs="Times New Roman"/>
                <w:b/>
                <w:sz w:val="24"/>
                <w:szCs w:val="24"/>
                <w:lang w:eastAsia="ru-RU"/>
              </w:rPr>
              <w:t>Сложный вопрос:</w:t>
            </w:r>
            <w:r w:rsidRPr="00D16C62">
              <w:rPr>
                <w:rFonts w:ascii="Times New Roman" w:eastAsia="Times New Roman" w:hAnsi="Times New Roman" w:cs="Times New Roman"/>
                <w:sz w:val="24"/>
                <w:szCs w:val="24"/>
                <w:lang w:eastAsia="ru-RU"/>
              </w:rPr>
              <w:t xml:space="preserve"> полный, развернутый, обоснованный ответ – 2 баллов</w:t>
            </w:r>
          </w:p>
          <w:p w:rsidR="00D16C62" w:rsidRPr="00D16C62" w:rsidRDefault="00D16C62" w:rsidP="00D16C62">
            <w:pPr>
              <w:widowControl w:val="0"/>
              <w:autoSpaceDE w:val="0"/>
              <w:autoSpaceDN w:val="0"/>
              <w:adjustRightInd w:val="0"/>
              <w:spacing w:before="40" w:after="0" w:line="240" w:lineRule="auto"/>
              <w:jc w:val="both"/>
              <w:rPr>
                <w:rFonts w:ascii="Times New Roman" w:eastAsia="Times New Roman" w:hAnsi="Times New Roman" w:cs="Times New Roman"/>
                <w:sz w:val="24"/>
                <w:szCs w:val="24"/>
                <w:lang w:eastAsia="ru-RU"/>
              </w:rPr>
            </w:pPr>
            <w:r w:rsidRPr="00D16C62">
              <w:rPr>
                <w:rFonts w:ascii="Times New Roman" w:eastAsia="Times New Roman" w:hAnsi="Times New Roman" w:cs="Times New Roman"/>
                <w:sz w:val="24"/>
                <w:szCs w:val="24"/>
                <w:lang w:eastAsia="ru-RU"/>
              </w:rPr>
              <w:t>Правильный, но не аргументированный ответ – 0,5 баллов</w:t>
            </w:r>
          </w:p>
          <w:p w:rsidR="00D16C62" w:rsidRPr="00D16C62" w:rsidRDefault="00D16C62" w:rsidP="00D16C62">
            <w:pPr>
              <w:widowControl w:val="0"/>
              <w:autoSpaceDE w:val="0"/>
              <w:autoSpaceDN w:val="0"/>
              <w:adjustRightInd w:val="0"/>
              <w:spacing w:before="40" w:after="0" w:line="240" w:lineRule="auto"/>
              <w:jc w:val="both"/>
              <w:rPr>
                <w:rFonts w:ascii="Times New Roman" w:eastAsia="Times New Roman" w:hAnsi="Times New Roman" w:cs="Times New Roman"/>
                <w:sz w:val="24"/>
                <w:szCs w:val="24"/>
                <w:lang w:eastAsia="ru-RU"/>
              </w:rPr>
            </w:pPr>
            <w:r w:rsidRPr="00D16C62">
              <w:rPr>
                <w:rFonts w:ascii="Times New Roman" w:eastAsia="Times New Roman" w:hAnsi="Times New Roman" w:cs="Times New Roman"/>
                <w:sz w:val="24"/>
                <w:szCs w:val="24"/>
                <w:lang w:eastAsia="ru-RU"/>
              </w:rPr>
              <w:t>Неверный ответ – 0 баллов</w:t>
            </w:r>
          </w:p>
          <w:p w:rsidR="00D16C62" w:rsidRPr="00D16C62" w:rsidRDefault="00D16C62" w:rsidP="00D16C62">
            <w:pPr>
              <w:widowControl w:val="0"/>
              <w:autoSpaceDE w:val="0"/>
              <w:autoSpaceDN w:val="0"/>
              <w:adjustRightInd w:val="0"/>
              <w:spacing w:before="40" w:after="0" w:line="240" w:lineRule="auto"/>
              <w:jc w:val="both"/>
              <w:rPr>
                <w:rFonts w:ascii="Times New Roman" w:eastAsia="Times New Roman" w:hAnsi="Times New Roman" w:cs="Times New Roman"/>
                <w:b/>
                <w:sz w:val="24"/>
                <w:szCs w:val="24"/>
                <w:lang w:eastAsia="ru-RU"/>
              </w:rPr>
            </w:pPr>
            <w:r w:rsidRPr="00D16C62">
              <w:rPr>
                <w:rFonts w:ascii="Times New Roman" w:eastAsia="Times New Roman" w:hAnsi="Times New Roman" w:cs="Times New Roman"/>
                <w:b/>
                <w:sz w:val="24"/>
                <w:szCs w:val="24"/>
                <w:lang w:eastAsia="ru-RU"/>
              </w:rPr>
              <w:t>Обычный вопрос:</w:t>
            </w:r>
          </w:p>
          <w:p w:rsidR="00D16C62" w:rsidRPr="00D16C62" w:rsidRDefault="00D16C62" w:rsidP="00D16C62">
            <w:pPr>
              <w:widowControl w:val="0"/>
              <w:autoSpaceDE w:val="0"/>
              <w:autoSpaceDN w:val="0"/>
              <w:adjustRightInd w:val="0"/>
              <w:spacing w:before="40" w:after="0" w:line="240" w:lineRule="auto"/>
              <w:jc w:val="both"/>
              <w:rPr>
                <w:rFonts w:ascii="Times New Roman" w:eastAsia="Times New Roman" w:hAnsi="Times New Roman" w:cs="Times New Roman"/>
                <w:sz w:val="24"/>
                <w:szCs w:val="24"/>
                <w:lang w:eastAsia="ru-RU"/>
              </w:rPr>
            </w:pPr>
            <w:r w:rsidRPr="00D16C62">
              <w:rPr>
                <w:rFonts w:ascii="Times New Roman" w:eastAsia="Times New Roman" w:hAnsi="Times New Roman" w:cs="Times New Roman"/>
                <w:sz w:val="24"/>
                <w:szCs w:val="24"/>
                <w:lang w:eastAsia="ru-RU"/>
              </w:rPr>
              <w:t>полный, развернутый, обоснованный ответ – 2 балла</w:t>
            </w:r>
          </w:p>
          <w:p w:rsidR="00D16C62" w:rsidRPr="00D16C62" w:rsidRDefault="00D16C62" w:rsidP="00D16C62">
            <w:pPr>
              <w:widowControl w:val="0"/>
              <w:autoSpaceDE w:val="0"/>
              <w:autoSpaceDN w:val="0"/>
              <w:adjustRightInd w:val="0"/>
              <w:spacing w:before="40" w:after="0" w:line="240" w:lineRule="auto"/>
              <w:jc w:val="both"/>
              <w:rPr>
                <w:rFonts w:ascii="Times New Roman" w:eastAsia="Times New Roman" w:hAnsi="Times New Roman" w:cs="Times New Roman"/>
                <w:sz w:val="24"/>
                <w:szCs w:val="24"/>
                <w:lang w:eastAsia="ru-RU"/>
              </w:rPr>
            </w:pPr>
            <w:r w:rsidRPr="00D16C62">
              <w:rPr>
                <w:rFonts w:ascii="Times New Roman" w:eastAsia="Times New Roman" w:hAnsi="Times New Roman" w:cs="Times New Roman"/>
                <w:sz w:val="24"/>
                <w:szCs w:val="24"/>
                <w:lang w:eastAsia="ru-RU"/>
              </w:rPr>
              <w:t>Правильный, но не аргументированный ответ – 1 балла</w:t>
            </w:r>
          </w:p>
          <w:p w:rsidR="00D16C62" w:rsidRPr="00D16C62" w:rsidRDefault="00D16C62" w:rsidP="00D16C62">
            <w:pPr>
              <w:widowControl w:val="0"/>
              <w:autoSpaceDE w:val="0"/>
              <w:autoSpaceDN w:val="0"/>
              <w:adjustRightInd w:val="0"/>
              <w:spacing w:before="40" w:after="0" w:line="240" w:lineRule="auto"/>
              <w:jc w:val="both"/>
              <w:rPr>
                <w:rFonts w:ascii="Times New Roman" w:eastAsia="Times New Roman" w:hAnsi="Times New Roman" w:cs="Times New Roman"/>
                <w:sz w:val="24"/>
                <w:szCs w:val="24"/>
                <w:lang w:eastAsia="ru-RU"/>
              </w:rPr>
            </w:pPr>
            <w:r w:rsidRPr="00D16C62">
              <w:rPr>
                <w:rFonts w:ascii="Times New Roman" w:eastAsia="Times New Roman" w:hAnsi="Times New Roman" w:cs="Times New Roman"/>
                <w:sz w:val="24"/>
                <w:szCs w:val="24"/>
                <w:lang w:eastAsia="ru-RU"/>
              </w:rPr>
              <w:lastRenderedPageBreak/>
              <w:t>Неверный ответ – 0 баллов.</w:t>
            </w:r>
          </w:p>
          <w:p w:rsidR="00D16C62" w:rsidRPr="00D16C62" w:rsidRDefault="00D16C62" w:rsidP="00D16C62">
            <w:pPr>
              <w:widowControl w:val="0"/>
              <w:autoSpaceDE w:val="0"/>
              <w:autoSpaceDN w:val="0"/>
              <w:adjustRightInd w:val="0"/>
              <w:spacing w:before="40" w:after="0" w:line="240" w:lineRule="auto"/>
              <w:jc w:val="both"/>
              <w:rPr>
                <w:rFonts w:ascii="Times New Roman" w:eastAsia="Times New Roman" w:hAnsi="Times New Roman" w:cs="Times New Roman"/>
                <w:b/>
                <w:sz w:val="24"/>
                <w:szCs w:val="24"/>
                <w:lang w:eastAsia="ru-RU"/>
              </w:rPr>
            </w:pPr>
            <w:r w:rsidRPr="00D16C62">
              <w:rPr>
                <w:rFonts w:ascii="Times New Roman" w:eastAsia="Times New Roman" w:hAnsi="Times New Roman" w:cs="Times New Roman"/>
                <w:b/>
                <w:sz w:val="24"/>
                <w:szCs w:val="24"/>
                <w:lang w:eastAsia="ru-RU"/>
              </w:rPr>
              <w:t>Простой вопрос:</w:t>
            </w:r>
          </w:p>
          <w:p w:rsidR="00D16C62" w:rsidRPr="00D16C62" w:rsidRDefault="00D16C62" w:rsidP="00D16C62">
            <w:pPr>
              <w:widowControl w:val="0"/>
              <w:autoSpaceDE w:val="0"/>
              <w:autoSpaceDN w:val="0"/>
              <w:adjustRightInd w:val="0"/>
              <w:spacing w:before="40" w:after="0" w:line="240" w:lineRule="auto"/>
              <w:jc w:val="both"/>
              <w:rPr>
                <w:rFonts w:ascii="Times New Roman" w:eastAsia="Times New Roman" w:hAnsi="Times New Roman" w:cs="Times New Roman"/>
                <w:sz w:val="24"/>
                <w:szCs w:val="24"/>
                <w:lang w:eastAsia="ru-RU"/>
              </w:rPr>
            </w:pPr>
            <w:r w:rsidRPr="00D16C62">
              <w:rPr>
                <w:rFonts w:ascii="Times New Roman" w:eastAsia="Times New Roman" w:hAnsi="Times New Roman" w:cs="Times New Roman"/>
                <w:sz w:val="24"/>
                <w:szCs w:val="24"/>
                <w:lang w:eastAsia="ru-RU"/>
              </w:rPr>
              <w:t>Правильный ответ – 1 балл;</w:t>
            </w:r>
          </w:p>
          <w:p w:rsidR="00D16C62" w:rsidRPr="00D16C62" w:rsidRDefault="00D16C62" w:rsidP="00D16C62">
            <w:pPr>
              <w:widowControl w:val="0"/>
              <w:autoSpaceDE w:val="0"/>
              <w:autoSpaceDN w:val="0"/>
              <w:adjustRightInd w:val="0"/>
              <w:spacing w:before="40" w:after="0" w:line="240" w:lineRule="auto"/>
              <w:jc w:val="both"/>
              <w:rPr>
                <w:rFonts w:ascii="Times New Roman" w:eastAsia="Times New Roman" w:hAnsi="Times New Roman" w:cs="Times New Roman"/>
                <w:sz w:val="24"/>
                <w:szCs w:val="24"/>
                <w:lang w:eastAsia="ru-RU"/>
              </w:rPr>
            </w:pPr>
            <w:r w:rsidRPr="00D16C62">
              <w:rPr>
                <w:rFonts w:ascii="Times New Roman" w:eastAsia="Times New Roman" w:hAnsi="Times New Roman" w:cs="Times New Roman"/>
                <w:sz w:val="24"/>
                <w:szCs w:val="24"/>
                <w:lang w:eastAsia="ru-RU"/>
              </w:rPr>
              <w:t>Неправильный ответ – 0 баллов</w:t>
            </w:r>
          </w:p>
        </w:tc>
      </w:tr>
      <w:tr w:rsidR="00D16C62" w:rsidRPr="00D16C62" w:rsidTr="002C04C2">
        <w:tc>
          <w:tcPr>
            <w:tcW w:w="1555" w:type="pct"/>
          </w:tcPr>
          <w:p w:rsidR="00D16C62" w:rsidRPr="00D16C62" w:rsidRDefault="00D16C62" w:rsidP="00D16C62">
            <w:pPr>
              <w:tabs>
                <w:tab w:val="left" w:pos="317"/>
              </w:tabs>
              <w:spacing w:after="0" w:line="240" w:lineRule="auto"/>
              <w:jc w:val="both"/>
              <w:rPr>
                <w:rFonts w:ascii="Times New Roman" w:eastAsia="Times New Roman" w:hAnsi="Times New Roman" w:cs="Times New Roman"/>
                <w:sz w:val="24"/>
                <w:szCs w:val="24"/>
                <w:lang w:eastAsia="ru-RU"/>
              </w:rPr>
            </w:pPr>
            <w:r w:rsidRPr="00D16C62">
              <w:rPr>
                <w:rFonts w:ascii="Times New Roman" w:eastAsia="Times New Roman" w:hAnsi="Times New Roman" w:cs="Times New Roman"/>
                <w:sz w:val="24"/>
                <w:szCs w:val="24"/>
                <w:lang w:eastAsia="ru-RU"/>
              </w:rPr>
              <w:lastRenderedPageBreak/>
              <w:t>Презентация</w:t>
            </w:r>
          </w:p>
        </w:tc>
        <w:tc>
          <w:tcPr>
            <w:tcW w:w="1778" w:type="pct"/>
          </w:tcPr>
          <w:p w:rsidR="00D16C62" w:rsidRPr="00D16C62" w:rsidRDefault="00D16C62" w:rsidP="00D16C62">
            <w:pPr>
              <w:widowControl w:val="0"/>
              <w:suppressAutoHyphens/>
              <w:autoSpaceDN w:val="0"/>
              <w:spacing w:after="0" w:line="240" w:lineRule="auto"/>
              <w:ind w:left="-57" w:right="-57" w:hanging="15"/>
              <w:jc w:val="both"/>
              <w:textAlignment w:val="baseline"/>
              <w:rPr>
                <w:rFonts w:ascii="Times New Roman" w:eastAsia="Times New Roman" w:hAnsi="Times New Roman" w:cs="Times New Roman"/>
                <w:kern w:val="3"/>
                <w:sz w:val="24"/>
                <w:szCs w:val="24"/>
                <w:lang w:val="de-DE" w:eastAsia="ja-JP" w:bidi="fa-IR"/>
              </w:rPr>
            </w:pPr>
            <w:r w:rsidRPr="00D16C62">
              <w:rPr>
                <w:rFonts w:ascii="Times New Roman" w:eastAsia="Times New Roman" w:hAnsi="Times New Roman" w:cs="Times New Roman"/>
                <w:kern w:val="3"/>
                <w:sz w:val="24"/>
                <w:szCs w:val="24"/>
                <w:lang w:eastAsia="ja-JP" w:bidi="fa-IR"/>
              </w:rPr>
              <w:t xml:space="preserve">Презентации оцениваются по </w:t>
            </w:r>
            <w:r w:rsidRPr="00D16C62">
              <w:rPr>
                <w:rFonts w:ascii="Times New Roman" w:eastAsia="Times New Roman" w:hAnsi="Times New Roman" w:cs="Times New Roman"/>
                <w:kern w:val="3"/>
                <w:sz w:val="24"/>
                <w:szCs w:val="24"/>
                <w:lang w:eastAsia="ja-JP" w:bidi="fa-IR"/>
              </w:rPr>
              <w:br/>
              <w:t>5 критериям, всего до 15 баллов за презентацию. Один человек может сделать одну презентацию в семестр, итого до 15 баллов в семестр.</w:t>
            </w:r>
          </w:p>
        </w:tc>
        <w:tc>
          <w:tcPr>
            <w:tcW w:w="1667" w:type="pct"/>
          </w:tcPr>
          <w:p w:rsidR="00D16C62" w:rsidRPr="00D16C62" w:rsidRDefault="00D16C62" w:rsidP="009E0549">
            <w:pPr>
              <w:numPr>
                <w:ilvl w:val="0"/>
                <w:numId w:val="3"/>
              </w:numPr>
              <w:tabs>
                <w:tab w:val="left" w:pos="317"/>
              </w:tabs>
              <w:spacing w:before="40" w:after="0" w:line="240" w:lineRule="auto"/>
              <w:ind w:left="0" w:firstLine="34"/>
              <w:jc w:val="both"/>
              <w:rPr>
                <w:rFonts w:ascii="Times New Roman" w:eastAsia="Times New Roman" w:hAnsi="Times New Roman" w:cs="Times New Roman"/>
                <w:sz w:val="24"/>
                <w:szCs w:val="24"/>
                <w:lang w:eastAsia="ru-RU"/>
              </w:rPr>
            </w:pPr>
            <w:r w:rsidRPr="00D16C62">
              <w:rPr>
                <w:rFonts w:ascii="Times New Roman" w:eastAsia="Times New Roman" w:hAnsi="Times New Roman" w:cs="Times New Roman"/>
                <w:sz w:val="24"/>
                <w:szCs w:val="24"/>
                <w:lang w:eastAsia="ru-RU"/>
              </w:rPr>
              <w:t>соблюдение регламента (10-15 мин. на доклад)</w:t>
            </w:r>
          </w:p>
          <w:p w:rsidR="00D16C62" w:rsidRPr="00D16C62" w:rsidRDefault="00D16C62" w:rsidP="009E0549">
            <w:pPr>
              <w:numPr>
                <w:ilvl w:val="0"/>
                <w:numId w:val="3"/>
              </w:numPr>
              <w:tabs>
                <w:tab w:val="left" w:pos="317"/>
              </w:tabs>
              <w:spacing w:before="40" w:after="0" w:line="240" w:lineRule="auto"/>
              <w:ind w:left="0" w:firstLine="34"/>
              <w:jc w:val="both"/>
              <w:rPr>
                <w:rFonts w:ascii="Times New Roman" w:eastAsia="Times New Roman" w:hAnsi="Times New Roman" w:cs="Times New Roman"/>
                <w:sz w:val="24"/>
                <w:szCs w:val="24"/>
                <w:lang w:eastAsia="ru-RU"/>
              </w:rPr>
            </w:pPr>
            <w:r w:rsidRPr="00D16C62">
              <w:rPr>
                <w:rFonts w:ascii="Times New Roman" w:eastAsia="Times New Roman" w:hAnsi="Times New Roman" w:cs="Times New Roman"/>
                <w:sz w:val="24"/>
                <w:szCs w:val="24"/>
                <w:lang w:eastAsia="ru-RU"/>
              </w:rPr>
              <w:t>количество и характер источников</w:t>
            </w:r>
          </w:p>
          <w:p w:rsidR="00D16C62" w:rsidRPr="00D16C62" w:rsidRDefault="00D16C62" w:rsidP="009E0549">
            <w:pPr>
              <w:numPr>
                <w:ilvl w:val="0"/>
                <w:numId w:val="3"/>
              </w:numPr>
              <w:tabs>
                <w:tab w:val="left" w:pos="317"/>
              </w:tabs>
              <w:spacing w:before="40" w:after="0" w:line="240" w:lineRule="auto"/>
              <w:ind w:left="0" w:firstLine="34"/>
              <w:jc w:val="both"/>
              <w:rPr>
                <w:rFonts w:ascii="Times New Roman" w:eastAsia="Times New Roman" w:hAnsi="Times New Roman" w:cs="Times New Roman"/>
                <w:sz w:val="24"/>
                <w:szCs w:val="24"/>
                <w:lang w:eastAsia="ru-RU"/>
              </w:rPr>
            </w:pPr>
            <w:r w:rsidRPr="00D16C62">
              <w:rPr>
                <w:rFonts w:ascii="Times New Roman" w:eastAsia="Times New Roman" w:hAnsi="Times New Roman" w:cs="Times New Roman"/>
                <w:sz w:val="24"/>
                <w:szCs w:val="24"/>
                <w:lang w:eastAsia="ru-RU"/>
              </w:rPr>
              <w:t>подача материала докладчиками (презентация);</w:t>
            </w:r>
          </w:p>
          <w:p w:rsidR="00D16C62" w:rsidRPr="00D16C62" w:rsidRDefault="00D16C62" w:rsidP="009E0549">
            <w:pPr>
              <w:numPr>
                <w:ilvl w:val="0"/>
                <w:numId w:val="3"/>
              </w:numPr>
              <w:tabs>
                <w:tab w:val="left" w:pos="317"/>
              </w:tabs>
              <w:spacing w:before="40" w:after="0" w:line="240" w:lineRule="auto"/>
              <w:ind w:left="0" w:firstLine="34"/>
              <w:jc w:val="both"/>
              <w:rPr>
                <w:rFonts w:ascii="Times New Roman" w:eastAsia="Times New Roman" w:hAnsi="Times New Roman" w:cs="Times New Roman"/>
                <w:sz w:val="24"/>
                <w:szCs w:val="24"/>
                <w:lang w:eastAsia="ru-RU"/>
              </w:rPr>
            </w:pPr>
            <w:r w:rsidRPr="00D16C62">
              <w:rPr>
                <w:rFonts w:ascii="Times New Roman" w:eastAsia="Times New Roman" w:hAnsi="Times New Roman" w:cs="Times New Roman"/>
                <w:sz w:val="24"/>
                <w:szCs w:val="24"/>
                <w:lang w:eastAsia="ru-RU"/>
              </w:rPr>
              <w:t>ответы на вопросы (владение материалом)</w:t>
            </w:r>
          </w:p>
          <w:p w:rsidR="00D16C62" w:rsidRPr="00D16C62" w:rsidRDefault="00D16C62" w:rsidP="009E0549">
            <w:pPr>
              <w:numPr>
                <w:ilvl w:val="0"/>
                <w:numId w:val="3"/>
              </w:numPr>
              <w:tabs>
                <w:tab w:val="left" w:pos="317"/>
              </w:tabs>
              <w:spacing w:before="40" w:after="0" w:line="240" w:lineRule="auto"/>
              <w:ind w:left="0" w:firstLine="34"/>
              <w:jc w:val="both"/>
              <w:rPr>
                <w:rFonts w:ascii="Times New Roman" w:eastAsia="Times New Roman" w:hAnsi="Times New Roman" w:cs="Times New Roman"/>
                <w:sz w:val="24"/>
                <w:szCs w:val="24"/>
                <w:lang w:eastAsia="ru-RU"/>
              </w:rPr>
            </w:pPr>
            <w:r w:rsidRPr="00D16C62">
              <w:rPr>
                <w:rFonts w:ascii="Times New Roman" w:eastAsia="Times New Roman" w:hAnsi="Times New Roman" w:cs="Times New Roman"/>
                <w:sz w:val="24"/>
                <w:szCs w:val="24"/>
                <w:lang w:eastAsia="ru-RU"/>
              </w:rPr>
              <w:t>вежливость и взаимоуважение при ведении дискуссии</w:t>
            </w:r>
          </w:p>
          <w:p w:rsidR="00D16C62" w:rsidRPr="00D16C62" w:rsidRDefault="00D16C62" w:rsidP="009E0549">
            <w:pPr>
              <w:numPr>
                <w:ilvl w:val="0"/>
                <w:numId w:val="3"/>
              </w:numPr>
              <w:tabs>
                <w:tab w:val="left" w:pos="317"/>
              </w:tabs>
              <w:spacing w:before="40" w:after="0" w:line="240" w:lineRule="auto"/>
              <w:ind w:left="0" w:firstLine="34"/>
              <w:jc w:val="both"/>
              <w:rPr>
                <w:rFonts w:ascii="Times New Roman" w:eastAsia="Times New Roman" w:hAnsi="Times New Roman" w:cs="Times New Roman"/>
                <w:sz w:val="24"/>
                <w:szCs w:val="24"/>
                <w:lang w:eastAsia="ru-RU"/>
              </w:rPr>
            </w:pPr>
            <w:r w:rsidRPr="00D16C62">
              <w:rPr>
                <w:rFonts w:ascii="Times New Roman" w:eastAsia="Times New Roman" w:hAnsi="Times New Roman" w:cs="Times New Roman"/>
                <w:sz w:val="24"/>
                <w:szCs w:val="24"/>
                <w:lang w:eastAsia="ru-RU"/>
              </w:rPr>
              <w:t>законченность проекта</w:t>
            </w:r>
          </w:p>
        </w:tc>
      </w:tr>
      <w:tr w:rsidR="00D16C62" w:rsidRPr="00D16C62" w:rsidTr="002C04C2">
        <w:tc>
          <w:tcPr>
            <w:tcW w:w="1555" w:type="pct"/>
          </w:tcPr>
          <w:p w:rsidR="00D16C62" w:rsidRPr="00D16C62" w:rsidRDefault="00D16C62" w:rsidP="00D16C62">
            <w:pPr>
              <w:tabs>
                <w:tab w:val="left" w:pos="317"/>
              </w:tabs>
              <w:spacing w:after="0" w:line="240" w:lineRule="auto"/>
              <w:jc w:val="both"/>
              <w:rPr>
                <w:rFonts w:ascii="Times New Roman" w:eastAsia="Times New Roman" w:hAnsi="Times New Roman" w:cs="Times New Roman"/>
                <w:sz w:val="24"/>
                <w:szCs w:val="24"/>
                <w:lang w:eastAsia="ru-RU"/>
              </w:rPr>
            </w:pPr>
          </w:p>
          <w:p w:rsidR="00D16C62" w:rsidRPr="00D16C62" w:rsidRDefault="00D16C62" w:rsidP="00D16C62">
            <w:pPr>
              <w:tabs>
                <w:tab w:val="left" w:pos="317"/>
              </w:tabs>
              <w:spacing w:after="0" w:line="240" w:lineRule="auto"/>
              <w:ind w:left="34"/>
              <w:jc w:val="both"/>
              <w:rPr>
                <w:rFonts w:ascii="Times New Roman" w:eastAsia="Times New Roman" w:hAnsi="Times New Roman" w:cs="Times New Roman"/>
                <w:sz w:val="24"/>
                <w:szCs w:val="24"/>
                <w:lang w:eastAsia="ru-RU"/>
              </w:rPr>
            </w:pPr>
            <w:r w:rsidRPr="00D16C62">
              <w:rPr>
                <w:rFonts w:ascii="Times New Roman" w:eastAsia="Times New Roman" w:hAnsi="Times New Roman" w:cs="Times New Roman"/>
                <w:sz w:val="24"/>
                <w:szCs w:val="24"/>
                <w:lang w:eastAsia="ru-RU"/>
              </w:rPr>
              <w:t>Рецензия</w:t>
            </w:r>
          </w:p>
        </w:tc>
        <w:tc>
          <w:tcPr>
            <w:tcW w:w="1778" w:type="pct"/>
          </w:tcPr>
          <w:p w:rsidR="00D16C62" w:rsidRPr="00D16C62" w:rsidRDefault="00D16C62" w:rsidP="009E0549">
            <w:pPr>
              <w:numPr>
                <w:ilvl w:val="0"/>
                <w:numId w:val="3"/>
              </w:numPr>
              <w:tabs>
                <w:tab w:val="left" w:pos="317"/>
              </w:tabs>
              <w:spacing w:before="40" w:after="0" w:line="240" w:lineRule="auto"/>
              <w:ind w:left="0" w:firstLine="33"/>
              <w:jc w:val="both"/>
              <w:rPr>
                <w:rFonts w:ascii="Times New Roman" w:eastAsia="Times New Roman" w:hAnsi="Times New Roman" w:cs="Times New Roman"/>
                <w:sz w:val="24"/>
                <w:szCs w:val="24"/>
                <w:lang w:eastAsia="ru-RU"/>
              </w:rPr>
            </w:pPr>
            <w:r w:rsidRPr="00D16C62">
              <w:rPr>
                <w:rFonts w:ascii="Times New Roman" w:eastAsia="Times New Roman" w:hAnsi="Times New Roman" w:cs="Times New Roman"/>
                <w:sz w:val="24"/>
                <w:szCs w:val="24"/>
                <w:lang w:eastAsia="ru-RU"/>
              </w:rPr>
              <w:t>Знание и понимание теоретического материала – 10 баллов</w:t>
            </w:r>
          </w:p>
          <w:p w:rsidR="00D16C62" w:rsidRPr="00D16C62" w:rsidRDefault="00D16C62" w:rsidP="009E0549">
            <w:pPr>
              <w:numPr>
                <w:ilvl w:val="0"/>
                <w:numId w:val="3"/>
              </w:numPr>
              <w:tabs>
                <w:tab w:val="left" w:pos="317"/>
              </w:tabs>
              <w:spacing w:before="40" w:after="0" w:line="240" w:lineRule="auto"/>
              <w:ind w:left="0" w:firstLine="33"/>
              <w:jc w:val="both"/>
              <w:rPr>
                <w:rFonts w:ascii="Times New Roman" w:eastAsia="Times New Roman" w:hAnsi="Times New Roman" w:cs="Times New Roman"/>
                <w:sz w:val="24"/>
                <w:szCs w:val="24"/>
                <w:lang w:eastAsia="ru-RU"/>
              </w:rPr>
            </w:pPr>
            <w:r w:rsidRPr="00D16C62">
              <w:rPr>
                <w:rFonts w:ascii="Times New Roman" w:eastAsia="Times New Roman" w:hAnsi="Times New Roman" w:cs="Times New Roman"/>
                <w:sz w:val="24"/>
                <w:szCs w:val="24"/>
                <w:lang w:eastAsia="ru-RU"/>
              </w:rPr>
              <w:t>Анализ и оценка информации – 10 баллов</w:t>
            </w:r>
          </w:p>
          <w:p w:rsidR="00D16C62" w:rsidRPr="00D16C62" w:rsidRDefault="00D16C62" w:rsidP="009E0549">
            <w:pPr>
              <w:numPr>
                <w:ilvl w:val="0"/>
                <w:numId w:val="3"/>
              </w:numPr>
              <w:tabs>
                <w:tab w:val="left" w:pos="317"/>
              </w:tabs>
              <w:spacing w:before="40" w:after="0" w:line="240" w:lineRule="auto"/>
              <w:ind w:left="0" w:firstLine="33"/>
              <w:jc w:val="both"/>
              <w:rPr>
                <w:rFonts w:ascii="Times New Roman" w:eastAsia="Times New Roman" w:hAnsi="Times New Roman" w:cs="Times New Roman"/>
                <w:sz w:val="24"/>
                <w:szCs w:val="24"/>
                <w:lang w:eastAsia="ru-RU"/>
              </w:rPr>
            </w:pPr>
            <w:r w:rsidRPr="00D16C62">
              <w:rPr>
                <w:rFonts w:ascii="Times New Roman" w:eastAsia="Times New Roman" w:hAnsi="Times New Roman" w:cs="Times New Roman"/>
                <w:sz w:val="24"/>
                <w:szCs w:val="24"/>
                <w:lang w:eastAsia="ru-RU"/>
              </w:rPr>
              <w:t>Построение суждений – 10 баллов</w:t>
            </w:r>
          </w:p>
        </w:tc>
        <w:tc>
          <w:tcPr>
            <w:tcW w:w="1667" w:type="pct"/>
          </w:tcPr>
          <w:p w:rsidR="00D16C62" w:rsidRPr="00D16C62" w:rsidRDefault="00D16C62" w:rsidP="009E0549">
            <w:pPr>
              <w:numPr>
                <w:ilvl w:val="0"/>
                <w:numId w:val="3"/>
              </w:numPr>
              <w:tabs>
                <w:tab w:val="left" w:pos="317"/>
              </w:tabs>
              <w:spacing w:before="40" w:after="0" w:line="240" w:lineRule="auto"/>
              <w:ind w:left="0" w:firstLine="34"/>
              <w:jc w:val="both"/>
              <w:rPr>
                <w:rFonts w:ascii="Times New Roman" w:eastAsia="Times New Roman" w:hAnsi="Times New Roman" w:cs="Times New Roman"/>
                <w:sz w:val="24"/>
                <w:szCs w:val="24"/>
                <w:lang w:eastAsia="ru-RU"/>
              </w:rPr>
            </w:pPr>
            <w:r w:rsidRPr="00D16C62">
              <w:rPr>
                <w:rFonts w:ascii="Times New Roman" w:eastAsia="Times New Roman" w:hAnsi="Times New Roman" w:cs="Times New Roman"/>
                <w:sz w:val="24"/>
                <w:szCs w:val="24"/>
                <w:lang w:eastAsia="ru-RU"/>
              </w:rPr>
              <w:t>используемые понятия строго соответствуют теме</w:t>
            </w:r>
          </w:p>
          <w:p w:rsidR="00D16C62" w:rsidRPr="00D16C62" w:rsidRDefault="00D16C62" w:rsidP="009E0549">
            <w:pPr>
              <w:numPr>
                <w:ilvl w:val="0"/>
                <w:numId w:val="3"/>
              </w:numPr>
              <w:tabs>
                <w:tab w:val="left" w:pos="317"/>
              </w:tabs>
              <w:spacing w:before="40" w:after="0" w:line="240" w:lineRule="auto"/>
              <w:ind w:left="0" w:firstLine="34"/>
              <w:jc w:val="both"/>
              <w:rPr>
                <w:rFonts w:ascii="Times New Roman" w:eastAsia="Times New Roman" w:hAnsi="Times New Roman" w:cs="Times New Roman"/>
                <w:sz w:val="24"/>
                <w:szCs w:val="24"/>
                <w:lang w:eastAsia="ru-RU"/>
              </w:rPr>
            </w:pPr>
            <w:r w:rsidRPr="00D16C62">
              <w:rPr>
                <w:rFonts w:ascii="Times New Roman" w:eastAsia="Times New Roman" w:hAnsi="Times New Roman" w:cs="Times New Roman"/>
                <w:sz w:val="24"/>
                <w:szCs w:val="24"/>
                <w:lang w:eastAsia="ru-RU"/>
              </w:rPr>
              <w:t>умело используются приемы сравнения и обобщения для анализа взаимосвязи понятий и явлений</w:t>
            </w:r>
          </w:p>
          <w:p w:rsidR="00D16C62" w:rsidRPr="00D16C62" w:rsidRDefault="00D16C62" w:rsidP="009E0549">
            <w:pPr>
              <w:numPr>
                <w:ilvl w:val="0"/>
                <w:numId w:val="3"/>
              </w:numPr>
              <w:tabs>
                <w:tab w:val="left" w:pos="317"/>
              </w:tabs>
              <w:spacing w:before="40" w:after="0" w:line="240" w:lineRule="auto"/>
              <w:ind w:left="0" w:firstLine="34"/>
              <w:jc w:val="both"/>
              <w:rPr>
                <w:rFonts w:ascii="Times New Roman" w:eastAsia="Times New Roman" w:hAnsi="Times New Roman" w:cs="Times New Roman"/>
                <w:sz w:val="24"/>
                <w:szCs w:val="24"/>
                <w:lang w:eastAsia="ru-RU"/>
              </w:rPr>
            </w:pPr>
            <w:r w:rsidRPr="00D16C62">
              <w:rPr>
                <w:rFonts w:ascii="Times New Roman" w:eastAsia="Times New Roman" w:hAnsi="Times New Roman" w:cs="Times New Roman"/>
                <w:sz w:val="24"/>
                <w:szCs w:val="24"/>
                <w:lang w:eastAsia="ru-RU"/>
              </w:rPr>
              <w:t>изложение ясное и четкое, приводимые доказательства логичны</w:t>
            </w:r>
          </w:p>
          <w:p w:rsidR="00D16C62" w:rsidRPr="00D16C62" w:rsidRDefault="00D16C62" w:rsidP="009E0549">
            <w:pPr>
              <w:numPr>
                <w:ilvl w:val="0"/>
                <w:numId w:val="3"/>
              </w:numPr>
              <w:tabs>
                <w:tab w:val="left" w:pos="317"/>
              </w:tabs>
              <w:spacing w:before="40" w:after="0" w:line="240" w:lineRule="auto"/>
              <w:ind w:left="0" w:firstLine="34"/>
              <w:jc w:val="both"/>
              <w:rPr>
                <w:rFonts w:ascii="Times New Roman" w:eastAsia="Times New Roman" w:hAnsi="Times New Roman" w:cs="Times New Roman"/>
                <w:sz w:val="24"/>
                <w:szCs w:val="24"/>
                <w:lang w:eastAsia="ru-RU"/>
              </w:rPr>
            </w:pPr>
            <w:r w:rsidRPr="00D16C62">
              <w:rPr>
                <w:rFonts w:ascii="Times New Roman" w:eastAsia="Times New Roman" w:hAnsi="Times New Roman" w:cs="Times New Roman"/>
                <w:sz w:val="24"/>
                <w:szCs w:val="24"/>
                <w:lang w:eastAsia="ru-RU"/>
              </w:rPr>
              <w:t>приведены соответствующие теме и проблеме примеры</w:t>
            </w:r>
          </w:p>
        </w:tc>
      </w:tr>
    </w:tbl>
    <w:p w:rsidR="00D16C62" w:rsidRPr="00D16C62" w:rsidRDefault="00D16C62" w:rsidP="00D16C62">
      <w:pPr>
        <w:spacing w:before="40" w:after="0" w:line="276" w:lineRule="auto"/>
        <w:ind w:firstLine="709"/>
        <w:jc w:val="both"/>
        <w:rPr>
          <w:rFonts w:ascii="Times New Roman" w:eastAsia="Times New Roman" w:hAnsi="Times New Roman" w:cs="Times New Roman"/>
          <w:bCs/>
          <w:color w:val="000000"/>
          <w:sz w:val="24"/>
          <w:szCs w:val="24"/>
          <w:lang w:eastAsia="ru-RU"/>
        </w:rPr>
      </w:pPr>
    </w:p>
    <w:p w:rsidR="00D16C62" w:rsidRPr="00D16C62" w:rsidRDefault="00D16C62" w:rsidP="00D16C62">
      <w:pPr>
        <w:spacing w:before="40" w:after="0" w:line="276" w:lineRule="auto"/>
        <w:jc w:val="both"/>
        <w:rPr>
          <w:rFonts w:ascii="Times New Roman" w:eastAsia="Times New Roman" w:hAnsi="Times New Roman" w:cs="Times New Roman"/>
          <w:bCs/>
          <w:color w:val="000000"/>
          <w:sz w:val="24"/>
          <w:szCs w:val="24"/>
          <w:lang w:eastAsia="ru-RU"/>
        </w:rPr>
      </w:pPr>
    </w:p>
    <w:tbl>
      <w:tblPr>
        <w:tblW w:w="9528" w:type="dxa"/>
        <w:jc w:val="center"/>
        <w:tblCellMar>
          <w:left w:w="10" w:type="dxa"/>
          <w:right w:w="10" w:type="dxa"/>
        </w:tblCellMar>
        <w:tblLook w:val="0000" w:firstRow="0" w:lastRow="0" w:firstColumn="0" w:lastColumn="0" w:noHBand="0" w:noVBand="0"/>
      </w:tblPr>
      <w:tblGrid>
        <w:gridCol w:w="2072"/>
        <w:gridCol w:w="2168"/>
        <w:gridCol w:w="5288"/>
      </w:tblGrid>
      <w:tr w:rsidR="00D16C62" w:rsidRPr="00D16C62" w:rsidTr="002C04C2">
        <w:trPr>
          <w:jc w:val="center"/>
        </w:trPr>
        <w:tc>
          <w:tcPr>
            <w:tcW w:w="2072" w:type="dxa"/>
            <w:tcBorders>
              <w:top w:val="single" w:sz="8" w:space="0" w:color="000000"/>
              <w:left w:val="single" w:sz="8" w:space="0" w:color="000000"/>
              <w:bottom w:val="single" w:sz="4" w:space="0" w:color="auto"/>
              <w:right w:val="single" w:sz="8" w:space="0" w:color="000000"/>
            </w:tcBorders>
            <w:shd w:val="clear" w:color="auto" w:fill="auto"/>
            <w:tcMar>
              <w:top w:w="0" w:type="dxa"/>
              <w:left w:w="10" w:type="dxa"/>
              <w:bottom w:w="0" w:type="dxa"/>
              <w:right w:w="10" w:type="dxa"/>
            </w:tcMar>
          </w:tcPr>
          <w:p w:rsidR="00D16C62" w:rsidRPr="00D16C62" w:rsidRDefault="00D16C62" w:rsidP="00D16C62">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lang w:eastAsia="ru-RU"/>
              </w:rPr>
            </w:pPr>
            <w:r w:rsidRPr="00D16C62">
              <w:rPr>
                <w:rFonts w:ascii="Times New Roman" w:eastAsia="Times New Roman" w:hAnsi="Times New Roman" w:cs="Times New Roman"/>
                <w:kern w:val="3"/>
                <w:sz w:val="24"/>
                <w:szCs w:val="24"/>
                <w:lang w:eastAsia="ru-RU"/>
              </w:rPr>
              <w:t xml:space="preserve">ОТФ/ТФ </w:t>
            </w:r>
          </w:p>
          <w:p w:rsidR="00D16C62" w:rsidRPr="00D16C62" w:rsidRDefault="00D16C62" w:rsidP="00D16C62">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lang w:eastAsia="ru-RU"/>
              </w:rPr>
            </w:pPr>
            <w:r w:rsidRPr="00D16C62">
              <w:rPr>
                <w:rFonts w:ascii="Times New Roman" w:eastAsia="Times New Roman" w:hAnsi="Times New Roman" w:cs="Times New Roman"/>
                <w:kern w:val="3"/>
                <w:sz w:val="24"/>
                <w:szCs w:val="24"/>
                <w:lang w:eastAsia="ru-RU"/>
              </w:rPr>
              <w:t>(при наличии профстандарта)/ профессиональные действия</w:t>
            </w:r>
          </w:p>
        </w:tc>
        <w:tc>
          <w:tcPr>
            <w:tcW w:w="2168" w:type="dxa"/>
            <w:tcBorders>
              <w:top w:val="single" w:sz="8" w:space="0" w:color="000000"/>
              <w:bottom w:val="single" w:sz="4" w:space="0" w:color="auto"/>
              <w:right w:val="single" w:sz="8" w:space="0" w:color="000000"/>
            </w:tcBorders>
            <w:shd w:val="clear" w:color="auto" w:fill="auto"/>
            <w:tcMar>
              <w:top w:w="0" w:type="dxa"/>
              <w:left w:w="108" w:type="dxa"/>
              <w:bottom w:w="0" w:type="dxa"/>
              <w:right w:w="108" w:type="dxa"/>
            </w:tcMar>
          </w:tcPr>
          <w:p w:rsidR="00D16C62" w:rsidRPr="00D16C62" w:rsidRDefault="00D16C62" w:rsidP="00D16C62">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lang w:eastAsia="ru-RU"/>
              </w:rPr>
            </w:pPr>
            <w:r w:rsidRPr="00D16C62">
              <w:rPr>
                <w:rFonts w:ascii="Times New Roman" w:eastAsia="Times New Roman" w:hAnsi="Times New Roman" w:cs="Times New Roman"/>
                <w:kern w:val="3"/>
                <w:sz w:val="24"/>
                <w:szCs w:val="24"/>
                <w:lang w:eastAsia="ru-RU"/>
              </w:rPr>
              <w:t>Код этапа освоения компетенции</w:t>
            </w:r>
          </w:p>
        </w:tc>
        <w:tc>
          <w:tcPr>
            <w:tcW w:w="5288" w:type="dxa"/>
            <w:tcBorders>
              <w:top w:val="single" w:sz="8" w:space="0" w:color="000000"/>
              <w:bottom w:val="single" w:sz="4" w:space="0" w:color="auto"/>
              <w:right w:val="single" w:sz="8" w:space="0" w:color="000000"/>
            </w:tcBorders>
            <w:shd w:val="clear" w:color="auto" w:fill="auto"/>
            <w:tcMar>
              <w:top w:w="0" w:type="dxa"/>
              <w:left w:w="108" w:type="dxa"/>
              <w:bottom w:w="0" w:type="dxa"/>
              <w:right w:w="108" w:type="dxa"/>
            </w:tcMar>
          </w:tcPr>
          <w:p w:rsidR="00D16C62" w:rsidRPr="00D16C62" w:rsidRDefault="00D16C62" w:rsidP="00D16C62">
            <w:pPr>
              <w:widowControl w:val="0"/>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D16C62">
              <w:rPr>
                <w:rFonts w:ascii="Times New Roman" w:eastAsia="Times New Roman" w:hAnsi="Times New Roman" w:cs="Times New Roman"/>
                <w:kern w:val="3"/>
                <w:sz w:val="24"/>
                <w:szCs w:val="24"/>
                <w:lang w:eastAsia="ru-RU"/>
              </w:rPr>
              <w:t>Результаты обучения</w:t>
            </w:r>
          </w:p>
        </w:tc>
      </w:tr>
      <w:tr w:rsidR="00D16C62" w:rsidRPr="00D16C62" w:rsidTr="002C04C2">
        <w:trPr>
          <w:trHeight w:val="3279"/>
          <w:jc w:val="center"/>
        </w:trPr>
        <w:tc>
          <w:tcPr>
            <w:tcW w:w="2072"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D16C62" w:rsidRPr="00D16C62" w:rsidRDefault="00D16C62" w:rsidP="00D16C62">
            <w:pPr>
              <w:widowControl w:val="0"/>
              <w:suppressAutoHyphens/>
              <w:overflowPunct w:val="0"/>
              <w:autoSpaceDE w:val="0"/>
              <w:autoSpaceDN w:val="0"/>
              <w:spacing w:after="0" w:line="240" w:lineRule="auto"/>
              <w:textAlignment w:val="baseline"/>
              <w:rPr>
                <w:rFonts w:ascii="Times New Roman" w:eastAsia="Calibri" w:hAnsi="Times New Roman" w:cs="Times New Roman"/>
                <w:kern w:val="3"/>
                <w:sz w:val="24"/>
                <w:szCs w:val="24"/>
              </w:rPr>
            </w:pPr>
            <w:r w:rsidRPr="00D16C62">
              <w:rPr>
                <w:rFonts w:ascii="Times New Roman" w:eastAsia="Calibri" w:hAnsi="Times New Roman" w:cs="Times New Roman"/>
                <w:kern w:val="3"/>
                <w:sz w:val="24"/>
                <w:szCs w:val="24"/>
              </w:rPr>
              <w:lastRenderedPageBreak/>
              <w:t>Документационное обеспечение деятельности организации</w:t>
            </w:r>
          </w:p>
          <w:p w:rsidR="00D16C62" w:rsidRPr="00D16C62" w:rsidRDefault="00D16C62" w:rsidP="00D16C62">
            <w:pPr>
              <w:widowControl w:val="0"/>
              <w:suppressAutoHyphens/>
              <w:overflowPunct w:val="0"/>
              <w:autoSpaceDE w:val="0"/>
              <w:autoSpaceDN w:val="0"/>
              <w:spacing w:after="0" w:line="240" w:lineRule="auto"/>
              <w:textAlignment w:val="baseline"/>
              <w:rPr>
                <w:rFonts w:ascii="Times New Roman" w:eastAsia="Calibri" w:hAnsi="Times New Roman" w:cs="Times New Roman"/>
                <w:kern w:val="3"/>
                <w:sz w:val="24"/>
                <w:szCs w:val="24"/>
              </w:rPr>
            </w:pPr>
            <w:r w:rsidRPr="00D16C62">
              <w:rPr>
                <w:rFonts w:ascii="Times New Roman" w:eastAsia="Calibri" w:hAnsi="Times New Roman" w:cs="Times New Roman"/>
                <w:kern w:val="3"/>
                <w:sz w:val="24"/>
                <w:szCs w:val="24"/>
              </w:rPr>
              <w:t>Организационное обеспечение деятельности организации</w:t>
            </w:r>
          </w:p>
        </w:tc>
        <w:tc>
          <w:tcPr>
            <w:tcW w:w="21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D16C62" w:rsidRPr="00D16C62" w:rsidRDefault="00D16C62" w:rsidP="00D16C62">
            <w:pPr>
              <w:widowControl w:val="0"/>
              <w:suppressAutoHyphens/>
              <w:overflowPunct w:val="0"/>
              <w:autoSpaceDE w:val="0"/>
              <w:autoSpaceDN w:val="0"/>
              <w:spacing w:after="0" w:line="240" w:lineRule="auto"/>
              <w:textAlignment w:val="baseline"/>
              <w:rPr>
                <w:rFonts w:ascii="Times New Roman" w:eastAsia="Calibri" w:hAnsi="Times New Roman" w:cs="Times New Roman"/>
                <w:sz w:val="24"/>
                <w:szCs w:val="24"/>
              </w:rPr>
            </w:pPr>
            <w:r w:rsidRPr="00D16C62">
              <w:rPr>
                <w:rFonts w:ascii="Times New Roman" w:eastAsia="Calibri" w:hAnsi="Times New Roman" w:cs="Times New Roman"/>
                <w:sz w:val="24"/>
                <w:szCs w:val="24"/>
              </w:rPr>
              <w:t>ПК-3.2</w:t>
            </w:r>
          </w:p>
        </w:tc>
        <w:tc>
          <w:tcPr>
            <w:tcW w:w="528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D16C62" w:rsidRPr="00D16C62" w:rsidRDefault="00D16C62" w:rsidP="00D16C62">
            <w:pPr>
              <w:spacing w:after="0" w:line="240" w:lineRule="auto"/>
              <w:ind w:hanging="8"/>
              <w:jc w:val="both"/>
              <w:rPr>
                <w:rFonts w:ascii="Times New Roman" w:eastAsia="Calibri" w:hAnsi="Times New Roman" w:cs="Times New Roman"/>
                <w:kern w:val="3"/>
                <w:sz w:val="24"/>
                <w:szCs w:val="24"/>
              </w:rPr>
            </w:pPr>
            <w:r w:rsidRPr="00D16C62">
              <w:rPr>
                <w:rFonts w:ascii="Times New Roman" w:eastAsia="Calibri" w:hAnsi="Times New Roman" w:cs="Times New Roman"/>
                <w:kern w:val="3"/>
                <w:sz w:val="24"/>
                <w:szCs w:val="24"/>
              </w:rPr>
              <w:t>на уровне умений: провести политологический анализ различных явлений и процессов, в том числе анализ государственной политики с использованием количественных методов;</w:t>
            </w:r>
          </w:p>
          <w:p w:rsidR="00D16C62" w:rsidRPr="00D16C62" w:rsidRDefault="00D16C62" w:rsidP="00D16C62">
            <w:pPr>
              <w:spacing w:after="0" w:line="240" w:lineRule="auto"/>
              <w:ind w:hanging="8"/>
              <w:jc w:val="both"/>
              <w:rPr>
                <w:rFonts w:ascii="Times New Roman" w:eastAsia="Calibri" w:hAnsi="Times New Roman" w:cs="Times New Roman"/>
                <w:kern w:val="3"/>
                <w:sz w:val="24"/>
                <w:szCs w:val="24"/>
              </w:rPr>
            </w:pPr>
          </w:p>
        </w:tc>
      </w:tr>
    </w:tbl>
    <w:p w:rsidR="00D16C62" w:rsidRPr="00D16C62" w:rsidRDefault="00D16C62" w:rsidP="00D16C62">
      <w:pPr>
        <w:spacing w:before="40" w:after="0" w:line="276" w:lineRule="auto"/>
        <w:jc w:val="both"/>
        <w:rPr>
          <w:rFonts w:ascii="Times New Roman" w:eastAsia="Times New Roman" w:hAnsi="Times New Roman" w:cs="Times New Roman"/>
          <w:bCs/>
          <w:color w:val="000000"/>
          <w:sz w:val="24"/>
          <w:szCs w:val="24"/>
          <w:lang w:eastAsia="ru-RU"/>
        </w:rPr>
      </w:pPr>
    </w:p>
    <w:p w:rsidR="00D16C62" w:rsidRPr="00D16C62" w:rsidRDefault="00D16C62" w:rsidP="00D16C62">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D16C62" w:rsidRPr="00D16C62" w:rsidRDefault="00D16C62" w:rsidP="00D16C62">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D16C62" w:rsidRPr="00D16C62" w:rsidRDefault="00D16C62" w:rsidP="00D16C62">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D16C62" w:rsidRPr="00D16C62" w:rsidRDefault="00D16C62" w:rsidP="00D16C62">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D16C62">
        <w:rPr>
          <w:rFonts w:ascii="Times New Roman" w:eastAsia="Times New Roman" w:hAnsi="Times New Roman" w:cs="Times New Roman"/>
          <w:b/>
          <w:kern w:val="3"/>
          <w:sz w:val="24"/>
          <w:lang w:eastAsia="ru-RU"/>
        </w:rPr>
        <w:t>Основная литература:</w:t>
      </w:r>
    </w:p>
    <w:p w:rsidR="00D16C62" w:rsidRPr="00D16C62" w:rsidRDefault="00D16C62" w:rsidP="00D16C62">
      <w:pPr>
        <w:widowControl w:val="0"/>
        <w:suppressAutoHyphens/>
        <w:overflowPunct w:val="0"/>
        <w:autoSpaceDE w:val="0"/>
        <w:autoSpaceDN w:val="0"/>
        <w:spacing w:after="0" w:line="240" w:lineRule="auto"/>
        <w:ind w:firstLine="709"/>
        <w:jc w:val="both"/>
        <w:textAlignment w:val="baseline"/>
        <w:rPr>
          <w:rFonts w:ascii="Times New Roman" w:eastAsia="Calibri" w:hAnsi="Times New Roman" w:cs="Times New Roman"/>
        </w:rPr>
      </w:pPr>
    </w:p>
    <w:p w:rsidR="00D16C62" w:rsidRPr="00D16C62" w:rsidRDefault="00D16C62" w:rsidP="009E0549">
      <w:pPr>
        <w:numPr>
          <w:ilvl w:val="0"/>
          <w:numId w:val="11"/>
        </w:numPr>
        <w:spacing w:before="40" w:after="120" w:line="240" w:lineRule="auto"/>
        <w:contextualSpacing/>
        <w:jc w:val="both"/>
        <w:rPr>
          <w:rFonts w:ascii="Times New Roman" w:eastAsia="Times New Roman" w:hAnsi="Times New Roman" w:cs="Times New Roman"/>
          <w:sz w:val="24"/>
          <w:szCs w:val="24"/>
          <w:lang w:val="en-US"/>
        </w:rPr>
      </w:pPr>
      <w:r w:rsidRPr="00D16C62">
        <w:rPr>
          <w:rFonts w:ascii="Times New Roman" w:eastAsia="Times New Roman" w:hAnsi="Times New Roman" w:cs="Times New Roman"/>
          <w:sz w:val="24"/>
          <w:szCs w:val="24"/>
          <w:lang w:val="en-US"/>
        </w:rPr>
        <w:t xml:space="preserve">Bell, Duncan. 2009. </w:t>
      </w:r>
      <w:r w:rsidRPr="00D16C62">
        <w:rPr>
          <w:rFonts w:ascii="Times New Roman" w:eastAsia="Times New Roman" w:hAnsi="Times New Roman" w:cs="Times New Roman"/>
          <w:i/>
          <w:sz w:val="24"/>
          <w:szCs w:val="24"/>
          <w:lang w:val="en-US"/>
        </w:rPr>
        <w:t>Political Thought and International Relations</w:t>
      </w:r>
      <w:r w:rsidRPr="00D16C62">
        <w:rPr>
          <w:rFonts w:ascii="Times New Roman" w:eastAsia="Times New Roman" w:hAnsi="Times New Roman" w:cs="Times New Roman"/>
          <w:sz w:val="24"/>
          <w:szCs w:val="24"/>
          <w:lang w:val="en-US"/>
        </w:rPr>
        <w:t xml:space="preserve">. Oxford: Oxford University Press. </w:t>
      </w:r>
      <w:r w:rsidRPr="00D16C62">
        <w:rPr>
          <w:rFonts w:ascii="Times New Roman" w:eastAsia="Times New Roman" w:hAnsi="Times New Roman" w:cs="Times New Roman"/>
          <w:sz w:val="24"/>
          <w:szCs w:val="24"/>
        </w:rPr>
        <w:t>Доступ</w:t>
      </w:r>
      <w:r w:rsidRPr="00D16C62">
        <w:rPr>
          <w:rFonts w:ascii="Times New Roman" w:eastAsia="Times New Roman" w:hAnsi="Times New Roman" w:cs="Times New Roman"/>
          <w:sz w:val="24"/>
          <w:szCs w:val="24"/>
          <w:lang w:val="en-US"/>
        </w:rPr>
        <w:t xml:space="preserve"> </w:t>
      </w:r>
      <w:r w:rsidRPr="00D16C62">
        <w:rPr>
          <w:rFonts w:ascii="Times New Roman" w:eastAsia="Times New Roman" w:hAnsi="Times New Roman" w:cs="Times New Roman"/>
          <w:sz w:val="24"/>
          <w:szCs w:val="24"/>
        </w:rPr>
        <w:t>через</w:t>
      </w:r>
      <w:r w:rsidRPr="00D16C62">
        <w:rPr>
          <w:rFonts w:ascii="Times New Roman" w:eastAsia="Times New Roman" w:hAnsi="Times New Roman" w:cs="Times New Roman"/>
          <w:sz w:val="24"/>
          <w:szCs w:val="24"/>
          <w:lang w:val="en-US"/>
        </w:rPr>
        <w:t xml:space="preserve"> </w:t>
      </w:r>
      <w:r w:rsidRPr="00D16C62">
        <w:rPr>
          <w:rFonts w:ascii="Times New Roman" w:eastAsia="Times New Roman" w:hAnsi="Times New Roman" w:cs="Times New Roman"/>
          <w:sz w:val="24"/>
          <w:szCs w:val="24"/>
        </w:rPr>
        <w:t>полнотекстовую</w:t>
      </w:r>
      <w:r w:rsidRPr="00D16C62">
        <w:rPr>
          <w:rFonts w:ascii="Times New Roman" w:eastAsia="Times New Roman" w:hAnsi="Times New Roman" w:cs="Times New Roman"/>
          <w:sz w:val="24"/>
          <w:szCs w:val="24"/>
          <w:lang w:val="en-US"/>
        </w:rPr>
        <w:t xml:space="preserve"> </w:t>
      </w:r>
      <w:r w:rsidRPr="00D16C62">
        <w:rPr>
          <w:rFonts w:ascii="Times New Roman" w:eastAsia="Times New Roman" w:hAnsi="Times New Roman" w:cs="Times New Roman"/>
          <w:sz w:val="24"/>
          <w:szCs w:val="24"/>
        </w:rPr>
        <w:t>базу</w:t>
      </w:r>
      <w:r w:rsidRPr="00D16C62">
        <w:rPr>
          <w:rFonts w:ascii="Times New Roman" w:eastAsia="Times New Roman" w:hAnsi="Times New Roman" w:cs="Times New Roman"/>
          <w:sz w:val="24"/>
          <w:szCs w:val="24"/>
          <w:lang w:val="en-US"/>
        </w:rPr>
        <w:t xml:space="preserve"> Ebrary (</w:t>
      </w:r>
      <w:r w:rsidRPr="00D16C62">
        <w:rPr>
          <w:rFonts w:ascii="Times New Roman" w:eastAsia="Times New Roman" w:hAnsi="Times New Roman" w:cs="Times New Roman"/>
          <w:sz w:val="24"/>
          <w:szCs w:val="24"/>
        </w:rPr>
        <w:t>сайт</w:t>
      </w:r>
      <w:r w:rsidRPr="00D16C62">
        <w:rPr>
          <w:rFonts w:ascii="Times New Roman" w:eastAsia="Times New Roman" w:hAnsi="Times New Roman" w:cs="Times New Roman"/>
          <w:sz w:val="24"/>
          <w:szCs w:val="24"/>
          <w:lang w:val="en-US"/>
        </w:rPr>
        <w:t xml:space="preserve"> </w:t>
      </w:r>
      <w:r w:rsidRPr="00D16C62">
        <w:rPr>
          <w:rFonts w:ascii="Times New Roman" w:eastAsia="Times New Roman" w:hAnsi="Times New Roman" w:cs="Times New Roman"/>
          <w:sz w:val="24"/>
          <w:szCs w:val="24"/>
        </w:rPr>
        <w:t>библиотеки</w:t>
      </w:r>
      <w:r w:rsidRPr="00D16C62">
        <w:rPr>
          <w:rFonts w:ascii="Times New Roman" w:eastAsia="Times New Roman" w:hAnsi="Times New Roman" w:cs="Times New Roman"/>
          <w:sz w:val="24"/>
          <w:szCs w:val="24"/>
          <w:lang w:val="en-US"/>
        </w:rPr>
        <w:t xml:space="preserve"> </w:t>
      </w:r>
      <w:r w:rsidRPr="00D16C62">
        <w:rPr>
          <w:rFonts w:ascii="Times New Roman" w:eastAsia="Times New Roman" w:hAnsi="Times New Roman" w:cs="Times New Roman"/>
          <w:sz w:val="24"/>
          <w:szCs w:val="24"/>
        </w:rPr>
        <w:t>СЗИУ</w:t>
      </w:r>
      <w:r w:rsidRPr="00D16C62">
        <w:rPr>
          <w:rFonts w:ascii="Times New Roman" w:eastAsia="Times New Roman" w:hAnsi="Times New Roman" w:cs="Times New Roman"/>
          <w:sz w:val="24"/>
          <w:szCs w:val="24"/>
          <w:lang w:val="en-US"/>
        </w:rPr>
        <w:t>) https://ebookcentral.proquest.com/lib/ranepa-ebooks/detail.action?docID=415668</w:t>
      </w:r>
    </w:p>
    <w:p w:rsidR="00D16C62" w:rsidRPr="00D16C62" w:rsidRDefault="00D16C62" w:rsidP="009E0549">
      <w:pPr>
        <w:numPr>
          <w:ilvl w:val="0"/>
          <w:numId w:val="11"/>
        </w:numPr>
        <w:spacing w:before="40" w:after="120" w:line="240" w:lineRule="auto"/>
        <w:contextualSpacing/>
        <w:jc w:val="both"/>
        <w:rPr>
          <w:rFonts w:ascii="Times New Roman" w:eastAsia="Times New Roman" w:hAnsi="Times New Roman" w:cs="Times New Roman"/>
          <w:sz w:val="24"/>
          <w:szCs w:val="24"/>
          <w:lang w:val="en-US"/>
        </w:rPr>
      </w:pPr>
      <w:r w:rsidRPr="00D16C62">
        <w:rPr>
          <w:rFonts w:ascii="Times New Roman" w:eastAsia="Times New Roman" w:hAnsi="Times New Roman" w:cs="Times New Roman"/>
          <w:sz w:val="24"/>
          <w:szCs w:val="24"/>
          <w:lang w:val="en-US"/>
        </w:rPr>
        <w:t xml:space="preserve">Wodak, Ruth; Meyer, Michael. 2009. </w:t>
      </w:r>
      <w:r w:rsidRPr="00D16C62">
        <w:rPr>
          <w:rFonts w:ascii="Times New Roman" w:eastAsia="Times New Roman" w:hAnsi="Times New Roman" w:cs="Times New Roman"/>
          <w:i/>
          <w:sz w:val="24"/>
          <w:szCs w:val="24"/>
          <w:lang w:val="en-US"/>
        </w:rPr>
        <w:t>Methods of Critical Discourse Analysis</w:t>
      </w:r>
      <w:r w:rsidRPr="00D16C62">
        <w:rPr>
          <w:rFonts w:ascii="Times New Roman" w:eastAsia="Times New Roman" w:hAnsi="Times New Roman" w:cs="Times New Roman"/>
          <w:sz w:val="24"/>
          <w:szCs w:val="24"/>
          <w:lang w:val="en-US"/>
        </w:rPr>
        <w:t xml:space="preserve">. London: Sage.  </w:t>
      </w:r>
      <w:r w:rsidRPr="00D16C62">
        <w:rPr>
          <w:rFonts w:ascii="Times New Roman" w:eastAsia="Times New Roman" w:hAnsi="Times New Roman" w:cs="Times New Roman"/>
          <w:sz w:val="24"/>
          <w:szCs w:val="24"/>
        </w:rPr>
        <w:t>Доступ</w:t>
      </w:r>
      <w:r w:rsidRPr="00D16C62">
        <w:rPr>
          <w:rFonts w:ascii="Times New Roman" w:eastAsia="Times New Roman" w:hAnsi="Times New Roman" w:cs="Times New Roman"/>
          <w:sz w:val="24"/>
          <w:szCs w:val="24"/>
          <w:lang w:val="en-US"/>
        </w:rPr>
        <w:t xml:space="preserve"> </w:t>
      </w:r>
      <w:r w:rsidRPr="00D16C62">
        <w:rPr>
          <w:rFonts w:ascii="Times New Roman" w:eastAsia="Times New Roman" w:hAnsi="Times New Roman" w:cs="Times New Roman"/>
          <w:sz w:val="24"/>
          <w:szCs w:val="24"/>
        </w:rPr>
        <w:t>через</w:t>
      </w:r>
      <w:r w:rsidRPr="00D16C62">
        <w:rPr>
          <w:rFonts w:ascii="Times New Roman" w:eastAsia="Times New Roman" w:hAnsi="Times New Roman" w:cs="Times New Roman"/>
          <w:sz w:val="24"/>
          <w:szCs w:val="24"/>
          <w:lang w:val="en-US"/>
        </w:rPr>
        <w:t xml:space="preserve"> </w:t>
      </w:r>
      <w:r w:rsidRPr="00D16C62">
        <w:rPr>
          <w:rFonts w:ascii="Times New Roman" w:eastAsia="Times New Roman" w:hAnsi="Times New Roman" w:cs="Times New Roman"/>
          <w:sz w:val="24"/>
          <w:szCs w:val="24"/>
        </w:rPr>
        <w:t>полнотекстовую</w:t>
      </w:r>
      <w:r w:rsidRPr="00D16C62">
        <w:rPr>
          <w:rFonts w:ascii="Times New Roman" w:eastAsia="Times New Roman" w:hAnsi="Times New Roman" w:cs="Times New Roman"/>
          <w:sz w:val="24"/>
          <w:szCs w:val="24"/>
          <w:lang w:val="en-US"/>
        </w:rPr>
        <w:t xml:space="preserve"> </w:t>
      </w:r>
      <w:r w:rsidRPr="00D16C62">
        <w:rPr>
          <w:rFonts w:ascii="Times New Roman" w:eastAsia="Times New Roman" w:hAnsi="Times New Roman" w:cs="Times New Roman"/>
          <w:sz w:val="24"/>
          <w:szCs w:val="24"/>
        </w:rPr>
        <w:t>базу</w:t>
      </w:r>
      <w:r w:rsidRPr="00D16C62">
        <w:rPr>
          <w:rFonts w:ascii="Times New Roman" w:eastAsia="Times New Roman" w:hAnsi="Times New Roman" w:cs="Times New Roman"/>
          <w:sz w:val="24"/>
          <w:szCs w:val="24"/>
          <w:lang w:val="en-US"/>
        </w:rPr>
        <w:t xml:space="preserve"> Ebrary (</w:t>
      </w:r>
      <w:r w:rsidRPr="00D16C62">
        <w:rPr>
          <w:rFonts w:ascii="Times New Roman" w:eastAsia="Times New Roman" w:hAnsi="Times New Roman" w:cs="Times New Roman"/>
          <w:sz w:val="24"/>
          <w:szCs w:val="24"/>
        </w:rPr>
        <w:t>сайт</w:t>
      </w:r>
      <w:r w:rsidRPr="00D16C62">
        <w:rPr>
          <w:rFonts w:ascii="Times New Roman" w:eastAsia="Times New Roman" w:hAnsi="Times New Roman" w:cs="Times New Roman"/>
          <w:sz w:val="24"/>
          <w:szCs w:val="24"/>
          <w:lang w:val="en-US"/>
        </w:rPr>
        <w:t xml:space="preserve"> </w:t>
      </w:r>
      <w:r w:rsidRPr="00D16C62">
        <w:rPr>
          <w:rFonts w:ascii="Times New Roman" w:eastAsia="Times New Roman" w:hAnsi="Times New Roman" w:cs="Times New Roman"/>
          <w:sz w:val="24"/>
          <w:szCs w:val="24"/>
        </w:rPr>
        <w:t>библиотеки</w:t>
      </w:r>
      <w:r w:rsidRPr="00D16C62">
        <w:rPr>
          <w:rFonts w:ascii="Times New Roman" w:eastAsia="Times New Roman" w:hAnsi="Times New Roman" w:cs="Times New Roman"/>
          <w:sz w:val="24"/>
          <w:szCs w:val="24"/>
          <w:lang w:val="en-US"/>
        </w:rPr>
        <w:t xml:space="preserve"> </w:t>
      </w:r>
      <w:r w:rsidRPr="00D16C62">
        <w:rPr>
          <w:rFonts w:ascii="Times New Roman" w:eastAsia="Times New Roman" w:hAnsi="Times New Roman" w:cs="Times New Roman"/>
          <w:sz w:val="24"/>
          <w:szCs w:val="24"/>
        </w:rPr>
        <w:t>СЗИУ</w:t>
      </w:r>
      <w:r w:rsidRPr="00D16C62">
        <w:rPr>
          <w:rFonts w:ascii="Times New Roman" w:eastAsia="Times New Roman" w:hAnsi="Times New Roman" w:cs="Times New Roman"/>
          <w:sz w:val="24"/>
          <w:szCs w:val="24"/>
          <w:lang w:val="en-US"/>
        </w:rPr>
        <w:t>) https://ebookcentral.proquest.com/lib/ranepa-ebooks/detail.action?docID=254697</w:t>
      </w:r>
    </w:p>
    <w:p w:rsidR="00D16C62" w:rsidRPr="00D16C62" w:rsidRDefault="00D16C62" w:rsidP="00D16C62">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val="en-US" w:eastAsia="ru-RU"/>
        </w:rPr>
      </w:pPr>
    </w:p>
    <w:p w:rsidR="00D16C62" w:rsidRDefault="00D16C62">
      <w:pPr>
        <w:rPr>
          <w:lang w:val="en-US"/>
        </w:rPr>
      </w:pPr>
      <w:r>
        <w:rPr>
          <w:lang w:val="en-US"/>
        </w:rPr>
        <w:br w:type="page"/>
      </w:r>
    </w:p>
    <w:p w:rsidR="0089646B" w:rsidRPr="0089646B" w:rsidRDefault="0089646B" w:rsidP="0089646B">
      <w:pPr>
        <w:widowControl w:val="0"/>
        <w:suppressAutoHyphens/>
        <w:overflowPunct w:val="0"/>
        <w:autoSpaceDE w:val="0"/>
        <w:autoSpaceDN w:val="0"/>
        <w:spacing w:after="0" w:line="240" w:lineRule="auto"/>
        <w:ind w:firstLine="709"/>
        <w:jc w:val="center"/>
        <w:textAlignment w:val="baseline"/>
        <w:rPr>
          <w:rFonts w:ascii="Times New Roman" w:eastAsia="Times New Roman" w:hAnsi="Times New Roman" w:cs="Times New Roman"/>
          <w:kern w:val="3"/>
          <w:sz w:val="28"/>
          <w:lang w:eastAsia="ru-RU"/>
        </w:rPr>
      </w:pPr>
      <w:r w:rsidRPr="0089646B">
        <w:rPr>
          <w:rFonts w:ascii="Times New Roman" w:eastAsia="Times New Roman" w:hAnsi="Times New Roman" w:cs="Times New Roman"/>
          <w:b/>
          <w:kern w:val="3"/>
          <w:sz w:val="24"/>
          <w:lang w:eastAsia="ru-RU"/>
        </w:rPr>
        <w:lastRenderedPageBreak/>
        <w:t xml:space="preserve">АННОТАЦИЯ РАБОЧЕЙ ПРОГРАММЫ ДИСЦИПЛИНЫ </w:t>
      </w:r>
    </w:p>
    <w:p w:rsidR="0089646B" w:rsidRPr="0089646B" w:rsidRDefault="0089646B" w:rsidP="0089646B">
      <w:pPr>
        <w:widowControl w:val="0"/>
        <w:suppressAutoHyphens/>
        <w:overflowPunct w:val="0"/>
        <w:autoSpaceDE w:val="0"/>
        <w:autoSpaceDN w:val="0"/>
        <w:spacing w:after="0" w:line="240" w:lineRule="auto"/>
        <w:ind w:firstLine="709"/>
        <w:jc w:val="center"/>
        <w:textAlignment w:val="baseline"/>
        <w:rPr>
          <w:rFonts w:ascii="Times New Roman" w:eastAsia="Times New Roman" w:hAnsi="Times New Roman" w:cs="Times New Roman"/>
          <w:b/>
          <w:kern w:val="3"/>
          <w:sz w:val="28"/>
          <w:lang w:eastAsia="ru-RU"/>
        </w:rPr>
      </w:pPr>
    </w:p>
    <w:p w:rsidR="0089646B" w:rsidRPr="0089646B" w:rsidRDefault="00986EB5" w:rsidP="0089646B">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cs="Times New Roman"/>
          <w:b/>
          <w:kern w:val="3"/>
          <w:sz w:val="28"/>
          <w:lang w:eastAsia="ru-RU"/>
        </w:rPr>
      </w:pPr>
      <w:r>
        <w:rPr>
          <w:rFonts w:ascii="Times New Roman" w:eastAsia="Times New Roman" w:hAnsi="Times New Roman" w:cs="Times New Roman"/>
          <w:b/>
          <w:kern w:val="3"/>
          <w:sz w:val="28"/>
          <w:lang w:eastAsia="ru-RU"/>
        </w:rPr>
        <w:t>Б1.В.ДВ.07</w:t>
      </w:r>
      <w:r w:rsidR="0089646B" w:rsidRPr="0089646B">
        <w:rPr>
          <w:rFonts w:ascii="Times New Roman" w:eastAsia="Times New Roman" w:hAnsi="Times New Roman" w:cs="Times New Roman"/>
          <w:b/>
          <w:kern w:val="3"/>
          <w:sz w:val="28"/>
          <w:lang w:eastAsia="ru-RU"/>
        </w:rPr>
        <w:t>.01 Гендер и политика</w:t>
      </w:r>
    </w:p>
    <w:p w:rsidR="0089646B" w:rsidRPr="0089646B" w:rsidRDefault="0089646B" w:rsidP="0089646B">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r w:rsidRPr="0089646B">
        <w:rPr>
          <w:rFonts w:ascii="Times New Roman" w:eastAsia="Times New Roman" w:hAnsi="Times New Roman" w:cs="Times New Roman"/>
          <w:i/>
          <w:kern w:val="3"/>
          <w:sz w:val="24"/>
          <w:lang w:eastAsia="ru-RU"/>
        </w:rPr>
        <w:t>наименование дисциплин (модуля)/практики</w:t>
      </w:r>
    </w:p>
    <w:p w:rsidR="0089646B" w:rsidRPr="0089646B" w:rsidRDefault="0089646B" w:rsidP="0089646B">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p>
    <w:p w:rsidR="0089646B" w:rsidRPr="0089646B" w:rsidRDefault="0089646B" w:rsidP="0089646B">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b/>
          <w:kern w:val="3"/>
          <w:lang w:eastAsia="ru-RU"/>
        </w:rPr>
      </w:pPr>
    </w:p>
    <w:p w:rsidR="0089646B" w:rsidRPr="0089646B" w:rsidRDefault="0089646B" w:rsidP="0089646B">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b/>
          <w:kern w:val="3"/>
          <w:lang w:eastAsia="ru-RU"/>
        </w:rPr>
      </w:pPr>
      <w:r w:rsidRPr="0089646B">
        <w:rPr>
          <w:rFonts w:ascii="Times New Roman" w:eastAsia="Times New Roman" w:hAnsi="Times New Roman" w:cs="Times New Roman"/>
          <w:b/>
          <w:kern w:val="3"/>
          <w:sz w:val="24"/>
          <w:lang w:eastAsia="ru-RU"/>
        </w:rPr>
        <w:t>Автор</w:t>
      </w:r>
      <w:r w:rsidRPr="0089646B">
        <w:rPr>
          <w:rFonts w:ascii="Calibri" w:eastAsia="Calibri" w:hAnsi="Calibri" w:cs="Times New Roman"/>
          <w:b/>
        </w:rPr>
        <w:t xml:space="preserve"> доцент Жидкова Н.Г.</w:t>
      </w:r>
    </w:p>
    <w:p w:rsidR="0089646B" w:rsidRPr="0089646B" w:rsidRDefault="0089646B" w:rsidP="0089646B">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89646B">
        <w:rPr>
          <w:rFonts w:ascii="Times New Roman" w:eastAsia="Times New Roman" w:hAnsi="Times New Roman" w:cs="Times New Roman"/>
          <w:b/>
          <w:kern w:val="3"/>
          <w:sz w:val="24"/>
          <w:lang w:eastAsia="ru-RU"/>
        </w:rPr>
        <w:t>Код и наименование направления подготовки, профиля: 41.03.04 Политология. Профиль: Политические идеи и институты.</w:t>
      </w:r>
    </w:p>
    <w:p w:rsidR="0089646B" w:rsidRPr="0089646B" w:rsidRDefault="0089646B" w:rsidP="0089646B">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89646B">
        <w:rPr>
          <w:rFonts w:ascii="Times New Roman" w:eastAsia="Times New Roman" w:hAnsi="Times New Roman" w:cs="Times New Roman"/>
          <w:b/>
          <w:kern w:val="3"/>
          <w:sz w:val="24"/>
          <w:lang w:eastAsia="ru-RU"/>
        </w:rPr>
        <w:t>Квалификация (степень) выпускника: бакалавр</w:t>
      </w:r>
    </w:p>
    <w:p w:rsidR="0089646B" w:rsidRPr="0089646B" w:rsidRDefault="0089646B" w:rsidP="0089646B">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89646B">
        <w:rPr>
          <w:rFonts w:ascii="Times New Roman" w:eastAsia="Times New Roman" w:hAnsi="Times New Roman" w:cs="Times New Roman"/>
          <w:b/>
          <w:kern w:val="3"/>
          <w:sz w:val="24"/>
          <w:lang w:eastAsia="ru-RU"/>
        </w:rPr>
        <w:t>Форма обучения: очная</w:t>
      </w:r>
    </w:p>
    <w:p w:rsidR="0089646B" w:rsidRPr="0089646B" w:rsidRDefault="0089646B" w:rsidP="0089646B">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89646B" w:rsidRPr="0089646B" w:rsidRDefault="0089646B" w:rsidP="0089646B">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89646B" w:rsidRPr="0089646B" w:rsidRDefault="0089646B" w:rsidP="0089646B">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89646B">
        <w:rPr>
          <w:rFonts w:ascii="Times New Roman" w:eastAsia="Times New Roman" w:hAnsi="Times New Roman" w:cs="Times New Roman"/>
          <w:b/>
          <w:kern w:val="3"/>
          <w:sz w:val="24"/>
          <w:lang w:eastAsia="ru-RU"/>
        </w:rPr>
        <w:t>Цель освоения дисциплины:</w:t>
      </w:r>
    </w:p>
    <w:p w:rsidR="0089646B" w:rsidRPr="0089646B" w:rsidRDefault="0089646B" w:rsidP="0089646B">
      <w:pPr>
        <w:widowControl w:val="0"/>
        <w:suppressAutoHyphens/>
        <w:overflowPunct w:val="0"/>
        <w:autoSpaceDE w:val="0"/>
        <w:autoSpaceDN w:val="0"/>
        <w:spacing w:after="0" w:line="240" w:lineRule="auto"/>
        <w:ind w:left="426"/>
        <w:jc w:val="both"/>
        <w:textAlignment w:val="baseline"/>
        <w:rPr>
          <w:rFonts w:ascii="Times New Roman" w:eastAsia="Times New Roman" w:hAnsi="Times New Roman" w:cs="Times New Roman"/>
          <w:sz w:val="24"/>
          <w:szCs w:val="20"/>
        </w:rPr>
      </w:pPr>
      <w:r w:rsidRPr="0089646B">
        <w:rPr>
          <w:rFonts w:ascii="Times New Roman" w:eastAsia="Times New Roman" w:hAnsi="Times New Roman" w:cs="Times New Roman"/>
          <w:sz w:val="24"/>
          <w:szCs w:val="20"/>
        </w:rPr>
        <w:t>Дисциплина «Гендер и политика» обеспечивает овладение следующими компетенциями:</w:t>
      </w:r>
    </w:p>
    <w:tbl>
      <w:tblPr>
        <w:tblW w:w="9571" w:type="dxa"/>
        <w:tblLayout w:type="fixed"/>
        <w:tblCellMar>
          <w:left w:w="10" w:type="dxa"/>
          <w:right w:w="10" w:type="dxa"/>
        </w:tblCellMar>
        <w:tblLook w:val="0000" w:firstRow="0" w:lastRow="0" w:firstColumn="0" w:lastColumn="0" w:noHBand="0" w:noVBand="0"/>
      </w:tblPr>
      <w:tblGrid>
        <w:gridCol w:w="1668"/>
        <w:gridCol w:w="2551"/>
        <w:gridCol w:w="2268"/>
        <w:gridCol w:w="3084"/>
      </w:tblGrid>
      <w:tr w:rsidR="0089646B" w:rsidRPr="0089646B" w:rsidTr="002C04C2">
        <w:trPr>
          <w:trHeight w:val="916"/>
        </w:trPr>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646B" w:rsidRPr="0089646B" w:rsidRDefault="0089646B" w:rsidP="0089646B">
            <w:pPr>
              <w:suppressAutoHyphens/>
              <w:autoSpaceDN w:val="0"/>
              <w:spacing w:after="0" w:line="240" w:lineRule="auto"/>
              <w:jc w:val="both"/>
              <w:rPr>
                <w:rFonts w:ascii="Times New Roman" w:eastAsia="Times New Roman" w:hAnsi="Times New Roman" w:cs="Times New Roman"/>
                <w:kern w:val="3"/>
                <w:sz w:val="24"/>
                <w:szCs w:val="24"/>
                <w:lang w:eastAsia="ru-RU"/>
              </w:rPr>
            </w:pPr>
            <w:r w:rsidRPr="0089646B">
              <w:rPr>
                <w:rFonts w:ascii="Times New Roman" w:eastAsia="Times New Roman" w:hAnsi="Times New Roman" w:cs="Times New Roman"/>
                <w:kern w:val="3"/>
                <w:sz w:val="24"/>
                <w:szCs w:val="24"/>
                <w:lang w:eastAsia="ru-RU"/>
              </w:rPr>
              <w:t xml:space="preserve">Код </w:t>
            </w:r>
          </w:p>
          <w:p w:rsidR="0089646B" w:rsidRPr="0089646B" w:rsidRDefault="0089646B" w:rsidP="0089646B">
            <w:pPr>
              <w:suppressAutoHyphens/>
              <w:autoSpaceDN w:val="0"/>
              <w:spacing w:after="0" w:line="240" w:lineRule="auto"/>
              <w:jc w:val="both"/>
              <w:rPr>
                <w:rFonts w:ascii="Calibri" w:eastAsia="Times New Roman" w:hAnsi="Calibri" w:cs="Times New Roman"/>
                <w:kern w:val="3"/>
                <w:lang w:eastAsia="ru-RU"/>
              </w:rPr>
            </w:pPr>
            <w:r w:rsidRPr="0089646B">
              <w:rPr>
                <w:rFonts w:ascii="Times New Roman" w:eastAsia="Times New Roman" w:hAnsi="Times New Roman" w:cs="Times New Roman"/>
                <w:kern w:val="3"/>
                <w:sz w:val="24"/>
                <w:szCs w:val="24"/>
                <w:lang w:eastAsia="ru-RU"/>
              </w:rPr>
              <w:t>компетенции</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646B" w:rsidRPr="0089646B" w:rsidRDefault="0089646B" w:rsidP="0089646B">
            <w:pPr>
              <w:suppressAutoHyphens/>
              <w:autoSpaceDN w:val="0"/>
              <w:spacing w:after="0" w:line="240" w:lineRule="auto"/>
              <w:jc w:val="both"/>
              <w:rPr>
                <w:rFonts w:ascii="Times New Roman" w:eastAsia="Times New Roman" w:hAnsi="Times New Roman" w:cs="Times New Roman"/>
                <w:kern w:val="3"/>
                <w:sz w:val="24"/>
                <w:szCs w:val="24"/>
                <w:lang w:eastAsia="ru-RU"/>
              </w:rPr>
            </w:pPr>
            <w:r w:rsidRPr="0089646B">
              <w:rPr>
                <w:rFonts w:ascii="Times New Roman" w:eastAsia="Times New Roman" w:hAnsi="Times New Roman" w:cs="Times New Roman"/>
                <w:kern w:val="3"/>
                <w:sz w:val="24"/>
                <w:szCs w:val="24"/>
                <w:lang w:eastAsia="ru-RU"/>
              </w:rPr>
              <w:t>Наименование</w:t>
            </w:r>
          </w:p>
          <w:p w:rsidR="0089646B" w:rsidRPr="0089646B" w:rsidRDefault="0089646B" w:rsidP="0089646B">
            <w:pPr>
              <w:suppressAutoHyphens/>
              <w:autoSpaceDN w:val="0"/>
              <w:spacing w:after="0" w:line="240" w:lineRule="auto"/>
              <w:jc w:val="both"/>
              <w:rPr>
                <w:rFonts w:ascii="Calibri" w:eastAsia="Times New Roman" w:hAnsi="Calibri" w:cs="Times New Roman"/>
                <w:kern w:val="3"/>
                <w:lang w:eastAsia="ru-RU"/>
              </w:rPr>
            </w:pPr>
            <w:r w:rsidRPr="0089646B">
              <w:rPr>
                <w:rFonts w:ascii="Times New Roman" w:eastAsia="Times New Roman" w:hAnsi="Times New Roman" w:cs="Times New Roman"/>
                <w:kern w:val="3"/>
                <w:sz w:val="24"/>
                <w:szCs w:val="24"/>
                <w:lang w:eastAsia="ru-RU"/>
              </w:rPr>
              <w:t>компетенции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646B" w:rsidRPr="0089646B" w:rsidRDefault="0089646B" w:rsidP="0089646B">
            <w:pPr>
              <w:suppressAutoHyphens/>
              <w:autoSpaceDN w:val="0"/>
              <w:spacing w:after="0" w:line="240" w:lineRule="auto"/>
              <w:jc w:val="both"/>
              <w:rPr>
                <w:rFonts w:ascii="Times New Roman" w:eastAsia="Times New Roman" w:hAnsi="Times New Roman" w:cs="Times New Roman"/>
                <w:kern w:val="3"/>
                <w:sz w:val="24"/>
                <w:szCs w:val="24"/>
                <w:lang w:eastAsia="ru-RU"/>
              </w:rPr>
            </w:pPr>
            <w:r w:rsidRPr="0089646B">
              <w:rPr>
                <w:rFonts w:ascii="Times New Roman" w:eastAsia="Times New Roman" w:hAnsi="Times New Roman" w:cs="Times New Roman"/>
                <w:kern w:val="3"/>
                <w:sz w:val="24"/>
                <w:szCs w:val="24"/>
                <w:lang w:eastAsia="ru-RU"/>
              </w:rPr>
              <w:t xml:space="preserve">Код </w:t>
            </w:r>
          </w:p>
          <w:p w:rsidR="0089646B" w:rsidRPr="0089646B" w:rsidRDefault="0089646B" w:rsidP="0089646B">
            <w:pPr>
              <w:suppressAutoHyphens/>
              <w:autoSpaceDN w:val="0"/>
              <w:spacing w:after="0" w:line="240" w:lineRule="auto"/>
              <w:jc w:val="both"/>
              <w:rPr>
                <w:rFonts w:ascii="Calibri" w:eastAsia="Times New Roman" w:hAnsi="Calibri" w:cs="Times New Roman"/>
                <w:kern w:val="3"/>
                <w:lang w:eastAsia="ru-RU"/>
              </w:rPr>
            </w:pPr>
            <w:r w:rsidRPr="0089646B">
              <w:rPr>
                <w:rFonts w:ascii="Times New Roman" w:eastAsia="Times New Roman" w:hAnsi="Times New Roman" w:cs="Times New Roman"/>
                <w:kern w:val="3"/>
                <w:sz w:val="24"/>
                <w:szCs w:val="24"/>
                <w:lang w:eastAsia="ru-RU"/>
              </w:rPr>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646B" w:rsidRPr="0089646B" w:rsidRDefault="0089646B" w:rsidP="0089646B">
            <w:pPr>
              <w:suppressAutoHyphens/>
              <w:autoSpaceDN w:val="0"/>
              <w:spacing w:after="0" w:line="240" w:lineRule="auto"/>
              <w:jc w:val="both"/>
              <w:rPr>
                <w:rFonts w:ascii="Calibri" w:eastAsia="Times New Roman" w:hAnsi="Calibri" w:cs="Times New Roman"/>
                <w:kern w:val="3"/>
                <w:lang w:eastAsia="ru-RU"/>
              </w:rPr>
            </w:pPr>
            <w:r w:rsidRPr="0089646B">
              <w:rPr>
                <w:rFonts w:ascii="Times New Roman" w:eastAsia="Times New Roman" w:hAnsi="Times New Roman" w:cs="Times New Roman"/>
                <w:kern w:val="3"/>
                <w:sz w:val="24"/>
                <w:szCs w:val="24"/>
                <w:lang w:eastAsia="ru-RU"/>
              </w:rPr>
              <w:t>Наименование этапа освоения компетенции</w:t>
            </w:r>
          </w:p>
        </w:tc>
      </w:tr>
      <w:tr w:rsidR="0089646B" w:rsidRPr="0089646B" w:rsidTr="002C04C2">
        <w:trPr>
          <w:trHeight w:val="980"/>
        </w:trPr>
        <w:tc>
          <w:tcPr>
            <w:tcW w:w="1668"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89646B" w:rsidRPr="0089646B" w:rsidRDefault="0089646B" w:rsidP="0089646B">
            <w:pPr>
              <w:jc w:val="both"/>
              <w:rPr>
                <w:rFonts w:ascii="Times New Roman" w:eastAsia="Times New Roman" w:hAnsi="Times New Roman" w:cs="Times New Roman"/>
                <w:sz w:val="24"/>
                <w:szCs w:val="24"/>
              </w:rPr>
            </w:pPr>
            <w:r w:rsidRPr="0089646B">
              <w:rPr>
                <w:rFonts w:ascii="Times New Roman" w:eastAsia="Times New Roman" w:hAnsi="Times New Roman" w:cs="Times New Roman"/>
                <w:sz w:val="24"/>
                <w:szCs w:val="24"/>
              </w:rPr>
              <w:t>УК ОС-4</w:t>
            </w:r>
          </w:p>
        </w:tc>
        <w:tc>
          <w:tcPr>
            <w:tcW w:w="2551"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89646B" w:rsidRPr="0089646B" w:rsidRDefault="0089646B" w:rsidP="0089646B">
            <w:pPr>
              <w:suppressAutoHyphens/>
              <w:autoSpaceDN w:val="0"/>
              <w:spacing w:after="0" w:line="240" w:lineRule="auto"/>
              <w:jc w:val="both"/>
              <w:rPr>
                <w:rFonts w:ascii="Times New Roman" w:eastAsia="Times New Roman" w:hAnsi="Times New Roman" w:cs="Times New Roman"/>
                <w:kern w:val="3"/>
                <w:sz w:val="24"/>
                <w:szCs w:val="24"/>
                <w:lang w:eastAsia="ru-RU"/>
              </w:rPr>
            </w:pPr>
            <w:r w:rsidRPr="0089646B">
              <w:rPr>
                <w:rFonts w:ascii="Times New Roman" w:eastAsia="Times New Roman" w:hAnsi="Times New Roman" w:cs="Times New Roman"/>
                <w:kern w:val="3"/>
                <w:sz w:val="24"/>
                <w:szCs w:val="24"/>
                <w:lang w:eastAsia="ru-RU"/>
              </w:rPr>
              <w:t>Способность осуществлять деловую коммуникацию в устной и письменной формах на государственном и иностранном(ых) языках Российской Федерации и иностранном(ых) языке(ах)</w:t>
            </w:r>
          </w:p>
        </w:tc>
        <w:tc>
          <w:tcPr>
            <w:tcW w:w="2268"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89646B" w:rsidRPr="0089646B" w:rsidRDefault="0089646B" w:rsidP="0089646B">
            <w:pPr>
              <w:suppressAutoHyphens/>
              <w:autoSpaceDN w:val="0"/>
              <w:spacing w:after="0" w:line="240" w:lineRule="auto"/>
              <w:jc w:val="both"/>
              <w:rPr>
                <w:rFonts w:ascii="Times New Roman" w:eastAsia="Times New Roman" w:hAnsi="Times New Roman" w:cs="Times New Roman"/>
                <w:sz w:val="24"/>
                <w:szCs w:val="24"/>
              </w:rPr>
            </w:pPr>
            <w:r w:rsidRPr="0089646B">
              <w:rPr>
                <w:rFonts w:ascii="Times New Roman" w:eastAsia="Times New Roman" w:hAnsi="Times New Roman" w:cs="Times New Roman"/>
                <w:sz w:val="24"/>
                <w:szCs w:val="24"/>
              </w:rPr>
              <w:t>УК-ОС – 4.7</w:t>
            </w:r>
          </w:p>
        </w:tc>
        <w:tc>
          <w:tcPr>
            <w:tcW w:w="3084"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89646B" w:rsidRPr="0089646B" w:rsidRDefault="0089646B" w:rsidP="0089646B">
            <w:pPr>
              <w:suppressAutoHyphens/>
              <w:autoSpaceDN w:val="0"/>
              <w:spacing w:after="0" w:line="240" w:lineRule="auto"/>
              <w:jc w:val="both"/>
              <w:rPr>
                <w:rFonts w:ascii="Times New Roman" w:eastAsia="Times New Roman" w:hAnsi="Times New Roman" w:cs="Times New Roman"/>
                <w:sz w:val="24"/>
                <w:szCs w:val="24"/>
              </w:rPr>
            </w:pPr>
            <w:r w:rsidRPr="0089646B">
              <w:rPr>
                <w:rFonts w:ascii="Times New Roman" w:eastAsia="Times New Roman" w:hAnsi="Times New Roman" w:cs="Times New Roman"/>
                <w:sz w:val="24"/>
                <w:szCs w:val="24"/>
              </w:rPr>
              <w:t>Формирование первичных навыков грамотного рассуждения на русском и иностранных языках об антикоррупционной политики современных государств и международных организаций</w:t>
            </w:r>
          </w:p>
        </w:tc>
      </w:tr>
    </w:tbl>
    <w:p w:rsidR="0089646B" w:rsidRPr="0089646B" w:rsidRDefault="0089646B" w:rsidP="0089646B">
      <w:pPr>
        <w:spacing w:after="200" w:line="276" w:lineRule="auto"/>
        <w:rPr>
          <w:rFonts w:ascii="Calibri" w:eastAsia="Calibri" w:hAnsi="Calibri" w:cs="Times New Roman"/>
        </w:rPr>
      </w:pPr>
    </w:p>
    <w:p w:rsidR="0089646B" w:rsidRPr="0089646B" w:rsidRDefault="0089646B" w:rsidP="0089646B">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89646B">
        <w:rPr>
          <w:rFonts w:ascii="Times New Roman" w:eastAsia="Times New Roman" w:hAnsi="Times New Roman" w:cs="Times New Roman"/>
          <w:b/>
          <w:kern w:val="3"/>
          <w:sz w:val="24"/>
          <w:lang w:eastAsia="ru-RU"/>
        </w:rPr>
        <w:t>План курса:</w:t>
      </w:r>
    </w:p>
    <w:p w:rsidR="0089646B" w:rsidRPr="0089646B" w:rsidRDefault="0089646B" w:rsidP="0089646B">
      <w:pPr>
        <w:keepNext/>
        <w:suppressAutoHyphens/>
        <w:spacing w:before="600" w:after="240" w:line="240" w:lineRule="auto"/>
        <w:outlineLvl w:val="0"/>
        <w:rPr>
          <w:rFonts w:ascii="Times New Roman" w:eastAsia="Times New Roman" w:hAnsi="Times New Roman" w:cs="Times New Roman"/>
          <w:b/>
          <w:bCs/>
          <w:iCs/>
          <w:caps/>
          <w:kern w:val="32"/>
          <w:sz w:val="24"/>
          <w:szCs w:val="28"/>
          <w:lang w:eastAsia="ru-RU"/>
        </w:rPr>
      </w:pPr>
      <w:r w:rsidRPr="0089646B">
        <w:rPr>
          <w:rFonts w:ascii="Times New Roman" w:eastAsia="Times New Roman" w:hAnsi="Times New Roman" w:cs="Times New Roman"/>
          <w:b/>
          <w:bCs/>
          <w:iCs/>
          <w:caps/>
          <w:kern w:val="32"/>
          <w:sz w:val="24"/>
          <w:szCs w:val="28"/>
          <w:lang w:eastAsia="ru-RU"/>
        </w:rPr>
        <w:t>3. Содержание и структура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4"/>
        <w:gridCol w:w="2186"/>
        <w:gridCol w:w="883"/>
        <w:gridCol w:w="901"/>
        <w:gridCol w:w="837"/>
        <w:gridCol w:w="854"/>
        <w:gridCol w:w="487"/>
        <w:gridCol w:w="152"/>
        <w:gridCol w:w="546"/>
        <w:gridCol w:w="158"/>
        <w:gridCol w:w="1497"/>
      </w:tblGrid>
      <w:tr w:rsidR="009F77E7" w:rsidRPr="009F77E7" w:rsidTr="009F77E7">
        <w:trPr>
          <w:trHeight w:val="80"/>
          <w:tblHeader/>
        </w:trPr>
        <w:tc>
          <w:tcPr>
            <w:tcW w:w="473"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F77E7" w:rsidRPr="009F77E7" w:rsidRDefault="009F77E7" w:rsidP="009F77E7">
            <w:pPr>
              <w:widowControl w:val="0"/>
              <w:spacing w:after="0" w:line="300" w:lineRule="auto"/>
              <w:ind w:firstLine="397"/>
              <w:jc w:val="center"/>
              <w:rPr>
                <w:rFonts w:ascii="Times New Roman" w:eastAsia="Times New Roman" w:hAnsi="Times New Roman" w:cs="Times New Roman"/>
                <w:i/>
                <w:sz w:val="20"/>
                <w:szCs w:val="20"/>
                <w:lang w:eastAsia="ru-RU"/>
              </w:rPr>
            </w:pPr>
            <w:r w:rsidRPr="009F77E7">
              <w:rPr>
                <w:rFonts w:ascii="Times New Roman" w:eastAsia="Times New Roman" w:hAnsi="Times New Roman" w:cs="Times New Roman"/>
                <w:i/>
                <w:sz w:val="20"/>
                <w:szCs w:val="20"/>
                <w:lang w:eastAsia="ru-RU"/>
              </w:rPr>
              <w:t>№ п/п</w:t>
            </w:r>
          </w:p>
        </w:tc>
        <w:tc>
          <w:tcPr>
            <w:tcW w:w="1191"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F77E7" w:rsidRPr="009F77E7" w:rsidRDefault="009F77E7" w:rsidP="009F77E7">
            <w:pPr>
              <w:widowControl w:val="0"/>
              <w:spacing w:after="0" w:line="300" w:lineRule="auto"/>
              <w:ind w:firstLine="397"/>
              <w:jc w:val="center"/>
              <w:rPr>
                <w:rFonts w:ascii="Times New Roman" w:eastAsia="Times New Roman" w:hAnsi="Times New Roman" w:cs="Times New Roman"/>
                <w:i/>
                <w:sz w:val="20"/>
                <w:szCs w:val="20"/>
                <w:lang w:eastAsia="ru-RU"/>
              </w:rPr>
            </w:pPr>
            <w:r w:rsidRPr="009F77E7">
              <w:rPr>
                <w:rFonts w:ascii="Times New Roman" w:eastAsia="Times New Roman" w:hAnsi="Times New Roman" w:cs="Times New Roman"/>
                <w:i/>
                <w:sz w:val="20"/>
                <w:szCs w:val="20"/>
                <w:lang w:eastAsia="ru-RU"/>
              </w:rPr>
              <w:t xml:space="preserve">Наименование тем (разделов), </w:t>
            </w:r>
          </w:p>
        </w:tc>
        <w:tc>
          <w:tcPr>
            <w:tcW w:w="2463" w:type="pct"/>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9F77E7" w:rsidRPr="009F77E7" w:rsidRDefault="009F77E7" w:rsidP="009F77E7">
            <w:pPr>
              <w:widowControl w:val="0"/>
              <w:spacing w:after="0" w:line="300" w:lineRule="auto"/>
              <w:ind w:firstLine="397"/>
              <w:jc w:val="center"/>
              <w:rPr>
                <w:rFonts w:ascii="Times New Roman" w:eastAsia="Times New Roman" w:hAnsi="Times New Roman" w:cs="Times New Roman"/>
                <w:i/>
                <w:sz w:val="20"/>
                <w:szCs w:val="20"/>
                <w:lang w:eastAsia="ru-RU"/>
              </w:rPr>
            </w:pPr>
            <w:r w:rsidRPr="009F77E7">
              <w:rPr>
                <w:rFonts w:ascii="Times New Roman" w:eastAsia="Times New Roman" w:hAnsi="Times New Roman" w:cs="Times New Roman"/>
                <w:i/>
                <w:sz w:val="20"/>
                <w:szCs w:val="20"/>
                <w:lang w:eastAsia="ru-RU"/>
              </w:rPr>
              <w:t>Объем дисциплины, час.</w:t>
            </w:r>
          </w:p>
        </w:tc>
        <w:tc>
          <w:tcPr>
            <w:tcW w:w="873" w:type="pct"/>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F77E7" w:rsidRPr="009F77E7" w:rsidRDefault="009F77E7" w:rsidP="009F77E7">
            <w:pPr>
              <w:widowControl w:val="0"/>
              <w:spacing w:after="0" w:line="300" w:lineRule="auto"/>
              <w:ind w:firstLine="397"/>
              <w:jc w:val="center"/>
              <w:rPr>
                <w:rFonts w:ascii="Times New Roman" w:eastAsia="Times New Roman" w:hAnsi="Times New Roman" w:cs="Times New Roman"/>
                <w:i/>
                <w:sz w:val="20"/>
                <w:szCs w:val="20"/>
                <w:lang w:eastAsia="ru-RU"/>
              </w:rPr>
            </w:pPr>
            <w:r w:rsidRPr="009F77E7">
              <w:rPr>
                <w:rFonts w:ascii="Times New Roman" w:eastAsia="Times New Roman" w:hAnsi="Times New Roman" w:cs="Times New Roman"/>
                <w:i/>
                <w:sz w:val="20"/>
                <w:szCs w:val="20"/>
                <w:lang w:eastAsia="ru-RU"/>
              </w:rPr>
              <w:t>Форма</w:t>
            </w:r>
            <w:r w:rsidRPr="009F77E7">
              <w:rPr>
                <w:rFonts w:ascii="Times New Roman" w:eastAsia="Times New Roman" w:hAnsi="Times New Roman" w:cs="Times New Roman"/>
                <w:i/>
                <w:sz w:val="20"/>
                <w:szCs w:val="20"/>
                <w:lang w:eastAsia="ru-RU"/>
              </w:rPr>
              <w:br/>
              <w:t xml:space="preserve">текущего </w:t>
            </w:r>
            <w:r w:rsidRPr="009F77E7">
              <w:rPr>
                <w:rFonts w:ascii="Times New Roman" w:eastAsia="Times New Roman" w:hAnsi="Times New Roman" w:cs="Times New Roman"/>
                <w:i/>
                <w:sz w:val="20"/>
                <w:szCs w:val="20"/>
                <w:lang w:eastAsia="ru-RU"/>
              </w:rPr>
              <w:br/>
              <w:t>контроля успеваемости</w:t>
            </w:r>
            <w:r w:rsidRPr="009F77E7">
              <w:rPr>
                <w:rFonts w:ascii="Times New Roman" w:eastAsia="Times New Roman" w:hAnsi="Times New Roman" w:cs="Times New Roman"/>
                <w:i/>
                <w:sz w:val="20"/>
                <w:szCs w:val="20"/>
                <w:vertAlign w:val="superscript"/>
                <w:lang w:eastAsia="ru-RU"/>
              </w:rPr>
              <w:t>**</w:t>
            </w:r>
            <w:r w:rsidRPr="009F77E7">
              <w:rPr>
                <w:rFonts w:ascii="Times New Roman" w:eastAsia="Times New Roman" w:hAnsi="Times New Roman" w:cs="Times New Roman"/>
                <w:i/>
                <w:sz w:val="20"/>
                <w:szCs w:val="20"/>
                <w:lang w:eastAsia="ru-RU"/>
              </w:rPr>
              <w:t>, промежуточной аттестации</w:t>
            </w:r>
          </w:p>
        </w:tc>
      </w:tr>
      <w:tr w:rsidR="009F77E7" w:rsidRPr="009F77E7" w:rsidTr="009F77E7">
        <w:trPr>
          <w:trHeight w:val="8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F77E7" w:rsidRPr="009F77E7" w:rsidRDefault="009F77E7" w:rsidP="009F77E7">
            <w:pPr>
              <w:spacing w:after="0" w:line="240" w:lineRule="auto"/>
              <w:rPr>
                <w:rFonts w:ascii="Times New Roman" w:eastAsia="Times New Roman" w:hAnsi="Times New Roman" w:cs="Times New Roman"/>
                <w:i/>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F77E7" w:rsidRPr="009F77E7" w:rsidRDefault="009F77E7" w:rsidP="009F77E7">
            <w:pPr>
              <w:spacing w:after="0" w:line="240" w:lineRule="auto"/>
              <w:rPr>
                <w:rFonts w:ascii="Times New Roman" w:eastAsia="Times New Roman" w:hAnsi="Times New Roman" w:cs="Times New Roman"/>
                <w:i/>
                <w:sz w:val="20"/>
                <w:szCs w:val="20"/>
                <w:lang w:eastAsia="ru-RU"/>
              </w:rPr>
            </w:pPr>
          </w:p>
        </w:tc>
        <w:tc>
          <w:tcPr>
            <w:tcW w:w="429" w:type="pct"/>
            <w:vMerge w:val="restart"/>
            <w:tcBorders>
              <w:top w:val="nil"/>
              <w:left w:val="single" w:sz="4" w:space="0" w:color="auto"/>
              <w:bottom w:val="single" w:sz="4" w:space="0" w:color="auto"/>
              <w:right w:val="single" w:sz="4" w:space="0" w:color="auto"/>
            </w:tcBorders>
            <w:shd w:val="clear" w:color="auto" w:fill="FFFFFF"/>
            <w:vAlign w:val="center"/>
            <w:hideMark/>
          </w:tcPr>
          <w:p w:rsidR="009F77E7" w:rsidRPr="009F77E7" w:rsidRDefault="009F77E7" w:rsidP="009F77E7">
            <w:pPr>
              <w:widowControl w:val="0"/>
              <w:spacing w:after="0" w:line="300" w:lineRule="auto"/>
              <w:jc w:val="both"/>
              <w:rPr>
                <w:rFonts w:ascii="Times New Roman" w:eastAsia="Times New Roman" w:hAnsi="Times New Roman" w:cs="Times New Roman"/>
                <w:i/>
                <w:sz w:val="20"/>
                <w:szCs w:val="20"/>
                <w:lang w:eastAsia="ru-RU"/>
              </w:rPr>
            </w:pPr>
            <w:r w:rsidRPr="009F77E7">
              <w:rPr>
                <w:rFonts w:ascii="Times New Roman" w:eastAsia="Times New Roman" w:hAnsi="Times New Roman" w:cs="Times New Roman"/>
                <w:i/>
                <w:sz w:val="20"/>
                <w:szCs w:val="20"/>
                <w:lang w:eastAsia="ru-RU"/>
              </w:rPr>
              <w:t>Всего</w:t>
            </w:r>
          </w:p>
        </w:tc>
        <w:tc>
          <w:tcPr>
            <w:tcW w:w="1758" w:type="pct"/>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F77E7" w:rsidRPr="009F77E7" w:rsidRDefault="009F77E7" w:rsidP="009F77E7">
            <w:pPr>
              <w:widowControl w:val="0"/>
              <w:spacing w:after="0" w:line="300" w:lineRule="auto"/>
              <w:ind w:firstLine="397"/>
              <w:jc w:val="center"/>
              <w:rPr>
                <w:rFonts w:ascii="Times New Roman" w:eastAsia="Times New Roman" w:hAnsi="Times New Roman" w:cs="Times New Roman"/>
                <w:i/>
                <w:sz w:val="20"/>
                <w:szCs w:val="20"/>
                <w:lang w:eastAsia="ru-RU"/>
              </w:rPr>
            </w:pPr>
            <w:r w:rsidRPr="009F77E7">
              <w:rPr>
                <w:rFonts w:ascii="Times New Roman" w:eastAsia="Times New Roman" w:hAnsi="Times New Roman" w:cs="Times New Roman"/>
                <w:i/>
                <w:sz w:val="20"/>
                <w:szCs w:val="20"/>
                <w:lang w:eastAsia="ru-RU"/>
              </w:rPr>
              <w:t>Контактная работа обучающихся с преподавателем</w:t>
            </w:r>
            <w:r w:rsidRPr="009F77E7">
              <w:rPr>
                <w:rFonts w:ascii="Times New Roman" w:eastAsia="Times New Roman" w:hAnsi="Times New Roman" w:cs="Times New Roman"/>
                <w:i/>
                <w:sz w:val="20"/>
                <w:szCs w:val="20"/>
                <w:lang w:eastAsia="ru-RU"/>
              </w:rPr>
              <w:br/>
              <w:t>по видам учебных занятий</w:t>
            </w:r>
          </w:p>
        </w:tc>
        <w:tc>
          <w:tcPr>
            <w:tcW w:w="276" w:type="pct"/>
            <w:vMerge w:val="restart"/>
            <w:tcBorders>
              <w:top w:val="nil"/>
              <w:left w:val="single" w:sz="4" w:space="0" w:color="auto"/>
              <w:bottom w:val="single" w:sz="4" w:space="0" w:color="auto"/>
              <w:right w:val="single" w:sz="4" w:space="0" w:color="auto"/>
            </w:tcBorders>
            <w:shd w:val="clear" w:color="auto" w:fill="FFFFFF"/>
            <w:vAlign w:val="center"/>
            <w:hideMark/>
          </w:tcPr>
          <w:p w:rsidR="009F77E7" w:rsidRPr="009F77E7" w:rsidRDefault="009F77E7" w:rsidP="009F77E7">
            <w:pPr>
              <w:widowControl w:val="0"/>
              <w:spacing w:after="0" w:line="300" w:lineRule="auto"/>
              <w:jc w:val="both"/>
              <w:rPr>
                <w:rFonts w:ascii="Times New Roman" w:eastAsia="Times New Roman" w:hAnsi="Times New Roman" w:cs="Times New Roman"/>
                <w:i/>
                <w:sz w:val="20"/>
                <w:szCs w:val="20"/>
                <w:lang w:eastAsia="ru-RU"/>
              </w:rPr>
            </w:pPr>
            <w:r w:rsidRPr="009F77E7">
              <w:rPr>
                <w:rFonts w:ascii="Times New Roman" w:eastAsia="Times New Roman" w:hAnsi="Times New Roman" w:cs="Times New Roman"/>
                <w:i/>
                <w:sz w:val="20"/>
                <w:szCs w:val="20"/>
                <w:lang w:eastAsia="ru-RU"/>
              </w:rPr>
              <w:t>СР</w:t>
            </w:r>
          </w:p>
        </w:tc>
        <w:tc>
          <w:tcPr>
            <w:tcW w:w="0" w:type="auto"/>
            <w:gridSpan w:val="2"/>
            <w:vMerge/>
            <w:tcBorders>
              <w:top w:val="nil"/>
              <w:left w:val="single" w:sz="4" w:space="0" w:color="auto"/>
              <w:bottom w:val="single" w:sz="4" w:space="0" w:color="auto"/>
              <w:right w:val="single" w:sz="4" w:space="0" w:color="auto"/>
            </w:tcBorders>
            <w:vAlign w:val="center"/>
            <w:hideMark/>
          </w:tcPr>
          <w:p w:rsidR="009F77E7" w:rsidRPr="009F77E7" w:rsidRDefault="009F77E7" w:rsidP="009F77E7">
            <w:pPr>
              <w:spacing w:after="0" w:line="240" w:lineRule="auto"/>
              <w:rPr>
                <w:rFonts w:ascii="Times New Roman" w:eastAsia="Times New Roman" w:hAnsi="Times New Roman" w:cs="Times New Roman"/>
                <w:i/>
                <w:sz w:val="20"/>
                <w:szCs w:val="20"/>
                <w:lang w:eastAsia="ru-RU"/>
              </w:rPr>
            </w:pPr>
          </w:p>
        </w:tc>
      </w:tr>
      <w:tr w:rsidR="009F77E7" w:rsidRPr="009F77E7" w:rsidTr="009F77E7">
        <w:trPr>
          <w:trHeight w:val="8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F77E7" w:rsidRPr="009F77E7" w:rsidRDefault="009F77E7" w:rsidP="009F77E7">
            <w:pPr>
              <w:spacing w:after="0" w:line="240" w:lineRule="auto"/>
              <w:rPr>
                <w:rFonts w:ascii="Times New Roman" w:eastAsia="Times New Roman" w:hAnsi="Times New Roman" w:cs="Times New Roman"/>
                <w:i/>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F77E7" w:rsidRPr="009F77E7" w:rsidRDefault="009F77E7" w:rsidP="009F77E7">
            <w:pPr>
              <w:spacing w:after="0" w:line="240" w:lineRule="auto"/>
              <w:rPr>
                <w:rFonts w:ascii="Times New Roman" w:eastAsia="Times New Roman" w:hAnsi="Times New Roman" w:cs="Times New Roman"/>
                <w:i/>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9F77E7" w:rsidRPr="009F77E7" w:rsidRDefault="009F77E7" w:rsidP="009F77E7">
            <w:pPr>
              <w:spacing w:after="0" w:line="240" w:lineRule="auto"/>
              <w:rPr>
                <w:rFonts w:ascii="Times New Roman" w:eastAsia="Times New Roman" w:hAnsi="Times New Roman" w:cs="Times New Roman"/>
                <w:i/>
                <w:sz w:val="20"/>
                <w:szCs w:val="20"/>
                <w:lang w:eastAsia="ru-RU"/>
              </w:rPr>
            </w:pPr>
          </w:p>
        </w:tc>
        <w:tc>
          <w:tcPr>
            <w:tcW w:w="50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77E7" w:rsidRPr="009F77E7" w:rsidRDefault="009F77E7" w:rsidP="009F77E7">
            <w:pPr>
              <w:widowControl w:val="0"/>
              <w:spacing w:after="0" w:line="300" w:lineRule="auto"/>
              <w:ind w:firstLine="34"/>
              <w:jc w:val="center"/>
              <w:rPr>
                <w:rFonts w:ascii="Times New Roman" w:eastAsia="Times New Roman" w:hAnsi="Times New Roman" w:cs="Times New Roman"/>
                <w:i/>
                <w:sz w:val="20"/>
                <w:szCs w:val="20"/>
                <w:lang w:eastAsia="ru-RU"/>
              </w:rPr>
            </w:pPr>
            <w:r w:rsidRPr="009F77E7">
              <w:rPr>
                <w:rFonts w:ascii="Times New Roman" w:eastAsia="Times New Roman" w:hAnsi="Times New Roman" w:cs="Times New Roman"/>
                <w:i/>
                <w:sz w:val="20"/>
                <w:szCs w:val="20"/>
                <w:lang w:eastAsia="ru-RU"/>
              </w:rPr>
              <w:t>Л</w:t>
            </w:r>
          </w:p>
        </w:tc>
        <w:tc>
          <w:tcPr>
            <w:tcW w:w="46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77E7" w:rsidRPr="009F77E7" w:rsidRDefault="009F77E7" w:rsidP="009F77E7">
            <w:pPr>
              <w:widowControl w:val="0"/>
              <w:spacing w:after="0" w:line="300" w:lineRule="auto"/>
              <w:ind w:firstLine="34"/>
              <w:jc w:val="center"/>
              <w:rPr>
                <w:rFonts w:ascii="Times New Roman" w:eastAsia="Times New Roman" w:hAnsi="Times New Roman" w:cs="Times New Roman"/>
                <w:i/>
                <w:sz w:val="20"/>
                <w:szCs w:val="20"/>
                <w:lang w:eastAsia="ru-RU"/>
              </w:rPr>
            </w:pPr>
            <w:r w:rsidRPr="009F77E7">
              <w:rPr>
                <w:rFonts w:ascii="Times New Roman" w:eastAsia="Times New Roman" w:hAnsi="Times New Roman" w:cs="Times New Roman"/>
                <w:i/>
                <w:sz w:val="20"/>
                <w:szCs w:val="20"/>
                <w:lang w:eastAsia="ru-RU"/>
              </w:rPr>
              <w:t>ЛР</w:t>
            </w:r>
          </w:p>
        </w:tc>
        <w:tc>
          <w:tcPr>
            <w:tcW w:w="46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77E7" w:rsidRPr="009F77E7" w:rsidRDefault="009F77E7" w:rsidP="009F77E7">
            <w:pPr>
              <w:widowControl w:val="0"/>
              <w:spacing w:after="0" w:line="300" w:lineRule="auto"/>
              <w:ind w:firstLine="34"/>
              <w:jc w:val="center"/>
              <w:rPr>
                <w:rFonts w:ascii="Times New Roman" w:eastAsia="Times New Roman" w:hAnsi="Times New Roman" w:cs="Times New Roman"/>
                <w:i/>
                <w:sz w:val="20"/>
                <w:szCs w:val="20"/>
                <w:lang w:eastAsia="ru-RU"/>
              </w:rPr>
            </w:pPr>
            <w:r w:rsidRPr="009F77E7">
              <w:rPr>
                <w:rFonts w:ascii="Times New Roman" w:eastAsia="Times New Roman" w:hAnsi="Times New Roman" w:cs="Times New Roman"/>
                <w:i/>
                <w:sz w:val="20"/>
                <w:szCs w:val="20"/>
                <w:lang w:eastAsia="ru-RU"/>
              </w:rPr>
              <w:t>ПЗ</w:t>
            </w:r>
          </w:p>
        </w:tc>
        <w:tc>
          <w:tcPr>
            <w:tcW w:w="319"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F77E7" w:rsidRPr="009F77E7" w:rsidRDefault="009F77E7" w:rsidP="009F77E7">
            <w:pPr>
              <w:widowControl w:val="0"/>
              <w:spacing w:after="0" w:line="300" w:lineRule="auto"/>
              <w:ind w:firstLine="34"/>
              <w:jc w:val="center"/>
              <w:rPr>
                <w:rFonts w:ascii="Times New Roman" w:eastAsia="Times New Roman" w:hAnsi="Times New Roman" w:cs="Times New Roman"/>
                <w:i/>
                <w:sz w:val="20"/>
                <w:szCs w:val="20"/>
                <w:vertAlign w:val="superscript"/>
                <w:lang w:eastAsia="ru-RU"/>
              </w:rPr>
            </w:pPr>
            <w:r w:rsidRPr="009F77E7">
              <w:rPr>
                <w:rFonts w:ascii="Times New Roman" w:eastAsia="Times New Roman" w:hAnsi="Times New Roman" w:cs="Times New Roman"/>
                <w:i/>
                <w:sz w:val="20"/>
                <w:szCs w:val="20"/>
                <w:lang w:eastAsia="ru-RU"/>
              </w:rPr>
              <w:t>КСР</w:t>
            </w:r>
          </w:p>
        </w:tc>
        <w:tc>
          <w:tcPr>
            <w:tcW w:w="0" w:type="auto"/>
            <w:vMerge/>
            <w:tcBorders>
              <w:top w:val="nil"/>
              <w:left w:val="single" w:sz="4" w:space="0" w:color="auto"/>
              <w:bottom w:val="single" w:sz="4" w:space="0" w:color="auto"/>
              <w:right w:val="single" w:sz="4" w:space="0" w:color="auto"/>
            </w:tcBorders>
            <w:vAlign w:val="center"/>
            <w:hideMark/>
          </w:tcPr>
          <w:p w:rsidR="009F77E7" w:rsidRPr="009F77E7" w:rsidRDefault="009F77E7" w:rsidP="009F77E7">
            <w:pPr>
              <w:spacing w:after="0" w:line="240" w:lineRule="auto"/>
              <w:rPr>
                <w:rFonts w:ascii="Times New Roman" w:eastAsia="Times New Roman" w:hAnsi="Times New Roman" w:cs="Times New Roman"/>
                <w:i/>
                <w:sz w:val="20"/>
                <w:szCs w:val="20"/>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9F77E7" w:rsidRPr="009F77E7" w:rsidRDefault="009F77E7" w:rsidP="009F77E7">
            <w:pPr>
              <w:spacing w:after="0" w:line="240" w:lineRule="auto"/>
              <w:rPr>
                <w:rFonts w:ascii="Times New Roman" w:eastAsia="Times New Roman" w:hAnsi="Times New Roman" w:cs="Times New Roman"/>
                <w:i/>
                <w:sz w:val="20"/>
                <w:szCs w:val="20"/>
                <w:lang w:eastAsia="ru-RU"/>
              </w:rPr>
            </w:pPr>
          </w:p>
        </w:tc>
      </w:tr>
      <w:tr w:rsidR="009F77E7" w:rsidRPr="009F77E7" w:rsidTr="009F77E7">
        <w:trPr>
          <w:trHeight w:val="190"/>
          <w:tblHeader/>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hideMark/>
          </w:tcPr>
          <w:p w:rsidR="009F77E7" w:rsidRPr="009F77E7" w:rsidRDefault="009F77E7" w:rsidP="009F77E7">
            <w:pPr>
              <w:widowControl w:val="0"/>
              <w:spacing w:after="0" w:line="300" w:lineRule="auto"/>
              <w:ind w:firstLine="567"/>
              <w:jc w:val="center"/>
              <w:rPr>
                <w:rFonts w:ascii="Times New Roman" w:eastAsia="Times New Roman" w:hAnsi="Times New Roman" w:cs="Times New Roman"/>
                <w:b/>
                <w:i/>
                <w:sz w:val="20"/>
                <w:szCs w:val="20"/>
                <w:lang w:eastAsia="ru-RU"/>
              </w:rPr>
            </w:pPr>
            <w:r w:rsidRPr="009F77E7">
              <w:rPr>
                <w:rFonts w:ascii="Times New Roman" w:eastAsia="Times New Roman" w:hAnsi="Times New Roman" w:cs="Times New Roman"/>
                <w:b/>
                <w:i/>
                <w:sz w:val="20"/>
                <w:szCs w:val="20"/>
                <w:lang w:eastAsia="ru-RU"/>
              </w:rPr>
              <w:t>Очная форма обучения</w:t>
            </w:r>
          </w:p>
        </w:tc>
      </w:tr>
      <w:tr w:rsidR="009F77E7" w:rsidRPr="009F77E7" w:rsidTr="009F77E7">
        <w:tc>
          <w:tcPr>
            <w:tcW w:w="47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77E7" w:rsidRPr="009F77E7" w:rsidRDefault="009F77E7" w:rsidP="009F77E7">
            <w:pPr>
              <w:widowControl w:val="0"/>
              <w:spacing w:after="0" w:line="300" w:lineRule="auto"/>
              <w:ind w:left="-36" w:firstLine="36"/>
              <w:jc w:val="both"/>
              <w:rPr>
                <w:rFonts w:ascii="Times New Roman" w:eastAsia="Times New Roman" w:hAnsi="Times New Roman" w:cs="Times New Roman"/>
                <w:sz w:val="24"/>
                <w:szCs w:val="24"/>
                <w:lang w:eastAsia="ru-RU"/>
              </w:rPr>
            </w:pPr>
            <w:r w:rsidRPr="009F77E7">
              <w:rPr>
                <w:rFonts w:ascii="Times New Roman" w:eastAsia="Times New Roman" w:hAnsi="Times New Roman" w:cs="Times New Roman"/>
                <w:sz w:val="24"/>
                <w:szCs w:val="24"/>
                <w:lang w:eastAsia="ru-RU"/>
              </w:rPr>
              <w:t>1</w:t>
            </w:r>
          </w:p>
        </w:tc>
        <w:tc>
          <w:tcPr>
            <w:tcW w:w="1191" w:type="pct"/>
            <w:tcBorders>
              <w:top w:val="single" w:sz="4" w:space="0" w:color="auto"/>
              <w:left w:val="single" w:sz="4" w:space="0" w:color="auto"/>
              <w:bottom w:val="single" w:sz="4" w:space="0" w:color="auto"/>
              <w:right w:val="single" w:sz="4" w:space="0" w:color="auto"/>
            </w:tcBorders>
            <w:shd w:val="clear" w:color="auto" w:fill="FFFFFF"/>
            <w:hideMark/>
          </w:tcPr>
          <w:p w:rsidR="009F77E7" w:rsidRPr="009F77E7" w:rsidRDefault="009F77E7" w:rsidP="009F77E7">
            <w:pPr>
              <w:tabs>
                <w:tab w:val="left" w:pos="0"/>
              </w:tabs>
              <w:spacing w:after="0" w:line="240" w:lineRule="auto"/>
              <w:jc w:val="both"/>
              <w:rPr>
                <w:rFonts w:ascii="Times New Roman" w:eastAsia="Times New Roman" w:hAnsi="Times New Roman" w:cs="Times New Roman"/>
                <w:sz w:val="24"/>
                <w:szCs w:val="24"/>
              </w:rPr>
            </w:pPr>
            <w:r w:rsidRPr="009F77E7">
              <w:rPr>
                <w:rFonts w:ascii="Times New Roman" w:eastAsia="Times New Roman" w:hAnsi="Times New Roman" w:cs="Times New Roman"/>
                <w:sz w:val="24"/>
                <w:szCs w:val="24"/>
              </w:rPr>
              <w:t>Тема 1: Введение в курс. Возникновение гендерных исследований в общественных науках.</w:t>
            </w:r>
          </w:p>
        </w:tc>
        <w:tc>
          <w:tcPr>
            <w:tcW w:w="4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77E7" w:rsidRPr="009F77E7" w:rsidRDefault="009F77E7" w:rsidP="009F77E7">
            <w:pPr>
              <w:widowControl w:val="0"/>
              <w:spacing w:after="0" w:line="240" w:lineRule="auto"/>
              <w:jc w:val="center"/>
              <w:rPr>
                <w:rFonts w:ascii="Times New Roman" w:eastAsia="Times New Roman" w:hAnsi="Times New Roman" w:cs="Times New Roman"/>
                <w:snapToGrid w:val="0"/>
                <w:sz w:val="24"/>
                <w:szCs w:val="24"/>
                <w:lang w:eastAsia="ru-RU"/>
              </w:rPr>
            </w:pPr>
            <w:r w:rsidRPr="009F77E7">
              <w:rPr>
                <w:rFonts w:ascii="Times New Roman" w:eastAsia="Times New Roman" w:hAnsi="Times New Roman" w:cs="Times New Roman"/>
                <w:snapToGrid w:val="0"/>
                <w:sz w:val="24"/>
                <w:szCs w:val="24"/>
                <w:lang w:eastAsia="ru-RU"/>
              </w:rPr>
              <w:t>8</w:t>
            </w:r>
          </w:p>
        </w:tc>
        <w:tc>
          <w:tcPr>
            <w:tcW w:w="50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77E7" w:rsidRPr="009F77E7" w:rsidRDefault="009F77E7" w:rsidP="009F77E7">
            <w:pPr>
              <w:widowControl w:val="0"/>
              <w:tabs>
                <w:tab w:val="center" w:pos="4153"/>
                <w:tab w:val="right" w:pos="8306"/>
              </w:tabs>
              <w:spacing w:after="0" w:line="240" w:lineRule="auto"/>
              <w:ind w:firstLine="397"/>
              <w:jc w:val="center"/>
              <w:rPr>
                <w:rFonts w:ascii="Times New Roman" w:eastAsia="Times New Roman" w:hAnsi="Times New Roman" w:cs="Times New Roman"/>
                <w:bCs/>
                <w:sz w:val="24"/>
                <w:szCs w:val="24"/>
                <w:lang w:eastAsia="ru-RU"/>
              </w:rPr>
            </w:pPr>
            <w:r w:rsidRPr="009F77E7">
              <w:rPr>
                <w:rFonts w:ascii="Times New Roman" w:eastAsia="Times New Roman" w:hAnsi="Times New Roman" w:cs="Times New Roman"/>
                <w:bCs/>
                <w:sz w:val="24"/>
                <w:szCs w:val="24"/>
                <w:lang w:eastAsia="ru-RU"/>
              </w:rPr>
              <w:t>2</w:t>
            </w:r>
          </w:p>
        </w:tc>
        <w:tc>
          <w:tcPr>
            <w:tcW w:w="468" w:type="pct"/>
            <w:tcBorders>
              <w:top w:val="single" w:sz="4" w:space="0" w:color="auto"/>
              <w:left w:val="single" w:sz="4" w:space="0" w:color="auto"/>
              <w:bottom w:val="single" w:sz="4" w:space="0" w:color="auto"/>
              <w:right w:val="single" w:sz="4" w:space="0" w:color="auto"/>
            </w:tcBorders>
            <w:shd w:val="clear" w:color="auto" w:fill="FFFFFF"/>
          </w:tcPr>
          <w:p w:rsidR="009F77E7" w:rsidRPr="009F77E7" w:rsidRDefault="009F77E7" w:rsidP="009F77E7">
            <w:pPr>
              <w:widowControl w:val="0"/>
              <w:spacing w:after="0" w:line="240" w:lineRule="auto"/>
              <w:ind w:firstLine="397"/>
              <w:jc w:val="center"/>
              <w:rPr>
                <w:rFonts w:ascii="Times New Roman" w:eastAsia="Times New Roman" w:hAnsi="Times New Roman" w:cs="Times New Roman"/>
                <w:sz w:val="20"/>
                <w:szCs w:val="20"/>
                <w:lang w:eastAsia="ru-RU"/>
              </w:rPr>
            </w:pPr>
          </w:p>
        </w:tc>
        <w:tc>
          <w:tcPr>
            <w:tcW w:w="46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77E7" w:rsidRPr="009F77E7" w:rsidRDefault="009F77E7" w:rsidP="009F77E7">
            <w:pPr>
              <w:widowControl w:val="0"/>
              <w:tabs>
                <w:tab w:val="center" w:pos="4153"/>
                <w:tab w:val="right" w:pos="8306"/>
              </w:tabs>
              <w:spacing w:after="0" w:line="240" w:lineRule="auto"/>
              <w:ind w:firstLine="397"/>
              <w:jc w:val="center"/>
              <w:rPr>
                <w:rFonts w:ascii="Times New Roman" w:eastAsia="Times New Roman" w:hAnsi="Times New Roman" w:cs="Times New Roman"/>
                <w:bCs/>
                <w:sz w:val="24"/>
                <w:szCs w:val="24"/>
                <w:lang w:eastAsia="ru-RU"/>
              </w:rPr>
            </w:pPr>
            <w:r w:rsidRPr="009F77E7">
              <w:rPr>
                <w:rFonts w:ascii="Times New Roman" w:eastAsia="Times New Roman" w:hAnsi="Times New Roman" w:cs="Times New Roman"/>
                <w:bCs/>
                <w:sz w:val="24"/>
                <w:szCs w:val="24"/>
                <w:lang w:eastAsia="ru-RU"/>
              </w:rPr>
              <w:t>2</w:t>
            </w:r>
          </w:p>
        </w:tc>
        <w:tc>
          <w:tcPr>
            <w:tcW w:w="243" w:type="pct"/>
            <w:tcBorders>
              <w:top w:val="single" w:sz="4" w:space="0" w:color="auto"/>
              <w:left w:val="single" w:sz="4" w:space="0" w:color="auto"/>
              <w:bottom w:val="single" w:sz="4" w:space="0" w:color="auto"/>
              <w:right w:val="single" w:sz="4" w:space="0" w:color="auto"/>
            </w:tcBorders>
            <w:shd w:val="clear" w:color="auto" w:fill="FFFFFF"/>
          </w:tcPr>
          <w:p w:rsidR="009F77E7" w:rsidRPr="009F77E7" w:rsidRDefault="009F77E7" w:rsidP="009F77E7">
            <w:pPr>
              <w:widowControl w:val="0"/>
              <w:spacing w:after="0" w:line="240" w:lineRule="auto"/>
              <w:ind w:firstLine="397"/>
              <w:jc w:val="center"/>
              <w:rPr>
                <w:rFonts w:ascii="Times New Roman" w:eastAsia="Times New Roman" w:hAnsi="Times New Roman" w:cs="Times New Roman"/>
                <w:sz w:val="20"/>
                <w:szCs w:val="20"/>
                <w:lang w:eastAsia="ru-RU"/>
              </w:rPr>
            </w:pPr>
          </w:p>
        </w:tc>
        <w:tc>
          <w:tcPr>
            <w:tcW w:w="431"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9F77E7" w:rsidRPr="009F77E7" w:rsidRDefault="009F77E7" w:rsidP="009F77E7">
            <w:pPr>
              <w:widowControl w:val="0"/>
              <w:spacing w:after="0" w:line="240" w:lineRule="auto"/>
              <w:ind w:firstLine="397"/>
              <w:jc w:val="center"/>
              <w:rPr>
                <w:rFonts w:ascii="Times New Roman" w:eastAsia="Times New Roman" w:hAnsi="Times New Roman" w:cs="Times New Roman"/>
                <w:b/>
                <w:sz w:val="24"/>
                <w:szCs w:val="24"/>
                <w:lang w:eastAsia="ru-RU"/>
              </w:rPr>
            </w:pPr>
            <w:r w:rsidRPr="009F77E7">
              <w:rPr>
                <w:rFonts w:ascii="Times New Roman" w:eastAsia="Times New Roman" w:hAnsi="Times New Roman" w:cs="Times New Roman"/>
                <w:b/>
                <w:sz w:val="24"/>
                <w:szCs w:val="24"/>
                <w:lang w:eastAsia="ru-RU"/>
              </w:rPr>
              <w:t>4</w:t>
            </w:r>
          </w:p>
        </w:tc>
        <w:tc>
          <w:tcPr>
            <w:tcW w:w="79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77E7" w:rsidRPr="009F77E7" w:rsidRDefault="009F77E7" w:rsidP="009F77E7">
            <w:pPr>
              <w:widowControl w:val="0"/>
              <w:tabs>
                <w:tab w:val="center" w:pos="4153"/>
                <w:tab w:val="right" w:pos="8306"/>
              </w:tabs>
              <w:spacing w:after="0" w:line="240" w:lineRule="auto"/>
              <w:ind w:firstLine="397"/>
              <w:jc w:val="center"/>
              <w:rPr>
                <w:rFonts w:ascii="Times New Roman" w:eastAsia="Times New Roman" w:hAnsi="Times New Roman" w:cs="Times New Roman"/>
                <w:bCs/>
                <w:sz w:val="24"/>
                <w:szCs w:val="24"/>
                <w:lang w:eastAsia="ru-RU"/>
              </w:rPr>
            </w:pPr>
            <w:r w:rsidRPr="009F77E7">
              <w:rPr>
                <w:rFonts w:ascii="Times New Roman" w:eastAsia="Times New Roman" w:hAnsi="Times New Roman" w:cs="Times New Roman"/>
                <w:bCs/>
                <w:sz w:val="24"/>
                <w:szCs w:val="24"/>
                <w:lang w:eastAsia="ru-RU"/>
              </w:rPr>
              <w:t>УО</w:t>
            </w:r>
          </w:p>
        </w:tc>
      </w:tr>
      <w:tr w:rsidR="009F77E7" w:rsidRPr="009F77E7" w:rsidTr="009F77E7">
        <w:tc>
          <w:tcPr>
            <w:tcW w:w="47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77E7" w:rsidRPr="009F77E7" w:rsidRDefault="009F77E7" w:rsidP="009F77E7">
            <w:pPr>
              <w:widowControl w:val="0"/>
              <w:spacing w:after="0" w:line="300" w:lineRule="auto"/>
              <w:ind w:left="-36" w:firstLine="36"/>
              <w:jc w:val="both"/>
              <w:rPr>
                <w:rFonts w:ascii="Times New Roman" w:eastAsia="Times New Roman" w:hAnsi="Times New Roman" w:cs="Times New Roman"/>
                <w:sz w:val="24"/>
                <w:szCs w:val="24"/>
                <w:lang w:eastAsia="ru-RU"/>
              </w:rPr>
            </w:pPr>
            <w:r w:rsidRPr="009F77E7">
              <w:rPr>
                <w:rFonts w:ascii="Times New Roman" w:eastAsia="Times New Roman" w:hAnsi="Times New Roman" w:cs="Times New Roman"/>
                <w:sz w:val="24"/>
                <w:szCs w:val="24"/>
                <w:lang w:eastAsia="ru-RU"/>
              </w:rPr>
              <w:lastRenderedPageBreak/>
              <w:t>2</w:t>
            </w:r>
          </w:p>
        </w:tc>
        <w:tc>
          <w:tcPr>
            <w:tcW w:w="1191" w:type="pct"/>
            <w:tcBorders>
              <w:top w:val="single" w:sz="4" w:space="0" w:color="auto"/>
              <w:left w:val="single" w:sz="4" w:space="0" w:color="auto"/>
              <w:bottom w:val="single" w:sz="4" w:space="0" w:color="auto"/>
              <w:right w:val="single" w:sz="4" w:space="0" w:color="auto"/>
            </w:tcBorders>
            <w:shd w:val="clear" w:color="auto" w:fill="FFFFFF"/>
            <w:hideMark/>
          </w:tcPr>
          <w:p w:rsidR="009F77E7" w:rsidRPr="009F77E7" w:rsidRDefault="009F77E7" w:rsidP="009F77E7">
            <w:pPr>
              <w:tabs>
                <w:tab w:val="left" w:pos="0"/>
              </w:tabs>
              <w:spacing w:after="0" w:line="240" w:lineRule="auto"/>
              <w:jc w:val="both"/>
              <w:rPr>
                <w:rFonts w:ascii="Times New Roman" w:eastAsia="Times New Roman" w:hAnsi="Times New Roman" w:cs="Times New Roman"/>
                <w:sz w:val="24"/>
                <w:szCs w:val="24"/>
              </w:rPr>
            </w:pPr>
            <w:r w:rsidRPr="009F77E7">
              <w:rPr>
                <w:rFonts w:ascii="Times New Roman" w:eastAsia="Times New Roman" w:hAnsi="Times New Roman" w:cs="Times New Roman"/>
                <w:sz w:val="24"/>
                <w:szCs w:val="24"/>
              </w:rPr>
              <w:t xml:space="preserve">Тема 2: Политическая теория и гендер. </w:t>
            </w:r>
          </w:p>
        </w:tc>
        <w:tc>
          <w:tcPr>
            <w:tcW w:w="4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77E7" w:rsidRPr="009F77E7" w:rsidRDefault="009F77E7" w:rsidP="009F77E7">
            <w:pPr>
              <w:widowControl w:val="0"/>
              <w:spacing w:after="0" w:line="240" w:lineRule="auto"/>
              <w:jc w:val="center"/>
              <w:rPr>
                <w:rFonts w:ascii="Times New Roman" w:eastAsia="Times New Roman" w:hAnsi="Times New Roman" w:cs="Times New Roman"/>
                <w:snapToGrid w:val="0"/>
                <w:sz w:val="24"/>
                <w:szCs w:val="24"/>
                <w:lang w:eastAsia="ru-RU"/>
              </w:rPr>
            </w:pPr>
            <w:r w:rsidRPr="009F77E7">
              <w:rPr>
                <w:rFonts w:ascii="Times New Roman" w:eastAsia="Times New Roman" w:hAnsi="Times New Roman" w:cs="Times New Roman"/>
                <w:snapToGrid w:val="0"/>
                <w:sz w:val="24"/>
                <w:szCs w:val="24"/>
                <w:lang w:eastAsia="ru-RU"/>
              </w:rPr>
              <w:t>8</w:t>
            </w:r>
          </w:p>
        </w:tc>
        <w:tc>
          <w:tcPr>
            <w:tcW w:w="50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77E7" w:rsidRPr="009F77E7" w:rsidRDefault="009F77E7" w:rsidP="009F77E7">
            <w:pPr>
              <w:widowControl w:val="0"/>
              <w:tabs>
                <w:tab w:val="center" w:pos="4153"/>
                <w:tab w:val="right" w:pos="8306"/>
              </w:tabs>
              <w:spacing w:after="0" w:line="240" w:lineRule="auto"/>
              <w:ind w:firstLine="397"/>
              <w:jc w:val="center"/>
              <w:rPr>
                <w:rFonts w:ascii="Times New Roman" w:eastAsia="Times New Roman" w:hAnsi="Times New Roman" w:cs="Times New Roman"/>
                <w:bCs/>
                <w:sz w:val="24"/>
                <w:szCs w:val="24"/>
                <w:lang w:eastAsia="ru-RU"/>
              </w:rPr>
            </w:pPr>
            <w:r w:rsidRPr="009F77E7">
              <w:rPr>
                <w:rFonts w:ascii="Times New Roman" w:eastAsia="Times New Roman" w:hAnsi="Times New Roman" w:cs="Times New Roman"/>
                <w:bCs/>
                <w:sz w:val="24"/>
                <w:szCs w:val="24"/>
                <w:lang w:eastAsia="ru-RU"/>
              </w:rPr>
              <w:t>2</w:t>
            </w:r>
          </w:p>
        </w:tc>
        <w:tc>
          <w:tcPr>
            <w:tcW w:w="468" w:type="pct"/>
            <w:tcBorders>
              <w:top w:val="single" w:sz="4" w:space="0" w:color="auto"/>
              <w:left w:val="single" w:sz="4" w:space="0" w:color="auto"/>
              <w:bottom w:val="single" w:sz="4" w:space="0" w:color="auto"/>
              <w:right w:val="single" w:sz="4" w:space="0" w:color="auto"/>
            </w:tcBorders>
            <w:shd w:val="clear" w:color="auto" w:fill="FFFFFF"/>
          </w:tcPr>
          <w:p w:rsidR="009F77E7" w:rsidRPr="009F77E7" w:rsidRDefault="009F77E7" w:rsidP="009F77E7">
            <w:pPr>
              <w:widowControl w:val="0"/>
              <w:spacing w:after="0" w:line="240" w:lineRule="auto"/>
              <w:ind w:firstLine="397"/>
              <w:jc w:val="center"/>
              <w:rPr>
                <w:rFonts w:ascii="Times New Roman" w:eastAsia="Times New Roman" w:hAnsi="Times New Roman" w:cs="Times New Roman"/>
                <w:sz w:val="20"/>
                <w:szCs w:val="20"/>
                <w:lang w:eastAsia="ru-RU"/>
              </w:rPr>
            </w:pPr>
          </w:p>
        </w:tc>
        <w:tc>
          <w:tcPr>
            <w:tcW w:w="46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77E7" w:rsidRPr="009F77E7" w:rsidRDefault="009F77E7" w:rsidP="009F77E7">
            <w:pPr>
              <w:widowControl w:val="0"/>
              <w:tabs>
                <w:tab w:val="center" w:pos="4153"/>
                <w:tab w:val="right" w:pos="8306"/>
              </w:tabs>
              <w:spacing w:after="0" w:line="240" w:lineRule="auto"/>
              <w:ind w:firstLine="397"/>
              <w:jc w:val="center"/>
              <w:rPr>
                <w:rFonts w:ascii="Times New Roman" w:eastAsia="Times New Roman" w:hAnsi="Times New Roman" w:cs="Times New Roman"/>
                <w:bCs/>
                <w:sz w:val="24"/>
                <w:szCs w:val="24"/>
                <w:lang w:eastAsia="ru-RU"/>
              </w:rPr>
            </w:pPr>
            <w:r w:rsidRPr="009F77E7">
              <w:rPr>
                <w:rFonts w:ascii="Times New Roman" w:eastAsia="Times New Roman" w:hAnsi="Times New Roman" w:cs="Times New Roman"/>
                <w:bCs/>
                <w:sz w:val="24"/>
                <w:szCs w:val="24"/>
                <w:lang w:eastAsia="ru-RU"/>
              </w:rPr>
              <w:t>2</w:t>
            </w:r>
          </w:p>
        </w:tc>
        <w:tc>
          <w:tcPr>
            <w:tcW w:w="243" w:type="pct"/>
            <w:tcBorders>
              <w:top w:val="single" w:sz="4" w:space="0" w:color="auto"/>
              <w:left w:val="single" w:sz="4" w:space="0" w:color="auto"/>
              <w:bottom w:val="single" w:sz="4" w:space="0" w:color="auto"/>
              <w:right w:val="single" w:sz="4" w:space="0" w:color="auto"/>
            </w:tcBorders>
            <w:shd w:val="clear" w:color="auto" w:fill="FFFFFF"/>
          </w:tcPr>
          <w:p w:rsidR="009F77E7" w:rsidRPr="009F77E7" w:rsidRDefault="009F77E7" w:rsidP="009F77E7">
            <w:pPr>
              <w:widowControl w:val="0"/>
              <w:spacing w:after="0" w:line="240" w:lineRule="auto"/>
              <w:ind w:firstLine="397"/>
              <w:jc w:val="center"/>
              <w:rPr>
                <w:rFonts w:ascii="Times New Roman" w:eastAsia="Times New Roman" w:hAnsi="Times New Roman" w:cs="Times New Roman"/>
                <w:sz w:val="20"/>
                <w:szCs w:val="20"/>
                <w:lang w:eastAsia="ru-RU"/>
              </w:rPr>
            </w:pPr>
          </w:p>
        </w:tc>
        <w:tc>
          <w:tcPr>
            <w:tcW w:w="431"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9F77E7" w:rsidRPr="009F77E7" w:rsidRDefault="009F77E7" w:rsidP="009F77E7">
            <w:pPr>
              <w:widowControl w:val="0"/>
              <w:spacing w:after="0" w:line="240" w:lineRule="auto"/>
              <w:ind w:firstLine="397"/>
              <w:jc w:val="center"/>
              <w:rPr>
                <w:rFonts w:ascii="Times New Roman" w:eastAsia="Times New Roman" w:hAnsi="Times New Roman" w:cs="Times New Roman"/>
                <w:b/>
                <w:sz w:val="24"/>
                <w:szCs w:val="24"/>
                <w:lang w:eastAsia="ru-RU"/>
              </w:rPr>
            </w:pPr>
            <w:r w:rsidRPr="009F77E7">
              <w:rPr>
                <w:rFonts w:ascii="Times New Roman" w:eastAsia="Times New Roman" w:hAnsi="Times New Roman" w:cs="Times New Roman"/>
                <w:b/>
                <w:sz w:val="24"/>
                <w:szCs w:val="24"/>
                <w:lang w:eastAsia="ru-RU"/>
              </w:rPr>
              <w:t>4</w:t>
            </w:r>
          </w:p>
        </w:tc>
        <w:tc>
          <w:tcPr>
            <w:tcW w:w="79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77E7" w:rsidRPr="009F77E7" w:rsidRDefault="009F77E7" w:rsidP="009F77E7">
            <w:pPr>
              <w:widowControl w:val="0"/>
              <w:spacing w:after="0" w:line="240" w:lineRule="auto"/>
              <w:ind w:firstLine="397"/>
              <w:jc w:val="center"/>
              <w:rPr>
                <w:rFonts w:ascii="Times New Roman" w:eastAsia="Times New Roman" w:hAnsi="Times New Roman" w:cs="Times New Roman"/>
                <w:sz w:val="24"/>
                <w:szCs w:val="24"/>
                <w:lang w:eastAsia="ru-RU"/>
              </w:rPr>
            </w:pPr>
            <w:r w:rsidRPr="009F77E7">
              <w:rPr>
                <w:rFonts w:ascii="Times New Roman" w:eastAsia="Times New Roman" w:hAnsi="Times New Roman" w:cs="Times New Roman"/>
                <w:bCs/>
                <w:sz w:val="24"/>
                <w:szCs w:val="24"/>
                <w:lang w:eastAsia="ru-RU"/>
              </w:rPr>
              <w:t>УО</w:t>
            </w:r>
          </w:p>
        </w:tc>
      </w:tr>
      <w:tr w:rsidR="009F77E7" w:rsidRPr="009F77E7" w:rsidTr="009F77E7">
        <w:tc>
          <w:tcPr>
            <w:tcW w:w="47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77E7" w:rsidRPr="009F77E7" w:rsidRDefault="009F77E7" w:rsidP="009F77E7">
            <w:pPr>
              <w:widowControl w:val="0"/>
              <w:spacing w:after="0" w:line="300" w:lineRule="auto"/>
              <w:ind w:left="-36" w:firstLine="36"/>
              <w:jc w:val="both"/>
              <w:rPr>
                <w:rFonts w:ascii="Times New Roman" w:eastAsia="Times New Roman" w:hAnsi="Times New Roman" w:cs="Times New Roman"/>
                <w:sz w:val="24"/>
                <w:szCs w:val="24"/>
                <w:lang w:eastAsia="ru-RU"/>
              </w:rPr>
            </w:pPr>
            <w:r w:rsidRPr="009F77E7">
              <w:rPr>
                <w:rFonts w:ascii="Times New Roman" w:eastAsia="Times New Roman" w:hAnsi="Times New Roman" w:cs="Times New Roman"/>
                <w:sz w:val="24"/>
                <w:szCs w:val="24"/>
                <w:lang w:eastAsia="ru-RU"/>
              </w:rPr>
              <w:t>3</w:t>
            </w:r>
          </w:p>
        </w:tc>
        <w:tc>
          <w:tcPr>
            <w:tcW w:w="1191" w:type="pct"/>
            <w:tcBorders>
              <w:top w:val="single" w:sz="4" w:space="0" w:color="auto"/>
              <w:left w:val="single" w:sz="4" w:space="0" w:color="auto"/>
              <w:bottom w:val="single" w:sz="4" w:space="0" w:color="auto"/>
              <w:right w:val="single" w:sz="4" w:space="0" w:color="auto"/>
            </w:tcBorders>
            <w:shd w:val="clear" w:color="auto" w:fill="FFFFFF"/>
            <w:hideMark/>
          </w:tcPr>
          <w:p w:rsidR="009F77E7" w:rsidRPr="009F77E7" w:rsidRDefault="009F77E7" w:rsidP="009F77E7">
            <w:pPr>
              <w:autoSpaceDE w:val="0"/>
              <w:autoSpaceDN w:val="0"/>
              <w:adjustRightInd w:val="0"/>
              <w:spacing w:after="0" w:line="240" w:lineRule="auto"/>
              <w:rPr>
                <w:rFonts w:ascii="Times New Roman" w:eastAsia="Calibri" w:hAnsi="Times New Roman" w:cs="Times New Roman"/>
                <w:sz w:val="24"/>
                <w:szCs w:val="24"/>
                <w:lang w:eastAsia="ru-RU"/>
              </w:rPr>
            </w:pPr>
            <w:r w:rsidRPr="009F77E7">
              <w:rPr>
                <w:rFonts w:ascii="Times New Roman" w:eastAsia="Calibri" w:hAnsi="Times New Roman" w:cs="Times New Roman"/>
                <w:color w:val="000000"/>
                <w:sz w:val="24"/>
                <w:szCs w:val="24"/>
                <w:lang w:eastAsia="ru-RU"/>
              </w:rPr>
              <w:t xml:space="preserve">Тема 3: Женское движение. Суфражизм. Политические партии Великобритании в19 веке. </w:t>
            </w:r>
          </w:p>
        </w:tc>
        <w:tc>
          <w:tcPr>
            <w:tcW w:w="4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77E7" w:rsidRPr="009F77E7" w:rsidRDefault="009F77E7" w:rsidP="009F77E7">
            <w:pPr>
              <w:widowControl w:val="0"/>
              <w:spacing w:after="0" w:line="240" w:lineRule="auto"/>
              <w:jc w:val="center"/>
              <w:rPr>
                <w:rFonts w:ascii="Times New Roman" w:eastAsia="Times New Roman" w:hAnsi="Times New Roman" w:cs="Times New Roman"/>
                <w:snapToGrid w:val="0"/>
                <w:sz w:val="24"/>
                <w:szCs w:val="24"/>
                <w:lang w:eastAsia="ru-RU"/>
              </w:rPr>
            </w:pPr>
            <w:r w:rsidRPr="009F77E7">
              <w:rPr>
                <w:rFonts w:ascii="Times New Roman" w:eastAsia="Times New Roman" w:hAnsi="Times New Roman" w:cs="Times New Roman"/>
                <w:snapToGrid w:val="0"/>
                <w:sz w:val="24"/>
                <w:szCs w:val="24"/>
                <w:lang w:eastAsia="ru-RU"/>
              </w:rPr>
              <w:t>8</w:t>
            </w:r>
          </w:p>
        </w:tc>
        <w:tc>
          <w:tcPr>
            <w:tcW w:w="50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77E7" w:rsidRPr="009F77E7" w:rsidRDefault="009F77E7" w:rsidP="009F77E7">
            <w:pPr>
              <w:widowControl w:val="0"/>
              <w:tabs>
                <w:tab w:val="center" w:pos="4153"/>
                <w:tab w:val="right" w:pos="8306"/>
              </w:tabs>
              <w:spacing w:after="0" w:line="240" w:lineRule="auto"/>
              <w:ind w:firstLine="397"/>
              <w:jc w:val="center"/>
              <w:rPr>
                <w:rFonts w:ascii="Times New Roman" w:eastAsia="Times New Roman" w:hAnsi="Times New Roman" w:cs="Times New Roman"/>
                <w:bCs/>
                <w:sz w:val="24"/>
                <w:szCs w:val="24"/>
                <w:lang w:val="en-US" w:eastAsia="ru-RU"/>
              </w:rPr>
            </w:pPr>
            <w:r w:rsidRPr="009F77E7">
              <w:rPr>
                <w:rFonts w:ascii="Times New Roman" w:eastAsia="Times New Roman" w:hAnsi="Times New Roman" w:cs="Times New Roman"/>
                <w:bCs/>
                <w:sz w:val="24"/>
                <w:szCs w:val="24"/>
                <w:lang w:val="en-US" w:eastAsia="ru-RU"/>
              </w:rPr>
              <w:t>2</w:t>
            </w:r>
          </w:p>
        </w:tc>
        <w:tc>
          <w:tcPr>
            <w:tcW w:w="468" w:type="pct"/>
            <w:tcBorders>
              <w:top w:val="single" w:sz="4" w:space="0" w:color="auto"/>
              <w:left w:val="single" w:sz="4" w:space="0" w:color="auto"/>
              <w:bottom w:val="single" w:sz="4" w:space="0" w:color="auto"/>
              <w:right w:val="single" w:sz="4" w:space="0" w:color="auto"/>
            </w:tcBorders>
            <w:shd w:val="clear" w:color="auto" w:fill="FFFFFF"/>
          </w:tcPr>
          <w:p w:rsidR="009F77E7" w:rsidRPr="009F77E7" w:rsidRDefault="009F77E7" w:rsidP="009F77E7">
            <w:pPr>
              <w:widowControl w:val="0"/>
              <w:spacing w:after="0" w:line="240" w:lineRule="auto"/>
              <w:ind w:firstLine="397"/>
              <w:jc w:val="center"/>
              <w:rPr>
                <w:rFonts w:ascii="Times New Roman" w:eastAsia="Times New Roman" w:hAnsi="Times New Roman" w:cs="Times New Roman"/>
                <w:sz w:val="20"/>
                <w:szCs w:val="20"/>
                <w:lang w:eastAsia="ru-RU"/>
              </w:rPr>
            </w:pPr>
          </w:p>
        </w:tc>
        <w:tc>
          <w:tcPr>
            <w:tcW w:w="46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77E7" w:rsidRPr="009F77E7" w:rsidRDefault="009F77E7" w:rsidP="009F77E7">
            <w:pPr>
              <w:widowControl w:val="0"/>
              <w:tabs>
                <w:tab w:val="center" w:pos="4153"/>
                <w:tab w:val="right" w:pos="8306"/>
              </w:tabs>
              <w:spacing w:after="0" w:line="240" w:lineRule="auto"/>
              <w:ind w:firstLine="397"/>
              <w:jc w:val="center"/>
              <w:rPr>
                <w:rFonts w:ascii="Times New Roman" w:eastAsia="Times New Roman" w:hAnsi="Times New Roman" w:cs="Times New Roman"/>
                <w:bCs/>
                <w:sz w:val="24"/>
                <w:szCs w:val="24"/>
                <w:lang w:val="en-US" w:eastAsia="ru-RU"/>
              </w:rPr>
            </w:pPr>
            <w:r w:rsidRPr="009F77E7">
              <w:rPr>
                <w:rFonts w:ascii="Times New Roman" w:eastAsia="Times New Roman" w:hAnsi="Times New Roman" w:cs="Times New Roman"/>
                <w:bCs/>
                <w:sz w:val="24"/>
                <w:szCs w:val="24"/>
                <w:lang w:val="en-US" w:eastAsia="ru-RU"/>
              </w:rPr>
              <w:t>2</w:t>
            </w:r>
          </w:p>
        </w:tc>
        <w:tc>
          <w:tcPr>
            <w:tcW w:w="243" w:type="pct"/>
            <w:tcBorders>
              <w:top w:val="single" w:sz="4" w:space="0" w:color="auto"/>
              <w:left w:val="single" w:sz="4" w:space="0" w:color="auto"/>
              <w:bottom w:val="single" w:sz="4" w:space="0" w:color="auto"/>
              <w:right w:val="single" w:sz="4" w:space="0" w:color="auto"/>
            </w:tcBorders>
            <w:shd w:val="clear" w:color="auto" w:fill="FFFFFF"/>
          </w:tcPr>
          <w:p w:rsidR="009F77E7" w:rsidRPr="009F77E7" w:rsidRDefault="009F77E7" w:rsidP="009F77E7">
            <w:pPr>
              <w:widowControl w:val="0"/>
              <w:spacing w:after="0" w:line="240" w:lineRule="auto"/>
              <w:ind w:firstLine="397"/>
              <w:jc w:val="center"/>
              <w:rPr>
                <w:rFonts w:ascii="Times New Roman" w:eastAsia="Times New Roman" w:hAnsi="Times New Roman" w:cs="Times New Roman"/>
                <w:sz w:val="20"/>
                <w:szCs w:val="20"/>
                <w:lang w:eastAsia="ru-RU"/>
              </w:rPr>
            </w:pPr>
          </w:p>
        </w:tc>
        <w:tc>
          <w:tcPr>
            <w:tcW w:w="431"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9F77E7" w:rsidRPr="009F77E7" w:rsidRDefault="009F77E7" w:rsidP="009F77E7">
            <w:pPr>
              <w:widowControl w:val="0"/>
              <w:spacing w:after="0" w:line="240" w:lineRule="auto"/>
              <w:ind w:firstLine="397"/>
              <w:jc w:val="center"/>
              <w:rPr>
                <w:rFonts w:ascii="Times New Roman" w:eastAsia="Times New Roman" w:hAnsi="Times New Roman" w:cs="Times New Roman"/>
                <w:b/>
                <w:sz w:val="24"/>
                <w:szCs w:val="24"/>
                <w:lang w:eastAsia="ru-RU"/>
              </w:rPr>
            </w:pPr>
            <w:r w:rsidRPr="009F77E7">
              <w:rPr>
                <w:rFonts w:ascii="Times New Roman" w:eastAsia="Times New Roman" w:hAnsi="Times New Roman" w:cs="Times New Roman"/>
                <w:b/>
                <w:sz w:val="24"/>
                <w:szCs w:val="24"/>
                <w:lang w:eastAsia="ru-RU"/>
              </w:rPr>
              <w:t>4</w:t>
            </w:r>
          </w:p>
        </w:tc>
        <w:tc>
          <w:tcPr>
            <w:tcW w:w="79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77E7" w:rsidRPr="009F77E7" w:rsidRDefault="009F77E7" w:rsidP="009F77E7">
            <w:pPr>
              <w:widowControl w:val="0"/>
              <w:spacing w:after="0" w:line="240" w:lineRule="auto"/>
              <w:ind w:firstLine="397"/>
              <w:jc w:val="center"/>
              <w:rPr>
                <w:rFonts w:ascii="Times New Roman" w:eastAsia="Times New Roman" w:hAnsi="Times New Roman" w:cs="Times New Roman"/>
                <w:sz w:val="24"/>
                <w:szCs w:val="24"/>
                <w:lang w:eastAsia="ru-RU"/>
              </w:rPr>
            </w:pPr>
            <w:r w:rsidRPr="009F77E7">
              <w:rPr>
                <w:rFonts w:ascii="Times New Roman" w:eastAsia="Times New Roman" w:hAnsi="Times New Roman" w:cs="Times New Roman"/>
                <w:bCs/>
                <w:sz w:val="24"/>
                <w:szCs w:val="24"/>
                <w:lang w:eastAsia="ru-RU"/>
              </w:rPr>
              <w:t>УО</w:t>
            </w:r>
          </w:p>
        </w:tc>
      </w:tr>
      <w:tr w:rsidR="009F77E7" w:rsidRPr="009F77E7" w:rsidTr="009F77E7">
        <w:tc>
          <w:tcPr>
            <w:tcW w:w="47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77E7" w:rsidRPr="009F77E7" w:rsidRDefault="009F77E7" w:rsidP="009F77E7">
            <w:pPr>
              <w:widowControl w:val="0"/>
              <w:spacing w:after="0" w:line="300" w:lineRule="auto"/>
              <w:ind w:left="-36" w:firstLine="36"/>
              <w:jc w:val="both"/>
              <w:rPr>
                <w:rFonts w:ascii="Times New Roman" w:eastAsia="Times New Roman" w:hAnsi="Times New Roman" w:cs="Times New Roman"/>
                <w:sz w:val="24"/>
                <w:szCs w:val="24"/>
                <w:lang w:eastAsia="ru-RU"/>
              </w:rPr>
            </w:pPr>
            <w:r w:rsidRPr="009F77E7">
              <w:rPr>
                <w:rFonts w:ascii="Times New Roman" w:eastAsia="Times New Roman" w:hAnsi="Times New Roman" w:cs="Times New Roman"/>
                <w:sz w:val="24"/>
                <w:szCs w:val="24"/>
                <w:lang w:eastAsia="ru-RU"/>
              </w:rPr>
              <w:t>4</w:t>
            </w:r>
          </w:p>
        </w:tc>
        <w:tc>
          <w:tcPr>
            <w:tcW w:w="1191" w:type="pct"/>
            <w:tcBorders>
              <w:top w:val="single" w:sz="4" w:space="0" w:color="auto"/>
              <w:left w:val="single" w:sz="4" w:space="0" w:color="auto"/>
              <w:bottom w:val="single" w:sz="4" w:space="0" w:color="auto"/>
              <w:right w:val="single" w:sz="4" w:space="0" w:color="auto"/>
            </w:tcBorders>
            <w:shd w:val="clear" w:color="auto" w:fill="FFFFFF"/>
            <w:hideMark/>
          </w:tcPr>
          <w:p w:rsidR="009F77E7" w:rsidRPr="009F77E7" w:rsidRDefault="009F77E7" w:rsidP="009F77E7">
            <w:pPr>
              <w:autoSpaceDE w:val="0"/>
              <w:autoSpaceDN w:val="0"/>
              <w:adjustRightInd w:val="0"/>
              <w:spacing w:after="0" w:line="240" w:lineRule="auto"/>
              <w:rPr>
                <w:rFonts w:ascii="Times New Roman" w:eastAsia="Calibri" w:hAnsi="Times New Roman" w:cs="Times New Roman"/>
                <w:sz w:val="24"/>
                <w:szCs w:val="24"/>
                <w:lang w:eastAsia="ru-RU"/>
              </w:rPr>
            </w:pPr>
            <w:r w:rsidRPr="009F77E7">
              <w:rPr>
                <w:rFonts w:ascii="Times New Roman" w:eastAsia="Calibri" w:hAnsi="Times New Roman" w:cs="Times New Roman"/>
                <w:color w:val="000000"/>
                <w:sz w:val="24"/>
                <w:szCs w:val="24"/>
                <w:lang w:eastAsia="ru-RU"/>
              </w:rPr>
              <w:t>Тема 4: «Вторая волна».</w:t>
            </w:r>
          </w:p>
        </w:tc>
        <w:tc>
          <w:tcPr>
            <w:tcW w:w="4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77E7" w:rsidRPr="009F77E7" w:rsidRDefault="009F77E7" w:rsidP="009F77E7">
            <w:pPr>
              <w:widowControl w:val="0"/>
              <w:spacing w:after="0" w:line="240" w:lineRule="auto"/>
              <w:jc w:val="center"/>
              <w:rPr>
                <w:rFonts w:ascii="Times New Roman" w:eastAsia="Times New Roman" w:hAnsi="Times New Roman" w:cs="Times New Roman"/>
                <w:snapToGrid w:val="0"/>
                <w:sz w:val="24"/>
                <w:szCs w:val="24"/>
                <w:lang w:eastAsia="ru-RU"/>
              </w:rPr>
            </w:pPr>
            <w:r w:rsidRPr="009F77E7">
              <w:rPr>
                <w:rFonts w:ascii="Times New Roman" w:eastAsia="Times New Roman" w:hAnsi="Times New Roman" w:cs="Times New Roman"/>
                <w:snapToGrid w:val="0"/>
                <w:sz w:val="24"/>
                <w:szCs w:val="24"/>
                <w:lang w:eastAsia="ru-RU"/>
              </w:rPr>
              <w:t>8</w:t>
            </w:r>
          </w:p>
        </w:tc>
        <w:tc>
          <w:tcPr>
            <w:tcW w:w="50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77E7" w:rsidRPr="009F77E7" w:rsidRDefault="009F77E7" w:rsidP="009F77E7">
            <w:pPr>
              <w:widowControl w:val="0"/>
              <w:tabs>
                <w:tab w:val="center" w:pos="4153"/>
                <w:tab w:val="right" w:pos="8306"/>
              </w:tabs>
              <w:spacing w:after="0" w:line="240" w:lineRule="auto"/>
              <w:ind w:firstLine="397"/>
              <w:jc w:val="center"/>
              <w:rPr>
                <w:rFonts w:ascii="Times New Roman" w:eastAsia="Times New Roman" w:hAnsi="Times New Roman" w:cs="Times New Roman"/>
                <w:bCs/>
                <w:sz w:val="24"/>
                <w:szCs w:val="24"/>
                <w:lang w:val="en-US" w:eastAsia="ru-RU"/>
              </w:rPr>
            </w:pPr>
            <w:r w:rsidRPr="009F77E7">
              <w:rPr>
                <w:rFonts w:ascii="Times New Roman" w:eastAsia="Times New Roman" w:hAnsi="Times New Roman" w:cs="Times New Roman"/>
                <w:bCs/>
                <w:sz w:val="24"/>
                <w:szCs w:val="24"/>
                <w:lang w:val="en-US" w:eastAsia="ru-RU"/>
              </w:rPr>
              <w:t>2</w:t>
            </w:r>
          </w:p>
        </w:tc>
        <w:tc>
          <w:tcPr>
            <w:tcW w:w="468" w:type="pct"/>
            <w:tcBorders>
              <w:top w:val="single" w:sz="4" w:space="0" w:color="auto"/>
              <w:left w:val="single" w:sz="4" w:space="0" w:color="auto"/>
              <w:bottom w:val="single" w:sz="4" w:space="0" w:color="auto"/>
              <w:right w:val="single" w:sz="4" w:space="0" w:color="auto"/>
            </w:tcBorders>
            <w:shd w:val="clear" w:color="auto" w:fill="FFFFFF"/>
          </w:tcPr>
          <w:p w:rsidR="009F77E7" w:rsidRPr="009F77E7" w:rsidRDefault="009F77E7" w:rsidP="009F77E7">
            <w:pPr>
              <w:widowControl w:val="0"/>
              <w:spacing w:after="0" w:line="240" w:lineRule="auto"/>
              <w:ind w:firstLine="397"/>
              <w:jc w:val="center"/>
              <w:rPr>
                <w:rFonts w:ascii="Times New Roman" w:eastAsia="Times New Roman" w:hAnsi="Times New Roman" w:cs="Times New Roman"/>
                <w:sz w:val="20"/>
                <w:szCs w:val="20"/>
                <w:lang w:eastAsia="ru-RU"/>
              </w:rPr>
            </w:pPr>
          </w:p>
        </w:tc>
        <w:tc>
          <w:tcPr>
            <w:tcW w:w="46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77E7" w:rsidRPr="009F77E7" w:rsidRDefault="009F77E7" w:rsidP="009F77E7">
            <w:pPr>
              <w:widowControl w:val="0"/>
              <w:tabs>
                <w:tab w:val="center" w:pos="4153"/>
                <w:tab w:val="right" w:pos="8306"/>
              </w:tabs>
              <w:spacing w:after="0" w:line="240" w:lineRule="auto"/>
              <w:ind w:firstLine="397"/>
              <w:jc w:val="center"/>
              <w:rPr>
                <w:rFonts w:ascii="Times New Roman" w:eastAsia="Times New Roman" w:hAnsi="Times New Roman" w:cs="Times New Roman"/>
                <w:bCs/>
                <w:sz w:val="24"/>
                <w:szCs w:val="24"/>
                <w:lang w:val="en-US" w:eastAsia="ru-RU"/>
              </w:rPr>
            </w:pPr>
            <w:r w:rsidRPr="009F77E7">
              <w:rPr>
                <w:rFonts w:ascii="Times New Roman" w:eastAsia="Times New Roman" w:hAnsi="Times New Roman" w:cs="Times New Roman"/>
                <w:bCs/>
                <w:sz w:val="24"/>
                <w:szCs w:val="24"/>
                <w:lang w:val="en-US" w:eastAsia="ru-RU"/>
              </w:rPr>
              <w:t>2</w:t>
            </w:r>
          </w:p>
        </w:tc>
        <w:tc>
          <w:tcPr>
            <w:tcW w:w="243" w:type="pct"/>
            <w:tcBorders>
              <w:top w:val="single" w:sz="4" w:space="0" w:color="auto"/>
              <w:left w:val="single" w:sz="4" w:space="0" w:color="auto"/>
              <w:bottom w:val="single" w:sz="4" w:space="0" w:color="auto"/>
              <w:right w:val="single" w:sz="4" w:space="0" w:color="auto"/>
            </w:tcBorders>
            <w:shd w:val="clear" w:color="auto" w:fill="FFFFFF"/>
          </w:tcPr>
          <w:p w:rsidR="009F77E7" w:rsidRPr="009F77E7" w:rsidRDefault="009F77E7" w:rsidP="009F77E7">
            <w:pPr>
              <w:widowControl w:val="0"/>
              <w:spacing w:after="0" w:line="240" w:lineRule="auto"/>
              <w:ind w:firstLine="397"/>
              <w:jc w:val="center"/>
              <w:rPr>
                <w:rFonts w:ascii="Times New Roman" w:eastAsia="Times New Roman" w:hAnsi="Times New Roman" w:cs="Times New Roman"/>
                <w:sz w:val="20"/>
                <w:szCs w:val="20"/>
                <w:lang w:eastAsia="ru-RU"/>
              </w:rPr>
            </w:pPr>
          </w:p>
        </w:tc>
        <w:tc>
          <w:tcPr>
            <w:tcW w:w="431"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9F77E7" w:rsidRPr="009F77E7" w:rsidRDefault="009F77E7" w:rsidP="009F77E7">
            <w:pPr>
              <w:widowControl w:val="0"/>
              <w:spacing w:after="0" w:line="240" w:lineRule="auto"/>
              <w:ind w:firstLine="397"/>
              <w:jc w:val="center"/>
              <w:rPr>
                <w:rFonts w:ascii="Times New Roman" w:eastAsia="Times New Roman" w:hAnsi="Times New Roman" w:cs="Times New Roman"/>
                <w:b/>
                <w:sz w:val="24"/>
                <w:szCs w:val="24"/>
                <w:lang w:eastAsia="ru-RU"/>
              </w:rPr>
            </w:pPr>
            <w:r w:rsidRPr="009F77E7">
              <w:rPr>
                <w:rFonts w:ascii="Times New Roman" w:eastAsia="Times New Roman" w:hAnsi="Times New Roman" w:cs="Times New Roman"/>
                <w:b/>
                <w:sz w:val="24"/>
                <w:szCs w:val="24"/>
                <w:lang w:eastAsia="ru-RU"/>
              </w:rPr>
              <w:t>4</w:t>
            </w:r>
          </w:p>
        </w:tc>
        <w:tc>
          <w:tcPr>
            <w:tcW w:w="79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77E7" w:rsidRPr="009F77E7" w:rsidRDefault="009F77E7" w:rsidP="009F77E7">
            <w:pPr>
              <w:widowControl w:val="0"/>
              <w:spacing w:after="0" w:line="240" w:lineRule="auto"/>
              <w:ind w:firstLine="397"/>
              <w:jc w:val="center"/>
              <w:rPr>
                <w:rFonts w:ascii="Times New Roman" w:eastAsia="Times New Roman" w:hAnsi="Times New Roman" w:cs="Times New Roman"/>
                <w:sz w:val="24"/>
                <w:szCs w:val="24"/>
                <w:lang w:eastAsia="ru-RU"/>
              </w:rPr>
            </w:pPr>
            <w:r w:rsidRPr="009F77E7">
              <w:rPr>
                <w:rFonts w:ascii="Times New Roman" w:eastAsia="Times New Roman" w:hAnsi="Times New Roman" w:cs="Times New Roman"/>
                <w:bCs/>
                <w:sz w:val="24"/>
                <w:szCs w:val="24"/>
                <w:lang w:eastAsia="ru-RU"/>
              </w:rPr>
              <w:t>УО</w:t>
            </w:r>
          </w:p>
        </w:tc>
      </w:tr>
      <w:tr w:rsidR="009F77E7" w:rsidRPr="009F77E7" w:rsidTr="009F77E7">
        <w:tc>
          <w:tcPr>
            <w:tcW w:w="47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77E7" w:rsidRPr="009F77E7" w:rsidRDefault="009F77E7" w:rsidP="009F77E7">
            <w:pPr>
              <w:widowControl w:val="0"/>
              <w:spacing w:after="0" w:line="300" w:lineRule="auto"/>
              <w:ind w:left="-36" w:firstLine="36"/>
              <w:jc w:val="both"/>
              <w:rPr>
                <w:rFonts w:ascii="Times New Roman" w:eastAsia="Times New Roman" w:hAnsi="Times New Roman" w:cs="Times New Roman"/>
                <w:sz w:val="24"/>
                <w:szCs w:val="24"/>
                <w:lang w:eastAsia="ru-RU"/>
              </w:rPr>
            </w:pPr>
            <w:r w:rsidRPr="009F77E7">
              <w:rPr>
                <w:rFonts w:ascii="Times New Roman" w:eastAsia="Times New Roman" w:hAnsi="Times New Roman" w:cs="Times New Roman"/>
                <w:sz w:val="24"/>
                <w:szCs w:val="24"/>
                <w:lang w:eastAsia="ru-RU"/>
              </w:rPr>
              <w:t>5</w:t>
            </w:r>
          </w:p>
        </w:tc>
        <w:tc>
          <w:tcPr>
            <w:tcW w:w="1191" w:type="pct"/>
            <w:tcBorders>
              <w:top w:val="single" w:sz="4" w:space="0" w:color="auto"/>
              <w:left w:val="single" w:sz="4" w:space="0" w:color="auto"/>
              <w:bottom w:val="single" w:sz="4" w:space="0" w:color="auto"/>
              <w:right w:val="single" w:sz="4" w:space="0" w:color="auto"/>
            </w:tcBorders>
            <w:shd w:val="clear" w:color="auto" w:fill="FFFFFF"/>
            <w:hideMark/>
          </w:tcPr>
          <w:p w:rsidR="009F77E7" w:rsidRPr="009F77E7" w:rsidRDefault="009F77E7" w:rsidP="009F77E7">
            <w:pPr>
              <w:widowControl w:val="0"/>
              <w:spacing w:before="180" w:after="0" w:line="300" w:lineRule="auto"/>
              <w:jc w:val="both"/>
              <w:rPr>
                <w:rFonts w:ascii="Times New Roman" w:eastAsia="Times New Roman" w:hAnsi="Times New Roman" w:cs="Times New Roman"/>
                <w:sz w:val="24"/>
                <w:szCs w:val="24"/>
              </w:rPr>
            </w:pPr>
            <w:r w:rsidRPr="009F77E7">
              <w:rPr>
                <w:rFonts w:ascii="Times New Roman" w:eastAsia="Times New Roman" w:hAnsi="Times New Roman" w:cs="Times New Roman"/>
                <w:sz w:val="24"/>
                <w:szCs w:val="24"/>
              </w:rPr>
              <w:t xml:space="preserve">Тема 5: Формирование гендерной политики в Западных странах. </w:t>
            </w:r>
          </w:p>
          <w:p w:rsidR="009F77E7" w:rsidRPr="009F77E7" w:rsidRDefault="009F77E7" w:rsidP="009F77E7">
            <w:pPr>
              <w:tabs>
                <w:tab w:val="left" w:pos="0"/>
                <w:tab w:val="num" w:pos="720"/>
              </w:tabs>
              <w:spacing w:after="0" w:line="240" w:lineRule="auto"/>
              <w:jc w:val="both"/>
              <w:rPr>
                <w:rFonts w:ascii="Times New Roman" w:eastAsia="Times New Roman" w:hAnsi="Times New Roman" w:cs="Times New Roman"/>
                <w:sz w:val="24"/>
                <w:szCs w:val="24"/>
              </w:rPr>
            </w:pPr>
            <w:r w:rsidRPr="009F77E7">
              <w:rPr>
                <w:rFonts w:ascii="Times New Roman" w:eastAsia="Times New Roman" w:hAnsi="Times New Roman" w:cs="Times New Roman"/>
                <w:sz w:val="24"/>
                <w:szCs w:val="24"/>
              </w:rPr>
              <w:t>.</w:t>
            </w:r>
          </w:p>
        </w:tc>
        <w:tc>
          <w:tcPr>
            <w:tcW w:w="4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77E7" w:rsidRPr="009F77E7" w:rsidRDefault="009F77E7" w:rsidP="009F77E7">
            <w:pPr>
              <w:widowControl w:val="0"/>
              <w:spacing w:after="0" w:line="240" w:lineRule="auto"/>
              <w:jc w:val="center"/>
              <w:rPr>
                <w:rFonts w:ascii="Times New Roman" w:eastAsia="Times New Roman" w:hAnsi="Times New Roman" w:cs="Times New Roman"/>
                <w:snapToGrid w:val="0"/>
                <w:sz w:val="24"/>
                <w:szCs w:val="24"/>
                <w:lang w:eastAsia="ru-RU"/>
              </w:rPr>
            </w:pPr>
            <w:r w:rsidRPr="009F77E7">
              <w:rPr>
                <w:rFonts w:ascii="Times New Roman" w:eastAsia="Times New Roman" w:hAnsi="Times New Roman" w:cs="Times New Roman"/>
                <w:snapToGrid w:val="0"/>
                <w:sz w:val="24"/>
                <w:szCs w:val="24"/>
                <w:lang w:eastAsia="ru-RU"/>
              </w:rPr>
              <w:t>8</w:t>
            </w:r>
          </w:p>
        </w:tc>
        <w:tc>
          <w:tcPr>
            <w:tcW w:w="50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77E7" w:rsidRPr="009F77E7" w:rsidRDefault="009F77E7" w:rsidP="009F77E7">
            <w:pPr>
              <w:widowControl w:val="0"/>
              <w:tabs>
                <w:tab w:val="center" w:pos="4153"/>
                <w:tab w:val="right" w:pos="8306"/>
              </w:tabs>
              <w:spacing w:after="0" w:line="240" w:lineRule="auto"/>
              <w:ind w:firstLine="397"/>
              <w:jc w:val="center"/>
              <w:rPr>
                <w:rFonts w:ascii="Times New Roman" w:eastAsia="Times New Roman" w:hAnsi="Times New Roman" w:cs="Times New Roman"/>
                <w:bCs/>
                <w:sz w:val="24"/>
                <w:szCs w:val="24"/>
                <w:lang w:val="en-US" w:eastAsia="ru-RU"/>
              </w:rPr>
            </w:pPr>
            <w:r w:rsidRPr="009F77E7">
              <w:rPr>
                <w:rFonts w:ascii="Times New Roman" w:eastAsia="Times New Roman" w:hAnsi="Times New Roman" w:cs="Times New Roman"/>
                <w:bCs/>
                <w:sz w:val="24"/>
                <w:szCs w:val="24"/>
                <w:lang w:val="en-US" w:eastAsia="ru-RU"/>
              </w:rPr>
              <w:t>2</w:t>
            </w:r>
          </w:p>
        </w:tc>
        <w:tc>
          <w:tcPr>
            <w:tcW w:w="468" w:type="pct"/>
            <w:tcBorders>
              <w:top w:val="single" w:sz="4" w:space="0" w:color="auto"/>
              <w:left w:val="single" w:sz="4" w:space="0" w:color="auto"/>
              <w:bottom w:val="single" w:sz="4" w:space="0" w:color="auto"/>
              <w:right w:val="single" w:sz="4" w:space="0" w:color="auto"/>
            </w:tcBorders>
            <w:shd w:val="clear" w:color="auto" w:fill="FFFFFF"/>
          </w:tcPr>
          <w:p w:rsidR="009F77E7" w:rsidRPr="009F77E7" w:rsidRDefault="009F77E7" w:rsidP="009F77E7">
            <w:pPr>
              <w:widowControl w:val="0"/>
              <w:spacing w:after="0" w:line="240" w:lineRule="auto"/>
              <w:ind w:firstLine="397"/>
              <w:jc w:val="center"/>
              <w:rPr>
                <w:rFonts w:ascii="Times New Roman" w:eastAsia="Times New Roman" w:hAnsi="Times New Roman" w:cs="Times New Roman"/>
                <w:sz w:val="20"/>
                <w:szCs w:val="20"/>
                <w:lang w:eastAsia="ru-RU"/>
              </w:rPr>
            </w:pPr>
          </w:p>
        </w:tc>
        <w:tc>
          <w:tcPr>
            <w:tcW w:w="46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77E7" w:rsidRPr="009F77E7" w:rsidRDefault="009F77E7" w:rsidP="009F77E7">
            <w:pPr>
              <w:widowControl w:val="0"/>
              <w:tabs>
                <w:tab w:val="center" w:pos="4153"/>
                <w:tab w:val="right" w:pos="8306"/>
              </w:tabs>
              <w:spacing w:after="0" w:line="240" w:lineRule="auto"/>
              <w:ind w:firstLine="397"/>
              <w:jc w:val="center"/>
              <w:rPr>
                <w:rFonts w:ascii="Times New Roman" w:eastAsia="Times New Roman" w:hAnsi="Times New Roman" w:cs="Times New Roman"/>
                <w:bCs/>
                <w:sz w:val="24"/>
                <w:szCs w:val="24"/>
                <w:lang w:val="en-US" w:eastAsia="ru-RU"/>
              </w:rPr>
            </w:pPr>
            <w:r w:rsidRPr="009F77E7">
              <w:rPr>
                <w:rFonts w:ascii="Times New Roman" w:eastAsia="Times New Roman" w:hAnsi="Times New Roman" w:cs="Times New Roman"/>
                <w:bCs/>
                <w:sz w:val="24"/>
                <w:szCs w:val="24"/>
                <w:lang w:val="en-US" w:eastAsia="ru-RU"/>
              </w:rPr>
              <w:t>2</w:t>
            </w:r>
          </w:p>
        </w:tc>
        <w:tc>
          <w:tcPr>
            <w:tcW w:w="243" w:type="pct"/>
            <w:tcBorders>
              <w:top w:val="single" w:sz="4" w:space="0" w:color="auto"/>
              <w:left w:val="single" w:sz="4" w:space="0" w:color="auto"/>
              <w:bottom w:val="single" w:sz="4" w:space="0" w:color="auto"/>
              <w:right w:val="single" w:sz="4" w:space="0" w:color="auto"/>
            </w:tcBorders>
            <w:shd w:val="clear" w:color="auto" w:fill="FFFFFF"/>
          </w:tcPr>
          <w:p w:rsidR="009F77E7" w:rsidRPr="009F77E7" w:rsidRDefault="009F77E7" w:rsidP="009F77E7">
            <w:pPr>
              <w:widowControl w:val="0"/>
              <w:spacing w:after="0" w:line="240" w:lineRule="auto"/>
              <w:ind w:firstLine="397"/>
              <w:jc w:val="center"/>
              <w:rPr>
                <w:rFonts w:ascii="Times New Roman" w:eastAsia="Times New Roman" w:hAnsi="Times New Roman" w:cs="Times New Roman"/>
                <w:sz w:val="20"/>
                <w:szCs w:val="20"/>
                <w:lang w:eastAsia="ru-RU"/>
              </w:rPr>
            </w:pPr>
          </w:p>
        </w:tc>
        <w:tc>
          <w:tcPr>
            <w:tcW w:w="431"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9F77E7" w:rsidRPr="009F77E7" w:rsidRDefault="009F77E7" w:rsidP="009F77E7">
            <w:pPr>
              <w:widowControl w:val="0"/>
              <w:spacing w:after="0" w:line="240" w:lineRule="auto"/>
              <w:ind w:firstLine="397"/>
              <w:jc w:val="center"/>
              <w:rPr>
                <w:rFonts w:ascii="Times New Roman" w:eastAsia="Times New Roman" w:hAnsi="Times New Roman" w:cs="Times New Roman"/>
                <w:b/>
                <w:sz w:val="24"/>
                <w:szCs w:val="24"/>
                <w:lang w:eastAsia="ru-RU"/>
              </w:rPr>
            </w:pPr>
            <w:r w:rsidRPr="009F77E7">
              <w:rPr>
                <w:rFonts w:ascii="Times New Roman" w:eastAsia="Times New Roman" w:hAnsi="Times New Roman" w:cs="Times New Roman"/>
                <w:b/>
                <w:sz w:val="24"/>
                <w:szCs w:val="24"/>
                <w:lang w:eastAsia="ru-RU"/>
              </w:rPr>
              <w:t>4</w:t>
            </w:r>
          </w:p>
        </w:tc>
        <w:tc>
          <w:tcPr>
            <w:tcW w:w="79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77E7" w:rsidRPr="009F77E7" w:rsidRDefault="009F77E7" w:rsidP="009F77E7">
            <w:pPr>
              <w:widowControl w:val="0"/>
              <w:spacing w:after="0" w:line="240" w:lineRule="auto"/>
              <w:ind w:firstLine="397"/>
              <w:jc w:val="center"/>
              <w:rPr>
                <w:rFonts w:ascii="Times New Roman" w:eastAsia="Times New Roman" w:hAnsi="Times New Roman" w:cs="Times New Roman"/>
                <w:sz w:val="24"/>
                <w:szCs w:val="24"/>
                <w:lang w:eastAsia="ru-RU"/>
              </w:rPr>
            </w:pPr>
            <w:r w:rsidRPr="009F77E7">
              <w:rPr>
                <w:rFonts w:ascii="Times New Roman" w:eastAsia="Times New Roman" w:hAnsi="Times New Roman" w:cs="Times New Roman"/>
                <w:bCs/>
                <w:sz w:val="24"/>
                <w:szCs w:val="24"/>
                <w:lang w:eastAsia="ru-RU"/>
              </w:rPr>
              <w:t>УО</w:t>
            </w:r>
          </w:p>
        </w:tc>
      </w:tr>
      <w:tr w:rsidR="009F77E7" w:rsidRPr="009F77E7" w:rsidTr="009F77E7">
        <w:tc>
          <w:tcPr>
            <w:tcW w:w="47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77E7" w:rsidRPr="009F77E7" w:rsidRDefault="009F77E7" w:rsidP="009F77E7">
            <w:pPr>
              <w:widowControl w:val="0"/>
              <w:spacing w:after="0" w:line="300" w:lineRule="auto"/>
              <w:ind w:left="-36" w:firstLine="36"/>
              <w:jc w:val="both"/>
              <w:rPr>
                <w:rFonts w:ascii="Times New Roman" w:eastAsia="Times New Roman" w:hAnsi="Times New Roman" w:cs="Times New Roman"/>
                <w:sz w:val="24"/>
                <w:szCs w:val="24"/>
                <w:lang w:eastAsia="ru-RU"/>
              </w:rPr>
            </w:pPr>
            <w:r w:rsidRPr="009F77E7">
              <w:rPr>
                <w:rFonts w:ascii="Times New Roman" w:eastAsia="Times New Roman" w:hAnsi="Times New Roman" w:cs="Times New Roman"/>
                <w:sz w:val="24"/>
                <w:szCs w:val="24"/>
                <w:lang w:eastAsia="ru-RU"/>
              </w:rPr>
              <w:t>6</w:t>
            </w:r>
          </w:p>
        </w:tc>
        <w:tc>
          <w:tcPr>
            <w:tcW w:w="1191" w:type="pct"/>
            <w:tcBorders>
              <w:top w:val="single" w:sz="4" w:space="0" w:color="auto"/>
              <w:left w:val="single" w:sz="4" w:space="0" w:color="auto"/>
              <w:bottom w:val="single" w:sz="4" w:space="0" w:color="auto"/>
              <w:right w:val="single" w:sz="4" w:space="0" w:color="auto"/>
            </w:tcBorders>
            <w:shd w:val="clear" w:color="auto" w:fill="FFFFFF"/>
            <w:hideMark/>
          </w:tcPr>
          <w:p w:rsidR="009F77E7" w:rsidRPr="009F77E7" w:rsidRDefault="009F77E7" w:rsidP="009F77E7">
            <w:pPr>
              <w:widowControl w:val="0"/>
              <w:spacing w:before="180" w:after="0" w:line="300" w:lineRule="auto"/>
              <w:jc w:val="both"/>
              <w:rPr>
                <w:rFonts w:ascii="Times New Roman" w:eastAsia="Calibri" w:hAnsi="Times New Roman" w:cs="Times New Roman"/>
                <w:lang w:eastAsia="ru-RU"/>
              </w:rPr>
            </w:pPr>
            <w:r w:rsidRPr="009F77E7">
              <w:rPr>
                <w:rFonts w:ascii="Times New Roman" w:eastAsia="Calibri" w:hAnsi="Times New Roman" w:cs="Times New Roman"/>
                <w:lang w:eastAsia="ru-RU"/>
              </w:rPr>
              <w:t xml:space="preserve">Тема 6: Женской вопрос в российской истории. </w:t>
            </w:r>
          </w:p>
        </w:tc>
        <w:tc>
          <w:tcPr>
            <w:tcW w:w="4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77E7" w:rsidRPr="009F77E7" w:rsidRDefault="009F77E7" w:rsidP="009F77E7">
            <w:pPr>
              <w:widowControl w:val="0"/>
              <w:spacing w:after="0" w:line="240" w:lineRule="auto"/>
              <w:jc w:val="center"/>
              <w:rPr>
                <w:rFonts w:ascii="Times New Roman" w:eastAsia="Times New Roman" w:hAnsi="Times New Roman" w:cs="Times New Roman"/>
                <w:snapToGrid w:val="0"/>
                <w:sz w:val="24"/>
                <w:szCs w:val="24"/>
                <w:lang w:eastAsia="ru-RU"/>
              </w:rPr>
            </w:pPr>
            <w:r w:rsidRPr="009F77E7">
              <w:rPr>
                <w:rFonts w:ascii="Times New Roman" w:eastAsia="Times New Roman" w:hAnsi="Times New Roman" w:cs="Times New Roman"/>
                <w:snapToGrid w:val="0"/>
                <w:sz w:val="24"/>
                <w:szCs w:val="24"/>
                <w:lang w:eastAsia="ru-RU"/>
              </w:rPr>
              <w:t>10</w:t>
            </w:r>
          </w:p>
        </w:tc>
        <w:tc>
          <w:tcPr>
            <w:tcW w:w="50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77E7" w:rsidRPr="009F77E7" w:rsidRDefault="009F77E7" w:rsidP="009F77E7">
            <w:pPr>
              <w:widowControl w:val="0"/>
              <w:tabs>
                <w:tab w:val="center" w:pos="4153"/>
                <w:tab w:val="right" w:pos="8306"/>
              </w:tabs>
              <w:spacing w:after="0" w:line="240" w:lineRule="auto"/>
              <w:ind w:firstLine="397"/>
              <w:jc w:val="center"/>
              <w:rPr>
                <w:rFonts w:ascii="Times New Roman" w:eastAsia="Times New Roman" w:hAnsi="Times New Roman" w:cs="Times New Roman"/>
                <w:bCs/>
                <w:sz w:val="24"/>
                <w:szCs w:val="24"/>
                <w:lang w:eastAsia="ru-RU"/>
              </w:rPr>
            </w:pPr>
            <w:r w:rsidRPr="009F77E7">
              <w:rPr>
                <w:rFonts w:ascii="Times New Roman" w:eastAsia="Times New Roman" w:hAnsi="Times New Roman" w:cs="Times New Roman"/>
                <w:bCs/>
                <w:sz w:val="24"/>
                <w:szCs w:val="24"/>
                <w:lang w:eastAsia="ru-RU"/>
              </w:rPr>
              <w:t>2</w:t>
            </w:r>
          </w:p>
        </w:tc>
        <w:tc>
          <w:tcPr>
            <w:tcW w:w="468" w:type="pct"/>
            <w:tcBorders>
              <w:top w:val="single" w:sz="4" w:space="0" w:color="auto"/>
              <w:left w:val="single" w:sz="4" w:space="0" w:color="auto"/>
              <w:bottom w:val="single" w:sz="4" w:space="0" w:color="auto"/>
              <w:right w:val="single" w:sz="4" w:space="0" w:color="auto"/>
            </w:tcBorders>
            <w:shd w:val="clear" w:color="auto" w:fill="FFFFFF"/>
          </w:tcPr>
          <w:p w:rsidR="009F77E7" w:rsidRPr="009F77E7" w:rsidRDefault="009F77E7" w:rsidP="009F77E7">
            <w:pPr>
              <w:widowControl w:val="0"/>
              <w:spacing w:after="0" w:line="240" w:lineRule="auto"/>
              <w:ind w:firstLine="397"/>
              <w:jc w:val="center"/>
              <w:rPr>
                <w:rFonts w:ascii="Times New Roman" w:eastAsia="Times New Roman" w:hAnsi="Times New Roman" w:cs="Times New Roman"/>
                <w:sz w:val="20"/>
                <w:szCs w:val="20"/>
                <w:lang w:eastAsia="ru-RU"/>
              </w:rPr>
            </w:pPr>
          </w:p>
        </w:tc>
        <w:tc>
          <w:tcPr>
            <w:tcW w:w="46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77E7" w:rsidRPr="009F77E7" w:rsidRDefault="009F77E7" w:rsidP="009F77E7">
            <w:pPr>
              <w:widowControl w:val="0"/>
              <w:tabs>
                <w:tab w:val="center" w:pos="4153"/>
                <w:tab w:val="right" w:pos="8306"/>
              </w:tabs>
              <w:spacing w:after="0" w:line="240" w:lineRule="auto"/>
              <w:ind w:firstLine="397"/>
              <w:jc w:val="center"/>
              <w:rPr>
                <w:rFonts w:ascii="Times New Roman" w:eastAsia="Times New Roman" w:hAnsi="Times New Roman" w:cs="Times New Roman"/>
                <w:bCs/>
                <w:sz w:val="24"/>
                <w:szCs w:val="24"/>
                <w:lang w:eastAsia="ru-RU"/>
              </w:rPr>
            </w:pPr>
            <w:r w:rsidRPr="009F77E7">
              <w:rPr>
                <w:rFonts w:ascii="Times New Roman" w:eastAsia="Times New Roman" w:hAnsi="Times New Roman" w:cs="Times New Roman"/>
                <w:bCs/>
                <w:sz w:val="24"/>
                <w:szCs w:val="24"/>
                <w:lang w:eastAsia="ru-RU"/>
              </w:rPr>
              <w:t>2</w:t>
            </w:r>
          </w:p>
        </w:tc>
        <w:tc>
          <w:tcPr>
            <w:tcW w:w="243" w:type="pct"/>
            <w:tcBorders>
              <w:top w:val="single" w:sz="4" w:space="0" w:color="auto"/>
              <w:left w:val="single" w:sz="4" w:space="0" w:color="auto"/>
              <w:bottom w:val="single" w:sz="4" w:space="0" w:color="auto"/>
              <w:right w:val="single" w:sz="4" w:space="0" w:color="auto"/>
            </w:tcBorders>
            <w:shd w:val="clear" w:color="auto" w:fill="FFFFFF"/>
          </w:tcPr>
          <w:p w:rsidR="009F77E7" w:rsidRPr="009F77E7" w:rsidRDefault="009F77E7" w:rsidP="009F77E7">
            <w:pPr>
              <w:widowControl w:val="0"/>
              <w:spacing w:after="0" w:line="240" w:lineRule="auto"/>
              <w:ind w:firstLine="397"/>
              <w:jc w:val="center"/>
              <w:rPr>
                <w:rFonts w:ascii="Times New Roman" w:eastAsia="Times New Roman" w:hAnsi="Times New Roman" w:cs="Times New Roman"/>
                <w:sz w:val="20"/>
                <w:szCs w:val="20"/>
                <w:lang w:eastAsia="ru-RU"/>
              </w:rPr>
            </w:pPr>
          </w:p>
        </w:tc>
        <w:tc>
          <w:tcPr>
            <w:tcW w:w="431"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9F77E7" w:rsidRPr="009F77E7" w:rsidRDefault="009F77E7" w:rsidP="009F77E7">
            <w:pPr>
              <w:widowControl w:val="0"/>
              <w:spacing w:after="0" w:line="240" w:lineRule="auto"/>
              <w:ind w:firstLine="397"/>
              <w:jc w:val="center"/>
              <w:rPr>
                <w:rFonts w:ascii="Times New Roman" w:eastAsia="Times New Roman" w:hAnsi="Times New Roman" w:cs="Times New Roman"/>
                <w:b/>
                <w:sz w:val="24"/>
                <w:szCs w:val="24"/>
                <w:lang w:eastAsia="ru-RU"/>
              </w:rPr>
            </w:pPr>
            <w:r w:rsidRPr="009F77E7">
              <w:rPr>
                <w:rFonts w:ascii="Times New Roman" w:eastAsia="Times New Roman" w:hAnsi="Times New Roman" w:cs="Times New Roman"/>
                <w:b/>
                <w:sz w:val="24"/>
                <w:szCs w:val="24"/>
                <w:lang w:eastAsia="ru-RU"/>
              </w:rPr>
              <w:t>6</w:t>
            </w:r>
          </w:p>
        </w:tc>
        <w:tc>
          <w:tcPr>
            <w:tcW w:w="79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77E7" w:rsidRPr="009F77E7" w:rsidRDefault="009F77E7" w:rsidP="009F77E7">
            <w:pPr>
              <w:widowControl w:val="0"/>
              <w:spacing w:after="0" w:line="240" w:lineRule="auto"/>
              <w:ind w:firstLine="397"/>
              <w:jc w:val="center"/>
              <w:rPr>
                <w:rFonts w:ascii="Times New Roman" w:eastAsia="Times New Roman" w:hAnsi="Times New Roman" w:cs="Times New Roman"/>
                <w:sz w:val="24"/>
                <w:szCs w:val="24"/>
                <w:lang w:eastAsia="ru-RU"/>
              </w:rPr>
            </w:pPr>
            <w:r w:rsidRPr="009F77E7">
              <w:rPr>
                <w:rFonts w:ascii="Times New Roman" w:eastAsia="Times New Roman" w:hAnsi="Times New Roman" w:cs="Times New Roman"/>
                <w:sz w:val="24"/>
                <w:szCs w:val="24"/>
                <w:lang w:eastAsia="ru-RU"/>
              </w:rPr>
              <w:t>КР</w:t>
            </w:r>
          </w:p>
        </w:tc>
      </w:tr>
      <w:tr w:rsidR="009F77E7" w:rsidRPr="009F77E7" w:rsidTr="009F77E7">
        <w:tc>
          <w:tcPr>
            <w:tcW w:w="47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77E7" w:rsidRPr="009F77E7" w:rsidRDefault="009F77E7" w:rsidP="009F77E7">
            <w:pPr>
              <w:widowControl w:val="0"/>
              <w:spacing w:after="0" w:line="300" w:lineRule="auto"/>
              <w:ind w:left="-36" w:firstLine="36"/>
              <w:jc w:val="both"/>
              <w:rPr>
                <w:rFonts w:ascii="Times New Roman" w:eastAsia="Times New Roman" w:hAnsi="Times New Roman" w:cs="Times New Roman"/>
                <w:sz w:val="24"/>
                <w:szCs w:val="24"/>
                <w:lang w:eastAsia="ru-RU"/>
              </w:rPr>
            </w:pPr>
            <w:r w:rsidRPr="009F77E7">
              <w:rPr>
                <w:rFonts w:ascii="Times New Roman" w:eastAsia="Times New Roman" w:hAnsi="Times New Roman" w:cs="Times New Roman"/>
                <w:sz w:val="24"/>
                <w:szCs w:val="24"/>
                <w:lang w:eastAsia="ru-RU"/>
              </w:rPr>
              <w:t>7</w:t>
            </w:r>
          </w:p>
        </w:tc>
        <w:tc>
          <w:tcPr>
            <w:tcW w:w="1191" w:type="pct"/>
            <w:tcBorders>
              <w:top w:val="single" w:sz="4" w:space="0" w:color="auto"/>
              <w:left w:val="single" w:sz="4" w:space="0" w:color="auto"/>
              <w:bottom w:val="single" w:sz="4" w:space="0" w:color="auto"/>
              <w:right w:val="single" w:sz="4" w:space="0" w:color="auto"/>
            </w:tcBorders>
            <w:shd w:val="clear" w:color="auto" w:fill="FFFFFF"/>
            <w:hideMark/>
          </w:tcPr>
          <w:p w:rsidR="009F77E7" w:rsidRPr="009F77E7" w:rsidRDefault="009F77E7" w:rsidP="009F77E7">
            <w:pPr>
              <w:autoSpaceDE w:val="0"/>
              <w:autoSpaceDN w:val="0"/>
              <w:adjustRightInd w:val="0"/>
              <w:spacing w:after="0" w:line="240" w:lineRule="auto"/>
              <w:rPr>
                <w:rFonts w:ascii="Times New Roman" w:eastAsia="Calibri" w:hAnsi="Times New Roman" w:cs="Times New Roman"/>
                <w:sz w:val="24"/>
                <w:szCs w:val="24"/>
                <w:lang w:eastAsia="ru-RU"/>
              </w:rPr>
            </w:pPr>
            <w:r w:rsidRPr="009F77E7">
              <w:rPr>
                <w:rFonts w:ascii="Times New Roman" w:eastAsia="Calibri" w:hAnsi="Times New Roman" w:cs="Times New Roman"/>
                <w:color w:val="000000"/>
                <w:sz w:val="24"/>
                <w:szCs w:val="24"/>
                <w:lang w:eastAsia="ru-RU"/>
              </w:rPr>
              <w:t xml:space="preserve">Тема 7: </w:t>
            </w:r>
            <w:r w:rsidRPr="009F77E7">
              <w:rPr>
                <w:rFonts w:ascii="Times New Roman" w:eastAsia="Times New Roman" w:hAnsi="Times New Roman" w:cs="Times New Roman"/>
                <w:b/>
                <w:color w:val="000000"/>
                <w:sz w:val="24"/>
                <w:szCs w:val="24"/>
              </w:rPr>
              <w:t>Женщины в общественно-политической жизни России до 1917 года.</w:t>
            </w:r>
            <w:r w:rsidRPr="009F77E7">
              <w:rPr>
                <w:rFonts w:ascii="Times New Roman" w:eastAsia="Calibri" w:hAnsi="Times New Roman" w:cs="Times New Roman"/>
                <w:color w:val="000000"/>
                <w:sz w:val="24"/>
                <w:szCs w:val="24"/>
                <w:lang w:eastAsia="ru-RU"/>
              </w:rPr>
              <w:t>.</w:t>
            </w:r>
          </w:p>
        </w:tc>
        <w:tc>
          <w:tcPr>
            <w:tcW w:w="4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77E7" w:rsidRPr="009F77E7" w:rsidRDefault="009F77E7" w:rsidP="009F77E7">
            <w:pPr>
              <w:widowControl w:val="0"/>
              <w:spacing w:after="0" w:line="240" w:lineRule="auto"/>
              <w:jc w:val="center"/>
              <w:rPr>
                <w:rFonts w:ascii="Times New Roman" w:eastAsia="Times New Roman" w:hAnsi="Times New Roman" w:cs="Times New Roman"/>
                <w:snapToGrid w:val="0"/>
                <w:sz w:val="24"/>
                <w:szCs w:val="24"/>
                <w:lang w:eastAsia="ru-RU"/>
              </w:rPr>
            </w:pPr>
            <w:r w:rsidRPr="009F77E7">
              <w:rPr>
                <w:rFonts w:ascii="Times New Roman" w:eastAsia="Times New Roman" w:hAnsi="Times New Roman" w:cs="Times New Roman"/>
                <w:snapToGrid w:val="0"/>
                <w:sz w:val="24"/>
                <w:szCs w:val="24"/>
                <w:lang w:eastAsia="ru-RU"/>
              </w:rPr>
              <w:t>8</w:t>
            </w:r>
          </w:p>
        </w:tc>
        <w:tc>
          <w:tcPr>
            <w:tcW w:w="50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77E7" w:rsidRPr="009F77E7" w:rsidRDefault="009F77E7" w:rsidP="009F77E7">
            <w:pPr>
              <w:widowControl w:val="0"/>
              <w:tabs>
                <w:tab w:val="center" w:pos="4153"/>
                <w:tab w:val="right" w:pos="8306"/>
              </w:tabs>
              <w:spacing w:after="0" w:line="240" w:lineRule="auto"/>
              <w:ind w:firstLine="397"/>
              <w:jc w:val="center"/>
              <w:rPr>
                <w:rFonts w:ascii="Times New Roman" w:eastAsia="Times New Roman" w:hAnsi="Times New Roman" w:cs="Times New Roman"/>
                <w:bCs/>
                <w:sz w:val="24"/>
                <w:szCs w:val="24"/>
                <w:lang w:val="en-US" w:eastAsia="ru-RU"/>
              </w:rPr>
            </w:pPr>
            <w:r w:rsidRPr="009F77E7">
              <w:rPr>
                <w:rFonts w:ascii="Times New Roman" w:eastAsia="Times New Roman" w:hAnsi="Times New Roman" w:cs="Times New Roman"/>
                <w:bCs/>
                <w:sz w:val="24"/>
                <w:szCs w:val="24"/>
                <w:lang w:val="en-US" w:eastAsia="ru-RU"/>
              </w:rPr>
              <w:t>2</w:t>
            </w:r>
          </w:p>
        </w:tc>
        <w:tc>
          <w:tcPr>
            <w:tcW w:w="468" w:type="pct"/>
            <w:tcBorders>
              <w:top w:val="single" w:sz="4" w:space="0" w:color="auto"/>
              <w:left w:val="single" w:sz="4" w:space="0" w:color="auto"/>
              <w:bottom w:val="single" w:sz="4" w:space="0" w:color="auto"/>
              <w:right w:val="single" w:sz="4" w:space="0" w:color="auto"/>
            </w:tcBorders>
            <w:shd w:val="clear" w:color="auto" w:fill="FFFFFF"/>
          </w:tcPr>
          <w:p w:rsidR="009F77E7" w:rsidRPr="009F77E7" w:rsidRDefault="009F77E7" w:rsidP="009F77E7">
            <w:pPr>
              <w:widowControl w:val="0"/>
              <w:spacing w:after="0" w:line="240" w:lineRule="auto"/>
              <w:ind w:firstLine="397"/>
              <w:jc w:val="center"/>
              <w:rPr>
                <w:rFonts w:ascii="Times New Roman" w:eastAsia="Times New Roman" w:hAnsi="Times New Roman" w:cs="Times New Roman"/>
                <w:sz w:val="20"/>
                <w:szCs w:val="20"/>
                <w:lang w:eastAsia="ru-RU"/>
              </w:rPr>
            </w:pPr>
          </w:p>
        </w:tc>
        <w:tc>
          <w:tcPr>
            <w:tcW w:w="46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77E7" w:rsidRPr="009F77E7" w:rsidRDefault="009F77E7" w:rsidP="009F77E7">
            <w:pPr>
              <w:widowControl w:val="0"/>
              <w:tabs>
                <w:tab w:val="center" w:pos="4153"/>
                <w:tab w:val="right" w:pos="8306"/>
              </w:tabs>
              <w:spacing w:after="0" w:line="240" w:lineRule="auto"/>
              <w:ind w:firstLine="397"/>
              <w:jc w:val="center"/>
              <w:rPr>
                <w:rFonts w:ascii="Times New Roman" w:eastAsia="Times New Roman" w:hAnsi="Times New Roman" w:cs="Times New Roman"/>
                <w:bCs/>
                <w:sz w:val="24"/>
                <w:szCs w:val="24"/>
                <w:lang w:val="en-US" w:eastAsia="ru-RU"/>
              </w:rPr>
            </w:pPr>
            <w:r w:rsidRPr="009F77E7">
              <w:rPr>
                <w:rFonts w:ascii="Times New Roman" w:eastAsia="Times New Roman" w:hAnsi="Times New Roman" w:cs="Times New Roman"/>
                <w:bCs/>
                <w:sz w:val="24"/>
                <w:szCs w:val="24"/>
                <w:lang w:val="en-US" w:eastAsia="ru-RU"/>
              </w:rPr>
              <w:t>2</w:t>
            </w:r>
          </w:p>
        </w:tc>
        <w:tc>
          <w:tcPr>
            <w:tcW w:w="243" w:type="pct"/>
            <w:tcBorders>
              <w:top w:val="single" w:sz="4" w:space="0" w:color="auto"/>
              <w:left w:val="single" w:sz="4" w:space="0" w:color="auto"/>
              <w:bottom w:val="single" w:sz="4" w:space="0" w:color="auto"/>
              <w:right w:val="single" w:sz="4" w:space="0" w:color="auto"/>
            </w:tcBorders>
            <w:shd w:val="clear" w:color="auto" w:fill="FFFFFF"/>
          </w:tcPr>
          <w:p w:rsidR="009F77E7" w:rsidRPr="009F77E7" w:rsidRDefault="009F77E7" w:rsidP="009F77E7">
            <w:pPr>
              <w:widowControl w:val="0"/>
              <w:spacing w:after="0" w:line="240" w:lineRule="auto"/>
              <w:ind w:firstLine="397"/>
              <w:jc w:val="center"/>
              <w:rPr>
                <w:rFonts w:ascii="Times New Roman" w:eastAsia="Times New Roman" w:hAnsi="Times New Roman" w:cs="Times New Roman"/>
                <w:sz w:val="20"/>
                <w:szCs w:val="20"/>
                <w:lang w:eastAsia="ru-RU"/>
              </w:rPr>
            </w:pPr>
          </w:p>
        </w:tc>
        <w:tc>
          <w:tcPr>
            <w:tcW w:w="431"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9F77E7" w:rsidRPr="009F77E7" w:rsidRDefault="009F77E7" w:rsidP="009F77E7">
            <w:pPr>
              <w:widowControl w:val="0"/>
              <w:spacing w:after="0" w:line="240" w:lineRule="auto"/>
              <w:ind w:firstLine="397"/>
              <w:jc w:val="center"/>
              <w:rPr>
                <w:rFonts w:ascii="Times New Roman" w:eastAsia="Times New Roman" w:hAnsi="Times New Roman" w:cs="Times New Roman"/>
                <w:b/>
                <w:sz w:val="24"/>
                <w:szCs w:val="24"/>
                <w:lang w:eastAsia="ru-RU"/>
              </w:rPr>
            </w:pPr>
            <w:r w:rsidRPr="009F77E7">
              <w:rPr>
                <w:rFonts w:ascii="Times New Roman" w:eastAsia="Times New Roman" w:hAnsi="Times New Roman" w:cs="Times New Roman"/>
                <w:b/>
                <w:sz w:val="24"/>
                <w:szCs w:val="24"/>
                <w:lang w:eastAsia="ru-RU"/>
              </w:rPr>
              <w:t>4</w:t>
            </w:r>
          </w:p>
        </w:tc>
        <w:tc>
          <w:tcPr>
            <w:tcW w:w="79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77E7" w:rsidRPr="009F77E7" w:rsidRDefault="009F77E7" w:rsidP="009F77E7">
            <w:pPr>
              <w:widowControl w:val="0"/>
              <w:spacing w:after="0" w:line="240" w:lineRule="auto"/>
              <w:ind w:firstLine="397"/>
              <w:jc w:val="center"/>
              <w:rPr>
                <w:rFonts w:ascii="Times New Roman" w:eastAsia="Times New Roman" w:hAnsi="Times New Roman" w:cs="Times New Roman"/>
                <w:sz w:val="24"/>
                <w:szCs w:val="24"/>
                <w:lang w:eastAsia="ru-RU"/>
              </w:rPr>
            </w:pPr>
            <w:r w:rsidRPr="009F77E7">
              <w:rPr>
                <w:rFonts w:ascii="Times New Roman" w:eastAsia="Times New Roman" w:hAnsi="Times New Roman" w:cs="Times New Roman"/>
                <w:bCs/>
                <w:sz w:val="24"/>
                <w:szCs w:val="24"/>
                <w:lang w:eastAsia="ru-RU"/>
              </w:rPr>
              <w:t>УО</w:t>
            </w:r>
          </w:p>
        </w:tc>
      </w:tr>
      <w:tr w:rsidR="009F77E7" w:rsidRPr="009F77E7" w:rsidTr="009F77E7">
        <w:tc>
          <w:tcPr>
            <w:tcW w:w="47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77E7" w:rsidRPr="009F77E7" w:rsidRDefault="009F77E7" w:rsidP="009F77E7">
            <w:pPr>
              <w:widowControl w:val="0"/>
              <w:spacing w:after="0" w:line="300" w:lineRule="auto"/>
              <w:ind w:left="-36" w:firstLine="36"/>
              <w:jc w:val="both"/>
              <w:rPr>
                <w:rFonts w:ascii="Times New Roman" w:eastAsia="Times New Roman" w:hAnsi="Times New Roman" w:cs="Times New Roman"/>
                <w:sz w:val="24"/>
                <w:szCs w:val="24"/>
                <w:lang w:eastAsia="ru-RU"/>
              </w:rPr>
            </w:pPr>
            <w:r w:rsidRPr="009F77E7">
              <w:rPr>
                <w:rFonts w:ascii="Times New Roman" w:eastAsia="Times New Roman" w:hAnsi="Times New Roman" w:cs="Times New Roman"/>
                <w:sz w:val="24"/>
                <w:szCs w:val="24"/>
                <w:lang w:eastAsia="ru-RU"/>
              </w:rPr>
              <w:t>8</w:t>
            </w:r>
          </w:p>
        </w:tc>
        <w:tc>
          <w:tcPr>
            <w:tcW w:w="1191" w:type="pct"/>
            <w:tcBorders>
              <w:top w:val="single" w:sz="4" w:space="0" w:color="auto"/>
              <w:left w:val="single" w:sz="4" w:space="0" w:color="auto"/>
              <w:bottom w:val="single" w:sz="4" w:space="0" w:color="auto"/>
              <w:right w:val="single" w:sz="4" w:space="0" w:color="auto"/>
            </w:tcBorders>
            <w:shd w:val="clear" w:color="auto" w:fill="FFFFFF"/>
          </w:tcPr>
          <w:p w:rsidR="009F77E7" w:rsidRPr="009F77E7" w:rsidRDefault="009F77E7" w:rsidP="009F77E7">
            <w:pPr>
              <w:tabs>
                <w:tab w:val="left" w:pos="0"/>
              </w:tabs>
              <w:spacing w:after="0" w:line="240" w:lineRule="auto"/>
              <w:jc w:val="both"/>
              <w:rPr>
                <w:rFonts w:ascii="Times New Roman" w:eastAsia="Times New Roman" w:hAnsi="Times New Roman" w:cs="Times New Roman"/>
                <w:b/>
                <w:sz w:val="24"/>
                <w:szCs w:val="24"/>
              </w:rPr>
            </w:pPr>
            <w:r w:rsidRPr="009F77E7">
              <w:rPr>
                <w:rFonts w:ascii="Times New Roman" w:eastAsia="Calibri" w:hAnsi="Times New Roman" w:cs="Times New Roman"/>
                <w:lang w:eastAsia="ru-RU"/>
              </w:rPr>
              <w:t xml:space="preserve">Тема 8: </w:t>
            </w:r>
            <w:r w:rsidRPr="009F77E7">
              <w:rPr>
                <w:rFonts w:ascii="Times New Roman" w:eastAsia="Times New Roman" w:hAnsi="Times New Roman" w:cs="Times New Roman"/>
                <w:b/>
                <w:sz w:val="24"/>
                <w:szCs w:val="24"/>
              </w:rPr>
              <w:t xml:space="preserve">Гендерная политика  в СССР. </w:t>
            </w:r>
          </w:p>
          <w:p w:rsidR="009F77E7" w:rsidRPr="009F77E7" w:rsidRDefault="009F77E7" w:rsidP="009F77E7">
            <w:pPr>
              <w:autoSpaceDE w:val="0"/>
              <w:autoSpaceDN w:val="0"/>
              <w:adjustRightInd w:val="0"/>
              <w:spacing w:after="0" w:line="240" w:lineRule="auto"/>
              <w:rPr>
                <w:rFonts w:ascii="Times New Roman" w:eastAsia="Calibri" w:hAnsi="Times New Roman" w:cs="Times New Roman"/>
                <w:sz w:val="24"/>
                <w:szCs w:val="24"/>
                <w:lang w:eastAsia="ru-RU"/>
              </w:rPr>
            </w:pPr>
          </w:p>
        </w:tc>
        <w:tc>
          <w:tcPr>
            <w:tcW w:w="4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77E7" w:rsidRPr="009F77E7" w:rsidRDefault="009F77E7" w:rsidP="009F77E7">
            <w:pPr>
              <w:widowControl w:val="0"/>
              <w:spacing w:after="0" w:line="240" w:lineRule="auto"/>
              <w:jc w:val="center"/>
              <w:rPr>
                <w:rFonts w:ascii="Times New Roman" w:eastAsia="Times New Roman" w:hAnsi="Times New Roman" w:cs="Times New Roman"/>
                <w:snapToGrid w:val="0"/>
                <w:sz w:val="24"/>
                <w:szCs w:val="24"/>
                <w:lang w:eastAsia="ru-RU"/>
              </w:rPr>
            </w:pPr>
            <w:r w:rsidRPr="009F77E7">
              <w:rPr>
                <w:rFonts w:ascii="Times New Roman" w:eastAsia="Times New Roman" w:hAnsi="Times New Roman" w:cs="Times New Roman"/>
                <w:snapToGrid w:val="0"/>
                <w:sz w:val="24"/>
                <w:szCs w:val="24"/>
                <w:lang w:eastAsia="ru-RU"/>
              </w:rPr>
              <w:t>14</w:t>
            </w:r>
          </w:p>
        </w:tc>
        <w:tc>
          <w:tcPr>
            <w:tcW w:w="50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77E7" w:rsidRPr="009F77E7" w:rsidRDefault="009F77E7" w:rsidP="009F77E7">
            <w:pPr>
              <w:widowControl w:val="0"/>
              <w:tabs>
                <w:tab w:val="center" w:pos="4153"/>
                <w:tab w:val="right" w:pos="8306"/>
              </w:tabs>
              <w:spacing w:after="0" w:line="240" w:lineRule="auto"/>
              <w:ind w:firstLine="397"/>
              <w:jc w:val="center"/>
              <w:rPr>
                <w:rFonts w:ascii="Times New Roman" w:eastAsia="Times New Roman" w:hAnsi="Times New Roman" w:cs="Times New Roman"/>
                <w:bCs/>
                <w:sz w:val="24"/>
                <w:szCs w:val="24"/>
                <w:lang w:eastAsia="ru-RU"/>
              </w:rPr>
            </w:pPr>
            <w:r w:rsidRPr="009F77E7">
              <w:rPr>
                <w:rFonts w:ascii="Times New Roman" w:eastAsia="Times New Roman" w:hAnsi="Times New Roman" w:cs="Times New Roman"/>
                <w:bCs/>
                <w:sz w:val="24"/>
                <w:szCs w:val="24"/>
                <w:lang w:eastAsia="ru-RU"/>
              </w:rPr>
              <w:t>4</w:t>
            </w:r>
          </w:p>
        </w:tc>
        <w:tc>
          <w:tcPr>
            <w:tcW w:w="468" w:type="pct"/>
            <w:tcBorders>
              <w:top w:val="single" w:sz="4" w:space="0" w:color="auto"/>
              <w:left w:val="single" w:sz="4" w:space="0" w:color="auto"/>
              <w:bottom w:val="single" w:sz="4" w:space="0" w:color="auto"/>
              <w:right w:val="single" w:sz="4" w:space="0" w:color="auto"/>
            </w:tcBorders>
            <w:shd w:val="clear" w:color="auto" w:fill="FFFFFF"/>
          </w:tcPr>
          <w:p w:rsidR="009F77E7" w:rsidRPr="009F77E7" w:rsidRDefault="009F77E7" w:rsidP="009F77E7">
            <w:pPr>
              <w:widowControl w:val="0"/>
              <w:spacing w:after="0" w:line="240" w:lineRule="auto"/>
              <w:ind w:firstLine="397"/>
              <w:jc w:val="center"/>
              <w:rPr>
                <w:rFonts w:ascii="Times New Roman" w:eastAsia="Times New Roman" w:hAnsi="Times New Roman" w:cs="Times New Roman"/>
                <w:sz w:val="20"/>
                <w:szCs w:val="20"/>
                <w:lang w:eastAsia="ru-RU"/>
              </w:rPr>
            </w:pPr>
          </w:p>
        </w:tc>
        <w:tc>
          <w:tcPr>
            <w:tcW w:w="46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77E7" w:rsidRPr="009F77E7" w:rsidRDefault="009F77E7" w:rsidP="009F77E7">
            <w:pPr>
              <w:widowControl w:val="0"/>
              <w:tabs>
                <w:tab w:val="center" w:pos="4153"/>
                <w:tab w:val="right" w:pos="8306"/>
              </w:tabs>
              <w:spacing w:after="0" w:line="240" w:lineRule="auto"/>
              <w:ind w:firstLine="397"/>
              <w:jc w:val="center"/>
              <w:rPr>
                <w:rFonts w:ascii="Times New Roman" w:eastAsia="Times New Roman" w:hAnsi="Times New Roman" w:cs="Times New Roman"/>
                <w:bCs/>
                <w:sz w:val="24"/>
                <w:szCs w:val="24"/>
                <w:lang w:eastAsia="ru-RU"/>
              </w:rPr>
            </w:pPr>
            <w:r w:rsidRPr="009F77E7">
              <w:rPr>
                <w:rFonts w:ascii="Times New Roman" w:eastAsia="Times New Roman" w:hAnsi="Times New Roman" w:cs="Times New Roman"/>
                <w:bCs/>
                <w:sz w:val="24"/>
                <w:szCs w:val="24"/>
                <w:lang w:eastAsia="ru-RU"/>
              </w:rPr>
              <w:t>4</w:t>
            </w:r>
          </w:p>
        </w:tc>
        <w:tc>
          <w:tcPr>
            <w:tcW w:w="243" w:type="pct"/>
            <w:tcBorders>
              <w:top w:val="single" w:sz="4" w:space="0" w:color="auto"/>
              <w:left w:val="single" w:sz="4" w:space="0" w:color="auto"/>
              <w:bottom w:val="single" w:sz="4" w:space="0" w:color="auto"/>
              <w:right w:val="single" w:sz="4" w:space="0" w:color="auto"/>
            </w:tcBorders>
            <w:shd w:val="clear" w:color="auto" w:fill="FFFFFF"/>
          </w:tcPr>
          <w:p w:rsidR="009F77E7" w:rsidRPr="009F77E7" w:rsidRDefault="009F77E7" w:rsidP="009F77E7">
            <w:pPr>
              <w:widowControl w:val="0"/>
              <w:spacing w:after="0" w:line="240" w:lineRule="auto"/>
              <w:ind w:firstLine="397"/>
              <w:jc w:val="center"/>
              <w:rPr>
                <w:rFonts w:ascii="Times New Roman" w:eastAsia="Times New Roman" w:hAnsi="Times New Roman" w:cs="Times New Roman"/>
                <w:sz w:val="20"/>
                <w:szCs w:val="20"/>
                <w:lang w:eastAsia="ru-RU"/>
              </w:rPr>
            </w:pPr>
          </w:p>
        </w:tc>
        <w:tc>
          <w:tcPr>
            <w:tcW w:w="431"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9F77E7" w:rsidRPr="009F77E7" w:rsidRDefault="009F77E7" w:rsidP="009F77E7">
            <w:pPr>
              <w:widowControl w:val="0"/>
              <w:spacing w:after="0" w:line="240" w:lineRule="auto"/>
              <w:ind w:firstLine="397"/>
              <w:jc w:val="center"/>
              <w:rPr>
                <w:rFonts w:ascii="Times New Roman" w:eastAsia="Times New Roman" w:hAnsi="Times New Roman" w:cs="Times New Roman"/>
                <w:b/>
                <w:sz w:val="24"/>
                <w:szCs w:val="24"/>
                <w:lang w:eastAsia="ru-RU"/>
              </w:rPr>
            </w:pPr>
            <w:r w:rsidRPr="009F77E7">
              <w:rPr>
                <w:rFonts w:ascii="Times New Roman" w:eastAsia="Times New Roman" w:hAnsi="Times New Roman" w:cs="Times New Roman"/>
                <w:b/>
                <w:sz w:val="24"/>
                <w:szCs w:val="24"/>
                <w:lang w:eastAsia="ru-RU"/>
              </w:rPr>
              <w:t>6</w:t>
            </w:r>
          </w:p>
        </w:tc>
        <w:tc>
          <w:tcPr>
            <w:tcW w:w="79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77E7" w:rsidRPr="009F77E7" w:rsidRDefault="009F77E7" w:rsidP="009F77E7">
            <w:pPr>
              <w:widowControl w:val="0"/>
              <w:spacing w:after="0" w:line="240" w:lineRule="auto"/>
              <w:ind w:firstLine="397"/>
              <w:jc w:val="center"/>
              <w:rPr>
                <w:rFonts w:ascii="Times New Roman" w:eastAsia="Times New Roman" w:hAnsi="Times New Roman" w:cs="Times New Roman"/>
                <w:sz w:val="24"/>
                <w:szCs w:val="24"/>
                <w:lang w:eastAsia="ru-RU"/>
              </w:rPr>
            </w:pPr>
            <w:r w:rsidRPr="009F77E7">
              <w:rPr>
                <w:rFonts w:ascii="Times New Roman" w:eastAsia="Times New Roman" w:hAnsi="Times New Roman" w:cs="Times New Roman"/>
                <w:bCs/>
                <w:sz w:val="24"/>
                <w:szCs w:val="24"/>
                <w:lang w:eastAsia="ru-RU"/>
              </w:rPr>
              <w:t>УО</w:t>
            </w:r>
          </w:p>
        </w:tc>
      </w:tr>
      <w:tr w:rsidR="009F77E7" w:rsidRPr="009F77E7" w:rsidTr="009F77E7">
        <w:tc>
          <w:tcPr>
            <w:tcW w:w="47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77E7" w:rsidRPr="009F77E7" w:rsidRDefault="009F77E7" w:rsidP="009F77E7">
            <w:pPr>
              <w:widowControl w:val="0"/>
              <w:spacing w:after="0" w:line="300" w:lineRule="auto"/>
              <w:ind w:left="-36" w:firstLine="36"/>
              <w:jc w:val="both"/>
              <w:rPr>
                <w:rFonts w:ascii="Times New Roman" w:eastAsia="Times New Roman" w:hAnsi="Times New Roman" w:cs="Times New Roman"/>
                <w:sz w:val="24"/>
                <w:szCs w:val="24"/>
                <w:lang w:eastAsia="ru-RU"/>
              </w:rPr>
            </w:pPr>
            <w:r w:rsidRPr="009F77E7">
              <w:rPr>
                <w:rFonts w:ascii="Times New Roman" w:eastAsia="Times New Roman" w:hAnsi="Times New Roman" w:cs="Times New Roman"/>
                <w:sz w:val="24"/>
                <w:szCs w:val="24"/>
                <w:lang w:eastAsia="ru-RU"/>
              </w:rPr>
              <w:t>9</w:t>
            </w:r>
          </w:p>
        </w:tc>
        <w:tc>
          <w:tcPr>
            <w:tcW w:w="1191" w:type="pct"/>
            <w:tcBorders>
              <w:top w:val="single" w:sz="4" w:space="0" w:color="auto"/>
              <w:left w:val="single" w:sz="4" w:space="0" w:color="auto"/>
              <w:bottom w:val="single" w:sz="4" w:space="0" w:color="auto"/>
              <w:right w:val="single" w:sz="4" w:space="0" w:color="auto"/>
            </w:tcBorders>
            <w:shd w:val="clear" w:color="auto" w:fill="FFFFFF"/>
            <w:hideMark/>
          </w:tcPr>
          <w:p w:rsidR="009F77E7" w:rsidRPr="009F77E7" w:rsidRDefault="009F77E7" w:rsidP="009F77E7">
            <w:pPr>
              <w:tabs>
                <w:tab w:val="left" w:pos="0"/>
              </w:tabs>
              <w:spacing w:after="0" w:line="240" w:lineRule="auto"/>
              <w:jc w:val="both"/>
              <w:rPr>
                <w:rFonts w:ascii="Times New Roman" w:eastAsia="Times New Roman" w:hAnsi="Times New Roman" w:cs="Times New Roman"/>
                <w:b/>
                <w:sz w:val="24"/>
                <w:szCs w:val="24"/>
              </w:rPr>
            </w:pPr>
            <w:r w:rsidRPr="009F77E7">
              <w:rPr>
                <w:rFonts w:ascii="Times New Roman" w:eastAsia="Calibri" w:hAnsi="Times New Roman" w:cs="Times New Roman"/>
                <w:lang w:eastAsia="ru-RU"/>
              </w:rPr>
              <w:t>Тема 9: Г</w:t>
            </w:r>
            <w:r w:rsidRPr="009F77E7">
              <w:rPr>
                <w:rFonts w:ascii="Times New Roman" w:eastAsia="Times New Roman" w:hAnsi="Times New Roman" w:cs="Times New Roman"/>
                <w:b/>
                <w:sz w:val="24"/>
                <w:szCs w:val="24"/>
              </w:rPr>
              <w:t>ендерный вопрос в переходных обществах.</w:t>
            </w:r>
          </w:p>
          <w:p w:rsidR="009F77E7" w:rsidRPr="009F77E7" w:rsidRDefault="009F77E7" w:rsidP="009F77E7">
            <w:pPr>
              <w:autoSpaceDE w:val="0"/>
              <w:autoSpaceDN w:val="0"/>
              <w:adjustRightInd w:val="0"/>
              <w:spacing w:after="0" w:line="240" w:lineRule="auto"/>
              <w:rPr>
                <w:rFonts w:ascii="Times New Roman" w:eastAsia="Calibri" w:hAnsi="Times New Roman" w:cs="Times New Roman"/>
                <w:sz w:val="24"/>
                <w:szCs w:val="24"/>
                <w:lang w:eastAsia="ru-RU"/>
              </w:rPr>
            </w:pPr>
            <w:r w:rsidRPr="009F77E7">
              <w:rPr>
                <w:rFonts w:ascii="Times New Roman" w:eastAsia="Calibri" w:hAnsi="Times New Roman" w:cs="Times New Roman"/>
                <w:color w:val="000000"/>
                <w:sz w:val="24"/>
                <w:szCs w:val="24"/>
                <w:lang w:eastAsia="ru-RU"/>
              </w:rPr>
              <w:t>.</w:t>
            </w:r>
          </w:p>
        </w:tc>
        <w:tc>
          <w:tcPr>
            <w:tcW w:w="4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77E7" w:rsidRPr="009F77E7" w:rsidRDefault="009F77E7" w:rsidP="009F77E7">
            <w:pPr>
              <w:widowControl w:val="0"/>
              <w:spacing w:after="0" w:line="240" w:lineRule="auto"/>
              <w:jc w:val="center"/>
              <w:rPr>
                <w:rFonts w:ascii="Times New Roman" w:eastAsia="Times New Roman" w:hAnsi="Times New Roman" w:cs="Times New Roman"/>
                <w:snapToGrid w:val="0"/>
                <w:sz w:val="24"/>
                <w:szCs w:val="24"/>
                <w:lang w:eastAsia="ru-RU"/>
              </w:rPr>
            </w:pPr>
            <w:r w:rsidRPr="009F77E7">
              <w:rPr>
                <w:rFonts w:ascii="Times New Roman" w:eastAsia="Times New Roman" w:hAnsi="Times New Roman" w:cs="Times New Roman"/>
                <w:snapToGrid w:val="0"/>
                <w:sz w:val="24"/>
                <w:szCs w:val="24"/>
                <w:lang w:eastAsia="ru-RU"/>
              </w:rPr>
              <w:t>8</w:t>
            </w:r>
          </w:p>
        </w:tc>
        <w:tc>
          <w:tcPr>
            <w:tcW w:w="50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77E7" w:rsidRPr="009F77E7" w:rsidRDefault="009F77E7" w:rsidP="009F77E7">
            <w:pPr>
              <w:widowControl w:val="0"/>
              <w:tabs>
                <w:tab w:val="center" w:pos="4153"/>
                <w:tab w:val="right" w:pos="8306"/>
              </w:tabs>
              <w:spacing w:after="0" w:line="240" w:lineRule="auto"/>
              <w:ind w:firstLine="397"/>
              <w:jc w:val="center"/>
              <w:rPr>
                <w:rFonts w:ascii="Times New Roman" w:eastAsia="Times New Roman" w:hAnsi="Times New Roman" w:cs="Times New Roman"/>
                <w:bCs/>
                <w:sz w:val="24"/>
                <w:szCs w:val="24"/>
                <w:lang w:val="en-US" w:eastAsia="ru-RU"/>
              </w:rPr>
            </w:pPr>
            <w:r w:rsidRPr="009F77E7">
              <w:rPr>
                <w:rFonts w:ascii="Times New Roman" w:eastAsia="Times New Roman" w:hAnsi="Times New Roman" w:cs="Times New Roman"/>
                <w:bCs/>
                <w:sz w:val="24"/>
                <w:szCs w:val="24"/>
                <w:lang w:val="en-US" w:eastAsia="ru-RU"/>
              </w:rPr>
              <w:t>2</w:t>
            </w:r>
          </w:p>
        </w:tc>
        <w:tc>
          <w:tcPr>
            <w:tcW w:w="468" w:type="pct"/>
            <w:tcBorders>
              <w:top w:val="single" w:sz="4" w:space="0" w:color="auto"/>
              <w:left w:val="single" w:sz="4" w:space="0" w:color="auto"/>
              <w:bottom w:val="single" w:sz="4" w:space="0" w:color="auto"/>
              <w:right w:val="single" w:sz="4" w:space="0" w:color="auto"/>
            </w:tcBorders>
            <w:shd w:val="clear" w:color="auto" w:fill="FFFFFF"/>
          </w:tcPr>
          <w:p w:rsidR="009F77E7" w:rsidRPr="009F77E7" w:rsidRDefault="009F77E7" w:rsidP="009F77E7">
            <w:pPr>
              <w:widowControl w:val="0"/>
              <w:spacing w:after="0" w:line="240" w:lineRule="auto"/>
              <w:ind w:firstLine="397"/>
              <w:jc w:val="center"/>
              <w:rPr>
                <w:rFonts w:ascii="Times New Roman" w:eastAsia="Times New Roman" w:hAnsi="Times New Roman" w:cs="Times New Roman"/>
                <w:sz w:val="20"/>
                <w:szCs w:val="20"/>
                <w:lang w:eastAsia="ru-RU"/>
              </w:rPr>
            </w:pPr>
          </w:p>
        </w:tc>
        <w:tc>
          <w:tcPr>
            <w:tcW w:w="46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77E7" w:rsidRPr="009F77E7" w:rsidRDefault="009F77E7" w:rsidP="009F77E7">
            <w:pPr>
              <w:widowControl w:val="0"/>
              <w:tabs>
                <w:tab w:val="center" w:pos="4153"/>
                <w:tab w:val="right" w:pos="8306"/>
              </w:tabs>
              <w:spacing w:after="0" w:line="240" w:lineRule="auto"/>
              <w:ind w:firstLine="397"/>
              <w:jc w:val="center"/>
              <w:rPr>
                <w:rFonts w:ascii="Times New Roman" w:eastAsia="Times New Roman" w:hAnsi="Times New Roman" w:cs="Times New Roman"/>
                <w:bCs/>
                <w:sz w:val="24"/>
                <w:szCs w:val="24"/>
                <w:lang w:val="en-US" w:eastAsia="ru-RU"/>
              </w:rPr>
            </w:pPr>
            <w:r w:rsidRPr="009F77E7">
              <w:rPr>
                <w:rFonts w:ascii="Times New Roman" w:eastAsia="Times New Roman" w:hAnsi="Times New Roman" w:cs="Times New Roman"/>
                <w:bCs/>
                <w:sz w:val="24"/>
                <w:szCs w:val="24"/>
                <w:lang w:val="en-US" w:eastAsia="ru-RU"/>
              </w:rPr>
              <w:t>2</w:t>
            </w:r>
          </w:p>
        </w:tc>
        <w:tc>
          <w:tcPr>
            <w:tcW w:w="243" w:type="pct"/>
            <w:tcBorders>
              <w:top w:val="single" w:sz="4" w:space="0" w:color="auto"/>
              <w:left w:val="single" w:sz="4" w:space="0" w:color="auto"/>
              <w:bottom w:val="single" w:sz="4" w:space="0" w:color="auto"/>
              <w:right w:val="single" w:sz="4" w:space="0" w:color="auto"/>
            </w:tcBorders>
            <w:shd w:val="clear" w:color="auto" w:fill="FFFFFF"/>
          </w:tcPr>
          <w:p w:rsidR="009F77E7" w:rsidRPr="009F77E7" w:rsidRDefault="009F77E7" w:rsidP="009F77E7">
            <w:pPr>
              <w:widowControl w:val="0"/>
              <w:spacing w:after="0" w:line="240" w:lineRule="auto"/>
              <w:ind w:firstLine="397"/>
              <w:jc w:val="center"/>
              <w:rPr>
                <w:rFonts w:ascii="Times New Roman" w:eastAsia="Times New Roman" w:hAnsi="Times New Roman" w:cs="Times New Roman"/>
                <w:sz w:val="20"/>
                <w:szCs w:val="20"/>
                <w:lang w:eastAsia="ru-RU"/>
              </w:rPr>
            </w:pPr>
          </w:p>
        </w:tc>
        <w:tc>
          <w:tcPr>
            <w:tcW w:w="431"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9F77E7" w:rsidRPr="009F77E7" w:rsidRDefault="009F77E7" w:rsidP="009F77E7">
            <w:pPr>
              <w:widowControl w:val="0"/>
              <w:spacing w:after="0" w:line="240" w:lineRule="auto"/>
              <w:ind w:firstLine="397"/>
              <w:jc w:val="center"/>
              <w:rPr>
                <w:rFonts w:ascii="Times New Roman" w:eastAsia="Times New Roman" w:hAnsi="Times New Roman" w:cs="Times New Roman"/>
                <w:b/>
                <w:sz w:val="24"/>
                <w:szCs w:val="24"/>
                <w:lang w:eastAsia="ru-RU"/>
              </w:rPr>
            </w:pPr>
            <w:r w:rsidRPr="009F77E7">
              <w:rPr>
                <w:rFonts w:ascii="Times New Roman" w:eastAsia="Times New Roman" w:hAnsi="Times New Roman" w:cs="Times New Roman"/>
                <w:b/>
                <w:sz w:val="24"/>
                <w:szCs w:val="24"/>
                <w:lang w:eastAsia="ru-RU"/>
              </w:rPr>
              <w:t>4</w:t>
            </w:r>
          </w:p>
        </w:tc>
        <w:tc>
          <w:tcPr>
            <w:tcW w:w="79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77E7" w:rsidRPr="009F77E7" w:rsidRDefault="009F77E7" w:rsidP="009F77E7">
            <w:pPr>
              <w:widowControl w:val="0"/>
              <w:spacing w:after="0" w:line="240" w:lineRule="auto"/>
              <w:ind w:firstLine="397"/>
              <w:jc w:val="center"/>
              <w:rPr>
                <w:rFonts w:ascii="Times New Roman" w:eastAsia="Times New Roman" w:hAnsi="Times New Roman" w:cs="Times New Roman"/>
                <w:sz w:val="24"/>
                <w:szCs w:val="24"/>
                <w:lang w:eastAsia="ru-RU"/>
              </w:rPr>
            </w:pPr>
            <w:r w:rsidRPr="009F77E7">
              <w:rPr>
                <w:rFonts w:ascii="Times New Roman" w:eastAsia="Times New Roman" w:hAnsi="Times New Roman" w:cs="Times New Roman"/>
                <w:bCs/>
                <w:sz w:val="24"/>
                <w:szCs w:val="24"/>
                <w:lang w:eastAsia="ru-RU"/>
              </w:rPr>
              <w:t>УО</w:t>
            </w:r>
          </w:p>
        </w:tc>
      </w:tr>
      <w:tr w:rsidR="009F77E7" w:rsidRPr="009F77E7" w:rsidTr="009F77E7">
        <w:tc>
          <w:tcPr>
            <w:tcW w:w="47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77E7" w:rsidRPr="009F77E7" w:rsidRDefault="009F77E7" w:rsidP="009F77E7">
            <w:pPr>
              <w:widowControl w:val="0"/>
              <w:spacing w:after="0" w:line="300" w:lineRule="auto"/>
              <w:ind w:left="-36" w:firstLine="36"/>
              <w:jc w:val="both"/>
              <w:rPr>
                <w:rFonts w:ascii="Times New Roman" w:eastAsia="Times New Roman" w:hAnsi="Times New Roman" w:cs="Times New Roman"/>
                <w:sz w:val="24"/>
                <w:szCs w:val="24"/>
                <w:lang w:eastAsia="ru-RU"/>
              </w:rPr>
            </w:pPr>
            <w:r w:rsidRPr="009F77E7">
              <w:rPr>
                <w:rFonts w:ascii="Times New Roman" w:eastAsia="Times New Roman" w:hAnsi="Times New Roman" w:cs="Times New Roman"/>
                <w:sz w:val="24"/>
                <w:szCs w:val="24"/>
                <w:lang w:eastAsia="ru-RU"/>
              </w:rPr>
              <w:t>10</w:t>
            </w:r>
          </w:p>
        </w:tc>
        <w:tc>
          <w:tcPr>
            <w:tcW w:w="1191" w:type="pct"/>
            <w:tcBorders>
              <w:top w:val="single" w:sz="4" w:space="0" w:color="auto"/>
              <w:left w:val="single" w:sz="4" w:space="0" w:color="auto"/>
              <w:bottom w:val="single" w:sz="4" w:space="0" w:color="auto"/>
              <w:right w:val="single" w:sz="4" w:space="0" w:color="auto"/>
            </w:tcBorders>
            <w:shd w:val="clear" w:color="auto" w:fill="FFFFFF"/>
          </w:tcPr>
          <w:p w:rsidR="009F77E7" w:rsidRPr="009F77E7" w:rsidRDefault="009F77E7" w:rsidP="009F77E7">
            <w:pPr>
              <w:tabs>
                <w:tab w:val="left" w:pos="0"/>
              </w:tabs>
              <w:spacing w:after="0" w:line="240" w:lineRule="auto"/>
              <w:jc w:val="both"/>
              <w:rPr>
                <w:rFonts w:ascii="Times New Roman" w:eastAsia="Times New Roman" w:hAnsi="Times New Roman" w:cs="Times New Roman"/>
                <w:b/>
                <w:sz w:val="24"/>
                <w:szCs w:val="24"/>
              </w:rPr>
            </w:pPr>
            <w:r w:rsidRPr="009F77E7">
              <w:rPr>
                <w:rFonts w:ascii="Times New Roman" w:eastAsia="Times New Roman" w:hAnsi="Times New Roman" w:cs="Times New Roman"/>
                <w:b/>
                <w:sz w:val="24"/>
                <w:szCs w:val="24"/>
              </w:rPr>
              <w:t xml:space="preserve">Современная гендерная политика в России. </w:t>
            </w:r>
          </w:p>
          <w:p w:rsidR="009F77E7" w:rsidRPr="009F77E7" w:rsidRDefault="009F77E7" w:rsidP="009F77E7">
            <w:pPr>
              <w:autoSpaceDE w:val="0"/>
              <w:autoSpaceDN w:val="0"/>
              <w:adjustRightInd w:val="0"/>
              <w:spacing w:after="0" w:line="240" w:lineRule="auto"/>
              <w:rPr>
                <w:rFonts w:ascii="Times New Roman" w:eastAsia="Calibri" w:hAnsi="Times New Roman" w:cs="Times New Roman"/>
                <w:sz w:val="24"/>
                <w:szCs w:val="24"/>
                <w:lang w:eastAsia="ru-RU"/>
              </w:rPr>
            </w:pPr>
          </w:p>
        </w:tc>
        <w:tc>
          <w:tcPr>
            <w:tcW w:w="4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77E7" w:rsidRPr="009F77E7" w:rsidRDefault="009F77E7" w:rsidP="009F77E7">
            <w:pPr>
              <w:widowControl w:val="0"/>
              <w:spacing w:after="0" w:line="240" w:lineRule="auto"/>
              <w:jc w:val="center"/>
              <w:rPr>
                <w:rFonts w:ascii="Times New Roman" w:eastAsia="Times New Roman" w:hAnsi="Times New Roman" w:cs="Times New Roman"/>
                <w:snapToGrid w:val="0"/>
                <w:sz w:val="24"/>
                <w:szCs w:val="24"/>
                <w:lang w:eastAsia="ru-RU"/>
              </w:rPr>
            </w:pPr>
            <w:r w:rsidRPr="009F77E7">
              <w:rPr>
                <w:rFonts w:ascii="Times New Roman" w:eastAsia="Times New Roman" w:hAnsi="Times New Roman" w:cs="Times New Roman"/>
                <w:snapToGrid w:val="0"/>
                <w:sz w:val="24"/>
                <w:szCs w:val="24"/>
                <w:lang w:eastAsia="ru-RU"/>
              </w:rPr>
              <w:t>8</w:t>
            </w:r>
          </w:p>
        </w:tc>
        <w:tc>
          <w:tcPr>
            <w:tcW w:w="50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77E7" w:rsidRPr="009F77E7" w:rsidRDefault="009F77E7" w:rsidP="009F77E7">
            <w:pPr>
              <w:widowControl w:val="0"/>
              <w:tabs>
                <w:tab w:val="center" w:pos="4153"/>
                <w:tab w:val="right" w:pos="8306"/>
              </w:tabs>
              <w:spacing w:after="0" w:line="240" w:lineRule="auto"/>
              <w:ind w:firstLine="397"/>
              <w:jc w:val="center"/>
              <w:rPr>
                <w:rFonts w:ascii="Times New Roman" w:eastAsia="Times New Roman" w:hAnsi="Times New Roman" w:cs="Times New Roman"/>
                <w:bCs/>
                <w:sz w:val="24"/>
                <w:szCs w:val="24"/>
                <w:lang w:val="en-US" w:eastAsia="ru-RU"/>
              </w:rPr>
            </w:pPr>
            <w:r w:rsidRPr="009F77E7">
              <w:rPr>
                <w:rFonts w:ascii="Times New Roman" w:eastAsia="Times New Roman" w:hAnsi="Times New Roman" w:cs="Times New Roman"/>
                <w:bCs/>
                <w:sz w:val="24"/>
                <w:szCs w:val="24"/>
                <w:lang w:val="en-US" w:eastAsia="ru-RU"/>
              </w:rPr>
              <w:t>2</w:t>
            </w:r>
          </w:p>
        </w:tc>
        <w:tc>
          <w:tcPr>
            <w:tcW w:w="468" w:type="pct"/>
            <w:tcBorders>
              <w:top w:val="single" w:sz="4" w:space="0" w:color="auto"/>
              <w:left w:val="single" w:sz="4" w:space="0" w:color="auto"/>
              <w:bottom w:val="single" w:sz="4" w:space="0" w:color="auto"/>
              <w:right w:val="single" w:sz="4" w:space="0" w:color="auto"/>
            </w:tcBorders>
            <w:shd w:val="clear" w:color="auto" w:fill="FFFFFF"/>
          </w:tcPr>
          <w:p w:rsidR="009F77E7" w:rsidRPr="009F77E7" w:rsidRDefault="009F77E7" w:rsidP="009F77E7">
            <w:pPr>
              <w:widowControl w:val="0"/>
              <w:spacing w:after="0" w:line="240" w:lineRule="auto"/>
              <w:ind w:firstLine="397"/>
              <w:jc w:val="center"/>
              <w:rPr>
                <w:rFonts w:ascii="Times New Roman" w:eastAsia="Times New Roman" w:hAnsi="Times New Roman" w:cs="Times New Roman"/>
                <w:sz w:val="20"/>
                <w:szCs w:val="20"/>
                <w:lang w:eastAsia="ru-RU"/>
              </w:rPr>
            </w:pPr>
          </w:p>
        </w:tc>
        <w:tc>
          <w:tcPr>
            <w:tcW w:w="46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77E7" w:rsidRPr="009F77E7" w:rsidRDefault="009F77E7" w:rsidP="009F77E7">
            <w:pPr>
              <w:widowControl w:val="0"/>
              <w:tabs>
                <w:tab w:val="center" w:pos="4153"/>
                <w:tab w:val="right" w:pos="8306"/>
              </w:tabs>
              <w:spacing w:after="0" w:line="240" w:lineRule="auto"/>
              <w:ind w:firstLine="397"/>
              <w:jc w:val="center"/>
              <w:rPr>
                <w:rFonts w:ascii="Times New Roman" w:eastAsia="Times New Roman" w:hAnsi="Times New Roman" w:cs="Times New Roman"/>
                <w:bCs/>
                <w:sz w:val="24"/>
                <w:szCs w:val="24"/>
                <w:lang w:val="en-US" w:eastAsia="ru-RU"/>
              </w:rPr>
            </w:pPr>
            <w:r w:rsidRPr="009F77E7">
              <w:rPr>
                <w:rFonts w:ascii="Times New Roman" w:eastAsia="Times New Roman" w:hAnsi="Times New Roman" w:cs="Times New Roman"/>
                <w:bCs/>
                <w:sz w:val="24"/>
                <w:szCs w:val="24"/>
                <w:lang w:val="en-US" w:eastAsia="ru-RU"/>
              </w:rPr>
              <w:t>2</w:t>
            </w:r>
          </w:p>
        </w:tc>
        <w:tc>
          <w:tcPr>
            <w:tcW w:w="243" w:type="pct"/>
            <w:tcBorders>
              <w:top w:val="single" w:sz="4" w:space="0" w:color="auto"/>
              <w:left w:val="single" w:sz="4" w:space="0" w:color="auto"/>
              <w:bottom w:val="single" w:sz="4" w:space="0" w:color="auto"/>
              <w:right w:val="single" w:sz="4" w:space="0" w:color="auto"/>
            </w:tcBorders>
            <w:shd w:val="clear" w:color="auto" w:fill="FFFFFF"/>
          </w:tcPr>
          <w:p w:rsidR="009F77E7" w:rsidRPr="009F77E7" w:rsidRDefault="009F77E7" w:rsidP="009F77E7">
            <w:pPr>
              <w:widowControl w:val="0"/>
              <w:spacing w:after="0" w:line="240" w:lineRule="auto"/>
              <w:ind w:left="-475" w:right="-110" w:firstLine="397"/>
              <w:jc w:val="center"/>
              <w:rPr>
                <w:rFonts w:ascii="Times New Roman" w:eastAsia="Times New Roman" w:hAnsi="Times New Roman" w:cs="Times New Roman"/>
                <w:sz w:val="20"/>
                <w:szCs w:val="20"/>
                <w:lang w:eastAsia="ru-RU"/>
              </w:rPr>
            </w:pPr>
          </w:p>
        </w:tc>
        <w:tc>
          <w:tcPr>
            <w:tcW w:w="431"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9F77E7" w:rsidRPr="009F77E7" w:rsidRDefault="009F77E7" w:rsidP="009F77E7">
            <w:pPr>
              <w:widowControl w:val="0"/>
              <w:spacing w:after="0" w:line="240" w:lineRule="auto"/>
              <w:ind w:firstLine="397"/>
              <w:jc w:val="center"/>
              <w:rPr>
                <w:rFonts w:ascii="Times New Roman" w:eastAsia="Times New Roman" w:hAnsi="Times New Roman" w:cs="Times New Roman"/>
                <w:b/>
                <w:sz w:val="24"/>
                <w:szCs w:val="24"/>
                <w:lang w:eastAsia="ru-RU"/>
              </w:rPr>
            </w:pPr>
            <w:r w:rsidRPr="009F77E7">
              <w:rPr>
                <w:rFonts w:ascii="Times New Roman" w:eastAsia="Times New Roman" w:hAnsi="Times New Roman" w:cs="Times New Roman"/>
                <w:b/>
                <w:sz w:val="24"/>
                <w:szCs w:val="24"/>
                <w:lang w:eastAsia="ru-RU"/>
              </w:rPr>
              <w:t>4</w:t>
            </w:r>
          </w:p>
        </w:tc>
        <w:tc>
          <w:tcPr>
            <w:tcW w:w="79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77E7" w:rsidRPr="009F77E7" w:rsidRDefault="009F77E7" w:rsidP="009F77E7">
            <w:pPr>
              <w:widowControl w:val="0"/>
              <w:spacing w:after="0" w:line="240" w:lineRule="auto"/>
              <w:ind w:firstLine="397"/>
              <w:jc w:val="center"/>
              <w:rPr>
                <w:rFonts w:ascii="Times New Roman" w:eastAsia="Times New Roman" w:hAnsi="Times New Roman" w:cs="Times New Roman"/>
                <w:sz w:val="24"/>
                <w:szCs w:val="24"/>
                <w:lang w:eastAsia="ru-RU"/>
              </w:rPr>
            </w:pPr>
            <w:r w:rsidRPr="009F77E7">
              <w:rPr>
                <w:rFonts w:ascii="Times New Roman" w:eastAsia="Times New Roman" w:hAnsi="Times New Roman" w:cs="Times New Roman"/>
                <w:sz w:val="24"/>
                <w:szCs w:val="24"/>
                <w:lang w:eastAsia="ru-RU"/>
              </w:rPr>
              <w:t>ДЗ (эссе)</w:t>
            </w:r>
          </w:p>
        </w:tc>
      </w:tr>
      <w:tr w:rsidR="009F77E7" w:rsidRPr="009F77E7" w:rsidTr="009F77E7">
        <w:tc>
          <w:tcPr>
            <w:tcW w:w="47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77E7" w:rsidRPr="009F77E7" w:rsidRDefault="009F77E7" w:rsidP="009F77E7">
            <w:pPr>
              <w:widowControl w:val="0"/>
              <w:spacing w:after="0" w:line="300" w:lineRule="auto"/>
              <w:ind w:left="-36" w:firstLine="36"/>
              <w:jc w:val="both"/>
              <w:rPr>
                <w:rFonts w:ascii="Times New Roman" w:eastAsia="Times New Roman" w:hAnsi="Times New Roman" w:cs="Times New Roman"/>
                <w:sz w:val="24"/>
                <w:szCs w:val="24"/>
                <w:lang w:eastAsia="ru-RU"/>
              </w:rPr>
            </w:pPr>
            <w:r w:rsidRPr="009F77E7">
              <w:rPr>
                <w:rFonts w:ascii="Times New Roman" w:eastAsia="Times New Roman" w:hAnsi="Times New Roman" w:cs="Times New Roman"/>
                <w:sz w:val="24"/>
                <w:szCs w:val="24"/>
                <w:lang w:eastAsia="ru-RU"/>
              </w:rPr>
              <w:t>11</w:t>
            </w:r>
          </w:p>
        </w:tc>
        <w:tc>
          <w:tcPr>
            <w:tcW w:w="1191" w:type="pct"/>
            <w:tcBorders>
              <w:top w:val="single" w:sz="4" w:space="0" w:color="auto"/>
              <w:left w:val="single" w:sz="4" w:space="0" w:color="auto"/>
              <w:bottom w:val="single" w:sz="4" w:space="0" w:color="auto"/>
              <w:right w:val="single" w:sz="4" w:space="0" w:color="auto"/>
            </w:tcBorders>
            <w:shd w:val="clear" w:color="auto" w:fill="FFFFFF"/>
            <w:hideMark/>
          </w:tcPr>
          <w:p w:rsidR="009F77E7" w:rsidRPr="009F77E7" w:rsidRDefault="009F77E7" w:rsidP="009F77E7">
            <w:pPr>
              <w:autoSpaceDE w:val="0"/>
              <w:autoSpaceDN w:val="0"/>
              <w:adjustRightInd w:val="0"/>
              <w:spacing w:after="0" w:line="240" w:lineRule="auto"/>
              <w:rPr>
                <w:rFonts w:ascii="Times New Roman" w:eastAsia="Calibri" w:hAnsi="Times New Roman" w:cs="Times New Roman"/>
                <w:sz w:val="24"/>
                <w:szCs w:val="24"/>
                <w:lang w:eastAsia="ru-RU"/>
              </w:rPr>
            </w:pPr>
            <w:r w:rsidRPr="009F77E7">
              <w:rPr>
                <w:rFonts w:ascii="Times New Roman" w:eastAsia="Calibri" w:hAnsi="Times New Roman" w:cs="Times New Roman"/>
                <w:color w:val="000000"/>
                <w:sz w:val="24"/>
                <w:szCs w:val="24"/>
                <w:lang w:eastAsia="ru-RU"/>
              </w:rPr>
              <w:t xml:space="preserve">Тема 11:  </w:t>
            </w:r>
            <w:r w:rsidRPr="009F77E7">
              <w:rPr>
                <w:rFonts w:ascii="Times New Roman" w:eastAsia="Times New Roman" w:hAnsi="Times New Roman" w:cs="Times New Roman"/>
                <w:b/>
                <w:color w:val="000000"/>
                <w:sz w:val="24"/>
                <w:szCs w:val="24"/>
              </w:rPr>
              <w:t xml:space="preserve">Семейная и </w:t>
            </w:r>
            <w:r w:rsidRPr="009F77E7">
              <w:rPr>
                <w:rFonts w:ascii="Times New Roman" w:eastAsia="Times New Roman" w:hAnsi="Times New Roman" w:cs="Times New Roman"/>
                <w:b/>
                <w:color w:val="000000"/>
                <w:sz w:val="24"/>
                <w:szCs w:val="24"/>
              </w:rPr>
              <w:lastRenderedPageBreak/>
              <w:t>демографическая политика   в современной России.</w:t>
            </w:r>
            <w:r w:rsidRPr="009F77E7">
              <w:rPr>
                <w:rFonts w:ascii="Times New Roman" w:eastAsia="Calibri" w:hAnsi="Times New Roman" w:cs="Times New Roman"/>
                <w:color w:val="000000"/>
                <w:sz w:val="24"/>
                <w:szCs w:val="24"/>
                <w:lang w:eastAsia="ru-RU"/>
              </w:rPr>
              <w:t>.</w:t>
            </w:r>
          </w:p>
        </w:tc>
        <w:tc>
          <w:tcPr>
            <w:tcW w:w="4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77E7" w:rsidRPr="009F77E7" w:rsidRDefault="009F77E7" w:rsidP="009F77E7">
            <w:pPr>
              <w:widowControl w:val="0"/>
              <w:spacing w:after="0" w:line="240" w:lineRule="auto"/>
              <w:jc w:val="center"/>
              <w:rPr>
                <w:rFonts w:ascii="Times New Roman" w:eastAsia="Times New Roman" w:hAnsi="Times New Roman" w:cs="Times New Roman"/>
                <w:snapToGrid w:val="0"/>
                <w:sz w:val="24"/>
                <w:szCs w:val="24"/>
                <w:lang w:eastAsia="ru-RU"/>
              </w:rPr>
            </w:pPr>
            <w:r w:rsidRPr="009F77E7">
              <w:rPr>
                <w:rFonts w:ascii="Times New Roman" w:eastAsia="Times New Roman" w:hAnsi="Times New Roman" w:cs="Times New Roman"/>
                <w:snapToGrid w:val="0"/>
                <w:sz w:val="24"/>
                <w:szCs w:val="24"/>
                <w:lang w:eastAsia="ru-RU"/>
              </w:rPr>
              <w:lastRenderedPageBreak/>
              <w:t>8</w:t>
            </w:r>
          </w:p>
        </w:tc>
        <w:tc>
          <w:tcPr>
            <w:tcW w:w="50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77E7" w:rsidRPr="009F77E7" w:rsidRDefault="009F77E7" w:rsidP="009F77E7">
            <w:pPr>
              <w:widowControl w:val="0"/>
              <w:tabs>
                <w:tab w:val="center" w:pos="4153"/>
                <w:tab w:val="right" w:pos="8306"/>
              </w:tabs>
              <w:spacing w:after="0" w:line="240" w:lineRule="auto"/>
              <w:ind w:firstLine="397"/>
              <w:jc w:val="center"/>
              <w:rPr>
                <w:rFonts w:ascii="Times New Roman" w:eastAsia="Times New Roman" w:hAnsi="Times New Roman" w:cs="Times New Roman"/>
                <w:bCs/>
                <w:sz w:val="24"/>
                <w:szCs w:val="24"/>
                <w:lang w:eastAsia="ru-RU"/>
              </w:rPr>
            </w:pPr>
            <w:r w:rsidRPr="009F77E7">
              <w:rPr>
                <w:rFonts w:ascii="Times New Roman" w:eastAsia="Times New Roman" w:hAnsi="Times New Roman" w:cs="Times New Roman"/>
                <w:bCs/>
                <w:sz w:val="24"/>
                <w:szCs w:val="24"/>
                <w:lang w:eastAsia="ru-RU"/>
              </w:rPr>
              <w:t>2</w:t>
            </w:r>
          </w:p>
        </w:tc>
        <w:tc>
          <w:tcPr>
            <w:tcW w:w="468" w:type="pct"/>
            <w:tcBorders>
              <w:top w:val="single" w:sz="4" w:space="0" w:color="auto"/>
              <w:left w:val="single" w:sz="4" w:space="0" w:color="auto"/>
              <w:bottom w:val="single" w:sz="4" w:space="0" w:color="auto"/>
              <w:right w:val="single" w:sz="4" w:space="0" w:color="auto"/>
            </w:tcBorders>
            <w:shd w:val="clear" w:color="auto" w:fill="FFFFFF"/>
          </w:tcPr>
          <w:p w:rsidR="009F77E7" w:rsidRPr="009F77E7" w:rsidRDefault="009F77E7" w:rsidP="009F77E7">
            <w:pPr>
              <w:widowControl w:val="0"/>
              <w:spacing w:after="0" w:line="240" w:lineRule="auto"/>
              <w:ind w:firstLine="397"/>
              <w:jc w:val="center"/>
              <w:rPr>
                <w:rFonts w:ascii="Times New Roman" w:eastAsia="Times New Roman" w:hAnsi="Times New Roman" w:cs="Times New Roman"/>
                <w:sz w:val="20"/>
                <w:szCs w:val="20"/>
                <w:lang w:eastAsia="ru-RU"/>
              </w:rPr>
            </w:pPr>
          </w:p>
        </w:tc>
        <w:tc>
          <w:tcPr>
            <w:tcW w:w="46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77E7" w:rsidRPr="009F77E7" w:rsidRDefault="009F77E7" w:rsidP="009F77E7">
            <w:pPr>
              <w:widowControl w:val="0"/>
              <w:tabs>
                <w:tab w:val="center" w:pos="4153"/>
                <w:tab w:val="right" w:pos="8306"/>
              </w:tabs>
              <w:spacing w:after="0" w:line="240" w:lineRule="auto"/>
              <w:ind w:firstLine="397"/>
              <w:jc w:val="center"/>
              <w:rPr>
                <w:rFonts w:ascii="Times New Roman" w:eastAsia="Times New Roman" w:hAnsi="Times New Roman" w:cs="Times New Roman"/>
                <w:bCs/>
                <w:sz w:val="24"/>
                <w:szCs w:val="24"/>
                <w:lang w:eastAsia="ru-RU"/>
              </w:rPr>
            </w:pPr>
            <w:r w:rsidRPr="009F77E7">
              <w:rPr>
                <w:rFonts w:ascii="Times New Roman" w:eastAsia="Times New Roman" w:hAnsi="Times New Roman" w:cs="Times New Roman"/>
                <w:bCs/>
                <w:sz w:val="24"/>
                <w:szCs w:val="24"/>
                <w:lang w:eastAsia="ru-RU"/>
              </w:rPr>
              <w:t>2</w:t>
            </w:r>
          </w:p>
        </w:tc>
        <w:tc>
          <w:tcPr>
            <w:tcW w:w="243" w:type="pct"/>
            <w:tcBorders>
              <w:top w:val="single" w:sz="4" w:space="0" w:color="auto"/>
              <w:left w:val="single" w:sz="4" w:space="0" w:color="auto"/>
              <w:bottom w:val="single" w:sz="4" w:space="0" w:color="auto"/>
              <w:right w:val="single" w:sz="4" w:space="0" w:color="auto"/>
            </w:tcBorders>
            <w:shd w:val="clear" w:color="auto" w:fill="FFFFFF"/>
          </w:tcPr>
          <w:p w:rsidR="009F77E7" w:rsidRPr="009F77E7" w:rsidRDefault="009F77E7" w:rsidP="009F77E7">
            <w:pPr>
              <w:widowControl w:val="0"/>
              <w:spacing w:after="0" w:line="240" w:lineRule="auto"/>
              <w:ind w:firstLine="397"/>
              <w:jc w:val="center"/>
              <w:rPr>
                <w:rFonts w:ascii="Times New Roman" w:eastAsia="Times New Roman" w:hAnsi="Times New Roman" w:cs="Times New Roman"/>
                <w:sz w:val="20"/>
                <w:szCs w:val="20"/>
                <w:lang w:eastAsia="ru-RU"/>
              </w:rPr>
            </w:pPr>
          </w:p>
        </w:tc>
        <w:tc>
          <w:tcPr>
            <w:tcW w:w="431"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9F77E7" w:rsidRPr="009F77E7" w:rsidRDefault="009F77E7" w:rsidP="009F77E7">
            <w:pPr>
              <w:widowControl w:val="0"/>
              <w:spacing w:after="0" w:line="240" w:lineRule="auto"/>
              <w:ind w:firstLine="397"/>
              <w:jc w:val="center"/>
              <w:rPr>
                <w:rFonts w:ascii="Times New Roman" w:eastAsia="Times New Roman" w:hAnsi="Times New Roman" w:cs="Times New Roman"/>
                <w:b/>
                <w:sz w:val="24"/>
                <w:szCs w:val="24"/>
                <w:lang w:eastAsia="ru-RU"/>
              </w:rPr>
            </w:pPr>
            <w:r w:rsidRPr="009F77E7">
              <w:rPr>
                <w:rFonts w:ascii="Times New Roman" w:eastAsia="Times New Roman" w:hAnsi="Times New Roman" w:cs="Times New Roman"/>
                <w:b/>
                <w:sz w:val="24"/>
                <w:szCs w:val="24"/>
                <w:lang w:eastAsia="ru-RU"/>
              </w:rPr>
              <w:t>4</w:t>
            </w:r>
          </w:p>
        </w:tc>
        <w:tc>
          <w:tcPr>
            <w:tcW w:w="79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77E7" w:rsidRPr="009F77E7" w:rsidRDefault="009F77E7" w:rsidP="009F77E7">
            <w:pPr>
              <w:widowControl w:val="0"/>
              <w:spacing w:after="0" w:line="240" w:lineRule="auto"/>
              <w:ind w:firstLine="397"/>
              <w:jc w:val="center"/>
              <w:rPr>
                <w:rFonts w:ascii="Times New Roman" w:eastAsia="Times New Roman" w:hAnsi="Times New Roman" w:cs="Times New Roman"/>
                <w:sz w:val="24"/>
                <w:szCs w:val="24"/>
                <w:lang w:eastAsia="ru-RU"/>
              </w:rPr>
            </w:pPr>
            <w:r w:rsidRPr="009F77E7">
              <w:rPr>
                <w:rFonts w:ascii="Times New Roman" w:eastAsia="Times New Roman" w:hAnsi="Times New Roman" w:cs="Times New Roman"/>
                <w:bCs/>
                <w:sz w:val="24"/>
                <w:szCs w:val="24"/>
                <w:lang w:eastAsia="ru-RU"/>
              </w:rPr>
              <w:t>УО</w:t>
            </w:r>
          </w:p>
        </w:tc>
      </w:tr>
      <w:tr w:rsidR="009F77E7" w:rsidRPr="009F77E7" w:rsidTr="009F77E7">
        <w:tc>
          <w:tcPr>
            <w:tcW w:w="47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77E7" w:rsidRPr="009F77E7" w:rsidRDefault="009F77E7" w:rsidP="009F77E7">
            <w:pPr>
              <w:widowControl w:val="0"/>
              <w:spacing w:after="0" w:line="300" w:lineRule="auto"/>
              <w:ind w:left="-36" w:firstLine="36"/>
              <w:jc w:val="both"/>
              <w:rPr>
                <w:rFonts w:ascii="Times New Roman" w:eastAsia="Times New Roman" w:hAnsi="Times New Roman" w:cs="Times New Roman"/>
                <w:sz w:val="24"/>
                <w:szCs w:val="24"/>
                <w:lang w:eastAsia="ru-RU"/>
              </w:rPr>
            </w:pPr>
            <w:r w:rsidRPr="009F77E7">
              <w:rPr>
                <w:rFonts w:ascii="Times New Roman" w:eastAsia="Times New Roman" w:hAnsi="Times New Roman" w:cs="Times New Roman"/>
                <w:sz w:val="24"/>
                <w:szCs w:val="24"/>
                <w:lang w:val="en-US" w:eastAsia="ru-RU"/>
              </w:rPr>
              <w:t>1</w:t>
            </w:r>
            <w:r w:rsidRPr="009F77E7">
              <w:rPr>
                <w:rFonts w:ascii="Times New Roman" w:eastAsia="Times New Roman" w:hAnsi="Times New Roman" w:cs="Times New Roman"/>
                <w:sz w:val="24"/>
                <w:szCs w:val="24"/>
                <w:lang w:eastAsia="ru-RU"/>
              </w:rPr>
              <w:t>2</w:t>
            </w:r>
          </w:p>
        </w:tc>
        <w:tc>
          <w:tcPr>
            <w:tcW w:w="1191" w:type="pct"/>
            <w:tcBorders>
              <w:top w:val="single" w:sz="4" w:space="0" w:color="auto"/>
              <w:left w:val="single" w:sz="4" w:space="0" w:color="auto"/>
              <w:bottom w:val="single" w:sz="4" w:space="0" w:color="auto"/>
              <w:right w:val="single" w:sz="4" w:space="0" w:color="auto"/>
            </w:tcBorders>
            <w:shd w:val="clear" w:color="auto" w:fill="FFFFFF"/>
            <w:hideMark/>
          </w:tcPr>
          <w:p w:rsidR="009F77E7" w:rsidRPr="009F77E7" w:rsidRDefault="009F77E7" w:rsidP="009F77E7">
            <w:pPr>
              <w:spacing w:after="0" w:line="240" w:lineRule="auto"/>
              <w:jc w:val="both"/>
              <w:rPr>
                <w:rFonts w:ascii="Times New Roman" w:eastAsia="Times New Roman" w:hAnsi="Times New Roman" w:cs="Times New Roman"/>
                <w:sz w:val="24"/>
                <w:szCs w:val="24"/>
                <w:lang w:eastAsia="ru-RU"/>
              </w:rPr>
            </w:pPr>
            <w:r w:rsidRPr="009F77E7">
              <w:rPr>
                <w:rFonts w:ascii="Times New Roman" w:eastAsia="Times New Roman" w:hAnsi="Times New Roman" w:cs="Times New Roman"/>
                <w:sz w:val="24"/>
                <w:szCs w:val="24"/>
                <w:lang w:eastAsia="ru-RU"/>
              </w:rPr>
              <w:t>Тема 12. Современные дебаты по вопросам гендера и их влияние на гендерную политику.  .</w:t>
            </w:r>
          </w:p>
        </w:tc>
        <w:tc>
          <w:tcPr>
            <w:tcW w:w="4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77E7" w:rsidRPr="009F77E7" w:rsidRDefault="009F77E7" w:rsidP="009F77E7">
            <w:pPr>
              <w:widowControl w:val="0"/>
              <w:spacing w:after="0" w:line="240" w:lineRule="auto"/>
              <w:jc w:val="center"/>
              <w:rPr>
                <w:rFonts w:ascii="Times New Roman" w:eastAsia="Times New Roman" w:hAnsi="Times New Roman" w:cs="Times New Roman"/>
                <w:snapToGrid w:val="0"/>
                <w:sz w:val="24"/>
                <w:szCs w:val="24"/>
                <w:lang w:eastAsia="ru-RU"/>
              </w:rPr>
            </w:pPr>
            <w:r w:rsidRPr="009F77E7">
              <w:rPr>
                <w:rFonts w:ascii="Times New Roman" w:eastAsia="Times New Roman" w:hAnsi="Times New Roman" w:cs="Times New Roman"/>
                <w:snapToGrid w:val="0"/>
                <w:sz w:val="24"/>
                <w:szCs w:val="24"/>
                <w:lang w:eastAsia="ru-RU"/>
              </w:rPr>
              <w:t>12</w:t>
            </w:r>
          </w:p>
        </w:tc>
        <w:tc>
          <w:tcPr>
            <w:tcW w:w="50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77E7" w:rsidRPr="009F77E7" w:rsidRDefault="009F77E7" w:rsidP="009F77E7">
            <w:pPr>
              <w:widowControl w:val="0"/>
              <w:tabs>
                <w:tab w:val="center" w:pos="4153"/>
                <w:tab w:val="right" w:pos="8306"/>
              </w:tabs>
              <w:spacing w:after="0" w:line="240" w:lineRule="auto"/>
              <w:ind w:firstLine="397"/>
              <w:jc w:val="center"/>
              <w:rPr>
                <w:rFonts w:ascii="Times New Roman" w:eastAsia="Times New Roman" w:hAnsi="Times New Roman" w:cs="Times New Roman"/>
                <w:bCs/>
                <w:sz w:val="24"/>
                <w:szCs w:val="24"/>
                <w:lang w:eastAsia="ru-RU"/>
              </w:rPr>
            </w:pPr>
            <w:r w:rsidRPr="009F77E7">
              <w:rPr>
                <w:rFonts w:ascii="Times New Roman" w:eastAsia="Times New Roman" w:hAnsi="Times New Roman" w:cs="Times New Roman"/>
                <w:bCs/>
                <w:sz w:val="24"/>
                <w:szCs w:val="24"/>
                <w:lang w:eastAsia="ru-RU"/>
              </w:rPr>
              <w:t>2</w:t>
            </w:r>
          </w:p>
        </w:tc>
        <w:tc>
          <w:tcPr>
            <w:tcW w:w="468" w:type="pct"/>
            <w:tcBorders>
              <w:top w:val="single" w:sz="4" w:space="0" w:color="auto"/>
              <w:left w:val="single" w:sz="4" w:space="0" w:color="auto"/>
              <w:bottom w:val="single" w:sz="4" w:space="0" w:color="auto"/>
              <w:right w:val="single" w:sz="4" w:space="0" w:color="auto"/>
            </w:tcBorders>
            <w:shd w:val="clear" w:color="auto" w:fill="FFFFFF"/>
          </w:tcPr>
          <w:p w:rsidR="009F77E7" w:rsidRPr="009F77E7" w:rsidRDefault="009F77E7" w:rsidP="009F77E7">
            <w:pPr>
              <w:widowControl w:val="0"/>
              <w:spacing w:after="0" w:line="240" w:lineRule="auto"/>
              <w:ind w:firstLine="397"/>
              <w:jc w:val="center"/>
              <w:rPr>
                <w:rFonts w:ascii="Times New Roman" w:eastAsia="Times New Roman" w:hAnsi="Times New Roman" w:cs="Times New Roman"/>
                <w:sz w:val="20"/>
                <w:szCs w:val="20"/>
                <w:lang w:eastAsia="ru-RU"/>
              </w:rPr>
            </w:pPr>
          </w:p>
        </w:tc>
        <w:tc>
          <w:tcPr>
            <w:tcW w:w="46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77E7" w:rsidRPr="009F77E7" w:rsidRDefault="009F77E7" w:rsidP="009F77E7">
            <w:pPr>
              <w:widowControl w:val="0"/>
              <w:tabs>
                <w:tab w:val="center" w:pos="4153"/>
                <w:tab w:val="right" w:pos="8306"/>
              </w:tabs>
              <w:spacing w:after="0" w:line="240" w:lineRule="auto"/>
              <w:ind w:firstLine="397"/>
              <w:jc w:val="center"/>
              <w:rPr>
                <w:rFonts w:ascii="Times New Roman" w:eastAsia="Times New Roman" w:hAnsi="Times New Roman" w:cs="Times New Roman"/>
                <w:bCs/>
                <w:sz w:val="24"/>
                <w:szCs w:val="24"/>
                <w:lang w:eastAsia="ru-RU"/>
              </w:rPr>
            </w:pPr>
            <w:r w:rsidRPr="009F77E7">
              <w:rPr>
                <w:rFonts w:ascii="Times New Roman" w:eastAsia="Times New Roman" w:hAnsi="Times New Roman" w:cs="Times New Roman"/>
                <w:bCs/>
                <w:sz w:val="24"/>
                <w:szCs w:val="24"/>
                <w:lang w:eastAsia="ru-RU"/>
              </w:rPr>
              <w:t>4</w:t>
            </w:r>
          </w:p>
        </w:tc>
        <w:tc>
          <w:tcPr>
            <w:tcW w:w="243" w:type="pct"/>
            <w:tcBorders>
              <w:top w:val="single" w:sz="4" w:space="0" w:color="auto"/>
              <w:left w:val="single" w:sz="4" w:space="0" w:color="auto"/>
              <w:bottom w:val="single" w:sz="4" w:space="0" w:color="auto"/>
              <w:right w:val="single" w:sz="4" w:space="0" w:color="auto"/>
            </w:tcBorders>
            <w:shd w:val="clear" w:color="auto" w:fill="FFFFFF"/>
          </w:tcPr>
          <w:p w:rsidR="009F77E7" w:rsidRPr="009F77E7" w:rsidRDefault="009F77E7" w:rsidP="009F77E7">
            <w:pPr>
              <w:widowControl w:val="0"/>
              <w:spacing w:after="0" w:line="240" w:lineRule="auto"/>
              <w:ind w:firstLine="397"/>
              <w:jc w:val="center"/>
              <w:rPr>
                <w:rFonts w:ascii="Times New Roman" w:eastAsia="Times New Roman" w:hAnsi="Times New Roman" w:cs="Times New Roman"/>
                <w:sz w:val="20"/>
                <w:szCs w:val="20"/>
                <w:lang w:eastAsia="ru-RU"/>
              </w:rPr>
            </w:pPr>
          </w:p>
        </w:tc>
        <w:tc>
          <w:tcPr>
            <w:tcW w:w="431"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9F77E7" w:rsidRPr="009F77E7" w:rsidRDefault="009F77E7" w:rsidP="009F77E7">
            <w:pPr>
              <w:widowControl w:val="0"/>
              <w:spacing w:after="0" w:line="240" w:lineRule="auto"/>
              <w:ind w:firstLine="397"/>
              <w:jc w:val="center"/>
              <w:rPr>
                <w:rFonts w:ascii="Times New Roman" w:eastAsia="Times New Roman" w:hAnsi="Times New Roman" w:cs="Times New Roman"/>
                <w:b/>
                <w:sz w:val="24"/>
                <w:szCs w:val="24"/>
                <w:lang w:eastAsia="ru-RU"/>
              </w:rPr>
            </w:pPr>
            <w:r w:rsidRPr="009F77E7">
              <w:rPr>
                <w:rFonts w:ascii="Times New Roman" w:eastAsia="Times New Roman" w:hAnsi="Times New Roman" w:cs="Times New Roman"/>
                <w:b/>
                <w:sz w:val="24"/>
                <w:szCs w:val="24"/>
                <w:lang w:eastAsia="ru-RU"/>
              </w:rPr>
              <w:t>6</w:t>
            </w:r>
          </w:p>
        </w:tc>
        <w:tc>
          <w:tcPr>
            <w:tcW w:w="79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77E7" w:rsidRPr="009F77E7" w:rsidRDefault="009F77E7" w:rsidP="009F77E7">
            <w:pPr>
              <w:widowControl w:val="0"/>
              <w:spacing w:after="0" w:line="240" w:lineRule="auto"/>
              <w:ind w:firstLine="397"/>
              <w:jc w:val="center"/>
              <w:rPr>
                <w:rFonts w:ascii="Times New Roman" w:eastAsia="Times New Roman" w:hAnsi="Times New Roman" w:cs="Times New Roman"/>
                <w:sz w:val="24"/>
                <w:szCs w:val="24"/>
                <w:lang w:eastAsia="ru-RU"/>
              </w:rPr>
            </w:pPr>
            <w:r w:rsidRPr="009F77E7">
              <w:rPr>
                <w:rFonts w:ascii="Times New Roman" w:eastAsia="Times New Roman" w:hAnsi="Times New Roman" w:cs="Times New Roman"/>
                <w:sz w:val="24"/>
                <w:szCs w:val="24"/>
                <w:lang w:eastAsia="ru-RU"/>
              </w:rPr>
              <w:t>УО</w:t>
            </w:r>
          </w:p>
        </w:tc>
      </w:tr>
      <w:tr w:rsidR="009F77E7" w:rsidRPr="009F77E7" w:rsidTr="009F77E7">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9F77E7" w:rsidRPr="009F77E7" w:rsidRDefault="009F77E7" w:rsidP="009F77E7">
            <w:pPr>
              <w:widowControl w:val="0"/>
              <w:spacing w:after="0" w:line="300" w:lineRule="auto"/>
              <w:ind w:left="-36" w:firstLine="36"/>
              <w:jc w:val="both"/>
              <w:rPr>
                <w:rFonts w:ascii="Times New Roman" w:eastAsia="Times New Roman" w:hAnsi="Times New Roman" w:cs="Times New Roman"/>
                <w:sz w:val="24"/>
                <w:szCs w:val="24"/>
                <w:lang w:eastAsia="ru-RU"/>
              </w:rPr>
            </w:pPr>
          </w:p>
        </w:tc>
        <w:tc>
          <w:tcPr>
            <w:tcW w:w="119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77E7" w:rsidRPr="009F77E7" w:rsidRDefault="009F77E7" w:rsidP="009F77E7">
            <w:pPr>
              <w:widowControl w:val="0"/>
              <w:tabs>
                <w:tab w:val="center" w:pos="4153"/>
                <w:tab w:val="right" w:pos="8306"/>
              </w:tabs>
              <w:spacing w:after="0" w:line="240" w:lineRule="auto"/>
              <w:jc w:val="both"/>
              <w:rPr>
                <w:rFonts w:ascii="Times New Roman" w:eastAsia="Times New Roman" w:hAnsi="Times New Roman" w:cs="Times New Roman"/>
                <w:bCs/>
                <w:sz w:val="24"/>
                <w:szCs w:val="24"/>
                <w:lang w:eastAsia="ru-RU"/>
              </w:rPr>
            </w:pPr>
            <w:r w:rsidRPr="009F77E7">
              <w:rPr>
                <w:rFonts w:ascii="Times New Roman" w:eastAsia="Times New Roman" w:hAnsi="Times New Roman" w:cs="Times New Roman"/>
                <w:sz w:val="24"/>
                <w:szCs w:val="24"/>
                <w:lang w:eastAsia="ru-RU"/>
              </w:rPr>
              <w:t>Промежуточная аттестация</w:t>
            </w:r>
          </w:p>
        </w:tc>
        <w:tc>
          <w:tcPr>
            <w:tcW w:w="429" w:type="pct"/>
            <w:tcBorders>
              <w:top w:val="single" w:sz="4" w:space="0" w:color="auto"/>
              <w:left w:val="single" w:sz="4" w:space="0" w:color="auto"/>
              <w:bottom w:val="single" w:sz="4" w:space="0" w:color="auto"/>
              <w:right w:val="single" w:sz="4" w:space="0" w:color="auto"/>
            </w:tcBorders>
            <w:shd w:val="clear" w:color="auto" w:fill="FFFFFF"/>
          </w:tcPr>
          <w:p w:rsidR="009F77E7" w:rsidRPr="009F77E7" w:rsidRDefault="009F77E7" w:rsidP="009F77E7">
            <w:pPr>
              <w:widowControl w:val="0"/>
              <w:spacing w:after="0" w:line="240" w:lineRule="auto"/>
              <w:rPr>
                <w:rFonts w:ascii="Times New Roman" w:eastAsia="Times New Roman" w:hAnsi="Times New Roman" w:cs="Times New Roman"/>
                <w:b/>
                <w:sz w:val="24"/>
                <w:szCs w:val="24"/>
                <w:lang w:eastAsia="ru-RU"/>
              </w:rPr>
            </w:pPr>
          </w:p>
        </w:tc>
        <w:tc>
          <w:tcPr>
            <w:tcW w:w="503" w:type="pct"/>
            <w:tcBorders>
              <w:top w:val="single" w:sz="4" w:space="0" w:color="auto"/>
              <w:left w:val="single" w:sz="4" w:space="0" w:color="auto"/>
              <w:bottom w:val="single" w:sz="4" w:space="0" w:color="auto"/>
              <w:right w:val="single" w:sz="4" w:space="0" w:color="auto"/>
            </w:tcBorders>
            <w:shd w:val="clear" w:color="auto" w:fill="FFFFFF"/>
            <w:vAlign w:val="center"/>
          </w:tcPr>
          <w:p w:rsidR="009F77E7" w:rsidRPr="009F77E7" w:rsidRDefault="009F77E7" w:rsidP="009F77E7">
            <w:pPr>
              <w:widowControl w:val="0"/>
              <w:tabs>
                <w:tab w:val="center" w:pos="4153"/>
                <w:tab w:val="right" w:pos="8306"/>
              </w:tabs>
              <w:spacing w:after="0" w:line="240" w:lineRule="auto"/>
              <w:ind w:firstLine="397"/>
              <w:jc w:val="right"/>
              <w:rPr>
                <w:rFonts w:ascii="Times New Roman" w:eastAsia="Times New Roman" w:hAnsi="Times New Roman" w:cs="Times New Roman"/>
                <w:bCs/>
                <w:sz w:val="24"/>
                <w:szCs w:val="24"/>
                <w:lang w:eastAsia="ru-RU"/>
              </w:rPr>
            </w:pPr>
          </w:p>
        </w:tc>
        <w:tc>
          <w:tcPr>
            <w:tcW w:w="468" w:type="pct"/>
            <w:tcBorders>
              <w:top w:val="single" w:sz="4" w:space="0" w:color="auto"/>
              <w:left w:val="single" w:sz="4" w:space="0" w:color="auto"/>
              <w:bottom w:val="single" w:sz="4" w:space="0" w:color="auto"/>
              <w:right w:val="single" w:sz="4" w:space="0" w:color="auto"/>
            </w:tcBorders>
            <w:shd w:val="clear" w:color="auto" w:fill="FFFFFF"/>
          </w:tcPr>
          <w:p w:rsidR="009F77E7" w:rsidRPr="009F77E7" w:rsidRDefault="009F77E7" w:rsidP="009F77E7">
            <w:pPr>
              <w:widowControl w:val="0"/>
              <w:spacing w:after="0" w:line="240" w:lineRule="auto"/>
              <w:ind w:firstLine="397"/>
              <w:jc w:val="right"/>
              <w:rPr>
                <w:rFonts w:ascii="Times New Roman" w:eastAsia="Times New Roman" w:hAnsi="Times New Roman" w:cs="Times New Roman"/>
                <w:sz w:val="20"/>
                <w:szCs w:val="20"/>
                <w:lang w:eastAsia="ru-RU"/>
              </w:rPr>
            </w:pPr>
          </w:p>
        </w:tc>
        <w:tc>
          <w:tcPr>
            <w:tcW w:w="468" w:type="pct"/>
            <w:tcBorders>
              <w:top w:val="single" w:sz="4" w:space="0" w:color="auto"/>
              <w:left w:val="single" w:sz="4" w:space="0" w:color="auto"/>
              <w:bottom w:val="single" w:sz="4" w:space="0" w:color="auto"/>
              <w:right w:val="single" w:sz="4" w:space="0" w:color="auto"/>
            </w:tcBorders>
            <w:shd w:val="clear" w:color="auto" w:fill="FFFFFF"/>
            <w:vAlign w:val="center"/>
          </w:tcPr>
          <w:p w:rsidR="009F77E7" w:rsidRPr="009F77E7" w:rsidRDefault="009F77E7" w:rsidP="009F77E7">
            <w:pPr>
              <w:widowControl w:val="0"/>
              <w:tabs>
                <w:tab w:val="center" w:pos="4153"/>
                <w:tab w:val="right" w:pos="8306"/>
              </w:tabs>
              <w:spacing w:after="0" w:line="240" w:lineRule="auto"/>
              <w:ind w:firstLine="397"/>
              <w:jc w:val="center"/>
              <w:rPr>
                <w:rFonts w:ascii="Times New Roman" w:eastAsia="Times New Roman" w:hAnsi="Times New Roman" w:cs="Times New Roman"/>
                <w:bCs/>
                <w:sz w:val="24"/>
                <w:szCs w:val="24"/>
                <w:lang w:eastAsia="ru-RU"/>
              </w:rPr>
            </w:pPr>
          </w:p>
        </w:tc>
        <w:tc>
          <w:tcPr>
            <w:tcW w:w="243" w:type="pct"/>
            <w:tcBorders>
              <w:top w:val="single" w:sz="4" w:space="0" w:color="auto"/>
              <w:left w:val="single" w:sz="4" w:space="0" w:color="auto"/>
              <w:bottom w:val="single" w:sz="4" w:space="0" w:color="auto"/>
              <w:right w:val="single" w:sz="4" w:space="0" w:color="auto"/>
            </w:tcBorders>
            <w:shd w:val="clear" w:color="auto" w:fill="FFFFFF"/>
          </w:tcPr>
          <w:p w:rsidR="009F77E7" w:rsidRPr="009F77E7" w:rsidRDefault="009F77E7" w:rsidP="009F77E7">
            <w:pPr>
              <w:widowControl w:val="0"/>
              <w:spacing w:after="0" w:line="240" w:lineRule="auto"/>
              <w:ind w:left="-617" w:right="-110" w:firstLine="185"/>
              <w:jc w:val="right"/>
              <w:rPr>
                <w:rFonts w:ascii="Times New Roman" w:eastAsia="Times New Roman" w:hAnsi="Times New Roman" w:cs="Times New Roman"/>
                <w:sz w:val="20"/>
                <w:szCs w:val="20"/>
                <w:lang w:eastAsia="ru-RU"/>
              </w:rPr>
            </w:pPr>
          </w:p>
        </w:tc>
        <w:tc>
          <w:tcPr>
            <w:tcW w:w="43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F77E7" w:rsidRPr="009F77E7" w:rsidRDefault="009F77E7" w:rsidP="009F77E7">
            <w:pPr>
              <w:widowControl w:val="0"/>
              <w:spacing w:after="0" w:line="240" w:lineRule="auto"/>
              <w:ind w:firstLine="397"/>
              <w:jc w:val="center"/>
              <w:rPr>
                <w:rFonts w:ascii="Times New Roman" w:eastAsia="Times New Roman" w:hAnsi="Times New Roman" w:cs="Times New Roman"/>
                <w:b/>
                <w:sz w:val="24"/>
                <w:szCs w:val="24"/>
                <w:lang w:eastAsia="ru-RU"/>
              </w:rPr>
            </w:pPr>
          </w:p>
        </w:tc>
        <w:tc>
          <w:tcPr>
            <w:tcW w:w="79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77E7" w:rsidRPr="009F77E7" w:rsidRDefault="009F77E7" w:rsidP="009F77E7">
            <w:pPr>
              <w:widowControl w:val="0"/>
              <w:spacing w:after="0" w:line="240" w:lineRule="auto"/>
              <w:ind w:firstLine="397"/>
              <w:jc w:val="center"/>
              <w:rPr>
                <w:rFonts w:ascii="Times New Roman" w:eastAsia="Times New Roman" w:hAnsi="Times New Roman" w:cs="Times New Roman"/>
                <w:sz w:val="24"/>
                <w:szCs w:val="24"/>
                <w:lang w:eastAsia="ru-RU"/>
              </w:rPr>
            </w:pPr>
            <w:r w:rsidRPr="009F77E7">
              <w:rPr>
                <w:rFonts w:ascii="Times New Roman" w:eastAsia="Times New Roman" w:hAnsi="Times New Roman" w:cs="Times New Roman"/>
                <w:sz w:val="24"/>
                <w:szCs w:val="24"/>
                <w:lang w:eastAsia="ru-RU"/>
              </w:rPr>
              <w:t>Зачет</w:t>
            </w:r>
          </w:p>
        </w:tc>
      </w:tr>
      <w:tr w:rsidR="009F77E7" w:rsidRPr="009F77E7" w:rsidTr="009F77E7">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9F77E7" w:rsidRPr="009F77E7" w:rsidRDefault="009F77E7" w:rsidP="009F77E7">
            <w:pPr>
              <w:widowControl w:val="0"/>
              <w:spacing w:after="0" w:line="300" w:lineRule="auto"/>
              <w:ind w:left="-36" w:firstLine="36"/>
              <w:jc w:val="both"/>
              <w:rPr>
                <w:rFonts w:ascii="Times New Roman" w:eastAsia="Times New Roman" w:hAnsi="Times New Roman" w:cs="Times New Roman"/>
                <w:sz w:val="24"/>
                <w:szCs w:val="24"/>
                <w:lang w:eastAsia="ru-RU"/>
              </w:rPr>
            </w:pPr>
          </w:p>
        </w:tc>
        <w:tc>
          <w:tcPr>
            <w:tcW w:w="119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77E7" w:rsidRPr="009F77E7" w:rsidRDefault="009F77E7" w:rsidP="009F77E7">
            <w:pPr>
              <w:widowControl w:val="0"/>
              <w:tabs>
                <w:tab w:val="center" w:pos="4153"/>
                <w:tab w:val="right" w:pos="8306"/>
              </w:tabs>
              <w:spacing w:after="0" w:line="240" w:lineRule="auto"/>
              <w:ind w:firstLine="397"/>
              <w:jc w:val="both"/>
              <w:rPr>
                <w:rFonts w:ascii="Times New Roman" w:eastAsia="Times New Roman" w:hAnsi="Times New Roman" w:cs="Times New Roman"/>
                <w:sz w:val="24"/>
                <w:szCs w:val="24"/>
                <w:lang w:eastAsia="ru-RU"/>
              </w:rPr>
            </w:pPr>
            <w:r w:rsidRPr="009F77E7">
              <w:rPr>
                <w:rFonts w:ascii="Times New Roman" w:eastAsia="Times New Roman" w:hAnsi="Times New Roman" w:cs="Times New Roman"/>
                <w:i/>
                <w:sz w:val="24"/>
                <w:szCs w:val="24"/>
                <w:lang w:eastAsia="ru-RU"/>
              </w:rPr>
              <w:t>Итого</w:t>
            </w:r>
          </w:p>
        </w:tc>
        <w:tc>
          <w:tcPr>
            <w:tcW w:w="429" w:type="pct"/>
            <w:tcBorders>
              <w:top w:val="single" w:sz="4" w:space="0" w:color="auto"/>
              <w:left w:val="single" w:sz="4" w:space="0" w:color="auto"/>
              <w:bottom w:val="single" w:sz="4" w:space="0" w:color="auto"/>
              <w:right w:val="single" w:sz="4" w:space="0" w:color="auto"/>
            </w:tcBorders>
            <w:shd w:val="clear" w:color="auto" w:fill="FFFFFF"/>
            <w:hideMark/>
          </w:tcPr>
          <w:p w:rsidR="009F77E7" w:rsidRPr="009F77E7" w:rsidRDefault="009F77E7" w:rsidP="009F77E7">
            <w:pPr>
              <w:widowControl w:val="0"/>
              <w:spacing w:after="0" w:line="240" w:lineRule="auto"/>
              <w:rPr>
                <w:rFonts w:ascii="Times New Roman" w:eastAsia="Times New Roman" w:hAnsi="Times New Roman" w:cs="Times New Roman"/>
                <w:b/>
                <w:bCs/>
                <w:sz w:val="24"/>
                <w:szCs w:val="24"/>
                <w:lang w:eastAsia="ru-RU"/>
              </w:rPr>
            </w:pPr>
            <w:r w:rsidRPr="009F77E7">
              <w:rPr>
                <w:rFonts w:ascii="Times New Roman" w:eastAsia="Times New Roman" w:hAnsi="Times New Roman" w:cs="Times New Roman"/>
                <w:b/>
                <w:bCs/>
                <w:sz w:val="24"/>
                <w:szCs w:val="24"/>
                <w:lang w:eastAsia="ru-RU"/>
              </w:rPr>
              <w:t>108/81</w:t>
            </w:r>
          </w:p>
        </w:tc>
        <w:tc>
          <w:tcPr>
            <w:tcW w:w="50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77E7" w:rsidRPr="009F77E7" w:rsidRDefault="009F77E7" w:rsidP="009F77E7">
            <w:pPr>
              <w:widowControl w:val="0"/>
              <w:tabs>
                <w:tab w:val="center" w:pos="4153"/>
                <w:tab w:val="right" w:pos="8306"/>
              </w:tabs>
              <w:spacing w:after="0" w:line="240" w:lineRule="auto"/>
              <w:ind w:firstLine="397"/>
              <w:jc w:val="center"/>
              <w:rPr>
                <w:rFonts w:ascii="Times New Roman" w:eastAsia="Times New Roman" w:hAnsi="Times New Roman" w:cs="Times New Roman"/>
                <w:bCs/>
                <w:sz w:val="24"/>
                <w:szCs w:val="24"/>
                <w:lang w:eastAsia="ru-RU"/>
              </w:rPr>
            </w:pPr>
            <w:r w:rsidRPr="009F77E7">
              <w:rPr>
                <w:rFonts w:ascii="Times New Roman" w:eastAsia="Times New Roman" w:hAnsi="Times New Roman" w:cs="Times New Roman"/>
                <w:bCs/>
                <w:sz w:val="24"/>
                <w:szCs w:val="24"/>
                <w:lang w:eastAsia="ru-RU"/>
              </w:rPr>
              <w:t>26</w:t>
            </w:r>
          </w:p>
        </w:tc>
        <w:tc>
          <w:tcPr>
            <w:tcW w:w="468" w:type="pct"/>
            <w:tcBorders>
              <w:top w:val="single" w:sz="4" w:space="0" w:color="auto"/>
              <w:left w:val="single" w:sz="4" w:space="0" w:color="auto"/>
              <w:bottom w:val="single" w:sz="4" w:space="0" w:color="auto"/>
              <w:right w:val="single" w:sz="4" w:space="0" w:color="auto"/>
            </w:tcBorders>
            <w:shd w:val="clear" w:color="auto" w:fill="FFFFFF"/>
          </w:tcPr>
          <w:p w:rsidR="009F77E7" w:rsidRPr="009F77E7" w:rsidRDefault="009F77E7" w:rsidP="009F77E7">
            <w:pPr>
              <w:widowControl w:val="0"/>
              <w:spacing w:after="0" w:line="240" w:lineRule="auto"/>
              <w:ind w:firstLine="397"/>
              <w:jc w:val="right"/>
              <w:rPr>
                <w:rFonts w:ascii="Times New Roman" w:eastAsia="Times New Roman" w:hAnsi="Times New Roman" w:cs="Times New Roman"/>
                <w:sz w:val="20"/>
                <w:szCs w:val="20"/>
                <w:lang w:eastAsia="ru-RU"/>
              </w:rPr>
            </w:pPr>
          </w:p>
        </w:tc>
        <w:tc>
          <w:tcPr>
            <w:tcW w:w="46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77E7" w:rsidRPr="009F77E7" w:rsidRDefault="009F77E7" w:rsidP="009F77E7">
            <w:pPr>
              <w:widowControl w:val="0"/>
              <w:tabs>
                <w:tab w:val="center" w:pos="4153"/>
                <w:tab w:val="right" w:pos="8306"/>
              </w:tabs>
              <w:spacing w:after="0" w:line="240" w:lineRule="auto"/>
              <w:ind w:firstLine="397"/>
              <w:jc w:val="center"/>
              <w:rPr>
                <w:rFonts w:ascii="Times New Roman" w:eastAsia="Times New Roman" w:hAnsi="Times New Roman" w:cs="Times New Roman"/>
                <w:bCs/>
                <w:sz w:val="24"/>
                <w:szCs w:val="24"/>
                <w:lang w:eastAsia="ru-RU"/>
              </w:rPr>
            </w:pPr>
            <w:r w:rsidRPr="009F77E7">
              <w:rPr>
                <w:rFonts w:ascii="Times New Roman" w:eastAsia="Times New Roman" w:hAnsi="Times New Roman" w:cs="Times New Roman"/>
                <w:bCs/>
                <w:sz w:val="24"/>
                <w:szCs w:val="24"/>
                <w:lang w:eastAsia="ru-RU"/>
              </w:rPr>
              <w:t>28</w:t>
            </w:r>
          </w:p>
        </w:tc>
        <w:tc>
          <w:tcPr>
            <w:tcW w:w="243" w:type="pct"/>
            <w:tcBorders>
              <w:top w:val="single" w:sz="4" w:space="0" w:color="auto"/>
              <w:left w:val="single" w:sz="4" w:space="0" w:color="auto"/>
              <w:bottom w:val="single" w:sz="4" w:space="0" w:color="auto"/>
              <w:right w:val="single" w:sz="4" w:space="0" w:color="auto"/>
            </w:tcBorders>
            <w:shd w:val="clear" w:color="auto" w:fill="FFFFFF"/>
          </w:tcPr>
          <w:p w:rsidR="009F77E7" w:rsidRPr="009F77E7" w:rsidRDefault="009F77E7" w:rsidP="009F77E7">
            <w:pPr>
              <w:widowControl w:val="0"/>
              <w:spacing w:after="0" w:line="240" w:lineRule="auto"/>
              <w:ind w:firstLine="397"/>
              <w:jc w:val="right"/>
              <w:rPr>
                <w:rFonts w:ascii="Times New Roman" w:eastAsia="Times New Roman" w:hAnsi="Times New Roman" w:cs="Times New Roman"/>
                <w:sz w:val="20"/>
                <w:szCs w:val="20"/>
                <w:lang w:eastAsia="ru-RU"/>
              </w:rPr>
            </w:pPr>
          </w:p>
        </w:tc>
        <w:tc>
          <w:tcPr>
            <w:tcW w:w="431"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9F77E7" w:rsidRPr="009F77E7" w:rsidRDefault="009F77E7" w:rsidP="009F77E7">
            <w:pPr>
              <w:widowControl w:val="0"/>
              <w:spacing w:after="0" w:line="240" w:lineRule="auto"/>
              <w:ind w:firstLine="397"/>
              <w:jc w:val="center"/>
              <w:rPr>
                <w:rFonts w:ascii="Times New Roman" w:eastAsia="Times New Roman" w:hAnsi="Times New Roman" w:cs="Times New Roman"/>
                <w:b/>
                <w:sz w:val="24"/>
                <w:szCs w:val="24"/>
                <w:lang w:eastAsia="ru-RU"/>
              </w:rPr>
            </w:pPr>
            <w:r w:rsidRPr="009F77E7">
              <w:rPr>
                <w:rFonts w:ascii="Times New Roman" w:eastAsia="Times New Roman" w:hAnsi="Times New Roman" w:cs="Times New Roman"/>
                <w:b/>
                <w:sz w:val="24"/>
                <w:szCs w:val="24"/>
                <w:lang w:eastAsia="ru-RU"/>
              </w:rPr>
              <w:t>54</w:t>
            </w:r>
          </w:p>
        </w:tc>
        <w:tc>
          <w:tcPr>
            <w:tcW w:w="794" w:type="pct"/>
            <w:tcBorders>
              <w:top w:val="single" w:sz="4" w:space="0" w:color="auto"/>
              <w:left w:val="single" w:sz="4" w:space="0" w:color="auto"/>
              <w:bottom w:val="single" w:sz="4" w:space="0" w:color="auto"/>
              <w:right w:val="single" w:sz="4" w:space="0" w:color="auto"/>
            </w:tcBorders>
            <w:shd w:val="clear" w:color="auto" w:fill="FFFFFF"/>
            <w:vAlign w:val="center"/>
          </w:tcPr>
          <w:p w:rsidR="009F77E7" w:rsidRPr="009F77E7" w:rsidRDefault="009F77E7" w:rsidP="009F77E7">
            <w:pPr>
              <w:widowControl w:val="0"/>
              <w:spacing w:after="0" w:line="240" w:lineRule="auto"/>
              <w:ind w:firstLine="397"/>
              <w:jc w:val="center"/>
              <w:rPr>
                <w:rFonts w:ascii="Times New Roman" w:eastAsia="Times New Roman" w:hAnsi="Times New Roman" w:cs="Times New Roman"/>
                <w:sz w:val="24"/>
                <w:szCs w:val="24"/>
                <w:lang w:eastAsia="ru-RU"/>
              </w:rPr>
            </w:pPr>
          </w:p>
        </w:tc>
      </w:tr>
    </w:tbl>
    <w:p w:rsidR="0089646B" w:rsidRPr="0089646B" w:rsidRDefault="0089646B" w:rsidP="0089646B">
      <w:pPr>
        <w:spacing w:before="40" w:after="0" w:line="240" w:lineRule="auto"/>
        <w:ind w:firstLine="567"/>
        <w:jc w:val="both"/>
        <w:rPr>
          <w:rFonts w:ascii="Times New Roman" w:eastAsia="Times New Roman" w:hAnsi="Times New Roman" w:cs="Times New Roman"/>
          <w:color w:val="000000"/>
          <w:sz w:val="16"/>
          <w:szCs w:val="16"/>
          <w:lang w:eastAsia="ru-RU"/>
        </w:rPr>
      </w:pPr>
    </w:p>
    <w:p w:rsidR="0089646B" w:rsidRPr="0089646B" w:rsidRDefault="0089646B" w:rsidP="0089646B">
      <w:pPr>
        <w:spacing w:before="40" w:after="0" w:line="240" w:lineRule="auto"/>
        <w:ind w:firstLine="567"/>
        <w:jc w:val="both"/>
        <w:rPr>
          <w:rFonts w:ascii="Times New Roman" w:eastAsia="Times New Roman" w:hAnsi="Times New Roman" w:cs="Times New Roman"/>
          <w:color w:val="000000"/>
          <w:sz w:val="24"/>
          <w:szCs w:val="24"/>
          <w:lang w:eastAsia="ru-RU"/>
        </w:rPr>
      </w:pPr>
    </w:p>
    <w:p w:rsidR="0089646B" w:rsidRPr="0089646B" w:rsidRDefault="0089646B" w:rsidP="0089646B">
      <w:pPr>
        <w:widowControl w:val="0"/>
        <w:spacing w:after="0" w:line="300" w:lineRule="auto"/>
        <w:ind w:firstLine="397"/>
        <w:jc w:val="both"/>
        <w:rPr>
          <w:rFonts w:ascii="Times New Roman" w:eastAsia="Times New Roman" w:hAnsi="Times New Roman" w:cs="Times New Roman"/>
          <w:sz w:val="24"/>
          <w:szCs w:val="24"/>
          <w:lang w:eastAsia="ru-RU"/>
        </w:rPr>
      </w:pPr>
    </w:p>
    <w:p w:rsidR="0089646B" w:rsidRPr="0089646B" w:rsidRDefault="0089646B" w:rsidP="0089646B">
      <w:pPr>
        <w:widowControl w:val="0"/>
        <w:spacing w:before="180" w:after="0" w:line="300" w:lineRule="auto"/>
        <w:ind w:firstLine="397"/>
        <w:jc w:val="both"/>
        <w:rPr>
          <w:rFonts w:ascii="Times New Roman" w:eastAsia="Times New Roman" w:hAnsi="Times New Roman" w:cs="Times New Roman"/>
          <w:sz w:val="24"/>
          <w:szCs w:val="24"/>
          <w:lang w:eastAsia="ru-RU"/>
        </w:rPr>
      </w:pPr>
      <w:r w:rsidRPr="0089646B">
        <w:rPr>
          <w:rFonts w:ascii="Times New Roman" w:eastAsia="Times New Roman" w:hAnsi="Times New Roman" w:cs="Times New Roman"/>
          <w:sz w:val="24"/>
          <w:szCs w:val="24"/>
          <w:lang w:eastAsia="ru-RU"/>
        </w:rPr>
        <w:t>*КСР – в общий объем дисциплины не входит.</w:t>
      </w:r>
    </w:p>
    <w:p w:rsidR="0089646B" w:rsidRPr="0089646B" w:rsidRDefault="0089646B" w:rsidP="0089646B">
      <w:pPr>
        <w:widowControl w:val="0"/>
        <w:spacing w:after="0" w:line="300" w:lineRule="auto"/>
        <w:ind w:firstLine="397"/>
        <w:jc w:val="both"/>
        <w:rPr>
          <w:rFonts w:ascii="Times New Roman" w:eastAsia="Times New Roman" w:hAnsi="Times New Roman" w:cs="Times New Roman"/>
          <w:sz w:val="24"/>
          <w:szCs w:val="24"/>
          <w:lang w:eastAsia="ru-RU"/>
        </w:rPr>
      </w:pPr>
      <w:r w:rsidRPr="0089646B">
        <w:rPr>
          <w:rFonts w:ascii="Times New Roman" w:eastAsia="Times New Roman" w:hAnsi="Times New Roman" w:cs="Times New Roman"/>
          <w:sz w:val="24"/>
          <w:szCs w:val="24"/>
          <w:lang w:eastAsia="ru-RU"/>
        </w:rPr>
        <w:t xml:space="preserve">УО* — устный опрос </w:t>
      </w:r>
    </w:p>
    <w:p w:rsidR="0089646B" w:rsidRPr="0089646B" w:rsidRDefault="0089646B" w:rsidP="0089646B">
      <w:pPr>
        <w:widowControl w:val="0"/>
        <w:spacing w:after="0" w:line="300" w:lineRule="auto"/>
        <w:ind w:firstLine="397"/>
        <w:jc w:val="both"/>
        <w:rPr>
          <w:rFonts w:ascii="Times New Roman" w:eastAsia="Times New Roman" w:hAnsi="Times New Roman" w:cs="Times New Roman"/>
          <w:sz w:val="24"/>
          <w:szCs w:val="24"/>
          <w:lang w:eastAsia="ru-RU"/>
        </w:rPr>
      </w:pPr>
      <w:r w:rsidRPr="0089646B">
        <w:rPr>
          <w:rFonts w:ascii="Times New Roman" w:eastAsia="Times New Roman" w:hAnsi="Times New Roman" w:cs="Times New Roman"/>
          <w:sz w:val="24"/>
          <w:szCs w:val="24"/>
          <w:lang w:eastAsia="ru-RU"/>
        </w:rPr>
        <w:t>ДЗ** — домашнее задание</w:t>
      </w:r>
    </w:p>
    <w:p w:rsidR="0089646B" w:rsidRPr="0089646B" w:rsidRDefault="0089646B" w:rsidP="0089646B">
      <w:pPr>
        <w:widowControl w:val="0"/>
        <w:spacing w:before="180" w:after="0" w:line="300" w:lineRule="auto"/>
        <w:jc w:val="both"/>
        <w:rPr>
          <w:rFonts w:ascii="Times New Roman" w:eastAsia="Times New Roman" w:hAnsi="Times New Roman" w:cs="Times New Roman"/>
          <w:sz w:val="20"/>
          <w:szCs w:val="20"/>
          <w:lang w:eastAsia="ru-RU"/>
        </w:rPr>
      </w:pPr>
      <w:r w:rsidRPr="0089646B">
        <w:rPr>
          <w:rFonts w:ascii="Times New Roman" w:eastAsia="Times New Roman" w:hAnsi="Times New Roman" w:cs="Times New Roman"/>
          <w:sz w:val="20"/>
          <w:szCs w:val="20"/>
          <w:lang w:eastAsia="ru-RU"/>
        </w:rPr>
        <w:t>Применяемые на занятиях формы интерактивной работы: анализ аудио и видео материалов, коллективные обсуждения, организация групповых дискуссий и иные методы активного обучения.</w:t>
      </w:r>
    </w:p>
    <w:p w:rsidR="0089646B" w:rsidRPr="0089646B" w:rsidRDefault="0089646B" w:rsidP="0089646B">
      <w:pPr>
        <w:widowControl w:val="0"/>
        <w:spacing w:before="180" w:after="0" w:line="300" w:lineRule="auto"/>
        <w:jc w:val="both"/>
        <w:rPr>
          <w:rFonts w:ascii="Times New Roman" w:eastAsia="Times New Roman" w:hAnsi="Times New Roman" w:cs="Times New Roman"/>
          <w:sz w:val="20"/>
          <w:szCs w:val="20"/>
          <w:lang w:eastAsia="ru-RU"/>
        </w:rPr>
      </w:pPr>
      <w:r w:rsidRPr="0089646B">
        <w:rPr>
          <w:rFonts w:ascii="Times New Roman" w:eastAsia="Calibri" w:hAnsi="Times New Roman" w:cs="Times New Roman"/>
          <w:lang w:eastAsia="ru-RU"/>
        </w:rPr>
        <w:t>Методология и методика гендерных исследований в политике.</w:t>
      </w:r>
    </w:p>
    <w:p w:rsidR="0089646B" w:rsidRPr="0089646B" w:rsidRDefault="0089646B" w:rsidP="0089646B">
      <w:pPr>
        <w:spacing w:before="40" w:after="0" w:line="240" w:lineRule="auto"/>
        <w:ind w:firstLine="397"/>
        <w:jc w:val="both"/>
        <w:rPr>
          <w:rFonts w:ascii="Times New Roman" w:eastAsia="Times New Roman" w:hAnsi="Times New Roman" w:cs="Times New Roman"/>
          <w:color w:val="000000"/>
          <w:sz w:val="24"/>
          <w:szCs w:val="24"/>
          <w:lang w:eastAsia="ru-RU"/>
        </w:rPr>
      </w:pPr>
    </w:p>
    <w:p w:rsidR="0089646B" w:rsidRPr="0089646B" w:rsidRDefault="0089646B" w:rsidP="0089646B">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89646B" w:rsidRPr="0089646B" w:rsidRDefault="0089646B" w:rsidP="0089646B">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89646B" w:rsidRPr="0089646B" w:rsidRDefault="0089646B" w:rsidP="0089646B">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89646B">
        <w:rPr>
          <w:rFonts w:ascii="Times New Roman" w:eastAsia="Times New Roman" w:hAnsi="Times New Roman" w:cs="Times New Roman"/>
          <w:b/>
          <w:kern w:val="3"/>
          <w:sz w:val="24"/>
          <w:lang w:eastAsia="ru-RU"/>
        </w:rPr>
        <w:t>Формы текущего контроля и промежуточной аттестации:</w:t>
      </w:r>
    </w:p>
    <w:p w:rsidR="0089646B" w:rsidRPr="0089646B" w:rsidRDefault="0089646B" w:rsidP="0089646B">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tbl>
      <w:tblPr>
        <w:tblW w:w="48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1"/>
        <w:gridCol w:w="3192"/>
        <w:gridCol w:w="2992"/>
      </w:tblGrid>
      <w:tr w:rsidR="00B5452F" w:rsidRPr="00B5452F" w:rsidTr="004B6879">
        <w:tc>
          <w:tcPr>
            <w:tcW w:w="1555" w:type="pct"/>
          </w:tcPr>
          <w:p w:rsidR="00B5452F" w:rsidRPr="00B5452F" w:rsidRDefault="00B5452F" w:rsidP="004B6879">
            <w:pPr>
              <w:spacing w:line="240" w:lineRule="auto"/>
              <w:contextualSpacing/>
              <w:jc w:val="center"/>
              <w:rPr>
                <w:rFonts w:ascii="Times New Roman" w:eastAsia="Calibri" w:hAnsi="Times New Roman" w:cs="Times New Roman"/>
                <w:b/>
              </w:rPr>
            </w:pPr>
            <w:r w:rsidRPr="00B5452F">
              <w:rPr>
                <w:rFonts w:ascii="Times New Roman" w:eastAsia="Calibri" w:hAnsi="Times New Roman" w:cs="Times New Roman"/>
                <w:b/>
              </w:rPr>
              <w:t>Оценочные средства</w:t>
            </w:r>
          </w:p>
          <w:p w:rsidR="00B5452F" w:rsidRPr="00B5452F" w:rsidRDefault="00B5452F" w:rsidP="004B6879">
            <w:pPr>
              <w:spacing w:line="240" w:lineRule="auto"/>
              <w:contextualSpacing/>
              <w:jc w:val="center"/>
              <w:rPr>
                <w:rFonts w:ascii="Times New Roman" w:eastAsia="Calibri" w:hAnsi="Times New Roman" w:cs="Times New Roman"/>
              </w:rPr>
            </w:pPr>
            <w:r w:rsidRPr="00B5452F">
              <w:rPr>
                <w:rFonts w:ascii="Times New Roman" w:eastAsia="Calibri" w:hAnsi="Times New Roman" w:cs="Times New Roman"/>
              </w:rPr>
              <w:t>(формы текущего и промежуточного контроля)</w:t>
            </w:r>
          </w:p>
        </w:tc>
        <w:tc>
          <w:tcPr>
            <w:tcW w:w="1778" w:type="pct"/>
          </w:tcPr>
          <w:p w:rsidR="00B5452F" w:rsidRPr="00B5452F" w:rsidRDefault="00B5452F" w:rsidP="004B6879">
            <w:pPr>
              <w:spacing w:line="240" w:lineRule="auto"/>
              <w:contextualSpacing/>
              <w:jc w:val="center"/>
              <w:rPr>
                <w:rFonts w:ascii="Times New Roman" w:eastAsia="Calibri" w:hAnsi="Times New Roman" w:cs="Times New Roman"/>
                <w:b/>
                <w:spacing w:val="-8"/>
              </w:rPr>
            </w:pPr>
            <w:r w:rsidRPr="00B5452F">
              <w:rPr>
                <w:rFonts w:ascii="Times New Roman" w:eastAsia="Calibri" w:hAnsi="Times New Roman" w:cs="Times New Roman"/>
                <w:b/>
                <w:spacing w:val="-8"/>
              </w:rPr>
              <w:t>Показатели*</w:t>
            </w:r>
          </w:p>
          <w:p w:rsidR="00B5452F" w:rsidRPr="00B5452F" w:rsidRDefault="00B5452F" w:rsidP="004B6879">
            <w:pPr>
              <w:spacing w:line="240" w:lineRule="auto"/>
              <w:contextualSpacing/>
              <w:jc w:val="center"/>
              <w:rPr>
                <w:rFonts w:ascii="Times New Roman" w:eastAsia="Calibri" w:hAnsi="Times New Roman" w:cs="Times New Roman"/>
                <w:b/>
              </w:rPr>
            </w:pPr>
            <w:r w:rsidRPr="00B5452F">
              <w:rPr>
                <w:rFonts w:ascii="Times New Roman" w:eastAsia="Calibri" w:hAnsi="Times New Roman" w:cs="Times New Roman"/>
                <w:b/>
              </w:rPr>
              <w:t>оценки</w:t>
            </w:r>
          </w:p>
        </w:tc>
        <w:tc>
          <w:tcPr>
            <w:tcW w:w="1667" w:type="pct"/>
          </w:tcPr>
          <w:p w:rsidR="00B5452F" w:rsidRPr="00B5452F" w:rsidRDefault="00B5452F" w:rsidP="004B6879">
            <w:pPr>
              <w:spacing w:line="240" w:lineRule="auto"/>
              <w:contextualSpacing/>
              <w:jc w:val="center"/>
              <w:rPr>
                <w:rFonts w:ascii="Times New Roman" w:eastAsia="Calibri" w:hAnsi="Times New Roman" w:cs="Times New Roman"/>
                <w:b/>
              </w:rPr>
            </w:pPr>
            <w:r w:rsidRPr="00B5452F">
              <w:rPr>
                <w:rFonts w:ascii="Times New Roman" w:eastAsia="Calibri" w:hAnsi="Times New Roman" w:cs="Times New Roman"/>
                <w:b/>
              </w:rPr>
              <w:t>Критерии**</w:t>
            </w:r>
          </w:p>
          <w:p w:rsidR="00B5452F" w:rsidRPr="00B5452F" w:rsidRDefault="00B5452F" w:rsidP="004B6879">
            <w:pPr>
              <w:spacing w:line="240" w:lineRule="auto"/>
              <w:contextualSpacing/>
              <w:jc w:val="center"/>
              <w:rPr>
                <w:rFonts w:ascii="Times New Roman" w:eastAsia="Calibri" w:hAnsi="Times New Roman" w:cs="Times New Roman"/>
                <w:b/>
              </w:rPr>
            </w:pPr>
            <w:r w:rsidRPr="00B5452F">
              <w:rPr>
                <w:rFonts w:ascii="Times New Roman" w:eastAsia="Calibri" w:hAnsi="Times New Roman" w:cs="Times New Roman"/>
                <w:b/>
              </w:rPr>
              <w:t>оценки</w:t>
            </w:r>
          </w:p>
        </w:tc>
      </w:tr>
      <w:tr w:rsidR="00B5452F" w:rsidRPr="00B5452F" w:rsidTr="004B6879">
        <w:tc>
          <w:tcPr>
            <w:tcW w:w="1555" w:type="pct"/>
            <w:tcBorders>
              <w:top w:val="single" w:sz="4" w:space="0" w:color="000000"/>
              <w:left w:val="single" w:sz="4" w:space="0" w:color="000000"/>
              <w:bottom w:val="single" w:sz="4" w:space="0" w:color="000000"/>
            </w:tcBorders>
            <w:shd w:val="clear" w:color="auto" w:fill="auto"/>
          </w:tcPr>
          <w:p w:rsidR="00B5452F" w:rsidRPr="00B5452F" w:rsidRDefault="00B5452F" w:rsidP="004B6879">
            <w:pPr>
              <w:spacing w:before="40" w:line="240" w:lineRule="auto"/>
              <w:ind w:firstLine="33"/>
              <w:rPr>
                <w:rFonts w:ascii="Times New Roman" w:hAnsi="Times New Roman" w:cs="Times New Roman"/>
                <w:kern w:val="3"/>
              </w:rPr>
            </w:pPr>
            <w:r w:rsidRPr="00B5452F">
              <w:rPr>
                <w:rFonts w:ascii="Times New Roman" w:hAnsi="Times New Roman" w:cs="Times New Roman"/>
                <w:kern w:val="3"/>
              </w:rPr>
              <w:t>Устный опрос</w:t>
            </w:r>
          </w:p>
        </w:tc>
        <w:tc>
          <w:tcPr>
            <w:tcW w:w="1778" w:type="pct"/>
            <w:tcBorders>
              <w:top w:val="single" w:sz="4" w:space="0" w:color="000000"/>
              <w:left w:val="single" w:sz="4" w:space="0" w:color="000000"/>
              <w:bottom w:val="single" w:sz="4" w:space="0" w:color="000000"/>
            </w:tcBorders>
            <w:shd w:val="clear" w:color="auto" w:fill="auto"/>
          </w:tcPr>
          <w:p w:rsidR="00B5452F" w:rsidRPr="00B5452F" w:rsidRDefault="00B5452F" w:rsidP="004B6879">
            <w:pPr>
              <w:spacing w:before="40" w:line="240" w:lineRule="auto"/>
              <w:ind w:firstLine="33"/>
              <w:rPr>
                <w:rFonts w:ascii="Times New Roman" w:hAnsi="Times New Roman" w:cs="Times New Roman"/>
                <w:kern w:val="3"/>
              </w:rPr>
            </w:pPr>
            <w:r w:rsidRPr="00B5452F">
              <w:rPr>
                <w:rFonts w:ascii="Times New Roman" w:hAnsi="Times New Roman" w:cs="Times New Roman"/>
                <w:kern w:val="3"/>
              </w:rPr>
              <w:t>Корректность и полнота ответов</w:t>
            </w:r>
          </w:p>
        </w:tc>
        <w:tc>
          <w:tcPr>
            <w:tcW w:w="1667" w:type="pct"/>
            <w:tcBorders>
              <w:top w:val="single" w:sz="4" w:space="0" w:color="000000"/>
              <w:left w:val="single" w:sz="4" w:space="0" w:color="000000"/>
              <w:bottom w:val="single" w:sz="4" w:space="0" w:color="000000"/>
              <w:right w:val="single" w:sz="4" w:space="0" w:color="000000"/>
            </w:tcBorders>
            <w:shd w:val="clear" w:color="auto" w:fill="auto"/>
          </w:tcPr>
          <w:p w:rsidR="00B5452F" w:rsidRPr="00B5452F" w:rsidRDefault="00B5452F" w:rsidP="004B6879">
            <w:pPr>
              <w:autoSpaceDE w:val="0"/>
              <w:spacing w:before="40"/>
              <w:ind w:firstLine="33"/>
              <w:rPr>
                <w:rFonts w:ascii="Times New Roman" w:hAnsi="Times New Roman" w:cs="Times New Roman"/>
                <w:kern w:val="3"/>
              </w:rPr>
            </w:pPr>
            <w:r w:rsidRPr="00B5452F">
              <w:rPr>
                <w:rFonts w:ascii="Times New Roman" w:hAnsi="Times New Roman" w:cs="Times New Roman"/>
                <w:kern w:val="3"/>
              </w:rPr>
              <w:t>Сложный вопрос: полный, развернутый, обоснованный ответ – 10 баллов</w:t>
            </w:r>
          </w:p>
          <w:p w:rsidR="00B5452F" w:rsidRPr="00B5452F" w:rsidRDefault="00B5452F" w:rsidP="004B6879">
            <w:pPr>
              <w:autoSpaceDE w:val="0"/>
              <w:spacing w:before="40"/>
              <w:ind w:firstLine="33"/>
              <w:rPr>
                <w:rFonts w:ascii="Times New Roman" w:hAnsi="Times New Roman" w:cs="Times New Roman"/>
                <w:kern w:val="3"/>
              </w:rPr>
            </w:pPr>
            <w:r w:rsidRPr="00B5452F">
              <w:rPr>
                <w:rFonts w:ascii="Times New Roman" w:hAnsi="Times New Roman" w:cs="Times New Roman"/>
                <w:kern w:val="3"/>
              </w:rPr>
              <w:t>Правильный, но не аргументированный ответ – 5 баллов</w:t>
            </w:r>
          </w:p>
          <w:p w:rsidR="00B5452F" w:rsidRPr="00B5452F" w:rsidRDefault="00B5452F" w:rsidP="004B6879">
            <w:pPr>
              <w:autoSpaceDE w:val="0"/>
              <w:spacing w:before="40"/>
              <w:ind w:firstLine="33"/>
              <w:rPr>
                <w:rFonts w:ascii="Times New Roman" w:hAnsi="Times New Roman" w:cs="Times New Roman"/>
                <w:kern w:val="3"/>
              </w:rPr>
            </w:pPr>
            <w:r w:rsidRPr="00B5452F">
              <w:rPr>
                <w:rFonts w:ascii="Times New Roman" w:hAnsi="Times New Roman" w:cs="Times New Roman"/>
                <w:kern w:val="3"/>
              </w:rPr>
              <w:t>Неверный ответ – 0 баллов</w:t>
            </w:r>
          </w:p>
          <w:p w:rsidR="00B5452F" w:rsidRPr="00B5452F" w:rsidRDefault="00B5452F" w:rsidP="004B6879">
            <w:pPr>
              <w:autoSpaceDE w:val="0"/>
              <w:spacing w:before="40"/>
              <w:ind w:firstLine="33"/>
              <w:rPr>
                <w:rFonts w:ascii="Times New Roman" w:hAnsi="Times New Roman" w:cs="Times New Roman"/>
                <w:kern w:val="3"/>
              </w:rPr>
            </w:pPr>
            <w:r w:rsidRPr="00B5452F">
              <w:rPr>
                <w:rFonts w:ascii="Times New Roman" w:hAnsi="Times New Roman" w:cs="Times New Roman"/>
                <w:kern w:val="3"/>
              </w:rPr>
              <w:t>Обычный вопрос:</w:t>
            </w:r>
          </w:p>
          <w:p w:rsidR="00B5452F" w:rsidRPr="00B5452F" w:rsidRDefault="00B5452F" w:rsidP="004B6879">
            <w:pPr>
              <w:autoSpaceDE w:val="0"/>
              <w:spacing w:before="40"/>
              <w:ind w:firstLine="33"/>
              <w:rPr>
                <w:rFonts w:ascii="Times New Roman" w:hAnsi="Times New Roman" w:cs="Times New Roman"/>
                <w:kern w:val="3"/>
              </w:rPr>
            </w:pPr>
            <w:r w:rsidRPr="00B5452F">
              <w:rPr>
                <w:rFonts w:ascii="Times New Roman" w:hAnsi="Times New Roman" w:cs="Times New Roman"/>
                <w:kern w:val="3"/>
              </w:rPr>
              <w:lastRenderedPageBreak/>
              <w:t>полный, развернутый, обоснованный ответ – 4 балла</w:t>
            </w:r>
          </w:p>
          <w:p w:rsidR="00B5452F" w:rsidRPr="00B5452F" w:rsidRDefault="00B5452F" w:rsidP="004B6879">
            <w:pPr>
              <w:autoSpaceDE w:val="0"/>
              <w:spacing w:before="40"/>
              <w:ind w:firstLine="33"/>
              <w:rPr>
                <w:rFonts w:ascii="Times New Roman" w:hAnsi="Times New Roman" w:cs="Times New Roman"/>
                <w:kern w:val="3"/>
              </w:rPr>
            </w:pPr>
            <w:r w:rsidRPr="00B5452F">
              <w:rPr>
                <w:rFonts w:ascii="Times New Roman" w:hAnsi="Times New Roman" w:cs="Times New Roman"/>
                <w:kern w:val="3"/>
              </w:rPr>
              <w:t>Правильный, но не аргументированный ответ – 2 балла</w:t>
            </w:r>
          </w:p>
          <w:p w:rsidR="00B5452F" w:rsidRPr="00B5452F" w:rsidRDefault="00B5452F" w:rsidP="004B6879">
            <w:pPr>
              <w:autoSpaceDE w:val="0"/>
              <w:spacing w:before="40"/>
              <w:ind w:firstLine="33"/>
              <w:rPr>
                <w:rFonts w:ascii="Times New Roman" w:hAnsi="Times New Roman" w:cs="Times New Roman"/>
                <w:kern w:val="3"/>
              </w:rPr>
            </w:pPr>
            <w:r w:rsidRPr="00B5452F">
              <w:rPr>
                <w:rFonts w:ascii="Times New Roman" w:hAnsi="Times New Roman" w:cs="Times New Roman"/>
                <w:kern w:val="3"/>
              </w:rPr>
              <w:t>Неверный ответ – 0 баллов.</w:t>
            </w:r>
          </w:p>
          <w:p w:rsidR="00B5452F" w:rsidRPr="00B5452F" w:rsidRDefault="00B5452F" w:rsidP="004B6879">
            <w:pPr>
              <w:autoSpaceDE w:val="0"/>
              <w:spacing w:before="40"/>
              <w:ind w:firstLine="33"/>
              <w:rPr>
                <w:rFonts w:ascii="Times New Roman" w:hAnsi="Times New Roman" w:cs="Times New Roman"/>
                <w:kern w:val="3"/>
              </w:rPr>
            </w:pPr>
            <w:r w:rsidRPr="00B5452F">
              <w:rPr>
                <w:rFonts w:ascii="Times New Roman" w:hAnsi="Times New Roman" w:cs="Times New Roman"/>
                <w:kern w:val="3"/>
              </w:rPr>
              <w:t>Простой вопрос:</w:t>
            </w:r>
          </w:p>
          <w:p w:rsidR="00B5452F" w:rsidRPr="00B5452F" w:rsidRDefault="00B5452F" w:rsidP="004B6879">
            <w:pPr>
              <w:autoSpaceDE w:val="0"/>
              <w:spacing w:before="40"/>
              <w:ind w:firstLine="33"/>
              <w:rPr>
                <w:rFonts w:ascii="Times New Roman" w:hAnsi="Times New Roman" w:cs="Times New Roman"/>
                <w:kern w:val="3"/>
              </w:rPr>
            </w:pPr>
            <w:r w:rsidRPr="00B5452F">
              <w:rPr>
                <w:rFonts w:ascii="Times New Roman" w:hAnsi="Times New Roman" w:cs="Times New Roman"/>
                <w:kern w:val="3"/>
              </w:rPr>
              <w:t>Правильный ответ – 1 балл;</w:t>
            </w:r>
          </w:p>
          <w:p w:rsidR="00B5452F" w:rsidRPr="00B5452F" w:rsidRDefault="00B5452F" w:rsidP="004B6879">
            <w:pPr>
              <w:autoSpaceDE w:val="0"/>
              <w:autoSpaceDN w:val="0"/>
              <w:adjustRightInd w:val="0"/>
              <w:spacing w:before="40" w:line="240" w:lineRule="auto"/>
              <w:ind w:firstLine="33"/>
              <w:rPr>
                <w:rFonts w:ascii="Times New Roman" w:hAnsi="Times New Roman" w:cs="Times New Roman"/>
                <w:kern w:val="3"/>
              </w:rPr>
            </w:pPr>
            <w:r w:rsidRPr="00B5452F">
              <w:rPr>
                <w:rFonts w:ascii="Times New Roman" w:hAnsi="Times New Roman" w:cs="Times New Roman"/>
                <w:kern w:val="3"/>
              </w:rPr>
              <w:t>Неправильный ответ – 0 баллов</w:t>
            </w:r>
          </w:p>
        </w:tc>
      </w:tr>
      <w:tr w:rsidR="00B5452F" w:rsidRPr="00B5452F" w:rsidTr="004B6879">
        <w:tc>
          <w:tcPr>
            <w:tcW w:w="1555" w:type="pct"/>
          </w:tcPr>
          <w:p w:rsidR="00B5452F" w:rsidRPr="00B5452F" w:rsidRDefault="00B5452F" w:rsidP="004B6879">
            <w:pPr>
              <w:spacing w:line="240" w:lineRule="auto"/>
              <w:contextualSpacing/>
              <w:rPr>
                <w:rFonts w:ascii="Times New Roman" w:eastAsia="Calibri" w:hAnsi="Times New Roman" w:cs="Times New Roman"/>
              </w:rPr>
            </w:pPr>
            <w:r w:rsidRPr="00B5452F">
              <w:rPr>
                <w:rFonts w:ascii="Times New Roman" w:hAnsi="Times New Roman" w:cs="Times New Roman"/>
              </w:rPr>
              <w:lastRenderedPageBreak/>
              <w:t xml:space="preserve">Зачет в виде </w:t>
            </w:r>
            <w:r w:rsidRPr="00B5452F">
              <w:rPr>
                <w:rFonts w:ascii="Times New Roman" w:hAnsi="Times New Roman" w:cs="Times New Roman"/>
                <w:iCs/>
              </w:rPr>
              <w:t>публичных презентаций</w:t>
            </w:r>
          </w:p>
        </w:tc>
        <w:tc>
          <w:tcPr>
            <w:tcW w:w="1778" w:type="pct"/>
          </w:tcPr>
          <w:p w:rsidR="00B5452F" w:rsidRPr="00B5452F" w:rsidRDefault="00B5452F" w:rsidP="004B6879">
            <w:pPr>
              <w:spacing w:before="40" w:line="240" w:lineRule="auto"/>
              <w:ind w:firstLine="33"/>
              <w:rPr>
                <w:rFonts w:ascii="Times New Roman" w:hAnsi="Times New Roman" w:cs="Times New Roman"/>
                <w:kern w:val="3"/>
              </w:rPr>
            </w:pPr>
            <w:r w:rsidRPr="00B5452F">
              <w:rPr>
                <w:rFonts w:ascii="Times New Roman" w:hAnsi="Times New Roman" w:cs="Times New Roman"/>
                <w:kern w:val="3"/>
              </w:rPr>
              <w:t xml:space="preserve">- Сформированность навыков разработки исследовательского дизайна с целью подготовки личного плана научной работы  </w:t>
            </w:r>
          </w:p>
          <w:p w:rsidR="00B5452F" w:rsidRPr="00B5452F" w:rsidRDefault="00B5452F" w:rsidP="004B6879">
            <w:pPr>
              <w:spacing w:before="40" w:line="240" w:lineRule="auto"/>
              <w:ind w:firstLine="33"/>
              <w:rPr>
                <w:rFonts w:ascii="Times New Roman" w:hAnsi="Times New Roman" w:cs="Times New Roman"/>
              </w:rPr>
            </w:pPr>
            <w:r w:rsidRPr="00B5452F">
              <w:rPr>
                <w:rFonts w:ascii="Times New Roman" w:hAnsi="Times New Roman" w:cs="Times New Roman"/>
                <w:kern w:val="3"/>
              </w:rPr>
              <w:t xml:space="preserve">- </w:t>
            </w:r>
            <w:r w:rsidRPr="00B5452F">
              <w:rPr>
                <w:rFonts w:ascii="Times New Roman" w:hAnsi="Times New Roman" w:cs="Times New Roman"/>
                <w:color w:val="000000"/>
              </w:rPr>
              <w:t>Сформированность навыков по системному оформлению и представлению результатов научно-исследовательской и экспертно-аналитической деятельности</w:t>
            </w:r>
          </w:p>
        </w:tc>
        <w:tc>
          <w:tcPr>
            <w:tcW w:w="1667" w:type="pct"/>
          </w:tcPr>
          <w:p w:rsidR="00B5452F" w:rsidRPr="00B5452F" w:rsidRDefault="00B5452F" w:rsidP="004B6879">
            <w:pPr>
              <w:autoSpaceDE w:val="0"/>
              <w:autoSpaceDN w:val="0"/>
              <w:adjustRightInd w:val="0"/>
              <w:spacing w:before="40" w:line="240" w:lineRule="auto"/>
              <w:rPr>
                <w:rFonts w:ascii="Times New Roman" w:hAnsi="Times New Roman" w:cs="Times New Roman"/>
                <w:kern w:val="3"/>
              </w:rPr>
            </w:pPr>
            <w:r w:rsidRPr="00B5452F">
              <w:rPr>
                <w:rFonts w:ascii="Times New Roman" w:hAnsi="Times New Roman" w:cs="Times New Roman"/>
              </w:rPr>
              <w:t xml:space="preserve">- </w:t>
            </w:r>
            <w:r w:rsidRPr="00B5452F">
              <w:rPr>
                <w:rFonts w:ascii="Times New Roman" w:hAnsi="Times New Roman" w:cs="Times New Roman"/>
                <w:kern w:val="3"/>
              </w:rPr>
              <w:t xml:space="preserve">Полностью сформированы навыки разработки исследовательского дизайна с целью подготовки личного плана научной работы  </w:t>
            </w:r>
          </w:p>
          <w:p w:rsidR="00B5452F" w:rsidRPr="00B5452F" w:rsidRDefault="00B5452F" w:rsidP="004B6879">
            <w:pPr>
              <w:autoSpaceDE w:val="0"/>
              <w:autoSpaceDN w:val="0"/>
              <w:adjustRightInd w:val="0"/>
              <w:spacing w:before="40" w:line="240" w:lineRule="auto"/>
              <w:rPr>
                <w:rFonts w:ascii="Times New Roman" w:hAnsi="Times New Roman" w:cs="Times New Roman"/>
              </w:rPr>
            </w:pPr>
            <w:r w:rsidRPr="00B5452F">
              <w:rPr>
                <w:rFonts w:ascii="Times New Roman" w:hAnsi="Times New Roman" w:cs="Times New Roman"/>
                <w:kern w:val="3"/>
              </w:rPr>
              <w:t xml:space="preserve">- </w:t>
            </w:r>
            <w:r w:rsidRPr="00B5452F">
              <w:rPr>
                <w:rFonts w:ascii="Times New Roman" w:hAnsi="Times New Roman" w:cs="Times New Roman"/>
                <w:color w:val="000000"/>
              </w:rPr>
              <w:t>Студент демонстрирует отличные навыки по оформлению и представлению логичной и аргументированной позиции, аргументация опирается на достоверную информацию и системность.</w:t>
            </w:r>
          </w:p>
        </w:tc>
      </w:tr>
      <w:tr w:rsidR="00B5452F" w:rsidRPr="00B5452F" w:rsidTr="004B6879">
        <w:tc>
          <w:tcPr>
            <w:tcW w:w="1555" w:type="pct"/>
          </w:tcPr>
          <w:p w:rsidR="00B5452F" w:rsidRPr="00B5452F" w:rsidRDefault="00B5452F" w:rsidP="004B6879">
            <w:pPr>
              <w:spacing w:line="240" w:lineRule="auto"/>
              <w:contextualSpacing/>
              <w:rPr>
                <w:rFonts w:ascii="Times New Roman" w:eastAsia="Calibri" w:hAnsi="Times New Roman" w:cs="Times New Roman"/>
              </w:rPr>
            </w:pPr>
            <w:r w:rsidRPr="00B5452F">
              <w:rPr>
                <w:rFonts w:ascii="Times New Roman" w:eastAsia="Calibri" w:hAnsi="Times New Roman" w:cs="Times New Roman"/>
              </w:rPr>
              <w:t>Эссе</w:t>
            </w:r>
          </w:p>
        </w:tc>
        <w:tc>
          <w:tcPr>
            <w:tcW w:w="1778" w:type="pct"/>
          </w:tcPr>
          <w:p w:rsidR="00B5452F" w:rsidRPr="00B5452F" w:rsidRDefault="00B5452F" w:rsidP="00B5452F">
            <w:pPr>
              <w:numPr>
                <w:ilvl w:val="0"/>
                <w:numId w:val="3"/>
              </w:numPr>
              <w:tabs>
                <w:tab w:val="left" w:pos="317"/>
              </w:tabs>
              <w:spacing w:after="0" w:line="240" w:lineRule="auto"/>
              <w:ind w:firstLine="34"/>
              <w:jc w:val="both"/>
              <w:rPr>
                <w:rFonts w:ascii="Times New Roman" w:hAnsi="Times New Roman" w:cs="Times New Roman"/>
              </w:rPr>
            </w:pPr>
            <w:r w:rsidRPr="00B5452F">
              <w:rPr>
                <w:rFonts w:ascii="Times New Roman" w:hAnsi="Times New Roman" w:cs="Times New Roman"/>
              </w:rPr>
              <w:t>используемые понятия строго соответствуют теме</w:t>
            </w:r>
          </w:p>
          <w:p w:rsidR="00B5452F" w:rsidRPr="00B5452F" w:rsidRDefault="00B5452F" w:rsidP="00B5452F">
            <w:pPr>
              <w:numPr>
                <w:ilvl w:val="0"/>
                <w:numId w:val="3"/>
              </w:numPr>
              <w:tabs>
                <w:tab w:val="left" w:pos="317"/>
              </w:tabs>
              <w:spacing w:after="0" w:line="240" w:lineRule="auto"/>
              <w:ind w:firstLine="34"/>
              <w:jc w:val="both"/>
              <w:rPr>
                <w:rFonts w:ascii="Times New Roman" w:hAnsi="Times New Roman" w:cs="Times New Roman"/>
              </w:rPr>
            </w:pPr>
            <w:r w:rsidRPr="00B5452F">
              <w:rPr>
                <w:rFonts w:ascii="Times New Roman" w:hAnsi="Times New Roman" w:cs="Times New Roman"/>
              </w:rPr>
              <w:t>умело используются приемы сравнения и обобщения для анализа взаимосвязи понятий и явлений</w:t>
            </w:r>
          </w:p>
          <w:p w:rsidR="00B5452F" w:rsidRPr="00B5452F" w:rsidRDefault="00B5452F" w:rsidP="00B5452F">
            <w:pPr>
              <w:numPr>
                <w:ilvl w:val="0"/>
                <w:numId w:val="3"/>
              </w:numPr>
              <w:tabs>
                <w:tab w:val="left" w:pos="317"/>
              </w:tabs>
              <w:spacing w:after="0" w:line="240" w:lineRule="auto"/>
              <w:ind w:firstLine="34"/>
              <w:jc w:val="both"/>
              <w:rPr>
                <w:rFonts w:ascii="Times New Roman" w:hAnsi="Times New Roman" w:cs="Times New Roman"/>
              </w:rPr>
            </w:pPr>
            <w:r w:rsidRPr="00B5452F">
              <w:rPr>
                <w:rFonts w:ascii="Times New Roman" w:hAnsi="Times New Roman" w:cs="Times New Roman"/>
              </w:rPr>
              <w:t>изложение ясное и четкое, приводимые доказательства логичны</w:t>
            </w:r>
          </w:p>
          <w:p w:rsidR="00B5452F" w:rsidRPr="00B5452F" w:rsidRDefault="00B5452F" w:rsidP="00B5452F">
            <w:pPr>
              <w:numPr>
                <w:ilvl w:val="0"/>
                <w:numId w:val="3"/>
              </w:numPr>
              <w:tabs>
                <w:tab w:val="left" w:pos="317"/>
              </w:tabs>
              <w:spacing w:after="0" w:line="240" w:lineRule="auto"/>
              <w:ind w:firstLine="34"/>
              <w:jc w:val="both"/>
              <w:rPr>
                <w:rFonts w:ascii="Times New Roman" w:hAnsi="Times New Roman" w:cs="Times New Roman"/>
              </w:rPr>
            </w:pPr>
            <w:r w:rsidRPr="00B5452F">
              <w:rPr>
                <w:rFonts w:ascii="Times New Roman" w:hAnsi="Times New Roman" w:cs="Times New Roman"/>
              </w:rPr>
              <w:t>приведены соответствующие теме и проблеме примеры</w:t>
            </w:r>
          </w:p>
        </w:tc>
        <w:tc>
          <w:tcPr>
            <w:tcW w:w="1667" w:type="pct"/>
          </w:tcPr>
          <w:p w:rsidR="00B5452F" w:rsidRPr="00B5452F" w:rsidRDefault="00B5452F" w:rsidP="00B5452F">
            <w:pPr>
              <w:numPr>
                <w:ilvl w:val="0"/>
                <w:numId w:val="3"/>
              </w:numPr>
              <w:tabs>
                <w:tab w:val="left" w:pos="317"/>
              </w:tabs>
              <w:spacing w:before="40" w:after="0" w:line="240" w:lineRule="auto"/>
              <w:ind w:firstLine="33"/>
              <w:jc w:val="both"/>
              <w:rPr>
                <w:rFonts w:ascii="Times New Roman" w:hAnsi="Times New Roman" w:cs="Times New Roman"/>
              </w:rPr>
            </w:pPr>
            <w:r w:rsidRPr="00B5452F">
              <w:rPr>
                <w:rFonts w:ascii="Times New Roman" w:hAnsi="Times New Roman" w:cs="Times New Roman"/>
              </w:rPr>
              <w:t>Знание и понимание теоретического материала – 10 баллов</w:t>
            </w:r>
          </w:p>
          <w:p w:rsidR="00B5452F" w:rsidRPr="00B5452F" w:rsidRDefault="00B5452F" w:rsidP="00B5452F">
            <w:pPr>
              <w:numPr>
                <w:ilvl w:val="0"/>
                <w:numId w:val="3"/>
              </w:numPr>
              <w:tabs>
                <w:tab w:val="left" w:pos="317"/>
              </w:tabs>
              <w:spacing w:before="40" w:after="0" w:line="240" w:lineRule="auto"/>
              <w:ind w:firstLine="33"/>
              <w:jc w:val="both"/>
              <w:rPr>
                <w:rFonts w:ascii="Times New Roman" w:hAnsi="Times New Roman" w:cs="Times New Roman"/>
              </w:rPr>
            </w:pPr>
            <w:r w:rsidRPr="00B5452F">
              <w:rPr>
                <w:rFonts w:ascii="Times New Roman" w:hAnsi="Times New Roman" w:cs="Times New Roman"/>
              </w:rPr>
              <w:t>Анализ и оценка информации – 5 баллов</w:t>
            </w:r>
          </w:p>
          <w:p w:rsidR="00B5452F" w:rsidRPr="00B5452F" w:rsidRDefault="00B5452F" w:rsidP="00B5452F">
            <w:pPr>
              <w:numPr>
                <w:ilvl w:val="0"/>
                <w:numId w:val="3"/>
              </w:numPr>
              <w:tabs>
                <w:tab w:val="left" w:pos="317"/>
              </w:tabs>
              <w:spacing w:before="40" w:after="0" w:line="240" w:lineRule="auto"/>
              <w:ind w:firstLine="33"/>
              <w:jc w:val="both"/>
              <w:rPr>
                <w:rFonts w:ascii="Times New Roman" w:hAnsi="Times New Roman" w:cs="Times New Roman"/>
              </w:rPr>
            </w:pPr>
            <w:r w:rsidRPr="00B5452F">
              <w:rPr>
                <w:rFonts w:ascii="Times New Roman" w:hAnsi="Times New Roman" w:cs="Times New Roman"/>
              </w:rPr>
              <w:t>Построение суждений – 5 баллов</w:t>
            </w:r>
          </w:p>
        </w:tc>
      </w:tr>
    </w:tbl>
    <w:p w:rsidR="0089646B" w:rsidRPr="0089646B" w:rsidRDefault="0089646B" w:rsidP="0089646B">
      <w:pPr>
        <w:spacing w:before="40" w:after="0" w:line="276" w:lineRule="auto"/>
        <w:ind w:firstLine="709"/>
        <w:jc w:val="both"/>
        <w:rPr>
          <w:rFonts w:ascii="Times New Roman" w:eastAsia="Times New Roman" w:hAnsi="Times New Roman" w:cs="Times New Roman"/>
          <w:bCs/>
          <w:color w:val="000000"/>
          <w:sz w:val="24"/>
          <w:szCs w:val="24"/>
          <w:lang w:eastAsia="ru-RU"/>
        </w:rPr>
      </w:pPr>
    </w:p>
    <w:p w:rsidR="0089646B" w:rsidRPr="0089646B" w:rsidRDefault="0089646B" w:rsidP="0089646B">
      <w:pPr>
        <w:spacing w:before="40" w:after="0" w:line="276" w:lineRule="auto"/>
        <w:ind w:firstLine="709"/>
        <w:jc w:val="both"/>
        <w:rPr>
          <w:rFonts w:ascii="Times New Roman" w:eastAsia="Times New Roman" w:hAnsi="Times New Roman" w:cs="Times New Roman"/>
          <w:bCs/>
          <w:color w:val="000000"/>
          <w:sz w:val="24"/>
          <w:szCs w:val="24"/>
          <w:lang w:eastAsia="ru-RU"/>
        </w:rPr>
      </w:pPr>
    </w:p>
    <w:tbl>
      <w:tblPr>
        <w:tblW w:w="9528" w:type="dxa"/>
        <w:jc w:val="center"/>
        <w:tblCellMar>
          <w:left w:w="10" w:type="dxa"/>
          <w:right w:w="10" w:type="dxa"/>
        </w:tblCellMar>
        <w:tblLook w:val="0000" w:firstRow="0" w:lastRow="0" w:firstColumn="0" w:lastColumn="0" w:noHBand="0" w:noVBand="0"/>
      </w:tblPr>
      <w:tblGrid>
        <w:gridCol w:w="2072"/>
        <w:gridCol w:w="2168"/>
        <w:gridCol w:w="5288"/>
      </w:tblGrid>
      <w:tr w:rsidR="0089646B" w:rsidRPr="0089646B" w:rsidTr="002C04C2">
        <w:trPr>
          <w:jc w:val="center"/>
        </w:trPr>
        <w:tc>
          <w:tcPr>
            <w:tcW w:w="2072" w:type="dxa"/>
            <w:tcBorders>
              <w:top w:val="single" w:sz="8" w:space="0" w:color="000000"/>
              <w:left w:val="single" w:sz="8" w:space="0" w:color="000000"/>
              <w:bottom w:val="single" w:sz="4" w:space="0" w:color="auto"/>
              <w:right w:val="single" w:sz="8" w:space="0" w:color="000000"/>
            </w:tcBorders>
          </w:tcPr>
          <w:p w:rsidR="0089646B" w:rsidRPr="0089646B" w:rsidRDefault="0089646B" w:rsidP="0089646B">
            <w:pPr>
              <w:widowControl w:val="0"/>
              <w:suppressAutoHyphens/>
              <w:overflowPunct w:val="0"/>
              <w:autoSpaceDE w:val="0"/>
              <w:autoSpaceDN w:val="0"/>
              <w:spacing w:after="0" w:line="240" w:lineRule="auto"/>
              <w:jc w:val="both"/>
              <w:textAlignment w:val="baseline"/>
              <w:rPr>
                <w:rFonts w:ascii="Calibri" w:eastAsia="Times New Roman" w:hAnsi="Calibri" w:cs="Times New Roman"/>
                <w:kern w:val="3"/>
                <w:lang w:eastAsia="ru-RU"/>
              </w:rPr>
            </w:pPr>
            <w:r w:rsidRPr="0089646B">
              <w:rPr>
                <w:rFonts w:ascii="Times New Roman" w:eastAsia="Times New Roman" w:hAnsi="Times New Roman" w:cs="Times New Roman"/>
                <w:kern w:val="3"/>
                <w:sz w:val="24"/>
                <w:szCs w:val="24"/>
                <w:lang w:eastAsia="ru-RU"/>
              </w:rPr>
              <w:t xml:space="preserve">ОТФ/ТФ </w:t>
            </w:r>
          </w:p>
          <w:p w:rsidR="0089646B" w:rsidRPr="0089646B" w:rsidRDefault="0089646B" w:rsidP="0089646B">
            <w:pPr>
              <w:widowControl w:val="0"/>
              <w:suppressAutoHyphens/>
              <w:overflowPunct w:val="0"/>
              <w:autoSpaceDE w:val="0"/>
              <w:autoSpaceDN w:val="0"/>
              <w:spacing w:after="0" w:line="240" w:lineRule="auto"/>
              <w:textAlignment w:val="baseline"/>
              <w:rPr>
                <w:rFonts w:ascii="Calibri" w:eastAsia="Times New Roman" w:hAnsi="Calibri" w:cs="Times New Roman"/>
                <w:kern w:val="3"/>
                <w:lang w:eastAsia="ru-RU"/>
              </w:rPr>
            </w:pPr>
            <w:r w:rsidRPr="0089646B">
              <w:rPr>
                <w:rFonts w:ascii="Times New Roman" w:eastAsia="Times New Roman" w:hAnsi="Times New Roman" w:cs="Times New Roman"/>
                <w:kern w:val="3"/>
                <w:sz w:val="24"/>
                <w:szCs w:val="24"/>
                <w:lang w:eastAsia="ru-RU"/>
              </w:rPr>
              <w:t>(при наличии профстандарта)/ профессиональные действия</w:t>
            </w:r>
          </w:p>
        </w:tc>
        <w:tc>
          <w:tcPr>
            <w:tcW w:w="2168" w:type="dxa"/>
            <w:tcBorders>
              <w:top w:val="single" w:sz="8" w:space="0" w:color="000000"/>
              <w:bottom w:val="single" w:sz="4" w:space="0" w:color="auto"/>
              <w:right w:val="single" w:sz="8" w:space="0" w:color="000000"/>
            </w:tcBorders>
            <w:tcMar>
              <w:top w:w="0" w:type="dxa"/>
              <w:left w:w="108" w:type="dxa"/>
              <w:bottom w:w="0" w:type="dxa"/>
              <w:right w:w="108" w:type="dxa"/>
            </w:tcMar>
          </w:tcPr>
          <w:p w:rsidR="0089646B" w:rsidRPr="0089646B" w:rsidRDefault="0089646B" w:rsidP="0089646B">
            <w:pPr>
              <w:widowControl w:val="0"/>
              <w:suppressAutoHyphens/>
              <w:overflowPunct w:val="0"/>
              <w:autoSpaceDE w:val="0"/>
              <w:autoSpaceDN w:val="0"/>
              <w:spacing w:after="0" w:line="240" w:lineRule="auto"/>
              <w:jc w:val="both"/>
              <w:textAlignment w:val="baseline"/>
              <w:rPr>
                <w:rFonts w:ascii="Calibri" w:eastAsia="Times New Roman" w:hAnsi="Calibri" w:cs="Times New Roman"/>
                <w:kern w:val="3"/>
                <w:lang w:eastAsia="ru-RU"/>
              </w:rPr>
            </w:pPr>
            <w:r w:rsidRPr="0089646B">
              <w:rPr>
                <w:rFonts w:ascii="Times New Roman" w:eastAsia="Times New Roman" w:hAnsi="Times New Roman" w:cs="Times New Roman"/>
                <w:kern w:val="3"/>
                <w:sz w:val="24"/>
                <w:szCs w:val="24"/>
                <w:lang w:eastAsia="ru-RU"/>
              </w:rPr>
              <w:t>Код этапа освоения компетенции</w:t>
            </w:r>
          </w:p>
        </w:tc>
        <w:tc>
          <w:tcPr>
            <w:tcW w:w="5288" w:type="dxa"/>
            <w:tcBorders>
              <w:top w:val="single" w:sz="8" w:space="0" w:color="000000"/>
              <w:bottom w:val="single" w:sz="8" w:space="0" w:color="000000"/>
              <w:right w:val="single" w:sz="8" w:space="0" w:color="000000"/>
            </w:tcBorders>
            <w:tcMar>
              <w:top w:w="0" w:type="dxa"/>
              <w:left w:w="10" w:type="dxa"/>
              <w:bottom w:w="0" w:type="dxa"/>
              <w:right w:w="10" w:type="dxa"/>
            </w:tcMar>
          </w:tcPr>
          <w:p w:rsidR="0089646B" w:rsidRPr="0089646B" w:rsidRDefault="0089646B" w:rsidP="0089646B">
            <w:pPr>
              <w:widowControl w:val="0"/>
              <w:suppressAutoHyphens/>
              <w:overflowPunct w:val="0"/>
              <w:autoSpaceDE w:val="0"/>
              <w:autoSpaceDN w:val="0"/>
              <w:spacing w:after="0" w:line="240" w:lineRule="auto"/>
              <w:jc w:val="center"/>
              <w:textAlignment w:val="baseline"/>
              <w:rPr>
                <w:rFonts w:ascii="Calibri" w:eastAsia="Times New Roman" w:hAnsi="Calibri" w:cs="Times New Roman"/>
                <w:kern w:val="3"/>
                <w:lang w:eastAsia="ru-RU"/>
              </w:rPr>
            </w:pPr>
            <w:r w:rsidRPr="0089646B">
              <w:rPr>
                <w:rFonts w:ascii="Times New Roman" w:eastAsia="Times New Roman" w:hAnsi="Times New Roman" w:cs="Times New Roman"/>
                <w:kern w:val="3"/>
                <w:sz w:val="24"/>
                <w:szCs w:val="24"/>
                <w:lang w:eastAsia="ru-RU"/>
              </w:rPr>
              <w:t>Результаты обучения</w:t>
            </w:r>
          </w:p>
        </w:tc>
      </w:tr>
      <w:tr w:rsidR="0089646B" w:rsidRPr="0089646B" w:rsidTr="002C04C2">
        <w:trPr>
          <w:trHeight w:val="80"/>
          <w:jc w:val="center"/>
        </w:trPr>
        <w:tc>
          <w:tcPr>
            <w:tcW w:w="2072" w:type="dxa"/>
            <w:vMerge w:val="restart"/>
            <w:tcBorders>
              <w:top w:val="single" w:sz="4" w:space="0" w:color="auto"/>
              <w:left w:val="single" w:sz="4" w:space="0" w:color="auto"/>
              <w:bottom w:val="single" w:sz="4" w:space="0" w:color="auto"/>
              <w:right w:val="single" w:sz="4" w:space="0" w:color="auto"/>
            </w:tcBorders>
          </w:tcPr>
          <w:p w:rsidR="0089646B" w:rsidRPr="0089646B" w:rsidRDefault="0089646B" w:rsidP="0089646B">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rPr>
            </w:pPr>
            <w:r w:rsidRPr="0089646B">
              <w:rPr>
                <w:rFonts w:ascii="Times New Roman" w:eastAsia="Times New Roman" w:hAnsi="Times New Roman" w:cs="Times New Roman"/>
                <w:kern w:val="3"/>
              </w:rPr>
              <w:t>Документационное обеспечение деятельности организации;</w:t>
            </w:r>
          </w:p>
        </w:tc>
        <w:tc>
          <w:tcPr>
            <w:tcW w:w="216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46B" w:rsidRPr="0089646B" w:rsidRDefault="0089646B" w:rsidP="0089646B">
            <w:pPr>
              <w:spacing w:before="40" w:after="0" w:line="240" w:lineRule="auto"/>
              <w:ind w:firstLine="397"/>
              <w:jc w:val="both"/>
              <w:rPr>
                <w:rFonts w:ascii="Times New Roman" w:eastAsia="Times New Roman" w:hAnsi="Times New Roman" w:cs="Times New Roman"/>
                <w:sz w:val="20"/>
                <w:szCs w:val="20"/>
                <w:lang w:eastAsia="ru-RU"/>
              </w:rPr>
            </w:pPr>
            <w:r w:rsidRPr="0089646B">
              <w:rPr>
                <w:rFonts w:ascii="Times New Roman" w:eastAsia="Times New Roman" w:hAnsi="Times New Roman" w:cs="Times New Roman"/>
                <w:sz w:val="20"/>
                <w:szCs w:val="20"/>
                <w:lang w:eastAsia="ru-RU"/>
              </w:rPr>
              <w:t>УК ОС -4.7</w:t>
            </w:r>
          </w:p>
        </w:tc>
        <w:tc>
          <w:tcPr>
            <w:tcW w:w="5288" w:type="dxa"/>
            <w:tcBorders>
              <w:left w:val="single" w:sz="4" w:space="0" w:color="auto"/>
              <w:bottom w:val="single" w:sz="8" w:space="0" w:color="000000"/>
              <w:right w:val="single" w:sz="8" w:space="0" w:color="000000"/>
            </w:tcBorders>
            <w:shd w:val="clear" w:color="auto" w:fill="FFFFFF"/>
            <w:tcMar>
              <w:top w:w="0" w:type="dxa"/>
              <w:left w:w="10" w:type="dxa"/>
              <w:bottom w:w="0" w:type="dxa"/>
              <w:right w:w="10" w:type="dxa"/>
            </w:tcMar>
          </w:tcPr>
          <w:p w:rsidR="0089646B" w:rsidRPr="0089646B" w:rsidRDefault="0089646B" w:rsidP="0089646B">
            <w:pPr>
              <w:widowControl w:val="0"/>
              <w:tabs>
                <w:tab w:val="center" w:pos="2536"/>
              </w:tabs>
              <w:suppressAutoHyphens/>
              <w:overflowPunct w:val="0"/>
              <w:autoSpaceDE w:val="0"/>
              <w:autoSpaceDN w:val="0"/>
              <w:spacing w:after="0" w:line="240" w:lineRule="auto"/>
              <w:jc w:val="both"/>
              <w:textAlignment w:val="baseline"/>
              <w:rPr>
                <w:rFonts w:ascii="Calibri" w:eastAsia="Times New Roman" w:hAnsi="Calibri" w:cs="Times New Roman"/>
                <w:kern w:val="3"/>
                <w:lang w:eastAsia="ru-RU"/>
              </w:rPr>
            </w:pPr>
            <w:r w:rsidRPr="0089646B">
              <w:rPr>
                <w:rFonts w:ascii="Times New Roman" w:eastAsia="Times New Roman" w:hAnsi="Times New Roman" w:cs="Times New Roman"/>
                <w:kern w:val="3"/>
                <w:sz w:val="24"/>
                <w:szCs w:val="24"/>
                <w:lang w:eastAsia="ru-RU"/>
              </w:rPr>
              <w:t>на уровне знаний: понимание основ деловой коммуникации</w:t>
            </w:r>
          </w:p>
        </w:tc>
      </w:tr>
      <w:tr w:rsidR="0089646B" w:rsidRPr="0089646B" w:rsidTr="002C04C2">
        <w:trPr>
          <w:trHeight w:val="80"/>
          <w:jc w:val="center"/>
        </w:trPr>
        <w:tc>
          <w:tcPr>
            <w:tcW w:w="2072" w:type="dxa"/>
            <w:vMerge/>
            <w:tcBorders>
              <w:top w:val="single" w:sz="4" w:space="0" w:color="auto"/>
              <w:left w:val="single" w:sz="4" w:space="0" w:color="auto"/>
              <w:bottom w:val="single" w:sz="4" w:space="0" w:color="auto"/>
              <w:right w:val="single" w:sz="4" w:space="0" w:color="auto"/>
            </w:tcBorders>
          </w:tcPr>
          <w:p w:rsidR="0089646B" w:rsidRPr="0089646B" w:rsidRDefault="0089646B" w:rsidP="0089646B">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rPr>
            </w:pPr>
          </w:p>
        </w:tc>
        <w:tc>
          <w:tcPr>
            <w:tcW w:w="2168"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46B" w:rsidRPr="0089646B" w:rsidRDefault="0089646B" w:rsidP="0089646B">
            <w:pPr>
              <w:spacing w:before="40" w:after="0" w:line="240" w:lineRule="auto"/>
              <w:ind w:firstLine="397"/>
              <w:jc w:val="both"/>
              <w:rPr>
                <w:rFonts w:ascii="Times New Roman" w:eastAsia="Times New Roman" w:hAnsi="Times New Roman" w:cs="Times New Roman"/>
                <w:sz w:val="20"/>
                <w:szCs w:val="20"/>
                <w:lang w:eastAsia="ru-RU"/>
              </w:rPr>
            </w:pPr>
          </w:p>
        </w:tc>
        <w:tc>
          <w:tcPr>
            <w:tcW w:w="5288" w:type="dxa"/>
            <w:tcBorders>
              <w:left w:val="single" w:sz="4" w:space="0" w:color="auto"/>
              <w:bottom w:val="single" w:sz="4" w:space="0" w:color="auto"/>
              <w:right w:val="single" w:sz="8" w:space="0" w:color="000000"/>
            </w:tcBorders>
            <w:shd w:val="clear" w:color="auto" w:fill="FFFFFF"/>
            <w:tcMar>
              <w:top w:w="0" w:type="dxa"/>
              <w:left w:w="10" w:type="dxa"/>
              <w:bottom w:w="0" w:type="dxa"/>
              <w:right w:w="10" w:type="dxa"/>
            </w:tcMar>
          </w:tcPr>
          <w:p w:rsidR="0089646B" w:rsidRPr="0089646B" w:rsidRDefault="0089646B" w:rsidP="0089646B">
            <w:pPr>
              <w:widowControl w:val="0"/>
              <w:suppressAutoHyphens/>
              <w:overflowPunct w:val="0"/>
              <w:autoSpaceDE w:val="0"/>
              <w:autoSpaceDN w:val="0"/>
              <w:spacing w:after="0" w:line="240" w:lineRule="auto"/>
              <w:jc w:val="both"/>
              <w:textAlignment w:val="baseline"/>
              <w:rPr>
                <w:rFonts w:ascii="Calibri" w:eastAsia="Times New Roman" w:hAnsi="Calibri" w:cs="Times New Roman"/>
                <w:kern w:val="3"/>
                <w:lang w:eastAsia="ru-RU"/>
              </w:rPr>
            </w:pPr>
            <w:r w:rsidRPr="0089646B">
              <w:rPr>
                <w:rFonts w:ascii="Times New Roman" w:eastAsia="Times New Roman" w:hAnsi="Times New Roman" w:cs="Times New Roman"/>
                <w:kern w:val="3"/>
                <w:sz w:val="24"/>
                <w:szCs w:val="24"/>
                <w:lang w:eastAsia="ru-RU"/>
              </w:rPr>
              <w:t>на уровне умений:</w:t>
            </w:r>
            <w:r w:rsidRPr="0089646B">
              <w:rPr>
                <w:rFonts w:ascii="Times New Roman" w:eastAsia="Times New Roman" w:hAnsi="Times New Roman" w:cs="Times New Roman"/>
                <w:sz w:val="24"/>
                <w:szCs w:val="24"/>
                <w:lang w:eastAsia="ru-RU"/>
              </w:rPr>
              <w:t xml:space="preserve"> способность осуществлять деловую коммуникацию в устной и письменной </w:t>
            </w:r>
            <w:r w:rsidRPr="0089646B">
              <w:rPr>
                <w:rFonts w:ascii="Times New Roman" w:eastAsia="Times New Roman" w:hAnsi="Times New Roman" w:cs="Times New Roman"/>
                <w:sz w:val="24"/>
                <w:szCs w:val="24"/>
                <w:lang w:eastAsia="ru-RU"/>
              </w:rPr>
              <w:lastRenderedPageBreak/>
              <w:t xml:space="preserve">форме на русском и иностранных языках </w:t>
            </w:r>
          </w:p>
        </w:tc>
      </w:tr>
      <w:tr w:rsidR="0089646B" w:rsidRPr="0089646B" w:rsidTr="002C04C2">
        <w:trPr>
          <w:trHeight w:val="80"/>
          <w:jc w:val="center"/>
        </w:trPr>
        <w:tc>
          <w:tcPr>
            <w:tcW w:w="2072" w:type="dxa"/>
            <w:vMerge/>
            <w:tcBorders>
              <w:top w:val="single" w:sz="4" w:space="0" w:color="auto"/>
              <w:left w:val="single" w:sz="4" w:space="0" w:color="auto"/>
              <w:bottom w:val="single" w:sz="4" w:space="0" w:color="auto"/>
              <w:right w:val="single" w:sz="4" w:space="0" w:color="auto"/>
            </w:tcBorders>
          </w:tcPr>
          <w:p w:rsidR="0089646B" w:rsidRPr="0089646B" w:rsidRDefault="0089646B" w:rsidP="0089646B">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rPr>
            </w:pPr>
          </w:p>
        </w:tc>
        <w:tc>
          <w:tcPr>
            <w:tcW w:w="2168"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46B" w:rsidRPr="0089646B" w:rsidRDefault="0089646B" w:rsidP="0089646B">
            <w:pPr>
              <w:spacing w:before="40" w:after="0" w:line="240" w:lineRule="auto"/>
              <w:ind w:firstLine="397"/>
              <w:jc w:val="both"/>
              <w:rPr>
                <w:rFonts w:ascii="Times New Roman" w:eastAsia="Times New Roman" w:hAnsi="Times New Roman" w:cs="Times New Roman"/>
                <w:sz w:val="20"/>
                <w:szCs w:val="20"/>
                <w:lang w:eastAsia="ru-RU"/>
              </w:rPr>
            </w:pPr>
          </w:p>
        </w:tc>
        <w:tc>
          <w:tcPr>
            <w:tcW w:w="5288"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89646B" w:rsidRPr="0089646B" w:rsidRDefault="0089646B" w:rsidP="0089646B">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89646B">
              <w:rPr>
                <w:rFonts w:ascii="Times New Roman" w:eastAsia="Times New Roman" w:hAnsi="Times New Roman" w:cs="Times New Roman"/>
                <w:kern w:val="3"/>
                <w:sz w:val="24"/>
                <w:szCs w:val="24"/>
                <w:lang w:eastAsia="ru-RU"/>
              </w:rPr>
              <w:t>на уровне навыков: способность подготовить эссе и/или презентацию на заданную тему по плану, предложенному преподавателем и в соответствие с нормами подготовки такой презентации, правильно используя специфическую лексику, распространенную в бизнесе.</w:t>
            </w:r>
          </w:p>
        </w:tc>
      </w:tr>
    </w:tbl>
    <w:p w:rsidR="0089646B" w:rsidRPr="0089646B" w:rsidRDefault="0089646B" w:rsidP="0089646B">
      <w:pPr>
        <w:spacing w:before="40" w:after="0" w:line="276" w:lineRule="auto"/>
        <w:jc w:val="both"/>
        <w:rPr>
          <w:rFonts w:ascii="Times New Roman" w:eastAsia="Times New Roman" w:hAnsi="Times New Roman" w:cs="Times New Roman"/>
          <w:bCs/>
          <w:color w:val="000000"/>
          <w:sz w:val="24"/>
          <w:szCs w:val="24"/>
          <w:lang w:eastAsia="ru-RU"/>
        </w:rPr>
      </w:pPr>
    </w:p>
    <w:p w:rsidR="0089646B" w:rsidRPr="0089646B" w:rsidRDefault="0089646B" w:rsidP="00986EB5">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b/>
          <w:kern w:val="3"/>
          <w:sz w:val="24"/>
          <w:lang w:eastAsia="ru-RU"/>
        </w:rPr>
      </w:pPr>
    </w:p>
    <w:p w:rsidR="0089646B" w:rsidRPr="0089646B" w:rsidRDefault="0089646B" w:rsidP="0089646B">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89646B">
        <w:rPr>
          <w:rFonts w:ascii="Times New Roman" w:eastAsia="Times New Roman" w:hAnsi="Times New Roman" w:cs="Times New Roman"/>
          <w:b/>
          <w:kern w:val="3"/>
          <w:sz w:val="24"/>
          <w:lang w:eastAsia="ru-RU"/>
        </w:rPr>
        <w:t>Основная литература:</w:t>
      </w:r>
    </w:p>
    <w:p w:rsidR="0089646B" w:rsidRPr="0089646B" w:rsidRDefault="0089646B" w:rsidP="0089646B">
      <w:pPr>
        <w:widowControl w:val="0"/>
        <w:suppressAutoHyphens/>
        <w:overflowPunct w:val="0"/>
        <w:autoSpaceDE w:val="0"/>
        <w:autoSpaceDN w:val="0"/>
        <w:spacing w:after="0" w:line="240" w:lineRule="auto"/>
        <w:ind w:firstLine="709"/>
        <w:jc w:val="both"/>
        <w:textAlignment w:val="baseline"/>
        <w:rPr>
          <w:rFonts w:ascii="Times New Roman" w:eastAsia="Calibri" w:hAnsi="Times New Roman" w:cs="Times New Roman"/>
        </w:rPr>
      </w:pPr>
    </w:p>
    <w:p w:rsidR="00986EB5" w:rsidRPr="00986EB5" w:rsidRDefault="00986EB5" w:rsidP="00986EB5">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4"/>
          <w:lang w:eastAsia="ru-RU"/>
        </w:rPr>
      </w:pPr>
      <w:r w:rsidRPr="00986EB5">
        <w:rPr>
          <w:rFonts w:ascii="Times New Roman" w:eastAsia="Times New Roman" w:hAnsi="Times New Roman" w:cs="Times New Roman"/>
          <w:kern w:val="3"/>
          <w:sz w:val="24"/>
          <w:lang w:eastAsia="ru-RU"/>
        </w:rPr>
        <w:t>1.</w:t>
      </w:r>
      <w:r w:rsidRPr="00986EB5">
        <w:rPr>
          <w:rFonts w:ascii="Times New Roman" w:eastAsia="Times New Roman" w:hAnsi="Times New Roman" w:cs="Times New Roman"/>
          <w:kern w:val="3"/>
          <w:sz w:val="24"/>
          <w:lang w:eastAsia="ru-RU"/>
        </w:rPr>
        <w:tab/>
        <w:t>Терновая, Л. О. Гендерная социология: женское движение в ответах на «женский во-прос» : монография / Л.О. Терновая. — Москва : ИНФРА-М, 2020. — 198 с. — (Науч-ная мысль). — DOI 10.12737/1019583. - ISBN 978-5-16-015198-4. - Текст : электрон-ный. - URL: https://idp.nwipa.ru:2130/catalog/product/1019583</w:t>
      </w:r>
    </w:p>
    <w:p w:rsidR="0089646B" w:rsidRPr="00986EB5" w:rsidRDefault="00986EB5" w:rsidP="00986EB5">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4"/>
          <w:lang w:eastAsia="ru-RU"/>
        </w:rPr>
      </w:pPr>
      <w:r w:rsidRPr="00986EB5">
        <w:rPr>
          <w:rFonts w:ascii="Times New Roman" w:eastAsia="Times New Roman" w:hAnsi="Times New Roman" w:cs="Times New Roman"/>
          <w:kern w:val="3"/>
          <w:sz w:val="24"/>
          <w:lang w:eastAsia="ru-RU"/>
        </w:rPr>
        <w:t>2.</w:t>
      </w:r>
      <w:r w:rsidRPr="00986EB5">
        <w:rPr>
          <w:rFonts w:ascii="Times New Roman" w:eastAsia="Times New Roman" w:hAnsi="Times New Roman" w:cs="Times New Roman"/>
          <w:kern w:val="3"/>
          <w:sz w:val="24"/>
          <w:lang w:eastAsia="ru-RU"/>
        </w:rPr>
        <w:tab/>
        <w:t>Петрова, Р. Г.  Гендерология и феминология : учебник для вузов / Р. Г. Петрова. — 7-е изд., перераб. и доп. — Москва : Издательство Юрайт, 2021. — 207 с. — (Высшее об-разование). — ISBN 978-5-534-13231-1. — Текст : электронный // ЭБС Юрайт [сайт]. — URL: https://idp.nwipa.ru:2072/bcode/449577</w:t>
      </w:r>
    </w:p>
    <w:p w:rsidR="00FC22EC" w:rsidRDefault="00FC22EC">
      <w:r>
        <w:br w:type="page"/>
      </w:r>
    </w:p>
    <w:p w:rsidR="00FC22EC" w:rsidRPr="00FC22EC" w:rsidRDefault="00FC22EC" w:rsidP="00FC22EC">
      <w:pPr>
        <w:widowControl w:val="0"/>
        <w:suppressAutoHyphens/>
        <w:overflowPunct w:val="0"/>
        <w:autoSpaceDE w:val="0"/>
        <w:autoSpaceDN w:val="0"/>
        <w:spacing w:after="0" w:line="240" w:lineRule="auto"/>
        <w:ind w:firstLine="709"/>
        <w:jc w:val="center"/>
        <w:textAlignment w:val="baseline"/>
        <w:rPr>
          <w:rFonts w:ascii="Times New Roman" w:eastAsia="Times New Roman" w:hAnsi="Times New Roman" w:cs="Times New Roman"/>
          <w:kern w:val="3"/>
          <w:sz w:val="28"/>
          <w:lang w:eastAsia="ru-RU"/>
        </w:rPr>
      </w:pPr>
      <w:r w:rsidRPr="00FC22EC">
        <w:rPr>
          <w:rFonts w:ascii="Times New Roman" w:eastAsia="Times New Roman" w:hAnsi="Times New Roman" w:cs="Times New Roman"/>
          <w:b/>
          <w:kern w:val="3"/>
          <w:sz w:val="24"/>
          <w:lang w:eastAsia="ru-RU"/>
        </w:rPr>
        <w:lastRenderedPageBreak/>
        <w:t xml:space="preserve">АННОТАЦИЯ РАБОЧЕЙ ПРОГРАММЫ ДИСЦИПЛИНЫ </w:t>
      </w:r>
    </w:p>
    <w:p w:rsidR="00FC22EC" w:rsidRPr="00FC22EC" w:rsidRDefault="00FC22EC" w:rsidP="00FC22EC">
      <w:pPr>
        <w:widowControl w:val="0"/>
        <w:suppressAutoHyphens/>
        <w:overflowPunct w:val="0"/>
        <w:autoSpaceDE w:val="0"/>
        <w:autoSpaceDN w:val="0"/>
        <w:spacing w:after="0" w:line="240" w:lineRule="auto"/>
        <w:ind w:firstLine="709"/>
        <w:jc w:val="center"/>
        <w:textAlignment w:val="baseline"/>
        <w:rPr>
          <w:rFonts w:ascii="Times New Roman" w:eastAsia="Times New Roman" w:hAnsi="Times New Roman" w:cs="Times New Roman"/>
          <w:b/>
          <w:kern w:val="3"/>
          <w:sz w:val="28"/>
          <w:lang w:eastAsia="ru-RU"/>
        </w:rPr>
      </w:pPr>
    </w:p>
    <w:p w:rsidR="00FC22EC" w:rsidRPr="00FC22EC" w:rsidRDefault="00986EB5" w:rsidP="00FC22EC">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cs="Times New Roman"/>
          <w:b/>
          <w:kern w:val="3"/>
          <w:sz w:val="28"/>
          <w:lang w:eastAsia="ru-RU"/>
        </w:rPr>
      </w:pPr>
      <w:r>
        <w:rPr>
          <w:rFonts w:ascii="Times New Roman" w:eastAsia="Times New Roman" w:hAnsi="Times New Roman" w:cs="Times New Roman"/>
          <w:b/>
          <w:kern w:val="3"/>
          <w:sz w:val="28"/>
          <w:lang w:eastAsia="ru-RU"/>
        </w:rPr>
        <w:t>Б1.В.ДВ.07</w:t>
      </w:r>
      <w:r w:rsidR="00FC22EC" w:rsidRPr="00FC22EC">
        <w:rPr>
          <w:rFonts w:ascii="Times New Roman" w:eastAsia="Times New Roman" w:hAnsi="Times New Roman" w:cs="Times New Roman"/>
          <w:b/>
          <w:kern w:val="3"/>
          <w:sz w:val="28"/>
          <w:lang w:eastAsia="ru-RU"/>
        </w:rPr>
        <w:t>.02 Политические идентичности</w:t>
      </w:r>
    </w:p>
    <w:p w:rsidR="00FC22EC" w:rsidRPr="00FC22EC" w:rsidRDefault="00FC22EC" w:rsidP="00FC22EC">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r w:rsidRPr="00FC22EC">
        <w:rPr>
          <w:rFonts w:ascii="Times New Roman" w:eastAsia="Times New Roman" w:hAnsi="Times New Roman" w:cs="Times New Roman"/>
          <w:i/>
          <w:kern w:val="3"/>
          <w:sz w:val="24"/>
          <w:lang w:eastAsia="ru-RU"/>
        </w:rPr>
        <w:t>наименование дисциплин (модуля)/практики</w:t>
      </w:r>
    </w:p>
    <w:p w:rsidR="00FC22EC" w:rsidRPr="00FC22EC" w:rsidRDefault="00FC22EC" w:rsidP="00FC22EC">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p>
    <w:p w:rsidR="00FC22EC" w:rsidRPr="00FC22EC" w:rsidRDefault="00FC22EC" w:rsidP="00FC22EC">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b/>
          <w:kern w:val="3"/>
          <w:lang w:eastAsia="ru-RU"/>
        </w:rPr>
      </w:pPr>
    </w:p>
    <w:p w:rsidR="00FC22EC" w:rsidRPr="00FC22EC" w:rsidRDefault="00FC22EC" w:rsidP="00FC22EC">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b/>
          <w:kern w:val="3"/>
          <w:lang w:eastAsia="ru-RU"/>
        </w:rPr>
      </w:pPr>
      <w:r w:rsidRPr="00FC22EC">
        <w:rPr>
          <w:rFonts w:ascii="Times New Roman" w:eastAsia="Times New Roman" w:hAnsi="Times New Roman" w:cs="Times New Roman"/>
          <w:b/>
          <w:kern w:val="3"/>
          <w:sz w:val="24"/>
          <w:lang w:eastAsia="ru-RU"/>
        </w:rPr>
        <w:t>Автор</w:t>
      </w:r>
      <w:r w:rsidRPr="00FC22EC">
        <w:rPr>
          <w:rFonts w:ascii="Calibri" w:eastAsia="Calibri" w:hAnsi="Calibri" w:cs="Times New Roman"/>
          <w:b/>
        </w:rPr>
        <w:t xml:space="preserve"> доцент Цумарова Е. Ю.                                       </w:t>
      </w:r>
    </w:p>
    <w:p w:rsidR="00FC22EC" w:rsidRPr="00FC22EC" w:rsidRDefault="00FC22EC" w:rsidP="00FC22EC">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FC22EC">
        <w:rPr>
          <w:rFonts w:ascii="Times New Roman" w:eastAsia="Times New Roman" w:hAnsi="Times New Roman" w:cs="Times New Roman"/>
          <w:b/>
          <w:kern w:val="3"/>
          <w:sz w:val="24"/>
          <w:lang w:eastAsia="ru-RU"/>
        </w:rPr>
        <w:t>Код и наименование направления подготовки, профиля: 41.03.04 Политология. Профиль: Политические идеи и институты.</w:t>
      </w:r>
    </w:p>
    <w:p w:rsidR="00FC22EC" w:rsidRPr="00FC22EC" w:rsidRDefault="00FC22EC" w:rsidP="00FC22EC">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FC22EC">
        <w:rPr>
          <w:rFonts w:ascii="Times New Roman" w:eastAsia="Times New Roman" w:hAnsi="Times New Roman" w:cs="Times New Roman"/>
          <w:b/>
          <w:kern w:val="3"/>
          <w:sz w:val="24"/>
          <w:lang w:eastAsia="ru-RU"/>
        </w:rPr>
        <w:t>Квалификация (степень) выпускника: бакалавр</w:t>
      </w:r>
    </w:p>
    <w:p w:rsidR="00FC22EC" w:rsidRPr="00FC22EC" w:rsidRDefault="00FC22EC" w:rsidP="00FC22EC">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FC22EC">
        <w:rPr>
          <w:rFonts w:ascii="Times New Roman" w:eastAsia="Times New Roman" w:hAnsi="Times New Roman" w:cs="Times New Roman"/>
          <w:b/>
          <w:kern w:val="3"/>
          <w:sz w:val="24"/>
          <w:lang w:eastAsia="ru-RU"/>
        </w:rPr>
        <w:t>Форма обучения: очная</w:t>
      </w:r>
    </w:p>
    <w:p w:rsidR="00FC22EC" w:rsidRPr="00FC22EC" w:rsidRDefault="00FC22EC" w:rsidP="00FC22EC">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FC22EC" w:rsidRPr="00FC22EC" w:rsidRDefault="00FC22EC" w:rsidP="00FC22EC">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FC22EC" w:rsidRPr="00FC22EC" w:rsidRDefault="00FC22EC" w:rsidP="00FC22EC">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FC22EC">
        <w:rPr>
          <w:rFonts w:ascii="Times New Roman" w:eastAsia="Times New Roman" w:hAnsi="Times New Roman" w:cs="Times New Roman"/>
          <w:b/>
          <w:kern w:val="3"/>
          <w:sz w:val="24"/>
          <w:lang w:eastAsia="ru-RU"/>
        </w:rPr>
        <w:t>Цель освоения дисциплины:</w:t>
      </w:r>
    </w:p>
    <w:p w:rsidR="00FC22EC" w:rsidRPr="00FC22EC" w:rsidRDefault="00FC22EC" w:rsidP="00FC22EC">
      <w:pPr>
        <w:widowControl w:val="0"/>
        <w:suppressAutoHyphens/>
        <w:overflowPunct w:val="0"/>
        <w:autoSpaceDE w:val="0"/>
        <w:autoSpaceDN w:val="0"/>
        <w:spacing w:after="0" w:line="240" w:lineRule="auto"/>
        <w:ind w:left="426"/>
        <w:jc w:val="both"/>
        <w:textAlignment w:val="baseline"/>
        <w:rPr>
          <w:rFonts w:ascii="Times New Roman" w:eastAsia="Times New Roman" w:hAnsi="Times New Roman" w:cs="Times New Roman"/>
          <w:sz w:val="24"/>
          <w:szCs w:val="20"/>
        </w:rPr>
      </w:pPr>
      <w:r w:rsidRPr="00FC22EC">
        <w:rPr>
          <w:rFonts w:ascii="Times New Roman" w:eastAsia="Times New Roman" w:hAnsi="Times New Roman" w:cs="Times New Roman"/>
          <w:sz w:val="24"/>
          <w:szCs w:val="20"/>
        </w:rPr>
        <w:t>Дисциплина «Политические идентичности» обеспечивает овладение следующими компетенциями:</w:t>
      </w:r>
    </w:p>
    <w:tbl>
      <w:tblPr>
        <w:tblW w:w="9571" w:type="dxa"/>
        <w:tblLayout w:type="fixed"/>
        <w:tblCellMar>
          <w:left w:w="10" w:type="dxa"/>
          <w:right w:w="10" w:type="dxa"/>
        </w:tblCellMar>
        <w:tblLook w:val="0000" w:firstRow="0" w:lastRow="0" w:firstColumn="0" w:lastColumn="0" w:noHBand="0" w:noVBand="0"/>
      </w:tblPr>
      <w:tblGrid>
        <w:gridCol w:w="1668"/>
        <w:gridCol w:w="2551"/>
        <w:gridCol w:w="2268"/>
        <w:gridCol w:w="3084"/>
      </w:tblGrid>
      <w:tr w:rsidR="00FC22EC" w:rsidRPr="00FC22EC" w:rsidTr="002C04C2">
        <w:trPr>
          <w:trHeight w:val="916"/>
        </w:trPr>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C22EC" w:rsidRPr="00FC22EC" w:rsidRDefault="00FC22EC" w:rsidP="00FC22EC">
            <w:pPr>
              <w:suppressAutoHyphens/>
              <w:autoSpaceDN w:val="0"/>
              <w:spacing w:after="0" w:line="240" w:lineRule="auto"/>
              <w:jc w:val="both"/>
              <w:rPr>
                <w:rFonts w:ascii="Times New Roman" w:eastAsia="Times New Roman" w:hAnsi="Times New Roman" w:cs="Times New Roman"/>
                <w:kern w:val="3"/>
                <w:sz w:val="24"/>
                <w:szCs w:val="24"/>
                <w:lang w:eastAsia="ru-RU"/>
              </w:rPr>
            </w:pPr>
            <w:r w:rsidRPr="00FC22EC">
              <w:rPr>
                <w:rFonts w:ascii="Times New Roman" w:eastAsia="Times New Roman" w:hAnsi="Times New Roman" w:cs="Times New Roman"/>
                <w:kern w:val="3"/>
                <w:sz w:val="24"/>
                <w:szCs w:val="24"/>
                <w:lang w:eastAsia="ru-RU"/>
              </w:rPr>
              <w:t xml:space="preserve">Код </w:t>
            </w:r>
          </w:p>
          <w:p w:rsidR="00FC22EC" w:rsidRPr="00FC22EC" w:rsidRDefault="00FC22EC" w:rsidP="00FC22EC">
            <w:pPr>
              <w:suppressAutoHyphens/>
              <w:autoSpaceDN w:val="0"/>
              <w:spacing w:after="0" w:line="240" w:lineRule="auto"/>
              <w:jc w:val="both"/>
              <w:rPr>
                <w:rFonts w:ascii="Calibri" w:eastAsia="Times New Roman" w:hAnsi="Calibri" w:cs="Times New Roman"/>
                <w:kern w:val="3"/>
                <w:lang w:eastAsia="ru-RU"/>
              </w:rPr>
            </w:pPr>
            <w:r w:rsidRPr="00FC22EC">
              <w:rPr>
                <w:rFonts w:ascii="Times New Roman" w:eastAsia="Times New Roman" w:hAnsi="Times New Roman" w:cs="Times New Roman"/>
                <w:kern w:val="3"/>
                <w:sz w:val="24"/>
                <w:szCs w:val="24"/>
                <w:lang w:eastAsia="ru-RU"/>
              </w:rPr>
              <w:t>компетенции</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C22EC" w:rsidRPr="00FC22EC" w:rsidRDefault="00FC22EC" w:rsidP="00FC22EC">
            <w:pPr>
              <w:suppressAutoHyphens/>
              <w:autoSpaceDN w:val="0"/>
              <w:spacing w:after="0" w:line="240" w:lineRule="auto"/>
              <w:jc w:val="both"/>
              <w:rPr>
                <w:rFonts w:ascii="Times New Roman" w:eastAsia="Times New Roman" w:hAnsi="Times New Roman" w:cs="Times New Roman"/>
                <w:kern w:val="3"/>
                <w:sz w:val="24"/>
                <w:szCs w:val="24"/>
                <w:lang w:eastAsia="ru-RU"/>
              </w:rPr>
            </w:pPr>
            <w:r w:rsidRPr="00FC22EC">
              <w:rPr>
                <w:rFonts w:ascii="Times New Roman" w:eastAsia="Times New Roman" w:hAnsi="Times New Roman" w:cs="Times New Roman"/>
                <w:kern w:val="3"/>
                <w:sz w:val="24"/>
                <w:szCs w:val="24"/>
                <w:lang w:eastAsia="ru-RU"/>
              </w:rPr>
              <w:t>Наименование</w:t>
            </w:r>
          </w:p>
          <w:p w:rsidR="00FC22EC" w:rsidRPr="00FC22EC" w:rsidRDefault="00FC22EC" w:rsidP="00FC22EC">
            <w:pPr>
              <w:suppressAutoHyphens/>
              <w:autoSpaceDN w:val="0"/>
              <w:spacing w:after="0" w:line="240" w:lineRule="auto"/>
              <w:jc w:val="both"/>
              <w:rPr>
                <w:rFonts w:ascii="Calibri" w:eastAsia="Times New Roman" w:hAnsi="Calibri" w:cs="Times New Roman"/>
                <w:kern w:val="3"/>
                <w:lang w:eastAsia="ru-RU"/>
              </w:rPr>
            </w:pPr>
            <w:r w:rsidRPr="00FC22EC">
              <w:rPr>
                <w:rFonts w:ascii="Times New Roman" w:eastAsia="Times New Roman" w:hAnsi="Times New Roman" w:cs="Times New Roman"/>
                <w:kern w:val="3"/>
                <w:sz w:val="24"/>
                <w:szCs w:val="24"/>
                <w:lang w:eastAsia="ru-RU"/>
              </w:rPr>
              <w:t>компетенции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C22EC" w:rsidRPr="00FC22EC" w:rsidRDefault="00FC22EC" w:rsidP="00FC22EC">
            <w:pPr>
              <w:suppressAutoHyphens/>
              <w:autoSpaceDN w:val="0"/>
              <w:spacing w:after="0" w:line="240" w:lineRule="auto"/>
              <w:jc w:val="both"/>
              <w:rPr>
                <w:rFonts w:ascii="Times New Roman" w:eastAsia="Times New Roman" w:hAnsi="Times New Roman" w:cs="Times New Roman"/>
                <w:kern w:val="3"/>
                <w:sz w:val="24"/>
                <w:szCs w:val="24"/>
                <w:lang w:eastAsia="ru-RU"/>
              </w:rPr>
            </w:pPr>
            <w:r w:rsidRPr="00FC22EC">
              <w:rPr>
                <w:rFonts w:ascii="Times New Roman" w:eastAsia="Times New Roman" w:hAnsi="Times New Roman" w:cs="Times New Roman"/>
                <w:kern w:val="3"/>
                <w:sz w:val="24"/>
                <w:szCs w:val="24"/>
                <w:lang w:eastAsia="ru-RU"/>
              </w:rPr>
              <w:t xml:space="preserve">Код </w:t>
            </w:r>
          </w:p>
          <w:p w:rsidR="00FC22EC" w:rsidRPr="00FC22EC" w:rsidRDefault="00FC22EC" w:rsidP="00FC22EC">
            <w:pPr>
              <w:suppressAutoHyphens/>
              <w:autoSpaceDN w:val="0"/>
              <w:spacing w:after="0" w:line="240" w:lineRule="auto"/>
              <w:jc w:val="both"/>
              <w:rPr>
                <w:rFonts w:ascii="Calibri" w:eastAsia="Times New Roman" w:hAnsi="Calibri" w:cs="Times New Roman"/>
                <w:kern w:val="3"/>
                <w:lang w:eastAsia="ru-RU"/>
              </w:rPr>
            </w:pPr>
            <w:r w:rsidRPr="00FC22EC">
              <w:rPr>
                <w:rFonts w:ascii="Times New Roman" w:eastAsia="Times New Roman" w:hAnsi="Times New Roman" w:cs="Times New Roman"/>
                <w:kern w:val="3"/>
                <w:sz w:val="24"/>
                <w:szCs w:val="24"/>
                <w:lang w:eastAsia="ru-RU"/>
              </w:rPr>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C22EC" w:rsidRPr="00FC22EC" w:rsidRDefault="00FC22EC" w:rsidP="00FC22EC">
            <w:pPr>
              <w:suppressAutoHyphens/>
              <w:autoSpaceDN w:val="0"/>
              <w:spacing w:after="0" w:line="240" w:lineRule="auto"/>
              <w:jc w:val="both"/>
              <w:rPr>
                <w:rFonts w:ascii="Calibri" w:eastAsia="Times New Roman" w:hAnsi="Calibri" w:cs="Times New Roman"/>
                <w:kern w:val="3"/>
                <w:lang w:eastAsia="ru-RU"/>
              </w:rPr>
            </w:pPr>
            <w:r w:rsidRPr="00FC22EC">
              <w:rPr>
                <w:rFonts w:ascii="Times New Roman" w:eastAsia="Times New Roman" w:hAnsi="Times New Roman" w:cs="Times New Roman"/>
                <w:kern w:val="3"/>
                <w:sz w:val="24"/>
                <w:szCs w:val="24"/>
                <w:lang w:eastAsia="ru-RU"/>
              </w:rPr>
              <w:t>Наименование этапа освоения компетенции</w:t>
            </w:r>
          </w:p>
        </w:tc>
      </w:tr>
      <w:tr w:rsidR="00FC22EC" w:rsidRPr="00FC22EC" w:rsidTr="002C04C2">
        <w:trPr>
          <w:trHeight w:val="980"/>
        </w:trPr>
        <w:tc>
          <w:tcPr>
            <w:tcW w:w="1668"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FC22EC" w:rsidRPr="00FC22EC" w:rsidRDefault="00FC22EC" w:rsidP="00FC22EC">
            <w:pPr>
              <w:jc w:val="both"/>
              <w:rPr>
                <w:rFonts w:ascii="Times New Roman" w:eastAsia="Times New Roman" w:hAnsi="Times New Roman" w:cs="Times New Roman"/>
                <w:sz w:val="24"/>
                <w:szCs w:val="24"/>
              </w:rPr>
            </w:pPr>
            <w:r w:rsidRPr="00FC22EC">
              <w:rPr>
                <w:rFonts w:ascii="Times New Roman" w:eastAsia="Times New Roman" w:hAnsi="Times New Roman" w:cs="Times New Roman"/>
                <w:sz w:val="24"/>
                <w:szCs w:val="24"/>
              </w:rPr>
              <w:t>УК ОС-4</w:t>
            </w:r>
          </w:p>
        </w:tc>
        <w:tc>
          <w:tcPr>
            <w:tcW w:w="2551"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FC22EC" w:rsidRPr="00FC22EC" w:rsidRDefault="00FC22EC" w:rsidP="00FC22EC">
            <w:pPr>
              <w:suppressAutoHyphens/>
              <w:autoSpaceDN w:val="0"/>
              <w:spacing w:after="0" w:line="240" w:lineRule="auto"/>
              <w:jc w:val="both"/>
              <w:rPr>
                <w:rFonts w:ascii="Times New Roman" w:eastAsia="Times New Roman" w:hAnsi="Times New Roman" w:cs="Times New Roman"/>
                <w:kern w:val="3"/>
                <w:sz w:val="24"/>
                <w:szCs w:val="24"/>
                <w:lang w:eastAsia="ru-RU"/>
              </w:rPr>
            </w:pPr>
            <w:r w:rsidRPr="00FC22EC">
              <w:rPr>
                <w:rFonts w:ascii="Times New Roman" w:eastAsia="Times New Roman" w:hAnsi="Times New Roman" w:cs="Times New Roman"/>
                <w:kern w:val="3"/>
                <w:sz w:val="24"/>
                <w:szCs w:val="24"/>
                <w:lang w:eastAsia="ru-RU"/>
              </w:rPr>
              <w:t>Способность осуществлять деловую коммуникацию в устной и письменной формах на государственном и иностранном(ых) языках Российской Федерации и иностранном(ых) языке(ах)</w:t>
            </w:r>
          </w:p>
        </w:tc>
        <w:tc>
          <w:tcPr>
            <w:tcW w:w="2268"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FC22EC" w:rsidRPr="00FC22EC" w:rsidRDefault="00FC22EC" w:rsidP="00FC22EC">
            <w:pPr>
              <w:suppressAutoHyphens/>
              <w:autoSpaceDN w:val="0"/>
              <w:spacing w:after="0" w:line="240" w:lineRule="auto"/>
              <w:jc w:val="both"/>
              <w:rPr>
                <w:rFonts w:ascii="Times New Roman" w:eastAsia="Times New Roman" w:hAnsi="Times New Roman" w:cs="Times New Roman"/>
                <w:sz w:val="24"/>
                <w:szCs w:val="24"/>
              </w:rPr>
            </w:pPr>
            <w:r w:rsidRPr="00FC22EC">
              <w:rPr>
                <w:rFonts w:ascii="Times New Roman" w:eastAsia="Times New Roman" w:hAnsi="Times New Roman" w:cs="Times New Roman"/>
                <w:sz w:val="24"/>
                <w:szCs w:val="24"/>
              </w:rPr>
              <w:t>УК-ОС – 4.7</w:t>
            </w:r>
          </w:p>
        </w:tc>
        <w:tc>
          <w:tcPr>
            <w:tcW w:w="3084"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FC22EC" w:rsidRPr="00FC22EC" w:rsidRDefault="00FC22EC" w:rsidP="00FC22EC">
            <w:pPr>
              <w:suppressAutoHyphens/>
              <w:autoSpaceDN w:val="0"/>
              <w:spacing w:after="0" w:line="240" w:lineRule="auto"/>
              <w:jc w:val="both"/>
              <w:rPr>
                <w:rFonts w:ascii="Times New Roman" w:eastAsia="Times New Roman" w:hAnsi="Times New Roman" w:cs="Times New Roman"/>
                <w:sz w:val="24"/>
                <w:szCs w:val="24"/>
              </w:rPr>
            </w:pPr>
            <w:r w:rsidRPr="00FC22EC">
              <w:rPr>
                <w:rFonts w:ascii="Times New Roman" w:eastAsia="Times New Roman" w:hAnsi="Times New Roman" w:cs="Times New Roman"/>
                <w:sz w:val="24"/>
                <w:szCs w:val="24"/>
              </w:rPr>
              <w:t>Формирование первичных навыков грамотного рассуждения на русском и иностранных языках об антикоррупционной политики современных государств и международных организаций</w:t>
            </w:r>
          </w:p>
        </w:tc>
      </w:tr>
    </w:tbl>
    <w:p w:rsidR="00FC22EC" w:rsidRPr="00FC22EC" w:rsidRDefault="00FC22EC" w:rsidP="00FC22EC">
      <w:pPr>
        <w:spacing w:after="200" w:line="276" w:lineRule="auto"/>
        <w:rPr>
          <w:rFonts w:ascii="Calibri" w:eastAsia="Calibri" w:hAnsi="Calibri" w:cs="Times New Roman"/>
        </w:rPr>
      </w:pPr>
    </w:p>
    <w:p w:rsidR="00FC22EC" w:rsidRPr="00FC22EC" w:rsidRDefault="00FC22EC" w:rsidP="00FC22EC">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FC22EC">
        <w:rPr>
          <w:rFonts w:ascii="Times New Roman" w:eastAsia="Times New Roman" w:hAnsi="Times New Roman" w:cs="Times New Roman"/>
          <w:b/>
          <w:kern w:val="3"/>
          <w:sz w:val="24"/>
          <w:lang w:eastAsia="ru-RU"/>
        </w:rPr>
        <w:t>План курса: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
        <w:gridCol w:w="2106"/>
        <w:gridCol w:w="883"/>
        <w:gridCol w:w="941"/>
        <w:gridCol w:w="877"/>
        <w:gridCol w:w="877"/>
        <w:gridCol w:w="639"/>
        <w:gridCol w:w="494"/>
        <w:gridCol w:w="1647"/>
      </w:tblGrid>
      <w:tr w:rsidR="004D5E0C" w:rsidTr="00F1503A">
        <w:trPr>
          <w:trHeight w:val="80"/>
          <w:tblHeader/>
        </w:trPr>
        <w:tc>
          <w:tcPr>
            <w:tcW w:w="481"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D5E0C" w:rsidRDefault="004D5E0C" w:rsidP="00F1503A">
            <w:pPr>
              <w:jc w:val="center"/>
              <w:rPr>
                <w:rFonts w:ascii="Times New Roman" w:hAnsi="Times New Roman"/>
                <w:i/>
                <w:sz w:val="20"/>
                <w:szCs w:val="20"/>
              </w:rPr>
            </w:pPr>
            <w:r>
              <w:rPr>
                <w:rFonts w:ascii="Times New Roman" w:hAnsi="Times New Roman"/>
                <w:i/>
                <w:sz w:val="20"/>
                <w:szCs w:val="20"/>
              </w:rPr>
              <w:t>№ п/п</w:t>
            </w:r>
          </w:p>
        </w:tc>
        <w:tc>
          <w:tcPr>
            <w:tcW w:w="1136"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D5E0C" w:rsidRDefault="004D5E0C" w:rsidP="00F1503A">
            <w:pPr>
              <w:jc w:val="center"/>
              <w:rPr>
                <w:rFonts w:ascii="Times New Roman" w:hAnsi="Times New Roman"/>
                <w:i/>
                <w:sz w:val="20"/>
                <w:szCs w:val="20"/>
              </w:rPr>
            </w:pPr>
            <w:r>
              <w:rPr>
                <w:rFonts w:ascii="Times New Roman" w:hAnsi="Times New Roman"/>
                <w:i/>
                <w:sz w:val="20"/>
                <w:szCs w:val="20"/>
              </w:rPr>
              <w:t xml:space="preserve">Наименование тем (разделов), </w:t>
            </w:r>
          </w:p>
        </w:tc>
        <w:tc>
          <w:tcPr>
            <w:tcW w:w="2501"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4D5E0C" w:rsidRDefault="004D5E0C" w:rsidP="00F1503A">
            <w:pPr>
              <w:jc w:val="center"/>
              <w:rPr>
                <w:rFonts w:ascii="Times New Roman" w:hAnsi="Times New Roman"/>
                <w:i/>
                <w:sz w:val="20"/>
                <w:szCs w:val="20"/>
              </w:rPr>
            </w:pPr>
            <w:r>
              <w:rPr>
                <w:rFonts w:ascii="Times New Roman" w:hAnsi="Times New Roman"/>
                <w:i/>
                <w:sz w:val="20"/>
                <w:szCs w:val="20"/>
              </w:rPr>
              <w:t>Объем дисциплины (модуля), час.</w:t>
            </w:r>
          </w:p>
        </w:tc>
        <w:tc>
          <w:tcPr>
            <w:tcW w:w="882"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D5E0C" w:rsidRDefault="004D5E0C" w:rsidP="00F1503A">
            <w:pPr>
              <w:jc w:val="center"/>
              <w:rPr>
                <w:rFonts w:ascii="Times New Roman" w:hAnsi="Times New Roman"/>
                <w:i/>
                <w:sz w:val="20"/>
                <w:szCs w:val="20"/>
              </w:rPr>
            </w:pPr>
            <w:r>
              <w:rPr>
                <w:rFonts w:ascii="Times New Roman" w:hAnsi="Times New Roman"/>
                <w:i/>
                <w:sz w:val="20"/>
                <w:szCs w:val="20"/>
              </w:rPr>
              <w:t>Форма</w:t>
            </w:r>
            <w:r>
              <w:rPr>
                <w:rFonts w:ascii="Times New Roman" w:hAnsi="Times New Roman"/>
                <w:i/>
                <w:sz w:val="20"/>
                <w:szCs w:val="20"/>
              </w:rPr>
              <w:br/>
              <w:t xml:space="preserve">текущего </w:t>
            </w:r>
            <w:r>
              <w:rPr>
                <w:rFonts w:ascii="Times New Roman" w:hAnsi="Times New Roman"/>
                <w:i/>
                <w:sz w:val="20"/>
                <w:szCs w:val="20"/>
              </w:rPr>
              <w:br/>
              <w:t>контроля успеваемости</w:t>
            </w:r>
            <w:r>
              <w:rPr>
                <w:rFonts w:ascii="Times New Roman" w:hAnsi="Times New Roman"/>
                <w:i/>
                <w:sz w:val="20"/>
                <w:szCs w:val="20"/>
                <w:vertAlign w:val="superscript"/>
              </w:rPr>
              <w:t>**</w:t>
            </w:r>
            <w:r>
              <w:rPr>
                <w:rFonts w:ascii="Times New Roman" w:hAnsi="Times New Roman"/>
                <w:i/>
                <w:sz w:val="20"/>
                <w:szCs w:val="20"/>
              </w:rPr>
              <w:t>, промежуточной аттестации</w:t>
            </w:r>
          </w:p>
        </w:tc>
      </w:tr>
      <w:tr w:rsidR="004D5E0C" w:rsidTr="00F1503A">
        <w:trPr>
          <w:trHeight w:val="80"/>
          <w:tblHeader/>
        </w:trPr>
        <w:tc>
          <w:tcPr>
            <w:tcW w:w="0" w:type="auto"/>
            <w:vMerge/>
            <w:tcBorders>
              <w:top w:val="single" w:sz="4" w:space="0" w:color="auto"/>
              <w:left w:val="single" w:sz="4" w:space="0" w:color="auto"/>
              <w:bottom w:val="single" w:sz="4" w:space="0" w:color="auto"/>
              <w:right w:val="single" w:sz="4" w:space="0" w:color="auto"/>
            </w:tcBorders>
            <w:vAlign w:val="center"/>
          </w:tcPr>
          <w:p w:rsidR="004D5E0C" w:rsidRDefault="004D5E0C" w:rsidP="00F1503A">
            <w:pPr>
              <w:rPr>
                <w:rFonts w:ascii="Times New Roman" w:hAnsi="Times New Roman"/>
                <w: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D5E0C" w:rsidRDefault="004D5E0C" w:rsidP="00F1503A">
            <w:pPr>
              <w:rPr>
                <w:rFonts w:ascii="Times New Roman" w:hAnsi="Times New Roman"/>
                <w:i/>
                <w:sz w:val="20"/>
                <w:szCs w:val="20"/>
              </w:rPr>
            </w:pPr>
          </w:p>
        </w:tc>
        <w:tc>
          <w:tcPr>
            <w:tcW w:w="436" w:type="pct"/>
            <w:vMerge w:val="restart"/>
            <w:tcBorders>
              <w:top w:val="nil"/>
              <w:left w:val="single" w:sz="4" w:space="0" w:color="auto"/>
              <w:bottom w:val="single" w:sz="4" w:space="0" w:color="auto"/>
              <w:right w:val="single" w:sz="4" w:space="0" w:color="auto"/>
            </w:tcBorders>
            <w:shd w:val="clear" w:color="auto" w:fill="FFFFFF"/>
            <w:vAlign w:val="center"/>
          </w:tcPr>
          <w:p w:rsidR="004D5E0C" w:rsidRDefault="004D5E0C" w:rsidP="00F1503A">
            <w:pPr>
              <w:jc w:val="center"/>
              <w:rPr>
                <w:rFonts w:ascii="Times New Roman" w:hAnsi="Times New Roman"/>
                <w:i/>
                <w:sz w:val="20"/>
                <w:szCs w:val="20"/>
              </w:rPr>
            </w:pPr>
            <w:r>
              <w:rPr>
                <w:rFonts w:ascii="Times New Roman" w:hAnsi="Times New Roman"/>
                <w:i/>
                <w:sz w:val="20"/>
                <w:szCs w:val="20"/>
              </w:rPr>
              <w:t>Всего</w:t>
            </w:r>
          </w:p>
        </w:tc>
        <w:tc>
          <w:tcPr>
            <w:tcW w:w="1792"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D5E0C" w:rsidRDefault="004D5E0C" w:rsidP="00F1503A">
            <w:pPr>
              <w:jc w:val="center"/>
              <w:rPr>
                <w:rFonts w:ascii="Times New Roman" w:hAnsi="Times New Roman"/>
                <w:i/>
                <w:sz w:val="20"/>
                <w:szCs w:val="20"/>
              </w:rPr>
            </w:pPr>
            <w:r>
              <w:rPr>
                <w:rFonts w:ascii="Times New Roman" w:hAnsi="Times New Roman"/>
                <w:i/>
                <w:sz w:val="20"/>
                <w:szCs w:val="20"/>
              </w:rPr>
              <w:t>Контактная работа обучающихся с преподавателем</w:t>
            </w:r>
            <w:r>
              <w:rPr>
                <w:rFonts w:ascii="Times New Roman" w:hAnsi="Times New Roman"/>
                <w:i/>
                <w:sz w:val="20"/>
                <w:szCs w:val="20"/>
              </w:rPr>
              <w:br/>
              <w:t>по видам учебных занятий</w:t>
            </w:r>
          </w:p>
        </w:tc>
        <w:tc>
          <w:tcPr>
            <w:tcW w:w="273" w:type="pct"/>
            <w:vMerge w:val="restart"/>
            <w:tcBorders>
              <w:top w:val="nil"/>
              <w:left w:val="single" w:sz="4" w:space="0" w:color="auto"/>
              <w:bottom w:val="single" w:sz="4" w:space="0" w:color="auto"/>
              <w:right w:val="single" w:sz="4" w:space="0" w:color="auto"/>
            </w:tcBorders>
            <w:shd w:val="clear" w:color="auto" w:fill="FFFFFF"/>
            <w:vAlign w:val="center"/>
          </w:tcPr>
          <w:p w:rsidR="004D5E0C" w:rsidRDefault="004D5E0C" w:rsidP="00F1503A">
            <w:pPr>
              <w:jc w:val="center"/>
              <w:rPr>
                <w:rFonts w:ascii="Times New Roman" w:hAnsi="Times New Roman"/>
                <w:i/>
                <w:sz w:val="20"/>
                <w:szCs w:val="20"/>
              </w:rPr>
            </w:pPr>
            <w:r>
              <w:rPr>
                <w:rFonts w:ascii="Times New Roman" w:hAnsi="Times New Roman"/>
                <w:i/>
                <w:sz w:val="20"/>
                <w:szCs w:val="20"/>
              </w:rPr>
              <w:t>СР</w:t>
            </w:r>
          </w:p>
        </w:tc>
        <w:tc>
          <w:tcPr>
            <w:tcW w:w="0" w:type="auto"/>
            <w:vMerge/>
            <w:tcBorders>
              <w:top w:val="single" w:sz="4" w:space="0" w:color="auto"/>
              <w:left w:val="single" w:sz="4" w:space="0" w:color="auto"/>
              <w:bottom w:val="single" w:sz="4" w:space="0" w:color="auto"/>
              <w:right w:val="single" w:sz="4" w:space="0" w:color="auto"/>
            </w:tcBorders>
            <w:vAlign w:val="center"/>
          </w:tcPr>
          <w:p w:rsidR="004D5E0C" w:rsidRDefault="004D5E0C" w:rsidP="00F1503A">
            <w:pPr>
              <w:rPr>
                <w:rFonts w:ascii="Times New Roman" w:hAnsi="Times New Roman"/>
                <w:i/>
                <w:sz w:val="20"/>
                <w:szCs w:val="20"/>
              </w:rPr>
            </w:pPr>
          </w:p>
        </w:tc>
      </w:tr>
      <w:tr w:rsidR="004D5E0C" w:rsidTr="00F1503A">
        <w:trPr>
          <w:trHeight w:val="80"/>
          <w:tblHeader/>
        </w:trPr>
        <w:tc>
          <w:tcPr>
            <w:tcW w:w="0" w:type="auto"/>
            <w:vMerge/>
            <w:tcBorders>
              <w:top w:val="single" w:sz="4" w:space="0" w:color="auto"/>
              <w:left w:val="single" w:sz="4" w:space="0" w:color="auto"/>
              <w:bottom w:val="single" w:sz="4" w:space="0" w:color="auto"/>
              <w:right w:val="single" w:sz="4" w:space="0" w:color="auto"/>
            </w:tcBorders>
            <w:vAlign w:val="center"/>
          </w:tcPr>
          <w:p w:rsidR="004D5E0C" w:rsidRDefault="004D5E0C" w:rsidP="00F1503A">
            <w:pPr>
              <w:rPr>
                <w:rFonts w:ascii="Times New Roman" w:hAnsi="Times New Roman"/>
                <w: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D5E0C" w:rsidRDefault="004D5E0C" w:rsidP="00F1503A">
            <w:pPr>
              <w:rPr>
                <w:rFonts w:ascii="Times New Roman" w:hAnsi="Times New Roman"/>
                <w:i/>
                <w:sz w:val="20"/>
                <w:szCs w:val="20"/>
              </w:rPr>
            </w:pPr>
          </w:p>
        </w:tc>
        <w:tc>
          <w:tcPr>
            <w:tcW w:w="0" w:type="auto"/>
            <w:vMerge/>
            <w:tcBorders>
              <w:top w:val="nil"/>
              <w:left w:val="single" w:sz="4" w:space="0" w:color="auto"/>
              <w:bottom w:val="single" w:sz="4" w:space="0" w:color="auto"/>
              <w:right w:val="single" w:sz="4" w:space="0" w:color="auto"/>
            </w:tcBorders>
            <w:vAlign w:val="center"/>
          </w:tcPr>
          <w:p w:rsidR="004D5E0C" w:rsidRDefault="004D5E0C" w:rsidP="00F1503A">
            <w:pPr>
              <w:rPr>
                <w:rFonts w:ascii="Times New Roman" w:hAnsi="Times New Roman"/>
                <w:i/>
                <w:sz w:val="20"/>
                <w:szCs w:val="20"/>
              </w:rPr>
            </w:pPr>
          </w:p>
        </w:tc>
        <w:tc>
          <w:tcPr>
            <w:tcW w:w="512" w:type="pct"/>
            <w:tcBorders>
              <w:top w:val="single" w:sz="4" w:space="0" w:color="auto"/>
              <w:left w:val="single" w:sz="4" w:space="0" w:color="auto"/>
              <w:bottom w:val="single" w:sz="4" w:space="0" w:color="auto"/>
              <w:right w:val="single" w:sz="4" w:space="0" w:color="auto"/>
            </w:tcBorders>
            <w:shd w:val="clear" w:color="auto" w:fill="FFFFFF"/>
            <w:vAlign w:val="center"/>
          </w:tcPr>
          <w:p w:rsidR="004D5E0C" w:rsidRDefault="004D5E0C" w:rsidP="00F1503A">
            <w:pPr>
              <w:ind w:firstLine="34"/>
              <w:jc w:val="center"/>
              <w:rPr>
                <w:rFonts w:ascii="Times New Roman" w:hAnsi="Times New Roman"/>
                <w:i/>
                <w:sz w:val="20"/>
                <w:szCs w:val="20"/>
              </w:rPr>
            </w:pPr>
            <w:r>
              <w:rPr>
                <w:rFonts w:ascii="Times New Roman" w:hAnsi="Times New Roman"/>
                <w:i/>
                <w:sz w:val="20"/>
                <w:szCs w:val="20"/>
              </w:rPr>
              <w:t>Л</w:t>
            </w: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4D5E0C" w:rsidRDefault="004D5E0C" w:rsidP="00F1503A">
            <w:pPr>
              <w:ind w:firstLine="34"/>
              <w:jc w:val="center"/>
              <w:rPr>
                <w:rFonts w:ascii="Times New Roman" w:hAnsi="Times New Roman"/>
                <w:i/>
                <w:sz w:val="20"/>
                <w:szCs w:val="20"/>
              </w:rPr>
            </w:pPr>
            <w:r>
              <w:rPr>
                <w:rFonts w:ascii="Times New Roman" w:hAnsi="Times New Roman"/>
                <w:i/>
                <w:sz w:val="20"/>
                <w:szCs w:val="20"/>
              </w:rPr>
              <w:t>ЛР</w:t>
            </w: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4D5E0C" w:rsidRDefault="004D5E0C" w:rsidP="00F1503A">
            <w:pPr>
              <w:ind w:firstLine="34"/>
              <w:jc w:val="center"/>
              <w:rPr>
                <w:rFonts w:ascii="Times New Roman" w:hAnsi="Times New Roman"/>
                <w:i/>
                <w:sz w:val="20"/>
                <w:szCs w:val="20"/>
              </w:rPr>
            </w:pPr>
            <w:r>
              <w:rPr>
                <w:rFonts w:ascii="Times New Roman" w:hAnsi="Times New Roman"/>
                <w:i/>
                <w:sz w:val="20"/>
                <w:szCs w:val="20"/>
              </w:rPr>
              <w:t>ПЗ</w:t>
            </w:r>
          </w:p>
        </w:tc>
        <w:tc>
          <w:tcPr>
            <w:tcW w:w="324" w:type="pct"/>
            <w:tcBorders>
              <w:top w:val="single" w:sz="4" w:space="0" w:color="auto"/>
              <w:left w:val="single" w:sz="4" w:space="0" w:color="auto"/>
              <w:bottom w:val="single" w:sz="4" w:space="0" w:color="auto"/>
              <w:right w:val="single" w:sz="4" w:space="0" w:color="auto"/>
            </w:tcBorders>
            <w:shd w:val="clear" w:color="auto" w:fill="FFFFFF"/>
            <w:vAlign w:val="center"/>
          </w:tcPr>
          <w:p w:rsidR="004D5E0C" w:rsidRDefault="004D5E0C" w:rsidP="00F1503A">
            <w:pPr>
              <w:ind w:firstLine="34"/>
              <w:jc w:val="center"/>
              <w:rPr>
                <w:rFonts w:ascii="Times New Roman" w:hAnsi="Times New Roman"/>
                <w:i/>
                <w:sz w:val="20"/>
                <w:szCs w:val="20"/>
                <w:vertAlign w:val="superscript"/>
              </w:rPr>
            </w:pPr>
            <w:r>
              <w:rPr>
                <w:rFonts w:ascii="Times New Roman" w:hAnsi="Times New Roman"/>
                <w:i/>
                <w:sz w:val="20"/>
                <w:szCs w:val="20"/>
              </w:rPr>
              <w:t>КСР</w:t>
            </w:r>
          </w:p>
        </w:tc>
        <w:tc>
          <w:tcPr>
            <w:tcW w:w="0" w:type="auto"/>
            <w:vMerge/>
            <w:tcBorders>
              <w:top w:val="nil"/>
              <w:left w:val="single" w:sz="4" w:space="0" w:color="auto"/>
              <w:bottom w:val="single" w:sz="4" w:space="0" w:color="auto"/>
              <w:right w:val="single" w:sz="4" w:space="0" w:color="auto"/>
            </w:tcBorders>
            <w:vAlign w:val="center"/>
          </w:tcPr>
          <w:p w:rsidR="004D5E0C" w:rsidRDefault="004D5E0C" w:rsidP="00F1503A">
            <w:pPr>
              <w:rPr>
                <w:rFonts w:ascii="Times New Roman" w:hAnsi="Times New Roman"/>
                <w: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D5E0C" w:rsidRDefault="004D5E0C" w:rsidP="00F1503A">
            <w:pPr>
              <w:rPr>
                <w:rFonts w:ascii="Times New Roman" w:hAnsi="Times New Roman"/>
                <w:i/>
                <w:sz w:val="20"/>
                <w:szCs w:val="20"/>
              </w:rPr>
            </w:pPr>
          </w:p>
        </w:tc>
      </w:tr>
      <w:tr w:rsidR="004D5E0C" w:rsidTr="00F1503A">
        <w:trPr>
          <w:trHeight w:val="190"/>
          <w:tblHeader/>
        </w:trPr>
        <w:tc>
          <w:tcPr>
            <w:tcW w:w="5000" w:type="pct"/>
            <w:gridSpan w:val="9"/>
            <w:tcBorders>
              <w:top w:val="single" w:sz="4" w:space="0" w:color="auto"/>
              <w:left w:val="single" w:sz="4" w:space="0" w:color="auto"/>
              <w:bottom w:val="single" w:sz="4" w:space="0" w:color="auto"/>
              <w:right w:val="single" w:sz="4" w:space="0" w:color="auto"/>
            </w:tcBorders>
            <w:shd w:val="clear" w:color="auto" w:fill="FFFFFF"/>
          </w:tcPr>
          <w:p w:rsidR="004D5E0C" w:rsidRDefault="004D5E0C" w:rsidP="00F1503A">
            <w:pPr>
              <w:ind w:firstLine="567"/>
              <w:jc w:val="center"/>
              <w:rPr>
                <w:rFonts w:ascii="Times New Roman" w:hAnsi="Times New Roman"/>
                <w:b/>
                <w:i/>
                <w:sz w:val="20"/>
                <w:szCs w:val="20"/>
              </w:rPr>
            </w:pPr>
            <w:r>
              <w:rPr>
                <w:rFonts w:ascii="Times New Roman" w:hAnsi="Times New Roman"/>
                <w:b/>
                <w:i/>
                <w:sz w:val="20"/>
                <w:szCs w:val="20"/>
                <w:lang w:eastAsia="ru-RU"/>
              </w:rPr>
              <w:t>Очная форма обучения</w:t>
            </w:r>
          </w:p>
        </w:tc>
      </w:tr>
      <w:tr w:rsidR="004D5E0C" w:rsidRPr="00000355" w:rsidTr="00F1503A">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4D5E0C" w:rsidRPr="00FC33BD" w:rsidRDefault="004D5E0C" w:rsidP="00F1503A">
            <w:pPr>
              <w:spacing w:line="240" w:lineRule="auto"/>
              <w:ind w:left="-21" w:firstLine="21"/>
              <w:jc w:val="center"/>
              <w:rPr>
                <w:rFonts w:ascii="Times New Roman" w:hAnsi="Times New Roman"/>
              </w:rPr>
            </w:pPr>
            <w:r w:rsidRPr="00FC33BD">
              <w:rPr>
                <w:rFonts w:ascii="Times New Roman" w:hAnsi="Times New Roman"/>
              </w:rPr>
              <w:t>1</w:t>
            </w:r>
          </w:p>
        </w:tc>
        <w:tc>
          <w:tcPr>
            <w:tcW w:w="1136" w:type="pct"/>
            <w:tcBorders>
              <w:top w:val="single" w:sz="6" w:space="0" w:color="auto"/>
              <w:left w:val="single" w:sz="6" w:space="0" w:color="auto"/>
              <w:bottom w:val="single" w:sz="6" w:space="0" w:color="auto"/>
              <w:right w:val="single" w:sz="6" w:space="0" w:color="auto"/>
            </w:tcBorders>
          </w:tcPr>
          <w:p w:rsidR="004D5E0C" w:rsidRPr="00000355" w:rsidRDefault="004D5E0C" w:rsidP="00F1503A">
            <w:pPr>
              <w:spacing w:before="40" w:line="240" w:lineRule="auto"/>
              <w:rPr>
                <w:rFonts w:ascii="Times New Roman" w:hAnsi="Times New Roman"/>
                <w:sz w:val="24"/>
                <w:szCs w:val="24"/>
              </w:rPr>
            </w:pPr>
            <w:r w:rsidRPr="00000355">
              <w:rPr>
                <w:rFonts w:ascii="Times New Roman" w:hAnsi="Times New Roman"/>
                <w:sz w:val="24"/>
                <w:szCs w:val="24"/>
              </w:rPr>
              <w:t>Тема 1. Понятие политической иде</w:t>
            </w:r>
            <w:r w:rsidRPr="00000355">
              <w:rPr>
                <w:rFonts w:ascii="Times New Roman" w:hAnsi="Times New Roman"/>
                <w:sz w:val="24"/>
                <w:szCs w:val="24"/>
              </w:rPr>
              <w:t>н</w:t>
            </w:r>
            <w:r w:rsidRPr="00000355">
              <w:rPr>
                <w:rFonts w:ascii="Times New Roman" w:hAnsi="Times New Roman"/>
                <w:sz w:val="24"/>
                <w:szCs w:val="24"/>
              </w:rPr>
              <w:t>тичности</w:t>
            </w:r>
          </w:p>
        </w:tc>
        <w:tc>
          <w:tcPr>
            <w:tcW w:w="436" w:type="pct"/>
            <w:vAlign w:val="center"/>
          </w:tcPr>
          <w:p w:rsidR="004D5E0C" w:rsidRPr="00000355" w:rsidRDefault="004D5E0C" w:rsidP="00F1503A">
            <w:pPr>
              <w:spacing w:line="240" w:lineRule="auto"/>
              <w:jc w:val="center"/>
              <w:rPr>
                <w:rFonts w:ascii="Times New Roman" w:hAnsi="Times New Roman"/>
                <w:sz w:val="24"/>
                <w:szCs w:val="24"/>
              </w:rPr>
            </w:pPr>
            <w:r w:rsidRPr="00000355">
              <w:rPr>
                <w:rFonts w:ascii="Times New Roman" w:hAnsi="Times New Roman"/>
                <w:sz w:val="24"/>
                <w:szCs w:val="24"/>
              </w:rPr>
              <w:t>1</w:t>
            </w:r>
            <w:r>
              <w:rPr>
                <w:rFonts w:ascii="Times New Roman" w:hAnsi="Times New Roman"/>
                <w:sz w:val="24"/>
                <w:szCs w:val="24"/>
              </w:rPr>
              <w:t>4</w:t>
            </w:r>
          </w:p>
        </w:tc>
        <w:tc>
          <w:tcPr>
            <w:tcW w:w="512" w:type="pct"/>
            <w:tcBorders>
              <w:top w:val="single" w:sz="4" w:space="0" w:color="auto"/>
              <w:left w:val="single" w:sz="4" w:space="0" w:color="auto"/>
              <w:bottom w:val="single" w:sz="4" w:space="0" w:color="auto"/>
              <w:right w:val="single" w:sz="4" w:space="0" w:color="auto"/>
            </w:tcBorders>
            <w:shd w:val="clear" w:color="auto" w:fill="FFFFFF"/>
            <w:vAlign w:val="center"/>
          </w:tcPr>
          <w:p w:rsidR="004D5E0C" w:rsidRPr="00000355" w:rsidRDefault="004D5E0C" w:rsidP="00F1503A">
            <w:pPr>
              <w:spacing w:line="240" w:lineRule="auto"/>
              <w:jc w:val="center"/>
              <w:rPr>
                <w:rFonts w:ascii="Times New Roman" w:hAnsi="Times New Roman"/>
                <w:snapToGrid w:val="0"/>
                <w:sz w:val="24"/>
                <w:szCs w:val="24"/>
              </w:rPr>
            </w:pPr>
            <w:r w:rsidRPr="00000355">
              <w:rPr>
                <w:rFonts w:ascii="Times New Roman" w:hAnsi="Times New Roman"/>
                <w:snapToGrid w:val="0"/>
                <w:sz w:val="24"/>
                <w:szCs w:val="24"/>
              </w:rPr>
              <w:t>4</w:t>
            </w:r>
          </w:p>
        </w:tc>
        <w:tc>
          <w:tcPr>
            <w:tcW w:w="478" w:type="pct"/>
            <w:tcBorders>
              <w:top w:val="single" w:sz="4" w:space="0" w:color="auto"/>
              <w:left w:val="single" w:sz="4" w:space="0" w:color="auto"/>
              <w:bottom w:val="single" w:sz="4" w:space="0" w:color="auto"/>
              <w:right w:val="single" w:sz="4" w:space="0" w:color="auto"/>
            </w:tcBorders>
            <w:shd w:val="clear" w:color="auto" w:fill="FFFFFF"/>
          </w:tcPr>
          <w:p w:rsidR="004D5E0C" w:rsidRPr="00000355" w:rsidRDefault="004D5E0C" w:rsidP="00F1503A">
            <w:pPr>
              <w:jc w:val="center"/>
              <w:rPr>
                <w:rFonts w:ascii="Times New Roman" w:hAnsi="Times New Roman"/>
                <w:sz w:val="24"/>
                <w:szCs w:val="24"/>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4D5E0C" w:rsidRPr="00000355" w:rsidRDefault="004D5E0C" w:rsidP="00F1503A">
            <w:pPr>
              <w:spacing w:line="240" w:lineRule="auto"/>
              <w:jc w:val="center"/>
              <w:rPr>
                <w:rFonts w:ascii="Times New Roman" w:hAnsi="Times New Roman"/>
                <w:snapToGrid w:val="0"/>
                <w:sz w:val="24"/>
                <w:szCs w:val="24"/>
              </w:rPr>
            </w:pPr>
            <w:r w:rsidRPr="00000355">
              <w:rPr>
                <w:rFonts w:ascii="Times New Roman" w:hAnsi="Times New Roman"/>
                <w:snapToGrid w:val="0"/>
                <w:sz w:val="24"/>
                <w:szCs w:val="24"/>
              </w:rPr>
              <w:t>4</w:t>
            </w:r>
          </w:p>
        </w:tc>
        <w:tc>
          <w:tcPr>
            <w:tcW w:w="324" w:type="pct"/>
            <w:tcBorders>
              <w:top w:val="single" w:sz="4" w:space="0" w:color="auto"/>
              <w:left w:val="single" w:sz="4" w:space="0" w:color="auto"/>
              <w:bottom w:val="single" w:sz="4" w:space="0" w:color="auto"/>
              <w:right w:val="single" w:sz="4" w:space="0" w:color="auto"/>
            </w:tcBorders>
            <w:shd w:val="clear" w:color="auto" w:fill="FFFFFF"/>
          </w:tcPr>
          <w:p w:rsidR="004D5E0C" w:rsidRPr="00000355" w:rsidRDefault="004D5E0C" w:rsidP="00F1503A">
            <w:pPr>
              <w:jc w:val="center"/>
              <w:rPr>
                <w:rFonts w:ascii="Times New Roman" w:hAnsi="Times New Roman"/>
                <w:sz w:val="24"/>
                <w:szCs w:val="24"/>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4D5E0C" w:rsidRPr="00000355" w:rsidRDefault="004D5E0C" w:rsidP="00F1503A">
            <w:pPr>
              <w:spacing w:line="240" w:lineRule="auto"/>
              <w:jc w:val="center"/>
              <w:rPr>
                <w:rFonts w:ascii="Times New Roman" w:hAnsi="Times New Roman"/>
                <w:snapToGrid w:val="0"/>
                <w:sz w:val="24"/>
                <w:szCs w:val="24"/>
              </w:rPr>
            </w:pPr>
            <w:r>
              <w:rPr>
                <w:rFonts w:ascii="Times New Roman" w:hAnsi="Times New Roman"/>
                <w:snapToGrid w:val="0"/>
                <w:sz w:val="24"/>
                <w:szCs w:val="24"/>
              </w:rPr>
              <w:t>6</w:t>
            </w:r>
          </w:p>
        </w:tc>
        <w:tc>
          <w:tcPr>
            <w:tcW w:w="882" w:type="pct"/>
            <w:tcBorders>
              <w:top w:val="single" w:sz="4" w:space="0" w:color="auto"/>
              <w:left w:val="single" w:sz="4" w:space="0" w:color="auto"/>
              <w:bottom w:val="single" w:sz="4" w:space="0" w:color="auto"/>
              <w:right w:val="single" w:sz="4" w:space="0" w:color="auto"/>
            </w:tcBorders>
            <w:shd w:val="clear" w:color="auto" w:fill="FFFFFF"/>
            <w:vAlign w:val="center"/>
          </w:tcPr>
          <w:p w:rsidR="004D5E0C" w:rsidRPr="00000355" w:rsidRDefault="004D5E0C" w:rsidP="00F1503A">
            <w:pPr>
              <w:jc w:val="center"/>
              <w:rPr>
                <w:rFonts w:ascii="Times New Roman" w:hAnsi="Times New Roman"/>
                <w:sz w:val="24"/>
                <w:szCs w:val="24"/>
              </w:rPr>
            </w:pPr>
            <w:r w:rsidRPr="00000355">
              <w:rPr>
                <w:rFonts w:ascii="Times New Roman" w:hAnsi="Times New Roman"/>
                <w:sz w:val="24"/>
                <w:szCs w:val="24"/>
              </w:rPr>
              <w:t>УО</w:t>
            </w:r>
          </w:p>
        </w:tc>
      </w:tr>
      <w:tr w:rsidR="004D5E0C" w:rsidRPr="00000355" w:rsidTr="00F1503A">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4D5E0C" w:rsidRPr="00FC33BD" w:rsidRDefault="004D5E0C" w:rsidP="00F1503A">
            <w:pPr>
              <w:spacing w:line="240" w:lineRule="auto"/>
              <w:ind w:left="-21" w:firstLine="21"/>
              <w:jc w:val="center"/>
              <w:rPr>
                <w:rFonts w:ascii="Times New Roman" w:hAnsi="Times New Roman"/>
                <w:snapToGrid w:val="0"/>
              </w:rPr>
            </w:pPr>
            <w:r w:rsidRPr="00FC33BD">
              <w:rPr>
                <w:rFonts w:ascii="Times New Roman" w:hAnsi="Times New Roman"/>
                <w:snapToGrid w:val="0"/>
              </w:rPr>
              <w:t>2</w:t>
            </w:r>
          </w:p>
        </w:tc>
        <w:tc>
          <w:tcPr>
            <w:tcW w:w="1136" w:type="pct"/>
            <w:tcBorders>
              <w:top w:val="single" w:sz="4" w:space="0" w:color="auto"/>
              <w:left w:val="single" w:sz="6" w:space="0" w:color="auto"/>
              <w:bottom w:val="single" w:sz="4" w:space="0" w:color="auto"/>
              <w:right w:val="single" w:sz="6" w:space="0" w:color="auto"/>
            </w:tcBorders>
          </w:tcPr>
          <w:p w:rsidR="004D5E0C" w:rsidRPr="00000355" w:rsidRDefault="004D5E0C" w:rsidP="00F1503A">
            <w:pPr>
              <w:spacing w:before="40" w:line="240" w:lineRule="auto"/>
              <w:rPr>
                <w:rFonts w:ascii="Times New Roman" w:hAnsi="Times New Roman"/>
                <w:sz w:val="24"/>
                <w:szCs w:val="24"/>
              </w:rPr>
            </w:pPr>
            <w:r w:rsidRPr="00000355">
              <w:rPr>
                <w:rFonts w:ascii="Times New Roman" w:hAnsi="Times New Roman"/>
                <w:sz w:val="24"/>
                <w:szCs w:val="24"/>
              </w:rPr>
              <w:t>Тема 2. Социальные факторы фо</w:t>
            </w:r>
            <w:r w:rsidRPr="00000355">
              <w:rPr>
                <w:rFonts w:ascii="Times New Roman" w:hAnsi="Times New Roman"/>
                <w:sz w:val="24"/>
                <w:szCs w:val="24"/>
              </w:rPr>
              <w:t>р</w:t>
            </w:r>
            <w:r w:rsidRPr="00000355">
              <w:rPr>
                <w:rFonts w:ascii="Times New Roman" w:hAnsi="Times New Roman"/>
                <w:sz w:val="24"/>
                <w:szCs w:val="24"/>
              </w:rPr>
              <w:t>мирования политической иденти</w:t>
            </w:r>
            <w:r w:rsidRPr="00000355">
              <w:rPr>
                <w:rFonts w:ascii="Times New Roman" w:hAnsi="Times New Roman"/>
                <w:sz w:val="24"/>
                <w:szCs w:val="24"/>
              </w:rPr>
              <w:t>ч</w:t>
            </w:r>
            <w:r w:rsidRPr="00000355">
              <w:rPr>
                <w:rFonts w:ascii="Times New Roman" w:hAnsi="Times New Roman"/>
                <w:sz w:val="24"/>
                <w:szCs w:val="24"/>
              </w:rPr>
              <w:t>ности</w:t>
            </w:r>
          </w:p>
        </w:tc>
        <w:tc>
          <w:tcPr>
            <w:tcW w:w="436" w:type="pct"/>
            <w:vAlign w:val="center"/>
          </w:tcPr>
          <w:p w:rsidR="004D5E0C" w:rsidRPr="00000355" w:rsidRDefault="004D5E0C" w:rsidP="00F1503A">
            <w:pPr>
              <w:spacing w:line="240" w:lineRule="auto"/>
              <w:jc w:val="center"/>
              <w:rPr>
                <w:rFonts w:ascii="Times New Roman" w:hAnsi="Times New Roman"/>
                <w:sz w:val="24"/>
                <w:szCs w:val="24"/>
              </w:rPr>
            </w:pPr>
            <w:r w:rsidRPr="00000355">
              <w:rPr>
                <w:rFonts w:ascii="Times New Roman" w:hAnsi="Times New Roman"/>
                <w:sz w:val="24"/>
                <w:szCs w:val="24"/>
              </w:rPr>
              <w:t>1</w:t>
            </w:r>
            <w:r>
              <w:rPr>
                <w:rFonts w:ascii="Times New Roman" w:hAnsi="Times New Roman"/>
                <w:sz w:val="24"/>
                <w:szCs w:val="24"/>
              </w:rPr>
              <w:t>2</w:t>
            </w:r>
          </w:p>
        </w:tc>
        <w:tc>
          <w:tcPr>
            <w:tcW w:w="512" w:type="pct"/>
            <w:tcBorders>
              <w:top w:val="single" w:sz="4" w:space="0" w:color="auto"/>
              <w:left w:val="single" w:sz="4" w:space="0" w:color="auto"/>
              <w:bottom w:val="single" w:sz="4" w:space="0" w:color="auto"/>
              <w:right w:val="single" w:sz="4" w:space="0" w:color="auto"/>
            </w:tcBorders>
            <w:shd w:val="clear" w:color="auto" w:fill="FFFFFF"/>
            <w:vAlign w:val="center"/>
          </w:tcPr>
          <w:p w:rsidR="004D5E0C" w:rsidRPr="00000355" w:rsidRDefault="004D5E0C" w:rsidP="00F1503A">
            <w:pPr>
              <w:spacing w:line="240" w:lineRule="auto"/>
              <w:jc w:val="center"/>
              <w:rPr>
                <w:rFonts w:ascii="Times New Roman" w:hAnsi="Times New Roman"/>
                <w:snapToGrid w:val="0"/>
                <w:sz w:val="24"/>
                <w:szCs w:val="24"/>
              </w:rPr>
            </w:pPr>
            <w:r w:rsidRPr="00000355">
              <w:rPr>
                <w:rFonts w:ascii="Times New Roman" w:hAnsi="Times New Roman"/>
                <w:snapToGrid w:val="0"/>
                <w:sz w:val="24"/>
                <w:szCs w:val="24"/>
              </w:rPr>
              <w:t>2</w:t>
            </w:r>
          </w:p>
        </w:tc>
        <w:tc>
          <w:tcPr>
            <w:tcW w:w="478" w:type="pct"/>
            <w:tcBorders>
              <w:top w:val="single" w:sz="4" w:space="0" w:color="auto"/>
              <w:left w:val="single" w:sz="4" w:space="0" w:color="auto"/>
              <w:bottom w:val="single" w:sz="4" w:space="0" w:color="auto"/>
              <w:right w:val="single" w:sz="4" w:space="0" w:color="auto"/>
            </w:tcBorders>
            <w:shd w:val="clear" w:color="auto" w:fill="FFFFFF"/>
          </w:tcPr>
          <w:p w:rsidR="004D5E0C" w:rsidRPr="00000355" w:rsidRDefault="004D5E0C" w:rsidP="00F1503A">
            <w:pPr>
              <w:jc w:val="center"/>
              <w:rPr>
                <w:rFonts w:ascii="Times New Roman" w:hAnsi="Times New Roman"/>
                <w:sz w:val="24"/>
                <w:szCs w:val="24"/>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4D5E0C" w:rsidRPr="00000355" w:rsidRDefault="004D5E0C" w:rsidP="00F1503A">
            <w:pPr>
              <w:spacing w:line="240" w:lineRule="auto"/>
              <w:jc w:val="center"/>
              <w:rPr>
                <w:rFonts w:ascii="Times New Roman" w:hAnsi="Times New Roman"/>
                <w:snapToGrid w:val="0"/>
                <w:sz w:val="24"/>
                <w:szCs w:val="24"/>
              </w:rPr>
            </w:pPr>
            <w:r w:rsidRPr="00000355">
              <w:rPr>
                <w:rFonts w:ascii="Times New Roman" w:hAnsi="Times New Roman"/>
                <w:snapToGrid w:val="0"/>
                <w:sz w:val="24"/>
                <w:szCs w:val="24"/>
              </w:rPr>
              <w:t>4</w:t>
            </w:r>
          </w:p>
        </w:tc>
        <w:tc>
          <w:tcPr>
            <w:tcW w:w="324" w:type="pct"/>
            <w:tcBorders>
              <w:top w:val="single" w:sz="4" w:space="0" w:color="auto"/>
              <w:left w:val="single" w:sz="4" w:space="0" w:color="auto"/>
              <w:bottom w:val="single" w:sz="4" w:space="0" w:color="auto"/>
              <w:right w:val="single" w:sz="4" w:space="0" w:color="auto"/>
            </w:tcBorders>
            <w:shd w:val="clear" w:color="auto" w:fill="FFFFFF"/>
          </w:tcPr>
          <w:p w:rsidR="004D5E0C" w:rsidRPr="00000355" w:rsidRDefault="004D5E0C" w:rsidP="00F1503A">
            <w:pPr>
              <w:jc w:val="center"/>
              <w:rPr>
                <w:rFonts w:ascii="Times New Roman" w:hAnsi="Times New Roman"/>
                <w:sz w:val="24"/>
                <w:szCs w:val="24"/>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4D5E0C" w:rsidRPr="00000355" w:rsidRDefault="004D5E0C" w:rsidP="00F1503A">
            <w:pPr>
              <w:spacing w:line="240" w:lineRule="auto"/>
              <w:jc w:val="center"/>
              <w:rPr>
                <w:rFonts w:ascii="Times New Roman" w:hAnsi="Times New Roman"/>
                <w:snapToGrid w:val="0"/>
                <w:sz w:val="24"/>
                <w:szCs w:val="24"/>
              </w:rPr>
            </w:pPr>
            <w:r>
              <w:rPr>
                <w:rFonts w:ascii="Times New Roman" w:hAnsi="Times New Roman"/>
                <w:snapToGrid w:val="0"/>
                <w:sz w:val="24"/>
                <w:szCs w:val="24"/>
              </w:rPr>
              <w:t>6</w:t>
            </w:r>
          </w:p>
        </w:tc>
        <w:tc>
          <w:tcPr>
            <w:tcW w:w="882" w:type="pct"/>
            <w:tcBorders>
              <w:top w:val="single" w:sz="4" w:space="0" w:color="auto"/>
              <w:left w:val="single" w:sz="4" w:space="0" w:color="auto"/>
              <w:bottom w:val="single" w:sz="4" w:space="0" w:color="auto"/>
              <w:right w:val="single" w:sz="4" w:space="0" w:color="auto"/>
            </w:tcBorders>
            <w:shd w:val="clear" w:color="auto" w:fill="FFFFFF"/>
            <w:vAlign w:val="center"/>
          </w:tcPr>
          <w:p w:rsidR="004D5E0C" w:rsidRPr="00000355" w:rsidRDefault="004D5E0C" w:rsidP="00F1503A">
            <w:pPr>
              <w:jc w:val="center"/>
              <w:rPr>
                <w:rFonts w:ascii="Times New Roman" w:hAnsi="Times New Roman"/>
                <w:sz w:val="24"/>
                <w:szCs w:val="24"/>
              </w:rPr>
            </w:pPr>
            <w:r w:rsidRPr="00000355">
              <w:rPr>
                <w:rFonts w:ascii="Times New Roman" w:hAnsi="Times New Roman"/>
                <w:sz w:val="24"/>
                <w:szCs w:val="24"/>
              </w:rPr>
              <w:t>УО</w:t>
            </w:r>
          </w:p>
        </w:tc>
      </w:tr>
      <w:tr w:rsidR="004D5E0C" w:rsidRPr="00000355" w:rsidTr="00F1503A">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4D5E0C" w:rsidRPr="00FC33BD" w:rsidRDefault="004D5E0C" w:rsidP="00F1503A">
            <w:pPr>
              <w:spacing w:line="240" w:lineRule="auto"/>
              <w:ind w:left="-21" w:firstLine="21"/>
              <w:jc w:val="center"/>
              <w:rPr>
                <w:rFonts w:ascii="Times New Roman" w:hAnsi="Times New Roman"/>
                <w:snapToGrid w:val="0"/>
              </w:rPr>
            </w:pPr>
            <w:r w:rsidRPr="00FC33BD">
              <w:rPr>
                <w:rFonts w:ascii="Times New Roman" w:hAnsi="Times New Roman"/>
                <w:snapToGrid w:val="0"/>
              </w:rPr>
              <w:lastRenderedPageBreak/>
              <w:t>3</w:t>
            </w:r>
          </w:p>
        </w:tc>
        <w:tc>
          <w:tcPr>
            <w:tcW w:w="1136" w:type="pct"/>
            <w:tcBorders>
              <w:top w:val="single" w:sz="4" w:space="0" w:color="auto"/>
              <w:left w:val="single" w:sz="6" w:space="0" w:color="auto"/>
              <w:bottom w:val="single" w:sz="4" w:space="0" w:color="auto"/>
              <w:right w:val="single" w:sz="6" w:space="0" w:color="auto"/>
            </w:tcBorders>
          </w:tcPr>
          <w:p w:rsidR="004D5E0C" w:rsidRPr="00000355" w:rsidRDefault="004D5E0C" w:rsidP="00F1503A">
            <w:pPr>
              <w:spacing w:before="40" w:line="240" w:lineRule="auto"/>
              <w:rPr>
                <w:rFonts w:ascii="Times New Roman" w:hAnsi="Times New Roman"/>
                <w:sz w:val="24"/>
                <w:szCs w:val="24"/>
              </w:rPr>
            </w:pPr>
            <w:r w:rsidRPr="00000355">
              <w:rPr>
                <w:rFonts w:ascii="Times New Roman" w:hAnsi="Times New Roman"/>
                <w:sz w:val="24"/>
                <w:szCs w:val="24"/>
              </w:rPr>
              <w:t>Тема 3. Партийная идентичность: понятие, способы формирования</w:t>
            </w:r>
          </w:p>
        </w:tc>
        <w:tc>
          <w:tcPr>
            <w:tcW w:w="436" w:type="pct"/>
            <w:vAlign w:val="center"/>
          </w:tcPr>
          <w:p w:rsidR="004D5E0C" w:rsidRPr="00000355" w:rsidRDefault="004D5E0C" w:rsidP="00F1503A">
            <w:pPr>
              <w:spacing w:line="240" w:lineRule="auto"/>
              <w:jc w:val="center"/>
              <w:rPr>
                <w:rFonts w:ascii="Times New Roman" w:hAnsi="Times New Roman"/>
                <w:sz w:val="24"/>
                <w:szCs w:val="24"/>
              </w:rPr>
            </w:pPr>
            <w:r>
              <w:rPr>
                <w:rFonts w:ascii="Times New Roman" w:hAnsi="Times New Roman"/>
                <w:sz w:val="24"/>
                <w:szCs w:val="24"/>
              </w:rPr>
              <w:t>10</w:t>
            </w:r>
          </w:p>
        </w:tc>
        <w:tc>
          <w:tcPr>
            <w:tcW w:w="512" w:type="pct"/>
            <w:tcBorders>
              <w:top w:val="single" w:sz="4" w:space="0" w:color="auto"/>
              <w:left w:val="single" w:sz="4" w:space="0" w:color="auto"/>
              <w:bottom w:val="single" w:sz="4" w:space="0" w:color="auto"/>
              <w:right w:val="single" w:sz="4" w:space="0" w:color="auto"/>
            </w:tcBorders>
            <w:shd w:val="clear" w:color="auto" w:fill="FFFFFF"/>
            <w:vAlign w:val="center"/>
          </w:tcPr>
          <w:p w:rsidR="004D5E0C" w:rsidRPr="00000355" w:rsidRDefault="004D5E0C" w:rsidP="00F1503A">
            <w:pPr>
              <w:spacing w:line="240" w:lineRule="auto"/>
              <w:jc w:val="center"/>
              <w:rPr>
                <w:rFonts w:ascii="Times New Roman" w:hAnsi="Times New Roman"/>
                <w:snapToGrid w:val="0"/>
                <w:sz w:val="24"/>
                <w:szCs w:val="24"/>
              </w:rPr>
            </w:pPr>
            <w:r w:rsidRPr="00000355">
              <w:rPr>
                <w:rFonts w:ascii="Times New Roman" w:hAnsi="Times New Roman"/>
                <w:snapToGrid w:val="0"/>
                <w:sz w:val="24"/>
                <w:szCs w:val="24"/>
              </w:rPr>
              <w:t>2</w:t>
            </w:r>
          </w:p>
        </w:tc>
        <w:tc>
          <w:tcPr>
            <w:tcW w:w="478" w:type="pct"/>
            <w:tcBorders>
              <w:top w:val="single" w:sz="4" w:space="0" w:color="auto"/>
              <w:left w:val="single" w:sz="4" w:space="0" w:color="auto"/>
              <w:bottom w:val="single" w:sz="4" w:space="0" w:color="auto"/>
              <w:right w:val="single" w:sz="4" w:space="0" w:color="auto"/>
            </w:tcBorders>
            <w:shd w:val="clear" w:color="auto" w:fill="FFFFFF"/>
          </w:tcPr>
          <w:p w:rsidR="004D5E0C" w:rsidRPr="00000355" w:rsidRDefault="004D5E0C" w:rsidP="00F1503A">
            <w:pPr>
              <w:jc w:val="center"/>
              <w:rPr>
                <w:rFonts w:ascii="Times New Roman" w:hAnsi="Times New Roman"/>
                <w:sz w:val="24"/>
                <w:szCs w:val="24"/>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4D5E0C" w:rsidRPr="00000355" w:rsidRDefault="004D5E0C" w:rsidP="00F1503A">
            <w:pPr>
              <w:spacing w:line="240" w:lineRule="auto"/>
              <w:jc w:val="center"/>
              <w:rPr>
                <w:rFonts w:ascii="Times New Roman" w:hAnsi="Times New Roman"/>
                <w:snapToGrid w:val="0"/>
                <w:sz w:val="24"/>
                <w:szCs w:val="24"/>
              </w:rPr>
            </w:pPr>
            <w:r w:rsidRPr="00000355">
              <w:rPr>
                <w:rFonts w:ascii="Times New Roman" w:hAnsi="Times New Roman"/>
                <w:snapToGrid w:val="0"/>
                <w:sz w:val="24"/>
                <w:szCs w:val="24"/>
              </w:rPr>
              <w:t>2</w:t>
            </w:r>
          </w:p>
        </w:tc>
        <w:tc>
          <w:tcPr>
            <w:tcW w:w="324" w:type="pct"/>
            <w:tcBorders>
              <w:top w:val="single" w:sz="4" w:space="0" w:color="auto"/>
              <w:left w:val="single" w:sz="4" w:space="0" w:color="auto"/>
              <w:bottom w:val="single" w:sz="4" w:space="0" w:color="auto"/>
              <w:right w:val="single" w:sz="4" w:space="0" w:color="auto"/>
            </w:tcBorders>
            <w:shd w:val="clear" w:color="auto" w:fill="FFFFFF"/>
          </w:tcPr>
          <w:p w:rsidR="004D5E0C" w:rsidRPr="00000355" w:rsidRDefault="004D5E0C" w:rsidP="00F1503A">
            <w:pPr>
              <w:jc w:val="center"/>
              <w:rPr>
                <w:rFonts w:ascii="Times New Roman" w:hAnsi="Times New Roman"/>
                <w:sz w:val="24"/>
                <w:szCs w:val="24"/>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4D5E0C" w:rsidRPr="00000355" w:rsidRDefault="004D5E0C" w:rsidP="00F1503A">
            <w:pPr>
              <w:spacing w:line="240" w:lineRule="auto"/>
              <w:jc w:val="center"/>
              <w:rPr>
                <w:rFonts w:ascii="Times New Roman" w:hAnsi="Times New Roman"/>
                <w:snapToGrid w:val="0"/>
                <w:sz w:val="24"/>
                <w:szCs w:val="24"/>
              </w:rPr>
            </w:pPr>
            <w:r>
              <w:rPr>
                <w:rFonts w:ascii="Times New Roman" w:hAnsi="Times New Roman"/>
                <w:snapToGrid w:val="0"/>
                <w:sz w:val="24"/>
                <w:szCs w:val="24"/>
              </w:rPr>
              <w:t>6</w:t>
            </w:r>
          </w:p>
        </w:tc>
        <w:tc>
          <w:tcPr>
            <w:tcW w:w="882" w:type="pct"/>
            <w:tcBorders>
              <w:top w:val="single" w:sz="4" w:space="0" w:color="auto"/>
              <w:left w:val="single" w:sz="4" w:space="0" w:color="auto"/>
              <w:bottom w:val="single" w:sz="4" w:space="0" w:color="auto"/>
              <w:right w:val="single" w:sz="4" w:space="0" w:color="auto"/>
            </w:tcBorders>
            <w:shd w:val="clear" w:color="auto" w:fill="FFFFFF"/>
            <w:vAlign w:val="center"/>
          </w:tcPr>
          <w:p w:rsidR="004D5E0C" w:rsidRPr="00000355" w:rsidRDefault="004D5E0C" w:rsidP="00F1503A">
            <w:pPr>
              <w:jc w:val="center"/>
              <w:rPr>
                <w:rFonts w:ascii="Times New Roman" w:hAnsi="Times New Roman"/>
                <w:sz w:val="24"/>
                <w:szCs w:val="24"/>
              </w:rPr>
            </w:pPr>
            <w:r>
              <w:rPr>
                <w:rFonts w:ascii="Times New Roman" w:hAnsi="Times New Roman"/>
                <w:sz w:val="24"/>
                <w:szCs w:val="24"/>
              </w:rPr>
              <w:t>УО</w:t>
            </w:r>
          </w:p>
        </w:tc>
      </w:tr>
      <w:tr w:rsidR="004D5E0C" w:rsidRPr="00000355" w:rsidTr="00F1503A">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4D5E0C" w:rsidRPr="00FC33BD" w:rsidRDefault="004D5E0C" w:rsidP="00F1503A">
            <w:pPr>
              <w:spacing w:line="240" w:lineRule="auto"/>
              <w:ind w:left="-21" w:firstLine="21"/>
              <w:jc w:val="center"/>
              <w:rPr>
                <w:rFonts w:ascii="Times New Roman" w:hAnsi="Times New Roman"/>
                <w:snapToGrid w:val="0"/>
              </w:rPr>
            </w:pPr>
            <w:r w:rsidRPr="00FC33BD">
              <w:rPr>
                <w:rFonts w:ascii="Times New Roman" w:hAnsi="Times New Roman"/>
                <w:snapToGrid w:val="0"/>
              </w:rPr>
              <w:t>4</w:t>
            </w:r>
          </w:p>
        </w:tc>
        <w:tc>
          <w:tcPr>
            <w:tcW w:w="1136" w:type="pct"/>
            <w:tcBorders>
              <w:top w:val="single" w:sz="4" w:space="0" w:color="auto"/>
              <w:left w:val="single" w:sz="6" w:space="0" w:color="auto"/>
              <w:bottom w:val="single" w:sz="4" w:space="0" w:color="auto"/>
              <w:right w:val="single" w:sz="6" w:space="0" w:color="auto"/>
            </w:tcBorders>
          </w:tcPr>
          <w:p w:rsidR="004D5E0C" w:rsidRPr="00000355" w:rsidRDefault="004D5E0C" w:rsidP="00F1503A">
            <w:pPr>
              <w:spacing w:before="40" w:line="240" w:lineRule="auto"/>
              <w:rPr>
                <w:rFonts w:ascii="Times New Roman" w:hAnsi="Times New Roman"/>
                <w:sz w:val="24"/>
                <w:szCs w:val="24"/>
              </w:rPr>
            </w:pPr>
            <w:r w:rsidRPr="00000355">
              <w:rPr>
                <w:rFonts w:ascii="Times New Roman" w:hAnsi="Times New Roman"/>
                <w:sz w:val="24"/>
                <w:szCs w:val="24"/>
              </w:rPr>
              <w:t>Тема 4. Особенности формиров</w:t>
            </w:r>
            <w:r w:rsidRPr="00000355">
              <w:rPr>
                <w:rFonts w:ascii="Times New Roman" w:hAnsi="Times New Roman"/>
                <w:sz w:val="24"/>
                <w:szCs w:val="24"/>
              </w:rPr>
              <w:t>а</w:t>
            </w:r>
            <w:r w:rsidRPr="00000355">
              <w:rPr>
                <w:rFonts w:ascii="Times New Roman" w:hAnsi="Times New Roman"/>
                <w:sz w:val="24"/>
                <w:szCs w:val="24"/>
              </w:rPr>
              <w:t>ния партийной идентичности в совр</w:t>
            </w:r>
            <w:r w:rsidRPr="00000355">
              <w:rPr>
                <w:rFonts w:ascii="Times New Roman" w:hAnsi="Times New Roman"/>
                <w:sz w:val="24"/>
                <w:szCs w:val="24"/>
              </w:rPr>
              <w:t>е</w:t>
            </w:r>
            <w:r w:rsidRPr="00000355">
              <w:rPr>
                <w:rFonts w:ascii="Times New Roman" w:hAnsi="Times New Roman"/>
                <w:sz w:val="24"/>
                <w:szCs w:val="24"/>
              </w:rPr>
              <w:t>менной России</w:t>
            </w:r>
          </w:p>
        </w:tc>
        <w:tc>
          <w:tcPr>
            <w:tcW w:w="436" w:type="pct"/>
            <w:vAlign w:val="center"/>
          </w:tcPr>
          <w:p w:rsidR="004D5E0C" w:rsidRPr="00000355" w:rsidRDefault="004D5E0C" w:rsidP="00F1503A">
            <w:pPr>
              <w:spacing w:line="240" w:lineRule="auto"/>
              <w:jc w:val="center"/>
              <w:rPr>
                <w:rFonts w:ascii="Times New Roman" w:hAnsi="Times New Roman"/>
                <w:sz w:val="24"/>
                <w:szCs w:val="24"/>
              </w:rPr>
            </w:pPr>
            <w:r>
              <w:rPr>
                <w:rFonts w:ascii="Times New Roman" w:hAnsi="Times New Roman"/>
                <w:sz w:val="24"/>
                <w:szCs w:val="24"/>
              </w:rPr>
              <w:t>10</w:t>
            </w:r>
          </w:p>
        </w:tc>
        <w:tc>
          <w:tcPr>
            <w:tcW w:w="512" w:type="pct"/>
            <w:tcBorders>
              <w:top w:val="single" w:sz="4" w:space="0" w:color="auto"/>
              <w:left w:val="single" w:sz="4" w:space="0" w:color="auto"/>
              <w:bottom w:val="single" w:sz="4" w:space="0" w:color="auto"/>
              <w:right w:val="single" w:sz="4" w:space="0" w:color="auto"/>
            </w:tcBorders>
            <w:shd w:val="clear" w:color="auto" w:fill="FFFFFF"/>
            <w:vAlign w:val="center"/>
          </w:tcPr>
          <w:p w:rsidR="004D5E0C" w:rsidRPr="00000355" w:rsidRDefault="004D5E0C" w:rsidP="00F1503A">
            <w:pPr>
              <w:spacing w:line="240" w:lineRule="auto"/>
              <w:jc w:val="center"/>
              <w:rPr>
                <w:rFonts w:ascii="Times New Roman" w:hAnsi="Times New Roman"/>
                <w:snapToGrid w:val="0"/>
                <w:sz w:val="24"/>
                <w:szCs w:val="24"/>
              </w:rPr>
            </w:pPr>
            <w:r w:rsidRPr="00000355">
              <w:rPr>
                <w:rFonts w:ascii="Times New Roman" w:hAnsi="Times New Roman"/>
                <w:snapToGrid w:val="0"/>
                <w:sz w:val="24"/>
                <w:szCs w:val="24"/>
              </w:rPr>
              <w:t>2</w:t>
            </w:r>
          </w:p>
        </w:tc>
        <w:tc>
          <w:tcPr>
            <w:tcW w:w="478" w:type="pct"/>
            <w:tcBorders>
              <w:top w:val="single" w:sz="4" w:space="0" w:color="auto"/>
              <w:left w:val="single" w:sz="4" w:space="0" w:color="auto"/>
              <w:bottom w:val="single" w:sz="4" w:space="0" w:color="auto"/>
              <w:right w:val="single" w:sz="4" w:space="0" w:color="auto"/>
            </w:tcBorders>
            <w:shd w:val="clear" w:color="auto" w:fill="FFFFFF"/>
          </w:tcPr>
          <w:p w:rsidR="004D5E0C" w:rsidRPr="00000355" w:rsidRDefault="004D5E0C" w:rsidP="00F1503A">
            <w:pPr>
              <w:jc w:val="center"/>
              <w:rPr>
                <w:rFonts w:ascii="Times New Roman" w:hAnsi="Times New Roman"/>
                <w:sz w:val="24"/>
                <w:szCs w:val="24"/>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4D5E0C" w:rsidRPr="00000355" w:rsidRDefault="004D5E0C" w:rsidP="00F1503A">
            <w:pPr>
              <w:spacing w:line="240" w:lineRule="auto"/>
              <w:jc w:val="center"/>
              <w:rPr>
                <w:rFonts w:ascii="Times New Roman" w:hAnsi="Times New Roman"/>
                <w:snapToGrid w:val="0"/>
                <w:sz w:val="24"/>
                <w:szCs w:val="24"/>
              </w:rPr>
            </w:pPr>
            <w:r w:rsidRPr="00000355">
              <w:rPr>
                <w:rFonts w:ascii="Times New Roman" w:hAnsi="Times New Roman"/>
                <w:snapToGrid w:val="0"/>
                <w:sz w:val="24"/>
                <w:szCs w:val="24"/>
              </w:rPr>
              <w:t>2</w:t>
            </w:r>
          </w:p>
        </w:tc>
        <w:tc>
          <w:tcPr>
            <w:tcW w:w="324" w:type="pct"/>
            <w:tcBorders>
              <w:top w:val="single" w:sz="4" w:space="0" w:color="auto"/>
              <w:left w:val="single" w:sz="4" w:space="0" w:color="auto"/>
              <w:bottom w:val="single" w:sz="4" w:space="0" w:color="auto"/>
              <w:right w:val="single" w:sz="4" w:space="0" w:color="auto"/>
            </w:tcBorders>
            <w:shd w:val="clear" w:color="auto" w:fill="FFFFFF"/>
          </w:tcPr>
          <w:p w:rsidR="004D5E0C" w:rsidRPr="00000355" w:rsidRDefault="004D5E0C" w:rsidP="00F1503A">
            <w:pPr>
              <w:jc w:val="center"/>
              <w:rPr>
                <w:rFonts w:ascii="Times New Roman" w:hAnsi="Times New Roman"/>
                <w:sz w:val="24"/>
                <w:szCs w:val="24"/>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4D5E0C" w:rsidRPr="00000355" w:rsidRDefault="004D5E0C" w:rsidP="00F1503A">
            <w:pPr>
              <w:spacing w:line="240" w:lineRule="auto"/>
              <w:jc w:val="center"/>
              <w:rPr>
                <w:rFonts w:ascii="Times New Roman" w:hAnsi="Times New Roman"/>
                <w:snapToGrid w:val="0"/>
                <w:sz w:val="24"/>
                <w:szCs w:val="24"/>
              </w:rPr>
            </w:pPr>
            <w:r>
              <w:rPr>
                <w:rFonts w:ascii="Times New Roman" w:hAnsi="Times New Roman"/>
                <w:snapToGrid w:val="0"/>
                <w:sz w:val="24"/>
                <w:szCs w:val="24"/>
              </w:rPr>
              <w:t>6</w:t>
            </w:r>
          </w:p>
        </w:tc>
        <w:tc>
          <w:tcPr>
            <w:tcW w:w="882" w:type="pct"/>
            <w:tcBorders>
              <w:top w:val="single" w:sz="4" w:space="0" w:color="auto"/>
              <w:left w:val="single" w:sz="4" w:space="0" w:color="auto"/>
              <w:bottom w:val="single" w:sz="4" w:space="0" w:color="auto"/>
              <w:right w:val="single" w:sz="4" w:space="0" w:color="auto"/>
            </w:tcBorders>
            <w:shd w:val="clear" w:color="auto" w:fill="FFFFFF"/>
            <w:vAlign w:val="center"/>
          </w:tcPr>
          <w:p w:rsidR="004D5E0C" w:rsidRPr="00000355" w:rsidRDefault="004D5E0C" w:rsidP="00F1503A">
            <w:pPr>
              <w:jc w:val="center"/>
              <w:rPr>
                <w:rFonts w:ascii="Times New Roman" w:hAnsi="Times New Roman"/>
                <w:sz w:val="24"/>
                <w:szCs w:val="24"/>
              </w:rPr>
            </w:pPr>
            <w:r w:rsidRPr="00000355">
              <w:rPr>
                <w:rFonts w:ascii="Times New Roman" w:hAnsi="Times New Roman"/>
                <w:sz w:val="24"/>
                <w:szCs w:val="24"/>
              </w:rPr>
              <w:t>УО, Д</w:t>
            </w:r>
          </w:p>
        </w:tc>
      </w:tr>
      <w:tr w:rsidR="004D5E0C" w:rsidRPr="00000355" w:rsidTr="00F1503A">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4D5E0C" w:rsidRPr="00FC33BD" w:rsidRDefault="004D5E0C" w:rsidP="00F1503A">
            <w:pPr>
              <w:spacing w:line="240" w:lineRule="auto"/>
              <w:ind w:left="-21" w:firstLine="21"/>
              <w:jc w:val="center"/>
              <w:rPr>
                <w:rFonts w:ascii="Times New Roman" w:hAnsi="Times New Roman"/>
                <w:snapToGrid w:val="0"/>
              </w:rPr>
            </w:pPr>
            <w:r w:rsidRPr="00FC33BD">
              <w:rPr>
                <w:rFonts w:ascii="Times New Roman" w:hAnsi="Times New Roman"/>
                <w:snapToGrid w:val="0"/>
              </w:rPr>
              <w:t>5</w:t>
            </w:r>
          </w:p>
        </w:tc>
        <w:tc>
          <w:tcPr>
            <w:tcW w:w="1136" w:type="pct"/>
          </w:tcPr>
          <w:p w:rsidR="004D5E0C" w:rsidRPr="00000355" w:rsidRDefault="004D5E0C" w:rsidP="00F1503A">
            <w:pPr>
              <w:spacing w:before="40" w:line="240" w:lineRule="auto"/>
              <w:rPr>
                <w:rFonts w:ascii="Times New Roman" w:hAnsi="Times New Roman"/>
                <w:sz w:val="24"/>
                <w:szCs w:val="24"/>
              </w:rPr>
            </w:pPr>
            <w:r w:rsidRPr="00000355">
              <w:rPr>
                <w:rFonts w:ascii="Times New Roman" w:hAnsi="Times New Roman"/>
                <w:sz w:val="24"/>
                <w:szCs w:val="24"/>
              </w:rPr>
              <w:t>Тема 5. Идентичность обществе</w:t>
            </w:r>
            <w:r w:rsidRPr="00000355">
              <w:rPr>
                <w:rFonts w:ascii="Times New Roman" w:hAnsi="Times New Roman"/>
                <w:sz w:val="24"/>
                <w:szCs w:val="24"/>
              </w:rPr>
              <w:t>н</w:t>
            </w:r>
            <w:r w:rsidRPr="00000355">
              <w:rPr>
                <w:rFonts w:ascii="Times New Roman" w:hAnsi="Times New Roman"/>
                <w:sz w:val="24"/>
                <w:szCs w:val="24"/>
              </w:rPr>
              <w:t>ных движений</w:t>
            </w:r>
          </w:p>
        </w:tc>
        <w:tc>
          <w:tcPr>
            <w:tcW w:w="436" w:type="pct"/>
            <w:vAlign w:val="center"/>
          </w:tcPr>
          <w:p w:rsidR="004D5E0C" w:rsidRPr="00000355" w:rsidRDefault="004D5E0C" w:rsidP="00F1503A">
            <w:pPr>
              <w:spacing w:line="240" w:lineRule="auto"/>
              <w:jc w:val="center"/>
              <w:rPr>
                <w:rFonts w:ascii="Times New Roman" w:hAnsi="Times New Roman"/>
                <w:sz w:val="24"/>
                <w:szCs w:val="24"/>
              </w:rPr>
            </w:pPr>
            <w:r w:rsidRPr="00000355">
              <w:rPr>
                <w:rFonts w:ascii="Times New Roman" w:hAnsi="Times New Roman"/>
                <w:sz w:val="24"/>
                <w:szCs w:val="24"/>
              </w:rPr>
              <w:t>1</w:t>
            </w:r>
            <w:r>
              <w:rPr>
                <w:rFonts w:ascii="Times New Roman" w:hAnsi="Times New Roman"/>
                <w:sz w:val="24"/>
                <w:szCs w:val="24"/>
              </w:rPr>
              <w:t>2</w:t>
            </w:r>
          </w:p>
        </w:tc>
        <w:tc>
          <w:tcPr>
            <w:tcW w:w="512" w:type="pct"/>
            <w:tcBorders>
              <w:top w:val="single" w:sz="4" w:space="0" w:color="auto"/>
              <w:left w:val="single" w:sz="4" w:space="0" w:color="auto"/>
              <w:bottom w:val="single" w:sz="4" w:space="0" w:color="auto"/>
              <w:right w:val="single" w:sz="4" w:space="0" w:color="auto"/>
            </w:tcBorders>
            <w:shd w:val="clear" w:color="auto" w:fill="FFFFFF"/>
            <w:vAlign w:val="center"/>
          </w:tcPr>
          <w:p w:rsidR="004D5E0C" w:rsidRPr="00000355" w:rsidRDefault="004D5E0C" w:rsidP="00F1503A">
            <w:pPr>
              <w:spacing w:line="240" w:lineRule="auto"/>
              <w:jc w:val="center"/>
              <w:rPr>
                <w:rFonts w:ascii="Times New Roman" w:hAnsi="Times New Roman"/>
                <w:snapToGrid w:val="0"/>
                <w:sz w:val="24"/>
                <w:szCs w:val="24"/>
              </w:rPr>
            </w:pPr>
            <w:r w:rsidRPr="00000355">
              <w:rPr>
                <w:rFonts w:ascii="Times New Roman" w:hAnsi="Times New Roman"/>
                <w:snapToGrid w:val="0"/>
                <w:sz w:val="24"/>
                <w:szCs w:val="24"/>
              </w:rPr>
              <w:t>2</w:t>
            </w:r>
          </w:p>
        </w:tc>
        <w:tc>
          <w:tcPr>
            <w:tcW w:w="478" w:type="pct"/>
            <w:tcBorders>
              <w:top w:val="single" w:sz="4" w:space="0" w:color="auto"/>
              <w:left w:val="single" w:sz="4" w:space="0" w:color="auto"/>
              <w:bottom w:val="single" w:sz="4" w:space="0" w:color="auto"/>
              <w:right w:val="single" w:sz="4" w:space="0" w:color="auto"/>
            </w:tcBorders>
            <w:shd w:val="clear" w:color="auto" w:fill="FFFFFF"/>
          </w:tcPr>
          <w:p w:rsidR="004D5E0C" w:rsidRPr="00000355" w:rsidRDefault="004D5E0C" w:rsidP="00F1503A">
            <w:pPr>
              <w:jc w:val="center"/>
              <w:rPr>
                <w:rFonts w:ascii="Times New Roman" w:hAnsi="Times New Roman"/>
                <w:sz w:val="24"/>
                <w:szCs w:val="24"/>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4D5E0C" w:rsidRPr="00000355" w:rsidRDefault="004D5E0C" w:rsidP="00F1503A">
            <w:pPr>
              <w:spacing w:line="240" w:lineRule="auto"/>
              <w:jc w:val="center"/>
              <w:rPr>
                <w:rFonts w:ascii="Times New Roman" w:hAnsi="Times New Roman"/>
                <w:snapToGrid w:val="0"/>
                <w:sz w:val="24"/>
                <w:szCs w:val="24"/>
              </w:rPr>
            </w:pPr>
            <w:r w:rsidRPr="00000355">
              <w:rPr>
                <w:rFonts w:ascii="Times New Roman" w:hAnsi="Times New Roman"/>
                <w:snapToGrid w:val="0"/>
                <w:sz w:val="24"/>
                <w:szCs w:val="24"/>
              </w:rPr>
              <w:t>4</w:t>
            </w:r>
          </w:p>
        </w:tc>
        <w:tc>
          <w:tcPr>
            <w:tcW w:w="324" w:type="pct"/>
            <w:tcBorders>
              <w:top w:val="single" w:sz="4" w:space="0" w:color="auto"/>
              <w:left w:val="single" w:sz="4" w:space="0" w:color="auto"/>
              <w:bottom w:val="single" w:sz="4" w:space="0" w:color="auto"/>
              <w:right w:val="single" w:sz="4" w:space="0" w:color="auto"/>
            </w:tcBorders>
            <w:shd w:val="clear" w:color="auto" w:fill="FFFFFF"/>
          </w:tcPr>
          <w:p w:rsidR="004D5E0C" w:rsidRPr="00000355" w:rsidRDefault="004D5E0C" w:rsidP="00F1503A">
            <w:pPr>
              <w:jc w:val="center"/>
              <w:rPr>
                <w:rFonts w:ascii="Times New Roman" w:hAnsi="Times New Roman"/>
                <w:sz w:val="24"/>
                <w:szCs w:val="24"/>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4D5E0C" w:rsidRPr="00000355" w:rsidRDefault="004D5E0C" w:rsidP="00F1503A">
            <w:pPr>
              <w:spacing w:line="240" w:lineRule="auto"/>
              <w:jc w:val="center"/>
              <w:rPr>
                <w:rFonts w:ascii="Times New Roman" w:hAnsi="Times New Roman"/>
                <w:snapToGrid w:val="0"/>
                <w:sz w:val="24"/>
                <w:szCs w:val="24"/>
              </w:rPr>
            </w:pPr>
            <w:r>
              <w:rPr>
                <w:rFonts w:ascii="Times New Roman" w:hAnsi="Times New Roman"/>
                <w:snapToGrid w:val="0"/>
                <w:sz w:val="24"/>
                <w:szCs w:val="24"/>
              </w:rPr>
              <w:t>6</w:t>
            </w:r>
          </w:p>
        </w:tc>
        <w:tc>
          <w:tcPr>
            <w:tcW w:w="882" w:type="pct"/>
            <w:tcBorders>
              <w:top w:val="single" w:sz="4" w:space="0" w:color="auto"/>
              <w:left w:val="single" w:sz="4" w:space="0" w:color="auto"/>
              <w:bottom w:val="single" w:sz="4" w:space="0" w:color="auto"/>
              <w:right w:val="single" w:sz="4" w:space="0" w:color="auto"/>
            </w:tcBorders>
            <w:shd w:val="clear" w:color="auto" w:fill="FFFFFF"/>
            <w:vAlign w:val="center"/>
          </w:tcPr>
          <w:p w:rsidR="004D5E0C" w:rsidRPr="00000355" w:rsidRDefault="004D5E0C" w:rsidP="00F1503A">
            <w:pPr>
              <w:jc w:val="center"/>
              <w:rPr>
                <w:rFonts w:ascii="Times New Roman" w:hAnsi="Times New Roman"/>
                <w:sz w:val="24"/>
                <w:szCs w:val="24"/>
              </w:rPr>
            </w:pPr>
            <w:r w:rsidRPr="00000355">
              <w:rPr>
                <w:rFonts w:ascii="Times New Roman" w:hAnsi="Times New Roman"/>
                <w:sz w:val="24"/>
                <w:szCs w:val="24"/>
              </w:rPr>
              <w:t>УО, Д</w:t>
            </w:r>
          </w:p>
        </w:tc>
      </w:tr>
      <w:tr w:rsidR="004D5E0C" w:rsidRPr="00000355" w:rsidTr="00F1503A">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4D5E0C" w:rsidRPr="00FC33BD" w:rsidRDefault="004D5E0C" w:rsidP="00F1503A">
            <w:pPr>
              <w:spacing w:line="240" w:lineRule="auto"/>
              <w:ind w:left="-21" w:firstLine="21"/>
              <w:jc w:val="center"/>
              <w:rPr>
                <w:rFonts w:ascii="Times New Roman" w:hAnsi="Times New Roman"/>
                <w:snapToGrid w:val="0"/>
              </w:rPr>
            </w:pPr>
            <w:r w:rsidRPr="00FC33BD">
              <w:rPr>
                <w:rFonts w:ascii="Times New Roman" w:hAnsi="Times New Roman"/>
                <w:snapToGrid w:val="0"/>
              </w:rPr>
              <w:t>6</w:t>
            </w:r>
          </w:p>
        </w:tc>
        <w:tc>
          <w:tcPr>
            <w:tcW w:w="1136" w:type="pct"/>
          </w:tcPr>
          <w:p w:rsidR="004D5E0C" w:rsidRPr="00000355" w:rsidRDefault="004D5E0C" w:rsidP="00F1503A">
            <w:pPr>
              <w:spacing w:before="40" w:line="240" w:lineRule="auto"/>
              <w:rPr>
                <w:rFonts w:ascii="Times New Roman" w:hAnsi="Times New Roman"/>
                <w:sz w:val="24"/>
                <w:szCs w:val="24"/>
              </w:rPr>
            </w:pPr>
            <w:r w:rsidRPr="00000355">
              <w:rPr>
                <w:rFonts w:ascii="Times New Roman" w:hAnsi="Times New Roman"/>
                <w:sz w:val="24"/>
                <w:szCs w:val="24"/>
              </w:rPr>
              <w:t>Тема 6. Национальная иденти</w:t>
            </w:r>
            <w:r w:rsidRPr="00000355">
              <w:rPr>
                <w:rFonts w:ascii="Times New Roman" w:hAnsi="Times New Roman"/>
                <w:sz w:val="24"/>
                <w:szCs w:val="24"/>
              </w:rPr>
              <w:t>ч</w:t>
            </w:r>
            <w:r w:rsidRPr="00000355">
              <w:rPr>
                <w:rFonts w:ascii="Times New Roman" w:hAnsi="Times New Roman"/>
                <w:sz w:val="24"/>
                <w:szCs w:val="24"/>
              </w:rPr>
              <w:t>ность</w:t>
            </w:r>
          </w:p>
        </w:tc>
        <w:tc>
          <w:tcPr>
            <w:tcW w:w="436" w:type="pct"/>
            <w:vAlign w:val="center"/>
          </w:tcPr>
          <w:p w:rsidR="004D5E0C" w:rsidRPr="00000355" w:rsidRDefault="004D5E0C" w:rsidP="00F1503A">
            <w:pPr>
              <w:spacing w:line="240" w:lineRule="auto"/>
              <w:jc w:val="center"/>
              <w:rPr>
                <w:rFonts w:ascii="Times New Roman" w:hAnsi="Times New Roman"/>
                <w:sz w:val="24"/>
                <w:szCs w:val="24"/>
              </w:rPr>
            </w:pPr>
            <w:r w:rsidRPr="00000355">
              <w:rPr>
                <w:rFonts w:ascii="Times New Roman" w:hAnsi="Times New Roman"/>
                <w:sz w:val="24"/>
                <w:szCs w:val="24"/>
              </w:rPr>
              <w:t>1</w:t>
            </w:r>
            <w:r>
              <w:rPr>
                <w:rFonts w:ascii="Times New Roman" w:hAnsi="Times New Roman"/>
                <w:sz w:val="24"/>
                <w:szCs w:val="24"/>
              </w:rPr>
              <w:t>2</w:t>
            </w:r>
          </w:p>
        </w:tc>
        <w:tc>
          <w:tcPr>
            <w:tcW w:w="512" w:type="pct"/>
            <w:tcBorders>
              <w:top w:val="single" w:sz="4" w:space="0" w:color="auto"/>
              <w:left w:val="single" w:sz="4" w:space="0" w:color="auto"/>
              <w:bottom w:val="single" w:sz="4" w:space="0" w:color="auto"/>
              <w:right w:val="single" w:sz="4" w:space="0" w:color="auto"/>
            </w:tcBorders>
            <w:shd w:val="clear" w:color="auto" w:fill="FFFFFF"/>
            <w:vAlign w:val="center"/>
          </w:tcPr>
          <w:p w:rsidR="004D5E0C" w:rsidRPr="00000355" w:rsidRDefault="004D5E0C" w:rsidP="00F1503A">
            <w:pPr>
              <w:spacing w:line="240" w:lineRule="auto"/>
              <w:jc w:val="center"/>
              <w:rPr>
                <w:rFonts w:ascii="Times New Roman" w:hAnsi="Times New Roman"/>
                <w:snapToGrid w:val="0"/>
                <w:sz w:val="24"/>
                <w:szCs w:val="24"/>
              </w:rPr>
            </w:pPr>
            <w:r w:rsidRPr="00000355">
              <w:rPr>
                <w:rFonts w:ascii="Times New Roman" w:hAnsi="Times New Roman"/>
                <w:snapToGrid w:val="0"/>
                <w:sz w:val="24"/>
                <w:szCs w:val="24"/>
              </w:rPr>
              <w:t>4</w:t>
            </w:r>
          </w:p>
        </w:tc>
        <w:tc>
          <w:tcPr>
            <w:tcW w:w="478" w:type="pct"/>
            <w:tcBorders>
              <w:top w:val="single" w:sz="4" w:space="0" w:color="auto"/>
              <w:left w:val="single" w:sz="4" w:space="0" w:color="auto"/>
              <w:bottom w:val="single" w:sz="4" w:space="0" w:color="auto"/>
              <w:right w:val="single" w:sz="4" w:space="0" w:color="auto"/>
            </w:tcBorders>
            <w:shd w:val="clear" w:color="auto" w:fill="FFFFFF"/>
          </w:tcPr>
          <w:p w:rsidR="004D5E0C" w:rsidRPr="00000355" w:rsidRDefault="004D5E0C" w:rsidP="00F1503A">
            <w:pPr>
              <w:jc w:val="center"/>
              <w:rPr>
                <w:rFonts w:ascii="Times New Roman" w:hAnsi="Times New Roman"/>
                <w:sz w:val="24"/>
                <w:szCs w:val="24"/>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4D5E0C" w:rsidRPr="00000355" w:rsidRDefault="004D5E0C" w:rsidP="00F1503A">
            <w:pPr>
              <w:spacing w:line="240" w:lineRule="auto"/>
              <w:jc w:val="center"/>
              <w:rPr>
                <w:rFonts w:ascii="Times New Roman" w:hAnsi="Times New Roman"/>
                <w:snapToGrid w:val="0"/>
                <w:sz w:val="24"/>
                <w:szCs w:val="24"/>
              </w:rPr>
            </w:pPr>
            <w:r w:rsidRPr="00000355">
              <w:rPr>
                <w:rFonts w:ascii="Times New Roman" w:hAnsi="Times New Roman"/>
                <w:snapToGrid w:val="0"/>
                <w:sz w:val="24"/>
                <w:szCs w:val="24"/>
              </w:rPr>
              <w:t>2</w:t>
            </w:r>
          </w:p>
        </w:tc>
        <w:tc>
          <w:tcPr>
            <w:tcW w:w="324" w:type="pct"/>
            <w:tcBorders>
              <w:top w:val="single" w:sz="4" w:space="0" w:color="auto"/>
              <w:left w:val="single" w:sz="4" w:space="0" w:color="auto"/>
              <w:bottom w:val="single" w:sz="4" w:space="0" w:color="auto"/>
              <w:right w:val="single" w:sz="4" w:space="0" w:color="auto"/>
            </w:tcBorders>
            <w:shd w:val="clear" w:color="auto" w:fill="FFFFFF"/>
          </w:tcPr>
          <w:p w:rsidR="004D5E0C" w:rsidRPr="00000355" w:rsidRDefault="004D5E0C" w:rsidP="00F1503A">
            <w:pPr>
              <w:jc w:val="center"/>
              <w:rPr>
                <w:rFonts w:ascii="Times New Roman" w:hAnsi="Times New Roman"/>
                <w:sz w:val="24"/>
                <w:szCs w:val="24"/>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4D5E0C" w:rsidRPr="00000355" w:rsidRDefault="004D5E0C" w:rsidP="00F1503A">
            <w:pPr>
              <w:spacing w:line="240" w:lineRule="auto"/>
              <w:jc w:val="center"/>
              <w:rPr>
                <w:rFonts w:ascii="Times New Roman" w:hAnsi="Times New Roman"/>
                <w:snapToGrid w:val="0"/>
                <w:sz w:val="24"/>
                <w:szCs w:val="24"/>
              </w:rPr>
            </w:pPr>
            <w:r>
              <w:rPr>
                <w:rFonts w:ascii="Times New Roman" w:hAnsi="Times New Roman"/>
                <w:snapToGrid w:val="0"/>
                <w:sz w:val="24"/>
                <w:szCs w:val="24"/>
              </w:rPr>
              <w:t>6</w:t>
            </w:r>
          </w:p>
        </w:tc>
        <w:tc>
          <w:tcPr>
            <w:tcW w:w="882" w:type="pct"/>
            <w:tcBorders>
              <w:top w:val="single" w:sz="4" w:space="0" w:color="auto"/>
              <w:left w:val="single" w:sz="4" w:space="0" w:color="auto"/>
              <w:bottom w:val="single" w:sz="4" w:space="0" w:color="auto"/>
              <w:right w:val="single" w:sz="4" w:space="0" w:color="auto"/>
            </w:tcBorders>
            <w:shd w:val="clear" w:color="auto" w:fill="FFFFFF"/>
            <w:vAlign w:val="center"/>
          </w:tcPr>
          <w:p w:rsidR="004D5E0C" w:rsidRPr="00000355" w:rsidRDefault="004D5E0C" w:rsidP="00F1503A">
            <w:pPr>
              <w:jc w:val="center"/>
              <w:rPr>
                <w:rFonts w:ascii="Times New Roman" w:hAnsi="Times New Roman"/>
                <w:sz w:val="24"/>
                <w:szCs w:val="24"/>
              </w:rPr>
            </w:pPr>
            <w:r>
              <w:rPr>
                <w:rFonts w:ascii="Times New Roman" w:hAnsi="Times New Roman"/>
                <w:sz w:val="24"/>
                <w:szCs w:val="24"/>
              </w:rPr>
              <w:t>УО</w:t>
            </w:r>
          </w:p>
        </w:tc>
      </w:tr>
      <w:tr w:rsidR="004D5E0C" w:rsidRPr="00000355" w:rsidTr="00F1503A">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4D5E0C" w:rsidRPr="00FC33BD" w:rsidRDefault="004D5E0C" w:rsidP="00F1503A">
            <w:pPr>
              <w:spacing w:line="240" w:lineRule="auto"/>
              <w:ind w:left="-21" w:firstLine="21"/>
              <w:jc w:val="center"/>
              <w:rPr>
                <w:rFonts w:ascii="Times New Roman" w:hAnsi="Times New Roman"/>
                <w:snapToGrid w:val="0"/>
              </w:rPr>
            </w:pPr>
            <w:r w:rsidRPr="00FC33BD">
              <w:rPr>
                <w:rFonts w:ascii="Times New Roman" w:hAnsi="Times New Roman"/>
                <w:snapToGrid w:val="0"/>
              </w:rPr>
              <w:t>7</w:t>
            </w:r>
          </w:p>
        </w:tc>
        <w:tc>
          <w:tcPr>
            <w:tcW w:w="1136" w:type="pct"/>
            <w:tcBorders>
              <w:top w:val="single" w:sz="4" w:space="0" w:color="auto"/>
              <w:left w:val="single" w:sz="4" w:space="0" w:color="auto"/>
              <w:bottom w:val="single" w:sz="4" w:space="0" w:color="auto"/>
              <w:right w:val="single" w:sz="4" w:space="0" w:color="auto"/>
            </w:tcBorders>
            <w:shd w:val="clear" w:color="auto" w:fill="FFFFFF"/>
          </w:tcPr>
          <w:p w:rsidR="004D5E0C" w:rsidRPr="00000355" w:rsidRDefault="004D5E0C" w:rsidP="00F1503A">
            <w:pPr>
              <w:spacing w:before="40" w:line="240" w:lineRule="auto"/>
              <w:rPr>
                <w:rFonts w:ascii="Times New Roman" w:hAnsi="Times New Roman"/>
                <w:sz w:val="24"/>
                <w:szCs w:val="24"/>
              </w:rPr>
            </w:pPr>
            <w:r w:rsidRPr="00000355">
              <w:rPr>
                <w:rFonts w:ascii="Times New Roman" w:hAnsi="Times New Roman"/>
                <w:sz w:val="24"/>
                <w:szCs w:val="24"/>
              </w:rPr>
              <w:t>Тема 7. Национальное строител</w:t>
            </w:r>
            <w:r w:rsidRPr="00000355">
              <w:rPr>
                <w:rFonts w:ascii="Times New Roman" w:hAnsi="Times New Roman"/>
                <w:sz w:val="24"/>
                <w:szCs w:val="24"/>
              </w:rPr>
              <w:t>ь</w:t>
            </w:r>
            <w:r w:rsidRPr="00000355">
              <w:rPr>
                <w:rFonts w:ascii="Times New Roman" w:hAnsi="Times New Roman"/>
                <w:sz w:val="24"/>
                <w:szCs w:val="24"/>
              </w:rPr>
              <w:t>ство в России</w:t>
            </w:r>
          </w:p>
        </w:tc>
        <w:tc>
          <w:tcPr>
            <w:tcW w:w="436" w:type="pct"/>
            <w:tcBorders>
              <w:top w:val="single" w:sz="4" w:space="0" w:color="auto"/>
              <w:left w:val="single" w:sz="4" w:space="0" w:color="auto"/>
              <w:bottom w:val="single" w:sz="4" w:space="0" w:color="auto"/>
              <w:right w:val="single" w:sz="4" w:space="0" w:color="auto"/>
            </w:tcBorders>
            <w:shd w:val="clear" w:color="auto" w:fill="FFFFFF"/>
            <w:vAlign w:val="center"/>
          </w:tcPr>
          <w:p w:rsidR="004D5E0C" w:rsidRPr="00000355" w:rsidRDefault="004D5E0C" w:rsidP="00F1503A">
            <w:pPr>
              <w:spacing w:line="240" w:lineRule="auto"/>
              <w:jc w:val="center"/>
              <w:rPr>
                <w:rFonts w:ascii="Times New Roman" w:hAnsi="Times New Roman"/>
                <w:sz w:val="24"/>
                <w:szCs w:val="24"/>
              </w:rPr>
            </w:pPr>
            <w:r w:rsidRPr="00000355">
              <w:rPr>
                <w:rFonts w:ascii="Times New Roman" w:hAnsi="Times New Roman"/>
                <w:sz w:val="24"/>
                <w:szCs w:val="24"/>
              </w:rPr>
              <w:t>1</w:t>
            </w:r>
            <w:r>
              <w:rPr>
                <w:rFonts w:ascii="Times New Roman" w:hAnsi="Times New Roman"/>
                <w:sz w:val="24"/>
                <w:szCs w:val="24"/>
              </w:rPr>
              <w:t>4</w:t>
            </w:r>
          </w:p>
        </w:tc>
        <w:tc>
          <w:tcPr>
            <w:tcW w:w="512" w:type="pct"/>
            <w:tcBorders>
              <w:top w:val="single" w:sz="4" w:space="0" w:color="auto"/>
              <w:left w:val="single" w:sz="4" w:space="0" w:color="auto"/>
              <w:bottom w:val="single" w:sz="4" w:space="0" w:color="auto"/>
              <w:right w:val="single" w:sz="4" w:space="0" w:color="auto"/>
            </w:tcBorders>
            <w:shd w:val="clear" w:color="auto" w:fill="FFFFFF"/>
            <w:vAlign w:val="center"/>
          </w:tcPr>
          <w:p w:rsidR="004D5E0C" w:rsidRPr="00000355" w:rsidRDefault="004D5E0C" w:rsidP="00F1503A">
            <w:pPr>
              <w:spacing w:line="240" w:lineRule="auto"/>
              <w:jc w:val="center"/>
              <w:rPr>
                <w:rFonts w:ascii="Times New Roman" w:hAnsi="Times New Roman"/>
                <w:snapToGrid w:val="0"/>
                <w:sz w:val="24"/>
                <w:szCs w:val="24"/>
              </w:rPr>
            </w:pPr>
            <w:r w:rsidRPr="00000355">
              <w:rPr>
                <w:rFonts w:ascii="Times New Roman" w:hAnsi="Times New Roman"/>
                <w:snapToGrid w:val="0"/>
                <w:sz w:val="24"/>
                <w:szCs w:val="24"/>
              </w:rPr>
              <w:t>4</w:t>
            </w:r>
          </w:p>
        </w:tc>
        <w:tc>
          <w:tcPr>
            <w:tcW w:w="478" w:type="pct"/>
            <w:tcBorders>
              <w:top w:val="single" w:sz="4" w:space="0" w:color="auto"/>
              <w:left w:val="single" w:sz="4" w:space="0" w:color="auto"/>
              <w:bottom w:val="single" w:sz="4" w:space="0" w:color="auto"/>
              <w:right w:val="single" w:sz="4" w:space="0" w:color="auto"/>
            </w:tcBorders>
            <w:shd w:val="clear" w:color="auto" w:fill="FFFFFF"/>
          </w:tcPr>
          <w:p w:rsidR="004D5E0C" w:rsidRPr="00000355" w:rsidRDefault="004D5E0C" w:rsidP="00F1503A">
            <w:pPr>
              <w:jc w:val="center"/>
              <w:rPr>
                <w:rFonts w:ascii="Times New Roman" w:hAnsi="Times New Roman"/>
                <w:sz w:val="24"/>
                <w:szCs w:val="24"/>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4D5E0C" w:rsidRPr="00000355" w:rsidRDefault="004D5E0C" w:rsidP="00F1503A">
            <w:pPr>
              <w:spacing w:line="240" w:lineRule="auto"/>
              <w:jc w:val="center"/>
              <w:rPr>
                <w:rFonts w:ascii="Times New Roman" w:hAnsi="Times New Roman"/>
                <w:snapToGrid w:val="0"/>
                <w:sz w:val="24"/>
                <w:szCs w:val="24"/>
              </w:rPr>
            </w:pPr>
            <w:r w:rsidRPr="00000355">
              <w:rPr>
                <w:rFonts w:ascii="Times New Roman" w:hAnsi="Times New Roman"/>
                <w:snapToGrid w:val="0"/>
                <w:sz w:val="24"/>
                <w:szCs w:val="24"/>
              </w:rPr>
              <w:t>4</w:t>
            </w:r>
          </w:p>
        </w:tc>
        <w:tc>
          <w:tcPr>
            <w:tcW w:w="324" w:type="pct"/>
            <w:tcBorders>
              <w:top w:val="single" w:sz="4" w:space="0" w:color="auto"/>
              <w:left w:val="single" w:sz="4" w:space="0" w:color="auto"/>
              <w:bottom w:val="single" w:sz="4" w:space="0" w:color="auto"/>
              <w:right w:val="single" w:sz="4" w:space="0" w:color="auto"/>
            </w:tcBorders>
            <w:shd w:val="clear" w:color="auto" w:fill="FFFFFF"/>
          </w:tcPr>
          <w:p w:rsidR="004D5E0C" w:rsidRPr="00000355" w:rsidRDefault="004D5E0C" w:rsidP="00F1503A">
            <w:pPr>
              <w:jc w:val="center"/>
              <w:rPr>
                <w:rFonts w:ascii="Times New Roman" w:hAnsi="Times New Roman"/>
                <w:sz w:val="24"/>
                <w:szCs w:val="24"/>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4D5E0C" w:rsidRPr="00000355" w:rsidRDefault="004D5E0C" w:rsidP="00F1503A">
            <w:pPr>
              <w:spacing w:line="240" w:lineRule="auto"/>
              <w:jc w:val="center"/>
              <w:rPr>
                <w:rFonts w:ascii="Times New Roman" w:hAnsi="Times New Roman"/>
                <w:snapToGrid w:val="0"/>
                <w:sz w:val="24"/>
                <w:szCs w:val="24"/>
              </w:rPr>
            </w:pPr>
            <w:r>
              <w:rPr>
                <w:rFonts w:ascii="Times New Roman" w:hAnsi="Times New Roman"/>
                <w:snapToGrid w:val="0"/>
                <w:sz w:val="24"/>
                <w:szCs w:val="24"/>
              </w:rPr>
              <w:t>6</w:t>
            </w:r>
          </w:p>
        </w:tc>
        <w:tc>
          <w:tcPr>
            <w:tcW w:w="882" w:type="pct"/>
            <w:tcBorders>
              <w:top w:val="single" w:sz="4" w:space="0" w:color="auto"/>
              <w:left w:val="single" w:sz="4" w:space="0" w:color="auto"/>
              <w:bottom w:val="single" w:sz="4" w:space="0" w:color="auto"/>
              <w:right w:val="single" w:sz="4" w:space="0" w:color="auto"/>
            </w:tcBorders>
            <w:shd w:val="clear" w:color="auto" w:fill="FFFFFF"/>
            <w:vAlign w:val="center"/>
          </w:tcPr>
          <w:p w:rsidR="004D5E0C" w:rsidRPr="00000355" w:rsidRDefault="004D5E0C" w:rsidP="00F1503A">
            <w:pPr>
              <w:jc w:val="center"/>
              <w:rPr>
                <w:rFonts w:ascii="Times New Roman" w:hAnsi="Times New Roman"/>
                <w:sz w:val="24"/>
                <w:szCs w:val="24"/>
              </w:rPr>
            </w:pPr>
            <w:r w:rsidRPr="00000355">
              <w:rPr>
                <w:rFonts w:ascii="Times New Roman" w:hAnsi="Times New Roman"/>
                <w:sz w:val="24"/>
                <w:szCs w:val="24"/>
              </w:rPr>
              <w:t>УО, Д</w:t>
            </w:r>
          </w:p>
        </w:tc>
      </w:tr>
      <w:tr w:rsidR="004D5E0C" w:rsidRPr="00000355" w:rsidTr="00F1503A">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4D5E0C" w:rsidRPr="00FC33BD" w:rsidRDefault="004D5E0C" w:rsidP="00F1503A">
            <w:pPr>
              <w:spacing w:line="240" w:lineRule="auto"/>
              <w:ind w:left="-21" w:firstLine="21"/>
              <w:jc w:val="center"/>
              <w:rPr>
                <w:rFonts w:ascii="Times New Roman" w:hAnsi="Times New Roman"/>
                <w:snapToGrid w:val="0"/>
              </w:rPr>
            </w:pPr>
            <w:r w:rsidRPr="00FC33BD">
              <w:rPr>
                <w:rFonts w:ascii="Times New Roman" w:hAnsi="Times New Roman"/>
                <w:snapToGrid w:val="0"/>
              </w:rPr>
              <w:t>8</w:t>
            </w:r>
          </w:p>
        </w:tc>
        <w:tc>
          <w:tcPr>
            <w:tcW w:w="1136" w:type="pct"/>
            <w:tcBorders>
              <w:top w:val="single" w:sz="4" w:space="0" w:color="auto"/>
              <w:left w:val="single" w:sz="4" w:space="0" w:color="auto"/>
              <w:bottom w:val="single" w:sz="4" w:space="0" w:color="auto"/>
              <w:right w:val="single" w:sz="4" w:space="0" w:color="auto"/>
            </w:tcBorders>
            <w:shd w:val="clear" w:color="auto" w:fill="FFFFFF"/>
          </w:tcPr>
          <w:p w:rsidR="004D5E0C" w:rsidRPr="00000355" w:rsidRDefault="004D5E0C" w:rsidP="00F1503A">
            <w:pPr>
              <w:spacing w:before="40" w:line="240" w:lineRule="auto"/>
              <w:rPr>
                <w:rFonts w:ascii="Times New Roman" w:hAnsi="Times New Roman"/>
                <w:sz w:val="24"/>
                <w:szCs w:val="24"/>
              </w:rPr>
            </w:pPr>
            <w:r w:rsidRPr="00000355">
              <w:rPr>
                <w:rFonts w:ascii="Times New Roman" w:hAnsi="Times New Roman"/>
                <w:sz w:val="24"/>
                <w:szCs w:val="24"/>
              </w:rPr>
              <w:t>Тема 8. Подходы к изучению реги</w:t>
            </w:r>
            <w:r w:rsidRPr="00000355">
              <w:rPr>
                <w:rFonts w:ascii="Times New Roman" w:hAnsi="Times New Roman"/>
                <w:sz w:val="24"/>
                <w:szCs w:val="24"/>
              </w:rPr>
              <w:t>о</w:t>
            </w:r>
            <w:r w:rsidRPr="00000355">
              <w:rPr>
                <w:rFonts w:ascii="Times New Roman" w:hAnsi="Times New Roman"/>
                <w:sz w:val="24"/>
                <w:szCs w:val="24"/>
              </w:rPr>
              <w:t>нальной идентичности</w:t>
            </w:r>
          </w:p>
        </w:tc>
        <w:tc>
          <w:tcPr>
            <w:tcW w:w="436" w:type="pct"/>
            <w:tcBorders>
              <w:top w:val="single" w:sz="4" w:space="0" w:color="auto"/>
              <w:left w:val="single" w:sz="4" w:space="0" w:color="auto"/>
              <w:bottom w:val="single" w:sz="4" w:space="0" w:color="auto"/>
              <w:right w:val="single" w:sz="4" w:space="0" w:color="auto"/>
            </w:tcBorders>
            <w:shd w:val="clear" w:color="auto" w:fill="FFFFFF"/>
            <w:vAlign w:val="center"/>
          </w:tcPr>
          <w:p w:rsidR="004D5E0C" w:rsidRPr="00000355" w:rsidRDefault="004D5E0C" w:rsidP="00F1503A">
            <w:pPr>
              <w:spacing w:line="240" w:lineRule="auto"/>
              <w:jc w:val="center"/>
              <w:rPr>
                <w:rFonts w:ascii="Times New Roman" w:hAnsi="Times New Roman"/>
                <w:sz w:val="24"/>
                <w:szCs w:val="24"/>
              </w:rPr>
            </w:pPr>
            <w:r>
              <w:rPr>
                <w:rFonts w:ascii="Times New Roman" w:hAnsi="Times New Roman"/>
                <w:sz w:val="24"/>
                <w:szCs w:val="24"/>
              </w:rPr>
              <w:t>10</w:t>
            </w:r>
          </w:p>
        </w:tc>
        <w:tc>
          <w:tcPr>
            <w:tcW w:w="512" w:type="pct"/>
            <w:tcBorders>
              <w:top w:val="single" w:sz="4" w:space="0" w:color="auto"/>
              <w:left w:val="single" w:sz="4" w:space="0" w:color="auto"/>
              <w:bottom w:val="single" w:sz="4" w:space="0" w:color="auto"/>
              <w:right w:val="single" w:sz="4" w:space="0" w:color="auto"/>
            </w:tcBorders>
            <w:shd w:val="clear" w:color="auto" w:fill="FFFFFF"/>
            <w:vAlign w:val="center"/>
          </w:tcPr>
          <w:p w:rsidR="004D5E0C" w:rsidRPr="00000355" w:rsidRDefault="004D5E0C" w:rsidP="00F1503A">
            <w:pPr>
              <w:spacing w:line="240" w:lineRule="auto"/>
              <w:jc w:val="center"/>
              <w:rPr>
                <w:rFonts w:ascii="Times New Roman" w:hAnsi="Times New Roman"/>
                <w:snapToGrid w:val="0"/>
                <w:sz w:val="24"/>
                <w:szCs w:val="24"/>
              </w:rPr>
            </w:pPr>
            <w:r w:rsidRPr="00000355">
              <w:rPr>
                <w:rFonts w:ascii="Times New Roman" w:hAnsi="Times New Roman"/>
                <w:snapToGrid w:val="0"/>
                <w:sz w:val="24"/>
                <w:szCs w:val="24"/>
              </w:rPr>
              <w:t>2</w:t>
            </w:r>
          </w:p>
        </w:tc>
        <w:tc>
          <w:tcPr>
            <w:tcW w:w="478" w:type="pct"/>
            <w:tcBorders>
              <w:top w:val="single" w:sz="4" w:space="0" w:color="auto"/>
              <w:left w:val="single" w:sz="4" w:space="0" w:color="auto"/>
              <w:bottom w:val="single" w:sz="4" w:space="0" w:color="auto"/>
              <w:right w:val="single" w:sz="4" w:space="0" w:color="auto"/>
            </w:tcBorders>
            <w:shd w:val="clear" w:color="auto" w:fill="FFFFFF"/>
          </w:tcPr>
          <w:p w:rsidR="004D5E0C" w:rsidRPr="00000355" w:rsidRDefault="004D5E0C" w:rsidP="00F1503A">
            <w:pPr>
              <w:jc w:val="center"/>
              <w:rPr>
                <w:rFonts w:ascii="Times New Roman" w:hAnsi="Times New Roman"/>
                <w:sz w:val="24"/>
                <w:szCs w:val="24"/>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4D5E0C" w:rsidRPr="00000355" w:rsidRDefault="004D5E0C" w:rsidP="00F1503A">
            <w:pPr>
              <w:spacing w:line="240" w:lineRule="auto"/>
              <w:jc w:val="center"/>
              <w:rPr>
                <w:rFonts w:ascii="Times New Roman" w:hAnsi="Times New Roman"/>
                <w:snapToGrid w:val="0"/>
                <w:sz w:val="24"/>
                <w:szCs w:val="24"/>
              </w:rPr>
            </w:pPr>
            <w:r w:rsidRPr="00000355">
              <w:rPr>
                <w:rFonts w:ascii="Times New Roman" w:hAnsi="Times New Roman"/>
                <w:snapToGrid w:val="0"/>
                <w:sz w:val="24"/>
                <w:szCs w:val="24"/>
              </w:rPr>
              <w:t>2</w:t>
            </w:r>
          </w:p>
        </w:tc>
        <w:tc>
          <w:tcPr>
            <w:tcW w:w="324" w:type="pct"/>
            <w:tcBorders>
              <w:top w:val="single" w:sz="4" w:space="0" w:color="auto"/>
              <w:left w:val="single" w:sz="4" w:space="0" w:color="auto"/>
              <w:bottom w:val="single" w:sz="4" w:space="0" w:color="auto"/>
              <w:right w:val="single" w:sz="4" w:space="0" w:color="auto"/>
            </w:tcBorders>
            <w:shd w:val="clear" w:color="auto" w:fill="FFFFFF"/>
          </w:tcPr>
          <w:p w:rsidR="004D5E0C" w:rsidRPr="00000355" w:rsidRDefault="004D5E0C" w:rsidP="00F1503A">
            <w:pPr>
              <w:jc w:val="center"/>
              <w:rPr>
                <w:rFonts w:ascii="Times New Roman" w:hAnsi="Times New Roman"/>
                <w:sz w:val="24"/>
                <w:szCs w:val="24"/>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4D5E0C" w:rsidRPr="00000355" w:rsidRDefault="004D5E0C" w:rsidP="00F1503A">
            <w:pPr>
              <w:spacing w:line="240" w:lineRule="auto"/>
              <w:jc w:val="center"/>
              <w:rPr>
                <w:rFonts w:ascii="Times New Roman" w:hAnsi="Times New Roman"/>
                <w:snapToGrid w:val="0"/>
                <w:sz w:val="24"/>
                <w:szCs w:val="24"/>
              </w:rPr>
            </w:pPr>
            <w:r>
              <w:rPr>
                <w:rFonts w:ascii="Times New Roman" w:hAnsi="Times New Roman"/>
                <w:snapToGrid w:val="0"/>
                <w:sz w:val="24"/>
                <w:szCs w:val="24"/>
              </w:rPr>
              <w:t>6</w:t>
            </w:r>
          </w:p>
        </w:tc>
        <w:tc>
          <w:tcPr>
            <w:tcW w:w="882" w:type="pct"/>
            <w:tcBorders>
              <w:top w:val="single" w:sz="4" w:space="0" w:color="auto"/>
              <w:left w:val="single" w:sz="4" w:space="0" w:color="auto"/>
              <w:bottom w:val="single" w:sz="4" w:space="0" w:color="auto"/>
              <w:right w:val="single" w:sz="4" w:space="0" w:color="auto"/>
            </w:tcBorders>
            <w:shd w:val="clear" w:color="auto" w:fill="FFFFFF"/>
            <w:vAlign w:val="center"/>
          </w:tcPr>
          <w:p w:rsidR="004D5E0C" w:rsidRPr="00000355" w:rsidRDefault="004D5E0C" w:rsidP="00F1503A">
            <w:pPr>
              <w:jc w:val="center"/>
              <w:rPr>
                <w:rFonts w:ascii="Times New Roman" w:hAnsi="Times New Roman"/>
                <w:sz w:val="24"/>
                <w:szCs w:val="24"/>
              </w:rPr>
            </w:pPr>
            <w:r w:rsidRPr="00000355">
              <w:rPr>
                <w:rFonts w:ascii="Times New Roman" w:hAnsi="Times New Roman"/>
                <w:sz w:val="24"/>
                <w:szCs w:val="24"/>
              </w:rPr>
              <w:t>УО</w:t>
            </w:r>
            <w:r>
              <w:rPr>
                <w:rFonts w:ascii="Times New Roman" w:hAnsi="Times New Roman"/>
                <w:sz w:val="24"/>
                <w:szCs w:val="24"/>
              </w:rPr>
              <w:t>, эссе</w:t>
            </w:r>
          </w:p>
        </w:tc>
      </w:tr>
      <w:tr w:rsidR="004D5E0C" w:rsidRPr="00000355" w:rsidTr="00F1503A">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4D5E0C" w:rsidRPr="00FC33BD" w:rsidRDefault="004D5E0C" w:rsidP="00F1503A">
            <w:pPr>
              <w:spacing w:line="240" w:lineRule="auto"/>
              <w:ind w:left="-21" w:firstLine="21"/>
              <w:jc w:val="center"/>
              <w:rPr>
                <w:rFonts w:ascii="Times New Roman" w:hAnsi="Times New Roman"/>
                <w:snapToGrid w:val="0"/>
              </w:rPr>
            </w:pPr>
            <w:r w:rsidRPr="00FC33BD">
              <w:rPr>
                <w:rFonts w:ascii="Times New Roman" w:hAnsi="Times New Roman"/>
                <w:snapToGrid w:val="0"/>
              </w:rPr>
              <w:t>9</w:t>
            </w:r>
          </w:p>
        </w:tc>
        <w:tc>
          <w:tcPr>
            <w:tcW w:w="1136" w:type="pct"/>
            <w:tcBorders>
              <w:top w:val="single" w:sz="4" w:space="0" w:color="auto"/>
              <w:left w:val="single" w:sz="4" w:space="0" w:color="auto"/>
              <w:bottom w:val="single" w:sz="4" w:space="0" w:color="auto"/>
              <w:right w:val="single" w:sz="4" w:space="0" w:color="auto"/>
            </w:tcBorders>
            <w:shd w:val="clear" w:color="auto" w:fill="FFFFFF"/>
          </w:tcPr>
          <w:p w:rsidR="004D5E0C" w:rsidRPr="00000355" w:rsidRDefault="004D5E0C" w:rsidP="00F1503A">
            <w:pPr>
              <w:spacing w:before="40" w:line="240" w:lineRule="auto"/>
              <w:rPr>
                <w:rFonts w:ascii="Times New Roman" w:hAnsi="Times New Roman"/>
                <w:sz w:val="24"/>
                <w:szCs w:val="24"/>
              </w:rPr>
            </w:pPr>
            <w:r w:rsidRPr="00000355">
              <w:rPr>
                <w:rFonts w:ascii="Times New Roman" w:hAnsi="Times New Roman"/>
                <w:sz w:val="24"/>
                <w:szCs w:val="24"/>
              </w:rPr>
              <w:t>Тема 9. Региональная иденти</w:t>
            </w:r>
            <w:r w:rsidRPr="00000355">
              <w:rPr>
                <w:rFonts w:ascii="Times New Roman" w:hAnsi="Times New Roman"/>
                <w:sz w:val="24"/>
                <w:szCs w:val="24"/>
              </w:rPr>
              <w:t>ч</w:t>
            </w:r>
            <w:r w:rsidRPr="00000355">
              <w:rPr>
                <w:rFonts w:ascii="Times New Roman" w:hAnsi="Times New Roman"/>
                <w:sz w:val="24"/>
                <w:szCs w:val="24"/>
              </w:rPr>
              <w:t>ность в современной России</w:t>
            </w:r>
          </w:p>
        </w:tc>
        <w:tc>
          <w:tcPr>
            <w:tcW w:w="436" w:type="pct"/>
            <w:tcBorders>
              <w:top w:val="single" w:sz="4" w:space="0" w:color="auto"/>
              <w:left w:val="single" w:sz="4" w:space="0" w:color="auto"/>
              <w:bottom w:val="single" w:sz="4" w:space="0" w:color="auto"/>
              <w:right w:val="single" w:sz="4" w:space="0" w:color="auto"/>
            </w:tcBorders>
            <w:shd w:val="clear" w:color="auto" w:fill="FFFFFF"/>
            <w:vAlign w:val="center"/>
          </w:tcPr>
          <w:p w:rsidR="004D5E0C" w:rsidRPr="00000355" w:rsidRDefault="004D5E0C" w:rsidP="00F1503A">
            <w:pPr>
              <w:spacing w:line="240" w:lineRule="auto"/>
              <w:jc w:val="center"/>
              <w:rPr>
                <w:rFonts w:ascii="Times New Roman" w:hAnsi="Times New Roman"/>
                <w:sz w:val="24"/>
                <w:szCs w:val="24"/>
              </w:rPr>
            </w:pPr>
            <w:r w:rsidRPr="00000355">
              <w:rPr>
                <w:rFonts w:ascii="Times New Roman" w:hAnsi="Times New Roman"/>
                <w:sz w:val="24"/>
                <w:szCs w:val="24"/>
              </w:rPr>
              <w:t>1</w:t>
            </w:r>
            <w:r>
              <w:rPr>
                <w:rFonts w:ascii="Times New Roman" w:hAnsi="Times New Roman"/>
                <w:sz w:val="24"/>
                <w:szCs w:val="24"/>
              </w:rPr>
              <w:t>4</w:t>
            </w:r>
          </w:p>
        </w:tc>
        <w:tc>
          <w:tcPr>
            <w:tcW w:w="512" w:type="pct"/>
            <w:tcBorders>
              <w:top w:val="single" w:sz="4" w:space="0" w:color="auto"/>
              <w:left w:val="single" w:sz="4" w:space="0" w:color="auto"/>
              <w:bottom w:val="single" w:sz="4" w:space="0" w:color="auto"/>
              <w:right w:val="single" w:sz="4" w:space="0" w:color="auto"/>
            </w:tcBorders>
            <w:shd w:val="clear" w:color="auto" w:fill="FFFFFF"/>
            <w:vAlign w:val="center"/>
          </w:tcPr>
          <w:p w:rsidR="004D5E0C" w:rsidRPr="00000355" w:rsidRDefault="004D5E0C" w:rsidP="00F1503A">
            <w:pPr>
              <w:spacing w:line="240" w:lineRule="auto"/>
              <w:jc w:val="center"/>
              <w:rPr>
                <w:rFonts w:ascii="Times New Roman" w:hAnsi="Times New Roman"/>
                <w:snapToGrid w:val="0"/>
                <w:sz w:val="24"/>
                <w:szCs w:val="24"/>
              </w:rPr>
            </w:pPr>
            <w:r w:rsidRPr="00000355">
              <w:rPr>
                <w:rFonts w:ascii="Times New Roman" w:hAnsi="Times New Roman"/>
                <w:snapToGrid w:val="0"/>
                <w:sz w:val="24"/>
                <w:szCs w:val="24"/>
              </w:rPr>
              <w:t>4</w:t>
            </w:r>
          </w:p>
        </w:tc>
        <w:tc>
          <w:tcPr>
            <w:tcW w:w="478" w:type="pct"/>
            <w:tcBorders>
              <w:top w:val="single" w:sz="4" w:space="0" w:color="auto"/>
              <w:left w:val="single" w:sz="4" w:space="0" w:color="auto"/>
              <w:bottom w:val="single" w:sz="4" w:space="0" w:color="auto"/>
              <w:right w:val="single" w:sz="4" w:space="0" w:color="auto"/>
            </w:tcBorders>
            <w:shd w:val="clear" w:color="auto" w:fill="FFFFFF"/>
          </w:tcPr>
          <w:p w:rsidR="004D5E0C" w:rsidRPr="00000355" w:rsidRDefault="004D5E0C" w:rsidP="00F1503A">
            <w:pPr>
              <w:jc w:val="center"/>
              <w:rPr>
                <w:rFonts w:ascii="Times New Roman" w:hAnsi="Times New Roman"/>
                <w:sz w:val="24"/>
                <w:szCs w:val="24"/>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4D5E0C" w:rsidRPr="00000355" w:rsidRDefault="004D5E0C" w:rsidP="00F1503A">
            <w:pPr>
              <w:spacing w:line="240" w:lineRule="auto"/>
              <w:jc w:val="center"/>
              <w:rPr>
                <w:rFonts w:ascii="Times New Roman" w:hAnsi="Times New Roman"/>
                <w:snapToGrid w:val="0"/>
                <w:sz w:val="24"/>
                <w:szCs w:val="24"/>
              </w:rPr>
            </w:pPr>
            <w:r w:rsidRPr="00000355">
              <w:rPr>
                <w:rFonts w:ascii="Times New Roman" w:hAnsi="Times New Roman"/>
                <w:snapToGrid w:val="0"/>
                <w:sz w:val="24"/>
                <w:szCs w:val="24"/>
              </w:rPr>
              <w:t>4</w:t>
            </w:r>
          </w:p>
        </w:tc>
        <w:tc>
          <w:tcPr>
            <w:tcW w:w="324" w:type="pct"/>
            <w:tcBorders>
              <w:top w:val="single" w:sz="4" w:space="0" w:color="auto"/>
              <w:left w:val="single" w:sz="4" w:space="0" w:color="auto"/>
              <w:bottom w:val="single" w:sz="4" w:space="0" w:color="auto"/>
              <w:right w:val="single" w:sz="4" w:space="0" w:color="auto"/>
            </w:tcBorders>
            <w:shd w:val="clear" w:color="auto" w:fill="FFFFFF"/>
          </w:tcPr>
          <w:p w:rsidR="004D5E0C" w:rsidRPr="00000355" w:rsidRDefault="004D5E0C" w:rsidP="00F1503A">
            <w:pPr>
              <w:jc w:val="center"/>
              <w:rPr>
                <w:rFonts w:ascii="Times New Roman" w:hAnsi="Times New Roman"/>
                <w:sz w:val="24"/>
                <w:szCs w:val="24"/>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4D5E0C" w:rsidRPr="00000355" w:rsidRDefault="004D5E0C" w:rsidP="00F1503A">
            <w:pPr>
              <w:spacing w:line="240" w:lineRule="auto"/>
              <w:jc w:val="center"/>
              <w:rPr>
                <w:rFonts w:ascii="Times New Roman" w:hAnsi="Times New Roman"/>
                <w:snapToGrid w:val="0"/>
                <w:sz w:val="24"/>
                <w:szCs w:val="24"/>
              </w:rPr>
            </w:pPr>
            <w:r>
              <w:rPr>
                <w:rFonts w:ascii="Times New Roman" w:hAnsi="Times New Roman"/>
                <w:snapToGrid w:val="0"/>
                <w:sz w:val="24"/>
                <w:szCs w:val="24"/>
              </w:rPr>
              <w:t>6</w:t>
            </w:r>
          </w:p>
        </w:tc>
        <w:tc>
          <w:tcPr>
            <w:tcW w:w="882" w:type="pct"/>
            <w:tcBorders>
              <w:top w:val="single" w:sz="4" w:space="0" w:color="auto"/>
              <w:left w:val="single" w:sz="4" w:space="0" w:color="auto"/>
              <w:bottom w:val="single" w:sz="4" w:space="0" w:color="auto"/>
              <w:right w:val="single" w:sz="4" w:space="0" w:color="auto"/>
            </w:tcBorders>
            <w:shd w:val="clear" w:color="auto" w:fill="FFFFFF"/>
            <w:vAlign w:val="center"/>
          </w:tcPr>
          <w:p w:rsidR="004D5E0C" w:rsidRPr="00000355" w:rsidRDefault="004D5E0C" w:rsidP="00F1503A">
            <w:pPr>
              <w:jc w:val="center"/>
              <w:rPr>
                <w:rFonts w:ascii="Times New Roman" w:hAnsi="Times New Roman"/>
                <w:sz w:val="24"/>
                <w:szCs w:val="24"/>
              </w:rPr>
            </w:pPr>
            <w:r w:rsidRPr="00000355">
              <w:rPr>
                <w:rFonts w:ascii="Times New Roman" w:hAnsi="Times New Roman"/>
                <w:sz w:val="24"/>
                <w:szCs w:val="24"/>
              </w:rPr>
              <w:t>УО, Д</w:t>
            </w:r>
          </w:p>
        </w:tc>
      </w:tr>
      <w:tr w:rsidR="004D5E0C" w:rsidRPr="00000355" w:rsidTr="00F1503A">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4D5E0C" w:rsidRPr="00FC33BD" w:rsidRDefault="004D5E0C" w:rsidP="00F1503A">
            <w:pPr>
              <w:spacing w:line="240" w:lineRule="auto"/>
              <w:ind w:left="-21" w:firstLine="21"/>
              <w:jc w:val="center"/>
              <w:rPr>
                <w:rFonts w:ascii="Times New Roman" w:hAnsi="Times New Roman"/>
                <w:snapToGrid w:val="0"/>
              </w:rPr>
            </w:pPr>
          </w:p>
        </w:tc>
        <w:tc>
          <w:tcPr>
            <w:tcW w:w="1136" w:type="pct"/>
            <w:tcBorders>
              <w:top w:val="single" w:sz="4" w:space="0" w:color="auto"/>
              <w:left w:val="single" w:sz="4" w:space="0" w:color="auto"/>
              <w:bottom w:val="single" w:sz="4" w:space="0" w:color="auto"/>
              <w:right w:val="single" w:sz="4" w:space="0" w:color="auto"/>
            </w:tcBorders>
            <w:shd w:val="clear" w:color="auto" w:fill="FFFFFF"/>
          </w:tcPr>
          <w:p w:rsidR="004D5E0C" w:rsidRPr="00000355" w:rsidRDefault="004D5E0C" w:rsidP="00F1503A">
            <w:pPr>
              <w:spacing w:before="40" w:line="240" w:lineRule="auto"/>
              <w:rPr>
                <w:rFonts w:ascii="Times New Roman" w:hAnsi="Times New Roman"/>
                <w:sz w:val="24"/>
                <w:szCs w:val="24"/>
              </w:rPr>
            </w:pPr>
          </w:p>
        </w:tc>
        <w:tc>
          <w:tcPr>
            <w:tcW w:w="436" w:type="pct"/>
            <w:tcBorders>
              <w:top w:val="single" w:sz="4" w:space="0" w:color="auto"/>
              <w:left w:val="single" w:sz="4" w:space="0" w:color="auto"/>
              <w:bottom w:val="single" w:sz="4" w:space="0" w:color="auto"/>
              <w:right w:val="single" w:sz="4" w:space="0" w:color="auto"/>
            </w:tcBorders>
            <w:shd w:val="clear" w:color="auto" w:fill="FFFFFF"/>
            <w:vAlign w:val="center"/>
          </w:tcPr>
          <w:p w:rsidR="004D5E0C" w:rsidRPr="00000355" w:rsidRDefault="004D5E0C" w:rsidP="00F1503A">
            <w:pPr>
              <w:spacing w:line="240" w:lineRule="auto"/>
              <w:jc w:val="center"/>
              <w:rPr>
                <w:rFonts w:ascii="Times New Roman" w:hAnsi="Times New Roman"/>
                <w:sz w:val="24"/>
                <w:szCs w:val="24"/>
              </w:rPr>
            </w:pPr>
          </w:p>
        </w:tc>
        <w:tc>
          <w:tcPr>
            <w:tcW w:w="512" w:type="pct"/>
            <w:tcBorders>
              <w:top w:val="single" w:sz="4" w:space="0" w:color="auto"/>
              <w:left w:val="single" w:sz="4" w:space="0" w:color="auto"/>
              <w:bottom w:val="single" w:sz="4" w:space="0" w:color="auto"/>
              <w:right w:val="single" w:sz="4" w:space="0" w:color="auto"/>
            </w:tcBorders>
            <w:shd w:val="clear" w:color="auto" w:fill="FFFFFF"/>
            <w:vAlign w:val="center"/>
          </w:tcPr>
          <w:p w:rsidR="004D5E0C" w:rsidRPr="00000355" w:rsidRDefault="004D5E0C" w:rsidP="00F1503A">
            <w:pPr>
              <w:spacing w:line="240" w:lineRule="auto"/>
              <w:jc w:val="center"/>
              <w:rPr>
                <w:rFonts w:ascii="Times New Roman" w:hAnsi="Times New Roman"/>
                <w:snapToGrid w:val="0"/>
                <w:sz w:val="24"/>
                <w:szCs w:val="24"/>
              </w:rPr>
            </w:pPr>
          </w:p>
        </w:tc>
        <w:tc>
          <w:tcPr>
            <w:tcW w:w="478" w:type="pct"/>
            <w:tcBorders>
              <w:top w:val="single" w:sz="4" w:space="0" w:color="auto"/>
              <w:left w:val="single" w:sz="4" w:space="0" w:color="auto"/>
              <w:bottom w:val="single" w:sz="4" w:space="0" w:color="auto"/>
              <w:right w:val="single" w:sz="4" w:space="0" w:color="auto"/>
            </w:tcBorders>
            <w:shd w:val="clear" w:color="auto" w:fill="FFFFFF"/>
          </w:tcPr>
          <w:p w:rsidR="004D5E0C" w:rsidRPr="00000355" w:rsidRDefault="004D5E0C" w:rsidP="00F1503A">
            <w:pPr>
              <w:jc w:val="center"/>
              <w:rPr>
                <w:rFonts w:ascii="Times New Roman" w:hAnsi="Times New Roman"/>
                <w:sz w:val="24"/>
                <w:szCs w:val="24"/>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4D5E0C" w:rsidRPr="00000355" w:rsidRDefault="004D5E0C" w:rsidP="00F1503A">
            <w:pPr>
              <w:spacing w:line="240" w:lineRule="auto"/>
              <w:jc w:val="center"/>
              <w:rPr>
                <w:rFonts w:ascii="Times New Roman" w:hAnsi="Times New Roman"/>
                <w:snapToGrid w:val="0"/>
                <w:sz w:val="24"/>
                <w:szCs w:val="24"/>
              </w:rPr>
            </w:pPr>
          </w:p>
        </w:tc>
        <w:tc>
          <w:tcPr>
            <w:tcW w:w="324" w:type="pct"/>
            <w:tcBorders>
              <w:top w:val="single" w:sz="4" w:space="0" w:color="auto"/>
              <w:left w:val="single" w:sz="4" w:space="0" w:color="auto"/>
              <w:bottom w:val="single" w:sz="4" w:space="0" w:color="auto"/>
              <w:right w:val="single" w:sz="4" w:space="0" w:color="auto"/>
            </w:tcBorders>
            <w:shd w:val="clear" w:color="auto" w:fill="FFFFFF"/>
          </w:tcPr>
          <w:p w:rsidR="004D5E0C" w:rsidRPr="00000355" w:rsidRDefault="004D5E0C" w:rsidP="00F1503A">
            <w:pPr>
              <w:jc w:val="center"/>
              <w:rPr>
                <w:rFonts w:ascii="Times New Roman" w:hAnsi="Times New Roman"/>
                <w:sz w:val="24"/>
                <w:szCs w:val="24"/>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4D5E0C" w:rsidRPr="00000355" w:rsidRDefault="004D5E0C" w:rsidP="00F1503A">
            <w:pPr>
              <w:spacing w:line="240" w:lineRule="auto"/>
              <w:jc w:val="center"/>
              <w:rPr>
                <w:rFonts w:ascii="Times New Roman" w:hAnsi="Times New Roman"/>
                <w:snapToGrid w:val="0"/>
                <w:sz w:val="24"/>
                <w:szCs w:val="24"/>
              </w:rPr>
            </w:pPr>
          </w:p>
        </w:tc>
        <w:tc>
          <w:tcPr>
            <w:tcW w:w="882" w:type="pct"/>
            <w:tcBorders>
              <w:top w:val="single" w:sz="4" w:space="0" w:color="auto"/>
              <w:left w:val="single" w:sz="4" w:space="0" w:color="auto"/>
              <w:bottom w:val="single" w:sz="4" w:space="0" w:color="auto"/>
              <w:right w:val="single" w:sz="4" w:space="0" w:color="auto"/>
            </w:tcBorders>
            <w:shd w:val="clear" w:color="auto" w:fill="FFFFFF"/>
            <w:vAlign w:val="center"/>
          </w:tcPr>
          <w:p w:rsidR="004D5E0C" w:rsidRPr="00000355" w:rsidRDefault="004D5E0C" w:rsidP="00F1503A">
            <w:pPr>
              <w:jc w:val="center"/>
              <w:rPr>
                <w:rFonts w:ascii="Times New Roman" w:hAnsi="Times New Roman"/>
                <w:sz w:val="24"/>
                <w:szCs w:val="24"/>
              </w:rPr>
            </w:pPr>
            <w:r>
              <w:rPr>
                <w:rFonts w:ascii="Times New Roman" w:hAnsi="Times New Roman"/>
                <w:sz w:val="24"/>
                <w:szCs w:val="24"/>
              </w:rPr>
              <w:t>Зачет</w:t>
            </w:r>
          </w:p>
        </w:tc>
      </w:tr>
      <w:tr w:rsidR="004D5E0C" w:rsidRPr="00000355" w:rsidTr="00F1503A">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4D5E0C" w:rsidRPr="00317555" w:rsidRDefault="004D5E0C" w:rsidP="00F1503A">
            <w:pPr>
              <w:jc w:val="center"/>
              <w:rPr>
                <w:sz w:val="24"/>
                <w:szCs w:val="24"/>
              </w:rPr>
            </w:pPr>
          </w:p>
        </w:tc>
        <w:tc>
          <w:tcPr>
            <w:tcW w:w="1136" w:type="pct"/>
            <w:tcBorders>
              <w:top w:val="single" w:sz="4" w:space="0" w:color="auto"/>
              <w:left w:val="single" w:sz="4" w:space="0" w:color="auto"/>
              <w:bottom w:val="single" w:sz="4" w:space="0" w:color="auto"/>
              <w:right w:val="single" w:sz="4" w:space="0" w:color="auto"/>
            </w:tcBorders>
            <w:shd w:val="clear" w:color="auto" w:fill="FFFFFF"/>
            <w:vAlign w:val="center"/>
          </w:tcPr>
          <w:p w:rsidR="004D5E0C" w:rsidRPr="00000355" w:rsidRDefault="004D5E0C" w:rsidP="00F1503A">
            <w:pPr>
              <w:rPr>
                <w:rFonts w:ascii="Times New Roman" w:hAnsi="Times New Roman"/>
                <w:sz w:val="24"/>
                <w:szCs w:val="24"/>
              </w:rPr>
            </w:pPr>
            <w:r w:rsidRPr="00000355">
              <w:rPr>
                <w:rFonts w:ascii="Times New Roman" w:hAnsi="Times New Roman"/>
                <w:sz w:val="24"/>
                <w:szCs w:val="24"/>
              </w:rPr>
              <w:t>ВСЕГО</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4D5E0C" w:rsidRPr="00000355" w:rsidRDefault="004D5E0C" w:rsidP="00F1503A">
            <w:pPr>
              <w:jc w:val="center"/>
              <w:rPr>
                <w:rFonts w:ascii="Times New Roman" w:hAnsi="Times New Roman"/>
                <w:sz w:val="24"/>
                <w:szCs w:val="24"/>
              </w:rPr>
            </w:pPr>
            <w:r w:rsidRPr="00000355">
              <w:rPr>
                <w:rFonts w:ascii="Times New Roman" w:hAnsi="Times New Roman"/>
                <w:sz w:val="24"/>
                <w:szCs w:val="24"/>
              </w:rPr>
              <w:t>1</w:t>
            </w:r>
            <w:r>
              <w:rPr>
                <w:rFonts w:ascii="Times New Roman" w:hAnsi="Times New Roman"/>
                <w:sz w:val="24"/>
                <w:szCs w:val="24"/>
              </w:rPr>
              <w:t>08/81</w:t>
            </w:r>
          </w:p>
        </w:tc>
        <w:tc>
          <w:tcPr>
            <w:tcW w:w="512" w:type="pct"/>
            <w:tcBorders>
              <w:top w:val="single" w:sz="4" w:space="0" w:color="auto"/>
              <w:left w:val="single" w:sz="4" w:space="0" w:color="auto"/>
              <w:bottom w:val="single" w:sz="4" w:space="0" w:color="auto"/>
              <w:right w:val="single" w:sz="4" w:space="0" w:color="auto"/>
            </w:tcBorders>
            <w:shd w:val="clear" w:color="auto" w:fill="FFFFFF"/>
            <w:vAlign w:val="center"/>
          </w:tcPr>
          <w:p w:rsidR="004D5E0C" w:rsidRPr="00000355" w:rsidRDefault="004D5E0C" w:rsidP="00F1503A">
            <w:pPr>
              <w:spacing w:line="240" w:lineRule="auto"/>
              <w:jc w:val="center"/>
              <w:rPr>
                <w:rFonts w:ascii="Times New Roman" w:hAnsi="Times New Roman"/>
                <w:sz w:val="24"/>
                <w:szCs w:val="24"/>
              </w:rPr>
            </w:pPr>
            <w:r w:rsidRPr="00000355">
              <w:rPr>
                <w:rFonts w:ascii="Times New Roman" w:hAnsi="Times New Roman"/>
                <w:sz w:val="24"/>
                <w:szCs w:val="24"/>
              </w:rPr>
              <w:t>26</w:t>
            </w:r>
          </w:p>
        </w:tc>
        <w:tc>
          <w:tcPr>
            <w:tcW w:w="478" w:type="pct"/>
            <w:tcBorders>
              <w:top w:val="single" w:sz="4" w:space="0" w:color="auto"/>
              <w:left w:val="single" w:sz="4" w:space="0" w:color="auto"/>
              <w:bottom w:val="single" w:sz="4" w:space="0" w:color="auto"/>
              <w:right w:val="single" w:sz="4" w:space="0" w:color="auto"/>
            </w:tcBorders>
            <w:shd w:val="clear" w:color="auto" w:fill="FFFFFF"/>
          </w:tcPr>
          <w:p w:rsidR="004D5E0C" w:rsidRPr="00000355" w:rsidRDefault="004D5E0C" w:rsidP="00F1503A">
            <w:pPr>
              <w:jc w:val="center"/>
              <w:rPr>
                <w:rFonts w:ascii="Times New Roman" w:hAnsi="Times New Roman"/>
                <w:sz w:val="24"/>
                <w:szCs w:val="24"/>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4D5E0C" w:rsidRPr="00000355" w:rsidRDefault="004D5E0C" w:rsidP="00F1503A">
            <w:pPr>
              <w:spacing w:line="240" w:lineRule="auto"/>
              <w:jc w:val="center"/>
              <w:rPr>
                <w:rFonts w:ascii="Times New Roman" w:hAnsi="Times New Roman"/>
                <w:sz w:val="24"/>
                <w:szCs w:val="24"/>
              </w:rPr>
            </w:pPr>
            <w:r w:rsidRPr="00000355">
              <w:rPr>
                <w:rFonts w:ascii="Times New Roman" w:hAnsi="Times New Roman"/>
                <w:sz w:val="24"/>
                <w:szCs w:val="24"/>
              </w:rPr>
              <w:t>28</w:t>
            </w:r>
          </w:p>
        </w:tc>
        <w:tc>
          <w:tcPr>
            <w:tcW w:w="324" w:type="pct"/>
            <w:tcBorders>
              <w:top w:val="single" w:sz="4" w:space="0" w:color="auto"/>
              <w:left w:val="single" w:sz="4" w:space="0" w:color="auto"/>
              <w:bottom w:val="single" w:sz="4" w:space="0" w:color="auto"/>
              <w:right w:val="single" w:sz="4" w:space="0" w:color="auto"/>
            </w:tcBorders>
            <w:shd w:val="clear" w:color="auto" w:fill="FFFFFF"/>
          </w:tcPr>
          <w:p w:rsidR="004D5E0C" w:rsidRPr="00000355" w:rsidRDefault="004D5E0C" w:rsidP="00F1503A">
            <w:pPr>
              <w:jc w:val="center"/>
              <w:rPr>
                <w:rFonts w:ascii="Times New Roman" w:hAnsi="Times New Roman"/>
                <w:sz w:val="24"/>
                <w:szCs w:val="24"/>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4D5E0C" w:rsidRPr="00000355" w:rsidRDefault="004D5E0C" w:rsidP="00F1503A">
            <w:pPr>
              <w:spacing w:line="240" w:lineRule="auto"/>
              <w:jc w:val="center"/>
              <w:rPr>
                <w:rFonts w:ascii="Times New Roman" w:hAnsi="Times New Roman"/>
                <w:sz w:val="24"/>
                <w:szCs w:val="24"/>
              </w:rPr>
            </w:pPr>
            <w:r>
              <w:rPr>
                <w:rFonts w:ascii="Times New Roman" w:hAnsi="Times New Roman"/>
                <w:sz w:val="24"/>
                <w:szCs w:val="24"/>
              </w:rPr>
              <w:t>54</w:t>
            </w:r>
          </w:p>
        </w:tc>
        <w:tc>
          <w:tcPr>
            <w:tcW w:w="882" w:type="pct"/>
            <w:tcBorders>
              <w:top w:val="single" w:sz="4" w:space="0" w:color="auto"/>
              <w:left w:val="single" w:sz="4" w:space="0" w:color="auto"/>
              <w:bottom w:val="single" w:sz="4" w:space="0" w:color="auto"/>
              <w:right w:val="single" w:sz="4" w:space="0" w:color="auto"/>
            </w:tcBorders>
            <w:shd w:val="clear" w:color="auto" w:fill="FFFFFF"/>
            <w:vAlign w:val="center"/>
          </w:tcPr>
          <w:p w:rsidR="004D5E0C" w:rsidRPr="00000355" w:rsidRDefault="004D5E0C" w:rsidP="00F1503A">
            <w:pPr>
              <w:jc w:val="center"/>
              <w:rPr>
                <w:rFonts w:ascii="Times New Roman" w:hAnsi="Times New Roman"/>
                <w:sz w:val="24"/>
                <w:szCs w:val="24"/>
              </w:rPr>
            </w:pPr>
          </w:p>
        </w:tc>
      </w:tr>
    </w:tbl>
    <w:p w:rsidR="009F77E7" w:rsidRDefault="009F77E7" w:rsidP="00FC22EC">
      <w:pPr>
        <w:spacing w:after="0"/>
        <w:rPr>
          <w:rFonts w:ascii="Times New Roman" w:eastAsia="Calibri" w:hAnsi="Times New Roman" w:cs="Times New Roman"/>
          <w:sz w:val="24"/>
          <w:szCs w:val="24"/>
        </w:rPr>
      </w:pPr>
    </w:p>
    <w:p w:rsidR="00FC22EC" w:rsidRPr="00FC22EC" w:rsidRDefault="00FC22EC" w:rsidP="00FC22EC">
      <w:pPr>
        <w:spacing w:after="0"/>
        <w:rPr>
          <w:rFonts w:ascii="Times New Roman" w:eastAsia="Calibri" w:hAnsi="Times New Roman" w:cs="Times New Roman"/>
          <w:sz w:val="24"/>
          <w:szCs w:val="24"/>
        </w:rPr>
      </w:pPr>
      <w:r w:rsidRPr="00FC22EC">
        <w:rPr>
          <w:rFonts w:ascii="Times New Roman" w:eastAsia="Calibri" w:hAnsi="Times New Roman" w:cs="Times New Roman"/>
          <w:sz w:val="24"/>
          <w:szCs w:val="24"/>
        </w:rPr>
        <w:t xml:space="preserve">УО* — устный опрос </w:t>
      </w:r>
    </w:p>
    <w:p w:rsidR="00FC22EC" w:rsidRPr="00FC22EC" w:rsidRDefault="00FC22EC" w:rsidP="00FC22EC">
      <w:pPr>
        <w:spacing w:after="0"/>
        <w:rPr>
          <w:rFonts w:ascii="Times New Roman" w:eastAsia="Calibri" w:hAnsi="Times New Roman" w:cs="Times New Roman"/>
          <w:sz w:val="24"/>
          <w:szCs w:val="24"/>
        </w:rPr>
      </w:pPr>
      <w:r w:rsidRPr="00FC22EC">
        <w:rPr>
          <w:rFonts w:ascii="Times New Roman" w:eastAsia="Calibri" w:hAnsi="Times New Roman" w:cs="Times New Roman"/>
          <w:sz w:val="24"/>
          <w:szCs w:val="24"/>
        </w:rPr>
        <w:t>Д** — доклад</w:t>
      </w:r>
    </w:p>
    <w:p w:rsidR="00FC22EC" w:rsidRPr="00FC22EC" w:rsidRDefault="00FC22EC" w:rsidP="00FC22EC">
      <w:pPr>
        <w:spacing w:before="40" w:after="0" w:line="240" w:lineRule="auto"/>
        <w:ind w:firstLine="397"/>
        <w:jc w:val="both"/>
        <w:rPr>
          <w:rFonts w:ascii="Times New Roman" w:eastAsia="Times New Roman" w:hAnsi="Times New Roman" w:cs="Times New Roman"/>
          <w:color w:val="000000"/>
          <w:sz w:val="24"/>
          <w:szCs w:val="24"/>
          <w:lang w:eastAsia="ru-RU"/>
        </w:rPr>
      </w:pPr>
      <w:r w:rsidRPr="00FC22EC">
        <w:rPr>
          <w:rFonts w:ascii="Times New Roman" w:eastAsia="Times New Roman" w:hAnsi="Times New Roman" w:cs="Times New Roman"/>
          <w:i/>
          <w:color w:val="000000"/>
          <w:sz w:val="24"/>
          <w:szCs w:val="24"/>
          <w:lang w:eastAsia="ru-RU"/>
        </w:rPr>
        <w:lastRenderedPageBreak/>
        <w:t>Применяемые на занятиях формы интерактивной работы</w:t>
      </w:r>
      <w:r w:rsidRPr="00FC22EC">
        <w:rPr>
          <w:rFonts w:ascii="Times New Roman" w:eastAsia="Times New Roman" w:hAnsi="Times New Roman" w:cs="Times New Roman"/>
          <w:color w:val="000000"/>
          <w:sz w:val="24"/>
          <w:szCs w:val="24"/>
          <w:lang w:eastAsia="ru-RU"/>
        </w:rPr>
        <w:t>: групповая работа.</w:t>
      </w:r>
    </w:p>
    <w:p w:rsidR="00FC22EC" w:rsidRPr="00FC22EC" w:rsidRDefault="00FC22EC" w:rsidP="00FC22EC">
      <w:pPr>
        <w:widowControl w:val="0"/>
        <w:suppressAutoHyphens/>
        <w:overflowPunct w:val="0"/>
        <w:autoSpaceDE w:val="0"/>
        <w:autoSpaceDN w:val="0"/>
        <w:spacing w:after="0" w:line="240" w:lineRule="auto"/>
        <w:ind w:firstLine="709"/>
        <w:jc w:val="both"/>
        <w:textAlignment w:val="baseline"/>
        <w:rPr>
          <w:rFonts w:ascii="Calibri" w:eastAsia="Calibri" w:hAnsi="Calibri" w:cs="Times New Roman"/>
          <w:sz w:val="24"/>
          <w:szCs w:val="24"/>
        </w:rPr>
      </w:pPr>
    </w:p>
    <w:p w:rsidR="00FC22EC" w:rsidRPr="00FC22EC" w:rsidRDefault="00FC22EC" w:rsidP="00FC22EC">
      <w:pPr>
        <w:keepNext/>
        <w:suppressAutoHyphens/>
        <w:spacing w:before="600" w:after="240" w:line="240" w:lineRule="auto"/>
        <w:outlineLvl w:val="0"/>
        <w:rPr>
          <w:rFonts w:ascii="Times New Roman" w:eastAsia="Times New Roman" w:hAnsi="Times New Roman" w:cs="Times New Roman"/>
          <w:b/>
          <w:bCs/>
          <w:iCs/>
          <w:caps/>
          <w:kern w:val="32"/>
          <w:sz w:val="24"/>
          <w:szCs w:val="28"/>
          <w:lang w:eastAsia="ru-RU"/>
        </w:rPr>
      </w:pPr>
      <w:r w:rsidRPr="00FC22EC">
        <w:rPr>
          <w:rFonts w:ascii="Times New Roman" w:eastAsia="Times New Roman" w:hAnsi="Times New Roman" w:cs="Times New Roman"/>
          <w:b/>
          <w:bCs/>
          <w:iCs/>
          <w:caps/>
          <w:kern w:val="32"/>
          <w:sz w:val="24"/>
          <w:szCs w:val="28"/>
          <w:lang w:eastAsia="ru-RU"/>
        </w:rPr>
        <w:t>3. Содержание и структура дисциплины:</w:t>
      </w:r>
    </w:p>
    <w:p w:rsidR="00FC22EC" w:rsidRPr="00FC22EC" w:rsidRDefault="00FC22EC" w:rsidP="00FC22EC">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FC22EC">
        <w:rPr>
          <w:rFonts w:ascii="Times New Roman" w:eastAsia="Times New Roman" w:hAnsi="Times New Roman" w:cs="Times New Roman"/>
          <w:b/>
          <w:kern w:val="3"/>
          <w:sz w:val="24"/>
          <w:lang w:eastAsia="ru-RU"/>
        </w:rPr>
        <w:t>Формы текущего контроля и промежуточной аттестации:</w:t>
      </w:r>
    </w:p>
    <w:tbl>
      <w:tblPr>
        <w:tblW w:w="48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1"/>
        <w:gridCol w:w="3192"/>
        <w:gridCol w:w="2992"/>
      </w:tblGrid>
      <w:tr w:rsidR="004D5E0C" w:rsidRPr="004D5E0C" w:rsidTr="00F1503A">
        <w:tc>
          <w:tcPr>
            <w:tcW w:w="1555" w:type="pct"/>
          </w:tcPr>
          <w:p w:rsidR="004D5E0C" w:rsidRPr="004D5E0C" w:rsidRDefault="004D5E0C" w:rsidP="00F1503A">
            <w:pPr>
              <w:spacing w:after="0" w:line="240" w:lineRule="auto"/>
              <w:contextualSpacing/>
              <w:jc w:val="center"/>
              <w:rPr>
                <w:rFonts w:ascii="Times New Roman" w:hAnsi="Times New Roman" w:cs="Times New Roman"/>
                <w:b/>
                <w:sz w:val="20"/>
                <w:szCs w:val="20"/>
              </w:rPr>
            </w:pPr>
            <w:r w:rsidRPr="004D5E0C">
              <w:rPr>
                <w:rFonts w:ascii="Times New Roman" w:hAnsi="Times New Roman" w:cs="Times New Roman"/>
                <w:b/>
                <w:sz w:val="20"/>
                <w:szCs w:val="20"/>
              </w:rPr>
              <w:t>Оценочные средства</w:t>
            </w:r>
          </w:p>
          <w:p w:rsidR="004D5E0C" w:rsidRPr="004D5E0C" w:rsidRDefault="004D5E0C" w:rsidP="00F1503A">
            <w:pPr>
              <w:spacing w:after="0" w:line="240" w:lineRule="auto"/>
              <w:contextualSpacing/>
              <w:jc w:val="center"/>
              <w:rPr>
                <w:rFonts w:ascii="Times New Roman" w:hAnsi="Times New Roman" w:cs="Times New Roman"/>
                <w:sz w:val="20"/>
                <w:szCs w:val="20"/>
              </w:rPr>
            </w:pPr>
            <w:r w:rsidRPr="004D5E0C">
              <w:rPr>
                <w:rFonts w:ascii="Times New Roman" w:hAnsi="Times New Roman" w:cs="Times New Roman"/>
                <w:sz w:val="20"/>
                <w:szCs w:val="20"/>
              </w:rPr>
              <w:t>(формы текущего и промежуточного контроля)</w:t>
            </w:r>
          </w:p>
        </w:tc>
        <w:tc>
          <w:tcPr>
            <w:tcW w:w="1778" w:type="pct"/>
          </w:tcPr>
          <w:p w:rsidR="004D5E0C" w:rsidRPr="004D5E0C" w:rsidRDefault="004D5E0C" w:rsidP="00F1503A">
            <w:pPr>
              <w:spacing w:after="0" w:line="240" w:lineRule="auto"/>
              <w:contextualSpacing/>
              <w:jc w:val="center"/>
              <w:rPr>
                <w:rFonts w:ascii="Times New Roman" w:hAnsi="Times New Roman" w:cs="Times New Roman"/>
                <w:b/>
                <w:spacing w:val="-8"/>
                <w:sz w:val="20"/>
                <w:szCs w:val="20"/>
              </w:rPr>
            </w:pPr>
            <w:r w:rsidRPr="004D5E0C">
              <w:rPr>
                <w:rFonts w:ascii="Times New Roman" w:hAnsi="Times New Roman" w:cs="Times New Roman"/>
                <w:b/>
                <w:spacing w:val="-8"/>
                <w:sz w:val="20"/>
                <w:szCs w:val="20"/>
              </w:rPr>
              <w:t>Показатели</w:t>
            </w:r>
          </w:p>
          <w:p w:rsidR="004D5E0C" w:rsidRPr="004D5E0C" w:rsidRDefault="004D5E0C" w:rsidP="00F1503A">
            <w:pPr>
              <w:spacing w:after="0" w:line="240" w:lineRule="auto"/>
              <w:contextualSpacing/>
              <w:jc w:val="center"/>
              <w:rPr>
                <w:rFonts w:ascii="Times New Roman" w:hAnsi="Times New Roman" w:cs="Times New Roman"/>
                <w:b/>
                <w:sz w:val="20"/>
                <w:szCs w:val="20"/>
              </w:rPr>
            </w:pPr>
            <w:r w:rsidRPr="004D5E0C">
              <w:rPr>
                <w:rFonts w:ascii="Times New Roman" w:hAnsi="Times New Roman" w:cs="Times New Roman"/>
                <w:b/>
                <w:sz w:val="20"/>
                <w:szCs w:val="20"/>
              </w:rPr>
              <w:t>оценки</w:t>
            </w:r>
          </w:p>
        </w:tc>
        <w:tc>
          <w:tcPr>
            <w:tcW w:w="1667" w:type="pct"/>
          </w:tcPr>
          <w:p w:rsidR="004D5E0C" w:rsidRPr="004D5E0C" w:rsidRDefault="004D5E0C" w:rsidP="00F1503A">
            <w:pPr>
              <w:spacing w:after="0" w:line="240" w:lineRule="auto"/>
              <w:contextualSpacing/>
              <w:jc w:val="center"/>
              <w:rPr>
                <w:rFonts w:ascii="Times New Roman" w:hAnsi="Times New Roman" w:cs="Times New Roman"/>
                <w:b/>
                <w:sz w:val="20"/>
                <w:szCs w:val="20"/>
              </w:rPr>
            </w:pPr>
            <w:r w:rsidRPr="004D5E0C">
              <w:rPr>
                <w:rFonts w:ascii="Times New Roman" w:hAnsi="Times New Roman" w:cs="Times New Roman"/>
                <w:b/>
                <w:sz w:val="20"/>
                <w:szCs w:val="20"/>
              </w:rPr>
              <w:t>Критерии</w:t>
            </w:r>
          </w:p>
          <w:p w:rsidR="004D5E0C" w:rsidRPr="004D5E0C" w:rsidRDefault="004D5E0C" w:rsidP="00F1503A">
            <w:pPr>
              <w:spacing w:after="0" w:line="240" w:lineRule="auto"/>
              <w:contextualSpacing/>
              <w:jc w:val="center"/>
              <w:rPr>
                <w:rFonts w:ascii="Times New Roman" w:hAnsi="Times New Roman" w:cs="Times New Roman"/>
                <w:b/>
                <w:sz w:val="20"/>
                <w:szCs w:val="20"/>
              </w:rPr>
            </w:pPr>
            <w:r w:rsidRPr="004D5E0C">
              <w:rPr>
                <w:rFonts w:ascii="Times New Roman" w:hAnsi="Times New Roman" w:cs="Times New Roman"/>
                <w:b/>
                <w:sz w:val="20"/>
                <w:szCs w:val="20"/>
              </w:rPr>
              <w:t>оценки</w:t>
            </w:r>
          </w:p>
        </w:tc>
      </w:tr>
      <w:tr w:rsidR="004D5E0C" w:rsidRPr="004D5E0C" w:rsidTr="00F1503A">
        <w:tc>
          <w:tcPr>
            <w:tcW w:w="1555" w:type="pct"/>
          </w:tcPr>
          <w:p w:rsidR="004D5E0C" w:rsidRPr="004D5E0C" w:rsidRDefault="004D5E0C" w:rsidP="00F1503A">
            <w:pPr>
              <w:spacing w:line="240" w:lineRule="auto"/>
              <w:contextualSpacing/>
              <w:rPr>
                <w:rFonts w:ascii="Times New Roman" w:hAnsi="Times New Roman" w:cs="Times New Roman"/>
                <w:sz w:val="20"/>
                <w:szCs w:val="20"/>
              </w:rPr>
            </w:pPr>
            <w:r w:rsidRPr="004D5E0C">
              <w:rPr>
                <w:rFonts w:ascii="Times New Roman" w:hAnsi="Times New Roman" w:cs="Times New Roman"/>
                <w:sz w:val="20"/>
                <w:szCs w:val="20"/>
              </w:rPr>
              <w:t xml:space="preserve">Эссе </w:t>
            </w:r>
          </w:p>
        </w:tc>
        <w:tc>
          <w:tcPr>
            <w:tcW w:w="1778" w:type="pct"/>
          </w:tcPr>
          <w:p w:rsidR="004D5E0C" w:rsidRPr="004D5E0C" w:rsidRDefault="004D5E0C" w:rsidP="004D5E0C">
            <w:pPr>
              <w:numPr>
                <w:ilvl w:val="0"/>
                <w:numId w:val="3"/>
              </w:numPr>
              <w:tabs>
                <w:tab w:val="left" w:pos="317"/>
              </w:tabs>
              <w:spacing w:before="40" w:after="0" w:line="240" w:lineRule="auto"/>
              <w:ind w:left="0" w:firstLine="34"/>
              <w:jc w:val="both"/>
              <w:rPr>
                <w:rFonts w:ascii="Times New Roman" w:hAnsi="Times New Roman" w:cs="Times New Roman"/>
                <w:sz w:val="20"/>
                <w:szCs w:val="20"/>
              </w:rPr>
            </w:pPr>
            <w:r w:rsidRPr="004D5E0C">
              <w:rPr>
                <w:rFonts w:ascii="Times New Roman" w:hAnsi="Times New Roman" w:cs="Times New Roman"/>
                <w:sz w:val="20"/>
                <w:szCs w:val="20"/>
              </w:rPr>
              <w:t>используемые понятия строго соответствуют теме</w:t>
            </w:r>
          </w:p>
          <w:p w:rsidR="004D5E0C" w:rsidRPr="004D5E0C" w:rsidRDefault="004D5E0C" w:rsidP="004D5E0C">
            <w:pPr>
              <w:numPr>
                <w:ilvl w:val="0"/>
                <w:numId w:val="3"/>
              </w:numPr>
              <w:tabs>
                <w:tab w:val="left" w:pos="317"/>
              </w:tabs>
              <w:spacing w:before="40" w:after="0" w:line="240" w:lineRule="auto"/>
              <w:ind w:left="0" w:firstLine="34"/>
              <w:jc w:val="both"/>
              <w:rPr>
                <w:rFonts w:ascii="Times New Roman" w:hAnsi="Times New Roman" w:cs="Times New Roman"/>
                <w:sz w:val="20"/>
                <w:szCs w:val="20"/>
              </w:rPr>
            </w:pPr>
            <w:r w:rsidRPr="004D5E0C">
              <w:rPr>
                <w:rFonts w:ascii="Times New Roman" w:hAnsi="Times New Roman" w:cs="Times New Roman"/>
                <w:sz w:val="20"/>
                <w:szCs w:val="20"/>
              </w:rPr>
              <w:t>умело используются при</w:t>
            </w:r>
            <w:r w:rsidRPr="004D5E0C">
              <w:rPr>
                <w:rFonts w:ascii="Times New Roman" w:hAnsi="Times New Roman" w:cs="Times New Roman"/>
                <w:sz w:val="20"/>
                <w:szCs w:val="20"/>
              </w:rPr>
              <w:t>е</w:t>
            </w:r>
            <w:r w:rsidRPr="004D5E0C">
              <w:rPr>
                <w:rFonts w:ascii="Times New Roman" w:hAnsi="Times New Roman" w:cs="Times New Roman"/>
                <w:sz w:val="20"/>
                <w:szCs w:val="20"/>
              </w:rPr>
              <w:t>мы сравнения и обобщения для анализа взаимосвязи п</w:t>
            </w:r>
            <w:r w:rsidRPr="004D5E0C">
              <w:rPr>
                <w:rFonts w:ascii="Times New Roman" w:hAnsi="Times New Roman" w:cs="Times New Roman"/>
                <w:sz w:val="20"/>
                <w:szCs w:val="20"/>
              </w:rPr>
              <w:t>о</w:t>
            </w:r>
            <w:r w:rsidRPr="004D5E0C">
              <w:rPr>
                <w:rFonts w:ascii="Times New Roman" w:hAnsi="Times New Roman" w:cs="Times New Roman"/>
                <w:sz w:val="20"/>
                <w:szCs w:val="20"/>
              </w:rPr>
              <w:t>нятий и явлений</w:t>
            </w:r>
          </w:p>
          <w:p w:rsidR="004D5E0C" w:rsidRPr="004D5E0C" w:rsidRDefault="004D5E0C" w:rsidP="004D5E0C">
            <w:pPr>
              <w:numPr>
                <w:ilvl w:val="0"/>
                <w:numId w:val="3"/>
              </w:numPr>
              <w:tabs>
                <w:tab w:val="left" w:pos="317"/>
              </w:tabs>
              <w:spacing w:before="40" w:after="0" w:line="240" w:lineRule="auto"/>
              <w:ind w:left="0" w:firstLine="34"/>
              <w:jc w:val="both"/>
              <w:rPr>
                <w:rFonts w:ascii="Times New Roman" w:hAnsi="Times New Roman" w:cs="Times New Roman"/>
                <w:sz w:val="20"/>
                <w:szCs w:val="20"/>
              </w:rPr>
            </w:pPr>
            <w:r w:rsidRPr="004D5E0C">
              <w:rPr>
                <w:rFonts w:ascii="Times New Roman" w:hAnsi="Times New Roman" w:cs="Times New Roman"/>
                <w:sz w:val="20"/>
                <w:szCs w:val="20"/>
              </w:rPr>
              <w:t>изложение ясное и четкое, пр</w:t>
            </w:r>
            <w:r w:rsidRPr="004D5E0C">
              <w:rPr>
                <w:rFonts w:ascii="Times New Roman" w:hAnsi="Times New Roman" w:cs="Times New Roman"/>
                <w:sz w:val="20"/>
                <w:szCs w:val="20"/>
              </w:rPr>
              <w:t>и</w:t>
            </w:r>
            <w:r w:rsidRPr="004D5E0C">
              <w:rPr>
                <w:rFonts w:ascii="Times New Roman" w:hAnsi="Times New Roman" w:cs="Times New Roman"/>
                <w:sz w:val="20"/>
                <w:szCs w:val="20"/>
              </w:rPr>
              <w:t>водимые доказательства логичны</w:t>
            </w:r>
          </w:p>
          <w:p w:rsidR="004D5E0C" w:rsidRPr="004D5E0C" w:rsidRDefault="004D5E0C" w:rsidP="004D5E0C">
            <w:pPr>
              <w:numPr>
                <w:ilvl w:val="0"/>
                <w:numId w:val="3"/>
              </w:numPr>
              <w:tabs>
                <w:tab w:val="left" w:pos="18"/>
              </w:tabs>
              <w:spacing w:before="40" w:after="0" w:line="240" w:lineRule="auto"/>
              <w:ind w:left="0" w:firstLine="160"/>
              <w:jc w:val="both"/>
              <w:rPr>
                <w:rFonts w:ascii="Times New Roman" w:hAnsi="Times New Roman" w:cs="Times New Roman"/>
                <w:sz w:val="20"/>
                <w:szCs w:val="20"/>
              </w:rPr>
            </w:pPr>
            <w:r w:rsidRPr="004D5E0C">
              <w:rPr>
                <w:rFonts w:ascii="Times New Roman" w:hAnsi="Times New Roman" w:cs="Times New Roman"/>
                <w:sz w:val="20"/>
                <w:szCs w:val="20"/>
              </w:rPr>
              <w:t>приведены соотве</w:t>
            </w:r>
            <w:r w:rsidRPr="004D5E0C">
              <w:rPr>
                <w:rFonts w:ascii="Times New Roman" w:hAnsi="Times New Roman" w:cs="Times New Roman"/>
                <w:sz w:val="20"/>
                <w:szCs w:val="20"/>
              </w:rPr>
              <w:t>т</w:t>
            </w:r>
            <w:r w:rsidRPr="004D5E0C">
              <w:rPr>
                <w:rFonts w:ascii="Times New Roman" w:hAnsi="Times New Roman" w:cs="Times New Roman"/>
                <w:sz w:val="20"/>
                <w:szCs w:val="20"/>
              </w:rPr>
              <w:t>ствующие теме и проблеме примеры</w:t>
            </w:r>
          </w:p>
        </w:tc>
        <w:tc>
          <w:tcPr>
            <w:tcW w:w="1667" w:type="pct"/>
          </w:tcPr>
          <w:p w:rsidR="004D5E0C" w:rsidRPr="004D5E0C" w:rsidRDefault="004D5E0C" w:rsidP="00F1503A">
            <w:pPr>
              <w:autoSpaceDE w:val="0"/>
              <w:autoSpaceDN w:val="0"/>
              <w:adjustRightInd w:val="0"/>
              <w:spacing w:before="40" w:line="240" w:lineRule="auto"/>
              <w:rPr>
                <w:rFonts w:ascii="Times New Roman" w:hAnsi="Times New Roman" w:cs="Times New Roman"/>
                <w:sz w:val="20"/>
                <w:szCs w:val="20"/>
              </w:rPr>
            </w:pPr>
            <w:r w:rsidRPr="004D5E0C">
              <w:rPr>
                <w:rFonts w:ascii="Times New Roman" w:hAnsi="Times New Roman" w:cs="Times New Roman"/>
                <w:sz w:val="20"/>
                <w:szCs w:val="20"/>
              </w:rPr>
              <w:t>Каждый из показателей оценив</w:t>
            </w:r>
            <w:r w:rsidRPr="004D5E0C">
              <w:rPr>
                <w:rFonts w:ascii="Times New Roman" w:hAnsi="Times New Roman" w:cs="Times New Roman"/>
                <w:sz w:val="20"/>
                <w:szCs w:val="20"/>
              </w:rPr>
              <w:t>а</w:t>
            </w:r>
            <w:r w:rsidRPr="004D5E0C">
              <w:rPr>
                <w:rFonts w:ascii="Times New Roman" w:hAnsi="Times New Roman" w:cs="Times New Roman"/>
                <w:sz w:val="20"/>
                <w:szCs w:val="20"/>
              </w:rPr>
              <w:t>ется максимум в 5 баллов. Всего за эссе можно получить 20 ба</w:t>
            </w:r>
            <w:r w:rsidRPr="004D5E0C">
              <w:rPr>
                <w:rFonts w:ascii="Times New Roman" w:hAnsi="Times New Roman" w:cs="Times New Roman"/>
                <w:sz w:val="20"/>
                <w:szCs w:val="20"/>
              </w:rPr>
              <w:t>л</w:t>
            </w:r>
            <w:r w:rsidRPr="004D5E0C">
              <w:rPr>
                <w:rFonts w:ascii="Times New Roman" w:hAnsi="Times New Roman" w:cs="Times New Roman"/>
                <w:sz w:val="20"/>
                <w:szCs w:val="20"/>
              </w:rPr>
              <w:t>лов.</w:t>
            </w:r>
          </w:p>
          <w:p w:rsidR="004D5E0C" w:rsidRPr="004D5E0C" w:rsidRDefault="004D5E0C" w:rsidP="00F1503A">
            <w:pPr>
              <w:autoSpaceDE w:val="0"/>
              <w:autoSpaceDN w:val="0"/>
              <w:adjustRightInd w:val="0"/>
              <w:spacing w:before="40" w:line="240" w:lineRule="auto"/>
              <w:rPr>
                <w:rFonts w:ascii="Times New Roman" w:hAnsi="Times New Roman" w:cs="Times New Roman"/>
                <w:sz w:val="20"/>
                <w:szCs w:val="20"/>
              </w:rPr>
            </w:pPr>
            <w:r w:rsidRPr="004D5E0C">
              <w:rPr>
                <w:rFonts w:ascii="Times New Roman" w:hAnsi="Times New Roman" w:cs="Times New Roman"/>
                <w:sz w:val="20"/>
                <w:szCs w:val="20"/>
              </w:rPr>
              <w:t xml:space="preserve">Для получения оценки «отлично» студент должен продемонстрировать знание специфики политических идентичностей различных видов, умение и навыки сбора и обработки данных, связанные с формированием и трансформацией политических идентичностей. </w:t>
            </w:r>
          </w:p>
          <w:p w:rsidR="004D5E0C" w:rsidRPr="004D5E0C" w:rsidRDefault="004D5E0C" w:rsidP="00F1503A">
            <w:pPr>
              <w:autoSpaceDE w:val="0"/>
              <w:autoSpaceDN w:val="0"/>
              <w:adjustRightInd w:val="0"/>
              <w:spacing w:before="40" w:line="240" w:lineRule="auto"/>
              <w:rPr>
                <w:rFonts w:ascii="Times New Roman" w:hAnsi="Times New Roman" w:cs="Times New Roman"/>
                <w:b/>
                <w:sz w:val="20"/>
                <w:szCs w:val="20"/>
              </w:rPr>
            </w:pPr>
          </w:p>
        </w:tc>
      </w:tr>
      <w:tr w:rsidR="004D5E0C" w:rsidRPr="004D5E0C" w:rsidTr="00F1503A">
        <w:tc>
          <w:tcPr>
            <w:tcW w:w="1555" w:type="pct"/>
          </w:tcPr>
          <w:p w:rsidR="004D5E0C" w:rsidRPr="004D5E0C" w:rsidRDefault="004D5E0C" w:rsidP="00F1503A">
            <w:pPr>
              <w:spacing w:line="240" w:lineRule="auto"/>
              <w:contextualSpacing/>
              <w:rPr>
                <w:rFonts w:ascii="Times New Roman" w:hAnsi="Times New Roman" w:cs="Times New Roman"/>
                <w:sz w:val="20"/>
                <w:szCs w:val="20"/>
              </w:rPr>
            </w:pPr>
            <w:r w:rsidRPr="004D5E0C">
              <w:rPr>
                <w:rFonts w:ascii="Times New Roman" w:hAnsi="Times New Roman" w:cs="Times New Roman"/>
                <w:sz w:val="20"/>
                <w:szCs w:val="20"/>
              </w:rPr>
              <w:t>Доклад</w:t>
            </w:r>
          </w:p>
        </w:tc>
        <w:tc>
          <w:tcPr>
            <w:tcW w:w="1778" w:type="pct"/>
          </w:tcPr>
          <w:p w:rsidR="004D5E0C" w:rsidRPr="004D5E0C" w:rsidRDefault="004D5E0C" w:rsidP="004D5E0C">
            <w:pPr>
              <w:numPr>
                <w:ilvl w:val="0"/>
                <w:numId w:val="3"/>
              </w:numPr>
              <w:tabs>
                <w:tab w:val="left" w:pos="317"/>
              </w:tabs>
              <w:spacing w:after="0" w:line="240" w:lineRule="auto"/>
              <w:ind w:left="32" w:firstLine="0"/>
              <w:jc w:val="both"/>
              <w:rPr>
                <w:rFonts w:ascii="Times New Roman" w:hAnsi="Times New Roman" w:cs="Times New Roman"/>
                <w:sz w:val="20"/>
                <w:szCs w:val="20"/>
              </w:rPr>
            </w:pPr>
            <w:r w:rsidRPr="004D5E0C">
              <w:rPr>
                <w:rFonts w:ascii="Times New Roman" w:hAnsi="Times New Roman" w:cs="Times New Roman"/>
                <w:sz w:val="20"/>
                <w:szCs w:val="20"/>
              </w:rPr>
              <w:t>соблюдение регламента (15 мин.);</w:t>
            </w:r>
          </w:p>
          <w:p w:rsidR="004D5E0C" w:rsidRPr="004D5E0C" w:rsidRDefault="004D5E0C" w:rsidP="004D5E0C">
            <w:pPr>
              <w:numPr>
                <w:ilvl w:val="0"/>
                <w:numId w:val="3"/>
              </w:numPr>
              <w:tabs>
                <w:tab w:val="left" w:pos="312"/>
              </w:tabs>
              <w:spacing w:after="0" w:line="240" w:lineRule="auto"/>
              <w:ind w:left="32" w:hanging="32"/>
              <w:jc w:val="both"/>
              <w:rPr>
                <w:rFonts w:ascii="Times New Roman" w:hAnsi="Times New Roman" w:cs="Times New Roman"/>
                <w:sz w:val="20"/>
                <w:szCs w:val="20"/>
              </w:rPr>
            </w:pPr>
            <w:r w:rsidRPr="004D5E0C">
              <w:rPr>
                <w:rFonts w:ascii="Times New Roman" w:hAnsi="Times New Roman" w:cs="Times New Roman"/>
                <w:sz w:val="20"/>
                <w:szCs w:val="20"/>
              </w:rPr>
              <w:t>характер источников (более трех источников);</w:t>
            </w:r>
          </w:p>
          <w:p w:rsidR="004D5E0C" w:rsidRPr="004D5E0C" w:rsidRDefault="004D5E0C" w:rsidP="004D5E0C">
            <w:pPr>
              <w:numPr>
                <w:ilvl w:val="0"/>
                <w:numId w:val="3"/>
              </w:numPr>
              <w:tabs>
                <w:tab w:val="left" w:pos="299"/>
              </w:tabs>
              <w:spacing w:after="0" w:line="240" w:lineRule="auto"/>
              <w:ind w:left="32" w:hanging="32"/>
              <w:jc w:val="both"/>
              <w:rPr>
                <w:rFonts w:ascii="Times New Roman" w:hAnsi="Times New Roman" w:cs="Times New Roman"/>
                <w:sz w:val="20"/>
                <w:szCs w:val="20"/>
              </w:rPr>
            </w:pPr>
            <w:r w:rsidRPr="004D5E0C">
              <w:rPr>
                <w:rFonts w:ascii="Times New Roman" w:hAnsi="Times New Roman" w:cs="Times New Roman"/>
                <w:sz w:val="20"/>
                <w:szCs w:val="20"/>
              </w:rPr>
              <w:t>подача материала (пр</w:t>
            </w:r>
            <w:r w:rsidRPr="004D5E0C">
              <w:rPr>
                <w:rFonts w:ascii="Times New Roman" w:hAnsi="Times New Roman" w:cs="Times New Roman"/>
                <w:sz w:val="20"/>
                <w:szCs w:val="20"/>
              </w:rPr>
              <w:t>е</w:t>
            </w:r>
            <w:r w:rsidRPr="004D5E0C">
              <w:rPr>
                <w:rFonts w:ascii="Times New Roman" w:hAnsi="Times New Roman" w:cs="Times New Roman"/>
                <w:sz w:val="20"/>
                <w:szCs w:val="20"/>
              </w:rPr>
              <w:t>зентация);</w:t>
            </w:r>
          </w:p>
          <w:p w:rsidR="004D5E0C" w:rsidRPr="004D5E0C" w:rsidRDefault="004D5E0C" w:rsidP="004D5E0C">
            <w:pPr>
              <w:numPr>
                <w:ilvl w:val="0"/>
                <w:numId w:val="3"/>
              </w:numPr>
              <w:tabs>
                <w:tab w:val="left" w:pos="312"/>
              </w:tabs>
              <w:spacing w:after="0" w:line="240" w:lineRule="auto"/>
              <w:ind w:left="32" w:hanging="32"/>
              <w:jc w:val="both"/>
              <w:rPr>
                <w:rFonts w:ascii="Times New Roman" w:hAnsi="Times New Roman" w:cs="Times New Roman"/>
                <w:sz w:val="20"/>
                <w:szCs w:val="20"/>
              </w:rPr>
            </w:pPr>
            <w:r w:rsidRPr="004D5E0C">
              <w:rPr>
                <w:rFonts w:ascii="Times New Roman" w:hAnsi="Times New Roman" w:cs="Times New Roman"/>
                <w:sz w:val="20"/>
                <w:szCs w:val="20"/>
              </w:rPr>
              <w:t>ответы на вопросы (владение материалом).</w:t>
            </w:r>
          </w:p>
        </w:tc>
        <w:tc>
          <w:tcPr>
            <w:tcW w:w="1667" w:type="pct"/>
          </w:tcPr>
          <w:p w:rsidR="004D5E0C" w:rsidRPr="004D5E0C" w:rsidRDefault="004D5E0C" w:rsidP="00F1503A">
            <w:pPr>
              <w:spacing w:before="40" w:line="240" w:lineRule="auto"/>
              <w:ind w:hanging="10"/>
              <w:rPr>
                <w:rFonts w:ascii="Times New Roman" w:hAnsi="Times New Roman" w:cs="Times New Roman"/>
                <w:sz w:val="20"/>
                <w:szCs w:val="20"/>
              </w:rPr>
            </w:pPr>
            <w:r w:rsidRPr="004D5E0C">
              <w:rPr>
                <w:rFonts w:ascii="Times New Roman" w:hAnsi="Times New Roman" w:cs="Times New Roman"/>
                <w:sz w:val="20"/>
                <w:szCs w:val="20"/>
              </w:rPr>
              <w:t>Каждый критерий оце</w:t>
            </w:r>
            <w:r w:rsidRPr="004D5E0C">
              <w:rPr>
                <w:rFonts w:ascii="Times New Roman" w:hAnsi="Times New Roman" w:cs="Times New Roman"/>
                <w:sz w:val="20"/>
                <w:szCs w:val="20"/>
              </w:rPr>
              <w:t>н</w:t>
            </w:r>
            <w:r w:rsidRPr="004D5E0C">
              <w:rPr>
                <w:rFonts w:ascii="Times New Roman" w:hAnsi="Times New Roman" w:cs="Times New Roman"/>
                <w:sz w:val="20"/>
                <w:szCs w:val="20"/>
              </w:rPr>
              <w:t>ки доклада оценивается в 5 баллов, максимум 10 баллов за доклад. Допускается не более одного доклада в с</w:t>
            </w:r>
            <w:r w:rsidRPr="004D5E0C">
              <w:rPr>
                <w:rFonts w:ascii="Times New Roman" w:hAnsi="Times New Roman" w:cs="Times New Roman"/>
                <w:sz w:val="20"/>
                <w:szCs w:val="20"/>
              </w:rPr>
              <w:t>е</w:t>
            </w:r>
            <w:r w:rsidRPr="004D5E0C">
              <w:rPr>
                <w:rFonts w:ascii="Times New Roman" w:hAnsi="Times New Roman" w:cs="Times New Roman"/>
                <w:sz w:val="20"/>
                <w:szCs w:val="20"/>
              </w:rPr>
              <w:t>местр.</w:t>
            </w:r>
          </w:p>
        </w:tc>
      </w:tr>
      <w:tr w:rsidR="004D5E0C" w:rsidRPr="004D5E0C" w:rsidTr="00F1503A">
        <w:tc>
          <w:tcPr>
            <w:tcW w:w="1555" w:type="pct"/>
          </w:tcPr>
          <w:p w:rsidR="004D5E0C" w:rsidRPr="004D5E0C" w:rsidRDefault="004D5E0C" w:rsidP="00F1503A">
            <w:pPr>
              <w:spacing w:line="240" w:lineRule="auto"/>
              <w:contextualSpacing/>
              <w:rPr>
                <w:rFonts w:ascii="Times New Roman" w:hAnsi="Times New Roman" w:cs="Times New Roman"/>
                <w:sz w:val="20"/>
                <w:szCs w:val="20"/>
              </w:rPr>
            </w:pPr>
            <w:r w:rsidRPr="004D5E0C">
              <w:rPr>
                <w:rFonts w:ascii="Times New Roman" w:hAnsi="Times New Roman" w:cs="Times New Roman"/>
                <w:sz w:val="20"/>
                <w:szCs w:val="20"/>
              </w:rPr>
              <w:t>Устный опрос</w:t>
            </w:r>
          </w:p>
        </w:tc>
        <w:tc>
          <w:tcPr>
            <w:tcW w:w="1778" w:type="pct"/>
          </w:tcPr>
          <w:p w:rsidR="004D5E0C" w:rsidRPr="004D5E0C" w:rsidRDefault="004D5E0C" w:rsidP="00F1503A">
            <w:pPr>
              <w:tabs>
                <w:tab w:val="left" w:pos="317"/>
              </w:tabs>
              <w:spacing w:before="40" w:after="0" w:line="240" w:lineRule="auto"/>
              <w:jc w:val="both"/>
              <w:rPr>
                <w:rFonts w:ascii="Times New Roman" w:hAnsi="Times New Roman" w:cs="Times New Roman"/>
                <w:sz w:val="20"/>
                <w:szCs w:val="20"/>
              </w:rPr>
            </w:pPr>
            <w:r w:rsidRPr="004D5E0C">
              <w:rPr>
                <w:rFonts w:ascii="Times New Roman" w:hAnsi="Times New Roman" w:cs="Times New Roman"/>
                <w:sz w:val="20"/>
                <w:szCs w:val="20"/>
              </w:rPr>
              <w:t>Корректность и полнота о</w:t>
            </w:r>
            <w:r w:rsidRPr="004D5E0C">
              <w:rPr>
                <w:rFonts w:ascii="Times New Roman" w:hAnsi="Times New Roman" w:cs="Times New Roman"/>
                <w:sz w:val="20"/>
                <w:szCs w:val="20"/>
              </w:rPr>
              <w:t>т</w:t>
            </w:r>
            <w:r w:rsidRPr="004D5E0C">
              <w:rPr>
                <w:rFonts w:ascii="Times New Roman" w:hAnsi="Times New Roman" w:cs="Times New Roman"/>
                <w:sz w:val="20"/>
                <w:szCs w:val="20"/>
              </w:rPr>
              <w:t>ветов.</w:t>
            </w:r>
          </w:p>
        </w:tc>
        <w:tc>
          <w:tcPr>
            <w:tcW w:w="1667" w:type="pct"/>
          </w:tcPr>
          <w:p w:rsidR="004D5E0C" w:rsidRPr="004D5E0C" w:rsidRDefault="004D5E0C" w:rsidP="00F1503A">
            <w:pPr>
              <w:spacing w:after="0" w:line="240" w:lineRule="auto"/>
              <w:contextualSpacing/>
              <w:rPr>
                <w:rFonts w:ascii="Times New Roman" w:hAnsi="Times New Roman" w:cs="Times New Roman"/>
                <w:sz w:val="20"/>
                <w:szCs w:val="20"/>
              </w:rPr>
            </w:pPr>
            <w:r w:rsidRPr="004D5E0C">
              <w:rPr>
                <w:rFonts w:ascii="Times New Roman" w:hAnsi="Times New Roman" w:cs="Times New Roman"/>
                <w:b/>
                <w:sz w:val="20"/>
                <w:szCs w:val="20"/>
              </w:rPr>
              <w:t>Сложный вопрос</w:t>
            </w:r>
            <w:r w:rsidRPr="004D5E0C">
              <w:rPr>
                <w:rFonts w:ascii="Times New Roman" w:hAnsi="Times New Roman" w:cs="Times New Roman"/>
                <w:sz w:val="20"/>
                <w:szCs w:val="20"/>
              </w:rPr>
              <w:t>: полный, развернутый, обосн</w:t>
            </w:r>
            <w:r w:rsidRPr="004D5E0C">
              <w:rPr>
                <w:rFonts w:ascii="Times New Roman" w:hAnsi="Times New Roman" w:cs="Times New Roman"/>
                <w:sz w:val="20"/>
                <w:szCs w:val="20"/>
              </w:rPr>
              <w:t>о</w:t>
            </w:r>
            <w:r w:rsidRPr="004D5E0C">
              <w:rPr>
                <w:rFonts w:ascii="Times New Roman" w:hAnsi="Times New Roman" w:cs="Times New Roman"/>
                <w:sz w:val="20"/>
                <w:szCs w:val="20"/>
              </w:rPr>
              <w:t>ванный ответ — 4 балла;</w:t>
            </w:r>
          </w:p>
          <w:p w:rsidR="004D5E0C" w:rsidRPr="004D5E0C" w:rsidRDefault="004D5E0C" w:rsidP="00F1503A">
            <w:pPr>
              <w:spacing w:after="0" w:line="240" w:lineRule="auto"/>
              <w:contextualSpacing/>
              <w:rPr>
                <w:rFonts w:ascii="Times New Roman" w:hAnsi="Times New Roman" w:cs="Times New Roman"/>
                <w:sz w:val="20"/>
                <w:szCs w:val="20"/>
              </w:rPr>
            </w:pPr>
            <w:r w:rsidRPr="004D5E0C">
              <w:rPr>
                <w:rFonts w:ascii="Times New Roman" w:hAnsi="Times New Roman" w:cs="Times New Roman"/>
                <w:sz w:val="20"/>
                <w:szCs w:val="20"/>
              </w:rPr>
              <w:t>правильный, но не аргумент</w:t>
            </w:r>
            <w:r w:rsidRPr="004D5E0C">
              <w:rPr>
                <w:rFonts w:ascii="Times New Roman" w:hAnsi="Times New Roman" w:cs="Times New Roman"/>
                <w:sz w:val="20"/>
                <w:szCs w:val="20"/>
              </w:rPr>
              <w:t>и</w:t>
            </w:r>
            <w:r w:rsidRPr="004D5E0C">
              <w:rPr>
                <w:rFonts w:ascii="Times New Roman" w:hAnsi="Times New Roman" w:cs="Times New Roman"/>
                <w:sz w:val="20"/>
                <w:szCs w:val="20"/>
              </w:rPr>
              <w:t>рованный ответ — 3 баллов;</w:t>
            </w:r>
          </w:p>
          <w:p w:rsidR="004D5E0C" w:rsidRPr="004D5E0C" w:rsidRDefault="004D5E0C" w:rsidP="00F1503A">
            <w:pPr>
              <w:spacing w:after="0" w:line="240" w:lineRule="auto"/>
              <w:contextualSpacing/>
              <w:rPr>
                <w:rFonts w:ascii="Times New Roman" w:hAnsi="Times New Roman" w:cs="Times New Roman"/>
                <w:sz w:val="20"/>
                <w:szCs w:val="20"/>
              </w:rPr>
            </w:pPr>
            <w:r w:rsidRPr="004D5E0C">
              <w:rPr>
                <w:rFonts w:ascii="Times New Roman" w:hAnsi="Times New Roman" w:cs="Times New Roman"/>
                <w:sz w:val="20"/>
                <w:szCs w:val="20"/>
              </w:rPr>
              <w:t>неверный ответ — 0 баллов.</w:t>
            </w:r>
          </w:p>
          <w:p w:rsidR="004D5E0C" w:rsidRPr="004D5E0C" w:rsidRDefault="004D5E0C" w:rsidP="00F1503A">
            <w:pPr>
              <w:spacing w:after="0" w:line="240" w:lineRule="auto"/>
              <w:contextualSpacing/>
              <w:rPr>
                <w:rFonts w:ascii="Times New Roman" w:hAnsi="Times New Roman" w:cs="Times New Roman"/>
                <w:sz w:val="20"/>
                <w:szCs w:val="20"/>
              </w:rPr>
            </w:pPr>
            <w:r w:rsidRPr="004D5E0C">
              <w:rPr>
                <w:rFonts w:ascii="Times New Roman" w:hAnsi="Times New Roman" w:cs="Times New Roman"/>
                <w:b/>
                <w:sz w:val="20"/>
                <w:szCs w:val="20"/>
              </w:rPr>
              <w:t>Обычный вопрос</w:t>
            </w:r>
            <w:r w:rsidRPr="004D5E0C">
              <w:rPr>
                <w:rFonts w:ascii="Times New Roman" w:hAnsi="Times New Roman" w:cs="Times New Roman"/>
                <w:sz w:val="20"/>
                <w:szCs w:val="20"/>
              </w:rPr>
              <w:t>:</w:t>
            </w:r>
          </w:p>
          <w:p w:rsidR="004D5E0C" w:rsidRPr="004D5E0C" w:rsidRDefault="004D5E0C" w:rsidP="00F1503A">
            <w:pPr>
              <w:spacing w:after="0" w:line="240" w:lineRule="auto"/>
              <w:contextualSpacing/>
              <w:rPr>
                <w:rFonts w:ascii="Times New Roman" w:hAnsi="Times New Roman" w:cs="Times New Roman"/>
                <w:sz w:val="20"/>
                <w:szCs w:val="20"/>
              </w:rPr>
            </w:pPr>
            <w:r w:rsidRPr="004D5E0C">
              <w:rPr>
                <w:rFonts w:ascii="Times New Roman" w:hAnsi="Times New Roman" w:cs="Times New Roman"/>
                <w:sz w:val="20"/>
                <w:szCs w:val="20"/>
              </w:rPr>
              <w:t>полный, развернутый, обосн</w:t>
            </w:r>
            <w:r w:rsidRPr="004D5E0C">
              <w:rPr>
                <w:rFonts w:ascii="Times New Roman" w:hAnsi="Times New Roman" w:cs="Times New Roman"/>
                <w:sz w:val="20"/>
                <w:szCs w:val="20"/>
              </w:rPr>
              <w:t>о</w:t>
            </w:r>
            <w:r w:rsidRPr="004D5E0C">
              <w:rPr>
                <w:rFonts w:ascii="Times New Roman" w:hAnsi="Times New Roman" w:cs="Times New Roman"/>
                <w:sz w:val="20"/>
                <w:szCs w:val="20"/>
              </w:rPr>
              <w:t>ванный ответ — 2 балла;</w:t>
            </w:r>
          </w:p>
          <w:p w:rsidR="004D5E0C" w:rsidRPr="004D5E0C" w:rsidRDefault="004D5E0C" w:rsidP="00F1503A">
            <w:pPr>
              <w:spacing w:after="0" w:line="240" w:lineRule="auto"/>
              <w:contextualSpacing/>
              <w:rPr>
                <w:rFonts w:ascii="Times New Roman" w:hAnsi="Times New Roman" w:cs="Times New Roman"/>
                <w:sz w:val="20"/>
                <w:szCs w:val="20"/>
              </w:rPr>
            </w:pPr>
            <w:r w:rsidRPr="004D5E0C">
              <w:rPr>
                <w:rFonts w:ascii="Times New Roman" w:hAnsi="Times New Roman" w:cs="Times New Roman"/>
                <w:sz w:val="20"/>
                <w:szCs w:val="20"/>
              </w:rPr>
              <w:t>правильный, но не аргумент</w:t>
            </w:r>
            <w:r w:rsidRPr="004D5E0C">
              <w:rPr>
                <w:rFonts w:ascii="Times New Roman" w:hAnsi="Times New Roman" w:cs="Times New Roman"/>
                <w:sz w:val="20"/>
                <w:szCs w:val="20"/>
              </w:rPr>
              <w:t>и</w:t>
            </w:r>
            <w:r w:rsidRPr="004D5E0C">
              <w:rPr>
                <w:rFonts w:ascii="Times New Roman" w:hAnsi="Times New Roman" w:cs="Times New Roman"/>
                <w:sz w:val="20"/>
                <w:szCs w:val="20"/>
              </w:rPr>
              <w:t>рованный ответ — 1 балл;</w:t>
            </w:r>
          </w:p>
          <w:p w:rsidR="004D5E0C" w:rsidRPr="004D5E0C" w:rsidRDefault="004D5E0C" w:rsidP="00F1503A">
            <w:pPr>
              <w:spacing w:after="0" w:line="240" w:lineRule="auto"/>
              <w:contextualSpacing/>
              <w:rPr>
                <w:rFonts w:ascii="Times New Roman" w:hAnsi="Times New Roman" w:cs="Times New Roman"/>
                <w:sz w:val="20"/>
                <w:szCs w:val="20"/>
              </w:rPr>
            </w:pPr>
            <w:r w:rsidRPr="004D5E0C">
              <w:rPr>
                <w:rFonts w:ascii="Times New Roman" w:hAnsi="Times New Roman" w:cs="Times New Roman"/>
                <w:sz w:val="20"/>
                <w:szCs w:val="20"/>
              </w:rPr>
              <w:t>неверный ответ — 0 баллов.</w:t>
            </w:r>
          </w:p>
          <w:p w:rsidR="004D5E0C" w:rsidRPr="004D5E0C" w:rsidRDefault="004D5E0C" w:rsidP="00F1503A">
            <w:pPr>
              <w:spacing w:after="0" w:line="240" w:lineRule="auto"/>
              <w:contextualSpacing/>
              <w:rPr>
                <w:rFonts w:ascii="Times New Roman" w:hAnsi="Times New Roman" w:cs="Times New Roman"/>
                <w:sz w:val="20"/>
                <w:szCs w:val="20"/>
              </w:rPr>
            </w:pPr>
            <w:r w:rsidRPr="004D5E0C">
              <w:rPr>
                <w:rFonts w:ascii="Times New Roman" w:hAnsi="Times New Roman" w:cs="Times New Roman"/>
                <w:b/>
                <w:sz w:val="20"/>
                <w:szCs w:val="20"/>
              </w:rPr>
              <w:t>Простой вопрос</w:t>
            </w:r>
            <w:r w:rsidRPr="004D5E0C">
              <w:rPr>
                <w:rFonts w:ascii="Times New Roman" w:hAnsi="Times New Roman" w:cs="Times New Roman"/>
                <w:sz w:val="20"/>
                <w:szCs w:val="20"/>
              </w:rPr>
              <w:t>:</w:t>
            </w:r>
          </w:p>
          <w:p w:rsidR="004D5E0C" w:rsidRPr="004D5E0C" w:rsidRDefault="004D5E0C" w:rsidP="00F1503A">
            <w:pPr>
              <w:spacing w:after="0" w:line="240" w:lineRule="auto"/>
              <w:contextualSpacing/>
              <w:rPr>
                <w:rFonts w:ascii="Times New Roman" w:hAnsi="Times New Roman" w:cs="Times New Roman"/>
                <w:sz w:val="20"/>
                <w:szCs w:val="20"/>
              </w:rPr>
            </w:pPr>
            <w:r w:rsidRPr="004D5E0C">
              <w:rPr>
                <w:rFonts w:ascii="Times New Roman" w:hAnsi="Times New Roman" w:cs="Times New Roman"/>
                <w:sz w:val="20"/>
                <w:szCs w:val="20"/>
              </w:rPr>
              <w:t>Правильный ответ — 1 балл;</w:t>
            </w:r>
          </w:p>
          <w:p w:rsidR="004D5E0C" w:rsidRPr="004D5E0C" w:rsidRDefault="004D5E0C" w:rsidP="00F1503A">
            <w:pPr>
              <w:autoSpaceDE w:val="0"/>
              <w:autoSpaceDN w:val="0"/>
              <w:adjustRightInd w:val="0"/>
              <w:spacing w:before="40" w:line="240" w:lineRule="auto"/>
              <w:rPr>
                <w:rFonts w:ascii="Times New Roman" w:hAnsi="Times New Roman" w:cs="Times New Roman"/>
                <w:sz w:val="20"/>
                <w:szCs w:val="20"/>
              </w:rPr>
            </w:pPr>
            <w:r w:rsidRPr="004D5E0C">
              <w:rPr>
                <w:rFonts w:ascii="Times New Roman" w:hAnsi="Times New Roman" w:cs="Times New Roman"/>
                <w:sz w:val="20"/>
                <w:szCs w:val="20"/>
              </w:rPr>
              <w:t>Неправильный ответ — 0 баллов.</w:t>
            </w:r>
          </w:p>
        </w:tc>
      </w:tr>
      <w:tr w:rsidR="004D5E0C" w:rsidRPr="004D5E0C" w:rsidTr="00F1503A">
        <w:tc>
          <w:tcPr>
            <w:tcW w:w="1555" w:type="pct"/>
          </w:tcPr>
          <w:p w:rsidR="004D5E0C" w:rsidRPr="004D5E0C" w:rsidRDefault="004D5E0C" w:rsidP="00F1503A">
            <w:pPr>
              <w:spacing w:line="240" w:lineRule="auto"/>
              <w:contextualSpacing/>
              <w:rPr>
                <w:rFonts w:ascii="Times New Roman" w:hAnsi="Times New Roman" w:cs="Times New Roman"/>
                <w:sz w:val="20"/>
                <w:szCs w:val="20"/>
              </w:rPr>
            </w:pPr>
            <w:r w:rsidRPr="004D5E0C">
              <w:rPr>
                <w:rFonts w:ascii="Times New Roman" w:hAnsi="Times New Roman" w:cs="Times New Roman"/>
                <w:sz w:val="20"/>
                <w:szCs w:val="20"/>
              </w:rPr>
              <w:t>Зачёт</w:t>
            </w:r>
          </w:p>
        </w:tc>
        <w:tc>
          <w:tcPr>
            <w:tcW w:w="1778" w:type="pct"/>
          </w:tcPr>
          <w:p w:rsidR="004D5E0C" w:rsidRPr="004D5E0C" w:rsidRDefault="004D5E0C" w:rsidP="00F1503A">
            <w:pPr>
              <w:tabs>
                <w:tab w:val="left" w:pos="317"/>
              </w:tabs>
              <w:spacing w:before="40" w:after="0" w:line="240" w:lineRule="auto"/>
              <w:jc w:val="both"/>
              <w:rPr>
                <w:rFonts w:ascii="Times New Roman" w:hAnsi="Times New Roman" w:cs="Times New Roman"/>
                <w:sz w:val="20"/>
                <w:szCs w:val="20"/>
              </w:rPr>
            </w:pPr>
            <w:r w:rsidRPr="004D5E0C">
              <w:rPr>
                <w:rFonts w:ascii="Times New Roman" w:hAnsi="Times New Roman" w:cs="Times New Roman"/>
                <w:sz w:val="20"/>
                <w:szCs w:val="20"/>
              </w:rPr>
              <w:t>Качество знаний</w:t>
            </w:r>
            <w:r w:rsidRPr="004D5E0C">
              <w:rPr>
                <w:rFonts w:ascii="Times New Roman" w:hAnsi="Times New Roman" w:cs="Times New Roman"/>
                <w:color w:val="000000"/>
                <w:sz w:val="20"/>
                <w:szCs w:val="20"/>
              </w:rPr>
              <w:t xml:space="preserve"> в сфере современной общественно-политической жизни, сформированность умения обосновывать свое мнение</w:t>
            </w:r>
            <w:r w:rsidRPr="004D5E0C">
              <w:rPr>
                <w:rFonts w:ascii="Times New Roman" w:hAnsi="Times New Roman" w:cs="Times New Roman"/>
                <w:sz w:val="20"/>
                <w:szCs w:val="20"/>
              </w:rPr>
              <w:t xml:space="preserve">, сформированность умения поиска и подбора научной литературы, </w:t>
            </w:r>
            <w:r w:rsidRPr="004D5E0C">
              <w:rPr>
                <w:rFonts w:ascii="Times New Roman" w:hAnsi="Times New Roman" w:cs="Times New Roman"/>
                <w:sz w:val="20"/>
                <w:szCs w:val="20"/>
              </w:rPr>
              <w:lastRenderedPageBreak/>
              <w:t>формулировать и трансформировать стратегию поиска источников для подбора и анализа научной литературы по выбранной теме, а также способность логически выстраивать суждения</w:t>
            </w:r>
          </w:p>
        </w:tc>
        <w:tc>
          <w:tcPr>
            <w:tcW w:w="1667" w:type="pct"/>
          </w:tcPr>
          <w:p w:rsidR="004D5E0C" w:rsidRPr="004D5E0C" w:rsidRDefault="004D5E0C" w:rsidP="00F1503A">
            <w:pPr>
              <w:spacing w:after="0" w:line="240" w:lineRule="auto"/>
              <w:contextualSpacing/>
              <w:rPr>
                <w:rFonts w:ascii="Times New Roman" w:hAnsi="Times New Roman" w:cs="Times New Roman"/>
                <w:b/>
                <w:sz w:val="20"/>
                <w:szCs w:val="20"/>
              </w:rPr>
            </w:pPr>
            <w:r w:rsidRPr="004D5E0C">
              <w:rPr>
                <w:rFonts w:ascii="Times New Roman" w:hAnsi="Times New Roman" w:cs="Times New Roman"/>
                <w:sz w:val="20"/>
                <w:szCs w:val="20"/>
              </w:rPr>
              <w:lastRenderedPageBreak/>
              <w:t>В рамках зачёта оцениваются</w:t>
            </w:r>
            <w:r w:rsidRPr="004D5E0C">
              <w:rPr>
                <w:rFonts w:ascii="Times New Roman" w:hAnsi="Times New Roman" w:cs="Times New Roman"/>
                <w:kern w:val="3"/>
                <w:sz w:val="20"/>
                <w:szCs w:val="20"/>
              </w:rPr>
              <w:t xml:space="preserve">. </w:t>
            </w:r>
            <w:r w:rsidRPr="004D5E0C">
              <w:rPr>
                <w:rFonts w:ascii="Times New Roman" w:hAnsi="Times New Roman" w:cs="Times New Roman"/>
                <w:sz w:val="20"/>
                <w:szCs w:val="20"/>
              </w:rPr>
              <w:t xml:space="preserve">По результатам зачёта студент может получить от 1 до 7 баллов за ответ, подтверждающий удовлетворительную сформированность </w:t>
            </w:r>
            <w:r w:rsidRPr="004D5E0C">
              <w:rPr>
                <w:rFonts w:ascii="Times New Roman" w:hAnsi="Times New Roman" w:cs="Times New Roman"/>
                <w:sz w:val="20"/>
                <w:szCs w:val="20"/>
              </w:rPr>
              <w:lastRenderedPageBreak/>
              <w:t>перечисленных умений, от 8 до 15 баллов за ответ, демонстрирующий хорошую сформированность перечисленных умений, от 16 до 20 баллов за ответ, показывающий, что перечисленные умения сформировались в полной мере.</w:t>
            </w:r>
          </w:p>
        </w:tc>
      </w:tr>
    </w:tbl>
    <w:p w:rsidR="00FC22EC" w:rsidRPr="00FC22EC" w:rsidRDefault="00FC22EC" w:rsidP="00FC22EC">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FC22EC" w:rsidRPr="00FC22EC" w:rsidRDefault="00FC22EC" w:rsidP="00FC22EC">
      <w:pPr>
        <w:spacing w:before="40" w:after="0" w:line="276" w:lineRule="auto"/>
        <w:ind w:firstLine="709"/>
        <w:jc w:val="both"/>
        <w:rPr>
          <w:rFonts w:ascii="Times New Roman" w:eastAsia="Times New Roman" w:hAnsi="Times New Roman" w:cs="Times New Roman"/>
          <w:bCs/>
          <w:color w:val="000000"/>
          <w:sz w:val="24"/>
          <w:szCs w:val="24"/>
          <w:lang w:eastAsia="ru-RU"/>
        </w:rPr>
      </w:pPr>
    </w:p>
    <w:tbl>
      <w:tblPr>
        <w:tblW w:w="9528" w:type="dxa"/>
        <w:jc w:val="center"/>
        <w:tblCellMar>
          <w:left w:w="10" w:type="dxa"/>
          <w:right w:w="10" w:type="dxa"/>
        </w:tblCellMar>
        <w:tblLook w:val="0000" w:firstRow="0" w:lastRow="0" w:firstColumn="0" w:lastColumn="0" w:noHBand="0" w:noVBand="0"/>
      </w:tblPr>
      <w:tblGrid>
        <w:gridCol w:w="2072"/>
        <w:gridCol w:w="2168"/>
        <w:gridCol w:w="5288"/>
      </w:tblGrid>
      <w:tr w:rsidR="00FC22EC" w:rsidRPr="00FC22EC" w:rsidTr="002C04C2">
        <w:trPr>
          <w:jc w:val="center"/>
        </w:trPr>
        <w:tc>
          <w:tcPr>
            <w:tcW w:w="2072" w:type="dxa"/>
            <w:tcBorders>
              <w:top w:val="single" w:sz="8" w:space="0" w:color="000000"/>
              <w:left w:val="single" w:sz="8" w:space="0" w:color="000000"/>
              <w:bottom w:val="single" w:sz="4" w:space="0" w:color="auto"/>
              <w:right w:val="single" w:sz="8" w:space="0" w:color="000000"/>
            </w:tcBorders>
          </w:tcPr>
          <w:p w:rsidR="00FC22EC" w:rsidRPr="00FC22EC" w:rsidRDefault="00FC22EC" w:rsidP="00FC22EC">
            <w:pPr>
              <w:widowControl w:val="0"/>
              <w:suppressAutoHyphens/>
              <w:overflowPunct w:val="0"/>
              <w:autoSpaceDE w:val="0"/>
              <w:autoSpaceDN w:val="0"/>
              <w:spacing w:after="0" w:line="240" w:lineRule="auto"/>
              <w:jc w:val="both"/>
              <w:textAlignment w:val="baseline"/>
              <w:rPr>
                <w:rFonts w:ascii="Calibri" w:eastAsia="Times New Roman" w:hAnsi="Calibri" w:cs="Times New Roman"/>
                <w:kern w:val="3"/>
                <w:lang w:eastAsia="ru-RU"/>
              </w:rPr>
            </w:pPr>
            <w:r w:rsidRPr="00FC22EC">
              <w:rPr>
                <w:rFonts w:ascii="Times New Roman" w:eastAsia="Times New Roman" w:hAnsi="Times New Roman" w:cs="Times New Roman"/>
                <w:kern w:val="3"/>
                <w:sz w:val="24"/>
                <w:szCs w:val="24"/>
                <w:lang w:eastAsia="ru-RU"/>
              </w:rPr>
              <w:t xml:space="preserve">ОТФ/ТФ </w:t>
            </w:r>
          </w:p>
          <w:p w:rsidR="00FC22EC" w:rsidRPr="00FC22EC" w:rsidRDefault="00FC22EC" w:rsidP="00FC22EC">
            <w:pPr>
              <w:widowControl w:val="0"/>
              <w:suppressAutoHyphens/>
              <w:overflowPunct w:val="0"/>
              <w:autoSpaceDE w:val="0"/>
              <w:autoSpaceDN w:val="0"/>
              <w:spacing w:after="0" w:line="240" w:lineRule="auto"/>
              <w:textAlignment w:val="baseline"/>
              <w:rPr>
                <w:rFonts w:ascii="Calibri" w:eastAsia="Times New Roman" w:hAnsi="Calibri" w:cs="Times New Roman"/>
                <w:kern w:val="3"/>
                <w:lang w:eastAsia="ru-RU"/>
              </w:rPr>
            </w:pPr>
            <w:r w:rsidRPr="00FC22EC">
              <w:rPr>
                <w:rFonts w:ascii="Times New Roman" w:eastAsia="Times New Roman" w:hAnsi="Times New Roman" w:cs="Times New Roman"/>
                <w:kern w:val="3"/>
                <w:sz w:val="24"/>
                <w:szCs w:val="24"/>
                <w:lang w:eastAsia="ru-RU"/>
              </w:rPr>
              <w:t>(при наличии профстандарта)/ профессиональные действия</w:t>
            </w:r>
          </w:p>
        </w:tc>
        <w:tc>
          <w:tcPr>
            <w:tcW w:w="2168" w:type="dxa"/>
            <w:tcBorders>
              <w:top w:val="single" w:sz="8" w:space="0" w:color="000000"/>
              <w:bottom w:val="single" w:sz="4" w:space="0" w:color="auto"/>
              <w:right w:val="single" w:sz="8" w:space="0" w:color="000000"/>
            </w:tcBorders>
            <w:tcMar>
              <w:top w:w="0" w:type="dxa"/>
              <w:left w:w="108" w:type="dxa"/>
              <w:bottom w:w="0" w:type="dxa"/>
              <w:right w:w="108" w:type="dxa"/>
            </w:tcMar>
          </w:tcPr>
          <w:p w:rsidR="00FC22EC" w:rsidRPr="00FC22EC" w:rsidRDefault="00FC22EC" w:rsidP="00FC22EC">
            <w:pPr>
              <w:widowControl w:val="0"/>
              <w:suppressAutoHyphens/>
              <w:overflowPunct w:val="0"/>
              <w:autoSpaceDE w:val="0"/>
              <w:autoSpaceDN w:val="0"/>
              <w:spacing w:after="0" w:line="240" w:lineRule="auto"/>
              <w:jc w:val="both"/>
              <w:textAlignment w:val="baseline"/>
              <w:rPr>
                <w:rFonts w:ascii="Calibri" w:eastAsia="Times New Roman" w:hAnsi="Calibri" w:cs="Times New Roman"/>
                <w:kern w:val="3"/>
                <w:lang w:eastAsia="ru-RU"/>
              </w:rPr>
            </w:pPr>
            <w:r w:rsidRPr="00FC22EC">
              <w:rPr>
                <w:rFonts w:ascii="Times New Roman" w:eastAsia="Times New Roman" w:hAnsi="Times New Roman" w:cs="Times New Roman"/>
                <w:kern w:val="3"/>
                <w:sz w:val="24"/>
                <w:szCs w:val="24"/>
                <w:lang w:eastAsia="ru-RU"/>
              </w:rPr>
              <w:t>Код этапа освоения компетенции</w:t>
            </w:r>
          </w:p>
        </w:tc>
        <w:tc>
          <w:tcPr>
            <w:tcW w:w="5288" w:type="dxa"/>
            <w:tcBorders>
              <w:top w:val="single" w:sz="8" w:space="0" w:color="000000"/>
              <w:bottom w:val="single" w:sz="8" w:space="0" w:color="000000"/>
              <w:right w:val="single" w:sz="8" w:space="0" w:color="000000"/>
            </w:tcBorders>
            <w:tcMar>
              <w:top w:w="0" w:type="dxa"/>
              <w:left w:w="10" w:type="dxa"/>
              <w:bottom w:w="0" w:type="dxa"/>
              <w:right w:w="10" w:type="dxa"/>
            </w:tcMar>
          </w:tcPr>
          <w:p w:rsidR="00FC22EC" w:rsidRPr="00FC22EC" w:rsidRDefault="00FC22EC" w:rsidP="00FC22EC">
            <w:pPr>
              <w:widowControl w:val="0"/>
              <w:suppressAutoHyphens/>
              <w:overflowPunct w:val="0"/>
              <w:autoSpaceDE w:val="0"/>
              <w:autoSpaceDN w:val="0"/>
              <w:spacing w:after="0" w:line="240" w:lineRule="auto"/>
              <w:jc w:val="center"/>
              <w:textAlignment w:val="baseline"/>
              <w:rPr>
                <w:rFonts w:ascii="Calibri" w:eastAsia="Times New Roman" w:hAnsi="Calibri" w:cs="Times New Roman"/>
                <w:kern w:val="3"/>
                <w:lang w:eastAsia="ru-RU"/>
              </w:rPr>
            </w:pPr>
            <w:r w:rsidRPr="00FC22EC">
              <w:rPr>
                <w:rFonts w:ascii="Times New Roman" w:eastAsia="Times New Roman" w:hAnsi="Times New Roman" w:cs="Times New Roman"/>
                <w:kern w:val="3"/>
                <w:sz w:val="24"/>
                <w:szCs w:val="24"/>
                <w:lang w:eastAsia="ru-RU"/>
              </w:rPr>
              <w:t>Результаты обучения</w:t>
            </w:r>
          </w:p>
        </w:tc>
      </w:tr>
      <w:tr w:rsidR="00FC22EC" w:rsidRPr="00FC22EC" w:rsidTr="002C04C2">
        <w:trPr>
          <w:trHeight w:val="80"/>
          <w:jc w:val="center"/>
        </w:trPr>
        <w:tc>
          <w:tcPr>
            <w:tcW w:w="2072" w:type="dxa"/>
            <w:vMerge w:val="restart"/>
            <w:tcBorders>
              <w:top w:val="single" w:sz="4" w:space="0" w:color="auto"/>
              <w:left w:val="single" w:sz="4" w:space="0" w:color="auto"/>
              <w:bottom w:val="single" w:sz="4" w:space="0" w:color="auto"/>
              <w:right w:val="single" w:sz="4" w:space="0" w:color="auto"/>
            </w:tcBorders>
          </w:tcPr>
          <w:p w:rsidR="00FC22EC" w:rsidRPr="00FC22EC" w:rsidRDefault="00FC22EC" w:rsidP="00FC22EC">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rPr>
            </w:pPr>
            <w:r w:rsidRPr="00FC22EC">
              <w:rPr>
                <w:rFonts w:ascii="Times New Roman" w:eastAsia="Times New Roman" w:hAnsi="Times New Roman" w:cs="Times New Roman"/>
                <w:kern w:val="3"/>
              </w:rPr>
              <w:t>Документационное обеспечение деятельности организации;</w:t>
            </w:r>
          </w:p>
        </w:tc>
        <w:tc>
          <w:tcPr>
            <w:tcW w:w="216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22EC" w:rsidRPr="00FC22EC" w:rsidRDefault="00FC22EC" w:rsidP="00FC22EC">
            <w:pPr>
              <w:spacing w:before="40" w:after="0" w:line="240" w:lineRule="auto"/>
              <w:ind w:firstLine="397"/>
              <w:jc w:val="both"/>
              <w:rPr>
                <w:rFonts w:ascii="Times New Roman" w:eastAsia="Times New Roman" w:hAnsi="Times New Roman" w:cs="Times New Roman"/>
                <w:sz w:val="20"/>
                <w:szCs w:val="20"/>
                <w:lang w:eastAsia="ru-RU"/>
              </w:rPr>
            </w:pPr>
            <w:r w:rsidRPr="00FC22EC">
              <w:rPr>
                <w:rFonts w:ascii="Times New Roman" w:eastAsia="Times New Roman" w:hAnsi="Times New Roman" w:cs="Times New Roman"/>
                <w:sz w:val="20"/>
                <w:szCs w:val="20"/>
                <w:lang w:eastAsia="ru-RU"/>
              </w:rPr>
              <w:t>УК ОС -4.7</w:t>
            </w:r>
          </w:p>
        </w:tc>
        <w:tc>
          <w:tcPr>
            <w:tcW w:w="5288" w:type="dxa"/>
            <w:tcBorders>
              <w:left w:val="single" w:sz="4" w:space="0" w:color="auto"/>
              <w:bottom w:val="single" w:sz="8" w:space="0" w:color="000000"/>
              <w:right w:val="single" w:sz="8" w:space="0" w:color="000000"/>
            </w:tcBorders>
            <w:shd w:val="clear" w:color="auto" w:fill="FFFFFF"/>
            <w:tcMar>
              <w:top w:w="0" w:type="dxa"/>
              <w:left w:w="10" w:type="dxa"/>
              <w:bottom w:w="0" w:type="dxa"/>
              <w:right w:w="10" w:type="dxa"/>
            </w:tcMar>
          </w:tcPr>
          <w:p w:rsidR="00FC22EC" w:rsidRPr="00FC22EC" w:rsidRDefault="00FC22EC" w:rsidP="00FC22EC">
            <w:pPr>
              <w:widowControl w:val="0"/>
              <w:tabs>
                <w:tab w:val="center" w:pos="2536"/>
              </w:tabs>
              <w:suppressAutoHyphens/>
              <w:overflowPunct w:val="0"/>
              <w:autoSpaceDE w:val="0"/>
              <w:autoSpaceDN w:val="0"/>
              <w:spacing w:after="0" w:line="240" w:lineRule="auto"/>
              <w:jc w:val="both"/>
              <w:textAlignment w:val="baseline"/>
              <w:rPr>
                <w:rFonts w:ascii="Calibri" w:eastAsia="Times New Roman" w:hAnsi="Calibri" w:cs="Times New Roman"/>
                <w:kern w:val="3"/>
                <w:lang w:eastAsia="ru-RU"/>
              </w:rPr>
            </w:pPr>
            <w:r w:rsidRPr="00FC22EC">
              <w:rPr>
                <w:rFonts w:ascii="Times New Roman" w:eastAsia="Times New Roman" w:hAnsi="Times New Roman" w:cs="Times New Roman"/>
                <w:kern w:val="3"/>
                <w:sz w:val="24"/>
                <w:szCs w:val="24"/>
                <w:lang w:eastAsia="ru-RU"/>
              </w:rPr>
              <w:t>на уровне знаний: понимание основ деловой коммуникации</w:t>
            </w:r>
          </w:p>
        </w:tc>
      </w:tr>
      <w:tr w:rsidR="00FC22EC" w:rsidRPr="00FC22EC" w:rsidTr="002C04C2">
        <w:trPr>
          <w:trHeight w:val="80"/>
          <w:jc w:val="center"/>
        </w:trPr>
        <w:tc>
          <w:tcPr>
            <w:tcW w:w="2072" w:type="dxa"/>
            <w:vMerge/>
            <w:tcBorders>
              <w:top w:val="single" w:sz="4" w:space="0" w:color="auto"/>
              <w:left w:val="single" w:sz="4" w:space="0" w:color="auto"/>
              <w:bottom w:val="single" w:sz="4" w:space="0" w:color="auto"/>
              <w:right w:val="single" w:sz="4" w:space="0" w:color="auto"/>
            </w:tcBorders>
          </w:tcPr>
          <w:p w:rsidR="00FC22EC" w:rsidRPr="00FC22EC" w:rsidRDefault="00FC22EC" w:rsidP="00FC22EC">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rPr>
            </w:pPr>
          </w:p>
        </w:tc>
        <w:tc>
          <w:tcPr>
            <w:tcW w:w="2168"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22EC" w:rsidRPr="00FC22EC" w:rsidRDefault="00FC22EC" w:rsidP="00FC22EC">
            <w:pPr>
              <w:spacing w:before="40" w:after="0" w:line="240" w:lineRule="auto"/>
              <w:ind w:firstLine="397"/>
              <w:jc w:val="both"/>
              <w:rPr>
                <w:rFonts w:ascii="Times New Roman" w:eastAsia="Times New Roman" w:hAnsi="Times New Roman" w:cs="Times New Roman"/>
                <w:sz w:val="20"/>
                <w:szCs w:val="20"/>
                <w:lang w:eastAsia="ru-RU"/>
              </w:rPr>
            </w:pPr>
          </w:p>
        </w:tc>
        <w:tc>
          <w:tcPr>
            <w:tcW w:w="5288" w:type="dxa"/>
            <w:tcBorders>
              <w:left w:val="single" w:sz="4" w:space="0" w:color="auto"/>
              <w:bottom w:val="single" w:sz="4" w:space="0" w:color="auto"/>
              <w:right w:val="single" w:sz="8" w:space="0" w:color="000000"/>
            </w:tcBorders>
            <w:shd w:val="clear" w:color="auto" w:fill="FFFFFF"/>
            <w:tcMar>
              <w:top w:w="0" w:type="dxa"/>
              <w:left w:w="10" w:type="dxa"/>
              <w:bottom w:w="0" w:type="dxa"/>
              <w:right w:w="10" w:type="dxa"/>
            </w:tcMar>
          </w:tcPr>
          <w:p w:rsidR="00FC22EC" w:rsidRPr="00FC22EC" w:rsidRDefault="00FC22EC" w:rsidP="00FC22EC">
            <w:pPr>
              <w:widowControl w:val="0"/>
              <w:suppressAutoHyphens/>
              <w:overflowPunct w:val="0"/>
              <w:autoSpaceDE w:val="0"/>
              <w:autoSpaceDN w:val="0"/>
              <w:spacing w:after="0" w:line="240" w:lineRule="auto"/>
              <w:jc w:val="both"/>
              <w:textAlignment w:val="baseline"/>
              <w:rPr>
                <w:rFonts w:ascii="Calibri" w:eastAsia="Times New Roman" w:hAnsi="Calibri" w:cs="Times New Roman"/>
                <w:kern w:val="3"/>
                <w:lang w:eastAsia="ru-RU"/>
              </w:rPr>
            </w:pPr>
            <w:r w:rsidRPr="00FC22EC">
              <w:rPr>
                <w:rFonts w:ascii="Times New Roman" w:eastAsia="Times New Roman" w:hAnsi="Times New Roman" w:cs="Times New Roman"/>
                <w:kern w:val="3"/>
                <w:sz w:val="24"/>
                <w:szCs w:val="24"/>
                <w:lang w:eastAsia="ru-RU"/>
              </w:rPr>
              <w:t>на уровне умений:</w:t>
            </w:r>
            <w:r w:rsidRPr="00FC22EC">
              <w:rPr>
                <w:rFonts w:ascii="Times New Roman" w:eastAsia="Times New Roman" w:hAnsi="Times New Roman" w:cs="Times New Roman"/>
                <w:sz w:val="24"/>
                <w:szCs w:val="24"/>
                <w:lang w:eastAsia="ru-RU"/>
              </w:rPr>
              <w:t xml:space="preserve"> способность осуществлять деловую коммуникацию в устной и письменной форме на русском и иностранных языках </w:t>
            </w:r>
          </w:p>
        </w:tc>
      </w:tr>
      <w:tr w:rsidR="00FC22EC" w:rsidRPr="00FC22EC" w:rsidTr="002C04C2">
        <w:trPr>
          <w:trHeight w:val="80"/>
          <w:jc w:val="center"/>
        </w:trPr>
        <w:tc>
          <w:tcPr>
            <w:tcW w:w="2072" w:type="dxa"/>
            <w:vMerge/>
            <w:tcBorders>
              <w:top w:val="single" w:sz="4" w:space="0" w:color="auto"/>
              <w:left w:val="single" w:sz="4" w:space="0" w:color="auto"/>
              <w:bottom w:val="single" w:sz="4" w:space="0" w:color="auto"/>
              <w:right w:val="single" w:sz="4" w:space="0" w:color="auto"/>
            </w:tcBorders>
          </w:tcPr>
          <w:p w:rsidR="00FC22EC" w:rsidRPr="00FC22EC" w:rsidRDefault="00FC22EC" w:rsidP="00FC22EC">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rPr>
            </w:pPr>
          </w:p>
        </w:tc>
        <w:tc>
          <w:tcPr>
            <w:tcW w:w="2168"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22EC" w:rsidRPr="00FC22EC" w:rsidRDefault="00FC22EC" w:rsidP="00FC22EC">
            <w:pPr>
              <w:spacing w:before="40" w:after="0" w:line="240" w:lineRule="auto"/>
              <w:ind w:firstLine="397"/>
              <w:jc w:val="both"/>
              <w:rPr>
                <w:rFonts w:ascii="Times New Roman" w:eastAsia="Times New Roman" w:hAnsi="Times New Roman" w:cs="Times New Roman"/>
                <w:sz w:val="20"/>
                <w:szCs w:val="20"/>
                <w:lang w:eastAsia="ru-RU"/>
              </w:rPr>
            </w:pPr>
          </w:p>
        </w:tc>
        <w:tc>
          <w:tcPr>
            <w:tcW w:w="5288"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FC22EC" w:rsidRPr="00FC22EC" w:rsidRDefault="00FC22EC" w:rsidP="00FC22EC">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FC22EC">
              <w:rPr>
                <w:rFonts w:ascii="Times New Roman" w:eastAsia="Times New Roman" w:hAnsi="Times New Roman" w:cs="Times New Roman"/>
                <w:kern w:val="3"/>
                <w:sz w:val="24"/>
                <w:szCs w:val="24"/>
                <w:lang w:eastAsia="ru-RU"/>
              </w:rPr>
              <w:t>на уровне навыков: способность подготовить эссе и/или презентацию на заданную тему по плану, предложенному преподавателем и в соответствие с нормами подготовки такой презентации, правильно используя специфическую лексику, распространенную в бизнесе.</w:t>
            </w:r>
          </w:p>
        </w:tc>
      </w:tr>
    </w:tbl>
    <w:p w:rsidR="00FC22EC" w:rsidRPr="00FC22EC" w:rsidRDefault="00FC22EC" w:rsidP="00FC22EC">
      <w:pPr>
        <w:spacing w:before="40" w:after="0" w:line="276" w:lineRule="auto"/>
        <w:ind w:firstLine="709"/>
        <w:jc w:val="both"/>
        <w:rPr>
          <w:rFonts w:ascii="Times New Roman" w:eastAsia="Times New Roman" w:hAnsi="Times New Roman" w:cs="Times New Roman"/>
          <w:bCs/>
          <w:color w:val="000000"/>
          <w:sz w:val="24"/>
          <w:szCs w:val="24"/>
          <w:lang w:eastAsia="ru-RU"/>
        </w:rPr>
      </w:pPr>
    </w:p>
    <w:p w:rsidR="00FC22EC" w:rsidRPr="00FC22EC" w:rsidRDefault="00FC22EC" w:rsidP="00986EB5">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b/>
          <w:kern w:val="3"/>
          <w:sz w:val="24"/>
          <w:lang w:eastAsia="ru-RU"/>
        </w:rPr>
      </w:pPr>
    </w:p>
    <w:p w:rsidR="00FC22EC" w:rsidRPr="00FC22EC" w:rsidRDefault="00FC22EC" w:rsidP="00FC22EC">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FC22EC" w:rsidRPr="00FC22EC" w:rsidRDefault="00FC22EC" w:rsidP="00FC22EC">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FC22EC">
        <w:rPr>
          <w:rFonts w:ascii="Times New Roman" w:eastAsia="Times New Roman" w:hAnsi="Times New Roman" w:cs="Times New Roman"/>
          <w:b/>
          <w:kern w:val="3"/>
          <w:sz w:val="24"/>
          <w:lang w:eastAsia="ru-RU"/>
        </w:rPr>
        <w:t>Основная литература:</w:t>
      </w:r>
    </w:p>
    <w:p w:rsidR="00FC22EC" w:rsidRPr="00FC22EC" w:rsidRDefault="00FC22EC" w:rsidP="00FC22EC">
      <w:pPr>
        <w:widowControl w:val="0"/>
        <w:suppressAutoHyphens/>
        <w:overflowPunct w:val="0"/>
        <w:autoSpaceDE w:val="0"/>
        <w:autoSpaceDN w:val="0"/>
        <w:spacing w:after="0" w:line="240" w:lineRule="auto"/>
        <w:ind w:firstLine="709"/>
        <w:jc w:val="both"/>
        <w:textAlignment w:val="baseline"/>
        <w:rPr>
          <w:rFonts w:ascii="Times New Roman" w:eastAsia="Calibri" w:hAnsi="Times New Roman" w:cs="Times New Roman"/>
        </w:rPr>
      </w:pPr>
    </w:p>
    <w:p w:rsidR="00986EB5" w:rsidRPr="00986EB5" w:rsidRDefault="00986EB5" w:rsidP="00986EB5">
      <w:pPr>
        <w:numPr>
          <w:ilvl w:val="0"/>
          <w:numId w:val="61"/>
        </w:numPr>
        <w:spacing w:after="0" w:line="240" w:lineRule="auto"/>
        <w:rPr>
          <w:rFonts w:ascii="Times New Roman" w:eastAsia="Calibri" w:hAnsi="Times New Roman" w:cs="Times New Roman"/>
          <w:sz w:val="24"/>
          <w:szCs w:val="24"/>
        </w:rPr>
      </w:pPr>
      <w:r w:rsidRPr="00986EB5">
        <w:rPr>
          <w:rFonts w:ascii="Times New Roman" w:eastAsia="Calibri" w:hAnsi="Times New Roman" w:cs="Times New Roman"/>
          <w:sz w:val="24"/>
          <w:szCs w:val="24"/>
        </w:rPr>
        <w:t xml:space="preserve">Теория и методология политической науки : учебник / Расторгуев С.В., под ред., Помигуев И.А., Сучилина А.А., Брега А.В., Кафтан В.В., Митрофанова А.В. — Москва : КноРус, 2021. — 216 с. — ISBN 978-5-406-03640-2. — URL: </w:t>
      </w:r>
      <w:hyperlink r:id="rId40" w:history="1">
        <w:r w:rsidRPr="00986EB5">
          <w:rPr>
            <w:rFonts w:ascii="Times New Roman" w:eastAsia="Calibri" w:hAnsi="Times New Roman" w:cs="Times New Roman"/>
            <w:color w:val="0000FF"/>
            <w:sz w:val="24"/>
            <w:szCs w:val="24"/>
            <w:u w:val="single"/>
          </w:rPr>
          <w:t>https://book.ru/book/936608</w:t>
        </w:r>
      </w:hyperlink>
    </w:p>
    <w:p w:rsidR="00986EB5" w:rsidRPr="00986EB5" w:rsidRDefault="00986EB5" w:rsidP="00986EB5">
      <w:pPr>
        <w:numPr>
          <w:ilvl w:val="0"/>
          <w:numId w:val="61"/>
        </w:numPr>
        <w:spacing w:after="0" w:line="240" w:lineRule="auto"/>
        <w:rPr>
          <w:rFonts w:ascii="Times New Roman" w:eastAsia="Calibri" w:hAnsi="Times New Roman" w:cs="Times New Roman"/>
          <w:sz w:val="24"/>
          <w:szCs w:val="24"/>
        </w:rPr>
      </w:pPr>
      <w:r w:rsidRPr="00986EB5">
        <w:rPr>
          <w:rFonts w:ascii="Times New Roman" w:eastAsia="Calibri" w:hAnsi="Times New Roman" w:cs="Times New Roman"/>
          <w:sz w:val="24"/>
          <w:szCs w:val="24"/>
        </w:rPr>
        <w:t>Рой, О. М.  Исследования социально-экономических и политических процессов : учебник для вузов / О. М. Рой. — 4-е изд., испр. и доп. — Москва : Издательство Юрайт, 2020. — 331 с. — (Высшее образование). — ISBN 978-5-534-12349-4. — Текст : электронный // ЭБС Юрайт [сайт]. — URL: https://idp.nwipa.ru:2072/bcode/453536</w:t>
      </w:r>
    </w:p>
    <w:p w:rsidR="00FC22EC" w:rsidRDefault="00FC22EC">
      <w:r>
        <w:br w:type="page"/>
      </w:r>
    </w:p>
    <w:p w:rsidR="00FC22EC" w:rsidRPr="00FC22EC" w:rsidRDefault="00FC22EC" w:rsidP="00FC22EC">
      <w:pPr>
        <w:widowControl w:val="0"/>
        <w:suppressAutoHyphens/>
        <w:overflowPunct w:val="0"/>
        <w:autoSpaceDE w:val="0"/>
        <w:autoSpaceDN w:val="0"/>
        <w:spacing w:after="0" w:line="240" w:lineRule="auto"/>
        <w:ind w:firstLine="709"/>
        <w:jc w:val="center"/>
        <w:textAlignment w:val="baseline"/>
        <w:rPr>
          <w:rFonts w:ascii="Times New Roman" w:eastAsia="Times New Roman" w:hAnsi="Times New Roman" w:cs="Times New Roman"/>
          <w:kern w:val="3"/>
          <w:sz w:val="28"/>
          <w:lang w:eastAsia="ru-RU"/>
        </w:rPr>
      </w:pPr>
      <w:r w:rsidRPr="00FC22EC">
        <w:rPr>
          <w:rFonts w:ascii="Times New Roman" w:eastAsia="Times New Roman" w:hAnsi="Times New Roman" w:cs="Times New Roman"/>
          <w:b/>
          <w:kern w:val="3"/>
          <w:sz w:val="24"/>
          <w:lang w:eastAsia="ru-RU"/>
        </w:rPr>
        <w:lastRenderedPageBreak/>
        <w:t xml:space="preserve">АННОТАЦИЯ РАБОЧЕЙ ПРОГРАММЫ ДИСЦИПЛИНЫ </w:t>
      </w:r>
    </w:p>
    <w:p w:rsidR="00FC22EC" w:rsidRPr="00FC22EC" w:rsidRDefault="00FC22EC" w:rsidP="00FC22EC">
      <w:pPr>
        <w:widowControl w:val="0"/>
        <w:suppressAutoHyphens/>
        <w:overflowPunct w:val="0"/>
        <w:autoSpaceDE w:val="0"/>
        <w:autoSpaceDN w:val="0"/>
        <w:spacing w:after="0" w:line="240" w:lineRule="auto"/>
        <w:ind w:firstLine="709"/>
        <w:jc w:val="center"/>
        <w:textAlignment w:val="baseline"/>
        <w:rPr>
          <w:rFonts w:ascii="Times New Roman" w:eastAsia="Times New Roman" w:hAnsi="Times New Roman" w:cs="Times New Roman"/>
          <w:b/>
          <w:kern w:val="3"/>
          <w:sz w:val="28"/>
          <w:lang w:eastAsia="ru-RU"/>
        </w:rPr>
      </w:pPr>
    </w:p>
    <w:p w:rsidR="00FC22EC" w:rsidRPr="00FC22EC" w:rsidRDefault="00986EB5" w:rsidP="00FC22EC">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cs="Times New Roman"/>
          <w:b/>
          <w:kern w:val="3"/>
          <w:sz w:val="28"/>
          <w:lang w:eastAsia="ru-RU"/>
        </w:rPr>
      </w:pPr>
      <w:r>
        <w:rPr>
          <w:rFonts w:ascii="Times New Roman" w:eastAsia="Times New Roman" w:hAnsi="Times New Roman" w:cs="Times New Roman"/>
          <w:b/>
          <w:kern w:val="3"/>
          <w:sz w:val="28"/>
          <w:lang w:eastAsia="ru-RU"/>
        </w:rPr>
        <w:t>Б1.В.ДВ.08</w:t>
      </w:r>
      <w:r w:rsidR="00FC22EC" w:rsidRPr="00FC22EC">
        <w:rPr>
          <w:rFonts w:ascii="Times New Roman" w:eastAsia="Times New Roman" w:hAnsi="Times New Roman" w:cs="Times New Roman"/>
          <w:b/>
          <w:kern w:val="3"/>
          <w:sz w:val="28"/>
          <w:lang w:eastAsia="ru-RU"/>
        </w:rPr>
        <w:t>.01</w:t>
      </w:r>
      <w:r w:rsidR="00FC22EC" w:rsidRPr="00FC22EC">
        <w:rPr>
          <w:rFonts w:ascii="Calibri" w:eastAsia="Calibri" w:hAnsi="Calibri" w:cs="Times New Roman"/>
        </w:rPr>
        <w:t xml:space="preserve"> </w:t>
      </w:r>
      <w:r w:rsidR="00FC22EC" w:rsidRPr="00FC22EC">
        <w:rPr>
          <w:rFonts w:ascii="Times New Roman" w:eastAsia="Times New Roman" w:hAnsi="Times New Roman" w:cs="Times New Roman"/>
          <w:b/>
          <w:kern w:val="3"/>
          <w:sz w:val="28"/>
          <w:lang w:eastAsia="ru-RU"/>
        </w:rPr>
        <w:t>Политические идеологии</w:t>
      </w:r>
    </w:p>
    <w:p w:rsidR="00FC22EC" w:rsidRPr="00FC22EC" w:rsidRDefault="00FC22EC" w:rsidP="00FC22EC">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r w:rsidRPr="00FC22EC">
        <w:rPr>
          <w:rFonts w:ascii="Times New Roman" w:eastAsia="Times New Roman" w:hAnsi="Times New Roman" w:cs="Times New Roman"/>
          <w:i/>
          <w:kern w:val="3"/>
          <w:sz w:val="24"/>
          <w:lang w:eastAsia="ru-RU"/>
        </w:rPr>
        <w:t>наименование дисциплин (модуля)/практики</w:t>
      </w:r>
    </w:p>
    <w:p w:rsidR="00FC22EC" w:rsidRPr="00FC22EC" w:rsidRDefault="00FC22EC" w:rsidP="00FC22EC">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p>
    <w:p w:rsidR="00FC22EC" w:rsidRPr="00FC22EC" w:rsidRDefault="00FC22EC" w:rsidP="00FC22EC">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b/>
          <w:kern w:val="3"/>
          <w:lang w:eastAsia="ru-RU"/>
        </w:rPr>
      </w:pPr>
    </w:p>
    <w:p w:rsidR="00FC22EC" w:rsidRPr="00FC22EC" w:rsidRDefault="00FC22EC" w:rsidP="00FC22EC">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b/>
          <w:kern w:val="3"/>
          <w:lang w:eastAsia="ru-RU"/>
        </w:rPr>
      </w:pPr>
      <w:r w:rsidRPr="00FC22EC">
        <w:rPr>
          <w:rFonts w:ascii="Times New Roman" w:eastAsia="Times New Roman" w:hAnsi="Times New Roman" w:cs="Times New Roman"/>
          <w:b/>
          <w:kern w:val="3"/>
          <w:sz w:val="24"/>
          <w:lang w:eastAsia="ru-RU"/>
        </w:rPr>
        <w:t>Автор</w:t>
      </w:r>
      <w:r w:rsidRPr="00FC22EC">
        <w:rPr>
          <w:rFonts w:ascii="Calibri" w:eastAsia="Calibri" w:hAnsi="Calibri" w:cs="Times New Roman"/>
        </w:rPr>
        <w:t xml:space="preserve"> </w:t>
      </w:r>
      <w:r w:rsidRPr="00FC22EC">
        <w:rPr>
          <w:rFonts w:ascii="Times New Roman" w:eastAsia="Times New Roman" w:hAnsi="Times New Roman" w:cs="Times New Roman"/>
          <w:b/>
          <w:kern w:val="3"/>
          <w:sz w:val="24"/>
          <w:lang w:eastAsia="ru-RU"/>
        </w:rPr>
        <w:t>доцент  Барандова Т.Л</w:t>
      </w:r>
      <w:r w:rsidRPr="00FC22EC">
        <w:rPr>
          <w:rFonts w:ascii="Calibri" w:eastAsia="Calibri" w:hAnsi="Calibri" w:cs="Times New Roman"/>
          <w:b/>
        </w:rPr>
        <w:t xml:space="preserve">.                                       </w:t>
      </w:r>
    </w:p>
    <w:p w:rsidR="00FC22EC" w:rsidRPr="00FC22EC" w:rsidRDefault="00FC22EC" w:rsidP="00FC22EC">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FC22EC">
        <w:rPr>
          <w:rFonts w:ascii="Times New Roman" w:eastAsia="Times New Roman" w:hAnsi="Times New Roman" w:cs="Times New Roman"/>
          <w:b/>
          <w:kern w:val="3"/>
          <w:sz w:val="24"/>
          <w:lang w:eastAsia="ru-RU"/>
        </w:rPr>
        <w:t>Код и наименование направления подготовки, профиля: 41.03.04 Политология. Профиль: Политические идеи и институты.</w:t>
      </w:r>
    </w:p>
    <w:p w:rsidR="00FC22EC" w:rsidRPr="00FC22EC" w:rsidRDefault="00FC22EC" w:rsidP="00FC22EC">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FC22EC">
        <w:rPr>
          <w:rFonts w:ascii="Times New Roman" w:eastAsia="Times New Roman" w:hAnsi="Times New Roman" w:cs="Times New Roman"/>
          <w:b/>
          <w:kern w:val="3"/>
          <w:sz w:val="24"/>
          <w:lang w:eastAsia="ru-RU"/>
        </w:rPr>
        <w:t>Квалификация (степень) выпускника: бакалавр</w:t>
      </w:r>
    </w:p>
    <w:p w:rsidR="00FC22EC" w:rsidRPr="00FC22EC" w:rsidRDefault="00FC22EC" w:rsidP="00FC22EC">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FC22EC">
        <w:rPr>
          <w:rFonts w:ascii="Times New Roman" w:eastAsia="Times New Roman" w:hAnsi="Times New Roman" w:cs="Times New Roman"/>
          <w:b/>
          <w:kern w:val="3"/>
          <w:sz w:val="24"/>
          <w:lang w:eastAsia="ru-RU"/>
        </w:rPr>
        <w:t>Форма обучения: очная</w:t>
      </w:r>
    </w:p>
    <w:p w:rsidR="00FC22EC" w:rsidRPr="00FC22EC" w:rsidRDefault="00FC22EC" w:rsidP="00FC22EC">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FC22EC" w:rsidRPr="00FC22EC" w:rsidRDefault="00FC22EC" w:rsidP="00FC22EC">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FC22EC" w:rsidRPr="00FC22EC" w:rsidRDefault="00FC22EC" w:rsidP="00FC22EC">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FC22EC">
        <w:rPr>
          <w:rFonts w:ascii="Times New Roman" w:eastAsia="Times New Roman" w:hAnsi="Times New Roman" w:cs="Times New Roman"/>
          <w:b/>
          <w:kern w:val="3"/>
          <w:sz w:val="24"/>
          <w:lang w:eastAsia="ru-RU"/>
        </w:rPr>
        <w:t>Цель освоения дисциплины:</w:t>
      </w:r>
    </w:p>
    <w:p w:rsidR="00FC22EC" w:rsidRPr="00FC22EC" w:rsidRDefault="00FC22EC" w:rsidP="00FC22EC">
      <w:pPr>
        <w:widowControl w:val="0"/>
        <w:suppressAutoHyphens/>
        <w:overflowPunct w:val="0"/>
        <w:autoSpaceDE w:val="0"/>
        <w:autoSpaceDN w:val="0"/>
        <w:spacing w:after="0" w:line="240" w:lineRule="auto"/>
        <w:ind w:left="426"/>
        <w:jc w:val="both"/>
        <w:textAlignment w:val="baseline"/>
        <w:rPr>
          <w:rFonts w:ascii="Times New Roman" w:eastAsia="Times New Roman" w:hAnsi="Times New Roman" w:cs="Times New Roman"/>
          <w:sz w:val="24"/>
          <w:szCs w:val="20"/>
        </w:rPr>
      </w:pPr>
      <w:r w:rsidRPr="00FC22EC">
        <w:rPr>
          <w:rFonts w:ascii="Times New Roman" w:eastAsia="Times New Roman" w:hAnsi="Times New Roman" w:cs="Times New Roman"/>
          <w:sz w:val="24"/>
          <w:szCs w:val="20"/>
        </w:rPr>
        <w:t>Дисциплина «Политические идеологии» обеспечивает овладение следующими компетенциями:</w:t>
      </w:r>
    </w:p>
    <w:tbl>
      <w:tblPr>
        <w:tblW w:w="0" w:type="dxa"/>
        <w:tblLayout w:type="fixed"/>
        <w:tblCellMar>
          <w:left w:w="10" w:type="dxa"/>
          <w:right w:w="10" w:type="dxa"/>
        </w:tblCellMar>
        <w:tblLook w:val="04A0" w:firstRow="1" w:lastRow="0" w:firstColumn="1" w:lastColumn="0" w:noHBand="0" w:noVBand="1"/>
      </w:tblPr>
      <w:tblGrid>
        <w:gridCol w:w="1668"/>
        <w:gridCol w:w="2551"/>
        <w:gridCol w:w="2268"/>
        <w:gridCol w:w="3084"/>
      </w:tblGrid>
      <w:tr w:rsidR="00FC22EC" w:rsidRPr="00FC22EC" w:rsidTr="00FC22EC">
        <w:trPr>
          <w:trHeight w:val="916"/>
        </w:trPr>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C22EC" w:rsidRPr="00FC22EC" w:rsidRDefault="00FC22EC" w:rsidP="00FC22EC">
            <w:pPr>
              <w:suppressAutoHyphens/>
              <w:autoSpaceDN w:val="0"/>
              <w:spacing w:after="0" w:line="240" w:lineRule="auto"/>
              <w:jc w:val="both"/>
              <w:rPr>
                <w:rFonts w:ascii="Times New Roman" w:eastAsia="Times New Roman" w:hAnsi="Times New Roman" w:cs="Times New Roman"/>
                <w:kern w:val="3"/>
                <w:sz w:val="24"/>
                <w:szCs w:val="24"/>
                <w:lang w:eastAsia="ru-RU"/>
              </w:rPr>
            </w:pPr>
            <w:r w:rsidRPr="00FC22EC">
              <w:rPr>
                <w:rFonts w:ascii="Times New Roman" w:eastAsia="Times New Roman" w:hAnsi="Times New Roman" w:cs="Times New Roman"/>
                <w:kern w:val="3"/>
                <w:sz w:val="24"/>
                <w:szCs w:val="24"/>
                <w:lang w:eastAsia="ru-RU"/>
              </w:rPr>
              <w:t xml:space="preserve">Код </w:t>
            </w:r>
          </w:p>
          <w:p w:rsidR="00FC22EC" w:rsidRPr="00FC22EC" w:rsidRDefault="00FC22EC" w:rsidP="00FC22EC">
            <w:pPr>
              <w:suppressAutoHyphens/>
              <w:autoSpaceDN w:val="0"/>
              <w:spacing w:after="0" w:line="240" w:lineRule="auto"/>
              <w:jc w:val="both"/>
              <w:rPr>
                <w:rFonts w:ascii="Calibri" w:eastAsia="Times New Roman" w:hAnsi="Calibri" w:cs="Times New Roman"/>
                <w:kern w:val="3"/>
                <w:lang w:eastAsia="ru-RU"/>
              </w:rPr>
            </w:pPr>
            <w:r w:rsidRPr="00FC22EC">
              <w:rPr>
                <w:rFonts w:ascii="Times New Roman" w:eastAsia="Times New Roman" w:hAnsi="Times New Roman" w:cs="Times New Roman"/>
                <w:kern w:val="3"/>
                <w:sz w:val="24"/>
                <w:szCs w:val="24"/>
                <w:lang w:eastAsia="ru-RU"/>
              </w:rPr>
              <w:t>компетенции</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C22EC" w:rsidRPr="00FC22EC" w:rsidRDefault="00FC22EC" w:rsidP="00FC22EC">
            <w:pPr>
              <w:suppressAutoHyphens/>
              <w:autoSpaceDN w:val="0"/>
              <w:spacing w:after="0" w:line="240" w:lineRule="auto"/>
              <w:jc w:val="both"/>
              <w:rPr>
                <w:rFonts w:ascii="Times New Roman" w:eastAsia="Times New Roman" w:hAnsi="Times New Roman" w:cs="Times New Roman"/>
                <w:kern w:val="3"/>
                <w:sz w:val="24"/>
                <w:szCs w:val="24"/>
                <w:lang w:eastAsia="ru-RU"/>
              </w:rPr>
            </w:pPr>
            <w:r w:rsidRPr="00FC22EC">
              <w:rPr>
                <w:rFonts w:ascii="Times New Roman" w:eastAsia="Times New Roman" w:hAnsi="Times New Roman" w:cs="Times New Roman"/>
                <w:kern w:val="3"/>
                <w:sz w:val="24"/>
                <w:szCs w:val="24"/>
                <w:lang w:eastAsia="ru-RU"/>
              </w:rPr>
              <w:t>Наименование</w:t>
            </w:r>
          </w:p>
          <w:p w:rsidR="00FC22EC" w:rsidRPr="00FC22EC" w:rsidRDefault="00FC22EC" w:rsidP="00FC22EC">
            <w:pPr>
              <w:suppressAutoHyphens/>
              <w:autoSpaceDN w:val="0"/>
              <w:spacing w:after="0" w:line="240" w:lineRule="auto"/>
              <w:jc w:val="both"/>
              <w:rPr>
                <w:rFonts w:ascii="Calibri" w:eastAsia="Times New Roman" w:hAnsi="Calibri" w:cs="Times New Roman"/>
                <w:kern w:val="3"/>
                <w:lang w:eastAsia="ru-RU"/>
              </w:rPr>
            </w:pPr>
            <w:r w:rsidRPr="00FC22EC">
              <w:rPr>
                <w:rFonts w:ascii="Times New Roman" w:eastAsia="Times New Roman" w:hAnsi="Times New Roman" w:cs="Times New Roman"/>
                <w:kern w:val="3"/>
                <w:sz w:val="24"/>
                <w:szCs w:val="24"/>
                <w:lang w:eastAsia="ru-RU"/>
              </w:rPr>
              <w:t>компетенции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C22EC" w:rsidRPr="00FC22EC" w:rsidRDefault="00FC22EC" w:rsidP="00FC22EC">
            <w:pPr>
              <w:suppressAutoHyphens/>
              <w:autoSpaceDN w:val="0"/>
              <w:spacing w:after="0" w:line="240" w:lineRule="auto"/>
              <w:jc w:val="both"/>
              <w:rPr>
                <w:rFonts w:ascii="Times New Roman" w:eastAsia="Times New Roman" w:hAnsi="Times New Roman" w:cs="Times New Roman"/>
                <w:kern w:val="3"/>
                <w:sz w:val="24"/>
                <w:szCs w:val="24"/>
                <w:lang w:eastAsia="ru-RU"/>
              </w:rPr>
            </w:pPr>
            <w:r w:rsidRPr="00FC22EC">
              <w:rPr>
                <w:rFonts w:ascii="Times New Roman" w:eastAsia="Times New Roman" w:hAnsi="Times New Roman" w:cs="Times New Roman"/>
                <w:kern w:val="3"/>
                <w:sz w:val="24"/>
                <w:szCs w:val="24"/>
                <w:lang w:eastAsia="ru-RU"/>
              </w:rPr>
              <w:t xml:space="preserve">Код </w:t>
            </w:r>
          </w:p>
          <w:p w:rsidR="00FC22EC" w:rsidRPr="00FC22EC" w:rsidRDefault="00FC22EC" w:rsidP="00FC22EC">
            <w:pPr>
              <w:suppressAutoHyphens/>
              <w:autoSpaceDN w:val="0"/>
              <w:spacing w:after="0" w:line="240" w:lineRule="auto"/>
              <w:jc w:val="both"/>
              <w:rPr>
                <w:rFonts w:ascii="Calibri" w:eastAsia="Times New Roman" w:hAnsi="Calibri" w:cs="Times New Roman"/>
                <w:kern w:val="3"/>
                <w:lang w:eastAsia="ru-RU"/>
              </w:rPr>
            </w:pPr>
            <w:r w:rsidRPr="00FC22EC">
              <w:rPr>
                <w:rFonts w:ascii="Times New Roman" w:eastAsia="Times New Roman" w:hAnsi="Times New Roman" w:cs="Times New Roman"/>
                <w:kern w:val="3"/>
                <w:sz w:val="24"/>
                <w:szCs w:val="24"/>
                <w:lang w:eastAsia="ru-RU"/>
              </w:rPr>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C22EC" w:rsidRPr="00FC22EC" w:rsidRDefault="00FC22EC" w:rsidP="00FC22EC">
            <w:pPr>
              <w:suppressAutoHyphens/>
              <w:autoSpaceDN w:val="0"/>
              <w:spacing w:after="0" w:line="240" w:lineRule="auto"/>
              <w:jc w:val="both"/>
              <w:rPr>
                <w:rFonts w:ascii="Calibri" w:eastAsia="Times New Roman" w:hAnsi="Calibri" w:cs="Times New Roman"/>
                <w:kern w:val="3"/>
                <w:lang w:eastAsia="ru-RU"/>
              </w:rPr>
            </w:pPr>
            <w:r w:rsidRPr="00FC22EC">
              <w:rPr>
                <w:rFonts w:ascii="Times New Roman" w:eastAsia="Times New Roman" w:hAnsi="Times New Roman" w:cs="Times New Roman"/>
                <w:kern w:val="3"/>
                <w:sz w:val="24"/>
                <w:szCs w:val="24"/>
                <w:lang w:eastAsia="ru-RU"/>
              </w:rPr>
              <w:t>Наименование этапа освоения компетенции</w:t>
            </w:r>
          </w:p>
        </w:tc>
      </w:tr>
      <w:tr w:rsidR="00FC22EC" w:rsidRPr="00FC22EC" w:rsidTr="00FC22EC">
        <w:trPr>
          <w:trHeight w:val="980"/>
        </w:trPr>
        <w:tc>
          <w:tcPr>
            <w:tcW w:w="1668"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FC22EC" w:rsidRPr="00FC22EC" w:rsidRDefault="00FC22EC" w:rsidP="00FC22EC">
            <w:pPr>
              <w:spacing w:line="256" w:lineRule="auto"/>
              <w:jc w:val="both"/>
              <w:rPr>
                <w:rFonts w:ascii="Times New Roman" w:eastAsia="Times New Roman" w:hAnsi="Times New Roman" w:cs="Times New Roman"/>
                <w:sz w:val="24"/>
                <w:szCs w:val="24"/>
              </w:rPr>
            </w:pPr>
            <w:r w:rsidRPr="00FC22EC">
              <w:rPr>
                <w:rFonts w:ascii="Times New Roman" w:eastAsia="Times New Roman" w:hAnsi="Times New Roman" w:cs="Times New Roman"/>
                <w:sz w:val="24"/>
                <w:szCs w:val="24"/>
              </w:rPr>
              <w:t>УК ОС-4</w:t>
            </w:r>
          </w:p>
        </w:tc>
        <w:tc>
          <w:tcPr>
            <w:tcW w:w="2551"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FC22EC" w:rsidRPr="00FC22EC" w:rsidRDefault="00FC22EC" w:rsidP="00FC22EC">
            <w:pPr>
              <w:suppressAutoHyphens/>
              <w:autoSpaceDN w:val="0"/>
              <w:spacing w:after="0" w:line="240" w:lineRule="auto"/>
              <w:jc w:val="both"/>
              <w:rPr>
                <w:rFonts w:ascii="Times New Roman" w:eastAsia="Times New Roman" w:hAnsi="Times New Roman" w:cs="Times New Roman"/>
                <w:kern w:val="3"/>
                <w:sz w:val="24"/>
                <w:szCs w:val="24"/>
                <w:lang w:eastAsia="ru-RU"/>
              </w:rPr>
            </w:pPr>
            <w:r w:rsidRPr="00FC22EC">
              <w:rPr>
                <w:rFonts w:ascii="Times New Roman" w:eastAsia="Times New Roman" w:hAnsi="Times New Roman" w:cs="Times New Roman"/>
                <w:kern w:val="3"/>
                <w:sz w:val="24"/>
                <w:szCs w:val="24"/>
                <w:lang w:eastAsia="ru-RU"/>
              </w:rPr>
              <w:t>Способность осуществлять деловую коммуникацию в устной и письменной формах на государственном и иностранном(ых) языках Российской Федерации и иностранном(ых) языке(ах)</w:t>
            </w:r>
          </w:p>
        </w:tc>
        <w:tc>
          <w:tcPr>
            <w:tcW w:w="2268"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FC22EC" w:rsidRPr="00FC22EC" w:rsidRDefault="00FC22EC" w:rsidP="00FC22EC">
            <w:pPr>
              <w:suppressAutoHyphens/>
              <w:autoSpaceDN w:val="0"/>
              <w:spacing w:after="0" w:line="240" w:lineRule="auto"/>
              <w:jc w:val="both"/>
              <w:rPr>
                <w:rFonts w:ascii="Times New Roman" w:eastAsia="Times New Roman" w:hAnsi="Times New Roman" w:cs="Times New Roman"/>
                <w:sz w:val="24"/>
                <w:szCs w:val="24"/>
              </w:rPr>
            </w:pPr>
            <w:r w:rsidRPr="00FC22EC">
              <w:rPr>
                <w:rFonts w:ascii="Times New Roman" w:eastAsia="Times New Roman" w:hAnsi="Times New Roman" w:cs="Times New Roman"/>
                <w:sz w:val="24"/>
                <w:szCs w:val="24"/>
              </w:rPr>
              <w:t>УК-ОС – 4.7</w:t>
            </w:r>
          </w:p>
        </w:tc>
        <w:tc>
          <w:tcPr>
            <w:tcW w:w="3084"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FC22EC" w:rsidRPr="00FC22EC" w:rsidRDefault="00FC22EC" w:rsidP="00FC22EC">
            <w:pPr>
              <w:suppressAutoHyphens/>
              <w:autoSpaceDN w:val="0"/>
              <w:spacing w:after="0" w:line="240" w:lineRule="auto"/>
              <w:jc w:val="both"/>
              <w:rPr>
                <w:rFonts w:ascii="Times New Roman" w:eastAsia="Times New Roman" w:hAnsi="Times New Roman" w:cs="Times New Roman"/>
                <w:sz w:val="24"/>
                <w:szCs w:val="24"/>
              </w:rPr>
            </w:pPr>
            <w:r w:rsidRPr="00FC22EC">
              <w:rPr>
                <w:rFonts w:ascii="Times New Roman" w:eastAsia="Times New Roman" w:hAnsi="Times New Roman" w:cs="Times New Roman"/>
                <w:sz w:val="24"/>
                <w:szCs w:val="24"/>
              </w:rPr>
              <w:t>Формирование первичных навыков грамотного рассуждения на русском и иностранных языках о разнообразии политических идеологи</w:t>
            </w:r>
          </w:p>
        </w:tc>
      </w:tr>
    </w:tbl>
    <w:p w:rsidR="00FC22EC" w:rsidRPr="00FC22EC" w:rsidRDefault="00FC22EC" w:rsidP="00FC22EC">
      <w:pPr>
        <w:spacing w:after="200" w:line="276" w:lineRule="auto"/>
        <w:rPr>
          <w:rFonts w:ascii="Calibri" w:eastAsia="Calibri" w:hAnsi="Calibri" w:cs="Times New Roman"/>
        </w:rPr>
      </w:pPr>
    </w:p>
    <w:p w:rsidR="00FC22EC" w:rsidRPr="00FC22EC" w:rsidRDefault="00FC22EC" w:rsidP="00FC22EC">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FC22EC">
        <w:rPr>
          <w:rFonts w:ascii="Times New Roman" w:eastAsia="Times New Roman" w:hAnsi="Times New Roman" w:cs="Times New Roman"/>
          <w:b/>
          <w:kern w:val="3"/>
          <w:sz w:val="24"/>
          <w:lang w:eastAsia="ru-RU"/>
        </w:rPr>
        <w:t>План курса:</w:t>
      </w:r>
    </w:p>
    <w:p w:rsidR="00FC22EC" w:rsidRPr="00FC22EC" w:rsidRDefault="00FC22EC" w:rsidP="00FC22EC">
      <w:pPr>
        <w:spacing w:before="40" w:after="0" w:line="240" w:lineRule="auto"/>
        <w:ind w:firstLine="397"/>
        <w:jc w:val="both"/>
        <w:rPr>
          <w:rFonts w:ascii="Calibri" w:eastAsia="Calibri" w:hAnsi="Calibri" w:cs="Times New Roman"/>
          <w:sz w:val="24"/>
          <w:szCs w:val="24"/>
        </w:rPr>
      </w:pPr>
      <w:r w:rsidRPr="00FC22EC">
        <w:rPr>
          <w:rFonts w:ascii="Calibri" w:eastAsia="Calibri" w:hAnsi="Calibri" w:cs="Times New Roman"/>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3"/>
        <w:gridCol w:w="2479"/>
        <w:gridCol w:w="984"/>
        <w:gridCol w:w="829"/>
        <w:gridCol w:w="765"/>
        <w:gridCol w:w="767"/>
        <w:gridCol w:w="639"/>
        <w:gridCol w:w="472"/>
        <w:gridCol w:w="1647"/>
      </w:tblGrid>
      <w:tr w:rsidR="008B2F2E" w:rsidRPr="000C7172" w:rsidTr="00443322">
        <w:trPr>
          <w:trHeight w:val="80"/>
          <w:tblHeader/>
        </w:trPr>
        <w:tc>
          <w:tcPr>
            <w:tcW w:w="425"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B2F2E" w:rsidRPr="000C7172" w:rsidRDefault="008B2F2E" w:rsidP="00443322">
            <w:pPr>
              <w:jc w:val="center"/>
              <w:rPr>
                <w:rFonts w:ascii="Times New Roman" w:hAnsi="Times New Roman"/>
                <w:i/>
                <w:sz w:val="20"/>
                <w:szCs w:val="20"/>
              </w:rPr>
            </w:pPr>
            <w:r w:rsidRPr="000C7172">
              <w:rPr>
                <w:rFonts w:ascii="Times New Roman" w:hAnsi="Times New Roman"/>
                <w:i/>
                <w:sz w:val="20"/>
                <w:szCs w:val="20"/>
              </w:rPr>
              <w:t>№ п/п</w:t>
            </w:r>
          </w:p>
        </w:tc>
        <w:tc>
          <w:tcPr>
            <w:tcW w:w="1295"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B2F2E" w:rsidRPr="000C7172" w:rsidRDefault="008B2F2E" w:rsidP="00443322">
            <w:pPr>
              <w:jc w:val="center"/>
              <w:rPr>
                <w:rFonts w:ascii="Times New Roman" w:hAnsi="Times New Roman"/>
                <w:i/>
                <w:sz w:val="20"/>
                <w:szCs w:val="20"/>
              </w:rPr>
            </w:pPr>
            <w:r w:rsidRPr="000C7172">
              <w:rPr>
                <w:rFonts w:ascii="Times New Roman" w:hAnsi="Times New Roman"/>
                <w:i/>
                <w:sz w:val="20"/>
                <w:szCs w:val="20"/>
              </w:rPr>
              <w:t xml:space="preserve">Наименование тем (разделов), </w:t>
            </w:r>
          </w:p>
        </w:tc>
        <w:tc>
          <w:tcPr>
            <w:tcW w:w="2419" w:type="pct"/>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8B2F2E" w:rsidRPr="000C7172" w:rsidRDefault="008B2F2E" w:rsidP="00443322">
            <w:pPr>
              <w:jc w:val="center"/>
              <w:rPr>
                <w:rFonts w:ascii="Times New Roman" w:hAnsi="Times New Roman"/>
                <w:i/>
                <w:sz w:val="20"/>
                <w:szCs w:val="20"/>
              </w:rPr>
            </w:pPr>
            <w:r w:rsidRPr="000C7172">
              <w:rPr>
                <w:rFonts w:ascii="Times New Roman" w:hAnsi="Times New Roman"/>
                <w:i/>
                <w:sz w:val="20"/>
                <w:szCs w:val="20"/>
              </w:rPr>
              <w:t>Объем дисциплины (модуля), час.</w:t>
            </w:r>
          </w:p>
        </w:tc>
        <w:tc>
          <w:tcPr>
            <w:tcW w:w="861"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B2F2E" w:rsidRPr="000C7172" w:rsidRDefault="008B2F2E" w:rsidP="00443322">
            <w:pPr>
              <w:jc w:val="center"/>
              <w:rPr>
                <w:rFonts w:ascii="Times New Roman" w:hAnsi="Times New Roman"/>
                <w:i/>
                <w:sz w:val="20"/>
                <w:szCs w:val="20"/>
              </w:rPr>
            </w:pPr>
            <w:r w:rsidRPr="000C7172">
              <w:rPr>
                <w:rFonts w:ascii="Times New Roman" w:hAnsi="Times New Roman"/>
                <w:i/>
                <w:sz w:val="20"/>
                <w:szCs w:val="20"/>
              </w:rPr>
              <w:t>Форма</w:t>
            </w:r>
            <w:r w:rsidRPr="000C7172">
              <w:rPr>
                <w:rFonts w:ascii="Times New Roman" w:hAnsi="Times New Roman"/>
                <w:i/>
                <w:sz w:val="20"/>
                <w:szCs w:val="20"/>
              </w:rPr>
              <w:br/>
              <w:t xml:space="preserve">текущего </w:t>
            </w:r>
            <w:r w:rsidRPr="000C7172">
              <w:rPr>
                <w:rFonts w:ascii="Times New Roman" w:hAnsi="Times New Roman"/>
                <w:i/>
                <w:sz w:val="20"/>
                <w:szCs w:val="20"/>
              </w:rPr>
              <w:br/>
              <w:t>контроля успеваемости</w:t>
            </w:r>
            <w:r w:rsidRPr="000C7172">
              <w:rPr>
                <w:rFonts w:ascii="Times New Roman" w:hAnsi="Times New Roman"/>
                <w:i/>
                <w:sz w:val="20"/>
                <w:szCs w:val="20"/>
                <w:vertAlign w:val="superscript"/>
              </w:rPr>
              <w:t>**</w:t>
            </w:r>
            <w:r w:rsidRPr="000C7172">
              <w:rPr>
                <w:rFonts w:ascii="Times New Roman" w:hAnsi="Times New Roman"/>
                <w:i/>
                <w:sz w:val="20"/>
                <w:szCs w:val="20"/>
              </w:rPr>
              <w:t>, промежуточной аттестации</w:t>
            </w:r>
          </w:p>
        </w:tc>
      </w:tr>
      <w:tr w:rsidR="008B2F2E" w:rsidRPr="000C7172" w:rsidTr="00443322">
        <w:trPr>
          <w:trHeight w:val="8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2F2E" w:rsidRPr="000C7172" w:rsidRDefault="008B2F2E" w:rsidP="00443322">
            <w:pPr>
              <w:rPr>
                <w:rFonts w:ascii="Times New Roman" w:hAnsi="Times New Roman"/>
                <w: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B2F2E" w:rsidRPr="000C7172" w:rsidRDefault="008B2F2E" w:rsidP="00443322">
            <w:pPr>
              <w:rPr>
                <w:rFonts w:ascii="Times New Roman" w:hAnsi="Times New Roman"/>
                <w:i/>
                <w:sz w:val="20"/>
                <w:szCs w:val="20"/>
              </w:rPr>
            </w:pPr>
          </w:p>
        </w:tc>
        <w:tc>
          <w:tcPr>
            <w:tcW w:w="543" w:type="pct"/>
            <w:vMerge w:val="restart"/>
            <w:tcBorders>
              <w:top w:val="nil"/>
              <w:left w:val="single" w:sz="4" w:space="0" w:color="auto"/>
              <w:bottom w:val="single" w:sz="4" w:space="0" w:color="auto"/>
              <w:right w:val="single" w:sz="4" w:space="0" w:color="auto"/>
            </w:tcBorders>
            <w:shd w:val="clear" w:color="auto" w:fill="FFFFFF"/>
            <w:vAlign w:val="center"/>
            <w:hideMark/>
          </w:tcPr>
          <w:p w:rsidR="008B2F2E" w:rsidRPr="000C7172" w:rsidRDefault="008B2F2E" w:rsidP="00443322">
            <w:pPr>
              <w:jc w:val="center"/>
              <w:rPr>
                <w:rFonts w:ascii="Times New Roman" w:hAnsi="Times New Roman"/>
                <w:i/>
                <w:sz w:val="20"/>
                <w:szCs w:val="20"/>
              </w:rPr>
            </w:pPr>
            <w:r w:rsidRPr="000C7172">
              <w:rPr>
                <w:rFonts w:ascii="Times New Roman" w:hAnsi="Times New Roman"/>
                <w:i/>
                <w:sz w:val="20"/>
                <w:szCs w:val="20"/>
              </w:rPr>
              <w:t>Всего</w:t>
            </w:r>
          </w:p>
        </w:tc>
        <w:tc>
          <w:tcPr>
            <w:tcW w:w="1630"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8B2F2E" w:rsidRPr="000C7172" w:rsidRDefault="008B2F2E" w:rsidP="00443322">
            <w:pPr>
              <w:jc w:val="center"/>
              <w:rPr>
                <w:rFonts w:ascii="Times New Roman" w:hAnsi="Times New Roman"/>
                <w:i/>
                <w:sz w:val="20"/>
                <w:szCs w:val="20"/>
              </w:rPr>
            </w:pPr>
            <w:r w:rsidRPr="000C7172">
              <w:rPr>
                <w:rFonts w:ascii="Times New Roman" w:hAnsi="Times New Roman"/>
                <w:i/>
                <w:sz w:val="20"/>
                <w:szCs w:val="20"/>
              </w:rPr>
              <w:t>Контактная работа обучающихся с преподавателем</w:t>
            </w:r>
            <w:r w:rsidRPr="000C7172">
              <w:rPr>
                <w:rFonts w:ascii="Times New Roman" w:hAnsi="Times New Roman"/>
                <w:i/>
                <w:sz w:val="20"/>
                <w:szCs w:val="20"/>
              </w:rPr>
              <w:br/>
              <w:t>по видам учебных занятий</w:t>
            </w:r>
          </w:p>
        </w:tc>
        <w:tc>
          <w:tcPr>
            <w:tcW w:w="247" w:type="pct"/>
            <w:vMerge w:val="restart"/>
            <w:tcBorders>
              <w:top w:val="nil"/>
              <w:left w:val="single" w:sz="4" w:space="0" w:color="auto"/>
              <w:bottom w:val="single" w:sz="4" w:space="0" w:color="auto"/>
              <w:right w:val="single" w:sz="4" w:space="0" w:color="auto"/>
            </w:tcBorders>
            <w:shd w:val="clear" w:color="auto" w:fill="FFFFFF"/>
            <w:vAlign w:val="center"/>
            <w:hideMark/>
          </w:tcPr>
          <w:p w:rsidR="008B2F2E" w:rsidRPr="000C7172" w:rsidRDefault="008B2F2E" w:rsidP="00443322">
            <w:pPr>
              <w:jc w:val="center"/>
              <w:rPr>
                <w:rFonts w:ascii="Times New Roman" w:hAnsi="Times New Roman"/>
                <w:i/>
                <w:sz w:val="20"/>
                <w:szCs w:val="20"/>
              </w:rPr>
            </w:pPr>
            <w:r w:rsidRPr="000C7172">
              <w:rPr>
                <w:rFonts w:ascii="Times New Roman" w:hAnsi="Times New Roman"/>
                <w:i/>
                <w:sz w:val="20"/>
                <w:szCs w:val="20"/>
              </w:rPr>
              <w:t>СР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B2F2E" w:rsidRPr="000C7172" w:rsidRDefault="008B2F2E" w:rsidP="00443322">
            <w:pPr>
              <w:rPr>
                <w:rFonts w:ascii="Times New Roman" w:hAnsi="Times New Roman"/>
                <w:i/>
                <w:sz w:val="20"/>
                <w:szCs w:val="20"/>
              </w:rPr>
            </w:pPr>
          </w:p>
        </w:tc>
      </w:tr>
      <w:tr w:rsidR="008B2F2E" w:rsidRPr="000C7172" w:rsidTr="00443322">
        <w:trPr>
          <w:trHeight w:val="8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2F2E" w:rsidRPr="000C7172" w:rsidRDefault="008B2F2E" w:rsidP="00443322">
            <w:pPr>
              <w:rPr>
                <w:rFonts w:ascii="Times New Roman" w:hAnsi="Times New Roman"/>
                <w: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B2F2E" w:rsidRPr="000C7172" w:rsidRDefault="008B2F2E" w:rsidP="00443322">
            <w:pPr>
              <w:rPr>
                <w:rFonts w:ascii="Times New Roman" w:hAnsi="Times New Roman"/>
                <w:i/>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8B2F2E" w:rsidRPr="000C7172" w:rsidRDefault="008B2F2E" w:rsidP="00443322">
            <w:pPr>
              <w:rPr>
                <w:rFonts w:ascii="Times New Roman" w:hAnsi="Times New Roman"/>
                <w:i/>
                <w:sz w:val="20"/>
                <w:szCs w:val="20"/>
              </w:rPr>
            </w:pPr>
          </w:p>
        </w:tc>
        <w:tc>
          <w:tcPr>
            <w:tcW w:w="4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B2F2E" w:rsidRPr="000C7172" w:rsidRDefault="008B2F2E" w:rsidP="00443322">
            <w:pPr>
              <w:ind w:firstLine="34"/>
              <w:jc w:val="center"/>
              <w:rPr>
                <w:rFonts w:ascii="Times New Roman" w:hAnsi="Times New Roman"/>
                <w:i/>
                <w:sz w:val="20"/>
                <w:szCs w:val="20"/>
              </w:rPr>
            </w:pPr>
            <w:r w:rsidRPr="000C7172">
              <w:rPr>
                <w:rFonts w:ascii="Times New Roman" w:hAnsi="Times New Roman"/>
                <w:i/>
                <w:sz w:val="20"/>
                <w:szCs w:val="20"/>
              </w:rPr>
              <w:t>Л</w:t>
            </w: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B2F2E" w:rsidRPr="000C7172" w:rsidRDefault="008B2F2E" w:rsidP="00443322">
            <w:pPr>
              <w:ind w:firstLine="34"/>
              <w:jc w:val="center"/>
              <w:rPr>
                <w:rFonts w:ascii="Times New Roman" w:hAnsi="Times New Roman"/>
                <w:i/>
                <w:sz w:val="20"/>
                <w:szCs w:val="20"/>
              </w:rPr>
            </w:pPr>
            <w:r w:rsidRPr="000C7172">
              <w:rPr>
                <w:rFonts w:ascii="Times New Roman" w:hAnsi="Times New Roman"/>
                <w:i/>
                <w:sz w:val="20"/>
                <w:szCs w:val="20"/>
              </w:rPr>
              <w:t>ЛР</w:t>
            </w:r>
          </w:p>
        </w:tc>
        <w:tc>
          <w:tcPr>
            <w:tcW w:w="42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B2F2E" w:rsidRPr="000C7172" w:rsidRDefault="008B2F2E" w:rsidP="00443322">
            <w:pPr>
              <w:ind w:firstLine="34"/>
              <w:jc w:val="center"/>
              <w:rPr>
                <w:rFonts w:ascii="Times New Roman" w:hAnsi="Times New Roman"/>
                <w:i/>
                <w:sz w:val="20"/>
                <w:szCs w:val="20"/>
              </w:rPr>
            </w:pPr>
            <w:r w:rsidRPr="000C7172">
              <w:rPr>
                <w:rFonts w:ascii="Times New Roman" w:hAnsi="Times New Roman"/>
                <w:i/>
                <w:sz w:val="20"/>
                <w:szCs w:val="20"/>
              </w:rPr>
              <w:t>ПЗ</w:t>
            </w:r>
          </w:p>
        </w:tc>
        <w:tc>
          <w:tcPr>
            <w:tcW w:w="3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B2F2E" w:rsidRPr="000C7172" w:rsidRDefault="008B2F2E" w:rsidP="00443322">
            <w:pPr>
              <w:ind w:firstLine="34"/>
              <w:jc w:val="center"/>
              <w:rPr>
                <w:rFonts w:ascii="Times New Roman" w:hAnsi="Times New Roman"/>
                <w:i/>
                <w:sz w:val="20"/>
                <w:szCs w:val="20"/>
                <w:vertAlign w:val="superscript"/>
              </w:rPr>
            </w:pPr>
            <w:r w:rsidRPr="000C7172">
              <w:rPr>
                <w:rFonts w:ascii="Times New Roman" w:hAnsi="Times New Roman"/>
                <w:i/>
                <w:sz w:val="20"/>
                <w:szCs w:val="20"/>
              </w:rPr>
              <w:t>КСР</w:t>
            </w:r>
          </w:p>
        </w:tc>
        <w:tc>
          <w:tcPr>
            <w:tcW w:w="0" w:type="auto"/>
            <w:vMerge/>
            <w:tcBorders>
              <w:top w:val="nil"/>
              <w:left w:val="single" w:sz="4" w:space="0" w:color="auto"/>
              <w:bottom w:val="single" w:sz="4" w:space="0" w:color="auto"/>
              <w:right w:val="single" w:sz="4" w:space="0" w:color="auto"/>
            </w:tcBorders>
            <w:vAlign w:val="center"/>
            <w:hideMark/>
          </w:tcPr>
          <w:p w:rsidR="008B2F2E" w:rsidRPr="000C7172" w:rsidRDefault="008B2F2E" w:rsidP="00443322">
            <w:pPr>
              <w:rPr>
                <w:rFonts w:ascii="Times New Roman" w:hAnsi="Times New Roman"/>
                <w: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B2F2E" w:rsidRPr="000C7172" w:rsidRDefault="008B2F2E" w:rsidP="00443322">
            <w:pPr>
              <w:rPr>
                <w:rFonts w:ascii="Times New Roman" w:hAnsi="Times New Roman"/>
                <w:i/>
                <w:sz w:val="20"/>
                <w:szCs w:val="20"/>
              </w:rPr>
            </w:pPr>
          </w:p>
        </w:tc>
      </w:tr>
      <w:tr w:rsidR="008B2F2E" w:rsidRPr="000C7172" w:rsidTr="00443322">
        <w:trPr>
          <w:trHeight w:val="190"/>
          <w:tblHeader/>
        </w:trPr>
        <w:tc>
          <w:tcPr>
            <w:tcW w:w="5000" w:type="pct"/>
            <w:gridSpan w:val="9"/>
            <w:tcBorders>
              <w:top w:val="single" w:sz="4" w:space="0" w:color="auto"/>
              <w:left w:val="single" w:sz="4" w:space="0" w:color="auto"/>
              <w:bottom w:val="single" w:sz="4" w:space="0" w:color="auto"/>
              <w:right w:val="single" w:sz="4" w:space="0" w:color="auto"/>
            </w:tcBorders>
            <w:shd w:val="clear" w:color="auto" w:fill="FFFFFF"/>
            <w:hideMark/>
          </w:tcPr>
          <w:p w:rsidR="008B2F2E" w:rsidRPr="000C7172" w:rsidRDefault="008B2F2E" w:rsidP="00443322">
            <w:pPr>
              <w:ind w:firstLine="567"/>
              <w:jc w:val="center"/>
              <w:rPr>
                <w:rFonts w:ascii="Times New Roman" w:hAnsi="Times New Roman"/>
                <w:b/>
                <w:i/>
                <w:sz w:val="20"/>
                <w:szCs w:val="20"/>
              </w:rPr>
            </w:pPr>
            <w:r w:rsidRPr="000C7172">
              <w:rPr>
                <w:rFonts w:ascii="Times New Roman" w:hAnsi="Times New Roman"/>
                <w:b/>
                <w:i/>
                <w:sz w:val="20"/>
                <w:szCs w:val="20"/>
                <w:lang w:eastAsia="ru-RU"/>
              </w:rPr>
              <w:t>Очная форма обучения</w:t>
            </w:r>
          </w:p>
        </w:tc>
      </w:tr>
      <w:tr w:rsidR="008B2F2E" w:rsidRPr="000C7172" w:rsidTr="00443322">
        <w:tc>
          <w:tcPr>
            <w:tcW w:w="425" w:type="pct"/>
            <w:tcBorders>
              <w:top w:val="single" w:sz="4" w:space="0" w:color="auto"/>
              <w:left w:val="single" w:sz="4" w:space="0" w:color="auto"/>
              <w:bottom w:val="single" w:sz="4" w:space="0" w:color="auto"/>
              <w:right w:val="single" w:sz="4" w:space="0" w:color="auto"/>
            </w:tcBorders>
            <w:shd w:val="clear" w:color="auto" w:fill="FFFFFF"/>
            <w:vAlign w:val="center"/>
          </w:tcPr>
          <w:p w:rsidR="008B2F2E" w:rsidRPr="000C7172" w:rsidRDefault="008B2F2E" w:rsidP="00443322">
            <w:pPr>
              <w:jc w:val="center"/>
              <w:rPr>
                <w:rFonts w:ascii="Times New Roman" w:hAnsi="Times New Roman"/>
                <w:sz w:val="24"/>
                <w:szCs w:val="24"/>
              </w:rPr>
            </w:pPr>
            <w:r w:rsidRPr="000C7172">
              <w:rPr>
                <w:rFonts w:ascii="Times New Roman" w:hAnsi="Times New Roman"/>
                <w:sz w:val="24"/>
                <w:szCs w:val="24"/>
              </w:rPr>
              <w:t>1</w:t>
            </w:r>
          </w:p>
        </w:tc>
        <w:tc>
          <w:tcPr>
            <w:tcW w:w="1295" w:type="pct"/>
            <w:tcBorders>
              <w:top w:val="single" w:sz="6" w:space="0" w:color="auto"/>
              <w:left w:val="single" w:sz="6" w:space="0" w:color="auto"/>
              <w:bottom w:val="single" w:sz="6" w:space="0" w:color="auto"/>
              <w:right w:val="single" w:sz="6" w:space="0" w:color="auto"/>
            </w:tcBorders>
            <w:hideMark/>
          </w:tcPr>
          <w:p w:rsidR="008B2F2E" w:rsidRPr="000C7172" w:rsidRDefault="008B2F2E" w:rsidP="00443322">
            <w:pPr>
              <w:rPr>
                <w:rFonts w:ascii="Times New Roman" w:hAnsi="Times New Roman"/>
                <w:sz w:val="24"/>
                <w:szCs w:val="24"/>
              </w:rPr>
            </w:pPr>
            <w:r w:rsidRPr="000C7172">
              <w:rPr>
                <w:rFonts w:ascii="Times New Roman" w:hAnsi="Times New Roman"/>
                <w:sz w:val="24"/>
                <w:szCs w:val="24"/>
              </w:rPr>
              <w:t>Введение в курс. Предметная область анализа направлений политических идеологий.</w:t>
            </w:r>
          </w:p>
        </w:tc>
        <w:tc>
          <w:tcPr>
            <w:tcW w:w="543" w:type="pct"/>
            <w:vAlign w:val="center"/>
          </w:tcPr>
          <w:p w:rsidR="008B2F2E" w:rsidRPr="000C7172" w:rsidRDefault="008B2F2E" w:rsidP="00443322">
            <w:pPr>
              <w:spacing w:after="0" w:line="240" w:lineRule="auto"/>
              <w:jc w:val="center"/>
              <w:rPr>
                <w:rFonts w:ascii="Times New Roman" w:hAnsi="Times New Roman"/>
                <w:sz w:val="20"/>
                <w:szCs w:val="20"/>
              </w:rPr>
            </w:pPr>
            <w:r>
              <w:rPr>
                <w:rFonts w:ascii="Times New Roman" w:hAnsi="Times New Roman"/>
                <w:sz w:val="20"/>
                <w:szCs w:val="20"/>
              </w:rPr>
              <w:t>9</w:t>
            </w:r>
          </w:p>
        </w:tc>
        <w:tc>
          <w:tcPr>
            <w:tcW w:w="460" w:type="pct"/>
            <w:tcBorders>
              <w:top w:val="single" w:sz="4" w:space="0" w:color="auto"/>
              <w:left w:val="single" w:sz="4" w:space="0" w:color="auto"/>
              <w:bottom w:val="single" w:sz="4" w:space="0" w:color="auto"/>
              <w:right w:val="single" w:sz="4" w:space="0" w:color="auto"/>
            </w:tcBorders>
            <w:shd w:val="clear" w:color="auto" w:fill="FFFFFF"/>
            <w:vAlign w:val="center"/>
          </w:tcPr>
          <w:p w:rsidR="008B2F2E" w:rsidRPr="000C7172" w:rsidRDefault="008B2F2E" w:rsidP="00443322">
            <w:pPr>
              <w:spacing w:after="0" w:line="240" w:lineRule="auto"/>
              <w:jc w:val="center"/>
              <w:rPr>
                <w:rFonts w:ascii="Times New Roman" w:hAnsi="Times New Roman"/>
                <w:sz w:val="20"/>
                <w:szCs w:val="20"/>
              </w:rPr>
            </w:pPr>
            <w:r>
              <w:rPr>
                <w:rFonts w:ascii="Times New Roman" w:hAnsi="Times New Roman"/>
                <w:sz w:val="20"/>
                <w:szCs w:val="20"/>
              </w:rPr>
              <w:t>2</w:t>
            </w: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8B2F2E" w:rsidRPr="000C7172" w:rsidRDefault="008B2F2E" w:rsidP="00443322">
            <w:pPr>
              <w:spacing w:after="0" w:line="240" w:lineRule="auto"/>
              <w:jc w:val="center"/>
              <w:rPr>
                <w:rFonts w:ascii="Times New Roman" w:hAnsi="Times New Roman"/>
                <w:sz w:val="20"/>
                <w:szCs w:val="20"/>
              </w:rPr>
            </w:pPr>
          </w:p>
        </w:tc>
        <w:tc>
          <w:tcPr>
            <w:tcW w:w="427" w:type="pct"/>
            <w:tcBorders>
              <w:top w:val="single" w:sz="4" w:space="0" w:color="auto"/>
              <w:left w:val="single" w:sz="4" w:space="0" w:color="auto"/>
              <w:bottom w:val="single" w:sz="4" w:space="0" w:color="auto"/>
              <w:right w:val="single" w:sz="4" w:space="0" w:color="auto"/>
            </w:tcBorders>
            <w:shd w:val="clear" w:color="auto" w:fill="FFFFFF"/>
            <w:vAlign w:val="center"/>
          </w:tcPr>
          <w:p w:rsidR="008B2F2E" w:rsidRPr="000C7172" w:rsidRDefault="008B2F2E" w:rsidP="00443322">
            <w:pPr>
              <w:spacing w:after="0" w:line="240" w:lineRule="auto"/>
              <w:jc w:val="center"/>
              <w:rPr>
                <w:rFonts w:ascii="Times New Roman" w:hAnsi="Times New Roman"/>
                <w:sz w:val="20"/>
                <w:szCs w:val="20"/>
              </w:rPr>
            </w:pPr>
            <w:r w:rsidRPr="000C7172">
              <w:rPr>
                <w:rFonts w:ascii="Times New Roman" w:hAnsi="Times New Roman"/>
                <w:sz w:val="20"/>
                <w:szCs w:val="20"/>
              </w:rPr>
              <w:t>2</w:t>
            </w:r>
          </w:p>
        </w:tc>
        <w:tc>
          <w:tcPr>
            <w:tcW w:w="316" w:type="pct"/>
            <w:tcBorders>
              <w:top w:val="single" w:sz="4" w:space="0" w:color="auto"/>
              <w:left w:val="single" w:sz="4" w:space="0" w:color="auto"/>
              <w:bottom w:val="single" w:sz="4" w:space="0" w:color="auto"/>
              <w:right w:val="single" w:sz="4" w:space="0" w:color="auto"/>
            </w:tcBorders>
            <w:shd w:val="clear" w:color="auto" w:fill="FFFFFF"/>
            <w:vAlign w:val="center"/>
          </w:tcPr>
          <w:p w:rsidR="008B2F2E" w:rsidRPr="000C7172" w:rsidRDefault="008B2F2E" w:rsidP="00443322">
            <w:pPr>
              <w:spacing w:after="0" w:line="240" w:lineRule="auto"/>
              <w:jc w:val="center"/>
              <w:rPr>
                <w:rFonts w:ascii="Times New Roman" w:hAnsi="Times New Roman"/>
                <w:sz w:val="20"/>
                <w:szCs w:val="20"/>
              </w:rPr>
            </w:pPr>
          </w:p>
        </w:tc>
        <w:tc>
          <w:tcPr>
            <w:tcW w:w="247" w:type="pct"/>
            <w:tcBorders>
              <w:top w:val="single" w:sz="4" w:space="0" w:color="auto"/>
              <w:left w:val="single" w:sz="4" w:space="0" w:color="auto"/>
              <w:bottom w:val="single" w:sz="4" w:space="0" w:color="auto"/>
              <w:right w:val="single" w:sz="4" w:space="0" w:color="auto"/>
            </w:tcBorders>
            <w:shd w:val="clear" w:color="auto" w:fill="FFFFFF"/>
            <w:vAlign w:val="center"/>
          </w:tcPr>
          <w:p w:rsidR="008B2F2E" w:rsidRPr="000C7172" w:rsidRDefault="008B2F2E" w:rsidP="00443322">
            <w:pPr>
              <w:spacing w:after="0" w:line="240" w:lineRule="auto"/>
              <w:jc w:val="center"/>
              <w:rPr>
                <w:rFonts w:ascii="Times New Roman" w:hAnsi="Times New Roman"/>
                <w:sz w:val="20"/>
                <w:szCs w:val="20"/>
              </w:rPr>
            </w:pPr>
            <w:r>
              <w:rPr>
                <w:rFonts w:ascii="Times New Roman" w:hAnsi="Times New Roman"/>
                <w:sz w:val="20"/>
                <w:szCs w:val="20"/>
              </w:rPr>
              <w:t>5</w:t>
            </w:r>
          </w:p>
        </w:tc>
        <w:tc>
          <w:tcPr>
            <w:tcW w:w="861" w:type="pct"/>
            <w:tcBorders>
              <w:top w:val="single" w:sz="4" w:space="0" w:color="auto"/>
              <w:left w:val="single" w:sz="4" w:space="0" w:color="auto"/>
              <w:bottom w:val="single" w:sz="4" w:space="0" w:color="auto"/>
              <w:right w:val="single" w:sz="4" w:space="0" w:color="auto"/>
            </w:tcBorders>
            <w:shd w:val="clear" w:color="auto" w:fill="FFFFFF"/>
            <w:vAlign w:val="center"/>
          </w:tcPr>
          <w:p w:rsidR="008B2F2E" w:rsidRPr="000C7172" w:rsidRDefault="008B2F2E" w:rsidP="00443322">
            <w:pPr>
              <w:spacing w:after="0" w:line="240" w:lineRule="auto"/>
              <w:jc w:val="center"/>
              <w:rPr>
                <w:rFonts w:ascii="Times New Roman" w:hAnsi="Times New Roman"/>
                <w:sz w:val="20"/>
                <w:szCs w:val="20"/>
              </w:rPr>
            </w:pPr>
            <w:r w:rsidRPr="000C7172">
              <w:rPr>
                <w:rFonts w:ascii="Times New Roman" w:hAnsi="Times New Roman"/>
                <w:sz w:val="24"/>
                <w:szCs w:val="24"/>
              </w:rPr>
              <w:t>УО</w:t>
            </w:r>
          </w:p>
        </w:tc>
      </w:tr>
      <w:tr w:rsidR="008B2F2E" w:rsidRPr="000C7172" w:rsidTr="00443322">
        <w:tc>
          <w:tcPr>
            <w:tcW w:w="425" w:type="pct"/>
            <w:tcBorders>
              <w:top w:val="single" w:sz="4" w:space="0" w:color="auto"/>
              <w:left w:val="single" w:sz="4" w:space="0" w:color="auto"/>
              <w:bottom w:val="single" w:sz="4" w:space="0" w:color="auto"/>
              <w:right w:val="single" w:sz="4" w:space="0" w:color="auto"/>
            </w:tcBorders>
            <w:shd w:val="clear" w:color="auto" w:fill="FFFFFF"/>
            <w:vAlign w:val="center"/>
          </w:tcPr>
          <w:p w:rsidR="008B2F2E" w:rsidRPr="000C7172" w:rsidRDefault="008B2F2E" w:rsidP="00443322">
            <w:pPr>
              <w:jc w:val="center"/>
              <w:rPr>
                <w:rFonts w:ascii="Times New Roman" w:hAnsi="Times New Roman"/>
                <w:sz w:val="24"/>
                <w:szCs w:val="24"/>
              </w:rPr>
            </w:pPr>
            <w:r w:rsidRPr="000C7172">
              <w:rPr>
                <w:rFonts w:ascii="Times New Roman" w:hAnsi="Times New Roman"/>
                <w:sz w:val="24"/>
                <w:szCs w:val="24"/>
              </w:rPr>
              <w:t>2</w:t>
            </w:r>
          </w:p>
        </w:tc>
        <w:tc>
          <w:tcPr>
            <w:tcW w:w="1295" w:type="pct"/>
            <w:tcBorders>
              <w:top w:val="single" w:sz="4" w:space="0" w:color="auto"/>
              <w:left w:val="single" w:sz="6" w:space="0" w:color="auto"/>
              <w:bottom w:val="single" w:sz="4" w:space="0" w:color="auto"/>
              <w:right w:val="single" w:sz="6" w:space="0" w:color="auto"/>
            </w:tcBorders>
          </w:tcPr>
          <w:p w:rsidR="008B2F2E" w:rsidRPr="000C7172" w:rsidRDefault="008B2F2E" w:rsidP="00443322">
            <w:pPr>
              <w:rPr>
                <w:rFonts w:ascii="Times New Roman" w:hAnsi="Times New Roman"/>
                <w:sz w:val="24"/>
                <w:szCs w:val="24"/>
              </w:rPr>
            </w:pPr>
            <w:r w:rsidRPr="000C7172">
              <w:rPr>
                <w:rFonts w:ascii="Times New Roman" w:hAnsi="Times New Roman"/>
                <w:sz w:val="24"/>
                <w:szCs w:val="24"/>
              </w:rPr>
              <w:t xml:space="preserve">Основы оценки и анализа идеологий: теоретический, </w:t>
            </w:r>
            <w:r w:rsidRPr="000C7172">
              <w:rPr>
                <w:rFonts w:ascii="Times New Roman" w:hAnsi="Times New Roman"/>
                <w:sz w:val="24"/>
                <w:szCs w:val="24"/>
              </w:rPr>
              <w:lastRenderedPageBreak/>
              <w:t>прагматический и символический уровни.</w:t>
            </w:r>
          </w:p>
        </w:tc>
        <w:tc>
          <w:tcPr>
            <w:tcW w:w="543" w:type="pct"/>
            <w:vAlign w:val="center"/>
          </w:tcPr>
          <w:p w:rsidR="008B2F2E" w:rsidRPr="000C7172" w:rsidRDefault="008B2F2E" w:rsidP="00443322">
            <w:pPr>
              <w:spacing w:after="0" w:line="240" w:lineRule="auto"/>
              <w:jc w:val="center"/>
              <w:rPr>
                <w:rFonts w:ascii="Times New Roman" w:hAnsi="Times New Roman"/>
                <w:sz w:val="20"/>
                <w:szCs w:val="20"/>
              </w:rPr>
            </w:pPr>
            <w:r>
              <w:rPr>
                <w:rFonts w:ascii="Times New Roman" w:hAnsi="Times New Roman"/>
                <w:sz w:val="20"/>
                <w:szCs w:val="20"/>
              </w:rPr>
              <w:lastRenderedPageBreak/>
              <w:t>9</w:t>
            </w:r>
          </w:p>
        </w:tc>
        <w:tc>
          <w:tcPr>
            <w:tcW w:w="460" w:type="pct"/>
            <w:tcBorders>
              <w:top w:val="single" w:sz="4" w:space="0" w:color="auto"/>
              <w:left w:val="single" w:sz="4" w:space="0" w:color="auto"/>
              <w:bottom w:val="single" w:sz="4" w:space="0" w:color="auto"/>
              <w:right w:val="single" w:sz="4" w:space="0" w:color="auto"/>
            </w:tcBorders>
            <w:shd w:val="clear" w:color="auto" w:fill="FFFFFF"/>
            <w:vAlign w:val="center"/>
          </w:tcPr>
          <w:p w:rsidR="008B2F2E" w:rsidRPr="000C7172" w:rsidRDefault="008B2F2E" w:rsidP="00443322">
            <w:pPr>
              <w:spacing w:after="0" w:line="240" w:lineRule="auto"/>
              <w:jc w:val="center"/>
              <w:rPr>
                <w:rFonts w:ascii="Times New Roman" w:hAnsi="Times New Roman"/>
                <w:sz w:val="20"/>
                <w:szCs w:val="20"/>
              </w:rPr>
            </w:pPr>
            <w:r>
              <w:rPr>
                <w:rFonts w:ascii="Times New Roman" w:hAnsi="Times New Roman"/>
                <w:sz w:val="20"/>
                <w:szCs w:val="20"/>
              </w:rPr>
              <w:t>2</w:t>
            </w: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8B2F2E" w:rsidRPr="000C7172" w:rsidRDefault="008B2F2E" w:rsidP="00443322">
            <w:pPr>
              <w:spacing w:after="0" w:line="240" w:lineRule="auto"/>
              <w:jc w:val="center"/>
              <w:rPr>
                <w:rFonts w:ascii="Times New Roman" w:hAnsi="Times New Roman"/>
                <w:sz w:val="20"/>
                <w:szCs w:val="20"/>
              </w:rPr>
            </w:pPr>
          </w:p>
        </w:tc>
        <w:tc>
          <w:tcPr>
            <w:tcW w:w="427" w:type="pct"/>
            <w:tcBorders>
              <w:top w:val="single" w:sz="4" w:space="0" w:color="auto"/>
              <w:left w:val="single" w:sz="4" w:space="0" w:color="auto"/>
              <w:bottom w:val="single" w:sz="4" w:space="0" w:color="auto"/>
              <w:right w:val="single" w:sz="4" w:space="0" w:color="auto"/>
            </w:tcBorders>
            <w:shd w:val="clear" w:color="auto" w:fill="FFFFFF"/>
            <w:vAlign w:val="center"/>
          </w:tcPr>
          <w:p w:rsidR="008B2F2E" w:rsidRPr="000C7172" w:rsidRDefault="008B2F2E" w:rsidP="00443322">
            <w:pPr>
              <w:spacing w:after="0" w:line="240" w:lineRule="auto"/>
              <w:jc w:val="center"/>
              <w:rPr>
                <w:rFonts w:ascii="Times New Roman" w:hAnsi="Times New Roman"/>
                <w:sz w:val="20"/>
                <w:szCs w:val="20"/>
              </w:rPr>
            </w:pPr>
            <w:r>
              <w:rPr>
                <w:rFonts w:ascii="Times New Roman" w:hAnsi="Times New Roman"/>
                <w:sz w:val="20"/>
                <w:szCs w:val="20"/>
              </w:rPr>
              <w:t>2</w:t>
            </w:r>
          </w:p>
        </w:tc>
        <w:tc>
          <w:tcPr>
            <w:tcW w:w="316" w:type="pct"/>
            <w:tcBorders>
              <w:top w:val="single" w:sz="4" w:space="0" w:color="auto"/>
              <w:left w:val="single" w:sz="4" w:space="0" w:color="auto"/>
              <w:bottom w:val="single" w:sz="4" w:space="0" w:color="auto"/>
              <w:right w:val="single" w:sz="4" w:space="0" w:color="auto"/>
            </w:tcBorders>
            <w:shd w:val="clear" w:color="auto" w:fill="FFFFFF"/>
            <w:vAlign w:val="center"/>
          </w:tcPr>
          <w:p w:rsidR="008B2F2E" w:rsidRPr="000C7172" w:rsidRDefault="008B2F2E" w:rsidP="00443322">
            <w:pPr>
              <w:spacing w:after="0" w:line="240" w:lineRule="auto"/>
              <w:jc w:val="center"/>
              <w:rPr>
                <w:rFonts w:ascii="Times New Roman" w:hAnsi="Times New Roman"/>
                <w:sz w:val="20"/>
                <w:szCs w:val="20"/>
              </w:rPr>
            </w:pPr>
          </w:p>
        </w:tc>
        <w:tc>
          <w:tcPr>
            <w:tcW w:w="247" w:type="pct"/>
            <w:tcBorders>
              <w:top w:val="single" w:sz="4" w:space="0" w:color="auto"/>
              <w:left w:val="single" w:sz="4" w:space="0" w:color="auto"/>
              <w:bottom w:val="single" w:sz="4" w:space="0" w:color="auto"/>
              <w:right w:val="single" w:sz="4" w:space="0" w:color="auto"/>
            </w:tcBorders>
            <w:shd w:val="clear" w:color="auto" w:fill="FFFFFF"/>
            <w:vAlign w:val="center"/>
          </w:tcPr>
          <w:p w:rsidR="008B2F2E" w:rsidRPr="000C7172" w:rsidRDefault="008B2F2E" w:rsidP="00443322">
            <w:pPr>
              <w:spacing w:after="0" w:line="240" w:lineRule="auto"/>
              <w:jc w:val="center"/>
              <w:rPr>
                <w:rFonts w:ascii="Times New Roman" w:hAnsi="Times New Roman"/>
                <w:sz w:val="20"/>
                <w:szCs w:val="20"/>
              </w:rPr>
            </w:pPr>
            <w:r>
              <w:rPr>
                <w:rFonts w:ascii="Times New Roman" w:hAnsi="Times New Roman"/>
                <w:sz w:val="20"/>
                <w:szCs w:val="20"/>
              </w:rPr>
              <w:t>5</w:t>
            </w:r>
          </w:p>
        </w:tc>
        <w:tc>
          <w:tcPr>
            <w:tcW w:w="861" w:type="pct"/>
            <w:tcBorders>
              <w:top w:val="single" w:sz="4" w:space="0" w:color="auto"/>
              <w:left w:val="single" w:sz="4" w:space="0" w:color="auto"/>
              <w:bottom w:val="single" w:sz="4" w:space="0" w:color="auto"/>
              <w:right w:val="single" w:sz="4" w:space="0" w:color="auto"/>
            </w:tcBorders>
            <w:shd w:val="clear" w:color="auto" w:fill="FFFFFF"/>
            <w:vAlign w:val="center"/>
          </w:tcPr>
          <w:p w:rsidR="008B2F2E" w:rsidRPr="000C7172" w:rsidRDefault="008B2F2E" w:rsidP="00443322">
            <w:pPr>
              <w:spacing w:after="0" w:line="240" w:lineRule="auto"/>
              <w:jc w:val="center"/>
              <w:rPr>
                <w:rFonts w:ascii="Times New Roman" w:hAnsi="Times New Roman"/>
                <w:sz w:val="20"/>
                <w:szCs w:val="20"/>
              </w:rPr>
            </w:pPr>
            <w:r w:rsidRPr="000C7172">
              <w:rPr>
                <w:rFonts w:ascii="Times New Roman" w:hAnsi="Times New Roman"/>
                <w:sz w:val="24"/>
                <w:szCs w:val="24"/>
              </w:rPr>
              <w:t>УО, ГР</w:t>
            </w:r>
          </w:p>
        </w:tc>
      </w:tr>
      <w:tr w:rsidR="008B2F2E" w:rsidRPr="000C7172" w:rsidTr="00443322">
        <w:tc>
          <w:tcPr>
            <w:tcW w:w="425" w:type="pct"/>
            <w:tcBorders>
              <w:top w:val="single" w:sz="4" w:space="0" w:color="auto"/>
              <w:left w:val="single" w:sz="4" w:space="0" w:color="auto"/>
              <w:bottom w:val="single" w:sz="4" w:space="0" w:color="auto"/>
              <w:right w:val="single" w:sz="4" w:space="0" w:color="auto"/>
            </w:tcBorders>
            <w:shd w:val="clear" w:color="auto" w:fill="FFFFFF"/>
            <w:vAlign w:val="center"/>
          </w:tcPr>
          <w:p w:rsidR="008B2F2E" w:rsidRPr="000C7172" w:rsidRDefault="008B2F2E" w:rsidP="00443322">
            <w:pPr>
              <w:jc w:val="center"/>
              <w:rPr>
                <w:rFonts w:ascii="Times New Roman" w:hAnsi="Times New Roman"/>
                <w:sz w:val="24"/>
                <w:szCs w:val="24"/>
              </w:rPr>
            </w:pPr>
            <w:r w:rsidRPr="000C7172">
              <w:rPr>
                <w:rFonts w:ascii="Times New Roman" w:hAnsi="Times New Roman"/>
                <w:sz w:val="24"/>
                <w:szCs w:val="24"/>
              </w:rPr>
              <w:t>3</w:t>
            </w:r>
          </w:p>
        </w:tc>
        <w:tc>
          <w:tcPr>
            <w:tcW w:w="1295" w:type="pct"/>
            <w:tcBorders>
              <w:top w:val="single" w:sz="4" w:space="0" w:color="auto"/>
              <w:left w:val="single" w:sz="6" w:space="0" w:color="auto"/>
              <w:bottom w:val="single" w:sz="4" w:space="0" w:color="auto"/>
              <w:right w:val="single" w:sz="6" w:space="0" w:color="auto"/>
            </w:tcBorders>
          </w:tcPr>
          <w:p w:rsidR="008B2F2E" w:rsidRPr="000C7172" w:rsidRDefault="008B2F2E" w:rsidP="00443322">
            <w:pPr>
              <w:rPr>
                <w:rFonts w:ascii="Times New Roman" w:hAnsi="Times New Roman"/>
                <w:sz w:val="24"/>
                <w:szCs w:val="24"/>
              </w:rPr>
            </w:pPr>
            <w:r w:rsidRPr="000C7172">
              <w:rPr>
                <w:rFonts w:ascii="Times New Roman" w:hAnsi="Times New Roman"/>
                <w:sz w:val="24"/>
                <w:szCs w:val="24"/>
              </w:rPr>
              <w:t>Консервативные идеологические направления</w:t>
            </w:r>
          </w:p>
        </w:tc>
        <w:tc>
          <w:tcPr>
            <w:tcW w:w="543" w:type="pct"/>
            <w:vAlign w:val="center"/>
          </w:tcPr>
          <w:p w:rsidR="008B2F2E" w:rsidRPr="000C7172" w:rsidRDefault="008B2F2E" w:rsidP="00443322">
            <w:pPr>
              <w:spacing w:after="0" w:line="240" w:lineRule="auto"/>
              <w:jc w:val="center"/>
              <w:rPr>
                <w:rFonts w:ascii="Times New Roman" w:hAnsi="Times New Roman"/>
                <w:sz w:val="20"/>
                <w:szCs w:val="20"/>
              </w:rPr>
            </w:pPr>
            <w:r>
              <w:rPr>
                <w:rFonts w:ascii="Times New Roman" w:hAnsi="Times New Roman"/>
                <w:sz w:val="20"/>
                <w:szCs w:val="20"/>
              </w:rPr>
              <w:t>9</w:t>
            </w:r>
          </w:p>
        </w:tc>
        <w:tc>
          <w:tcPr>
            <w:tcW w:w="460" w:type="pct"/>
            <w:tcBorders>
              <w:top w:val="single" w:sz="4" w:space="0" w:color="auto"/>
              <w:left w:val="single" w:sz="4" w:space="0" w:color="auto"/>
              <w:bottom w:val="single" w:sz="4" w:space="0" w:color="auto"/>
              <w:right w:val="single" w:sz="4" w:space="0" w:color="auto"/>
            </w:tcBorders>
            <w:shd w:val="clear" w:color="auto" w:fill="FFFFFF"/>
            <w:vAlign w:val="center"/>
          </w:tcPr>
          <w:p w:rsidR="008B2F2E" w:rsidRPr="000C7172" w:rsidRDefault="008B2F2E" w:rsidP="00443322">
            <w:pPr>
              <w:spacing w:after="0" w:line="240" w:lineRule="auto"/>
              <w:jc w:val="center"/>
              <w:rPr>
                <w:rFonts w:ascii="Times New Roman" w:hAnsi="Times New Roman"/>
                <w:sz w:val="20"/>
                <w:szCs w:val="20"/>
              </w:rPr>
            </w:pPr>
            <w:r>
              <w:rPr>
                <w:rFonts w:ascii="Times New Roman" w:hAnsi="Times New Roman"/>
                <w:sz w:val="20"/>
                <w:szCs w:val="20"/>
              </w:rPr>
              <w:t>2</w:t>
            </w: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8B2F2E" w:rsidRPr="000C7172" w:rsidRDefault="008B2F2E" w:rsidP="00443322">
            <w:pPr>
              <w:spacing w:after="0" w:line="240" w:lineRule="auto"/>
              <w:jc w:val="center"/>
              <w:rPr>
                <w:rFonts w:ascii="Times New Roman" w:hAnsi="Times New Roman"/>
                <w:sz w:val="20"/>
                <w:szCs w:val="20"/>
              </w:rPr>
            </w:pPr>
          </w:p>
        </w:tc>
        <w:tc>
          <w:tcPr>
            <w:tcW w:w="427" w:type="pct"/>
            <w:tcBorders>
              <w:top w:val="single" w:sz="4" w:space="0" w:color="auto"/>
              <w:left w:val="single" w:sz="4" w:space="0" w:color="auto"/>
              <w:bottom w:val="single" w:sz="4" w:space="0" w:color="auto"/>
              <w:right w:val="single" w:sz="4" w:space="0" w:color="auto"/>
            </w:tcBorders>
            <w:shd w:val="clear" w:color="auto" w:fill="FFFFFF"/>
            <w:vAlign w:val="center"/>
          </w:tcPr>
          <w:p w:rsidR="008B2F2E" w:rsidRPr="000C7172" w:rsidRDefault="008B2F2E" w:rsidP="00443322">
            <w:pPr>
              <w:spacing w:after="0" w:line="240" w:lineRule="auto"/>
              <w:jc w:val="center"/>
              <w:rPr>
                <w:rFonts w:ascii="Times New Roman" w:hAnsi="Times New Roman"/>
                <w:sz w:val="20"/>
                <w:szCs w:val="20"/>
              </w:rPr>
            </w:pPr>
            <w:r>
              <w:rPr>
                <w:rFonts w:ascii="Times New Roman" w:hAnsi="Times New Roman"/>
                <w:sz w:val="20"/>
                <w:szCs w:val="20"/>
              </w:rPr>
              <w:t>2</w:t>
            </w:r>
          </w:p>
        </w:tc>
        <w:tc>
          <w:tcPr>
            <w:tcW w:w="316" w:type="pct"/>
            <w:tcBorders>
              <w:top w:val="single" w:sz="4" w:space="0" w:color="auto"/>
              <w:left w:val="single" w:sz="4" w:space="0" w:color="auto"/>
              <w:bottom w:val="single" w:sz="4" w:space="0" w:color="auto"/>
              <w:right w:val="single" w:sz="4" w:space="0" w:color="auto"/>
            </w:tcBorders>
            <w:shd w:val="clear" w:color="auto" w:fill="FFFFFF"/>
            <w:vAlign w:val="center"/>
          </w:tcPr>
          <w:p w:rsidR="008B2F2E" w:rsidRPr="000C7172" w:rsidRDefault="008B2F2E" w:rsidP="00443322">
            <w:pPr>
              <w:spacing w:after="0" w:line="240" w:lineRule="auto"/>
              <w:jc w:val="center"/>
              <w:rPr>
                <w:rFonts w:ascii="Times New Roman" w:hAnsi="Times New Roman"/>
                <w:sz w:val="20"/>
                <w:szCs w:val="20"/>
              </w:rPr>
            </w:pPr>
          </w:p>
        </w:tc>
        <w:tc>
          <w:tcPr>
            <w:tcW w:w="247" w:type="pct"/>
            <w:tcBorders>
              <w:top w:val="single" w:sz="4" w:space="0" w:color="auto"/>
              <w:left w:val="single" w:sz="4" w:space="0" w:color="auto"/>
              <w:bottom w:val="single" w:sz="4" w:space="0" w:color="auto"/>
              <w:right w:val="single" w:sz="4" w:space="0" w:color="auto"/>
            </w:tcBorders>
            <w:shd w:val="clear" w:color="auto" w:fill="FFFFFF"/>
            <w:vAlign w:val="center"/>
          </w:tcPr>
          <w:p w:rsidR="008B2F2E" w:rsidRPr="000C7172" w:rsidRDefault="008B2F2E" w:rsidP="00443322">
            <w:pPr>
              <w:spacing w:after="0" w:line="240" w:lineRule="auto"/>
              <w:jc w:val="center"/>
              <w:rPr>
                <w:rFonts w:ascii="Times New Roman" w:hAnsi="Times New Roman"/>
                <w:sz w:val="20"/>
                <w:szCs w:val="20"/>
              </w:rPr>
            </w:pPr>
            <w:r>
              <w:rPr>
                <w:rFonts w:ascii="Times New Roman" w:hAnsi="Times New Roman"/>
                <w:sz w:val="20"/>
                <w:szCs w:val="20"/>
              </w:rPr>
              <w:t>5</w:t>
            </w:r>
          </w:p>
        </w:tc>
        <w:tc>
          <w:tcPr>
            <w:tcW w:w="861" w:type="pct"/>
            <w:tcBorders>
              <w:top w:val="single" w:sz="4" w:space="0" w:color="auto"/>
              <w:left w:val="single" w:sz="4" w:space="0" w:color="auto"/>
              <w:bottom w:val="single" w:sz="4" w:space="0" w:color="auto"/>
              <w:right w:val="single" w:sz="4" w:space="0" w:color="auto"/>
            </w:tcBorders>
            <w:shd w:val="clear" w:color="auto" w:fill="FFFFFF"/>
            <w:vAlign w:val="center"/>
          </w:tcPr>
          <w:p w:rsidR="008B2F2E" w:rsidRPr="000C7172" w:rsidRDefault="008B2F2E" w:rsidP="00443322">
            <w:pPr>
              <w:spacing w:after="0" w:line="240" w:lineRule="auto"/>
              <w:jc w:val="center"/>
              <w:rPr>
                <w:rFonts w:ascii="Times New Roman" w:hAnsi="Times New Roman"/>
                <w:sz w:val="20"/>
                <w:szCs w:val="20"/>
              </w:rPr>
            </w:pPr>
            <w:r w:rsidRPr="000C7172">
              <w:rPr>
                <w:rFonts w:ascii="Times New Roman" w:hAnsi="Times New Roman"/>
                <w:sz w:val="24"/>
                <w:szCs w:val="24"/>
              </w:rPr>
              <w:t>УО, КД</w:t>
            </w:r>
          </w:p>
        </w:tc>
      </w:tr>
      <w:tr w:rsidR="008B2F2E" w:rsidRPr="000C7172" w:rsidTr="00443322">
        <w:tc>
          <w:tcPr>
            <w:tcW w:w="425" w:type="pct"/>
            <w:tcBorders>
              <w:top w:val="single" w:sz="4" w:space="0" w:color="auto"/>
              <w:left w:val="single" w:sz="4" w:space="0" w:color="auto"/>
              <w:bottom w:val="single" w:sz="4" w:space="0" w:color="auto"/>
              <w:right w:val="single" w:sz="4" w:space="0" w:color="auto"/>
            </w:tcBorders>
            <w:shd w:val="clear" w:color="auto" w:fill="FFFFFF"/>
            <w:vAlign w:val="center"/>
          </w:tcPr>
          <w:p w:rsidR="008B2F2E" w:rsidRPr="000C7172" w:rsidRDefault="008B2F2E" w:rsidP="00443322">
            <w:pPr>
              <w:jc w:val="center"/>
              <w:rPr>
                <w:rFonts w:ascii="Times New Roman" w:hAnsi="Times New Roman"/>
                <w:sz w:val="24"/>
                <w:szCs w:val="24"/>
              </w:rPr>
            </w:pPr>
            <w:r w:rsidRPr="000C7172">
              <w:rPr>
                <w:rFonts w:ascii="Times New Roman" w:hAnsi="Times New Roman"/>
                <w:sz w:val="24"/>
                <w:szCs w:val="24"/>
              </w:rPr>
              <w:t>4</w:t>
            </w:r>
          </w:p>
        </w:tc>
        <w:tc>
          <w:tcPr>
            <w:tcW w:w="1295" w:type="pct"/>
            <w:tcBorders>
              <w:top w:val="single" w:sz="4" w:space="0" w:color="auto"/>
              <w:left w:val="single" w:sz="6" w:space="0" w:color="auto"/>
              <w:bottom w:val="single" w:sz="4" w:space="0" w:color="auto"/>
              <w:right w:val="single" w:sz="6" w:space="0" w:color="auto"/>
            </w:tcBorders>
          </w:tcPr>
          <w:p w:rsidR="008B2F2E" w:rsidRPr="000C7172" w:rsidRDefault="008B2F2E" w:rsidP="00443322">
            <w:pPr>
              <w:pStyle w:val="a4"/>
              <w:tabs>
                <w:tab w:val="left" w:pos="426"/>
              </w:tabs>
              <w:spacing w:after="0" w:line="240" w:lineRule="auto"/>
              <w:ind w:left="0"/>
              <w:rPr>
                <w:rFonts w:ascii="Times New Roman" w:hAnsi="Times New Roman"/>
                <w:sz w:val="24"/>
                <w:szCs w:val="24"/>
              </w:rPr>
            </w:pPr>
            <w:r w:rsidRPr="000C7172">
              <w:rPr>
                <w:rFonts w:ascii="Times New Roman" w:hAnsi="Times New Roman"/>
                <w:sz w:val="24"/>
                <w:szCs w:val="24"/>
              </w:rPr>
              <w:t xml:space="preserve">Либеральные идеологические направления.  </w:t>
            </w:r>
          </w:p>
        </w:tc>
        <w:tc>
          <w:tcPr>
            <w:tcW w:w="543" w:type="pct"/>
            <w:vAlign w:val="center"/>
          </w:tcPr>
          <w:p w:rsidR="008B2F2E" w:rsidRPr="000C7172" w:rsidRDefault="008B2F2E" w:rsidP="00443322">
            <w:pPr>
              <w:spacing w:after="0" w:line="240" w:lineRule="auto"/>
              <w:jc w:val="center"/>
              <w:rPr>
                <w:rFonts w:ascii="Times New Roman" w:hAnsi="Times New Roman"/>
                <w:sz w:val="20"/>
                <w:szCs w:val="20"/>
              </w:rPr>
            </w:pPr>
            <w:r>
              <w:rPr>
                <w:rFonts w:ascii="Times New Roman" w:hAnsi="Times New Roman"/>
                <w:sz w:val="20"/>
                <w:szCs w:val="20"/>
              </w:rPr>
              <w:t>9</w:t>
            </w:r>
          </w:p>
        </w:tc>
        <w:tc>
          <w:tcPr>
            <w:tcW w:w="460" w:type="pct"/>
            <w:tcBorders>
              <w:top w:val="single" w:sz="4" w:space="0" w:color="auto"/>
              <w:left w:val="single" w:sz="4" w:space="0" w:color="auto"/>
              <w:bottom w:val="single" w:sz="4" w:space="0" w:color="auto"/>
              <w:right w:val="single" w:sz="4" w:space="0" w:color="auto"/>
            </w:tcBorders>
            <w:shd w:val="clear" w:color="auto" w:fill="FFFFFF"/>
            <w:vAlign w:val="center"/>
          </w:tcPr>
          <w:p w:rsidR="008B2F2E" w:rsidRPr="000C7172" w:rsidRDefault="008B2F2E" w:rsidP="00443322">
            <w:pPr>
              <w:spacing w:after="0" w:line="240" w:lineRule="auto"/>
              <w:jc w:val="center"/>
              <w:rPr>
                <w:rFonts w:ascii="Times New Roman" w:hAnsi="Times New Roman"/>
                <w:sz w:val="20"/>
                <w:szCs w:val="20"/>
              </w:rPr>
            </w:pPr>
            <w:r>
              <w:rPr>
                <w:rFonts w:ascii="Times New Roman" w:hAnsi="Times New Roman"/>
                <w:sz w:val="20"/>
                <w:szCs w:val="20"/>
              </w:rPr>
              <w:t>2</w:t>
            </w: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8B2F2E" w:rsidRPr="000C7172" w:rsidRDefault="008B2F2E" w:rsidP="00443322">
            <w:pPr>
              <w:spacing w:after="0" w:line="240" w:lineRule="auto"/>
              <w:jc w:val="center"/>
              <w:rPr>
                <w:rFonts w:ascii="Times New Roman" w:hAnsi="Times New Roman"/>
                <w:sz w:val="20"/>
                <w:szCs w:val="20"/>
              </w:rPr>
            </w:pPr>
          </w:p>
        </w:tc>
        <w:tc>
          <w:tcPr>
            <w:tcW w:w="427" w:type="pct"/>
            <w:tcBorders>
              <w:top w:val="single" w:sz="4" w:space="0" w:color="auto"/>
              <w:left w:val="single" w:sz="4" w:space="0" w:color="auto"/>
              <w:bottom w:val="single" w:sz="4" w:space="0" w:color="auto"/>
              <w:right w:val="single" w:sz="4" w:space="0" w:color="auto"/>
            </w:tcBorders>
            <w:shd w:val="clear" w:color="auto" w:fill="FFFFFF"/>
            <w:vAlign w:val="center"/>
          </w:tcPr>
          <w:p w:rsidR="008B2F2E" w:rsidRPr="000C7172" w:rsidRDefault="008B2F2E" w:rsidP="00443322">
            <w:pPr>
              <w:spacing w:after="0" w:line="240" w:lineRule="auto"/>
              <w:jc w:val="center"/>
              <w:rPr>
                <w:rFonts w:ascii="Times New Roman" w:hAnsi="Times New Roman"/>
                <w:sz w:val="20"/>
                <w:szCs w:val="20"/>
              </w:rPr>
            </w:pPr>
            <w:r w:rsidRPr="000C7172">
              <w:rPr>
                <w:rFonts w:ascii="Times New Roman" w:hAnsi="Times New Roman"/>
                <w:sz w:val="20"/>
                <w:szCs w:val="20"/>
              </w:rPr>
              <w:t>2</w:t>
            </w:r>
          </w:p>
        </w:tc>
        <w:tc>
          <w:tcPr>
            <w:tcW w:w="316" w:type="pct"/>
            <w:tcBorders>
              <w:top w:val="single" w:sz="4" w:space="0" w:color="auto"/>
              <w:left w:val="single" w:sz="4" w:space="0" w:color="auto"/>
              <w:bottom w:val="single" w:sz="4" w:space="0" w:color="auto"/>
              <w:right w:val="single" w:sz="4" w:space="0" w:color="auto"/>
            </w:tcBorders>
            <w:shd w:val="clear" w:color="auto" w:fill="FFFFFF"/>
            <w:vAlign w:val="center"/>
          </w:tcPr>
          <w:p w:rsidR="008B2F2E" w:rsidRPr="000C7172" w:rsidRDefault="008B2F2E" w:rsidP="00443322">
            <w:pPr>
              <w:spacing w:after="0" w:line="240" w:lineRule="auto"/>
              <w:jc w:val="center"/>
              <w:rPr>
                <w:rFonts w:ascii="Times New Roman" w:hAnsi="Times New Roman"/>
                <w:sz w:val="20"/>
                <w:szCs w:val="20"/>
              </w:rPr>
            </w:pPr>
          </w:p>
        </w:tc>
        <w:tc>
          <w:tcPr>
            <w:tcW w:w="247" w:type="pct"/>
            <w:tcBorders>
              <w:top w:val="single" w:sz="4" w:space="0" w:color="auto"/>
              <w:left w:val="single" w:sz="4" w:space="0" w:color="auto"/>
              <w:bottom w:val="single" w:sz="4" w:space="0" w:color="auto"/>
              <w:right w:val="single" w:sz="4" w:space="0" w:color="auto"/>
            </w:tcBorders>
            <w:shd w:val="clear" w:color="auto" w:fill="FFFFFF"/>
            <w:vAlign w:val="center"/>
          </w:tcPr>
          <w:p w:rsidR="008B2F2E" w:rsidRPr="000C7172" w:rsidRDefault="008B2F2E" w:rsidP="00443322">
            <w:pPr>
              <w:spacing w:after="0" w:line="240" w:lineRule="auto"/>
              <w:jc w:val="center"/>
              <w:rPr>
                <w:rFonts w:ascii="Times New Roman" w:hAnsi="Times New Roman"/>
                <w:sz w:val="20"/>
                <w:szCs w:val="20"/>
              </w:rPr>
            </w:pPr>
            <w:r>
              <w:rPr>
                <w:rFonts w:ascii="Times New Roman" w:hAnsi="Times New Roman"/>
                <w:sz w:val="20"/>
                <w:szCs w:val="20"/>
              </w:rPr>
              <w:t>5</w:t>
            </w:r>
          </w:p>
        </w:tc>
        <w:tc>
          <w:tcPr>
            <w:tcW w:w="861" w:type="pct"/>
            <w:tcBorders>
              <w:top w:val="single" w:sz="4" w:space="0" w:color="auto"/>
              <w:left w:val="single" w:sz="4" w:space="0" w:color="auto"/>
              <w:bottom w:val="single" w:sz="4" w:space="0" w:color="auto"/>
              <w:right w:val="single" w:sz="4" w:space="0" w:color="auto"/>
            </w:tcBorders>
            <w:shd w:val="clear" w:color="auto" w:fill="FFFFFF"/>
            <w:vAlign w:val="center"/>
          </w:tcPr>
          <w:p w:rsidR="008B2F2E" w:rsidRPr="000C7172" w:rsidRDefault="008B2F2E" w:rsidP="00443322">
            <w:pPr>
              <w:spacing w:after="0" w:line="240" w:lineRule="auto"/>
              <w:jc w:val="center"/>
              <w:rPr>
                <w:rFonts w:ascii="Times New Roman" w:hAnsi="Times New Roman"/>
                <w:sz w:val="20"/>
                <w:szCs w:val="20"/>
              </w:rPr>
            </w:pPr>
            <w:r w:rsidRPr="000C7172">
              <w:rPr>
                <w:rFonts w:ascii="Times New Roman" w:hAnsi="Times New Roman"/>
                <w:sz w:val="20"/>
                <w:szCs w:val="20"/>
              </w:rPr>
              <w:t>ГР, УО</w:t>
            </w:r>
          </w:p>
        </w:tc>
      </w:tr>
      <w:tr w:rsidR="008B2F2E" w:rsidRPr="000C7172" w:rsidTr="00443322">
        <w:tc>
          <w:tcPr>
            <w:tcW w:w="425" w:type="pct"/>
            <w:tcBorders>
              <w:top w:val="single" w:sz="4" w:space="0" w:color="auto"/>
              <w:left w:val="single" w:sz="4" w:space="0" w:color="auto"/>
              <w:bottom w:val="single" w:sz="4" w:space="0" w:color="auto"/>
              <w:right w:val="single" w:sz="4" w:space="0" w:color="auto"/>
            </w:tcBorders>
            <w:shd w:val="clear" w:color="auto" w:fill="FFFFFF"/>
            <w:vAlign w:val="center"/>
          </w:tcPr>
          <w:p w:rsidR="008B2F2E" w:rsidRPr="000C7172" w:rsidRDefault="008B2F2E" w:rsidP="00443322">
            <w:pPr>
              <w:jc w:val="center"/>
              <w:rPr>
                <w:rFonts w:ascii="Times New Roman" w:hAnsi="Times New Roman"/>
                <w:sz w:val="24"/>
                <w:szCs w:val="24"/>
              </w:rPr>
            </w:pPr>
            <w:r w:rsidRPr="000C7172">
              <w:rPr>
                <w:rFonts w:ascii="Times New Roman" w:hAnsi="Times New Roman"/>
                <w:sz w:val="24"/>
                <w:szCs w:val="24"/>
              </w:rPr>
              <w:t>5</w:t>
            </w:r>
          </w:p>
        </w:tc>
        <w:tc>
          <w:tcPr>
            <w:tcW w:w="1295" w:type="pct"/>
          </w:tcPr>
          <w:p w:rsidR="008B2F2E" w:rsidRPr="000C7172" w:rsidRDefault="008B2F2E" w:rsidP="00443322">
            <w:pPr>
              <w:pStyle w:val="a4"/>
              <w:tabs>
                <w:tab w:val="left" w:pos="426"/>
              </w:tabs>
              <w:spacing w:after="0" w:line="240" w:lineRule="auto"/>
              <w:ind w:left="0"/>
              <w:rPr>
                <w:rFonts w:ascii="Times New Roman" w:hAnsi="Times New Roman"/>
                <w:sz w:val="24"/>
                <w:szCs w:val="24"/>
              </w:rPr>
            </w:pPr>
            <w:r w:rsidRPr="000C7172">
              <w:rPr>
                <w:rFonts w:ascii="Times New Roman" w:hAnsi="Times New Roman"/>
                <w:sz w:val="24"/>
                <w:szCs w:val="24"/>
              </w:rPr>
              <w:t>Социалистические (марксистские) направления идеологического спектра действия.</w:t>
            </w:r>
          </w:p>
        </w:tc>
        <w:tc>
          <w:tcPr>
            <w:tcW w:w="543" w:type="pct"/>
            <w:vAlign w:val="center"/>
          </w:tcPr>
          <w:p w:rsidR="008B2F2E" w:rsidRPr="000C7172" w:rsidRDefault="008B2F2E" w:rsidP="00443322">
            <w:pPr>
              <w:spacing w:after="0" w:line="240" w:lineRule="auto"/>
              <w:jc w:val="center"/>
              <w:rPr>
                <w:rFonts w:ascii="Times New Roman" w:hAnsi="Times New Roman"/>
                <w:sz w:val="20"/>
                <w:szCs w:val="20"/>
              </w:rPr>
            </w:pPr>
            <w:r>
              <w:rPr>
                <w:rFonts w:ascii="Times New Roman" w:hAnsi="Times New Roman"/>
                <w:sz w:val="20"/>
                <w:szCs w:val="20"/>
              </w:rPr>
              <w:t>4</w:t>
            </w:r>
          </w:p>
        </w:tc>
        <w:tc>
          <w:tcPr>
            <w:tcW w:w="460" w:type="pct"/>
            <w:tcBorders>
              <w:top w:val="single" w:sz="4" w:space="0" w:color="auto"/>
              <w:left w:val="single" w:sz="4" w:space="0" w:color="auto"/>
              <w:bottom w:val="single" w:sz="4" w:space="0" w:color="auto"/>
              <w:right w:val="single" w:sz="4" w:space="0" w:color="auto"/>
            </w:tcBorders>
            <w:shd w:val="clear" w:color="auto" w:fill="FFFFFF"/>
            <w:vAlign w:val="center"/>
          </w:tcPr>
          <w:p w:rsidR="008B2F2E" w:rsidRPr="000C7172" w:rsidRDefault="008B2F2E" w:rsidP="00443322">
            <w:pPr>
              <w:spacing w:after="0" w:line="240" w:lineRule="auto"/>
              <w:jc w:val="center"/>
              <w:rPr>
                <w:rFonts w:ascii="Times New Roman" w:hAnsi="Times New Roman"/>
                <w:sz w:val="20"/>
                <w:szCs w:val="20"/>
              </w:rPr>
            </w:pPr>
            <w:r>
              <w:rPr>
                <w:rFonts w:ascii="Times New Roman" w:hAnsi="Times New Roman"/>
                <w:sz w:val="20"/>
                <w:szCs w:val="20"/>
              </w:rPr>
              <w:t>2</w:t>
            </w: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8B2F2E" w:rsidRPr="000C7172" w:rsidRDefault="008B2F2E" w:rsidP="00443322">
            <w:pPr>
              <w:spacing w:after="0" w:line="240" w:lineRule="auto"/>
              <w:jc w:val="center"/>
              <w:rPr>
                <w:rFonts w:ascii="Times New Roman" w:hAnsi="Times New Roman"/>
                <w:sz w:val="20"/>
                <w:szCs w:val="20"/>
              </w:rPr>
            </w:pPr>
          </w:p>
        </w:tc>
        <w:tc>
          <w:tcPr>
            <w:tcW w:w="427" w:type="pct"/>
            <w:tcBorders>
              <w:top w:val="single" w:sz="4" w:space="0" w:color="auto"/>
              <w:left w:val="single" w:sz="4" w:space="0" w:color="auto"/>
              <w:bottom w:val="single" w:sz="4" w:space="0" w:color="auto"/>
              <w:right w:val="single" w:sz="4" w:space="0" w:color="auto"/>
            </w:tcBorders>
            <w:shd w:val="clear" w:color="auto" w:fill="FFFFFF"/>
            <w:vAlign w:val="center"/>
          </w:tcPr>
          <w:p w:rsidR="008B2F2E" w:rsidRPr="000C7172" w:rsidRDefault="008B2F2E" w:rsidP="00443322">
            <w:pPr>
              <w:spacing w:after="0" w:line="240" w:lineRule="auto"/>
              <w:jc w:val="center"/>
              <w:rPr>
                <w:rFonts w:ascii="Times New Roman" w:hAnsi="Times New Roman"/>
                <w:sz w:val="20"/>
                <w:szCs w:val="20"/>
              </w:rPr>
            </w:pPr>
            <w:r>
              <w:rPr>
                <w:rFonts w:ascii="Times New Roman" w:hAnsi="Times New Roman"/>
                <w:sz w:val="20"/>
                <w:szCs w:val="20"/>
              </w:rPr>
              <w:t>2</w:t>
            </w:r>
          </w:p>
        </w:tc>
        <w:tc>
          <w:tcPr>
            <w:tcW w:w="316" w:type="pct"/>
            <w:tcBorders>
              <w:top w:val="single" w:sz="4" w:space="0" w:color="auto"/>
              <w:left w:val="single" w:sz="4" w:space="0" w:color="auto"/>
              <w:bottom w:val="single" w:sz="4" w:space="0" w:color="auto"/>
              <w:right w:val="single" w:sz="4" w:space="0" w:color="auto"/>
            </w:tcBorders>
            <w:shd w:val="clear" w:color="auto" w:fill="FFFFFF"/>
            <w:vAlign w:val="center"/>
          </w:tcPr>
          <w:p w:rsidR="008B2F2E" w:rsidRPr="000C7172" w:rsidRDefault="008B2F2E" w:rsidP="00443322">
            <w:pPr>
              <w:spacing w:after="0" w:line="240" w:lineRule="auto"/>
              <w:jc w:val="center"/>
              <w:rPr>
                <w:rFonts w:ascii="Times New Roman" w:hAnsi="Times New Roman"/>
                <w:sz w:val="20"/>
                <w:szCs w:val="20"/>
              </w:rPr>
            </w:pPr>
          </w:p>
        </w:tc>
        <w:tc>
          <w:tcPr>
            <w:tcW w:w="247" w:type="pct"/>
            <w:tcBorders>
              <w:top w:val="single" w:sz="4" w:space="0" w:color="auto"/>
              <w:left w:val="single" w:sz="4" w:space="0" w:color="auto"/>
              <w:bottom w:val="single" w:sz="4" w:space="0" w:color="auto"/>
              <w:right w:val="single" w:sz="4" w:space="0" w:color="auto"/>
            </w:tcBorders>
            <w:shd w:val="clear" w:color="auto" w:fill="FFFFFF"/>
          </w:tcPr>
          <w:p w:rsidR="008B2F2E" w:rsidRPr="000C7172" w:rsidRDefault="008B2F2E" w:rsidP="00443322">
            <w:pPr>
              <w:pStyle w:val="a4"/>
              <w:tabs>
                <w:tab w:val="left" w:pos="426"/>
              </w:tabs>
              <w:spacing w:after="0" w:line="240" w:lineRule="auto"/>
              <w:ind w:left="0"/>
              <w:rPr>
                <w:rFonts w:ascii="Times New Roman" w:hAnsi="Times New Roman"/>
                <w:sz w:val="20"/>
                <w:szCs w:val="20"/>
              </w:rPr>
            </w:pPr>
          </w:p>
          <w:p w:rsidR="008B2F2E" w:rsidRPr="000C7172" w:rsidRDefault="008B2F2E" w:rsidP="00443322">
            <w:pPr>
              <w:pStyle w:val="a4"/>
              <w:tabs>
                <w:tab w:val="left" w:pos="426"/>
              </w:tabs>
              <w:spacing w:after="0" w:line="240" w:lineRule="auto"/>
              <w:ind w:left="0"/>
              <w:rPr>
                <w:rFonts w:ascii="Times New Roman" w:hAnsi="Times New Roman"/>
                <w:sz w:val="20"/>
                <w:szCs w:val="20"/>
              </w:rPr>
            </w:pPr>
            <w:r>
              <w:rPr>
                <w:rFonts w:ascii="Times New Roman" w:hAnsi="Times New Roman"/>
                <w:sz w:val="20"/>
                <w:szCs w:val="20"/>
              </w:rPr>
              <w:t>5</w:t>
            </w:r>
          </w:p>
          <w:p w:rsidR="008B2F2E" w:rsidRPr="000C7172" w:rsidRDefault="008B2F2E" w:rsidP="00443322">
            <w:pPr>
              <w:pStyle w:val="a4"/>
              <w:tabs>
                <w:tab w:val="left" w:pos="426"/>
              </w:tabs>
              <w:spacing w:after="0" w:line="240" w:lineRule="auto"/>
              <w:ind w:left="0"/>
              <w:rPr>
                <w:rFonts w:ascii="Times New Roman" w:hAnsi="Times New Roman"/>
                <w:sz w:val="20"/>
                <w:szCs w:val="20"/>
              </w:rPr>
            </w:pPr>
          </w:p>
          <w:p w:rsidR="008B2F2E" w:rsidRPr="000C7172" w:rsidRDefault="008B2F2E" w:rsidP="00443322">
            <w:pPr>
              <w:pStyle w:val="a4"/>
              <w:tabs>
                <w:tab w:val="left" w:pos="426"/>
              </w:tabs>
              <w:spacing w:after="0" w:line="240" w:lineRule="auto"/>
              <w:ind w:left="0"/>
              <w:rPr>
                <w:rFonts w:ascii="Times New Roman" w:hAnsi="Times New Roman"/>
                <w:sz w:val="20"/>
                <w:szCs w:val="20"/>
              </w:rPr>
            </w:pPr>
          </w:p>
        </w:tc>
        <w:tc>
          <w:tcPr>
            <w:tcW w:w="861" w:type="pct"/>
            <w:tcBorders>
              <w:top w:val="single" w:sz="4" w:space="0" w:color="auto"/>
              <w:left w:val="single" w:sz="4" w:space="0" w:color="auto"/>
              <w:bottom w:val="single" w:sz="4" w:space="0" w:color="auto"/>
              <w:right w:val="single" w:sz="4" w:space="0" w:color="auto"/>
            </w:tcBorders>
            <w:shd w:val="clear" w:color="auto" w:fill="FFFFFF"/>
            <w:vAlign w:val="center"/>
          </w:tcPr>
          <w:p w:rsidR="008B2F2E" w:rsidRPr="000C7172" w:rsidRDefault="008B2F2E" w:rsidP="00443322">
            <w:pPr>
              <w:jc w:val="center"/>
              <w:rPr>
                <w:rFonts w:ascii="Times New Roman" w:hAnsi="Times New Roman"/>
                <w:sz w:val="24"/>
                <w:szCs w:val="24"/>
              </w:rPr>
            </w:pPr>
            <w:r w:rsidRPr="000C7172">
              <w:rPr>
                <w:rFonts w:ascii="Times New Roman" w:hAnsi="Times New Roman"/>
                <w:sz w:val="24"/>
                <w:szCs w:val="24"/>
              </w:rPr>
              <w:t>УО</w:t>
            </w:r>
          </w:p>
        </w:tc>
      </w:tr>
      <w:tr w:rsidR="008B2F2E" w:rsidRPr="000C7172" w:rsidTr="00443322">
        <w:tc>
          <w:tcPr>
            <w:tcW w:w="425" w:type="pct"/>
            <w:tcBorders>
              <w:top w:val="single" w:sz="4" w:space="0" w:color="auto"/>
              <w:left w:val="single" w:sz="4" w:space="0" w:color="auto"/>
              <w:bottom w:val="single" w:sz="4" w:space="0" w:color="auto"/>
              <w:right w:val="single" w:sz="4" w:space="0" w:color="auto"/>
            </w:tcBorders>
            <w:shd w:val="clear" w:color="auto" w:fill="FFFFFF"/>
            <w:vAlign w:val="center"/>
          </w:tcPr>
          <w:p w:rsidR="008B2F2E" w:rsidRPr="000C7172" w:rsidRDefault="008B2F2E" w:rsidP="00443322">
            <w:pPr>
              <w:jc w:val="center"/>
              <w:rPr>
                <w:rFonts w:ascii="Times New Roman" w:hAnsi="Times New Roman"/>
                <w:sz w:val="24"/>
                <w:szCs w:val="24"/>
              </w:rPr>
            </w:pPr>
            <w:r w:rsidRPr="000C7172">
              <w:rPr>
                <w:rFonts w:ascii="Times New Roman" w:hAnsi="Times New Roman"/>
                <w:sz w:val="24"/>
                <w:szCs w:val="24"/>
              </w:rPr>
              <w:t>6</w:t>
            </w:r>
          </w:p>
        </w:tc>
        <w:tc>
          <w:tcPr>
            <w:tcW w:w="1295" w:type="pct"/>
          </w:tcPr>
          <w:p w:rsidR="008B2F2E" w:rsidRPr="000C7172" w:rsidRDefault="008B2F2E" w:rsidP="00443322">
            <w:pPr>
              <w:pStyle w:val="a4"/>
              <w:tabs>
                <w:tab w:val="left" w:pos="426"/>
              </w:tabs>
              <w:spacing w:after="0" w:line="240" w:lineRule="auto"/>
              <w:ind w:left="0"/>
              <w:rPr>
                <w:rFonts w:ascii="Times New Roman" w:hAnsi="Times New Roman"/>
                <w:sz w:val="24"/>
                <w:szCs w:val="24"/>
              </w:rPr>
            </w:pPr>
            <w:r w:rsidRPr="000C7172">
              <w:rPr>
                <w:rFonts w:ascii="Times New Roman" w:hAnsi="Times New Roman"/>
                <w:sz w:val="24"/>
                <w:szCs w:val="24"/>
              </w:rPr>
              <w:t>Анализ идеологий в сфере социальной практики (вкл. гендерная политика)</w:t>
            </w:r>
          </w:p>
        </w:tc>
        <w:tc>
          <w:tcPr>
            <w:tcW w:w="543" w:type="pct"/>
            <w:vAlign w:val="center"/>
          </w:tcPr>
          <w:p w:rsidR="008B2F2E" w:rsidRPr="000C7172" w:rsidRDefault="008B2F2E" w:rsidP="00443322">
            <w:pPr>
              <w:spacing w:after="0" w:line="240" w:lineRule="auto"/>
              <w:rPr>
                <w:rFonts w:ascii="Times New Roman" w:hAnsi="Times New Roman"/>
                <w:sz w:val="20"/>
                <w:szCs w:val="20"/>
              </w:rPr>
            </w:pPr>
            <w:r>
              <w:rPr>
                <w:rFonts w:ascii="Times New Roman" w:hAnsi="Times New Roman"/>
                <w:sz w:val="20"/>
                <w:szCs w:val="20"/>
              </w:rPr>
              <w:t>9</w:t>
            </w:r>
          </w:p>
        </w:tc>
        <w:tc>
          <w:tcPr>
            <w:tcW w:w="460" w:type="pct"/>
            <w:tcBorders>
              <w:top w:val="single" w:sz="4" w:space="0" w:color="auto"/>
              <w:left w:val="single" w:sz="4" w:space="0" w:color="auto"/>
              <w:bottom w:val="single" w:sz="4" w:space="0" w:color="auto"/>
              <w:right w:val="single" w:sz="4" w:space="0" w:color="auto"/>
            </w:tcBorders>
            <w:shd w:val="clear" w:color="auto" w:fill="FFFFFF"/>
            <w:vAlign w:val="center"/>
          </w:tcPr>
          <w:p w:rsidR="008B2F2E" w:rsidRPr="000C7172" w:rsidRDefault="008B2F2E" w:rsidP="00443322">
            <w:pPr>
              <w:spacing w:after="0" w:line="240" w:lineRule="auto"/>
              <w:jc w:val="center"/>
              <w:rPr>
                <w:rFonts w:ascii="Times New Roman" w:hAnsi="Times New Roman"/>
                <w:sz w:val="20"/>
                <w:szCs w:val="20"/>
              </w:rPr>
            </w:pPr>
            <w:r>
              <w:rPr>
                <w:rFonts w:ascii="Times New Roman" w:hAnsi="Times New Roman"/>
                <w:sz w:val="20"/>
                <w:szCs w:val="20"/>
              </w:rPr>
              <w:t>2</w:t>
            </w: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8B2F2E" w:rsidRPr="000C7172" w:rsidRDefault="008B2F2E" w:rsidP="00443322">
            <w:pPr>
              <w:spacing w:after="0" w:line="240" w:lineRule="auto"/>
              <w:jc w:val="center"/>
              <w:rPr>
                <w:rFonts w:ascii="Times New Roman" w:hAnsi="Times New Roman"/>
                <w:sz w:val="20"/>
                <w:szCs w:val="20"/>
              </w:rPr>
            </w:pPr>
          </w:p>
        </w:tc>
        <w:tc>
          <w:tcPr>
            <w:tcW w:w="427" w:type="pct"/>
            <w:tcBorders>
              <w:top w:val="single" w:sz="4" w:space="0" w:color="auto"/>
              <w:left w:val="single" w:sz="4" w:space="0" w:color="auto"/>
              <w:bottom w:val="single" w:sz="4" w:space="0" w:color="auto"/>
              <w:right w:val="single" w:sz="4" w:space="0" w:color="auto"/>
            </w:tcBorders>
            <w:shd w:val="clear" w:color="auto" w:fill="FFFFFF"/>
            <w:vAlign w:val="center"/>
          </w:tcPr>
          <w:p w:rsidR="008B2F2E" w:rsidRPr="000C7172" w:rsidRDefault="008B2F2E" w:rsidP="00443322">
            <w:pPr>
              <w:spacing w:after="0" w:line="240" w:lineRule="auto"/>
              <w:jc w:val="center"/>
              <w:rPr>
                <w:rFonts w:ascii="Times New Roman" w:hAnsi="Times New Roman"/>
                <w:sz w:val="20"/>
                <w:szCs w:val="20"/>
              </w:rPr>
            </w:pPr>
            <w:r>
              <w:rPr>
                <w:rFonts w:ascii="Times New Roman" w:hAnsi="Times New Roman"/>
                <w:sz w:val="20"/>
                <w:szCs w:val="20"/>
              </w:rPr>
              <w:t>2</w:t>
            </w:r>
          </w:p>
        </w:tc>
        <w:tc>
          <w:tcPr>
            <w:tcW w:w="316" w:type="pct"/>
            <w:tcBorders>
              <w:top w:val="single" w:sz="4" w:space="0" w:color="auto"/>
              <w:left w:val="single" w:sz="4" w:space="0" w:color="auto"/>
              <w:bottom w:val="single" w:sz="4" w:space="0" w:color="auto"/>
              <w:right w:val="single" w:sz="4" w:space="0" w:color="auto"/>
            </w:tcBorders>
            <w:shd w:val="clear" w:color="auto" w:fill="FFFFFF"/>
            <w:vAlign w:val="center"/>
          </w:tcPr>
          <w:p w:rsidR="008B2F2E" w:rsidRPr="000C7172" w:rsidRDefault="008B2F2E" w:rsidP="00443322">
            <w:pPr>
              <w:spacing w:after="0" w:line="240" w:lineRule="auto"/>
              <w:jc w:val="center"/>
              <w:rPr>
                <w:rFonts w:ascii="Times New Roman" w:hAnsi="Times New Roman"/>
                <w:sz w:val="20"/>
                <w:szCs w:val="20"/>
              </w:rPr>
            </w:pPr>
          </w:p>
        </w:tc>
        <w:tc>
          <w:tcPr>
            <w:tcW w:w="247" w:type="pct"/>
            <w:tcBorders>
              <w:top w:val="single" w:sz="4" w:space="0" w:color="auto"/>
              <w:left w:val="single" w:sz="4" w:space="0" w:color="auto"/>
              <w:bottom w:val="single" w:sz="4" w:space="0" w:color="auto"/>
              <w:right w:val="single" w:sz="4" w:space="0" w:color="auto"/>
            </w:tcBorders>
            <w:shd w:val="clear" w:color="auto" w:fill="FFFFFF"/>
            <w:vAlign w:val="center"/>
          </w:tcPr>
          <w:p w:rsidR="008B2F2E" w:rsidRPr="000C7172" w:rsidRDefault="008B2F2E" w:rsidP="00443322">
            <w:pPr>
              <w:spacing w:after="0" w:line="240" w:lineRule="auto"/>
              <w:rPr>
                <w:rFonts w:ascii="Times New Roman" w:hAnsi="Times New Roman"/>
                <w:sz w:val="20"/>
                <w:szCs w:val="20"/>
              </w:rPr>
            </w:pPr>
            <w:r>
              <w:rPr>
                <w:rFonts w:ascii="Times New Roman" w:hAnsi="Times New Roman"/>
                <w:sz w:val="20"/>
                <w:szCs w:val="20"/>
              </w:rPr>
              <w:t>5</w:t>
            </w:r>
          </w:p>
        </w:tc>
        <w:tc>
          <w:tcPr>
            <w:tcW w:w="861" w:type="pct"/>
            <w:tcBorders>
              <w:top w:val="single" w:sz="4" w:space="0" w:color="auto"/>
              <w:left w:val="single" w:sz="4" w:space="0" w:color="auto"/>
              <w:bottom w:val="single" w:sz="4" w:space="0" w:color="auto"/>
              <w:right w:val="single" w:sz="4" w:space="0" w:color="auto"/>
            </w:tcBorders>
            <w:shd w:val="clear" w:color="auto" w:fill="FFFFFF"/>
            <w:vAlign w:val="center"/>
          </w:tcPr>
          <w:p w:rsidR="008B2F2E" w:rsidRPr="000C7172" w:rsidRDefault="008B2F2E" w:rsidP="00443322">
            <w:pPr>
              <w:spacing w:after="0" w:line="240" w:lineRule="auto"/>
              <w:jc w:val="center"/>
              <w:rPr>
                <w:rFonts w:ascii="Times New Roman" w:hAnsi="Times New Roman"/>
                <w:sz w:val="20"/>
                <w:szCs w:val="20"/>
              </w:rPr>
            </w:pPr>
            <w:r w:rsidRPr="000C7172">
              <w:rPr>
                <w:rFonts w:ascii="Times New Roman" w:hAnsi="Times New Roman"/>
                <w:sz w:val="24"/>
                <w:szCs w:val="24"/>
              </w:rPr>
              <w:t>ГР, УО</w:t>
            </w:r>
          </w:p>
        </w:tc>
      </w:tr>
      <w:tr w:rsidR="008B2F2E" w:rsidRPr="000C7172" w:rsidTr="00443322">
        <w:tc>
          <w:tcPr>
            <w:tcW w:w="425" w:type="pct"/>
            <w:tcBorders>
              <w:top w:val="single" w:sz="4" w:space="0" w:color="auto"/>
              <w:left w:val="single" w:sz="4" w:space="0" w:color="auto"/>
              <w:bottom w:val="single" w:sz="4" w:space="0" w:color="auto"/>
              <w:right w:val="single" w:sz="4" w:space="0" w:color="auto"/>
            </w:tcBorders>
            <w:shd w:val="clear" w:color="auto" w:fill="FFFFFF"/>
            <w:vAlign w:val="center"/>
          </w:tcPr>
          <w:p w:rsidR="008B2F2E" w:rsidRPr="000C7172" w:rsidRDefault="008B2F2E" w:rsidP="00443322">
            <w:pPr>
              <w:jc w:val="center"/>
              <w:rPr>
                <w:rFonts w:ascii="Times New Roman" w:hAnsi="Times New Roman"/>
                <w:sz w:val="24"/>
                <w:szCs w:val="24"/>
              </w:rPr>
            </w:pPr>
            <w:r w:rsidRPr="000C7172">
              <w:rPr>
                <w:rFonts w:ascii="Times New Roman" w:hAnsi="Times New Roman"/>
                <w:sz w:val="24"/>
                <w:szCs w:val="24"/>
              </w:rPr>
              <w:t>7</w:t>
            </w:r>
          </w:p>
        </w:tc>
        <w:tc>
          <w:tcPr>
            <w:tcW w:w="1295" w:type="pct"/>
          </w:tcPr>
          <w:p w:rsidR="008B2F2E" w:rsidRPr="000C7172" w:rsidRDefault="008B2F2E" w:rsidP="00443322">
            <w:pPr>
              <w:rPr>
                <w:rFonts w:ascii="Times New Roman" w:hAnsi="Times New Roman"/>
                <w:sz w:val="24"/>
                <w:szCs w:val="24"/>
              </w:rPr>
            </w:pPr>
            <w:r w:rsidRPr="000C7172">
              <w:rPr>
                <w:rFonts w:ascii="Times New Roman" w:hAnsi="Times New Roman"/>
                <w:sz w:val="24"/>
                <w:szCs w:val="24"/>
              </w:rPr>
              <w:t>Анализ комплексного процесса формирования (пост)идеологических политик идентичности и принадлежности.</w:t>
            </w:r>
          </w:p>
        </w:tc>
        <w:tc>
          <w:tcPr>
            <w:tcW w:w="543" w:type="pct"/>
            <w:vAlign w:val="center"/>
          </w:tcPr>
          <w:p w:rsidR="008B2F2E" w:rsidRPr="000C7172" w:rsidRDefault="008B2F2E" w:rsidP="00443322">
            <w:pPr>
              <w:spacing w:after="0" w:line="240" w:lineRule="auto"/>
              <w:jc w:val="center"/>
              <w:rPr>
                <w:rFonts w:ascii="Times New Roman" w:hAnsi="Times New Roman"/>
                <w:sz w:val="20"/>
                <w:szCs w:val="20"/>
              </w:rPr>
            </w:pPr>
            <w:r>
              <w:rPr>
                <w:rFonts w:ascii="Times New Roman" w:hAnsi="Times New Roman"/>
                <w:sz w:val="20"/>
                <w:szCs w:val="20"/>
              </w:rPr>
              <w:t>9</w:t>
            </w:r>
          </w:p>
        </w:tc>
        <w:tc>
          <w:tcPr>
            <w:tcW w:w="460" w:type="pct"/>
            <w:tcBorders>
              <w:top w:val="single" w:sz="4" w:space="0" w:color="auto"/>
              <w:left w:val="single" w:sz="4" w:space="0" w:color="auto"/>
              <w:bottom w:val="single" w:sz="4" w:space="0" w:color="auto"/>
              <w:right w:val="single" w:sz="4" w:space="0" w:color="auto"/>
            </w:tcBorders>
            <w:shd w:val="clear" w:color="auto" w:fill="FFFFFF"/>
            <w:vAlign w:val="center"/>
          </w:tcPr>
          <w:p w:rsidR="008B2F2E" w:rsidRPr="000C7172" w:rsidRDefault="008B2F2E" w:rsidP="00443322">
            <w:pPr>
              <w:spacing w:after="0" w:line="240" w:lineRule="auto"/>
              <w:jc w:val="center"/>
              <w:rPr>
                <w:rFonts w:ascii="Times New Roman" w:hAnsi="Times New Roman"/>
                <w:sz w:val="20"/>
                <w:szCs w:val="20"/>
              </w:rPr>
            </w:pPr>
            <w:r>
              <w:rPr>
                <w:rFonts w:ascii="Times New Roman" w:hAnsi="Times New Roman"/>
                <w:sz w:val="20"/>
                <w:szCs w:val="20"/>
              </w:rPr>
              <w:t>2</w:t>
            </w: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8B2F2E" w:rsidRPr="000C7172" w:rsidRDefault="008B2F2E" w:rsidP="00443322">
            <w:pPr>
              <w:spacing w:after="0" w:line="240" w:lineRule="auto"/>
              <w:jc w:val="center"/>
              <w:rPr>
                <w:rFonts w:ascii="Times New Roman" w:hAnsi="Times New Roman"/>
                <w:sz w:val="20"/>
                <w:szCs w:val="20"/>
              </w:rPr>
            </w:pPr>
          </w:p>
        </w:tc>
        <w:tc>
          <w:tcPr>
            <w:tcW w:w="427" w:type="pct"/>
            <w:tcBorders>
              <w:top w:val="single" w:sz="4" w:space="0" w:color="auto"/>
              <w:left w:val="single" w:sz="4" w:space="0" w:color="auto"/>
              <w:bottom w:val="single" w:sz="4" w:space="0" w:color="auto"/>
              <w:right w:val="single" w:sz="4" w:space="0" w:color="auto"/>
            </w:tcBorders>
            <w:shd w:val="clear" w:color="auto" w:fill="FFFFFF"/>
            <w:vAlign w:val="center"/>
          </w:tcPr>
          <w:p w:rsidR="008B2F2E" w:rsidRPr="000C7172" w:rsidRDefault="008B2F2E" w:rsidP="00443322">
            <w:pPr>
              <w:spacing w:after="0" w:line="240" w:lineRule="auto"/>
              <w:jc w:val="center"/>
              <w:rPr>
                <w:rFonts w:ascii="Times New Roman" w:hAnsi="Times New Roman"/>
                <w:sz w:val="20"/>
                <w:szCs w:val="20"/>
              </w:rPr>
            </w:pPr>
            <w:r>
              <w:rPr>
                <w:rFonts w:ascii="Times New Roman" w:hAnsi="Times New Roman"/>
                <w:sz w:val="20"/>
                <w:szCs w:val="20"/>
              </w:rPr>
              <w:t>2</w:t>
            </w:r>
          </w:p>
        </w:tc>
        <w:tc>
          <w:tcPr>
            <w:tcW w:w="316" w:type="pct"/>
            <w:tcBorders>
              <w:top w:val="single" w:sz="4" w:space="0" w:color="auto"/>
              <w:left w:val="single" w:sz="4" w:space="0" w:color="auto"/>
              <w:bottom w:val="single" w:sz="4" w:space="0" w:color="auto"/>
              <w:right w:val="single" w:sz="4" w:space="0" w:color="auto"/>
            </w:tcBorders>
            <w:shd w:val="clear" w:color="auto" w:fill="FFFFFF"/>
            <w:vAlign w:val="center"/>
          </w:tcPr>
          <w:p w:rsidR="008B2F2E" w:rsidRPr="000C7172" w:rsidRDefault="008B2F2E" w:rsidP="00443322">
            <w:pPr>
              <w:spacing w:after="0" w:line="240" w:lineRule="auto"/>
              <w:jc w:val="center"/>
              <w:rPr>
                <w:rFonts w:ascii="Times New Roman" w:hAnsi="Times New Roman"/>
                <w:sz w:val="20"/>
                <w:szCs w:val="20"/>
              </w:rPr>
            </w:pPr>
          </w:p>
        </w:tc>
        <w:tc>
          <w:tcPr>
            <w:tcW w:w="247" w:type="pct"/>
            <w:tcBorders>
              <w:top w:val="single" w:sz="4" w:space="0" w:color="auto"/>
              <w:left w:val="single" w:sz="4" w:space="0" w:color="auto"/>
              <w:bottom w:val="single" w:sz="4" w:space="0" w:color="auto"/>
              <w:right w:val="single" w:sz="4" w:space="0" w:color="auto"/>
            </w:tcBorders>
            <w:shd w:val="clear" w:color="auto" w:fill="FFFFFF"/>
            <w:vAlign w:val="center"/>
          </w:tcPr>
          <w:p w:rsidR="008B2F2E" w:rsidRPr="000C7172" w:rsidRDefault="008B2F2E" w:rsidP="00443322">
            <w:pPr>
              <w:spacing w:after="0" w:line="240" w:lineRule="auto"/>
              <w:jc w:val="center"/>
              <w:rPr>
                <w:rFonts w:ascii="Times New Roman" w:hAnsi="Times New Roman"/>
                <w:sz w:val="20"/>
                <w:szCs w:val="20"/>
              </w:rPr>
            </w:pPr>
            <w:r>
              <w:rPr>
                <w:rFonts w:ascii="Times New Roman" w:hAnsi="Times New Roman"/>
                <w:sz w:val="20"/>
                <w:szCs w:val="20"/>
              </w:rPr>
              <w:t>5</w:t>
            </w:r>
          </w:p>
        </w:tc>
        <w:tc>
          <w:tcPr>
            <w:tcW w:w="861" w:type="pct"/>
            <w:tcBorders>
              <w:top w:val="single" w:sz="4" w:space="0" w:color="auto"/>
              <w:left w:val="single" w:sz="4" w:space="0" w:color="auto"/>
              <w:bottom w:val="single" w:sz="4" w:space="0" w:color="auto"/>
              <w:right w:val="single" w:sz="4" w:space="0" w:color="auto"/>
            </w:tcBorders>
            <w:shd w:val="clear" w:color="auto" w:fill="FFFFFF"/>
            <w:vAlign w:val="center"/>
          </w:tcPr>
          <w:p w:rsidR="008B2F2E" w:rsidRPr="000C7172" w:rsidRDefault="008B2F2E" w:rsidP="00443322">
            <w:pPr>
              <w:spacing w:after="0" w:line="240" w:lineRule="auto"/>
              <w:jc w:val="center"/>
              <w:rPr>
                <w:rFonts w:ascii="Times New Roman" w:hAnsi="Times New Roman"/>
                <w:sz w:val="20"/>
                <w:szCs w:val="20"/>
              </w:rPr>
            </w:pPr>
            <w:r w:rsidRPr="000C7172">
              <w:rPr>
                <w:rFonts w:ascii="Times New Roman" w:hAnsi="Times New Roman"/>
                <w:sz w:val="24"/>
                <w:szCs w:val="24"/>
              </w:rPr>
              <w:t>Эссе, УО</w:t>
            </w:r>
          </w:p>
        </w:tc>
      </w:tr>
      <w:tr w:rsidR="008B2F2E" w:rsidRPr="000C7172" w:rsidTr="00443322">
        <w:tc>
          <w:tcPr>
            <w:tcW w:w="425" w:type="pct"/>
            <w:tcBorders>
              <w:top w:val="single" w:sz="4" w:space="0" w:color="auto"/>
              <w:left w:val="single" w:sz="4" w:space="0" w:color="auto"/>
              <w:bottom w:val="single" w:sz="4" w:space="0" w:color="auto"/>
              <w:right w:val="single" w:sz="4" w:space="0" w:color="auto"/>
            </w:tcBorders>
            <w:shd w:val="clear" w:color="auto" w:fill="FFFFFF"/>
            <w:vAlign w:val="center"/>
          </w:tcPr>
          <w:p w:rsidR="008B2F2E" w:rsidRPr="000C7172" w:rsidRDefault="008B2F2E" w:rsidP="00443322">
            <w:pPr>
              <w:jc w:val="center"/>
              <w:rPr>
                <w:rFonts w:ascii="Times New Roman" w:hAnsi="Times New Roman"/>
                <w:sz w:val="24"/>
                <w:szCs w:val="24"/>
              </w:rPr>
            </w:pPr>
            <w:r w:rsidRPr="000C7172">
              <w:rPr>
                <w:rFonts w:ascii="Times New Roman" w:hAnsi="Times New Roman"/>
                <w:sz w:val="24"/>
                <w:szCs w:val="24"/>
              </w:rPr>
              <w:t>8</w:t>
            </w:r>
          </w:p>
        </w:tc>
        <w:tc>
          <w:tcPr>
            <w:tcW w:w="1295" w:type="pct"/>
          </w:tcPr>
          <w:p w:rsidR="008B2F2E" w:rsidRPr="000C7172" w:rsidRDefault="008B2F2E" w:rsidP="00443322">
            <w:pPr>
              <w:pStyle w:val="a4"/>
              <w:tabs>
                <w:tab w:val="left" w:pos="426"/>
              </w:tabs>
              <w:spacing w:after="0" w:line="240" w:lineRule="auto"/>
              <w:ind w:left="0"/>
              <w:rPr>
                <w:rFonts w:ascii="Times New Roman" w:hAnsi="Times New Roman"/>
                <w:sz w:val="24"/>
                <w:szCs w:val="24"/>
              </w:rPr>
            </w:pPr>
            <w:r w:rsidRPr="000C7172">
              <w:rPr>
                <w:rFonts w:ascii="Times New Roman" w:hAnsi="Times New Roman"/>
                <w:sz w:val="24"/>
                <w:szCs w:val="24"/>
              </w:rPr>
              <w:t xml:space="preserve">Информационно-культурная сфера: методики символико-идеологического анализа. </w:t>
            </w:r>
          </w:p>
        </w:tc>
        <w:tc>
          <w:tcPr>
            <w:tcW w:w="543" w:type="pct"/>
            <w:vAlign w:val="center"/>
          </w:tcPr>
          <w:p w:rsidR="008B2F2E" w:rsidRPr="000C7172" w:rsidRDefault="008B2F2E" w:rsidP="00443322">
            <w:pPr>
              <w:spacing w:after="0" w:line="240" w:lineRule="auto"/>
              <w:jc w:val="center"/>
              <w:rPr>
                <w:rFonts w:ascii="Times New Roman" w:hAnsi="Times New Roman"/>
                <w:sz w:val="20"/>
                <w:szCs w:val="20"/>
              </w:rPr>
            </w:pPr>
            <w:r>
              <w:rPr>
                <w:rFonts w:ascii="Times New Roman" w:hAnsi="Times New Roman"/>
                <w:sz w:val="20"/>
                <w:szCs w:val="20"/>
              </w:rPr>
              <w:t>9</w:t>
            </w:r>
          </w:p>
        </w:tc>
        <w:tc>
          <w:tcPr>
            <w:tcW w:w="460" w:type="pct"/>
            <w:tcBorders>
              <w:top w:val="single" w:sz="4" w:space="0" w:color="auto"/>
              <w:left w:val="single" w:sz="4" w:space="0" w:color="auto"/>
              <w:bottom w:val="single" w:sz="4" w:space="0" w:color="auto"/>
              <w:right w:val="single" w:sz="4" w:space="0" w:color="auto"/>
            </w:tcBorders>
            <w:shd w:val="clear" w:color="auto" w:fill="FFFFFF"/>
            <w:vAlign w:val="center"/>
          </w:tcPr>
          <w:p w:rsidR="008B2F2E" w:rsidRPr="000C7172" w:rsidRDefault="008B2F2E" w:rsidP="00443322">
            <w:pPr>
              <w:spacing w:after="0" w:line="240" w:lineRule="auto"/>
              <w:jc w:val="center"/>
              <w:rPr>
                <w:rFonts w:ascii="Times New Roman" w:hAnsi="Times New Roman"/>
                <w:sz w:val="20"/>
                <w:szCs w:val="20"/>
              </w:rPr>
            </w:pPr>
            <w:r>
              <w:rPr>
                <w:rFonts w:ascii="Times New Roman" w:hAnsi="Times New Roman"/>
                <w:sz w:val="20"/>
                <w:szCs w:val="20"/>
              </w:rPr>
              <w:t>2</w:t>
            </w: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8B2F2E" w:rsidRPr="000C7172" w:rsidRDefault="008B2F2E" w:rsidP="00443322">
            <w:pPr>
              <w:spacing w:after="0" w:line="240" w:lineRule="auto"/>
              <w:jc w:val="center"/>
              <w:rPr>
                <w:rFonts w:ascii="Times New Roman" w:hAnsi="Times New Roman"/>
                <w:sz w:val="20"/>
                <w:szCs w:val="20"/>
              </w:rPr>
            </w:pPr>
          </w:p>
        </w:tc>
        <w:tc>
          <w:tcPr>
            <w:tcW w:w="427" w:type="pct"/>
            <w:tcBorders>
              <w:top w:val="single" w:sz="4" w:space="0" w:color="auto"/>
              <w:left w:val="single" w:sz="4" w:space="0" w:color="auto"/>
              <w:bottom w:val="single" w:sz="4" w:space="0" w:color="auto"/>
              <w:right w:val="single" w:sz="4" w:space="0" w:color="auto"/>
            </w:tcBorders>
            <w:shd w:val="clear" w:color="auto" w:fill="FFFFFF"/>
            <w:vAlign w:val="center"/>
          </w:tcPr>
          <w:p w:rsidR="008B2F2E" w:rsidRPr="000C7172" w:rsidRDefault="008B2F2E" w:rsidP="00443322">
            <w:pPr>
              <w:spacing w:after="0" w:line="240" w:lineRule="auto"/>
              <w:jc w:val="center"/>
              <w:rPr>
                <w:rFonts w:ascii="Times New Roman" w:hAnsi="Times New Roman"/>
                <w:sz w:val="20"/>
                <w:szCs w:val="20"/>
              </w:rPr>
            </w:pPr>
            <w:r>
              <w:rPr>
                <w:rFonts w:ascii="Times New Roman" w:hAnsi="Times New Roman"/>
                <w:sz w:val="20"/>
                <w:szCs w:val="20"/>
              </w:rPr>
              <w:t>2</w:t>
            </w:r>
          </w:p>
        </w:tc>
        <w:tc>
          <w:tcPr>
            <w:tcW w:w="316" w:type="pct"/>
            <w:tcBorders>
              <w:top w:val="single" w:sz="4" w:space="0" w:color="auto"/>
              <w:left w:val="single" w:sz="4" w:space="0" w:color="auto"/>
              <w:bottom w:val="single" w:sz="4" w:space="0" w:color="auto"/>
              <w:right w:val="single" w:sz="4" w:space="0" w:color="auto"/>
            </w:tcBorders>
            <w:shd w:val="clear" w:color="auto" w:fill="FFFFFF"/>
            <w:vAlign w:val="center"/>
          </w:tcPr>
          <w:p w:rsidR="008B2F2E" w:rsidRPr="000C7172" w:rsidRDefault="008B2F2E" w:rsidP="00443322">
            <w:pPr>
              <w:spacing w:after="0" w:line="240" w:lineRule="auto"/>
              <w:jc w:val="center"/>
              <w:rPr>
                <w:rFonts w:ascii="Times New Roman" w:hAnsi="Times New Roman"/>
                <w:sz w:val="20"/>
                <w:szCs w:val="20"/>
              </w:rPr>
            </w:pPr>
          </w:p>
        </w:tc>
        <w:tc>
          <w:tcPr>
            <w:tcW w:w="247" w:type="pct"/>
            <w:tcBorders>
              <w:top w:val="single" w:sz="4" w:space="0" w:color="auto"/>
              <w:left w:val="single" w:sz="4" w:space="0" w:color="auto"/>
              <w:bottom w:val="single" w:sz="4" w:space="0" w:color="auto"/>
              <w:right w:val="single" w:sz="4" w:space="0" w:color="auto"/>
            </w:tcBorders>
            <w:shd w:val="clear" w:color="auto" w:fill="FFFFFF"/>
            <w:vAlign w:val="center"/>
          </w:tcPr>
          <w:p w:rsidR="008B2F2E" w:rsidRPr="000C7172" w:rsidRDefault="008B2F2E" w:rsidP="00443322">
            <w:pPr>
              <w:spacing w:after="0" w:line="240" w:lineRule="auto"/>
              <w:jc w:val="center"/>
              <w:rPr>
                <w:rFonts w:ascii="Times New Roman" w:hAnsi="Times New Roman"/>
                <w:sz w:val="20"/>
                <w:szCs w:val="20"/>
              </w:rPr>
            </w:pPr>
            <w:r>
              <w:rPr>
                <w:rFonts w:ascii="Times New Roman" w:hAnsi="Times New Roman"/>
                <w:sz w:val="20"/>
                <w:szCs w:val="20"/>
              </w:rPr>
              <w:t>5</w:t>
            </w:r>
          </w:p>
        </w:tc>
        <w:tc>
          <w:tcPr>
            <w:tcW w:w="861" w:type="pct"/>
            <w:tcBorders>
              <w:top w:val="single" w:sz="4" w:space="0" w:color="auto"/>
              <w:left w:val="single" w:sz="4" w:space="0" w:color="auto"/>
              <w:bottom w:val="single" w:sz="4" w:space="0" w:color="auto"/>
              <w:right w:val="single" w:sz="4" w:space="0" w:color="auto"/>
            </w:tcBorders>
            <w:shd w:val="clear" w:color="auto" w:fill="FFFFFF"/>
            <w:vAlign w:val="center"/>
          </w:tcPr>
          <w:p w:rsidR="008B2F2E" w:rsidRPr="000C7172" w:rsidRDefault="008B2F2E" w:rsidP="00443322">
            <w:pPr>
              <w:spacing w:after="0" w:line="240" w:lineRule="auto"/>
              <w:jc w:val="center"/>
              <w:rPr>
                <w:rFonts w:ascii="Times New Roman" w:hAnsi="Times New Roman"/>
                <w:sz w:val="20"/>
                <w:szCs w:val="20"/>
              </w:rPr>
            </w:pPr>
            <w:r w:rsidRPr="000C7172">
              <w:rPr>
                <w:rFonts w:ascii="Times New Roman" w:hAnsi="Times New Roman"/>
                <w:sz w:val="24"/>
                <w:szCs w:val="24"/>
              </w:rPr>
              <w:t>УО</w:t>
            </w:r>
          </w:p>
        </w:tc>
      </w:tr>
      <w:tr w:rsidR="008B2F2E" w:rsidRPr="000C7172" w:rsidTr="00443322">
        <w:tc>
          <w:tcPr>
            <w:tcW w:w="425" w:type="pct"/>
            <w:tcBorders>
              <w:top w:val="single" w:sz="4" w:space="0" w:color="auto"/>
              <w:left w:val="single" w:sz="4" w:space="0" w:color="auto"/>
              <w:bottom w:val="single" w:sz="4" w:space="0" w:color="auto"/>
              <w:right w:val="single" w:sz="4" w:space="0" w:color="auto"/>
            </w:tcBorders>
            <w:shd w:val="clear" w:color="auto" w:fill="FFFFFF"/>
            <w:vAlign w:val="center"/>
          </w:tcPr>
          <w:p w:rsidR="008B2F2E" w:rsidRPr="000C7172" w:rsidRDefault="008B2F2E" w:rsidP="00443322">
            <w:pPr>
              <w:jc w:val="center"/>
              <w:rPr>
                <w:rFonts w:ascii="Times New Roman" w:hAnsi="Times New Roman"/>
                <w:sz w:val="24"/>
                <w:szCs w:val="24"/>
              </w:rPr>
            </w:pPr>
          </w:p>
        </w:tc>
        <w:tc>
          <w:tcPr>
            <w:tcW w:w="1295" w:type="pct"/>
            <w:tcBorders>
              <w:top w:val="single" w:sz="4" w:space="0" w:color="auto"/>
              <w:left w:val="single" w:sz="4" w:space="0" w:color="auto"/>
              <w:bottom w:val="single" w:sz="4" w:space="0" w:color="auto"/>
              <w:right w:val="single" w:sz="4" w:space="0" w:color="auto"/>
            </w:tcBorders>
            <w:shd w:val="clear" w:color="auto" w:fill="FFFFFF"/>
            <w:vAlign w:val="center"/>
          </w:tcPr>
          <w:p w:rsidR="008B2F2E" w:rsidRPr="000C7172" w:rsidRDefault="008B2F2E" w:rsidP="00443322">
            <w:pPr>
              <w:rPr>
                <w:rFonts w:ascii="Times New Roman" w:hAnsi="Times New Roman"/>
                <w:sz w:val="24"/>
                <w:szCs w:val="24"/>
              </w:rPr>
            </w:pPr>
            <w:r w:rsidRPr="000C7172">
              <w:rPr>
                <w:rFonts w:ascii="Times New Roman" w:hAnsi="Times New Roman"/>
                <w:sz w:val="24"/>
                <w:szCs w:val="24"/>
              </w:rPr>
              <w:t>Промежуточная аттестация</w:t>
            </w:r>
          </w:p>
        </w:tc>
        <w:tc>
          <w:tcPr>
            <w:tcW w:w="543" w:type="pct"/>
            <w:tcBorders>
              <w:top w:val="single" w:sz="4" w:space="0" w:color="auto"/>
              <w:left w:val="single" w:sz="4" w:space="0" w:color="auto"/>
              <w:bottom w:val="single" w:sz="4" w:space="0" w:color="auto"/>
              <w:right w:val="single" w:sz="4" w:space="0" w:color="auto"/>
            </w:tcBorders>
            <w:shd w:val="clear" w:color="auto" w:fill="FFFFFF"/>
            <w:vAlign w:val="center"/>
          </w:tcPr>
          <w:p w:rsidR="008B2F2E" w:rsidRPr="000C7172" w:rsidRDefault="008B2F2E" w:rsidP="00443322">
            <w:pPr>
              <w:spacing w:after="0" w:line="240" w:lineRule="auto"/>
              <w:rPr>
                <w:rFonts w:ascii="Times New Roman" w:hAnsi="Times New Roman"/>
                <w:sz w:val="20"/>
                <w:szCs w:val="20"/>
              </w:rPr>
            </w:pPr>
          </w:p>
        </w:tc>
        <w:tc>
          <w:tcPr>
            <w:tcW w:w="460" w:type="pct"/>
            <w:tcBorders>
              <w:top w:val="single" w:sz="4" w:space="0" w:color="auto"/>
              <w:left w:val="single" w:sz="4" w:space="0" w:color="auto"/>
              <w:bottom w:val="single" w:sz="4" w:space="0" w:color="auto"/>
              <w:right w:val="single" w:sz="4" w:space="0" w:color="auto"/>
            </w:tcBorders>
            <w:shd w:val="clear" w:color="auto" w:fill="FFFFFF"/>
            <w:vAlign w:val="center"/>
          </w:tcPr>
          <w:p w:rsidR="008B2F2E" w:rsidRPr="000C7172" w:rsidRDefault="008B2F2E" w:rsidP="00443322">
            <w:pPr>
              <w:spacing w:after="0" w:line="240" w:lineRule="auto"/>
              <w:jc w:val="center"/>
              <w:rPr>
                <w:rFonts w:ascii="Times New Roman" w:hAnsi="Times New Roman"/>
                <w:sz w:val="20"/>
                <w:szCs w:val="20"/>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8B2F2E" w:rsidRPr="000C7172" w:rsidRDefault="008B2F2E" w:rsidP="00443322">
            <w:pPr>
              <w:spacing w:after="0" w:line="240" w:lineRule="auto"/>
              <w:jc w:val="center"/>
              <w:rPr>
                <w:rFonts w:ascii="Times New Roman" w:hAnsi="Times New Roman"/>
                <w:sz w:val="20"/>
                <w:szCs w:val="20"/>
              </w:rPr>
            </w:pPr>
          </w:p>
        </w:tc>
        <w:tc>
          <w:tcPr>
            <w:tcW w:w="427" w:type="pct"/>
            <w:tcBorders>
              <w:top w:val="single" w:sz="4" w:space="0" w:color="auto"/>
              <w:left w:val="single" w:sz="4" w:space="0" w:color="auto"/>
              <w:bottom w:val="single" w:sz="4" w:space="0" w:color="auto"/>
              <w:right w:val="single" w:sz="4" w:space="0" w:color="auto"/>
            </w:tcBorders>
            <w:shd w:val="clear" w:color="auto" w:fill="FFFFFF"/>
            <w:vAlign w:val="center"/>
          </w:tcPr>
          <w:p w:rsidR="008B2F2E" w:rsidRPr="000C7172" w:rsidRDefault="008B2F2E" w:rsidP="00443322">
            <w:pPr>
              <w:spacing w:after="0" w:line="240" w:lineRule="auto"/>
              <w:jc w:val="center"/>
              <w:rPr>
                <w:rFonts w:ascii="Times New Roman" w:hAnsi="Times New Roman"/>
                <w:sz w:val="20"/>
                <w:szCs w:val="20"/>
              </w:rPr>
            </w:pPr>
          </w:p>
        </w:tc>
        <w:tc>
          <w:tcPr>
            <w:tcW w:w="316" w:type="pct"/>
            <w:tcBorders>
              <w:top w:val="single" w:sz="4" w:space="0" w:color="auto"/>
              <w:left w:val="single" w:sz="4" w:space="0" w:color="auto"/>
              <w:bottom w:val="single" w:sz="4" w:space="0" w:color="auto"/>
              <w:right w:val="single" w:sz="4" w:space="0" w:color="auto"/>
            </w:tcBorders>
            <w:shd w:val="clear" w:color="auto" w:fill="FFFFFF"/>
            <w:vAlign w:val="center"/>
          </w:tcPr>
          <w:p w:rsidR="008B2F2E" w:rsidRPr="000C7172" w:rsidRDefault="008B2F2E" w:rsidP="00443322">
            <w:pPr>
              <w:spacing w:after="0" w:line="240" w:lineRule="auto"/>
              <w:jc w:val="center"/>
              <w:rPr>
                <w:rFonts w:ascii="Times New Roman" w:hAnsi="Times New Roman"/>
                <w:sz w:val="20"/>
                <w:szCs w:val="20"/>
              </w:rPr>
            </w:pPr>
          </w:p>
        </w:tc>
        <w:tc>
          <w:tcPr>
            <w:tcW w:w="247" w:type="pct"/>
            <w:tcBorders>
              <w:top w:val="single" w:sz="4" w:space="0" w:color="auto"/>
              <w:left w:val="single" w:sz="4" w:space="0" w:color="auto"/>
              <w:bottom w:val="single" w:sz="4" w:space="0" w:color="auto"/>
              <w:right w:val="single" w:sz="4" w:space="0" w:color="auto"/>
            </w:tcBorders>
            <w:shd w:val="clear" w:color="auto" w:fill="FFFFFF"/>
            <w:vAlign w:val="center"/>
          </w:tcPr>
          <w:p w:rsidR="008B2F2E" w:rsidRPr="000C7172" w:rsidRDefault="008B2F2E" w:rsidP="00443322">
            <w:pPr>
              <w:spacing w:after="0" w:line="240" w:lineRule="auto"/>
              <w:jc w:val="center"/>
              <w:rPr>
                <w:rFonts w:ascii="Times New Roman" w:hAnsi="Times New Roman"/>
                <w:sz w:val="20"/>
                <w:szCs w:val="20"/>
              </w:rPr>
            </w:pPr>
          </w:p>
        </w:tc>
        <w:tc>
          <w:tcPr>
            <w:tcW w:w="861" w:type="pct"/>
            <w:tcBorders>
              <w:top w:val="single" w:sz="4" w:space="0" w:color="auto"/>
              <w:left w:val="single" w:sz="4" w:space="0" w:color="auto"/>
              <w:bottom w:val="single" w:sz="4" w:space="0" w:color="auto"/>
              <w:right w:val="single" w:sz="4" w:space="0" w:color="auto"/>
            </w:tcBorders>
            <w:shd w:val="clear" w:color="auto" w:fill="FFFFFF"/>
            <w:vAlign w:val="center"/>
          </w:tcPr>
          <w:p w:rsidR="008B2F2E" w:rsidRPr="000C7172" w:rsidRDefault="008B2F2E" w:rsidP="00443322">
            <w:pPr>
              <w:spacing w:after="0" w:line="240" w:lineRule="auto"/>
              <w:jc w:val="center"/>
              <w:rPr>
                <w:rFonts w:ascii="Times New Roman" w:hAnsi="Times New Roman"/>
                <w:sz w:val="24"/>
                <w:szCs w:val="24"/>
              </w:rPr>
            </w:pPr>
            <w:r>
              <w:rPr>
                <w:rFonts w:ascii="Times New Roman" w:hAnsi="Times New Roman"/>
                <w:sz w:val="24"/>
                <w:szCs w:val="24"/>
              </w:rPr>
              <w:t>зачет</w:t>
            </w:r>
          </w:p>
        </w:tc>
      </w:tr>
      <w:tr w:rsidR="008B2F2E" w:rsidRPr="000C7172" w:rsidTr="00443322">
        <w:tc>
          <w:tcPr>
            <w:tcW w:w="425" w:type="pct"/>
            <w:tcBorders>
              <w:top w:val="single" w:sz="4" w:space="0" w:color="auto"/>
              <w:left w:val="single" w:sz="4" w:space="0" w:color="auto"/>
              <w:bottom w:val="single" w:sz="4" w:space="0" w:color="auto"/>
              <w:right w:val="single" w:sz="4" w:space="0" w:color="auto"/>
            </w:tcBorders>
            <w:shd w:val="clear" w:color="auto" w:fill="FFFFFF"/>
            <w:vAlign w:val="center"/>
          </w:tcPr>
          <w:p w:rsidR="008B2F2E" w:rsidRPr="000C7172" w:rsidRDefault="008B2F2E" w:rsidP="00443322">
            <w:pPr>
              <w:jc w:val="center"/>
              <w:rPr>
                <w:rFonts w:ascii="Times New Roman" w:hAnsi="Times New Roman"/>
                <w:sz w:val="24"/>
                <w:szCs w:val="24"/>
              </w:rPr>
            </w:pPr>
          </w:p>
        </w:tc>
        <w:tc>
          <w:tcPr>
            <w:tcW w:w="1295" w:type="pct"/>
            <w:tcBorders>
              <w:top w:val="single" w:sz="4" w:space="0" w:color="auto"/>
              <w:left w:val="single" w:sz="4" w:space="0" w:color="auto"/>
              <w:bottom w:val="single" w:sz="4" w:space="0" w:color="auto"/>
              <w:right w:val="single" w:sz="4" w:space="0" w:color="auto"/>
            </w:tcBorders>
            <w:shd w:val="clear" w:color="auto" w:fill="FFFFFF"/>
            <w:vAlign w:val="center"/>
          </w:tcPr>
          <w:p w:rsidR="008B2F2E" w:rsidRPr="000C7172" w:rsidRDefault="008B2F2E" w:rsidP="00443322">
            <w:pPr>
              <w:rPr>
                <w:rFonts w:ascii="Times New Roman" w:hAnsi="Times New Roman"/>
                <w:sz w:val="24"/>
                <w:szCs w:val="24"/>
              </w:rPr>
            </w:pPr>
            <w:r w:rsidRPr="000C7172">
              <w:rPr>
                <w:rFonts w:ascii="Times New Roman" w:hAnsi="Times New Roman"/>
                <w:sz w:val="24"/>
                <w:szCs w:val="24"/>
              </w:rPr>
              <w:t>ИТОГО</w:t>
            </w:r>
          </w:p>
        </w:tc>
        <w:tc>
          <w:tcPr>
            <w:tcW w:w="543" w:type="pct"/>
            <w:tcBorders>
              <w:top w:val="single" w:sz="4" w:space="0" w:color="auto"/>
              <w:left w:val="single" w:sz="4" w:space="0" w:color="auto"/>
              <w:bottom w:val="single" w:sz="4" w:space="0" w:color="auto"/>
              <w:right w:val="single" w:sz="4" w:space="0" w:color="auto"/>
            </w:tcBorders>
            <w:shd w:val="clear" w:color="auto" w:fill="FFFFFF"/>
          </w:tcPr>
          <w:p w:rsidR="008B2F2E" w:rsidRPr="000C7172" w:rsidRDefault="008B2F2E" w:rsidP="00443322">
            <w:pPr>
              <w:jc w:val="center"/>
              <w:rPr>
                <w:rFonts w:ascii="Times New Roman" w:hAnsi="Times New Roman"/>
                <w:sz w:val="24"/>
                <w:szCs w:val="24"/>
              </w:rPr>
            </w:pPr>
            <w:r>
              <w:rPr>
                <w:rFonts w:ascii="Times New Roman" w:hAnsi="Times New Roman"/>
                <w:sz w:val="24"/>
                <w:szCs w:val="24"/>
              </w:rPr>
              <w:t>72</w:t>
            </w:r>
            <w:r w:rsidRPr="000C7172">
              <w:rPr>
                <w:rFonts w:ascii="Times New Roman" w:hAnsi="Times New Roman"/>
                <w:sz w:val="24"/>
                <w:szCs w:val="24"/>
              </w:rPr>
              <w:t>/</w:t>
            </w:r>
            <w:r>
              <w:rPr>
                <w:rFonts w:ascii="Times New Roman" w:hAnsi="Times New Roman"/>
                <w:sz w:val="24"/>
                <w:szCs w:val="24"/>
              </w:rPr>
              <w:t>54</w:t>
            </w:r>
          </w:p>
        </w:tc>
        <w:tc>
          <w:tcPr>
            <w:tcW w:w="460" w:type="pct"/>
            <w:tcBorders>
              <w:top w:val="single" w:sz="4" w:space="0" w:color="auto"/>
              <w:left w:val="single" w:sz="4" w:space="0" w:color="auto"/>
              <w:bottom w:val="single" w:sz="4" w:space="0" w:color="auto"/>
              <w:right w:val="single" w:sz="4" w:space="0" w:color="auto"/>
            </w:tcBorders>
            <w:shd w:val="clear" w:color="auto" w:fill="FFFFFF"/>
            <w:vAlign w:val="center"/>
          </w:tcPr>
          <w:p w:rsidR="008B2F2E" w:rsidRPr="000C7172" w:rsidRDefault="008B2F2E" w:rsidP="00443322">
            <w:pPr>
              <w:jc w:val="center"/>
              <w:rPr>
                <w:rFonts w:ascii="Times New Roman" w:hAnsi="Times New Roman"/>
                <w:sz w:val="24"/>
                <w:szCs w:val="24"/>
              </w:rPr>
            </w:pPr>
            <w:r>
              <w:rPr>
                <w:rFonts w:ascii="Times New Roman" w:hAnsi="Times New Roman"/>
                <w:sz w:val="24"/>
                <w:szCs w:val="24"/>
              </w:rPr>
              <w:t>16</w:t>
            </w:r>
          </w:p>
        </w:tc>
        <w:tc>
          <w:tcPr>
            <w:tcW w:w="426" w:type="pct"/>
            <w:tcBorders>
              <w:top w:val="single" w:sz="4" w:space="0" w:color="auto"/>
              <w:left w:val="single" w:sz="4" w:space="0" w:color="auto"/>
              <w:bottom w:val="single" w:sz="4" w:space="0" w:color="auto"/>
              <w:right w:val="single" w:sz="4" w:space="0" w:color="auto"/>
            </w:tcBorders>
            <w:shd w:val="clear" w:color="auto" w:fill="FFFFFF"/>
          </w:tcPr>
          <w:p w:rsidR="008B2F2E" w:rsidRPr="000C7172" w:rsidRDefault="008B2F2E" w:rsidP="00443322">
            <w:pPr>
              <w:jc w:val="center"/>
              <w:rPr>
                <w:rFonts w:ascii="Times New Roman" w:hAnsi="Times New Roman"/>
                <w:sz w:val="24"/>
                <w:szCs w:val="24"/>
              </w:rPr>
            </w:pPr>
          </w:p>
        </w:tc>
        <w:tc>
          <w:tcPr>
            <w:tcW w:w="427" w:type="pct"/>
            <w:tcBorders>
              <w:top w:val="single" w:sz="4" w:space="0" w:color="auto"/>
              <w:left w:val="single" w:sz="4" w:space="0" w:color="auto"/>
              <w:bottom w:val="single" w:sz="4" w:space="0" w:color="auto"/>
              <w:right w:val="single" w:sz="4" w:space="0" w:color="auto"/>
            </w:tcBorders>
            <w:shd w:val="clear" w:color="auto" w:fill="FFFFFF"/>
            <w:vAlign w:val="center"/>
          </w:tcPr>
          <w:p w:rsidR="008B2F2E" w:rsidRPr="000C7172" w:rsidRDefault="008B2F2E" w:rsidP="00443322">
            <w:pPr>
              <w:jc w:val="center"/>
              <w:rPr>
                <w:rFonts w:ascii="Times New Roman" w:hAnsi="Times New Roman"/>
                <w:sz w:val="24"/>
                <w:szCs w:val="24"/>
              </w:rPr>
            </w:pPr>
            <w:r>
              <w:rPr>
                <w:rFonts w:ascii="Times New Roman" w:hAnsi="Times New Roman"/>
                <w:sz w:val="24"/>
                <w:szCs w:val="24"/>
              </w:rPr>
              <w:t>16</w:t>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8B2F2E" w:rsidRPr="000C7172" w:rsidRDefault="008B2F2E" w:rsidP="00443322">
            <w:pPr>
              <w:jc w:val="center"/>
              <w:rPr>
                <w:rFonts w:ascii="Times New Roman" w:hAnsi="Times New Roman"/>
                <w:sz w:val="24"/>
                <w:szCs w:val="24"/>
              </w:rPr>
            </w:pPr>
          </w:p>
        </w:tc>
        <w:tc>
          <w:tcPr>
            <w:tcW w:w="247" w:type="pct"/>
            <w:tcBorders>
              <w:top w:val="single" w:sz="4" w:space="0" w:color="auto"/>
              <w:left w:val="single" w:sz="4" w:space="0" w:color="auto"/>
              <w:bottom w:val="single" w:sz="4" w:space="0" w:color="auto"/>
              <w:right w:val="single" w:sz="4" w:space="0" w:color="auto"/>
            </w:tcBorders>
            <w:shd w:val="clear" w:color="auto" w:fill="FFFFFF"/>
            <w:vAlign w:val="center"/>
          </w:tcPr>
          <w:p w:rsidR="008B2F2E" w:rsidRPr="000C7172" w:rsidRDefault="008B2F2E" w:rsidP="00443322">
            <w:pPr>
              <w:jc w:val="center"/>
              <w:rPr>
                <w:rFonts w:ascii="Times New Roman" w:hAnsi="Times New Roman"/>
                <w:sz w:val="24"/>
                <w:szCs w:val="24"/>
              </w:rPr>
            </w:pPr>
            <w:r>
              <w:rPr>
                <w:rFonts w:ascii="Times New Roman" w:hAnsi="Times New Roman"/>
                <w:sz w:val="24"/>
                <w:szCs w:val="24"/>
              </w:rPr>
              <w:t>40</w:t>
            </w:r>
          </w:p>
        </w:tc>
        <w:tc>
          <w:tcPr>
            <w:tcW w:w="861" w:type="pct"/>
            <w:tcBorders>
              <w:top w:val="single" w:sz="4" w:space="0" w:color="auto"/>
              <w:left w:val="single" w:sz="4" w:space="0" w:color="auto"/>
              <w:bottom w:val="single" w:sz="4" w:space="0" w:color="auto"/>
              <w:right w:val="single" w:sz="4" w:space="0" w:color="auto"/>
            </w:tcBorders>
            <w:shd w:val="clear" w:color="auto" w:fill="FFFFFF"/>
            <w:vAlign w:val="center"/>
          </w:tcPr>
          <w:p w:rsidR="008B2F2E" w:rsidRPr="000C7172" w:rsidRDefault="008B2F2E" w:rsidP="00443322">
            <w:pPr>
              <w:jc w:val="center"/>
              <w:rPr>
                <w:rFonts w:ascii="Times New Roman" w:hAnsi="Times New Roman"/>
                <w:sz w:val="24"/>
                <w:szCs w:val="24"/>
              </w:rPr>
            </w:pPr>
          </w:p>
        </w:tc>
      </w:tr>
    </w:tbl>
    <w:p w:rsidR="00FC22EC" w:rsidRPr="00FC22EC" w:rsidRDefault="00FC22EC" w:rsidP="00FC22EC">
      <w:pPr>
        <w:spacing w:line="256" w:lineRule="auto"/>
        <w:rPr>
          <w:rFonts w:ascii="Times New Roman" w:eastAsia="Calibri" w:hAnsi="Times New Roman" w:cs="Times New Roman"/>
          <w:sz w:val="24"/>
          <w:szCs w:val="24"/>
        </w:rPr>
      </w:pPr>
      <w:r w:rsidRPr="00FC22EC">
        <w:rPr>
          <w:rFonts w:ascii="Times New Roman" w:eastAsia="Calibri" w:hAnsi="Times New Roman" w:cs="Times New Roman"/>
          <w:sz w:val="24"/>
          <w:szCs w:val="24"/>
        </w:rPr>
        <w:t>*КСР – в общий объем дисциплины не входит.</w:t>
      </w:r>
    </w:p>
    <w:p w:rsidR="00FC22EC" w:rsidRPr="00FC22EC" w:rsidRDefault="00FC22EC" w:rsidP="00FC22EC">
      <w:pPr>
        <w:spacing w:line="256" w:lineRule="auto"/>
        <w:rPr>
          <w:rFonts w:ascii="Times New Roman" w:eastAsia="Calibri" w:hAnsi="Times New Roman" w:cs="Times New Roman"/>
          <w:sz w:val="24"/>
          <w:szCs w:val="24"/>
        </w:rPr>
      </w:pPr>
      <w:r w:rsidRPr="00FC22EC">
        <w:rPr>
          <w:rFonts w:ascii="Times New Roman" w:eastAsia="Calibri" w:hAnsi="Times New Roman" w:cs="Times New Roman"/>
          <w:sz w:val="24"/>
          <w:szCs w:val="24"/>
        </w:rPr>
        <w:t xml:space="preserve">УО* – устный опрос, КД – коллективная дискуссия, ГР – групповая работа </w:t>
      </w:r>
    </w:p>
    <w:p w:rsidR="00FC22EC" w:rsidRPr="00FC22EC" w:rsidRDefault="00FC22EC" w:rsidP="00FC22EC">
      <w:pPr>
        <w:spacing w:before="40" w:after="0" w:line="240" w:lineRule="auto"/>
        <w:jc w:val="both"/>
        <w:rPr>
          <w:rFonts w:ascii="Times New Roman" w:eastAsia="Times New Roman" w:hAnsi="Times New Roman" w:cs="Times New Roman"/>
          <w:color w:val="000000"/>
          <w:sz w:val="24"/>
          <w:szCs w:val="24"/>
          <w:lang w:eastAsia="ru-RU"/>
        </w:rPr>
      </w:pPr>
      <w:r w:rsidRPr="00FC22EC">
        <w:rPr>
          <w:rFonts w:ascii="Times New Roman" w:eastAsia="Times New Roman" w:hAnsi="Times New Roman" w:cs="Times New Roman"/>
          <w:i/>
          <w:color w:val="000000"/>
          <w:sz w:val="24"/>
          <w:szCs w:val="24"/>
          <w:lang w:eastAsia="ru-RU"/>
        </w:rPr>
        <w:t>Применяемые на занятиях формы интерактивной работы</w:t>
      </w:r>
      <w:r w:rsidRPr="00FC22EC">
        <w:rPr>
          <w:rFonts w:ascii="Times New Roman" w:eastAsia="Times New Roman" w:hAnsi="Times New Roman" w:cs="Times New Roman"/>
          <w:color w:val="000000"/>
          <w:sz w:val="24"/>
          <w:szCs w:val="24"/>
          <w:lang w:eastAsia="ru-RU"/>
        </w:rPr>
        <w:t>: просмотр и анализ видеоматериалов, коллективная дискуссия, групповая работа.</w:t>
      </w:r>
    </w:p>
    <w:p w:rsidR="00FC22EC" w:rsidRPr="00FC22EC" w:rsidRDefault="00FC22EC" w:rsidP="00FC22EC">
      <w:pPr>
        <w:spacing w:after="0" w:line="240" w:lineRule="auto"/>
        <w:ind w:left="502"/>
        <w:jc w:val="both"/>
        <w:rPr>
          <w:rFonts w:ascii="Times New Roman" w:eastAsia="Times New Roman" w:hAnsi="Times New Roman" w:cs="Times New Roman"/>
          <w:sz w:val="24"/>
          <w:szCs w:val="24"/>
          <w:lang w:eastAsia="ru-RU"/>
        </w:rPr>
      </w:pPr>
    </w:p>
    <w:p w:rsidR="00FC22EC" w:rsidRPr="00FC22EC" w:rsidRDefault="00FC22EC" w:rsidP="00FC22EC">
      <w:pPr>
        <w:spacing w:before="40" w:after="0" w:line="240" w:lineRule="auto"/>
        <w:ind w:firstLine="397"/>
        <w:jc w:val="both"/>
        <w:rPr>
          <w:rFonts w:ascii="Calibri" w:eastAsia="Calibri" w:hAnsi="Calibri" w:cs="Times New Roman"/>
          <w:sz w:val="24"/>
          <w:szCs w:val="24"/>
        </w:rPr>
      </w:pPr>
    </w:p>
    <w:p w:rsidR="00FC22EC" w:rsidRPr="00FC22EC" w:rsidRDefault="00FC22EC" w:rsidP="00FC22EC">
      <w:pPr>
        <w:keepNext/>
        <w:suppressAutoHyphens/>
        <w:spacing w:before="600" w:after="240" w:line="240" w:lineRule="auto"/>
        <w:outlineLvl w:val="0"/>
        <w:rPr>
          <w:rFonts w:ascii="Times New Roman" w:eastAsia="Times New Roman" w:hAnsi="Times New Roman" w:cs="Times New Roman"/>
          <w:b/>
          <w:bCs/>
          <w:iCs/>
          <w:caps/>
          <w:kern w:val="32"/>
          <w:sz w:val="24"/>
          <w:szCs w:val="28"/>
          <w:lang w:eastAsia="ru-RU"/>
        </w:rPr>
      </w:pPr>
      <w:r w:rsidRPr="00FC22EC">
        <w:rPr>
          <w:rFonts w:ascii="Times New Roman" w:eastAsia="Times New Roman" w:hAnsi="Times New Roman" w:cs="Times New Roman"/>
          <w:b/>
          <w:bCs/>
          <w:iCs/>
          <w:caps/>
          <w:kern w:val="32"/>
          <w:sz w:val="24"/>
          <w:szCs w:val="28"/>
          <w:lang w:eastAsia="ru-RU"/>
        </w:rPr>
        <w:t>3. Содержание и структура дисциплины:</w:t>
      </w:r>
    </w:p>
    <w:p w:rsidR="00FC22EC" w:rsidRPr="00FC22EC" w:rsidRDefault="00FC22EC" w:rsidP="00FC22EC">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FC22EC">
        <w:rPr>
          <w:rFonts w:ascii="Times New Roman" w:eastAsia="Times New Roman" w:hAnsi="Times New Roman" w:cs="Times New Roman"/>
          <w:b/>
          <w:kern w:val="3"/>
          <w:sz w:val="24"/>
          <w:lang w:eastAsia="ru-RU"/>
        </w:rPr>
        <w:t>Формы текущего контроля и промежуточной аттестации:</w:t>
      </w:r>
    </w:p>
    <w:p w:rsidR="00FC22EC" w:rsidRPr="00FC22EC" w:rsidRDefault="00FC22EC" w:rsidP="00FC22EC">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tbl>
      <w:tblPr>
        <w:tblW w:w="48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1"/>
        <w:gridCol w:w="3192"/>
        <w:gridCol w:w="2992"/>
      </w:tblGrid>
      <w:tr w:rsidR="00FC22EC" w:rsidRPr="00FC22EC" w:rsidTr="00FC22EC">
        <w:tc>
          <w:tcPr>
            <w:tcW w:w="1555" w:type="pct"/>
            <w:tcBorders>
              <w:top w:val="single" w:sz="4" w:space="0" w:color="auto"/>
              <w:left w:val="single" w:sz="4" w:space="0" w:color="auto"/>
              <w:bottom w:val="single" w:sz="4" w:space="0" w:color="auto"/>
              <w:right w:val="single" w:sz="4" w:space="0" w:color="auto"/>
            </w:tcBorders>
            <w:hideMark/>
          </w:tcPr>
          <w:p w:rsidR="00FC22EC" w:rsidRPr="00FC22EC" w:rsidRDefault="00FC22EC" w:rsidP="00FC22EC">
            <w:pPr>
              <w:spacing w:after="0" w:line="240" w:lineRule="auto"/>
              <w:contextualSpacing/>
              <w:jc w:val="center"/>
              <w:rPr>
                <w:rFonts w:ascii="Times New Roman" w:eastAsia="Calibri" w:hAnsi="Times New Roman" w:cs="Times New Roman"/>
                <w:b/>
                <w:sz w:val="24"/>
                <w:szCs w:val="24"/>
              </w:rPr>
            </w:pPr>
            <w:r w:rsidRPr="00FC22EC">
              <w:rPr>
                <w:rFonts w:ascii="Times New Roman" w:eastAsia="Calibri" w:hAnsi="Times New Roman" w:cs="Times New Roman"/>
                <w:b/>
                <w:sz w:val="24"/>
                <w:szCs w:val="24"/>
              </w:rPr>
              <w:t>Оценочные средства</w:t>
            </w:r>
          </w:p>
          <w:p w:rsidR="00FC22EC" w:rsidRPr="00FC22EC" w:rsidRDefault="00FC22EC" w:rsidP="00FC22EC">
            <w:pPr>
              <w:spacing w:after="0" w:line="240" w:lineRule="auto"/>
              <w:contextualSpacing/>
              <w:jc w:val="center"/>
              <w:rPr>
                <w:rFonts w:ascii="Times New Roman" w:eastAsia="Calibri" w:hAnsi="Times New Roman" w:cs="Times New Roman"/>
                <w:sz w:val="20"/>
                <w:szCs w:val="20"/>
              </w:rPr>
            </w:pPr>
            <w:r w:rsidRPr="00FC22EC">
              <w:rPr>
                <w:rFonts w:ascii="Times New Roman" w:eastAsia="Calibri" w:hAnsi="Times New Roman" w:cs="Times New Roman"/>
                <w:sz w:val="20"/>
                <w:szCs w:val="20"/>
              </w:rPr>
              <w:t>(формы текущего и промежуточного контроля)</w:t>
            </w:r>
          </w:p>
        </w:tc>
        <w:tc>
          <w:tcPr>
            <w:tcW w:w="1778" w:type="pct"/>
            <w:tcBorders>
              <w:top w:val="single" w:sz="4" w:space="0" w:color="auto"/>
              <w:left w:val="single" w:sz="4" w:space="0" w:color="auto"/>
              <w:bottom w:val="single" w:sz="4" w:space="0" w:color="auto"/>
              <w:right w:val="single" w:sz="4" w:space="0" w:color="auto"/>
            </w:tcBorders>
            <w:hideMark/>
          </w:tcPr>
          <w:p w:rsidR="00FC22EC" w:rsidRPr="00FC22EC" w:rsidRDefault="00FC22EC" w:rsidP="00FC22EC">
            <w:pPr>
              <w:spacing w:after="0" w:line="240" w:lineRule="auto"/>
              <w:contextualSpacing/>
              <w:jc w:val="center"/>
              <w:rPr>
                <w:rFonts w:ascii="Times New Roman" w:eastAsia="Calibri" w:hAnsi="Times New Roman" w:cs="Times New Roman"/>
                <w:b/>
                <w:spacing w:val="-8"/>
                <w:sz w:val="24"/>
                <w:szCs w:val="24"/>
              </w:rPr>
            </w:pPr>
            <w:r w:rsidRPr="00FC22EC">
              <w:rPr>
                <w:rFonts w:ascii="Times New Roman" w:eastAsia="Calibri" w:hAnsi="Times New Roman" w:cs="Times New Roman"/>
                <w:b/>
                <w:spacing w:val="-8"/>
                <w:sz w:val="24"/>
                <w:szCs w:val="24"/>
              </w:rPr>
              <w:t>Показатели</w:t>
            </w:r>
          </w:p>
          <w:p w:rsidR="00FC22EC" w:rsidRPr="00FC22EC" w:rsidRDefault="00FC22EC" w:rsidP="00FC22EC">
            <w:pPr>
              <w:spacing w:after="0" w:line="240" w:lineRule="auto"/>
              <w:contextualSpacing/>
              <w:jc w:val="center"/>
              <w:rPr>
                <w:rFonts w:ascii="Times New Roman" w:eastAsia="Calibri" w:hAnsi="Times New Roman" w:cs="Times New Roman"/>
                <w:b/>
                <w:sz w:val="24"/>
                <w:szCs w:val="24"/>
              </w:rPr>
            </w:pPr>
            <w:r w:rsidRPr="00FC22EC">
              <w:rPr>
                <w:rFonts w:ascii="Times New Roman" w:eastAsia="Calibri" w:hAnsi="Times New Roman" w:cs="Times New Roman"/>
                <w:b/>
                <w:sz w:val="24"/>
                <w:szCs w:val="24"/>
              </w:rPr>
              <w:t>оценки</w:t>
            </w:r>
          </w:p>
        </w:tc>
        <w:tc>
          <w:tcPr>
            <w:tcW w:w="1667" w:type="pct"/>
            <w:tcBorders>
              <w:top w:val="single" w:sz="4" w:space="0" w:color="auto"/>
              <w:left w:val="single" w:sz="4" w:space="0" w:color="auto"/>
              <w:bottom w:val="single" w:sz="4" w:space="0" w:color="auto"/>
              <w:right w:val="single" w:sz="4" w:space="0" w:color="auto"/>
            </w:tcBorders>
            <w:hideMark/>
          </w:tcPr>
          <w:p w:rsidR="00FC22EC" w:rsidRPr="00FC22EC" w:rsidRDefault="00FC22EC" w:rsidP="00FC22EC">
            <w:pPr>
              <w:spacing w:after="0" w:line="240" w:lineRule="auto"/>
              <w:contextualSpacing/>
              <w:jc w:val="center"/>
              <w:rPr>
                <w:rFonts w:ascii="Times New Roman" w:eastAsia="Calibri" w:hAnsi="Times New Roman" w:cs="Times New Roman"/>
                <w:b/>
                <w:sz w:val="24"/>
                <w:szCs w:val="24"/>
              </w:rPr>
            </w:pPr>
            <w:r w:rsidRPr="00FC22EC">
              <w:rPr>
                <w:rFonts w:ascii="Times New Roman" w:eastAsia="Calibri" w:hAnsi="Times New Roman" w:cs="Times New Roman"/>
                <w:b/>
                <w:sz w:val="24"/>
                <w:szCs w:val="24"/>
              </w:rPr>
              <w:t>Критерии</w:t>
            </w:r>
          </w:p>
          <w:p w:rsidR="00FC22EC" w:rsidRPr="00FC22EC" w:rsidRDefault="00FC22EC" w:rsidP="00FC22EC">
            <w:pPr>
              <w:spacing w:after="0" w:line="240" w:lineRule="auto"/>
              <w:contextualSpacing/>
              <w:jc w:val="center"/>
              <w:rPr>
                <w:rFonts w:ascii="Times New Roman" w:eastAsia="Calibri" w:hAnsi="Times New Roman" w:cs="Times New Roman"/>
                <w:b/>
                <w:sz w:val="24"/>
                <w:szCs w:val="24"/>
              </w:rPr>
            </w:pPr>
            <w:r w:rsidRPr="00FC22EC">
              <w:rPr>
                <w:rFonts w:ascii="Times New Roman" w:eastAsia="Calibri" w:hAnsi="Times New Roman" w:cs="Times New Roman"/>
                <w:b/>
                <w:sz w:val="24"/>
                <w:szCs w:val="24"/>
              </w:rPr>
              <w:t>оценки</w:t>
            </w:r>
          </w:p>
        </w:tc>
      </w:tr>
      <w:tr w:rsidR="00FC22EC" w:rsidRPr="00FC22EC" w:rsidTr="00FC22EC">
        <w:tc>
          <w:tcPr>
            <w:tcW w:w="1555" w:type="pct"/>
            <w:tcBorders>
              <w:top w:val="single" w:sz="4" w:space="0" w:color="auto"/>
              <w:left w:val="single" w:sz="4" w:space="0" w:color="auto"/>
              <w:bottom w:val="single" w:sz="4" w:space="0" w:color="auto"/>
              <w:right w:val="single" w:sz="4" w:space="0" w:color="auto"/>
            </w:tcBorders>
            <w:hideMark/>
          </w:tcPr>
          <w:p w:rsidR="00FC22EC" w:rsidRPr="00FC22EC" w:rsidRDefault="00FC22EC" w:rsidP="00FC22EC">
            <w:pPr>
              <w:spacing w:after="0" w:line="240" w:lineRule="auto"/>
              <w:contextualSpacing/>
              <w:jc w:val="both"/>
              <w:rPr>
                <w:rFonts w:ascii="Times New Roman" w:eastAsia="Calibri" w:hAnsi="Times New Roman" w:cs="Times New Roman"/>
                <w:sz w:val="20"/>
                <w:szCs w:val="20"/>
              </w:rPr>
            </w:pPr>
            <w:r w:rsidRPr="00FC22EC">
              <w:rPr>
                <w:rFonts w:ascii="Times New Roman" w:eastAsia="Calibri" w:hAnsi="Times New Roman" w:cs="Times New Roman"/>
                <w:sz w:val="20"/>
                <w:szCs w:val="20"/>
              </w:rPr>
              <w:t>Зачет</w:t>
            </w:r>
          </w:p>
        </w:tc>
        <w:tc>
          <w:tcPr>
            <w:tcW w:w="1778" w:type="pct"/>
            <w:tcBorders>
              <w:top w:val="single" w:sz="4" w:space="0" w:color="auto"/>
              <w:left w:val="single" w:sz="4" w:space="0" w:color="auto"/>
              <w:bottom w:val="single" w:sz="4" w:space="0" w:color="auto"/>
              <w:right w:val="single" w:sz="4" w:space="0" w:color="auto"/>
            </w:tcBorders>
            <w:hideMark/>
          </w:tcPr>
          <w:p w:rsidR="00FC22EC" w:rsidRPr="00FC22EC" w:rsidRDefault="00FC22EC" w:rsidP="00FC22EC">
            <w:pPr>
              <w:spacing w:before="40" w:after="0" w:line="240" w:lineRule="auto"/>
              <w:ind w:firstLine="33"/>
              <w:jc w:val="both"/>
              <w:rPr>
                <w:rFonts w:ascii="Times New Roman" w:eastAsia="Times New Roman" w:hAnsi="Times New Roman" w:cs="Times New Roman"/>
                <w:sz w:val="20"/>
                <w:szCs w:val="20"/>
                <w:lang w:eastAsia="ru-RU"/>
              </w:rPr>
            </w:pPr>
            <w:r w:rsidRPr="00FC22EC">
              <w:rPr>
                <w:rFonts w:ascii="Times New Roman" w:eastAsia="Times New Roman" w:hAnsi="Times New Roman" w:cs="Times New Roman"/>
                <w:bCs/>
                <w:sz w:val="20"/>
                <w:szCs w:val="20"/>
                <w:lang w:eastAsia="ru-RU"/>
              </w:rPr>
              <w:t>Уровень владения основными методиками теоретического анализа политических феноменов, социально и политически значимых проблем и процессов</w:t>
            </w:r>
          </w:p>
        </w:tc>
        <w:tc>
          <w:tcPr>
            <w:tcW w:w="1667" w:type="pct"/>
            <w:tcBorders>
              <w:top w:val="single" w:sz="4" w:space="0" w:color="auto"/>
              <w:left w:val="single" w:sz="4" w:space="0" w:color="auto"/>
              <w:bottom w:val="single" w:sz="4" w:space="0" w:color="auto"/>
              <w:right w:val="single" w:sz="4" w:space="0" w:color="auto"/>
            </w:tcBorders>
            <w:hideMark/>
          </w:tcPr>
          <w:p w:rsidR="00FC22EC" w:rsidRPr="00FC22EC" w:rsidRDefault="00FC22EC" w:rsidP="00FC22EC">
            <w:pPr>
              <w:widowControl w:val="0"/>
              <w:autoSpaceDE w:val="0"/>
              <w:autoSpaceDN w:val="0"/>
              <w:adjustRightInd w:val="0"/>
              <w:spacing w:before="40" w:after="0" w:line="240" w:lineRule="auto"/>
              <w:jc w:val="both"/>
              <w:rPr>
                <w:rFonts w:ascii="Times New Roman" w:eastAsia="Times New Roman" w:hAnsi="Times New Roman" w:cs="Times New Roman"/>
                <w:lang w:eastAsia="ru-RU"/>
              </w:rPr>
            </w:pPr>
            <w:r w:rsidRPr="00FC22EC">
              <w:rPr>
                <w:rFonts w:ascii="Times New Roman" w:eastAsia="Calibri" w:hAnsi="Times New Roman" w:cs="Times New Roman"/>
              </w:rPr>
              <w:t>Студент в полной мере владеет навыками теоретического анализа политических проблем и процессов</w:t>
            </w:r>
          </w:p>
        </w:tc>
      </w:tr>
      <w:tr w:rsidR="00FC22EC" w:rsidRPr="00FC22EC" w:rsidTr="00FC22EC">
        <w:tc>
          <w:tcPr>
            <w:tcW w:w="1555" w:type="pct"/>
            <w:tcBorders>
              <w:top w:val="single" w:sz="4" w:space="0" w:color="auto"/>
              <w:left w:val="single" w:sz="4" w:space="0" w:color="auto"/>
              <w:bottom w:val="single" w:sz="4" w:space="0" w:color="auto"/>
              <w:right w:val="single" w:sz="4" w:space="0" w:color="auto"/>
            </w:tcBorders>
            <w:hideMark/>
          </w:tcPr>
          <w:p w:rsidR="00FC22EC" w:rsidRPr="00FC22EC" w:rsidRDefault="00FC22EC" w:rsidP="00FC22EC">
            <w:pPr>
              <w:tabs>
                <w:tab w:val="left" w:pos="317"/>
              </w:tabs>
              <w:spacing w:after="0" w:line="240" w:lineRule="auto"/>
              <w:jc w:val="both"/>
              <w:rPr>
                <w:rFonts w:ascii="Times New Roman" w:eastAsia="Times New Roman" w:hAnsi="Times New Roman" w:cs="Times New Roman"/>
                <w:sz w:val="20"/>
                <w:szCs w:val="20"/>
                <w:lang w:eastAsia="ru-RU"/>
              </w:rPr>
            </w:pPr>
            <w:r w:rsidRPr="00FC22EC">
              <w:rPr>
                <w:rFonts w:ascii="Times New Roman" w:eastAsia="Times New Roman" w:hAnsi="Times New Roman" w:cs="Times New Roman"/>
                <w:sz w:val="20"/>
                <w:szCs w:val="20"/>
                <w:lang w:eastAsia="ru-RU"/>
              </w:rPr>
              <w:t>Круглый стол / групповая работа / коллективная дискуссия</w:t>
            </w:r>
          </w:p>
        </w:tc>
        <w:tc>
          <w:tcPr>
            <w:tcW w:w="1778" w:type="pct"/>
            <w:tcBorders>
              <w:top w:val="single" w:sz="4" w:space="0" w:color="auto"/>
              <w:left w:val="single" w:sz="4" w:space="0" w:color="auto"/>
              <w:bottom w:val="single" w:sz="4" w:space="0" w:color="auto"/>
              <w:right w:val="single" w:sz="4" w:space="0" w:color="auto"/>
            </w:tcBorders>
            <w:hideMark/>
          </w:tcPr>
          <w:p w:rsidR="00FC22EC" w:rsidRPr="00FC22EC" w:rsidRDefault="00FC22EC" w:rsidP="00FC22EC">
            <w:pPr>
              <w:widowControl w:val="0"/>
              <w:suppressAutoHyphens/>
              <w:autoSpaceDN w:val="0"/>
              <w:spacing w:after="0" w:line="240" w:lineRule="auto"/>
              <w:ind w:left="-57" w:right="-57" w:hanging="15"/>
              <w:jc w:val="both"/>
              <w:textAlignment w:val="baseline"/>
              <w:rPr>
                <w:rFonts w:ascii="Times New Roman" w:eastAsia="Andale Sans UI" w:hAnsi="Times New Roman" w:cs="Times New Roman"/>
                <w:kern w:val="3"/>
                <w:sz w:val="20"/>
                <w:szCs w:val="20"/>
                <w:lang w:val="de-DE" w:eastAsia="ja-JP" w:bidi="fa-IR"/>
              </w:rPr>
            </w:pPr>
            <w:r w:rsidRPr="00FC22EC">
              <w:rPr>
                <w:rFonts w:ascii="Times New Roman" w:eastAsia="Andale Sans UI" w:hAnsi="Times New Roman" w:cs="Times New Roman"/>
                <w:kern w:val="3"/>
                <w:sz w:val="20"/>
                <w:szCs w:val="20"/>
                <w:lang w:eastAsia="ja-JP" w:bidi="fa-IR"/>
              </w:rPr>
              <w:t xml:space="preserve">Доклады оцениваются по </w:t>
            </w:r>
            <w:r w:rsidRPr="00FC22EC">
              <w:rPr>
                <w:rFonts w:ascii="Times New Roman" w:eastAsia="Andale Sans UI" w:hAnsi="Times New Roman" w:cs="Times New Roman"/>
                <w:kern w:val="3"/>
                <w:sz w:val="20"/>
                <w:szCs w:val="20"/>
                <w:lang w:eastAsia="ja-JP" w:bidi="fa-IR"/>
              </w:rPr>
              <w:br/>
              <w:t xml:space="preserve">5 критериям, всего до 5 баллов за доклад. Для одного человека возможно 2 выступления с докладами в дискуссиях или круглых столах в семестр, итого до 10 баллов в семестр. Выступления участников дискуссии оцениваются до 2 баллов за выступление, возможны два выступления в ходе одной дискуссии или круглого стола, итого до 4 баллов за дискуссию и до 8 баллов за семестр. </w:t>
            </w:r>
          </w:p>
        </w:tc>
        <w:tc>
          <w:tcPr>
            <w:tcW w:w="1667" w:type="pct"/>
            <w:tcBorders>
              <w:top w:val="single" w:sz="4" w:space="0" w:color="auto"/>
              <w:left w:val="single" w:sz="4" w:space="0" w:color="auto"/>
              <w:bottom w:val="single" w:sz="4" w:space="0" w:color="auto"/>
              <w:right w:val="single" w:sz="4" w:space="0" w:color="auto"/>
            </w:tcBorders>
            <w:hideMark/>
          </w:tcPr>
          <w:p w:rsidR="00FC22EC" w:rsidRPr="00FC22EC" w:rsidRDefault="00FC22EC" w:rsidP="009E0549">
            <w:pPr>
              <w:numPr>
                <w:ilvl w:val="0"/>
                <w:numId w:val="14"/>
              </w:numPr>
              <w:tabs>
                <w:tab w:val="left" w:pos="317"/>
              </w:tabs>
              <w:spacing w:before="40" w:after="0" w:line="240" w:lineRule="auto"/>
              <w:ind w:left="0" w:firstLine="34"/>
              <w:jc w:val="both"/>
              <w:rPr>
                <w:rFonts w:ascii="Times New Roman" w:eastAsia="Times New Roman" w:hAnsi="Times New Roman" w:cs="Times New Roman"/>
                <w:sz w:val="20"/>
                <w:szCs w:val="20"/>
                <w:lang w:eastAsia="ru-RU"/>
              </w:rPr>
            </w:pPr>
            <w:r w:rsidRPr="00FC22EC">
              <w:rPr>
                <w:rFonts w:ascii="Times New Roman" w:eastAsia="Times New Roman" w:hAnsi="Times New Roman" w:cs="Times New Roman"/>
                <w:sz w:val="20"/>
                <w:szCs w:val="20"/>
                <w:lang w:eastAsia="ru-RU"/>
              </w:rPr>
              <w:t>соблюдение регламента (10 мин. на доклад, 3 мин. на выступление в дискуссии)</w:t>
            </w:r>
          </w:p>
          <w:p w:rsidR="00FC22EC" w:rsidRPr="00FC22EC" w:rsidRDefault="00FC22EC" w:rsidP="009E0549">
            <w:pPr>
              <w:numPr>
                <w:ilvl w:val="0"/>
                <w:numId w:val="14"/>
              </w:numPr>
              <w:tabs>
                <w:tab w:val="left" w:pos="317"/>
              </w:tabs>
              <w:spacing w:before="40" w:after="0" w:line="240" w:lineRule="auto"/>
              <w:ind w:left="0" w:firstLine="34"/>
              <w:jc w:val="both"/>
              <w:rPr>
                <w:rFonts w:ascii="Times New Roman" w:eastAsia="Times New Roman" w:hAnsi="Times New Roman" w:cs="Times New Roman"/>
                <w:sz w:val="20"/>
                <w:szCs w:val="20"/>
                <w:lang w:eastAsia="ru-RU"/>
              </w:rPr>
            </w:pPr>
            <w:r w:rsidRPr="00FC22EC">
              <w:rPr>
                <w:rFonts w:ascii="Times New Roman" w:eastAsia="Times New Roman" w:hAnsi="Times New Roman" w:cs="Times New Roman"/>
                <w:sz w:val="20"/>
                <w:szCs w:val="20"/>
                <w:lang w:eastAsia="ru-RU"/>
              </w:rPr>
              <w:t>количество и характер источников</w:t>
            </w:r>
          </w:p>
          <w:p w:rsidR="00FC22EC" w:rsidRPr="00FC22EC" w:rsidRDefault="00FC22EC" w:rsidP="009E0549">
            <w:pPr>
              <w:numPr>
                <w:ilvl w:val="0"/>
                <w:numId w:val="14"/>
              </w:numPr>
              <w:tabs>
                <w:tab w:val="left" w:pos="317"/>
              </w:tabs>
              <w:spacing w:before="40" w:after="0" w:line="240" w:lineRule="auto"/>
              <w:ind w:left="0" w:firstLine="34"/>
              <w:jc w:val="both"/>
              <w:rPr>
                <w:rFonts w:ascii="Times New Roman" w:eastAsia="Times New Roman" w:hAnsi="Times New Roman" w:cs="Times New Roman"/>
                <w:sz w:val="20"/>
                <w:szCs w:val="20"/>
                <w:lang w:eastAsia="ru-RU"/>
              </w:rPr>
            </w:pPr>
            <w:r w:rsidRPr="00FC22EC">
              <w:rPr>
                <w:rFonts w:ascii="Times New Roman" w:eastAsia="Times New Roman" w:hAnsi="Times New Roman" w:cs="Times New Roman"/>
                <w:sz w:val="20"/>
                <w:szCs w:val="20"/>
                <w:lang w:eastAsia="ru-RU"/>
              </w:rPr>
              <w:t>подача материала докладчиками (презентация);</w:t>
            </w:r>
          </w:p>
          <w:p w:rsidR="00FC22EC" w:rsidRPr="00FC22EC" w:rsidRDefault="00FC22EC" w:rsidP="009E0549">
            <w:pPr>
              <w:numPr>
                <w:ilvl w:val="0"/>
                <w:numId w:val="14"/>
              </w:numPr>
              <w:tabs>
                <w:tab w:val="left" w:pos="317"/>
              </w:tabs>
              <w:spacing w:before="40" w:after="0" w:line="240" w:lineRule="auto"/>
              <w:ind w:left="0" w:firstLine="34"/>
              <w:jc w:val="both"/>
              <w:rPr>
                <w:rFonts w:ascii="Times New Roman" w:eastAsia="Times New Roman" w:hAnsi="Times New Roman" w:cs="Times New Roman"/>
                <w:sz w:val="20"/>
                <w:szCs w:val="20"/>
                <w:lang w:eastAsia="ru-RU"/>
              </w:rPr>
            </w:pPr>
            <w:r w:rsidRPr="00FC22EC">
              <w:rPr>
                <w:rFonts w:ascii="Times New Roman" w:eastAsia="Times New Roman" w:hAnsi="Times New Roman" w:cs="Times New Roman"/>
                <w:sz w:val="20"/>
                <w:szCs w:val="20"/>
                <w:lang w:eastAsia="ru-RU"/>
              </w:rPr>
              <w:t>ответы на вопросы (владение материалом)</w:t>
            </w:r>
          </w:p>
          <w:p w:rsidR="00FC22EC" w:rsidRPr="00FC22EC" w:rsidRDefault="00FC22EC" w:rsidP="009E0549">
            <w:pPr>
              <w:numPr>
                <w:ilvl w:val="0"/>
                <w:numId w:val="14"/>
              </w:numPr>
              <w:tabs>
                <w:tab w:val="left" w:pos="317"/>
              </w:tabs>
              <w:spacing w:before="40" w:after="0" w:line="240" w:lineRule="auto"/>
              <w:ind w:left="0" w:firstLine="34"/>
              <w:jc w:val="both"/>
              <w:rPr>
                <w:rFonts w:ascii="Times New Roman" w:eastAsia="Times New Roman" w:hAnsi="Times New Roman" w:cs="Times New Roman"/>
                <w:sz w:val="20"/>
                <w:szCs w:val="20"/>
                <w:lang w:eastAsia="ru-RU"/>
              </w:rPr>
            </w:pPr>
            <w:r w:rsidRPr="00FC22EC">
              <w:rPr>
                <w:rFonts w:ascii="Times New Roman" w:eastAsia="Times New Roman" w:hAnsi="Times New Roman" w:cs="Times New Roman"/>
                <w:sz w:val="20"/>
                <w:szCs w:val="20"/>
                <w:lang w:eastAsia="ru-RU"/>
              </w:rPr>
              <w:t>вежливость и взаимоуважение при ведения дискуссии</w:t>
            </w:r>
          </w:p>
        </w:tc>
      </w:tr>
      <w:tr w:rsidR="00FC22EC" w:rsidRPr="00FC22EC" w:rsidTr="00FC22EC">
        <w:tc>
          <w:tcPr>
            <w:tcW w:w="1555" w:type="pct"/>
            <w:tcBorders>
              <w:top w:val="single" w:sz="4" w:space="0" w:color="auto"/>
              <w:left w:val="single" w:sz="4" w:space="0" w:color="auto"/>
              <w:bottom w:val="single" w:sz="4" w:space="0" w:color="auto"/>
              <w:right w:val="single" w:sz="4" w:space="0" w:color="auto"/>
            </w:tcBorders>
          </w:tcPr>
          <w:p w:rsidR="00FC22EC" w:rsidRPr="00FC22EC" w:rsidRDefault="00FC22EC" w:rsidP="00FC22EC">
            <w:pPr>
              <w:tabs>
                <w:tab w:val="left" w:pos="317"/>
              </w:tabs>
              <w:spacing w:after="0" w:line="240" w:lineRule="auto"/>
              <w:jc w:val="both"/>
              <w:rPr>
                <w:rFonts w:ascii="Times New Roman" w:eastAsia="Times New Roman" w:hAnsi="Times New Roman" w:cs="Times New Roman"/>
                <w:sz w:val="20"/>
                <w:szCs w:val="20"/>
                <w:lang w:eastAsia="ru-RU"/>
              </w:rPr>
            </w:pPr>
          </w:p>
          <w:p w:rsidR="00FC22EC" w:rsidRPr="00FC22EC" w:rsidRDefault="00FC22EC" w:rsidP="00FC22EC">
            <w:pPr>
              <w:tabs>
                <w:tab w:val="left" w:pos="317"/>
              </w:tabs>
              <w:spacing w:after="0" w:line="240" w:lineRule="auto"/>
              <w:ind w:left="34"/>
              <w:jc w:val="both"/>
              <w:rPr>
                <w:rFonts w:ascii="Times New Roman" w:eastAsia="Times New Roman" w:hAnsi="Times New Roman" w:cs="Times New Roman"/>
                <w:sz w:val="20"/>
                <w:szCs w:val="20"/>
                <w:lang w:eastAsia="ru-RU"/>
              </w:rPr>
            </w:pPr>
            <w:r w:rsidRPr="00FC22EC">
              <w:rPr>
                <w:rFonts w:ascii="Times New Roman" w:eastAsia="Times New Roman" w:hAnsi="Times New Roman" w:cs="Times New Roman"/>
                <w:sz w:val="20"/>
                <w:szCs w:val="20"/>
                <w:lang w:eastAsia="ru-RU"/>
              </w:rPr>
              <w:t>Эссе</w:t>
            </w:r>
          </w:p>
        </w:tc>
        <w:tc>
          <w:tcPr>
            <w:tcW w:w="1778" w:type="pct"/>
            <w:tcBorders>
              <w:top w:val="single" w:sz="4" w:space="0" w:color="auto"/>
              <w:left w:val="single" w:sz="4" w:space="0" w:color="auto"/>
              <w:bottom w:val="single" w:sz="4" w:space="0" w:color="auto"/>
              <w:right w:val="single" w:sz="4" w:space="0" w:color="auto"/>
            </w:tcBorders>
            <w:hideMark/>
          </w:tcPr>
          <w:p w:rsidR="00FC22EC" w:rsidRPr="00FC22EC" w:rsidRDefault="00FC22EC" w:rsidP="009E0549">
            <w:pPr>
              <w:numPr>
                <w:ilvl w:val="0"/>
                <w:numId w:val="14"/>
              </w:numPr>
              <w:tabs>
                <w:tab w:val="left" w:pos="317"/>
              </w:tabs>
              <w:spacing w:before="40" w:after="0" w:line="240" w:lineRule="auto"/>
              <w:ind w:left="0" w:firstLine="33"/>
              <w:jc w:val="both"/>
              <w:rPr>
                <w:rFonts w:ascii="Times New Roman" w:eastAsia="Times New Roman" w:hAnsi="Times New Roman" w:cs="Times New Roman"/>
                <w:sz w:val="20"/>
                <w:szCs w:val="20"/>
                <w:lang w:eastAsia="ru-RU"/>
              </w:rPr>
            </w:pPr>
            <w:r w:rsidRPr="00FC22EC">
              <w:rPr>
                <w:rFonts w:ascii="Times New Roman" w:eastAsia="Times New Roman" w:hAnsi="Times New Roman" w:cs="Times New Roman"/>
                <w:sz w:val="20"/>
                <w:szCs w:val="20"/>
                <w:lang w:eastAsia="ru-RU"/>
              </w:rPr>
              <w:t>Знание и понимание теоретического материала – 5 баллов</w:t>
            </w:r>
          </w:p>
          <w:p w:rsidR="00FC22EC" w:rsidRPr="00FC22EC" w:rsidRDefault="00FC22EC" w:rsidP="009E0549">
            <w:pPr>
              <w:numPr>
                <w:ilvl w:val="0"/>
                <w:numId w:val="14"/>
              </w:numPr>
              <w:tabs>
                <w:tab w:val="left" w:pos="317"/>
              </w:tabs>
              <w:spacing w:before="40" w:after="0" w:line="240" w:lineRule="auto"/>
              <w:ind w:left="0" w:firstLine="33"/>
              <w:jc w:val="both"/>
              <w:rPr>
                <w:rFonts w:ascii="Times New Roman" w:eastAsia="Times New Roman" w:hAnsi="Times New Roman" w:cs="Times New Roman"/>
                <w:sz w:val="20"/>
                <w:szCs w:val="20"/>
                <w:lang w:eastAsia="ru-RU"/>
              </w:rPr>
            </w:pPr>
            <w:r w:rsidRPr="00FC22EC">
              <w:rPr>
                <w:rFonts w:ascii="Times New Roman" w:eastAsia="Times New Roman" w:hAnsi="Times New Roman" w:cs="Times New Roman"/>
                <w:sz w:val="20"/>
                <w:szCs w:val="20"/>
                <w:lang w:eastAsia="ru-RU"/>
              </w:rPr>
              <w:t>Анализ и оценка информации – 10 балла</w:t>
            </w:r>
          </w:p>
          <w:p w:rsidR="00FC22EC" w:rsidRPr="00FC22EC" w:rsidRDefault="00FC22EC" w:rsidP="009E0549">
            <w:pPr>
              <w:numPr>
                <w:ilvl w:val="0"/>
                <w:numId w:val="14"/>
              </w:numPr>
              <w:tabs>
                <w:tab w:val="left" w:pos="317"/>
              </w:tabs>
              <w:spacing w:before="40" w:after="0" w:line="240" w:lineRule="auto"/>
              <w:ind w:left="0" w:firstLine="33"/>
              <w:jc w:val="both"/>
              <w:rPr>
                <w:rFonts w:ascii="Times New Roman" w:eastAsia="Times New Roman" w:hAnsi="Times New Roman" w:cs="Times New Roman"/>
                <w:sz w:val="20"/>
                <w:szCs w:val="20"/>
                <w:lang w:eastAsia="ru-RU"/>
              </w:rPr>
            </w:pPr>
            <w:r w:rsidRPr="00FC22EC">
              <w:rPr>
                <w:rFonts w:ascii="Times New Roman" w:eastAsia="Times New Roman" w:hAnsi="Times New Roman" w:cs="Times New Roman"/>
                <w:sz w:val="20"/>
                <w:szCs w:val="20"/>
                <w:lang w:eastAsia="ru-RU"/>
              </w:rPr>
              <w:t>Построение суждений – 7 балла</w:t>
            </w:r>
          </w:p>
        </w:tc>
        <w:tc>
          <w:tcPr>
            <w:tcW w:w="1667" w:type="pct"/>
            <w:tcBorders>
              <w:top w:val="single" w:sz="4" w:space="0" w:color="auto"/>
              <w:left w:val="single" w:sz="4" w:space="0" w:color="auto"/>
              <w:bottom w:val="single" w:sz="4" w:space="0" w:color="auto"/>
              <w:right w:val="single" w:sz="4" w:space="0" w:color="auto"/>
            </w:tcBorders>
            <w:hideMark/>
          </w:tcPr>
          <w:p w:rsidR="00FC22EC" w:rsidRPr="00FC22EC" w:rsidRDefault="00FC22EC" w:rsidP="009E0549">
            <w:pPr>
              <w:numPr>
                <w:ilvl w:val="0"/>
                <w:numId w:val="14"/>
              </w:numPr>
              <w:tabs>
                <w:tab w:val="left" w:pos="317"/>
              </w:tabs>
              <w:spacing w:before="40" w:after="0" w:line="240" w:lineRule="auto"/>
              <w:ind w:left="0" w:firstLine="34"/>
              <w:jc w:val="both"/>
              <w:rPr>
                <w:rFonts w:ascii="Times New Roman" w:eastAsia="Times New Roman" w:hAnsi="Times New Roman" w:cs="Times New Roman"/>
                <w:sz w:val="20"/>
                <w:szCs w:val="20"/>
                <w:lang w:eastAsia="ru-RU"/>
              </w:rPr>
            </w:pPr>
            <w:r w:rsidRPr="00FC22EC">
              <w:rPr>
                <w:rFonts w:ascii="Times New Roman" w:eastAsia="Times New Roman" w:hAnsi="Times New Roman" w:cs="Times New Roman"/>
                <w:sz w:val="20"/>
                <w:szCs w:val="20"/>
                <w:lang w:eastAsia="ru-RU"/>
              </w:rPr>
              <w:t>используемые понятия строго соответствуют теме</w:t>
            </w:r>
          </w:p>
          <w:p w:rsidR="00FC22EC" w:rsidRPr="00FC22EC" w:rsidRDefault="00FC22EC" w:rsidP="009E0549">
            <w:pPr>
              <w:numPr>
                <w:ilvl w:val="0"/>
                <w:numId w:val="14"/>
              </w:numPr>
              <w:tabs>
                <w:tab w:val="left" w:pos="317"/>
              </w:tabs>
              <w:spacing w:before="40" w:after="0" w:line="240" w:lineRule="auto"/>
              <w:ind w:left="0" w:firstLine="34"/>
              <w:jc w:val="both"/>
              <w:rPr>
                <w:rFonts w:ascii="Times New Roman" w:eastAsia="Times New Roman" w:hAnsi="Times New Roman" w:cs="Times New Roman"/>
                <w:sz w:val="20"/>
                <w:szCs w:val="20"/>
                <w:lang w:eastAsia="ru-RU"/>
              </w:rPr>
            </w:pPr>
            <w:r w:rsidRPr="00FC22EC">
              <w:rPr>
                <w:rFonts w:ascii="Times New Roman" w:eastAsia="Times New Roman" w:hAnsi="Times New Roman" w:cs="Times New Roman"/>
                <w:sz w:val="20"/>
                <w:szCs w:val="20"/>
                <w:lang w:eastAsia="ru-RU"/>
              </w:rPr>
              <w:t>умело используются приемы сравнения и обобщения для анализа взаимосвязи понятий и явлений</w:t>
            </w:r>
          </w:p>
          <w:p w:rsidR="00FC22EC" w:rsidRPr="00FC22EC" w:rsidRDefault="00FC22EC" w:rsidP="009E0549">
            <w:pPr>
              <w:numPr>
                <w:ilvl w:val="0"/>
                <w:numId w:val="14"/>
              </w:numPr>
              <w:tabs>
                <w:tab w:val="left" w:pos="317"/>
              </w:tabs>
              <w:spacing w:before="40" w:after="0" w:line="240" w:lineRule="auto"/>
              <w:ind w:left="0" w:firstLine="34"/>
              <w:jc w:val="both"/>
              <w:rPr>
                <w:rFonts w:ascii="Times New Roman" w:eastAsia="Times New Roman" w:hAnsi="Times New Roman" w:cs="Times New Roman"/>
                <w:sz w:val="20"/>
                <w:szCs w:val="20"/>
                <w:lang w:eastAsia="ru-RU"/>
              </w:rPr>
            </w:pPr>
            <w:r w:rsidRPr="00FC22EC">
              <w:rPr>
                <w:rFonts w:ascii="Times New Roman" w:eastAsia="Times New Roman" w:hAnsi="Times New Roman" w:cs="Times New Roman"/>
                <w:sz w:val="20"/>
                <w:szCs w:val="20"/>
                <w:lang w:eastAsia="ru-RU"/>
              </w:rPr>
              <w:t>изложение ясное и четкое, приводимые доказательства логичны</w:t>
            </w:r>
          </w:p>
          <w:p w:rsidR="00FC22EC" w:rsidRPr="00FC22EC" w:rsidRDefault="00FC22EC" w:rsidP="009E0549">
            <w:pPr>
              <w:numPr>
                <w:ilvl w:val="0"/>
                <w:numId w:val="14"/>
              </w:numPr>
              <w:tabs>
                <w:tab w:val="left" w:pos="317"/>
              </w:tabs>
              <w:spacing w:before="40" w:after="0" w:line="240" w:lineRule="auto"/>
              <w:ind w:left="0" w:firstLine="34"/>
              <w:jc w:val="both"/>
              <w:rPr>
                <w:rFonts w:ascii="Times New Roman" w:eastAsia="Times New Roman" w:hAnsi="Times New Roman" w:cs="Times New Roman"/>
                <w:sz w:val="20"/>
                <w:szCs w:val="20"/>
                <w:lang w:eastAsia="ru-RU"/>
              </w:rPr>
            </w:pPr>
            <w:r w:rsidRPr="00FC22EC">
              <w:rPr>
                <w:rFonts w:ascii="Times New Roman" w:eastAsia="Times New Roman" w:hAnsi="Times New Roman" w:cs="Times New Roman"/>
                <w:sz w:val="20"/>
                <w:szCs w:val="20"/>
                <w:lang w:eastAsia="ru-RU"/>
              </w:rPr>
              <w:t>приведены соответствующие теме и проблеме примеры</w:t>
            </w:r>
          </w:p>
        </w:tc>
      </w:tr>
    </w:tbl>
    <w:p w:rsidR="00FC22EC" w:rsidRPr="00FC22EC" w:rsidRDefault="00FC22EC" w:rsidP="00FC22EC">
      <w:pPr>
        <w:spacing w:before="40" w:after="0" w:line="276" w:lineRule="auto"/>
        <w:ind w:firstLine="709"/>
        <w:jc w:val="both"/>
        <w:rPr>
          <w:rFonts w:ascii="Times New Roman" w:eastAsia="Times New Roman" w:hAnsi="Times New Roman" w:cs="Times New Roman"/>
          <w:bCs/>
          <w:color w:val="000000"/>
          <w:sz w:val="24"/>
          <w:szCs w:val="24"/>
          <w:lang w:eastAsia="ru-RU"/>
        </w:rPr>
      </w:pPr>
    </w:p>
    <w:p w:rsidR="00FC22EC" w:rsidRPr="00FC22EC" w:rsidRDefault="00FC22EC" w:rsidP="00FC22EC">
      <w:pPr>
        <w:spacing w:before="40" w:after="0" w:line="276" w:lineRule="auto"/>
        <w:ind w:firstLine="709"/>
        <w:jc w:val="both"/>
        <w:rPr>
          <w:rFonts w:ascii="Times New Roman" w:eastAsia="Times New Roman" w:hAnsi="Times New Roman" w:cs="Times New Roman"/>
          <w:bCs/>
          <w:color w:val="000000"/>
          <w:sz w:val="24"/>
          <w:szCs w:val="24"/>
          <w:lang w:eastAsia="ru-RU"/>
        </w:rPr>
      </w:pPr>
    </w:p>
    <w:tbl>
      <w:tblPr>
        <w:tblW w:w="9528" w:type="dxa"/>
        <w:jc w:val="center"/>
        <w:tblCellMar>
          <w:left w:w="10" w:type="dxa"/>
          <w:right w:w="10" w:type="dxa"/>
        </w:tblCellMar>
        <w:tblLook w:val="04A0" w:firstRow="1" w:lastRow="0" w:firstColumn="1" w:lastColumn="0" w:noHBand="0" w:noVBand="1"/>
      </w:tblPr>
      <w:tblGrid>
        <w:gridCol w:w="2072"/>
        <w:gridCol w:w="2168"/>
        <w:gridCol w:w="5288"/>
      </w:tblGrid>
      <w:tr w:rsidR="00FC22EC" w:rsidRPr="00FC22EC" w:rsidTr="00FC22EC">
        <w:trPr>
          <w:jc w:val="center"/>
        </w:trPr>
        <w:tc>
          <w:tcPr>
            <w:tcW w:w="2072" w:type="dxa"/>
            <w:tcBorders>
              <w:top w:val="single" w:sz="8" w:space="0" w:color="000000"/>
              <w:left w:val="single" w:sz="8" w:space="0" w:color="000000"/>
              <w:bottom w:val="single" w:sz="4" w:space="0" w:color="auto"/>
              <w:right w:val="single" w:sz="8" w:space="0" w:color="000000"/>
            </w:tcBorders>
            <w:hideMark/>
          </w:tcPr>
          <w:p w:rsidR="00FC22EC" w:rsidRPr="00FC22EC" w:rsidRDefault="00FC22EC" w:rsidP="00FC22EC">
            <w:pPr>
              <w:widowControl w:val="0"/>
              <w:suppressAutoHyphens/>
              <w:overflowPunct w:val="0"/>
              <w:autoSpaceDE w:val="0"/>
              <w:autoSpaceDN w:val="0"/>
              <w:spacing w:after="0" w:line="240" w:lineRule="auto"/>
              <w:jc w:val="both"/>
              <w:textAlignment w:val="baseline"/>
              <w:rPr>
                <w:rFonts w:ascii="Calibri" w:eastAsia="Times New Roman" w:hAnsi="Calibri" w:cs="Times New Roman"/>
                <w:kern w:val="3"/>
                <w:lang w:eastAsia="ru-RU"/>
              </w:rPr>
            </w:pPr>
            <w:r w:rsidRPr="00FC22EC">
              <w:rPr>
                <w:rFonts w:ascii="Times New Roman" w:eastAsia="Times New Roman" w:hAnsi="Times New Roman" w:cs="Times New Roman"/>
                <w:kern w:val="3"/>
                <w:sz w:val="24"/>
                <w:szCs w:val="24"/>
                <w:lang w:eastAsia="ru-RU"/>
              </w:rPr>
              <w:t xml:space="preserve">ОТФ/ТФ </w:t>
            </w:r>
          </w:p>
          <w:p w:rsidR="00FC22EC" w:rsidRPr="00FC22EC" w:rsidRDefault="00FC22EC" w:rsidP="00FC22EC">
            <w:pPr>
              <w:widowControl w:val="0"/>
              <w:suppressAutoHyphens/>
              <w:overflowPunct w:val="0"/>
              <w:autoSpaceDE w:val="0"/>
              <w:autoSpaceDN w:val="0"/>
              <w:spacing w:after="0" w:line="240" w:lineRule="auto"/>
              <w:textAlignment w:val="baseline"/>
              <w:rPr>
                <w:rFonts w:ascii="Calibri" w:eastAsia="Times New Roman" w:hAnsi="Calibri" w:cs="Times New Roman"/>
                <w:kern w:val="3"/>
                <w:lang w:eastAsia="ru-RU"/>
              </w:rPr>
            </w:pPr>
            <w:r w:rsidRPr="00FC22EC">
              <w:rPr>
                <w:rFonts w:ascii="Times New Roman" w:eastAsia="Times New Roman" w:hAnsi="Times New Roman" w:cs="Times New Roman"/>
                <w:kern w:val="3"/>
                <w:sz w:val="24"/>
                <w:szCs w:val="24"/>
                <w:lang w:eastAsia="ru-RU"/>
              </w:rPr>
              <w:t>(при наличии профстандарта)/ профессиональные действия</w:t>
            </w:r>
          </w:p>
        </w:tc>
        <w:tc>
          <w:tcPr>
            <w:tcW w:w="2168" w:type="dxa"/>
            <w:tcBorders>
              <w:top w:val="single" w:sz="8" w:space="0" w:color="000000"/>
              <w:left w:val="nil"/>
              <w:bottom w:val="single" w:sz="4" w:space="0" w:color="auto"/>
              <w:right w:val="single" w:sz="8" w:space="0" w:color="000000"/>
            </w:tcBorders>
            <w:tcMar>
              <w:top w:w="0" w:type="dxa"/>
              <w:left w:w="108" w:type="dxa"/>
              <w:bottom w:w="0" w:type="dxa"/>
              <w:right w:w="108" w:type="dxa"/>
            </w:tcMar>
            <w:hideMark/>
          </w:tcPr>
          <w:p w:rsidR="00FC22EC" w:rsidRPr="00FC22EC" w:rsidRDefault="00FC22EC" w:rsidP="00FC22EC">
            <w:pPr>
              <w:widowControl w:val="0"/>
              <w:suppressAutoHyphens/>
              <w:overflowPunct w:val="0"/>
              <w:autoSpaceDE w:val="0"/>
              <w:autoSpaceDN w:val="0"/>
              <w:spacing w:after="0" w:line="240" w:lineRule="auto"/>
              <w:jc w:val="both"/>
              <w:textAlignment w:val="baseline"/>
              <w:rPr>
                <w:rFonts w:ascii="Calibri" w:eastAsia="Times New Roman" w:hAnsi="Calibri" w:cs="Times New Roman"/>
                <w:kern w:val="3"/>
                <w:lang w:eastAsia="ru-RU"/>
              </w:rPr>
            </w:pPr>
            <w:r w:rsidRPr="00FC22EC">
              <w:rPr>
                <w:rFonts w:ascii="Times New Roman" w:eastAsia="Times New Roman" w:hAnsi="Times New Roman" w:cs="Times New Roman"/>
                <w:kern w:val="3"/>
                <w:sz w:val="24"/>
                <w:szCs w:val="24"/>
                <w:lang w:eastAsia="ru-RU"/>
              </w:rPr>
              <w:t>Код этапа освоения компетенции</w:t>
            </w:r>
          </w:p>
        </w:tc>
        <w:tc>
          <w:tcPr>
            <w:tcW w:w="5288" w:type="dxa"/>
            <w:tcBorders>
              <w:top w:val="single" w:sz="8" w:space="0" w:color="000000"/>
              <w:left w:val="nil"/>
              <w:bottom w:val="single" w:sz="8" w:space="0" w:color="000000"/>
              <w:right w:val="single" w:sz="8" w:space="0" w:color="000000"/>
            </w:tcBorders>
            <w:hideMark/>
          </w:tcPr>
          <w:p w:rsidR="00FC22EC" w:rsidRPr="00FC22EC" w:rsidRDefault="00FC22EC" w:rsidP="00FC22EC">
            <w:pPr>
              <w:widowControl w:val="0"/>
              <w:suppressAutoHyphens/>
              <w:overflowPunct w:val="0"/>
              <w:autoSpaceDE w:val="0"/>
              <w:autoSpaceDN w:val="0"/>
              <w:spacing w:after="0" w:line="240" w:lineRule="auto"/>
              <w:jc w:val="center"/>
              <w:textAlignment w:val="baseline"/>
              <w:rPr>
                <w:rFonts w:ascii="Calibri" w:eastAsia="Times New Roman" w:hAnsi="Calibri" w:cs="Times New Roman"/>
                <w:kern w:val="3"/>
                <w:lang w:eastAsia="ru-RU"/>
              </w:rPr>
            </w:pPr>
            <w:r w:rsidRPr="00FC22EC">
              <w:rPr>
                <w:rFonts w:ascii="Times New Roman" w:eastAsia="Times New Roman" w:hAnsi="Times New Roman" w:cs="Times New Roman"/>
                <w:kern w:val="3"/>
                <w:sz w:val="24"/>
                <w:szCs w:val="24"/>
                <w:lang w:eastAsia="ru-RU"/>
              </w:rPr>
              <w:t>Результаты обучения</w:t>
            </w:r>
          </w:p>
        </w:tc>
      </w:tr>
      <w:tr w:rsidR="00FC22EC" w:rsidRPr="00FC22EC" w:rsidTr="00FC22EC">
        <w:trPr>
          <w:trHeight w:val="80"/>
          <w:jc w:val="center"/>
        </w:trPr>
        <w:tc>
          <w:tcPr>
            <w:tcW w:w="2072" w:type="dxa"/>
            <w:vMerge w:val="restart"/>
            <w:tcBorders>
              <w:top w:val="single" w:sz="4" w:space="0" w:color="auto"/>
              <w:left w:val="single" w:sz="4" w:space="0" w:color="auto"/>
              <w:bottom w:val="single" w:sz="4" w:space="0" w:color="auto"/>
              <w:right w:val="single" w:sz="4" w:space="0" w:color="auto"/>
            </w:tcBorders>
            <w:hideMark/>
          </w:tcPr>
          <w:p w:rsidR="00FC22EC" w:rsidRPr="00FC22EC" w:rsidRDefault="00FC22EC" w:rsidP="00FC22EC">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rPr>
            </w:pPr>
            <w:r w:rsidRPr="00FC22EC">
              <w:rPr>
                <w:rFonts w:ascii="Times New Roman" w:eastAsia="Times New Roman" w:hAnsi="Times New Roman" w:cs="Times New Roman"/>
                <w:kern w:val="3"/>
              </w:rPr>
              <w:t>Документационное обеспечение деятельности организации;</w:t>
            </w:r>
          </w:p>
        </w:tc>
        <w:tc>
          <w:tcPr>
            <w:tcW w:w="216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C22EC" w:rsidRPr="00FC22EC" w:rsidRDefault="00FC22EC" w:rsidP="00FC22EC">
            <w:pPr>
              <w:spacing w:before="40" w:after="0" w:line="240" w:lineRule="auto"/>
              <w:ind w:firstLine="397"/>
              <w:jc w:val="both"/>
              <w:rPr>
                <w:rFonts w:ascii="Times New Roman" w:eastAsia="Times New Roman" w:hAnsi="Times New Roman" w:cs="Times New Roman"/>
                <w:sz w:val="20"/>
                <w:szCs w:val="20"/>
                <w:lang w:eastAsia="ru-RU"/>
              </w:rPr>
            </w:pPr>
            <w:r w:rsidRPr="00FC22EC">
              <w:rPr>
                <w:rFonts w:ascii="Times New Roman" w:eastAsia="Times New Roman" w:hAnsi="Times New Roman" w:cs="Times New Roman"/>
                <w:sz w:val="20"/>
                <w:szCs w:val="20"/>
                <w:lang w:eastAsia="ru-RU"/>
              </w:rPr>
              <w:t>УК ОС -4.7</w:t>
            </w:r>
          </w:p>
        </w:tc>
        <w:tc>
          <w:tcPr>
            <w:tcW w:w="5288" w:type="dxa"/>
            <w:tcBorders>
              <w:top w:val="nil"/>
              <w:left w:val="single" w:sz="4" w:space="0" w:color="auto"/>
              <w:bottom w:val="single" w:sz="8" w:space="0" w:color="000000"/>
              <w:right w:val="single" w:sz="8" w:space="0" w:color="000000"/>
            </w:tcBorders>
            <w:shd w:val="clear" w:color="auto" w:fill="FFFFFF"/>
            <w:hideMark/>
          </w:tcPr>
          <w:p w:rsidR="00FC22EC" w:rsidRPr="00FC22EC" w:rsidRDefault="00FC22EC" w:rsidP="00FC22EC">
            <w:pPr>
              <w:widowControl w:val="0"/>
              <w:tabs>
                <w:tab w:val="center" w:pos="2536"/>
              </w:tabs>
              <w:suppressAutoHyphens/>
              <w:overflowPunct w:val="0"/>
              <w:autoSpaceDE w:val="0"/>
              <w:autoSpaceDN w:val="0"/>
              <w:spacing w:after="0" w:line="240" w:lineRule="auto"/>
              <w:jc w:val="both"/>
              <w:textAlignment w:val="baseline"/>
              <w:rPr>
                <w:rFonts w:ascii="Calibri" w:eastAsia="Times New Roman" w:hAnsi="Calibri" w:cs="Times New Roman"/>
                <w:kern w:val="3"/>
                <w:lang w:eastAsia="ru-RU"/>
              </w:rPr>
            </w:pPr>
            <w:r w:rsidRPr="00FC22EC">
              <w:rPr>
                <w:rFonts w:ascii="Times New Roman" w:eastAsia="Times New Roman" w:hAnsi="Times New Roman" w:cs="Times New Roman"/>
                <w:kern w:val="3"/>
                <w:sz w:val="24"/>
                <w:szCs w:val="24"/>
                <w:lang w:eastAsia="ru-RU"/>
              </w:rPr>
              <w:t>на уровне знаний: понимание основ деловой коммуникации</w:t>
            </w:r>
          </w:p>
        </w:tc>
      </w:tr>
      <w:tr w:rsidR="00FC22EC" w:rsidRPr="00FC22EC" w:rsidTr="00FC22EC">
        <w:trPr>
          <w:trHeight w:val="8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C22EC" w:rsidRPr="00FC22EC" w:rsidRDefault="00FC22EC" w:rsidP="00FC22EC">
            <w:pPr>
              <w:spacing w:after="0" w:line="276" w:lineRule="auto"/>
              <w:rPr>
                <w:rFonts w:ascii="Times New Roman" w:eastAsia="Times New Roman" w:hAnsi="Times New Roman" w:cs="Times New Roman"/>
                <w:kern w:val="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22EC" w:rsidRPr="00FC22EC" w:rsidRDefault="00FC22EC" w:rsidP="00FC22EC">
            <w:pPr>
              <w:spacing w:after="0" w:line="276" w:lineRule="auto"/>
              <w:rPr>
                <w:rFonts w:ascii="Times New Roman" w:eastAsia="Times New Roman" w:hAnsi="Times New Roman" w:cs="Times New Roman"/>
                <w:sz w:val="20"/>
                <w:szCs w:val="20"/>
                <w:lang w:eastAsia="ru-RU"/>
              </w:rPr>
            </w:pPr>
          </w:p>
        </w:tc>
        <w:tc>
          <w:tcPr>
            <w:tcW w:w="5288" w:type="dxa"/>
            <w:tcBorders>
              <w:top w:val="nil"/>
              <w:left w:val="single" w:sz="4" w:space="0" w:color="auto"/>
              <w:bottom w:val="single" w:sz="4" w:space="0" w:color="auto"/>
              <w:right w:val="single" w:sz="8" w:space="0" w:color="000000"/>
            </w:tcBorders>
            <w:shd w:val="clear" w:color="auto" w:fill="FFFFFF"/>
            <w:hideMark/>
          </w:tcPr>
          <w:p w:rsidR="00FC22EC" w:rsidRPr="00FC22EC" w:rsidRDefault="00FC22EC" w:rsidP="00FC22EC">
            <w:pPr>
              <w:widowControl w:val="0"/>
              <w:suppressAutoHyphens/>
              <w:overflowPunct w:val="0"/>
              <w:autoSpaceDE w:val="0"/>
              <w:autoSpaceDN w:val="0"/>
              <w:spacing w:after="0" w:line="240" w:lineRule="auto"/>
              <w:jc w:val="both"/>
              <w:textAlignment w:val="baseline"/>
              <w:rPr>
                <w:rFonts w:ascii="Calibri" w:eastAsia="Times New Roman" w:hAnsi="Calibri" w:cs="Times New Roman"/>
                <w:kern w:val="3"/>
                <w:lang w:eastAsia="ru-RU"/>
              </w:rPr>
            </w:pPr>
            <w:r w:rsidRPr="00FC22EC">
              <w:rPr>
                <w:rFonts w:ascii="Times New Roman" w:eastAsia="Times New Roman" w:hAnsi="Times New Roman" w:cs="Times New Roman"/>
                <w:kern w:val="3"/>
                <w:sz w:val="24"/>
                <w:szCs w:val="24"/>
                <w:lang w:eastAsia="ru-RU"/>
              </w:rPr>
              <w:t>на уровне умений:</w:t>
            </w:r>
            <w:r w:rsidRPr="00FC22EC">
              <w:rPr>
                <w:rFonts w:ascii="Times New Roman" w:eastAsia="Times New Roman" w:hAnsi="Times New Roman" w:cs="Times New Roman"/>
                <w:sz w:val="24"/>
                <w:szCs w:val="24"/>
                <w:lang w:eastAsia="ru-RU"/>
              </w:rPr>
              <w:t xml:space="preserve"> способность осуществлять деловую коммуникацию в устной и письменной форме на русском и иностранных языках </w:t>
            </w:r>
          </w:p>
        </w:tc>
      </w:tr>
      <w:tr w:rsidR="00FC22EC" w:rsidRPr="00FC22EC" w:rsidTr="00FC22EC">
        <w:trPr>
          <w:trHeight w:val="8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C22EC" w:rsidRPr="00FC22EC" w:rsidRDefault="00FC22EC" w:rsidP="00FC22EC">
            <w:pPr>
              <w:spacing w:after="0" w:line="276" w:lineRule="auto"/>
              <w:rPr>
                <w:rFonts w:ascii="Times New Roman" w:eastAsia="Times New Roman" w:hAnsi="Times New Roman" w:cs="Times New Roman"/>
                <w:kern w:val="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22EC" w:rsidRPr="00FC22EC" w:rsidRDefault="00FC22EC" w:rsidP="00FC22EC">
            <w:pPr>
              <w:spacing w:after="0" w:line="276" w:lineRule="auto"/>
              <w:rPr>
                <w:rFonts w:ascii="Times New Roman" w:eastAsia="Times New Roman" w:hAnsi="Times New Roman" w:cs="Times New Roman"/>
                <w:sz w:val="20"/>
                <w:szCs w:val="20"/>
                <w:lang w:eastAsia="ru-RU"/>
              </w:rPr>
            </w:pPr>
          </w:p>
        </w:tc>
        <w:tc>
          <w:tcPr>
            <w:tcW w:w="5288" w:type="dxa"/>
            <w:tcBorders>
              <w:top w:val="single" w:sz="4" w:space="0" w:color="auto"/>
              <w:left w:val="single" w:sz="4" w:space="0" w:color="auto"/>
              <w:bottom w:val="single" w:sz="4" w:space="0" w:color="auto"/>
              <w:right w:val="single" w:sz="4" w:space="0" w:color="auto"/>
            </w:tcBorders>
            <w:shd w:val="clear" w:color="auto" w:fill="FFFFFF"/>
            <w:hideMark/>
          </w:tcPr>
          <w:p w:rsidR="00FC22EC" w:rsidRPr="00FC22EC" w:rsidRDefault="00FC22EC" w:rsidP="00FC22EC">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FC22EC">
              <w:rPr>
                <w:rFonts w:ascii="Times New Roman" w:eastAsia="Times New Roman" w:hAnsi="Times New Roman" w:cs="Times New Roman"/>
                <w:kern w:val="3"/>
                <w:sz w:val="24"/>
                <w:szCs w:val="24"/>
                <w:lang w:eastAsia="ru-RU"/>
              </w:rPr>
              <w:t xml:space="preserve">на уровне навыков: способность подготовить эссе и/или презентацию на заданную тему по плану, предложенному преподавателем и в соответствие с </w:t>
            </w:r>
            <w:r w:rsidRPr="00FC22EC">
              <w:rPr>
                <w:rFonts w:ascii="Times New Roman" w:eastAsia="Times New Roman" w:hAnsi="Times New Roman" w:cs="Times New Roman"/>
                <w:kern w:val="3"/>
                <w:sz w:val="24"/>
                <w:szCs w:val="24"/>
                <w:lang w:eastAsia="ru-RU"/>
              </w:rPr>
              <w:lastRenderedPageBreak/>
              <w:t>нормами подготовки такой презентации, правильно используя специфическую лексику, распространенную в бизнесе.</w:t>
            </w:r>
          </w:p>
        </w:tc>
      </w:tr>
    </w:tbl>
    <w:p w:rsidR="00FC22EC" w:rsidRPr="00FC22EC" w:rsidRDefault="00FC22EC" w:rsidP="00FC22EC">
      <w:pPr>
        <w:spacing w:before="40" w:after="0" w:line="276" w:lineRule="auto"/>
        <w:ind w:firstLine="709"/>
        <w:jc w:val="both"/>
        <w:rPr>
          <w:rFonts w:ascii="Times New Roman" w:eastAsia="Times New Roman" w:hAnsi="Times New Roman" w:cs="Times New Roman"/>
          <w:bCs/>
          <w:color w:val="000000"/>
          <w:sz w:val="24"/>
          <w:szCs w:val="24"/>
          <w:lang w:eastAsia="ru-RU"/>
        </w:rPr>
      </w:pPr>
    </w:p>
    <w:p w:rsidR="00FC22EC" w:rsidRPr="00FC22EC" w:rsidRDefault="00FC22EC" w:rsidP="00FC22EC">
      <w:pPr>
        <w:spacing w:before="40" w:after="0" w:line="276" w:lineRule="auto"/>
        <w:jc w:val="both"/>
        <w:rPr>
          <w:rFonts w:ascii="Times New Roman" w:eastAsia="Times New Roman" w:hAnsi="Times New Roman" w:cs="Times New Roman"/>
          <w:bCs/>
          <w:color w:val="000000"/>
          <w:sz w:val="24"/>
          <w:szCs w:val="24"/>
          <w:lang w:eastAsia="ru-RU"/>
        </w:rPr>
      </w:pPr>
    </w:p>
    <w:p w:rsidR="00FC22EC" w:rsidRPr="00FC22EC" w:rsidRDefault="00FC22EC" w:rsidP="009D5230">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b/>
          <w:kern w:val="3"/>
          <w:sz w:val="24"/>
          <w:lang w:eastAsia="ru-RU"/>
        </w:rPr>
      </w:pPr>
    </w:p>
    <w:p w:rsidR="00FC22EC" w:rsidRPr="00FC22EC" w:rsidRDefault="00FC22EC" w:rsidP="00FC22EC">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FC22EC">
        <w:rPr>
          <w:rFonts w:ascii="Times New Roman" w:eastAsia="Times New Roman" w:hAnsi="Times New Roman" w:cs="Times New Roman"/>
          <w:b/>
          <w:kern w:val="3"/>
          <w:sz w:val="24"/>
          <w:lang w:eastAsia="ru-RU"/>
        </w:rPr>
        <w:t>Основная литература:</w:t>
      </w:r>
    </w:p>
    <w:p w:rsidR="00FC22EC" w:rsidRPr="00FC22EC" w:rsidRDefault="00FC22EC" w:rsidP="00FC22EC">
      <w:pPr>
        <w:widowControl w:val="0"/>
        <w:suppressAutoHyphens/>
        <w:overflowPunct w:val="0"/>
        <w:autoSpaceDE w:val="0"/>
        <w:autoSpaceDN w:val="0"/>
        <w:spacing w:after="0" w:line="240" w:lineRule="auto"/>
        <w:ind w:firstLine="709"/>
        <w:jc w:val="both"/>
        <w:textAlignment w:val="baseline"/>
        <w:rPr>
          <w:rFonts w:ascii="Times New Roman" w:eastAsia="Calibri" w:hAnsi="Times New Roman" w:cs="Times New Roman"/>
        </w:rPr>
      </w:pPr>
    </w:p>
    <w:p w:rsidR="009D5230" w:rsidRPr="009D5230" w:rsidRDefault="009D5230" w:rsidP="009D5230">
      <w:pPr>
        <w:tabs>
          <w:tab w:val="left" w:pos="567"/>
        </w:tabs>
        <w:spacing w:before="100" w:beforeAutospacing="1" w:after="0" w:afterAutospacing="1" w:line="240" w:lineRule="auto"/>
        <w:jc w:val="both"/>
        <w:rPr>
          <w:rFonts w:ascii="Times New Roman" w:eastAsia="Arial Unicode MS" w:hAnsi="Times New Roman" w:cs="Times New Roman"/>
          <w:color w:val="000000"/>
          <w:sz w:val="24"/>
          <w:szCs w:val="24"/>
          <w:lang w:eastAsia="ru-RU"/>
        </w:rPr>
      </w:pPr>
      <w:r w:rsidRPr="009D5230">
        <w:rPr>
          <w:rFonts w:ascii="Times New Roman" w:eastAsia="Arial Unicode MS" w:hAnsi="Times New Roman" w:cs="Times New Roman"/>
          <w:color w:val="000000"/>
          <w:sz w:val="24"/>
          <w:szCs w:val="24"/>
          <w:lang w:eastAsia="ru-RU"/>
        </w:rPr>
        <w:t xml:space="preserve">Введение в политическую теорию. Курс лекций : учебное пособие / Б. Ф. Славин, Т. В. Карадже, Н. В. Асонов [и др.] ; под редакцией Т. В. Карадже, А. Г. Глинчиковой. — Москва : Московский педагогический государственный университет, 2019. — 256 c. — ISBN 978-5-4263-0753-7. — Текст : электронный // Электронно-библиотечная система IPR BOOKS : [сайт]. — URL: </w:t>
      </w:r>
      <w:hyperlink r:id="rId41" w:history="1">
        <w:r w:rsidRPr="009D5230">
          <w:rPr>
            <w:rFonts w:ascii="Times New Roman" w:eastAsia="Arial Unicode MS" w:hAnsi="Times New Roman" w:cs="Times New Roman"/>
            <w:color w:val="5A709A"/>
            <w:sz w:val="24"/>
            <w:szCs w:val="24"/>
            <w:u w:val="single"/>
            <w:lang w:eastAsia="ru-RU"/>
          </w:rPr>
          <w:t>http://idp.nwipa.ru:2067/92874.html</w:t>
        </w:r>
      </w:hyperlink>
    </w:p>
    <w:p w:rsidR="009D5230" w:rsidRPr="009D5230" w:rsidRDefault="009D5230" w:rsidP="009D5230">
      <w:pPr>
        <w:tabs>
          <w:tab w:val="left" w:pos="567"/>
        </w:tabs>
        <w:spacing w:before="100" w:beforeAutospacing="1" w:after="0" w:afterAutospacing="1" w:line="240" w:lineRule="auto"/>
        <w:jc w:val="both"/>
        <w:rPr>
          <w:rFonts w:ascii="Times New Roman" w:eastAsia="Arial Unicode MS" w:hAnsi="Times New Roman" w:cs="Times New Roman"/>
          <w:color w:val="000000"/>
          <w:sz w:val="24"/>
          <w:szCs w:val="24"/>
          <w:lang w:eastAsia="ru-RU"/>
        </w:rPr>
      </w:pPr>
      <w:r w:rsidRPr="009D5230">
        <w:rPr>
          <w:rFonts w:ascii="Times New Roman" w:eastAsia="Arial Unicode MS" w:hAnsi="Times New Roman" w:cs="Times New Roman"/>
          <w:color w:val="000000"/>
          <w:sz w:val="24"/>
          <w:szCs w:val="24"/>
          <w:lang w:eastAsia="ru-RU"/>
        </w:rPr>
        <w:t>2. Сирота, Н. М. Теории и концепции современной политической науки : учебное пособие / Н. М. Сирота. — Москва : Ай Пи Ар Медиа, 2021. — 125 c. — ISBN 978-5-4497-0790-1. — Текст : электронный // Электронно-библиотечная система IPR BOOKS : [сайт]. — URL: http://idp.nwipa.ru:2067/100479.html</w:t>
      </w:r>
    </w:p>
    <w:p w:rsidR="00FC22EC" w:rsidRPr="00FC22EC" w:rsidRDefault="00FC22EC" w:rsidP="00FC22EC">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E13B8A" w:rsidRPr="008B2F2E" w:rsidRDefault="00E13B8A" w:rsidP="008B2F2E">
      <w:pPr>
        <w:jc w:val="center"/>
      </w:pPr>
      <w:r>
        <w:rPr>
          <w:rFonts w:ascii="Times New Roman" w:eastAsia="Times New Roman" w:hAnsi="Times New Roman" w:cs="Times New Roman"/>
          <w:b/>
          <w:kern w:val="3"/>
          <w:sz w:val="24"/>
          <w:lang w:eastAsia="ru-RU"/>
        </w:rPr>
        <w:br w:type="page"/>
      </w:r>
      <w:r w:rsidRPr="00E13B8A">
        <w:rPr>
          <w:rFonts w:ascii="Times New Roman" w:eastAsia="Times New Roman" w:hAnsi="Times New Roman" w:cs="Times New Roman"/>
          <w:b/>
          <w:kern w:val="3"/>
          <w:sz w:val="24"/>
          <w:lang w:eastAsia="ru-RU"/>
        </w:rPr>
        <w:lastRenderedPageBreak/>
        <w:t>АННОТАЦИЯ РАБОЧЕЙ ПРОГРАММЫ ДИСЦИПЛИНЫ</w:t>
      </w:r>
    </w:p>
    <w:p w:rsidR="00E13B8A" w:rsidRPr="00E13B8A" w:rsidRDefault="00E13B8A" w:rsidP="00E13B8A">
      <w:pPr>
        <w:widowControl w:val="0"/>
        <w:suppressAutoHyphens/>
        <w:overflowPunct w:val="0"/>
        <w:autoSpaceDE w:val="0"/>
        <w:autoSpaceDN w:val="0"/>
        <w:spacing w:after="0" w:line="240" w:lineRule="auto"/>
        <w:ind w:firstLine="709"/>
        <w:jc w:val="center"/>
        <w:textAlignment w:val="baseline"/>
        <w:rPr>
          <w:rFonts w:ascii="Times New Roman" w:eastAsia="Times New Roman" w:hAnsi="Times New Roman" w:cs="Times New Roman"/>
          <w:b/>
          <w:kern w:val="3"/>
          <w:sz w:val="28"/>
          <w:lang w:eastAsia="ru-RU"/>
        </w:rPr>
      </w:pPr>
    </w:p>
    <w:p w:rsidR="00E13B8A" w:rsidRPr="00E13B8A" w:rsidRDefault="00E60047" w:rsidP="00E13B8A">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cs="Times New Roman"/>
          <w:b/>
          <w:kern w:val="3"/>
          <w:sz w:val="28"/>
          <w:lang w:eastAsia="ru-RU"/>
        </w:rPr>
      </w:pPr>
      <w:r>
        <w:rPr>
          <w:rFonts w:ascii="Times New Roman" w:eastAsia="Times New Roman" w:hAnsi="Times New Roman" w:cs="Times New Roman"/>
          <w:b/>
          <w:kern w:val="3"/>
          <w:sz w:val="28"/>
          <w:lang w:eastAsia="ru-RU"/>
        </w:rPr>
        <w:t>Б1.В.ДВ.08</w:t>
      </w:r>
      <w:r w:rsidR="00E13B8A" w:rsidRPr="00E13B8A">
        <w:rPr>
          <w:rFonts w:ascii="Times New Roman" w:eastAsia="Times New Roman" w:hAnsi="Times New Roman" w:cs="Times New Roman"/>
          <w:b/>
          <w:kern w:val="3"/>
          <w:sz w:val="28"/>
          <w:lang w:eastAsia="ru-RU"/>
        </w:rPr>
        <w:t>.02 Постсоветские исследования: СНГ (на английском языке)</w:t>
      </w:r>
    </w:p>
    <w:p w:rsidR="00E13B8A" w:rsidRPr="00E13B8A" w:rsidRDefault="00E13B8A" w:rsidP="00E13B8A">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r w:rsidRPr="00E13B8A">
        <w:rPr>
          <w:rFonts w:ascii="Times New Roman" w:eastAsia="Times New Roman" w:hAnsi="Times New Roman" w:cs="Times New Roman"/>
          <w:i/>
          <w:kern w:val="3"/>
          <w:sz w:val="24"/>
          <w:lang w:eastAsia="ru-RU"/>
        </w:rPr>
        <w:t>наименование дисциплин (модуля)/практики</w:t>
      </w:r>
    </w:p>
    <w:p w:rsidR="00E13B8A" w:rsidRPr="00E13B8A" w:rsidRDefault="00E13B8A" w:rsidP="00E13B8A">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p>
    <w:p w:rsidR="00E13B8A" w:rsidRPr="00E13B8A" w:rsidRDefault="00E13B8A" w:rsidP="00E13B8A">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b/>
          <w:kern w:val="3"/>
          <w:lang w:eastAsia="ru-RU"/>
        </w:rPr>
      </w:pPr>
    </w:p>
    <w:p w:rsidR="00E13B8A" w:rsidRPr="00E13B8A" w:rsidRDefault="00E13B8A" w:rsidP="00E13B8A">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b/>
          <w:kern w:val="3"/>
          <w:lang w:eastAsia="ru-RU"/>
        </w:rPr>
      </w:pPr>
      <w:r w:rsidRPr="00E13B8A">
        <w:rPr>
          <w:rFonts w:ascii="Times New Roman" w:eastAsia="Times New Roman" w:hAnsi="Times New Roman" w:cs="Times New Roman"/>
          <w:b/>
          <w:kern w:val="3"/>
          <w:sz w:val="24"/>
          <w:lang w:eastAsia="ru-RU"/>
        </w:rPr>
        <w:t>Автор</w:t>
      </w:r>
      <w:r w:rsidRPr="00E13B8A">
        <w:rPr>
          <w:rFonts w:ascii="Calibri" w:eastAsia="Calibri" w:hAnsi="Calibri" w:cs="Times New Roman"/>
          <w:b/>
        </w:rPr>
        <w:t xml:space="preserve"> Старший преподаватель кафедры сравнительных политических исследований Агафонов Ю. Г.</w:t>
      </w:r>
    </w:p>
    <w:p w:rsidR="00E13B8A" w:rsidRPr="00E13B8A" w:rsidRDefault="00E13B8A" w:rsidP="00E13B8A">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E13B8A">
        <w:rPr>
          <w:rFonts w:ascii="Times New Roman" w:eastAsia="Times New Roman" w:hAnsi="Times New Roman" w:cs="Times New Roman"/>
          <w:b/>
          <w:kern w:val="3"/>
          <w:sz w:val="24"/>
          <w:lang w:eastAsia="ru-RU"/>
        </w:rPr>
        <w:t>Код и наименование направления подготовки, профиля: 41.03.04 Политология. Профиль: Политические идеи и институты.</w:t>
      </w:r>
    </w:p>
    <w:p w:rsidR="00E13B8A" w:rsidRPr="00E13B8A" w:rsidRDefault="00E13B8A" w:rsidP="00E13B8A">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E13B8A">
        <w:rPr>
          <w:rFonts w:ascii="Times New Roman" w:eastAsia="Times New Roman" w:hAnsi="Times New Roman" w:cs="Times New Roman"/>
          <w:b/>
          <w:kern w:val="3"/>
          <w:sz w:val="24"/>
          <w:lang w:eastAsia="ru-RU"/>
        </w:rPr>
        <w:t>Квалификация (степень) выпускника: бакалавр</w:t>
      </w:r>
    </w:p>
    <w:p w:rsidR="00E13B8A" w:rsidRPr="00E13B8A" w:rsidRDefault="00E13B8A" w:rsidP="00E13B8A">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E13B8A">
        <w:rPr>
          <w:rFonts w:ascii="Times New Roman" w:eastAsia="Times New Roman" w:hAnsi="Times New Roman" w:cs="Times New Roman"/>
          <w:b/>
          <w:kern w:val="3"/>
          <w:sz w:val="24"/>
          <w:lang w:eastAsia="ru-RU"/>
        </w:rPr>
        <w:t>Форма обучения: очная</w:t>
      </w:r>
    </w:p>
    <w:p w:rsidR="00E13B8A" w:rsidRPr="00E13B8A" w:rsidRDefault="00E13B8A" w:rsidP="00E13B8A">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E13B8A" w:rsidRPr="00E13B8A" w:rsidRDefault="00E13B8A" w:rsidP="00E13B8A">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E13B8A" w:rsidRPr="00E13B8A" w:rsidRDefault="00E13B8A" w:rsidP="00E13B8A">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E13B8A">
        <w:rPr>
          <w:rFonts w:ascii="Times New Roman" w:eastAsia="Times New Roman" w:hAnsi="Times New Roman" w:cs="Times New Roman"/>
          <w:b/>
          <w:kern w:val="3"/>
          <w:sz w:val="24"/>
          <w:lang w:eastAsia="ru-RU"/>
        </w:rPr>
        <w:t>Цель освоения дисциплины:</w:t>
      </w:r>
    </w:p>
    <w:p w:rsidR="00E13B8A" w:rsidRPr="00E13B8A" w:rsidRDefault="00E13B8A" w:rsidP="00E13B8A">
      <w:pPr>
        <w:widowControl w:val="0"/>
        <w:suppressAutoHyphens/>
        <w:overflowPunct w:val="0"/>
        <w:autoSpaceDE w:val="0"/>
        <w:autoSpaceDN w:val="0"/>
        <w:spacing w:after="0" w:line="240" w:lineRule="auto"/>
        <w:ind w:left="426"/>
        <w:jc w:val="both"/>
        <w:textAlignment w:val="baseline"/>
        <w:rPr>
          <w:rFonts w:ascii="Times New Roman" w:eastAsia="Times New Roman" w:hAnsi="Times New Roman" w:cs="Times New Roman"/>
          <w:sz w:val="24"/>
          <w:szCs w:val="20"/>
        </w:rPr>
      </w:pPr>
      <w:r w:rsidRPr="00E13B8A">
        <w:rPr>
          <w:rFonts w:ascii="Times New Roman" w:eastAsia="Times New Roman" w:hAnsi="Times New Roman" w:cs="Times New Roman"/>
          <w:sz w:val="24"/>
          <w:szCs w:val="20"/>
        </w:rPr>
        <w:t>Дисциплина «Постсоветские исследования: СНГ (на английском языке)» обеспечивает овладение следующими компетенциями:</w:t>
      </w:r>
    </w:p>
    <w:tbl>
      <w:tblPr>
        <w:tblW w:w="9571" w:type="dxa"/>
        <w:tblLayout w:type="fixed"/>
        <w:tblCellMar>
          <w:left w:w="10" w:type="dxa"/>
          <w:right w:w="10" w:type="dxa"/>
        </w:tblCellMar>
        <w:tblLook w:val="0000" w:firstRow="0" w:lastRow="0" w:firstColumn="0" w:lastColumn="0" w:noHBand="0" w:noVBand="0"/>
      </w:tblPr>
      <w:tblGrid>
        <w:gridCol w:w="1668"/>
        <w:gridCol w:w="2551"/>
        <w:gridCol w:w="2268"/>
        <w:gridCol w:w="3084"/>
      </w:tblGrid>
      <w:tr w:rsidR="00E13B8A" w:rsidRPr="00E13B8A" w:rsidTr="002C04C2">
        <w:trPr>
          <w:trHeight w:val="916"/>
        </w:trPr>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3B8A" w:rsidRPr="00E13B8A" w:rsidRDefault="00E13B8A" w:rsidP="00E13B8A">
            <w:pPr>
              <w:suppressAutoHyphens/>
              <w:autoSpaceDN w:val="0"/>
              <w:spacing w:after="0" w:line="240" w:lineRule="auto"/>
              <w:jc w:val="both"/>
              <w:rPr>
                <w:rFonts w:ascii="Times New Roman" w:eastAsia="Times New Roman" w:hAnsi="Times New Roman" w:cs="Times New Roman"/>
                <w:kern w:val="3"/>
                <w:sz w:val="24"/>
                <w:szCs w:val="24"/>
                <w:lang w:eastAsia="ru-RU"/>
              </w:rPr>
            </w:pPr>
            <w:r w:rsidRPr="00E13B8A">
              <w:rPr>
                <w:rFonts w:ascii="Times New Roman" w:eastAsia="Times New Roman" w:hAnsi="Times New Roman" w:cs="Times New Roman"/>
                <w:kern w:val="3"/>
                <w:sz w:val="24"/>
                <w:szCs w:val="24"/>
                <w:lang w:eastAsia="ru-RU"/>
              </w:rPr>
              <w:t xml:space="preserve">Код </w:t>
            </w:r>
          </w:p>
          <w:p w:rsidR="00E13B8A" w:rsidRPr="00E13B8A" w:rsidRDefault="00E13B8A" w:rsidP="00E13B8A">
            <w:pPr>
              <w:suppressAutoHyphens/>
              <w:autoSpaceDN w:val="0"/>
              <w:spacing w:after="0" w:line="240" w:lineRule="auto"/>
              <w:jc w:val="both"/>
              <w:rPr>
                <w:rFonts w:ascii="Calibri" w:eastAsia="Times New Roman" w:hAnsi="Calibri" w:cs="Times New Roman"/>
                <w:kern w:val="3"/>
                <w:lang w:eastAsia="ru-RU"/>
              </w:rPr>
            </w:pPr>
            <w:r w:rsidRPr="00E13B8A">
              <w:rPr>
                <w:rFonts w:ascii="Times New Roman" w:eastAsia="Times New Roman" w:hAnsi="Times New Roman" w:cs="Times New Roman"/>
                <w:kern w:val="3"/>
                <w:sz w:val="24"/>
                <w:szCs w:val="24"/>
                <w:lang w:eastAsia="ru-RU"/>
              </w:rPr>
              <w:t>компетенции</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3B8A" w:rsidRPr="00E13B8A" w:rsidRDefault="00E13B8A" w:rsidP="00E13B8A">
            <w:pPr>
              <w:suppressAutoHyphens/>
              <w:autoSpaceDN w:val="0"/>
              <w:spacing w:after="0" w:line="240" w:lineRule="auto"/>
              <w:jc w:val="both"/>
              <w:rPr>
                <w:rFonts w:ascii="Times New Roman" w:eastAsia="Times New Roman" w:hAnsi="Times New Roman" w:cs="Times New Roman"/>
                <w:kern w:val="3"/>
                <w:sz w:val="24"/>
                <w:szCs w:val="24"/>
                <w:lang w:eastAsia="ru-RU"/>
              </w:rPr>
            </w:pPr>
            <w:r w:rsidRPr="00E13B8A">
              <w:rPr>
                <w:rFonts w:ascii="Times New Roman" w:eastAsia="Times New Roman" w:hAnsi="Times New Roman" w:cs="Times New Roman"/>
                <w:kern w:val="3"/>
                <w:sz w:val="24"/>
                <w:szCs w:val="24"/>
                <w:lang w:eastAsia="ru-RU"/>
              </w:rPr>
              <w:t>Наименование</w:t>
            </w:r>
          </w:p>
          <w:p w:rsidR="00E13B8A" w:rsidRPr="00E13B8A" w:rsidRDefault="00E13B8A" w:rsidP="00E13B8A">
            <w:pPr>
              <w:suppressAutoHyphens/>
              <w:autoSpaceDN w:val="0"/>
              <w:spacing w:after="0" w:line="240" w:lineRule="auto"/>
              <w:jc w:val="both"/>
              <w:rPr>
                <w:rFonts w:ascii="Calibri" w:eastAsia="Times New Roman" w:hAnsi="Calibri" w:cs="Times New Roman"/>
                <w:kern w:val="3"/>
                <w:lang w:eastAsia="ru-RU"/>
              </w:rPr>
            </w:pPr>
            <w:r w:rsidRPr="00E13B8A">
              <w:rPr>
                <w:rFonts w:ascii="Times New Roman" w:eastAsia="Times New Roman" w:hAnsi="Times New Roman" w:cs="Times New Roman"/>
                <w:kern w:val="3"/>
                <w:sz w:val="24"/>
                <w:szCs w:val="24"/>
                <w:lang w:eastAsia="ru-RU"/>
              </w:rPr>
              <w:t>компетенции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3B8A" w:rsidRPr="00E13B8A" w:rsidRDefault="00E13B8A" w:rsidP="00E13B8A">
            <w:pPr>
              <w:suppressAutoHyphens/>
              <w:autoSpaceDN w:val="0"/>
              <w:spacing w:after="0" w:line="240" w:lineRule="auto"/>
              <w:jc w:val="both"/>
              <w:rPr>
                <w:rFonts w:ascii="Times New Roman" w:eastAsia="Times New Roman" w:hAnsi="Times New Roman" w:cs="Times New Roman"/>
                <w:kern w:val="3"/>
                <w:sz w:val="24"/>
                <w:szCs w:val="24"/>
                <w:lang w:eastAsia="ru-RU"/>
              </w:rPr>
            </w:pPr>
            <w:r w:rsidRPr="00E13B8A">
              <w:rPr>
                <w:rFonts w:ascii="Times New Roman" w:eastAsia="Times New Roman" w:hAnsi="Times New Roman" w:cs="Times New Roman"/>
                <w:kern w:val="3"/>
                <w:sz w:val="24"/>
                <w:szCs w:val="24"/>
                <w:lang w:eastAsia="ru-RU"/>
              </w:rPr>
              <w:t xml:space="preserve">Код </w:t>
            </w:r>
          </w:p>
          <w:p w:rsidR="00E13B8A" w:rsidRPr="00E13B8A" w:rsidRDefault="00E13B8A" w:rsidP="00E13B8A">
            <w:pPr>
              <w:suppressAutoHyphens/>
              <w:autoSpaceDN w:val="0"/>
              <w:spacing w:after="0" w:line="240" w:lineRule="auto"/>
              <w:jc w:val="both"/>
              <w:rPr>
                <w:rFonts w:ascii="Calibri" w:eastAsia="Times New Roman" w:hAnsi="Calibri" w:cs="Times New Roman"/>
                <w:kern w:val="3"/>
                <w:lang w:eastAsia="ru-RU"/>
              </w:rPr>
            </w:pPr>
            <w:r w:rsidRPr="00E13B8A">
              <w:rPr>
                <w:rFonts w:ascii="Times New Roman" w:eastAsia="Times New Roman" w:hAnsi="Times New Roman" w:cs="Times New Roman"/>
                <w:kern w:val="3"/>
                <w:sz w:val="24"/>
                <w:szCs w:val="24"/>
                <w:lang w:eastAsia="ru-RU"/>
              </w:rPr>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3B8A" w:rsidRPr="00E13B8A" w:rsidRDefault="00E13B8A" w:rsidP="00E13B8A">
            <w:pPr>
              <w:suppressAutoHyphens/>
              <w:autoSpaceDN w:val="0"/>
              <w:spacing w:after="0" w:line="240" w:lineRule="auto"/>
              <w:jc w:val="both"/>
              <w:rPr>
                <w:rFonts w:ascii="Calibri" w:eastAsia="Times New Roman" w:hAnsi="Calibri" w:cs="Times New Roman"/>
                <w:kern w:val="3"/>
                <w:lang w:eastAsia="ru-RU"/>
              </w:rPr>
            </w:pPr>
            <w:r w:rsidRPr="00E13B8A">
              <w:rPr>
                <w:rFonts w:ascii="Times New Roman" w:eastAsia="Times New Roman" w:hAnsi="Times New Roman" w:cs="Times New Roman"/>
                <w:kern w:val="3"/>
                <w:sz w:val="24"/>
                <w:szCs w:val="24"/>
                <w:lang w:eastAsia="ru-RU"/>
              </w:rPr>
              <w:t>Наименование этапа освоения компетенции</w:t>
            </w:r>
          </w:p>
        </w:tc>
      </w:tr>
      <w:tr w:rsidR="00E13B8A" w:rsidRPr="00E13B8A" w:rsidTr="002C04C2">
        <w:trPr>
          <w:trHeight w:val="980"/>
        </w:trPr>
        <w:tc>
          <w:tcPr>
            <w:tcW w:w="1668"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E13B8A" w:rsidRPr="00E13B8A" w:rsidRDefault="00E13B8A" w:rsidP="00E13B8A">
            <w:pPr>
              <w:jc w:val="both"/>
              <w:rPr>
                <w:rFonts w:ascii="Times New Roman" w:eastAsia="Times New Roman" w:hAnsi="Times New Roman" w:cs="Times New Roman"/>
                <w:sz w:val="24"/>
                <w:szCs w:val="24"/>
              </w:rPr>
            </w:pPr>
            <w:r w:rsidRPr="00E13B8A">
              <w:rPr>
                <w:rFonts w:ascii="Times New Roman" w:eastAsia="Times New Roman" w:hAnsi="Times New Roman" w:cs="Times New Roman"/>
                <w:sz w:val="24"/>
                <w:szCs w:val="24"/>
              </w:rPr>
              <w:t>УК ОС-4</w:t>
            </w:r>
          </w:p>
        </w:tc>
        <w:tc>
          <w:tcPr>
            <w:tcW w:w="2551"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E13B8A" w:rsidRPr="00E13B8A" w:rsidRDefault="00E13B8A" w:rsidP="00E13B8A">
            <w:pPr>
              <w:suppressAutoHyphens/>
              <w:autoSpaceDN w:val="0"/>
              <w:spacing w:after="0" w:line="240" w:lineRule="auto"/>
              <w:jc w:val="both"/>
              <w:rPr>
                <w:rFonts w:ascii="Times New Roman" w:eastAsia="Times New Roman" w:hAnsi="Times New Roman" w:cs="Times New Roman"/>
                <w:kern w:val="3"/>
                <w:sz w:val="24"/>
                <w:szCs w:val="24"/>
                <w:lang w:eastAsia="ru-RU"/>
              </w:rPr>
            </w:pPr>
            <w:r w:rsidRPr="00E13B8A">
              <w:rPr>
                <w:rFonts w:ascii="Times New Roman" w:eastAsia="Times New Roman" w:hAnsi="Times New Roman" w:cs="Times New Roman"/>
                <w:kern w:val="3"/>
                <w:sz w:val="24"/>
                <w:szCs w:val="24"/>
                <w:lang w:eastAsia="ru-RU"/>
              </w:rPr>
              <w:t>Способность осуществлять деловую коммуникацию в устной и письменной формах на государственном и иностранном(ых) языках Российской Федерации и иностранном(ых) языке(ах)</w:t>
            </w:r>
          </w:p>
        </w:tc>
        <w:tc>
          <w:tcPr>
            <w:tcW w:w="2268"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E13B8A" w:rsidRPr="00E13B8A" w:rsidRDefault="00E13B8A" w:rsidP="00E13B8A">
            <w:pPr>
              <w:suppressAutoHyphens/>
              <w:autoSpaceDN w:val="0"/>
              <w:spacing w:after="0" w:line="240" w:lineRule="auto"/>
              <w:jc w:val="both"/>
              <w:rPr>
                <w:rFonts w:ascii="Times New Roman" w:eastAsia="Times New Roman" w:hAnsi="Times New Roman" w:cs="Times New Roman"/>
                <w:sz w:val="24"/>
                <w:szCs w:val="24"/>
              </w:rPr>
            </w:pPr>
            <w:r w:rsidRPr="00E13B8A">
              <w:rPr>
                <w:rFonts w:ascii="Times New Roman" w:eastAsia="Times New Roman" w:hAnsi="Times New Roman" w:cs="Times New Roman"/>
                <w:sz w:val="24"/>
                <w:szCs w:val="24"/>
              </w:rPr>
              <w:t>УК-ОС – 4.7</w:t>
            </w:r>
          </w:p>
        </w:tc>
        <w:tc>
          <w:tcPr>
            <w:tcW w:w="3084"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E13B8A" w:rsidRPr="00E13B8A" w:rsidRDefault="00E13B8A" w:rsidP="00E13B8A">
            <w:pPr>
              <w:suppressAutoHyphens/>
              <w:autoSpaceDN w:val="0"/>
              <w:spacing w:after="0" w:line="240" w:lineRule="auto"/>
              <w:jc w:val="both"/>
              <w:rPr>
                <w:rFonts w:ascii="Times New Roman" w:eastAsia="Times New Roman" w:hAnsi="Times New Roman" w:cs="Times New Roman"/>
                <w:sz w:val="24"/>
                <w:szCs w:val="24"/>
              </w:rPr>
            </w:pPr>
            <w:r w:rsidRPr="00E13B8A">
              <w:rPr>
                <w:rFonts w:ascii="Times New Roman" w:eastAsia="Times New Roman" w:hAnsi="Times New Roman" w:cs="Times New Roman"/>
                <w:sz w:val="24"/>
                <w:szCs w:val="24"/>
              </w:rPr>
              <w:t>Формирование первичных навыков грамотного рассуждения на русском и иностранных языках о разнообразии политических идеологи</w:t>
            </w:r>
          </w:p>
        </w:tc>
      </w:tr>
    </w:tbl>
    <w:p w:rsidR="00E13B8A" w:rsidRPr="00E13B8A" w:rsidRDefault="00E13B8A" w:rsidP="00E13B8A">
      <w:pPr>
        <w:spacing w:after="200" w:line="276" w:lineRule="auto"/>
        <w:rPr>
          <w:rFonts w:ascii="Calibri" w:eastAsia="Calibri" w:hAnsi="Calibri" w:cs="Times New Roman"/>
        </w:rPr>
      </w:pPr>
    </w:p>
    <w:p w:rsidR="00E13B8A" w:rsidRPr="00E13B8A" w:rsidRDefault="00E13B8A" w:rsidP="00E13B8A">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E13B8A">
        <w:rPr>
          <w:rFonts w:ascii="Times New Roman" w:eastAsia="Times New Roman" w:hAnsi="Times New Roman" w:cs="Times New Roman"/>
          <w:b/>
          <w:kern w:val="3"/>
          <w:sz w:val="24"/>
          <w:lang w:eastAsia="ru-RU"/>
        </w:rPr>
        <w:t>План курса:</w:t>
      </w:r>
    </w:p>
    <w:p w:rsidR="00E13B8A" w:rsidRPr="00E13B8A" w:rsidRDefault="00E13B8A" w:rsidP="00E13B8A">
      <w:pPr>
        <w:spacing w:before="40" w:after="0" w:line="240" w:lineRule="auto"/>
        <w:ind w:firstLine="397"/>
        <w:jc w:val="both"/>
        <w:rPr>
          <w:rFonts w:ascii="Calibri" w:eastAsia="Calibri" w:hAnsi="Calibri" w:cs="Times New Roman"/>
          <w:sz w:val="24"/>
          <w:szCs w:val="24"/>
        </w:rPr>
      </w:pPr>
      <w:r w:rsidRPr="00E13B8A">
        <w:rPr>
          <w:rFonts w:ascii="Calibri" w:eastAsia="Calibri" w:hAnsi="Calibri" w:cs="Times New Roman"/>
          <w:sz w:val="24"/>
          <w:szCs w:val="24"/>
        </w:rPr>
        <w:t xml:space="preserve"> </w:t>
      </w:r>
    </w:p>
    <w:p w:rsidR="00E13B8A" w:rsidRPr="00E13B8A" w:rsidRDefault="00E13B8A" w:rsidP="00E13B8A">
      <w:pPr>
        <w:spacing w:after="0" w:line="240" w:lineRule="auto"/>
        <w:ind w:left="502"/>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
        <w:gridCol w:w="2118"/>
        <w:gridCol w:w="810"/>
        <w:gridCol w:w="953"/>
        <w:gridCol w:w="889"/>
        <w:gridCol w:w="889"/>
        <w:gridCol w:w="639"/>
        <w:gridCol w:w="506"/>
        <w:gridCol w:w="1647"/>
      </w:tblGrid>
      <w:tr w:rsidR="00DB4F92" w:rsidTr="00F1503A">
        <w:trPr>
          <w:trHeight w:val="80"/>
          <w:tblHeader/>
        </w:trPr>
        <w:tc>
          <w:tcPr>
            <w:tcW w:w="481"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B4F92" w:rsidRDefault="00DB4F92" w:rsidP="00F1503A">
            <w:pPr>
              <w:jc w:val="center"/>
              <w:rPr>
                <w:rFonts w:ascii="Times New Roman" w:hAnsi="Times New Roman"/>
                <w:i/>
                <w:sz w:val="20"/>
                <w:szCs w:val="20"/>
              </w:rPr>
            </w:pPr>
            <w:r>
              <w:rPr>
                <w:rFonts w:ascii="Times New Roman" w:hAnsi="Times New Roman"/>
                <w:i/>
                <w:sz w:val="20"/>
                <w:szCs w:val="20"/>
              </w:rPr>
              <w:t>№ п/п</w:t>
            </w:r>
          </w:p>
        </w:tc>
        <w:tc>
          <w:tcPr>
            <w:tcW w:w="1136"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B4F92" w:rsidRDefault="00DB4F92" w:rsidP="00F1503A">
            <w:pPr>
              <w:jc w:val="center"/>
              <w:rPr>
                <w:rFonts w:ascii="Times New Roman" w:hAnsi="Times New Roman"/>
                <w:i/>
                <w:sz w:val="20"/>
                <w:szCs w:val="20"/>
              </w:rPr>
            </w:pPr>
            <w:r>
              <w:rPr>
                <w:rFonts w:ascii="Times New Roman" w:hAnsi="Times New Roman"/>
                <w:i/>
                <w:sz w:val="20"/>
                <w:szCs w:val="20"/>
              </w:rPr>
              <w:t xml:space="preserve">Наименование тем (разделов), </w:t>
            </w:r>
          </w:p>
        </w:tc>
        <w:tc>
          <w:tcPr>
            <w:tcW w:w="2501"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DB4F92" w:rsidRDefault="00DB4F92" w:rsidP="00F1503A">
            <w:pPr>
              <w:jc w:val="center"/>
              <w:rPr>
                <w:rFonts w:ascii="Times New Roman" w:hAnsi="Times New Roman"/>
                <w:i/>
                <w:sz w:val="20"/>
                <w:szCs w:val="20"/>
              </w:rPr>
            </w:pPr>
            <w:r>
              <w:rPr>
                <w:rFonts w:ascii="Times New Roman" w:hAnsi="Times New Roman"/>
                <w:i/>
                <w:sz w:val="20"/>
                <w:szCs w:val="20"/>
              </w:rPr>
              <w:t>Объем дисциплины (модуля), час.</w:t>
            </w:r>
          </w:p>
        </w:tc>
        <w:tc>
          <w:tcPr>
            <w:tcW w:w="882"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B4F92" w:rsidRDefault="00DB4F92" w:rsidP="00F1503A">
            <w:pPr>
              <w:jc w:val="center"/>
              <w:rPr>
                <w:rFonts w:ascii="Times New Roman" w:hAnsi="Times New Roman"/>
                <w:i/>
                <w:sz w:val="20"/>
                <w:szCs w:val="20"/>
              </w:rPr>
            </w:pPr>
            <w:r>
              <w:rPr>
                <w:rFonts w:ascii="Times New Roman" w:hAnsi="Times New Roman"/>
                <w:i/>
                <w:sz w:val="20"/>
                <w:szCs w:val="20"/>
              </w:rPr>
              <w:t>Форма</w:t>
            </w:r>
            <w:r>
              <w:rPr>
                <w:rFonts w:ascii="Times New Roman" w:hAnsi="Times New Roman"/>
                <w:i/>
                <w:sz w:val="20"/>
                <w:szCs w:val="20"/>
              </w:rPr>
              <w:br/>
              <w:t xml:space="preserve">текущего </w:t>
            </w:r>
            <w:r>
              <w:rPr>
                <w:rFonts w:ascii="Times New Roman" w:hAnsi="Times New Roman"/>
                <w:i/>
                <w:sz w:val="20"/>
                <w:szCs w:val="20"/>
              </w:rPr>
              <w:br/>
              <w:t>контроля успеваемости</w:t>
            </w:r>
            <w:r>
              <w:rPr>
                <w:rFonts w:ascii="Times New Roman" w:hAnsi="Times New Roman"/>
                <w:i/>
                <w:sz w:val="20"/>
                <w:szCs w:val="20"/>
                <w:vertAlign w:val="superscript"/>
              </w:rPr>
              <w:t>**</w:t>
            </w:r>
            <w:r>
              <w:rPr>
                <w:rFonts w:ascii="Times New Roman" w:hAnsi="Times New Roman"/>
                <w:i/>
                <w:sz w:val="20"/>
                <w:szCs w:val="20"/>
              </w:rPr>
              <w:t>, промежуточной аттестации</w:t>
            </w:r>
          </w:p>
        </w:tc>
      </w:tr>
      <w:tr w:rsidR="00DB4F92" w:rsidTr="00F1503A">
        <w:trPr>
          <w:trHeight w:val="80"/>
          <w:tblHeader/>
        </w:trPr>
        <w:tc>
          <w:tcPr>
            <w:tcW w:w="0" w:type="auto"/>
            <w:vMerge/>
            <w:tcBorders>
              <w:top w:val="single" w:sz="4" w:space="0" w:color="auto"/>
              <w:left w:val="single" w:sz="4" w:space="0" w:color="auto"/>
              <w:bottom w:val="single" w:sz="4" w:space="0" w:color="auto"/>
              <w:right w:val="single" w:sz="4" w:space="0" w:color="auto"/>
            </w:tcBorders>
            <w:vAlign w:val="center"/>
          </w:tcPr>
          <w:p w:rsidR="00DB4F92" w:rsidRDefault="00DB4F92" w:rsidP="00F1503A">
            <w:pPr>
              <w:rPr>
                <w:rFonts w:ascii="Times New Roman" w:hAnsi="Times New Roman"/>
                <w: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B4F92" w:rsidRDefault="00DB4F92" w:rsidP="00F1503A">
            <w:pPr>
              <w:rPr>
                <w:rFonts w:ascii="Times New Roman" w:hAnsi="Times New Roman"/>
                <w:i/>
                <w:sz w:val="20"/>
                <w:szCs w:val="20"/>
              </w:rPr>
            </w:pPr>
          </w:p>
        </w:tc>
        <w:tc>
          <w:tcPr>
            <w:tcW w:w="436" w:type="pct"/>
            <w:vMerge w:val="restart"/>
            <w:tcBorders>
              <w:top w:val="nil"/>
              <w:left w:val="single" w:sz="4" w:space="0" w:color="auto"/>
              <w:bottom w:val="single" w:sz="4" w:space="0" w:color="auto"/>
              <w:right w:val="single" w:sz="4" w:space="0" w:color="auto"/>
            </w:tcBorders>
            <w:shd w:val="clear" w:color="auto" w:fill="FFFFFF"/>
            <w:vAlign w:val="center"/>
          </w:tcPr>
          <w:p w:rsidR="00DB4F92" w:rsidRDefault="00DB4F92" w:rsidP="00F1503A">
            <w:pPr>
              <w:jc w:val="center"/>
              <w:rPr>
                <w:rFonts w:ascii="Times New Roman" w:hAnsi="Times New Roman"/>
                <w:i/>
                <w:sz w:val="20"/>
                <w:szCs w:val="20"/>
              </w:rPr>
            </w:pPr>
            <w:r>
              <w:rPr>
                <w:rFonts w:ascii="Times New Roman" w:hAnsi="Times New Roman"/>
                <w:i/>
                <w:sz w:val="20"/>
                <w:szCs w:val="20"/>
              </w:rPr>
              <w:t>Всего</w:t>
            </w:r>
          </w:p>
        </w:tc>
        <w:tc>
          <w:tcPr>
            <w:tcW w:w="1792"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B4F92" w:rsidRDefault="00DB4F92" w:rsidP="00F1503A">
            <w:pPr>
              <w:jc w:val="center"/>
              <w:rPr>
                <w:rFonts w:ascii="Times New Roman" w:hAnsi="Times New Roman"/>
                <w:i/>
                <w:sz w:val="20"/>
                <w:szCs w:val="20"/>
              </w:rPr>
            </w:pPr>
            <w:r>
              <w:rPr>
                <w:rFonts w:ascii="Times New Roman" w:hAnsi="Times New Roman"/>
                <w:i/>
                <w:sz w:val="20"/>
                <w:szCs w:val="20"/>
              </w:rPr>
              <w:t>Контактная работа обучающихся с преподавателем</w:t>
            </w:r>
            <w:r>
              <w:rPr>
                <w:rFonts w:ascii="Times New Roman" w:hAnsi="Times New Roman"/>
                <w:i/>
                <w:sz w:val="20"/>
                <w:szCs w:val="20"/>
              </w:rPr>
              <w:br/>
              <w:t>по видам учебных занятий</w:t>
            </w:r>
          </w:p>
        </w:tc>
        <w:tc>
          <w:tcPr>
            <w:tcW w:w="273" w:type="pct"/>
            <w:vMerge w:val="restart"/>
            <w:tcBorders>
              <w:top w:val="nil"/>
              <w:left w:val="single" w:sz="4" w:space="0" w:color="auto"/>
              <w:bottom w:val="single" w:sz="4" w:space="0" w:color="auto"/>
              <w:right w:val="single" w:sz="4" w:space="0" w:color="auto"/>
            </w:tcBorders>
            <w:shd w:val="clear" w:color="auto" w:fill="FFFFFF"/>
            <w:vAlign w:val="center"/>
          </w:tcPr>
          <w:p w:rsidR="00DB4F92" w:rsidRDefault="00DB4F92" w:rsidP="00F1503A">
            <w:pPr>
              <w:jc w:val="center"/>
              <w:rPr>
                <w:rFonts w:ascii="Times New Roman" w:hAnsi="Times New Roman"/>
                <w:i/>
                <w:sz w:val="20"/>
                <w:szCs w:val="20"/>
              </w:rPr>
            </w:pPr>
            <w:r>
              <w:rPr>
                <w:rFonts w:ascii="Times New Roman" w:hAnsi="Times New Roman"/>
                <w:i/>
                <w:sz w:val="20"/>
                <w:szCs w:val="20"/>
              </w:rPr>
              <w:t>СР</w:t>
            </w:r>
          </w:p>
        </w:tc>
        <w:tc>
          <w:tcPr>
            <w:tcW w:w="0" w:type="auto"/>
            <w:vMerge/>
            <w:tcBorders>
              <w:top w:val="single" w:sz="4" w:space="0" w:color="auto"/>
              <w:left w:val="single" w:sz="4" w:space="0" w:color="auto"/>
              <w:bottom w:val="single" w:sz="4" w:space="0" w:color="auto"/>
              <w:right w:val="single" w:sz="4" w:space="0" w:color="auto"/>
            </w:tcBorders>
            <w:vAlign w:val="center"/>
          </w:tcPr>
          <w:p w:rsidR="00DB4F92" w:rsidRDefault="00DB4F92" w:rsidP="00F1503A">
            <w:pPr>
              <w:rPr>
                <w:rFonts w:ascii="Times New Roman" w:hAnsi="Times New Roman"/>
                <w:i/>
                <w:sz w:val="20"/>
                <w:szCs w:val="20"/>
              </w:rPr>
            </w:pPr>
          </w:p>
        </w:tc>
      </w:tr>
      <w:tr w:rsidR="00DB4F92" w:rsidTr="00F1503A">
        <w:trPr>
          <w:trHeight w:val="80"/>
          <w:tblHeader/>
        </w:trPr>
        <w:tc>
          <w:tcPr>
            <w:tcW w:w="0" w:type="auto"/>
            <w:vMerge/>
            <w:tcBorders>
              <w:top w:val="single" w:sz="4" w:space="0" w:color="auto"/>
              <w:left w:val="single" w:sz="4" w:space="0" w:color="auto"/>
              <w:bottom w:val="single" w:sz="4" w:space="0" w:color="auto"/>
              <w:right w:val="single" w:sz="4" w:space="0" w:color="auto"/>
            </w:tcBorders>
            <w:vAlign w:val="center"/>
          </w:tcPr>
          <w:p w:rsidR="00DB4F92" w:rsidRDefault="00DB4F92" w:rsidP="00F1503A">
            <w:pPr>
              <w:rPr>
                <w:rFonts w:ascii="Times New Roman" w:hAnsi="Times New Roman"/>
                <w: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B4F92" w:rsidRDefault="00DB4F92" w:rsidP="00F1503A">
            <w:pPr>
              <w:rPr>
                <w:rFonts w:ascii="Times New Roman" w:hAnsi="Times New Roman"/>
                <w:i/>
                <w:sz w:val="20"/>
                <w:szCs w:val="20"/>
              </w:rPr>
            </w:pPr>
          </w:p>
        </w:tc>
        <w:tc>
          <w:tcPr>
            <w:tcW w:w="0" w:type="auto"/>
            <w:vMerge/>
            <w:tcBorders>
              <w:top w:val="nil"/>
              <w:left w:val="single" w:sz="4" w:space="0" w:color="auto"/>
              <w:bottom w:val="single" w:sz="4" w:space="0" w:color="auto"/>
              <w:right w:val="single" w:sz="4" w:space="0" w:color="auto"/>
            </w:tcBorders>
            <w:vAlign w:val="center"/>
          </w:tcPr>
          <w:p w:rsidR="00DB4F92" w:rsidRDefault="00DB4F92" w:rsidP="00F1503A">
            <w:pPr>
              <w:rPr>
                <w:rFonts w:ascii="Times New Roman" w:hAnsi="Times New Roman"/>
                <w:i/>
                <w:sz w:val="20"/>
                <w:szCs w:val="20"/>
              </w:rPr>
            </w:pPr>
          </w:p>
        </w:tc>
        <w:tc>
          <w:tcPr>
            <w:tcW w:w="512" w:type="pct"/>
            <w:tcBorders>
              <w:top w:val="single" w:sz="4" w:space="0" w:color="auto"/>
              <w:left w:val="single" w:sz="4" w:space="0" w:color="auto"/>
              <w:bottom w:val="single" w:sz="4" w:space="0" w:color="auto"/>
              <w:right w:val="single" w:sz="4" w:space="0" w:color="auto"/>
            </w:tcBorders>
            <w:shd w:val="clear" w:color="auto" w:fill="FFFFFF"/>
            <w:vAlign w:val="center"/>
          </w:tcPr>
          <w:p w:rsidR="00DB4F92" w:rsidRDefault="00DB4F92" w:rsidP="00F1503A">
            <w:pPr>
              <w:ind w:firstLine="34"/>
              <w:jc w:val="center"/>
              <w:rPr>
                <w:rFonts w:ascii="Times New Roman" w:hAnsi="Times New Roman"/>
                <w:i/>
                <w:sz w:val="20"/>
                <w:szCs w:val="20"/>
              </w:rPr>
            </w:pPr>
            <w:r>
              <w:rPr>
                <w:rFonts w:ascii="Times New Roman" w:hAnsi="Times New Roman"/>
                <w:i/>
                <w:sz w:val="20"/>
                <w:szCs w:val="20"/>
              </w:rPr>
              <w:t>Л</w:t>
            </w: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DB4F92" w:rsidRDefault="00DB4F92" w:rsidP="00F1503A">
            <w:pPr>
              <w:ind w:firstLine="34"/>
              <w:jc w:val="center"/>
              <w:rPr>
                <w:rFonts w:ascii="Times New Roman" w:hAnsi="Times New Roman"/>
                <w:i/>
                <w:sz w:val="20"/>
                <w:szCs w:val="20"/>
              </w:rPr>
            </w:pPr>
            <w:r>
              <w:rPr>
                <w:rFonts w:ascii="Times New Roman" w:hAnsi="Times New Roman"/>
                <w:i/>
                <w:sz w:val="20"/>
                <w:szCs w:val="20"/>
              </w:rPr>
              <w:t>ЛР</w:t>
            </w: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DB4F92" w:rsidRDefault="00DB4F92" w:rsidP="00F1503A">
            <w:pPr>
              <w:ind w:firstLine="34"/>
              <w:jc w:val="center"/>
              <w:rPr>
                <w:rFonts w:ascii="Times New Roman" w:hAnsi="Times New Roman"/>
                <w:i/>
                <w:sz w:val="20"/>
                <w:szCs w:val="20"/>
              </w:rPr>
            </w:pPr>
            <w:r>
              <w:rPr>
                <w:rFonts w:ascii="Times New Roman" w:hAnsi="Times New Roman"/>
                <w:i/>
                <w:sz w:val="20"/>
                <w:szCs w:val="20"/>
              </w:rPr>
              <w:t>ПЗ</w:t>
            </w:r>
          </w:p>
        </w:tc>
        <w:tc>
          <w:tcPr>
            <w:tcW w:w="324" w:type="pct"/>
            <w:tcBorders>
              <w:top w:val="single" w:sz="4" w:space="0" w:color="auto"/>
              <w:left w:val="single" w:sz="4" w:space="0" w:color="auto"/>
              <w:bottom w:val="single" w:sz="4" w:space="0" w:color="auto"/>
              <w:right w:val="single" w:sz="4" w:space="0" w:color="auto"/>
            </w:tcBorders>
            <w:shd w:val="clear" w:color="auto" w:fill="FFFFFF"/>
            <w:vAlign w:val="center"/>
          </w:tcPr>
          <w:p w:rsidR="00DB4F92" w:rsidRDefault="00DB4F92" w:rsidP="00F1503A">
            <w:pPr>
              <w:ind w:firstLine="34"/>
              <w:jc w:val="center"/>
              <w:rPr>
                <w:rFonts w:ascii="Times New Roman" w:hAnsi="Times New Roman"/>
                <w:i/>
                <w:sz w:val="20"/>
                <w:szCs w:val="20"/>
                <w:vertAlign w:val="superscript"/>
              </w:rPr>
            </w:pPr>
            <w:r>
              <w:rPr>
                <w:rFonts w:ascii="Times New Roman" w:hAnsi="Times New Roman"/>
                <w:i/>
                <w:sz w:val="20"/>
                <w:szCs w:val="20"/>
              </w:rPr>
              <w:t>КСР</w:t>
            </w:r>
          </w:p>
        </w:tc>
        <w:tc>
          <w:tcPr>
            <w:tcW w:w="0" w:type="auto"/>
            <w:vMerge/>
            <w:tcBorders>
              <w:top w:val="nil"/>
              <w:left w:val="single" w:sz="4" w:space="0" w:color="auto"/>
              <w:bottom w:val="single" w:sz="4" w:space="0" w:color="auto"/>
              <w:right w:val="single" w:sz="4" w:space="0" w:color="auto"/>
            </w:tcBorders>
            <w:vAlign w:val="center"/>
          </w:tcPr>
          <w:p w:rsidR="00DB4F92" w:rsidRDefault="00DB4F92" w:rsidP="00F1503A">
            <w:pPr>
              <w:rPr>
                <w:rFonts w:ascii="Times New Roman" w:hAnsi="Times New Roman"/>
                <w: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B4F92" w:rsidRDefault="00DB4F92" w:rsidP="00F1503A">
            <w:pPr>
              <w:rPr>
                <w:rFonts w:ascii="Times New Roman" w:hAnsi="Times New Roman"/>
                <w:i/>
                <w:sz w:val="20"/>
                <w:szCs w:val="20"/>
              </w:rPr>
            </w:pPr>
          </w:p>
        </w:tc>
      </w:tr>
      <w:tr w:rsidR="00DB4F92" w:rsidTr="00F1503A">
        <w:trPr>
          <w:trHeight w:val="190"/>
          <w:tblHeader/>
        </w:trPr>
        <w:tc>
          <w:tcPr>
            <w:tcW w:w="5000" w:type="pct"/>
            <w:gridSpan w:val="9"/>
            <w:tcBorders>
              <w:top w:val="single" w:sz="4" w:space="0" w:color="auto"/>
              <w:left w:val="single" w:sz="4" w:space="0" w:color="auto"/>
              <w:bottom w:val="single" w:sz="4" w:space="0" w:color="auto"/>
              <w:right w:val="single" w:sz="4" w:space="0" w:color="auto"/>
            </w:tcBorders>
            <w:shd w:val="clear" w:color="auto" w:fill="FFFFFF"/>
          </w:tcPr>
          <w:p w:rsidR="00DB4F92" w:rsidRDefault="00DB4F92" w:rsidP="00F1503A">
            <w:pPr>
              <w:ind w:firstLine="567"/>
              <w:jc w:val="center"/>
              <w:rPr>
                <w:rFonts w:ascii="Times New Roman" w:hAnsi="Times New Roman"/>
                <w:b/>
                <w:i/>
                <w:sz w:val="20"/>
                <w:szCs w:val="20"/>
              </w:rPr>
            </w:pPr>
            <w:r>
              <w:rPr>
                <w:rFonts w:ascii="Times New Roman" w:hAnsi="Times New Roman"/>
                <w:b/>
                <w:i/>
                <w:sz w:val="20"/>
                <w:szCs w:val="20"/>
                <w:lang w:eastAsia="ru-RU"/>
              </w:rPr>
              <w:t>Очная форма обучения</w:t>
            </w:r>
          </w:p>
        </w:tc>
      </w:tr>
      <w:tr w:rsidR="00DB4F92" w:rsidTr="00F1503A">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DB4F92" w:rsidRDefault="00DB4F92" w:rsidP="00F1503A">
            <w:pPr>
              <w:jc w:val="center"/>
              <w:rPr>
                <w:rFonts w:ascii="Times New Roman" w:hAnsi="Times New Roman"/>
                <w:sz w:val="24"/>
                <w:szCs w:val="24"/>
              </w:rPr>
            </w:pPr>
            <w:r>
              <w:rPr>
                <w:rFonts w:ascii="Times New Roman" w:hAnsi="Times New Roman"/>
                <w:sz w:val="24"/>
                <w:szCs w:val="24"/>
              </w:rPr>
              <w:t>1</w:t>
            </w:r>
          </w:p>
        </w:tc>
        <w:tc>
          <w:tcPr>
            <w:tcW w:w="1136" w:type="pct"/>
            <w:tcBorders>
              <w:top w:val="single" w:sz="6" w:space="0" w:color="auto"/>
              <w:left w:val="single" w:sz="6" w:space="0" w:color="auto"/>
              <w:bottom w:val="single" w:sz="6" w:space="0" w:color="auto"/>
              <w:right w:val="single" w:sz="6" w:space="0" w:color="auto"/>
            </w:tcBorders>
          </w:tcPr>
          <w:p w:rsidR="00DB4F92" w:rsidRDefault="00DB4F92" w:rsidP="00F1503A">
            <w:pP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 xml:space="preserve">Social, economic and political transformation: theoretical approaches </w:t>
            </w:r>
          </w:p>
        </w:tc>
        <w:tc>
          <w:tcPr>
            <w:tcW w:w="436" w:type="pct"/>
            <w:vAlign w:val="center"/>
          </w:tcPr>
          <w:p w:rsidR="00DB4F92" w:rsidRDefault="00DB4F92" w:rsidP="00F1503A">
            <w:pPr>
              <w:jc w:val="center"/>
              <w:rPr>
                <w:rFonts w:ascii="Times New Roman" w:hAnsi="Times New Roman"/>
                <w:sz w:val="24"/>
                <w:szCs w:val="24"/>
              </w:rPr>
            </w:pPr>
            <w:r>
              <w:rPr>
                <w:rFonts w:ascii="Times New Roman" w:hAnsi="Times New Roman"/>
                <w:sz w:val="24"/>
                <w:szCs w:val="24"/>
              </w:rPr>
              <w:t>8</w:t>
            </w:r>
          </w:p>
        </w:tc>
        <w:tc>
          <w:tcPr>
            <w:tcW w:w="512" w:type="pct"/>
            <w:tcBorders>
              <w:top w:val="single" w:sz="4" w:space="0" w:color="auto"/>
              <w:left w:val="single" w:sz="4" w:space="0" w:color="auto"/>
              <w:bottom w:val="single" w:sz="4" w:space="0" w:color="auto"/>
              <w:right w:val="single" w:sz="4" w:space="0" w:color="auto"/>
            </w:tcBorders>
            <w:shd w:val="clear" w:color="auto" w:fill="FFFFFF"/>
            <w:vAlign w:val="center"/>
          </w:tcPr>
          <w:p w:rsidR="00DB4F92" w:rsidRDefault="00DB4F92" w:rsidP="00F1503A">
            <w:pPr>
              <w:jc w:val="center"/>
              <w:rPr>
                <w:rFonts w:ascii="Times New Roman" w:hAnsi="Times New Roman"/>
                <w:sz w:val="24"/>
                <w:szCs w:val="24"/>
              </w:rPr>
            </w:pPr>
            <w:r>
              <w:rPr>
                <w:rFonts w:ascii="Times New Roman" w:hAnsi="Times New Roman"/>
                <w:sz w:val="24"/>
                <w:szCs w:val="24"/>
              </w:rPr>
              <w:t>2</w:t>
            </w:r>
          </w:p>
        </w:tc>
        <w:tc>
          <w:tcPr>
            <w:tcW w:w="478" w:type="pct"/>
            <w:tcBorders>
              <w:top w:val="single" w:sz="4" w:space="0" w:color="auto"/>
              <w:left w:val="single" w:sz="4" w:space="0" w:color="auto"/>
              <w:bottom w:val="single" w:sz="4" w:space="0" w:color="auto"/>
              <w:right w:val="single" w:sz="4" w:space="0" w:color="auto"/>
            </w:tcBorders>
            <w:shd w:val="clear" w:color="auto" w:fill="FFFFFF"/>
          </w:tcPr>
          <w:p w:rsidR="00DB4F92" w:rsidRDefault="00DB4F92" w:rsidP="00F1503A">
            <w:pPr>
              <w:jc w:val="center"/>
              <w:rPr>
                <w:rFonts w:ascii="Times New Roman" w:hAnsi="Times New Roman"/>
                <w:sz w:val="24"/>
                <w:szCs w:val="24"/>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DB4F92" w:rsidRDefault="00DB4F92" w:rsidP="00F1503A">
            <w:pPr>
              <w:jc w:val="center"/>
              <w:rPr>
                <w:rFonts w:ascii="Times New Roman" w:hAnsi="Times New Roman"/>
                <w:sz w:val="24"/>
                <w:szCs w:val="24"/>
              </w:rPr>
            </w:pPr>
            <w:r>
              <w:rPr>
                <w:rFonts w:ascii="Times New Roman" w:hAnsi="Times New Roman"/>
                <w:sz w:val="24"/>
                <w:szCs w:val="24"/>
              </w:rPr>
              <w:t>2</w:t>
            </w:r>
          </w:p>
        </w:tc>
        <w:tc>
          <w:tcPr>
            <w:tcW w:w="324" w:type="pct"/>
            <w:tcBorders>
              <w:top w:val="single" w:sz="4" w:space="0" w:color="auto"/>
              <w:left w:val="single" w:sz="4" w:space="0" w:color="auto"/>
              <w:bottom w:val="single" w:sz="4" w:space="0" w:color="auto"/>
              <w:right w:val="single" w:sz="4" w:space="0" w:color="auto"/>
            </w:tcBorders>
            <w:shd w:val="clear" w:color="auto" w:fill="FFFFFF"/>
          </w:tcPr>
          <w:p w:rsidR="00DB4F92" w:rsidRDefault="00DB4F92" w:rsidP="00F1503A">
            <w:pPr>
              <w:jc w:val="center"/>
              <w:rPr>
                <w:rFonts w:ascii="Times New Roman" w:hAnsi="Times New Roman"/>
                <w:sz w:val="24"/>
                <w:szCs w:val="24"/>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DB4F92" w:rsidRDefault="00DB4F92" w:rsidP="00F1503A">
            <w:pPr>
              <w:jc w:val="center"/>
              <w:rPr>
                <w:rFonts w:ascii="Times New Roman" w:hAnsi="Times New Roman"/>
                <w:sz w:val="24"/>
                <w:szCs w:val="24"/>
              </w:rPr>
            </w:pPr>
            <w:r>
              <w:rPr>
                <w:rFonts w:ascii="Times New Roman" w:hAnsi="Times New Roman"/>
                <w:sz w:val="24"/>
                <w:szCs w:val="24"/>
              </w:rPr>
              <w:t>4</w:t>
            </w:r>
          </w:p>
        </w:tc>
        <w:tc>
          <w:tcPr>
            <w:tcW w:w="882" w:type="pct"/>
            <w:tcBorders>
              <w:top w:val="single" w:sz="4" w:space="0" w:color="auto"/>
              <w:left w:val="single" w:sz="4" w:space="0" w:color="auto"/>
              <w:bottom w:val="single" w:sz="4" w:space="0" w:color="auto"/>
              <w:right w:val="single" w:sz="4" w:space="0" w:color="auto"/>
            </w:tcBorders>
            <w:shd w:val="clear" w:color="auto" w:fill="FFFFFF"/>
            <w:vAlign w:val="center"/>
          </w:tcPr>
          <w:p w:rsidR="00DB4F92" w:rsidRDefault="00DB4F92" w:rsidP="00F1503A">
            <w:pPr>
              <w:jc w:val="center"/>
              <w:rPr>
                <w:rFonts w:ascii="Times New Roman" w:hAnsi="Times New Roman"/>
                <w:sz w:val="24"/>
                <w:szCs w:val="24"/>
              </w:rPr>
            </w:pPr>
            <w:r>
              <w:rPr>
                <w:rFonts w:ascii="Times New Roman" w:hAnsi="Times New Roman"/>
                <w:sz w:val="24"/>
                <w:szCs w:val="24"/>
              </w:rPr>
              <w:t>УО</w:t>
            </w:r>
          </w:p>
        </w:tc>
      </w:tr>
      <w:tr w:rsidR="00DB4F92" w:rsidTr="00F1503A">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DB4F92" w:rsidRDefault="00DB4F92" w:rsidP="00F1503A">
            <w:pPr>
              <w:jc w:val="center"/>
              <w:rPr>
                <w:rFonts w:ascii="Times New Roman" w:hAnsi="Times New Roman"/>
                <w:sz w:val="24"/>
                <w:szCs w:val="24"/>
              </w:rPr>
            </w:pPr>
            <w:r>
              <w:rPr>
                <w:rFonts w:ascii="Times New Roman" w:hAnsi="Times New Roman"/>
                <w:sz w:val="24"/>
                <w:szCs w:val="24"/>
              </w:rPr>
              <w:lastRenderedPageBreak/>
              <w:t>2</w:t>
            </w:r>
          </w:p>
        </w:tc>
        <w:tc>
          <w:tcPr>
            <w:tcW w:w="1136" w:type="pct"/>
            <w:tcBorders>
              <w:top w:val="single" w:sz="4" w:space="0" w:color="auto"/>
              <w:left w:val="single" w:sz="6" w:space="0" w:color="auto"/>
              <w:bottom w:val="single" w:sz="4" w:space="0" w:color="auto"/>
              <w:right w:val="single" w:sz="6" w:space="0" w:color="auto"/>
            </w:tcBorders>
          </w:tcPr>
          <w:p w:rsidR="00DB4F92" w:rsidRDefault="00DB4F92" w:rsidP="00F1503A">
            <w:pPr>
              <w:spacing w:after="120"/>
              <w:rPr>
                <w:rFonts w:ascii="Times New Roman" w:hAnsi="Times New Roman"/>
                <w:sz w:val="24"/>
                <w:szCs w:val="24"/>
                <w:lang w:val="en-US"/>
              </w:rPr>
            </w:pPr>
            <w:r>
              <w:rPr>
                <w:rFonts w:ascii="Times New Roman" w:hAnsi="Times New Roman"/>
                <w:sz w:val="24"/>
                <w:szCs w:val="24"/>
                <w:lang w:val="en-US"/>
              </w:rPr>
              <w:t>The Soviet Union and It’s Collapse</w:t>
            </w:r>
          </w:p>
        </w:tc>
        <w:tc>
          <w:tcPr>
            <w:tcW w:w="436" w:type="pct"/>
            <w:vAlign w:val="center"/>
          </w:tcPr>
          <w:p w:rsidR="00DB4F92" w:rsidRDefault="00DB4F92" w:rsidP="00F1503A">
            <w:pPr>
              <w:jc w:val="center"/>
              <w:rPr>
                <w:rFonts w:ascii="Times New Roman" w:hAnsi="Times New Roman"/>
                <w:sz w:val="24"/>
                <w:szCs w:val="24"/>
              </w:rPr>
            </w:pPr>
            <w:r>
              <w:rPr>
                <w:rFonts w:ascii="Times New Roman" w:hAnsi="Times New Roman"/>
                <w:sz w:val="24"/>
                <w:szCs w:val="24"/>
              </w:rPr>
              <w:t>8</w:t>
            </w:r>
          </w:p>
        </w:tc>
        <w:tc>
          <w:tcPr>
            <w:tcW w:w="512" w:type="pct"/>
            <w:tcBorders>
              <w:top w:val="single" w:sz="4" w:space="0" w:color="auto"/>
              <w:left w:val="single" w:sz="4" w:space="0" w:color="auto"/>
              <w:bottom w:val="single" w:sz="4" w:space="0" w:color="auto"/>
              <w:right w:val="single" w:sz="4" w:space="0" w:color="auto"/>
            </w:tcBorders>
            <w:shd w:val="clear" w:color="auto" w:fill="FFFFFF"/>
            <w:vAlign w:val="center"/>
          </w:tcPr>
          <w:p w:rsidR="00DB4F92" w:rsidRDefault="00DB4F92" w:rsidP="00F1503A">
            <w:pPr>
              <w:jc w:val="center"/>
              <w:rPr>
                <w:rFonts w:ascii="Times New Roman" w:hAnsi="Times New Roman"/>
                <w:sz w:val="24"/>
                <w:szCs w:val="24"/>
              </w:rPr>
            </w:pPr>
            <w:r>
              <w:rPr>
                <w:rFonts w:ascii="Times New Roman" w:hAnsi="Times New Roman"/>
                <w:sz w:val="24"/>
                <w:szCs w:val="24"/>
              </w:rPr>
              <w:t>2</w:t>
            </w:r>
          </w:p>
        </w:tc>
        <w:tc>
          <w:tcPr>
            <w:tcW w:w="478" w:type="pct"/>
            <w:tcBorders>
              <w:top w:val="single" w:sz="4" w:space="0" w:color="auto"/>
              <w:left w:val="single" w:sz="4" w:space="0" w:color="auto"/>
              <w:bottom w:val="single" w:sz="4" w:space="0" w:color="auto"/>
              <w:right w:val="single" w:sz="4" w:space="0" w:color="auto"/>
            </w:tcBorders>
            <w:shd w:val="clear" w:color="auto" w:fill="FFFFFF"/>
          </w:tcPr>
          <w:p w:rsidR="00DB4F92" w:rsidRDefault="00DB4F92" w:rsidP="00F1503A">
            <w:pPr>
              <w:jc w:val="center"/>
              <w:rPr>
                <w:rFonts w:ascii="Times New Roman" w:hAnsi="Times New Roman"/>
                <w:sz w:val="24"/>
                <w:szCs w:val="24"/>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DB4F92" w:rsidRDefault="00DB4F92" w:rsidP="00F1503A">
            <w:pPr>
              <w:jc w:val="center"/>
              <w:rPr>
                <w:rFonts w:ascii="Times New Roman" w:hAnsi="Times New Roman"/>
                <w:sz w:val="24"/>
                <w:szCs w:val="24"/>
              </w:rPr>
            </w:pPr>
            <w:r>
              <w:rPr>
                <w:rFonts w:ascii="Times New Roman" w:hAnsi="Times New Roman"/>
                <w:sz w:val="24"/>
                <w:szCs w:val="24"/>
              </w:rPr>
              <w:t>2</w:t>
            </w:r>
          </w:p>
        </w:tc>
        <w:tc>
          <w:tcPr>
            <w:tcW w:w="324" w:type="pct"/>
            <w:tcBorders>
              <w:top w:val="single" w:sz="4" w:space="0" w:color="auto"/>
              <w:left w:val="single" w:sz="4" w:space="0" w:color="auto"/>
              <w:bottom w:val="single" w:sz="4" w:space="0" w:color="auto"/>
              <w:right w:val="single" w:sz="4" w:space="0" w:color="auto"/>
            </w:tcBorders>
            <w:shd w:val="clear" w:color="auto" w:fill="FFFFFF"/>
          </w:tcPr>
          <w:p w:rsidR="00DB4F92" w:rsidRDefault="00DB4F92" w:rsidP="00F1503A">
            <w:pPr>
              <w:jc w:val="center"/>
              <w:rPr>
                <w:rFonts w:ascii="Times New Roman" w:hAnsi="Times New Roman"/>
                <w:sz w:val="24"/>
                <w:szCs w:val="24"/>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DB4F92" w:rsidRDefault="00DB4F92" w:rsidP="00F1503A">
            <w:pPr>
              <w:jc w:val="center"/>
              <w:rPr>
                <w:rFonts w:ascii="Times New Roman" w:hAnsi="Times New Roman"/>
                <w:sz w:val="24"/>
                <w:szCs w:val="24"/>
              </w:rPr>
            </w:pPr>
            <w:r>
              <w:rPr>
                <w:rFonts w:ascii="Times New Roman" w:hAnsi="Times New Roman"/>
                <w:sz w:val="24"/>
                <w:szCs w:val="24"/>
              </w:rPr>
              <w:t>4</w:t>
            </w:r>
          </w:p>
        </w:tc>
        <w:tc>
          <w:tcPr>
            <w:tcW w:w="882" w:type="pct"/>
            <w:tcBorders>
              <w:top w:val="single" w:sz="4" w:space="0" w:color="auto"/>
              <w:left w:val="single" w:sz="4" w:space="0" w:color="auto"/>
              <w:bottom w:val="single" w:sz="4" w:space="0" w:color="auto"/>
              <w:right w:val="single" w:sz="4" w:space="0" w:color="auto"/>
            </w:tcBorders>
            <w:shd w:val="clear" w:color="auto" w:fill="FFFFFF"/>
            <w:vAlign w:val="center"/>
          </w:tcPr>
          <w:p w:rsidR="00DB4F92" w:rsidRDefault="00DB4F92" w:rsidP="00F1503A">
            <w:pPr>
              <w:jc w:val="center"/>
              <w:rPr>
                <w:rFonts w:ascii="Times New Roman" w:hAnsi="Times New Roman"/>
                <w:sz w:val="24"/>
                <w:szCs w:val="24"/>
              </w:rPr>
            </w:pPr>
            <w:r>
              <w:rPr>
                <w:rFonts w:ascii="Times New Roman" w:hAnsi="Times New Roman"/>
                <w:sz w:val="24"/>
                <w:szCs w:val="24"/>
              </w:rPr>
              <w:t>УО</w:t>
            </w:r>
          </w:p>
        </w:tc>
      </w:tr>
      <w:tr w:rsidR="00DB4F92" w:rsidTr="00F1503A">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DB4F92" w:rsidRDefault="00DB4F92" w:rsidP="00F1503A">
            <w:pPr>
              <w:jc w:val="center"/>
              <w:rPr>
                <w:rFonts w:ascii="Times New Roman" w:hAnsi="Times New Roman"/>
                <w:sz w:val="24"/>
                <w:szCs w:val="24"/>
              </w:rPr>
            </w:pPr>
            <w:r>
              <w:rPr>
                <w:rFonts w:ascii="Times New Roman" w:hAnsi="Times New Roman"/>
                <w:sz w:val="24"/>
                <w:szCs w:val="24"/>
              </w:rPr>
              <w:t>3</w:t>
            </w:r>
          </w:p>
        </w:tc>
        <w:tc>
          <w:tcPr>
            <w:tcW w:w="1136" w:type="pct"/>
            <w:tcBorders>
              <w:top w:val="single" w:sz="4" w:space="0" w:color="auto"/>
              <w:left w:val="single" w:sz="6" w:space="0" w:color="auto"/>
              <w:bottom w:val="single" w:sz="4" w:space="0" w:color="auto"/>
              <w:right w:val="single" w:sz="6" w:space="0" w:color="auto"/>
            </w:tcBorders>
          </w:tcPr>
          <w:p w:rsidR="00DB4F92" w:rsidRDefault="00DB4F92" w:rsidP="00F1503A">
            <w:pPr>
              <w:spacing w:after="120"/>
              <w:rPr>
                <w:rFonts w:ascii="Times New Roman" w:hAnsi="Times New Roman"/>
                <w:sz w:val="24"/>
                <w:szCs w:val="24"/>
                <w:lang w:val="en-US"/>
              </w:rPr>
            </w:pPr>
            <w:r>
              <w:rPr>
                <w:rFonts w:ascii="Times New Roman" w:hAnsi="Times New Roman"/>
                <w:sz w:val="24"/>
                <w:szCs w:val="24"/>
                <w:lang w:val="en-US"/>
              </w:rPr>
              <w:t>Transition to a Market Economy</w:t>
            </w:r>
          </w:p>
        </w:tc>
        <w:tc>
          <w:tcPr>
            <w:tcW w:w="436" w:type="pct"/>
            <w:vAlign w:val="center"/>
          </w:tcPr>
          <w:p w:rsidR="00DB4F92" w:rsidRDefault="00DB4F92" w:rsidP="00F1503A">
            <w:pPr>
              <w:jc w:val="center"/>
              <w:rPr>
                <w:rFonts w:ascii="Times New Roman" w:hAnsi="Times New Roman"/>
                <w:sz w:val="24"/>
                <w:szCs w:val="24"/>
              </w:rPr>
            </w:pPr>
            <w:r>
              <w:rPr>
                <w:rFonts w:ascii="Times New Roman" w:hAnsi="Times New Roman"/>
                <w:sz w:val="24"/>
                <w:szCs w:val="24"/>
              </w:rPr>
              <w:t>8</w:t>
            </w:r>
          </w:p>
        </w:tc>
        <w:tc>
          <w:tcPr>
            <w:tcW w:w="512" w:type="pct"/>
            <w:tcBorders>
              <w:top w:val="single" w:sz="4" w:space="0" w:color="auto"/>
              <w:left w:val="single" w:sz="4" w:space="0" w:color="auto"/>
              <w:bottom w:val="single" w:sz="4" w:space="0" w:color="auto"/>
              <w:right w:val="single" w:sz="4" w:space="0" w:color="auto"/>
            </w:tcBorders>
            <w:shd w:val="clear" w:color="auto" w:fill="FFFFFF"/>
            <w:vAlign w:val="center"/>
          </w:tcPr>
          <w:p w:rsidR="00DB4F92" w:rsidRDefault="00DB4F92" w:rsidP="00F1503A">
            <w:pPr>
              <w:jc w:val="center"/>
              <w:rPr>
                <w:rFonts w:ascii="Times New Roman" w:hAnsi="Times New Roman"/>
                <w:sz w:val="24"/>
                <w:szCs w:val="24"/>
              </w:rPr>
            </w:pPr>
            <w:r>
              <w:rPr>
                <w:rFonts w:ascii="Times New Roman" w:hAnsi="Times New Roman"/>
                <w:sz w:val="24"/>
                <w:szCs w:val="24"/>
              </w:rPr>
              <w:t>2</w:t>
            </w:r>
          </w:p>
        </w:tc>
        <w:tc>
          <w:tcPr>
            <w:tcW w:w="478" w:type="pct"/>
            <w:tcBorders>
              <w:top w:val="single" w:sz="4" w:space="0" w:color="auto"/>
              <w:left w:val="single" w:sz="4" w:space="0" w:color="auto"/>
              <w:bottom w:val="single" w:sz="4" w:space="0" w:color="auto"/>
              <w:right w:val="single" w:sz="4" w:space="0" w:color="auto"/>
            </w:tcBorders>
            <w:shd w:val="clear" w:color="auto" w:fill="FFFFFF"/>
          </w:tcPr>
          <w:p w:rsidR="00DB4F92" w:rsidRDefault="00DB4F92" w:rsidP="00F1503A">
            <w:pPr>
              <w:jc w:val="center"/>
              <w:rPr>
                <w:rFonts w:ascii="Times New Roman" w:hAnsi="Times New Roman"/>
                <w:sz w:val="24"/>
                <w:szCs w:val="24"/>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DB4F92" w:rsidRDefault="00DB4F92" w:rsidP="00F1503A">
            <w:pPr>
              <w:jc w:val="center"/>
              <w:rPr>
                <w:rFonts w:ascii="Times New Roman" w:hAnsi="Times New Roman"/>
                <w:sz w:val="24"/>
                <w:szCs w:val="24"/>
              </w:rPr>
            </w:pPr>
            <w:r>
              <w:rPr>
                <w:rFonts w:ascii="Times New Roman" w:hAnsi="Times New Roman"/>
                <w:sz w:val="24"/>
                <w:szCs w:val="24"/>
              </w:rPr>
              <w:t>2</w:t>
            </w:r>
          </w:p>
        </w:tc>
        <w:tc>
          <w:tcPr>
            <w:tcW w:w="324" w:type="pct"/>
            <w:tcBorders>
              <w:top w:val="single" w:sz="4" w:space="0" w:color="auto"/>
              <w:left w:val="single" w:sz="4" w:space="0" w:color="auto"/>
              <w:bottom w:val="single" w:sz="4" w:space="0" w:color="auto"/>
              <w:right w:val="single" w:sz="4" w:space="0" w:color="auto"/>
            </w:tcBorders>
            <w:shd w:val="clear" w:color="auto" w:fill="FFFFFF"/>
          </w:tcPr>
          <w:p w:rsidR="00DB4F92" w:rsidRDefault="00DB4F92" w:rsidP="00F1503A">
            <w:pPr>
              <w:jc w:val="center"/>
              <w:rPr>
                <w:rFonts w:ascii="Times New Roman" w:hAnsi="Times New Roman"/>
                <w:sz w:val="24"/>
                <w:szCs w:val="24"/>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DB4F92" w:rsidRDefault="00DB4F92" w:rsidP="00F1503A">
            <w:pPr>
              <w:jc w:val="center"/>
              <w:rPr>
                <w:rFonts w:ascii="Times New Roman" w:hAnsi="Times New Roman"/>
                <w:sz w:val="24"/>
                <w:szCs w:val="24"/>
              </w:rPr>
            </w:pPr>
            <w:r>
              <w:rPr>
                <w:rFonts w:ascii="Times New Roman" w:hAnsi="Times New Roman"/>
                <w:sz w:val="24"/>
                <w:szCs w:val="24"/>
              </w:rPr>
              <w:t>4</w:t>
            </w:r>
          </w:p>
        </w:tc>
        <w:tc>
          <w:tcPr>
            <w:tcW w:w="882" w:type="pct"/>
            <w:tcBorders>
              <w:top w:val="single" w:sz="4" w:space="0" w:color="auto"/>
              <w:left w:val="single" w:sz="4" w:space="0" w:color="auto"/>
              <w:bottom w:val="single" w:sz="4" w:space="0" w:color="auto"/>
              <w:right w:val="single" w:sz="4" w:space="0" w:color="auto"/>
            </w:tcBorders>
            <w:shd w:val="clear" w:color="auto" w:fill="FFFFFF"/>
            <w:vAlign w:val="center"/>
          </w:tcPr>
          <w:p w:rsidR="00DB4F92" w:rsidRDefault="00DB4F92" w:rsidP="00F1503A">
            <w:pPr>
              <w:jc w:val="center"/>
              <w:rPr>
                <w:rFonts w:ascii="Times New Roman" w:hAnsi="Times New Roman"/>
                <w:sz w:val="24"/>
                <w:szCs w:val="24"/>
              </w:rPr>
            </w:pPr>
            <w:r>
              <w:rPr>
                <w:rFonts w:ascii="Times New Roman" w:hAnsi="Times New Roman"/>
                <w:sz w:val="24"/>
                <w:szCs w:val="24"/>
              </w:rPr>
              <w:t>УО</w:t>
            </w:r>
          </w:p>
        </w:tc>
      </w:tr>
      <w:tr w:rsidR="00DB4F92" w:rsidTr="00F1503A">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DB4F92" w:rsidRDefault="00DB4F92" w:rsidP="00F1503A">
            <w:pPr>
              <w:jc w:val="center"/>
              <w:rPr>
                <w:rFonts w:ascii="Times New Roman" w:hAnsi="Times New Roman"/>
                <w:sz w:val="24"/>
                <w:szCs w:val="24"/>
              </w:rPr>
            </w:pPr>
            <w:r>
              <w:rPr>
                <w:rFonts w:ascii="Times New Roman" w:hAnsi="Times New Roman"/>
                <w:sz w:val="24"/>
                <w:szCs w:val="24"/>
              </w:rPr>
              <w:t>4</w:t>
            </w:r>
          </w:p>
        </w:tc>
        <w:tc>
          <w:tcPr>
            <w:tcW w:w="1136" w:type="pct"/>
            <w:tcBorders>
              <w:top w:val="single" w:sz="4" w:space="0" w:color="auto"/>
              <w:left w:val="single" w:sz="6" w:space="0" w:color="auto"/>
              <w:bottom w:val="single" w:sz="4" w:space="0" w:color="auto"/>
              <w:right w:val="single" w:sz="6" w:space="0" w:color="auto"/>
            </w:tcBorders>
          </w:tcPr>
          <w:p w:rsidR="00DB4F92" w:rsidRDefault="00DB4F92" w:rsidP="00F1503A">
            <w:pPr>
              <w:spacing w:after="120"/>
              <w:rPr>
                <w:rFonts w:ascii="Times New Roman" w:hAnsi="Times New Roman"/>
                <w:sz w:val="24"/>
                <w:szCs w:val="24"/>
                <w:lang w:val="en-US"/>
              </w:rPr>
            </w:pPr>
            <w:r>
              <w:rPr>
                <w:rFonts w:ascii="Times New Roman" w:hAnsi="Times New Roman"/>
                <w:sz w:val="24"/>
                <w:szCs w:val="24"/>
                <w:lang w:val="en-US"/>
              </w:rPr>
              <w:t>Political regimes: uncertain democracy, authoritarian or hybrid?</w:t>
            </w:r>
          </w:p>
        </w:tc>
        <w:tc>
          <w:tcPr>
            <w:tcW w:w="436" w:type="pct"/>
            <w:vAlign w:val="center"/>
          </w:tcPr>
          <w:p w:rsidR="00DB4F92" w:rsidRDefault="00DB4F92" w:rsidP="00F1503A">
            <w:pPr>
              <w:jc w:val="center"/>
              <w:rPr>
                <w:rFonts w:ascii="Times New Roman" w:hAnsi="Times New Roman"/>
                <w:sz w:val="24"/>
                <w:szCs w:val="24"/>
              </w:rPr>
            </w:pPr>
            <w:r>
              <w:rPr>
                <w:rFonts w:ascii="Times New Roman" w:hAnsi="Times New Roman"/>
                <w:sz w:val="24"/>
                <w:szCs w:val="24"/>
              </w:rPr>
              <w:t>8</w:t>
            </w:r>
          </w:p>
        </w:tc>
        <w:tc>
          <w:tcPr>
            <w:tcW w:w="512" w:type="pct"/>
            <w:tcBorders>
              <w:top w:val="single" w:sz="4" w:space="0" w:color="auto"/>
              <w:left w:val="single" w:sz="4" w:space="0" w:color="auto"/>
              <w:bottom w:val="single" w:sz="4" w:space="0" w:color="auto"/>
              <w:right w:val="single" w:sz="4" w:space="0" w:color="auto"/>
            </w:tcBorders>
            <w:shd w:val="clear" w:color="auto" w:fill="FFFFFF"/>
            <w:vAlign w:val="center"/>
          </w:tcPr>
          <w:p w:rsidR="00DB4F92" w:rsidRDefault="00DB4F92" w:rsidP="00F1503A">
            <w:pPr>
              <w:jc w:val="center"/>
              <w:rPr>
                <w:rFonts w:ascii="Times New Roman" w:hAnsi="Times New Roman"/>
                <w:sz w:val="24"/>
                <w:szCs w:val="24"/>
              </w:rPr>
            </w:pPr>
            <w:r>
              <w:rPr>
                <w:rFonts w:ascii="Times New Roman" w:hAnsi="Times New Roman"/>
                <w:sz w:val="24"/>
                <w:szCs w:val="24"/>
              </w:rPr>
              <w:t>2</w:t>
            </w:r>
          </w:p>
        </w:tc>
        <w:tc>
          <w:tcPr>
            <w:tcW w:w="478" w:type="pct"/>
            <w:tcBorders>
              <w:top w:val="single" w:sz="4" w:space="0" w:color="auto"/>
              <w:left w:val="single" w:sz="4" w:space="0" w:color="auto"/>
              <w:bottom w:val="single" w:sz="4" w:space="0" w:color="auto"/>
              <w:right w:val="single" w:sz="4" w:space="0" w:color="auto"/>
            </w:tcBorders>
            <w:shd w:val="clear" w:color="auto" w:fill="FFFFFF"/>
          </w:tcPr>
          <w:p w:rsidR="00DB4F92" w:rsidRDefault="00DB4F92" w:rsidP="00F1503A">
            <w:pPr>
              <w:jc w:val="center"/>
              <w:rPr>
                <w:rFonts w:ascii="Times New Roman" w:hAnsi="Times New Roman"/>
                <w:sz w:val="24"/>
                <w:szCs w:val="24"/>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DB4F92" w:rsidRDefault="00DB4F92" w:rsidP="00F1503A">
            <w:pPr>
              <w:jc w:val="center"/>
              <w:rPr>
                <w:rFonts w:ascii="Times New Roman" w:hAnsi="Times New Roman"/>
                <w:sz w:val="24"/>
                <w:szCs w:val="24"/>
              </w:rPr>
            </w:pPr>
            <w:r>
              <w:rPr>
                <w:rFonts w:ascii="Times New Roman" w:hAnsi="Times New Roman"/>
                <w:sz w:val="24"/>
                <w:szCs w:val="24"/>
              </w:rPr>
              <w:t>2</w:t>
            </w:r>
          </w:p>
        </w:tc>
        <w:tc>
          <w:tcPr>
            <w:tcW w:w="324" w:type="pct"/>
            <w:tcBorders>
              <w:top w:val="single" w:sz="4" w:space="0" w:color="auto"/>
              <w:left w:val="single" w:sz="4" w:space="0" w:color="auto"/>
              <w:bottom w:val="single" w:sz="4" w:space="0" w:color="auto"/>
              <w:right w:val="single" w:sz="4" w:space="0" w:color="auto"/>
            </w:tcBorders>
            <w:shd w:val="clear" w:color="auto" w:fill="FFFFFF"/>
          </w:tcPr>
          <w:p w:rsidR="00DB4F92" w:rsidRDefault="00DB4F92" w:rsidP="00F1503A">
            <w:pPr>
              <w:jc w:val="center"/>
              <w:rPr>
                <w:rFonts w:ascii="Times New Roman" w:hAnsi="Times New Roman"/>
                <w:sz w:val="24"/>
                <w:szCs w:val="24"/>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DB4F92" w:rsidRDefault="00DB4F92" w:rsidP="00F1503A">
            <w:pPr>
              <w:jc w:val="center"/>
              <w:rPr>
                <w:rFonts w:ascii="Times New Roman" w:hAnsi="Times New Roman"/>
                <w:sz w:val="24"/>
                <w:szCs w:val="24"/>
              </w:rPr>
            </w:pPr>
            <w:r>
              <w:rPr>
                <w:rFonts w:ascii="Times New Roman" w:hAnsi="Times New Roman"/>
                <w:sz w:val="24"/>
                <w:szCs w:val="24"/>
              </w:rPr>
              <w:t>4</w:t>
            </w:r>
          </w:p>
        </w:tc>
        <w:tc>
          <w:tcPr>
            <w:tcW w:w="882" w:type="pct"/>
            <w:tcBorders>
              <w:top w:val="single" w:sz="4" w:space="0" w:color="auto"/>
              <w:left w:val="single" w:sz="4" w:space="0" w:color="auto"/>
              <w:bottom w:val="single" w:sz="4" w:space="0" w:color="auto"/>
              <w:right w:val="single" w:sz="4" w:space="0" w:color="auto"/>
            </w:tcBorders>
            <w:shd w:val="clear" w:color="auto" w:fill="FFFFFF"/>
            <w:vAlign w:val="center"/>
          </w:tcPr>
          <w:p w:rsidR="00DB4F92" w:rsidRDefault="00DB4F92" w:rsidP="00F1503A">
            <w:pPr>
              <w:jc w:val="center"/>
              <w:rPr>
                <w:rFonts w:ascii="Times New Roman" w:hAnsi="Times New Roman"/>
                <w:sz w:val="24"/>
                <w:szCs w:val="24"/>
              </w:rPr>
            </w:pPr>
            <w:r>
              <w:rPr>
                <w:rFonts w:ascii="Times New Roman" w:hAnsi="Times New Roman"/>
                <w:sz w:val="24"/>
                <w:szCs w:val="24"/>
              </w:rPr>
              <w:t>ДЗ эссе</w:t>
            </w:r>
          </w:p>
        </w:tc>
      </w:tr>
      <w:tr w:rsidR="00DB4F92" w:rsidTr="00F1503A">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DB4F92" w:rsidRDefault="00DB4F92" w:rsidP="00F1503A">
            <w:pPr>
              <w:jc w:val="center"/>
              <w:rPr>
                <w:rFonts w:ascii="Times New Roman" w:hAnsi="Times New Roman"/>
                <w:sz w:val="24"/>
                <w:szCs w:val="24"/>
              </w:rPr>
            </w:pPr>
            <w:r>
              <w:rPr>
                <w:rFonts w:ascii="Times New Roman" w:hAnsi="Times New Roman"/>
                <w:sz w:val="24"/>
                <w:szCs w:val="24"/>
              </w:rPr>
              <w:t>5</w:t>
            </w:r>
          </w:p>
        </w:tc>
        <w:tc>
          <w:tcPr>
            <w:tcW w:w="1136" w:type="pct"/>
          </w:tcPr>
          <w:p w:rsidR="00DB4F92" w:rsidRDefault="00DB4F92" w:rsidP="00F1503A">
            <w:pPr>
              <w:spacing w:after="120"/>
              <w:rPr>
                <w:rFonts w:ascii="Times New Roman" w:hAnsi="Times New Roman"/>
                <w:sz w:val="24"/>
                <w:szCs w:val="24"/>
                <w:lang w:val="en-US"/>
              </w:rPr>
            </w:pPr>
            <w:r>
              <w:rPr>
                <w:rFonts w:ascii="Times New Roman" w:eastAsia="Times New Roman" w:hAnsi="Times New Roman"/>
                <w:sz w:val="24"/>
                <w:szCs w:val="24"/>
                <w:lang w:val="en-US" w:eastAsia="ru-RU"/>
              </w:rPr>
              <w:t>Political Parties in the Post-Soviet States</w:t>
            </w:r>
          </w:p>
        </w:tc>
        <w:tc>
          <w:tcPr>
            <w:tcW w:w="436" w:type="pct"/>
            <w:vAlign w:val="center"/>
          </w:tcPr>
          <w:p w:rsidR="00DB4F92" w:rsidRDefault="00DB4F92" w:rsidP="00F1503A">
            <w:pPr>
              <w:jc w:val="center"/>
              <w:rPr>
                <w:rFonts w:ascii="Times New Roman" w:hAnsi="Times New Roman"/>
                <w:sz w:val="24"/>
                <w:szCs w:val="24"/>
              </w:rPr>
            </w:pPr>
            <w:r>
              <w:rPr>
                <w:rFonts w:ascii="Times New Roman" w:hAnsi="Times New Roman"/>
                <w:sz w:val="24"/>
                <w:szCs w:val="24"/>
              </w:rPr>
              <w:t>6</w:t>
            </w:r>
          </w:p>
        </w:tc>
        <w:tc>
          <w:tcPr>
            <w:tcW w:w="512" w:type="pct"/>
            <w:tcBorders>
              <w:top w:val="single" w:sz="4" w:space="0" w:color="auto"/>
              <w:left w:val="single" w:sz="4" w:space="0" w:color="auto"/>
              <w:bottom w:val="single" w:sz="4" w:space="0" w:color="auto"/>
              <w:right w:val="single" w:sz="4" w:space="0" w:color="auto"/>
            </w:tcBorders>
            <w:shd w:val="clear" w:color="auto" w:fill="FFFFFF"/>
            <w:vAlign w:val="center"/>
          </w:tcPr>
          <w:p w:rsidR="00DB4F92" w:rsidRDefault="00DB4F92" w:rsidP="00F1503A">
            <w:pPr>
              <w:jc w:val="center"/>
              <w:rPr>
                <w:rFonts w:ascii="Times New Roman" w:hAnsi="Times New Roman"/>
                <w:sz w:val="24"/>
                <w:szCs w:val="24"/>
              </w:rPr>
            </w:pPr>
            <w:r>
              <w:rPr>
                <w:rFonts w:ascii="Times New Roman" w:hAnsi="Times New Roman"/>
                <w:sz w:val="24"/>
                <w:szCs w:val="24"/>
              </w:rPr>
              <w:t>1</w:t>
            </w:r>
          </w:p>
        </w:tc>
        <w:tc>
          <w:tcPr>
            <w:tcW w:w="478" w:type="pct"/>
            <w:tcBorders>
              <w:top w:val="single" w:sz="4" w:space="0" w:color="auto"/>
              <w:left w:val="single" w:sz="4" w:space="0" w:color="auto"/>
              <w:bottom w:val="single" w:sz="4" w:space="0" w:color="auto"/>
              <w:right w:val="single" w:sz="4" w:space="0" w:color="auto"/>
            </w:tcBorders>
            <w:shd w:val="clear" w:color="auto" w:fill="FFFFFF"/>
          </w:tcPr>
          <w:p w:rsidR="00DB4F92" w:rsidRDefault="00DB4F92" w:rsidP="00F1503A">
            <w:pPr>
              <w:jc w:val="center"/>
              <w:rPr>
                <w:rFonts w:ascii="Times New Roman" w:hAnsi="Times New Roman"/>
                <w:sz w:val="24"/>
                <w:szCs w:val="24"/>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DB4F92" w:rsidRDefault="00DB4F92" w:rsidP="00F1503A">
            <w:pPr>
              <w:jc w:val="center"/>
              <w:rPr>
                <w:rFonts w:ascii="Times New Roman" w:hAnsi="Times New Roman"/>
                <w:sz w:val="24"/>
                <w:szCs w:val="24"/>
              </w:rPr>
            </w:pPr>
            <w:r>
              <w:rPr>
                <w:rFonts w:ascii="Times New Roman" w:hAnsi="Times New Roman"/>
                <w:sz w:val="24"/>
                <w:szCs w:val="24"/>
              </w:rPr>
              <w:t>1</w:t>
            </w:r>
          </w:p>
        </w:tc>
        <w:tc>
          <w:tcPr>
            <w:tcW w:w="324" w:type="pct"/>
            <w:tcBorders>
              <w:top w:val="single" w:sz="4" w:space="0" w:color="auto"/>
              <w:left w:val="single" w:sz="4" w:space="0" w:color="auto"/>
              <w:bottom w:val="single" w:sz="4" w:space="0" w:color="auto"/>
              <w:right w:val="single" w:sz="4" w:space="0" w:color="auto"/>
            </w:tcBorders>
            <w:shd w:val="clear" w:color="auto" w:fill="FFFFFF"/>
          </w:tcPr>
          <w:p w:rsidR="00DB4F92" w:rsidRDefault="00DB4F92" w:rsidP="00F1503A">
            <w:pPr>
              <w:jc w:val="center"/>
              <w:rPr>
                <w:rFonts w:ascii="Times New Roman" w:hAnsi="Times New Roman"/>
                <w:sz w:val="24"/>
                <w:szCs w:val="24"/>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DB4F92" w:rsidRDefault="00DB4F92" w:rsidP="00F1503A">
            <w:pPr>
              <w:jc w:val="center"/>
              <w:rPr>
                <w:rFonts w:ascii="Times New Roman" w:hAnsi="Times New Roman"/>
                <w:sz w:val="24"/>
                <w:szCs w:val="24"/>
              </w:rPr>
            </w:pPr>
            <w:r>
              <w:rPr>
                <w:rFonts w:ascii="Times New Roman" w:hAnsi="Times New Roman"/>
                <w:sz w:val="24"/>
                <w:szCs w:val="24"/>
              </w:rPr>
              <w:t>4</w:t>
            </w:r>
          </w:p>
        </w:tc>
        <w:tc>
          <w:tcPr>
            <w:tcW w:w="882" w:type="pct"/>
            <w:tcBorders>
              <w:top w:val="single" w:sz="4" w:space="0" w:color="auto"/>
              <w:left w:val="single" w:sz="4" w:space="0" w:color="auto"/>
              <w:bottom w:val="single" w:sz="4" w:space="0" w:color="auto"/>
              <w:right w:val="single" w:sz="4" w:space="0" w:color="auto"/>
            </w:tcBorders>
            <w:shd w:val="clear" w:color="auto" w:fill="FFFFFF"/>
            <w:vAlign w:val="center"/>
          </w:tcPr>
          <w:p w:rsidR="00DB4F92" w:rsidRDefault="00DB4F92" w:rsidP="00F1503A">
            <w:pPr>
              <w:jc w:val="center"/>
              <w:rPr>
                <w:rFonts w:ascii="Times New Roman" w:hAnsi="Times New Roman"/>
                <w:sz w:val="24"/>
                <w:szCs w:val="24"/>
              </w:rPr>
            </w:pPr>
            <w:r>
              <w:rPr>
                <w:rFonts w:ascii="Times New Roman" w:hAnsi="Times New Roman"/>
                <w:sz w:val="24"/>
                <w:szCs w:val="24"/>
              </w:rPr>
              <w:t>УО</w:t>
            </w:r>
          </w:p>
        </w:tc>
      </w:tr>
      <w:tr w:rsidR="00DB4F92" w:rsidTr="00F1503A">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DB4F92" w:rsidRDefault="00DB4F92" w:rsidP="00F1503A">
            <w:pPr>
              <w:jc w:val="center"/>
              <w:rPr>
                <w:rFonts w:ascii="Times New Roman" w:hAnsi="Times New Roman"/>
                <w:sz w:val="24"/>
                <w:szCs w:val="24"/>
              </w:rPr>
            </w:pPr>
            <w:r>
              <w:rPr>
                <w:rFonts w:ascii="Times New Roman" w:hAnsi="Times New Roman"/>
                <w:sz w:val="24"/>
                <w:szCs w:val="24"/>
              </w:rPr>
              <w:t>6</w:t>
            </w:r>
          </w:p>
        </w:tc>
        <w:tc>
          <w:tcPr>
            <w:tcW w:w="1136" w:type="pct"/>
          </w:tcPr>
          <w:p w:rsidR="00DB4F92" w:rsidRDefault="00DB4F92" w:rsidP="00F1503A">
            <w:pP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Elections and electoral systems in post-Soviet states: do they matter?</w:t>
            </w:r>
          </w:p>
        </w:tc>
        <w:tc>
          <w:tcPr>
            <w:tcW w:w="436" w:type="pct"/>
            <w:vAlign w:val="center"/>
          </w:tcPr>
          <w:p w:rsidR="00DB4F92" w:rsidRDefault="00DB4F92" w:rsidP="00F1503A">
            <w:pPr>
              <w:jc w:val="center"/>
              <w:rPr>
                <w:rFonts w:ascii="Times New Roman" w:hAnsi="Times New Roman"/>
                <w:sz w:val="24"/>
                <w:szCs w:val="24"/>
              </w:rPr>
            </w:pPr>
            <w:r>
              <w:rPr>
                <w:rFonts w:ascii="Times New Roman" w:hAnsi="Times New Roman"/>
                <w:sz w:val="24"/>
                <w:szCs w:val="24"/>
              </w:rPr>
              <w:t>7</w:t>
            </w:r>
          </w:p>
        </w:tc>
        <w:tc>
          <w:tcPr>
            <w:tcW w:w="512" w:type="pct"/>
            <w:tcBorders>
              <w:top w:val="single" w:sz="4" w:space="0" w:color="auto"/>
              <w:left w:val="single" w:sz="4" w:space="0" w:color="auto"/>
              <w:bottom w:val="single" w:sz="4" w:space="0" w:color="auto"/>
              <w:right w:val="single" w:sz="4" w:space="0" w:color="auto"/>
            </w:tcBorders>
            <w:shd w:val="clear" w:color="auto" w:fill="FFFFFF"/>
            <w:vAlign w:val="center"/>
          </w:tcPr>
          <w:p w:rsidR="00DB4F92" w:rsidRDefault="00DB4F92" w:rsidP="00F1503A">
            <w:pPr>
              <w:jc w:val="center"/>
              <w:rPr>
                <w:rFonts w:ascii="Times New Roman" w:hAnsi="Times New Roman"/>
                <w:sz w:val="24"/>
                <w:szCs w:val="24"/>
              </w:rPr>
            </w:pPr>
            <w:r>
              <w:rPr>
                <w:rFonts w:ascii="Times New Roman" w:hAnsi="Times New Roman"/>
                <w:sz w:val="24"/>
                <w:szCs w:val="24"/>
              </w:rPr>
              <w:t>1</w:t>
            </w:r>
          </w:p>
        </w:tc>
        <w:tc>
          <w:tcPr>
            <w:tcW w:w="478" w:type="pct"/>
            <w:tcBorders>
              <w:top w:val="single" w:sz="4" w:space="0" w:color="auto"/>
              <w:left w:val="single" w:sz="4" w:space="0" w:color="auto"/>
              <w:bottom w:val="single" w:sz="4" w:space="0" w:color="auto"/>
              <w:right w:val="single" w:sz="4" w:space="0" w:color="auto"/>
            </w:tcBorders>
            <w:shd w:val="clear" w:color="auto" w:fill="FFFFFF"/>
          </w:tcPr>
          <w:p w:rsidR="00DB4F92" w:rsidRDefault="00DB4F92" w:rsidP="00F1503A">
            <w:pPr>
              <w:jc w:val="center"/>
              <w:rPr>
                <w:rFonts w:ascii="Times New Roman" w:hAnsi="Times New Roman"/>
                <w:sz w:val="24"/>
                <w:szCs w:val="24"/>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DB4F92" w:rsidRDefault="00DB4F92" w:rsidP="00F1503A">
            <w:pPr>
              <w:jc w:val="center"/>
              <w:rPr>
                <w:rFonts w:ascii="Times New Roman" w:hAnsi="Times New Roman"/>
                <w:sz w:val="24"/>
                <w:szCs w:val="24"/>
              </w:rPr>
            </w:pPr>
            <w:r>
              <w:rPr>
                <w:rFonts w:ascii="Times New Roman" w:hAnsi="Times New Roman"/>
                <w:sz w:val="24"/>
                <w:szCs w:val="24"/>
              </w:rPr>
              <w:t>1</w:t>
            </w:r>
          </w:p>
        </w:tc>
        <w:tc>
          <w:tcPr>
            <w:tcW w:w="324" w:type="pct"/>
            <w:tcBorders>
              <w:top w:val="single" w:sz="4" w:space="0" w:color="auto"/>
              <w:left w:val="single" w:sz="4" w:space="0" w:color="auto"/>
              <w:bottom w:val="single" w:sz="4" w:space="0" w:color="auto"/>
              <w:right w:val="single" w:sz="4" w:space="0" w:color="auto"/>
            </w:tcBorders>
            <w:shd w:val="clear" w:color="auto" w:fill="FFFFFF"/>
          </w:tcPr>
          <w:p w:rsidR="00DB4F92" w:rsidRDefault="00DB4F92" w:rsidP="00F1503A">
            <w:pPr>
              <w:jc w:val="center"/>
              <w:rPr>
                <w:rFonts w:ascii="Times New Roman" w:hAnsi="Times New Roman"/>
                <w:sz w:val="24"/>
                <w:szCs w:val="24"/>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DB4F92" w:rsidRDefault="00DB4F92" w:rsidP="00F1503A">
            <w:pPr>
              <w:jc w:val="center"/>
              <w:rPr>
                <w:rFonts w:ascii="Times New Roman" w:hAnsi="Times New Roman"/>
                <w:sz w:val="24"/>
                <w:szCs w:val="24"/>
              </w:rPr>
            </w:pPr>
            <w:r>
              <w:rPr>
                <w:rFonts w:ascii="Times New Roman" w:hAnsi="Times New Roman"/>
                <w:sz w:val="24"/>
                <w:szCs w:val="24"/>
              </w:rPr>
              <w:t>5</w:t>
            </w:r>
          </w:p>
        </w:tc>
        <w:tc>
          <w:tcPr>
            <w:tcW w:w="882" w:type="pct"/>
            <w:tcBorders>
              <w:top w:val="single" w:sz="4" w:space="0" w:color="auto"/>
              <w:left w:val="single" w:sz="4" w:space="0" w:color="auto"/>
              <w:bottom w:val="single" w:sz="4" w:space="0" w:color="auto"/>
              <w:right w:val="single" w:sz="4" w:space="0" w:color="auto"/>
            </w:tcBorders>
            <w:shd w:val="clear" w:color="auto" w:fill="FFFFFF"/>
            <w:vAlign w:val="center"/>
          </w:tcPr>
          <w:p w:rsidR="00DB4F92" w:rsidRDefault="00DB4F92" w:rsidP="00F1503A">
            <w:pPr>
              <w:jc w:val="center"/>
              <w:rPr>
                <w:rFonts w:ascii="Times New Roman" w:hAnsi="Times New Roman"/>
                <w:sz w:val="24"/>
                <w:szCs w:val="24"/>
              </w:rPr>
            </w:pPr>
            <w:r>
              <w:rPr>
                <w:rFonts w:ascii="Times New Roman" w:hAnsi="Times New Roman"/>
                <w:sz w:val="24"/>
                <w:szCs w:val="24"/>
              </w:rPr>
              <w:t>УО</w:t>
            </w:r>
          </w:p>
        </w:tc>
      </w:tr>
      <w:tr w:rsidR="00DB4F92" w:rsidTr="00F1503A">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DB4F92" w:rsidRDefault="00DB4F92" w:rsidP="00F1503A">
            <w:pPr>
              <w:jc w:val="center"/>
              <w:rPr>
                <w:rFonts w:ascii="Times New Roman" w:hAnsi="Times New Roman"/>
                <w:sz w:val="24"/>
                <w:szCs w:val="24"/>
              </w:rPr>
            </w:pPr>
            <w:r>
              <w:rPr>
                <w:rFonts w:ascii="Times New Roman" w:hAnsi="Times New Roman"/>
                <w:sz w:val="24"/>
                <w:szCs w:val="24"/>
              </w:rPr>
              <w:t>7</w:t>
            </w:r>
          </w:p>
        </w:tc>
        <w:tc>
          <w:tcPr>
            <w:tcW w:w="1136" w:type="pct"/>
          </w:tcPr>
          <w:p w:rsidR="00DB4F92" w:rsidRDefault="00DB4F92" w:rsidP="00F1503A">
            <w:pPr>
              <w:spacing w:after="120"/>
              <w:rPr>
                <w:rFonts w:ascii="Times New Roman" w:hAnsi="Times New Roman"/>
                <w:sz w:val="24"/>
                <w:szCs w:val="24"/>
                <w:lang w:val="en-US"/>
              </w:rPr>
            </w:pPr>
            <w:r>
              <w:rPr>
                <w:rFonts w:ascii="Times New Roman" w:hAnsi="Times New Roman"/>
                <w:sz w:val="24"/>
                <w:szCs w:val="24"/>
              </w:rPr>
              <w:t>Civil Society</w:t>
            </w:r>
          </w:p>
        </w:tc>
        <w:tc>
          <w:tcPr>
            <w:tcW w:w="436" w:type="pct"/>
            <w:vAlign w:val="center"/>
          </w:tcPr>
          <w:p w:rsidR="00DB4F92" w:rsidRDefault="00DB4F92" w:rsidP="00F1503A">
            <w:pPr>
              <w:jc w:val="center"/>
              <w:rPr>
                <w:rFonts w:ascii="Times New Roman" w:hAnsi="Times New Roman"/>
                <w:sz w:val="24"/>
                <w:szCs w:val="24"/>
              </w:rPr>
            </w:pPr>
            <w:r>
              <w:rPr>
                <w:rFonts w:ascii="Times New Roman" w:hAnsi="Times New Roman"/>
                <w:sz w:val="24"/>
                <w:szCs w:val="24"/>
              </w:rPr>
              <w:t>9</w:t>
            </w:r>
          </w:p>
        </w:tc>
        <w:tc>
          <w:tcPr>
            <w:tcW w:w="512" w:type="pct"/>
            <w:tcBorders>
              <w:top w:val="single" w:sz="4" w:space="0" w:color="auto"/>
              <w:left w:val="single" w:sz="4" w:space="0" w:color="auto"/>
              <w:bottom w:val="single" w:sz="4" w:space="0" w:color="auto"/>
              <w:right w:val="single" w:sz="4" w:space="0" w:color="auto"/>
            </w:tcBorders>
            <w:shd w:val="clear" w:color="auto" w:fill="FFFFFF"/>
            <w:vAlign w:val="center"/>
          </w:tcPr>
          <w:p w:rsidR="00DB4F92" w:rsidRDefault="00DB4F92" w:rsidP="00F1503A">
            <w:pPr>
              <w:jc w:val="center"/>
              <w:rPr>
                <w:rFonts w:ascii="Times New Roman" w:hAnsi="Times New Roman"/>
                <w:sz w:val="24"/>
                <w:szCs w:val="24"/>
              </w:rPr>
            </w:pPr>
            <w:r>
              <w:rPr>
                <w:rFonts w:ascii="Times New Roman" w:hAnsi="Times New Roman"/>
                <w:sz w:val="24"/>
                <w:szCs w:val="24"/>
              </w:rPr>
              <w:t>2</w:t>
            </w:r>
          </w:p>
        </w:tc>
        <w:tc>
          <w:tcPr>
            <w:tcW w:w="478" w:type="pct"/>
            <w:tcBorders>
              <w:top w:val="single" w:sz="4" w:space="0" w:color="auto"/>
              <w:left w:val="single" w:sz="4" w:space="0" w:color="auto"/>
              <w:bottom w:val="single" w:sz="4" w:space="0" w:color="auto"/>
              <w:right w:val="single" w:sz="4" w:space="0" w:color="auto"/>
            </w:tcBorders>
            <w:shd w:val="clear" w:color="auto" w:fill="FFFFFF"/>
          </w:tcPr>
          <w:p w:rsidR="00DB4F92" w:rsidRDefault="00DB4F92" w:rsidP="00F1503A">
            <w:pPr>
              <w:jc w:val="center"/>
              <w:rPr>
                <w:rFonts w:ascii="Times New Roman" w:hAnsi="Times New Roman"/>
                <w:sz w:val="24"/>
                <w:szCs w:val="24"/>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DB4F92" w:rsidRDefault="00DB4F92" w:rsidP="00F1503A">
            <w:pPr>
              <w:jc w:val="center"/>
              <w:rPr>
                <w:rFonts w:ascii="Times New Roman" w:hAnsi="Times New Roman"/>
                <w:sz w:val="24"/>
                <w:szCs w:val="24"/>
              </w:rPr>
            </w:pPr>
            <w:r>
              <w:rPr>
                <w:rFonts w:ascii="Times New Roman" w:hAnsi="Times New Roman"/>
                <w:sz w:val="24"/>
                <w:szCs w:val="24"/>
              </w:rPr>
              <w:t>2</w:t>
            </w:r>
          </w:p>
        </w:tc>
        <w:tc>
          <w:tcPr>
            <w:tcW w:w="324" w:type="pct"/>
            <w:tcBorders>
              <w:top w:val="single" w:sz="4" w:space="0" w:color="auto"/>
              <w:left w:val="single" w:sz="4" w:space="0" w:color="auto"/>
              <w:bottom w:val="single" w:sz="4" w:space="0" w:color="auto"/>
              <w:right w:val="single" w:sz="4" w:space="0" w:color="auto"/>
            </w:tcBorders>
            <w:shd w:val="clear" w:color="auto" w:fill="FFFFFF"/>
          </w:tcPr>
          <w:p w:rsidR="00DB4F92" w:rsidRDefault="00DB4F92" w:rsidP="00F1503A">
            <w:pPr>
              <w:jc w:val="center"/>
              <w:rPr>
                <w:rFonts w:ascii="Times New Roman" w:hAnsi="Times New Roman"/>
                <w:sz w:val="24"/>
                <w:szCs w:val="24"/>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DB4F92" w:rsidRDefault="00DB4F92" w:rsidP="00F1503A">
            <w:pPr>
              <w:jc w:val="center"/>
              <w:rPr>
                <w:rFonts w:ascii="Times New Roman" w:hAnsi="Times New Roman"/>
                <w:sz w:val="24"/>
                <w:szCs w:val="24"/>
              </w:rPr>
            </w:pPr>
            <w:r>
              <w:rPr>
                <w:rFonts w:ascii="Times New Roman" w:hAnsi="Times New Roman"/>
                <w:sz w:val="24"/>
                <w:szCs w:val="24"/>
              </w:rPr>
              <w:t>5</w:t>
            </w:r>
          </w:p>
        </w:tc>
        <w:tc>
          <w:tcPr>
            <w:tcW w:w="882" w:type="pct"/>
            <w:tcBorders>
              <w:top w:val="single" w:sz="4" w:space="0" w:color="auto"/>
              <w:left w:val="single" w:sz="4" w:space="0" w:color="auto"/>
              <w:bottom w:val="single" w:sz="4" w:space="0" w:color="auto"/>
              <w:right w:val="single" w:sz="4" w:space="0" w:color="auto"/>
            </w:tcBorders>
            <w:shd w:val="clear" w:color="auto" w:fill="FFFFFF"/>
            <w:vAlign w:val="center"/>
          </w:tcPr>
          <w:p w:rsidR="00DB4F92" w:rsidRDefault="00DB4F92" w:rsidP="00F1503A">
            <w:pPr>
              <w:jc w:val="center"/>
              <w:rPr>
                <w:rFonts w:ascii="Times New Roman" w:hAnsi="Times New Roman"/>
                <w:sz w:val="24"/>
                <w:szCs w:val="24"/>
              </w:rPr>
            </w:pPr>
            <w:r>
              <w:rPr>
                <w:rFonts w:ascii="Times New Roman" w:hAnsi="Times New Roman"/>
                <w:sz w:val="24"/>
                <w:szCs w:val="24"/>
              </w:rPr>
              <w:t>УО</w:t>
            </w:r>
          </w:p>
        </w:tc>
      </w:tr>
      <w:tr w:rsidR="00DB4F92" w:rsidTr="00F1503A">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DB4F92" w:rsidRDefault="00DB4F92" w:rsidP="00F1503A">
            <w:pPr>
              <w:jc w:val="center"/>
              <w:rPr>
                <w:rFonts w:ascii="Times New Roman" w:hAnsi="Times New Roman"/>
                <w:sz w:val="24"/>
                <w:szCs w:val="24"/>
              </w:rPr>
            </w:pPr>
            <w:r>
              <w:rPr>
                <w:rFonts w:ascii="Times New Roman" w:hAnsi="Times New Roman"/>
                <w:sz w:val="24"/>
                <w:szCs w:val="24"/>
              </w:rPr>
              <w:t>8</w:t>
            </w:r>
          </w:p>
        </w:tc>
        <w:tc>
          <w:tcPr>
            <w:tcW w:w="1136" w:type="pct"/>
          </w:tcPr>
          <w:p w:rsidR="00DB4F92" w:rsidRDefault="00DB4F92" w:rsidP="00F1503A">
            <w:pPr>
              <w:spacing w:after="0" w:line="240" w:lineRule="auto"/>
              <w:rPr>
                <w:rFonts w:ascii="Times New Roman" w:eastAsia="Times New Roman" w:hAnsi="Times New Roman"/>
                <w:sz w:val="24"/>
                <w:szCs w:val="24"/>
                <w:lang w:val="en-US" w:eastAsia="ru-RU"/>
              </w:rPr>
            </w:pPr>
            <w:r>
              <w:rPr>
                <w:rFonts w:ascii="Times New Roman" w:hAnsi="Times New Roman"/>
                <w:sz w:val="24"/>
                <w:szCs w:val="24"/>
                <w:lang w:val="en-US"/>
              </w:rPr>
              <w:t>Color Revolutions</w:t>
            </w:r>
            <w:r>
              <w:rPr>
                <w:rFonts w:ascii="Times New Roman" w:eastAsia="Times New Roman" w:hAnsi="Times New Roman"/>
                <w:sz w:val="24"/>
                <w:szCs w:val="24"/>
                <w:lang w:val="en-US" w:eastAsia="ru-RU"/>
              </w:rPr>
              <w:t xml:space="preserve"> </w:t>
            </w:r>
          </w:p>
        </w:tc>
        <w:tc>
          <w:tcPr>
            <w:tcW w:w="436" w:type="pct"/>
            <w:vAlign w:val="center"/>
          </w:tcPr>
          <w:p w:rsidR="00DB4F92" w:rsidRDefault="00DB4F92" w:rsidP="00F1503A">
            <w:pPr>
              <w:jc w:val="center"/>
              <w:rPr>
                <w:rFonts w:ascii="Times New Roman" w:hAnsi="Times New Roman"/>
                <w:sz w:val="24"/>
                <w:szCs w:val="24"/>
              </w:rPr>
            </w:pPr>
            <w:r>
              <w:rPr>
                <w:rFonts w:ascii="Times New Roman" w:hAnsi="Times New Roman"/>
                <w:sz w:val="24"/>
                <w:szCs w:val="24"/>
              </w:rPr>
              <w:t>9</w:t>
            </w:r>
          </w:p>
        </w:tc>
        <w:tc>
          <w:tcPr>
            <w:tcW w:w="512" w:type="pct"/>
            <w:tcBorders>
              <w:top w:val="single" w:sz="4" w:space="0" w:color="auto"/>
              <w:left w:val="single" w:sz="4" w:space="0" w:color="auto"/>
              <w:bottom w:val="single" w:sz="4" w:space="0" w:color="auto"/>
              <w:right w:val="single" w:sz="4" w:space="0" w:color="auto"/>
            </w:tcBorders>
            <w:shd w:val="clear" w:color="auto" w:fill="FFFFFF"/>
            <w:vAlign w:val="center"/>
          </w:tcPr>
          <w:p w:rsidR="00DB4F92" w:rsidRDefault="00DB4F92" w:rsidP="00F1503A">
            <w:pPr>
              <w:jc w:val="center"/>
              <w:rPr>
                <w:rFonts w:ascii="Times New Roman" w:hAnsi="Times New Roman"/>
                <w:sz w:val="24"/>
                <w:szCs w:val="24"/>
              </w:rPr>
            </w:pPr>
            <w:r>
              <w:rPr>
                <w:rFonts w:ascii="Times New Roman" w:hAnsi="Times New Roman"/>
                <w:sz w:val="24"/>
                <w:szCs w:val="24"/>
              </w:rPr>
              <w:t>2</w:t>
            </w:r>
          </w:p>
        </w:tc>
        <w:tc>
          <w:tcPr>
            <w:tcW w:w="478" w:type="pct"/>
            <w:tcBorders>
              <w:top w:val="single" w:sz="4" w:space="0" w:color="auto"/>
              <w:left w:val="single" w:sz="4" w:space="0" w:color="auto"/>
              <w:bottom w:val="single" w:sz="4" w:space="0" w:color="auto"/>
              <w:right w:val="single" w:sz="4" w:space="0" w:color="auto"/>
            </w:tcBorders>
            <w:shd w:val="clear" w:color="auto" w:fill="FFFFFF"/>
          </w:tcPr>
          <w:p w:rsidR="00DB4F92" w:rsidRDefault="00DB4F92" w:rsidP="00F1503A">
            <w:pPr>
              <w:jc w:val="center"/>
              <w:rPr>
                <w:rFonts w:ascii="Times New Roman" w:hAnsi="Times New Roman"/>
                <w:sz w:val="24"/>
                <w:szCs w:val="24"/>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DB4F92" w:rsidRDefault="00DB4F92" w:rsidP="00F1503A">
            <w:pPr>
              <w:jc w:val="center"/>
              <w:rPr>
                <w:rFonts w:ascii="Times New Roman" w:hAnsi="Times New Roman"/>
                <w:sz w:val="24"/>
                <w:szCs w:val="24"/>
              </w:rPr>
            </w:pPr>
            <w:r>
              <w:rPr>
                <w:rFonts w:ascii="Times New Roman" w:hAnsi="Times New Roman"/>
                <w:sz w:val="24"/>
                <w:szCs w:val="24"/>
              </w:rPr>
              <w:t>2</w:t>
            </w:r>
          </w:p>
        </w:tc>
        <w:tc>
          <w:tcPr>
            <w:tcW w:w="324" w:type="pct"/>
            <w:tcBorders>
              <w:top w:val="single" w:sz="4" w:space="0" w:color="auto"/>
              <w:left w:val="single" w:sz="4" w:space="0" w:color="auto"/>
              <w:bottom w:val="single" w:sz="4" w:space="0" w:color="auto"/>
              <w:right w:val="single" w:sz="4" w:space="0" w:color="auto"/>
            </w:tcBorders>
            <w:shd w:val="clear" w:color="auto" w:fill="FFFFFF"/>
          </w:tcPr>
          <w:p w:rsidR="00DB4F92" w:rsidRDefault="00DB4F92" w:rsidP="00F1503A">
            <w:pPr>
              <w:jc w:val="center"/>
              <w:rPr>
                <w:rFonts w:ascii="Times New Roman" w:hAnsi="Times New Roman"/>
                <w:sz w:val="24"/>
                <w:szCs w:val="24"/>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DB4F92" w:rsidRDefault="00DB4F92" w:rsidP="00F1503A">
            <w:pPr>
              <w:jc w:val="center"/>
              <w:rPr>
                <w:rFonts w:ascii="Times New Roman" w:hAnsi="Times New Roman"/>
                <w:sz w:val="24"/>
                <w:szCs w:val="24"/>
              </w:rPr>
            </w:pPr>
            <w:r>
              <w:rPr>
                <w:rFonts w:ascii="Times New Roman" w:hAnsi="Times New Roman"/>
                <w:sz w:val="24"/>
                <w:szCs w:val="24"/>
              </w:rPr>
              <w:t>5</w:t>
            </w:r>
          </w:p>
        </w:tc>
        <w:tc>
          <w:tcPr>
            <w:tcW w:w="882" w:type="pct"/>
            <w:tcBorders>
              <w:top w:val="single" w:sz="4" w:space="0" w:color="auto"/>
              <w:left w:val="single" w:sz="4" w:space="0" w:color="auto"/>
              <w:bottom w:val="single" w:sz="4" w:space="0" w:color="auto"/>
              <w:right w:val="single" w:sz="4" w:space="0" w:color="auto"/>
            </w:tcBorders>
            <w:shd w:val="clear" w:color="auto" w:fill="FFFFFF"/>
            <w:vAlign w:val="center"/>
          </w:tcPr>
          <w:p w:rsidR="00DB4F92" w:rsidRDefault="00DB4F92" w:rsidP="00F1503A">
            <w:pPr>
              <w:jc w:val="center"/>
              <w:rPr>
                <w:rFonts w:ascii="Times New Roman" w:hAnsi="Times New Roman"/>
                <w:sz w:val="24"/>
                <w:szCs w:val="24"/>
              </w:rPr>
            </w:pPr>
            <w:r>
              <w:rPr>
                <w:rFonts w:ascii="Times New Roman" w:hAnsi="Times New Roman"/>
                <w:sz w:val="24"/>
                <w:szCs w:val="24"/>
              </w:rPr>
              <w:t>УО</w:t>
            </w:r>
          </w:p>
        </w:tc>
      </w:tr>
      <w:tr w:rsidR="00DB4F92" w:rsidTr="00F1503A">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DB4F92" w:rsidRDefault="00DB4F92" w:rsidP="00F1503A">
            <w:pPr>
              <w:jc w:val="center"/>
              <w:rPr>
                <w:rFonts w:ascii="Times New Roman" w:hAnsi="Times New Roman"/>
                <w:sz w:val="24"/>
                <w:szCs w:val="24"/>
              </w:rPr>
            </w:pPr>
            <w:r>
              <w:rPr>
                <w:rFonts w:ascii="Times New Roman" w:hAnsi="Times New Roman"/>
                <w:sz w:val="24"/>
                <w:szCs w:val="24"/>
              </w:rPr>
              <w:t>9</w:t>
            </w:r>
          </w:p>
        </w:tc>
        <w:tc>
          <w:tcPr>
            <w:tcW w:w="1136" w:type="pct"/>
          </w:tcPr>
          <w:p w:rsidR="00DB4F92" w:rsidRDefault="00DB4F92" w:rsidP="00F1503A">
            <w:pPr>
              <w:rPr>
                <w:rFonts w:ascii="Arial" w:eastAsia="Times New Roman" w:hAnsi="Arial" w:cs="Arial"/>
                <w:sz w:val="26"/>
                <w:szCs w:val="26"/>
                <w:lang w:val="en-US" w:eastAsia="ru-RU"/>
              </w:rPr>
            </w:pPr>
            <w:r>
              <w:rPr>
                <w:rFonts w:ascii="Times New Roman" w:eastAsia="Times New Roman" w:hAnsi="Times New Roman"/>
                <w:sz w:val="24"/>
                <w:szCs w:val="24"/>
                <w:lang w:val="en-US" w:eastAsia="ru-RU"/>
              </w:rPr>
              <w:t>Ethnic conflicts in the post-Soviet space</w:t>
            </w:r>
          </w:p>
        </w:tc>
        <w:tc>
          <w:tcPr>
            <w:tcW w:w="436" w:type="pct"/>
            <w:vAlign w:val="center"/>
          </w:tcPr>
          <w:p w:rsidR="00DB4F92" w:rsidRDefault="00DB4F92" w:rsidP="00F1503A">
            <w:pPr>
              <w:jc w:val="center"/>
              <w:rPr>
                <w:rFonts w:ascii="Times New Roman" w:hAnsi="Times New Roman"/>
                <w:sz w:val="24"/>
                <w:szCs w:val="24"/>
              </w:rPr>
            </w:pPr>
            <w:r>
              <w:rPr>
                <w:rFonts w:ascii="Times New Roman" w:hAnsi="Times New Roman"/>
                <w:sz w:val="24"/>
                <w:szCs w:val="24"/>
              </w:rPr>
              <w:t>9</w:t>
            </w:r>
          </w:p>
        </w:tc>
        <w:tc>
          <w:tcPr>
            <w:tcW w:w="512" w:type="pct"/>
            <w:tcBorders>
              <w:top w:val="single" w:sz="4" w:space="0" w:color="auto"/>
              <w:left w:val="single" w:sz="4" w:space="0" w:color="auto"/>
              <w:bottom w:val="single" w:sz="4" w:space="0" w:color="auto"/>
              <w:right w:val="single" w:sz="4" w:space="0" w:color="auto"/>
            </w:tcBorders>
            <w:shd w:val="clear" w:color="auto" w:fill="FFFFFF"/>
            <w:vAlign w:val="center"/>
          </w:tcPr>
          <w:p w:rsidR="00DB4F92" w:rsidRDefault="00DB4F92" w:rsidP="00F1503A">
            <w:pPr>
              <w:jc w:val="center"/>
              <w:rPr>
                <w:rFonts w:ascii="Times New Roman" w:hAnsi="Times New Roman"/>
                <w:sz w:val="24"/>
                <w:szCs w:val="24"/>
              </w:rPr>
            </w:pPr>
            <w:r>
              <w:rPr>
                <w:rFonts w:ascii="Times New Roman" w:hAnsi="Times New Roman"/>
                <w:sz w:val="24"/>
                <w:szCs w:val="24"/>
              </w:rPr>
              <w:t>2</w:t>
            </w:r>
          </w:p>
        </w:tc>
        <w:tc>
          <w:tcPr>
            <w:tcW w:w="478" w:type="pct"/>
            <w:tcBorders>
              <w:top w:val="single" w:sz="4" w:space="0" w:color="auto"/>
              <w:left w:val="single" w:sz="4" w:space="0" w:color="auto"/>
              <w:bottom w:val="single" w:sz="4" w:space="0" w:color="auto"/>
              <w:right w:val="single" w:sz="4" w:space="0" w:color="auto"/>
            </w:tcBorders>
            <w:shd w:val="clear" w:color="auto" w:fill="FFFFFF"/>
          </w:tcPr>
          <w:p w:rsidR="00DB4F92" w:rsidRDefault="00DB4F92" w:rsidP="00F1503A">
            <w:pPr>
              <w:jc w:val="center"/>
              <w:rPr>
                <w:rFonts w:ascii="Times New Roman" w:hAnsi="Times New Roman"/>
                <w:sz w:val="24"/>
                <w:szCs w:val="24"/>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DB4F92" w:rsidRDefault="00DB4F92" w:rsidP="00F1503A">
            <w:pPr>
              <w:jc w:val="center"/>
              <w:rPr>
                <w:rFonts w:ascii="Times New Roman" w:hAnsi="Times New Roman"/>
                <w:sz w:val="24"/>
                <w:szCs w:val="24"/>
              </w:rPr>
            </w:pPr>
            <w:r>
              <w:rPr>
                <w:rFonts w:ascii="Times New Roman" w:hAnsi="Times New Roman"/>
                <w:sz w:val="24"/>
                <w:szCs w:val="24"/>
              </w:rPr>
              <w:t>2</w:t>
            </w:r>
          </w:p>
        </w:tc>
        <w:tc>
          <w:tcPr>
            <w:tcW w:w="324" w:type="pct"/>
            <w:tcBorders>
              <w:top w:val="single" w:sz="4" w:space="0" w:color="auto"/>
              <w:left w:val="single" w:sz="4" w:space="0" w:color="auto"/>
              <w:bottom w:val="single" w:sz="4" w:space="0" w:color="auto"/>
              <w:right w:val="single" w:sz="4" w:space="0" w:color="auto"/>
            </w:tcBorders>
            <w:shd w:val="clear" w:color="auto" w:fill="FFFFFF"/>
          </w:tcPr>
          <w:p w:rsidR="00DB4F92" w:rsidRDefault="00DB4F92" w:rsidP="00F1503A">
            <w:pPr>
              <w:jc w:val="center"/>
              <w:rPr>
                <w:rFonts w:ascii="Times New Roman" w:hAnsi="Times New Roman"/>
                <w:sz w:val="24"/>
                <w:szCs w:val="24"/>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DB4F92" w:rsidRDefault="00DB4F92" w:rsidP="00F1503A">
            <w:pPr>
              <w:jc w:val="center"/>
              <w:rPr>
                <w:rFonts w:ascii="Times New Roman" w:hAnsi="Times New Roman"/>
                <w:sz w:val="24"/>
                <w:szCs w:val="24"/>
              </w:rPr>
            </w:pPr>
            <w:r>
              <w:rPr>
                <w:rFonts w:ascii="Times New Roman" w:hAnsi="Times New Roman"/>
                <w:sz w:val="24"/>
                <w:szCs w:val="24"/>
              </w:rPr>
              <w:t>5</w:t>
            </w:r>
          </w:p>
        </w:tc>
        <w:tc>
          <w:tcPr>
            <w:tcW w:w="882" w:type="pct"/>
            <w:tcBorders>
              <w:top w:val="single" w:sz="4" w:space="0" w:color="auto"/>
              <w:left w:val="single" w:sz="4" w:space="0" w:color="auto"/>
              <w:bottom w:val="single" w:sz="4" w:space="0" w:color="auto"/>
              <w:right w:val="single" w:sz="4" w:space="0" w:color="auto"/>
            </w:tcBorders>
            <w:shd w:val="clear" w:color="auto" w:fill="FFFFFF"/>
            <w:vAlign w:val="center"/>
          </w:tcPr>
          <w:p w:rsidR="00DB4F92" w:rsidRDefault="00DB4F92" w:rsidP="00F1503A">
            <w:pPr>
              <w:jc w:val="center"/>
              <w:rPr>
                <w:rFonts w:ascii="Times New Roman" w:hAnsi="Times New Roman"/>
                <w:sz w:val="24"/>
                <w:szCs w:val="24"/>
              </w:rPr>
            </w:pPr>
            <w:r>
              <w:rPr>
                <w:rFonts w:ascii="Times New Roman" w:hAnsi="Times New Roman"/>
                <w:sz w:val="24"/>
                <w:szCs w:val="24"/>
              </w:rPr>
              <w:t>УО</w:t>
            </w:r>
          </w:p>
        </w:tc>
      </w:tr>
      <w:tr w:rsidR="00DB4F92" w:rsidTr="00F1503A">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DB4F92" w:rsidRDefault="00DB4F92" w:rsidP="00F1503A">
            <w:pPr>
              <w:jc w:val="center"/>
              <w:rPr>
                <w:rFonts w:ascii="Times New Roman" w:hAnsi="Times New Roman"/>
                <w:sz w:val="24"/>
                <w:szCs w:val="24"/>
              </w:rPr>
            </w:pPr>
            <w:r>
              <w:rPr>
                <w:rFonts w:ascii="Times New Roman" w:hAnsi="Times New Roman"/>
                <w:sz w:val="24"/>
                <w:szCs w:val="24"/>
              </w:rPr>
              <w:t>14</w:t>
            </w:r>
          </w:p>
        </w:tc>
        <w:tc>
          <w:tcPr>
            <w:tcW w:w="1136" w:type="pct"/>
            <w:tcBorders>
              <w:top w:val="single" w:sz="4" w:space="0" w:color="auto"/>
              <w:left w:val="single" w:sz="4" w:space="0" w:color="auto"/>
              <w:bottom w:val="single" w:sz="4" w:space="0" w:color="auto"/>
              <w:right w:val="single" w:sz="4" w:space="0" w:color="auto"/>
            </w:tcBorders>
            <w:shd w:val="clear" w:color="auto" w:fill="FFFFFF"/>
            <w:vAlign w:val="center"/>
          </w:tcPr>
          <w:p w:rsidR="00DB4F92" w:rsidRDefault="00DB4F92" w:rsidP="00F1503A">
            <w:pPr>
              <w:spacing w:after="120"/>
              <w:rPr>
                <w:rFonts w:ascii="Times New Roman" w:hAnsi="Times New Roman"/>
                <w:sz w:val="24"/>
                <w:szCs w:val="24"/>
              </w:rPr>
            </w:pPr>
            <w:r>
              <w:rPr>
                <w:rFonts w:ascii="Times New Roman" w:hAnsi="Times New Roman"/>
                <w:sz w:val="24"/>
                <w:szCs w:val="24"/>
              </w:rPr>
              <w:t>Промежуточная аттестация</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DB4F92" w:rsidRDefault="00DB4F92" w:rsidP="00F1503A">
            <w:pPr>
              <w:jc w:val="center"/>
              <w:rPr>
                <w:rFonts w:ascii="Times New Roman" w:hAnsi="Times New Roman"/>
                <w:sz w:val="24"/>
                <w:szCs w:val="24"/>
              </w:rPr>
            </w:pPr>
          </w:p>
        </w:tc>
        <w:tc>
          <w:tcPr>
            <w:tcW w:w="512" w:type="pct"/>
            <w:tcBorders>
              <w:top w:val="single" w:sz="4" w:space="0" w:color="auto"/>
              <w:left w:val="single" w:sz="4" w:space="0" w:color="auto"/>
              <w:bottom w:val="single" w:sz="4" w:space="0" w:color="auto"/>
              <w:right w:val="single" w:sz="4" w:space="0" w:color="auto"/>
            </w:tcBorders>
            <w:shd w:val="clear" w:color="auto" w:fill="FFFFFF"/>
            <w:vAlign w:val="center"/>
          </w:tcPr>
          <w:p w:rsidR="00DB4F92" w:rsidRDefault="00DB4F92" w:rsidP="00F1503A">
            <w:pPr>
              <w:jc w:val="center"/>
              <w:rPr>
                <w:rFonts w:ascii="Times New Roman" w:hAnsi="Times New Roman"/>
                <w:sz w:val="24"/>
                <w:szCs w:val="24"/>
              </w:rPr>
            </w:pPr>
          </w:p>
        </w:tc>
        <w:tc>
          <w:tcPr>
            <w:tcW w:w="478" w:type="pct"/>
            <w:tcBorders>
              <w:top w:val="single" w:sz="4" w:space="0" w:color="auto"/>
              <w:left w:val="single" w:sz="4" w:space="0" w:color="auto"/>
              <w:bottom w:val="single" w:sz="4" w:space="0" w:color="auto"/>
              <w:right w:val="single" w:sz="4" w:space="0" w:color="auto"/>
            </w:tcBorders>
            <w:shd w:val="clear" w:color="auto" w:fill="FFFFFF"/>
          </w:tcPr>
          <w:p w:rsidR="00DB4F92" w:rsidRDefault="00DB4F92" w:rsidP="00F1503A">
            <w:pPr>
              <w:jc w:val="center"/>
              <w:rPr>
                <w:rFonts w:ascii="Times New Roman" w:hAnsi="Times New Roman"/>
                <w:sz w:val="24"/>
                <w:szCs w:val="24"/>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DB4F92" w:rsidRDefault="00DB4F92" w:rsidP="00F1503A">
            <w:pPr>
              <w:jc w:val="center"/>
              <w:rPr>
                <w:rFonts w:ascii="Times New Roman" w:hAnsi="Times New Roman"/>
                <w:sz w:val="24"/>
                <w:szCs w:val="24"/>
              </w:rPr>
            </w:pPr>
          </w:p>
        </w:tc>
        <w:tc>
          <w:tcPr>
            <w:tcW w:w="324" w:type="pct"/>
            <w:tcBorders>
              <w:top w:val="single" w:sz="4" w:space="0" w:color="auto"/>
              <w:left w:val="single" w:sz="4" w:space="0" w:color="auto"/>
              <w:bottom w:val="single" w:sz="4" w:space="0" w:color="auto"/>
              <w:right w:val="single" w:sz="4" w:space="0" w:color="auto"/>
            </w:tcBorders>
            <w:shd w:val="clear" w:color="auto" w:fill="FFFFFF"/>
          </w:tcPr>
          <w:p w:rsidR="00DB4F92" w:rsidRDefault="00DB4F92" w:rsidP="00F1503A">
            <w:pPr>
              <w:jc w:val="center"/>
              <w:rPr>
                <w:rFonts w:ascii="Times New Roman" w:hAnsi="Times New Roman"/>
                <w:sz w:val="24"/>
                <w:szCs w:val="24"/>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DB4F92" w:rsidRDefault="00DB4F92" w:rsidP="00F1503A">
            <w:pPr>
              <w:jc w:val="center"/>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shd w:val="clear" w:color="auto" w:fill="FFFFFF"/>
            <w:vAlign w:val="center"/>
          </w:tcPr>
          <w:p w:rsidR="00DB4F92" w:rsidRDefault="00DB4F92" w:rsidP="00F1503A">
            <w:pPr>
              <w:jc w:val="center"/>
              <w:rPr>
                <w:rFonts w:ascii="Times New Roman" w:hAnsi="Times New Roman"/>
                <w:sz w:val="24"/>
                <w:szCs w:val="24"/>
              </w:rPr>
            </w:pPr>
            <w:r>
              <w:rPr>
                <w:rFonts w:ascii="Times New Roman" w:hAnsi="Times New Roman"/>
                <w:sz w:val="24"/>
                <w:szCs w:val="24"/>
                <w:lang w:val="en-US"/>
              </w:rPr>
              <w:t>Зачет</w:t>
            </w:r>
          </w:p>
        </w:tc>
      </w:tr>
      <w:tr w:rsidR="00DB4F92" w:rsidTr="00F1503A">
        <w:tc>
          <w:tcPr>
            <w:tcW w:w="481" w:type="pct"/>
            <w:tcBorders>
              <w:top w:val="single" w:sz="4" w:space="0" w:color="auto"/>
              <w:left w:val="single" w:sz="4" w:space="0" w:color="auto"/>
              <w:bottom w:val="single" w:sz="4" w:space="0" w:color="auto"/>
              <w:right w:val="single" w:sz="4" w:space="0" w:color="auto"/>
            </w:tcBorders>
            <w:shd w:val="clear" w:color="auto" w:fill="FFFFFF"/>
            <w:vAlign w:val="center"/>
          </w:tcPr>
          <w:p w:rsidR="00DB4F92" w:rsidRDefault="00DB4F92" w:rsidP="00F1503A">
            <w:pPr>
              <w:jc w:val="center"/>
              <w:rPr>
                <w:rFonts w:ascii="Times New Roman" w:hAnsi="Times New Roman"/>
                <w:sz w:val="24"/>
                <w:szCs w:val="24"/>
              </w:rPr>
            </w:pPr>
          </w:p>
        </w:tc>
        <w:tc>
          <w:tcPr>
            <w:tcW w:w="1136" w:type="pct"/>
            <w:tcBorders>
              <w:top w:val="single" w:sz="4" w:space="0" w:color="auto"/>
              <w:left w:val="single" w:sz="4" w:space="0" w:color="auto"/>
              <w:bottom w:val="single" w:sz="4" w:space="0" w:color="auto"/>
              <w:right w:val="single" w:sz="4" w:space="0" w:color="auto"/>
            </w:tcBorders>
            <w:shd w:val="clear" w:color="auto" w:fill="FFFFFF"/>
            <w:vAlign w:val="center"/>
          </w:tcPr>
          <w:p w:rsidR="00DB4F92" w:rsidRDefault="00DB4F92" w:rsidP="00F1503A">
            <w:pPr>
              <w:spacing w:after="120"/>
              <w:rPr>
                <w:rFonts w:ascii="Times New Roman" w:hAnsi="Times New Roman"/>
                <w:sz w:val="24"/>
                <w:szCs w:val="24"/>
              </w:rPr>
            </w:pPr>
            <w:r>
              <w:rPr>
                <w:rFonts w:ascii="Times New Roman" w:hAnsi="Times New Roman"/>
                <w:sz w:val="24"/>
                <w:szCs w:val="24"/>
              </w:rPr>
              <w:t>ВСЕГО</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DB4F92" w:rsidRDefault="00DB4F92" w:rsidP="00F1503A">
            <w:pPr>
              <w:jc w:val="center"/>
              <w:rPr>
                <w:rFonts w:ascii="Times New Roman" w:hAnsi="Times New Roman"/>
                <w:sz w:val="24"/>
                <w:szCs w:val="24"/>
                <w:lang w:val="en-US"/>
              </w:rPr>
            </w:pPr>
            <w:r>
              <w:rPr>
                <w:rFonts w:ascii="Times New Roman" w:hAnsi="Times New Roman"/>
                <w:sz w:val="24"/>
                <w:szCs w:val="24"/>
              </w:rPr>
              <w:t>72</w:t>
            </w:r>
            <w:r>
              <w:rPr>
                <w:rFonts w:ascii="Times New Roman" w:hAnsi="Times New Roman"/>
                <w:sz w:val="24"/>
                <w:szCs w:val="24"/>
                <w:lang w:val="en-US"/>
              </w:rPr>
              <w:t>/54</w:t>
            </w:r>
          </w:p>
        </w:tc>
        <w:tc>
          <w:tcPr>
            <w:tcW w:w="512" w:type="pct"/>
            <w:tcBorders>
              <w:top w:val="single" w:sz="4" w:space="0" w:color="auto"/>
              <w:left w:val="single" w:sz="4" w:space="0" w:color="auto"/>
              <w:bottom w:val="single" w:sz="4" w:space="0" w:color="auto"/>
              <w:right w:val="single" w:sz="4" w:space="0" w:color="auto"/>
            </w:tcBorders>
            <w:shd w:val="clear" w:color="auto" w:fill="FFFFFF"/>
            <w:vAlign w:val="center"/>
          </w:tcPr>
          <w:p w:rsidR="00DB4F92" w:rsidRDefault="00DB4F92" w:rsidP="00F1503A">
            <w:pPr>
              <w:jc w:val="center"/>
              <w:rPr>
                <w:rFonts w:ascii="Times New Roman" w:hAnsi="Times New Roman"/>
                <w:sz w:val="24"/>
                <w:szCs w:val="24"/>
              </w:rPr>
            </w:pPr>
            <w:r>
              <w:rPr>
                <w:rFonts w:ascii="Times New Roman" w:hAnsi="Times New Roman"/>
                <w:sz w:val="24"/>
                <w:szCs w:val="24"/>
              </w:rPr>
              <w:t>16</w:t>
            </w:r>
          </w:p>
        </w:tc>
        <w:tc>
          <w:tcPr>
            <w:tcW w:w="478" w:type="pct"/>
            <w:tcBorders>
              <w:top w:val="single" w:sz="4" w:space="0" w:color="auto"/>
              <w:left w:val="single" w:sz="4" w:space="0" w:color="auto"/>
              <w:bottom w:val="single" w:sz="4" w:space="0" w:color="auto"/>
              <w:right w:val="single" w:sz="4" w:space="0" w:color="auto"/>
            </w:tcBorders>
            <w:shd w:val="clear" w:color="auto" w:fill="FFFFFF"/>
          </w:tcPr>
          <w:p w:rsidR="00DB4F92" w:rsidRDefault="00DB4F92" w:rsidP="00F1503A">
            <w:pPr>
              <w:jc w:val="center"/>
              <w:rPr>
                <w:rFonts w:ascii="Times New Roman" w:hAnsi="Times New Roman"/>
                <w:sz w:val="24"/>
                <w:szCs w:val="24"/>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DB4F92" w:rsidRDefault="00DB4F92" w:rsidP="00F1503A">
            <w:pPr>
              <w:jc w:val="center"/>
              <w:rPr>
                <w:rFonts w:ascii="Times New Roman" w:hAnsi="Times New Roman"/>
                <w:sz w:val="24"/>
                <w:szCs w:val="24"/>
              </w:rPr>
            </w:pPr>
            <w:r>
              <w:rPr>
                <w:rFonts w:ascii="Times New Roman" w:hAnsi="Times New Roman"/>
                <w:sz w:val="24"/>
                <w:szCs w:val="24"/>
              </w:rPr>
              <w:t>16</w:t>
            </w:r>
          </w:p>
        </w:tc>
        <w:tc>
          <w:tcPr>
            <w:tcW w:w="324" w:type="pct"/>
            <w:tcBorders>
              <w:top w:val="single" w:sz="4" w:space="0" w:color="auto"/>
              <w:left w:val="single" w:sz="4" w:space="0" w:color="auto"/>
              <w:bottom w:val="single" w:sz="4" w:space="0" w:color="auto"/>
              <w:right w:val="single" w:sz="4" w:space="0" w:color="auto"/>
            </w:tcBorders>
            <w:shd w:val="clear" w:color="auto" w:fill="FFFFFF"/>
          </w:tcPr>
          <w:p w:rsidR="00DB4F92" w:rsidRDefault="00DB4F92" w:rsidP="00F1503A">
            <w:pPr>
              <w:jc w:val="center"/>
              <w:rPr>
                <w:rFonts w:ascii="Times New Roman" w:hAnsi="Times New Roman"/>
                <w:sz w:val="24"/>
                <w:szCs w:val="24"/>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DB4F92" w:rsidRDefault="00DB4F92" w:rsidP="00F1503A">
            <w:pPr>
              <w:jc w:val="center"/>
              <w:rPr>
                <w:rFonts w:ascii="Times New Roman" w:hAnsi="Times New Roman"/>
                <w:sz w:val="24"/>
                <w:szCs w:val="24"/>
              </w:rPr>
            </w:pPr>
            <w:r>
              <w:rPr>
                <w:rFonts w:ascii="Times New Roman" w:hAnsi="Times New Roman"/>
                <w:sz w:val="24"/>
                <w:szCs w:val="24"/>
              </w:rPr>
              <w:t>40</w:t>
            </w:r>
          </w:p>
        </w:tc>
        <w:tc>
          <w:tcPr>
            <w:tcW w:w="882" w:type="pct"/>
            <w:tcBorders>
              <w:top w:val="single" w:sz="4" w:space="0" w:color="auto"/>
              <w:left w:val="single" w:sz="4" w:space="0" w:color="auto"/>
              <w:bottom w:val="single" w:sz="4" w:space="0" w:color="auto"/>
              <w:right w:val="single" w:sz="4" w:space="0" w:color="auto"/>
            </w:tcBorders>
            <w:shd w:val="clear" w:color="auto" w:fill="FFFFFF"/>
            <w:vAlign w:val="center"/>
          </w:tcPr>
          <w:p w:rsidR="00DB4F92" w:rsidRDefault="00DB4F92" w:rsidP="00F1503A">
            <w:pPr>
              <w:jc w:val="center"/>
              <w:rPr>
                <w:rFonts w:ascii="Times New Roman" w:hAnsi="Times New Roman"/>
                <w:sz w:val="24"/>
                <w:szCs w:val="24"/>
              </w:rPr>
            </w:pPr>
          </w:p>
        </w:tc>
      </w:tr>
    </w:tbl>
    <w:p w:rsidR="00E13B8A" w:rsidRPr="00E13B8A" w:rsidRDefault="00E13B8A" w:rsidP="00E13B8A">
      <w:pPr>
        <w:keepNext/>
        <w:suppressAutoHyphens/>
        <w:spacing w:before="600" w:after="240" w:line="240" w:lineRule="auto"/>
        <w:outlineLvl w:val="0"/>
        <w:rPr>
          <w:rFonts w:ascii="Times New Roman" w:eastAsia="Times New Roman" w:hAnsi="Times New Roman" w:cs="Times New Roman"/>
          <w:b/>
          <w:bCs/>
          <w:iCs/>
          <w:caps/>
          <w:kern w:val="32"/>
          <w:sz w:val="24"/>
          <w:szCs w:val="28"/>
          <w:lang w:eastAsia="ru-RU"/>
        </w:rPr>
      </w:pPr>
    </w:p>
    <w:p w:rsidR="00E13B8A" w:rsidRPr="00E13B8A" w:rsidRDefault="00E13B8A" w:rsidP="00E13B8A">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E13B8A">
        <w:rPr>
          <w:rFonts w:ascii="Times New Roman" w:eastAsia="Times New Roman" w:hAnsi="Times New Roman" w:cs="Times New Roman"/>
          <w:b/>
          <w:kern w:val="3"/>
          <w:sz w:val="24"/>
          <w:lang w:eastAsia="ru-RU"/>
        </w:rPr>
        <w:t>Формы текущего контроля и промежуточной аттестации:</w:t>
      </w:r>
    </w:p>
    <w:p w:rsidR="00E13B8A" w:rsidRPr="00E13B8A" w:rsidRDefault="00E13B8A" w:rsidP="00E13B8A">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tbl>
      <w:tblPr>
        <w:tblW w:w="48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674"/>
        <w:gridCol w:w="3633"/>
      </w:tblGrid>
      <w:tr w:rsidR="00DB4F92" w:rsidRPr="001D45D7" w:rsidTr="00F1503A">
        <w:tc>
          <w:tcPr>
            <w:tcW w:w="929" w:type="pct"/>
          </w:tcPr>
          <w:p w:rsidR="00DB4F92" w:rsidRPr="001D45D7" w:rsidRDefault="00DB4F92" w:rsidP="00F1503A">
            <w:pPr>
              <w:spacing w:after="0" w:line="240" w:lineRule="auto"/>
              <w:contextualSpacing/>
              <w:jc w:val="center"/>
              <w:rPr>
                <w:rFonts w:ascii="Times New Roman" w:hAnsi="Times New Roman"/>
                <w:b/>
                <w:sz w:val="24"/>
                <w:szCs w:val="24"/>
              </w:rPr>
            </w:pPr>
            <w:r w:rsidRPr="001D45D7">
              <w:rPr>
                <w:rFonts w:ascii="Times New Roman" w:hAnsi="Times New Roman"/>
                <w:b/>
                <w:sz w:val="24"/>
                <w:szCs w:val="24"/>
              </w:rPr>
              <w:t>Оценочные средства</w:t>
            </w:r>
          </w:p>
          <w:p w:rsidR="00DB4F92" w:rsidRPr="001D45D7" w:rsidRDefault="00DB4F92" w:rsidP="00F1503A">
            <w:pPr>
              <w:spacing w:after="0" w:line="240" w:lineRule="auto"/>
              <w:contextualSpacing/>
              <w:jc w:val="center"/>
              <w:rPr>
                <w:rFonts w:ascii="Times New Roman" w:hAnsi="Times New Roman"/>
                <w:sz w:val="20"/>
                <w:szCs w:val="20"/>
              </w:rPr>
            </w:pPr>
            <w:r w:rsidRPr="001D45D7">
              <w:rPr>
                <w:rFonts w:ascii="Times New Roman" w:hAnsi="Times New Roman"/>
                <w:sz w:val="20"/>
                <w:szCs w:val="20"/>
              </w:rPr>
              <w:t>(формы текущего и промежуточного контроля)</w:t>
            </w:r>
          </w:p>
        </w:tc>
        <w:tc>
          <w:tcPr>
            <w:tcW w:w="2047" w:type="pct"/>
          </w:tcPr>
          <w:p w:rsidR="00DB4F92" w:rsidRPr="001D45D7" w:rsidRDefault="00DB4F92" w:rsidP="00F1503A">
            <w:pPr>
              <w:spacing w:after="0" w:line="240" w:lineRule="auto"/>
              <w:contextualSpacing/>
              <w:jc w:val="center"/>
              <w:rPr>
                <w:rFonts w:ascii="Times New Roman" w:hAnsi="Times New Roman"/>
                <w:b/>
                <w:spacing w:val="-8"/>
                <w:sz w:val="24"/>
                <w:szCs w:val="24"/>
              </w:rPr>
            </w:pPr>
            <w:r w:rsidRPr="001D45D7">
              <w:rPr>
                <w:rFonts w:ascii="Times New Roman" w:hAnsi="Times New Roman"/>
                <w:b/>
                <w:spacing w:val="-8"/>
                <w:sz w:val="24"/>
                <w:szCs w:val="24"/>
              </w:rPr>
              <w:t>Показатели*</w:t>
            </w:r>
          </w:p>
          <w:p w:rsidR="00DB4F92" w:rsidRPr="001D45D7" w:rsidRDefault="00DB4F92" w:rsidP="00F1503A">
            <w:pPr>
              <w:spacing w:after="0" w:line="240" w:lineRule="auto"/>
              <w:contextualSpacing/>
              <w:jc w:val="center"/>
              <w:rPr>
                <w:rFonts w:ascii="Times New Roman" w:hAnsi="Times New Roman"/>
                <w:b/>
                <w:sz w:val="24"/>
                <w:szCs w:val="24"/>
              </w:rPr>
            </w:pPr>
            <w:r w:rsidRPr="001D45D7">
              <w:rPr>
                <w:rFonts w:ascii="Times New Roman" w:hAnsi="Times New Roman"/>
                <w:b/>
                <w:sz w:val="24"/>
                <w:szCs w:val="24"/>
              </w:rPr>
              <w:t>оценки</w:t>
            </w:r>
          </w:p>
        </w:tc>
        <w:tc>
          <w:tcPr>
            <w:tcW w:w="2024" w:type="pct"/>
          </w:tcPr>
          <w:p w:rsidR="00DB4F92" w:rsidRPr="001D45D7" w:rsidRDefault="00DB4F92" w:rsidP="00F1503A">
            <w:pPr>
              <w:spacing w:after="0" w:line="240" w:lineRule="auto"/>
              <w:contextualSpacing/>
              <w:jc w:val="center"/>
              <w:rPr>
                <w:rFonts w:ascii="Times New Roman" w:hAnsi="Times New Roman"/>
                <w:b/>
                <w:sz w:val="24"/>
                <w:szCs w:val="24"/>
              </w:rPr>
            </w:pPr>
            <w:r w:rsidRPr="001D45D7">
              <w:rPr>
                <w:rFonts w:ascii="Times New Roman" w:hAnsi="Times New Roman"/>
                <w:b/>
                <w:sz w:val="24"/>
                <w:szCs w:val="24"/>
              </w:rPr>
              <w:t>Критерии**</w:t>
            </w:r>
          </w:p>
          <w:p w:rsidR="00DB4F92" w:rsidRPr="001D45D7" w:rsidRDefault="00DB4F92" w:rsidP="00F1503A">
            <w:pPr>
              <w:spacing w:after="0" w:line="240" w:lineRule="auto"/>
              <w:contextualSpacing/>
              <w:jc w:val="center"/>
              <w:rPr>
                <w:rFonts w:ascii="Times New Roman" w:hAnsi="Times New Roman"/>
                <w:b/>
                <w:sz w:val="24"/>
                <w:szCs w:val="24"/>
              </w:rPr>
            </w:pPr>
            <w:r w:rsidRPr="001D45D7">
              <w:rPr>
                <w:rFonts w:ascii="Times New Roman" w:hAnsi="Times New Roman"/>
                <w:b/>
                <w:sz w:val="24"/>
                <w:szCs w:val="24"/>
              </w:rPr>
              <w:t>оценки</w:t>
            </w:r>
          </w:p>
        </w:tc>
      </w:tr>
      <w:tr w:rsidR="00DB4F92" w:rsidRPr="001D45D7" w:rsidTr="00F1503A">
        <w:tc>
          <w:tcPr>
            <w:tcW w:w="929" w:type="pct"/>
          </w:tcPr>
          <w:p w:rsidR="00DB4F92" w:rsidRPr="001D45D7" w:rsidRDefault="00DB4F92" w:rsidP="00F1503A">
            <w:pPr>
              <w:spacing w:after="0" w:line="240" w:lineRule="auto"/>
              <w:contextualSpacing/>
              <w:jc w:val="center"/>
              <w:rPr>
                <w:rFonts w:ascii="Times New Roman" w:hAnsi="Times New Roman"/>
                <w:b/>
                <w:sz w:val="24"/>
                <w:szCs w:val="24"/>
              </w:rPr>
            </w:pPr>
            <w:r>
              <w:rPr>
                <w:rFonts w:ascii="Times New Roman" w:eastAsia="Times New Roman" w:hAnsi="Times New Roman"/>
                <w:b/>
                <w:sz w:val="24"/>
                <w:szCs w:val="24"/>
                <w:lang w:eastAsia="ru-RU"/>
              </w:rPr>
              <w:t>Устный опрос</w:t>
            </w:r>
          </w:p>
        </w:tc>
        <w:tc>
          <w:tcPr>
            <w:tcW w:w="2047" w:type="pct"/>
          </w:tcPr>
          <w:p w:rsidR="00DB4F92" w:rsidRPr="001D45D7" w:rsidRDefault="00DB4F92" w:rsidP="00F1503A">
            <w:pPr>
              <w:spacing w:after="0" w:line="240" w:lineRule="auto"/>
              <w:contextualSpacing/>
              <w:jc w:val="center"/>
              <w:rPr>
                <w:rFonts w:ascii="Times New Roman" w:hAnsi="Times New Roman"/>
                <w:b/>
                <w:spacing w:val="-8"/>
                <w:sz w:val="24"/>
                <w:szCs w:val="24"/>
              </w:rPr>
            </w:pPr>
            <w:r w:rsidRPr="00DE6F5B">
              <w:rPr>
                <w:rFonts w:ascii="Times New Roman" w:eastAsia="Times New Roman" w:hAnsi="Times New Roman"/>
                <w:sz w:val="24"/>
                <w:szCs w:val="24"/>
                <w:lang w:eastAsia="ru-RU"/>
              </w:rPr>
              <w:t>корректность и полнота ответов</w:t>
            </w:r>
          </w:p>
        </w:tc>
        <w:tc>
          <w:tcPr>
            <w:tcW w:w="2024" w:type="pct"/>
          </w:tcPr>
          <w:p w:rsidR="00DB4F92" w:rsidRDefault="00DB4F92" w:rsidP="00F1503A">
            <w:pPr>
              <w:widowControl w:val="0"/>
              <w:autoSpaceDE w:val="0"/>
              <w:autoSpaceDN w:val="0"/>
              <w:adjustRightInd w:val="0"/>
              <w:spacing w:before="4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Баллы, которые может получить студент при ответе на вопросы в </w:t>
            </w:r>
            <w:r>
              <w:rPr>
                <w:rFonts w:ascii="Times New Roman" w:eastAsia="Times New Roman" w:hAnsi="Times New Roman"/>
                <w:sz w:val="24"/>
                <w:szCs w:val="24"/>
                <w:lang w:eastAsia="ru-RU"/>
              </w:rPr>
              <w:lastRenderedPageBreak/>
              <w:t>рамках устного опроса, распределяются следующим образом:</w:t>
            </w:r>
          </w:p>
          <w:p w:rsidR="00DB4F92" w:rsidRPr="00DE6F5B" w:rsidRDefault="00DB4F92" w:rsidP="00F1503A">
            <w:pPr>
              <w:widowControl w:val="0"/>
              <w:autoSpaceDE w:val="0"/>
              <w:autoSpaceDN w:val="0"/>
              <w:adjustRightInd w:val="0"/>
              <w:spacing w:before="40" w:after="0" w:line="240" w:lineRule="auto"/>
              <w:jc w:val="both"/>
              <w:rPr>
                <w:rFonts w:ascii="Times New Roman" w:eastAsia="Times New Roman" w:hAnsi="Times New Roman"/>
                <w:sz w:val="24"/>
                <w:szCs w:val="24"/>
                <w:lang w:eastAsia="ru-RU"/>
              </w:rPr>
            </w:pPr>
            <w:r w:rsidRPr="00DE6F5B">
              <w:rPr>
                <w:rFonts w:ascii="Times New Roman" w:eastAsia="Times New Roman" w:hAnsi="Times New Roman"/>
                <w:b/>
                <w:sz w:val="24"/>
                <w:szCs w:val="24"/>
                <w:lang w:eastAsia="ru-RU"/>
              </w:rPr>
              <w:t>Сложный вопрос:</w:t>
            </w:r>
            <w:r w:rsidRPr="00DE6F5B">
              <w:rPr>
                <w:rFonts w:ascii="Times New Roman" w:eastAsia="Times New Roman" w:hAnsi="Times New Roman"/>
                <w:sz w:val="24"/>
                <w:szCs w:val="24"/>
                <w:lang w:eastAsia="ru-RU"/>
              </w:rPr>
              <w:t xml:space="preserve"> полный, раз</w:t>
            </w:r>
            <w:r>
              <w:rPr>
                <w:rFonts w:ascii="Times New Roman" w:eastAsia="Times New Roman" w:hAnsi="Times New Roman"/>
                <w:sz w:val="24"/>
                <w:szCs w:val="24"/>
                <w:lang w:eastAsia="ru-RU"/>
              </w:rPr>
              <w:t>вернутый, обоснованный ответ – 6 баллов; п</w:t>
            </w:r>
            <w:r w:rsidRPr="00DE6F5B">
              <w:rPr>
                <w:rFonts w:ascii="Times New Roman" w:eastAsia="Times New Roman" w:hAnsi="Times New Roman"/>
                <w:sz w:val="24"/>
                <w:szCs w:val="24"/>
                <w:lang w:eastAsia="ru-RU"/>
              </w:rPr>
              <w:t>равильный, но не аргументированный ответ</w:t>
            </w:r>
            <w:r>
              <w:rPr>
                <w:rFonts w:ascii="Times New Roman" w:eastAsia="Times New Roman" w:hAnsi="Times New Roman"/>
                <w:sz w:val="24"/>
                <w:szCs w:val="24"/>
                <w:lang w:eastAsia="ru-RU"/>
              </w:rPr>
              <w:t xml:space="preserve"> – 4 балла; н</w:t>
            </w:r>
            <w:r w:rsidRPr="00DE6F5B">
              <w:rPr>
                <w:rFonts w:ascii="Times New Roman" w:eastAsia="Times New Roman" w:hAnsi="Times New Roman"/>
                <w:sz w:val="24"/>
                <w:szCs w:val="24"/>
                <w:lang w:eastAsia="ru-RU"/>
              </w:rPr>
              <w:t>еверный ответ – 0 баллов</w:t>
            </w:r>
            <w:r>
              <w:rPr>
                <w:rFonts w:ascii="Times New Roman" w:eastAsia="Times New Roman" w:hAnsi="Times New Roman"/>
                <w:sz w:val="24"/>
                <w:szCs w:val="24"/>
                <w:lang w:eastAsia="ru-RU"/>
              </w:rPr>
              <w:t>.</w:t>
            </w:r>
          </w:p>
          <w:p w:rsidR="00DB4F92" w:rsidRPr="00D76546" w:rsidRDefault="00DB4F92" w:rsidP="00F1503A">
            <w:pPr>
              <w:widowControl w:val="0"/>
              <w:autoSpaceDE w:val="0"/>
              <w:autoSpaceDN w:val="0"/>
              <w:adjustRightInd w:val="0"/>
              <w:spacing w:before="40" w:after="0" w:line="240" w:lineRule="auto"/>
              <w:jc w:val="both"/>
              <w:rPr>
                <w:rFonts w:ascii="Times New Roman" w:eastAsia="Times New Roman" w:hAnsi="Times New Roman"/>
                <w:b/>
                <w:sz w:val="24"/>
                <w:szCs w:val="24"/>
                <w:lang w:eastAsia="ru-RU"/>
              </w:rPr>
            </w:pPr>
            <w:r w:rsidRPr="00DE6F5B">
              <w:rPr>
                <w:rFonts w:ascii="Times New Roman" w:eastAsia="Times New Roman" w:hAnsi="Times New Roman"/>
                <w:b/>
                <w:sz w:val="24"/>
                <w:szCs w:val="24"/>
                <w:lang w:eastAsia="ru-RU"/>
              </w:rPr>
              <w:t>Обычный вопрос:</w:t>
            </w:r>
            <w:r>
              <w:rPr>
                <w:rFonts w:ascii="Times New Roman" w:eastAsia="Times New Roman" w:hAnsi="Times New Roman"/>
                <w:b/>
                <w:sz w:val="24"/>
                <w:szCs w:val="24"/>
                <w:lang w:eastAsia="ru-RU"/>
              </w:rPr>
              <w:t xml:space="preserve"> </w:t>
            </w:r>
            <w:r w:rsidRPr="00DE6F5B">
              <w:rPr>
                <w:rFonts w:ascii="Times New Roman" w:eastAsia="Times New Roman" w:hAnsi="Times New Roman"/>
                <w:sz w:val="24"/>
                <w:szCs w:val="24"/>
                <w:lang w:eastAsia="ru-RU"/>
              </w:rPr>
              <w:t>полный, раз</w:t>
            </w:r>
            <w:r>
              <w:rPr>
                <w:rFonts w:ascii="Times New Roman" w:eastAsia="Times New Roman" w:hAnsi="Times New Roman"/>
                <w:sz w:val="24"/>
                <w:szCs w:val="24"/>
                <w:lang w:eastAsia="ru-RU"/>
              </w:rPr>
              <w:t>вернутый, обоснованный ответ – 5</w:t>
            </w:r>
            <w:r w:rsidRPr="00DE6F5B">
              <w:rPr>
                <w:rFonts w:ascii="Times New Roman" w:eastAsia="Times New Roman" w:hAnsi="Times New Roman"/>
                <w:sz w:val="24"/>
                <w:szCs w:val="24"/>
                <w:lang w:eastAsia="ru-RU"/>
              </w:rPr>
              <w:t xml:space="preserve"> балл</w:t>
            </w:r>
            <w:r>
              <w:rPr>
                <w:rFonts w:ascii="Times New Roman" w:eastAsia="Times New Roman" w:hAnsi="Times New Roman"/>
                <w:sz w:val="24"/>
                <w:szCs w:val="24"/>
                <w:lang w:eastAsia="ru-RU"/>
              </w:rPr>
              <w:t>ов</w:t>
            </w:r>
            <w:r>
              <w:rPr>
                <w:rFonts w:ascii="Times New Roman" w:eastAsia="Times New Roman" w:hAnsi="Times New Roman"/>
                <w:b/>
                <w:sz w:val="24"/>
                <w:szCs w:val="24"/>
                <w:lang w:eastAsia="ru-RU"/>
              </w:rPr>
              <w:t xml:space="preserve">; </w:t>
            </w:r>
            <w:r w:rsidRPr="00D76546">
              <w:rPr>
                <w:rFonts w:ascii="Times New Roman" w:eastAsia="Times New Roman" w:hAnsi="Times New Roman"/>
                <w:sz w:val="24"/>
                <w:szCs w:val="24"/>
                <w:lang w:eastAsia="ru-RU"/>
              </w:rPr>
              <w:t>п</w:t>
            </w:r>
            <w:r w:rsidRPr="00DE6F5B">
              <w:rPr>
                <w:rFonts w:ascii="Times New Roman" w:eastAsia="Times New Roman" w:hAnsi="Times New Roman"/>
                <w:sz w:val="24"/>
                <w:szCs w:val="24"/>
                <w:lang w:eastAsia="ru-RU"/>
              </w:rPr>
              <w:t>равильный, н</w:t>
            </w:r>
            <w:r>
              <w:rPr>
                <w:rFonts w:ascii="Times New Roman" w:eastAsia="Times New Roman" w:hAnsi="Times New Roman"/>
                <w:sz w:val="24"/>
                <w:szCs w:val="24"/>
                <w:lang w:eastAsia="ru-RU"/>
              </w:rPr>
              <w:t>о не аргументированный ответ – 3</w:t>
            </w:r>
            <w:r w:rsidRPr="00DE6F5B">
              <w:rPr>
                <w:rFonts w:ascii="Times New Roman" w:eastAsia="Times New Roman" w:hAnsi="Times New Roman"/>
                <w:sz w:val="24"/>
                <w:szCs w:val="24"/>
                <w:lang w:eastAsia="ru-RU"/>
              </w:rPr>
              <w:t xml:space="preserve"> балла</w:t>
            </w:r>
            <w:r>
              <w:rPr>
                <w:rFonts w:ascii="Times New Roman" w:eastAsia="Times New Roman" w:hAnsi="Times New Roman"/>
                <w:b/>
                <w:sz w:val="24"/>
                <w:szCs w:val="24"/>
                <w:lang w:eastAsia="ru-RU"/>
              </w:rPr>
              <w:t xml:space="preserve">; </w:t>
            </w:r>
            <w:r w:rsidRPr="00D76546">
              <w:rPr>
                <w:rFonts w:ascii="Times New Roman" w:eastAsia="Times New Roman" w:hAnsi="Times New Roman"/>
                <w:sz w:val="24"/>
                <w:szCs w:val="24"/>
                <w:lang w:eastAsia="ru-RU"/>
              </w:rPr>
              <w:t>н</w:t>
            </w:r>
            <w:r w:rsidRPr="00DE6F5B">
              <w:rPr>
                <w:rFonts w:ascii="Times New Roman" w:eastAsia="Times New Roman" w:hAnsi="Times New Roman"/>
                <w:sz w:val="24"/>
                <w:szCs w:val="24"/>
                <w:lang w:eastAsia="ru-RU"/>
              </w:rPr>
              <w:t>еверный ответ – 0 баллов.</w:t>
            </w:r>
          </w:p>
          <w:p w:rsidR="00DB4F92" w:rsidRDefault="00DB4F92" w:rsidP="00F1503A">
            <w:pPr>
              <w:widowControl w:val="0"/>
              <w:autoSpaceDE w:val="0"/>
              <w:autoSpaceDN w:val="0"/>
              <w:adjustRightInd w:val="0"/>
              <w:spacing w:before="40" w:after="0" w:line="240" w:lineRule="auto"/>
              <w:jc w:val="both"/>
              <w:rPr>
                <w:rFonts w:ascii="Times New Roman" w:eastAsia="Times New Roman" w:hAnsi="Times New Roman"/>
                <w:sz w:val="24"/>
                <w:szCs w:val="24"/>
                <w:lang w:eastAsia="ru-RU"/>
              </w:rPr>
            </w:pPr>
            <w:r w:rsidRPr="00DE6F5B">
              <w:rPr>
                <w:rFonts w:ascii="Times New Roman" w:eastAsia="Times New Roman" w:hAnsi="Times New Roman"/>
                <w:b/>
                <w:sz w:val="24"/>
                <w:szCs w:val="24"/>
                <w:lang w:eastAsia="ru-RU"/>
              </w:rPr>
              <w:t>Простой вопрос:</w:t>
            </w:r>
            <w:r>
              <w:rPr>
                <w:rFonts w:ascii="Times New Roman" w:eastAsia="Times New Roman" w:hAnsi="Times New Roman"/>
                <w:b/>
                <w:sz w:val="24"/>
                <w:szCs w:val="24"/>
                <w:lang w:eastAsia="ru-RU"/>
              </w:rPr>
              <w:t xml:space="preserve"> п</w:t>
            </w:r>
            <w:r>
              <w:rPr>
                <w:rFonts w:ascii="Times New Roman" w:eastAsia="Times New Roman" w:hAnsi="Times New Roman"/>
                <w:sz w:val="24"/>
                <w:szCs w:val="24"/>
                <w:lang w:eastAsia="ru-RU"/>
              </w:rPr>
              <w:t>равильный ответ – 3</w:t>
            </w:r>
            <w:r w:rsidRPr="00DE6F5B">
              <w:rPr>
                <w:rFonts w:ascii="Times New Roman" w:eastAsia="Times New Roman" w:hAnsi="Times New Roman"/>
                <w:sz w:val="24"/>
                <w:szCs w:val="24"/>
                <w:lang w:eastAsia="ru-RU"/>
              </w:rPr>
              <w:t xml:space="preserve"> балла;</w:t>
            </w:r>
            <w:r>
              <w:rPr>
                <w:rFonts w:ascii="Times New Roman" w:eastAsia="Times New Roman" w:hAnsi="Times New Roman"/>
                <w:b/>
                <w:sz w:val="24"/>
                <w:szCs w:val="24"/>
                <w:lang w:eastAsia="ru-RU"/>
              </w:rPr>
              <w:t xml:space="preserve"> н</w:t>
            </w:r>
            <w:r w:rsidRPr="00DE6F5B">
              <w:rPr>
                <w:rFonts w:ascii="Times New Roman" w:eastAsia="Times New Roman" w:hAnsi="Times New Roman"/>
                <w:sz w:val="24"/>
                <w:szCs w:val="24"/>
                <w:lang w:eastAsia="ru-RU"/>
              </w:rPr>
              <w:t>еправильный ответ – 0 баллов</w:t>
            </w:r>
            <w:r>
              <w:rPr>
                <w:rFonts w:ascii="Times New Roman" w:eastAsia="Times New Roman" w:hAnsi="Times New Roman"/>
                <w:sz w:val="24"/>
                <w:szCs w:val="24"/>
                <w:lang w:eastAsia="ru-RU"/>
              </w:rPr>
              <w:t>.</w:t>
            </w:r>
          </w:p>
          <w:p w:rsidR="00DB4F92" w:rsidRPr="001D45D7" w:rsidRDefault="00DB4F92" w:rsidP="00F1503A">
            <w:pPr>
              <w:spacing w:after="0" w:line="240" w:lineRule="auto"/>
              <w:contextualSpacing/>
              <w:jc w:val="center"/>
              <w:rPr>
                <w:rFonts w:ascii="Times New Roman" w:hAnsi="Times New Roman"/>
                <w:b/>
                <w:sz w:val="24"/>
                <w:szCs w:val="24"/>
              </w:rPr>
            </w:pPr>
          </w:p>
        </w:tc>
      </w:tr>
      <w:tr w:rsidR="00DB4F92" w:rsidTr="00F1503A">
        <w:tc>
          <w:tcPr>
            <w:tcW w:w="929" w:type="pct"/>
          </w:tcPr>
          <w:p w:rsidR="00DB4F92" w:rsidRDefault="00DB4F92" w:rsidP="00F1503A">
            <w:pPr>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Домашнее задание</w:t>
            </w:r>
          </w:p>
        </w:tc>
        <w:tc>
          <w:tcPr>
            <w:tcW w:w="2047" w:type="pct"/>
          </w:tcPr>
          <w:p w:rsidR="00DB4F92" w:rsidRPr="00DE6F5B" w:rsidRDefault="00DB4F92" w:rsidP="00F1503A">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з</w:t>
            </w:r>
            <w:r w:rsidRPr="00D76546">
              <w:rPr>
                <w:rFonts w:ascii="Times New Roman" w:eastAsia="Times New Roman" w:hAnsi="Times New Roman"/>
                <w:sz w:val="24"/>
                <w:szCs w:val="24"/>
                <w:lang w:eastAsia="ru-RU"/>
              </w:rPr>
              <w:t>нание и понимание теоретического материала</w:t>
            </w:r>
            <w:r>
              <w:rPr>
                <w:rFonts w:ascii="Times New Roman" w:eastAsia="Times New Roman" w:hAnsi="Times New Roman"/>
                <w:sz w:val="24"/>
                <w:szCs w:val="24"/>
                <w:lang w:eastAsia="ru-RU"/>
              </w:rPr>
              <w:t>, качество а</w:t>
            </w:r>
            <w:r w:rsidRPr="00D76546">
              <w:rPr>
                <w:rFonts w:ascii="Times New Roman" w:eastAsia="Times New Roman" w:hAnsi="Times New Roman"/>
                <w:sz w:val="24"/>
                <w:szCs w:val="24"/>
                <w:lang w:eastAsia="ru-RU"/>
              </w:rPr>
              <w:t>нализ</w:t>
            </w:r>
            <w:r>
              <w:rPr>
                <w:rFonts w:ascii="Times New Roman" w:eastAsia="Times New Roman" w:hAnsi="Times New Roman"/>
                <w:sz w:val="24"/>
                <w:szCs w:val="24"/>
                <w:lang w:eastAsia="ru-RU"/>
              </w:rPr>
              <w:t>а и оценки</w:t>
            </w:r>
            <w:r w:rsidRPr="00D76546">
              <w:rPr>
                <w:rFonts w:ascii="Times New Roman" w:eastAsia="Times New Roman" w:hAnsi="Times New Roman"/>
                <w:sz w:val="24"/>
                <w:szCs w:val="24"/>
                <w:lang w:eastAsia="ru-RU"/>
              </w:rPr>
              <w:t xml:space="preserve"> информации</w:t>
            </w:r>
            <w:r>
              <w:rPr>
                <w:rFonts w:ascii="Times New Roman" w:eastAsia="Times New Roman" w:hAnsi="Times New Roman"/>
                <w:sz w:val="24"/>
                <w:szCs w:val="24"/>
                <w:lang w:eastAsia="ru-RU"/>
              </w:rPr>
              <w:t xml:space="preserve">, </w:t>
            </w:r>
            <w:r w:rsidRPr="000C15AC">
              <w:rPr>
                <w:rFonts w:ascii="Times New Roman" w:eastAsia="Times New Roman" w:hAnsi="Times New Roman"/>
                <w:sz w:val="24"/>
                <w:szCs w:val="24"/>
                <w:lang w:eastAsia="ru-RU"/>
              </w:rPr>
              <w:t>логичность и последовательность изложения, корректность построения суждений.</w:t>
            </w:r>
          </w:p>
        </w:tc>
        <w:tc>
          <w:tcPr>
            <w:tcW w:w="2024" w:type="pct"/>
          </w:tcPr>
          <w:p w:rsidR="00DB4F92" w:rsidRPr="000C15AC" w:rsidRDefault="00DB4F92" w:rsidP="00F1503A">
            <w:pPr>
              <w:tabs>
                <w:tab w:val="left" w:pos="317"/>
              </w:tabs>
              <w:spacing w:before="40" w:after="0" w:line="240" w:lineRule="auto"/>
              <w:ind w:left="33"/>
              <w:jc w:val="both"/>
              <w:rPr>
                <w:rFonts w:ascii="Times New Roman" w:eastAsia="Times New Roman" w:hAnsi="Times New Roman"/>
                <w:sz w:val="20"/>
                <w:szCs w:val="20"/>
                <w:lang w:eastAsia="ru-RU"/>
              </w:rPr>
            </w:pPr>
            <w:r w:rsidRPr="000C15AC">
              <w:rPr>
                <w:rFonts w:ascii="Times New Roman" w:eastAsia="Times New Roman" w:hAnsi="Times New Roman"/>
                <w:sz w:val="24"/>
                <w:szCs w:val="24"/>
                <w:lang w:eastAsia="ru-RU"/>
              </w:rPr>
              <w:t xml:space="preserve">Студент может получить максимум по </w:t>
            </w:r>
            <w:r>
              <w:rPr>
                <w:rFonts w:ascii="Times New Roman" w:eastAsia="Times New Roman" w:hAnsi="Times New Roman"/>
                <w:sz w:val="24"/>
                <w:szCs w:val="24"/>
                <w:lang w:eastAsia="ru-RU"/>
              </w:rPr>
              <w:t>4,25 балла</w:t>
            </w:r>
            <w:r w:rsidRPr="000C15AC">
              <w:rPr>
                <w:rFonts w:ascii="Times New Roman" w:eastAsia="Times New Roman" w:hAnsi="Times New Roman"/>
                <w:sz w:val="24"/>
                <w:szCs w:val="24"/>
                <w:lang w:eastAsia="ru-RU"/>
              </w:rPr>
              <w:t xml:space="preserve"> по каждому из критериев.</w:t>
            </w:r>
          </w:p>
          <w:p w:rsidR="00DB4F92" w:rsidRDefault="00DB4F92" w:rsidP="00F1503A">
            <w:pPr>
              <w:tabs>
                <w:tab w:val="left" w:pos="317"/>
              </w:tabs>
              <w:spacing w:before="40" w:after="0" w:line="240" w:lineRule="auto"/>
              <w:ind w:left="33"/>
              <w:jc w:val="both"/>
              <w:rPr>
                <w:rFonts w:ascii="Times New Roman" w:eastAsia="Times New Roman" w:hAnsi="Times New Roman"/>
                <w:sz w:val="24"/>
                <w:szCs w:val="24"/>
                <w:lang w:eastAsia="ru-RU"/>
              </w:rPr>
            </w:pPr>
          </w:p>
          <w:p w:rsidR="00DB4F92" w:rsidRDefault="00DB4F92" w:rsidP="00F1503A">
            <w:pPr>
              <w:widowControl w:val="0"/>
              <w:autoSpaceDE w:val="0"/>
              <w:autoSpaceDN w:val="0"/>
              <w:adjustRightInd w:val="0"/>
              <w:spacing w:before="40" w:after="0" w:line="240" w:lineRule="auto"/>
              <w:jc w:val="both"/>
              <w:rPr>
                <w:rFonts w:ascii="Times New Roman" w:eastAsia="Times New Roman" w:hAnsi="Times New Roman"/>
                <w:sz w:val="24"/>
                <w:szCs w:val="24"/>
                <w:lang w:eastAsia="ru-RU"/>
              </w:rPr>
            </w:pPr>
          </w:p>
        </w:tc>
      </w:tr>
      <w:tr w:rsidR="00DB4F92" w:rsidRPr="000C15AC" w:rsidTr="00F1503A">
        <w:tc>
          <w:tcPr>
            <w:tcW w:w="929" w:type="pct"/>
          </w:tcPr>
          <w:p w:rsidR="00DB4F92" w:rsidRDefault="00DB4F92" w:rsidP="00F1503A">
            <w:pPr>
              <w:spacing w:after="0" w:line="240" w:lineRule="auto"/>
              <w:contextualSpacing/>
              <w:jc w:val="center"/>
              <w:rPr>
                <w:rFonts w:ascii="Times New Roman" w:eastAsia="Times New Roman" w:hAnsi="Times New Roman"/>
                <w:b/>
                <w:sz w:val="24"/>
                <w:szCs w:val="24"/>
                <w:lang w:eastAsia="ru-RU"/>
              </w:rPr>
            </w:pPr>
            <w:r w:rsidRPr="00C30498">
              <w:rPr>
                <w:rFonts w:ascii="Times New Roman" w:eastAsia="Times New Roman" w:hAnsi="Times New Roman"/>
                <w:b/>
                <w:bCs/>
                <w:sz w:val="24"/>
                <w:szCs w:val="24"/>
                <w:lang w:eastAsia="ru-RU"/>
              </w:rPr>
              <w:t>Эссе</w:t>
            </w:r>
          </w:p>
        </w:tc>
        <w:tc>
          <w:tcPr>
            <w:tcW w:w="2047" w:type="pct"/>
          </w:tcPr>
          <w:p w:rsidR="00DB4F92" w:rsidRDefault="00DB4F92" w:rsidP="00F1503A">
            <w:pPr>
              <w:spacing w:after="0" w:line="240" w:lineRule="auto"/>
              <w:contextualSpacing/>
              <w:rPr>
                <w:rFonts w:ascii="Times New Roman" w:eastAsia="Times New Roman" w:hAnsi="Times New Roman"/>
                <w:sz w:val="24"/>
                <w:szCs w:val="24"/>
                <w:lang w:eastAsia="ru-RU"/>
              </w:rPr>
            </w:pPr>
            <w:r>
              <w:rPr>
                <w:rFonts w:ascii="Times New Roman" w:hAnsi="Times New Roman"/>
                <w:sz w:val="24"/>
                <w:szCs w:val="24"/>
              </w:rPr>
              <w:t>Сформированность умения и первичных навыков</w:t>
            </w:r>
            <w:r w:rsidRPr="003C630A">
              <w:rPr>
                <w:rFonts w:ascii="Times New Roman" w:hAnsi="Times New Roman"/>
                <w:sz w:val="24"/>
                <w:szCs w:val="24"/>
              </w:rPr>
              <w:t xml:space="preserve"> п</w:t>
            </w:r>
            <w:r>
              <w:rPr>
                <w:rFonts w:ascii="Times New Roman" w:hAnsi="Times New Roman"/>
                <w:sz w:val="24"/>
                <w:szCs w:val="24"/>
              </w:rPr>
              <w:t xml:space="preserve">роведения научных исследований, посвященных постсоветским странам СНГ, </w:t>
            </w:r>
            <w:r w:rsidRPr="003C630A">
              <w:rPr>
                <w:rFonts w:ascii="Times New Roman" w:hAnsi="Times New Roman"/>
                <w:sz w:val="24"/>
                <w:szCs w:val="24"/>
              </w:rPr>
              <w:t>и применения данных навыков на практике</w:t>
            </w:r>
            <w:r>
              <w:rPr>
                <w:rFonts w:ascii="Times New Roman" w:hAnsi="Times New Roman"/>
                <w:sz w:val="24"/>
                <w:szCs w:val="24"/>
              </w:rPr>
              <w:t xml:space="preserve">, </w:t>
            </w:r>
            <w:r>
              <w:rPr>
                <w:rFonts w:ascii="Times New Roman" w:eastAsia="Times New Roman" w:hAnsi="Times New Roman"/>
                <w:kern w:val="3"/>
                <w:sz w:val="24"/>
                <w:lang w:eastAsia="ru-RU"/>
              </w:rPr>
              <w:t>адекватность и грамотность использования</w:t>
            </w:r>
            <w:r w:rsidRPr="00307D6A">
              <w:rPr>
                <w:rFonts w:ascii="Times New Roman" w:eastAsia="Times New Roman" w:hAnsi="Times New Roman"/>
                <w:kern w:val="3"/>
                <w:sz w:val="24"/>
                <w:lang w:eastAsia="ru-RU"/>
              </w:rPr>
              <w:t xml:space="preserve"> на практике информации о массовой коммуникации в ходе практической деятельности и в</w:t>
            </w:r>
            <w:r>
              <w:rPr>
                <w:rFonts w:ascii="Times New Roman" w:eastAsia="Times New Roman" w:hAnsi="Times New Roman"/>
                <w:kern w:val="3"/>
                <w:sz w:val="24"/>
                <w:lang w:eastAsia="ru-RU"/>
              </w:rPr>
              <w:t xml:space="preserve"> рамках дисциплины</w:t>
            </w:r>
            <w:r w:rsidRPr="00307D6A">
              <w:rPr>
                <w:rFonts w:ascii="Times New Roman" w:eastAsia="Times New Roman" w:hAnsi="Times New Roman"/>
                <w:kern w:val="3"/>
                <w:sz w:val="24"/>
                <w:lang w:eastAsia="ru-RU"/>
              </w:rPr>
              <w:t xml:space="preserve"> </w:t>
            </w:r>
            <w:r w:rsidRPr="00307D6A">
              <w:rPr>
                <w:rFonts w:ascii="Times New Roman" w:eastAsia="Times New Roman" w:hAnsi="Times New Roman"/>
                <w:sz w:val="24"/>
                <w:szCs w:val="24"/>
                <w:lang w:eastAsia="ru-RU"/>
              </w:rPr>
              <w:t>«</w:t>
            </w:r>
            <w:r>
              <w:rPr>
                <w:rFonts w:ascii="Times New Roman" w:eastAsia="Times New Roman" w:hAnsi="Times New Roman"/>
                <w:sz w:val="24"/>
                <w:szCs w:val="24"/>
                <w:lang w:eastAsia="ru-RU"/>
              </w:rPr>
              <w:t>Постсоветские исследования: СНГ</w:t>
            </w:r>
            <w:r w:rsidRPr="00307D6A">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Pr>
                <w:rFonts w:ascii="Times New Roman" w:eastAsia="Times New Roman" w:hAnsi="Times New Roman"/>
                <w:kern w:val="3"/>
                <w:sz w:val="24"/>
                <w:lang w:eastAsia="ru-RU"/>
              </w:rPr>
              <w:t xml:space="preserve">сформированность </w:t>
            </w:r>
            <w:r w:rsidRPr="000C15AC">
              <w:rPr>
                <w:rFonts w:ascii="Times New Roman" w:eastAsia="Times New Roman" w:hAnsi="Times New Roman"/>
                <w:kern w:val="3"/>
                <w:sz w:val="24"/>
                <w:szCs w:val="24"/>
                <w:lang w:eastAsia="ru-RU"/>
              </w:rPr>
              <w:t>навыка по грамотному использованию опыта участия в информационно-коммуникационных кампаниях</w:t>
            </w:r>
            <w:r>
              <w:rPr>
                <w:rFonts w:ascii="Times New Roman" w:eastAsia="Times New Roman" w:hAnsi="Times New Roman"/>
                <w:kern w:val="3"/>
                <w:sz w:val="24"/>
                <w:szCs w:val="24"/>
                <w:lang w:eastAsia="ru-RU"/>
              </w:rPr>
              <w:t>, правильность использования соответствующей терминологии</w:t>
            </w:r>
            <w:r w:rsidRPr="000C15AC">
              <w:rPr>
                <w:rFonts w:ascii="Times New Roman" w:eastAsia="Times New Roman" w:hAnsi="Times New Roman"/>
                <w:kern w:val="3"/>
                <w:sz w:val="24"/>
                <w:szCs w:val="24"/>
                <w:lang w:eastAsia="ru-RU"/>
              </w:rPr>
              <w:t xml:space="preserve">, </w:t>
            </w:r>
            <w:r>
              <w:rPr>
                <w:rFonts w:ascii="Times New Roman" w:eastAsia="Times New Roman" w:hAnsi="Times New Roman"/>
                <w:kern w:val="3"/>
                <w:sz w:val="24"/>
                <w:szCs w:val="24"/>
                <w:lang w:eastAsia="ru-RU"/>
              </w:rPr>
              <w:t>способность приводить</w:t>
            </w:r>
            <w:r w:rsidRPr="000C15AC">
              <w:rPr>
                <w:rFonts w:ascii="Times New Roman" w:eastAsia="Times New Roman" w:hAnsi="Times New Roman"/>
                <w:kern w:val="3"/>
                <w:sz w:val="24"/>
                <w:szCs w:val="24"/>
                <w:lang w:eastAsia="ru-RU"/>
              </w:rPr>
              <w:t xml:space="preserve"> кейсы разного уровня.</w:t>
            </w:r>
          </w:p>
        </w:tc>
        <w:tc>
          <w:tcPr>
            <w:tcW w:w="2024" w:type="pct"/>
          </w:tcPr>
          <w:p w:rsidR="00DB4F92" w:rsidRPr="000C15AC" w:rsidRDefault="00DB4F92" w:rsidP="00F1503A">
            <w:pPr>
              <w:tabs>
                <w:tab w:val="left" w:pos="317"/>
              </w:tabs>
              <w:spacing w:before="40" w:after="0" w:line="240" w:lineRule="auto"/>
              <w:ind w:left="33"/>
              <w:jc w:val="both"/>
              <w:rPr>
                <w:rFonts w:ascii="Times New Roman" w:eastAsia="Times New Roman" w:hAnsi="Times New Roman"/>
                <w:sz w:val="24"/>
                <w:szCs w:val="24"/>
                <w:lang w:eastAsia="ru-RU"/>
              </w:rPr>
            </w:pPr>
            <w:r w:rsidRPr="00480E36">
              <w:rPr>
                <w:rFonts w:ascii="Times New Roman" w:hAnsi="Times New Roman"/>
                <w:sz w:val="24"/>
                <w:szCs w:val="24"/>
              </w:rPr>
              <w:t xml:space="preserve">По результатам </w:t>
            </w:r>
            <w:r>
              <w:rPr>
                <w:rFonts w:ascii="Times New Roman" w:hAnsi="Times New Roman"/>
                <w:sz w:val="24"/>
                <w:szCs w:val="24"/>
              </w:rPr>
              <w:t>работы</w:t>
            </w:r>
            <w:r w:rsidRPr="00480E36">
              <w:rPr>
                <w:rFonts w:ascii="Times New Roman" w:hAnsi="Times New Roman"/>
                <w:sz w:val="24"/>
                <w:szCs w:val="24"/>
              </w:rPr>
              <w:t xml:space="preserve"> студент может получить от 1 до 7 баллов </w:t>
            </w:r>
            <w:r w:rsidRPr="00480E36">
              <w:rPr>
                <w:rFonts w:ascii="Times New Roman" w:eastAsia="Times New Roman" w:hAnsi="Times New Roman"/>
                <w:sz w:val="24"/>
                <w:szCs w:val="24"/>
                <w:lang w:eastAsia="ru-RU"/>
              </w:rPr>
              <w:t>за эссе, подтверждающее удовлетворительную сформированность перечисленных умений, от 8 до 14 баллов за эссе, демонстрирующее хорошую сформированность перечисленных умений, от 15 до 2</w:t>
            </w:r>
            <w:r>
              <w:rPr>
                <w:rFonts w:ascii="Times New Roman" w:eastAsia="Times New Roman" w:hAnsi="Times New Roman"/>
                <w:sz w:val="24"/>
                <w:szCs w:val="24"/>
                <w:lang w:eastAsia="ru-RU"/>
              </w:rPr>
              <w:t>4</w:t>
            </w:r>
            <w:r w:rsidRPr="00480E36">
              <w:rPr>
                <w:rFonts w:ascii="Times New Roman" w:eastAsia="Times New Roman" w:hAnsi="Times New Roman"/>
                <w:sz w:val="24"/>
                <w:szCs w:val="24"/>
                <w:lang w:eastAsia="ru-RU"/>
              </w:rPr>
              <w:t xml:space="preserve"> баллов за эссе, показывающее, что перечисленные умения сформировались в полной мере.</w:t>
            </w:r>
          </w:p>
        </w:tc>
      </w:tr>
      <w:tr w:rsidR="00DB4F92" w:rsidRPr="00480E36" w:rsidTr="00F1503A">
        <w:tc>
          <w:tcPr>
            <w:tcW w:w="929" w:type="pct"/>
          </w:tcPr>
          <w:p w:rsidR="00DB4F92" w:rsidRPr="00C30498" w:rsidRDefault="00DB4F92" w:rsidP="00F1503A">
            <w:pPr>
              <w:spacing w:after="0" w:line="240" w:lineRule="auto"/>
              <w:contextualSpacing/>
              <w:jc w:val="center"/>
              <w:rPr>
                <w:rFonts w:ascii="Times New Roman" w:eastAsia="Times New Roman" w:hAnsi="Times New Roman"/>
                <w:b/>
                <w:bCs/>
                <w:sz w:val="24"/>
                <w:szCs w:val="24"/>
                <w:lang w:eastAsia="ru-RU"/>
              </w:rPr>
            </w:pPr>
            <w:r>
              <w:rPr>
                <w:rFonts w:ascii="Times New Roman" w:hAnsi="Times New Roman"/>
                <w:sz w:val="24"/>
                <w:szCs w:val="24"/>
              </w:rPr>
              <w:t>Зачёт</w:t>
            </w:r>
          </w:p>
        </w:tc>
        <w:tc>
          <w:tcPr>
            <w:tcW w:w="2047" w:type="pct"/>
          </w:tcPr>
          <w:p w:rsidR="00DB4F92" w:rsidRDefault="00DB4F92" w:rsidP="00F1503A">
            <w:pPr>
              <w:spacing w:after="0" w:line="240" w:lineRule="auto"/>
              <w:contextualSpacing/>
              <w:rPr>
                <w:rFonts w:ascii="Times New Roman" w:hAnsi="Times New Roman"/>
                <w:sz w:val="24"/>
                <w:szCs w:val="24"/>
              </w:rPr>
            </w:pPr>
            <w:r w:rsidRPr="00363DDD">
              <w:rPr>
                <w:rFonts w:ascii="Times New Roman" w:eastAsia="Times New Roman" w:hAnsi="Times New Roman"/>
                <w:sz w:val="20"/>
                <w:szCs w:val="20"/>
                <w:lang w:eastAsia="ru-RU"/>
              </w:rPr>
              <w:t>Корректность и полнота ответов</w:t>
            </w:r>
          </w:p>
        </w:tc>
        <w:tc>
          <w:tcPr>
            <w:tcW w:w="2024" w:type="pct"/>
          </w:tcPr>
          <w:p w:rsidR="00DB4F92" w:rsidRPr="00480E36" w:rsidRDefault="00DB4F92" w:rsidP="00F1503A">
            <w:pPr>
              <w:tabs>
                <w:tab w:val="left" w:pos="317"/>
              </w:tabs>
              <w:spacing w:before="40" w:after="0" w:line="240" w:lineRule="auto"/>
              <w:ind w:left="33"/>
              <w:jc w:val="both"/>
              <w:rPr>
                <w:rFonts w:ascii="Times New Roman" w:hAnsi="Times New Roman"/>
                <w:sz w:val="24"/>
                <w:szCs w:val="24"/>
              </w:rPr>
            </w:pPr>
            <w:r w:rsidRPr="00363DDD">
              <w:rPr>
                <w:rFonts w:ascii="Times New Roman" w:eastAsia="Times New Roman" w:hAnsi="Times New Roman"/>
                <w:sz w:val="20"/>
                <w:szCs w:val="20"/>
                <w:lang w:eastAsia="ru-RU"/>
              </w:rPr>
              <w:t xml:space="preserve">В соответствии с балльно-рейтинговой системой на промежуточную аттестацию отводится </w:t>
            </w:r>
            <w:r>
              <w:rPr>
                <w:rFonts w:ascii="Times New Roman" w:eastAsia="Times New Roman" w:hAnsi="Times New Roman"/>
                <w:sz w:val="20"/>
                <w:szCs w:val="20"/>
                <w:lang w:eastAsia="ru-RU"/>
              </w:rPr>
              <w:t>20</w:t>
            </w:r>
            <w:r w:rsidRPr="00363DDD">
              <w:rPr>
                <w:rFonts w:ascii="Times New Roman" w:eastAsia="Times New Roman" w:hAnsi="Times New Roman"/>
                <w:sz w:val="20"/>
                <w:szCs w:val="20"/>
                <w:lang w:eastAsia="ru-RU"/>
              </w:rPr>
              <w:t xml:space="preserve"> балл</w:t>
            </w:r>
            <w:r>
              <w:rPr>
                <w:rFonts w:ascii="Times New Roman" w:eastAsia="Times New Roman" w:hAnsi="Times New Roman"/>
                <w:sz w:val="20"/>
                <w:szCs w:val="20"/>
                <w:lang w:eastAsia="ru-RU"/>
              </w:rPr>
              <w:t>ов</w:t>
            </w:r>
            <w:r w:rsidRPr="00363DDD">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Зачёт</w:t>
            </w:r>
            <w:r w:rsidRPr="00363DDD">
              <w:rPr>
                <w:rFonts w:ascii="Times New Roman" w:eastAsia="Times New Roman" w:hAnsi="Times New Roman"/>
                <w:sz w:val="20"/>
                <w:szCs w:val="20"/>
                <w:lang w:eastAsia="ru-RU"/>
              </w:rPr>
              <w:t xml:space="preserve"> проводится по билетам. Билет содержит 2 вопроса, за каждый из которых можно набрать </w:t>
            </w:r>
            <w:r>
              <w:rPr>
                <w:rFonts w:ascii="Times New Roman" w:eastAsia="Times New Roman" w:hAnsi="Times New Roman"/>
                <w:sz w:val="20"/>
                <w:szCs w:val="20"/>
                <w:lang w:eastAsia="ru-RU"/>
              </w:rPr>
              <w:t>10</w:t>
            </w:r>
            <w:r w:rsidRPr="00363DDD">
              <w:rPr>
                <w:rFonts w:ascii="Times New Roman" w:eastAsia="Times New Roman" w:hAnsi="Times New Roman"/>
                <w:sz w:val="20"/>
                <w:szCs w:val="20"/>
                <w:lang w:eastAsia="ru-RU"/>
              </w:rPr>
              <w:t xml:space="preserve"> баллов. При ответе на каждый вопрос учитывается</w:t>
            </w:r>
            <w:r>
              <w:rPr>
                <w:rFonts w:ascii="Times New Roman" w:eastAsia="Times New Roman" w:hAnsi="Times New Roman"/>
                <w:sz w:val="20"/>
                <w:szCs w:val="20"/>
                <w:lang w:eastAsia="ru-RU"/>
              </w:rPr>
              <w:t xml:space="preserve"> </w:t>
            </w:r>
            <w:r w:rsidRPr="00363DDD">
              <w:rPr>
                <w:rFonts w:ascii="Times New Roman" w:eastAsia="Times New Roman" w:hAnsi="Times New Roman"/>
                <w:sz w:val="20"/>
                <w:szCs w:val="20"/>
                <w:lang w:eastAsia="ru-RU"/>
              </w:rPr>
              <w:lastRenderedPageBreak/>
              <w:t xml:space="preserve">соответствие знаний студента освоению компетенций </w:t>
            </w:r>
            <w:r>
              <w:rPr>
                <w:rFonts w:ascii="Times New Roman" w:eastAsia="Times New Roman" w:hAnsi="Times New Roman"/>
                <w:sz w:val="20"/>
                <w:szCs w:val="20"/>
                <w:lang w:eastAsia="ru-RU"/>
              </w:rPr>
              <w:t>УК ОС - 4.2</w:t>
            </w:r>
            <w:r w:rsidRPr="00363DDD">
              <w:rPr>
                <w:rFonts w:ascii="Times New Roman" w:eastAsia="Times New Roman" w:hAnsi="Times New Roman"/>
                <w:sz w:val="20"/>
                <w:szCs w:val="20"/>
                <w:lang w:eastAsia="ru-RU"/>
              </w:rPr>
              <w:t xml:space="preserve">.  </w:t>
            </w:r>
            <w:r w:rsidRPr="00363DDD">
              <w:rPr>
                <w:rFonts w:ascii="Times New Roman" w:eastAsia="Times New Roman" w:hAnsi="Times New Roman"/>
                <w:sz w:val="20"/>
                <w:szCs w:val="20"/>
                <w:lang w:eastAsia="ru-RU"/>
              </w:rPr>
              <w:tab/>
              <w:t xml:space="preserve">1-5 баллов за ответ, подтверждающий знания в рамках лекций и обязательной литературы, плюс оценивание компетенции </w:t>
            </w:r>
            <w:r>
              <w:rPr>
                <w:rFonts w:ascii="Times New Roman" w:eastAsia="Times New Roman" w:hAnsi="Times New Roman"/>
                <w:sz w:val="20"/>
                <w:szCs w:val="20"/>
                <w:lang w:eastAsia="ru-RU"/>
              </w:rPr>
              <w:t>УК ОС 4-2</w:t>
            </w:r>
            <w:r w:rsidRPr="00363DDD">
              <w:rPr>
                <w:rFonts w:ascii="Times New Roman" w:eastAsia="Times New Roman" w:hAnsi="Times New Roman"/>
                <w:sz w:val="20"/>
                <w:szCs w:val="20"/>
                <w:lang w:eastAsia="ru-RU"/>
              </w:rPr>
              <w:t xml:space="preserve"> на «удовлетворительно» (критерии см. выше); 6-10 баллов – в рамках лекций, обязательной и дополнительной литературы плюс оценивание компетенций </w:t>
            </w:r>
            <w:r>
              <w:rPr>
                <w:rFonts w:ascii="Times New Roman" w:eastAsia="Times New Roman" w:hAnsi="Times New Roman"/>
                <w:sz w:val="20"/>
                <w:szCs w:val="20"/>
                <w:lang w:eastAsia="ru-RU"/>
              </w:rPr>
              <w:t>УК ОС 4.2</w:t>
            </w:r>
            <w:r w:rsidRPr="00363DDD">
              <w:rPr>
                <w:rFonts w:ascii="Times New Roman" w:eastAsia="Times New Roman" w:hAnsi="Times New Roman"/>
                <w:sz w:val="20"/>
                <w:szCs w:val="20"/>
                <w:lang w:eastAsia="ru-RU"/>
              </w:rPr>
              <w:t xml:space="preserve"> на «хорошо», 11-</w:t>
            </w:r>
            <w:r>
              <w:rPr>
                <w:rFonts w:ascii="Times New Roman" w:eastAsia="Times New Roman" w:hAnsi="Times New Roman"/>
                <w:sz w:val="20"/>
                <w:szCs w:val="20"/>
                <w:lang w:eastAsia="ru-RU"/>
              </w:rPr>
              <w:t>20</w:t>
            </w:r>
            <w:r w:rsidRPr="00363DDD">
              <w:rPr>
                <w:rFonts w:ascii="Times New Roman" w:eastAsia="Times New Roman" w:hAnsi="Times New Roman"/>
                <w:sz w:val="20"/>
                <w:szCs w:val="20"/>
                <w:lang w:eastAsia="ru-RU"/>
              </w:rPr>
              <w:t xml:space="preserve"> баллов – в рамках лекций, обязательной и дополнительной литературы, с элементами самостоятельного анализа плюс оценивание компетенций </w:t>
            </w:r>
            <w:r>
              <w:rPr>
                <w:rFonts w:ascii="Times New Roman" w:eastAsia="Times New Roman" w:hAnsi="Times New Roman"/>
                <w:sz w:val="20"/>
                <w:szCs w:val="20"/>
                <w:lang w:eastAsia="ru-RU"/>
              </w:rPr>
              <w:t>УК ОС – 4.2</w:t>
            </w:r>
            <w:r w:rsidRPr="00363DDD">
              <w:rPr>
                <w:rFonts w:ascii="Times New Roman" w:eastAsia="Times New Roman" w:hAnsi="Times New Roman"/>
                <w:sz w:val="20"/>
                <w:szCs w:val="20"/>
                <w:lang w:eastAsia="ru-RU"/>
              </w:rPr>
              <w:t>, на «отлично».</w:t>
            </w:r>
          </w:p>
        </w:tc>
      </w:tr>
    </w:tbl>
    <w:p w:rsidR="00E13B8A" w:rsidRPr="00E13B8A" w:rsidRDefault="00E13B8A" w:rsidP="00E13B8A">
      <w:pPr>
        <w:spacing w:before="40" w:after="0" w:line="276" w:lineRule="auto"/>
        <w:ind w:firstLine="709"/>
        <w:jc w:val="both"/>
        <w:rPr>
          <w:rFonts w:ascii="Times New Roman" w:eastAsia="Times New Roman" w:hAnsi="Times New Roman" w:cs="Times New Roman"/>
          <w:bCs/>
          <w:color w:val="000000"/>
          <w:sz w:val="24"/>
          <w:szCs w:val="24"/>
          <w:lang w:eastAsia="ru-RU"/>
        </w:rPr>
      </w:pPr>
    </w:p>
    <w:p w:rsidR="00E13B8A" w:rsidRPr="00E13B8A" w:rsidRDefault="00E13B8A" w:rsidP="00E13B8A">
      <w:pPr>
        <w:spacing w:before="40" w:after="0" w:line="276" w:lineRule="auto"/>
        <w:ind w:firstLine="709"/>
        <w:jc w:val="both"/>
        <w:rPr>
          <w:rFonts w:ascii="Times New Roman" w:eastAsia="Times New Roman" w:hAnsi="Times New Roman" w:cs="Times New Roman"/>
          <w:bCs/>
          <w:color w:val="000000"/>
          <w:sz w:val="24"/>
          <w:szCs w:val="24"/>
          <w:lang w:eastAsia="ru-RU"/>
        </w:rPr>
      </w:pPr>
    </w:p>
    <w:tbl>
      <w:tblPr>
        <w:tblW w:w="9528" w:type="dxa"/>
        <w:jc w:val="center"/>
        <w:tblCellMar>
          <w:left w:w="10" w:type="dxa"/>
          <w:right w:w="10" w:type="dxa"/>
        </w:tblCellMar>
        <w:tblLook w:val="0000" w:firstRow="0" w:lastRow="0" w:firstColumn="0" w:lastColumn="0" w:noHBand="0" w:noVBand="0"/>
      </w:tblPr>
      <w:tblGrid>
        <w:gridCol w:w="2072"/>
        <w:gridCol w:w="2168"/>
        <w:gridCol w:w="5288"/>
      </w:tblGrid>
      <w:tr w:rsidR="00E13B8A" w:rsidRPr="00E13B8A" w:rsidTr="002C04C2">
        <w:trPr>
          <w:jc w:val="center"/>
        </w:trPr>
        <w:tc>
          <w:tcPr>
            <w:tcW w:w="2072" w:type="dxa"/>
            <w:tcBorders>
              <w:top w:val="single" w:sz="8" w:space="0" w:color="000000"/>
              <w:left w:val="single" w:sz="8" w:space="0" w:color="000000"/>
              <w:bottom w:val="single" w:sz="4" w:space="0" w:color="auto"/>
              <w:right w:val="single" w:sz="8" w:space="0" w:color="000000"/>
            </w:tcBorders>
          </w:tcPr>
          <w:p w:rsidR="00E13B8A" w:rsidRPr="00E13B8A" w:rsidRDefault="00E13B8A" w:rsidP="00E13B8A">
            <w:pPr>
              <w:widowControl w:val="0"/>
              <w:suppressAutoHyphens/>
              <w:overflowPunct w:val="0"/>
              <w:autoSpaceDE w:val="0"/>
              <w:autoSpaceDN w:val="0"/>
              <w:spacing w:after="0" w:line="240" w:lineRule="auto"/>
              <w:jc w:val="both"/>
              <w:textAlignment w:val="baseline"/>
              <w:rPr>
                <w:rFonts w:ascii="Calibri" w:eastAsia="Times New Roman" w:hAnsi="Calibri" w:cs="Times New Roman"/>
                <w:kern w:val="3"/>
                <w:lang w:eastAsia="ru-RU"/>
              </w:rPr>
            </w:pPr>
            <w:r w:rsidRPr="00E13B8A">
              <w:rPr>
                <w:rFonts w:ascii="Times New Roman" w:eastAsia="Times New Roman" w:hAnsi="Times New Roman" w:cs="Times New Roman"/>
                <w:kern w:val="3"/>
                <w:sz w:val="24"/>
                <w:szCs w:val="24"/>
                <w:lang w:eastAsia="ru-RU"/>
              </w:rPr>
              <w:t xml:space="preserve">ОТФ/ТФ </w:t>
            </w:r>
          </w:p>
          <w:p w:rsidR="00E13B8A" w:rsidRPr="00E13B8A" w:rsidRDefault="00E13B8A" w:rsidP="00E13B8A">
            <w:pPr>
              <w:widowControl w:val="0"/>
              <w:suppressAutoHyphens/>
              <w:overflowPunct w:val="0"/>
              <w:autoSpaceDE w:val="0"/>
              <w:autoSpaceDN w:val="0"/>
              <w:spacing w:after="0" w:line="240" w:lineRule="auto"/>
              <w:textAlignment w:val="baseline"/>
              <w:rPr>
                <w:rFonts w:ascii="Calibri" w:eastAsia="Times New Roman" w:hAnsi="Calibri" w:cs="Times New Roman"/>
                <w:kern w:val="3"/>
                <w:lang w:eastAsia="ru-RU"/>
              </w:rPr>
            </w:pPr>
            <w:r w:rsidRPr="00E13B8A">
              <w:rPr>
                <w:rFonts w:ascii="Times New Roman" w:eastAsia="Times New Roman" w:hAnsi="Times New Roman" w:cs="Times New Roman"/>
                <w:kern w:val="3"/>
                <w:sz w:val="24"/>
                <w:szCs w:val="24"/>
                <w:lang w:eastAsia="ru-RU"/>
              </w:rPr>
              <w:t>(при наличии профстандарта)/ профессиональные действия</w:t>
            </w:r>
          </w:p>
        </w:tc>
        <w:tc>
          <w:tcPr>
            <w:tcW w:w="2168" w:type="dxa"/>
            <w:tcBorders>
              <w:top w:val="single" w:sz="8" w:space="0" w:color="000000"/>
              <w:bottom w:val="single" w:sz="4" w:space="0" w:color="auto"/>
              <w:right w:val="single" w:sz="8" w:space="0" w:color="000000"/>
            </w:tcBorders>
            <w:tcMar>
              <w:top w:w="0" w:type="dxa"/>
              <w:left w:w="108" w:type="dxa"/>
              <w:bottom w:w="0" w:type="dxa"/>
              <w:right w:w="108" w:type="dxa"/>
            </w:tcMar>
          </w:tcPr>
          <w:p w:rsidR="00E13B8A" w:rsidRPr="00E13B8A" w:rsidRDefault="00E13B8A" w:rsidP="00E13B8A">
            <w:pPr>
              <w:widowControl w:val="0"/>
              <w:suppressAutoHyphens/>
              <w:overflowPunct w:val="0"/>
              <w:autoSpaceDE w:val="0"/>
              <w:autoSpaceDN w:val="0"/>
              <w:spacing w:after="0" w:line="240" w:lineRule="auto"/>
              <w:jc w:val="both"/>
              <w:textAlignment w:val="baseline"/>
              <w:rPr>
                <w:rFonts w:ascii="Calibri" w:eastAsia="Times New Roman" w:hAnsi="Calibri" w:cs="Times New Roman"/>
                <w:kern w:val="3"/>
                <w:lang w:eastAsia="ru-RU"/>
              </w:rPr>
            </w:pPr>
            <w:r w:rsidRPr="00E13B8A">
              <w:rPr>
                <w:rFonts w:ascii="Times New Roman" w:eastAsia="Times New Roman" w:hAnsi="Times New Roman" w:cs="Times New Roman"/>
                <w:kern w:val="3"/>
                <w:sz w:val="24"/>
                <w:szCs w:val="24"/>
                <w:lang w:eastAsia="ru-RU"/>
              </w:rPr>
              <w:t>Код этапа освоения компетенции</w:t>
            </w:r>
          </w:p>
        </w:tc>
        <w:tc>
          <w:tcPr>
            <w:tcW w:w="5288" w:type="dxa"/>
            <w:tcBorders>
              <w:top w:val="single" w:sz="8" w:space="0" w:color="000000"/>
              <w:bottom w:val="single" w:sz="8" w:space="0" w:color="000000"/>
              <w:right w:val="single" w:sz="8" w:space="0" w:color="000000"/>
            </w:tcBorders>
            <w:tcMar>
              <w:top w:w="0" w:type="dxa"/>
              <w:left w:w="10" w:type="dxa"/>
              <w:bottom w:w="0" w:type="dxa"/>
              <w:right w:w="10" w:type="dxa"/>
            </w:tcMar>
          </w:tcPr>
          <w:p w:rsidR="00E13B8A" w:rsidRPr="00E13B8A" w:rsidRDefault="00E13B8A" w:rsidP="00E13B8A">
            <w:pPr>
              <w:widowControl w:val="0"/>
              <w:suppressAutoHyphens/>
              <w:overflowPunct w:val="0"/>
              <w:autoSpaceDE w:val="0"/>
              <w:autoSpaceDN w:val="0"/>
              <w:spacing w:after="0" w:line="240" w:lineRule="auto"/>
              <w:jc w:val="center"/>
              <w:textAlignment w:val="baseline"/>
              <w:rPr>
                <w:rFonts w:ascii="Calibri" w:eastAsia="Times New Roman" w:hAnsi="Calibri" w:cs="Times New Roman"/>
                <w:kern w:val="3"/>
                <w:lang w:eastAsia="ru-RU"/>
              </w:rPr>
            </w:pPr>
            <w:r w:rsidRPr="00E13B8A">
              <w:rPr>
                <w:rFonts w:ascii="Times New Roman" w:eastAsia="Times New Roman" w:hAnsi="Times New Roman" w:cs="Times New Roman"/>
                <w:kern w:val="3"/>
                <w:sz w:val="24"/>
                <w:szCs w:val="24"/>
                <w:lang w:eastAsia="ru-RU"/>
              </w:rPr>
              <w:t>Результаты обучения</w:t>
            </w:r>
          </w:p>
        </w:tc>
      </w:tr>
      <w:tr w:rsidR="00E13B8A" w:rsidRPr="00E13B8A" w:rsidTr="002C04C2">
        <w:trPr>
          <w:trHeight w:val="80"/>
          <w:jc w:val="center"/>
        </w:trPr>
        <w:tc>
          <w:tcPr>
            <w:tcW w:w="2072" w:type="dxa"/>
            <w:vMerge w:val="restart"/>
            <w:tcBorders>
              <w:top w:val="single" w:sz="4" w:space="0" w:color="auto"/>
              <w:left w:val="single" w:sz="4" w:space="0" w:color="auto"/>
              <w:bottom w:val="single" w:sz="4" w:space="0" w:color="auto"/>
              <w:right w:val="single" w:sz="4" w:space="0" w:color="auto"/>
            </w:tcBorders>
          </w:tcPr>
          <w:p w:rsidR="00E13B8A" w:rsidRPr="00E13B8A" w:rsidRDefault="00E13B8A" w:rsidP="00E13B8A">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rPr>
            </w:pPr>
            <w:r w:rsidRPr="00E13B8A">
              <w:rPr>
                <w:rFonts w:ascii="Times New Roman" w:eastAsia="Times New Roman" w:hAnsi="Times New Roman" w:cs="Times New Roman"/>
                <w:kern w:val="3"/>
              </w:rPr>
              <w:t>Документационное обеспечение деятельности организации;</w:t>
            </w:r>
          </w:p>
        </w:tc>
        <w:tc>
          <w:tcPr>
            <w:tcW w:w="216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3B8A" w:rsidRPr="00E13B8A" w:rsidRDefault="00E13B8A" w:rsidP="00E13B8A">
            <w:pPr>
              <w:spacing w:before="40" w:after="0" w:line="240" w:lineRule="auto"/>
              <w:ind w:firstLine="397"/>
              <w:jc w:val="both"/>
              <w:rPr>
                <w:rFonts w:ascii="Times New Roman" w:eastAsia="Times New Roman" w:hAnsi="Times New Roman" w:cs="Times New Roman"/>
                <w:sz w:val="20"/>
                <w:szCs w:val="20"/>
                <w:lang w:eastAsia="ru-RU"/>
              </w:rPr>
            </w:pPr>
            <w:r w:rsidRPr="00E13B8A">
              <w:rPr>
                <w:rFonts w:ascii="Times New Roman" w:eastAsia="Times New Roman" w:hAnsi="Times New Roman" w:cs="Times New Roman"/>
                <w:sz w:val="20"/>
                <w:szCs w:val="20"/>
                <w:lang w:eastAsia="ru-RU"/>
              </w:rPr>
              <w:t>УК ОС -4.7</w:t>
            </w:r>
          </w:p>
        </w:tc>
        <w:tc>
          <w:tcPr>
            <w:tcW w:w="5288" w:type="dxa"/>
            <w:tcBorders>
              <w:left w:val="single" w:sz="4" w:space="0" w:color="auto"/>
              <w:bottom w:val="single" w:sz="8" w:space="0" w:color="000000"/>
              <w:right w:val="single" w:sz="8" w:space="0" w:color="000000"/>
            </w:tcBorders>
            <w:shd w:val="clear" w:color="auto" w:fill="FFFFFF"/>
            <w:tcMar>
              <w:top w:w="0" w:type="dxa"/>
              <w:left w:w="10" w:type="dxa"/>
              <w:bottom w:w="0" w:type="dxa"/>
              <w:right w:w="10" w:type="dxa"/>
            </w:tcMar>
          </w:tcPr>
          <w:p w:rsidR="00E13B8A" w:rsidRPr="00E13B8A" w:rsidRDefault="00E13B8A" w:rsidP="00E13B8A">
            <w:pPr>
              <w:widowControl w:val="0"/>
              <w:tabs>
                <w:tab w:val="center" w:pos="2536"/>
              </w:tabs>
              <w:suppressAutoHyphens/>
              <w:overflowPunct w:val="0"/>
              <w:autoSpaceDE w:val="0"/>
              <w:autoSpaceDN w:val="0"/>
              <w:spacing w:after="0" w:line="240" w:lineRule="auto"/>
              <w:jc w:val="both"/>
              <w:textAlignment w:val="baseline"/>
              <w:rPr>
                <w:rFonts w:ascii="Calibri" w:eastAsia="Times New Roman" w:hAnsi="Calibri" w:cs="Times New Roman"/>
                <w:kern w:val="3"/>
                <w:lang w:eastAsia="ru-RU"/>
              </w:rPr>
            </w:pPr>
            <w:r w:rsidRPr="00E13B8A">
              <w:rPr>
                <w:rFonts w:ascii="Times New Roman" w:eastAsia="Times New Roman" w:hAnsi="Times New Roman" w:cs="Times New Roman"/>
                <w:kern w:val="3"/>
                <w:sz w:val="24"/>
                <w:szCs w:val="24"/>
                <w:lang w:eastAsia="ru-RU"/>
              </w:rPr>
              <w:t>на уровне знаний: понимание основ деловой коммуникации</w:t>
            </w:r>
          </w:p>
        </w:tc>
      </w:tr>
      <w:tr w:rsidR="00E13B8A" w:rsidRPr="00E13B8A" w:rsidTr="002C04C2">
        <w:trPr>
          <w:trHeight w:val="80"/>
          <w:jc w:val="center"/>
        </w:trPr>
        <w:tc>
          <w:tcPr>
            <w:tcW w:w="2072" w:type="dxa"/>
            <w:vMerge/>
            <w:tcBorders>
              <w:top w:val="single" w:sz="4" w:space="0" w:color="auto"/>
              <w:left w:val="single" w:sz="4" w:space="0" w:color="auto"/>
              <w:bottom w:val="single" w:sz="4" w:space="0" w:color="auto"/>
              <w:right w:val="single" w:sz="4" w:space="0" w:color="auto"/>
            </w:tcBorders>
          </w:tcPr>
          <w:p w:rsidR="00E13B8A" w:rsidRPr="00E13B8A" w:rsidRDefault="00E13B8A" w:rsidP="00E13B8A">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rPr>
            </w:pPr>
          </w:p>
        </w:tc>
        <w:tc>
          <w:tcPr>
            <w:tcW w:w="2168"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3B8A" w:rsidRPr="00E13B8A" w:rsidRDefault="00E13B8A" w:rsidP="00E13B8A">
            <w:pPr>
              <w:spacing w:before="40" w:after="0" w:line="240" w:lineRule="auto"/>
              <w:ind w:firstLine="397"/>
              <w:jc w:val="both"/>
              <w:rPr>
                <w:rFonts w:ascii="Times New Roman" w:eastAsia="Times New Roman" w:hAnsi="Times New Roman" w:cs="Times New Roman"/>
                <w:sz w:val="20"/>
                <w:szCs w:val="20"/>
                <w:lang w:eastAsia="ru-RU"/>
              </w:rPr>
            </w:pPr>
          </w:p>
        </w:tc>
        <w:tc>
          <w:tcPr>
            <w:tcW w:w="5288" w:type="dxa"/>
            <w:tcBorders>
              <w:left w:val="single" w:sz="4" w:space="0" w:color="auto"/>
              <w:bottom w:val="single" w:sz="4" w:space="0" w:color="auto"/>
              <w:right w:val="single" w:sz="8" w:space="0" w:color="000000"/>
            </w:tcBorders>
            <w:shd w:val="clear" w:color="auto" w:fill="FFFFFF"/>
            <w:tcMar>
              <w:top w:w="0" w:type="dxa"/>
              <w:left w:w="10" w:type="dxa"/>
              <w:bottom w:w="0" w:type="dxa"/>
              <w:right w:w="10" w:type="dxa"/>
            </w:tcMar>
          </w:tcPr>
          <w:p w:rsidR="00E13B8A" w:rsidRPr="00E13B8A" w:rsidRDefault="00E13B8A" w:rsidP="00E13B8A">
            <w:pPr>
              <w:widowControl w:val="0"/>
              <w:suppressAutoHyphens/>
              <w:overflowPunct w:val="0"/>
              <w:autoSpaceDE w:val="0"/>
              <w:autoSpaceDN w:val="0"/>
              <w:spacing w:after="0" w:line="240" w:lineRule="auto"/>
              <w:jc w:val="both"/>
              <w:textAlignment w:val="baseline"/>
              <w:rPr>
                <w:rFonts w:ascii="Calibri" w:eastAsia="Times New Roman" w:hAnsi="Calibri" w:cs="Times New Roman"/>
                <w:kern w:val="3"/>
                <w:lang w:eastAsia="ru-RU"/>
              </w:rPr>
            </w:pPr>
            <w:r w:rsidRPr="00E13B8A">
              <w:rPr>
                <w:rFonts w:ascii="Times New Roman" w:eastAsia="Times New Roman" w:hAnsi="Times New Roman" w:cs="Times New Roman"/>
                <w:kern w:val="3"/>
                <w:sz w:val="24"/>
                <w:szCs w:val="24"/>
                <w:lang w:eastAsia="ru-RU"/>
              </w:rPr>
              <w:t>на уровне умений:</w:t>
            </w:r>
            <w:r w:rsidRPr="00E13B8A">
              <w:rPr>
                <w:rFonts w:ascii="Times New Roman" w:eastAsia="Times New Roman" w:hAnsi="Times New Roman" w:cs="Times New Roman"/>
                <w:sz w:val="24"/>
                <w:szCs w:val="24"/>
                <w:lang w:eastAsia="ru-RU"/>
              </w:rPr>
              <w:t xml:space="preserve"> способность осуществлять деловую коммуникацию в устной и письменной форме на русском и иностранных языках </w:t>
            </w:r>
          </w:p>
        </w:tc>
      </w:tr>
      <w:tr w:rsidR="00E13B8A" w:rsidRPr="00E13B8A" w:rsidTr="002C04C2">
        <w:trPr>
          <w:trHeight w:val="80"/>
          <w:jc w:val="center"/>
        </w:trPr>
        <w:tc>
          <w:tcPr>
            <w:tcW w:w="2072" w:type="dxa"/>
            <w:vMerge/>
            <w:tcBorders>
              <w:top w:val="single" w:sz="4" w:space="0" w:color="auto"/>
              <w:left w:val="single" w:sz="4" w:space="0" w:color="auto"/>
              <w:bottom w:val="single" w:sz="4" w:space="0" w:color="auto"/>
              <w:right w:val="single" w:sz="4" w:space="0" w:color="auto"/>
            </w:tcBorders>
          </w:tcPr>
          <w:p w:rsidR="00E13B8A" w:rsidRPr="00E13B8A" w:rsidRDefault="00E13B8A" w:rsidP="00E13B8A">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rPr>
            </w:pPr>
          </w:p>
        </w:tc>
        <w:tc>
          <w:tcPr>
            <w:tcW w:w="2168"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3B8A" w:rsidRPr="00E13B8A" w:rsidRDefault="00E13B8A" w:rsidP="00E13B8A">
            <w:pPr>
              <w:spacing w:before="40" w:after="0" w:line="240" w:lineRule="auto"/>
              <w:ind w:firstLine="397"/>
              <w:jc w:val="both"/>
              <w:rPr>
                <w:rFonts w:ascii="Times New Roman" w:eastAsia="Times New Roman" w:hAnsi="Times New Roman" w:cs="Times New Roman"/>
                <w:sz w:val="20"/>
                <w:szCs w:val="20"/>
                <w:lang w:eastAsia="ru-RU"/>
              </w:rPr>
            </w:pPr>
          </w:p>
        </w:tc>
        <w:tc>
          <w:tcPr>
            <w:tcW w:w="5288"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E13B8A" w:rsidRPr="00E13B8A" w:rsidRDefault="00E13B8A" w:rsidP="00E13B8A">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E13B8A">
              <w:rPr>
                <w:rFonts w:ascii="Times New Roman" w:eastAsia="Times New Roman" w:hAnsi="Times New Roman" w:cs="Times New Roman"/>
                <w:kern w:val="3"/>
                <w:sz w:val="24"/>
                <w:szCs w:val="24"/>
                <w:lang w:eastAsia="ru-RU"/>
              </w:rPr>
              <w:t>на уровне навыков: способность подготовить эссе и/или презентацию на заданную тему по плану, предложенному преподавателем и в соответствие с нормами подготовки такой презентации, правильно используя специфическую лексику, распространенную в бизнесе.</w:t>
            </w:r>
          </w:p>
        </w:tc>
      </w:tr>
    </w:tbl>
    <w:p w:rsidR="00E13B8A" w:rsidRPr="00E13B8A" w:rsidRDefault="00E13B8A" w:rsidP="00E13B8A">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b/>
          <w:kern w:val="3"/>
          <w:sz w:val="24"/>
          <w:lang w:eastAsia="ru-RU"/>
        </w:rPr>
      </w:pPr>
    </w:p>
    <w:p w:rsidR="00E13B8A" w:rsidRPr="00E13B8A" w:rsidRDefault="00E13B8A" w:rsidP="00E13B8A">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E13B8A" w:rsidRPr="00E13B8A" w:rsidRDefault="00E13B8A" w:rsidP="00E13B8A">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E13B8A">
        <w:rPr>
          <w:rFonts w:ascii="Times New Roman" w:eastAsia="Times New Roman" w:hAnsi="Times New Roman" w:cs="Times New Roman"/>
          <w:b/>
          <w:kern w:val="3"/>
          <w:sz w:val="24"/>
          <w:lang w:eastAsia="ru-RU"/>
        </w:rPr>
        <w:t>Основная литература:</w:t>
      </w:r>
    </w:p>
    <w:p w:rsidR="00E13B8A" w:rsidRPr="00E13B8A" w:rsidRDefault="00E13B8A" w:rsidP="00E13B8A">
      <w:pPr>
        <w:widowControl w:val="0"/>
        <w:suppressAutoHyphens/>
        <w:overflowPunct w:val="0"/>
        <w:autoSpaceDE w:val="0"/>
        <w:autoSpaceDN w:val="0"/>
        <w:spacing w:after="0" w:line="240" w:lineRule="auto"/>
        <w:ind w:firstLine="709"/>
        <w:jc w:val="both"/>
        <w:textAlignment w:val="baseline"/>
        <w:rPr>
          <w:rFonts w:ascii="Times New Roman" w:eastAsia="Calibri" w:hAnsi="Times New Roman" w:cs="Times New Roman"/>
        </w:rPr>
      </w:pPr>
    </w:p>
    <w:p w:rsidR="00E13B8A" w:rsidRPr="00E13B8A" w:rsidRDefault="00E13B8A" w:rsidP="009E0549">
      <w:pPr>
        <w:numPr>
          <w:ilvl w:val="0"/>
          <w:numId w:val="16"/>
        </w:numPr>
        <w:spacing w:after="0" w:line="240" w:lineRule="auto"/>
        <w:contextualSpacing/>
        <w:rPr>
          <w:rFonts w:ascii="Times New Roman" w:eastAsia="Times New Roman" w:hAnsi="Times New Roman" w:cs="Times New Roman"/>
          <w:sz w:val="24"/>
          <w:szCs w:val="24"/>
          <w:lang w:val="en-US" w:eastAsia="ru-RU"/>
        </w:rPr>
      </w:pPr>
      <w:r w:rsidRPr="00E13B8A">
        <w:rPr>
          <w:rFonts w:ascii="Times New Roman" w:eastAsia="Times New Roman" w:hAnsi="Times New Roman" w:cs="Times New Roman"/>
          <w:sz w:val="24"/>
          <w:szCs w:val="24"/>
          <w:lang w:val="en-US" w:eastAsia="ru-RU"/>
        </w:rPr>
        <w:t xml:space="preserve">Gel'man V. Out of the frying pan, into the fire? Post-Soviet regime changes in comparative perspective //International Political Science Review. – 2008. – </w:t>
      </w:r>
      <w:r w:rsidRPr="00E13B8A">
        <w:rPr>
          <w:rFonts w:ascii="Times New Roman" w:eastAsia="Times New Roman" w:hAnsi="Times New Roman" w:cs="Times New Roman"/>
          <w:sz w:val="24"/>
          <w:szCs w:val="24"/>
          <w:lang w:eastAsia="ru-RU"/>
        </w:rPr>
        <w:t>Т</w:t>
      </w:r>
      <w:r w:rsidRPr="00E13B8A">
        <w:rPr>
          <w:rFonts w:ascii="Times New Roman" w:eastAsia="Times New Roman" w:hAnsi="Times New Roman" w:cs="Times New Roman"/>
          <w:sz w:val="24"/>
          <w:szCs w:val="24"/>
          <w:lang w:val="en-US" w:eastAsia="ru-RU"/>
        </w:rPr>
        <w:t xml:space="preserve">. 29. – №. 2. – </w:t>
      </w:r>
      <w:r w:rsidRPr="00E13B8A">
        <w:rPr>
          <w:rFonts w:ascii="Times New Roman" w:eastAsia="Times New Roman" w:hAnsi="Times New Roman" w:cs="Times New Roman"/>
          <w:sz w:val="24"/>
          <w:szCs w:val="24"/>
          <w:lang w:eastAsia="ru-RU"/>
        </w:rPr>
        <w:t>С</w:t>
      </w:r>
      <w:r w:rsidRPr="00E13B8A">
        <w:rPr>
          <w:rFonts w:ascii="Times New Roman" w:eastAsia="Times New Roman" w:hAnsi="Times New Roman" w:cs="Times New Roman"/>
          <w:sz w:val="24"/>
          <w:szCs w:val="24"/>
          <w:lang w:val="en-US" w:eastAsia="ru-RU"/>
        </w:rPr>
        <w:t>. 157-180.</w:t>
      </w:r>
    </w:p>
    <w:p w:rsidR="00E13B8A" w:rsidRPr="00E13B8A" w:rsidRDefault="00E13B8A" w:rsidP="009E0549">
      <w:pPr>
        <w:numPr>
          <w:ilvl w:val="0"/>
          <w:numId w:val="16"/>
        </w:numPr>
        <w:spacing w:after="0" w:line="240" w:lineRule="auto"/>
        <w:contextualSpacing/>
        <w:rPr>
          <w:rFonts w:ascii="Times New Roman" w:eastAsia="Times New Roman" w:hAnsi="Times New Roman" w:cs="Times New Roman"/>
          <w:sz w:val="24"/>
          <w:szCs w:val="24"/>
          <w:lang w:val="en-US" w:eastAsia="ru-RU"/>
        </w:rPr>
      </w:pPr>
      <w:r w:rsidRPr="00E13B8A">
        <w:rPr>
          <w:rFonts w:ascii="Times New Roman" w:eastAsia="Times New Roman" w:hAnsi="Times New Roman" w:cs="Times New Roman"/>
          <w:sz w:val="24"/>
          <w:szCs w:val="24"/>
          <w:lang w:val="en-US" w:eastAsia="ru-RU"/>
        </w:rPr>
        <w:t>Aslund A. How capitalism was built: the transformation of Central and Eastern Europe, Russia, the Caucasus, and Central Asia. – Cambridge University Press, 2013.</w:t>
      </w:r>
    </w:p>
    <w:p w:rsidR="00E13B8A" w:rsidRPr="00E13B8A" w:rsidRDefault="00E13B8A" w:rsidP="009E0549">
      <w:pPr>
        <w:numPr>
          <w:ilvl w:val="0"/>
          <w:numId w:val="16"/>
        </w:numPr>
        <w:spacing w:after="0" w:line="240" w:lineRule="auto"/>
        <w:contextualSpacing/>
        <w:rPr>
          <w:rFonts w:ascii="Times New Roman" w:eastAsia="Times New Roman" w:hAnsi="Times New Roman" w:cs="Times New Roman"/>
          <w:sz w:val="24"/>
          <w:szCs w:val="24"/>
          <w:lang w:eastAsia="ru-RU"/>
        </w:rPr>
      </w:pPr>
      <w:r w:rsidRPr="00E13B8A">
        <w:rPr>
          <w:rFonts w:ascii="Times New Roman" w:eastAsia="Times New Roman" w:hAnsi="Times New Roman" w:cs="Times New Roman"/>
          <w:sz w:val="24"/>
          <w:szCs w:val="24"/>
          <w:lang w:val="en-US" w:eastAsia="ru-RU"/>
        </w:rPr>
        <w:t xml:space="preserve">Bader M. Party politics in Georgia and Ukraine and the failure of Western assistance //Democratization. – 2010. – </w:t>
      </w:r>
      <w:r w:rsidRPr="00E13B8A">
        <w:rPr>
          <w:rFonts w:ascii="Times New Roman" w:eastAsia="Times New Roman" w:hAnsi="Times New Roman" w:cs="Times New Roman"/>
          <w:sz w:val="24"/>
          <w:szCs w:val="24"/>
          <w:lang w:eastAsia="ru-RU"/>
        </w:rPr>
        <w:t>Т</w:t>
      </w:r>
      <w:r w:rsidRPr="00E13B8A">
        <w:rPr>
          <w:rFonts w:ascii="Times New Roman" w:eastAsia="Times New Roman" w:hAnsi="Times New Roman" w:cs="Times New Roman"/>
          <w:sz w:val="24"/>
          <w:szCs w:val="24"/>
          <w:lang w:val="en-US" w:eastAsia="ru-RU"/>
        </w:rPr>
        <w:t xml:space="preserve">. 17. – №. </w:t>
      </w:r>
      <w:r w:rsidRPr="00E13B8A">
        <w:rPr>
          <w:rFonts w:ascii="Times New Roman" w:eastAsia="Times New Roman" w:hAnsi="Times New Roman" w:cs="Times New Roman"/>
          <w:sz w:val="24"/>
          <w:szCs w:val="24"/>
          <w:lang w:eastAsia="ru-RU"/>
        </w:rPr>
        <w:t>6. – С. 1085-1107.</w:t>
      </w:r>
    </w:p>
    <w:p w:rsidR="00E13B8A" w:rsidRPr="00E13B8A" w:rsidRDefault="00E13B8A" w:rsidP="00E13B8A">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B862B5" w:rsidRDefault="00B862B5">
      <w:pPr>
        <w:rPr>
          <w:rFonts w:ascii="Times New Roman" w:eastAsia="Times New Roman" w:hAnsi="Times New Roman" w:cs="Times New Roman"/>
          <w:b/>
          <w:kern w:val="3"/>
          <w:sz w:val="24"/>
          <w:lang w:eastAsia="ru-RU"/>
        </w:rPr>
      </w:pPr>
      <w:r>
        <w:rPr>
          <w:rFonts w:ascii="Times New Roman" w:eastAsia="Times New Roman" w:hAnsi="Times New Roman" w:cs="Times New Roman"/>
          <w:b/>
          <w:kern w:val="3"/>
          <w:sz w:val="24"/>
          <w:lang w:eastAsia="ru-RU"/>
        </w:rPr>
        <w:br w:type="page"/>
      </w:r>
    </w:p>
    <w:p w:rsidR="00B862B5" w:rsidRPr="00E13B8A" w:rsidRDefault="00B862B5" w:rsidP="00B862B5">
      <w:pPr>
        <w:widowControl w:val="0"/>
        <w:suppressAutoHyphens/>
        <w:overflowPunct w:val="0"/>
        <w:autoSpaceDE w:val="0"/>
        <w:autoSpaceDN w:val="0"/>
        <w:spacing w:after="0" w:line="240" w:lineRule="auto"/>
        <w:ind w:firstLine="709"/>
        <w:jc w:val="center"/>
        <w:textAlignment w:val="baseline"/>
        <w:rPr>
          <w:rFonts w:ascii="Times New Roman" w:eastAsia="Times New Roman" w:hAnsi="Times New Roman" w:cs="Times New Roman"/>
          <w:kern w:val="3"/>
          <w:sz w:val="28"/>
          <w:lang w:eastAsia="ru-RU"/>
        </w:rPr>
      </w:pPr>
      <w:r w:rsidRPr="00E13B8A">
        <w:rPr>
          <w:rFonts w:ascii="Times New Roman" w:eastAsia="Times New Roman" w:hAnsi="Times New Roman" w:cs="Times New Roman"/>
          <w:b/>
          <w:kern w:val="3"/>
          <w:sz w:val="24"/>
          <w:lang w:eastAsia="ru-RU"/>
        </w:rPr>
        <w:lastRenderedPageBreak/>
        <w:t xml:space="preserve">АННОТАЦИЯ РАБОЧЕЙ ПРОГРАММЫ ДИСЦИПЛИНЫ </w:t>
      </w:r>
    </w:p>
    <w:p w:rsidR="00B862B5" w:rsidRPr="00E13B8A" w:rsidRDefault="00B862B5" w:rsidP="00B862B5">
      <w:pPr>
        <w:widowControl w:val="0"/>
        <w:suppressAutoHyphens/>
        <w:overflowPunct w:val="0"/>
        <w:autoSpaceDE w:val="0"/>
        <w:autoSpaceDN w:val="0"/>
        <w:spacing w:after="0" w:line="240" w:lineRule="auto"/>
        <w:ind w:firstLine="709"/>
        <w:jc w:val="center"/>
        <w:textAlignment w:val="baseline"/>
        <w:rPr>
          <w:rFonts w:ascii="Times New Roman" w:eastAsia="Times New Roman" w:hAnsi="Times New Roman" w:cs="Times New Roman"/>
          <w:b/>
          <w:kern w:val="3"/>
          <w:sz w:val="28"/>
          <w:lang w:eastAsia="ru-RU"/>
        </w:rPr>
      </w:pPr>
    </w:p>
    <w:p w:rsidR="00B862B5" w:rsidRPr="00E13B8A" w:rsidRDefault="00B862B5" w:rsidP="00B862B5">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cs="Times New Roman"/>
          <w:b/>
          <w:kern w:val="3"/>
          <w:sz w:val="28"/>
          <w:lang w:eastAsia="ru-RU"/>
        </w:rPr>
      </w:pPr>
      <w:r w:rsidRPr="00E13B8A">
        <w:rPr>
          <w:rFonts w:ascii="Times New Roman" w:eastAsia="Times New Roman" w:hAnsi="Times New Roman" w:cs="Times New Roman"/>
          <w:b/>
          <w:kern w:val="3"/>
          <w:sz w:val="28"/>
          <w:lang w:eastAsia="ru-RU"/>
        </w:rPr>
        <w:t>Б1.В.ДВ.</w:t>
      </w:r>
      <w:r w:rsidR="00E60047">
        <w:rPr>
          <w:rFonts w:ascii="Times New Roman" w:eastAsia="Times New Roman" w:hAnsi="Times New Roman" w:cs="Times New Roman"/>
          <w:b/>
          <w:kern w:val="3"/>
          <w:sz w:val="28"/>
          <w:lang w:eastAsia="ru-RU"/>
        </w:rPr>
        <w:t>09</w:t>
      </w:r>
      <w:r>
        <w:rPr>
          <w:rFonts w:ascii="Times New Roman" w:eastAsia="Times New Roman" w:hAnsi="Times New Roman" w:cs="Times New Roman"/>
          <w:b/>
          <w:kern w:val="3"/>
          <w:sz w:val="28"/>
          <w:lang w:eastAsia="ru-RU"/>
        </w:rPr>
        <w:t>.01</w:t>
      </w:r>
      <w:r w:rsidRPr="00B862B5">
        <w:rPr>
          <w:rFonts w:ascii="Times New Roman" w:eastAsia="Times New Roman" w:hAnsi="Times New Roman" w:cs="Times New Roman"/>
          <w:b/>
          <w:kern w:val="3"/>
          <w:sz w:val="28"/>
          <w:lang w:eastAsia="ru-RU"/>
        </w:rPr>
        <w:t xml:space="preserve">  </w:t>
      </w:r>
      <w:r w:rsidR="0045661C" w:rsidRPr="0045661C">
        <w:rPr>
          <w:rFonts w:ascii="Times New Roman" w:eastAsia="Times New Roman" w:hAnsi="Times New Roman" w:cs="Times New Roman"/>
          <w:b/>
          <w:kern w:val="3"/>
          <w:sz w:val="28"/>
          <w:lang w:eastAsia="ru-RU"/>
        </w:rPr>
        <w:t>Участие в управлении городом</w:t>
      </w:r>
    </w:p>
    <w:p w:rsidR="00B862B5" w:rsidRPr="00E13B8A" w:rsidRDefault="00B862B5" w:rsidP="00B862B5">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r w:rsidRPr="00E13B8A">
        <w:rPr>
          <w:rFonts w:ascii="Times New Roman" w:eastAsia="Times New Roman" w:hAnsi="Times New Roman" w:cs="Times New Roman"/>
          <w:i/>
          <w:kern w:val="3"/>
          <w:sz w:val="24"/>
          <w:lang w:eastAsia="ru-RU"/>
        </w:rPr>
        <w:t>наименование дисциплин (модуля)/практики</w:t>
      </w:r>
    </w:p>
    <w:p w:rsidR="00B862B5" w:rsidRPr="00E13B8A" w:rsidRDefault="00B862B5" w:rsidP="00B862B5">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p>
    <w:p w:rsidR="00B862B5" w:rsidRPr="00E13B8A" w:rsidRDefault="00B862B5" w:rsidP="00B862B5">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b/>
          <w:kern w:val="3"/>
          <w:lang w:eastAsia="ru-RU"/>
        </w:rPr>
      </w:pPr>
    </w:p>
    <w:p w:rsidR="00B862B5" w:rsidRDefault="00B862B5" w:rsidP="00B862B5">
      <w:pPr>
        <w:widowControl w:val="0"/>
        <w:suppressAutoHyphens/>
        <w:overflowPunct w:val="0"/>
        <w:autoSpaceDE w:val="0"/>
        <w:autoSpaceDN w:val="0"/>
        <w:spacing w:after="0" w:line="240" w:lineRule="auto"/>
        <w:ind w:firstLine="709"/>
        <w:jc w:val="both"/>
        <w:textAlignment w:val="baseline"/>
        <w:rPr>
          <w:rFonts w:ascii="Calibri" w:eastAsia="Calibri" w:hAnsi="Calibri" w:cs="Times New Roman"/>
          <w:b/>
        </w:rPr>
      </w:pPr>
      <w:r w:rsidRPr="00E13B8A">
        <w:rPr>
          <w:rFonts w:ascii="Times New Roman" w:eastAsia="Times New Roman" w:hAnsi="Times New Roman" w:cs="Times New Roman"/>
          <w:b/>
          <w:kern w:val="3"/>
          <w:sz w:val="24"/>
          <w:lang w:eastAsia="ru-RU"/>
        </w:rPr>
        <w:t>Автор</w:t>
      </w:r>
      <w:r w:rsidRPr="00E13B8A">
        <w:rPr>
          <w:rFonts w:ascii="Calibri" w:eastAsia="Calibri" w:hAnsi="Calibri" w:cs="Times New Roman"/>
          <w:b/>
        </w:rPr>
        <w:t xml:space="preserve"> </w:t>
      </w:r>
      <w:r w:rsidRPr="00B862B5">
        <w:rPr>
          <w:rFonts w:ascii="Calibri" w:eastAsia="Calibri" w:hAnsi="Calibri" w:cs="Times New Roman"/>
          <w:b/>
        </w:rPr>
        <w:t>доцент кафедры сравнительных политических исследований      Жидкова Н.Г.</w:t>
      </w:r>
    </w:p>
    <w:p w:rsidR="00B862B5" w:rsidRPr="00E13B8A" w:rsidRDefault="00B862B5" w:rsidP="00B862B5">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E13B8A">
        <w:rPr>
          <w:rFonts w:ascii="Times New Roman" w:eastAsia="Times New Roman" w:hAnsi="Times New Roman" w:cs="Times New Roman"/>
          <w:b/>
          <w:kern w:val="3"/>
          <w:sz w:val="24"/>
          <w:lang w:eastAsia="ru-RU"/>
        </w:rPr>
        <w:t>Код и наименование направления подготовки, профиля: 41.03.04 Политология. Профиль: Политические идеи и институты.</w:t>
      </w:r>
    </w:p>
    <w:p w:rsidR="00B862B5" w:rsidRPr="00E13B8A" w:rsidRDefault="00B862B5" w:rsidP="00B862B5">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E13B8A">
        <w:rPr>
          <w:rFonts w:ascii="Times New Roman" w:eastAsia="Times New Roman" w:hAnsi="Times New Roman" w:cs="Times New Roman"/>
          <w:b/>
          <w:kern w:val="3"/>
          <w:sz w:val="24"/>
          <w:lang w:eastAsia="ru-RU"/>
        </w:rPr>
        <w:t>Квалификация (степень) выпускника: бакалавр</w:t>
      </w:r>
    </w:p>
    <w:p w:rsidR="00B862B5" w:rsidRPr="00E13B8A" w:rsidRDefault="00B862B5" w:rsidP="00B862B5">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E13B8A">
        <w:rPr>
          <w:rFonts w:ascii="Times New Roman" w:eastAsia="Times New Roman" w:hAnsi="Times New Roman" w:cs="Times New Roman"/>
          <w:b/>
          <w:kern w:val="3"/>
          <w:sz w:val="24"/>
          <w:lang w:eastAsia="ru-RU"/>
        </w:rPr>
        <w:t>Форма обучения: очная</w:t>
      </w:r>
    </w:p>
    <w:p w:rsidR="00B862B5" w:rsidRPr="00E13B8A" w:rsidRDefault="00B862B5" w:rsidP="00B862B5">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B862B5" w:rsidRPr="00E13B8A" w:rsidRDefault="00B862B5" w:rsidP="00B862B5">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B862B5" w:rsidRPr="00E13B8A" w:rsidRDefault="00B862B5" w:rsidP="00B862B5">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E13B8A">
        <w:rPr>
          <w:rFonts w:ascii="Times New Roman" w:eastAsia="Times New Roman" w:hAnsi="Times New Roman" w:cs="Times New Roman"/>
          <w:b/>
          <w:kern w:val="3"/>
          <w:sz w:val="24"/>
          <w:lang w:eastAsia="ru-RU"/>
        </w:rPr>
        <w:t>Цель освоения дисциплины:</w:t>
      </w:r>
    </w:p>
    <w:p w:rsidR="00B862B5" w:rsidRPr="00E13B8A" w:rsidRDefault="00B862B5" w:rsidP="00B862B5">
      <w:pPr>
        <w:widowControl w:val="0"/>
        <w:suppressAutoHyphens/>
        <w:overflowPunct w:val="0"/>
        <w:autoSpaceDE w:val="0"/>
        <w:autoSpaceDN w:val="0"/>
        <w:spacing w:after="0" w:line="240" w:lineRule="auto"/>
        <w:ind w:left="426"/>
        <w:jc w:val="both"/>
        <w:textAlignment w:val="baseline"/>
        <w:rPr>
          <w:rFonts w:ascii="Times New Roman" w:eastAsia="Times New Roman" w:hAnsi="Times New Roman" w:cs="Times New Roman"/>
          <w:sz w:val="24"/>
          <w:szCs w:val="20"/>
        </w:rPr>
      </w:pPr>
      <w:r w:rsidRPr="00E13B8A">
        <w:rPr>
          <w:rFonts w:ascii="Times New Roman" w:eastAsia="Times New Roman" w:hAnsi="Times New Roman" w:cs="Times New Roman"/>
          <w:sz w:val="24"/>
          <w:szCs w:val="20"/>
        </w:rPr>
        <w:t>Дисциплина «</w:t>
      </w:r>
      <w:r w:rsidR="0045661C" w:rsidRPr="0045661C">
        <w:rPr>
          <w:rFonts w:ascii="Times New Roman" w:eastAsia="Times New Roman" w:hAnsi="Times New Roman" w:cs="Times New Roman"/>
          <w:sz w:val="24"/>
          <w:szCs w:val="20"/>
        </w:rPr>
        <w:t>Участие в управлении городом</w:t>
      </w:r>
      <w:r w:rsidRPr="00E13B8A">
        <w:rPr>
          <w:rFonts w:ascii="Times New Roman" w:eastAsia="Times New Roman" w:hAnsi="Times New Roman" w:cs="Times New Roman"/>
          <w:sz w:val="24"/>
          <w:szCs w:val="20"/>
        </w:rPr>
        <w:t>» обеспечивает овладение следующими компетенциями:</w:t>
      </w:r>
    </w:p>
    <w:p w:rsidR="00B862B5" w:rsidRDefault="00B862B5">
      <w:pPr>
        <w:rPr>
          <w:rFonts w:ascii="Times New Roman" w:eastAsia="Times New Roman" w:hAnsi="Times New Roman" w:cs="Times New Roman"/>
          <w:b/>
          <w:kern w:val="3"/>
          <w:sz w:val="24"/>
          <w:lang w:eastAsia="ru-RU"/>
        </w:rPr>
      </w:pPr>
    </w:p>
    <w:tbl>
      <w:tblPr>
        <w:tblW w:w="952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 w:type="dxa"/>
          <w:right w:w="5" w:type="dxa"/>
        </w:tblCellMar>
        <w:tblLook w:val="04A0" w:firstRow="1" w:lastRow="0" w:firstColumn="1" w:lastColumn="0" w:noHBand="0" w:noVBand="1"/>
      </w:tblPr>
      <w:tblGrid>
        <w:gridCol w:w="2915"/>
        <w:gridCol w:w="2159"/>
        <w:gridCol w:w="4454"/>
      </w:tblGrid>
      <w:tr w:rsidR="00B862B5" w:rsidRPr="00B862B5" w:rsidTr="00B862B5">
        <w:trPr>
          <w:jc w:val="center"/>
        </w:trPr>
        <w:tc>
          <w:tcPr>
            <w:tcW w:w="1687" w:type="dxa"/>
            <w:tcBorders>
              <w:top w:val="single" w:sz="2" w:space="0" w:color="auto"/>
              <w:left w:val="single" w:sz="2" w:space="0" w:color="auto"/>
              <w:bottom w:val="single" w:sz="2" w:space="0" w:color="auto"/>
              <w:right w:val="single" w:sz="2" w:space="0" w:color="auto"/>
            </w:tcBorders>
            <w:hideMark/>
          </w:tcPr>
          <w:p w:rsidR="00B862B5" w:rsidRPr="00B862B5" w:rsidRDefault="00B862B5" w:rsidP="00B862B5">
            <w:pPr>
              <w:widowControl w:val="0"/>
              <w:suppressAutoHyphens/>
              <w:overflowPunct w:val="0"/>
              <w:autoSpaceDE w:val="0"/>
              <w:autoSpaceDN w:val="0"/>
              <w:spacing w:before="180" w:after="0" w:line="240" w:lineRule="auto"/>
              <w:ind w:firstLine="397"/>
              <w:jc w:val="both"/>
              <w:textAlignment w:val="baseline"/>
              <w:rPr>
                <w:rFonts w:ascii="Times New Roman" w:eastAsia="Times New Roman" w:hAnsi="Times New Roman" w:cs="Times New Roman"/>
                <w:kern w:val="3"/>
                <w:lang w:eastAsia="ru-RU"/>
              </w:rPr>
            </w:pPr>
            <w:r w:rsidRPr="00B862B5">
              <w:rPr>
                <w:rFonts w:ascii="Times New Roman" w:eastAsia="Times New Roman" w:hAnsi="Times New Roman" w:cs="Times New Roman"/>
                <w:kern w:val="3"/>
                <w:lang w:eastAsia="ru-RU"/>
              </w:rPr>
              <w:t xml:space="preserve">ОТФ/ТФ </w:t>
            </w:r>
          </w:p>
          <w:p w:rsidR="00B862B5" w:rsidRPr="00B862B5" w:rsidRDefault="00B862B5" w:rsidP="00B862B5">
            <w:pPr>
              <w:widowControl w:val="0"/>
              <w:suppressAutoHyphens/>
              <w:overflowPunct w:val="0"/>
              <w:autoSpaceDE w:val="0"/>
              <w:autoSpaceDN w:val="0"/>
              <w:spacing w:before="180" w:after="0" w:line="240" w:lineRule="auto"/>
              <w:ind w:firstLine="397"/>
              <w:jc w:val="both"/>
              <w:textAlignment w:val="baseline"/>
              <w:rPr>
                <w:rFonts w:ascii="Times New Roman" w:eastAsia="Times New Roman" w:hAnsi="Times New Roman" w:cs="Times New Roman"/>
                <w:kern w:val="3"/>
                <w:lang w:eastAsia="ru-RU"/>
              </w:rPr>
            </w:pPr>
            <w:r w:rsidRPr="00B862B5">
              <w:rPr>
                <w:rFonts w:ascii="Times New Roman" w:eastAsia="Times New Roman" w:hAnsi="Times New Roman" w:cs="Times New Roman"/>
                <w:kern w:val="3"/>
                <w:lang w:eastAsia="ru-RU"/>
              </w:rPr>
              <w:t>(при наличии профстандарта)/ профессиональные действия</w:t>
            </w:r>
          </w:p>
        </w:tc>
        <w:tc>
          <w:tcPr>
            <w:tcW w:w="790" w:type="dxa"/>
            <w:tcBorders>
              <w:top w:val="single" w:sz="2" w:space="0" w:color="auto"/>
              <w:left w:val="single" w:sz="2" w:space="0" w:color="auto"/>
              <w:bottom w:val="single" w:sz="2" w:space="0" w:color="auto"/>
              <w:right w:val="single" w:sz="2" w:space="0" w:color="auto"/>
            </w:tcBorders>
            <w:tcMar>
              <w:top w:w="0" w:type="dxa"/>
              <w:left w:w="59" w:type="dxa"/>
              <w:bottom w:w="0" w:type="dxa"/>
              <w:right w:w="59" w:type="dxa"/>
            </w:tcMar>
            <w:hideMark/>
          </w:tcPr>
          <w:p w:rsidR="00B862B5" w:rsidRPr="00B862B5" w:rsidRDefault="00B862B5" w:rsidP="00B862B5">
            <w:pPr>
              <w:widowControl w:val="0"/>
              <w:suppressAutoHyphens/>
              <w:overflowPunct w:val="0"/>
              <w:autoSpaceDE w:val="0"/>
              <w:autoSpaceDN w:val="0"/>
              <w:spacing w:before="180" w:after="0" w:line="240" w:lineRule="auto"/>
              <w:ind w:firstLine="397"/>
              <w:jc w:val="both"/>
              <w:textAlignment w:val="baseline"/>
              <w:rPr>
                <w:rFonts w:ascii="Times New Roman" w:eastAsia="Times New Roman" w:hAnsi="Times New Roman" w:cs="Times New Roman"/>
                <w:kern w:val="3"/>
                <w:lang w:eastAsia="ru-RU"/>
              </w:rPr>
            </w:pPr>
            <w:r w:rsidRPr="00B862B5">
              <w:rPr>
                <w:rFonts w:ascii="Times New Roman" w:eastAsia="Times New Roman" w:hAnsi="Times New Roman" w:cs="Times New Roman"/>
                <w:kern w:val="3"/>
                <w:lang w:eastAsia="ru-RU"/>
              </w:rPr>
              <w:t>Код этапа освоения компетенции</w:t>
            </w:r>
          </w:p>
        </w:tc>
        <w:tc>
          <w:tcPr>
            <w:tcW w:w="2762" w:type="dxa"/>
            <w:tcBorders>
              <w:top w:val="single" w:sz="2" w:space="0" w:color="auto"/>
              <w:left w:val="single" w:sz="2" w:space="0" w:color="auto"/>
              <w:bottom w:val="single" w:sz="2" w:space="0" w:color="auto"/>
              <w:right w:val="single" w:sz="2" w:space="0" w:color="auto"/>
            </w:tcBorders>
            <w:tcMar>
              <w:top w:w="0" w:type="dxa"/>
              <w:left w:w="59" w:type="dxa"/>
              <w:bottom w:w="0" w:type="dxa"/>
              <w:right w:w="59" w:type="dxa"/>
            </w:tcMar>
            <w:hideMark/>
          </w:tcPr>
          <w:p w:rsidR="00B862B5" w:rsidRPr="00B862B5" w:rsidRDefault="00B862B5" w:rsidP="00B862B5">
            <w:pPr>
              <w:widowControl w:val="0"/>
              <w:suppressAutoHyphens/>
              <w:overflowPunct w:val="0"/>
              <w:autoSpaceDE w:val="0"/>
              <w:autoSpaceDN w:val="0"/>
              <w:spacing w:before="180" w:after="0" w:line="240" w:lineRule="auto"/>
              <w:ind w:firstLine="397"/>
              <w:jc w:val="center"/>
              <w:textAlignment w:val="baseline"/>
              <w:rPr>
                <w:rFonts w:ascii="Times New Roman" w:eastAsia="Times New Roman" w:hAnsi="Times New Roman" w:cs="Times New Roman"/>
                <w:kern w:val="3"/>
                <w:lang w:eastAsia="ru-RU"/>
              </w:rPr>
            </w:pPr>
            <w:r w:rsidRPr="00B862B5">
              <w:rPr>
                <w:rFonts w:ascii="Times New Roman" w:eastAsia="Times New Roman" w:hAnsi="Times New Roman" w:cs="Times New Roman"/>
                <w:kern w:val="3"/>
                <w:lang w:eastAsia="ru-RU"/>
              </w:rPr>
              <w:t>Результаты обучения</w:t>
            </w:r>
          </w:p>
        </w:tc>
      </w:tr>
      <w:tr w:rsidR="00B862B5" w:rsidRPr="00B862B5" w:rsidTr="00B862B5">
        <w:trPr>
          <w:jc w:val="center"/>
        </w:trPr>
        <w:tc>
          <w:tcPr>
            <w:tcW w:w="1687" w:type="dxa"/>
            <w:tcBorders>
              <w:top w:val="single" w:sz="2" w:space="0" w:color="auto"/>
              <w:left w:val="single" w:sz="2" w:space="0" w:color="auto"/>
              <w:bottom w:val="single" w:sz="2" w:space="0" w:color="auto"/>
              <w:right w:val="single" w:sz="2" w:space="0" w:color="auto"/>
            </w:tcBorders>
            <w:hideMark/>
          </w:tcPr>
          <w:p w:rsidR="00B862B5" w:rsidRPr="00B862B5" w:rsidRDefault="00B862B5" w:rsidP="00B862B5">
            <w:pPr>
              <w:widowControl w:val="0"/>
              <w:suppressAutoHyphens/>
              <w:overflowPunct w:val="0"/>
              <w:autoSpaceDE w:val="0"/>
              <w:autoSpaceDN w:val="0"/>
              <w:spacing w:before="180" w:after="0" w:line="240" w:lineRule="auto"/>
              <w:jc w:val="both"/>
              <w:textAlignment w:val="baseline"/>
              <w:rPr>
                <w:rFonts w:ascii="Times New Roman" w:eastAsia="Times New Roman" w:hAnsi="Times New Roman" w:cs="Times New Roman"/>
                <w:kern w:val="3"/>
                <w:lang w:eastAsia="ru-RU"/>
              </w:rPr>
            </w:pPr>
            <w:r w:rsidRPr="00B862B5">
              <w:rPr>
                <w:rFonts w:ascii="Times New Roman" w:eastAsia="Times New Roman" w:hAnsi="Times New Roman" w:cs="Times New Roman"/>
                <w:kern w:val="3"/>
                <w:lang w:eastAsia="ru-RU"/>
              </w:rPr>
              <w:t xml:space="preserve">Организация выполнения научно-исследовательских работ по закрепленной тематике; </w:t>
            </w:r>
          </w:p>
          <w:p w:rsidR="00B862B5" w:rsidRPr="00B862B5" w:rsidRDefault="00B862B5" w:rsidP="00B862B5">
            <w:pPr>
              <w:widowControl w:val="0"/>
              <w:suppressAutoHyphens/>
              <w:overflowPunct w:val="0"/>
              <w:autoSpaceDE w:val="0"/>
              <w:autoSpaceDN w:val="0"/>
              <w:spacing w:before="180" w:after="0" w:line="240" w:lineRule="auto"/>
              <w:jc w:val="both"/>
              <w:textAlignment w:val="baseline"/>
              <w:rPr>
                <w:rFonts w:ascii="Times New Roman" w:eastAsia="Times New Roman" w:hAnsi="Times New Roman" w:cs="Times New Roman"/>
                <w:kern w:val="3"/>
                <w:lang w:eastAsia="ru-RU"/>
              </w:rPr>
            </w:pPr>
            <w:r w:rsidRPr="00B862B5">
              <w:rPr>
                <w:rFonts w:ascii="Times New Roman" w:eastAsia="Times New Roman" w:hAnsi="Times New Roman" w:cs="Times New Roman"/>
                <w:kern w:val="3"/>
                <w:lang w:eastAsia="ru-RU"/>
              </w:rPr>
              <w:t xml:space="preserve">Осуществление руководства разработкой комплексных проектов на всех стадиях и этапах выполнения работ/Организация выполнения научно-исследовательских работ по закрепленной тематике; </w:t>
            </w:r>
          </w:p>
        </w:tc>
        <w:tc>
          <w:tcPr>
            <w:tcW w:w="790" w:type="dxa"/>
            <w:tcBorders>
              <w:top w:val="single" w:sz="2" w:space="0" w:color="auto"/>
              <w:left w:val="single" w:sz="2" w:space="0" w:color="auto"/>
              <w:bottom w:val="single" w:sz="2" w:space="0" w:color="auto"/>
              <w:right w:val="single" w:sz="2" w:space="0" w:color="auto"/>
            </w:tcBorders>
            <w:tcMar>
              <w:top w:w="0" w:type="dxa"/>
              <w:left w:w="59" w:type="dxa"/>
              <w:bottom w:w="0" w:type="dxa"/>
              <w:right w:w="59" w:type="dxa"/>
            </w:tcMar>
            <w:hideMark/>
          </w:tcPr>
          <w:p w:rsidR="00B862B5" w:rsidRPr="00B862B5" w:rsidRDefault="00B862B5" w:rsidP="00B862B5">
            <w:pPr>
              <w:widowControl w:val="0"/>
              <w:suppressAutoHyphens/>
              <w:autoSpaceDN w:val="0"/>
              <w:spacing w:after="0" w:line="240" w:lineRule="auto"/>
              <w:rPr>
                <w:rFonts w:ascii="Times New Roman" w:eastAsia="Times New Roman" w:hAnsi="Times New Roman" w:cs="Times New Roman"/>
                <w:kern w:val="3"/>
                <w:lang w:eastAsia="ru-RU"/>
              </w:rPr>
            </w:pPr>
            <w:r w:rsidRPr="00B862B5">
              <w:rPr>
                <w:rFonts w:ascii="Times New Roman" w:eastAsia="Times New Roman" w:hAnsi="Times New Roman" w:cs="Times New Roman"/>
                <w:kern w:val="3"/>
                <w:lang w:eastAsia="ru-RU"/>
              </w:rPr>
              <w:t>ПК -1.1</w:t>
            </w:r>
          </w:p>
        </w:tc>
        <w:tc>
          <w:tcPr>
            <w:tcW w:w="2762" w:type="dxa"/>
            <w:tcBorders>
              <w:top w:val="single" w:sz="2" w:space="0" w:color="auto"/>
              <w:left w:val="single" w:sz="2" w:space="0" w:color="auto"/>
              <w:bottom w:val="single" w:sz="2" w:space="0" w:color="auto"/>
              <w:right w:val="single" w:sz="2" w:space="0" w:color="auto"/>
            </w:tcBorders>
            <w:tcMar>
              <w:top w:w="0" w:type="dxa"/>
              <w:left w:w="59" w:type="dxa"/>
              <w:bottom w:w="0" w:type="dxa"/>
              <w:right w:w="59" w:type="dxa"/>
            </w:tcMar>
            <w:hideMark/>
          </w:tcPr>
          <w:p w:rsidR="00B862B5" w:rsidRPr="00B862B5" w:rsidRDefault="00B862B5" w:rsidP="00B862B5">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lang w:eastAsia="ru-RU"/>
              </w:rPr>
            </w:pPr>
            <w:r w:rsidRPr="00B862B5">
              <w:rPr>
                <w:rFonts w:ascii="Times New Roman" w:eastAsia="Times New Roman" w:hAnsi="Times New Roman" w:cs="Times New Roman"/>
                <w:kern w:val="3"/>
                <w:lang w:eastAsia="ru-RU"/>
              </w:rPr>
              <w:t>на уровне знаний: понимание основных стадий планирования и реализации исследования в социальных науках; основных методов сбора и анализа данных; основных типов дизайнов в социальных исследованиях; основных типов переменных и шкал; основных приемов интервьюирования и осуществления контроля качества собираемых данных</w:t>
            </w:r>
          </w:p>
        </w:tc>
      </w:tr>
    </w:tbl>
    <w:p w:rsidR="00E13B8A" w:rsidRDefault="00E13B8A">
      <w:pPr>
        <w:rPr>
          <w:rFonts w:ascii="Times New Roman" w:eastAsia="Times New Roman" w:hAnsi="Times New Roman" w:cs="Times New Roman"/>
          <w:b/>
          <w:kern w:val="3"/>
          <w:sz w:val="24"/>
          <w:lang w:eastAsia="ru-RU"/>
        </w:rPr>
      </w:pPr>
    </w:p>
    <w:p w:rsidR="00B862B5" w:rsidRDefault="00B862B5">
      <w:pPr>
        <w:rPr>
          <w:rFonts w:ascii="Times New Roman" w:eastAsia="Times New Roman" w:hAnsi="Times New Roman" w:cs="Times New Roman"/>
          <w:b/>
          <w:kern w:val="3"/>
          <w:sz w:val="24"/>
          <w:lang w:eastAsia="ru-RU"/>
        </w:rPr>
      </w:pPr>
      <w:r>
        <w:rPr>
          <w:rFonts w:ascii="Times New Roman" w:eastAsia="Times New Roman" w:hAnsi="Times New Roman" w:cs="Times New Roman"/>
          <w:b/>
          <w:kern w:val="3"/>
          <w:sz w:val="24"/>
          <w:lang w:eastAsia="ru-RU"/>
        </w:rPr>
        <w:t>План курса: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9"/>
        <w:gridCol w:w="1938"/>
        <w:gridCol w:w="907"/>
        <w:gridCol w:w="909"/>
        <w:gridCol w:w="843"/>
        <w:gridCol w:w="843"/>
        <w:gridCol w:w="678"/>
        <w:gridCol w:w="588"/>
        <w:gridCol w:w="1790"/>
      </w:tblGrid>
      <w:tr w:rsidR="00D1464A" w:rsidRPr="00D1464A" w:rsidTr="00F1503A">
        <w:trPr>
          <w:trHeight w:val="80"/>
          <w:tblHeader/>
        </w:trPr>
        <w:tc>
          <w:tcPr>
            <w:tcW w:w="475"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1464A" w:rsidRPr="00D1464A" w:rsidRDefault="00D1464A" w:rsidP="00F1503A">
            <w:pPr>
              <w:jc w:val="center"/>
              <w:rPr>
                <w:rFonts w:ascii="Times New Roman" w:hAnsi="Times New Roman" w:cs="Times New Roman"/>
                <w:i/>
              </w:rPr>
            </w:pPr>
            <w:r w:rsidRPr="00D1464A">
              <w:rPr>
                <w:rFonts w:ascii="Times New Roman" w:hAnsi="Times New Roman" w:cs="Times New Roman"/>
                <w:i/>
              </w:rPr>
              <w:t>№ п/п</w:t>
            </w:r>
          </w:p>
        </w:tc>
        <w:tc>
          <w:tcPr>
            <w:tcW w:w="1058"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1464A" w:rsidRPr="00D1464A" w:rsidRDefault="00D1464A" w:rsidP="00F1503A">
            <w:pPr>
              <w:jc w:val="center"/>
              <w:rPr>
                <w:rFonts w:ascii="Times New Roman" w:hAnsi="Times New Roman" w:cs="Times New Roman"/>
                <w:i/>
              </w:rPr>
            </w:pPr>
            <w:r w:rsidRPr="00D1464A">
              <w:rPr>
                <w:rFonts w:ascii="Times New Roman" w:hAnsi="Times New Roman" w:cs="Times New Roman"/>
                <w:i/>
              </w:rPr>
              <w:t xml:space="preserve">Наименование тем (разделов), </w:t>
            </w:r>
          </w:p>
        </w:tc>
        <w:tc>
          <w:tcPr>
            <w:tcW w:w="2611"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D1464A" w:rsidRPr="00D1464A" w:rsidRDefault="00D1464A" w:rsidP="00F1503A">
            <w:pPr>
              <w:jc w:val="center"/>
              <w:rPr>
                <w:rFonts w:ascii="Times New Roman" w:hAnsi="Times New Roman" w:cs="Times New Roman"/>
                <w:i/>
              </w:rPr>
            </w:pPr>
            <w:r w:rsidRPr="00D1464A">
              <w:rPr>
                <w:rFonts w:ascii="Times New Roman" w:hAnsi="Times New Roman" w:cs="Times New Roman"/>
                <w:i/>
              </w:rPr>
              <w:t>Объем дисциплины (модуля), час.</w:t>
            </w:r>
          </w:p>
        </w:tc>
        <w:tc>
          <w:tcPr>
            <w:tcW w:w="856"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1464A" w:rsidRPr="00D1464A" w:rsidRDefault="00D1464A" w:rsidP="00F1503A">
            <w:pPr>
              <w:jc w:val="center"/>
              <w:rPr>
                <w:rFonts w:ascii="Times New Roman" w:hAnsi="Times New Roman" w:cs="Times New Roman"/>
                <w:i/>
              </w:rPr>
            </w:pPr>
            <w:r w:rsidRPr="00D1464A">
              <w:rPr>
                <w:rFonts w:ascii="Times New Roman" w:hAnsi="Times New Roman" w:cs="Times New Roman"/>
                <w:i/>
              </w:rPr>
              <w:t>Форма</w:t>
            </w:r>
            <w:r w:rsidRPr="00D1464A">
              <w:rPr>
                <w:rFonts w:ascii="Times New Roman" w:hAnsi="Times New Roman" w:cs="Times New Roman"/>
                <w:i/>
              </w:rPr>
              <w:br/>
              <w:t xml:space="preserve">текущего </w:t>
            </w:r>
            <w:r w:rsidRPr="00D1464A">
              <w:rPr>
                <w:rFonts w:ascii="Times New Roman" w:hAnsi="Times New Roman" w:cs="Times New Roman"/>
                <w:i/>
              </w:rPr>
              <w:br/>
              <w:t>контроля успеваемости</w:t>
            </w:r>
            <w:r w:rsidRPr="00D1464A">
              <w:rPr>
                <w:rFonts w:ascii="Times New Roman" w:hAnsi="Times New Roman" w:cs="Times New Roman"/>
                <w:i/>
                <w:vertAlign w:val="superscript"/>
              </w:rPr>
              <w:t>**</w:t>
            </w:r>
            <w:r w:rsidRPr="00D1464A">
              <w:rPr>
                <w:rFonts w:ascii="Times New Roman" w:hAnsi="Times New Roman" w:cs="Times New Roman"/>
                <w:i/>
              </w:rPr>
              <w:t>, промежуточной аттестации</w:t>
            </w:r>
          </w:p>
        </w:tc>
      </w:tr>
      <w:tr w:rsidR="00D1464A" w:rsidRPr="00D1464A" w:rsidTr="00F1503A">
        <w:trPr>
          <w:trHeight w:val="80"/>
          <w:tblHead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D1464A" w:rsidRPr="00D1464A" w:rsidRDefault="00D1464A" w:rsidP="00F1503A">
            <w:pPr>
              <w:rPr>
                <w:rFonts w:ascii="Times New Roman" w:hAnsi="Times New Roman" w:cs="Times New Roman"/>
                <w:i/>
              </w:rPr>
            </w:pPr>
          </w:p>
        </w:tc>
        <w:tc>
          <w:tcPr>
            <w:tcW w:w="1058" w:type="pct"/>
            <w:vMerge/>
            <w:tcBorders>
              <w:top w:val="single" w:sz="4" w:space="0" w:color="auto"/>
              <w:left w:val="single" w:sz="4" w:space="0" w:color="auto"/>
              <w:bottom w:val="single" w:sz="4" w:space="0" w:color="auto"/>
              <w:right w:val="single" w:sz="4" w:space="0" w:color="auto"/>
            </w:tcBorders>
            <w:shd w:val="clear" w:color="auto" w:fill="auto"/>
            <w:vAlign w:val="center"/>
          </w:tcPr>
          <w:p w:rsidR="00D1464A" w:rsidRPr="00D1464A" w:rsidRDefault="00D1464A" w:rsidP="00F1503A">
            <w:pPr>
              <w:rPr>
                <w:rFonts w:ascii="Times New Roman" w:hAnsi="Times New Roman" w:cs="Times New Roman"/>
                <w:i/>
              </w:rPr>
            </w:pPr>
          </w:p>
        </w:tc>
        <w:tc>
          <w:tcPr>
            <w:tcW w:w="506" w:type="pct"/>
            <w:vMerge w:val="restart"/>
            <w:tcBorders>
              <w:top w:val="nil"/>
              <w:left w:val="single" w:sz="4" w:space="0" w:color="auto"/>
              <w:bottom w:val="single" w:sz="4" w:space="0" w:color="auto"/>
              <w:right w:val="single" w:sz="4" w:space="0" w:color="auto"/>
            </w:tcBorders>
            <w:shd w:val="clear" w:color="auto" w:fill="FFFFFF"/>
            <w:vAlign w:val="center"/>
          </w:tcPr>
          <w:p w:rsidR="00D1464A" w:rsidRPr="00D1464A" w:rsidRDefault="00D1464A" w:rsidP="00F1503A">
            <w:pPr>
              <w:jc w:val="center"/>
              <w:rPr>
                <w:rFonts w:ascii="Times New Roman" w:hAnsi="Times New Roman" w:cs="Times New Roman"/>
                <w:i/>
              </w:rPr>
            </w:pPr>
            <w:r w:rsidRPr="00D1464A">
              <w:rPr>
                <w:rFonts w:ascii="Times New Roman" w:hAnsi="Times New Roman" w:cs="Times New Roman"/>
                <w:i/>
              </w:rPr>
              <w:t>Всего</w:t>
            </w:r>
          </w:p>
        </w:tc>
        <w:tc>
          <w:tcPr>
            <w:tcW w:w="1770"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1464A" w:rsidRPr="00D1464A" w:rsidRDefault="00D1464A" w:rsidP="00F1503A">
            <w:pPr>
              <w:jc w:val="center"/>
              <w:rPr>
                <w:rFonts w:ascii="Times New Roman" w:hAnsi="Times New Roman" w:cs="Times New Roman"/>
                <w:i/>
              </w:rPr>
            </w:pPr>
            <w:r w:rsidRPr="00D1464A">
              <w:rPr>
                <w:rFonts w:ascii="Times New Roman" w:hAnsi="Times New Roman" w:cs="Times New Roman"/>
                <w:i/>
              </w:rPr>
              <w:t>Контактная работа обучающихся с преподавателем</w:t>
            </w:r>
            <w:r w:rsidRPr="00D1464A">
              <w:rPr>
                <w:rFonts w:ascii="Times New Roman" w:hAnsi="Times New Roman" w:cs="Times New Roman"/>
                <w:i/>
              </w:rPr>
              <w:br/>
              <w:t>по видам учебных занятий</w:t>
            </w:r>
          </w:p>
        </w:tc>
        <w:tc>
          <w:tcPr>
            <w:tcW w:w="335" w:type="pct"/>
            <w:vMerge w:val="restart"/>
            <w:tcBorders>
              <w:top w:val="nil"/>
              <w:left w:val="single" w:sz="4" w:space="0" w:color="auto"/>
              <w:bottom w:val="single" w:sz="4" w:space="0" w:color="auto"/>
              <w:right w:val="single" w:sz="4" w:space="0" w:color="auto"/>
            </w:tcBorders>
            <w:shd w:val="clear" w:color="auto" w:fill="FFFFFF"/>
            <w:vAlign w:val="center"/>
          </w:tcPr>
          <w:p w:rsidR="00D1464A" w:rsidRPr="00D1464A" w:rsidRDefault="00D1464A" w:rsidP="00F1503A">
            <w:pPr>
              <w:jc w:val="center"/>
              <w:rPr>
                <w:rFonts w:ascii="Times New Roman" w:hAnsi="Times New Roman" w:cs="Times New Roman"/>
                <w:i/>
              </w:rPr>
            </w:pPr>
            <w:r w:rsidRPr="00D1464A">
              <w:rPr>
                <w:rFonts w:ascii="Times New Roman" w:hAnsi="Times New Roman" w:cs="Times New Roman"/>
                <w:i/>
              </w:rPr>
              <w:t>СР</w:t>
            </w:r>
          </w:p>
        </w:tc>
        <w:tc>
          <w:tcPr>
            <w:tcW w:w="856" w:type="pct"/>
            <w:vMerge/>
            <w:tcBorders>
              <w:top w:val="single" w:sz="4" w:space="0" w:color="auto"/>
              <w:left w:val="single" w:sz="4" w:space="0" w:color="auto"/>
              <w:bottom w:val="single" w:sz="4" w:space="0" w:color="auto"/>
              <w:right w:val="single" w:sz="4" w:space="0" w:color="auto"/>
            </w:tcBorders>
            <w:vAlign w:val="center"/>
          </w:tcPr>
          <w:p w:rsidR="00D1464A" w:rsidRPr="00D1464A" w:rsidRDefault="00D1464A" w:rsidP="00F1503A">
            <w:pPr>
              <w:rPr>
                <w:rFonts w:ascii="Times New Roman" w:hAnsi="Times New Roman" w:cs="Times New Roman"/>
                <w:i/>
              </w:rPr>
            </w:pPr>
          </w:p>
        </w:tc>
      </w:tr>
      <w:tr w:rsidR="00D1464A" w:rsidRPr="00D1464A" w:rsidTr="00F1503A">
        <w:trPr>
          <w:trHeight w:val="80"/>
          <w:tblHead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D1464A" w:rsidRPr="00D1464A" w:rsidRDefault="00D1464A" w:rsidP="00F1503A">
            <w:pPr>
              <w:rPr>
                <w:rFonts w:ascii="Times New Roman" w:hAnsi="Times New Roman" w:cs="Times New Roman"/>
                <w:i/>
              </w:rPr>
            </w:pPr>
          </w:p>
        </w:tc>
        <w:tc>
          <w:tcPr>
            <w:tcW w:w="1058" w:type="pct"/>
            <w:vMerge/>
            <w:tcBorders>
              <w:top w:val="single" w:sz="4" w:space="0" w:color="auto"/>
              <w:left w:val="single" w:sz="4" w:space="0" w:color="auto"/>
              <w:bottom w:val="single" w:sz="4" w:space="0" w:color="auto"/>
              <w:right w:val="single" w:sz="4" w:space="0" w:color="auto"/>
            </w:tcBorders>
            <w:shd w:val="clear" w:color="auto" w:fill="auto"/>
            <w:vAlign w:val="center"/>
          </w:tcPr>
          <w:p w:rsidR="00D1464A" w:rsidRPr="00D1464A" w:rsidRDefault="00D1464A" w:rsidP="00F1503A">
            <w:pPr>
              <w:rPr>
                <w:rFonts w:ascii="Times New Roman" w:hAnsi="Times New Roman" w:cs="Times New Roman"/>
                <w:i/>
              </w:rPr>
            </w:pPr>
          </w:p>
        </w:tc>
        <w:tc>
          <w:tcPr>
            <w:tcW w:w="506" w:type="pct"/>
            <w:vMerge/>
            <w:tcBorders>
              <w:top w:val="nil"/>
              <w:left w:val="single" w:sz="4" w:space="0" w:color="auto"/>
              <w:bottom w:val="single" w:sz="4" w:space="0" w:color="auto"/>
              <w:right w:val="single" w:sz="4" w:space="0" w:color="auto"/>
            </w:tcBorders>
            <w:shd w:val="clear" w:color="auto" w:fill="auto"/>
            <w:vAlign w:val="center"/>
          </w:tcPr>
          <w:p w:rsidR="00D1464A" w:rsidRPr="00D1464A" w:rsidRDefault="00D1464A" w:rsidP="00F1503A">
            <w:pPr>
              <w:rPr>
                <w:rFonts w:ascii="Times New Roman" w:hAnsi="Times New Roman" w:cs="Times New Roman"/>
                <w:i/>
              </w:rPr>
            </w:pPr>
          </w:p>
        </w:tc>
        <w:tc>
          <w:tcPr>
            <w:tcW w:w="507" w:type="pct"/>
            <w:tcBorders>
              <w:top w:val="single" w:sz="4" w:space="0" w:color="auto"/>
              <w:left w:val="single" w:sz="4" w:space="0" w:color="auto"/>
              <w:bottom w:val="single" w:sz="4" w:space="0" w:color="auto"/>
              <w:right w:val="single" w:sz="4" w:space="0" w:color="auto"/>
            </w:tcBorders>
            <w:shd w:val="clear" w:color="auto" w:fill="FFFFFF"/>
            <w:vAlign w:val="center"/>
          </w:tcPr>
          <w:p w:rsidR="00D1464A" w:rsidRPr="00D1464A" w:rsidRDefault="00D1464A" w:rsidP="00F1503A">
            <w:pPr>
              <w:ind w:firstLine="34"/>
              <w:jc w:val="center"/>
              <w:rPr>
                <w:rFonts w:ascii="Times New Roman" w:hAnsi="Times New Roman" w:cs="Times New Roman"/>
                <w:i/>
              </w:rPr>
            </w:pPr>
            <w:r w:rsidRPr="00D1464A">
              <w:rPr>
                <w:rFonts w:ascii="Times New Roman" w:hAnsi="Times New Roman" w:cs="Times New Roman"/>
                <w:i/>
              </w:rPr>
              <w:t>Л</w:t>
            </w:r>
          </w:p>
        </w:tc>
        <w:tc>
          <w:tcPr>
            <w:tcW w:w="472" w:type="pct"/>
            <w:tcBorders>
              <w:top w:val="single" w:sz="4" w:space="0" w:color="auto"/>
              <w:left w:val="single" w:sz="4" w:space="0" w:color="auto"/>
              <w:bottom w:val="single" w:sz="4" w:space="0" w:color="auto"/>
              <w:right w:val="single" w:sz="4" w:space="0" w:color="auto"/>
            </w:tcBorders>
            <w:shd w:val="clear" w:color="auto" w:fill="FFFFFF"/>
            <w:vAlign w:val="center"/>
          </w:tcPr>
          <w:p w:rsidR="00D1464A" w:rsidRPr="00D1464A" w:rsidRDefault="00D1464A" w:rsidP="00F1503A">
            <w:pPr>
              <w:ind w:firstLine="34"/>
              <w:jc w:val="center"/>
              <w:rPr>
                <w:rFonts w:ascii="Times New Roman" w:hAnsi="Times New Roman" w:cs="Times New Roman"/>
                <w:i/>
              </w:rPr>
            </w:pPr>
            <w:r w:rsidRPr="00D1464A">
              <w:rPr>
                <w:rFonts w:ascii="Times New Roman" w:hAnsi="Times New Roman" w:cs="Times New Roman"/>
                <w:i/>
              </w:rPr>
              <w:t>ЛР</w:t>
            </w:r>
          </w:p>
        </w:tc>
        <w:tc>
          <w:tcPr>
            <w:tcW w:w="472" w:type="pct"/>
            <w:tcBorders>
              <w:top w:val="single" w:sz="4" w:space="0" w:color="auto"/>
              <w:left w:val="single" w:sz="4" w:space="0" w:color="auto"/>
              <w:bottom w:val="single" w:sz="4" w:space="0" w:color="auto"/>
              <w:right w:val="single" w:sz="4" w:space="0" w:color="auto"/>
            </w:tcBorders>
            <w:shd w:val="clear" w:color="auto" w:fill="FFFFFF"/>
            <w:vAlign w:val="center"/>
          </w:tcPr>
          <w:p w:rsidR="00D1464A" w:rsidRPr="00D1464A" w:rsidRDefault="00D1464A" w:rsidP="00F1503A">
            <w:pPr>
              <w:ind w:firstLine="34"/>
              <w:jc w:val="center"/>
              <w:rPr>
                <w:rFonts w:ascii="Times New Roman" w:hAnsi="Times New Roman" w:cs="Times New Roman"/>
                <w:i/>
              </w:rPr>
            </w:pPr>
            <w:r w:rsidRPr="00D1464A">
              <w:rPr>
                <w:rFonts w:ascii="Times New Roman" w:hAnsi="Times New Roman" w:cs="Times New Roman"/>
                <w:i/>
              </w:rPr>
              <w:t>ПЗ</w:t>
            </w:r>
          </w:p>
        </w:tc>
        <w:tc>
          <w:tcPr>
            <w:tcW w:w="319" w:type="pct"/>
            <w:tcBorders>
              <w:top w:val="single" w:sz="4" w:space="0" w:color="auto"/>
              <w:left w:val="single" w:sz="4" w:space="0" w:color="auto"/>
              <w:bottom w:val="single" w:sz="4" w:space="0" w:color="auto"/>
              <w:right w:val="single" w:sz="4" w:space="0" w:color="auto"/>
            </w:tcBorders>
            <w:shd w:val="clear" w:color="auto" w:fill="FFFFFF"/>
            <w:vAlign w:val="center"/>
          </w:tcPr>
          <w:p w:rsidR="00D1464A" w:rsidRPr="00D1464A" w:rsidRDefault="00D1464A" w:rsidP="00F1503A">
            <w:pPr>
              <w:ind w:firstLine="34"/>
              <w:jc w:val="center"/>
              <w:rPr>
                <w:rFonts w:ascii="Times New Roman" w:hAnsi="Times New Roman" w:cs="Times New Roman"/>
                <w:i/>
                <w:vertAlign w:val="superscript"/>
              </w:rPr>
            </w:pPr>
            <w:r w:rsidRPr="00D1464A">
              <w:rPr>
                <w:rFonts w:ascii="Times New Roman" w:hAnsi="Times New Roman" w:cs="Times New Roman"/>
                <w:i/>
              </w:rPr>
              <w:t>КСР</w:t>
            </w:r>
          </w:p>
        </w:tc>
        <w:tc>
          <w:tcPr>
            <w:tcW w:w="335" w:type="pct"/>
            <w:vMerge/>
            <w:tcBorders>
              <w:top w:val="nil"/>
              <w:left w:val="single" w:sz="4" w:space="0" w:color="auto"/>
              <w:bottom w:val="single" w:sz="4" w:space="0" w:color="auto"/>
              <w:right w:val="single" w:sz="4" w:space="0" w:color="auto"/>
            </w:tcBorders>
            <w:vAlign w:val="center"/>
          </w:tcPr>
          <w:p w:rsidR="00D1464A" w:rsidRPr="00D1464A" w:rsidRDefault="00D1464A" w:rsidP="00F1503A">
            <w:pPr>
              <w:rPr>
                <w:rFonts w:ascii="Times New Roman" w:hAnsi="Times New Roman" w:cs="Times New Roman"/>
                <w:i/>
              </w:rPr>
            </w:pPr>
          </w:p>
        </w:tc>
        <w:tc>
          <w:tcPr>
            <w:tcW w:w="856" w:type="pct"/>
            <w:vMerge/>
            <w:tcBorders>
              <w:top w:val="single" w:sz="4" w:space="0" w:color="auto"/>
              <w:left w:val="single" w:sz="4" w:space="0" w:color="auto"/>
              <w:bottom w:val="single" w:sz="4" w:space="0" w:color="auto"/>
              <w:right w:val="single" w:sz="4" w:space="0" w:color="auto"/>
            </w:tcBorders>
            <w:vAlign w:val="center"/>
          </w:tcPr>
          <w:p w:rsidR="00D1464A" w:rsidRPr="00D1464A" w:rsidRDefault="00D1464A" w:rsidP="00F1503A">
            <w:pPr>
              <w:rPr>
                <w:rFonts w:ascii="Times New Roman" w:hAnsi="Times New Roman" w:cs="Times New Roman"/>
                <w:i/>
              </w:rPr>
            </w:pPr>
          </w:p>
        </w:tc>
      </w:tr>
      <w:tr w:rsidR="00D1464A" w:rsidRPr="00D1464A" w:rsidTr="00F1503A">
        <w:trPr>
          <w:trHeight w:val="190"/>
          <w:tblHeader/>
        </w:trPr>
        <w:tc>
          <w:tcPr>
            <w:tcW w:w="5000" w:type="pct"/>
            <w:gridSpan w:val="9"/>
            <w:tcBorders>
              <w:top w:val="single" w:sz="4" w:space="0" w:color="auto"/>
              <w:left w:val="single" w:sz="4" w:space="0" w:color="auto"/>
              <w:bottom w:val="single" w:sz="4" w:space="0" w:color="auto"/>
              <w:right w:val="single" w:sz="4" w:space="0" w:color="auto"/>
            </w:tcBorders>
            <w:shd w:val="clear" w:color="auto" w:fill="FFFFFF"/>
          </w:tcPr>
          <w:p w:rsidR="00D1464A" w:rsidRPr="00D1464A" w:rsidRDefault="00D1464A" w:rsidP="00F1503A">
            <w:pPr>
              <w:ind w:firstLine="567"/>
              <w:jc w:val="center"/>
              <w:rPr>
                <w:rFonts w:ascii="Times New Roman" w:hAnsi="Times New Roman" w:cs="Times New Roman"/>
                <w:b/>
                <w:i/>
              </w:rPr>
            </w:pPr>
            <w:r w:rsidRPr="00D1464A">
              <w:rPr>
                <w:rFonts w:ascii="Times New Roman" w:hAnsi="Times New Roman" w:cs="Times New Roman"/>
                <w:b/>
                <w:i/>
              </w:rPr>
              <w:t>Очная форма обучения</w:t>
            </w:r>
          </w:p>
        </w:tc>
      </w:tr>
      <w:tr w:rsidR="00D1464A" w:rsidRPr="00D1464A" w:rsidTr="00F1503A">
        <w:tc>
          <w:tcPr>
            <w:tcW w:w="475" w:type="pct"/>
            <w:tcBorders>
              <w:top w:val="single" w:sz="4" w:space="0" w:color="auto"/>
              <w:left w:val="single" w:sz="4" w:space="0" w:color="auto"/>
              <w:bottom w:val="single" w:sz="4" w:space="0" w:color="auto"/>
              <w:right w:val="single" w:sz="4" w:space="0" w:color="auto"/>
            </w:tcBorders>
            <w:shd w:val="clear" w:color="auto" w:fill="FFFFFF"/>
            <w:vAlign w:val="center"/>
          </w:tcPr>
          <w:p w:rsidR="00D1464A" w:rsidRPr="00D1464A" w:rsidRDefault="00D1464A" w:rsidP="00F1503A">
            <w:pPr>
              <w:ind w:left="-36" w:firstLine="36"/>
              <w:rPr>
                <w:rFonts w:ascii="Times New Roman" w:hAnsi="Times New Roman" w:cs="Times New Roman"/>
              </w:rPr>
            </w:pPr>
            <w:r w:rsidRPr="00D1464A">
              <w:rPr>
                <w:rFonts w:ascii="Times New Roman" w:hAnsi="Times New Roman" w:cs="Times New Roman"/>
              </w:rPr>
              <w:t>1</w:t>
            </w:r>
          </w:p>
        </w:tc>
        <w:tc>
          <w:tcPr>
            <w:tcW w:w="1058" w:type="pct"/>
            <w:tcBorders>
              <w:top w:val="single" w:sz="4" w:space="0" w:color="auto"/>
              <w:left w:val="single" w:sz="4" w:space="0" w:color="auto"/>
              <w:bottom w:val="single" w:sz="4" w:space="0" w:color="auto"/>
              <w:right w:val="single" w:sz="4" w:space="0" w:color="auto"/>
            </w:tcBorders>
            <w:shd w:val="clear" w:color="auto" w:fill="FFFFFF"/>
            <w:vAlign w:val="center"/>
          </w:tcPr>
          <w:p w:rsidR="00D1464A" w:rsidRPr="00D1464A" w:rsidRDefault="00D1464A" w:rsidP="00F1503A">
            <w:pPr>
              <w:tabs>
                <w:tab w:val="center" w:pos="4153"/>
                <w:tab w:val="right" w:pos="8306"/>
              </w:tabs>
              <w:spacing w:line="240" w:lineRule="auto"/>
              <w:rPr>
                <w:rFonts w:ascii="Times New Roman" w:hAnsi="Times New Roman" w:cs="Times New Roman"/>
                <w:bCs/>
              </w:rPr>
            </w:pPr>
            <w:r w:rsidRPr="00D1464A">
              <w:rPr>
                <w:rFonts w:ascii="Times New Roman" w:eastAsia="Calibri" w:hAnsi="Times New Roman" w:cs="Times New Roman"/>
              </w:rPr>
              <w:t xml:space="preserve">Основные понятия городского  управления и  </w:t>
            </w:r>
            <w:r w:rsidRPr="00D1464A">
              <w:rPr>
                <w:rFonts w:ascii="Times New Roman" w:eastAsia="Calibri" w:hAnsi="Times New Roman" w:cs="Times New Roman"/>
              </w:rPr>
              <w:lastRenderedPageBreak/>
              <w:t>жилищной политики</w:t>
            </w:r>
          </w:p>
        </w:tc>
        <w:tc>
          <w:tcPr>
            <w:tcW w:w="506" w:type="pct"/>
            <w:tcBorders>
              <w:top w:val="single" w:sz="4" w:space="0" w:color="auto"/>
              <w:left w:val="single" w:sz="4" w:space="0" w:color="auto"/>
              <w:bottom w:val="single" w:sz="4" w:space="0" w:color="auto"/>
              <w:right w:val="single" w:sz="4" w:space="0" w:color="auto"/>
            </w:tcBorders>
            <w:shd w:val="clear" w:color="auto" w:fill="FFFFFF"/>
            <w:vAlign w:val="center"/>
          </w:tcPr>
          <w:p w:rsidR="00D1464A" w:rsidRPr="00D1464A" w:rsidRDefault="00D1464A" w:rsidP="00F1503A">
            <w:pPr>
              <w:tabs>
                <w:tab w:val="center" w:pos="4153"/>
                <w:tab w:val="right" w:pos="8306"/>
              </w:tabs>
              <w:spacing w:line="240" w:lineRule="auto"/>
              <w:jc w:val="right"/>
              <w:rPr>
                <w:rFonts w:ascii="Times New Roman" w:hAnsi="Times New Roman" w:cs="Times New Roman"/>
                <w:bCs/>
              </w:rPr>
            </w:pPr>
            <w:r w:rsidRPr="00D1464A">
              <w:rPr>
                <w:rFonts w:ascii="Times New Roman" w:hAnsi="Times New Roman" w:cs="Times New Roman"/>
                <w:bCs/>
              </w:rPr>
              <w:lastRenderedPageBreak/>
              <w:t>6</w:t>
            </w:r>
          </w:p>
        </w:tc>
        <w:tc>
          <w:tcPr>
            <w:tcW w:w="507" w:type="pct"/>
            <w:tcBorders>
              <w:top w:val="single" w:sz="4" w:space="0" w:color="auto"/>
              <w:left w:val="single" w:sz="4" w:space="0" w:color="auto"/>
              <w:bottom w:val="single" w:sz="4" w:space="0" w:color="auto"/>
              <w:right w:val="single" w:sz="4" w:space="0" w:color="auto"/>
            </w:tcBorders>
            <w:shd w:val="clear" w:color="auto" w:fill="FFFFFF"/>
            <w:vAlign w:val="center"/>
          </w:tcPr>
          <w:p w:rsidR="00D1464A" w:rsidRPr="00D1464A" w:rsidRDefault="00D1464A" w:rsidP="00F1503A">
            <w:pPr>
              <w:tabs>
                <w:tab w:val="center" w:pos="4153"/>
                <w:tab w:val="right" w:pos="8306"/>
              </w:tabs>
              <w:spacing w:line="240" w:lineRule="auto"/>
              <w:jc w:val="right"/>
              <w:rPr>
                <w:rFonts w:ascii="Times New Roman" w:hAnsi="Times New Roman" w:cs="Times New Roman"/>
                <w:bCs/>
              </w:rPr>
            </w:pPr>
            <w:r w:rsidRPr="00D1464A">
              <w:rPr>
                <w:rFonts w:ascii="Times New Roman" w:hAnsi="Times New Roman" w:cs="Times New Roman"/>
                <w:bCs/>
              </w:rPr>
              <w:t>2</w:t>
            </w:r>
          </w:p>
        </w:tc>
        <w:tc>
          <w:tcPr>
            <w:tcW w:w="472" w:type="pct"/>
            <w:tcBorders>
              <w:top w:val="single" w:sz="4" w:space="0" w:color="auto"/>
              <w:left w:val="single" w:sz="4" w:space="0" w:color="auto"/>
              <w:bottom w:val="single" w:sz="4" w:space="0" w:color="auto"/>
              <w:right w:val="single" w:sz="4" w:space="0" w:color="auto"/>
            </w:tcBorders>
            <w:shd w:val="clear" w:color="auto" w:fill="FFFFFF"/>
          </w:tcPr>
          <w:p w:rsidR="00D1464A" w:rsidRPr="00D1464A" w:rsidRDefault="00D1464A" w:rsidP="00F1503A">
            <w:pPr>
              <w:jc w:val="center"/>
              <w:rPr>
                <w:rFonts w:ascii="Times New Roman" w:hAnsi="Times New Roman" w:cs="Times New Roman"/>
              </w:rPr>
            </w:pPr>
          </w:p>
        </w:tc>
        <w:tc>
          <w:tcPr>
            <w:tcW w:w="472" w:type="pct"/>
            <w:tcBorders>
              <w:top w:val="single" w:sz="4" w:space="0" w:color="auto"/>
              <w:left w:val="single" w:sz="4" w:space="0" w:color="auto"/>
              <w:bottom w:val="single" w:sz="4" w:space="0" w:color="auto"/>
              <w:right w:val="single" w:sz="4" w:space="0" w:color="auto"/>
            </w:tcBorders>
            <w:shd w:val="clear" w:color="auto" w:fill="FFFFFF"/>
            <w:vAlign w:val="center"/>
          </w:tcPr>
          <w:p w:rsidR="00D1464A" w:rsidRPr="00D1464A" w:rsidRDefault="00D1464A" w:rsidP="00F1503A">
            <w:pPr>
              <w:tabs>
                <w:tab w:val="center" w:pos="4153"/>
                <w:tab w:val="right" w:pos="8306"/>
              </w:tabs>
              <w:spacing w:line="240" w:lineRule="auto"/>
              <w:jc w:val="right"/>
              <w:rPr>
                <w:rFonts w:ascii="Times New Roman" w:hAnsi="Times New Roman" w:cs="Times New Roman"/>
                <w:bCs/>
              </w:rPr>
            </w:pPr>
            <w:r w:rsidRPr="00D1464A">
              <w:rPr>
                <w:rFonts w:ascii="Times New Roman" w:hAnsi="Times New Roman" w:cs="Times New Roman"/>
                <w:bCs/>
              </w:rPr>
              <w:t>2</w:t>
            </w:r>
          </w:p>
        </w:tc>
        <w:tc>
          <w:tcPr>
            <w:tcW w:w="319" w:type="pct"/>
            <w:tcBorders>
              <w:top w:val="single" w:sz="4" w:space="0" w:color="auto"/>
              <w:left w:val="single" w:sz="4" w:space="0" w:color="auto"/>
              <w:bottom w:val="single" w:sz="4" w:space="0" w:color="auto"/>
              <w:right w:val="single" w:sz="4" w:space="0" w:color="auto"/>
            </w:tcBorders>
            <w:shd w:val="clear" w:color="auto" w:fill="FFFFFF"/>
          </w:tcPr>
          <w:p w:rsidR="00D1464A" w:rsidRPr="00D1464A" w:rsidRDefault="00D1464A" w:rsidP="00F1503A">
            <w:pPr>
              <w:jc w:val="center"/>
              <w:rPr>
                <w:rFonts w:ascii="Times New Roman" w:hAnsi="Times New Roman" w:cs="Times New Roman"/>
              </w:rPr>
            </w:pPr>
          </w:p>
        </w:tc>
        <w:tc>
          <w:tcPr>
            <w:tcW w:w="335" w:type="pct"/>
            <w:tcBorders>
              <w:top w:val="single" w:sz="4" w:space="0" w:color="auto"/>
              <w:left w:val="single" w:sz="4" w:space="0" w:color="auto"/>
              <w:bottom w:val="single" w:sz="4" w:space="0" w:color="auto"/>
              <w:right w:val="single" w:sz="4" w:space="0" w:color="auto"/>
            </w:tcBorders>
            <w:shd w:val="clear" w:color="auto" w:fill="FFFFFF"/>
            <w:vAlign w:val="center"/>
          </w:tcPr>
          <w:p w:rsidR="00D1464A" w:rsidRPr="00D1464A" w:rsidRDefault="00D1464A" w:rsidP="00F1503A">
            <w:pPr>
              <w:jc w:val="right"/>
              <w:rPr>
                <w:rFonts w:ascii="Times New Roman" w:hAnsi="Times New Roman" w:cs="Times New Roman"/>
              </w:rPr>
            </w:pPr>
            <w:r w:rsidRPr="00D1464A">
              <w:rPr>
                <w:rFonts w:ascii="Times New Roman" w:hAnsi="Times New Roman" w:cs="Times New Roman"/>
              </w:rPr>
              <w:t>2</w:t>
            </w:r>
          </w:p>
        </w:tc>
        <w:tc>
          <w:tcPr>
            <w:tcW w:w="856" w:type="pct"/>
            <w:tcBorders>
              <w:top w:val="single" w:sz="4" w:space="0" w:color="auto"/>
              <w:left w:val="single" w:sz="4" w:space="0" w:color="auto"/>
              <w:bottom w:val="single" w:sz="4" w:space="0" w:color="auto"/>
              <w:right w:val="single" w:sz="4" w:space="0" w:color="auto"/>
            </w:tcBorders>
            <w:shd w:val="clear" w:color="auto" w:fill="FFFFFF"/>
            <w:vAlign w:val="center"/>
          </w:tcPr>
          <w:p w:rsidR="00D1464A" w:rsidRPr="00D1464A" w:rsidRDefault="00D1464A" w:rsidP="00F1503A">
            <w:pPr>
              <w:tabs>
                <w:tab w:val="center" w:pos="4153"/>
                <w:tab w:val="right" w:pos="8306"/>
              </w:tabs>
              <w:spacing w:line="240" w:lineRule="auto"/>
              <w:jc w:val="center"/>
              <w:rPr>
                <w:rFonts w:ascii="Times New Roman" w:hAnsi="Times New Roman" w:cs="Times New Roman"/>
                <w:bCs/>
              </w:rPr>
            </w:pPr>
            <w:r w:rsidRPr="00D1464A">
              <w:rPr>
                <w:rFonts w:ascii="Times New Roman" w:hAnsi="Times New Roman" w:cs="Times New Roman"/>
                <w:bCs/>
              </w:rPr>
              <w:t>УО</w:t>
            </w:r>
          </w:p>
        </w:tc>
      </w:tr>
      <w:tr w:rsidR="00D1464A" w:rsidRPr="00D1464A" w:rsidTr="00F1503A">
        <w:tc>
          <w:tcPr>
            <w:tcW w:w="475" w:type="pct"/>
            <w:tcBorders>
              <w:top w:val="single" w:sz="4" w:space="0" w:color="auto"/>
              <w:left w:val="single" w:sz="4" w:space="0" w:color="auto"/>
              <w:bottom w:val="single" w:sz="4" w:space="0" w:color="auto"/>
              <w:right w:val="single" w:sz="4" w:space="0" w:color="auto"/>
            </w:tcBorders>
            <w:shd w:val="clear" w:color="auto" w:fill="FFFFFF"/>
            <w:vAlign w:val="center"/>
          </w:tcPr>
          <w:p w:rsidR="00D1464A" w:rsidRPr="00D1464A" w:rsidRDefault="00D1464A" w:rsidP="00F1503A">
            <w:pPr>
              <w:ind w:left="-36" w:firstLine="36"/>
              <w:rPr>
                <w:rFonts w:ascii="Times New Roman" w:hAnsi="Times New Roman" w:cs="Times New Roman"/>
              </w:rPr>
            </w:pPr>
            <w:r w:rsidRPr="00D1464A">
              <w:rPr>
                <w:rFonts w:ascii="Times New Roman" w:hAnsi="Times New Roman" w:cs="Times New Roman"/>
              </w:rPr>
              <w:t>2</w:t>
            </w:r>
          </w:p>
        </w:tc>
        <w:tc>
          <w:tcPr>
            <w:tcW w:w="1058" w:type="pct"/>
            <w:tcBorders>
              <w:top w:val="single" w:sz="4" w:space="0" w:color="auto"/>
              <w:left w:val="single" w:sz="4" w:space="0" w:color="auto"/>
              <w:bottom w:val="single" w:sz="4" w:space="0" w:color="auto"/>
              <w:right w:val="single" w:sz="4" w:space="0" w:color="auto"/>
            </w:tcBorders>
            <w:shd w:val="clear" w:color="auto" w:fill="FFFFFF"/>
            <w:vAlign w:val="center"/>
          </w:tcPr>
          <w:p w:rsidR="00D1464A" w:rsidRPr="00D1464A" w:rsidRDefault="00D1464A" w:rsidP="00F1503A">
            <w:pPr>
              <w:tabs>
                <w:tab w:val="center" w:pos="4153"/>
                <w:tab w:val="right" w:pos="8306"/>
              </w:tabs>
              <w:spacing w:line="240" w:lineRule="auto"/>
              <w:rPr>
                <w:rFonts w:ascii="Times New Roman" w:hAnsi="Times New Roman" w:cs="Times New Roman"/>
                <w:bCs/>
              </w:rPr>
            </w:pPr>
            <w:r w:rsidRPr="00D1464A">
              <w:rPr>
                <w:rFonts w:ascii="Times New Roman" w:eastAsia="Calibri" w:hAnsi="Times New Roman" w:cs="Times New Roman"/>
              </w:rPr>
              <w:t>Город и жилищная политика советского времени. 1918-1985 гг.</w:t>
            </w:r>
          </w:p>
        </w:tc>
        <w:tc>
          <w:tcPr>
            <w:tcW w:w="506" w:type="pct"/>
            <w:tcBorders>
              <w:top w:val="single" w:sz="4" w:space="0" w:color="auto"/>
              <w:left w:val="single" w:sz="4" w:space="0" w:color="auto"/>
              <w:bottom w:val="single" w:sz="4" w:space="0" w:color="auto"/>
              <w:right w:val="single" w:sz="4" w:space="0" w:color="auto"/>
            </w:tcBorders>
            <w:shd w:val="clear" w:color="auto" w:fill="FFFFFF"/>
            <w:vAlign w:val="center"/>
          </w:tcPr>
          <w:p w:rsidR="00D1464A" w:rsidRPr="00D1464A" w:rsidRDefault="00D1464A" w:rsidP="00F1503A">
            <w:pPr>
              <w:tabs>
                <w:tab w:val="center" w:pos="4153"/>
                <w:tab w:val="right" w:pos="8306"/>
              </w:tabs>
              <w:spacing w:line="240" w:lineRule="auto"/>
              <w:jc w:val="right"/>
              <w:rPr>
                <w:rFonts w:ascii="Times New Roman" w:hAnsi="Times New Roman" w:cs="Times New Roman"/>
                <w:bCs/>
              </w:rPr>
            </w:pPr>
            <w:r w:rsidRPr="00D1464A">
              <w:rPr>
                <w:rFonts w:ascii="Times New Roman" w:hAnsi="Times New Roman" w:cs="Times New Roman"/>
                <w:bCs/>
              </w:rPr>
              <w:t>10</w:t>
            </w:r>
          </w:p>
        </w:tc>
        <w:tc>
          <w:tcPr>
            <w:tcW w:w="507" w:type="pct"/>
            <w:tcBorders>
              <w:top w:val="single" w:sz="4" w:space="0" w:color="auto"/>
              <w:left w:val="single" w:sz="4" w:space="0" w:color="auto"/>
              <w:bottom w:val="single" w:sz="4" w:space="0" w:color="auto"/>
              <w:right w:val="single" w:sz="4" w:space="0" w:color="auto"/>
            </w:tcBorders>
            <w:shd w:val="clear" w:color="auto" w:fill="FFFFFF"/>
            <w:vAlign w:val="center"/>
          </w:tcPr>
          <w:p w:rsidR="00D1464A" w:rsidRPr="00D1464A" w:rsidRDefault="00D1464A" w:rsidP="00F1503A">
            <w:pPr>
              <w:tabs>
                <w:tab w:val="center" w:pos="4153"/>
                <w:tab w:val="right" w:pos="8306"/>
              </w:tabs>
              <w:spacing w:line="240" w:lineRule="auto"/>
              <w:jc w:val="right"/>
              <w:rPr>
                <w:rFonts w:ascii="Times New Roman" w:hAnsi="Times New Roman" w:cs="Times New Roman"/>
                <w:bCs/>
              </w:rPr>
            </w:pPr>
            <w:r w:rsidRPr="00D1464A">
              <w:rPr>
                <w:rFonts w:ascii="Times New Roman" w:hAnsi="Times New Roman" w:cs="Times New Roman"/>
                <w:bCs/>
              </w:rPr>
              <w:t>4</w:t>
            </w:r>
          </w:p>
        </w:tc>
        <w:tc>
          <w:tcPr>
            <w:tcW w:w="472" w:type="pct"/>
            <w:tcBorders>
              <w:top w:val="single" w:sz="4" w:space="0" w:color="auto"/>
              <w:left w:val="single" w:sz="4" w:space="0" w:color="auto"/>
              <w:bottom w:val="single" w:sz="4" w:space="0" w:color="auto"/>
              <w:right w:val="single" w:sz="4" w:space="0" w:color="auto"/>
            </w:tcBorders>
            <w:shd w:val="clear" w:color="auto" w:fill="FFFFFF"/>
          </w:tcPr>
          <w:p w:rsidR="00D1464A" w:rsidRPr="00D1464A" w:rsidRDefault="00D1464A" w:rsidP="00F1503A">
            <w:pPr>
              <w:jc w:val="center"/>
              <w:rPr>
                <w:rFonts w:ascii="Times New Roman" w:hAnsi="Times New Roman" w:cs="Times New Roman"/>
              </w:rPr>
            </w:pPr>
          </w:p>
        </w:tc>
        <w:tc>
          <w:tcPr>
            <w:tcW w:w="472" w:type="pct"/>
            <w:tcBorders>
              <w:top w:val="single" w:sz="4" w:space="0" w:color="auto"/>
              <w:left w:val="single" w:sz="4" w:space="0" w:color="auto"/>
              <w:bottom w:val="single" w:sz="4" w:space="0" w:color="auto"/>
              <w:right w:val="single" w:sz="4" w:space="0" w:color="auto"/>
            </w:tcBorders>
            <w:shd w:val="clear" w:color="auto" w:fill="FFFFFF"/>
            <w:vAlign w:val="center"/>
          </w:tcPr>
          <w:p w:rsidR="00D1464A" w:rsidRPr="00D1464A" w:rsidRDefault="00D1464A" w:rsidP="00F1503A">
            <w:pPr>
              <w:tabs>
                <w:tab w:val="center" w:pos="4153"/>
                <w:tab w:val="right" w:pos="8306"/>
              </w:tabs>
              <w:spacing w:line="240" w:lineRule="auto"/>
              <w:jc w:val="right"/>
              <w:rPr>
                <w:rFonts w:ascii="Times New Roman" w:hAnsi="Times New Roman" w:cs="Times New Roman"/>
                <w:bCs/>
              </w:rPr>
            </w:pPr>
            <w:r w:rsidRPr="00D1464A">
              <w:rPr>
                <w:rFonts w:ascii="Times New Roman" w:hAnsi="Times New Roman" w:cs="Times New Roman"/>
                <w:bCs/>
              </w:rPr>
              <w:t>4</w:t>
            </w:r>
          </w:p>
        </w:tc>
        <w:tc>
          <w:tcPr>
            <w:tcW w:w="319" w:type="pct"/>
            <w:tcBorders>
              <w:top w:val="single" w:sz="4" w:space="0" w:color="auto"/>
              <w:left w:val="single" w:sz="4" w:space="0" w:color="auto"/>
              <w:bottom w:val="single" w:sz="4" w:space="0" w:color="auto"/>
              <w:right w:val="single" w:sz="4" w:space="0" w:color="auto"/>
            </w:tcBorders>
            <w:shd w:val="clear" w:color="auto" w:fill="FFFFFF"/>
          </w:tcPr>
          <w:p w:rsidR="00D1464A" w:rsidRPr="00D1464A" w:rsidRDefault="00D1464A" w:rsidP="00F1503A">
            <w:pPr>
              <w:jc w:val="center"/>
              <w:rPr>
                <w:rFonts w:ascii="Times New Roman" w:hAnsi="Times New Roman" w:cs="Times New Roman"/>
              </w:rPr>
            </w:pPr>
          </w:p>
        </w:tc>
        <w:tc>
          <w:tcPr>
            <w:tcW w:w="335" w:type="pct"/>
            <w:tcBorders>
              <w:top w:val="single" w:sz="4" w:space="0" w:color="auto"/>
              <w:left w:val="single" w:sz="4" w:space="0" w:color="auto"/>
              <w:bottom w:val="single" w:sz="4" w:space="0" w:color="auto"/>
              <w:right w:val="single" w:sz="4" w:space="0" w:color="auto"/>
            </w:tcBorders>
            <w:shd w:val="clear" w:color="auto" w:fill="FFFFFF"/>
            <w:vAlign w:val="center"/>
          </w:tcPr>
          <w:p w:rsidR="00D1464A" w:rsidRPr="00D1464A" w:rsidRDefault="00D1464A" w:rsidP="00F1503A">
            <w:pPr>
              <w:jc w:val="right"/>
              <w:rPr>
                <w:rFonts w:ascii="Times New Roman" w:hAnsi="Times New Roman" w:cs="Times New Roman"/>
              </w:rPr>
            </w:pPr>
            <w:r w:rsidRPr="00D1464A">
              <w:rPr>
                <w:rFonts w:ascii="Times New Roman" w:hAnsi="Times New Roman" w:cs="Times New Roman"/>
              </w:rPr>
              <w:t>2</w:t>
            </w:r>
          </w:p>
        </w:tc>
        <w:tc>
          <w:tcPr>
            <w:tcW w:w="856" w:type="pct"/>
            <w:tcBorders>
              <w:top w:val="single" w:sz="4" w:space="0" w:color="auto"/>
              <w:left w:val="single" w:sz="4" w:space="0" w:color="auto"/>
              <w:bottom w:val="single" w:sz="4" w:space="0" w:color="auto"/>
              <w:right w:val="single" w:sz="4" w:space="0" w:color="auto"/>
            </w:tcBorders>
            <w:shd w:val="clear" w:color="auto" w:fill="FFFFFF"/>
            <w:vAlign w:val="center"/>
          </w:tcPr>
          <w:p w:rsidR="00D1464A" w:rsidRPr="00D1464A" w:rsidRDefault="00D1464A" w:rsidP="00F1503A">
            <w:pPr>
              <w:spacing w:line="240" w:lineRule="auto"/>
              <w:jc w:val="center"/>
              <w:rPr>
                <w:rFonts w:ascii="Times New Roman" w:hAnsi="Times New Roman" w:cs="Times New Roman"/>
              </w:rPr>
            </w:pPr>
            <w:r w:rsidRPr="00D1464A">
              <w:rPr>
                <w:rFonts w:ascii="Times New Roman" w:hAnsi="Times New Roman" w:cs="Times New Roman"/>
                <w:bCs/>
              </w:rPr>
              <w:t>УО</w:t>
            </w:r>
          </w:p>
        </w:tc>
      </w:tr>
      <w:tr w:rsidR="00D1464A" w:rsidRPr="00D1464A" w:rsidTr="00F1503A">
        <w:tc>
          <w:tcPr>
            <w:tcW w:w="475" w:type="pct"/>
            <w:tcBorders>
              <w:top w:val="single" w:sz="4" w:space="0" w:color="auto"/>
              <w:left w:val="single" w:sz="4" w:space="0" w:color="auto"/>
              <w:bottom w:val="single" w:sz="4" w:space="0" w:color="auto"/>
              <w:right w:val="single" w:sz="4" w:space="0" w:color="auto"/>
            </w:tcBorders>
            <w:shd w:val="clear" w:color="auto" w:fill="FFFFFF"/>
            <w:vAlign w:val="center"/>
          </w:tcPr>
          <w:p w:rsidR="00D1464A" w:rsidRPr="00D1464A" w:rsidRDefault="00D1464A" w:rsidP="00F1503A">
            <w:pPr>
              <w:ind w:left="-36" w:firstLine="36"/>
              <w:rPr>
                <w:rFonts w:ascii="Times New Roman" w:hAnsi="Times New Roman" w:cs="Times New Roman"/>
              </w:rPr>
            </w:pPr>
            <w:r w:rsidRPr="00D1464A">
              <w:rPr>
                <w:rFonts w:ascii="Times New Roman" w:hAnsi="Times New Roman" w:cs="Times New Roman"/>
              </w:rPr>
              <w:t>3</w:t>
            </w:r>
          </w:p>
        </w:tc>
        <w:tc>
          <w:tcPr>
            <w:tcW w:w="1058" w:type="pct"/>
            <w:tcBorders>
              <w:top w:val="single" w:sz="4" w:space="0" w:color="auto"/>
              <w:left w:val="single" w:sz="4" w:space="0" w:color="auto"/>
              <w:bottom w:val="single" w:sz="4" w:space="0" w:color="auto"/>
              <w:right w:val="single" w:sz="4" w:space="0" w:color="auto"/>
            </w:tcBorders>
            <w:shd w:val="clear" w:color="auto" w:fill="FFFFFF"/>
            <w:vAlign w:val="center"/>
          </w:tcPr>
          <w:p w:rsidR="00D1464A" w:rsidRPr="00D1464A" w:rsidRDefault="00D1464A" w:rsidP="00F1503A">
            <w:pPr>
              <w:tabs>
                <w:tab w:val="center" w:pos="4153"/>
                <w:tab w:val="right" w:pos="8306"/>
              </w:tabs>
              <w:spacing w:line="240" w:lineRule="auto"/>
              <w:rPr>
                <w:rFonts w:ascii="Times New Roman" w:hAnsi="Times New Roman" w:cs="Times New Roman"/>
              </w:rPr>
            </w:pPr>
            <w:r w:rsidRPr="00D1464A">
              <w:rPr>
                <w:rFonts w:ascii="Times New Roman" w:eastAsia="Calibri" w:hAnsi="Times New Roman" w:cs="Times New Roman"/>
              </w:rPr>
              <w:t xml:space="preserve">Город и жилищная политика перестройки </w:t>
            </w:r>
          </w:p>
        </w:tc>
        <w:tc>
          <w:tcPr>
            <w:tcW w:w="506" w:type="pct"/>
            <w:tcBorders>
              <w:top w:val="single" w:sz="4" w:space="0" w:color="auto"/>
              <w:left w:val="single" w:sz="4" w:space="0" w:color="auto"/>
              <w:bottom w:val="single" w:sz="4" w:space="0" w:color="auto"/>
              <w:right w:val="single" w:sz="4" w:space="0" w:color="auto"/>
            </w:tcBorders>
            <w:shd w:val="clear" w:color="auto" w:fill="FFFFFF"/>
            <w:vAlign w:val="center"/>
          </w:tcPr>
          <w:p w:rsidR="00D1464A" w:rsidRPr="00D1464A" w:rsidRDefault="00D1464A" w:rsidP="00F1503A">
            <w:pPr>
              <w:tabs>
                <w:tab w:val="center" w:pos="4153"/>
                <w:tab w:val="right" w:pos="8306"/>
              </w:tabs>
              <w:spacing w:line="240" w:lineRule="auto"/>
              <w:jc w:val="right"/>
              <w:rPr>
                <w:rFonts w:ascii="Times New Roman" w:hAnsi="Times New Roman" w:cs="Times New Roman"/>
                <w:bCs/>
              </w:rPr>
            </w:pPr>
            <w:r w:rsidRPr="00D1464A">
              <w:rPr>
                <w:rFonts w:ascii="Times New Roman" w:hAnsi="Times New Roman" w:cs="Times New Roman"/>
                <w:bCs/>
              </w:rPr>
              <w:t>6</w:t>
            </w:r>
          </w:p>
        </w:tc>
        <w:tc>
          <w:tcPr>
            <w:tcW w:w="507" w:type="pct"/>
            <w:tcBorders>
              <w:top w:val="single" w:sz="4" w:space="0" w:color="auto"/>
              <w:left w:val="single" w:sz="4" w:space="0" w:color="auto"/>
              <w:bottom w:val="single" w:sz="4" w:space="0" w:color="auto"/>
              <w:right w:val="single" w:sz="4" w:space="0" w:color="auto"/>
            </w:tcBorders>
            <w:shd w:val="clear" w:color="auto" w:fill="FFFFFF"/>
            <w:vAlign w:val="center"/>
          </w:tcPr>
          <w:p w:rsidR="00D1464A" w:rsidRPr="00D1464A" w:rsidRDefault="00D1464A" w:rsidP="00F1503A">
            <w:pPr>
              <w:tabs>
                <w:tab w:val="center" w:pos="4153"/>
                <w:tab w:val="right" w:pos="8306"/>
              </w:tabs>
              <w:spacing w:line="240" w:lineRule="auto"/>
              <w:jc w:val="right"/>
              <w:rPr>
                <w:rFonts w:ascii="Times New Roman" w:hAnsi="Times New Roman" w:cs="Times New Roman"/>
                <w:bCs/>
              </w:rPr>
            </w:pPr>
            <w:r w:rsidRPr="00D1464A">
              <w:rPr>
                <w:rFonts w:ascii="Times New Roman" w:hAnsi="Times New Roman" w:cs="Times New Roman"/>
                <w:bCs/>
              </w:rPr>
              <w:t>2</w:t>
            </w:r>
          </w:p>
        </w:tc>
        <w:tc>
          <w:tcPr>
            <w:tcW w:w="472" w:type="pct"/>
            <w:tcBorders>
              <w:top w:val="single" w:sz="4" w:space="0" w:color="auto"/>
              <w:left w:val="single" w:sz="4" w:space="0" w:color="auto"/>
              <w:bottom w:val="single" w:sz="4" w:space="0" w:color="auto"/>
              <w:right w:val="single" w:sz="4" w:space="0" w:color="auto"/>
            </w:tcBorders>
            <w:shd w:val="clear" w:color="auto" w:fill="FFFFFF"/>
          </w:tcPr>
          <w:p w:rsidR="00D1464A" w:rsidRPr="00D1464A" w:rsidRDefault="00D1464A" w:rsidP="00F1503A">
            <w:pPr>
              <w:jc w:val="center"/>
              <w:rPr>
                <w:rFonts w:ascii="Times New Roman" w:hAnsi="Times New Roman" w:cs="Times New Roman"/>
              </w:rPr>
            </w:pPr>
          </w:p>
        </w:tc>
        <w:tc>
          <w:tcPr>
            <w:tcW w:w="472" w:type="pct"/>
            <w:tcBorders>
              <w:top w:val="single" w:sz="4" w:space="0" w:color="auto"/>
              <w:left w:val="single" w:sz="4" w:space="0" w:color="auto"/>
              <w:bottom w:val="single" w:sz="4" w:space="0" w:color="auto"/>
              <w:right w:val="single" w:sz="4" w:space="0" w:color="auto"/>
            </w:tcBorders>
            <w:shd w:val="clear" w:color="auto" w:fill="FFFFFF"/>
            <w:vAlign w:val="center"/>
          </w:tcPr>
          <w:p w:rsidR="00D1464A" w:rsidRPr="00D1464A" w:rsidRDefault="00D1464A" w:rsidP="00F1503A">
            <w:pPr>
              <w:tabs>
                <w:tab w:val="center" w:pos="4153"/>
                <w:tab w:val="right" w:pos="8306"/>
              </w:tabs>
              <w:spacing w:line="240" w:lineRule="auto"/>
              <w:jc w:val="right"/>
              <w:rPr>
                <w:rFonts w:ascii="Times New Roman" w:hAnsi="Times New Roman" w:cs="Times New Roman"/>
                <w:bCs/>
              </w:rPr>
            </w:pPr>
            <w:r w:rsidRPr="00D1464A">
              <w:rPr>
                <w:rFonts w:ascii="Times New Roman" w:hAnsi="Times New Roman" w:cs="Times New Roman"/>
                <w:bCs/>
              </w:rPr>
              <w:t>2</w:t>
            </w:r>
          </w:p>
        </w:tc>
        <w:tc>
          <w:tcPr>
            <w:tcW w:w="319" w:type="pct"/>
            <w:tcBorders>
              <w:top w:val="single" w:sz="4" w:space="0" w:color="auto"/>
              <w:left w:val="single" w:sz="4" w:space="0" w:color="auto"/>
              <w:bottom w:val="single" w:sz="4" w:space="0" w:color="auto"/>
              <w:right w:val="single" w:sz="4" w:space="0" w:color="auto"/>
            </w:tcBorders>
            <w:shd w:val="clear" w:color="auto" w:fill="FFFFFF"/>
          </w:tcPr>
          <w:p w:rsidR="00D1464A" w:rsidRPr="00D1464A" w:rsidRDefault="00D1464A" w:rsidP="00F1503A">
            <w:pPr>
              <w:jc w:val="center"/>
              <w:rPr>
                <w:rFonts w:ascii="Times New Roman" w:hAnsi="Times New Roman" w:cs="Times New Roman"/>
              </w:rPr>
            </w:pPr>
          </w:p>
        </w:tc>
        <w:tc>
          <w:tcPr>
            <w:tcW w:w="335" w:type="pct"/>
            <w:tcBorders>
              <w:top w:val="single" w:sz="4" w:space="0" w:color="auto"/>
              <w:left w:val="single" w:sz="4" w:space="0" w:color="auto"/>
              <w:bottom w:val="single" w:sz="4" w:space="0" w:color="auto"/>
              <w:right w:val="single" w:sz="4" w:space="0" w:color="auto"/>
            </w:tcBorders>
            <w:shd w:val="clear" w:color="auto" w:fill="FFFFFF"/>
            <w:vAlign w:val="center"/>
          </w:tcPr>
          <w:p w:rsidR="00D1464A" w:rsidRPr="00D1464A" w:rsidRDefault="00D1464A" w:rsidP="00F1503A">
            <w:pPr>
              <w:jc w:val="right"/>
              <w:rPr>
                <w:rFonts w:ascii="Times New Roman" w:hAnsi="Times New Roman" w:cs="Times New Roman"/>
              </w:rPr>
            </w:pPr>
            <w:r w:rsidRPr="00D1464A">
              <w:rPr>
                <w:rFonts w:ascii="Times New Roman" w:hAnsi="Times New Roman" w:cs="Times New Roman"/>
              </w:rPr>
              <w:t>2</w:t>
            </w:r>
          </w:p>
        </w:tc>
        <w:tc>
          <w:tcPr>
            <w:tcW w:w="856" w:type="pct"/>
            <w:tcBorders>
              <w:top w:val="single" w:sz="4" w:space="0" w:color="auto"/>
              <w:left w:val="single" w:sz="4" w:space="0" w:color="auto"/>
              <w:bottom w:val="single" w:sz="4" w:space="0" w:color="auto"/>
              <w:right w:val="single" w:sz="4" w:space="0" w:color="auto"/>
            </w:tcBorders>
            <w:shd w:val="clear" w:color="auto" w:fill="FFFFFF"/>
            <w:vAlign w:val="center"/>
          </w:tcPr>
          <w:p w:rsidR="00D1464A" w:rsidRPr="00D1464A" w:rsidRDefault="00D1464A" w:rsidP="00F1503A">
            <w:pPr>
              <w:spacing w:line="240" w:lineRule="auto"/>
              <w:jc w:val="center"/>
              <w:rPr>
                <w:rFonts w:ascii="Times New Roman" w:hAnsi="Times New Roman" w:cs="Times New Roman"/>
              </w:rPr>
            </w:pPr>
            <w:r w:rsidRPr="00D1464A">
              <w:rPr>
                <w:rFonts w:ascii="Times New Roman" w:hAnsi="Times New Roman" w:cs="Times New Roman"/>
                <w:bCs/>
              </w:rPr>
              <w:t>УО</w:t>
            </w:r>
          </w:p>
        </w:tc>
      </w:tr>
      <w:tr w:rsidR="00D1464A" w:rsidRPr="00D1464A" w:rsidTr="00F1503A">
        <w:tc>
          <w:tcPr>
            <w:tcW w:w="475" w:type="pct"/>
            <w:tcBorders>
              <w:top w:val="single" w:sz="4" w:space="0" w:color="auto"/>
              <w:left w:val="single" w:sz="4" w:space="0" w:color="auto"/>
              <w:bottom w:val="single" w:sz="4" w:space="0" w:color="auto"/>
              <w:right w:val="single" w:sz="4" w:space="0" w:color="auto"/>
            </w:tcBorders>
            <w:shd w:val="clear" w:color="auto" w:fill="FFFFFF"/>
            <w:vAlign w:val="center"/>
          </w:tcPr>
          <w:p w:rsidR="00D1464A" w:rsidRPr="00D1464A" w:rsidRDefault="00D1464A" w:rsidP="00F1503A">
            <w:pPr>
              <w:ind w:left="-36" w:firstLine="36"/>
              <w:rPr>
                <w:rFonts w:ascii="Times New Roman" w:hAnsi="Times New Roman" w:cs="Times New Roman"/>
              </w:rPr>
            </w:pPr>
            <w:r w:rsidRPr="00D1464A">
              <w:rPr>
                <w:rFonts w:ascii="Times New Roman" w:hAnsi="Times New Roman" w:cs="Times New Roman"/>
              </w:rPr>
              <w:t>4</w:t>
            </w:r>
          </w:p>
        </w:tc>
        <w:tc>
          <w:tcPr>
            <w:tcW w:w="1058" w:type="pct"/>
            <w:tcBorders>
              <w:top w:val="single" w:sz="4" w:space="0" w:color="auto"/>
              <w:left w:val="single" w:sz="4" w:space="0" w:color="auto"/>
              <w:bottom w:val="single" w:sz="4" w:space="0" w:color="auto"/>
              <w:right w:val="single" w:sz="4" w:space="0" w:color="auto"/>
            </w:tcBorders>
            <w:shd w:val="clear" w:color="auto" w:fill="FFFFFF"/>
            <w:vAlign w:val="center"/>
          </w:tcPr>
          <w:p w:rsidR="00D1464A" w:rsidRPr="00D1464A" w:rsidRDefault="00D1464A" w:rsidP="00F1503A">
            <w:pPr>
              <w:tabs>
                <w:tab w:val="center" w:pos="4153"/>
                <w:tab w:val="right" w:pos="8306"/>
              </w:tabs>
              <w:spacing w:line="240" w:lineRule="auto"/>
              <w:rPr>
                <w:rFonts w:ascii="Times New Roman" w:hAnsi="Times New Roman" w:cs="Times New Roman"/>
              </w:rPr>
            </w:pPr>
            <w:r w:rsidRPr="00D1464A">
              <w:rPr>
                <w:rFonts w:ascii="Times New Roman" w:hAnsi="Times New Roman" w:cs="Times New Roman"/>
              </w:rPr>
              <w:t>Реформы ЖКХ</w:t>
            </w:r>
          </w:p>
        </w:tc>
        <w:tc>
          <w:tcPr>
            <w:tcW w:w="506" w:type="pct"/>
            <w:tcBorders>
              <w:top w:val="single" w:sz="4" w:space="0" w:color="auto"/>
              <w:left w:val="single" w:sz="4" w:space="0" w:color="auto"/>
              <w:bottom w:val="single" w:sz="4" w:space="0" w:color="auto"/>
              <w:right w:val="single" w:sz="4" w:space="0" w:color="auto"/>
            </w:tcBorders>
            <w:shd w:val="clear" w:color="auto" w:fill="FFFFFF"/>
            <w:vAlign w:val="center"/>
          </w:tcPr>
          <w:p w:rsidR="00D1464A" w:rsidRPr="00D1464A" w:rsidRDefault="00D1464A" w:rsidP="00F1503A">
            <w:pPr>
              <w:tabs>
                <w:tab w:val="center" w:pos="4153"/>
                <w:tab w:val="right" w:pos="8306"/>
              </w:tabs>
              <w:spacing w:line="240" w:lineRule="auto"/>
              <w:jc w:val="right"/>
              <w:rPr>
                <w:rFonts w:ascii="Times New Roman" w:hAnsi="Times New Roman" w:cs="Times New Roman"/>
                <w:bCs/>
              </w:rPr>
            </w:pPr>
            <w:r w:rsidRPr="00D1464A">
              <w:rPr>
                <w:rFonts w:ascii="Times New Roman" w:hAnsi="Times New Roman" w:cs="Times New Roman"/>
                <w:bCs/>
              </w:rPr>
              <w:t>6</w:t>
            </w:r>
          </w:p>
        </w:tc>
        <w:tc>
          <w:tcPr>
            <w:tcW w:w="507" w:type="pct"/>
            <w:tcBorders>
              <w:top w:val="single" w:sz="4" w:space="0" w:color="auto"/>
              <w:left w:val="single" w:sz="4" w:space="0" w:color="auto"/>
              <w:bottom w:val="single" w:sz="4" w:space="0" w:color="auto"/>
              <w:right w:val="single" w:sz="4" w:space="0" w:color="auto"/>
            </w:tcBorders>
            <w:shd w:val="clear" w:color="auto" w:fill="FFFFFF"/>
            <w:vAlign w:val="center"/>
          </w:tcPr>
          <w:p w:rsidR="00D1464A" w:rsidRPr="00D1464A" w:rsidRDefault="00D1464A" w:rsidP="00F1503A">
            <w:pPr>
              <w:tabs>
                <w:tab w:val="center" w:pos="4153"/>
                <w:tab w:val="right" w:pos="8306"/>
              </w:tabs>
              <w:spacing w:line="240" w:lineRule="auto"/>
              <w:jc w:val="right"/>
              <w:rPr>
                <w:rFonts w:ascii="Times New Roman" w:hAnsi="Times New Roman" w:cs="Times New Roman"/>
                <w:bCs/>
              </w:rPr>
            </w:pPr>
            <w:r w:rsidRPr="00D1464A">
              <w:rPr>
                <w:rFonts w:ascii="Times New Roman" w:hAnsi="Times New Roman" w:cs="Times New Roman"/>
                <w:bCs/>
              </w:rPr>
              <w:t>2</w:t>
            </w:r>
          </w:p>
        </w:tc>
        <w:tc>
          <w:tcPr>
            <w:tcW w:w="472" w:type="pct"/>
            <w:tcBorders>
              <w:top w:val="single" w:sz="4" w:space="0" w:color="auto"/>
              <w:left w:val="single" w:sz="4" w:space="0" w:color="auto"/>
              <w:bottom w:val="single" w:sz="4" w:space="0" w:color="auto"/>
              <w:right w:val="single" w:sz="4" w:space="0" w:color="auto"/>
            </w:tcBorders>
            <w:shd w:val="clear" w:color="auto" w:fill="FFFFFF"/>
          </w:tcPr>
          <w:p w:rsidR="00D1464A" w:rsidRPr="00D1464A" w:rsidRDefault="00D1464A" w:rsidP="00F1503A">
            <w:pPr>
              <w:jc w:val="center"/>
              <w:rPr>
                <w:rFonts w:ascii="Times New Roman" w:hAnsi="Times New Roman" w:cs="Times New Roman"/>
              </w:rPr>
            </w:pPr>
          </w:p>
        </w:tc>
        <w:tc>
          <w:tcPr>
            <w:tcW w:w="472" w:type="pct"/>
            <w:tcBorders>
              <w:top w:val="single" w:sz="4" w:space="0" w:color="auto"/>
              <w:left w:val="single" w:sz="4" w:space="0" w:color="auto"/>
              <w:bottom w:val="single" w:sz="4" w:space="0" w:color="auto"/>
              <w:right w:val="single" w:sz="4" w:space="0" w:color="auto"/>
            </w:tcBorders>
            <w:shd w:val="clear" w:color="auto" w:fill="FFFFFF"/>
            <w:vAlign w:val="center"/>
          </w:tcPr>
          <w:p w:rsidR="00D1464A" w:rsidRPr="00D1464A" w:rsidRDefault="00D1464A" w:rsidP="00F1503A">
            <w:pPr>
              <w:tabs>
                <w:tab w:val="center" w:pos="4153"/>
                <w:tab w:val="right" w:pos="8306"/>
              </w:tabs>
              <w:spacing w:line="240" w:lineRule="auto"/>
              <w:jc w:val="right"/>
              <w:rPr>
                <w:rFonts w:ascii="Times New Roman" w:hAnsi="Times New Roman" w:cs="Times New Roman"/>
                <w:bCs/>
              </w:rPr>
            </w:pPr>
            <w:r w:rsidRPr="00D1464A">
              <w:rPr>
                <w:rFonts w:ascii="Times New Roman" w:hAnsi="Times New Roman" w:cs="Times New Roman"/>
                <w:bCs/>
              </w:rPr>
              <w:t>2</w:t>
            </w:r>
          </w:p>
        </w:tc>
        <w:tc>
          <w:tcPr>
            <w:tcW w:w="319" w:type="pct"/>
            <w:tcBorders>
              <w:top w:val="single" w:sz="4" w:space="0" w:color="auto"/>
              <w:left w:val="single" w:sz="4" w:space="0" w:color="auto"/>
              <w:bottom w:val="single" w:sz="4" w:space="0" w:color="auto"/>
              <w:right w:val="single" w:sz="4" w:space="0" w:color="auto"/>
            </w:tcBorders>
            <w:shd w:val="clear" w:color="auto" w:fill="FFFFFF"/>
          </w:tcPr>
          <w:p w:rsidR="00D1464A" w:rsidRPr="00D1464A" w:rsidRDefault="00D1464A" w:rsidP="00F1503A">
            <w:pPr>
              <w:jc w:val="center"/>
              <w:rPr>
                <w:rFonts w:ascii="Times New Roman" w:hAnsi="Times New Roman" w:cs="Times New Roman"/>
              </w:rPr>
            </w:pPr>
          </w:p>
        </w:tc>
        <w:tc>
          <w:tcPr>
            <w:tcW w:w="335" w:type="pct"/>
            <w:tcBorders>
              <w:top w:val="single" w:sz="4" w:space="0" w:color="auto"/>
              <w:left w:val="single" w:sz="4" w:space="0" w:color="auto"/>
              <w:bottom w:val="single" w:sz="4" w:space="0" w:color="auto"/>
              <w:right w:val="single" w:sz="4" w:space="0" w:color="auto"/>
            </w:tcBorders>
            <w:shd w:val="clear" w:color="auto" w:fill="FFFFFF"/>
            <w:vAlign w:val="center"/>
          </w:tcPr>
          <w:p w:rsidR="00D1464A" w:rsidRPr="00D1464A" w:rsidRDefault="00D1464A" w:rsidP="00F1503A">
            <w:pPr>
              <w:jc w:val="right"/>
              <w:rPr>
                <w:rFonts w:ascii="Times New Roman" w:hAnsi="Times New Roman" w:cs="Times New Roman"/>
              </w:rPr>
            </w:pPr>
            <w:r w:rsidRPr="00D1464A">
              <w:rPr>
                <w:rFonts w:ascii="Times New Roman" w:hAnsi="Times New Roman" w:cs="Times New Roman"/>
              </w:rPr>
              <w:t>2</w:t>
            </w:r>
          </w:p>
        </w:tc>
        <w:tc>
          <w:tcPr>
            <w:tcW w:w="856" w:type="pct"/>
            <w:tcBorders>
              <w:top w:val="single" w:sz="4" w:space="0" w:color="auto"/>
              <w:left w:val="single" w:sz="4" w:space="0" w:color="auto"/>
              <w:bottom w:val="single" w:sz="4" w:space="0" w:color="auto"/>
              <w:right w:val="single" w:sz="4" w:space="0" w:color="auto"/>
            </w:tcBorders>
            <w:shd w:val="clear" w:color="auto" w:fill="FFFFFF"/>
            <w:vAlign w:val="center"/>
          </w:tcPr>
          <w:p w:rsidR="00D1464A" w:rsidRPr="00D1464A" w:rsidRDefault="00D1464A" w:rsidP="00F1503A">
            <w:pPr>
              <w:spacing w:line="240" w:lineRule="auto"/>
              <w:jc w:val="center"/>
              <w:rPr>
                <w:rFonts w:ascii="Times New Roman" w:hAnsi="Times New Roman" w:cs="Times New Roman"/>
              </w:rPr>
            </w:pPr>
            <w:r w:rsidRPr="00D1464A">
              <w:rPr>
                <w:rFonts w:ascii="Times New Roman" w:hAnsi="Times New Roman" w:cs="Times New Roman"/>
              </w:rPr>
              <w:t>УО</w:t>
            </w:r>
          </w:p>
        </w:tc>
      </w:tr>
      <w:tr w:rsidR="00D1464A" w:rsidRPr="00D1464A" w:rsidTr="00F1503A">
        <w:tc>
          <w:tcPr>
            <w:tcW w:w="475" w:type="pct"/>
            <w:tcBorders>
              <w:top w:val="single" w:sz="4" w:space="0" w:color="auto"/>
              <w:left w:val="single" w:sz="4" w:space="0" w:color="auto"/>
              <w:bottom w:val="single" w:sz="4" w:space="0" w:color="auto"/>
              <w:right w:val="single" w:sz="4" w:space="0" w:color="auto"/>
            </w:tcBorders>
            <w:shd w:val="clear" w:color="auto" w:fill="FFFFFF"/>
            <w:vAlign w:val="center"/>
          </w:tcPr>
          <w:p w:rsidR="00D1464A" w:rsidRPr="00D1464A" w:rsidRDefault="00D1464A" w:rsidP="00F1503A">
            <w:pPr>
              <w:ind w:left="-36" w:firstLine="36"/>
              <w:rPr>
                <w:rFonts w:ascii="Times New Roman" w:hAnsi="Times New Roman" w:cs="Times New Roman"/>
              </w:rPr>
            </w:pPr>
            <w:r w:rsidRPr="00D1464A">
              <w:rPr>
                <w:rFonts w:ascii="Times New Roman" w:hAnsi="Times New Roman" w:cs="Times New Roman"/>
              </w:rPr>
              <w:t>5</w:t>
            </w:r>
          </w:p>
        </w:tc>
        <w:tc>
          <w:tcPr>
            <w:tcW w:w="1058" w:type="pct"/>
            <w:tcBorders>
              <w:top w:val="single" w:sz="4" w:space="0" w:color="auto"/>
              <w:left w:val="single" w:sz="4" w:space="0" w:color="auto"/>
              <w:bottom w:val="single" w:sz="4" w:space="0" w:color="auto"/>
              <w:right w:val="single" w:sz="4" w:space="0" w:color="auto"/>
            </w:tcBorders>
            <w:shd w:val="clear" w:color="auto" w:fill="FFFFFF"/>
            <w:vAlign w:val="center"/>
          </w:tcPr>
          <w:p w:rsidR="00D1464A" w:rsidRPr="00D1464A" w:rsidRDefault="00D1464A" w:rsidP="00F1503A">
            <w:pPr>
              <w:tabs>
                <w:tab w:val="center" w:pos="4153"/>
                <w:tab w:val="right" w:pos="8306"/>
              </w:tabs>
              <w:spacing w:line="240" w:lineRule="auto"/>
              <w:rPr>
                <w:rFonts w:ascii="Times New Roman" w:eastAsia="Calibri" w:hAnsi="Times New Roman" w:cs="Times New Roman"/>
              </w:rPr>
            </w:pPr>
            <w:r w:rsidRPr="00D1464A">
              <w:rPr>
                <w:rFonts w:ascii="Times New Roman" w:eastAsia="Calibri" w:hAnsi="Times New Roman" w:cs="Times New Roman"/>
              </w:rPr>
              <w:t>Город и жилищная политика зарубежных стран</w:t>
            </w:r>
          </w:p>
        </w:tc>
        <w:tc>
          <w:tcPr>
            <w:tcW w:w="506" w:type="pct"/>
            <w:tcBorders>
              <w:top w:val="single" w:sz="4" w:space="0" w:color="auto"/>
              <w:left w:val="single" w:sz="4" w:space="0" w:color="auto"/>
              <w:bottom w:val="single" w:sz="4" w:space="0" w:color="auto"/>
              <w:right w:val="single" w:sz="4" w:space="0" w:color="auto"/>
            </w:tcBorders>
            <w:shd w:val="clear" w:color="auto" w:fill="FFFFFF"/>
            <w:vAlign w:val="center"/>
          </w:tcPr>
          <w:p w:rsidR="00D1464A" w:rsidRPr="00D1464A" w:rsidRDefault="00D1464A" w:rsidP="00F1503A">
            <w:pPr>
              <w:tabs>
                <w:tab w:val="center" w:pos="4153"/>
                <w:tab w:val="right" w:pos="8306"/>
              </w:tabs>
              <w:spacing w:line="240" w:lineRule="auto"/>
              <w:jc w:val="right"/>
              <w:rPr>
                <w:rFonts w:ascii="Times New Roman" w:hAnsi="Times New Roman" w:cs="Times New Roman"/>
                <w:bCs/>
              </w:rPr>
            </w:pPr>
            <w:r w:rsidRPr="00D1464A">
              <w:rPr>
                <w:rFonts w:ascii="Times New Roman" w:hAnsi="Times New Roman" w:cs="Times New Roman"/>
                <w:bCs/>
              </w:rPr>
              <w:t>8</w:t>
            </w:r>
          </w:p>
        </w:tc>
        <w:tc>
          <w:tcPr>
            <w:tcW w:w="507" w:type="pct"/>
            <w:tcBorders>
              <w:top w:val="single" w:sz="4" w:space="0" w:color="auto"/>
              <w:left w:val="single" w:sz="4" w:space="0" w:color="auto"/>
              <w:bottom w:val="single" w:sz="4" w:space="0" w:color="auto"/>
              <w:right w:val="single" w:sz="4" w:space="0" w:color="auto"/>
            </w:tcBorders>
            <w:shd w:val="clear" w:color="auto" w:fill="FFFFFF"/>
            <w:vAlign w:val="center"/>
          </w:tcPr>
          <w:p w:rsidR="00D1464A" w:rsidRPr="00D1464A" w:rsidRDefault="00D1464A" w:rsidP="00F1503A">
            <w:pPr>
              <w:tabs>
                <w:tab w:val="center" w:pos="4153"/>
                <w:tab w:val="right" w:pos="8306"/>
              </w:tabs>
              <w:spacing w:line="240" w:lineRule="auto"/>
              <w:jc w:val="right"/>
              <w:rPr>
                <w:rFonts w:ascii="Times New Roman" w:hAnsi="Times New Roman" w:cs="Times New Roman"/>
                <w:bCs/>
              </w:rPr>
            </w:pPr>
            <w:r w:rsidRPr="00D1464A">
              <w:rPr>
                <w:rFonts w:ascii="Times New Roman" w:hAnsi="Times New Roman" w:cs="Times New Roman"/>
                <w:bCs/>
              </w:rPr>
              <w:t>4</w:t>
            </w:r>
          </w:p>
        </w:tc>
        <w:tc>
          <w:tcPr>
            <w:tcW w:w="472" w:type="pct"/>
            <w:tcBorders>
              <w:top w:val="single" w:sz="4" w:space="0" w:color="auto"/>
              <w:left w:val="single" w:sz="4" w:space="0" w:color="auto"/>
              <w:bottom w:val="single" w:sz="4" w:space="0" w:color="auto"/>
              <w:right w:val="single" w:sz="4" w:space="0" w:color="auto"/>
            </w:tcBorders>
            <w:shd w:val="clear" w:color="auto" w:fill="FFFFFF"/>
          </w:tcPr>
          <w:p w:rsidR="00D1464A" w:rsidRPr="00D1464A" w:rsidRDefault="00D1464A" w:rsidP="00F1503A">
            <w:pPr>
              <w:jc w:val="center"/>
              <w:rPr>
                <w:rFonts w:ascii="Times New Roman" w:hAnsi="Times New Roman" w:cs="Times New Roman"/>
              </w:rPr>
            </w:pPr>
          </w:p>
        </w:tc>
        <w:tc>
          <w:tcPr>
            <w:tcW w:w="472" w:type="pct"/>
            <w:tcBorders>
              <w:top w:val="single" w:sz="4" w:space="0" w:color="auto"/>
              <w:left w:val="single" w:sz="4" w:space="0" w:color="auto"/>
              <w:bottom w:val="single" w:sz="4" w:space="0" w:color="auto"/>
              <w:right w:val="single" w:sz="4" w:space="0" w:color="auto"/>
            </w:tcBorders>
            <w:shd w:val="clear" w:color="auto" w:fill="FFFFFF"/>
            <w:vAlign w:val="center"/>
          </w:tcPr>
          <w:p w:rsidR="00D1464A" w:rsidRPr="00D1464A" w:rsidRDefault="00D1464A" w:rsidP="00F1503A">
            <w:pPr>
              <w:tabs>
                <w:tab w:val="center" w:pos="4153"/>
                <w:tab w:val="right" w:pos="8306"/>
              </w:tabs>
              <w:spacing w:line="240" w:lineRule="auto"/>
              <w:jc w:val="right"/>
              <w:rPr>
                <w:rFonts w:ascii="Times New Roman" w:hAnsi="Times New Roman" w:cs="Times New Roman"/>
                <w:bCs/>
              </w:rPr>
            </w:pPr>
            <w:r w:rsidRPr="00D1464A">
              <w:rPr>
                <w:rFonts w:ascii="Times New Roman" w:hAnsi="Times New Roman" w:cs="Times New Roman"/>
                <w:bCs/>
              </w:rPr>
              <w:t>2</w:t>
            </w:r>
          </w:p>
        </w:tc>
        <w:tc>
          <w:tcPr>
            <w:tcW w:w="319" w:type="pct"/>
            <w:tcBorders>
              <w:top w:val="single" w:sz="4" w:space="0" w:color="auto"/>
              <w:left w:val="single" w:sz="4" w:space="0" w:color="auto"/>
              <w:bottom w:val="single" w:sz="4" w:space="0" w:color="auto"/>
              <w:right w:val="single" w:sz="4" w:space="0" w:color="auto"/>
            </w:tcBorders>
            <w:shd w:val="clear" w:color="auto" w:fill="FFFFFF"/>
          </w:tcPr>
          <w:p w:rsidR="00D1464A" w:rsidRPr="00D1464A" w:rsidRDefault="00D1464A" w:rsidP="00F1503A">
            <w:pPr>
              <w:jc w:val="center"/>
              <w:rPr>
                <w:rFonts w:ascii="Times New Roman" w:hAnsi="Times New Roman" w:cs="Times New Roman"/>
              </w:rPr>
            </w:pPr>
          </w:p>
        </w:tc>
        <w:tc>
          <w:tcPr>
            <w:tcW w:w="335" w:type="pct"/>
            <w:tcBorders>
              <w:top w:val="single" w:sz="4" w:space="0" w:color="auto"/>
              <w:left w:val="single" w:sz="4" w:space="0" w:color="auto"/>
              <w:bottom w:val="single" w:sz="4" w:space="0" w:color="auto"/>
              <w:right w:val="single" w:sz="4" w:space="0" w:color="auto"/>
            </w:tcBorders>
            <w:shd w:val="clear" w:color="auto" w:fill="FFFFFF"/>
            <w:vAlign w:val="center"/>
          </w:tcPr>
          <w:p w:rsidR="00D1464A" w:rsidRPr="00D1464A" w:rsidRDefault="00D1464A" w:rsidP="00F1503A">
            <w:pPr>
              <w:jc w:val="right"/>
              <w:rPr>
                <w:rFonts w:ascii="Times New Roman" w:hAnsi="Times New Roman" w:cs="Times New Roman"/>
              </w:rPr>
            </w:pPr>
            <w:r w:rsidRPr="00D1464A">
              <w:rPr>
                <w:rFonts w:ascii="Times New Roman" w:hAnsi="Times New Roman" w:cs="Times New Roman"/>
              </w:rPr>
              <w:t>2</w:t>
            </w:r>
          </w:p>
        </w:tc>
        <w:tc>
          <w:tcPr>
            <w:tcW w:w="856" w:type="pct"/>
            <w:tcBorders>
              <w:top w:val="single" w:sz="4" w:space="0" w:color="auto"/>
              <w:left w:val="single" w:sz="4" w:space="0" w:color="auto"/>
              <w:bottom w:val="single" w:sz="4" w:space="0" w:color="auto"/>
              <w:right w:val="single" w:sz="4" w:space="0" w:color="auto"/>
            </w:tcBorders>
            <w:shd w:val="clear" w:color="auto" w:fill="FFFFFF"/>
            <w:vAlign w:val="center"/>
          </w:tcPr>
          <w:p w:rsidR="00D1464A" w:rsidRPr="00D1464A" w:rsidRDefault="00D1464A" w:rsidP="00F1503A">
            <w:pPr>
              <w:spacing w:line="240" w:lineRule="auto"/>
              <w:jc w:val="center"/>
              <w:rPr>
                <w:rFonts w:ascii="Times New Roman" w:hAnsi="Times New Roman" w:cs="Times New Roman"/>
              </w:rPr>
            </w:pPr>
            <w:r w:rsidRPr="00D1464A">
              <w:rPr>
                <w:rFonts w:ascii="Times New Roman" w:hAnsi="Times New Roman" w:cs="Times New Roman"/>
              </w:rPr>
              <w:t>УО</w:t>
            </w:r>
          </w:p>
        </w:tc>
      </w:tr>
      <w:tr w:rsidR="00D1464A" w:rsidRPr="00D1464A" w:rsidTr="00F1503A">
        <w:tc>
          <w:tcPr>
            <w:tcW w:w="475" w:type="pct"/>
            <w:tcBorders>
              <w:top w:val="single" w:sz="4" w:space="0" w:color="auto"/>
              <w:left w:val="single" w:sz="4" w:space="0" w:color="auto"/>
              <w:bottom w:val="single" w:sz="4" w:space="0" w:color="auto"/>
              <w:right w:val="single" w:sz="4" w:space="0" w:color="auto"/>
            </w:tcBorders>
            <w:shd w:val="clear" w:color="auto" w:fill="FFFFFF"/>
            <w:vAlign w:val="center"/>
          </w:tcPr>
          <w:p w:rsidR="00D1464A" w:rsidRPr="00D1464A" w:rsidRDefault="00D1464A" w:rsidP="00F1503A">
            <w:pPr>
              <w:ind w:left="-36" w:firstLine="36"/>
              <w:rPr>
                <w:rFonts w:ascii="Times New Roman" w:hAnsi="Times New Roman" w:cs="Times New Roman"/>
              </w:rPr>
            </w:pPr>
            <w:r w:rsidRPr="00D1464A">
              <w:rPr>
                <w:rFonts w:ascii="Times New Roman" w:hAnsi="Times New Roman" w:cs="Times New Roman"/>
              </w:rPr>
              <w:t>6</w:t>
            </w:r>
          </w:p>
        </w:tc>
        <w:tc>
          <w:tcPr>
            <w:tcW w:w="1058" w:type="pct"/>
            <w:tcBorders>
              <w:top w:val="single" w:sz="4" w:space="0" w:color="auto"/>
              <w:left w:val="single" w:sz="4" w:space="0" w:color="auto"/>
              <w:bottom w:val="single" w:sz="4" w:space="0" w:color="auto"/>
              <w:right w:val="single" w:sz="4" w:space="0" w:color="auto"/>
            </w:tcBorders>
            <w:shd w:val="clear" w:color="auto" w:fill="FFFFFF"/>
            <w:vAlign w:val="center"/>
          </w:tcPr>
          <w:p w:rsidR="00D1464A" w:rsidRPr="00D1464A" w:rsidRDefault="00D1464A" w:rsidP="00F1503A">
            <w:pPr>
              <w:tabs>
                <w:tab w:val="center" w:pos="4153"/>
                <w:tab w:val="right" w:pos="8306"/>
              </w:tabs>
              <w:spacing w:line="240" w:lineRule="auto"/>
              <w:rPr>
                <w:rFonts w:ascii="Times New Roman" w:hAnsi="Times New Roman" w:cs="Times New Roman"/>
              </w:rPr>
            </w:pPr>
            <w:r w:rsidRPr="00D1464A">
              <w:rPr>
                <w:rFonts w:ascii="Times New Roman" w:eastAsia="Calibri" w:hAnsi="Times New Roman" w:cs="Times New Roman"/>
              </w:rPr>
              <w:t>Партиципация и прямая демократия</w:t>
            </w:r>
          </w:p>
        </w:tc>
        <w:tc>
          <w:tcPr>
            <w:tcW w:w="506" w:type="pct"/>
            <w:tcBorders>
              <w:top w:val="single" w:sz="4" w:space="0" w:color="auto"/>
              <w:left w:val="single" w:sz="4" w:space="0" w:color="auto"/>
              <w:bottom w:val="single" w:sz="4" w:space="0" w:color="auto"/>
              <w:right w:val="single" w:sz="4" w:space="0" w:color="auto"/>
            </w:tcBorders>
            <w:shd w:val="clear" w:color="auto" w:fill="FFFFFF"/>
            <w:vAlign w:val="center"/>
          </w:tcPr>
          <w:p w:rsidR="00D1464A" w:rsidRPr="00D1464A" w:rsidRDefault="00D1464A" w:rsidP="00F1503A">
            <w:pPr>
              <w:tabs>
                <w:tab w:val="center" w:pos="4153"/>
                <w:tab w:val="right" w:pos="8306"/>
              </w:tabs>
              <w:spacing w:line="240" w:lineRule="auto"/>
              <w:jc w:val="right"/>
              <w:rPr>
                <w:rFonts w:ascii="Times New Roman" w:hAnsi="Times New Roman" w:cs="Times New Roman"/>
                <w:bCs/>
              </w:rPr>
            </w:pPr>
            <w:r w:rsidRPr="00D1464A">
              <w:rPr>
                <w:rFonts w:ascii="Times New Roman" w:hAnsi="Times New Roman" w:cs="Times New Roman"/>
                <w:bCs/>
              </w:rPr>
              <w:t>6</w:t>
            </w:r>
          </w:p>
        </w:tc>
        <w:tc>
          <w:tcPr>
            <w:tcW w:w="507" w:type="pct"/>
            <w:tcBorders>
              <w:top w:val="single" w:sz="4" w:space="0" w:color="auto"/>
              <w:left w:val="single" w:sz="4" w:space="0" w:color="auto"/>
              <w:bottom w:val="single" w:sz="4" w:space="0" w:color="auto"/>
              <w:right w:val="single" w:sz="4" w:space="0" w:color="auto"/>
            </w:tcBorders>
            <w:shd w:val="clear" w:color="auto" w:fill="FFFFFF"/>
            <w:vAlign w:val="center"/>
          </w:tcPr>
          <w:p w:rsidR="00D1464A" w:rsidRPr="00D1464A" w:rsidRDefault="00D1464A" w:rsidP="00F1503A">
            <w:pPr>
              <w:tabs>
                <w:tab w:val="center" w:pos="4153"/>
                <w:tab w:val="right" w:pos="8306"/>
              </w:tabs>
              <w:spacing w:line="240" w:lineRule="auto"/>
              <w:jc w:val="right"/>
              <w:rPr>
                <w:rFonts w:ascii="Times New Roman" w:hAnsi="Times New Roman" w:cs="Times New Roman"/>
                <w:bCs/>
              </w:rPr>
            </w:pPr>
            <w:r w:rsidRPr="00D1464A">
              <w:rPr>
                <w:rFonts w:ascii="Times New Roman" w:hAnsi="Times New Roman" w:cs="Times New Roman"/>
                <w:bCs/>
              </w:rPr>
              <w:t>2</w:t>
            </w:r>
          </w:p>
        </w:tc>
        <w:tc>
          <w:tcPr>
            <w:tcW w:w="472" w:type="pct"/>
            <w:tcBorders>
              <w:top w:val="single" w:sz="4" w:space="0" w:color="auto"/>
              <w:left w:val="single" w:sz="4" w:space="0" w:color="auto"/>
              <w:bottom w:val="single" w:sz="4" w:space="0" w:color="auto"/>
              <w:right w:val="single" w:sz="4" w:space="0" w:color="auto"/>
            </w:tcBorders>
            <w:shd w:val="clear" w:color="auto" w:fill="FFFFFF"/>
          </w:tcPr>
          <w:p w:rsidR="00D1464A" w:rsidRPr="00D1464A" w:rsidRDefault="00D1464A" w:rsidP="00F1503A">
            <w:pPr>
              <w:jc w:val="center"/>
              <w:rPr>
                <w:rFonts w:ascii="Times New Roman" w:hAnsi="Times New Roman" w:cs="Times New Roman"/>
              </w:rPr>
            </w:pPr>
          </w:p>
        </w:tc>
        <w:tc>
          <w:tcPr>
            <w:tcW w:w="472" w:type="pct"/>
            <w:tcBorders>
              <w:top w:val="single" w:sz="4" w:space="0" w:color="auto"/>
              <w:left w:val="single" w:sz="4" w:space="0" w:color="auto"/>
              <w:bottom w:val="single" w:sz="4" w:space="0" w:color="auto"/>
              <w:right w:val="single" w:sz="4" w:space="0" w:color="auto"/>
            </w:tcBorders>
            <w:shd w:val="clear" w:color="auto" w:fill="FFFFFF"/>
            <w:vAlign w:val="center"/>
          </w:tcPr>
          <w:p w:rsidR="00D1464A" w:rsidRPr="00D1464A" w:rsidRDefault="00D1464A" w:rsidP="00F1503A">
            <w:pPr>
              <w:tabs>
                <w:tab w:val="center" w:pos="4153"/>
                <w:tab w:val="right" w:pos="8306"/>
              </w:tabs>
              <w:spacing w:line="240" w:lineRule="auto"/>
              <w:jc w:val="right"/>
              <w:rPr>
                <w:rFonts w:ascii="Times New Roman" w:hAnsi="Times New Roman" w:cs="Times New Roman"/>
                <w:bCs/>
              </w:rPr>
            </w:pPr>
            <w:r w:rsidRPr="00D1464A">
              <w:rPr>
                <w:rFonts w:ascii="Times New Roman" w:hAnsi="Times New Roman" w:cs="Times New Roman"/>
                <w:bCs/>
              </w:rPr>
              <w:t>2</w:t>
            </w:r>
          </w:p>
        </w:tc>
        <w:tc>
          <w:tcPr>
            <w:tcW w:w="319" w:type="pct"/>
            <w:tcBorders>
              <w:top w:val="single" w:sz="4" w:space="0" w:color="auto"/>
              <w:left w:val="single" w:sz="4" w:space="0" w:color="auto"/>
              <w:bottom w:val="single" w:sz="4" w:space="0" w:color="auto"/>
              <w:right w:val="single" w:sz="4" w:space="0" w:color="auto"/>
            </w:tcBorders>
            <w:shd w:val="clear" w:color="auto" w:fill="FFFFFF"/>
          </w:tcPr>
          <w:p w:rsidR="00D1464A" w:rsidRPr="00D1464A" w:rsidRDefault="00D1464A" w:rsidP="00F1503A">
            <w:pPr>
              <w:jc w:val="center"/>
              <w:rPr>
                <w:rFonts w:ascii="Times New Roman" w:hAnsi="Times New Roman" w:cs="Times New Roman"/>
              </w:rPr>
            </w:pPr>
          </w:p>
        </w:tc>
        <w:tc>
          <w:tcPr>
            <w:tcW w:w="335" w:type="pct"/>
            <w:tcBorders>
              <w:top w:val="single" w:sz="4" w:space="0" w:color="auto"/>
              <w:left w:val="single" w:sz="4" w:space="0" w:color="auto"/>
              <w:bottom w:val="single" w:sz="4" w:space="0" w:color="auto"/>
              <w:right w:val="single" w:sz="4" w:space="0" w:color="auto"/>
            </w:tcBorders>
            <w:shd w:val="clear" w:color="auto" w:fill="FFFFFF"/>
            <w:vAlign w:val="center"/>
          </w:tcPr>
          <w:p w:rsidR="00D1464A" w:rsidRPr="00D1464A" w:rsidRDefault="00D1464A" w:rsidP="00F1503A">
            <w:pPr>
              <w:jc w:val="right"/>
              <w:rPr>
                <w:rFonts w:ascii="Times New Roman" w:hAnsi="Times New Roman" w:cs="Times New Roman"/>
              </w:rPr>
            </w:pPr>
            <w:r w:rsidRPr="00D1464A">
              <w:rPr>
                <w:rFonts w:ascii="Times New Roman" w:hAnsi="Times New Roman" w:cs="Times New Roman"/>
              </w:rPr>
              <w:t>2</w:t>
            </w:r>
          </w:p>
        </w:tc>
        <w:tc>
          <w:tcPr>
            <w:tcW w:w="856" w:type="pct"/>
            <w:tcBorders>
              <w:top w:val="single" w:sz="4" w:space="0" w:color="auto"/>
              <w:left w:val="single" w:sz="4" w:space="0" w:color="auto"/>
              <w:bottom w:val="single" w:sz="4" w:space="0" w:color="auto"/>
              <w:right w:val="single" w:sz="4" w:space="0" w:color="auto"/>
            </w:tcBorders>
            <w:shd w:val="clear" w:color="auto" w:fill="FFFFFF"/>
            <w:vAlign w:val="center"/>
          </w:tcPr>
          <w:p w:rsidR="00D1464A" w:rsidRPr="00D1464A" w:rsidRDefault="00D1464A" w:rsidP="00F1503A">
            <w:pPr>
              <w:spacing w:line="240" w:lineRule="auto"/>
              <w:jc w:val="center"/>
              <w:rPr>
                <w:rFonts w:ascii="Times New Roman" w:hAnsi="Times New Roman" w:cs="Times New Roman"/>
              </w:rPr>
            </w:pPr>
            <w:r w:rsidRPr="00D1464A">
              <w:rPr>
                <w:rFonts w:ascii="Times New Roman" w:hAnsi="Times New Roman" w:cs="Times New Roman"/>
                <w:bCs/>
              </w:rPr>
              <w:t>УО</w:t>
            </w:r>
          </w:p>
        </w:tc>
      </w:tr>
      <w:tr w:rsidR="00D1464A" w:rsidRPr="00D1464A" w:rsidTr="00F1503A">
        <w:tc>
          <w:tcPr>
            <w:tcW w:w="475" w:type="pct"/>
            <w:tcBorders>
              <w:top w:val="single" w:sz="4" w:space="0" w:color="auto"/>
              <w:left w:val="single" w:sz="4" w:space="0" w:color="auto"/>
              <w:bottom w:val="single" w:sz="4" w:space="0" w:color="auto"/>
              <w:right w:val="single" w:sz="4" w:space="0" w:color="auto"/>
            </w:tcBorders>
            <w:shd w:val="clear" w:color="auto" w:fill="FFFFFF"/>
            <w:vAlign w:val="center"/>
          </w:tcPr>
          <w:p w:rsidR="00D1464A" w:rsidRPr="00D1464A" w:rsidRDefault="00D1464A" w:rsidP="00F1503A">
            <w:pPr>
              <w:ind w:left="-36" w:firstLine="36"/>
              <w:rPr>
                <w:rFonts w:ascii="Times New Roman" w:hAnsi="Times New Roman" w:cs="Times New Roman"/>
              </w:rPr>
            </w:pPr>
            <w:r w:rsidRPr="00D1464A">
              <w:rPr>
                <w:rFonts w:ascii="Times New Roman" w:hAnsi="Times New Roman" w:cs="Times New Roman"/>
              </w:rPr>
              <w:t>7</w:t>
            </w:r>
          </w:p>
        </w:tc>
        <w:tc>
          <w:tcPr>
            <w:tcW w:w="1058" w:type="pct"/>
            <w:tcBorders>
              <w:top w:val="single" w:sz="4" w:space="0" w:color="auto"/>
              <w:left w:val="single" w:sz="4" w:space="0" w:color="auto"/>
              <w:bottom w:val="single" w:sz="4" w:space="0" w:color="auto"/>
              <w:right w:val="single" w:sz="4" w:space="0" w:color="auto"/>
            </w:tcBorders>
            <w:shd w:val="clear" w:color="auto" w:fill="FFFFFF"/>
            <w:vAlign w:val="center"/>
          </w:tcPr>
          <w:p w:rsidR="00D1464A" w:rsidRPr="00D1464A" w:rsidRDefault="00D1464A" w:rsidP="00F1503A">
            <w:pPr>
              <w:tabs>
                <w:tab w:val="center" w:pos="4153"/>
                <w:tab w:val="right" w:pos="8306"/>
              </w:tabs>
              <w:spacing w:line="240" w:lineRule="auto"/>
              <w:rPr>
                <w:rFonts w:ascii="Times New Roman" w:hAnsi="Times New Roman" w:cs="Times New Roman"/>
              </w:rPr>
            </w:pPr>
            <w:r w:rsidRPr="00D1464A">
              <w:rPr>
                <w:rFonts w:ascii="Times New Roman" w:hAnsi="Times New Roman" w:cs="Times New Roman"/>
              </w:rPr>
              <w:t>Вовлечение граждан: ТСЖ и общее благо</w:t>
            </w:r>
          </w:p>
        </w:tc>
        <w:tc>
          <w:tcPr>
            <w:tcW w:w="506" w:type="pct"/>
            <w:tcBorders>
              <w:top w:val="single" w:sz="4" w:space="0" w:color="auto"/>
              <w:left w:val="single" w:sz="4" w:space="0" w:color="auto"/>
              <w:bottom w:val="single" w:sz="4" w:space="0" w:color="auto"/>
              <w:right w:val="single" w:sz="4" w:space="0" w:color="auto"/>
            </w:tcBorders>
            <w:shd w:val="clear" w:color="auto" w:fill="FFFFFF"/>
            <w:vAlign w:val="center"/>
          </w:tcPr>
          <w:p w:rsidR="00D1464A" w:rsidRPr="00D1464A" w:rsidRDefault="00D1464A" w:rsidP="00F1503A">
            <w:pPr>
              <w:tabs>
                <w:tab w:val="center" w:pos="4153"/>
                <w:tab w:val="right" w:pos="8306"/>
              </w:tabs>
              <w:spacing w:line="240" w:lineRule="auto"/>
              <w:jc w:val="right"/>
              <w:rPr>
                <w:rFonts w:ascii="Times New Roman" w:hAnsi="Times New Roman" w:cs="Times New Roman"/>
                <w:bCs/>
              </w:rPr>
            </w:pPr>
            <w:r w:rsidRPr="00D1464A">
              <w:rPr>
                <w:rFonts w:ascii="Times New Roman" w:hAnsi="Times New Roman" w:cs="Times New Roman"/>
                <w:bCs/>
              </w:rPr>
              <w:t>6</w:t>
            </w:r>
          </w:p>
        </w:tc>
        <w:tc>
          <w:tcPr>
            <w:tcW w:w="507" w:type="pct"/>
            <w:tcBorders>
              <w:top w:val="single" w:sz="4" w:space="0" w:color="auto"/>
              <w:left w:val="single" w:sz="4" w:space="0" w:color="auto"/>
              <w:bottom w:val="single" w:sz="4" w:space="0" w:color="auto"/>
              <w:right w:val="single" w:sz="4" w:space="0" w:color="auto"/>
            </w:tcBorders>
            <w:shd w:val="clear" w:color="auto" w:fill="FFFFFF"/>
            <w:vAlign w:val="center"/>
          </w:tcPr>
          <w:p w:rsidR="00D1464A" w:rsidRPr="00D1464A" w:rsidRDefault="00D1464A" w:rsidP="00F1503A">
            <w:pPr>
              <w:tabs>
                <w:tab w:val="center" w:pos="4153"/>
                <w:tab w:val="right" w:pos="8306"/>
              </w:tabs>
              <w:spacing w:line="240" w:lineRule="auto"/>
              <w:jc w:val="right"/>
              <w:rPr>
                <w:rFonts w:ascii="Times New Roman" w:hAnsi="Times New Roman" w:cs="Times New Roman"/>
                <w:bCs/>
              </w:rPr>
            </w:pPr>
            <w:r w:rsidRPr="00D1464A">
              <w:rPr>
                <w:rFonts w:ascii="Times New Roman" w:hAnsi="Times New Roman" w:cs="Times New Roman"/>
                <w:bCs/>
              </w:rPr>
              <w:t>2</w:t>
            </w:r>
          </w:p>
        </w:tc>
        <w:tc>
          <w:tcPr>
            <w:tcW w:w="472" w:type="pct"/>
            <w:tcBorders>
              <w:top w:val="single" w:sz="4" w:space="0" w:color="auto"/>
              <w:left w:val="single" w:sz="4" w:space="0" w:color="auto"/>
              <w:bottom w:val="single" w:sz="4" w:space="0" w:color="auto"/>
              <w:right w:val="single" w:sz="4" w:space="0" w:color="auto"/>
            </w:tcBorders>
            <w:shd w:val="clear" w:color="auto" w:fill="FFFFFF"/>
          </w:tcPr>
          <w:p w:rsidR="00D1464A" w:rsidRPr="00D1464A" w:rsidRDefault="00D1464A" w:rsidP="00F1503A">
            <w:pPr>
              <w:jc w:val="center"/>
              <w:rPr>
                <w:rFonts w:ascii="Times New Roman" w:hAnsi="Times New Roman" w:cs="Times New Roman"/>
              </w:rPr>
            </w:pPr>
          </w:p>
        </w:tc>
        <w:tc>
          <w:tcPr>
            <w:tcW w:w="472" w:type="pct"/>
            <w:tcBorders>
              <w:top w:val="single" w:sz="4" w:space="0" w:color="auto"/>
              <w:left w:val="single" w:sz="4" w:space="0" w:color="auto"/>
              <w:bottom w:val="single" w:sz="4" w:space="0" w:color="auto"/>
              <w:right w:val="single" w:sz="4" w:space="0" w:color="auto"/>
            </w:tcBorders>
            <w:shd w:val="clear" w:color="auto" w:fill="FFFFFF"/>
            <w:vAlign w:val="center"/>
          </w:tcPr>
          <w:p w:rsidR="00D1464A" w:rsidRPr="00D1464A" w:rsidRDefault="00D1464A" w:rsidP="00F1503A">
            <w:pPr>
              <w:tabs>
                <w:tab w:val="center" w:pos="4153"/>
                <w:tab w:val="right" w:pos="8306"/>
              </w:tabs>
              <w:spacing w:line="240" w:lineRule="auto"/>
              <w:jc w:val="right"/>
              <w:rPr>
                <w:rFonts w:ascii="Times New Roman" w:hAnsi="Times New Roman" w:cs="Times New Roman"/>
                <w:bCs/>
              </w:rPr>
            </w:pPr>
            <w:r w:rsidRPr="00D1464A">
              <w:rPr>
                <w:rFonts w:ascii="Times New Roman" w:hAnsi="Times New Roman" w:cs="Times New Roman"/>
                <w:bCs/>
              </w:rPr>
              <w:t>2</w:t>
            </w:r>
          </w:p>
        </w:tc>
        <w:tc>
          <w:tcPr>
            <w:tcW w:w="319" w:type="pct"/>
            <w:tcBorders>
              <w:top w:val="single" w:sz="4" w:space="0" w:color="auto"/>
              <w:left w:val="single" w:sz="4" w:space="0" w:color="auto"/>
              <w:bottom w:val="single" w:sz="4" w:space="0" w:color="auto"/>
              <w:right w:val="single" w:sz="4" w:space="0" w:color="auto"/>
            </w:tcBorders>
            <w:shd w:val="clear" w:color="auto" w:fill="FFFFFF"/>
          </w:tcPr>
          <w:p w:rsidR="00D1464A" w:rsidRPr="00D1464A" w:rsidRDefault="00D1464A" w:rsidP="00F1503A">
            <w:pPr>
              <w:jc w:val="center"/>
              <w:rPr>
                <w:rFonts w:ascii="Times New Roman" w:hAnsi="Times New Roman" w:cs="Times New Roman"/>
              </w:rPr>
            </w:pPr>
          </w:p>
        </w:tc>
        <w:tc>
          <w:tcPr>
            <w:tcW w:w="335" w:type="pct"/>
            <w:tcBorders>
              <w:top w:val="single" w:sz="4" w:space="0" w:color="auto"/>
              <w:left w:val="single" w:sz="4" w:space="0" w:color="auto"/>
              <w:bottom w:val="single" w:sz="4" w:space="0" w:color="auto"/>
              <w:right w:val="single" w:sz="4" w:space="0" w:color="auto"/>
            </w:tcBorders>
            <w:shd w:val="clear" w:color="auto" w:fill="FFFFFF"/>
            <w:vAlign w:val="center"/>
          </w:tcPr>
          <w:p w:rsidR="00D1464A" w:rsidRPr="00D1464A" w:rsidRDefault="00D1464A" w:rsidP="00F1503A">
            <w:pPr>
              <w:jc w:val="right"/>
              <w:rPr>
                <w:rFonts w:ascii="Times New Roman" w:hAnsi="Times New Roman" w:cs="Times New Roman"/>
              </w:rPr>
            </w:pPr>
            <w:r w:rsidRPr="00D1464A">
              <w:rPr>
                <w:rFonts w:ascii="Times New Roman" w:hAnsi="Times New Roman" w:cs="Times New Roman"/>
              </w:rPr>
              <w:t>2</w:t>
            </w:r>
          </w:p>
        </w:tc>
        <w:tc>
          <w:tcPr>
            <w:tcW w:w="856" w:type="pct"/>
            <w:tcBorders>
              <w:top w:val="single" w:sz="4" w:space="0" w:color="auto"/>
              <w:left w:val="single" w:sz="4" w:space="0" w:color="auto"/>
              <w:bottom w:val="single" w:sz="4" w:space="0" w:color="auto"/>
              <w:right w:val="single" w:sz="4" w:space="0" w:color="auto"/>
            </w:tcBorders>
            <w:shd w:val="clear" w:color="auto" w:fill="FFFFFF"/>
            <w:vAlign w:val="center"/>
          </w:tcPr>
          <w:p w:rsidR="00D1464A" w:rsidRPr="00D1464A" w:rsidRDefault="00D1464A" w:rsidP="00F1503A">
            <w:pPr>
              <w:spacing w:line="240" w:lineRule="auto"/>
              <w:jc w:val="center"/>
              <w:rPr>
                <w:rFonts w:ascii="Times New Roman" w:hAnsi="Times New Roman" w:cs="Times New Roman"/>
              </w:rPr>
            </w:pPr>
            <w:r w:rsidRPr="00D1464A">
              <w:rPr>
                <w:rFonts w:ascii="Times New Roman" w:hAnsi="Times New Roman" w:cs="Times New Roman"/>
              </w:rPr>
              <w:t>УО</w:t>
            </w:r>
          </w:p>
        </w:tc>
      </w:tr>
      <w:tr w:rsidR="00D1464A" w:rsidRPr="00D1464A" w:rsidTr="00F1503A">
        <w:tc>
          <w:tcPr>
            <w:tcW w:w="475" w:type="pct"/>
            <w:tcBorders>
              <w:top w:val="single" w:sz="4" w:space="0" w:color="auto"/>
              <w:left w:val="single" w:sz="4" w:space="0" w:color="auto"/>
              <w:bottom w:val="single" w:sz="4" w:space="0" w:color="auto"/>
              <w:right w:val="single" w:sz="4" w:space="0" w:color="auto"/>
            </w:tcBorders>
            <w:shd w:val="clear" w:color="auto" w:fill="FFFFFF"/>
            <w:vAlign w:val="center"/>
          </w:tcPr>
          <w:p w:rsidR="00D1464A" w:rsidRPr="00D1464A" w:rsidRDefault="00D1464A" w:rsidP="00F1503A">
            <w:pPr>
              <w:ind w:left="-36" w:firstLine="36"/>
              <w:rPr>
                <w:rFonts w:ascii="Times New Roman" w:hAnsi="Times New Roman" w:cs="Times New Roman"/>
              </w:rPr>
            </w:pPr>
            <w:r w:rsidRPr="00D1464A">
              <w:rPr>
                <w:rFonts w:ascii="Times New Roman" w:hAnsi="Times New Roman" w:cs="Times New Roman"/>
              </w:rPr>
              <w:t>8</w:t>
            </w:r>
          </w:p>
        </w:tc>
        <w:tc>
          <w:tcPr>
            <w:tcW w:w="1058" w:type="pct"/>
            <w:tcBorders>
              <w:top w:val="single" w:sz="4" w:space="0" w:color="auto"/>
              <w:left w:val="single" w:sz="4" w:space="0" w:color="auto"/>
              <w:bottom w:val="single" w:sz="4" w:space="0" w:color="auto"/>
              <w:right w:val="single" w:sz="4" w:space="0" w:color="auto"/>
            </w:tcBorders>
            <w:shd w:val="clear" w:color="auto" w:fill="FFFFFF"/>
            <w:vAlign w:val="center"/>
          </w:tcPr>
          <w:p w:rsidR="00D1464A" w:rsidRPr="00D1464A" w:rsidRDefault="00D1464A" w:rsidP="00F1503A">
            <w:pPr>
              <w:tabs>
                <w:tab w:val="center" w:pos="4153"/>
                <w:tab w:val="right" w:pos="8306"/>
              </w:tabs>
              <w:spacing w:line="240" w:lineRule="auto"/>
              <w:rPr>
                <w:rFonts w:ascii="Times New Roman" w:eastAsia="Calibri" w:hAnsi="Times New Roman" w:cs="Times New Roman"/>
              </w:rPr>
            </w:pPr>
            <w:r w:rsidRPr="00D1464A">
              <w:rPr>
                <w:rFonts w:ascii="Times New Roman" w:eastAsia="Calibri" w:hAnsi="Times New Roman" w:cs="Times New Roman"/>
              </w:rPr>
              <w:t>Инициативное бюджетирование и участие в управлении.</w:t>
            </w:r>
          </w:p>
        </w:tc>
        <w:tc>
          <w:tcPr>
            <w:tcW w:w="506" w:type="pct"/>
            <w:tcBorders>
              <w:top w:val="single" w:sz="4" w:space="0" w:color="auto"/>
              <w:left w:val="single" w:sz="4" w:space="0" w:color="auto"/>
              <w:bottom w:val="single" w:sz="4" w:space="0" w:color="auto"/>
              <w:right w:val="single" w:sz="4" w:space="0" w:color="auto"/>
            </w:tcBorders>
            <w:shd w:val="clear" w:color="auto" w:fill="FFFFFF"/>
            <w:vAlign w:val="center"/>
          </w:tcPr>
          <w:p w:rsidR="00D1464A" w:rsidRPr="00D1464A" w:rsidRDefault="00D1464A" w:rsidP="00F1503A">
            <w:pPr>
              <w:tabs>
                <w:tab w:val="center" w:pos="4153"/>
                <w:tab w:val="right" w:pos="8306"/>
              </w:tabs>
              <w:spacing w:line="240" w:lineRule="auto"/>
              <w:jc w:val="right"/>
              <w:rPr>
                <w:rFonts w:ascii="Times New Roman" w:hAnsi="Times New Roman" w:cs="Times New Roman"/>
                <w:bCs/>
              </w:rPr>
            </w:pPr>
            <w:r w:rsidRPr="00D1464A">
              <w:rPr>
                <w:rFonts w:ascii="Times New Roman" w:hAnsi="Times New Roman" w:cs="Times New Roman"/>
                <w:bCs/>
              </w:rPr>
              <w:t>6</w:t>
            </w:r>
          </w:p>
        </w:tc>
        <w:tc>
          <w:tcPr>
            <w:tcW w:w="507" w:type="pct"/>
            <w:tcBorders>
              <w:top w:val="single" w:sz="4" w:space="0" w:color="auto"/>
              <w:left w:val="single" w:sz="4" w:space="0" w:color="auto"/>
              <w:bottom w:val="single" w:sz="4" w:space="0" w:color="auto"/>
              <w:right w:val="single" w:sz="4" w:space="0" w:color="auto"/>
            </w:tcBorders>
            <w:shd w:val="clear" w:color="auto" w:fill="FFFFFF"/>
            <w:vAlign w:val="center"/>
          </w:tcPr>
          <w:p w:rsidR="00D1464A" w:rsidRPr="00D1464A" w:rsidRDefault="00D1464A" w:rsidP="00F1503A">
            <w:pPr>
              <w:tabs>
                <w:tab w:val="center" w:pos="4153"/>
                <w:tab w:val="right" w:pos="8306"/>
              </w:tabs>
              <w:spacing w:line="240" w:lineRule="auto"/>
              <w:jc w:val="right"/>
              <w:rPr>
                <w:rFonts w:ascii="Times New Roman" w:hAnsi="Times New Roman" w:cs="Times New Roman"/>
                <w:bCs/>
              </w:rPr>
            </w:pPr>
            <w:r w:rsidRPr="00D1464A">
              <w:rPr>
                <w:rFonts w:ascii="Times New Roman" w:hAnsi="Times New Roman" w:cs="Times New Roman"/>
                <w:bCs/>
              </w:rPr>
              <w:t>2</w:t>
            </w:r>
          </w:p>
        </w:tc>
        <w:tc>
          <w:tcPr>
            <w:tcW w:w="472" w:type="pct"/>
            <w:tcBorders>
              <w:top w:val="single" w:sz="4" w:space="0" w:color="auto"/>
              <w:left w:val="single" w:sz="4" w:space="0" w:color="auto"/>
              <w:bottom w:val="single" w:sz="4" w:space="0" w:color="auto"/>
              <w:right w:val="single" w:sz="4" w:space="0" w:color="auto"/>
            </w:tcBorders>
            <w:shd w:val="clear" w:color="auto" w:fill="FFFFFF"/>
          </w:tcPr>
          <w:p w:rsidR="00D1464A" w:rsidRPr="00D1464A" w:rsidRDefault="00D1464A" w:rsidP="00F1503A">
            <w:pPr>
              <w:jc w:val="center"/>
              <w:rPr>
                <w:rFonts w:ascii="Times New Roman" w:hAnsi="Times New Roman" w:cs="Times New Roman"/>
              </w:rPr>
            </w:pPr>
          </w:p>
        </w:tc>
        <w:tc>
          <w:tcPr>
            <w:tcW w:w="472" w:type="pct"/>
            <w:tcBorders>
              <w:top w:val="single" w:sz="4" w:space="0" w:color="auto"/>
              <w:left w:val="single" w:sz="4" w:space="0" w:color="auto"/>
              <w:bottom w:val="single" w:sz="4" w:space="0" w:color="auto"/>
              <w:right w:val="single" w:sz="4" w:space="0" w:color="auto"/>
            </w:tcBorders>
            <w:shd w:val="clear" w:color="auto" w:fill="FFFFFF"/>
            <w:vAlign w:val="center"/>
          </w:tcPr>
          <w:p w:rsidR="00D1464A" w:rsidRPr="00D1464A" w:rsidRDefault="00D1464A" w:rsidP="00F1503A">
            <w:pPr>
              <w:tabs>
                <w:tab w:val="center" w:pos="4153"/>
                <w:tab w:val="right" w:pos="8306"/>
              </w:tabs>
              <w:spacing w:line="240" w:lineRule="auto"/>
              <w:jc w:val="right"/>
              <w:rPr>
                <w:rFonts w:ascii="Times New Roman" w:hAnsi="Times New Roman" w:cs="Times New Roman"/>
                <w:bCs/>
              </w:rPr>
            </w:pPr>
            <w:r w:rsidRPr="00D1464A">
              <w:rPr>
                <w:rFonts w:ascii="Times New Roman" w:hAnsi="Times New Roman" w:cs="Times New Roman"/>
                <w:bCs/>
              </w:rPr>
              <w:t>2</w:t>
            </w:r>
          </w:p>
        </w:tc>
        <w:tc>
          <w:tcPr>
            <w:tcW w:w="319" w:type="pct"/>
            <w:tcBorders>
              <w:top w:val="single" w:sz="4" w:space="0" w:color="auto"/>
              <w:left w:val="single" w:sz="4" w:space="0" w:color="auto"/>
              <w:bottom w:val="single" w:sz="4" w:space="0" w:color="auto"/>
              <w:right w:val="single" w:sz="4" w:space="0" w:color="auto"/>
            </w:tcBorders>
            <w:shd w:val="clear" w:color="auto" w:fill="FFFFFF"/>
          </w:tcPr>
          <w:p w:rsidR="00D1464A" w:rsidRPr="00D1464A" w:rsidRDefault="00D1464A" w:rsidP="00F1503A">
            <w:pPr>
              <w:jc w:val="center"/>
              <w:rPr>
                <w:rFonts w:ascii="Times New Roman" w:hAnsi="Times New Roman" w:cs="Times New Roman"/>
              </w:rPr>
            </w:pPr>
          </w:p>
        </w:tc>
        <w:tc>
          <w:tcPr>
            <w:tcW w:w="335" w:type="pct"/>
            <w:tcBorders>
              <w:top w:val="single" w:sz="4" w:space="0" w:color="auto"/>
              <w:left w:val="single" w:sz="4" w:space="0" w:color="auto"/>
              <w:bottom w:val="single" w:sz="4" w:space="0" w:color="auto"/>
              <w:right w:val="single" w:sz="4" w:space="0" w:color="auto"/>
            </w:tcBorders>
            <w:shd w:val="clear" w:color="auto" w:fill="FFFFFF"/>
            <w:vAlign w:val="center"/>
          </w:tcPr>
          <w:p w:rsidR="00D1464A" w:rsidRPr="00D1464A" w:rsidRDefault="00D1464A" w:rsidP="00F1503A">
            <w:pPr>
              <w:jc w:val="right"/>
              <w:rPr>
                <w:rFonts w:ascii="Times New Roman" w:hAnsi="Times New Roman" w:cs="Times New Roman"/>
              </w:rPr>
            </w:pPr>
            <w:r w:rsidRPr="00D1464A">
              <w:rPr>
                <w:rFonts w:ascii="Times New Roman" w:hAnsi="Times New Roman" w:cs="Times New Roman"/>
              </w:rPr>
              <w:t>2</w:t>
            </w:r>
          </w:p>
        </w:tc>
        <w:tc>
          <w:tcPr>
            <w:tcW w:w="856" w:type="pct"/>
            <w:tcBorders>
              <w:top w:val="single" w:sz="4" w:space="0" w:color="auto"/>
              <w:left w:val="single" w:sz="4" w:space="0" w:color="auto"/>
              <w:bottom w:val="single" w:sz="4" w:space="0" w:color="auto"/>
              <w:right w:val="single" w:sz="4" w:space="0" w:color="auto"/>
            </w:tcBorders>
            <w:shd w:val="clear" w:color="auto" w:fill="FFFFFF"/>
            <w:vAlign w:val="center"/>
          </w:tcPr>
          <w:p w:rsidR="00D1464A" w:rsidRPr="00D1464A" w:rsidRDefault="00D1464A" w:rsidP="00F1503A">
            <w:pPr>
              <w:spacing w:line="240" w:lineRule="auto"/>
              <w:jc w:val="center"/>
              <w:rPr>
                <w:rFonts w:ascii="Times New Roman" w:hAnsi="Times New Roman" w:cs="Times New Roman"/>
              </w:rPr>
            </w:pPr>
            <w:r w:rsidRPr="00D1464A">
              <w:rPr>
                <w:rFonts w:ascii="Times New Roman" w:hAnsi="Times New Roman" w:cs="Times New Roman"/>
              </w:rPr>
              <w:t>УО эссе</w:t>
            </w:r>
          </w:p>
        </w:tc>
      </w:tr>
      <w:tr w:rsidR="00D1464A" w:rsidRPr="00D1464A" w:rsidTr="00F1503A">
        <w:tc>
          <w:tcPr>
            <w:tcW w:w="475" w:type="pct"/>
            <w:tcBorders>
              <w:top w:val="single" w:sz="4" w:space="0" w:color="auto"/>
              <w:left w:val="single" w:sz="4" w:space="0" w:color="auto"/>
              <w:bottom w:val="single" w:sz="4" w:space="0" w:color="auto"/>
              <w:right w:val="single" w:sz="4" w:space="0" w:color="auto"/>
            </w:tcBorders>
            <w:shd w:val="clear" w:color="auto" w:fill="FFFFFF"/>
            <w:vAlign w:val="center"/>
          </w:tcPr>
          <w:p w:rsidR="00D1464A" w:rsidRPr="00D1464A" w:rsidRDefault="00D1464A" w:rsidP="00F1503A">
            <w:pPr>
              <w:ind w:left="-36" w:firstLine="36"/>
              <w:rPr>
                <w:rFonts w:ascii="Times New Roman" w:hAnsi="Times New Roman" w:cs="Times New Roman"/>
              </w:rPr>
            </w:pPr>
            <w:r w:rsidRPr="00D1464A">
              <w:rPr>
                <w:rFonts w:ascii="Times New Roman" w:hAnsi="Times New Roman" w:cs="Times New Roman"/>
              </w:rPr>
              <w:t>9</w:t>
            </w:r>
          </w:p>
        </w:tc>
        <w:tc>
          <w:tcPr>
            <w:tcW w:w="1058" w:type="pct"/>
            <w:tcBorders>
              <w:top w:val="single" w:sz="4" w:space="0" w:color="auto"/>
              <w:left w:val="single" w:sz="4" w:space="0" w:color="auto"/>
              <w:bottom w:val="single" w:sz="4" w:space="0" w:color="auto"/>
              <w:right w:val="single" w:sz="4" w:space="0" w:color="auto"/>
            </w:tcBorders>
            <w:shd w:val="clear" w:color="auto" w:fill="FFFFFF"/>
            <w:vAlign w:val="center"/>
          </w:tcPr>
          <w:p w:rsidR="00D1464A" w:rsidRPr="00D1464A" w:rsidRDefault="00D1464A" w:rsidP="00F1503A">
            <w:pPr>
              <w:tabs>
                <w:tab w:val="center" w:pos="4153"/>
                <w:tab w:val="right" w:pos="8306"/>
              </w:tabs>
              <w:spacing w:line="240" w:lineRule="auto"/>
              <w:rPr>
                <w:rFonts w:ascii="Times New Roman" w:eastAsia="Calibri" w:hAnsi="Times New Roman" w:cs="Times New Roman"/>
              </w:rPr>
            </w:pPr>
            <w:r w:rsidRPr="00D1464A">
              <w:rPr>
                <w:rFonts w:ascii="Times New Roman" w:eastAsia="Calibri" w:hAnsi="Times New Roman" w:cs="Times New Roman"/>
              </w:rPr>
              <w:t>Инициативное бюджетирование: проект «Твой бюджет».</w:t>
            </w:r>
          </w:p>
        </w:tc>
        <w:tc>
          <w:tcPr>
            <w:tcW w:w="506" w:type="pct"/>
            <w:tcBorders>
              <w:top w:val="single" w:sz="4" w:space="0" w:color="auto"/>
              <w:left w:val="single" w:sz="4" w:space="0" w:color="auto"/>
              <w:bottom w:val="single" w:sz="4" w:space="0" w:color="auto"/>
              <w:right w:val="single" w:sz="4" w:space="0" w:color="auto"/>
            </w:tcBorders>
            <w:shd w:val="clear" w:color="auto" w:fill="FFFFFF"/>
            <w:vAlign w:val="center"/>
          </w:tcPr>
          <w:p w:rsidR="00D1464A" w:rsidRPr="00D1464A" w:rsidRDefault="00D1464A" w:rsidP="00F1503A">
            <w:pPr>
              <w:tabs>
                <w:tab w:val="center" w:pos="4153"/>
                <w:tab w:val="right" w:pos="8306"/>
              </w:tabs>
              <w:spacing w:line="240" w:lineRule="auto"/>
              <w:jc w:val="right"/>
              <w:rPr>
                <w:rFonts w:ascii="Times New Roman" w:hAnsi="Times New Roman" w:cs="Times New Roman"/>
                <w:bCs/>
              </w:rPr>
            </w:pPr>
            <w:r w:rsidRPr="00D1464A">
              <w:rPr>
                <w:rFonts w:ascii="Times New Roman" w:hAnsi="Times New Roman" w:cs="Times New Roman"/>
                <w:bCs/>
              </w:rPr>
              <w:t>6</w:t>
            </w:r>
          </w:p>
        </w:tc>
        <w:tc>
          <w:tcPr>
            <w:tcW w:w="507" w:type="pct"/>
            <w:tcBorders>
              <w:top w:val="single" w:sz="4" w:space="0" w:color="auto"/>
              <w:left w:val="single" w:sz="4" w:space="0" w:color="auto"/>
              <w:bottom w:val="single" w:sz="4" w:space="0" w:color="auto"/>
              <w:right w:val="single" w:sz="4" w:space="0" w:color="auto"/>
            </w:tcBorders>
            <w:shd w:val="clear" w:color="auto" w:fill="FFFFFF"/>
            <w:vAlign w:val="center"/>
          </w:tcPr>
          <w:p w:rsidR="00D1464A" w:rsidRPr="00D1464A" w:rsidRDefault="00D1464A" w:rsidP="00F1503A">
            <w:pPr>
              <w:tabs>
                <w:tab w:val="center" w:pos="4153"/>
                <w:tab w:val="right" w:pos="8306"/>
              </w:tabs>
              <w:spacing w:line="240" w:lineRule="auto"/>
              <w:jc w:val="right"/>
              <w:rPr>
                <w:rFonts w:ascii="Times New Roman" w:hAnsi="Times New Roman" w:cs="Times New Roman"/>
                <w:bCs/>
              </w:rPr>
            </w:pPr>
            <w:r w:rsidRPr="00D1464A">
              <w:rPr>
                <w:rFonts w:ascii="Times New Roman" w:hAnsi="Times New Roman" w:cs="Times New Roman"/>
                <w:bCs/>
              </w:rPr>
              <w:t>2</w:t>
            </w:r>
          </w:p>
        </w:tc>
        <w:tc>
          <w:tcPr>
            <w:tcW w:w="472" w:type="pct"/>
            <w:tcBorders>
              <w:top w:val="single" w:sz="4" w:space="0" w:color="auto"/>
              <w:left w:val="single" w:sz="4" w:space="0" w:color="auto"/>
              <w:bottom w:val="single" w:sz="4" w:space="0" w:color="auto"/>
              <w:right w:val="single" w:sz="4" w:space="0" w:color="auto"/>
            </w:tcBorders>
            <w:shd w:val="clear" w:color="auto" w:fill="FFFFFF"/>
          </w:tcPr>
          <w:p w:rsidR="00D1464A" w:rsidRPr="00D1464A" w:rsidRDefault="00D1464A" w:rsidP="00F1503A">
            <w:pPr>
              <w:jc w:val="center"/>
              <w:rPr>
                <w:rFonts w:ascii="Times New Roman" w:hAnsi="Times New Roman" w:cs="Times New Roman"/>
              </w:rPr>
            </w:pPr>
          </w:p>
        </w:tc>
        <w:tc>
          <w:tcPr>
            <w:tcW w:w="472" w:type="pct"/>
            <w:tcBorders>
              <w:top w:val="single" w:sz="4" w:space="0" w:color="auto"/>
              <w:left w:val="single" w:sz="4" w:space="0" w:color="auto"/>
              <w:bottom w:val="single" w:sz="4" w:space="0" w:color="auto"/>
              <w:right w:val="single" w:sz="4" w:space="0" w:color="auto"/>
            </w:tcBorders>
            <w:shd w:val="clear" w:color="auto" w:fill="FFFFFF"/>
            <w:vAlign w:val="center"/>
          </w:tcPr>
          <w:p w:rsidR="00D1464A" w:rsidRPr="00D1464A" w:rsidRDefault="00D1464A" w:rsidP="00F1503A">
            <w:pPr>
              <w:tabs>
                <w:tab w:val="center" w:pos="4153"/>
                <w:tab w:val="right" w:pos="8306"/>
              </w:tabs>
              <w:spacing w:line="240" w:lineRule="auto"/>
              <w:jc w:val="right"/>
              <w:rPr>
                <w:rFonts w:ascii="Times New Roman" w:hAnsi="Times New Roman" w:cs="Times New Roman"/>
                <w:bCs/>
              </w:rPr>
            </w:pPr>
            <w:r w:rsidRPr="00D1464A">
              <w:rPr>
                <w:rFonts w:ascii="Times New Roman" w:hAnsi="Times New Roman" w:cs="Times New Roman"/>
                <w:bCs/>
              </w:rPr>
              <w:t>2</w:t>
            </w:r>
          </w:p>
        </w:tc>
        <w:tc>
          <w:tcPr>
            <w:tcW w:w="319" w:type="pct"/>
            <w:tcBorders>
              <w:top w:val="single" w:sz="4" w:space="0" w:color="auto"/>
              <w:left w:val="single" w:sz="4" w:space="0" w:color="auto"/>
              <w:bottom w:val="single" w:sz="4" w:space="0" w:color="auto"/>
              <w:right w:val="single" w:sz="4" w:space="0" w:color="auto"/>
            </w:tcBorders>
            <w:shd w:val="clear" w:color="auto" w:fill="FFFFFF"/>
          </w:tcPr>
          <w:p w:rsidR="00D1464A" w:rsidRPr="00D1464A" w:rsidRDefault="00D1464A" w:rsidP="00F1503A">
            <w:pPr>
              <w:jc w:val="center"/>
              <w:rPr>
                <w:rFonts w:ascii="Times New Roman" w:hAnsi="Times New Roman" w:cs="Times New Roman"/>
              </w:rPr>
            </w:pPr>
          </w:p>
        </w:tc>
        <w:tc>
          <w:tcPr>
            <w:tcW w:w="335" w:type="pct"/>
            <w:tcBorders>
              <w:top w:val="single" w:sz="4" w:space="0" w:color="auto"/>
              <w:left w:val="single" w:sz="4" w:space="0" w:color="auto"/>
              <w:bottom w:val="single" w:sz="4" w:space="0" w:color="auto"/>
              <w:right w:val="single" w:sz="4" w:space="0" w:color="auto"/>
            </w:tcBorders>
            <w:shd w:val="clear" w:color="auto" w:fill="FFFFFF"/>
            <w:vAlign w:val="center"/>
          </w:tcPr>
          <w:p w:rsidR="00D1464A" w:rsidRPr="00D1464A" w:rsidRDefault="00D1464A" w:rsidP="00F1503A">
            <w:pPr>
              <w:jc w:val="right"/>
              <w:rPr>
                <w:rFonts w:ascii="Times New Roman" w:hAnsi="Times New Roman" w:cs="Times New Roman"/>
              </w:rPr>
            </w:pPr>
            <w:r w:rsidRPr="00D1464A">
              <w:rPr>
                <w:rFonts w:ascii="Times New Roman" w:hAnsi="Times New Roman" w:cs="Times New Roman"/>
              </w:rPr>
              <w:t>2</w:t>
            </w:r>
          </w:p>
        </w:tc>
        <w:tc>
          <w:tcPr>
            <w:tcW w:w="856" w:type="pct"/>
            <w:tcBorders>
              <w:top w:val="single" w:sz="4" w:space="0" w:color="auto"/>
              <w:left w:val="single" w:sz="4" w:space="0" w:color="auto"/>
              <w:bottom w:val="single" w:sz="4" w:space="0" w:color="auto"/>
              <w:right w:val="single" w:sz="4" w:space="0" w:color="auto"/>
            </w:tcBorders>
            <w:shd w:val="clear" w:color="auto" w:fill="FFFFFF"/>
            <w:vAlign w:val="center"/>
          </w:tcPr>
          <w:p w:rsidR="00D1464A" w:rsidRPr="00D1464A" w:rsidRDefault="00D1464A" w:rsidP="00F1503A">
            <w:pPr>
              <w:spacing w:line="240" w:lineRule="auto"/>
              <w:jc w:val="center"/>
              <w:rPr>
                <w:rFonts w:ascii="Times New Roman" w:hAnsi="Times New Roman" w:cs="Times New Roman"/>
              </w:rPr>
            </w:pPr>
            <w:r w:rsidRPr="00D1464A">
              <w:rPr>
                <w:rFonts w:ascii="Times New Roman" w:hAnsi="Times New Roman" w:cs="Times New Roman"/>
              </w:rPr>
              <w:t>УО</w:t>
            </w:r>
          </w:p>
        </w:tc>
      </w:tr>
      <w:tr w:rsidR="00D1464A" w:rsidRPr="00D1464A" w:rsidTr="00F1503A">
        <w:tc>
          <w:tcPr>
            <w:tcW w:w="475" w:type="pct"/>
            <w:tcBorders>
              <w:top w:val="single" w:sz="4" w:space="0" w:color="auto"/>
              <w:left w:val="single" w:sz="4" w:space="0" w:color="auto"/>
              <w:bottom w:val="single" w:sz="4" w:space="0" w:color="auto"/>
              <w:right w:val="single" w:sz="4" w:space="0" w:color="auto"/>
            </w:tcBorders>
            <w:shd w:val="clear" w:color="auto" w:fill="FFFFFF"/>
            <w:vAlign w:val="center"/>
          </w:tcPr>
          <w:p w:rsidR="00D1464A" w:rsidRPr="00D1464A" w:rsidRDefault="00D1464A" w:rsidP="00F1503A">
            <w:pPr>
              <w:ind w:left="-36" w:firstLine="36"/>
              <w:rPr>
                <w:rFonts w:ascii="Times New Roman" w:hAnsi="Times New Roman" w:cs="Times New Roman"/>
              </w:rPr>
            </w:pPr>
            <w:r w:rsidRPr="00D1464A">
              <w:rPr>
                <w:rFonts w:ascii="Times New Roman" w:hAnsi="Times New Roman" w:cs="Times New Roman"/>
              </w:rPr>
              <w:t>10</w:t>
            </w:r>
          </w:p>
        </w:tc>
        <w:tc>
          <w:tcPr>
            <w:tcW w:w="1058" w:type="pct"/>
            <w:tcBorders>
              <w:top w:val="single" w:sz="4" w:space="0" w:color="auto"/>
              <w:left w:val="single" w:sz="4" w:space="0" w:color="auto"/>
              <w:bottom w:val="single" w:sz="4" w:space="0" w:color="auto"/>
              <w:right w:val="single" w:sz="4" w:space="0" w:color="auto"/>
            </w:tcBorders>
            <w:shd w:val="clear" w:color="auto" w:fill="FFFFFF"/>
            <w:vAlign w:val="center"/>
          </w:tcPr>
          <w:p w:rsidR="00D1464A" w:rsidRPr="00D1464A" w:rsidRDefault="00D1464A" w:rsidP="00F1503A">
            <w:pPr>
              <w:tabs>
                <w:tab w:val="center" w:pos="4153"/>
                <w:tab w:val="right" w:pos="8306"/>
              </w:tabs>
              <w:spacing w:line="240" w:lineRule="auto"/>
              <w:rPr>
                <w:rFonts w:ascii="Times New Roman" w:eastAsia="Calibri" w:hAnsi="Times New Roman" w:cs="Times New Roman"/>
              </w:rPr>
            </w:pPr>
            <w:r w:rsidRPr="00D1464A">
              <w:rPr>
                <w:rFonts w:ascii="Times New Roman" w:eastAsia="Calibri" w:hAnsi="Times New Roman" w:cs="Times New Roman"/>
              </w:rPr>
              <w:t>Город как пространство для реализации прямой демократии</w:t>
            </w:r>
          </w:p>
        </w:tc>
        <w:tc>
          <w:tcPr>
            <w:tcW w:w="506" w:type="pct"/>
            <w:tcBorders>
              <w:top w:val="single" w:sz="4" w:space="0" w:color="auto"/>
              <w:left w:val="single" w:sz="4" w:space="0" w:color="auto"/>
              <w:bottom w:val="single" w:sz="4" w:space="0" w:color="auto"/>
              <w:right w:val="single" w:sz="4" w:space="0" w:color="auto"/>
            </w:tcBorders>
            <w:shd w:val="clear" w:color="auto" w:fill="FFFFFF"/>
            <w:vAlign w:val="center"/>
          </w:tcPr>
          <w:p w:rsidR="00D1464A" w:rsidRPr="00D1464A" w:rsidRDefault="00D1464A" w:rsidP="00F1503A">
            <w:pPr>
              <w:tabs>
                <w:tab w:val="center" w:pos="4153"/>
                <w:tab w:val="right" w:pos="8306"/>
              </w:tabs>
              <w:spacing w:line="240" w:lineRule="auto"/>
              <w:jc w:val="right"/>
              <w:rPr>
                <w:rFonts w:ascii="Times New Roman" w:hAnsi="Times New Roman" w:cs="Times New Roman"/>
                <w:bCs/>
              </w:rPr>
            </w:pPr>
            <w:r w:rsidRPr="00D1464A">
              <w:rPr>
                <w:rFonts w:ascii="Times New Roman" w:hAnsi="Times New Roman" w:cs="Times New Roman"/>
                <w:bCs/>
              </w:rPr>
              <w:t>6</w:t>
            </w:r>
          </w:p>
        </w:tc>
        <w:tc>
          <w:tcPr>
            <w:tcW w:w="507" w:type="pct"/>
            <w:tcBorders>
              <w:top w:val="single" w:sz="4" w:space="0" w:color="auto"/>
              <w:left w:val="single" w:sz="4" w:space="0" w:color="auto"/>
              <w:bottom w:val="single" w:sz="4" w:space="0" w:color="auto"/>
              <w:right w:val="single" w:sz="4" w:space="0" w:color="auto"/>
            </w:tcBorders>
            <w:shd w:val="clear" w:color="auto" w:fill="FFFFFF"/>
            <w:vAlign w:val="center"/>
          </w:tcPr>
          <w:p w:rsidR="00D1464A" w:rsidRPr="00D1464A" w:rsidRDefault="00D1464A" w:rsidP="00F1503A">
            <w:pPr>
              <w:tabs>
                <w:tab w:val="center" w:pos="4153"/>
                <w:tab w:val="right" w:pos="8306"/>
              </w:tabs>
              <w:spacing w:line="240" w:lineRule="auto"/>
              <w:jc w:val="right"/>
              <w:rPr>
                <w:rFonts w:ascii="Times New Roman" w:hAnsi="Times New Roman" w:cs="Times New Roman"/>
                <w:bCs/>
              </w:rPr>
            </w:pPr>
            <w:r w:rsidRPr="00D1464A">
              <w:rPr>
                <w:rFonts w:ascii="Times New Roman" w:hAnsi="Times New Roman" w:cs="Times New Roman"/>
                <w:bCs/>
              </w:rPr>
              <w:t>2</w:t>
            </w:r>
          </w:p>
        </w:tc>
        <w:tc>
          <w:tcPr>
            <w:tcW w:w="472" w:type="pct"/>
            <w:tcBorders>
              <w:top w:val="single" w:sz="4" w:space="0" w:color="auto"/>
              <w:left w:val="single" w:sz="4" w:space="0" w:color="auto"/>
              <w:bottom w:val="single" w:sz="4" w:space="0" w:color="auto"/>
              <w:right w:val="single" w:sz="4" w:space="0" w:color="auto"/>
            </w:tcBorders>
            <w:shd w:val="clear" w:color="auto" w:fill="FFFFFF"/>
          </w:tcPr>
          <w:p w:rsidR="00D1464A" w:rsidRPr="00D1464A" w:rsidRDefault="00D1464A" w:rsidP="00F1503A">
            <w:pPr>
              <w:jc w:val="center"/>
              <w:rPr>
                <w:rFonts w:ascii="Times New Roman" w:hAnsi="Times New Roman" w:cs="Times New Roman"/>
              </w:rPr>
            </w:pPr>
          </w:p>
        </w:tc>
        <w:tc>
          <w:tcPr>
            <w:tcW w:w="472" w:type="pct"/>
            <w:tcBorders>
              <w:top w:val="single" w:sz="4" w:space="0" w:color="auto"/>
              <w:left w:val="single" w:sz="4" w:space="0" w:color="auto"/>
              <w:bottom w:val="single" w:sz="4" w:space="0" w:color="auto"/>
              <w:right w:val="single" w:sz="4" w:space="0" w:color="auto"/>
            </w:tcBorders>
            <w:shd w:val="clear" w:color="auto" w:fill="FFFFFF"/>
            <w:vAlign w:val="center"/>
          </w:tcPr>
          <w:p w:rsidR="00D1464A" w:rsidRPr="00D1464A" w:rsidRDefault="00D1464A" w:rsidP="00F1503A">
            <w:pPr>
              <w:tabs>
                <w:tab w:val="center" w:pos="4153"/>
                <w:tab w:val="right" w:pos="8306"/>
              </w:tabs>
              <w:spacing w:line="240" w:lineRule="auto"/>
              <w:jc w:val="right"/>
              <w:rPr>
                <w:rFonts w:ascii="Times New Roman" w:hAnsi="Times New Roman" w:cs="Times New Roman"/>
                <w:bCs/>
              </w:rPr>
            </w:pPr>
            <w:r w:rsidRPr="00D1464A">
              <w:rPr>
                <w:rFonts w:ascii="Times New Roman" w:hAnsi="Times New Roman" w:cs="Times New Roman"/>
                <w:bCs/>
              </w:rPr>
              <w:t>2</w:t>
            </w:r>
          </w:p>
        </w:tc>
        <w:tc>
          <w:tcPr>
            <w:tcW w:w="319" w:type="pct"/>
            <w:tcBorders>
              <w:top w:val="single" w:sz="4" w:space="0" w:color="auto"/>
              <w:left w:val="single" w:sz="4" w:space="0" w:color="auto"/>
              <w:bottom w:val="single" w:sz="4" w:space="0" w:color="auto"/>
              <w:right w:val="single" w:sz="4" w:space="0" w:color="auto"/>
            </w:tcBorders>
            <w:shd w:val="clear" w:color="auto" w:fill="FFFFFF"/>
          </w:tcPr>
          <w:p w:rsidR="00D1464A" w:rsidRPr="00D1464A" w:rsidRDefault="00D1464A" w:rsidP="00F1503A">
            <w:pPr>
              <w:jc w:val="center"/>
              <w:rPr>
                <w:rFonts w:ascii="Times New Roman" w:hAnsi="Times New Roman" w:cs="Times New Roman"/>
              </w:rPr>
            </w:pPr>
          </w:p>
        </w:tc>
        <w:tc>
          <w:tcPr>
            <w:tcW w:w="335" w:type="pct"/>
            <w:tcBorders>
              <w:top w:val="single" w:sz="4" w:space="0" w:color="auto"/>
              <w:left w:val="single" w:sz="4" w:space="0" w:color="auto"/>
              <w:bottom w:val="single" w:sz="4" w:space="0" w:color="auto"/>
              <w:right w:val="single" w:sz="4" w:space="0" w:color="auto"/>
            </w:tcBorders>
            <w:shd w:val="clear" w:color="auto" w:fill="FFFFFF"/>
            <w:vAlign w:val="center"/>
          </w:tcPr>
          <w:p w:rsidR="00D1464A" w:rsidRPr="00D1464A" w:rsidRDefault="00D1464A" w:rsidP="00F1503A">
            <w:pPr>
              <w:jc w:val="right"/>
              <w:rPr>
                <w:rFonts w:ascii="Times New Roman" w:hAnsi="Times New Roman" w:cs="Times New Roman"/>
              </w:rPr>
            </w:pPr>
            <w:r w:rsidRPr="00D1464A">
              <w:rPr>
                <w:rFonts w:ascii="Times New Roman" w:hAnsi="Times New Roman" w:cs="Times New Roman"/>
              </w:rPr>
              <w:t>2</w:t>
            </w:r>
          </w:p>
        </w:tc>
        <w:tc>
          <w:tcPr>
            <w:tcW w:w="856" w:type="pct"/>
            <w:tcBorders>
              <w:top w:val="single" w:sz="4" w:space="0" w:color="auto"/>
              <w:left w:val="single" w:sz="4" w:space="0" w:color="auto"/>
              <w:bottom w:val="single" w:sz="4" w:space="0" w:color="auto"/>
              <w:right w:val="single" w:sz="4" w:space="0" w:color="auto"/>
            </w:tcBorders>
            <w:shd w:val="clear" w:color="auto" w:fill="FFFFFF"/>
            <w:vAlign w:val="center"/>
          </w:tcPr>
          <w:p w:rsidR="00D1464A" w:rsidRPr="00D1464A" w:rsidRDefault="00D1464A" w:rsidP="00F1503A">
            <w:pPr>
              <w:spacing w:line="240" w:lineRule="auto"/>
              <w:jc w:val="center"/>
              <w:rPr>
                <w:rFonts w:ascii="Times New Roman" w:hAnsi="Times New Roman" w:cs="Times New Roman"/>
              </w:rPr>
            </w:pPr>
            <w:r w:rsidRPr="00D1464A">
              <w:rPr>
                <w:rFonts w:ascii="Times New Roman" w:hAnsi="Times New Roman" w:cs="Times New Roman"/>
              </w:rPr>
              <w:t>УО</w:t>
            </w:r>
          </w:p>
        </w:tc>
      </w:tr>
      <w:tr w:rsidR="00D1464A" w:rsidRPr="00D1464A" w:rsidTr="00F1503A">
        <w:tc>
          <w:tcPr>
            <w:tcW w:w="475" w:type="pct"/>
            <w:tcBorders>
              <w:top w:val="single" w:sz="4" w:space="0" w:color="auto"/>
              <w:left w:val="single" w:sz="4" w:space="0" w:color="auto"/>
              <w:bottom w:val="single" w:sz="4" w:space="0" w:color="auto"/>
              <w:right w:val="single" w:sz="4" w:space="0" w:color="auto"/>
            </w:tcBorders>
            <w:shd w:val="clear" w:color="auto" w:fill="FFFFFF"/>
            <w:vAlign w:val="center"/>
          </w:tcPr>
          <w:p w:rsidR="00D1464A" w:rsidRPr="00D1464A" w:rsidRDefault="00D1464A" w:rsidP="00F1503A">
            <w:pPr>
              <w:ind w:left="-36" w:firstLine="36"/>
              <w:rPr>
                <w:rFonts w:ascii="Times New Roman" w:hAnsi="Times New Roman" w:cs="Times New Roman"/>
              </w:rPr>
            </w:pPr>
            <w:r w:rsidRPr="00D1464A">
              <w:rPr>
                <w:rFonts w:ascii="Times New Roman" w:hAnsi="Times New Roman" w:cs="Times New Roman"/>
              </w:rPr>
              <w:t>11</w:t>
            </w:r>
          </w:p>
        </w:tc>
        <w:tc>
          <w:tcPr>
            <w:tcW w:w="1058" w:type="pct"/>
            <w:tcBorders>
              <w:top w:val="single" w:sz="4" w:space="0" w:color="auto"/>
              <w:left w:val="single" w:sz="4" w:space="0" w:color="auto"/>
              <w:bottom w:val="single" w:sz="4" w:space="0" w:color="auto"/>
              <w:right w:val="single" w:sz="4" w:space="0" w:color="auto"/>
            </w:tcBorders>
            <w:shd w:val="clear" w:color="auto" w:fill="FFFFFF"/>
            <w:vAlign w:val="center"/>
          </w:tcPr>
          <w:p w:rsidR="00D1464A" w:rsidRPr="00D1464A" w:rsidRDefault="00D1464A" w:rsidP="00F1503A">
            <w:pPr>
              <w:tabs>
                <w:tab w:val="center" w:pos="4153"/>
                <w:tab w:val="right" w:pos="8306"/>
              </w:tabs>
              <w:spacing w:line="240" w:lineRule="auto"/>
              <w:rPr>
                <w:rFonts w:ascii="Times New Roman" w:eastAsia="Calibri" w:hAnsi="Times New Roman" w:cs="Times New Roman"/>
              </w:rPr>
            </w:pPr>
            <w:r w:rsidRPr="00D1464A">
              <w:rPr>
                <w:rFonts w:ascii="Times New Roman" w:eastAsia="Calibri" w:hAnsi="Times New Roman" w:cs="Times New Roman"/>
              </w:rPr>
              <w:t>Участие в управлении; игра «Умный город».</w:t>
            </w:r>
          </w:p>
        </w:tc>
        <w:tc>
          <w:tcPr>
            <w:tcW w:w="506" w:type="pct"/>
            <w:tcBorders>
              <w:top w:val="single" w:sz="4" w:space="0" w:color="auto"/>
              <w:left w:val="single" w:sz="4" w:space="0" w:color="auto"/>
              <w:bottom w:val="single" w:sz="4" w:space="0" w:color="auto"/>
              <w:right w:val="single" w:sz="4" w:space="0" w:color="auto"/>
            </w:tcBorders>
            <w:shd w:val="clear" w:color="auto" w:fill="FFFFFF"/>
            <w:vAlign w:val="center"/>
          </w:tcPr>
          <w:p w:rsidR="00D1464A" w:rsidRPr="00D1464A" w:rsidRDefault="00D1464A" w:rsidP="00F1503A">
            <w:pPr>
              <w:tabs>
                <w:tab w:val="center" w:pos="4153"/>
                <w:tab w:val="right" w:pos="8306"/>
              </w:tabs>
              <w:spacing w:line="240" w:lineRule="auto"/>
              <w:jc w:val="right"/>
              <w:rPr>
                <w:rFonts w:ascii="Times New Roman" w:hAnsi="Times New Roman" w:cs="Times New Roman"/>
                <w:bCs/>
              </w:rPr>
            </w:pPr>
            <w:r w:rsidRPr="00D1464A">
              <w:rPr>
                <w:rFonts w:ascii="Times New Roman" w:hAnsi="Times New Roman" w:cs="Times New Roman"/>
                <w:bCs/>
              </w:rPr>
              <w:t>6</w:t>
            </w:r>
          </w:p>
        </w:tc>
        <w:tc>
          <w:tcPr>
            <w:tcW w:w="507" w:type="pct"/>
            <w:tcBorders>
              <w:top w:val="single" w:sz="4" w:space="0" w:color="auto"/>
              <w:left w:val="single" w:sz="4" w:space="0" w:color="auto"/>
              <w:bottom w:val="single" w:sz="4" w:space="0" w:color="auto"/>
              <w:right w:val="single" w:sz="4" w:space="0" w:color="auto"/>
            </w:tcBorders>
            <w:shd w:val="clear" w:color="auto" w:fill="FFFFFF"/>
            <w:vAlign w:val="center"/>
          </w:tcPr>
          <w:p w:rsidR="00D1464A" w:rsidRPr="00D1464A" w:rsidRDefault="00D1464A" w:rsidP="00F1503A">
            <w:pPr>
              <w:tabs>
                <w:tab w:val="center" w:pos="4153"/>
                <w:tab w:val="right" w:pos="8306"/>
              </w:tabs>
              <w:spacing w:line="240" w:lineRule="auto"/>
              <w:jc w:val="right"/>
              <w:rPr>
                <w:rFonts w:ascii="Times New Roman" w:hAnsi="Times New Roman" w:cs="Times New Roman"/>
                <w:bCs/>
              </w:rPr>
            </w:pPr>
            <w:r w:rsidRPr="00D1464A">
              <w:rPr>
                <w:rFonts w:ascii="Times New Roman" w:hAnsi="Times New Roman" w:cs="Times New Roman"/>
                <w:bCs/>
              </w:rPr>
              <w:t>2</w:t>
            </w:r>
          </w:p>
        </w:tc>
        <w:tc>
          <w:tcPr>
            <w:tcW w:w="472" w:type="pct"/>
            <w:tcBorders>
              <w:top w:val="single" w:sz="4" w:space="0" w:color="auto"/>
              <w:left w:val="single" w:sz="4" w:space="0" w:color="auto"/>
              <w:bottom w:val="single" w:sz="4" w:space="0" w:color="auto"/>
              <w:right w:val="single" w:sz="4" w:space="0" w:color="auto"/>
            </w:tcBorders>
            <w:shd w:val="clear" w:color="auto" w:fill="FFFFFF"/>
          </w:tcPr>
          <w:p w:rsidR="00D1464A" w:rsidRPr="00D1464A" w:rsidRDefault="00D1464A" w:rsidP="00F1503A">
            <w:pPr>
              <w:jc w:val="center"/>
              <w:rPr>
                <w:rFonts w:ascii="Times New Roman" w:hAnsi="Times New Roman" w:cs="Times New Roman"/>
              </w:rPr>
            </w:pPr>
          </w:p>
        </w:tc>
        <w:tc>
          <w:tcPr>
            <w:tcW w:w="472" w:type="pct"/>
            <w:tcBorders>
              <w:top w:val="single" w:sz="4" w:space="0" w:color="auto"/>
              <w:left w:val="single" w:sz="4" w:space="0" w:color="auto"/>
              <w:bottom w:val="single" w:sz="4" w:space="0" w:color="auto"/>
              <w:right w:val="single" w:sz="4" w:space="0" w:color="auto"/>
            </w:tcBorders>
            <w:shd w:val="clear" w:color="auto" w:fill="FFFFFF"/>
            <w:vAlign w:val="center"/>
          </w:tcPr>
          <w:p w:rsidR="00D1464A" w:rsidRPr="00D1464A" w:rsidRDefault="00D1464A" w:rsidP="00F1503A">
            <w:pPr>
              <w:tabs>
                <w:tab w:val="center" w:pos="4153"/>
                <w:tab w:val="right" w:pos="8306"/>
              </w:tabs>
              <w:spacing w:line="240" w:lineRule="auto"/>
              <w:jc w:val="right"/>
              <w:rPr>
                <w:rFonts w:ascii="Times New Roman" w:hAnsi="Times New Roman" w:cs="Times New Roman"/>
                <w:bCs/>
              </w:rPr>
            </w:pPr>
            <w:r w:rsidRPr="00D1464A">
              <w:rPr>
                <w:rFonts w:ascii="Times New Roman" w:hAnsi="Times New Roman" w:cs="Times New Roman"/>
                <w:bCs/>
              </w:rPr>
              <w:t>4</w:t>
            </w:r>
          </w:p>
        </w:tc>
        <w:tc>
          <w:tcPr>
            <w:tcW w:w="319" w:type="pct"/>
            <w:tcBorders>
              <w:top w:val="single" w:sz="4" w:space="0" w:color="auto"/>
              <w:left w:val="single" w:sz="4" w:space="0" w:color="auto"/>
              <w:bottom w:val="single" w:sz="4" w:space="0" w:color="auto"/>
              <w:right w:val="single" w:sz="4" w:space="0" w:color="auto"/>
            </w:tcBorders>
            <w:shd w:val="clear" w:color="auto" w:fill="FFFFFF"/>
          </w:tcPr>
          <w:p w:rsidR="00D1464A" w:rsidRPr="00D1464A" w:rsidRDefault="00D1464A" w:rsidP="00F1503A">
            <w:pPr>
              <w:jc w:val="center"/>
              <w:rPr>
                <w:rFonts w:ascii="Times New Roman" w:hAnsi="Times New Roman" w:cs="Times New Roman"/>
              </w:rPr>
            </w:pPr>
          </w:p>
        </w:tc>
        <w:tc>
          <w:tcPr>
            <w:tcW w:w="335" w:type="pct"/>
            <w:tcBorders>
              <w:top w:val="single" w:sz="4" w:space="0" w:color="auto"/>
              <w:left w:val="single" w:sz="4" w:space="0" w:color="auto"/>
              <w:bottom w:val="single" w:sz="4" w:space="0" w:color="auto"/>
              <w:right w:val="single" w:sz="4" w:space="0" w:color="auto"/>
            </w:tcBorders>
            <w:shd w:val="clear" w:color="auto" w:fill="FFFFFF"/>
            <w:vAlign w:val="center"/>
          </w:tcPr>
          <w:p w:rsidR="00D1464A" w:rsidRPr="00D1464A" w:rsidRDefault="00D1464A" w:rsidP="00F1503A">
            <w:pPr>
              <w:jc w:val="right"/>
              <w:rPr>
                <w:rFonts w:ascii="Times New Roman" w:hAnsi="Times New Roman" w:cs="Times New Roman"/>
              </w:rPr>
            </w:pPr>
          </w:p>
        </w:tc>
        <w:tc>
          <w:tcPr>
            <w:tcW w:w="856" w:type="pct"/>
            <w:tcBorders>
              <w:top w:val="single" w:sz="4" w:space="0" w:color="auto"/>
              <w:left w:val="single" w:sz="4" w:space="0" w:color="auto"/>
              <w:bottom w:val="single" w:sz="4" w:space="0" w:color="auto"/>
              <w:right w:val="single" w:sz="4" w:space="0" w:color="auto"/>
            </w:tcBorders>
            <w:shd w:val="clear" w:color="auto" w:fill="FFFFFF"/>
            <w:vAlign w:val="center"/>
          </w:tcPr>
          <w:p w:rsidR="00D1464A" w:rsidRPr="00D1464A" w:rsidRDefault="00D1464A" w:rsidP="00F1503A">
            <w:pPr>
              <w:spacing w:line="240" w:lineRule="auto"/>
              <w:jc w:val="center"/>
              <w:rPr>
                <w:rFonts w:ascii="Times New Roman" w:hAnsi="Times New Roman" w:cs="Times New Roman"/>
              </w:rPr>
            </w:pPr>
            <w:r w:rsidRPr="00D1464A">
              <w:rPr>
                <w:rFonts w:ascii="Times New Roman" w:hAnsi="Times New Roman" w:cs="Times New Roman"/>
              </w:rPr>
              <w:t>УО</w:t>
            </w:r>
          </w:p>
        </w:tc>
      </w:tr>
      <w:tr w:rsidR="00D1464A" w:rsidRPr="00D1464A" w:rsidTr="00F1503A">
        <w:tc>
          <w:tcPr>
            <w:tcW w:w="475" w:type="pct"/>
            <w:tcBorders>
              <w:top w:val="single" w:sz="4" w:space="0" w:color="auto"/>
              <w:left w:val="single" w:sz="4" w:space="0" w:color="auto"/>
              <w:bottom w:val="single" w:sz="4" w:space="0" w:color="auto"/>
              <w:right w:val="single" w:sz="4" w:space="0" w:color="auto"/>
            </w:tcBorders>
            <w:shd w:val="clear" w:color="auto" w:fill="FFFFFF"/>
            <w:vAlign w:val="center"/>
          </w:tcPr>
          <w:p w:rsidR="00D1464A" w:rsidRPr="00D1464A" w:rsidRDefault="00D1464A" w:rsidP="00F1503A">
            <w:pPr>
              <w:ind w:left="-36" w:firstLine="36"/>
              <w:rPr>
                <w:rFonts w:ascii="Times New Roman" w:hAnsi="Times New Roman" w:cs="Times New Roman"/>
              </w:rPr>
            </w:pPr>
            <w:r w:rsidRPr="00D1464A">
              <w:rPr>
                <w:rFonts w:ascii="Times New Roman" w:hAnsi="Times New Roman" w:cs="Times New Roman"/>
              </w:rPr>
              <w:lastRenderedPageBreak/>
              <w:t>12</w:t>
            </w:r>
          </w:p>
        </w:tc>
        <w:tc>
          <w:tcPr>
            <w:tcW w:w="1058" w:type="pct"/>
            <w:tcBorders>
              <w:top w:val="single" w:sz="4" w:space="0" w:color="auto"/>
              <w:left w:val="single" w:sz="4" w:space="0" w:color="auto"/>
              <w:bottom w:val="single" w:sz="4" w:space="0" w:color="auto"/>
              <w:right w:val="single" w:sz="4" w:space="0" w:color="auto"/>
            </w:tcBorders>
            <w:shd w:val="clear" w:color="auto" w:fill="FFFFFF"/>
            <w:vAlign w:val="center"/>
          </w:tcPr>
          <w:p w:rsidR="00D1464A" w:rsidRPr="00D1464A" w:rsidRDefault="00D1464A" w:rsidP="00F1503A">
            <w:pPr>
              <w:tabs>
                <w:tab w:val="center" w:pos="4153"/>
                <w:tab w:val="right" w:pos="8306"/>
              </w:tabs>
              <w:spacing w:line="240" w:lineRule="auto"/>
              <w:rPr>
                <w:rFonts w:ascii="Times New Roman" w:eastAsia="Calibri" w:hAnsi="Times New Roman" w:cs="Times New Roman"/>
              </w:rPr>
            </w:pPr>
            <w:r w:rsidRPr="00D1464A">
              <w:rPr>
                <w:rFonts w:ascii="Times New Roman" w:hAnsi="Times New Roman" w:cs="Times New Roman"/>
              </w:rPr>
              <w:t>Промежуточная аттестация</w:t>
            </w:r>
          </w:p>
        </w:tc>
        <w:tc>
          <w:tcPr>
            <w:tcW w:w="506" w:type="pct"/>
            <w:tcBorders>
              <w:top w:val="single" w:sz="4" w:space="0" w:color="auto"/>
              <w:left w:val="single" w:sz="4" w:space="0" w:color="auto"/>
              <w:bottom w:val="single" w:sz="4" w:space="0" w:color="auto"/>
              <w:right w:val="single" w:sz="4" w:space="0" w:color="auto"/>
            </w:tcBorders>
            <w:shd w:val="clear" w:color="auto" w:fill="FFFFFF"/>
            <w:vAlign w:val="center"/>
          </w:tcPr>
          <w:p w:rsidR="00D1464A" w:rsidRPr="00D1464A" w:rsidRDefault="00D1464A" w:rsidP="00F1503A">
            <w:pPr>
              <w:tabs>
                <w:tab w:val="center" w:pos="4153"/>
                <w:tab w:val="right" w:pos="8306"/>
              </w:tabs>
              <w:spacing w:line="240" w:lineRule="auto"/>
              <w:jc w:val="right"/>
              <w:rPr>
                <w:rFonts w:ascii="Times New Roman" w:hAnsi="Times New Roman" w:cs="Times New Roman"/>
                <w:bCs/>
              </w:rPr>
            </w:pPr>
          </w:p>
        </w:tc>
        <w:tc>
          <w:tcPr>
            <w:tcW w:w="507" w:type="pct"/>
            <w:tcBorders>
              <w:top w:val="single" w:sz="4" w:space="0" w:color="auto"/>
              <w:left w:val="single" w:sz="4" w:space="0" w:color="auto"/>
              <w:bottom w:val="single" w:sz="4" w:space="0" w:color="auto"/>
              <w:right w:val="single" w:sz="4" w:space="0" w:color="auto"/>
            </w:tcBorders>
            <w:shd w:val="clear" w:color="auto" w:fill="FFFFFF"/>
            <w:vAlign w:val="center"/>
          </w:tcPr>
          <w:p w:rsidR="00D1464A" w:rsidRPr="00D1464A" w:rsidRDefault="00D1464A" w:rsidP="00F1503A">
            <w:pPr>
              <w:tabs>
                <w:tab w:val="center" w:pos="4153"/>
                <w:tab w:val="right" w:pos="8306"/>
              </w:tabs>
              <w:spacing w:line="240" w:lineRule="auto"/>
              <w:jc w:val="right"/>
              <w:rPr>
                <w:rFonts w:ascii="Times New Roman" w:hAnsi="Times New Roman" w:cs="Times New Roman"/>
                <w:bCs/>
              </w:rPr>
            </w:pPr>
          </w:p>
        </w:tc>
        <w:tc>
          <w:tcPr>
            <w:tcW w:w="472" w:type="pct"/>
            <w:tcBorders>
              <w:top w:val="single" w:sz="4" w:space="0" w:color="auto"/>
              <w:left w:val="single" w:sz="4" w:space="0" w:color="auto"/>
              <w:bottom w:val="single" w:sz="4" w:space="0" w:color="auto"/>
              <w:right w:val="single" w:sz="4" w:space="0" w:color="auto"/>
            </w:tcBorders>
            <w:shd w:val="clear" w:color="auto" w:fill="FFFFFF"/>
          </w:tcPr>
          <w:p w:rsidR="00D1464A" w:rsidRPr="00D1464A" w:rsidRDefault="00D1464A" w:rsidP="00F1503A">
            <w:pPr>
              <w:jc w:val="center"/>
              <w:rPr>
                <w:rFonts w:ascii="Times New Roman" w:hAnsi="Times New Roman" w:cs="Times New Roman"/>
              </w:rPr>
            </w:pPr>
          </w:p>
        </w:tc>
        <w:tc>
          <w:tcPr>
            <w:tcW w:w="472" w:type="pct"/>
            <w:tcBorders>
              <w:top w:val="single" w:sz="4" w:space="0" w:color="auto"/>
              <w:left w:val="single" w:sz="4" w:space="0" w:color="auto"/>
              <w:bottom w:val="single" w:sz="4" w:space="0" w:color="auto"/>
              <w:right w:val="single" w:sz="4" w:space="0" w:color="auto"/>
            </w:tcBorders>
            <w:shd w:val="clear" w:color="auto" w:fill="FFFFFF"/>
            <w:vAlign w:val="center"/>
          </w:tcPr>
          <w:p w:rsidR="00D1464A" w:rsidRPr="00D1464A" w:rsidRDefault="00D1464A" w:rsidP="00F1503A">
            <w:pPr>
              <w:tabs>
                <w:tab w:val="center" w:pos="4153"/>
                <w:tab w:val="right" w:pos="8306"/>
              </w:tabs>
              <w:spacing w:line="240" w:lineRule="auto"/>
              <w:jc w:val="right"/>
              <w:rPr>
                <w:rFonts w:ascii="Times New Roman" w:hAnsi="Times New Roman" w:cs="Times New Roman"/>
                <w:bCs/>
              </w:rPr>
            </w:pPr>
          </w:p>
        </w:tc>
        <w:tc>
          <w:tcPr>
            <w:tcW w:w="319" w:type="pct"/>
            <w:tcBorders>
              <w:top w:val="single" w:sz="4" w:space="0" w:color="auto"/>
              <w:left w:val="single" w:sz="4" w:space="0" w:color="auto"/>
              <w:bottom w:val="single" w:sz="4" w:space="0" w:color="auto"/>
              <w:right w:val="single" w:sz="4" w:space="0" w:color="auto"/>
            </w:tcBorders>
            <w:shd w:val="clear" w:color="auto" w:fill="FFFFFF"/>
          </w:tcPr>
          <w:p w:rsidR="00D1464A" w:rsidRPr="00D1464A" w:rsidRDefault="00D1464A" w:rsidP="00F1503A">
            <w:pPr>
              <w:jc w:val="center"/>
              <w:rPr>
                <w:rFonts w:ascii="Times New Roman" w:hAnsi="Times New Roman" w:cs="Times New Roman"/>
              </w:rPr>
            </w:pPr>
          </w:p>
        </w:tc>
        <w:tc>
          <w:tcPr>
            <w:tcW w:w="335" w:type="pct"/>
            <w:tcBorders>
              <w:top w:val="single" w:sz="4" w:space="0" w:color="auto"/>
              <w:left w:val="single" w:sz="4" w:space="0" w:color="auto"/>
              <w:bottom w:val="single" w:sz="4" w:space="0" w:color="auto"/>
              <w:right w:val="single" w:sz="4" w:space="0" w:color="auto"/>
            </w:tcBorders>
            <w:shd w:val="clear" w:color="auto" w:fill="FFFFFF"/>
            <w:vAlign w:val="center"/>
          </w:tcPr>
          <w:p w:rsidR="00D1464A" w:rsidRPr="00D1464A" w:rsidRDefault="00D1464A" w:rsidP="00F1503A">
            <w:pPr>
              <w:jc w:val="right"/>
              <w:rPr>
                <w:rFonts w:ascii="Times New Roman" w:hAnsi="Times New Roman" w:cs="Times New Roman"/>
              </w:rPr>
            </w:pPr>
          </w:p>
        </w:tc>
        <w:tc>
          <w:tcPr>
            <w:tcW w:w="856" w:type="pct"/>
            <w:tcBorders>
              <w:top w:val="single" w:sz="4" w:space="0" w:color="auto"/>
              <w:left w:val="single" w:sz="4" w:space="0" w:color="auto"/>
              <w:bottom w:val="single" w:sz="4" w:space="0" w:color="auto"/>
              <w:right w:val="single" w:sz="4" w:space="0" w:color="auto"/>
            </w:tcBorders>
            <w:shd w:val="clear" w:color="auto" w:fill="FFFFFF"/>
            <w:vAlign w:val="center"/>
          </w:tcPr>
          <w:p w:rsidR="00D1464A" w:rsidRPr="00D1464A" w:rsidRDefault="00D1464A" w:rsidP="00F1503A">
            <w:pPr>
              <w:spacing w:line="240" w:lineRule="auto"/>
              <w:jc w:val="center"/>
              <w:rPr>
                <w:rFonts w:ascii="Times New Roman" w:hAnsi="Times New Roman" w:cs="Times New Roman"/>
              </w:rPr>
            </w:pPr>
            <w:r w:rsidRPr="00D1464A">
              <w:rPr>
                <w:rFonts w:ascii="Times New Roman" w:hAnsi="Times New Roman" w:cs="Times New Roman"/>
              </w:rPr>
              <w:t>зачет</w:t>
            </w:r>
          </w:p>
        </w:tc>
      </w:tr>
      <w:tr w:rsidR="00D1464A" w:rsidRPr="00D1464A" w:rsidTr="00F1503A">
        <w:tc>
          <w:tcPr>
            <w:tcW w:w="475" w:type="pct"/>
            <w:tcBorders>
              <w:top w:val="single" w:sz="4" w:space="0" w:color="auto"/>
              <w:left w:val="single" w:sz="4" w:space="0" w:color="auto"/>
              <w:bottom w:val="single" w:sz="4" w:space="0" w:color="auto"/>
              <w:right w:val="single" w:sz="4" w:space="0" w:color="auto"/>
            </w:tcBorders>
            <w:shd w:val="clear" w:color="auto" w:fill="FFFFFF"/>
            <w:vAlign w:val="center"/>
          </w:tcPr>
          <w:p w:rsidR="00D1464A" w:rsidRPr="00D1464A" w:rsidRDefault="00D1464A" w:rsidP="00F1503A">
            <w:pPr>
              <w:ind w:left="-36" w:firstLine="36"/>
              <w:rPr>
                <w:rFonts w:ascii="Times New Roman" w:hAnsi="Times New Roman" w:cs="Times New Roman"/>
              </w:rPr>
            </w:pPr>
          </w:p>
        </w:tc>
        <w:tc>
          <w:tcPr>
            <w:tcW w:w="1058" w:type="pct"/>
            <w:tcBorders>
              <w:top w:val="single" w:sz="4" w:space="0" w:color="auto"/>
              <w:left w:val="single" w:sz="4" w:space="0" w:color="auto"/>
              <w:bottom w:val="single" w:sz="4" w:space="0" w:color="auto"/>
              <w:right w:val="single" w:sz="4" w:space="0" w:color="auto"/>
            </w:tcBorders>
            <w:shd w:val="clear" w:color="auto" w:fill="FFFFFF"/>
            <w:vAlign w:val="center"/>
          </w:tcPr>
          <w:p w:rsidR="00D1464A" w:rsidRPr="00D1464A" w:rsidRDefault="00D1464A" w:rsidP="00F1503A">
            <w:pPr>
              <w:tabs>
                <w:tab w:val="center" w:pos="4153"/>
                <w:tab w:val="right" w:pos="8306"/>
              </w:tabs>
              <w:spacing w:line="240" w:lineRule="auto"/>
              <w:rPr>
                <w:rFonts w:ascii="Times New Roman" w:hAnsi="Times New Roman" w:cs="Times New Roman"/>
              </w:rPr>
            </w:pPr>
            <w:r w:rsidRPr="00D1464A">
              <w:rPr>
                <w:rFonts w:ascii="Times New Roman" w:hAnsi="Times New Roman" w:cs="Times New Roman"/>
              </w:rPr>
              <w:t>ВСЕГО</w:t>
            </w:r>
          </w:p>
        </w:tc>
        <w:tc>
          <w:tcPr>
            <w:tcW w:w="506" w:type="pct"/>
            <w:tcBorders>
              <w:top w:val="single" w:sz="4" w:space="0" w:color="auto"/>
              <w:left w:val="single" w:sz="4" w:space="0" w:color="auto"/>
              <w:bottom w:val="single" w:sz="4" w:space="0" w:color="auto"/>
              <w:right w:val="single" w:sz="4" w:space="0" w:color="auto"/>
            </w:tcBorders>
            <w:shd w:val="clear" w:color="auto" w:fill="FFFFFF"/>
            <w:vAlign w:val="center"/>
          </w:tcPr>
          <w:p w:rsidR="00D1464A" w:rsidRPr="00D1464A" w:rsidRDefault="00D1464A" w:rsidP="00F1503A">
            <w:pPr>
              <w:tabs>
                <w:tab w:val="center" w:pos="4153"/>
                <w:tab w:val="right" w:pos="8306"/>
              </w:tabs>
              <w:spacing w:line="240" w:lineRule="auto"/>
              <w:jc w:val="right"/>
              <w:rPr>
                <w:rFonts w:ascii="Times New Roman" w:hAnsi="Times New Roman" w:cs="Times New Roman"/>
                <w:bCs/>
              </w:rPr>
            </w:pPr>
            <w:r w:rsidRPr="00D1464A">
              <w:rPr>
                <w:rFonts w:ascii="Times New Roman" w:hAnsi="Times New Roman" w:cs="Times New Roman"/>
                <w:bCs/>
              </w:rPr>
              <w:t>108/81</w:t>
            </w:r>
          </w:p>
        </w:tc>
        <w:tc>
          <w:tcPr>
            <w:tcW w:w="507" w:type="pct"/>
            <w:tcBorders>
              <w:top w:val="single" w:sz="4" w:space="0" w:color="auto"/>
              <w:left w:val="single" w:sz="4" w:space="0" w:color="auto"/>
              <w:bottom w:val="single" w:sz="4" w:space="0" w:color="auto"/>
              <w:right w:val="single" w:sz="4" w:space="0" w:color="auto"/>
            </w:tcBorders>
            <w:shd w:val="clear" w:color="auto" w:fill="FFFFFF"/>
            <w:vAlign w:val="center"/>
          </w:tcPr>
          <w:p w:rsidR="00D1464A" w:rsidRPr="00D1464A" w:rsidRDefault="00D1464A" w:rsidP="00F1503A">
            <w:pPr>
              <w:tabs>
                <w:tab w:val="center" w:pos="4153"/>
                <w:tab w:val="right" w:pos="8306"/>
              </w:tabs>
              <w:spacing w:line="240" w:lineRule="auto"/>
              <w:jc w:val="right"/>
              <w:rPr>
                <w:rFonts w:ascii="Times New Roman" w:hAnsi="Times New Roman" w:cs="Times New Roman"/>
                <w:bCs/>
              </w:rPr>
            </w:pPr>
            <w:bookmarkStart w:id="32" w:name="_GoBack"/>
            <w:bookmarkEnd w:id="32"/>
            <w:r w:rsidRPr="00D1464A">
              <w:rPr>
                <w:rFonts w:ascii="Times New Roman" w:hAnsi="Times New Roman" w:cs="Times New Roman"/>
                <w:bCs/>
              </w:rPr>
              <w:t>26</w:t>
            </w:r>
          </w:p>
        </w:tc>
        <w:tc>
          <w:tcPr>
            <w:tcW w:w="472" w:type="pct"/>
            <w:tcBorders>
              <w:top w:val="single" w:sz="4" w:space="0" w:color="auto"/>
              <w:left w:val="single" w:sz="4" w:space="0" w:color="auto"/>
              <w:bottom w:val="single" w:sz="4" w:space="0" w:color="auto"/>
              <w:right w:val="single" w:sz="4" w:space="0" w:color="auto"/>
            </w:tcBorders>
            <w:shd w:val="clear" w:color="auto" w:fill="FFFFFF"/>
          </w:tcPr>
          <w:p w:rsidR="00D1464A" w:rsidRPr="00D1464A" w:rsidRDefault="00D1464A" w:rsidP="00F1503A">
            <w:pPr>
              <w:jc w:val="center"/>
              <w:rPr>
                <w:rFonts w:ascii="Times New Roman" w:hAnsi="Times New Roman" w:cs="Times New Roman"/>
              </w:rPr>
            </w:pPr>
          </w:p>
        </w:tc>
        <w:tc>
          <w:tcPr>
            <w:tcW w:w="472" w:type="pct"/>
            <w:tcBorders>
              <w:top w:val="single" w:sz="4" w:space="0" w:color="auto"/>
              <w:left w:val="single" w:sz="4" w:space="0" w:color="auto"/>
              <w:bottom w:val="single" w:sz="4" w:space="0" w:color="auto"/>
              <w:right w:val="single" w:sz="4" w:space="0" w:color="auto"/>
            </w:tcBorders>
            <w:shd w:val="clear" w:color="auto" w:fill="FFFFFF"/>
            <w:vAlign w:val="center"/>
          </w:tcPr>
          <w:p w:rsidR="00D1464A" w:rsidRPr="00D1464A" w:rsidRDefault="00D1464A" w:rsidP="00F1503A">
            <w:pPr>
              <w:tabs>
                <w:tab w:val="center" w:pos="4153"/>
                <w:tab w:val="right" w:pos="8306"/>
              </w:tabs>
              <w:spacing w:line="240" w:lineRule="auto"/>
              <w:jc w:val="right"/>
              <w:rPr>
                <w:rFonts w:ascii="Times New Roman" w:hAnsi="Times New Roman" w:cs="Times New Roman"/>
                <w:bCs/>
              </w:rPr>
            </w:pPr>
            <w:r w:rsidRPr="00D1464A">
              <w:rPr>
                <w:rFonts w:ascii="Times New Roman" w:hAnsi="Times New Roman" w:cs="Times New Roman"/>
                <w:bCs/>
              </w:rPr>
              <w:t>26</w:t>
            </w:r>
          </w:p>
        </w:tc>
        <w:tc>
          <w:tcPr>
            <w:tcW w:w="319" w:type="pct"/>
            <w:tcBorders>
              <w:top w:val="single" w:sz="4" w:space="0" w:color="auto"/>
              <w:left w:val="single" w:sz="4" w:space="0" w:color="auto"/>
              <w:bottom w:val="single" w:sz="4" w:space="0" w:color="auto"/>
              <w:right w:val="single" w:sz="4" w:space="0" w:color="auto"/>
            </w:tcBorders>
            <w:shd w:val="clear" w:color="auto" w:fill="FFFFFF"/>
          </w:tcPr>
          <w:p w:rsidR="00D1464A" w:rsidRPr="00D1464A" w:rsidRDefault="00D1464A" w:rsidP="00F1503A">
            <w:pPr>
              <w:jc w:val="center"/>
              <w:rPr>
                <w:rFonts w:ascii="Times New Roman" w:hAnsi="Times New Roman" w:cs="Times New Roman"/>
              </w:rPr>
            </w:pPr>
          </w:p>
        </w:tc>
        <w:tc>
          <w:tcPr>
            <w:tcW w:w="335" w:type="pct"/>
            <w:tcBorders>
              <w:top w:val="single" w:sz="4" w:space="0" w:color="auto"/>
              <w:left w:val="single" w:sz="4" w:space="0" w:color="auto"/>
              <w:bottom w:val="single" w:sz="4" w:space="0" w:color="auto"/>
              <w:right w:val="single" w:sz="4" w:space="0" w:color="auto"/>
            </w:tcBorders>
            <w:shd w:val="clear" w:color="auto" w:fill="FFFFFF"/>
            <w:vAlign w:val="center"/>
          </w:tcPr>
          <w:p w:rsidR="00D1464A" w:rsidRPr="00D1464A" w:rsidRDefault="00D1464A" w:rsidP="00F1503A">
            <w:pPr>
              <w:rPr>
                <w:rFonts w:ascii="Times New Roman" w:hAnsi="Times New Roman" w:cs="Times New Roman"/>
              </w:rPr>
            </w:pPr>
            <w:r w:rsidRPr="00D1464A">
              <w:rPr>
                <w:rFonts w:ascii="Times New Roman" w:hAnsi="Times New Roman" w:cs="Times New Roman"/>
              </w:rPr>
              <w:t>20</w:t>
            </w:r>
          </w:p>
        </w:tc>
        <w:tc>
          <w:tcPr>
            <w:tcW w:w="856" w:type="pct"/>
            <w:tcBorders>
              <w:top w:val="single" w:sz="4" w:space="0" w:color="auto"/>
              <w:left w:val="single" w:sz="4" w:space="0" w:color="auto"/>
              <w:bottom w:val="single" w:sz="4" w:space="0" w:color="auto"/>
              <w:right w:val="single" w:sz="4" w:space="0" w:color="auto"/>
            </w:tcBorders>
            <w:shd w:val="clear" w:color="auto" w:fill="FFFFFF"/>
            <w:vAlign w:val="center"/>
          </w:tcPr>
          <w:p w:rsidR="00D1464A" w:rsidRPr="00D1464A" w:rsidRDefault="00D1464A" w:rsidP="00F1503A">
            <w:pPr>
              <w:spacing w:line="240" w:lineRule="auto"/>
              <w:jc w:val="center"/>
              <w:rPr>
                <w:rFonts w:ascii="Times New Roman" w:hAnsi="Times New Roman" w:cs="Times New Roman"/>
              </w:rPr>
            </w:pPr>
            <w:r w:rsidRPr="00D1464A">
              <w:rPr>
                <w:rFonts w:ascii="Times New Roman" w:hAnsi="Times New Roman" w:cs="Times New Roman"/>
              </w:rPr>
              <w:t>36</w:t>
            </w:r>
          </w:p>
        </w:tc>
      </w:tr>
    </w:tbl>
    <w:p w:rsidR="00B862B5" w:rsidRPr="00B862B5" w:rsidRDefault="00B862B5" w:rsidP="00B862B5">
      <w:pPr>
        <w:widowControl w:val="0"/>
        <w:spacing w:before="180" w:after="0" w:line="300" w:lineRule="auto"/>
        <w:ind w:firstLine="397"/>
        <w:jc w:val="both"/>
        <w:rPr>
          <w:rFonts w:ascii="Times New Roman" w:eastAsia="Times New Roman" w:hAnsi="Times New Roman" w:cs="Times New Roman"/>
          <w:lang w:eastAsia="ru-RU"/>
        </w:rPr>
      </w:pPr>
      <w:r w:rsidRPr="00B862B5">
        <w:rPr>
          <w:rFonts w:ascii="Times New Roman" w:eastAsia="Times New Roman" w:hAnsi="Times New Roman" w:cs="Times New Roman"/>
          <w:lang w:eastAsia="ru-RU"/>
        </w:rPr>
        <w:t xml:space="preserve">УО* – устный опрос </w:t>
      </w:r>
    </w:p>
    <w:p w:rsidR="00B862B5" w:rsidRPr="00B862B5" w:rsidRDefault="00B862B5" w:rsidP="00B862B5">
      <w:pPr>
        <w:widowControl w:val="0"/>
        <w:spacing w:before="180" w:after="0" w:line="300" w:lineRule="auto"/>
        <w:ind w:firstLine="397"/>
        <w:jc w:val="both"/>
        <w:rPr>
          <w:rFonts w:ascii="Times New Roman" w:eastAsia="Times New Roman" w:hAnsi="Times New Roman" w:cs="Times New Roman"/>
          <w:lang w:eastAsia="ru-RU"/>
        </w:rPr>
      </w:pPr>
      <w:r w:rsidRPr="00B862B5">
        <w:rPr>
          <w:rFonts w:ascii="Times New Roman" w:eastAsia="Times New Roman" w:hAnsi="Times New Roman" w:cs="Times New Roman"/>
          <w:color w:val="222222"/>
          <w:shd w:val="clear" w:color="auto" w:fill="FFFFFF"/>
          <w:lang w:eastAsia="ru-RU"/>
        </w:rPr>
        <w:t>* КСР – в общий объем дисциплины не входит</w:t>
      </w:r>
    </w:p>
    <w:p w:rsidR="00B862B5" w:rsidRPr="00B862B5" w:rsidRDefault="00B862B5">
      <w:pPr>
        <w:rPr>
          <w:rFonts w:ascii="Times New Roman" w:eastAsia="Times New Roman" w:hAnsi="Times New Roman" w:cs="Times New Roman"/>
          <w:b/>
          <w:kern w:val="3"/>
          <w:sz w:val="24"/>
          <w:lang w:eastAsia="ru-RU"/>
        </w:rPr>
      </w:pPr>
    </w:p>
    <w:p w:rsidR="00D1464A" w:rsidRPr="00D1464A" w:rsidRDefault="00D1464A" w:rsidP="00D1464A">
      <w:pPr>
        <w:widowControl w:val="0"/>
        <w:numPr>
          <w:ilvl w:val="0"/>
          <w:numId w:val="67"/>
        </w:numPr>
        <w:spacing w:before="180" w:after="0" w:line="300" w:lineRule="auto"/>
        <w:jc w:val="both"/>
        <w:rPr>
          <w:rFonts w:ascii="Times New Roman" w:hAnsi="Times New Roman" w:cs="Times New Roman"/>
          <w:b/>
          <w:sz w:val="24"/>
          <w:szCs w:val="24"/>
        </w:rPr>
      </w:pPr>
      <w:r w:rsidRPr="00D1464A">
        <w:rPr>
          <w:rFonts w:ascii="Times New Roman" w:hAnsi="Times New Roman" w:cs="Times New Roman"/>
          <w:b/>
          <w:sz w:val="24"/>
          <w:szCs w:val="24"/>
        </w:rPr>
        <w:t>Шкала оценивания</w:t>
      </w:r>
    </w:p>
    <w:tbl>
      <w:tblPr>
        <w:tblW w:w="48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1"/>
        <w:gridCol w:w="3192"/>
        <w:gridCol w:w="2992"/>
      </w:tblGrid>
      <w:tr w:rsidR="00D1464A" w:rsidRPr="00D1464A" w:rsidTr="00F1503A">
        <w:tc>
          <w:tcPr>
            <w:tcW w:w="1555" w:type="pct"/>
          </w:tcPr>
          <w:p w:rsidR="00D1464A" w:rsidRPr="00D1464A" w:rsidRDefault="00D1464A" w:rsidP="00F1503A">
            <w:pPr>
              <w:contextualSpacing/>
              <w:jc w:val="center"/>
              <w:rPr>
                <w:rFonts w:ascii="Times New Roman" w:hAnsi="Times New Roman" w:cs="Times New Roman"/>
                <w:b/>
                <w:sz w:val="24"/>
                <w:szCs w:val="24"/>
              </w:rPr>
            </w:pPr>
            <w:r w:rsidRPr="00D1464A">
              <w:rPr>
                <w:rFonts w:ascii="Times New Roman" w:hAnsi="Times New Roman" w:cs="Times New Roman"/>
                <w:b/>
                <w:sz w:val="24"/>
                <w:szCs w:val="24"/>
              </w:rPr>
              <w:t>Оценочные средства</w:t>
            </w:r>
          </w:p>
          <w:p w:rsidR="00D1464A" w:rsidRPr="00D1464A" w:rsidRDefault="00D1464A" w:rsidP="00F1503A">
            <w:pPr>
              <w:contextualSpacing/>
              <w:jc w:val="center"/>
              <w:rPr>
                <w:rFonts w:ascii="Times New Roman" w:hAnsi="Times New Roman" w:cs="Times New Roman"/>
                <w:sz w:val="20"/>
                <w:szCs w:val="20"/>
              </w:rPr>
            </w:pPr>
            <w:r w:rsidRPr="00D1464A">
              <w:rPr>
                <w:rFonts w:ascii="Times New Roman" w:hAnsi="Times New Roman" w:cs="Times New Roman"/>
                <w:sz w:val="20"/>
                <w:szCs w:val="20"/>
              </w:rPr>
              <w:t>(формы текущего и промежуточного контроля)</w:t>
            </w:r>
          </w:p>
        </w:tc>
        <w:tc>
          <w:tcPr>
            <w:tcW w:w="1778" w:type="pct"/>
          </w:tcPr>
          <w:p w:rsidR="00D1464A" w:rsidRPr="00D1464A" w:rsidRDefault="00D1464A" w:rsidP="00F1503A">
            <w:pPr>
              <w:contextualSpacing/>
              <w:jc w:val="center"/>
              <w:rPr>
                <w:rFonts w:ascii="Times New Roman" w:hAnsi="Times New Roman" w:cs="Times New Roman"/>
                <w:b/>
                <w:spacing w:val="-8"/>
                <w:sz w:val="24"/>
                <w:szCs w:val="24"/>
              </w:rPr>
            </w:pPr>
            <w:r w:rsidRPr="00D1464A">
              <w:rPr>
                <w:rFonts w:ascii="Times New Roman" w:hAnsi="Times New Roman" w:cs="Times New Roman"/>
                <w:b/>
                <w:spacing w:val="-8"/>
                <w:sz w:val="24"/>
                <w:szCs w:val="24"/>
              </w:rPr>
              <w:t>Показатели*</w:t>
            </w:r>
          </w:p>
          <w:p w:rsidR="00D1464A" w:rsidRPr="00D1464A" w:rsidRDefault="00D1464A" w:rsidP="00F1503A">
            <w:pPr>
              <w:contextualSpacing/>
              <w:jc w:val="center"/>
              <w:rPr>
                <w:rFonts w:ascii="Times New Roman" w:hAnsi="Times New Roman" w:cs="Times New Roman"/>
                <w:b/>
                <w:sz w:val="24"/>
                <w:szCs w:val="24"/>
              </w:rPr>
            </w:pPr>
            <w:r w:rsidRPr="00D1464A">
              <w:rPr>
                <w:rFonts w:ascii="Times New Roman" w:hAnsi="Times New Roman" w:cs="Times New Roman"/>
                <w:b/>
                <w:sz w:val="24"/>
                <w:szCs w:val="24"/>
              </w:rPr>
              <w:t>оценки</w:t>
            </w:r>
          </w:p>
        </w:tc>
        <w:tc>
          <w:tcPr>
            <w:tcW w:w="1667" w:type="pct"/>
          </w:tcPr>
          <w:p w:rsidR="00D1464A" w:rsidRPr="00D1464A" w:rsidRDefault="00D1464A" w:rsidP="00F1503A">
            <w:pPr>
              <w:contextualSpacing/>
              <w:jc w:val="center"/>
              <w:rPr>
                <w:rFonts w:ascii="Times New Roman" w:hAnsi="Times New Roman" w:cs="Times New Roman"/>
                <w:b/>
                <w:sz w:val="24"/>
                <w:szCs w:val="24"/>
              </w:rPr>
            </w:pPr>
            <w:r w:rsidRPr="00D1464A">
              <w:rPr>
                <w:rFonts w:ascii="Times New Roman" w:hAnsi="Times New Roman" w:cs="Times New Roman"/>
                <w:b/>
                <w:sz w:val="24"/>
                <w:szCs w:val="24"/>
              </w:rPr>
              <w:t>Критерии**</w:t>
            </w:r>
          </w:p>
          <w:p w:rsidR="00D1464A" w:rsidRPr="00D1464A" w:rsidRDefault="00D1464A" w:rsidP="00F1503A">
            <w:pPr>
              <w:contextualSpacing/>
              <w:jc w:val="center"/>
              <w:rPr>
                <w:rFonts w:ascii="Times New Roman" w:hAnsi="Times New Roman" w:cs="Times New Roman"/>
                <w:b/>
                <w:sz w:val="24"/>
                <w:szCs w:val="24"/>
              </w:rPr>
            </w:pPr>
            <w:r w:rsidRPr="00D1464A">
              <w:rPr>
                <w:rFonts w:ascii="Times New Roman" w:hAnsi="Times New Roman" w:cs="Times New Roman"/>
                <w:b/>
                <w:sz w:val="24"/>
                <w:szCs w:val="24"/>
              </w:rPr>
              <w:t>оценки</w:t>
            </w:r>
          </w:p>
        </w:tc>
      </w:tr>
      <w:tr w:rsidR="00D1464A" w:rsidRPr="00D1464A" w:rsidTr="00F1503A">
        <w:tc>
          <w:tcPr>
            <w:tcW w:w="1555" w:type="pct"/>
          </w:tcPr>
          <w:p w:rsidR="00D1464A" w:rsidRPr="00D1464A" w:rsidRDefault="00D1464A" w:rsidP="00F1503A">
            <w:pPr>
              <w:contextualSpacing/>
              <w:rPr>
                <w:rFonts w:ascii="Times New Roman" w:hAnsi="Times New Roman" w:cs="Times New Roman"/>
                <w:sz w:val="24"/>
                <w:szCs w:val="24"/>
              </w:rPr>
            </w:pPr>
            <w:r w:rsidRPr="00D1464A">
              <w:rPr>
                <w:rFonts w:ascii="Times New Roman" w:hAnsi="Times New Roman" w:cs="Times New Roman"/>
                <w:sz w:val="24"/>
                <w:szCs w:val="24"/>
              </w:rPr>
              <w:t>Зачёт</w:t>
            </w:r>
          </w:p>
        </w:tc>
        <w:tc>
          <w:tcPr>
            <w:tcW w:w="1778" w:type="pct"/>
          </w:tcPr>
          <w:p w:rsidR="00D1464A" w:rsidRPr="00D1464A" w:rsidRDefault="00D1464A" w:rsidP="00F1503A">
            <w:pPr>
              <w:contextualSpacing/>
              <w:rPr>
                <w:rFonts w:ascii="Times New Roman" w:hAnsi="Times New Roman" w:cs="Times New Roman"/>
                <w:sz w:val="24"/>
                <w:szCs w:val="24"/>
              </w:rPr>
            </w:pPr>
            <w:r w:rsidRPr="00D1464A">
              <w:rPr>
                <w:rFonts w:ascii="Times New Roman" w:hAnsi="Times New Roman" w:cs="Times New Roman"/>
                <w:sz w:val="24"/>
                <w:szCs w:val="24"/>
              </w:rPr>
              <w:t>Корректность аргументов, логика изложения, убедительность.</w:t>
            </w:r>
          </w:p>
        </w:tc>
        <w:tc>
          <w:tcPr>
            <w:tcW w:w="1667" w:type="pct"/>
          </w:tcPr>
          <w:p w:rsidR="00D1464A" w:rsidRPr="00D1464A" w:rsidRDefault="00D1464A" w:rsidP="00F1503A">
            <w:pPr>
              <w:autoSpaceDE w:val="0"/>
              <w:autoSpaceDN w:val="0"/>
              <w:adjustRightInd w:val="0"/>
              <w:spacing w:before="40" w:line="240" w:lineRule="auto"/>
              <w:rPr>
                <w:rFonts w:ascii="Times New Roman" w:hAnsi="Times New Roman" w:cs="Times New Roman"/>
                <w:kern w:val="3"/>
                <w:sz w:val="24"/>
              </w:rPr>
            </w:pPr>
            <w:r w:rsidRPr="00D1464A">
              <w:rPr>
                <w:rFonts w:ascii="Times New Roman" w:hAnsi="Times New Roman" w:cs="Times New Roman"/>
                <w:kern w:val="3"/>
                <w:sz w:val="24"/>
              </w:rPr>
              <w:t>В соответствии с балльно-рейтинговой системой на промежуточную аттестацию отводится 20 баллов. Представлен полный, развернутый и исчерпывающий ответ на вопрос, продемонстрировано грамотное изложение материала и владение дополнительным материалом. Аргументы корректны, отсутствие противоречивости, достаточная убедительность.</w:t>
            </w:r>
          </w:p>
        </w:tc>
      </w:tr>
      <w:tr w:rsidR="00D1464A" w:rsidRPr="00D1464A" w:rsidTr="00F1503A">
        <w:tc>
          <w:tcPr>
            <w:tcW w:w="1555" w:type="pct"/>
          </w:tcPr>
          <w:p w:rsidR="00D1464A" w:rsidRPr="00D1464A" w:rsidRDefault="00D1464A" w:rsidP="00F1503A">
            <w:pPr>
              <w:contextualSpacing/>
              <w:rPr>
                <w:rFonts w:ascii="Times New Roman" w:hAnsi="Times New Roman" w:cs="Times New Roman"/>
                <w:sz w:val="24"/>
                <w:szCs w:val="24"/>
              </w:rPr>
            </w:pPr>
            <w:r w:rsidRPr="00D1464A">
              <w:rPr>
                <w:rFonts w:ascii="Times New Roman" w:hAnsi="Times New Roman" w:cs="Times New Roman"/>
                <w:sz w:val="24"/>
                <w:szCs w:val="24"/>
              </w:rPr>
              <w:t>Устный опрос</w:t>
            </w:r>
          </w:p>
        </w:tc>
        <w:tc>
          <w:tcPr>
            <w:tcW w:w="1778" w:type="pct"/>
          </w:tcPr>
          <w:p w:rsidR="00D1464A" w:rsidRPr="00D1464A" w:rsidRDefault="00D1464A" w:rsidP="00F1503A">
            <w:pPr>
              <w:contextualSpacing/>
              <w:rPr>
                <w:rFonts w:ascii="Times New Roman" w:hAnsi="Times New Roman" w:cs="Times New Roman"/>
                <w:sz w:val="24"/>
                <w:szCs w:val="24"/>
              </w:rPr>
            </w:pPr>
            <w:r w:rsidRPr="00D1464A">
              <w:rPr>
                <w:rFonts w:ascii="Times New Roman" w:hAnsi="Times New Roman" w:cs="Times New Roman"/>
                <w:sz w:val="24"/>
                <w:szCs w:val="24"/>
              </w:rPr>
              <w:t>Проводится в случае желания студента повысить итоговый балл после успешного выполнения всех типов заданий, включая письменную итоговую работу.</w:t>
            </w:r>
          </w:p>
          <w:p w:rsidR="00D1464A" w:rsidRPr="00D1464A" w:rsidRDefault="00D1464A" w:rsidP="00F1503A">
            <w:pPr>
              <w:contextualSpacing/>
              <w:rPr>
                <w:rFonts w:ascii="Times New Roman" w:hAnsi="Times New Roman" w:cs="Times New Roman"/>
                <w:sz w:val="24"/>
                <w:szCs w:val="24"/>
              </w:rPr>
            </w:pPr>
            <w:r w:rsidRPr="00D1464A">
              <w:rPr>
                <w:rFonts w:ascii="Times New Roman" w:hAnsi="Times New Roman" w:cs="Times New Roman"/>
                <w:sz w:val="24"/>
                <w:szCs w:val="24"/>
              </w:rPr>
              <w:t xml:space="preserve">Устный опрос проводится в форме ответа на вопросы, содержащиеся в билете. Билет содержит 2 вопроса по 10 баллов. Максимальное </w:t>
            </w:r>
            <w:r w:rsidRPr="00D1464A">
              <w:rPr>
                <w:rFonts w:ascii="Times New Roman" w:hAnsi="Times New Roman" w:cs="Times New Roman"/>
                <w:sz w:val="24"/>
                <w:szCs w:val="24"/>
              </w:rPr>
              <w:lastRenderedPageBreak/>
              <w:t>количество дополнительных баллов — 20.</w:t>
            </w:r>
          </w:p>
        </w:tc>
        <w:tc>
          <w:tcPr>
            <w:tcW w:w="1667" w:type="pct"/>
          </w:tcPr>
          <w:p w:rsidR="00D1464A" w:rsidRPr="00D1464A" w:rsidRDefault="00D1464A" w:rsidP="00F1503A">
            <w:pPr>
              <w:autoSpaceDE w:val="0"/>
              <w:autoSpaceDN w:val="0"/>
              <w:adjustRightInd w:val="0"/>
              <w:contextualSpacing/>
              <w:rPr>
                <w:rFonts w:ascii="Times New Roman" w:hAnsi="Times New Roman" w:cs="Times New Roman"/>
                <w:sz w:val="24"/>
                <w:szCs w:val="24"/>
              </w:rPr>
            </w:pPr>
            <w:r w:rsidRPr="00D1464A">
              <w:rPr>
                <w:rFonts w:ascii="Times New Roman" w:hAnsi="Times New Roman" w:cs="Times New Roman"/>
                <w:sz w:val="24"/>
                <w:szCs w:val="24"/>
              </w:rPr>
              <w:lastRenderedPageBreak/>
              <w:t>3-5 баллов за ответ, подтверждающий знания в рамках лекций и обязательной литературы,</w:t>
            </w:r>
          </w:p>
          <w:p w:rsidR="00D1464A" w:rsidRPr="00D1464A" w:rsidRDefault="00D1464A" w:rsidP="00F1503A">
            <w:pPr>
              <w:autoSpaceDE w:val="0"/>
              <w:autoSpaceDN w:val="0"/>
              <w:adjustRightInd w:val="0"/>
              <w:contextualSpacing/>
              <w:rPr>
                <w:rFonts w:ascii="Times New Roman" w:hAnsi="Times New Roman" w:cs="Times New Roman"/>
                <w:sz w:val="24"/>
                <w:szCs w:val="24"/>
              </w:rPr>
            </w:pPr>
            <w:r w:rsidRPr="00D1464A">
              <w:rPr>
                <w:rFonts w:ascii="Times New Roman" w:hAnsi="Times New Roman" w:cs="Times New Roman"/>
                <w:sz w:val="24"/>
                <w:szCs w:val="24"/>
              </w:rPr>
              <w:t>6-8 баллов — в рамках лекций, обязательной и дополнительной литературы;</w:t>
            </w:r>
          </w:p>
          <w:p w:rsidR="00D1464A" w:rsidRPr="00D1464A" w:rsidRDefault="00D1464A" w:rsidP="00F1503A">
            <w:pPr>
              <w:autoSpaceDE w:val="0"/>
              <w:autoSpaceDN w:val="0"/>
              <w:adjustRightInd w:val="0"/>
              <w:contextualSpacing/>
              <w:rPr>
                <w:rFonts w:ascii="Times New Roman" w:hAnsi="Times New Roman" w:cs="Times New Roman"/>
                <w:sz w:val="24"/>
                <w:szCs w:val="24"/>
              </w:rPr>
            </w:pPr>
            <w:r w:rsidRPr="00D1464A">
              <w:rPr>
                <w:rFonts w:ascii="Times New Roman" w:hAnsi="Times New Roman" w:cs="Times New Roman"/>
                <w:sz w:val="24"/>
                <w:szCs w:val="24"/>
              </w:rPr>
              <w:t xml:space="preserve">9-10 баллов — в рамках лекций, обязательной и дополнительной </w:t>
            </w:r>
            <w:r w:rsidRPr="00D1464A">
              <w:rPr>
                <w:rFonts w:ascii="Times New Roman" w:hAnsi="Times New Roman" w:cs="Times New Roman"/>
                <w:sz w:val="24"/>
                <w:szCs w:val="24"/>
              </w:rPr>
              <w:lastRenderedPageBreak/>
              <w:t>литературы, с элементами самостоятельного анализа</w:t>
            </w:r>
          </w:p>
        </w:tc>
      </w:tr>
      <w:tr w:rsidR="00D1464A" w:rsidRPr="00D1464A" w:rsidTr="00F1503A">
        <w:tc>
          <w:tcPr>
            <w:tcW w:w="1555" w:type="pct"/>
          </w:tcPr>
          <w:p w:rsidR="00D1464A" w:rsidRPr="00D1464A" w:rsidRDefault="00D1464A" w:rsidP="00F1503A">
            <w:pPr>
              <w:spacing w:before="40" w:line="276" w:lineRule="auto"/>
              <w:ind w:firstLine="720"/>
              <w:rPr>
                <w:rFonts w:ascii="Times New Roman" w:hAnsi="Times New Roman" w:cs="Times New Roman"/>
              </w:rPr>
            </w:pPr>
            <w:r w:rsidRPr="00D1464A">
              <w:rPr>
                <w:rFonts w:ascii="Times New Roman" w:hAnsi="Times New Roman" w:cs="Times New Roman"/>
              </w:rPr>
              <w:lastRenderedPageBreak/>
              <w:t>Эссе</w:t>
            </w:r>
          </w:p>
        </w:tc>
        <w:tc>
          <w:tcPr>
            <w:tcW w:w="1778" w:type="pct"/>
          </w:tcPr>
          <w:p w:rsidR="00D1464A" w:rsidRPr="00D1464A" w:rsidRDefault="00D1464A" w:rsidP="00F1503A">
            <w:pPr>
              <w:spacing w:before="40" w:line="276" w:lineRule="auto"/>
              <w:rPr>
                <w:rFonts w:ascii="Times New Roman" w:hAnsi="Times New Roman" w:cs="Times New Roman"/>
              </w:rPr>
            </w:pPr>
            <w:r w:rsidRPr="00D1464A">
              <w:rPr>
                <w:rFonts w:ascii="Times New Roman" w:hAnsi="Times New Roman" w:cs="Times New Roman"/>
              </w:rPr>
              <w:t>Знание и понимание теоретического материала</w:t>
            </w:r>
          </w:p>
          <w:p w:rsidR="00D1464A" w:rsidRPr="00D1464A" w:rsidRDefault="00D1464A" w:rsidP="00F1503A">
            <w:pPr>
              <w:spacing w:before="40" w:line="276" w:lineRule="auto"/>
              <w:rPr>
                <w:rFonts w:ascii="Times New Roman" w:hAnsi="Times New Roman" w:cs="Times New Roman"/>
              </w:rPr>
            </w:pPr>
            <w:r w:rsidRPr="00D1464A">
              <w:rPr>
                <w:rFonts w:ascii="Times New Roman" w:hAnsi="Times New Roman" w:cs="Times New Roman"/>
              </w:rPr>
              <w:t>Анализ и оценка информации</w:t>
            </w:r>
          </w:p>
          <w:p w:rsidR="00D1464A" w:rsidRPr="00D1464A" w:rsidRDefault="00D1464A" w:rsidP="00F1503A">
            <w:pPr>
              <w:tabs>
                <w:tab w:val="left" w:pos="317"/>
              </w:tabs>
              <w:spacing w:before="40" w:line="276" w:lineRule="auto"/>
              <w:rPr>
                <w:rFonts w:ascii="Times New Roman" w:hAnsi="Times New Roman" w:cs="Times New Roman"/>
              </w:rPr>
            </w:pPr>
            <w:r w:rsidRPr="00D1464A">
              <w:rPr>
                <w:rFonts w:ascii="Times New Roman" w:hAnsi="Times New Roman" w:cs="Times New Roman"/>
              </w:rPr>
              <w:t xml:space="preserve">Построение суждений </w:t>
            </w:r>
          </w:p>
        </w:tc>
        <w:tc>
          <w:tcPr>
            <w:tcW w:w="1667" w:type="pct"/>
          </w:tcPr>
          <w:p w:rsidR="00D1464A" w:rsidRPr="00D1464A" w:rsidRDefault="00D1464A" w:rsidP="00F1503A">
            <w:pPr>
              <w:spacing w:before="40" w:line="276" w:lineRule="auto"/>
              <w:rPr>
                <w:rFonts w:ascii="Times New Roman" w:hAnsi="Times New Roman" w:cs="Times New Roman"/>
              </w:rPr>
            </w:pPr>
            <w:r w:rsidRPr="00D1464A">
              <w:rPr>
                <w:rFonts w:ascii="Times New Roman" w:hAnsi="Times New Roman" w:cs="Times New Roman"/>
              </w:rPr>
              <w:t>Использование аппарата политических и социальных наук (до 4 баллов)</w:t>
            </w:r>
          </w:p>
          <w:p w:rsidR="00D1464A" w:rsidRPr="00D1464A" w:rsidRDefault="00D1464A" w:rsidP="00F1503A">
            <w:pPr>
              <w:spacing w:before="40" w:line="276" w:lineRule="auto"/>
              <w:ind w:firstLine="720"/>
              <w:rPr>
                <w:rFonts w:ascii="Times New Roman" w:hAnsi="Times New Roman" w:cs="Times New Roman"/>
              </w:rPr>
            </w:pPr>
            <w:r w:rsidRPr="00D1464A">
              <w:rPr>
                <w:rFonts w:ascii="Times New Roman" w:hAnsi="Times New Roman" w:cs="Times New Roman"/>
              </w:rPr>
              <w:t>Использование приемов сравнения и обобщения для анализа взаимосвязи понятий и явлений (до 5 баллов)</w:t>
            </w:r>
          </w:p>
          <w:p w:rsidR="00D1464A" w:rsidRPr="00D1464A" w:rsidRDefault="00D1464A" w:rsidP="00F1503A">
            <w:pPr>
              <w:spacing w:before="40" w:line="276" w:lineRule="auto"/>
              <w:ind w:firstLine="720"/>
              <w:rPr>
                <w:rFonts w:ascii="Times New Roman" w:hAnsi="Times New Roman" w:cs="Times New Roman"/>
              </w:rPr>
            </w:pPr>
            <w:r w:rsidRPr="00D1464A">
              <w:rPr>
                <w:rFonts w:ascii="Times New Roman" w:hAnsi="Times New Roman" w:cs="Times New Roman"/>
              </w:rPr>
              <w:t>изложение ясное и четкое, приводимые доказательства логичны (до 4 баллов)</w:t>
            </w:r>
          </w:p>
          <w:p w:rsidR="00D1464A" w:rsidRPr="00D1464A" w:rsidRDefault="00D1464A" w:rsidP="00F1503A">
            <w:pPr>
              <w:spacing w:before="40" w:line="276" w:lineRule="auto"/>
              <w:ind w:firstLine="720"/>
              <w:rPr>
                <w:rFonts w:ascii="Times New Roman" w:hAnsi="Times New Roman" w:cs="Times New Roman"/>
              </w:rPr>
            </w:pPr>
            <w:r w:rsidRPr="00D1464A">
              <w:rPr>
                <w:rFonts w:ascii="Times New Roman" w:hAnsi="Times New Roman" w:cs="Times New Roman"/>
              </w:rPr>
              <w:t>приведение соответствующие теме и проблеме примеры (до 4 баллов)</w:t>
            </w:r>
          </w:p>
          <w:p w:rsidR="00D1464A" w:rsidRPr="00D1464A" w:rsidRDefault="00D1464A" w:rsidP="00F1503A">
            <w:pPr>
              <w:autoSpaceDE w:val="0"/>
              <w:autoSpaceDN w:val="0"/>
              <w:adjustRightInd w:val="0"/>
              <w:spacing w:before="40" w:line="276" w:lineRule="auto"/>
              <w:ind w:firstLine="720"/>
              <w:rPr>
                <w:rFonts w:ascii="Times New Roman" w:hAnsi="Times New Roman" w:cs="Times New Roman"/>
              </w:rPr>
            </w:pPr>
            <w:r w:rsidRPr="00D1464A">
              <w:rPr>
                <w:rFonts w:ascii="Times New Roman" w:hAnsi="Times New Roman" w:cs="Times New Roman"/>
              </w:rPr>
              <w:t>оформление, соответствующее академическому стилю (до 4 баллов)</w:t>
            </w:r>
          </w:p>
        </w:tc>
      </w:tr>
    </w:tbl>
    <w:p w:rsidR="00B862B5" w:rsidRPr="00B862B5" w:rsidRDefault="00B862B5" w:rsidP="00B862B5">
      <w:pPr>
        <w:rPr>
          <w:rFonts w:ascii="Times New Roman" w:eastAsia="Times New Roman" w:hAnsi="Times New Roman" w:cs="Times New Roman"/>
          <w:b/>
          <w:kern w:val="3"/>
          <w:sz w:val="24"/>
          <w:lang w:eastAsia="ru-RU"/>
        </w:rPr>
      </w:pPr>
    </w:p>
    <w:p w:rsidR="00B862B5" w:rsidRDefault="00B862B5" w:rsidP="00B862B5">
      <w:pPr>
        <w:rPr>
          <w:rFonts w:ascii="Times New Roman" w:eastAsia="Times New Roman" w:hAnsi="Times New Roman" w:cs="Times New Roman"/>
          <w:b/>
          <w:kern w:val="3"/>
          <w:sz w:val="24"/>
          <w:lang w:eastAsia="ru-RU"/>
        </w:rPr>
      </w:pPr>
      <w:r w:rsidRPr="00B862B5">
        <w:rPr>
          <w:rFonts w:ascii="Times New Roman" w:eastAsia="Times New Roman" w:hAnsi="Times New Roman" w:cs="Times New Roman"/>
          <w:b/>
          <w:kern w:val="3"/>
          <w:sz w:val="24"/>
          <w:lang w:eastAsia="ru-RU"/>
        </w:rPr>
        <w:t>Формы текущего контроля и промежуточной аттестации:</w:t>
      </w:r>
    </w:p>
    <w:tbl>
      <w:tblPr>
        <w:tblW w:w="952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 w:type="dxa"/>
          <w:right w:w="5" w:type="dxa"/>
        </w:tblCellMar>
        <w:tblLook w:val="04A0" w:firstRow="1" w:lastRow="0" w:firstColumn="1" w:lastColumn="0" w:noHBand="0" w:noVBand="1"/>
      </w:tblPr>
      <w:tblGrid>
        <w:gridCol w:w="2915"/>
        <w:gridCol w:w="2159"/>
        <w:gridCol w:w="4454"/>
      </w:tblGrid>
      <w:tr w:rsidR="00B862B5" w:rsidRPr="00B862B5" w:rsidTr="00B862B5">
        <w:trPr>
          <w:jc w:val="center"/>
        </w:trPr>
        <w:tc>
          <w:tcPr>
            <w:tcW w:w="1687" w:type="dxa"/>
            <w:tcBorders>
              <w:top w:val="single" w:sz="2" w:space="0" w:color="auto"/>
              <w:left w:val="single" w:sz="2" w:space="0" w:color="auto"/>
              <w:bottom w:val="single" w:sz="2" w:space="0" w:color="auto"/>
              <w:right w:val="single" w:sz="2" w:space="0" w:color="auto"/>
            </w:tcBorders>
            <w:hideMark/>
          </w:tcPr>
          <w:p w:rsidR="00B862B5" w:rsidRPr="00B862B5" w:rsidRDefault="00B862B5" w:rsidP="00B862B5">
            <w:pPr>
              <w:widowControl w:val="0"/>
              <w:suppressAutoHyphens/>
              <w:overflowPunct w:val="0"/>
              <w:autoSpaceDE w:val="0"/>
              <w:autoSpaceDN w:val="0"/>
              <w:spacing w:before="180" w:after="0" w:line="240" w:lineRule="auto"/>
              <w:ind w:firstLine="397"/>
              <w:jc w:val="both"/>
              <w:textAlignment w:val="baseline"/>
              <w:rPr>
                <w:rFonts w:ascii="Times New Roman" w:eastAsia="Times New Roman" w:hAnsi="Times New Roman" w:cs="Times New Roman"/>
                <w:kern w:val="3"/>
                <w:lang w:eastAsia="ru-RU"/>
              </w:rPr>
            </w:pPr>
            <w:r w:rsidRPr="00B862B5">
              <w:rPr>
                <w:rFonts w:ascii="Times New Roman" w:eastAsia="Times New Roman" w:hAnsi="Times New Roman" w:cs="Times New Roman"/>
                <w:kern w:val="3"/>
                <w:lang w:eastAsia="ru-RU"/>
              </w:rPr>
              <w:t xml:space="preserve">ОТФ/ТФ </w:t>
            </w:r>
          </w:p>
          <w:p w:rsidR="00B862B5" w:rsidRPr="00B862B5" w:rsidRDefault="00B862B5" w:rsidP="00B862B5">
            <w:pPr>
              <w:widowControl w:val="0"/>
              <w:suppressAutoHyphens/>
              <w:overflowPunct w:val="0"/>
              <w:autoSpaceDE w:val="0"/>
              <w:autoSpaceDN w:val="0"/>
              <w:spacing w:before="180" w:after="0" w:line="240" w:lineRule="auto"/>
              <w:ind w:firstLine="397"/>
              <w:jc w:val="both"/>
              <w:textAlignment w:val="baseline"/>
              <w:rPr>
                <w:rFonts w:ascii="Times New Roman" w:eastAsia="Times New Roman" w:hAnsi="Times New Roman" w:cs="Times New Roman"/>
                <w:kern w:val="3"/>
                <w:lang w:eastAsia="ru-RU"/>
              </w:rPr>
            </w:pPr>
            <w:r w:rsidRPr="00B862B5">
              <w:rPr>
                <w:rFonts w:ascii="Times New Roman" w:eastAsia="Times New Roman" w:hAnsi="Times New Roman" w:cs="Times New Roman"/>
                <w:kern w:val="3"/>
                <w:lang w:eastAsia="ru-RU"/>
              </w:rPr>
              <w:t>(при наличии профстандарта)/ профессиональные действия</w:t>
            </w:r>
          </w:p>
        </w:tc>
        <w:tc>
          <w:tcPr>
            <w:tcW w:w="790" w:type="dxa"/>
            <w:tcBorders>
              <w:top w:val="single" w:sz="2" w:space="0" w:color="auto"/>
              <w:left w:val="single" w:sz="2" w:space="0" w:color="auto"/>
              <w:bottom w:val="single" w:sz="2" w:space="0" w:color="auto"/>
              <w:right w:val="single" w:sz="2" w:space="0" w:color="auto"/>
            </w:tcBorders>
            <w:tcMar>
              <w:top w:w="0" w:type="dxa"/>
              <w:left w:w="59" w:type="dxa"/>
              <w:bottom w:w="0" w:type="dxa"/>
              <w:right w:w="59" w:type="dxa"/>
            </w:tcMar>
            <w:hideMark/>
          </w:tcPr>
          <w:p w:rsidR="00B862B5" w:rsidRPr="00B862B5" w:rsidRDefault="00B862B5" w:rsidP="00B862B5">
            <w:pPr>
              <w:widowControl w:val="0"/>
              <w:suppressAutoHyphens/>
              <w:overflowPunct w:val="0"/>
              <w:autoSpaceDE w:val="0"/>
              <w:autoSpaceDN w:val="0"/>
              <w:spacing w:before="180" w:after="0" w:line="240" w:lineRule="auto"/>
              <w:ind w:firstLine="397"/>
              <w:jc w:val="both"/>
              <w:textAlignment w:val="baseline"/>
              <w:rPr>
                <w:rFonts w:ascii="Times New Roman" w:eastAsia="Times New Roman" w:hAnsi="Times New Roman" w:cs="Times New Roman"/>
                <w:kern w:val="3"/>
                <w:lang w:eastAsia="ru-RU"/>
              </w:rPr>
            </w:pPr>
            <w:r w:rsidRPr="00B862B5">
              <w:rPr>
                <w:rFonts w:ascii="Times New Roman" w:eastAsia="Times New Roman" w:hAnsi="Times New Roman" w:cs="Times New Roman"/>
                <w:kern w:val="3"/>
                <w:lang w:eastAsia="ru-RU"/>
              </w:rPr>
              <w:t>Код этапа освоения компетенции</w:t>
            </w:r>
          </w:p>
        </w:tc>
        <w:tc>
          <w:tcPr>
            <w:tcW w:w="2762" w:type="dxa"/>
            <w:tcBorders>
              <w:top w:val="single" w:sz="2" w:space="0" w:color="auto"/>
              <w:left w:val="single" w:sz="2" w:space="0" w:color="auto"/>
              <w:bottom w:val="single" w:sz="2" w:space="0" w:color="auto"/>
              <w:right w:val="single" w:sz="2" w:space="0" w:color="auto"/>
            </w:tcBorders>
            <w:tcMar>
              <w:top w:w="0" w:type="dxa"/>
              <w:left w:w="59" w:type="dxa"/>
              <w:bottom w:w="0" w:type="dxa"/>
              <w:right w:w="59" w:type="dxa"/>
            </w:tcMar>
            <w:hideMark/>
          </w:tcPr>
          <w:p w:rsidR="00B862B5" w:rsidRPr="00B862B5" w:rsidRDefault="00B862B5" w:rsidP="00B862B5">
            <w:pPr>
              <w:widowControl w:val="0"/>
              <w:suppressAutoHyphens/>
              <w:overflowPunct w:val="0"/>
              <w:autoSpaceDE w:val="0"/>
              <w:autoSpaceDN w:val="0"/>
              <w:spacing w:before="180" w:after="0" w:line="240" w:lineRule="auto"/>
              <w:ind w:firstLine="397"/>
              <w:jc w:val="center"/>
              <w:textAlignment w:val="baseline"/>
              <w:rPr>
                <w:rFonts w:ascii="Times New Roman" w:eastAsia="Times New Roman" w:hAnsi="Times New Roman" w:cs="Times New Roman"/>
                <w:kern w:val="3"/>
                <w:lang w:eastAsia="ru-RU"/>
              </w:rPr>
            </w:pPr>
            <w:r w:rsidRPr="00B862B5">
              <w:rPr>
                <w:rFonts w:ascii="Times New Roman" w:eastAsia="Times New Roman" w:hAnsi="Times New Roman" w:cs="Times New Roman"/>
                <w:kern w:val="3"/>
                <w:lang w:eastAsia="ru-RU"/>
              </w:rPr>
              <w:t>Результаты обучения</w:t>
            </w:r>
          </w:p>
        </w:tc>
      </w:tr>
      <w:tr w:rsidR="00B862B5" w:rsidRPr="00B862B5" w:rsidTr="00B862B5">
        <w:trPr>
          <w:jc w:val="center"/>
        </w:trPr>
        <w:tc>
          <w:tcPr>
            <w:tcW w:w="1687" w:type="dxa"/>
            <w:tcBorders>
              <w:top w:val="single" w:sz="2" w:space="0" w:color="auto"/>
              <w:left w:val="single" w:sz="2" w:space="0" w:color="auto"/>
              <w:bottom w:val="single" w:sz="2" w:space="0" w:color="auto"/>
              <w:right w:val="single" w:sz="2" w:space="0" w:color="auto"/>
            </w:tcBorders>
            <w:hideMark/>
          </w:tcPr>
          <w:p w:rsidR="00B862B5" w:rsidRPr="00B862B5" w:rsidRDefault="00B862B5" w:rsidP="00B862B5">
            <w:pPr>
              <w:widowControl w:val="0"/>
              <w:suppressAutoHyphens/>
              <w:overflowPunct w:val="0"/>
              <w:autoSpaceDE w:val="0"/>
              <w:autoSpaceDN w:val="0"/>
              <w:spacing w:before="180" w:after="0" w:line="240" w:lineRule="auto"/>
              <w:jc w:val="both"/>
              <w:textAlignment w:val="baseline"/>
              <w:rPr>
                <w:rFonts w:ascii="Times New Roman" w:eastAsia="Times New Roman" w:hAnsi="Times New Roman" w:cs="Times New Roman"/>
                <w:kern w:val="3"/>
                <w:lang w:eastAsia="ru-RU"/>
              </w:rPr>
            </w:pPr>
            <w:r w:rsidRPr="00B862B5">
              <w:rPr>
                <w:rFonts w:ascii="Times New Roman" w:eastAsia="Times New Roman" w:hAnsi="Times New Roman" w:cs="Times New Roman"/>
                <w:kern w:val="3"/>
                <w:lang w:eastAsia="ru-RU"/>
              </w:rPr>
              <w:t xml:space="preserve">Организация выполнения научно-исследовательских работ по закрепленной тематике; </w:t>
            </w:r>
          </w:p>
          <w:p w:rsidR="00B862B5" w:rsidRPr="00B862B5" w:rsidRDefault="00B862B5" w:rsidP="00B862B5">
            <w:pPr>
              <w:widowControl w:val="0"/>
              <w:suppressAutoHyphens/>
              <w:overflowPunct w:val="0"/>
              <w:autoSpaceDE w:val="0"/>
              <w:autoSpaceDN w:val="0"/>
              <w:spacing w:before="180" w:after="0" w:line="240" w:lineRule="auto"/>
              <w:jc w:val="both"/>
              <w:textAlignment w:val="baseline"/>
              <w:rPr>
                <w:rFonts w:ascii="Times New Roman" w:eastAsia="Times New Roman" w:hAnsi="Times New Roman" w:cs="Times New Roman"/>
                <w:kern w:val="3"/>
                <w:lang w:eastAsia="ru-RU"/>
              </w:rPr>
            </w:pPr>
            <w:r w:rsidRPr="00B862B5">
              <w:rPr>
                <w:rFonts w:ascii="Times New Roman" w:eastAsia="Times New Roman" w:hAnsi="Times New Roman" w:cs="Times New Roman"/>
                <w:kern w:val="3"/>
                <w:lang w:eastAsia="ru-RU"/>
              </w:rPr>
              <w:t xml:space="preserve">Осуществление руководства разработкой комплексных проектов на всех стадиях и этапах выполнения работ/Организация выполнения научно-исследовательских работ по закрепленной тематике; </w:t>
            </w:r>
          </w:p>
        </w:tc>
        <w:tc>
          <w:tcPr>
            <w:tcW w:w="790" w:type="dxa"/>
            <w:tcBorders>
              <w:top w:val="single" w:sz="2" w:space="0" w:color="auto"/>
              <w:left w:val="single" w:sz="2" w:space="0" w:color="auto"/>
              <w:bottom w:val="single" w:sz="2" w:space="0" w:color="auto"/>
              <w:right w:val="single" w:sz="2" w:space="0" w:color="auto"/>
            </w:tcBorders>
            <w:tcMar>
              <w:top w:w="0" w:type="dxa"/>
              <w:left w:w="59" w:type="dxa"/>
              <w:bottom w:w="0" w:type="dxa"/>
              <w:right w:w="59" w:type="dxa"/>
            </w:tcMar>
            <w:hideMark/>
          </w:tcPr>
          <w:p w:rsidR="00B862B5" w:rsidRPr="00B862B5" w:rsidRDefault="00B862B5" w:rsidP="00B862B5">
            <w:pPr>
              <w:widowControl w:val="0"/>
              <w:suppressAutoHyphens/>
              <w:autoSpaceDN w:val="0"/>
              <w:spacing w:after="0" w:line="240" w:lineRule="auto"/>
              <w:rPr>
                <w:rFonts w:ascii="Times New Roman" w:eastAsia="Times New Roman" w:hAnsi="Times New Roman" w:cs="Times New Roman"/>
                <w:kern w:val="3"/>
                <w:lang w:eastAsia="ru-RU"/>
              </w:rPr>
            </w:pPr>
            <w:r w:rsidRPr="00B862B5">
              <w:rPr>
                <w:rFonts w:ascii="Times New Roman" w:eastAsia="Times New Roman" w:hAnsi="Times New Roman" w:cs="Times New Roman"/>
                <w:kern w:val="3"/>
                <w:lang w:eastAsia="ru-RU"/>
              </w:rPr>
              <w:t>ПК -1.1</w:t>
            </w:r>
          </w:p>
        </w:tc>
        <w:tc>
          <w:tcPr>
            <w:tcW w:w="2762" w:type="dxa"/>
            <w:tcBorders>
              <w:top w:val="single" w:sz="2" w:space="0" w:color="auto"/>
              <w:left w:val="single" w:sz="2" w:space="0" w:color="auto"/>
              <w:bottom w:val="single" w:sz="2" w:space="0" w:color="auto"/>
              <w:right w:val="single" w:sz="2" w:space="0" w:color="auto"/>
            </w:tcBorders>
            <w:tcMar>
              <w:top w:w="0" w:type="dxa"/>
              <w:left w:w="59" w:type="dxa"/>
              <w:bottom w:w="0" w:type="dxa"/>
              <w:right w:w="59" w:type="dxa"/>
            </w:tcMar>
            <w:hideMark/>
          </w:tcPr>
          <w:p w:rsidR="00B862B5" w:rsidRPr="00B862B5" w:rsidRDefault="00B862B5" w:rsidP="00B862B5">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lang w:eastAsia="ru-RU"/>
              </w:rPr>
            </w:pPr>
            <w:r w:rsidRPr="00B862B5">
              <w:rPr>
                <w:rFonts w:ascii="Times New Roman" w:eastAsia="Times New Roman" w:hAnsi="Times New Roman" w:cs="Times New Roman"/>
                <w:kern w:val="3"/>
                <w:lang w:eastAsia="ru-RU"/>
              </w:rPr>
              <w:t>на уровне знаний: понимание основных стадий планирования и реализации исследования в социальных науках; основных методов сбора и анализа данных; основных типов дизайнов в социальных исследованиях; основных типов переменных и шкал; основных приемов интервьюирования и осуществления контроля качества собираемых данных</w:t>
            </w:r>
          </w:p>
        </w:tc>
      </w:tr>
    </w:tbl>
    <w:p w:rsidR="00B862B5" w:rsidRDefault="00B862B5" w:rsidP="00B862B5">
      <w:pPr>
        <w:rPr>
          <w:rFonts w:ascii="Times New Roman" w:eastAsia="Times New Roman" w:hAnsi="Times New Roman" w:cs="Times New Roman"/>
          <w:b/>
          <w:kern w:val="3"/>
          <w:sz w:val="24"/>
          <w:lang w:eastAsia="ru-RU"/>
        </w:rPr>
      </w:pPr>
    </w:p>
    <w:p w:rsidR="00B862B5" w:rsidRDefault="00B862B5" w:rsidP="00B862B5">
      <w:pPr>
        <w:rPr>
          <w:rFonts w:ascii="Times New Roman" w:eastAsia="Times New Roman" w:hAnsi="Times New Roman" w:cs="Times New Roman"/>
          <w:b/>
          <w:kern w:val="3"/>
          <w:sz w:val="24"/>
          <w:lang w:eastAsia="ru-RU"/>
        </w:rPr>
      </w:pPr>
    </w:p>
    <w:p w:rsidR="00B862B5" w:rsidRPr="00B862B5" w:rsidRDefault="00B862B5" w:rsidP="00B862B5">
      <w:pPr>
        <w:widowControl w:val="0"/>
        <w:spacing w:before="180" w:after="60" w:line="300" w:lineRule="auto"/>
        <w:ind w:firstLine="397"/>
        <w:outlineLvl w:val="1"/>
        <w:rPr>
          <w:rFonts w:ascii="Times New Roman" w:eastAsia="Times New Roman" w:hAnsi="Times New Roman" w:cs="Times New Roman"/>
          <w:b/>
          <w:lang w:eastAsia="ru-RU"/>
        </w:rPr>
      </w:pPr>
      <w:r w:rsidRPr="00B862B5">
        <w:rPr>
          <w:rFonts w:ascii="Times New Roman" w:eastAsia="Times New Roman" w:hAnsi="Times New Roman" w:cs="Times New Roman"/>
          <w:b/>
          <w:lang w:eastAsia="ru-RU"/>
        </w:rPr>
        <w:t>Основная литература</w:t>
      </w:r>
    </w:p>
    <w:p w:rsidR="00B862B5" w:rsidRPr="00B862B5" w:rsidRDefault="00B862B5" w:rsidP="00B862B5">
      <w:pPr>
        <w:spacing w:after="0" w:line="240" w:lineRule="auto"/>
        <w:jc w:val="center"/>
        <w:rPr>
          <w:rFonts w:ascii="Times New Roman" w:eastAsia="Times New Roman" w:hAnsi="Times New Roman" w:cs="Times New Roman"/>
          <w:b/>
          <w:lang w:eastAsia="ru-RU"/>
        </w:rPr>
      </w:pPr>
    </w:p>
    <w:p w:rsidR="00E60047" w:rsidRPr="00E60047" w:rsidRDefault="00E60047" w:rsidP="00E60047">
      <w:pPr>
        <w:widowControl w:val="0"/>
        <w:numPr>
          <w:ilvl w:val="0"/>
          <w:numId w:val="17"/>
        </w:numPr>
        <w:spacing w:before="180" w:after="200" w:line="240" w:lineRule="auto"/>
        <w:contextualSpacing/>
        <w:jc w:val="both"/>
        <w:rPr>
          <w:rFonts w:ascii="Times New Roman" w:eastAsia="Times New Roman" w:hAnsi="Times New Roman" w:cs="Times New Roman"/>
          <w:lang w:eastAsia="ru-RU"/>
        </w:rPr>
      </w:pPr>
      <w:r w:rsidRPr="00E60047">
        <w:rPr>
          <w:rFonts w:ascii="Times New Roman" w:eastAsia="Times New Roman" w:hAnsi="Times New Roman" w:cs="Times New Roman"/>
          <w:lang w:eastAsia="ru-RU"/>
        </w:rPr>
        <w:lastRenderedPageBreak/>
        <w:t xml:space="preserve">Балоян, Б. М.  Геоурбанистика : учебник для вузов / Б. М. Балоян, М. Л. Гитарский. — 2-е изд., испр. и доп. — Москва : Издательство Юрайт, 2020. — 155 с. — (Высшее образование). — ISBN 978-5-534-09631-6. — Текст : электронный // ЭБС Юрайт [сайт]. — URL: https://idp.nwipa.ru:2072/bcode/453980 </w:t>
      </w:r>
    </w:p>
    <w:p w:rsidR="00E60047" w:rsidRPr="00E60047" w:rsidRDefault="00E60047" w:rsidP="00E60047">
      <w:pPr>
        <w:widowControl w:val="0"/>
        <w:spacing w:before="180" w:after="200" w:line="240" w:lineRule="auto"/>
        <w:ind w:left="360"/>
        <w:contextualSpacing/>
        <w:jc w:val="both"/>
        <w:rPr>
          <w:rFonts w:ascii="Times New Roman" w:eastAsia="Times New Roman" w:hAnsi="Times New Roman" w:cs="Times New Roman"/>
          <w:lang w:eastAsia="ru-RU"/>
        </w:rPr>
      </w:pPr>
    </w:p>
    <w:p w:rsidR="00E60047" w:rsidRPr="00E60047" w:rsidRDefault="00E60047" w:rsidP="00E60047">
      <w:pPr>
        <w:widowControl w:val="0"/>
        <w:numPr>
          <w:ilvl w:val="0"/>
          <w:numId w:val="17"/>
        </w:numPr>
        <w:spacing w:before="180" w:after="200" w:line="240" w:lineRule="auto"/>
        <w:contextualSpacing/>
        <w:jc w:val="both"/>
        <w:rPr>
          <w:rFonts w:ascii="Times New Roman" w:eastAsia="Times New Roman" w:hAnsi="Times New Roman" w:cs="Times New Roman"/>
          <w:lang w:eastAsia="ru-RU"/>
        </w:rPr>
      </w:pPr>
      <w:r w:rsidRPr="00E60047">
        <w:rPr>
          <w:rFonts w:ascii="Times New Roman" w:eastAsia="Times New Roman" w:hAnsi="Times New Roman" w:cs="Times New Roman"/>
          <w:lang w:eastAsia="ru-RU"/>
        </w:rPr>
        <w:t>Социология города. Проектирование социальных изменений в городской среде : учебное пособие для академического бакалавриата / Г. Б. Кораблева [и др.] ; под общей редакцией Г. Б. Кораблевой. — Москва : Издательство Юрайт, 2019 ; Екатеринбург : Изд-во Урал. ун-та. — 125 с. — (Университеты России). — ISBN 978-5-534-07573-1 (Издательство Юрайт). — ISBN 978-5-7996-1670-0 (Изд-во Урал. ун-та). — Текст : электронный // ЭБС Юрайт [сайт]. — URL: https://idp.nwipa.ru:2072/bcode/441489</w:t>
      </w:r>
    </w:p>
    <w:p w:rsidR="00E60047" w:rsidRPr="00E60047" w:rsidRDefault="00E60047" w:rsidP="00E60047">
      <w:pPr>
        <w:widowControl w:val="0"/>
        <w:numPr>
          <w:ilvl w:val="0"/>
          <w:numId w:val="17"/>
        </w:numPr>
        <w:spacing w:before="180" w:after="200" w:line="240" w:lineRule="auto"/>
        <w:contextualSpacing/>
        <w:jc w:val="both"/>
        <w:rPr>
          <w:rFonts w:ascii="Times New Roman" w:eastAsia="Times New Roman" w:hAnsi="Times New Roman" w:cs="Times New Roman"/>
          <w:lang w:eastAsia="ru-RU"/>
        </w:rPr>
      </w:pPr>
      <w:r w:rsidRPr="00E60047">
        <w:rPr>
          <w:rFonts w:ascii="Times New Roman" w:eastAsia="Times New Roman" w:hAnsi="Times New Roman" w:cs="Times New Roman"/>
          <w:lang w:eastAsia="ru-RU"/>
        </w:rPr>
        <w:t>Добреньков, В. И. Методы социологического исследования : учебник / В.И. Добреньков, А.И. Кравченко. — Москва : ИНФРА-М, 2021. — 768 с. — (Высшее образование: Бакалавриат). - ISBN 978-5-16-014888-5. - Текст : электронный. - URL: https://idp.nwipa.ru:2130/catalog/product/1167877</w:t>
      </w:r>
    </w:p>
    <w:p w:rsidR="00E60047" w:rsidRPr="00E60047" w:rsidRDefault="00E60047" w:rsidP="00E60047">
      <w:pPr>
        <w:widowControl w:val="0"/>
        <w:spacing w:before="180" w:after="200" w:line="240" w:lineRule="auto"/>
        <w:ind w:left="720"/>
        <w:contextualSpacing/>
        <w:jc w:val="both"/>
        <w:rPr>
          <w:rFonts w:ascii="Times New Roman" w:eastAsia="Times New Roman" w:hAnsi="Times New Roman" w:cs="Times New Roman"/>
          <w:lang w:eastAsia="ru-RU"/>
        </w:rPr>
      </w:pPr>
    </w:p>
    <w:p w:rsidR="00E60047" w:rsidRPr="00E60047" w:rsidRDefault="00E60047" w:rsidP="00E60047">
      <w:pPr>
        <w:widowControl w:val="0"/>
        <w:numPr>
          <w:ilvl w:val="0"/>
          <w:numId w:val="17"/>
        </w:numPr>
        <w:spacing w:before="180" w:after="200" w:line="240" w:lineRule="auto"/>
        <w:contextualSpacing/>
        <w:jc w:val="both"/>
        <w:rPr>
          <w:rFonts w:ascii="Times New Roman" w:eastAsia="Times New Roman" w:hAnsi="Times New Roman" w:cs="Times New Roman"/>
          <w:lang w:eastAsia="ru-RU"/>
        </w:rPr>
      </w:pPr>
      <w:r w:rsidRPr="00E60047">
        <w:rPr>
          <w:rFonts w:ascii="Times New Roman" w:eastAsia="Times New Roman" w:hAnsi="Times New Roman" w:cs="Times New Roman"/>
          <w:lang w:eastAsia="ru-RU"/>
        </w:rPr>
        <w:t>Теория и методология политической науки : учебник / Расторгуев С.В., под ред., Помигуев И.А., Сучилина А.А., Брега А.В., Кафтан В.В., Митрофанова А.В. — Москва : КноРус, 2021. — 216 с. — ISBN 978-5-406-03640-2. — URL: https://book.ru/book/936608</w:t>
      </w:r>
      <w:r w:rsidRPr="00E60047">
        <w:rPr>
          <w:rFonts w:ascii="Times New Roman" w:eastAsia="Times New Roman" w:hAnsi="Times New Roman" w:cs="Times New Roman"/>
          <w:lang w:eastAsia="ru-RU"/>
        </w:rPr>
        <w:cr/>
      </w:r>
    </w:p>
    <w:p w:rsidR="003D3B72" w:rsidRPr="003D3B72" w:rsidRDefault="00B862B5" w:rsidP="003D3B72">
      <w:pPr>
        <w:widowControl w:val="0"/>
        <w:suppressAutoHyphens/>
        <w:overflowPunct w:val="0"/>
        <w:autoSpaceDE w:val="0"/>
        <w:autoSpaceDN w:val="0"/>
        <w:spacing w:after="0" w:line="240" w:lineRule="auto"/>
        <w:ind w:firstLine="709"/>
        <w:jc w:val="center"/>
        <w:textAlignment w:val="baseline"/>
        <w:rPr>
          <w:rFonts w:ascii="Times New Roman" w:eastAsia="Times New Roman" w:hAnsi="Times New Roman" w:cs="Times New Roman"/>
          <w:kern w:val="3"/>
          <w:sz w:val="28"/>
          <w:lang w:eastAsia="ru-RU"/>
        </w:rPr>
      </w:pPr>
      <w:r>
        <w:rPr>
          <w:rFonts w:ascii="Times New Roman" w:eastAsia="Times New Roman" w:hAnsi="Times New Roman" w:cs="Times New Roman"/>
          <w:b/>
          <w:kern w:val="3"/>
          <w:sz w:val="24"/>
          <w:lang w:eastAsia="ru-RU"/>
        </w:rPr>
        <w:br w:type="page"/>
      </w:r>
      <w:r w:rsidR="003D3B72" w:rsidRPr="003D3B72">
        <w:rPr>
          <w:rFonts w:ascii="Times New Roman" w:eastAsia="Times New Roman" w:hAnsi="Times New Roman" w:cs="Times New Roman"/>
          <w:b/>
          <w:kern w:val="3"/>
          <w:sz w:val="24"/>
          <w:lang w:eastAsia="ru-RU"/>
        </w:rPr>
        <w:lastRenderedPageBreak/>
        <w:t>АННОТАЦИЯ РАБОЧЕЙ ПРОГРАММЫ ДИСЦИПЛИНЫ</w:t>
      </w:r>
    </w:p>
    <w:p w:rsidR="003D3B72" w:rsidRPr="003D3B72" w:rsidRDefault="003D3B72" w:rsidP="003D3B72">
      <w:pPr>
        <w:widowControl w:val="0"/>
        <w:suppressAutoHyphens/>
        <w:overflowPunct w:val="0"/>
        <w:autoSpaceDE w:val="0"/>
        <w:autoSpaceDN w:val="0"/>
        <w:spacing w:after="0" w:line="240" w:lineRule="auto"/>
        <w:ind w:firstLine="709"/>
        <w:jc w:val="center"/>
        <w:textAlignment w:val="baseline"/>
        <w:rPr>
          <w:rFonts w:ascii="Times New Roman" w:eastAsia="Times New Roman" w:hAnsi="Times New Roman" w:cs="Times New Roman"/>
          <w:b/>
          <w:kern w:val="3"/>
          <w:sz w:val="28"/>
          <w:lang w:eastAsia="ru-RU"/>
        </w:rPr>
      </w:pPr>
    </w:p>
    <w:p w:rsidR="003D3B72" w:rsidRPr="003D3B72" w:rsidRDefault="00C74891" w:rsidP="003D3B72">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cs="Times New Roman"/>
          <w:b/>
          <w:kern w:val="3"/>
          <w:sz w:val="28"/>
          <w:lang w:eastAsia="ru-RU"/>
        </w:rPr>
      </w:pPr>
      <w:r>
        <w:rPr>
          <w:rFonts w:ascii="Times New Roman" w:eastAsia="Times New Roman" w:hAnsi="Times New Roman" w:cs="Times New Roman"/>
          <w:b/>
          <w:kern w:val="3"/>
          <w:sz w:val="28"/>
          <w:lang w:eastAsia="ru-RU"/>
        </w:rPr>
        <w:t>Б1.В.ДВ.09</w:t>
      </w:r>
      <w:r w:rsidR="003D3B72" w:rsidRPr="003D3B72">
        <w:rPr>
          <w:rFonts w:ascii="Times New Roman" w:eastAsia="Times New Roman" w:hAnsi="Times New Roman" w:cs="Times New Roman"/>
          <w:b/>
          <w:kern w:val="3"/>
          <w:sz w:val="28"/>
          <w:lang w:eastAsia="ru-RU"/>
        </w:rPr>
        <w:t xml:space="preserve">.02 «Российские исследования (на английском языке)» </w:t>
      </w:r>
    </w:p>
    <w:p w:rsidR="003D3B72" w:rsidRPr="003D3B72" w:rsidRDefault="003D3B72" w:rsidP="003D3B72">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r w:rsidRPr="003D3B72">
        <w:rPr>
          <w:rFonts w:ascii="Times New Roman" w:eastAsia="Times New Roman" w:hAnsi="Times New Roman" w:cs="Times New Roman"/>
          <w:i/>
          <w:kern w:val="3"/>
          <w:sz w:val="24"/>
          <w:lang w:eastAsia="ru-RU"/>
        </w:rPr>
        <w:t>наименование дисциплин (модуля)/практики</w:t>
      </w:r>
    </w:p>
    <w:p w:rsidR="003D3B72" w:rsidRPr="003D3B72" w:rsidRDefault="003D3B72" w:rsidP="003D3B72">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p>
    <w:p w:rsidR="003D3B72" w:rsidRPr="003D3B72" w:rsidRDefault="003D3B72" w:rsidP="003D3B72">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b/>
          <w:kern w:val="3"/>
          <w:lang w:eastAsia="ru-RU"/>
        </w:rPr>
      </w:pPr>
    </w:p>
    <w:p w:rsidR="003D3B72" w:rsidRPr="003D3B72" w:rsidRDefault="003D3B72" w:rsidP="003D3B72">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b/>
          <w:kern w:val="3"/>
          <w:lang w:eastAsia="ru-RU"/>
        </w:rPr>
      </w:pPr>
      <w:r w:rsidRPr="003D3B72">
        <w:rPr>
          <w:rFonts w:ascii="Times New Roman" w:eastAsia="Times New Roman" w:hAnsi="Times New Roman" w:cs="Times New Roman"/>
          <w:b/>
          <w:kern w:val="3"/>
          <w:sz w:val="24"/>
          <w:lang w:eastAsia="ru-RU"/>
        </w:rPr>
        <w:t>Автор доцент</w:t>
      </w:r>
      <w:r w:rsidRPr="003D3B72">
        <w:rPr>
          <w:rFonts w:ascii="Times New Roman" w:eastAsia="Times New Roman" w:hAnsi="Times New Roman" w:cs="Times New Roman"/>
          <w:b/>
          <w:kern w:val="3"/>
          <w:sz w:val="24"/>
          <w:lang w:eastAsia="ru-RU"/>
        </w:rPr>
        <w:tab/>
        <w:t xml:space="preserve">Мельникова Е.А.     </w:t>
      </w:r>
      <w:r w:rsidRPr="003D3B72">
        <w:rPr>
          <w:rFonts w:ascii="Calibri" w:eastAsia="Calibri" w:hAnsi="Calibri" w:cs="Times New Roman"/>
          <w:kern w:val="3"/>
        </w:rPr>
        <w:tab/>
        <w:t xml:space="preserve">     </w:t>
      </w:r>
    </w:p>
    <w:p w:rsidR="003D3B72" w:rsidRPr="003D3B72" w:rsidRDefault="003D3B72" w:rsidP="003D3B72">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3D3B72">
        <w:rPr>
          <w:rFonts w:ascii="Times New Roman" w:eastAsia="Times New Roman" w:hAnsi="Times New Roman" w:cs="Times New Roman"/>
          <w:b/>
          <w:kern w:val="3"/>
          <w:sz w:val="24"/>
          <w:lang w:eastAsia="ru-RU"/>
        </w:rPr>
        <w:t>Код и наименование направления подготовки, профиля: 41.03.04 Политология. Профиль: Политические идеи и институты.</w:t>
      </w:r>
    </w:p>
    <w:p w:rsidR="003D3B72" w:rsidRPr="003D3B72" w:rsidRDefault="003D3B72" w:rsidP="003D3B72">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3D3B72">
        <w:rPr>
          <w:rFonts w:ascii="Times New Roman" w:eastAsia="Times New Roman" w:hAnsi="Times New Roman" w:cs="Times New Roman"/>
          <w:b/>
          <w:kern w:val="3"/>
          <w:sz w:val="24"/>
          <w:lang w:eastAsia="ru-RU"/>
        </w:rPr>
        <w:t>Квалификация (степень) выпускника: бакалавр</w:t>
      </w:r>
    </w:p>
    <w:p w:rsidR="003D3B72" w:rsidRPr="003D3B72" w:rsidRDefault="003D3B72" w:rsidP="003D3B72">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3D3B72">
        <w:rPr>
          <w:rFonts w:ascii="Times New Roman" w:eastAsia="Times New Roman" w:hAnsi="Times New Roman" w:cs="Times New Roman"/>
          <w:b/>
          <w:kern w:val="3"/>
          <w:sz w:val="24"/>
          <w:lang w:eastAsia="ru-RU"/>
        </w:rPr>
        <w:t>Форма обучения: очная</w:t>
      </w:r>
    </w:p>
    <w:p w:rsidR="003D3B72" w:rsidRPr="003D3B72" w:rsidRDefault="003D3B72" w:rsidP="003D3B72">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3D3B72" w:rsidRPr="003D3B72" w:rsidRDefault="003D3B72" w:rsidP="003D3B72">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3D3B72" w:rsidRPr="003D3B72" w:rsidRDefault="003D3B72" w:rsidP="003D3B72">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3D3B72">
        <w:rPr>
          <w:rFonts w:ascii="Times New Roman" w:eastAsia="Times New Roman" w:hAnsi="Times New Roman" w:cs="Times New Roman"/>
          <w:b/>
          <w:kern w:val="3"/>
          <w:sz w:val="24"/>
          <w:lang w:eastAsia="ru-RU"/>
        </w:rPr>
        <w:t>Цель освоения дисциплины:</w:t>
      </w:r>
    </w:p>
    <w:p w:rsidR="003D3B72" w:rsidRPr="003D3B72" w:rsidRDefault="003D3B72" w:rsidP="003D3B72">
      <w:pPr>
        <w:widowControl w:val="0"/>
        <w:suppressAutoHyphens/>
        <w:overflowPunct w:val="0"/>
        <w:autoSpaceDE w:val="0"/>
        <w:autoSpaceDN w:val="0"/>
        <w:spacing w:after="0" w:line="240" w:lineRule="auto"/>
        <w:ind w:left="426"/>
        <w:jc w:val="both"/>
        <w:textAlignment w:val="baseline"/>
        <w:rPr>
          <w:rFonts w:ascii="Times New Roman" w:eastAsia="Times New Roman" w:hAnsi="Times New Roman" w:cs="Times New Roman"/>
          <w:sz w:val="24"/>
          <w:szCs w:val="20"/>
        </w:rPr>
      </w:pPr>
      <w:r w:rsidRPr="003D3B72">
        <w:rPr>
          <w:rFonts w:ascii="Times New Roman" w:eastAsia="Times New Roman" w:hAnsi="Times New Roman" w:cs="Times New Roman"/>
          <w:sz w:val="24"/>
          <w:szCs w:val="20"/>
        </w:rPr>
        <w:t>Дисциплина «Российские исследования (на английском языке)»» обеспечивает овладение следующими компетенциями:</w:t>
      </w:r>
    </w:p>
    <w:tbl>
      <w:tblPr>
        <w:tblW w:w="9570" w:type="dxa"/>
        <w:tblLayout w:type="fixed"/>
        <w:tblCellMar>
          <w:left w:w="10" w:type="dxa"/>
          <w:right w:w="10" w:type="dxa"/>
        </w:tblCellMar>
        <w:tblLook w:val="04A0" w:firstRow="1" w:lastRow="0" w:firstColumn="1" w:lastColumn="0" w:noHBand="0" w:noVBand="1"/>
      </w:tblPr>
      <w:tblGrid>
        <w:gridCol w:w="1667"/>
        <w:gridCol w:w="2551"/>
        <w:gridCol w:w="2268"/>
        <w:gridCol w:w="3084"/>
      </w:tblGrid>
      <w:tr w:rsidR="003D3B72" w:rsidRPr="003D3B72" w:rsidTr="002C04C2">
        <w:trPr>
          <w:trHeight w:val="1092"/>
        </w:trPr>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3B72" w:rsidRPr="003D3B72" w:rsidRDefault="003D3B72" w:rsidP="003D3B72">
            <w:pPr>
              <w:widowControl w:val="0"/>
              <w:suppressAutoHyphens/>
              <w:autoSpaceDN w:val="0"/>
              <w:spacing w:before="180" w:after="0" w:line="240" w:lineRule="auto"/>
              <w:ind w:firstLine="397"/>
              <w:jc w:val="both"/>
              <w:rPr>
                <w:rFonts w:ascii="Times New Roman" w:eastAsia="Times New Roman" w:hAnsi="Times New Roman" w:cs="Times New Roman"/>
                <w:kern w:val="3"/>
                <w:lang w:eastAsia="ru-RU"/>
              </w:rPr>
            </w:pPr>
            <w:r w:rsidRPr="003D3B72">
              <w:rPr>
                <w:rFonts w:ascii="Times New Roman" w:eastAsia="Times New Roman" w:hAnsi="Times New Roman" w:cs="Times New Roman"/>
                <w:kern w:val="3"/>
                <w:lang w:eastAsia="ru-RU"/>
              </w:rPr>
              <w:t xml:space="preserve">Код </w:t>
            </w:r>
          </w:p>
          <w:p w:rsidR="003D3B72" w:rsidRPr="003D3B72" w:rsidRDefault="003D3B72" w:rsidP="003D3B72">
            <w:pPr>
              <w:widowControl w:val="0"/>
              <w:suppressAutoHyphens/>
              <w:autoSpaceDN w:val="0"/>
              <w:spacing w:before="180" w:after="0" w:line="240" w:lineRule="auto"/>
              <w:ind w:firstLine="397"/>
              <w:jc w:val="both"/>
              <w:rPr>
                <w:rFonts w:ascii="Times New Roman" w:eastAsia="Times New Roman" w:hAnsi="Times New Roman" w:cs="Times New Roman"/>
                <w:kern w:val="3"/>
                <w:lang w:eastAsia="ru-RU"/>
              </w:rPr>
            </w:pPr>
            <w:r w:rsidRPr="003D3B72">
              <w:rPr>
                <w:rFonts w:ascii="Times New Roman" w:eastAsia="Times New Roman" w:hAnsi="Times New Roman" w:cs="Times New Roman"/>
                <w:kern w:val="3"/>
                <w:lang w:eastAsia="ru-RU"/>
              </w:rPr>
              <w:t>Компетенции</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3B72" w:rsidRPr="003D3B72" w:rsidRDefault="003D3B72" w:rsidP="003D3B72">
            <w:pPr>
              <w:widowControl w:val="0"/>
              <w:suppressAutoHyphens/>
              <w:autoSpaceDN w:val="0"/>
              <w:spacing w:before="180" w:after="0" w:line="240" w:lineRule="auto"/>
              <w:ind w:firstLine="397"/>
              <w:jc w:val="both"/>
              <w:rPr>
                <w:rFonts w:ascii="Times New Roman" w:eastAsia="Times New Roman" w:hAnsi="Times New Roman" w:cs="Times New Roman"/>
                <w:kern w:val="3"/>
                <w:lang w:eastAsia="ru-RU"/>
              </w:rPr>
            </w:pPr>
            <w:r w:rsidRPr="003D3B72">
              <w:rPr>
                <w:rFonts w:ascii="Times New Roman" w:eastAsia="Times New Roman" w:hAnsi="Times New Roman" w:cs="Times New Roman"/>
                <w:kern w:val="3"/>
                <w:lang w:eastAsia="ru-RU"/>
              </w:rPr>
              <w:t>Наименование</w:t>
            </w:r>
          </w:p>
          <w:p w:rsidR="003D3B72" w:rsidRPr="003D3B72" w:rsidRDefault="003D3B72" w:rsidP="003D3B72">
            <w:pPr>
              <w:widowControl w:val="0"/>
              <w:suppressAutoHyphens/>
              <w:autoSpaceDN w:val="0"/>
              <w:spacing w:before="180" w:after="0" w:line="240" w:lineRule="auto"/>
              <w:ind w:firstLine="397"/>
              <w:jc w:val="both"/>
              <w:rPr>
                <w:rFonts w:ascii="Times New Roman" w:eastAsia="Times New Roman" w:hAnsi="Times New Roman" w:cs="Times New Roman"/>
                <w:kern w:val="3"/>
                <w:lang w:eastAsia="ru-RU"/>
              </w:rPr>
            </w:pPr>
            <w:r w:rsidRPr="003D3B72">
              <w:rPr>
                <w:rFonts w:ascii="Times New Roman" w:eastAsia="Times New Roman" w:hAnsi="Times New Roman" w:cs="Times New Roman"/>
                <w:kern w:val="3"/>
                <w:lang w:eastAsia="ru-RU"/>
              </w:rPr>
              <w:t>Компетенции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3B72" w:rsidRPr="003D3B72" w:rsidRDefault="003D3B72" w:rsidP="003D3B72">
            <w:pPr>
              <w:widowControl w:val="0"/>
              <w:suppressAutoHyphens/>
              <w:autoSpaceDN w:val="0"/>
              <w:spacing w:before="180" w:after="0" w:line="240" w:lineRule="auto"/>
              <w:ind w:firstLine="397"/>
              <w:jc w:val="both"/>
              <w:rPr>
                <w:rFonts w:ascii="Times New Roman" w:eastAsia="Times New Roman" w:hAnsi="Times New Roman" w:cs="Times New Roman"/>
                <w:kern w:val="3"/>
                <w:lang w:eastAsia="ru-RU"/>
              </w:rPr>
            </w:pPr>
            <w:r w:rsidRPr="003D3B72">
              <w:rPr>
                <w:rFonts w:ascii="Times New Roman" w:eastAsia="Times New Roman" w:hAnsi="Times New Roman" w:cs="Times New Roman"/>
                <w:kern w:val="3"/>
                <w:lang w:eastAsia="ru-RU"/>
              </w:rPr>
              <w:t xml:space="preserve">Код </w:t>
            </w:r>
          </w:p>
          <w:p w:rsidR="003D3B72" w:rsidRPr="003D3B72" w:rsidRDefault="003D3B72" w:rsidP="003D3B72">
            <w:pPr>
              <w:widowControl w:val="0"/>
              <w:suppressAutoHyphens/>
              <w:autoSpaceDN w:val="0"/>
              <w:spacing w:before="180" w:after="0" w:line="240" w:lineRule="auto"/>
              <w:ind w:firstLine="397"/>
              <w:jc w:val="both"/>
              <w:rPr>
                <w:rFonts w:ascii="Times New Roman" w:eastAsia="Times New Roman" w:hAnsi="Times New Roman" w:cs="Times New Roman"/>
                <w:kern w:val="3"/>
                <w:lang w:eastAsia="ru-RU"/>
              </w:rPr>
            </w:pPr>
            <w:r w:rsidRPr="003D3B72">
              <w:rPr>
                <w:rFonts w:ascii="Times New Roman" w:eastAsia="Times New Roman" w:hAnsi="Times New Roman" w:cs="Times New Roman"/>
                <w:kern w:val="3"/>
                <w:lang w:eastAsia="ru-RU"/>
              </w:rPr>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3B72" w:rsidRPr="003D3B72" w:rsidRDefault="003D3B72" w:rsidP="003D3B72">
            <w:pPr>
              <w:widowControl w:val="0"/>
              <w:suppressAutoHyphens/>
              <w:autoSpaceDN w:val="0"/>
              <w:spacing w:before="180" w:after="0" w:line="240" w:lineRule="auto"/>
              <w:ind w:firstLine="397"/>
              <w:jc w:val="both"/>
              <w:rPr>
                <w:rFonts w:ascii="Times New Roman" w:eastAsia="Times New Roman" w:hAnsi="Times New Roman" w:cs="Times New Roman"/>
                <w:kern w:val="3"/>
                <w:lang w:eastAsia="ru-RU"/>
              </w:rPr>
            </w:pPr>
            <w:r w:rsidRPr="003D3B72">
              <w:rPr>
                <w:rFonts w:ascii="Times New Roman" w:eastAsia="Times New Roman" w:hAnsi="Times New Roman" w:cs="Times New Roman"/>
                <w:kern w:val="3"/>
                <w:lang w:eastAsia="ru-RU"/>
              </w:rPr>
              <w:t>Наименование этапа освоения компетенции</w:t>
            </w:r>
          </w:p>
        </w:tc>
      </w:tr>
      <w:tr w:rsidR="003D3B72" w:rsidRPr="003D3B72" w:rsidTr="002C04C2">
        <w:trPr>
          <w:trHeight w:val="1092"/>
        </w:trPr>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3B72" w:rsidRPr="003D3B72" w:rsidRDefault="003D3B72" w:rsidP="003D3B72">
            <w:pPr>
              <w:widowControl w:val="0"/>
              <w:spacing w:after="0" w:line="300" w:lineRule="auto"/>
              <w:rPr>
                <w:rFonts w:ascii="Times New Roman" w:eastAsia="Times New Roman" w:hAnsi="Times New Roman" w:cs="Times New Roman"/>
                <w:kern w:val="3"/>
                <w:lang w:eastAsia="ru-RU"/>
              </w:rPr>
            </w:pPr>
            <w:r w:rsidRPr="003D3B72">
              <w:rPr>
                <w:rFonts w:ascii="Times New Roman" w:eastAsia="Times New Roman" w:hAnsi="Times New Roman" w:cs="Times New Roman"/>
                <w:kern w:val="3"/>
                <w:lang w:eastAsia="ru-RU"/>
              </w:rPr>
              <w:t>ПК-1</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3B72" w:rsidRPr="003D3B72" w:rsidRDefault="003D3B72" w:rsidP="003D3B72">
            <w:pPr>
              <w:widowControl w:val="0"/>
              <w:suppressAutoHyphens/>
              <w:autoSpaceDN w:val="0"/>
              <w:spacing w:after="0" w:line="240" w:lineRule="auto"/>
              <w:rPr>
                <w:rFonts w:ascii="Times New Roman" w:eastAsia="Times New Roman" w:hAnsi="Times New Roman" w:cs="Times New Roman"/>
                <w:kern w:val="3"/>
                <w:lang w:eastAsia="ru-RU"/>
              </w:rPr>
            </w:pPr>
            <w:r w:rsidRPr="003D3B72">
              <w:rPr>
                <w:rFonts w:ascii="Times New Roman" w:eastAsia="Times New Roman" w:hAnsi="Times New Roman" w:cs="Times New Roman"/>
                <w:kern w:val="3"/>
                <w:lang w:eastAsia="ru-RU"/>
              </w:rPr>
              <w:t>Владение методами сбора и обработки научных данных, навыками политологического анализа, проведения исследований политических институтов и процессов</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3B72" w:rsidRPr="003D3B72" w:rsidRDefault="003D3B72" w:rsidP="003D3B72">
            <w:pPr>
              <w:widowControl w:val="0"/>
              <w:suppressAutoHyphens/>
              <w:autoSpaceDN w:val="0"/>
              <w:spacing w:after="0" w:line="240" w:lineRule="auto"/>
              <w:rPr>
                <w:rFonts w:ascii="Times New Roman" w:eastAsia="Times New Roman" w:hAnsi="Times New Roman" w:cs="Times New Roman"/>
                <w:kern w:val="3"/>
                <w:lang w:eastAsia="ru-RU"/>
              </w:rPr>
            </w:pPr>
            <w:r w:rsidRPr="003D3B72">
              <w:rPr>
                <w:rFonts w:ascii="Times New Roman" w:eastAsia="Times New Roman" w:hAnsi="Times New Roman" w:cs="Times New Roman"/>
                <w:kern w:val="3"/>
                <w:lang w:eastAsia="ru-RU"/>
              </w:rPr>
              <w:t>ПК-1.1</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3B72" w:rsidRPr="003D3B72" w:rsidRDefault="003D3B72" w:rsidP="003D3B72">
            <w:pPr>
              <w:widowControl w:val="0"/>
              <w:suppressAutoHyphens/>
              <w:autoSpaceDN w:val="0"/>
              <w:spacing w:after="0" w:line="240" w:lineRule="auto"/>
              <w:rPr>
                <w:rFonts w:ascii="Times New Roman" w:eastAsia="Times New Roman" w:hAnsi="Times New Roman" w:cs="Times New Roman"/>
                <w:kern w:val="3"/>
                <w:lang w:eastAsia="ru-RU"/>
              </w:rPr>
            </w:pPr>
            <w:r w:rsidRPr="003D3B72">
              <w:rPr>
                <w:rFonts w:ascii="Times New Roman" w:eastAsia="Times New Roman" w:hAnsi="Times New Roman" w:cs="Times New Roman"/>
                <w:kern w:val="3"/>
                <w:lang w:eastAsia="ru-RU"/>
              </w:rPr>
              <w:t>Приобретение знаний о современных политических системах, политических институтах и процессах</w:t>
            </w:r>
          </w:p>
        </w:tc>
      </w:tr>
    </w:tbl>
    <w:p w:rsidR="003D3B72" w:rsidRPr="003D3B72" w:rsidRDefault="003D3B72" w:rsidP="003D3B72">
      <w:pPr>
        <w:spacing w:after="200" w:line="276" w:lineRule="auto"/>
        <w:rPr>
          <w:rFonts w:ascii="Calibri" w:eastAsia="Calibri" w:hAnsi="Calibri" w:cs="Times New Roman"/>
        </w:rPr>
      </w:pPr>
    </w:p>
    <w:p w:rsidR="003D3B72" w:rsidRPr="003D3B72" w:rsidRDefault="003D3B72" w:rsidP="003D3B72">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3D3B72">
        <w:rPr>
          <w:rFonts w:ascii="Times New Roman" w:eastAsia="Times New Roman" w:hAnsi="Times New Roman" w:cs="Times New Roman"/>
          <w:b/>
          <w:kern w:val="3"/>
          <w:sz w:val="24"/>
          <w:lang w:eastAsia="ru-RU"/>
        </w:rPr>
        <w:t>План курса:</w:t>
      </w:r>
    </w:p>
    <w:p w:rsidR="003D3B72" w:rsidRPr="003D3B72" w:rsidRDefault="003D3B72" w:rsidP="003D3B72">
      <w:pPr>
        <w:spacing w:before="40" w:after="0" w:line="240" w:lineRule="auto"/>
        <w:ind w:firstLine="397"/>
        <w:jc w:val="both"/>
        <w:rPr>
          <w:rFonts w:ascii="Calibri" w:eastAsia="Calibri" w:hAnsi="Calibri" w:cs="Times New Roman"/>
          <w:sz w:val="24"/>
          <w:szCs w:val="24"/>
        </w:rPr>
      </w:pPr>
      <w:r w:rsidRPr="003D3B72">
        <w:rPr>
          <w:rFonts w:ascii="Calibri" w:eastAsia="Calibri" w:hAnsi="Calibri" w:cs="Times New Roman"/>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2"/>
        <w:gridCol w:w="2027"/>
        <w:gridCol w:w="790"/>
        <w:gridCol w:w="857"/>
        <w:gridCol w:w="827"/>
        <w:gridCol w:w="829"/>
        <w:gridCol w:w="717"/>
        <w:gridCol w:w="523"/>
        <w:gridCol w:w="1933"/>
      </w:tblGrid>
      <w:tr w:rsidR="007234BD" w:rsidRPr="007234BD" w:rsidTr="00443322">
        <w:trPr>
          <w:trHeight w:val="80"/>
          <w:tblHeader/>
        </w:trPr>
        <w:tc>
          <w:tcPr>
            <w:tcW w:w="485" w:type="pct"/>
            <w:vMerge w:val="restart"/>
            <w:shd w:val="clear" w:color="auto" w:fill="FFFFFF"/>
            <w:vAlign w:val="center"/>
          </w:tcPr>
          <w:p w:rsidR="007234BD" w:rsidRPr="007234BD" w:rsidRDefault="007234BD" w:rsidP="00443322">
            <w:pPr>
              <w:jc w:val="center"/>
              <w:rPr>
                <w:rFonts w:ascii="Times New Roman" w:hAnsi="Times New Roman" w:cs="Times New Roman"/>
                <w:i/>
                <w:sz w:val="24"/>
                <w:szCs w:val="24"/>
              </w:rPr>
            </w:pPr>
            <w:r w:rsidRPr="007234BD">
              <w:rPr>
                <w:rFonts w:ascii="Times New Roman" w:hAnsi="Times New Roman" w:cs="Times New Roman"/>
                <w:i/>
                <w:sz w:val="24"/>
                <w:szCs w:val="24"/>
              </w:rPr>
              <w:t>№ п/п</w:t>
            </w:r>
          </w:p>
        </w:tc>
        <w:tc>
          <w:tcPr>
            <w:tcW w:w="1119" w:type="pct"/>
            <w:vMerge w:val="restart"/>
            <w:shd w:val="clear" w:color="auto" w:fill="FFFFFF"/>
            <w:vAlign w:val="center"/>
          </w:tcPr>
          <w:p w:rsidR="007234BD" w:rsidRPr="007234BD" w:rsidRDefault="007234BD" w:rsidP="00443322">
            <w:pPr>
              <w:jc w:val="center"/>
              <w:rPr>
                <w:rFonts w:ascii="Times New Roman" w:hAnsi="Times New Roman" w:cs="Times New Roman"/>
                <w:i/>
                <w:sz w:val="24"/>
                <w:szCs w:val="24"/>
              </w:rPr>
            </w:pPr>
            <w:r w:rsidRPr="007234BD">
              <w:rPr>
                <w:rFonts w:ascii="Times New Roman" w:hAnsi="Times New Roman" w:cs="Times New Roman"/>
                <w:i/>
                <w:sz w:val="24"/>
                <w:szCs w:val="24"/>
              </w:rPr>
              <w:t xml:space="preserve">Наименование тем (разделов), </w:t>
            </w:r>
          </w:p>
        </w:tc>
        <w:tc>
          <w:tcPr>
            <w:tcW w:w="2516" w:type="pct"/>
            <w:gridSpan w:val="6"/>
            <w:shd w:val="clear" w:color="auto" w:fill="FFFFFF"/>
            <w:vAlign w:val="center"/>
          </w:tcPr>
          <w:p w:rsidR="007234BD" w:rsidRPr="007234BD" w:rsidRDefault="007234BD" w:rsidP="00443322">
            <w:pPr>
              <w:jc w:val="center"/>
              <w:rPr>
                <w:rFonts w:ascii="Times New Roman" w:hAnsi="Times New Roman" w:cs="Times New Roman"/>
                <w:i/>
                <w:sz w:val="24"/>
                <w:szCs w:val="24"/>
              </w:rPr>
            </w:pPr>
            <w:r w:rsidRPr="007234BD">
              <w:rPr>
                <w:rFonts w:ascii="Times New Roman" w:hAnsi="Times New Roman" w:cs="Times New Roman"/>
                <w:i/>
                <w:sz w:val="24"/>
                <w:szCs w:val="24"/>
              </w:rPr>
              <w:t>Объем дисциплины, час.</w:t>
            </w:r>
          </w:p>
        </w:tc>
        <w:tc>
          <w:tcPr>
            <w:tcW w:w="881" w:type="pct"/>
            <w:vMerge w:val="restart"/>
            <w:shd w:val="clear" w:color="auto" w:fill="FFFFFF"/>
            <w:vAlign w:val="center"/>
          </w:tcPr>
          <w:p w:rsidR="007234BD" w:rsidRPr="007234BD" w:rsidRDefault="007234BD" w:rsidP="00443322">
            <w:pPr>
              <w:jc w:val="center"/>
              <w:rPr>
                <w:rFonts w:ascii="Times New Roman" w:hAnsi="Times New Roman" w:cs="Times New Roman"/>
                <w:i/>
                <w:sz w:val="24"/>
                <w:szCs w:val="24"/>
              </w:rPr>
            </w:pPr>
            <w:r w:rsidRPr="007234BD">
              <w:rPr>
                <w:rFonts w:ascii="Times New Roman" w:hAnsi="Times New Roman" w:cs="Times New Roman"/>
                <w:i/>
                <w:sz w:val="24"/>
                <w:szCs w:val="24"/>
              </w:rPr>
              <w:t>Форма</w:t>
            </w:r>
            <w:r w:rsidRPr="007234BD">
              <w:rPr>
                <w:rFonts w:ascii="Times New Roman" w:hAnsi="Times New Roman" w:cs="Times New Roman"/>
                <w:i/>
                <w:sz w:val="24"/>
                <w:szCs w:val="24"/>
              </w:rPr>
              <w:br/>
              <w:t xml:space="preserve">текущего </w:t>
            </w:r>
            <w:r w:rsidRPr="007234BD">
              <w:rPr>
                <w:rFonts w:ascii="Times New Roman" w:hAnsi="Times New Roman" w:cs="Times New Roman"/>
                <w:i/>
                <w:sz w:val="24"/>
                <w:szCs w:val="24"/>
              </w:rPr>
              <w:br/>
              <w:t>контроля успеваемости</w:t>
            </w:r>
            <w:r w:rsidRPr="007234BD">
              <w:rPr>
                <w:rFonts w:ascii="Times New Roman" w:hAnsi="Times New Roman" w:cs="Times New Roman"/>
                <w:i/>
                <w:sz w:val="24"/>
                <w:szCs w:val="24"/>
                <w:vertAlign w:val="superscript"/>
              </w:rPr>
              <w:t>**</w:t>
            </w:r>
            <w:r w:rsidRPr="007234BD">
              <w:rPr>
                <w:rFonts w:ascii="Times New Roman" w:hAnsi="Times New Roman" w:cs="Times New Roman"/>
                <w:i/>
                <w:sz w:val="24"/>
                <w:szCs w:val="24"/>
              </w:rPr>
              <w:t>, промежуточной аттестации</w:t>
            </w:r>
          </w:p>
        </w:tc>
      </w:tr>
      <w:tr w:rsidR="007234BD" w:rsidRPr="007234BD" w:rsidTr="00443322">
        <w:trPr>
          <w:trHeight w:val="80"/>
          <w:tblHeader/>
        </w:trPr>
        <w:tc>
          <w:tcPr>
            <w:tcW w:w="0" w:type="auto"/>
            <w:vMerge/>
            <w:vAlign w:val="center"/>
          </w:tcPr>
          <w:p w:rsidR="007234BD" w:rsidRPr="007234BD" w:rsidRDefault="007234BD" w:rsidP="00443322">
            <w:pPr>
              <w:rPr>
                <w:rFonts w:ascii="Times New Roman" w:hAnsi="Times New Roman" w:cs="Times New Roman"/>
                <w:i/>
                <w:sz w:val="24"/>
                <w:szCs w:val="24"/>
              </w:rPr>
            </w:pPr>
          </w:p>
        </w:tc>
        <w:tc>
          <w:tcPr>
            <w:tcW w:w="0" w:type="auto"/>
            <w:vMerge/>
            <w:vAlign w:val="center"/>
          </w:tcPr>
          <w:p w:rsidR="007234BD" w:rsidRPr="007234BD" w:rsidRDefault="007234BD" w:rsidP="00443322">
            <w:pPr>
              <w:rPr>
                <w:rFonts w:ascii="Times New Roman" w:hAnsi="Times New Roman" w:cs="Times New Roman"/>
                <w:i/>
                <w:sz w:val="24"/>
                <w:szCs w:val="24"/>
              </w:rPr>
            </w:pPr>
          </w:p>
        </w:tc>
        <w:tc>
          <w:tcPr>
            <w:tcW w:w="435" w:type="pct"/>
            <w:vMerge w:val="restart"/>
            <w:tcBorders>
              <w:top w:val="nil"/>
            </w:tcBorders>
            <w:shd w:val="clear" w:color="auto" w:fill="FFFFFF"/>
            <w:vAlign w:val="center"/>
          </w:tcPr>
          <w:p w:rsidR="007234BD" w:rsidRPr="007234BD" w:rsidRDefault="007234BD" w:rsidP="00443322">
            <w:pPr>
              <w:jc w:val="center"/>
              <w:rPr>
                <w:rFonts w:ascii="Times New Roman" w:hAnsi="Times New Roman" w:cs="Times New Roman"/>
                <w:i/>
                <w:sz w:val="24"/>
                <w:szCs w:val="24"/>
              </w:rPr>
            </w:pPr>
            <w:r w:rsidRPr="007234BD">
              <w:rPr>
                <w:rFonts w:ascii="Times New Roman" w:hAnsi="Times New Roman" w:cs="Times New Roman"/>
                <w:i/>
                <w:sz w:val="24"/>
                <w:szCs w:val="24"/>
              </w:rPr>
              <w:t>Всего</w:t>
            </w:r>
          </w:p>
        </w:tc>
        <w:tc>
          <w:tcPr>
            <w:tcW w:w="1789" w:type="pct"/>
            <w:gridSpan w:val="4"/>
            <w:shd w:val="clear" w:color="auto" w:fill="FFFFFF"/>
            <w:vAlign w:val="center"/>
          </w:tcPr>
          <w:p w:rsidR="007234BD" w:rsidRPr="007234BD" w:rsidRDefault="007234BD" w:rsidP="00443322">
            <w:pPr>
              <w:jc w:val="center"/>
              <w:rPr>
                <w:rFonts w:ascii="Times New Roman" w:hAnsi="Times New Roman" w:cs="Times New Roman"/>
                <w:i/>
                <w:sz w:val="24"/>
                <w:szCs w:val="24"/>
              </w:rPr>
            </w:pPr>
            <w:r w:rsidRPr="007234BD">
              <w:rPr>
                <w:rFonts w:ascii="Times New Roman" w:hAnsi="Times New Roman" w:cs="Times New Roman"/>
                <w:i/>
                <w:sz w:val="24"/>
                <w:szCs w:val="24"/>
              </w:rPr>
              <w:t>Контактная работа обучающихся с преподавателем</w:t>
            </w:r>
            <w:r w:rsidRPr="007234BD">
              <w:rPr>
                <w:rFonts w:ascii="Times New Roman" w:hAnsi="Times New Roman" w:cs="Times New Roman"/>
                <w:i/>
                <w:sz w:val="24"/>
                <w:szCs w:val="24"/>
              </w:rPr>
              <w:br/>
              <w:t>по видам учебных занятий</w:t>
            </w:r>
          </w:p>
        </w:tc>
        <w:tc>
          <w:tcPr>
            <w:tcW w:w="292" w:type="pct"/>
            <w:vMerge w:val="restart"/>
            <w:tcBorders>
              <w:top w:val="nil"/>
            </w:tcBorders>
            <w:shd w:val="clear" w:color="auto" w:fill="FFFFFF"/>
            <w:vAlign w:val="center"/>
          </w:tcPr>
          <w:p w:rsidR="007234BD" w:rsidRPr="007234BD" w:rsidRDefault="007234BD" w:rsidP="00443322">
            <w:pPr>
              <w:rPr>
                <w:rFonts w:ascii="Times New Roman" w:hAnsi="Times New Roman" w:cs="Times New Roman"/>
                <w:i/>
                <w:sz w:val="24"/>
                <w:szCs w:val="24"/>
              </w:rPr>
            </w:pPr>
            <w:r w:rsidRPr="007234BD">
              <w:rPr>
                <w:rFonts w:ascii="Times New Roman" w:hAnsi="Times New Roman" w:cs="Times New Roman"/>
                <w:i/>
                <w:sz w:val="24"/>
                <w:szCs w:val="24"/>
              </w:rPr>
              <w:t>СР</w:t>
            </w:r>
          </w:p>
        </w:tc>
        <w:tc>
          <w:tcPr>
            <w:tcW w:w="0" w:type="auto"/>
            <w:vMerge/>
            <w:vAlign w:val="center"/>
          </w:tcPr>
          <w:p w:rsidR="007234BD" w:rsidRPr="007234BD" w:rsidRDefault="007234BD" w:rsidP="00443322">
            <w:pPr>
              <w:rPr>
                <w:rFonts w:ascii="Times New Roman" w:hAnsi="Times New Roman" w:cs="Times New Roman"/>
                <w:i/>
                <w:sz w:val="24"/>
                <w:szCs w:val="24"/>
              </w:rPr>
            </w:pPr>
          </w:p>
        </w:tc>
      </w:tr>
      <w:tr w:rsidR="007234BD" w:rsidRPr="007234BD" w:rsidTr="00443322">
        <w:trPr>
          <w:trHeight w:val="80"/>
          <w:tblHeader/>
        </w:trPr>
        <w:tc>
          <w:tcPr>
            <w:tcW w:w="0" w:type="auto"/>
            <w:vMerge/>
            <w:vAlign w:val="center"/>
          </w:tcPr>
          <w:p w:rsidR="007234BD" w:rsidRPr="007234BD" w:rsidRDefault="007234BD" w:rsidP="00443322">
            <w:pPr>
              <w:rPr>
                <w:rFonts w:ascii="Times New Roman" w:hAnsi="Times New Roman" w:cs="Times New Roman"/>
                <w:i/>
                <w:sz w:val="24"/>
                <w:szCs w:val="24"/>
              </w:rPr>
            </w:pPr>
          </w:p>
        </w:tc>
        <w:tc>
          <w:tcPr>
            <w:tcW w:w="0" w:type="auto"/>
            <w:vMerge/>
            <w:vAlign w:val="center"/>
          </w:tcPr>
          <w:p w:rsidR="007234BD" w:rsidRPr="007234BD" w:rsidRDefault="007234BD" w:rsidP="00443322">
            <w:pPr>
              <w:rPr>
                <w:rFonts w:ascii="Times New Roman" w:hAnsi="Times New Roman" w:cs="Times New Roman"/>
                <w:i/>
                <w:sz w:val="24"/>
                <w:szCs w:val="24"/>
              </w:rPr>
            </w:pPr>
          </w:p>
        </w:tc>
        <w:tc>
          <w:tcPr>
            <w:tcW w:w="0" w:type="auto"/>
            <w:vMerge/>
            <w:tcBorders>
              <w:top w:val="nil"/>
            </w:tcBorders>
            <w:vAlign w:val="center"/>
          </w:tcPr>
          <w:p w:rsidR="007234BD" w:rsidRPr="007234BD" w:rsidRDefault="007234BD" w:rsidP="00443322">
            <w:pPr>
              <w:rPr>
                <w:rFonts w:ascii="Times New Roman" w:hAnsi="Times New Roman" w:cs="Times New Roman"/>
                <w:i/>
                <w:sz w:val="24"/>
                <w:szCs w:val="24"/>
              </w:rPr>
            </w:pPr>
          </w:p>
        </w:tc>
        <w:tc>
          <w:tcPr>
            <w:tcW w:w="511" w:type="pct"/>
            <w:shd w:val="clear" w:color="auto" w:fill="FFFFFF"/>
            <w:vAlign w:val="center"/>
          </w:tcPr>
          <w:p w:rsidR="007234BD" w:rsidRPr="007234BD" w:rsidRDefault="007234BD" w:rsidP="00443322">
            <w:pPr>
              <w:ind w:firstLine="34"/>
              <w:jc w:val="center"/>
              <w:rPr>
                <w:rFonts w:ascii="Times New Roman" w:hAnsi="Times New Roman" w:cs="Times New Roman"/>
                <w:i/>
                <w:sz w:val="24"/>
                <w:szCs w:val="24"/>
              </w:rPr>
            </w:pPr>
            <w:r w:rsidRPr="007234BD">
              <w:rPr>
                <w:rFonts w:ascii="Times New Roman" w:hAnsi="Times New Roman" w:cs="Times New Roman"/>
                <w:i/>
                <w:sz w:val="24"/>
                <w:szCs w:val="24"/>
              </w:rPr>
              <w:t>Л</w:t>
            </w:r>
          </w:p>
        </w:tc>
        <w:tc>
          <w:tcPr>
            <w:tcW w:w="476" w:type="pct"/>
            <w:shd w:val="clear" w:color="auto" w:fill="FFFFFF"/>
            <w:vAlign w:val="center"/>
          </w:tcPr>
          <w:p w:rsidR="007234BD" w:rsidRPr="007234BD" w:rsidRDefault="007234BD" w:rsidP="00443322">
            <w:pPr>
              <w:ind w:firstLine="34"/>
              <w:jc w:val="center"/>
              <w:rPr>
                <w:rFonts w:ascii="Times New Roman" w:hAnsi="Times New Roman" w:cs="Times New Roman"/>
                <w:i/>
                <w:sz w:val="24"/>
                <w:szCs w:val="24"/>
              </w:rPr>
            </w:pPr>
            <w:r w:rsidRPr="007234BD">
              <w:rPr>
                <w:rFonts w:ascii="Times New Roman" w:hAnsi="Times New Roman" w:cs="Times New Roman"/>
                <w:i/>
                <w:sz w:val="24"/>
                <w:szCs w:val="24"/>
              </w:rPr>
              <w:t>ЛР</w:t>
            </w:r>
          </w:p>
        </w:tc>
        <w:tc>
          <w:tcPr>
            <w:tcW w:w="477" w:type="pct"/>
            <w:shd w:val="clear" w:color="auto" w:fill="FFFFFF"/>
            <w:vAlign w:val="center"/>
          </w:tcPr>
          <w:p w:rsidR="007234BD" w:rsidRPr="007234BD" w:rsidRDefault="007234BD" w:rsidP="00443322">
            <w:pPr>
              <w:ind w:firstLine="34"/>
              <w:jc w:val="center"/>
              <w:rPr>
                <w:rFonts w:ascii="Times New Roman" w:hAnsi="Times New Roman" w:cs="Times New Roman"/>
                <w:i/>
                <w:sz w:val="24"/>
                <w:szCs w:val="24"/>
              </w:rPr>
            </w:pPr>
            <w:r w:rsidRPr="007234BD">
              <w:rPr>
                <w:rFonts w:ascii="Times New Roman" w:hAnsi="Times New Roman" w:cs="Times New Roman"/>
                <w:i/>
                <w:sz w:val="24"/>
                <w:szCs w:val="24"/>
              </w:rPr>
              <w:t>ПЗ</w:t>
            </w:r>
          </w:p>
        </w:tc>
        <w:tc>
          <w:tcPr>
            <w:tcW w:w="325" w:type="pct"/>
            <w:shd w:val="clear" w:color="auto" w:fill="FFFFFF"/>
            <w:vAlign w:val="center"/>
          </w:tcPr>
          <w:p w:rsidR="007234BD" w:rsidRPr="007234BD" w:rsidRDefault="007234BD" w:rsidP="00443322">
            <w:pPr>
              <w:ind w:firstLine="34"/>
              <w:jc w:val="center"/>
              <w:rPr>
                <w:rFonts w:ascii="Times New Roman" w:hAnsi="Times New Roman" w:cs="Times New Roman"/>
                <w:i/>
                <w:sz w:val="24"/>
                <w:szCs w:val="24"/>
                <w:vertAlign w:val="superscript"/>
              </w:rPr>
            </w:pPr>
            <w:r w:rsidRPr="007234BD">
              <w:rPr>
                <w:rFonts w:ascii="Times New Roman" w:hAnsi="Times New Roman" w:cs="Times New Roman"/>
                <w:i/>
                <w:sz w:val="24"/>
                <w:szCs w:val="24"/>
              </w:rPr>
              <w:t>КСР</w:t>
            </w:r>
          </w:p>
        </w:tc>
        <w:tc>
          <w:tcPr>
            <w:tcW w:w="0" w:type="auto"/>
            <w:vMerge/>
            <w:tcBorders>
              <w:top w:val="nil"/>
            </w:tcBorders>
            <w:vAlign w:val="center"/>
          </w:tcPr>
          <w:p w:rsidR="007234BD" w:rsidRPr="007234BD" w:rsidRDefault="007234BD" w:rsidP="00443322">
            <w:pPr>
              <w:rPr>
                <w:rFonts w:ascii="Times New Roman" w:hAnsi="Times New Roman" w:cs="Times New Roman"/>
                <w:i/>
                <w:sz w:val="24"/>
                <w:szCs w:val="24"/>
              </w:rPr>
            </w:pPr>
          </w:p>
        </w:tc>
        <w:tc>
          <w:tcPr>
            <w:tcW w:w="0" w:type="auto"/>
            <w:vMerge/>
            <w:vAlign w:val="center"/>
          </w:tcPr>
          <w:p w:rsidR="007234BD" w:rsidRPr="007234BD" w:rsidRDefault="007234BD" w:rsidP="00443322">
            <w:pPr>
              <w:rPr>
                <w:rFonts w:ascii="Times New Roman" w:hAnsi="Times New Roman" w:cs="Times New Roman"/>
                <w:i/>
                <w:sz w:val="24"/>
                <w:szCs w:val="24"/>
              </w:rPr>
            </w:pPr>
          </w:p>
        </w:tc>
      </w:tr>
      <w:tr w:rsidR="007234BD" w:rsidRPr="007234BD" w:rsidTr="00443322">
        <w:trPr>
          <w:trHeight w:val="190"/>
          <w:tblHeader/>
        </w:trPr>
        <w:tc>
          <w:tcPr>
            <w:tcW w:w="5000" w:type="pct"/>
            <w:gridSpan w:val="9"/>
            <w:shd w:val="clear" w:color="auto" w:fill="FFFFFF"/>
          </w:tcPr>
          <w:p w:rsidR="007234BD" w:rsidRPr="007234BD" w:rsidRDefault="007234BD" w:rsidP="00443322">
            <w:pPr>
              <w:ind w:firstLine="567"/>
              <w:jc w:val="center"/>
              <w:rPr>
                <w:rFonts w:ascii="Times New Roman" w:hAnsi="Times New Roman" w:cs="Times New Roman"/>
                <w:b/>
                <w:i/>
                <w:sz w:val="24"/>
                <w:szCs w:val="24"/>
              </w:rPr>
            </w:pPr>
            <w:r w:rsidRPr="007234BD">
              <w:rPr>
                <w:rFonts w:ascii="Times New Roman" w:hAnsi="Times New Roman" w:cs="Times New Roman"/>
                <w:b/>
                <w:i/>
                <w:sz w:val="24"/>
                <w:szCs w:val="24"/>
              </w:rPr>
              <w:t>Очная форма обучения</w:t>
            </w:r>
          </w:p>
        </w:tc>
      </w:tr>
      <w:tr w:rsidR="007234BD" w:rsidRPr="007234BD" w:rsidTr="00443322">
        <w:tc>
          <w:tcPr>
            <w:tcW w:w="485" w:type="pct"/>
            <w:shd w:val="clear" w:color="auto" w:fill="FFFFFF"/>
            <w:vAlign w:val="center"/>
          </w:tcPr>
          <w:p w:rsidR="007234BD" w:rsidRPr="007234BD" w:rsidRDefault="007234BD" w:rsidP="00443322">
            <w:pPr>
              <w:ind w:left="-36" w:firstLine="36"/>
              <w:rPr>
                <w:rFonts w:ascii="Times New Roman" w:hAnsi="Times New Roman" w:cs="Times New Roman"/>
                <w:sz w:val="24"/>
                <w:szCs w:val="24"/>
              </w:rPr>
            </w:pPr>
            <w:r w:rsidRPr="007234BD">
              <w:rPr>
                <w:rFonts w:ascii="Times New Roman" w:hAnsi="Times New Roman" w:cs="Times New Roman"/>
                <w:sz w:val="24"/>
                <w:szCs w:val="24"/>
              </w:rPr>
              <w:t>1</w:t>
            </w:r>
          </w:p>
        </w:tc>
        <w:tc>
          <w:tcPr>
            <w:tcW w:w="1119" w:type="pct"/>
            <w:shd w:val="clear" w:color="auto" w:fill="FFFFFF"/>
          </w:tcPr>
          <w:p w:rsidR="007234BD" w:rsidRPr="007234BD" w:rsidRDefault="007234BD" w:rsidP="00443322">
            <w:pPr>
              <w:rPr>
                <w:rFonts w:ascii="Times New Roman" w:hAnsi="Times New Roman" w:cs="Times New Roman"/>
                <w:sz w:val="24"/>
                <w:szCs w:val="24"/>
              </w:rPr>
            </w:pPr>
            <w:r w:rsidRPr="007234BD">
              <w:rPr>
                <w:rFonts w:ascii="Times New Roman" w:hAnsi="Times New Roman" w:cs="Times New Roman"/>
                <w:sz w:val="24"/>
                <w:szCs w:val="24"/>
              </w:rPr>
              <w:t>Introductions and Expectations</w:t>
            </w:r>
          </w:p>
        </w:tc>
        <w:tc>
          <w:tcPr>
            <w:tcW w:w="435" w:type="pct"/>
            <w:shd w:val="clear" w:color="auto" w:fill="FFFFFF"/>
            <w:vAlign w:val="center"/>
          </w:tcPr>
          <w:p w:rsidR="007234BD" w:rsidRPr="007234BD" w:rsidRDefault="007234BD" w:rsidP="00443322">
            <w:pPr>
              <w:jc w:val="center"/>
              <w:rPr>
                <w:rFonts w:ascii="Times New Roman" w:eastAsia="Times New Roman" w:hAnsi="Times New Roman" w:cs="Times New Roman"/>
                <w:sz w:val="24"/>
                <w:szCs w:val="24"/>
                <w:lang w:val="en-US"/>
              </w:rPr>
            </w:pPr>
            <w:r w:rsidRPr="007234BD">
              <w:rPr>
                <w:rFonts w:ascii="Times New Roman" w:eastAsia="Times New Roman" w:hAnsi="Times New Roman" w:cs="Times New Roman"/>
                <w:sz w:val="24"/>
                <w:szCs w:val="24"/>
                <w:lang w:val="en-US"/>
              </w:rPr>
              <w:t>6</w:t>
            </w:r>
          </w:p>
        </w:tc>
        <w:tc>
          <w:tcPr>
            <w:tcW w:w="511" w:type="pct"/>
            <w:shd w:val="clear" w:color="auto" w:fill="FFFFFF"/>
            <w:vAlign w:val="center"/>
          </w:tcPr>
          <w:p w:rsidR="007234BD" w:rsidRPr="007234BD" w:rsidRDefault="007234BD" w:rsidP="00443322">
            <w:pPr>
              <w:widowControl w:val="0"/>
              <w:jc w:val="center"/>
              <w:rPr>
                <w:rFonts w:ascii="Times New Roman" w:hAnsi="Times New Roman" w:cs="Times New Roman"/>
                <w:snapToGrid w:val="0"/>
                <w:sz w:val="24"/>
                <w:szCs w:val="24"/>
              </w:rPr>
            </w:pPr>
            <w:r w:rsidRPr="007234BD">
              <w:rPr>
                <w:rFonts w:ascii="Times New Roman" w:hAnsi="Times New Roman" w:cs="Times New Roman"/>
                <w:snapToGrid w:val="0"/>
                <w:sz w:val="24"/>
                <w:szCs w:val="24"/>
              </w:rPr>
              <w:t>2</w:t>
            </w:r>
          </w:p>
        </w:tc>
        <w:tc>
          <w:tcPr>
            <w:tcW w:w="476" w:type="pct"/>
            <w:shd w:val="clear" w:color="auto" w:fill="FFFFFF"/>
            <w:vAlign w:val="center"/>
          </w:tcPr>
          <w:p w:rsidR="007234BD" w:rsidRPr="007234BD" w:rsidRDefault="007234BD" w:rsidP="00443322">
            <w:pPr>
              <w:widowControl w:val="0"/>
              <w:jc w:val="center"/>
              <w:rPr>
                <w:rFonts w:ascii="Times New Roman" w:hAnsi="Times New Roman" w:cs="Times New Roman"/>
                <w:snapToGrid w:val="0"/>
                <w:sz w:val="24"/>
                <w:szCs w:val="24"/>
              </w:rPr>
            </w:pPr>
          </w:p>
        </w:tc>
        <w:tc>
          <w:tcPr>
            <w:tcW w:w="477" w:type="pct"/>
            <w:shd w:val="clear" w:color="auto" w:fill="FFFFFF"/>
            <w:vAlign w:val="center"/>
          </w:tcPr>
          <w:p w:rsidR="007234BD" w:rsidRPr="007234BD" w:rsidRDefault="007234BD" w:rsidP="00443322">
            <w:pPr>
              <w:widowControl w:val="0"/>
              <w:jc w:val="center"/>
              <w:rPr>
                <w:rFonts w:ascii="Times New Roman" w:hAnsi="Times New Roman" w:cs="Times New Roman"/>
                <w:snapToGrid w:val="0"/>
                <w:sz w:val="24"/>
                <w:szCs w:val="24"/>
              </w:rPr>
            </w:pPr>
            <w:r w:rsidRPr="007234BD">
              <w:rPr>
                <w:rFonts w:ascii="Times New Roman" w:hAnsi="Times New Roman" w:cs="Times New Roman"/>
                <w:snapToGrid w:val="0"/>
                <w:sz w:val="24"/>
                <w:szCs w:val="24"/>
              </w:rPr>
              <w:t>2</w:t>
            </w:r>
          </w:p>
        </w:tc>
        <w:tc>
          <w:tcPr>
            <w:tcW w:w="325" w:type="pct"/>
            <w:shd w:val="clear" w:color="auto" w:fill="FFFFFF"/>
          </w:tcPr>
          <w:p w:rsidR="007234BD" w:rsidRPr="007234BD" w:rsidRDefault="007234BD" w:rsidP="00443322">
            <w:pPr>
              <w:jc w:val="center"/>
              <w:rPr>
                <w:rFonts w:ascii="Times New Roman" w:hAnsi="Times New Roman" w:cs="Times New Roman"/>
                <w:sz w:val="24"/>
                <w:szCs w:val="24"/>
              </w:rPr>
            </w:pPr>
          </w:p>
        </w:tc>
        <w:tc>
          <w:tcPr>
            <w:tcW w:w="292" w:type="pct"/>
            <w:shd w:val="clear" w:color="auto" w:fill="FFFFFF"/>
            <w:vAlign w:val="center"/>
          </w:tcPr>
          <w:p w:rsidR="007234BD" w:rsidRPr="007234BD" w:rsidRDefault="007234BD" w:rsidP="00443322">
            <w:pPr>
              <w:widowControl w:val="0"/>
              <w:jc w:val="center"/>
              <w:rPr>
                <w:rFonts w:ascii="Times New Roman" w:hAnsi="Times New Roman" w:cs="Times New Roman"/>
                <w:snapToGrid w:val="0"/>
                <w:sz w:val="24"/>
                <w:szCs w:val="24"/>
              </w:rPr>
            </w:pPr>
            <w:r w:rsidRPr="007234BD">
              <w:rPr>
                <w:rFonts w:ascii="Times New Roman" w:hAnsi="Times New Roman" w:cs="Times New Roman"/>
                <w:snapToGrid w:val="0"/>
                <w:sz w:val="24"/>
                <w:szCs w:val="24"/>
              </w:rPr>
              <w:t>2</w:t>
            </w:r>
          </w:p>
        </w:tc>
        <w:tc>
          <w:tcPr>
            <w:tcW w:w="881" w:type="pct"/>
            <w:shd w:val="clear" w:color="auto" w:fill="FFFFFF"/>
          </w:tcPr>
          <w:p w:rsidR="007234BD" w:rsidRPr="007234BD" w:rsidRDefault="007234BD" w:rsidP="00443322">
            <w:pPr>
              <w:widowControl w:val="0"/>
              <w:jc w:val="center"/>
              <w:rPr>
                <w:rFonts w:ascii="Times New Roman" w:hAnsi="Times New Roman" w:cs="Times New Roman"/>
                <w:snapToGrid w:val="0"/>
                <w:sz w:val="24"/>
                <w:szCs w:val="24"/>
              </w:rPr>
            </w:pPr>
            <w:r w:rsidRPr="007234BD">
              <w:rPr>
                <w:rFonts w:ascii="Times New Roman" w:hAnsi="Times New Roman" w:cs="Times New Roman"/>
                <w:snapToGrid w:val="0"/>
                <w:sz w:val="24"/>
                <w:szCs w:val="24"/>
              </w:rPr>
              <w:t>УО</w:t>
            </w:r>
          </w:p>
        </w:tc>
      </w:tr>
      <w:tr w:rsidR="007234BD" w:rsidRPr="007234BD" w:rsidTr="00443322">
        <w:tc>
          <w:tcPr>
            <w:tcW w:w="485" w:type="pct"/>
            <w:shd w:val="clear" w:color="auto" w:fill="FFFFFF"/>
            <w:vAlign w:val="center"/>
          </w:tcPr>
          <w:p w:rsidR="007234BD" w:rsidRPr="007234BD" w:rsidRDefault="007234BD" w:rsidP="00443322">
            <w:pPr>
              <w:ind w:left="-36" w:firstLine="36"/>
              <w:rPr>
                <w:rFonts w:ascii="Times New Roman" w:hAnsi="Times New Roman" w:cs="Times New Roman"/>
                <w:sz w:val="24"/>
                <w:szCs w:val="24"/>
              </w:rPr>
            </w:pPr>
            <w:r w:rsidRPr="007234BD">
              <w:rPr>
                <w:rFonts w:ascii="Times New Roman" w:hAnsi="Times New Roman" w:cs="Times New Roman"/>
                <w:sz w:val="24"/>
                <w:szCs w:val="24"/>
              </w:rPr>
              <w:t>2</w:t>
            </w:r>
          </w:p>
        </w:tc>
        <w:tc>
          <w:tcPr>
            <w:tcW w:w="1119" w:type="pct"/>
            <w:shd w:val="clear" w:color="auto" w:fill="FFFFFF"/>
          </w:tcPr>
          <w:p w:rsidR="007234BD" w:rsidRPr="007234BD" w:rsidRDefault="007234BD" w:rsidP="00443322">
            <w:pPr>
              <w:rPr>
                <w:rFonts w:ascii="Times New Roman" w:hAnsi="Times New Roman" w:cs="Times New Roman"/>
                <w:sz w:val="24"/>
                <w:szCs w:val="24"/>
                <w:lang w:val="en-US"/>
              </w:rPr>
            </w:pPr>
            <w:r w:rsidRPr="007234BD">
              <w:rPr>
                <w:rFonts w:ascii="Times New Roman" w:hAnsi="Times New Roman" w:cs="Times New Roman"/>
                <w:sz w:val="24"/>
                <w:szCs w:val="24"/>
                <w:lang w:val="en-US"/>
              </w:rPr>
              <w:t>Concise History and Past in the Present</w:t>
            </w:r>
          </w:p>
        </w:tc>
        <w:tc>
          <w:tcPr>
            <w:tcW w:w="435" w:type="pct"/>
            <w:shd w:val="clear" w:color="auto" w:fill="FFFFFF"/>
            <w:vAlign w:val="center"/>
          </w:tcPr>
          <w:p w:rsidR="007234BD" w:rsidRPr="007234BD" w:rsidRDefault="007234BD" w:rsidP="00443322">
            <w:pPr>
              <w:jc w:val="center"/>
              <w:rPr>
                <w:rFonts w:ascii="Times New Roman" w:eastAsia="Times New Roman" w:hAnsi="Times New Roman" w:cs="Times New Roman"/>
                <w:sz w:val="24"/>
                <w:szCs w:val="24"/>
              </w:rPr>
            </w:pPr>
            <w:r w:rsidRPr="007234BD">
              <w:rPr>
                <w:rFonts w:ascii="Times New Roman" w:eastAsia="Times New Roman" w:hAnsi="Times New Roman" w:cs="Times New Roman"/>
                <w:sz w:val="24"/>
                <w:szCs w:val="24"/>
              </w:rPr>
              <w:t>10</w:t>
            </w:r>
          </w:p>
        </w:tc>
        <w:tc>
          <w:tcPr>
            <w:tcW w:w="511" w:type="pct"/>
            <w:shd w:val="clear" w:color="auto" w:fill="FFFFFF"/>
            <w:vAlign w:val="center"/>
          </w:tcPr>
          <w:p w:rsidR="007234BD" w:rsidRPr="007234BD" w:rsidRDefault="007234BD" w:rsidP="00443322">
            <w:pPr>
              <w:widowControl w:val="0"/>
              <w:jc w:val="center"/>
              <w:rPr>
                <w:rFonts w:ascii="Times New Roman" w:hAnsi="Times New Roman" w:cs="Times New Roman"/>
                <w:snapToGrid w:val="0"/>
                <w:sz w:val="24"/>
                <w:szCs w:val="24"/>
              </w:rPr>
            </w:pPr>
            <w:r w:rsidRPr="007234BD">
              <w:rPr>
                <w:rFonts w:ascii="Times New Roman" w:hAnsi="Times New Roman" w:cs="Times New Roman"/>
                <w:snapToGrid w:val="0"/>
                <w:sz w:val="24"/>
                <w:szCs w:val="24"/>
              </w:rPr>
              <w:t>4</w:t>
            </w:r>
          </w:p>
        </w:tc>
        <w:tc>
          <w:tcPr>
            <w:tcW w:w="476" w:type="pct"/>
            <w:shd w:val="clear" w:color="auto" w:fill="FFFFFF"/>
            <w:vAlign w:val="center"/>
          </w:tcPr>
          <w:p w:rsidR="007234BD" w:rsidRPr="007234BD" w:rsidRDefault="007234BD" w:rsidP="00443322">
            <w:pPr>
              <w:widowControl w:val="0"/>
              <w:jc w:val="center"/>
              <w:rPr>
                <w:rFonts w:ascii="Times New Roman" w:hAnsi="Times New Roman" w:cs="Times New Roman"/>
                <w:snapToGrid w:val="0"/>
                <w:sz w:val="24"/>
                <w:szCs w:val="24"/>
                <w:lang w:val="en-US"/>
              </w:rPr>
            </w:pPr>
          </w:p>
        </w:tc>
        <w:tc>
          <w:tcPr>
            <w:tcW w:w="477" w:type="pct"/>
            <w:shd w:val="clear" w:color="auto" w:fill="FFFFFF"/>
            <w:vAlign w:val="center"/>
          </w:tcPr>
          <w:p w:rsidR="007234BD" w:rsidRPr="007234BD" w:rsidRDefault="007234BD" w:rsidP="00443322">
            <w:pPr>
              <w:widowControl w:val="0"/>
              <w:jc w:val="center"/>
              <w:rPr>
                <w:rFonts w:ascii="Times New Roman" w:hAnsi="Times New Roman" w:cs="Times New Roman"/>
                <w:snapToGrid w:val="0"/>
                <w:sz w:val="24"/>
                <w:szCs w:val="24"/>
              </w:rPr>
            </w:pPr>
            <w:r w:rsidRPr="007234BD">
              <w:rPr>
                <w:rFonts w:ascii="Times New Roman" w:hAnsi="Times New Roman" w:cs="Times New Roman"/>
                <w:snapToGrid w:val="0"/>
                <w:sz w:val="24"/>
                <w:szCs w:val="24"/>
              </w:rPr>
              <w:t>4</w:t>
            </w:r>
          </w:p>
        </w:tc>
        <w:tc>
          <w:tcPr>
            <w:tcW w:w="325" w:type="pct"/>
            <w:shd w:val="clear" w:color="auto" w:fill="FFFFFF"/>
          </w:tcPr>
          <w:p w:rsidR="007234BD" w:rsidRPr="007234BD" w:rsidRDefault="007234BD" w:rsidP="00443322">
            <w:pPr>
              <w:jc w:val="center"/>
              <w:rPr>
                <w:rFonts w:ascii="Times New Roman" w:hAnsi="Times New Roman" w:cs="Times New Roman"/>
                <w:sz w:val="24"/>
                <w:szCs w:val="24"/>
              </w:rPr>
            </w:pPr>
          </w:p>
        </w:tc>
        <w:tc>
          <w:tcPr>
            <w:tcW w:w="292" w:type="pct"/>
            <w:shd w:val="clear" w:color="auto" w:fill="FFFFFF"/>
            <w:vAlign w:val="center"/>
          </w:tcPr>
          <w:p w:rsidR="007234BD" w:rsidRPr="007234BD" w:rsidRDefault="007234BD" w:rsidP="00443322">
            <w:pPr>
              <w:widowControl w:val="0"/>
              <w:jc w:val="center"/>
              <w:rPr>
                <w:rFonts w:ascii="Times New Roman" w:hAnsi="Times New Roman" w:cs="Times New Roman"/>
                <w:snapToGrid w:val="0"/>
                <w:sz w:val="24"/>
                <w:szCs w:val="24"/>
              </w:rPr>
            </w:pPr>
            <w:r w:rsidRPr="007234BD">
              <w:rPr>
                <w:rFonts w:ascii="Times New Roman" w:hAnsi="Times New Roman" w:cs="Times New Roman"/>
                <w:snapToGrid w:val="0"/>
                <w:sz w:val="24"/>
                <w:szCs w:val="24"/>
              </w:rPr>
              <w:t>2</w:t>
            </w:r>
          </w:p>
        </w:tc>
        <w:tc>
          <w:tcPr>
            <w:tcW w:w="881" w:type="pct"/>
            <w:shd w:val="clear" w:color="auto" w:fill="FFFFFF"/>
          </w:tcPr>
          <w:p w:rsidR="007234BD" w:rsidRPr="007234BD" w:rsidRDefault="007234BD" w:rsidP="00443322">
            <w:pPr>
              <w:widowControl w:val="0"/>
              <w:jc w:val="center"/>
              <w:rPr>
                <w:rFonts w:ascii="Times New Roman" w:hAnsi="Times New Roman" w:cs="Times New Roman"/>
                <w:snapToGrid w:val="0"/>
                <w:sz w:val="24"/>
                <w:szCs w:val="24"/>
              </w:rPr>
            </w:pPr>
            <w:r w:rsidRPr="007234BD">
              <w:rPr>
                <w:rFonts w:ascii="Times New Roman" w:hAnsi="Times New Roman" w:cs="Times New Roman"/>
                <w:snapToGrid w:val="0"/>
                <w:sz w:val="24"/>
                <w:szCs w:val="24"/>
              </w:rPr>
              <w:t>Тест</w:t>
            </w:r>
          </w:p>
        </w:tc>
      </w:tr>
      <w:tr w:rsidR="007234BD" w:rsidRPr="007234BD" w:rsidTr="00443322">
        <w:tc>
          <w:tcPr>
            <w:tcW w:w="485" w:type="pct"/>
            <w:shd w:val="clear" w:color="auto" w:fill="FFFFFF"/>
            <w:vAlign w:val="center"/>
          </w:tcPr>
          <w:p w:rsidR="007234BD" w:rsidRPr="007234BD" w:rsidRDefault="007234BD" w:rsidP="00443322">
            <w:pPr>
              <w:ind w:left="-36" w:firstLine="36"/>
              <w:rPr>
                <w:rFonts w:ascii="Times New Roman" w:hAnsi="Times New Roman" w:cs="Times New Roman"/>
                <w:sz w:val="24"/>
                <w:szCs w:val="24"/>
              </w:rPr>
            </w:pPr>
            <w:r w:rsidRPr="007234BD">
              <w:rPr>
                <w:rFonts w:ascii="Times New Roman" w:hAnsi="Times New Roman" w:cs="Times New Roman"/>
                <w:sz w:val="24"/>
                <w:szCs w:val="24"/>
              </w:rPr>
              <w:lastRenderedPageBreak/>
              <w:t>3</w:t>
            </w:r>
          </w:p>
        </w:tc>
        <w:tc>
          <w:tcPr>
            <w:tcW w:w="1119" w:type="pct"/>
            <w:shd w:val="clear" w:color="auto" w:fill="FFFFFF"/>
          </w:tcPr>
          <w:p w:rsidR="007234BD" w:rsidRPr="007234BD" w:rsidRDefault="007234BD" w:rsidP="00443322">
            <w:pPr>
              <w:rPr>
                <w:rFonts w:ascii="Times New Roman" w:hAnsi="Times New Roman" w:cs="Times New Roman"/>
                <w:sz w:val="24"/>
                <w:szCs w:val="24"/>
                <w:lang w:val="en-US"/>
              </w:rPr>
            </w:pPr>
            <w:r w:rsidRPr="007234BD">
              <w:rPr>
                <w:rFonts w:ascii="Times New Roman" w:hAnsi="Times New Roman" w:cs="Times New Roman"/>
                <w:sz w:val="24"/>
                <w:szCs w:val="24"/>
                <w:lang w:val="en-US"/>
              </w:rPr>
              <w:t xml:space="preserve">Soviet experiment and sovietization paradigm </w:t>
            </w:r>
          </w:p>
        </w:tc>
        <w:tc>
          <w:tcPr>
            <w:tcW w:w="435" w:type="pct"/>
            <w:shd w:val="clear" w:color="auto" w:fill="FFFFFF"/>
            <w:vAlign w:val="center"/>
          </w:tcPr>
          <w:p w:rsidR="007234BD" w:rsidRPr="007234BD" w:rsidRDefault="007234BD" w:rsidP="00443322">
            <w:pPr>
              <w:jc w:val="center"/>
              <w:rPr>
                <w:rFonts w:ascii="Times New Roman" w:eastAsia="Times New Roman" w:hAnsi="Times New Roman" w:cs="Times New Roman"/>
                <w:sz w:val="24"/>
                <w:szCs w:val="24"/>
              </w:rPr>
            </w:pPr>
            <w:r w:rsidRPr="007234BD">
              <w:rPr>
                <w:rFonts w:ascii="Times New Roman" w:eastAsia="Times New Roman" w:hAnsi="Times New Roman" w:cs="Times New Roman"/>
                <w:sz w:val="24"/>
                <w:szCs w:val="24"/>
              </w:rPr>
              <w:t>12</w:t>
            </w:r>
          </w:p>
        </w:tc>
        <w:tc>
          <w:tcPr>
            <w:tcW w:w="511" w:type="pct"/>
            <w:shd w:val="clear" w:color="auto" w:fill="FFFFFF"/>
            <w:vAlign w:val="center"/>
          </w:tcPr>
          <w:p w:rsidR="007234BD" w:rsidRPr="007234BD" w:rsidRDefault="007234BD" w:rsidP="00443322">
            <w:pPr>
              <w:widowControl w:val="0"/>
              <w:jc w:val="center"/>
              <w:rPr>
                <w:rFonts w:ascii="Times New Roman" w:hAnsi="Times New Roman" w:cs="Times New Roman"/>
                <w:snapToGrid w:val="0"/>
                <w:sz w:val="24"/>
                <w:szCs w:val="24"/>
              </w:rPr>
            </w:pPr>
            <w:r w:rsidRPr="007234BD">
              <w:rPr>
                <w:rFonts w:ascii="Times New Roman" w:hAnsi="Times New Roman" w:cs="Times New Roman"/>
                <w:snapToGrid w:val="0"/>
                <w:sz w:val="24"/>
                <w:szCs w:val="24"/>
              </w:rPr>
              <w:t>8</w:t>
            </w:r>
          </w:p>
        </w:tc>
        <w:tc>
          <w:tcPr>
            <w:tcW w:w="476" w:type="pct"/>
            <w:shd w:val="clear" w:color="auto" w:fill="FFFFFF"/>
            <w:vAlign w:val="center"/>
          </w:tcPr>
          <w:p w:rsidR="007234BD" w:rsidRPr="007234BD" w:rsidRDefault="007234BD" w:rsidP="00443322">
            <w:pPr>
              <w:widowControl w:val="0"/>
              <w:jc w:val="center"/>
              <w:rPr>
                <w:rFonts w:ascii="Times New Roman" w:hAnsi="Times New Roman" w:cs="Times New Roman"/>
                <w:snapToGrid w:val="0"/>
                <w:sz w:val="24"/>
                <w:szCs w:val="24"/>
                <w:lang w:val="en-US"/>
              </w:rPr>
            </w:pPr>
          </w:p>
        </w:tc>
        <w:tc>
          <w:tcPr>
            <w:tcW w:w="477" w:type="pct"/>
            <w:shd w:val="clear" w:color="auto" w:fill="FFFFFF"/>
            <w:vAlign w:val="center"/>
          </w:tcPr>
          <w:p w:rsidR="007234BD" w:rsidRPr="007234BD" w:rsidRDefault="007234BD" w:rsidP="00443322">
            <w:pPr>
              <w:widowControl w:val="0"/>
              <w:jc w:val="center"/>
              <w:rPr>
                <w:rFonts w:ascii="Times New Roman" w:hAnsi="Times New Roman" w:cs="Times New Roman"/>
                <w:snapToGrid w:val="0"/>
                <w:sz w:val="24"/>
                <w:szCs w:val="24"/>
              </w:rPr>
            </w:pPr>
            <w:r w:rsidRPr="007234BD">
              <w:rPr>
                <w:rFonts w:ascii="Times New Roman" w:hAnsi="Times New Roman" w:cs="Times New Roman"/>
                <w:snapToGrid w:val="0"/>
                <w:sz w:val="24"/>
                <w:szCs w:val="24"/>
              </w:rPr>
              <w:t>2</w:t>
            </w:r>
          </w:p>
        </w:tc>
        <w:tc>
          <w:tcPr>
            <w:tcW w:w="325" w:type="pct"/>
            <w:shd w:val="clear" w:color="auto" w:fill="FFFFFF"/>
          </w:tcPr>
          <w:p w:rsidR="007234BD" w:rsidRPr="007234BD" w:rsidRDefault="007234BD" w:rsidP="00443322">
            <w:pPr>
              <w:jc w:val="center"/>
              <w:rPr>
                <w:rFonts w:ascii="Times New Roman" w:hAnsi="Times New Roman" w:cs="Times New Roman"/>
                <w:sz w:val="24"/>
                <w:szCs w:val="24"/>
              </w:rPr>
            </w:pPr>
          </w:p>
        </w:tc>
        <w:tc>
          <w:tcPr>
            <w:tcW w:w="292" w:type="pct"/>
            <w:shd w:val="clear" w:color="auto" w:fill="FFFFFF"/>
            <w:vAlign w:val="center"/>
          </w:tcPr>
          <w:p w:rsidR="007234BD" w:rsidRPr="007234BD" w:rsidRDefault="007234BD" w:rsidP="00443322">
            <w:pPr>
              <w:widowControl w:val="0"/>
              <w:jc w:val="center"/>
              <w:rPr>
                <w:rFonts w:ascii="Times New Roman" w:hAnsi="Times New Roman" w:cs="Times New Roman"/>
                <w:snapToGrid w:val="0"/>
                <w:sz w:val="24"/>
                <w:szCs w:val="24"/>
              </w:rPr>
            </w:pPr>
            <w:r w:rsidRPr="007234BD">
              <w:rPr>
                <w:rFonts w:ascii="Times New Roman" w:hAnsi="Times New Roman" w:cs="Times New Roman"/>
                <w:snapToGrid w:val="0"/>
                <w:sz w:val="24"/>
                <w:szCs w:val="24"/>
              </w:rPr>
              <w:t>2</w:t>
            </w:r>
          </w:p>
        </w:tc>
        <w:tc>
          <w:tcPr>
            <w:tcW w:w="881" w:type="pct"/>
            <w:shd w:val="clear" w:color="auto" w:fill="FFFFFF"/>
          </w:tcPr>
          <w:p w:rsidR="007234BD" w:rsidRPr="007234BD" w:rsidRDefault="007234BD" w:rsidP="00443322">
            <w:pPr>
              <w:widowControl w:val="0"/>
              <w:jc w:val="center"/>
              <w:rPr>
                <w:rFonts w:ascii="Times New Roman" w:hAnsi="Times New Roman" w:cs="Times New Roman"/>
                <w:snapToGrid w:val="0"/>
                <w:sz w:val="24"/>
                <w:szCs w:val="24"/>
              </w:rPr>
            </w:pPr>
            <w:r w:rsidRPr="007234BD">
              <w:rPr>
                <w:rFonts w:ascii="Times New Roman" w:hAnsi="Times New Roman" w:cs="Times New Roman"/>
                <w:snapToGrid w:val="0"/>
                <w:sz w:val="24"/>
                <w:szCs w:val="24"/>
              </w:rPr>
              <w:t>УО</w:t>
            </w:r>
          </w:p>
        </w:tc>
      </w:tr>
      <w:tr w:rsidR="007234BD" w:rsidRPr="007234BD" w:rsidTr="00443322">
        <w:tc>
          <w:tcPr>
            <w:tcW w:w="485" w:type="pct"/>
            <w:shd w:val="clear" w:color="auto" w:fill="FFFFFF"/>
            <w:vAlign w:val="center"/>
          </w:tcPr>
          <w:p w:rsidR="007234BD" w:rsidRPr="007234BD" w:rsidRDefault="007234BD" w:rsidP="00443322">
            <w:pPr>
              <w:ind w:left="-36" w:firstLine="36"/>
              <w:rPr>
                <w:rFonts w:ascii="Times New Roman" w:hAnsi="Times New Roman" w:cs="Times New Roman"/>
                <w:sz w:val="24"/>
                <w:szCs w:val="24"/>
              </w:rPr>
            </w:pPr>
            <w:r w:rsidRPr="007234BD">
              <w:rPr>
                <w:rFonts w:ascii="Times New Roman" w:hAnsi="Times New Roman" w:cs="Times New Roman"/>
                <w:sz w:val="24"/>
                <w:szCs w:val="24"/>
              </w:rPr>
              <w:t>4</w:t>
            </w:r>
          </w:p>
        </w:tc>
        <w:tc>
          <w:tcPr>
            <w:tcW w:w="1119" w:type="pct"/>
            <w:shd w:val="clear" w:color="auto" w:fill="FFFFFF"/>
          </w:tcPr>
          <w:p w:rsidR="007234BD" w:rsidRPr="007234BD" w:rsidRDefault="007234BD" w:rsidP="00443322">
            <w:pPr>
              <w:rPr>
                <w:rFonts w:ascii="Times New Roman" w:hAnsi="Times New Roman" w:cs="Times New Roman"/>
                <w:sz w:val="24"/>
                <w:szCs w:val="24"/>
                <w:lang w:val="en-US"/>
              </w:rPr>
            </w:pPr>
            <w:r w:rsidRPr="007234BD">
              <w:rPr>
                <w:rFonts w:ascii="Times New Roman" w:hAnsi="Times New Roman" w:cs="Times New Roman"/>
                <w:sz w:val="24"/>
                <w:szCs w:val="24"/>
                <w:lang w:val="en-US"/>
              </w:rPr>
              <w:t>The legacies of pre-Soviet and Soviet past</w:t>
            </w:r>
          </w:p>
        </w:tc>
        <w:tc>
          <w:tcPr>
            <w:tcW w:w="435" w:type="pct"/>
            <w:shd w:val="clear" w:color="auto" w:fill="FFFFFF"/>
            <w:vAlign w:val="center"/>
          </w:tcPr>
          <w:p w:rsidR="007234BD" w:rsidRPr="007234BD" w:rsidRDefault="007234BD" w:rsidP="00443322">
            <w:pPr>
              <w:jc w:val="center"/>
              <w:rPr>
                <w:rFonts w:ascii="Times New Roman" w:eastAsia="Times New Roman" w:hAnsi="Times New Roman" w:cs="Times New Roman"/>
                <w:sz w:val="24"/>
                <w:szCs w:val="24"/>
              </w:rPr>
            </w:pPr>
            <w:r w:rsidRPr="007234BD">
              <w:rPr>
                <w:rFonts w:ascii="Times New Roman" w:eastAsia="Times New Roman" w:hAnsi="Times New Roman" w:cs="Times New Roman"/>
                <w:sz w:val="24"/>
                <w:szCs w:val="24"/>
              </w:rPr>
              <w:t>12</w:t>
            </w:r>
          </w:p>
        </w:tc>
        <w:tc>
          <w:tcPr>
            <w:tcW w:w="511" w:type="pct"/>
            <w:shd w:val="clear" w:color="auto" w:fill="FFFFFF"/>
            <w:vAlign w:val="center"/>
          </w:tcPr>
          <w:p w:rsidR="007234BD" w:rsidRPr="007234BD" w:rsidRDefault="007234BD" w:rsidP="00443322">
            <w:pPr>
              <w:widowControl w:val="0"/>
              <w:jc w:val="center"/>
              <w:rPr>
                <w:rFonts w:ascii="Times New Roman" w:hAnsi="Times New Roman" w:cs="Times New Roman"/>
                <w:snapToGrid w:val="0"/>
                <w:sz w:val="24"/>
                <w:szCs w:val="24"/>
              </w:rPr>
            </w:pPr>
            <w:r w:rsidRPr="007234BD">
              <w:rPr>
                <w:rFonts w:ascii="Times New Roman" w:hAnsi="Times New Roman" w:cs="Times New Roman"/>
                <w:snapToGrid w:val="0"/>
                <w:sz w:val="24"/>
                <w:szCs w:val="24"/>
              </w:rPr>
              <w:t>4</w:t>
            </w:r>
          </w:p>
        </w:tc>
        <w:tc>
          <w:tcPr>
            <w:tcW w:w="476" w:type="pct"/>
            <w:shd w:val="clear" w:color="auto" w:fill="FFFFFF"/>
            <w:vAlign w:val="center"/>
          </w:tcPr>
          <w:p w:rsidR="007234BD" w:rsidRPr="007234BD" w:rsidRDefault="007234BD" w:rsidP="00443322">
            <w:pPr>
              <w:widowControl w:val="0"/>
              <w:jc w:val="center"/>
              <w:rPr>
                <w:rFonts w:ascii="Times New Roman" w:hAnsi="Times New Roman" w:cs="Times New Roman"/>
                <w:snapToGrid w:val="0"/>
                <w:sz w:val="24"/>
                <w:szCs w:val="24"/>
              </w:rPr>
            </w:pPr>
          </w:p>
        </w:tc>
        <w:tc>
          <w:tcPr>
            <w:tcW w:w="477" w:type="pct"/>
            <w:shd w:val="clear" w:color="auto" w:fill="FFFFFF"/>
            <w:vAlign w:val="center"/>
          </w:tcPr>
          <w:p w:rsidR="007234BD" w:rsidRPr="007234BD" w:rsidRDefault="007234BD" w:rsidP="00443322">
            <w:pPr>
              <w:widowControl w:val="0"/>
              <w:jc w:val="center"/>
              <w:rPr>
                <w:rFonts w:ascii="Times New Roman" w:hAnsi="Times New Roman" w:cs="Times New Roman"/>
                <w:snapToGrid w:val="0"/>
                <w:sz w:val="24"/>
                <w:szCs w:val="24"/>
              </w:rPr>
            </w:pPr>
            <w:r w:rsidRPr="007234BD">
              <w:rPr>
                <w:rFonts w:ascii="Times New Roman" w:hAnsi="Times New Roman" w:cs="Times New Roman"/>
                <w:snapToGrid w:val="0"/>
                <w:sz w:val="24"/>
                <w:szCs w:val="24"/>
              </w:rPr>
              <w:t>4</w:t>
            </w:r>
          </w:p>
        </w:tc>
        <w:tc>
          <w:tcPr>
            <w:tcW w:w="325" w:type="pct"/>
            <w:shd w:val="clear" w:color="auto" w:fill="FFFFFF"/>
          </w:tcPr>
          <w:p w:rsidR="007234BD" w:rsidRPr="007234BD" w:rsidRDefault="007234BD" w:rsidP="00443322">
            <w:pPr>
              <w:jc w:val="center"/>
              <w:rPr>
                <w:rFonts w:ascii="Times New Roman" w:hAnsi="Times New Roman" w:cs="Times New Roman"/>
                <w:sz w:val="24"/>
                <w:szCs w:val="24"/>
              </w:rPr>
            </w:pPr>
          </w:p>
        </w:tc>
        <w:tc>
          <w:tcPr>
            <w:tcW w:w="292" w:type="pct"/>
            <w:shd w:val="clear" w:color="auto" w:fill="FFFFFF"/>
            <w:vAlign w:val="center"/>
          </w:tcPr>
          <w:p w:rsidR="007234BD" w:rsidRPr="007234BD" w:rsidRDefault="007234BD" w:rsidP="00443322">
            <w:pPr>
              <w:widowControl w:val="0"/>
              <w:jc w:val="center"/>
              <w:rPr>
                <w:rFonts w:ascii="Times New Roman" w:hAnsi="Times New Roman" w:cs="Times New Roman"/>
                <w:snapToGrid w:val="0"/>
                <w:sz w:val="24"/>
                <w:szCs w:val="24"/>
              </w:rPr>
            </w:pPr>
            <w:r w:rsidRPr="007234BD">
              <w:rPr>
                <w:rFonts w:ascii="Times New Roman" w:hAnsi="Times New Roman" w:cs="Times New Roman"/>
                <w:snapToGrid w:val="0"/>
                <w:sz w:val="24"/>
                <w:szCs w:val="24"/>
              </w:rPr>
              <w:t>4</w:t>
            </w:r>
          </w:p>
        </w:tc>
        <w:tc>
          <w:tcPr>
            <w:tcW w:w="881" w:type="pct"/>
            <w:shd w:val="clear" w:color="auto" w:fill="FFFFFF"/>
          </w:tcPr>
          <w:p w:rsidR="007234BD" w:rsidRPr="007234BD" w:rsidRDefault="007234BD" w:rsidP="00443322">
            <w:pPr>
              <w:widowControl w:val="0"/>
              <w:jc w:val="center"/>
              <w:rPr>
                <w:rFonts w:ascii="Times New Roman" w:hAnsi="Times New Roman" w:cs="Times New Roman"/>
                <w:snapToGrid w:val="0"/>
                <w:sz w:val="24"/>
                <w:szCs w:val="24"/>
              </w:rPr>
            </w:pPr>
            <w:r w:rsidRPr="007234BD">
              <w:rPr>
                <w:rFonts w:ascii="Times New Roman" w:hAnsi="Times New Roman" w:cs="Times New Roman"/>
                <w:snapToGrid w:val="0"/>
                <w:sz w:val="24"/>
                <w:szCs w:val="24"/>
              </w:rPr>
              <w:t>Эссе</w:t>
            </w:r>
          </w:p>
        </w:tc>
      </w:tr>
      <w:tr w:rsidR="007234BD" w:rsidRPr="007234BD" w:rsidTr="00443322">
        <w:tc>
          <w:tcPr>
            <w:tcW w:w="485" w:type="pct"/>
            <w:shd w:val="clear" w:color="auto" w:fill="FFFFFF"/>
            <w:vAlign w:val="center"/>
          </w:tcPr>
          <w:p w:rsidR="007234BD" w:rsidRPr="007234BD" w:rsidRDefault="007234BD" w:rsidP="00443322">
            <w:pPr>
              <w:ind w:left="-36" w:firstLine="36"/>
              <w:rPr>
                <w:rFonts w:ascii="Times New Roman" w:hAnsi="Times New Roman" w:cs="Times New Roman"/>
                <w:sz w:val="24"/>
                <w:szCs w:val="24"/>
              </w:rPr>
            </w:pPr>
            <w:r w:rsidRPr="007234BD">
              <w:rPr>
                <w:rFonts w:ascii="Times New Roman" w:hAnsi="Times New Roman" w:cs="Times New Roman"/>
                <w:sz w:val="24"/>
                <w:szCs w:val="24"/>
              </w:rPr>
              <w:t>5</w:t>
            </w:r>
          </w:p>
        </w:tc>
        <w:tc>
          <w:tcPr>
            <w:tcW w:w="1119" w:type="pct"/>
            <w:shd w:val="clear" w:color="auto" w:fill="FFFFFF"/>
          </w:tcPr>
          <w:p w:rsidR="007234BD" w:rsidRPr="007234BD" w:rsidRDefault="007234BD" w:rsidP="00443322">
            <w:pPr>
              <w:rPr>
                <w:rFonts w:ascii="Times New Roman" w:hAnsi="Times New Roman" w:cs="Times New Roman"/>
                <w:sz w:val="24"/>
                <w:szCs w:val="24"/>
                <w:lang w:val="en-US"/>
              </w:rPr>
            </w:pPr>
            <w:r w:rsidRPr="007234BD">
              <w:rPr>
                <w:rFonts w:ascii="Times New Roman" w:hAnsi="Times New Roman" w:cs="Times New Roman"/>
                <w:sz w:val="24"/>
                <w:szCs w:val="24"/>
                <w:lang w:val="en-US"/>
              </w:rPr>
              <w:t>Ethnicity and Nationalism. Nationality question and nationalities policies</w:t>
            </w:r>
          </w:p>
        </w:tc>
        <w:tc>
          <w:tcPr>
            <w:tcW w:w="435" w:type="pct"/>
            <w:shd w:val="clear" w:color="auto" w:fill="FFFFFF"/>
            <w:vAlign w:val="center"/>
          </w:tcPr>
          <w:p w:rsidR="007234BD" w:rsidRPr="007234BD" w:rsidRDefault="007234BD" w:rsidP="00443322">
            <w:pPr>
              <w:jc w:val="center"/>
              <w:rPr>
                <w:rFonts w:ascii="Times New Roman" w:eastAsia="Times New Roman" w:hAnsi="Times New Roman" w:cs="Times New Roman"/>
                <w:sz w:val="24"/>
                <w:szCs w:val="24"/>
              </w:rPr>
            </w:pPr>
            <w:r w:rsidRPr="007234BD">
              <w:rPr>
                <w:rFonts w:ascii="Times New Roman" w:eastAsia="Times New Roman" w:hAnsi="Times New Roman" w:cs="Times New Roman"/>
                <w:sz w:val="24"/>
                <w:szCs w:val="24"/>
                <w:lang w:val="en-US"/>
              </w:rPr>
              <w:t>1</w:t>
            </w:r>
            <w:r w:rsidRPr="007234BD">
              <w:rPr>
                <w:rFonts w:ascii="Times New Roman" w:eastAsia="Times New Roman" w:hAnsi="Times New Roman" w:cs="Times New Roman"/>
                <w:sz w:val="24"/>
                <w:szCs w:val="24"/>
              </w:rPr>
              <w:t>2</w:t>
            </w:r>
          </w:p>
        </w:tc>
        <w:tc>
          <w:tcPr>
            <w:tcW w:w="511" w:type="pct"/>
            <w:shd w:val="clear" w:color="auto" w:fill="FFFFFF"/>
            <w:vAlign w:val="center"/>
          </w:tcPr>
          <w:p w:rsidR="007234BD" w:rsidRPr="007234BD" w:rsidRDefault="007234BD" w:rsidP="00443322">
            <w:pPr>
              <w:widowControl w:val="0"/>
              <w:jc w:val="center"/>
              <w:rPr>
                <w:rFonts w:ascii="Times New Roman" w:hAnsi="Times New Roman" w:cs="Times New Roman"/>
                <w:snapToGrid w:val="0"/>
                <w:sz w:val="24"/>
                <w:szCs w:val="24"/>
              </w:rPr>
            </w:pPr>
            <w:r w:rsidRPr="007234BD">
              <w:rPr>
                <w:rFonts w:ascii="Times New Roman" w:hAnsi="Times New Roman" w:cs="Times New Roman"/>
                <w:snapToGrid w:val="0"/>
                <w:sz w:val="24"/>
                <w:szCs w:val="24"/>
              </w:rPr>
              <w:t>4</w:t>
            </w:r>
          </w:p>
        </w:tc>
        <w:tc>
          <w:tcPr>
            <w:tcW w:w="476" w:type="pct"/>
            <w:shd w:val="clear" w:color="auto" w:fill="FFFFFF"/>
            <w:vAlign w:val="center"/>
          </w:tcPr>
          <w:p w:rsidR="007234BD" w:rsidRPr="007234BD" w:rsidRDefault="007234BD" w:rsidP="00443322">
            <w:pPr>
              <w:widowControl w:val="0"/>
              <w:jc w:val="center"/>
              <w:rPr>
                <w:rFonts w:ascii="Times New Roman" w:hAnsi="Times New Roman" w:cs="Times New Roman"/>
                <w:snapToGrid w:val="0"/>
                <w:sz w:val="24"/>
                <w:szCs w:val="24"/>
              </w:rPr>
            </w:pPr>
          </w:p>
        </w:tc>
        <w:tc>
          <w:tcPr>
            <w:tcW w:w="477" w:type="pct"/>
            <w:shd w:val="clear" w:color="auto" w:fill="FFFFFF"/>
            <w:vAlign w:val="center"/>
          </w:tcPr>
          <w:p w:rsidR="007234BD" w:rsidRPr="007234BD" w:rsidRDefault="007234BD" w:rsidP="00443322">
            <w:pPr>
              <w:widowControl w:val="0"/>
              <w:jc w:val="center"/>
              <w:rPr>
                <w:rFonts w:ascii="Times New Roman" w:hAnsi="Times New Roman" w:cs="Times New Roman"/>
                <w:snapToGrid w:val="0"/>
                <w:sz w:val="24"/>
                <w:szCs w:val="24"/>
              </w:rPr>
            </w:pPr>
            <w:r w:rsidRPr="007234BD">
              <w:rPr>
                <w:rFonts w:ascii="Times New Roman" w:hAnsi="Times New Roman" w:cs="Times New Roman"/>
                <w:snapToGrid w:val="0"/>
                <w:sz w:val="24"/>
                <w:szCs w:val="24"/>
              </w:rPr>
              <w:t>4</w:t>
            </w:r>
          </w:p>
        </w:tc>
        <w:tc>
          <w:tcPr>
            <w:tcW w:w="325" w:type="pct"/>
            <w:shd w:val="clear" w:color="auto" w:fill="FFFFFF"/>
          </w:tcPr>
          <w:p w:rsidR="007234BD" w:rsidRPr="007234BD" w:rsidRDefault="007234BD" w:rsidP="00443322">
            <w:pPr>
              <w:jc w:val="center"/>
              <w:rPr>
                <w:rFonts w:ascii="Times New Roman" w:hAnsi="Times New Roman" w:cs="Times New Roman"/>
                <w:sz w:val="24"/>
                <w:szCs w:val="24"/>
              </w:rPr>
            </w:pPr>
          </w:p>
        </w:tc>
        <w:tc>
          <w:tcPr>
            <w:tcW w:w="292" w:type="pct"/>
            <w:shd w:val="clear" w:color="auto" w:fill="FFFFFF"/>
            <w:vAlign w:val="center"/>
          </w:tcPr>
          <w:p w:rsidR="007234BD" w:rsidRPr="007234BD" w:rsidRDefault="007234BD" w:rsidP="00443322">
            <w:pPr>
              <w:widowControl w:val="0"/>
              <w:jc w:val="center"/>
              <w:rPr>
                <w:rFonts w:ascii="Times New Roman" w:hAnsi="Times New Roman" w:cs="Times New Roman"/>
                <w:snapToGrid w:val="0"/>
                <w:sz w:val="24"/>
                <w:szCs w:val="24"/>
              </w:rPr>
            </w:pPr>
            <w:r w:rsidRPr="007234BD">
              <w:rPr>
                <w:rFonts w:ascii="Times New Roman" w:hAnsi="Times New Roman" w:cs="Times New Roman"/>
                <w:snapToGrid w:val="0"/>
                <w:sz w:val="24"/>
                <w:szCs w:val="24"/>
              </w:rPr>
              <w:t>4</w:t>
            </w:r>
          </w:p>
        </w:tc>
        <w:tc>
          <w:tcPr>
            <w:tcW w:w="881" w:type="pct"/>
            <w:shd w:val="clear" w:color="auto" w:fill="FFFFFF"/>
          </w:tcPr>
          <w:p w:rsidR="007234BD" w:rsidRPr="007234BD" w:rsidRDefault="007234BD" w:rsidP="00443322">
            <w:pPr>
              <w:jc w:val="center"/>
              <w:rPr>
                <w:rFonts w:ascii="Times New Roman" w:hAnsi="Times New Roman" w:cs="Times New Roman"/>
                <w:sz w:val="24"/>
                <w:szCs w:val="24"/>
              </w:rPr>
            </w:pPr>
            <w:r w:rsidRPr="007234BD">
              <w:rPr>
                <w:rFonts w:ascii="Times New Roman" w:hAnsi="Times New Roman" w:cs="Times New Roman"/>
                <w:sz w:val="24"/>
                <w:szCs w:val="24"/>
              </w:rPr>
              <w:t>УО</w:t>
            </w:r>
          </w:p>
        </w:tc>
      </w:tr>
      <w:tr w:rsidR="007234BD" w:rsidRPr="007234BD" w:rsidTr="00443322">
        <w:tc>
          <w:tcPr>
            <w:tcW w:w="485" w:type="pct"/>
            <w:shd w:val="clear" w:color="auto" w:fill="FFFFFF"/>
            <w:vAlign w:val="center"/>
          </w:tcPr>
          <w:p w:rsidR="007234BD" w:rsidRPr="007234BD" w:rsidRDefault="007234BD" w:rsidP="00443322">
            <w:pPr>
              <w:ind w:left="-36" w:firstLine="36"/>
              <w:rPr>
                <w:rFonts w:ascii="Times New Roman" w:hAnsi="Times New Roman" w:cs="Times New Roman"/>
                <w:sz w:val="24"/>
                <w:szCs w:val="24"/>
              </w:rPr>
            </w:pPr>
            <w:r w:rsidRPr="007234BD">
              <w:rPr>
                <w:rFonts w:ascii="Times New Roman" w:hAnsi="Times New Roman" w:cs="Times New Roman"/>
                <w:sz w:val="24"/>
                <w:szCs w:val="24"/>
              </w:rPr>
              <w:t>6</w:t>
            </w:r>
          </w:p>
        </w:tc>
        <w:tc>
          <w:tcPr>
            <w:tcW w:w="1119" w:type="pct"/>
            <w:shd w:val="clear" w:color="auto" w:fill="FFFFFF"/>
          </w:tcPr>
          <w:p w:rsidR="007234BD" w:rsidRPr="007234BD" w:rsidRDefault="007234BD" w:rsidP="00443322">
            <w:pPr>
              <w:rPr>
                <w:rFonts w:ascii="Times New Roman" w:hAnsi="Times New Roman" w:cs="Times New Roman"/>
                <w:sz w:val="24"/>
                <w:szCs w:val="24"/>
                <w:lang w:val="en-US"/>
              </w:rPr>
            </w:pPr>
            <w:r w:rsidRPr="007234BD">
              <w:rPr>
                <w:rFonts w:ascii="Times New Roman" w:hAnsi="Times New Roman" w:cs="Times New Roman"/>
                <w:sz w:val="24"/>
                <w:szCs w:val="24"/>
                <w:lang w:val="en-US"/>
              </w:rPr>
              <w:t>Religion and belief. Secularization and de-secularization</w:t>
            </w:r>
          </w:p>
        </w:tc>
        <w:tc>
          <w:tcPr>
            <w:tcW w:w="435" w:type="pct"/>
            <w:shd w:val="clear" w:color="auto" w:fill="FFFFFF"/>
            <w:vAlign w:val="center"/>
          </w:tcPr>
          <w:p w:rsidR="007234BD" w:rsidRPr="007234BD" w:rsidRDefault="007234BD" w:rsidP="00443322">
            <w:pPr>
              <w:jc w:val="center"/>
              <w:rPr>
                <w:rFonts w:ascii="Times New Roman" w:eastAsia="Times New Roman" w:hAnsi="Times New Roman" w:cs="Times New Roman"/>
                <w:sz w:val="24"/>
                <w:szCs w:val="24"/>
              </w:rPr>
            </w:pPr>
            <w:r w:rsidRPr="007234BD">
              <w:rPr>
                <w:rFonts w:ascii="Times New Roman" w:eastAsia="Times New Roman" w:hAnsi="Times New Roman" w:cs="Times New Roman"/>
                <w:sz w:val="24"/>
                <w:szCs w:val="24"/>
              </w:rPr>
              <w:t>10</w:t>
            </w:r>
          </w:p>
        </w:tc>
        <w:tc>
          <w:tcPr>
            <w:tcW w:w="511" w:type="pct"/>
            <w:shd w:val="clear" w:color="auto" w:fill="FFFFFF"/>
            <w:vAlign w:val="center"/>
          </w:tcPr>
          <w:p w:rsidR="007234BD" w:rsidRPr="007234BD" w:rsidRDefault="007234BD" w:rsidP="00443322">
            <w:pPr>
              <w:widowControl w:val="0"/>
              <w:jc w:val="center"/>
              <w:rPr>
                <w:rFonts w:ascii="Times New Roman" w:hAnsi="Times New Roman" w:cs="Times New Roman"/>
                <w:snapToGrid w:val="0"/>
                <w:sz w:val="24"/>
                <w:szCs w:val="24"/>
              </w:rPr>
            </w:pPr>
            <w:r w:rsidRPr="007234BD">
              <w:rPr>
                <w:rFonts w:ascii="Times New Roman" w:hAnsi="Times New Roman" w:cs="Times New Roman"/>
                <w:snapToGrid w:val="0"/>
                <w:sz w:val="24"/>
                <w:szCs w:val="24"/>
              </w:rPr>
              <w:t>4</w:t>
            </w:r>
          </w:p>
        </w:tc>
        <w:tc>
          <w:tcPr>
            <w:tcW w:w="476" w:type="pct"/>
            <w:shd w:val="clear" w:color="auto" w:fill="FFFFFF"/>
            <w:vAlign w:val="center"/>
          </w:tcPr>
          <w:p w:rsidR="007234BD" w:rsidRPr="007234BD" w:rsidRDefault="007234BD" w:rsidP="00443322">
            <w:pPr>
              <w:widowControl w:val="0"/>
              <w:jc w:val="center"/>
              <w:rPr>
                <w:rFonts w:ascii="Times New Roman" w:hAnsi="Times New Roman" w:cs="Times New Roman"/>
                <w:snapToGrid w:val="0"/>
                <w:sz w:val="24"/>
                <w:szCs w:val="24"/>
              </w:rPr>
            </w:pPr>
          </w:p>
        </w:tc>
        <w:tc>
          <w:tcPr>
            <w:tcW w:w="477" w:type="pct"/>
            <w:shd w:val="clear" w:color="auto" w:fill="FFFFFF"/>
            <w:vAlign w:val="center"/>
          </w:tcPr>
          <w:p w:rsidR="007234BD" w:rsidRPr="007234BD" w:rsidRDefault="007234BD" w:rsidP="00443322">
            <w:pPr>
              <w:widowControl w:val="0"/>
              <w:jc w:val="center"/>
              <w:rPr>
                <w:rFonts w:ascii="Times New Roman" w:hAnsi="Times New Roman" w:cs="Times New Roman"/>
                <w:snapToGrid w:val="0"/>
                <w:sz w:val="24"/>
                <w:szCs w:val="24"/>
              </w:rPr>
            </w:pPr>
            <w:r w:rsidRPr="007234BD">
              <w:rPr>
                <w:rFonts w:ascii="Times New Roman" w:hAnsi="Times New Roman" w:cs="Times New Roman"/>
                <w:snapToGrid w:val="0"/>
                <w:sz w:val="24"/>
                <w:szCs w:val="24"/>
              </w:rPr>
              <w:t>4</w:t>
            </w:r>
          </w:p>
        </w:tc>
        <w:tc>
          <w:tcPr>
            <w:tcW w:w="325" w:type="pct"/>
            <w:shd w:val="clear" w:color="auto" w:fill="FFFFFF"/>
          </w:tcPr>
          <w:p w:rsidR="007234BD" w:rsidRPr="007234BD" w:rsidRDefault="007234BD" w:rsidP="00443322">
            <w:pPr>
              <w:jc w:val="center"/>
              <w:rPr>
                <w:rFonts w:ascii="Times New Roman" w:hAnsi="Times New Roman" w:cs="Times New Roman"/>
                <w:sz w:val="24"/>
                <w:szCs w:val="24"/>
              </w:rPr>
            </w:pPr>
          </w:p>
        </w:tc>
        <w:tc>
          <w:tcPr>
            <w:tcW w:w="292" w:type="pct"/>
            <w:shd w:val="clear" w:color="auto" w:fill="FFFFFF"/>
            <w:vAlign w:val="center"/>
          </w:tcPr>
          <w:p w:rsidR="007234BD" w:rsidRPr="007234BD" w:rsidRDefault="007234BD" w:rsidP="00443322">
            <w:pPr>
              <w:widowControl w:val="0"/>
              <w:jc w:val="center"/>
              <w:rPr>
                <w:rFonts w:ascii="Times New Roman" w:hAnsi="Times New Roman" w:cs="Times New Roman"/>
                <w:snapToGrid w:val="0"/>
                <w:sz w:val="24"/>
                <w:szCs w:val="24"/>
              </w:rPr>
            </w:pPr>
            <w:r w:rsidRPr="007234BD">
              <w:rPr>
                <w:rFonts w:ascii="Times New Roman" w:hAnsi="Times New Roman" w:cs="Times New Roman"/>
                <w:snapToGrid w:val="0"/>
                <w:sz w:val="24"/>
                <w:szCs w:val="24"/>
              </w:rPr>
              <w:t>2</w:t>
            </w:r>
          </w:p>
        </w:tc>
        <w:tc>
          <w:tcPr>
            <w:tcW w:w="881" w:type="pct"/>
            <w:shd w:val="clear" w:color="auto" w:fill="FFFFFF"/>
          </w:tcPr>
          <w:p w:rsidR="007234BD" w:rsidRPr="007234BD" w:rsidRDefault="007234BD" w:rsidP="00443322">
            <w:pPr>
              <w:jc w:val="center"/>
              <w:rPr>
                <w:rFonts w:ascii="Times New Roman" w:hAnsi="Times New Roman" w:cs="Times New Roman"/>
                <w:sz w:val="24"/>
                <w:szCs w:val="24"/>
              </w:rPr>
            </w:pPr>
            <w:r w:rsidRPr="007234BD">
              <w:rPr>
                <w:rFonts w:ascii="Times New Roman" w:hAnsi="Times New Roman" w:cs="Times New Roman"/>
                <w:sz w:val="24"/>
                <w:szCs w:val="24"/>
              </w:rPr>
              <w:t>УО</w:t>
            </w:r>
          </w:p>
        </w:tc>
      </w:tr>
      <w:tr w:rsidR="007234BD" w:rsidRPr="007234BD" w:rsidTr="00443322">
        <w:tc>
          <w:tcPr>
            <w:tcW w:w="485" w:type="pct"/>
            <w:shd w:val="clear" w:color="auto" w:fill="FFFFFF"/>
            <w:vAlign w:val="center"/>
          </w:tcPr>
          <w:p w:rsidR="007234BD" w:rsidRPr="007234BD" w:rsidRDefault="007234BD" w:rsidP="00443322">
            <w:pPr>
              <w:ind w:left="-36" w:firstLine="36"/>
              <w:rPr>
                <w:rFonts w:ascii="Times New Roman" w:hAnsi="Times New Roman" w:cs="Times New Roman"/>
                <w:sz w:val="24"/>
                <w:szCs w:val="24"/>
              </w:rPr>
            </w:pPr>
            <w:r w:rsidRPr="007234BD">
              <w:rPr>
                <w:rFonts w:ascii="Times New Roman" w:hAnsi="Times New Roman" w:cs="Times New Roman"/>
                <w:sz w:val="24"/>
                <w:szCs w:val="24"/>
              </w:rPr>
              <w:t>7</w:t>
            </w:r>
          </w:p>
        </w:tc>
        <w:tc>
          <w:tcPr>
            <w:tcW w:w="1119" w:type="pct"/>
            <w:shd w:val="clear" w:color="auto" w:fill="FFFFFF"/>
          </w:tcPr>
          <w:p w:rsidR="007234BD" w:rsidRPr="007234BD" w:rsidRDefault="007234BD" w:rsidP="00443322">
            <w:pPr>
              <w:rPr>
                <w:rFonts w:ascii="Times New Roman" w:hAnsi="Times New Roman" w:cs="Times New Roman"/>
                <w:sz w:val="24"/>
                <w:szCs w:val="24"/>
                <w:lang w:val="en-US"/>
              </w:rPr>
            </w:pPr>
            <w:r w:rsidRPr="007234BD">
              <w:rPr>
                <w:rFonts w:ascii="Times New Roman" w:hAnsi="Times New Roman" w:cs="Times New Roman"/>
                <w:sz w:val="24"/>
                <w:szCs w:val="24"/>
                <w:lang w:val="en-US"/>
              </w:rPr>
              <w:t>Presentation of the individual projects</w:t>
            </w:r>
          </w:p>
        </w:tc>
        <w:tc>
          <w:tcPr>
            <w:tcW w:w="435" w:type="pct"/>
            <w:shd w:val="clear" w:color="auto" w:fill="FFFFFF"/>
            <w:vAlign w:val="center"/>
          </w:tcPr>
          <w:p w:rsidR="007234BD" w:rsidRPr="007234BD" w:rsidRDefault="007234BD" w:rsidP="00443322">
            <w:pPr>
              <w:widowControl w:val="0"/>
              <w:jc w:val="center"/>
              <w:rPr>
                <w:rFonts w:ascii="Times New Roman" w:hAnsi="Times New Roman" w:cs="Times New Roman"/>
                <w:snapToGrid w:val="0"/>
                <w:sz w:val="24"/>
                <w:szCs w:val="24"/>
              </w:rPr>
            </w:pPr>
            <w:r w:rsidRPr="007234BD">
              <w:rPr>
                <w:rFonts w:ascii="Times New Roman" w:hAnsi="Times New Roman" w:cs="Times New Roman"/>
                <w:snapToGrid w:val="0"/>
                <w:sz w:val="24"/>
                <w:szCs w:val="24"/>
                <w:lang w:val="en-US"/>
              </w:rPr>
              <w:t>1</w:t>
            </w:r>
            <w:r w:rsidRPr="007234BD">
              <w:rPr>
                <w:rFonts w:ascii="Times New Roman" w:hAnsi="Times New Roman" w:cs="Times New Roman"/>
                <w:snapToGrid w:val="0"/>
                <w:sz w:val="24"/>
                <w:szCs w:val="24"/>
              </w:rPr>
              <w:t>0</w:t>
            </w:r>
          </w:p>
        </w:tc>
        <w:tc>
          <w:tcPr>
            <w:tcW w:w="511" w:type="pct"/>
            <w:shd w:val="clear" w:color="auto" w:fill="FFFFFF"/>
            <w:vAlign w:val="center"/>
          </w:tcPr>
          <w:p w:rsidR="007234BD" w:rsidRPr="007234BD" w:rsidRDefault="007234BD" w:rsidP="00443322">
            <w:pPr>
              <w:widowControl w:val="0"/>
              <w:jc w:val="center"/>
              <w:rPr>
                <w:rFonts w:ascii="Times New Roman" w:hAnsi="Times New Roman" w:cs="Times New Roman"/>
                <w:snapToGrid w:val="0"/>
                <w:sz w:val="24"/>
                <w:szCs w:val="24"/>
              </w:rPr>
            </w:pPr>
            <w:r w:rsidRPr="007234BD">
              <w:rPr>
                <w:rFonts w:ascii="Times New Roman" w:hAnsi="Times New Roman" w:cs="Times New Roman"/>
                <w:snapToGrid w:val="0"/>
                <w:sz w:val="24"/>
                <w:szCs w:val="24"/>
              </w:rPr>
              <w:t>-</w:t>
            </w:r>
          </w:p>
        </w:tc>
        <w:tc>
          <w:tcPr>
            <w:tcW w:w="476" w:type="pct"/>
            <w:shd w:val="clear" w:color="auto" w:fill="FFFFFF"/>
            <w:vAlign w:val="center"/>
          </w:tcPr>
          <w:p w:rsidR="007234BD" w:rsidRPr="007234BD" w:rsidRDefault="007234BD" w:rsidP="00443322">
            <w:pPr>
              <w:widowControl w:val="0"/>
              <w:jc w:val="center"/>
              <w:rPr>
                <w:rFonts w:ascii="Times New Roman" w:hAnsi="Times New Roman" w:cs="Times New Roman"/>
                <w:snapToGrid w:val="0"/>
                <w:sz w:val="24"/>
                <w:szCs w:val="24"/>
              </w:rPr>
            </w:pPr>
          </w:p>
        </w:tc>
        <w:tc>
          <w:tcPr>
            <w:tcW w:w="477" w:type="pct"/>
            <w:shd w:val="clear" w:color="auto" w:fill="FFFFFF"/>
            <w:vAlign w:val="center"/>
          </w:tcPr>
          <w:p w:rsidR="007234BD" w:rsidRPr="007234BD" w:rsidRDefault="007234BD" w:rsidP="00443322">
            <w:pPr>
              <w:widowControl w:val="0"/>
              <w:jc w:val="center"/>
              <w:rPr>
                <w:rFonts w:ascii="Times New Roman" w:hAnsi="Times New Roman" w:cs="Times New Roman"/>
                <w:snapToGrid w:val="0"/>
                <w:sz w:val="24"/>
                <w:szCs w:val="24"/>
              </w:rPr>
            </w:pPr>
            <w:r w:rsidRPr="007234BD">
              <w:rPr>
                <w:rFonts w:ascii="Times New Roman" w:hAnsi="Times New Roman" w:cs="Times New Roman"/>
                <w:snapToGrid w:val="0"/>
                <w:sz w:val="24"/>
                <w:szCs w:val="24"/>
              </w:rPr>
              <w:t>6</w:t>
            </w:r>
          </w:p>
        </w:tc>
        <w:tc>
          <w:tcPr>
            <w:tcW w:w="325" w:type="pct"/>
            <w:shd w:val="clear" w:color="auto" w:fill="FFFFFF"/>
          </w:tcPr>
          <w:p w:rsidR="007234BD" w:rsidRPr="007234BD" w:rsidRDefault="007234BD" w:rsidP="00443322">
            <w:pPr>
              <w:jc w:val="right"/>
              <w:rPr>
                <w:rFonts w:ascii="Times New Roman" w:hAnsi="Times New Roman" w:cs="Times New Roman"/>
                <w:sz w:val="24"/>
                <w:szCs w:val="24"/>
              </w:rPr>
            </w:pPr>
          </w:p>
        </w:tc>
        <w:tc>
          <w:tcPr>
            <w:tcW w:w="292" w:type="pct"/>
            <w:shd w:val="clear" w:color="auto" w:fill="FFFFFF"/>
            <w:vAlign w:val="center"/>
          </w:tcPr>
          <w:p w:rsidR="007234BD" w:rsidRPr="007234BD" w:rsidRDefault="007234BD" w:rsidP="00443322">
            <w:pPr>
              <w:widowControl w:val="0"/>
              <w:jc w:val="center"/>
              <w:rPr>
                <w:rFonts w:ascii="Times New Roman" w:hAnsi="Times New Roman" w:cs="Times New Roman"/>
                <w:snapToGrid w:val="0"/>
                <w:sz w:val="24"/>
                <w:szCs w:val="24"/>
              </w:rPr>
            </w:pPr>
            <w:r w:rsidRPr="007234BD">
              <w:rPr>
                <w:rFonts w:ascii="Times New Roman" w:hAnsi="Times New Roman" w:cs="Times New Roman"/>
                <w:snapToGrid w:val="0"/>
                <w:sz w:val="24"/>
                <w:szCs w:val="24"/>
              </w:rPr>
              <w:t>4</w:t>
            </w:r>
          </w:p>
        </w:tc>
        <w:tc>
          <w:tcPr>
            <w:tcW w:w="881" w:type="pct"/>
            <w:shd w:val="clear" w:color="auto" w:fill="FFFFFF"/>
          </w:tcPr>
          <w:p w:rsidR="007234BD" w:rsidRPr="007234BD" w:rsidRDefault="007234BD" w:rsidP="00443322">
            <w:pPr>
              <w:widowControl w:val="0"/>
              <w:jc w:val="center"/>
              <w:rPr>
                <w:rFonts w:ascii="Times New Roman" w:hAnsi="Times New Roman" w:cs="Times New Roman"/>
                <w:snapToGrid w:val="0"/>
                <w:sz w:val="24"/>
                <w:szCs w:val="24"/>
              </w:rPr>
            </w:pPr>
            <w:r w:rsidRPr="007234BD">
              <w:rPr>
                <w:rFonts w:ascii="Times New Roman" w:hAnsi="Times New Roman" w:cs="Times New Roman"/>
                <w:snapToGrid w:val="0"/>
                <w:sz w:val="24"/>
                <w:szCs w:val="24"/>
              </w:rPr>
              <w:t>УО</w:t>
            </w:r>
          </w:p>
        </w:tc>
      </w:tr>
      <w:tr w:rsidR="007234BD" w:rsidRPr="007234BD" w:rsidTr="00443322">
        <w:tc>
          <w:tcPr>
            <w:tcW w:w="485" w:type="pct"/>
            <w:shd w:val="clear" w:color="auto" w:fill="FFFFFF"/>
            <w:vAlign w:val="center"/>
          </w:tcPr>
          <w:p w:rsidR="007234BD" w:rsidRPr="007234BD" w:rsidRDefault="007234BD" w:rsidP="00443322">
            <w:pPr>
              <w:ind w:left="-36" w:firstLine="36"/>
              <w:rPr>
                <w:rFonts w:ascii="Times New Roman" w:hAnsi="Times New Roman" w:cs="Times New Roman"/>
                <w:sz w:val="24"/>
                <w:szCs w:val="24"/>
              </w:rPr>
            </w:pPr>
            <w:r w:rsidRPr="007234BD">
              <w:rPr>
                <w:rFonts w:ascii="Times New Roman" w:hAnsi="Times New Roman" w:cs="Times New Roman"/>
                <w:sz w:val="24"/>
                <w:szCs w:val="24"/>
              </w:rPr>
              <w:t>8</w:t>
            </w:r>
          </w:p>
        </w:tc>
        <w:tc>
          <w:tcPr>
            <w:tcW w:w="1119" w:type="pct"/>
            <w:shd w:val="clear" w:color="auto" w:fill="FFFFFF"/>
            <w:vAlign w:val="center"/>
          </w:tcPr>
          <w:p w:rsidR="007234BD" w:rsidRPr="007234BD" w:rsidRDefault="007234BD" w:rsidP="00443322">
            <w:pPr>
              <w:tabs>
                <w:tab w:val="center" w:pos="4153"/>
                <w:tab w:val="right" w:pos="8306"/>
              </w:tabs>
              <w:rPr>
                <w:rFonts w:ascii="Times New Roman" w:hAnsi="Times New Roman" w:cs="Times New Roman"/>
                <w:sz w:val="24"/>
                <w:szCs w:val="24"/>
              </w:rPr>
            </w:pPr>
            <w:r w:rsidRPr="007234BD">
              <w:rPr>
                <w:rFonts w:ascii="Times New Roman" w:hAnsi="Times New Roman" w:cs="Times New Roman"/>
                <w:sz w:val="24"/>
                <w:szCs w:val="24"/>
              </w:rPr>
              <w:t>Промежуточная аттестация</w:t>
            </w:r>
          </w:p>
        </w:tc>
        <w:tc>
          <w:tcPr>
            <w:tcW w:w="435" w:type="pct"/>
            <w:shd w:val="clear" w:color="auto" w:fill="FFFFFF"/>
          </w:tcPr>
          <w:p w:rsidR="007234BD" w:rsidRPr="007234BD" w:rsidRDefault="007234BD" w:rsidP="00443322">
            <w:pPr>
              <w:rPr>
                <w:rFonts w:ascii="Times New Roman" w:hAnsi="Times New Roman" w:cs="Times New Roman"/>
                <w:b/>
                <w:sz w:val="24"/>
                <w:szCs w:val="24"/>
              </w:rPr>
            </w:pPr>
          </w:p>
        </w:tc>
        <w:tc>
          <w:tcPr>
            <w:tcW w:w="511" w:type="pct"/>
            <w:shd w:val="clear" w:color="auto" w:fill="FFFFFF"/>
          </w:tcPr>
          <w:p w:rsidR="007234BD" w:rsidRPr="007234BD" w:rsidRDefault="007234BD" w:rsidP="00443322">
            <w:pPr>
              <w:jc w:val="center"/>
              <w:rPr>
                <w:rFonts w:ascii="Times New Roman" w:eastAsia="Times New Roman" w:hAnsi="Times New Roman" w:cs="Times New Roman"/>
                <w:sz w:val="24"/>
                <w:szCs w:val="24"/>
              </w:rPr>
            </w:pPr>
          </w:p>
        </w:tc>
        <w:tc>
          <w:tcPr>
            <w:tcW w:w="476" w:type="pct"/>
            <w:shd w:val="clear" w:color="auto" w:fill="FFFFFF"/>
          </w:tcPr>
          <w:p w:rsidR="007234BD" w:rsidRPr="007234BD" w:rsidRDefault="007234BD" w:rsidP="00443322">
            <w:pPr>
              <w:jc w:val="center"/>
              <w:rPr>
                <w:rFonts w:ascii="Times New Roman" w:eastAsia="Times New Roman" w:hAnsi="Times New Roman" w:cs="Times New Roman"/>
                <w:sz w:val="24"/>
                <w:szCs w:val="24"/>
              </w:rPr>
            </w:pPr>
          </w:p>
        </w:tc>
        <w:tc>
          <w:tcPr>
            <w:tcW w:w="477" w:type="pct"/>
            <w:shd w:val="clear" w:color="auto" w:fill="FFFFFF"/>
          </w:tcPr>
          <w:p w:rsidR="007234BD" w:rsidRPr="007234BD" w:rsidRDefault="007234BD" w:rsidP="00443322">
            <w:pPr>
              <w:jc w:val="center"/>
              <w:rPr>
                <w:rFonts w:ascii="Times New Roman" w:eastAsia="Times New Roman" w:hAnsi="Times New Roman" w:cs="Times New Roman"/>
                <w:sz w:val="24"/>
                <w:szCs w:val="24"/>
              </w:rPr>
            </w:pPr>
          </w:p>
        </w:tc>
        <w:tc>
          <w:tcPr>
            <w:tcW w:w="325" w:type="pct"/>
            <w:shd w:val="clear" w:color="auto" w:fill="FFFFFF"/>
          </w:tcPr>
          <w:p w:rsidR="007234BD" w:rsidRPr="007234BD" w:rsidRDefault="007234BD" w:rsidP="00443322">
            <w:pPr>
              <w:jc w:val="right"/>
              <w:rPr>
                <w:rFonts w:ascii="Times New Roman" w:hAnsi="Times New Roman" w:cs="Times New Roman"/>
                <w:sz w:val="24"/>
                <w:szCs w:val="24"/>
              </w:rPr>
            </w:pPr>
          </w:p>
        </w:tc>
        <w:tc>
          <w:tcPr>
            <w:tcW w:w="292" w:type="pct"/>
            <w:shd w:val="clear" w:color="auto" w:fill="FFFFFF"/>
          </w:tcPr>
          <w:p w:rsidR="007234BD" w:rsidRPr="007234BD" w:rsidRDefault="007234BD" w:rsidP="00443322">
            <w:pPr>
              <w:jc w:val="center"/>
              <w:rPr>
                <w:rFonts w:ascii="Times New Roman" w:eastAsia="Times New Roman" w:hAnsi="Times New Roman" w:cs="Times New Roman"/>
                <w:sz w:val="24"/>
                <w:szCs w:val="24"/>
              </w:rPr>
            </w:pPr>
          </w:p>
        </w:tc>
        <w:tc>
          <w:tcPr>
            <w:tcW w:w="881" w:type="pct"/>
            <w:shd w:val="clear" w:color="auto" w:fill="FFFFFF"/>
          </w:tcPr>
          <w:p w:rsidR="007234BD" w:rsidRPr="007234BD" w:rsidRDefault="007234BD" w:rsidP="00443322">
            <w:pPr>
              <w:jc w:val="center"/>
              <w:rPr>
                <w:rFonts w:ascii="Times New Roman" w:eastAsia="Times New Roman" w:hAnsi="Times New Roman" w:cs="Times New Roman"/>
                <w:sz w:val="24"/>
                <w:szCs w:val="24"/>
              </w:rPr>
            </w:pPr>
            <w:r w:rsidRPr="007234BD">
              <w:rPr>
                <w:rFonts w:ascii="Times New Roman" w:eastAsia="Times New Roman" w:hAnsi="Times New Roman" w:cs="Times New Roman"/>
                <w:sz w:val="24"/>
                <w:szCs w:val="24"/>
              </w:rPr>
              <w:t>Тест</w:t>
            </w:r>
          </w:p>
          <w:p w:rsidR="007234BD" w:rsidRPr="007234BD" w:rsidRDefault="007234BD" w:rsidP="00443322">
            <w:pPr>
              <w:jc w:val="center"/>
              <w:rPr>
                <w:rFonts w:ascii="Times New Roman" w:eastAsia="Times New Roman" w:hAnsi="Times New Roman" w:cs="Times New Roman"/>
                <w:sz w:val="24"/>
                <w:szCs w:val="24"/>
              </w:rPr>
            </w:pPr>
            <w:r w:rsidRPr="007234BD">
              <w:rPr>
                <w:rFonts w:ascii="Times New Roman" w:eastAsia="Times New Roman" w:hAnsi="Times New Roman" w:cs="Times New Roman"/>
                <w:sz w:val="24"/>
                <w:szCs w:val="24"/>
              </w:rPr>
              <w:t>Зачёт</w:t>
            </w:r>
          </w:p>
        </w:tc>
      </w:tr>
      <w:tr w:rsidR="007234BD" w:rsidRPr="007234BD" w:rsidTr="00443322">
        <w:tc>
          <w:tcPr>
            <w:tcW w:w="485" w:type="pct"/>
            <w:shd w:val="clear" w:color="auto" w:fill="FFFFFF"/>
            <w:vAlign w:val="center"/>
          </w:tcPr>
          <w:p w:rsidR="007234BD" w:rsidRPr="007234BD" w:rsidRDefault="007234BD" w:rsidP="00443322">
            <w:pPr>
              <w:ind w:left="-36" w:firstLine="36"/>
              <w:rPr>
                <w:rFonts w:ascii="Times New Roman" w:hAnsi="Times New Roman" w:cs="Times New Roman"/>
                <w:sz w:val="24"/>
                <w:szCs w:val="24"/>
              </w:rPr>
            </w:pPr>
          </w:p>
        </w:tc>
        <w:tc>
          <w:tcPr>
            <w:tcW w:w="1119" w:type="pct"/>
            <w:shd w:val="clear" w:color="auto" w:fill="FFFFFF"/>
            <w:vAlign w:val="center"/>
          </w:tcPr>
          <w:p w:rsidR="007234BD" w:rsidRPr="007234BD" w:rsidRDefault="007234BD" w:rsidP="00443322">
            <w:pPr>
              <w:tabs>
                <w:tab w:val="center" w:pos="4153"/>
                <w:tab w:val="right" w:pos="8306"/>
              </w:tabs>
              <w:rPr>
                <w:rFonts w:ascii="Times New Roman" w:hAnsi="Times New Roman" w:cs="Times New Roman"/>
                <w:i/>
                <w:sz w:val="24"/>
                <w:szCs w:val="24"/>
              </w:rPr>
            </w:pPr>
            <w:r w:rsidRPr="007234BD">
              <w:rPr>
                <w:rFonts w:ascii="Times New Roman" w:hAnsi="Times New Roman" w:cs="Times New Roman"/>
                <w:i/>
                <w:sz w:val="24"/>
                <w:szCs w:val="24"/>
              </w:rPr>
              <w:t>Итого</w:t>
            </w:r>
          </w:p>
        </w:tc>
        <w:tc>
          <w:tcPr>
            <w:tcW w:w="435" w:type="pct"/>
            <w:shd w:val="clear" w:color="auto" w:fill="FFFFFF"/>
            <w:vAlign w:val="center"/>
          </w:tcPr>
          <w:p w:rsidR="007234BD" w:rsidRPr="007234BD" w:rsidRDefault="007234BD" w:rsidP="00443322">
            <w:pPr>
              <w:jc w:val="center"/>
              <w:rPr>
                <w:rFonts w:ascii="Times New Roman" w:hAnsi="Times New Roman" w:cs="Times New Roman"/>
                <w:b/>
                <w:bCs/>
                <w:sz w:val="24"/>
                <w:szCs w:val="24"/>
              </w:rPr>
            </w:pPr>
            <w:r w:rsidRPr="007234BD">
              <w:rPr>
                <w:rFonts w:ascii="Times New Roman" w:hAnsi="Times New Roman" w:cs="Times New Roman"/>
                <w:b/>
                <w:bCs/>
                <w:sz w:val="24"/>
                <w:szCs w:val="24"/>
              </w:rPr>
              <w:t>72/54</w:t>
            </w:r>
          </w:p>
        </w:tc>
        <w:tc>
          <w:tcPr>
            <w:tcW w:w="511" w:type="pct"/>
            <w:shd w:val="clear" w:color="auto" w:fill="FFFFFF"/>
            <w:vAlign w:val="center"/>
          </w:tcPr>
          <w:p w:rsidR="007234BD" w:rsidRPr="007234BD" w:rsidRDefault="007234BD" w:rsidP="00443322">
            <w:pPr>
              <w:jc w:val="center"/>
              <w:rPr>
                <w:rFonts w:ascii="Times New Roman" w:eastAsia="Times New Roman" w:hAnsi="Times New Roman" w:cs="Times New Roman"/>
                <w:sz w:val="24"/>
                <w:szCs w:val="24"/>
              </w:rPr>
            </w:pPr>
            <w:r w:rsidRPr="007234BD">
              <w:rPr>
                <w:rFonts w:ascii="Times New Roman" w:eastAsia="Times New Roman" w:hAnsi="Times New Roman" w:cs="Times New Roman"/>
                <w:sz w:val="24"/>
                <w:szCs w:val="24"/>
              </w:rPr>
              <w:t>26</w:t>
            </w:r>
          </w:p>
        </w:tc>
        <w:tc>
          <w:tcPr>
            <w:tcW w:w="476" w:type="pct"/>
            <w:shd w:val="clear" w:color="auto" w:fill="FFFFFF"/>
            <w:vAlign w:val="center"/>
          </w:tcPr>
          <w:p w:rsidR="007234BD" w:rsidRPr="007234BD" w:rsidRDefault="007234BD" w:rsidP="00443322">
            <w:pPr>
              <w:widowControl w:val="0"/>
              <w:jc w:val="center"/>
              <w:rPr>
                <w:rFonts w:ascii="Times New Roman" w:hAnsi="Times New Roman" w:cs="Times New Roman"/>
                <w:snapToGrid w:val="0"/>
                <w:sz w:val="24"/>
                <w:szCs w:val="24"/>
              </w:rPr>
            </w:pPr>
          </w:p>
        </w:tc>
        <w:tc>
          <w:tcPr>
            <w:tcW w:w="477" w:type="pct"/>
            <w:shd w:val="clear" w:color="auto" w:fill="FFFFFF"/>
            <w:vAlign w:val="center"/>
          </w:tcPr>
          <w:p w:rsidR="007234BD" w:rsidRPr="007234BD" w:rsidRDefault="007234BD" w:rsidP="00443322">
            <w:pPr>
              <w:widowControl w:val="0"/>
              <w:jc w:val="center"/>
              <w:rPr>
                <w:rFonts w:ascii="Times New Roman" w:hAnsi="Times New Roman" w:cs="Times New Roman"/>
                <w:snapToGrid w:val="0"/>
                <w:sz w:val="24"/>
                <w:szCs w:val="24"/>
              </w:rPr>
            </w:pPr>
            <w:r w:rsidRPr="007234BD">
              <w:rPr>
                <w:rFonts w:ascii="Times New Roman" w:hAnsi="Times New Roman" w:cs="Times New Roman"/>
                <w:snapToGrid w:val="0"/>
                <w:sz w:val="24"/>
                <w:szCs w:val="24"/>
              </w:rPr>
              <w:t>26</w:t>
            </w:r>
          </w:p>
        </w:tc>
        <w:tc>
          <w:tcPr>
            <w:tcW w:w="325" w:type="pct"/>
            <w:shd w:val="clear" w:color="auto" w:fill="FFFFFF"/>
          </w:tcPr>
          <w:p w:rsidR="007234BD" w:rsidRPr="007234BD" w:rsidRDefault="007234BD" w:rsidP="00443322">
            <w:pPr>
              <w:jc w:val="right"/>
              <w:rPr>
                <w:rFonts w:ascii="Times New Roman" w:hAnsi="Times New Roman" w:cs="Times New Roman"/>
                <w:sz w:val="24"/>
                <w:szCs w:val="24"/>
              </w:rPr>
            </w:pPr>
          </w:p>
        </w:tc>
        <w:tc>
          <w:tcPr>
            <w:tcW w:w="292" w:type="pct"/>
            <w:shd w:val="clear" w:color="auto" w:fill="FFFFFF"/>
          </w:tcPr>
          <w:p w:rsidR="007234BD" w:rsidRPr="007234BD" w:rsidRDefault="007234BD" w:rsidP="00443322">
            <w:pPr>
              <w:jc w:val="center"/>
              <w:rPr>
                <w:rFonts w:ascii="Times New Roman" w:eastAsia="Times New Roman" w:hAnsi="Times New Roman" w:cs="Times New Roman"/>
                <w:sz w:val="24"/>
                <w:szCs w:val="24"/>
              </w:rPr>
            </w:pPr>
            <w:r w:rsidRPr="007234BD">
              <w:rPr>
                <w:rFonts w:ascii="Times New Roman" w:eastAsia="Times New Roman" w:hAnsi="Times New Roman" w:cs="Times New Roman"/>
                <w:sz w:val="24"/>
                <w:szCs w:val="24"/>
              </w:rPr>
              <w:t>20</w:t>
            </w:r>
          </w:p>
        </w:tc>
        <w:tc>
          <w:tcPr>
            <w:tcW w:w="881" w:type="pct"/>
            <w:shd w:val="clear" w:color="auto" w:fill="FFFFFF"/>
          </w:tcPr>
          <w:p w:rsidR="007234BD" w:rsidRPr="007234BD" w:rsidRDefault="007234BD" w:rsidP="00443322">
            <w:pPr>
              <w:widowControl w:val="0"/>
              <w:jc w:val="center"/>
              <w:rPr>
                <w:rFonts w:ascii="Times New Roman" w:hAnsi="Times New Roman" w:cs="Times New Roman"/>
                <w:snapToGrid w:val="0"/>
                <w:sz w:val="24"/>
                <w:szCs w:val="24"/>
              </w:rPr>
            </w:pPr>
          </w:p>
        </w:tc>
      </w:tr>
    </w:tbl>
    <w:p w:rsidR="003D3B72" w:rsidRPr="003D3B72" w:rsidRDefault="003D3B72" w:rsidP="003D3B72">
      <w:pPr>
        <w:spacing w:before="40" w:after="0" w:line="240" w:lineRule="auto"/>
        <w:ind w:firstLine="397"/>
        <w:jc w:val="both"/>
        <w:rPr>
          <w:rFonts w:ascii="Times New Roman" w:eastAsia="Calibri" w:hAnsi="Times New Roman" w:cs="Times New Roman"/>
          <w:sz w:val="24"/>
          <w:szCs w:val="24"/>
          <w:lang w:eastAsia="ru-RU"/>
        </w:rPr>
      </w:pPr>
    </w:p>
    <w:p w:rsidR="003D3B72" w:rsidRPr="003D3B72" w:rsidRDefault="003D3B72" w:rsidP="003D3B72">
      <w:pPr>
        <w:spacing w:before="40" w:after="0" w:line="240" w:lineRule="auto"/>
        <w:ind w:firstLine="397"/>
        <w:jc w:val="both"/>
        <w:rPr>
          <w:rFonts w:ascii="Times New Roman" w:eastAsia="Calibri" w:hAnsi="Times New Roman" w:cs="Times New Roman"/>
          <w:sz w:val="24"/>
          <w:szCs w:val="24"/>
          <w:lang w:eastAsia="ru-RU"/>
        </w:rPr>
      </w:pPr>
      <w:r w:rsidRPr="003D3B72">
        <w:rPr>
          <w:rFonts w:ascii="Times New Roman" w:eastAsia="Calibri" w:hAnsi="Times New Roman" w:cs="Times New Roman"/>
          <w:sz w:val="24"/>
          <w:szCs w:val="24"/>
          <w:lang w:eastAsia="ru-RU"/>
        </w:rPr>
        <w:t>КСР* – в общий объем дисциплины не входит.</w:t>
      </w:r>
    </w:p>
    <w:p w:rsidR="003D3B72" w:rsidRPr="003D3B72" w:rsidRDefault="003D3B72" w:rsidP="003D3B72">
      <w:pPr>
        <w:spacing w:before="40" w:after="0" w:line="240" w:lineRule="auto"/>
        <w:ind w:firstLine="397"/>
        <w:jc w:val="both"/>
        <w:rPr>
          <w:rFonts w:ascii="Times New Roman" w:eastAsia="Calibri" w:hAnsi="Times New Roman" w:cs="Times New Roman"/>
          <w:sz w:val="24"/>
          <w:szCs w:val="24"/>
          <w:lang w:eastAsia="ru-RU"/>
        </w:rPr>
      </w:pPr>
      <w:r w:rsidRPr="003D3B72">
        <w:rPr>
          <w:rFonts w:ascii="Times New Roman" w:eastAsia="Calibri" w:hAnsi="Times New Roman" w:cs="Times New Roman"/>
          <w:sz w:val="24"/>
          <w:szCs w:val="24"/>
          <w:lang w:eastAsia="ru-RU"/>
        </w:rPr>
        <w:t xml:space="preserve">УО* — устный опрос </w:t>
      </w:r>
    </w:p>
    <w:p w:rsidR="003D3B72" w:rsidRPr="003D3B72" w:rsidRDefault="003D3B72" w:rsidP="003D3B72">
      <w:pPr>
        <w:spacing w:before="40" w:after="0" w:line="240" w:lineRule="auto"/>
        <w:ind w:firstLine="397"/>
        <w:jc w:val="both"/>
        <w:rPr>
          <w:rFonts w:ascii="Times New Roman" w:eastAsia="Calibri" w:hAnsi="Times New Roman" w:cs="Times New Roman"/>
          <w:sz w:val="24"/>
          <w:szCs w:val="24"/>
          <w:lang w:eastAsia="ru-RU"/>
        </w:rPr>
      </w:pPr>
      <w:r w:rsidRPr="003D3B72">
        <w:rPr>
          <w:rFonts w:ascii="Times New Roman" w:eastAsia="Calibri" w:hAnsi="Times New Roman" w:cs="Times New Roman"/>
          <w:sz w:val="24"/>
          <w:szCs w:val="24"/>
          <w:lang w:eastAsia="ru-RU"/>
        </w:rPr>
        <w:t>ДЗ** — домашнее задание</w:t>
      </w:r>
    </w:p>
    <w:p w:rsidR="003D3B72" w:rsidRPr="003D3B72" w:rsidRDefault="003D3B72" w:rsidP="003D3B72">
      <w:pPr>
        <w:widowControl w:val="0"/>
        <w:suppressAutoHyphens/>
        <w:overflowPunct w:val="0"/>
        <w:autoSpaceDE w:val="0"/>
        <w:autoSpaceDN w:val="0"/>
        <w:spacing w:after="0" w:line="240" w:lineRule="auto"/>
        <w:jc w:val="both"/>
        <w:textAlignment w:val="baseline"/>
        <w:rPr>
          <w:rFonts w:ascii="Times New Roman" w:eastAsia="Calibri" w:hAnsi="Times New Roman" w:cs="Times New Roman"/>
          <w:color w:val="000000"/>
          <w:sz w:val="24"/>
          <w:szCs w:val="24"/>
          <w:lang w:eastAsia="ru-RU"/>
        </w:rPr>
      </w:pPr>
      <w:r w:rsidRPr="003D3B72">
        <w:rPr>
          <w:rFonts w:ascii="Times New Roman" w:eastAsia="Calibri" w:hAnsi="Times New Roman" w:cs="Times New Roman"/>
          <w:sz w:val="24"/>
          <w:szCs w:val="24"/>
          <w:lang w:eastAsia="ru-RU"/>
        </w:rPr>
        <w:t>Применяемые на занятиях формы интерактивной работы: просмотр и анализ видеоматериалов; семинар в музее; посещение выставки и обсуждение выставочного пространства; просмотр и обсуждение материалов интернет (виртуальное пространство коммунальной квартиры).</w:t>
      </w:r>
    </w:p>
    <w:p w:rsidR="003D3B72" w:rsidRPr="003D3B72" w:rsidRDefault="003D3B72" w:rsidP="003D3B72">
      <w:pPr>
        <w:spacing w:after="0" w:line="240" w:lineRule="auto"/>
        <w:ind w:left="502"/>
        <w:jc w:val="both"/>
        <w:rPr>
          <w:rFonts w:ascii="Times New Roman" w:eastAsia="Times New Roman" w:hAnsi="Times New Roman" w:cs="Times New Roman"/>
          <w:sz w:val="24"/>
          <w:szCs w:val="24"/>
          <w:lang w:eastAsia="ru-RU"/>
        </w:rPr>
      </w:pPr>
    </w:p>
    <w:p w:rsidR="003D3B72" w:rsidRPr="003D3B72" w:rsidRDefault="003D3B72" w:rsidP="003D3B72">
      <w:pPr>
        <w:spacing w:before="40" w:after="0" w:line="240" w:lineRule="auto"/>
        <w:ind w:firstLine="397"/>
        <w:jc w:val="both"/>
        <w:rPr>
          <w:rFonts w:ascii="Calibri" w:eastAsia="Calibri" w:hAnsi="Calibri" w:cs="Times New Roman"/>
          <w:sz w:val="24"/>
          <w:szCs w:val="24"/>
        </w:rPr>
      </w:pPr>
    </w:p>
    <w:p w:rsidR="003D3B72" w:rsidRPr="003D3B72" w:rsidRDefault="003D3B72" w:rsidP="003D3B72">
      <w:pPr>
        <w:keepNext/>
        <w:suppressAutoHyphens/>
        <w:spacing w:before="600" w:after="240" w:line="240" w:lineRule="auto"/>
        <w:outlineLvl w:val="0"/>
        <w:rPr>
          <w:rFonts w:ascii="Times New Roman" w:eastAsia="Times New Roman" w:hAnsi="Times New Roman" w:cs="Times New Roman"/>
          <w:b/>
          <w:bCs/>
          <w:iCs/>
          <w:caps/>
          <w:kern w:val="32"/>
          <w:sz w:val="24"/>
          <w:szCs w:val="28"/>
          <w:lang w:eastAsia="ru-RU"/>
        </w:rPr>
      </w:pPr>
      <w:r w:rsidRPr="003D3B72">
        <w:rPr>
          <w:rFonts w:ascii="Times New Roman" w:eastAsia="Times New Roman" w:hAnsi="Times New Roman" w:cs="Times New Roman"/>
          <w:b/>
          <w:bCs/>
          <w:iCs/>
          <w:caps/>
          <w:kern w:val="32"/>
          <w:sz w:val="24"/>
          <w:szCs w:val="28"/>
          <w:lang w:eastAsia="ru-RU"/>
        </w:rPr>
        <w:lastRenderedPageBreak/>
        <w:t>3. Содержание и структура дисциплины:</w:t>
      </w:r>
    </w:p>
    <w:p w:rsidR="003D3B72" w:rsidRPr="003D3B72" w:rsidRDefault="003D3B72" w:rsidP="003D3B72">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3D3B72">
        <w:rPr>
          <w:rFonts w:ascii="Times New Roman" w:eastAsia="Times New Roman" w:hAnsi="Times New Roman" w:cs="Times New Roman"/>
          <w:b/>
          <w:kern w:val="3"/>
          <w:sz w:val="24"/>
          <w:lang w:eastAsia="ru-RU"/>
        </w:rPr>
        <w:t>Формы текущего контроля и промежуточной аттестации:</w:t>
      </w:r>
    </w:p>
    <w:tbl>
      <w:tblPr>
        <w:tblW w:w="48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1"/>
        <w:gridCol w:w="3192"/>
        <w:gridCol w:w="2992"/>
      </w:tblGrid>
      <w:tr w:rsidR="003D3B72" w:rsidRPr="003D3B72" w:rsidTr="002C04C2">
        <w:tc>
          <w:tcPr>
            <w:tcW w:w="1555" w:type="pct"/>
          </w:tcPr>
          <w:p w:rsidR="003D3B72" w:rsidRPr="003D3B72" w:rsidRDefault="003D3B72" w:rsidP="003D3B72">
            <w:pPr>
              <w:spacing w:before="40" w:after="0" w:line="240" w:lineRule="auto"/>
              <w:ind w:firstLine="397"/>
              <w:contextualSpacing/>
              <w:jc w:val="center"/>
              <w:rPr>
                <w:rFonts w:ascii="Times New Roman" w:eastAsia="Calibri" w:hAnsi="Times New Roman" w:cs="Times New Roman"/>
                <w:b/>
                <w:sz w:val="24"/>
                <w:szCs w:val="24"/>
                <w:lang w:eastAsia="ru-RU"/>
              </w:rPr>
            </w:pPr>
            <w:r w:rsidRPr="003D3B72">
              <w:rPr>
                <w:rFonts w:ascii="Times New Roman" w:eastAsia="Calibri" w:hAnsi="Times New Roman" w:cs="Times New Roman"/>
                <w:b/>
                <w:sz w:val="24"/>
                <w:szCs w:val="24"/>
                <w:lang w:eastAsia="ru-RU"/>
              </w:rPr>
              <w:t>Оценочные средства</w:t>
            </w:r>
          </w:p>
          <w:p w:rsidR="003D3B72" w:rsidRPr="003D3B72" w:rsidRDefault="003D3B72" w:rsidP="003D3B72">
            <w:pPr>
              <w:spacing w:before="40" w:after="0" w:line="240" w:lineRule="auto"/>
              <w:ind w:firstLine="397"/>
              <w:contextualSpacing/>
              <w:jc w:val="center"/>
              <w:rPr>
                <w:rFonts w:ascii="Times New Roman" w:eastAsia="Calibri" w:hAnsi="Times New Roman" w:cs="Times New Roman"/>
                <w:sz w:val="20"/>
                <w:szCs w:val="20"/>
                <w:lang w:eastAsia="ru-RU"/>
              </w:rPr>
            </w:pPr>
            <w:r w:rsidRPr="003D3B72">
              <w:rPr>
                <w:rFonts w:ascii="Times New Roman" w:eastAsia="Calibri" w:hAnsi="Times New Roman" w:cs="Times New Roman"/>
                <w:sz w:val="20"/>
                <w:szCs w:val="20"/>
                <w:lang w:eastAsia="ru-RU"/>
              </w:rPr>
              <w:t>(формы текущего и промежуточного контроля)</w:t>
            </w:r>
          </w:p>
        </w:tc>
        <w:tc>
          <w:tcPr>
            <w:tcW w:w="1778" w:type="pct"/>
          </w:tcPr>
          <w:p w:rsidR="003D3B72" w:rsidRPr="003D3B72" w:rsidRDefault="003D3B72" w:rsidP="003D3B72">
            <w:pPr>
              <w:spacing w:before="40" w:after="0" w:line="240" w:lineRule="auto"/>
              <w:ind w:firstLine="397"/>
              <w:contextualSpacing/>
              <w:jc w:val="center"/>
              <w:rPr>
                <w:rFonts w:ascii="Times New Roman" w:eastAsia="Calibri" w:hAnsi="Times New Roman" w:cs="Times New Roman"/>
                <w:b/>
                <w:spacing w:val="-8"/>
                <w:sz w:val="24"/>
                <w:szCs w:val="24"/>
                <w:lang w:eastAsia="ru-RU"/>
              </w:rPr>
            </w:pPr>
            <w:r w:rsidRPr="003D3B72">
              <w:rPr>
                <w:rFonts w:ascii="Times New Roman" w:eastAsia="Calibri" w:hAnsi="Times New Roman" w:cs="Times New Roman"/>
                <w:b/>
                <w:spacing w:val="-8"/>
                <w:sz w:val="24"/>
                <w:szCs w:val="24"/>
                <w:lang w:eastAsia="ru-RU"/>
              </w:rPr>
              <w:t>Показатели</w:t>
            </w:r>
          </w:p>
          <w:p w:rsidR="003D3B72" w:rsidRPr="003D3B72" w:rsidRDefault="003D3B72" w:rsidP="003D3B72">
            <w:pPr>
              <w:spacing w:before="40" w:after="0" w:line="240" w:lineRule="auto"/>
              <w:ind w:firstLine="397"/>
              <w:contextualSpacing/>
              <w:jc w:val="center"/>
              <w:rPr>
                <w:rFonts w:ascii="Times New Roman" w:eastAsia="Calibri" w:hAnsi="Times New Roman" w:cs="Times New Roman"/>
                <w:b/>
                <w:sz w:val="24"/>
                <w:szCs w:val="24"/>
                <w:lang w:eastAsia="ru-RU"/>
              </w:rPr>
            </w:pPr>
            <w:r w:rsidRPr="003D3B72">
              <w:rPr>
                <w:rFonts w:ascii="Times New Roman" w:eastAsia="Calibri" w:hAnsi="Times New Roman" w:cs="Times New Roman"/>
                <w:b/>
                <w:sz w:val="24"/>
                <w:szCs w:val="24"/>
                <w:lang w:eastAsia="ru-RU"/>
              </w:rPr>
              <w:t>оценки</w:t>
            </w:r>
          </w:p>
        </w:tc>
        <w:tc>
          <w:tcPr>
            <w:tcW w:w="1667" w:type="pct"/>
          </w:tcPr>
          <w:p w:rsidR="003D3B72" w:rsidRPr="003D3B72" w:rsidRDefault="003D3B72" w:rsidP="003D3B72">
            <w:pPr>
              <w:spacing w:before="40" w:after="0" w:line="240" w:lineRule="auto"/>
              <w:ind w:firstLine="397"/>
              <w:contextualSpacing/>
              <w:jc w:val="center"/>
              <w:rPr>
                <w:rFonts w:ascii="Times New Roman" w:eastAsia="Calibri" w:hAnsi="Times New Roman" w:cs="Times New Roman"/>
                <w:b/>
                <w:sz w:val="24"/>
                <w:szCs w:val="24"/>
                <w:lang w:eastAsia="ru-RU"/>
              </w:rPr>
            </w:pPr>
            <w:r w:rsidRPr="003D3B72">
              <w:rPr>
                <w:rFonts w:ascii="Times New Roman" w:eastAsia="Calibri" w:hAnsi="Times New Roman" w:cs="Times New Roman"/>
                <w:b/>
                <w:sz w:val="24"/>
                <w:szCs w:val="24"/>
                <w:lang w:eastAsia="ru-RU"/>
              </w:rPr>
              <w:t>Критерии</w:t>
            </w:r>
          </w:p>
          <w:p w:rsidR="003D3B72" w:rsidRPr="003D3B72" w:rsidRDefault="003D3B72" w:rsidP="003D3B72">
            <w:pPr>
              <w:spacing w:before="40" w:after="0" w:line="240" w:lineRule="auto"/>
              <w:ind w:firstLine="397"/>
              <w:contextualSpacing/>
              <w:jc w:val="center"/>
              <w:rPr>
                <w:rFonts w:ascii="Times New Roman" w:eastAsia="Calibri" w:hAnsi="Times New Roman" w:cs="Times New Roman"/>
                <w:b/>
                <w:sz w:val="24"/>
                <w:szCs w:val="24"/>
                <w:lang w:eastAsia="ru-RU"/>
              </w:rPr>
            </w:pPr>
            <w:r w:rsidRPr="003D3B72">
              <w:rPr>
                <w:rFonts w:ascii="Times New Roman" w:eastAsia="Calibri" w:hAnsi="Times New Roman" w:cs="Times New Roman"/>
                <w:b/>
                <w:sz w:val="24"/>
                <w:szCs w:val="24"/>
                <w:lang w:eastAsia="ru-RU"/>
              </w:rPr>
              <w:t>оценки</w:t>
            </w:r>
          </w:p>
        </w:tc>
      </w:tr>
      <w:tr w:rsidR="003D3B72" w:rsidRPr="003D3B72" w:rsidTr="002C04C2">
        <w:tc>
          <w:tcPr>
            <w:tcW w:w="1555" w:type="pct"/>
          </w:tcPr>
          <w:p w:rsidR="003D3B72" w:rsidRPr="003D3B72" w:rsidRDefault="007234BD" w:rsidP="003D3B72">
            <w:pPr>
              <w:spacing w:before="40" w:after="0" w:line="240" w:lineRule="auto"/>
              <w:ind w:firstLine="397"/>
              <w:contextualSpacing/>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Зачёт</w:t>
            </w:r>
          </w:p>
        </w:tc>
        <w:tc>
          <w:tcPr>
            <w:tcW w:w="1778" w:type="pct"/>
          </w:tcPr>
          <w:p w:rsidR="003D3B72" w:rsidRPr="003D3B72" w:rsidRDefault="003D3B72" w:rsidP="009E0549">
            <w:pPr>
              <w:numPr>
                <w:ilvl w:val="0"/>
                <w:numId w:val="18"/>
              </w:numPr>
              <w:spacing w:before="40" w:after="0" w:line="240" w:lineRule="auto"/>
              <w:jc w:val="both"/>
              <w:rPr>
                <w:rFonts w:ascii="Times New Roman" w:eastAsia="Times New Roman" w:hAnsi="Times New Roman" w:cs="Times New Roman"/>
                <w:sz w:val="20"/>
                <w:szCs w:val="20"/>
                <w:lang w:eastAsia="ru-RU"/>
              </w:rPr>
            </w:pPr>
            <w:r w:rsidRPr="003D3B72">
              <w:rPr>
                <w:rFonts w:ascii="Times New Roman" w:eastAsia="Times New Roman" w:hAnsi="Times New Roman" w:cs="Times New Roman"/>
                <w:sz w:val="20"/>
                <w:szCs w:val="20"/>
                <w:lang w:eastAsia="ru-RU"/>
              </w:rPr>
              <w:t>Количество правильных ответов</w:t>
            </w:r>
          </w:p>
        </w:tc>
        <w:tc>
          <w:tcPr>
            <w:tcW w:w="1667" w:type="pct"/>
          </w:tcPr>
          <w:p w:rsidR="003D3B72" w:rsidRPr="003D3B72" w:rsidRDefault="003D3B72" w:rsidP="003D3B72">
            <w:pPr>
              <w:widowControl w:val="0"/>
              <w:autoSpaceDE w:val="0"/>
              <w:autoSpaceDN w:val="0"/>
              <w:adjustRightInd w:val="0"/>
              <w:spacing w:before="40" w:after="0" w:line="240" w:lineRule="auto"/>
              <w:ind w:firstLine="397"/>
              <w:jc w:val="both"/>
              <w:rPr>
                <w:rFonts w:ascii="Times New Roman" w:eastAsia="Times New Roman" w:hAnsi="Times New Roman" w:cs="Times New Roman"/>
                <w:sz w:val="20"/>
                <w:szCs w:val="20"/>
                <w:lang w:eastAsia="ru-RU"/>
              </w:rPr>
            </w:pPr>
            <w:r w:rsidRPr="003D3B72">
              <w:rPr>
                <w:rFonts w:ascii="Times New Roman" w:eastAsia="Times New Roman" w:hAnsi="Times New Roman" w:cs="Times New Roman"/>
                <w:sz w:val="20"/>
                <w:szCs w:val="20"/>
                <w:lang w:eastAsia="ru-RU"/>
              </w:rPr>
              <w:t>Двадцать закрытых вопросов с единственно верным ответом. Баллы начисляются из расчета 1 балл – 1 правильный ответ..</w:t>
            </w:r>
          </w:p>
        </w:tc>
      </w:tr>
      <w:tr w:rsidR="003D3B72" w:rsidRPr="003D3B72" w:rsidTr="002C04C2">
        <w:tc>
          <w:tcPr>
            <w:tcW w:w="1555" w:type="pct"/>
          </w:tcPr>
          <w:p w:rsidR="003D3B72" w:rsidRPr="003D3B72" w:rsidRDefault="003D3B72" w:rsidP="003D3B72">
            <w:pPr>
              <w:spacing w:before="40" w:after="0" w:line="240" w:lineRule="auto"/>
              <w:ind w:firstLine="397"/>
              <w:contextualSpacing/>
              <w:jc w:val="both"/>
              <w:rPr>
                <w:rFonts w:ascii="Times New Roman" w:eastAsia="Calibri" w:hAnsi="Times New Roman" w:cs="Times New Roman"/>
                <w:sz w:val="20"/>
                <w:szCs w:val="20"/>
                <w:lang w:eastAsia="ru-RU"/>
              </w:rPr>
            </w:pPr>
            <w:r w:rsidRPr="003D3B72">
              <w:rPr>
                <w:rFonts w:ascii="Times New Roman" w:eastAsia="Calibri" w:hAnsi="Times New Roman" w:cs="Times New Roman"/>
                <w:sz w:val="20"/>
                <w:szCs w:val="20"/>
                <w:lang w:eastAsia="ru-RU"/>
              </w:rPr>
              <w:t>Устный опрос</w:t>
            </w:r>
          </w:p>
        </w:tc>
        <w:tc>
          <w:tcPr>
            <w:tcW w:w="1778" w:type="pct"/>
          </w:tcPr>
          <w:p w:rsidR="003D3B72" w:rsidRPr="003D3B72" w:rsidRDefault="003D3B72" w:rsidP="009E0549">
            <w:pPr>
              <w:numPr>
                <w:ilvl w:val="0"/>
                <w:numId w:val="3"/>
              </w:numPr>
              <w:tabs>
                <w:tab w:val="left" w:pos="317"/>
              </w:tabs>
              <w:spacing w:before="40" w:after="0" w:line="240" w:lineRule="auto"/>
              <w:ind w:left="0" w:firstLine="33"/>
              <w:jc w:val="both"/>
              <w:rPr>
                <w:rFonts w:ascii="Times New Roman" w:eastAsia="Times New Roman" w:hAnsi="Times New Roman" w:cs="Times New Roman"/>
                <w:sz w:val="20"/>
                <w:szCs w:val="20"/>
                <w:lang w:eastAsia="ru-RU"/>
              </w:rPr>
            </w:pPr>
            <w:r w:rsidRPr="003D3B72">
              <w:rPr>
                <w:rFonts w:ascii="Times New Roman" w:eastAsia="Times New Roman" w:hAnsi="Times New Roman" w:cs="Times New Roman"/>
                <w:sz w:val="20"/>
                <w:szCs w:val="20"/>
                <w:lang w:eastAsia="ru-RU"/>
              </w:rPr>
              <w:t>Корректность и полнота ответов</w:t>
            </w:r>
          </w:p>
        </w:tc>
        <w:tc>
          <w:tcPr>
            <w:tcW w:w="1667" w:type="pct"/>
          </w:tcPr>
          <w:p w:rsidR="003D3B72" w:rsidRPr="003D3B72" w:rsidRDefault="003D3B72" w:rsidP="003D3B72">
            <w:pPr>
              <w:widowControl w:val="0"/>
              <w:autoSpaceDE w:val="0"/>
              <w:autoSpaceDN w:val="0"/>
              <w:adjustRightInd w:val="0"/>
              <w:spacing w:before="40" w:after="0" w:line="240" w:lineRule="auto"/>
              <w:ind w:firstLine="397"/>
              <w:jc w:val="both"/>
              <w:rPr>
                <w:rFonts w:ascii="Times New Roman" w:eastAsia="Times New Roman" w:hAnsi="Times New Roman" w:cs="Times New Roman"/>
                <w:sz w:val="20"/>
                <w:szCs w:val="20"/>
                <w:lang w:eastAsia="ru-RU"/>
              </w:rPr>
            </w:pPr>
            <w:r w:rsidRPr="003D3B72">
              <w:rPr>
                <w:rFonts w:ascii="Times New Roman" w:eastAsia="Times New Roman" w:hAnsi="Times New Roman" w:cs="Times New Roman"/>
                <w:b/>
                <w:sz w:val="20"/>
                <w:szCs w:val="20"/>
                <w:lang w:eastAsia="ru-RU"/>
              </w:rPr>
              <w:t>Сложный вопрос:</w:t>
            </w:r>
            <w:r w:rsidRPr="003D3B72">
              <w:rPr>
                <w:rFonts w:ascii="Times New Roman" w:eastAsia="Times New Roman" w:hAnsi="Times New Roman" w:cs="Times New Roman"/>
                <w:sz w:val="20"/>
                <w:szCs w:val="20"/>
                <w:lang w:eastAsia="ru-RU"/>
              </w:rPr>
              <w:t xml:space="preserve"> полный, развернутый, обоснованный ответ – 4 балла</w:t>
            </w:r>
          </w:p>
          <w:p w:rsidR="003D3B72" w:rsidRPr="003D3B72" w:rsidRDefault="003D3B72" w:rsidP="003D3B72">
            <w:pPr>
              <w:widowControl w:val="0"/>
              <w:autoSpaceDE w:val="0"/>
              <w:autoSpaceDN w:val="0"/>
              <w:adjustRightInd w:val="0"/>
              <w:spacing w:before="40" w:after="0" w:line="240" w:lineRule="auto"/>
              <w:ind w:firstLine="397"/>
              <w:jc w:val="both"/>
              <w:rPr>
                <w:rFonts w:ascii="Times New Roman" w:eastAsia="Times New Roman" w:hAnsi="Times New Roman" w:cs="Times New Roman"/>
                <w:sz w:val="20"/>
                <w:szCs w:val="20"/>
                <w:lang w:eastAsia="ru-RU"/>
              </w:rPr>
            </w:pPr>
            <w:r w:rsidRPr="003D3B72">
              <w:rPr>
                <w:rFonts w:ascii="Times New Roman" w:eastAsia="Times New Roman" w:hAnsi="Times New Roman" w:cs="Times New Roman"/>
                <w:sz w:val="20"/>
                <w:szCs w:val="20"/>
                <w:lang w:eastAsia="ru-RU"/>
              </w:rPr>
              <w:t>Правильный, но не аргументированный ответ – 2 баллов</w:t>
            </w:r>
          </w:p>
          <w:p w:rsidR="003D3B72" w:rsidRPr="003D3B72" w:rsidRDefault="003D3B72" w:rsidP="003D3B72">
            <w:pPr>
              <w:widowControl w:val="0"/>
              <w:autoSpaceDE w:val="0"/>
              <w:autoSpaceDN w:val="0"/>
              <w:adjustRightInd w:val="0"/>
              <w:spacing w:before="40" w:after="0" w:line="240" w:lineRule="auto"/>
              <w:ind w:firstLine="397"/>
              <w:jc w:val="both"/>
              <w:rPr>
                <w:rFonts w:ascii="Times New Roman" w:eastAsia="Times New Roman" w:hAnsi="Times New Roman" w:cs="Times New Roman"/>
                <w:sz w:val="20"/>
                <w:szCs w:val="20"/>
                <w:lang w:eastAsia="ru-RU"/>
              </w:rPr>
            </w:pPr>
            <w:r w:rsidRPr="003D3B72">
              <w:rPr>
                <w:rFonts w:ascii="Times New Roman" w:eastAsia="Times New Roman" w:hAnsi="Times New Roman" w:cs="Times New Roman"/>
                <w:sz w:val="20"/>
                <w:szCs w:val="20"/>
                <w:lang w:eastAsia="ru-RU"/>
              </w:rPr>
              <w:t>Неверный ответ – 0 баллов</w:t>
            </w:r>
          </w:p>
          <w:p w:rsidR="003D3B72" w:rsidRPr="003D3B72" w:rsidRDefault="003D3B72" w:rsidP="003D3B72">
            <w:pPr>
              <w:widowControl w:val="0"/>
              <w:autoSpaceDE w:val="0"/>
              <w:autoSpaceDN w:val="0"/>
              <w:adjustRightInd w:val="0"/>
              <w:spacing w:before="40" w:after="0" w:line="240" w:lineRule="auto"/>
              <w:ind w:firstLine="397"/>
              <w:jc w:val="both"/>
              <w:rPr>
                <w:rFonts w:ascii="Times New Roman" w:eastAsia="Times New Roman" w:hAnsi="Times New Roman" w:cs="Times New Roman"/>
                <w:b/>
                <w:sz w:val="20"/>
                <w:szCs w:val="20"/>
                <w:lang w:eastAsia="ru-RU"/>
              </w:rPr>
            </w:pPr>
            <w:r w:rsidRPr="003D3B72">
              <w:rPr>
                <w:rFonts w:ascii="Times New Roman" w:eastAsia="Times New Roman" w:hAnsi="Times New Roman" w:cs="Times New Roman"/>
                <w:b/>
                <w:sz w:val="20"/>
                <w:szCs w:val="20"/>
                <w:lang w:eastAsia="ru-RU"/>
              </w:rPr>
              <w:t>Обычный вопрос:</w:t>
            </w:r>
          </w:p>
          <w:p w:rsidR="003D3B72" w:rsidRPr="003D3B72" w:rsidRDefault="003D3B72" w:rsidP="003D3B72">
            <w:pPr>
              <w:widowControl w:val="0"/>
              <w:autoSpaceDE w:val="0"/>
              <w:autoSpaceDN w:val="0"/>
              <w:adjustRightInd w:val="0"/>
              <w:spacing w:before="40" w:after="0" w:line="240" w:lineRule="auto"/>
              <w:ind w:firstLine="397"/>
              <w:jc w:val="both"/>
              <w:rPr>
                <w:rFonts w:ascii="Times New Roman" w:eastAsia="Times New Roman" w:hAnsi="Times New Roman" w:cs="Times New Roman"/>
                <w:sz w:val="20"/>
                <w:szCs w:val="20"/>
                <w:lang w:eastAsia="ru-RU"/>
              </w:rPr>
            </w:pPr>
            <w:r w:rsidRPr="003D3B72">
              <w:rPr>
                <w:rFonts w:ascii="Times New Roman" w:eastAsia="Times New Roman" w:hAnsi="Times New Roman" w:cs="Times New Roman"/>
                <w:sz w:val="20"/>
                <w:szCs w:val="20"/>
                <w:lang w:eastAsia="ru-RU"/>
              </w:rPr>
              <w:t>полный, развернутый, обоснованный ответ – 2 балла</w:t>
            </w:r>
          </w:p>
          <w:p w:rsidR="003D3B72" w:rsidRPr="003D3B72" w:rsidRDefault="003D3B72" w:rsidP="003D3B72">
            <w:pPr>
              <w:widowControl w:val="0"/>
              <w:autoSpaceDE w:val="0"/>
              <w:autoSpaceDN w:val="0"/>
              <w:adjustRightInd w:val="0"/>
              <w:spacing w:before="40" w:after="0" w:line="240" w:lineRule="auto"/>
              <w:ind w:firstLine="397"/>
              <w:jc w:val="both"/>
              <w:rPr>
                <w:rFonts w:ascii="Times New Roman" w:eastAsia="Times New Roman" w:hAnsi="Times New Roman" w:cs="Times New Roman"/>
                <w:sz w:val="20"/>
                <w:szCs w:val="20"/>
                <w:lang w:eastAsia="ru-RU"/>
              </w:rPr>
            </w:pPr>
            <w:r w:rsidRPr="003D3B72">
              <w:rPr>
                <w:rFonts w:ascii="Times New Roman" w:eastAsia="Times New Roman" w:hAnsi="Times New Roman" w:cs="Times New Roman"/>
                <w:sz w:val="20"/>
                <w:szCs w:val="20"/>
                <w:lang w:eastAsia="ru-RU"/>
              </w:rPr>
              <w:t>Правильный, но не аргументированный ответ – 1 балл</w:t>
            </w:r>
          </w:p>
          <w:p w:rsidR="003D3B72" w:rsidRPr="003D3B72" w:rsidRDefault="003D3B72" w:rsidP="003D3B72">
            <w:pPr>
              <w:widowControl w:val="0"/>
              <w:autoSpaceDE w:val="0"/>
              <w:autoSpaceDN w:val="0"/>
              <w:adjustRightInd w:val="0"/>
              <w:spacing w:before="40" w:after="0" w:line="240" w:lineRule="auto"/>
              <w:ind w:firstLine="397"/>
              <w:jc w:val="both"/>
              <w:rPr>
                <w:rFonts w:ascii="Times New Roman" w:eastAsia="Times New Roman" w:hAnsi="Times New Roman" w:cs="Times New Roman"/>
                <w:sz w:val="20"/>
                <w:szCs w:val="20"/>
                <w:lang w:eastAsia="ru-RU"/>
              </w:rPr>
            </w:pPr>
            <w:r w:rsidRPr="003D3B72">
              <w:rPr>
                <w:rFonts w:ascii="Times New Roman" w:eastAsia="Times New Roman" w:hAnsi="Times New Roman" w:cs="Times New Roman"/>
                <w:sz w:val="20"/>
                <w:szCs w:val="20"/>
                <w:lang w:eastAsia="ru-RU"/>
              </w:rPr>
              <w:t>Неверный ответ – 0 баллов.</w:t>
            </w:r>
          </w:p>
        </w:tc>
      </w:tr>
      <w:tr w:rsidR="003D3B72" w:rsidRPr="003D3B72" w:rsidTr="002C04C2">
        <w:tc>
          <w:tcPr>
            <w:tcW w:w="1555" w:type="pct"/>
          </w:tcPr>
          <w:p w:rsidR="003D3B72" w:rsidRPr="003D3B72" w:rsidRDefault="003D3B72" w:rsidP="003D3B72">
            <w:pPr>
              <w:tabs>
                <w:tab w:val="left" w:pos="317"/>
              </w:tabs>
              <w:spacing w:before="40" w:after="0" w:line="240" w:lineRule="auto"/>
              <w:ind w:firstLine="397"/>
              <w:jc w:val="both"/>
              <w:rPr>
                <w:rFonts w:ascii="Times New Roman" w:eastAsia="Times New Roman" w:hAnsi="Times New Roman" w:cs="Times New Roman"/>
                <w:sz w:val="20"/>
                <w:szCs w:val="20"/>
                <w:lang w:eastAsia="ru-RU"/>
              </w:rPr>
            </w:pPr>
          </w:p>
          <w:p w:rsidR="003D3B72" w:rsidRPr="003D3B72" w:rsidRDefault="003D3B72" w:rsidP="003D3B72">
            <w:pPr>
              <w:tabs>
                <w:tab w:val="left" w:pos="317"/>
              </w:tabs>
              <w:spacing w:before="40" w:after="0" w:line="240" w:lineRule="auto"/>
              <w:ind w:left="34" w:firstLine="397"/>
              <w:jc w:val="both"/>
              <w:rPr>
                <w:rFonts w:ascii="Times New Roman" w:eastAsia="Times New Roman" w:hAnsi="Times New Roman" w:cs="Times New Roman"/>
                <w:sz w:val="20"/>
                <w:szCs w:val="20"/>
                <w:lang w:eastAsia="ru-RU"/>
              </w:rPr>
            </w:pPr>
            <w:r w:rsidRPr="003D3B72">
              <w:rPr>
                <w:rFonts w:ascii="Times New Roman" w:eastAsia="Times New Roman" w:hAnsi="Times New Roman" w:cs="Times New Roman"/>
                <w:sz w:val="20"/>
                <w:szCs w:val="20"/>
                <w:lang w:eastAsia="ru-RU"/>
              </w:rPr>
              <w:t>Эссе</w:t>
            </w:r>
          </w:p>
        </w:tc>
        <w:tc>
          <w:tcPr>
            <w:tcW w:w="1778" w:type="pct"/>
          </w:tcPr>
          <w:p w:rsidR="003D3B72" w:rsidRPr="003D3B72" w:rsidRDefault="003D3B72" w:rsidP="009E0549">
            <w:pPr>
              <w:numPr>
                <w:ilvl w:val="0"/>
                <w:numId w:val="3"/>
              </w:numPr>
              <w:tabs>
                <w:tab w:val="left" w:pos="317"/>
              </w:tabs>
              <w:spacing w:before="40" w:after="0" w:line="240" w:lineRule="auto"/>
              <w:ind w:left="0" w:firstLine="33"/>
              <w:jc w:val="both"/>
              <w:rPr>
                <w:rFonts w:ascii="Times New Roman" w:eastAsia="Times New Roman" w:hAnsi="Times New Roman" w:cs="Times New Roman"/>
                <w:sz w:val="20"/>
                <w:szCs w:val="20"/>
                <w:lang w:eastAsia="ru-RU"/>
              </w:rPr>
            </w:pPr>
            <w:r w:rsidRPr="003D3B72">
              <w:rPr>
                <w:rFonts w:ascii="Times New Roman" w:eastAsia="Times New Roman" w:hAnsi="Times New Roman" w:cs="Times New Roman"/>
                <w:sz w:val="20"/>
                <w:szCs w:val="20"/>
                <w:lang w:eastAsia="ru-RU"/>
              </w:rPr>
              <w:t>Знание и понимание теоретического материала</w:t>
            </w:r>
          </w:p>
          <w:p w:rsidR="003D3B72" w:rsidRPr="003D3B72" w:rsidRDefault="003D3B72" w:rsidP="009E0549">
            <w:pPr>
              <w:numPr>
                <w:ilvl w:val="0"/>
                <w:numId w:val="3"/>
              </w:numPr>
              <w:tabs>
                <w:tab w:val="left" w:pos="317"/>
              </w:tabs>
              <w:spacing w:before="40" w:after="0" w:line="240" w:lineRule="auto"/>
              <w:ind w:left="0" w:firstLine="33"/>
              <w:jc w:val="both"/>
              <w:rPr>
                <w:rFonts w:ascii="Times New Roman" w:eastAsia="Times New Roman" w:hAnsi="Times New Roman" w:cs="Times New Roman"/>
                <w:sz w:val="20"/>
                <w:szCs w:val="20"/>
                <w:lang w:eastAsia="ru-RU"/>
              </w:rPr>
            </w:pPr>
            <w:r w:rsidRPr="003D3B72">
              <w:rPr>
                <w:rFonts w:ascii="Times New Roman" w:eastAsia="Times New Roman" w:hAnsi="Times New Roman" w:cs="Times New Roman"/>
                <w:sz w:val="20"/>
                <w:szCs w:val="20"/>
                <w:lang w:eastAsia="ru-RU"/>
              </w:rPr>
              <w:t>Анализ и оценка информации</w:t>
            </w:r>
          </w:p>
          <w:p w:rsidR="003D3B72" w:rsidRPr="003D3B72" w:rsidRDefault="003D3B72" w:rsidP="009E0549">
            <w:pPr>
              <w:numPr>
                <w:ilvl w:val="0"/>
                <w:numId w:val="3"/>
              </w:numPr>
              <w:tabs>
                <w:tab w:val="left" w:pos="317"/>
              </w:tabs>
              <w:spacing w:before="40" w:after="0" w:line="240" w:lineRule="auto"/>
              <w:ind w:left="0" w:firstLine="33"/>
              <w:jc w:val="both"/>
              <w:rPr>
                <w:rFonts w:ascii="Times New Roman" w:eastAsia="Times New Roman" w:hAnsi="Times New Roman" w:cs="Times New Roman"/>
                <w:sz w:val="20"/>
                <w:szCs w:val="20"/>
                <w:lang w:eastAsia="ru-RU"/>
              </w:rPr>
            </w:pPr>
            <w:r w:rsidRPr="003D3B72">
              <w:rPr>
                <w:rFonts w:ascii="Times New Roman" w:eastAsia="Times New Roman" w:hAnsi="Times New Roman" w:cs="Times New Roman"/>
                <w:sz w:val="20"/>
                <w:szCs w:val="20"/>
                <w:lang w:eastAsia="ru-RU"/>
              </w:rPr>
              <w:t xml:space="preserve">Построение суждений </w:t>
            </w:r>
          </w:p>
        </w:tc>
        <w:tc>
          <w:tcPr>
            <w:tcW w:w="1667" w:type="pct"/>
          </w:tcPr>
          <w:p w:rsidR="003D3B72" w:rsidRPr="003D3B72" w:rsidRDefault="003D3B72" w:rsidP="009E0549">
            <w:pPr>
              <w:numPr>
                <w:ilvl w:val="0"/>
                <w:numId w:val="3"/>
              </w:numPr>
              <w:tabs>
                <w:tab w:val="left" w:pos="317"/>
              </w:tabs>
              <w:spacing w:before="40" w:after="0" w:line="240" w:lineRule="auto"/>
              <w:ind w:left="0" w:firstLine="34"/>
              <w:jc w:val="both"/>
              <w:rPr>
                <w:rFonts w:ascii="Times New Roman" w:eastAsia="Times New Roman" w:hAnsi="Times New Roman" w:cs="Times New Roman"/>
                <w:sz w:val="20"/>
                <w:szCs w:val="20"/>
                <w:lang w:eastAsia="ru-RU"/>
              </w:rPr>
            </w:pPr>
            <w:r w:rsidRPr="003D3B72">
              <w:rPr>
                <w:rFonts w:ascii="Times New Roman" w:eastAsia="Times New Roman" w:hAnsi="Times New Roman" w:cs="Times New Roman"/>
                <w:sz w:val="20"/>
                <w:szCs w:val="20"/>
                <w:lang w:eastAsia="ru-RU"/>
              </w:rPr>
              <w:t>Использование аппарата политической риторики (до 6 баллов)</w:t>
            </w:r>
          </w:p>
          <w:p w:rsidR="003D3B72" w:rsidRPr="003D3B72" w:rsidRDefault="003D3B72" w:rsidP="009E0549">
            <w:pPr>
              <w:numPr>
                <w:ilvl w:val="0"/>
                <w:numId w:val="3"/>
              </w:numPr>
              <w:tabs>
                <w:tab w:val="left" w:pos="317"/>
              </w:tabs>
              <w:spacing w:before="40" w:after="0" w:line="240" w:lineRule="auto"/>
              <w:ind w:left="0" w:firstLine="34"/>
              <w:jc w:val="both"/>
              <w:rPr>
                <w:rFonts w:ascii="Times New Roman" w:eastAsia="Times New Roman" w:hAnsi="Times New Roman" w:cs="Times New Roman"/>
                <w:sz w:val="20"/>
                <w:szCs w:val="20"/>
                <w:lang w:eastAsia="ru-RU"/>
              </w:rPr>
            </w:pPr>
            <w:r w:rsidRPr="003D3B72">
              <w:rPr>
                <w:rFonts w:ascii="Times New Roman" w:eastAsia="Times New Roman" w:hAnsi="Times New Roman" w:cs="Times New Roman"/>
                <w:sz w:val="20"/>
                <w:szCs w:val="20"/>
                <w:lang w:eastAsia="ru-RU"/>
              </w:rPr>
              <w:t>Использование приемов сравнения и обобщения для анализа взаимосвязи понятий и явлений (до 6 баллов)</w:t>
            </w:r>
          </w:p>
          <w:p w:rsidR="003D3B72" w:rsidRPr="003D3B72" w:rsidRDefault="003D3B72" w:rsidP="009E0549">
            <w:pPr>
              <w:numPr>
                <w:ilvl w:val="0"/>
                <w:numId w:val="3"/>
              </w:numPr>
              <w:tabs>
                <w:tab w:val="left" w:pos="317"/>
              </w:tabs>
              <w:spacing w:before="40" w:after="0" w:line="240" w:lineRule="auto"/>
              <w:ind w:left="0" w:firstLine="34"/>
              <w:jc w:val="both"/>
              <w:rPr>
                <w:rFonts w:ascii="Times New Roman" w:eastAsia="Times New Roman" w:hAnsi="Times New Roman" w:cs="Times New Roman"/>
                <w:sz w:val="20"/>
                <w:szCs w:val="20"/>
                <w:lang w:eastAsia="ru-RU"/>
              </w:rPr>
            </w:pPr>
            <w:r w:rsidRPr="003D3B72">
              <w:rPr>
                <w:rFonts w:ascii="Times New Roman" w:eastAsia="Times New Roman" w:hAnsi="Times New Roman" w:cs="Times New Roman"/>
                <w:sz w:val="20"/>
                <w:szCs w:val="20"/>
                <w:lang w:eastAsia="ru-RU"/>
              </w:rPr>
              <w:t>изложение ясное и четкое, приводимые доказательства логичны (до 6 баллов)</w:t>
            </w:r>
          </w:p>
          <w:p w:rsidR="003D3B72" w:rsidRPr="003D3B72" w:rsidRDefault="003D3B72" w:rsidP="009E0549">
            <w:pPr>
              <w:numPr>
                <w:ilvl w:val="0"/>
                <w:numId w:val="3"/>
              </w:numPr>
              <w:tabs>
                <w:tab w:val="left" w:pos="317"/>
              </w:tabs>
              <w:spacing w:before="40" w:after="0" w:line="240" w:lineRule="auto"/>
              <w:ind w:left="0" w:firstLine="34"/>
              <w:jc w:val="both"/>
              <w:rPr>
                <w:rFonts w:ascii="Times New Roman" w:eastAsia="Times New Roman" w:hAnsi="Times New Roman" w:cs="Times New Roman"/>
                <w:sz w:val="20"/>
                <w:szCs w:val="20"/>
                <w:lang w:eastAsia="ru-RU"/>
              </w:rPr>
            </w:pPr>
            <w:r w:rsidRPr="003D3B72">
              <w:rPr>
                <w:rFonts w:ascii="Times New Roman" w:eastAsia="Times New Roman" w:hAnsi="Times New Roman" w:cs="Times New Roman"/>
                <w:sz w:val="20"/>
                <w:szCs w:val="20"/>
                <w:lang w:eastAsia="ru-RU"/>
              </w:rPr>
              <w:t>приведение соответствующие теме и проблеме примеры(до 6 баллов)</w:t>
            </w:r>
          </w:p>
          <w:p w:rsidR="003D3B72" w:rsidRPr="003D3B72" w:rsidRDefault="003D3B72" w:rsidP="009E0549">
            <w:pPr>
              <w:numPr>
                <w:ilvl w:val="0"/>
                <w:numId w:val="3"/>
              </w:numPr>
              <w:tabs>
                <w:tab w:val="left" w:pos="317"/>
              </w:tabs>
              <w:spacing w:before="40" w:after="0" w:line="240" w:lineRule="auto"/>
              <w:ind w:left="0" w:firstLine="34"/>
              <w:jc w:val="both"/>
              <w:rPr>
                <w:rFonts w:ascii="Times New Roman" w:eastAsia="Times New Roman" w:hAnsi="Times New Roman" w:cs="Times New Roman"/>
                <w:sz w:val="20"/>
                <w:szCs w:val="20"/>
                <w:lang w:eastAsia="ru-RU"/>
              </w:rPr>
            </w:pPr>
            <w:r w:rsidRPr="003D3B72">
              <w:rPr>
                <w:rFonts w:ascii="Times New Roman" w:eastAsia="Times New Roman" w:hAnsi="Times New Roman" w:cs="Times New Roman"/>
                <w:sz w:val="20"/>
                <w:szCs w:val="20"/>
                <w:lang w:eastAsia="ru-RU"/>
              </w:rPr>
              <w:t>оформление, соответствующее академическому стилю (до 6 баллов)</w:t>
            </w:r>
          </w:p>
          <w:p w:rsidR="003D3B72" w:rsidRPr="003D3B72" w:rsidRDefault="003D3B72" w:rsidP="003D3B72">
            <w:pPr>
              <w:tabs>
                <w:tab w:val="left" w:pos="317"/>
              </w:tabs>
              <w:spacing w:before="40" w:after="0" w:line="240" w:lineRule="auto"/>
              <w:ind w:left="34" w:firstLine="397"/>
              <w:jc w:val="both"/>
              <w:rPr>
                <w:rFonts w:ascii="Times New Roman" w:eastAsia="Times New Roman" w:hAnsi="Times New Roman" w:cs="Times New Roman"/>
                <w:sz w:val="20"/>
                <w:szCs w:val="20"/>
                <w:lang w:eastAsia="ru-RU"/>
              </w:rPr>
            </w:pPr>
          </w:p>
        </w:tc>
      </w:tr>
    </w:tbl>
    <w:p w:rsidR="003D3B72" w:rsidRPr="003D3B72" w:rsidRDefault="003D3B72" w:rsidP="003D3B72">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3D3B72" w:rsidRPr="003D3B72" w:rsidRDefault="003D3B72" w:rsidP="003D3B72">
      <w:pPr>
        <w:spacing w:before="40" w:after="0" w:line="276" w:lineRule="auto"/>
        <w:ind w:firstLine="709"/>
        <w:jc w:val="both"/>
        <w:rPr>
          <w:rFonts w:ascii="Times New Roman" w:eastAsia="Times New Roman" w:hAnsi="Times New Roman" w:cs="Times New Roman"/>
          <w:bCs/>
          <w:color w:val="000000"/>
          <w:sz w:val="24"/>
          <w:szCs w:val="24"/>
          <w:lang w:eastAsia="ru-RU"/>
        </w:rPr>
      </w:pPr>
    </w:p>
    <w:tbl>
      <w:tblPr>
        <w:tblW w:w="9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3068"/>
        <w:gridCol w:w="1437"/>
        <w:gridCol w:w="5023"/>
      </w:tblGrid>
      <w:tr w:rsidR="003D3B72" w:rsidRPr="003D3B72" w:rsidTr="002C04C2">
        <w:trPr>
          <w:jc w:val="center"/>
        </w:trPr>
        <w:tc>
          <w:tcPr>
            <w:tcW w:w="3068" w:type="dxa"/>
            <w:tcBorders>
              <w:top w:val="single" w:sz="4" w:space="0" w:color="auto"/>
              <w:left w:val="single" w:sz="4" w:space="0" w:color="auto"/>
              <w:bottom w:val="single" w:sz="4" w:space="0" w:color="auto"/>
              <w:right w:val="single" w:sz="4" w:space="0" w:color="auto"/>
            </w:tcBorders>
            <w:hideMark/>
          </w:tcPr>
          <w:p w:rsidR="003D3B72" w:rsidRPr="003D3B72" w:rsidRDefault="003D3B72" w:rsidP="003D3B72">
            <w:pPr>
              <w:widowControl w:val="0"/>
              <w:suppressAutoHyphens/>
              <w:overflowPunct w:val="0"/>
              <w:autoSpaceDE w:val="0"/>
              <w:autoSpaceDN w:val="0"/>
              <w:spacing w:before="180" w:after="0" w:line="240" w:lineRule="auto"/>
              <w:ind w:firstLine="397"/>
              <w:jc w:val="both"/>
              <w:textAlignment w:val="baseline"/>
              <w:rPr>
                <w:rFonts w:ascii="Times New Roman" w:eastAsia="Times New Roman" w:hAnsi="Times New Roman" w:cs="Times New Roman"/>
                <w:kern w:val="3"/>
                <w:lang w:eastAsia="ru-RU"/>
              </w:rPr>
            </w:pPr>
            <w:r w:rsidRPr="003D3B72">
              <w:rPr>
                <w:rFonts w:ascii="Times New Roman" w:eastAsia="Times New Roman" w:hAnsi="Times New Roman" w:cs="Times New Roman"/>
                <w:kern w:val="3"/>
                <w:lang w:eastAsia="ru-RU"/>
              </w:rPr>
              <w:t xml:space="preserve">ОТФ/ТФ </w:t>
            </w:r>
          </w:p>
          <w:p w:rsidR="003D3B72" w:rsidRPr="003D3B72" w:rsidRDefault="003D3B72" w:rsidP="003D3B72">
            <w:pPr>
              <w:widowControl w:val="0"/>
              <w:suppressAutoHyphens/>
              <w:overflowPunct w:val="0"/>
              <w:autoSpaceDE w:val="0"/>
              <w:autoSpaceDN w:val="0"/>
              <w:spacing w:before="180" w:after="0" w:line="240" w:lineRule="auto"/>
              <w:ind w:firstLine="397"/>
              <w:jc w:val="both"/>
              <w:textAlignment w:val="baseline"/>
              <w:rPr>
                <w:rFonts w:ascii="Times New Roman" w:eastAsia="Times New Roman" w:hAnsi="Times New Roman" w:cs="Times New Roman"/>
                <w:kern w:val="3"/>
                <w:lang w:eastAsia="ru-RU"/>
              </w:rPr>
            </w:pPr>
            <w:r w:rsidRPr="003D3B72">
              <w:rPr>
                <w:rFonts w:ascii="Times New Roman" w:eastAsia="Times New Roman" w:hAnsi="Times New Roman" w:cs="Times New Roman"/>
                <w:kern w:val="3"/>
                <w:lang w:eastAsia="ru-RU"/>
              </w:rPr>
              <w:t>(при наличии профстандарта)/ профессиональные действия</w:t>
            </w:r>
          </w:p>
        </w:tc>
        <w:tc>
          <w:tcPr>
            <w:tcW w:w="1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D3B72" w:rsidRPr="003D3B72" w:rsidRDefault="003D3B72" w:rsidP="003D3B72">
            <w:pPr>
              <w:widowControl w:val="0"/>
              <w:suppressAutoHyphens/>
              <w:overflowPunct w:val="0"/>
              <w:autoSpaceDE w:val="0"/>
              <w:autoSpaceDN w:val="0"/>
              <w:spacing w:before="180" w:after="0" w:line="240" w:lineRule="auto"/>
              <w:ind w:firstLine="397"/>
              <w:jc w:val="both"/>
              <w:textAlignment w:val="baseline"/>
              <w:rPr>
                <w:rFonts w:ascii="Times New Roman" w:eastAsia="Times New Roman" w:hAnsi="Times New Roman" w:cs="Times New Roman"/>
                <w:kern w:val="3"/>
                <w:lang w:eastAsia="ru-RU"/>
              </w:rPr>
            </w:pPr>
            <w:r w:rsidRPr="003D3B72">
              <w:rPr>
                <w:rFonts w:ascii="Times New Roman" w:eastAsia="Times New Roman" w:hAnsi="Times New Roman" w:cs="Times New Roman"/>
                <w:kern w:val="3"/>
                <w:lang w:eastAsia="ru-RU"/>
              </w:rPr>
              <w:t>Код этапа освоения компетенции</w:t>
            </w:r>
          </w:p>
        </w:tc>
        <w:tc>
          <w:tcPr>
            <w:tcW w:w="50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D3B72" w:rsidRPr="003D3B72" w:rsidRDefault="003D3B72" w:rsidP="003D3B72">
            <w:pPr>
              <w:widowControl w:val="0"/>
              <w:suppressAutoHyphens/>
              <w:overflowPunct w:val="0"/>
              <w:autoSpaceDE w:val="0"/>
              <w:autoSpaceDN w:val="0"/>
              <w:spacing w:before="180" w:after="0" w:line="240" w:lineRule="auto"/>
              <w:ind w:firstLine="397"/>
              <w:jc w:val="center"/>
              <w:textAlignment w:val="baseline"/>
              <w:rPr>
                <w:rFonts w:ascii="Times New Roman" w:eastAsia="Times New Roman" w:hAnsi="Times New Roman" w:cs="Times New Roman"/>
                <w:kern w:val="3"/>
                <w:lang w:eastAsia="ru-RU"/>
              </w:rPr>
            </w:pPr>
            <w:r w:rsidRPr="003D3B72">
              <w:rPr>
                <w:rFonts w:ascii="Times New Roman" w:eastAsia="Times New Roman" w:hAnsi="Times New Roman" w:cs="Times New Roman"/>
                <w:kern w:val="3"/>
                <w:lang w:eastAsia="ru-RU"/>
              </w:rPr>
              <w:t>Результаты обучения</w:t>
            </w:r>
          </w:p>
        </w:tc>
      </w:tr>
      <w:tr w:rsidR="003D3B72" w:rsidRPr="003D3B72" w:rsidTr="002C04C2">
        <w:trPr>
          <w:jc w:val="center"/>
        </w:trPr>
        <w:tc>
          <w:tcPr>
            <w:tcW w:w="3068" w:type="dxa"/>
            <w:tcBorders>
              <w:top w:val="single" w:sz="4" w:space="0" w:color="auto"/>
              <w:left w:val="single" w:sz="4" w:space="0" w:color="auto"/>
              <w:bottom w:val="single" w:sz="4" w:space="0" w:color="auto"/>
              <w:right w:val="single" w:sz="4" w:space="0" w:color="auto"/>
            </w:tcBorders>
            <w:hideMark/>
          </w:tcPr>
          <w:p w:rsidR="003D3B72" w:rsidRPr="003D3B72" w:rsidRDefault="003D3B72" w:rsidP="003D3B72">
            <w:pPr>
              <w:widowControl w:val="0"/>
              <w:suppressAutoHyphens/>
              <w:overflowPunct w:val="0"/>
              <w:autoSpaceDE w:val="0"/>
              <w:autoSpaceDN w:val="0"/>
              <w:spacing w:before="180" w:after="0" w:line="240" w:lineRule="auto"/>
              <w:jc w:val="both"/>
              <w:textAlignment w:val="baseline"/>
              <w:rPr>
                <w:rFonts w:ascii="Times New Roman" w:eastAsia="Times New Roman" w:hAnsi="Times New Roman" w:cs="Times New Roman"/>
                <w:kern w:val="3"/>
                <w:lang w:eastAsia="ru-RU"/>
              </w:rPr>
            </w:pPr>
            <w:r w:rsidRPr="003D3B72">
              <w:rPr>
                <w:rFonts w:ascii="Times New Roman" w:eastAsia="Times New Roman" w:hAnsi="Times New Roman" w:cs="Times New Roman"/>
                <w:kern w:val="3"/>
                <w:lang w:eastAsia="ru-RU"/>
              </w:rPr>
              <w:t xml:space="preserve">Организация выполнения научно-исследовательских работ по закрепленной тематике; </w:t>
            </w:r>
          </w:p>
          <w:p w:rsidR="003D3B72" w:rsidRPr="003D3B72" w:rsidRDefault="003D3B72" w:rsidP="003D3B72">
            <w:pPr>
              <w:widowControl w:val="0"/>
              <w:suppressAutoHyphens/>
              <w:overflowPunct w:val="0"/>
              <w:autoSpaceDE w:val="0"/>
              <w:autoSpaceDN w:val="0"/>
              <w:spacing w:before="180" w:after="0" w:line="240" w:lineRule="auto"/>
              <w:jc w:val="both"/>
              <w:textAlignment w:val="baseline"/>
              <w:rPr>
                <w:rFonts w:ascii="Times New Roman" w:eastAsia="Times New Roman" w:hAnsi="Times New Roman" w:cs="Times New Roman"/>
                <w:kern w:val="3"/>
                <w:lang w:eastAsia="ru-RU"/>
              </w:rPr>
            </w:pPr>
            <w:r w:rsidRPr="003D3B72">
              <w:rPr>
                <w:rFonts w:ascii="Times New Roman" w:eastAsia="Times New Roman" w:hAnsi="Times New Roman" w:cs="Times New Roman"/>
                <w:kern w:val="3"/>
                <w:lang w:eastAsia="ru-RU"/>
              </w:rPr>
              <w:lastRenderedPageBreak/>
              <w:t xml:space="preserve">Осуществление руководства разработкой комплексных проектов на всех стадиях и этапах выполнения работ/Организация выполнения научно-исследовательских работ по закрепленной тематике; </w:t>
            </w:r>
          </w:p>
        </w:tc>
        <w:tc>
          <w:tcPr>
            <w:tcW w:w="1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D3B72" w:rsidRPr="003D3B72" w:rsidRDefault="003D3B72" w:rsidP="003D3B72">
            <w:pPr>
              <w:widowControl w:val="0"/>
              <w:suppressAutoHyphens/>
              <w:autoSpaceDN w:val="0"/>
              <w:spacing w:after="0" w:line="240" w:lineRule="auto"/>
              <w:rPr>
                <w:rFonts w:ascii="Times New Roman" w:eastAsia="Times New Roman" w:hAnsi="Times New Roman" w:cs="Times New Roman"/>
                <w:kern w:val="3"/>
                <w:lang w:eastAsia="ru-RU"/>
              </w:rPr>
            </w:pPr>
            <w:r w:rsidRPr="003D3B72">
              <w:rPr>
                <w:rFonts w:ascii="Times New Roman" w:eastAsia="Times New Roman" w:hAnsi="Times New Roman" w:cs="Times New Roman"/>
                <w:kern w:val="3"/>
                <w:lang w:eastAsia="ru-RU"/>
              </w:rPr>
              <w:lastRenderedPageBreak/>
              <w:t>ПК -1.1</w:t>
            </w:r>
          </w:p>
        </w:tc>
        <w:tc>
          <w:tcPr>
            <w:tcW w:w="50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D3B72" w:rsidRPr="003D3B72" w:rsidRDefault="003D3B72" w:rsidP="003D3B72">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lang w:eastAsia="ru-RU"/>
              </w:rPr>
            </w:pPr>
            <w:r w:rsidRPr="003D3B72">
              <w:rPr>
                <w:rFonts w:ascii="Times New Roman" w:eastAsia="Times New Roman" w:hAnsi="Times New Roman" w:cs="Times New Roman"/>
                <w:kern w:val="3"/>
                <w:lang w:eastAsia="ru-RU"/>
              </w:rPr>
              <w:t xml:space="preserve">на уровне знаний: понимание основных стадий планирования и реализации исследования в социальных науках; основных методов сбора и анализа данных; основных типов дизайнов в социальных исследованиях; основных типов переменных и шкал; основных приемов </w:t>
            </w:r>
            <w:r w:rsidRPr="003D3B72">
              <w:rPr>
                <w:rFonts w:ascii="Times New Roman" w:eastAsia="Times New Roman" w:hAnsi="Times New Roman" w:cs="Times New Roman"/>
                <w:kern w:val="3"/>
                <w:lang w:eastAsia="ru-RU"/>
              </w:rPr>
              <w:lastRenderedPageBreak/>
              <w:t>интервьюирования и осуществления контроля качества собираемых данных</w:t>
            </w:r>
          </w:p>
        </w:tc>
      </w:tr>
    </w:tbl>
    <w:p w:rsidR="003D3B72" w:rsidRPr="003D3B72" w:rsidRDefault="003D3B72" w:rsidP="003D3B72">
      <w:pPr>
        <w:spacing w:before="40" w:after="0" w:line="276" w:lineRule="auto"/>
        <w:ind w:firstLine="709"/>
        <w:jc w:val="both"/>
        <w:rPr>
          <w:rFonts w:ascii="Times New Roman" w:eastAsia="Times New Roman" w:hAnsi="Times New Roman" w:cs="Times New Roman"/>
          <w:bCs/>
          <w:color w:val="000000"/>
          <w:sz w:val="24"/>
          <w:szCs w:val="24"/>
          <w:lang w:eastAsia="ru-RU"/>
        </w:rPr>
      </w:pPr>
    </w:p>
    <w:p w:rsidR="003D3B72" w:rsidRPr="003D3B72" w:rsidRDefault="003D3B72" w:rsidP="003D3B72">
      <w:pPr>
        <w:spacing w:before="40" w:after="0" w:line="276" w:lineRule="auto"/>
        <w:ind w:firstLine="709"/>
        <w:jc w:val="both"/>
        <w:rPr>
          <w:rFonts w:ascii="Times New Roman" w:eastAsia="Times New Roman" w:hAnsi="Times New Roman" w:cs="Times New Roman"/>
          <w:bCs/>
          <w:color w:val="000000"/>
          <w:sz w:val="24"/>
          <w:szCs w:val="24"/>
          <w:lang w:eastAsia="ru-RU"/>
        </w:rPr>
      </w:pPr>
    </w:p>
    <w:p w:rsidR="003D3B72" w:rsidRPr="003D3B72" w:rsidRDefault="003D3B72" w:rsidP="003D3B72">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b/>
          <w:kern w:val="3"/>
          <w:sz w:val="24"/>
          <w:lang w:eastAsia="ru-RU"/>
        </w:rPr>
      </w:pPr>
    </w:p>
    <w:p w:rsidR="003D3B72" w:rsidRPr="003D3B72" w:rsidRDefault="003D3B72" w:rsidP="003D3B72">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3D3B72" w:rsidRPr="003D3B72" w:rsidRDefault="003D3B72" w:rsidP="003D3B72">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3D3B72">
        <w:rPr>
          <w:rFonts w:ascii="Times New Roman" w:eastAsia="Times New Roman" w:hAnsi="Times New Roman" w:cs="Times New Roman"/>
          <w:b/>
          <w:kern w:val="3"/>
          <w:sz w:val="24"/>
          <w:lang w:eastAsia="ru-RU"/>
        </w:rPr>
        <w:t>Основная литература:</w:t>
      </w:r>
    </w:p>
    <w:p w:rsidR="003D3B72" w:rsidRPr="003D3B72" w:rsidRDefault="003D3B72" w:rsidP="003D3B72">
      <w:pPr>
        <w:widowControl w:val="0"/>
        <w:suppressAutoHyphens/>
        <w:overflowPunct w:val="0"/>
        <w:autoSpaceDE w:val="0"/>
        <w:autoSpaceDN w:val="0"/>
        <w:spacing w:after="0" w:line="240" w:lineRule="auto"/>
        <w:ind w:firstLine="709"/>
        <w:jc w:val="both"/>
        <w:textAlignment w:val="baseline"/>
        <w:rPr>
          <w:rFonts w:ascii="Times New Roman" w:eastAsia="Calibri" w:hAnsi="Times New Roman" w:cs="Times New Roman"/>
        </w:rPr>
      </w:pPr>
    </w:p>
    <w:p w:rsidR="003D3B72" w:rsidRPr="003D3B72" w:rsidRDefault="003D3B72" w:rsidP="009E0549">
      <w:pPr>
        <w:numPr>
          <w:ilvl w:val="0"/>
          <w:numId w:val="19"/>
        </w:numPr>
        <w:tabs>
          <w:tab w:val="left" w:pos="426"/>
          <w:tab w:val="left" w:pos="993"/>
          <w:tab w:val="left" w:pos="1560"/>
        </w:tabs>
        <w:spacing w:before="40" w:after="200" w:line="276" w:lineRule="auto"/>
        <w:ind w:left="851" w:hanging="425"/>
        <w:contextualSpacing/>
        <w:jc w:val="both"/>
        <w:rPr>
          <w:rFonts w:ascii="Times New Roman" w:eastAsia="Times New Roman" w:hAnsi="Times New Roman" w:cs="Times New Roman"/>
          <w:sz w:val="24"/>
          <w:szCs w:val="24"/>
          <w:lang w:val="en-US"/>
        </w:rPr>
      </w:pPr>
      <w:r w:rsidRPr="003D3B72">
        <w:rPr>
          <w:rFonts w:ascii="Times New Roman" w:eastAsia="Times New Roman" w:hAnsi="Times New Roman" w:cs="Times New Roman"/>
          <w:sz w:val="24"/>
          <w:szCs w:val="24"/>
          <w:lang w:val="en-US"/>
        </w:rPr>
        <w:t xml:space="preserve">Bushkovitch, Paul. A Concise History of Russia / Paul Bushkovitch. Cambridge [et al.]: Cambridge University Press, 2012. 491 c. </w:t>
      </w:r>
    </w:p>
    <w:p w:rsidR="003D3B72" w:rsidRPr="003D3B72" w:rsidRDefault="003D3B72" w:rsidP="009E0549">
      <w:pPr>
        <w:numPr>
          <w:ilvl w:val="0"/>
          <w:numId w:val="19"/>
        </w:numPr>
        <w:tabs>
          <w:tab w:val="left" w:pos="426"/>
          <w:tab w:val="left" w:pos="993"/>
          <w:tab w:val="left" w:pos="1560"/>
        </w:tabs>
        <w:spacing w:before="40" w:after="200" w:line="276" w:lineRule="auto"/>
        <w:ind w:left="851" w:hanging="425"/>
        <w:contextualSpacing/>
        <w:jc w:val="both"/>
        <w:rPr>
          <w:rFonts w:ascii="Times New Roman" w:eastAsia="Times New Roman" w:hAnsi="Times New Roman" w:cs="Times New Roman"/>
          <w:sz w:val="24"/>
          <w:szCs w:val="24"/>
          <w:lang w:val="en-US"/>
        </w:rPr>
      </w:pPr>
      <w:r w:rsidRPr="003D3B72">
        <w:rPr>
          <w:rFonts w:ascii="Times New Roman" w:eastAsia="Times New Roman" w:hAnsi="Times New Roman" w:cs="Times New Roman"/>
          <w:sz w:val="24"/>
          <w:szCs w:val="24"/>
          <w:lang w:val="en-US"/>
        </w:rPr>
        <w:t>Kormina, Jeanne and Shtyrkov, Sergey. St Xenia as a Patron of Female Social Suffering: An Essay on Anthropological Hagiology, J. Zigon (ed.) Multiple Moralities and Religions in Post-Soviet Russia, 2011</w:t>
      </w:r>
    </w:p>
    <w:p w:rsidR="003D3B72" w:rsidRPr="003D3B72" w:rsidRDefault="003D3B72" w:rsidP="009E0549">
      <w:pPr>
        <w:numPr>
          <w:ilvl w:val="0"/>
          <w:numId w:val="19"/>
        </w:numPr>
        <w:tabs>
          <w:tab w:val="left" w:pos="426"/>
          <w:tab w:val="left" w:pos="993"/>
          <w:tab w:val="left" w:pos="1560"/>
        </w:tabs>
        <w:spacing w:before="40" w:after="200" w:line="276" w:lineRule="auto"/>
        <w:ind w:left="851" w:hanging="425"/>
        <w:contextualSpacing/>
        <w:jc w:val="both"/>
        <w:rPr>
          <w:rFonts w:ascii="Times New Roman" w:eastAsia="Times New Roman" w:hAnsi="Times New Roman" w:cs="Times New Roman"/>
          <w:sz w:val="24"/>
          <w:szCs w:val="24"/>
          <w:lang w:val="en-US"/>
        </w:rPr>
      </w:pPr>
      <w:r w:rsidRPr="003D3B72">
        <w:rPr>
          <w:rFonts w:ascii="Times New Roman" w:eastAsia="Times New Roman" w:hAnsi="Times New Roman" w:cs="Times New Roman"/>
          <w:sz w:val="24"/>
          <w:szCs w:val="24"/>
          <w:lang w:val="en-US"/>
        </w:rPr>
        <w:t>Kormina, Jeanne. Avtobusniki: Russian Orthodox Pilgrims’ Longing for Authenticity, Chris Hann, Hermann Goltz  (eds.) Eastern Christians in Anthropological Perspective, 2010</w:t>
      </w:r>
    </w:p>
    <w:p w:rsidR="00BA5C96" w:rsidRPr="007234BD" w:rsidRDefault="00BA5C96" w:rsidP="007234BD">
      <w:pPr>
        <w:jc w:val="center"/>
        <w:rPr>
          <w:rFonts w:ascii="Times New Roman" w:eastAsia="Times New Roman" w:hAnsi="Times New Roman" w:cs="Times New Roman"/>
          <w:b/>
          <w:kern w:val="3"/>
          <w:sz w:val="24"/>
          <w:lang w:eastAsia="ru-RU"/>
        </w:rPr>
      </w:pPr>
      <w:r>
        <w:rPr>
          <w:rFonts w:ascii="Times New Roman" w:eastAsia="Times New Roman" w:hAnsi="Times New Roman" w:cs="Times New Roman"/>
          <w:b/>
          <w:kern w:val="3"/>
          <w:sz w:val="24"/>
          <w:lang w:eastAsia="ru-RU"/>
        </w:rPr>
        <w:br w:type="page"/>
      </w:r>
      <w:r w:rsidRPr="00BA5C96">
        <w:rPr>
          <w:rFonts w:ascii="Times New Roman" w:eastAsia="Times New Roman" w:hAnsi="Times New Roman" w:cs="Times New Roman"/>
          <w:b/>
          <w:kern w:val="3"/>
          <w:sz w:val="24"/>
          <w:lang w:eastAsia="ru-RU"/>
        </w:rPr>
        <w:lastRenderedPageBreak/>
        <w:t>АННОТАЦИЯ РАБОЧЕЙ ПРОГРАММЫ ДИСЦИПЛИНЫ</w:t>
      </w:r>
    </w:p>
    <w:p w:rsidR="00BA5C96" w:rsidRPr="00BA5C96" w:rsidRDefault="00BA5C96" w:rsidP="00BA5C96">
      <w:pPr>
        <w:widowControl w:val="0"/>
        <w:suppressAutoHyphens/>
        <w:overflowPunct w:val="0"/>
        <w:autoSpaceDE w:val="0"/>
        <w:autoSpaceDN w:val="0"/>
        <w:spacing w:after="0" w:line="240" w:lineRule="auto"/>
        <w:ind w:firstLine="709"/>
        <w:jc w:val="center"/>
        <w:textAlignment w:val="baseline"/>
        <w:rPr>
          <w:rFonts w:ascii="Times New Roman" w:eastAsia="Times New Roman" w:hAnsi="Times New Roman" w:cs="Times New Roman"/>
          <w:b/>
          <w:kern w:val="3"/>
          <w:sz w:val="28"/>
          <w:lang w:eastAsia="ru-RU"/>
        </w:rPr>
      </w:pPr>
    </w:p>
    <w:p w:rsidR="00BA5C96" w:rsidRPr="00BA5C96" w:rsidRDefault="00C6251B" w:rsidP="00BA5C96">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cs="Times New Roman"/>
          <w:kern w:val="3"/>
          <w:sz w:val="28"/>
          <w:lang w:eastAsia="ru-RU"/>
        </w:rPr>
      </w:pPr>
      <w:r>
        <w:rPr>
          <w:rFonts w:ascii="Times New Roman" w:eastAsia="Times New Roman" w:hAnsi="Times New Roman" w:cs="Times New Roman"/>
          <w:b/>
          <w:kern w:val="3"/>
          <w:sz w:val="28"/>
          <w:lang w:eastAsia="ru-RU"/>
        </w:rPr>
        <w:t>Б1.В.ДВ.10</w:t>
      </w:r>
      <w:r w:rsidR="00BA5C96" w:rsidRPr="00BA5C96">
        <w:rPr>
          <w:rFonts w:ascii="Times New Roman" w:eastAsia="Times New Roman" w:hAnsi="Times New Roman" w:cs="Times New Roman"/>
          <w:b/>
          <w:kern w:val="3"/>
          <w:sz w:val="28"/>
          <w:lang w:eastAsia="ru-RU"/>
        </w:rPr>
        <w:t>.01 Основы профессиональной коммуникации (на английском языке)</w:t>
      </w:r>
    </w:p>
    <w:p w:rsidR="00BA5C96" w:rsidRPr="00BA5C96" w:rsidRDefault="00BA5C96" w:rsidP="00BA5C96">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r w:rsidRPr="00BA5C96">
        <w:rPr>
          <w:rFonts w:ascii="Times New Roman" w:eastAsia="Times New Roman" w:hAnsi="Times New Roman" w:cs="Times New Roman"/>
          <w:i/>
          <w:kern w:val="3"/>
          <w:sz w:val="24"/>
          <w:lang w:eastAsia="ru-RU"/>
        </w:rPr>
        <w:t>наименование дисциплин (модуля)/практики</w:t>
      </w:r>
    </w:p>
    <w:p w:rsidR="00BA5C96" w:rsidRPr="00BA5C96" w:rsidRDefault="00BA5C96" w:rsidP="00BA5C96">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p>
    <w:p w:rsidR="00BA5C96" w:rsidRPr="00BA5C96" w:rsidRDefault="00BA5C96" w:rsidP="00BA5C96">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BA5C96" w:rsidRPr="00BA5C96" w:rsidRDefault="00BA5C96" w:rsidP="00BA5C96">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BA5C96">
        <w:rPr>
          <w:rFonts w:ascii="Times New Roman" w:eastAsia="Times New Roman" w:hAnsi="Times New Roman" w:cs="Times New Roman"/>
          <w:b/>
          <w:kern w:val="3"/>
          <w:sz w:val="24"/>
          <w:lang w:eastAsia="ru-RU"/>
        </w:rPr>
        <w:t>Автор</w:t>
      </w:r>
      <w:r w:rsidRPr="00BA5C96">
        <w:rPr>
          <w:rFonts w:ascii="Calibri" w:eastAsia="Calibri" w:hAnsi="Calibri" w:cs="Times New Roman"/>
        </w:rPr>
        <w:t xml:space="preserve"> </w:t>
      </w:r>
      <w:r w:rsidRPr="00BA5C96">
        <w:rPr>
          <w:rFonts w:ascii="Times New Roman" w:eastAsia="Times New Roman" w:hAnsi="Times New Roman" w:cs="Times New Roman"/>
          <w:b/>
          <w:kern w:val="3"/>
          <w:sz w:val="24"/>
          <w:lang w:eastAsia="ru-RU"/>
        </w:rPr>
        <w:t xml:space="preserve">к.филол.н., доц. Н.В.Ганц: </w:t>
      </w:r>
    </w:p>
    <w:p w:rsidR="00BA5C96" w:rsidRPr="00BA5C96" w:rsidRDefault="00BA5C96" w:rsidP="00BA5C96">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BA5C96">
        <w:rPr>
          <w:rFonts w:ascii="Times New Roman" w:eastAsia="Times New Roman" w:hAnsi="Times New Roman" w:cs="Times New Roman"/>
          <w:b/>
          <w:kern w:val="3"/>
          <w:sz w:val="24"/>
          <w:lang w:eastAsia="ru-RU"/>
        </w:rPr>
        <w:t>Код и наименование направления подготовки, профиля: 41.03.04 Политология. Профиль: Политические идеи и институты.</w:t>
      </w:r>
    </w:p>
    <w:p w:rsidR="00BA5C96" w:rsidRPr="00BA5C96" w:rsidRDefault="00BA5C96" w:rsidP="00BA5C96">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BA5C96">
        <w:rPr>
          <w:rFonts w:ascii="Times New Roman" w:eastAsia="Times New Roman" w:hAnsi="Times New Roman" w:cs="Times New Roman"/>
          <w:b/>
          <w:kern w:val="3"/>
          <w:sz w:val="24"/>
          <w:lang w:eastAsia="ru-RU"/>
        </w:rPr>
        <w:t>Квалификация (степень) выпускника: бакалавр</w:t>
      </w:r>
    </w:p>
    <w:p w:rsidR="00BA5C96" w:rsidRPr="00BA5C96" w:rsidRDefault="00BA5C96" w:rsidP="00BA5C96">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BA5C96">
        <w:rPr>
          <w:rFonts w:ascii="Times New Roman" w:eastAsia="Times New Roman" w:hAnsi="Times New Roman" w:cs="Times New Roman"/>
          <w:b/>
          <w:kern w:val="3"/>
          <w:sz w:val="24"/>
          <w:lang w:eastAsia="ru-RU"/>
        </w:rPr>
        <w:t>Форма обучения: очная</w:t>
      </w:r>
    </w:p>
    <w:p w:rsidR="00BA5C96" w:rsidRPr="00BA5C96" w:rsidRDefault="00BA5C96" w:rsidP="00BA5C96">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BA5C96" w:rsidRPr="00BA5C96" w:rsidRDefault="00BA5C96" w:rsidP="00BA5C96">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BA5C96" w:rsidRPr="00BA5C96" w:rsidRDefault="00BA5C96" w:rsidP="00BA5C96">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BA5C96">
        <w:rPr>
          <w:rFonts w:ascii="Times New Roman" w:eastAsia="Times New Roman" w:hAnsi="Times New Roman" w:cs="Times New Roman"/>
          <w:b/>
          <w:kern w:val="3"/>
          <w:sz w:val="24"/>
          <w:lang w:eastAsia="ru-RU"/>
        </w:rPr>
        <w:t>Цель освоения дисциплины:</w:t>
      </w:r>
    </w:p>
    <w:p w:rsidR="00BA5C96" w:rsidRPr="00BA5C96" w:rsidRDefault="00BA5C96" w:rsidP="00BA5C96">
      <w:pPr>
        <w:widowControl w:val="0"/>
        <w:suppressAutoHyphens/>
        <w:overflowPunct w:val="0"/>
        <w:autoSpaceDE w:val="0"/>
        <w:autoSpaceDN w:val="0"/>
        <w:spacing w:after="0" w:line="240" w:lineRule="auto"/>
        <w:ind w:left="426"/>
        <w:jc w:val="both"/>
        <w:textAlignment w:val="baseline"/>
        <w:rPr>
          <w:rFonts w:ascii="Times New Roman" w:eastAsia="Times New Roman" w:hAnsi="Times New Roman" w:cs="Times New Roman"/>
          <w:sz w:val="24"/>
          <w:szCs w:val="20"/>
        </w:rPr>
      </w:pPr>
      <w:r w:rsidRPr="00BA5C96">
        <w:rPr>
          <w:rFonts w:ascii="Times New Roman" w:eastAsia="Times New Roman" w:hAnsi="Times New Roman" w:cs="Times New Roman"/>
          <w:sz w:val="24"/>
          <w:szCs w:val="20"/>
        </w:rPr>
        <w:t>Дисциплина «Коррупция и антикоррупционная политика» обеспечивает овладение следующими компетенциями:</w:t>
      </w:r>
    </w:p>
    <w:tbl>
      <w:tblPr>
        <w:tblW w:w="9570" w:type="dxa"/>
        <w:tblLayout w:type="fixed"/>
        <w:tblCellMar>
          <w:left w:w="10" w:type="dxa"/>
          <w:right w:w="10" w:type="dxa"/>
        </w:tblCellMar>
        <w:tblLook w:val="04A0" w:firstRow="1" w:lastRow="0" w:firstColumn="1" w:lastColumn="0" w:noHBand="0" w:noVBand="1"/>
      </w:tblPr>
      <w:tblGrid>
        <w:gridCol w:w="1667"/>
        <w:gridCol w:w="2551"/>
        <w:gridCol w:w="2268"/>
        <w:gridCol w:w="3084"/>
      </w:tblGrid>
      <w:tr w:rsidR="00BA5C96" w:rsidRPr="00BA5C96" w:rsidTr="002C04C2">
        <w:trPr>
          <w:trHeight w:val="916"/>
        </w:trPr>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C96" w:rsidRPr="00BA5C96" w:rsidRDefault="00BA5C96" w:rsidP="00BA5C96">
            <w:pPr>
              <w:suppressAutoHyphens/>
              <w:autoSpaceDN w:val="0"/>
              <w:spacing w:after="0" w:line="240" w:lineRule="auto"/>
              <w:jc w:val="both"/>
              <w:rPr>
                <w:rFonts w:ascii="Times New Roman" w:eastAsia="Times New Roman" w:hAnsi="Times New Roman" w:cs="Times New Roman"/>
                <w:kern w:val="3"/>
                <w:sz w:val="24"/>
                <w:szCs w:val="24"/>
                <w:lang w:eastAsia="ru-RU"/>
              </w:rPr>
            </w:pPr>
            <w:r w:rsidRPr="00BA5C96">
              <w:rPr>
                <w:rFonts w:ascii="Times New Roman" w:eastAsia="Times New Roman" w:hAnsi="Times New Roman" w:cs="Times New Roman"/>
                <w:kern w:val="3"/>
                <w:sz w:val="24"/>
                <w:szCs w:val="24"/>
                <w:lang w:eastAsia="ru-RU"/>
              </w:rPr>
              <w:t xml:space="preserve">Код </w:t>
            </w:r>
          </w:p>
          <w:p w:rsidR="00BA5C96" w:rsidRPr="00BA5C96" w:rsidRDefault="00BA5C96" w:rsidP="00BA5C96">
            <w:pPr>
              <w:suppressAutoHyphens/>
              <w:autoSpaceDN w:val="0"/>
              <w:spacing w:after="0" w:line="240" w:lineRule="auto"/>
              <w:jc w:val="both"/>
              <w:rPr>
                <w:rFonts w:ascii="Calibri" w:eastAsia="Times New Roman" w:hAnsi="Calibri" w:cs="Times New Roman"/>
                <w:kern w:val="3"/>
                <w:lang w:eastAsia="ru-RU"/>
              </w:rPr>
            </w:pPr>
            <w:r w:rsidRPr="00BA5C96">
              <w:rPr>
                <w:rFonts w:ascii="Times New Roman" w:eastAsia="Times New Roman" w:hAnsi="Times New Roman" w:cs="Times New Roman"/>
                <w:kern w:val="3"/>
                <w:sz w:val="24"/>
                <w:szCs w:val="24"/>
                <w:lang w:eastAsia="ru-RU"/>
              </w:rPr>
              <w:t>компетенции</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C96" w:rsidRPr="00BA5C96" w:rsidRDefault="00BA5C96" w:rsidP="00BA5C96">
            <w:pPr>
              <w:suppressAutoHyphens/>
              <w:autoSpaceDN w:val="0"/>
              <w:spacing w:after="0" w:line="240" w:lineRule="auto"/>
              <w:jc w:val="both"/>
              <w:rPr>
                <w:rFonts w:ascii="Times New Roman" w:eastAsia="Times New Roman" w:hAnsi="Times New Roman" w:cs="Times New Roman"/>
                <w:kern w:val="3"/>
                <w:sz w:val="24"/>
                <w:szCs w:val="24"/>
                <w:lang w:eastAsia="ru-RU"/>
              </w:rPr>
            </w:pPr>
            <w:r w:rsidRPr="00BA5C96">
              <w:rPr>
                <w:rFonts w:ascii="Times New Roman" w:eastAsia="Times New Roman" w:hAnsi="Times New Roman" w:cs="Times New Roman"/>
                <w:kern w:val="3"/>
                <w:sz w:val="24"/>
                <w:szCs w:val="24"/>
                <w:lang w:eastAsia="ru-RU"/>
              </w:rPr>
              <w:t>Наименование</w:t>
            </w:r>
          </w:p>
          <w:p w:rsidR="00BA5C96" w:rsidRPr="00BA5C96" w:rsidRDefault="00BA5C96" w:rsidP="00BA5C96">
            <w:pPr>
              <w:suppressAutoHyphens/>
              <w:autoSpaceDN w:val="0"/>
              <w:spacing w:after="0" w:line="240" w:lineRule="auto"/>
              <w:jc w:val="both"/>
              <w:rPr>
                <w:rFonts w:ascii="Calibri" w:eastAsia="Times New Roman" w:hAnsi="Calibri" w:cs="Times New Roman"/>
                <w:kern w:val="3"/>
                <w:lang w:eastAsia="ru-RU"/>
              </w:rPr>
            </w:pPr>
            <w:r w:rsidRPr="00BA5C96">
              <w:rPr>
                <w:rFonts w:ascii="Times New Roman" w:eastAsia="Times New Roman" w:hAnsi="Times New Roman" w:cs="Times New Roman"/>
                <w:kern w:val="3"/>
                <w:sz w:val="24"/>
                <w:szCs w:val="24"/>
                <w:lang w:eastAsia="ru-RU"/>
              </w:rPr>
              <w:t>компетенции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C96" w:rsidRPr="00BA5C96" w:rsidRDefault="00BA5C96" w:rsidP="00BA5C96">
            <w:pPr>
              <w:suppressAutoHyphens/>
              <w:autoSpaceDN w:val="0"/>
              <w:spacing w:after="0" w:line="240" w:lineRule="auto"/>
              <w:jc w:val="both"/>
              <w:rPr>
                <w:rFonts w:ascii="Times New Roman" w:eastAsia="Times New Roman" w:hAnsi="Times New Roman" w:cs="Times New Roman"/>
                <w:kern w:val="3"/>
                <w:sz w:val="24"/>
                <w:szCs w:val="24"/>
                <w:lang w:eastAsia="ru-RU"/>
              </w:rPr>
            </w:pPr>
            <w:r w:rsidRPr="00BA5C96">
              <w:rPr>
                <w:rFonts w:ascii="Times New Roman" w:eastAsia="Times New Roman" w:hAnsi="Times New Roman" w:cs="Times New Roman"/>
                <w:kern w:val="3"/>
                <w:sz w:val="24"/>
                <w:szCs w:val="24"/>
                <w:lang w:eastAsia="ru-RU"/>
              </w:rPr>
              <w:t xml:space="preserve">Код </w:t>
            </w:r>
          </w:p>
          <w:p w:rsidR="00BA5C96" w:rsidRPr="00BA5C96" w:rsidRDefault="00BA5C96" w:rsidP="00BA5C96">
            <w:pPr>
              <w:suppressAutoHyphens/>
              <w:autoSpaceDN w:val="0"/>
              <w:spacing w:after="0" w:line="240" w:lineRule="auto"/>
              <w:jc w:val="both"/>
              <w:rPr>
                <w:rFonts w:ascii="Calibri" w:eastAsia="Times New Roman" w:hAnsi="Calibri" w:cs="Times New Roman"/>
                <w:kern w:val="3"/>
                <w:lang w:eastAsia="ru-RU"/>
              </w:rPr>
            </w:pPr>
            <w:r w:rsidRPr="00BA5C96">
              <w:rPr>
                <w:rFonts w:ascii="Times New Roman" w:eastAsia="Times New Roman" w:hAnsi="Times New Roman" w:cs="Times New Roman"/>
                <w:kern w:val="3"/>
                <w:sz w:val="24"/>
                <w:szCs w:val="24"/>
                <w:lang w:eastAsia="ru-RU"/>
              </w:rPr>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C96" w:rsidRPr="00BA5C96" w:rsidRDefault="00BA5C96" w:rsidP="00BA5C96">
            <w:pPr>
              <w:suppressAutoHyphens/>
              <w:autoSpaceDN w:val="0"/>
              <w:spacing w:after="0" w:line="240" w:lineRule="auto"/>
              <w:jc w:val="both"/>
              <w:rPr>
                <w:rFonts w:ascii="Calibri" w:eastAsia="Times New Roman" w:hAnsi="Calibri" w:cs="Times New Roman"/>
                <w:kern w:val="3"/>
                <w:lang w:eastAsia="ru-RU"/>
              </w:rPr>
            </w:pPr>
            <w:r w:rsidRPr="00BA5C96">
              <w:rPr>
                <w:rFonts w:ascii="Times New Roman" w:eastAsia="Times New Roman" w:hAnsi="Times New Roman" w:cs="Times New Roman"/>
                <w:kern w:val="3"/>
                <w:sz w:val="24"/>
                <w:szCs w:val="24"/>
                <w:lang w:eastAsia="ru-RU"/>
              </w:rPr>
              <w:t>Наименование этапа освоения компетенции</w:t>
            </w:r>
          </w:p>
        </w:tc>
      </w:tr>
      <w:tr w:rsidR="00BA5C96" w:rsidRPr="00BA5C96" w:rsidTr="002C04C2">
        <w:trPr>
          <w:trHeight w:val="980"/>
        </w:trPr>
        <w:tc>
          <w:tcPr>
            <w:tcW w:w="1668"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BA5C96" w:rsidRPr="00BA5C96" w:rsidRDefault="00BA5C96" w:rsidP="00BA5C96">
            <w:pPr>
              <w:spacing w:line="256" w:lineRule="auto"/>
              <w:jc w:val="both"/>
              <w:rPr>
                <w:rFonts w:ascii="Times New Roman" w:eastAsia="Times New Roman" w:hAnsi="Times New Roman" w:cs="Times New Roman"/>
                <w:sz w:val="24"/>
                <w:szCs w:val="24"/>
              </w:rPr>
            </w:pPr>
            <w:r w:rsidRPr="00BA5C96">
              <w:rPr>
                <w:rFonts w:ascii="Times New Roman" w:eastAsia="Times New Roman" w:hAnsi="Times New Roman" w:cs="Times New Roman"/>
                <w:sz w:val="24"/>
                <w:szCs w:val="24"/>
              </w:rPr>
              <w:t>УК ОС-4</w:t>
            </w:r>
          </w:p>
        </w:tc>
        <w:tc>
          <w:tcPr>
            <w:tcW w:w="2551"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BA5C96" w:rsidRPr="00BA5C96" w:rsidRDefault="00BA5C96" w:rsidP="00BA5C96">
            <w:pPr>
              <w:suppressAutoHyphens/>
              <w:autoSpaceDN w:val="0"/>
              <w:spacing w:after="0" w:line="240" w:lineRule="auto"/>
              <w:jc w:val="both"/>
              <w:rPr>
                <w:rFonts w:ascii="Times New Roman" w:eastAsia="Times New Roman" w:hAnsi="Times New Roman" w:cs="Times New Roman"/>
                <w:kern w:val="3"/>
                <w:sz w:val="24"/>
                <w:szCs w:val="24"/>
                <w:lang w:eastAsia="ru-RU"/>
              </w:rPr>
            </w:pPr>
            <w:r w:rsidRPr="00BA5C96">
              <w:rPr>
                <w:rFonts w:ascii="Times New Roman" w:eastAsia="Times New Roman" w:hAnsi="Times New Roman" w:cs="Times New Roman"/>
                <w:kern w:val="3"/>
                <w:sz w:val="24"/>
                <w:szCs w:val="24"/>
                <w:lang w:eastAsia="ru-RU"/>
              </w:rPr>
              <w:t>Способность осуществлять деловую коммуникацию в устной и письменной формах на государственном и иностранном(ых) языках Российской Федерации и иностранном(ых) языке(ах)</w:t>
            </w:r>
          </w:p>
        </w:tc>
        <w:tc>
          <w:tcPr>
            <w:tcW w:w="2268"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BA5C96" w:rsidRPr="00BA5C96" w:rsidRDefault="00BA5C96" w:rsidP="00BA5C96">
            <w:pPr>
              <w:suppressAutoHyphens/>
              <w:autoSpaceDN w:val="0"/>
              <w:spacing w:after="0" w:line="240" w:lineRule="auto"/>
              <w:jc w:val="both"/>
              <w:rPr>
                <w:rFonts w:ascii="Times New Roman" w:eastAsia="Times New Roman" w:hAnsi="Times New Roman" w:cs="Times New Roman"/>
                <w:sz w:val="24"/>
                <w:szCs w:val="24"/>
              </w:rPr>
            </w:pPr>
            <w:r w:rsidRPr="00BA5C96">
              <w:rPr>
                <w:rFonts w:ascii="Times New Roman" w:eastAsia="Times New Roman" w:hAnsi="Times New Roman" w:cs="Times New Roman"/>
                <w:sz w:val="24"/>
                <w:szCs w:val="24"/>
              </w:rPr>
              <w:t>УК-ОС – 4.7</w:t>
            </w:r>
          </w:p>
        </w:tc>
        <w:tc>
          <w:tcPr>
            <w:tcW w:w="3084"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BA5C96" w:rsidRPr="00BA5C96" w:rsidRDefault="00BA5C96" w:rsidP="00BA5C96">
            <w:pPr>
              <w:suppressAutoHyphens/>
              <w:autoSpaceDN w:val="0"/>
              <w:spacing w:after="0" w:line="240" w:lineRule="auto"/>
              <w:jc w:val="both"/>
              <w:rPr>
                <w:rFonts w:ascii="Times New Roman" w:eastAsia="Times New Roman" w:hAnsi="Times New Roman" w:cs="Times New Roman"/>
                <w:sz w:val="24"/>
                <w:szCs w:val="24"/>
              </w:rPr>
            </w:pPr>
            <w:r w:rsidRPr="00BA5C96">
              <w:rPr>
                <w:rFonts w:ascii="Times New Roman" w:eastAsia="Times New Roman" w:hAnsi="Times New Roman" w:cs="Times New Roman"/>
                <w:sz w:val="24"/>
                <w:szCs w:val="24"/>
              </w:rPr>
              <w:t>Формирование первичных навыков грамотного рассуждения на русском и иностранных языках об антикоррупционной политики современных государств и международных организаций</w:t>
            </w:r>
          </w:p>
        </w:tc>
      </w:tr>
    </w:tbl>
    <w:p w:rsidR="00BA5C96" w:rsidRPr="00BA5C96" w:rsidRDefault="00BA5C96" w:rsidP="00BA5C96">
      <w:pPr>
        <w:spacing w:after="200" w:line="276" w:lineRule="auto"/>
        <w:rPr>
          <w:rFonts w:ascii="Calibri" w:eastAsia="Calibri" w:hAnsi="Calibri" w:cs="Times New Roman"/>
        </w:rPr>
      </w:pPr>
    </w:p>
    <w:p w:rsidR="00BA5C96" w:rsidRPr="00BA5C96" w:rsidRDefault="00BA5C96" w:rsidP="00BA5C96">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BA5C96">
        <w:rPr>
          <w:rFonts w:ascii="Times New Roman" w:eastAsia="Times New Roman" w:hAnsi="Times New Roman" w:cs="Times New Roman"/>
          <w:b/>
          <w:kern w:val="3"/>
          <w:sz w:val="24"/>
          <w:lang w:eastAsia="ru-RU"/>
        </w:rPr>
        <w:t>План курса: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9"/>
        <w:gridCol w:w="2150"/>
        <w:gridCol w:w="806"/>
        <w:gridCol w:w="946"/>
        <w:gridCol w:w="883"/>
        <w:gridCol w:w="884"/>
        <w:gridCol w:w="639"/>
        <w:gridCol w:w="501"/>
        <w:gridCol w:w="1647"/>
      </w:tblGrid>
      <w:tr w:rsidR="007234BD" w:rsidTr="00443322">
        <w:trPr>
          <w:trHeight w:val="80"/>
          <w:tblHeader/>
        </w:trPr>
        <w:tc>
          <w:tcPr>
            <w:tcW w:w="482"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234BD" w:rsidRDefault="007234BD" w:rsidP="00443322">
            <w:pPr>
              <w:jc w:val="center"/>
              <w:rPr>
                <w:rFonts w:ascii="Times New Roman" w:hAnsi="Times New Roman"/>
                <w:i/>
                <w:sz w:val="20"/>
                <w:szCs w:val="20"/>
              </w:rPr>
            </w:pPr>
            <w:r>
              <w:rPr>
                <w:rFonts w:ascii="Times New Roman" w:hAnsi="Times New Roman"/>
                <w:i/>
                <w:sz w:val="20"/>
                <w:szCs w:val="20"/>
              </w:rPr>
              <w:t>№ п/п</w:t>
            </w:r>
          </w:p>
        </w:tc>
        <w:tc>
          <w:tcPr>
            <w:tcW w:w="1123"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234BD" w:rsidRDefault="007234BD" w:rsidP="00443322">
            <w:pPr>
              <w:jc w:val="center"/>
              <w:rPr>
                <w:rFonts w:ascii="Times New Roman" w:hAnsi="Times New Roman"/>
                <w:i/>
                <w:sz w:val="20"/>
                <w:szCs w:val="20"/>
              </w:rPr>
            </w:pPr>
            <w:r>
              <w:rPr>
                <w:rFonts w:ascii="Times New Roman" w:hAnsi="Times New Roman"/>
                <w:i/>
                <w:sz w:val="20"/>
                <w:szCs w:val="20"/>
              </w:rPr>
              <w:t xml:space="preserve">Наименование тем (разделов), </w:t>
            </w:r>
          </w:p>
        </w:tc>
        <w:tc>
          <w:tcPr>
            <w:tcW w:w="2508" w:type="pct"/>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7234BD" w:rsidRDefault="007234BD" w:rsidP="00443322">
            <w:pPr>
              <w:jc w:val="center"/>
              <w:rPr>
                <w:rFonts w:ascii="Times New Roman" w:hAnsi="Times New Roman"/>
                <w:i/>
                <w:sz w:val="20"/>
                <w:szCs w:val="20"/>
              </w:rPr>
            </w:pPr>
            <w:r>
              <w:rPr>
                <w:rFonts w:ascii="Times New Roman" w:hAnsi="Times New Roman"/>
                <w:i/>
                <w:sz w:val="20"/>
                <w:szCs w:val="20"/>
              </w:rPr>
              <w:t>Объем дисциплины (модуля), час.</w:t>
            </w:r>
          </w:p>
        </w:tc>
        <w:tc>
          <w:tcPr>
            <w:tcW w:w="88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234BD" w:rsidRDefault="007234BD" w:rsidP="00443322">
            <w:pPr>
              <w:jc w:val="center"/>
              <w:rPr>
                <w:rFonts w:ascii="Times New Roman" w:hAnsi="Times New Roman"/>
                <w:i/>
                <w:sz w:val="20"/>
                <w:szCs w:val="20"/>
              </w:rPr>
            </w:pPr>
            <w:r>
              <w:rPr>
                <w:rFonts w:ascii="Times New Roman" w:hAnsi="Times New Roman"/>
                <w:i/>
                <w:sz w:val="20"/>
                <w:szCs w:val="20"/>
              </w:rPr>
              <w:t>Форма</w:t>
            </w:r>
            <w:r>
              <w:rPr>
                <w:rFonts w:ascii="Times New Roman" w:hAnsi="Times New Roman"/>
                <w:i/>
                <w:sz w:val="20"/>
                <w:szCs w:val="20"/>
              </w:rPr>
              <w:br/>
              <w:t xml:space="preserve">текущего </w:t>
            </w:r>
            <w:r>
              <w:rPr>
                <w:rFonts w:ascii="Times New Roman" w:hAnsi="Times New Roman"/>
                <w:i/>
                <w:sz w:val="20"/>
                <w:szCs w:val="20"/>
              </w:rPr>
              <w:br/>
              <w:t>контроля успеваемости</w:t>
            </w:r>
            <w:r>
              <w:rPr>
                <w:rFonts w:ascii="Times New Roman" w:hAnsi="Times New Roman"/>
                <w:i/>
                <w:sz w:val="20"/>
                <w:szCs w:val="20"/>
                <w:vertAlign w:val="superscript"/>
              </w:rPr>
              <w:t>**</w:t>
            </w:r>
            <w:r>
              <w:rPr>
                <w:rFonts w:ascii="Times New Roman" w:hAnsi="Times New Roman"/>
                <w:i/>
                <w:sz w:val="20"/>
                <w:szCs w:val="20"/>
              </w:rPr>
              <w:t>, промежуточной аттестации</w:t>
            </w:r>
          </w:p>
        </w:tc>
      </w:tr>
      <w:tr w:rsidR="007234BD" w:rsidTr="00443322">
        <w:trPr>
          <w:trHeight w:val="8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4BD" w:rsidRDefault="007234BD" w:rsidP="00443322">
            <w:pPr>
              <w:rPr>
                <w:rFonts w:ascii="Times New Roman" w:hAnsi="Times New Roman"/>
                <w: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34BD" w:rsidRDefault="007234BD" w:rsidP="00443322">
            <w:pPr>
              <w:rPr>
                <w:rFonts w:ascii="Times New Roman" w:hAnsi="Times New Roman"/>
                <w:i/>
                <w:sz w:val="20"/>
                <w:szCs w:val="20"/>
              </w:rPr>
            </w:pPr>
          </w:p>
        </w:tc>
        <w:tc>
          <w:tcPr>
            <w:tcW w:w="436" w:type="pct"/>
            <w:vMerge w:val="restart"/>
            <w:tcBorders>
              <w:top w:val="nil"/>
              <w:left w:val="single" w:sz="4" w:space="0" w:color="auto"/>
              <w:bottom w:val="single" w:sz="4" w:space="0" w:color="auto"/>
              <w:right w:val="single" w:sz="4" w:space="0" w:color="auto"/>
            </w:tcBorders>
            <w:shd w:val="clear" w:color="auto" w:fill="FFFFFF"/>
            <w:vAlign w:val="center"/>
            <w:hideMark/>
          </w:tcPr>
          <w:p w:rsidR="007234BD" w:rsidRDefault="007234BD" w:rsidP="00443322">
            <w:pPr>
              <w:jc w:val="center"/>
              <w:rPr>
                <w:rFonts w:ascii="Times New Roman" w:hAnsi="Times New Roman"/>
                <w:i/>
                <w:sz w:val="20"/>
                <w:szCs w:val="20"/>
              </w:rPr>
            </w:pPr>
            <w:r>
              <w:rPr>
                <w:rFonts w:ascii="Times New Roman" w:hAnsi="Times New Roman"/>
                <w:i/>
                <w:sz w:val="20"/>
                <w:szCs w:val="20"/>
              </w:rPr>
              <w:t>Всего</w:t>
            </w:r>
          </w:p>
        </w:tc>
        <w:tc>
          <w:tcPr>
            <w:tcW w:w="1798"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7234BD" w:rsidRDefault="007234BD" w:rsidP="00443322">
            <w:pPr>
              <w:jc w:val="center"/>
              <w:rPr>
                <w:rFonts w:ascii="Times New Roman" w:hAnsi="Times New Roman"/>
                <w:i/>
                <w:sz w:val="20"/>
                <w:szCs w:val="20"/>
              </w:rPr>
            </w:pPr>
            <w:r>
              <w:rPr>
                <w:rFonts w:ascii="Times New Roman" w:hAnsi="Times New Roman"/>
                <w:i/>
                <w:sz w:val="20"/>
                <w:szCs w:val="20"/>
              </w:rPr>
              <w:t>Контактная работа обучающихся с преподавателем</w:t>
            </w:r>
            <w:r>
              <w:rPr>
                <w:rFonts w:ascii="Times New Roman" w:hAnsi="Times New Roman"/>
                <w:i/>
                <w:sz w:val="20"/>
                <w:szCs w:val="20"/>
              </w:rPr>
              <w:br/>
              <w:t>по видам учебных занятий</w:t>
            </w:r>
          </w:p>
        </w:tc>
        <w:tc>
          <w:tcPr>
            <w:tcW w:w="274" w:type="pct"/>
            <w:vMerge w:val="restart"/>
            <w:tcBorders>
              <w:top w:val="nil"/>
              <w:left w:val="single" w:sz="4" w:space="0" w:color="auto"/>
              <w:bottom w:val="single" w:sz="4" w:space="0" w:color="auto"/>
              <w:right w:val="single" w:sz="4" w:space="0" w:color="auto"/>
            </w:tcBorders>
            <w:shd w:val="clear" w:color="auto" w:fill="FFFFFF"/>
            <w:vAlign w:val="center"/>
            <w:hideMark/>
          </w:tcPr>
          <w:p w:rsidR="007234BD" w:rsidRDefault="007234BD" w:rsidP="00443322">
            <w:pPr>
              <w:jc w:val="center"/>
              <w:rPr>
                <w:rFonts w:ascii="Times New Roman" w:hAnsi="Times New Roman"/>
                <w:i/>
                <w:sz w:val="20"/>
                <w:szCs w:val="20"/>
              </w:rPr>
            </w:pPr>
            <w:r>
              <w:rPr>
                <w:rFonts w:ascii="Times New Roman" w:hAnsi="Times New Roman"/>
                <w:i/>
                <w:sz w:val="20"/>
                <w:szCs w:val="20"/>
              </w:rPr>
              <w:t>СР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34BD" w:rsidRDefault="007234BD" w:rsidP="00443322">
            <w:pPr>
              <w:rPr>
                <w:rFonts w:ascii="Times New Roman" w:hAnsi="Times New Roman"/>
                <w:i/>
                <w:sz w:val="20"/>
                <w:szCs w:val="20"/>
              </w:rPr>
            </w:pPr>
          </w:p>
        </w:tc>
      </w:tr>
      <w:tr w:rsidR="007234BD" w:rsidTr="00443322">
        <w:trPr>
          <w:trHeight w:val="8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4BD" w:rsidRDefault="007234BD" w:rsidP="00443322">
            <w:pPr>
              <w:rPr>
                <w:rFonts w:ascii="Times New Roman" w:hAnsi="Times New Roman"/>
                <w: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34BD" w:rsidRDefault="007234BD" w:rsidP="00443322">
            <w:pPr>
              <w:rPr>
                <w:rFonts w:ascii="Times New Roman" w:hAnsi="Times New Roman"/>
                <w:i/>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7234BD" w:rsidRDefault="007234BD" w:rsidP="00443322">
            <w:pPr>
              <w:rPr>
                <w:rFonts w:ascii="Times New Roman" w:hAnsi="Times New Roman"/>
                <w:i/>
                <w:sz w:val="20"/>
                <w:szCs w:val="20"/>
              </w:rPr>
            </w:pP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234BD" w:rsidRDefault="007234BD" w:rsidP="00443322">
            <w:pPr>
              <w:ind w:firstLine="34"/>
              <w:jc w:val="center"/>
              <w:rPr>
                <w:rFonts w:ascii="Times New Roman" w:hAnsi="Times New Roman"/>
                <w:i/>
                <w:sz w:val="20"/>
                <w:szCs w:val="20"/>
              </w:rPr>
            </w:pPr>
            <w:r>
              <w:rPr>
                <w:rFonts w:ascii="Times New Roman" w:hAnsi="Times New Roman"/>
                <w:i/>
                <w:sz w:val="20"/>
                <w:szCs w:val="20"/>
              </w:rPr>
              <w:t>Л</w:t>
            </w: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234BD" w:rsidRDefault="007234BD" w:rsidP="00443322">
            <w:pPr>
              <w:ind w:firstLine="34"/>
              <w:jc w:val="center"/>
              <w:rPr>
                <w:rFonts w:ascii="Times New Roman" w:hAnsi="Times New Roman"/>
                <w:i/>
                <w:sz w:val="20"/>
                <w:szCs w:val="20"/>
              </w:rPr>
            </w:pPr>
            <w:r>
              <w:rPr>
                <w:rFonts w:ascii="Times New Roman" w:hAnsi="Times New Roman"/>
                <w:i/>
                <w:sz w:val="20"/>
                <w:szCs w:val="20"/>
              </w:rPr>
              <w:t>ЛР</w:t>
            </w: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234BD" w:rsidRDefault="007234BD" w:rsidP="00443322">
            <w:pPr>
              <w:ind w:firstLine="34"/>
              <w:jc w:val="center"/>
              <w:rPr>
                <w:rFonts w:ascii="Times New Roman" w:hAnsi="Times New Roman"/>
                <w:i/>
                <w:sz w:val="20"/>
                <w:szCs w:val="20"/>
              </w:rPr>
            </w:pPr>
            <w:r>
              <w:rPr>
                <w:rFonts w:ascii="Times New Roman" w:hAnsi="Times New Roman"/>
                <w:i/>
                <w:sz w:val="20"/>
                <w:szCs w:val="20"/>
              </w:rPr>
              <w:t>ПЗ</w:t>
            </w:r>
          </w:p>
        </w:tc>
        <w:tc>
          <w:tcPr>
            <w:tcW w:w="32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234BD" w:rsidRDefault="007234BD" w:rsidP="00443322">
            <w:pPr>
              <w:ind w:firstLine="34"/>
              <w:jc w:val="center"/>
              <w:rPr>
                <w:rFonts w:ascii="Times New Roman" w:hAnsi="Times New Roman"/>
                <w:i/>
                <w:sz w:val="20"/>
                <w:szCs w:val="20"/>
                <w:vertAlign w:val="superscript"/>
              </w:rPr>
            </w:pPr>
            <w:r>
              <w:rPr>
                <w:rFonts w:ascii="Times New Roman" w:hAnsi="Times New Roman"/>
                <w:i/>
                <w:sz w:val="20"/>
                <w:szCs w:val="20"/>
              </w:rPr>
              <w:t>КСР</w:t>
            </w:r>
          </w:p>
        </w:tc>
        <w:tc>
          <w:tcPr>
            <w:tcW w:w="0" w:type="auto"/>
            <w:vMerge/>
            <w:tcBorders>
              <w:top w:val="nil"/>
              <w:left w:val="single" w:sz="4" w:space="0" w:color="auto"/>
              <w:bottom w:val="single" w:sz="4" w:space="0" w:color="auto"/>
              <w:right w:val="single" w:sz="4" w:space="0" w:color="auto"/>
            </w:tcBorders>
            <w:vAlign w:val="center"/>
            <w:hideMark/>
          </w:tcPr>
          <w:p w:rsidR="007234BD" w:rsidRDefault="007234BD" w:rsidP="00443322">
            <w:pPr>
              <w:rPr>
                <w:rFonts w:ascii="Times New Roman" w:hAnsi="Times New Roman"/>
                <w: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34BD" w:rsidRDefault="007234BD" w:rsidP="00443322">
            <w:pPr>
              <w:rPr>
                <w:rFonts w:ascii="Times New Roman" w:hAnsi="Times New Roman"/>
                <w:i/>
                <w:sz w:val="20"/>
                <w:szCs w:val="20"/>
              </w:rPr>
            </w:pPr>
          </w:p>
        </w:tc>
      </w:tr>
      <w:tr w:rsidR="007234BD" w:rsidTr="00443322">
        <w:trPr>
          <w:trHeight w:val="190"/>
          <w:tblHeader/>
        </w:trPr>
        <w:tc>
          <w:tcPr>
            <w:tcW w:w="5000" w:type="pct"/>
            <w:gridSpan w:val="9"/>
            <w:tcBorders>
              <w:top w:val="single" w:sz="4" w:space="0" w:color="auto"/>
              <w:left w:val="single" w:sz="4" w:space="0" w:color="auto"/>
              <w:bottom w:val="single" w:sz="4" w:space="0" w:color="auto"/>
              <w:right w:val="single" w:sz="4" w:space="0" w:color="auto"/>
            </w:tcBorders>
            <w:shd w:val="clear" w:color="auto" w:fill="FFFFFF"/>
            <w:hideMark/>
          </w:tcPr>
          <w:p w:rsidR="007234BD" w:rsidRDefault="007234BD" w:rsidP="00443322">
            <w:pPr>
              <w:ind w:firstLine="567"/>
              <w:jc w:val="center"/>
              <w:rPr>
                <w:rFonts w:ascii="Times New Roman" w:hAnsi="Times New Roman"/>
                <w:b/>
                <w:i/>
                <w:sz w:val="20"/>
                <w:szCs w:val="20"/>
              </w:rPr>
            </w:pPr>
            <w:r>
              <w:rPr>
                <w:rFonts w:ascii="Times New Roman" w:hAnsi="Times New Roman"/>
                <w:b/>
                <w:i/>
                <w:sz w:val="20"/>
                <w:szCs w:val="20"/>
                <w:lang w:eastAsia="ru-RU"/>
              </w:rPr>
              <w:t>Очная форма обучения</w:t>
            </w:r>
          </w:p>
        </w:tc>
      </w:tr>
      <w:tr w:rsidR="007234BD" w:rsidTr="00443322">
        <w:tc>
          <w:tcPr>
            <w:tcW w:w="482" w:type="pct"/>
            <w:tcBorders>
              <w:top w:val="single" w:sz="4" w:space="0" w:color="auto"/>
              <w:left w:val="single" w:sz="4" w:space="0" w:color="auto"/>
              <w:bottom w:val="single" w:sz="4" w:space="0" w:color="auto"/>
              <w:right w:val="single" w:sz="4" w:space="0" w:color="auto"/>
            </w:tcBorders>
            <w:shd w:val="clear" w:color="auto" w:fill="FFFFFF"/>
            <w:vAlign w:val="center"/>
          </w:tcPr>
          <w:p w:rsidR="007234BD" w:rsidRDefault="007234BD" w:rsidP="00443322">
            <w:pPr>
              <w:ind w:left="-36" w:firstLine="36"/>
              <w:jc w:val="both"/>
              <w:rPr>
                <w:rFonts w:ascii="Times New Roman" w:hAnsi="Times New Roman"/>
                <w:sz w:val="20"/>
                <w:szCs w:val="20"/>
                <w:lang w:eastAsia="ru-RU"/>
              </w:rPr>
            </w:pPr>
            <w:r>
              <w:rPr>
                <w:rFonts w:ascii="Times New Roman" w:hAnsi="Times New Roman"/>
                <w:sz w:val="20"/>
                <w:szCs w:val="20"/>
                <w:lang w:eastAsia="ru-RU"/>
              </w:rPr>
              <w:t>1</w:t>
            </w:r>
          </w:p>
        </w:tc>
        <w:tc>
          <w:tcPr>
            <w:tcW w:w="112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234BD" w:rsidRPr="00C139D2" w:rsidRDefault="007234BD" w:rsidP="00443322">
            <w:pPr>
              <w:tabs>
                <w:tab w:val="center" w:pos="4153"/>
                <w:tab w:val="right" w:pos="8306"/>
              </w:tabs>
              <w:spacing w:after="0" w:line="240" w:lineRule="auto"/>
              <w:rPr>
                <w:rFonts w:ascii="Times New Roman" w:eastAsia="Times New Roman" w:hAnsi="Times New Roman"/>
                <w:bCs/>
                <w:sz w:val="24"/>
                <w:szCs w:val="24"/>
                <w:lang w:eastAsia="ru-RU"/>
              </w:rPr>
            </w:pPr>
            <w:r>
              <w:rPr>
                <w:rFonts w:ascii="Times New Roman" w:hAnsi="Times New Roman"/>
                <w:sz w:val="24"/>
                <w:szCs w:val="24"/>
              </w:rPr>
              <w:t>Основные принципы профессиональной коммуникации</w:t>
            </w:r>
          </w:p>
        </w:tc>
        <w:tc>
          <w:tcPr>
            <w:tcW w:w="436" w:type="pct"/>
            <w:tcBorders>
              <w:top w:val="single" w:sz="4" w:space="0" w:color="auto"/>
              <w:left w:val="single" w:sz="4" w:space="0" w:color="auto"/>
              <w:bottom w:val="single" w:sz="4" w:space="0" w:color="auto"/>
              <w:right w:val="single" w:sz="4" w:space="0" w:color="auto"/>
            </w:tcBorders>
            <w:shd w:val="clear" w:color="auto" w:fill="FFFFFF"/>
            <w:vAlign w:val="center"/>
          </w:tcPr>
          <w:p w:rsidR="007234BD" w:rsidRPr="00C139D2" w:rsidRDefault="007234BD" w:rsidP="00443322">
            <w:pPr>
              <w:tabs>
                <w:tab w:val="center" w:pos="4153"/>
                <w:tab w:val="right" w:pos="8306"/>
              </w:tabs>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22</w:t>
            </w: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tcPr>
          <w:p w:rsidR="007234BD" w:rsidRPr="00C139D2" w:rsidRDefault="007234BD" w:rsidP="00443322">
            <w:pPr>
              <w:tabs>
                <w:tab w:val="center" w:pos="4153"/>
                <w:tab w:val="right" w:pos="8306"/>
              </w:tabs>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8</w:t>
            </w:r>
          </w:p>
        </w:tc>
        <w:tc>
          <w:tcPr>
            <w:tcW w:w="479" w:type="pct"/>
            <w:tcBorders>
              <w:top w:val="single" w:sz="4" w:space="0" w:color="auto"/>
              <w:left w:val="single" w:sz="4" w:space="0" w:color="auto"/>
              <w:bottom w:val="single" w:sz="4" w:space="0" w:color="auto"/>
              <w:right w:val="single" w:sz="4" w:space="0" w:color="auto"/>
            </w:tcBorders>
            <w:shd w:val="clear" w:color="auto" w:fill="FFFFFF"/>
          </w:tcPr>
          <w:p w:rsidR="007234BD" w:rsidRDefault="007234BD" w:rsidP="00443322">
            <w:pPr>
              <w:jc w:val="center"/>
              <w:rPr>
                <w:rFonts w:ascii="Times New Roman" w:hAnsi="Times New Roman"/>
                <w:sz w:val="20"/>
                <w:szCs w:val="20"/>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7234BD" w:rsidRPr="00C139D2" w:rsidRDefault="007234BD" w:rsidP="00443322">
            <w:pPr>
              <w:tabs>
                <w:tab w:val="center" w:pos="4153"/>
                <w:tab w:val="right" w:pos="8306"/>
              </w:tabs>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8</w:t>
            </w:r>
          </w:p>
        </w:tc>
        <w:tc>
          <w:tcPr>
            <w:tcW w:w="326" w:type="pct"/>
            <w:tcBorders>
              <w:top w:val="single" w:sz="4" w:space="0" w:color="auto"/>
              <w:left w:val="single" w:sz="4" w:space="0" w:color="auto"/>
              <w:bottom w:val="single" w:sz="4" w:space="0" w:color="auto"/>
              <w:right w:val="single" w:sz="4" w:space="0" w:color="auto"/>
            </w:tcBorders>
            <w:shd w:val="clear" w:color="auto" w:fill="FFFFFF"/>
          </w:tcPr>
          <w:p w:rsidR="007234BD" w:rsidRDefault="007234BD" w:rsidP="00443322">
            <w:pPr>
              <w:jc w:val="center"/>
              <w:rPr>
                <w:rFonts w:ascii="Times New Roman" w:hAnsi="Times New Roman"/>
                <w:sz w:val="20"/>
                <w:szCs w:val="20"/>
              </w:rPr>
            </w:pPr>
          </w:p>
        </w:tc>
        <w:tc>
          <w:tcPr>
            <w:tcW w:w="274" w:type="pct"/>
            <w:tcBorders>
              <w:top w:val="single" w:sz="4" w:space="0" w:color="auto"/>
              <w:left w:val="single" w:sz="4" w:space="0" w:color="auto"/>
              <w:bottom w:val="single" w:sz="4" w:space="0" w:color="auto"/>
              <w:right w:val="single" w:sz="4" w:space="0" w:color="auto"/>
            </w:tcBorders>
            <w:shd w:val="clear" w:color="auto" w:fill="FFFFFF"/>
            <w:vAlign w:val="center"/>
          </w:tcPr>
          <w:p w:rsidR="007234BD" w:rsidRPr="008506D7" w:rsidRDefault="007234BD" w:rsidP="00443322">
            <w:pPr>
              <w:jc w:val="right"/>
              <w:rPr>
                <w:rFonts w:ascii="Times New Roman" w:hAnsi="Times New Roman"/>
                <w:sz w:val="24"/>
                <w:szCs w:val="24"/>
              </w:rPr>
            </w:pPr>
            <w:r>
              <w:rPr>
                <w:rFonts w:ascii="Times New Roman" w:hAnsi="Times New Roman"/>
                <w:sz w:val="24"/>
                <w:szCs w:val="24"/>
              </w:rPr>
              <w:t>6</w:t>
            </w:r>
          </w:p>
        </w:tc>
        <w:tc>
          <w:tcPr>
            <w:tcW w:w="887" w:type="pct"/>
            <w:tcBorders>
              <w:top w:val="single" w:sz="4" w:space="0" w:color="auto"/>
              <w:left w:val="single" w:sz="4" w:space="0" w:color="auto"/>
              <w:bottom w:val="single" w:sz="4" w:space="0" w:color="auto"/>
              <w:right w:val="single" w:sz="4" w:space="0" w:color="auto"/>
            </w:tcBorders>
            <w:shd w:val="clear" w:color="auto" w:fill="FFFFFF"/>
            <w:vAlign w:val="center"/>
          </w:tcPr>
          <w:p w:rsidR="007234BD" w:rsidRPr="00C139D2" w:rsidRDefault="007234BD" w:rsidP="00443322">
            <w:pPr>
              <w:tabs>
                <w:tab w:val="center" w:pos="4153"/>
                <w:tab w:val="right" w:pos="8306"/>
              </w:tabs>
              <w:spacing w:after="0" w:line="240" w:lineRule="auto"/>
              <w:jc w:val="center"/>
              <w:rPr>
                <w:rFonts w:ascii="Times New Roman" w:eastAsia="Times New Roman" w:hAnsi="Times New Roman"/>
                <w:bCs/>
                <w:sz w:val="24"/>
                <w:szCs w:val="24"/>
                <w:lang w:eastAsia="ru-RU"/>
              </w:rPr>
            </w:pPr>
            <w:r w:rsidRPr="00C139D2">
              <w:rPr>
                <w:rFonts w:ascii="Times New Roman" w:eastAsia="Times New Roman" w:hAnsi="Times New Roman"/>
                <w:bCs/>
                <w:sz w:val="24"/>
                <w:szCs w:val="24"/>
                <w:lang w:eastAsia="ru-RU"/>
              </w:rPr>
              <w:t>УО</w:t>
            </w:r>
          </w:p>
        </w:tc>
      </w:tr>
      <w:tr w:rsidR="007234BD" w:rsidTr="00443322">
        <w:tc>
          <w:tcPr>
            <w:tcW w:w="482" w:type="pct"/>
            <w:tcBorders>
              <w:top w:val="single" w:sz="4" w:space="0" w:color="auto"/>
              <w:left w:val="single" w:sz="4" w:space="0" w:color="auto"/>
              <w:bottom w:val="single" w:sz="4" w:space="0" w:color="auto"/>
              <w:right w:val="single" w:sz="4" w:space="0" w:color="auto"/>
            </w:tcBorders>
            <w:shd w:val="clear" w:color="auto" w:fill="FFFFFF"/>
            <w:vAlign w:val="center"/>
          </w:tcPr>
          <w:p w:rsidR="007234BD" w:rsidRDefault="007234BD" w:rsidP="00443322">
            <w:pPr>
              <w:ind w:left="-36" w:firstLine="36"/>
              <w:jc w:val="both"/>
              <w:rPr>
                <w:rFonts w:ascii="Times New Roman" w:hAnsi="Times New Roman"/>
                <w:sz w:val="20"/>
                <w:szCs w:val="20"/>
                <w:lang w:eastAsia="ru-RU"/>
              </w:rPr>
            </w:pPr>
            <w:r>
              <w:rPr>
                <w:rFonts w:ascii="Times New Roman" w:hAnsi="Times New Roman"/>
                <w:sz w:val="20"/>
                <w:szCs w:val="20"/>
                <w:lang w:eastAsia="ru-RU"/>
              </w:rPr>
              <w:t>2</w:t>
            </w:r>
          </w:p>
        </w:tc>
        <w:tc>
          <w:tcPr>
            <w:tcW w:w="1123" w:type="pct"/>
            <w:tcBorders>
              <w:top w:val="single" w:sz="4" w:space="0" w:color="auto"/>
              <w:left w:val="single" w:sz="4" w:space="0" w:color="auto"/>
              <w:bottom w:val="single" w:sz="4" w:space="0" w:color="auto"/>
              <w:right w:val="single" w:sz="4" w:space="0" w:color="auto"/>
            </w:tcBorders>
            <w:shd w:val="clear" w:color="auto" w:fill="FFFFFF"/>
            <w:vAlign w:val="center"/>
          </w:tcPr>
          <w:p w:rsidR="007234BD" w:rsidRPr="00C139D2" w:rsidRDefault="007234BD" w:rsidP="00443322">
            <w:pPr>
              <w:tabs>
                <w:tab w:val="center" w:pos="4153"/>
                <w:tab w:val="right" w:pos="8306"/>
              </w:tabs>
              <w:spacing w:after="0" w:line="240" w:lineRule="auto"/>
              <w:rPr>
                <w:rFonts w:ascii="Times New Roman" w:eastAsia="Times New Roman" w:hAnsi="Times New Roman"/>
                <w:bCs/>
                <w:sz w:val="24"/>
                <w:szCs w:val="24"/>
                <w:lang w:eastAsia="ru-RU"/>
              </w:rPr>
            </w:pPr>
            <w:r>
              <w:rPr>
                <w:rFonts w:ascii="Times New Roman" w:hAnsi="Times New Roman"/>
                <w:sz w:val="24"/>
                <w:szCs w:val="24"/>
              </w:rPr>
              <w:t>Стратегическая модель профессиональной коммуникации (часть 1.)</w:t>
            </w:r>
          </w:p>
        </w:tc>
        <w:tc>
          <w:tcPr>
            <w:tcW w:w="436" w:type="pct"/>
            <w:tcBorders>
              <w:top w:val="single" w:sz="4" w:space="0" w:color="auto"/>
              <w:left w:val="single" w:sz="4" w:space="0" w:color="auto"/>
              <w:bottom w:val="single" w:sz="4" w:space="0" w:color="auto"/>
              <w:right w:val="single" w:sz="4" w:space="0" w:color="auto"/>
            </w:tcBorders>
            <w:shd w:val="clear" w:color="auto" w:fill="FFFFFF"/>
            <w:vAlign w:val="center"/>
          </w:tcPr>
          <w:p w:rsidR="007234BD" w:rsidRPr="00C139D2" w:rsidRDefault="007234BD" w:rsidP="00443322">
            <w:pPr>
              <w:tabs>
                <w:tab w:val="center" w:pos="4153"/>
                <w:tab w:val="right" w:pos="8306"/>
              </w:tabs>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22</w:t>
            </w: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tcPr>
          <w:p w:rsidR="007234BD" w:rsidRPr="00C139D2" w:rsidRDefault="007234BD" w:rsidP="00443322">
            <w:pPr>
              <w:tabs>
                <w:tab w:val="center" w:pos="4153"/>
                <w:tab w:val="right" w:pos="8306"/>
              </w:tabs>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8</w:t>
            </w:r>
          </w:p>
        </w:tc>
        <w:tc>
          <w:tcPr>
            <w:tcW w:w="479" w:type="pct"/>
            <w:tcBorders>
              <w:top w:val="single" w:sz="4" w:space="0" w:color="auto"/>
              <w:left w:val="single" w:sz="4" w:space="0" w:color="auto"/>
              <w:bottom w:val="single" w:sz="4" w:space="0" w:color="auto"/>
              <w:right w:val="single" w:sz="4" w:space="0" w:color="auto"/>
            </w:tcBorders>
            <w:shd w:val="clear" w:color="auto" w:fill="FFFFFF"/>
          </w:tcPr>
          <w:p w:rsidR="007234BD" w:rsidRDefault="007234BD" w:rsidP="00443322">
            <w:pPr>
              <w:jc w:val="center"/>
              <w:rPr>
                <w:rFonts w:ascii="Times New Roman" w:hAnsi="Times New Roman"/>
                <w:sz w:val="20"/>
                <w:szCs w:val="20"/>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7234BD" w:rsidRPr="00C139D2" w:rsidRDefault="007234BD" w:rsidP="00443322">
            <w:pPr>
              <w:tabs>
                <w:tab w:val="center" w:pos="4153"/>
                <w:tab w:val="right" w:pos="8306"/>
              </w:tabs>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8</w:t>
            </w:r>
          </w:p>
        </w:tc>
        <w:tc>
          <w:tcPr>
            <w:tcW w:w="326" w:type="pct"/>
            <w:tcBorders>
              <w:top w:val="single" w:sz="4" w:space="0" w:color="auto"/>
              <w:left w:val="single" w:sz="4" w:space="0" w:color="auto"/>
              <w:bottom w:val="single" w:sz="4" w:space="0" w:color="auto"/>
              <w:right w:val="single" w:sz="4" w:space="0" w:color="auto"/>
            </w:tcBorders>
            <w:shd w:val="clear" w:color="auto" w:fill="FFFFFF"/>
          </w:tcPr>
          <w:p w:rsidR="007234BD" w:rsidRDefault="007234BD" w:rsidP="00443322">
            <w:pPr>
              <w:jc w:val="center"/>
              <w:rPr>
                <w:rFonts w:ascii="Times New Roman" w:hAnsi="Times New Roman"/>
                <w:sz w:val="20"/>
                <w:szCs w:val="20"/>
              </w:rPr>
            </w:pPr>
          </w:p>
        </w:tc>
        <w:tc>
          <w:tcPr>
            <w:tcW w:w="274" w:type="pct"/>
            <w:tcBorders>
              <w:top w:val="single" w:sz="4" w:space="0" w:color="auto"/>
              <w:left w:val="single" w:sz="4" w:space="0" w:color="auto"/>
              <w:bottom w:val="single" w:sz="4" w:space="0" w:color="auto"/>
              <w:right w:val="single" w:sz="4" w:space="0" w:color="auto"/>
            </w:tcBorders>
            <w:shd w:val="clear" w:color="auto" w:fill="FFFFFF"/>
            <w:vAlign w:val="center"/>
          </w:tcPr>
          <w:p w:rsidR="007234BD" w:rsidRPr="008506D7" w:rsidRDefault="007234BD" w:rsidP="00443322">
            <w:pPr>
              <w:jc w:val="right"/>
              <w:rPr>
                <w:rFonts w:ascii="Times New Roman" w:hAnsi="Times New Roman"/>
                <w:sz w:val="24"/>
                <w:szCs w:val="24"/>
              </w:rPr>
            </w:pPr>
            <w:r>
              <w:rPr>
                <w:rFonts w:ascii="Times New Roman" w:hAnsi="Times New Roman"/>
                <w:sz w:val="24"/>
                <w:szCs w:val="24"/>
              </w:rPr>
              <w:t>6</w:t>
            </w:r>
          </w:p>
        </w:tc>
        <w:tc>
          <w:tcPr>
            <w:tcW w:w="887" w:type="pct"/>
            <w:tcBorders>
              <w:top w:val="single" w:sz="4" w:space="0" w:color="auto"/>
              <w:left w:val="single" w:sz="4" w:space="0" w:color="auto"/>
              <w:bottom w:val="single" w:sz="4" w:space="0" w:color="auto"/>
              <w:right w:val="single" w:sz="4" w:space="0" w:color="auto"/>
            </w:tcBorders>
            <w:shd w:val="clear" w:color="auto" w:fill="FFFFFF"/>
            <w:vAlign w:val="center"/>
          </w:tcPr>
          <w:p w:rsidR="007234BD" w:rsidRPr="00C139D2" w:rsidRDefault="007234BD" w:rsidP="0044332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p>
        </w:tc>
      </w:tr>
      <w:tr w:rsidR="007234BD" w:rsidTr="00443322">
        <w:tc>
          <w:tcPr>
            <w:tcW w:w="482" w:type="pct"/>
            <w:tcBorders>
              <w:top w:val="single" w:sz="4" w:space="0" w:color="auto"/>
              <w:left w:val="single" w:sz="4" w:space="0" w:color="auto"/>
              <w:bottom w:val="single" w:sz="4" w:space="0" w:color="auto"/>
              <w:right w:val="single" w:sz="4" w:space="0" w:color="auto"/>
            </w:tcBorders>
            <w:shd w:val="clear" w:color="auto" w:fill="FFFFFF"/>
            <w:vAlign w:val="center"/>
          </w:tcPr>
          <w:p w:rsidR="007234BD" w:rsidRDefault="007234BD" w:rsidP="00443322">
            <w:pPr>
              <w:ind w:left="-36" w:firstLine="36"/>
              <w:jc w:val="both"/>
              <w:rPr>
                <w:rFonts w:ascii="Times New Roman" w:hAnsi="Times New Roman"/>
                <w:sz w:val="20"/>
                <w:szCs w:val="20"/>
                <w:lang w:eastAsia="ru-RU"/>
              </w:rPr>
            </w:pPr>
            <w:r>
              <w:rPr>
                <w:rFonts w:ascii="Times New Roman" w:hAnsi="Times New Roman"/>
                <w:sz w:val="20"/>
                <w:szCs w:val="20"/>
                <w:lang w:eastAsia="ru-RU"/>
              </w:rPr>
              <w:lastRenderedPageBreak/>
              <w:t>3</w:t>
            </w:r>
          </w:p>
        </w:tc>
        <w:tc>
          <w:tcPr>
            <w:tcW w:w="1123" w:type="pct"/>
            <w:tcBorders>
              <w:top w:val="single" w:sz="4" w:space="0" w:color="auto"/>
              <w:left w:val="single" w:sz="4" w:space="0" w:color="auto"/>
              <w:bottom w:val="single" w:sz="4" w:space="0" w:color="auto"/>
              <w:right w:val="single" w:sz="4" w:space="0" w:color="auto"/>
            </w:tcBorders>
            <w:shd w:val="clear" w:color="auto" w:fill="FFFFFF"/>
            <w:vAlign w:val="center"/>
          </w:tcPr>
          <w:p w:rsidR="007234BD" w:rsidRPr="00C139D2" w:rsidRDefault="007234BD" w:rsidP="00443322">
            <w:pPr>
              <w:tabs>
                <w:tab w:val="center" w:pos="4153"/>
                <w:tab w:val="right" w:pos="8306"/>
              </w:tabs>
              <w:spacing w:after="0" w:line="240" w:lineRule="auto"/>
              <w:rPr>
                <w:rFonts w:ascii="Times New Roman" w:eastAsia="Times New Roman" w:hAnsi="Times New Roman"/>
                <w:sz w:val="24"/>
                <w:szCs w:val="24"/>
                <w:lang w:eastAsia="ru-RU"/>
              </w:rPr>
            </w:pPr>
            <w:r>
              <w:rPr>
                <w:rFonts w:ascii="Times New Roman" w:hAnsi="Times New Roman"/>
                <w:sz w:val="24"/>
                <w:szCs w:val="24"/>
              </w:rPr>
              <w:t xml:space="preserve">Стратегическая модель профессиональной коммуникации </w:t>
            </w:r>
            <w:r w:rsidRPr="00707BB2">
              <w:rPr>
                <w:rFonts w:ascii="Times New Roman" w:hAnsi="Times New Roman"/>
                <w:sz w:val="24"/>
                <w:szCs w:val="24"/>
              </w:rPr>
              <w:t>(</w:t>
            </w:r>
            <w:r>
              <w:rPr>
                <w:rFonts w:ascii="Times New Roman" w:hAnsi="Times New Roman"/>
                <w:sz w:val="24"/>
                <w:szCs w:val="24"/>
              </w:rPr>
              <w:t>часть</w:t>
            </w:r>
            <w:r w:rsidRPr="00707BB2">
              <w:rPr>
                <w:rFonts w:ascii="Times New Roman" w:hAnsi="Times New Roman"/>
                <w:sz w:val="24"/>
                <w:szCs w:val="24"/>
              </w:rPr>
              <w:t xml:space="preserve"> 2</w:t>
            </w:r>
            <w:r>
              <w:rPr>
                <w:rFonts w:ascii="Times New Roman" w:hAnsi="Times New Roman"/>
                <w:sz w:val="24"/>
                <w:szCs w:val="24"/>
              </w:rPr>
              <w:t>.</w:t>
            </w:r>
            <w:r w:rsidRPr="00707BB2">
              <w:rPr>
                <w:rFonts w:ascii="Times New Roman" w:hAnsi="Times New Roman"/>
                <w:sz w:val="24"/>
                <w:szCs w:val="24"/>
              </w:rPr>
              <w:t>)</w:t>
            </w:r>
          </w:p>
        </w:tc>
        <w:tc>
          <w:tcPr>
            <w:tcW w:w="436" w:type="pct"/>
            <w:tcBorders>
              <w:top w:val="single" w:sz="4" w:space="0" w:color="auto"/>
              <w:left w:val="single" w:sz="4" w:space="0" w:color="auto"/>
              <w:bottom w:val="single" w:sz="4" w:space="0" w:color="auto"/>
              <w:right w:val="single" w:sz="4" w:space="0" w:color="auto"/>
            </w:tcBorders>
            <w:shd w:val="clear" w:color="auto" w:fill="FFFFFF"/>
            <w:vAlign w:val="center"/>
          </w:tcPr>
          <w:p w:rsidR="007234BD" w:rsidRPr="00C139D2" w:rsidRDefault="007234BD" w:rsidP="00443322">
            <w:pPr>
              <w:tabs>
                <w:tab w:val="center" w:pos="4153"/>
                <w:tab w:val="right" w:pos="8306"/>
              </w:tabs>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28</w:t>
            </w: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tcPr>
          <w:p w:rsidR="007234BD" w:rsidRPr="00C139D2" w:rsidRDefault="007234BD" w:rsidP="00443322">
            <w:pPr>
              <w:tabs>
                <w:tab w:val="center" w:pos="4153"/>
                <w:tab w:val="right" w:pos="8306"/>
              </w:tabs>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479" w:type="pct"/>
            <w:tcBorders>
              <w:top w:val="single" w:sz="4" w:space="0" w:color="auto"/>
              <w:left w:val="single" w:sz="4" w:space="0" w:color="auto"/>
              <w:bottom w:val="single" w:sz="4" w:space="0" w:color="auto"/>
              <w:right w:val="single" w:sz="4" w:space="0" w:color="auto"/>
            </w:tcBorders>
            <w:shd w:val="clear" w:color="auto" w:fill="FFFFFF"/>
          </w:tcPr>
          <w:p w:rsidR="007234BD" w:rsidRDefault="007234BD" w:rsidP="00443322">
            <w:pPr>
              <w:jc w:val="center"/>
              <w:rPr>
                <w:rFonts w:ascii="Times New Roman" w:hAnsi="Times New Roman"/>
                <w:sz w:val="20"/>
                <w:szCs w:val="20"/>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7234BD" w:rsidRPr="00C139D2" w:rsidRDefault="007234BD" w:rsidP="00443322">
            <w:pPr>
              <w:tabs>
                <w:tab w:val="center" w:pos="4153"/>
                <w:tab w:val="right" w:pos="8306"/>
              </w:tabs>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12</w:t>
            </w:r>
          </w:p>
        </w:tc>
        <w:tc>
          <w:tcPr>
            <w:tcW w:w="326" w:type="pct"/>
            <w:tcBorders>
              <w:top w:val="single" w:sz="4" w:space="0" w:color="auto"/>
              <w:left w:val="single" w:sz="4" w:space="0" w:color="auto"/>
              <w:bottom w:val="single" w:sz="4" w:space="0" w:color="auto"/>
              <w:right w:val="single" w:sz="4" w:space="0" w:color="auto"/>
            </w:tcBorders>
            <w:shd w:val="clear" w:color="auto" w:fill="FFFFFF"/>
          </w:tcPr>
          <w:p w:rsidR="007234BD" w:rsidRDefault="007234BD" w:rsidP="00443322">
            <w:pPr>
              <w:jc w:val="center"/>
              <w:rPr>
                <w:rFonts w:ascii="Times New Roman" w:hAnsi="Times New Roman"/>
                <w:sz w:val="20"/>
                <w:szCs w:val="20"/>
              </w:rPr>
            </w:pPr>
          </w:p>
        </w:tc>
        <w:tc>
          <w:tcPr>
            <w:tcW w:w="274" w:type="pct"/>
            <w:tcBorders>
              <w:top w:val="single" w:sz="4" w:space="0" w:color="auto"/>
              <w:left w:val="single" w:sz="4" w:space="0" w:color="auto"/>
              <w:bottom w:val="single" w:sz="4" w:space="0" w:color="auto"/>
              <w:right w:val="single" w:sz="4" w:space="0" w:color="auto"/>
            </w:tcBorders>
            <w:shd w:val="clear" w:color="auto" w:fill="FFFFFF"/>
            <w:vAlign w:val="center"/>
          </w:tcPr>
          <w:p w:rsidR="007234BD" w:rsidRPr="008506D7" w:rsidRDefault="007234BD" w:rsidP="00443322">
            <w:pPr>
              <w:jc w:val="right"/>
              <w:rPr>
                <w:rFonts w:ascii="Times New Roman" w:hAnsi="Times New Roman"/>
                <w:sz w:val="24"/>
                <w:szCs w:val="24"/>
              </w:rPr>
            </w:pPr>
            <w:r>
              <w:rPr>
                <w:rFonts w:ascii="Times New Roman" w:hAnsi="Times New Roman"/>
                <w:sz w:val="24"/>
                <w:szCs w:val="24"/>
              </w:rPr>
              <w:t>6</w:t>
            </w:r>
          </w:p>
        </w:tc>
        <w:tc>
          <w:tcPr>
            <w:tcW w:w="887" w:type="pct"/>
            <w:tcBorders>
              <w:top w:val="single" w:sz="4" w:space="0" w:color="auto"/>
              <w:left w:val="single" w:sz="4" w:space="0" w:color="auto"/>
              <w:bottom w:val="single" w:sz="4" w:space="0" w:color="auto"/>
              <w:right w:val="single" w:sz="4" w:space="0" w:color="auto"/>
            </w:tcBorders>
            <w:shd w:val="clear" w:color="auto" w:fill="FFFFFF"/>
            <w:vAlign w:val="center"/>
          </w:tcPr>
          <w:p w:rsidR="007234BD" w:rsidRPr="00C139D2" w:rsidRDefault="007234BD" w:rsidP="0044332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ТЗ</w:t>
            </w:r>
          </w:p>
        </w:tc>
      </w:tr>
      <w:tr w:rsidR="007234BD" w:rsidTr="00443322">
        <w:tc>
          <w:tcPr>
            <w:tcW w:w="482" w:type="pct"/>
            <w:tcBorders>
              <w:top w:val="single" w:sz="4" w:space="0" w:color="auto"/>
              <w:left w:val="single" w:sz="4" w:space="0" w:color="auto"/>
              <w:bottom w:val="single" w:sz="4" w:space="0" w:color="auto"/>
              <w:right w:val="single" w:sz="4" w:space="0" w:color="auto"/>
            </w:tcBorders>
            <w:shd w:val="clear" w:color="auto" w:fill="FFFFFF"/>
            <w:vAlign w:val="center"/>
          </w:tcPr>
          <w:p w:rsidR="007234BD" w:rsidRDefault="007234BD" w:rsidP="00443322">
            <w:pPr>
              <w:ind w:left="-36" w:firstLine="36"/>
              <w:jc w:val="both"/>
              <w:rPr>
                <w:rFonts w:ascii="Times New Roman" w:hAnsi="Times New Roman"/>
                <w:sz w:val="20"/>
                <w:szCs w:val="20"/>
                <w:lang w:eastAsia="ru-RU"/>
              </w:rPr>
            </w:pPr>
          </w:p>
        </w:tc>
        <w:tc>
          <w:tcPr>
            <w:tcW w:w="1123" w:type="pct"/>
            <w:tcBorders>
              <w:top w:val="single" w:sz="4" w:space="0" w:color="auto"/>
              <w:left w:val="single" w:sz="4" w:space="0" w:color="auto"/>
              <w:bottom w:val="single" w:sz="4" w:space="0" w:color="auto"/>
              <w:right w:val="single" w:sz="4" w:space="0" w:color="auto"/>
            </w:tcBorders>
            <w:shd w:val="clear" w:color="auto" w:fill="FFFFFF"/>
            <w:vAlign w:val="center"/>
          </w:tcPr>
          <w:p w:rsidR="007234BD" w:rsidRPr="00874CCA" w:rsidRDefault="007234BD" w:rsidP="00443322">
            <w:pPr>
              <w:tabs>
                <w:tab w:val="center" w:pos="4153"/>
                <w:tab w:val="right" w:pos="8306"/>
              </w:tabs>
              <w:spacing w:after="0" w:line="240" w:lineRule="auto"/>
              <w:rPr>
                <w:rFonts w:ascii="Times New Roman" w:eastAsia="Times New Roman" w:hAnsi="Times New Roman"/>
                <w:b/>
                <w:sz w:val="24"/>
                <w:szCs w:val="24"/>
                <w:lang w:eastAsia="ru-RU"/>
              </w:rPr>
            </w:pPr>
            <w:r w:rsidRPr="00874CCA">
              <w:rPr>
                <w:rFonts w:ascii="Times New Roman" w:eastAsia="Times New Roman" w:hAnsi="Times New Roman"/>
                <w:b/>
                <w:sz w:val="24"/>
                <w:szCs w:val="24"/>
                <w:lang w:eastAsia="ru-RU"/>
              </w:rPr>
              <w:t>ИТОГО</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7234BD" w:rsidRPr="00A97805" w:rsidRDefault="007234BD" w:rsidP="00443322">
            <w:pPr>
              <w:jc w:val="right"/>
              <w:rPr>
                <w:b/>
                <w:sz w:val="24"/>
                <w:szCs w:val="24"/>
              </w:rPr>
            </w:pPr>
            <w:r w:rsidRPr="008506D7">
              <w:rPr>
                <w:b/>
                <w:sz w:val="24"/>
                <w:szCs w:val="24"/>
              </w:rPr>
              <w:t>72</w:t>
            </w:r>
            <w:r>
              <w:rPr>
                <w:b/>
                <w:sz w:val="24"/>
                <w:szCs w:val="24"/>
              </w:rPr>
              <w:t>\54</w:t>
            </w: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tcPr>
          <w:p w:rsidR="007234BD" w:rsidRPr="008506D7" w:rsidRDefault="007234BD" w:rsidP="00443322">
            <w:pPr>
              <w:jc w:val="right"/>
              <w:rPr>
                <w:rFonts w:ascii="Times New Roman" w:hAnsi="Times New Roman"/>
                <w:b/>
                <w:sz w:val="24"/>
                <w:szCs w:val="24"/>
              </w:rPr>
            </w:pPr>
            <w:r>
              <w:rPr>
                <w:rFonts w:ascii="Times New Roman" w:hAnsi="Times New Roman"/>
                <w:b/>
                <w:sz w:val="24"/>
                <w:szCs w:val="24"/>
              </w:rPr>
              <w:t>26</w:t>
            </w:r>
          </w:p>
        </w:tc>
        <w:tc>
          <w:tcPr>
            <w:tcW w:w="479" w:type="pct"/>
            <w:tcBorders>
              <w:top w:val="single" w:sz="4" w:space="0" w:color="auto"/>
              <w:left w:val="single" w:sz="4" w:space="0" w:color="auto"/>
              <w:bottom w:val="single" w:sz="4" w:space="0" w:color="auto"/>
              <w:right w:val="single" w:sz="4" w:space="0" w:color="auto"/>
            </w:tcBorders>
            <w:shd w:val="clear" w:color="auto" w:fill="FFFFFF"/>
          </w:tcPr>
          <w:p w:rsidR="007234BD" w:rsidRDefault="007234BD" w:rsidP="00443322">
            <w:pPr>
              <w:jc w:val="right"/>
              <w:rPr>
                <w:rFonts w:ascii="Times New Roman" w:hAnsi="Times New Roman"/>
                <w:sz w:val="20"/>
                <w:szCs w:val="20"/>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7234BD" w:rsidRPr="008506D7" w:rsidRDefault="007234BD" w:rsidP="00443322">
            <w:pPr>
              <w:tabs>
                <w:tab w:val="center" w:pos="4153"/>
                <w:tab w:val="right" w:pos="8306"/>
              </w:tabs>
              <w:spacing w:after="0" w:line="240" w:lineRule="auto"/>
              <w:jc w:val="right"/>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28 </w:t>
            </w:r>
          </w:p>
        </w:tc>
        <w:tc>
          <w:tcPr>
            <w:tcW w:w="326" w:type="pct"/>
            <w:tcBorders>
              <w:top w:val="single" w:sz="4" w:space="0" w:color="auto"/>
              <w:left w:val="single" w:sz="4" w:space="0" w:color="auto"/>
              <w:bottom w:val="single" w:sz="4" w:space="0" w:color="auto"/>
              <w:right w:val="single" w:sz="4" w:space="0" w:color="auto"/>
            </w:tcBorders>
            <w:shd w:val="clear" w:color="auto" w:fill="FFFFFF"/>
          </w:tcPr>
          <w:p w:rsidR="007234BD" w:rsidRDefault="007234BD" w:rsidP="00443322">
            <w:pPr>
              <w:jc w:val="right"/>
              <w:rPr>
                <w:rFonts w:ascii="Times New Roman" w:hAnsi="Times New Roman"/>
                <w:sz w:val="20"/>
                <w:szCs w:val="20"/>
              </w:rPr>
            </w:pPr>
          </w:p>
        </w:tc>
        <w:tc>
          <w:tcPr>
            <w:tcW w:w="274" w:type="pct"/>
            <w:tcBorders>
              <w:top w:val="single" w:sz="4" w:space="0" w:color="auto"/>
              <w:left w:val="single" w:sz="4" w:space="0" w:color="auto"/>
              <w:bottom w:val="single" w:sz="4" w:space="0" w:color="auto"/>
              <w:right w:val="single" w:sz="4" w:space="0" w:color="auto"/>
            </w:tcBorders>
            <w:shd w:val="clear" w:color="auto" w:fill="FFFFFF"/>
            <w:vAlign w:val="center"/>
          </w:tcPr>
          <w:p w:rsidR="007234BD" w:rsidRPr="008506D7" w:rsidRDefault="007234BD" w:rsidP="00443322">
            <w:pPr>
              <w:jc w:val="right"/>
              <w:rPr>
                <w:rFonts w:ascii="Times New Roman" w:hAnsi="Times New Roman"/>
                <w:b/>
                <w:sz w:val="24"/>
                <w:szCs w:val="24"/>
              </w:rPr>
            </w:pPr>
            <w:r>
              <w:rPr>
                <w:rFonts w:ascii="Times New Roman" w:hAnsi="Times New Roman"/>
                <w:b/>
                <w:sz w:val="24"/>
                <w:szCs w:val="24"/>
              </w:rPr>
              <w:t>18</w:t>
            </w:r>
          </w:p>
        </w:tc>
        <w:tc>
          <w:tcPr>
            <w:tcW w:w="887" w:type="pct"/>
            <w:tcBorders>
              <w:top w:val="single" w:sz="4" w:space="0" w:color="auto"/>
              <w:left w:val="single" w:sz="4" w:space="0" w:color="auto"/>
              <w:bottom w:val="single" w:sz="4" w:space="0" w:color="auto"/>
              <w:right w:val="single" w:sz="4" w:space="0" w:color="auto"/>
            </w:tcBorders>
            <w:shd w:val="clear" w:color="auto" w:fill="FFFFFF"/>
            <w:vAlign w:val="center"/>
          </w:tcPr>
          <w:p w:rsidR="007234BD" w:rsidRPr="00C139D2" w:rsidRDefault="007234BD" w:rsidP="00443322">
            <w:pPr>
              <w:spacing w:after="0" w:line="240" w:lineRule="auto"/>
              <w:jc w:val="center"/>
              <w:rPr>
                <w:rFonts w:ascii="Times New Roman" w:eastAsia="Times New Roman" w:hAnsi="Times New Roman"/>
                <w:sz w:val="24"/>
                <w:szCs w:val="24"/>
                <w:lang w:eastAsia="ru-RU"/>
              </w:rPr>
            </w:pPr>
          </w:p>
        </w:tc>
      </w:tr>
    </w:tbl>
    <w:p w:rsidR="00BA5C96" w:rsidRPr="00BA5C96" w:rsidRDefault="00BA5C96" w:rsidP="00BA5C96">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BA5C96" w:rsidRPr="00BA5C96" w:rsidRDefault="00BA5C96" w:rsidP="00BA5C96">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BA5C96" w:rsidRPr="00BA5C96" w:rsidRDefault="00BA5C96" w:rsidP="00BA5C96">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BA5C96">
        <w:rPr>
          <w:rFonts w:ascii="Times New Roman" w:eastAsia="Times New Roman" w:hAnsi="Times New Roman" w:cs="Times New Roman"/>
          <w:b/>
          <w:kern w:val="3"/>
          <w:sz w:val="24"/>
          <w:lang w:eastAsia="ru-RU"/>
        </w:rPr>
        <w:t>Формы текущего контроля и промежуточной аттестации:</w:t>
      </w:r>
    </w:p>
    <w:p w:rsidR="00BA5C96" w:rsidRPr="00BA5C96" w:rsidRDefault="00BA5C96" w:rsidP="00BA5C96">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70"/>
        <w:gridCol w:w="1842"/>
        <w:gridCol w:w="3119"/>
      </w:tblGrid>
      <w:tr w:rsidR="00BA5C96" w:rsidRPr="00BA5C96" w:rsidTr="002C04C2">
        <w:tc>
          <w:tcPr>
            <w:tcW w:w="5070" w:type="dxa"/>
            <w:vAlign w:val="center"/>
          </w:tcPr>
          <w:p w:rsidR="00BA5C96" w:rsidRPr="00BA5C96" w:rsidRDefault="00BA5C96" w:rsidP="00BA5C96">
            <w:pPr>
              <w:jc w:val="center"/>
              <w:rPr>
                <w:rFonts w:ascii="Times New Roman" w:eastAsia="Calibri" w:hAnsi="Times New Roman" w:cs="Times New Roman"/>
                <w:b/>
                <w:sz w:val="24"/>
                <w:szCs w:val="24"/>
              </w:rPr>
            </w:pPr>
            <w:r w:rsidRPr="00BA5C96">
              <w:rPr>
                <w:rFonts w:ascii="Times New Roman" w:eastAsia="Calibri" w:hAnsi="Times New Roman" w:cs="Times New Roman"/>
                <w:b/>
                <w:sz w:val="24"/>
                <w:szCs w:val="24"/>
              </w:rPr>
              <w:t>Критерии оценивания</w:t>
            </w:r>
          </w:p>
        </w:tc>
        <w:tc>
          <w:tcPr>
            <w:tcW w:w="1842" w:type="dxa"/>
            <w:vAlign w:val="center"/>
          </w:tcPr>
          <w:p w:rsidR="00BA5C96" w:rsidRPr="00BA5C96" w:rsidRDefault="00BA5C96" w:rsidP="00BA5C96">
            <w:pPr>
              <w:ind w:left="-57" w:right="-57"/>
              <w:jc w:val="center"/>
              <w:rPr>
                <w:rFonts w:ascii="Times New Roman" w:eastAsia="Calibri" w:hAnsi="Times New Roman" w:cs="Times New Roman"/>
                <w:b/>
                <w:sz w:val="24"/>
                <w:szCs w:val="24"/>
              </w:rPr>
            </w:pPr>
            <w:r w:rsidRPr="00BA5C96">
              <w:rPr>
                <w:rFonts w:ascii="Times New Roman" w:eastAsia="Calibri" w:hAnsi="Times New Roman" w:cs="Times New Roman"/>
                <w:b/>
                <w:sz w:val="24"/>
                <w:szCs w:val="24"/>
              </w:rPr>
              <w:t>Традиционная шкала</w:t>
            </w:r>
          </w:p>
        </w:tc>
        <w:tc>
          <w:tcPr>
            <w:tcW w:w="3119" w:type="dxa"/>
            <w:vAlign w:val="center"/>
          </w:tcPr>
          <w:p w:rsidR="00BA5C96" w:rsidRPr="00BA5C96" w:rsidRDefault="00BA5C96" w:rsidP="00BA5C96">
            <w:pPr>
              <w:jc w:val="center"/>
              <w:rPr>
                <w:rFonts w:ascii="Times New Roman" w:eastAsia="Calibri" w:hAnsi="Times New Roman" w:cs="Times New Roman"/>
                <w:b/>
                <w:sz w:val="24"/>
                <w:szCs w:val="24"/>
              </w:rPr>
            </w:pPr>
            <w:r w:rsidRPr="00BA5C96">
              <w:rPr>
                <w:rFonts w:ascii="Times New Roman" w:eastAsia="Calibri" w:hAnsi="Times New Roman" w:cs="Times New Roman"/>
                <w:b/>
                <w:sz w:val="24"/>
                <w:szCs w:val="24"/>
              </w:rPr>
              <w:t>БРС</w:t>
            </w:r>
          </w:p>
        </w:tc>
      </w:tr>
      <w:tr w:rsidR="00BA5C96" w:rsidRPr="00BA5C96" w:rsidTr="002C04C2">
        <w:tc>
          <w:tcPr>
            <w:tcW w:w="5070" w:type="dxa"/>
          </w:tcPr>
          <w:p w:rsidR="00BA5C96" w:rsidRPr="00BA5C96" w:rsidRDefault="00BA5C96" w:rsidP="00BA5C96">
            <w:pPr>
              <w:shd w:val="clear" w:color="auto" w:fill="FFFFFF"/>
              <w:ind w:right="57"/>
              <w:jc w:val="both"/>
              <w:rPr>
                <w:rFonts w:ascii="Times New Roman" w:eastAsia="Calibri" w:hAnsi="Times New Roman" w:cs="Times New Roman"/>
                <w:bCs/>
                <w:sz w:val="24"/>
                <w:szCs w:val="24"/>
              </w:rPr>
            </w:pPr>
            <w:r w:rsidRPr="00BA5C96">
              <w:rPr>
                <w:rFonts w:ascii="Times New Roman" w:eastAsia="Calibri" w:hAnsi="Times New Roman" w:cs="Times New Roman"/>
                <w:bCs/>
                <w:sz w:val="24"/>
                <w:szCs w:val="24"/>
              </w:rPr>
              <w:t>Оценка «</w:t>
            </w:r>
            <w:r w:rsidRPr="00BA5C96">
              <w:rPr>
                <w:rFonts w:ascii="Times New Roman" w:eastAsia="Calibri" w:hAnsi="Times New Roman" w:cs="Times New Roman"/>
                <w:b/>
                <w:bCs/>
                <w:sz w:val="24"/>
                <w:szCs w:val="24"/>
              </w:rPr>
              <w:t>отлично</w:t>
            </w:r>
            <w:r w:rsidRPr="00BA5C96">
              <w:rPr>
                <w:rFonts w:ascii="Times New Roman" w:eastAsia="Calibri" w:hAnsi="Times New Roman" w:cs="Times New Roman"/>
                <w:bCs/>
                <w:sz w:val="24"/>
                <w:szCs w:val="24"/>
              </w:rPr>
              <w:t>»: Проект полностью соответствует требованиям как в формальном, так и в содержательном плане. Студенты демонстрируют полное понимание всех этапов процесса коммуникации и творческий подход к его реализации.</w:t>
            </w:r>
          </w:p>
          <w:p w:rsidR="00BA5C96" w:rsidRPr="00BA5C96" w:rsidRDefault="00BA5C96" w:rsidP="00BA5C96">
            <w:pPr>
              <w:jc w:val="both"/>
              <w:rPr>
                <w:rFonts w:ascii="Times New Roman" w:eastAsia="Calibri" w:hAnsi="Times New Roman" w:cs="Times New Roman"/>
                <w:sz w:val="24"/>
                <w:szCs w:val="24"/>
              </w:rPr>
            </w:pPr>
          </w:p>
        </w:tc>
        <w:tc>
          <w:tcPr>
            <w:tcW w:w="1842" w:type="dxa"/>
            <w:vAlign w:val="center"/>
          </w:tcPr>
          <w:p w:rsidR="00BA5C96" w:rsidRPr="00BA5C96" w:rsidRDefault="00BA5C96" w:rsidP="00BA5C96">
            <w:pPr>
              <w:jc w:val="center"/>
              <w:rPr>
                <w:rFonts w:ascii="Times New Roman" w:eastAsia="Calibri" w:hAnsi="Times New Roman" w:cs="Times New Roman"/>
                <w:sz w:val="24"/>
                <w:szCs w:val="24"/>
              </w:rPr>
            </w:pPr>
            <w:r w:rsidRPr="00BA5C96">
              <w:rPr>
                <w:rFonts w:ascii="Times New Roman" w:eastAsia="Calibri" w:hAnsi="Times New Roman" w:cs="Times New Roman"/>
                <w:sz w:val="24"/>
                <w:szCs w:val="24"/>
              </w:rPr>
              <w:t>Оценка «5»</w:t>
            </w:r>
          </w:p>
        </w:tc>
        <w:tc>
          <w:tcPr>
            <w:tcW w:w="3119" w:type="dxa"/>
            <w:vAlign w:val="center"/>
          </w:tcPr>
          <w:p w:rsidR="00BA5C96" w:rsidRPr="00BA5C96" w:rsidRDefault="00BA5C96" w:rsidP="00BA5C96">
            <w:pPr>
              <w:jc w:val="center"/>
              <w:rPr>
                <w:rFonts w:ascii="Times New Roman" w:eastAsia="Calibri" w:hAnsi="Times New Roman" w:cs="Times New Roman"/>
                <w:sz w:val="24"/>
                <w:szCs w:val="24"/>
              </w:rPr>
            </w:pPr>
            <w:r w:rsidRPr="00BA5C96">
              <w:rPr>
                <w:rFonts w:ascii="Times New Roman" w:eastAsia="Calibri" w:hAnsi="Times New Roman" w:cs="Times New Roman"/>
                <w:sz w:val="24"/>
                <w:szCs w:val="24"/>
              </w:rPr>
              <w:t>100 % от максимального кол-ва баллов по данной контрольной точке</w:t>
            </w:r>
          </w:p>
        </w:tc>
      </w:tr>
      <w:tr w:rsidR="00BA5C96" w:rsidRPr="00BA5C96" w:rsidTr="002C04C2">
        <w:tc>
          <w:tcPr>
            <w:tcW w:w="5070" w:type="dxa"/>
          </w:tcPr>
          <w:p w:rsidR="00BA5C96" w:rsidRPr="00BA5C96" w:rsidRDefault="00BA5C96" w:rsidP="00BA5C96">
            <w:pPr>
              <w:shd w:val="clear" w:color="auto" w:fill="FFFFFF"/>
              <w:ind w:right="57"/>
              <w:jc w:val="both"/>
              <w:rPr>
                <w:rFonts w:ascii="Times New Roman" w:eastAsia="Calibri" w:hAnsi="Times New Roman" w:cs="Times New Roman"/>
                <w:bCs/>
                <w:sz w:val="24"/>
                <w:szCs w:val="24"/>
              </w:rPr>
            </w:pPr>
            <w:r w:rsidRPr="00BA5C96">
              <w:rPr>
                <w:rFonts w:ascii="Times New Roman" w:eastAsia="Calibri" w:hAnsi="Times New Roman" w:cs="Times New Roman"/>
                <w:bCs/>
                <w:sz w:val="24"/>
                <w:szCs w:val="24"/>
              </w:rPr>
              <w:t xml:space="preserve">Оценка </w:t>
            </w:r>
            <w:r w:rsidRPr="00BA5C96">
              <w:rPr>
                <w:rFonts w:ascii="Times New Roman" w:eastAsia="Calibri" w:hAnsi="Times New Roman" w:cs="Times New Roman"/>
                <w:b/>
                <w:bCs/>
                <w:sz w:val="24"/>
                <w:szCs w:val="24"/>
              </w:rPr>
              <w:t>«хорошо</w:t>
            </w:r>
            <w:r w:rsidRPr="00BA5C96">
              <w:rPr>
                <w:rFonts w:ascii="Times New Roman" w:eastAsia="Calibri" w:hAnsi="Times New Roman" w:cs="Times New Roman"/>
                <w:bCs/>
                <w:sz w:val="24"/>
                <w:szCs w:val="24"/>
              </w:rPr>
              <w:t>»: Проект в целом соответствует требованиям как в формальном, так и в содержательном плане. Студенты демонстрируют достаточно полное понимание всех этапов процесса коммуникации.</w:t>
            </w:r>
          </w:p>
          <w:p w:rsidR="00BA5C96" w:rsidRPr="00BA5C96" w:rsidRDefault="00BA5C96" w:rsidP="00BA5C96">
            <w:pPr>
              <w:jc w:val="both"/>
              <w:rPr>
                <w:rFonts w:ascii="Times New Roman" w:eastAsia="Calibri" w:hAnsi="Times New Roman" w:cs="Times New Roman"/>
                <w:sz w:val="24"/>
                <w:szCs w:val="24"/>
              </w:rPr>
            </w:pPr>
          </w:p>
        </w:tc>
        <w:tc>
          <w:tcPr>
            <w:tcW w:w="1842" w:type="dxa"/>
            <w:vAlign w:val="center"/>
          </w:tcPr>
          <w:p w:rsidR="00BA5C96" w:rsidRPr="00BA5C96" w:rsidRDefault="00BA5C96" w:rsidP="00BA5C96">
            <w:pPr>
              <w:jc w:val="center"/>
              <w:rPr>
                <w:rFonts w:ascii="Times New Roman" w:eastAsia="Calibri" w:hAnsi="Times New Roman" w:cs="Times New Roman"/>
                <w:sz w:val="24"/>
                <w:szCs w:val="24"/>
              </w:rPr>
            </w:pPr>
            <w:r w:rsidRPr="00BA5C96">
              <w:rPr>
                <w:rFonts w:ascii="Times New Roman" w:eastAsia="Calibri" w:hAnsi="Times New Roman" w:cs="Times New Roman"/>
                <w:sz w:val="24"/>
                <w:szCs w:val="24"/>
              </w:rPr>
              <w:t>Оценка «4»</w:t>
            </w:r>
          </w:p>
        </w:tc>
        <w:tc>
          <w:tcPr>
            <w:tcW w:w="3119" w:type="dxa"/>
            <w:vAlign w:val="center"/>
          </w:tcPr>
          <w:p w:rsidR="00BA5C96" w:rsidRPr="00BA5C96" w:rsidRDefault="00BA5C96" w:rsidP="00BA5C96">
            <w:pPr>
              <w:jc w:val="center"/>
              <w:rPr>
                <w:rFonts w:ascii="Times New Roman" w:eastAsia="Calibri" w:hAnsi="Times New Roman" w:cs="Times New Roman"/>
                <w:sz w:val="24"/>
                <w:szCs w:val="24"/>
              </w:rPr>
            </w:pPr>
            <w:r w:rsidRPr="00BA5C96">
              <w:rPr>
                <w:rFonts w:ascii="Times New Roman" w:eastAsia="Calibri" w:hAnsi="Times New Roman" w:cs="Times New Roman"/>
                <w:sz w:val="24"/>
                <w:szCs w:val="24"/>
              </w:rPr>
              <w:t>80 % от максимального кол-ва баллов по данной контрольной точке</w:t>
            </w:r>
          </w:p>
        </w:tc>
      </w:tr>
      <w:tr w:rsidR="00BA5C96" w:rsidRPr="00BA5C96" w:rsidTr="002C04C2">
        <w:tc>
          <w:tcPr>
            <w:tcW w:w="5070" w:type="dxa"/>
          </w:tcPr>
          <w:p w:rsidR="00BA5C96" w:rsidRPr="00BA5C96" w:rsidRDefault="00BA5C96" w:rsidP="00BA5C96">
            <w:pPr>
              <w:shd w:val="clear" w:color="auto" w:fill="FFFFFF"/>
              <w:ind w:right="57"/>
              <w:jc w:val="both"/>
              <w:rPr>
                <w:rFonts w:ascii="Times New Roman" w:eastAsia="Calibri" w:hAnsi="Times New Roman" w:cs="Times New Roman"/>
                <w:bCs/>
                <w:sz w:val="24"/>
                <w:szCs w:val="24"/>
              </w:rPr>
            </w:pPr>
            <w:r w:rsidRPr="00BA5C96">
              <w:rPr>
                <w:rFonts w:ascii="Times New Roman" w:eastAsia="Calibri" w:hAnsi="Times New Roman" w:cs="Times New Roman"/>
                <w:bCs/>
                <w:sz w:val="24"/>
                <w:szCs w:val="24"/>
              </w:rPr>
              <w:t>Оценка «</w:t>
            </w:r>
            <w:r w:rsidRPr="00BA5C96">
              <w:rPr>
                <w:rFonts w:ascii="Times New Roman" w:eastAsia="Calibri" w:hAnsi="Times New Roman" w:cs="Times New Roman"/>
                <w:b/>
                <w:bCs/>
                <w:sz w:val="24"/>
                <w:szCs w:val="24"/>
              </w:rPr>
              <w:t>удовлетворительно</w:t>
            </w:r>
            <w:r w:rsidRPr="00BA5C96">
              <w:rPr>
                <w:rFonts w:ascii="Times New Roman" w:eastAsia="Calibri" w:hAnsi="Times New Roman" w:cs="Times New Roman"/>
                <w:bCs/>
                <w:sz w:val="24"/>
                <w:szCs w:val="24"/>
              </w:rPr>
              <w:t>»: Проект лишь частично соответствует требованиям как в формальном, так и в содержательном плане. Студенты демонстрируют достаточно ограниченное понимание всех этапов процесса коммуникации.</w:t>
            </w:r>
          </w:p>
          <w:p w:rsidR="00BA5C96" w:rsidRPr="00BA5C96" w:rsidRDefault="00BA5C96" w:rsidP="00BA5C96">
            <w:pPr>
              <w:jc w:val="both"/>
              <w:rPr>
                <w:rFonts w:ascii="Times New Roman" w:eastAsia="Calibri" w:hAnsi="Times New Roman" w:cs="Times New Roman"/>
                <w:sz w:val="24"/>
                <w:szCs w:val="24"/>
              </w:rPr>
            </w:pPr>
          </w:p>
        </w:tc>
        <w:tc>
          <w:tcPr>
            <w:tcW w:w="1842" w:type="dxa"/>
            <w:vAlign w:val="center"/>
          </w:tcPr>
          <w:p w:rsidR="00BA5C96" w:rsidRPr="00BA5C96" w:rsidRDefault="00BA5C96" w:rsidP="00BA5C96">
            <w:pPr>
              <w:jc w:val="center"/>
              <w:rPr>
                <w:rFonts w:ascii="Times New Roman" w:eastAsia="Calibri" w:hAnsi="Times New Roman" w:cs="Times New Roman"/>
                <w:sz w:val="24"/>
                <w:szCs w:val="24"/>
              </w:rPr>
            </w:pPr>
            <w:r w:rsidRPr="00BA5C96">
              <w:rPr>
                <w:rFonts w:ascii="Times New Roman" w:eastAsia="Calibri" w:hAnsi="Times New Roman" w:cs="Times New Roman"/>
                <w:sz w:val="24"/>
                <w:szCs w:val="24"/>
              </w:rPr>
              <w:t>Оценка «3»</w:t>
            </w:r>
          </w:p>
        </w:tc>
        <w:tc>
          <w:tcPr>
            <w:tcW w:w="3119" w:type="dxa"/>
            <w:vAlign w:val="center"/>
          </w:tcPr>
          <w:p w:rsidR="00BA5C96" w:rsidRPr="00BA5C96" w:rsidRDefault="00BA5C96" w:rsidP="00BA5C96">
            <w:pPr>
              <w:jc w:val="center"/>
              <w:rPr>
                <w:rFonts w:ascii="Times New Roman" w:eastAsia="Calibri" w:hAnsi="Times New Roman" w:cs="Times New Roman"/>
                <w:sz w:val="24"/>
                <w:szCs w:val="24"/>
              </w:rPr>
            </w:pPr>
            <w:r w:rsidRPr="00BA5C96">
              <w:rPr>
                <w:rFonts w:ascii="Times New Roman" w:eastAsia="Calibri" w:hAnsi="Times New Roman" w:cs="Times New Roman"/>
                <w:sz w:val="24"/>
                <w:szCs w:val="24"/>
              </w:rPr>
              <w:t>60% от максимального кол-ва баллов по данной контрольной точке</w:t>
            </w:r>
          </w:p>
        </w:tc>
      </w:tr>
      <w:tr w:rsidR="00BA5C96" w:rsidRPr="00BA5C96" w:rsidTr="002C04C2">
        <w:tc>
          <w:tcPr>
            <w:tcW w:w="5070" w:type="dxa"/>
          </w:tcPr>
          <w:p w:rsidR="00BA5C96" w:rsidRPr="00BA5C96" w:rsidRDefault="00BA5C96" w:rsidP="00BA5C96">
            <w:pPr>
              <w:jc w:val="both"/>
              <w:rPr>
                <w:rFonts w:ascii="Times New Roman" w:eastAsia="Calibri" w:hAnsi="Times New Roman" w:cs="Times New Roman"/>
                <w:sz w:val="24"/>
                <w:szCs w:val="24"/>
              </w:rPr>
            </w:pPr>
            <w:r w:rsidRPr="00BA5C96">
              <w:rPr>
                <w:rFonts w:ascii="Times New Roman" w:eastAsia="Calibri" w:hAnsi="Times New Roman" w:cs="Times New Roman"/>
                <w:bCs/>
                <w:sz w:val="24"/>
                <w:szCs w:val="24"/>
              </w:rPr>
              <w:t>Оценка «</w:t>
            </w:r>
            <w:r w:rsidRPr="00BA5C96">
              <w:rPr>
                <w:rFonts w:ascii="Times New Roman" w:eastAsia="Calibri" w:hAnsi="Times New Roman" w:cs="Times New Roman"/>
                <w:b/>
                <w:bCs/>
                <w:sz w:val="24"/>
                <w:szCs w:val="24"/>
              </w:rPr>
              <w:t>неудовлетворительно</w:t>
            </w:r>
            <w:r w:rsidRPr="00BA5C96">
              <w:rPr>
                <w:rFonts w:ascii="Times New Roman" w:eastAsia="Calibri" w:hAnsi="Times New Roman" w:cs="Times New Roman"/>
                <w:bCs/>
                <w:sz w:val="24"/>
                <w:szCs w:val="24"/>
              </w:rPr>
              <w:t>» выставляется в тех случаях, когда не выполнены условия, позволяющие выставить оценку «удовлетворительно».</w:t>
            </w:r>
          </w:p>
        </w:tc>
        <w:tc>
          <w:tcPr>
            <w:tcW w:w="1842" w:type="dxa"/>
            <w:vAlign w:val="center"/>
          </w:tcPr>
          <w:p w:rsidR="00BA5C96" w:rsidRPr="00BA5C96" w:rsidRDefault="00BA5C96" w:rsidP="00BA5C96">
            <w:pPr>
              <w:jc w:val="center"/>
              <w:rPr>
                <w:rFonts w:ascii="Times New Roman" w:eastAsia="Calibri" w:hAnsi="Times New Roman" w:cs="Times New Roman"/>
                <w:sz w:val="24"/>
                <w:szCs w:val="24"/>
              </w:rPr>
            </w:pPr>
            <w:r w:rsidRPr="00BA5C96">
              <w:rPr>
                <w:rFonts w:ascii="Times New Roman" w:eastAsia="Calibri" w:hAnsi="Times New Roman" w:cs="Times New Roman"/>
                <w:sz w:val="24"/>
                <w:szCs w:val="24"/>
              </w:rPr>
              <w:t>Оценка «2»</w:t>
            </w:r>
          </w:p>
        </w:tc>
        <w:tc>
          <w:tcPr>
            <w:tcW w:w="3119" w:type="dxa"/>
            <w:vAlign w:val="center"/>
          </w:tcPr>
          <w:p w:rsidR="00BA5C96" w:rsidRPr="00BA5C96" w:rsidRDefault="00BA5C96" w:rsidP="00BA5C96">
            <w:pPr>
              <w:jc w:val="center"/>
              <w:rPr>
                <w:rFonts w:ascii="Times New Roman" w:eastAsia="Calibri" w:hAnsi="Times New Roman" w:cs="Times New Roman"/>
                <w:sz w:val="24"/>
                <w:szCs w:val="24"/>
              </w:rPr>
            </w:pPr>
            <w:r w:rsidRPr="00BA5C96">
              <w:rPr>
                <w:rFonts w:ascii="Times New Roman" w:eastAsia="Calibri" w:hAnsi="Times New Roman" w:cs="Times New Roman"/>
                <w:sz w:val="24"/>
                <w:szCs w:val="24"/>
              </w:rPr>
              <w:t>0 % от максимального кол-ва баллов по данной контрольной точке</w:t>
            </w:r>
          </w:p>
        </w:tc>
      </w:tr>
    </w:tbl>
    <w:p w:rsidR="00BA5C96" w:rsidRPr="00BA5C96" w:rsidRDefault="00BA5C96" w:rsidP="00BA5C96">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BA5C96" w:rsidRPr="00BA5C96" w:rsidRDefault="00BA5C96" w:rsidP="00BA5C96">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tbl>
      <w:tblPr>
        <w:tblW w:w="9528" w:type="dxa"/>
        <w:jc w:val="center"/>
        <w:tblCellMar>
          <w:left w:w="10" w:type="dxa"/>
          <w:right w:w="10" w:type="dxa"/>
        </w:tblCellMar>
        <w:tblLook w:val="04A0" w:firstRow="1" w:lastRow="0" w:firstColumn="1" w:lastColumn="0" w:noHBand="0" w:noVBand="1"/>
      </w:tblPr>
      <w:tblGrid>
        <w:gridCol w:w="2072"/>
        <w:gridCol w:w="2168"/>
        <w:gridCol w:w="5288"/>
      </w:tblGrid>
      <w:tr w:rsidR="00BA5C96" w:rsidRPr="00BA5C96" w:rsidTr="002C04C2">
        <w:trPr>
          <w:jc w:val="center"/>
        </w:trPr>
        <w:tc>
          <w:tcPr>
            <w:tcW w:w="2072" w:type="dxa"/>
            <w:tcBorders>
              <w:top w:val="single" w:sz="8" w:space="0" w:color="000000"/>
              <w:left w:val="single" w:sz="8" w:space="0" w:color="000000"/>
              <w:bottom w:val="single" w:sz="4" w:space="0" w:color="auto"/>
              <w:right w:val="single" w:sz="8" w:space="0" w:color="000000"/>
            </w:tcBorders>
            <w:hideMark/>
          </w:tcPr>
          <w:p w:rsidR="00BA5C96" w:rsidRPr="00BA5C96" w:rsidRDefault="00BA5C96" w:rsidP="00BA5C96">
            <w:pPr>
              <w:widowControl w:val="0"/>
              <w:suppressAutoHyphens/>
              <w:overflowPunct w:val="0"/>
              <w:autoSpaceDE w:val="0"/>
              <w:autoSpaceDN w:val="0"/>
              <w:spacing w:after="0" w:line="240" w:lineRule="auto"/>
              <w:jc w:val="both"/>
              <w:textAlignment w:val="baseline"/>
              <w:rPr>
                <w:rFonts w:ascii="Calibri" w:eastAsia="Times New Roman" w:hAnsi="Calibri" w:cs="Times New Roman"/>
                <w:kern w:val="3"/>
                <w:lang w:eastAsia="ru-RU"/>
              </w:rPr>
            </w:pPr>
            <w:r w:rsidRPr="00BA5C96">
              <w:rPr>
                <w:rFonts w:ascii="Times New Roman" w:eastAsia="Times New Roman" w:hAnsi="Times New Roman" w:cs="Times New Roman"/>
                <w:kern w:val="3"/>
                <w:sz w:val="24"/>
                <w:szCs w:val="24"/>
                <w:lang w:eastAsia="ru-RU"/>
              </w:rPr>
              <w:t xml:space="preserve">ОТФ/ТФ </w:t>
            </w:r>
          </w:p>
          <w:p w:rsidR="00BA5C96" w:rsidRPr="00BA5C96" w:rsidRDefault="00BA5C96" w:rsidP="00BA5C96">
            <w:pPr>
              <w:widowControl w:val="0"/>
              <w:suppressAutoHyphens/>
              <w:overflowPunct w:val="0"/>
              <w:autoSpaceDE w:val="0"/>
              <w:autoSpaceDN w:val="0"/>
              <w:spacing w:after="0" w:line="240" w:lineRule="auto"/>
              <w:textAlignment w:val="baseline"/>
              <w:rPr>
                <w:rFonts w:ascii="Calibri" w:eastAsia="Times New Roman" w:hAnsi="Calibri" w:cs="Times New Roman"/>
                <w:kern w:val="3"/>
                <w:lang w:eastAsia="ru-RU"/>
              </w:rPr>
            </w:pPr>
            <w:r w:rsidRPr="00BA5C96">
              <w:rPr>
                <w:rFonts w:ascii="Times New Roman" w:eastAsia="Times New Roman" w:hAnsi="Times New Roman" w:cs="Times New Roman"/>
                <w:kern w:val="3"/>
                <w:sz w:val="24"/>
                <w:szCs w:val="24"/>
                <w:lang w:eastAsia="ru-RU"/>
              </w:rPr>
              <w:t>(при наличии профстандарта)/ профессиональные действия</w:t>
            </w:r>
          </w:p>
        </w:tc>
        <w:tc>
          <w:tcPr>
            <w:tcW w:w="2168" w:type="dxa"/>
            <w:tcBorders>
              <w:top w:val="single" w:sz="8" w:space="0" w:color="000000"/>
              <w:left w:val="nil"/>
              <w:bottom w:val="single" w:sz="4" w:space="0" w:color="auto"/>
              <w:right w:val="single" w:sz="8" w:space="0" w:color="000000"/>
            </w:tcBorders>
            <w:tcMar>
              <w:top w:w="0" w:type="dxa"/>
              <w:left w:w="108" w:type="dxa"/>
              <w:bottom w:w="0" w:type="dxa"/>
              <w:right w:w="108" w:type="dxa"/>
            </w:tcMar>
            <w:hideMark/>
          </w:tcPr>
          <w:p w:rsidR="00BA5C96" w:rsidRPr="00BA5C96" w:rsidRDefault="00BA5C96" w:rsidP="00BA5C96">
            <w:pPr>
              <w:widowControl w:val="0"/>
              <w:suppressAutoHyphens/>
              <w:overflowPunct w:val="0"/>
              <w:autoSpaceDE w:val="0"/>
              <w:autoSpaceDN w:val="0"/>
              <w:spacing w:after="0" w:line="240" w:lineRule="auto"/>
              <w:jc w:val="both"/>
              <w:textAlignment w:val="baseline"/>
              <w:rPr>
                <w:rFonts w:ascii="Calibri" w:eastAsia="Times New Roman" w:hAnsi="Calibri" w:cs="Times New Roman"/>
                <w:kern w:val="3"/>
                <w:lang w:eastAsia="ru-RU"/>
              </w:rPr>
            </w:pPr>
            <w:r w:rsidRPr="00BA5C96">
              <w:rPr>
                <w:rFonts w:ascii="Times New Roman" w:eastAsia="Times New Roman" w:hAnsi="Times New Roman" w:cs="Times New Roman"/>
                <w:kern w:val="3"/>
                <w:sz w:val="24"/>
                <w:szCs w:val="24"/>
                <w:lang w:eastAsia="ru-RU"/>
              </w:rPr>
              <w:t>Код этапа освоения компетенции</w:t>
            </w:r>
          </w:p>
        </w:tc>
        <w:tc>
          <w:tcPr>
            <w:tcW w:w="5288" w:type="dxa"/>
            <w:tcBorders>
              <w:top w:val="single" w:sz="8" w:space="0" w:color="000000"/>
              <w:left w:val="nil"/>
              <w:bottom w:val="single" w:sz="8" w:space="0" w:color="000000"/>
              <w:right w:val="single" w:sz="8" w:space="0" w:color="000000"/>
            </w:tcBorders>
            <w:hideMark/>
          </w:tcPr>
          <w:p w:rsidR="00BA5C96" w:rsidRPr="00BA5C96" w:rsidRDefault="00BA5C96" w:rsidP="00BA5C96">
            <w:pPr>
              <w:widowControl w:val="0"/>
              <w:suppressAutoHyphens/>
              <w:overflowPunct w:val="0"/>
              <w:autoSpaceDE w:val="0"/>
              <w:autoSpaceDN w:val="0"/>
              <w:spacing w:after="0" w:line="240" w:lineRule="auto"/>
              <w:jc w:val="center"/>
              <w:textAlignment w:val="baseline"/>
              <w:rPr>
                <w:rFonts w:ascii="Calibri" w:eastAsia="Times New Roman" w:hAnsi="Calibri" w:cs="Times New Roman"/>
                <w:kern w:val="3"/>
                <w:lang w:eastAsia="ru-RU"/>
              </w:rPr>
            </w:pPr>
            <w:r w:rsidRPr="00BA5C96">
              <w:rPr>
                <w:rFonts w:ascii="Times New Roman" w:eastAsia="Times New Roman" w:hAnsi="Times New Roman" w:cs="Times New Roman"/>
                <w:kern w:val="3"/>
                <w:sz w:val="24"/>
                <w:szCs w:val="24"/>
                <w:lang w:eastAsia="ru-RU"/>
              </w:rPr>
              <w:t>Результаты обучения</w:t>
            </w:r>
          </w:p>
        </w:tc>
      </w:tr>
      <w:tr w:rsidR="00BA5C96" w:rsidRPr="00BA5C96" w:rsidTr="002C04C2">
        <w:trPr>
          <w:trHeight w:val="80"/>
          <w:jc w:val="center"/>
        </w:trPr>
        <w:tc>
          <w:tcPr>
            <w:tcW w:w="2072" w:type="dxa"/>
            <w:vMerge w:val="restart"/>
            <w:tcBorders>
              <w:top w:val="single" w:sz="4" w:space="0" w:color="auto"/>
              <w:left w:val="single" w:sz="4" w:space="0" w:color="auto"/>
              <w:bottom w:val="single" w:sz="4" w:space="0" w:color="auto"/>
              <w:right w:val="single" w:sz="4" w:space="0" w:color="auto"/>
            </w:tcBorders>
            <w:hideMark/>
          </w:tcPr>
          <w:p w:rsidR="00BA5C96" w:rsidRPr="00BA5C96" w:rsidRDefault="00BA5C96" w:rsidP="00BA5C96">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rPr>
            </w:pPr>
            <w:r w:rsidRPr="00BA5C96">
              <w:rPr>
                <w:rFonts w:ascii="Times New Roman" w:eastAsia="Times New Roman" w:hAnsi="Times New Roman" w:cs="Times New Roman"/>
                <w:kern w:val="3"/>
              </w:rPr>
              <w:t>Документационное обеспечение деятельности организации;</w:t>
            </w:r>
          </w:p>
        </w:tc>
        <w:tc>
          <w:tcPr>
            <w:tcW w:w="216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A5C96" w:rsidRPr="00BA5C96" w:rsidRDefault="00BA5C96" w:rsidP="00BA5C96">
            <w:pPr>
              <w:spacing w:before="40" w:after="0" w:line="240" w:lineRule="auto"/>
              <w:ind w:firstLine="397"/>
              <w:jc w:val="both"/>
              <w:rPr>
                <w:rFonts w:ascii="Times New Roman" w:eastAsia="Times New Roman" w:hAnsi="Times New Roman" w:cs="Times New Roman"/>
                <w:sz w:val="20"/>
                <w:szCs w:val="20"/>
                <w:lang w:eastAsia="ru-RU"/>
              </w:rPr>
            </w:pPr>
            <w:r w:rsidRPr="00BA5C96">
              <w:rPr>
                <w:rFonts w:ascii="Times New Roman" w:eastAsia="Times New Roman" w:hAnsi="Times New Roman" w:cs="Times New Roman"/>
                <w:sz w:val="20"/>
                <w:szCs w:val="20"/>
                <w:lang w:eastAsia="ru-RU"/>
              </w:rPr>
              <w:t>УК ОС -4.7</w:t>
            </w:r>
          </w:p>
        </w:tc>
        <w:tc>
          <w:tcPr>
            <w:tcW w:w="5288" w:type="dxa"/>
            <w:tcBorders>
              <w:top w:val="nil"/>
              <w:left w:val="single" w:sz="4" w:space="0" w:color="auto"/>
              <w:bottom w:val="single" w:sz="8" w:space="0" w:color="000000"/>
              <w:right w:val="single" w:sz="8" w:space="0" w:color="000000"/>
            </w:tcBorders>
            <w:shd w:val="clear" w:color="auto" w:fill="FFFFFF"/>
            <w:hideMark/>
          </w:tcPr>
          <w:p w:rsidR="00BA5C96" w:rsidRPr="00BA5C96" w:rsidRDefault="00BA5C96" w:rsidP="00BA5C96">
            <w:pPr>
              <w:widowControl w:val="0"/>
              <w:tabs>
                <w:tab w:val="center" w:pos="2536"/>
              </w:tabs>
              <w:suppressAutoHyphens/>
              <w:overflowPunct w:val="0"/>
              <w:autoSpaceDE w:val="0"/>
              <w:autoSpaceDN w:val="0"/>
              <w:spacing w:after="0" w:line="240" w:lineRule="auto"/>
              <w:jc w:val="both"/>
              <w:textAlignment w:val="baseline"/>
              <w:rPr>
                <w:rFonts w:ascii="Calibri" w:eastAsia="Times New Roman" w:hAnsi="Calibri" w:cs="Times New Roman"/>
                <w:kern w:val="3"/>
                <w:lang w:eastAsia="ru-RU"/>
              </w:rPr>
            </w:pPr>
            <w:r w:rsidRPr="00BA5C96">
              <w:rPr>
                <w:rFonts w:ascii="Times New Roman" w:eastAsia="Times New Roman" w:hAnsi="Times New Roman" w:cs="Times New Roman"/>
                <w:kern w:val="3"/>
                <w:sz w:val="24"/>
                <w:szCs w:val="24"/>
                <w:lang w:eastAsia="ru-RU"/>
              </w:rPr>
              <w:t>на уровне знаний: понимание основ деловой коммуникации</w:t>
            </w:r>
          </w:p>
        </w:tc>
      </w:tr>
      <w:tr w:rsidR="00BA5C96" w:rsidRPr="00BA5C96" w:rsidTr="002C04C2">
        <w:trPr>
          <w:trHeight w:val="8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5C96" w:rsidRPr="00BA5C96" w:rsidRDefault="00BA5C96" w:rsidP="00BA5C96">
            <w:pPr>
              <w:spacing w:after="0" w:line="240" w:lineRule="auto"/>
              <w:rPr>
                <w:rFonts w:ascii="Times New Roman" w:eastAsia="Times New Roman" w:hAnsi="Times New Roman" w:cs="Times New Roman"/>
                <w:kern w:val="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5C96" w:rsidRPr="00BA5C96" w:rsidRDefault="00BA5C96" w:rsidP="00BA5C96">
            <w:pPr>
              <w:spacing w:after="0" w:line="240" w:lineRule="auto"/>
              <w:rPr>
                <w:rFonts w:ascii="Times New Roman" w:eastAsia="Times New Roman" w:hAnsi="Times New Roman" w:cs="Times New Roman"/>
                <w:sz w:val="20"/>
                <w:szCs w:val="20"/>
                <w:lang w:eastAsia="ru-RU"/>
              </w:rPr>
            </w:pPr>
          </w:p>
        </w:tc>
        <w:tc>
          <w:tcPr>
            <w:tcW w:w="5288" w:type="dxa"/>
            <w:tcBorders>
              <w:top w:val="nil"/>
              <w:left w:val="single" w:sz="4" w:space="0" w:color="auto"/>
              <w:bottom w:val="single" w:sz="4" w:space="0" w:color="auto"/>
              <w:right w:val="single" w:sz="8" w:space="0" w:color="000000"/>
            </w:tcBorders>
            <w:shd w:val="clear" w:color="auto" w:fill="FFFFFF"/>
            <w:hideMark/>
          </w:tcPr>
          <w:p w:rsidR="00BA5C96" w:rsidRPr="00BA5C96" w:rsidRDefault="00BA5C96" w:rsidP="00BA5C96">
            <w:pPr>
              <w:widowControl w:val="0"/>
              <w:suppressAutoHyphens/>
              <w:overflowPunct w:val="0"/>
              <w:autoSpaceDE w:val="0"/>
              <w:autoSpaceDN w:val="0"/>
              <w:spacing w:after="0" w:line="240" w:lineRule="auto"/>
              <w:jc w:val="both"/>
              <w:textAlignment w:val="baseline"/>
              <w:rPr>
                <w:rFonts w:ascii="Calibri" w:eastAsia="Times New Roman" w:hAnsi="Calibri" w:cs="Times New Roman"/>
                <w:kern w:val="3"/>
                <w:lang w:eastAsia="ru-RU"/>
              </w:rPr>
            </w:pPr>
            <w:r w:rsidRPr="00BA5C96">
              <w:rPr>
                <w:rFonts w:ascii="Times New Roman" w:eastAsia="Times New Roman" w:hAnsi="Times New Roman" w:cs="Times New Roman"/>
                <w:kern w:val="3"/>
                <w:sz w:val="24"/>
                <w:szCs w:val="24"/>
                <w:lang w:eastAsia="ru-RU"/>
              </w:rPr>
              <w:t>на уровне умений:</w:t>
            </w:r>
            <w:r w:rsidRPr="00BA5C96">
              <w:rPr>
                <w:rFonts w:ascii="Times New Roman" w:eastAsia="Times New Roman" w:hAnsi="Times New Roman" w:cs="Times New Roman"/>
                <w:sz w:val="24"/>
                <w:szCs w:val="24"/>
                <w:lang w:eastAsia="ru-RU"/>
              </w:rPr>
              <w:t xml:space="preserve"> способность осуществлять деловую коммуникацию в устной и письменной форме на русском и иностранных языках </w:t>
            </w:r>
          </w:p>
        </w:tc>
      </w:tr>
      <w:tr w:rsidR="00BA5C96" w:rsidRPr="00BA5C96" w:rsidTr="002C04C2">
        <w:trPr>
          <w:trHeight w:val="8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5C96" w:rsidRPr="00BA5C96" w:rsidRDefault="00BA5C96" w:rsidP="00BA5C96">
            <w:pPr>
              <w:spacing w:after="0" w:line="240" w:lineRule="auto"/>
              <w:rPr>
                <w:rFonts w:ascii="Times New Roman" w:eastAsia="Times New Roman" w:hAnsi="Times New Roman" w:cs="Times New Roman"/>
                <w:kern w:val="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5C96" w:rsidRPr="00BA5C96" w:rsidRDefault="00BA5C96" w:rsidP="00BA5C96">
            <w:pPr>
              <w:spacing w:after="0" w:line="240" w:lineRule="auto"/>
              <w:rPr>
                <w:rFonts w:ascii="Times New Roman" w:eastAsia="Times New Roman" w:hAnsi="Times New Roman" w:cs="Times New Roman"/>
                <w:sz w:val="20"/>
                <w:szCs w:val="20"/>
                <w:lang w:eastAsia="ru-RU"/>
              </w:rPr>
            </w:pPr>
          </w:p>
        </w:tc>
        <w:tc>
          <w:tcPr>
            <w:tcW w:w="5288" w:type="dxa"/>
            <w:tcBorders>
              <w:top w:val="single" w:sz="4" w:space="0" w:color="auto"/>
              <w:left w:val="single" w:sz="4" w:space="0" w:color="auto"/>
              <w:bottom w:val="single" w:sz="4" w:space="0" w:color="auto"/>
              <w:right w:val="single" w:sz="4" w:space="0" w:color="auto"/>
            </w:tcBorders>
            <w:shd w:val="clear" w:color="auto" w:fill="FFFFFF"/>
            <w:hideMark/>
          </w:tcPr>
          <w:p w:rsidR="00BA5C96" w:rsidRPr="00BA5C96" w:rsidRDefault="00BA5C96" w:rsidP="00BA5C96">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BA5C96">
              <w:rPr>
                <w:rFonts w:ascii="Times New Roman" w:eastAsia="Times New Roman" w:hAnsi="Times New Roman" w:cs="Times New Roman"/>
                <w:kern w:val="3"/>
                <w:sz w:val="24"/>
                <w:szCs w:val="24"/>
                <w:lang w:eastAsia="ru-RU"/>
              </w:rPr>
              <w:t>на уровне навыков: способность подготовить эссе и/или презентацию на заданную тему по плану, предложенному преподавателем и в соответствие с нормами подготовки такой презентации, правильно используя специфическую лексику, распространенную в бизнесе.</w:t>
            </w:r>
          </w:p>
        </w:tc>
      </w:tr>
    </w:tbl>
    <w:p w:rsidR="00BA5C96" w:rsidRPr="00BA5C96" w:rsidRDefault="00BA5C96" w:rsidP="00BA5C96">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BA5C96" w:rsidRPr="00C6251B" w:rsidRDefault="00BA5C96" w:rsidP="00BA5C96">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val="en-US" w:eastAsia="ru-RU"/>
        </w:rPr>
      </w:pPr>
      <w:r w:rsidRPr="00BA5C96">
        <w:rPr>
          <w:rFonts w:ascii="Times New Roman" w:eastAsia="Times New Roman" w:hAnsi="Times New Roman" w:cs="Times New Roman"/>
          <w:b/>
          <w:kern w:val="3"/>
          <w:sz w:val="24"/>
          <w:lang w:eastAsia="ru-RU"/>
        </w:rPr>
        <w:t>Основная</w:t>
      </w:r>
      <w:r w:rsidRPr="00C6251B">
        <w:rPr>
          <w:rFonts w:ascii="Times New Roman" w:eastAsia="Times New Roman" w:hAnsi="Times New Roman" w:cs="Times New Roman"/>
          <w:b/>
          <w:kern w:val="3"/>
          <w:sz w:val="24"/>
          <w:lang w:val="en-US" w:eastAsia="ru-RU"/>
        </w:rPr>
        <w:t xml:space="preserve"> </w:t>
      </w:r>
      <w:r w:rsidRPr="00BA5C96">
        <w:rPr>
          <w:rFonts w:ascii="Times New Roman" w:eastAsia="Times New Roman" w:hAnsi="Times New Roman" w:cs="Times New Roman"/>
          <w:b/>
          <w:kern w:val="3"/>
          <w:sz w:val="24"/>
          <w:lang w:eastAsia="ru-RU"/>
        </w:rPr>
        <w:t>литература</w:t>
      </w:r>
      <w:r w:rsidRPr="00C6251B">
        <w:rPr>
          <w:rFonts w:ascii="Times New Roman" w:eastAsia="Times New Roman" w:hAnsi="Times New Roman" w:cs="Times New Roman"/>
          <w:b/>
          <w:kern w:val="3"/>
          <w:sz w:val="24"/>
          <w:lang w:val="en-US" w:eastAsia="ru-RU"/>
        </w:rPr>
        <w:t>:</w:t>
      </w:r>
    </w:p>
    <w:p w:rsidR="00C6251B" w:rsidRPr="00C6251B" w:rsidRDefault="00C6251B" w:rsidP="00C6251B">
      <w:pPr>
        <w:spacing w:after="0" w:line="240" w:lineRule="auto"/>
        <w:rPr>
          <w:rFonts w:ascii="Times New Roman" w:eastAsia="Times New Roman" w:hAnsi="Times New Roman" w:cs="Times New Roman"/>
          <w:sz w:val="24"/>
          <w:szCs w:val="24"/>
          <w:lang w:val="en-US" w:eastAsia="ru-RU"/>
        </w:rPr>
      </w:pPr>
      <w:r w:rsidRPr="00C6251B">
        <w:rPr>
          <w:rFonts w:ascii="Times New Roman" w:eastAsia="Times New Roman" w:hAnsi="Times New Roman" w:cs="Times New Roman"/>
          <w:sz w:val="24"/>
          <w:szCs w:val="24"/>
          <w:lang w:val="en-US" w:eastAsia="ru-RU"/>
        </w:rPr>
        <w:t xml:space="preserve">1. Access to the World of Business and Professional Communication. Study Guide for Blended Learning. Step I (Modules I and II) : </w:t>
      </w:r>
      <w:r w:rsidRPr="00C6251B">
        <w:rPr>
          <w:rFonts w:ascii="Times New Roman" w:eastAsia="Times New Roman" w:hAnsi="Times New Roman" w:cs="Times New Roman"/>
          <w:sz w:val="24"/>
          <w:szCs w:val="24"/>
          <w:lang w:eastAsia="ru-RU"/>
        </w:rPr>
        <w:t>учебное</w:t>
      </w:r>
      <w:r w:rsidRPr="00C6251B">
        <w:rPr>
          <w:rFonts w:ascii="Times New Roman" w:eastAsia="Times New Roman" w:hAnsi="Times New Roman" w:cs="Times New Roman"/>
          <w:sz w:val="24"/>
          <w:szCs w:val="24"/>
          <w:lang w:val="en-US" w:eastAsia="ru-RU"/>
        </w:rPr>
        <w:t xml:space="preserve"> </w:t>
      </w:r>
      <w:r w:rsidRPr="00C6251B">
        <w:rPr>
          <w:rFonts w:ascii="Times New Roman" w:eastAsia="Times New Roman" w:hAnsi="Times New Roman" w:cs="Times New Roman"/>
          <w:sz w:val="24"/>
          <w:szCs w:val="24"/>
          <w:lang w:eastAsia="ru-RU"/>
        </w:rPr>
        <w:t>пособие</w:t>
      </w:r>
      <w:r w:rsidRPr="00C6251B">
        <w:rPr>
          <w:rFonts w:ascii="Times New Roman" w:eastAsia="Times New Roman" w:hAnsi="Times New Roman" w:cs="Times New Roman"/>
          <w:sz w:val="24"/>
          <w:szCs w:val="24"/>
          <w:lang w:val="en-US" w:eastAsia="ru-RU"/>
        </w:rPr>
        <w:t xml:space="preserve"> / </w:t>
      </w:r>
      <w:r w:rsidRPr="00C6251B">
        <w:rPr>
          <w:rFonts w:ascii="Times New Roman" w:eastAsia="Times New Roman" w:hAnsi="Times New Roman" w:cs="Times New Roman"/>
          <w:sz w:val="24"/>
          <w:szCs w:val="24"/>
          <w:lang w:eastAsia="ru-RU"/>
        </w:rPr>
        <w:t>Т</w:t>
      </w:r>
      <w:r w:rsidRPr="00C6251B">
        <w:rPr>
          <w:rFonts w:ascii="Times New Roman" w:eastAsia="Times New Roman" w:hAnsi="Times New Roman" w:cs="Times New Roman"/>
          <w:sz w:val="24"/>
          <w:szCs w:val="24"/>
          <w:lang w:val="en-US" w:eastAsia="ru-RU"/>
        </w:rPr>
        <w:t xml:space="preserve">. </w:t>
      </w:r>
      <w:r w:rsidRPr="00C6251B">
        <w:rPr>
          <w:rFonts w:ascii="Times New Roman" w:eastAsia="Times New Roman" w:hAnsi="Times New Roman" w:cs="Times New Roman"/>
          <w:sz w:val="24"/>
          <w:szCs w:val="24"/>
          <w:lang w:eastAsia="ru-RU"/>
        </w:rPr>
        <w:t>С</w:t>
      </w:r>
      <w:r w:rsidRPr="00C6251B">
        <w:rPr>
          <w:rFonts w:ascii="Times New Roman" w:eastAsia="Times New Roman" w:hAnsi="Times New Roman" w:cs="Times New Roman"/>
          <w:sz w:val="24"/>
          <w:szCs w:val="24"/>
          <w:lang w:val="en-US" w:eastAsia="ru-RU"/>
        </w:rPr>
        <w:t xml:space="preserve">. </w:t>
      </w:r>
      <w:r w:rsidRPr="00C6251B">
        <w:rPr>
          <w:rFonts w:ascii="Times New Roman" w:eastAsia="Times New Roman" w:hAnsi="Times New Roman" w:cs="Times New Roman"/>
          <w:sz w:val="24"/>
          <w:szCs w:val="24"/>
          <w:lang w:eastAsia="ru-RU"/>
        </w:rPr>
        <w:t>Путиловская</w:t>
      </w:r>
      <w:r w:rsidRPr="00C6251B">
        <w:rPr>
          <w:rFonts w:ascii="Times New Roman" w:eastAsia="Times New Roman" w:hAnsi="Times New Roman" w:cs="Times New Roman"/>
          <w:sz w:val="24"/>
          <w:szCs w:val="24"/>
          <w:lang w:val="en-US" w:eastAsia="ru-RU"/>
        </w:rPr>
        <w:t xml:space="preserve">, </w:t>
      </w:r>
      <w:r w:rsidRPr="00C6251B">
        <w:rPr>
          <w:rFonts w:ascii="Times New Roman" w:eastAsia="Times New Roman" w:hAnsi="Times New Roman" w:cs="Times New Roman"/>
          <w:sz w:val="24"/>
          <w:szCs w:val="24"/>
          <w:lang w:eastAsia="ru-RU"/>
        </w:rPr>
        <w:t>В</w:t>
      </w:r>
      <w:r w:rsidRPr="00C6251B">
        <w:rPr>
          <w:rFonts w:ascii="Times New Roman" w:eastAsia="Times New Roman" w:hAnsi="Times New Roman" w:cs="Times New Roman"/>
          <w:sz w:val="24"/>
          <w:szCs w:val="24"/>
          <w:lang w:val="en-US" w:eastAsia="ru-RU"/>
        </w:rPr>
        <w:t xml:space="preserve">. </w:t>
      </w:r>
      <w:r w:rsidRPr="00C6251B">
        <w:rPr>
          <w:rFonts w:ascii="Times New Roman" w:eastAsia="Times New Roman" w:hAnsi="Times New Roman" w:cs="Times New Roman"/>
          <w:sz w:val="24"/>
          <w:szCs w:val="24"/>
          <w:lang w:eastAsia="ru-RU"/>
        </w:rPr>
        <w:t>Н</w:t>
      </w:r>
      <w:r w:rsidRPr="00C6251B">
        <w:rPr>
          <w:rFonts w:ascii="Times New Roman" w:eastAsia="Times New Roman" w:hAnsi="Times New Roman" w:cs="Times New Roman"/>
          <w:sz w:val="24"/>
          <w:szCs w:val="24"/>
          <w:lang w:val="en-US" w:eastAsia="ru-RU"/>
        </w:rPr>
        <w:t xml:space="preserve">. </w:t>
      </w:r>
      <w:r w:rsidRPr="00C6251B">
        <w:rPr>
          <w:rFonts w:ascii="Times New Roman" w:eastAsia="Times New Roman" w:hAnsi="Times New Roman" w:cs="Times New Roman"/>
          <w:sz w:val="24"/>
          <w:szCs w:val="24"/>
          <w:lang w:eastAsia="ru-RU"/>
        </w:rPr>
        <w:t>Зайцева</w:t>
      </w:r>
      <w:r w:rsidRPr="00C6251B">
        <w:rPr>
          <w:rFonts w:ascii="Times New Roman" w:eastAsia="Times New Roman" w:hAnsi="Times New Roman" w:cs="Times New Roman"/>
          <w:sz w:val="24"/>
          <w:szCs w:val="24"/>
          <w:lang w:val="en-US" w:eastAsia="ru-RU"/>
        </w:rPr>
        <w:t xml:space="preserve">, </w:t>
      </w:r>
      <w:r w:rsidRPr="00C6251B">
        <w:rPr>
          <w:rFonts w:ascii="Times New Roman" w:eastAsia="Times New Roman" w:hAnsi="Times New Roman" w:cs="Times New Roman"/>
          <w:sz w:val="24"/>
          <w:szCs w:val="24"/>
          <w:lang w:eastAsia="ru-RU"/>
        </w:rPr>
        <w:t>Е</w:t>
      </w:r>
      <w:r w:rsidRPr="00C6251B">
        <w:rPr>
          <w:rFonts w:ascii="Times New Roman" w:eastAsia="Times New Roman" w:hAnsi="Times New Roman" w:cs="Times New Roman"/>
          <w:sz w:val="24"/>
          <w:szCs w:val="24"/>
          <w:lang w:val="en-US" w:eastAsia="ru-RU"/>
        </w:rPr>
        <w:t xml:space="preserve">. </w:t>
      </w:r>
      <w:r w:rsidRPr="00C6251B">
        <w:rPr>
          <w:rFonts w:ascii="Times New Roman" w:eastAsia="Times New Roman" w:hAnsi="Times New Roman" w:cs="Times New Roman"/>
          <w:sz w:val="24"/>
          <w:szCs w:val="24"/>
          <w:lang w:eastAsia="ru-RU"/>
        </w:rPr>
        <w:t>С</w:t>
      </w:r>
      <w:r w:rsidRPr="00C6251B">
        <w:rPr>
          <w:rFonts w:ascii="Times New Roman" w:eastAsia="Times New Roman" w:hAnsi="Times New Roman" w:cs="Times New Roman"/>
          <w:sz w:val="24"/>
          <w:szCs w:val="24"/>
          <w:lang w:val="en-US" w:eastAsia="ru-RU"/>
        </w:rPr>
        <w:t xml:space="preserve">. </w:t>
      </w:r>
      <w:r w:rsidRPr="00C6251B">
        <w:rPr>
          <w:rFonts w:ascii="Times New Roman" w:eastAsia="Times New Roman" w:hAnsi="Times New Roman" w:cs="Times New Roman"/>
          <w:sz w:val="24"/>
          <w:szCs w:val="24"/>
          <w:lang w:eastAsia="ru-RU"/>
        </w:rPr>
        <w:t>Павлюк</w:t>
      </w:r>
      <w:r w:rsidRPr="00C6251B">
        <w:rPr>
          <w:rFonts w:ascii="Times New Roman" w:eastAsia="Times New Roman" w:hAnsi="Times New Roman" w:cs="Times New Roman"/>
          <w:sz w:val="24"/>
          <w:szCs w:val="24"/>
          <w:lang w:val="en-US" w:eastAsia="ru-RU"/>
        </w:rPr>
        <w:t xml:space="preserve"> [</w:t>
      </w:r>
      <w:r w:rsidRPr="00C6251B">
        <w:rPr>
          <w:rFonts w:ascii="Times New Roman" w:eastAsia="Times New Roman" w:hAnsi="Times New Roman" w:cs="Times New Roman"/>
          <w:sz w:val="24"/>
          <w:szCs w:val="24"/>
          <w:lang w:eastAsia="ru-RU"/>
        </w:rPr>
        <w:t>и</w:t>
      </w:r>
      <w:r w:rsidRPr="00C6251B">
        <w:rPr>
          <w:rFonts w:ascii="Times New Roman" w:eastAsia="Times New Roman" w:hAnsi="Times New Roman" w:cs="Times New Roman"/>
          <w:sz w:val="24"/>
          <w:szCs w:val="24"/>
          <w:lang w:val="en-US" w:eastAsia="ru-RU"/>
        </w:rPr>
        <w:t xml:space="preserve"> </w:t>
      </w:r>
      <w:r w:rsidRPr="00C6251B">
        <w:rPr>
          <w:rFonts w:ascii="Times New Roman" w:eastAsia="Times New Roman" w:hAnsi="Times New Roman" w:cs="Times New Roman"/>
          <w:sz w:val="24"/>
          <w:szCs w:val="24"/>
          <w:lang w:eastAsia="ru-RU"/>
        </w:rPr>
        <w:t>др</w:t>
      </w:r>
      <w:r w:rsidRPr="00C6251B">
        <w:rPr>
          <w:rFonts w:ascii="Times New Roman" w:eastAsia="Times New Roman" w:hAnsi="Times New Roman" w:cs="Times New Roman"/>
          <w:sz w:val="24"/>
          <w:szCs w:val="24"/>
          <w:lang w:val="en-US" w:eastAsia="ru-RU"/>
        </w:rPr>
        <w:t xml:space="preserve">.] ; </w:t>
      </w:r>
      <w:r w:rsidRPr="00C6251B">
        <w:rPr>
          <w:rFonts w:ascii="Times New Roman" w:eastAsia="Times New Roman" w:hAnsi="Times New Roman" w:cs="Times New Roman"/>
          <w:sz w:val="24"/>
          <w:szCs w:val="24"/>
          <w:lang w:eastAsia="ru-RU"/>
        </w:rPr>
        <w:t>под</w:t>
      </w:r>
      <w:r w:rsidRPr="00C6251B">
        <w:rPr>
          <w:rFonts w:ascii="Times New Roman" w:eastAsia="Times New Roman" w:hAnsi="Times New Roman" w:cs="Times New Roman"/>
          <w:sz w:val="24"/>
          <w:szCs w:val="24"/>
          <w:lang w:val="en-US" w:eastAsia="ru-RU"/>
        </w:rPr>
        <w:t xml:space="preserve"> </w:t>
      </w:r>
      <w:r w:rsidRPr="00C6251B">
        <w:rPr>
          <w:rFonts w:ascii="Times New Roman" w:eastAsia="Times New Roman" w:hAnsi="Times New Roman" w:cs="Times New Roman"/>
          <w:sz w:val="24"/>
          <w:szCs w:val="24"/>
          <w:lang w:eastAsia="ru-RU"/>
        </w:rPr>
        <w:t>редакцией</w:t>
      </w:r>
      <w:r w:rsidRPr="00C6251B">
        <w:rPr>
          <w:rFonts w:ascii="Times New Roman" w:eastAsia="Times New Roman" w:hAnsi="Times New Roman" w:cs="Times New Roman"/>
          <w:sz w:val="24"/>
          <w:szCs w:val="24"/>
          <w:lang w:val="en-US" w:eastAsia="ru-RU"/>
        </w:rPr>
        <w:t xml:space="preserve"> </w:t>
      </w:r>
      <w:r w:rsidRPr="00C6251B">
        <w:rPr>
          <w:rFonts w:ascii="Times New Roman" w:eastAsia="Times New Roman" w:hAnsi="Times New Roman" w:cs="Times New Roman"/>
          <w:sz w:val="24"/>
          <w:szCs w:val="24"/>
          <w:lang w:eastAsia="ru-RU"/>
        </w:rPr>
        <w:t>Т</w:t>
      </w:r>
      <w:r w:rsidRPr="00C6251B">
        <w:rPr>
          <w:rFonts w:ascii="Times New Roman" w:eastAsia="Times New Roman" w:hAnsi="Times New Roman" w:cs="Times New Roman"/>
          <w:sz w:val="24"/>
          <w:szCs w:val="24"/>
          <w:lang w:val="en-US" w:eastAsia="ru-RU"/>
        </w:rPr>
        <w:t xml:space="preserve">. </w:t>
      </w:r>
      <w:r w:rsidRPr="00C6251B">
        <w:rPr>
          <w:rFonts w:ascii="Times New Roman" w:eastAsia="Times New Roman" w:hAnsi="Times New Roman" w:cs="Times New Roman"/>
          <w:sz w:val="24"/>
          <w:szCs w:val="24"/>
          <w:lang w:eastAsia="ru-RU"/>
        </w:rPr>
        <w:t>С</w:t>
      </w:r>
      <w:r w:rsidRPr="00C6251B">
        <w:rPr>
          <w:rFonts w:ascii="Times New Roman" w:eastAsia="Times New Roman" w:hAnsi="Times New Roman" w:cs="Times New Roman"/>
          <w:sz w:val="24"/>
          <w:szCs w:val="24"/>
          <w:lang w:val="en-US" w:eastAsia="ru-RU"/>
        </w:rPr>
        <w:t xml:space="preserve">. </w:t>
      </w:r>
      <w:r w:rsidRPr="00C6251B">
        <w:rPr>
          <w:rFonts w:ascii="Times New Roman" w:eastAsia="Times New Roman" w:hAnsi="Times New Roman" w:cs="Times New Roman"/>
          <w:sz w:val="24"/>
          <w:szCs w:val="24"/>
          <w:lang w:eastAsia="ru-RU"/>
        </w:rPr>
        <w:t>Путиловской</w:t>
      </w:r>
      <w:r w:rsidRPr="00C6251B">
        <w:rPr>
          <w:rFonts w:ascii="Times New Roman" w:eastAsia="Times New Roman" w:hAnsi="Times New Roman" w:cs="Times New Roman"/>
          <w:sz w:val="24"/>
          <w:szCs w:val="24"/>
          <w:lang w:val="en-US" w:eastAsia="ru-RU"/>
        </w:rPr>
        <w:t xml:space="preserve">. — </w:t>
      </w:r>
      <w:r w:rsidRPr="00C6251B">
        <w:rPr>
          <w:rFonts w:ascii="Times New Roman" w:eastAsia="Times New Roman" w:hAnsi="Times New Roman" w:cs="Times New Roman"/>
          <w:sz w:val="24"/>
          <w:szCs w:val="24"/>
          <w:lang w:eastAsia="ru-RU"/>
        </w:rPr>
        <w:t>Москва</w:t>
      </w:r>
      <w:r w:rsidRPr="00C6251B">
        <w:rPr>
          <w:rFonts w:ascii="Times New Roman" w:eastAsia="Times New Roman" w:hAnsi="Times New Roman" w:cs="Times New Roman"/>
          <w:sz w:val="24"/>
          <w:szCs w:val="24"/>
          <w:lang w:val="en-US" w:eastAsia="ru-RU"/>
        </w:rPr>
        <w:t xml:space="preserve"> : </w:t>
      </w:r>
      <w:r w:rsidRPr="00C6251B">
        <w:rPr>
          <w:rFonts w:ascii="Times New Roman" w:eastAsia="Times New Roman" w:hAnsi="Times New Roman" w:cs="Times New Roman"/>
          <w:sz w:val="24"/>
          <w:szCs w:val="24"/>
          <w:lang w:eastAsia="ru-RU"/>
        </w:rPr>
        <w:t>Ай</w:t>
      </w:r>
      <w:r w:rsidRPr="00C6251B">
        <w:rPr>
          <w:rFonts w:ascii="Times New Roman" w:eastAsia="Times New Roman" w:hAnsi="Times New Roman" w:cs="Times New Roman"/>
          <w:sz w:val="24"/>
          <w:szCs w:val="24"/>
          <w:lang w:val="en-US" w:eastAsia="ru-RU"/>
        </w:rPr>
        <w:t xml:space="preserve"> </w:t>
      </w:r>
      <w:r w:rsidRPr="00C6251B">
        <w:rPr>
          <w:rFonts w:ascii="Times New Roman" w:eastAsia="Times New Roman" w:hAnsi="Times New Roman" w:cs="Times New Roman"/>
          <w:sz w:val="24"/>
          <w:szCs w:val="24"/>
          <w:lang w:eastAsia="ru-RU"/>
        </w:rPr>
        <w:t>Пи</w:t>
      </w:r>
      <w:r w:rsidRPr="00C6251B">
        <w:rPr>
          <w:rFonts w:ascii="Times New Roman" w:eastAsia="Times New Roman" w:hAnsi="Times New Roman" w:cs="Times New Roman"/>
          <w:sz w:val="24"/>
          <w:szCs w:val="24"/>
          <w:lang w:val="en-US" w:eastAsia="ru-RU"/>
        </w:rPr>
        <w:t xml:space="preserve"> </w:t>
      </w:r>
      <w:r w:rsidRPr="00C6251B">
        <w:rPr>
          <w:rFonts w:ascii="Times New Roman" w:eastAsia="Times New Roman" w:hAnsi="Times New Roman" w:cs="Times New Roman"/>
          <w:sz w:val="24"/>
          <w:szCs w:val="24"/>
          <w:lang w:eastAsia="ru-RU"/>
        </w:rPr>
        <w:t>Ар</w:t>
      </w:r>
      <w:r w:rsidRPr="00C6251B">
        <w:rPr>
          <w:rFonts w:ascii="Times New Roman" w:eastAsia="Times New Roman" w:hAnsi="Times New Roman" w:cs="Times New Roman"/>
          <w:sz w:val="24"/>
          <w:szCs w:val="24"/>
          <w:lang w:val="en-US" w:eastAsia="ru-RU"/>
        </w:rPr>
        <w:t xml:space="preserve"> </w:t>
      </w:r>
      <w:r w:rsidRPr="00C6251B">
        <w:rPr>
          <w:rFonts w:ascii="Times New Roman" w:eastAsia="Times New Roman" w:hAnsi="Times New Roman" w:cs="Times New Roman"/>
          <w:sz w:val="24"/>
          <w:szCs w:val="24"/>
          <w:lang w:eastAsia="ru-RU"/>
        </w:rPr>
        <w:t>Медиа</w:t>
      </w:r>
      <w:r w:rsidRPr="00C6251B">
        <w:rPr>
          <w:rFonts w:ascii="Times New Roman" w:eastAsia="Times New Roman" w:hAnsi="Times New Roman" w:cs="Times New Roman"/>
          <w:sz w:val="24"/>
          <w:szCs w:val="24"/>
          <w:lang w:val="en-US" w:eastAsia="ru-RU"/>
        </w:rPr>
        <w:t xml:space="preserve">, 2020. — 166 c. — ISBN 978-5-4497-0267-8. — </w:t>
      </w:r>
      <w:r w:rsidRPr="00C6251B">
        <w:rPr>
          <w:rFonts w:ascii="Times New Roman" w:eastAsia="Times New Roman" w:hAnsi="Times New Roman" w:cs="Times New Roman"/>
          <w:sz w:val="24"/>
          <w:szCs w:val="24"/>
          <w:lang w:eastAsia="ru-RU"/>
        </w:rPr>
        <w:t>Текст</w:t>
      </w:r>
      <w:r w:rsidRPr="00C6251B">
        <w:rPr>
          <w:rFonts w:ascii="Times New Roman" w:eastAsia="Times New Roman" w:hAnsi="Times New Roman" w:cs="Times New Roman"/>
          <w:sz w:val="24"/>
          <w:szCs w:val="24"/>
          <w:lang w:val="en-US" w:eastAsia="ru-RU"/>
        </w:rPr>
        <w:t xml:space="preserve"> : </w:t>
      </w:r>
      <w:r w:rsidRPr="00C6251B">
        <w:rPr>
          <w:rFonts w:ascii="Times New Roman" w:eastAsia="Times New Roman" w:hAnsi="Times New Roman" w:cs="Times New Roman"/>
          <w:sz w:val="24"/>
          <w:szCs w:val="24"/>
          <w:lang w:eastAsia="ru-RU"/>
        </w:rPr>
        <w:t>электронный</w:t>
      </w:r>
      <w:r w:rsidRPr="00C6251B">
        <w:rPr>
          <w:rFonts w:ascii="Times New Roman" w:eastAsia="Times New Roman" w:hAnsi="Times New Roman" w:cs="Times New Roman"/>
          <w:sz w:val="24"/>
          <w:szCs w:val="24"/>
          <w:lang w:val="en-US" w:eastAsia="ru-RU"/>
        </w:rPr>
        <w:t xml:space="preserve"> // </w:t>
      </w:r>
      <w:r w:rsidRPr="00C6251B">
        <w:rPr>
          <w:rFonts w:ascii="Times New Roman" w:eastAsia="Times New Roman" w:hAnsi="Times New Roman" w:cs="Times New Roman"/>
          <w:sz w:val="24"/>
          <w:szCs w:val="24"/>
          <w:lang w:eastAsia="ru-RU"/>
        </w:rPr>
        <w:t>Электронно</w:t>
      </w:r>
      <w:r w:rsidRPr="00C6251B">
        <w:rPr>
          <w:rFonts w:ascii="Times New Roman" w:eastAsia="Times New Roman" w:hAnsi="Times New Roman" w:cs="Times New Roman"/>
          <w:sz w:val="24"/>
          <w:szCs w:val="24"/>
          <w:lang w:val="en-US" w:eastAsia="ru-RU"/>
        </w:rPr>
        <w:t>-</w:t>
      </w:r>
      <w:r w:rsidRPr="00C6251B">
        <w:rPr>
          <w:rFonts w:ascii="Times New Roman" w:eastAsia="Times New Roman" w:hAnsi="Times New Roman" w:cs="Times New Roman"/>
          <w:sz w:val="24"/>
          <w:szCs w:val="24"/>
          <w:lang w:eastAsia="ru-RU"/>
        </w:rPr>
        <w:t>библиотечная</w:t>
      </w:r>
      <w:r w:rsidRPr="00C6251B">
        <w:rPr>
          <w:rFonts w:ascii="Times New Roman" w:eastAsia="Times New Roman" w:hAnsi="Times New Roman" w:cs="Times New Roman"/>
          <w:sz w:val="24"/>
          <w:szCs w:val="24"/>
          <w:lang w:val="en-US" w:eastAsia="ru-RU"/>
        </w:rPr>
        <w:t xml:space="preserve"> </w:t>
      </w:r>
      <w:r w:rsidRPr="00C6251B">
        <w:rPr>
          <w:rFonts w:ascii="Times New Roman" w:eastAsia="Times New Roman" w:hAnsi="Times New Roman" w:cs="Times New Roman"/>
          <w:sz w:val="24"/>
          <w:szCs w:val="24"/>
          <w:lang w:eastAsia="ru-RU"/>
        </w:rPr>
        <w:t>система</w:t>
      </w:r>
      <w:r w:rsidRPr="00C6251B">
        <w:rPr>
          <w:rFonts w:ascii="Times New Roman" w:eastAsia="Times New Roman" w:hAnsi="Times New Roman" w:cs="Times New Roman"/>
          <w:sz w:val="24"/>
          <w:szCs w:val="24"/>
          <w:lang w:val="en-US" w:eastAsia="ru-RU"/>
        </w:rPr>
        <w:t xml:space="preserve"> IPR BOOKS : [</w:t>
      </w:r>
      <w:r w:rsidRPr="00C6251B">
        <w:rPr>
          <w:rFonts w:ascii="Times New Roman" w:eastAsia="Times New Roman" w:hAnsi="Times New Roman" w:cs="Times New Roman"/>
          <w:sz w:val="24"/>
          <w:szCs w:val="24"/>
          <w:lang w:eastAsia="ru-RU"/>
        </w:rPr>
        <w:t>сайт</w:t>
      </w:r>
      <w:r w:rsidRPr="00C6251B">
        <w:rPr>
          <w:rFonts w:ascii="Times New Roman" w:eastAsia="Times New Roman" w:hAnsi="Times New Roman" w:cs="Times New Roman"/>
          <w:sz w:val="24"/>
          <w:szCs w:val="24"/>
          <w:lang w:val="en-US" w:eastAsia="ru-RU"/>
        </w:rPr>
        <w:t xml:space="preserve">]. — URL: </w:t>
      </w:r>
      <w:hyperlink r:id="rId42" w:history="1">
        <w:r w:rsidRPr="00C6251B">
          <w:rPr>
            <w:rFonts w:ascii="Times New Roman" w:eastAsia="Times New Roman" w:hAnsi="Times New Roman" w:cs="Times New Roman"/>
            <w:color w:val="0000FF"/>
            <w:sz w:val="24"/>
            <w:szCs w:val="24"/>
            <w:u w:val="single"/>
            <w:lang w:val="en-US" w:eastAsia="ru-RU"/>
          </w:rPr>
          <w:t>http://idp.nwipa.ru:2067/94721.html</w:t>
        </w:r>
      </w:hyperlink>
    </w:p>
    <w:p w:rsidR="00834B7F" w:rsidRDefault="00834B7F">
      <w:pPr>
        <w:rPr>
          <w:rFonts w:ascii="Times New Roman" w:eastAsia="Times New Roman" w:hAnsi="Times New Roman" w:cs="Times New Roman"/>
          <w:b/>
          <w:kern w:val="3"/>
          <w:sz w:val="24"/>
          <w:lang w:val="en-US" w:eastAsia="ru-RU"/>
        </w:rPr>
      </w:pPr>
      <w:r>
        <w:rPr>
          <w:rFonts w:ascii="Times New Roman" w:eastAsia="Times New Roman" w:hAnsi="Times New Roman" w:cs="Times New Roman"/>
          <w:b/>
          <w:kern w:val="3"/>
          <w:sz w:val="24"/>
          <w:lang w:val="en-US" w:eastAsia="ru-RU"/>
        </w:rPr>
        <w:br w:type="page"/>
      </w:r>
    </w:p>
    <w:p w:rsidR="00834B7F" w:rsidRPr="00834B7F" w:rsidRDefault="00834B7F" w:rsidP="00834B7F">
      <w:pPr>
        <w:widowControl w:val="0"/>
        <w:suppressAutoHyphens/>
        <w:overflowPunct w:val="0"/>
        <w:autoSpaceDE w:val="0"/>
        <w:autoSpaceDN w:val="0"/>
        <w:spacing w:after="0" w:line="240" w:lineRule="auto"/>
        <w:ind w:firstLine="709"/>
        <w:jc w:val="center"/>
        <w:textAlignment w:val="baseline"/>
        <w:rPr>
          <w:rFonts w:ascii="Times New Roman" w:eastAsia="Times New Roman" w:hAnsi="Times New Roman" w:cs="Times New Roman"/>
          <w:kern w:val="3"/>
          <w:sz w:val="28"/>
          <w:lang w:eastAsia="ru-RU"/>
        </w:rPr>
      </w:pPr>
      <w:r w:rsidRPr="00834B7F">
        <w:rPr>
          <w:rFonts w:ascii="Times New Roman" w:eastAsia="Times New Roman" w:hAnsi="Times New Roman" w:cs="Times New Roman"/>
          <w:b/>
          <w:kern w:val="3"/>
          <w:sz w:val="24"/>
          <w:lang w:eastAsia="ru-RU"/>
        </w:rPr>
        <w:lastRenderedPageBreak/>
        <w:t xml:space="preserve">АННОТАЦИЯ РАБОЧЕЙ ПРОГРАММЫ ДИСЦИПЛИНЫ </w:t>
      </w:r>
    </w:p>
    <w:p w:rsidR="00834B7F" w:rsidRPr="00834B7F" w:rsidRDefault="00834B7F" w:rsidP="00834B7F">
      <w:pPr>
        <w:widowControl w:val="0"/>
        <w:suppressAutoHyphens/>
        <w:overflowPunct w:val="0"/>
        <w:autoSpaceDE w:val="0"/>
        <w:autoSpaceDN w:val="0"/>
        <w:spacing w:after="0" w:line="240" w:lineRule="auto"/>
        <w:ind w:firstLine="709"/>
        <w:jc w:val="center"/>
        <w:textAlignment w:val="baseline"/>
        <w:rPr>
          <w:rFonts w:ascii="Times New Roman" w:eastAsia="Times New Roman" w:hAnsi="Times New Roman" w:cs="Times New Roman"/>
          <w:b/>
          <w:kern w:val="3"/>
          <w:sz w:val="28"/>
          <w:lang w:eastAsia="ru-RU"/>
        </w:rPr>
      </w:pPr>
    </w:p>
    <w:p w:rsidR="00834B7F" w:rsidRPr="00834B7F" w:rsidRDefault="00C6251B" w:rsidP="00834B7F">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cs="Times New Roman"/>
          <w:kern w:val="3"/>
          <w:sz w:val="28"/>
          <w:lang w:eastAsia="ru-RU"/>
        </w:rPr>
      </w:pPr>
      <w:r>
        <w:rPr>
          <w:rFonts w:ascii="Times New Roman" w:eastAsia="Times New Roman" w:hAnsi="Times New Roman" w:cs="Times New Roman"/>
          <w:b/>
          <w:kern w:val="3"/>
          <w:sz w:val="28"/>
          <w:lang w:eastAsia="ru-RU"/>
        </w:rPr>
        <w:t>Б1.В.ДВ.10</w:t>
      </w:r>
      <w:r w:rsidR="00834B7F" w:rsidRPr="00834B7F">
        <w:rPr>
          <w:rFonts w:ascii="Times New Roman" w:eastAsia="Times New Roman" w:hAnsi="Times New Roman" w:cs="Times New Roman"/>
          <w:b/>
          <w:kern w:val="3"/>
          <w:sz w:val="28"/>
          <w:lang w:eastAsia="ru-RU"/>
        </w:rPr>
        <w:t>.02 Политические технологии</w:t>
      </w:r>
    </w:p>
    <w:p w:rsidR="00834B7F" w:rsidRPr="00834B7F" w:rsidRDefault="00834B7F" w:rsidP="00834B7F">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r w:rsidRPr="00834B7F">
        <w:rPr>
          <w:rFonts w:ascii="Times New Roman" w:eastAsia="Times New Roman" w:hAnsi="Times New Roman" w:cs="Times New Roman"/>
          <w:i/>
          <w:kern w:val="3"/>
          <w:sz w:val="24"/>
          <w:lang w:eastAsia="ru-RU"/>
        </w:rPr>
        <w:t>наименование дисциплин (модуля)/практики</w:t>
      </w:r>
    </w:p>
    <w:p w:rsidR="00834B7F" w:rsidRPr="00834B7F" w:rsidRDefault="00834B7F" w:rsidP="00834B7F">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p>
    <w:p w:rsidR="00834B7F" w:rsidRPr="00834B7F" w:rsidRDefault="00834B7F" w:rsidP="00834B7F">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834B7F" w:rsidRPr="00834B7F" w:rsidRDefault="00834B7F" w:rsidP="00834B7F">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834B7F">
        <w:rPr>
          <w:rFonts w:ascii="Times New Roman" w:eastAsia="Times New Roman" w:hAnsi="Times New Roman" w:cs="Times New Roman"/>
          <w:b/>
          <w:kern w:val="3"/>
          <w:sz w:val="24"/>
          <w:lang w:eastAsia="ru-RU"/>
        </w:rPr>
        <w:t>Автор</w:t>
      </w:r>
      <w:r w:rsidRPr="00834B7F">
        <w:rPr>
          <w:rFonts w:ascii="Calibri" w:eastAsia="Calibri" w:hAnsi="Calibri" w:cs="Times New Roman"/>
        </w:rPr>
        <w:t xml:space="preserve"> </w:t>
      </w:r>
      <w:r w:rsidRPr="00834B7F">
        <w:rPr>
          <w:rFonts w:ascii="Times New Roman" w:eastAsia="Times New Roman" w:hAnsi="Times New Roman" w:cs="Times New Roman"/>
          <w:b/>
          <w:kern w:val="3"/>
          <w:sz w:val="24"/>
          <w:lang w:eastAsia="ru-RU"/>
        </w:rPr>
        <w:t xml:space="preserve">к.полит.н., доц. В. А. Горохов: </w:t>
      </w:r>
    </w:p>
    <w:p w:rsidR="00834B7F" w:rsidRPr="00834B7F" w:rsidRDefault="00834B7F" w:rsidP="00834B7F">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834B7F">
        <w:rPr>
          <w:rFonts w:ascii="Times New Roman" w:eastAsia="Times New Roman" w:hAnsi="Times New Roman" w:cs="Times New Roman"/>
          <w:b/>
          <w:kern w:val="3"/>
          <w:sz w:val="24"/>
          <w:lang w:eastAsia="ru-RU"/>
        </w:rPr>
        <w:t>Код и наименование направления подготовки, профиля: 41.03.04 Политология. Профиль: государственная политика и управление: европейский опыт.</w:t>
      </w:r>
    </w:p>
    <w:p w:rsidR="00834B7F" w:rsidRPr="00834B7F" w:rsidRDefault="00834B7F" w:rsidP="00834B7F">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834B7F">
        <w:rPr>
          <w:rFonts w:ascii="Times New Roman" w:eastAsia="Times New Roman" w:hAnsi="Times New Roman" w:cs="Times New Roman"/>
          <w:b/>
          <w:kern w:val="3"/>
          <w:sz w:val="24"/>
          <w:lang w:eastAsia="ru-RU"/>
        </w:rPr>
        <w:t>Квалификация (степень) выпускника: бакалавр</w:t>
      </w:r>
    </w:p>
    <w:p w:rsidR="00834B7F" w:rsidRPr="00834B7F" w:rsidRDefault="00834B7F" w:rsidP="00834B7F">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834B7F">
        <w:rPr>
          <w:rFonts w:ascii="Times New Roman" w:eastAsia="Times New Roman" w:hAnsi="Times New Roman" w:cs="Times New Roman"/>
          <w:b/>
          <w:kern w:val="3"/>
          <w:sz w:val="24"/>
          <w:lang w:eastAsia="ru-RU"/>
        </w:rPr>
        <w:t>Форма обучения: очная</w:t>
      </w:r>
    </w:p>
    <w:p w:rsidR="00834B7F" w:rsidRPr="00834B7F" w:rsidRDefault="00834B7F" w:rsidP="00834B7F">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834B7F" w:rsidRPr="00834B7F" w:rsidRDefault="00834B7F" w:rsidP="00834B7F">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834B7F" w:rsidRPr="00834B7F" w:rsidRDefault="00834B7F" w:rsidP="00834B7F">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834B7F">
        <w:rPr>
          <w:rFonts w:ascii="Times New Roman" w:eastAsia="Times New Roman" w:hAnsi="Times New Roman" w:cs="Times New Roman"/>
          <w:b/>
          <w:kern w:val="3"/>
          <w:sz w:val="24"/>
          <w:lang w:eastAsia="ru-RU"/>
        </w:rPr>
        <w:t>Цель освоения дисциплины:</w:t>
      </w:r>
    </w:p>
    <w:p w:rsidR="00834B7F" w:rsidRPr="00834B7F" w:rsidRDefault="00834B7F" w:rsidP="00834B7F">
      <w:pPr>
        <w:widowControl w:val="0"/>
        <w:suppressAutoHyphens/>
        <w:overflowPunct w:val="0"/>
        <w:autoSpaceDE w:val="0"/>
        <w:autoSpaceDN w:val="0"/>
        <w:spacing w:after="0" w:line="240" w:lineRule="auto"/>
        <w:ind w:left="426"/>
        <w:jc w:val="both"/>
        <w:textAlignment w:val="baseline"/>
        <w:rPr>
          <w:rFonts w:ascii="Times New Roman" w:eastAsia="Times New Roman" w:hAnsi="Times New Roman" w:cs="Times New Roman"/>
          <w:sz w:val="24"/>
          <w:szCs w:val="20"/>
        </w:rPr>
      </w:pPr>
      <w:r w:rsidRPr="00834B7F">
        <w:rPr>
          <w:rFonts w:ascii="Times New Roman" w:eastAsia="Times New Roman" w:hAnsi="Times New Roman" w:cs="Times New Roman"/>
          <w:sz w:val="24"/>
          <w:szCs w:val="20"/>
        </w:rPr>
        <w:t>Дисциплина «Политические технологии» обеспечивает овладение следующими компетенциями:</w:t>
      </w:r>
    </w:p>
    <w:tbl>
      <w:tblPr>
        <w:tblW w:w="9570" w:type="dxa"/>
        <w:tblLayout w:type="fixed"/>
        <w:tblCellMar>
          <w:left w:w="10" w:type="dxa"/>
          <w:right w:w="10" w:type="dxa"/>
        </w:tblCellMar>
        <w:tblLook w:val="04A0" w:firstRow="1" w:lastRow="0" w:firstColumn="1" w:lastColumn="0" w:noHBand="0" w:noVBand="1"/>
      </w:tblPr>
      <w:tblGrid>
        <w:gridCol w:w="1667"/>
        <w:gridCol w:w="2551"/>
        <w:gridCol w:w="2268"/>
        <w:gridCol w:w="3084"/>
      </w:tblGrid>
      <w:tr w:rsidR="00834B7F" w:rsidRPr="00834B7F" w:rsidTr="002C04C2">
        <w:trPr>
          <w:trHeight w:val="916"/>
        </w:trPr>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4B7F" w:rsidRPr="00834B7F" w:rsidRDefault="00834B7F" w:rsidP="00834B7F">
            <w:pPr>
              <w:suppressAutoHyphens/>
              <w:autoSpaceDN w:val="0"/>
              <w:spacing w:after="0" w:line="240" w:lineRule="auto"/>
              <w:jc w:val="both"/>
              <w:rPr>
                <w:rFonts w:ascii="Times New Roman" w:eastAsia="Times New Roman" w:hAnsi="Times New Roman" w:cs="Times New Roman"/>
                <w:kern w:val="3"/>
                <w:sz w:val="24"/>
                <w:szCs w:val="24"/>
                <w:lang w:eastAsia="ru-RU"/>
              </w:rPr>
            </w:pPr>
            <w:r w:rsidRPr="00834B7F">
              <w:rPr>
                <w:rFonts w:ascii="Times New Roman" w:eastAsia="Times New Roman" w:hAnsi="Times New Roman" w:cs="Times New Roman"/>
                <w:kern w:val="3"/>
                <w:sz w:val="24"/>
                <w:szCs w:val="24"/>
                <w:lang w:eastAsia="ru-RU"/>
              </w:rPr>
              <w:t xml:space="preserve">Код </w:t>
            </w:r>
          </w:p>
          <w:p w:rsidR="00834B7F" w:rsidRPr="00834B7F" w:rsidRDefault="00834B7F" w:rsidP="00834B7F">
            <w:pPr>
              <w:suppressAutoHyphens/>
              <w:autoSpaceDN w:val="0"/>
              <w:spacing w:after="0" w:line="240" w:lineRule="auto"/>
              <w:jc w:val="both"/>
              <w:rPr>
                <w:rFonts w:ascii="Calibri" w:eastAsia="Times New Roman" w:hAnsi="Calibri" w:cs="Times New Roman"/>
                <w:kern w:val="3"/>
                <w:lang w:eastAsia="ru-RU"/>
              </w:rPr>
            </w:pPr>
            <w:r w:rsidRPr="00834B7F">
              <w:rPr>
                <w:rFonts w:ascii="Times New Roman" w:eastAsia="Times New Roman" w:hAnsi="Times New Roman" w:cs="Times New Roman"/>
                <w:kern w:val="3"/>
                <w:sz w:val="24"/>
                <w:szCs w:val="24"/>
                <w:lang w:eastAsia="ru-RU"/>
              </w:rPr>
              <w:t>компетенции</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4B7F" w:rsidRPr="00834B7F" w:rsidRDefault="00834B7F" w:rsidP="00834B7F">
            <w:pPr>
              <w:suppressAutoHyphens/>
              <w:autoSpaceDN w:val="0"/>
              <w:spacing w:after="0" w:line="240" w:lineRule="auto"/>
              <w:jc w:val="both"/>
              <w:rPr>
                <w:rFonts w:ascii="Times New Roman" w:eastAsia="Times New Roman" w:hAnsi="Times New Roman" w:cs="Times New Roman"/>
                <w:kern w:val="3"/>
                <w:sz w:val="24"/>
                <w:szCs w:val="24"/>
                <w:lang w:eastAsia="ru-RU"/>
              </w:rPr>
            </w:pPr>
            <w:r w:rsidRPr="00834B7F">
              <w:rPr>
                <w:rFonts w:ascii="Times New Roman" w:eastAsia="Times New Roman" w:hAnsi="Times New Roman" w:cs="Times New Roman"/>
                <w:kern w:val="3"/>
                <w:sz w:val="24"/>
                <w:szCs w:val="24"/>
                <w:lang w:eastAsia="ru-RU"/>
              </w:rPr>
              <w:t>Наименование</w:t>
            </w:r>
          </w:p>
          <w:p w:rsidR="00834B7F" w:rsidRPr="00834B7F" w:rsidRDefault="00834B7F" w:rsidP="00834B7F">
            <w:pPr>
              <w:suppressAutoHyphens/>
              <w:autoSpaceDN w:val="0"/>
              <w:spacing w:after="0" w:line="240" w:lineRule="auto"/>
              <w:jc w:val="both"/>
              <w:rPr>
                <w:rFonts w:ascii="Calibri" w:eastAsia="Times New Roman" w:hAnsi="Calibri" w:cs="Times New Roman"/>
                <w:kern w:val="3"/>
                <w:lang w:eastAsia="ru-RU"/>
              </w:rPr>
            </w:pPr>
            <w:r w:rsidRPr="00834B7F">
              <w:rPr>
                <w:rFonts w:ascii="Times New Roman" w:eastAsia="Times New Roman" w:hAnsi="Times New Roman" w:cs="Times New Roman"/>
                <w:kern w:val="3"/>
                <w:sz w:val="24"/>
                <w:szCs w:val="24"/>
                <w:lang w:eastAsia="ru-RU"/>
              </w:rPr>
              <w:t>компетенции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4B7F" w:rsidRPr="00834B7F" w:rsidRDefault="00834B7F" w:rsidP="00834B7F">
            <w:pPr>
              <w:suppressAutoHyphens/>
              <w:autoSpaceDN w:val="0"/>
              <w:spacing w:after="0" w:line="240" w:lineRule="auto"/>
              <w:jc w:val="both"/>
              <w:rPr>
                <w:rFonts w:ascii="Times New Roman" w:eastAsia="Times New Roman" w:hAnsi="Times New Roman" w:cs="Times New Roman"/>
                <w:kern w:val="3"/>
                <w:sz w:val="24"/>
                <w:szCs w:val="24"/>
                <w:lang w:eastAsia="ru-RU"/>
              </w:rPr>
            </w:pPr>
            <w:r w:rsidRPr="00834B7F">
              <w:rPr>
                <w:rFonts w:ascii="Times New Roman" w:eastAsia="Times New Roman" w:hAnsi="Times New Roman" w:cs="Times New Roman"/>
                <w:kern w:val="3"/>
                <w:sz w:val="24"/>
                <w:szCs w:val="24"/>
                <w:lang w:eastAsia="ru-RU"/>
              </w:rPr>
              <w:t xml:space="preserve">Код </w:t>
            </w:r>
          </w:p>
          <w:p w:rsidR="00834B7F" w:rsidRPr="00834B7F" w:rsidRDefault="00834B7F" w:rsidP="00834B7F">
            <w:pPr>
              <w:suppressAutoHyphens/>
              <w:autoSpaceDN w:val="0"/>
              <w:spacing w:after="0" w:line="240" w:lineRule="auto"/>
              <w:jc w:val="both"/>
              <w:rPr>
                <w:rFonts w:ascii="Calibri" w:eastAsia="Times New Roman" w:hAnsi="Calibri" w:cs="Times New Roman"/>
                <w:kern w:val="3"/>
                <w:lang w:eastAsia="ru-RU"/>
              </w:rPr>
            </w:pPr>
            <w:r w:rsidRPr="00834B7F">
              <w:rPr>
                <w:rFonts w:ascii="Times New Roman" w:eastAsia="Times New Roman" w:hAnsi="Times New Roman" w:cs="Times New Roman"/>
                <w:kern w:val="3"/>
                <w:sz w:val="24"/>
                <w:szCs w:val="24"/>
                <w:lang w:eastAsia="ru-RU"/>
              </w:rPr>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4B7F" w:rsidRPr="00834B7F" w:rsidRDefault="00834B7F" w:rsidP="00834B7F">
            <w:pPr>
              <w:suppressAutoHyphens/>
              <w:autoSpaceDN w:val="0"/>
              <w:spacing w:after="0" w:line="240" w:lineRule="auto"/>
              <w:jc w:val="both"/>
              <w:rPr>
                <w:rFonts w:ascii="Calibri" w:eastAsia="Times New Roman" w:hAnsi="Calibri" w:cs="Times New Roman"/>
                <w:kern w:val="3"/>
                <w:lang w:eastAsia="ru-RU"/>
              </w:rPr>
            </w:pPr>
            <w:r w:rsidRPr="00834B7F">
              <w:rPr>
                <w:rFonts w:ascii="Times New Roman" w:eastAsia="Times New Roman" w:hAnsi="Times New Roman" w:cs="Times New Roman"/>
                <w:kern w:val="3"/>
                <w:sz w:val="24"/>
                <w:szCs w:val="24"/>
                <w:lang w:eastAsia="ru-RU"/>
              </w:rPr>
              <w:t>Наименование этапа освоения компетенции</w:t>
            </w:r>
          </w:p>
        </w:tc>
      </w:tr>
      <w:tr w:rsidR="00834B7F" w:rsidRPr="00834B7F" w:rsidTr="002C04C2">
        <w:trPr>
          <w:trHeight w:val="980"/>
        </w:trPr>
        <w:tc>
          <w:tcPr>
            <w:tcW w:w="1668"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834B7F" w:rsidRPr="00834B7F" w:rsidRDefault="00834B7F" w:rsidP="00834B7F">
            <w:pPr>
              <w:spacing w:line="256" w:lineRule="auto"/>
              <w:jc w:val="both"/>
              <w:rPr>
                <w:rFonts w:ascii="Times New Roman" w:eastAsia="Times New Roman" w:hAnsi="Times New Roman" w:cs="Times New Roman"/>
                <w:sz w:val="24"/>
                <w:szCs w:val="24"/>
              </w:rPr>
            </w:pPr>
            <w:r w:rsidRPr="00834B7F">
              <w:rPr>
                <w:rFonts w:ascii="Times New Roman" w:eastAsia="Times New Roman" w:hAnsi="Times New Roman" w:cs="Times New Roman"/>
                <w:sz w:val="24"/>
                <w:szCs w:val="24"/>
              </w:rPr>
              <w:t>УК ОС-4</w:t>
            </w:r>
          </w:p>
        </w:tc>
        <w:tc>
          <w:tcPr>
            <w:tcW w:w="2551"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834B7F" w:rsidRPr="00834B7F" w:rsidRDefault="00834B7F" w:rsidP="00834B7F">
            <w:pPr>
              <w:suppressAutoHyphens/>
              <w:autoSpaceDN w:val="0"/>
              <w:spacing w:after="0" w:line="240" w:lineRule="auto"/>
              <w:jc w:val="both"/>
              <w:rPr>
                <w:rFonts w:ascii="Times New Roman" w:eastAsia="Times New Roman" w:hAnsi="Times New Roman" w:cs="Times New Roman"/>
                <w:kern w:val="3"/>
                <w:sz w:val="24"/>
                <w:szCs w:val="24"/>
                <w:lang w:eastAsia="ru-RU"/>
              </w:rPr>
            </w:pPr>
            <w:r w:rsidRPr="00834B7F">
              <w:rPr>
                <w:rFonts w:ascii="Times New Roman" w:eastAsia="Times New Roman" w:hAnsi="Times New Roman" w:cs="Times New Roman"/>
                <w:kern w:val="3"/>
                <w:sz w:val="24"/>
                <w:szCs w:val="24"/>
                <w:lang w:eastAsia="ru-RU"/>
              </w:rPr>
              <w:t>Способность осуществлять деловую коммуникацию в устной и письменной формах на государственном и иностранном(ых) языках Российской Федерации и иностранном(ых) языке(ах)</w:t>
            </w:r>
          </w:p>
        </w:tc>
        <w:tc>
          <w:tcPr>
            <w:tcW w:w="2268"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834B7F" w:rsidRPr="00834B7F" w:rsidRDefault="00834B7F" w:rsidP="00834B7F">
            <w:pPr>
              <w:suppressAutoHyphens/>
              <w:autoSpaceDN w:val="0"/>
              <w:spacing w:after="0" w:line="240" w:lineRule="auto"/>
              <w:jc w:val="both"/>
              <w:rPr>
                <w:rFonts w:ascii="Times New Roman" w:eastAsia="Times New Roman" w:hAnsi="Times New Roman" w:cs="Times New Roman"/>
                <w:sz w:val="24"/>
                <w:szCs w:val="24"/>
              </w:rPr>
            </w:pPr>
            <w:r w:rsidRPr="00834B7F">
              <w:rPr>
                <w:rFonts w:ascii="Times New Roman" w:eastAsia="Times New Roman" w:hAnsi="Times New Roman" w:cs="Times New Roman"/>
                <w:sz w:val="24"/>
                <w:szCs w:val="24"/>
              </w:rPr>
              <w:t>УК-ОС – 4.7</w:t>
            </w:r>
          </w:p>
        </w:tc>
        <w:tc>
          <w:tcPr>
            <w:tcW w:w="3084"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834B7F" w:rsidRPr="00834B7F" w:rsidRDefault="00834B7F" w:rsidP="00834B7F">
            <w:pPr>
              <w:suppressAutoHyphens/>
              <w:autoSpaceDN w:val="0"/>
              <w:spacing w:after="0" w:line="240" w:lineRule="auto"/>
              <w:jc w:val="both"/>
              <w:rPr>
                <w:rFonts w:ascii="Times New Roman" w:eastAsia="Times New Roman" w:hAnsi="Times New Roman" w:cs="Times New Roman"/>
                <w:sz w:val="24"/>
                <w:szCs w:val="24"/>
              </w:rPr>
            </w:pPr>
            <w:r w:rsidRPr="00834B7F">
              <w:rPr>
                <w:rFonts w:ascii="Times New Roman" w:eastAsia="Times New Roman" w:hAnsi="Times New Roman" w:cs="Times New Roman"/>
                <w:sz w:val="24"/>
                <w:szCs w:val="24"/>
              </w:rPr>
              <w:t>Формирование первичных навыков грамотного рассуждения на русском и иностранных языках об антикоррупционной политики современных государств и международных организаций</w:t>
            </w:r>
          </w:p>
        </w:tc>
      </w:tr>
    </w:tbl>
    <w:p w:rsidR="00834B7F" w:rsidRPr="00834B7F" w:rsidRDefault="00834B7F" w:rsidP="00834B7F">
      <w:pPr>
        <w:spacing w:after="200" w:line="276" w:lineRule="auto"/>
        <w:rPr>
          <w:rFonts w:ascii="Calibri" w:eastAsia="Calibri" w:hAnsi="Calibri" w:cs="Times New Roman"/>
        </w:rPr>
      </w:pPr>
    </w:p>
    <w:p w:rsidR="00834B7F" w:rsidRPr="00834B7F" w:rsidRDefault="00834B7F" w:rsidP="00834B7F">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834B7F">
        <w:rPr>
          <w:rFonts w:ascii="Times New Roman" w:eastAsia="Times New Roman" w:hAnsi="Times New Roman" w:cs="Times New Roman"/>
          <w:b/>
          <w:kern w:val="3"/>
          <w:sz w:val="24"/>
          <w:lang w:eastAsia="ru-RU"/>
        </w:rPr>
        <w:t>План курса:</w:t>
      </w:r>
    </w:p>
    <w:p w:rsidR="00834B7F" w:rsidRPr="00834B7F" w:rsidRDefault="00834B7F" w:rsidP="00834B7F">
      <w:pPr>
        <w:keepNext/>
        <w:spacing w:after="0" w:line="240" w:lineRule="auto"/>
        <w:jc w:val="both"/>
        <w:outlineLvl w:val="0"/>
        <w:rPr>
          <w:rFonts w:ascii="Times New Roman" w:eastAsia="Times New Roman" w:hAnsi="Times New Roman" w:cs="Times New Roman"/>
          <w:b/>
          <w:sz w:val="24"/>
          <w:szCs w:val="24"/>
          <w:lang w:val="x-none" w:eastAsia="x-none"/>
        </w:rPr>
      </w:pPr>
    </w:p>
    <w:p w:rsidR="00834B7F" w:rsidRPr="00834B7F" w:rsidRDefault="00834B7F" w:rsidP="00834B7F">
      <w:pPr>
        <w:spacing w:after="0" w:line="312" w:lineRule="auto"/>
        <w:ind w:left="360"/>
        <w:jc w:val="both"/>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
        <w:gridCol w:w="2093"/>
        <w:gridCol w:w="815"/>
        <w:gridCol w:w="957"/>
        <w:gridCol w:w="891"/>
        <w:gridCol w:w="891"/>
        <w:gridCol w:w="639"/>
        <w:gridCol w:w="507"/>
        <w:gridCol w:w="1651"/>
      </w:tblGrid>
      <w:tr w:rsidR="007234BD" w:rsidTr="00443322">
        <w:trPr>
          <w:trHeight w:val="80"/>
          <w:tblHeader/>
        </w:trPr>
        <w:tc>
          <w:tcPr>
            <w:tcW w:w="484"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234BD" w:rsidRPr="00F838EC" w:rsidRDefault="007234BD" w:rsidP="00443322">
            <w:pPr>
              <w:pStyle w:val="a"/>
              <w:numPr>
                <w:ilvl w:val="0"/>
                <w:numId w:val="0"/>
              </w:numPr>
              <w:ind w:left="142"/>
              <w:rPr>
                <w:i/>
              </w:rPr>
            </w:pPr>
            <w:r w:rsidRPr="00F838EC">
              <w:rPr>
                <w:i/>
              </w:rPr>
              <w:t>№ п/п</w:t>
            </w:r>
          </w:p>
        </w:tc>
        <w:tc>
          <w:tcPr>
            <w:tcW w:w="1122"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234BD" w:rsidRDefault="007234BD" w:rsidP="00443322">
            <w:pPr>
              <w:jc w:val="center"/>
              <w:rPr>
                <w:rFonts w:ascii="Times New Roman" w:hAnsi="Times New Roman"/>
                <w:i/>
                <w:sz w:val="20"/>
                <w:szCs w:val="20"/>
              </w:rPr>
            </w:pPr>
            <w:r>
              <w:rPr>
                <w:rFonts w:ascii="Times New Roman" w:hAnsi="Times New Roman"/>
                <w:i/>
                <w:sz w:val="20"/>
                <w:szCs w:val="20"/>
              </w:rPr>
              <w:t xml:space="preserve">Наименование тем (разделов), </w:t>
            </w:r>
          </w:p>
        </w:tc>
        <w:tc>
          <w:tcPr>
            <w:tcW w:w="2509"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7234BD" w:rsidRDefault="007234BD" w:rsidP="00443322">
            <w:pPr>
              <w:jc w:val="center"/>
              <w:rPr>
                <w:rFonts w:ascii="Times New Roman" w:hAnsi="Times New Roman"/>
                <w:i/>
                <w:sz w:val="20"/>
                <w:szCs w:val="20"/>
              </w:rPr>
            </w:pPr>
            <w:r>
              <w:rPr>
                <w:rFonts w:ascii="Times New Roman" w:hAnsi="Times New Roman"/>
                <w:i/>
                <w:sz w:val="20"/>
                <w:szCs w:val="20"/>
              </w:rPr>
              <w:t>Объем дисциплины, час.</w:t>
            </w:r>
          </w:p>
        </w:tc>
        <w:tc>
          <w:tcPr>
            <w:tcW w:w="885"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234BD" w:rsidRDefault="007234BD" w:rsidP="00443322">
            <w:pPr>
              <w:jc w:val="center"/>
              <w:rPr>
                <w:rFonts w:ascii="Times New Roman" w:hAnsi="Times New Roman"/>
                <w:i/>
                <w:sz w:val="20"/>
                <w:szCs w:val="20"/>
              </w:rPr>
            </w:pPr>
            <w:r>
              <w:rPr>
                <w:rFonts w:ascii="Times New Roman" w:hAnsi="Times New Roman"/>
                <w:i/>
                <w:sz w:val="20"/>
                <w:szCs w:val="20"/>
              </w:rPr>
              <w:t>Форма</w:t>
            </w:r>
            <w:r>
              <w:rPr>
                <w:rFonts w:ascii="Times New Roman" w:hAnsi="Times New Roman"/>
                <w:i/>
                <w:sz w:val="20"/>
                <w:szCs w:val="20"/>
              </w:rPr>
              <w:br/>
              <w:t xml:space="preserve">текущего </w:t>
            </w:r>
            <w:r>
              <w:rPr>
                <w:rFonts w:ascii="Times New Roman" w:hAnsi="Times New Roman"/>
                <w:i/>
                <w:sz w:val="20"/>
                <w:szCs w:val="20"/>
              </w:rPr>
              <w:br/>
              <w:t>контроля успеваемости</w:t>
            </w:r>
            <w:r>
              <w:rPr>
                <w:rFonts w:ascii="Times New Roman" w:hAnsi="Times New Roman"/>
                <w:i/>
                <w:sz w:val="20"/>
                <w:szCs w:val="20"/>
                <w:vertAlign w:val="superscript"/>
              </w:rPr>
              <w:t>**</w:t>
            </w:r>
            <w:r>
              <w:rPr>
                <w:rFonts w:ascii="Times New Roman" w:hAnsi="Times New Roman"/>
                <w:i/>
                <w:sz w:val="20"/>
                <w:szCs w:val="20"/>
              </w:rPr>
              <w:t>, промежуточной аттестации</w:t>
            </w:r>
          </w:p>
        </w:tc>
      </w:tr>
      <w:tr w:rsidR="007234BD" w:rsidTr="00443322">
        <w:trPr>
          <w:trHeight w:val="80"/>
          <w:tblHeader/>
        </w:trPr>
        <w:tc>
          <w:tcPr>
            <w:tcW w:w="0" w:type="auto"/>
            <w:vMerge/>
            <w:tcBorders>
              <w:top w:val="single" w:sz="4" w:space="0" w:color="auto"/>
              <w:left w:val="single" w:sz="4" w:space="0" w:color="auto"/>
              <w:bottom w:val="single" w:sz="4" w:space="0" w:color="auto"/>
              <w:right w:val="single" w:sz="4" w:space="0" w:color="auto"/>
            </w:tcBorders>
            <w:vAlign w:val="center"/>
          </w:tcPr>
          <w:p w:rsidR="007234BD" w:rsidRDefault="007234BD" w:rsidP="00443322">
            <w:pPr>
              <w:rPr>
                <w:rFonts w:ascii="Times New Roman" w:hAnsi="Times New Roman"/>
                <w: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234BD" w:rsidRDefault="007234BD" w:rsidP="00443322">
            <w:pPr>
              <w:rPr>
                <w:rFonts w:ascii="Times New Roman" w:hAnsi="Times New Roman"/>
                <w:i/>
                <w:sz w:val="20"/>
                <w:szCs w:val="20"/>
              </w:rPr>
            </w:pPr>
          </w:p>
        </w:tc>
        <w:tc>
          <w:tcPr>
            <w:tcW w:w="438" w:type="pct"/>
            <w:vMerge w:val="restart"/>
            <w:tcBorders>
              <w:top w:val="nil"/>
              <w:left w:val="single" w:sz="4" w:space="0" w:color="auto"/>
              <w:bottom w:val="single" w:sz="4" w:space="0" w:color="auto"/>
              <w:right w:val="single" w:sz="4" w:space="0" w:color="auto"/>
            </w:tcBorders>
            <w:shd w:val="clear" w:color="auto" w:fill="FFFFFF"/>
            <w:vAlign w:val="center"/>
          </w:tcPr>
          <w:p w:rsidR="007234BD" w:rsidRDefault="007234BD" w:rsidP="00443322">
            <w:pPr>
              <w:jc w:val="center"/>
              <w:rPr>
                <w:rFonts w:ascii="Times New Roman" w:hAnsi="Times New Roman"/>
                <w:i/>
                <w:sz w:val="20"/>
                <w:szCs w:val="20"/>
              </w:rPr>
            </w:pPr>
            <w:r>
              <w:rPr>
                <w:rFonts w:ascii="Times New Roman" w:hAnsi="Times New Roman"/>
                <w:i/>
                <w:sz w:val="20"/>
                <w:szCs w:val="20"/>
              </w:rPr>
              <w:t>Всего</w:t>
            </w:r>
          </w:p>
        </w:tc>
        <w:tc>
          <w:tcPr>
            <w:tcW w:w="1798"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7234BD" w:rsidRDefault="007234BD" w:rsidP="00443322">
            <w:pPr>
              <w:jc w:val="center"/>
              <w:rPr>
                <w:rFonts w:ascii="Times New Roman" w:hAnsi="Times New Roman"/>
                <w:i/>
                <w:sz w:val="20"/>
                <w:szCs w:val="20"/>
              </w:rPr>
            </w:pPr>
            <w:r>
              <w:rPr>
                <w:rFonts w:ascii="Times New Roman" w:hAnsi="Times New Roman"/>
                <w:i/>
                <w:sz w:val="20"/>
                <w:szCs w:val="20"/>
              </w:rPr>
              <w:t>Контактная работа обучающихся с преподавателем</w:t>
            </w:r>
            <w:r>
              <w:rPr>
                <w:rFonts w:ascii="Times New Roman" w:hAnsi="Times New Roman"/>
                <w:i/>
                <w:sz w:val="20"/>
                <w:szCs w:val="20"/>
              </w:rPr>
              <w:br/>
              <w:t>по видам учебных занятий</w:t>
            </w:r>
          </w:p>
        </w:tc>
        <w:tc>
          <w:tcPr>
            <w:tcW w:w="273" w:type="pct"/>
            <w:vMerge w:val="restart"/>
            <w:tcBorders>
              <w:top w:val="nil"/>
              <w:left w:val="single" w:sz="4" w:space="0" w:color="auto"/>
              <w:bottom w:val="single" w:sz="4" w:space="0" w:color="auto"/>
              <w:right w:val="single" w:sz="4" w:space="0" w:color="auto"/>
            </w:tcBorders>
            <w:shd w:val="clear" w:color="auto" w:fill="FFFFFF"/>
            <w:vAlign w:val="center"/>
          </w:tcPr>
          <w:p w:rsidR="007234BD" w:rsidRDefault="007234BD" w:rsidP="00443322">
            <w:pPr>
              <w:jc w:val="center"/>
              <w:rPr>
                <w:rFonts w:ascii="Times New Roman" w:hAnsi="Times New Roman"/>
                <w:i/>
                <w:sz w:val="20"/>
                <w:szCs w:val="20"/>
              </w:rPr>
            </w:pPr>
            <w:r>
              <w:rPr>
                <w:rFonts w:ascii="Times New Roman" w:hAnsi="Times New Roman"/>
                <w:i/>
                <w:sz w:val="20"/>
                <w:szCs w:val="20"/>
              </w:rPr>
              <w:t>СР</w:t>
            </w:r>
          </w:p>
        </w:tc>
        <w:tc>
          <w:tcPr>
            <w:tcW w:w="0" w:type="auto"/>
            <w:vMerge/>
            <w:tcBorders>
              <w:top w:val="single" w:sz="4" w:space="0" w:color="auto"/>
              <w:left w:val="single" w:sz="4" w:space="0" w:color="auto"/>
              <w:bottom w:val="single" w:sz="4" w:space="0" w:color="auto"/>
              <w:right w:val="single" w:sz="4" w:space="0" w:color="auto"/>
            </w:tcBorders>
            <w:vAlign w:val="center"/>
          </w:tcPr>
          <w:p w:rsidR="007234BD" w:rsidRDefault="007234BD" w:rsidP="00443322">
            <w:pPr>
              <w:rPr>
                <w:rFonts w:ascii="Times New Roman" w:hAnsi="Times New Roman"/>
                <w:i/>
                <w:sz w:val="20"/>
                <w:szCs w:val="20"/>
              </w:rPr>
            </w:pPr>
          </w:p>
        </w:tc>
      </w:tr>
      <w:tr w:rsidR="007234BD" w:rsidTr="00443322">
        <w:trPr>
          <w:trHeight w:val="80"/>
          <w:tblHeader/>
        </w:trPr>
        <w:tc>
          <w:tcPr>
            <w:tcW w:w="0" w:type="auto"/>
            <w:vMerge/>
            <w:tcBorders>
              <w:top w:val="single" w:sz="4" w:space="0" w:color="auto"/>
              <w:left w:val="single" w:sz="4" w:space="0" w:color="auto"/>
              <w:bottom w:val="single" w:sz="4" w:space="0" w:color="auto"/>
              <w:right w:val="single" w:sz="4" w:space="0" w:color="auto"/>
            </w:tcBorders>
            <w:vAlign w:val="center"/>
          </w:tcPr>
          <w:p w:rsidR="007234BD" w:rsidRDefault="007234BD" w:rsidP="00443322">
            <w:pPr>
              <w:rPr>
                <w:rFonts w:ascii="Times New Roman" w:hAnsi="Times New Roman"/>
                <w: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234BD" w:rsidRDefault="007234BD" w:rsidP="00443322">
            <w:pPr>
              <w:rPr>
                <w:rFonts w:ascii="Times New Roman" w:hAnsi="Times New Roman"/>
                <w:i/>
                <w:sz w:val="20"/>
                <w:szCs w:val="20"/>
              </w:rPr>
            </w:pPr>
          </w:p>
        </w:tc>
        <w:tc>
          <w:tcPr>
            <w:tcW w:w="0" w:type="auto"/>
            <w:vMerge/>
            <w:tcBorders>
              <w:top w:val="nil"/>
              <w:left w:val="single" w:sz="4" w:space="0" w:color="auto"/>
              <w:bottom w:val="single" w:sz="4" w:space="0" w:color="auto"/>
              <w:right w:val="single" w:sz="4" w:space="0" w:color="auto"/>
            </w:tcBorders>
            <w:vAlign w:val="center"/>
          </w:tcPr>
          <w:p w:rsidR="007234BD" w:rsidRDefault="007234BD" w:rsidP="00443322">
            <w:pPr>
              <w:rPr>
                <w:rFonts w:ascii="Times New Roman" w:hAnsi="Times New Roman"/>
                <w:i/>
                <w:sz w:val="20"/>
                <w:szCs w:val="20"/>
              </w:rPr>
            </w:pP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tcPr>
          <w:p w:rsidR="007234BD" w:rsidRDefault="007234BD" w:rsidP="00443322">
            <w:pPr>
              <w:ind w:firstLine="34"/>
              <w:jc w:val="center"/>
              <w:rPr>
                <w:rFonts w:ascii="Times New Roman" w:hAnsi="Times New Roman"/>
                <w:i/>
                <w:sz w:val="20"/>
                <w:szCs w:val="20"/>
              </w:rPr>
            </w:pPr>
            <w:r>
              <w:rPr>
                <w:rFonts w:ascii="Times New Roman" w:hAnsi="Times New Roman"/>
                <w:i/>
                <w:sz w:val="20"/>
                <w:szCs w:val="20"/>
              </w:rPr>
              <w:t>Л</w:t>
            </w: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7234BD" w:rsidRDefault="007234BD" w:rsidP="00443322">
            <w:pPr>
              <w:ind w:firstLine="34"/>
              <w:jc w:val="center"/>
              <w:rPr>
                <w:rFonts w:ascii="Times New Roman" w:hAnsi="Times New Roman"/>
                <w:i/>
                <w:sz w:val="20"/>
                <w:szCs w:val="20"/>
              </w:rPr>
            </w:pPr>
            <w:r>
              <w:rPr>
                <w:rFonts w:ascii="Times New Roman" w:hAnsi="Times New Roman"/>
                <w:i/>
                <w:sz w:val="20"/>
                <w:szCs w:val="20"/>
              </w:rPr>
              <w:t>ЛР</w:t>
            </w: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7234BD" w:rsidRDefault="007234BD" w:rsidP="00443322">
            <w:pPr>
              <w:ind w:firstLine="34"/>
              <w:jc w:val="center"/>
              <w:rPr>
                <w:rFonts w:ascii="Times New Roman" w:hAnsi="Times New Roman"/>
                <w:i/>
                <w:sz w:val="20"/>
                <w:szCs w:val="20"/>
              </w:rPr>
            </w:pPr>
            <w:r>
              <w:rPr>
                <w:rFonts w:ascii="Times New Roman" w:hAnsi="Times New Roman"/>
                <w:i/>
                <w:sz w:val="20"/>
                <w:szCs w:val="20"/>
              </w:rPr>
              <w:t>ПЗ</w:t>
            </w:r>
          </w:p>
        </w:tc>
        <w:tc>
          <w:tcPr>
            <w:tcW w:w="326" w:type="pct"/>
            <w:tcBorders>
              <w:top w:val="single" w:sz="4" w:space="0" w:color="auto"/>
              <w:left w:val="single" w:sz="4" w:space="0" w:color="auto"/>
              <w:bottom w:val="single" w:sz="4" w:space="0" w:color="auto"/>
              <w:right w:val="single" w:sz="4" w:space="0" w:color="auto"/>
            </w:tcBorders>
            <w:shd w:val="clear" w:color="auto" w:fill="FFFFFF"/>
            <w:vAlign w:val="center"/>
          </w:tcPr>
          <w:p w:rsidR="007234BD" w:rsidRDefault="007234BD" w:rsidP="00443322">
            <w:pPr>
              <w:ind w:firstLine="34"/>
              <w:jc w:val="center"/>
              <w:rPr>
                <w:rFonts w:ascii="Times New Roman" w:hAnsi="Times New Roman"/>
                <w:i/>
                <w:sz w:val="20"/>
                <w:szCs w:val="20"/>
                <w:vertAlign w:val="superscript"/>
              </w:rPr>
            </w:pPr>
            <w:r>
              <w:rPr>
                <w:rFonts w:ascii="Times New Roman" w:hAnsi="Times New Roman"/>
                <w:i/>
                <w:sz w:val="20"/>
                <w:szCs w:val="20"/>
              </w:rPr>
              <w:t>КСР</w:t>
            </w:r>
          </w:p>
        </w:tc>
        <w:tc>
          <w:tcPr>
            <w:tcW w:w="0" w:type="auto"/>
            <w:vMerge/>
            <w:tcBorders>
              <w:top w:val="nil"/>
              <w:left w:val="single" w:sz="4" w:space="0" w:color="auto"/>
              <w:bottom w:val="single" w:sz="4" w:space="0" w:color="auto"/>
              <w:right w:val="single" w:sz="4" w:space="0" w:color="auto"/>
            </w:tcBorders>
            <w:vAlign w:val="center"/>
          </w:tcPr>
          <w:p w:rsidR="007234BD" w:rsidRDefault="007234BD" w:rsidP="00443322">
            <w:pPr>
              <w:rPr>
                <w:rFonts w:ascii="Times New Roman" w:hAnsi="Times New Roman"/>
                <w: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234BD" w:rsidRDefault="007234BD" w:rsidP="00443322">
            <w:pPr>
              <w:rPr>
                <w:rFonts w:ascii="Times New Roman" w:hAnsi="Times New Roman"/>
                <w:i/>
                <w:sz w:val="20"/>
                <w:szCs w:val="20"/>
              </w:rPr>
            </w:pPr>
          </w:p>
        </w:tc>
      </w:tr>
      <w:tr w:rsidR="007234BD" w:rsidTr="00443322">
        <w:trPr>
          <w:trHeight w:val="190"/>
          <w:tblHeader/>
        </w:trPr>
        <w:tc>
          <w:tcPr>
            <w:tcW w:w="5000" w:type="pct"/>
            <w:gridSpan w:val="9"/>
            <w:tcBorders>
              <w:top w:val="single" w:sz="4" w:space="0" w:color="auto"/>
              <w:left w:val="single" w:sz="4" w:space="0" w:color="auto"/>
              <w:bottom w:val="single" w:sz="4" w:space="0" w:color="auto"/>
              <w:right w:val="single" w:sz="4" w:space="0" w:color="auto"/>
            </w:tcBorders>
            <w:shd w:val="clear" w:color="auto" w:fill="FFFFFF"/>
          </w:tcPr>
          <w:p w:rsidR="007234BD" w:rsidRDefault="007234BD" w:rsidP="00443322">
            <w:pPr>
              <w:ind w:firstLine="567"/>
              <w:jc w:val="center"/>
              <w:rPr>
                <w:rFonts w:ascii="Times New Roman" w:hAnsi="Times New Roman"/>
                <w:b/>
                <w:i/>
                <w:sz w:val="20"/>
                <w:szCs w:val="20"/>
              </w:rPr>
            </w:pPr>
            <w:r>
              <w:rPr>
                <w:rFonts w:ascii="Times New Roman" w:hAnsi="Times New Roman"/>
                <w:b/>
                <w:i/>
                <w:sz w:val="20"/>
                <w:szCs w:val="20"/>
                <w:lang w:eastAsia="ru-RU"/>
              </w:rPr>
              <w:t>Очная форма обучения</w:t>
            </w:r>
          </w:p>
        </w:tc>
      </w:tr>
      <w:tr w:rsidR="007234BD" w:rsidTr="00443322">
        <w:tc>
          <w:tcPr>
            <w:tcW w:w="484" w:type="pct"/>
            <w:tcBorders>
              <w:top w:val="single" w:sz="4" w:space="0" w:color="auto"/>
              <w:left w:val="single" w:sz="4" w:space="0" w:color="auto"/>
              <w:bottom w:val="single" w:sz="4" w:space="0" w:color="auto"/>
              <w:right w:val="single" w:sz="4" w:space="0" w:color="auto"/>
            </w:tcBorders>
            <w:shd w:val="clear" w:color="auto" w:fill="FFFFFF"/>
            <w:vAlign w:val="center"/>
          </w:tcPr>
          <w:p w:rsidR="007234BD" w:rsidRPr="00D34A37" w:rsidRDefault="007234BD" w:rsidP="00443322">
            <w:pPr>
              <w:ind w:left="-36" w:firstLine="36"/>
              <w:jc w:val="both"/>
              <w:rPr>
                <w:rFonts w:ascii="Times New Roman" w:hAnsi="Times New Roman"/>
                <w:sz w:val="24"/>
                <w:szCs w:val="24"/>
                <w:lang w:eastAsia="ru-RU"/>
              </w:rPr>
            </w:pPr>
            <w:r w:rsidRPr="00D34A37">
              <w:rPr>
                <w:rFonts w:ascii="Times New Roman" w:hAnsi="Times New Roman"/>
                <w:sz w:val="24"/>
                <w:szCs w:val="24"/>
                <w:lang w:eastAsia="ru-RU"/>
              </w:rPr>
              <w:t>1</w:t>
            </w:r>
          </w:p>
        </w:tc>
        <w:tc>
          <w:tcPr>
            <w:tcW w:w="1122" w:type="pct"/>
            <w:tcBorders>
              <w:top w:val="single" w:sz="4" w:space="0" w:color="auto"/>
              <w:left w:val="single" w:sz="4" w:space="0" w:color="auto"/>
              <w:bottom w:val="single" w:sz="4" w:space="0" w:color="auto"/>
              <w:right w:val="single" w:sz="4" w:space="0" w:color="auto"/>
            </w:tcBorders>
            <w:shd w:val="clear" w:color="auto" w:fill="FFFFFF"/>
            <w:vAlign w:val="center"/>
          </w:tcPr>
          <w:p w:rsidR="007234BD" w:rsidRPr="00C139D2" w:rsidRDefault="007234BD" w:rsidP="00443322">
            <w:pPr>
              <w:tabs>
                <w:tab w:val="center" w:pos="4153"/>
                <w:tab w:val="right" w:pos="8306"/>
              </w:tabs>
              <w:spacing w:after="0" w:line="240" w:lineRule="auto"/>
              <w:rPr>
                <w:rFonts w:ascii="Times New Roman" w:eastAsia="Times New Roman" w:hAnsi="Times New Roman"/>
                <w:bCs/>
                <w:sz w:val="24"/>
                <w:szCs w:val="24"/>
                <w:lang w:eastAsia="ru-RU"/>
              </w:rPr>
            </w:pPr>
            <w:r w:rsidRPr="002F3A0E">
              <w:rPr>
                <w:rFonts w:ascii="Times New Roman" w:eastAsia="Times New Roman" w:hAnsi="Times New Roman"/>
                <w:bCs/>
                <w:sz w:val="24"/>
                <w:szCs w:val="24"/>
                <w:lang w:eastAsia="ru-RU"/>
              </w:rPr>
              <w:t>Природа, специфика и разнообразие политических технологий как части знания о политике</w:t>
            </w: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rsidR="007234BD" w:rsidRPr="00D34A37" w:rsidRDefault="007234BD" w:rsidP="00443322">
            <w:pPr>
              <w:tabs>
                <w:tab w:val="center" w:pos="4153"/>
                <w:tab w:val="right" w:pos="8306"/>
              </w:tabs>
              <w:spacing w:after="0" w:line="240" w:lineRule="auto"/>
              <w:jc w:val="center"/>
              <w:rPr>
                <w:rFonts w:ascii="Times New Roman" w:eastAsia="Times New Roman" w:hAnsi="Times New Roman"/>
                <w:b/>
                <w:bCs/>
                <w:sz w:val="24"/>
                <w:szCs w:val="24"/>
                <w:lang w:eastAsia="ru-RU"/>
              </w:rPr>
            </w:pP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tcPr>
          <w:p w:rsidR="007234BD" w:rsidRPr="00343327" w:rsidRDefault="007234BD" w:rsidP="00443322">
            <w:pPr>
              <w:tabs>
                <w:tab w:val="center" w:pos="4153"/>
                <w:tab w:val="right" w:pos="8306"/>
              </w:tab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6</w:t>
            </w:r>
          </w:p>
        </w:tc>
        <w:tc>
          <w:tcPr>
            <w:tcW w:w="479" w:type="pct"/>
            <w:tcBorders>
              <w:top w:val="single" w:sz="4" w:space="0" w:color="auto"/>
              <w:left w:val="single" w:sz="4" w:space="0" w:color="auto"/>
              <w:bottom w:val="single" w:sz="4" w:space="0" w:color="auto"/>
              <w:right w:val="single" w:sz="4" w:space="0" w:color="auto"/>
            </w:tcBorders>
            <w:shd w:val="clear" w:color="auto" w:fill="FFFFFF"/>
          </w:tcPr>
          <w:p w:rsidR="007234BD" w:rsidRDefault="007234BD" w:rsidP="00443322">
            <w:pPr>
              <w:spacing w:after="0" w:line="240" w:lineRule="auto"/>
              <w:jc w:val="center"/>
              <w:rPr>
                <w:rFonts w:ascii="Times New Roman" w:hAnsi="Times New Roman"/>
                <w:sz w:val="20"/>
                <w:szCs w:val="20"/>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7234BD" w:rsidRPr="00D34A37" w:rsidRDefault="007234BD" w:rsidP="00443322">
            <w:pPr>
              <w:tabs>
                <w:tab w:val="center" w:pos="4153"/>
                <w:tab w:val="right" w:pos="8306"/>
              </w:tab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8</w:t>
            </w:r>
          </w:p>
        </w:tc>
        <w:tc>
          <w:tcPr>
            <w:tcW w:w="326" w:type="pct"/>
            <w:tcBorders>
              <w:top w:val="single" w:sz="4" w:space="0" w:color="auto"/>
              <w:left w:val="single" w:sz="4" w:space="0" w:color="auto"/>
              <w:bottom w:val="single" w:sz="4" w:space="0" w:color="auto"/>
              <w:right w:val="single" w:sz="4" w:space="0" w:color="auto"/>
            </w:tcBorders>
            <w:shd w:val="clear" w:color="auto" w:fill="FFFFFF"/>
          </w:tcPr>
          <w:p w:rsidR="007234BD" w:rsidRDefault="007234BD" w:rsidP="00443322">
            <w:pPr>
              <w:spacing w:after="0" w:line="240" w:lineRule="auto"/>
              <w:jc w:val="center"/>
              <w:rPr>
                <w:rFonts w:ascii="Times New Roman" w:hAnsi="Times New Roman"/>
                <w:sz w:val="20"/>
                <w:szCs w:val="20"/>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7234BD" w:rsidRPr="00D34A37" w:rsidRDefault="007234BD" w:rsidP="00443322">
            <w:pPr>
              <w:spacing w:after="0" w:line="240" w:lineRule="auto"/>
              <w:jc w:val="center"/>
              <w:rPr>
                <w:rFonts w:ascii="Times New Roman" w:hAnsi="Times New Roman"/>
                <w:b/>
                <w:sz w:val="24"/>
                <w:szCs w:val="24"/>
              </w:rPr>
            </w:pPr>
            <w:r>
              <w:rPr>
                <w:rFonts w:ascii="Times New Roman" w:hAnsi="Times New Roman"/>
                <w:b/>
                <w:sz w:val="24"/>
                <w:szCs w:val="24"/>
              </w:rPr>
              <w:t>4</w:t>
            </w:r>
          </w:p>
        </w:tc>
        <w:tc>
          <w:tcPr>
            <w:tcW w:w="885" w:type="pct"/>
            <w:tcBorders>
              <w:top w:val="single" w:sz="4" w:space="0" w:color="auto"/>
              <w:left w:val="single" w:sz="4" w:space="0" w:color="auto"/>
              <w:bottom w:val="single" w:sz="4" w:space="0" w:color="auto"/>
              <w:right w:val="single" w:sz="4" w:space="0" w:color="auto"/>
            </w:tcBorders>
            <w:shd w:val="clear" w:color="auto" w:fill="FFFFFF"/>
            <w:vAlign w:val="center"/>
          </w:tcPr>
          <w:p w:rsidR="007234BD" w:rsidRPr="00D5324C" w:rsidRDefault="007234BD" w:rsidP="00443322">
            <w:pPr>
              <w:tabs>
                <w:tab w:val="center" w:pos="4153"/>
                <w:tab w:val="right" w:pos="8306"/>
              </w:tabs>
              <w:spacing w:after="0" w:line="240" w:lineRule="auto"/>
              <w:jc w:val="center"/>
              <w:rPr>
                <w:rFonts w:ascii="Times New Roman" w:eastAsia="Times New Roman" w:hAnsi="Times New Roman"/>
                <w:bCs/>
                <w:sz w:val="24"/>
                <w:szCs w:val="24"/>
                <w:lang w:eastAsia="ru-RU"/>
              </w:rPr>
            </w:pPr>
            <w:r w:rsidRPr="00C139D2">
              <w:rPr>
                <w:rFonts w:ascii="Times New Roman" w:eastAsia="Times New Roman" w:hAnsi="Times New Roman"/>
                <w:bCs/>
                <w:sz w:val="24"/>
                <w:szCs w:val="24"/>
                <w:lang w:eastAsia="ru-RU"/>
              </w:rPr>
              <w:t>УО</w:t>
            </w:r>
          </w:p>
        </w:tc>
      </w:tr>
      <w:tr w:rsidR="007234BD" w:rsidTr="00443322">
        <w:tc>
          <w:tcPr>
            <w:tcW w:w="484" w:type="pct"/>
            <w:tcBorders>
              <w:top w:val="single" w:sz="4" w:space="0" w:color="auto"/>
              <w:left w:val="single" w:sz="4" w:space="0" w:color="auto"/>
              <w:bottom w:val="single" w:sz="4" w:space="0" w:color="auto"/>
              <w:right w:val="single" w:sz="4" w:space="0" w:color="auto"/>
            </w:tcBorders>
            <w:shd w:val="clear" w:color="auto" w:fill="FFFFFF"/>
            <w:vAlign w:val="center"/>
          </w:tcPr>
          <w:p w:rsidR="007234BD" w:rsidRPr="00D34A37" w:rsidRDefault="007234BD" w:rsidP="00443322">
            <w:pPr>
              <w:ind w:left="-36" w:firstLine="36"/>
              <w:jc w:val="both"/>
              <w:rPr>
                <w:rFonts w:ascii="Times New Roman" w:hAnsi="Times New Roman"/>
                <w:sz w:val="24"/>
                <w:szCs w:val="24"/>
                <w:lang w:eastAsia="ru-RU"/>
              </w:rPr>
            </w:pPr>
            <w:r w:rsidRPr="00D34A37">
              <w:rPr>
                <w:rFonts w:ascii="Times New Roman" w:hAnsi="Times New Roman"/>
                <w:sz w:val="24"/>
                <w:szCs w:val="24"/>
                <w:lang w:eastAsia="ru-RU"/>
              </w:rPr>
              <w:t>2</w:t>
            </w:r>
          </w:p>
        </w:tc>
        <w:tc>
          <w:tcPr>
            <w:tcW w:w="1122" w:type="pct"/>
            <w:tcBorders>
              <w:top w:val="single" w:sz="4" w:space="0" w:color="auto"/>
              <w:left w:val="single" w:sz="4" w:space="0" w:color="auto"/>
              <w:bottom w:val="single" w:sz="4" w:space="0" w:color="auto"/>
              <w:right w:val="single" w:sz="4" w:space="0" w:color="auto"/>
            </w:tcBorders>
            <w:shd w:val="clear" w:color="auto" w:fill="FFFFFF"/>
            <w:vAlign w:val="center"/>
          </w:tcPr>
          <w:p w:rsidR="007234BD" w:rsidRPr="00C139D2" w:rsidRDefault="007234BD" w:rsidP="00443322">
            <w:pPr>
              <w:tabs>
                <w:tab w:val="center" w:pos="4153"/>
                <w:tab w:val="right" w:pos="8306"/>
              </w:tabs>
              <w:spacing w:after="0" w:line="240" w:lineRule="auto"/>
              <w:rPr>
                <w:rFonts w:ascii="Times New Roman" w:eastAsia="Times New Roman" w:hAnsi="Times New Roman"/>
                <w:bCs/>
                <w:sz w:val="24"/>
                <w:szCs w:val="24"/>
                <w:lang w:eastAsia="ru-RU"/>
              </w:rPr>
            </w:pPr>
            <w:r w:rsidRPr="002F3A0E">
              <w:rPr>
                <w:rFonts w:ascii="Times New Roman" w:eastAsia="Times New Roman" w:hAnsi="Times New Roman"/>
                <w:bCs/>
                <w:sz w:val="24"/>
                <w:szCs w:val="24"/>
                <w:lang w:eastAsia="ru-RU"/>
              </w:rPr>
              <w:t xml:space="preserve">Политические технологии и </w:t>
            </w:r>
            <w:r w:rsidRPr="002F3A0E">
              <w:rPr>
                <w:rFonts w:ascii="Times New Roman" w:eastAsia="Times New Roman" w:hAnsi="Times New Roman"/>
                <w:bCs/>
                <w:sz w:val="24"/>
                <w:szCs w:val="24"/>
                <w:lang w:eastAsia="ru-RU"/>
              </w:rPr>
              <w:lastRenderedPageBreak/>
              <w:t>избирательные кампании</w:t>
            </w: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rsidR="007234BD" w:rsidRPr="00D34A37" w:rsidRDefault="007234BD" w:rsidP="00443322">
            <w:pPr>
              <w:tabs>
                <w:tab w:val="center" w:pos="4153"/>
                <w:tab w:val="right" w:pos="8306"/>
              </w:tabs>
              <w:spacing w:after="0" w:line="240" w:lineRule="auto"/>
              <w:jc w:val="center"/>
              <w:rPr>
                <w:rFonts w:ascii="Times New Roman" w:eastAsia="Times New Roman" w:hAnsi="Times New Roman"/>
                <w:b/>
                <w:bCs/>
                <w:sz w:val="24"/>
                <w:szCs w:val="24"/>
                <w:lang w:eastAsia="ru-RU"/>
              </w:rPr>
            </w:pP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tcPr>
          <w:p w:rsidR="007234BD" w:rsidRPr="00C139D2" w:rsidRDefault="007234BD" w:rsidP="00443322">
            <w:pPr>
              <w:tabs>
                <w:tab w:val="center" w:pos="4153"/>
                <w:tab w:val="right" w:pos="8306"/>
              </w:tab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8</w:t>
            </w:r>
          </w:p>
        </w:tc>
        <w:tc>
          <w:tcPr>
            <w:tcW w:w="479" w:type="pct"/>
            <w:tcBorders>
              <w:top w:val="single" w:sz="4" w:space="0" w:color="auto"/>
              <w:left w:val="single" w:sz="4" w:space="0" w:color="auto"/>
              <w:bottom w:val="single" w:sz="4" w:space="0" w:color="auto"/>
              <w:right w:val="single" w:sz="4" w:space="0" w:color="auto"/>
            </w:tcBorders>
            <w:shd w:val="clear" w:color="auto" w:fill="FFFFFF"/>
          </w:tcPr>
          <w:p w:rsidR="007234BD" w:rsidRDefault="007234BD" w:rsidP="00443322">
            <w:pPr>
              <w:spacing w:after="0" w:line="240" w:lineRule="auto"/>
              <w:jc w:val="center"/>
              <w:rPr>
                <w:rFonts w:ascii="Times New Roman" w:hAnsi="Times New Roman"/>
                <w:sz w:val="20"/>
                <w:szCs w:val="20"/>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7234BD" w:rsidRPr="00C139D2" w:rsidRDefault="007234BD" w:rsidP="00443322">
            <w:pPr>
              <w:tabs>
                <w:tab w:val="center" w:pos="4153"/>
                <w:tab w:val="right" w:pos="8306"/>
              </w:tab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8</w:t>
            </w:r>
          </w:p>
        </w:tc>
        <w:tc>
          <w:tcPr>
            <w:tcW w:w="326" w:type="pct"/>
            <w:tcBorders>
              <w:top w:val="single" w:sz="4" w:space="0" w:color="auto"/>
              <w:left w:val="single" w:sz="4" w:space="0" w:color="auto"/>
              <w:bottom w:val="single" w:sz="4" w:space="0" w:color="auto"/>
              <w:right w:val="single" w:sz="4" w:space="0" w:color="auto"/>
            </w:tcBorders>
            <w:shd w:val="clear" w:color="auto" w:fill="FFFFFF"/>
          </w:tcPr>
          <w:p w:rsidR="007234BD" w:rsidRDefault="007234BD" w:rsidP="00443322">
            <w:pPr>
              <w:spacing w:after="0" w:line="240" w:lineRule="auto"/>
              <w:jc w:val="center"/>
              <w:rPr>
                <w:rFonts w:ascii="Times New Roman" w:hAnsi="Times New Roman"/>
                <w:sz w:val="20"/>
                <w:szCs w:val="20"/>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7234BD" w:rsidRPr="00D34A37" w:rsidRDefault="007234BD" w:rsidP="00443322">
            <w:pPr>
              <w:spacing w:after="0" w:line="240" w:lineRule="auto"/>
              <w:jc w:val="center"/>
              <w:rPr>
                <w:rFonts w:ascii="Times New Roman" w:hAnsi="Times New Roman"/>
                <w:b/>
                <w:sz w:val="24"/>
                <w:szCs w:val="24"/>
              </w:rPr>
            </w:pPr>
            <w:r>
              <w:rPr>
                <w:rFonts w:ascii="Times New Roman" w:hAnsi="Times New Roman"/>
                <w:b/>
                <w:sz w:val="24"/>
                <w:szCs w:val="24"/>
              </w:rPr>
              <w:t>6</w:t>
            </w:r>
          </w:p>
        </w:tc>
        <w:tc>
          <w:tcPr>
            <w:tcW w:w="885" w:type="pct"/>
            <w:tcBorders>
              <w:top w:val="single" w:sz="4" w:space="0" w:color="auto"/>
              <w:left w:val="single" w:sz="4" w:space="0" w:color="auto"/>
              <w:bottom w:val="single" w:sz="4" w:space="0" w:color="auto"/>
              <w:right w:val="single" w:sz="4" w:space="0" w:color="auto"/>
            </w:tcBorders>
            <w:shd w:val="clear" w:color="auto" w:fill="FFFFFF"/>
            <w:vAlign w:val="center"/>
          </w:tcPr>
          <w:p w:rsidR="007234BD" w:rsidRPr="00C139D2" w:rsidRDefault="007234BD" w:rsidP="00443322">
            <w:pPr>
              <w:spacing w:after="0" w:line="240" w:lineRule="auto"/>
              <w:jc w:val="center"/>
              <w:rPr>
                <w:rFonts w:ascii="Times New Roman" w:eastAsia="Times New Roman" w:hAnsi="Times New Roman"/>
                <w:sz w:val="24"/>
                <w:szCs w:val="24"/>
                <w:lang w:eastAsia="ru-RU"/>
              </w:rPr>
            </w:pPr>
            <w:r w:rsidRPr="00C139D2">
              <w:rPr>
                <w:rFonts w:ascii="Times New Roman" w:eastAsia="Times New Roman" w:hAnsi="Times New Roman"/>
                <w:bCs/>
                <w:sz w:val="24"/>
                <w:szCs w:val="24"/>
                <w:lang w:eastAsia="ru-RU"/>
              </w:rPr>
              <w:t>УО</w:t>
            </w:r>
          </w:p>
        </w:tc>
      </w:tr>
      <w:tr w:rsidR="007234BD" w:rsidTr="00443322">
        <w:tc>
          <w:tcPr>
            <w:tcW w:w="484" w:type="pct"/>
            <w:tcBorders>
              <w:top w:val="single" w:sz="4" w:space="0" w:color="auto"/>
              <w:left w:val="single" w:sz="4" w:space="0" w:color="auto"/>
              <w:bottom w:val="single" w:sz="4" w:space="0" w:color="auto"/>
              <w:right w:val="single" w:sz="4" w:space="0" w:color="auto"/>
            </w:tcBorders>
            <w:shd w:val="clear" w:color="auto" w:fill="FFFFFF"/>
            <w:vAlign w:val="center"/>
          </w:tcPr>
          <w:p w:rsidR="007234BD" w:rsidRPr="00D34A37" w:rsidRDefault="007234BD" w:rsidP="00443322">
            <w:pPr>
              <w:ind w:left="-36" w:firstLine="36"/>
              <w:jc w:val="both"/>
              <w:rPr>
                <w:rFonts w:ascii="Times New Roman" w:hAnsi="Times New Roman"/>
                <w:sz w:val="24"/>
                <w:szCs w:val="24"/>
                <w:lang w:eastAsia="ru-RU"/>
              </w:rPr>
            </w:pPr>
            <w:r w:rsidRPr="00D34A37">
              <w:rPr>
                <w:rFonts w:ascii="Times New Roman" w:hAnsi="Times New Roman"/>
                <w:sz w:val="24"/>
                <w:szCs w:val="24"/>
                <w:lang w:eastAsia="ru-RU"/>
              </w:rPr>
              <w:t>3</w:t>
            </w:r>
          </w:p>
        </w:tc>
        <w:tc>
          <w:tcPr>
            <w:tcW w:w="1122" w:type="pct"/>
            <w:tcBorders>
              <w:top w:val="single" w:sz="4" w:space="0" w:color="auto"/>
              <w:left w:val="single" w:sz="4" w:space="0" w:color="auto"/>
              <w:bottom w:val="single" w:sz="4" w:space="0" w:color="auto"/>
              <w:right w:val="single" w:sz="4" w:space="0" w:color="auto"/>
            </w:tcBorders>
            <w:shd w:val="clear" w:color="auto" w:fill="FFFFFF"/>
            <w:vAlign w:val="center"/>
          </w:tcPr>
          <w:p w:rsidR="007234BD" w:rsidRPr="00C139D2" w:rsidRDefault="007234BD" w:rsidP="00443322">
            <w:pPr>
              <w:tabs>
                <w:tab w:val="center" w:pos="4153"/>
                <w:tab w:val="right" w:pos="8306"/>
              </w:tabs>
              <w:spacing w:after="0" w:line="240" w:lineRule="auto"/>
              <w:rPr>
                <w:rFonts w:ascii="Times New Roman" w:eastAsia="Times New Roman" w:hAnsi="Times New Roman"/>
                <w:sz w:val="24"/>
                <w:szCs w:val="24"/>
                <w:lang w:eastAsia="ru-RU"/>
              </w:rPr>
            </w:pPr>
            <w:r w:rsidRPr="002F3A0E">
              <w:rPr>
                <w:rFonts w:ascii="Times New Roman" w:eastAsia="Times New Roman" w:hAnsi="Times New Roman"/>
                <w:sz w:val="24"/>
                <w:szCs w:val="24"/>
                <w:lang w:eastAsia="ru-RU"/>
              </w:rPr>
              <w:t>Политический имидж</w:t>
            </w: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rsidR="007234BD" w:rsidRPr="00D34A37" w:rsidRDefault="007234BD" w:rsidP="00443322">
            <w:pPr>
              <w:tabs>
                <w:tab w:val="center" w:pos="4153"/>
                <w:tab w:val="right" w:pos="8306"/>
              </w:tabs>
              <w:spacing w:after="0" w:line="240" w:lineRule="auto"/>
              <w:jc w:val="center"/>
              <w:rPr>
                <w:rFonts w:ascii="Times New Roman" w:eastAsia="Times New Roman" w:hAnsi="Times New Roman"/>
                <w:b/>
                <w:bCs/>
                <w:sz w:val="24"/>
                <w:szCs w:val="24"/>
                <w:lang w:eastAsia="ru-RU"/>
              </w:rPr>
            </w:pP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tcPr>
          <w:p w:rsidR="007234BD" w:rsidRPr="00C139D2" w:rsidRDefault="007234BD" w:rsidP="00443322">
            <w:pPr>
              <w:tabs>
                <w:tab w:val="center" w:pos="4153"/>
                <w:tab w:val="right" w:pos="8306"/>
              </w:tab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6</w:t>
            </w:r>
          </w:p>
        </w:tc>
        <w:tc>
          <w:tcPr>
            <w:tcW w:w="479" w:type="pct"/>
            <w:tcBorders>
              <w:top w:val="single" w:sz="4" w:space="0" w:color="auto"/>
              <w:left w:val="single" w:sz="4" w:space="0" w:color="auto"/>
              <w:bottom w:val="single" w:sz="4" w:space="0" w:color="auto"/>
              <w:right w:val="single" w:sz="4" w:space="0" w:color="auto"/>
            </w:tcBorders>
            <w:shd w:val="clear" w:color="auto" w:fill="FFFFFF"/>
          </w:tcPr>
          <w:p w:rsidR="007234BD" w:rsidRDefault="007234BD" w:rsidP="00443322">
            <w:pPr>
              <w:spacing w:after="0" w:line="240" w:lineRule="auto"/>
              <w:jc w:val="center"/>
              <w:rPr>
                <w:rFonts w:ascii="Times New Roman" w:hAnsi="Times New Roman"/>
                <w:sz w:val="20"/>
                <w:szCs w:val="20"/>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7234BD" w:rsidRPr="00C139D2" w:rsidRDefault="007234BD" w:rsidP="00443322">
            <w:pPr>
              <w:tabs>
                <w:tab w:val="center" w:pos="4153"/>
                <w:tab w:val="right" w:pos="8306"/>
              </w:tab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6</w:t>
            </w:r>
          </w:p>
        </w:tc>
        <w:tc>
          <w:tcPr>
            <w:tcW w:w="326" w:type="pct"/>
            <w:tcBorders>
              <w:top w:val="single" w:sz="4" w:space="0" w:color="auto"/>
              <w:left w:val="single" w:sz="4" w:space="0" w:color="auto"/>
              <w:bottom w:val="single" w:sz="4" w:space="0" w:color="auto"/>
              <w:right w:val="single" w:sz="4" w:space="0" w:color="auto"/>
            </w:tcBorders>
            <w:shd w:val="clear" w:color="auto" w:fill="FFFFFF"/>
          </w:tcPr>
          <w:p w:rsidR="007234BD" w:rsidRDefault="007234BD" w:rsidP="00443322">
            <w:pPr>
              <w:spacing w:after="0" w:line="240" w:lineRule="auto"/>
              <w:jc w:val="center"/>
              <w:rPr>
                <w:rFonts w:ascii="Times New Roman" w:hAnsi="Times New Roman"/>
                <w:sz w:val="20"/>
                <w:szCs w:val="20"/>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7234BD" w:rsidRPr="00D34A37" w:rsidRDefault="007234BD" w:rsidP="00443322">
            <w:pPr>
              <w:spacing w:after="0" w:line="240" w:lineRule="auto"/>
              <w:jc w:val="center"/>
              <w:rPr>
                <w:rFonts w:ascii="Times New Roman" w:hAnsi="Times New Roman"/>
                <w:b/>
                <w:sz w:val="24"/>
                <w:szCs w:val="24"/>
              </w:rPr>
            </w:pPr>
            <w:r>
              <w:rPr>
                <w:rFonts w:ascii="Times New Roman" w:hAnsi="Times New Roman"/>
                <w:b/>
                <w:sz w:val="24"/>
                <w:szCs w:val="24"/>
              </w:rPr>
              <w:t>4</w:t>
            </w:r>
          </w:p>
        </w:tc>
        <w:tc>
          <w:tcPr>
            <w:tcW w:w="885" w:type="pct"/>
            <w:tcBorders>
              <w:top w:val="single" w:sz="4" w:space="0" w:color="auto"/>
              <w:left w:val="single" w:sz="4" w:space="0" w:color="auto"/>
              <w:bottom w:val="single" w:sz="4" w:space="0" w:color="auto"/>
              <w:right w:val="single" w:sz="4" w:space="0" w:color="auto"/>
            </w:tcBorders>
            <w:shd w:val="clear" w:color="auto" w:fill="FFFFFF"/>
            <w:vAlign w:val="center"/>
          </w:tcPr>
          <w:p w:rsidR="007234BD" w:rsidRPr="00C139D2" w:rsidRDefault="007234BD" w:rsidP="00443322">
            <w:pPr>
              <w:spacing w:after="0" w:line="240" w:lineRule="auto"/>
              <w:jc w:val="center"/>
              <w:rPr>
                <w:rFonts w:ascii="Times New Roman" w:eastAsia="Times New Roman" w:hAnsi="Times New Roman"/>
                <w:sz w:val="24"/>
                <w:szCs w:val="24"/>
                <w:lang w:eastAsia="ru-RU"/>
              </w:rPr>
            </w:pPr>
            <w:r w:rsidRPr="00C139D2">
              <w:rPr>
                <w:rFonts w:ascii="Times New Roman" w:eastAsia="Times New Roman" w:hAnsi="Times New Roman"/>
                <w:bCs/>
                <w:sz w:val="24"/>
                <w:szCs w:val="24"/>
                <w:lang w:eastAsia="ru-RU"/>
              </w:rPr>
              <w:t>УО</w:t>
            </w:r>
          </w:p>
        </w:tc>
      </w:tr>
      <w:tr w:rsidR="007234BD" w:rsidTr="00443322">
        <w:tc>
          <w:tcPr>
            <w:tcW w:w="484" w:type="pct"/>
            <w:tcBorders>
              <w:top w:val="single" w:sz="4" w:space="0" w:color="auto"/>
              <w:left w:val="single" w:sz="4" w:space="0" w:color="auto"/>
              <w:bottom w:val="single" w:sz="4" w:space="0" w:color="auto"/>
              <w:right w:val="single" w:sz="4" w:space="0" w:color="auto"/>
            </w:tcBorders>
            <w:shd w:val="clear" w:color="auto" w:fill="FFFFFF"/>
            <w:vAlign w:val="center"/>
          </w:tcPr>
          <w:p w:rsidR="007234BD" w:rsidRPr="00D34A37" w:rsidRDefault="007234BD" w:rsidP="00443322">
            <w:pPr>
              <w:ind w:left="-36" w:firstLine="36"/>
              <w:jc w:val="both"/>
              <w:rPr>
                <w:rFonts w:ascii="Times New Roman" w:hAnsi="Times New Roman"/>
                <w:sz w:val="24"/>
                <w:szCs w:val="24"/>
                <w:lang w:eastAsia="ru-RU"/>
              </w:rPr>
            </w:pPr>
            <w:r w:rsidRPr="00D34A37">
              <w:rPr>
                <w:rFonts w:ascii="Times New Roman" w:hAnsi="Times New Roman"/>
                <w:sz w:val="24"/>
                <w:szCs w:val="24"/>
                <w:lang w:eastAsia="ru-RU"/>
              </w:rPr>
              <w:t>4</w:t>
            </w:r>
          </w:p>
        </w:tc>
        <w:tc>
          <w:tcPr>
            <w:tcW w:w="1122" w:type="pct"/>
            <w:tcBorders>
              <w:top w:val="single" w:sz="4" w:space="0" w:color="auto"/>
              <w:left w:val="single" w:sz="4" w:space="0" w:color="auto"/>
              <w:bottom w:val="single" w:sz="4" w:space="0" w:color="auto"/>
              <w:right w:val="single" w:sz="4" w:space="0" w:color="auto"/>
            </w:tcBorders>
            <w:shd w:val="clear" w:color="auto" w:fill="FFFFFF"/>
            <w:vAlign w:val="center"/>
          </w:tcPr>
          <w:p w:rsidR="007234BD" w:rsidRPr="00C139D2" w:rsidRDefault="007234BD" w:rsidP="00443322">
            <w:pPr>
              <w:tabs>
                <w:tab w:val="center" w:pos="4153"/>
                <w:tab w:val="right" w:pos="8306"/>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Политическая реклама</w:t>
            </w: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rsidR="007234BD" w:rsidRPr="00D34A37" w:rsidRDefault="007234BD" w:rsidP="00443322">
            <w:pPr>
              <w:tabs>
                <w:tab w:val="center" w:pos="4153"/>
                <w:tab w:val="right" w:pos="8306"/>
              </w:tabs>
              <w:spacing w:after="0" w:line="240" w:lineRule="auto"/>
              <w:rPr>
                <w:rFonts w:ascii="Times New Roman" w:eastAsia="Times New Roman" w:hAnsi="Times New Roman"/>
                <w:b/>
                <w:bCs/>
                <w:sz w:val="24"/>
                <w:szCs w:val="24"/>
                <w:lang w:eastAsia="ru-RU"/>
              </w:rPr>
            </w:pP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tcPr>
          <w:p w:rsidR="007234BD" w:rsidRPr="00C139D2" w:rsidRDefault="007234BD" w:rsidP="00443322">
            <w:pPr>
              <w:tabs>
                <w:tab w:val="center" w:pos="4153"/>
                <w:tab w:val="right" w:pos="8306"/>
              </w:tab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6</w:t>
            </w:r>
          </w:p>
        </w:tc>
        <w:tc>
          <w:tcPr>
            <w:tcW w:w="479" w:type="pct"/>
            <w:tcBorders>
              <w:top w:val="single" w:sz="4" w:space="0" w:color="auto"/>
              <w:left w:val="single" w:sz="4" w:space="0" w:color="auto"/>
              <w:bottom w:val="single" w:sz="4" w:space="0" w:color="auto"/>
              <w:right w:val="single" w:sz="4" w:space="0" w:color="auto"/>
            </w:tcBorders>
            <w:shd w:val="clear" w:color="auto" w:fill="FFFFFF"/>
          </w:tcPr>
          <w:p w:rsidR="007234BD" w:rsidRDefault="007234BD" w:rsidP="00443322">
            <w:pPr>
              <w:spacing w:after="0" w:line="240" w:lineRule="auto"/>
              <w:jc w:val="center"/>
              <w:rPr>
                <w:rFonts w:ascii="Times New Roman" w:hAnsi="Times New Roman"/>
                <w:sz w:val="20"/>
                <w:szCs w:val="20"/>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7234BD" w:rsidRPr="00C139D2" w:rsidRDefault="007234BD" w:rsidP="00443322">
            <w:pPr>
              <w:tabs>
                <w:tab w:val="center" w:pos="4153"/>
                <w:tab w:val="right" w:pos="8306"/>
              </w:tab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6</w:t>
            </w:r>
          </w:p>
        </w:tc>
        <w:tc>
          <w:tcPr>
            <w:tcW w:w="326" w:type="pct"/>
            <w:tcBorders>
              <w:top w:val="single" w:sz="4" w:space="0" w:color="auto"/>
              <w:left w:val="single" w:sz="4" w:space="0" w:color="auto"/>
              <w:bottom w:val="single" w:sz="4" w:space="0" w:color="auto"/>
              <w:right w:val="single" w:sz="4" w:space="0" w:color="auto"/>
            </w:tcBorders>
            <w:shd w:val="clear" w:color="auto" w:fill="FFFFFF"/>
          </w:tcPr>
          <w:p w:rsidR="007234BD" w:rsidRDefault="007234BD" w:rsidP="00443322">
            <w:pPr>
              <w:spacing w:after="0" w:line="240" w:lineRule="auto"/>
              <w:jc w:val="center"/>
              <w:rPr>
                <w:rFonts w:ascii="Times New Roman" w:hAnsi="Times New Roman"/>
                <w:sz w:val="20"/>
                <w:szCs w:val="20"/>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7234BD" w:rsidRPr="00D34A37" w:rsidRDefault="007234BD" w:rsidP="00443322">
            <w:pPr>
              <w:spacing w:after="0" w:line="240" w:lineRule="auto"/>
              <w:jc w:val="center"/>
              <w:rPr>
                <w:rFonts w:ascii="Times New Roman" w:hAnsi="Times New Roman"/>
                <w:b/>
                <w:sz w:val="24"/>
                <w:szCs w:val="24"/>
              </w:rPr>
            </w:pPr>
            <w:r>
              <w:rPr>
                <w:rFonts w:ascii="Times New Roman" w:hAnsi="Times New Roman"/>
                <w:b/>
                <w:sz w:val="24"/>
                <w:szCs w:val="24"/>
              </w:rPr>
              <w:t>4</w:t>
            </w:r>
          </w:p>
        </w:tc>
        <w:tc>
          <w:tcPr>
            <w:tcW w:w="885" w:type="pct"/>
            <w:tcBorders>
              <w:top w:val="single" w:sz="4" w:space="0" w:color="auto"/>
              <w:left w:val="single" w:sz="4" w:space="0" w:color="auto"/>
              <w:bottom w:val="single" w:sz="4" w:space="0" w:color="auto"/>
              <w:right w:val="single" w:sz="4" w:space="0" w:color="auto"/>
            </w:tcBorders>
            <w:shd w:val="clear" w:color="auto" w:fill="FFFFFF"/>
            <w:vAlign w:val="center"/>
          </w:tcPr>
          <w:p w:rsidR="007234BD" w:rsidRPr="00C139D2" w:rsidRDefault="007234BD" w:rsidP="00443322">
            <w:pPr>
              <w:spacing w:after="0" w:line="240" w:lineRule="auto"/>
              <w:jc w:val="center"/>
              <w:rPr>
                <w:rFonts w:ascii="Times New Roman" w:eastAsia="Times New Roman" w:hAnsi="Times New Roman"/>
                <w:sz w:val="24"/>
                <w:szCs w:val="24"/>
                <w:lang w:eastAsia="ru-RU"/>
              </w:rPr>
            </w:pPr>
            <w:r w:rsidRPr="00C139D2">
              <w:rPr>
                <w:rFonts w:ascii="Times New Roman" w:eastAsia="Times New Roman" w:hAnsi="Times New Roman"/>
                <w:bCs/>
                <w:sz w:val="24"/>
                <w:szCs w:val="24"/>
                <w:lang w:eastAsia="ru-RU"/>
              </w:rPr>
              <w:t>УО</w:t>
            </w:r>
          </w:p>
        </w:tc>
      </w:tr>
      <w:tr w:rsidR="007234BD" w:rsidTr="00443322">
        <w:tc>
          <w:tcPr>
            <w:tcW w:w="484" w:type="pct"/>
            <w:tcBorders>
              <w:top w:val="single" w:sz="4" w:space="0" w:color="auto"/>
              <w:left w:val="single" w:sz="4" w:space="0" w:color="auto"/>
              <w:bottom w:val="single" w:sz="4" w:space="0" w:color="auto"/>
              <w:right w:val="single" w:sz="4" w:space="0" w:color="auto"/>
            </w:tcBorders>
            <w:shd w:val="clear" w:color="auto" w:fill="FFFFFF"/>
            <w:vAlign w:val="center"/>
          </w:tcPr>
          <w:p w:rsidR="007234BD" w:rsidRDefault="007234BD" w:rsidP="00443322">
            <w:pPr>
              <w:ind w:left="-36" w:firstLine="36"/>
              <w:jc w:val="both"/>
              <w:rPr>
                <w:rFonts w:ascii="Times New Roman" w:hAnsi="Times New Roman"/>
                <w:sz w:val="24"/>
                <w:szCs w:val="24"/>
                <w:lang w:eastAsia="ru-RU"/>
              </w:rPr>
            </w:pPr>
            <w:r>
              <w:rPr>
                <w:rFonts w:ascii="Times New Roman" w:hAnsi="Times New Roman"/>
                <w:sz w:val="24"/>
                <w:szCs w:val="24"/>
                <w:lang w:eastAsia="ru-RU"/>
              </w:rPr>
              <w:t>5</w:t>
            </w:r>
          </w:p>
        </w:tc>
        <w:tc>
          <w:tcPr>
            <w:tcW w:w="1122" w:type="pct"/>
            <w:tcBorders>
              <w:top w:val="single" w:sz="4" w:space="0" w:color="auto"/>
              <w:left w:val="single" w:sz="4" w:space="0" w:color="auto"/>
              <w:bottom w:val="single" w:sz="4" w:space="0" w:color="auto"/>
              <w:right w:val="single" w:sz="4" w:space="0" w:color="auto"/>
            </w:tcBorders>
            <w:shd w:val="clear" w:color="auto" w:fill="FFFFFF"/>
            <w:vAlign w:val="center"/>
          </w:tcPr>
          <w:p w:rsidR="007234BD" w:rsidRDefault="007234BD" w:rsidP="00443322">
            <w:pPr>
              <w:tabs>
                <w:tab w:val="center" w:pos="4153"/>
                <w:tab w:val="right" w:pos="8306"/>
              </w:tabs>
              <w:spacing w:after="0" w:line="240" w:lineRule="auto"/>
              <w:rPr>
                <w:rFonts w:ascii="Times New Roman" w:eastAsia="Times New Roman" w:hAnsi="Times New Roman"/>
                <w:bCs/>
                <w:sz w:val="24"/>
                <w:szCs w:val="24"/>
                <w:lang w:eastAsia="ru-RU"/>
              </w:rPr>
            </w:pPr>
            <w:r>
              <w:rPr>
                <w:rFonts w:ascii="Times New Roman" w:hAnsi="Times New Roman"/>
                <w:sz w:val="24"/>
                <w:szCs w:val="24"/>
                <w:lang w:eastAsia="ru-RU"/>
              </w:rPr>
              <w:t>Промежуточная аттестация</w:t>
            </w:r>
          </w:p>
        </w:tc>
        <w:tc>
          <w:tcPr>
            <w:tcW w:w="438" w:type="pct"/>
            <w:tcBorders>
              <w:top w:val="single" w:sz="4" w:space="0" w:color="auto"/>
              <w:left w:val="single" w:sz="4" w:space="0" w:color="auto"/>
              <w:bottom w:val="single" w:sz="4" w:space="0" w:color="auto"/>
              <w:right w:val="single" w:sz="4" w:space="0" w:color="auto"/>
            </w:tcBorders>
            <w:shd w:val="clear" w:color="auto" w:fill="FFFFFF"/>
          </w:tcPr>
          <w:p w:rsidR="007234BD" w:rsidRDefault="007234BD" w:rsidP="00443322">
            <w:pPr>
              <w:spacing w:after="0" w:line="240" w:lineRule="auto"/>
              <w:jc w:val="center"/>
              <w:rPr>
                <w:rFonts w:ascii="Times New Roman" w:eastAsia="Times New Roman" w:hAnsi="Times New Roman"/>
                <w:b/>
                <w:bCs/>
                <w:sz w:val="24"/>
                <w:szCs w:val="24"/>
                <w:lang w:eastAsia="ru-RU"/>
              </w:rPr>
            </w:pPr>
          </w:p>
          <w:p w:rsidR="007234BD" w:rsidRDefault="007234BD" w:rsidP="00443322">
            <w:pPr>
              <w:spacing w:after="0" w:line="240" w:lineRule="auto"/>
              <w:jc w:val="center"/>
              <w:rPr>
                <w:rFonts w:ascii="Times New Roman" w:eastAsia="Times New Roman" w:hAnsi="Times New Roman"/>
                <w:b/>
                <w:bCs/>
                <w:sz w:val="24"/>
                <w:szCs w:val="24"/>
                <w:lang w:eastAsia="ru-RU"/>
              </w:rPr>
            </w:pPr>
          </w:p>
          <w:p w:rsidR="007234BD" w:rsidRPr="001C6556" w:rsidRDefault="007234BD" w:rsidP="00443322">
            <w:pPr>
              <w:spacing w:after="0" w:line="240" w:lineRule="auto"/>
              <w:jc w:val="center"/>
              <w:rPr>
                <w:rFonts w:ascii="Times New Roman" w:eastAsia="Times New Roman" w:hAnsi="Times New Roman"/>
                <w:b/>
                <w:bCs/>
                <w:sz w:val="24"/>
                <w:szCs w:val="24"/>
                <w:lang w:eastAsia="ru-RU"/>
              </w:rPr>
            </w:pP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tcPr>
          <w:p w:rsidR="007234BD" w:rsidRDefault="007234BD" w:rsidP="00443322">
            <w:pPr>
              <w:tabs>
                <w:tab w:val="center" w:pos="4153"/>
                <w:tab w:val="right" w:pos="8306"/>
              </w:tabs>
              <w:spacing w:after="0" w:line="240" w:lineRule="auto"/>
              <w:jc w:val="center"/>
              <w:rPr>
                <w:rFonts w:ascii="Times New Roman" w:eastAsia="Times New Roman" w:hAnsi="Times New Roman"/>
                <w:bCs/>
                <w:sz w:val="24"/>
                <w:szCs w:val="24"/>
                <w:lang w:eastAsia="ru-RU"/>
              </w:rPr>
            </w:pPr>
          </w:p>
        </w:tc>
        <w:tc>
          <w:tcPr>
            <w:tcW w:w="479" w:type="pct"/>
            <w:tcBorders>
              <w:top w:val="single" w:sz="4" w:space="0" w:color="auto"/>
              <w:left w:val="single" w:sz="4" w:space="0" w:color="auto"/>
              <w:bottom w:val="single" w:sz="4" w:space="0" w:color="auto"/>
              <w:right w:val="single" w:sz="4" w:space="0" w:color="auto"/>
            </w:tcBorders>
            <w:shd w:val="clear" w:color="auto" w:fill="FFFFFF"/>
          </w:tcPr>
          <w:p w:rsidR="007234BD" w:rsidRDefault="007234BD" w:rsidP="00443322">
            <w:pPr>
              <w:spacing w:after="0" w:line="240" w:lineRule="auto"/>
              <w:jc w:val="center"/>
              <w:rPr>
                <w:rFonts w:ascii="Times New Roman" w:hAnsi="Times New Roman"/>
                <w:sz w:val="20"/>
                <w:szCs w:val="20"/>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7234BD" w:rsidRDefault="007234BD" w:rsidP="00443322">
            <w:pPr>
              <w:tabs>
                <w:tab w:val="center" w:pos="4153"/>
                <w:tab w:val="right" w:pos="8306"/>
              </w:tabs>
              <w:spacing w:after="0" w:line="240" w:lineRule="auto"/>
              <w:jc w:val="center"/>
              <w:rPr>
                <w:rFonts w:ascii="Times New Roman" w:eastAsia="Times New Roman" w:hAnsi="Times New Roman"/>
                <w:bCs/>
                <w:sz w:val="24"/>
                <w:szCs w:val="24"/>
                <w:lang w:eastAsia="ru-RU"/>
              </w:rPr>
            </w:pPr>
          </w:p>
        </w:tc>
        <w:tc>
          <w:tcPr>
            <w:tcW w:w="326" w:type="pct"/>
            <w:tcBorders>
              <w:top w:val="single" w:sz="4" w:space="0" w:color="auto"/>
              <w:left w:val="single" w:sz="4" w:space="0" w:color="auto"/>
              <w:bottom w:val="single" w:sz="4" w:space="0" w:color="auto"/>
              <w:right w:val="single" w:sz="4" w:space="0" w:color="auto"/>
            </w:tcBorders>
            <w:shd w:val="clear" w:color="auto" w:fill="FFFFFF"/>
          </w:tcPr>
          <w:p w:rsidR="007234BD" w:rsidRDefault="007234BD" w:rsidP="00443322">
            <w:pPr>
              <w:spacing w:after="0" w:line="240" w:lineRule="auto"/>
              <w:jc w:val="center"/>
              <w:rPr>
                <w:rFonts w:ascii="Times New Roman" w:hAnsi="Times New Roman"/>
                <w:sz w:val="20"/>
                <w:szCs w:val="20"/>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7234BD" w:rsidRDefault="007234BD" w:rsidP="00443322">
            <w:pPr>
              <w:spacing w:after="0" w:line="240" w:lineRule="auto"/>
              <w:jc w:val="center"/>
              <w:rPr>
                <w:rFonts w:ascii="Times New Roman" w:eastAsia="Times New Roman" w:hAnsi="Times New Roman"/>
                <w:b/>
                <w:bCs/>
                <w:sz w:val="24"/>
                <w:szCs w:val="24"/>
                <w:lang w:eastAsia="ru-RU"/>
              </w:rPr>
            </w:pPr>
          </w:p>
        </w:tc>
        <w:tc>
          <w:tcPr>
            <w:tcW w:w="885" w:type="pct"/>
            <w:tcBorders>
              <w:top w:val="single" w:sz="4" w:space="0" w:color="auto"/>
              <w:left w:val="single" w:sz="4" w:space="0" w:color="auto"/>
              <w:bottom w:val="single" w:sz="4" w:space="0" w:color="auto"/>
              <w:right w:val="single" w:sz="4" w:space="0" w:color="auto"/>
            </w:tcBorders>
            <w:shd w:val="clear" w:color="auto" w:fill="FFFFFF"/>
            <w:vAlign w:val="center"/>
          </w:tcPr>
          <w:p w:rsidR="007234BD" w:rsidRDefault="007234BD" w:rsidP="00443322">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sz w:val="24"/>
                <w:szCs w:val="24"/>
                <w:lang w:eastAsia="ru-RU"/>
              </w:rPr>
              <w:t>зачет</w:t>
            </w:r>
          </w:p>
        </w:tc>
      </w:tr>
      <w:tr w:rsidR="007234BD" w:rsidTr="00443322">
        <w:tc>
          <w:tcPr>
            <w:tcW w:w="484" w:type="pct"/>
            <w:tcBorders>
              <w:top w:val="single" w:sz="4" w:space="0" w:color="auto"/>
              <w:left w:val="single" w:sz="4" w:space="0" w:color="auto"/>
              <w:bottom w:val="single" w:sz="4" w:space="0" w:color="auto"/>
              <w:right w:val="single" w:sz="4" w:space="0" w:color="auto"/>
            </w:tcBorders>
            <w:shd w:val="clear" w:color="auto" w:fill="FFFFFF"/>
            <w:vAlign w:val="center"/>
          </w:tcPr>
          <w:p w:rsidR="007234BD" w:rsidRPr="00D34A37" w:rsidRDefault="007234BD" w:rsidP="00443322">
            <w:pPr>
              <w:ind w:left="-36" w:firstLine="36"/>
              <w:jc w:val="both"/>
              <w:rPr>
                <w:rFonts w:ascii="Times New Roman" w:hAnsi="Times New Roman"/>
                <w:sz w:val="24"/>
                <w:szCs w:val="24"/>
                <w:lang w:eastAsia="ru-RU"/>
              </w:rPr>
            </w:pPr>
          </w:p>
        </w:tc>
        <w:tc>
          <w:tcPr>
            <w:tcW w:w="1122" w:type="pct"/>
            <w:tcBorders>
              <w:top w:val="single" w:sz="4" w:space="0" w:color="auto"/>
              <w:left w:val="single" w:sz="4" w:space="0" w:color="auto"/>
              <w:bottom w:val="single" w:sz="4" w:space="0" w:color="auto"/>
              <w:right w:val="single" w:sz="4" w:space="0" w:color="auto"/>
            </w:tcBorders>
            <w:shd w:val="clear" w:color="auto" w:fill="FFFFFF"/>
            <w:vAlign w:val="center"/>
          </w:tcPr>
          <w:p w:rsidR="007234BD" w:rsidRPr="00843575" w:rsidRDefault="007234BD" w:rsidP="00443322">
            <w:pPr>
              <w:tabs>
                <w:tab w:val="center" w:pos="4153"/>
                <w:tab w:val="right" w:pos="8306"/>
              </w:tabs>
              <w:spacing w:after="0" w:line="240" w:lineRule="auto"/>
              <w:rPr>
                <w:rFonts w:ascii="Times New Roman" w:hAnsi="Times New Roman"/>
                <w:i/>
                <w:sz w:val="24"/>
                <w:szCs w:val="24"/>
                <w:lang w:eastAsia="ru-RU"/>
              </w:rPr>
            </w:pPr>
            <w:r>
              <w:rPr>
                <w:rFonts w:ascii="Times New Roman" w:hAnsi="Times New Roman"/>
                <w:i/>
                <w:sz w:val="24"/>
                <w:szCs w:val="24"/>
                <w:lang w:eastAsia="ru-RU"/>
              </w:rPr>
              <w:t>Итого</w:t>
            </w:r>
          </w:p>
        </w:tc>
        <w:tc>
          <w:tcPr>
            <w:tcW w:w="438" w:type="pct"/>
            <w:tcBorders>
              <w:top w:val="single" w:sz="4" w:space="0" w:color="auto"/>
              <w:left w:val="single" w:sz="4" w:space="0" w:color="auto"/>
              <w:bottom w:val="single" w:sz="4" w:space="0" w:color="auto"/>
              <w:right w:val="single" w:sz="4" w:space="0" w:color="auto"/>
            </w:tcBorders>
            <w:shd w:val="clear" w:color="auto" w:fill="FFFFFF"/>
          </w:tcPr>
          <w:p w:rsidR="007234BD" w:rsidRPr="00D34A37" w:rsidRDefault="007234BD" w:rsidP="00443322">
            <w:pPr>
              <w:jc w:val="right"/>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72/54</w:t>
            </w: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tcPr>
          <w:p w:rsidR="007234BD" w:rsidRPr="00C139D2" w:rsidRDefault="007234BD" w:rsidP="00443322">
            <w:pPr>
              <w:tabs>
                <w:tab w:val="center" w:pos="4153"/>
                <w:tab w:val="right" w:pos="8306"/>
              </w:tab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26</w:t>
            </w:r>
          </w:p>
        </w:tc>
        <w:tc>
          <w:tcPr>
            <w:tcW w:w="479" w:type="pct"/>
            <w:tcBorders>
              <w:top w:val="single" w:sz="4" w:space="0" w:color="auto"/>
              <w:left w:val="single" w:sz="4" w:space="0" w:color="auto"/>
              <w:bottom w:val="single" w:sz="4" w:space="0" w:color="auto"/>
              <w:right w:val="single" w:sz="4" w:space="0" w:color="auto"/>
            </w:tcBorders>
            <w:shd w:val="clear" w:color="auto" w:fill="FFFFFF"/>
          </w:tcPr>
          <w:p w:rsidR="007234BD" w:rsidRDefault="007234BD" w:rsidP="00443322">
            <w:pPr>
              <w:jc w:val="right"/>
              <w:rPr>
                <w:rFonts w:ascii="Times New Roman" w:hAnsi="Times New Roman"/>
                <w:sz w:val="20"/>
                <w:szCs w:val="20"/>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7234BD" w:rsidRDefault="007234BD" w:rsidP="00443322">
            <w:pPr>
              <w:tabs>
                <w:tab w:val="center" w:pos="4153"/>
                <w:tab w:val="right" w:pos="8306"/>
              </w:tab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28</w:t>
            </w:r>
          </w:p>
        </w:tc>
        <w:tc>
          <w:tcPr>
            <w:tcW w:w="326" w:type="pct"/>
            <w:tcBorders>
              <w:top w:val="single" w:sz="4" w:space="0" w:color="auto"/>
              <w:left w:val="single" w:sz="4" w:space="0" w:color="auto"/>
              <w:bottom w:val="single" w:sz="4" w:space="0" w:color="auto"/>
              <w:right w:val="single" w:sz="4" w:space="0" w:color="auto"/>
            </w:tcBorders>
            <w:shd w:val="clear" w:color="auto" w:fill="FFFFFF"/>
          </w:tcPr>
          <w:p w:rsidR="007234BD" w:rsidRDefault="007234BD" w:rsidP="00443322">
            <w:pPr>
              <w:jc w:val="right"/>
              <w:rPr>
                <w:rFonts w:ascii="Times New Roman" w:hAnsi="Times New Roman"/>
                <w:sz w:val="20"/>
                <w:szCs w:val="20"/>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7234BD" w:rsidRPr="00D34A37" w:rsidRDefault="007234BD" w:rsidP="00443322">
            <w:pPr>
              <w:jc w:val="right"/>
              <w:rPr>
                <w:rFonts w:ascii="Times New Roman" w:hAnsi="Times New Roman"/>
                <w:b/>
                <w:sz w:val="24"/>
                <w:szCs w:val="24"/>
              </w:rPr>
            </w:pPr>
            <w:r>
              <w:rPr>
                <w:rFonts w:ascii="Times New Roman" w:hAnsi="Times New Roman"/>
                <w:b/>
                <w:sz w:val="24"/>
                <w:szCs w:val="24"/>
              </w:rPr>
              <w:t>18</w:t>
            </w:r>
          </w:p>
        </w:tc>
        <w:tc>
          <w:tcPr>
            <w:tcW w:w="885" w:type="pct"/>
            <w:tcBorders>
              <w:top w:val="single" w:sz="4" w:space="0" w:color="auto"/>
              <w:left w:val="single" w:sz="4" w:space="0" w:color="auto"/>
              <w:bottom w:val="single" w:sz="4" w:space="0" w:color="auto"/>
              <w:right w:val="single" w:sz="4" w:space="0" w:color="auto"/>
            </w:tcBorders>
            <w:shd w:val="clear" w:color="auto" w:fill="FFFFFF"/>
            <w:vAlign w:val="center"/>
          </w:tcPr>
          <w:p w:rsidR="007234BD" w:rsidRDefault="007234BD" w:rsidP="00443322">
            <w:pPr>
              <w:spacing w:after="0" w:line="240" w:lineRule="auto"/>
              <w:jc w:val="center"/>
              <w:rPr>
                <w:rFonts w:ascii="Times New Roman" w:eastAsia="Times New Roman" w:hAnsi="Times New Roman"/>
                <w:sz w:val="24"/>
                <w:szCs w:val="24"/>
                <w:lang w:eastAsia="ru-RU"/>
              </w:rPr>
            </w:pPr>
          </w:p>
        </w:tc>
      </w:tr>
    </w:tbl>
    <w:p w:rsidR="00834B7F" w:rsidRPr="00834B7F" w:rsidRDefault="00834B7F" w:rsidP="00834B7F">
      <w:pPr>
        <w:rPr>
          <w:rFonts w:ascii="Times New Roman" w:eastAsia="Calibri" w:hAnsi="Times New Roman" w:cs="Times New Roman"/>
          <w:sz w:val="24"/>
          <w:szCs w:val="24"/>
        </w:rPr>
      </w:pPr>
    </w:p>
    <w:p w:rsidR="00834B7F" w:rsidRPr="00834B7F" w:rsidRDefault="00834B7F" w:rsidP="00834B7F">
      <w:pPr>
        <w:rPr>
          <w:rFonts w:ascii="Times New Roman" w:eastAsia="Calibri" w:hAnsi="Times New Roman" w:cs="Times New Roman"/>
          <w:sz w:val="24"/>
          <w:szCs w:val="24"/>
        </w:rPr>
      </w:pPr>
      <w:r w:rsidRPr="00834B7F">
        <w:rPr>
          <w:rFonts w:ascii="Times New Roman" w:eastAsia="Calibri" w:hAnsi="Times New Roman" w:cs="Times New Roman"/>
          <w:sz w:val="24"/>
          <w:szCs w:val="24"/>
        </w:rPr>
        <w:t xml:space="preserve">УО* — устный опрос </w:t>
      </w:r>
    </w:p>
    <w:p w:rsidR="00834B7F" w:rsidRPr="00834B7F" w:rsidRDefault="00834B7F" w:rsidP="00834B7F">
      <w:pPr>
        <w:spacing w:before="40" w:after="0" w:line="240" w:lineRule="auto"/>
        <w:ind w:firstLine="540"/>
        <w:jc w:val="both"/>
        <w:rPr>
          <w:rFonts w:ascii="Times New Roman" w:eastAsia="Calibri" w:hAnsi="Times New Roman" w:cs="Times New Roman"/>
          <w:color w:val="000000"/>
          <w:sz w:val="24"/>
          <w:szCs w:val="24"/>
        </w:rPr>
      </w:pPr>
      <w:r w:rsidRPr="00834B7F">
        <w:rPr>
          <w:rFonts w:ascii="Times New Roman" w:eastAsia="Calibri" w:hAnsi="Times New Roman" w:cs="Times New Roman"/>
          <w:i/>
          <w:sz w:val="24"/>
          <w:szCs w:val="24"/>
        </w:rPr>
        <w:t>Применяемые на занятиях формы интерактивной работы</w:t>
      </w:r>
      <w:r w:rsidRPr="00834B7F">
        <w:rPr>
          <w:rFonts w:ascii="Times New Roman" w:eastAsia="Calibri" w:hAnsi="Times New Roman" w:cs="Times New Roman"/>
          <w:sz w:val="24"/>
          <w:szCs w:val="24"/>
        </w:rPr>
        <w:t xml:space="preserve">: </w:t>
      </w:r>
      <w:r w:rsidRPr="00834B7F">
        <w:rPr>
          <w:rFonts w:ascii="Times New Roman" w:eastAsia="Calibri" w:hAnsi="Times New Roman" w:cs="Times New Roman"/>
          <w:color w:val="000000"/>
          <w:sz w:val="24"/>
          <w:szCs w:val="24"/>
        </w:rPr>
        <w:t>работа в малых группах, публичные презентации результатов работы студентов, лекционные занятия в форме тренингов.</w:t>
      </w:r>
    </w:p>
    <w:p w:rsidR="00834B7F" w:rsidRPr="00834B7F" w:rsidRDefault="00834B7F" w:rsidP="00834B7F">
      <w:pPr>
        <w:spacing w:after="0" w:line="240" w:lineRule="auto"/>
        <w:ind w:left="426"/>
        <w:jc w:val="both"/>
        <w:rPr>
          <w:rFonts w:ascii="Times New Roman" w:eastAsia="Times New Roman" w:hAnsi="Times New Roman" w:cs="Times New Roman"/>
          <w:b/>
          <w:sz w:val="24"/>
          <w:szCs w:val="24"/>
          <w:lang w:eastAsia="ru-RU"/>
        </w:rPr>
      </w:pPr>
    </w:p>
    <w:p w:rsidR="00834B7F" w:rsidRPr="00834B7F" w:rsidRDefault="00834B7F" w:rsidP="00834B7F">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834B7F" w:rsidRPr="00834B7F" w:rsidRDefault="00834B7F" w:rsidP="00834B7F">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834B7F" w:rsidRPr="00834B7F" w:rsidRDefault="00834B7F" w:rsidP="00834B7F">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834B7F">
        <w:rPr>
          <w:rFonts w:ascii="Times New Roman" w:eastAsia="Times New Roman" w:hAnsi="Times New Roman" w:cs="Times New Roman"/>
          <w:b/>
          <w:kern w:val="3"/>
          <w:sz w:val="24"/>
          <w:lang w:eastAsia="ru-RU"/>
        </w:rPr>
        <w:t>Формы текущего контроля и промежуточной аттестации:</w:t>
      </w:r>
    </w:p>
    <w:p w:rsidR="00834B7F" w:rsidRPr="00834B7F" w:rsidRDefault="00834B7F" w:rsidP="00834B7F">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834B7F" w:rsidRPr="00834B7F" w:rsidRDefault="00834B7F" w:rsidP="00834B7F">
      <w:pPr>
        <w:spacing w:before="40" w:after="0" w:line="276" w:lineRule="auto"/>
        <w:jc w:val="both"/>
        <w:rPr>
          <w:rFonts w:ascii="Times New Roman" w:eastAsia="Times New Roman" w:hAnsi="Times New Roman" w:cs="Times New Roman"/>
          <w:bCs/>
          <w:color w:val="000000"/>
          <w:sz w:val="24"/>
          <w:szCs w:val="24"/>
          <w:lang w:eastAsia="ru-RU"/>
        </w:rPr>
      </w:pPr>
      <w:r w:rsidRPr="00834B7F">
        <w:rPr>
          <w:rFonts w:ascii="Times New Roman" w:eastAsia="Times New Roman" w:hAnsi="Times New Roman" w:cs="Times New Roman"/>
          <w:bCs/>
          <w:color w:val="000000"/>
          <w:sz w:val="24"/>
          <w:szCs w:val="24"/>
          <w:lang w:eastAsia="ru-RU"/>
        </w:rPr>
        <w:t xml:space="preserve">Показателем оценки при устном и экзаменационном опросе являются корректность и полнота ответов. </w:t>
      </w:r>
      <w:bookmarkStart w:id="33" w:name="_Hlk21343821"/>
      <w:r w:rsidRPr="00834B7F">
        <w:rPr>
          <w:rFonts w:ascii="Times New Roman" w:eastAsia="Times New Roman" w:hAnsi="Times New Roman" w:cs="Times New Roman"/>
          <w:bCs/>
          <w:color w:val="000000"/>
          <w:sz w:val="24"/>
          <w:szCs w:val="24"/>
          <w:lang w:eastAsia="ru-RU"/>
        </w:rPr>
        <w:t>За полный, развернутый, обоснованный ответ на сложный вопрос начисляется 4 балла; за правильный, но не аргументированный ответ – до 2 баллов, за неверный ответ баллы не начисляются. За полный, развернутый, обоснованный ответ на обычный вопрос начисляется 2 балла; за правильный, но не аргументированный ответ – 1 балл, за неверный ответ баллы не начисляются.</w:t>
      </w:r>
    </w:p>
    <w:bookmarkEnd w:id="33"/>
    <w:p w:rsidR="00834B7F" w:rsidRPr="00834B7F" w:rsidRDefault="00834B7F" w:rsidP="00834B7F">
      <w:pPr>
        <w:spacing w:before="40" w:after="0" w:line="276" w:lineRule="auto"/>
        <w:ind w:firstLine="708"/>
        <w:jc w:val="both"/>
        <w:rPr>
          <w:rFonts w:ascii="Times New Roman" w:eastAsia="Times New Roman" w:hAnsi="Times New Roman" w:cs="Times New Roman"/>
          <w:sz w:val="24"/>
          <w:szCs w:val="24"/>
          <w:lang w:eastAsia="ru-RU"/>
        </w:rPr>
      </w:pPr>
      <w:r w:rsidRPr="00834B7F">
        <w:rPr>
          <w:rFonts w:ascii="Times New Roman" w:eastAsia="Times New Roman" w:hAnsi="Times New Roman" w:cs="Times New Roman"/>
          <w:bCs/>
          <w:color w:val="000000"/>
          <w:sz w:val="24"/>
          <w:szCs w:val="24"/>
          <w:lang w:eastAsia="ru-RU"/>
        </w:rPr>
        <w:t xml:space="preserve">Применяется </w:t>
      </w:r>
      <w:r w:rsidRPr="00834B7F">
        <w:rPr>
          <w:rFonts w:ascii="Times New Roman" w:eastAsia="Times New Roman" w:hAnsi="Times New Roman" w:cs="Times New Roman"/>
          <w:sz w:val="24"/>
          <w:szCs w:val="24"/>
          <w:lang w:eastAsia="ru-RU"/>
        </w:rPr>
        <w:t>следующая шкала перевода оценки из многобалльной системы в систему «зачтено-не зачтено»:</w:t>
      </w:r>
    </w:p>
    <w:p w:rsidR="00834B7F" w:rsidRPr="00834B7F" w:rsidRDefault="00834B7F" w:rsidP="00834B7F">
      <w:pPr>
        <w:spacing w:before="40" w:after="0" w:line="276" w:lineRule="auto"/>
        <w:ind w:firstLine="720"/>
        <w:jc w:val="both"/>
        <w:rPr>
          <w:rFonts w:ascii="Times New Roman" w:eastAsia="Times New Roman"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82"/>
        <w:gridCol w:w="3224"/>
      </w:tblGrid>
      <w:tr w:rsidR="00834B7F" w:rsidRPr="00834B7F" w:rsidTr="002C04C2">
        <w:tc>
          <w:tcPr>
            <w:tcW w:w="3182" w:type="dxa"/>
            <w:shd w:val="clear" w:color="auto" w:fill="auto"/>
          </w:tcPr>
          <w:p w:rsidR="00834B7F" w:rsidRPr="00834B7F" w:rsidRDefault="00834B7F" w:rsidP="00834B7F">
            <w:pPr>
              <w:spacing w:before="40" w:after="0" w:line="240" w:lineRule="auto"/>
              <w:ind w:firstLine="397"/>
              <w:jc w:val="center"/>
              <w:rPr>
                <w:rFonts w:ascii="Times New Roman" w:eastAsia="Times New Roman" w:hAnsi="Times New Roman" w:cs="Times New Roman"/>
                <w:sz w:val="20"/>
                <w:szCs w:val="20"/>
                <w:lang w:eastAsia="ru-RU"/>
              </w:rPr>
            </w:pPr>
            <w:r w:rsidRPr="00834B7F">
              <w:rPr>
                <w:rFonts w:ascii="Times New Roman" w:eastAsia="Times New Roman" w:hAnsi="Times New Roman" w:cs="Times New Roman"/>
                <w:sz w:val="20"/>
                <w:szCs w:val="20"/>
                <w:lang w:eastAsia="ru-RU"/>
              </w:rPr>
              <w:t>Количество баллов</w:t>
            </w:r>
          </w:p>
        </w:tc>
        <w:tc>
          <w:tcPr>
            <w:tcW w:w="3224" w:type="dxa"/>
            <w:shd w:val="clear" w:color="auto" w:fill="auto"/>
          </w:tcPr>
          <w:p w:rsidR="00834B7F" w:rsidRPr="00834B7F" w:rsidRDefault="00834B7F" w:rsidP="00834B7F">
            <w:pPr>
              <w:spacing w:before="40" w:after="0" w:line="240" w:lineRule="auto"/>
              <w:ind w:firstLine="397"/>
              <w:jc w:val="center"/>
              <w:rPr>
                <w:rFonts w:ascii="Times New Roman" w:eastAsia="Times New Roman" w:hAnsi="Times New Roman" w:cs="Times New Roman"/>
                <w:sz w:val="20"/>
                <w:szCs w:val="20"/>
                <w:lang w:eastAsia="ru-RU"/>
              </w:rPr>
            </w:pPr>
            <w:r w:rsidRPr="00834B7F">
              <w:rPr>
                <w:rFonts w:ascii="Times New Roman" w:eastAsia="Times New Roman" w:hAnsi="Times New Roman" w:cs="Times New Roman"/>
                <w:sz w:val="20"/>
                <w:szCs w:val="20"/>
                <w:lang w:eastAsia="ru-RU"/>
              </w:rPr>
              <w:t>прописью</w:t>
            </w:r>
          </w:p>
        </w:tc>
      </w:tr>
      <w:tr w:rsidR="00834B7F" w:rsidRPr="00834B7F" w:rsidTr="002C04C2">
        <w:tc>
          <w:tcPr>
            <w:tcW w:w="3182" w:type="dxa"/>
            <w:shd w:val="clear" w:color="auto" w:fill="auto"/>
          </w:tcPr>
          <w:p w:rsidR="00834B7F" w:rsidRPr="00834B7F" w:rsidRDefault="00834B7F" w:rsidP="00834B7F">
            <w:pPr>
              <w:spacing w:before="40" w:after="0" w:line="240" w:lineRule="auto"/>
              <w:ind w:firstLine="397"/>
              <w:jc w:val="center"/>
              <w:rPr>
                <w:rFonts w:ascii="Times New Roman" w:eastAsia="Times New Roman" w:hAnsi="Times New Roman" w:cs="Times New Roman"/>
                <w:sz w:val="20"/>
                <w:szCs w:val="20"/>
                <w:lang w:eastAsia="ru-RU"/>
              </w:rPr>
            </w:pPr>
            <w:r w:rsidRPr="00834B7F">
              <w:rPr>
                <w:rFonts w:ascii="Times New Roman" w:eastAsia="Times New Roman" w:hAnsi="Times New Roman" w:cs="Times New Roman"/>
                <w:sz w:val="20"/>
                <w:szCs w:val="20"/>
                <w:lang w:eastAsia="ru-RU"/>
              </w:rPr>
              <w:t>51 – 100</w:t>
            </w:r>
          </w:p>
        </w:tc>
        <w:tc>
          <w:tcPr>
            <w:tcW w:w="3224" w:type="dxa"/>
            <w:shd w:val="clear" w:color="auto" w:fill="auto"/>
          </w:tcPr>
          <w:p w:rsidR="00834B7F" w:rsidRPr="00834B7F" w:rsidRDefault="00834B7F" w:rsidP="00834B7F">
            <w:pPr>
              <w:spacing w:before="40" w:after="0" w:line="240" w:lineRule="auto"/>
              <w:ind w:firstLine="397"/>
              <w:jc w:val="center"/>
              <w:rPr>
                <w:rFonts w:ascii="Times New Roman" w:eastAsia="Times New Roman" w:hAnsi="Times New Roman" w:cs="Times New Roman"/>
                <w:sz w:val="20"/>
                <w:szCs w:val="20"/>
                <w:lang w:eastAsia="ru-RU"/>
              </w:rPr>
            </w:pPr>
            <w:r w:rsidRPr="00834B7F">
              <w:rPr>
                <w:rFonts w:ascii="Times New Roman" w:eastAsia="Times New Roman" w:hAnsi="Times New Roman" w:cs="Times New Roman"/>
                <w:sz w:val="20"/>
                <w:szCs w:val="20"/>
                <w:lang w:eastAsia="ru-RU"/>
              </w:rPr>
              <w:t>зачтено</w:t>
            </w:r>
          </w:p>
        </w:tc>
      </w:tr>
      <w:tr w:rsidR="00834B7F" w:rsidRPr="00834B7F" w:rsidTr="002C04C2">
        <w:tc>
          <w:tcPr>
            <w:tcW w:w="3182" w:type="dxa"/>
            <w:shd w:val="clear" w:color="auto" w:fill="auto"/>
          </w:tcPr>
          <w:p w:rsidR="00834B7F" w:rsidRPr="00834B7F" w:rsidRDefault="00834B7F" w:rsidP="00834B7F">
            <w:pPr>
              <w:spacing w:before="40" w:after="0" w:line="240" w:lineRule="auto"/>
              <w:ind w:firstLine="397"/>
              <w:jc w:val="center"/>
              <w:rPr>
                <w:rFonts w:ascii="Times New Roman" w:eastAsia="Times New Roman" w:hAnsi="Times New Roman" w:cs="Times New Roman"/>
                <w:sz w:val="20"/>
                <w:szCs w:val="20"/>
                <w:lang w:val="en-US" w:eastAsia="ru-RU"/>
              </w:rPr>
            </w:pPr>
            <w:r w:rsidRPr="00834B7F">
              <w:rPr>
                <w:rFonts w:ascii="Times New Roman" w:eastAsia="Times New Roman" w:hAnsi="Times New Roman" w:cs="Times New Roman"/>
                <w:sz w:val="20"/>
                <w:szCs w:val="20"/>
                <w:lang w:eastAsia="ru-RU"/>
              </w:rPr>
              <w:t>0-50</w:t>
            </w:r>
          </w:p>
        </w:tc>
        <w:tc>
          <w:tcPr>
            <w:tcW w:w="3224" w:type="dxa"/>
            <w:shd w:val="clear" w:color="auto" w:fill="auto"/>
          </w:tcPr>
          <w:p w:rsidR="00834B7F" w:rsidRPr="00834B7F" w:rsidRDefault="00834B7F" w:rsidP="00834B7F">
            <w:pPr>
              <w:spacing w:before="40" w:after="0" w:line="240" w:lineRule="auto"/>
              <w:ind w:firstLine="397"/>
              <w:jc w:val="center"/>
              <w:rPr>
                <w:rFonts w:ascii="Times New Roman" w:eastAsia="Times New Roman" w:hAnsi="Times New Roman" w:cs="Times New Roman"/>
                <w:sz w:val="20"/>
                <w:szCs w:val="20"/>
                <w:lang w:eastAsia="ru-RU"/>
              </w:rPr>
            </w:pPr>
            <w:r w:rsidRPr="00834B7F">
              <w:rPr>
                <w:rFonts w:ascii="Times New Roman" w:eastAsia="Times New Roman" w:hAnsi="Times New Roman" w:cs="Times New Roman"/>
                <w:sz w:val="20"/>
                <w:szCs w:val="20"/>
                <w:lang w:eastAsia="ru-RU"/>
              </w:rPr>
              <w:t>не зачтено</w:t>
            </w:r>
          </w:p>
        </w:tc>
      </w:tr>
    </w:tbl>
    <w:p w:rsidR="00834B7F" w:rsidRPr="00834B7F" w:rsidRDefault="00834B7F" w:rsidP="00834B7F">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834B7F" w:rsidRPr="00834B7F" w:rsidRDefault="00834B7F" w:rsidP="00834B7F">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tbl>
      <w:tblPr>
        <w:tblW w:w="9528" w:type="dxa"/>
        <w:jc w:val="center"/>
        <w:tblCellMar>
          <w:left w:w="10" w:type="dxa"/>
          <w:right w:w="10" w:type="dxa"/>
        </w:tblCellMar>
        <w:tblLook w:val="04A0" w:firstRow="1" w:lastRow="0" w:firstColumn="1" w:lastColumn="0" w:noHBand="0" w:noVBand="1"/>
      </w:tblPr>
      <w:tblGrid>
        <w:gridCol w:w="2072"/>
        <w:gridCol w:w="2168"/>
        <w:gridCol w:w="5288"/>
      </w:tblGrid>
      <w:tr w:rsidR="00834B7F" w:rsidRPr="00834B7F" w:rsidTr="002C04C2">
        <w:trPr>
          <w:jc w:val="center"/>
        </w:trPr>
        <w:tc>
          <w:tcPr>
            <w:tcW w:w="2072" w:type="dxa"/>
            <w:tcBorders>
              <w:top w:val="single" w:sz="8" w:space="0" w:color="000000"/>
              <w:left w:val="single" w:sz="8" w:space="0" w:color="000000"/>
              <w:bottom w:val="single" w:sz="4" w:space="0" w:color="auto"/>
              <w:right w:val="single" w:sz="8" w:space="0" w:color="000000"/>
            </w:tcBorders>
            <w:hideMark/>
          </w:tcPr>
          <w:p w:rsidR="00834B7F" w:rsidRPr="00834B7F" w:rsidRDefault="00834B7F" w:rsidP="00834B7F">
            <w:pPr>
              <w:widowControl w:val="0"/>
              <w:suppressAutoHyphens/>
              <w:overflowPunct w:val="0"/>
              <w:autoSpaceDE w:val="0"/>
              <w:autoSpaceDN w:val="0"/>
              <w:spacing w:after="0" w:line="240" w:lineRule="auto"/>
              <w:jc w:val="both"/>
              <w:textAlignment w:val="baseline"/>
              <w:rPr>
                <w:rFonts w:ascii="Calibri" w:eastAsia="Times New Roman" w:hAnsi="Calibri" w:cs="Times New Roman"/>
                <w:kern w:val="3"/>
                <w:lang w:eastAsia="ru-RU"/>
              </w:rPr>
            </w:pPr>
            <w:r w:rsidRPr="00834B7F">
              <w:rPr>
                <w:rFonts w:ascii="Times New Roman" w:eastAsia="Times New Roman" w:hAnsi="Times New Roman" w:cs="Times New Roman"/>
                <w:kern w:val="3"/>
                <w:sz w:val="24"/>
                <w:szCs w:val="24"/>
                <w:lang w:eastAsia="ru-RU"/>
              </w:rPr>
              <w:t xml:space="preserve">ОТФ/ТФ </w:t>
            </w:r>
          </w:p>
          <w:p w:rsidR="00834B7F" w:rsidRPr="00834B7F" w:rsidRDefault="00834B7F" w:rsidP="00834B7F">
            <w:pPr>
              <w:widowControl w:val="0"/>
              <w:suppressAutoHyphens/>
              <w:overflowPunct w:val="0"/>
              <w:autoSpaceDE w:val="0"/>
              <w:autoSpaceDN w:val="0"/>
              <w:spacing w:after="0" w:line="240" w:lineRule="auto"/>
              <w:textAlignment w:val="baseline"/>
              <w:rPr>
                <w:rFonts w:ascii="Calibri" w:eastAsia="Times New Roman" w:hAnsi="Calibri" w:cs="Times New Roman"/>
                <w:kern w:val="3"/>
                <w:lang w:eastAsia="ru-RU"/>
              </w:rPr>
            </w:pPr>
            <w:r w:rsidRPr="00834B7F">
              <w:rPr>
                <w:rFonts w:ascii="Times New Roman" w:eastAsia="Times New Roman" w:hAnsi="Times New Roman" w:cs="Times New Roman"/>
                <w:kern w:val="3"/>
                <w:sz w:val="24"/>
                <w:szCs w:val="24"/>
                <w:lang w:eastAsia="ru-RU"/>
              </w:rPr>
              <w:t>(при наличии профстандарта)/ профессиональные действия</w:t>
            </w:r>
          </w:p>
        </w:tc>
        <w:tc>
          <w:tcPr>
            <w:tcW w:w="2168" w:type="dxa"/>
            <w:tcBorders>
              <w:top w:val="single" w:sz="8" w:space="0" w:color="000000"/>
              <w:left w:val="nil"/>
              <w:bottom w:val="single" w:sz="4" w:space="0" w:color="auto"/>
              <w:right w:val="single" w:sz="8" w:space="0" w:color="000000"/>
            </w:tcBorders>
            <w:tcMar>
              <w:top w:w="0" w:type="dxa"/>
              <w:left w:w="108" w:type="dxa"/>
              <w:bottom w:w="0" w:type="dxa"/>
              <w:right w:w="108" w:type="dxa"/>
            </w:tcMar>
            <w:hideMark/>
          </w:tcPr>
          <w:p w:rsidR="00834B7F" w:rsidRPr="00834B7F" w:rsidRDefault="00834B7F" w:rsidP="00834B7F">
            <w:pPr>
              <w:widowControl w:val="0"/>
              <w:suppressAutoHyphens/>
              <w:overflowPunct w:val="0"/>
              <w:autoSpaceDE w:val="0"/>
              <w:autoSpaceDN w:val="0"/>
              <w:spacing w:after="0" w:line="240" w:lineRule="auto"/>
              <w:jc w:val="both"/>
              <w:textAlignment w:val="baseline"/>
              <w:rPr>
                <w:rFonts w:ascii="Calibri" w:eastAsia="Times New Roman" w:hAnsi="Calibri" w:cs="Times New Roman"/>
                <w:kern w:val="3"/>
                <w:lang w:eastAsia="ru-RU"/>
              </w:rPr>
            </w:pPr>
            <w:r w:rsidRPr="00834B7F">
              <w:rPr>
                <w:rFonts w:ascii="Times New Roman" w:eastAsia="Times New Roman" w:hAnsi="Times New Roman" w:cs="Times New Roman"/>
                <w:kern w:val="3"/>
                <w:sz w:val="24"/>
                <w:szCs w:val="24"/>
                <w:lang w:eastAsia="ru-RU"/>
              </w:rPr>
              <w:t>Код этапа освоения компетенции</w:t>
            </w:r>
          </w:p>
        </w:tc>
        <w:tc>
          <w:tcPr>
            <w:tcW w:w="5288" w:type="dxa"/>
            <w:tcBorders>
              <w:top w:val="single" w:sz="8" w:space="0" w:color="000000"/>
              <w:left w:val="nil"/>
              <w:bottom w:val="single" w:sz="8" w:space="0" w:color="000000"/>
              <w:right w:val="single" w:sz="8" w:space="0" w:color="000000"/>
            </w:tcBorders>
            <w:hideMark/>
          </w:tcPr>
          <w:p w:rsidR="00834B7F" w:rsidRPr="00834B7F" w:rsidRDefault="00834B7F" w:rsidP="00834B7F">
            <w:pPr>
              <w:widowControl w:val="0"/>
              <w:suppressAutoHyphens/>
              <w:overflowPunct w:val="0"/>
              <w:autoSpaceDE w:val="0"/>
              <w:autoSpaceDN w:val="0"/>
              <w:spacing w:after="0" w:line="240" w:lineRule="auto"/>
              <w:jc w:val="center"/>
              <w:textAlignment w:val="baseline"/>
              <w:rPr>
                <w:rFonts w:ascii="Calibri" w:eastAsia="Times New Roman" w:hAnsi="Calibri" w:cs="Times New Roman"/>
                <w:kern w:val="3"/>
                <w:lang w:eastAsia="ru-RU"/>
              </w:rPr>
            </w:pPr>
            <w:r w:rsidRPr="00834B7F">
              <w:rPr>
                <w:rFonts w:ascii="Times New Roman" w:eastAsia="Times New Roman" w:hAnsi="Times New Roman" w:cs="Times New Roman"/>
                <w:kern w:val="3"/>
                <w:sz w:val="24"/>
                <w:szCs w:val="24"/>
                <w:lang w:eastAsia="ru-RU"/>
              </w:rPr>
              <w:t>Результаты обучения</w:t>
            </w:r>
          </w:p>
        </w:tc>
      </w:tr>
      <w:tr w:rsidR="00834B7F" w:rsidRPr="00834B7F" w:rsidTr="002C04C2">
        <w:trPr>
          <w:trHeight w:val="80"/>
          <w:jc w:val="center"/>
        </w:trPr>
        <w:tc>
          <w:tcPr>
            <w:tcW w:w="2072" w:type="dxa"/>
            <w:vMerge w:val="restart"/>
            <w:tcBorders>
              <w:top w:val="single" w:sz="4" w:space="0" w:color="auto"/>
              <w:left w:val="single" w:sz="4" w:space="0" w:color="auto"/>
              <w:bottom w:val="single" w:sz="4" w:space="0" w:color="auto"/>
              <w:right w:val="single" w:sz="4" w:space="0" w:color="auto"/>
            </w:tcBorders>
            <w:hideMark/>
          </w:tcPr>
          <w:p w:rsidR="00834B7F" w:rsidRPr="00834B7F" w:rsidRDefault="00834B7F" w:rsidP="00834B7F">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rPr>
            </w:pPr>
            <w:r w:rsidRPr="00834B7F">
              <w:rPr>
                <w:rFonts w:ascii="Times New Roman" w:eastAsia="Times New Roman" w:hAnsi="Times New Roman" w:cs="Times New Roman"/>
                <w:kern w:val="3"/>
              </w:rPr>
              <w:t xml:space="preserve">Документационное </w:t>
            </w:r>
            <w:r w:rsidRPr="00834B7F">
              <w:rPr>
                <w:rFonts w:ascii="Times New Roman" w:eastAsia="Times New Roman" w:hAnsi="Times New Roman" w:cs="Times New Roman"/>
                <w:kern w:val="3"/>
              </w:rPr>
              <w:lastRenderedPageBreak/>
              <w:t>обеспечение деятельности организации;</w:t>
            </w:r>
          </w:p>
        </w:tc>
        <w:tc>
          <w:tcPr>
            <w:tcW w:w="216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34B7F" w:rsidRPr="00834B7F" w:rsidRDefault="00834B7F" w:rsidP="00834B7F">
            <w:pPr>
              <w:spacing w:before="40" w:after="0" w:line="240" w:lineRule="auto"/>
              <w:ind w:firstLine="397"/>
              <w:jc w:val="both"/>
              <w:rPr>
                <w:rFonts w:ascii="Times New Roman" w:eastAsia="Times New Roman" w:hAnsi="Times New Roman" w:cs="Times New Roman"/>
                <w:sz w:val="20"/>
                <w:szCs w:val="20"/>
                <w:lang w:eastAsia="ru-RU"/>
              </w:rPr>
            </w:pPr>
            <w:r w:rsidRPr="00834B7F">
              <w:rPr>
                <w:rFonts w:ascii="Times New Roman" w:eastAsia="Times New Roman" w:hAnsi="Times New Roman" w:cs="Times New Roman"/>
                <w:sz w:val="20"/>
                <w:szCs w:val="20"/>
                <w:lang w:eastAsia="ru-RU"/>
              </w:rPr>
              <w:lastRenderedPageBreak/>
              <w:t>УК ОС -4.7</w:t>
            </w:r>
          </w:p>
        </w:tc>
        <w:tc>
          <w:tcPr>
            <w:tcW w:w="5288" w:type="dxa"/>
            <w:tcBorders>
              <w:top w:val="nil"/>
              <w:left w:val="single" w:sz="4" w:space="0" w:color="auto"/>
              <w:bottom w:val="single" w:sz="8" w:space="0" w:color="000000"/>
              <w:right w:val="single" w:sz="8" w:space="0" w:color="000000"/>
            </w:tcBorders>
            <w:shd w:val="clear" w:color="auto" w:fill="FFFFFF"/>
            <w:hideMark/>
          </w:tcPr>
          <w:p w:rsidR="00834B7F" w:rsidRPr="00834B7F" w:rsidRDefault="00834B7F" w:rsidP="00834B7F">
            <w:pPr>
              <w:widowControl w:val="0"/>
              <w:tabs>
                <w:tab w:val="center" w:pos="2536"/>
              </w:tabs>
              <w:suppressAutoHyphens/>
              <w:overflowPunct w:val="0"/>
              <w:autoSpaceDE w:val="0"/>
              <w:autoSpaceDN w:val="0"/>
              <w:spacing w:after="0" w:line="240" w:lineRule="auto"/>
              <w:jc w:val="both"/>
              <w:textAlignment w:val="baseline"/>
              <w:rPr>
                <w:rFonts w:ascii="Calibri" w:eastAsia="Times New Roman" w:hAnsi="Calibri" w:cs="Times New Roman"/>
                <w:kern w:val="3"/>
                <w:lang w:eastAsia="ru-RU"/>
              </w:rPr>
            </w:pPr>
            <w:r w:rsidRPr="00834B7F">
              <w:rPr>
                <w:rFonts w:ascii="Times New Roman" w:eastAsia="Times New Roman" w:hAnsi="Times New Roman" w:cs="Times New Roman"/>
                <w:kern w:val="3"/>
                <w:sz w:val="24"/>
                <w:szCs w:val="24"/>
                <w:lang w:eastAsia="ru-RU"/>
              </w:rPr>
              <w:t xml:space="preserve">на уровне знаний: понимание основ деловой </w:t>
            </w:r>
            <w:r w:rsidRPr="00834B7F">
              <w:rPr>
                <w:rFonts w:ascii="Times New Roman" w:eastAsia="Times New Roman" w:hAnsi="Times New Roman" w:cs="Times New Roman"/>
                <w:kern w:val="3"/>
                <w:sz w:val="24"/>
                <w:szCs w:val="24"/>
                <w:lang w:eastAsia="ru-RU"/>
              </w:rPr>
              <w:lastRenderedPageBreak/>
              <w:t>коммуникации</w:t>
            </w:r>
          </w:p>
        </w:tc>
      </w:tr>
      <w:tr w:rsidR="00834B7F" w:rsidRPr="00834B7F" w:rsidTr="002C04C2">
        <w:trPr>
          <w:trHeight w:val="8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4B7F" w:rsidRPr="00834B7F" w:rsidRDefault="00834B7F" w:rsidP="00834B7F">
            <w:pPr>
              <w:spacing w:after="0" w:line="240" w:lineRule="auto"/>
              <w:rPr>
                <w:rFonts w:ascii="Times New Roman" w:eastAsia="Times New Roman" w:hAnsi="Times New Roman" w:cs="Times New Roman"/>
                <w:kern w:val="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4B7F" w:rsidRPr="00834B7F" w:rsidRDefault="00834B7F" w:rsidP="00834B7F">
            <w:pPr>
              <w:spacing w:after="0" w:line="240" w:lineRule="auto"/>
              <w:rPr>
                <w:rFonts w:ascii="Times New Roman" w:eastAsia="Times New Roman" w:hAnsi="Times New Roman" w:cs="Times New Roman"/>
                <w:sz w:val="20"/>
                <w:szCs w:val="20"/>
                <w:lang w:eastAsia="ru-RU"/>
              </w:rPr>
            </w:pPr>
          </w:p>
        </w:tc>
        <w:tc>
          <w:tcPr>
            <w:tcW w:w="5288" w:type="dxa"/>
            <w:tcBorders>
              <w:top w:val="nil"/>
              <w:left w:val="single" w:sz="4" w:space="0" w:color="auto"/>
              <w:bottom w:val="single" w:sz="4" w:space="0" w:color="auto"/>
              <w:right w:val="single" w:sz="8" w:space="0" w:color="000000"/>
            </w:tcBorders>
            <w:shd w:val="clear" w:color="auto" w:fill="FFFFFF"/>
            <w:hideMark/>
          </w:tcPr>
          <w:p w:rsidR="00834B7F" w:rsidRPr="00834B7F" w:rsidRDefault="00834B7F" w:rsidP="00834B7F">
            <w:pPr>
              <w:widowControl w:val="0"/>
              <w:suppressAutoHyphens/>
              <w:overflowPunct w:val="0"/>
              <w:autoSpaceDE w:val="0"/>
              <w:autoSpaceDN w:val="0"/>
              <w:spacing w:after="0" w:line="240" w:lineRule="auto"/>
              <w:jc w:val="both"/>
              <w:textAlignment w:val="baseline"/>
              <w:rPr>
                <w:rFonts w:ascii="Calibri" w:eastAsia="Times New Roman" w:hAnsi="Calibri" w:cs="Times New Roman"/>
                <w:kern w:val="3"/>
                <w:lang w:eastAsia="ru-RU"/>
              </w:rPr>
            </w:pPr>
            <w:r w:rsidRPr="00834B7F">
              <w:rPr>
                <w:rFonts w:ascii="Times New Roman" w:eastAsia="Times New Roman" w:hAnsi="Times New Roman" w:cs="Times New Roman"/>
                <w:kern w:val="3"/>
                <w:sz w:val="24"/>
                <w:szCs w:val="24"/>
                <w:lang w:eastAsia="ru-RU"/>
              </w:rPr>
              <w:t>на уровне умений:</w:t>
            </w:r>
            <w:r w:rsidRPr="00834B7F">
              <w:rPr>
                <w:rFonts w:ascii="Times New Roman" w:eastAsia="Times New Roman" w:hAnsi="Times New Roman" w:cs="Times New Roman"/>
                <w:sz w:val="24"/>
                <w:szCs w:val="24"/>
                <w:lang w:eastAsia="ru-RU"/>
              </w:rPr>
              <w:t xml:space="preserve"> способность осуществлять деловую коммуникацию в устной и письменной форме на русском и иностранных языках </w:t>
            </w:r>
          </w:p>
        </w:tc>
      </w:tr>
      <w:tr w:rsidR="00834B7F" w:rsidRPr="00834B7F" w:rsidTr="002C04C2">
        <w:trPr>
          <w:trHeight w:val="8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4B7F" w:rsidRPr="00834B7F" w:rsidRDefault="00834B7F" w:rsidP="00834B7F">
            <w:pPr>
              <w:spacing w:after="0" w:line="240" w:lineRule="auto"/>
              <w:rPr>
                <w:rFonts w:ascii="Times New Roman" w:eastAsia="Times New Roman" w:hAnsi="Times New Roman" w:cs="Times New Roman"/>
                <w:kern w:val="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4B7F" w:rsidRPr="00834B7F" w:rsidRDefault="00834B7F" w:rsidP="00834B7F">
            <w:pPr>
              <w:spacing w:after="0" w:line="240" w:lineRule="auto"/>
              <w:rPr>
                <w:rFonts w:ascii="Times New Roman" w:eastAsia="Times New Roman" w:hAnsi="Times New Roman" w:cs="Times New Roman"/>
                <w:sz w:val="20"/>
                <w:szCs w:val="20"/>
                <w:lang w:eastAsia="ru-RU"/>
              </w:rPr>
            </w:pPr>
          </w:p>
        </w:tc>
        <w:tc>
          <w:tcPr>
            <w:tcW w:w="5288" w:type="dxa"/>
            <w:tcBorders>
              <w:top w:val="single" w:sz="4" w:space="0" w:color="auto"/>
              <w:left w:val="single" w:sz="4" w:space="0" w:color="auto"/>
              <w:bottom w:val="single" w:sz="4" w:space="0" w:color="auto"/>
              <w:right w:val="single" w:sz="4" w:space="0" w:color="auto"/>
            </w:tcBorders>
            <w:shd w:val="clear" w:color="auto" w:fill="FFFFFF"/>
            <w:hideMark/>
          </w:tcPr>
          <w:p w:rsidR="00834B7F" w:rsidRPr="00834B7F" w:rsidRDefault="00834B7F" w:rsidP="00834B7F">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834B7F">
              <w:rPr>
                <w:rFonts w:ascii="Times New Roman" w:eastAsia="Times New Roman" w:hAnsi="Times New Roman" w:cs="Times New Roman"/>
                <w:kern w:val="3"/>
                <w:sz w:val="24"/>
                <w:szCs w:val="24"/>
                <w:lang w:eastAsia="ru-RU"/>
              </w:rPr>
              <w:t>на уровне навыков: способность подготовить эссе и/или презентацию на заданную тему по плану, предложенному преподавателем и в соответствие с нормами подготовки такой презентации, правильно используя специфическую лексику, распространенную в бизнесе.</w:t>
            </w:r>
          </w:p>
        </w:tc>
      </w:tr>
    </w:tbl>
    <w:p w:rsidR="00834B7F" w:rsidRPr="00834B7F" w:rsidRDefault="00834B7F" w:rsidP="00834B7F">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834B7F" w:rsidRPr="00834B7F" w:rsidRDefault="00834B7F" w:rsidP="00834B7F">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834B7F">
        <w:rPr>
          <w:rFonts w:ascii="Times New Roman" w:eastAsia="Times New Roman" w:hAnsi="Times New Roman" w:cs="Times New Roman"/>
          <w:b/>
          <w:kern w:val="3"/>
          <w:sz w:val="24"/>
          <w:lang w:eastAsia="ru-RU"/>
        </w:rPr>
        <w:t>Основная литература:</w:t>
      </w:r>
    </w:p>
    <w:p w:rsidR="00834B7F" w:rsidRPr="00834B7F" w:rsidRDefault="00834B7F" w:rsidP="00834B7F">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834B7F" w:rsidRPr="00834B7F" w:rsidRDefault="00834B7F" w:rsidP="00834B7F">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C6251B" w:rsidRPr="00C6251B" w:rsidRDefault="00C6251B" w:rsidP="00C6251B">
      <w:pPr>
        <w:numPr>
          <w:ilvl w:val="0"/>
          <w:numId w:val="21"/>
        </w:numPr>
        <w:spacing w:after="0" w:line="240" w:lineRule="auto"/>
        <w:rPr>
          <w:rFonts w:ascii="Times New Roman" w:eastAsia="Calibri" w:hAnsi="Times New Roman" w:cs="Times New Roman"/>
          <w:sz w:val="24"/>
          <w:szCs w:val="24"/>
        </w:rPr>
      </w:pPr>
      <w:r w:rsidRPr="00C6251B">
        <w:rPr>
          <w:rFonts w:ascii="Times New Roman" w:eastAsia="Calibri" w:hAnsi="Times New Roman" w:cs="Times New Roman"/>
          <w:sz w:val="24"/>
          <w:szCs w:val="24"/>
        </w:rPr>
        <w:t>Гринберг, Т. Э. Политические технологии : учебное пособие для студентов вузов / Т. Э. Гринберг. — 3-е изд. — М. : Аспект Пресс, 2018. — 272 c. — ISBN 978-5-7567-0952-0. — Текст: электронный // Электронно-библиотечная система IPR BOOKS : [сайт]. — URL: http://www.iprbookshop.ru/80694.html (дата обращения: 09.10.2019).</w:t>
      </w:r>
    </w:p>
    <w:p w:rsidR="00C6251B" w:rsidRPr="00C6251B" w:rsidRDefault="00C6251B" w:rsidP="00C6251B">
      <w:pPr>
        <w:numPr>
          <w:ilvl w:val="0"/>
          <w:numId w:val="21"/>
        </w:numPr>
        <w:spacing w:after="0" w:line="240" w:lineRule="auto"/>
        <w:rPr>
          <w:rFonts w:ascii="Times New Roman" w:eastAsia="Calibri" w:hAnsi="Times New Roman" w:cs="Times New Roman"/>
          <w:sz w:val="24"/>
          <w:szCs w:val="24"/>
        </w:rPr>
      </w:pPr>
      <w:r w:rsidRPr="00C6251B">
        <w:rPr>
          <w:rFonts w:ascii="Times New Roman" w:eastAsia="Calibri" w:hAnsi="Times New Roman" w:cs="Times New Roman"/>
          <w:sz w:val="24"/>
          <w:szCs w:val="24"/>
        </w:rPr>
        <w:t>Чумиков, А. Н. Государственный PR: связи с общественностью для государственных организаций и проектов : учебник / А.Н. Чумиков, М.П. Бочаров. — 3-е изд., перераб. и доп. — Москва : ИНФРА-М, 2020. — 343 с. + Доп. материалы [Электронный ресурс]. — (Высшее образование: Бакалавриат). — DOI 10.12737/textbook_592bf62f2c4f86.51817652. - ISBN 978-5-16-013075-0. - Текст : электронный. - URL: https://idp.nwipa.ru:2130/catalog/product/1059463</w:t>
      </w:r>
    </w:p>
    <w:p w:rsidR="00C6251B" w:rsidRPr="00C6251B" w:rsidRDefault="00C6251B" w:rsidP="00C6251B">
      <w:pPr>
        <w:numPr>
          <w:ilvl w:val="0"/>
          <w:numId w:val="21"/>
        </w:numPr>
        <w:spacing w:after="0" w:line="240" w:lineRule="auto"/>
        <w:rPr>
          <w:rFonts w:ascii="Times New Roman" w:eastAsia="Calibri" w:hAnsi="Times New Roman" w:cs="Times New Roman"/>
          <w:sz w:val="24"/>
          <w:szCs w:val="24"/>
        </w:rPr>
      </w:pPr>
      <w:r w:rsidRPr="00C6251B">
        <w:rPr>
          <w:rFonts w:ascii="Times New Roman" w:eastAsia="Calibri" w:hAnsi="Times New Roman" w:cs="Times New Roman"/>
          <w:sz w:val="24"/>
          <w:szCs w:val="24"/>
        </w:rPr>
        <w:t>GR. Взаимодействие бизнеса и органов власти : учебник и практикум для вузов / Е. И. Марковская [и др.] ; под редакцией Е. И. Марковской. — 2-е изд. — Москва : Издательство Юрайт, 2020. — 367 с. — (Высшее образование). — ISBN 978-5-534-13132-1. — Текст : электронный // ЭБС Юрайт [сайт]. — URL: https://idp.nwipa.ru:2072/bcode/449255</w:t>
      </w:r>
    </w:p>
    <w:p w:rsidR="00834B7F" w:rsidRPr="00834B7F" w:rsidRDefault="00834B7F">
      <w:pPr>
        <w:rPr>
          <w:rFonts w:ascii="Times New Roman" w:eastAsia="Times New Roman" w:hAnsi="Times New Roman" w:cs="Times New Roman"/>
          <w:b/>
          <w:kern w:val="3"/>
          <w:sz w:val="24"/>
          <w:lang w:eastAsia="ru-RU"/>
        </w:rPr>
      </w:pPr>
    </w:p>
    <w:p w:rsidR="003D3B72" w:rsidRPr="00834B7F" w:rsidRDefault="00FD66A3">
      <w:pPr>
        <w:rPr>
          <w:rFonts w:ascii="Times New Roman" w:eastAsia="Times New Roman" w:hAnsi="Times New Roman" w:cs="Times New Roman"/>
          <w:b/>
          <w:kern w:val="3"/>
          <w:sz w:val="24"/>
          <w:lang w:eastAsia="ru-RU"/>
        </w:rPr>
      </w:pPr>
      <w:r>
        <w:rPr>
          <w:rFonts w:ascii="Times New Roman" w:eastAsia="Times New Roman" w:hAnsi="Times New Roman" w:cs="Times New Roman"/>
          <w:b/>
          <w:kern w:val="3"/>
          <w:sz w:val="24"/>
          <w:lang w:eastAsia="ru-RU"/>
        </w:rPr>
        <w:br w:type="page"/>
      </w:r>
    </w:p>
    <w:p w:rsidR="00B862B5" w:rsidRPr="00834B7F" w:rsidRDefault="00B862B5" w:rsidP="00B862B5">
      <w:pPr>
        <w:rPr>
          <w:rFonts w:ascii="Times New Roman" w:eastAsia="Times New Roman" w:hAnsi="Times New Roman" w:cs="Times New Roman"/>
          <w:b/>
          <w:kern w:val="3"/>
          <w:sz w:val="24"/>
          <w:lang w:eastAsia="ru-RU"/>
        </w:rPr>
      </w:pPr>
    </w:p>
    <w:p w:rsidR="006360EA" w:rsidRPr="006360EA" w:rsidRDefault="006360EA" w:rsidP="006360EA">
      <w:pPr>
        <w:widowControl w:val="0"/>
        <w:suppressAutoHyphens/>
        <w:overflowPunct w:val="0"/>
        <w:autoSpaceDE w:val="0"/>
        <w:autoSpaceDN w:val="0"/>
        <w:spacing w:after="0" w:line="240" w:lineRule="auto"/>
        <w:ind w:firstLine="709"/>
        <w:jc w:val="center"/>
        <w:textAlignment w:val="baseline"/>
        <w:rPr>
          <w:rFonts w:ascii="Times New Roman" w:eastAsia="Times New Roman" w:hAnsi="Times New Roman" w:cs="Times New Roman"/>
          <w:kern w:val="3"/>
          <w:sz w:val="28"/>
          <w:lang w:eastAsia="ru-RU"/>
        </w:rPr>
      </w:pPr>
      <w:r w:rsidRPr="006360EA">
        <w:rPr>
          <w:rFonts w:ascii="Times New Roman" w:eastAsia="Times New Roman" w:hAnsi="Times New Roman" w:cs="Times New Roman"/>
          <w:b/>
          <w:kern w:val="3"/>
          <w:sz w:val="24"/>
          <w:lang w:eastAsia="ru-RU"/>
        </w:rPr>
        <w:t xml:space="preserve">АННОТАЦИЯ РАБОЧЕЙ ПРОГРАММЫ ДИСЦИПЛИНЫ </w:t>
      </w:r>
    </w:p>
    <w:p w:rsidR="006360EA" w:rsidRPr="006360EA" w:rsidRDefault="006360EA" w:rsidP="006360EA">
      <w:pPr>
        <w:widowControl w:val="0"/>
        <w:suppressAutoHyphens/>
        <w:overflowPunct w:val="0"/>
        <w:autoSpaceDE w:val="0"/>
        <w:autoSpaceDN w:val="0"/>
        <w:spacing w:after="0" w:line="240" w:lineRule="auto"/>
        <w:ind w:firstLine="567"/>
        <w:jc w:val="center"/>
        <w:textAlignment w:val="baseline"/>
        <w:rPr>
          <w:rFonts w:ascii="Calibri" w:eastAsia="Times New Roman" w:hAnsi="Calibri" w:cs="Times New Roman"/>
          <w:kern w:val="3"/>
          <w:lang w:eastAsia="ru-RU"/>
        </w:rPr>
      </w:pPr>
      <w:r w:rsidRPr="006360EA">
        <w:rPr>
          <w:rFonts w:ascii="Times New Roman" w:eastAsia="Times New Roman" w:hAnsi="Times New Roman" w:cs="Times New Roman"/>
          <w:kern w:val="3"/>
          <w:sz w:val="28"/>
          <w:lang w:eastAsia="ru-RU"/>
        </w:rPr>
        <w:t>ФТД.B.01 Основы информационной компетентности</w:t>
      </w:r>
    </w:p>
    <w:p w:rsidR="006360EA" w:rsidRPr="006360EA" w:rsidRDefault="006360EA" w:rsidP="006360EA">
      <w:pPr>
        <w:widowControl w:val="0"/>
        <w:suppressAutoHyphens/>
        <w:overflowPunct w:val="0"/>
        <w:autoSpaceDE w:val="0"/>
        <w:autoSpaceDN w:val="0"/>
        <w:spacing w:after="0" w:line="240" w:lineRule="auto"/>
        <w:ind w:firstLine="709"/>
        <w:jc w:val="center"/>
        <w:textAlignment w:val="baseline"/>
        <w:rPr>
          <w:rFonts w:ascii="Times New Roman" w:eastAsia="Times New Roman" w:hAnsi="Times New Roman" w:cs="Times New Roman"/>
          <w:b/>
          <w:kern w:val="3"/>
          <w:sz w:val="28"/>
          <w:lang w:eastAsia="ru-RU"/>
        </w:rPr>
      </w:pPr>
    </w:p>
    <w:p w:rsidR="006360EA" w:rsidRPr="006360EA" w:rsidRDefault="006360EA" w:rsidP="006360EA">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r w:rsidRPr="006360EA">
        <w:rPr>
          <w:rFonts w:ascii="Times New Roman" w:eastAsia="Times New Roman" w:hAnsi="Times New Roman" w:cs="Times New Roman"/>
          <w:b/>
          <w:kern w:val="3"/>
          <w:sz w:val="28"/>
          <w:lang w:eastAsia="ru-RU"/>
        </w:rPr>
        <w:t>_____________________________________</w:t>
      </w:r>
    </w:p>
    <w:p w:rsidR="006360EA" w:rsidRPr="006360EA" w:rsidRDefault="006360EA" w:rsidP="006360EA">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r w:rsidRPr="006360EA">
        <w:rPr>
          <w:rFonts w:ascii="Times New Roman" w:eastAsia="Times New Roman" w:hAnsi="Times New Roman" w:cs="Times New Roman"/>
          <w:i/>
          <w:kern w:val="3"/>
          <w:sz w:val="24"/>
          <w:lang w:eastAsia="ru-RU"/>
        </w:rPr>
        <w:t>наименование дисциплин (модуля)/практики</w:t>
      </w:r>
    </w:p>
    <w:p w:rsidR="006360EA" w:rsidRPr="006360EA" w:rsidRDefault="006360EA" w:rsidP="006360EA">
      <w:pPr>
        <w:spacing w:after="0" w:line="240" w:lineRule="auto"/>
        <w:contextualSpacing/>
        <w:jc w:val="center"/>
        <w:rPr>
          <w:rFonts w:ascii="Times New Roman" w:eastAsia="Times New Roman" w:hAnsi="Times New Roman" w:cs="Times New Roman"/>
          <w:bCs/>
          <w:i/>
          <w:sz w:val="24"/>
          <w:szCs w:val="24"/>
        </w:rPr>
      </w:pPr>
      <w:r w:rsidRPr="006360EA">
        <w:rPr>
          <w:rFonts w:ascii="Times New Roman" w:eastAsia="Times New Roman" w:hAnsi="Times New Roman" w:cs="Times New Roman"/>
          <w:bCs/>
          <w:i/>
          <w:sz w:val="24"/>
          <w:szCs w:val="24"/>
        </w:rPr>
        <w:t>наименование дисциплины (модуля)/практики</w:t>
      </w:r>
    </w:p>
    <w:p w:rsidR="006360EA" w:rsidRPr="006360EA" w:rsidRDefault="006360EA" w:rsidP="006360EA">
      <w:pPr>
        <w:spacing w:after="0" w:line="240" w:lineRule="auto"/>
        <w:contextualSpacing/>
        <w:rPr>
          <w:rFonts w:ascii="Times New Roman" w:eastAsia="Times New Roman" w:hAnsi="Times New Roman" w:cs="Times New Roman"/>
          <w:b/>
          <w:bCs/>
          <w:sz w:val="24"/>
          <w:szCs w:val="24"/>
        </w:rPr>
      </w:pPr>
    </w:p>
    <w:p w:rsidR="006360EA" w:rsidRPr="006360EA" w:rsidRDefault="006360EA" w:rsidP="006360EA">
      <w:pPr>
        <w:spacing w:after="0" w:line="240" w:lineRule="auto"/>
        <w:contextualSpacing/>
        <w:jc w:val="both"/>
        <w:rPr>
          <w:rFonts w:ascii="Times New Roman" w:eastAsia="Times New Roman" w:hAnsi="Times New Roman" w:cs="Times New Roman"/>
          <w:b/>
          <w:bCs/>
          <w:sz w:val="24"/>
          <w:szCs w:val="24"/>
        </w:rPr>
      </w:pPr>
      <w:r w:rsidRPr="006360EA">
        <w:rPr>
          <w:rFonts w:ascii="Times New Roman" w:eastAsia="Times New Roman" w:hAnsi="Times New Roman" w:cs="Times New Roman"/>
          <w:b/>
          <w:bCs/>
          <w:sz w:val="24"/>
          <w:szCs w:val="24"/>
        </w:rPr>
        <w:t>Автор: Заместитель начальника Информационно-библиотечного управления</w:t>
      </w:r>
    </w:p>
    <w:p w:rsidR="006360EA" w:rsidRPr="006360EA" w:rsidRDefault="006360EA" w:rsidP="006360EA">
      <w:pPr>
        <w:spacing w:after="0" w:line="240" w:lineRule="auto"/>
        <w:contextualSpacing/>
        <w:jc w:val="both"/>
        <w:rPr>
          <w:rFonts w:ascii="Times New Roman" w:eastAsia="Times New Roman" w:hAnsi="Times New Roman" w:cs="Times New Roman"/>
          <w:b/>
          <w:bCs/>
          <w:sz w:val="24"/>
          <w:szCs w:val="24"/>
        </w:rPr>
      </w:pPr>
      <w:r w:rsidRPr="006360EA">
        <w:rPr>
          <w:rFonts w:ascii="Times New Roman" w:eastAsia="Times New Roman" w:hAnsi="Times New Roman" w:cs="Times New Roman"/>
          <w:b/>
          <w:bCs/>
          <w:sz w:val="24"/>
          <w:szCs w:val="24"/>
        </w:rPr>
        <w:t>В. А. Васильева</w:t>
      </w:r>
    </w:p>
    <w:p w:rsidR="006360EA" w:rsidRPr="006360EA" w:rsidRDefault="006360EA" w:rsidP="006360EA">
      <w:pPr>
        <w:spacing w:after="0" w:line="240" w:lineRule="auto"/>
        <w:contextualSpacing/>
        <w:jc w:val="both"/>
        <w:rPr>
          <w:rFonts w:ascii="Times New Roman" w:eastAsia="Times New Roman" w:hAnsi="Times New Roman" w:cs="Times New Roman"/>
          <w:b/>
          <w:bCs/>
          <w:sz w:val="24"/>
          <w:szCs w:val="24"/>
        </w:rPr>
      </w:pPr>
      <w:r w:rsidRPr="006360EA">
        <w:rPr>
          <w:rFonts w:ascii="Times New Roman" w:eastAsia="Times New Roman" w:hAnsi="Times New Roman" w:cs="Times New Roman"/>
          <w:b/>
          <w:bCs/>
          <w:sz w:val="24"/>
          <w:szCs w:val="24"/>
        </w:rPr>
        <w:t>Заведующая информационно-библиографическим отделом</w:t>
      </w:r>
    </w:p>
    <w:p w:rsidR="006360EA" w:rsidRPr="006360EA" w:rsidRDefault="006360EA" w:rsidP="006360EA">
      <w:pPr>
        <w:spacing w:after="0" w:line="240" w:lineRule="auto"/>
        <w:contextualSpacing/>
        <w:jc w:val="both"/>
        <w:rPr>
          <w:rFonts w:ascii="Times New Roman" w:eastAsia="Times New Roman" w:hAnsi="Times New Roman" w:cs="Times New Roman"/>
          <w:b/>
          <w:bCs/>
          <w:sz w:val="24"/>
          <w:szCs w:val="24"/>
        </w:rPr>
      </w:pPr>
      <w:r w:rsidRPr="006360EA">
        <w:rPr>
          <w:rFonts w:ascii="Times New Roman" w:eastAsia="Times New Roman" w:hAnsi="Times New Roman" w:cs="Times New Roman"/>
          <w:b/>
          <w:bCs/>
          <w:sz w:val="24"/>
          <w:szCs w:val="24"/>
        </w:rPr>
        <w:t>В. А. Михайлова</w:t>
      </w:r>
    </w:p>
    <w:p w:rsidR="006360EA" w:rsidRPr="006360EA" w:rsidRDefault="006360EA" w:rsidP="006360EA">
      <w:pPr>
        <w:spacing w:after="0" w:line="240" w:lineRule="auto"/>
        <w:contextualSpacing/>
        <w:rPr>
          <w:rFonts w:ascii="Times New Roman" w:eastAsia="Times New Roman" w:hAnsi="Times New Roman" w:cs="Times New Roman"/>
          <w:b/>
          <w:bCs/>
          <w:sz w:val="24"/>
          <w:szCs w:val="24"/>
        </w:rPr>
      </w:pPr>
      <w:r w:rsidRPr="006360EA">
        <w:rPr>
          <w:rFonts w:ascii="Times New Roman" w:eastAsia="Times New Roman" w:hAnsi="Times New Roman" w:cs="Times New Roman"/>
          <w:b/>
          <w:bCs/>
          <w:sz w:val="24"/>
          <w:szCs w:val="24"/>
        </w:rPr>
        <w:t xml:space="preserve">Код и наименование направления подготовки, профиля: </w:t>
      </w:r>
    </w:p>
    <w:p w:rsidR="006360EA" w:rsidRPr="006360EA" w:rsidRDefault="006360EA" w:rsidP="006360EA">
      <w:pPr>
        <w:spacing w:after="0" w:line="240" w:lineRule="auto"/>
        <w:contextualSpacing/>
        <w:rPr>
          <w:rFonts w:ascii="Times New Roman" w:eastAsia="Times New Roman" w:hAnsi="Times New Roman" w:cs="Times New Roman"/>
          <w:b/>
          <w:bCs/>
          <w:sz w:val="24"/>
          <w:szCs w:val="24"/>
        </w:rPr>
      </w:pPr>
      <w:r w:rsidRPr="006360EA">
        <w:rPr>
          <w:rFonts w:ascii="Times New Roman" w:eastAsia="Times New Roman" w:hAnsi="Times New Roman" w:cs="Times New Roman"/>
          <w:b/>
          <w:bCs/>
          <w:sz w:val="24"/>
          <w:szCs w:val="24"/>
        </w:rPr>
        <w:t xml:space="preserve">41.03.04 «Политология», </w:t>
      </w:r>
    </w:p>
    <w:p w:rsidR="006360EA" w:rsidRPr="006360EA" w:rsidRDefault="006360EA" w:rsidP="006360EA">
      <w:pPr>
        <w:spacing w:after="0" w:line="240" w:lineRule="auto"/>
        <w:contextualSpacing/>
        <w:rPr>
          <w:rFonts w:ascii="Times New Roman" w:eastAsia="Times New Roman" w:hAnsi="Times New Roman" w:cs="Times New Roman"/>
          <w:b/>
          <w:bCs/>
          <w:sz w:val="24"/>
          <w:szCs w:val="24"/>
        </w:rPr>
      </w:pPr>
      <w:r w:rsidRPr="006360EA">
        <w:rPr>
          <w:rFonts w:ascii="Times New Roman" w:eastAsia="Times New Roman" w:hAnsi="Times New Roman" w:cs="Times New Roman"/>
          <w:b/>
          <w:bCs/>
          <w:sz w:val="24"/>
          <w:szCs w:val="24"/>
        </w:rPr>
        <w:t>профиль: Политические идеи и институты.</w:t>
      </w:r>
    </w:p>
    <w:p w:rsidR="006360EA" w:rsidRPr="006360EA" w:rsidRDefault="006360EA" w:rsidP="006360EA">
      <w:pPr>
        <w:spacing w:after="0" w:line="240" w:lineRule="auto"/>
        <w:contextualSpacing/>
        <w:rPr>
          <w:rFonts w:ascii="Times New Roman" w:eastAsia="Times New Roman" w:hAnsi="Times New Roman" w:cs="Times New Roman"/>
          <w:b/>
          <w:bCs/>
          <w:sz w:val="24"/>
          <w:szCs w:val="24"/>
        </w:rPr>
      </w:pPr>
      <w:r w:rsidRPr="006360EA">
        <w:rPr>
          <w:rFonts w:ascii="Times New Roman" w:eastAsia="Times New Roman" w:hAnsi="Times New Roman" w:cs="Times New Roman"/>
          <w:b/>
          <w:bCs/>
          <w:sz w:val="24"/>
          <w:szCs w:val="24"/>
        </w:rPr>
        <w:t>Квалификация (степень) выпускника: бакалавр</w:t>
      </w:r>
    </w:p>
    <w:p w:rsidR="006360EA" w:rsidRPr="006360EA" w:rsidRDefault="006360EA" w:rsidP="006360EA">
      <w:pPr>
        <w:spacing w:after="0" w:line="240" w:lineRule="auto"/>
        <w:contextualSpacing/>
        <w:rPr>
          <w:rFonts w:ascii="Times New Roman" w:eastAsia="Times New Roman" w:hAnsi="Times New Roman" w:cs="Times New Roman"/>
          <w:b/>
          <w:bCs/>
          <w:sz w:val="24"/>
          <w:szCs w:val="24"/>
        </w:rPr>
      </w:pPr>
      <w:r w:rsidRPr="006360EA">
        <w:rPr>
          <w:rFonts w:ascii="Times New Roman" w:eastAsia="Times New Roman" w:hAnsi="Times New Roman" w:cs="Times New Roman"/>
          <w:b/>
          <w:bCs/>
          <w:sz w:val="24"/>
          <w:szCs w:val="24"/>
        </w:rPr>
        <w:t>Форма обучения: очная.</w:t>
      </w:r>
    </w:p>
    <w:p w:rsidR="006360EA" w:rsidRPr="006360EA" w:rsidRDefault="006360EA" w:rsidP="006360EA">
      <w:pPr>
        <w:spacing w:after="0" w:line="240" w:lineRule="auto"/>
        <w:contextualSpacing/>
        <w:rPr>
          <w:rFonts w:ascii="Times New Roman" w:eastAsia="Times New Roman" w:hAnsi="Times New Roman" w:cs="Times New Roman"/>
          <w:b/>
          <w:bCs/>
          <w:sz w:val="24"/>
          <w:szCs w:val="24"/>
        </w:rPr>
      </w:pPr>
    </w:p>
    <w:p w:rsidR="006360EA" w:rsidRPr="006360EA" w:rsidRDefault="006360EA" w:rsidP="006360EA">
      <w:pPr>
        <w:spacing w:after="0" w:line="240" w:lineRule="auto"/>
        <w:contextualSpacing/>
        <w:rPr>
          <w:rFonts w:ascii="Times New Roman" w:eastAsia="Times New Roman" w:hAnsi="Times New Roman" w:cs="Times New Roman"/>
          <w:b/>
          <w:bCs/>
          <w:sz w:val="24"/>
          <w:szCs w:val="24"/>
        </w:rPr>
      </w:pPr>
      <w:r w:rsidRPr="006360EA">
        <w:rPr>
          <w:rFonts w:ascii="Times New Roman" w:eastAsia="Times New Roman" w:hAnsi="Times New Roman" w:cs="Times New Roman"/>
          <w:b/>
          <w:bCs/>
          <w:sz w:val="24"/>
          <w:szCs w:val="24"/>
        </w:rPr>
        <w:t>Цель освоения дисциплины:</w:t>
      </w:r>
    </w:p>
    <w:p w:rsidR="006360EA" w:rsidRPr="006360EA" w:rsidRDefault="006360EA" w:rsidP="006360EA">
      <w:pPr>
        <w:widowControl w:val="0"/>
        <w:suppressAutoHyphens/>
        <w:overflowPunct w:val="0"/>
        <w:autoSpaceDE w:val="0"/>
        <w:autoSpaceDN w:val="0"/>
        <w:spacing w:after="0" w:line="240" w:lineRule="auto"/>
        <w:contextualSpacing/>
        <w:jc w:val="both"/>
        <w:textAlignment w:val="baseline"/>
        <w:rPr>
          <w:rFonts w:ascii="Times New Roman" w:eastAsia="Times New Roman" w:hAnsi="Times New Roman" w:cs="Times New Roman"/>
          <w:sz w:val="24"/>
          <w:szCs w:val="24"/>
        </w:rPr>
      </w:pPr>
      <w:r w:rsidRPr="006360EA">
        <w:rPr>
          <w:rFonts w:ascii="Times New Roman" w:eastAsia="Times New Roman" w:hAnsi="Times New Roman" w:cs="Times New Roman"/>
          <w:sz w:val="24"/>
          <w:szCs w:val="24"/>
        </w:rPr>
        <w:t>Дисциплина обеспечивает овладение следующими компетенциями:</w:t>
      </w:r>
    </w:p>
    <w:tbl>
      <w:tblPr>
        <w:tblW w:w="9571" w:type="dxa"/>
        <w:jc w:val="center"/>
        <w:tblLayout w:type="fixed"/>
        <w:tblCellMar>
          <w:left w:w="10" w:type="dxa"/>
          <w:right w:w="10" w:type="dxa"/>
        </w:tblCellMar>
        <w:tblLook w:val="04A0" w:firstRow="1" w:lastRow="0" w:firstColumn="1" w:lastColumn="0" w:noHBand="0" w:noVBand="1"/>
      </w:tblPr>
      <w:tblGrid>
        <w:gridCol w:w="1668"/>
        <w:gridCol w:w="2551"/>
        <w:gridCol w:w="2268"/>
        <w:gridCol w:w="3084"/>
      </w:tblGrid>
      <w:tr w:rsidR="008710A3" w:rsidRPr="008710A3" w:rsidTr="007B4D46">
        <w:trPr>
          <w:trHeight w:val="663"/>
          <w:jc w:val="center"/>
        </w:trPr>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10A3" w:rsidRPr="008710A3" w:rsidRDefault="008710A3" w:rsidP="008710A3">
            <w:pPr>
              <w:suppressAutoHyphens/>
              <w:autoSpaceDN w:val="0"/>
              <w:spacing w:after="0" w:line="240" w:lineRule="auto"/>
              <w:jc w:val="both"/>
              <w:rPr>
                <w:rFonts w:ascii="Times New Roman" w:eastAsia="Times New Roman" w:hAnsi="Times New Roman" w:cs="Times New Roman"/>
                <w:kern w:val="3"/>
                <w:sz w:val="24"/>
                <w:szCs w:val="24"/>
                <w:lang w:eastAsia="ru-RU"/>
              </w:rPr>
            </w:pPr>
            <w:r w:rsidRPr="008710A3">
              <w:rPr>
                <w:rFonts w:ascii="Times New Roman" w:eastAsia="Times New Roman" w:hAnsi="Times New Roman" w:cs="Times New Roman"/>
                <w:kern w:val="3"/>
                <w:sz w:val="24"/>
                <w:szCs w:val="24"/>
                <w:lang w:eastAsia="ru-RU"/>
              </w:rPr>
              <w:t xml:space="preserve">Код </w:t>
            </w:r>
          </w:p>
          <w:p w:rsidR="008710A3" w:rsidRPr="008710A3" w:rsidRDefault="008710A3" w:rsidP="008710A3">
            <w:pPr>
              <w:suppressAutoHyphens/>
              <w:autoSpaceDN w:val="0"/>
              <w:spacing w:after="0" w:line="240" w:lineRule="auto"/>
              <w:jc w:val="both"/>
              <w:rPr>
                <w:rFonts w:ascii="Calibri" w:eastAsia="Times New Roman" w:hAnsi="Calibri" w:cs="Times New Roman"/>
                <w:kern w:val="3"/>
                <w:lang w:eastAsia="ru-RU"/>
              </w:rPr>
            </w:pPr>
            <w:r w:rsidRPr="008710A3">
              <w:rPr>
                <w:rFonts w:ascii="Times New Roman" w:eastAsia="Times New Roman" w:hAnsi="Times New Roman" w:cs="Times New Roman"/>
                <w:kern w:val="3"/>
                <w:sz w:val="24"/>
                <w:szCs w:val="24"/>
                <w:lang w:eastAsia="ru-RU"/>
              </w:rPr>
              <w:t>компетенции</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10A3" w:rsidRPr="008710A3" w:rsidRDefault="008710A3" w:rsidP="008710A3">
            <w:pPr>
              <w:suppressAutoHyphens/>
              <w:autoSpaceDN w:val="0"/>
              <w:spacing w:after="0" w:line="240" w:lineRule="auto"/>
              <w:jc w:val="both"/>
              <w:rPr>
                <w:rFonts w:ascii="Times New Roman" w:eastAsia="Times New Roman" w:hAnsi="Times New Roman" w:cs="Times New Roman"/>
                <w:kern w:val="3"/>
                <w:sz w:val="24"/>
                <w:szCs w:val="24"/>
                <w:lang w:eastAsia="ru-RU"/>
              </w:rPr>
            </w:pPr>
            <w:r w:rsidRPr="008710A3">
              <w:rPr>
                <w:rFonts w:ascii="Times New Roman" w:eastAsia="Times New Roman" w:hAnsi="Times New Roman" w:cs="Times New Roman"/>
                <w:kern w:val="3"/>
                <w:sz w:val="24"/>
                <w:szCs w:val="24"/>
                <w:lang w:eastAsia="ru-RU"/>
              </w:rPr>
              <w:t>Наименование</w:t>
            </w:r>
          </w:p>
          <w:p w:rsidR="008710A3" w:rsidRPr="008710A3" w:rsidRDefault="008710A3" w:rsidP="008710A3">
            <w:pPr>
              <w:suppressAutoHyphens/>
              <w:autoSpaceDN w:val="0"/>
              <w:spacing w:after="0" w:line="240" w:lineRule="auto"/>
              <w:jc w:val="both"/>
              <w:rPr>
                <w:rFonts w:ascii="Calibri" w:eastAsia="Times New Roman" w:hAnsi="Calibri" w:cs="Times New Roman"/>
                <w:kern w:val="3"/>
                <w:lang w:eastAsia="ru-RU"/>
              </w:rPr>
            </w:pPr>
            <w:r w:rsidRPr="008710A3">
              <w:rPr>
                <w:rFonts w:ascii="Times New Roman" w:eastAsia="Times New Roman" w:hAnsi="Times New Roman" w:cs="Times New Roman"/>
                <w:kern w:val="3"/>
                <w:sz w:val="24"/>
                <w:szCs w:val="24"/>
                <w:lang w:eastAsia="ru-RU"/>
              </w:rPr>
              <w:t>компетенции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10A3" w:rsidRPr="008710A3" w:rsidRDefault="008710A3" w:rsidP="008710A3">
            <w:pPr>
              <w:suppressAutoHyphens/>
              <w:autoSpaceDN w:val="0"/>
              <w:spacing w:after="0" w:line="240" w:lineRule="auto"/>
              <w:jc w:val="both"/>
              <w:rPr>
                <w:rFonts w:ascii="Calibri" w:eastAsia="Times New Roman" w:hAnsi="Calibri" w:cs="Times New Roman"/>
                <w:kern w:val="3"/>
                <w:lang w:eastAsia="ru-RU"/>
              </w:rPr>
            </w:pPr>
            <w:r w:rsidRPr="008710A3">
              <w:rPr>
                <w:rFonts w:ascii="Times New Roman" w:eastAsia="Times New Roman" w:hAnsi="Times New Roman" w:cs="Times New Roman"/>
                <w:kern w:val="3"/>
                <w:sz w:val="24"/>
                <w:szCs w:val="24"/>
                <w:lang w:eastAsia="ru-RU"/>
              </w:rPr>
              <w:t>Код 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10A3" w:rsidRPr="008710A3" w:rsidRDefault="008710A3" w:rsidP="008710A3">
            <w:pPr>
              <w:suppressAutoHyphens/>
              <w:autoSpaceDN w:val="0"/>
              <w:spacing w:after="0" w:line="240" w:lineRule="auto"/>
              <w:jc w:val="both"/>
              <w:rPr>
                <w:rFonts w:ascii="Calibri" w:eastAsia="Times New Roman" w:hAnsi="Calibri" w:cs="Times New Roman"/>
                <w:kern w:val="3"/>
                <w:lang w:eastAsia="ru-RU"/>
              </w:rPr>
            </w:pPr>
            <w:r w:rsidRPr="008710A3">
              <w:rPr>
                <w:rFonts w:ascii="Times New Roman" w:eastAsia="Times New Roman" w:hAnsi="Times New Roman" w:cs="Times New Roman"/>
                <w:kern w:val="3"/>
                <w:sz w:val="24"/>
                <w:szCs w:val="24"/>
                <w:lang w:eastAsia="ru-RU"/>
              </w:rPr>
              <w:t>Наименование этапа освоения компетенции</w:t>
            </w:r>
          </w:p>
        </w:tc>
      </w:tr>
      <w:tr w:rsidR="008710A3" w:rsidRPr="008710A3" w:rsidTr="007B4D46">
        <w:trPr>
          <w:trHeight w:val="663"/>
          <w:jc w:val="center"/>
        </w:trPr>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10A3" w:rsidRPr="008710A3" w:rsidRDefault="008710A3" w:rsidP="008710A3">
            <w:pPr>
              <w:suppressAutoHyphens/>
              <w:autoSpaceDN w:val="0"/>
              <w:spacing w:after="0" w:line="240" w:lineRule="auto"/>
              <w:jc w:val="both"/>
              <w:rPr>
                <w:rFonts w:ascii="Times New Roman" w:eastAsia="Times New Roman" w:hAnsi="Times New Roman" w:cs="Times New Roman"/>
                <w:kern w:val="3"/>
                <w:sz w:val="24"/>
                <w:szCs w:val="24"/>
                <w:lang w:eastAsia="ru-RU"/>
              </w:rPr>
            </w:pPr>
            <w:r w:rsidRPr="008710A3">
              <w:rPr>
                <w:rFonts w:ascii="Times New Roman" w:eastAsia="Times New Roman" w:hAnsi="Times New Roman" w:cs="Times New Roman"/>
                <w:kern w:val="3"/>
                <w:sz w:val="24"/>
                <w:szCs w:val="24"/>
                <w:lang w:eastAsia="ru-RU"/>
              </w:rPr>
              <w:t>УК ОС-6</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10A3" w:rsidRPr="008710A3" w:rsidRDefault="008710A3" w:rsidP="008710A3">
            <w:pPr>
              <w:suppressAutoHyphens/>
              <w:autoSpaceDN w:val="0"/>
              <w:spacing w:after="0" w:line="240" w:lineRule="auto"/>
              <w:jc w:val="both"/>
              <w:rPr>
                <w:rFonts w:ascii="Times New Roman" w:eastAsia="Times New Roman" w:hAnsi="Times New Roman" w:cs="Times New Roman"/>
                <w:kern w:val="3"/>
                <w:sz w:val="24"/>
                <w:szCs w:val="24"/>
                <w:lang w:eastAsia="ru-RU"/>
              </w:rPr>
            </w:pPr>
            <w:r w:rsidRPr="008710A3">
              <w:rPr>
                <w:rFonts w:ascii="Times New Roman" w:eastAsia="Times New Roman" w:hAnsi="Times New Roman" w:cs="Times New Roman"/>
                <w:kern w:val="3"/>
                <w:sz w:val="24"/>
                <w:szCs w:val="24"/>
                <w:lang w:eastAsia="ru-RU"/>
              </w:rPr>
              <w:t>Способность выстраивать и реализовывать траекторию саморазвития на основе принципов образования в течение всей жизни</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710A3" w:rsidRPr="008710A3" w:rsidRDefault="008710A3" w:rsidP="008710A3">
            <w:pPr>
              <w:suppressAutoHyphens/>
              <w:autoSpaceDN w:val="0"/>
              <w:spacing w:after="0" w:line="240" w:lineRule="auto"/>
              <w:jc w:val="both"/>
              <w:rPr>
                <w:rFonts w:ascii="Times New Roman" w:eastAsia="Times New Roman" w:hAnsi="Times New Roman" w:cs="Times New Roman"/>
                <w:kern w:val="3"/>
                <w:sz w:val="24"/>
                <w:szCs w:val="24"/>
                <w:lang w:eastAsia="ru-RU"/>
              </w:rPr>
            </w:pPr>
            <w:r w:rsidRPr="008710A3">
              <w:rPr>
                <w:rFonts w:ascii="Times New Roman" w:hAnsi="Times New Roman"/>
                <w:sz w:val="24"/>
                <w:szCs w:val="24"/>
              </w:rPr>
              <w:t>УК-6.1</w:t>
            </w:r>
          </w:p>
        </w:tc>
        <w:tc>
          <w:tcPr>
            <w:tcW w:w="30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710A3" w:rsidRPr="008710A3" w:rsidRDefault="008710A3" w:rsidP="008710A3">
            <w:pPr>
              <w:suppressAutoHyphens/>
              <w:autoSpaceDN w:val="0"/>
              <w:spacing w:after="0" w:line="240" w:lineRule="auto"/>
              <w:jc w:val="both"/>
              <w:rPr>
                <w:rFonts w:ascii="Times New Roman" w:eastAsia="Times New Roman" w:hAnsi="Times New Roman" w:cs="Times New Roman"/>
                <w:kern w:val="3"/>
                <w:sz w:val="24"/>
                <w:szCs w:val="24"/>
                <w:lang w:eastAsia="ru-RU"/>
              </w:rPr>
            </w:pPr>
            <w:r w:rsidRPr="008710A3">
              <w:rPr>
                <w:rFonts w:ascii="Times New Roman" w:eastAsia="Times New Roman" w:hAnsi="Times New Roman" w:cs="Times New Roman"/>
                <w:kern w:val="3"/>
                <w:sz w:val="24"/>
                <w:szCs w:val="24"/>
                <w:lang w:eastAsia="ru-RU"/>
              </w:rPr>
              <w:t>Получение знаний логики и теории аргументации, на основе которых осознанно выстраивается собственная образовательная траектория, расставляются приоритеты при планировании учебной деятельности и профессионального саморазвития на основе принципов образования в течение всей жизни.</w:t>
            </w:r>
          </w:p>
        </w:tc>
      </w:tr>
    </w:tbl>
    <w:p w:rsidR="006360EA" w:rsidRPr="006360EA" w:rsidRDefault="006360EA" w:rsidP="006360EA">
      <w:pPr>
        <w:widowControl w:val="0"/>
        <w:suppressAutoHyphens/>
        <w:overflowPunct w:val="0"/>
        <w:autoSpaceDE w:val="0"/>
        <w:autoSpaceDN w:val="0"/>
        <w:spacing w:after="0" w:line="240" w:lineRule="auto"/>
        <w:contextualSpacing/>
        <w:jc w:val="both"/>
        <w:textAlignment w:val="baseline"/>
        <w:rPr>
          <w:rFonts w:ascii="Times New Roman" w:eastAsia="Times New Roman" w:hAnsi="Times New Roman" w:cs="Times New Roman"/>
          <w:kern w:val="3"/>
          <w:sz w:val="24"/>
          <w:szCs w:val="24"/>
          <w:lang w:eastAsia="ru-RU"/>
        </w:rPr>
      </w:pPr>
    </w:p>
    <w:p w:rsidR="006360EA" w:rsidRPr="006360EA" w:rsidRDefault="006360EA" w:rsidP="006360EA">
      <w:pPr>
        <w:spacing w:after="0" w:line="240" w:lineRule="auto"/>
        <w:contextualSpacing/>
        <w:rPr>
          <w:rFonts w:ascii="Times New Roman" w:eastAsia="Calibri" w:hAnsi="Times New Roman" w:cs="Times New Roman"/>
          <w:b/>
          <w:sz w:val="24"/>
          <w:szCs w:val="24"/>
        </w:rPr>
      </w:pPr>
      <w:r w:rsidRPr="006360EA">
        <w:rPr>
          <w:rFonts w:ascii="Times New Roman" w:eastAsia="Calibri" w:hAnsi="Times New Roman" w:cs="Times New Roman"/>
          <w:b/>
          <w:sz w:val="24"/>
          <w:szCs w:val="24"/>
        </w:rPr>
        <w:t>План курса:</w:t>
      </w:r>
    </w:p>
    <w:tbl>
      <w:tblPr>
        <w:tblW w:w="4986"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941"/>
        <w:gridCol w:w="2160"/>
        <w:gridCol w:w="814"/>
        <w:gridCol w:w="794"/>
        <w:gridCol w:w="962"/>
        <w:gridCol w:w="811"/>
        <w:gridCol w:w="813"/>
        <w:gridCol w:w="816"/>
        <w:gridCol w:w="1208"/>
      </w:tblGrid>
      <w:tr w:rsidR="006360EA" w:rsidRPr="006360EA" w:rsidTr="002C04C2">
        <w:trPr>
          <w:trHeight w:val="20"/>
        </w:trPr>
        <w:tc>
          <w:tcPr>
            <w:tcW w:w="505" w:type="pct"/>
            <w:vMerge w:val="restart"/>
            <w:tcMar>
              <w:top w:w="28" w:type="dxa"/>
              <w:left w:w="85" w:type="dxa"/>
              <w:bottom w:w="28" w:type="dxa"/>
              <w:right w:w="85" w:type="dxa"/>
            </w:tcMar>
          </w:tcPr>
          <w:p w:rsidR="006360EA" w:rsidRPr="006360EA" w:rsidRDefault="006360EA" w:rsidP="006360EA">
            <w:pPr>
              <w:spacing w:after="0" w:line="240" w:lineRule="auto"/>
              <w:jc w:val="both"/>
              <w:rPr>
                <w:rFonts w:ascii="Times New Roman" w:eastAsia="Times New Roman" w:hAnsi="Times New Roman" w:cs="Times New Roman"/>
                <w:sz w:val="24"/>
                <w:szCs w:val="24"/>
                <w:lang w:eastAsia="ru-RU"/>
              </w:rPr>
            </w:pPr>
            <w:r w:rsidRPr="006360EA">
              <w:rPr>
                <w:rFonts w:ascii="Times New Roman" w:eastAsia="Times New Roman" w:hAnsi="Times New Roman" w:cs="Times New Roman"/>
                <w:b/>
                <w:bCs/>
                <w:sz w:val="20"/>
                <w:szCs w:val="20"/>
                <w:lang w:eastAsia="ru-RU"/>
              </w:rPr>
              <w:t>№ п/п</w:t>
            </w:r>
          </w:p>
          <w:p w:rsidR="006360EA" w:rsidRPr="006360EA" w:rsidRDefault="006360EA" w:rsidP="006360EA">
            <w:pPr>
              <w:spacing w:after="0" w:line="240" w:lineRule="auto"/>
              <w:ind w:firstLine="567"/>
              <w:jc w:val="center"/>
              <w:rPr>
                <w:rFonts w:ascii="Times New Roman" w:eastAsia="Times New Roman" w:hAnsi="Times New Roman" w:cs="Times New Roman"/>
                <w:sz w:val="24"/>
                <w:szCs w:val="24"/>
                <w:lang w:eastAsia="ru-RU"/>
              </w:rPr>
            </w:pPr>
          </w:p>
          <w:p w:rsidR="006360EA" w:rsidRPr="006360EA" w:rsidRDefault="006360EA" w:rsidP="006360EA">
            <w:pPr>
              <w:spacing w:after="0" w:line="240" w:lineRule="auto"/>
              <w:ind w:firstLine="567"/>
              <w:jc w:val="center"/>
              <w:rPr>
                <w:rFonts w:ascii="Times New Roman" w:eastAsia="Times New Roman" w:hAnsi="Times New Roman" w:cs="Times New Roman"/>
                <w:sz w:val="24"/>
                <w:szCs w:val="24"/>
                <w:lang w:eastAsia="ru-RU"/>
              </w:rPr>
            </w:pPr>
          </w:p>
        </w:tc>
        <w:tc>
          <w:tcPr>
            <w:tcW w:w="1159" w:type="pct"/>
            <w:vMerge w:val="restart"/>
            <w:tcMar>
              <w:top w:w="28" w:type="dxa"/>
              <w:left w:w="85" w:type="dxa"/>
              <w:bottom w:w="28" w:type="dxa"/>
              <w:right w:w="85" w:type="dxa"/>
            </w:tcMar>
          </w:tcPr>
          <w:p w:rsidR="006360EA" w:rsidRPr="006360EA" w:rsidRDefault="006360EA" w:rsidP="006360EA">
            <w:pPr>
              <w:spacing w:after="0" w:line="240" w:lineRule="auto"/>
              <w:jc w:val="center"/>
              <w:rPr>
                <w:rFonts w:ascii="Times New Roman" w:eastAsia="Times New Roman" w:hAnsi="Times New Roman" w:cs="Times New Roman"/>
                <w:sz w:val="24"/>
                <w:szCs w:val="24"/>
                <w:lang w:eastAsia="ru-RU"/>
              </w:rPr>
            </w:pPr>
            <w:r w:rsidRPr="006360EA">
              <w:rPr>
                <w:rFonts w:ascii="Times New Roman" w:eastAsia="Times New Roman" w:hAnsi="Times New Roman" w:cs="Times New Roman"/>
                <w:b/>
                <w:bCs/>
                <w:sz w:val="20"/>
                <w:szCs w:val="20"/>
                <w:lang w:eastAsia="ru-RU"/>
              </w:rPr>
              <w:t>Наименование тем и/или разделов</w:t>
            </w:r>
          </w:p>
          <w:p w:rsidR="006360EA" w:rsidRPr="006360EA" w:rsidRDefault="006360EA" w:rsidP="006360EA">
            <w:pPr>
              <w:spacing w:after="0" w:line="240" w:lineRule="auto"/>
              <w:ind w:firstLine="567"/>
              <w:jc w:val="center"/>
              <w:rPr>
                <w:rFonts w:ascii="Times New Roman" w:eastAsia="Times New Roman" w:hAnsi="Times New Roman" w:cs="Times New Roman"/>
                <w:sz w:val="24"/>
                <w:szCs w:val="24"/>
                <w:lang w:eastAsia="ru-RU"/>
              </w:rPr>
            </w:pPr>
          </w:p>
        </w:tc>
        <w:tc>
          <w:tcPr>
            <w:tcW w:w="2688" w:type="pct"/>
            <w:gridSpan w:val="6"/>
          </w:tcPr>
          <w:p w:rsidR="006360EA" w:rsidRPr="006360EA" w:rsidRDefault="006360EA" w:rsidP="006360EA">
            <w:pPr>
              <w:widowControl w:val="0"/>
              <w:spacing w:after="0" w:line="240" w:lineRule="auto"/>
              <w:jc w:val="center"/>
              <w:rPr>
                <w:rFonts w:ascii="Times New Roman" w:eastAsia="Times New Roman" w:hAnsi="Times New Roman" w:cs="Times New Roman"/>
                <w:i/>
                <w:snapToGrid w:val="0"/>
                <w:sz w:val="16"/>
                <w:szCs w:val="16"/>
                <w:lang w:eastAsia="ru-RU"/>
              </w:rPr>
            </w:pPr>
            <w:r w:rsidRPr="006360EA">
              <w:rPr>
                <w:rFonts w:ascii="Times New Roman" w:eastAsia="Times New Roman" w:hAnsi="Times New Roman" w:cs="Times New Roman"/>
                <w:b/>
                <w:bCs/>
                <w:sz w:val="20"/>
                <w:szCs w:val="20"/>
                <w:lang w:eastAsia="ru-RU"/>
              </w:rPr>
              <w:t>Объем дисциплины (модуля), час.</w:t>
            </w:r>
          </w:p>
        </w:tc>
        <w:tc>
          <w:tcPr>
            <w:tcW w:w="648" w:type="pct"/>
            <w:vMerge w:val="restart"/>
            <w:tcMar>
              <w:top w:w="28" w:type="dxa"/>
              <w:left w:w="85" w:type="dxa"/>
              <w:bottom w:w="28" w:type="dxa"/>
              <w:right w:w="85" w:type="dxa"/>
            </w:tcMar>
          </w:tcPr>
          <w:p w:rsidR="006360EA" w:rsidRPr="006360EA" w:rsidRDefault="006360EA" w:rsidP="006360EA">
            <w:pPr>
              <w:spacing w:after="0" w:line="240" w:lineRule="auto"/>
              <w:jc w:val="center"/>
              <w:rPr>
                <w:rFonts w:ascii="Times New Roman" w:eastAsia="Times New Roman" w:hAnsi="Times New Roman" w:cs="Times New Roman"/>
                <w:sz w:val="24"/>
                <w:szCs w:val="24"/>
                <w:lang w:eastAsia="ru-RU"/>
              </w:rPr>
            </w:pPr>
            <w:r w:rsidRPr="006360EA">
              <w:rPr>
                <w:rFonts w:ascii="Times New Roman" w:eastAsia="Times New Roman" w:hAnsi="Times New Roman" w:cs="Times New Roman"/>
                <w:b/>
                <w:bCs/>
                <w:sz w:val="18"/>
                <w:szCs w:val="18"/>
                <w:lang w:eastAsia="ru-RU"/>
              </w:rPr>
              <w:t>Форма</w:t>
            </w:r>
            <w:r w:rsidRPr="006360EA">
              <w:rPr>
                <w:rFonts w:ascii="Times New Roman" w:eastAsia="Times New Roman" w:hAnsi="Times New Roman" w:cs="Times New Roman"/>
                <w:b/>
                <w:bCs/>
                <w:sz w:val="18"/>
                <w:szCs w:val="18"/>
                <w:lang w:eastAsia="ru-RU"/>
              </w:rPr>
              <w:br/>
              <w:t xml:space="preserve">текущего </w:t>
            </w:r>
            <w:r w:rsidRPr="006360EA">
              <w:rPr>
                <w:rFonts w:ascii="Times New Roman" w:eastAsia="Times New Roman" w:hAnsi="Times New Roman" w:cs="Times New Roman"/>
                <w:b/>
                <w:bCs/>
                <w:sz w:val="18"/>
                <w:szCs w:val="18"/>
                <w:lang w:eastAsia="ru-RU"/>
              </w:rPr>
              <w:br/>
              <w:t>контроля успеваемости**, промежуточной аттестации***</w:t>
            </w:r>
          </w:p>
          <w:p w:rsidR="006360EA" w:rsidRPr="006360EA" w:rsidRDefault="006360EA" w:rsidP="006360EA">
            <w:pPr>
              <w:spacing w:after="0" w:line="240" w:lineRule="auto"/>
              <w:ind w:firstLine="567"/>
              <w:jc w:val="center"/>
              <w:rPr>
                <w:rFonts w:ascii="Times New Roman" w:eastAsia="Times New Roman" w:hAnsi="Times New Roman" w:cs="Times New Roman"/>
                <w:sz w:val="24"/>
                <w:szCs w:val="24"/>
                <w:lang w:eastAsia="ru-RU"/>
              </w:rPr>
            </w:pPr>
          </w:p>
          <w:p w:rsidR="006360EA" w:rsidRPr="006360EA" w:rsidRDefault="006360EA" w:rsidP="006360EA">
            <w:pPr>
              <w:spacing w:after="0" w:line="240" w:lineRule="auto"/>
              <w:ind w:firstLine="567"/>
              <w:jc w:val="center"/>
              <w:rPr>
                <w:rFonts w:ascii="Times New Roman" w:eastAsia="Times New Roman" w:hAnsi="Times New Roman" w:cs="Times New Roman"/>
                <w:sz w:val="24"/>
                <w:szCs w:val="24"/>
                <w:lang w:eastAsia="ru-RU"/>
              </w:rPr>
            </w:pPr>
          </w:p>
        </w:tc>
      </w:tr>
      <w:tr w:rsidR="006360EA" w:rsidRPr="006360EA" w:rsidTr="002C04C2">
        <w:trPr>
          <w:trHeight w:val="20"/>
        </w:trPr>
        <w:tc>
          <w:tcPr>
            <w:tcW w:w="505" w:type="pct"/>
            <w:vMerge/>
            <w:tcMar>
              <w:top w:w="28" w:type="dxa"/>
              <w:left w:w="85" w:type="dxa"/>
              <w:bottom w:w="28" w:type="dxa"/>
              <w:right w:w="85" w:type="dxa"/>
            </w:tcMar>
          </w:tcPr>
          <w:p w:rsidR="006360EA" w:rsidRPr="006360EA" w:rsidRDefault="006360EA" w:rsidP="006360EA">
            <w:pPr>
              <w:widowControl w:val="0"/>
              <w:spacing w:after="0" w:line="240" w:lineRule="auto"/>
              <w:jc w:val="center"/>
              <w:rPr>
                <w:rFonts w:ascii="Times New Roman" w:eastAsia="Times New Roman" w:hAnsi="Times New Roman" w:cs="Times New Roman"/>
                <w:i/>
                <w:snapToGrid w:val="0"/>
                <w:sz w:val="16"/>
                <w:szCs w:val="16"/>
                <w:lang w:eastAsia="ru-RU"/>
              </w:rPr>
            </w:pPr>
          </w:p>
        </w:tc>
        <w:tc>
          <w:tcPr>
            <w:tcW w:w="1159" w:type="pct"/>
            <w:vMerge/>
            <w:tcMar>
              <w:top w:w="28" w:type="dxa"/>
              <w:left w:w="85" w:type="dxa"/>
              <w:bottom w:w="28" w:type="dxa"/>
              <w:right w:w="85" w:type="dxa"/>
            </w:tcMar>
          </w:tcPr>
          <w:p w:rsidR="006360EA" w:rsidRPr="006360EA" w:rsidRDefault="006360EA" w:rsidP="006360EA">
            <w:pPr>
              <w:widowControl w:val="0"/>
              <w:spacing w:after="0" w:line="240" w:lineRule="auto"/>
              <w:jc w:val="center"/>
              <w:rPr>
                <w:rFonts w:ascii="Times New Roman" w:eastAsia="Times New Roman" w:hAnsi="Times New Roman" w:cs="Times New Roman"/>
                <w:i/>
                <w:snapToGrid w:val="0"/>
                <w:sz w:val="16"/>
                <w:szCs w:val="16"/>
                <w:lang w:eastAsia="ru-RU"/>
              </w:rPr>
            </w:pPr>
          </w:p>
        </w:tc>
        <w:tc>
          <w:tcPr>
            <w:tcW w:w="437" w:type="pct"/>
            <w:vMerge w:val="restart"/>
            <w:tcMar>
              <w:top w:w="28" w:type="dxa"/>
              <w:left w:w="85" w:type="dxa"/>
              <w:bottom w:w="28" w:type="dxa"/>
              <w:right w:w="85" w:type="dxa"/>
            </w:tcMar>
          </w:tcPr>
          <w:p w:rsidR="006360EA" w:rsidRPr="006360EA" w:rsidRDefault="006360EA" w:rsidP="006360EA">
            <w:pPr>
              <w:spacing w:after="0" w:line="240" w:lineRule="auto"/>
              <w:jc w:val="both"/>
              <w:rPr>
                <w:rFonts w:ascii="Times New Roman" w:eastAsia="Times New Roman" w:hAnsi="Times New Roman" w:cs="Times New Roman"/>
                <w:sz w:val="24"/>
                <w:szCs w:val="24"/>
                <w:lang w:eastAsia="ru-RU"/>
              </w:rPr>
            </w:pPr>
            <w:r w:rsidRPr="006360EA">
              <w:rPr>
                <w:rFonts w:ascii="Times New Roman" w:eastAsia="Times New Roman" w:hAnsi="Times New Roman" w:cs="Times New Roman"/>
                <w:b/>
                <w:bCs/>
                <w:sz w:val="24"/>
                <w:szCs w:val="24"/>
                <w:lang w:eastAsia="ru-RU"/>
              </w:rPr>
              <w:t>Всего</w:t>
            </w:r>
          </w:p>
          <w:p w:rsidR="006360EA" w:rsidRPr="006360EA" w:rsidRDefault="006360EA" w:rsidP="006360EA">
            <w:pPr>
              <w:spacing w:after="0" w:line="240" w:lineRule="auto"/>
              <w:ind w:firstLine="567"/>
              <w:jc w:val="center"/>
              <w:rPr>
                <w:rFonts w:ascii="Times New Roman" w:eastAsia="Times New Roman" w:hAnsi="Times New Roman" w:cs="Times New Roman"/>
                <w:sz w:val="24"/>
                <w:szCs w:val="24"/>
                <w:lang w:eastAsia="ru-RU"/>
              </w:rPr>
            </w:pPr>
          </w:p>
        </w:tc>
        <w:tc>
          <w:tcPr>
            <w:tcW w:w="1813" w:type="pct"/>
            <w:gridSpan w:val="4"/>
            <w:tcMar>
              <w:top w:w="28" w:type="dxa"/>
              <w:left w:w="85" w:type="dxa"/>
              <w:bottom w:w="28" w:type="dxa"/>
              <w:right w:w="85" w:type="dxa"/>
            </w:tcMar>
          </w:tcPr>
          <w:p w:rsidR="006360EA" w:rsidRPr="006360EA" w:rsidRDefault="006360EA" w:rsidP="006360EA">
            <w:pPr>
              <w:widowControl w:val="0"/>
              <w:spacing w:after="0" w:line="240" w:lineRule="auto"/>
              <w:jc w:val="center"/>
              <w:rPr>
                <w:rFonts w:ascii="Times New Roman" w:eastAsia="Times New Roman" w:hAnsi="Times New Roman" w:cs="Times New Roman"/>
                <w:i/>
                <w:snapToGrid w:val="0"/>
                <w:lang w:eastAsia="ru-RU"/>
              </w:rPr>
            </w:pPr>
            <w:r w:rsidRPr="006360EA">
              <w:rPr>
                <w:rFonts w:ascii="Times New Roman" w:eastAsia="Times New Roman" w:hAnsi="Times New Roman" w:cs="Times New Roman"/>
                <w:b/>
                <w:bCs/>
                <w:lang w:eastAsia="ru-RU"/>
              </w:rPr>
              <w:t>Контактная работа обучающихся с преподавателем</w:t>
            </w:r>
            <w:r w:rsidRPr="006360EA">
              <w:rPr>
                <w:rFonts w:ascii="Times New Roman" w:eastAsia="Times New Roman" w:hAnsi="Times New Roman" w:cs="Times New Roman"/>
                <w:b/>
                <w:bCs/>
                <w:lang w:eastAsia="ru-RU"/>
              </w:rPr>
              <w:br/>
              <w:t>по видам учебных занятий</w:t>
            </w:r>
          </w:p>
        </w:tc>
        <w:tc>
          <w:tcPr>
            <w:tcW w:w="438" w:type="pct"/>
            <w:vMerge w:val="restart"/>
            <w:tcMar>
              <w:top w:w="28" w:type="dxa"/>
              <w:left w:w="85" w:type="dxa"/>
              <w:bottom w:w="28" w:type="dxa"/>
              <w:right w:w="85" w:type="dxa"/>
            </w:tcMar>
          </w:tcPr>
          <w:p w:rsidR="006360EA" w:rsidRPr="006360EA" w:rsidRDefault="006360EA" w:rsidP="006360EA">
            <w:pPr>
              <w:spacing w:after="0" w:line="240" w:lineRule="auto"/>
              <w:rPr>
                <w:rFonts w:ascii="Times New Roman" w:eastAsia="Times New Roman" w:hAnsi="Times New Roman" w:cs="Times New Roman"/>
                <w:sz w:val="24"/>
                <w:szCs w:val="24"/>
                <w:lang w:eastAsia="ru-RU"/>
              </w:rPr>
            </w:pPr>
            <w:r w:rsidRPr="006360EA">
              <w:rPr>
                <w:rFonts w:ascii="Times New Roman" w:eastAsia="Times New Roman" w:hAnsi="Times New Roman" w:cs="Times New Roman"/>
                <w:b/>
                <w:bCs/>
                <w:sz w:val="24"/>
                <w:szCs w:val="24"/>
                <w:lang w:eastAsia="ru-RU"/>
              </w:rPr>
              <w:t>СР</w:t>
            </w:r>
          </w:p>
          <w:p w:rsidR="006360EA" w:rsidRPr="006360EA" w:rsidRDefault="006360EA" w:rsidP="006360EA">
            <w:pPr>
              <w:spacing w:after="0" w:line="240" w:lineRule="auto"/>
              <w:ind w:firstLine="567"/>
              <w:rPr>
                <w:rFonts w:ascii="Times New Roman" w:eastAsia="Times New Roman" w:hAnsi="Times New Roman" w:cs="Times New Roman"/>
                <w:sz w:val="24"/>
                <w:szCs w:val="24"/>
                <w:lang w:eastAsia="ru-RU"/>
              </w:rPr>
            </w:pPr>
          </w:p>
        </w:tc>
        <w:tc>
          <w:tcPr>
            <w:tcW w:w="648" w:type="pct"/>
            <w:vMerge/>
            <w:tcMar>
              <w:top w:w="28" w:type="dxa"/>
              <w:left w:w="85" w:type="dxa"/>
              <w:bottom w:w="28" w:type="dxa"/>
              <w:right w:w="85" w:type="dxa"/>
            </w:tcMar>
          </w:tcPr>
          <w:p w:rsidR="006360EA" w:rsidRPr="006360EA" w:rsidRDefault="006360EA" w:rsidP="006360EA">
            <w:pPr>
              <w:widowControl w:val="0"/>
              <w:spacing w:after="0" w:line="240" w:lineRule="auto"/>
              <w:jc w:val="center"/>
              <w:rPr>
                <w:rFonts w:ascii="Times New Roman" w:eastAsia="Times New Roman" w:hAnsi="Times New Roman" w:cs="Times New Roman"/>
                <w:i/>
                <w:snapToGrid w:val="0"/>
                <w:sz w:val="16"/>
                <w:szCs w:val="16"/>
                <w:lang w:eastAsia="ru-RU"/>
              </w:rPr>
            </w:pPr>
          </w:p>
        </w:tc>
      </w:tr>
      <w:tr w:rsidR="006360EA" w:rsidRPr="006360EA" w:rsidTr="002C04C2">
        <w:trPr>
          <w:cantSplit/>
          <w:trHeight w:val="826"/>
        </w:trPr>
        <w:tc>
          <w:tcPr>
            <w:tcW w:w="505" w:type="pct"/>
            <w:vMerge/>
            <w:tcMar>
              <w:top w:w="28" w:type="dxa"/>
              <w:left w:w="85" w:type="dxa"/>
              <w:bottom w:w="28" w:type="dxa"/>
              <w:right w:w="85" w:type="dxa"/>
            </w:tcMar>
          </w:tcPr>
          <w:p w:rsidR="006360EA" w:rsidRPr="006360EA" w:rsidRDefault="006360EA" w:rsidP="006360EA">
            <w:pPr>
              <w:widowControl w:val="0"/>
              <w:spacing w:after="0" w:line="240" w:lineRule="auto"/>
              <w:jc w:val="center"/>
              <w:rPr>
                <w:rFonts w:ascii="Times New Roman" w:eastAsia="Times New Roman" w:hAnsi="Times New Roman" w:cs="Times New Roman"/>
                <w:i/>
                <w:snapToGrid w:val="0"/>
                <w:sz w:val="16"/>
                <w:szCs w:val="16"/>
                <w:lang w:eastAsia="ru-RU"/>
              </w:rPr>
            </w:pPr>
          </w:p>
        </w:tc>
        <w:tc>
          <w:tcPr>
            <w:tcW w:w="1159" w:type="pct"/>
            <w:vMerge/>
            <w:tcMar>
              <w:top w:w="28" w:type="dxa"/>
              <w:left w:w="85" w:type="dxa"/>
              <w:bottom w:w="28" w:type="dxa"/>
              <w:right w:w="85" w:type="dxa"/>
            </w:tcMar>
          </w:tcPr>
          <w:p w:rsidR="006360EA" w:rsidRPr="006360EA" w:rsidRDefault="006360EA" w:rsidP="006360EA">
            <w:pPr>
              <w:widowControl w:val="0"/>
              <w:spacing w:after="0" w:line="240" w:lineRule="auto"/>
              <w:jc w:val="center"/>
              <w:rPr>
                <w:rFonts w:ascii="Times New Roman" w:eastAsia="Times New Roman" w:hAnsi="Times New Roman" w:cs="Times New Roman"/>
                <w:i/>
                <w:snapToGrid w:val="0"/>
                <w:sz w:val="16"/>
                <w:szCs w:val="16"/>
                <w:lang w:eastAsia="ru-RU"/>
              </w:rPr>
            </w:pPr>
          </w:p>
        </w:tc>
        <w:tc>
          <w:tcPr>
            <w:tcW w:w="437" w:type="pct"/>
            <w:vMerge/>
            <w:tcMar>
              <w:top w:w="28" w:type="dxa"/>
              <w:left w:w="85" w:type="dxa"/>
              <w:bottom w:w="28" w:type="dxa"/>
              <w:right w:w="85" w:type="dxa"/>
            </w:tcMar>
          </w:tcPr>
          <w:p w:rsidR="006360EA" w:rsidRPr="006360EA" w:rsidRDefault="006360EA" w:rsidP="006360EA">
            <w:pPr>
              <w:widowControl w:val="0"/>
              <w:spacing w:after="0" w:line="240" w:lineRule="auto"/>
              <w:jc w:val="center"/>
              <w:rPr>
                <w:rFonts w:ascii="Times New Roman" w:eastAsia="Times New Roman" w:hAnsi="Times New Roman" w:cs="Times New Roman"/>
                <w:i/>
                <w:snapToGrid w:val="0"/>
                <w:sz w:val="16"/>
                <w:szCs w:val="16"/>
                <w:lang w:eastAsia="ru-RU"/>
              </w:rPr>
            </w:pPr>
          </w:p>
        </w:tc>
        <w:tc>
          <w:tcPr>
            <w:tcW w:w="426" w:type="pct"/>
            <w:tcMar>
              <w:top w:w="28" w:type="dxa"/>
              <w:left w:w="85" w:type="dxa"/>
              <w:bottom w:w="28" w:type="dxa"/>
              <w:right w:w="85" w:type="dxa"/>
            </w:tcMar>
          </w:tcPr>
          <w:p w:rsidR="006360EA" w:rsidRPr="006360EA" w:rsidRDefault="006360EA" w:rsidP="006360EA">
            <w:pPr>
              <w:spacing w:after="0" w:line="240" w:lineRule="auto"/>
              <w:ind w:firstLine="34"/>
              <w:jc w:val="center"/>
              <w:rPr>
                <w:rFonts w:ascii="Times New Roman" w:eastAsia="Times New Roman" w:hAnsi="Times New Roman" w:cs="Times New Roman"/>
                <w:sz w:val="24"/>
                <w:szCs w:val="24"/>
                <w:lang w:eastAsia="ru-RU"/>
              </w:rPr>
            </w:pPr>
            <w:r w:rsidRPr="006360EA">
              <w:rPr>
                <w:rFonts w:ascii="Times New Roman" w:eastAsia="Times New Roman" w:hAnsi="Times New Roman" w:cs="Times New Roman"/>
                <w:b/>
                <w:bCs/>
                <w:sz w:val="16"/>
                <w:szCs w:val="16"/>
                <w:lang w:eastAsia="ru-RU"/>
              </w:rPr>
              <w:t>Л</w:t>
            </w:r>
          </w:p>
        </w:tc>
        <w:tc>
          <w:tcPr>
            <w:tcW w:w="516" w:type="pct"/>
            <w:tcMar>
              <w:top w:w="28" w:type="dxa"/>
              <w:left w:w="85" w:type="dxa"/>
              <w:bottom w:w="28" w:type="dxa"/>
              <w:right w:w="85" w:type="dxa"/>
            </w:tcMar>
          </w:tcPr>
          <w:p w:rsidR="006360EA" w:rsidRPr="006360EA" w:rsidRDefault="006360EA" w:rsidP="006360EA">
            <w:pPr>
              <w:spacing w:after="0" w:line="240" w:lineRule="auto"/>
              <w:ind w:firstLine="34"/>
              <w:jc w:val="center"/>
              <w:rPr>
                <w:rFonts w:ascii="Times New Roman" w:eastAsia="Times New Roman" w:hAnsi="Times New Roman" w:cs="Times New Roman"/>
                <w:sz w:val="24"/>
                <w:szCs w:val="24"/>
                <w:lang w:eastAsia="ru-RU"/>
              </w:rPr>
            </w:pPr>
            <w:r w:rsidRPr="006360EA">
              <w:rPr>
                <w:rFonts w:ascii="Times New Roman" w:eastAsia="Times New Roman" w:hAnsi="Times New Roman" w:cs="Times New Roman"/>
                <w:b/>
                <w:bCs/>
                <w:sz w:val="16"/>
                <w:szCs w:val="16"/>
                <w:lang w:eastAsia="ru-RU"/>
              </w:rPr>
              <w:t>ЛР</w:t>
            </w:r>
          </w:p>
        </w:tc>
        <w:tc>
          <w:tcPr>
            <w:tcW w:w="435" w:type="pct"/>
            <w:tcMar>
              <w:top w:w="28" w:type="dxa"/>
              <w:left w:w="85" w:type="dxa"/>
              <w:bottom w:w="28" w:type="dxa"/>
              <w:right w:w="85" w:type="dxa"/>
            </w:tcMar>
          </w:tcPr>
          <w:p w:rsidR="006360EA" w:rsidRPr="006360EA" w:rsidRDefault="006360EA" w:rsidP="006360EA">
            <w:pPr>
              <w:spacing w:after="0" w:line="240" w:lineRule="auto"/>
              <w:ind w:firstLine="34"/>
              <w:jc w:val="center"/>
              <w:rPr>
                <w:rFonts w:ascii="Times New Roman" w:eastAsia="Times New Roman" w:hAnsi="Times New Roman" w:cs="Times New Roman"/>
                <w:sz w:val="24"/>
                <w:szCs w:val="24"/>
                <w:lang w:eastAsia="ru-RU"/>
              </w:rPr>
            </w:pPr>
            <w:r w:rsidRPr="006360EA">
              <w:rPr>
                <w:rFonts w:ascii="Times New Roman" w:eastAsia="Times New Roman" w:hAnsi="Times New Roman" w:cs="Times New Roman"/>
                <w:b/>
                <w:bCs/>
                <w:sz w:val="16"/>
                <w:szCs w:val="16"/>
                <w:lang w:eastAsia="ru-RU"/>
              </w:rPr>
              <w:t>ПЗ</w:t>
            </w:r>
          </w:p>
        </w:tc>
        <w:tc>
          <w:tcPr>
            <w:tcW w:w="436" w:type="pct"/>
            <w:tcMar>
              <w:top w:w="28" w:type="dxa"/>
              <w:left w:w="85" w:type="dxa"/>
              <w:bottom w:w="28" w:type="dxa"/>
              <w:right w:w="85" w:type="dxa"/>
            </w:tcMar>
          </w:tcPr>
          <w:p w:rsidR="006360EA" w:rsidRPr="006360EA" w:rsidRDefault="006360EA" w:rsidP="006360EA">
            <w:pPr>
              <w:spacing w:after="0" w:line="240" w:lineRule="auto"/>
              <w:ind w:firstLine="34"/>
              <w:jc w:val="center"/>
              <w:rPr>
                <w:rFonts w:ascii="Times New Roman" w:eastAsia="Times New Roman" w:hAnsi="Times New Roman" w:cs="Times New Roman"/>
                <w:sz w:val="24"/>
                <w:szCs w:val="24"/>
                <w:lang w:eastAsia="ru-RU"/>
              </w:rPr>
            </w:pPr>
            <w:r w:rsidRPr="006360EA">
              <w:rPr>
                <w:rFonts w:ascii="Times New Roman" w:eastAsia="Times New Roman" w:hAnsi="Times New Roman" w:cs="Times New Roman"/>
                <w:b/>
                <w:bCs/>
                <w:sz w:val="16"/>
                <w:szCs w:val="16"/>
                <w:lang w:eastAsia="ru-RU"/>
              </w:rPr>
              <w:t>КСР</w:t>
            </w:r>
            <w:r w:rsidRPr="006360EA">
              <w:rPr>
                <w:rFonts w:ascii="Times New Roman" w:eastAsia="Times New Roman" w:hAnsi="Times New Roman" w:cs="Times New Roman"/>
                <w:b/>
                <w:bCs/>
                <w:sz w:val="16"/>
                <w:szCs w:val="16"/>
                <w:vertAlign w:val="superscript"/>
                <w:lang w:eastAsia="ru-RU"/>
              </w:rPr>
              <w:footnoteReference w:id="1"/>
            </w:r>
          </w:p>
        </w:tc>
        <w:tc>
          <w:tcPr>
            <w:tcW w:w="438" w:type="pct"/>
            <w:vMerge/>
            <w:tcMar>
              <w:top w:w="28" w:type="dxa"/>
              <w:left w:w="85" w:type="dxa"/>
              <w:bottom w:w="28" w:type="dxa"/>
              <w:right w:w="85" w:type="dxa"/>
            </w:tcMar>
          </w:tcPr>
          <w:p w:rsidR="006360EA" w:rsidRPr="006360EA" w:rsidRDefault="006360EA" w:rsidP="006360EA">
            <w:pPr>
              <w:widowControl w:val="0"/>
              <w:spacing w:after="0" w:line="240" w:lineRule="auto"/>
              <w:jc w:val="center"/>
              <w:rPr>
                <w:rFonts w:ascii="Times New Roman" w:eastAsia="Times New Roman" w:hAnsi="Times New Roman" w:cs="Times New Roman"/>
                <w:i/>
                <w:snapToGrid w:val="0"/>
                <w:sz w:val="16"/>
                <w:szCs w:val="16"/>
                <w:lang w:eastAsia="ru-RU"/>
              </w:rPr>
            </w:pPr>
          </w:p>
        </w:tc>
        <w:tc>
          <w:tcPr>
            <w:tcW w:w="648" w:type="pct"/>
            <w:vMerge/>
            <w:tcMar>
              <w:top w:w="28" w:type="dxa"/>
              <w:left w:w="85" w:type="dxa"/>
              <w:bottom w:w="28" w:type="dxa"/>
              <w:right w:w="85" w:type="dxa"/>
            </w:tcMar>
          </w:tcPr>
          <w:p w:rsidR="006360EA" w:rsidRPr="006360EA" w:rsidRDefault="006360EA" w:rsidP="006360EA">
            <w:pPr>
              <w:widowControl w:val="0"/>
              <w:spacing w:after="0" w:line="240" w:lineRule="auto"/>
              <w:jc w:val="center"/>
              <w:rPr>
                <w:rFonts w:ascii="Times New Roman" w:eastAsia="Times New Roman" w:hAnsi="Times New Roman" w:cs="Times New Roman"/>
                <w:i/>
                <w:snapToGrid w:val="0"/>
                <w:sz w:val="16"/>
                <w:szCs w:val="16"/>
                <w:lang w:eastAsia="ru-RU"/>
              </w:rPr>
            </w:pPr>
          </w:p>
        </w:tc>
      </w:tr>
      <w:tr w:rsidR="006360EA" w:rsidRPr="006360EA" w:rsidTr="002C04C2">
        <w:trPr>
          <w:trHeight w:val="20"/>
        </w:trPr>
        <w:tc>
          <w:tcPr>
            <w:tcW w:w="5000" w:type="pct"/>
            <w:gridSpan w:val="9"/>
          </w:tcPr>
          <w:p w:rsidR="006360EA" w:rsidRPr="006360EA" w:rsidRDefault="006360EA" w:rsidP="006360EA">
            <w:pPr>
              <w:widowControl w:val="0"/>
              <w:spacing w:after="0" w:line="240" w:lineRule="auto"/>
              <w:jc w:val="center"/>
              <w:rPr>
                <w:rFonts w:ascii="Times New Roman" w:eastAsia="Times New Roman" w:hAnsi="Times New Roman" w:cs="Times New Roman"/>
                <w:b/>
                <w:i/>
                <w:snapToGrid w:val="0"/>
                <w:sz w:val="16"/>
                <w:szCs w:val="16"/>
                <w:lang w:eastAsia="ru-RU"/>
              </w:rPr>
            </w:pPr>
          </w:p>
          <w:p w:rsidR="006360EA" w:rsidRPr="006360EA" w:rsidRDefault="006360EA" w:rsidP="006360EA">
            <w:pPr>
              <w:widowControl w:val="0"/>
              <w:spacing w:after="0" w:line="240" w:lineRule="auto"/>
              <w:jc w:val="center"/>
              <w:rPr>
                <w:rFonts w:ascii="Times New Roman" w:eastAsia="Times New Roman" w:hAnsi="Times New Roman" w:cs="Times New Roman"/>
                <w:b/>
                <w:i/>
                <w:snapToGrid w:val="0"/>
                <w:sz w:val="16"/>
                <w:szCs w:val="16"/>
                <w:lang w:eastAsia="ru-RU"/>
              </w:rPr>
            </w:pPr>
            <w:r w:rsidRPr="006360EA">
              <w:rPr>
                <w:rFonts w:ascii="Times New Roman" w:eastAsia="Times New Roman" w:hAnsi="Times New Roman" w:cs="Times New Roman"/>
                <w:b/>
                <w:i/>
                <w:snapToGrid w:val="0"/>
                <w:sz w:val="16"/>
                <w:szCs w:val="16"/>
                <w:lang w:eastAsia="ru-RU"/>
              </w:rPr>
              <w:lastRenderedPageBreak/>
              <w:t>Очная форма обучения</w:t>
            </w:r>
          </w:p>
          <w:p w:rsidR="006360EA" w:rsidRPr="006360EA" w:rsidRDefault="006360EA" w:rsidP="006360EA">
            <w:pPr>
              <w:widowControl w:val="0"/>
              <w:spacing w:after="0" w:line="240" w:lineRule="auto"/>
              <w:jc w:val="center"/>
              <w:rPr>
                <w:rFonts w:ascii="Times New Roman" w:eastAsia="Times New Roman" w:hAnsi="Times New Roman" w:cs="Times New Roman"/>
                <w:b/>
                <w:i/>
                <w:snapToGrid w:val="0"/>
                <w:sz w:val="16"/>
                <w:szCs w:val="16"/>
                <w:lang w:eastAsia="ru-RU"/>
              </w:rPr>
            </w:pPr>
          </w:p>
        </w:tc>
      </w:tr>
      <w:tr w:rsidR="006360EA" w:rsidRPr="006360EA" w:rsidTr="002C04C2">
        <w:trPr>
          <w:trHeight w:val="1043"/>
        </w:trPr>
        <w:tc>
          <w:tcPr>
            <w:tcW w:w="505" w:type="pct"/>
            <w:tcMar>
              <w:top w:w="57" w:type="dxa"/>
              <w:left w:w="85" w:type="dxa"/>
              <w:bottom w:w="57" w:type="dxa"/>
              <w:right w:w="85" w:type="dxa"/>
            </w:tcMar>
          </w:tcPr>
          <w:p w:rsidR="006360EA" w:rsidRPr="006360EA" w:rsidRDefault="006360EA" w:rsidP="006360EA">
            <w:pPr>
              <w:spacing w:after="0" w:line="240" w:lineRule="auto"/>
              <w:ind w:hanging="38"/>
              <w:rPr>
                <w:rFonts w:ascii="Times New Roman" w:eastAsia="Times New Roman" w:hAnsi="Times New Roman" w:cs="Times New Roman"/>
                <w:b/>
                <w:bCs/>
                <w:lang w:eastAsia="ru-RU"/>
              </w:rPr>
            </w:pPr>
            <w:r w:rsidRPr="006360EA">
              <w:rPr>
                <w:rFonts w:ascii="Times New Roman" w:eastAsia="Times New Roman" w:hAnsi="Times New Roman" w:cs="Times New Roman"/>
                <w:lang w:eastAsia="ru-RU"/>
              </w:rPr>
              <w:lastRenderedPageBreak/>
              <w:t>Тема 1</w:t>
            </w:r>
          </w:p>
          <w:p w:rsidR="006360EA" w:rsidRPr="006360EA" w:rsidRDefault="006360EA" w:rsidP="006360EA">
            <w:pPr>
              <w:spacing w:after="0" w:line="240" w:lineRule="auto"/>
              <w:rPr>
                <w:rFonts w:ascii="Times New Roman" w:eastAsia="Times New Roman" w:hAnsi="Times New Roman" w:cs="Times New Roman"/>
                <w:lang w:eastAsia="ru-RU"/>
              </w:rPr>
            </w:pPr>
          </w:p>
        </w:tc>
        <w:tc>
          <w:tcPr>
            <w:tcW w:w="1159" w:type="pct"/>
            <w:tcMar>
              <w:top w:w="57" w:type="dxa"/>
              <w:left w:w="85" w:type="dxa"/>
              <w:bottom w:w="57" w:type="dxa"/>
              <w:right w:w="85" w:type="dxa"/>
            </w:tcMar>
          </w:tcPr>
          <w:p w:rsidR="006360EA" w:rsidRPr="006360EA" w:rsidRDefault="006360EA" w:rsidP="006360EA">
            <w:pPr>
              <w:widowControl w:val="0"/>
              <w:snapToGrid w:val="0"/>
              <w:spacing w:before="180" w:after="0" w:line="240" w:lineRule="auto"/>
              <w:rPr>
                <w:rFonts w:ascii="Times New Roman" w:eastAsia="Times New Roman" w:hAnsi="Times New Roman" w:cs="Times New Roman"/>
              </w:rPr>
            </w:pPr>
            <w:r w:rsidRPr="006360EA">
              <w:rPr>
                <w:rFonts w:ascii="Times New Roman" w:eastAsia="Times New Roman" w:hAnsi="Times New Roman" w:cs="Times New Roman"/>
                <w:color w:val="000000"/>
                <w:lang w:eastAsia="ru-RU"/>
              </w:rPr>
              <w:t>Национальные библиотеки. Президентская библиотека им. Б. Н. Ельцина. Библиотека вуза как часть информационного общества.</w:t>
            </w:r>
          </w:p>
        </w:tc>
        <w:tc>
          <w:tcPr>
            <w:tcW w:w="437" w:type="pct"/>
            <w:tcMar>
              <w:top w:w="57" w:type="dxa"/>
              <w:left w:w="85" w:type="dxa"/>
              <w:bottom w:w="57" w:type="dxa"/>
              <w:right w:w="85" w:type="dxa"/>
            </w:tcMar>
          </w:tcPr>
          <w:p w:rsidR="006360EA" w:rsidRPr="006360EA" w:rsidRDefault="006360EA" w:rsidP="006360EA">
            <w:pPr>
              <w:widowControl w:val="0"/>
              <w:spacing w:after="0" w:line="240" w:lineRule="auto"/>
              <w:jc w:val="center"/>
              <w:rPr>
                <w:rFonts w:ascii="Times New Roman" w:eastAsia="Times New Roman" w:hAnsi="Times New Roman" w:cs="Times New Roman"/>
                <w:snapToGrid w:val="0"/>
                <w:lang w:eastAsia="ru-RU"/>
              </w:rPr>
            </w:pPr>
            <w:r w:rsidRPr="006360EA">
              <w:rPr>
                <w:rFonts w:ascii="Times New Roman" w:eastAsia="Times New Roman" w:hAnsi="Times New Roman" w:cs="Times New Roman"/>
                <w:snapToGrid w:val="0"/>
                <w:lang w:eastAsia="ru-RU"/>
              </w:rPr>
              <w:t>4</w:t>
            </w:r>
          </w:p>
        </w:tc>
        <w:tc>
          <w:tcPr>
            <w:tcW w:w="426" w:type="pct"/>
            <w:tcMar>
              <w:top w:w="57" w:type="dxa"/>
              <w:left w:w="85" w:type="dxa"/>
              <w:bottom w:w="57" w:type="dxa"/>
              <w:right w:w="85" w:type="dxa"/>
            </w:tcMar>
          </w:tcPr>
          <w:p w:rsidR="006360EA" w:rsidRPr="006360EA" w:rsidRDefault="006360EA" w:rsidP="006360EA">
            <w:pPr>
              <w:widowControl w:val="0"/>
              <w:spacing w:after="0" w:line="240" w:lineRule="auto"/>
              <w:jc w:val="center"/>
              <w:rPr>
                <w:rFonts w:ascii="Times New Roman" w:eastAsia="Times New Roman" w:hAnsi="Times New Roman" w:cs="Times New Roman"/>
                <w:snapToGrid w:val="0"/>
                <w:lang w:eastAsia="ru-RU"/>
              </w:rPr>
            </w:pPr>
            <w:r w:rsidRPr="006360EA">
              <w:rPr>
                <w:rFonts w:ascii="Times New Roman" w:eastAsia="Times New Roman" w:hAnsi="Times New Roman" w:cs="Times New Roman"/>
                <w:snapToGrid w:val="0"/>
                <w:lang w:eastAsia="ru-RU"/>
              </w:rPr>
              <w:t>4</w:t>
            </w:r>
          </w:p>
        </w:tc>
        <w:tc>
          <w:tcPr>
            <w:tcW w:w="516" w:type="pct"/>
            <w:tcMar>
              <w:top w:w="57" w:type="dxa"/>
              <w:left w:w="85" w:type="dxa"/>
              <w:bottom w:w="57" w:type="dxa"/>
              <w:right w:w="85" w:type="dxa"/>
            </w:tcMar>
          </w:tcPr>
          <w:p w:rsidR="006360EA" w:rsidRPr="006360EA" w:rsidRDefault="006360EA" w:rsidP="006360EA">
            <w:pPr>
              <w:widowControl w:val="0"/>
              <w:spacing w:after="0" w:line="240" w:lineRule="auto"/>
              <w:jc w:val="center"/>
              <w:rPr>
                <w:rFonts w:ascii="Times New Roman" w:eastAsia="Times New Roman" w:hAnsi="Times New Roman" w:cs="Times New Roman"/>
                <w:snapToGrid w:val="0"/>
                <w:lang w:eastAsia="ru-RU"/>
              </w:rPr>
            </w:pPr>
          </w:p>
        </w:tc>
        <w:tc>
          <w:tcPr>
            <w:tcW w:w="435" w:type="pct"/>
            <w:tcMar>
              <w:top w:w="57" w:type="dxa"/>
              <w:left w:w="85" w:type="dxa"/>
              <w:bottom w:w="57" w:type="dxa"/>
              <w:right w:w="85" w:type="dxa"/>
            </w:tcMar>
          </w:tcPr>
          <w:p w:rsidR="006360EA" w:rsidRPr="006360EA" w:rsidRDefault="006360EA" w:rsidP="006360EA">
            <w:pPr>
              <w:widowControl w:val="0"/>
              <w:spacing w:after="0" w:line="240" w:lineRule="auto"/>
              <w:jc w:val="center"/>
              <w:rPr>
                <w:rFonts w:ascii="Times New Roman" w:eastAsia="Times New Roman" w:hAnsi="Times New Roman" w:cs="Times New Roman"/>
                <w:snapToGrid w:val="0"/>
                <w:lang w:eastAsia="ru-RU"/>
              </w:rPr>
            </w:pPr>
          </w:p>
        </w:tc>
        <w:tc>
          <w:tcPr>
            <w:tcW w:w="436" w:type="pct"/>
            <w:tcMar>
              <w:top w:w="57" w:type="dxa"/>
              <w:left w:w="85" w:type="dxa"/>
              <w:bottom w:w="57" w:type="dxa"/>
              <w:right w:w="85" w:type="dxa"/>
            </w:tcMar>
          </w:tcPr>
          <w:p w:rsidR="006360EA" w:rsidRPr="006360EA" w:rsidRDefault="006360EA" w:rsidP="006360EA">
            <w:pPr>
              <w:widowControl w:val="0"/>
              <w:spacing w:after="0" w:line="240" w:lineRule="auto"/>
              <w:jc w:val="center"/>
              <w:rPr>
                <w:rFonts w:ascii="Times New Roman" w:eastAsia="Times New Roman" w:hAnsi="Times New Roman" w:cs="Times New Roman"/>
                <w:snapToGrid w:val="0"/>
                <w:lang w:eastAsia="ru-RU"/>
              </w:rPr>
            </w:pPr>
          </w:p>
        </w:tc>
        <w:tc>
          <w:tcPr>
            <w:tcW w:w="438" w:type="pct"/>
            <w:tcMar>
              <w:top w:w="57" w:type="dxa"/>
              <w:left w:w="85" w:type="dxa"/>
              <w:bottom w:w="57" w:type="dxa"/>
              <w:right w:w="85" w:type="dxa"/>
            </w:tcMar>
          </w:tcPr>
          <w:p w:rsidR="006360EA" w:rsidRPr="006360EA" w:rsidRDefault="006360EA" w:rsidP="006360EA">
            <w:pPr>
              <w:widowControl w:val="0"/>
              <w:spacing w:after="0" w:line="240" w:lineRule="auto"/>
              <w:jc w:val="center"/>
              <w:rPr>
                <w:rFonts w:ascii="Times New Roman" w:eastAsia="Times New Roman" w:hAnsi="Times New Roman" w:cs="Times New Roman"/>
                <w:snapToGrid w:val="0"/>
                <w:lang w:eastAsia="ru-RU"/>
              </w:rPr>
            </w:pPr>
            <w:r w:rsidRPr="006360EA">
              <w:rPr>
                <w:rFonts w:ascii="Times New Roman" w:eastAsia="Times New Roman" w:hAnsi="Times New Roman" w:cs="Times New Roman"/>
                <w:snapToGrid w:val="0"/>
                <w:lang w:eastAsia="ru-RU"/>
              </w:rPr>
              <w:t>4</w:t>
            </w:r>
          </w:p>
        </w:tc>
        <w:tc>
          <w:tcPr>
            <w:tcW w:w="648" w:type="pct"/>
            <w:tcMar>
              <w:top w:w="57" w:type="dxa"/>
              <w:left w:w="85" w:type="dxa"/>
              <w:bottom w:w="57" w:type="dxa"/>
              <w:right w:w="85" w:type="dxa"/>
            </w:tcMar>
          </w:tcPr>
          <w:p w:rsidR="006360EA" w:rsidRPr="006360EA" w:rsidRDefault="006360EA" w:rsidP="006360EA">
            <w:pPr>
              <w:widowControl w:val="0"/>
              <w:spacing w:after="0" w:line="240" w:lineRule="auto"/>
              <w:rPr>
                <w:rFonts w:ascii="Times New Roman" w:eastAsia="Times New Roman" w:hAnsi="Times New Roman" w:cs="Times New Roman"/>
                <w:snapToGrid w:val="0"/>
                <w:lang w:eastAsia="ru-RU"/>
              </w:rPr>
            </w:pPr>
          </w:p>
        </w:tc>
      </w:tr>
      <w:tr w:rsidR="006360EA" w:rsidRPr="006360EA" w:rsidTr="002C04C2">
        <w:trPr>
          <w:trHeight w:val="20"/>
        </w:trPr>
        <w:tc>
          <w:tcPr>
            <w:tcW w:w="505" w:type="pct"/>
            <w:tcMar>
              <w:top w:w="57" w:type="dxa"/>
              <w:left w:w="85" w:type="dxa"/>
              <w:bottom w:w="57" w:type="dxa"/>
              <w:right w:w="85" w:type="dxa"/>
            </w:tcMar>
          </w:tcPr>
          <w:p w:rsidR="006360EA" w:rsidRPr="006360EA" w:rsidRDefault="006360EA" w:rsidP="006360EA">
            <w:pPr>
              <w:spacing w:after="0" w:line="240" w:lineRule="auto"/>
              <w:ind w:hanging="38"/>
              <w:rPr>
                <w:rFonts w:ascii="Times New Roman" w:eastAsia="Times New Roman" w:hAnsi="Times New Roman" w:cs="Times New Roman"/>
                <w:b/>
                <w:bCs/>
                <w:lang w:eastAsia="ru-RU"/>
              </w:rPr>
            </w:pPr>
            <w:r w:rsidRPr="006360EA">
              <w:rPr>
                <w:rFonts w:ascii="Times New Roman" w:eastAsia="Times New Roman" w:hAnsi="Times New Roman" w:cs="Times New Roman"/>
                <w:lang w:eastAsia="ru-RU"/>
              </w:rPr>
              <w:t>Тема 2</w:t>
            </w:r>
          </w:p>
        </w:tc>
        <w:tc>
          <w:tcPr>
            <w:tcW w:w="1159" w:type="pct"/>
            <w:tcMar>
              <w:top w:w="57" w:type="dxa"/>
              <w:left w:w="85" w:type="dxa"/>
              <w:bottom w:w="57" w:type="dxa"/>
              <w:right w:w="85" w:type="dxa"/>
            </w:tcMar>
          </w:tcPr>
          <w:p w:rsidR="006360EA" w:rsidRPr="006360EA" w:rsidRDefault="006360EA" w:rsidP="006360EA">
            <w:pPr>
              <w:widowControl w:val="0"/>
              <w:snapToGrid w:val="0"/>
              <w:spacing w:before="180" w:after="0" w:line="240" w:lineRule="auto"/>
              <w:rPr>
                <w:rFonts w:ascii="Times New Roman" w:eastAsia="Times New Roman" w:hAnsi="Times New Roman" w:cs="Times New Roman"/>
                <w:bCs/>
              </w:rPr>
            </w:pPr>
            <w:r w:rsidRPr="006360EA">
              <w:rPr>
                <w:rFonts w:ascii="Times New Roman" w:eastAsia="Times New Roman" w:hAnsi="Times New Roman" w:cs="Times New Roman"/>
                <w:color w:val="000000"/>
                <w:lang w:eastAsia="ru-RU"/>
              </w:rPr>
              <w:t>Состав фонда научной библиотеки. Электронный каталог, ресурсы собственной генерации.</w:t>
            </w:r>
          </w:p>
        </w:tc>
        <w:tc>
          <w:tcPr>
            <w:tcW w:w="437" w:type="pct"/>
            <w:tcMar>
              <w:top w:w="57" w:type="dxa"/>
              <w:left w:w="85" w:type="dxa"/>
              <w:bottom w:w="57" w:type="dxa"/>
              <w:right w:w="85" w:type="dxa"/>
            </w:tcMar>
          </w:tcPr>
          <w:p w:rsidR="006360EA" w:rsidRPr="006360EA" w:rsidRDefault="006360EA" w:rsidP="006360EA">
            <w:pPr>
              <w:widowControl w:val="0"/>
              <w:spacing w:after="0" w:line="240" w:lineRule="auto"/>
              <w:jc w:val="center"/>
              <w:rPr>
                <w:rFonts w:ascii="Times New Roman" w:eastAsia="Times New Roman" w:hAnsi="Times New Roman" w:cs="Times New Roman"/>
                <w:snapToGrid w:val="0"/>
                <w:lang w:eastAsia="ru-RU"/>
              </w:rPr>
            </w:pPr>
            <w:r w:rsidRPr="006360EA">
              <w:rPr>
                <w:rFonts w:ascii="Times New Roman" w:eastAsia="Times New Roman" w:hAnsi="Times New Roman" w:cs="Times New Roman"/>
                <w:snapToGrid w:val="0"/>
                <w:lang w:eastAsia="ru-RU"/>
              </w:rPr>
              <w:t>2</w:t>
            </w:r>
          </w:p>
        </w:tc>
        <w:tc>
          <w:tcPr>
            <w:tcW w:w="426" w:type="pct"/>
            <w:tcMar>
              <w:top w:w="57" w:type="dxa"/>
              <w:left w:w="85" w:type="dxa"/>
              <w:bottom w:w="57" w:type="dxa"/>
              <w:right w:w="85" w:type="dxa"/>
            </w:tcMar>
          </w:tcPr>
          <w:p w:rsidR="006360EA" w:rsidRPr="006360EA" w:rsidRDefault="006360EA" w:rsidP="006360EA">
            <w:pPr>
              <w:widowControl w:val="0"/>
              <w:spacing w:after="0" w:line="240" w:lineRule="auto"/>
              <w:jc w:val="center"/>
              <w:rPr>
                <w:rFonts w:ascii="Times New Roman" w:eastAsia="Times New Roman" w:hAnsi="Times New Roman" w:cs="Times New Roman"/>
                <w:snapToGrid w:val="0"/>
                <w:lang w:eastAsia="ru-RU"/>
              </w:rPr>
            </w:pPr>
            <w:r w:rsidRPr="006360EA">
              <w:rPr>
                <w:rFonts w:ascii="Times New Roman" w:eastAsia="Times New Roman" w:hAnsi="Times New Roman" w:cs="Times New Roman"/>
                <w:snapToGrid w:val="0"/>
                <w:lang w:eastAsia="ru-RU"/>
              </w:rPr>
              <w:t>2</w:t>
            </w:r>
          </w:p>
        </w:tc>
        <w:tc>
          <w:tcPr>
            <w:tcW w:w="516" w:type="pct"/>
            <w:tcMar>
              <w:top w:w="57" w:type="dxa"/>
              <w:left w:w="85" w:type="dxa"/>
              <w:bottom w:w="57" w:type="dxa"/>
              <w:right w:w="85" w:type="dxa"/>
            </w:tcMar>
          </w:tcPr>
          <w:p w:rsidR="006360EA" w:rsidRPr="006360EA" w:rsidRDefault="006360EA" w:rsidP="006360EA">
            <w:pPr>
              <w:widowControl w:val="0"/>
              <w:spacing w:after="0" w:line="240" w:lineRule="auto"/>
              <w:jc w:val="center"/>
              <w:rPr>
                <w:rFonts w:ascii="Times New Roman" w:eastAsia="Times New Roman" w:hAnsi="Times New Roman" w:cs="Times New Roman"/>
                <w:snapToGrid w:val="0"/>
                <w:lang w:eastAsia="ru-RU"/>
              </w:rPr>
            </w:pPr>
          </w:p>
        </w:tc>
        <w:tc>
          <w:tcPr>
            <w:tcW w:w="435" w:type="pct"/>
            <w:tcMar>
              <w:top w:w="57" w:type="dxa"/>
              <w:left w:w="85" w:type="dxa"/>
              <w:bottom w:w="57" w:type="dxa"/>
              <w:right w:w="85" w:type="dxa"/>
            </w:tcMar>
          </w:tcPr>
          <w:p w:rsidR="006360EA" w:rsidRPr="006360EA" w:rsidRDefault="006360EA" w:rsidP="006360EA">
            <w:pPr>
              <w:widowControl w:val="0"/>
              <w:spacing w:after="0" w:line="240" w:lineRule="auto"/>
              <w:jc w:val="center"/>
              <w:rPr>
                <w:rFonts w:ascii="Times New Roman" w:eastAsia="Times New Roman" w:hAnsi="Times New Roman" w:cs="Times New Roman"/>
                <w:snapToGrid w:val="0"/>
                <w:lang w:eastAsia="ru-RU"/>
              </w:rPr>
            </w:pPr>
          </w:p>
        </w:tc>
        <w:tc>
          <w:tcPr>
            <w:tcW w:w="436" w:type="pct"/>
            <w:tcMar>
              <w:top w:w="57" w:type="dxa"/>
              <w:left w:w="85" w:type="dxa"/>
              <w:bottom w:w="57" w:type="dxa"/>
              <w:right w:w="85" w:type="dxa"/>
            </w:tcMar>
          </w:tcPr>
          <w:p w:rsidR="006360EA" w:rsidRPr="006360EA" w:rsidRDefault="006360EA" w:rsidP="006360EA">
            <w:pPr>
              <w:widowControl w:val="0"/>
              <w:spacing w:after="0" w:line="240" w:lineRule="auto"/>
              <w:jc w:val="center"/>
              <w:rPr>
                <w:rFonts w:ascii="Times New Roman" w:eastAsia="Times New Roman" w:hAnsi="Times New Roman" w:cs="Times New Roman"/>
                <w:snapToGrid w:val="0"/>
                <w:lang w:eastAsia="ru-RU"/>
              </w:rPr>
            </w:pPr>
          </w:p>
        </w:tc>
        <w:tc>
          <w:tcPr>
            <w:tcW w:w="438" w:type="pct"/>
            <w:tcMar>
              <w:top w:w="57" w:type="dxa"/>
              <w:left w:w="85" w:type="dxa"/>
              <w:bottom w:w="57" w:type="dxa"/>
              <w:right w:w="85" w:type="dxa"/>
            </w:tcMar>
          </w:tcPr>
          <w:p w:rsidR="006360EA" w:rsidRPr="006360EA" w:rsidRDefault="006360EA" w:rsidP="006360EA">
            <w:pPr>
              <w:widowControl w:val="0"/>
              <w:spacing w:after="0" w:line="240" w:lineRule="auto"/>
              <w:jc w:val="center"/>
              <w:rPr>
                <w:rFonts w:ascii="Times New Roman" w:eastAsia="Times New Roman" w:hAnsi="Times New Roman" w:cs="Times New Roman"/>
                <w:snapToGrid w:val="0"/>
                <w:lang w:eastAsia="ru-RU"/>
              </w:rPr>
            </w:pPr>
            <w:r w:rsidRPr="006360EA">
              <w:rPr>
                <w:rFonts w:ascii="Times New Roman" w:eastAsia="Times New Roman" w:hAnsi="Times New Roman" w:cs="Times New Roman"/>
                <w:snapToGrid w:val="0"/>
                <w:lang w:eastAsia="ru-RU"/>
              </w:rPr>
              <w:t>4</w:t>
            </w:r>
          </w:p>
        </w:tc>
        <w:tc>
          <w:tcPr>
            <w:tcW w:w="648" w:type="pct"/>
            <w:tcMar>
              <w:top w:w="57" w:type="dxa"/>
              <w:left w:w="85" w:type="dxa"/>
              <w:bottom w:w="57" w:type="dxa"/>
              <w:right w:w="85" w:type="dxa"/>
            </w:tcMar>
          </w:tcPr>
          <w:p w:rsidR="006360EA" w:rsidRPr="006360EA" w:rsidRDefault="006360EA" w:rsidP="006360EA">
            <w:pPr>
              <w:widowControl w:val="0"/>
              <w:spacing w:after="0" w:line="240" w:lineRule="auto"/>
              <w:rPr>
                <w:rFonts w:ascii="Times New Roman" w:eastAsia="Times New Roman" w:hAnsi="Times New Roman" w:cs="Times New Roman"/>
                <w:snapToGrid w:val="0"/>
                <w:lang w:eastAsia="ru-RU"/>
              </w:rPr>
            </w:pPr>
            <w:r w:rsidRPr="006360EA">
              <w:rPr>
                <w:rFonts w:ascii="Times New Roman" w:eastAsia="Times New Roman" w:hAnsi="Times New Roman" w:cs="Times New Roman"/>
                <w:snapToGrid w:val="0"/>
                <w:lang w:eastAsia="ru-RU"/>
              </w:rPr>
              <w:t>ПЗ*</w:t>
            </w:r>
          </w:p>
        </w:tc>
      </w:tr>
      <w:tr w:rsidR="006360EA" w:rsidRPr="006360EA" w:rsidTr="002C04C2">
        <w:trPr>
          <w:trHeight w:val="326"/>
        </w:trPr>
        <w:tc>
          <w:tcPr>
            <w:tcW w:w="505" w:type="pct"/>
            <w:tcMar>
              <w:top w:w="57" w:type="dxa"/>
              <w:left w:w="85" w:type="dxa"/>
              <w:bottom w:w="57" w:type="dxa"/>
              <w:right w:w="85" w:type="dxa"/>
            </w:tcMar>
          </w:tcPr>
          <w:p w:rsidR="006360EA" w:rsidRPr="006360EA" w:rsidRDefault="006360EA" w:rsidP="006360EA">
            <w:pPr>
              <w:spacing w:after="0" w:line="360" w:lineRule="auto"/>
              <w:rPr>
                <w:rFonts w:ascii="Times New Roman" w:eastAsia="Times New Roman" w:hAnsi="Times New Roman" w:cs="Times New Roman"/>
                <w:lang w:eastAsia="ru-RU"/>
              </w:rPr>
            </w:pPr>
            <w:r w:rsidRPr="006360EA">
              <w:rPr>
                <w:rFonts w:ascii="Times New Roman" w:eastAsia="Times New Roman" w:hAnsi="Times New Roman" w:cs="Times New Roman"/>
                <w:lang w:eastAsia="ru-RU"/>
              </w:rPr>
              <w:t>Тема 3</w:t>
            </w:r>
          </w:p>
        </w:tc>
        <w:tc>
          <w:tcPr>
            <w:tcW w:w="1159" w:type="pct"/>
            <w:tcMar>
              <w:top w:w="57" w:type="dxa"/>
              <w:left w:w="85" w:type="dxa"/>
              <w:bottom w:w="57" w:type="dxa"/>
              <w:right w:w="85" w:type="dxa"/>
            </w:tcMar>
          </w:tcPr>
          <w:p w:rsidR="006360EA" w:rsidRPr="006360EA" w:rsidRDefault="006360EA" w:rsidP="006360EA">
            <w:pPr>
              <w:widowControl w:val="0"/>
              <w:snapToGrid w:val="0"/>
              <w:spacing w:before="180" w:after="0" w:line="240" w:lineRule="auto"/>
              <w:rPr>
                <w:rFonts w:ascii="Times New Roman" w:eastAsia="Times New Roman" w:hAnsi="Times New Roman" w:cs="Times New Roman"/>
              </w:rPr>
            </w:pPr>
            <w:r w:rsidRPr="006360EA">
              <w:rPr>
                <w:rFonts w:ascii="Times New Roman" w:eastAsia="Times New Roman" w:hAnsi="Times New Roman" w:cs="Times New Roman"/>
              </w:rPr>
              <w:t>Русскоязычные электронные информационные ресурсы. ЭБС, базы данных российской периодики. Методы поиска научной информации.</w:t>
            </w:r>
          </w:p>
        </w:tc>
        <w:tc>
          <w:tcPr>
            <w:tcW w:w="437" w:type="pct"/>
            <w:tcMar>
              <w:top w:w="57" w:type="dxa"/>
              <w:left w:w="85" w:type="dxa"/>
              <w:bottom w:w="57" w:type="dxa"/>
              <w:right w:w="85" w:type="dxa"/>
            </w:tcMar>
          </w:tcPr>
          <w:p w:rsidR="006360EA" w:rsidRPr="006360EA" w:rsidRDefault="006360EA" w:rsidP="006360EA">
            <w:pPr>
              <w:widowControl w:val="0"/>
              <w:spacing w:after="0" w:line="240" w:lineRule="auto"/>
              <w:jc w:val="center"/>
              <w:rPr>
                <w:rFonts w:ascii="Times New Roman" w:eastAsia="Times New Roman" w:hAnsi="Times New Roman" w:cs="Times New Roman"/>
                <w:snapToGrid w:val="0"/>
                <w:lang w:val="en-US" w:eastAsia="ru-RU"/>
              </w:rPr>
            </w:pPr>
            <w:r w:rsidRPr="006360EA">
              <w:rPr>
                <w:rFonts w:ascii="Times New Roman" w:eastAsia="Times New Roman" w:hAnsi="Times New Roman" w:cs="Times New Roman"/>
                <w:snapToGrid w:val="0"/>
                <w:lang w:val="en-US" w:eastAsia="ru-RU"/>
              </w:rPr>
              <w:t>4</w:t>
            </w:r>
          </w:p>
        </w:tc>
        <w:tc>
          <w:tcPr>
            <w:tcW w:w="426" w:type="pct"/>
            <w:tcMar>
              <w:top w:w="57" w:type="dxa"/>
              <w:left w:w="85" w:type="dxa"/>
              <w:bottom w:w="57" w:type="dxa"/>
              <w:right w:w="85" w:type="dxa"/>
            </w:tcMar>
          </w:tcPr>
          <w:p w:rsidR="006360EA" w:rsidRPr="006360EA" w:rsidRDefault="006360EA" w:rsidP="006360EA">
            <w:pPr>
              <w:widowControl w:val="0"/>
              <w:spacing w:after="0" w:line="240" w:lineRule="auto"/>
              <w:jc w:val="center"/>
              <w:rPr>
                <w:rFonts w:ascii="Times New Roman" w:eastAsia="Times New Roman" w:hAnsi="Times New Roman" w:cs="Times New Roman"/>
                <w:snapToGrid w:val="0"/>
                <w:lang w:eastAsia="ru-RU"/>
              </w:rPr>
            </w:pPr>
          </w:p>
        </w:tc>
        <w:tc>
          <w:tcPr>
            <w:tcW w:w="516" w:type="pct"/>
            <w:tcMar>
              <w:top w:w="57" w:type="dxa"/>
              <w:left w:w="85" w:type="dxa"/>
              <w:bottom w:w="57" w:type="dxa"/>
              <w:right w:w="85" w:type="dxa"/>
            </w:tcMar>
          </w:tcPr>
          <w:p w:rsidR="006360EA" w:rsidRPr="006360EA" w:rsidRDefault="006360EA" w:rsidP="006360EA">
            <w:pPr>
              <w:widowControl w:val="0"/>
              <w:spacing w:after="0" w:line="240" w:lineRule="auto"/>
              <w:jc w:val="center"/>
              <w:rPr>
                <w:rFonts w:ascii="Times New Roman" w:eastAsia="Times New Roman" w:hAnsi="Times New Roman" w:cs="Times New Roman"/>
                <w:snapToGrid w:val="0"/>
                <w:lang w:eastAsia="ru-RU"/>
              </w:rPr>
            </w:pPr>
          </w:p>
        </w:tc>
        <w:tc>
          <w:tcPr>
            <w:tcW w:w="435" w:type="pct"/>
            <w:tcMar>
              <w:top w:w="57" w:type="dxa"/>
              <w:left w:w="85" w:type="dxa"/>
              <w:bottom w:w="57" w:type="dxa"/>
              <w:right w:w="85" w:type="dxa"/>
            </w:tcMar>
          </w:tcPr>
          <w:p w:rsidR="006360EA" w:rsidRPr="006360EA" w:rsidRDefault="006360EA" w:rsidP="006360EA">
            <w:pPr>
              <w:widowControl w:val="0"/>
              <w:spacing w:after="0" w:line="240" w:lineRule="auto"/>
              <w:jc w:val="center"/>
              <w:rPr>
                <w:rFonts w:ascii="Times New Roman" w:eastAsia="Times New Roman" w:hAnsi="Times New Roman" w:cs="Times New Roman"/>
                <w:snapToGrid w:val="0"/>
                <w:lang w:eastAsia="ru-RU"/>
              </w:rPr>
            </w:pPr>
            <w:r w:rsidRPr="006360EA">
              <w:rPr>
                <w:rFonts w:ascii="Times New Roman" w:eastAsia="Times New Roman" w:hAnsi="Times New Roman" w:cs="Times New Roman"/>
                <w:snapToGrid w:val="0"/>
                <w:lang w:eastAsia="ru-RU"/>
              </w:rPr>
              <w:t>4</w:t>
            </w:r>
          </w:p>
        </w:tc>
        <w:tc>
          <w:tcPr>
            <w:tcW w:w="436" w:type="pct"/>
            <w:tcMar>
              <w:top w:w="57" w:type="dxa"/>
              <w:left w:w="85" w:type="dxa"/>
              <w:bottom w:w="57" w:type="dxa"/>
              <w:right w:w="85" w:type="dxa"/>
            </w:tcMar>
          </w:tcPr>
          <w:p w:rsidR="006360EA" w:rsidRPr="006360EA" w:rsidRDefault="006360EA" w:rsidP="006360EA">
            <w:pPr>
              <w:widowControl w:val="0"/>
              <w:spacing w:after="0" w:line="240" w:lineRule="auto"/>
              <w:jc w:val="center"/>
              <w:rPr>
                <w:rFonts w:ascii="Times New Roman" w:eastAsia="Times New Roman" w:hAnsi="Times New Roman" w:cs="Times New Roman"/>
                <w:snapToGrid w:val="0"/>
                <w:lang w:eastAsia="ru-RU"/>
              </w:rPr>
            </w:pPr>
          </w:p>
        </w:tc>
        <w:tc>
          <w:tcPr>
            <w:tcW w:w="438" w:type="pct"/>
            <w:tcMar>
              <w:top w:w="57" w:type="dxa"/>
              <w:left w:w="85" w:type="dxa"/>
              <w:bottom w:w="57" w:type="dxa"/>
              <w:right w:w="85" w:type="dxa"/>
            </w:tcMar>
          </w:tcPr>
          <w:p w:rsidR="006360EA" w:rsidRPr="006360EA" w:rsidRDefault="006360EA" w:rsidP="006360EA">
            <w:pPr>
              <w:widowControl w:val="0"/>
              <w:spacing w:after="0" w:line="240" w:lineRule="auto"/>
              <w:jc w:val="center"/>
              <w:rPr>
                <w:rFonts w:ascii="Times New Roman" w:eastAsia="Times New Roman" w:hAnsi="Times New Roman" w:cs="Times New Roman"/>
                <w:snapToGrid w:val="0"/>
                <w:lang w:eastAsia="ru-RU"/>
              </w:rPr>
            </w:pPr>
            <w:r w:rsidRPr="006360EA">
              <w:rPr>
                <w:rFonts w:ascii="Times New Roman" w:eastAsia="Times New Roman" w:hAnsi="Times New Roman" w:cs="Times New Roman"/>
                <w:snapToGrid w:val="0"/>
                <w:lang w:eastAsia="ru-RU"/>
              </w:rPr>
              <w:t>4</w:t>
            </w:r>
          </w:p>
        </w:tc>
        <w:tc>
          <w:tcPr>
            <w:tcW w:w="648" w:type="pct"/>
            <w:tcMar>
              <w:top w:w="57" w:type="dxa"/>
              <w:left w:w="85" w:type="dxa"/>
              <w:bottom w:w="57" w:type="dxa"/>
              <w:right w:w="85" w:type="dxa"/>
            </w:tcMar>
          </w:tcPr>
          <w:p w:rsidR="006360EA" w:rsidRPr="006360EA" w:rsidRDefault="006360EA" w:rsidP="006360EA">
            <w:pPr>
              <w:widowControl w:val="0"/>
              <w:spacing w:after="0" w:line="240" w:lineRule="auto"/>
              <w:rPr>
                <w:rFonts w:ascii="Times New Roman" w:eastAsia="Times New Roman" w:hAnsi="Times New Roman" w:cs="Times New Roman"/>
                <w:snapToGrid w:val="0"/>
                <w:lang w:eastAsia="ru-RU"/>
              </w:rPr>
            </w:pPr>
            <w:r w:rsidRPr="006360EA">
              <w:rPr>
                <w:rFonts w:ascii="Times New Roman" w:eastAsia="Times New Roman" w:hAnsi="Times New Roman" w:cs="Times New Roman"/>
                <w:snapToGrid w:val="0"/>
                <w:lang w:eastAsia="ru-RU"/>
              </w:rPr>
              <w:t>ПЗ*</w:t>
            </w:r>
          </w:p>
        </w:tc>
      </w:tr>
      <w:tr w:rsidR="006360EA" w:rsidRPr="006360EA" w:rsidTr="002C04C2">
        <w:trPr>
          <w:trHeight w:val="841"/>
        </w:trPr>
        <w:tc>
          <w:tcPr>
            <w:tcW w:w="505" w:type="pct"/>
            <w:tcMar>
              <w:top w:w="57" w:type="dxa"/>
              <w:left w:w="85" w:type="dxa"/>
              <w:bottom w:w="57" w:type="dxa"/>
              <w:right w:w="85" w:type="dxa"/>
            </w:tcMar>
          </w:tcPr>
          <w:p w:rsidR="006360EA" w:rsidRPr="006360EA" w:rsidRDefault="006360EA" w:rsidP="006360EA">
            <w:pPr>
              <w:spacing w:after="0" w:line="360" w:lineRule="auto"/>
              <w:rPr>
                <w:rFonts w:ascii="Times New Roman" w:eastAsia="Times New Roman" w:hAnsi="Times New Roman" w:cs="Times New Roman"/>
                <w:lang w:eastAsia="ru-RU"/>
              </w:rPr>
            </w:pPr>
            <w:r w:rsidRPr="006360EA">
              <w:rPr>
                <w:rFonts w:ascii="Times New Roman" w:eastAsia="Times New Roman" w:hAnsi="Times New Roman" w:cs="Times New Roman"/>
                <w:lang w:eastAsia="ru-RU"/>
              </w:rPr>
              <w:t>Тема 4</w:t>
            </w:r>
          </w:p>
        </w:tc>
        <w:tc>
          <w:tcPr>
            <w:tcW w:w="1159" w:type="pct"/>
            <w:tcMar>
              <w:top w:w="57" w:type="dxa"/>
              <w:left w:w="85" w:type="dxa"/>
              <w:bottom w:w="57" w:type="dxa"/>
              <w:right w:w="85" w:type="dxa"/>
            </w:tcMar>
          </w:tcPr>
          <w:p w:rsidR="006360EA" w:rsidRPr="006360EA" w:rsidRDefault="006360EA" w:rsidP="006360EA">
            <w:pPr>
              <w:widowControl w:val="0"/>
              <w:snapToGrid w:val="0"/>
              <w:spacing w:before="180" w:after="0" w:line="240" w:lineRule="auto"/>
              <w:rPr>
                <w:rFonts w:ascii="Times New Roman" w:eastAsia="Times New Roman" w:hAnsi="Times New Roman" w:cs="Times New Roman"/>
              </w:rPr>
            </w:pPr>
            <w:r w:rsidRPr="006360EA">
              <w:rPr>
                <w:rFonts w:ascii="Times New Roman" w:eastAsia="Times New Roman" w:hAnsi="Times New Roman" w:cs="Times New Roman"/>
                <w:lang w:eastAsia="ru-RU"/>
              </w:rPr>
              <w:t>Англоязычные коллекции и базы данных. Методы поиска научной информации.</w:t>
            </w:r>
          </w:p>
        </w:tc>
        <w:tc>
          <w:tcPr>
            <w:tcW w:w="437" w:type="pct"/>
            <w:tcMar>
              <w:top w:w="57" w:type="dxa"/>
              <w:left w:w="85" w:type="dxa"/>
              <w:bottom w:w="57" w:type="dxa"/>
              <w:right w:w="85" w:type="dxa"/>
            </w:tcMar>
          </w:tcPr>
          <w:p w:rsidR="006360EA" w:rsidRPr="006360EA" w:rsidRDefault="006360EA" w:rsidP="006360EA">
            <w:pPr>
              <w:widowControl w:val="0"/>
              <w:spacing w:after="0" w:line="240" w:lineRule="auto"/>
              <w:jc w:val="center"/>
              <w:rPr>
                <w:rFonts w:ascii="Times New Roman" w:eastAsia="Times New Roman" w:hAnsi="Times New Roman" w:cs="Times New Roman"/>
                <w:snapToGrid w:val="0"/>
                <w:lang w:eastAsia="ru-RU"/>
              </w:rPr>
            </w:pPr>
            <w:r w:rsidRPr="006360EA">
              <w:rPr>
                <w:rFonts w:ascii="Times New Roman" w:eastAsia="Times New Roman" w:hAnsi="Times New Roman" w:cs="Times New Roman"/>
                <w:snapToGrid w:val="0"/>
                <w:lang w:eastAsia="ru-RU"/>
              </w:rPr>
              <w:t>8</w:t>
            </w:r>
          </w:p>
        </w:tc>
        <w:tc>
          <w:tcPr>
            <w:tcW w:w="426" w:type="pct"/>
            <w:tcMar>
              <w:top w:w="57" w:type="dxa"/>
              <w:left w:w="85" w:type="dxa"/>
              <w:bottom w:w="57" w:type="dxa"/>
              <w:right w:w="85" w:type="dxa"/>
            </w:tcMar>
          </w:tcPr>
          <w:p w:rsidR="006360EA" w:rsidRPr="006360EA" w:rsidRDefault="006360EA" w:rsidP="006360EA">
            <w:pPr>
              <w:widowControl w:val="0"/>
              <w:spacing w:after="0" w:line="240" w:lineRule="auto"/>
              <w:jc w:val="center"/>
              <w:rPr>
                <w:rFonts w:ascii="Times New Roman" w:eastAsia="Times New Roman" w:hAnsi="Times New Roman" w:cs="Times New Roman"/>
                <w:snapToGrid w:val="0"/>
                <w:lang w:val="en-US" w:eastAsia="ru-RU"/>
              </w:rPr>
            </w:pPr>
          </w:p>
        </w:tc>
        <w:tc>
          <w:tcPr>
            <w:tcW w:w="516" w:type="pct"/>
            <w:tcMar>
              <w:top w:w="57" w:type="dxa"/>
              <w:left w:w="85" w:type="dxa"/>
              <w:bottom w:w="57" w:type="dxa"/>
              <w:right w:w="85" w:type="dxa"/>
            </w:tcMar>
          </w:tcPr>
          <w:p w:rsidR="006360EA" w:rsidRPr="006360EA" w:rsidRDefault="006360EA" w:rsidP="006360EA">
            <w:pPr>
              <w:widowControl w:val="0"/>
              <w:spacing w:after="0" w:line="240" w:lineRule="auto"/>
              <w:jc w:val="center"/>
              <w:rPr>
                <w:rFonts w:ascii="Times New Roman" w:eastAsia="Times New Roman" w:hAnsi="Times New Roman" w:cs="Times New Roman"/>
                <w:snapToGrid w:val="0"/>
                <w:lang w:val="en-US" w:eastAsia="ru-RU"/>
              </w:rPr>
            </w:pPr>
          </w:p>
        </w:tc>
        <w:tc>
          <w:tcPr>
            <w:tcW w:w="435" w:type="pct"/>
            <w:tcMar>
              <w:top w:w="57" w:type="dxa"/>
              <w:left w:w="85" w:type="dxa"/>
              <w:bottom w:w="57" w:type="dxa"/>
              <w:right w:w="85" w:type="dxa"/>
            </w:tcMar>
          </w:tcPr>
          <w:p w:rsidR="006360EA" w:rsidRPr="006360EA" w:rsidRDefault="006360EA" w:rsidP="006360EA">
            <w:pPr>
              <w:widowControl w:val="0"/>
              <w:spacing w:after="0" w:line="240" w:lineRule="auto"/>
              <w:jc w:val="center"/>
              <w:rPr>
                <w:rFonts w:ascii="Times New Roman" w:eastAsia="Times New Roman" w:hAnsi="Times New Roman" w:cs="Times New Roman"/>
                <w:snapToGrid w:val="0"/>
                <w:lang w:eastAsia="ru-RU"/>
              </w:rPr>
            </w:pPr>
            <w:r w:rsidRPr="006360EA">
              <w:rPr>
                <w:rFonts w:ascii="Times New Roman" w:eastAsia="Times New Roman" w:hAnsi="Times New Roman" w:cs="Times New Roman"/>
                <w:snapToGrid w:val="0"/>
                <w:lang w:eastAsia="ru-RU"/>
              </w:rPr>
              <w:t>8</w:t>
            </w:r>
          </w:p>
        </w:tc>
        <w:tc>
          <w:tcPr>
            <w:tcW w:w="436" w:type="pct"/>
            <w:tcMar>
              <w:top w:w="57" w:type="dxa"/>
              <w:left w:w="85" w:type="dxa"/>
              <w:bottom w:w="57" w:type="dxa"/>
              <w:right w:w="85" w:type="dxa"/>
            </w:tcMar>
          </w:tcPr>
          <w:p w:rsidR="006360EA" w:rsidRPr="006360EA" w:rsidRDefault="006360EA" w:rsidP="006360EA">
            <w:pPr>
              <w:widowControl w:val="0"/>
              <w:spacing w:after="0" w:line="240" w:lineRule="auto"/>
              <w:jc w:val="center"/>
              <w:rPr>
                <w:rFonts w:ascii="Times New Roman" w:eastAsia="Times New Roman" w:hAnsi="Times New Roman" w:cs="Times New Roman"/>
                <w:snapToGrid w:val="0"/>
                <w:lang w:eastAsia="ru-RU"/>
              </w:rPr>
            </w:pPr>
          </w:p>
        </w:tc>
        <w:tc>
          <w:tcPr>
            <w:tcW w:w="438" w:type="pct"/>
            <w:tcMar>
              <w:top w:w="57" w:type="dxa"/>
              <w:left w:w="85" w:type="dxa"/>
              <w:bottom w:w="57" w:type="dxa"/>
              <w:right w:w="85" w:type="dxa"/>
            </w:tcMar>
          </w:tcPr>
          <w:p w:rsidR="006360EA" w:rsidRPr="006360EA" w:rsidRDefault="006360EA" w:rsidP="006360EA">
            <w:pPr>
              <w:widowControl w:val="0"/>
              <w:spacing w:after="0" w:line="240" w:lineRule="auto"/>
              <w:jc w:val="center"/>
              <w:rPr>
                <w:rFonts w:ascii="Times New Roman" w:eastAsia="Times New Roman" w:hAnsi="Times New Roman" w:cs="Times New Roman"/>
                <w:snapToGrid w:val="0"/>
                <w:lang w:eastAsia="ru-RU"/>
              </w:rPr>
            </w:pPr>
            <w:r w:rsidRPr="006360EA">
              <w:rPr>
                <w:rFonts w:ascii="Times New Roman" w:eastAsia="Times New Roman" w:hAnsi="Times New Roman" w:cs="Times New Roman"/>
                <w:snapToGrid w:val="0"/>
                <w:lang w:eastAsia="ru-RU"/>
              </w:rPr>
              <w:t>6</w:t>
            </w:r>
          </w:p>
        </w:tc>
        <w:tc>
          <w:tcPr>
            <w:tcW w:w="648" w:type="pct"/>
            <w:tcMar>
              <w:top w:w="57" w:type="dxa"/>
              <w:left w:w="85" w:type="dxa"/>
              <w:bottom w:w="57" w:type="dxa"/>
              <w:right w:w="85" w:type="dxa"/>
            </w:tcMar>
          </w:tcPr>
          <w:p w:rsidR="006360EA" w:rsidRPr="006360EA" w:rsidRDefault="006360EA" w:rsidP="006360EA">
            <w:pPr>
              <w:widowControl w:val="0"/>
              <w:spacing w:after="0" w:line="240" w:lineRule="auto"/>
              <w:rPr>
                <w:rFonts w:ascii="Times New Roman" w:eastAsia="Times New Roman" w:hAnsi="Times New Roman" w:cs="Times New Roman"/>
                <w:snapToGrid w:val="0"/>
                <w:lang w:eastAsia="ru-RU"/>
              </w:rPr>
            </w:pPr>
            <w:r w:rsidRPr="006360EA">
              <w:rPr>
                <w:rFonts w:ascii="Times New Roman" w:eastAsia="Times New Roman" w:hAnsi="Times New Roman" w:cs="Times New Roman"/>
                <w:snapToGrid w:val="0"/>
                <w:lang w:eastAsia="ru-RU"/>
              </w:rPr>
              <w:t>ПЗ*</w:t>
            </w:r>
          </w:p>
        </w:tc>
      </w:tr>
      <w:tr w:rsidR="006360EA" w:rsidRPr="006360EA" w:rsidTr="002C04C2">
        <w:trPr>
          <w:trHeight w:val="20"/>
        </w:trPr>
        <w:tc>
          <w:tcPr>
            <w:tcW w:w="505" w:type="pct"/>
            <w:tcMar>
              <w:top w:w="57" w:type="dxa"/>
              <w:left w:w="85" w:type="dxa"/>
              <w:bottom w:w="57" w:type="dxa"/>
              <w:right w:w="85" w:type="dxa"/>
            </w:tcMar>
            <w:vAlign w:val="center"/>
          </w:tcPr>
          <w:p w:rsidR="006360EA" w:rsidRPr="006360EA" w:rsidRDefault="006360EA" w:rsidP="006360EA">
            <w:pPr>
              <w:widowControl w:val="0"/>
              <w:spacing w:after="0" w:line="240" w:lineRule="auto"/>
              <w:rPr>
                <w:rFonts w:ascii="Times New Roman" w:eastAsia="Times New Roman" w:hAnsi="Times New Roman" w:cs="Times New Roman"/>
                <w:b/>
                <w:snapToGrid w:val="0"/>
                <w:sz w:val="24"/>
                <w:szCs w:val="24"/>
                <w:lang w:eastAsia="ru-RU"/>
              </w:rPr>
            </w:pPr>
          </w:p>
        </w:tc>
        <w:tc>
          <w:tcPr>
            <w:tcW w:w="1159" w:type="pct"/>
            <w:vAlign w:val="center"/>
          </w:tcPr>
          <w:p w:rsidR="006360EA" w:rsidRPr="006360EA" w:rsidRDefault="006360EA" w:rsidP="006360EA">
            <w:pPr>
              <w:widowControl w:val="0"/>
              <w:spacing w:after="0" w:line="240" w:lineRule="auto"/>
              <w:rPr>
                <w:rFonts w:ascii="Times New Roman" w:eastAsia="Times New Roman" w:hAnsi="Times New Roman" w:cs="Times New Roman"/>
                <w:b/>
                <w:snapToGrid w:val="0"/>
                <w:sz w:val="24"/>
                <w:szCs w:val="24"/>
                <w:lang w:eastAsia="ru-RU"/>
              </w:rPr>
            </w:pPr>
            <w:r w:rsidRPr="006360EA">
              <w:rPr>
                <w:rFonts w:ascii="Times New Roman" w:eastAsia="Times New Roman" w:hAnsi="Times New Roman" w:cs="Times New Roman"/>
                <w:b/>
                <w:snapToGrid w:val="0"/>
                <w:sz w:val="24"/>
                <w:szCs w:val="24"/>
                <w:lang w:eastAsia="ru-RU"/>
              </w:rPr>
              <w:t>Промежуточная  аттестация</w:t>
            </w:r>
          </w:p>
        </w:tc>
        <w:tc>
          <w:tcPr>
            <w:tcW w:w="2688" w:type="pct"/>
            <w:gridSpan w:val="6"/>
          </w:tcPr>
          <w:p w:rsidR="006360EA" w:rsidRPr="006360EA" w:rsidRDefault="006360EA" w:rsidP="006360EA">
            <w:pPr>
              <w:widowControl w:val="0"/>
              <w:spacing w:after="0" w:line="240" w:lineRule="auto"/>
              <w:jc w:val="center"/>
              <w:rPr>
                <w:rFonts w:ascii="Times New Roman" w:eastAsia="Times New Roman" w:hAnsi="Times New Roman" w:cs="Times New Roman"/>
                <w:b/>
                <w:snapToGrid w:val="0"/>
                <w:sz w:val="24"/>
                <w:szCs w:val="24"/>
                <w:lang w:val="en-US" w:eastAsia="ru-RU"/>
              </w:rPr>
            </w:pPr>
          </w:p>
        </w:tc>
        <w:tc>
          <w:tcPr>
            <w:tcW w:w="648" w:type="pct"/>
            <w:tcMar>
              <w:top w:w="57" w:type="dxa"/>
              <w:left w:w="85" w:type="dxa"/>
              <w:bottom w:w="57" w:type="dxa"/>
              <w:right w:w="85" w:type="dxa"/>
            </w:tcMar>
          </w:tcPr>
          <w:p w:rsidR="006360EA" w:rsidRPr="006360EA" w:rsidRDefault="006360EA" w:rsidP="006360EA">
            <w:pPr>
              <w:widowControl w:val="0"/>
              <w:spacing w:after="0" w:line="240" w:lineRule="auto"/>
              <w:jc w:val="center"/>
              <w:rPr>
                <w:rFonts w:ascii="Times New Roman" w:eastAsia="Times New Roman" w:hAnsi="Times New Roman" w:cs="Times New Roman"/>
                <w:b/>
                <w:snapToGrid w:val="0"/>
                <w:sz w:val="24"/>
                <w:szCs w:val="24"/>
                <w:lang w:eastAsia="ru-RU"/>
              </w:rPr>
            </w:pPr>
            <w:r w:rsidRPr="006360EA">
              <w:rPr>
                <w:rFonts w:ascii="Times New Roman" w:eastAsia="Times New Roman" w:hAnsi="Times New Roman" w:cs="Times New Roman"/>
                <w:b/>
                <w:snapToGrid w:val="0"/>
                <w:sz w:val="24"/>
                <w:szCs w:val="24"/>
                <w:lang w:eastAsia="ru-RU"/>
              </w:rPr>
              <w:t>зачет</w:t>
            </w:r>
          </w:p>
        </w:tc>
      </w:tr>
      <w:tr w:rsidR="006360EA" w:rsidRPr="006360EA" w:rsidTr="002C04C2">
        <w:trPr>
          <w:trHeight w:val="20"/>
        </w:trPr>
        <w:tc>
          <w:tcPr>
            <w:tcW w:w="505" w:type="pct"/>
            <w:tcMar>
              <w:top w:w="28" w:type="dxa"/>
              <w:left w:w="85" w:type="dxa"/>
              <w:bottom w:w="28" w:type="dxa"/>
              <w:right w:w="85" w:type="dxa"/>
            </w:tcMar>
            <w:vAlign w:val="center"/>
          </w:tcPr>
          <w:p w:rsidR="006360EA" w:rsidRPr="006360EA" w:rsidRDefault="006360EA" w:rsidP="006360EA">
            <w:pPr>
              <w:widowControl w:val="0"/>
              <w:spacing w:after="0" w:line="240" w:lineRule="auto"/>
              <w:rPr>
                <w:rFonts w:ascii="Times New Roman" w:eastAsia="Times New Roman" w:hAnsi="Times New Roman" w:cs="Times New Roman"/>
                <w:b/>
                <w:snapToGrid w:val="0"/>
                <w:sz w:val="24"/>
                <w:szCs w:val="24"/>
                <w:lang w:eastAsia="ru-RU"/>
              </w:rPr>
            </w:pPr>
          </w:p>
        </w:tc>
        <w:tc>
          <w:tcPr>
            <w:tcW w:w="1159" w:type="pct"/>
            <w:tcMar>
              <w:top w:w="28" w:type="dxa"/>
              <w:left w:w="85" w:type="dxa"/>
              <w:bottom w:w="28" w:type="dxa"/>
              <w:right w:w="85" w:type="dxa"/>
            </w:tcMar>
          </w:tcPr>
          <w:p w:rsidR="006360EA" w:rsidRPr="006360EA" w:rsidRDefault="006360EA" w:rsidP="006360EA">
            <w:pPr>
              <w:spacing w:after="0" w:line="240" w:lineRule="auto"/>
              <w:rPr>
                <w:rFonts w:ascii="Times New Roman" w:eastAsia="Times New Roman" w:hAnsi="Times New Roman" w:cs="Times New Roman"/>
                <w:b/>
                <w:bCs/>
                <w:sz w:val="24"/>
                <w:szCs w:val="24"/>
                <w:lang w:eastAsia="ru-RU"/>
              </w:rPr>
            </w:pPr>
            <w:r w:rsidRPr="006360EA">
              <w:rPr>
                <w:rFonts w:ascii="Times New Roman" w:eastAsia="Times New Roman" w:hAnsi="Times New Roman" w:cs="Times New Roman"/>
                <w:b/>
                <w:bCs/>
                <w:sz w:val="24"/>
                <w:szCs w:val="24"/>
                <w:lang w:eastAsia="ru-RU"/>
              </w:rPr>
              <w:t>Всего:</w:t>
            </w:r>
          </w:p>
        </w:tc>
        <w:tc>
          <w:tcPr>
            <w:tcW w:w="437" w:type="pct"/>
            <w:tcMar>
              <w:top w:w="28" w:type="dxa"/>
              <w:left w:w="85" w:type="dxa"/>
              <w:bottom w:w="28" w:type="dxa"/>
              <w:right w:w="85" w:type="dxa"/>
            </w:tcMar>
          </w:tcPr>
          <w:p w:rsidR="006360EA" w:rsidRPr="006360EA" w:rsidRDefault="006360EA" w:rsidP="006360EA">
            <w:pPr>
              <w:widowControl w:val="0"/>
              <w:spacing w:after="0" w:line="240" w:lineRule="auto"/>
              <w:jc w:val="center"/>
              <w:rPr>
                <w:rFonts w:ascii="Times New Roman" w:eastAsia="Times New Roman" w:hAnsi="Times New Roman" w:cs="Times New Roman"/>
                <w:b/>
                <w:snapToGrid w:val="0"/>
                <w:sz w:val="24"/>
                <w:szCs w:val="24"/>
                <w:lang w:eastAsia="ru-RU"/>
              </w:rPr>
            </w:pPr>
            <w:r w:rsidRPr="006360EA">
              <w:rPr>
                <w:rFonts w:ascii="Times New Roman" w:eastAsia="Times New Roman" w:hAnsi="Times New Roman" w:cs="Times New Roman"/>
                <w:b/>
                <w:snapToGrid w:val="0"/>
                <w:sz w:val="24"/>
                <w:szCs w:val="24"/>
                <w:lang w:val="en-US" w:eastAsia="ru-RU"/>
              </w:rPr>
              <w:t>18</w:t>
            </w:r>
            <w:r w:rsidRPr="006360EA">
              <w:rPr>
                <w:rFonts w:ascii="Times New Roman" w:eastAsia="Times New Roman" w:hAnsi="Times New Roman" w:cs="Times New Roman"/>
                <w:b/>
                <w:snapToGrid w:val="0"/>
                <w:sz w:val="24"/>
                <w:szCs w:val="24"/>
                <w:lang w:eastAsia="ru-RU"/>
              </w:rPr>
              <w:t>/36</w:t>
            </w:r>
          </w:p>
        </w:tc>
        <w:tc>
          <w:tcPr>
            <w:tcW w:w="426" w:type="pct"/>
            <w:tcMar>
              <w:top w:w="28" w:type="dxa"/>
              <w:left w:w="85" w:type="dxa"/>
              <w:bottom w:w="28" w:type="dxa"/>
              <w:right w:w="85" w:type="dxa"/>
            </w:tcMar>
          </w:tcPr>
          <w:p w:rsidR="006360EA" w:rsidRPr="006360EA" w:rsidRDefault="006360EA" w:rsidP="006360EA">
            <w:pPr>
              <w:widowControl w:val="0"/>
              <w:spacing w:after="0" w:line="240" w:lineRule="auto"/>
              <w:jc w:val="center"/>
              <w:rPr>
                <w:rFonts w:ascii="Times New Roman" w:eastAsia="Times New Roman" w:hAnsi="Times New Roman" w:cs="Times New Roman"/>
                <w:b/>
                <w:snapToGrid w:val="0"/>
                <w:sz w:val="24"/>
                <w:szCs w:val="24"/>
                <w:lang w:val="en-US" w:eastAsia="ru-RU"/>
              </w:rPr>
            </w:pPr>
            <w:r w:rsidRPr="006360EA">
              <w:rPr>
                <w:rFonts w:ascii="Times New Roman" w:eastAsia="Times New Roman" w:hAnsi="Times New Roman" w:cs="Times New Roman"/>
                <w:b/>
                <w:snapToGrid w:val="0"/>
                <w:sz w:val="24"/>
                <w:szCs w:val="24"/>
                <w:lang w:val="en-US" w:eastAsia="ru-RU"/>
              </w:rPr>
              <w:t>6</w:t>
            </w:r>
          </w:p>
        </w:tc>
        <w:tc>
          <w:tcPr>
            <w:tcW w:w="516" w:type="pct"/>
            <w:tcMar>
              <w:top w:w="28" w:type="dxa"/>
              <w:left w:w="85" w:type="dxa"/>
              <w:bottom w:w="28" w:type="dxa"/>
              <w:right w:w="85" w:type="dxa"/>
            </w:tcMar>
            <w:vAlign w:val="center"/>
          </w:tcPr>
          <w:p w:rsidR="006360EA" w:rsidRPr="006360EA" w:rsidRDefault="006360EA" w:rsidP="006360EA">
            <w:pPr>
              <w:widowControl w:val="0"/>
              <w:spacing w:after="0" w:line="240" w:lineRule="auto"/>
              <w:jc w:val="center"/>
              <w:rPr>
                <w:rFonts w:ascii="Times New Roman" w:eastAsia="Times New Roman" w:hAnsi="Times New Roman" w:cs="Times New Roman"/>
                <w:b/>
                <w:snapToGrid w:val="0"/>
                <w:sz w:val="24"/>
                <w:szCs w:val="24"/>
                <w:lang w:eastAsia="ru-RU"/>
              </w:rPr>
            </w:pPr>
          </w:p>
        </w:tc>
        <w:tc>
          <w:tcPr>
            <w:tcW w:w="435" w:type="pct"/>
            <w:tcMar>
              <w:top w:w="28" w:type="dxa"/>
              <w:left w:w="85" w:type="dxa"/>
              <w:bottom w:w="28" w:type="dxa"/>
              <w:right w:w="85" w:type="dxa"/>
            </w:tcMar>
            <w:vAlign w:val="center"/>
          </w:tcPr>
          <w:p w:rsidR="006360EA" w:rsidRPr="006360EA" w:rsidRDefault="006360EA" w:rsidP="006360EA">
            <w:pPr>
              <w:widowControl w:val="0"/>
              <w:spacing w:after="0" w:line="240" w:lineRule="auto"/>
              <w:jc w:val="center"/>
              <w:rPr>
                <w:rFonts w:ascii="Times New Roman" w:eastAsia="Times New Roman" w:hAnsi="Times New Roman" w:cs="Times New Roman"/>
                <w:b/>
                <w:snapToGrid w:val="0"/>
                <w:sz w:val="24"/>
                <w:szCs w:val="24"/>
                <w:lang w:eastAsia="ru-RU"/>
              </w:rPr>
            </w:pPr>
            <w:r w:rsidRPr="006360EA">
              <w:rPr>
                <w:rFonts w:ascii="Times New Roman" w:eastAsia="Times New Roman" w:hAnsi="Times New Roman" w:cs="Times New Roman"/>
                <w:b/>
                <w:snapToGrid w:val="0"/>
                <w:sz w:val="24"/>
                <w:szCs w:val="24"/>
                <w:lang w:eastAsia="ru-RU"/>
              </w:rPr>
              <w:t>12</w:t>
            </w:r>
          </w:p>
        </w:tc>
        <w:tc>
          <w:tcPr>
            <w:tcW w:w="436" w:type="pct"/>
            <w:tcMar>
              <w:top w:w="28" w:type="dxa"/>
              <w:left w:w="85" w:type="dxa"/>
              <w:bottom w:w="28" w:type="dxa"/>
              <w:right w:w="85" w:type="dxa"/>
            </w:tcMar>
            <w:vAlign w:val="center"/>
          </w:tcPr>
          <w:p w:rsidR="006360EA" w:rsidRPr="006360EA" w:rsidRDefault="006360EA" w:rsidP="006360EA">
            <w:pPr>
              <w:widowControl w:val="0"/>
              <w:spacing w:after="0" w:line="240" w:lineRule="auto"/>
              <w:jc w:val="center"/>
              <w:rPr>
                <w:rFonts w:ascii="Times New Roman" w:eastAsia="Times New Roman" w:hAnsi="Times New Roman" w:cs="Times New Roman"/>
                <w:b/>
                <w:snapToGrid w:val="0"/>
                <w:sz w:val="24"/>
                <w:szCs w:val="24"/>
                <w:lang w:eastAsia="ru-RU"/>
              </w:rPr>
            </w:pPr>
          </w:p>
        </w:tc>
        <w:tc>
          <w:tcPr>
            <w:tcW w:w="438" w:type="pct"/>
            <w:tcMar>
              <w:top w:w="28" w:type="dxa"/>
              <w:left w:w="85" w:type="dxa"/>
              <w:bottom w:w="28" w:type="dxa"/>
              <w:right w:w="85" w:type="dxa"/>
            </w:tcMar>
            <w:vAlign w:val="center"/>
          </w:tcPr>
          <w:p w:rsidR="006360EA" w:rsidRPr="006360EA" w:rsidRDefault="006360EA" w:rsidP="006360EA">
            <w:pPr>
              <w:widowControl w:val="0"/>
              <w:spacing w:after="0" w:line="240" w:lineRule="auto"/>
              <w:jc w:val="center"/>
              <w:rPr>
                <w:rFonts w:ascii="Times New Roman" w:eastAsia="Times New Roman" w:hAnsi="Times New Roman" w:cs="Times New Roman"/>
                <w:b/>
                <w:snapToGrid w:val="0"/>
                <w:sz w:val="24"/>
                <w:szCs w:val="24"/>
                <w:lang w:val="en-US" w:eastAsia="ru-RU"/>
              </w:rPr>
            </w:pPr>
            <w:r w:rsidRPr="006360EA">
              <w:rPr>
                <w:rFonts w:ascii="Times New Roman" w:eastAsia="Times New Roman" w:hAnsi="Times New Roman" w:cs="Times New Roman"/>
                <w:b/>
                <w:snapToGrid w:val="0"/>
                <w:sz w:val="24"/>
                <w:szCs w:val="24"/>
                <w:lang w:eastAsia="ru-RU"/>
              </w:rPr>
              <w:t>1</w:t>
            </w:r>
            <w:r w:rsidRPr="006360EA">
              <w:rPr>
                <w:rFonts w:ascii="Times New Roman" w:eastAsia="Times New Roman" w:hAnsi="Times New Roman" w:cs="Times New Roman"/>
                <w:b/>
                <w:snapToGrid w:val="0"/>
                <w:sz w:val="24"/>
                <w:szCs w:val="24"/>
                <w:lang w:val="en-US" w:eastAsia="ru-RU"/>
              </w:rPr>
              <w:t>8</w:t>
            </w:r>
          </w:p>
        </w:tc>
        <w:tc>
          <w:tcPr>
            <w:tcW w:w="648" w:type="pct"/>
            <w:tcMar>
              <w:top w:w="28" w:type="dxa"/>
              <w:left w:w="85" w:type="dxa"/>
              <w:bottom w:w="28" w:type="dxa"/>
              <w:right w:w="85" w:type="dxa"/>
            </w:tcMar>
          </w:tcPr>
          <w:p w:rsidR="006360EA" w:rsidRPr="006360EA" w:rsidRDefault="006360EA" w:rsidP="006360EA">
            <w:pPr>
              <w:widowControl w:val="0"/>
              <w:spacing w:after="0" w:line="240" w:lineRule="auto"/>
              <w:jc w:val="center"/>
              <w:rPr>
                <w:rFonts w:ascii="Times New Roman" w:eastAsia="Times New Roman" w:hAnsi="Times New Roman" w:cs="Times New Roman"/>
                <w:b/>
                <w:snapToGrid w:val="0"/>
                <w:sz w:val="24"/>
                <w:szCs w:val="24"/>
                <w:lang w:eastAsia="ru-RU"/>
              </w:rPr>
            </w:pPr>
          </w:p>
        </w:tc>
      </w:tr>
      <w:tr w:rsidR="006360EA" w:rsidRPr="006360EA" w:rsidTr="002C04C2">
        <w:trPr>
          <w:trHeight w:val="20"/>
        </w:trPr>
        <w:tc>
          <w:tcPr>
            <w:tcW w:w="505" w:type="pct"/>
            <w:tcMar>
              <w:top w:w="28" w:type="dxa"/>
              <w:left w:w="85" w:type="dxa"/>
              <w:bottom w:w="28" w:type="dxa"/>
              <w:right w:w="85" w:type="dxa"/>
            </w:tcMar>
            <w:vAlign w:val="center"/>
          </w:tcPr>
          <w:p w:rsidR="006360EA" w:rsidRPr="006360EA" w:rsidRDefault="006360EA" w:rsidP="006360EA">
            <w:pPr>
              <w:widowControl w:val="0"/>
              <w:spacing w:after="0" w:line="240" w:lineRule="auto"/>
              <w:rPr>
                <w:rFonts w:ascii="Times New Roman" w:eastAsia="Times New Roman" w:hAnsi="Times New Roman" w:cs="Times New Roman"/>
                <w:b/>
                <w:snapToGrid w:val="0"/>
                <w:sz w:val="24"/>
                <w:szCs w:val="24"/>
                <w:lang w:eastAsia="ru-RU"/>
              </w:rPr>
            </w:pPr>
          </w:p>
        </w:tc>
        <w:tc>
          <w:tcPr>
            <w:tcW w:w="1159" w:type="pct"/>
            <w:tcMar>
              <w:top w:w="28" w:type="dxa"/>
              <w:left w:w="85" w:type="dxa"/>
              <w:bottom w:w="28" w:type="dxa"/>
              <w:right w:w="85" w:type="dxa"/>
            </w:tcMar>
          </w:tcPr>
          <w:p w:rsidR="006360EA" w:rsidRPr="006360EA" w:rsidRDefault="006360EA" w:rsidP="006360EA">
            <w:pPr>
              <w:spacing w:after="0" w:line="240" w:lineRule="auto"/>
              <w:rPr>
                <w:rFonts w:ascii="Times New Roman" w:eastAsia="Times New Roman" w:hAnsi="Times New Roman" w:cs="Times New Roman"/>
                <w:b/>
                <w:bCs/>
                <w:sz w:val="24"/>
                <w:szCs w:val="24"/>
                <w:lang w:eastAsia="ru-RU"/>
              </w:rPr>
            </w:pPr>
            <w:r w:rsidRPr="006360EA">
              <w:rPr>
                <w:rFonts w:ascii="Times New Roman" w:eastAsia="Times New Roman" w:hAnsi="Times New Roman" w:cs="Times New Roman"/>
                <w:b/>
                <w:bCs/>
                <w:sz w:val="24"/>
                <w:szCs w:val="24"/>
                <w:lang w:eastAsia="ru-RU"/>
              </w:rPr>
              <w:t>Всего в астрон. часах</w:t>
            </w:r>
          </w:p>
        </w:tc>
        <w:tc>
          <w:tcPr>
            <w:tcW w:w="437" w:type="pct"/>
            <w:tcMar>
              <w:top w:w="28" w:type="dxa"/>
              <w:left w:w="85" w:type="dxa"/>
              <w:bottom w:w="28" w:type="dxa"/>
              <w:right w:w="85" w:type="dxa"/>
            </w:tcMar>
            <w:vAlign w:val="center"/>
          </w:tcPr>
          <w:p w:rsidR="006360EA" w:rsidRPr="006360EA" w:rsidRDefault="006360EA" w:rsidP="006360EA">
            <w:pPr>
              <w:spacing w:after="0" w:line="240" w:lineRule="auto"/>
              <w:jc w:val="center"/>
              <w:rPr>
                <w:rFonts w:ascii="Times New Roman" w:eastAsia="Times New Roman" w:hAnsi="Times New Roman" w:cs="Times New Roman"/>
                <w:b/>
                <w:bCs/>
                <w:sz w:val="24"/>
                <w:szCs w:val="24"/>
                <w:lang w:eastAsia="ru-RU"/>
              </w:rPr>
            </w:pPr>
            <w:r w:rsidRPr="006360EA">
              <w:rPr>
                <w:rFonts w:ascii="Times New Roman" w:eastAsia="Times New Roman" w:hAnsi="Times New Roman" w:cs="Times New Roman"/>
                <w:b/>
                <w:bCs/>
                <w:sz w:val="24"/>
                <w:szCs w:val="24"/>
                <w:lang w:val="en-US" w:eastAsia="ru-RU"/>
              </w:rPr>
              <w:t>1</w:t>
            </w:r>
            <w:r w:rsidRPr="006360EA">
              <w:rPr>
                <w:rFonts w:ascii="Times New Roman" w:eastAsia="Times New Roman" w:hAnsi="Times New Roman" w:cs="Times New Roman"/>
                <w:b/>
                <w:bCs/>
                <w:sz w:val="24"/>
                <w:szCs w:val="24"/>
                <w:lang w:eastAsia="ru-RU"/>
              </w:rPr>
              <w:t>3,5/27</w:t>
            </w:r>
          </w:p>
        </w:tc>
        <w:tc>
          <w:tcPr>
            <w:tcW w:w="426" w:type="pct"/>
            <w:tcMar>
              <w:top w:w="28" w:type="dxa"/>
              <w:left w:w="85" w:type="dxa"/>
              <w:bottom w:w="28" w:type="dxa"/>
              <w:right w:w="85" w:type="dxa"/>
            </w:tcMar>
            <w:vAlign w:val="center"/>
          </w:tcPr>
          <w:p w:rsidR="006360EA" w:rsidRPr="006360EA" w:rsidRDefault="006360EA" w:rsidP="006360EA">
            <w:pPr>
              <w:spacing w:after="0" w:line="240" w:lineRule="auto"/>
              <w:jc w:val="center"/>
              <w:rPr>
                <w:rFonts w:ascii="Times New Roman" w:eastAsia="Times New Roman" w:hAnsi="Times New Roman" w:cs="Times New Roman"/>
                <w:b/>
                <w:bCs/>
                <w:sz w:val="24"/>
                <w:szCs w:val="24"/>
                <w:lang w:val="en-US" w:eastAsia="ru-RU"/>
              </w:rPr>
            </w:pPr>
            <w:r w:rsidRPr="006360EA">
              <w:rPr>
                <w:rFonts w:ascii="Times New Roman" w:eastAsia="Times New Roman" w:hAnsi="Times New Roman" w:cs="Times New Roman"/>
                <w:b/>
                <w:bCs/>
                <w:sz w:val="24"/>
                <w:szCs w:val="24"/>
                <w:lang w:eastAsia="ru-RU"/>
              </w:rPr>
              <w:t>4,</w:t>
            </w:r>
            <w:r w:rsidRPr="006360EA">
              <w:rPr>
                <w:rFonts w:ascii="Times New Roman" w:eastAsia="Times New Roman" w:hAnsi="Times New Roman" w:cs="Times New Roman"/>
                <w:b/>
                <w:bCs/>
                <w:sz w:val="24"/>
                <w:szCs w:val="24"/>
                <w:lang w:val="en-US" w:eastAsia="ru-RU"/>
              </w:rPr>
              <w:t>5</w:t>
            </w:r>
          </w:p>
        </w:tc>
        <w:tc>
          <w:tcPr>
            <w:tcW w:w="516" w:type="pct"/>
            <w:tcMar>
              <w:top w:w="28" w:type="dxa"/>
              <w:left w:w="85" w:type="dxa"/>
              <w:bottom w:w="28" w:type="dxa"/>
              <w:right w:w="85" w:type="dxa"/>
            </w:tcMar>
            <w:vAlign w:val="center"/>
          </w:tcPr>
          <w:p w:rsidR="006360EA" w:rsidRPr="006360EA" w:rsidRDefault="006360EA" w:rsidP="006360EA">
            <w:pPr>
              <w:spacing w:after="0" w:line="240" w:lineRule="auto"/>
              <w:jc w:val="center"/>
              <w:rPr>
                <w:rFonts w:ascii="Times New Roman" w:eastAsia="Times New Roman" w:hAnsi="Times New Roman" w:cs="Times New Roman"/>
                <w:b/>
                <w:bCs/>
                <w:sz w:val="24"/>
                <w:szCs w:val="24"/>
                <w:lang w:eastAsia="ru-RU"/>
              </w:rPr>
            </w:pPr>
          </w:p>
        </w:tc>
        <w:tc>
          <w:tcPr>
            <w:tcW w:w="435" w:type="pct"/>
            <w:tcMar>
              <w:top w:w="28" w:type="dxa"/>
              <w:left w:w="85" w:type="dxa"/>
              <w:bottom w:w="28" w:type="dxa"/>
              <w:right w:w="85" w:type="dxa"/>
            </w:tcMar>
            <w:vAlign w:val="center"/>
          </w:tcPr>
          <w:p w:rsidR="006360EA" w:rsidRPr="006360EA" w:rsidRDefault="006360EA" w:rsidP="006360EA">
            <w:pPr>
              <w:spacing w:after="0" w:line="240" w:lineRule="auto"/>
              <w:jc w:val="center"/>
              <w:rPr>
                <w:rFonts w:ascii="Times New Roman" w:eastAsia="Times New Roman" w:hAnsi="Times New Roman" w:cs="Times New Roman"/>
                <w:b/>
                <w:bCs/>
                <w:sz w:val="24"/>
                <w:szCs w:val="24"/>
                <w:lang w:eastAsia="ru-RU"/>
              </w:rPr>
            </w:pPr>
            <w:r w:rsidRPr="006360EA">
              <w:rPr>
                <w:rFonts w:ascii="Times New Roman" w:eastAsia="Times New Roman" w:hAnsi="Times New Roman" w:cs="Times New Roman"/>
                <w:b/>
                <w:bCs/>
                <w:sz w:val="24"/>
                <w:szCs w:val="24"/>
                <w:lang w:eastAsia="ru-RU"/>
              </w:rPr>
              <w:t>9</w:t>
            </w:r>
          </w:p>
        </w:tc>
        <w:tc>
          <w:tcPr>
            <w:tcW w:w="436" w:type="pct"/>
            <w:tcMar>
              <w:top w:w="28" w:type="dxa"/>
              <w:left w:w="85" w:type="dxa"/>
              <w:bottom w:w="28" w:type="dxa"/>
              <w:right w:w="85" w:type="dxa"/>
            </w:tcMar>
            <w:vAlign w:val="center"/>
          </w:tcPr>
          <w:p w:rsidR="006360EA" w:rsidRPr="006360EA" w:rsidRDefault="006360EA" w:rsidP="006360EA">
            <w:pPr>
              <w:spacing w:after="0" w:line="240" w:lineRule="auto"/>
              <w:jc w:val="center"/>
              <w:rPr>
                <w:rFonts w:ascii="Times New Roman" w:eastAsia="Times New Roman" w:hAnsi="Times New Roman" w:cs="Times New Roman"/>
                <w:b/>
                <w:bCs/>
                <w:sz w:val="24"/>
                <w:szCs w:val="24"/>
                <w:lang w:eastAsia="ru-RU"/>
              </w:rPr>
            </w:pPr>
          </w:p>
        </w:tc>
        <w:tc>
          <w:tcPr>
            <w:tcW w:w="438" w:type="pct"/>
            <w:tcMar>
              <w:top w:w="28" w:type="dxa"/>
              <w:left w:w="85" w:type="dxa"/>
              <w:bottom w:w="28" w:type="dxa"/>
              <w:right w:w="85" w:type="dxa"/>
            </w:tcMar>
            <w:vAlign w:val="center"/>
          </w:tcPr>
          <w:p w:rsidR="006360EA" w:rsidRPr="006360EA" w:rsidRDefault="006360EA" w:rsidP="006360EA">
            <w:pPr>
              <w:spacing w:after="0" w:line="240" w:lineRule="auto"/>
              <w:jc w:val="center"/>
              <w:rPr>
                <w:rFonts w:ascii="Times New Roman" w:eastAsia="Times New Roman" w:hAnsi="Times New Roman" w:cs="Times New Roman"/>
                <w:b/>
                <w:bCs/>
                <w:sz w:val="24"/>
                <w:szCs w:val="24"/>
                <w:lang w:eastAsia="ru-RU"/>
              </w:rPr>
            </w:pPr>
            <w:r w:rsidRPr="006360EA">
              <w:rPr>
                <w:rFonts w:ascii="Times New Roman" w:eastAsia="Times New Roman" w:hAnsi="Times New Roman" w:cs="Times New Roman"/>
                <w:b/>
                <w:bCs/>
                <w:sz w:val="24"/>
                <w:szCs w:val="24"/>
                <w:lang w:eastAsia="ru-RU"/>
              </w:rPr>
              <w:t>13,5</w:t>
            </w:r>
          </w:p>
        </w:tc>
        <w:tc>
          <w:tcPr>
            <w:tcW w:w="648" w:type="pct"/>
            <w:tcMar>
              <w:top w:w="28" w:type="dxa"/>
              <w:left w:w="85" w:type="dxa"/>
              <w:bottom w:w="28" w:type="dxa"/>
              <w:right w:w="85" w:type="dxa"/>
            </w:tcMar>
          </w:tcPr>
          <w:p w:rsidR="006360EA" w:rsidRPr="006360EA" w:rsidRDefault="006360EA" w:rsidP="006360EA">
            <w:pPr>
              <w:widowControl w:val="0"/>
              <w:spacing w:after="0" w:line="240" w:lineRule="auto"/>
              <w:jc w:val="center"/>
              <w:rPr>
                <w:rFonts w:ascii="Times New Roman" w:eastAsia="Times New Roman" w:hAnsi="Times New Roman" w:cs="Times New Roman"/>
                <w:b/>
                <w:snapToGrid w:val="0"/>
                <w:sz w:val="24"/>
                <w:szCs w:val="24"/>
                <w:lang w:eastAsia="ru-RU"/>
              </w:rPr>
            </w:pPr>
          </w:p>
        </w:tc>
      </w:tr>
    </w:tbl>
    <w:p w:rsidR="006360EA" w:rsidRPr="006360EA" w:rsidRDefault="006360EA" w:rsidP="006360EA">
      <w:pPr>
        <w:spacing w:after="0" w:line="240" w:lineRule="auto"/>
        <w:contextualSpacing/>
        <w:rPr>
          <w:rFonts w:ascii="Times New Roman" w:eastAsia="Calibri" w:hAnsi="Times New Roman" w:cs="Times New Roman"/>
          <w:b/>
          <w:sz w:val="24"/>
          <w:szCs w:val="24"/>
        </w:rPr>
      </w:pPr>
    </w:p>
    <w:p w:rsidR="006360EA" w:rsidRPr="006360EA" w:rsidRDefault="006360EA" w:rsidP="006360EA">
      <w:pPr>
        <w:spacing w:after="0" w:line="240" w:lineRule="auto"/>
        <w:contextualSpacing/>
        <w:rPr>
          <w:rFonts w:ascii="Times New Roman" w:eastAsia="Calibri" w:hAnsi="Times New Roman" w:cs="Times New Roman"/>
          <w:b/>
          <w:sz w:val="24"/>
          <w:szCs w:val="24"/>
        </w:rPr>
      </w:pPr>
      <w:r w:rsidRPr="006360EA">
        <w:rPr>
          <w:rFonts w:ascii="Times New Roman" w:eastAsia="Calibri" w:hAnsi="Times New Roman" w:cs="Times New Roman"/>
          <w:b/>
          <w:sz w:val="24"/>
          <w:szCs w:val="24"/>
        </w:rPr>
        <w:t>Формы текущего контроля и промежуточной аттестации:</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59"/>
        <w:gridCol w:w="2906"/>
        <w:gridCol w:w="3879"/>
      </w:tblGrid>
      <w:tr w:rsidR="006360EA" w:rsidRPr="006360EA" w:rsidTr="002C04C2">
        <w:tc>
          <w:tcPr>
            <w:tcW w:w="1330" w:type="pct"/>
          </w:tcPr>
          <w:p w:rsidR="006360EA" w:rsidRPr="006360EA" w:rsidRDefault="006360EA" w:rsidP="006360EA">
            <w:pPr>
              <w:spacing w:after="0" w:line="240" w:lineRule="auto"/>
              <w:contextualSpacing/>
              <w:jc w:val="center"/>
              <w:rPr>
                <w:rFonts w:ascii="Times New Roman" w:eastAsia="Times New Roman" w:hAnsi="Times New Roman" w:cs="Times New Roman"/>
                <w:b/>
                <w:sz w:val="24"/>
                <w:szCs w:val="24"/>
                <w:lang w:eastAsia="ru-RU"/>
              </w:rPr>
            </w:pPr>
            <w:r w:rsidRPr="006360EA">
              <w:rPr>
                <w:rFonts w:ascii="Times New Roman" w:eastAsia="Times New Roman" w:hAnsi="Times New Roman" w:cs="Times New Roman"/>
                <w:b/>
                <w:sz w:val="24"/>
                <w:szCs w:val="24"/>
                <w:lang w:eastAsia="ru-RU"/>
              </w:rPr>
              <w:t>Оценочные средства</w:t>
            </w:r>
          </w:p>
          <w:p w:rsidR="006360EA" w:rsidRPr="006360EA" w:rsidRDefault="006360EA" w:rsidP="006360EA">
            <w:pPr>
              <w:spacing w:after="0" w:line="240" w:lineRule="auto"/>
              <w:contextualSpacing/>
              <w:jc w:val="center"/>
              <w:rPr>
                <w:rFonts w:ascii="Times New Roman" w:eastAsia="Times New Roman" w:hAnsi="Times New Roman" w:cs="Times New Roman"/>
                <w:sz w:val="24"/>
                <w:szCs w:val="24"/>
                <w:lang w:eastAsia="ru-RU"/>
              </w:rPr>
            </w:pPr>
            <w:r w:rsidRPr="006360EA">
              <w:rPr>
                <w:rFonts w:ascii="Times New Roman" w:eastAsia="Times New Roman" w:hAnsi="Times New Roman" w:cs="Times New Roman"/>
                <w:sz w:val="24"/>
                <w:szCs w:val="24"/>
                <w:lang w:eastAsia="ru-RU"/>
              </w:rPr>
              <w:t>(формы промежуточного контроля)</w:t>
            </w:r>
          </w:p>
        </w:tc>
        <w:tc>
          <w:tcPr>
            <w:tcW w:w="1572" w:type="pct"/>
          </w:tcPr>
          <w:p w:rsidR="006360EA" w:rsidRPr="006360EA" w:rsidRDefault="006360EA" w:rsidP="006360EA">
            <w:pPr>
              <w:spacing w:after="0" w:line="240" w:lineRule="auto"/>
              <w:contextualSpacing/>
              <w:jc w:val="center"/>
              <w:rPr>
                <w:rFonts w:ascii="Times New Roman" w:eastAsia="Times New Roman" w:hAnsi="Times New Roman" w:cs="Times New Roman"/>
                <w:b/>
                <w:spacing w:val="-8"/>
                <w:sz w:val="24"/>
                <w:szCs w:val="24"/>
                <w:lang w:eastAsia="ru-RU"/>
              </w:rPr>
            </w:pPr>
            <w:r w:rsidRPr="006360EA">
              <w:rPr>
                <w:rFonts w:ascii="Times New Roman" w:eastAsia="Times New Roman" w:hAnsi="Times New Roman" w:cs="Times New Roman"/>
                <w:b/>
                <w:spacing w:val="-8"/>
                <w:sz w:val="24"/>
                <w:szCs w:val="24"/>
                <w:lang w:eastAsia="ru-RU"/>
              </w:rPr>
              <w:t>Показатели*</w:t>
            </w:r>
          </w:p>
          <w:p w:rsidR="006360EA" w:rsidRPr="006360EA" w:rsidRDefault="006360EA" w:rsidP="006360EA">
            <w:pPr>
              <w:spacing w:after="0" w:line="240" w:lineRule="auto"/>
              <w:contextualSpacing/>
              <w:jc w:val="center"/>
              <w:rPr>
                <w:rFonts w:ascii="Times New Roman" w:eastAsia="Times New Roman" w:hAnsi="Times New Roman" w:cs="Times New Roman"/>
                <w:b/>
                <w:sz w:val="24"/>
                <w:szCs w:val="24"/>
                <w:lang w:eastAsia="ru-RU"/>
              </w:rPr>
            </w:pPr>
            <w:r w:rsidRPr="006360EA">
              <w:rPr>
                <w:rFonts w:ascii="Times New Roman" w:eastAsia="Times New Roman" w:hAnsi="Times New Roman" w:cs="Times New Roman"/>
                <w:b/>
                <w:sz w:val="24"/>
                <w:szCs w:val="24"/>
                <w:lang w:eastAsia="ru-RU"/>
              </w:rPr>
              <w:t>оценки</w:t>
            </w:r>
          </w:p>
        </w:tc>
        <w:tc>
          <w:tcPr>
            <w:tcW w:w="2098" w:type="pct"/>
          </w:tcPr>
          <w:p w:rsidR="006360EA" w:rsidRPr="006360EA" w:rsidRDefault="006360EA" w:rsidP="006360EA">
            <w:pPr>
              <w:spacing w:after="0" w:line="240" w:lineRule="auto"/>
              <w:contextualSpacing/>
              <w:jc w:val="center"/>
              <w:rPr>
                <w:rFonts w:ascii="Times New Roman" w:eastAsia="Times New Roman" w:hAnsi="Times New Roman" w:cs="Times New Roman"/>
                <w:b/>
                <w:sz w:val="24"/>
                <w:szCs w:val="24"/>
                <w:lang w:eastAsia="ru-RU"/>
              </w:rPr>
            </w:pPr>
            <w:r w:rsidRPr="006360EA">
              <w:rPr>
                <w:rFonts w:ascii="Times New Roman" w:eastAsia="Times New Roman" w:hAnsi="Times New Roman" w:cs="Times New Roman"/>
                <w:b/>
                <w:sz w:val="24"/>
                <w:szCs w:val="24"/>
                <w:lang w:eastAsia="ru-RU"/>
              </w:rPr>
              <w:t>Критерии**</w:t>
            </w:r>
          </w:p>
          <w:p w:rsidR="006360EA" w:rsidRPr="006360EA" w:rsidRDefault="006360EA" w:rsidP="006360EA">
            <w:pPr>
              <w:spacing w:after="0" w:line="240" w:lineRule="auto"/>
              <w:contextualSpacing/>
              <w:jc w:val="center"/>
              <w:rPr>
                <w:rFonts w:ascii="Times New Roman" w:eastAsia="Times New Roman" w:hAnsi="Times New Roman" w:cs="Times New Roman"/>
                <w:b/>
                <w:sz w:val="24"/>
                <w:szCs w:val="24"/>
                <w:lang w:eastAsia="ru-RU"/>
              </w:rPr>
            </w:pPr>
            <w:r w:rsidRPr="006360EA">
              <w:rPr>
                <w:rFonts w:ascii="Times New Roman" w:eastAsia="Times New Roman" w:hAnsi="Times New Roman" w:cs="Times New Roman"/>
                <w:b/>
                <w:sz w:val="24"/>
                <w:szCs w:val="24"/>
                <w:lang w:eastAsia="ru-RU"/>
              </w:rPr>
              <w:t>оценки</w:t>
            </w:r>
          </w:p>
        </w:tc>
      </w:tr>
      <w:tr w:rsidR="006360EA" w:rsidRPr="006360EA" w:rsidTr="002C04C2">
        <w:tc>
          <w:tcPr>
            <w:tcW w:w="1330" w:type="pct"/>
            <w:vMerge w:val="restart"/>
          </w:tcPr>
          <w:p w:rsidR="006360EA" w:rsidRPr="006360EA" w:rsidRDefault="006360EA" w:rsidP="006360EA">
            <w:pPr>
              <w:spacing w:after="0" w:line="240" w:lineRule="auto"/>
              <w:contextualSpacing/>
              <w:jc w:val="both"/>
              <w:rPr>
                <w:rFonts w:ascii="Times New Roman" w:eastAsia="Times New Roman" w:hAnsi="Times New Roman" w:cs="Times New Roman"/>
                <w:sz w:val="24"/>
                <w:szCs w:val="24"/>
                <w:lang w:eastAsia="ru-RU"/>
              </w:rPr>
            </w:pPr>
            <w:r w:rsidRPr="006360EA">
              <w:rPr>
                <w:rFonts w:ascii="Times New Roman" w:eastAsia="Times New Roman" w:hAnsi="Times New Roman" w:cs="Times New Roman"/>
                <w:sz w:val="24"/>
                <w:szCs w:val="24"/>
                <w:lang w:eastAsia="ru-RU"/>
              </w:rPr>
              <w:t>Зачет</w:t>
            </w:r>
          </w:p>
        </w:tc>
        <w:tc>
          <w:tcPr>
            <w:tcW w:w="1572" w:type="pct"/>
          </w:tcPr>
          <w:p w:rsidR="006360EA" w:rsidRPr="006360EA" w:rsidRDefault="006360EA" w:rsidP="006360EA">
            <w:pPr>
              <w:tabs>
                <w:tab w:val="left" w:pos="317"/>
              </w:tabs>
              <w:spacing w:after="0" w:line="240" w:lineRule="auto"/>
              <w:jc w:val="both"/>
              <w:rPr>
                <w:rFonts w:ascii="Times New Roman" w:eastAsia="Times New Roman" w:hAnsi="Times New Roman" w:cs="Times New Roman"/>
                <w:sz w:val="20"/>
                <w:szCs w:val="20"/>
                <w:lang w:eastAsia="ru-RU"/>
              </w:rPr>
            </w:pPr>
            <w:r w:rsidRPr="006360EA">
              <w:rPr>
                <w:rFonts w:ascii="Times New Roman" w:eastAsia="Times New Roman" w:hAnsi="Times New Roman" w:cs="Times New Roman"/>
                <w:sz w:val="24"/>
                <w:szCs w:val="24"/>
                <w:lang w:eastAsia="ru-RU"/>
              </w:rPr>
              <w:t xml:space="preserve">В соответствии с балльно-рейтинговой системой на промежуточную аттестацию отводится 30 баллов. </w:t>
            </w:r>
          </w:p>
          <w:p w:rsidR="006360EA" w:rsidRPr="006360EA" w:rsidRDefault="006360EA" w:rsidP="006360EA">
            <w:pPr>
              <w:tabs>
                <w:tab w:val="left" w:pos="317"/>
              </w:tabs>
              <w:spacing w:after="0" w:line="240" w:lineRule="auto"/>
              <w:jc w:val="both"/>
              <w:rPr>
                <w:rFonts w:ascii="Times New Roman" w:eastAsia="Times New Roman" w:hAnsi="Times New Roman" w:cs="Times New Roman"/>
                <w:sz w:val="24"/>
                <w:szCs w:val="24"/>
                <w:lang w:eastAsia="ru-RU"/>
              </w:rPr>
            </w:pPr>
          </w:p>
          <w:p w:rsidR="006360EA" w:rsidRPr="006360EA" w:rsidRDefault="006360EA" w:rsidP="006360EA">
            <w:pPr>
              <w:tabs>
                <w:tab w:val="left" w:pos="317"/>
              </w:tabs>
              <w:spacing w:after="0" w:line="240" w:lineRule="auto"/>
              <w:jc w:val="both"/>
              <w:rPr>
                <w:rFonts w:ascii="Times New Roman" w:eastAsia="Times New Roman" w:hAnsi="Times New Roman" w:cs="Times New Roman"/>
                <w:sz w:val="24"/>
                <w:szCs w:val="24"/>
                <w:lang w:eastAsia="ru-RU"/>
              </w:rPr>
            </w:pPr>
            <w:r w:rsidRPr="006360EA">
              <w:rPr>
                <w:rFonts w:ascii="Times New Roman" w:eastAsia="Times New Roman" w:hAnsi="Times New Roman" w:cs="Times New Roman"/>
                <w:sz w:val="24"/>
                <w:szCs w:val="24"/>
                <w:lang w:eastAsia="ru-RU"/>
              </w:rPr>
              <w:lastRenderedPageBreak/>
              <w:t xml:space="preserve">В билете содержится 1 вопрос и ситуационная задача (кейс) </w:t>
            </w:r>
          </w:p>
          <w:p w:rsidR="006360EA" w:rsidRPr="006360EA" w:rsidRDefault="006360EA" w:rsidP="006360EA">
            <w:pPr>
              <w:tabs>
                <w:tab w:val="left" w:pos="317"/>
              </w:tabs>
              <w:spacing w:after="0" w:line="240" w:lineRule="auto"/>
              <w:jc w:val="both"/>
              <w:rPr>
                <w:rFonts w:ascii="Times New Roman" w:eastAsia="Times New Roman" w:hAnsi="Times New Roman" w:cs="Times New Roman"/>
                <w:sz w:val="24"/>
                <w:szCs w:val="24"/>
                <w:lang w:eastAsia="ru-RU"/>
              </w:rPr>
            </w:pPr>
            <w:r w:rsidRPr="006360EA">
              <w:rPr>
                <w:rFonts w:ascii="Times New Roman" w:eastAsia="Times New Roman" w:hAnsi="Times New Roman" w:cs="Times New Roman"/>
                <w:sz w:val="24"/>
                <w:szCs w:val="24"/>
                <w:lang w:eastAsia="ru-RU"/>
              </w:rPr>
              <w:t xml:space="preserve"> </w:t>
            </w:r>
          </w:p>
          <w:p w:rsidR="006360EA" w:rsidRPr="006360EA" w:rsidRDefault="006360EA" w:rsidP="006360EA">
            <w:pPr>
              <w:tabs>
                <w:tab w:val="left" w:pos="317"/>
              </w:tabs>
              <w:spacing w:after="0" w:line="240" w:lineRule="auto"/>
              <w:jc w:val="both"/>
              <w:rPr>
                <w:rFonts w:ascii="Times New Roman" w:eastAsia="Times New Roman" w:hAnsi="Times New Roman" w:cs="Times New Roman"/>
                <w:sz w:val="20"/>
                <w:szCs w:val="20"/>
                <w:lang w:eastAsia="ru-RU"/>
              </w:rPr>
            </w:pPr>
            <w:r w:rsidRPr="006360EA">
              <w:rPr>
                <w:rFonts w:ascii="Times New Roman" w:eastAsia="Times New Roman" w:hAnsi="Times New Roman" w:cs="Times New Roman"/>
                <w:sz w:val="24"/>
                <w:szCs w:val="24"/>
                <w:lang w:eastAsia="ru-RU"/>
              </w:rPr>
              <w:t>Вопрос - 15 баллов</w:t>
            </w:r>
          </w:p>
        </w:tc>
        <w:tc>
          <w:tcPr>
            <w:tcW w:w="2098" w:type="pct"/>
          </w:tcPr>
          <w:p w:rsidR="006360EA" w:rsidRPr="006360EA" w:rsidRDefault="006360EA" w:rsidP="006360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60EA">
              <w:rPr>
                <w:rFonts w:ascii="Times New Roman" w:eastAsia="Times New Roman" w:hAnsi="Times New Roman" w:cs="Times New Roman"/>
                <w:sz w:val="24"/>
                <w:szCs w:val="24"/>
                <w:lang w:eastAsia="ru-RU"/>
              </w:rPr>
              <w:lastRenderedPageBreak/>
              <w:t xml:space="preserve">11-15 баллов – получены полные и исчерпывающие ответы на вопросы, указанные в билете. Усвоены основные понятия и их особенности, присутствует умение правильно определять специфику соответствующих отношений, способность принимать быстрые и </w:t>
            </w:r>
            <w:r w:rsidRPr="006360EA">
              <w:rPr>
                <w:rFonts w:ascii="Times New Roman" w:eastAsia="Times New Roman" w:hAnsi="Times New Roman" w:cs="Times New Roman"/>
                <w:sz w:val="24"/>
                <w:szCs w:val="24"/>
                <w:lang w:eastAsia="ru-RU"/>
              </w:rPr>
              <w:lastRenderedPageBreak/>
              <w:t>нестандартные решения. Грамотность и стилистика изложения материала.</w:t>
            </w:r>
          </w:p>
          <w:p w:rsidR="006360EA" w:rsidRPr="006360EA" w:rsidRDefault="006360EA" w:rsidP="006360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60EA">
              <w:rPr>
                <w:rFonts w:ascii="Times New Roman" w:eastAsia="Times New Roman" w:hAnsi="Times New Roman" w:cs="Times New Roman"/>
                <w:sz w:val="24"/>
                <w:szCs w:val="24"/>
                <w:lang w:eastAsia="ru-RU"/>
              </w:rPr>
              <w:t>6-10 баллов – получены стандартные ответы на вопросы, указанные в билете., Усвоены основные понятия и их особенности, присутствует умение правильно определять специфику соответствующих отношений, однако, допускаются незначительные ошибки, неточности по названным критериям, которые не искажают сути ответа;</w:t>
            </w:r>
          </w:p>
          <w:p w:rsidR="006360EA" w:rsidRPr="006360EA" w:rsidRDefault="006360EA" w:rsidP="006360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60EA">
              <w:rPr>
                <w:rFonts w:ascii="Times New Roman" w:eastAsia="Times New Roman" w:hAnsi="Times New Roman" w:cs="Times New Roman"/>
                <w:sz w:val="24"/>
                <w:szCs w:val="24"/>
                <w:lang w:eastAsia="ru-RU"/>
              </w:rPr>
              <w:t>1-5 баллов – неполное раскрытие основного содержания вопроса билета</w:t>
            </w:r>
          </w:p>
          <w:p w:rsidR="006360EA" w:rsidRPr="006360EA" w:rsidRDefault="006360EA" w:rsidP="006360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60EA">
              <w:rPr>
                <w:rFonts w:ascii="Times New Roman" w:eastAsia="Times New Roman" w:hAnsi="Times New Roman" w:cs="Times New Roman"/>
                <w:sz w:val="24"/>
                <w:szCs w:val="24"/>
                <w:lang w:eastAsia="ru-RU"/>
              </w:rPr>
              <w:t>0 - ответы на предложенные в билете вопросы отсутствуют, либо даны неверно. Студент не знает основных понятий и категорий, а также не имеет отчетливого представления о предмете, системе и структуре дисциплины.</w:t>
            </w:r>
          </w:p>
          <w:p w:rsidR="006360EA" w:rsidRPr="006360EA" w:rsidRDefault="006360EA" w:rsidP="006360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6360EA" w:rsidRPr="006360EA" w:rsidTr="002C04C2">
        <w:tc>
          <w:tcPr>
            <w:tcW w:w="1330" w:type="pct"/>
            <w:vMerge/>
          </w:tcPr>
          <w:p w:rsidR="006360EA" w:rsidRPr="006360EA" w:rsidRDefault="006360EA" w:rsidP="006360EA">
            <w:pPr>
              <w:spacing w:after="0" w:line="240" w:lineRule="auto"/>
              <w:contextualSpacing/>
              <w:jc w:val="both"/>
              <w:rPr>
                <w:rFonts w:ascii="Times New Roman" w:eastAsia="Times New Roman" w:hAnsi="Times New Roman" w:cs="Times New Roman"/>
                <w:sz w:val="24"/>
                <w:szCs w:val="24"/>
                <w:lang w:eastAsia="ru-RU"/>
              </w:rPr>
            </w:pPr>
          </w:p>
        </w:tc>
        <w:tc>
          <w:tcPr>
            <w:tcW w:w="1572" w:type="pct"/>
          </w:tcPr>
          <w:p w:rsidR="006360EA" w:rsidRPr="006360EA" w:rsidRDefault="006360EA" w:rsidP="006360EA">
            <w:pPr>
              <w:tabs>
                <w:tab w:val="left" w:pos="317"/>
              </w:tabs>
              <w:spacing w:after="0" w:line="240" w:lineRule="auto"/>
              <w:jc w:val="both"/>
              <w:rPr>
                <w:rFonts w:ascii="Times New Roman" w:eastAsia="Times New Roman" w:hAnsi="Times New Roman" w:cs="Times New Roman"/>
                <w:sz w:val="24"/>
                <w:szCs w:val="24"/>
                <w:lang w:eastAsia="ru-RU"/>
              </w:rPr>
            </w:pPr>
          </w:p>
          <w:p w:rsidR="006360EA" w:rsidRPr="006360EA" w:rsidRDefault="006360EA" w:rsidP="006360EA">
            <w:pPr>
              <w:tabs>
                <w:tab w:val="left" w:pos="317"/>
              </w:tabs>
              <w:spacing w:after="0" w:line="240" w:lineRule="auto"/>
              <w:jc w:val="both"/>
              <w:rPr>
                <w:rFonts w:ascii="Times New Roman" w:eastAsia="Times New Roman" w:hAnsi="Times New Roman" w:cs="Times New Roman"/>
                <w:sz w:val="24"/>
                <w:szCs w:val="24"/>
                <w:lang w:eastAsia="ru-RU"/>
              </w:rPr>
            </w:pPr>
            <w:r w:rsidRPr="006360EA">
              <w:rPr>
                <w:rFonts w:ascii="Times New Roman" w:eastAsia="Times New Roman" w:hAnsi="Times New Roman" w:cs="Times New Roman"/>
                <w:sz w:val="24"/>
                <w:szCs w:val="24"/>
                <w:lang w:eastAsia="ru-RU"/>
              </w:rPr>
              <w:t>Ситуационная задача (кейс) -</w:t>
            </w:r>
          </w:p>
          <w:p w:rsidR="006360EA" w:rsidRPr="006360EA" w:rsidRDefault="006360EA" w:rsidP="006360EA">
            <w:pPr>
              <w:tabs>
                <w:tab w:val="left" w:pos="317"/>
              </w:tabs>
              <w:spacing w:after="0" w:line="240" w:lineRule="auto"/>
              <w:jc w:val="both"/>
              <w:rPr>
                <w:rFonts w:ascii="Times New Roman" w:eastAsia="Times New Roman" w:hAnsi="Times New Roman" w:cs="Times New Roman"/>
                <w:sz w:val="24"/>
                <w:szCs w:val="24"/>
                <w:lang w:eastAsia="ru-RU"/>
              </w:rPr>
            </w:pPr>
            <w:r w:rsidRPr="006360EA">
              <w:rPr>
                <w:rFonts w:ascii="Times New Roman" w:eastAsia="Times New Roman" w:hAnsi="Times New Roman" w:cs="Times New Roman"/>
                <w:sz w:val="24"/>
                <w:szCs w:val="24"/>
                <w:lang w:eastAsia="ru-RU"/>
              </w:rPr>
              <w:t xml:space="preserve">15 баллов </w:t>
            </w:r>
          </w:p>
          <w:p w:rsidR="006360EA" w:rsidRPr="006360EA" w:rsidRDefault="006360EA" w:rsidP="006360EA">
            <w:pPr>
              <w:tabs>
                <w:tab w:val="left" w:pos="317"/>
              </w:tabs>
              <w:spacing w:after="0" w:line="240" w:lineRule="auto"/>
              <w:jc w:val="both"/>
              <w:rPr>
                <w:rFonts w:ascii="Times New Roman" w:eastAsia="Times New Roman" w:hAnsi="Times New Roman" w:cs="Times New Roman"/>
                <w:sz w:val="24"/>
                <w:szCs w:val="24"/>
                <w:lang w:eastAsia="ru-RU"/>
              </w:rPr>
            </w:pPr>
          </w:p>
        </w:tc>
        <w:tc>
          <w:tcPr>
            <w:tcW w:w="2098" w:type="pct"/>
          </w:tcPr>
          <w:p w:rsidR="006360EA" w:rsidRPr="006360EA" w:rsidRDefault="006360EA" w:rsidP="006360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60EA">
              <w:rPr>
                <w:rFonts w:ascii="Times New Roman" w:eastAsia="Times New Roman" w:hAnsi="Times New Roman" w:cs="Times New Roman"/>
                <w:sz w:val="24"/>
                <w:szCs w:val="24"/>
                <w:lang w:eastAsia="ru-RU"/>
              </w:rPr>
              <w:t>0 – неверное решение или задача не решена</w:t>
            </w:r>
          </w:p>
          <w:p w:rsidR="006360EA" w:rsidRPr="006360EA" w:rsidRDefault="006360EA" w:rsidP="006360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60EA">
              <w:rPr>
                <w:rFonts w:ascii="Times New Roman" w:eastAsia="Times New Roman" w:hAnsi="Times New Roman" w:cs="Times New Roman"/>
                <w:sz w:val="24"/>
                <w:szCs w:val="24"/>
                <w:lang w:eastAsia="ru-RU"/>
              </w:rPr>
              <w:t>1-5- задача решена с некоторыми неточностями</w:t>
            </w:r>
          </w:p>
          <w:p w:rsidR="006360EA" w:rsidRPr="006360EA" w:rsidRDefault="006360EA" w:rsidP="006360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60EA">
              <w:rPr>
                <w:rFonts w:ascii="Times New Roman" w:eastAsia="Times New Roman" w:hAnsi="Times New Roman" w:cs="Times New Roman"/>
                <w:sz w:val="24"/>
                <w:szCs w:val="24"/>
                <w:lang w:eastAsia="ru-RU"/>
              </w:rPr>
              <w:t>6-10 – стандартное решение задачи</w:t>
            </w:r>
          </w:p>
          <w:p w:rsidR="006360EA" w:rsidRPr="006360EA" w:rsidRDefault="006360EA" w:rsidP="006360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60EA">
              <w:rPr>
                <w:rFonts w:ascii="Times New Roman" w:eastAsia="Times New Roman" w:hAnsi="Times New Roman" w:cs="Times New Roman"/>
                <w:sz w:val="24"/>
                <w:szCs w:val="24"/>
                <w:lang w:eastAsia="ru-RU"/>
              </w:rPr>
              <w:t>11-15 – нестандартное (многоплановое) решение задачи</w:t>
            </w:r>
          </w:p>
        </w:tc>
      </w:tr>
    </w:tbl>
    <w:p w:rsidR="006360EA" w:rsidRPr="006360EA" w:rsidRDefault="006360EA" w:rsidP="006360EA">
      <w:pPr>
        <w:spacing w:after="0" w:line="240" w:lineRule="auto"/>
        <w:contextualSpacing/>
        <w:rPr>
          <w:rFonts w:ascii="Times New Roman" w:eastAsia="Calibri" w:hAnsi="Times New Roman" w:cs="Times New Roman"/>
          <w:sz w:val="24"/>
          <w:szCs w:val="24"/>
        </w:rPr>
      </w:pPr>
    </w:p>
    <w:p w:rsidR="006360EA" w:rsidRPr="006360EA" w:rsidRDefault="006360EA" w:rsidP="006360EA">
      <w:pPr>
        <w:spacing w:after="0" w:line="240" w:lineRule="auto"/>
        <w:contextualSpacing/>
        <w:rPr>
          <w:rFonts w:ascii="Times New Roman" w:eastAsia="Calibri" w:hAnsi="Times New Roman" w:cs="Times New Roman"/>
          <w:b/>
          <w:sz w:val="24"/>
          <w:szCs w:val="24"/>
        </w:rPr>
      </w:pPr>
      <w:r w:rsidRPr="006360EA">
        <w:rPr>
          <w:rFonts w:ascii="Times New Roman" w:eastAsia="Calibri" w:hAnsi="Times New Roman" w:cs="Times New Roman"/>
          <w:b/>
          <w:sz w:val="24"/>
          <w:szCs w:val="24"/>
        </w:rPr>
        <w:t>Основная литература:</w:t>
      </w:r>
    </w:p>
    <w:p w:rsidR="006360EA" w:rsidRPr="006360EA" w:rsidRDefault="006360EA" w:rsidP="009E0549">
      <w:pPr>
        <w:numPr>
          <w:ilvl w:val="0"/>
          <w:numId w:val="22"/>
        </w:numPr>
        <w:spacing w:after="0" w:line="240" w:lineRule="auto"/>
        <w:jc w:val="both"/>
        <w:rPr>
          <w:rFonts w:ascii="Times New Roman" w:eastAsia="Times New Roman" w:hAnsi="Times New Roman" w:cs="Times New Roman"/>
          <w:lang w:eastAsia="ru-RU"/>
        </w:rPr>
      </w:pPr>
      <w:r w:rsidRPr="006360EA">
        <w:rPr>
          <w:rFonts w:ascii="Times New Roman" w:eastAsia="Times New Roman" w:hAnsi="Times New Roman" w:cs="Times New Roman"/>
          <w:color w:val="000000"/>
          <w:shd w:val="clear" w:color="auto" w:fill="EEEEEE"/>
          <w:lang w:eastAsia="ru-RU"/>
        </w:rPr>
        <w:t xml:space="preserve">Галатенко, Владимир Антонович. Основы информационной безопасности [Электронный </w:t>
      </w:r>
      <w:r w:rsidRPr="006360EA">
        <w:rPr>
          <w:rFonts w:ascii="Times New Roman" w:eastAsia="Times New Roman" w:hAnsi="Times New Roman" w:cs="Times New Roman"/>
          <w:shd w:val="clear" w:color="auto" w:fill="EEEEEE"/>
          <w:lang w:eastAsia="ru-RU"/>
        </w:rPr>
        <w:t>ресурс] : учеб. пособие / В. А. Галатенко. - 2-е изд., испр. - Электрон. дан. - М. : ИНТУИТ, 2016. - 266 c.</w:t>
      </w:r>
      <w:r w:rsidRPr="006360EA">
        <w:rPr>
          <w:rFonts w:ascii="Times New Roman" w:eastAsia="Times New Roman" w:hAnsi="Times New Roman" w:cs="Times New Roman"/>
          <w:lang w:eastAsia="ru-RU"/>
        </w:rPr>
        <w:t xml:space="preserve"> </w:t>
      </w:r>
      <w:hyperlink r:id="rId43" w:history="1">
        <w:r w:rsidRPr="006360EA">
          <w:rPr>
            <w:rFonts w:ascii="Times New Roman" w:eastAsia="Times New Roman" w:hAnsi="Times New Roman" w:cs="Times New Roman"/>
            <w:lang w:eastAsia="ru-RU"/>
          </w:rPr>
          <w:t>http://www.iprbookshop.ru/52209.html</w:t>
        </w:r>
      </w:hyperlink>
    </w:p>
    <w:p w:rsidR="006360EA" w:rsidRPr="006360EA" w:rsidRDefault="00D1464A" w:rsidP="009E0549">
      <w:pPr>
        <w:numPr>
          <w:ilvl w:val="0"/>
          <w:numId w:val="22"/>
        </w:numPr>
        <w:spacing w:after="0" w:line="240" w:lineRule="auto"/>
        <w:jc w:val="both"/>
        <w:rPr>
          <w:rFonts w:ascii="Times New Roman" w:eastAsia="Times New Roman" w:hAnsi="Times New Roman" w:cs="Times New Roman"/>
          <w:lang w:eastAsia="ru-RU"/>
        </w:rPr>
      </w:pPr>
      <w:hyperlink r:id="rId44" w:anchor="page/2" w:history="1">
        <w:r w:rsidR="006360EA" w:rsidRPr="006360EA">
          <w:rPr>
            <w:rFonts w:ascii="Times New Roman" w:eastAsia="Times New Roman" w:hAnsi="Times New Roman" w:cs="Times New Roman"/>
            <w:sz w:val="24"/>
            <w:szCs w:val="24"/>
            <w:lang w:eastAsia="ru-RU"/>
          </w:rPr>
          <w:t>Городнова, Анфиса Алексеевна. Развитие информационного общества [Электронный ресурс] : учебник и практикум для академического бакалавриата / А. А. Городнова. - Электрон. дан. - М. : Юрайт, 2017. - 243 c.</w:t>
        </w:r>
      </w:hyperlink>
    </w:p>
    <w:p w:rsidR="006360EA" w:rsidRPr="006360EA" w:rsidRDefault="006360EA" w:rsidP="009E0549">
      <w:pPr>
        <w:numPr>
          <w:ilvl w:val="0"/>
          <w:numId w:val="22"/>
        </w:numPr>
        <w:spacing w:after="0" w:line="240" w:lineRule="auto"/>
        <w:jc w:val="both"/>
        <w:rPr>
          <w:rFonts w:ascii="Times New Roman" w:eastAsia="Times New Roman" w:hAnsi="Times New Roman" w:cs="Times New Roman"/>
          <w:lang w:eastAsia="ru-RU"/>
        </w:rPr>
      </w:pPr>
      <w:r w:rsidRPr="006360EA">
        <w:rPr>
          <w:rFonts w:ascii="Times New Roman" w:eastAsia="Times New Roman" w:hAnsi="Times New Roman" w:cs="Times New Roman"/>
          <w:sz w:val="24"/>
          <w:szCs w:val="24"/>
          <w:lang w:eastAsia="ru-RU"/>
        </w:rPr>
        <w:t xml:space="preserve">Знаменский, Дмитрий Юрьевич. Информационно-аналитические системы и технологии в государственном и муниципальном управлении [Электронный ресурс] : учеб. пособие / Д. Ю. Знаменский, А. С. Сибиряев. - Электрон. дан. - М. : Интермедия, 2014. - 180 c. </w:t>
      </w:r>
      <w:hyperlink r:id="rId45" w:history="1">
        <w:r w:rsidRPr="006360EA">
          <w:rPr>
            <w:rFonts w:ascii="Times New Roman" w:eastAsia="Times New Roman" w:hAnsi="Times New Roman" w:cs="Times New Roman"/>
            <w:sz w:val="24"/>
            <w:szCs w:val="24"/>
            <w:lang w:eastAsia="ru-RU"/>
          </w:rPr>
          <w:t>https://e.lanbook.com/reader/book/55306/</w:t>
        </w:r>
      </w:hyperlink>
    </w:p>
    <w:p w:rsidR="006360EA" w:rsidRPr="006360EA" w:rsidRDefault="00D1464A" w:rsidP="009E0549">
      <w:pPr>
        <w:numPr>
          <w:ilvl w:val="0"/>
          <w:numId w:val="22"/>
        </w:numPr>
        <w:spacing w:after="0" w:line="240" w:lineRule="auto"/>
        <w:jc w:val="both"/>
        <w:rPr>
          <w:rFonts w:ascii="Times New Roman" w:eastAsia="Times New Roman" w:hAnsi="Times New Roman" w:cs="Times New Roman"/>
          <w:lang w:eastAsia="ru-RU"/>
        </w:rPr>
      </w:pPr>
      <w:hyperlink r:id="rId46" w:anchor="page/1" w:history="1">
        <w:r w:rsidR="006360EA" w:rsidRPr="006360EA">
          <w:rPr>
            <w:rFonts w:ascii="Times New Roman" w:eastAsia="Times New Roman" w:hAnsi="Times New Roman" w:cs="Times New Roman"/>
            <w:shd w:val="clear" w:color="auto" w:fill="EEEEEE"/>
            <w:lang w:eastAsia="ru-RU"/>
          </w:rPr>
          <w:t>Короткина, Ирина Борисовна. Академическое письмо [Электронный ресурс] : процесс, продукт и практика : учебное пособие для вузов / И.Б. Короткина. - Электрон. дан. - М. : Юрайт, 2018. - 295 c. </w:t>
        </w:r>
      </w:hyperlink>
    </w:p>
    <w:p w:rsidR="006360EA" w:rsidRPr="006360EA" w:rsidRDefault="00D1464A" w:rsidP="009E0549">
      <w:pPr>
        <w:numPr>
          <w:ilvl w:val="0"/>
          <w:numId w:val="22"/>
        </w:numPr>
        <w:spacing w:after="0" w:line="240" w:lineRule="auto"/>
        <w:jc w:val="both"/>
        <w:rPr>
          <w:rFonts w:ascii="Times New Roman" w:eastAsia="Times New Roman" w:hAnsi="Times New Roman" w:cs="Times New Roman"/>
          <w:lang w:eastAsia="ru-RU"/>
        </w:rPr>
      </w:pPr>
      <w:hyperlink r:id="rId47" w:anchor="page/1" w:history="1">
        <w:r w:rsidR="006360EA" w:rsidRPr="006360EA">
          <w:rPr>
            <w:rFonts w:ascii="Times New Roman" w:eastAsia="Times New Roman" w:hAnsi="Times New Roman" w:cs="Times New Roman"/>
            <w:sz w:val="24"/>
            <w:szCs w:val="24"/>
            <w:lang w:eastAsia="ru-RU"/>
          </w:rPr>
          <w:t>Меняйло, Вера Владимировна. Академическое письмо. Лексика. Developing academic literacy [Электронный ресурс] : : учебное пособие для бакалавриата и магистратуры / В. В. Меняйло, Н. А. Тулякова, С. В. Чумилкин. - 2-е изд., испр. и доп. - Электрон. дан. - М. : Юрайт, 2017. - 240 c.</w:t>
        </w:r>
      </w:hyperlink>
    </w:p>
    <w:p w:rsidR="006360EA" w:rsidRPr="006360EA" w:rsidRDefault="006360EA" w:rsidP="006360EA">
      <w:pPr>
        <w:spacing w:after="0" w:line="240" w:lineRule="auto"/>
        <w:contextualSpacing/>
        <w:rPr>
          <w:rFonts w:ascii="Times New Roman" w:eastAsia="Calibri" w:hAnsi="Times New Roman" w:cs="Times New Roman"/>
          <w:sz w:val="24"/>
          <w:szCs w:val="24"/>
        </w:rPr>
      </w:pPr>
    </w:p>
    <w:p w:rsidR="006360EA" w:rsidRDefault="006360EA"/>
    <w:p w:rsidR="004F36C0" w:rsidRPr="004F36C0" w:rsidRDefault="004F36C0" w:rsidP="004F36C0">
      <w:pPr>
        <w:widowControl w:val="0"/>
        <w:suppressAutoHyphens/>
        <w:overflowPunct w:val="0"/>
        <w:autoSpaceDE w:val="0"/>
        <w:autoSpaceDN w:val="0"/>
        <w:spacing w:after="0" w:line="240" w:lineRule="auto"/>
        <w:ind w:firstLine="709"/>
        <w:jc w:val="center"/>
        <w:textAlignment w:val="baseline"/>
        <w:rPr>
          <w:rFonts w:ascii="Times New Roman" w:eastAsia="Times New Roman" w:hAnsi="Times New Roman" w:cs="Times New Roman"/>
          <w:kern w:val="3"/>
          <w:sz w:val="28"/>
          <w:lang w:eastAsia="ru-RU"/>
        </w:rPr>
      </w:pPr>
      <w:r w:rsidRPr="004F36C0">
        <w:rPr>
          <w:rFonts w:ascii="Times New Roman" w:eastAsia="Times New Roman" w:hAnsi="Times New Roman" w:cs="Times New Roman"/>
          <w:b/>
          <w:kern w:val="3"/>
          <w:sz w:val="24"/>
          <w:lang w:eastAsia="ru-RU"/>
        </w:rPr>
        <w:t xml:space="preserve">АННОТАЦИЯ РАБОЧЕЙ ПРОГРАММЫ ДИСЦИПЛИНЫ </w:t>
      </w:r>
    </w:p>
    <w:p w:rsidR="004F36C0" w:rsidRPr="004F36C0" w:rsidRDefault="004F36C0" w:rsidP="004F36C0">
      <w:pPr>
        <w:widowControl w:val="0"/>
        <w:suppressAutoHyphens/>
        <w:overflowPunct w:val="0"/>
        <w:autoSpaceDE w:val="0"/>
        <w:autoSpaceDN w:val="0"/>
        <w:spacing w:after="0" w:line="240" w:lineRule="auto"/>
        <w:ind w:firstLine="567"/>
        <w:jc w:val="center"/>
        <w:textAlignment w:val="baseline"/>
        <w:rPr>
          <w:rFonts w:ascii="Calibri" w:eastAsia="Times New Roman" w:hAnsi="Calibri" w:cs="Times New Roman"/>
          <w:kern w:val="3"/>
          <w:lang w:eastAsia="ru-RU"/>
        </w:rPr>
      </w:pPr>
      <w:r w:rsidRPr="004F36C0">
        <w:rPr>
          <w:rFonts w:ascii="Times New Roman" w:eastAsia="Times New Roman" w:hAnsi="Times New Roman" w:cs="Times New Roman"/>
          <w:kern w:val="3"/>
          <w:sz w:val="28"/>
          <w:lang w:eastAsia="ru-RU"/>
        </w:rPr>
        <w:t>ФТД.B.02 Мировая экономика</w:t>
      </w:r>
    </w:p>
    <w:p w:rsidR="004F36C0" w:rsidRPr="004F36C0" w:rsidRDefault="004F36C0" w:rsidP="004F36C0">
      <w:pPr>
        <w:widowControl w:val="0"/>
        <w:suppressAutoHyphens/>
        <w:overflowPunct w:val="0"/>
        <w:autoSpaceDE w:val="0"/>
        <w:autoSpaceDN w:val="0"/>
        <w:spacing w:after="0" w:line="240" w:lineRule="auto"/>
        <w:ind w:firstLine="709"/>
        <w:jc w:val="center"/>
        <w:textAlignment w:val="baseline"/>
        <w:rPr>
          <w:rFonts w:ascii="Times New Roman" w:eastAsia="Times New Roman" w:hAnsi="Times New Roman" w:cs="Times New Roman"/>
          <w:b/>
          <w:kern w:val="3"/>
          <w:sz w:val="28"/>
          <w:lang w:eastAsia="ru-RU"/>
        </w:rPr>
      </w:pPr>
    </w:p>
    <w:p w:rsidR="004F36C0" w:rsidRPr="004F36C0" w:rsidRDefault="004F36C0" w:rsidP="004F36C0">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r w:rsidRPr="004F36C0">
        <w:rPr>
          <w:rFonts w:ascii="Times New Roman" w:eastAsia="Times New Roman" w:hAnsi="Times New Roman" w:cs="Times New Roman"/>
          <w:b/>
          <w:kern w:val="3"/>
          <w:sz w:val="28"/>
          <w:lang w:eastAsia="ru-RU"/>
        </w:rPr>
        <w:t>_____________________________________</w:t>
      </w:r>
    </w:p>
    <w:p w:rsidR="004F36C0" w:rsidRPr="004F36C0" w:rsidRDefault="004F36C0" w:rsidP="004F36C0">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r w:rsidRPr="004F36C0">
        <w:rPr>
          <w:rFonts w:ascii="Times New Roman" w:eastAsia="Times New Roman" w:hAnsi="Times New Roman" w:cs="Times New Roman"/>
          <w:i/>
          <w:kern w:val="3"/>
          <w:sz w:val="24"/>
          <w:lang w:eastAsia="ru-RU"/>
        </w:rPr>
        <w:t>наименование дисциплин (модуля)/практики</w:t>
      </w:r>
    </w:p>
    <w:p w:rsidR="004F36C0" w:rsidRPr="004F36C0" w:rsidRDefault="004F36C0" w:rsidP="004F36C0">
      <w:pPr>
        <w:spacing w:after="0" w:line="240" w:lineRule="auto"/>
        <w:contextualSpacing/>
        <w:jc w:val="center"/>
        <w:rPr>
          <w:rFonts w:ascii="Times New Roman" w:eastAsia="Times New Roman" w:hAnsi="Times New Roman" w:cs="Times New Roman"/>
          <w:bCs/>
          <w:i/>
          <w:sz w:val="24"/>
          <w:szCs w:val="24"/>
        </w:rPr>
      </w:pPr>
      <w:r w:rsidRPr="004F36C0">
        <w:rPr>
          <w:rFonts w:ascii="Times New Roman" w:eastAsia="Times New Roman" w:hAnsi="Times New Roman" w:cs="Times New Roman"/>
          <w:bCs/>
          <w:i/>
          <w:sz w:val="24"/>
          <w:szCs w:val="24"/>
        </w:rPr>
        <w:t>наименование дисциплины (модуля)/практики</w:t>
      </w:r>
    </w:p>
    <w:p w:rsidR="004F36C0" w:rsidRPr="004F36C0" w:rsidRDefault="004F36C0" w:rsidP="004F36C0">
      <w:pPr>
        <w:spacing w:after="0" w:line="240" w:lineRule="auto"/>
        <w:contextualSpacing/>
        <w:rPr>
          <w:rFonts w:ascii="Times New Roman" w:eastAsia="Times New Roman" w:hAnsi="Times New Roman" w:cs="Times New Roman"/>
          <w:b/>
          <w:bCs/>
          <w:sz w:val="24"/>
          <w:szCs w:val="24"/>
        </w:rPr>
      </w:pPr>
    </w:p>
    <w:p w:rsidR="004F36C0" w:rsidRPr="004F36C0" w:rsidRDefault="004F36C0" w:rsidP="004F36C0">
      <w:pPr>
        <w:spacing w:after="0" w:line="240" w:lineRule="auto"/>
        <w:contextualSpacing/>
        <w:jc w:val="both"/>
        <w:rPr>
          <w:rFonts w:ascii="Times New Roman" w:eastAsia="Times New Roman" w:hAnsi="Times New Roman" w:cs="Times New Roman"/>
          <w:b/>
          <w:bCs/>
          <w:sz w:val="24"/>
          <w:szCs w:val="24"/>
        </w:rPr>
      </w:pPr>
      <w:r w:rsidRPr="004F36C0">
        <w:rPr>
          <w:rFonts w:ascii="Times New Roman" w:eastAsia="Times New Roman" w:hAnsi="Times New Roman" w:cs="Times New Roman"/>
          <w:b/>
          <w:bCs/>
          <w:sz w:val="24"/>
          <w:szCs w:val="24"/>
        </w:rPr>
        <w:t>Автор: к. экон. н., доцент кафедры сравнительных политических исследований П. В. Усанов</w:t>
      </w:r>
    </w:p>
    <w:p w:rsidR="004F36C0" w:rsidRPr="004F36C0" w:rsidRDefault="004F36C0" w:rsidP="004F36C0">
      <w:pPr>
        <w:spacing w:after="0" w:line="240" w:lineRule="auto"/>
        <w:contextualSpacing/>
        <w:rPr>
          <w:rFonts w:ascii="Times New Roman" w:eastAsia="Times New Roman" w:hAnsi="Times New Roman" w:cs="Times New Roman"/>
          <w:b/>
          <w:bCs/>
          <w:sz w:val="24"/>
          <w:szCs w:val="24"/>
        </w:rPr>
      </w:pPr>
      <w:r w:rsidRPr="004F36C0">
        <w:rPr>
          <w:rFonts w:ascii="Times New Roman" w:eastAsia="Times New Roman" w:hAnsi="Times New Roman" w:cs="Times New Roman"/>
          <w:b/>
          <w:bCs/>
          <w:sz w:val="24"/>
          <w:szCs w:val="24"/>
        </w:rPr>
        <w:t xml:space="preserve">Код и наименование направления подготовки, профиля: </w:t>
      </w:r>
    </w:p>
    <w:p w:rsidR="004F36C0" w:rsidRPr="004F36C0" w:rsidRDefault="004F36C0" w:rsidP="004F36C0">
      <w:pPr>
        <w:spacing w:after="0" w:line="240" w:lineRule="auto"/>
        <w:contextualSpacing/>
        <w:rPr>
          <w:rFonts w:ascii="Times New Roman" w:eastAsia="Times New Roman" w:hAnsi="Times New Roman" w:cs="Times New Roman"/>
          <w:b/>
          <w:bCs/>
          <w:sz w:val="24"/>
          <w:szCs w:val="24"/>
        </w:rPr>
      </w:pPr>
      <w:r w:rsidRPr="004F36C0">
        <w:rPr>
          <w:rFonts w:ascii="Times New Roman" w:eastAsia="Times New Roman" w:hAnsi="Times New Roman" w:cs="Times New Roman"/>
          <w:b/>
          <w:bCs/>
          <w:sz w:val="24"/>
          <w:szCs w:val="24"/>
        </w:rPr>
        <w:t xml:space="preserve">41.03.04 «Политология», </w:t>
      </w:r>
    </w:p>
    <w:p w:rsidR="004F36C0" w:rsidRPr="004F36C0" w:rsidRDefault="004F36C0" w:rsidP="004F36C0">
      <w:pPr>
        <w:spacing w:after="0" w:line="240" w:lineRule="auto"/>
        <w:contextualSpacing/>
        <w:rPr>
          <w:rFonts w:ascii="Times New Roman" w:eastAsia="Times New Roman" w:hAnsi="Times New Roman" w:cs="Times New Roman"/>
          <w:b/>
          <w:bCs/>
          <w:sz w:val="24"/>
          <w:szCs w:val="24"/>
        </w:rPr>
      </w:pPr>
      <w:r w:rsidRPr="004F36C0">
        <w:rPr>
          <w:rFonts w:ascii="Times New Roman" w:eastAsia="Times New Roman" w:hAnsi="Times New Roman" w:cs="Times New Roman"/>
          <w:b/>
          <w:bCs/>
          <w:sz w:val="24"/>
          <w:szCs w:val="24"/>
        </w:rPr>
        <w:t>профиль: Политические идеи и институты.</w:t>
      </w:r>
    </w:p>
    <w:p w:rsidR="004F36C0" w:rsidRPr="004F36C0" w:rsidRDefault="004F36C0" w:rsidP="004F36C0">
      <w:pPr>
        <w:spacing w:after="0" w:line="240" w:lineRule="auto"/>
        <w:contextualSpacing/>
        <w:rPr>
          <w:rFonts w:ascii="Times New Roman" w:eastAsia="Times New Roman" w:hAnsi="Times New Roman" w:cs="Times New Roman"/>
          <w:b/>
          <w:bCs/>
          <w:sz w:val="24"/>
          <w:szCs w:val="24"/>
        </w:rPr>
      </w:pPr>
      <w:r w:rsidRPr="004F36C0">
        <w:rPr>
          <w:rFonts w:ascii="Times New Roman" w:eastAsia="Times New Roman" w:hAnsi="Times New Roman" w:cs="Times New Roman"/>
          <w:b/>
          <w:bCs/>
          <w:sz w:val="24"/>
          <w:szCs w:val="24"/>
        </w:rPr>
        <w:t>Квалификация (степень) выпускника: бакалавр</w:t>
      </w:r>
    </w:p>
    <w:p w:rsidR="004F36C0" w:rsidRPr="004F36C0" w:rsidRDefault="004F36C0" w:rsidP="004F36C0">
      <w:pPr>
        <w:spacing w:after="0" w:line="240" w:lineRule="auto"/>
        <w:contextualSpacing/>
        <w:rPr>
          <w:rFonts w:ascii="Times New Roman" w:eastAsia="Times New Roman" w:hAnsi="Times New Roman" w:cs="Times New Roman"/>
          <w:b/>
          <w:bCs/>
          <w:sz w:val="24"/>
          <w:szCs w:val="24"/>
        </w:rPr>
      </w:pPr>
      <w:r w:rsidRPr="004F36C0">
        <w:rPr>
          <w:rFonts w:ascii="Times New Roman" w:eastAsia="Times New Roman" w:hAnsi="Times New Roman" w:cs="Times New Roman"/>
          <w:b/>
          <w:bCs/>
          <w:sz w:val="24"/>
          <w:szCs w:val="24"/>
        </w:rPr>
        <w:t>Форма обучения: очная.</w:t>
      </w:r>
    </w:p>
    <w:p w:rsidR="004F36C0" w:rsidRPr="004F36C0" w:rsidRDefault="004F36C0" w:rsidP="004F36C0">
      <w:pPr>
        <w:spacing w:after="0" w:line="240" w:lineRule="auto"/>
        <w:contextualSpacing/>
        <w:rPr>
          <w:rFonts w:ascii="Times New Roman" w:eastAsia="Times New Roman" w:hAnsi="Times New Roman" w:cs="Times New Roman"/>
          <w:b/>
          <w:bCs/>
          <w:sz w:val="24"/>
          <w:szCs w:val="24"/>
        </w:rPr>
      </w:pPr>
    </w:p>
    <w:p w:rsidR="004F36C0" w:rsidRPr="004F36C0" w:rsidRDefault="004F36C0" w:rsidP="004F36C0">
      <w:pPr>
        <w:spacing w:after="0" w:line="240" w:lineRule="auto"/>
        <w:contextualSpacing/>
        <w:rPr>
          <w:rFonts w:ascii="Times New Roman" w:eastAsia="Times New Roman" w:hAnsi="Times New Roman" w:cs="Times New Roman"/>
          <w:b/>
          <w:bCs/>
          <w:sz w:val="24"/>
          <w:szCs w:val="24"/>
        </w:rPr>
      </w:pPr>
      <w:r w:rsidRPr="004F36C0">
        <w:rPr>
          <w:rFonts w:ascii="Times New Roman" w:eastAsia="Times New Roman" w:hAnsi="Times New Roman" w:cs="Times New Roman"/>
          <w:b/>
          <w:bCs/>
          <w:sz w:val="24"/>
          <w:szCs w:val="24"/>
        </w:rPr>
        <w:t>Цель освоения дисциплины:</w:t>
      </w:r>
    </w:p>
    <w:p w:rsidR="004F36C0" w:rsidRPr="004F36C0" w:rsidRDefault="004F36C0" w:rsidP="004F36C0">
      <w:pPr>
        <w:widowControl w:val="0"/>
        <w:suppressAutoHyphens/>
        <w:overflowPunct w:val="0"/>
        <w:autoSpaceDE w:val="0"/>
        <w:autoSpaceDN w:val="0"/>
        <w:spacing w:after="0" w:line="240" w:lineRule="auto"/>
        <w:contextualSpacing/>
        <w:jc w:val="both"/>
        <w:textAlignment w:val="baseline"/>
        <w:rPr>
          <w:rFonts w:ascii="Times New Roman" w:eastAsia="Times New Roman" w:hAnsi="Times New Roman" w:cs="Times New Roman"/>
          <w:sz w:val="24"/>
          <w:szCs w:val="24"/>
        </w:rPr>
      </w:pPr>
      <w:r w:rsidRPr="004F36C0">
        <w:rPr>
          <w:rFonts w:ascii="Times New Roman" w:eastAsia="Times New Roman" w:hAnsi="Times New Roman" w:cs="Times New Roman"/>
          <w:sz w:val="24"/>
          <w:szCs w:val="24"/>
        </w:rPr>
        <w:t>Дисциплина обеспечивает овладение следующими компетенциями:</w:t>
      </w:r>
    </w:p>
    <w:tbl>
      <w:tblPr>
        <w:tblW w:w="9571" w:type="dxa"/>
        <w:tblLayout w:type="fixed"/>
        <w:tblCellMar>
          <w:left w:w="10" w:type="dxa"/>
          <w:right w:w="10" w:type="dxa"/>
        </w:tblCellMar>
        <w:tblLook w:val="0000" w:firstRow="0" w:lastRow="0" w:firstColumn="0" w:lastColumn="0" w:noHBand="0" w:noVBand="0"/>
      </w:tblPr>
      <w:tblGrid>
        <w:gridCol w:w="1668"/>
        <w:gridCol w:w="2551"/>
        <w:gridCol w:w="2268"/>
        <w:gridCol w:w="3084"/>
      </w:tblGrid>
      <w:tr w:rsidR="008710A3" w:rsidRPr="008710A3" w:rsidTr="007B4D46">
        <w:trPr>
          <w:trHeight w:val="1092"/>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10A3" w:rsidRPr="008710A3" w:rsidRDefault="008710A3" w:rsidP="008710A3">
            <w:pPr>
              <w:suppressAutoHyphens/>
              <w:autoSpaceDN w:val="0"/>
              <w:spacing w:after="0" w:line="240" w:lineRule="auto"/>
              <w:jc w:val="both"/>
              <w:rPr>
                <w:rFonts w:ascii="Times New Roman" w:eastAsia="Times New Roman" w:hAnsi="Times New Roman" w:cs="Times New Roman"/>
                <w:kern w:val="3"/>
                <w:sz w:val="24"/>
                <w:szCs w:val="24"/>
                <w:lang w:eastAsia="ru-RU"/>
              </w:rPr>
            </w:pPr>
            <w:r w:rsidRPr="008710A3">
              <w:rPr>
                <w:rFonts w:ascii="Times New Roman" w:eastAsia="Times New Roman" w:hAnsi="Times New Roman" w:cs="Times New Roman"/>
                <w:kern w:val="3"/>
                <w:sz w:val="24"/>
                <w:szCs w:val="24"/>
                <w:lang w:eastAsia="ru-RU"/>
              </w:rPr>
              <w:t xml:space="preserve">Код </w:t>
            </w:r>
          </w:p>
          <w:p w:rsidR="008710A3" w:rsidRPr="008710A3" w:rsidRDefault="008710A3" w:rsidP="008710A3">
            <w:pPr>
              <w:suppressAutoHyphens/>
              <w:autoSpaceDN w:val="0"/>
              <w:spacing w:after="0" w:line="240" w:lineRule="auto"/>
              <w:jc w:val="both"/>
              <w:rPr>
                <w:rFonts w:ascii="Times New Roman" w:eastAsia="Times New Roman" w:hAnsi="Times New Roman" w:cs="Times New Roman"/>
                <w:kern w:val="3"/>
                <w:sz w:val="24"/>
                <w:szCs w:val="24"/>
                <w:lang w:eastAsia="ru-RU"/>
              </w:rPr>
            </w:pPr>
            <w:r w:rsidRPr="008710A3">
              <w:rPr>
                <w:rFonts w:ascii="Times New Roman" w:eastAsia="Times New Roman" w:hAnsi="Times New Roman" w:cs="Times New Roman"/>
                <w:kern w:val="3"/>
                <w:sz w:val="24"/>
                <w:szCs w:val="24"/>
                <w:lang w:eastAsia="ru-RU"/>
              </w:rPr>
              <w:t>компетенции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10A3" w:rsidRPr="008710A3" w:rsidRDefault="008710A3" w:rsidP="008710A3">
            <w:pPr>
              <w:suppressAutoHyphens/>
              <w:autoSpaceDN w:val="0"/>
              <w:spacing w:after="0" w:line="240" w:lineRule="auto"/>
              <w:jc w:val="both"/>
              <w:rPr>
                <w:rFonts w:ascii="Times New Roman" w:eastAsia="Times New Roman" w:hAnsi="Times New Roman" w:cs="Times New Roman"/>
                <w:kern w:val="3"/>
                <w:sz w:val="24"/>
                <w:szCs w:val="24"/>
                <w:lang w:eastAsia="ru-RU"/>
              </w:rPr>
            </w:pPr>
            <w:r w:rsidRPr="008710A3">
              <w:rPr>
                <w:rFonts w:ascii="Times New Roman" w:eastAsia="Times New Roman" w:hAnsi="Times New Roman" w:cs="Times New Roman"/>
                <w:kern w:val="3"/>
                <w:sz w:val="24"/>
                <w:szCs w:val="24"/>
                <w:lang w:eastAsia="ru-RU"/>
              </w:rPr>
              <w:t>Наименование</w:t>
            </w:r>
          </w:p>
          <w:p w:rsidR="008710A3" w:rsidRPr="008710A3" w:rsidRDefault="008710A3" w:rsidP="008710A3">
            <w:pPr>
              <w:suppressAutoHyphens/>
              <w:autoSpaceDN w:val="0"/>
              <w:spacing w:after="0" w:line="240" w:lineRule="auto"/>
              <w:jc w:val="both"/>
              <w:rPr>
                <w:rFonts w:ascii="Times New Roman" w:eastAsia="Times New Roman" w:hAnsi="Times New Roman" w:cs="Times New Roman"/>
                <w:kern w:val="3"/>
                <w:sz w:val="24"/>
                <w:szCs w:val="24"/>
                <w:lang w:eastAsia="ru-RU"/>
              </w:rPr>
            </w:pPr>
            <w:r w:rsidRPr="008710A3">
              <w:rPr>
                <w:rFonts w:ascii="Times New Roman" w:eastAsia="Times New Roman" w:hAnsi="Times New Roman" w:cs="Times New Roman"/>
                <w:kern w:val="3"/>
                <w:sz w:val="24"/>
                <w:szCs w:val="24"/>
                <w:lang w:eastAsia="ru-RU"/>
              </w:rPr>
              <w:t>компетенции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10A3" w:rsidRPr="008710A3" w:rsidRDefault="008710A3" w:rsidP="008710A3">
            <w:pPr>
              <w:suppressAutoHyphens/>
              <w:autoSpaceDN w:val="0"/>
              <w:spacing w:after="0" w:line="240" w:lineRule="auto"/>
              <w:jc w:val="both"/>
              <w:rPr>
                <w:rFonts w:ascii="Times New Roman" w:eastAsia="Times New Roman" w:hAnsi="Times New Roman" w:cs="Times New Roman"/>
                <w:kern w:val="3"/>
                <w:sz w:val="24"/>
                <w:szCs w:val="24"/>
                <w:lang w:eastAsia="ru-RU"/>
              </w:rPr>
            </w:pPr>
            <w:r w:rsidRPr="008710A3">
              <w:rPr>
                <w:rFonts w:ascii="Times New Roman" w:eastAsia="Times New Roman" w:hAnsi="Times New Roman" w:cs="Times New Roman"/>
                <w:kern w:val="3"/>
                <w:sz w:val="24"/>
                <w:szCs w:val="24"/>
                <w:lang w:eastAsia="ru-RU"/>
              </w:rPr>
              <w:t xml:space="preserve">Код </w:t>
            </w:r>
          </w:p>
          <w:p w:rsidR="008710A3" w:rsidRPr="008710A3" w:rsidRDefault="008710A3" w:rsidP="008710A3">
            <w:pPr>
              <w:suppressAutoHyphens/>
              <w:autoSpaceDN w:val="0"/>
              <w:spacing w:after="0" w:line="240" w:lineRule="auto"/>
              <w:jc w:val="both"/>
              <w:rPr>
                <w:rFonts w:ascii="Times New Roman" w:eastAsia="Times New Roman" w:hAnsi="Times New Roman" w:cs="Times New Roman"/>
                <w:kern w:val="3"/>
                <w:sz w:val="24"/>
                <w:szCs w:val="24"/>
                <w:lang w:eastAsia="ru-RU"/>
              </w:rPr>
            </w:pPr>
            <w:r w:rsidRPr="008710A3">
              <w:rPr>
                <w:rFonts w:ascii="Times New Roman" w:eastAsia="Times New Roman" w:hAnsi="Times New Roman" w:cs="Times New Roman"/>
                <w:kern w:val="3"/>
                <w:sz w:val="24"/>
                <w:szCs w:val="24"/>
                <w:lang w:eastAsia="ru-RU"/>
              </w:rPr>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10A3" w:rsidRPr="008710A3" w:rsidRDefault="008710A3" w:rsidP="008710A3">
            <w:pPr>
              <w:suppressAutoHyphens/>
              <w:autoSpaceDN w:val="0"/>
              <w:spacing w:after="0" w:line="240" w:lineRule="auto"/>
              <w:jc w:val="both"/>
              <w:rPr>
                <w:rFonts w:ascii="Times New Roman" w:eastAsia="Times New Roman" w:hAnsi="Times New Roman" w:cs="Times New Roman"/>
                <w:kern w:val="3"/>
                <w:sz w:val="24"/>
                <w:szCs w:val="24"/>
                <w:lang w:eastAsia="ru-RU"/>
              </w:rPr>
            </w:pPr>
            <w:r w:rsidRPr="008710A3">
              <w:rPr>
                <w:rFonts w:ascii="Times New Roman" w:eastAsia="Times New Roman" w:hAnsi="Times New Roman" w:cs="Times New Roman"/>
                <w:kern w:val="3"/>
                <w:sz w:val="24"/>
                <w:szCs w:val="24"/>
                <w:lang w:eastAsia="ru-RU"/>
              </w:rPr>
              <w:t>Наименование этапа освоения компетенции</w:t>
            </w:r>
          </w:p>
        </w:tc>
      </w:tr>
      <w:tr w:rsidR="008710A3" w:rsidRPr="008710A3" w:rsidTr="007B4D46">
        <w:trPr>
          <w:trHeight w:val="831"/>
        </w:trPr>
        <w:tc>
          <w:tcPr>
            <w:tcW w:w="1668"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8710A3" w:rsidRPr="008710A3" w:rsidRDefault="008710A3" w:rsidP="008710A3">
            <w:pPr>
              <w:jc w:val="both"/>
              <w:rPr>
                <w:rFonts w:ascii="Times New Roman" w:eastAsia="Calibri" w:hAnsi="Times New Roman" w:cs="Times New Roman"/>
                <w:sz w:val="24"/>
                <w:szCs w:val="24"/>
              </w:rPr>
            </w:pPr>
            <w:r w:rsidRPr="008710A3">
              <w:rPr>
                <w:rFonts w:ascii="Times New Roman" w:eastAsia="Calibri" w:hAnsi="Times New Roman" w:cs="Times New Roman"/>
                <w:sz w:val="24"/>
                <w:szCs w:val="24"/>
              </w:rPr>
              <w:t>УК ОС-9</w:t>
            </w:r>
          </w:p>
        </w:tc>
        <w:tc>
          <w:tcPr>
            <w:tcW w:w="255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8710A3" w:rsidRPr="008710A3" w:rsidRDefault="008710A3" w:rsidP="008710A3">
            <w:pPr>
              <w:spacing w:after="0" w:line="240" w:lineRule="auto"/>
              <w:rPr>
                <w:rFonts w:ascii="Times New Roman" w:eastAsia="Arial Unicode MS" w:hAnsi="Times New Roman" w:cs="Times New Roman"/>
                <w:sz w:val="24"/>
                <w:lang w:eastAsia="ru-RU"/>
              </w:rPr>
            </w:pPr>
            <w:r w:rsidRPr="008710A3">
              <w:rPr>
                <w:rFonts w:ascii="Times New Roman" w:eastAsia="Arial Unicode MS" w:hAnsi="Times New Roman" w:cs="Times New Roman"/>
                <w:sz w:val="24"/>
                <w:lang w:eastAsia="ru-RU"/>
              </w:rPr>
              <w:t>Способность использовать основы экономических знаний в различных сферах деятельности</w:t>
            </w:r>
          </w:p>
        </w:tc>
        <w:tc>
          <w:tcPr>
            <w:tcW w:w="2268"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8710A3" w:rsidRPr="008710A3" w:rsidRDefault="008710A3" w:rsidP="008710A3">
            <w:pPr>
              <w:suppressAutoHyphens/>
              <w:autoSpaceDN w:val="0"/>
              <w:spacing w:after="0" w:line="240" w:lineRule="auto"/>
              <w:jc w:val="both"/>
              <w:rPr>
                <w:rFonts w:ascii="Times New Roman" w:eastAsia="Times New Roman" w:hAnsi="Times New Roman" w:cs="Times New Roman"/>
                <w:kern w:val="3"/>
                <w:sz w:val="24"/>
                <w:szCs w:val="24"/>
                <w:lang w:eastAsia="ru-RU"/>
              </w:rPr>
            </w:pPr>
            <w:r w:rsidRPr="008710A3">
              <w:rPr>
                <w:rFonts w:ascii="Times New Roman" w:eastAsia="Calibri" w:hAnsi="Times New Roman" w:cs="Times New Roman"/>
                <w:sz w:val="24"/>
                <w:szCs w:val="24"/>
              </w:rPr>
              <w:t>УК ОС-9.2</w:t>
            </w:r>
          </w:p>
        </w:tc>
        <w:tc>
          <w:tcPr>
            <w:tcW w:w="3084"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8710A3" w:rsidRPr="008710A3" w:rsidRDefault="008710A3" w:rsidP="008710A3">
            <w:pPr>
              <w:widowControl w:val="0"/>
              <w:spacing w:after="0" w:line="240" w:lineRule="auto"/>
              <w:contextualSpacing/>
              <w:jc w:val="both"/>
              <w:rPr>
                <w:rFonts w:ascii="Times New Roman" w:eastAsia="Times New Roman" w:hAnsi="Times New Roman" w:cs="Times New Roman"/>
                <w:kern w:val="3"/>
                <w:sz w:val="24"/>
                <w:szCs w:val="24"/>
                <w:lang w:eastAsia="ru-RU"/>
              </w:rPr>
            </w:pPr>
            <w:r w:rsidRPr="008710A3">
              <w:rPr>
                <w:rFonts w:ascii="Times New Roman" w:eastAsia="Calibri" w:hAnsi="Times New Roman" w:cs="Times New Roman"/>
              </w:rPr>
              <w:t>приобретение умений по оценке макроэкономических показателей, таких как ВВП и совокупный национальный спрос, национальную фискальную политику; прогнозированию дальнейшего функционирования экономической системы.</w:t>
            </w:r>
          </w:p>
        </w:tc>
      </w:tr>
    </w:tbl>
    <w:p w:rsidR="004F36C0" w:rsidRPr="004F36C0" w:rsidRDefault="004F36C0" w:rsidP="004F36C0">
      <w:pPr>
        <w:widowControl w:val="0"/>
        <w:suppressAutoHyphens/>
        <w:overflowPunct w:val="0"/>
        <w:autoSpaceDE w:val="0"/>
        <w:autoSpaceDN w:val="0"/>
        <w:spacing w:after="0" w:line="240" w:lineRule="auto"/>
        <w:contextualSpacing/>
        <w:jc w:val="both"/>
        <w:textAlignment w:val="baseline"/>
        <w:rPr>
          <w:rFonts w:ascii="Times New Roman" w:eastAsia="Times New Roman" w:hAnsi="Times New Roman" w:cs="Times New Roman"/>
          <w:kern w:val="3"/>
          <w:sz w:val="24"/>
          <w:szCs w:val="24"/>
          <w:lang w:eastAsia="ru-RU"/>
        </w:rPr>
      </w:pPr>
    </w:p>
    <w:p w:rsidR="004F36C0" w:rsidRPr="004F36C0" w:rsidRDefault="004F36C0" w:rsidP="004F36C0">
      <w:pPr>
        <w:spacing w:after="0" w:line="240" w:lineRule="auto"/>
        <w:contextualSpacing/>
        <w:rPr>
          <w:rFonts w:ascii="Times New Roman" w:eastAsia="Calibri" w:hAnsi="Times New Roman" w:cs="Times New Roman"/>
          <w:b/>
          <w:sz w:val="24"/>
          <w:szCs w:val="24"/>
        </w:rPr>
      </w:pPr>
      <w:r w:rsidRPr="004F36C0">
        <w:rPr>
          <w:rFonts w:ascii="Times New Roman" w:eastAsia="Calibri" w:hAnsi="Times New Roman" w:cs="Times New Roman"/>
          <w:b/>
          <w:sz w:val="24"/>
          <w:szCs w:val="24"/>
        </w:rPr>
        <w:t>План курса: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1"/>
        <w:gridCol w:w="2055"/>
        <w:gridCol w:w="790"/>
        <w:gridCol w:w="845"/>
        <w:gridCol w:w="825"/>
        <w:gridCol w:w="826"/>
        <w:gridCol w:w="717"/>
        <w:gridCol w:w="523"/>
        <w:gridCol w:w="1933"/>
      </w:tblGrid>
      <w:tr w:rsidR="004F36C0" w:rsidRPr="004F36C0" w:rsidTr="002C04C2">
        <w:trPr>
          <w:trHeight w:val="80"/>
          <w:tblHeader/>
        </w:trPr>
        <w:tc>
          <w:tcPr>
            <w:tcW w:w="469"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F36C0" w:rsidRPr="004F36C0" w:rsidRDefault="004F36C0" w:rsidP="004F36C0">
            <w:pPr>
              <w:jc w:val="center"/>
              <w:rPr>
                <w:rFonts w:ascii="Times New Roman" w:eastAsia="Calibri" w:hAnsi="Times New Roman" w:cs="Times New Roman"/>
                <w:i/>
                <w:sz w:val="24"/>
                <w:szCs w:val="24"/>
              </w:rPr>
            </w:pPr>
            <w:r w:rsidRPr="004F36C0">
              <w:rPr>
                <w:rFonts w:ascii="Times New Roman" w:eastAsia="Calibri" w:hAnsi="Times New Roman" w:cs="Times New Roman"/>
                <w:i/>
                <w:sz w:val="24"/>
                <w:szCs w:val="24"/>
              </w:rPr>
              <w:t>№ п/п</w:t>
            </w:r>
          </w:p>
        </w:tc>
        <w:tc>
          <w:tcPr>
            <w:tcW w:w="1124"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F36C0" w:rsidRPr="004F36C0" w:rsidRDefault="004F36C0" w:rsidP="004F36C0">
            <w:pPr>
              <w:jc w:val="center"/>
              <w:rPr>
                <w:rFonts w:ascii="Times New Roman" w:eastAsia="Calibri" w:hAnsi="Times New Roman" w:cs="Times New Roman"/>
                <w:i/>
                <w:sz w:val="24"/>
                <w:szCs w:val="24"/>
              </w:rPr>
            </w:pPr>
            <w:r w:rsidRPr="004F36C0">
              <w:rPr>
                <w:rFonts w:ascii="Times New Roman" w:eastAsia="Calibri" w:hAnsi="Times New Roman" w:cs="Times New Roman"/>
                <w:i/>
                <w:sz w:val="24"/>
                <w:szCs w:val="24"/>
              </w:rPr>
              <w:t xml:space="preserve">Наименование тем (разделов), </w:t>
            </w:r>
          </w:p>
        </w:tc>
        <w:tc>
          <w:tcPr>
            <w:tcW w:w="2454" w:type="pct"/>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4F36C0" w:rsidRPr="004F36C0" w:rsidRDefault="004F36C0" w:rsidP="004F36C0">
            <w:pPr>
              <w:jc w:val="center"/>
              <w:rPr>
                <w:rFonts w:ascii="Times New Roman" w:eastAsia="Calibri" w:hAnsi="Times New Roman" w:cs="Times New Roman"/>
                <w:i/>
                <w:sz w:val="24"/>
                <w:szCs w:val="24"/>
              </w:rPr>
            </w:pPr>
            <w:r w:rsidRPr="004F36C0">
              <w:rPr>
                <w:rFonts w:ascii="Times New Roman" w:eastAsia="Calibri" w:hAnsi="Times New Roman" w:cs="Times New Roman"/>
                <w:i/>
                <w:sz w:val="24"/>
                <w:szCs w:val="24"/>
              </w:rPr>
              <w:t>Объем дисциплины (модуля), час.</w:t>
            </w:r>
          </w:p>
        </w:tc>
        <w:tc>
          <w:tcPr>
            <w:tcW w:w="953"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F36C0" w:rsidRPr="004F36C0" w:rsidRDefault="004F36C0" w:rsidP="004F36C0">
            <w:pPr>
              <w:jc w:val="center"/>
              <w:rPr>
                <w:rFonts w:ascii="Times New Roman" w:eastAsia="Calibri" w:hAnsi="Times New Roman" w:cs="Times New Roman"/>
                <w:i/>
                <w:sz w:val="24"/>
                <w:szCs w:val="24"/>
              </w:rPr>
            </w:pPr>
            <w:r w:rsidRPr="004F36C0">
              <w:rPr>
                <w:rFonts w:ascii="Times New Roman" w:eastAsia="Calibri" w:hAnsi="Times New Roman" w:cs="Times New Roman"/>
                <w:i/>
                <w:sz w:val="24"/>
                <w:szCs w:val="24"/>
              </w:rPr>
              <w:t>Форма</w:t>
            </w:r>
            <w:r w:rsidRPr="004F36C0">
              <w:rPr>
                <w:rFonts w:ascii="Times New Roman" w:eastAsia="Calibri" w:hAnsi="Times New Roman" w:cs="Times New Roman"/>
                <w:i/>
                <w:sz w:val="24"/>
                <w:szCs w:val="24"/>
              </w:rPr>
              <w:br/>
              <w:t xml:space="preserve">текущего </w:t>
            </w:r>
            <w:r w:rsidRPr="004F36C0">
              <w:rPr>
                <w:rFonts w:ascii="Times New Roman" w:eastAsia="Calibri" w:hAnsi="Times New Roman" w:cs="Times New Roman"/>
                <w:i/>
                <w:sz w:val="24"/>
                <w:szCs w:val="24"/>
              </w:rPr>
              <w:br/>
              <w:t>контроля успеваемости</w:t>
            </w:r>
            <w:r w:rsidRPr="004F36C0">
              <w:rPr>
                <w:rFonts w:ascii="Times New Roman" w:eastAsia="Calibri" w:hAnsi="Times New Roman" w:cs="Times New Roman"/>
                <w:i/>
                <w:sz w:val="24"/>
                <w:szCs w:val="24"/>
                <w:vertAlign w:val="superscript"/>
              </w:rPr>
              <w:t>**</w:t>
            </w:r>
            <w:r w:rsidRPr="004F36C0">
              <w:rPr>
                <w:rFonts w:ascii="Times New Roman" w:eastAsia="Calibri" w:hAnsi="Times New Roman" w:cs="Times New Roman"/>
                <w:i/>
                <w:sz w:val="24"/>
                <w:szCs w:val="24"/>
              </w:rPr>
              <w:t>, промежуточной аттестации</w:t>
            </w:r>
          </w:p>
        </w:tc>
      </w:tr>
      <w:tr w:rsidR="004F36C0" w:rsidRPr="004F36C0" w:rsidTr="002C04C2">
        <w:trPr>
          <w:trHeight w:val="80"/>
          <w:tblHeader/>
        </w:trPr>
        <w:tc>
          <w:tcPr>
            <w:tcW w:w="469" w:type="pct"/>
            <w:vMerge/>
            <w:tcBorders>
              <w:top w:val="single" w:sz="4" w:space="0" w:color="auto"/>
              <w:left w:val="single" w:sz="4" w:space="0" w:color="auto"/>
              <w:bottom w:val="single" w:sz="4" w:space="0" w:color="auto"/>
              <w:right w:val="single" w:sz="4" w:space="0" w:color="auto"/>
            </w:tcBorders>
            <w:vAlign w:val="center"/>
            <w:hideMark/>
          </w:tcPr>
          <w:p w:rsidR="004F36C0" w:rsidRPr="004F36C0" w:rsidRDefault="004F36C0" w:rsidP="004F36C0">
            <w:pPr>
              <w:rPr>
                <w:rFonts w:ascii="Times New Roman" w:eastAsia="Calibri" w:hAnsi="Times New Roman" w:cs="Times New Roman"/>
                <w:i/>
                <w:sz w:val="24"/>
                <w:szCs w:val="24"/>
              </w:rPr>
            </w:pPr>
          </w:p>
        </w:tc>
        <w:tc>
          <w:tcPr>
            <w:tcW w:w="1124" w:type="pct"/>
            <w:vMerge/>
            <w:tcBorders>
              <w:top w:val="single" w:sz="4" w:space="0" w:color="auto"/>
              <w:left w:val="single" w:sz="4" w:space="0" w:color="auto"/>
              <w:bottom w:val="single" w:sz="4" w:space="0" w:color="auto"/>
              <w:right w:val="single" w:sz="4" w:space="0" w:color="auto"/>
            </w:tcBorders>
            <w:vAlign w:val="center"/>
            <w:hideMark/>
          </w:tcPr>
          <w:p w:rsidR="004F36C0" w:rsidRPr="004F36C0" w:rsidRDefault="004F36C0" w:rsidP="004F36C0">
            <w:pPr>
              <w:rPr>
                <w:rFonts w:ascii="Times New Roman" w:eastAsia="Calibri" w:hAnsi="Times New Roman" w:cs="Times New Roman"/>
                <w:i/>
                <w:sz w:val="24"/>
                <w:szCs w:val="24"/>
              </w:rPr>
            </w:pPr>
          </w:p>
        </w:tc>
        <w:tc>
          <w:tcPr>
            <w:tcW w:w="424" w:type="pct"/>
            <w:vMerge w:val="restart"/>
            <w:tcBorders>
              <w:top w:val="nil"/>
              <w:left w:val="single" w:sz="4" w:space="0" w:color="auto"/>
              <w:bottom w:val="single" w:sz="4" w:space="0" w:color="auto"/>
              <w:right w:val="single" w:sz="4" w:space="0" w:color="auto"/>
            </w:tcBorders>
            <w:shd w:val="clear" w:color="auto" w:fill="FFFFFF"/>
            <w:vAlign w:val="center"/>
            <w:hideMark/>
          </w:tcPr>
          <w:p w:rsidR="004F36C0" w:rsidRPr="004F36C0" w:rsidRDefault="004F36C0" w:rsidP="004F36C0">
            <w:pPr>
              <w:jc w:val="center"/>
              <w:rPr>
                <w:rFonts w:ascii="Times New Roman" w:eastAsia="Calibri" w:hAnsi="Times New Roman" w:cs="Times New Roman"/>
                <w:i/>
                <w:sz w:val="24"/>
                <w:szCs w:val="24"/>
              </w:rPr>
            </w:pPr>
            <w:r w:rsidRPr="004F36C0">
              <w:rPr>
                <w:rFonts w:ascii="Times New Roman" w:eastAsia="Calibri" w:hAnsi="Times New Roman" w:cs="Times New Roman"/>
                <w:i/>
                <w:sz w:val="24"/>
                <w:szCs w:val="24"/>
              </w:rPr>
              <w:t>Всего</w:t>
            </w:r>
          </w:p>
        </w:tc>
        <w:tc>
          <w:tcPr>
            <w:tcW w:w="1769"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4F36C0" w:rsidRPr="004F36C0" w:rsidRDefault="004F36C0" w:rsidP="004F36C0">
            <w:pPr>
              <w:jc w:val="center"/>
              <w:rPr>
                <w:rFonts w:ascii="Times New Roman" w:eastAsia="Calibri" w:hAnsi="Times New Roman" w:cs="Times New Roman"/>
                <w:i/>
                <w:sz w:val="24"/>
                <w:szCs w:val="24"/>
              </w:rPr>
            </w:pPr>
            <w:r w:rsidRPr="004F36C0">
              <w:rPr>
                <w:rFonts w:ascii="Times New Roman" w:eastAsia="Calibri" w:hAnsi="Times New Roman" w:cs="Times New Roman"/>
                <w:i/>
                <w:sz w:val="24"/>
                <w:szCs w:val="24"/>
              </w:rPr>
              <w:t>Контактная работа обучающихся с преподавателем</w:t>
            </w:r>
            <w:r w:rsidRPr="004F36C0">
              <w:rPr>
                <w:rFonts w:ascii="Times New Roman" w:eastAsia="Calibri" w:hAnsi="Times New Roman" w:cs="Times New Roman"/>
                <w:i/>
                <w:sz w:val="24"/>
                <w:szCs w:val="24"/>
              </w:rPr>
              <w:br/>
              <w:t>по видам учебных занятий</w:t>
            </w:r>
          </w:p>
        </w:tc>
        <w:tc>
          <w:tcPr>
            <w:tcW w:w="261" w:type="pct"/>
            <w:vMerge w:val="restart"/>
            <w:tcBorders>
              <w:top w:val="nil"/>
              <w:left w:val="single" w:sz="4" w:space="0" w:color="auto"/>
              <w:bottom w:val="single" w:sz="4" w:space="0" w:color="auto"/>
              <w:right w:val="single" w:sz="4" w:space="0" w:color="auto"/>
            </w:tcBorders>
            <w:shd w:val="clear" w:color="auto" w:fill="FFFFFF"/>
            <w:vAlign w:val="center"/>
            <w:hideMark/>
          </w:tcPr>
          <w:p w:rsidR="004F36C0" w:rsidRPr="004F36C0" w:rsidRDefault="004F36C0" w:rsidP="004F36C0">
            <w:pPr>
              <w:jc w:val="center"/>
              <w:rPr>
                <w:rFonts w:ascii="Times New Roman" w:eastAsia="Calibri" w:hAnsi="Times New Roman" w:cs="Times New Roman"/>
                <w:i/>
                <w:sz w:val="24"/>
                <w:szCs w:val="24"/>
              </w:rPr>
            </w:pPr>
            <w:r w:rsidRPr="004F36C0">
              <w:rPr>
                <w:rFonts w:ascii="Times New Roman" w:eastAsia="Calibri" w:hAnsi="Times New Roman" w:cs="Times New Roman"/>
                <w:i/>
                <w:sz w:val="24"/>
                <w:szCs w:val="24"/>
              </w:rPr>
              <w:t>СР</w:t>
            </w:r>
          </w:p>
        </w:tc>
        <w:tc>
          <w:tcPr>
            <w:tcW w:w="953" w:type="pct"/>
            <w:vMerge/>
            <w:tcBorders>
              <w:top w:val="single" w:sz="4" w:space="0" w:color="auto"/>
              <w:left w:val="single" w:sz="4" w:space="0" w:color="auto"/>
              <w:bottom w:val="single" w:sz="4" w:space="0" w:color="auto"/>
              <w:right w:val="single" w:sz="4" w:space="0" w:color="auto"/>
            </w:tcBorders>
            <w:vAlign w:val="center"/>
            <w:hideMark/>
          </w:tcPr>
          <w:p w:rsidR="004F36C0" w:rsidRPr="004F36C0" w:rsidRDefault="004F36C0" w:rsidP="004F36C0">
            <w:pPr>
              <w:rPr>
                <w:rFonts w:ascii="Times New Roman" w:eastAsia="Calibri" w:hAnsi="Times New Roman" w:cs="Times New Roman"/>
                <w:i/>
                <w:sz w:val="24"/>
                <w:szCs w:val="24"/>
              </w:rPr>
            </w:pPr>
          </w:p>
        </w:tc>
      </w:tr>
      <w:tr w:rsidR="004F36C0" w:rsidRPr="004F36C0" w:rsidTr="002C04C2">
        <w:trPr>
          <w:trHeight w:val="80"/>
          <w:tblHeader/>
        </w:trPr>
        <w:tc>
          <w:tcPr>
            <w:tcW w:w="469" w:type="pct"/>
            <w:vMerge/>
            <w:tcBorders>
              <w:top w:val="single" w:sz="4" w:space="0" w:color="auto"/>
              <w:left w:val="single" w:sz="4" w:space="0" w:color="auto"/>
              <w:bottom w:val="single" w:sz="4" w:space="0" w:color="auto"/>
              <w:right w:val="single" w:sz="4" w:space="0" w:color="auto"/>
            </w:tcBorders>
            <w:vAlign w:val="center"/>
            <w:hideMark/>
          </w:tcPr>
          <w:p w:rsidR="004F36C0" w:rsidRPr="004F36C0" w:rsidRDefault="004F36C0" w:rsidP="004F36C0">
            <w:pPr>
              <w:rPr>
                <w:rFonts w:ascii="Times New Roman" w:eastAsia="Calibri" w:hAnsi="Times New Roman" w:cs="Times New Roman"/>
                <w:i/>
                <w:sz w:val="24"/>
                <w:szCs w:val="24"/>
              </w:rPr>
            </w:pPr>
          </w:p>
        </w:tc>
        <w:tc>
          <w:tcPr>
            <w:tcW w:w="1124" w:type="pct"/>
            <w:vMerge/>
            <w:tcBorders>
              <w:top w:val="single" w:sz="4" w:space="0" w:color="auto"/>
              <w:left w:val="single" w:sz="4" w:space="0" w:color="auto"/>
              <w:bottom w:val="single" w:sz="4" w:space="0" w:color="auto"/>
              <w:right w:val="single" w:sz="4" w:space="0" w:color="auto"/>
            </w:tcBorders>
            <w:vAlign w:val="center"/>
            <w:hideMark/>
          </w:tcPr>
          <w:p w:rsidR="004F36C0" w:rsidRPr="004F36C0" w:rsidRDefault="004F36C0" w:rsidP="004F36C0">
            <w:pPr>
              <w:rPr>
                <w:rFonts w:ascii="Times New Roman" w:eastAsia="Calibri" w:hAnsi="Times New Roman" w:cs="Times New Roman"/>
                <w:i/>
                <w:sz w:val="24"/>
                <w:szCs w:val="24"/>
              </w:rPr>
            </w:pPr>
          </w:p>
        </w:tc>
        <w:tc>
          <w:tcPr>
            <w:tcW w:w="424" w:type="pct"/>
            <w:vMerge/>
            <w:tcBorders>
              <w:top w:val="nil"/>
              <w:left w:val="single" w:sz="4" w:space="0" w:color="auto"/>
              <w:bottom w:val="single" w:sz="4" w:space="0" w:color="auto"/>
              <w:right w:val="single" w:sz="4" w:space="0" w:color="auto"/>
            </w:tcBorders>
            <w:vAlign w:val="center"/>
            <w:hideMark/>
          </w:tcPr>
          <w:p w:rsidR="004F36C0" w:rsidRPr="004F36C0" w:rsidRDefault="004F36C0" w:rsidP="004F36C0">
            <w:pPr>
              <w:rPr>
                <w:rFonts w:ascii="Times New Roman" w:eastAsia="Calibri" w:hAnsi="Times New Roman" w:cs="Times New Roman"/>
                <w:i/>
                <w:sz w:val="24"/>
                <w:szCs w:val="24"/>
              </w:rPr>
            </w:pPr>
          </w:p>
        </w:tc>
        <w:tc>
          <w:tcPr>
            <w:tcW w:w="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36C0" w:rsidRPr="004F36C0" w:rsidRDefault="004F36C0" w:rsidP="004F36C0">
            <w:pPr>
              <w:ind w:firstLine="34"/>
              <w:jc w:val="center"/>
              <w:rPr>
                <w:rFonts w:ascii="Times New Roman" w:eastAsia="Calibri" w:hAnsi="Times New Roman" w:cs="Times New Roman"/>
                <w:i/>
                <w:sz w:val="24"/>
                <w:szCs w:val="24"/>
              </w:rPr>
            </w:pPr>
            <w:r w:rsidRPr="004F36C0">
              <w:rPr>
                <w:rFonts w:ascii="Times New Roman" w:eastAsia="Calibri" w:hAnsi="Times New Roman" w:cs="Times New Roman"/>
                <w:i/>
                <w:sz w:val="24"/>
                <w:szCs w:val="24"/>
              </w:rPr>
              <w:t>Л</w:t>
            </w:r>
          </w:p>
        </w:tc>
        <w:tc>
          <w:tcPr>
            <w:tcW w:w="46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36C0" w:rsidRPr="004F36C0" w:rsidRDefault="004F36C0" w:rsidP="004F36C0">
            <w:pPr>
              <w:ind w:firstLine="34"/>
              <w:jc w:val="center"/>
              <w:rPr>
                <w:rFonts w:ascii="Times New Roman" w:eastAsia="Calibri" w:hAnsi="Times New Roman" w:cs="Times New Roman"/>
                <w:i/>
                <w:sz w:val="24"/>
                <w:szCs w:val="24"/>
              </w:rPr>
            </w:pPr>
            <w:r w:rsidRPr="004F36C0">
              <w:rPr>
                <w:rFonts w:ascii="Times New Roman" w:eastAsia="Calibri" w:hAnsi="Times New Roman" w:cs="Times New Roman"/>
                <w:i/>
                <w:sz w:val="24"/>
                <w:szCs w:val="24"/>
              </w:rPr>
              <w:t>ЛР</w:t>
            </w:r>
          </w:p>
        </w:tc>
        <w:tc>
          <w:tcPr>
            <w:tcW w:w="46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36C0" w:rsidRPr="004F36C0" w:rsidRDefault="004F36C0" w:rsidP="004F36C0">
            <w:pPr>
              <w:ind w:firstLine="34"/>
              <w:jc w:val="center"/>
              <w:rPr>
                <w:rFonts w:ascii="Times New Roman" w:eastAsia="Calibri" w:hAnsi="Times New Roman" w:cs="Times New Roman"/>
                <w:i/>
                <w:sz w:val="24"/>
                <w:szCs w:val="24"/>
              </w:rPr>
            </w:pPr>
            <w:r w:rsidRPr="004F36C0">
              <w:rPr>
                <w:rFonts w:ascii="Times New Roman" w:eastAsia="Calibri" w:hAnsi="Times New Roman" w:cs="Times New Roman"/>
                <w:i/>
                <w:sz w:val="24"/>
                <w:szCs w:val="24"/>
              </w:rPr>
              <w:t>ПЗ</w:t>
            </w:r>
          </w:p>
        </w:tc>
        <w:tc>
          <w:tcPr>
            <w:tcW w:w="3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36C0" w:rsidRPr="004F36C0" w:rsidRDefault="004F36C0" w:rsidP="004F36C0">
            <w:pPr>
              <w:ind w:firstLine="34"/>
              <w:jc w:val="center"/>
              <w:rPr>
                <w:rFonts w:ascii="Times New Roman" w:eastAsia="Calibri" w:hAnsi="Times New Roman" w:cs="Times New Roman"/>
                <w:i/>
                <w:sz w:val="24"/>
                <w:szCs w:val="24"/>
                <w:vertAlign w:val="superscript"/>
              </w:rPr>
            </w:pPr>
            <w:r w:rsidRPr="004F36C0">
              <w:rPr>
                <w:rFonts w:ascii="Times New Roman" w:eastAsia="Calibri" w:hAnsi="Times New Roman" w:cs="Times New Roman"/>
                <w:i/>
                <w:sz w:val="24"/>
                <w:szCs w:val="24"/>
              </w:rPr>
              <w:t>КСР</w:t>
            </w:r>
          </w:p>
        </w:tc>
        <w:tc>
          <w:tcPr>
            <w:tcW w:w="261" w:type="pct"/>
            <w:vMerge/>
            <w:tcBorders>
              <w:top w:val="nil"/>
              <w:left w:val="single" w:sz="4" w:space="0" w:color="auto"/>
              <w:bottom w:val="single" w:sz="4" w:space="0" w:color="auto"/>
              <w:right w:val="single" w:sz="4" w:space="0" w:color="auto"/>
            </w:tcBorders>
            <w:vAlign w:val="center"/>
            <w:hideMark/>
          </w:tcPr>
          <w:p w:rsidR="004F36C0" w:rsidRPr="004F36C0" w:rsidRDefault="004F36C0" w:rsidP="004F36C0">
            <w:pPr>
              <w:rPr>
                <w:rFonts w:ascii="Times New Roman" w:eastAsia="Calibri" w:hAnsi="Times New Roman" w:cs="Times New Roman"/>
                <w:i/>
                <w:sz w:val="24"/>
                <w:szCs w:val="24"/>
              </w:rPr>
            </w:pPr>
          </w:p>
        </w:tc>
        <w:tc>
          <w:tcPr>
            <w:tcW w:w="953" w:type="pct"/>
            <w:vMerge/>
            <w:tcBorders>
              <w:top w:val="single" w:sz="4" w:space="0" w:color="auto"/>
              <w:left w:val="single" w:sz="4" w:space="0" w:color="auto"/>
              <w:bottom w:val="single" w:sz="4" w:space="0" w:color="auto"/>
              <w:right w:val="single" w:sz="4" w:space="0" w:color="auto"/>
            </w:tcBorders>
            <w:vAlign w:val="center"/>
            <w:hideMark/>
          </w:tcPr>
          <w:p w:rsidR="004F36C0" w:rsidRPr="004F36C0" w:rsidRDefault="004F36C0" w:rsidP="004F36C0">
            <w:pPr>
              <w:rPr>
                <w:rFonts w:ascii="Times New Roman" w:eastAsia="Calibri" w:hAnsi="Times New Roman" w:cs="Times New Roman"/>
                <w:i/>
                <w:sz w:val="24"/>
                <w:szCs w:val="24"/>
              </w:rPr>
            </w:pPr>
          </w:p>
        </w:tc>
      </w:tr>
      <w:tr w:rsidR="004F36C0" w:rsidRPr="004F36C0" w:rsidTr="002C04C2">
        <w:trPr>
          <w:trHeight w:val="190"/>
          <w:tblHeader/>
        </w:trPr>
        <w:tc>
          <w:tcPr>
            <w:tcW w:w="5000" w:type="pct"/>
            <w:gridSpan w:val="9"/>
            <w:tcBorders>
              <w:top w:val="single" w:sz="4" w:space="0" w:color="auto"/>
              <w:left w:val="single" w:sz="4" w:space="0" w:color="auto"/>
              <w:bottom w:val="single" w:sz="4" w:space="0" w:color="auto"/>
              <w:right w:val="single" w:sz="4" w:space="0" w:color="auto"/>
            </w:tcBorders>
            <w:shd w:val="clear" w:color="auto" w:fill="FFFFFF"/>
            <w:hideMark/>
          </w:tcPr>
          <w:p w:rsidR="004F36C0" w:rsidRPr="004F36C0" w:rsidRDefault="004F36C0" w:rsidP="004F36C0">
            <w:pPr>
              <w:ind w:firstLine="567"/>
              <w:jc w:val="center"/>
              <w:rPr>
                <w:rFonts w:ascii="Times New Roman" w:eastAsia="Calibri" w:hAnsi="Times New Roman" w:cs="Times New Roman"/>
                <w:b/>
                <w:i/>
                <w:sz w:val="24"/>
                <w:szCs w:val="24"/>
              </w:rPr>
            </w:pPr>
            <w:r w:rsidRPr="004F36C0">
              <w:rPr>
                <w:rFonts w:ascii="Times New Roman" w:eastAsia="Calibri" w:hAnsi="Times New Roman" w:cs="Times New Roman"/>
                <w:b/>
                <w:i/>
                <w:sz w:val="24"/>
                <w:szCs w:val="24"/>
                <w:lang w:eastAsia="ru-RU"/>
              </w:rPr>
              <w:t>Очная форма обучения</w:t>
            </w:r>
          </w:p>
        </w:tc>
      </w:tr>
      <w:tr w:rsidR="004F36C0" w:rsidRPr="004F36C0" w:rsidTr="002C04C2">
        <w:tc>
          <w:tcPr>
            <w:tcW w:w="469" w:type="pct"/>
            <w:tcBorders>
              <w:top w:val="single" w:sz="4" w:space="0" w:color="auto"/>
              <w:left w:val="single" w:sz="4" w:space="0" w:color="auto"/>
              <w:bottom w:val="single" w:sz="4" w:space="0" w:color="auto"/>
              <w:right w:val="single" w:sz="4" w:space="0" w:color="auto"/>
            </w:tcBorders>
            <w:shd w:val="clear" w:color="auto" w:fill="FFFFFF"/>
            <w:vAlign w:val="center"/>
          </w:tcPr>
          <w:p w:rsidR="004F36C0" w:rsidRPr="004F36C0" w:rsidRDefault="004F36C0" w:rsidP="004F36C0">
            <w:pPr>
              <w:jc w:val="center"/>
              <w:rPr>
                <w:rFonts w:ascii="Times New Roman" w:eastAsia="Calibri" w:hAnsi="Times New Roman" w:cs="Times New Roman"/>
                <w:sz w:val="24"/>
                <w:szCs w:val="24"/>
              </w:rPr>
            </w:pPr>
            <w:r w:rsidRPr="004F36C0">
              <w:rPr>
                <w:rFonts w:ascii="Times New Roman" w:eastAsia="Calibri" w:hAnsi="Times New Roman" w:cs="Times New Roman"/>
                <w:sz w:val="24"/>
                <w:szCs w:val="24"/>
              </w:rPr>
              <w:t>1</w:t>
            </w:r>
          </w:p>
        </w:tc>
        <w:tc>
          <w:tcPr>
            <w:tcW w:w="1124" w:type="pct"/>
            <w:tcBorders>
              <w:top w:val="single" w:sz="6" w:space="0" w:color="auto"/>
              <w:left w:val="single" w:sz="6" w:space="0" w:color="auto"/>
              <w:bottom w:val="single" w:sz="6" w:space="0" w:color="auto"/>
              <w:right w:val="single" w:sz="6" w:space="0" w:color="auto"/>
            </w:tcBorders>
            <w:hideMark/>
          </w:tcPr>
          <w:p w:rsidR="004F36C0" w:rsidRPr="004F36C0" w:rsidRDefault="004F36C0" w:rsidP="004F36C0">
            <w:pPr>
              <w:rPr>
                <w:rFonts w:ascii="Times New Roman" w:eastAsia="Calibri" w:hAnsi="Times New Roman" w:cs="Times New Roman"/>
                <w:sz w:val="24"/>
                <w:szCs w:val="24"/>
              </w:rPr>
            </w:pPr>
            <w:r w:rsidRPr="004F36C0">
              <w:rPr>
                <w:rFonts w:ascii="Times New Roman" w:eastAsia="Calibri" w:hAnsi="Times New Roman" w:cs="Times New Roman"/>
                <w:sz w:val="24"/>
                <w:szCs w:val="24"/>
              </w:rPr>
              <w:t>Классические теории международной торговля</w:t>
            </w:r>
          </w:p>
        </w:tc>
        <w:tc>
          <w:tcPr>
            <w:tcW w:w="424" w:type="pct"/>
            <w:vAlign w:val="center"/>
          </w:tcPr>
          <w:p w:rsidR="004F36C0" w:rsidRPr="004F36C0" w:rsidRDefault="004F36C0" w:rsidP="004F36C0">
            <w:pPr>
              <w:jc w:val="center"/>
              <w:rPr>
                <w:rFonts w:ascii="Times New Roman" w:eastAsia="Calibri" w:hAnsi="Times New Roman" w:cs="Times New Roman"/>
                <w:sz w:val="24"/>
                <w:szCs w:val="24"/>
              </w:rPr>
            </w:pPr>
            <w:r w:rsidRPr="004F36C0">
              <w:rPr>
                <w:rFonts w:ascii="Times New Roman" w:eastAsia="Calibri" w:hAnsi="Times New Roman" w:cs="Times New Roman"/>
                <w:sz w:val="24"/>
                <w:szCs w:val="24"/>
              </w:rPr>
              <w:t>5</w:t>
            </w:r>
          </w:p>
        </w:tc>
        <w:tc>
          <w:tcPr>
            <w:tcW w:w="500" w:type="pct"/>
            <w:vAlign w:val="center"/>
          </w:tcPr>
          <w:p w:rsidR="004F36C0" w:rsidRPr="004F36C0" w:rsidRDefault="004F36C0" w:rsidP="004F36C0">
            <w:pPr>
              <w:jc w:val="center"/>
              <w:rPr>
                <w:rFonts w:ascii="Times New Roman" w:eastAsia="Calibri" w:hAnsi="Times New Roman" w:cs="Times New Roman"/>
                <w:sz w:val="24"/>
                <w:szCs w:val="24"/>
              </w:rPr>
            </w:pPr>
          </w:p>
        </w:tc>
        <w:tc>
          <w:tcPr>
            <w:tcW w:w="466" w:type="pct"/>
            <w:tcBorders>
              <w:top w:val="single" w:sz="4" w:space="0" w:color="auto"/>
              <w:left w:val="single" w:sz="4" w:space="0" w:color="auto"/>
              <w:bottom w:val="single" w:sz="4" w:space="0" w:color="auto"/>
              <w:right w:val="single" w:sz="4" w:space="0" w:color="auto"/>
            </w:tcBorders>
            <w:shd w:val="clear" w:color="auto" w:fill="FFFFFF"/>
            <w:vAlign w:val="center"/>
          </w:tcPr>
          <w:p w:rsidR="004F36C0" w:rsidRPr="004F36C0" w:rsidRDefault="004F36C0" w:rsidP="004F36C0">
            <w:pPr>
              <w:widowControl w:val="0"/>
              <w:jc w:val="center"/>
              <w:rPr>
                <w:rFonts w:ascii="Times New Roman" w:eastAsia="Calibri" w:hAnsi="Times New Roman" w:cs="Times New Roman"/>
                <w:snapToGrid w:val="0"/>
                <w:sz w:val="24"/>
                <w:szCs w:val="24"/>
              </w:rPr>
            </w:pPr>
          </w:p>
        </w:tc>
        <w:tc>
          <w:tcPr>
            <w:tcW w:w="466" w:type="pct"/>
            <w:vAlign w:val="center"/>
          </w:tcPr>
          <w:p w:rsidR="004F36C0" w:rsidRPr="004F36C0" w:rsidRDefault="004F36C0" w:rsidP="004F36C0">
            <w:pPr>
              <w:jc w:val="center"/>
              <w:rPr>
                <w:rFonts w:ascii="Times New Roman" w:eastAsia="Calibri" w:hAnsi="Times New Roman" w:cs="Times New Roman"/>
                <w:sz w:val="24"/>
                <w:szCs w:val="24"/>
              </w:rPr>
            </w:pPr>
            <w:r w:rsidRPr="004F36C0">
              <w:rPr>
                <w:rFonts w:ascii="Times New Roman" w:eastAsia="Calibri" w:hAnsi="Times New Roman" w:cs="Times New Roman"/>
                <w:sz w:val="24"/>
                <w:szCs w:val="24"/>
              </w:rPr>
              <w:t>4</w:t>
            </w:r>
          </w:p>
        </w:tc>
        <w:tc>
          <w:tcPr>
            <w:tcW w:w="337" w:type="pct"/>
            <w:tcBorders>
              <w:top w:val="single" w:sz="4" w:space="0" w:color="auto"/>
              <w:left w:val="single" w:sz="4" w:space="0" w:color="auto"/>
              <w:bottom w:val="single" w:sz="4" w:space="0" w:color="auto"/>
              <w:right w:val="single" w:sz="4" w:space="0" w:color="auto"/>
            </w:tcBorders>
            <w:shd w:val="clear" w:color="auto" w:fill="FFFFFF"/>
            <w:vAlign w:val="center"/>
          </w:tcPr>
          <w:p w:rsidR="004F36C0" w:rsidRPr="004F36C0" w:rsidRDefault="004F36C0" w:rsidP="004F36C0">
            <w:pPr>
              <w:widowControl w:val="0"/>
              <w:jc w:val="center"/>
              <w:rPr>
                <w:rFonts w:ascii="Times New Roman" w:eastAsia="Calibri" w:hAnsi="Times New Roman" w:cs="Times New Roman"/>
                <w:snapToGrid w:val="0"/>
                <w:sz w:val="24"/>
                <w:szCs w:val="24"/>
              </w:rPr>
            </w:pPr>
          </w:p>
        </w:tc>
        <w:tc>
          <w:tcPr>
            <w:tcW w:w="261" w:type="pct"/>
            <w:tcBorders>
              <w:top w:val="single" w:sz="4" w:space="0" w:color="auto"/>
              <w:left w:val="single" w:sz="4" w:space="0" w:color="auto"/>
              <w:bottom w:val="single" w:sz="4" w:space="0" w:color="auto"/>
              <w:right w:val="single" w:sz="4" w:space="0" w:color="auto"/>
            </w:tcBorders>
            <w:shd w:val="clear" w:color="auto" w:fill="FFFFFF"/>
            <w:vAlign w:val="center"/>
          </w:tcPr>
          <w:p w:rsidR="004F36C0" w:rsidRPr="004F36C0" w:rsidRDefault="004F36C0" w:rsidP="004F36C0">
            <w:pPr>
              <w:jc w:val="center"/>
              <w:rPr>
                <w:rFonts w:ascii="Times New Roman" w:eastAsia="Calibri" w:hAnsi="Times New Roman" w:cs="Times New Roman"/>
                <w:sz w:val="24"/>
                <w:szCs w:val="24"/>
              </w:rPr>
            </w:pPr>
            <w:r w:rsidRPr="004F36C0">
              <w:rPr>
                <w:rFonts w:ascii="Times New Roman" w:eastAsia="Calibri" w:hAnsi="Times New Roman" w:cs="Times New Roman"/>
                <w:sz w:val="24"/>
                <w:szCs w:val="24"/>
              </w:rPr>
              <w:t>1</w:t>
            </w:r>
          </w:p>
        </w:tc>
        <w:tc>
          <w:tcPr>
            <w:tcW w:w="953" w:type="pct"/>
            <w:tcBorders>
              <w:top w:val="single" w:sz="4" w:space="0" w:color="auto"/>
              <w:left w:val="single" w:sz="4" w:space="0" w:color="auto"/>
              <w:bottom w:val="single" w:sz="4" w:space="0" w:color="auto"/>
              <w:right w:val="single" w:sz="4" w:space="0" w:color="auto"/>
            </w:tcBorders>
            <w:shd w:val="clear" w:color="auto" w:fill="FFFFFF"/>
          </w:tcPr>
          <w:p w:rsidR="004F36C0" w:rsidRPr="004F36C0" w:rsidRDefault="004F36C0" w:rsidP="004F36C0">
            <w:pPr>
              <w:widowControl w:val="0"/>
              <w:spacing w:after="0" w:line="240" w:lineRule="auto"/>
              <w:jc w:val="center"/>
              <w:rPr>
                <w:rFonts w:ascii="Times New Roman" w:eastAsia="Times New Roman" w:hAnsi="Times New Roman" w:cs="Times New Roman"/>
                <w:snapToGrid w:val="0"/>
                <w:sz w:val="24"/>
                <w:szCs w:val="24"/>
                <w:lang w:eastAsia="ru-RU"/>
              </w:rPr>
            </w:pPr>
            <w:r w:rsidRPr="004F36C0">
              <w:rPr>
                <w:rFonts w:ascii="Times New Roman" w:eastAsia="Times New Roman" w:hAnsi="Times New Roman" w:cs="Times New Roman"/>
                <w:snapToGrid w:val="0"/>
                <w:sz w:val="24"/>
                <w:szCs w:val="24"/>
                <w:lang w:eastAsia="ru-RU"/>
              </w:rPr>
              <w:t>УО</w:t>
            </w:r>
          </w:p>
        </w:tc>
      </w:tr>
      <w:tr w:rsidR="004F36C0" w:rsidRPr="004F36C0" w:rsidTr="002C04C2">
        <w:tc>
          <w:tcPr>
            <w:tcW w:w="469" w:type="pct"/>
            <w:tcBorders>
              <w:top w:val="single" w:sz="4" w:space="0" w:color="auto"/>
              <w:left w:val="single" w:sz="4" w:space="0" w:color="auto"/>
              <w:bottom w:val="single" w:sz="4" w:space="0" w:color="auto"/>
              <w:right w:val="single" w:sz="4" w:space="0" w:color="auto"/>
            </w:tcBorders>
            <w:shd w:val="clear" w:color="auto" w:fill="FFFFFF"/>
            <w:vAlign w:val="center"/>
          </w:tcPr>
          <w:p w:rsidR="004F36C0" w:rsidRPr="004F36C0" w:rsidRDefault="004F36C0" w:rsidP="004F36C0">
            <w:pPr>
              <w:jc w:val="center"/>
              <w:rPr>
                <w:rFonts w:ascii="Times New Roman" w:eastAsia="Calibri" w:hAnsi="Times New Roman" w:cs="Times New Roman"/>
                <w:sz w:val="24"/>
                <w:szCs w:val="24"/>
              </w:rPr>
            </w:pPr>
            <w:r w:rsidRPr="004F36C0">
              <w:rPr>
                <w:rFonts w:ascii="Times New Roman" w:eastAsia="Calibri" w:hAnsi="Times New Roman" w:cs="Times New Roman"/>
                <w:sz w:val="24"/>
                <w:szCs w:val="24"/>
              </w:rPr>
              <w:t>2</w:t>
            </w:r>
          </w:p>
        </w:tc>
        <w:tc>
          <w:tcPr>
            <w:tcW w:w="1124" w:type="pct"/>
            <w:tcBorders>
              <w:top w:val="single" w:sz="6" w:space="0" w:color="auto"/>
              <w:left w:val="single" w:sz="6" w:space="0" w:color="auto"/>
              <w:bottom w:val="single" w:sz="6" w:space="0" w:color="auto"/>
              <w:right w:val="single" w:sz="6" w:space="0" w:color="auto"/>
            </w:tcBorders>
          </w:tcPr>
          <w:p w:rsidR="004F36C0" w:rsidRPr="004F36C0" w:rsidRDefault="004F36C0" w:rsidP="004F36C0">
            <w:pPr>
              <w:rPr>
                <w:rFonts w:ascii="Times New Roman" w:eastAsia="Calibri" w:hAnsi="Times New Roman" w:cs="Times New Roman"/>
                <w:sz w:val="24"/>
                <w:szCs w:val="24"/>
              </w:rPr>
            </w:pPr>
            <w:r w:rsidRPr="004F36C0">
              <w:rPr>
                <w:rFonts w:ascii="Times New Roman" w:eastAsia="Calibri" w:hAnsi="Times New Roman" w:cs="Times New Roman"/>
                <w:sz w:val="24"/>
                <w:szCs w:val="24"/>
              </w:rPr>
              <w:t xml:space="preserve">Современные теории </w:t>
            </w:r>
            <w:r w:rsidRPr="004F36C0">
              <w:rPr>
                <w:rFonts w:ascii="Times New Roman" w:eastAsia="Calibri" w:hAnsi="Times New Roman" w:cs="Times New Roman"/>
                <w:sz w:val="24"/>
                <w:szCs w:val="24"/>
              </w:rPr>
              <w:lastRenderedPageBreak/>
              <w:t>международной торговли</w:t>
            </w:r>
          </w:p>
        </w:tc>
        <w:tc>
          <w:tcPr>
            <w:tcW w:w="424" w:type="pct"/>
            <w:vAlign w:val="center"/>
          </w:tcPr>
          <w:p w:rsidR="004F36C0" w:rsidRPr="004F36C0" w:rsidRDefault="004F36C0" w:rsidP="004F36C0">
            <w:pPr>
              <w:jc w:val="center"/>
              <w:rPr>
                <w:rFonts w:ascii="Times New Roman" w:eastAsia="Calibri" w:hAnsi="Times New Roman" w:cs="Times New Roman"/>
                <w:sz w:val="24"/>
                <w:szCs w:val="24"/>
              </w:rPr>
            </w:pPr>
            <w:r w:rsidRPr="004F36C0">
              <w:rPr>
                <w:rFonts w:ascii="Times New Roman" w:eastAsia="Calibri" w:hAnsi="Times New Roman" w:cs="Times New Roman"/>
                <w:sz w:val="24"/>
                <w:szCs w:val="24"/>
              </w:rPr>
              <w:lastRenderedPageBreak/>
              <w:t>5</w:t>
            </w:r>
          </w:p>
        </w:tc>
        <w:tc>
          <w:tcPr>
            <w:tcW w:w="500" w:type="pct"/>
          </w:tcPr>
          <w:p w:rsidR="004F36C0" w:rsidRPr="004F36C0" w:rsidRDefault="004F36C0" w:rsidP="004F36C0">
            <w:pPr>
              <w:rPr>
                <w:rFonts w:ascii="Times New Roman" w:eastAsia="Calibri" w:hAnsi="Times New Roman" w:cs="Times New Roman"/>
                <w:sz w:val="24"/>
                <w:szCs w:val="24"/>
              </w:rPr>
            </w:pPr>
          </w:p>
        </w:tc>
        <w:tc>
          <w:tcPr>
            <w:tcW w:w="466" w:type="pct"/>
            <w:tcBorders>
              <w:top w:val="single" w:sz="4" w:space="0" w:color="auto"/>
              <w:left w:val="single" w:sz="4" w:space="0" w:color="auto"/>
              <w:bottom w:val="single" w:sz="4" w:space="0" w:color="auto"/>
              <w:right w:val="single" w:sz="4" w:space="0" w:color="auto"/>
            </w:tcBorders>
            <w:shd w:val="clear" w:color="auto" w:fill="FFFFFF"/>
            <w:vAlign w:val="center"/>
          </w:tcPr>
          <w:p w:rsidR="004F36C0" w:rsidRPr="004F36C0" w:rsidRDefault="004F36C0" w:rsidP="004F36C0">
            <w:pPr>
              <w:widowControl w:val="0"/>
              <w:jc w:val="center"/>
              <w:rPr>
                <w:rFonts w:ascii="Times New Roman" w:eastAsia="Calibri" w:hAnsi="Times New Roman" w:cs="Times New Roman"/>
                <w:snapToGrid w:val="0"/>
                <w:sz w:val="24"/>
                <w:szCs w:val="24"/>
              </w:rPr>
            </w:pPr>
          </w:p>
        </w:tc>
        <w:tc>
          <w:tcPr>
            <w:tcW w:w="466" w:type="pct"/>
            <w:vAlign w:val="center"/>
          </w:tcPr>
          <w:p w:rsidR="004F36C0" w:rsidRPr="004F36C0" w:rsidRDefault="004F36C0" w:rsidP="004F36C0">
            <w:pPr>
              <w:jc w:val="center"/>
              <w:rPr>
                <w:rFonts w:ascii="Times New Roman" w:eastAsia="Calibri" w:hAnsi="Times New Roman" w:cs="Times New Roman"/>
                <w:sz w:val="24"/>
                <w:szCs w:val="24"/>
              </w:rPr>
            </w:pPr>
            <w:r w:rsidRPr="004F36C0">
              <w:rPr>
                <w:rFonts w:ascii="Times New Roman" w:eastAsia="Calibri" w:hAnsi="Times New Roman" w:cs="Times New Roman"/>
                <w:sz w:val="24"/>
                <w:szCs w:val="24"/>
              </w:rPr>
              <w:t>4</w:t>
            </w:r>
          </w:p>
        </w:tc>
        <w:tc>
          <w:tcPr>
            <w:tcW w:w="337" w:type="pct"/>
            <w:tcBorders>
              <w:top w:val="single" w:sz="4" w:space="0" w:color="auto"/>
              <w:left w:val="single" w:sz="4" w:space="0" w:color="auto"/>
              <w:bottom w:val="single" w:sz="4" w:space="0" w:color="auto"/>
              <w:right w:val="single" w:sz="4" w:space="0" w:color="auto"/>
            </w:tcBorders>
            <w:shd w:val="clear" w:color="auto" w:fill="FFFFFF"/>
            <w:vAlign w:val="center"/>
          </w:tcPr>
          <w:p w:rsidR="004F36C0" w:rsidRPr="004F36C0" w:rsidRDefault="004F36C0" w:rsidP="004F36C0">
            <w:pPr>
              <w:widowControl w:val="0"/>
              <w:jc w:val="center"/>
              <w:rPr>
                <w:rFonts w:ascii="Times New Roman" w:eastAsia="Calibri" w:hAnsi="Times New Roman" w:cs="Times New Roman"/>
                <w:snapToGrid w:val="0"/>
                <w:sz w:val="24"/>
                <w:szCs w:val="24"/>
              </w:rPr>
            </w:pPr>
          </w:p>
        </w:tc>
        <w:tc>
          <w:tcPr>
            <w:tcW w:w="261" w:type="pct"/>
            <w:tcBorders>
              <w:top w:val="single" w:sz="4" w:space="0" w:color="auto"/>
              <w:left w:val="single" w:sz="4" w:space="0" w:color="auto"/>
              <w:bottom w:val="single" w:sz="4" w:space="0" w:color="auto"/>
              <w:right w:val="single" w:sz="4" w:space="0" w:color="auto"/>
            </w:tcBorders>
            <w:shd w:val="clear" w:color="auto" w:fill="FFFFFF"/>
            <w:vAlign w:val="center"/>
          </w:tcPr>
          <w:p w:rsidR="004F36C0" w:rsidRPr="004F36C0" w:rsidRDefault="004F36C0" w:rsidP="004F36C0">
            <w:pPr>
              <w:jc w:val="center"/>
              <w:rPr>
                <w:rFonts w:ascii="Times New Roman" w:eastAsia="Calibri" w:hAnsi="Times New Roman" w:cs="Times New Roman"/>
                <w:sz w:val="24"/>
                <w:szCs w:val="24"/>
              </w:rPr>
            </w:pPr>
            <w:r w:rsidRPr="004F36C0">
              <w:rPr>
                <w:rFonts w:ascii="Times New Roman" w:eastAsia="Calibri" w:hAnsi="Times New Roman" w:cs="Times New Roman"/>
                <w:sz w:val="24"/>
                <w:szCs w:val="24"/>
              </w:rPr>
              <w:t>1</w:t>
            </w:r>
          </w:p>
        </w:tc>
        <w:tc>
          <w:tcPr>
            <w:tcW w:w="953" w:type="pct"/>
            <w:tcBorders>
              <w:top w:val="single" w:sz="4" w:space="0" w:color="auto"/>
              <w:left w:val="single" w:sz="4" w:space="0" w:color="auto"/>
              <w:bottom w:val="single" w:sz="4" w:space="0" w:color="auto"/>
              <w:right w:val="single" w:sz="4" w:space="0" w:color="auto"/>
            </w:tcBorders>
            <w:shd w:val="clear" w:color="auto" w:fill="FFFFFF"/>
          </w:tcPr>
          <w:p w:rsidR="004F36C0" w:rsidRPr="004F36C0" w:rsidRDefault="004F36C0" w:rsidP="004F36C0">
            <w:pPr>
              <w:widowControl w:val="0"/>
              <w:spacing w:after="0" w:line="240" w:lineRule="auto"/>
              <w:jc w:val="center"/>
              <w:rPr>
                <w:rFonts w:ascii="Times New Roman" w:eastAsia="Times New Roman" w:hAnsi="Times New Roman" w:cs="Times New Roman"/>
                <w:snapToGrid w:val="0"/>
                <w:sz w:val="24"/>
                <w:szCs w:val="24"/>
                <w:lang w:eastAsia="ru-RU"/>
              </w:rPr>
            </w:pPr>
            <w:r w:rsidRPr="004F36C0">
              <w:rPr>
                <w:rFonts w:ascii="Times New Roman" w:eastAsia="Times New Roman" w:hAnsi="Times New Roman" w:cs="Times New Roman"/>
                <w:snapToGrid w:val="0"/>
                <w:sz w:val="24"/>
                <w:szCs w:val="24"/>
                <w:lang w:eastAsia="ru-RU"/>
              </w:rPr>
              <w:t>УО</w:t>
            </w:r>
          </w:p>
        </w:tc>
      </w:tr>
      <w:tr w:rsidR="004F36C0" w:rsidRPr="004F36C0" w:rsidTr="002C04C2">
        <w:tc>
          <w:tcPr>
            <w:tcW w:w="469" w:type="pct"/>
            <w:tcBorders>
              <w:top w:val="single" w:sz="4" w:space="0" w:color="auto"/>
              <w:left w:val="single" w:sz="4" w:space="0" w:color="auto"/>
              <w:bottom w:val="single" w:sz="4" w:space="0" w:color="auto"/>
              <w:right w:val="single" w:sz="4" w:space="0" w:color="auto"/>
            </w:tcBorders>
            <w:shd w:val="clear" w:color="auto" w:fill="FFFFFF"/>
            <w:vAlign w:val="center"/>
          </w:tcPr>
          <w:p w:rsidR="004F36C0" w:rsidRPr="004F36C0" w:rsidRDefault="004F36C0" w:rsidP="004F36C0">
            <w:pPr>
              <w:jc w:val="center"/>
              <w:rPr>
                <w:rFonts w:ascii="Times New Roman" w:eastAsia="Calibri" w:hAnsi="Times New Roman" w:cs="Times New Roman"/>
                <w:sz w:val="24"/>
                <w:szCs w:val="24"/>
              </w:rPr>
            </w:pPr>
            <w:r w:rsidRPr="004F36C0">
              <w:rPr>
                <w:rFonts w:ascii="Times New Roman" w:eastAsia="Calibri" w:hAnsi="Times New Roman" w:cs="Times New Roman"/>
                <w:sz w:val="24"/>
                <w:szCs w:val="24"/>
              </w:rPr>
              <w:t>3</w:t>
            </w:r>
          </w:p>
        </w:tc>
        <w:tc>
          <w:tcPr>
            <w:tcW w:w="1124" w:type="pct"/>
            <w:tcBorders>
              <w:top w:val="single" w:sz="6" w:space="0" w:color="auto"/>
              <w:left w:val="single" w:sz="6" w:space="0" w:color="auto"/>
              <w:bottom w:val="single" w:sz="4" w:space="0" w:color="auto"/>
              <w:right w:val="single" w:sz="6" w:space="0" w:color="auto"/>
            </w:tcBorders>
          </w:tcPr>
          <w:p w:rsidR="004F36C0" w:rsidRPr="004F36C0" w:rsidRDefault="004F36C0" w:rsidP="004F36C0">
            <w:pPr>
              <w:rPr>
                <w:rFonts w:ascii="Times New Roman" w:eastAsia="Calibri" w:hAnsi="Times New Roman" w:cs="Times New Roman"/>
                <w:sz w:val="24"/>
                <w:szCs w:val="24"/>
              </w:rPr>
            </w:pPr>
            <w:r w:rsidRPr="004F36C0">
              <w:rPr>
                <w:rFonts w:ascii="Times New Roman" w:eastAsia="Calibri" w:hAnsi="Times New Roman" w:cs="Times New Roman"/>
                <w:sz w:val="24"/>
                <w:szCs w:val="24"/>
              </w:rPr>
              <w:t>Внешнеторговая политика государства</w:t>
            </w:r>
          </w:p>
        </w:tc>
        <w:tc>
          <w:tcPr>
            <w:tcW w:w="424" w:type="pct"/>
            <w:vAlign w:val="center"/>
          </w:tcPr>
          <w:p w:rsidR="004F36C0" w:rsidRPr="004F36C0" w:rsidRDefault="004F36C0" w:rsidP="004F36C0">
            <w:pPr>
              <w:jc w:val="center"/>
              <w:rPr>
                <w:rFonts w:ascii="Times New Roman" w:eastAsia="Calibri" w:hAnsi="Times New Roman" w:cs="Times New Roman"/>
                <w:sz w:val="24"/>
                <w:szCs w:val="24"/>
              </w:rPr>
            </w:pPr>
            <w:r w:rsidRPr="004F36C0">
              <w:rPr>
                <w:rFonts w:ascii="Times New Roman" w:eastAsia="Calibri" w:hAnsi="Times New Roman" w:cs="Times New Roman"/>
                <w:sz w:val="24"/>
                <w:szCs w:val="24"/>
              </w:rPr>
              <w:t>5</w:t>
            </w:r>
          </w:p>
        </w:tc>
        <w:tc>
          <w:tcPr>
            <w:tcW w:w="500" w:type="pct"/>
          </w:tcPr>
          <w:p w:rsidR="004F36C0" w:rsidRPr="004F36C0" w:rsidRDefault="004F36C0" w:rsidP="004F36C0">
            <w:pPr>
              <w:rPr>
                <w:rFonts w:ascii="Times New Roman" w:eastAsia="Calibri" w:hAnsi="Times New Roman" w:cs="Times New Roman"/>
                <w:sz w:val="24"/>
                <w:szCs w:val="24"/>
              </w:rPr>
            </w:pPr>
          </w:p>
        </w:tc>
        <w:tc>
          <w:tcPr>
            <w:tcW w:w="466" w:type="pct"/>
            <w:tcBorders>
              <w:top w:val="single" w:sz="4" w:space="0" w:color="auto"/>
              <w:left w:val="single" w:sz="4" w:space="0" w:color="auto"/>
              <w:bottom w:val="single" w:sz="4" w:space="0" w:color="auto"/>
              <w:right w:val="single" w:sz="4" w:space="0" w:color="auto"/>
            </w:tcBorders>
            <w:shd w:val="clear" w:color="auto" w:fill="FFFFFF"/>
            <w:vAlign w:val="center"/>
          </w:tcPr>
          <w:p w:rsidR="004F36C0" w:rsidRPr="004F36C0" w:rsidRDefault="004F36C0" w:rsidP="004F36C0">
            <w:pPr>
              <w:widowControl w:val="0"/>
              <w:jc w:val="center"/>
              <w:rPr>
                <w:rFonts w:ascii="Times New Roman" w:eastAsia="Calibri" w:hAnsi="Times New Roman" w:cs="Times New Roman"/>
                <w:snapToGrid w:val="0"/>
                <w:sz w:val="24"/>
                <w:szCs w:val="24"/>
              </w:rPr>
            </w:pPr>
          </w:p>
        </w:tc>
        <w:tc>
          <w:tcPr>
            <w:tcW w:w="466" w:type="pct"/>
            <w:vAlign w:val="center"/>
          </w:tcPr>
          <w:p w:rsidR="004F36C0" w:rsidRPr="004F36C0" w:rsidRDefault="004F36C0" w:rsidP="004F36C0">
            <w:pPr>
              <w:jc w:val="center"/>
              <w:rPr>
                <w:rFonts w:ascii="Times New Roman" w:eastAsia="Calibri" w:hAnsi="Times New Roman" w:cs="Times New Roman"/>
                <w:sz w:val="24"/>
                <w:szCs w:val="24"/>
              </w:rPr>
            </w:pPr>
            <w:r w:rsidRPr="004F36C0">
              <w:rPr>
                <w:rFonts w:ascii="Times New Roman" w:eastAsia="Calibri" w:hAnsi="Times New Roman" w:cs="Times New Roman"/>
                <w:sz w:val="24"/>
                <w:szCs w:val="24"/>
              </w:rPr>
              <w:t>4</w:t>
            </w:r>
          </w:p>
        </w:tc>
        <w:tc>
          <w:tcPr>
            <w:tcW w:w="337" w:type="pct"/>
            <w:tcBorders>
              <w:top w:val="single" w:sz="4" w:space="0" w:color="auto"/>
              <w:left w:val="single" w:sz="4" w:space="0" w:color="auto"/>
              <w:bottom w:val="single" w:sz="4" w:space="0" w:color="auto"/>
              <w:right w:val="single" w:sz="4" w:space="0" w:color="auto"/>
            </w:tcBorders>
            <w:shd w:val="clear" w:color="auto" w:fill="FFFFFF"/>
            <w:vAlign w:val="center"/>
          </w:tcPr>
          <w:p w:rsidR="004F36C0" w:rsidRPr="004F36C0" w:rsidRDefault="004F36C0" w:rsidP="004F36C0">
            <w:pPr>
              <w:widowControl w:val="0"/>
              <w:jc w:val="center"/>
              <w:rPr>
                <w:rFonts w:ascii="Times New Roman" w:eastAsia="Calibri" w:hAnsi="Times New Roman" w:cs="Times New Roman"/>
                <w:snapToGrid w:val="0"/>
                <w:sz w:val="24"/>
                <w:szCs w:val="24"/>
              </w:rPr>
            </w:pPr>
          </w:p>
        </w:tc>
        <w:tc>
          <w:tcPr>
            <w:tcW w:w="261" w:type="pct"/>
            <w:tcBorders>
              <w:top w:val="single" w:sz="4" w:space="0" w:color="auto"/>
              <w:left w:val="single" w:sz="4" w:space="0" w:color="auto"/>
              <w:bottom w:val="single" w:sz="4" w:space="0" w:color="auto"/>
              <w:right w:val="single" w:sz="4" w:space="0" w:color="auto"/>
            </w:tcBorders>
            <w:shd w:val="clear" w:color="auto" w:fill="FFFFFF"/>
            <w:vAlign w:val="center"/>
          </w:tcPr>
          <w:p w:rsidR="004F36C0" w:rsidRPr="004F36C0" w:rsidRDefault="004F36C0" w:rsidP="004F36C0">
            <w:pPr>
              <w:jc w:val="center"/>
              <w:rPr>
                <w:rFonts w:ascii="Times New Roman" w:eastAsia="Calibri" w:hAnsi="Times New Roman" w:cs="Times New Roman"/>
                <w:sz w:val="24"/>
                <w:szCs w:val="24"/>
              </w:rPr>
            </w:pPr>
            <w:r w:rsidRPr="004F36C0">
              <w:rPr>
                <w:rFonts w:ascii="Times New Roman" w:eastAsia="Calibri" w:hAnsi="Times New Roman" w:cs="Times New Roman"/>
                <w:sz w:val="24"/>
                <w:szCs w:val="24"/>
              </w:rPr>
              <w:t>1</w:t>
            </w:r>
          </w:p>
        </w:tc>
        <w:tc>
          <w:tcPr>
            <w:tcW w:w="953" w:type="pct"/>
            <w:tcBorders>
              <w:top w:val="single" w:sz="4" w:space="0" w:color="auto"/>
              <w:left w:val="single" w:sz="4" w:space="0" w:color="auto"/>
              <w:bottom w:val="single" w:sz="4" w:space="0" w:color="auto"/>
              <w:right w:val="single" w:sz="4" w:space="0" w:color="auto"/>
            </w:tcBorders>
            <w:shd w:val="clear" w:color="auto" w:fill="FFFFFF"/>
          </w:tcPr>
          <w:p w:rsidR="004F36C0" w:rsidRPr="004F36C0" w:rsidRDefault="004F36C0" w:rsidP="004F36C0">
            <w:pPr>
              <w:widowControl w:val="0"/>
              <w:spacing w:after="0" w:line="240" w:lineRule="auto"/>
              <w:jc w:val="center"/>
              <w:rPr>
                <w:rFonts w:ascii="Times New Roman" w:eastAsia="Times New Roman" w:hAnsi="Times New Roman" w:cs="Times New Roman"/>
                <w:snapToGrid w:val="0"/>
                <w:sz w:val="24"/>
                <w:szCs w:val="24"/>
                <w:lang w:eastAsia="ru-RU"/>
              </w:rPr>
            </w:pPr>
            <w:r w:rsidRPr="004F36C0">
              <w:rPr>
                <w:rFonts w:ascii="Times New Roman" w:eastAsia="Times New Roman" w:hAnsi="Times New Roman" w:cs="Times New Roman"/>
                <w:snapToGrid w:val="0"/>
                <w:sz w:val="24"/>
                <w:szCs w:val="24"/>
                <w:lang w:eastAsia="ru-RU"/>
              </w:rPr>
              <w:t>УО</w:t>
            </w:r>
          </w:p>
        </w:tc>
      </w:tr>
      <w:tr w:rsidR="004F36C0" w:rsidRPr="004F36C0" w:rsidTr="002C04C2">
        <w:tc>
          <w:tcPr>
            <w:tcW w:w="469" w:type="pct"/>
            <w:tcBorders>
              <w:top w:val="single" w:sz="4" w:space="0" w:color="auto"/>
              <w:left w:val="single" w:sz="4" w:space="0" w:color="auto"/>
              <w:bottom w:val="single" w:sz="4" w:space="0" w:color="auto"/>
              <w:right w:val="single" w:sz="4" w:space="0" w:color="auto"/>
            </w:tcBorders>
            <w:shd w:val="clear" w:color="auto" w:fill="FFFFFF"/>
            <w:vAlign w:val="center"/>
          </w:tcPr>
          <w:p w:rsidR="004F36C0" w:rsidRPr="004F36C0" w:rsidRDefault="004F36C0" w:rsidP="004F36C0">
            <w:pPr>
              <w:jc w:val="center"/>
              <w:rPr>
                <w:rFonts w:ascii="Times New Roman" w:eastAsia="Calibri" w:hAnsi="Times New Roman" w:cs="Times New Roman"/>
                <w:sz w:val="24"/>
                <w:szCs w:val="24"/>
              </w:rPr>
            </w:pPr>
            <w:r w:rsidRPr="004F36C0">
              <w:rPr>
                <w:rFonts w:ascii="Times New Roman" w:eastAsia="Calibri" w:hAnsi="Times New Roman" w:cs="Times New Roman"/>
                <w:sz w:val="24"/>
                <w:szCs w:val="24"/>
              </w:rPr>
              <w:t>4</w:t>
            </w:r>
          </w:p>
        </w:tc>
        <w:tc>
          <w:tcPr>
            <w:tcW w:w="1124" w:type="pct"/>
            <w:tcBorders>
              <w:top w:val="single" w:sz="4" w:space="0" w:color="auto"/>
              <w:left w:val="single" w:sz="6" w:space="0" w:color="auto"/>
              <w:bottom w:val="single" w:sz="4" w:space="0" w:color="auto"/>
              <w:right w:val="single" w:sz="6" w:space="0" w:color="auto"/>
            </w:tcBorders>
          </w:tcPr>
          <w:p w:rsidR="004F36C0" w:rsidRPr="004F36C0" w:rsidRDefault="004F36C0" w:rsidP="004F36C0">
            <w:pPr>
              <w:rPr>
                <w:rFonts w:ascii="Times New Roman" w:eastAsia="Calibri" w:hAnsi="Times New Roman" w:cs="Times New Roman"/>
                <w:sz w:val="24"/>
                <w:szCs w:val="24"/>
              </w:rPr>
            </w:pPr>
            <w:r w:rsidRPr="004F36C0">
              <w:rPr>
                <w:rFonts w:ascii="Times New Roman" w:eastAsia="Calibri" w:hAnsi="Times New Roman" w:cs="Times New Roman"/>
                <w:sz w:val="24"/>
                <w:szCs w:val="24"/>
              </w:rPr>
              <w:t>Движение капитала</w:t>
            </w:r>
          </w:p>
        </w:tc>
        <w:tc>
          <w:tcPr>
            <w:tcW w:w="424" w:type="pct"/>
            <w:vAlign w:val="center"/>
          </w:tcPr>
          <w:p w:rsidR="004F36C0" w:rsidRPr="004F36C0" w:rsidRDefault="004F36C0" w:rsidP="004F36C0">
            <w:pPr>
              <w:jc w:val="center"/>
              <w:rPr>
                <w:rFonts w:ascii="Times New Roman" w:eastAsia="Calibri" w:hAnsi="Times New Roman" w:cs="Times New Roman"/>
                <w:sz w:val="24"/>
                <w:szCs w:val="24"/>
              </w:rPr>
            </w:pPr>
            <w:r w:rsidRPr="004F36C0">
              <w:rPr>
                <w:rFonts w:ascii="Times New Roman" w:eastAsia="Calibri" w:hAnsi="Times New Roman" w:cs="Times New Roman"/>
                <w:sz w:val="24"/>
                <w:szCs w:val="24"/>
              </w:rPr>
              <w:t>5</w:t>
            </w:r>
          </w:p>
        </w:tc>
        <w:tc>
          <w:tcPr>
            <w:tcW w:w="500" w:type="pct"/>
          </w:tcPr>
          <w:p w:rsidR="004F36C0" w:rsidRPr="004F36C0" w:rsidRDefault="004F36C0" w:rsidP="004F36C0">
            <w:pPr>
              <w:rPr>
                <w:rFonts w:ascii="Times New Roman" w:eastAsia="Calibri" w:hAnsi="Times New Roman" w:cs="Times New Roman"/>
                <w:sz w:val="24"/>
                <w:szCs w:val="24"/>
              </w:rPr>
            </w:pPr>
          </w:p>
        </w:tc>
        <w:tc>
          <w:tcPr>
            <w:tcW w:w="466" w:type="pct"/>
            <w:tcBorders>
              <w:top w:val="single" w:sz="4" w:space="0" w:color="auto"/>
              <w:left w:val="single" w:sz="4" w:space="0" w:color="auto"/>
              <w:bottom w:val="single" w:sz="4" w:space="0" w:color="auto"/>
              <w:right w:val="single" w:sz="4" w:space="0" w:color="auto"/>
            </w:tcBorders>
            <w:shd w:val="clear" w:color="auto" w:fill="FFFFFF"/>
            <w:vAlign w:val="center"/>
          </w:tcPr>
          <w:p w:rsidR="004F36C0" w:rsidRPr="004F36C0" w:rsidRDefault="004F36C0" w:rsidP="004F36C0">
            <w:pPr>
              <w:widowControl w:val="0"/>
              <w:jc w:val="center"/>
              <w:rPr>
                <w:rFonts w:ascii="Times New Roman" w:eastAsia="Calibri" w:hAnsi="Times New Roman" w:cs="Times New Roman"/>
                <w:snapToGrid w:val="0"/>
                <w:sz w:val="24"/>
                <w:szCs w:val="24"/>
              </w:rPr>
            </w:pPr>
          </w:p>
        </w:tc>
        <w:tc>
          <w:tcPr>
            <w:tcW w:w="466" w:type="pct"/>
            <w:vAlign w:val="center"/>
          </w:tcPr>
          <w:p w:rsidR="004F36C0" w:rsidRPr="004F36C0" w:rsidRDefault="004F36C0" w:rsidP="004F36C0">
            <w:pPr>
              <w:jc w:val="center"/>
              <w:rPr>
                <w:rFonts w:ascii="Times New Roman" w:eastAsia="Calibri" w:hAnsi="Times New Roman" w:cs="Times New Roman"/>
                <w:sz w:val="24"/>
                <w:szCs w:val="24"/>
              </w:rPr>
            </w:pPr>
            <w:r w:rsidRPr="004F36C0">
              <w:rPr>
                <w:rFonts w:ascii="Times New Roman" w:eastAsia="Calibri" w:hAnsi="Times New Roman" w:cs="Times New Roman"/>
                <w:sz w:val="24"/>
                <w:szCs w:val="24"/>
              </w:rPr>
              <w:t>4</w:t>
            </w:r>
          </w:p>
        </w:tc>
        <w:tc>
          <w:tcPr>
            <w:tcW w:w="337" w:type="pct"/>
            <w:tcBorders>
              <w:top w:val="single" w:sz="4" w:space="0" w:color="auto"/>
              <w:left w:val="single" w:sz="4" w:space="0" w:color="auto"/>
              <w:bottom w:val="single" w:sz="4" w:space="0" w:color="auto"/>
              <w:right w:val="single" w:sz="4" w:space="0" w:color="auto"/>
            </w:tcBorders>
            <w:shd w:val="clear" w:color="auto" w:fill="FFFFFF"/>
            <w:vAlign w:val="center"/>
          </w:tcPr>
          <w:p w:rsidR="004F36C0" w:rsidRPr="004F36C0" w:rsidRDefault="004F36C0" w:rsidP="004F36C0">
            <w:pPr>
              <w:widowControl w:val="0"/>
              <w:jc w:val="center"/>
              <w:rPr>
                <w:rFonts w:ascii="Times New Roman" w:eastAsia="Calibri" w:hAnsi="Times New Roman" w:cs="Times New Roman"/>
                <w:snapToGrid w:val="0"/>
                <w:sz w:val="24"/>
                <w:szCs w:val="24"/>
              </w:rPr>
            </w:pPr>
          </w:p>
        </w:tc>
        <w:tc>
          <w:tcPr>
            <w:tcW w:w="261" w:type="pct"/>
            <w:tcBorders>
              <w:top w:val="single" w:sz="4" w:space="0" w:color="auto"/>
              <w:left w:val="single" w:sz="4" w:space="0" w:color="auto"/>
              <w:bottom w:val="single" w:sz="4" w:space="0" w:color="auto"/>
              <w:right w:val="single" w:sz="4" w:space="0" w:color="auto"/>
            </w:tcBorders>
            <w:shd w:val="clear" w:color="auto" w:fill="FFFFFF"/>
            <w:vAlign w:val="center"/>
          </w:tcPr>
          <w:p w:rsidR="004F36C0" w:rsidRPr="004F36C0" w:rsidRDefault="004F36C0" w:rsidP="004F36C0">
            <w:pPr>
              <w:jc w:val="center"/>
              <w:rPr>
                <w:rFonts w:ascii="Times New Roman" w:eastAsia="Calibri" w:hAnsi="Times New Roman" w:cs="Times New Roman"/>
                <w:sz w:val="24"/>
                <w:szCs w:val="24"/>
              </w:rPr>
            </w:pPr>
            <w:r w:rsidRPr="004F36C0">
              <w:rPr>
                <w:rFonts w:ascii="Times New Roman" w:eastAsia="Calibri" w:hAnsi="Times New Roman" w:cs="Times New Roman"/>
                <w:sz w:val="24"/>
                <w:szCs w:val="24"/>
              </w:rPr>
              <w:t>1</w:t>
            </w:r>
          </w:p>
        </w:tc>
        <w:tc>
          <w:tcPr>
            <w:tcW w:w="953" w:type="pct"/>
            <w:tcBorders>
              <w:top w:val="single" w:sz="4" w:space="0" w:color="auto"/>
              <w:left w:val="single" w:sz="4" w:space="0" w:color="auto"/>
              <w:bottom w:val="single" w:sz="4" w:space="0" w:color="auto"/>
              <w:right w:val="single" w:sz="4" w:space="0" w:color="auto"/>
            </w:tcBorders>
            <w:shd w:val="clear" w:color="auto" w:fill="FFFFFF"/>
          </w:tcPr>
          <w:p w:rsidR="004F36C0" w:rsidRPr="004F36C0" w:rsidRDefault="004F36C0" w:rsidP="004F36C0">
            <w:pPr>
              <w:widowControl w:val="0"/>
              <w:spacing w:after="0" w:line="240" w:lineRule="auto"/>
              <w:jc w:val="center"/>
              <w:rPr>
                <w:rFonts w:ascii="Times New Roman" w:eastAsia="Times New Roman" w:hAnsi="Times New Roman" w:cs="Times New Roman"/>
                <w:snapToGrid w:val="0"/>
                <w:sz w:val="24"/>
                <w:szCs w:val="24"/>
                <w:lang w:eastAsia="ru-RU"/>
              </w:rPr>
            </w:pPr>
            <w:r w:rsidRPr="004F36C0">
              <w:rPr>
                <w:rFonts w:ascii="Times New Roman" w:eastAsia="Times New Roman" w:hAnsi="Times New Roman" w:cs="Times New Roman"/>
                <w:snapToGrid w:val="0"/>
                <w:sz w:val="24"/>
                <w:szCs w:val="24"/>
                <w:lang w:eastAsia="ru-RU"/>
              </w:rPr>
              <w:t>УО</w:t>
            </w:r>
          </w:p>
        </w:tc>
      </w:tr>
      <w:tr w:rsidR="004F36C0" w:rsidRPr="004F36C0" w:rsidTr="002C04C2">
        <w:tc>
          <w:tcPr>
            <w:tcW w:w="469" w:type="pct"/>
            <w:tcBorders>
              <w:top w:val="single" w:sz="4" w:space="0" w:color="auto"/>
              <w:left w:val="single" w:sz="4" w:space="0" w:color="auto"/>
              <w:bottom w:val="single" w:sz="4" w:space="0" w:color="auto"/>
              <w:right w:val="single" w:sz="4" w:space="0" w:color="auto"/>
            </w:tcBorders>
            <w:shd w:val="clear" w:color="auto" w:fill="FFFFFF"/>
            <w:vAlign w:val="center"/>
          </w:tcPr>
          <w:p w:rsidR="004F36C0" w:rsidRPr="004F36C0" w:rsidRDefault="004F36C0" w:rsidP="004F36C0">
            <w:pPr>
              <w:jc w:val="center"/>
              <w:rPr>
                <w:rFonts w:ascii="Times New Roman" w:eastAsia="Calibri" w:hAnsi="Times New Roman" w:cs="Times New Roman"/>
                <w:sz w:val="24"/>
                <w:szCs w:val="24"/>
              </w:rPr>
            </w:pPr>
            <w:r w:rsidRPr="004F36C0">
              <w:rPr>
                <w:rFonts w:ascii="Times New Roman" w:eastAsia="Calibri" w:hAnsi="Times New Roman" w:cs="Times New Roman"/>
                <w:sz w:val="24"/>
                <w:szCs w:val="24"/>
              </w:rPr>
              <w:t>5</w:t>
            </w:r>
          </w:p>
        </w:tc>
        <w:tc>
          <w:tcPr>
            <w:tcW w:w="1124" w:type="pct"/>
            <w:tcBorders>
              <w:top w:val="single" w:sz="6" w:space="0" w:color="auto"/>
              <w:left w:val="single" w:sz="6" w:space="0" w:color="auto"/>
              <w:bottom w:val="single" w:sz="4" w:space="0" w:color="auto"/>
              <w:right w:val="single" w:sz="6" w:space="0" w:color="auto"/>
            </w:tcBorders>
          </w:tcPr>
          <w:p w:rsidR="004F36C0" w:rsidRPr="004F36C0" w:rsidRDefault="004F36C0" w:rsidP="004F36C0">
            <w:pPr>
              <w:rPr>
                <w:rFonts w:ascii="Times New Roman" w:eastAsia="Calibri" w:hAnsi="Times New Roman" w:cs="Times New Roman"/>
                <w:sz w:val="24"/>
                <w:szCs w:val="24"/>
              </w:rPr>
            </w:pPr>
            <w:r w:rsidRPr="004F36C0">
              <w:rPr>
                <w:rFonts w:ascii="Times New Roman" w:eastAsia="Calibri" w:hAnsi="Times New Roman" w:cs="Times New Roman"/>
                <w:sz w:val="24"/>
                <w:szCs w:val="24"/>
              </w:rPr>
              <w:t>Международная валютная система</w:t>
            </w:r>
          </w:p>
        </w:tc>
        <w:tc>
          <w:tcPr>
            <w:tcW w:w="424" w:type="pct"/>
            <w:vAlign w:val="center"/>
          </w:tcPr>
          <w:p w:rsidR="004F36C0" w:rsidRPr="004F36C0" w:rsidRDefault="004F36C0" w:rsidP="004F36C0">
            <w:pPr>
              <w:jc w:val="center"/>
              <w:rPr>
                <w:rFonts w:ascii="Times New Roman" w:eastAsia="Calibri" w:hAnsi="Times New Roman" w:cs="Times New Roman"/>
                <w:sz w:val="24"/>
                <w:szCs w:val="24"/>
              </w:rPr>
            </w:pPr>
            <w:r w:rsidRPr="004F36C0">
              <w:rPr>
                <w:rFonts w:ascii="Times New Roman" w:eastAsia="Calibri" w:hAnsi="Times New Roman" w:cs="Times New Roman"/>
                <w:sz w:val="24"/>
                <w:szCs w:val="24"/>
              </w:rPr>
              <w:t>5</w:t>
            </w:r>
          </w:p>
        </w:tc>
        <w:tc>
          <w:tcPr>
            <w:tcW w:w="500" w:type="pct"/>
          </w:tcPr>
          <w:p w:rsidR="004F36C0" w:rsidRPr="004F36C0" w:rsidRDefault="004F36C0" w:rsidP="004F36C0">
            <w:pPr>
              <w:rPr>
                <w:rFonts w:ascii="Times New Roman" w:eastAsia="Calibri" w:hAnsi="Times New Roman" w:cs="Times New Roman"/>
                <w:sz w:val="24"/>
                <w:szCs w:val="24"/>
              </w:rPr>
            </w:pPr>
          </w:p>
        </w:tc>
        <w:tc>
          <w:tcPr>
            <w:tcW w:w="466" w:type="pct"/>
            <w:tcBorders>
              <w:top w:val="single" w:sz="4" w:space="0" w:color="auto"/>
              <w:left w:val="single" w:sz="4" w:space="0" w:color="auto"/>
              <w:bottom w:val="single" w:sz="4" w:space="0" w:color="auto"/>
              <w:right w:val="single" w:sz="4" w:space="0" w:color="auto"/>
            </w:tcBorders>
            <w:shd w:val="clear" w:color="auto" w:fill="FFFFFF"/>
            <w:vAlign w:val="center"/>
          </w:tcPr>
          <w:p w:rsidR="004F36C0" w:rsidRPr="004F36C0" w:rsidRDefault="004F36C0" w:rsidP="004F36C0">
            <w:pPr>
              <w:widowControl w:val="0"/>
              <w:jc w:val="center"/>
              <w:rPr>
                <w:rFonts w:ascii="Times New Roman" w:eastAsia="Calibri" w:hAnsi="Times New Roman" w:cs="Times New Roman"/>
                <w:snapToGrid w:val="0"/>
                <w:sz w:val="24"/>
                <w:szCs w:val="24"/>
              </w:rPr>
            </w:pPr>
          </w:p>
        </w:tc>
        <w:tc>
          <w:tcPr>
            <w:tcW w:w="466" w:type="pct"/>
            <w:vAlign w:val="center"/>
          </w:tcPr>
          <w:p w:rsidR="004F36C0" w:rsidRPr="004F36C0" w:rsidRDefault="004F36C0" w:rsidP="004F36C0">
            <w:pPr>
              <w:jc w:val="center"/>
              <w:rPr>
                <w:rFonts w:ascii="Times New Roman" w:eastAsia="Calibri" w:hAnsi="Times New Roman" w:cs="Times New Roman"/>
                <w:sz w:val="24"/>
                <w:szCs w:val="24"/>
              </w:rPr>
            </w:pPr>
            <w:r w:rsidRPr="004F36C0">
              <w:rPr>
                <w:rFonts w:ascii="Times New Roman" w:eastAsia="Calibri" w:hAnsi="Times New Roman" w:cs="Times New Roman"/>
                <w:sz w:val="24"/>
                <w:szCs w:val="24"/>
              </w:rPr>
              <w:t>4</w:t>
            </w:r>
          </w:p>
        </w:tc>
        <w:tc>
          <w:tcPr>
            <w:tcW w:w="337" w:type="pct"/>
            <w:tcBorders>
              <w:top w:val="single" w:sz="4" w:space="0" w:color="auto"/>
              <w:left w:val="single" w:sz="4" w:space="0" w:color="auto"/>
              <w:bottom w:val="single" w:sz="4" w:space="0" w:color="auto"/>
              <w:right w:val="single" w:sz="4" w:space="0" w:color="auto"/>
            </w:tcBorders>
            <w:shd w:val="clear" w:color="auto" w:fill="FFFFFF"/>
            <w:vAlign w:val="center"/>
          </w:tcPr>
          <w:p w:rsidR="004F36C0" w:rsidRPr="004F36C0" w:rsidRDefault="004F36C0" w:rsidP="004F36C0">
            <w:pPr>
              <w:widowControl w:val="0"/>
              <w:jc w:val="center"/>
              <w:rPr>
                <w:rFonts w:ascii="Times New Roman" w:eastAsia="Calibri" w:hAnsi="Times New Roman" w:cs="Times New Roman"/>
                <w:snapToGrid w:val="0"/>
                <w:sz w:val="24"/>
                <w:szCs w:val="24"/>
              </w:rPr>
            </w:pPr>
          </w:p>
        </w:tc>
        <w:tc>
          <w:tcPr>
            <w:tcW w:w="261" w:type="pct"/>
            <w:tcBorders>
              <w:top w:val="single" w:sz="4" w:space="0" w:color="auto"/>
              <w:left w:val="single" w:sz="4" w:space="0" w:color="auto"/>
              <w:bottom w:val="single" w:sz="4" w:space="0" w:color="auto"/>
              <w:right w:val="single" w:sz="4" w:space="0" w:color="auto"/>
            </w:tcBorders>
            <w:shd w:val="clear" w:color="auto" w:fill="FFFFFF"/>
            <w:vAlign w:val="center"/>
          </w:tcPr>
          <w:p w:rsidR="004F36C0" w:rsidRPr="004F36C0" w:rsidRDefault="004F36C0" w:rsidP="004F36C0">
            <w:pPr>
              <w:jc w:val="center"/>
              <w:rPr>
                <w:rFonts w:ascii="Times New Roman" w:eastAsia="Calibri" w:hAnsi="Times New Roman" w:cs="Times New Roman"/>
                <w:sz w:val="24"/>
                <w:szCs w:val="24"/>
              </w:rPr>
            </w:pPr>
            <w:r w:rsidRPr="004F36C0">
              <w:rPr>
                <w:rFonts w:ascii="Times New Roman" w:eastAsia="Calibri" w:hAnsi="Times New Roman" w:cs="Times New Roman"/>
                <w:sz w:val="24"/>
                <w:szCs w:val="24"/>
              </w:rPr>
              <w:t>1</w:t>
            </w:r>
          </w:p>
        </w:tc>
        <w:tc>
          <w:tcPr>
            <w:tcW w:w="953" w:type="pct"/>
            <w:tcBorders>
              <w:top w:val="single" w:sz="4" w:space="0" w:color="auto"/>
              <w:left w:val="single" w:sz="4" w:space="0" w:color="auto"/>
              <w:bottom w:val="single" w:sz="4" w:space="0" w:color="auto"/>
              <w:right w:val="single" w:sz="4" w:space="0" w:color="auto"/>
            </w:tcBorders>
            <w:shd w:val="clear" w:color="auto" w:fill="FFFFFF"/>
            <w:vAlign w:val="center"/>
          </w:tcPr>
          <w:p w:rsidR="004F36C0" w:rsidRPr="004F36C0" w:rsidRDefault="004F36C0" w:rsidP="004F36C0">
            <w:pPr>
              <w:spacing w:after="0" w:line="240" w:lineRule="auto"/>
              <w:jc w:val="center"/>
              <w:rPr>
                <w:rFonts w:ascii="Times New Roman" w:eastAsia="Calibri" w:hAnsi="Times New Roman" w:cs="Times New Roman"/>
                <w:sz w:val="24"/>
                <w:szCs w:val="24"/>
              </w:rPr>
            </w:pPr>
            <w:r w:rsidRPr="004F36C0">
              <w:rPr>
                <w:rFonts w:ascii="Times New Roman" w:eastAsia="Calibri" w:hAnsi="Times New Roman" w:cs="Times New Roman"/>
                <w:sz w:val="24"/>
                <w:szCs w:val="24"/>
              </w:rPr>
              <w:t>УО</w:t>
            </w:r>
          </w:p>
        </w:tc>
      </w:tr>
      <w:tr w:rsidR="004F36C0" w:rsidRPr="004F36C0" w:rsidTr="002C04C2">
        <w:tc>
          <w:tcPr>
            <w:tcW w:w="469" w:type="pct"/>
            <w:tcBorders>
              <w:top w:val="single" w:sz="4" w:space="0" w:color="auto"/>
              <w:left w:val="single" w:sz="4" w:space="0" w:color="auto"/>
              <w:bottom w:val="single" w:sz="4" w:space="0" w:color="auto"/>
              <w:right w:val="single" w:sz="4" w:space="0" w:color="auto"/>
            </w:tcBorders>
            <w:shd w:val="clear" w:color="auto" w:fill="FFFFFF"/>
            <w:vAlign w:val="center"/>
          </w:tcPr>
          <w:p w:rsidR="004F36C0" w:rsidRPr="004F36C0" w:rsidRDefault="004F36C0" w:rsidP="004F36C0">
            <w:pPr>
              <w:jc w:val="center"/>
              <w:rPr>
                <w:rFonts w:ascii="Times New Roman" w:eastAsia="Calibri" w:hAnsi="Times New Roman" w:cs="Times New Roman"/>
                <w:sz w:val="24"/>
                <w:szCs w:val="24"/>
              </w:rPr>
            </w:pPr>
            <w:r w:rsidRPr="004F36C0">
              <w:rPr>
                <w:rFonts w:ascii="Times New Roman" w:eastAsia="Calibri" w:hAnsi="Times New Roman" w:cs="Times New Roman"/>
                <w:sz w:val="24"/>
                <w:szCs w:val="24"/>
              </w:rPr>
              <w:t>6</w:t>
            </w:r>
          </w:p>
        </w:tc>
        <w:tc>
          <w:tcPr>
            <w:tcW w:w="1124" w:type="pct"/>
          </w:tcPr>
          <w:p w:rsidR="004F36C0" w:rsidRPr="004F36C0" w:rsidRDefault="004F36C0" w:rsidP="004F36C0">
            <w:pPr>
              <w:rPr>
                <w:rFonts w:ascii="Times New Roman" w:eastAsia="Calibri" w:hAnsi="Times New Roman" w:cs="Times New Roman"/>
                <w:sz w:val="24"/>
                <w:szCs w:val="24"/>
              </w:rPr>
            </w:pPr>
            <w:r w:rsidRPr="004F36C0">
              <w:rPr>
                <w:rFonts w:ascii="Times New Roman" w:eastAsia="Calibri" w:hAnsi="Times New Roman" w:cs="Times New Roman"/>
                <w:sz w:val="24"/>
                <w:szCs w:val="24"/>
              </w:rPr>
              <w:t>Валютный рынок</w:t>
            </w:r>
          </w:p>
        </w:tc>
        <w:tc>
          <w:tcPr>
            <w:tcW w:w="424" w:type="pct"/>
            <w:vAlign w:val="center"/>
          </w:tcPr>
          <w:p w:rsidR="004F36C0" w:rsidRPr="004F36C0" w:rsidRDefault="004F36C0" w:rsidP="004F36C0">
            <w:pPr>
              <w:jc w:val="center"/>
              <w:rPr>
                <w:rFonts w:ascii="Times New Roman" w:eastAsia="Calibri" w:hAnsi="Times New Roman" w:cs="Times New Roman"/>
                <w:sz w:val="24"/>
                <w:szCs w:val="24"/>
              </w:rPr>
            </w:pPr>
            <w:r w:rsidRPr="004F36C0">
              <w:rPr>
                <w:rFonts w:ascii="Times New Roman" w:eastAsia="Calibri" w:hAnsi="Times New Roman" w:cs="Times New Roman"/>
                <w:sz w:val="24"/>
                <w:szCs w:val="24"/>
              </w:rPr>
              <w:t>6</w:t>
            </w:r>
          </w:p>
        </w:tc>
        <w:tc>
          <w:tcPr>
            <w:tcW w:w="500" w:type="pct"/>
          </w:tcPr>
          <w:p w:rsidR="004F36C0" w:rsidRPr="004F36C0" w:rsidRDefault="004F36C0" w:rsidP="004F36C0">
            <w:pPr>
              <w:rPr>
                <w:rFonts w:ascii="Times New Roman" w:eastAsia="Calibri" w:hAnsi="Times New Roman" w:cs="Times New Roman"/>
                <w:sz w:val="24"/>
                <w:szCs w:val="24"/>
              </w:rPr>
            </w:pPr>
          </w:p>
        </w:tc>
        <w:tc>
          <w:tcPr>
            <w:tcW w:w="466" w:type="pct"/>
            <w:tcBorders>
              <w:top w:val="single" w:sz="4" w:space="0" w:color="auto"/>
              <w:left w:val="single" w:sz="4" w:space="0" w:color="auto"/>
              <w:bottom w:val="single" w:sz="4" w:space="0" w:color="auto"/>
              <w:right w:val="single" w:sz="4" w:space="0" w:color="auto"/>
            </w:tcBorders>
            <w:shd w:val="clear" w:color="auto" w:fill="FFFFFF"/>
            <w:vAlign w:val="center"/>
          </w:tcPr>
          <w:p w:rsidR="004F36C0" w:rsidRPr="004F36C0" w:rsidRDefault="004F36C0" w:rsidP="004F36C0">
            <w:pPr>
              <w:widowControl w:val="0"/>
              <w:jc w:val="center"/>
              <w:rPr>
                <w:rFonts w:ascii="Times New Roman" w:eastAsia="Calibri" w:hAnsi="Times New Roman" w:cs="Times New Roman"/>
                <w:snapToGrid w:val="0"/>
                <w:sz w:val="24"/>
                <w:szCs w:val="24"/>
              </w:rPr>
            </w:pPr>
          </w:p>
        </w:tc>
        <w:tc>
          <w:tcPr>
            <w:tcW w:w="466" w:type="pct"/>
            <w:tcBorders>
              <w:top w:val="single" w:sz="4" w:space="0" w:color="auto"/>
              <w:left w:val="single" w:sz="4" w:space="0" w:color="auto"/>
              <w:bottom w:val="single" w:sz="4" w:space="0" w:color="auto"/>
              <w:right w:val="single" w:sz="4" w:space="0" w:color="auto"/>
            </w:tcBorders>
            <w:shd w:val="clear" w:color="auto" w:fill="FFFFFF"/>
            <w:vAlign w:val="center"/>
          </w:tcPr>
          <w:p w:rsidR="004F36C0" w:rsidRPr="004F36C0" w:rsidRDefault="004F36C0" w:rsidP="004F36C0">
            <w:pPr>
              <w:jc w:val="center"/>
              <w:rPr>
                <w:rFonts w:ascii="Times New Roman" w:eastAsia="Calibri" w:hAnsi="Times New Roman" w:cs="Times New Roman"/>
                <w:sz w:val="24"/>
                <w:szCs w:val="24"/>
              </w:rPr>
            </w:pPr>
            <w:r w:rsidRPr="004F36C0">
              <w:rPr>
                <w:rFonts w:ascii="Times New Roman" w:eastAsia="Calibri" w:hAnsi="Times New Roman" w:cs="Times New Roman"/>
                <w:sz w:val="24"/>
                <w:szCs w:val="24"/>
              </w:rPr>
              <w:t>4</w:t>
            </w:r>
          </w:p>
        </w:tc>
        <w:tc>
          <w:tcPr>
            <w:tcW w:w="337" w:type="pct"/>
            <w:tcBorders>
              <w:top w:val="single" w:sz="4" w:space="0" w:color="auto"/>
              <w:left w:val="single" w:sz="4" w:space="0" w:color="auto"/>
              <w:bottom w:val="single" w:sz="4" w:space="0" w:color="auto"/>
              <w:right w:val="single" w:sz="4" w:space="0" w:color="auto"/>
            </w:tcBorders>
            <w:shd w:val="clear" w:color="auto" w:fill="FFFFFF"/>
            <w:vAlign w:val="center"/>
          </w:tcPr>
          <w:p w:rsidR="004F36C0" w:rsidRPr="004F36C0" w:rsidRDefault="004F36C0" w:rsidP="004F36C0">
            <w:pPr>
              <w:widowControl w:val="0"/>
              <w:jc w:val="center"/>
              <w:rPr>
                <w:rFonts w:ascii="Times New Roman" w:eastAsia="Calibri" w:hAnsi="Times New Roman" w:cs="Times New Roman"/>
                <w:snapToGrid w:val="0"/>
                <w:sz w:val="24"/>
                <w:szCs w:val="24"/>
              </w:rPr>
            </w:pPr>
          </w:p>
        </w:tc>
        <w:tc>
          <w:tcPr>
            <w:tcW w:w="261" w:type="pct"/>
            <w:tcBorders>
              <w:top w:val="single" w:sz="4" w:space="0" w:color="auto"/>
              <w:left w:val="single" w:sz="4" w:space="0" w:color="auto"/>
              <w:bottom w:val="single" w:sz="4" w:space="0" w:color="auto"/>
              <w:right w:val="single" w:sz="4" w:space="0" w:color="auto"/>
            </w:tcBorders>
            <w:shd w:val="clear" w:color="auto" w:fill="FFFFFF"/>
            <w:vAlign w:val="center"/>
          </w:tcPr>
          <w:p w:rsidR="004F36C0" w:rsidRPr="004F36C0" w:rsidRDefault="004F36C0" w:rsidP="004F36C0">
            <w:pPr>
              <w:jc w:val="center"/>
              <w:rPr>
                <w:rFonts w:ascii="Times New Roman" w:eastAsia="Calibri" w:hAnsi="Times New Roman" w:cs="Times New Roman"/>
                <w:sz w:val="24"/>
                <w:szCs w:val="24"/>
              </w:rPr>
            </w:pPr>
            <w:r w:rsidRPr="004F36C0">
              <w:rPr>
                <w:rFonts w:ascii="Times New Roman" w:eastAsia="Calibri" w:hAnsi="Times New Roman" w:cs="Times New Roman"/>
                <w:sz w:val="24"/>
                <w:szCs w:val="24"/>
              </w:rPr>
              <w:t>2</w:t>
            </w:r>
          </w:p>
        </w:tc>
        <w:tc>
          <w:tcPr>
            <w:tcW w:w="953" w:type="pct"/>
            <w:tcBorders>
              <w:top w:val="single" w:sz="4" w:space="0" w:color="auto"/>
              <w:left w:val="single" w:sz="4" w:space="0" w:color="auto"/>
              <w:bottom w:val="single" w:sz="4" w:space="0" w:color="auto"/>
              <w:right w:val="single" w:sz="4" w:space="0" w:color="auto"/>
            </w:tcBorders>
            <w:shd w:val="clear" w:color="auto" w:fill="FFFFFF"/>
          </w:tcPr>
          <w:p w:rsidR="004F36C0" w:rsidRPr="004F36C0" w:rsidRDefault="004F36C0" w:rsidP="004F36C0">
            <w:pPr>
              <w:spacing w:after="0" w:line="240" w:lineRule="auto"/>
              <w:jc w:val="center"/>
              <w:rPr>
                <w:rFonts w:ascii="Times New Roman" w:eastAsia="Calibri" w:hAnsi="Times New Roman" w:cs="Times New Roman"/>
                <w:sz w:val="24"/>
                <w:szCs w:val="24"/>
              </w:rPr>
            </w:pPr>
            <w:r w:rsidRPr="004F36C0">
              <w:rPr>
                <w:rFonts w:ascii="Times New Roman" w:eastAsia="Calibri" w:hAnsi="Times New Roman" w:cs="Times New Roman"/>
                <w:sz w:val="24"/>
                <w:szCs w:val="24"/>
              </w:rPr>
              <w:t>КР</w:t>
            </w:r>
          </w:p>
        </w:tc>
      </w:tr>
      <w:tr w:rsidR="004F36C0" w:rsidRPr="004F36C0" w:rsidTr="002C04C2">
        <w:tc>
          <w:tcPr>
            <w:tcW w:w="469" w:type="pct"/>
            <w:tcBorders>
              <w:top w:val="single" w:sz="4" w:space="0" w:color="auto"/>
              <w:left w:val="single" w:sz="4" w:space="0" w:color="auto"/>
              <w:bottom w:val="single" w:sz="4" w:space="0" w:color="auto"/>
              <w:right w:val="single" w:sz="4" w:space="0" w:color="auto"/>
            </w:tcBorders>
            <w:shd w:val="clear" w:color="auto" w:fill="FFFFFF"/>
            <w:vAlign w:val="center"/>
          </w:tcPr>
          <w:p w:rsidR="004F36C0" w:rsidRPr="004F36C0" w:rsidRDefault="004F36C0" w:rsidP="004F36C0">
            <w:pPr>
              <w:jc w:val="center"/>
              <w:rPr>
                <w:rFonts w:ascii="Times New Roman" w:eastAsia="Calibri" w:hAnsi="Times New Roman" w:cs="Times New Roman"/>
                <w:sz w:val="24"/>
                <w:szCs w:val="24"/>
              </w:rPr>
            </w:pPr>
            <w:r w:rsidRPr="004F36C0">
              <w:rPr>
                <w:rFonts w:ascii="Times New Roman" w:eastAsia="Calibri" w:hAnsi="Times New Roman" w:cs="Times New Roman"/>
                <w:sz w:val="24"/>
                <w:szCs w:val="24"/>
              </w:rPr>
              <w:t>7</w:t>
            </w:r>
          </w:p>
        </w:tc>
        <w:tc>
          <w:tcPr>
            <w:tcW w:w="1124" w:type="pct"/>
          </w:tcPr>
          <w:p w:rsidR="004F36C0" w:rsidRPr="004F36C0" w:rsidRDefault="004F36C0" w:rsidP="004F36C0">
            <w:pPr>
              <w:spacing w:before="100" w:beforeAutospacing="1" w:after="0" w:afterAutospacing="1" w:line="240" w:lineRule="auto"/>
              <w:jc w:val="both"/>
              <w:rPr>
                <w:rFonts w:ascii="Times New Roman" w:eastAsia="MS Mincho;ＭＳ 明朝" w:hAnsi="Times New Roman" w:cs="Times New Roman"/>
                <w:color w:val="000000"/>
                <w:sz w:val="24"/>
                <w:szCs w:val="24"/>
                <w:lang w:eastAsia="ru-RU"/>
              </w:rPr>
            </w:pPr>
            <w:r w:rsidRPr="004F36C0">
              <w:rPr>
                <w:rFonts w:ascii="Times New Roman" w:eastAsia="MS Mincho;ＭＳ 明朝" w:hAnsi="Times New Roman" w:cs="Times New Roman"/>
                <w:color w:val="000000"/>
                <w:sz w:val="24"/>
                <w:szCs w:val="24"/>
                <w:lang w:eastAsia="ru-RU"/>
              </w:rPr>
              <w:t xml:space="preserve"> Глобализация</w:t>
            </w:r>
          </w:p>
        </w:tc>
        <w:tc>
          <w:tcPr>
            <w:tcW w:w="424" w:type="pct"/>
            <w:vAlign w:val="center"/>
          </w:tcPr>
          <w:p w:rsidR="004F36C0" w:rsidRPr="004F36C0" w:rsidRDefault="004F36C0" w:rsidP="004F36C0">
            <w:pPr>
              <w:spacing w:line="240" w:lineRule="auto"/>
              <w:jc w:val="center"/>
              <w:rPr>
                <w:rFonts w:ascii="Times New Roman" w:eastAsia="Calibri" w:hAnsi="Times New Roman" w:cs="Times New Roman"/>
                <w:sz w:val="24"/>
                <w:szCs w:val="24"/>
              </w:rPr>
            </w:pPr>
            <w:r w:rsidRPr="004F36C0">
              <w:rPr>
                <w:rFonts w:ascii="Times New Roman" w:eastAsia="Calibri" w:hAnsi="Times New Roman" w:cs="Times New Roman"/>
                <w:sz w:val="24"/>
                <w:szCs w:val="24"/>
              </w:rPr>
              <w:t>5</w:t>
            </w:r>
          </w:p>
        </w:tc>
        <w:tc>
          <w:tcPr>
            <w:tcW w:w="500" w:type="pct"/>
          </w:tcPr>
          <w:p w:rsidR="004F36C0" w:rsidRPr="004F36C0" w:rsidRDefault="004F36C0" w:rsidP="004F36C0">
            <w:pPr>
              <w:spacing w:after="0" w:line="240" w:lineRule="auto"/>
              <w:jc w:val="both"/>
              <w:rPr>
                <w:rFonts w:ascii="Times New Roman" w:eastAsia="Calibri" w:hAnsi="Times New Roman" w:cs="Times New Roman"/>
                <w:sz w:val="24"/>
                <w:szCs w:val="24"/>
              </w:rPr>
            </w:pPr>
          </w:p>
        </w:tc>
        <w:tc>
          <w:tcPr>
            <w:tcW w:w="466" w:type="pct"/>
            <w:tcBorders>
              <w:top w:val="single" w:sz="4" w:space="0" w:color="auto"/>
              <w:left w:val="single" w:sz="4" w:space="0" w:color="auto"/>
              <w:bottom w:val="single" w:sz="4" w:space="0" w:color="auto"/>
              <w:right w:val="single" w:sz="4" w:space="0" w:color="auto"/>
            </w:tcBorders>
            <w:shd w:val="clear" w:color="auto" w:fill="FFFFFF"/>
          </w:tcPr>
          <w:p w:rsidR="004F36C0" w:rsidRPr="004F36C0" w:rsidRDefault="004F36C0" w:rsidP="004F36C0">
            <w:pPr>
              <w:spacing w:after="0" w:line="240" w:lineRule="auto"/>
              <w:jc w:val="both"/>
              <w:rPr>
                <w:rFonts w:ascii="Times New Roman" w:eastAsia="Calibri" w:hAnsi="Times New Roman" w:cs="Times New Roman"/>
                <w:sz w:val="24"/>
                <w:szCs w:val="24"/>
              </w:rPr>
            </w:pPr>
          </w:p>
        </w:tc>
        <w:tc>
          <w:tcPr>
            <w:tcW w:w="466" w:type="pct"/>
            <w:tcBorders>
              <w:top w:val="single" w:sz="4" w:space="0" w:color="auto"/>
              <w:left w:val="single" w:sz="4" w:space="0" w:color="auto"/>
              <w:bottom w:val="single" w:sz="4" w:space="0" w:color="auto"/>
              <w:right w:val="single" w:sz="4" w:space="0" w:color="auto"/>
            </w:tcBorders>
            <w:shd w:val="clear" w:color="auto" w:fill="FFFFFF"/>
          </w:tcPr>
          <w:p w:rsidR="004F36C0" w:rsidRPr="004F36C0" w:rsidRDefault="004F36C0" w:rsidP="004F36C0">
            <w:pPr>
              <w:spacing w:after="0" w:line="240" w:lineRule="auto"/>
              <w:jc w:val="center"/>
              <w:rPr>
                <w:rFonts w:ascii="Times New Roman" w:eastAsia="Calibri" w:hAnsi="Times New Roman" w:cs="Times New Roman"/>
                <w:sz w:val="24"/>
                <w:szCs w:val="24"/>
              </w:rPr>
            </w:pPr>
            <w:r w:rsidRPr="004F36C0">
              <w:rPr>
                <w:rFonts w:ascii="Times New Roman" w:eastAsia="Calibri" w:hAnsi="Times New Roman" w:cs="Times New Roman"/>
                <w:sz w:val="24"/>
                <w:szCs w:val="24"/>
              </w:rPr>
              <w:t>4</w:t>
            </w:r>
          </w:p>
        </w:tc>
        <w:tc>
          <w:tcPr>
            <w:tcW w:w="337" w:type="pct"/>
            <w:tcBorders>
              <w:top w:val="single" w:sz="4" w:space="0" w:color="auto"/>
              <w:left w:val="single" w:sz="4" w:space="0" w:color="auto"/>
              <w:bottom w:val="single" w:sz="4" w:space="0" w:color="auto"/>
              <w:right w:val="single" w:sz="4" w:space="0" w:color="auto"/>
            </w:tcBorders>
            <w:shd w:val="clear" w:color="auto" w:fill="FFFFFF"/>
          </w:tcPr>
          <w:p w:rsidR="004F36C0" w:rsidRPr="004F36C0" w:rsidRDefault="004F36C0" w:rsidP="004F36C0">
            <w:pPr>
              <w:spacing w:after="0" w:line="240" w:lineRule="auto"/>
              <w:jc w:val="both"/>
              <w:rPr>
                <w:rFonts w:ascii="Times New Roman" w:eastAsia="Calibri" w:hAnsi="Times New Roman" w:cs="Times New Roman"/>
                <w:sz w:val="24"/>
                <w:szCs w:val="24"/>
              </w:rPr>
            </w:pPr>
          </w:p>
        </w:tc>
        <w:tc>
          <w:tcPr>
            <w:tcW w:w="261" w:type="pct"/>
            <w:tcBorders>
              <w:top w:val="single" w:sz="4" w:space="0" w:color="auto"/>
              <w:left w:val="single" w:sz="4" w:space="0" w:color="auto"/>
              <w:bottom w:val="single" w:sz="4" w:space="0" w:color="auto"/>
              <w:right w:val="single" w:sz="4" w:space="0" w:color="auto"/>
            </w:tcBorders>
            <w:shd w:val="clear" w:color="auto" w:fill="FFFFFF"/>
          </w:tcPr>
          <w:p w:rsidR="004F36C0" w:rsidRPr="004F36C0" w:rsidRDefault="004F36C0" w:rsidP="004F36C0">
            <w:pPr>
              <w:spacing w:after="0" w:line="240" w:lineRule="auto"/>
              <w:jc w:val="both"/>
              <w:rPr>
                <w:rFonts w:ascii="Times New Roman" w:eastAsia="Calibri" w:hAnsi="Times New Roman" w:cs="Times New Roman"/>
                <w:sz w:val="24"/>
                <w:szCs w:val="24"/>
              </w:rPr>
            </w:pPr>
            <w:r w:rsidRPr="004F36C0">
              <w:rPr>
                <w:rFonts w:ascii="Times New Roman" w:eastAsia="Calibri" w:hAnsi="Times New Roman" w:cs="Times New Roman"/>
                <w:sz w:val="24"/>
                <w:szCs w:val="24"/>
              </w:rPr>
              <w:t>1</w:t>
            </w:r>
          </w:p>
        </w:tc>
        <w:tc>
          <w:tcPr>
            <w:tcW w:w="953" w:type="pct"/>
            <w:tcBorders>
              <w:top w:val="single" w:sz="4" w:space="0" w:color="auto"/>
              <w:left w:val="single" w:sz="4" w:space="0" w:color="auto"/>
              <w:bottom w:val="single" w:sz="4" w:space="0" w:color="auto"/>
              <w:right w:val="single" w:sz="4" w:space="0" w:color="auto"/>
            </w:tcBorders>
            <w:shd w:val="clear" w:color="auto" w:fill="FFFFFF"/>
          </w:tcPr>
          <w:p w:rsidR="004F36C0" w:rsidRPr="004F36C0" w:rsidRDefault="004F36C0" w:rsidP="004F36C0">
            <w:pPr>
              <w:spacing w:after="0" w:line="240" w:lineRule="auto"/>
              <w:jc w:val="center"/>
              <w:rPr>
                <w:rFonts w:ascii="Times New Roman" w:eastAsia="Calibri" w:hAnsi="Times New Roman" w:cs="Times New Roman"/>
                <w:sz w:val="24"/>
                <w:szCs w:val="24"/>
              </w:rPr>
            </w:pPr>
            <w:r w:rsidRPr="004F36C0">
              <w:rPr>
                <w:rFonts w:ascii="Times New Roman" w:eastAsia="Calibri" w:hAnsi="Times New Roman" w:cs="Times New Roman"/>
                <w:sz w:val="24"/>
                <w:szCs w:val="24"/>
              </w:rPr>
              <w:t>УО</w:t>
            </w:r>
          </w:p>
        </w:tc>
      </w:tr>
      <w:tr w:rsidR="004F36C0" w:rsidRPr="004F36C0" w:rsidTr="002C04C2">
        <w:tc>
          <w:tcPr>
            <w:tcW w:w="469" w:type="pct"/>
            <w:tcBorders>
              <w:top w:val="single" w:sz="4" w:space="0" w:color="auto"/>
              <w:left w:val="single" w:sz="4" w:space="0" w:color="auto"/>
              <w:bottom w:val="single" w:sz="4" w:space="0" w:color="auto"/>
              <w:right w:val="single" w:sz="4" w:space="0" w:color="auto"/>
            </w:tcBorders>
            <w:shd w:val="clear" w:color="auto" w:fill="FFFFFF"/>
            <w:vAlign w:val="center"/>
          </w:tcPr>
          <w:p w:rsidR="004F36C0" w:rsidRPr="004F36C0" w:rsidRDefault="004F36C0" w:rsidP="004F36C0">
            <w:pPr>
              <w:jc w:val="center"/>
              <w:rPr>
                <w:rFonts w:ascii="Times New Roman" w:eastAsia="Calibri" w:hAnsi="Times New Roman" w:cs="Times New Roman"/>
                <w:sz w:val="24"/>
                <w:szCs w:val="24"/>
              </w:rPr>
            </w:pPr>
          </w:p>
        </w:tc>
        <w:tc>
          <w:tcPr>
            <w:tcW w:w="1124" w:type="pct"/>
          </w:tcPr>
          <w:p w:rsidR="004F36C0" w:rsidRPr="004F36C0" w:rsidRDefault="004F36C0" w:rsidP="004F36C0">
            <w:pPr>
              <w:spacing w:before="100" w:beforeAutospacing="1" w:after="0" w:afterAutospacing="1" w:line="240" w:lineRule="auto"/>
              <w:jc w:val="both"/>
              <w:rPr>
                <w:rFonts w:ascii="Times New Roman" w:eastAsia="MS Mincho;ＭＳ 明朝" w:hAnsi="Times New Roman" w:cs="Times New Roman"/>
                <w:color w:val="000000"/>
                <w:sz w:val="24"/>
                <w:szCs w:val="24"/>
                <w:lang w:eastAsia="ru-RU"/>
              </w:rPr>
            </w:pPr>
            <w:r w:rsidRPr="004F36C0">
              <w:rPr>
                <w:rFonts w:ascii="Times New Roman" w:eastAsia="MS Mincho;ＭＳ 明朝" w:hAnsi="Times New Roman" w:cs="Times New Roman"/>
                <w:color w:val="000000"/>
                <w:sz w:val="24"/>
                <w:szCs w:val="24"/>
                <w:lang w:eastAsia="ru-RU"/>
              </w:rPr>
              <w:t>Контроль</w:t>
            </w:r>
          </w:p>
        </w:tc>
        <w:tc>
          <w:tcPr>
            <w:tcW w:w="424" w:type="pct"/>
            <w:vAlign w:val="center"/>
          </w:tcPr>
          <w:p w:rsidR="004F36C0" w:rsidRPr="004F36C0" w:rsidRDefault="004F36C0" w:rsidP="004F36C0">
            <w:pPr>
              <w:spacing w:line="240" w:lineRule="auto"/>
              <w:jc w:val="center"/>
              <w:rPr>
                <w:rFonts w:ascii="Times New Roman" w:eastAsia="Calibri" w:hAnsi="Times New Roman" w:cs="Times New Roman"/>
                <w:sz w:val="24"/>
                <w:szCs w:val="24"/>
              </w:rPr>
            </w:pPr>
          </w:p>
        </w:tc>
        <w:tc>
          <w:tcPr>
            <w:tcW w:w="500" w:type="pct"/>
          </w:tcPr>
          <w:p w:rsidR="004F36C0" w:rsidRPr="004F36C0" w:rsidRDefault="004F36C0" w:rsidP="004F36C0">
            <w:pPr>
              <w:spacing w:after="0" w:line="240" w:lineRule="auto"/>
              <w:jc w:val="both"/>
              <w:rPr>
                <w:rFonts w:ascii="Times New Roman" w:eastAsia="Calibri" w:hAnsi="Times New Roman" w:cs="Times New Roman"/>
                <w:sz w:val="24"/>
                <w:szCs w:val="24"/>
              </w:rPr>
            </w:pPr>
          </w:p>
        </w:tc>
        <w:tc>
          <w:tcPr>
            <w:tcW w:w="466" w:type="pct"/>
            <w:tcBorders>
              <w:top w:val="single" w:sz="4" w:space="0" w:color="auto"/>
              <w:left w:val="single" w:sz="4" w:space="0" w:color="auto"/>
              <w:bottom w:val="single" w:sz="4" w:space="0" w:color="auto"/>
              <w:right w:val="single" w:sz="4" w:space="0" w:color="auto"/>
            </w:tcBorders>
            <w:shd w:val="clear" w:color="auto" w:fill="FFFFFF"/>
          </w:tcPr>
          <w:p w:rsidR="004F36C0" w:rsidRPr="004F36C0" w:rsidRDefault="004F36C0" w:rsidP="004F36C0">
            <w:pPr>
              <w:spacing w:after="0" w:line="240" w:lineRule="auto"/>
              <w:jc w:val="both"/>
              <w:rPr>
                <w:rFonts w:ascii="Times New Roman" w:eastAsia="Calibri" w:hAnsi="Times New Roman" w:cs="Times New Roman"/>
                <w:sz w:val="24"/>
                <w:szCs w:val="24"/>
              </w:rPr>
            </w:pPr>
          </w:p>
        </w:tc>
        <w:tc>
          <w:tcPr>
            <w:tcW w:w="466" w:type="pct"/>
            <w:tcBorders>
              <w:top w:val="single" w:sz="4" w:space="0" w:color="auto"/>
              <w:left w:val="single" w:sz="4" w:space="0" w:color="auto"/>
              <w:bottom w:val="single" w:sz="4" w:space="0" w:color="auto"/>
              <w:right w:val="single" w:sz="4" w:space="0" w:color="auto"/>
            </w:tcBorders>
            <w:shd w:val="clear" w:color="auto" w:fill="FFFFFF"/>
          </w:tcPr>
          <w:p w:rsidR="004F36C0" w:rsidRPr="004F36C0" w:rsidRDefault="004F36C0" w:rsidP="004F36C0">
            <w:pPr>
              <w:spacing w:after="0" w:line="240" w:lineRule="auto"/>
              <w:jc w:val="both"/>
              <w:rPr>
                <w:rFonts w:ascii="Times New Roman" w:eastAsia="Calibri" w:hAnsi="Times New Roman" w:cs="Times New Roman"/>
                <w:sz w:val="24"/>
                <w:szCs w:val="24"/>
              </w:rPr>
            </w:pPr>
          </w:p>
        </w:tc>
        <w:tc>
          <w:tcPr>
            <w:tcW w:w="337" w:type="pct"/>
            <w:tcBorders>
              <w:top w:val="single" w:sz="4" w:space="0" w:color="auto"/>
              <w:left w:val="single" w:sz="4" w:space="0" w:color="auto"/>
              <w:bottom w:val="single" w:sz="4" w:space="0" w:color="auto"/>
              <w:right w:val="single" w:sz="4" w:space="0" w:color="auto"/>
            </w:tcBorders>
            <w:shd w:val="clear" w:color="auto" w:fill="FFFFFF"/>
          </w:tcPr>
          <w:p w:rsidR="004F36C0" w:rsidRPr="004F36C0" w:rsidRDefault="004F36C0" w:rsidP="004F36C0">
            <w:pPr>
              <w:spacing w:after="0" w:line="240" w:lineRule="auto"/>
              <w:jc w:val="both"/>
              <w:rPr>
                <w:rFonts w:ascii="Times New Roman" w:eastAsia="Calibri" w:hAnsi="Times New Roman" w:cs="Times New Roman"/>
                <w:sz w:val="24"/>
                <w:szCs w:val="24"/>
              </w:rPr>
            </w:pPr>
          </w:p>
        </w:tc>
        <w:tc>
          <w:tcPr>
            <w:tcW w:w="261" w:type="pct"/>
            <w:tcBorders>
              <w:top w:val="single" w:sz="4" w:space="0" w:color="auto"/>
              <w:left w:val="single" w:sz="4" w:space="0" w:color="auto"/>
              <w:bottom w:val="single" w:sz="4" w:space="0" w:color="auto"/>
              <w:right w:val="single" w:sz="4" w:space="0" w:color="auto"/>
            </w:tcBorders>
            <w:shd w:val="clear" w:color="auto" w:fill="FFFFFF"/>
          </w:tcPr>
          <w:p w:rsidR="004F36C0" w:rsidRPr="004F36C0" w:rsidRDefault="004F36C0" w:rsidP="004F36C0">
            <w:pPr>
              <w:spacing w:after="0" w:line="240" w:lineRule="auto"/>
              <w:jc w:val="both"/>
              <w:rPr>
                <w:rFonts w:ascii="Times New Roman" w:eastAsia="Calibri" w:hAnsi="Times New Roman" w:cs="Times New Roman"/>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FFFFFF"/>
          </w:tcPr>
          <w:p w:rsidR="004F36C0" w:rsidRPr="004F36C0" w:rsidRDefault="004F36C0" w:rsidP="004F36C0">
            <w:pPr>
              <w:spacing w:after="0" w:line="240" w:lineRule="auto"/>
              <w:jc w:val="both"/>
              <w:rPr>
                <w:rFonts w:ascii="Times New Roman" w:eastAsia="Calibri" w:hAnsi="Times New Roman" w:cs="Times New Roman"/>
                <w:sz w:val="24"/>
                <w:szCs w:val="24"/>
              </w:rPr>
            </w:pPr>
            <w:r w:rsidRPr="004F36C0">
              <w:rPr>
                <w:rFonts w:ascii="Times New Roman" w:eastAsia="Calibri" w:hAnsi="Times New Roman" w:cs="Times New Roman"/>
                <w:sz w:val="24"/>
                <w:szCs w:val="24"/>
              </w:rPr>
              <w:t xml:space="preserve">Зачет </w:t>
            </w:r>
          </w:p>
        </w:tc>
      </w:tr>
      <w:tr w:rsidR="004F36C0" w:rsidRPr="004F36C0" w:rsidTr="002C04C2">
        <w:tc>
          <w:tcPr>
            <w:tcW w:w="469" w:type="pct"/>
            <w:tcBorders>
              <w:top w:val="single" w:sz="4" w:space="0" w:color="auto"/>
              <w:left w:val="single" w:sz="4" w:space="0" w:color="auto"/>
              <w:bottom w:val="single" w:sz="4" w:space="0" w:color="auto"/>
              <w:right w:val="single" w:sz="4" w:space="0" w:color="auto"/>
            </w:tcBorders>
            <w:shd w:val="clear" w:color="auto" w:fill="FFFFFF"/>
            <w:vAlign w:val="center"/>
          </w:tcPr>
          <w:p w:rsidR="004F36C0" w:rsidRPr="004F36C0" w:rsidRDefault="004F36C0" w:rsidP="004F36C0">
            <w:pPr>
              <w:jc w:val="center"/>
              <w:rPr>
                <w:rFonts w:ascii="Times New Roman" w:eastAsia="Calibri" w:hAnsi="Times New Roman" w:cs="Times New Roman"/>
                <w:sz w:val="24"/>
                <w:szCs w:val="24"/>
              </w:rPr>
            </w:pPr>
          </w:p>
        </w:tc>
        <w:tc>
          <w:tcPr>
            <w:tcW w:w="1124" w:type="pct"/>
          </w:tcPr>
          <w:p w:rsidR="004F36C0" w:rsidRPr="004F36C0" w:rsidRDefault="004F36C0" w:rsidP="004F36C0">
            <w:pPr>
              <w:spacing w:before="100" w:beforeAutospacing="1" w:after="0" w:afterAutospacing="1" w:line="240" w:lineRule="auto"/>
              <w:jc w:val="both"/>
              <w:rPr>
                <w:rFonts w:ascii="Times New Roman" w:eastAsia="MS Mincho;ＭＳ 明朝" w:hAnsi="Times New Roman" w:cs="Times New Roman"/>
                <w:color w:val="000000"/>
                <w:sz w:val="24"/>
                <w:szCs w:val="24"/>
                <w:lang w:eastAsia="ru-RU"/>
              </w:rPr>
            </w:pPr>
            <w:r w:rsidRPr="004F36C0">
              <w:rPr>
                <w:rFonts w:ascii="Times New Roman" w:eastAsia="MS Mincho;ＭＳ 明朝" w:hAnsi="Times New Roman" w:cs="Times New Roman"/>
                <w:color w:val="000000"/>
                <w:sz w:val="24"/>
                <w:szCs w:val="24"/>
                <w:lang w:eastAsia="ru-RU"/>
              </w:rPr>
              <w:t>ВСЕГО:</w:t>
            </w:r>
          </w:p>
        </w:tc>
        <w:tc>
          <w:tcPr>
            <w:tcW w:w="424" w:type="pct"/>
            <w:vAlign w:val="center"/>
          </w:tcPr>
          <w:p w:rsidR="004F36C0" w:rsidRPr="004F36C0" w:rsidRDefault="004F36C0" w:rsidP="004F36C0">
            <w:pPr>
              <w:spacing w:line="240" w:lineRule="auto"/>
              <w:jc w:val="center"/>
              <w:rPr>
                <w:rFonts w:ascii="Times New Roman" w:eastAsia="Calibri" w:hAnsi="Times New Roman" w:cs="Times New Roman"/>
                <w:sz w:val="24"/>
                <w:szCs w:val="24"/>
              </w:rPr>
            </w:pPr>
            <w:r w:rsidRPr="004F36C0">
              <w:rPr>
                <w:rFonts w:ascii="Times New Roman" w:eastAsia="Calibri" w:hAnsi="Times New Roman" w:cs="Times New Roman"/>
                <w:sz w:val="24"/>
                <w:szCs w:val="24"/>
              </w:rPr>
              <w:t>36/27</w:t>
            </w:r>
          </w:p>
        </w:tc>
        <w:tc>
          <w:tcPr>
            <w:tcW w:w="500" w:type="pct"/>
          </w:tcPr>
          <w:p w:rsidR="004F36C0" w:rsidRPr="004F36C0" w:rsidRDefault="004F36C0" w:rsidP="004F36C0">
            <w:pPr>
              <w:spacing w:after="0" w:line="240" w:lineRule="auto"/>
              <w:jc w:val="center"/>
              <w:rPr>
                <w:rFonts w:ascii="Times New Roman" w:eastAsia="Calibri" w:hAnsi="Times New Roman" w:cs="Times New Roman"/>
                <w:sz w:val="24"/>
                <w:szCs w:val="24"/>
              </w:rPr>
            </w:pPr>
          </w:p>
        </w:tc>
        <w:tc>
          <w:tcPr>
            <w:tcW w:w="466" w:type="pct"/>
            <w:tcBorders>
              <w:top w:val="single" w:sz="4" w:space="0" w:color="auto"/>
              <w:left w:val="single" w:sz="4" w:space="0" w:color="auto"/>
              <w:bottom w:val="single" w:sz="4" w:space="0" w:color="auto"/>
              <w:right w:val="single" w:sz="4" w:space="0" w:color="auto"/>
            </w:tcBorders>
            <w:shd w:val="clear" w:color="auto" w:fill="FFFFFF"/>
          </w:tcPr>
          <w:p w:rsidR="004F36C0" w:rsidRPr="004F36C0" w:rsidRDefault="004F36C0" w:rsidP="004F36C0">
            <w:pPr>
              <w:spacing w:after="0" w:line="240" w:lineRule="auto"/>
              <w:jc w:val="center"/>
              <w:rPr>
                <w:rFonts w:ascii="Times New Roman" w:eastAsia="Calibri" w:hAnsi="Times New Roman" w:cs="Times New Roman"/>
                <w:sz w:val="24"/>
                <w:szCs w:val="24"/>
              </w:rPr>
            </w:pPr>
          </w:p>
        </w:tc>
        <w:tc>
          <w:tcPr>
            <w:tcW w:w="466" w:type="pct"/>
            <w:tcBorders>
              <w:top w:val="single" w:sz="4" w:space="0" w:color="auto"/>
              <w:left w:val="single" w:sz="4" w:space="0" w:color="auto"/>
              <w:bottom w:val="single" w:sz="4" w:space="0" w:color="auto"/>
              <w:right w:val="single" w:sz="4" w:space="0" w:color="auto"/>
            </w:tcBorders>
            <w:shd w:val="clear" w:color="auto" w:fill="FFFFFF"/>
          </w:tcPr>
          <w:p w:rsidR="004F36C0" w:rsidRPr="004F36C0" w:rsidRDefault="004F36C0" w:rsidP="004F36C0">
            <w:pPr>
              <w:spacing w:after="0" w:line="240" w:lineRule="auto"/>
              <w:jc w:val="center"/>
              <w:rPr>
                <w:rFonts w:ascii="Times New Roman" w:eastAsia="Calibri" w:hAnsi="Times New Roman" w:cs="Times New Roman"/>
                <w:sz w:val="24"/>
                <w:szCs w:val="24"/>
              </w:rPr>
            </w:pPr>
            <w:r w:rsidRPr="004F36C0">
              <w:rPr>
                <w:rFonts w:ascii="Times New Roman" w:eastAsia="Calibri" w:hAnsi="Times New Roman" w:cs="Times New Roman"/>
                <w:sz w:val="24"/>
                <w:szCs w:val="24"/>
              </w:rPr>
              <w:t>28/21</w:t>
            </w:r>
          </w:p>
        </w:tc>
        <w:tc>
          <w:tcPr>
            <w:tcW w:w="337" w:type="pct"/>
            <w:tcBorders>
              <w:top w:val="single" w:sz="4" w:space="0" w:color="auto"/>
              <w:left w:val="single" w:sz="4" w:space="0" w:color="auto"/>
              <w:bottom w:val="single" w:sz="4" w:space="0" w:color="auto"/>
              <w:right w:val="single" w:sz="4" w:space="0" w:color="auto"/>
            </w:tcBorders>
            <w:shd w:val="clear" w:color="auto" w:fill="FFFFFF"/>
          </w:tcPr>
          <w:p w:rsidR="004F36C0" w:rsidRPr="004F36C0" w:rsidRDefault="004F36C0" w:rsidP="004F36C0">
            <w:pPr>
              <w:spacing w:after="0" w:line="240" w:lineRule="auto"/>
              <w:jc w:val="center"/>
              <w:rPr>
                <w:rFonts w:ascii="Times New Roman" w:eastAsia="Calibri" w:hAnsi="Times New Roman" w:cs="Times New Roman"/>
                <w:sz w:val="24"/>
                <w:szCs w:val="24"/>
              </w:rPr>
            </w:pPr>
          </w:p>
        </w:tc>
        <w:tc>
          <w:tcPr>
            <w:tcW w:w="261" w:type="pct"/>
            <w:tcBorders>
              <w:top w:val="single" w:sz="4" w:space="0" w:color="auto"/>
              <w:left w:val="single" w:sz="4" w:space="0" w:color="auto"/>
              <w:bottom w:val="single" w:sz="4" w:space="0" w:color="auto"/>
              <w:right w:val="single" w:sz="4" w:space="0" w:color="auto"/>
            </w:tcBorders>
            <w:shd w:val="clear" w:color="auto" w:fill="FFFFFF"/>
          </w:tcPr>
          <w:p w:rsidR="004F36C0" w:rsidRPr="004F36C0" w:rsidRDefault="004F36C0" w:rsidP="004F36C0">
            <w:pPr>
              <w:spacing w:after="0" w:line="240" w:lineRule="auto"/>
              <w:jc w:val="center"/>
              <w:rPr>
                <w:rFonts w:ascii="Times New Roman" w:eastAsia="Calibri" w:hAnsi="Times New Roman" w:cs="Times New Roman"/>
                <w:sz w:val="24"/>
                <w:szCs w:val="24"/>
              </w:rPr>
            </w:pPr>
            <w:r w:rsidRPr="004F36C0">
              <w:rPr>
                <w:rFonts w:ascii="Times New Roman" w:eastAsia="Calibri" w:hAnsi="Times New Roman" w:cs="Times New Roman"/>
                <w:sz w:val="24"/>
                <w:szCs w:val="24"/>
              </w:rPr>
              <w:t>8/6</w:t>
            </w:r>
          </w:p>
        </w:tc>
        <w:tc>
          <w:tcPr>
            <w:tcW w:w="953" w:type="pct"/>
            <w:tcBorders>
              <w:top w:val="single" w:sz="4" w:space="0" w:color="auto"/>
              <w:left w:val="single" w:sz="4" w:space="0" w:color="auto"/>
              <w:bottom w:val="single" w:sz="4" w:space="0" w:color="auto"/>
              <w:right w:val="single" w:sz="4" w:space="0" w:color="auto"/>
            </w:tcBorders>
            <w:shd w:val="clear" w:color="auto" w:fill="FFFFFF"/>
          </w:tcPr>
          <w:p w:rsidR="004F36C0" w:rsidRPr="004F36C0" w:rsidRDefault="004F36C0" w:rsidP="004F36C0">
            <w:pPr>
              <w:spacing w:after="0" w:line="240" w:lineRule="auto"/>
              <w:jc w:val="both"/>
              <w:rPr>
                <w:rFonts w:ascii="Times New Roman" w:eastAsia="Calibri" w:hAnsi="Times New Roman" w:cs="Times New Roman"/>
                <w:sz w:val="24"/>
                <w:szCs w:val="24"/>
              </w:rPr>
            </w:pPr>
          </w:p>
        </w:tc>
      </w:tr>
    </w:tbl>
    <w:p w:rsidR="004F36C0" w:rsidRPr="004F36C0" w:rsidRDefault="004F36C0" w:rsidP="004F36C0">
      <w:pPr>
        <w:spacing w:after="0" w:line="240" w:lineRule="auto"/>
        <w:contextualSpacing/>
        <w:rPr>
          <w:rFonts w:ascii="Times New Roman" w:eastAsia="Calibri" w:hAnsi="Times New Roman" w:cs="Times New Roman"/>
          <w:b/>
          <w:sz w:val="24"/>
          <w:szCs w:val="24"/>
        </w:rPr>
      </w:pPr>
    </w:p>
    <w:p w:rsidR="004F36C0" w:rsidRPr="004F36C0" w:rsidRDefault="004F36C0" w:rsidP="004F36C0">
      <w:pPr>
        <w:spacing w:after="0" w:line="240" w:lineRule="auto"/>
        <w:contextualSpacing/>
        <w:rPr>
          <w:rFonts w:ascii="Times New Roman" w:eastAsia="Calibri" w:hAnsi="Times New Roman" w:cs="Times New Roman"/>
          <w:b/>
          <w:sz w:val="24"/>
          <w:szCs w:val="24"/>
        </w:rPr>
      </w:pPr>
      <w:r w:rsidRPr="004F36C0">
        <w:rPr>
          <w:rFonts w:ascii="Times New Roman" w:eastAsia="Calibri" w:hAnsi="Times New Roman" w:cs="Times New Roman"/>
          <w:b/>
          <w:sz w:val="24"/>
          <w:szCs w:val="24"/>
        </w:rPr>
        <w:t>Формы текущего контроля и промежуточной аттестации:</w:t>
      </w:r>
    </w:p>
    <w:tbl>
      <w:tblPr>
        <w:tblW w:w="48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1"/>
        <w:gridCol w:w="3192"/>
        <w:gridCol w:w="2992"/>
      </w:tblGrid>
      <w:tr w:rsidR="004F36C0" w:rsidRPr="004F36C0" w:rsidTr="002C04C2">
        <w:tc>
          <w:tcPr>
            <w:tcW w:w="1555" w:type="pct"/>
          </w:tcPr>
          <w:p w:rsidR="004F36C0" w:rsidRPr="004F36C0" w:rsidRDefault="004F36C0" w:rsidP="004F36C0">
            <w:pPr>
              <w:spacing w:after="0" w:line="240" w:lineRule="auto"/>
              <w:contextualSpacing/>
              <w:jc w:val="center"/>
              <w:rPr>
                <w:rFonts w:ascii="Times New Roman" w:eastAsia="Calibri" w:hAnsi="Times New Roman" w:cs="Times New Roman"/>
                <w:b/>
                <w:sz w:val="24"/>
                <w:szCs w:val="24"/>
              </w:rPr>
            </w:pPr>
            <w:r w:rsidRPr="004F36C0">
              <w:rPr>
                <w:rFonts w:ascii="Times New Roman" w:eastAsia="Calibri" w:hAnsi="Times New Roman" w:cs="Times New Roman"/>
                <w:b/>
                <w:sz w:val="24"/>
                <w:szCs w:val="24"/>
              </w:rPr>
              <w:t>Оценочные средства</w:t>
            </w:r>
          </w:p>
          <w:p w:rsidR="004F36C0" w:rsidRPr="004F36C0" w:rsidRDefault="004F36C0" w:rsidP="004F36C0">
            <w:pPr>
              <w:spacing w:after="0" w:line="240" w:lineRule="auto"/>
              <w:contextualSpacing/>
              <w:jc w:val="center"/>
              <w:rPr>
                <w:rFonts w:ascii="Times New Roman" w:eastAsia="Calibri" w:hAnsi="Times New Roman" w:cs="Times New Roman"/>
                <w:sz w:val="24"/>
                <w:szCs w:val="24"/>
              </w:rPr>
            </w:pPr>
            <w:r w:rsidRPr="004F36C0">
              <w:rPr>
                <w:rFonts w:ascii="Times New Roman" w:eastAsia="Calibri" w:hAnsi="Times New Roman" w:cs="Times New Roman"/>
                <w:sz w:val="24"/>
                <w:szCs w:val="24"/>
              </w:rPr>
              <w:t>(формы текущего и промежуточного контроля)</w:t>
            </w:r>
          </w:p>
        </w:tc>
        <w:tc>
          <w:tcPr>
            <w:tcW w:w="1778" w:type="pct"/>
          </w:tcPr>
          <w:p w:rsidR="004F36C0" w:rsidRPr="004F36C0" w:rsidRDefault="004F36C0" w:rsidP="004F36C0">
            <w:pPr>
              <w:spacing w:after="0" w:line="240" w:lineRule="auto"/>
              <w:contextualSpacing/>
              <w:jc w:val="center"/>
              <w:rPr>
                <w:rFonts w:ascii="Times New Roman" w:eastAsia="Calibri" w:hAnsi="Times New Roman" w:cs="Times New Roman"/>
                <w:b/>
                <w:spacing w:val="-8"/>
                <w:sz w:val="24"/>
                <w:szCs w:val="24"/>
              </w:rPr>
            </w:pPr>
            <w:r w:rsidRPr="004F36C0">
              <w:rPr>
                <w:rFonts w:ascii="Times New Roman" w:eastAsia="Calibri" w:hAnsi="Times New Roman" w:cs="Times New Roman"/>
                <w:b/>
                <w:spacing w:val="-8"/>
                <w:sz w:val="24"/>
                <w:szCs w:val="24"/>
              </w:rPr>
              <w:t>Показатели</w:t>
            </w:r>
          </w:p>
          <w:p w:rsidR="004F36C0" w:rsidRPr="004F36C0" w:rsidRDefault="004F36C0" w:rsidP="004F36C0">
            <w:pPr>
              <w:spacing w:after="0" w:line="240" w:lineRule="auto"/>
              <w:contextualSpacing/>
              <w:jc w:val="center"/>
              <w:rPr>
                <w:rFonts w:ascii="Times New Roman" w:eastAsia="Calibri" w:hAnsi="Times New Roman" w:cs="Times New Roman"/>
                <w:b/>
                <w:sz w:val="24"/>
                <w:szCs w:val="24"/>
              </w:rPr>
            </w:pPr>
            <w:r w:rsidRPr="004F36C0">
              <w:rPr>
                <w:rFonts w:ascii="Times New Roman" w:eastAsia="Calibri" w:hAnsi="Times New Roman" w:cs="Times New Roman"/>
                <w:b/>
                <w:sz w:val="24"/>
                <w:szCs w:val="24"/>
              </w:rPr>
              <w:t>оценки</w:t>
            </w:r>
          </w:p>
        </w:tc>
        <w:tc>
          <w:tcPr>
            <w:tcW w:w="1667" w:type="pct"/>
          </w:tcPr>
          <w:p w:rsidR="004F36C0" w:rsidRPr="004F36C0" w:rsidRDefault="004F36C0" w:rsidP="004F36C0">
            <w:pPr>
              <w:spacing w:after="0" w:line="240" w:lineRule="auto"/>
              <w:contextualSpacing/>
              <w:jc w:val="center"/>
              <w:rPr>
                <w:rFonts w:ascii="Times New Roman" w:eastAsia="Calibri" w:hAnsi="Times New Roman" w:cs="Times New Roman"/>
                <w:b/>
                <w:sz w:val="24"/>
                <w:szCs w:val="24"/>
              </w:rPr>
            </w:pPr>
            <w:r w:rsidRPr="004F36C0">
              <w:rPr>
                <w:rFonts w:ascii="Times New Roman" w:eastAsia="Calibri" w:hAnsi="Times New Roman" w:cs="Times New Roman"/>
                <w:b/>
                <w:sz w:val="24"/>
                <w:szCs w:val="24"/>
              </w:rPr>
              <w:t>Критерии</w:t>
            </w:r>
          </w:p>
          <w:p w:rsidR="004F36C0" w:rsidRPr="004F36C0" w:rsidRDefault="004F36C0" w:rsidP="004F36C0">
            <w:pPr>
              <w:spacing w:after="0" w:line="240" w:lineRule="auto"/>
              <w:contextualSpacing/>
              <w:jc w:val="center"/>
              <w:rPr>
                <w:rFonts w:ascii="Times New Roman" w:eastAsia="Calibri" w:hAnsi="Times New Roman" w:cs="Times New Roman"/>
                <w:b/>
                <w:sz w:val="24"/>
                <w:szCs w:val="24"/>
              </w:rPr>
            </w:pPr>
            <w:r w:rsidRPr="004F36C0">
              <w:rPr>
                <w:rFonts w:ascii="Times New Roman" w:eastAsia="Calibri" w:hAnsi="Times New Roman" w:cs="Times New Roman"/>
                <w:b/>
                <w:sz w:val="24"/>
                <w:szCs w:val="24"/>
              </w:rPr>
              <w:t>оценки</w:t>
            </w:r>
          </w:p>
        </w:tc>
      </w:tr>
      <w:tr w:rsidR="004F36C0" w:rsidRPr="004F36C0" w:rsidTr="002C04C2">
        <w:tc>
          <w:tcPr>
            <w:tcW w:w="1555" w:type="pct"/>
          </w:tcPr>
          <w:p w:rsidR="004F36C0" w:rsidRPr="004F36C0" w:rsidRDefault="004F36C0" w:rsidP="004F36C0">
            <w:pPr>
              <w:spacing w:after="0" w:line="240" w:lineRule="auto"/>
              <w:contextualSpacing/>
              <w:jc w:val="both"/>
              <w:rPr>
                <w:rFonts w:ascii="Times New Roman" w:eastAsia="Calibri" w:hAnsi="Times New Roman" w:cs="Times New Roman"/>
                <w:sz w:val="24"/>
                <w:szCs w:val="24"/>
              </w:rPr>
            </w:pPr>
            <w:r w:rsidRPr="004F36C0">
              <w:rPr>
                <w:rFonts w:ascii="Times New Roman" w:eastAsia="Calibri" w:hAnsi="Times New Roman" w:cs="Times New Roman"/>
                <w:sz w:val="24"/>
                <w:szCs w:val="24"/>
              </w:rPr>
              <w:t>Контрольная работа</w:t>
            </w:r>
          </w:p>
        </w:tc>
        <w:tc>
          <w:tcPr>
            <w:tcW w:w="1778" w:type="pct"/>
          </w:tcPr>
          <w:p w:rsidR="004F36C0" w:rsidRPr="004F36C0" w:rsidRDefault="004F36C0" w:rsidP="009E0549">
            <w:pPr>
              <w:numPr>
                <w:ilvl w:val="0"/>
                <w:numId w:val="18"/>
              </w:numPr>
              <w:spacing w:before="40" w:after="0" w:line="240" w:lineRule="auto"/>
              <w:jc w:val="both"/>
              <w:rPr>
                <w:rFonts w:ascii="Times New Roman" w:eastAsia="Times New Roman" w:hAnsi="Times New Roman" w:cs="Times New Roman"/>
                <w:sz w:val="24"/>
                <w:szCs w:val="24"/>
                <w:lang w:eastAsia="ru-RU"/>
              </w:rPr>
            </w:pPr>
            <w:r w:rsidRPr="004F36C0">
              <w:rPr>
                <w:rFonts w:ascii="Times New Roman" w:eastAsia="Times New Roman" w:hAnsi="Times New Roman" w:cs="Times New Roman"/>
                <w:sz w:val="24"/>
                <w:szCs w:val="24"/>
                <w:lang w:eastAsia="ru-RU"/>
              </w:rPr>
              <w:t>Количество правильных ответов</w:t>
            </w:r>
          </w:p>
        </w:tc>
        <w:tc>
          <w:tcPr>
            <w:tcW w:w="1667" w:type="pct"/>
          </w:tcPr>
          <w:p w:rsidR="004F36C0" w:rsidRPr="004F36C0" w:rsidRDefault="004F36C0" w:rsidP="004F36C0">
            <w:pPr>
              <w:widowControl w:val="0"/>
              <w:autoSpaceDE w:val="0"/>
              <w:autoSpaceDN w:val="0"/>
              <w:adjustRightInd w:val="0"/>
              <w:spacing w:before="40" w:after="0" w:line="240" w:lineRule="auto"/>
              <w:jc w:val="both"/>
              <w:rPr>
                <w:rFonts w:ascii="Times New Roman" w:eastAsia="Times New Roman" w:hAnsi="Times New Roman" w:cs="Times New Roman"/>
                <w:sz w:val="24"/>
                <w:szCs w:val="24"/>
                <w:lang w:eastAsia="ru-RU"/>
              </w:rPr>
            </w:pPr>
            <w:r w:rsidRPr="004F36C0">
              <w:rPr>
                <w:rFonts w:ascii="Times New Roman" w:eastAsia="Times New Roman" w:hAnsi="Times New Roman" w:cs="Times New Roman"/>
                <w:sz w:val="24"/>
                <w:szCs w:val="24"/>
                <w:lang w:eastAsia="ru-RU"/>
              </w:rPr>
              <w:t>Закрытые вопросы с единственно верным ответом. Баллы начисляются из расчета 1 балл – 1 правильный ответ..</w:t>
            </w:r>
          </w:p>
        </w:tc>
      </w:tr>
      <w:tr w:rsidR="004F36C0" w:rsidRPr="004F36C0" w:rsidTr="002C04C2">
        <w:tc>
          <w:tcPr>
            <w:tcW w:w="1555" w:type="pct"/>
          </w:tcPr>
          <w:p w:rsidR="004F36C0" w:rsidRPr="004F36C0" w:rsidRDefault="004F36C0" w:rsidP="004F36C0">
            <w:pPr>
              <w:spacing w:after="0" w:line="240" w:lineRule="auto"/>
              <w:contextualSpacing/>
              <w:jc w:val="both"/>
              <w:rPr>
                <w:rFonts w:ascii="Times New Roman" w:eastAsia="Calibri" w:hAnsi="Times New Roman" w:cs="Times New Roman"/>
                <w:sz w:val="24"/>
                <w:szCs w:val="24"/>
              </w:rPr>
            </w:pPr>
            <w:r w:rsidRPr="004F36C0">
              <w:rPr>
                <w:rFonts w:ascii="Times New Roman" w:eastAsia="Calibri" w:hAnsi="Times New Roman" w:cs="Times New Roman"/>
                <w:sz w:val="24"/>
                <w:szCs w:val="24"/>
              </w:rPr>
              <w:t>Устный опрос</w:t>
            </w:r>
          </w:p>
        </w:tc>
        <w:tc>
          <w:tcPr>
            <w:tcW w:w="1778" w:type="pct"/>
          </w:tcPr>
          <w:p w:rsidR="004F36C0" w:rsidRPr="004F36C0" w:rsidRDefault="004F36C0" w:rsidP="009E0549">
            <w:pPr>
              <w:numPr>
                <w:ilvl w:val="0"/>
                <w:numId w:val="3"/>
              </w:numPr>
              <w:tabs>
                <w:tab w:val="left" w:pos="317"/>
              </w:tabs>
              <w:spacing w:before="40" w:after="0" w:line="240" w:lineRule="auto"/>
              <w:ind w:left="0" w:firstLine="33"/>
              <w:jc w:val="both"/>
              <w:rPr>
                <w:rFonts w:ascii="Times New Roman" w:eastAsia="Times New Roman" w:hAnsi="Times New Roman" w:cs="Times New Roman"/>
                <w:sz w:val="24"/>
                <w:szCs w:val="24"/>
                <w:lang w:eastAsia="ru-RU"/>
              </w:rPr>
            </w:pPr>
            <w:r w:rsidRPr="004F36C0">
              <w:rPr>
                <w:rFonts w:ascii="Times New Roman" w:eastAsia="Times New Roman" w:hAnsi="Times New Roman" w:cs="Times New Roman"/>
                <w:sz w:val="24"/>
                <w:szCs w:val="24"/>
                <w:lang w:eastAsia="ru-RU"/>
              </w:rPr>
              <w:t>Корректность и полнота ответов</w:t>
            </w:r>
          </w:p>
        </w:tc>
        <w:tc>
          <w:tcPr>
            <w:tcW w:w="1667" w:type="pct"/>
          </w:tcPr>
          <w:p w:rsidR="004F36C0" w:rsidRPr="004F36C0" w:rsidRDefault="004F36C0" w:rsidP="004F36C0">
            <w:pPr>
              <w:widowControl w:val="0"/>
              <w:autoSpaceDE w:val="0"/>
              <w:autoSpaceDN w:val="0"/>
              <w:adjustRightInd w:val="0"/>
              <w:spacing w:before="40" w:after="0" w:line="240" w:lineRule="auto"/>
              <w:jc w:val="both"/>
              <w:rPr>
                <w:rFonts w:ascii="Times New Roman" w:eastAsia="Times New Roman" w:hAnsi="Times New Roman" w:cs="Times New Roman"/>
                <w:sz w:val="24"/>
                <w:szCs w:val="24"/>
                <w:lang w:eastAsia="ru-RU"/>
              </w:rPr>
            </w:pPr>
            <w:r w:rsidRPr="004F36C0">
              <w:rPr>
                <w:rFonts w:ascii="Times New Roman" w:eastAsia="Times New Roman" w:hAnsi="Times New Roman" w:cs="Times New Roman"/>
                <w:b/>
                <w:sz w:val="24"/>
                <w:szCs w:val="24"/>
                <w:lang w:eastAsia="ru-RU"/>
              </w:rPr>
              <w:t>Сложный вопрос:</w:t>
            </w:r>
            <w:r w:rsidRPr="004F36C0">
              <w:rPr>
                <w:rFonts w:ascii="Times New Roman" w:eastAsia="Times New Roman" w:hAnsi="Times New Roman" w:cs="Times New Roman"/>
                <w:sz w:val="24"/>
                <w:szCs w:val="24"/>
                <w:lang w:eastAsia="ru-RU"/>
              </w:rPr>
              <w:t xml:space="preserve"> полный, развернутый, обоснованный ответ – 4 балла</w:t>
            </w:r>
          </w:p>
          <w:p w:rsidR="004F36C0" w:rsidRPr="004F36C0" w:rsidRDefault="004F36C0" w:rsidP="004F36C0">
            <w:pPr>
              <w:widowControl w:val="0"/>
              <w:autoSpaceDE w:val="0"/>
              <w:autoSpaceDN w:val="0"/>
              <w:adjustRightInd w:val="0"/>
              <w:spacing w:before="40" w:after="0" w:line="240" w:lineRule="auto"/>
              <w:jc w:val="both"/>
              <w:rPr>
                <w:rFonts w:ascii="Times New Roman" w:eastAsia="Times New Roman" w:hAnsi="Times New Roman" w:cs="Times New Roman"/>
                <w:sz w:val="24"/>
                <w:szCs w:val="24"/>
                <w:lang w:eastAsia="ru-RU"/>
              </w:rPr>
            </w:pPr>
            <w:r w:rsidRPr="004F36C0">
              <w:rPr>
                <w:rFonts w:ascii="Times New Roman" w:eastAsia="Times New Roman" w:hAnsi="Times New Roman" w:cs="Times New Roman"/>
                <w:sz w:val="24"/>
                <w:szCs w:val="24"/>
                <w:lang w:eastAsia="ru-RU"/>
              </w:rPr>
              <w:t>Правильный, но не аргументированный ответ – 2 баллов</w:t>
            </w:r>
          </w:p>
          <w:p w:rsidR="004F36C0" w:rsidRPr="004F36C0" w:rsidRDefault="004F36C0" w:rsidP="004F36C0">
            <w:pPr>
              <w:widowControl w:val="0"/>
              <w:autoSpaceDE w:val="0"/>
              <w:autoSpaceDN w:val="0"/>
              <w:adjustRightInd w:val="0"/>
              <w:spacing w:before="40" w:after="0" w:line="240" w:lineRule="auto"/>
              <w:jc w:val="both"/>
              <w:rPr>
                <w:rFonts w:ascii="Times New Roman" w:eastAsia="Times New Roman" w:hAnsi="Times New Roman" w:cs="Times New Roman"/>
                <w:sz w:val="24"/>
                <w:szCs w:val="24"/>
                <w:lang w:eastAsia="ru-RU"/>
              </w:rPr>
            </w:pPr>
            <w:r w:rsidRPr="004F36C0">
              <w:rPr>
                <w:rFonts w:ascii="Times New Roman" w:eastAsia="Times New Roman" w:hAnsi="Times New Roman" w:cs="Times New Roman"/>
                <w:sz w:val="24"/>
                <w:szCs w:val="24"/>
                <w:lang w:eastAsia="ru-RU"/>
              </w:rPr>
              <w:t>Неверный ответ – 0 баллов</w:t>
            </w:r>
          </w:p>
          <w:p w:rsidR="004F36C0" w:rsidRPr="004F36C0" w:rsidRDefault="004F36C0" w:rsidP="004F36C0">
            <w:pPr>
              <w:widowControl w:val="0"/>
              <w:autoSpaceDE w:val="0"/>
              <w:autoSpaceDN w:val="0"/>
              <w:adjustRightInd w:val="0"/>
              <w:spacing w:before="40" w:after="0" w:line="240" w:lineRule="auto"/>
              <w:jc w:val="both"/>
              <w:rPr>
                <w:rFonts w:ascii="Times New Roman" w:eastAsia="Times New Roman" w:hAnsi="Times New Roman" w:cs="Times New Roman"/>
                <w:b/>
                <w:sz w:val="24"/>
                <w:szCs w:val="24"/>
                <w:lang w:eastAsia="ru-RU"/>
              </w:rPr>
            </w:pPr>
            <w:r w:rsidRPr="004F36C0">
              <w:rPr>
                <w:rFonts w:ascii="Times New Roman" w:eastAsia="Times New Roman" w:hAnsi="Times New Roman" w:cs="Times New Roman"/>
                <w:b/>
                <w:sz w:val="24"/>
                <w:szCs w:val="24"/>
                <w:lang w:eastAsia="ru-RU"/>
              </w:rPr>
              <w:t>Обычный вопрос:</w:t>
            </w:r>
          </w:p>
          <w:p w:rsidR="004F36C0" w:rsidRPr="004F36C0" w:rsidRDefault="004F36C0" w:rsidP="004F36C0">
            <w:pPr>
              <w:widowControl w:val="0"/>
              <w:autoSpaceDE w:val="0"/>
              <w:autoSpaceDN w:val="0"/>
              <w:adjustRightInd w:val="0"/>
              <w:spacing w:before="40" w:after="0" w:line="240" w:lineRule="auto"/>
              <w:jc w:val="both"/>
              <w:rPr>
                <w:rFonts w:ascii="Times New Roman" w:eastAsia="Times New Roman" w:hAnsi="Times New Roman" w:cs="Times New Roman"/>
                <w:sz w:val="24"/>
                <w:szCs w:val="24"/>
                <w:lang w:eastAsia="ru-RU"/>
              </w:rPr>
            </w:pPr>
            <w:r w:rsidRPr="004F36C0">
              <w:rPr>
                <w:rFonts w:ascii="Times New Roman" w:eastAsia="Times New Roman" w:hAnsi="Times New Roman" w:cs="Times New Roman"/>
                <w:sz w:val="24"/>
                <w:szCs w:val="24"/>
                <w:lang w:eastAsia="ru-RU"/>
              </w:rPr>
              <w:lastRenderedPageBreak/>
              <w:t>полный, развернутый, обоснованный ответ – 2 балла</w:t>
            </w:r>
          </w:p>
          <w:p w:rsidR="004F36C0" w:rsidRPr="004F36C0" w:rsidRDefault="004F36C0" w:rsidP="004F36C0">
            <w:pPr>
              <w:widowControl w:val="0"/>
              <w:autoSpaceDE w:val="0"/>
              <w:autoSpaceDN w:val="0"/>
              <w:adjustRightInd w:val="0"/>
              <w:spacing w:before="40" w:after="0" w:line="240" w:lineRule="auto"/>
              <w:jc w:val="both"/>
              <w:rPr>
                <w:rFonts w:ascii="Times New Roman" w:eastAsia="Times New Roman" w:hAnsi="Times New Roman" w:cs="Times New Roman"/>
                <w:sz w:val="24"/>
                <w:szCs w:val="24"/>
                <w:lang w:eastAsia="ru-RU"/>
              </w:rPr>
            </w:pPr>
            <w:r w:rsidRPr="004F36C0">
              <w:rPr>
                <w:rFonts w:ascii="Times New Roman" w:eastAsia="Times New Roman" w:hAnsi="Times New Roman" w:cs="Times New Roman"/>
                <w:sz w:val="24"/>
                <w:szCs w:val="24"/>
                <w:lang w:eastAsia="ru-RU"/>
              </w:rPr>
              <w:t>Правильный, но не аргументированный ответ – 1 балл</w:t>
            </w:r>
          </w:p>
          <w:p w:rsidR="004F36C0" w:rsidRPr="004F36C0" w:rsidRDefault="004F36C0" w:rsidP="004F36C0">
            <w:pPr>
              <w:widowControl w:val="0"/>
              <w:autoSpaceDE w:val="0"/>
              <w:autoSpaceDN w:val="0"/>
              <w:adjustRightInd w:val="0"/>
              <w:spacing w:before="40" w:after="0" w:line="240" w:lineRule="auto"/>
              <w:jc w:val="both"/>
              <w:rPr>
                <w:rFonts w:ascii="Times New Roman" w:eastAsia="Times New Roman" w:hAnsi="Times New Roman" w:cs="Times New Roman"/>
                <w:sz w:val="24"/>
                <w:szCs w:val="24"/>
                <w:lang w:eastAsia="ru-RU"/>
              </w:rPr>
            </w:pPr>
            <w:r w:rsidRPr="004F36C0">
              <w:rPr>
                <w:rFonts w:ascii="Times New Roman" w:eastAsia="Times New Roman" w:hAnsi="Times New Roman" w:cs="Times New Roman"/>
                <w:sz w:val="24"/>
                <w:szCs w:val="24"/>
                <w:lang w:eastAsia="ru-RU"/>
              </w:rPr>
              <w:t>Неверный ответ – 0 баллов.</w:t>
            </w:r>
          </w:p>
        </w:tc>
      </w:tr>
      <w:tr w:rsidR="004F36C0" w:rsidRPr="004F36C0" w:rsidTr="002C04C2">
        <w:tc>
          <w:tcPr>
            <w:tcW w:w="1555" w:type="pct"/>
          </w:tcPr>
          <w:p w:rsidR="004F36C0" w:rsidRPr="004F36C0" w:rsidRDefault="004F36C0" w:rsidP="004F36C0">
            <w:pPr>
              <w:tabs>
                <w:tab w:val="left" w:pos="317"/>
              </w:tabs>
              <w:spacing w:after="0" w:line="240" w:lineRule="auto"/>
              <w:jc w:val="both"/>
              <w:rPr>
                <w:rFonts w:ascii="Times New Roman" w:eastAsia="Times New Roman" w:hAnsi="Times New Roman" w:cs="Times New Roman"/>
                <w:sz w:val="24"/>
                <w:szCs w:val="24"/>
                <w:lang w:eastAsia="ru-RU"/>
              </w:rPr>
            </w:pPr>
          </w:p>
          <w:p w:rsidR="004F36C0" w:rsidRPr="004F36C0" w:rsidRDefault="004F36C0" w:rsidP="004F36C0">
            <w:pPr>
              <w:tabs>
                <w:tab w:val="left" w:pos="317"/>
              </w:tabs>
              <w:spacing w:after="0" w:line="240" w:lineRule="auto"/>
              <w:ind w:left="34"/>
              <w:jc w:val="both"/>
              <w:rPr>
                <w:rFonts w:ascii="Times New Roman" w:eastAsia="Times New Roman" w:hAnsi="Times New Roman" w:cs="Times New Roman"/>
                <w:sz w:val="24"/>
                <w:szCs w:val="24"/>
                <w:lang w:eastAsia="ru-RU"/>
              </w:rPr>
            </w:pPr>
            <w:r w:rsidRPr="004F36C0">
              <w:rPr>
                <w:rFonts w:ascii="Times New Roman" w:eastAsia="Times New Roman" w:hAnsi="Times New Roman" w:cs="Times New Roman"/>
                <w:sz w:val="24"/>
                <w:szCs w:val="24"/>
                <w:lang w:eastAsia="ru-RU"/>
              </w:rPr>
              <w:t>Эссе</w:t>
            </w:r>
          </w:p>
        </w:tc>
        <w:tc>
          <w:tcPr>
            <w:tcW w:w="1778" w:type="pct"/>
          </w:tcPr>
          <w:p w:rsidR="004F36C0" w:rsidRPr="004F36C0" w:rsidRDefault="004F36C0" w:rsidP="009E0549">
            <w:pPr>
              <w:numPr>
                <w:ilvl w:val="0"/>
                <w:numId w:val="3"/>
              </w:numPr>
              <w:tabs>
                <w:tab w:val="left" w:pos="317"/>
              </w:tabs>
              <w:spacing w:before="40" w:after="0" w:line="240" w:lineRule="auto"/>
              <w:ind w:left="0" w:firstLine="33"/>
              <w:jc w:val="both"/>
              <w:rPr>
                <w:rFonts w:ascii="Times New Roman" w:eastAsia="Times New Roman" w:hAnsi="Times New Roman" w:cs="Times New Roman"/>
                <w:sz w:val="24"/>
                <w:szCs w:val="24"/>
                <w:lang w:eastAsia="ru-RU"/>
              </w:rPr>
            </w:pPr>
            <w:r w:rsidRPr="004F36C0">
              <w:rPr>
                <w:rFonts w:ascii="Times New Roman" w:eastAsia="Times New Roman" w:hAnsi="Times New Roman" w:cs="Times New Roman"/>
                <w:sz w:val="24"/>
                <w:szCs w:val="24"/>
                <w:lang w:eastAsia="ru-RU"/>
              </w:rPr>
              <w:t>Знание и понимание теоретического материала</w:t>
            </w:r>
          </w:p>
          <w:p w:rsidR="004F36C0" w:rsidRPr="004F36C0" w:rsidRDefault="004F36C0" w:rsidP="009E0549">
            <w:pPr>
              <w:numPr>
                <w:ilvl w:val="0"/>
                <w:numId w:val="3"/>
              </w:numPr>
              <w:tabs>
                <w:tab w:val="left" w:pos="317"/>
              </w:tabs>
              <w:spacing w:before="40" w:after="0" w:line="240" w:lineRule="auto"/>
              <w:ind w:left="0" w:firstLine="33"/>
              <w:jc w:val="both"/>
              <w:rPr>
                <w:rFonts w:ascii="Times New Roman" w:eastAsia="Times New Roman" w:hAnsi="Times New Roman" w:cs="Times New Roman"/>
                <w:sz w:val="24"/>
                <w:szCs w:val="24"/>
                <w:lang w:eastAsia="ru-RU"/>
              </w:rPr>
            </w:pPr>
            <w:r w:rsidRPr="004F36C0">
              <w:rPr>
                <w:rFonts w:ascii="Times New Roman" w:eastAsia="Times New Roman" w:hAnsi="Times New Roman" w:cs="Times New Roman"/>
                <w:sz w:val="24"/>
                <w:szCs w:val="24"/>
                <w:lang w:eastAsia="ru-RU"/>
              </w:rPr>
              <w:t>Анализ и оценка информации</w:t>
            </w:r>
          </w:p>
          <w:p w:rsidR="004F36C0" w:rsidRPr="004F36C0" w:rsidRDefault="004F36C0" w:rsidP="009E0549">
            <w:pPr>
              <w:numPr>
                <w:ilvl w:val="0"/>
                <w:numId w:val="3"/>
              </w:numPr>
              <w:tabs>
                <w:tab w:val="left" w:pos="317"/>
              </w:tabs>
              <w:spacing w:before="40" w:after="0" w:line="240" w:lineRule="auto"/>
              <w:ind w:left="0" w:firstLine="33"/>
              <w:jc w:val="both"/>
              <w:rPr>
                <w:rFonts w:ascii="Times New Roman" w:eastAsia="Times New Roman" w:hAnsi="Times New Roman" w:cs="Times New Roman"/>
                <w:sz w:val="24"/>
                <w:szCs w:val="24"/>
                <w:lang w:eastAsia="ru-RU"/>
              </w:rPr>
            </w:pPr>
            <w:r w:rsidRPr="004F36C0">
              <w:rPr>
                <w:rFonts w:ascii="Times New Roman" w:eastAsia="Times New Roman" w:hAnsi="Times New Roman" w:cs="Times New Roman"/>
                <w:sz w:val="24"/>
                <w:szCs w:val="24"/>
                <w:lang w:eastAsia="ru-RU"/>
              </w:rPr>
              <w:t xml:space="preserve">Построение суждений </w:t>
            </w:r>
          </w:p>
        </w:tc>
        <w:tc>
          <w:tcPr>
            <w:tcW w:w="1667" w:type="pct"/>
          </w:tcPr>
          <w:p w:rsidR="004F36C0" w:rsidRPr="004F36C0" w:rsidRDefault="004F36C0" w:rsidP="009E0549">
            <w:pPr>
              <w:numPr>
                <w:ilvl w:val="0"/>
                <w:numId w:val="3"/>
              </w:numPr>
              <w:tabs>
                <w:tab w:val="left" w:pos="317"/>
              </w:tabs>
              <w:spacing w:before="40" w:after="0" w:line="240" w:lineRule="auto"/>
              <w:ind w:left="0" w:firstLine="34"/>
              <w:jc w:val="both"/>
              <w:rPr>
                <w:rFonts w:ascii="Times New Roman" w:eastAsia="Times New Roman" w:hAnsi="Times New Roman" w:cs="Times New Roman"/>
                <w:sz w:val="24"/>
                <w:szCs w:val="24"/>
                <w:lang w:eastAsia="ru-RU"/>
              </w:rPr>
            </w:pPr>
            <w:r w:rsidRPr="004F36C0">
              <w:rPr>
                <w:rFonts w:ascii="Times New Roman" w:eastAsia="Times New Roman" w:hAnsi="Times New Roman" w:cs="Times New Roman"/>
                <w:sz w:val="24"/>
                <w:szCs w:val="24"/>
                <w:lang w:eastAsia="ru-RU"/>
              </w:rPr>
              <w:t>Использование аппарата политической науки (до 6 баллов)</w:t>
            </w:r>
          </w:p>
          <w:p w:rsidR="004F36C0" w:rsidRPr="004F36C0" w:rsidRDefault="004F36C0" w:rsidP="009E0549">
            <w:pPr>
              <w:numPr>
                <w:ilvl w:val="0"/>
                <w:numId w:val="3"/>
              </w:numPr>
              <w:tabs>
                <w:tab w:val="left" w:pos="317"/>
              </w:tabs>
              <w:spacing w:before="40" w:after="0" w:line="240" w:lineRule="auto"/>
              <w:ind w:left="0" w:firstLine="34"/>
              <w:jc w:val="both"/>
              <w:rPr>
                <w:rFonts w:ascii="Times New Roman" w:eastAsia="Times New Roman" w:hAnsi="Times New Roman" w:cs="Times New Roman"/>
                <w:sz w:val="24"/>
                <w:szCs w:val="24"/>
                <w:lang w:eastAsia="ru-RU"/>
              </w:rPr>
            </w:pPr>
            <w:r w:rsidRPr="004F36C0">
              <w:rPr>
                <w:rFonts w:ascii="Times New Roman" w:eastAsia="Times New Roman" w:hAnsi="Times New Roman" w:cs="Times New Roman"/>
                <w:sz w:val="24"/>
                <w:szCs w:val="24"/>
                <w:lang w:eastAsia="ru-RU"/>
              </w:rPr>
              <w:t>Использование приемов сравнения и обобщения для анализа взаимосвязи понятий и явлений (до 6 баллов)</w:t>
            </w:r>
          </w:p>
          <w:p w:rsidR="004F36C0" w:rsidRPr="004F36C0" w:rsidRDefault="004F36C0" w:rsidP="009E0549">
            <w:pPr>
              <w:numPr>
                <w:ilvl w:val="0"/>
                <w:numId w:val="3"/>
              </w:numPr>
              <w:tabs>
                <w:tab w:val="left" w:pos="317"/>
              </w:tabs>
              <w:spacing w:before="40" w:after="0" w:line="240" w:lineRule="auto"/>
              <w:ind w:left="0" w:firstLine="34"/>
              <w:jc w:val="both"/>
              <w:rPr>
                <w:rFonts w:ascii="Times New Roman" w:eastAsia="Times New Roman" w:hAnsi="Times New Roman" w:cs="Times New Roman"/>
                <w:sz w:val="24"/>
                <w:szCs w:val="24"/>
                <w:lang w:eastAsia="ru-RU"/>
              </w:rPr>
            </w:pPr>
          </w:p>
          <w:p w:rsidR="004F36C0" w:rsidRPr="004F36C0" w:rsidRDefault="004F36C0" w:rsidP="009E0549">
            <w:pPr>
              <w:numPr>
                <w:ilvl w:val="0"/>
                <w:numId w:val="3"/>
              </w:numPr>
              <w:tabs>
                <w:tab w:val="left" w:pos="317"/>
              </w:tabs>
              <w:spacing w:before="40" w:after="0" w:line="240" w:lineRule="auto"/>
              <w:ind w:left="0" w:firstLine="34"/>
              <w:jc w:val="both"/>
              <w:rPr>
                <w:rFonts w:ascii="Times New Roman" w:eastAsia="Times New Roman" w:hAnsi="Times New Roman" w:cs="Times New Roman"/>
                <w:sz w:val="24"/>
                <w:szCs w:val="24"/>
                <w:lang w:eastAsia="ru-RU"/>
              </w:rPr>
            </w:pPr>
            <w:r w:rsidRPr="004F36C0">
              <w:rPr>
                <w:rFonts w:ascii="Times New Roman" w:eastAsia="Times New Roman" w:hAnsi="Times New Roman" w:cs="Times New Roman"/>
                <w:sz w:val="24"/>
                <w:szCs w:val="24"/>
                <w:lang w:eastAsia="ru-RU"/>
              </w:rPr>
              <w:t>изложение ясное и четкое, приводимые доказательства логичны (до 6 баллов)</w:t>
            </w:r>
          </w:p>
          <w:p w:rsidR="004F36C0" w:rsidRPr="004F36C0" w:rsidRDefault="004F36C0" w:rsidP="009E0549">
            <w:pPr>
              <w:numPr>
                <w:ilvl w:val="0"/>
                <w:numId w:val="3"/>
              </w:numPr>
              <w:tabs>
                <w:tab w:val="left" w:pos="317"/>
              </w:tabs>
              <w:spacing w:before="40" w:after="0" w:line="240" w:lineRule="auto"/>
              <w:ind w:left="0" w:firstLine="34"/>
              <w:jc w:val="both"/>
              <w:rPr>
                <w:rFonts w:ascii="Times New Roman" w:eastAsia="Times New Roman" w:hAnsi="Times New Roman" w:cs="Times New Roman"/>
                <w:sz w:val="24"/>
                <w:szCs w:val="24"/>
                <w:lang w:eastAsia="ru-RU"/>
              </w:rPr>
            </w:pPr>
            <w:r w:rsidRPr="004F36C0">
              <w:rPr>
                <w:rFonts w:ascii="Times New Roman" w:eastAsia="Times New Roman" w:hAnsi="Times New Roman" w:cs="Times New Roman"/>
                <w:sz w:val="24"/>
                <w:szCs w:val="24"/>
                <w:lang w:eastAsia="ru-RU"/>
              </w:rPr>
              <w:t>приведение соответствующие теме и проблеме примеры(до 6 баллов)</w:t>
            </w:r>
          </w:p>
          <w:p w:rsidR="004F36C0" w:rsidRPr="004F36C0" w:rsidRDefault="004F36C0" w:rsidP="009E0549">
            <w:pPr>
              <w:numPr>
                <w:ilvl w:val="0"/>
                <w:numId w:val="3"/>
              </w:numPr>
              <w:tabs>
                <w:tab w:val="left" w:pos="317"/>
              </w:tabs>
              <w:spacing w:before="40" w:after="0" w:line="240" w:lineRule="auto"/>
              <w:ind w:left="0" w:firstLine="34"/>
              <w:jc w:val="both"/>
              <w:rPr>
                <w:rFonts w:ascii="Times New Roman" w:eastAsia="Times New Roman" w:hAnsi="Times New Roman" w:cs="Times New Roman"/>
                <w:sz w:val="24"/>
                <w:szCs w:val="24"/>
                <w:lang w:eastAsia="ru-RU"/>
              </w:rPr>
            </w:pPr>
            <w:r w:rsidRPr="004F36C0">
              <w:rPr>
                <w:rFonts w:ascii="Times New Roman" w:eastAsia="Times New Roman" w:hAnsi="Times New Roman" w:cs="Times New Roman"/>
                <w:sz w:val="24"/>
                <w:szCs w:val="24"/>
                <w:lang w:eastAsia="ru-RU"/>
              </w:rPr>
              <w:t>оформление, соответствующее академическому стилю (до 6 баллов)</w:t>
            </w:r>
          </w:p>
          <w:p w:rsidR="004F36C0" w:rsidRPr="004F36C0" w:rsidRDefault="004F36C0" w:rsidP="004F36C0">
            <w:pPr>
              <w:tabs>
                <w:tab w:val="left" w:pos="317"/>
              </w:tabs>
              <w:spacing w:after="0" w:line="240" w:lineRule="auto"/>
              <w:ind w:left="34"/>
              <w:jc w:val="both"/>
              <w:rPr>
                <w:rFonts w:ascii="Times New Roman" w:eastAsia="Times New Roman" w:hAnsi="Times New Roman" w:cs="Times New Roman"/>
                <w:sz w:val="24"/>
                <w:szCs w:val="24"/>
                <w:lang w:eastAsia="ru-RU"/>
              </w:rPr>
            </w:pPr>
          </w:p>
        </w:tc>
      </w:tr>
    </w:tbl>
    <w:p w:rsidR="004F36C0" w:rsidRPr="004F36C0" w:rsidRDefault="004F36C0" w:rsidP="004F36C0">
      <w:pPr>
        <w:spacing w:after="0" w:line="240" w:lineRule="auto"/>
        <w:contextualSpacing/>
        <w:rPr>
          <w:rFonts w:ascii="Times New Roman" w:eastAsia="Calibri" w:hAnsi="Times New Roman" w:cs="Times New Roman"/>
          <w:sz w:val="24"/>
          <w:szCs w:val="24"/>
        </w:rPr>
      </w:pPr>
    </w:p>
    <w:p w:rsidR="004F36C0" w:rsidRPr="004F36C0" w:rsidRDefault="004F36C0" w:rsidP="004F36C0">
      <w:pPr>
        <w:spacing w:after="0" w:line="240" w:lineRule="auto"/>
        <w:contextualSpacing/>
        <w:rPr>
          <w:rFonts w:ascii="Times New Roman" w:eastAsia="Calibri" w:hAnsi="Times New Roman" w:cs="Times New Roman"/>
          <w:b/>
          <w:sz w:val="24"/>
          <w:szCs w:val="24"/>
        </w:rPr>
      </w:pPr>
      <w:r w:rsidRPr="004F36C0">
        <w:rPr>
          <w:rFonts w:ascii="Times New Roman" w:eastAsia="Calibri" w:hAnsi="Times New Roman" w:cs="Times New Roman"/>
          <w:b/>
          <w:sz w:val="24"/>
          <w:szCs w:val="24"/>
        </w:rPr>
        <w:t>Основная литература:</w:t>
      </w:r>
    </w:p>
    <w:p w:rsidR="004F36C0" w:rsidRPr="004F36C0" w:rsidRDefault="008710A3" w:rsidP="004F36C0">
      <w:pPr>
        <w:spacing w:after="0" w:line="240" w:lineRule="auto"/>
        <w:contextualSpacing/>
        <w:rPr>
          <w:rFonts w:ascii="Times New Roman" w:eastAsia="Calibri" w:hAnsi="Times New Roman" w:cs="Times New Roman"/>
          <w:sz w:val="24"/>
          <w:szCs w:val="24"/>
        </w:rPr>
      </w:pPr>
      <w:r w:rsidRPr="008710A3">
        <w:rPr>
          <w:rFonts w:ascii="Times New Roman" w:eastAsia="Calibri" w:hAnsi="Times New Roman" w:cs="Times New Roman"/>
          <w:sz w:val="24"/>
          <w:szCs w:val="24"/>
        </w:rPr>
        <w:t>Абель, Эндрю. Макроэкономика : учебник / Эндрю Абель, Бен Бернанке ; [пер. с англ. Н. Габенов, А. Смольский]. - 5-е изд. - СПб. : Питер, 2010. - 762 c.</w:t>
      </w:r>
    </w:p>
    <w:p w:rsidR="004F36C0" w:rsidRDefault="004F36C0">
      <w:r>
        <w:br w:type="page"/>
      </w:r>
    </w:p>
    <w:p w:rsidR="004F36C0" w:rsidRPr="004F36C0" w:rsidRDefault="004F36C0" w:rsidP="004F36C0">
      <w:pPr>
        <w:widowControl w:val="0"/>
        <w:suppressAutoHyphens/>
        <w:overflowPunct w:val="0"/>
        <w:autoSpaceDE w:val="0"/>
        <w:autoSpaceDN w:val="0"/>
        <w:spacing w:after="0" w:line="240" w:lineRule="auto"/>
        <w:ind w:firstLine="709"/>
        <w:jc w:val="center"/>
        <w:textAlignment w:val="baseline"/>
        <w:rPr>
          <w:rFonts w:ascii="Times New Roman" w:eastAsia="Times New Roman" w:hAnsi="Times New Roman" w:cs="Times New Roman"/>
          <w:kern w:val="3"/>
          <w:sz w:val="28"/>
          <w:lang w:eastAsia="ru-RU"/>
        </w:rPr>
      </w:pPr>
      <w:r w:rsidRPr="004F36C0">
        <w:rPr>
          <w:rFonts w:ascii="Times New Roman" w:eastAsia="Times New Roman" w:hAnsi="Times New Roman" w:cs="Times New Roman"/>
          <w:b/>
          <w:kern w:val="3"/>
          <w:sz w:val="24"/>
          <w:lang w:eastAsia="ru-RU"/>
        </w:rPr>
        <w:lastRenderedPageBreak/>
        <w:t xml:space="preserve">АННОТАЦИЯ РАБОЧЕЙ ПРОГРАММЫ ДИСЦИПЛИНЫ </w:t>
      </w:r>
    </w:p>
    <w:p w:rsidR="004F36C0" w:rsidRPr="004F36C0" w:rsidRDefault="004F36C0" w:rsidP="004F36C0">
      <w:pPr>
        <w:widowControl w:val="0"/>
        <w:suppressAutoHyphens/>
        <w:overflowPunct w:val="0"/>
        <w:autoSpaceDE w:val="0"/>
        <w:autoSpaceDN w:val="0"/>
        <w:spacing w:after="0" w:line="240" w:lineRule="auto"/>
        <w:ind w:firstLine="567"/>
        <w:jc w:val="center"/>
        <w:textAlignment w:val="baseline"/>
        <w:rPr>
          <w:rFonts w:ascii="Calibri" w:eastAsia="Times New Roman" w:hAnsi="Calibri" w:cs="Times New Roman"/>
          <w:kern w:val="3"/>
          <w:lang w:eastAsia="ru-RU"/>
        </w:rPr>
      </w:pPr>
      <w:r w:rsidRPr="004F36C0">
        <w:rPr>
          <w:rFonts w:ascii="Times New Roman" w:eastAsia="Times New Roman" w:hAnsi="Times New Roman" w:cs="Times New Roman"/>
          <w:kern w:val="3"/>
          <w:sz w:val="28"/>
          <w:lang w:eastAsia="ru-RU"/>
        </w:rPr>
        <w:t>ФТД.B.03 Немецкий язык</w:t>
      </w:r>
    </w:p>
    <w:p w:rsidR="004F36C0" w:rsidRPr="004F36C0" w:rsidRDefault="004F36C0" w:rsidP="004F36C0">
      <w:pPr>
        <w:widowControl w:val="0"/>
        <w:suppressAutoHyphens/>
        <w:overflowPunct w:val="0"/>
        <w:autoSpaceDE w:val="0"/>
        <w:autoSpaceDN w:val="0"/>
        <w:spacing w:after="0" w:line="240" w:lineRule="auto"/>
        <w:ind w:firstLine="709"/>
        <w:jc w:val="center"/>
        <w:textAlignment w:val="baseline"/>
        <w:rPr>
          <w:rFonts w:ascii="Times New Roman" w:eastAsia="Times New Roman" w:hAnsi="Times New Roman" w:cs="Times New Roman"/>
          <w:b/>
          <w:kern w:val="3"/>
          <w:sz w:val="28"/>
          <w:lang w:eastAsia="ru-RU"/>
        </w:rPr>
      </w:pPr>
    </w:p>
    <w:p w:rsidR="004F36C0" w:rsidRPr="004F36C0" w:rsidRDefault="004F36C0" w:rsidP="004F36C0">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r w:rsidRPr="004F36C0">
        <w:rPr>
          <w:rFonts w:ascii="Times New Roman" w:eastAsia="Times New Roman" w:hAnsi="Times New Roman" w:cs="Times New Roman"/>
          <w:b/>
          <w:kern w:val="3"/>
          <w:sz w:val="28"/>
          <w:lang w:eastAsia="ru-RU"/>
        </w:rPr>
        <w:t>_____________________________________</w:t>
      </w:r>
    </w:p>
    <w:p w:rsidR="004F36C0" w:rsidRPr="004F36C0" w:rsidRDefault="004F36C0" w:rsidP="004F36C0">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r w:rsidRPr="004F36C0">
        <w:rPr>
          <w:rFonts w:ascii="Times New Roman" w:eastAsia="Times New Roman" w:hAnsi="Times New Roman" w:cs="Times New Roman"/>
          <w:i/>
          <w:kern w:val="3"/>
          <w:sz w:val="24"/>
          <w:lang w:eastAsia="ru-RU"/>
        </w:rPr>
        <w:t>наименование дисциплин (модуля)/практики</w:t>
      </w:r>
    </w:p>
    <w:p w:rsidR="004F36C0" w:rsidRPr="004F36C0" w:rsidRDefault="004F36C0" w:rsidP="004F36C0">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p>
    <w:p w:rsidR="004F36C0" w:rsidRPr="004F36C0" w:rsidRDefault="004F36C0" w:rsidP="004F36C0">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4F36C0" w:rsidRPr="004F36C0" w:rsidRDefault="004F36C0" w:rsidP="004F36C0">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4F36C0">
        <w:rPr>
          <w:rFonts w:ascii="Times New Roman" w:eastAsia="Times New Roman" w:hAnsi="Times New Roman" w:cs="Times New Roman"/>
          <w:b/>
          <w:kern w:val="3"/>
          <w:sz w:val="24"/>
          <w:lang w:eastAsia="ru-RU"/>
        </w:rPr>
        <w:t>Автор: старший преподаватель Александров А.В.</w:t>
      </w:r>
    </w:p>
    <w:p w:rsidR="004F36C0" w:rsidRPr="004F36C0" w:rsidRDefault="004F36C0" w:rsidP="004F36C0">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4F36C0">
        <w:rPr>
          <w:rFonts w:ascii="Times New Roman" w:eastAsia="Times New Roman" w:hAnsi="Times New Roman" w:cs="Times New Roman"/>
          <w:b/>
          <w:kern w:val="3"/>
          <w:sz w:val="24"/>
          <w:lang w:eastAsia="ru-RU"/>
        </w:rPr>
        <w:t>Код и наименование направления подготовки, профиля: 41.03.04 Политология. Профили: Политические идеи и институты.</w:t>
      </w:r>
    </w:p>
    <w:p w:rsidR="004F36C0" w:rsidRPr="004F36C0" w:rsidRDefault="004F36C0" w:rsidP="004F36C0">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4F36C0">
        <w:rPr>
          <w:rFonts w:ascii="Times New Roman" w:eastAsia="Times New Roman" w:hAnsi="Times New Roman" w:cs="Times New Roman"/>
          <w:b/>
          <w:kern w:val="3"/>
          <w:sz w:val="24"/>
          <w:lang w:eastAsia="ru-RU"/>
        </w:rPr>
        <w:t>Квалификация (степень) выпускника: бакалавр</w:t>
      </w:r>
    </w:p>
    <w:p w:rsidR="004F36C0" w:rsidRPr="004F36C0" w:rsidRDefault="004F36C0" w:rsidP="004F36C0">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4F36C0">
        <w:rPr>
          <w:rFonts w:ascii="Times New Roman" w:eastAsia="Times New Roman" w:hAnsi="Times New Roman" w:cs="Times New Roman"/>
          <w:b/>
          <w:kern w:val="3"/>
          <w:sz w:val="24"/>
          <w:lang w:eastAsia="ru-RU"/>
        </w:rPr>
        <w:t>Форма обучения: очная</w:t>
      </w:r>
    </w:p>
    <w:p w:rsidR="004F36C0" w:rsidRPr="004F36C0" w:rsidRDefault="004F36C0" w:rsidP="004F36C0">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4F36C0" w:rsidRPr="004F36C0" w:rsidRDefault="004F36C0" w:rsidP="004F36C0">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4F36C0" w:rsidRPr="004F36C0" w:rsidRDefault="004F36C0" w:rsidP="004F36C0">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4F36C0">
        <w:rPr>
          <w:rFonts w:ascii="Times New Roman" w:eastAsia="Times New Roman" w:hAnsi="Times New Roman" w:cs="Times New Roman"/>
          <w:b/>
          <w:kern w:val="3"/>
          <w:sz w:val="24"/>
          <w:lang w:eastAsia="ru-RU"/>
        </w:rPr>
        <w:t>Цель освоения дисциплины:</w:t>
      </w:r>
    </w:p>
    <w:p w:rsidR="004F36C0" w:rsidRPr="004F36C0" w:rsidRDefault="004F36C0" w:rsidP="004F36C0">
      <w:pPr>
        <w:widowControl w:val="0"/>
        <w:suppressAutoHyphens/>
        <w:overflowPunct w:val="0"/>
        <w:autoSpaceDE w:val="0"/>
        <w:autoSpaceDN w:val="0"/>
        <w:spacing w:after="0" w:line="240" w:lineRule="auto"/>
        <w:ind w:left="426"/>
        <w:jc w:val="both"/>
        <w:textAlignment w:val="baseline"/>
        <w:rPr>
          <w:rFonts w:ascii="Times New Roman" w:eastAsia="Times New Roman" w:hAnsi="Times New Roman" w:cs="Times New Roman"/>
          <w:sz w:val="24"/>
          <w:szCs w:val="20"/>
        </w:rPr>
      </w:pPr>
      <w:r w:rsidRPr="004F36C0">
        <w:rPr>
          <w:rFonts w:ascii="Times New Roman" w:eastAsia="Times New Roman" w:hAnsi="Times New Roman" w:cs="Times New Roman"/>
          <w:sz w:val="24"/>
          <w:szCs w:val="20"/>
        </w:rPr>
        <w:t>Дисциплина «Немецкий язык» обеспечивает овладение следующими компетенциями:</w:t>
      </w:r>
    </w:p>
    <w:tbl>
      <w:tblPr>
        <w:tblW w:w="9571" w:type="dxa"/>
        <w:tblLayout w:type="fixed"/>
        <w:tblCellMar>
          <w:left w:w="10" w:type="dxa"/>
          <w:right w:w="10" w:type="dxa"/>
        </w:tblCellMar>
        <w:tblLook w:val="0000" w:firstRow="0" w:lastRow="0" w:firstColumn="0" w:lastColumn="0" w:noHBand="0" w:noVBand="0"/>
      </w:tblPr>
      <w:tblGrid>
        <w:gridCol w:w="1668"/>
        <w:gridCol w:w="2551"/>
        <w:gridCol w:w="2268"/>
        <w:gridCol w:w="3084"/>
      </w:tblGrid>
      <w:tr w:rsidR="008710A3" w:rsidRPr="008710A3" w:rsidTr="007B4D46">
        <w:trPr>
          <w:trHeight w:val="1092"/>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10A3" w:rsidRPr="008710A3" w:rsidRDefault="008710A3" w:rsidP="008710A3">
            <w:pPr>
              <w:suppressAutoHyphens/>
              <w:autoSpaceDN w:val="0"/>
              <w:spacing w:after="0" w:line="240" w:lineRule="auto"/>
              <w:jc w:val="both"/>
              <w:rPr>
                <w:rFonts w:ascii="Times New Roman" w:eastAsia="Times New Roman" w:hAnsi="Times New Roman" w:cs="Times New Roman"/>
                <w:kern w:val="3"/>
                <w:sz w:val="24"/>
                <w:szCs w:val="24"/>
                <w:lang w:eastAsia="ru-RU"/>
              </w:rPr>
            </w:pPr>
            <w:r w:rsidRPr="008710A3">
              <w:rPr>
                <w:rFonts w:ascii="Times New Roman" w:eastAsia="Times New Roman" w:hAnsi="Times New Roman" w:cs="Times New Roman"/>
                <w:kern w:val="3"/>
                <w:sz w:val="24"/>
                <w:szCs w:val="24"/>
                <w:lang w:eastAsia="ru-RU"/>
              </w:rPr>
              <w:t xml:space="preserve">Код </w:t>
            </w:r>
          </w:p>
          <w:p w:rsidR="008710A3" w:rsidRPr="008710A3" w:rsidRDefault="008710A3" w:rsidP="008710A3">
            <w:pPr>
              <w:suppressAutoHyphens/>
              <w:autoSpaceDN w:val="0"/>
              <w:spacing w:after="0" w:line="240" w:lineRule="auto"/>
              <w:jc w:val="both"/>
              <w:rPr>
                <w:rFonts w:ascii="Calibri" w:eastAsia="Times New Roman" w:hAnsi="Calibri" w:cs="Times New Roman"/>
                <w:kern w:val="3"/>
                <w:lang w:eastAsia="ru-RU"/>
              </w:rPr>
            </w:pPr>
            <w:r w:rsidRPr="008710A3">
              <w:rPr>
                <w:rFonts w:ascii="Times New Roman" w:eastAsia="Times New Roman" w:hAnsi="Times New Roman" w:cs="Times New Roman"/>
                <w:kern w:val="3"/>
                <w:sz w:val="24"/>
                <w:szCs w:val="24"/>
                <w:lang w:eastAsia="ru-RU"/>
              </w:rPr>
              <w:t>компетенции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10A3" w:rsidRPr="008710A3" w:rsidRDefault="008710A3" w:rsidP="008710A3">
            <w:pPr>
              <w:suppressAutoHyphens/>
              <w:autoSpaceDN w:val="0"/>
              <w:spacing w:after="0" w:line="240" w:lineRule="auto"/>
              <w:jc w:val="both"/>
              <w:rPr>
                <w:rFonts w:ascii="Times New Roman" w:eastAsia="Times New Roman" w:hAnsi="Times New Roman" w:cs="Times New Roman"/>
                <w:kern w:val="3"/>
                <w:sz w:val="24"/>
                <w:szCs w:val="24"/>
                <w:lang w:eastAsia="ru-RU"/>
              </w:rPr>
            </w:pPr>
            <w:r w:rsidRPr="008710A3">
              <w:rPr>
                <w:rFonts w:ascii="Times New Roman" w:eastAsia="Times New Roman" w:hAnsi="Times New Roman" w:cs="Times New Roman"/>
                <w:kern w:val="3"/>
                <w:sz w:val="24"/>
                <w:szCs w:val="24"/>
                <w:lang w:eastAsia="ru-RU"/>
              </w:rPr>
              <w:t>Наименование</w:t>
            </w:r>
          </w:p>
          <w:p w:rsidR="008710A3" w:rsidRPr="008710A3" w:rsidRDefault="008710A3" w:rsidP="008710A3">
            <w:pPr>
              <w:suppressAutoHyphens/>
              <w:autoSpaceDN w:val="0"/>
              <w:spacing w:after="0" w:line="240" w:lineRule="auto"/>
              <w:jc w:val="both"/>
              <w:rPr>
                <w:rFonts w:ascii="Calibri" w:eastAsia="Times New Roman" w:hAnsi="Calibri" w:cs="Times New Roman"/>
                <w:kern w:val="3"/>
                <w:lang w:eastAsia="ru-RU"/>
              </w:rPr>
            </w:pPr>
            <w:r w:rsidRPr="008710A3">
              <w:rPr>
                <w:rFonts w:ascii="Times New Roman" w:eastAsia="Times New Roman" w:hAnsi="Times New Roman" w:cs="Times New Roman"/>
                <w:kern w:val="3"/>
                <w:sz w:val="24"/>
                <w:szCs w:val="24"/>
                <w:lang w:eastAsia="ru-RU"/>
              </w:rPr>
              <w:t>компетенции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10A3" w:rsidRPr="008710A3" w:rsidRDefault="008710A3" w:rsidP="008710A3">
            <w:pPr>
              <w:suppressAutoHyphens/>
              <w:autoSpaceDN w:val="0"/>
              <w:spacing w:after="0" w:line="240" w:lineRule="auto"/>
              <w:jc w:val="both"/>
              <w:rPr>
                <w:rFonts w:ascii="Times New Roman" w:eastAsia="Times New Roman" w:hAnsi="Times New Roman" w:cs="Times New Roman"/>
                <w:kern w:val="3"/>
                <w:sz w:val="24"/>
                <w:szCs w:val="24"/>
                <w:lang w:eastAsia="ru-RU"/>
              </w:rPr>
            </w:pPr>
            <w:r w:rsidRPr="008710A3">
              <w:rPr>
                <w:rFonts w:ascii="Times New Roman" w:eastAsia="Times New Roman" w:hAnsi="Times New Roman" w:cs="Times New Roman"/>
                <w:kern w:val="3"/>
                <w:sz w:val="24"/>
                <w:szCs w:val="24"/>
                <w:lang w:eastAsia="ru-RU"/>
              </w:rPr>
              <w:t xml:space="preserve">Код </w:t>
            </w:r>
          </w:p>
          <w:p w:rsidR="008710A3" w:rsidRPr="008710A3" w:rsidRDefault="008710A3" w:rsidP="008710A3">
            <w:pPr>
              <w:suppressAutoHyphens/>
              <w:autoSpaceDN w:val="0"/>
              <w:spacing w:after="0" w:line="240" w:lineRule="auto"/>
              <w:jc w:val="both"/>
              <w:rPr>
                <w:rFonts w:ascii="Calibri" w:eastAsia="Times New Roman" w:hAnsi="Calibri" w:cs="Times New Roman"/>
                <w:kern w:val="3"/>
                <w:lang w:eastAsia="ru-RU"/>
              </w:rPr>
            </w:pPr>
            <w:r w:rsidRPr="008710A3">
              <w:rPr>
                <w:rFonts w:ascii="Times New Roman" w:eastAsia="Times New Roman" w:hAnsi="Times New Roman" w:cs="Times New Roman"/>
                <w:kern w:val="3"/>
                <w:sz w:val="24"/>
                <w:szCs w:val="24"/>
                <w:lang w:eastAsia="ru-RU"/>
              </w:rPr>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10A3" w:rsidRPr="008710A3" w:rsidRDefault="008710A3" w:rsidP="008710A3">
            <w:pPr>
              <w:suppressAutoHyphens/>
              <w:autoSpaceDN w:val="0"/>
              <w:spacing w:after="0" w:line="240" w:lineRule="auto"/>
              <w:jc w:val="both"/>
              <w:rPr>
                <w:rFonts w:ascii="Calibri" w:eastAsia="Times New Roman" w:hAnsi="Calibri" w:cs="Times New Roman"/>
                <w:kern w:val="3"/>
                <w:lang w:eastAsia="ru-RU"/>
              </w:rPr>
            </w:pPr>
            <w:r w:rsidRPr="008710A3">
              <w:rPr>
                <w:rFonts w:ascii="Times New Roman" w:eastAsia="Times New Roman" w:hAnsi="Times New Roman" w:cs="Times New Roman"/>
                <w:kern w:val="3"/>
                <w:sz w:val="24"/>
                <w:szCs w:val="24"/>
                <w:lang w:eastAsia="ru-RU"/>
              </w:rPr>
              <w:t>Наименование этапа освоения компетенции</w:t>
            </w:r>
          </w:p>
        </w:tc>
      </w:tr>
      <w:tr w:rsidR="008710A3" w:rsidRPr="008710A3" w:rsidTr="007B4D46">
        <w:trPr>
          <w:trHeight w:val="2169"/>
        </w:trPr>
        <w:tc>
          <w:tcPr>
            <w:tcW w:w="1668"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8710A3" w:rsidRPr="008710A3" w:rsidRDefault="008710A3" w:rsidP="008710A3">
            <w:pPr>
              <w:jc w:val="both"/>
              <w:rPr>
                <w:rFonts w:ascii="Times New Roman" w:eastAsia="Calibri" w:hAnsi="Times New Roman" w:cs="Times New Roman"/>
                <w:sz w:val="24"/>
                <w:szCs w:val="24"/>
              </w:rPr>
            </w:pPr>
            <w:r w:rsidRPr="008710A3">
              <w:rPr>
                <w:rFonts w:ascii="Times New Roman" w:eastAsia="Calibri" w:hAnsi="Times New Roman" w:cs="Times New Roman"/>
                <w:sz w:val="24"/>
                <w:szCs w:val="24"/>
              </w:rPr>
              <w:t>ОПК - 1</w:t>
            </w:r>
          </w:p>
        </w:tc>
        <w:tc>
          <w:tcPr>
            <w:tcW w:w="255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8710A3" w:rsidRPr="008710A3" w:rsidRDefault="008710A3" w:rsidP="008710A3">
            <w:pPr>
              <w:suppressAutoHyphens/>
              <w:autoSpaceDN w:val="0"/>
              <w:spacing w:after="0" w:line="240" w:lineRule="auto"/>
              <w:jc w:val="both"/>
              <w:rPr>
                <w:rFonts w:ascii="Times New Roman" w:eastAsia="Times New Roman" w:hAnsi="Times New Roman" w:cs="Times New Roman"/>
                <w:kern w:val="3"/>
                <w:sz w:val="24"/>
                <w:szCs w:val="24"/>
                <w:lang w:eastAsia="ru-RU"/>
              </w:rPr>
            </w:pPr>
            <w:r w:rsidRPr="008710A3">
              <w:rPr>
                <w:rFonts w:ascii="Times New Roman" w:eastAsia="Times New Roman" w:hAnsi="Times New Roman" w:cs="Times New Roman"/>
                <w:kern w:val="3"/>
                <w:sz w:val="24"/>
                <w:szCs w:val="24"/>
                <w:lang w:eastAsia="ru-RU"/>
              </w:rPr>
              <w:t>Способен осуществлять эффективную коммуникацию в мультикультурной профессиональной среде на государственном языке Российской Федерации и иностранном(ых) языке(ах) на основе применения понятийного аппарата по профилю деятельности</w:t>
            </w:r>
          </w:p>
        </w:tc>
        <w:tc>
          <w:tcPr>
            <w:tcW w:w="2268"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8710A3" w:rsidRPr="008710A3" w:rsidRDefault="008710A3" w:rsidP="008710A3">
            <w:pPr>
              <w:jc w:val="both"/>
              <w:rPr>
                <w:rFonts w:ascii="Times New Roman" w:eastAsia="Calibri" w:hAnsi="Times New Roman" w:cs="Times New Roman"/>
                <w:sz w:val="24"/>
                <w:szCs w:val="24"/>
              </w:rPr>
            </w:pPr>
            <w:r w:rsidRPr="008710A3">
              <w:rPr>
                <w:rFonts w:ascii="Times New Roman" w:eastAsia="Calibri" w:hAnsi="Times New Roman" w:cs="Times New Roman"/>
                <w:sz w:val="24"/>
                <w:szCs w:val="24"/>
              </w:rPr>
              <w:t>ОПК – 1.2</w:t>
            </w:r>
          </w:p>
        </w:tc>
        <w:tc>
          <w:tcPr>
            <w:tcW w:w="3084"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8710A3" w:rsidRPr="008710A3" w:rsidRDefault="008710A3" w:rsidP="008710A3">
            <w:pPr>
              <w:suppressAutoHyphens/>
              <w:autoSpaceDN w:val="0"/>
              <w:spacing w:after="0" w:line="240" w:lineRule="auto"/>
              <w:jc w:val="both"/>
              <w:rPr>
                <w:rFonts w:ascii="Times New Roman" w:eastAsia="Times New Roman" w:hAnsi="Times New Roman" w:cs="Times New Roman"/>
                <w:kern w:val="3"/>
                <w:sz w:val="24"/>
                <w:szCs w:val="24"/>
                <w:lang w:eastAsia="ru-RU"/>
              </w:rPr>
            </w:pPr>
            <w:r w:rsidRPr="008710A3">
              <w:rPr>
                <w:rFonts w:ascii="Times New Roman" w:eastAsia="Times New Roman" w:hAnsi="Times New Roman" w:cs="Times New Roman"/>
                <w:kern w:val="3"/>
                <w:sz w:val="24"/>
                <w:szCs w:val="24"/>
                <w:lang w:eastAsia="ru-RU"/>
              </w:rPr>
              <w:t>Приобретение первичных умений ориентироваться в современной профессиональной среде, используя понятийный аппарат политической науки в условиях мультикультурализма.</w:t>
            </w:r>
          </w:p>
        </w:tc>
      </w:tr>
    </w:tbl>
    <w:p w:rsidR="004F36C0" w:rsidRPr="004F36C0" w:rsidRDefault="004F36C0" w:rsidP="004F36C0">
      <w:pPr>
        <w:spacing w:after="200" w:line="276" w:lineRule="auto"/>
        <w:rPr>
          <w:rFonts w:ascii="Calibri" w:eastAsia="Calibri" w:hAnsi="Calibri" w:cs="Times New Roman"/>
        </w:rPr>
      </w:pPr>
    </w:p>
    <w:p w:rsidR="004F36C0" w:rsidRPr="004F36C0" w:rsidRDefault="004F36C0" w:rsidP="004F36C0">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4F36C0">
        <w:rPr>
          <w:rFonts w:ascii="Times New Roman" w:eastAsia="Times New Roman" w:hAnsi="Times New Roman" w:cs="Times New Roman"/>
          <w:b/>
          <w:kern w:val="3"/>
          <w:sz w:val="24"/>
          <w:lang w:eastAsia="ru-RU"/>
        </w:rPr>
        <w:t>План курса:</w:t>
      </w:r>
    </w:p>
    <w:tbl>
      <w:tblPr>
        <w:tblW w:w="82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3400"/>
        <w:gridCol w:w="709"/>
        <w:gridCol w:w="454"/>
        <w:gridCol w:w="538"/>
        <w:gridCol w:w="571"/>
        <w:gridCol w:w="567"/>
        <w:gridCol w:w="709"/>
        <w:gridCol w:w="709"/>
      </w:tblGrid>
      <w:tr w:rsidR="004F36C0" w:rsidRPr="004F36C0" w:rsidTr="002C04C2">
        <w:trPr>
          <w:trHeight w:val="573"/>
          <w:jc w:val="center"/>
        </w:trPr>
        <w:tc>
          <w:tcPr>
            <w:tcW w:w="561" w:type="dxa"/>
            <w:vMerge w:val="restart"/>
            <w:tcBorders>
              <w:top w:val="single" w:sz="4" w:space="0" w:color="auto"/>
              <w:left w:val="single" w:sz="4" w:space="0" w:color="auto"/>
              <w:right w:val="single" w:sz="4" w:space="0" w:color="auto"/>
            </w:tcBorders>
            <w:vAlign w:val="center"/>
          </w:tcPr>
          <w:p w:rsidR="004F36C0" w:rsidRPr="004F36C0" w:rsidRDefault="004F36C0" w:rsidP="004F36C0">
            <w:pPr>
              <w:spacing w:after="0" w:line="240" w:lineRule="auto"/>
              <w:ind w:left="-21" w:firstLine="21"/>
              <w:jc w:val="center"/>
              <w:rPr>
                <w:rFonts w:ascii="Times New Roman" w:eastAsia="Calibri" w:hAnsi="Times New Roman" w:cs="Times New Roman"/>
                <w:sz w:val="20"/>
                <w:szCs w:val="20"/>
              </w:rPr>
            </w:pPr>
            <w:r w:rsidRPr="004F36C0">
              <w:rPr>
                <w:rFonts w:ascii="Times New Roman" w:eastAsia="Calibri" w:hAnsi="Times New Roman" w:cs="Times New Roman"/>
                <w:sz w:val="20"/>
                <w:szCs w:val="20"/>
              </w:rPr>
              <w:t>№</w:t>
            </w:r>
          </w:p>
          <w:p w:rsidR="004F36C0" w:rsidRPr="004F36C0" w:rsidRDefault="004F36C0" w:rsidP="004F36C0">
            <w:pPr>
              <w:spacing w:after="0" w:line="240" w:lineRule="auto"/>
              <w:ind w:left="-21" w:firstLine="21"/>
              <w:jc w:val="center"/>
              <w:rPr>
                <w:rFonts w:ascii="Times New Roman" w:eastAsia="Calibri" w:hAnsi="Times New Roman" w:cs="Times New Roman"/>
                <w:sz w:val="20"/>
                <w:szCs w:val="20"/>
              </w:rPr>
            </w:pPr>
            <w:r w:rsidRPr="004F36C0">
              <w:rPr>
                <w:rFonts w:ascii="Times New Roman" w:eastAsia="Calibri" w:hAnsi="Times New Roman" w:cs="Times New Roman"/>
                <w:sz w:val="20"/>
                <w:szCs w:val="20"/>
              </w:rPr>
              <w:t>п/п</w:t>
            </w:r>
          </w:p>
        </w:tc>
        <w:tc>
          <w:tcPr>
            <w:tcW w:w="3400" w:type="dxa"/>
            <w:vMerge w:val="restart"/>
            <w:tcBorders>
              <w:top w:val="single" w:sz="6" w:space="0" w:color="auto"/>
              <w:left w:val="single" w:sz="6" w:space="0" w:color="auto"/>
              <w:right w:val="single" w:sz="6" w:space="0" w:color="auto"/>
            </w:tcBorders>
          </w:tcPr>
          <w:p w:rsidR="004F36C0" w:rsidRPr="004F36C0" w:rsidRDefault="004F36C0" w:rsidP="004F36C0">
            <w:pPr>
              <w:spacing w:before="40" w:after="0" w:line="240" w:lineRule="auto"/>
              <w:jc w:val="both"/>
              <w:rPr>
                <w:rFonts w:ascii="Times New Roman" w:eastAsia="Times New Roman" w:hAnsi="Times New Roman" w:cs="Times New Roman"/>
                <w:sz w:val="20"/>
                <w:szCs w:val="20"/>
                <w:lang w:eastAsia="ru-RU"/>
              </w:rPr>
            </w:pPr>
            <w:r w:rsidRPr="004F36C0">
              <w:rPr>
                <w:rFonts w:ascii="Times New Roman" w:eastAsia="Times New Roman" w:hAnsi="Times New Roman" w:cs="Times New Roman"/>
                <w:sz w:val="20"/>
                <w:szCs w:val="20"/>
                <w:lang w:eastAsia="ru-RU"/>
              </w:rPr>
              <w:t>Наименование раздела (темы)</w:t>
            </w:r>
          </w:p>
        </w:tc>
        <w:tc>
          <w:tcPr>
            <w:tcW w:w="709" w:type="dxa"/>
            <w:vMerge w:val="restart"/>
            <w:tcBorders>
              <w:top w:val="single" w:sz="4" w:space="0" w:color="auto"/>
              <w:left w:val="single" w:sz="4" w:space="0" w:color="auto"/>
              <w:right w:val="single" w:sz="4" w:space="0" w:color="auto"/>
            </w:tcBorders>
            <w:vAlign w:val="center"/>
          </w:tcPr>
          <w:p w:rsidR="004F36C0" w:rsidRPr="004F36C0" w:rsidRDefault="004F36C0" w:rsidP="004F36C0">
            <w:pPr>
              <w:spacing w:after="0" w:line="240" w:lineRule="auto"/>
              <w:jc w:val="center"/>
              <w:rPr>
                <w:rFonts w:ascii="Times New Roman" w:eastAsia="Calibri" w:hAnsi="Times New Roman" w:cs="Times New Roman"/>
                <w:sz w:val="20"/>
                <w:szCs w:val="20"/>
              </w:rPr>
            </w:pPr>
            <w:r w:rsidRPr="004F36C0">
              <w:rPr>
                <w:rFonts w:ascii="Times New Roman" w:eastAsia="Calibri" w:hAnsi="Times New Roman" w:cs="Times New Roman"/>
                <w:sz w:val="20"/>
                <w:szCs w:val="20"/>
              </w:rPr>
              <w:t>Всего часов</w:t>
            </w:r>
          </w:p>
        </w:tc>
        <w:tc>
          <w:tcPr>
            <w:tcW w:w="454" w:type="dxa"/>
            <w:vMerge w:val="restart"/>
            <w:tcBorders>
              <w:top w:val="single" w:sz="4" w:space="0" w:color="auto"/>
              <w:left w:val="single" w:sz="4" w:space="0" w:color="auto"/>
              <w:right w:val="single" w:sz="4" w:space="0" w:color="auto"/>
            </w:tcBorders>
            <w:vAlign w:val="center"/>
          </w:tcPr>
          <w:p w:rsidR="004F36C0" w:rsidRPr="004F36C0" w:rsidRDefault="004F36C0" w:rsidP="004F36C0">
            <w:pPr>
              <w:spacing w:after="0" w:line="240" w:lineRule="auto"/>
              <w:jc w:val="center"/>
              <w:rPr>
                <w:rFonts w:ascii="Times New Roman" w:eastAsia="Calibri" w:hAnsi="Times New Roman" w:cs="Times New Roman"/>
                <w:sz w:val="20"/>
                <w:szCs w:val="20"/>
              </w:rPr>
            </w:pPr>
            <w:r w:rsidRPr="004F36C0">
              <w:rPr>
                <w:rFonts w:ascii="Times New Roman" w:eastAsia="Calibri" w:hAnsi="Times New Roman" w:cs="Times New Roman"/>
                <w:sz w:val="20"/>
                <w:szCs w:val="20"/>
              </w:rPr>
              <w:t>семестр</w:t>
            </w:r>
          </w:p>
        </w:tc>
        <w:tc>
          <w:tcPr>
            <w:tcW w:w="1676" w:type="dxa"/>
            <w:gridSpan w:val="3"/>
            <w:tcBorders>
              <w:top w:val="single" w:sz="4" w:space="0" w:color="auto"/>
              <w:left w:val="single" w:sz="4" w:space="0" w:color="auto"/>
              <w:bottom w:val="single" w:sz="4" w:space="0" w:color="auto"/>
              <w:right w:val="single" w:sz="4" w:space="0" w:color="auto"/>
            </w:tcBorders>
            <w:vAlign w:val="center"/>
          </w:tcPr>
          <w:p w:rsidR="004F36C0" w:rsidRPr="004F36C0" w:rsidRDefault="004F36C0" w:rsidP="004F36C0">
            <w:pPr>
              <w:spacing w:after="0" w:line="240" w:lineRule="auto"/>
              <w:jc w:val="center"/>
              <w:rPr>
                <w:rFonts w:ascii="Times New Roman" w:eastAsia="Calibri" w:hAnsi="Times New Roman" w:cs="Times New Roman"/>
                <w:sz w:val="20"/>
                <w:szCs w:val="20"/>
              </w:rPr>
            </w:pPr>
            <w:r w:rsidRPr="004F36C0">
              <w:rPr>
                <w:rFonts w:ascii="Times New Roman" w:eastAsia="Calibri" w:hAnsi="Times New Roman" w:cs="Times New Roman"/>
                <w:sz w:val="20"/>
                <w:szCs w:val="20"/>
              </w:rPr>
              <w:t>Контактная работа с преподавателем (час)</w:t>
            </w:r>
          </w:p>
        </w:tc>
        <w:tc>
          <w:tcPr>
            <w:tcW w:w="709" w:type="dxa"/>
            <w:vMerge w:val="restart"/>
            <w:tcBorders>
              <w:top w:val="single" w:sz="4" w:space="0" w:color="auto"/>
              <w:left w:val="single" w:sz="4" w:space="0" w:color="auto"/>
              <w:right w:val="single" w:sz="4" w:space="0" w:color="auto"/>
            </w:tcBorders>
            <w:vAlign w:val="center"/>
          </w:tcPr>
          <w:p w:rsidR="004F36C0" w:rsidRPr="004F36C0" w:rsidRDefault="004F36C0" w:rsidP="004F36C0">
            <w:pPr>
              <w:widowControl w:val="0"/>
              <w:spacing w:after="0" w:line="240" w:lineRule="auto"/>
              <w:jc w:val="center"/>
              <w:rPr>
                <w:rFonts w:ascii="Times New Roman" w:eastAsia="Times New Roman" w:hAnsi="Times New Roman" w:cs="Times New Roman"/>
                <w:snapToGrid w:val="0"/>
                <w:sz w:val="20"/>
                <w:szCs w:val="20"/>
                <w:lang w:eastAsia="ru-RU"/>
              </w:rPr>
            </w:pPr>
            <w:r w:rsidRPr="004F36C0">
              <w:rPr>
                <w:rFonts w:ascii="Times New Roman" w:eastAsia="Times New Roman" w:hAnsi="Times New Roman" w:cs="Times New Roman"/>
                <w:snapToGrid w:val="0"/>
                <w:sz w:val="20"/>
                <w:szCs w:val="20"/>
                <w:lang w:eastAsia="ru-RU"/>
              </w:rPr>
              <w:t>Самостоятельная работа</w:t>
            </w:r>
          </w:p>
        </w:tc>
        <w:tc>
          <w:tcPr>
            <w:tcW w:w="709" w:type="dxa"/>
            <w:vMerge w:val="restart"/>
            <w:tcBorders>
              <w:top w:val="single" w:sz="4" w:space="0" w:color="auto"/>
              <w:left w:val="single" w:sz="4" w:space="0" w:color="auto"/>
              <w:right w:val="single" w:sz="4" w:space="0" w:color="auto"/>
            </w:tcBorders>
          </w:tcPr>
          <w:p w:rsidR="004F36C0" w:rsidRPr="004F36C0" w:rsidRDefault="004F36C0" w:rsidP="004F36C0">
            <w:pPr>
              <w:widowControl w:val="0"/>
              <w:spacing w:after="0" w:line="240" w:lineRule="auto"/>
              <w:jc w:val="center"/>
              <w:rPr>
                <w:rFonts w:ascii="Times New Roman" w:eastAsia="Times New Roman" w:hAnsi="Times New Roman" w:cs="Times New Roman"/>
                <w:snapToGrid w:val="0"/>
                <w:sz w:val="20"/>
                <w:szCs w:val="20"/>
                <w:lang w:eastAsia="ru-RU"/>
              </w:rPr>
            </w:pPr>
            <w:r w:rsidRPr="004F36C0">
              <w:rPr>
                <w:rFonts w:ascii="Times New Roman" w:eastAsia="Times New Roman" w:hAnsi="Times New Roman" w:cs="Times New Roman"/>
                <w:snapToGrid w:val="0"/>
                <w:sz w:val="20"/>
                <w:szCs w:val="20"/>
                <w:lang w:eastAsia="ru-RU"/>
              </w:rPr>
              <w:t>Форма контроля</w:t>
            </w:r>
          </w:p>
        </w:tc>
      </w:tr>
      <w:tr w:rsidR="004F36C0" w:rsidRPr="004F36C0" w:rsidTr="002C04C2">
        <w:trPr>
          <w:trHeight w:val="812"/>
          <w:jc w:val="center"/>
        </w:trPr>
        <w:tc>
          <w:tcPr>
            <w:tcW w:w="561" w:type="dxa"/>
            <w:vMerge/>
            <w:tcBorders>
              <w:left w:val="single" w:sz="4" w:space="0" w:color="auto"/>
              <w:bottom w:val="single" w:sz="4" w:space="0" w:color="auto"/>
              <w:right w:val="single" w:sz="4" w:space="0" w:color="auto"/>
            </w:tcBorders>
            <w:vAlign w:val="center"/>
          </w:tcPr>
          <w:p w:rsidR="004F36C0" w:rsidRPr="004F36C0" w:rsidRDefault="004F36C0" w:rsidP="004F36C0">
            <w:pPr>
              <w:spacing w:after="0" w:line="240" w:lineRule="auto"/>
              <w:ind w:left="-21" w:firstLine="21"/>
              <w:jc w:val="center"/>
              <w:rPr>
                <w:rFonts w:ascii="Times New Roman" w:eastAsia="Calibri" w:hAnsi="Times New Roman" w:cs="Times New Roman"/>
                <w:sz w:val="20"/>
                <w:szCs w:val="20"/>
              </w:rPr>
            </w:pPr>
          </w:p>
        </w:tc>
        <w:tc>
          <w:tcPr>
            <w:tcW w:w="3400" w:type="dxa"/>
            <w:vMerge/>
            <w:tcBorders>
              <w:left w:val="single" w:sz="6" w:space="0" w:color="auto"/>
              <w:bottom w:val="single" w:sz="6" w:space="0" w:color="auto"/>
              <w:right w:val="single" w:sz="6" w:space="0" w:color="auto"/>
            </w:tcBorders>
          </w:tcPr>
          <w:p w:rsidR="004F36C0" w:rsidRPr="004F36C0" w:rsidRDefault="004F36C0" w:rsidP="004F36C0">
            <w:pPr>
              <w:spacing w:before="40" w:after="0" w:line="240" w:lineRule="auto"/>
              <w:jc w:val="both"/>
              <w:rPr>
                <w:rFonts w:ascii="Times New Roman" w:eastAsia="Times New Roman" w:hAnsi="Times New Roman" w:cs="Times New Roman"/>
                <w:sz w:val="20"/>
                <w:szCs w:val="20"/>
                <w:lang w:eastAsia="ru-RU"/>
              </w:rPr>
            </w:pPr>
          </w:p>
        </w:tc>
        <w:tc>
          <w:tcPr>
            <w:tcW w:w="709" w:type="dxa"/>
            <w:vMerge/>
            <w:tcBorders>
              <w:left w:val="single" w:sz="4" w:space="0" w:color="auto"/>
              <w:bottom w:val="single" w:sz="4" w:space="0" w:color="auto"/>
              <w:right w:val="single" w:sz="4" w:space="0" w:color="auto"/>
            </w:tcBorders>
            <w:vAlign w:val="center"/>
          </w:tcPr>
          <w:p w:rsidR="004F36C0" w:rsidRPr="004F36C0" w:rsidRDefault="004F36C0" w:rsidP="004F36C0">
            <w:pPr>
              <w:spacing w:after="0" w:line="240" w:lineRule="auto"/>
              <w:jc w:val="center"/>
              <w:rPr>
                <w:rFonts w:ascii="Times New Roman" w:eastAsia="Calibri" w:hAnsi="Times New Roman" w:cs="Times New Roman"/>
                <w:sz w:val="20"/>
                <w:szCs w:val="20"/>
              </w:rPr>
            </w:pPr>
          </w:p>
        </w:tc>
        <w:tc>
          <w:tcPr>
            <w:tcW w:w="454" w:type="dxa"/>
            <w:vMerge/>
            <w:tcBorders>
              <w:left w:val="single" w:sz="4" w:space="0" w:color="auto"/>
              <w:bottom w:val="single" w:sz="4" w:space="0" w:color="auto"/>
              <w:right w:val="single" w:sz="4" w:space="0" w:color="auto"/>
            </w:tcBorders>
            <w:vAlign w:val="center"/>
          </w:tcPr>
          <w:p w:rsidR="004F36C0" w:rsidRPr="004F36C0" w:rsidRDefault="004F36C0" w:rsidP="004F36C0">
            <w:pPr>
              <w:spacing w:after="0" w:line="240" w:lineRule="auto"/>
              <w:jc w:val="center"/>
              <w:rPr>
                <w:rFonts w:ascii="Times New Roman" w:eastAsia="Calibri" w:hAnsi="Times New Roman" w:cs="Times New Roman"/>
                <w:sz w:val="20"/>
                <w:szCs w:val="20"/>
              </w:rPr>
            </w:pPr>
          </w:p>
        </w:tc>
        <w:tc>
          <w:tcPr>
            <w:tcW w:w="538" w:type="dxa"/>
            <w:tcBorders>
              <w:top w:val="single" w:sz="4" w:space="0" w:color="auto"/>
              <w:left w:val="single" w:sz="4" w:space="0" w:color="auto"/>
              <w:bottom w:val="single" w:sz="4" w:space="0" w:color="auto"/>
              <w:right w:val="single" w:sz="4" w:space="0" w:color="auto"/>
            </w:tcBorders>
            <w:vAlign w:val="center"/>
          </w:tcPr>
          <w:p w:rsidR="004F36C0" w:rsidRPr="004F36C0" w:rsidRDefault="004F36C0" w:rsidP="004F36C0">
            <w:pPr>
              <w:widowControl w:val="0"/>
              <w:spacing w:after="0" w:line="240" w:lineRule="auto"/>
              <w:jc w:val="center"/>
              <w:rPr>
                <w:rFonts w:ascii="Times New Roman" w:eastAsia="Times New Roman" w:hAnsi="Times New Roman" w:cs="Times New Roman"/>
                <w:snapToGrid w:val="0"/>
                <w:sz w:val="20"/>
                <w:szCs w:val="20"/>
                <w:lang w:eastAsia="ru-RU"/>
              </w:rPr>
            </w:pPr>
            <w:r w:rsidRPr="004F36C0">
              <w:rPr>
                <w:rFonts w:ascii="Times New Roman" w:eastAsia="Times New Roman" w:hAnsi="Times New Roman" w:cs="Times New Roman"/>
                <w:snapToGrid w:val="0"/>
                <w:sz w:val="20"/>
                <w:szCs w:val="20"/>
                <w:lang w:eastAsia="ru-RU"/>
              </w:rPr>
              <w:t>Л</w:t>
            </w:r>
          </w:p>
        </w:tc>
        <w:tc>
          <w:tcPr>
            <w:tcW w:w="571" w:type="dxa"/>
            <w:tcBorders>
              <w:top w:val="single" w:sz="4" w:space="0" w:color="auto"/>
              <w:left w:val="single" w:sz="4" w:space="0" w:color="auto"/>
              <w:bottom w:val="single" w:sz="4" w:space="0" w:color="auto"/>
              <w:right w:val="single" w:sz="4" w:space="0" w:color="auto"/>
            </w:tcBorders>
            <w:vAlign w:val="center"/>
          </w:tcPr>
          <w:p w:rsidR="004F36C0" w:rsidRPr="004F36C0" w:rsidRDefault="004F36C0" w:rsidP="004F36C0">
            <w:pPr>
              <w:widowControl w:val="0"/>
              <w:spacing w:after="0" w:line="240" w:lineRule="auto"/>
              <w:jc w:val="center"/>
              <w:rPr>
                <w:rFonts w:ascii="Times New Roman" w:eastAsia="Times New Roman" w:hAnsi="Times New Roman" w:cs="Times New Roman"/>
                <w:snapToGrid w:val="0"/>
                <w:sz w:val="20"/>
                <w:szCs w:val="20"/>
                <w:lang w:eastAsia="ru-RU"/>
              </w:rPr>
            </w:pPr>
            <w:r w:rsidRPr="004F36C0">
              <w:rPr>
                <w:rFonts w:ascii="Times New Roman" w:eastAsia="Times New Roman" w:hAnsi="Times New Roman" w:cs="Times New Roman"/>
                <w:snapToGrid w:val="0"/>
                <w:sz w:val="20"/>
                <w:szCs w:val="20"/>
                <w:lang w:eastAsia="ru-RU"/>
              </w:rPr>
              <w:t>С</w:t>
            </w:r>
          </w:p>
        </w:tc>
        <w:tc>
          <w:tcPr>
            <w:tcW w:w="567" w:type="dxa"/>
            <w:tcBorders>
              <w:top w:val="single" w:sz="4" w:space="0" w:color="auto"/>
              <w:left w:val="single" w:sz="4" w:space="0" w:color="auto"/>
              <w:bottom w:val="single" w:sz="4" w:space="0" w:color="auto"/>
              <w:right w:val="single" w:sz="4" w:space="0" w:color="auto"/>
            </w:tcBorders>
            <w:vAlign w:val="center"/>
          </w:tcPr>
          <w:p w:rsidR="004F36C0" w:rsidRPr="004F36C0" w:rsidRDefault="004F36C0" w:rsidP="004F36C0">
            <w:pPr>
              <w:spacing w:after="0" w:line="240" w:lineRule="auto"/>
              <w:jc w:val="center"/>
              <w:rPr>
                <w:rFonts w:ascii="Times New Roman" w:eastAsia="Calibri" w:hAnsi="Times New Roman" w:cs="Times New Roman"/>
                <w:sz w:val="20"/>
                <w:szCs w:val="20"/>
              </w:rPr>
            </w:pPr>
            <w:r w:rsidRPr="004F36C0">
              <w:rPr>
                <w:rFonts w:ascii="Times New Roman" w:eastAsia="Calibri" w:hAnsi="Times New Roman" w:cs="Times New Roman"/>
                <w:sz w:val="20"/>
                <w:szCs w:val="20"/>
              </w:rPr>
              <w:t>ЛР</w:t>
            </w:r>
          </w:p>
        </w:tc>
        <w:tc>
          <w:tcPr>
            <w:tcW w:w="709" w:type="dxa"/>
            <w:vMerge/>
            <w:tcBorders>
              <w:left w:val="single" w:sz="4" w:space="0" w:color="auto"/>
              <w:bottom w:val="single" w:sz="4" w:space="0" w:color="auto"/>
              <w:right w:val="single" w:sz="4" w:space="0" w:color="auto"/>
            </w:tcBorders>
            <w:vAlign w:val="center"/>
          </w:tcPr>
          <w:p w:rsidR="004F36C0" w:rsidRPr="004F36C0" w:rsidRDefault="004F36C0" w:rsidP="004F36C0">
            <w:pPr>
              <w:widowControl w:val="0"/>
              <w:spacing w:after="0" w:line="240" w:lineRule="auto"/>
              <w:jc w:val="center"/>
              <w:rPr>
                <w:rFonts w:ascii="Times New Roman" w:eastAsia="Times New Roman" w:hAnsi="Times New Roman" w:cs="Times New Roman"/>
                <w:snapToGrid w:val="0"/>
                <w:sz w:val="20"/>
                <w:szCs w:val="20"/>
                <w:lang w:eastAsia="ru-RU"/>
              </w:rPr>
            </w:pPr>
          </w:p>
        </w:tc>
        <w:tc>
          <w:tcPr>
            <w:tcW w:w="709" w:type="dxa"/>
            <w:vMerge/>
            <w:tcBorders>
              <w:left w:val="single" w:sz="4" w:space="0" w:color="auto"/>
              <w:bottom w:val="single" w:sz="4" w:space="0" w:color="auto"/>
              <w:right w:val="single" w:sz="4" w:space="0" w:color="auto"/>
            </w:tcBorders>
          </w:tcPr>
          <w:p w:rsidR="004F36C0" w:rsidRPr="004F36C0" w:rsidRDefault="004F36C0" w:rsidP="004F36C0">
            <w:pPr>
              <w:widowControl w:val="0"/>
              <w:spacing w:after="0" w:line="240" w:lineRule="auto"/>
              <w:jc w:val="center"/>
              <w:rPr>
                <w:rFonts w:ascii="Times New Roman" w:eastAsia="Times New Roman" w:hAnsi="Times New Roman" w:cs="Times New Roman"/>
                <w:snapToGrid w:val="0"/>
                <w:sz w:val="20"/>
                <w:szCs w:val="20"/>
                <w:lang w:eastAsia="ru-RU"/>
              </w:rPr>
            </w:pPr>
          </w:p>
        </w:tc>
      </w:tr>
      <w:tr w:rsidR="004F36C0" w:rsidRPr="004F36C0" w:rsidTr="002C04C2">
        <w:trPr>
          <w:jc w:val="center"/>
        </w:trPr>
        <w:tc>
          <w:tcPr>
            <w:tcW w:w="561" w:type="dxa"/>
            <w:tcBorders>
              <w:top w:val="single" w:sz="4" w:space="0" w:color="auto"/>
              <w:left w:val="single" w:sz="4" w:space="0" w:color="auto"/>
              <w:bottom w:val="single" w:sz="4" w:space="0" w:color="auto"/>
              <w:right w:val="single" w:sz="4" w:space="0" w:color="auto"/>
            </w:tcBorders>
            <w:vAlign w:val="center"/>
            <w:hideMark/>
          </w:tcPr>
          <w:p w:rsidR="004F36C0" w:rsidRPr="004F36C0" w:rsidRDefault="004F36C0" w:rsidP="004F36C0">
            <w:pPr>
              <w:spacing w:after="0" w:line="240" w:lineRule="auto"/>
              <w:ind w:left="-21" w:firstLine="21"/>
              <w:jc w:val="center"/>
              <w:rPr>
                <w:rFonts w:ascii="Times New Roman" w:eastAsia="Calibri" w:hAnsi="Times New Roman" w:cs="Times New Roman"/>
                <w:sz w:val="20"/>
                <w:szCs w:val="20"/>
              </w:rPr>
            </w:pPr>
            <w:r w:rsidRPr="004F36C0">
              <w:rPr>
                <w:rFonts w:ascii="Times New Roman" w:eastAsia="Calibri" w:hAnsi="Times New Roman" w:cs="Times New Roman"/>
                <w:sz w:val="20"/>
                <w:szCs w:val="20"/>
              </w:rPr>
              <w:t>1</w:t>
            </w:r>
          </w:p>
        </w:tc>
        <w:tc>
          <w:tcPr>
            <w:tcW w:w="3400" w:type="dxa"/>
            <w:tcBorders>
              <w:top w:val="single" w:sz="6" w:space="0" w:color="auto"/>
              <w:left w:val="single" w:sz="6" w:space="0" w:color="auto"/>
              <w:bottom w:val="single" w:sz="6" w:space="0" w:color="auto"/>
              <w:right w:val="single" w:sz="6" w:space="0" w:color="auto"/>
            </w:tcBorders>
            <w:hideMark/>
          </w:tcPr>
          <w:p w:rsidR="004F36C0" w:rsidRPr="004F36C0" w:rsidRDefault="004F36C0" w:rsidP="004F36C0">
            <w:pPr>
              <w:spacing w:before="40" w:after="0" w:line="240" w:lineRule="auto"/>
              <w:jc w:val="both"/>
              <w:rPr>
                <w:rFonts w:ascii="Times New Roman" w:eastAsia="Times New Roman" w:hAnsi="Times New Roman" w:cs="Times New Roman"/>
                <w:sz w:val="20"/>
                <w:szCs w:val="20"/>
                <w:lang w:eastAsia="ru-RU"/>
              </w:rPr>
            </w:pPr>
            <w:r w:rsidRPr="004F36C0">
              <w:rPr>
                <w:rFonts w:ascii="Times New Roman" w:eastAsia="Times New Roman" w:hAnsi="Times New Roman" w:cs="Times New Roman"/>
                <w:b/>
                <w:sz w:val="20"/>
                <w:szCs w:val="20"/>
                <w:lang w:eastAsia="ru-RU"/>
              </w:rPr>
              <w:t>Обучение  в Германии</w:t>
            </w:r>
            <w:r w:rsidRPr="004F36C0">
              <w:rPr>
                <w:rFonts w:ascii="Times New Roman" w:eastAsia="Times New Roman" w:hAnsi="Times New Roman" w:cs="Times New Roman"/>
                <w:sz w:val="20"/>
                <w:szCs w:val="20"/>
                <w:lang w:eastAsia="ru-RU"/>
              </w:rPr>
              <w:t>. Германские университеты. Учебные дисциплины. Политические науки. Студенческая жизнь. Болонский процесс. Международный студенческий обмен. Русские студенты в Германии.</w:t>
            </w:r>
          </w:p>
        </w:tc>
        <w:tc>
          <w:tcPr>
            <w:tcW w:w="709" w:type="dxa"/>
            <w:tcBorders>
              <w:top w:val="single" w:sz="4" w:space="0" w:color="auto"/>
              <w:left w:val="single" w:sz="4" w:space="0" w:color="auto"/>
              <w:bottom w:val="single" w:sz="4" w:space="0" w:color="auto"/>
              <w:right w:val="single" w:sz="4" w:space="0" w:color="auto"/>
            </w:tcBorders>
            <w:vAlign w:val="center"/>
          </w:tcPr>
          <w:p w:rsidR="004F36C0" w:rsidRPr="004F36C0" w:rsidRDefault="00B63BE4" w:rsidP="004F36C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12</w:t>
            </w:r>
          </w:p>
        </w:tc>
        <w:tc>
          <w:tcPr>
            <w:tcW w:w="454" w:type="dxa"/>
            <w:tcBorders>
              <w:top w:val="single" w:sz="4" w:space="0" w:color="auto"/>
              <w:left w:val="single" w:sz="4" w:space="0" w:color="auto"/>
              <w:bottom w:val="single" w:sz="4" w:space="0" w:color="auto"/>
              <w:right w:val="single" w:sz="4" w:space="0" w:color="auto"/>
            </w:tcBorders>
            <w:vAlign w:val="center"/>
            <w:hideMark/>
          </w:tcPr>
          <w:p w:rsidR="004F36C0" w:rsidRPr="004F36C0" w:rsidRDefault="004F36C0" w:rsidP="004F36C0">
            <w:pPr>
              <w:spacing w:after="0" w:line="240" w:lineRule="auto"/>
              <w:jc w:val="center"/>
              <w:rPr>
                <w:rFonts w:ascii="Times New Roman" w:eastAsia="Calibri" w:hAnsi="Times New Roman" w:cs="Times New Roman"/>
                <w:sz w:val="20"/>
                <w:szCs w:val="20"/>
              </w:rPr>
            </w:pPr>
          </w:p>
        </w:tc>
        <w:tc>
          <w:tcPr>
            <w:tcW w:w="538" w:type="dxa"/>
            <w:tcBorders>
              <w:top w:val="single" w:sz="4" w:space="0" w:color="auto"/>
              <w:left w:val="single" w:sz="4" w:space="0" w:color="auto"/>
              <w:bottom w:val="single" w:sz="4" w:space="0" w:color="auto"/>
              <w:right w:val="single" w:sz="4" w:space="0" w:color="auto"/>
            </w:tcBorders>
            <w:vAlign w:val="center"/>
          </w:tcPr>
          <w:p w:rsidR="004F36C0" w:rsidRPr="004F36C0" w:rsidRDefault="004F36C0" w:rsidP="004F36C0">
            <w:pPr>
              <w:widowControl w:val="0"/>
              <w:spacing w:after="0" w:line="240" w:lineRule="auto"/>
              <w:jc w:val="center"/>
              <w:rPr>
                <w:rFonts w:ascii="Times New Roman" w:eastAsia="Times New Roman" w:hAnsi="Times New Roman" w:cs="Times New Roman"/>
                <w:snapToGrid w:val="0"/>
                <w:sz w:val="20"/>
                <w:szCs w:val="20"/>
                <w:lang w:eastAsia="ru-RU"/>
              </w:rPr>
            </w:pPr>
          </w:p>
        </w:tc>
        <w:tc>
          <w:tcPr>
            <w:tcW w:w="571" w:type="dxa"/>
            <w:tcBorders>
              <w:top w:val="single" w:sz="4" w:space="0" w:color="auto"/>
              <w:left w:val="single" w:sz="4" w:space="0" w:color="auto"/>
              <w:bottom w:val="single" w:sz="4" w:space="0" w:color="auto"/>
              <w:right w:val="single" w:sz="4" w:space="0" w:color="auto"/>
            </w:tcBorders>
            <w:vAlign w:val="center"/>
            <w:hideMark/>
          </w:tcPr>
          <w:p w:rsidR="004F36C0" w:rsidRPr="004F36C0" w:rsidRDefault="00B63BE4" w:rsidP="004F36C0">
            <w:pPr>
              <w:widowControl w:val="0"/>
              <w:spacing w:after="0" w:line="240" w:lineRule="auto"/>
              <w:jc w:val="center"/>
              <w:rPr>
                <w:rFonts w:ascii="Times New Roman" w:eastAsia="Times New Roman" w:hAnsi="Times New Roman" w:cs="Times New Roman"/>
                <w:snapToGrid w:val="0"/>
                <w:sz w:val="20"/>
                <w:szCs w:val="20"/>
                <w:lang w:eastAsia="ru-RU"/>
              </w:rPr>
            </w:pPr>
            <w:r>
              <w:rPr>
                <w:rFonts w:ascii="Times New Roman" w:eastAsia="Times New Roman" w:hAnsi="Times New Roman" w:cs="Times New Roman"/>
                <w:snapToGrid w:val="0"/>
                <w:sz w:val="20"/>
                <w:szCs w:val="2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tcPr>
          <w:p w:rsidR="004F36C0" w:rsidRPr="004F36C0" w:rsidRDefault="004F36C0" w:rsidP="004F36C0">
            <w:pPr>
              <w:spacing w:after="0" w:line="240" w:lineRule="auto"/>
              <w:jc w:val="center"/>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F36C0" w:rsidRPr="004F36C0" w:rsidRDefault="00B63BE4" w:rsidP="004F36C0">
            <w:pPr>
              <w:widowControl w:val="0"/>
              <w:spacing w:after="0" w:line="240" w:lineRule="auto"/>
              <w:jc w:val="center"/>
              <w:rPr>
                <w:rFonts w:ascii="Times New Roman" w:eastAsia="Times New Roman" w:hAnsi="Times New Roman" w:cs="Times New Roman"/>
                <w:snapToGrid w:val="0"/>
                <w:sz w:val="20"/>
                <w:szCs w:val="20"/>
                <w:lang w:eastAsia="ru-RU"/>
              </w:rPr>
            </w:pPr>
            <w:r>
              <w:rPr>
                <w:rFonts w:ascii="Times New Roman" w:eastAsia="Times New Roman" w:hAnsi="Times New Roman" w:cs="Times New Roman"/>
                <w:snapToGrid w:val="0"/>
                <w:sz w:val="20"/>
                <w:szCs w:val="20"/>
                <w:lang w:eastAsia="ru-RU"/>
              </w:rPr>
              <w:t>2</w:t>
            </w:r>
          </w:p>
        </w:tc>
        <w:tc>
          <w:tcPr>
            <w:tcW w:w="709" w:type="dxa"/>
            <w:tcBorders>
              <w:top w:val="single" w:sz="4" w:space="0" w:color="auto"/>
              <w:left w:val="single" w:sz="4" w:space="0" w:color="auto"/>
              <w:bottom w:val="single" w:sz="4" w:space="0" w:color="auto"/>
              <w:right w:val="single" w:sz="4" w:space="0" w:color="auto"/>
            </w:tcBorders>
          </w:tcPr>
          <w:p w:rsidR="004F36C0" w:rsidRPr="004F36C0" w:rsidRDefault="004F36C0" w:rsidP="004F36C0">
            <w:pPr>
              <w:widowControl w:val="0"/>
              <w:spacing w:after="0" w:line="240" w:lineRule="auto"/>
              <w:jc w:val="center"/>
              <w:rPr>
                <w:rFonts w:ascii="Times New Roman" w:eastAsia="Times New Roman" w:hAnsi="Times New Roman" w:cs="Times New Roman"/>
                <w:snapToGrid w:val="0"/>
                <w:sz w:val="20"/>
                <w:szCs w:val="20"/>
                <w:lang w:eastAsia="ru-RU"/>
              </w:rPr>
            </w:pPr>
          </w:p>
        </w:tc>
      </w:tr>
      <w:tr w:rsidR="004F36C0" w:rsidRPr="004F36C0" w:rsidTr="002C04C2">
        <w:trPr>
          <w:jc w:val="center"/>
        </w:trPr>
        <w:tc>
          <w:tcPr>
            <w:tcW w:w="561" w:type="dxa"/>
            <w:tcBorders>
              <w:top w:val="single" w:sz="4" w:space="0" w:color="auto"/>
              <w:left w:val="single" w:sz="4" w:space="0" w:color="auto"/>
              <w:bottom w:val="single" w:sz="4" w:space="0" w:color="auto"/>
              <w:right w:val="single" w:sz="4" w:space="0" w:color="auto"/>
            </w:tcBorders>
            <w:vAlign w:val="center"/>
            <w:hideMark/>
          </w:tcPr>
          <w:p w:rsidR="004F36C0" w:rsidRPr="004F36C0" w:rsidRDefault="004F36C0" w:rsidP="004F36C0">
            <w:pPr>
              <w:widowControl w:val="0"/>
              <w:spacing w:after="0" w:line="240" w:lineRule="auto"/>
              <w:ind w:left="-21" w:firstLine="21"/>
              <w:jc w:val="center"/>
              <w:rPr>
                <w:rFonts w:ascii="Times New Roman" w:eastAsia="Times New Roman" w:hAnsi="Times New Roman" w:cs="Times New Roman"/>
                <w:snapToGrid w:val="0"/>
                <w:sz w:val="20"/>
                <w:szCs w:val="20"/>
                <w:lang w:eastAsia="ru-RU"/>
              </w:rPr>
            </w:pPr>
            <w:r w:rsidRPr="004F36C0">
              <w:rPr>
                <w:rFonts w:ascii="Times New Roman" w:eastAsia="Times New Roman" w:hAnsi="Times New Roman" w:cs="Times New Roman"/>
                <w:snapToGrid w:val="0"/>
                <w:sz w:val="20"/>
                <w:szCs w:val="20"/>
                <w:lang w:eastAsia="ru-RU"/>
              </w:rPr>
              <w:lastRenderedPageBreak/>
              <w:t>2</w:t>
            </w:r>
          </w:p>
        </w:tc>
        <w:tc>
          <w:tcPr>
            <w:tcW w:w="3400" w:type="dxa"/>
            <w:tcBorders>
              <w:top w:val="single" w:sz="6" w:space="0" w:color="auto"/>
              <w:left w:val="single" w:sz="6" w:space="0" w:color="auto"/>
              <w:bottom w:val="single" w:sz="6" w:space="0" w:color="auto"/>
              <w:right w:val="single" w:sz="6" w:space="0" w:color="auto"/>
            </w:tcBorders>
            <w:hideMark/>
          </w:tcPr>
          <w:p w:rsidR="004F36C0" w:rsidRPr="004F36C0" w:rsidRDefault="004F36C0" w:rsidP="004F36C0">
            <w:pPr>
              <w:spacing w:before="40" w:after="0" w:line="240" w:lineRule="auto"/>
              <w:jc w:val="both"/>
              <w:rPr>
                <w:rFonts w:ascii="Times New Roman" w:eastAsia="Times New Roman" w:hAnsi="Times New Roman" w:cs="Times New Roman"/>
                <w:sz w:val="20"/>
                <w:szCs w:val="20"/>
                <w:lang w:eastAsia="ru-RU"/>
              </w:rPr>
            </w:pPr>
            <w:r w:rsidRPr="004F36C0">
              <w:rPr>
                <w:rFonts w:ascii="Times New Roman" w:eastAsia="Times New Roman" w:hAnsi="Times New Roman" w:cs="Times New Roman"/>
                <w:b/>
                <w:sz w:val="20"/>
                <w:szCs w:val="20"/>
                <w:lang w:eastAsia="ru-RU"/>
              </w:rPr>
              <w:t>СМИ в Германии и их роль в политике</w:t>
            </w:r>
            <w:r w:rsidRPr="004F36C0">
              <w:rPr>
                <w:rFonts w:ascii="Times New Roman" w:eastAsia="Times New Roman" w:hAnsi="Times New Roman" w:cs="Times New Roman"/>
                <w:sz w:val="20"/>
                <w:szCs w:val="20"/>
                <w:lang w:eastAsia="ru-RU"/>
              </w:rPr>
              <w:t>. Свобода слова. Общественно-политические журналы и газеты. Интернет. Власть и СМИ.</w:t>
            </w:r>
          </w:p>
        </w:tc>
        <w:tc>
          <w:tcPr>
            <w:tcW w:w="709" w:type="dxa"/>
            <w:tcBorders>
              <w:top w:val="single" w:sz="4" w:space="0" w:color="auto"/>
              <w:left w:val="single" w:sz="4" w:space="0" w:color="auto"/>
              <w:bottom w:val="single" w:sz="4" w:space="0" w:color="auto"/>
              <w:right w:val="single" w:sz="4" w:space="0" w:color="auto"/>
            </w:tcBorders>
            <w:vAlign w:val="center"/>
          </w:tcPr>
          <w:p w:rsidR="004F36C0" w:rsidRPr="004F36C0" w:rsidRDefault="00B63BE4" w:rsidP="004F36C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12</w:t>
            </w:r>
          </w:p>
        </w:tc>
        <w:tc>
          <w:tcPr>
            <w:tcW w:w="454" w:type="dxa"/>
            <w:tcBorders>
              <w:top w:val="single" w:sz="4" w:space="0" w:color="auto"/>
              <w:left w:val="single" w:sz="4" w:space="0" w:color="auto"/>
              <w:bottom w:val="single" w:sz="4" w:space="0" w:color="auto"/>
              <w:right w:val="single" w:sz="4" w:space="0" w:color="auto"/>
            </w:tcBorders>
            <w:hideMark/>
          </w:tcPr>
          <w:p w:rsidR="004F36C0" w:rsidRPr="004F36C0" w:rsidRDefault="00B63BE4" w:rsidP="004F36C0">
            <w:pPr>
              <w:spacing w:before="40" w:after="0" w:line="240" w:lineRule="auto"/>
              <w:ind w:firstLine="397"/>
              <w:jc w:val="both"/>
              <w:rPr>
                <w:rFonts w:ascii="Times New Roman" w:eastAsia="Times New Roman" w:hAnsi="Times New Roman" w:cs="Times New Roman"/>
                <w:sz w:val="20"/>
                <w:szCs w:val="20"/>
                <w:lang w:eastAsia="ru-RU"/>
              </w:rPr>
            </w:pPr>
            <w:r>
              <w:rPr>
                <w:rFonts w:ascii="Times New Roman" w:eastAsia="Calibri" w:hAnsi="Times New Roman" w:cs="Times New Roman"/>
                <w:sz w:val="20"/>
                <w:szCs w:val="20"/>
              </w:rPr>
              <w:t>1</w:t>
            </w:r>
          </w:p>
        </w:tc>
        <w:tc>
          <w:tcPr>
            <w:tcW w:w="538" w:type="dxa"/>
            <w:tcBorders>
              <w:top w:val="single" w:sz="4" w:space="0" w:color="auto"/>
              <w:left w:val="single" w:sz="4" w:space="0" w:color="auto"/>
              <w:bottom w:val="single" w:sz="4" w:space="0" w:color="auto"/>
              <w:right w:val="single" w:sz="4" w:space="0" w:color="auto"/>
            </w:tcBorders>
            <w:vAlign w:val="center"/>
          </w:tcPr>
          <w:p w:rsidR="004F36C0" w:rsidRPr="004F36C0" w:rsidRDefault="004F36C0" w:rsidP="004F36C0">
            <w:pPr>
              <w:widowControl w:val="0"/>
              <w:spacing w:after="0" w:line="240" w:lineRule="auto"/>
              <w:jc w:val="center"/>
              <w:rPr>
                <w:rFonts w:ascii="Times New Roman" w:eastAsia="Times New Roman" w:hAnsi="Times New Roman" w:cs="Times New Roman"/>
                <w:snapToGrid w:val="0"/>
                <w:sz w:val="20"/>
                <w:szCs w:val="20"/>
                <w:lang w:eastAsia="ru-RU"/>
              </w:rPr>
            </w:pPr>
          </w:p>
        </w:tc>
        <w:tc>
          <w:tcPr>
            <w:tcW w:w="571" w:type="dxa"/>
            <w:tcBorders>
              <w:top w:val="single" w:sz="4" w:space="0" w:color="auto"/>
              <w:left w:val="single" w:sz="4" w:space="0" w:color="auto"/>
              <w:bottom w:val="single" w:sz="4" w:space="0" w:color="auto"/>
              <w:right w:val="single" w:sz="4" w:space="0" w:color="auto"/>
            </w:tcBorders>
            <w:vAlign w:val="center"/>
            <w:hideMark/>
          </w:tcPr>
          <w:p w:rsidR="004F36C0" w:rsidRPr="004F36C0" w:rsidRDefault="00B63BE4" w:rsidP="004F36C0">
            <w:pPr>
              <w:widowControl w:val="0"/>
              <w:spacing w:after="0" w:line="240" w:lineRule="auto"/>
              <w:jc w:val="both"/>
              <w:rPr>
                <w:rFonts w:ascii="Times New Roman" w:eastAsia="Times New Roman" w:hAnsi="Times New Roman" w:cs="Times New Roman"/>
                <w:snapToGrid w:val="0"/>
                <w:sz w:val="20"/>
                <w:szCs w:val="20"/>
                <w:lang w:eastAsia="ru-RU"/>
              </w:rPr>
            </w:pPr>
            <w:r>
              <w:rPr>
                <w:rFonts w:ascii="Times New Roman" w:eastAsia="Times New Roman" w:hAnsi="Times New Roman" w:cs="Times New Roman"/>
                <w:snapToGrid w:val="0"/>
                <w:sz w:val="20"/>
                <w:szCs w:val="20"/>
                <w:lang w:eastAsia="ru-RU"/>
              </w:rPr>
              <w:t>11</w:t>
            </w:r>
          </w:p>
        </w:tc>
        <w:tc>
          <w:tcPr>
            <w:tcW w:w="567" w:type="dxa"/>
            <w:tcBorders>
              <w:top w:val="single" w:sz="4" w:space="0" w:color="auto"/>
              <w:left w:val="single" w:sz="4" w:space="0" w:color="auto"/>
              <w:bottom w:val="single" w:sz="4" w:space="0" w:color="auto"/>
              <w:right w:val="single" w:sz="4" w:space="0" w:color="auto"/>
            </w:tcBorders>
            <w:vAlign w:val="center"/>
          </w:tcPr>
          <w:p w:rsidR="004F36C0" w:rsidRPr="004F36C0" w:rsidRDefault="004F36C0" w:rsidP="004F36C0">
            <w:pPr>
              <w:spacing w:after="0" w:line="240" w:lineRule="auto"/>
              <w:jc w:val="center"/>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F36C0" w:rsidRPr="004F36C0" w:rsidRDefault="00B63BE4" w:rsidP="004F36C0">
            <w:pPr>
              <w:widowControl w:val="0"/>
              <w:spacing w:after="0" w:line="240" w:lineRule="auto"/>
              <w:jc w:val="center"/>
              <w:rPr>
                <w:rFonts w:ascii="Times New Roman" w:eastAsia="Times New Roman" w:hAnsi="Times New Roman" w:cs="Times New Roman"/>
                <w:snapToGrid w:val="0"/>
                <w:sz w:val="20"/>
                <w:szCs w:val="20"/>
                <w:lang w:eastAsia="ru-RU"/>
              </w:rPr>
            </w:pPr>
            <w:r>
              <w:rPr>
                <w:rFonts w:ascii="Times New Roman" w:eastAsia="Times New Roman" w:hAnsi="Times New Roman" w:cs="Times New Roman"/>
                <w:snapToGrid w:val="0"/>
                <w:sz w:val="20"/>
                <w:szCs w:val="20"/>
                <w:lang w:eastAsia="ru-RU"/>
              </w:rPr>
              <w:t>1</w:t>
            </w:r>
          </w:p>
        </w:tc>
        <w:tc>
          <w:tcPr>
            <w:tcW w:w="709" w:type="dxa"/>
            <w:tcBorders>
              <w:top w:val="single" w:sz="4" w:space="0" w:color="auto"/>
              <w:left w:val="single" w:sz="4" w:space="0" w:color="auto"/>
              <w:bottom w:val="single" w:sz="4" w:space="0" w:color="auto"/>
              <w:right w:val="single" w:sz="4" w:space="0" w:color="auto"/>
            </w:tcBorders>
          </w:tcPr>
          <w:p w:rsidR="004F36C0" w:rsidRPr="004F36C0" w:rsidRDefault="004F36C0" w:rsidP="004F36C0">
            <w:pPr>
              <w:widowControl w:val="0"/>
              <w:spacing w:after="0" w:line="240" w:lineRule="auto"/>
              <w:jc w:val="center"/>
              <w:rPr>
                <w:rFonts w:ascii="Times New Roman" w:eastAsia="Times New Roman" w:hAnsi="Times New Roman" w:cs="Times New Roman"/>
                <w:snapToGrid w:val="0"/>
                <w:sz w:val="20"/>
                <w:szCs w:val="20"/>
                <w:lang w:eastAsia="ru-RU"/>
              </w:rPr>
            </w:pPr>
          </w:p>
        </w:tc>
      </w:tr>
      <w:tr w:rsidR="004F36C0" w:rsidRPr="004F36C0" w:rsidTr="002C04C2">
        <w:trPr>
          <w:jc w:val="center"/>
        </w:trPr>
        <w:tc>
          <w:tcPr>
            <w:tcW w:w="561" w:type="dxa"/>
            <w:tcBorders>
              <w:top w:val="single" w:sz="4" w:space="0" w:color="auto"/>
              <w:left w:val="single" w:sz="4" w:space="0" w:color="auto"/>
              <w:bottom w:val="single" w:sz="4" w:space="0" w:color="auto"/>
              <w:right w:val="single" w:sz="4" w:space="0" w:color="auto"/>
            </w:tcBorders>
            <w:vAlign w:val="center"/>
            <w:hideMark/>
          </w:tcPr>
          <w:p w:rsidR="004F36C0" w:rsidRPr="004F36C0" w:rsidRDefault="004F36C0" w:rsidP="004F36C0">
            <w:pPr>
              <w:widowControl w:val="0"/>
              <w:spacing w:after="0" w:line="240" w:lineRule="auto"/>
              <w:ind w:left="-21" w:firstLine="21"/>
              <w:jc w:val="center"/>
              <w:rPr>
                <w:rFonts w:ascii="Times New Roman" w:eastAsia="Times New Roman" w:hAnsi="Times New Roman" w:cs="Times New Roman"/>
                <w:snapToGrid w:val="0"/>
                <w:sz w:val="20"/>
                <w:szCs w:val="20"/>
                <w:lang w:eastAsia="ru-RU"/>
              </w:rPr>
            </w:pPr>
            <w:r w:rsidRPr="004F36C0">
              <w:rPr>
                <w:rFonts w:ascii="Times New Roman" w:eastAsia="Times New Roman" w:hAnsi="Times New Roman" w:cs="Times New Roman"/>
                <w:snapToGrid w:val="0"/>
                <w:sz w:val="20"/>
                <w:szCs w:val="20"/>
                <w:lang w:eastAsia="ru-RU"/>
              </w:rPr>
              <w:t>3</w:t>
            </w:r>
          </w:p>
        </w:tc>
        <w:tc>
          <w:tcPr>
            <w:tcW w:w="3400" w:type="dxa"/>
            <w:tcBorders>
              <w:top w:val="single" w:sz="6" w:space="0" w:color="auto"/>
              <w:left w:val="single" w:sz="6" w:space="0" w:color="auto"/>
              <w:bottom w:val="single" w:sz="4" w:space="0" w:color="auto"/>
              <w:right w:val="single" w:sz="6" w:space="0" w:color="auto"/>
            </w:tcBorders>
            <w:hideMark/>
          </w:tcPr>
          <w:p w:rsidR="004F36C0" w:rsidRPr="004F36C0" w:rsidRDefault="004F36C0" w:rsidP="004F36C0">
            <w:pPr>
              <w:spacing w:before="40" w:after="0" w:line="240" w:lineRule="auto"/>
              <w:jc w:val="both"/>
              <w:rPr>
                <w:rFonts w:ascii="Times New Roman" w:eastAsia="Times New Roman" w:hAnsi="Times New Roman" w:cs="Times New Roman"/>
                <w:sz w:val="20"/>
                <w:szCs w:val="20"/>
                <w:lang w:eastAsia="ru-RU"/>
              </w:rPr>
            </w:pPr>
            <w:r w:rsidRPr="004F36C0">
              <w:rPr>
                <w:rFonts w:ascii="Times New Roman" w:eastAsia="Times New Roman" w:hAnsi="Times New Roman" w:cs="Times New Roman"/>
                <w:b/>
                <w:sz w:val="20"/>
                <w:szCs w:val="20"/>
                <w:lang w:eastAsia="ru-RU"/>
              </w:rPr>
              <w:t>Современная политика ФРГ.</w:t>
            </w:r>
            <w:r w:rsidRPr="004F36C0">
              <w:rPr>
                <w:rFonts w:ascii="Times New Roman" w:eastAsia="Times New Roman" w:hAnsi="Times New Roman" w:cs="Times New Roman"/>
                <w:sz w:val="20"/>
                <w:szCs w:val="20"/>
                <w:lang w:eastAsia="ru-RU"/>
              </w:rPr>
              <w:t xml:space="preserve"> Конституция.  Политическая система ФРГ. Президент. Канцлер. Правительство. Парламент. Разделение властей. Федеральная республика. Федеральные земли. Земельные органы власти. Политика в области мигрантов.</w:t>
            </w:r>
          </w:p>
        </w:tc>
        <w:tc>
          <w:tcPr>
            <w:tcW w:w="709" w:type="dxa"/>
            <w:tcBorders>
              <w:top w:val="single" w:sz="4" w:space="0" w:color="auto"/>
              <w:left w:val="single" w:sz="4" w:space="0" w:color="auto"/>
              <w:bottom w:val="single" w:sz="4" w:space="0" w:color="auto"/>
              <w:right w:val="single" w:sz="4" w:space="0" w:color="auto"/>
            </w:tcBorders>
            <w:vAlign w:val="center"/>
          </w:tcPr>
          <w:p w:rsidR="004F36C0" w:rsidRPr="004F36C0" w:rsidRDefault="00B63BE4" w:rsidP="004F36C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12</w:t>
            </w:r>
          </w:p>
        </w:tc>
        <w:tc>
          <w:tcPr>
            <w:tcW w:w="454" w:type="dxa"/>
            <w:tcBorders>
              <w:top w:val="single" w:sz="4" w:space="0" w:color="auto"/>
              <w:left w:val="single" w:sz="4" w:space="0" w:color="auto"/>
              <w:bottom w:val="single" w:sz="4" w:space="0" w:color="auto"/>
              <w:right w:val="single" w:sz="4" w:space="0" w:color="auto"/>
            </w:tcBorders>
            <w:hideMark/>
          </w:tcPr>
          <w:p w:rsidR="004F36C0" w:rsidRPr="004F36C0" w:rsidRDefault="00B63BE4" w:rsidP="004F36C0">
            <w:pPr>
              <w:spacing w:before="40" w:after="0" w:line="240" w:lineRule="auto"/>
              <w:ind w:firstLine="397"/>
              <w:jc w:val="both"/>
              <w:rPr>
                <w:rFonts w:ascii="Times New Roman" w:eastAsia="Times New Roman" w:hAnsi="Times New Roman" w:cs="Times New Roman"/>
                <w:sz w:val="20"/>
                <w:szCs w:val="20"/>
                <w:lang w:eastAsia="ru-RU"/>
              </w:rPr>
            </w:pPr>
            <w:r>
              <w:rPr>
                <w:rFonts w:ascii="Times New Roman" w:eastAsia="Calibri" w:hAnsi="Times New Roman" w:cs="Times New Roman"/>
                <w:sz w:val="20"/>
                <w:szCs w:val="20"/>
              </w:rPr>
              <w:t>1</w:t>
            </w:r>
          </w:p>
        </w:tc>
        <w:tc>
          <w:tcPr>
            <w:tcW w:w="538" w:type="dxa"/>
            <w:tcBorders>
              <w:top w:val="single" w:sz="4" w:space="0" w:color="auto"/>
              <w:left w:val="single" w:sz="4" w:space="0" w:color="auto"/>
              <w:bottom w:val="single" w:sz="4" w:space="0" w:color="auto"/>
              <w:right w:val="single" w:sz="4" w:space="0" w:color="auto"/>
            </w:tcBorders>
            <w:vAlign w:val="center"/>
          </w:tcPr>
          <w:p w:rsidR="004F36C0" w:rsidRPr="004F36C0" w:rsidRDefault="004F36C0" w:rsidP="004F36C0">
            <w:pPr>
              <w:widowControl w:val="0"/>
              <w:spacing w:after="0" w:line="240" w:lineRule="auto"/>
              <w:jc w:val="center"/>
              <w:rPr>
                <w:rFonts w:ascii="Times New Roman" w:eastAsia="Times New Roman" w:hAnsi="Times New Roman" w:cs="Times New Roman"/>
                <w:snapToGrid w:val="0"/>
                <w:sz w:val="20"/>
                <w:szCs w:val="20"/>
                <w:lang w:eastAsia="ru-RU"/>
              </w:rPr>
            </w:pPr>
          </w:p>
        </w:tc>
        <w:tc>
          <w:tcPr>
            <w:tcW w:w="571" w:type="dxa"/>
            <w:tcBorders>
              <w:top w:val="single" w:sz="4" w:space="0" w:color="auto"/>
              <w:left w:val="single" w:sz="4" w:space="0" w:color="auto"/>
              <w:bottom w:val="single" w:sz="4" w:space="0" w:color="auto"/>
              <w:right w:val="single" w:sz="4" w:space="0" w:color="auto"/>
            </w:tcBorders>
            <w:vAlign w:val="center"/>
            <w:hideMark/>
          </w:tcPr>
          <w:p w:rsidR="004F36C0" w:rsidRPr="004F36C0" w:rsidRDefault="00B63BE4" w:rsidP="00B63BE4">
            <w:pPr>
              <w:widowControl w:val="0"/>
              <w:spacing w:after="0" w:line="240" w:lineRule="auto"/>
              <w:rPr>
                <w:rFonts w:ascii="Times New Roman" w:eastAsia="Times New Roman" w:hAnsi="Times New Roman" w:cs="Times New Roman"/>
                <w:snapToGrid w:val="0"/>
                <w:sz w:val="20"/>
                <w:szCs w:val="20"/>
                <w:lang w:eastAsia="ru-RU"/>
              </w:rPr>
            </w:pPr>
            <w:r>
              <w:rPr>
                <w:rFonts w:ascii="Times New Roman" w:eastAsia="Times New Roman" w:hAnsi="Times New Roman" w:cs="Times New Roman"/>
                <w:snapToGrid w:val="0"/>
                <w:sz w:val="20"/>
                <w:szCs w:val="20"/>
                <w:lang w:eastAsia="ru-RU"/>
              </w:rPr>
              <w:t>11</w:t>
            </w:r>
          </w:p>
        </w:tc>
        <w:tc>
          <w:tcPr>
            <w:tcW w:w="567" w:type="dxa"/>
            <w:tcBorders>
              <w:top w:val="single" w:sz="4" w:space="0" w:color="auto"/>
              <w:left w:val="single" w:sz="4" w:space="0" w:color="auto"/>
              <w:bottom w:val="single" w:sz="4" w:space="0" w:color="auto"/>
              <w:right w:val="single" w:sz="4" w:space="0" w:color="auto"/>
            </w:tcBorders>
            <w:vAlign w:val="center"/>
          </w:tcPr>
          <w:p w:rsidR="004F36C0" w:rsidRPr="004F36C0" w:rsidRDefault="004F36C0" w:rsidP="004F36C0">
            <w:pPr>
              <w:spacing w:after="0" w:line="240" w:lineRule="auto"/>
              <w:jc w:val="center"/>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F36C0" w:rsidRPr="004F36C0" w:rsidRDefault="00B63BE4" w:rsidP="004F36C0">
            <w:pPr>
              <w:widowControl w:val="0"/>
              <w:spacing w:after="0" w:line="240" w:lineRule="auto"/>
              <w:jc w:val="center"/>
              <w:rPr>
                <w:rFonts w:ascii="Times New Roman" w:eastAsia="Times New Roman" w:hAnsi="Times New Roman" w:cs="Times New Roman"/>
                <w:snapToGrid w:val="0"/>
                <w:sz w:val="20"/>
                <w:szCs w:val="20"/>
                <w:lang w:eastAsia="ru-RU"/>
              </w:rPr>
            </w:pPr>
            <w:r>
              <w:rPr>
                <w:rFonts w:ascii="Times New Roman" w:eastAsia="Times New Roman" w:hAnsi="Times New Roman" w:cs="Times New Roman"/>
                <w:snapToGrid w:val="0"/>
                <w:sz w:val="20"/>
                <w:szCs w:val="20"/>
                <w:lang w:eastAsia="ru-RU"/>
              </w:rPr>
              <w:t>1</w:t>
            </w:r>
          </w:p>
        </w:tc>
        <w:tc>
          <w:tcPr>
            <w:tcW w:w="709" w:type="dxa"/>
            <w:tcBorders>
              <w:top w:val="single" w:sz="4" w:space="0" w:color="auto"/>
              <w:left w:val="single" w:sz="4" w:space="0" w:color="auto"/>
              <w:bottom w:val="single" w:sz="4" w:space="0" w:color="auto"/>
              <w:right w:val="single" w:sz="4" w:space="0" w:color="auto"/>
            </w:tcBorders>
          </w:tcPr>
          <w:p w:rsidR="004F36C0" w:rsidRPr="004F36C0" w:rsidRDefault="004F36C0" w:rsidP="004F36C0">
            <w:pPr>
              <w:widowControl w:val="0"/>
              <w:spacing w:after="0" w:line="240" w:lineRule="auto"/>
              <w:jc w:val="center"/>
              <w:rPr>
                <w:rFonts w:ascii="Times New Roman" w:eastAsia="Times New Roman" w:hAnsi="Times New Roman" w:cs="Times New Roman"/>
                <w:snapToGrid w:val="0"/>
                <w:sz w:val="20"/>
                <w:szCs w:val="20"/>
                <w:lang w:eastAsia="ru-RU"/>
              </w:rPr>
            </w:pPr>
          </w:p>
        </w:tc>
      </w:tr>
      <w:tr w:rsidR="00B63BE4" w:rsidRPr="004F36C0" w:rsidTr="00B355EF">
        <w:trPr>
          <w:jc w:val="center"/>
        </w:trPr>
        <w:tc>
          <w:tcPr>
            <w:tcW w:w="561" w:type="dxa"/>
            <w:tcBorders>
              <w:top w:val="single" w:sz="4" w:space="0" w:color="auto"/>
              <w:left w:val="single" w:sz="4" w:space="0" w:color="auto"/>
              <w:bottom w:val="single" w:sz="4" w:space="0" w:color="auto"/>
              <w:right w:val="single" w:sz="4" w:space="0" w:color="auto"/>
            </w:tcBorders>
            <w:vAlign w:val="center"/>
          </w:tcPr>
          <w:p w:rsidR="00B63BE4" w:rsidRPr="004F36C0" w:rsidRDefault="00B63BE4" w:rsidP="00B63BE4">
            <w:pPr>
              <w:widowControl w:val="0"/>
              <w:spacing w:after="0" w:line="240" w:lineRule="auto"/>
              <w:ind w:left="-21" w:firstLine="21"/>
              <w:jc w:val="center"/>
              <w:rPr>
                <w:rFonts w:ascii="Times New Roman" w:eastAsia="Times New Roman" w:hAnsi="Times New Roman" w:cs="Times New Roman"/>
                <w:snapToGrid w:val="0"/>
                <w:sz w:val="20"/>
                <w:szCs w:val="20"/>
                <w:lang w:eastAsia="ru-RU"/>
              </w:rPr>
            </w:pPr>
          </w:p>
        </w:tc>
        <w:tc>
          <w:tcPr>
            <w:tcW w:w="3400" w:type="dxa"/>
            <w:tcBorders>
              <w:top w:val="single" w:sz="4" w:space="0" w:color="auto"/>
              <w:left w:val="single" w:sz="4" w:space="0" w:color="auto"/>
              <w:bottom w:val="single" w:sz="4" w:space="0" w:color="auto"/>
              <w:right w:val="single" w:sz="4" w:space="0" w:color="auto"/>
            </w:tcBorders>
          </w:tcPr>
          <w:p w:rsidR="00B63BE4" w:rsidRPr="004F36C0" w:rsidRDefault="00B63BE4" w:rsidP="00B63BE4">
            <w:pPr>
              <w:spacing w:after="0" w:line="240" w:lineRule="auto"/>
              <w:jc w:val="both"/>
              <w:rPr>
                <w:rFonts w:ascii="Times New Roman" w:eastAsia="Calibri" w:hAnsi="Times New Roman" w:cs="Times New Roman"/>
                <w:sz w:val="20"/>
                <w:szCs w:val="20"/>
              </w:rPr>
            </w:pPr>
            <w:r w:rsidRPr="004F36C0">
              <w:rPr>
                <w:rFonts w:ascii="Times New Roman" w:eastAsia="Calibri" w:hAnsi="Times New Roman" w:cs="Times New Roman"/>
                <w:sz w:val="20"/>
                <w:szCs w:val="20"/>
              </w:rPr>
              <w:t>Итого:</w:t>
            </w:r>
          </w:p>
        </w:tc>
        <w:tc>
          <w:tcPr>
            <w:tcW w:w="709" w:type="dxa"/>
            <w:tcBorders>
              <w:top w:val="single" w:sz="4" w:space="0" w:color="auto"/>
              <w:left w:val="single" w:sz="4" w:space="0" w:color="auto"/>
              <w:bottom w:val="single" w:sz="4" w:space="0" w:color="auto"/>
              <w:right w:val="single" w:sz="4" w:space="0" w:color="auto"/>
            </w:tcBorders>
          </w:tcPr>
          <w:p w:rsidR="00B63BE4" w:rsidRPr="004F36C0" w:rsidRDefault="00B63BE4" w:rsidP="00B63BE4">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36</w:t>
            </w:r>
          </w:p>
        </w:tc>
        <w:tc>
          <w:tcPr>
            <w:tcW w:w="454" w:type="dxa"/>
            <w:tcBorders>
              <w:top w:val="single" w:sz="4" w:space="0" w:color="auto"/>
              <w:left w:val="single" w:sz="4" w:space="0" w:color="auto"/>
              <w:bottom w:val="single" w:sz="4" w:space="0" w:color="auto"/>
              <w:right w:val="single" w:sz="4" w:space="0" w:color="auto"/>
            </w:tcBorders>
          </w:tcPr>
          <w:p w:rsidR="00B63BE4" w:rsidRPr="004F36C0" w:rsidRDefault="00B63BE4" w:rsidP="00B63BE4">
            <w:pPr>
              <w:spacing w:after="0" w:line="240" w:lineRule="auto"/>
              <w:jc w:val="center"/>
              <w:rPr>
                <w:rFonts w:ascii="Times New Roman" w:eastAsia="Calibri" w:hAnsi="Times New Roman" w:cs="Times New Roman"/>
                <w:sz w:val="20"/>
                <w:szCs w:val="20"/>
              </w:rPr>
            </w:pPr>
          </w:p>
        </w:tc>
        <w:tc>
          <w:tcPr>
            <w:tcW w:w="538" w:type="dxa"/>
            <w:tcBorders>
              <w:top w:val="single" w:sz="4" w:space="0" w:color="auto"/>
              <w:left w:val="single" w:sz="4" w:space="0" w:color="auto"/>
              <w:bottom w:val="single" w:sz="4" w:space="0" w:color="auto"/>
              <w:right w:val="single" w:sz="4" w:space="0" w:color="auto"/>
            </w:tcBorders>
          </w:tcPr>
          <w:p w:rsidR="00B63BE4" w:rsidRPr="004F36C0" w:rsidRDefault="00B63BE4" w:rsidP="00B63BE4">
            <w:pPr>
              <w:spacing w:after="0" w:line="240" w:lineRule="auto"/>
              <w:rPr>
                <w:rFonts w:ascii="Times New Roman" w:eastAsia="Calibri" w:hAnsi="Times New Roman"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tcPr>
          <w:p w:rsidR="00B63BE4" w:rsidRPr="004F36C0" w:rsidRDefault="00B63BE4" w:rsidP="00B63BE4">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32</w:t>
            </w:r>
          </w:p>
        </w:tc>
        <w:tc>
          <w:tcPr>
            <w:tcW w:w="567" w:type="dxa"/>
            <w:tcBorders>
              <w:top w:val="single" w:sz="4" w:space="0" w:color="auto"/>
              <w:left w:val="single" w:sz="4" w:space="0" w:color="auto"/>
              <w:bottom w:val="single" w:sz="4" w:space="0" w:color="auto"/>
              <w:right w:val="single" w:sz="4" w:space="0" w:color="auto"/>
            </w:tcBorders>
          </w:tcPr>
          <w:p w:rsidR="00B63BE4" w:rsidRPr="004F36C0" w:rsidRDefault="00B63BE4" w:rsidP="00B63BE4">
            <w:pPr>
              <w:spacing w:after="0" w:line="240" w:lineRule="auto"/>
              <w:jc w:val="center"/>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63BE4" w:rsidRPr="004F36C0" w:rsidRDefault="00B63BE4" w:rsidP="00B63BE4">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B63BE4" w:rsidRPr="004F36C0" w:rsidRDefault="00B63BE4" w:rsidP="00B63BE4">
            <w:pPr>
              <w:spacing w:after="0" w:line="240" w:lineRule="auto"/>
              <w:rPr>
                <w:rFonts w:ascii="Times New Roman" w:eastAsia="Calibri" w:hAnsi="Times New Roman" w:cs="Times New Roman"/>
                <w:sz w:val="20"/>
                <w:szCs w:val="20"/>
              </w:rPr>
            </w:pPr>
          </w:p>
        </w:tc>
      </w:tr>
      <w:tr w:rsidR="004F36C0" w:rsidRPr="004F36C0" w:rsidTr="002C04C2">
        <w:trPr>
          <w:jc w:val="center"/>
        </w:trPr>
        <w:tc>
          <w:tcPr>
            <w:tcW w:w="561" w:type="dxa"/>
            <w:tcBorders>
              <w:top w:val="single" w:sz="4" w:space="0" w:color="auto"/>
              <w:left w:val="single" w:sz="4" w:space="0" w:color="auto"/>
              <w:bottom w:val="single" w:sz="4" w:space="0" w:color="auto"/>
              <w:right w:val="single" w:sz="4" w:space="0" w:color="auto"/>
            </w:tcBorders>
            <w:vAlign w:val="center"/>
            <w:hideMark/>
          </w:tcPr>
          <w:p w:rsidR="004F36C0" w:rsidRPr="004F36C0" w:rsidRDefault="004F36C0" w:rsidP="004F36C0">
            <w:pPr>
              <w:widowControl w:val="0"/>
              <w:spacing w:after="0" w:line="240" w:lineRule="auto"/>
              <w:ind w:left="-21" w:firstLine="21"/>
              <w:jc w:val="center"/>
              <w:rPr>
                <w:rFonts w:ascii="Times New Roman" w:eastAsia="Times New Roman" w:hAnsi="Times New Roman" w:cs="Times New Roman"/>
                <w:snapToGrid w:val="0"/>
                <w:sz w:val="20"/>
                <w:szCs w:val="20"/>
                <w:lang w:eastAsia="ru-RU"/>
              </w:rPr>
            </w:pPr>
            <w:r w:rsidRPr="004F36C0">
              <w:rPr>
                <w:rFonts w:ascii="Times New Roman" w:eastAsia="Times New Roman" w:hAnsi="Times New Roman" w:cs="Times New Roman"/>
                <w:snapToGrid w:val="0"/>
                <w:sz w:val="20"/>
                <w:szCs w:val="20"/>
                <w:lang w:eastAsia="ru-RU"/>
              </w:rPr>
              <w:t>4</w:t>
            </w:r>
          </w:p>
        </w:tc>
        <w:tc>
          <w:tcPr>
            <w:tcW w:w="3400" w:type="dxa"/>
            <w:tcBorders>
              <w:top w:val="single" w:sz="4" w:space="0" w:color="auto"/>
              <w:left w:val="single" w:sz="6" w:space="0" w:color="auto"/>
              <w:bottom w:val="single" w:sz="4" w:space="0" w:color="auto"/>
              <w:right w:val="single" w:sz="6" w:space="0" w:color="auto"/>
            </w:tcBorders>
            <w:hideMark/>
          </w:tcPr>
          <w:p w:rsidR="004F36C0" w:rsidRPr="004F36C0" w:rsidRDefault="004F36C0" w:rsidP="004F36C0">
            <w:pPr>
              <w:spacing w:before="40" w:after="0" w:line="240" w:lineRule="auto"/>
              <w:jc w:val="both"/>
              <w:rPr>
                <w:rFonts w:ascii="Times New Roman" w:eastAsia="Times New Roman" w:hAnsi="Times New Roman" w:cs="Times New Roman"/>
                <w:sz w:val="20"/>
                <w:szCs w:val="20"/>
                <w:lang w:eastAsia="ru-RU"/>
              </w:rPr>
            </w:pPr>
            <w:r w:rsidRPr="004F36C0">
              <w:rPr>
                <w:rFonts w:ascii="Times New Roman" w:eastAsia="Times New Roman" w:hAnsi="Times New Roman" w:cs="Times New Roman"/>
                <w:b/>
                <w:sz w:val="20"/>
                <w:szCs w:val="20"/>
                <w:lang w:eastAsia="ru-RU"/>
              </w:rPr>
              <w:t>Политические партии Германии.</w:t>
            </w:r>
          </w:p>
        </w:tc>
        <w:tc>
          <w:tcPr>
            <w:tcW w:w="709" w:type="dxa"/>
            <w:tcBorders>
              <w:top w:val="single" w:sz="4" w:space="0" w:color="auto"/>
              <w:left w:val="single" w:sz="4" w:space="0" w:color="auto"/>
              <w:bottom w:val="single" w:sz="4" w:space="0" w:color="auto"/>
              <w:right w:val="single" w:sz="4" w:space="0" w:color="auto"/>
            </w:tcBorders>
            <w:vAlign w:val="center"/>
          </w:tcPr>
          <w:p w:rsidR="004F36C0" w:rsidRPr="004F36C0" w:rsidRDefault="00B63BE4" w:rsidP="004F36C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12</w:t>
            </w:r>
          </w:p>
        </w:tc>
        <w:tc>
          <w:tcPr>
            <w:tcW w:w="454" w:type="dxa"/>
            <w:tcBorders>
              <w:top w:val="single" w:sz="4" w:space="0" w:color="auto"/>
              <w:left w:val="single" w:sz="4" w:space="0" w:color="auto"/>
              <w:bottom w:val="single" w:sz="4" w:space="0" w:color="auto"/>
              <w:right w:val="single" w:sz="4" w:space="0" w:color="auto"/>
            </w:tcBorders>
            <w:hideMark/>
          </w:tcPr>
          <w:p w:rsidR="004F36C0" w:rsidRPr="004F36C0" w:rsidRDefault="004F36C0" w:rsidP="004F36C0">
            <w:pPr>
              <w:spacing w:before="40" w:after="0" w:line="240" w:lineRule="auto"/>
              <w:ind w:firstLine="397"/>
              <w:jc w:val="both"/>
              <w:rPr>
                <w:rFonts w:ascii="Times New Roman" w:eastAsia="Times New Roman" w:hAnsi="Times New Roman" w:cs="Times New Roman"/>
                <w:sz w:val="20"/>
                <w:szCs w:val="20"/>
                <w:lang w:eastAsia="ru-RU"/>
              </w:rPr>
            </w:pPr>
            <w:r w:rsidRPr="004F36C0">
              <w:rPr>
                <w:rFonts w:ascii="Times New Roman" w:eastAsia="Calibri" w:hAnsi="Times New Roman" w:cs="Times New Roman"/>
                <w:sz w:val="20"/>
                <w:szCs w:val="20"/>
              </w:rPr>
              <w:t>7</w:t>
            </w:r>
          </w:p>
        </w:tc>
        <w:tc>
          <w:tcPr>
            <w:tcW w:w="538" w:type="dxa"/>
            <w:tcBorders>
              <w:top w:val="single" w:sz="4" w:space="0" w:color="auto"/>
              <w:left w:val="single" w:sz="4" w:space="0" w:color="auto"/>
              <w:bottom w:val="single" w:sz="4" w:space="0" w:color="auto"/>
              <w:right w:val="single" w:sz="4" w:space="0" w:color="auto"/>
            </w:tcBorders>
            <w:vAlign w:val="center"/>
          </w:tcPr>
          <w:p w:rsidR="004F36C0" w:rsidRPr="004F36C0" w:rsidRDefault="004F36C0" w:rsidP="004F36C0">
            <w:pPr>
              <w:widowControl w:val="0"/>
              <w:spacing w:after="0" w:line="240" w:lineRule="auto"/>
              <w:jc w:val="center"/>
              <w:rPr>
                <w:rFonts w:ascii="Times New Roman" w:eastAsia="Times New Roman" w:hAnsi="Times New Roman" w:cs="Times New Roman"/>
                <w:snapToGrid w:val="0"/>
                <w:sz w:val="20"/>
                <w:szCs w:val="20"/>
                <w:lang w:eastAsia="ru-RU"/>
              </w:rPr>
            </w:pPr>
          </w:p>
        </w:tc>
        <w:tc>
          <w:tcPr>
            <w:tcW w:w="571" w:type="dxa"/>
            <w:tcBorders>
              <w:top w:val="single" w:sz="4" w:space="0" w:color="auto"/>
              <w:left w:val="single" w:sz="4" w:space="0" w:color="auto"/>
              <w:bottom w:val="single" w:sz="4" w:space="0" w:color="auto"/>
              <w:right w:val="single" w:sz="4" w:space="0" w:color="auto"/>
            </w:tcBorders>
            <w:vAlign w:val="center"/>
            <w:hideMark/>
          </w:tcPr>
          <w:p w:rsidR="004F36C0" w:rsidRPr="004F36C0" w:rsidRDefault="00B63BE4" w:rsidP="004F36C0">
            <w:pPr>
              <w:widowControl w:val="0"/>
              <w:spacing w:after="0" w:line="240" w:lineRule="auto"/>
              <w:jc w:val="both"/>
              <w:rPr>
                <w:rFonts w:ascii="Times New Roman" w:eastAsia="Times New Roman" w:hAnsi="Times New Roman" w:cs="Times New Roman"/>
                <w:snapToGrid w:val="0"/>
                <w:sz w:val="20"/>
                <w:szCs w:val="20"/>
                <w:lang w:eastAsia="ru-RU"/>
              </w:rPr>
            </w:pPr>
            <w:r>
              <w:rPr>
                <w:rFonts w:ascii="Times New Roman" w:eastAsia="Times New Roman" w:hAnsi="Times New Roman" w:cs="Times New Roman"/>
                <w:snapToGrid w:val="0"/>
                <w:sz w:val="20"/>
                <w:szCs w:val="2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tcPr>
          <w:p w:rsidR="004F36C0" w:rsidRPr="004F36C0" w:rsidRDefault="004F36C0" w:rsidP="004F36C0">
            <w:pPr>
              <w:spacing w:after="0" w:line="240" w:lineRule="auto"/>
              <w:jc w:val="center"/>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F36C0" w:rsidRPr="004F36C0" w:rsidRDefault="00B63BE4" w:rsidP="004F36C0">
            <w:pPr>
              <w:widowControl w:val="0"/>
              <w:spacing w:after="0" w:line="240" w:lineRule="auto"/>
              <w:jc w:val="center"/>
              <w:rPr>
                <w:rFonts w:ascii="Times New Roman" w:eastAsia="Times New Roman" w:hAnsi="Times New Roman" w:cs="Times New Roman"/>
                <w:snapToGrid w:val="0"/>
                <w:sz w:val="20"/>
                <w:szCs w:val="20"/>
                <w:lang w:eastAsia="ru-RU"/>
              </w:rPr>
            </w:pPr>
            <w:r>
              <w:rPr>
                <w:rFonts w:ascii="Times New Roman" w:eastAsia="Times New Roman" w:hAnsi="Times New Roman" w:cs="Times New Roman"/>
                <w:snapToGrid w:val="0"/>
                <w:sz w:val="20"/>
                <w:szCs w:val="20"/>
                <w:lang w:eastAsia="ru-RU"/>
              </w:rPr>
              <w:t>2</w:t>
            </w:r>
          </w:p>
        </w:tc>
        <w:tc>
          <w:tcPr>
            <w:tcW w:w="709" w:type="dxa"/>
            <w:tcBorders>
              <w:top w:val="single" w:sz="4" w:space="0" w:color="auto"/>
              <w:left w:val="single" w:sz="4" w:space="0" w:color="auto"/>
              <w:bottom w:val="single" w:sz="4" w:space="0" w:color="auto"/>
              <w:right w:val="single" w:sz="4" w:space="0" w:color="auto"/>
            </w:tcBorders>
          </w:tcPr>
          <w:p w:rsidR="004F36C0" w:rsidRPr="004F36C0" w:rsidRDefault="004F36C0" w:rsidP="004F36C0">
            <w:pPr>
              <w:widowControl w:val="0"/>
              <w:spacing w:after="0" w:line="240" w:lineRule="auto"/>
              <w:jc w:val="center"/>
              <w:rPr>
                <w:rFonts w:ascii="Times New Roman" w:eastAsia="Times New Roman" w:hAnsi="Times New Roman" w:cs="Times New Roman"/>
                <w:snapToGrid w:val="0"/>
                <w:sz w:val="20"/>
                <w:szCs w:val="20"/>
                <w:lang w:eastAsia="ru-RU"/>
              </w:rPr>
            </w:pPr>
          </w:p>
        </w:tc>
      </w:tr>
      <w:tr w:rsidR="004F36C0" w:rsidRPr="004F36C0" w:rsidTr="002C04C2">
        <w:trPr>
          <w:jc w:val="center"/>
        </w:trPr>
        <w:tc>
          <w:tcPr>
            <w:tcW w:w="561" w:type="dxa"/>
            <w:tcBorders>
              <w:top w:val="single" w:sz="4" w:space="0" w:color="auto"/>
              <w:left w:val="single" w:sz="4" w:space="0" w:color="auto"/>
              <w:bottom w:val="single" w:sz="4" w:space="0" w:color="auto"/>
              <w:right w:val="single" w:sz="4" w:space="0" w:color="auto"/>
            </w:tcBorders>
            <w:vAlign w:val="center"/>
            <w:hideMark/>
          </w:tcPr>
          <w:p w:rsidR="004F36C0" w:rsidRPr="004F36C0" w:rsidRDefault="004F36C0" w:rsidP="004F36C0">
            <w:pPr>
              <w:widowControl w:val="0"/>
              <w:spacing w:after="0" w:line="240" w:lineRule="auto"/>
              <w:ind w:left="-21" w:firstLine="21"/>
              <w:jc w:val="center"/>
              <w:rPr>
                <w:rFonts w:ascii="Times New Roman" w:eastAsia="Times New Roman" w:hAnsi="Times New Roman" w:cs="Times New Roman"/>
                <w:snapToGrid w:val="0"/>
                <w:sz w:val="20"/>
                <w:szCs w:val="20"/>
                <w:lang w:eastAsia="ru-RU"/>
              </w:rPr>
            </w:pPr>
            <w:r w:rsidRPr="004F36C0">
              <w:rPr>
                <w:rFonts w:ascii="Times New Roman" w:eastAsia="Times New Roman" w:hAnsi="Times New Roman" w:cs="Times New Roman"/>
                <w:snapToGrid w:val="0"/>
                <w:sz w:val="20"/>
                <w:szCs w:val="20"/>
                <w:lang w:eastAsia="ru-RU"/>
              </w:rPr>
              <w:t>5</w:t>
            </w:r>
          </w:p>
        </w:tc>
        <w:tc>
          <w:tcPr>
            <w:tcW w:w="3400" w:type="dxa"/>
            <w:tcBorders>
              <w:top w:val="single" w:sz="4" w:space="0" w:color="auto"/>
              <w:left w:val="single" w:sz="6" w:space="0" w:color="auto"/>
              <w:bottom w:val="single" w:sz="6" w:space="0" w:color="auto"/>
              <w:right w:val="single" w:sz="6" w:space="0" w:color="auto"/>
            </w:tcBorders>
            <w:hideMark/>
          </w:tcPr>
          <w:p w:rsidR="004F36C0" w:rsidRPr="004F36C0" w:rsidRDefault="004F36C0" w:rsidP="004F36C0">
            <w:pPr>
              <w:spacing w:before="40" w:after="0" w:line="240" w:lineRule="auto"/>
              <w:jc w:val="both"/>
              <w:rPr>
                <w:rFonts w:ascii="Times New Roman" w:eastAsia="Times New Roman" w:hAnsi="Times New Roman" w:cs="Times New Roman"/>
                <w:sz w:val="20"/>
                <w:szCs w:val="20"/>
                <w:lang w:eastAsia="ru-RU"/>
              </w:rPr>
            </w:pPr>
            <w:r w:rsidRPr="004F36C0">
              <w:rPr>
                <w:rFonts w:ascii="Times New Roman" w:eastAsia="Times New Roman" w:hAnsi="Times New Roman" w:cs="Times New Roman"/>
                <w:b/>
                <w:sz w:val="20"/>
                <w:szCs w:val="20"/>
                <w:lang w:eastAsia="ru-RU"/>
              </w:rPr>
              <w:t>Германия в контексте евроинтеграции.</w:t>
            </w:r>
            <w:r w:rsidRPr="004F36C0">
              <w:rPr>
                <w:rFonts w:ascii="Times New Roman" w:eastAsia="Times New Roman" w:hAnsi="Times New Roman" w:cs="Times New Roman"/>
                <w:sz w:val="20"/>
                <w:szCs w:val="20"/>
                <w:lang w:eastAsia="ru-RU"/>
              </w:rPr>
              <w:t xml:space="preserve"> Политика. Экономика. Образование. Культура.</w:t>
            </w:r>
          </w:p>
        </w:tc>
        <w:tc>
          <w:tcPr>
            <w:tcW w:w="709" w:type="dxa"/>
            <w:tcBorders>
              <w:top w:val="single" w:sz="4" w:space="0" w:color="auto"/>
              <w:left w:val="single" w:sz="4" w:space="0" w:color="auto"/>
              <w:bottom w:val="single" w:sz="4" w:space="0" w:color="auto"/>
              <w:right w:val="single" w:sz="4" w:space="0" w:color="auto"/>
            </w:tcBorders>
            <w:vAlign w:val="center"/>
          </w:tcPr>
          <w:p w:rsidR="004F36C0" w:rsidRPr="004F36C0" w:rsidRDefault="00B63BE4" w:rsidP="004F36C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12</w:t>
            </w:r>
          </w:p>
        </w:tc>
        <w:tc>
          <w:tcPr>
            <w:tcW w:w="454" w:type="dxa"/>
            <w:tcBorders>
              <w:top w:val="single" w:sz="4" w:space="0" w:color="auto"/>
              <w:left w:val="single" w:sz="4" w:space="0" w:color="auto"/>
              <w:bottom w:val="single" w:sz="4" w:space="0" w:color="auto"/>
              <w:right w:val="single" w:sz="4" w:space="0" w:color="auto"/>
            </w:tcBorders>
            <w:hideMark/>
          </w:tcPr>
          <w:p w:rsidR="004F36C0" w:rsidRPr="004F36C0" w:rsidRDefault="004F36C0" w:rsidP="004F36C0">
            <w:pPr>
              <w:spacing w:before="40" w:after="0" w:line="240" w:lineRule="auto"/>
              <w:ind w:firstLine="397"/>
              <w:jc w:val="both"/>
              <w:rPr>
                <w:rFonts w:ascii="Times New Roman" w:eastAsia="Times New Roman" w:hAnsi="Times New Roman" w:cs="Times New Roman"/>
                <w:sz w:val="20"/>
                <w:szCs w:val="20"/>
                <w:lang w:eastAsia="ru-RU"/>
              </w:rPr>
            </w:pPr>
            <w:r w:rsidRPr="004F36C0">
              <w:rPr>
                <w:rFonts w:ascii="Times New Roman" w:eastAsia="Calibri" w:hAnsi="Times New Roman" w:cs="Times New Roman"/>
                <w:sz w:val="20"/>
                <w:szCs w:val="20"/>
              </w:rPr>
              <w:t>7</w:t>
            </w:r>
          </w:p>
        </w:tc>
        <w:tc>
          <w:tcPr>
            <w:tcW w:w="538" w:type="dxa"/>
            <w:tcBorders>
              <w:top w:val="single" w:sz="4" w:space="0" w:color="auto"/>
              <w:left w:val="single" w:sz="4" w:space="0" w:color="auto"/>
              <w:bottom w:val="single" w:sz="4" w:space="0" w:color="auto"/>
              <w:right w:val="single" w:sz="4" w:space="0" w:color="auto"/>
            </w:tcBorders>
            <w:vAlign w:val="center"/>
          </w:tcPr>
          <w:p w:rsidR="004F36C0" w:rsidRPr="004F36C0" w:rsidRDefault="004F36C0" w:rsidP="004F36C0">
            <w:pPr>
              <w:widowControl w:val="0"/>
              <w:spacing w:after="0" w:line="240" w:lineRule="auto"/>
              <w:jc w:val="center"/>
              <w:rPr>
                <w:rFonts w:ascii="Times New Roman" w:eastAsia="Times New Roman" w:hAnsi="Times New Roman" w:cs="Times New Roman"/>
                <w:snapToGrid w:val="0"/>
                <w:sz w:val="20"/>
                <w:szCs w:val="20"/>
                <w:lang w:eastAsia="ru-RU"/>
              </w:rPr>
            </w:pPr>
          </w:p>
        </w:tc>
        <w:tc>
          <w:tcPr>
            <w:tcW w:w="571" w:type="dxa"/>
            <w:tcBorders>
              <w:top w:val="single" w:sz="4" w:space="0" w:color="auto"/>
              <w:left w:val="single" w:sz="4" w:space="0" w:color="auto"/>
              <w:bottom w:val="single" w:sz="4" w:space="0" w:color="auto"/>
              <w:right w:val="single" w:sz="4" w:space="0" w:color="auto"/>
            </w:tcBorders>
            <w:vAlign w:val="center"/>
            <w:hideMark/>
          </w:tcPr>
          <w:p w:rsidR="004F36C0" w:rsidRPr="004F36C0" w:rsidRDefault="00B63BE4" w:rsidP="004F36C0">
            <w:pPr>
              <w:widowControl w:val="0"/>
              <w:spacing w:after="0" w:line="240" w:lineRule="auto"/>
              <w:jc w:val="center"/>
              <w:rPr>
                <w:rFonts w:ascii="Times New Roman" w:eastAsia="Times New Roman" w:hAnsi="Times New Roman" w:cs="Times New Roman"/>
                <w:snapToGrid w:val="0"/>
                <w:sz w:val="20"/>
                <w:szCs w:val="20"/>
                <w:lang w:eastAsia="ru-RU"/>
              </w:rPr>
            </w:pPr>
            <w:r>
              <w:rPr>
                <w:rFonts w:ascii="Times New Roman" w:eastAsia="Times New Roman" w:hAnsi="Times New Roman" w:cs="Times New Roman"/>
                <w:snapToGrid w:val="0"/>
                <w:sz w:val="20"/>
                <w:szCs w:val="20"/>
                <w:lang w:eastAsia="ru-RU"/>
              </w:rPr>
              <w:t>11</w:t>
            </w:r>
          </w:p>
        </w:tc>
        <w:tc>
          <w:tcPr>
            <w:tcW w:w="567" w:type="dxa"/>
            <w:tcBorders>
              <w:top w:val="single" w:sz="4" w:space="0" w:color="auto"/>
              <w:left w:val="single" w:sz="4" w:space="0" w:color="auto"/>
              <w:bottom w:val="single" w:sz="4" w:space="0" w:color="auto"/>
              <w:right w:val="single" w:sz="4" w:space="0" w:color="auto"/>
            </w:tcBorders>
            <w:vAlign w:val="center"/>
          </w:tcPr>
          <w:p w:rsidR="004F36C0" w:rsidRPr="004F36C0" w:rsidRDefault="004F36C0" w:rsidP="004F36C0">
            <w:pPr>
              <w:spacing w:after="0" w:line="240" w:lineRule="auto"/>
              <w:jc w:val="center"/>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F36C0" w:rsidRPr="004F36C0" w:rsidRDefault="00B63BE4" w:rsidP="004F36C0">
            <w:pPr>
              <w:widowControl w:val="0"/>
              <w:spacing w:after="0" w:line="240" w:lineRule="auto"/>
              <w:jc w:val="center"/>
              <w:rPr>
                <w:rFonts w:ascii="Times New Roman" w:eastAsia="Times New Roman" w:hAnsi="Times New Roman" w:cs="Times New Roman"/>
                <w:snapToGrid w:val="0"/>
                <w:sz w:val="20"/>
                <w:szCs w:val="20"/>
                <w:lang w:eastAsia="ru-RU"/>
              </w:rPr>
            </w:pPr>
            <w:r>
              <w:rPr>
                <w:rFonts w:ascii="Times New Roman" w:eastAsia="Times New Roman" w:hAnsi="Times New Roman" w:cs="Times New Roman"/>
                <w:snapToGrid w:val="0"/>
                <w:sz w:val="20"/>
                <w:szCs w:val="20"/>
                <w:lang w:eastAsia="ru-RU"/>
              </w:rPr>
              <w:t>1</w:t>
            </w:r>
          </w:p>
        </w:tc>
        <w:tc>
          <w:tcPr>
            <w:tcW w:w="709" w:type="dxa"/>
            <w:tcBorders>
              <w:top w:val="single" w:sz="4" w:space="0" w:color="auto"/>
              <w:left w:val="single" w:sz="4" w:space="0" w:color="auto"/>
              <w:bottom w:val="single" w:sz="4" w:space="0" w:color="auto"/>
              <w:right w:val="single" w:sz="4" w:space="0" w:color="auto"/>
            </w:tcBorders>
          </w:tcPr>
          <w:p w:rsidR="004F36C0" w:rsidRPr="004F36C0" w:rsidRDefault="004F36C0" w:rsidP="004F36C0">
            <w:pPr>
              <w:spacing w:before="40" w:after="0" w:line="240" w:lineRule="auto"/>
              <w:jc w:val="both"/>
              <w:rPr>
                <w:rFonts w:ascii="Times New Roman" w:eastAsia="Times New Roman" w:hAnsi="Times New Roman" w:cs="Times New Roman"/>
                <w:sz w:val="20"/>
                <w:szCs w:val="20"/>
                <w:lang w:eastAsia="ru-RU"/>
              </w:rPr>
            </w:pPr>
          </w:p>
        </w:tc>
      </w:tr>
      <w:tr w:rsidR="004F36C0" w:rsidRPr="004F36C0" w:rsidTr="002C04C2">
        <w:trPr>
          <w:jc w:val="center"/>
        </w:trPr>
        <w:tc>
          <w:tcPr>
            <w:tcW w:w="561" w:type="dxa"/>
            <w:tcBorders>
              <w:top w:val="single" w:sz="4" w:space="0" w:color="auto"/>
              <w:left w:val="single" w:sz="4" w:space="0" w:color="auto"/>
              <w:bottom w:val="single" w:sz="4" w:space="0" w:color="auto"/>
              <w:right w:val="single" w:sz="4" w:space="0" w:color="auto"/>
            </w:tcBorders>
            <w:vAlign w:val="center"/>
            <w:hideMark/>
          </w:tcPr>
          <w:p w:rsidR="004F36C0" w:rsidRPr="004F36C0" w:rsidRDefault="004F36C0" w:rsidP="004F36C0">
            <w:pPr>
              <w:widowControl w:val="0"/>
              <w:spacing w:after="0" w:line="240" w:lineRule="auto"/>
              <w:ind w:left="-21" w:firstLine="21"/>
              <w:jc w:val="center"/>
              <w:rPr>
                <w:rFonts w:ascii="Times New Roman" w:eastAsia="Times New Roman" w:hAnsi="Times New Roman" w:cs="Times New Roman"/>
                <w:snapToGrid w:val="0"/>
                <w:sz w:val="20"/>
                <w:szCs w:val="20"/>
                <w:lang w:eastAsia="ru-RU"/>
              </w:rPr>
            </w:pPr>
            <w:r w:rsidRPr="004F36C0">
              <w:rPr>
                <w:rFonts w:ascii="Times New Roman" w:eastAsia="Times New Roman" w:hAnsi="Times New Roman" w:cs="Times New Roman"/>
                <w:snapToGrid w:val="0"/>
                <w:sz w:val="20"/>
                <w:szCs w:val="20"/>
                <w:lang w:eastAsia="ru-RU"/>
              </w:rPr>
              <w:t>6</w:t>
            </w:r>
          </w:p>
        </w:tc>
        <w:tc>
          <w:tcPr>
            <w:tcW w:w="3400" w:type="dxa"/>
            <w:tcBorders>
              <w:top w:val="single" w:sz="6" w:space="0" w:color="auto"/>
              <w:left w:val="single" w:sz="6" w:space="0" w:color="auto"/>
              <w:bottom w:val="single" w:sz="4" w:space="0" w:color="auto"/>
              <w:right w:val="single" w:sz="6" w:space="0" w:color="auto"/>
            </w:tcBorders>
            <w:hideMark/>
          </w:tcPr>
          <w:p w:rsidR="004F36C0" w:rsidRPr="004F36C0" w:rsidRDefault="004F36C0" w:rsidP="004F36C0">
            <w:pPr>
              <w:spacing w:before="40" w:after="0" w:line="240" w:lineRule="auto"/>
              <w:jc w:val="both"/>
              <w:rPr>
                <w:rFonts w:ascii="Times New Roman" w:eastAsia="Times New Roman" w:hAnsi="Times New Roman" w:cs="Times New Roman"/>
                <w:sz w:val="20"/>
                <w:szCs w:val="20"/>
                <w:lang w:eastAsia="ru-RU"/>
              </w:rPr>
            </w:pPr>
            <w:r w:rsidRPr="004F36C0">
              <w:rPr>
                <w:rFonts w:ascii="Times New Roman" w:eastAsia="Times New Roman" w:hAnsi="Times New Roman" w:cs="Times New Roman"/>
                <w:b/>
                <w:sz w:val="20"/>
                <w:szCs w:val="20"/>
                <w:lang w:eastAsia="ru-RU"/>
              </w:rPr>
              <w:t>Гражданское общество и государство в ФРГ</w:t>
            </w:r>
            <w:r w:rsidRPr="004F36C0">
              <w:rPr>
                <w:rFonts w:ascii="Times New Roman" w:eastAsia="Times New Roman" w:hAnsi="Times New Roman" w:cs="Times New Roman"/>
                <w:sz w:val="20"/>
                <w:szCs w:val="20"/>
                <w:lang w:eastAsia="ru-RU"/>
              </w:rPr>
              <w:t xml:space="preserve">. Общественные организации.  </w:t>
            </w:r>
          </w:p>
        </w:tc>
        <w:tc>
          <w:tcPr>
            <w:tcW w:w="709" w:type="dxa"/>
            <w:tcBorders>
              <w:top w:val="single" w:sz="4" w:space="0" w:color="auto"/>
              <w:left w:val="single" w:sz="4" w:space="0" w:color="auto"/>
              <w:bottom w:val="single" w:sz="4" w:space="0" w:color="auto"/>
              <w:right w:val="single" w:sz="4" w:space="0" w:color="auto"/>
            </w:tcBorders>
            <w:vAlign w:val="center"/>
          </w:tcPr>
          <w:p w:rsidR="004F36C0" w:rsidRPr="004F36C0" w:rsidRDefault="00B63BE4" w:rsidP="004F36C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12</w:t>
            </w:r>
          </w:p>
        </w:tc>
        <w:tc>
          <w:tcPr>
            <w:tcW w:w="454" w:type="dxa"/>
            <w:tcBorders>
              <w:top w:val="single" w:sz="4" w:space="0" w:color="auto"/>
              <w:left w:val="single" w:sz="4" w:space="0" w:color="auto"/>
              <w:bottom w:val="single" w:sz="4" w:space="0" w:color="auto"/>
              <w:right w:val="single" w:sz="4" w:space="0" w:color="auto"/>
            </w:tcBorders>
            <w:hideMark/>
          </w:tcPr>
          <w:p w:rsidR="004F36C0" w:rsidRPr="004F36C0" w:rsidRDefault="004F36C0" w:rsidP="004F36C0">
            <w:pPr>
              <w:spacing w:before="40" w:after="0" w:line="240" w:lineRule="auto"/>
              <w:ind w:firstLine="397"/>
              <w:jc w:val="both"/>
              <w:rPr>
                <w:rFonts w:ascii="Times New Roman" w:eastAsia="Times New Roman" w:hAnsi="Times New Roman" w:cs="Times New Roman"/>
                <w:sz w:val="20"/>
                <w:szCs w:val="20"/>
                <w:lang w:eastAsia="ru-RU"/>
              </w:rPr>
            </w:pPr>
            <w:r w:rsidRPr="004F36C0">
              <w:rPr>
                <w:rFonts w:ascii="Times New Roman" w:eastAsia="Calibri" w:hAnsi="Times New Roman" w:cs="Times New Roman"/>
                <w:sz w:val="20"/>
                <w:szCs w:val="20"/>
              </w:rPr>
              <w:t>7</w:t>
            </w:r>
          </w:p>
        </w:tc>
        <w:tc>
          <w:tcPr>
            <w:tcW w:w="538" w:type="dxa"/>
            <w:tcBorders>
              <w:top w:val="single" w:sz="4" w:space="0" w:color="auto"/>
              <w:left w:val="single" w:sz="4" w:space="0" w:color="auto"/>
              <w:bottom w:val="single" w:sz="4" w:space="0" w:color="auto"/>
              <w:right w:val="single" w:sz="4" w:space="0" w:color="auto"/>
            </w:tcBorders>
            <w:vAlign w:val="center"/>
          </w:tcPr>
          <w:p w:rsidR="004F36C0" w:rsidRPr="004F36C0" w:rsidRDefault="004F36C0" w:rsidP="004F36C0">
            <w:pPr>
              <w:widowControl w:val="0"/>
              <w:spacing w:after="0" w:line="240" w:lineRule="auto"/>
              <w:jc w:val="center"/>
              <w:rPr>
                <w:rFonts w:ascii="Times New Roman" w:eastAsia="Times New Roman" w:hAnsi="Times New Roman" w:cs="Times New Roman"/>
                <w:snapToGrid w:val="0"/>
                <w:sz w:val="20"/>
                <w:szCs w:val="20"/>
                <w:lang w:eastAsia="ru-RU"/>
              </w:rPr>
            </w:pPr>
          </w:p>
        </w:tc>
        <w:tc>
          <w:tcPr>
            <w:tcW w:w="571" w:type="dxa"/>
            <w:tcBorders>
              <w:top w:val="single" w:sz="4" w:space="0" w:color="auto"/>
              <w:left w:val="single" w:sz="4" w:space="0" w:color="auto"/>
              <w:bottom w:val="single" w:sz="4" w:space="0" w:color="auto"/>
              <w:right w:val="single" w:sz="4" w:space="0" w:color="auto"/>
            </w:tcBorders>
            <w:vAlign w:val="center"/>
            <w:hideMark/>
          </w:tcPr>
          <w:p w:rsidR="004F36C0" w:rsidRPr="004F36C0" w:rsidRDefault="00B63BE4" w:rsidP="004F36C0">
            <w:pPr>
              <w:widowControl w:val="0"/>
              <w:spacing w:after="0" w:line="240" w:lineRule="auto"/>
              <w:jc w:val="center"/>
              <w:rPr>
                <w:rFonts w:ascii="Times New Roman" w:eastAsia="Times New Roman" w:hAnsi="Times New Roman" w:cs="Times New Roman"/>
                <w:snapToGrid w:val="0"/>
                <w:sz w:val="20"/>
                <w:szCs w:val="20"/>
                <w:lang w:eastAsia="ru-RU"/>
              </w:rPr>
            </w:pPr>
            <w:r>
              <w:rPr>
                <w:rFonts w:ascii="Times New Roman" w:eastAsia="Times New Roman" w:hAnsi="Times New Roman" w:cs="Times New Roman"/>
                <w:snapToGrid w:val="0"/>
                <w:sz w:val="20"/>
                <w:szCs w:val="20"/>
                <w:lang w:eastAsia="ru-RU"/>
              </w:rPr>
              <w:t>11</w:t>
            </w:r>
          </w:p>
        </w:tc>
        <w:tc>
          <w:tcPr>
            <w:tcW w:w="567" w:type="dxa"/>
            <w:tcBorders>
              <w:top w:val="single" w:sz="4" w:space="0" w:color="auto"/>
              <w:left w:val="single" w:sz="4" w:space="0" w:color="auto"/>
              <w:bottom w:val="single" w:sz="4" w:space="0" w:color="auto"/>
              <w:right w:val="single" w:sz="4" w:space="0" w:color="auto"/>
            </w:tcBorders>
            <w:vAlign w:val="center"/>
          </w:tcPr>
          <w:p w:rsidR="004F36C0" w:rsidRPr="004F36C0" w:rsidRDefault="004F36C0" w:rsidP="004F36C0">
            <w:pPr>
              <w:spacing w:after="0" w:line="240" w:lineRule="auto"/>
              <w:jc w:val="center"/>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F36C0" w:rsidRPr="004F36C0" w:rsidRDefault="00B63BE4" w:rsidP="004F36C0">
            <w:pPr>
              <w:widowControl w:val="0"/>
              <w:spacing w:after="0" w:line="240" w:lineRule="auto"/>
              <w:jc w:val="center"/>
              <w:rPr>
                <w:rFonts w:ascii="Times New Roman" w:eastAsia="Times New Roman" w:hAnsi="Times New Roman" w:cs="Times New Roman"/>
                <w:snapToGrid w:val="0"/>
                <w:sz w:val="20"/>
                <w:szCs w:val="20"/>
                <w:lang w:eastAsia="ru-RU"/>
              </w:rPr>
            </w:pPr>
            <w:r>
              <w:rPr>
                <w:rFonts w:ascii="Times New Roman" w:eastAsia="Times New Roman" w:hAnsi="Times New Roman" w:cs="Times New Roman"/>
                <w:snapToGrid w:val="0"/>
                <w:sz w:val="20"/>
                <w:szCs w:val="20"/>
                <w:lang w:eastAsia="ru-RU"/>
              </w:rPr>
              <w:t>1</w:t>
            </w:r>
          </w:p>
        </w:tc>
        <w:tc>
          <w:tcPr>
            <w:tcW w:w="709" w:type="dxa"/>
            <w:tcBorders>
              <w:top w:val="single" w:sz="4" w:space="0" w:color="auto"/>
              <w:left w:val="single" w:sz="4" w:space="0" w:color="auto"/>
              <w:bottom w:val="single" w:sz="4" w:space="0" w:color="auto"/>
              <w:right w:val="single" w:sz="4" w:space="0" w:color="auto"/>
            </w:tcBorders>
          </w:tcPr>
          <w:p w:rsidR="004F36C0" w:rsidRPr="004F36C0" w:rsidRDefault="004F36C0" w:rsidP="004F36C0">
            <w:pPr>
              <w:spacing w:before="40" w:after="0" w:line="240" w:lineRule="auto"/>
              <w:jc w:val="both"/>
              <w:rPr>
                <w:rFonts w:ascii="Times New Roman" w:eastAsia="Times New Roman" w:hAnsi="Times New Roman" w:cs="Times New Roman"/>
                <w:sz w:val="20"/>
                <w:szCs w:val="20"/>
                <w:lang w:eastAsia="ru-RU"/>
              </w:rPr>
            </w:pPr>
          </w:p>
        </w:tc>
      </w:tr>
      <w:tr w:rsidR="004F36C0" w:rsidRPr="004F36C0" w:rsidTr="002C04C2">
        <w:trPr>
          <w:jc w:val="center"/>
        </w:trPr>
        <w:tc>
          <w:tcPr>
            <w:tcW w:w="561" w:type="dxa"/>
            <w:tcBorders>
              <w:top w:val="single" w:sz="4" w:space="0" w:color="auto"/>
              <w:left w:val="single" w:sz="4" w:space="0" w:color="auto"/>
              <w:bottom w:val="single" w:sz="4" w:space="0" w:color="auto"/>
              <w:right w:val="single" w:sz="4" w:space="0" w:color="auto"/>
            </w:tcBorders>
            <w:vAlign w:val="center"/>
          </w:tcPr>
          <w:p w:rsidR="004F36C0" w:rsidRPr="004F36C0" w:rsidRDefault="004F36C0" w:rsidP="004F36C0">
            <w:pPr>
              <w:widowControl w:val="0"/>
              <w:spacing w:after="0" w:line="240" w:lineRule="auto"/>
              <w:ind w:left="-21" w:firstLine="21"/>
              <w:jc w:val="center"/>
              <w:rPr>
                <w:rFonts w:ascii="Times New Roman" w:eastAsia="Times New Roman" w:hAnsi="Times New Roman" w:cs="Times New Roman"/>
                <w:snapToGrid w:val="0"/>
                <w:sz w:val="20"/>
                <w:szCs w:val="20"/>
                <w:lang w:eastAsia="ru-RU"/>
              </w:rPr>
            </w:pPr>
          </w:p>
        </w:tc>
        <w:tc>
          <w:tcPr>
            <w:tcW w:w="3400" w:type="dxa"/>
            <w:tcBorders>
              <w:top w:val="single" w:sz="4" w:space="0" w:color="auto"/>
              <w:left w:val="single" w:sz="6" w:space="0" w:color="auto"/>
              <w:bottom w:val="single" w:sz="4" w:space="0" w:color="auto"/>
              <w:right w:val="single" w:sz="6" w:space="0" w:color="auto"/>
            </w:tcBorders>
            <w:hideMark/>
          </w:tcPr>
          <w:p w:rsidR="004F36C0" w:rsidRPr="004F36C0" w:rsidRDefault="004F36C0" w:rsidP="004F36C0">
            <w:pPr>
              <w:spacing w:before="40" w:after="0" w:line="240" w:lineRule="auto"/>
              <w:jc w:val="both"/>
              <w:rPr>
                <w:rFonts w:ascii="Times New Roman" w:eastAsia="Times New Roman" w:hAnsi="Times New Roman" w:cs="Times New Roman"/>
                <w:sz w:val="20"/>
                <w:szCs w:val="20"/>
                <w:lang w:eastAsia="ru-RU"/>
              </w:rPr>
            </w:pPr>
            <w:r w:rsidRPr="004F36C0">
              <w:rPr>
                <w:rFonts w:ascii="Times New Roman" w:eastAsia="Times New Roman" w:hAnsi="Times New Roman" w:cs="Times New Roman"/>
                <w:sz w:val="20"/>
                <w:szCs w:val="20"/>
                <w:lang w:eastAsia="ru-RU"/>
              </w:rPr>
              <w:t>Итоговый контроль:</w:t>
            </w:r>
          </w:p>
        </w:tc>
        <w:tc>
          <w:tcPr>
            <w:tcW w:w="709" w:type="dxa"/>
            <w:tcBorders>
              <w:top w:val="single" w:sz="4" w:space="0" w:color="auto"/>
              <w:left w:val="single" w:sz="4" w:space="0" w:color="auto"/>
              <w:bottom w:val="single" w:sz="4" w:space="0" w:color="auto"/>
              <w:right w:val="single" w:sz="4" w:space="0" w:color="auto"/>
            </w:tcBorders>
            <w:vAlign w:val="center"/>
            <w:hideMark/>
          </w:tcPr>
          <w:p w:rsidR="004F36C0" w:rsidRPr="004F36C0" w:rsidRDefault="004F36C0" w:rsidP="004F36C0">
            <w:pPr>
              <w:widowControl w:val="0"/>
              <w:spacing w:after="0" w:line="240" w:lineRule="auto"/>
              <w:jc w:val="center"/>
              <w:rPr>
                <w:rFonts w:ascii="Times New Roman" w:eastAsia="Times New Roman" w:hAnsi="Times New Roman" w:cs="Times New Roman"/>
                <w:snapToGrid w:val="0"/>
                <w:sz w:val="20"/>
                <w:szCs w:val="20"/>
                <w:lang w:eastAsia="ru-RU"/>
              </w:rPr>
            </w:pPr>
            <w:r w:rsidRPr="004F36C0">
              <w:rPr>
                <w:rFonts w:ascii="Times New Roman" w:eastAsia="Times New Roman" w:hAnsi="Times New Roman" w:cs="Times New Roman"/>
                <w:snapToGrid w:val="0"/>
                <w:sz w:val="20"/>
                <w:szCs w:val="20"/>
                <w:lang w:eastAsia="ru-RU"/>
              </w:rPr>
              <w:t>Зачёт 1</w:t>
            </w:r>
          </w:p>
        </w:tc>
        <w:tc>
          <w:tcPr>
            <w:tcW w:w="454" w:type="dxa"/>
            <w:tcBorders>
              <w:top w:val="single" w:sz="4" w:space="0" w:color="auto"/>
              <w:left w:val="single" w:sz="4" w:space="0" w:color="auto"/>
              <w:bottom w:val="single" w:sz="4" w:space="0" w:color="auto"/>
              <w:right w:val="single" w:sz="4" w:space="0" w:color="auto"/>
            </w:tcBorders>
            <w:hideMark/>
          </w:tcPr>
          <w:p w:rsidR="004F36C0" w:rsidRPr="004F36C0" w:rsidRDefault="004F36C0" w:rsidP="004F36C0">
            <w:pPr>
              <w:spacing w:before="40" w:after="0" w:line="240" w:lineRule="auto"/>
              <w:ind w:firstLine="397"/>
              <w:jc w:val="both"/>
              <w:rPr>
                <w:rFonts w:ascii="Times New Roman" w:eastAsia="Times New Roman" w:hAnsi="Times New Roman" w:cs="Times New Roman"/>
                <w:sz w:val="20"/>
                <w:szCs w:val="20"/>
                <w:lang w:eastAsia="ru-RU"/>
              </w:rPr>
            </w:pPr>
            <w:r w:rsidRPr="004F36C0">
              <w:rPr>
                <w:rFonts w:ascii="Times New Roman" w:eastAsia="Calibri" w:hAnsi="Times New Roman" w:cs="Times New Roman"/>
                <w:sz w:val="20"/>
                <w:szCs w:val="20"/>
              </w:rPr>
              <w:t>7</w:t>
            </w:r>
          </w:p>
        </w:tc>
        <w:tc>
          <w:tcPr>
            <w:tcW w:w="538" w:type="dxa"/>
            <w:tcBorders>
              <w:top w:val="single" w:sz="4" w:space="0" w:color="auto"/>
              <w:left w:val="single" w:sz="4" w:space="0" w:color="auto"/>
              <w:bottom w:val="single" w:sz="4" w:space="0" w:color="auto"/>
              <w:right w:val="single" w:sz="4" w:space="0" w:color="auto"/>
            </w:tcBorders>
            <w:vAlign w:val="center"/>
          </w:tcPr>
          <w:p w:rsidR="004F36C0" w:rsidRPr="004F36C0" w:rsidRDefault="004F36C0" w:rsidP="004F36C0">
            <w:pPr>
              <w:widowControl w:val="0"/>
              <w:spacing w:after="0" w:line="240" w:lineRule="auto"/>
              <w:jc w:val="center"/>
              <w:rPr>
                <w:rFonts w:ascii="Times New Roman" w:eastAsia="Times New Roman" w:hAnsi="Times New Roman" w:cs="Times New Roman"/>
                <w:snapToGrid w:val="0"/>
                <w:sz w:val="20"/>
                <w:szCs w:val="20"/>
                <w:lang w:eastAsia="ru-RU"/>
              </w:rPr>
            </w:pPr>
          </w:p>
        </w:tc>
        <w:tc>
          <w:tcPr>
            <w:tcW w:w="571" w:type="dxa"/>
            <w:tcBorders>
              <w:top w:val="single" w:sz="4" w:space="0" w:color="auto"/>
              <w:left w:val="single" w:sz="4" w:space="0" w:color="auto"/>
              <w:bottom w:val="single" w:sz="4" w:space="0" w:color="auto"/>
              <w:right w:val="single" w:sz="4" w:space="0" w:color="auto"/>
            </w:tcBorders>
            <w:vAlign w:val="center"/>
          </w:tcPr>
          <w:p w:rsidR="004F36C0" w:rsidRPr="004F36C0" w:rsidRDefault="004F36C0" w:rsidP="004F36C0">
            <w:pPr>
              <w:widowControl w:val="0"/>
              <w:spacing w:after="0" w:line="240" w:lineRule="auto"/>
              <w:jc w:val="center"/>
              <w:rPr>
                <w:rFonts w:ascii="Times New Roman" w:eastAsia="Times New Roman" w:hAnsi="Times New Roman" w:cs="Times New Roman"/>
                <w:snapToGrid w:val="0"/>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4F36C0" w:rsidRPr="004F36C0" w:rsidRDefault="004F36C0" w:rsidP="004F36C0">
            <w:pPr>
              <w:spacing w:after="0" w:line="240" w:lineRule="auto"/>
              <w:jc w:val="center"/>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F36C0" w:rsidRPr="004F36C0" w:rsidRDefault="004F36C0" w:rsidP="004F36C0">
            <w:pPr>
              <w:widowControl w:val="0"/>
              <w:spacing w:after="0" w:line="240" w:lineRule="auto"/>
              <w:jc w:val="center"/>
              <w:rPr>
                <w:rFonts w:ascii="Times New Roman" w:eastAsia="Times New Roman" w:hAnsi="Times New Roman" w:cs="Times New Roman"/>
                <w:snapToGrid w:val="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4F36C0" w:rsidRPr="004F36C0" w:rsidRDefault="004F36C0" w:rsidP="004F36C0">
            <w:pPr>
              <w:widowControl w:val="0"/>
              <w:spacing w:after="0" w:line="240" w:lineRule="auto"/>
              <w:jc w:val="center"/>
              <w:rPr>
                <w:rFonts w:ascii="Times New Roman" w:eastAsia="Times New Roman" w:hAnsi="Times New Roman" w:cs="Times New Roman"/>
                <w:snapToGrid w:val="0"/>
                <w:sz w:val="20"/>
                <w:szCs w:val="20"/>
                <w:lang w:eastAsia="ru-RU"/>
              </w:rPr>
            </w:pPr>
          </w:p>
        </w:tc>
      </w:tr>
      <w:tr w:rsidR="004F36C0" w:rsidRPr="004F36C0" w:rsidTr="002C04C2">
        <w:trPr>
          <w:jc w:val="center"/>
        </w:trPr>
        <w:tc>
          <w:tcPr>
            <w:tcW w:w="561" w:type="dxa"/>
            <w:tcBorders>
              <w:top w:val="single" w:sz="4" w:space="0" w:color="auto"/>
              <w:left w:val="single" w:sz="4" w:space="0" w:color="auto"/>
              <w:bottom w:val="single" w:sz="4" w:space="0" w:color="auto"/>
              <w:right w:val="single" w:sz="4" w:space="0" w:color="auto"/>
            </w:tcBorders>
            <w:vAlign w:val="center"/>
          </w:tcPr>
          <w:p w:rsidR="004F36C0" w:rsidRPr="004F36C0" w:rsidRDefault="004F36C0" w:rsidP="004F36C0">
            <w:pPr>
              <w:widowControl w:val="0"/>
              <w:spacing w:after="0" w:line="240" w:lineRule="auto"/>
              <w:ind w:left="-21" w:firstLine="21"/>
              <w:jc w:val="center"/>
              <w:rPr>
                <w:rFonts w:ascii="Times New Roman" w:eastAsia="Times New Roman" w:hAnsi="Times New Roman" w:cs="Times New Roman"/>
                <w:snapToGrid w:val="0"/>
                <w:sz w:val="20"/>
                <w:szCs w:val="20"/>
                <w:lang w:eastAsia="ru-RU"/>
              </w:rPr>
            </w:pPr>
          </w:p>
        </w:tc>
        <w:tc>
          <w:tcPr>
            <w:tcW w:w="3400" w:type="dxa"/>
            <w:tcBorders>
              <w:top w:val="single" w:sz="4" w:space="0" w:color="auto"/>
              <w:left w:val="single" w:sz="4" w:space="0" w:color="auto"/>
              <w:bottom w:val="single" w:sz="4" w:space="0" w:color="auto"/>
              <w:right w:val="single" w:sz="4" w:space="0" w:color="auto"/>
            </w:tcBorders>
            <w:vAlign w:val="center"/>
            <w:hideMark/>
          </w:tcPr>
          <w:p w:rsidR="004F36C0" w:rsidRPr="004F36C0" w:rsidRDefault="004F36C0" w:rsidP="004F36C0">
            <w:pPr>
              <w:spacing w:after="0" w:line="240" w:lineRule="auto"/>
              <w:rPr>
                <w:rFonts w:ascii="Times New Roman" w:eastAsia="Calibri" w:hAnsi="Times New Roman" w:cs="Times New Roman"/>
                <w:sz w:val="20"/>
                <w:szCs w:val="20"/>
              </w:rPr>
            </w:pPr>
            <w:r w:rsidRPr="004F36C0">
              <w:rPr>
                <w:rFonts w:ascii="Times New Roman" w:eastAsia="Calibri" w:hAnsi="Times New Roman" w:cs="Times New Roman"/>
                <w:sz w:val="20"/>
                <w:szCs w:val="20"/>
              </w:rPr>
              <w:t>Итоговый контроль:</w:t>
            </w:r>
          </w:p>
        </w:tc>
        <w:tc>
          <w:tcPr>
            <w:tcW w:w="709" w:type="dxa"/>
            <w:tcBorders>
              <w:top w:val="single" w:sz="4" w:space="0" w:color="auto"/>
              <w:left w:val="single" w:sz="4" w:space="0" w:color="auto"/>
              <w:bottom w:val="single" w:sz="4" w:space="0" w:color="auto"/>
              <w:right w:val="single" w:sz="4" w:space="0" w:color="auto"/>
            </w:tcBorders>
            <w:vAlign w:val="center"/>
            <w:hideMark/>
          </w:tcPr>
          <w:p w:rsidR="004F36C0" w:rsidRPr="004F36C0" w:rsidRDefault="004F36C0" w:rsidP="004F36C0">
            <w:pPr>
              <w:spacing w:after="0" w:line="240" w:lineRule="auto"/>
              <w:jc w:val="both"/>
              <w:rPr>
                <w:rFonts w:ascii="Times New Roman" w:eastAsia="Calibri" w:hAnsi="Times New Roman" w:cs="Times New Roman"/>
                <w:sz w:val="20"/>
                <w:szCs w:val="20"/>
              </w:rPr>
            </w:pPr>
            <w:r w:rsidRPr="004F36C0">
              <w:rPr>
                <w:rFonts w:ascii="Times New Roman" w:eastAsia="Calibri" w:hAnsi="Times New Roman" w:cs="Times New Roman"/>
                <w:sz w:val="20"/>
                <w:szCs w:val="20"/>
              </w:rPr>
              <w:t>Зачёт</w:t>
            </w:r>
          </w:p>
        </w:tc>
        <w:tc>
          <w:tcPr>
            <w:tcW w:w="454" w:type="dxa"/>
            <w:tcBorders>
              <w:top w:val="single" w:sz="4" w:space="0" w:color="auto"/>
              <w:left w:val="single" w:sz="4" w:space="0" w:color="auto"/>
              <w:bottom w:val="single" w:sz="4" w:space="0" w:color="auto"/>
              <w:right w:val="single" w:sz="4" w:space="0" w:color="auto"/>
            </w:tcBorders>
            <w:hideMark/>
          </w:tcPr>
          <w:p w:rsidR="004F36C0" w:rsidRPr="004F36C0" w:rsidRDefault="004F36C0" w:rsidP="004F36C0">
            <w:pPr>
              <w:spacing w:before="40" w:after="0" w:line="240" w:lineRule="auto"/>
              <w:ind w:firstLine="397"/>
              <w:jc w:val="both"/>
              <w:rPr>
                <w:rFonts w:ascii="Times New Roman" w:eastAsia="Times New Roman" w:hAnsi="Times New Roman" w:cs="Times New Roman"/>
                <w:sz w:val="20"/>
                <w:szCs w:val="20"/>
                <w:lang w:eastAsia="ru-RU"/>
              </w:rPr>
            </w:pPr>
            <w:r w:rsidRPr="004F36C0">
              <w:rPr>
                <w:rFonts w:ascii="Times New Roman" w:eastAsia="Calibri" w:hAnsi="Times New Roman" w:cs="Times New Roman"/>
                <w:sz w:val="20"/>
                <w:szCs w:val="20"/>
              </w:rPr>
              <w:t>7</w:t>
            </w:r>
          </w:p>
        </w:tc>
        <w:tc>
          <w:tcPr>
            <w:tcW w:w="538" w:type="dxa"/>
            <w:tcBorders>
              <w:top w:val="single" w:sz="4" w:space="0" w:color="auto"/>
              <w:left w:val="single" w:sz="4" w:space="0" w:color="auto"/>
              <w:bottom w:val="single" w:sz="4" w:space="0" w:color="auto"/>
              <w:right w:val="single" w:sz="4" w:space="0" w:color="auto"/>
            </w:tcBorders>
            <w:vAlign w:val="center"/>
          </w:tcPr>
          <w:p w:rsidR="004F36C0" w:rsidRPr="004F36C0" w:rsidRDefault="004F36C0" w:rsidP="004F36C0">
            <w:pPr>
              <w:spacing w:after="0" w:line="240" w:lineRule="auto"/>
              <w:jc w:val="center"/>
              <w:rPr>
                <w:rFonts w:ascii="Times New Roman" w:eastAsia="Calibri" w:hAnsi="Times New Roman"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vAlign w:val="center"/>
          </w:tcPr>
          <w:p w:rsidR="004F36C0" w:rsidRPr="004F36C0" w:rsidRDefault="004F36C0" w:rsidP="004F36C0">
            <w:pPr>
              <w:spacing w:after="0" w:line="240" w:lineRule="auto"/>
              <w:jc w:val="center"/>
              <w:rPr>
                <w:rFonts w:ascii="Times New Roman" w:eastAsia="Calibri"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4F36C0" w:rsidRPr="004F36C0" w:rsidRDefault="004F36C0" w:rsidP="004F36C0">
            <w:pPr>
              <w:spacing w:after="0" w:line="240" w:lineRule="auto"/>
              <w:jc w:val="center"/>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F36C0" w:rsidRPr="004F36C0" w:rsidRDefault="004F36C0" w:rsidP="004F36C0">
            <w:pPr>
              <w:spacing w:after="0" w:line="240" w:lineRule="auto"/>
              <w:jc w:val="center"/>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4F36C0" w:rsidRPr="004F36C0" w:rsidRDefault="004F36C0" w:rsidP="004F36C0">
            <w:pPr>
              <w:spacing w:after="0" w:line="240" w:lineRule="auto"/>
              <w:rPr>
                <w:rFonts w:ascii="Times New Roman" w:eastAsia="Calibri" w:hAnsi="Times New Roman" w:cs="Times New Roman"/>
                <w:sz w:val="20"/>
                <w:szCs w:val="20"/>
              </w:rPr>
            </w:pPr>
          </w:p>
        </w:tc>
      </w:tr>
      <w:tr w:rsidR="004F36C0" w:rsidRPr="004F36C0" w:rsidTr="002C04C2">
        <w:trPr>
          <w:jc w:val="center"/>
        </w:trPr>
        <w:tc>
          <w:tcPr>
            <w:tcW w:w="561" w:type="dxa"/>
            <w:tcBorders>
              <w:top w:val="single" w:sz="4" w:space="0" w:color="auto"/>
              <w:left w:val="single" w:sz="4" w:space="0" w:color="auto"/>
              <w:bottom w:val="single" w:sz="4" w:space="0" w:color="auto"/>
              <w:right w:val="single" w:sz="4" w:space="0" w:color="auto"/>
            </w:tcBorders>
          </w:tcPr>
          <w:p w:rsidR="004F36C0" w:rsidRPr="004F36C0" w:rsidRDefault="004F36C0" w:rsidP="004F36C0">
            <w:pPr>
              <w:spacing w:after="0" w:line="240" w:lineRule="auto"/>
              <w:ind w:left="-21" w:firstLine="21"/>
              <w:jc w:val="both"/>
              <w:rPr>
                <w:rFonts w:ascii="Times New Roman" w:eastAsia="Calibri" w:hAnsi="Times New Roman" w:cs="Times New Roman"/>
                <w:sz w:val="20"/>
                <w:szCs w:val="20"/>
              </w:rPr>
            </w:pPr>
          </w:p>
        </w:tc>
        <w:tc>
          <w:tcPr>
            <w:tcW w:w="3400" w:type="dxa"/>
            <w:tcBorders>
              <w:top w:val="single" w:sz="4" w:space="0" w:color="auto"/>
              <w:left w:val="single" w:sz="4" w:space="0" w:color="auto"/>
              <w:bottom w:val="single" w:sz="4" w:space="0" w:color="auto"/>
              <w:right w:val="single" w:sz="4" w:space="0" w:color="auto"/>
            </w:tcBorders>
            <w:hideMark/>
          </w:tcPr>
          <w:p w:rsidR="004F36C0" w:rsidRPr="004F36C0" w:rsidRDefault="004F36C0" w:rsidP="004F36C0">
            <w:pPr>
              <w:spacing w:after="0" w:line="240" w:lineRule="auto"/>
              <w:jc w:val="both"/>
              <w:rPr>
                <w:rFonts w:ascii="Times New Roman" w:eastAsia="Calibri" w:hAnsi="Times New Roman" w:cs="Times New Roman"/>
                <w:sz w:val="20"/>
                <w:szCs w:val="20"/>
              </w:rPr>
            </w:pPr>
            <w:r w:rsidRPr="004F36C0">
              <w:rPr>
                <w:rFonts w:ascii="Times New Roman" w:eastAsia="Calibri" w:hAnsi="Times New Roman" w:cs="Times New Roman"/>
                <w:sz w:val="20"/>
                <w:szCs w:val="20"/>
              </w:rPr>
              <w:t>Итого:</w:t>
            </w:r>
          </w:p>
        </w:tc>
        <w:tc>
          <w:tcPr>
            <w:tcW w:w="709" w:type="dxa"/>
            <w:tcBorders>
              <w:top w:val="single" w:sz="4" w:space="0" w:color="auto"/>
              <w:left w:val="single" w:sz="4" w:space="0" w:color="auto"/>
              <w:bottom w:val="single" w:sz="4" w:space="0" w:color="auto"/>
              <w:right w:val="single" w:sz="4" w:space="0" w:color="auto"/>
            </w:tcBorders>
          </w:tcPr>
          <w:p w:rsidR="004F36C0" w:rsidRPr="004F36C0" w:rsidRDefault="004F36C0" w:rsidP="004F36C0">
            <w:pPr>
              <w:spacing w:after="0" w:line="240" w:lineRule="auto"/>
              <w:jc w:val="center"/>
              <w:rPr>
                <w:rFonts w:ascii="Times New Roman" w:eastAsia="Calibri" w:hAnsi="Times New Roman" w:cs="Times New Roman"/>
                <w:sz w:val="20"/>
                <w:szCs w:val="20"/>
              </w:rPr>
            </w:pPr>
            <w:r w:rsidRPr="004F36C0">
              <w:rPr>
                <w:rFonts w:ascii="Times New Roman" w:eastAsia="Calibri" w:hAnsi="Times New Roman" w:cs="Times New Roman"/>
                <w:sz w:val="20"/>
                <w:szCs w:val="20"/>
              </w:rPr>
              <w:t>72\54</w:t>
            </w:r>
          </w:p>
        </w:tc>
        <w:tc>
          <w:tcPr>
            <w:tcW w:w="454" w:type="dxa"/>
            <w:tcBorders>
              <w:top w:val="single" w:sz="4" w:space="0" w:color="auto"/>
              <w:left w:val="single" w:sz="4" w:space="0" w:color="auto"/>
              <w:bottom w:val="single" w:sz="4" w:space="0" w:color="auto"/>
              <w:right w:val="single" w:sz="4" w:space="0" w:color="auto"/>
            </w:tcBorders>
          </w:tcPr>
          <w:p w:rsidR="004F36C0" w:rsidRPr="004F36C0" w:rsidRDefault="004F36C0" w:rsidP="004F36C0">
            <w:pPr>
              <w:spacing w:after="0" w:line="240" w:lineRule="auto"/>
              <w:jc w:val="center"/>
              <w:rPr>
                <w:rFonts w:ascii="Times New Roman" w:eastAsia="Calibri" w:hAnsi="Times New Roman" w:cs="Times New Roman"/>
                <w:sz w:val="20"/>
                <w:szCs w:val="20"/>
              </w:rPr>
            </w:pPr>
          </w:p>
        </w:tc>
        <w:tc>
          <w:tcPr>
            <w:tcW w:w="538" w:type="dxa"/>
            <w:tcBorders>
              <w:top w:val="single" w:sz="4" w:space="0" w:color="auto"/>
              <w:left w:val="single" w:sz="4" w:space="0" w:color="auto"/>
              <w:bottom w:val="single" w:sz="4" w:space="0" w:color="auto"/>
              <w:right w:val="single" w:sz="4" w:space="0" w:color="auto"/>
            </w:tcBorders>
            <w:hideMark/>
          </w:tcPr>
          <w:p w:rsidR="004F36C0" w:rsidRPr="004F36C0" w:rsidRDefault="004F36C0" w:rsidP="00B63BE4">
            <w:pPr>
              <w:spacing w:after="0" w:line="240" w:lineRule="auto"/>
              <w:rPr>
                <w:rFonts w:ascii="Times New Roman" w:eastAsia="Calibri" w:hAnsi="Times New Roman"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hideMark/>
          </w:tcPr>
          <w:p w:rsidR="004F36C0" w:rsidRPr="004F36C0" w:rsidRDefault="00B63BE4" w:rsidP="00B63BE4">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32</w:t>
            </w:r>
          </w:p>
        </w:tc>
        <w:tc>
          <w:tcPr>
            <w:tcW w:w="567" w:type="dxa"/>
            <w:tcBorders>
              <w:top w:val="single" w:sz="4" w:space="0" w:color="auto"/>
              <w:left w:val="single" w:sz="4" w:space="0" w:color="auto"/>
              <w:bottom w:val="single" w:sz="4" w:space="0" w:color="auto"/>
              <w:right w:val="single" w:sz="4" w:space="0" w:color="auto"/>
            </w:tcBorders>
          </w:tcPr>
          <w:p w:rsidR="004F36C0" w:rsidRPr="004F36C0" w:rsidRDefault="004F36C0" w:rsidP="004F36C0">
            <w:pPr>
              <w:spacing w:after="0" w:line="240" w:lineRule="auto"/>
              <w:jc w:val="center"/>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4F36C0" w:rsidRPr="004F36C0" w:rsidRDefault="00B63BE4" w:rsidP="004F36C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hideMark/>
          </w:tcPr>
          <w:p w:rsidR="004F36C0" w:rsidRPr="004F36C0" w:rsidRDefault="004F36C0" w:rsidP="004F36C0">
            <w:pPr>
              <w:spacing w:after="0" w:line="240" w:lineRule="auto"/>
              <w:rPr>
                <w:rFonts w:ascii="Times New Roman" w:eastAsia="Calibri" w:hAnsi="Times New Roman" w:cs="Times New Roman"/>
                <w:sz w:val="20"/>
                <w:szCs w:val="20"/>
              </w:rPr>
            </w:pPr>
          </w:p>
        </w:tc>
      </w:tr>
    </w:tbl>
    <w:p w:rsidR="004F36C0" w:rsidRPr="004F36C0" w:rsidRDefault="004F36C0" w:rsidP="004F36C0">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4F36C0" w:rsidRPr="004F36C0" w:rsidRDefault="004F36C0" w:rsidP="004F36C0">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4F36C0" w:rsidRPr="004F36C0" w:rsidRDefault="004F36C0" w:rsidP="004F36C0">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4F36C0">
        <w:rPr>
          <w:rFonts w:ascii="Times New Roman" w:eastAsia="Times New Roman" w:hAnsi="Times New Roman" w:cs="Times New Roman"/>
          <w:b/>
          <w:kern w:val="3"/>
          <w:sz w:val="24"/>
          <w:lang w:eastAsia="ru-RU"/>
        </w:rPr>
        <w:t>Формы текущего контроля и промежуточной аттестации:</w:t>
      </w:r>
    </w:p>
    <w:tbl>
      <w:tblPr>
        <w:tblW w:w="48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1"/>
        <w:gridCol w:w="3192"/>
        <w:gridCol w:w="2992"/>
      </w:tblGrid>
      <w:tr w:rsidR="004F36C0" w:rsidRPr="004F36C0" w:rsidTr="002C04C2">
        <w:tc>
          <w:tcPr>
            <w:tcW w:w="1555" w:type="pct"/>
          </w:tcPr>
          <w:p w:rsidR="004F36C0" w:rsidRPr="004F36C0" w:rsidRDefault="004F36C0" w:rsidP="004F36C0">
            <w:pPr>
              <w:spacing w:after="0" w:line="240" w:lineRule="auto"/>
              <w:contextualSpacing/>
              <w:jc w:val="center"/>
              <w:rPr>
                <w:rFonts w:ascii="Times New Roman" w:eastAsia="Calibri" w:hAnsi="Times New Roman" w:cs="Times New Roman"/>
                <w:b/>
                <w:sz w:val="24"/>
                <w:szCs w:val="24"/>
              </w:rPr>
            </w:pPr>
            <w:r w:rsidRPr="004F36C0">
              <w:rPr>
                <w:rFonts w:ascii="Times New Roman" w:eastAsia="Calibri" w:hAnsi="Times New Roman" w:cs="Times New Roman"/>
                <w:b/>
                <w:sz w:val="24"/>
                <w:szCs w:val="24"/>
              </w:rPr>
              <w:t>Оценочные средства</w:t>
            </w:r>
          </w:p>
          <w:p w:rsidR="004F36C0" w:rsidRPr="004F36C0" w:rsidRDefault="004F36C0" w:rsidP="004F36C0">
            <w:pPr>
              <w:spacing w:after="0" w:line="240" w:lineRule="auto"/>
              <w:contextualSpacing/>
              <w:jc w:val="center"/>
              <w:rPr>
                <w:rFonts w:ascii="Times New Roman" w:eastAsia="Calibri" w:hAnsi="Times New Roman" w:cs="Times New Roman"/>
                <w:sz w:val="20"/>
                <w:szCs w:val="20"/>
              </w:rPr>
            </w:pPr>
            <w:r w:rsidRPr="004F36C0">
              <w:rPr>
                <w:rFonts w:ascii="Times New Roman" w:eastAsia="Calibri" w:hAnsi="Times New Roman" w:cs="Times New Roman"/>
                <w:sz w:val="20"/>
                <w:szCs w:val="20"/>
              </w:rPr>
              <w:t>(формы текущего и промежуточного контроля)</w:t>
            </w:r>
          </w:p>
        </w:tc>
        <w:tc>
          <w:tcPr>
            <w:tcW w:w="1778" w:type="pct"/>
          </w:tcPr>
          <w:p w:rsidR="004F36C0" w:rsidRPr="004F36C0" w:rsidRDefault="004F36C0" w:rsidP="004F36C0">
            <w:pPr>
              <w:spacing w:after="0" w:line="240" w:lineRule="auto"/>
              <w:contextualSpacing/>
              <w:jc w:val="center"/>
              <w:rPr>
                <w:rFonts w:ascii="Times New Roman" w:eastAsia="Calibri" w:hAnsi="Times New Roman" w:cs="Times New Roman"/>
                <w:b/>
                <w:spacing w:val="-8"/>
                <w:sz w:val="24"/>
                <w:szCs w:val="24"/>
              </w:rPr>
            </w:pPr>
            <w:r w:rsidRPr="004F36C0">
              <w:rPr>
                <w:rFonts w:ascii="Times New Roman" w:eastAsia="Calibri" w:hAnsi="Times New Roman" w:cs="Times New Roman"/>
                <w:b/>
                <w:spacing w:val="-8"/>
                <w:sz w:val="24"/>
                <w:szCs w:val="24"/>
              </w:rPr>
              <w:t>Показатели*</w:t>
            </w:r>
          </w:p>
          <w:p w:rsidR="004F36C0" w:rsidRPr="004F36C0" w:rsidRDefault="004F36C0" w:rsidP="004F36C0">
            <w:pPr>
              <w:spacing w:after="0" w:line="240" w:lineRule="auto"/>
              <w:contextualSpacing/>
              <w:jc w:val="center"/>
              <w:rPr>
                <w:rFonts w:ascii="Times New Roman" w:eastAsia="Calibri" w:hAnsi="Times New Roman" w:cs="Times New Roman"/>
                <w:b/>
                <w:sz w:val="24"/>
                <w:szCs w:val="24"/>
              </w:rPr>
            </w:pPr>
            <w:r w:rsidRPr="004F36C0">
              <w:rPr>
                <w:rFonts w:ascii="Times New Roman" w:eastAsia="Calibri" w:hAnsi="Times New Roman" w:cs="Times New Roman"/>
                <w:b/>
                <w:sz w:val="24"/>
                <w:szCs w:val="24"/>
              </w:rPr>
              <w:t>оценки</w:t>
            </w:r>
          </w:p>
        </w:tc>
        <w:tc>
          <w:tcPr>
            <w:tcW w:w="1667" w:type="pct"/>
          </w:tcPr>
          <w:p w:rsidR="004F36C0" w:rsidRPr="004F36C0" w:rsidRDefault="004F36C0" w:rsidP="004F36C0">
            <w:pPr>
              <w:spacing w:after="0" w:line="240" w:lineRule="auto"/>
              <w:contextualSpacing/>
              <w:jc w:val="center"/>
              <w:rPr>
                <w:rFonts w:ascii="Times New Roman" w:eastAsia="Calibri" w:hAnsi="Times New Roman" w:cs="Times New Roman"/>
                <w:b/>
                <w:sz w:val="24"/>
                <w:szCs w:val="24"/>
              </w:rPr>
            </w:pPr>
            <w:r w:rsidRPr="004F36C0">
              <w:rPr>
                <w:rFonts w:ascii="Times New Roman" w:eastAsia="Calibri" w:hAnsi="Times New Roman" w:cs="Times New Roman"/>
                <w:b/>
                <w:sz w:val="24"/>
                <w:szCs w:val="24"/>
              </w:rPr>
              <w:t>Критерии**</w:t>
            </w:r>
          </w:p>
          <w:p w:rsidR="004F36C0" w:rsidRPr="004F36C0" w:rsidRDefault="004F36C0" w:rsidP="004F36C0">
            <w:pPr>
              <w:spacing w:after="0" w:line="240" w:lineRule="auto"/>
              <w:contextualSpacing/>
              <w:jc w:val="center"/>
              <w:rPr>
                <w:rFonts w:ascii="Times New Roman" w:eastAsia="Calibri" w:hAnsi="Times New Roman" w:cs="Times New Roman"/>
                <w:b/>
                <w:sz w:val="24"/>
                <w:szCs w:val="24"/>
              </w:rPr>
            </w:pPr>
            <w:r w:rsidRPr="004F36C0">
              <w:rPr>
                <w:rFonts w:ascii="Times New Roman" w:eastAsia="Calibri" w:hAnsi="Times New Roman" w:cs="Times New Roman"/>
                <w:b/>
                <w:sz w:val="24"/>
                <w:szCs w:val="24"/>
              </w:rPr>
              <w:t>оценки</w:t>
            </w:r>
          </w:p>
        </w:tc>
      </w:tr>
      <w:tr w:rsidR="004F36C0" w:rsidRPr="004F36C0" w:rsidTr="002C04C2">
        <w:tc>
          <w:tcPr>
            <w:tcW w:w="1555" w:type="pct"/>
          </w:tcPr>
          <w:p w:rsidR="004F36C0" w:rsidRPr="004F36C0" w:rsidRDefault="004F36C0" w:rsidP="004F36C0">
            <w:pPr>
              <w:spacing w:after="0" w:line="240" w:lineRule="auto"/>
              <w:contextualSpacing/>
              <w:jc w:val="both"/>
              <w:rPr>
                <w:rFonts w:ascii="Times New Roman" w:eastAsia="Calibri" w:hAnsi="Times New Roman" w:cs="Times New Roman"/>
                <w:sz w:val="24"/>
                <w:szCs w:val="24"/>
              </w:rPr>
            </w:pPr>
            <w:r w:rsidRPr="004F36C0">
              <w:rPr>
                <w:rFonts w:ascii="Times New Roman" w:eastAsia="Calibri" w:hAnsi="Times New Roman" w:cs="Times New Roman"/>
                <w:sz w:val="24"/>
                <w:szCs w:val="24"/>
              </w:rPr>
              <w:t>Зачёт</w:t>
            </w:r>
          </w:p>
        </w:tc>
        <w:tc>
          <w:tcPr>
            <w:tcW w:w="1778" w:type="pct"/>
          </w:tcPr>
          <w:p w:rsidR="004F36C0" w:rsidRPr="004F36C0" w:rsidRDefault="004F36C0" w:rsidP="004F36C0">
            <w:pPr>
              <w:spacing w:before="40" w:after="0" w:line="240" w:lineRule="auto"/>
              <w:ind w:firstLine="33"/>
              <w:jc w:val="both"/>
              <w:rPr>
                <w:rFonts w:ascii="Times New Roman" w:eastAsia="Times New Roman" w:hAnsi="Times New Roman" w:cs="Times New Roman"/>
                <w:sz w:val="20"/>
                <w:szCs w:val="20"/>
                <w:lang w:eastAsia="ru-RU"/>
              </w:rPr>
            </w:pPr>
            <w:r w:rsidRPr="004F36C0">
              <w:rPr>
                <w:rFonts w:ascii="Times New Roman" w:eastAsia="Times New Roman" w:hAnsi="Times New Roman" w:cs="Times New Roman"/>
                <w:sz w:val="20"/>
                <w:szCs w:val="20"/>
                <w:lang w:eastAsia="ru-RU"/>
              </w:rPr>
              <w:t>В соответствии с балльно-рейтинговой системой на промежуточную аттестацию отводится 30 баллов. Зачёт  проводится по билетам. Билет содержит 2 вопроса по  15 баллов.</w:t>
            </w:r>
          </w:p>
        </w:tc>
        <w:tc>
          <w:tcPr>
            <w:tcW w:w="1667" w:type="pct"/>
          </w:tcPr>
          <w:p w:rsidR="004F36C0" w:rsidRPr="004F36C0" w:rsidRDefault="004F36C0" w:rsidP="004F36C0">
            <w:pPr>
              <w:widowControl w:val="0"/>
              <w:autoSpaceDE w:val="0"/>
              <w:autoSpaceDN w:val="0"/>
              <w:adjustRightInd w:val="0"/>
              <w:spacing w:before="40" w:after="0" w:line="240" w:lineRule="auto"/>
              <w:jc w:val="both"/>
              <w:rPr>
                <w:rFonts w:ascii="Times New Roman" w:eastAsia="Times New Roman" w:hAnsi="Times New Roman" w:cs="Times New Roman"/>
                <w:sz w:val="20"/>
                <w:szCs w:val="20"/>
                <w:lang w:eastAsia="ru-RU"/>
              </w:rPr>
            </w:pPr>
            <w:r w:rsidRPr="004F36C0">
              <w:rPr>
                <w:rFonts w:ascii="Times New Roman" w:eastAsia="Times New Roman" w:hAnsi="Times New Roman" w:cs="Times New Roman"/>
                <w:sz w:val="20"/>
                <w:szCs w:val="20"/>
                <w:lang w:eastAsia="ru-RU"/>
              </w:rPr>
              <w:t>1-5 баллов за ответ, подтверждающий знания в рамках лекций и обязательной литературы, 6-10 баллов – в рамках лекций, обязательной и дополнительной литературы, 11-15 баллов – в рамках лекций, обязательной и дополнительной литературы, с элементами самостоятельного анализа.</w:t>
            </w:r>
          </w:p>
        </w:tc>
      </w:tr>
      <w:tr w:rsidR="004F36C0" w:rsidRPr="004F36C0" w:rsidTr="002C04C2">
        <w:tc>
          <w:tcPr>
            <w:tcW w:w="1555" w:type="pct"/>
          </w:tcPr>
          <w:p w:rsidR="004F36C0" w:rsidRPr="004F36C0" w:rsidRDefault="004F36C0" w:rsidP="004F36C0">
            <w:pPr>
              <w:spacing w:after="0" w:line="240" w:lineRule="auto"/>
              <w:contextualSpacing/>
              <w:jc w:val="both"/>
              <w:rPr>
                <w:rFonts w:ascii="Times New Roman" w:eastAsia="Calibri" w:hAnsi="Times New Roman" w:cs="Times New Roman"/>
                <w:sz w:val="24"/>
                <w:szCs w:val="24"/>
              </w:rPr>
            </w:pPr>
            <w:r w:rsidRPr="004F36C0">
              <w:rPr>
                <w:rFonts w:ascii="Times New Roman" w:eastAsia="Calibri" w:hAnsi="Times New Roman" w:cs="Times New Roman"/>
              </w:rPr>
              <w:t>Устный опрос</w:t>
            </w:r>
          </w:p>
        </w:tc>
        <w:tc>
          <w:tcPr>
            <w:tcW w:w="1778" w:type="pct"/>
          </w:tcPr>
          <w:p w:rsidR="004F36C0" w:rsidRPr="004F36C0" w:rsidRDefault="004F36C0" w:rsidP="009E0549">
            <w:pPr>
              <w:numPr>
                <w:ilvl w:val="0"/>
                <w:numId w:val="3"/>
              </w:numPr>
              <w:tabs>
                <w:tab w:val="left" w:pos="317"/>
              </w:tabs>
              <w:spacing w:before="40" w:after="0" w:line="240" w:lineRule="auto"/>
              <w:ind w:firstLine="33"/>
              <w:jc w:val="both"/>
              <w:rPr>
                <w:rFonts w:ascii="Times New Roman" w:eastAsia="Times New Roman" w:hAnsi="Times New Roman" w:cs="Times New Roman"/>
                <w:sz w:val="20"/>
                <w:szCs w:val="20"/>
                <w:lang w:eastAsia="ru-RU"/>
              </w:rPr>
            </w:pPr>
            <w:r w:rsidRPr="004F36C0">
              <w:rPr>
                <w:rFonts w:ascii="Times New Roman" w:eastAsia="Times New Roman" w:hAnsi="Times New Roman" w:cs="Times New Roman"/>
                <w:sz w:val="20"/>
                <w:szCs w:val="20"/>
                <w:lang w:eastAsia="ru-RU"/>
              </w:rPr>
              <w:t>Корректность и полнота ответов</w:t>
            </w:r>
          </w:p>
        </w:tc>
        <w:tc>
          <w:tcPr>
            <w:tcW w:w="1667" w:type="pct"/>
          </w:tcPr>
          <w:p w:rsidR="004F36C0" w:rsidRPr="004F36C0" w:rsidRDefault="004F36C0" w:rsidP="004F36C0">
            <w:pPr>
              <w:widowControl w:val="0"/>
              <w:autoSpaceDE w:val="0"/>
              <w:autoSpaceDN w:val="0"/>
              <w:adjustRightInd w:val="0"/>
              <w:spacing w:before="40" w:after="0" w:line="240" w:lineRule="auto"/>
              <w:jc w:val="both"/>
              <w:rPr>
                <w:rFonts w:ascii="Times New Roman" w:eastAsia="Times New Roman" w:hAnsi="Times New Roman" w:cs="Times New Roman"/>
                <w:sz w:val="20"/>
                <w:szCs w:val="20"/>
                <w:lang w:eastAsia="ru-RU"/>
              </w:rPr>
            </w:pPr>
            <w:r w:rsidRPr="004F36C0">
              <w:rPr>
                <w:rFonts w:ascii="Times New Roman" w:eastAsia="Times New Roman" w:hAnsi="Times New Roman" w:cs="Times New Roman"/>
                <w:b/>
                <w:sz w:val="20"/>
                <w:szCs w:val="20"/>
                <w:lang w:eastAsia="ru-RU"/>
              </w:rPr>
              <w:t>Сложный вопрос:</w:t>
            </w:r>
            <w:r w:rsidRPr="004F36C0">
              <w:rPr>
                <w:rFonts w:ascii="Times New Roman" w:eastAsia="Times New Roman" w:hAnsi="Times New Roman" w:cs="Times New Roman"/>
                <w:sz w:val="20"/>
                <w:szCs w:val="20"/>
                <w:lang w:eastAsia="ru-RU"/>
              </w:rPr>
              <w:t xml:space="preserve"> полный, развернутый, обоснованный ответ – 10 баллов</w:t>
            </w:r>
          </w:p>
          <w:p w:rsidR="004F36C0" w:rsidRPr="004F36C0" w:rsidRDefault="004F36C0" w:rsidP="004F36C0">
            <w:pPr>
              <w:widowControl w:val="0"/>
              <w:autoSpaceDE w:val="0"/>
              <w:autoSpaceDN w:val="0"/>
              <w:adjustRightInd w:val="0"/>
              <w:spacing w:before="40" w:after="0" w:line="240" w:lineRule="auto"/>
              <w:jc w:val="both"/>
              <w:rPr>
                <w:rFonts w:ascii="Times New Roman" w:eastAsia="Times New Roman" w:hAnsi="Times New Roman" w:cs="Times New Roman"/>
                <w:sz w:val="20"/>
                <w:szCs w:val="20"/>
                <w:lang w:eastAsia="ru-RU"/>
              </w:rPr>
            </w:pPr>
            <w:r w:rsidRPr="004F36C0">
              <w:rPr>
                <w:rFonts w:ascii="Times New Roman" w:eastAsia="Times New Roman" w:hAnsi="Times New Roman" w:cs="Times New Roman"/>
                <w:sz w:val="20"/>
                <w:szCs w:val="20"/>
                <w:lang w:eastAsia="ru-RU"/>
              </w:rPr>
              <w:t>Правильный, но не аргументированный ответ – 5 баллов</w:t>
            </w:r>
          </w:p>
          <w:p w:rsidR="004F36C0" w:rsidRPr="004F36C0" w:rsidRDefault="004F36C0" w:rsidP="004F36C0">
            <w:pPr>
              <w:widowControl w:val="0"/>
              <w:autoSpaceDE w:val="0"/>
              <w:autoSpaceDN w:val="0"/>
              <w:adjustRightInd w:val="0"/>
              <w:spacing w:before="40" w:after="0" w:line="240" w:lineRule="auto"/>
              <w:jc w:val="both"/>
              <w:rPr>
                <w:rFonts w:ascii="Times New Roman" w:eastAsia="Times New Roman" w:hAnsi="Times New Roman" w:cs="Times New Roman"/>
                <w:sz w:val="20"/>
                <w:szCs w:val="20"/>
                <w:lang w:eastAsia="ru-RU"/>
              </w:rPr>
            </w:pPr>
            <w:r w:rsidRPr="004F36C0">
              <w:rPr>
                <w:rFonts w:ascii="Times New Roman" w:eastAsia="Times New Roman" w:hAnsi="Times New Roman" w:cs="Times New Roman"/>
                <w:sz w:val="20"/>
                <w:szCs w:val="20"/>
                <w:lang w:eastAsia="ru-RU"/>
              </w:rPr>
              <w:t>Неверный ответ – 0 баллов</w:t>
            </w:r>
          </w:p>
          <w:p w:rsidR="004F36C0" w:rsidRPr="004F36C0" w:rsidRDefault="004F36C0" w:rsidP="004F36C0">
            <w:pPr>
              <w:widowControl w:val="0"/>
              <w:autoSpaceDE w:val="0"/>
              <w:autoSpaceDN w:val="0"/>
              <w:adjustRightInd w:val="0"/>
              <w:spacing w:before="40" w:after="0" w:line="240" w:lineRule="auto"/>
              <w:jc w:val="both"/>
              <w:rPr>
                <w:rFonts w:ascii="Times New Roman" w:eastAsia="Times New Roman" w:hAnsi="Times New Roman" w:cs="Times New Roman"/>
                <w:b/>
                <w:sz w:val="20"/>
                <w:szCs w:val="20"/>
                <w:lang w:eastAsia="ru-RU"/>
              </w:rPr>
            </w:pPr>
            <w:r w:rsidRPr="004F36C0">
              <w:rPr>
                <w:rFonts w:ascii="Times New Roman" w:eastAsia="Times New Roman" w:hAnsi="Times New Roman" w:cs="Times New Roman"/>
                <w:b/>
                <w:sz w:val="20"/>
                <w:szCs w:val="20"/>
                <w:lang w:eastAsia="ru-RU"/>
              </w:rPr>
              <w:t>Обычный вопрос:</w:t>
            </w:r>
          </w:p>
          <w:p w:rsidR="004F36C0" w:rsidRPr="004F36C0" w:rsidRDefault="004F36C0" w:rsidP="004F36C0">
            <w:pPr>
              <w:widowControl w:val="0"/>
              <w:autoSpaceDE w:val="0"/>
              <w:autoSpaceDN w:val="0"/>
              <w:adjustRightInd w:val="0"/>
              <w:spacing w:before="40" w:after="0" w:line="240" w:lineRule="auto"/>
              <w:jc w:val="both"/>
              <w:rPr>
                <w:rFonts w:ascii="Times New Roman" w:eastAsia="Times New Roman" w:hAnsi="Times New Roman" w:cs="Times New Roman"/>
                <w:sz w:val="20"/>
                <w:szCs w:val="20"/>
                <w:lang w:eastAsia="ru-RU"/>
              </w:rPr>
            </w:pPr>
            <w:r w:rsidRPr="004F36C0">
              <w:rPr>
                <w:rFonts w:ascii="Times New Roman" w:eastAsia="Times New Roman" w:hAnsi="Times New Roman" w:cs="Times New Roman"/>
                <w:sz w:val="20"/>
                <w:szCs w:val="20"/>
                <w:lang w:eastAsia="ru-RU"/>
              </w:rPr>
              <w:t>полный, развернутый, обоснованный ответ – 4 балла</w:t>
            </w:r>
          </w:p>
          <w:p w:rsidR="004F36C0" w:rsidRPr="004F36C0" w:rsidRDefault="004F36C0" w:rsidP="004F36C0">
            <w:pPr>
              <w:widowControl w:val="0"/>
              <w:autoSpaceDE w:val="0"/>
              <w:autoSpaceDN w:val="0"/>
              <w:adjustRightInd w:val="0"/>
              <w:spacing w:before="40" w:after="0" w:line="240" w:lineRule="auto"/>
              <w:jc w:val="both"/>
              <w:rPr>
                <w:rFonts w:ascii="Times New Roman" w:eastAsia="Times New Roman" w:hAnsi="Times New Roman" w:cs="Times New Roman"/>
                <w:sz w:val="20"/>
                <w:szCs w:val="20"/>
                <w:lang w:eastAsia="ru-RU"/>
              </w:rPr>
            </w:pPr>
            <w:r w:rsidRPr="004F36C0">
              <w:rPr>
                <w:rFonts w:ascii="Times New Roman" w:eastAsia="Times New Roman" w:hAnsi="Times New Roman" w:cs="Times New Roman"/>
                <w:sz w:val="20"/>
                <w:szCs w:val="20"/>
                <w:lang w:eastAsia="ru-RU"/>
              </w:rPr>
              <w:t>Правильный, но не аргументированный ответ – 2 балла</w:t>
            </w:r>
          </w:p>
          <w:p w:rsidR="004F36C0" w:rsidRPr="004F36C0" w:rsidRDefault="004F36C0" w:rsidP="004F36C0">
            <w:pPr>
              <w:widowControl w:val="0"/>
              <w:autoSpaceDE w:val="0"/>
              <w:autoSpaceDN w:val="0"/>
              <w:adjustRightInd w:val="0"/>
              <w:spacing w:before="40" w:after="0" w:line="240" w:lineRule="auto"/>
              <w:jc w:val="both"/>
              <w:rPr>
                <w:rFonts w:ascii="Times New Roman" w:eastAsia="Times New Roman" w:hAnsi="Times New Roman" w:cs="Times New Roman"/>
                <w:sz w:val="20"/>
                <w:szCs w:val="20"/>
                <w:lang w:eastAsia="ru-RU"/>
              </w:rPr>
            </w:pPr>
            <w:r w:rsidRPr="004F36C0">
              <w:rPr>
                <w:rFonts w:ascii="Times New Roman" w:eastAsia="Times New Roman" w:hAnsi="Times New Roman" w:cs="Times New Roman"/>
                <w:sz w:val="20"/>
                <w:szCs w:val="20"/>
                <w:lang w:eastAsia="ru-RU"/>
              </w:rPr>
              <w:t>Неверный ответ – 0 баллов.</w:t>
            </w:r>
          </w:p>
          <w:p w:rsidR="004F36C0" w:rsidRPr="004F36C0" w:rsidRDefault="004F36C0" w:rsidP="004F36C0">
            <w:pPr>
              <w:widowControl w:val="0"/>
              <w:autoSpaceDE w:val="0"/>
              <w:autoSpaceDN w:val="0"/>
              <w:adjustRightInd w:val="0"/>
              <w:spacing w:before="40" w:after="0" w:line="240" w:lineRule="auto"/>
              <w:jc w:val="both"/>
              <w:rPr>
                <w:rFonts w:ascii="Times New Roman" w:eastAsia="Times New Roman" w:hAnsi="Times New Roman" w:cs="Times New Roman"/>
                <w:b/>
                <w:sz w:val="20"/>
                <w:szCs w:val="20"/>
                <w:lang w:eastAsia="ru-RU"/>
              </w:rPr>
            </w:pPr>
            <w:r w:rsidRPr="004F36C0">
              <w:rPr>
                <w:rFonts w:ascii="Times New Roman" w:eastAsia="Times New Roman" w:hAnsi="Times New Roman" w:cs="Times New Roman"/>
                <w:b/>
                <w:sz w:val="20"/>
                <w:szCs w:val="20"/>
                <w:lang w:eastAsia="ru-RU"/>
              </w:rPr>
              <w:t>Простой вопрос:</w:t>
            </w:r>
          </w:p>
          <w:p w:rsidR="004F36C0" w:rsidRPr="004F36C0" w:rsidRDefault="004F36C0" w:rsidP="004F36C0">
            <w:pPr>
              <w:widowControl w:val="0"/>
              <w:autoSpaceDE w:val="0"/>
              <w:autoSpaceDN w:val="0"/>
              <w:adjustRightInd w:val="0"/>
              <w:spacing w:before="40" w:after="0" w:line="240" w:lineRule="auto"/>
              <w:jc w:val="both"/>
              <w:rPr>
                <w:rFonts w:ascii="Times New Roman" w:eastAsia="Times New Roman" w:hAnsi="Times New Roman" w:cs="Times New Roman"/>
                <w:sz w:val="20"/>
                <w:szCs w:val="20"/>
                <w:lang w:eastAsia="ru-RU"/>
              </w:rPr>
            </w:pPr>
            <w:r w:rsidRPr="004F36C0">
              <w:rPr>
                <w:rFonts w:ascii="Times New Roman" w:eastAsia="Times New Roman" w:hAnsi="Times New Roman" w:cs="Times New Roman"/>
                <w:sz w:val="20"/>
                <w:szCs w:val="20"/>
                <w:lang w:eastAsia="ru-RU"/>
              </w:rPr>
              <w:t>Правильный ответ – 1 балл;</w:t>
            </w:r>
          </w:p>
          <w:p w:rsidR="004F36C0" w:rsidRPr="004F36C0" w:rsidRDefault="004F36C0" w:rsidP="004F36C0">
            <w:pPr>
              <w:widowControl w:val="0"/>
              <w:autoSpaceDE w:val="0"/>
              <w:autoSpaceDN w:val="0"/>
              <w:adjustRightInd w:val="0"/>
              <w:spacing w:before="40" w:after="0" w:line="240" w:lineRule="auto"/>
              <w:jc w:val="both"/>
              <w:rPr>
                <w:rFonts w:ascii="Times New Roman" w:eastAsia="Times New Roman" w:hAnsi="Times New Roman" w:cs="Times New Roman"/>
                <w:sz w:val="20"/>
                <w:szCs w:val="20"/>
                <w:lang w:eastAsia="ru-RU"/>
              </w:rPr>
            </w:pPr>
            <w:r w:rsidRPr="004F36C0">
              <w:rPr>
                <w:rFonts w:ascii="Times New Roman" w:eastAsia="Times New Roman" w:hAnsi="Times New Roman" w:cs="Times New Roman"/>
                <w:sz w:val="20"/>
                <w:szCs w:val="20"/>
                <w:lang w:eastAsia="ru-RU"/>
              </w:rPr>
              <w:t>Неправильный ответ – 0 баллов</w:t>
            </w:r>
          </w:p>
        </w:tc>
      </w:tr>
      <w:tr w:rsidR="004F36C0" w:rsidRPr="004F36C0" w:rsidTr="002C04C2">
        <w:tc>
          <w:tcPr>
            <w:tcW w:w="1555" w:type="pct"/>
          </w:tcPr>
          <w:p w:rsidR="004F36C0" w:rsidRPr="004F36C0" w:rsidRDefault="004F36C0" w:rsidP="004F36C0">
            <w:pPr>
              <w:spacing w:after="0" w:line="240" w:lineRule="auto"/>
              <w:contextualSpacing/>
              <w:jc w:val="both"/>
              <w:rPr>
                <w:rFonts w:ascii="Times New Roman" w:eastAsia="Calibri" w:hAnsi="Times New Roman" w:cs="Times New Roman"/>
              </w:rPr>
            </w:pPr>
            <w:r w:rsidRPr="004F36C0">
              <w:rPr>
                <w:rFonts w:ascii="Times New Roman" w:eastAsia="Calibri" w:hAnsi="Times New Roman" w:cs="Times New Roman"/>
              </w:rPr>
              <w:lastRenderedPageBreak/>
              <w:t>Контрольная работа</w:t>
            </w:r>
          </w:p>
        </w:tc>
        <w:tc>
          <w:tcPr>
            <w:tcW w:w="1778" w:type="pct"/>
          </w:tcPr>
          <w:p w:rsidR="004F36C0" w:rsidRPr="004F36C0" w:rsidRDefault="004F36C0" w:rsidP="009E0549">
            <w:pPr>
              <w:numPr>
                <w:ilvl w:val="0"/>
                <w:numId w:val="3"/>
              </w:numPr>
              <w:tabs>
                <w:tab w:val="left" w:pos="317"/>
              </w:tabs>
              <w:spacing w:before="40" w:after="0" w:line="240" w:lineRule="auto"/>
              <w:ind w:firstLine="33"/>
              <w:jc w:val="both"/>
              <w:rPr>
                <w:rFonts w:ascii="Times New Roman" w:eastAsia="Times New Roman" w:hAnsi="Times New Roman" w:cs="Times New Roman"/>
                <w:sz w:val="20"/>
                <w:szCs w:val="20"/>
                <w:lang w:eastAsia="ru-RU"/>
              </w:rPr>
            </w:pPr>
            <w:r w:rsidRPr="004F36C0">
              <w:rPr>
                <w:rFonts w:ascii="Times New Roman" w:eastAsia="Times New Roman" w:hAnsi="Times New Roman" w:cs="Times New Roman"/>
                <w:sz w:val="20"/>
                <w:szCs w:val="20"/>
                <w:lang w:eastAsia="ru-RU"/>
              </w:rPr>
              <w:t>правильность решения;</w:t>
            </w:r>
          </w:p>
          <w:p w:rsidR="004F36C0" w:rsidRPr="004F36C0" w:rsidRDefault="004F36C0" w:rsidP="009E0549">
            <w:pPr>
              <w:numPr>
                <w:ilvl w:val="0"/>
                <w:numId w:val="3"/>
              </w:numPr>
              <w:tabs>
                <w:tab w:val="left" w:pos="317"/>
              </w:tabs>
              <w:spacing w:before="40" w:after="0" w:line="240" w:lineRule="auto"/>
              <w:ind w:firstLine="33"/>
              <w:jc w:val="both"/>
              <w:rPr>
                <w:rFonts w:ascii="Times New Roman" w:eastAsia="Times New Roman" w:hAnsi="Times New Roman" w:cs="Times New Roman"/>
                <w:sz w:val="20"/>
                <w:szCs w:val="20"/>
                <w:lang w:eastAsia="ru-RU"/>
              </w:rPr>
            </w:pPr>
            <w:r w:rsidRPr="004F36C0">
              <w:rPr>
                <w:rFonts w:ascii="Times New Roman" w:eastAsia="Times New Roman" w:hAnsi="Times New Roman" w:cs="Times New Roman"/>
                <w:sz w:val="20"/>
                <w:szCs w:val="20"/>
                <w:lang w:eastAsia="ru-RU"/>
              </w:rPr>
              <w:t>корректность выводов</w:t>
            </w:r>
          </w:p>
          <w:p w:rsidR="004F36C0" w:rsidRPr="004F36C0" w:rsidRDefault="004F36C0" w:rsidP="009E0549">
            <w:pPr>
              <w:numPr>
                <w:ilvl w:val="0"/>
                <w:numId w:val="3"/>
              </w:numPr>
              <w:tabs>
                <w:tab w:val="left" w:pos="317"/>
              </w:tabs>
              <w:spacing w:before="40" w:after="0" w:line="240" w:lineRule="auto"/>
              <w:ind w:firstLine="33"/>
              <w:jc w:val="both"/>
              <w:rPr>
                <w:rFonts w:ascii="Times New Roman" w:eastAsia="Times New Roman" w:hAnsi="Times New Roman" w:cs="Times New Roman"/>
                <w:sz w:val="20"/>
                <w:szCs w:val="20"/>
                <w:lang w:eastAsia="ru-RU"/>
              </w:rPr>
            </w:pPr>
            <w:r w:rsidRPr="004F36C0">
              <w:rPr>
                <w:rFonts w:ascii="Times New Roman" w:eastAsia="Times New Roman" w:hAnsi="Times New Roman" w:cs="Times New Roman"/>
                <w:sz w:val="20"/>
                <w:szCs w:val="20"/>
                <w:lang w:eastAsia="ru-RU"/>
              </w:rPr>
              <w:t xml:space="preserve">обоснованность решений </w:t>
            </w:r>
          </w:p>
        </w:tc>
        <w:tc>
          <w:tcPr>
            <w:tcW w:w="1667" w:type="pct"/>
          </w:tcPr>
          <w:p w:rsidR="004F36C0" w:rsidRPr="004F36C0" w:rsidRDefault="004F36C0" w:rsidP="004F36C0">
            <w:pPr>
              <w:widowControl w:val="0"/>
              <w:autoSpaceDE w:val="0"/>
              <w:autoSpaceDN w:val="0"/>
              <w:adjustRightInd w:val="0"/>
              <w:spacing w:before="40" w:after="0" w:line="240" w:lineRule="auto"/>
              <w:jc w:val="both"/>
              <w:rPr>
                <w:rFonts w:ascii="Times New Roman" w:eastAsia="Times New Roman" w:hAnsi="Times New Roman" w:cs="Times New Roman"/>
                <w:sz w:val="20"/>
                <w:szCs w:val="20"/>
                <w:lang w:eastAsia="ru-RU"/>
              </w:rPr>
            </w:pPr>
            <w:r w:rsidRPr="004F36C0">
              <w:rPr>
                <w:rFonts w:ascii="Times New Roman" w:eastAsia="Times New Roman" w:hAnsi="Times New Roman" w:cs="Times New Roman"/>
                <w:sz w:val="20"/>
                <w:szCs w:val="20"/>
                <w:lang w:eastAsia="ru-RU"/>
              </w:rPr>
              <w:t>баллы начисляются от 1 до 2 в зависимости от сложности задачи/вопроса (не более 20 баллов за семестр)</w:t>
            </w:r>
          </w:p>
        </w:tc>
      </w:tr>
    </w:tbl>
    <w:p w:rsidR="004F36C0" w:rsidRPr="004F36C0" w:rsidRDefault="004F36C0" w:rsidP="004F36C0">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4F36C0" w:rsidRPr="004F36C0" w:rsidRDefault="004F36C0" w:rsidP="004F36C0">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4F36C0" w:rsidRPr="004F36C0" w:rsidRDefault="004F36C0" w:rsidP="004F36C0">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4F36C0">
        <w:rPr>
          <w:rFonts w:ascii="Times New Roman" w:eastAsia="Times New Roman" w:hAnsi="Times New Roman" w:cs="Times New Roman"/>
          <w:b/>
          <w:kern w:val="3"/>
          <w:sz w:val="24"/>
          <w:lang w:eastAsia="ru-RU"/>
        </w:rPr>
        <w:t>Основная литература:</w:t>
      </w:r>
    </w:p>
    <w:p w:rsidR="008710A3" w:rsidRPr="008710A3" w:rsidRDefault="008710A3" w:rsidP="008710A3">
      <w:pPr>
        <w:numPr>
          <w:ilvl w:val="0"/>
          <w:numId w:val="62"/>
        </w:numPr>
        <w:spacing w:after="0" w:line="240" w:lineRule="auto"/>
        <w:rPr>
          <w:rFonts w:ascii="Times New Roman" w:eastAsia="Times New Roman" w:hAnsi="Times New Roman" w:cs="Times New Roman"/>
          <w:sz w:val="24"/>
          <w:szCs w:val="24"/>
          <w:lang w:eastAsia="ru-RU"/>
        </w:rPr>
      </w:pPr>
      <w:r w:rsidRPr="008710A3">
        <w:rPr>
          <w:rFonts w:ascii="Times New Roman" w:eastAsia="Times New Roman" w:hAnsi="Times New Roman" w:cs="Times New Roman"/>
          <w:sz w:val="24"/>
          <w:szCs w:val="24"/>
          <w:lang w:eastAsia="ru-RU"/>
        </w:rPr>
        <w:t xml:space="preserve">Винтайкина, Р. В.  Немецкий язык для политологов (C1) : учебное пособие для вузов / Р. В. Винтайкина, Н. В. Пахомов. — 2-е изд., перераб. и доп. — Москва : Издательство Юрайт, 2020. — 174 с. — (Высшее образование). — ISBN 978-5-534-02575-0. — Текст : электронный // ЭБС Юрайт [сайт]. — URL: </w:t>
      </w:r>
      <w:hyperlink r:id="rId48" w:history="1">
        <w:r w:rsidRPr="008710A3">
          <w:rPr>
            <w:rFonts w:ascii="Times New Roman" w:eastAsia="Times New Roman" w:hAnsi="Times New Roman" w:cs="Times New Roman"/>
            <w:color w:val="0000FF"/>
            <w:sz w:val="24"/>
            <w:szCs w:val="24"/>
            <w:u w:val="single"/>
            <w:lang w:eastAsia="ru-RU"/>
          </w:rPr>
          <w:t>https://idp.nwipa.ru:2072/bcode/452542</w:t>
        </w:r>
      </w:hyperlink>
    </w:p>
    <w:p w:rsidR="008710A3" w:rsidRPr="008710A3" w:rsidRDefault="008710A3" w:rsidP="008710A3">
      <w:pPr>
        <w:numPr>
          <w:ilvl w:val="0"/>
          <w:numId w:val="62"/>
        </w:numPr>
        <w:spacing w:after="0" w:line="240" w:lineRule="auto"/>
        <w:rPr>
          <w:rFonts w:ascii="Times New Roman" w:eastAsia="Times New Roman" w:hAnsi="Times New Roman" w:cs="Times New Roman"/>
          <w:sz w:val="24"/>
          <w:szCs w:val="24"/>
          <w:lang w:eastAsia="ru-RU"/>
        </w:rPr>
      </w:pPr>
      <w:r w:rsidRPr="008710A3">
        <w:rPr>
          <w:rFonts w:ascii="Times New Roman" w:eastAsia="Times New Roman" w:hAnsi="Times New Roman" w:cs="Times New Roman"/>
          <w:sz w:val="24"/>
          <w:szCs w:val="24"/>
          <w:lang w:eastAsia="ru-RU"/>
        </w:rPr>
        <w:t>Гильфанова, Ф. Х. Немецкий язык : учебное пособие / Ф. Х. Гильфанова, Р. Т. Гильфанов. — Саратов : Ай Пи Ар Медиа, 2020. — 228 c. — ISBN 978-5-4497-0317-0. — Текст : электронный // Электронно-библиотечная система IPR BOOKS : [сайт]. — URL: http://idp.nwipa.ru:2067/90198.html</w:t>
      </w:r>
    </w:p>
    <w:p w:rsidR="004F36C0" w:rsidRDefault="004F36C0">
      <w:r>
        <w:br w:type="page"/>
      </w:r>
    </w:p>
    <w:p w:rsidR="004F36C0" w:rsidRPr="004F36C0" w:rsidRDefault="004F36C0" w:rsidP="004F36C0">
      <w:pPr>
        <w:widowControl w:val="0"/>
        <w:suppressAutoHyphens/>
        <w:overflowPunct w:val="0"/>
        <w:autoSpaceDE w:val="0"/>
        <w:autoSpaceDN w:val="0"/>
        <w:spacing w:after="0" w:line="240" w:lineRule="auto"/>
        <w:ind w:firstLine="709"/>
        <w:jc w:val="center"/>
        <w:textAlignment w:val="baseline"/>
        <w:rPr>
          <w:rFonts w:ascii="Times New Roman" w:eastAsia="Times New Roman" w:hAnsi="Times New Roman" w:cs="Times New Roman"/>
          <w:kern w:val="3"/>
          <w:sz w:val="28"/>
          <w:lang w:eastAsia="ru-RU"/>
        </w:rPr>
      </w:pPr>
      <w:r w:rsidRPr="004F36C0">
        <w:rPr>
          <w:rFonts w:ascii="Times New Roman" w:eastAsia="Times New Roman" w:hAnsi="Times New Roman" w:cs="Times New Roman"/>
          <w:b/>
          <w:kern w:val="3"/>
          <w:sz w:val="24"/>
          <w:lang w:eastAsia="ru-RU"/>
        </w:rPr>
        <w:lastRenderedPageBreak/>
        <w:t xml:space="preserve">АННОТАЦИЯ РАБОЧЕЙ ПРОГРАММЫ ДИСЦИПЛИНЫ </w:t>
      </w:r>
    </w:p>
    <w:p w:rsidR="004F36C0" w:rsidRPr="004F36C0" w:rsidRDefault="004F36C0" w:rsidP="004F36C0">
      <w:pPr>
        <w:widowControl w:val="0"/>
        <w:suppressAutoHyphens/>
        <w:overflowPunct w:val="0"/>
        <w:autoSpaceDE w:val="0"/>
        <w:autoSpaceDN w:val="0"/>
        <w:spacing w:after="0" w:line="240" w:lineRule="auto"/>
        <w:ind w:firstLine="567"/>
        <w:jc w:val="center"/>
        <w:textAlignment w:val="baseline"/>
        <w:rPr>
          <w:rFonts w:ascii="Calibri" w:eastAsia="Times New Roman" w:hAnsi="Calibri" w:cs="Times New Roman"/>
          <w:kern w:val="3"/>
          <w:lang w:eastAsia="ru-RU"/>
        </w:rPr>
      </w:pPr>
      <w:r w:rsidRPr="004F36C0">
        <w:rPr>
          <w:rFonts w:ascii="Times New Roman" w:eastAsia="Times New Roman" w:hAnsi="Times New Roman" w:cs="Times New Roman"/>
          <w:kern w:val="3"/>
          <w:sz w:val="28"/>
          <w:lang w:eastAsia="ru-RU"/>
        </w:rPr>
        <w:t>ФТД.B.04</w:t>
      </w:r>
      <w:r w:rsidRPr="004F36C0">
        <w:rPr>
          <w:rFonts w:ascii="Calibri" w:eastAsia="Calibri" w:hAnsi="Calibri" w:cs="Times New Roman"/>
        </w:rPr>
        <w:t xml:space="preserve"> </w:t>
      </w:r>
      <w:r w:rsidRPr="004F36C0">
        <w:rPr>
          <w:rFonts w:ascii="Times New Roman" w:eastAsia="Times New Roman" w:hAnsi="Times New Roman" w:cs="Times New Roman"/>
          <w:kern w:val="3"/>
          <w:sz w:val="28"/>
          <w:lang w:eastAsia="ru-RU"/>
        </w:rPr>
        <w:t>Русский язык и культура речи</w:t>
      </w:r>
    </w:p>
    <w:p w:rsidR="004F36C0" w:rsidRPr="004F36C0" w:rsidRDefault="004F36C0" w:rsidP="004F36C0">
      <w:pPr>
        <w:widowControl w:val="0"/>
        <w:suppressAutoHyphens/>
        <w:overflowPunct w:val="0"/>
        <w:autoSpaceDE w:val="0"/>
        <w:autoSpaceDN w:val="0"/>
        <w:spacing w:after="0" w:line="240" w:lineRule="auto"/>
        <w:ind w:firstLine="709"/>
        <w:jc w:val="center"/>
        <w:textAlignment w:val="baseline"/>
        <w:rPr>
          <w:rFonts w:ascii="Times New Roman" w:eastAsia="Times New Roman" w:hAnsi="Times New Roman" w:cs="Times New Roman"/>
          <w:b/>
          <w:kern w:val="3"/>
          <w:sz w:val="28"/>
          <w:lang w:eastAsia="ru-RU"/>
        </w:rPr>
      </w:pPr>
    </w:p>
    <w:p w:rsidR="004F36C0" w:rsidRPr="004F36C0" w:rsidRDefault="004F36C0" w:rsidP="004F36C0">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r w:rsidRPr="004F36C0">
        <w:rPr>
          <w:rFonts w:ascii="Times New Roman" w:eastAsia="Times New Roman" w:hAnsi="Times New Roman" w:cs="Times New Roman"/>
          <w:b/>
          <w:kern w:val="3"/>
          <w:sz w:val="28"/>
          <w:lang w:eastAsia="ru-RU"/>
        </w:rPr>
        <w:t>_____________________________________</w:t>
      </w:r>
    </w:p>
    <w:p w:rsidR="004F36C0" w:rsidRPr="004F36C0" w:rsidRDefault="004F36C0" w:rsidP="004F36C0">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r w:rsidRPr="004F36C0">
        <w:rPr>
          <w:rFonts w:ascii="Times New Roman" w:eastAsia="Times New Roman" w:hAnsi="Times New Roman" w:cs="Times New Roman"/>
          <w:i/>
          <w:kern w:val="3"/>
          <w:sz w:val="24"/>
          <w:lang w:eastAsia="ru-RU"/>
        </w:rPr>
        <w:t>наименование дисциплин (модуля)/практики</w:t>
      </w:r>
    </w:p>
    <w:p w:rsidR="004F36C0" w:rsidRPr="004F36C0" w:rsidRDefault="004F36C0" w:rsidP="004F36C0">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lang w:eastAsia="ru-RU"/>
        </w:rPr>
      </w:pPr>
    </w:p>
    <w:p w:rsidR="004F36C0" w:rsidRPr="004F36C0" w:rsidRDefault="004F36C0" w:rsidP="004F36C0">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4F36C0" w:rsidRPr="004F36C0" w:rsidRDefault="004F36C0" w:rsidP="004F36C0">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4F36C0">
        <w:rPr>
          <w:rFonts w:ascii="Times New Roman" w:eastAsia="Times New Roman" w:hAnsi="Times New Roman" w:cs="Times New Roman"/>
          <w:b/>
          <w:kern w:val="3"/>
          <w:sz w:val="24"/>
          <w:lang w:eastAsia="ru-RU"/>
        </w:rPr>
        <w:t>Автор: доцент Шестерикова О.А.</w:t>
      </w:r>
    </w:p>
    <w:p w:rsidR="004F36C0" w:rsidRPr="004F36C0" w:rsidRDefault="004F36C0" w:rsidP="004F36C0">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4F36C0">
        <w:rPr>
          <w:rFonts w:ascii="Times New Roman" w:eastAsia="Times New Roman" w:hAnsi="Times New Roman" w:cs="Times New Roman"/>
          <w:b/>
          <w:kern w:val="3"/>
          <w:sz w:val="24"/>
          <w:lang w:eastAsia="ru-RU"/>
        </w:rPr>
        <w:t>Код и наименование направления подготовки, профиля: 41.03.04 Политология. Профили: Политические идеи и институты.</w:t>
      </w:r>
    </w:p>
    <w:p w:rsidR="004F36C0" w:rsidRPr="004F36C0" w:rsidRDefault="004F36C0" w:rsidP="004F36C0">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4F36C0">
        <w:rPr>
          <w:rFonts w:ascii="Times New Roman" w:eastAsia="Times New Roman" w:hAnsi="Times New Roman" w:cs="Times New Roman"/>
          <w:b/>
          <w:kern w:val="3"/>
          <w:sz w:val="24"/>
          <w:lang w:eastAsia="ru-RU"/>
        </w:rPr>
        <w:t>Квалификация (степень) выпускника: бакалавр</w:t>
      </w:r>
    </w:p>
    <w:p w:rsidR="004F36C0" w:rsidRPr="004F36C0" w:rsidRDefault="004F36C0" w:rsidP="004F36C0">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4F36C0">
        <w:rPr>
          <w:rFonts w:ascii="Times New Roman" w:eastAsia="Times New Roman" w:hAnsi="Times New Roman" w:cs="Times New Roman"/>
          <w:b/>
          <w:kern w:val="3"/>
          <w:sz w:val="24"/>
          <w:lang w:eastAsia="ru-RU"/>
        </w:rPr>
        <w:t>Форма обучения: очная</w:t>
      </w:r>
    </w:p>
    <w:p w:rsidR="004F36C0" w:rsidRDefault="004F36C0" w:rsidP="004F36C0">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8710A3" w:rsidRDefault="008710A3" w:rsidP="004F36C0">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8710A3" w:rsidRPr="008710A3" w:rsidRDefault="008710A3" w:rsidP="008710A3">
      <w:pPr>
        <w:widowControl w:val="0"/>
        <w:numPr>
          <w:ilvl w:val="1"/>
          <w:numId w:val="63"/>
        </w:numPr>
        <w:suppressAutoHyphens/>
        <w:overflowPunct w:val="0"/>
        <w:autoSpaceDE w:val="0"/>
        <w:autoSpaceDN w:val="0"/>
        <w:spacing w:after="0" w:line="240" w:lineRule="auto"/>
        <w:ind w:left="0" w:firstLine="0"/>
        <w:jc w:val="both"/>
        <w:textAlignment w:val="baseline"/>
        <w:rPr>
          <w:rFonts w:ascii="Calibri" w:eastAsia="Times New Roman" w:hAnsi="Calibri" w:cs="Times New Roman"/>
          <w:kern w:val="3"/>
          <w:lang w:eastAsia="ru-RU"/>
        </w:rPr>
      </w:pPr>
      <w:r w:rsidRPr="008710A3">
        <w:rPr>
          <w:rFonts w:ascii="Times New Roman" w:eastAsia="Times New Roman" w:hAnsi="Times New Roman" w:cs="Times New Roman"/>
          <w:sz w:val="24"/>
          <w:szCs w:val="20"/>
        </w:rPr>
        <w:t>Дисциплина «Русский язык и культура речи» обеспечивает овладение следующими компетенциями:</w:t>
      </w:r>
    </w:p>
    <w:p w:rsidR="008710A3" w:rsidRPr="004F36C0" w:rsidRDefault="008710A3" w:rsidP="004F36C0">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668"/>
        <w:gridCol w:w="2551"/>
        <w:gridCol w:w="2268"/>
        <w:gridCol w:w="3084"/>
      </w:tblGrid>
      <w:tr w:rsidR="008710A3" w:rsidRPr="008710A3" w:rsidTr="007B4D46">
        <w:trPr>
          <w:trHeight w:val="1092"/>
        </w:trPr>
        <w:tc>
          <w:tcPr>
            <w:tcW w:w="16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710A3" w:rsidRPr="008710A3" w:rsidRDefault="008710A3" w:rsidP="008710A3">
            <w:pPr>
              <w:suppressAutoHyphens/>
              <w:autoSpaceDN w:val="0"/>
              <w:spacing w:after="0" w:line="240" w:lineRule="auto"/>
              <w:jc w:val="both"/>
              <w:rPr>
                <w:rFonts w:ascii="Times New Roman" w:eastAsia="Times New Roman" w:hAnsi="Times New Roman" w:cs="Times New Roman"/>
                <w:kern w:val="3"/>
                <w:sz w:val="24"/>
                <w:szCs w:val="24"/>
                <w:lang w:eastAsia="ru-RU"/>
              </w:rPr>
            </w:pPr>
            <w:r w:rsidRPr="008710A3">
              <w:rPr>
                <w:rFonts w:ascii="Times New Roman" w:eastAsia="Times New Roman" w:hAnsi="Times New Roman" w:cs="Times New Roman"/>
                <w:kern w:val="3"/>
                <w:sz w:val="24"/>
                <w:szCs w:val="24"/>
                <w:lang w:eastAsia="ru-RU"/>
              </w:rPr>
              <w:t xml:space="preserve">Код </w:t>
            </w:r>
          </w:p>
          <w:p w:rsidR="008710A3" w:rsidRPr="008710A3" w:rsidRDefault="008710A3" w:rsidP="008710A3">
            <w:pPr>
              <w:suppressAutoHyphens/>
              <w:autoSpaceDN w:val="0"/>
              <w:spacing w:after="0" w:line="240" w:lineRule="auto"/>
              <w:jc w:val="both"/>
              <w:rPr>
                <w:rFonts w:ascii="Calibri" w:eastAsia="Times New Roman" w:hAnsi="Calibri" w:cs="Times New Roman"/>
                <w:kern w:val="3"/>
                <w:lang w:eastAsia="ru-RU"/>
              </w:rPr>
            </w:pPr>
            <w:r w:rsidRPr="008710A3">
              <w:rPr>
                <w:rFonts w:ascii="Times New Roman" w:eastAsia="Times New Roman" w:hAnsi="Times New Roman" w:cs="Times New Roman"/>
                <w:kern w:val="3"/>
                <w:sz w:val="24"/>
                <w:szCs w:val="24"/>
                <w:lang w:eastAsia="ru-RU"/>
              </w:rPr>
              <w:t>компетенции</w:t>
            </w: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710A3" w:rsidRPr="008710A3" w:rsidRDefault="008710A3" w:rsidP="008710A3">
            <w:pPr>
              <w:suppressAutoHyphens/>
              <w:autoSpaceDN w:val="0"/>
              <w:spacing w:after="0" w:line="240" w:lineRule="auto"/>
              <w:jc w:val="both"/>
              <w:rPr>
                <w:rFonts w:ascii="Times New Roman" w:eastAsia="Times New Roman" w:hAnsi="Times New Roman" w:cs="Times New Roman"/>
                <w:kern w:val="3"/>
                <w:sz w:val="24"/>
                <w:szCs w:val="24"/>
                <w:lang w:eastAsia="ru-RU"/>
              </w:rPr>
            </w:pPr>
            <w:r w:rsidRPr="008710A3">
              <w:rPr>
                <w:rFonts w:ascii="Times New Roman" w:eastAsia="Times New Roman" w:hAnsi="Times New Roman" w:cs="Times New Roman"/>
                <w:kern w:val="3"/>
                <w:sz w:val="24"/>
                <w:szCs w:val="24"/>
                <w:lang w:eastAsia="ru-RU"/>
              </w:rPr>
              <w:t>Наименование</w:t>
            </w:r>
          </w:p>
          <w:p w:rsidR="008710A3" w:rsidRPr="008710A3" w:rsidRDefault="008710A3" w:rsidP="008710A3">
            <w:pPr>
              <w:suppressAutoHyphens/>
              <w:autoSpaceDN w:val="0"/>
              <w:spacing w:after="0" w:line="240" w:lineRule="auto"/>
              <w:jc w:val="both"/>
              <w:rPr>
                <w:rFonts w:ascii="Calibri" w:eastAsia="Times New Roman" w:hAnsi="Calibri" w:cs="Times New Roman"/>
                <w:kern w:val="3"/>
                <w:lang w:eastAsia="ru-RU"/>
              </w:rPr>
            </w:pPr>
            <w:r w:rsidRPr="008710A3">
              <w:rPr>
                <w:rFonts w:ascii="Times New Roman" w:eastAsia="Times New Roman" w:hAnsi="Times New Roman" w:cs="Times New Roman"/>
                <w:kern w:val="3"/>
                <w:sz w:val="24"/>
                <w:szCs w:val="24"/>
                <w:lang w:eastAsia="ru-RU"/>
              </w:rPr>
              <w:t>компетенции</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710A3" w:rsidRPr="008710A3" w:rsidRDefault="008710A3" w:rsidP="008710A3">
            <w:pPr>
              <w:suppressAutoHyphens/>
              <w:autoSpaceDN w:val="0"/>
              <w:spacing w:after="0" w:line="240" w:lineRule="auto"/>
              <w:jc w:val="both"/>
              <w:rPr>
                <w:rFonts w:ascii="Times New Roman" w:eastAsia="Times New Roman" w:hAnsi="Times New Roman" w:cs="Times New Roman"/>
                <w:kern w:val="3"/>
                <w:sz w:val="24"/>
                <w:szCs w:val="24"/>
                <w:lang w:eastAsia="ru-RU"/>
              </w:rPr>
            </w:pPr>
            <w:r w:rsidRPr="008710A3">
              <w:rPr>
                <w:rFonts w:ascii="Times New Roman" w:eastAsia="Times New Roman" w:hAnsi="Times New Roman" w:cs="Times New Roman"/>
                <w:kern w:val="3"/>
                <w:sz w:val="24"/>
                <w:szCs w:val="24"/>
                <w:lang w:eastAsia="ru-RU"/>
              </w:rPr>
              <w:t xml:space="preserve">Код </w:t>
            </w:r>
          </w:p>
          <w:p w:rsidR="008710A3" w:rsidRPr="008710A3" w:rsidRDefault="008710A3" w:rsidP="008710A3">
            <w:pPr>
              <w:suppressAutoHyphens/>
              <w:autoSpaceDN w:val="0"/>
              <w:spacing w:after="0" w:line="240" w:lineRule="auto"/>
              <w:jc w:val="both"/>
              <w:rPr>
                <w:rFonts w:ascii="Calibri" w:eastAsia="Times New Roman" w:hAnsi="Calibri" w:cs="Times New Roman"/>
                <w:kern w:val="3"/>
                <w:lang w:eastAsia="ru-RU"/>
              </w:rPr>
            </w:pPr>
            <w:r w:rsidRPr="008710A3">
              <w:rPr>
                <w:rFonts w:ascii="Times New Roman" w:eastAsia="Times New Roman" w:hAnsi="Times New Roman" w:cs="Times New Roman"/>
                <w:kern w:val="3"/>
                <w:sz w:val="24"/>
                <w:szCs w:val="24"/>
                <w:lang w:eastAsia="ru-RU"/>
              </w:rPr>
              <w:t>этапа освоения компетенции</w:t>
            </w:r>
          </w:p>
        </w:tc>
        <w:tc>
          <w:tcPr>
            <w:tcW w:w="30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710A3" w:rsidRPr="008710A3" w:rsidRDefault="008710A3" w:rsidP="008710A3">
            <w:pPr>
              <w:suppressAutoHyphens/>
              <w:autoSpaceDN w:val="0"/>
              <w:spacing w:after="0" w:line="240" w:lineRule="auto"/>
              <w:jc w:val="both"/>
              <w:rPr>
                <w:rFonts w:ascii="Calibri" w:eastAsia="Times New Roman" w:hAnsi="Calibri" w:cs="Times New Roman"/>
                <w:kern w:val="3"/>
                <w:lang w:eastAsia="ru-RU"/>
              </w:rPr>
            </w:pPr>
            <w:r w:rsidRPr="008710A3">
              <w:rPr>
                <w:rFonts w:ascii="Times New Roman" w:eastAsia="Times New Roman" w:hAnsi="Times New Roman" w:cs="Times New Roman"/>
                <w:kern w:val="3"/>
                <w:sz w:val="24"/>
                <w:szCs w:val="24"/>
                <w:lang w:eastAsia="ru-RU"/>
              </w:rPr>
              <w:t>Наименование этапа освоения компетенции</w:t>
            </w:r>
          </w:p>
        </w:tc>
      </w:tr>
      <w:tr w:rsidR="008710A3" w:rsidRPr="008710A3" w:rsidTr="007B4D46">
        <w:trPr>
          <w:trHeight w:val="2815"/>
        </w:trPr>
        <w:tc>
          <w:tcPr>
            <w:tcW w:w="16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710A3" w:rsidRPr="008710A3" w:rsidRDefault="008710A3" w:rsidP="008710A3">
            <w:pPr>
              <w:suppressAutoHyphens/>
              <w:autoSpaceDN w:val="0"/>
              <w:spacing w:after="0" w:line="240" w:lineRule="auto"/>
              <w:jc w:val="both"/>
              <w:rPr>
                <w:rFonts w:ascii="Times New Roman" w:eastAsia="Times New Roman" w:hAnsi="Times New Roman" w:cs="Times New Roman"/>
                <w:kern w:val="3"/>
                <w:sz w:val="24"/>
                <w:szCs w:val="24"/>
                <w:lang w:eastAsia="ru-RU"/>
              </w:rPr>
            </w:pPr>
            <w:r w:rsidRPr="008710A3">
              <w:rPr>
                <w:rFonts w:ascii="Times New Roman" w:eastAsia="Calibri" w:hAnsi="Times New Roman" w:cs="Times New Roman"/>
                <w:sz w:val="24"/>
                <w:szCs w:val="24"/>
              </w:rPr>
              <w:t>УК ОС-4</w:t>
            </w: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710A3" w:rsidRPr="008710A3" w:rsidRDefault="008710A3" w:rsidP="008710A3">
            <w:pPr>
              <w:suppressAutoHyphens/>
              <w:autoSpaceDN w:val="0"/>
              <w:spacing w:after="0" w:line="240" w:lineRule="auto"/>
              <w:jc w:val="both"/>
              <w:rPr>
                <w:rFonts w:ascii="Times New Roman" w:eastAsia="Times New Roman" w:hAnsi="Times New Roman" w:cs="Times New Roman"/>
                <w:kern w:val="3"/>
                <w:sz w:val="24"/>
                <w:szCs w:val="24"/>
                <w:lang w:eastAsia="ru-RU"/>
              </w:rPr>
            </w:pPr>
            <w:r w:rsidRPr="008710A3">
              <w:rPr>
                <w:rFonts w:ascii="Times New Roman" w:eastAsia="Times New Roman" w:hAnsi="Times New Roman" w:cs="Times New Roman"/>
                <w:kern w:val="3"/>
                <w:sz w:val="24"/>
                <w:szCs w:val="24"/>
                <w:lang w:eastAsia="ru-RU"/>
              </w:rPr>
              <w:t>Способность осуществлять деловую коммуникацию в устной и письменной формах на государственном и иностранном(ых) языках Российской Федерации и иностранном(ых) языке(ах)</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710A3" w:rsidRPr="008710A3" w:rsidRDefault="008710A3" w:rsidP="008710A3">
            <w:pPr>
              <w:suppressAutoHyphens/>
              <w:autoSpaceDN w:val="0"/>
              <w:spacing w:line="256" w:lineRule="auto"/>
              <w:jc w:val="both"/>
              <w:rPr>
                <w:rFonts w:ascii="Times New Roman" w:eastAsia="Times New Roman" w:hAnsi="Times New Roman" w:cs="Times New Roman"/>
                <w:kern w:val="3"/>
                <w:sz w:val="24"/>
                <w:szCs w:val="24"/>
                <w:lang w:eastAsia="ru-RU"/>
              </w:rPr>
            </w:pPr>
            <w:r w:rsidRPr="008710A3">
              <w:rPr>
                <w:rFonts w:ascii="Times New Roman" w:eastAsia="Calibri" w:hAnsi="Times New Roman" w:cs="Times New Roman"/>
                <w:sz w:val="24"/>
                <w:szCs w:val="24"/>
              </w:rPr>
              <w:t>УК ОС-4.2</w:t>
            </w:r>
          </w:p>
        </w:tc>
        <w:tc>
          <w:tcPr>
            <w:tcW w:w="30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710A3" w:rsidRPr="008710A3" w:rsidRDefault="008710A3" w:rsidP="008710A3">
            <w:pPr>
              <w:suppressAutoHyphens/>
              <w:autoSpaceDN w:val="0"/>
              <w:spacing w:line="256" w:lineRule="auto"/>
              <w:jc w:val="both"/>
              <w:rPr>
                <w:rFonts w:ascii="Times New Roman" w:eastAsia="Times New Roman" w:hAnsi="Times New Roman" w:cs="Times New Roman"/>
                <w:kern w:val="3"/>
                <w:sz w:val="24"/>
                <w:szCs w:val="24"/>
                <w:lang w:eastAsia="ru-RU"/>
              </w:rPr>
            </w:pPr>
            <w:r w:rsidRPr="008710A3">
              <w:rPr>
                <w:rFonts w:ascii="Times New Roman" w:eastAsia="Times New Roman" w:hAnsi="Times New Roman" w:cs="Times New Roman"/>
                <w:kern w:val="3"/>
                <w:sz w:val="24"/>
                <w:szCs w:val="24"/>
                <w:lang w:eastAsia="ru-RU"/>
              </w:rPr>
              <w:t>приобретение знаний о ведении деловой переписки на иностранном языке;</w:t>
            </w:r>
          </w:p>
        </w:tc>
      </w:tr>
    </w:tbl>
    <w:p w:rsidR="004F36C0" w:rsidRPr="004F36C0" w:rsidRDefault="004F36C0" w:rsidP="004F36C0">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p>
    <w:p w:rsidR="004F36C0" w:rsidRPr="004F36C0" w:rsidRDefault="004F36C0" w:rsidP="004F36C0">
      <w:pPr>
        <w:spacing w:after="200" w:line="276" w:lineRule="auto"/>
        <w:rPr>
          <w:rFonts w:ascii="Calibri" w:eastAsia="Calibri" w:hAnsi="Calibri" w:cs="Times New Roman"/>
        </w:rPr>
      </w:pPr>
    </w:p>
    <w:p w:rsidR="004F36C0" w:rsidRPr="004F36C0" w:rsidRDefault="004F36C0" w:rsidP="004F36C0">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4F36C0">
        <w:rPr>
          <w:rFonts w:ascii="Times New Roman" w:eastAsia="Times New Roman" w:hAnsi="Times New Roman" w:cs="Times New Roman"/>
          <w:b/>
          <w:kern w:val="3"/>
          <w:sz w:val="24"/>
          <w:lang w:eastAsia="ru-RU"/>
        </w:rPr>
        <w:t>План курса: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5"/>
        <w:gridCol w:w="2712"/>
        <w:gridCol w:w="883"/>
        <w:gridCol w:w="794"/>
        <w:gridCol w:w="731"/>
        <w:gridCol w:w="731"/>
        <w:gridCol w:w="639"/>
        <w:gridCol w:w="473"/>
        <w:gridCol w:w="1647"/>
      </w:tblGrid>
      <w:tr w:rsidR="004F36C0" w:rsidRPr="004F36C0" w:rsidTr="008710A3">
        <w:trPr>
          <w:trHeight w:val="80"/>
          <w:tblHeader/>
        </w:trPr>
        <w:tc>
          <w:tcPr>
            <w:tcW w:w="394"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F36C0" w:rsidRPr="004F36C0" w:rsidRDefault="004F36C0" w:rsidP="004F36C0">
            <w:pPr>
              <w:jc w:val="center"/>
              <w:rPr>
                <w:rFonts w:ascii="Times New Roman" w:eastAsia="Calibri" w:hAnsi="Times New Roman" w:cs="Times New Roman"/>
                <w:i/>
                <w:sz w:val="20"/>
                <w:szCs w:val="20"/>
              </w:rPr>
            </w:pPr>
            <w:r w:rsidRPr="004F36C0">
              <w:rPr>
                <w:rFonts w:ascii="Times New Roman" w:eastAsia="Calibri" w:hAnsi="Times New Roman" w:cs="Times New Roman"/>
                <w:i/>
                <w:sz w:val="20"/>
                <w:szCs w:val="20"/>
              </w:rPr>
              <w:t>№ п/п</w:t>
            </w:r>
          </w:p>
        </w:tc>
        <w:tc>
          <w:tcPr>
            <w:tcW w:w="1451"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F36C0" w:rsidRPr="004F36C0" w:rsidRDefault="004F36C0" w:rsidP="004F36C0">
            <w:pPr>
              <w:jc w:val="center"/>
              <w:rPr>
                <w:rFonts w:ascii="Times New Roman" w:eastAsia="Calibri" w:hAnsi="Times New Roman" w:cs="Times New Roman"/>
                <w:i/>
                <w:sz w:val="20"/>
                <w:szCs w:val="20"/>
              </w:rPr>
            </w:pPr>
            <w:r w:rsidRPr="004F36C0">
              <w:rPr>
                <w:rFonts w:ascii="Times New Roman" w:eastAsia="Calibri" w:hAnsi="Times New Roman" w:cs="Times New Roman"/>
                <w:i/>
                <w:sz w:val="20"/>
                <w:szCs w:val="20"/>
              </w:rPr>
              <w:t xml:space="preserve">Наименование тем (разделов), </w:t>
            </w:r>
          </w:p>
        </w:tc>
        <w:tc>
          <w:tcPr>
            <w:tcW w:w="2274" w:type="pct"/>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4F36C0" w:rsidRPr="004F36C0" w:rsidRDefault="004F36C0" w:rsidP="004F36C0">
            <w:pPr>
              <w:jc w:val="center"/>
              <w:rPr>
                <w:rFonts w:ascii="Times New Roman" w:eastAsia="Calibri" w:hAnsi="Times New Roman" w:cs="Times New Roman"/>
                <w:i/>
                <w:sz w:val="20"/>
                <w:szCs w:val="20"/>
              </w:rPr>
            </w:pPr>
            <w:r w:rsidRPr="004F36C0">
              <w:rPr>
                <w:rFonts w:ascii="Times New Roman" w:eastAsia="Calibri" w:hAnsi="Times New Roman" w:cs="Times New Roman"/>
                <w:i/>
                <w:sz w:val="20"/>
                <w:szCs w:val="20"/>
              </w:rPr>
              <w:t>Объем дисциплины (модуля), час.</w:t>
            </w:r>
          </w:p>
        </w:tc>
        <w:tc>
          <w:tcPr>
            <w:tcW w:w="881"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F36C0" w:rsidRPr="004F36C0" w:rsidRDefault="004F36C0" w:rsidP="004F36C0">
            <w:pPr>
              <w:jc w:val="center"/>
              <w:rPr>
                <w:rFonts w:ascii="Times New Roman" w:eastAsia="Calibri" w:hAnsi="Times New Roman" w:cs="Times New Roman"/>
                <w:i/>
                <w:sz w:val="20"/>
                <w:szCs w:val="20"/>
              </w:rPr>
            </w:pPr>
            <w:r w:rsidRPr="004F36C0">
              <w:rPr>
                <w:rFonts w:ascii="Times New Roman" w:eastAsia="Calibri" w:hAnsi="Times New Roman" w:cs="Times New Roman"/>
                <w:i/>
                <w:sz w:val="20"/>
                <w:szCs w:val="20"/>
              </w:rPr>
              <w:t>Форма</w:t>
            </w:r>
            <w:r w:rsidRPr="004F36C0">
              <w:rPr>
                <w:rFonts w:ascii="Times New Roman" w:eastAsia="Calibri" w:hAnsi="Times New Roman" w:cs="Times New Roman"/>
                <w:i/>
                <w:sz w:val="20"/>
                <w:szCs w:val="20"/>
              </w:rPr>
              <w:br/>
              <w:t xml:space="preserve">текущего </w:t>
            </w:r>
            <w:r w:rsidRPr="004F36C0">
              <w:rPr>
                <w:rFonts w:ascii="Times New Roman" w:eastAsia="Calibri" w:hAnsi="Times New Roman" w:cs="Times New Roman"/>
                <w:i/>
                <w:sz w:val="20"/>
                <w:szCs w:val="20"/>
              </w:rPr>
              <w:br/>
              <w:t>контроля успеваемости</w:t>
            </w:r>
            <w:r w:rsidRPr="004F36C0">
              <w:rPr>
                <w:rFonts w:ascii="Times New Roman" w:eastAsia="Calibri" w:hAnsi="Times New Roman" w:cs="Times New Roman"/>
                <w:i/>
                <w:sz w:val="20"/>
                <w:szCs w:val="20"/>
                <w:vertAlign w:val="superscript"/>
              </w:rPr>
              <w:t>**</w:t>
            </w:r>
            <w:r w:rsidRPr="004F36C0">
              <w:rPr>
                <w:rFonts w:ascii="Times New Roman" w:eastAsia="Calibri" w:hAnsi="Times New Roman" w:cs="Times New Roman"/>
                <w:i/>
                <w:sz w:val="20"/>
                <w:szCs w:val="20"/>
              </w:rPr>
              <w:t>, промежуточной аттестации</w:t>
            </w:r>
          </w:p>
        </w:tc>
      </w:tr>
      <w:tr w:rsidR="004F36C0" w:rsidRPr="004F36C0" w:rsidTr="008710A3">
        <w:trPr>
          <w:trHeight w:val="8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36C0" w:rsidRPr="004F36C0" w:rsidRDefault="004F36C0" w:rsidP="004F36C0">
            <w:pPr>
              <w:rPr>
                <w:rFonts w:ascii="Times New Roman" w:eastAsia="Calibri" w:hAnsi="Times New Roman" w:cs="Times New Roman"/>
                <w: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36C0" w:rsidRPr="004F36C0" w:rsidRDefault="004F36C0" w:rsidP="004F36C0">
            <w:pPr>
              <w:rPr>
                <w:rFonts w:ascii="Times New Roman" w:eastAsia="Calibri" w:hAnsi="Times New Roman" w:cs="Times New Roman"/>
                <w:i/>
                <w:sz w:val="20"/>
                <w:szCs w:val="20"/>
              </w:rPr>
            </w:pPr>
          </w:p>
        </w:tc>
        <w:tc>
          <w:tcPr>
            <w:tcW w:w="472" w:type="pct"/>
            <w:vMerge w:val="restart"/>
            <w:tcBorders>
              <w:top w:val="nil"/>
              <w:left w:val="single" w:sz="4" w:space="0" w:color="auto"/>
              <w:bottom w:val="single" w:sz="4" w:space="0" w:color="auto"/>
              <w:right w:val="single" w:sz="4" w:space="0" w:color="auto"/>
            </w:tcBorders>
            <w:shd w:val="clear" w:color="auto" w:fill="FFFFFF"/>
            <w:vAlign w:val="center"/>
            <w:hideMark/>
          </w:tcPr>
          <w:p w:rsidR="004F36C0" w:rsidRPr="004F36C0" w:rsidRDefault="004F36C0" w:rsidP="004F36C0">
            <w:pPr>
              <w:jc w:val="center"/>
              <w:rPr>
                <w:rFonts w:ascii="Times New Roman" w:eastAsia="Calibri" w:hAnsi="Times New Roman" w:cs="Times New Roman"/>
                <w:i/>
                <w:sz w:val="20"/>
                <w:szCs w:val="20"/>
              </w:rPr>
            </w:pPr>
            <w:r w:rsidRPr="004F36C0">
              <w:rPr>
                <w:rFonts w:ascii="Times New Roman" w:eastAsia="Calibri" w:hAnsi="Times New Roman" w:cs="Times New Roman"/>
                <w:i/>
                <w:sz w:val="20"/>
                <w:szCs w:val="20"/>
              </w:rPr>
              <w:t>Всего</w:t>
            </w:r>
          </w:p>
        </w:tc>
        <w:tc>
          <w:tcPr>
            <w:tcW w:w="1549"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4F36C0" w:rsidRPr="004F36C0" w:rsidRDefault="004F36C0" w:rsidP="004F36C0">
            <w:pPr>
              <w:jc w:val="center"/>
              <w:rPr>
                <w:rFonts w:ascii="Times New Roman" w:eastAsia="Calibri" w:hAnsi="Times New Roman" w:cs="Times New Roman"/>
                <w:i/>
                <w:sz w:val="20"/>
                <w:szCs w:val="20"/>
              </w:rPr>
            </w:pPr>
            <w:r w:rsidRPr="004F36C0">
              <w:rPr>
                <w:rFonts w:ascii="Times New Roman" w:eastAsia="Calibri" w:hAnsi="Times New Roman" w:cs="Times New Roman"/>
                <w:i/>
                <w:sz w:val="20"/>
                <w:szCs w:val="20"/>
              </w:rPr>
              <w:t>Контактная работа обучающихся с преподавателем</w:t>
            </w:r>
            <w:r w:rsidRPr="004F36C0">
              <w:rPr>
                <w:rFonts w:ascii="Times New Roman" w:eastAsia="Calibri" w:hAnsi="Times New Roman" w:cs="Times New Roman"/>
                <w:i/>
                <w:sz w:val="20"/>
                <w:szCs w:val="20"/>
              </w:rPr>
              <w:br/>
              <w:t>по видам учебных занятий</w:t>
            </w:r>
          </w:p>
        </w:tc>
        <w:tc>
          <w:tcPr>
            <w:tcW w:w="253" w:type="pct"/>
            <w:vMerge w:val="restart"/>
            <w:tcBorders>
              <w:top w:val="nil"/>
              <w:left w:val="single" w:sz="4" w:space="0" w:color="auto"/>
              <w:bottom w:val="single" w:sz="4" w:space="0" w:color="auto"/>
              <w:right w:val="single" w:sz="4" w:space="0" w:color="auto"/>
            </w:tcBorders>
            <w:shd w:val="clear" w:color="auto" w:fill="FFFFFF"/>
            <w:vAlign w:val="center"/>
            <w:hideMark/>
          </w:tcPr>
          <w:p w:rsidR="004F36C0" w:rsidRPr="004F36C0" w:rsidRDefault="004F36C0" w:rsidP="004F36C0">
            <w:pPr>
              <w:jc w:val="center"/>
              <w:rPr>
                <w:rFonts w:ascii="Times New Roman" w:eastAsia="Calibri" w:hAnsi="Times New Roman" w:cs="Times New Roman"/>
                <w:i/>
                <w:sz w:val="20"/>
                <w:szCs w:val="20"/>
              </w:rPr>
            </w:pPr>
            <w:r w:rsidRPr="004F36C0">
              <w:rPr>
                <w:rFonts w:ascii="Times New Roman" w:eastAsia="Calibri" w:hAnsi="Times New Roman" w:cs="Times New Roman"/>
                <w:i/>
                <w:sz w:val="20"/>
                <w:szCs w:val="20"/>
              </w:rPr>
              <w:t>СР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36C0" w:rsidRPr="004F36C0" w:rsidRDefault="004F36C0" w:rsidP="004F36C0">
            <w:pPr>
              <w:rPr>
                <w:rFonts w:ascii="Times New Roman" w:eastAsia="Calibri" w:hAnsi="Times New Roman" w:cs="Times New Roman"/>
                <w:i/>
                <w:sz w:val="20"/>
                <w:szCs w:val="20"/>
              </w:rPr>
            </w:pPr>
          </w:p>
        </w:tc>
      </w:tr>
      <w:tr w:rsidR="004F36C0" w:rsidRPr="004F36C0" w:rsidTr="008710A3">
        <w:trPr>
          <w:trHeight w:val="8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36C0" w:rsidRPr="004F36C0" w:rsidRDefault="004F36C0" w:rsidP="004F36C0">
            <w:pPr>
              <w:rPr>
                <w:rFonts w:ascii="Times New Roman" w:eastAsia="Calibri" w:hAnsi="Times New Roman" w:cs="Times New Roman"/>
                <w: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36C0" w:rsidRPr="004F36C0" w:rsidRDefault="004F36C0" w:rsidP="004F36C0">
            <w:pPr>
              <w:rPr>
                <w:rFonts w:ascii="Times New Roman" w:eastAsia="Calibri" w:hAnsi="Times New Roman" w:cs="Times New Roman"/>
                <w:i/>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4F36C0" w:rsidRPr="004F36C0" w:rsidRDefault="004F36C0" w:rsidP="004F36C0">
            <w:pPr>
              <w:rPr>
                <w:rFonts w:ascii="Times New Roman" w:eastAsia="Calibri" w:hAnsi="Times New Roman" w:cs="Times New Roman"/>
                <w:i/>
                <w:sz w:val="20"/>
                <w:szCs w:val="20"/>
              </w:rPr>
            </w:pPr>
          </w:p>
        </w:tc>
        <w:tc>
          <w:tcPr>
            <w:tcW w:w="42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36C0" w:rsidRPr="004F36C0" w:rsidRDefault="004F36C0" w:rsidP="004F36C0">
            <w:pPr>
              <w:ind w:firstLine="34"/>
              <w:jc w:val="center"/>
              <w:rPr>
                <w:rFonts w:ascii="Times New Roman" w:eastAsia="Calibri" w:hAnsi="Times New Roman" w:cs="Times New Roman"/>
                <w:i/>
                <w:sz w:val="20"/>
                <w:szCs w:val="20"/>
              </w:rPr>
            </w:pPr>
            <w:r w:rsidRPr="004F36C0">
              <w:rPr>
                <w:rFonts w:ascii="Times New Roman" w:eastAsia="Calibri" w:hAnsi="Times New Roman" w:cs="Times New Roman"/>
                <w:i/>
                <w:sz w:val="20"/>
                <w:szCs w:val="20"/>
              </w:rPr>
              <w:t>Л</w:t>
            </w:r>
          </w:p>
        </w:tc>
        <w:tc>
          <w:tcPr>
            <w:tcW w:w="39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36C0" w:rsidRPr="004F36C0" w:rsidRDefault="004F36C0" w:rsidP="004F36C0">
            <w:pPr>
              <w:ind w:firstLine="34"/>
              <w:jc w:val="center"/>
              <w:rPr>
                <w:rFonts w:ascii="Times New Roman" w:eastAsia="Calibri" w:hAnsi="Times New Roman" w:cs="Times New Roman"/>
                <w:i/>
                <w:sz w:val="20"/>
                <w:szCs w:val="20"/>
              </w:rPr>
            </w:pPr>
            <w:r w:rsidRPr="004F36C0">
              <w:rPr>
                <w:rFonts w:ascii="Times New Roman" w:eastAsia="Calibri" w:hAnsi="Times New Roman" w:cs="Times New Roman"/>
                <w:i/>
                <w:sz w:val="20"/>
                <w:szCs w:val="20"/>
              </w:rPr>
              <w:t>ЛР</w:t>
            </w:r>
          </w:p>
        </w:tc>
        <w:tc>
          <w:tcPr>
            <w:tcW w:w="39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36C0" w:rsidRPr="004F36C0" w:rsidRDefault="004F36C0" w:rsidP="004F36C0">
            <w:pPr>
              <w:ind w:firstLine="34"/>
              <w:jc w:val="center"/>
              <w:rPr>
                <w:rFonts w:ascii="Times New Roman" w:eastAsia="Calibri" w:hAnsi="Times New Roman" w:cs="Times New Roman"/>
                <w:i/>
                <w:sz w:val="20"/>
                <w:szCs w:val="20"/>
              </w:rPr>
            </w:pPr>
            <w:r w:rsidRPr="004F36C0">
              <w:rPr>
                <w:rFonts w:ascii="Times New Roman" w:eastAsia="Calibri" w:hAnsi="Times New Roman" w:cs="Times New Roman"/>
                <w:i/>
                <w:sz w:val="20"/>
                <w:szCs w:val="20"/>
              </w:rPr>
              <w:t>ПЗ</w:t>
            </w:r>
          </w:p>
        </w:tc>
        <w:tc>
          <w:tcPr>
            <w:tcW w:w="3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36C0" w:rsidRPr="004F36C0" w:rsidRDefault="004F36C0" w:rsidP="004F36C0">
            <w:pPr>
              <w:ind w:firstLine="34"/>
              <w:jc w:val="center"/>
              <w:rPr>
                <w:rFonts w:ascii="Times New Roman" w:eastAsia="Calibri" w:hAnsi="Times New Roman" w:cs="Times New Roman"/>
                <w:i/>
                <w:sz w:val="20"/>
                <w:szCs w:val="20"/>
                <w:vertAlign w:val="superscript"/>
              </w:rPr>
            </w:pPr>
            <w:r w:rsidRPr="004F36C0">
              <w:rPr>
                <w:rFonts w:ascii="Times New Roman" w:eastAsia="Calibri" w:hAnsi="Times New Roman" w:cs="Times New Roman"/>
                <w:i/>
                <w:sz w:val="20"/>
                <w:szCs w:val="20"/>
              </w:rPr>
              <w:t>КСР</w:t>
            </w:r>
          </w:p>
        </w:tc>
        <w:tc>
          <w:tcPr>
            <w:tcW w:w="0" w:type="auto"/>
            <w:vMerge/>
            <w:tcBorders>
              <w:top w:val="nil"/>
              <w:left w:val="single" w:sz="4" w:space="0" w:color="auto"/>
              <w:bottom w:val="single" w:sz="4" w:space="0" w:color="auto"/>
              <w:right w:val="single" w:sz="4" w:space="0" w:color="auto"/>
            </w:tcBorders>
            <w:vAlign w:val="center"/>
            <w:hideMark/>
          </w:tcPr>
          <w:p w:rsidR="004F36C0" w:rsidRPr="004F36C0" w:rsidRDefault="004F36C0" w:rsidP="004F36C0">
            <w:pPr>
              <w:rPr>
                <w:rFonts w:ascii="Times New Roman" w:eastAsia="Calibri" w:hAnsi="Times New Roman" w:cs="Times New Roman"/>
                <w: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36C0" w:rsidRPr="004F36C0" w:rsidRDefault="004F36C0" w:rsidP="004F36C0">
            <w:pPr>
              <w:rPr>
                <w:rFonts w:ascii="Times New Roman" w:eastAsia="Calibri" w:hAnsi="Times New Roman" w:cs="Times New Roman"/>
                <w:i/>
                <w:sz w:val="20"/>
                <w:szCs w:val="20"/>
              </w:rPr>
            </w:pPr>
          </w:p>
        </w:tc>
      </w:tr>
      <w:tr w:rsidR="004F36C0" w:rsidRPr="004F36C0" w:rsidTr="002C04C2">
        <w:trPr>
          <w:trHeight w:val="190"/>
          <w:tblHeader/>
        </w:trPr>
        <w:tc>
          <w:tcPr>
            <w:tcW w:w="5000" w:type="pct"/>
            <w:gridSpan w:val="9"/>
            <w:tcBorders>
              <w:top w:val="single" w:sz="4" w:space="0" w:color="auto"/>
              <w:left w:val="single" w:sz="4" w:space="0" w:color="auto"/>
              <w:bottom w:val="single" w:sz="4" w:space="0" w:color="auto"/>
              <w:right w:val="single" w:sz="4" w:space="0" w:color="auto"/>
            </w:tcBorders>
            <w:shd w:val="clear" w:color="auto" w:fill="FFFFFF"/>
            <w:hideMark/>
          </w:tcPr>
          <w:p w:rsidR="004F36C0" w:rsidRPr="004F36C0" w:rsidRDefault="004F36C0" w:rsidP="004F36C0">
            <w:pPr>
              <w:ind w:firstLine="567"/>
              <w:jc w:val="center"/>
              <w:rPr>
                <w:rFonts w:ascii="Times New Roman" w:eastAsia="Calibri" w:hAnsi="Times New Roman" w:cs="Times New Roman"/>
                <w:b/>
                <w:i/>
                <w:sz w:val="20"/>
                <w:szCs w:val="20"/>
              </w:rPr>
            </w:pPr>
            <w:r w:rsidRPr="004F36C0">
              <w:rPr>
                <w:rFonts w:ascii="Times New Roman" w:eastAsia="Calibri" w:hAnsi="Times New Roman" w:cs="Times New Roman"/>
                <w:b/>
                <w:i/>
                <w:sz w:val="20"/>
                <w:szCs w:val="20"/>
                <w:lang w:eastAsia="ru-RU"/>
              </w:rPr>
              <w:t>Очная форма обучения</w:t>
            </w:r>
          </w:p>
        </w:tc>
      </w:tr>
      <w:tr w:rsidR="004F36C0" w:rsidRPr="004F36C0" w:rsidTr="008710A3">
        <w:trPr>
          <w:trHeight w:val="1995"/>
        </w:trPr>
        <w:tc>
          <w:tcPr>
            <w:tcW w:w="394" w:type="pct"/>
            <w:tcBorders>
              <w:top w:val="single" w:sz="4" w:space="0" w:color="auto"/>
              <w:left w:val="single" w:sz="4" w:space="0" w:color="auto"/>
              <w:bottom w:val="single" w:sz="4" w:space="0" w:color="auto"/>
              <w:right w:val="single" w:sz="4" w:space="0" w:color="auto"/>
            </w:tcBorders>
            <w:shd w:val="clear" w:color="auto" w:fill="FFFFFF"/>
            <w:vAlign w:val="center"/>
          </w:tcPr>
          <w:p w:rsidR="004F36C0" w:rsidRPr="004F36C0" w:rsidRDefault="004F36C0" w:rsidP="004F36C0">
            <w:pPr>
              <w:ind w:left="-36" w:firstLine="36"/>
              <w:jc w:val="both"/>
              <w:rPr>
                <w:rFonts w:ascii="Times New Roman" w:eastAsia="Calibri" w:hAnsi="Times New Roman" w:cs="Times New Roman"/>
                <w:sz w:val="20"/>
                <w:szCs w:val="20"/>
                <w:lang w:eastAsia="ru-RU"/>
              </w:rPr>
            </w:pPr>
            <w:r w:rsidRPr="004F36C0">
              <w:rPr>
                <w:rFonts w:ascii="Times New Roman" w:eastAsia="Calibri" w:hAnsi="Times New Roman" w:cs="Times New Roman"/>
                <w:sz w:val="20"/>
                <w:szCs w:val="20"/>
                <w:lang w:eastAsia="ru-RU"/>
              </w:rPr>
              <w:t>1</w:t>
            </w:r>
          </w:p>
        </w:tc>
        <w:tc>
          <w:tcPr>
            <w:tcW w:w="145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36C0" w:rsidRPr="004F36C0" w:rsidRDefault="004F36C0" w:rsidP="004F36C0">
            <w:pPr>
              <w:tabs>
                <w:tab w:val="center" w:pos="4153"/>
                <w:tab w:val="right" w:pos="8306"/>
              </w:tabs>
              <w:spacing w:after="0" w:line="240" w:lineRule="auto"/>
              <w:rPr>
                <w:rFonts w:ascii="Times New Roman" w:eastAsia="Times New Roman" w:hAnsi="Times New Roman" w:cs="Times New Roman"/>
                <w:bCs/>
                <w:lang w:eastAsia="ru-RU"/>
              </w:rPr>
            </w:pPr>
            <w:r w:rsidRPr="004F36C0">
              <w:rPr>
                <w:rFonts w:ascii="Times New Roman" w:eastAsia="Calibri" w:hAnsi="Times New Roman" w:cs="Times New Roman"/>
                <w:sz w:val="24"/>
                <w:szCs w:val="24"/>
              </w:rPr>
              <w:t>Объект и предмет стилистики. Понятие литературного языка. Лексическая стилистика. Культура речи. Орфоэпия.</w:t>
            </w:r>
          </w:p>
        </w:tc>
        <w:tc>
          <w:tcPr>
            <w:tcW w:w="472" w:type="pct"/>
            <w:tcBorders>
              <w:top w:val="single" w:sz="4" w:space="0" w:color="auto"/>
              <w:left w:val="single" w:sz="4" w:space="0" w:color="auto"/>
              <w:bottom w:val="single" w:sz="4" w:space="0" w:color="auto"/>
              <w:right w:val="single" w:sz="4" w:space="0" w:color="auto"/>
            </w:tcBorders>
            <w:shd w:val="clear" w:color="auto" w:fill="FFFFFF"/>
            <w:vAlign w:val="center"/>
          </w:tcPr>
          <w:p w:rsidR="004F36C0" w:rsidRPr="004F36C0" w:rsidRDefault="004F36C0" w:rsidP="004F36C0">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4F36C0">
              <w:rPr>
                <w:rFonts w:ascii="Times New Roman" w:eastAsia="Times New Roman" w:hAnsi="Times New Roman" w:cs="Times New Roman"/>
                <w:bCs/>
                <w:sz w:val="24"/>
                <w:szCs w:val="24"/>
                <w:lang w:eastAsia="ru-RU"/>
              </w:rPr>
              <w:t>13</w:t>
            </w:r>
          </w:p>
        </w:tc>
        <w:tc>
          <w:tcPr>
            <w:tcW w:w="425" w:type="pct"/>
            <w:tcBorders>
              <w:top w:val="single" w:sz="4" w:space="0" w:color="auto"/>
              <w:left w:val="single" w:sz="4" w:space="0" w:color="auto"/>
              <w:bottom w:val="single" w:sz="4" w:space="0" w:color="auto"/>
              <w:right w:val="single" w:sz="4" w:space="0" w:color="auto"/>
            </w:tcBorders>
            <w:shd w:val="clear" w:color="auto" w:fill="FFFFFF"/>
            <w:vAlign w:val="center"/>
          </w:tcPr>
          <w:p w:rsidR="004F36C0" w:rsidRPr="004F36C0" w:rsidRDefault="004F36C0" w:rsidP="004F36C0">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p>
        </w:tc>
        <w:tc>
          <w:tcPr>
            <w:tcW w:w="391" w:type="pct"/>
            <w:tcBorders>
              <w:top w:val="single" w:sz="4" w:space="0" w:color="auto"/>
              <w:left w:val="single" w:sz="4" w:space="0" w:color="auto"/>
              <w:bottom w:val="single" w:sz="4" w:space="0" w:color="auto"/>
              <w:right w:val="single" w:sz="4" w:space="0" w:color="auto"/>
            </w:tcBorders>
            <w:shd w:val="clear" w:color="auto" w:fill="FFFFFF"/>
          </w:tcPr>
          <w:p w:rsidR="004F36C0" w:rsidRPr="004F36C0" w:rsidRDefault="004F36C0" w:rsidP="004F36C0">
            <w:pPr>
              <w:jc w:val="center"/>
              <w:rPr>
                <w:rFonts w:ascii="Times New Roman" w:eastAsia="Calibri" w:hAnsi="Times New Roman" w:cs="Times New Roman"/>
                <w:sz w:val="20"/>
                <w:szCs w:val="20"/>
              </w:rPr>
            </w:pPr>
          </w:p>
        </w:tc>
        <w:tc>
          <w:tcPr>
            <w:tcW w:w="391" w:type="pct"/>
            <w:tcBorders>
              <w:top w:val="single" w:sz="4" w:space="0" w:color="auto"/>
              <w:left w:val="single" w:sz="4" w:space="0" w:color="auto"/>
              <w:bottom w:val="single" w:sz="4" w:space="0" w:color="auto"/>
              <w:right w:val="single" w:sz="4" w:space="0" w:color="auto"/>
            </w:tcBorders>
            <w:shd w:val="clear" w:color="auto" w:fill="FFFFFF"/>
            <w:vAlign w:val="center"/>
          </w:tcPr>
          <w:p w:rsidR="004F36C0" w:rsidRPr="004F36C0" w:rsidRDefault="004F36C0" w:rsidP="004F36C0">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4F36C0">
              <w:rPr>
                <w:rFonts w:ascii="Times New Roman" w:eastAsia="Times New Roman" w:hAnsi="Times New Roman" w:cs="Times New Roman"/>
                <w:bCs/>
                <w:sz w:val="24"/>
                <w:szCs w:val="24"/>
                <w:lang w:eastAsia="ru-RU"/>
              </w:rPr>
              <w:t>10</w:t>
            </w:r>
          </w:p>
        </w:tc>
        <w:tc>
          <w:tcPr>
            <w:tcW w:w="342" w:type="pct"/>
            <w:tcBorders>
              <w:top w:val="single" w:sz="4" w:space="0" w:color="auto"/>
              <w:left w:val="single" w:sz="4" w:space="0" w:color="auto"/>
              <w:bottom w:val="single" w:sz="4" w:space="0" w:color="auto"/>
              <w:right w:val="single" w:sz="4" w:space="0" w:color="auto"/>
            </w:tcBorders>
            <w:shd w:val="clear" w:color="auto" w:fill="FFFFFF"/>
          </w:tcPr>
          <w:p w:rsidR="004F36C0" w:rsidRPr="004F36C0" w:rsidRDefault="004F36C0" w:rsidP="004F36C0">
            <w:pPr>
              <w:jc w:val="center"/>
              <w:rPr>
                <w:rFonts w:ascii="Times New Roman" w:eastAsia="Calibri" w:hAnsi="Times New Roman" w:cs="Times New Roman"/>
                <w:sz w:val="20"/>
                <w:szCs w:val="20"/>
              </w:rPr>
            </w:pPr>
          </w:p>
        </w:tc>
        <w:tc>
          <w:tcPr>
            <w:tcW w:w="253" w:type="pct"/>
            <w:tcBorders>
              <w:top w:val="single" w:sz="4" w:space="0" w:color="auto"/>
              <w:left w:val="single" w:sz="4" w:space="0" w:color="auto"/>
              <w:bottom w:val="single" w:sz="4" w:space="0" w:color="auto"/>
              <w:right w:val="single" w:sz="4" w:space="0" w:color="auto"/>
            </w:tcBorders>
            <w:shd w:val="clear" w:color="auto" w:fill="FFFFFF"/>
            <w:vAlign w:val="center"/>
          </w:tcPr>
          <w:p w:rsidR="004F36C0" w:rsidRPr="004F36C0" w:rsidRDefault="004F36C0" w:rsidP="004F36C0">
            <w:pPr>
              <w:jc w:val="right"/>
              <w:rPr>
                <w:rFonts w:ascii="Times New Roman" w:eastAsia="Calibri" w:hAnsi="Times New Roman" w:cs="Times New Roman"/>
                <w:sz w:val="24"/>
                <w:szCs w:val="24"/>
              </w:rPr>
            </w:pPr>
            <w:r w:rsidRPr="004F36C0">
              <w:rPr>
                <w:rFonts w:ascii="Times New Roman" w:eastAsia="Calibri" w:hAnsi="Times New Roman" w:cs="Times New Roman"/>
                <w:sz w:val="24"/>
                <w:szCs w:val="24"/>
              </w:rPr>
              <w:t>3</w:t>
            </w:r>
          </w:p>
        </w:tc>
        <w:tc>
          <w:tcPr>
            <w:tcW w:w="881" w:type="pct"/>
            <w:tcBorders>
              <w:top w:val="single" w:sz="4" w:space="0" w:color="auto"/>
              <w:left w:val="single" w:sz="4" w:space="0" w:color="auto"/>
              <w:bottom w:val="single" w:sz="4" w:space="0" w:color="auto"/>
              <w:right w:val="single" w:sz="4" w:space="0" w:color="auto"/>
            </w:tcBorders>
            <w:shd w:val="clear" w:color="auto" w:fill="FFFFFF"/>
            <w:vAlign w:val="center"/>
          </w:tcPr>
          <w:p w:rsidR="004F36C0" w:rsidRPr="004F36C0" w:rsidRDefault="004F36C0" w:rsidP="004F36C0">
            <w:pPr>
              <w:tabs>
                <w:tab w:val="center" w:pos="4153"/>
                <w:tab w:val="right" w:pos="8306"/>
              </w:tabs>
              <w:spacing w:after="0" w:line="240" w:lineRule="auto"/>
              <w:jc w:val="center"/>
              <w:rPr>
                <w:rFonts w:ascii="Times New Roman" w:eastAsia="Times New Roman" w:hAnsi="Times New Roman" w:cs="Times New Roman"/>
                <w:bCs/>
                <w:sz w:val="24"/>
                <w:szCs w:val="24"/>
                <w:lang w:eastAsia="ru-RU"/>
              </w:rPr>
            </w:pPr>
            <w:r w:rsidRPr="004F36C0">
              <w:rPr>
                <w:rFonts w:ascii="Times New Roman" w:eastAsia="Times New Roman" w:hAnsi="Times New Roman" w:cs="Times New Roman"/>
                <w:bCs/>
                <w:sz w:val="24"/>
                <w:szCs w:val="24"/>
                <w:lang w:eastAsia="ru-RU"/>
              </w:rPr>
              <w:t>УО</w:t>
            </w:r>
          </w:p>
          <w:p w:rsidR="004F36C0" w:rsidRPr="004F36C0" w:rsidRDefault="004F36C0" w:rsidP="004F36C0">
            <w:pPr>
              <w:tabs>
                <w:tab w:val="center" w:pos="4153"/>
                <w:tab w:val="right" w:pos="8306"/>
              </w:tabs>
              <w:spacing w:after="0" w:line="240" w:lineRule="auto"/>
              <w:jc w:val="center"/>
              <w:rPr>
                <w:rFonts w:ascii="Times New Roman" w:eastAsia="Times New Roman" w:hAnsi="Times New Roman" w:cs="Times New Roman"/>
                <w:bCs/>
                <w:sz w:val="24"/>
                <w:szCs w:val="24"/>
                <w:lang w:eastAsia="ru-RU"/>
              </w:rPr>
            </w:pPr>
            <w:r w:rsidRPr="004F36C0">
              <w:rPr>
                <w:rFonts w:ascii="Times New Roman" w:eastAsia="Times New Roman" w:hAnsi="Times New Roman" w:cs="Times New Roman"/>
                <w:bCs/>
                <w:sz w:val="24"/>
                <w:szCs w:val="24"/>
                <w:lang w:eastAsia="ru-RU"/>
              </w:rPr>
              <w:t>Д</w:t>
            </w:r>
          </w:p>
        </w:tc>
      </w:tr>
      <w:tr w:rsidR="004F36C0" w:rsidRPr="004F36C0" w:rsidTr="008710A3">
        <w:tc>
          <w:tcPr>
            <w:tcW w:w="394" w:type="pct"/>
            <w:tcBorders>
              <w:top w:val="single" w:sz="4" w:space="0" w:color="auto"/>
              <w:left w:val="single" w:sz="4" w:space="0" w:color="auto"/>
              <w:bottom w:val="single" w:sz="4" w:space="0" w:color="auto"/>
              <w:right w:val="single" w:sz="4" w:space="0" w:color="auto"/>
            </w:tcBorders>
            <w:shd w:val="clear" w:color="auto" w:fill="FFFFFF"/>
            <w:vAlign w:val="center"/>
          </w:tcPr>
          <w:p w:rsidR="004F36C0" w:rsidRPr="004F36C0" w:rsidRDefault="004F36C0" w:rsidP="004F36C0">
            <w:pPr>
              <w:ind w:left="-36" w:firstLine="36"/>
              <w:jc w:val="both"/>
              <w:rPr>
                <w:rFonts w:ascii="Times New Roman" w:eastAsia="Calibri" w:hAnsi="Times New Roman" w:cs="Times New Roman"/>
                <w:sz w:val="20"/>
                <w:szCs w:val="20"/>
                <w:lang w:eastAsia="ru-RU"/>
              </w:rPr>
            </w:pPr>
            <w:r w:rsidRPr="004F36C0">
              <w:rPr>
                <w:rFonts w:ascii="Times New Roman" w:eastAsia="Calibri" w:hAnsi="Times New Roman" w:cs="Times New Roman"/>
                <w:sz w:val="20"/>
                <w:szCs w:val="20"/>
                <w:lang w:eastAsia="ru-RU"/>
              </w:rPr>
              <w:lastRenderedPageBreak/>
              <w:t>2</w:t>
            </w:r>
          </w:p>
        </w:tc>
        <w:tc>
          <w:tcPr>
            <w:tcW w:w="1451" w:type="pct"/>
            <w:tcBorders>
              <w:top w:val="single" w:sz="4" w:space="0" w:color="auto"/>
              <w:left w:val="single" w:sz="4" w:space="0" w:color="auto"/>
              <w:bottom w:val="single" w:sz="4" w:space="0" w:color="auto"/>
              <w:right w:val="single" w:sz="4" w:space="0" w:color="auto"/>
            </w:tcBorders>
            <w:shd w:val="clear" w:color="auto" w:fill="FFFFFF"/>
          </w:tcPr>
          <w:p w:rsidR="004F36C0" w:rsidRPr="004F36C0" w:rsidRDefault="004F36C0" w:rsidP="004F36C0">
            <w:pPr>
              <w:spacing w:after="0"/>
              <w:rPr>
                <w:rFonts w:ascii="Times New Roman" w:eastAsia="Calibri" w:hAnsi="Times New Roman" w:cs="Times New Roman"/>
              </w:rPr>
            </w:pPr>
            <w:r w:rsidRPr="004F36C0">
              <w:rPr>
                <w:rFonts w:ascii="Times New Roman" w:eastAsia="Calibri" w:hAnsi="Times New Roman" w:cs="Times New Roman"/>
                <w:sz w:val="24"/>
                <w:szCs w:val="24"/>
              </w:rPr>
              <w:t>Функциональные стили современного русского языка.</w:t>
            </w:r>
          </w:p>
        </w:tc>
        <w:tc>
          <w:tcPr>
            <w:tcW w:w="472" w:type="pct"/>
            <w:tcBorders>
              <w:top w:val="single" w:sz="4" w:space="0" w:color="auto"/>
              <w:left w:val="single" w:sz="4" w:space="0" w:color="auto"/>
              <w:bottom w:val="single" w:sz="4" w:space="0" w:color="auto"/>
              <w:right w:val="single" w:sz="4" w:space="0" w:color="auto"/>
            </w:tcBorders>
            <w:shd w:val="clear" w:color="auto" w:fill="FFFFFF"/>
            <w:vAlign w:val="center"/>
          </w:tcPr>
          <w:p w:rsidR="004F36C0" w:rsidRPr="004F36C0" w:rsidRDefault="004F36C0" w:rsidP="004F36C0">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4F36C0">
              <w:rPr>
                <w:rFonts w:ascii="Times New Roman" w:eastAsia="Times New Roman" w:hAnsi="Times New Roman" w:cs="Times New Roman"/>
                <w:bCs/>
                <w:sz w:val="24"/>
                <w:szCs w:val="24"/>
                <w:lang w:eastAsia="ru-RU"/>
              </w:rPr>
              <w:t>10</w:t>
            </w:r>
          </w:p>
        </w:tc>
        <w:tc>
          <w:tcPr>
            <w:tcW w:w="425" w:type="pct"/>
            <w:tcBorders>
              <w:top w:val="single" w:sz="4" w:space="0" w:color="auto"/>
              <w:left w:val="single" w:sz="4" w:space="0" w:color="auto"/>
              <w:bottom w:val="single" w:sz="4" w:space="0" w:color="auto"/>
              <w:right w:val="single" w:sz="4" w:space="0" w:color="auto"/>
            </w:tcBorders>
            <w:shd w:val="clear" w:color="auto" w:fill="FFFFFF"/>
            <w:vAlign w:val="center"/>
          </w:tcPr>
          <w:p w:rsidR="004F36C0" w:rsidRPr="004F36C0" w:rsidRDefault="004F36C0" w:rsidP="004F36C0">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p>
        </w:tc>
        <w:tc>
          <w:tcPr>
            <w:tcW w:w="391" w:type="pct"/>
            <w:tcBorders>
              <w:top w:val="single" w:sz="4" w:space="0" w:color="auto"/>
              <w:left w:val="single" w:sz="4" w:space="0" w:color="auto"/>
              <w:bottom w:val="single" w:sz="4" w:space="0" w:color="auto"/>
              <w:right w:val="single" w:sz="4" w:space="0" w:color="auto"/>
            </w:tcBorders>
            <w:shd w:val="clear" w:color="auto" w:fill="FFFFFF"/>
          </w:tcPr>
          <w:p w:rsidR="004F36C0" w:rsidRPr="004F36C0" w:rsidRDefault="004F36C0" w:rsidP="004F36C0">
            <w:pPr>
              <w:jc w:val="center"/>
              <w:rPr>
                <w:rFonts w:ascii="Times New Roman" w:eastAsia="Calibri" w:hAnsi="Times New Roman" w:cs="Times New Roman"/>
                <w:sz w:val="20"/>
                <w:szCs w:val="20"/>
              </w:rPr>
            </w:pPr>
          </w:p>
        </w:tc>
        <w:tc>
          <w:tcPr>
            <w:tcW w:w="391" w:type="pct"/>
            <w:tcBorders>
              <w:top w:val="single" w:sz="4" w:space="0" w:color="auto"/>
              <w:left w:val="single" w:sz="4" w:space="0" w:color="auto"/>
              <w:bottom w:val="single" w:sz="4" w:space="0" w:color="auto"/>
              <w:right w:val="single" w:sz="4" w:space="0" w:color="auto"/>
            </w:tcBorders>
            <w:shd w:val="clear" w:color="auto" w:fill="FFFFFF"/>
            <w:vAlign w:val="center"/>
          </w:tcPr>
          <w:p w:rsidR="004F36C0" w:rsidRPr="004F36C0" w:rsidRDefault="004F36C0" w:rsidP="004F36C0">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4F36C0">
              <w:rPr>
                <w:rFonts w:ascii="Times New Roman" w:eastAsia="Times New Roman" w:hAnsi="Times New Roman" w:cs="Times New Roman"/>
                <w:bCs/>
                <w:sz w:val="24"/>
                <w:szCs w:val="24"/>
                <w:lang w:eastAsia="ru-RU"/>
              </w:rPr>
              <w:t>8</w:t>
            </w:r>
          </w:p>
        </w:tc>
        <w:tc>
          <w:tcPr>
            <w:tcW w:w="342" w:type="pct"/>
            <w:tcBorders>
              <w:top w:val="single" w:sz="4" w:space="0" w:color="auto"/>
              <w:left w:val="single" w:sz="4" w:space="0" w:color="auto"/>
              <w:bottom w:val="single" w:sz="4" w:space="0" w:color="auto"/>
              <w:right w:val="single" w:sz="4" w:space="0" w:color="auto"/>
            </w:tcBorders>
            <w:shd w:val="clear" w:color="auto" w:fill="FFFFFF"/>
          </w:tcPr>
          <w:p w:rsidR="004F36C0" w:rsidRPr="004F36C0" w:rsidRDefault="004F36C0" w:rsidP="004F36C0">
            <w:pPr>
              <w:jc w:val="center"/>
              <w:rPr>
                <w:rFonts w:ascii="Times New Roman" w:eastAsia="Calibri" w:hAnsi="Times New Roman" w:cs="Times New Roman"/>
                <w:sz w:val="20"/>
                <w:szCs w:val="20"/>
              </w:rPr>
            </w:pPr>
          </w:p>
        </w:tc>
        <w:tc>
          <w:tcPr>
            <w:tcW w:w="253" w:type="pct"/>
            <w:tcBorders>
              <w:top w:val="single" w:sz="4" w:space="0" w:color="auto"/>
              <w:left w:val="single" w:sz="4" w:space="0" w:color="auto"/>
              <w:bottom w:val="single" w:sz="4" w:space="0" w:color="auto"/>
              <w:right w:val="single" w:sz="4" w:space="0" w:color="auto"/>
            </w:tcBorders>
            <w:shd w:val="clear" w:color="auto" w:fill="FFFFFF"/>
            <w:vAlign w:val="center"/>
          </w:tcPr>
          <w:p w:rsidR="004F36C0" w:rsidRPr="004F36C0" w:rsidRDefault="004F36C0" w:rsidP="004F36C0">
            <w:pPr>
              <w:jc w:val="right"/>
              <w:rPr>
                <w:rFonts w:ascii="Times New Roman" w:eastAsia="Calibri" w:hAnsi="Times New Roman" w:cs="Times New Roman"/>
                <w:sz w:val="24"/>
                <w:szCs w:val="24"/>
              </w:rPr>
            </w:pPr>
            <w:r w:rsidRPr="004F36C0">
              <w:rPr>
                <w:rFonts w:ascii="Times New Roman" w:eastAsia="Calibri" w:hAnsi="Times New Roman" w:cs="Times New Roman"/>
                <w:sz w:val="24"/>
                <w:szCs w:val="24"/>
              </w:rPr>
              <w:t>2</w:t>
            </w:r>
          </w:p>
        </w:tc>
        <w:tc>
          <w:tcPr>
            <w:tcW w:w="881" w:type="pct"/>
            <w:tcBorders>
              <w:top w:val="single" w:sz="4" w:space="0" w:color="auto"/>
              <w:left w:val="single" w:sz="4" w:space="0" w:color="auto"/>
              <w:bottom w:val="single" w:sz="4" w:space="0" w:color="auto"/>
              <w:right w:val="single" w:sz="4" w:space="0" w:color="auto"/>
            </w:tcBorders>
            <w:shd w:val="clear" w:color="auto" w:fill="FFFFFF"/>
            <w:vAlign w:val="center"/>
          </w:tcPr>
          <w:p w:rsidR="004F36C0" w:rsidRPr="004F36C0" w:rsidRDefault="004F36C0" w:rsidP="004F36C0">
            <w:pPr>
              <w:spacing w:after="0" w:line="240" w:lineRule="auto"/>
              <w:jc w:val="center"/>
              <w:rPr>
                <w:rFonts w:ascii="Times New Roman" w:eastAsia="Times New Roman" w:hAnsi="Times New Roman" w:cs="Times New Roman"/>
                <w:sz w:val="24"/>
                <w:szCs w:val="24"/>
                <w:lang w:eastAsia="ru-RU"/>
              </w:rPr>
            </w:pPr>
            <w:r w:rsidRPr="004F36C0">
              <w:rPr>
                <w:rFonts w:ascii="Times New Roman" w:eastAsia="Times New Roman" w:hAnsi="Times New Roman" w:cs="Times New Roman"/>
                <w:sz w:val="24"/>
                <w:szCs w:val="24"/>
                <w:lang w:eastAsia="ru-RU"/>
              </w:rPr>
              <w:t>УО</w:t>
            </w:r>
          </w:p>
          <w:p w:rsidR="004F36C0" w:rsidRPr="004F36C0" w:rsidRDefault="004F36C0" w:rsidP="004F36C0">
            <w:pPr>
              <w:spacing w:after="0" w:line="240" w:lineRule="auto"/>
              <w:jc w:val="center"/>
              <w:rPr>
                <w:rFonts w:ascii="Times New Roman" w:eastAsia="Times New Roman" w:hAnsi="Times New Roman" w:cs="Times New Roman"/>
                <w:sz w:val="24"/>
                <w:szCs w:val="24"/>
                <w:lang w:eastAsia="ru-RU"/>
              </w:rPr>
            </w:pPr>
            <w:r w:rsidRPr="004F36C0">
              <w:rPr>
                <w:rFonts w:ascii="Times New Roman" w:eastAsia="Times New Roman" w:hAnsi="Times New Roman" w:cs="Times New Roman"/>
                <w:sz w:val="24"/>
                <w:szCs w:val="24"/>
                <w:lang w:eastAsia="ru-RU"/>
              </w:rPr>
              <w:t>Д</w:t>
            </w:r>
          </w:p>
        </w:tc>
      </w:tr>
      <w:tr w:rsidR="004F36C0" w:rsidRPr="004F36C0" w:rsidTr="008710A3">
        <w:tc>
          <w:tcPr>
            <w:tcW w:w="394" w:type="pct"/>
            <w:tcBorders>
              <w:top w:val="single" w:sz="4" w:space="0" w:color="auto"/>
              <w:left w:val="single" w:sz="4" w:space="0" w:color="auto"/>
              <w:bottom w:val="single" w:sz="4" w:space="0" w:color="auto"/>
              <w:right w:val="single" w:sz="4" w:space="0" w:color="auto"/>
            </w:tcBorders>
            <w:shd w:val="clear" w:color="auto" w:fill="FFFFFF"/>
            <w:vAlign w:val="center"/>
          </w:tcPr>
          <w:p w:rsidR="004F36C0" w:rsidRPr="004F36C0" w:rsidRDefault="004F36C0" w:rsidP="004F36C0">
            <w:pPr>
              <w:ind w:left="-36" w:firstLine="36"/>
              <w:jc w:val="both"/>
              <w:rPr>
                <w:rFonts w:ascii="Times New Roman" w:eastAsia="Calibri" w:hAnsi="Times New Roman" w:cs="Times New Roman"/>
                <w:sz w:val="20"/>
                <w:szCs w:val="20"/>
                <w:lang w:eastAsia="ru-RU"/>
              </w:rPr>
            </w:pPr>
            <w:r w:rsidRPr="004F36C0">
              <w:rPr>
                <w:rFonts w:ascii="Times New Roman" w:eastAsia="Calibri" w:hAnsi="Times New Roman" w:cs="Times New Roman"/>
                <w:sz w:val="20"/>
                <w:szCs w:val="20"/>
                <w:lang w:eastAsia="ru-RU"/>
              </w:rPr>
              <w:t>3</w:t>
            </w:r>
          </w:p>
        </w:tc>
        <w:tc>
          <w:tcPr>
            <w:tcW w:w="1451" w:type="pct"/>
            <w:tcBorders>
              <w:top w:val="single" w:sz="4" w:space="0" w:color="auto"/>
              <w:left w:val="single" w:sz="4" w:space="0" w:color="auto"/>
              <w:bottom w:val="single" w:sz="4" w:space="0" w:color="auto"/>
              <w:right w:val="single" w:sz="4" w:space="0" w:color="auto"/>
            </w:tcBorders>
            <w:shd w:val="clear" w:color="auto" w:fill="FFFFFF"/>
          </w:tcPr>
          <w:p w:rsidR="004F36C0" w:rsidRPr="004F36C0" w:rsidRDefault="004F36C0" w:rsidP="004F36C0">
            <w:pPr>
              <w:spacing w:after="0" w:line="240" w:lineRule="auto"/>
              <w:jc w:val="both"/>
              <w:rPr>
                <w:rFonts w:ascii="Times New Roman" w:eastAsia="Calibri" w:hAnsi="Times New Roman" w:cs="Times New Roman"/>
                <w:b/>
                <w:sz w:val="24"/>
                <w:szCs w:val="24"/>
              </w:rPr>
            </w:pPr>
            <w:r w:rsidRPr="004F36C0">
              <w:rPr>
                <w:rFonts w:ascii="Times New Roman" w:eastAsia="Calibri" w:hAnsi="Times New Roman" w:cs="Times New Roman"/>
                <w:sz w:val="24"/>
                <w:szCs w:val="24"/>
              </w:rPr>
              <w:t>Экспрессивно и функционально-стилистически окрашенная лексика и ее применение. Средства словесной образности в языке.</w:t>
            </w:r>
          </w:p>
        </w:tc>
        <w:tc>
          <w:tcPr>
            <w:tcW w:w="472" w:type="pct"/>
            <w:tcBorders>
              <w:top w:val="single" w:sz="4" w:space="0" w:color="auto"/>
              <w:left w:val="single" w:sz="4" w:space="0" w:color="auto"/>
              <w:bottom w:val="single" w:sz="4" w:space="0" w:color="auto"/>
              <w:right w:val="single" w:sz="4" w:space="0" w:color="auto"/>
            </w:tcBorders>
            <w:shd w:val="clear" w:color="auto" w:fill="FFFFFF"/>
            <w:vAlign w:val="center"/>
          </w:tcPr>
          <w:p w:rsidR="004F36C0" w:rsidRPr="004F36C0" w:rsidRDefault="004F36C0" w:rsidP="004F36C0">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4F36C0">
              <w:rPr>
                <w:rFonts w:ascii="Times New Roman" w:eastAsia="Times New Roman" w:hAnsi="Times New Roman" w:cs="Times New Roman"/>
                <w:bCs/>
                <w:sz w:val="24"/>
                <w:szCs w:val="24"/>
                <w:lang w:eastAsia="ru-RU"/>
              </w:rPr>
              <w:t>14</w:t>
            </w:r>
          </w:p>
        </w:tc>
        <w:tc>
          <w:tcPr>
            <w:tcW w:w="425" w:type="pct"/>
            <w:tcBorders>
              <w:top w:val="single" w:sz="4" w:space="0" w:color="auto"/>
              <w:left w:val="single" w:sz="4" w:space="0" w:color="auto"/>
              <w:bottom w:val="single" w:sz="4" w:space="0" w:color="auto"/>
              <w:right w:val="single" w:sz="4" w:space="0" w:color="auto"/>
            </w:tcBorders>
            <w:shd w:val="clear" w:color="auto" w:fill="FFFFFF"/>
            <w:vAlign w:val="center"/>
          </w:tcPr>
          <w:p w:rsidR="004F36C0" w:rsidRPr="004F36C0" w:rsidRDefault="004F36C0" w:rsidP="004F36C0">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p>
        </w:tc>
        <w:tc>
          <w:tcPr>
            <w:tcW w:w="391" w:type="pct"/>
            <w:tcBorders>
              <w:top w:val="single" w:sz="4" w:space="0" w:color="auto"/>
              <w:left w:val="single" w:sz="4" w:space="0" w:color="auto"/>
              <w:bottom w:val="single" w:sz="4" w:space="0" w:color="auto"/>
              <w:right w:val="single" w:sz="4" w:space="0" w:color="auto"/>
            </w:tcBorders>
            <w:shd w:val="clear" w:color="auto" w:fill="FFFFFF"/>
          </w:tcPr>
          <w:p w:rsidR="004F36C0" w:rsidRPr="004F36C0" w:rsidRDefault="004F36C0" w:rsidP="004F36C0">
            <w:pPr>
              <w:jc w:val="center"/>
              <w:rPr>
                <w:rFonts w:ascii="Times New Roman" w:eastAsia="Calibri" w:hAnsi="Times New Roman" w:cs="Times New Roman"/>
                <w:sz w:val="20"/>
                <w:szCs w:val="20"/>
              </w:rPr>
            </w:pPr>
          </w:p>
        </w:tc>
        <w:tc>
          <w:tcPr>
            <w:tcW w:w="391" w:type="pct"/>
            <w:tcBorders>
              <w:top w:val="single" w:sz="4" w:space="0" w:color="auto"/>
              <w:left w:val="single" w:sz="4" w:space="0" w:color="auto"/>
              <w:bottom w:val="single" w:sz="4" w:space="0" w:color="auto"/>
              <w:right w:val="single" w:sz="4" w:space="0" w:color="auto"/>
            </w:tcBorders>
            <w:shd w:val="clear" w:color="auto" w:fill="FFFFFF"/>
            <w:vAlign w:val="center"/>
          </w:tcPr>
          <w:p w:rsidR="004F36C0" w:rsidRPr="004F36C0" w:rsidRDefault="004F36C0" w:rsidP="004F36C0">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4F36C0">
              <w:rPr>
                <w:rFonts w:ascii="Times New Roman" w:eastAsia="Times New Roman" w:hAnsi="Times New Roman" w:cs="Times New Roman"/>
                <w:bCs/>
                <w:sz w:val="24"/>
                <w:szCs w:val="24"/>
                <w:lang w:eastAsia="ru-RU"/>
              </w:rPr>
              <w:t>12</w:t>
            </w:r>
          </w:p>
        </w:tc>
        <w:tc>
          <w:tcPr>
            <w:tcW w:w="342" w:type="pct"/>
            <w:tcBorders>
              <w:top w:val="single" w:sz="4" w:space="0" w:color="auto"/>
              <w:left w:val="single" w:sz="4" w:space="0" w:color="auto"/>
              <w:bottom w:val="single" w:sz="4" w:space="0" w:color="auto"/>
              <w:right w:val="single" w:sz="4" w:space="0" w:color="auto"/>
            </w:tcBorders>
            <w:shd w:val="clear" w:color="auto" w:fill="FFFFFF"/>
          </w:tcPr>
          <w:p w:rsidR="004F36C0" w:rsidRPr="004F36C0" w:rsidRDefault="004F36C0" w:rsidP="004F36C0">
            <w:pPr>
              <w:jc w:val="center"/>
              <w:rPr>
                <w:rFonts w:ascii="Times New Roman" w:eastAsia="Calibri" w:hAnsi="Times New Roman" w:cs="Times New Roman"/>
                <w:sz w:val="20"/>
                <w:szCs w:val="20"/>
              </w:rPr>
            </w:pPr>
          </w:p>
        </w:tc>
        <w:tc>
          <w:tcPr>
            <w:tcW w:w="253" w:type="pct"/>
            <w:tcBorders>
              <w:top w:val="single" w:sz="4" w:space="0" w:color="auto"/>
              <w:left w:val="single" w:sz="4" w:space="0" w:color="auto"/>
              <w:bottom w:val="single" w:sz="4" w:space="0" w:color="auto"/>
              <w:right w:val="single" w:sz="4" w:space="0" w:color="auto"/>
            </w:tcBorders>
            <w:shd w:val="clear" w:color="auto" w:fill="FFFFFF"/>
            <w:vAlign w:val="center"/>
          </w:tcPr>
          <w:p w:rsidR="004F36C0" w:rsidRPr="004F36C0" w:rsidRDefault="004F36C0" w:rsidP="004F36C0">
            <w:pPr>
              <w:jc w:val="right"/>
              <w:rPr>
                <w:rFonts w:ascii="Times New Roman" w:eastAsia="Calibri" w:hAnsi="Times New Roman" w:cs="Times New Roman"/>
                <w:sz w:val="20"/>
                <w:szCs w:val="20"/>
              </w:rPr>
            </w:pPr>
            <w:r w:rsidRPr="004F36C0">
              <w:rPr>
                <w:rFonts w:ascii="Times New Roman" w:eastAsia="Calibri" w:hAnsi="Times New Roman" w:cs="Times New Roman"/>
                <w:sz w:val="20"/>
                <w:szCs w:val="20"/>
              </w:rPr>
              <w:t>2</w:t>
            </w:r>
          </w:p>
        </w:tc>
        <w:tc>
          <w:tcPr>
            <w:tcW w:w="881" w:type="pct"/>
            <w:tcBorders>
              <w:top w:val="single" w:sz="4" w:space="0" w:color="auto"/>
              <w:left w:val="single" w:sz="4" w:space="0" w:color="auto"/>
              <w:bottom w:val="single" w:sz="4" w:space="0" w:color="auto"/>
              <w:right w:val="single" w:sz="4" w:space="0" w:color="auto"/>
            </w:tcBorders>
            <w:shd w:val="clear" w:color="auto" w:fill="FFFFFF"/>
            <w:vAlign w:val="center"/>
          </w:tcPr>
          <w:p w:rsidR="004F36C0" w:rsidRPr="004F36C0" w:rsidRDefault="004F36C0" w:rsidP="004F36C0">
            <w:pPr>
              <w:spacing w:after="0" w:line="240" w:lineRule="auto"/>
              <w:jc w:val="center"/>
              <w:rPr>
                <w:rFonts w:ascii="Times New Roman" w:eastAsia="Times New Roman" w:hAnsi="Times New Roman" w:cs="Times New Roman"/>
                <w:sz w:val="24"/>
                <w:szCs w:val="24"/>
                <w:lang w:eastAsia="ru-RU"/>
              </w:rPr>
            </w:pPr>
            <w:r w:rsidRPr="004F36C0">
              <w:rPr>
                <w:rFonts w:ascii="Times New Roman" w:eastAsia="Times New Roman" w:hAnsi="Times New Roman" w:cs="Times New Roman"/>
                <w:sz w:val="24"/>
                <w:szCs w:val="24"/>
                <w:lang w:eastAsia="ru-RU"/>
              </w:rPr>
              <w:t>УО</w:t>
            </w:r>
          </w:p>
          <w:p w:rsidR="004F36C0" w:rsidRPr="004F36C0" w:rsidRDefault="004F36C0" w:rsidP="004F36C0">
            <w:pPr>
              <w:spacing w:after="0" w:line="240" w:lineRule="auto"/>
              <w:jc w:val="center"/>
              <w:rPr>
                <w:rFonts w:ascii="Times New Roman" w:eastAsia="Times New Roman" w:hAnsi="Times New Roman" w:cs="Times New Roman"/>
                <w:sz w:val="24"/>
                <w:szCs w:val="24"/>
                <w:lang w:eastAsia="ru-RU"/>
              </w:rPr>
            </w:pPr>
            <w:r w:rsidRPr="004F36C0">
              <w:rPr>
                <w:rFonts w:ascii="Times New Roman" w:eastAsia="Times New Roman" w:hAnsi="Times New Roman" w:cs="Times New Roman"/>
                <w:sz w:val="24"/>
                <w:szCs w:val="24"/>
                <w:lang w:eastAsia="ru-RU"/>
              </w:rPr>
              <w:t>Д</w:t>
            </w:r>
          </w:p>
          <w:p w:rsidR="004F36C0" w:rsidRPr="004F36C0" w:rsidRDefault="004F36C0" w:rsidP="004F36C0">
            <w:pPr>
              <w:spacing w:after="0" w:line="240" w:lineRule="auto"/>
              <w:jc w:val="center"/>
              <w:rPr>
                <w:rFonts w:ascii="Times New Roman" w:eastAsia="Times New Roman" w:hAnsi="Times New Roman" w:cs="Times New Roman"/>
                <w:sz w:val="24"/>
                <w:szCs w:val="24"/>
                <w:lang w:eastAsia="ru-RU"/>
              </w:rPr>
            </w:pPr>
          </w:p>
        </w:tc>
      </w:tr>
      <w:tr w:rsidR="004F36C0" w:rsidRPr="004F36C0" w:rsidTr="008710A3">
        <w:tc>
          <w:tcPr>
            <w:tcW w:w="394" w:type="pct"/>
            <w:tcBorders>
              <w:top w:val="single" w:sz="4" w:space="0" w:color="auto"/>
              <w:left w:val="single" w:sz="4" w:space="0" w:color="auto"/>
              <w:bottom w:val="single" w:sz="4" w:space="0" w:color="auto"/>
              <w:right w:val="single" w:sz="4" w:space="0" w:color="auto"/>
            </w:tcBorders>
            <w:shd w:val="clear" w:color="auto" w:fill="FFFFFF"/>
            <w:vAlign w:val="center"/>
          </w:tcPr>
          <w:p w:rsidR="004F36C0" w:rsidRPr="004F36C0" w:rsidRDefault="004F36C0" w:rsidP="004F36C0">
            <w:pPr>
              <w:ind w:left="-36" w:firstLine="36"/>
              <w:jc w:val="both"/>
              <w:rPr>
                <w:rFonts w:ascii="Times New Roman" w:eastAsia="Calibri" w:hAnsi="Times New Roman" w:cs="Times New Roman"/>
                <w:sz w:val="20"/>
                <w:szCs w:val="20"/>
                <w:lang w:eastAsia="ru-RU"/>
              </w:rPr>
            </w:pPr>
            <w:r w:rsidRPr="004F36C0">
              <w:rPr>
                <w:rFonts w:ascii="Times New Roman" w:eastAsia="Calibri" w:hAnsi="Times New Roman" w:cs="Times New Roman"/>
                <w:sz w:val="20"/>
                <w:szCs w:val="20"/>
                <w:lang w:eastAsia="ru-RU"/>
              </w:rPr>
              <w:t>4</w:t>
            </w:r>
          </w:p>
        </w:tc>
        <w:tc>
          <w:tcPr>
            <w:tcW w:w="1451" w:type="pct"/>
            <w:tcBorders>
              <w:top w:val="single" w:sz="4" w:space="0" w:color="auto"/>
              <w:left w:val="single" w:sz="4" w:space="0" w:color="auto"/>
              <w:bottom w:val="single" w:sz="4" w:space="0" w:color="auto"/>
              <w:right w:val="single" w:sz="4" w:space="0" w:color="auto"/>
            </w:tcBorders>
            <w:shd w:val="clear" w:color="auto" w:fill="FFFFFF"/>
          </w:tcPr>
          <w:p w:rsidR="004F36C0" w:rsidRPr="004F36C0" w:rsidRDefault="004F36C0" w:rsidP="004F36C0">
            <w:pPr>
              <w:spacing w:after="0" w:line="240" w:lineRule="auto"/>
              <w:jc w:val="both"/>
              <w:rPr>
                <w:rFonts w:ascii="Times New Roman" w:eastAsia="Calibri" w:hAnsi="Times New Roman" w:cs="Times New Roman"/>
                <w:sz w:val="24"/>
                <w:szCs w:val="24"/>
              </w:rPr>
            </w:pPr>
            <w:r w:rsidRPr="004F36C0">
              <w:rPr>
                <w:rFonts w:ascii="Times New Roman" w:eastAsia="Calibri" w:hAnsi="Times New Roman" w:cs="Times New Roman"/>
                <w:sz w:val="24"/>
                <w:szCs w:val="24"/>
              </w:rPr>
              <w:t>Грамматические средства стилистики.</w:t>
            </w:r>
          </w:p>
          <w:p w:rsidR="004F36C0" w:rsidRPr="004F36C0" w:rsidRDefault="004F36C0" w:rsidP="004F36C0">
            <w:pPr>
              <w:spacing w:after="0" w:line="240" w:lineRule="auto"/>
              <w:jc w:val="both"/>
              <w:rPr>
                <w:rFonts w:ascii="Times New Roman" w:eastAsia="Calibri" w:hAnsi="Times New Roman" w:cs="Times New Roman"/>
                <w:sz w:val="24"/>
                <w:szCs w:val="24"/>
              </w:rPr>
            </w:pPr>
            <w:r w:rsidRPr="004F36C0">
              <w:rPr>
                <w:rFonts w:ascii="Times New Roman" w:eastAsia="Calibri" w:hAnsi="Times New Roman" w:cs="Times New Roman"/>
                <w:sz w:val="24"/>
                <w:szCs w:val="24"/>
              </w:rPr>
              <w:t xml:space="preserve">Стилистическое использование именных частей речи. </w:t>
            </w:r>
          </w:p>
        </w:tc>
        <w:tc>
          <w:tcPr>
            <w:tcW w:w="472" w:type="pct"/>
            <w:tcBorders>
              <w:top w:val="single" w:sz="4" w:space="0" w:color="auto"/>
              <w:left w:val="single" w:sz="4" w:space="0" w:color="auto"/>
              <w:bottom w:val="single" w:sz="4" w:space="0" w:color="auto"/>
              <w:right w:val="single" w:sz="4" w:space="0" w:color="auto"/>
            </w:tcBorders>
            <w:shd w:val="clear" w:color="auto" w:fill="FFFFFF"/>
            <w:vAlign w:val="center"/>
          </w:tcPr>
          <w:p w:rsidR="004F36C0" w:rsidRPr="004F36C0" w:rsidRDefault="004F36C0" w:rsidP="004F36C0">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4F36C0">
              <w:rPr>
                <w:rFonts w:ascii="Times New Roman" w:eastAsia="Times New Roman" w:hAnsi="Times New Roman" w:cs="Times New Roman"/>
                <w:bCs/>
                <w:sz w:val="24"/>
                <w:szCs w:val="24"/>
                <w:lang w:eastAsia="ru-RU"/>
              </w:rPr>
              <w:t>11</w:t>
            </w:r>
          </w:p>
        </w:tc>
        <w:tc>
          <w:tcPr>
            <w:tcW w:w="425" w:type="pct"/>
            <w:tcBorders>
              <w:top w:val="single" w:sz="4" w:space="0" w:color="auto"/>
              <w:left w:val="single" w:sz="4" w:space="0" w:color="auto"/>
              <w:bottom w:val="single" w:sz="4" w:space="0" w:color="auto"/>
              <w:right w:val="single" w:sz="4" w:space="0" w:color="auto"/>
            </w:tcBorders>
            <w:shd w:val="clear" w:color="auto" w:fill="FFFFFF"/>
            <w:vAlign w:val="center"/>
          </w:tcPr>
          <w:p w:rsidR="004F36C0" w:rsidRPr="004F36C0" w:rsidRDefault="004F36C0" w:rsidP="004F36C0">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p>
        </w:tc>
        <w:tc>
          <w:tcPr>
            <w:tcW w:w="391" w:type="pct"/>
            <w:tcBorders>
              <w:top w:val="single" w:sz="4" w:space="0" w:color="auto"/>
              <w:left w:val="single" w:sz="4" w:space="0" w:color="auto"/>
              <w:bottom w:val="single" w:sz="4" w:space="0" w:color="auto"/>
              <w:right w:val="single" w:sz="4" w:space="0" w:color="auto"/>
            </w:tcBorders>
            <w:shd w:val="clear" w:color="auto" w:fill="FFFFFF"/>
          </w:tcPr>
          <w:p w:rsidR="004F36C0" w:rsidRPr="004F36C0" w:rsidRDefault="004F36C0" w:rsidP="004F36C0">
            <w:pPr>
              <w:jc w:val="center"/>
              <w:rPr>
                <w:rFonts w:ascii="Times New Roman" w:eastAsia="Calibri" w:hAnsi="Times New Roman" w:cs="Times New Roman"/>
                <w:sz w:val="20"/>
                <w:szCs w:val="20"/>
              </w:rPr>
            </w:pPr>
          </w:p>
        </w:tc>
        <w:tc>
          <w:tcPr>
            <w:tcW w:w="391" w:type="pct"/>
            <w:tcBorders>
              <w:top w:val="single" w:sz="4" w:space="0" w:color="auto"/>
              <w:left w:val="single" w:sz="4" w:space="0" w:color="auto"/>
              <w:bottom w:val="single" w:sz="4" w:space="0" w:color="auto"/>
              <w:right w:val="single" w:sz="4" w:space="0" w:color="auto"/>
            </w:tcBorders>
            <w:shd w:val="clear" w:color="auto" w:fill="FFFFFF"/>
            <w:vAlign w:val="center"/>
          </w:tcPr>
          <w:p w:rsidR="004F36C0" w:rsidRPr="004F36C0" w:rsidRDefault="004F36C0" w:rsidP="004F36C0">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4F36C0">
              <w:rPr>
                <w:rFonts w:ascii="Times New Roman" w:eastAsia="Times New Roman" w:hAnsi="Times New Roman" w:cs="Times New Roman"/>
                <w:bCs/>
                <w:sz w:val="24"/>
                <w:szCs w:val="24"/>
                <w:lang w:eastAsia="ru-RU"/>
              </w:rPr>
              <w:t>8</w:t>
            </w:r>
          </w:p>
        </w:tc>
        <w:tc>
          <w:tcPr>
            <w:tcW w:w="342" w:type="pct"/>
            <w:tcBorders>
              <w:top w:val="single" w:sz="4" w:space="0" w:color="auto"/>
              <w:left w:val="single" w:sz="4" w:space="0" w:color="auto"/>
              <w:bottom w:val="single" w:sz="4" w:space="0" w:color="auto"/>
              <w:right w:val="single" w:sz="4" w:space="0" w:color="auto"/>
            </w:tcBorders>
            <w:shd w:val="clear" w:color="auto" w:fill="FFFFFF"/>
          </w:tcPr>
          <w:p w:rsidR="004F36C0" w:rsidRPr="004F36C0" w:rsidRDefault="004F36C0" w:rsidP="004F36C0">
            <w:pPr>
              <w:jc w:val="center"/>
              <w:rPr>
                <w:rFonts w:ascii="Times New Roman" w:eastAsia="Calibri" w:hAnsi="Times New Roman" w:cs="Times New Roman"/>
                <w:sz w:val="20"/>
                <w:szCs w:val="20"/>
              </w:rPr>
            </w:pPr>
          </w:p>
        </w:tc>
        <w:tc>
          <w:tcPr>
            <w:tcW w:w="253" w:type="pct"/>
            <w:tcBorders>
              <w:top w:val="single" w:sz="4" w:space="0" w:color="auto"/>
              <w:left w:val="single" w:sz="4" w:space="0" w:color="auto"/>
              <w:bottom w:val="single" w:sz="4" w:space="0" w:color="auto"/>
              <w:right w:val="single" w:sz="4" w:space="0" w:color="auto"/>
            </w:tcBorders>
            <w:shd w:val="clear" w:color="auto" w:fill="FFFFFF"/>
            <w:vAlign w:val="center"/>
          </w:tcPr>
          <w:p w:rsidR="004F36C0" w:rsidRPr="004F36C0" w:rsidRDefault="004F36C0" w:rsidP="004F36C0">
            <w:pPr>
              <w:jc w:val="right"/>
              <w:rPr>
                <w:rFonts w:ascii="Times New Roman" w:eastAsia="Calibri" w:hAnsi="Times New Roman" w:cs="Times New Roman"/>
                <w:sz w:val="20"/>
                <w:szCs w:val="20"/>
              </w:rPr>
            </w:pPr>
            <w:r w:rsidRPr="004F36C0">
              <w:rPr>
                <w:rFonts w:ascii="Times New Roman" w:eastAsia="Calibri" w:hAnsi="Times New Roman" w:cs="Times New Roman"/>
                <w:sz w:val="20"/>
                <w:szCs w:val="20"/>
              </w:rPr>
              <w:t>3</w:t>
            </w:r>
          </w:p>
        </w:tc>
        <w:tc>
          <w:tcPr>
            <w:tcW w:w="881" w:type="pct"/>
            <w:tcBorders>
              <w:top w:val="single" w:sz="4" w:space="0" w:color="auto"/>
              <w:left w:val="single" w:sz="4" w:space="0" w:color="auto"/>
              <w:bottom w:val="single" w:sz="4" w:space="0" w:color="auto"/>
              <w:right w:val="single" w:sz="4" w:space="0" w:color="auto"/>
            </w:tcBorders>
            <w:shd w:val="clear" w:color="auto" w:fill="FFFFFF"/>
            <w:vAlign w:val="center"/>
          </w:tcPr>
          <w:p w:rsidR="004F36C0" w:rsidRPr="004F36C0" w:rsidRDefault="004F36C0" w:rsidP="004F36C0">
            <w:pPr>
              <w:spacing w:after="0" w:line="240" w:lineRule="auto"/>
              <w:jc w:val="center"/>
              <w:rPr>
                <w:rFonts w:ascii="Times New Roman" w:eastAsia="Times New Roman" w:hAnsi="Times New Roman" w:cs="Times New Roman"/>
                <w:sz w:val="24"/>
                <w:szCs w:val="24"/>
                <w:lang w:eastAsia="ru-RU"/>
              </w:rPr>
            </w:pPr>
            <w:r w:rsidRPr="004F36C0">
              <w:rPr>
                <w:rFonts w:ascii="Times New Roman" w:eastAsia="Times New Roman" w:hAnsi="Times New Roman" w:cs="Times New Roman"/>
                <w:sz w:val="24"/>
                <w:szCs w:val="24"/>
                <w:lang w:eastAsia="ru-RU"/>
              </w:rPr>
              <w:t>Д</w:t>
            </w:r>
          </w:p>
        </w:tc>
      </w:tr>
      <w:tr w:rsidR="004F36C0" w:rsidRPr="004F36C0" w:rsidTr="008710A3">
        <w:tc>
          <w:tcPr>
            <w:tcW w:w="394" w:type="pct"/>
            <w:tcBorders>
              <w:top w:val="single" w:sz="4" w:space="0" w:color="auto"/>
              <w:left w:val="single" w:sz="4" w:space="0" w:color="auto"/>
              <w:bottom w:val="single" w:sz="4" w:space="0" w:color="auto"/>
              <w:right w:val="single" w:sz="4" w:space="0" w:color="auto"/>
            </w:tcBorders>
            <w:shd w:val="clear" w:color="auto" w:fill="FFFFFF"/>
            <w:vAlign w:val="center"/>
          </w:tcPr>
          <w:p w:rsidR="004F36C0" w:rsidRPr="004F36C0" w:rsidRDefault="004F36C0" w:rsidP="004F36C0">
            <w:pPr>
              <w:ind w:left="-36" w:firstLine="36"/>
              <w:jc w:val="both"/>
              <w:rPr>
                <w:rFonts w:ascii="Times New Roman" w:eastAsia="Calibri" w:hAnsi="Times New Roman" w:cs="Times New Roman"/>
                <w:sz w:val="20"/>
                <w:szCs w:val="20"/>
                <w:lang w:eastAsia="ru-RU"/>
              </w:rPr>
            </w:pPr>
            <w:r w:rsidRPr="004F36C0">
              <w:rPr>
                <w:rFonts w:ascii="Times New Roman" w:eastAsia="Calibri" w:hAnsi="Times New Roman" w:cs="Times New Roman"/>
                <w:sz w:val="20"/>
                <w:szCs w:val="20"/>
                <w:lang w:eastAsia="ru-RU"/>
              </w:rPr>
              <w:t>5</w:t>
            </w:r>
          </w:p>
        </w:tc>
        <w:tc>
          <w:tcPr>
            <w:tcW w:w="1451" w:type="pct"/>
            <w:tcBorders>
              <w:top w:val="single" w:sz="4" w:space="0" w:color="auto"/>
              <w:left w:val="single" w:sz="4" w:space="0" w:color="auto"/>
              <w:bottom w:val="single" w:sz="4" w:space="0" w:color="auto"/>
              <w:right w:val="single" w:sz="4" w:space="0" w:color="auto"/>
            </w:tcBorders>
            <w:shd w:val="clear" w:color="auto" w:fill="FFFFFF"/>
          </w:tcPr>
          <w:p w:rsidR="004F36C0" w:rsidRPr="004F36C0" w:rsidRDefault="004F36C0" w:rsidP="004F36C0">
            <w:pPr>
              <w:spacing w:after="0" w:line="240" w:lineRule="auto"/>
              <w:jc w:val="both"/>
              <w:rPr>
                <w:rFonts w:ascii="Times New Roman" w:eastAsia="Calibri" w:hAnsi="Times New Roman" w:cs="Times New Roman"/>
                <w:sz w:val="24"/>
                <w:szCs w:val="24"/>
              </w:rPr>
            </w:pPr>
            <w:r w:rsidRPr="004F36C0">
              <w:rPr>
                <w:rFonts w:ascii="Times New Roman" w:eastAsia="Calibri" w:hAnsi="Times New Roman" w:cs="Times New Roman"/>
                <w:sz w:val="24"/>
                <w:szCs w:val="24"/>
              </w:rPr>
              <w:t>Стилистическое использование глаголов, отглагольных форм и наречий.</w:t>
            </w:r>
          </w:p>
        </w:tc>
        <w:tc>
          <w:tcPr>
            <w:tcW w:w="472" w:type="pct"/>
            <w:tcBorders>
              <w:top w:val="single" w:sz="4" w:space="0" w:color="auto"/>
              <w:left w:val="single" w:sz="4" w:space="0" w:color="auto"/>
              <w:bottom w:val="single" w:sz="4" w:space="0" w:color="auto"/>
              <w:right w:val="single" w:sz="4" w:space="0" w:color="auto"/>
            </w:tcBorders>
            <w:shd w:val="clear" w:color="auto" w:fill="FFFFFF"/>
            <w:vAlign w:val="center"/>
          </w:tcPr>
          <w:p w:rsidR="004F36C0" w:rsidRPr="004F36C0" w:rsidRDefault="004F36C0" w:rsidP="004F36C0">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4F36C0">
              <w:rPr>
                <w:rFonts w:ascii="Times New Roman" w:eastAsia="Times New Roman" w:hAnsi="Times New Roman" w:cs="Times New Roman"/>
                <w:bCs/>
                <w:sz w:val="24"/>
                <w:szCs w:val="24"/>
                <w:lang w:eastAsia="ru-RU"/>
              </w:rPr>
              <w:t>12</w:t>
            </w:r>
          </w:p>
        </w:tc>
        <w:tc>
          <w:tcPr>
            <w:tcW w:w="425" w:type="pct"/>
            <w:tcBorders>
              <w:top w:val="single" w:sz="4" w:space="0" w:color="auto"/>
              <w:left w:val="single" w:sz="4" w:space="0" w:color="auto"/>
              <w:bottom w:val="single" w:sz="4" w:space="0" w:color="auto"/>
              <w:right w:val="single" w:sz="4" w:space="0" w:color="auto"/>
            </w:tcBorders>
            <w:shd w:val="clear" w:color="auto" w:fill="FFFFFF"/>
            <w:vAlign w:val="center"/>
          </w:tcPr>
          <w:p w:rsidR="004F36C0" w:rsidRPr="004F36C0" w:rsidRDefault="004F36C0" w:rsidP="004F36C0">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p>
        </w:tc>
        <w:tc>
          <w:tcPr>
            <w:tcW w:w="391" w:type="pct"/>
            <w:tcBorders>
              <w:top w:val="single" w:sz="4" w:space="0" w:color="auto"/>
              <w:left w:val="single" w:sz="4" w:space="0" w:color="auto"/>
              <w:bottom w:val="single" w:sz="4" w:space="0" w:color="auto"/>
              <w:right w:val="single" w:sz="4" w:space="0" w:color="auto"/>
            </w:tcBorders>
            <w:shd w:val="clear" w:color="auto" w:fill="FFFFFF"/>
          </w:tcPr>
          <w:p w:rsidR="004F36C0" w:rsidRPr="004F36C0" w:rsidRDefault="004F36C0" w:rsidP="004F36C0">
            <w:pPr>
              <w:jc w:val="center"/>
              <w:rPr>
                <w:rFonts w:ascii="Times New Roman" w:eastAsia="Calibri" w:hAnsi="Times New Roman" w:cs="Times New Roman"/>
                <w:sz w:val="20"/>
                <w:szCs w:val="20"/>
              </w:rPr>
            </w:pPr>
          </w:p>
        </w:tc>
        <w:tc>
          <w:tcPr>
            <w:tcW w:w="391" w:type="pct"/>
            <w:tcBorders>
              <w:top w:val="single" w:sz="4" w:space="0" w:color="auto"/>
              <w:left w:val="single" w:sz="4" w:space="0" w:color="auto"/>
              <w:bottom w:val="single" w:sz="4" w:space="0" w:color="auto"/>
              <w:right w:val="single" w:sz="4" w:space="0" w:color="auto"/>
            </w:tcBorders>
            <w:shd w:val="clear" w:color="auto" w:fill="FFFFFF"/>
            <w:vAlign w:val="center"/>
          </w:tcPr>
          <w:p w:rsidR="004F36C0" w:rsidRPr="004F36C0" w:rsidRDefault="004F36C0" w:rsidP="004F36C0">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4F36C0">
              <w:rPr>
                <w:rFonts w:ascii="Times New Roman" w:eastAsia="Times New Roman" w:hAnsi="Times New Roman" w:cs="Times New Roman"/>
                <w:bCs/>
                <w:sz w:val="24"/>
                <w:szCs w:val="24"/>
                <w:lang w:eastAsia="ru-RU"/>
              </w:rPr>
              <w:t>10</w:t>
            </w:r>
          </w:p>
        </w:tc>
        <w:tc>
          <w:tcPr>
            <w:tcW w:w="342" w:type="pct"/>
            <w:tcBorders>
              <w:top w:val="single" w:sz="4" w:space="0" w:color="auto"/>
              <w:left w:val="single" w:sz="4" w:space="0" w:color="auto"/>
              <w:bottom w:val="single" w:sz="4" w:space="0" w:color="auto"/>
              <w:right w:val="single" w:sz="4" w:space="0" w:color="auto"/>
            </w:tcBorders>
            <w:shd w:val="clear" w:color="auto" w:fill="FFFFFF"/>
          </w:tcPr>
          <w:p w:rsidR="004F36C0" w:rsidRPr="004F36C0" w:rsidRDefault="004F36C0" w:rsidP="004F36C0">
            <w:pPr>
              <w:jc w:val="center"/>
              <w:rPr>
                <w:rFonts w:ascii="Times New Roman" w:eastAsia="Calibri" w:hAnsi="Times New Roman" w:cs="Times New Roman"/>
                <w:sz w:val="20"/>
                <w:szCs w:val="20"/>
              </w:rPr>
            </w:pPr>
          </w:p>
        </w:tc>
        <w:tc>
          <w:tcPr>
            <w:tcW w:w="253" w:type="pct"/>
            <w:tcBorders>
              <w:top w:val="single" w:sz="4" w:space="0" w:color="auto"/>
              <w:left w:val="single" w:sz="4" w:space="0" w:color="auto"/>
              <w:bottom w:val="single" w:sz="4" w:space="0" w:color="auto"/>
              <w:right w:val="single" w:sz="4" w:space="0" w:color="auto"/>
            </w:tcBorders>
            <w:shd w:val="clear" w:color="auto" w:fill="FFFFFF"/>
            <w:vAlign w:val="center"/>
          </w:tcPr>
          <w:p w:rsidR="004F36C0" w:rsidRPr="004F36C0" w:rsidRDefault="004F36C0" w:rsidP="004F36C0">
            <w:pPr>
              <w:jc w:val="right"/>
              <w:rPr>
                <w:rFonts w:ascii="Times New Roman" w:eastAsia="Calibri" w:hAnsi="Times New Roman" w:cs="Times New Roman"/>
                <w:sz w:val="20"/>
                <w:szCs w:val="20"/>
              </w:rPr>
            </w:pPr>
            <w:r w:rsidRPr="004F36C0">
              <w:rPr>
                <w:rFonts w:ascii="Times New Roman" w:eastAsia="Calibri" w:hAnsi="Times New Roman" w:cs="Times New Roman"/>
                <w:sz w:val="20"/>
                <w:szCs w:val="20"/>
              </w:rPr>
              <w:t>2</w:t>
            </w:r>
          </w:p>
        </w:tc>
        <w:tc>
          <w:tcPr>
            <w:tcW w:w="881" w:type="pct"/>
            <w:tcBorders>
              <w:top w:val="single" w:sz="4" w:space="0" w:color="auto"/>
              <w:left w:val="single" w:sz="4" w:space="0" w:color="auto"/>
              <w:bottom w:val="single" w:sz="4" w:space="0" w:color="auto"/>
              <w:right w:val="single" w:sz="4" w:space="0" w:color="auto"/>
            </w:tcBorders>
            <w:shd w:val="clear" w:color="auto" w:fill="FFFFFF"/>
            <w:vAlign w:val="center"/>
          </w:tcPr>
          <w:p w:rsidR="004F36C0" w:rsidRPr="004F36C0" w:rsidRDefault="004F36C0" w:rsidP="004F36C0">
            <w:pPr>
              <w:spacing w:after="0" w:line="240" w:lineRule="auto"/>
              <w:jc w:val="center"/>
              <w:rPr>
                <w:rFonts w:ascii="Times New Roman" w:eastAsia="Times New Roman" w:hAnsi="Times New Roman" w:cs="Times New Roman"/>
                <w:sz w:val="24"/>
                <w:szCs w:val="24"/>
                <w:lang w:eastAsia="ru-RU"/>
              </w:rPr>
            </w:pPr>
            <w:r w:rsidRPr="004F36C0">
              <w:rPr>
                <w:rFonts w:ascii="Times New Roman" w:eastAsia="Times New Roman" w:hAnsi="Times New Roman" w:cs="Times New Roman"/>
                <w:sz w:val="24"/>
                <w:szCs w:val="24"/>
                <w:lang w:eastAsia="ru-RU"/>
              </w:rPr>
              <w:t>УО</w:t>
            </w:r>
          </w:p>
          <w:p w:rsidR="004F36C0" w:rsidRPr="004F36C0" w:rsidRDefault="004F36C0" w:rsidP="004F36C0">
            <w:pPr>
              <w:spacing w:after="0" w:line="240" w:lineRule="auto"/>
              <w:jc w:val="center"/>
              <w:rPr>
                <w:rFonts w:ascii="Times New Roman" w:eastAsia="Times New Roman" w:hAnsi="Times New Roman" w:cs="Times New Roman"/>
                <w:sz w:val="24"/>
                <w:szCs w:val="24"/>
                <w:lang w:eastAsia="ru-RU"/>
              </w:rPr>
            </w:pPr>
            <w:r w:rsidRPr="004F36C0">
              <w:rPr>
                <w:rFonts w:ascii="Times New Roman" w:eastAsia="Times New Roman" w:hAnsi="Times New Roman" w:cs="Times New Roman"/>
                <w:sz w:val="24"/>
                <w:szCs w:val="24"/>
                <w:lang w:eastAsia="ru-RU"/>
              </w:rPr>
              <w:t>Д</w:t>
            </w:r>
          </w:p>
        </w:tc>
      </w:tr>
      <w:tr w:rsidR="004F36C0" w:rsidRPr="004F36C0" w:rsidTr="008710A3">
        <w:tc>
          <w:tcPr>
            <w:tcW w:w="394" w:type="pct"/>
            <w:tcBorders>
              <w:top w:val="single" w:sz="4" w:space="0" w:color="auto"/>
              <w:left w:val="single" w:sz="4" w:space="0" w:color="auto"/>
              <w:bottom w:val="single" w:sz="4" w:space="0" w:color="auto"/>
              <w:right w:val="single" w:sz="4" w:space="0" w:color="auto"/>
            </w:tcBorders>
            <w:shd w:val="clear" w:color="auto" w:fill="FFFFFF"/>
            <w:vAlign w:val="center"/>
          </w:tcPr>
          <w:p w:rsidR="004F36C0" w:rsidRPr="004F36C0" w:rsidRDefault="004F36C0" w:rsidP="004F36C0">
            <w:pPr>
              <w:ind w:left="-36" w:firstLine="36"/>
              <w:jc w:val="both"/>
              <w:rPr>
                <w:rFonts w:ascii="Times New Roman" w:eastAsia="Calibri" w:hAnsi="Times New Roman" w:cs="Times New Roman"/>
                <w:sz w:val="20"/>
                <w:szCs w:val="20"/>
                <w:lang w:eastAsia="ru-RU"/>
              </w:rPr>
            </w:pPr>
            <w:r w:rsidRPr="004F36C0">
              <w:rPr>
                <w:rFonts w:ascii="Times New Roman" w:eastAsia="Calibri" w:hAnsi="Times New Roman" w:cs="Times New Roman"/>
                <w:sz w:val="20"/>
                <w:szCs w:val="20"/>
                <w:lang w:eastAsia="ru-RU"/>
              </w:rPr>
              <w:t>6</w:t>
            </w:r>
          </w:p>
        </w:tc>
        <w:tc>
          <w:tcPr>
            <w:tcW w:w="1451" w:type="pct"/>
            <w:tcBorders>
              <w:top w:val="single" w:sz="4" w:space="0" w:color="auto"/>
              <w:left w:val="single" w:sz="4" w:space="0" w:color="auto"/>
              <w:bottom w:val="single" w:sz="4" w:space="0" w:color="auto"/>
              <w:right w:val="single" w:sz="4" w:space="0" w:color="auto"/>
            </w:tcBorders>
            <w:shd w:val="clear" w:color="auto" w:fill="FFFFFF"/>
          </w:tcPr>
          <w:p w:rsidR="004F36C0" w:rsidRPr="004F36C0" w:rsidRDefault="004F36C0" w:rsidP="004F36C0">
            <w:pPr>
              <w:spacing w:after="0" w:line="240" w:lineRule="auto"/>
              <w:jc w:val="both"/>
              <w:rPr>
                <w:rFonts w:ascii="Times New Roman" w:eastAsia="Calibri" w:hAnsi="Times New Roman" w:cs="Times New Roman"/>
                <w:sz w:val="24"/>
                <w:szCs w:val="24"/>
              </w:rPr>
            </w:pPr>
            <w:r w:rsidRPr="004F36C0">
              <w:rPr>
                <w:rFonts w:ascii="Times New Roman" w:eastAsia="Calibri" w:hAnsi="Times New Roman" w:cs="Times New Roman"/>
                <w:sz w:val="24"/>
                <w:szCs w:val="24"/>
              </w:rPr>
              <w:t>Синтаксическая стилистика. Стилистика простых предложений.</w:t>
            </w:r>
          </w:p>
        </w:tc>
        <w:tc>
          <w:tcPr>
            <w:tcW w:w="472" w:type="pct"/>
            <w:tcBorders>
              <w:top w:val="single" w:sz="4" w:space="0" w:color="auto"/>
              <w:left w:val="single" w:sz="4" w:space="0" w:color="auto"/>
              <w:bottom w:val="single" w:sz="4" w:space="0" w:color="auto"/>
              <w:right w:val="single" w:sz="4" w:space="0" w:color="auto"/>
            </w:tcBorders>
            <w:shd w:val="clear" w:color="auto" w:fill="FFFFFF"/>
            <w:vAlign w:val="center"/>
          </w:tcPr>
          <w:p w:rsidR="004F36C0" w:rsidRPr="004F36C0" w:rsidRDefault="004F36C0" w:rsidP="004F36C0">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4F36C0">
              <w:rPr>
                <w:rFonts w:ascii="Times New Roman" w:eastAsia="Times New Roman" w:hAnsi="Times New Roman" w:cs="Times New Roman"/>
                <w:bCs/>
                <w:sz w:val="24"/>
                <w:szCs w:val="24"/>
                <w:lang w:eastAsia="ru-RU"/>
              </w:rPr>
              <w:t>10</w:t>
            </w:r>
          </w:p>
        </w:tc>
        <w:tc>
          <w:tcPr>
            <w:tcW w:w="425" w:type="pct"/>
            <w:tcBorders>
              <w:top w:val="single" w:sz="4" w:space="0" w:color="auto"/>
              <w:left w:val="single" w:sz="4" w:space="0" w:color="auto"/>
              <w:bottom w:val="single" w:sz="4" w:space="0" w:color="auto"/>
              <w:right w:val="single" w:sz="4" w:space="0" w:color="auto"/>
            </w:tcBorders>
            <w:shd w:val="clear" w:color="auto" w:fill="FFFFFF"/>
            <w:vAlign w:val="center"/>
          </w:tcPr>
          <w:p w:rsidR="004F36C0" w:rsidRPr="004F36C0" w:rsidRDefault="004F36C0" w:rsidP="004F36C0">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p>
        </w:tc>
        <w:tc>
          <w:tcPr>
            <w:tcW w:w="391" w:type="pct"/>
            <w:tcBorders>
              <w:top w:val="single" w:sz="4" w:space="0" w:color="auto"/>
              <w:left w:val="single" w:sz="4" w:space="0" w:color="auto"/>
              <w:bottom w:val="single" w:sz="4" w:space="0" w:color="auto"/>
              <w:right w:val="single" w:sz="4" w:space="0" w:color="auto"/>
            </w:tcBorders>
            <w:shd w:val="clear" w:color="auto" w:fill="FFFFFF"/>
          </w:tcPr>
          <w:p w:rsidR="004F36C0" w:rsidRPr="004F36C0" w:rsidRDefault="004F36C0" w:rsidP="004F36C0">
            <w:pPr>
              <w:jc w:val="center"/>
              <w:rPr>
                <w:rFonts w:ascii="Times New Roman" w:eastAsia="Calibri" w:hAnsi="Times New Roman" w:cs="Times New Roman"/>
                <w:sz w:val="20"/>
                <w:szCs w:val="20"/>
              </w:rPr>
            </w:pPr>
          </w:p>
        </w:tc>
        <w:tc>
          <w:tcPr>
            <w:tcW w:w="391" w:type="pct"/>
            <w:tcBorders>
              <w:top w:val="single" w:sz="4" w:space="0" w:color="auto"/>
              <w:left w:val="single" w:sz="4" w:space="0" w:color="auto"/>
              <w:bottom w:val="single" w:sz="4" w:space="0" w:color="auto"/>
              <w:right w:val="single" w:sz="4" w:space="0" w:color="auto"/>
            </w:tcBorders>
            <w:shd w:val="clear" w:color="auto" w:fill="FFFFFF"/>
            <w:vAlign w:val="center"/>
          </w:tcPr>
          <w:p w:rsidR="004F36C0" w:rsidRPr="004F36C0" w:rsidRDefault="004F36C0" w:rsidP="004F36C0">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4F36C0">
              <w:rPr>
                <w:rFonts w:ascii="Times New Roman" w:eastAsia="Times New Roman" w:hAnsi="Times New Roman" w:cs="Times New Roman"/>
                <w:bCs/>
                <w:sz w:val="24"/>
                <w:szCs w:val="24"/>
                <w:lang w:eastAsia="ru-RU"/>
              </w:rPr>
              <w:t>8</w:t>
            </w:r>
          </w:p>
        </w:tc>
        <w:tc>
          <w:tcPr>
            <w:tcW w:w="342" w:type="pct"/>
            <w:tcBorders>
              <w:top w:val="single" w:sz="4" w:space="0" w:color="auto"/>
              <w:left w:val="single" w:sz="4" w:space="0" w:color="auto"/>
              <w:bottom w:val="single" w:sz="4" w:space="0" w:color="auto"/>
              <w:right w:val="single" w:sz="4" w:space="0" w:color="auto"/>
            </w:tcBorders>
            <w:shd w:val="clear" w:color="auto" w:fill="FFFFFF"/>
          </w:tcPr>
          <w:p w:rsidR="004F36C0" w:rsidRPr="004F36C0" w:rsidRDefault="004F36C0" w:rsidP="004F36C0">
            <w:pPr>
              <w:jc w:val="center"/>
              <w:rPr>
                <w:rFonts w:ascii="Times New Roman" w:eastAsia="Calibri" w:hAnsi="Times New Roman" w:cs="Times New Roman"/>
                <w:sz w:val="20"/>
                <w:szCs w:val="20"/>
              </w:rPr>
            </w:pPr>
          </w:p>
        </w:tc>
        <w:tc>
          <w:tcPr>
            <w:tcW w:w="253" w:type="pct"/>
            <w:tcBorders>
              <w:top w:val="single" w:sz="4" w:space="0" w:color="auto"/>
              <w:left w:val="single" w:sz="4" w:space="0" w:color="auto"/>
              <w:bottom w:val="single" w:sz="4" w:space="0" w:color="auto"/>
              <w:right w:val="single" w:sz="4" w:space="0" w:color="auto"/>
            </w:tcBorders>
            <w:shd w:val="clear" w:color="auto" w:fill="FFFFFF"/>
            <w:vAlign w:val="center"/>
          </w:tcPr>
          <w:p w:rsidR="004F36C0" w:rsidRPr="004F36C0" w:rsidRDefault="004F36C0" w:rsidP="004F36C0">
            <w:pPr>
              <w:jc w:val="right"/>
              <w:rPr>
                <w:rFonts w:ascii="Times New Roman" w:eastAsia="Calibri" w:hAnsi="Times New Roman" w:cs="Times New Roman"/>
                <w:sz w:val="20"/>
                <w:szCs w:val="20"/>
              </w:rPr>
            </w:pPr>
            <w:r w:rsidRPr="004F36C0">
              <w:rPr>
                <w:rFonts w:ascii="Times New Roman" w:eastAsia="Calibri" w:hAnsi="Times New Roman" w:cs="Times New Roman"/>
                <w:sz w:val="20"/>
                <w:szCs w:val="20"/>
              </w:rPr>
              <w:t>2</w:t>
            </w:r>
          </w:p>
        </w:tc>
        <w:tc>
          <w:tcPr>
            <w:tcW w:w="881" w:type="pct"/>
            <w:tcBorders>
              <w:top w:val="single" w:sz="4" w:space="0" w:color="auto"/>
              <w:left w:val="single" w:sz="4" w:space="0" w:color="auto"/>
              <w:bottom w:val="single" w:sz="4" w:space="0" w:color="auto"/>
              <w:right w:val="single" w:sz="4" w:space="0" w:color="auto"/>
            </w:tcBorders>
            <w:shd w:val="clear" w:color="auto" w:fill="FFFFFF"/>
            <w:vAlign w:val="center"/>
          </w:tcPr>
          <w:p w:rsidR="004F36C0" w:rsidRPr="004F36C0" w:rsidRDefault="004F36C0" w:rsidP="004F36C0">
            <w:pPr>
              <w:spacing w:after="0" w:line="240" w:lineRule="auto"/>
              <w:jc w:val="center"/>
              <w:rPr>
                <w:rFonts w:ascii="Times New Roman" w:eastAsia="Times New Roman" w:hAnsi="Times New Roman" w:cs="Times New Roman"/>
                <w:sz w:val="24"/>
                <w:szCs w:val="24"/>
                <w:lang w:eastAsia="ru-RU"/>
              </w:rPr>
            </w:pPr>
            <w:r w:rsidRPr="004F36C0">
              <w:rPr>
                <w:rFonts w:ascii="Times New Roman" w:eastAsia="Times New Roman" w:hAnsi="Times New Roman" w:cs="Times New Roman"/>
                <w:sz w:val="24"/>
                <w:szCs w:val="24"/>
                <w:lang w:eastAsia="ru-RU"/>
              </w:rPr>
              <w:t>УО</w:t>
            </w:r>
          </w:p>
          <w:p w:rsidR="004F36C0" w:rsidRPr="004F36C0" w:rsidRDefault="004F36C0" w:rsidP="004F36C0">
            <w:pPr>
              <w:spacing w:after="0" w:line="240" w:lineRule="auto"/>
              <w:jc w:val="center"/>
              <w:rPr>
                <w:rFonts w:ascii="Times New Roman" w:eastAsia="Times New Roman" w:hAnsi="Times New Roman" w:cs="Times New Roman"/>
                <w:sz w:val="24"/>
                <w:szCs w:val="24"/>
                <w:lang w:eastAsia="ru-RU"/>
              </w:rPr>
            </w:pPr>
            <w:r w:rsidRPr="004F36C0">
              <w:rPr>
                <w:rFonts w:ascii="Times New Roman" w:eastAsia="Times New Roman" w:hAnsi="Times New Roman" w:cs="Times New Roman"/>
                <w:sz w:val="24"/>
                <w:szCs w:val="24"/>
                <w:lang w:eastAsia="ru-RU"/>
              </w:rPr>
              <w:t>Д</w:t>
            </w:r>
          </w:p>
          <w:p w:rsidR="004F36C0" w:rsidRPr="004F36C0" w:rsidRDefault="004F36C0" w:rsidP="004F36C0">
            <w:pPr>
              <w:spacing w:after="0" w:line="240" w:lineRule="auto"/>
              <w:rPr>
                <w:rFonts w:ascii="Times New Roman" w:eastAsia="Times New Roman" w:hAnsi="Times New Roman" w:cs="Times New Roman"/>
                <w:sz w:val="24"/>
                <w:szCs w:val="24"/>
                <w:lang w:eastAsia="ru-RU"/>
              </w:rPr>
            </w:pPr>
          </w:p>
        </w:tc>
      </w:tr>
      <w:tr w:rsidR="004F36C0" w:rsidRPr="004F36C0" w:rsidTr="008710A3">
        <w:tc>
          <w:tcPr>
            <w:tcW w:w="394" w:type="pct"/>
            <w:tcBorders>
              <w:top w:val="single" w:sz="4" w:space="0" w:color="auto"/>
              <w:left w:val="single" w:sz="4" w:space="0" w:color="auto"/>
              <w:bottom w:val="single" w:sz="4" w:space="0" w:color="auto"/>
              <w:right w:val="single" w:sz="4" w:space="0" w:color="auto"/>
            </w:tcBorders>
            <w:shd w:val="clear" w:color="auto" w:fill="FFFFFF"/>
            <w:vAlign w:val="center"/>
          </w:tcPr>
          <w:p w:rsidR="004F36C0" w:rsidRPr="004F36C0" w:rsidRDefault="004F36C0" w:rsidP="004F36C0">
            <w:pPr>
              <w:ind w:left="-36" w:firstLine="36"/>
              <w:jc w:val="both"/>
              <w:rPr>
                <w:rFonts w:ascii="Times New Roman" w:eastAsia="Calibri" w:hAnsi="Times New Roman" w:cs="Times New Roman"/>
                <w:sz w:val="20"/>
                <w:szCs w:val="20"/>
                <w:lang w:eastAsia="ru-RU"/>
              </w:rPr>
            </w:pPr>
            <w:r w:rsidRPr="004F36C0">
              <w:rPr>
                <w:rFonts w:ascii="Times New Roman" w:eastAsia="Calibri" w:hAnsi="Times New Roman" w:cs="Times New Roman"/>
                <w:sz w:val="20"/>
                <w:szCs w:val="20"/>
                <w:lang w:eastAsia="ru-RU"/>
              </w:rPr>
              <w:t>7</w:t>
            </w:r>
          </w:p>
        </w:tc>
        <w:tc>
          <w:tcPr>
            <w:tcW w:w="1451" w:type="pct"/>
            <w:tcBorders>
              <w:top w:val="single" w:sz="4" w:space="0" w:color="auto"/>
              <w:left w:val="single" w:sz="4" w:space="0" w:color="auto"/>
              <w:bottom w:val="single" w:sz="4" w:space="0" w:color="auto"/>
              <w:right w:val="single" w:sz="4" w:space="0" w:color="auto"/>
            </w:tcBorders>
            <w:shd w:val="clear" w:color="auto" w:fill="FFFFFF"/>
          </w:tcPr>
          <w:p w:rsidR="004F36C0" w:rsidRPr="004F36C0" w:rsidRDefault="004F36C0" w:rsidP="004F36C0">
            <w:pPr>
              <w:spacing w:after="0" w:line="240" w:lineRule="auto"/>
              <w:jc w:val="both"/>
              <w:rPr>
                <w:rFonts w:ascii="Times New Roman" w:eastAsia="Calibri" w:hAnsi="Times New Roman" w:cs="Times New Roman"/>
                <w:sz w:val="24"/>
                <w:szCs w:val="24"/>
              </w:rPr>
            </w:pPr>
            <w:r w:rsidRPr="004F36C0">
              <w:rPr>
                <w:rFonts w:ascii="Times New Roman" w:eastAsia="Calibri" w:hAnsi="Times New Roman" w:cs="Times New Roman"/>
                <w:sz w:val="24"/>
                <w:szCs w:val="24"/>
              </w:rPr>
              <w:t>Стилистика сложных предложений. Стилистическая оценка параллельных синтаксических конструкций.</w:t>
            </w:r>
          </w:p>
        </w:tc>
        <w:tc>
          <w:tcPr>
            <w:tcW w:w="472" w:type="pct"/>
            <w:tcBorders>
              <w:top w:val="single" w:sz="4" w:space="0" w:color="auto"/>
              <w:left w:val="single" w:sz="4" w:space="0" w:color="auto"/>
              <w:bottom w:val="single" w:sz="4" w:space="0" w:color="auto"/>
              <w:right w:val="single" w:sz="4" w:space="0" w:color="auto"/>
            </w:tcBorders>
            <w:shd w:val="clear" w:color="auto" w:fill="FFFFFF"/>
            <w:vAlign w:val="center"/>
          </w:tcPr>
          <w:p w:rsidR="004F36C0" w:rsidRPr="004F36C0" w:rsidRDefault="004F36C0" w:rsidP="004F36C0">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4F36C0">
              <w:rPr>
                <w:rFonts w:ascii="Times New Roman" w:eastAsia="Times New Roman" w:hAnsi="Times New Roman" w:cs="Times New Roman"/>
                <w:bCs/>
                <w:sz w:val="24"/>
                <w:szCs w:val="24"/>
                <w:lang w:eastAsia="ru-RU"/>
              </w:rPr>
              <w:t>14</w:t>
            </w:r>
          </w:p>
        </w:tc>
        <w:tc>
          <w:tcPr>
            <w:tcW w:w="425" w:type="pct"/>
            <w:tcBorders>
              <w:top w:val="single" w:sz="4" w:space="0" w:color="auto"/>
              <w:left w:val="single" w:sz="4" w:space="0" w:color="auto"/>
              <w:bottom w:val="single" w:sz="4" w:space="0" w:color="auto"/>
              <w:right w:val="single" w:sz="4" w:space="0" w:color="auto"/>
            </w:tcBorders>
            <w:shd w:val="clear" w:color="auto" w:fill="FFFFFF"/>
            <w:vAlign w:val="center"/>
          </w:tcPr>
          <w:p w:rsidR="004F36C0" w:rsidRPr="004F36C0" w:rsidRDefault="004F36C0" w:rsidP="004F36C0">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p>
        </w:tc>
        <w:tc>
          <w:tcPr>
            <w:tcW w:w="391" w:type="pct"/>
            <w:tcBorders>
              <w:top w:val="single" w:sz="4" w:space="0" w:color="auto"/>
              <w:left w:val="single" w:sz="4" w:space="0" w:color="auto"/>
              <w:bottom w:val="single" w:sz="4" w:space="0" w:color="auto"/>
              <w:right w:val="single" w:sz="4" w:space="0" w:color="auto"/>
            </w:tcBorders>
            <w:shd w:val="clear" w:color="auto" w:fill="FFFFFF"/>
          </w:tcPr>
          <w:p w:rsidR="004F36C0" w:rsidRPr="004F36C0" w:rsidRDefault="004F36C0" w:rsidP="004F36C0">
            <w:pPr>
              <w:jc w:val="center"/>
              <w:rPr>
                <w:rFonts w:ascii="Times New Roman" w:eastAsia="Calibri" w:hAnsi="Times New Roman" w:cs="Times New Roman"/>
                <w:sz w:val="20"/>
                <w:szCs w:val="20"/>
              </w:rPr>
            </w:pPr>
          </w:p>
        </w:tc>
        <w:tc>
          <w:tcPr>
            <w:tcW w:w="391" w:type="pct"/>
            <w:tcBorders>
              <w:top w:val="single" w:sz="4" w:space="0" w:color="auto"/>
              <w:left w:val="single" w:sz="4" w:space="0" w:color="auto"/>
              <w:bottom w:val="single" w:sz="4" w:space="0" w:color="auto"/>
              <w:right w:val="single" w:sz="4" w:space="0" w:color="auto"/>
            </w:tcBorders>
            <w:shd w:val="clear" w:color="auto" w:fill="FFFFFF"/>
            <w:vAlign w:val="center"/>
          </w:tcPr>
          <w:p w:rsidR="004F36C0" w:rsidRPr="004F36C0" w:rsidRDefault="004F36C0" w:rsidP="004F36C0">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4F36C0">
              <w:rPr>
                <w:rFonts w:ascii="Times New Roman" w:eastAsia="Times New Roman" w:hAnsi="Times New Roman" w:cs="Times New Roman"/>
                <w:bCs/>
                <w:sz w:val="24"/>
                <w:szCs w:val="24"/>
                <w:lang w:eastAsia="ru-RU"/>
              </w:rPr>
              <w:t>10</w:t>
            </w:r>
          </w:p>
        </w:tc>
        <w:tc>
          <w:tcPr>
            <w:tcW w:w="342" w:type="pct"/>
            <w:tcBorders>
              <w:top w:val="single" w:sz="4" w:space="0" w:color="auto"/>
              <w:left w:val="single" w:sz="4" w:space="0" w:color="auto"/>
              <w:bottom w:val="single" w:sz="4" w:space="0" w:color="auto"/>
              <w:right w:val="single" w:sz="4" w:space="0" w:color="auto"/>
            </w:tcBorders>
            <w:shd w:val="clear" w:color="auto" w:fill="FFFFFF"/>
          </w:tcPr>
          <w:p w:rsidR="004F36C0" w:rsidRPr="004F36C0" w:rsidRDefault="004F36C0" w:rsidP="004F36C0">
            <w:pPr>
              <w:jc w:val="center"/>
              <w:rPr>
                <w:rFonts w:ascii="Times New Roman" w:eastAsia="Calibri" w:hAnsi="Times New Roman" w:cs="Times New Roman"/>
                <w:sz w:val="20"/>
                <w:szCs w:val="20"/>
              </w:rPr>
            </w:pPr>
          </w:p>
        </w:tc>
        <w:tc>
          <w:tcPr>
            <w:tcW w:w="253" w:type="pct"/>
            <w:tcBorders>
              <w:top w:val="single" w:sz="4" w:space="0" w:color="auto"/>
              <w:left w:val="single" w:sz="4" w:space="0" w:color="auto"/>
              <w:bottom w:val="single" w:sz="4" w:space="0" w:color="auto"/>
              <w:right w:val="single" w:sz="4" w:space="0" w:color="auto"/>
            </w:tcBorders>
            <w:shd w:val="clear" w:color="auto" w:fill="FFFFFF"/>
            <w:vAlign w:val="center"/>
          </w:tcPr>
          <w:p w:rsidR="004F36C0" w:rsidRPr="004F36C0" w:rsidRDefault="004F36C0" w:rsidP="004F36C0">
            <w:pPr>
              <w:jc w:val="right"/>
              <w:rPr>
                <w:rFonts w:ascii="Times New Roman" w:eastAsia="Calibri" w:hAnsi="Times New Roman" w:cs="Times New Roman"/>
                <w:sz w:val="20"/>
                <w:szCs w:val="20"/>
              </w:rPr>
            </w:pPr>
            <w:r w:rsidRPr="004F36C0">
              <w:rPr>
                <w:rFonts w:ascii="Times New Roman" w:eastAsia="Calibri" w:hAnsi="Times New Roman" w:cs="Times New Roman"/>
                <w:sz w:val="20"/>
                <w:szCs w:val="20"/>
              </w:rPr>
              <w:t>4</w:t>
            </w:r>
          </w:p>
        </w:tc>
        <w:tc>
          <w:tcPr>
            <w:tcW w:w="881" w:type="pct"/>
            <w:tcBorders>
              <w:top w:val="single" w:sz="4" w:space="0" w:color="auto"/>
              <w:left w:val="single" w:sz="4" w:space="0" w:color="auto"/>
              <w:bottom w:val="single" w:sz="4" w:space="0" w:color="auto"/>
              <w:right w:val="single" w:sz="4" w:space="0" w:color="auto"/>
            </w:tcBorders>
            <w:shd w:val="clear" w:color="auto" w:fill="FFFFFF"/>
            <w:vAlign w:val="center"/>
          </w:tcPr>
          <w:p w:rsidR="004F36C0" w:rsidRPr="004F36C0" w:rsidRDefault="004F36C0" w:rsidP="004F36C0">
            <w:pPr>
              <w:spacing w:after="0" w:line="240" w:lineRule="auto"/>
              <w:jc w:val="center"/>
              <w:rPr>
                <w:rFonts w:ascii="Times New Roman" w:eastAsia="Times New Roman" w:hAnsi="Times New Roman" w:cs="Times New Roman"/>
                <w:sz w:val="24"/>
                <w:szCs w:val="24"/>
                <w:lang w:eastAsia="ru-RU"/>
              </w:rPr>
            </w:pPr>
            <w:r w:rsidRPr="004F36C0">
              <w:rPr>
                <w:rFonts w:ascii="Times New Roman" w:eastAsia="Times New Roman" w:hAnsi="Times New Roman" w:cs="Times New Roman"/>
                <w:sz w:val="24"/>
                <w:szCs w:val="24"/>
                <w:lang w:eastAsia="ru-RU"/>
              </w:rPr>
              <w:t>УО</w:t>
            </w:r>
          </w:p>
          <w:p w:rsidR="004F36C0" w:rsidRPr="004F36C0" w:rsidRDefault="004F36C0" w:rsidP="004F36C0">
            <w:pPr>
              <w:spacing w:after="0" w:line="240" w:lineRule="auto"/>
              <w:jc w:val="center"/>
              <w:rPr>
                <w:rFonts w:ascii="Times New Roman" w:eastAsia="Times New Roman" w:hAnsi="Times New Roman" w:cs="Times New Roman"/>
                <w:sz w:val="24"/>
                <w:szCs w:val="24"/>
                <w:lang w:eastAsia="ru-RU"/>
              </w:rPr>
            </w:pPr>
            <w:r w:rsidRPr="004F36C0">
              <w:rPr>
                <w:rFonts w:ascii="Times New Roman" w:eastAsia="Times New Roman" w:hAnsi="Times New Roman" w:cs="Times New Roman"/>
                <w:sz w:val="24"/>
                <w:szCs w:val="24"/>
                <w:lang w:eastAsia="ru-RU"/>
              </w:rPr>
              <w:t>Д</w:t>
            </w:r>
          </w:p>
        </w:tc>
      </w:tr>
      <w:tr w:rsidR="004F36C0" w:rsidRPr="004F36C0" w:rsidTr="008710A3">
        <w:tc>
          <w:tcPr>
            <w:tcW w:w="394" w:type="pct"/>
            <w:tcBorders>
              <w:top w:val="single" w:sz="4" w:space="0" w:color="auto"/>
              <w:left w:val="single" w:sz="4" w:space="0" w:color="auto"/>
              <w:bottom w:val="single" w:sz="4" w:space="0" w:color="auto"/>
              <w:right w:val="single" w:sz="4" w:space="0" w:color="auto"/>
            </w:tcBorders>
            <w:shd w:val="clear" w:color="auto" w:fill="FFFFFF"/>
            <w:vAlign w:val="center"/>
          </w:tcPr>
          <w:p w:rsidR="004F36C0" w:rsidRPr="004F36C0" w:rsidRDefault="004F36C0" w:rsidP="004F36C0">
            <w:pPr>
              <w:ind w:left="-36" w:firstLine="36"/>
              <w:jc w:val="both"/>
              <w:rPr>
                <w:rFonts w:ascii="Times New Roman" w:eastAsia="Calibri" w:hAnsi="Times New Roman" w:cs="Times New Roman"/>
                <w:sz w:val="20"/>
                <w:szCs w:val="20"/>
                <w:lang w:eastAsia="ru-RU"/>
              </w:rPr>
            </w:pPr>
            <w:r w:rsidRPr="004F36C0">
              <w:rPr>
                <w:rFonts w:ascii="Times New Roman" w:eastAsia="Calibri" w:hAnsi="Times New Roman" w:cs="Times New Roman"/>
                <w:sz w:val="20"/>
                <w:szCs w:val="20"/>
                <w:lang w:eastAsia="ru-RU"/>
              </w:rPr>
              <w:t>8</w:t>
            </w:r>
          </w:p>
        </w:tc>
        <w:tc>
          <w:tcPr>
            <w:tcW w:w="1451" w:type="pct"/>
            <w:tcBorders>
              <w:top w:val="single" w:sz="4" w:space="0" w:color="auto"/>
              <w:left w:val="single" w:sz="4" w:space="0" w:color="auto"/>
              <w:bottom w:val="single" w:sz="4" w:space="0" w:color="auto"/>
              <w:right w:val="single" w:sz="4" w:space="0" w:color="auto"/>
            </w:tcBorders>
            <w:shd w:val="clear" w:color="auto" w:fill="FFFFFF"/>
          </w:tcPr>
          <w:p w:rsidR="004F36C0" w:rsidRPr="004F36C0" w:rsidRDefault="004F36C0" w:rsidP="004F36C0">
            <w:pPr>
              <w:spacing w:after="0" w:line="240" w:lineRule="auto"/>
              <w:jc w:val="both"/>
              <w:rPr>
                <w:rFonts w:ascii="Times New Roman" w:eastAsia="Calibri" w:hAnsi="Times New Roman" w:cs="Times New Roman"/>
                <w:sz w:val="24"/>
                <w:szCs w:val="24"/>
              </w:rPr>
            </w:pPr>
            <w:r w:rsidRPr="004F36C0">
              <w:rPr>
                <w:rFonts w:ascii="Times New Roman" w:eastAsia="Calibri" w:hAnsi="Times New Roman" w:cs="Times New Roman"/>
                <w:sz w:val="24"/>
                <w:szCs w:val="24"/>
              </w:rPr>
              <w:t>Текст как предмет стилистики.</w:t>
            </w:r>
          </w:p>
        </w:tc>
        <w:tc>
          <w:tcPr>
            <w:tcW w:w="472" w:type="pct"/>
            <w:tcBorders>
              <w:top w:val="single" w:sz="4" w:space="0" w:color="auto"/>
              <w:left w:val="single" w:sz="4" w:space="0" w:color="auto"/>
              <w:bottom w:val="single" w:sz="4" w:space="0" w:color="auto"/>
              <w:right w:val="single" w:sz="4" w:space="0" w:color="auto"/>
            </w:tcBorders>
            <w:shd w:val="clear" w:color="auto" w:fill="FFFFFF"/>
          </w:tcPr>
          <w:p w:rsidR="004F36C0" w:rsidRPr="004F36C0" w:rsidRDefault="004F36C0" w:rsidP="004F36C0">
            <w:pPr>
              <w:jc w:val="right"/>
              <w:rPr>
                <w:rFonts w:ascii="Times New Roman" w:eastAsia="Calibri" w:hAnsi="Times New Roman" w:cs="Times New Roman"/>
              </w:rPr>
            </w:pPr>
            <w:r w:rsidRPr="004F36C0">
              <w:rPr>
                <w:rFonts w:ascii="Times New Roman" w:eastAsia="Calibri" w:hAnsi="Times New Roman" w:cs="Times New Roman"/>
              </w:rPr>
              <w:t>14</w:t>
            </w:r>
          </w:p>
        </w:tc>
        <w:tc>
          <w:tcPr>
            <w:tcW w:w="425" w:type="pct"/>
            <w:tcBorders>
              <w:top w:val="single" w:sz="4" w:space="0" w:color="auto"/>
              <w:left w:val="single" w:sz="4" w:space="0" w:color="auto"/>
              <w:bottom w:val="single" w:sz="4" w:space="0" w:color="auto"/>
              <w:right w:val="single" w:sz="4" w:space="0" w:color="auto"/>
            </w:tcBorders>
            <w:shd w:val="clear" w:color="auto" w:fill="FFFFFF"/>
            <w:vAlign w:val="center"/>
          </w:tcPr>
          <w:p w:rsidR="004F36C0" w:rsidRPr="004F36C0" w:rsidRDefault="004F36C0" w:rsidP="004F36C0">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p>
        </w:tc>
        <w:tc>
          <w:tcPr>
            <w:tcW w:w="391" w:type="pct"/>
            <w:tcBorders>
              <w:top w:val="single" w:sz="4" w:space="0" w:color="auto"/>
              <w:left w:val="single" w:sz="4" w:space="0" w:color="auto"/>
              <w:bottom w:val="single" w:sz="4" w:space="0" w:color="auto"/>
              <w:right w:val="single" w:sz="4" w:space="0" w:color="auto"/>
            </w:tcBorders>
            <w:shd w:val="clear" w:color="auto" w:fill="FFFFFF"/>
          </w:tcPr>
          <w:p w:rsidR="004F36C0" w:rsidRPr="004F36C0" w:rsidRDefault="004F36C0" w:rsidP="004F36C0">
            <w:pPr>
              <w:jc w:val="right"/>
              <w:rPr>
                <w:rFonts w:ascii="Times New Roman" w:eastAsia="Calibri" w:hAnsi="Times New Roman" w:cs="Times New Roman"/>
                <w:sz w:val="20"/>
                <w:szCs w:val="20"/>
              </w:rPr>
            </w:pPr>
          </w:p>
        </w:tc>
        <w:tc>
          <w:tcPr>
            <w:tcW w:w="391" w:type="pct"/>
            <w:tcBorders>
              <w:top w:val="single" w:sz="4" w:space="0" w:color="auto"/>
              <w:left w:val="single" w:sz="4" w:space="0" w:color="auto"/>
              <w:bottom w:val="single" w:sz="4" w:space="0" w:color="auto"/>
              <w:right w:val="single" w:sz="4" w:space="0" w:color="auto"/>
            </w:tcBorders>
            <w:shd w:val="clear" w:color="auto" w:fill="FFFFFF"/>
            <w:vAlign w:val="center"/>
          </w:tcPr>
          <w:p w:rsidR="004F36C0" w:rsidRPr="004F36C0" w:rsidRDefault="004F36C0" w:rsidP="004F36C0">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r w:rsidRPr="004F36C0">
              <w:rPr>
                <w:rFonts w:ascii="Times New Roman" w:eastAsia="Times New Roman" w:hAnsi="Times New Roman" w:cs="Times New Roman"/>
                <w:bCs/>
                <w:sz w:val="24"/>
                <w:szCs w:val="24"/>
                <w:lang w:eastAsia="ru-RU"/>
              </w:rPr>
              <w:t>10</w:t>
            </w:r>
          </w:p>
        </w:tc>
        <w:tc>
          <w:tcPr>
            <w:tcW w:w="342" w:type="pct"/>
            <w:tcBorders>
              <w:top w:val="single" w:sz="4" w:space="0" w:color="auto"/>
              <w:left w:val="single" w:sz="4" w:space="0" w:color="auto"/>
              <w:bottom w:val="single" w:sz="4" w:space="0" w:color="auto"/>
              <w:right w:val="single" w:sz="4" w:space="0" w:color="auto"/>
            </w:tcBorders>
            <w:shd w:val="clear" w:color="auto" w:fill="FFFFFF"/>
          </w:tcPr>
          <w:p w:rsidR="004F36C0" w:rsidRPr="004F36C0" w:rsidRDefault="004F36C0" w:rsidP="004F36C0">
            <w:pPr>
              <w:jc w:val="right"/>
              <w:rPr>
                <w:rFonts w:ascii="Times New Roman" w:eastAsia="Calibri" w:hAnsi="Times New Roman" w:cs="Times New Roman"/>
                <w:sz w:val="20"/>
                <w:szCs w:val="20"/>
              </w:rPr>
            </w:pPr>
          </w:p>
        </w:tc>
        <w:tc>
          <w:tcPr>
            <w:tcW w:w="253" w:type="pct"/>
            <w:tcBorders>
              <w:top w:val="single" w:sz="4" w:space="0" w:color="auto"/>
              <w:left w:val="single" w:sz="4" w:space="0" w:color="auto"/>
              <w:bottom w:val="single" w:sz="4" w:space="0" w:color="auto"/>
              <w:right w:val="single" w:sz="4" w:space="0" w:color="auto"/>
            </w:tcBorders>
            <w:shd w:val="clear" w:color="auto" w:fill="FFFFFF"/>
            <w:vAlign w:val="center"/>
          </w:tcPr>
          <w:p w:rsidR="004F36C0" w:rsidRPr="004F36C0" w:rsidRDefault="004F36C0" w:rsidP="004F36C0">
            <w:pPr>
              <w:jc w:val="right"/>
              <w:rPr>
                <w:rFonts w:ascii="Times New Roman" w:eastAsia="Calibri" w:hAnsi="Times New Roman" w:cs="Times New Roman"/>
                <w:sz w:val="20"/>
                <w:szCs w:val="20"/>
              </w:rPr>
            </w:pPr>
            <w:r w:rsidRPr="004F36C0">
              <w:rPr>
                <w:rFonts w:ascii="Times New Roman" w:eastAsia="Calibri" w:hAnsi="Times New Roman" w:cs="Times New Roman"/>
                <w:sz w:val="20"/>
                <w:szCs w:val="20"/>
              </w:rPr>
              <w:t>4</w:t>
            </w:r>
          </w:p>
        </w:tc>
        <w:tc>
          <w:tcPr>
            <w:tcW w:w="881" w:type="pct"/>
            <w:tcBorders>
              <w:top w:val="single" w:sz="4" w:space="0" w:color="auto"/>
              <w:left w:val="single" w:sz="4" w:space="0" w:color="auto"/>
              <w:bottom w:val="single" w:sz="4" w:space="0" w:color="auto"/>
              <w:right w:val="single" w:sz="4" w:space="0" w:color="auto"/>
            </w:tcBorders>
            <w:shd w:val="clear" w:color="auto" w:fill="FFFFFF"/>
            <w:vAlign w:val="center"/>
          </w:tcPr>
          <w:p w:rsidR="004F36C0" w:rsidRPr="004F36C0" w:rsidRDefault="004F36C0" w:rsidP="004F36C0">
            <w:pPr>
              <w:spacing w:after="0" w:line="240" w:lineRule="auto"/>
              <w:jc w:val="center"/>
              <w:rPr>
                <w:rFonts w:ascii="Times New Roman" w:eastAsia="Times New Roman" w:hAnsi="Times New Roman" w:cs="Times New Roman"/>
                <w:sz w:val="24"/>
                <w:szCs w:val="24"/>
                <w:lang w:eastAsia="ru-RU"/>
              </w:rPr>
            </w:pPr>
            <w:r w:rsidRPr="004F36C0">
              <w:rPr>
                <w:rFonts w:ascii="Times New Roman" w:eastAsia="Times New Roman" w:hAnsi="Times New Roman" w:cs="Times New Roman"/>
                <w:sz w:val="24"/>
                <w:szCs w:val="24"/>
                <w:lang w:eastAsia="ru-RU"/>
              </w:rPr>
              <w:t>УО</w:t>
            </w:r>
          </w:p>
          <w:p w:rsidR="004F36C0" w:rsidRPr="004F36C0" w:rsidRDefault="004F36C0" w:rsidP="004F36C0">
            <w:pPr>
              <w:spacing w:after="0" w:line="240" w:lineRule="auto"/>
              <w:jc w:val="center"/>
              <w:rPr>
                <w:rFonts w:ascii="Times New Roman" w:eastAsia="Times New Roman" w:hAnsi="Times New Roman" w:cs="Times New Roman"/>
                <w:sz w:val="24"/>
                <w:szCs w:val="24"/>
                <w:lang w:eastAsia="ru-RU"/>
              </w:rPr>
            </w:pPr>
            <w:r w:rsidRPr="004F36C0">
              <w:rPr>
                <w:rFonts w:ascii="Times New Roman" w:eastAsia="Times New Roman" w:hAnsi="Times New Roman" w:cs="Times New Roman"/>
                <w:sz w:val="24"/>
                <w:szCs w:val="24"/>
                <w:lang w:eastAsia="ru-RU"/>
              </w:rPr>
              <w:t>Д</w:t>
            </w:r>
          </w:p>
          <w:p w:rsidR="004F36C0" w:rsidRPr="004F36C0" w:rsidRDefault="004F36C0" w:rsidP="004F36C0">
            <w:pPr>
              <w:spacing w:after="0" w:line="240" w:lineRule="auto"/>
              <w:jc w:val="center"/>
              <w:rPr>
                <w:rFonts w:ascii="Times New Roman" w:eastAsia="Times New Roman" w:hAnsi="Times New Roman" w:cs="Times New Roman"/>
                <w:sz w:val="24"/>
                <w:szCs w:val="24"/>
                <w:lang w:eastAsia="ru-RU"/>
              </w:rPr>
            </w:pPr>
          </w:p>
        </w:tc>
      </w:tr>
      <w:tr w:rsidR="004F36C0" w:rsidRPr="004F36C0" w:rsidTr="008710A3">
        <w:tc>
          <w:tcPr>
            <w:tcW w:w="394" w:type="pct"/>
            <w:tcBorders>
              <w:top w:val="single" w:sz="4" w:space="0" w:color="auto"/>
              <w:left w:val="single" w:sz="4" w:space="0" w:color="auto"/>
              <w:bottom w:val="single" w:sz="4" w:space="0" w:color="auto"/>
              <w:right w:val="single" w:sz="4" w:space="0" w:color="auto"/>
            </w:tcBorders>
            <w:shd w:val="clear" w:color="auto" w:fill="FFFFFF"/>
            <w:vAlign w:val="center"/>
          </w:tcPr>
          <w:p w:rsidR="004F36C0" w:rsidRPr="004F36C0" w:rsidRDefault="004F36C0" w:rsidP="004F36C0">
            <w:pPr>
              <w:ind w:left="-36" w:firstLine="36"/>
              <w:jc w:val="both"/>
              <w:rPr>
                <w:rFonts w:ascii="Times New Roman" w:eastAsia="Calibri" w:hAnsi="Times New Roman" w:cs="Times New Roman"/>
                <w:sz w:val="20"/>
                <w:szCs w:val="20"/>
                <w:lang w:eastAsia="ru-RU"/>
              </w:rPr>
            </w:pPr>
          </w:p>
        </w:tc>
        <w:tc>
          <w:tcPr>
            <w:tcW w:w="1451" w:type="pct"/>
            <w:tcBorders>
              <w:top w:val="single" w:sz="4" w:space="0" w:color="auto"/>
              <w:left w:val="single" w:sz="4" w:space="0" w:color="auto"/>
              <w:bottom w:val="single" w:sz="4" w:space="0" w:color="auto"/>
              <w:right w:val="single" w:sz="4" w:space="0" w:color="auto"/>
            </w:tcBorders>
            <w:shd w:val="clear" w:color="auto" w:fill="FFFFFF"/>
            <w:vAlign w:val="center"/>
          </w:tcPr>
          <w:p w:rsidR="004F36C0" w:rsidRPr="004F36C0" w:rsidRDefault="004F36C0" w:rsidP="004F36C0">
            <w:pPr>
              <w:tabs>
                <w:tab w:val="center" w:pos="4153"/>
                <w:tab w:val="right" w:pos="8306"/>
              </w:tabs>
              <w:spacing w:after="0" w:line="240" w:lineRule="auto"/>
              <w:rPr>
                <w:rFonts w:ascii="Times New Roman" w:eastAsia="Calibri" w:hAnsi="Times New Roman" w:cs="Times New Roman"/>
                <w:sz w:val="24"/>
                <w:szCs w:val="24"/>
                <w:lang w:eastAsia="ru-RU"/>
              </w:rPr>
            </w:pPr>
            <w:r w:rsidRPr="004F36C0">
              <w:rPr>
                <w:rFonts w:ascii="Times New Roman" w:eastAsia="Calibri" w:hAnsi="Times New Roman" w:cs="Times New Roman"/>
                <w:sz w:val="24"/>
                <w:szCs w:val="24"/>
                <w:lang w:eastAsia="ru-RU"/>
              </w:rPr>
              <w:t>Промежуточная аттестация</w:t>
            </w:r>
          </w:p>
        </w:tc>
        <w:tc>
          <w:tcPr>
            <w:tcW w:w="472" w:type="pct"/>
            <w:tcBorders>
              <w:top w:val="single" w:sz="4" w:space="0" w:color="auto"/>
              <w:left w:val="single" w:sz="4" w:space="0" w:color="auto"/>
              <w:bottom w:val="single" w:sz="4" w:space="0" w:color="auto"/>
              <w:right w:val="single" w:sz="4" w:space="0" w:color="auto"/>
            </w:tcBorders>
            <w:shd w:val="clear" w:color="auto" w:fill="FFFFFF"/>
          </w:tcPr>
          <w:p w:rsidR="004F36C0" w:rsidRPr="004F36C0" w:rsidRDefault="004F36C0" w:rsidP="004F36C0">
            <w:pPr>
              <w:jc w:val="right"/>
              <w:rPr>
                <w:rFonts w:ascii="Times New Roman" w:eastAsia="Times New Roman" w:hAnsi="Times New Roman" w:cs="Times New Roman"/>
                <w:bCs/>
                <w:sz w:val="24"/>
                <w:szCs w:val="24"/>
                <w:lang w:eastAsia="ru-RU"/>
              </w:rPr>
            </w:pPr>
          </w:p>
        </w:tc>
        <w:tc>
          <w:tcPr>
            <w:tcW w:w="425" w:type="pct"/>
            <w:tcBorders>
              <w:top w:val="single" w:sz="4" w:space="0" w:color="auto"/>
              <w:left w:val="single" w:sz="4" w:space="0" w:color="auto"/>
              <w:bottom w:val="single" w:sz="4" w:space="0" w:color="auto"/>
              <w:right w:val="single" w:sz="4" w:space="0" w:color="auto"/>
            </w:tcBorders>
            <w:shd w:val="clear" w:color="auto" w:fill="FFFFFF"/>
            <w:vAlign w:val="center"/>
          </w:tcPr>
          <w:p w:rsidR="004F36C0" w:rsidRPr="004F36C0" w:rsidRDefault="004F36C0" w:rsidP="004F36C0">
            <w:pPr>
              <w:jc w:val="right"/>
              <w:rPr>
                <w:rFonts w:ascii="Times New Roman" w:eastAsia="Calibri" w:hAnsi="Times New Roman" w:cs="Times New Roman"/>
                <w:sz w:val="20"/>
                <w:szCs w:val="20"/>
              </w:rPr>
            </w:pPr>
          </w:p>
        </w:tc>
        <w:tc>
          <w:tcPr>
            <w:tcW w:w="391" w:type="pct"/>
            <w:tcBorders>
              <w:top w:val="single" w:sz="4" w:space="0" w:color="auto"/>
              <w:left w:val="single" w:sz="4" w:space="0" w:color="auto"/>
              <w:bottom w:val="single" w:sz="4" w:space="0" w:color="auto"/>
              <w:right w:val="single" w:sz="4" w:space="0" w:color="auto"/>
            </w:tcBorders>
            <w:shd w:val="clear" w:color="auto" w:fill="FFFFFF"/>
          </w:tcPr>
          <w:p w:rsidR="004F36C0" w:rsidRPr="004F36C0" w:rsidRDefault="004F36C0" w:rsidP="004F36C0">
            <w:pPr>
              <w:jc w:val="right"/>
              <w:rPr>
                <w:rFonts w:ascii="Times New Roman" w:eastAsia="Calibri" w:hAnsi="Times New Roman" w:cs="Times New Roman"/>
                <w:sz w:val="20"/>
                <w:szCs w:val="20"/>
              </w:rPr>
            </w:pPr>
          </w:p>
        </w:tc>
        <w:tc>
          <w:tcPr>
            <w:tcW w:w="391" w:type="pct"/>
            <w:tcBorders>
              <w:top w:val="single" w:sz="4" w:space="0" w:color="auto"/>
              <w:left w:val="single" w:sz="4" w:space="0" w:color="auto"/>
              <w:bottom w:val="single" w:sz="4" w:space="0" w:color="auto"/>
              <w:right w:val="single" w:sz="4" w:space="0" w:color="auto"/>
            </w:tcBorders>
            <w:shd w:val="clear" w:color="auto" w:fill="FFFFFF"/>
            <w:vAlign w:val="center"/>
          </w:tcPr>
          <w:p w:rsidR="004F36C0" w:rsidRPr="004F36C0" w:rsidRDefault="004F36C0" w:rsidP="004F36C0">
            <w:pPr>
              <w:tabs>
                <w:tab w:val="center" w:pos="4153"/>
                <w:tab w:val="right" w:pos="8306"/>
              </w:tabs>
              <w:spacing w:after="0" w:line="240" w:lineRule="auto"/>
              <w:jc w:val="right"/>
              <w:rPr>
                <w:rFonts w:ascii="Times New Roman" w:eastAsia="Times New Roman" w:hAnsi="Times New Roman" w:cs="Times New Roman"/>
                <w:bCs/>
                <w:sz w:val="24"/>
                <w:szCs w:val="24"/>
                <w:lang w:eastAsia="ru-RU"/>
              </w:rPr>
            </w:pPr>
          </w:p>
        </w:tc>
        <w:tc>
          <w:tcPr>
            <w:tcW w:w="342" w:type="pct"/>
            <w:tcBorders>
              <w:top w:val="single" w:sz="4" w:space="0" w:color="auto"/>
              <w:left w:val="single" w:sz="4" w:space="0" w:color="auto"/>
              <w:bottom w:val="single" w:sz="4" w:space="0" w:color="auto"/>
              <w:right w:val="single" w:sz="4" w:space="0" w:color="auto"/>
            </w:tcBorders>
            <w:shd w:val="clear" w:color="auto" w:fill="FFFFFF"/>
          </w:tcPr>
          <w:p w:rsidR="004F36C0" w:rsidRPr="004F36C0" w:rsidRDefault="004F36C0" w:rsidP="004F36C0">
            <w:pPr>
              <w:jc w:val="right"/>
              <w:rPr>
                <w:rFonts w:ascii="Times New Roman" w:eastAsia="Calibri" w:hAnsi="Times New Roman" w:cs="Times New Roman"/>
                <w:sz w:val="20"/>
                <w:szCs w:val="20"/>
              </w:rPr>
            </w:pPr>
          </w:p>
        </w:tc>
        <w:tc>
          <w:tcPr>
            <w:tcW w:w="253" w:type="pct"/>
            <w:tcBorders>
              <w:top w:val="single" w:sz="4" w:space="0" w:color="auto"/>
              <w:left w:val="single" w:sz="4" w:space="0" w:color="auto"/>
              <w:bottom w:val="single" w:sz="4" w:space="0" w:color="auto"/>
              <w:right w:val="single" w:sz="4" w:space="0" w:color="auto"/>
            </w:tcBorders>
            <w:shd w:val="clear" w:color="auto" w:fill="FFFFFF"/>
            <w:vAlign w:val="center"/>
          </w:tcPr>
          <w:p w:rsidR="004F36C0" w:rsidRPr="004F36C0" w:rsidRDefault="004F36C0" w:rsidP="004F36C0">
            <w:pPr>
              <w:jc w:val="right"/>
              <w:rPr>
                <w:rFonts w:ascii="Times New Roman" w:eastAsia="Calibri" w:hAnsi="Times New Roman" w:cs="Times New Roman"/>
                <w:sz w:val="20"/>
                <w:szCs w:val="20"/>
              </w:rPr>
            </w:pPr>
          </w:p>
        </w:tc>
        <w:tc>
          <w:tcPr>
            <w:tcW w:w="881" w:type="pct"/>
            <w:tcBorders>
              <w:top w:val="single" w:sz="4" w:space="0" w:color="auto"/>
              <w:left w:val="single" w:sz="4" w:space="0" w:color="auto"/>
              <w:bottom w:val="single" w:sz="4" w:space="0" w:color="auto"/>
              <w:right w:val="single" w:sz="4" w:space="0" w:color="auto"/>
            </w:tcBorders>
            <w:shd w:val="clear" w:color="auto" w:fill="FFFFFF"/>
            <w:vAlign w:val="center"/>
          </w:tcPr>
          <w:p w:rsidR="004F36C0" w:rsidRPr="004F36C0" w:rsidRDefault="004F36C0" w:rsidP="004F36C0">
            <w:pPr>
              <w:spacing w:after="0" w:line="240" w:lineRule="auto"/>
              <w:jc w:val="center"/>
              <w:rPr>
                <w:rFonts w:ascii="Times New Roman" w:eastAsia="Times New Roman" w:hAnsi="Times New Roman" w:cs="Times New Roman"/>
                <w:sz w:val="24"/>
                <w:szCs w:val="24"/>
                <w:lang w:eastAsia="ru-RU"/>
              </w:rPr>
            </w:pPr>
            <w:r w:rsidRPr="004F36C0">
              <w:rPr>
                <w:rFonts w:ascii="Times New Roman" w:eastAsia="Times New Roman" w:hAnsi="Times New Roman" w:cs="Times New Roman"/>
                <w:sz w:val="24"/>
                <w:szCs w:val="24"/>
                <w:lang w:eastAsia="ru-RU"/>
              </w:rPr>
              <w:t>Зачет</w:t>
            </w:r>
          </w:p>
        </w:tc>
      </w:tr>
      <w:tr w:rsidR="004F36C0" w:rsidRPr="004F36C0" w:rsidTr="008710A3">
        <w:tc>
          <w:tcPr>
            <w:tcW w:w="394" w:type="pct"/>
            <w:tcBorders>
              <w:top w:val="single" w:sz="4" w:space="0" w:color="auto"/>
              <w:left w:val="single" w:sz="4" w:space="0" w:color="auto"/>
              <w:bottom w:val="single" w:sz="4" w:space="0" w:color="auto"/>
              <w:right w:val="single" w:sz="4" w:space="0" w:color="auto"/>
            </w:tcBorders>
            <w:shd w:val="clear" w:color="auto" w:fill="FFFFFF"/>
            <w:vAlign w:val="center"/>
          </w:tcPr>
          <w:p w:rsidR="004F36C0" w:rsidRPr="004F36C0" w:rsidRDefault="004F36C0" w:rsidP="004F36C0">
            <w:pPr>
              <w:ind w:left="-36" w:firstLine="36"/>
              <w:jc w:val="both"/>
              <w:rPr>
                <w:rFonts w:ascii="Times New Roman" w:eastAsia="Calibri" w:hAnsi="Times New Roman" w:cs="Times New Roman"/>
                <w:sz w:val="20"/>
                <w:szCs w:val="20"/>
                <w:lang w:eastAsia="ru-RU"/>
              </w:rPr>
            </w:pPr>
          </w:p>
        </w:tc>
        <w:tc>
          <w:tcPr>
            <w:tcW w:w="1451" w:type="pct"/>
            <w:tcBorders>
              <w:top w:val="single" w:sz="4" w:space="0" w:color="auto"/>
              <w:left w:val="single" w:sz="4" w:space="0" w:color="auto"/>
              <w:bottom w:val="single" w:sz="4" w:space="0" w:color="auto"/>
              <w:right w:val="single" w:sz="4" w:space="0" w:color="auto"/>
            </w:tcBorders>
            <w:shd w:val="clear" w:color="auto" w:fill="FFFFFF"/>
            <w:vAlign w:val="center"/>
          </w:tcPr>
          <w:p w:rsidR="004F36C0" w:rsidRPr="004F36C0" w:rsidRDefault="004F36C0" w:rsidP="004F36C0">
            <w:pPr>
              <w:tabs>
                <w:tab w:val="center" w:pos="4153"/>
                <w:tab w:val="right" w:pos="8306"/>
              </w:tabs>
              <w:spacing w:after="0" w:line="240" w:lineRule="auto"/>
              <w:rPr>
                <w:rFonts w:ascii="Times New Roman" w:eastAsia="Calibri" w:hAnsi="Times New Roman" w:cs="Times New Roman"/>
                <w:sz w:val="24"/>
                <w:szCs w:val="24"/>
                <w:lang w:eastAsia="ru-RU"/>
              </w:rPr>
            </w:pPr>
            <w:r w:rsidRPr="004F36C0">
              <w:rPr>
                <w:rFonts w:ascii="Times New Roman" w:eastAsia="Calibri" w:hAnsi="Times New Roman" w:cs="Times New Roman"/>
                <w:sz w:val="24"/>
                <w:szCs w:val="24"/>
                <w:lang w:eastAsia="ru-RU"/>
              </w:rPr>
              <w:t>Итого за семестр</w:t>
            </w:r>
          </w:p>
        </w:tc>
        <w:tc>
          <w:tcPr>
            <w:tcW w:w="472" w:type="pct"/>
            <w:tcBorders>
              <w:top w:val="single" w:sz="4" w:space="0" w:color="auto"/>
              <w:left w:val="single" w:sz="4" w:space="0" w:color="auto"/>
              <w:bottom w:val="single" w:sz="4" w:space="0" w:color="auto"/>
              <w:right w:val="single" w:sz="4" w:space="0" w:color="auto"/>
            </w:tcBorders>
            <w:shd w:val="clear" w:color="auto" w:fill="FFFFFF"/>
          </w:tcPr>
          <w:p w:rsidR="004F36C0" w:rsidRPr="004F36C0" w:rsidRDefault="004F36C0" w:rsidP="004F36C0">
            <w:pPr>
              <w:jc w:val="center"/>
              <w:rPr>
                <w:rFonts w:ascii="Times New Roman" w:eastAsia="Times New Roman" w:hAnsi="Times New Roman" w:cs="Times New Roman"/>
                <w:bCs/>
                <w:sz w:val="24"/>
                <w:szCs w:val="24"/>
                <w:lang w:val="en-US" w:eastAsia="ru-RU"/>
              </w:rPr>
            </w:pPr>
            <w:r w:rsidRPr="004F36C0">
              <w:rPr>
                <w:rFonts w:ascii="Times New Roman" w:eastAsia="Times New Roman" w:hAnsi="Times New Roman" w:cs="Times New Roman"/>
                <w:bCs/>
                <w:sz w:val="24"/>
                <w:szCs w:val="24"/>
                <w:lang w:eastAsia="ru-RU"/>
              </w:rPr>
              <w:t>108</w:t>
            </w:r>
            <w:r w:rsidRPr="004F36C0">
              <w:rPr>
                <w:rFonts w:ascii="Times New Roman" w:eastAsia="Times New Roman" w:hAnsi="Times New Roman" w:cs="Times New Roman"/>
                <w:bCs/>
                <w:sz w:val="24"/>
                <w:szCs w:val="24"/>
                <w:lang w:val="en-US" w:eastAsia="ru-RU"/>
              </w:rPr>
              <w:t>/81</w:t>
            </w:r>
          </w:p>
        </w:tc>
        <w:tc>
          <w:tcPr>
            <w:tcW w:w="425" w:type="pct"/>
            <w:tcBorders>
              <w:top w:val="single" w:sz="4" w:space="0" w:color="auto"/>
              <w:left w:val="single" w:sz="4" w:space="0" w:color="auto"/>
              <w:bottom w:val="single" w:sz="4" w:space="0" w:color="auto"/>
              <w:right w:val="single" w:sz="4" w:space="0" w:color="auto"/>
            </w:tcBorders>
            <w:shd w:val="clear" w:color="auto" w:fill="FFFFFF"/>
            <w:vAlign w:val="center"/>
          </w:tcPr>
          <w:p w:rsidR="004F36C0" w:rsidRPr="004F36C0" w:rsidRDefault="004F36C0" w:rsidP="004F36C0">
            <w:pPr>
              <w:jc w:val="right"/>
              <w:rPr>
                <w:rFonts w:ascii="Times New Roman" w:eastAsia="Calibri" w:hAnsi="Times New Roman" w:cs="Times New Roman"/>
                <w:sz w:val="24"/>
                <w:szCs w:val="24"/>
                <w:highlight w:val="yellow"/>
              </w:rPr>
            </w:pPr>
          </w:p>
        </w:tc>
        <w:tc>
          <w:tcPr>
            <w:tcW w:w="391" w:type="pct"/>
            <w:tcBorders>
              <w:top w:val="single" w:sz="4" w:space="0" w:color="auto"/>
              <w:left w:val="single" w:sz="4" w:space="0" w:color="auto"/>
              <w:bottom w:val="single" w:sz="4" w:space="0" w:color="auto"/>
              <w:right w:val="single" w:sz="4" w:space="0" w:color="auto"/>
            </w:tcBorders>
            <w:shd w:val="clear" w:color="auto" w:fill="FFFFFF"/>
          </w:tcPr>
          <w:p w:rsidR="004F36C0" w:rsidRPr="004F36C0" w:rsidRDefault="004F36C0" w:rsidP="004F36C0">
            <w:pPr>
              <w:jc w:val="right"/>
              <w:rPr>
                <w:rFonts w:ascii="Times New Roman" w:eastAsia="Calibri" w:hAnsi="Times New Roman" w:cs="Times New Roman"/>
                <w:sz w:val="24"/>
                <w:szCs w:val="24"/>
                <w:highlight w:val="yellow"/>
              </w:rPr>
            </w:pPr>
          </w:p>
        </w:tc>
        <w:tc>
          <w:tcPr>
            <w:tcW w:w="391" w:type="pct"/>
            <w:tcBorders>
              <w:top w:val="single" w:sz="4" w:space="0" w:color="auto"/>
              <w:left w:val="single" w:sz="4" w:space="0" w:color="auto"/>
              <w:bottom w:val="single" w:sz="4" w:space="0" w:color="auto"/>
              <w:right w:val="single" w:sz="4" w:space="0" w:color="auto"/>
            </w:tcBorders>
            <w:shd w:val="clear" w:color="auto" w:fill="FFFFFF"/>
            <w:vAlign w:val="center"/>
          </w:tcPr>
          <w:p w:rsidR="004F36C0" w:rsidRPr="004F36C0" w:rsidRDefault="004F36C0" w:rsidP="004F36C0">
            <w:pPr>
              <w:tabs>
                <w:tab w:val="center" w:pos="4153"/>
                <w:tab w:val="right" w:pos="8306"/>
              </w:tabs>
              <w:spacing w:after="0" w:line="240" w:lineRule="auto"/>
              <w:jc w:val="right"/>
              <w:rPr>
                <w:rFonts w:ascii="Times New Roman" w:eastAsia="Times New Roman" w:hAnsi="Times New Roman" w:cs="Times New Roman"/>
                <w:bCs/>
                <w:sz w:val="24"/>
                <w:szCs w:val="24"/>
                <w:highlight w:val="yellow"/>
                <w:lang w:eastAsia="ru-RU"/>
              </w:rPr>
            </w:pPr>
            <w:r w:rsidRPr="004F36C0">
              <w:rPr>
                <w:rFonts w:ascii="Times New Roman" w:eastAsia="Times New Roman" w:hAnsi="Times New Roman" w:cs="Times New Roman"/>
                <w:bCs/>
                <w:sz w:val="24"/>
                <w:szCs w:val="24"/>
                <w:lang w:eastAsia="ru-RU"/>
              </w:rPr>
              <w:t>86</w:t>
            </w:r>
          </w:p>
        </w:tc>
        <w:tc>
          <w:tcPr>
            <w:tcW w:w="342" w:type="pct"/>
            <w:tcBorders>
              <w:top w:val="single" w:sz="4" w:space="0" w:color="auto"/>
              <w:left w:val="single" w:sz="4" w:space="0" w:color="auto"/>
              <w:bottom w:val="single" w:sz="4" w:space="0" w:color="auto"/>
              <w:right w:val="single" w:sz="4" w:space="0" w:color="auto"/>
            </w:tcBorders>
            <w:shd w:val="clear" w:color="auto" w:fill="FFFFFF"/>
          </w:tcPr>
          <w:p w:rsidR="004F36C0" w:rsidRPr="004F36C0" w:rsidRDefault="004F36C0" w:rsidP="004F36C0">
            <w:pPr>
              <w:jc w:val="right"/>
              <w:rPr>
                <w:rFonts w:ascii="Times New Roman" w:eastAsia="Calibri" w:hAnsi="Times New Roman" w:cs="Times New Roman"/>
                <w:sz w:val="24"/>
                <w:szCs w:val="24"/>
              </w:rPr>
            </w:pPr>
          </w:p>
        </w:tc>
        <w:tc>
          <w:tcPr>
            <w:tcW w:w="253" w:type="pct"/>
            <w:tcBorders>
              <w:top w:val="single" w:sz="4" w:space="0" w:color="auto"/>
              <w:left w:val="single" w:sz="4" w:space="0" w:color="auto"/>
              <w:bottom w:val="single" w:sz="4" w:space="0" w:color="auto"/>
              <w:right w:val="single" w:sz="4" w:space="0" w:color="auto"/>
            </w:tcBorders>
            <w:shd w:val="clear" w:color="auto" w:fill="FFFFFF"/>
            <w:vAlign w:val="center"/>
          </w:tcPr>
          <w:p w:rsidR="004F36C0" w:rsidRPr="004F36C0" w:rsidRDefault="004F36C0" w:rsidP="004F36C0">
            <w:pPr>
              <w:jc w:val="right"/>
              <w:rPr>
                <w:rFonts w:ascii="Times New Roman" w:eastAsia="Calibri" w:hAnsi="Times New Roman" w:cs="Times New Roman"/>
                <w:sz w:val="24"/>
                <w:szCs w:val="24"/>
              </w:rPr>
            </w:pPr>
            <w:r w:rsidRPr="004F36C0">
              <w:rPr>
                <w:rFonts w:ascii="Times New Roman" w:eastAsia="Calibri" w:hAnsi="Times New Roman" w:cs="Times New Roman"/>
                <w:sz w:val="24"/>
                <w:szCs w:val="24"/>
              </w:rPr>
              <w:t>22</w:t>
            </w:r>
          </w:p>
        </w:tc>
        <w:tc>
          <w:tcPr>
            <w:tcW w:w="881" w:type="pct"/>
            <w:tcBorders>
              <w:top w:val="single" w:sz="4" w:space="0" w:color="auto"/>
              <w:left w:val="single" w:sz="4" w:space="0" w:color="auto"/>
              <w:bottom w:val="single" w:sz="4" w:space="0" w:color="auto"/>
              <w:right w:val="single" w:sz="4" w:space="0" w:color="auto"/>
            </w:tcBorders>
            <w:shd w:val="clear" w:color="auto" w:fill="FFFFFF"/>
            <w:vAlign w:val="center"/>
          </w:tcPr>
          <w:p w:rsidR="004F36C0" w:rsidRPr="004F36C0" w:rsidRDefault="004F36C0" w:rsidP="004F36C0">
            <w:pPr>
              <w:spacing w:after="0" w:line="240" w:lineRule="auto"/>
              <w:jc w:val="center"/>
              <w:rPr>
                <w:rFonts w:ascii="Times New Roman" w:eastAsia="Times New Roman" w:hAnsi="Times New Roman" w:cs="Times New Roman"/>
                <w:sz w:val="24"/>
                <w:szCs w:val="24"/>
                <w:lang w:eastAsia="ru-RU"/>
              </w:rPr>
            </w:pPr>
          </w:p>
        </w:tc>
      </w:tr>
    </w:tbl>
    <w:p w:rsidR="004F36C0" w:rsidRPr="004F36C0" w:rsidRDefault="004F36C0" w:rsidP="004F36C0">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4F36C0" w:rsidRPr="004F36C0" w:rsidRDefault="004F36C0" w:rsidP="004F36C0">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4F36C0">
        <w:rPr>
          <w:rFonts w:ascii="Times New Roman" w:eastAsia="Times New Roman" w:hAnsi="Times New Roman" w:cs="Times New Roman"/>
          <w:b/>
          <w:kern w:val="3"/>
          <w:sz w:val="24"/>
          <w:lang w:eastAsia="ru-RU"/>
        </w:rPr>
        <w:t>Формы текущего контроля и промежуточной аттестации:</w:t>
      </w:r>
    </w:p>
    <w:tbl>
      <w:tblPr>
        <w:tblW w:w="48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1"/>
        <w:gridCol w:w="3192"/>
        <w:gridCol w:w="2992"/>
      </w:tblGrid>
      <w:tr w:rsidR="004F36C0" w:rsidRPr="004F36C0" w:rsidTr="002C04C2">
        <w:tc>
          <w:tcPr>
            <w:tcW w:w="1555" w:type="pct"/>
          </w:tcPr>
          <w:p w:rsidR="004F36C0" w:rsidRPr="004F36C0" w:rsidRDefault="004F36C0" w:rsidP="004F36C0">
            <w:pPr>
              <w:spacing w:after="0" w:line="240" w:lineRule="auto"/>
              <w:contextualSpacing/>
              <w:jc w:val="center"/>
              <w:rPr>
                <w:rFonts w:ascii="Times New Roman" w:eastAsia="Calibri" w:hAnsi="Times New Roman" w:cs="Times New Roman"/>
                <w:b/>
                <w:sz w:val="24"/>
                <w:szCs w:val="24"/>
              </w:rPr>
            </w:pPr>
            <w:r w:rsidRPr="004F36C0">
              <w:rPr>
                <w:rFonts w:ascii="Times New Roman" w:eastAsia="Calibri" w:hAnsi="Times New Roman" w:cs="Times New Roman"/>
                <w:b/>
                <w:sz w:val="24"/>
                <w:szCs w:val="24"/>
              </w:rPr>
              <w:t>Оценочные средства</w:t>
            </w:r>
          </w:p>
          <w:p w:rsidR="004F36C0" w:rsidRPr="004F36C0" w:rsidRDefault="004F36C0" w:rsidP="004F36C0">
            <w:pPr>
              <w:spacing w:after="0" w:line="240" w:lineRule="auto"/>
              <w:contextualSpacing/>
              <w:jc w:val="center"/>
              <w:rPr>
                <w:rFonts w:ascii="Times New Roman" w:eastAsia="Calibri" w:hAnsi="Times New Roman" w:cs="Times New Roman"/>
                <w:sz w:val="24"/>
                <w:szCs w:val="24"/>
              </w:rPr>
            </w:pPr>
            <w:r w:rsidRPr="004F36C0">
              <w:rPr>
                <w:rFonts w:ascii="Times New Roman" w:eastAsia="Calibri" w:hAnsi="Times New Roman" w:cs="Times New Roman"/>
                <w:sz w:val="24"/>
                <w:szCs w:val="24"/>
              </w:rPr>
              <w:t>(формы текущего и промежуточного контроля)</w:t>
            </w:r>
          </w:p>
        </w:tc>
        <w:tc>
          <w:tcPr>
            <w:tcW w:w="1778" w:type="pct"/>
          </w:tcPr>
          <w:p w:rsidR="004F36C0" w:rsidRPr="004F36C0" w:rsidRDefault="004F36C0" w:rsidP="004F36C0">
            <w:pPr>
              <w:spacing w:after="0" w:line="240" w:lineRule="auto"/>
              <w:contextualSpacing/>
              <w:jc w:val="center"/>
              <w:rPr>
                <w:rFonts w:ascii="Times New Roman" w:eastAsia="Calibri" w:hAnsi="Times New Roman" w:cs="Times New Roman"/>
                <w:b/>
                <w:spacing w:val="-8"/>
                <w:sz w:val="24"/>
                <w:szCs w:val="24"/>
              </w:rPr>
            </w:pPr>
            <w:r w:rsidRPr="004F36C0">
              <w:rPr>
                <w:rFonts w:ascii="Times New Roman" w:eastAsia="Calibri" w:hAnsi="Times New Roman" w:cs="Times New Roman"/>
                <w:b/>
                <w:spacing w:val="-8"/>
                <w:sz w:val="24"/>
                <w:szCs w:val="24"/>
              </w:rPr>
              <w:t>Показатели</w:t>
            </w:r>
          </w:p>
          <w:p w:rsidR="004F36C0" w:rsidRPr="004F36C0" w:rsidRDefault="004F36C0" w:rsidP="004F36C0">
            <w:pPr>
              <w:spacing w:after="0" w:line="240" w:lineRule="auto"/>
              <w:contextualSpacing/>
              <w:jc w:val="center"/>
              <w:rPr>
                <w:rFonts w:ascii="Times New Roman" w:eastAsia="Calibri" w:hAnsi="Times New Roman" w:cs="Times New Roman"/>
                <w:b/>
                <w:sz w:val="24"/>
                <w:szCs w:val="24"/>
              </w:rPr>
            </w:pPr>
            <w:r w:rsidRPr="004F36C0">
              <w:rPr>
                <w:rFonts w:ascii="Times New Roman" w:eastAsia="Calibri" w:hAnsi="Times New Roman" w:cs="Times New Roman"/>
                <w:b/>
                <w:sz w:val="24"/>
                <w:szCs w:val="24"/>
              </w:rPr>
              <w:t>оценки</w:t>
            </w:r>
          </w:p>
        </w:tc>
        <w:tc>
          <w:tcPr>
            <w:tcW w:w="1667" w:type="pct"/>
          </w:tcPr>
          <w:p w:rsidR="004F36C0" w:rsidRPr="004F36C0" w:rsidRDefault="004F36C0" w:rsidP="004F36C0">
            <w:pPr>
              <w:spacing w:after="0" w:line="240" w:lineRule="auto"/>
              <w:contextualSpacing/>
              <w:jc w:val="center"/>
              <w:rPr>
                <w:rFonts w:ascii="Times New Roman" w:eastAsia="Calibri" w:hAnsi="Times New Roman" w:cs="Times New Roman"/>
                <w:b/>
                <w:sz w:val="24"/>
                <w:szCs w:val="24"/>
              </w:rPr>
            </w:pPr>
            <w:r w:rsidRPr="004F36C0">
              <w:rPr>
                <w:rFonts w:ascii="Times New Roman" w:eastAsia="Calibri" w:hAnsi="Times New Roman" w:cs="Times New Roman"/>
                <w:b/>
                <w:sz w:val="24"/>
                <w:szCs w:val="24"/>
              </w:rPr>
              <w:t>Критерии</w:t>
            </w:r>
          </w:p>
          <w:p w:rsidR="004F36C0" w:rsidRPr="004F36C0" w:rsidRDefault="004F36C0" w:rsidP="004F36C0">
            <w:pPr>
              <w:spacing w:after="0" w:line="240" w:lineRule="auto"/>
              <w:contextualSpacing/>
              <w:jc w:val="center"/>
              <w:rPr>
                <w:rFonts w:ascii="Times New Roman" w:eastAsia="Calibri" w:hAnsi="Times New Roman" w:cs="Times New Roman"/>
                <w:b/>
                <w:sz w:val="24"/>
                <w:szCs w:val="24"/>
              </w:rPr>
            </w:pPr>
            <w:r w:rsidRPr="004F36C0">
              <w:rPr>
                <w:rFonts w:ascii="Times New Roman" w:eastAsia="Calibri" w:hAnsi="Times New Roman" w:cs="Times New Roman"/>
                <w:b/>
                <w:sz w:val="24"/>
                <w:szCs w:val="24"/>
              </w:rPr>
              <w:t>оценки</w:t>
            </w:r>
          </w:p>
        </w:tc>
      </w:tr>
      <w:tr w:rsidR="004F36C0" w:rsidRPr="004F36C0" w:rsidTr="002C04C2">
        <w:tc>
          <w:tcPr>
            <w:tcW w:w="1555" w:type="pct"/>
          </w:tcPr>
          <w:p w:rsidR="004F36C0" w:rsidRPr="004F36C0" w:rsidRDefault="004F36C0" w:rsidP="004F36C0">
            <w:pPr>
              <w:spacing w:after="0" w:line="240" w:lineRule="auto"/>
              <w:contextualSpacing/>
              <w:jc w:val="both"/>
              <w:rPr>
                <w:rFonts w:ascii="Times New Roman" w:eastAsia="Calibri" w:hAnsi="Times New Roman" w:cs="Times New Roman"/>
                <w:sz w:val="24"/>
                <w:szCs w:val="24"/>
              </w:rPr>
            </w:pPr>
            <w:r w:rsidRPr="004F36C0">
              <w:rPr>
                <w:rFonts w:ascii="Times New Roman" w:eastAsia="Calibri" w:hAnsi="Times New Roman" w:cs="Times New Roman"/>
                <w:sz w:val="24"/>
                <w:szCs w:val="24"/>
                <w:lang w:val="en-US"/>
              </w:rPr>
              <w:t>Зачет</w:t>
            </w:r>
          </w:p>
        </w:tc>
        <w:tc>
          <w:tcPr>
            <w:tcW w:w="1778" w:type="pct"/>
          </w:tcPr>
          <w:p w:rsidR="004F36C0" w:rsidRPr="004F36C0" w:rsidRDefault="004F36C0" w:rsidP="004F36C0">
            <w:pPr>
              <w:tabs>
                <w:tab w:val="left" w:pos="317"/>
              </w:tabs>
              <w:spacing w:before="40" w:after="0" w:line="240" w:lineRule="auto"/>
              <w:ind w:left="33"/>
              <w:jc w:val="both"/>
              <w:rPr>
                <w:rFonts w:ascii="Times New Roman" w:eastAsia="Times New Roman" w:hAnsi="Times New Roman" w:cs="Times New Roman"/>
                <w:sz w:val="24"/>
                <w:szCs w:val="24"/>
                <w:lang w:eastAsia="ru-RU"/>
              </w:rPr>
            </w:pPr>
            <w:r w:rsidRPr="004F36C0">
              <w:rPr>
                <w:rFonts w:ascii="Times New Roman" w:eastAsia="Times New Roman" w:hAnsi="Times New Roman" w:cs="Times New Roman"/>
                <w:sz w:val="24"/>
                <w:szCs w:val="24"/>
                <w:lang w:eastAsia="ru-RU"/>
              </w:rPr>
              <w:t>Корректность и полнота ответов</w:t>
            </w:r>
          </w:p>
        </w:tc>
        <w:tc>
          <w:tcPr>
            <w:tcW w:w="1667" w:type="pct"/>
          </w:tcPr>
          <w:p w:rsidR="004F36C0" w:rsidRPr="004F36C0" w:rsidRDefault="004F36C0" w:rsidP="004F36C0">
            <w:pPr>
              <w:widowControl w:val="0"/>
              <w:autoSpaceDE w:val="0"/>
              <w:autoSpaceDN w:val="0"/>
              <w:adjustRightInd w:val="0"/>
              <w:spacing w:before="40" w:after="0" w:line="240" w:lineRule="auto"/>
              <w:jc w:val="both"/>
              <w:rPr>
                <w:rFonts w:ascii="Times New Roman" w:eastAsia="Times New Roman" w:hAnsi="Times New Roman" w:cs="Times New Roman"/>
                <w:b/>
                <w:sz w:val="24"/>
                <w:szCs w:val="24"/>
                <w:lang w:eastAsia="ru-RU"/>
              </w:rPr>
            </w:pPr>
            <w:r w:rsidRPr="004F36C0">
              <w:rPr>
                <w:rFonts w:ascii="Times New Roman" w:eastAsia="Times New Roman" w:hAnsi="Times New Roman" w:cs="Times New Roman"/>
                <w:sz w:val="24"/>
                <w:szCs w:val="24"/>
                <w:lang w:eastAsia="ru-RU"/>
              </w:rPr>
              <w:t xml:space="preserve">Для получения оценки «зачтено» студент </w:t>
            </w:r>
            <w:r w:rsidRPr="004F36C0">
              <w:rPr>
                <w:rFonts w:ascii="Times New Roman" w:eastAsia="Times New Roman" w:hAnsi="Times New Roman" w:cs="Times New Roman"/>
                <w:sz w:val="24"/>
                <w:szCs w:val="24"/>
                <w:lang w:eastAsia="ru-RU"/>
              </w:rPr>
              <w:lastRenderedPageBreak/>
              <w:t xml:space="preserve">демонстрирует </w:t>
            </w:r>
            <w:r w:rsidRPr="004F36C0">
              <w:rPr>
                <w:rFonts w:ascii="Times New Roman" w:eastAsia="Calibri" w:hAnsi="Times New Roman" w:cs="Times New Roman"/>
                <w:sz w:val="24"/>
                <w:szCs w:val="24"/>
              </w:rPr>
              <w:t>навыки ведения деловой переписки на русском языке</w:t>
            </w:r>
          </w:p>
        </w:tc>
      </w:tr>
      <w:tr w:rsidR="004F36C0" w:rsidRPr="004F36C0" w:rsidTr="002C04C2">
        <w:tc>
          <w:tcPr>
            <w:tcW w:w="1555" w:type="pct"/>
          </w:tcPr>
          <w:p w:rsidR="004F36C0" w:rsidRPr="004F36C0" w:rsidRDefault="004F36C0" w:rsidP="004F36C0">
            <w:pPr>
              <w:spacing w:after="0" w:line="240" w:lineRule="auto"/>
              <w:contextualSpacing/>
              <w:jc w:val="both"/>
              <w:rPr>
                <w:rFonts w:ascii="Times New Roman" w:eastAsia="Calibri" w:hAnsi="Times New Roman" w:cs="Times New Roman"/>
                <w:sz w:val="24"/>
                <w:szCs w:val="24"/>
              </w:rPr>
            </w:pPr>
            <w:r w:rsidRPr="004F36C0">
              <w:rPr>
                <w:rFonts w:ascii="Times New Roman" w:eastAsia="Calibri" w:hAnsi="Times New Roman" w:cs="Times New Roman"/>
                <w:sz w:val="24"/>
                <w:szCs w:val="24"/>
              </w:rPr>
              <w:lastRenderedPageBreak/>
              <w:t>Устный опрос</w:t>
            </w:r>
          </w:p>
        </w:tc>
        <w:tc>
          <w:tcPr>
            <w:tcW w:w="1778" w:type="pct"/>
          </w:tcPr>
          <w:p w:rsidR="004F36C0" w:rsidRPr="004F36C0" w:rsidRDefault="004F36C0" w:rsidP="009E0549">
            <w:pPr>
              <w:numPr>
                <w:ilvl w:val="0"/>
                <w:numId w:val="3"/>
              </w:numPr>
              <w:tabs>
                <w:tab w:val="left" w:pos="317"/>
              </w:tabs>
              <w:spacing w:before="40" w:after="0" w:line="240" w:lineRule="auto"/>
              <w:ind w:firstLine="33"/>
              <w:jc w:val="both"/>
              <w:rPr>
                <w:rFonts w:ascii="Times New Roman" w:eastAsia="Times New Roman" w:hAnsi="Times New Roman" w:cs="Times New Roman"/>
                <w:sz w:val="24"/>
                <w:szCs w:val="24"/>
                <w:lang w:eastAsia="ru-RU"/>
              </w:rPr>
            </w:pPr>
            <w:r w:rsidRPr="004F36C0">
              <w:rPr>
                <w:rFonts w:ascii="Times New Roman" w:eastAsia="Times New Roman" w:hAnsi="Times New Roman" w:cs="Times New Roman"/>
                <w:sz w:val="24"/>
                <w:szCs w:val="24"/>
                <w:lang w:eastAsia="ru-RU"/>
              </w:rPr>
              <w:t>Корректность и полнота ответов</w:t>
            </w:r>
          </w:p>
        </w:tc>
        <w:tc>
          <w:tcPr>
            <w:tcW w:w="1667" w:type="pct"/>
          </w:tcPr>
          <w:p w:rsidR="004F36C0" w:rsidRPr="004F36C0" w:rsidRDefault="004F36C0" w:rsidP="004F36C0">
            <w:pPr>
              <w:widowControl w:val="0"/>
              <w:autoSpaceDE w:val="0"/>
              <w:autoSpaceDN w:val="0"/>
              <w:adjustRightInd w:val="0"/>
              <w:spacing w:before="40" w:after="0" w:line="240" w:lineRule="auto"/>
              <w:jc w:val="both"/>
              <w:rPr>
                <w:rFonts w:ascii="Times New Roman" w:eastAsia="Times New Roman" w:hAnsi="Times New Roman" w:cs="Times New Roman"/>
                <w:sz w:val="24"/>
                <w:szCs w:val="24"/>
                <w:lang w:eastAsia="ru-RU"/>
              </w:rPr>
            </w:pPr>
            <w:r w:rsidRPr="004F36C0">
              <w:rPr>
                <w:rFonts w:ascii="Times New Roman" w:eastAsia="Times New Roman" w:hAnsi="Times New Roman" w:cs="Times New Roman"/>
                <w:b/>
                <w:sz w:val="24"/>
                <w:szCs w:val="24"/>
                <w:lang w:eastAsia="ru-RU"/>
              </w:rPr>
              <w:t>Сложный вопрос:</w:t>
            </w:r>
            <w:r w:rsidRPr="004F36C0">
              <w:rPr>
                <w:rFonts w:ascii="Times New Roman" w:eastAsia="Times New Roman" w:hAnsi="Times New Roman" w:cs="Times New Roman"/>
                <w:sz w:val="24"/>
                <w:szCs w:val="24"/>
                <w:lang w:eastAsia="ru-RU"/>
              </w:rPr>
              <w:t xml:space="preserve"> полный, развернутый, обоснованный ответ – 2 балла</w:t>
            </w:r>
          </w:p>
          <w:p w:rsidR="004F36C0" w:rsidRPr="004F36C0" w:rsidRDefault="004F36C0" w:rsidP="004F36C0">
            <w:pPr>
              <w:widowControl w:val="0"/>
              <w:autoSpaceDE w:val="0"/>
              <w:autoSpaceDN w:val="0"/>
              <w:adjustRightInd w:val="0"/>
              <w:spacing w:before="40" w:after="0" w:line="240" w:lineRule="auto"/>
              <w:jc w:val="both"/>
              <w:rPr>
                <w:rFonts w:ascii="Times New Roman" w:eastAsia="Times New Roman" w:hAnsi="Times New Roman" w:cs="Times New Roman"/>
                <w:sz w:val="24"/>
                <w:szCs w:val="24"/>
                <w:lang w:eastAsia="ru-RU"/>
              </w:rPr>
            </w:pPr>
            <w:r w:rsidRPr="004F36C0">
              <w:rPr>
                <w:rFonts w:ascii="Times New Roman" w:eastAsia="Times New Roman" w:hAnsi="Times New Roman" w:cs="Times New Roman"/>
                <w:sz w:val="24"/>
                <w:szCs w:val="24"/>
                <w:lang w:eastAsia="ru-RU"/>
              </w:rPr>
              <w:t>Правильный, но не аргументированный ответ – 1,5 балла</w:t>
            </w:r>
          </w:p>
          <w:p w:rsidR="004F36C0" w:rsidRPr="004F36C0" w:rsidRDefault="004F36C0" w:rsidP="004F36C0">
            <w:pPr>
              <w:widowControl w:val="0"/>
              <w:autoSpaceDE w:val="0"/>
              <w:autoSpaceDN w:val="0"/>
              <w:adjustRightInd w:val="0"/>
              <w:spacing w:before="40" w:after="0" w:line="240" w:lineRule="auto"/>
              <w:jc w:val="both"/>
              <w:rPr>
                <w:rFonts w:ascii="Times New Roman" w:eastAsia="Times New Roman" w:hAnsi="Times New Roman" w:cs="Times New Roman"/>
                <w:sz w:val="24"/>
                <w:szCs w:val="24"/>
                <w:lang w:eastAsia="ru-RU"/>
              </w:rPr>
            </w:pPr>
            <w:r w:rsidRPr="004F36C0">
              <w:rPr>
                <w:rFonts w:ascii="Times New Roman" w:eastAsia="Times New Roman" w:hAnsi="Times New Roman" w:cs="Times New Roman"/>
                <w:sz w:val="24"/>
                <w:szCs w:val="24"/>
                <w:lang w:eastAsia="ru-RU"/>
              </w:rPr>
              <w:t>Неверный ответ – 0 баллов</w:t>
            </w:r>
          </w:p>
          <w:p w:rsidR="004F36C0" w:rsidRPr="004F36C0" w:rsidRDefault="004F36C0" w:rsidP="004F36C0">
            <w:pPr>
              <w:widowControl w:val="0"/>
              <w:autoSpaceDE w:val="0"/>
              <w:autoSpaceDN w:val="0"/>
              <w:adjustRightInd w:val="0"/>
              <w:spacing w:before="40" w:after="0" w:line="240" w:lineRule="auto"/>
              <w:jc w:val="both"/>
              <w:rPr>
                <w:rFonts w:ascii="Times New Roman" w:eastAsia="Times New Roman" w:hAnsi="Times New Roman" w:cs="Times New Roman"/>
                <w:b/>
                <w:sz w:val="24"/>
                <w:szCs w:val="24"/>
                <w:lang w:eastAsia="ru-RU"/>
              </w:rPr>
            </w:pPr>
            <w:r w:rsidRPr="004F36C0">
              <w:rPr>
                <w:rFonts w:ascii="Times New Roman" w:eastAsia="Times New Roman" w:hAnsi="Times New Roman" w:cs="Times New Roman"/>
                <w:b/>
                <w:sz w:val="24"/>
                <w:szCs w:val="24"/>
                <w:lang w:eastAsia="ru-RU"/>
              </w:rPr>
              <w:t>Обычный вопрос:</w:t>
            </w:r>
          </w:p>
          <w:p w:rsidR="004F36C0" w:rsidRPr="004F36C0" w:rsidRDefault="004F36C0" w:rsidP="004F36C0">
            <w:pPr>
              <w:widowControl w:val="0"/>
              <w:autoSpaceDE w:val="0"/>
              <w:autoSpaceDN w:val="0"/>
              <w:adjustRightInd w:val="0"/>
              <w:spacing w:before="40" w:after="0" w:line="240" w:lineRule="auto"/>
              <w:jc w:val="both"/>
              <w:rPr>
                <w:rFonts w:ascii="Times New Roman" w:eastAsia="Times New Roman" w:hAnsi="Times New Roman" w:cs="Times New Roman"/>
                <w:sz w:val="24"/>
                <w:szCs w:val="24"/>
                <w:lang w:eastAsia="ru-RU"/>
              </w:rPr>
            </w:pPr>
            <w:r w:rsidRPr="004F36C0">
              <w:rPr>
                <w:rFonts w:ascii="Times New Roman" w:eastAsia="Times New Roman" w:hAnsi="Times New Roman" w:cs="Times New Roman"/>
                <w:sz w:val="24"/>
                <w:szCs w:val="24"/>
                <w:lang w:eastAsia="ru-RU"/>
              </w:rPr>
              <w:t>полный, развернутый, обоснованный ответ – 1,5 балла</w:t>
            </w:r>
          </w:p>
          <w:p w:rsidR="004F36C0" w:rsidRPr="004F36C0" w:rsidRDefault="004F36C0" w:rsidP="004F36C0">
            <w:pPr>
              <w:widowControl w:val="0"/>
              <w:autoSpaceDE w:val="0"/>
              <w:autoSpaceDN w:val="0"/>
              <w:adjustRightInd w:val="0"/>
              <w:spacing w:before="40" w:after="0" w:line="240" w:lineRule="auto"/>
              <w:jc w:val="both"/>
              <w:rPr>
                <w:rFonts w:ascii="Times New Roman" w:eastAsia="Times New Roman" w:hAnsi="Times New Roman" w:cs="Times New Roman"/>
                <w:sz w:val="24"/>
                <w:szCs w:val="24"/>
                <w:lang w:eastAsia="ru-RU"/>
              </w:rPr>
            </w:pPr>
            <w:r w:rsidRPr="004F36C0">
              <w:rPr>
                <w:rFonts w:ascii="Times New Roman" w:eastAsia="Times New Roman" w:hAnsi="Times New Roman" w:cs="Times New Roman"/>
                <w:sz w:val="24"/>
                <w:szCs w:val="24"/>
                <w:lang w:eastAsia="ru-RU"/>
              </w:rPr>
              <w:t>Правильный, но не аргументированный ответ – 1 балла</w:t>
            </w:r>
          </w:p>
          <w:p w:rsidR="004F36C0" w:rsidRPr="004F36C0" w:rsidRDefault="004F36C0" w:rsidP="004F36C0">
            <w:pPr>
              <w:widowControl w:val="0"/>
              <w:autoSpaceDE w:val="0"/>
              <w:autoSpaceDN w:val="0"/>
              <w:adjustRightInd w:val="0"/>
              <w:spacing w:before="40" w:after="0" w:line="240" w:lineRule="auto"/>
              <w:jc w:val="both"/>
              <w:rPr>
                <w:rFonts w:ascii="Times New Roman" w:eastAsia="Times New Roman" w:hAnsi="Times New Roman" w:cs="Times New Roman"/>
                <w:sz w:val="24"/>
                <w:szCs w:val="24"/>
                <w:lang w:eastAsia="ru-RU"/>
              </w:rPr>
            </w:pPr>
            <w:r w:rsidRPr="004F36C0">
              <w:rPr>
                <w:rFonts w:ascii="Times New Roman" w:eastAsia="Times New Roman" w:hAnsi="Times New Roman" w:cs="Times New Roman"/>
                <w:sz w:val="24"/>
                <w:szCs w:val="24"/>
                <w:lang w:eastAsia="ru-RU"/>
              </w:rPr>
              <w:t>Неверный ответ – 0 баллов.</w:t>
            </w:r>
          </w:p>
          <w:p w:rsidR="004F36C0" w:rsidRPr="004F36C0" w:rsidRDefault="004F36C0" w:rsidP="004F36C0">
            <w:pPr>
              <w:widowControl w:val="0"/>
              <w:autoSpaceDE w:val="0"/>
              <w:autoSpaceDN w:val="0"/>
              <w:adjustRightInd w:val="0"/>
              <w:spacing w:before="40" w:after="0" w:line="240" w:lineRule="auto"/>
              <w:jc w:val="both"/>
              <w:rPr>
                <w:rFonts w:ascii="Times New Roman" w:eastAsia="Times New Roman" w:hAnsi="Times New Roman" w:cs="Times New Roman"/>
                <w:b/>
                <w:sz w:val="24"/>
                <w:szCs w:val="24"/>
                <w:lang w:eastAsia="ru-RU"/>
              </w:rPr>
            </w:pPr>
            <w:r w:rsidRPr="004F36C0">
              <w:rPr>
                <w:rFonts w:ascii="Times New Roman" w:eastAsia="Times New Roman" w:hAnsi="Times New Roman" w:cs="Times New Roman"/>
                <w:b/>
                <w:sz w:val="24"/>
                <w:szCs w:val="24"/>
                <w:lang w:eastAsia="ru-RU"/>
              </w:rPr>
              <w:t>Простой вопрос:</w:t>
            </w:r>
          </w:p>
          <w:p w:rsidR="004F36C0" w:rsidRPr="004F36C0" w:rsidRDefault="004F36C0" w:rsidP="004F36C0">
            <w:pPr>
              <w:widowControl w:val="0"/>
              <w:autoSpaceDE w:val="0"/>
              <w:autoSpaceDN w:val="0"/>
              <w:adjustRightInd w:val="0"/>
              <w:spacing w:before="40" w:after="0" w:line="240" w:lineRule="auto"/>
              <w:jc w:val="both"/>
              <w:rPr>
                <w:rFonts w:ascii="Times New Roman" w:eastAsia="Times New Roman" w:hAnsi="Times New Roman" w:cs="Times New Roman"/>
                <w:sz w:val="24"/>
                <w:szCs w:val="24"/>
                <w:lang w:eastAsia="ru-RU"/>
              </w:rPr>
            </w:pPr>
            <w:r w:rsidRPr="004F36C0">
              <w:rPr>
                <w:rFonts w:ascii="Times New Roman" w:eastAsia="Times New Roman" w:hAnsi="Times New Roman" w:cs="Times New Roman"/>
                <w:sz w:val="24"/>
                <w:szCs w:val="24"/>
                <w:lang w:eastAsia="ru-RU"/>
              </w:rPr>
              <w:t>Правильный ответ – 1 балл;</w:t>
            </w:r>
          </w:p>
          <w:p w:rsidR="004F36C0" w:rsidRPr="004F36C0" w:rsidRDefault="004F36C0" w:rsidP="004F36C0">
            <w:pPr>
              <w:widowControl w:val="0"/>
              <w:autoSpaceDE w:val="0"/>
              <w:autoSpaceDN w:val="0"/>
              <w:adjustRightInd w:val="0"/>
              <w:spacing w:before="40" w:after="0" w:line="240" w:lineRule="auto"/>
              <w:jc w:val="both"/>
              <w:rPr>
                <w:rFonts w:ascii="Times New Roman" w:eastAsia="Times New Roman" w:hAnsi="Times New Roman" w:cs="Times New Roman"/>
                <w:sz w:val="24"/>
                <w:szCs w:val="24"/>
                <w:lang w:eastAsia="ru-RU"/>
              </w:rPr>
            </w:pPr>
            <w:r w:rsidRPr="004F36C0">
              <w:rPr>
                <w:rFonts w:ascii="Times New Roman" w:eastAsia="Times New Roman" w:hAnsi="Times New Roman" w:cs="Times New Roman"/>
                <w:sz w:val="24"/>
                <w:szCs w:val="24"/>
                <w:lang w:eastAsia="ru-RU"/>
              </w:rPr>
              <w:t>Неправильный ответ – 0 баллов</w:t>
            </w:r>
          </w:p>
        </w:tc>
      </w:tr>
      <w:tr w:rsidR="004F36C0" w:rsidRPr="004F36C0" w:rsidTr="002C04C2">
        <w:tc>
          <w:tcPr>
            <w:tcW w:w="1555" w:type="pct"/>
          </w:tcPr>
          <w:p w:rsidR="004F36C0" w:rsidRPr="004F36C0" w:rsidRDefault="004F36C0" w:rsidP="004F36C0">
            <w:pPr>
              <w:spacing w:after="0" w:line="240" w:lineRule="auto"/>
              <w:contextualSpacing/>
              <w:jc w:val="both"/>
              <w:rPr>
                <w:rFonts w:ascii="Times New Roman" w:eastAsia="Calibri" w:hAnsi="Times New Roman" w:cs="Times New Roman"/>
                <w:sz w:val="24"/>
                <w:szCs w:val="24"/>
              </w:rPr>
            </w:pPr>
            <w:r w:rsidRPr="004F36C0">
              <w:rPr>
                <w:rFonts w:ascii="Times New Roman" w:eastAsia="Calibri" w:hAnsi="Times New Roman" w:cs="Times New Roman"/>
                <w:sz w:val="24"/>
                <w:szCs w:val="24"/>
              </w:rPr>
              <w:t>Домашнее задание</w:t>
            </w:r>
          </w:p>
        </w:tc>
        <w:tc>
          <w:tcPr>
            <w:tcW w:w="1778" w:type="pct"/>
          </w:tcPr>
          <w:p w:rsidR="004F36C0" w:rsidRPr="004F36C0" w:rsidRDefault="004F36C0" w:rsidP="009E0549">
            <w:pPr>
              <w:numPr>
                <w:ilvl w:val="0"/>
                <w:numId w:val="3"/>
              </w:numPr>
              <w:tabs>
                <w:tab w:val="left" w:pos="299"/>
              </w:tabs>
              <w:spacing w:before="40" w:after="0" w:line="240" w:lineRule="auto"/>
              <w:ind w:firstLine="34"/>
              <w:jc w:val="both"/>
              <w:rPr>
                <w:rFonts w:ascii="Times New Roman" w:eastAsia="Times New Roman" w:hAnsi="Times New Roman" w:cs="Times New Roman"/>
                <w:sz w:val="24"/>
                <w:szCs w:val="24"/>
                <w:lang w:eastAsia="ru-RU"/>
              </w:rPr>
            </w:pPr>
            <w:r w:rsidRPr="004F36C0">
              <w:rPr>
                <w:rFonts w:ascii="Times New Roman" w:eastAsia="Times New Roman" w:hAnsi="Times New Roman" w:cs="Times New Roman"/>
                <w:sz w:val="24"/>
                <w:szCs w:val="24"/>
                <w:lang w:eastAsia="ru-RU"/>
              </w:rPr>
              <w:t>правильность устной речи,</w:t>
            </w:r>
          </w:p>
          <w:p w:rsidR="004F36C0" w:rsidRPr="004F36C0" w:rsidRDefault="004F36C0" w:rsidP="009E0549">
            <w:pPr>
              <w:numPr>
                <w:ilvl w:val="0"/>
                <w:numId w:val="3"/>
              </w:numPr>
              <w:tabs>
                <w:tab w:val="left" w:pos="299"/>
              </w:tabs>
              <w:spacing w:before="40" w:after="0" w:line="240" w:lineRule="auto"/>
              <w:ind w:firstLine="34"/>
              <w:jc w:val="both"/>
              <w:rPr>
                <w:rFonts w:ascii="Times New Roman" w:eastAsia="Times New Roman" w:hAnsi="Times New Roman" w:cs="Times New Roman"/>
                <w:sz w:val="24"/>
                <w:szCs w:val="24"/>
                <w:lang w:eastAsia="ru-RU"/>
              </w:rPr>
            </w:pPr>
            <w:r w:rsidRPr="004F36C0">
              <w:rPr>
                <w:rFonts w:ascii="Times New Roman" w:eastAsia="Times New Roman" w:hAnsi="Times New Roman" w:cs="Times New Roman"/>
                <w:sz w:val="24"/>
                <w:szCs w:val="24"/>
                <w:lang w:eastAsia="ru-RU"/>
              </w:rPr>
              <w:t>правильность письменной речи;</w:t>
            </w:r>
          </w:p>
          <w:p w:rsidR="004F36C0" w:rsidRPr="004F36C0" w:rsidRDefault="004F36C0" w:rsidP="009E0549">
            <w:pPr>
              <w:numPr>
                <w:ilvl w:val="0"/>
                <w:numId w:val="3"/>
              </w:numPr>
              <w:tabs>
                <w:tab w:val="left" w:pos="312"/>
              </w:tabs>
              <w:spacing w:before="40" w:after="0" w:line="240" w:lineRule="auto"/>
              <w:ind w:firstLine="34"/>
              <w:jc w:val="both"/>
              <w:rPr>
                <w:rFonts w:ascii="Times New Roman" w:eastAsia="Times New Roman" w:hAnsi="Times New Roman" w:cs="Times New Roman"/>
                <w:sz w:val="24"/>
                <w:szCs w:val="24"/>
                <w:lang w:eastAsia="ru-RU"/>
              </w:rPr>
            </w:pPr>
            <w:r w:rsidRPr="004F36C0">
              <w:rPr>
                <w:rFonts w:ascii="Times New Roman" w:eastAsia="Times New Roman" w:hAnsi="Times New Roman" w:cs="Times New Roman"/>
                <w:sz w:val="24"/>
                <w:szCs w:val="24"/>
                <w:lang w:eastAsia="ru-RU"/>
              </w:rPr>
              <w:t>ответы на вопросы (владение материалом).</w:t>
            </w:r>
          </w:p>
        </w:tc>
        <w:tc>
          <w:tcPr>
            <w:tcW w:w="1667" w:type="pct"/>
          </w:tcPr>
          <w:p w:rsidR="004F36C0" w:rsidRPr="004F36C0" w:rsidRDefault="004F36C0" w:rsidP="004F36C0">
            <w:pPr>
              <w:spacing w:before="40" w:after="0" w:line="240" w:lineRule="auto"/>
              <w:ind w:firstLine="426"/>
              <w:jc w:val="both"/>
              <w:rPr>
                <w:rFonts w:ascii="Times New Roman" w:eastAsia="Calibri" w:hAnsi="Times New Roman" w:cs="Times New Roman"/>
                <w:color w:val="000000"/>
                <w:sz w:val="24"/>
                <w:szCs w:val="24"/>
              </w:rPr>
            </w:pPr>
            <w:r w:rsidRPr="004F36C0">
              <w:rPr>
                <w:rFonts w:ascii="Times New Roman" w:eastAsia="Times New Roman" w:hAnsi="Times New Roman" w:cs="Times New Roman"/>
                <w:sz w:val="24"/>
                <w:szCs w:val="24"/>
                <w:lang w:eastAsia="ru-RU"/>
              </w:rPr>
              <w:t xml:space="preserve">Для получения оценки «отлично» студент демонстрирует </w:t>
            </w:r>
            <w:r w:rsidRPr="004F36C0">
              <w:rPr>
                <w:rFonts w:ascii="Times New Roman" w:eastAsia="Calibri" w:hAnsi="Times New Roman" w:cs="Times New Roman"/>
                <w:sz w:val="24"/>
                <w:szCs w:val="24"/>
              </w:rPr>
              <w:t xml:space="preserve">навыки </w:t>
            </w:r>
            <w:r w:rsidRPr="004F36C0">
              <w:rPr>
                <w:rFonts w:ascii="Times New Roman" w:eastAsia="Calibri" w:hAnsi="Times New Roman" w:cs="Times New Roman"/>
                <w:color w:val="000000"/>
                <w:sz w:val="24"/>
                <w:szCs w:val="24"/>
              </w:rPr>
              <w:t>позиционирования себя в коллективе.</w:t>
            </w:r>
          </w:p>
          <w:p w:rsidR="004F36C0" w:rsidRPr="004F36C0" w:rsidRDefault="004F36C0" w:rsidP="004F36C0">
            <w:pPr>
              <w:spacing w:before="40" w:after="0" w:line="240" w:lineRule="auto"/>
              <w:ind w:firstLine="426"/>
              <w:jc w:val="both"/>
              <w:rPr>
                <w:rFonts w:ascii="Times New Roman" w:eastAsia="Times New Roman" w:hAnsi="Times New Roman" w:cs="Times New Roman"/>
                <w:sz w:val="24"/>
                <w:szCs w:val="24"/>
                <w:lang w:eastAsia="ru-RU"/>
              </w:rPr>
            </w:pPr>
            <w:r w:rsidRPr="004F36C0">
              <w:rPr>
                <w:rFonts w:ascii="Times New Roman" w:eastAsia="Times New Roman" w:hAnsi="Times New Roman" w:cs="Times New Roman"/>
                <w:sz w:val="24"/>
                <w:szCs w:val="24"/>
                <w:lang w:eastAsia="ru-RU"/>
              </w:rPr>
              <w:t>Каждый критерий оценивается в 1 балл, максимум 3 балла за работу.</w:t>
            </w:r>
          </w:p>
        </w:tc>
      </w:tr>
      <w:tr w:rsidR="004F36C0" w:rsidRPr="004F36C0" w:rsidTr="002C04C2">
        <w:tc>
          <w:tcPr>
            <w:tcW w:w="1555" w:type="pct"/>
          </w:tcPr>
          <w:p w:rsidR="004F36C0" w:rsidRPr="004F36C0" w:rsidRDefault="004F36C0" w:rsidP="004F36C0">
            <w:pPr>
              <w:spacing w:after="0" w:line="240" w:lineRule="auto"/>
              <w:contextualSpacing/>
              <w:jc w:val="both"/>
              <w:rPr>
                <w:rFonts w:ascii="Times New Roman" w:eastAsia="Calibri" w:hAnsi="Times New Roman" w:cs="Times New Roman"/>
                <w:sz w:val="24"/>
                <w:szCs w:val="24"/>
              </w:rPr>
            </w:pPr>
            <w:r w:rsidRPr="004F36C0">
              <w:rPr>
                <w:rFonts w:ascii="Times New Roman" w:eastAsia="Calibri" w:hAnsi="Times New Roman" w:cs="Times New Roman"/>
                <w:sz w:val="24"/>
                <w:szCs w:val="24"/>
              </w:rPr>
              <w:t>Контрольная работа</w:t>
            </w:r>
          </w:p>
        </w:tc>
        <w:tc>
          <w:tcPr>
            <w:tcW w:w="1778" w:type="pct"/>
          </w:tcPr>
          <w:p w:rsidR="004F36C0" w:rsidRPr="004F36C0" w:rsidRDefault="004F36C0" w:rsidP="009E0549">
            <w:pPr>
              <w:numPr>
                <w:ilvl w:val="0"/>
                <w:numId w:val="3"/>
              </w:numPr>
              <w:tabs>
                <w:tab w:val="left" w:pos="317"/>
              </w:tabs>
              <w:spacing w:before="40" w:after="0" w:line="240" w:lineRule="auto"/>
              <w:ind w:firstLine="33"/>
              <w:jc w:val="both"/>
              <w:rPr>
                <w:rFonts w:ascii="Times New Roman" w:eastAsia="Times New Roman" w:hAnsi="Times New Roman" w:cs="Times New Roman"/>
                <w:sz w:val="24"/>
                <w:szCs w:val="24"/>
                <w:lang w:eastAsia="ru-RU"/>
              </w:rPr>
            </w:pPr>
            <w:r w:rsidRPr="004F36C0">
              <w:rPr>
                <w:rFonts w:ascii="Times New Roman" w:eastAsia="Times New Roman" w:hAnsi="Times New Roman" w:cs="Times New Roman"/>
                <w:sz w:val="24"/>
                <w:szCs w:val="24"/>
                <w:lang w:eastAsia="ru-RU"/>
              </w:rPr>
              <w:t>орфографическая правильность письменной речи;</w:t>
            </w:r>
          </w:p>
          <w:p w:rsidR="004F36C0" w:rsidRPr="004F36C0" w:rsidRDefault="004F36C0" w:rsidP="009E0549">
            <w:pPr>
              <w:numPr>
                <w:ilvl w:val="0"/>
                <w:numId w:val="3"/>
              </w:numPr>
              <w:tabs>
                <w:tab w:val="left" w:pos="317"/>
              </w:tabs>
              <w:spacing w:before="40" w:after="0" w:line="240" w:lineRule="auto"/>
              <w:ind w:firstLine="33"/>
              <w:jc w:val="both"/>
              <w:rPr>
                <w:rFonts w:ascii="Times New Roman" w:eastAsia="Times New Roman" w:hAnsi="Times New Roman" w:cs="Times New Roman"/>
                <w:sz w:val="24"/>
                <w:szCs w:val="24"/>
                <w:lang w:eastAsia="ru-RU"/>
              </w:rPr>
            </w:pPr>
            <w:r w:rsidRPr="004F36C0">
              <w:rPr>
                <w:rFonts w:ascii="Times New Roman" w:eastAsia="Times New Roman" w:hAnsi="Times New Roman" w:cs="Times New Roman"/>
                <w:sz w:val="24"/>
                <w:szCs w:val="24"/>
                <w:lang w:eastAsia="ru-RU"/>
              </w:rPr>
              <w:t>стилистическая правильность письменной речи;</w:t>
            </w:r>
          </w:p>
          <w:p w:rsidR="004F36C0" w:rsidRPr="004F36C0" w:rsidRDefault="004F36C0" w:rsidP="009E0549">
            <w:pPr>
              <w:numPr>
                <w:ilvl w:val="0"/>
                <w:numId w:val="3"/>
              </w:numPr>
              <w:tabs>
                <w:tab w:val="left" w:pos="317"/>
              </w:tabs>
              <w:spacing w:before="40" w:after="0" w:line="240" w:lineRule="auto"/>
              <w:ind w:firstLine="33"/>
              <w:jc w:val="both"/>
              <w:rPr>
                <w:rFonts w:ascii="Times New Roman" w:eastAsia="Times New Roman" w:hAnsi="Times New Roman" w:cs="Times New Roman"/>
                <w:sz w:val="24"/>
                <w:szCs w:val="24"/>
                <w:lang w:eastAsia="ru-RU"/>
              </w:rPr>
            </w:pPr>
            <w:r w:rsidRPr="004F36C0">
              <w:rPr>
                <w:rFonts w:ascii="Times New Roman" w:eastAsia="Times New Roman" w:hAnsi="Times New Roman" w:cs="Times New Roman"/>
                <w:sz w:val="24"/>
                <w:szCs w:val="24"/>
                <w:lang w:eastAsia="ru-RU"/>
              </w:rPr>
              <w:t>корректность использования стиля речи</w:t>
            </w:r>
          </w:p>
        </w:tc>
        <w:tc>
          <w:tcPr>
            <w:tcW w:w="1667" w:type="pct"/>
          </w:tcPr>
          <w:p w:rsidR="004F36C0" w:rsidRPr="004F36C0" w:rsidRDefault="004F36C0" w:rsidP="004F36C0">
            <w:pPr>
              <w:widowControl w:val="0"/>
              <w:autoSpaceDE w:val="0"/>
              <w:autoSpaceDN w:val="0"/>
              <w:adjustRightInd w:val="0"/>
              <w:spacing w:before="40" w:after="0" w:line="240" w:lineRule="auto"/>
              <w:jc w:val="both"/>
              <w:rPr>
                <w:rFonts w:ascii="Times New Roman" w:eastAsia="Times New Roman" w:hAnsi="Times New Roman" w:cs="Times New Roman"/>
                <w:sz w:val="24"/>
                <w:szCs w:val="24"/>
                <w:lang w:eastAsia="ru-RU"/>
              </w:rPr>
            </w:pPr>
            <w:r w:rsidRPr="004F36C0">
              <w:rPr>
                <w:rFonts w:ascii="Times New Roman" w:eastAsia="Times New Roman" w:hAnsi="Times New Roman" w:cs="Times New Roman"/>
                <w:sz w:val="24"/>
                <w:szCs w:val="24"/>
                <w:lang w:eastAsia="ru-RU"/>
              </w:rPr>
              <w:t xml:space="preserve">баллы начисляются от 0,2 до 1 в зависимости от сложности задачи/вопроса </w:t>
            </w:r>
          </w:p>
        </w:tc>
      </w:tr>
    </w:tbl>
    <w:p w:rsidR="004F36C0" w:rsidRPr="004F36C0" w:rsidRDefault="004F36C0" w:rsidP="004F36C0">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tbl>
      <w:tblPr>
        <w:tblW w:w="9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072"/>
        <w:gridCol w:w="2168"/>
        <w:gridCol w:w="5288"/>
      </w:tblGrid>
      <w:tr w:rsidR="004F36C0" w:rsidRPr="004F36C0" w:rsidTr="002C04C2">
        <w:trPr>
          <w:trHeight w:val="687"/>
          <w:jc w:val="center"/>
        </w:trPr>
        <w:tc>
          <w:tcPr>
            <w:tcW w:w="2072" w:type="dxa"/>
            <w:vMerge w:val="restart"/>
            <w:shd w:val="clear" w:color="auto" w:fill="auto"/>
            <w:tcMar>
              <w:top w:w="0" w:type="dxa"/>
              <w:left w:w="10" w:type="dxa"/>
              <w:bottom w:w="0" w:type="dxa"/>
              <w:right w:w="10" w:type="dxa"/>
            </w:tcMar>
          </w:tcPr>
          <w:p w:rsidR="004F36C0" w:rsidRPr="004F36C0" w:rsidRDefault="004F36C0" w:rsidP="004F36C0">
            <w:pPr>
              <w:spacing w:after="200" w:line="276" w:lineRule="auto"/>
              <w:rPr>
                <w:rFonts w:ascii="Times New Roman" w:eastAsia="Calibri" w:hAnsi="Times New Roman" w:cs="Times New Roman"/>
                <w:kern w:val="3"/>
                <w:sz w:val="24"/>
                <w:szCs w:val="24"/>
              </w:rPr>
            </w:pPr>
          </w:p>
        </w:tc>
        <w:tc>
          <w:tcPr>
            <w:tcW w:w="2168" w:type="dxa"/>
            <w:shd w:val="clear" w:color="auto" w:fill="auto"/>
            <w:tcMar>
              <w:top w:w="0" w:type="dxa"/>
              <w:left w:w="108" w:type="dxa"/>
              <w:bottom w:w="0" w:type="dxa"/>
              <w:right w:w="108" w:type="dxa"/>
            </w:tcMar>
          </w:tcPr>
          <w:p w:rsidR="004F36C0" w:rsidRPr="004F36C0" w:rsidRDefault="004F36C0" w:rsidP="004F36C0">
            <w:pPr>
              <w:widowControl w:val="0"/>
              <w:suppressAutoHyphens/>
              <w:overflowPunct w:val="0"/>
              <w:autoSpaceDE w:val="0"/>
              <w:autoSpaceDN w:val="0"/>
              <w:spacing w:after="0" w:line="240" w:lineRule="auto"/>
              <w:textAlignment w:val="baseline"/>
              <w:rPr>
                <w:rFonts w:ascii="Times New Roman" w:eastAsia="Calibri" w:hAnsi="Times New Roman" w:cs="Times New Roman"/>
                <w:sz w:val="24"/>
                <w:szCs w:val="24"/>
              </w:rPr>
            </w:pPr>
          </w:p>
        </w:tc>
        <w:tc>
          <w:tcPr>
            <w:tcW w:w="5288" w:type="dxa"/>
            <w:shd w:val="clear" w:color="auto" w:fill="auto"/>
            <w:tcMar>
              <w:top w:w="0" w:type="dxa"/>
              <w:left w:w="108" w:type="dxa"/>
              <w:bottom w:w="0" w:type="dxa"/>
              <w:right w:w="108" w:type="dxa"/>
            </w:tcMar>
          </w:tcPr>
          <w:p w:rsidR="004F36C0" w:rsidRPr="004F36C0" w:rsidRDefault="004F36C0" w:rsidP="004F36C0">
            <w:pPr>
              <w:spacing w:after="0" w:line="240" w:lineRule="auto"/>
              <w:jc w:val="both"/>
              <w:rPr>
                <w:rFonts w:ascii="Times New Roman" w:eastAsia="Calibri" w:hAnsi="Times New Roman" w:cs="Times New Roman"/>
                <w:kern w:val="3"/>
                <w:sz w:val="24"/>
                <w:szCs w:val="24"/>
              </w:rPr>
            </w:pPr>
            <w:r w:rsidRPr="004F36C0">
              <w:rPr>
                <w:rFonts w:ascii="Times New Roman" w:eastAsia="Calibri" w:hAnsi="Times New Roman" w:cs="Times New Roman"/>
                <w:kern w:val="3"/>
                <w:sz w:val="24"/>
                <w:szCs w:val="24"/>
              </w:rPr>
              <w:t>на уровне умений: с</w:t>
            </w:r>
            <w:r w:rsidRPr="004F36C0">
              <w:rPr>
                <w:rFonts w:ascii="Times New Roman" w:eastAsia="Calibri" w:hAnsi="Times New Roman" w:cs="Times New Roman"/>
                <w:sz w:val="24"/>
                <w:szCs w:val="24"/>
              </w:rPr>
              <w:t>амостоятельно презентует собственные результаты: идеи/ точку зрения/ проект перед коллективом. Демонстрирует несколько схем позиционирования результатов.</w:t>
            </w:r>
          </w:p>
        </w:tc>
      </w:tr>
      <w:tr w:rsidR="004F36C0" w:rsidRPr="004F36C0" w:rsidTr="002C04C2">
        <w:trPr>
          <w:jc w:val="center"/>
        </w:trPr>
        <w:tc>
          <w:tcPr>
            <w:tcW w:w="2072" w:type="dxa"/>
            <w:vMerge/>
            <w:shd w:val="clear" w:color="auto" w:fill="auto"/>
            <w:tcMar>
              <w:top w:w="0" w:type="dxa"/>
              <w:left w:w="10" w:type="dxa"/>
              <w:bottom w:w="0" w:type="dxa"/>
              <w:right w:w="10" w:type="dxa"/>
            </w:tcMar>
          </w:tcPr>
          <w:p w:rsidR="004F36C0" w:rsidRPr="004F36C0" w:rsidRDefault="004F36C0" w:rsidP="004F36C0">
            <w:pPr>
              <w:widowControl w:val="0"/>
              <w:suppressAutoHyphens/>
              <w:overflowPunct w:val="0"/>
              <w:autoSpaceDE w:val="0"/>
              <w:autoSpaceDN w:val="0"/>
              <w:spacing w:after="0" w:line="240" w:lineRule="auto"/>
              <w:jc w:val="both"/>
              <w:textAlignment w:val="baseline"/>
              <w:rPr>
                <w:rFonts w:ascii="Times New Roman" w:eastAsia="Calibri" w:hAnsi="Times New Roman" w:cs="Times New Roman"/>
                <w:kern w:val="3"/>
                <w:sz w:val="24"/>
                <w:szCs w:val="24"/>
              </w:rPr>
            </w:pPr>
          </w:p>
        </w:tc>
        <w:tc>
          <w:tcPr>
            <w:tcW w:w="2168" w:type="dxa"/>
            <w:vMerge w:val="restart"/>
            <w:shd w:val="clear" w:color="auto" w:fill="auto"/>
            <w:tcMar>
              <w:top w:w="0" w:type="dxa"/>
              <w:left w:w="108" w:type="dxa"/>
              <w:bottom w:w="0" w:type="dxa"/>
              <w:right w:w="108" w:type="dxa"/>
            </w:tcMar>
          </w:tcPr>
          <w:p w:rsidR="004F36C0" w:rsidRPr="004F36C0" w:rsidRDefault="004F36C0" w:rsidP="004F36C0">
            <w:pPr>
              <w:widowControl w:val="0"/>
              <w:suppressAutoHyphens/>
              <w:overflowPunct w:val="0"/>
              <w:autoSpaceDE w:val="0"/>
              <w:autoSpaceDN w:val="0"/>
              <w:spacing w:after="0" w:line="240" w:lineRule="auto"/>
              <w:jc w:val="both"/>
              <w:textAlignment w:val="baseline"/>
              <w:rPr>
                <w:rFonts w:ascii="Times New Roman" w:eastAsia="Calibri" w:hAnsi="Times New Roman" w:cs="Times New Roman"/>
                <w:kern w:val="3"/>
                <w:lang w:eastAsia="ru-RU"/>
              </w:rPr>
            </w:pPr>
            <w:r w:rsidRPr="004F36C0">
              <w:rPr>
                <w:rFonts w:ascii="Times New Roman" w:eastAsia="Calibri" w:hAnsi="Times New Roman" w:cs="Times New Roman"/>
                <w:sz w:val="24"/>
                <w:szCs w:val="24"/>
              </w:rPr>
              <w:t>УК ОС-4.</w:t>
            </w:r>
            <w:r w:rsidRPr="004F36C0">
              <w:rPr>
                <w:rFonts w:ascii="Times New Roman" w:eastAsia="Calibri" w:hAnsi="Times New Roman" w:cs="Times New Roman"/>
                <w:kern w:val="3"/>
                <w:lang w:eastAsia="ru-RU"/>
              </w:rPr>
              <w:t>2</w:t>
            </w:r>
          </w:p>
        </w:tc>
        <w:tc>
          <w:tcPr>
            <w:tcW w:w="5288" w:type="dxa"/>
            <w:shd w:val="clear" w:color="auto" w:fill="auto"/>
            <w:tcMar>
              <w:top w:w="0" w:type="dxa"/>
              <w:left w:w="108" w:type="dxa"/>
              <w:bottom w:w="0" w:type="dxa"/>
              <w:right w:w="108" w:type="dxa"/>
            </w:tcMar>
          </w:tcPr>
          <w:p w:rsidR="004F36C0" w:rsidRPr="004F36C0" w:rsidRDefault="004F36C0" w:rsidP="004F36C0">
            <w:pPr>
              <w:spacing w:after="0" w:line="240" w:lineRule="auto"/>
              <w:jc w:val="both"/>
              <w:rPr>
                <w:rFonts w:ascii="Calibri" w:eastAsia="Times New Roman" w:hAnsi="Calibri" w:cs="Times New Roman"/>
                <w:kern w:val="3"/>
                <w:lang w:eastAsia="ru-RU"/>
              </w:rPr>
            </w:pPr>
            <w:r w:rsidRPr="004F36C0">
              <w:rPr>
                <w:rFonts w:ascii="Times New Roman" w:eastAsia="Times New Roman" w:hAnsi="Times New Roman" w:cs="Times New Roman"/>
                <w:kern w:val="3"/>
                <w:sz w:val="24"/>
                <w:szCs w:val="24"/>
                <w:lang w:eastAsia="ru-RU"/>
              </w:rPr>
              <w:t>на уровне знаний:</w:t>
            </w:r>
            <w:r w:rsidRPr="004F36C0">
              <w:rPr>
                <w:rFonts w:ascii="Times New Roman" w:eastAsia="Calibri" w:hAnsi="Times New Roman" w:cs="Times New Roman"/>
                <w:sz w:val="24"/>
                <w:szCs w:val="24"/>
                <w:lang w:eastAsia="ru-RU"/>
              </w:rPr>
              <w:t xml:space="preserve"> иметь знания о том, как  </w:t>
            </w:r>
            <w:r w:rsidRPr="004F36C0">
              <w:rPr>
                <w:rFonts w:ascii="Times New Roman" w:eastAsia="Times New Roman" w:hAnsi="Times New Roman" w:cs="Times New Roman"/>
                <w:kern w:val="3"/>
                <w:sz w:val="24"/>
                <w:szCs w:val="24"/>
                <w:lang w:eastAsia="ru-RU"/>
              </w:rPr>
              <w:t>осуществлять деловую коммуникацию в устной и письменной форме на государственном языке</w:t>
            </w:r>
          </w:p>
        </w:tc>
      </w:tr>
      <w:tr w:rsidR="004F36C0" w:rsidRPr="004F36C0" w:rsidTr="002C04C2">
        <w:trPr>
          <w:jc w:val="center"/>
        </w:trPr>
        <w:tc>
          <w:tcPr>
            <w:tcW w:w="2072" w:type="dxa"/>
            <w:vMerge/>
            <w:shd w:val="clear" w:color="auto" w:fill="auto"/>
            <w:tcMar>
              <w:top w:w="0" w:type="dxa"/>
              <w:left w:w="10" w:type="dxa"/>
              <w:bottom w:w="0" w:type="dxa"/>
              <w:right w:w="10" w:type="dxa"/>
            </w:tcMar>
          </w:tcPr>
          <w:p w:rsidR="004F36C0" w:rsidRPr="004F36C0" w:rsidRDefault="004F36C0" w:rsidP="004F36C0">
            <w:pPr>
              <w:widowControl w:val="0"/>
              <w:suppressAutoHyphens/>
              <w:overflowPunct w:val="0"/>
              <w:autoSpaceDE w:val="0"/>
              <w:autoSpaceDN w:val="0"/>
              <w:spacing w:after="0" w:line="240" w:lineRule="auto"/>
              <w:textAlignment w:val="baseline"/>
              <w:rPr>
                <w:rFonts w:ascii="Times New Roman" w:eastAsia="Calibri" w:hAnsi="Times New Roman" w:cs="Times New Roman"/>
                <w:kern w:val="3"/>
                <w:sz w:val="24"/>
                <w:szCs w:val="24"/>
              </w:rPr>
            </w:pPr>
          </w:p>
        </w:tc>
        <w:tc>
          <w:tcPr>
            <w:tcW w:w="2168" w:type="dxa"/>
            <w:vMerge/>
            <w:shd w:val="clear" w:color="auto" w:fill="auto"/>
            <w:tcMar>
              <w:top w:w="0" w:type="dxa"/>
              <w:left w:w="108" w:type="dxa"/>
              <w:bottom w:w="0" w:type="dxa"/>
              <w:right w:w="108" w:type="dxa"/>
            </w:tcMar>
          </w:tcPr>
          <w:p w:rsidR="004F36C0" w:rsidRPr="004F36C0" w:rsidRDefault="004F36C0" w:rsidP="004F36C0">
            <w:pPr>
              <w:widowControl w:val="0"/>
              <w:suppressAutoHyphens/>
              <w:overflowPunct w:val="0"/>
              <w:autoSpaceDE w:val="0"/>
              <w:autoSpaceDN w:val="0"/>
              <w:spacing w:after="0" w:line="240" w:lineRule="auto"/>
              <w:textAlignment w:val="baseline"/>
              <w:rPr>
                <w:rFonts w:ascii="Times New Roman" w:eastAsia="Calibri" w:hAnsi="Times New Roman" w:cs="Times New Roman"/>
                <w:kern w:val="3"/>
                <w:lang w:eastAsia="ru-RU"/>
              </w:rPr>
            </w:pPr>
          </w:p>
        </w:tc>
        <w:tc>
          <w:tcPr>
            <w:tcW w:w="5288" w:type="dxa"/>
            <w:shd w:val="clear" w:color="auto" w:fill="auto"/>
            <w:tcMar>
              <w:top w:w="0" w:type="dxa"/>
              <w:left w:w="108" w:type="dxa"/>
              <w:bottom w:w="0" w:type="dxa"/>
              <w:right w:w="108" w:type="dxa"/>
            </w:tcMar>
          </w:tcPr>
          <w:p w:rsidR="004F36C0" w:rsidRPr="004F36C0" w:rsidRDefault="004F36C0" w:rsidP="004F36C0">
            <w:pPr>
              <w:spacing w:after="0" w:line="240" w:lineRule="auto"/>
              <w:jc w:val="both"/>
              <w:rPr>
                <w:rFonts w:ascii="Times New Roman" w:eastAsia="Calibri" w:hAnsi="Times New Roman" w:cs="Times New Roman"/>
                <w:sz w:val="24"/>
                <w:szCs w:val="24"/>
              </w:rPr>
            </w:pPr>
            <w:r w:rsidRPr="004F36C0">
              <w:rPr>
                <w:rFonts w:ascii="Times New Roman" w:eastAsia="Times New Roman" w:hAnsi="Times New Roman" w:cs="Times New Roman"/>
                <w:kern w:val="3"/>
                <w:sz w:val="24"/>
                <w:szCs w:val="24"/>
                <w:lang w:eastAsia="ru-RU"/>
              </w:rPr>
              <w:t>на уровне умений:</w:t>
            </w:r>
            <w:r w:rsidRPr="004F36C0">
              <w:rPr>
                <w:rFonts w:ascii="Times New Roman" w:eastAsia="Calibri" w:hAnsi="Times New Roman" w:cs="Times New Roman"/>
                <w:sz w:val="24"/>
                <w:szCs w:val="24"/>
                <w:lang w:eastAsia="ru-RU"/>
              </w:rPr>
              <w:t xml:space="preserve"> </w:t>
            </w:r>
            <w:r w:rsidRPr="004F36C0">
              <w:rPr>
                <w:rFonts w:ascii="Times New Roman" w:eastAsia="Times New Roman" w:hAnsi="Times New Roman" w:cs="Times New Roman"/>
                <w:sz w:val="24"/>
                <w:szCs w:val="24"/>
                <w:lang w:eastAsia="ru-RU"/>
              </w:rPr>
              <w:t xml:space="preserve">использовать </w:t>
            </w:r>
            <w:r w:rsidRPr="004F36C0">
              <w:rPr>
                <w:rFonts w:ascii="Times New Roman" w:eastAsia="Times New Roman" w:hAnsi="Times New Roman" w:cs="Times New Roman"/>
                <w:kern w:val="3"/>
                <w:sz w:val="24"/>
                <w:szCs w:val="24"/>
                <w:lang w:eastAsia="ru-RU"/>
              </w:rPr>
              <w:t>умение осуществлять деловую коммуникацию в устной и письменной форме на государственном языке</w:t>
            </w:r>
          </w:p>
        </w:tc>
      </w:tr>
      <w:tr w:rsidR="004F36C0" w:rsidRPr="004F36C0" w:rsidTr="002C04C2">
        <w:trPr>
          <w:trHeight w:val="1104"/>
          <w:jc w:val="center"/>
        </w:trPr>
        <w:tc>
          <w:tcPr>
            <w:tcW w:w="2072" w:type="dxa"/>
            <w:vMerge/>
            <w:shd w:val="clear" w:color="auto" w:fill="auto"/>
            <w:tcMar>
              <w:top w:w="0" w:type="dxa"/>
              <w:left w:w="10" w:type="dxa"/>
              <w:bottom w:w="0" w:type="dxa"/>
              <w:right w:w="10" w:type="dxa"/>
            </w:tcMar>
          </w:tcPr>
          <w:p w:rsidR="004F36C0" w:rsidRPr="004F36C0" w:rsidRDefault="004F36C0" w:rsidP="004F36C0">
            <w:pPr>
              <w:widowControl w:val="0"/>
              <w:suppressAutoHyphens/>
              <w:overflowPunct w:val="0"/>
              <w:autoSpaceDE w:val="0"/>
              <w:autoSpaceDN w:val="0"/>
              <w:spacing w:after="0" w:line="240" w:lineRule="auto"/>
              <w:textAlignment w:val="baseline"/>
              <w:rPr>
                <w:rFonts w:ascii="Times New Roman" w:eastAsia="Calibri" w:hAnsi="Times New Roman" w:cs="Times New Roman"/>
                <w:kern w:val="3"/>
                <w:sz w:val="24"/>
                <w:szCs w:val="24"/>
              </w:rPr>
            </w:pPr>
          </w:p>
        </w:tc>
        <w:tc>
          <w:tcPr>
            <w:tcW w:w="2168" w:type="dxa"/>
            <w:vMerge/>
            <w:tcBorders>
              <w:bottom w:val="single" w:sz="4" w:space="0" w:color="auto"/>
            </w:tcBorders>
            <w:shd w:val="clear" w:color="auto" w:fill="auto"/>
            <w:tcMar>
              <w:top w:w="0" w:type="dxa"/>
              <w:left w:w="108" w:type="dxa"/>
              <w:bottom w:w="0" w:type="dxa"/>
              <w:right w:w="108" w:type="dxa"/>
            </w:tcMar>
          </w:tcPr>
          <w:p w:rsidR="004F36C0" w:rsidRPr="004F36C0" w:rsidRDefault="004F36C0" w:rsidP="004F36C0">
            <w:pPr>
              <w:widowControl w:val="0"/>
              <w:suppressAutoHyphens/>
              <w:overflowPunct w:val="0"/>
              <w:autoSpaceDE w:val="0"/>
              <w:autoSpaceDN w:val="0"/>
              <w:spacing w:after="0" w:line="240" w:lineRule="auto"/>
              <w:textAlignment w:val="baseline"/>
              <w:rPr>
                <w:rFonts w:ascii="Calibri" w:eastAsia="Calibri" w:hAnsi="Calibri" w:cs="Times New Roman"/>
                <w:kern w:val="3"/>
                <w:lang w:eastAsia="ru-RU"/>
              </w:rPr>
            </w:pPr>
          </w:p>
        </w:tc>
        <w:tc>
          <w:tcPr>
            <w:tcW w:w="5288" w:type="dxa"/>
            <w:tcBorders>
              <w:bottom w:val="single" w:sz="4" w:space="0" w:color="auto"/>
            </w:tcBorders>
            <w:shd w:val="clear" w:color="auto" w:fill="auto"/>
            <w:tcMar>
              <w:top w:w="0" w:type="dxa"/>
              <w:left w:w="108" w:type="dxa"/>
              <w:bottom w:w="0" w:type="dxa"/>
              <w:right w:w="108" w:type="dxa"/>
            </w:tcMar>
          </w:tcPr>
          <w:p w:rsidR="004F36C0" w:rsidRPr="004F36C0" w:rsidRDefault="004F36C0" w:rsidP="004F36C0">
            <w:pPr>
              <w:spacing w:after="0" w:line="240" w:lineRule="auto"/>
              <w:ind w:hanging="8"/>
              <w:jc w:val="both"/>
              <w:rPr>
                <w:rFonts w:ascii="Times New Roman" w:eastAsia="Calibri" w:hAnsi="Times New Roman" w:cs="Times New Roman"/>
                <w:kern w:val="3"/>
                <w:sz w:val="24"/>
                <w:szCs w:val="24"/>
              </w:rPr>
            </w:pPr>
            <w:r w:rsidRPr="004F36C0">
              <w:rPr>
                <w:rFonts w:ascii="Times New Roman" w:eastAsia="Calibri" w:hAnsi="Times New Roman" w:cs="Times New Roman"/>
                <w:kern w:val="3"/>
                <w:sz w:val="24"/>
                <w:szCs w:val="24"/>
              </w:rPr>
              <w:t>на уровне навыков:</w:t>
            </w:r>
            <w:r w:rsidRPr="004F36C0">
              <w:rPr>
                <w:rFonts w:ascii="Times New Roman" w:eastAsia="Calibri" w:hAnsi="Times New Roman" w:cs="Times New Roman"/>
                <w:sz w:val="24"/>
                <w:szCs w:val="24"/>
                <w:lang w:eastAsia="ru-RU"/>
              </w:rPr>
              <w:t xml:space="preserve"> владеть </w:t>
            </w:r>
            <w:r w:rsidRPr="004F36C0">
              <w:rPr>
                <w:rFonts w:ascii="Times New Roman" w:eastAsia="Times New Roman" w:hAnsi="Times New Roman" w:cs="Times New Roman"/>
                <w:sz w:val="24"/>
                <w:szCs w:val="24"/>
                <w:lang w:eastAsia="ru-RU"/>
              </w:rPr>
              <w:t xml:space="preserve">навыками </w:t>
            </w:r>
            <w:r w:rsidRPr="004F36C0">
              <w:rPr>
                <w:rFonts w:ascii="Times New Roman" w:eastAsia="Times New Roman" w:hAnsi="Times New Roman" w:cs="Times New Roman"/>
                <w:kern w:val="3"/>
                <w:sz w:val="24"/>
                <w:szCs w:val="24"/>
                <w:lang w:eastAsia="ru-RU"/>
              </w:rPr>
              <w:t>деловой коммуникации в устной и письменной форме на государственном языке</w:t>
            </w:r>
          </w:p>
        </w:tc>
      </w:tr>
    </w:tbl>
    <w:p w:rsidR="004F36C0" w:rsidRPr="004F36C0" w:rsidRDefault="004F36C0" w:rsidP="004F36C0">
      <w:pPr>
        <w:spacing w:after="0" w:line="240" w:lineRule="auto"/>
        <w:jc w:val="both"/>
        <w:rPr>
          <w:rFonts w:ascii="Times New Roman" w:eastAsia="Times New Roman" w:hAnsi="Times New Roman" w:cs="Times New Roman"/>
          <w:b/>
          <w:sz w:val="24"/>
          <w:szCs w:val="24"/>
          <w:lang w:eastAsia="ru-RU"/>
        </w:rPr>
      </w:pPr>
    </w:p>
    <w:p w:rsidR="004F36C0" w:rsidRPr="004F36C0" w:rsidRDefault="004F36C0" w:rsidP="004F36C0">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4F36C0" w:rsidRPr="004F36C0" w:rsidRDefault="004F36C0" w:rsidP="004F36C0">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r w:rsidRPr="004F36C0">
        <w:rPr>
          <w:rFonts w:ascii="Times New Roman" w:eastAsia="Times New Roman" w:hAnsi="Times New Roman" w:cs="Times New Roman"/>
          <w:b/>
          <w:kern w:val="3"/>
          <w:sz w:val="24"/>
          <w:lang w:eastAsia="ru-RU"/>
        </w:rPr>
        <w:t>Основная литература:</w:t>
      </w:r>
    </w:p>
    <w:p w:rsidR="004F36C0" w:rsidRPr="004F36C0" w:rsidRDefault="004F36C0" w:rsidP="009E0549">
      <w:pPr>
        <w:numPr>
          <w:ilvl w:val="0"/>
          <w:numId w:val="24"/>
        </w:numPr>
        <w:spacing w:after="0" w:line="276" w:lineRule="auto"/>
        <w:jc w:val="both"/>
        <w:rPr>
          <w:rFonts w:ascii="Times New Roman" w:eastAsia="Calibri" w:hAnsi="Times New Roman" w:cs="Times New Roman"/>
          <w:sz w:val="24"/>
          <w:szCs w:val="24"/>
        </w:rPr>
      </w:pPr>
      <w:r w:rsidRPr="004F36C0">
        <w:rPr>
          <w:rFonts w:ascii="Times New Roman" w:eastAsia="Calibri" w:hAnsi="Times New Roman" w:cs="Times New Roman"/>
          <w:sz w:val="24"/>
          <w:szCs w:val="24"/>
        </w:rPr>
        <w:t>Бронникова Ю.О. Русский язык и культура речи [Электронный ресурс] : учеб. пособие [для студентов вузов, обучающихся по специальности 031200 (050708) - "Педагогика и методика начального образования"] / Ю. О. Бронникова, А. П. Сдобнова, И. А. Тарасова; под ред. А. П. Сдобновой. - 3-е изд., стер. - Электрон. дан.. - М. : Флинта, 2014. - 172 c.</w:t>
      </w:r>
    </w:p>
    <w:p w:rsidR="004F36C0" w:rsidRPr="004F36C0" w:rsidRDefault="004F36C0" w:rsidP="009E0549">
      <w:pPr>
        <w:numPr>
          <w:ilvl w:val="0"/>
          <w:numId w:val="24"/>
        </w:numPr>
        <w:spacing w:after="0" w:line="276" w:lineRule="auto"/>
        <w:jc w:val="both"/>
        <w:rPr>
          <w:rFonts w:ascii="Times New Roman" w:eastAsia="Calibri" w:hAnsi="Times New Roman" w:cs="Times New Roman"/>
          <w:sz w:val="24"/>
          <w:szCs w:val="24"/>
        </w:rPr>
      </w:pPr>
      <w:r w:rsidRPr="004F36C0">
        <w:rPr>
          <w:rFonts w:ascii="Times New Roman" w:eastAsia="Calibri" w:hAnsi="Times New Roman" w:cs="Times New Roman"/>
          <w:sz w:val="24"/>
          <w:szCs w:val="24"/>
        </w:rPr>
        <w:t>Русский язык и культура речи [Электронный ресурс] : учеб. пособие / Л. А. Константинова [и др.]. - 2-е изд., стер. - Электрон. дан. - М. : Флинта [и др.], 2014. - 186 c.</w:t>
      </w:r>
    </w:p>
    <w:p w:rsidR="004F36C0" w:rsidRPr="004F36C0" w:rsidRDefault="004F36C0" w:rsidP="009E0549">
      <w:pPr>
        <w:numPr>
          <w:ilvl w:val="0"/>
          <w:numId w:val="24"/>
        </w:numPr>
        <w:spacing w:after="0" w:line="276" w:lineRule="auto"/>
        <w:jc w:val="both"/>
        <w:rPr>
          <w:rFonts w:ascii="Times New Roman" w:eastAsia="Calibri" w:hAnsi="Times New Roman" w:cs="Times New Roman"/>
          <w:sz w:val="24"/>
          <w:szCs w:val="24"/>
        </w:rPr>
      </w:pPr>
      <w:r w:rsidRPr="004F36C0">
        <w:rPr>
          <w:rFonts w:ascii="Times New Roman" w:eastAsia="Calibri" w:hAnsi="Times New Roman" w:cs="Times New Roman"/>
          <w:sz w:val="24"/>
          <w:szCs w:val="24"/>
        </w:rPr>
        <w:t xml:space="preserve">Русский язык и культура речи : учебник и практикум для академ. бакалавриата / [В. Д. Черняк и др.] ; под общ. ред. В. Д. Черняк ; Рос. гос. пед. ун-т им. А. И. Герцена. - 3-е изд., перераб. и доп. - М. : Юрайт, 2016. - 363 c. </w:t>
      </w:r>
    </w:p>
    <w:p w:rsidR="004F36C0" w:rsidRPr="004F36C0" w:rsidRDefault="004F36C0" w:rsidP="009E0549">
      <w:pPr>
        <w:numPr>
          <w:ilvl w:val="0"/>
          <w:numId w:val="24"/>
        </w:numPr>
        <w:spacing w:after="0" w:line="276" w:lineRule="auto"/>
        <w:jc w:val="both"/>
        <w:rPr>
          <w:rFonts w:ascii="Times New Roman" w:eastAsia="Calibri" w:hAnsi="Times New Roman" w:cs="Times New Roman"/>
          <w:sz w:val="24"/>
          <w:szCs w:val="24"/>
        </w:rPr>
      </w:pPr>
      <w:r w:rsidRPr="004F36C0">
        <w:rPr>
          <w:rFonts w:ascii="Times New Roman" w:eastAsia="Calibri" w:hAnsi="Times New Roman" w:cs="Times New Roman"/>
          <w:sz w:val="24"/>
          <w:szCs w:val="24"/>
        </w:rPr>
        <w:t>Стилистика и литературное редактирование [Электронный ресурс] : учебник для академического бакалавриата : в 2 т. / Санкт-Петербургский государственный университет ; под ред. Л.Р. Дускаевой. - Электрон. дан. - М. : Юрайт, 2016. - (Серия "Бакалавр. Академический курс"). - 978-5-9916-7462-1. Т. 1 / [Н. С. Болотнова и др.] . - 325 c.</w:t>
      </w:r>
    </w:p>
    <w:p w:rsidR="004F36C0" w:rsidRPr="004F36C0" w:rsidRDefault="004F36C0" w:rsidP="004F36C0">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lang w:eastAsia="ru-RU"/>
        </w:rPr>
      </w:pPr>
    </w:p>
    <w:p w:rsidR="00BE410F" w:rsidRPr="007A5A6B" w:rsidRDefault="00BE410F"/>
    <w:sectPr w:rsidR="00BE410F" w:rsidRPr="007A5A6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5EF" w:rsidRDefault="00B355EF" w:rsidP="006360EA">
      <w:pPr>
        <w:spacing w:after="0" w:line="240" w:lineRule="auto"/>
      </w:pPr>
      <w:r>
        <w:separator/>
      </w:r>
    </w:p>
  </w:endnote>
  <w:endnote w:type="continuationSeparator" w:id="0">
    <w:p w:rsidR="00B355EF" w:rsidRDefault="00B355EF" w:rsidP="00636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Futura Medium">
    <w:altName w:val="Arial"/>
    <w:panose1 w:val="00000000000000000000"/>
    <w:charset w:val="00"/>
    <w:family w:val="swiss"/>
    <w:notTrueType/>
    <w:pitch w:val="default"/>
    <w:sig w:usb0="00000003" w:usb1="00000000" w:usb2="00000000" w:usb3="00000000" w:csb0="00000001" w:csb1="00000000"/>
  </w:font>
  <w:font w:name="Tarzana Narrow Bold">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MS ??">
    <w:altName w:val="Yu Gothic UI"/>
    <w:panose1 w:val="00000000000000000000"/>
    <w:charset w:val="80"/>
    <w:family w:val="auto"/>
    <w:notTrueType/>
    <w:pitch w:val="variable"/>
    <w:sig w:usb0="00000001" w:usb1="08070000" w:usb2="00000010" w:usb3="00000000" w:csb0="00020000" w:csb1="00000000"/>
  </w:font>
  <w:font w:name="font592">
    <w:charset w:val="CC"/>
    <w:family w:val="auto"/>
    <w:pitch w:val="variable"/>
  </w:font>
  <w:font w:name="VCPXR W+ Times">
    <w:altName w:val="Times New Roman"/>
    <w:charset w:val="CC"/>
    <w:family w:val="roman"/>
    <w:pitch w:val="default"/>
  </w:font>
  <w:font w:name="NewtonTT">
    <w:altName w:val="Times New Roman"/>
    <w:charset w:val="CC"/>
    <w:family w:val="roman"/>
    <w:pitch w:val="variable"/>
  </w:font>
  <w:font w:name="Andale Sans UI">
    <w:altName w:val="Times New Roman"/>
    <w:charset w:val="00"/>
    <w:family w:val="auto"/>
    <w:pitch w:val="variable"/>
  </w:font>
  <w:font w:name="MS Mincho;ＭＳ 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5EF" w:rsidRDefault="00B355EF" w:rsidP="006360EA">
      <w:pPr>
        <w:spacing w:after="0" w:line="240" w:lineRule="auto"/>
      </w:pPr>
      <w:r>
        <w:separator/>
      </w:r>
    </w:p>
  </w:footnote>
  <w:footnote w:type="continuationSeparator" w:id="0">
    <w:p w:rsidR="00B355EF" w:rsidRDefault="00B355EF" w:rsidP="006360EA">
      <w:pPr>
        <w:spacing w:after="0" w:line="240" w:lineRule="auto"/>
      </w:pPr>
      <w:r>
        <w:continuationSeparator/>
      </w:r>
    </w:p>
  </w:footnote>
  <w:footnote w:id="1">
    <w:p w:rsidR="00B355EF" w:rsidRPr="00EF490A" w:rsidRDefault="00B355EF" w:rsidP="006360EA">
      <w:pPr>
        <w:pStyle w:val="a4"/>
        <w:keepNext/>
        <w:overflowPunct w:val="0"/>
        <w:autoSpaceDE w:val="0"/>
        <w:autoSpaceDN w:val="0"/>
        <w:adjustRightInd w:val="0"/>
        <w:ind w:left="0"/>
        <w:textAlignment w:val="baseline"/>
        <w:outlineLvl w:val="1"/>
        <w:rPr>
          <w:rFonts w:ascii="Times New Roman" w:hAnsi="Times New Roman"/>
          <w:kern w:val="52"/>
          <w:sz w:val="28"/>
          <w:szCs w:val="28"/>
          <w:lang w:eastAsia="ru-RU"/>
        </w:rPr>
      </w:pPr>
    </w:p>
    <w:p w:rsidR="00B355EF" w:rsidRDefault="00B355EF" w:rsidP="006360EA">
      <w:pPr>
        <w:pStyle w:val="a6"/>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A2088DB0"/>
    <w:lvl w:ilvl="0">
      <w:start w:val="1"/>
      <w:numFmt w:val="decimal"/>
      <w:lvlText w:val="%1."/>
      <w:lvlJc w:val="left"/>
      <w:pPr>
        <w:ind w:left="720" w:hanging="360"/>
      </w:pPr>
    </w:lvl>
    <w:lvl w:ilvl="1">
      <w:start w:val="1"/>
      <w:numFmt w:val="decimal"/>
      <w:lvlText w:val="%1.%2."/>
      <w:lvlJc w:val="left"/>
      <w:pPr>
        <w:ind w:left="786"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501"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5"/>
    <w:multiLevelType w:val="singleLevel"/>
    <w:tmpl w:val="00000005"/>
    <w:name w:val="WW8Num4"/>
    <w:lvl w:ilvl="0">
      <w:start w:val="1"/>
      <w:numFmt w:val="bullet"/>
      <w:lvlText w:val=""/>
      <w:lvlJc w:val="left"/>
      <w:pPr>
        <w:tabs>
          <w:tab w:val="num" w:pos="720"/>
        </w:tabs>
        <w:ind w:left="501" w:hanging="360"/>
      </w:pPr>
      <w:rPr>
        <w:rFonts w:ascii="Symbol" w:hAnsi="Symbol" w:cs="Symbol" w:hint="default"/>
      </w:rPr>
    </w:lvl>
  </w:abstractNum>
  <w:abstractNum w:abstractNumId="3" w15:restartNumberingAfterBreak="0">
    <w:nsid w:val="00000006"/>
    <w:multiLevelType w:val="singleLevel"/>
    <w:tmpl w:val="00000006"/>
    <w:name w:val="WW8Num6"/>
    <w:lvl w:ilvl="0">
      <w:start w:val="1"/>
      <w:numFmt w:val="bullet"/>
      <w:lvlText w:val=""/>
      <w:lvlJc w:val="left"/>
      <w:pPr>
        <w:tabs>
          <w:tab w:val="num" w:pos="720"/>
        </w:tabs>
        <w:ind w:left="501" w:hanging="360"/>
      </w:pPr>
      <w:rPr>
        <w:rFonts w:ascii="Symbol" w:hAnsi="Symbol" w:hint="default"/>
      </w:rPr>
    </w:lvl>
  </w:abstractNum>
  <w:abstractNum w:abstractNumId="4" w15:restartNumberingAfterBreak="0">
    <w:nsid w:val="00000008"/>
    <w:multiLevelType w:val="multilevel"/>
    <w:tmpl w:val="C56AE8A0"/>
    <w:name w:val="WW8Num8"/>
    <w:lvl w:ilvl="0">
      <w:start w:val="1"/>
      <w:numFmt w:val="decimal"/>
      <w:lvlText w:val="%1."/>
      <w:lvlJc w:val="left"/>
      <w:pPr>
        <w:tabs>
          <w:tab w:val="num" w:pos="0"/>
        </w:tabs>
        <w:ind w:left="502" w:hanging="360"/>
      </w:pPr>
      <w:rPr>
        <w:rFonts w:ascii="Times New Roman" w:eastAsia="Calibri" w:hAnsi="Times New Roman" w:cs="Times New Roman" w:hint="default"/>
      </w:r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5" w15:restartNumberingAfterBreak="0">
    <w:nsid w:val="00000009"/>
    <w:multiLevelType w:val="multilevel"/>
    <w:tmpl w:val="00000009"/>
    <w:name w:val="WW8Num9"/>
    <w:lvl w:ilvl="0">
      <w:start w:val="1"/>
      <w:numFmt w:val="decimal"/>
      <w:lvlText w:val="%1."/>
      <w:lvlJc w:val="left"/>
      <w:pPr>
        <w:tabs>
          <w:tab w:val="num" w:pos="0"/>
        </w:tabs>
        <w:ind w:left="1494" w:hanging="360"/>
      </w:pPr>
    </w:lvl>
    <w:lvl w:ilvl="1">
      <w:start w:val="1"/>
      <w:numFmt w:val="decimal"/>
      <w:lvlText w:val="%1.%2"/>
      <w:lvlJc w:val="left"/>
      <w:pPr>
        <w:tabs>
          <w:tab w:val="num" w:pos="0"/>
        </w:tabs>
        <w:ind w:left="1069" w:hanging="360"/>
      </w:p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2847" w:hanging="72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625" w:hanging="1080"/>
      </w:pPr>
    </w:lvl>
    <w:lvl w:ilvl="6">
      <w:start w:val="1"/>
      <w:numFmt w:val="decimal"/>
      <w:lvlText w:val="%1.%2.%3.%4.%5.%6.%7"/>
      <w:lvlJc w:val="left"/>
      <w:pPr>
        <w:tabs>
          <w:tab w:val="num" w:pos="0"/>
        </w:tabs>
        <w:ind w:left="5694" w:hanging="1440"/>
      </w:pPr>
    </w:lvl>
    <w:lvl w:ilvl="7">
      <w:start w:val="1"/>
      <w:numFmt w:val="decimal"/>
      <w:lvlText w:val="%1.%2.%3.%4.%5.%6.%7.%8"/>
      <w:lvlJc w:val="left"/>
      <w:pPr>
        <w:tabs>
          <w:tab w:val="num" w:pos="0"/>
        </w:tabs>
        <w:ind w:left="6403" w:hanging="1440"/>
      </w:pPr>
    </w:lvl>
    <w:lvl w:ilvl="8">
      <w:start w:val="1"/>
      <w:numFmt w:val="decimal"/>
      <w:lvlText w:val="%1.%2.%3.%4.%5.%6.%7.%8.%9"/>
      <w:lvlJc w:val="left"/>
      <w:pPr>
        <w:tabs>
          <w:tab w:val="num" w:pos="0"/>
        </w:tabs>
        <w:ind w:left="7472" w:hanging="1800"/>
      </w:pPr>
    </w:lvl>
  </w:abstractNum>
  <w:abstractNum w:abstractNumId="6" w15:restartNumberingAfterBreak="0">
    <w:nsid w:val="0000000B"/>
    <w:multiLevelType w:val="multilevel"/>
    <w:tmpl w:val="0000000B"/>
    <w:name w:val="WW8Num11"/>
    <w:lvl w:ilvl="0">
      <w:start w:val="1"/>
      <w:numFmt w:val="decimal"/>
      <w:lvlText w:val="%1."/>
      <w:lvlJc w:val="left"/>
      <w:pPr>
        <w:tabs>
          <w:tab w:val="num" w:pos="0"/>
        </w:tabs>
        <w:ind w:left="720" w:hanging="360"/>
      </w:pPr>
      <w:rPr>
        <w:rFonts w:cs="Times New Roman"/>
        <w:lang w:val="en-U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000000C"/>
    <w:multiLevelType w:val="singleLevel"/>
    <w:tmpl w:val="0000000C"/>
    <w:name w:val="WW8Num13"/>
    <w:lvl w:ilvl="0">
      <w:start w:val="1"/>
      <w:numFmt w:val="bullet"/>
      <w:lvlText w:val=""/>
      <w:lvlJc w:val="left"/>
      <w:pPr>
        <w:tabs>
          <w:tab w:val="num" w:pos="720"/>
        </w:tabs>
        <w:ind w:left="501" w:hanging="360"/>
      </w:pPr>
      <w:rPr>
        <w:rFonts w:ascii="Symbol" w:hAnsi="Symbol" w:cs="Wingdings" w:hint="default"/>
        <w:color w:val="1F497D"/>
        <w:sz w:val="22"/>
        <w:szCs w:val="22"/>
        <w:lang w:val="en-GB"/>
      </w:rPr>
    </w:lvl>
  </w:abstractNum>
  <w:abstractNum w:abstractNumId="8" w15:restartNumberingAfterBreak="0">
    <w:nsid w:val="00000012"/>
    <w:multiLevelType w:val="multilevel"/>
    <w:tmpl w:val="00000012"/>
    <w:name w:val="WW8Num18"/>
    <w:lvl w:ilvl="0">
      <w:start w:val="1"/>
      <w:numFmt w:val="decimal"/>
      <w:lvlText w:val="%1."/>
      <w:lvlJc w:val="left"/>
      <w:pPr>
        <w:tabs>
          <w:tab w:val="num" w:pos="720"/>
        </w:tabs>
        <w:ind w:left="720" w:hanging="360"/>
      </w:pPr>
      <w:rPr>
        <w:rFonts w:ascii="Symbol" w:eastAsia="Calibri" w:hAnsi="Symbol" w:cs="Symbol" w:hint="default"/>
        <w:color w:val="000000"/>
        <w:spacing w:val="2"/>
      </w:rPr>
    </w:lvl>
    <w:lvl w:ilvl="1">
      <w:start w:val="1"/>
      <w:numFmt w:val="decimal"/>
      <w:lvlText w:val="%2."/>
      <w:lvlJc w:val="left"/>
      <w:pPr>
        <w:tabs>
          <w:tab w:val="num" w:pos="1440"/>
        </w:tabs>
        <w:ind w:left="1440" w:hanging="360"/>
      </w:pPr>
      <w:rPr>
        <w:rFonts w:ascii="Courier New" w:hAnsi="Courier New" w:cs="Courier New" w:hint="default"/>
      </w:rPr>
    </w:lvl>
    <w:lvl w:ilvl="2">
      <w:start w:val="1"/>
      <w:numFmt w:val="lowerLetter"/>
      <w:lvlText w:val="%3."/>
      <w:lvlJc w:val="left"/>
      <w:pPr>
        <w:tabs>
          <w:tab w:val="num" w:pos="2340"/>
        </w:tabs>
        <w:ind w:left="2340" w:hanging="360"/>
      </w:pPr>
      <w:rPr>
        <w:rFonts w:ascii="Wingdings" w:hAnsi="Wingdings" w:cs="Wingdings"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00000014"/>
    <w:multiLevelType w:val="multilevel"/>
    <w:tmpl w:val="02724072"/>
    <w:name w:val="WW8Num20"/>
    <w:lvl w:ilvl="0">
      <w:start w:val="6"/>
      <w:numFmt w:val="decimal"/>
      <w:lvlText w:val="%1"/>
      <w:lvlJc w:val="left"/>
      <w:pPr>
        <w:tabs>
          <w:tab w:val="num" w:pos="0"/>
        </w:tabs>
        <w:ind w:left="360" w:hanging="360"/>
      </w:pPr>
      <w:rPr>
        <w:rFonts w:eastAsia="Times New Roman" w:hint="default"/>
        <w:b/>
        <w:color w:val="FF0000"/>
      </w:rPr>
    </w:lvl>
    <w:lvl w:ilvl="1">
      <w:start w:val="1"/>
      <w:numFmt w:val="decimal"/>
      <w:lvlText w:val="%1.%2"/>
      <w:lvlJc w:val="left"/>
      <w:pPr>
        <w:tabs>
          <w:tab w:val="num" w:pos="0"/>
        </w:tabs>
        <w:ind w:left="1069" w:hanging="360"/>
      </w:pPr>
      <w:rPr>
        <w:rFonts w:eastAsia="Times New Roman" w:hint="default"/>
        <w:b/>
        <w:color w:val="auto"/>
      </w:rPr>
    </w:lvl>
    <w:lvl w:ilvl="2">
      <w:start w:val="1"/>
      <w:numFmt w:val="decimal"/>
      <w:lvlText w:val="%1.%2.%3"/>
      <w:lvlJc w:val="left"/>
      <w:pPr>
        <w:tabs>
          <w:tab w:val="num" w:pos="0"/>
        </w:tabs>
        <w:ind w:left="2138" w:hanging="720"/>
      </w:pPr>
      <w:rPr>
        <w:rFonts w:eastAsia="Times New Roman" w:hint="default"/>
        <w:b/>
        <w:color w:val="FF0000"/>
      </w:rPr>
    </w:lvl>
    <w:lvl w:ilvl="3">
      <w:start w:val="1"/>
      <w:numFmt w:val="decimal"/>
      <w:lvlText w:val="%1.%2.%3.%4"/>
      <w:lvlJc w:val="left"/>
      <w:pPr>
        <w:tabs>
          <w:tab w:val="num" w:pos="0"/>
        </w:tabs>
        <w:ind w:left="2847" w:hanging="720"/>
      </w:pPr>
      <w:rPr>
        <w:rFonts w:eastAsia="Times New Roman" w:hint="default"/>
        <w:b/>
        <w:color w:val="FF0000"/>
      </w:rPr>
    </w:lvl>
    <w:lvl w:ilvl="4">
      <w:start w:val="1"/>
      <w:numFmt w:val="decimal"/>
      <w:lvlText w:val="%1.%2.%3.%4.%5"/>
      <w:lvlJc w:val="left"/>
      <w:pPr>
        <w:tabs>
          <w:tab w:val="num" w:pos="0"/>
        </w:tabs>
        <w:ind w:left="3916" w:hanging="1080"/>
      </w:pPr>
      <w:rPr>
        <w:rFonts w:eastAsia="Times New Roman" w:hint="default"/>
        <w:b/>
        <w:color w:val="FF0000"/>
      </w:rPr>
    </w:lvl>
    <w:lvl w:ilvl="5">
      <w:start w:val="1"/>
      <w:numFmt w:val="decimal"/>
      <w:lvlText w:val="%1.%2.%3.%4.%5.%6"/>
      <w:lvlJc w:val="left"/>
      <w:pPr>
        <w:tabs>
          <w:tab w:val="num" w:pos="0"/>
        </w:tabs>
        <w:ind w:left="4625" w:hanging="1080"/>
      </w:pPr>
      <w:rPr>
        <w:rFonts w:eastAsia="Times New Roman" w:hint="default"/>
        <w:b/>
        <w:color w:val="FF0000"/>
      </w:rPr>
    </w:lvl>
    <w:lvl w:ilvl="6">
      <w:start w:val="1"/>
      <w:numFmt w:val="decimal"/>
      <w:lvlText w:val="%1.%2.%3.%4.%5.%6.%7"/>
      <w:lvlJc w:val="left"/>
      <w:pPr>
        <w:tabs>
          <w:tab w:val="num" w:pos="0"/>
        </w:tabs>
        <w:ind w:left="5694" w:hanging="1440"/>
      </w:pPr>
      <w:rPr>
        <w:rFonts w:eastAsia="Times New Roman" w:hint="default"/>
        <w:b/>
        <w:color w:val="FF0000"/>
      </w:rPr>
    </w:lvl>
    <w:lvl w:ilvl="7">
      <w:start w:val="1"/>
      <w:numFmt w:val="decimal"/>
      <w:lvlText w:val="%1.%2.%3.%4.%5.%6.%7.%8"/>
      <w:lvlJc w:val="left"/>
      <w:pPr>
        <w:tabs>
          <w:tab w:val="num" w:pos="0"/>
        </w:tabs>
        <w:ind w:left="6403" w:hanging="1440"/>
      </w:pPr>
      <w:rPr>
        <w:rFonts w:eastAsia="Times New Roman" w:hint="default"/>
        <w:b/>
        <w:color w:val="FF0000"/>
      </w:rPr>
    </w:lvl>
    <w:lvl w:ilvl="8">
      <w:start w:val="1"/>
      <w:numFmt w:val="decimal"/>
      <w:lvlText w:val="%1.%2.%3.%4.%5.%6.%7.%8.%9"/>
      <w:lvlJc w:val="left"/>
      <w:pPr>
        <w:tabs>
          <w:tab w:val="num" w:pos="0"/>
        </w:tabs>
        <w:ind w:left="7472" w:hanging="1800"/>
      </w:pPr>
      <w:rPr>
        <w:rFonts w:eastAsia="Times New Roman" w:hint="default"/>
        <w:b/>
        <w:color w:val="FF0000"/>
      </w:rPr>
    </w:lvl>
  </w:abstractNum>
  <w:abstractNum w:abstractNumId="10" w15:restartNumberingAfterBreak="0">
    <w:nsid w:val="00000017"/>
    <w:multiLevelType w:val="singleLevel"/>
    <w:tmpl w:val="00000017"/>
    <w:name w:val="WW8Num23"/>
    <w:lvl w:ilvl="0">
      <w:start w:val="1"/>
      <w:numFmt w:val="decimal"/>
      <w:lvlText w:val="%1."/>
      <w:lvlJc w:val="left"/>
      <w:pPr>
        <w:tabs>
          <w:tab w:val="num" w:pos="0"/>
        </w:tabs>
        <w:ind w:left="720" w:hanging="360"/>
      </w:pPr>
      <w:rPr>
        <w:rFonts w:ascii="Symbol" w:hAnsi="Symbol" w:cs="Symbol" w:hint="default"/>
        <w:lang w:val="en-US"/>
      </w:rPr>
    </w:lvl>
  </w:abstractNum>
  <w:abstractNum w:abstractNumId="11" w15:restartNumberingAfterBreak="0">
    <w:nsid w:val="00000018"/>
    <w:multiLevelType w:val="multilevel"/>
    <w:tmpl w:val="00000018"/>
    <w:name w:val="WW8Num25"/>
    <w:lvl w:ilvl="0">
      <w:start w:val="1"/>
      <w:numFmt w:val="decimal"/>
      <w:lvlText w:val="%1."/>
      <w:lvlJc w:val="left"/>
      <w:pPr>
        <w:tabs>
          <w:tab w:val="num" w:pos="0"/>
        </w:tabs>
        <w:ind w:left="360" w:hanging="360"/>
      </w:pPr>
      <w:rPr>
        <w:color w:val="auto"/>
        <w:lang w:val="ru-RU"/>
      </w:rPr>
    </w:lvl>
    <w:lvl w:ilvl="1">
      <w:start w:val="1"/>
      <w:numFmt w:val="decimal"/>
      <w:lvlText w:val="%1.%2"/>
      <w:lvlJc w:val="left"/>
      <w:pPr>
        <w:tabs>
          <w:tab w:val="num" w:pos="0"/>
        </w:tabs>
        <w:ind w:left="1069" w:hanging="360"/>
      </w:pPr>
      <w:rPr>
        <w:color w:val="auto"/>
        <w:lang w:val="ru-RU"/>
      </w:rPr>
    </w:lvl>
    <w:lvl w:ilvl="2">
      <w:start w:val="1"/>
      <w:numFmt w:val="decimal"/>
      <w:lvlText w:val="%1.%2.%3"/>
      <w:lvlJc w:val="left"/>
      <w:pPr>
        <w:tabs>
          <w:tab w:val="num" w:pos="0"/>
        </w:tabs>
        <w:ind w:left="2138" w:hanging="720"/>
      </w:pPr>
      <w:rPr>
        <w:color w:val="auto"/>
        <w:lang w:val="ru-RU"/>
      </w:rPr>
    </w:lvl>
    <w:lvl w:ilvl="3">
      <w:start w:val="1"/>
      <w:numFmt w:val="decimal"/>
      <w:lvlText w:val="%1.%2.%3.%4"/>
      <w:lvlJc w:val="left"/>
      <w:pPr>
        <w:tabs>
          <w:tab w:val="num" w:pos="0"/>
        </w:tabs>
        <w:ind w:left="2847" w:hanging="720"/>
      </w:pPr>
      <w:rPr>
        <w:color w:val="auto"/>
        <w:lang w:val="ru-RU"/>
      </w:rPr>
    </w:lvl>
    <w:lvl w:ilvl="4">
      <w:start w:val="1"/>
      <w:numFmt w:val="decimal"/>
      <w:lvlText w:val="%1.%2.%3.%4.%5"/>
      <w:lvlJc w:val="left"/>
      <w:pPr>
        <w:tabs>
          <w:tab w:val="num" w:pos="0"/>
        </w:tabs>
        <w:ind w:left="3916" w:hanging="1080"/>
      </w:pPr>
      <w:rPr>
        <w:color w:val="auto"/>
        <w:lang w:val="ru-RU"/>
      </w:rPr>
    </w:lvl>
    <w:lvl w:ilvl="5">
      <w:start w:val="1"/>
      <w:numFmt w:val="decimal"/>
      <w:lvlText w:val="%1.%2.%3.%4.%5.%6"/>
      <w:lvlJc w:val="left"/>
      <w:pPr>
        <w:tabs>
          <w:tab w:val="num" w:pos="0"/>
        </w:tabs>
        <w:ind w:left="4625" w:hanging="1080"/>
      </w:pPr>
      <w:rPr>
        <w:color w:val="auto"/>
        <w:lang w:val="ru-RU"/>
      </w:rPr>
    </w:lvl>
    <w:lvl w:ilvl="6">
      <w:start w:val="1"/>
      <w:numFmt w:val="decimal"/>
      <w:lvlText w:val="%1.%2.%3.%4.%5.%6.%7"/>
      <w:lvlJc w:val="left"/>
      <w:pPr>
        <w:tabs>
          <w:tab w:val="num" w:pos="0"/>
        </w:tabs>
        <w:ind w:left="5694" w:hanging="1440"/>
      </w:pPr>
      <w:rPr>
        <w:color w:val="auto"/>
        <w:lang w:val="ru-RU"/>
      </w:rPr>
    </w:lvl>
    <w:lvl w:ilvl="7">
      <w:start w:val="1"/>
      <w:numFmt w:val="decimal"/>
      <w:lvlText w:val="%1.%2.%3.%4.%5.%6.%7.%8"/>
      <w:lvlJc w:val="left"/>
      <w:pPr>
        <w:tabs>
          <w:tab w:val="num" w:pos="0"/>
        </w:tabs>
        <w:ind w:left="6403" w:hanging="1440"/>
      </w:pPr>
      <w:rPr>
        <w:color w:val="auto"/>
        <w:lang w:val="ru-RU"/>
      </w:rPr>
    </w:lvl>
    <w:lvl w:ilvl="8">
      <w:start w:val="1"/>
      <w:numFmt w:val="decimal"/>
      <w:lvlText w:val="%1.%2.%3.%4.%5.%6.%7.%8.%9"/>
      <w:lvlJc w:val="left"/>
      <w:pPr>
        <w:tabs>
          <w:tab w:val="num" w:pos="0"/>
        </w:tabs>
        <w:ind w:left="7472" w:hanging="1800"/>
      </w:pPr>
      <w:rPr>
        <w:color w:val="auto"/>
        <w:lang w:val="ru-RU"/>
      </w:rPr>
    </w:lvl>
  </w:abstractNum>
  <w:abstractNum w:abstractNumId="12" w15:restartNumberingAfterBreak="0">
    <w:nsid w:val="00000019"/>
    <w:multiLevelType w:val="multilevel"/>
    <w:tmpl w:val="00000019"/>
    <w:name w:val="WW8Num26"/>
    <w:lvl w:ilvl="0">
      <w:start w:val="1"/>
      <w:numFmt w:val="decimal"/>
      <w:lvlText w:val="%1."/>
      <w:lvlJc w:val="left"/>
      <w:pPr>
        <w:tabs>
          <w:tab w:val="num" w:pos="0"/>
        </w:tabs>
        <w:ind w:left="360" w:hanging="360"/>
      </w:pPr>
      <w:rPr>
        <w:rFonts w:cs="Times New Roman"/>
        <w:b w:val="0"/>
        <w:i w:val="0"/>
      </w:rPr>
    </w:lvl>
    <w:lvl w:ilvl="1">
      <w:start w:val="1"/>
      <w:numFmt w:val="decimal"/>
      <w:lvlText w:val="%2."/>
      <w:lvlJc w:val="left"/>
      <w:pPr>
        <w:tabs>
          <w:tab w:val="num" w:pos="0"/>
        </w:tabs>
        <w:ind w:left="876" w:hanging="420"/>
      </w:pPr>
      <w:rPr>
        <w:rFonts w:ascii="Times New Roman" w:eastAsia="Times New Roman" w:hAnsi="Times New Roman" w:cs="Times New Roman"/>
        <w:kern w:val="1"/>
        <w:sz w:val="22"/>
      </w:rPr>
    </w:lvl>
    <w:lvl w:ilvl="2">
      <w:start w:val="1"/>
      <w:numFmt w:val="decimal"/>
      <w:lvlText w:val="%1.%2.%3."/>
      <w:lvlJc w:val="left"/>
      <w:pPr>
        <w:tabs>
          <w:tab w:val="num" w:pos="0"/>
        </w:tabs>
        <w:ind w:left="1536" w:hanging="720"/>
      </w:pPr>
      <w:rPr>
        <w:rFonts w:ascii="Times New Roman" w:eastAsia="Times New Roman" w:hAnsi="Times New Roman" w:cs="Times New Roman"/>
        <w:kern w:val="1"/>
        <w:sz w:val="22"/>
      </w:rPr>
    </w:lvl>
    <w:lvl w:ilvl="3">
      <w:start w:val="1"/>
      <w:numFmt w:val="decimal"/>
      <w:lvlText w:val="%1.%2.%3.%4."/>
      <w:lvlJc w:val="left"/>
      <w:pPr>
        <w:tabs>
          <w:tab w:val="num" w:pos="0"/>
        </w:tabs>
        <w:ind w:left="1896" w:hanging="720"/>
      </w:pPr>
      <w:rPr>
        <w:rFonts w:ascii="Times New Roman" w:eastAsia="Times New Roman" w:hAnsi="Times New Roman" w:cs="Times New Roman"/>
        <w:kern w:val="1"/>
        <w:sz w:val="22"/>
      </w:rPr>
    </w:lvl>
    <w:lvl w:ilvl="4">
      <w:start w:val="1"/>
      <w:numFmt w:val="decimal"/>
      <w:lvlText w:val="%1.%2.%3.%4.%5."/>
      <w:lvlJc w:val="left"/>
      <w:pPr>
        <w:tabs>
          <w:tab w:val="num" w:pos="0"/>
        </w:tabs>
        <w:ind w:left="2616" w:hanging="1080"/>
      </w:pPr>
      <w:rPr>
        <w:rFonts w:ascii="Times New Roman" w:eastAsia="Times New Roman" w:hAnsi="Times New Roman" w:cs="Times New Roman"/>
        <w:kern w:val="1"/>
        <w:sz w:val="22"/>
      </w:rPr>
    </w:lvl>
    <w:lvl w:ilvl="5">
      <w:start w:val="1"/>
      <w:numFmt w:val="decimal"/>
      <w:lvlText w:val="%1.%2.%3.%4.%5.%6."/>
      <w:lvlJc w:val="left"/>
      <w:pPr>
        <w:tabs>
          <w:tab w:val="num" w:pos="0"/>
        </w:tabs>
        <w:ind w:left="2976" w:hanging="1080"/>
      </w:pPr>
      <w:rPr>
        <w:rFonts w:ascii="Times New Roman" w:eastAsia="Times New Roman" w:hAnsi="Times New Roman" w:cs="Times New Roman"/>
        <w:kern w:val="1"/>
        <w:sz w:val="22"/>
      </w:rPr>
    </w:lvl>
    <w:lvl w:ilvl="6">
      <w:start w:val="1"/>
      <w:numFmt w:val="decimal"/>
      <w:lvlText w:val="%1.%2.%3.%4.%5.%6.%7."/>
      <w:lvlJc w:val="left"/>
      <w:pPr>
        <w:tabs>
          <w:tab w:val="num" w:pos="0"/>
        </w:tabs>
        <w:ind w:left="3696" w:hanging="1440"/>
      </w:pPr>
      <w:rPr>
        <w:rFonts w:ascii="Times New Roman" w:eastAsia="Times New Roman" w:hAnsi="Times New Roman" w:cs="Times New Roman"/>
        <w:kern w:val="1"/>
        <w:sz w:val="22"/>
      </w:rPr>
    </w:lvl>
    <w:lvl w:ilvl="7">
      <w:start w:val="1"/>
      <w:numFmt w:val="decimal"/>
      <w:lvlText w:val="%1.%2.%3.%4.%5.%6.%7.%8."/>
      <w:lvlJc w:val="left"/>
      <w:pPr>
        <w:tabs>
          <w:tab w:val="num" w:pos="0"/>
        </w:tabs>
        <w:ind w:left="4056" w:hanging="1440"/>
      </w:pPr>
      <w:rPr>
        <w:rFonts w:ascii="Times New Roman" w:eastAsia="Times New Roman" w:hAnsi="Times New Roman" w:cs="Times New Roman"/>
        <w:kern w:val="1"/>
        <w:sz w:val="22"/>
      </w:rPr>
    </w:lvl>
    <w:lvl w:ilvl="8">
      <w:start w:val="1"/>
      <w:numFmt w:val="decimal"/>
      <w:lvlText w:val="%1.%2.%3.%4.%5.%6.%7.%8.%9."/>
      <w:lvlJc w:val="left"/>
      <w:pPr>
        <w:tabs>
          <w:tab w:val="num" w:pos="0"/>
        </w:tabs>
        <w:ind w:left="4776" w:hanging="1800"/>
      </w:pPr>
      <w:rPr>
        <w:rFonts w:ascii="Times New Roman" w:eastAsia="Times New Roman" w:hAnsi="Times New Roman" w:cs="Times New Roman"/>
        <w:kern w:val="1"/>
        <w:sz w:val="22"/>
      </w:rPr>
    </w:lvl>
  </w:abstractNum>
  <w:abstractNum w:abstractNumId="13" w15:restartNumberingAfterBreak="0">
    <w:nsid w:val="0000001A"/>
    <w:multiLevelType w:val="singleLevel"/>
    <w:tmpl w:val="0000001A"/>
    <w:name w:val="WW8Num27"/>
    <w:lvl w:ilvl="0">
      <w:start w:val="1"/>
      <w:numFmt w:val="bullet"/>
      <w:lvlText w:val=""/>
      <w:lvlJc w:val="left"/>
      <w:pPr>
        <w:tabs>
          <w:tab w:val="num" w:pos="720"/>
        </w:tabs>
        <w:ind w:left="501" w:hanging="360"/>
      </w:pPr>
      <w:rPr>
        <w:rFonts w:ascii="Symbol" w:hAnsi="Symbol"/>
      </w:rPr>
    </w:lvl>
  </w:abstractNum>
  <w:abstractNum w:abstractNumId="14" w15:restartNumberingAfterBreak="0">
    <w:nsid w:val="0334228B"/>
    <w:multiLevelType w:val="hybridMultilevel"/>
    <w:tmpl w:val="C4CC61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4736B9D"/>
    <w:multiLevelType w:val="hybridMultilevel"/>
    <w:tmpl w:val="4D38B1D0"/>
    <w:lvl w:ilvl="0" w:tplc="2E7E158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4EF670C"/>
    <w:multiLevelType w:val="multilevel"/>
    <w:tmpl w:val="EC02A52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05E55B5F"/>
    <w:multiLevelType w:val="hybridMultilevel"/>
    <w:tmpl w:val="32A694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063F520A"/>
    <w:multiLevelType w:val="hybridMultilevel"/>
    <w:tmpl w:val="50A404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06A924E7"/>
    <w:multiLevelType w:val="hybridMultilevel"/>
    <w:tmpl w:val="CEF65298"/>
    <w:lvl w:ilvl="0" w:tplc="1BDE75A6">
      <w:start w:val="1"/>
      <w:numFmt w:val="bullet"/>
      <w:lvlText w:val="-"/>
      <w:lvlJc w:val="left"/>
      <w:pPr>
        <w:ind w:left="720" w:hanging="360"/>
      </w:pPr>
      <w:rPr>
        <w:rFonts w:ascii="Times" w:eastAsia="Times New Roman" w:hAnsi="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7B13C6C"/>
    <w:multiLevelType w:val="hybridMultilevel"/>
    <w:tmpl w:val="8D4E5E1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15:restartNumberingAfterBreak="0">
    <w:nsid w:val="08276B05"/>
    <w:multiLevelType w:val="hybridMultilevel"/>
    <w:tmpl w:val="E988871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0C4F5754"/>
    <w:multiLevelType w:val="hybridMultilevel"/>
    <w:tmpl w:val="FAD208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0E8E0087"/>
    <w:multiLevelType w:val="hybridMultilevel"/>
    <w:tmpl w:val="E98887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0E904AA3"/>
    <w:multiLevelType w:val="hybridMultilevel"/>
    <w:tmpl w:val="411C3B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0E96477E"/>
    <w:multiLevelType w:val="hybridMultilevel"/>
    <w:tmpl w:val="DBDC322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12770781"/>
    <w:multiLevelType w:val="hybridMultilevel"/>
    <w:tmpl w:val="52CE09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16AA2434"/>
    <w:multiLevelType w:val="hybridMultilevel"/>
    <w:tmpl w:val="F5D231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19D11546"/>
    <w:multiLevelType w:val="hybridMultilevel"/>
    <w:tmpl w:val="0CFEEE32"/>
    <w:lvl w:ilvl="0" w:tplc="0419000F">
      <w:start w:val="1"/>
      <w:numFmt w:val="decimal"/>
      <w:lvlText w:val="%1."/>
      <w:lvlJc w:val="left"/>
      <w:pPr>
        <w:tabs>
          <w:tab w:val="num" w:pos="643"/>
        </w:tabs>
        <w:ind w:left="643"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1E140D71"/>
    <w:multiLevelType w:val="hybridMultilevel"/>
    <w:tmpl w:val="8D14AB62"/>
    <w:lvl w:ilvl="0" w:tplc="4E78B5B4">
      <w:start w:val="1"/>
      <w:numFmt w:val="decimal"/>
      <w:lvlText w:val="%1."/>
      <w:lvlJc w:val="center"/>
      <w:pPr>
        <w:ind w:left="1429" w:hanging="360"/>
      </w:pPr>
      <w:rPr>
        <w:b w:val="0"/>
        <w:spacing w:val="0"/>
        <w:w w:val="100"/>
        <w:position w:val="0"/>
        <w:sz w:val="24"/>
        <w:szCs w:val="28"/>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0" w15:restartNumberingAfterBreak="0">
    <w:nsid w:val="1EA261D4"/>
    <w:multiLevelType w:val="hybridMultilevel"/>
    <w:tmpl w:val="CA2691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23262FEB"/>
    <w:multiLevelType w:val="hybridMultilevel"/>
    <w:tmpl w:val="B24CAF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23BE56A3"/>
    <w:multiLevelType w:val="hybridMultilevel"/>
    <w:tmpl w:val="C81E9C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24587A68"/>
    <w:multiLevelType w:val="hybridMultilevel"/>
    <w:tmpl w:val="96BE97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25E50EC1"/>
    <w:multiLevelType w:val="hybridMultilevel"/>
    <w:tmpl w:val="7010B8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26D854E6"/>
    <w:multiLevelType w:val="hybridMultilevel"/>
    <w:tmpl w:val="A614C554"/>
    <w:lvl w:ilvl="0" w:tplc="EB9418A8">
      <w:start w:val="5"/>
      <w:numFmt w:val="bullet"/>
      <w:lvlText w:val="-"/>
      <w:lvlJc w:val="left"/>
      <w:pPr>
        <w:ind w:left="720" w:hanging="360"/>
      </w:pPr>
      <w:rPr>
        <w:rFonts w:ascii="Times New Roman" w:eastAsia="Times New Roman" w:hAnsi="Times New Roman" w:cs="Times New Roman" w:hint="default"/>
        <w:b/>
        <w:sz w:val="2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15:restartNumberingAfterBreak="0">
    <w:nsid w:val="28E522C9"/>
    <w:multiLevelType w:val="hybridMultilevel"/>
    <w:tmpl w:val="62ACB81A"/>
    <w:lvl w:ilvl="0" w:tplc="04190001">
      <w:start w:val="1"/>
      <w:numFmt w:val="bullet"/>
      <w:lvlText w:val=""/>
      <w:lvlJc w:val="left"/>
      <w:pPr>
        <w:ind w:left="50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2AEC52E4"/>
    <w:multiLevelType w:val="hybridMultilevel"/>
    <w:tmpl w:val="988C9B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33544CB9"/>
    <w:multiLevelType w:val="multilevel"/>
    <w:tmpl w:val="4CDC25B0"/>
    <w:lvl w:ilvl="0">
      <w:start w:val="1"/>
      <w:numFmt w:val="decimal"/>
      <w:lvlText w:val="%1."/>
      <w:lvlJc w:val="left"/>
      <w:pPr>
        <w:ind w:left="1004" w:hanging="360"/>
      </w:pPr>
      <w:rPr>
        <w:rFonts w:ascii="Times New Roman" w:eastAsia="Times New Roman" w:hAnsi="Times New Roman" w:cs="Times New Roman"/>
      </w:rPr>
    </w:lvl>
    <w:lvl w:ilvl="1">
      <w:start w:val="4"/>
      <w:numFmt w:val="decimal"/>
      <w:isLgl/>
      <w:lvlText w:val="%1.%2."/>
      <w:lvlJc w:val="left"/>
      <w:pPr>
        <w:ind w:left="1004" w:hanging="360"/>
      </w:pPr>
    </w:lvl>
    <w:lvl w:ilvl="2">
      <w:start w:val="1"/>
      <w:numFmt w:val="decimal"/>
      <w:isLgl/>
      <w:lvlText w:val="%1.%2.%3."/>
      <w:lvlJc w:val="left"/>
      <w:pPr>
        <w:ind w:left="1364" w:hanging="720"/>
      </w:pPr>
    </w:lvl>
    <w:lvl w:ilvl="3">
      <w:start w:val="1"/>
      <w:numFmt w:val="decimal"/>
      <w:isLgl/>
      <w:lvlText w:val="%1.%2.%3.%4."/>
      <w:lvlJc w:val="left"/>
      <w:pPr>
        <w:ind w:left="1364" w:hanging="720"/>
      </w:pPr>
    </w:lvl>
    <w:lvl w:ilvl="4">
      <w:start w:val="1"/>
      <w:numFmt w:val="decimal"/>
      <w:isLgl/>
      <w:lvlText w:val="%1.%2.%3.%4.%5."/>
      <w:lvlJc w:val="left"/>
      <w:pPr>
        <w:ind w:left="1724" w:hanging="1080"/>
      </w:pPr>
    </w:lvl>
    <w:lvl w:ilvl="5">
      <w:start w:val="1"/>
      <w:numFmt w:val="decimal"/>
      <w:isLgl/>
      <w:lvlText w:val="%1.%2.%3.%4.%5.%6."/>
      <w:lvlJc w:val="left"/>
      <w:pPr>
        <w:ind w:left="1724" w:hanging="1080"/>
      </w:pPr>
    </w:lvl>
    <w:lvl w:ilvl="6">
      <w:start w:val="1"/>
      <w:numFmt w:val="decimal"/>
      <w:isLgl/>
      <w:lvlText w:val="%1.%2.%3.%4.%5.%6.%7."/>
      <w:lvlJc w:val="left"/>
      <w:pPr>
        <w:ind w:left="2084" w:hanging="1440"/>
      </w:pPr>
    </w:lvl>
    <w:lvl w:ilvl="7">
      <w:start w:val="1"/>
      <w:numFmt w:val="decimal"/>
      <w:isLgl/>
      <w:lvlText w:val="%1.%2.%3.%4.%5.%6.%7.%8."/>
      <w:lvlJc w:val="left"/>
      <w:pPr>
        <w:ind w:left="2084" w:hanging="1440"/>
      </w:pPr>
    </w:lvl>
    <w:lvl w:ilvl="8">
      <w:start w:val="1"/>
      <w:numFmt w:val="decimal"/>
      <w:isLgl/>
      <w:lvlText w:val="%1.%2.%3.%4.%5.%6.%7.%8.%9."/>
      <w:lvlJc w:val="left"/>
      <w:pPr>
        <w:ind w:left="2444" w:hanging="1800"/>
      </w:pPr>
    </w:lvl>
  </w:abstractNum>
  <w:abstractNum w:abstractNumId="39" w15:restartNumberingAfterBreak="0">
    <w:nsid w:val="36BF080B"/>
    <w:multiLevelType w:val="hybridMultilevel"/>
    <w:tmpl w:val="7C5075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372303FE"/>
    <w:multiLevelType w:val="hybridMultilevel"/>
    <w:tmpl w:val="1AB02DC4"/>
    <w:lvl w:ilvl="0" w:tplc="2C84474E">
      <w:start w:val="1"/>
      <w:numFmt w:val="decimal"/>
      <w:lvlText w:val="%1."/>
      <w:lvlJc w:val="left"/>
      <w:pPr>
        <w:tabs>
          <w:tab w:val="num" w:pos="1080"/>
        </w:tabs>
        <w:ind w:left="1080" w:hanging="360"/>
      </w:pPr>
      <w:rPr>
        <w:rFonts w:ascii="Times New Roman" w:eastAsia="Calibri" w:hAnsi="Times New Roman" w:cs="Times New Roman"/>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1" w15:restartNumberingAfterBreak="0">
    <w:nsid w:val="372D703D"/>
    <w:multiLevelType w:val="hybridMultilevel"/>
    <w:tmpl w:val="AC303090"/>
    <w:lvl w:ilvl="0" w:tplc="672C5C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388F05A6"/>
    <w:multiLevelType w:val="hybridMultilevel"/>
    <w:tmpl w:val="D23A7C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3BFA2876"/>
    <w:multiLevelType w:val="hybridMultilevel"/>
    <w:tmpl w:val="214EF31C"/>
    <w:lvl w:ilvl="0" w:tplc="E1DA1B2E">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4" w15:restartNumberingAfterBreak="0">
    <w:nsid w:val="3C0666C7"/>
    <w:multiLevelType w:val="hybridMultilevel"/>
    <w:tmpl w:val="62B636B4"/>
    <w:lvl w:ilvl="0" w:tplc="0419000F">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5" w15:restartNumberingAfterBreak="0">
    <w:nsid w:val="40E2547A"/>
    <w:multiLevelType w:val="hybridMultilevel"/>
    <w:tmpl w:val="40C2E89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417E420C"/>
    <w:multiLevelType w:val="multilevel"/>
    <w:tmpl w:val="417E420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42207D9F"/>
    <w:multiLevelType w:val="hybridMultilevel"/>
    <w:tmpl w:val="FE7C6BD8"/>
    <w:lvl w:ilvl="0" w:tplc="DEC01E50">
      <w:start w:val="1"/>
      <w:numFmt w:val="decimal"/>
      <w:lvlText w:val="%1."/>
      <w:lvlJc w:val="center"/>
      <w:pPr>
        <w:ind w:left="4326" w:hanging="360"/>
      </w:pPr>
      <w:rPr>
        <w:rFonts w:hint="default"/>
        <w:b w:val="0"/>
        <w:spacing w:val="0"/>
        <w:w w:val="100"/>
        <w:position w:val="0"/>
        <w:sz w:val="20"/>
        <w:szCs w:val="20"/>
      </w:rPr>
    </w:lvl>
    <w:lvl w:ilvl="1" w:tplc="04190019">
      <w:start w:val="1"/>
      <w:numFmt w:val="lowerLetter"/>
      <w:lvlText w:val="%2."/>
      <w:lvlJc w:val="left"/>
      <w:pPr>
        <w:ind w:left="5046" w:hanging="360"/>
      </w:pPr>
    </w:lvl>
    <w:lvl w:ilvl="2" w:tplc="0419001B">
      <w:start w:val="1"/>
      <w:numFmt w:val="lowerRoman"/>
      <w:lvlText w:val="%3."/>
      <w:lvlJc w:val="right"/>
      <w:pPr>
        <w:ind w:left="5766" w:hanging="180"/>
      </w:pPr>
    </w:lvl>
    <w:lvl w:ilvl="3" w:tplc="0419000F" w:tentative="1">
      <w:start w:val="1"/>
      <w:numFmt w:val="decimal"/>
      <w:lvlText w:val="%4."/>
      <w:lvlJc w:val="left"/>
      <w:pPr>
        <w:ind w:left="6486" w:hanging="360"/>
      </w:pPr>
    </w:lvl>
    <w:lvl w:ilvl="4" w:tplc="04190019" w:tentative="1">
      <w:start w:val="1"/>
      <w:numFmt w:val="lowerLetter"/>
      <w:lvlText w:val="%5."/>
      <w:lvlJc w:val="left"/>
      <w:pPr>
        <w:ind w:left="7206" w:hanging="360"/>
      </w:pPr>
    </w:lvl>
    <w:lvl w:ilvl="5" w:tplc="0419001B" w:tentative="1">
      <w:start w:val="1"/>
      <w:numFmt w:val="lowerRoman"/>
      <w:lvlText w:val="%6."/>
      <w:lvlJc w:val="right"/>
      <w:pPr>
        <w:ind w:left="7926" w:hanging="180"/>
      </w:pPr>
    </w:lvl>
    <w:lvl w:ilvl="6" w:tplc="0419000F" w:tentative="1">
      <w:start w:val="1"/>
      <w:numFmt w:val="decimal"/>
      <w:lvlText w:val="%7."/>
      <w:lvlJc w:val="left"/>
      <w:pPr>
        <w:ind w:left="8646" w:hanging="360"/>
      </w:pPr>
    </w:lvl>
    <w:lvl w:ilvl="7" w:tplc="04190019" w:tentative="1">
      <w:start w:val="1"/>
      <w:numFmt w:val="lowerLetter"/>
      <w:lvlText w:val="%8."/>
      <w:lvlJc w:val="left"/>
      <w:pPr>
        <w:ind w:left="9366" w:hanging="360"/>
      </w:pPr>
    </w:lvl>
    <w:lvl w:ilvl="8" w:tplc="0419001B" w:tentative="1">
      <w:start w:val="1"/>
      <w:numFmt w:val="lowerRoman"/>
      <w:lvlText w:val="%9."/>
      <w:lvlJc w:val="right"/>
      <w:pPr>
        <w:ind w:left="10086" w:hanging="180"/>
      </w:pPr>
    </w:lvl>
  </w:abstractNum>
  <w:abstractNum w:abstractNumId="48" w15:restartNumberingAfterBreak="0">
    <w:nsid w:val="44633B0D"/>
    <w:multiLevelType w:val="hybridMultilevel"/>
    <w:tmpl w:val="2E68C1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45FE68F2"/>
    <w:multiLevelType w:val="hybridMultilevel"/>
    <w:tmpl w:val="8D56B3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4907473D"/>
    <w:multiLevelType w:val="hybridMultilevel"/>
    <w:tmpl w:val="A71C75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4A543988"/>
    <w:multiLevelType w:val="hybridMultilevel"/>
    <w:tmpl w:val="636E00DE"/>
    <w:lvl w:ilvl="0" w:tplc="264ECF9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2" w15:restartNumberingAfterBreak="0">
    <w:nsid w:val="4B844C02"/>
    <w:multiLevelType w:val="hybridMultilevel"/>
    <w:tmpl w:val="4532065C"/>
    <w:lvl w:ilvl="0" w:tplc="7422C194">
      <w:start w:val="1"/>
      <w:numFmt w:val="decimal"/>
      <w:lvlText w:val="%1."/>
      <w:lvlJc w:val="left"/>
      <w:pPr>
        <w:ind w:left="686" w:hanging="358"/>
      </w:pPr>
      <w:rPr>
        <w:rFonts w:ascii="Times New Roman" w:eastAsia="Times New Roman" w:hAnsi="Times New Roman" w:cs="Times New Roman" w:hint="default"/>
        <w:spacing w:val="-17"/>
        <w:w w:val="100"/>
        <w:sz w:val="24"/>
        <w:szCs w:val="24"/>
        <w:lang w:val="ru-RU" w:eastAsia="ru-RU" w:bidi="ru-RU"/>
      </w:rPr>
    </w:lvl>
    <w:lvl w:ilvl="1" w:tplc="C6D8CF20">
      <w:start w:val="1"/>
      <w:numFmt w:val="decimal"/>
      <w:lvlText w:val="%2."/>
      <w:lvlJc w:val="left"/>
      <w:pPr>
        <w:ind w:left="1334" w:hanging="425"/>
        <w:jc w:val="right"/>
      </w:pPr>
      <w:rPr>
        <w:rFonts w:ascii="Times New Roman" w:eastAsia="Times New Roman" w:hAnsi="Times New Roman" w:cs="Times New Roman" w:hint="default"/>
        <w:b/>
        <w:bCs/>
        <w:spacing w:val="-4"/>
        <w:w w:val="100"/>
        <w:sz w:val="24"/>
        <w:szCs w:val="24"/>
        <w:lang w:val="ru-RU" w:eastAsia="ru-RU" w:bidi="ru-RU"/>
      </w:rPr>
    </w:lvl>
    <w:lvl w:ilvl="2" w:tplc="8CFE8048">
      <w:numFmt w:val="bullet"/>
      <w:lvlText w:val="•"/>
      <w:lvlJc w:val="left"/>
      <w:pPr>
        <w:ind w:left="2302" w:hanging="425"/>
      </w:pPr>
      <w:rPr>
        <w:rFonts w:hint="default"/>
        <w:lang w:val="ru-RU" w:eastAsia="ru-RU" w:bidi="ru-RU"/>
      </w:rPr>
    </w:lvl>
    <w:lvl w:ilvl="3" w:tplc="C98A2C68">
      <w:numFmt w:val="bullet"/>
      <w:lvlText w:val="•"/>
      <w:lvlJc w:val="left"/>
      <w:pPr>
        <w:ind w:left="3265" w:hanging="425"/>
      </w:pPr>
      <w:rPr>
        <w:rFonts w:hint="default"/>
        <w:lang w:val="ru-RU" w:eastAsia="ru-RU" w:bidi="ru-RU"/>
      </w:rPr>
    </w:lvl>
    <w:lvl w:ilvl="4" w:tplc="02A001E8">
      <w:numFmt w:val="bullet"/>
      <w:lvlText w:val="•"/>
      <w:lvlJc w:val="left"/>
      <w:pPr>
        <w:ind w:left="4228" w:hanging="425"/>
      </w:pPr>
      <w:rPr>
        <w:rFonts w:hint="default"/>
        <w:lang w:val="ru-RU" w:eastAsia="ru-RU" w:bidi="ru-RU"/>
      </w:rPr>
    </w:lvl>
    <w:lvl w:ilvl="5" w:tplc="83363234">
      <w:numFmt w:val="bullet"/>
      <w:lvlText w:val="•"/>
      <w:lvlJc w:val="left"/>
      <w:pPr>
        <w:ind w:left="5191" w:hanging="425"/>
      </w:pPr>
      <w:rPr>
        <w:rFonts w:hint="default"/>
        <w:lang w:val="ru-RU" w:eastAsia="ru-RU" w:bidi="ru-RU"/>
      </w:rPr>
    </w:lvl>
    <w:lvl w:ilvl="6" w:tplc="7DEA0A26">
      <w:numFmt w:val="bullet"/>
      <w:lvlText w:val="•"/>
      <w:lvlJc w:val="left"/>
      <w:pPr>
        <w:ind w:left="6154" w:hanging="425"/>
      </w:pPr>
      <w:rPr>
        <w:rFonts w:hint="default"/>
        <w:lang w:val="ru-RU" w:eastAsia="ru-RU" w:bidi="ru-RU"/>
      </w:rPr>
    </w:lvl>
    <w:lvl w:ilvl="7" w:tplc="B01CC43C">
      <w:numFmt w:val="bullet"/>
      <w:lvlText w:val="•"/>
      <w:lvlJc w:val="left"/>
      <w:pPr>
        <w:ind w:left="7117" w:hanging="425"/>
      </w:pPr>
      <w:rPr>
        <w:rFonts w:hint="default"/>
        <w:lang w:val="ru-RU" w:eastAsia="ru-RU" w:bidi="ru-RU"/>
      </w:rPr>
    </w:lvl>
    <w:lvl w:ilvl="8" w:tplc="D6865CC8">
      <w:numFmt w:val="bullet"/>
      <w:lvlText w:val="•"/>
      <w:lvlJc w:val="left"/>
      <w:pPr>
        <w:ind w:left="8080" w:hanging="425"/>
      </w:pPr>
      <w:rPr>
        <w:rFonts w:hint="default"/>
        <w:lang w:val="ru-RU" w:eastAsia="ru-RU" w:bidi="ru-RU"/>
      </w:rPr>
    </w:lvl>
  </w:abstractNum>
  <w:abstractNum w:abstractNumId="53" w15:restartNumberingAfterBreak="0">
    <w:nsid w:val="4BBC2CFC"/>
    <w:multiLevelType w:val="hybridMultilevel"/>
    <w:tmpl w:val="B5ECCD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4F314047"/>
    <w:multiLevelType w:val="hybridMultilevel"/>
    <w:tmpl w:val="D446280A"/>
    <w:lvl w:ilvl="0" w:tplc="A052F2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5" w15:restartNumberingAfterBreak="0">
    <w:nsid w:val="50A043FE"/>
    <w:multiLevelType w:val="hybridMultilevel"/>
    <w:tmpl w:val="B2EEE4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6" w15:restartNumberingAfterBreak="0">
    <w:nsid w:val="533E3F41"/>
    <w:multiLevelType w:val="hybridMultilevel"/>
    <w:tmpl w:val="4A70142C"/>
    <w:lvl w:ilvl="0" w:tplc="556EC7BE">
      <w:start w:val="1"/>
      <w:numFmt w:val="decimal"/>
      <w:lvlText w:val="%1."/>
      <w:lvlJc w:val="left"/>
      <w:pPr>
        <w:ind w:left="1080" w:hanging="360"/>
      </w:pPr>
      <w:rPr>
        <w:b w:val="0"/>
        <w:i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7" w15:restartNumberingAfterBreak="0">
    <w:nsid w:val="54156D45"/>
    <w:multiLevelType w:val="hybridMultilevel"/>
    <w:tmpl w:val="C8A4C88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8" w15:restartNumberingAfterBreak="0">
    <w:nsid w:val="5C5A2DFF"/>
    <w:multiLevelType w:val="hybridMultilevel"/>
    <w:tmpl w:val="7E3EB618"/>
    <w:lvl w:ilvl="0" w:tplc="0409000F">
      <w:start w:val="1"/>
      <w:numFmt w:val="decimal"/>
      <w:lvlText w:val="%1."/>
      <w:lvlJc w:val="left"/>
      <w:pPr>
        <w:ind w:left="1117" w:hanging="360"/>
      </w:pPr>
      <w:rPr>
        <w:rFonts w:cs="Times New Roman"/>
      </w:rPr>
    </w:lvl>
    <w:lvl w:ilvl="1" w:tplc="04090019" w:tentative="1">
      <w:start w:val="1"/>
      <w:numFmt w:val="lowerLetter"/>
      <w:lvlText w:val="%2."/>
      <w:lvlJc w:val="left"/>
      <w:pPr>
        <w:ind w:left="1837" w:hanging="360"/>
      </w:pPr>
      <w:rPr>
        <w:rFonts w:cs="Times New Roman"/>
      </w:rPr>
    </w:lvl>
    <w:lvl w:ilvl="2" w:tplc="0409001B" w:tentative="1">
      <w:start w:val="1"/>
      <w:numFmt w:val="lowerRoman"/>
      <w:lvlText w:val="%3."/>
      <w:lvlJc w:val="right"/>
      <w:pPr>
        <w:ind w:left="2557" w:hanging="180"/>
      </w:pPr>
      <w:rPr>
        <w:rFonts w:cs="Times New Roman"/>
      </w:rPr>
    </w:lvl>
    <w:lvl w:ilvl="3" w:tplc="0409000F" w:tentative="1">
      <w:start w:val="1"/>
      <w:numFmt w:val="decimal"/>
      <w:lvlText w:val="%4."/>
      <w:lvlJc w:val="left"/>
      <w:pPr>
        <w:ind w:left="3277" w:hanging="360"/>
      </w:pPr>
      <w:rPr>
        <w:rFonts w:cs="Times New Roman"/>
      </w:rPr>
    </w:lvl>
    <w:lvl w:ilvl="4" w:tplc="04090019" w:tentative="1">
      <w:start w:val="1"/>
      <w:numFmt w:val="lowerLetter"/>
      <w:lvlText w:val="%5."/>
      <w:lvlJc w:val="left"/>
      <w:pPr>
        <w:ind w:left="3997" w:hanging="360"/>
      </w:pPr>
      <w:rPr>
        <w:rFonts w:cs="Times New Roman"/>
      </w:rPr>
    </w:lvl>
    <w:lvl w:ilvl="5" w:tplc="0409001B" w:tentative="1">
      <w:start w:val="1"/>
      <w:numFmt w:val="lowerRoman"/>
      <w:lvlText w:val="%6."/>
      <w:lvlJc w:val="right"/>
      <w:pPr>
        <w:ind w:left="4717" w:hanging="180"/>
      </w:pPr>
      <w:rPr>
        <w:rFonts w:cs="Times New Roman"/>
      </w:rPr>
    </w:lvl>
    <w:lvl w:ilvl="6" w:tplc="0409000F" w:tentative="1">
      <w:start w:val="1"/>
      <w:numFmt w:val="decimal"/>
      <w:lvlText w:val="%7."/>
      <w:lvlJc w:val="left"/>
      <w:pPr>
        <w:ind w:left="5437" w:hanging="360"/>
      </w:pPr>
      <w:rPr>
        <w:rFonts w:cs="Times New Roman"/>
      </w:rPr>
    </w:lvl>
    <w:lvl w:ilvl="7" w:tplc="04090019" w:tentative="1">
      <w:start w:val="1"/>
      <w:numFmt w:val="lowerLetter"/>
      <w:lvlText w:val="%8."/>
      <w:lvlJc w:val="left"/>
      <w:pPr>
        <w:ind w:left="6157" w:hanging="360"/>
      </w:pPr>
      <w:rPr>
        <w:rFonts w:cs="Times New Roman"/>
      </w:rPr>
    </w:lvl>
    <w:lvl w:ilvl="8" w:tplc="0409001B" w:tentative="1">
      <w:start w:val="1"/>
      <w:numFmt w:val="lowerRoman"/>
      <w:lvlText w:val="%9."/>
      <w:lvlJc w:val="right"/>
      <w:pPr>
        <w:ind w:left="6877" w:hanging="180"/>
      </w:pPr>
      <w:rPr>
        <w:rFonts w:cs="Times New Roman"/>
      </w:rPr>
    </w:lvl>
  </w:abstractNum>
  <w:abstractNum w:abstractNumId="59" w15:restartNumberingAfterBreak="0">
    <w:nsid w:val="60F67C6B"/>
    <w:multiLevelType w:val="hybridMultilevel"/>
    <w:tmpl w:val="3CBA2D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635511DB"/>
    <w:multiLevelType w:val="hybridMultilevel"/>
    <w:tmpl w:val="79DC69AC"/>
    <w:lvl w:ilvl="0" w:tplc="0419000F">
      <w:start w:val="1"/>
      <w:numFmt w:val="decimal"/>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1" w15:restartNumberingAfterBreak="0">
    <w:nsid w:val="654B4475"/>
    <w:multiLevelType w:val="hybridMultilevel"/>
    <w:tmpl w:val="855CBB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66DC421A"/>
    <w:multiLevelType w:val="hybridMultilevel"/>
    <w:tmpl w:val="D396C6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6B8C24EE"/>
    <w:multiLevelType w:val="hybridMultilevel"/>
    <w:tmpl w:val="26E46F30"/>
    <w:lvl w:ilvl="0" w:tplc="39E2EF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4" w15:restartNumberingAfterBreak="0">
    <w:nsid w:val="6D0773F5"/>
    <w:multiLevelType w:val="hybridMultilevel"/>
    <w:tmpl w:val="B52CE960"/>
    <w:lvl w:ilvl="0" w:tplc="F51CFCE6">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65" w15:restartNumberingAfterBreak="0">
    <w:nsid w:val="73E14DB9"/>
    <w:multiLevelType w:val="hybridMultilevel"/>
    <w:tmpl w:val="1046CED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6" w15:restartNumberingAfterBreak="0">
    <w:nsid w:val="75DF2E82"/>
    <w:multiLevelType w:val="hybridMultilevel"/>
    <w:tmpl w:val="B9CA14EE"/>
    <w:lvl w:ilvl="0" w:tplc="19D20972">
      <w:start w:val="1"/>
      <w:numFmt w:val="decimal"/>
      <w:lvlText w:val="%1."/>
      <w:lvlJc w:val="left"/>
      <w:pPr>
        <w:ind w:left="840" w:hanging="360"/>
      </w:pPr>
    </w:lvl>
    <w:lvl w:ilvl="1" w:tplc="04190019">
      <w:start w:val="1"/>
      <w:numFmt w:val="lowerLetter"/>
      <w:lvlText w:val="%2."/>
      <w:lvlJc w:val="left"/>
      <w:pPr>
        <w:ind w:left="1560" w:hanging="360"/>
      </w:pPr>
    </w:lvl>
    <w:lvl w:ilvl="2" w:tplc="0419001B">
      <w:start w:val="1"/>
      <w:numFmt w:val="lowerRoman"/>
      <w:lvlText w:val="%3."/>
      <w:lvlJc w:val="right"/>
      <w:pPr>
        <w:ind w:left="2280" w:hanging="180"/>
      </w:pPr>
    </w:lvl>
    <w:lvl w:ilvl="3" w:tplc="0419000F">
      <w:start w:val="1"/>
      <w:numFmt w:val="decimal"/>
      <w:lvlText w:val="%4."/>
      <w:lvlJc w:val="left"/>
      <w:pPr>
        <w:ind w:left="3000" w:hanging="360"/>
      </w:pPr>
    </w:lvl>
    <w:lvl w:ilvl="4" w:tplc="04190019">
      <w:start w:val="1"/>
      <w:numFmt w:val="lowerLetter"/>
      <w:lvlText w:val="%5."/>
      <w:lvlJc w:val="left"/>
      <w:pPr>
        <w:ind w:left="3720" w:hanging="360"/>
      </w:pPr>
    </w:lvl>
    <w:lvl w:ilvl="5" w:tplc="0419001B">
      <w:start w:val="1"/>
      <w:numFmt w:val="lowerRoman"/>
      <w:lvlText w:val="%6."/>
      <w:lvlJc w:val="right"/>
      <w:pPr>
        <w:ind w:left="4440" w:hanging="180"/>
      </w:pPr>
    </w:lvl>
    <w:lvl w:ilvl="6" w:tplc="0419000F">
      <w:start w:val="1"/>
      <w:numFmt w:val="decimal"/>
      <w:lvlText w:val="%7."/>
      <w:lvlJc w:val="left"/>
      <w:pPr>
        <w:ind w:left="5160" w:hanging="360"/>
      </w:pPr>
    </w:lvl>
    <w:lvl w:ilvl="7" w:tplc="04190019">
      <w:start w:val="1"/>
      <w:numFmt w:val="lowerLetter"/>
      <w:lvlText w:val="%8."/>
      <w:lvlJc w:val="left"/>
      <w:pPr>
        <w:ind w:left="5880" w:hanging="360"/>
      </w:pPr>
    </w:lvl>
    <w:lvl w:ilvl="8" w:tplc="0419001B">
      <w:start w:val="1"/>
      <w:numFmt w:val="lowerRoman"/>
      <w:lvlText w:val="%9."/>
      <w:lvlJc w:val="right"/>
      <w:pPr>
        <w:ind w:left="6600" w:hanging="180"/>
      </w:pPr>
    </w:lvl>
  </w:abstractNum>
  <w:abstractNum w:abstractNumId="67" w15:restartNumberingAfterBreak="0">
    <w:nsid w:val="76D92BE8"/>
    <w:multiLevelType w:val="hybridMultilevel"/>
    <w:tmpl w:val="2BCEE3F2"/>
    <w:lvl w:ilvl="0" w:tplc="0419000F">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8" w15:restartNumberingAfterBreak="0">
    <w:nsid w:val="7B2332D2"/>
    <w:multiLevelType w:val="hybridMultilevel"/>
    <w:tmpl w:val="48206D7A"/>
    <w:lvl w:ilvl="0" w:tplc="1F6249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9" w15:restartNumberingAfterBreak="0">
    <w:nsid w:val="7E747B54"/>
    <w:multiLevelType w:val="hybridMultilevel"/>
    <w:tmpl w:val="4322DB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7EF01CE0"/>
    <w:multiLevelType w:val="hybridMultilevel"/>
    <w:tmpl w:val="E3C8FE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7F4A0453"/>
    <w:multiLevelType w:val="multilevel"/>
    <w:tmpl w:val="788AA914"/>
    <w:lvl w:ilvl="0">
      <w:start w:val="1"/>
      <w:numFmt w:val="decimal"/>
      <w:pStyle w:val="a"/>
      <w:lvlText w:val="%1."/>
      <w:lvlJc w:val="left"/>
      <w:pPr>
        <w:ind w:left="502" w:hanging="360"/>
      </w:pPr>
      <w:rPr>
        <w:rFonts w:ascii="Times New Roman" w:eastAsia="Calibri" w:hAnsi="Times New Roman" w:cs="Times New Roman"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55"/>
  </w:num>
  <w:num w:numId="2">
    <w:abstractNumId w:val="35"/>
  </w:num>
  <w:num w:numId="3">
    <w:abstractNumId w:val="36"/>
  </w:num>
  <w:num w:numId="4">
    <w:abstractNumId w:val="7"/>
  </w:num>
  <w:num w:numId="5">
    <w:abstractNumId w:val="5"/>
  </w:num>
  <w:num w:numId="6">
    <w:abstractNumId w:val="64"/>
  </w:num>
  <w:num w:numId="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num>
  <w:num w:numId="9">
    <w:abstractNumId w:val="22"/>
  </w:num>
  <w:num w:numId="10">
    <w:abstractNumId w:val="45"/>
  </w:num>
  <w:num w:numId="11">
    <w:abstractNumId w:val="58"/>
  </w:num>
  <w:num w:numId="12">
    <w:abstractNumId w:val="30"/>
  </w:num>
  <w:num w:numId="13">
    <w:abstractNumId w:val="59"/>
  </w:num>
  <w:num w:numId="14">
    <w:abstractNumId w:val="36"/>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3"/>
  </w:num>
  <w:num w:numId="17">
    <w:abstractNumId w:val="15"/>
  </w:num>
  <w:num w:numId="18">
    <w:abstractNumId w:val="34"/>
  </w:num>
  <w:num w:numId="19">
    <w:abstractNumId w:val="60"/>
  </w:num>
  <w:num w:numId="20">
    <w:abstractNumId w:val="25"/>
  </w:num>
  <w:num w:numId="21">
    <w:abstractNumId w:val="28"/>
  </w:num>
  <w:num w:numId="22">
    <w:abstractNumId w:val="42"/>
  </w:num>
  <w:num w:numId="23">
    <w:abstractNumId w:val="56"/>
  </w:num>
  <w:num w:numId="24">
    <w:abstractNumId w:val="39"/>
  </w:num>
  <w:num w:numId="25">
    <w:abstractNumId w:val="23"/>
  </w:num>
  <w:num w:numId="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7"/>
  </w:num>
  <w:num w:numId="28">
    <w:abstractNumId w:val="38"/>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65"/>
  </w:num>
  <w:num w:numId="31">
    <w:abstractNumId w:val="3"/>
  </w:num>
  <w:num w:numId="32">
    <w:abstractNumId w:val="2"/>
  </w:num>
  <w:num w:numId="33">
    <w:abstractNumId w:val="19"/>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 w:numId="36">
    <w:abstractNumId w:val="52"/>
  </w:num>
  <w:num w:numId="37">
    <w:abstractNumId w:val="9"/>
  </w:num>
  <w:num w:numId="38">
    <w:abstractNumId w:val="20"/>
  </w:num>
  <w:num w:numId="39">
    <w:abstractNumId w:val="71"/>
  </w:num>
  <w:num w:numId="40">
    <w:abstractNumId w:val="66"/>
  </w:num>
  <w:num w:numId="41">
    <w:abstractNumId w:val="44"/>
  </w:num>
  <w:num w:numId="42">
    <w:abstractNumId w:val="67"/>
  </w:num>
  <w:num w:numId="43">
    <w:abstractNumId w:val="32"/>
  </w:num>
  <w:num w:numId="44">
    <w:abstractNumId w:val="48"/>
  </w:num>
  <w:num w:numId="45">
    <w:abstractNumId w:val="54"/>
  </w:num>
  <w:num w:numId="46">
    <w:abstractNumId w:val="68"/>
  </w:num>
  <w:num w:numId="47">
    <w:abstractNumId w:val="41"/>
  </w:num>
  <w:num w:numId="48">
    <w:abstractNumId w:val="69"/>
  </w:num>
  <w:num w:numId="49">
    <w:abstractNumId w:val="70"/>
  </w:num>
  <w:num w:numId="50">
    <w:abstractNumId w:val="53"/>
  </w:num>
  <w:num w:numId="51">
    <w:abstractNumId w:val="33"/>
  </w:num>
  <w:num w:numId="52">
    <w:abstractNumId w:val="18"/>
  </w:num>
  <w:num w:numId="53">
    <w:abstractNumId w:val="24"/>
  </w:num>
  <w:num w:numId="54">
    <w:abstractNumId w:val="27"/>
  </w:num>
  <w:num w:numId="55">
    <w:abstractNumId w:val="51"/>
  </w:num>
  <w:num w:numId="56">
    <w:abstractNumId w:val="63"/>
  </w:num>
  <w:num w:numId="57">
    <w:abstractNumId w:val="62"/>
  </w:num>
  <w:num w:numId="58">
    <w:abstractNumId w:val="47"/>
  </w:num>
  <w:num w:numId="59">
    <w:abstractNumId w:val="50"/>
  </w:num>
  <w:num w:numId="60">
    <w:abstractNumId w:val="49"/>
  </w:num>
  <w:num w:numId="61">
    <w:abstractNumId w:val="61"/>
  </w:num>
  <w:num w:numId="62">
    <w:abstractNumId w:val="26"/>
  </w:num>
  <w:num w:numId="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1"/>
  </w:num>
  <w:num w:numId="65">
    <w:abstractNumId w:val="31"/>
  </w:num>
  <w:num w:numId="66">
    <w:abstractNumId w:val="14"/>
  </w:num>
  <w:num w:numId="67">
    <w:abstractNumId w:val="46"/>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689"/>
    <w:rsid w:val="00015278"/>
    <w:rsid w:val="00084F57"/>
    <w:rsid w:val="000A69AE"/>
    <w:rsid w:val="000E7EB4"/>
    <w:rsid w:val="0011409F"/>
    <w:rsid w:val="00114DF8"/>
    <w:rsid w:val="00126457"/>
    <w:rsid w:val="0013447C"/>
    <w:rsid w:val="00174DAE"/>
    <w:rsid w:val="001D2689"/>
    <w:rsid w:val="001E38BB"/>
    <w:rsid w:val="00211454"/>
    <w:rsid w:val="00226BBE"/>
    <w:rsid w:val="002C04C2"/>
    <w:rsid w:val="002F50C1"/>
    <w:rsid w:val="0031589C"/>
    <w:rsid w:val="00324663"/>
    <w:rsid w:val="0035276F"/>
    <w:rsid w:val="0036717D"/>
    <w:rsid w:val="003748EB"/>
    <w:rsid w:val="003927B8"/>
    <w:rsid w:val="003C2CE0"/>
    <w:rsid w:val="003C34A7"/>
    <w:rsid w:val="003D2029"/>
    <w:rsid w:val="003D3B72"/>
    <w:rsid w:val="003E13DA"/>
    <w:rsid w:val="003E272F"/>
    <w:rsid w:val="003F0C18"/>
    <w:rsid w:val="00443322"/>
    <w:rsid w:val="00445D55"/>
    <w:rsid w:val="0045661C"/>
    <w:rsid w:val="00474380"/>
    <w:rsid w:val="0048243F"/>
    <w:rsid w:val="004C4171"/>
    <w:rsid w:val="004D0D20"/>
    <w:rsid w:val="004D3AB5"/>
    <w:rsid w:val="004D5E0C"/>
    <w:rsid w:val="004E189A"/>
    <w:rsid w:val="004E4A5A"/>
    <w:rsid w:val="004E67F3"/>
    <w:rsid w:val="004E6B7A"/>
    <w:rsid w:val="004F36C0"/>
    <w:rsid w:val="00525385"/>
    <w:rsid w:val="00525DA0"/>
    <w:rsid w:val="00557645"/>
    <w:rsid w:val="00566FCE"/>
    <w:rsid w:val="00580AA1"/>
    <w:rsid w:val="005D554A"/>
    <w:rsid w:val="005E67B8"/>
    <w:rsid w:val="005F1B46"/>
    <w:rsid w:val="00605110"/>
    <w:rsid w:val="0062177B"/>
    <w:rsid w:val="00626039"/>
    <w:rsid w:val="00633B5A"/>
    <w:rsid w:val="006360EA"/>
    <w:rsid w:val="00641523"/>
    <w:rsid w:val="00650C62"/>
    <w:rsid w:val="006A106E"/>
    <w:rsid w:val="006B04DD"/>
    <w:rsid w:val="006B1011"/>
    <w:rsid w:val="006D2326"/>
    <w:rsid w:val="006E0D97"/>
    <w:rsid w:val="006F4C09"/>
    <w:rsid w:val="00713478"/>
    <w:rsid w:val="007234BD"/>
    <w:rsid w:val="00733DCA"/>
    <w:rsid w:val="007404F3"/>
    <w:rsid w:val="00760F6C"/>
    <w:rsid w:val="00785130"/>
    <w:rsid w:val="0079545F"/>
    <w:rsid w:val="007A3982"/>
    <w:rsid w:val="007A5A6B"/>
    <w:rsid w:val="007A6C74"/>
    <w:rsid w:val="007C2A27"/>
    <w:rsid w:val="007C6F82"/>
    <w:rsid w:val="007D4582"/>
    <w:rsid w:val="00834B7F"/>
    <w:rsid w:val="008652A7"/>
    <w:rsid w:val="008710A3"/>
    <w:rsid w:val="008726F2"/>
    <w:rsid w:val="008940A6"/>
    <w:rsid w:val="0089646B"/>
    <w:rsid w:val="008A4664"/>
    <w:rsid w:val="008B2F2E"/>
    <w:rsid w:val="008F36DE"/>
    <w:rsid w:val="00910FAE"/>
    <w:rsid w:val="00943201"/>
    <w:rsid w:val="00967EC1"/>
    <w:rsid w:val="00986EB5"/>
    <w:rsid w:val="009922F4"/>
    <w:rsid w:val="009A53AE"/>
    <w:rsid w:val="009A6909"/>
    <w:rsid w:val="009B1EEC"/>
    <w:rsid w:val="009B2CBB"/>
    <w:rsid w:val="009B7C0F"/>
    <w:rsid w:val="009C441F"/>
    <w:rsid w:val="009D0BD9"/>
    <w:rsid w:val="009D5230"/>
    <w:rsid w:val="009E0549"/>
    <w:rsid w:val="009F77E7"/>
    <w:rsid w:val="00A01EBC"/>
    <w:rsid w:val="00A071DC"/>
    <w:rsid w:val="00A07F8D"/>
    <w:rsid w:val="00A314F5"/>
    <w:rsid w:val="00A32AED"/>
    <w:rsid w:val="00A50930"/>
    <w:rsid w:val="00A63145"/>
    <w:rsid w:val="00A918A6"/>
    <w:rsid w:val="00AB1C39"/>
    <w:rsid w:val="00AE4D6A"/>
    <w:rsid w:val="00AF247E"/>
    <w:rsid w:val="00B10C1B"/>
    <w:rsid w:val="00B355EF"/>
    <w:rsid w:val="00B37555"/>
    <w:rsid w:val="00B5452F"/>
    <w:rsid w:val="00B63BE4"/>
    <w:rsid w:val="00B655D0"/>
    <w:rsid w:val="00B862B5"/>
    <w:rsid w:val="00B86388"/>
    <w:rsid w:val="00BA5C96"/>
    <w:rsid w:val="00BA722C"/>
    <w:rsid w:val="00BE410F"/>
    <w:rsid w:val="00C148B6"/>
    <w:rsid w:val="00C24401"/>
    <w:rsid w:val="00C4428F"/>
    <w:rsid w:val="00C55734"/>
    <w:rsid w:val="00C6251B"/>
    <w:rsid w:val="00C74891"/>
    <w:rsid w:val="00C84048"/>
    <w:rsid w:val="00CD0C21"/>
    <w:rsid w:val="00CF7410"/>
    <w:rsid w:val="00D01966"/>
    <w:rsid w:val="00D1464A"/>
    <w:rsid w:val="00D16C62"/>
    <w:rsid w:val="00D23602"/>
    <w:rsid w:val="00D379EF"/>
    <w:rsid w:val="00D61759"/>
    <w:rsid w:val="00D64A56"/>
    <w:rsid w:val="00D9012A"/>
    <w:rsid w:val="00D96C8C"/>
    <w:rsid w:val="00DA6232"/>
    <w:rsid w:val="00DB4F92"/>
    <w:rsid w:val="00DC1C10"/>
    <w:rsid w:val="00DF7AD9"/>
    <w:rsid w:val="00E13B8A"/>
    <w:rsid w:val="00E2716E"/>
    <w:rsid w:val="00E56D76"/>
    <w:rsid w:val="00E60047"/>
    <w:rsid w:val="00E962D2"/>
    <w:rsid w:val="00EA1E3D"/>
    <w:rsid w:val="00EA6E42"/>
    <w:rsid w:val="00ED4D97"/>
    <w:rsid w:val="00F173E9"/>
    <w:rsid w:val="00F22F34"/>
    <w:rsid w:val="00F25E61"/>
    <w:rsid w:val="00F40849"/>
    <w:rsid w:val="00F91C91"/>
    <w:rsid w:val="00FC22EC"/>
    <w:rsid w:val="00FD66A3"/>
    <w:rsid w:val="00FE1770"/>
    <w:rsid w:val="00FE38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5818AB3E"/>
  <w15:chartTrackingRefBased/>
  <w15:docId w15:val="{C4DC75B4-84D9-43BE-8AD1-518FC74B7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
    <w:qFormat/>
    <w:rsid w:val="00A314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next w:val="a0"/>
    <w:link w:val="20"/>
    <w:uiPriority w:val="9"/>
    <w:unhideWhenUsed/>
    <w:qFormat/>
    <w:rsid w:val="00A314F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uiPriority w:val="9"/>
    <w:semiHidden/>
    <w:unhideWhenUsed/>
    <w:qFormat/>
    <w:rsid w:val="004E6B7A"/>
    <w:pPr>
      <w:keepNext/>
      <w:keepLines/>
      <w:spacing w:before="40" w:after="0"/>
      <w:outlineLvl w:val="2"/>
    </w:pPr>
    <w:rPr>
      <w:rFonts w:ascii="Cambria" w:eastAsia="Times New Roman" w:hAnsi="Cambria" w:cs="Times New Roman"/>
      <w:b/>
      <w:bCs/>
      <w:color w:val="4F81BD"/>
      <w:sz w:val="20"/>
      <w:szCs w:val="20"/>
      <w:lang w:eastAsia="ru-RU"/>
    </w:rPr>
  </w:style>
  <w:style w:type="paragraph" w:styleId="5">
    <w:name w:val="heading 5"/>
    <w:basedOn w:val="a0"/>
    <w:next w:val="a0"/>
    <w:link w:val="50"/>
    <w:semiHidden/>
    <w:unhideWhenUsed/>
    <w:qFormat/>
    <w:rsid w:val="004E6B7A"/>
    <w:pPr>
      <w:keepNext/>
      <w:keepLines/>
      <w:spacing w:before="40" w:after="0"/>
      <w:outlineLvl w:val="4"/>
    </w:pPr>
    <w:rPr>
      <w:rFonts w:ascii="Cambria" w:eastAsia="Times New Roman" w:hAnsi="Cambria" w:cs="Times New Roman"/>
      <w:color w:val="243F6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99"/>
    <w:qFormat/>
    <w:rsid w:val="006360EA"/>
    <w:pPr>
      <w:spacing w:after="200" w:line="276" w:lineRule="auto"/>
      <w:ind w:left="720"/>
      <w:contextualSpacing/>
    </w:pPr>
    <w:rPr>
      <w:rFonts w:ascii="Calibri" w:eastAsia="Calibri" w:hAnsi="Calibri" w:cs="Times New Roman"/>
    </w:rPr>
  </w:style>
  <w:style w:type="paragraph" w:styleId="a6">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Текст сноски Знак Знак"/>
    <w:basedOn w:val="a0"/>
    <w:link w:val="a7"/>
    <w:uiPriority w:val="99"/>
    <w:unhideWhenUsed/>
    <w:rsid w:val="006360EA"/>
    <w:pPr>
      <w:spacing w:after="0" w:line="240" w:lineRule="auto"/>
    </w:pPr>
    <w:rPr>
      <w:rFonts w:ascii="Times New Roman" w:eastAsia="Times New Roman" w:hAnsi="Times New Roman" w:cs="Times New Roman"/>
      <w:sz w:val="20"/>
      <w:szCs w:val="20"/>
      <w:lang w:val="x-none" w:eastAsia="x-none"/>
    </w:rPr>
  </w:style>
  <w:style w:type="character" w:customStyle="1" w:styleId="a7">
    <w:name w:val="Текст сноски Знак"/>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Текст сноски Знак Знак Знак"/>
    <w:basedOn w:val="a1"/>
    <w:link w:val="a6"/>
    <w:uiPriority w:val="99"/>
    <w:rsid w:val="006360EA"/>
    <w:rPr>
      <w:rFonts w:ascii="Times New Roman" w:eastAsia="Times New Roman" w:hAnsi="Times New Roman" w:cs="Times New Roman"/>
      <w:sz w:val="20"/>
      <w:szCs w:val="20"/>
      <w:lang w:val="x-none" w:eastAsia="x-none"/>
    </w:rPr>
  </w:style>
  <w:style w:type="character" w:customStyle="1" w:styleId="a5">
    <w:name w:val="Абзац списка Знак"/>
    <w:link w:val="a4"/>
    <w:uiPriority w:val="99"/>
    <w:rsid w:val="006360EA"/>
    <w:rPr>
      <w:rFonts w:ascii="Calibri" w:eastAsia="Calibri" w:hAnsi="Calibri" w:cs="Times New Roman"/>
    </w:rPr>
  </w:style>
  <w:style w:type="table" w:customStyle="1" w:styleId="TableNormal">
    <w:name w:val="Table Normal"/>
    <w:uiPriority w:val="2"/>
    <w:semiHidden/>
    <w:unhideWhenUsed/>
    <w:qFormat/>
    <w:rsid w:val="00525DA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qFormat/>
    <w:rsid w:val="0036717D"/>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character" w:customStyle="1" w:styleId="10">
    <w:name w:val="Заголовок 1 Знак"/>
    <w:basedOn w:val="a1"/>
    <w:link w:val="1"/>
    <w:uiPriority w:val="9"/>
    <w:rsid w:val="00A314F5"/>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1"/>
    <w:link w:val="2"/>
    <w:uiPriority w:val="9"/>
    <w:rsid w:val="00A314F5"/>
    <w:rPr>
      <w:rFonts w:asciiTheme="majorHAnsi" w:eastAsiaTheme="majorEastAsia" w:hAnsiTheme="majorHAnsi" w:cstheme="majorBidi"/>
      <w:color w:val="2E74B5" w:themeColor="accent1" w:themeShade="BF"/>
      <w:sz w:val="26"/>
      <w:szCs w:val="26"/>
    </w:rPr>
  </w:style>
  <w:style w:type="table" w:customStyle="1" w:styleId="11">
    <w:name w:val="Сетка таблицы1"/>
    <w:basedOn w:val="a2"/>
    <w:next w:val="a8"/>
    <w:uiPriority w:val="59"/>
    <w:rsid w:val="00A31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2"/>
    <w:uiPriority w:val="59"/>
    <w:rsid w:val="00A31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списка1"/>
    <w:basedOn w:val="a0"/>
    <w:next w:val="a4"/>
    <w:uiPriority w:val="34"/>
    <w:qFormat/>
    <w:rsid w:val="00A314F5"/>
    <w:pPr>
      <w:spacing w:after="200" w:line="276" w:lineRule="auto"/>
      <w:ind w:left="720"/>
      <w:contextualSpacing/>
    </w:pPr>
  </w:style>
  <w:style w:type="table" w:customStyle="1" w:styleId="NormalTable0">
    <w:name w:val="Normal Table0"/>
    <w:uiPriority w:val="2"/>
    <w:semiHidden/>
    <w:unhideWhenUsed/>
    <w:qFormat/>
    <w:rsid w:val="00A314F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qFormat/>
    <w:rsid w:val="00126457"/>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11">
    <w:name w:val="Table Normal11"/>
    <w:uiPriority w:val="2"/>
    <w:semiHidden/>
    <w:unhideWhenUsed/>
    <w:qFormat/>
    <w:rsid w:val="0012645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Default">
    <w:name w:val="Default"/>
    <w:rsid w:val="00F22F34"/>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3">
    <w:name w:val="Обычный1"/>
    <w:rsid w:val="009A6909"/>
    <w:pPr>
      <w:widowControl w:val="0"/>
      <w:spacing w:before="180" w:after="0" w:line="300" w:lineRule="auto"/>
      <w:ind w:firstLine="397"/>
      <w:jc w:val="both"/>
    </w:pPr>
    <w:rPr>
      <w:rFonts w:ascii="Times New Roman" w:eastAsia="Times New Roman" w:hAnsi="Times New Roman" w:cs="Times New Roman"/>
      <w:snapToGrid w:val="0"/>
      <w:szCs w:val="20"/>
      <w:lang w:eastAsia="ru-RU"/>
    </w:rPr>
  </w:style>
  <w:style w:type="paragraph" w:customStyle="1" w:styleId="a">
    <w:name w:val="список с точками"/>
    <w:basedOn w:val="a0"/>
    <w:rsid w:val="007234BD"/>
    <w:pPr>
      <w:numPr>
        <w:numId w:val="39"/>
      </w:numPr>
      <w:spacing w:after="0" w:line="312" w:lineRule="auto"/>
      <w:jc w:val="both"/>
    </w:pPr>
    <w:rPr>
      <w:rFonts w:ascii="Times New Roman" w:eastAsia="Times New Roman" w:hAnsi="Times New Roman" w:cs="Times New Roman"/>
      <w:sz w:val="24"/>
      <w:szCs w:val="24"/>
      <w:lang w:eastAsia="ru-RU"/>
    </w:rPr>
  </w:style>
  <w:style w:type="character" w:customStyle="1" w:styleId="30">
    <w:name w:val="Заголовок 3 Знак"/>
    <w:basedOn w:val="a1"/>
    <w:link w:val="3"/>
    <w:uiPriority w:val="9"/>
    <w:semiHidden/>
    <w:rsid w:val="004E6B7A"/>
    <w:rPr>
      <w:rFonts w:ascii="Cambria" w:eastAsia="Times New Roman" w:hAnsi="Cambria" w:cs="Times New Roman"/>
      <w:b/>
      <w:bCs/>
      <w:color w:val="4F81BD"/>
      <w:sz w:val="20"/>
      <w:szCs w:val="20"/>
      <w:lang w:eastAsia="ru-RU"/>
    </w:rPr>
  </w:style>
  <w:style w:type="character" w:customStyle="1" w:styleId="50">
    <w:name w:val="Заголовок 5 Знак"/>
    <w:basedOn w:val="a1"/>
    <w:link w:val="5"/>
    <w:semiHidden/>
    <w:rsid w:val="004E6B7A"/>
    <w:rPr>
      <w:rFonts w:ascii="Cambria" w:eastAsia="Times New Roman" w:hAnsi="Cambria" w:cs="Times New Roman"/>
      <w:color w:val="243F60"/>
      <w:lang w:eastAsia="ru-RU"/>
    </w:rPr>
  </w:style>
  <w:style w:type="table" w:customStyle="1" w:styleId="TableNormal3">
    <w:name w:val="Table Normal3"/>
    <w:uiPriority w:val="2"/>
    <w:semiHidden/>
    <w:qFormat/>
    <w:rsid w:val="004E6B7A"/>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12">
    <w:name w:val="Table Normal12"/>
    <w:uiPriority w:val="2"/>
    <w:semiHidden/>
    <w:unhideWhenUsed/>
    <w:qFormat/>
    <w:rsid w:val="004E6B7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21">
    <w:name w:val="Заголовок 21"/>
    <w:basedOn w:val="a0"/>
    <w:next w:val="a0"/>
    <w:unhideWhenUsed/>
    <w:qFormat/>
    <w:rsid w:val="004E6B7A"/>
    <w:pPr>
      <w:keepNext/>
      <w:keepLines/>
      <w:spacing w:before="200" w:after="0" w:line="240" w:lineRule="auto"/>
      <w:ind w:firstLine="397"/>
      <w:jc w:val="both"/>
      <w:outlineLvl w:val="1"/>
    </w:pPr>
    <w:rPr>
      <w:rFonts w:ascii="Cambria" w:eastAsia="Times New Roman" w:hAnsi="Cambria" w:cs="Times New Roman"/>
      <w:b/>
      <w:bCs/>
      <w:color w:val="4F81BD"/>
      <w:sz w:val="26"/>
      <w:szCs w:val="26"/>
      <w:lang w:eastAsia="ru-RU"/>
    </w:rPr>
  </w:style>
  <w:style w:type="paragraph" w:customStyle="1" w:styleId="31">
    <w:name w:val="Заголовок 31"/>
    <w:basedOn w:val="a0"/>
    <w:next w:val="a0"/>
    <w:uiPriority w:val="9"/>
    <w:semiHidden/>
    <w:unhideWhenUsed/>
    <w:qFormat/>
    <w:rsid w:val="004E6B7A"/>
    <w:pPr>
      <w:keepNext/>
      <w:keepLines/>
      <w:spacing w:before="200" w:after="0" w:line="240" w:lineRule="auto"/>
      <w:ind w:firstLine="397"/>
      <w:jc w:val="both"/>
      <w:outlineLvl w:val="2"/>
    </w:pPr>
    <w:rPr>
      <w:rFonts w:ascii="Cambria" w:eastAsia="Times New Roman" w:hAnsi="Cambria" w:cs="Times New Roman"/>
      <w:b/>
      <w:bCs/>
      <w:color w:val="4F81BD"/>
      <w:sz w:val="20"/>
      <w:szCs w:val="20"/>
      <w:lang w:eastAsia="ru-RU"/>
    </w:rPr>
  </w:style>
  <w:style w:type="paragraph" w:customStyle="1" w:styleId="51">
    <w:name w:val="Заголовок 51"/>
    <w:basedOn w:val="a0"/>
    <w:next w:val="a0"/>
    <w:unhideWhenUsed/>
    <w:qFormat/>
    <w:rsid w:val="004E6B7A"/>
    <w:pPr>
      <w:keepNext/>
      <w:keepLines/>
      <w:spacing w:before="200" w:after="0" w:line="276" w:lineRule="auto"/>
      <w:outlineLvl w:val="4"/>
    </w:pPr>
    <w:rPr>
      <w:rFonts w:ascii="Cambria" w:eastAsia="Times New Roman" w:hAnsi="Cambria" w:cs="Times New Roman"/>
      <w:color w:val="243F60"/>
      <w:lang w:eastAsia="ru-RU"/>
    </w:rPr>
  </w:style>
  <w:style w:type="numbering" w:customStyle="1" w:styleId="14">
    <w:name w:val="Нет списка1"/>
    <w:next w:val="a3"/>
    <w:uiPriority w:val="99"/>
    <w:semiHidden/>
    <w:unhideWhenUsed/>
    <w:rsid w:val="004E6B7A"/>
  </w:style>
  <w:style w:type="paragraph" w:styleId="a9">
    <w:name w:val="Body Text"/>
    <w:basedOn w:val="a0"/>
    <w:link w:val="aa"/>
    <w:uiPriority w:val="99"/>
    <w:rsid w:val="004E6B7A"/>
    <w:pPr>
      <w:spacing w:before="40" w:after="120" w:line="240" w:lineRule="auto"/>
      <w:ind w:firstLine="397"/>
      <w:jc w:val="both"/>
    </w:pPr>
    <w:rPr>
      <w:rFonts w:ascii="Times New Roman" w:eastAsia="Times New Roman" w:hAnsi="Times New Roman" w:cs="Times New Roman"/>
      <w:sz w:val="20"/>
      <w:szCs w:val="20"/>
      <w:lang w:eastAsia="ru-RU"/>
    </w:rPr>
  </w:style>
  <w:style w:type="character" w:customStyle="1" w:styleId="aa">
    <w:name w:val="Основной текст Знак"/>
    <w:basedOn w:val="a1"/>
    <w:link w:val="a9"/>
    <w:uiPriority w:val="99"/>
    <w:rsid w:val="004E6B7A"/>
    <w:rPr>
      <w:rFonts w:ascii="Times New Roman" w:eastAsia="Times New Roman" w:hAnsi="Times New Roman" w:cs="Times New Roman"/>
      <w:sz w:val="20"/>
      <w:szCs w:val="20"/>
      <w:lang w:eastAsia="ru-RU"/>
    </w:rPr>
  </w:style>
  <w:style w:type="paragraph" w:customStyle="1" w:styleId="ab">
    <w:name w:val="УМК_Название"/>
    <w:basedOn w:val="a0"/>
    <w:rsid w:val="004E6B7A"/>
    <w:pPr>
      <w:spacing w:before="2400" w:after="3600" w:line="240" w:lineRule="auto"/>
      <w:ind w:firstLine="397"/>
      <w:jc w:val="center"/>
    </w:pPr>
    <w:rPr>
      <w:rFonts w:ascii="Century Gothic" w:eastAsia="Times New Roman" w:hAnsi="Century Gothic" w:cs="Times New Roman"/>
      <w:b/>
      <w:sz w:val="28"/>
      <w:szCs w:val="24"/>
      <w:lang w:eastAsia="ru-RU"/>
    </w:rPr>
  </w:style>
  <w:style w:type="paragraph" w:styleId="ac">
    <w:name w:val="Plain Text"/>
    <w:basedOn w:val="a0"/>
    <w:link w:val="ad"/>
    <w:rsid w:val="004E6B7A"/>
    <w:pPr>
      <w:autoSpaceDE w:val="0"/>
      <w:autoSpaceDN w:val="0"/>
      <w:spacing w:after="0" w:line="240" w:lineRule="auto"/>
    </w:pPr>
    <w:rPr>
      <w:rFonts w:ascii="Courier New" w:eastAsia="Calibri" w:hAnsi="Courier New" w:cs="Times New Roman"/>
      <w:sz w:val="20"/>
      <w:szCs w:val="20"/>
      <w:lang w:eastAsia="ru-RU"/>
    </w:rPr>
  </w:style>
  <w:style w:type="character" w:customStyle="1" w:styleId="ad">
    <w:name w:val="Текст Знак"/>
    <w:basedOn w:val="a1"/>
    <w:link w:val="ac"/>
    <w:rsid w:val="004E6B7A"/>
    <w:rPr>
      <w:rFonts w:ascii="Courier New" w:eastAsia="Calibri" w:hAnsi="Courier New" w:cs="Times New Roman"/>
      <w:sz w:val="20"/>
      <w:szCs w:val="20"/>
      <w:lang w:eastAsia="ru-RU"/>
    </w:rPr>
  </w:style>
  <w:style w:type="paragraph" w:customStyle="1" w:styleId="15">
    <w:name w:val="Без интервала1"/>
    <w:rsid w:val="004E6B7A"/>
    <w:pPr>
      <w:suppressAutoHyphens/>
      <w:spacing w:after="0" w:line="240" w:lineRule="auto"/>
    </w:pPr>
    <w:rPr>
      <w:rFonts w:ascii="Times New Roman" w:eastAsia="Times New Roman" w:hAnsi="Times New Roman" w:cs="Times New Roman"/>
      <w:sz w:val="24"/>
      <w:szCs w:val="24"/>
      <w:lang w:eastAsia="ar-SA"/>
    </w:rPr>
  </w:style>
  <w:style w:type="character" w:styleId="ae">
    <w:name w:val="Emphasis"/>
    <w:qFormat/>
    <w:rsid w:val="004E6B7A"/>
    <w:rPr>
      <w:i/>
      <w:iCs/>
    </w:rPr>
  </w:style>
  <w:style w:type="character" w:customStyle="1" w:styleId="FontStyle15">
    <w:name w:val="Font Style15"/>
    <w:basedOn w:val="a1"/>
    <w:rsid w:val="004E6B7A"/>
    <w:rPr>
      <w:rFonts w:ascii="Times New Roman" w:hAnsi="Times New Roman" w:cs="Times New Roman"/>
      <w:b/>
      <w:bCs/>
      <w:sz w:val="20"/>
      <w:szCs w:val="20"/>
    </w:rPr>
  </w:style>
  <w:style w:type="paragraph" w:customStyle="1" w:styleId="Style4">
    <w:name w:val="Style4"/>
    <w:basedOn w:val="a0"/>
    <w:uiPriority w:val="99"/>
    <w:rsid w:val="004E6B7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
    <w:name w:val="Style1"/>
    <w:basedOn w:val="a0"/>
    <w:uiPriority w:val="99"/>
    <w:rsid w:val="004E6B7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310">
    <w:name w:val="Основной текст 31"/>
    <w:basedOn w:val="a0"/>
    <w:next w:val="32"/>
    <w:link w:val="33"/>
    <w:uiPriority w:val="99"/>
    <w:unhideWhenUsed/>
    <w:rsid w:val="004E6B7A"/>
    <w:pPr>
      <w:spacing w:after="120" w:line="276" w:lineRule="auto"/>
    </w:pPr>
    <w:rPr>
      <w:rFonts w:eastAsia="Times New Roman"/>
      <w:sz w:val="16"/>
      <w:szCs w:val="16"/>
      <w:lang w:eastAsia="ru-RU"/>
    </w:rPr>
  </w:style>
  <w:style w:type="character" w:customStyle="1" w:styleId="33">
    <w:name w:val="Основной текст 3 Знак"/>
    <w:basedOn w:val="a1"/>
    <w:link w:val="310"/>
    <w:uiPriority w:val="99"/>
    <w:rsid w:val="004E6B7A"/>
    <w:rPr>
      <w:rFonts w:eastAsia="Times New Roman"/>
      <w:sz w:val="16"/>
      <w:szCs w:val="16"/>
      <w:lang w:eastAsia="ru-RU"/>
    </w:rPr>
  </w:style>
  <w:style w:type="character" w:customStyle="1" w:styleId="FontStyle12">
    <w:name w:val="Font Style12"/>
    <w:basedOn w:val="a1"/>
    <w:rsid w:val="004E6B7A"/>
    <w:rPr>
      <w:rFonts w:ascii="Times New Roman" w:hAnsi="Times New Roman" w:cs="Times New Roman"/>
      <w:b/>
      <w:bCs/>
      <w:sz w:val="20"/>
      <w:szCs w:val="20"/>
    </w:rPr>
  </w:style>
  <w:style w:type="paragraph" w:customStyle="1" w:styleId="FR5">
    <w:name w:val="FR5"/>
    <w:rsid w:val="004E6B7A"/>
    <w:pPr>
      <w:widowControl w:val="0"/>
      <w:spacing w:before="20" w:after="0" w:line="240" w:lineRule="auto"/>
      <w:ind w:left="40" w:firstLine="397"/>
      <w:jc w:val="center"/>
    </w:pPr>
    <w:rPr>
      <w:rFonts w:ascii="Arial" w:eastAsia="Times New Roman" w:hAnsi="Arial" w:cs="Times New Roman"/>
      <w:snapToGrid w:val="0"/>
      <w:sz w:val="12"/>
      <w:szCs w:val="20"/>
      <w:lang w:eastAsia="ru-RU"/>
    </w:rPr>
  </w:style>
  <w:style w:type="paragraph" w:styleId="af">
    <w:name w:val="No Spacing"/>
    <w:link w:val="af0"/>
    <w:uiPriority w:val="1"/>
    <w:qFormat/>
    <w:rsid w:val="004E6B7A"/>
    <w:pPr>
      <w:spacing w:after="0" w:line="240" w:lineRule="auto"/>
    </w:pPr>
    <w:rPr>
      <w:rFonts w:ascii="Times New Roman" w:eastAsia="Calibri" w:hAnsi="Times New Roman" w:cs="Times New Roman"/>
      <w:sz w:val="28"/>
      <w:szCs w:val="28"/>
    </w:rPr>
  </w:style>
  <w:style w:type="character" w:customStyle="1" w:styleId="af0">
    <w:name w:val="Без интервала Знак"/>
    <w:basedOn w:val="a1"/>
    <w:link w:val="af"/>
    <w:uiPriority w:val="1"/>
    <w:rsid w:val="004E6B7A"/>
    <w:rPr>
      <w:rFonts w:ascii="Times New Roman" w:eastAsia="Calibri" w:hAnsi="Times New Roman" w:cs="Times New Roman"/>
      <w:sz w:val="28"/>
      <w:szCs w:val="28"/>
    </w:rPr>
  </w:style>
  <w:style w:type="paragraph" w:styleId="af1">
    <w:name w:val="Normal (Web)"/>
    <w:aliases w:val="Обычный (Web)1"/>
    <w:basedOn w:val="a0"/>
    <w:uiPriority w:val="99"/>
    <w:unhideWhenUsed/>
    <w:rsid w:val="004E6B7A"/>
    <w:pPr>
      <w:spacing w:before="100" w:beforeAutospacing="1" w:after="100" w:afterAutospacing="1" w:line="240" w:lineRule="auto"/>
    </w:pPr>
    <w:rPr>
      <w:rFonts w:ascii="Arial" w:eastAsia="Times New Roman" w:hAnsi="Arial" w:cs="Arial"/>
      <w:sz w:val="24"/>
      <w:szCs w:val="24"/>
      <w:lang w:eastAsia="ru-RU"/>
    </w:rPr>
  </w:style>
  <w:style w:type="character" w:customStyle="1" w:styleId="16">
    <w:name w:val="Гиперссылка1"/>
    <w:basedOn w:val="a1"/>
    <w:unhideWhenUsed/>
    <w:rsid w:val="004E6B7A"/>
    <w:rPr>
      <w:color w:val="0000FF"/>
      <w:u w:val="single"/>
    </w:rPr>
  </w:style>
  <w:style w:type="paragraph" w:styleId="af2">
    <w:name w:val="header"/>
    <w:basedOn w:val="a0"/>
    <w:link w:val="af3"/>
    <w:uiPriority w:val="99"/>
    <w:unhideWhenUsed/>
    <w:rsid w:val="004E6B7A"/>
    <w:pPr>
      <w:tabs>
        <w:tab w:val="center" w:pos="4677"/>
        <w:tab w:val="right" w:pos="9355"/>
      </w:tabs>
      <w:spacing w:after="0" w:line="240" w:lineRule="auto"/>
      <w:ind w:firstLine="397"/>
      <w:jc w:val="both"/>
    </w:pPr>
    <w:rPr>
      <w:rFonts w:ascii="Times New Roman" w:eastAsia="Times New Roman" w:hAnsi="Times New Roman" w:cs="Times New Roman"/>
      <w:sz w:val="20"/>
      <w:szCs w:val="20"/>
      <w:lang w:eastAsia="ru-RU"/>
    </w:rPr>
  </w:style>
  <w:style w:type="character" w:customStyle="1" w:styleId="af3">
    <w:name w:val="Верхний колонтитул Знак"/>
    <w:basedOn w:val="a1"/>
    <w:link w:val="af2"/>
    <w:uiPriority w:val="99"/>
    <w:rsid w:val="004E6B7A"/>
    <w:rPr>
      <w:rFonts w:ascii="Times New Roman" w:eastAsia="Times New Roman" w:hAnsi="Times New Roman" w:cs="Times New Roman"/>
      <w:sz w:val="20"/>
      <w:szCs w:val="20"/>
      <w:lang w:eastAsia="ru-RU"/>
    </w:rPr>
  </w:style>
  <w:style w:type="paragraph" w:styleId="af4">
    <w:name w:val="footer"/>
    <w:basedOn w:val="a0"/>
    <w:link w:val="af5"/>
    <w:uiPriority w:val="99"/>
    <w:unhideWhenUsed/>
    <w:rsid w:val="004E6B7A"/>
    <w:pPr>
      <w:tabs>
        <w:tab w:val="center" w:pos="4677"/>
        <w:tab w:val="right" w:pos="9355"/>
      </w:tabs>
      <w:spacing w:after="0" w:line="240" w:lineRule="auto"/>
      <w:ind w:firstLine="397"/>
      <w:jc w:val="both"/>
    </w:pPr>
    <w:rPr>
      <w:rFonts w:ascii="Times New Roman" w:eastAsia="Times New Roman" w:hAnsi="Times New Roman" w:cs="Times New Roman"/>
      <w:sz w:val="20"/>
      <w:szCs w:val="20"/>
      <w:lang w:eastAsia="ru-RU"/>
    </w:rPr>
  </w:style>
  <w:style w:type="character" w:customStyle="1" w:styleId="af5">
    <w:name w:val="Нижний колонтитул Знак"/>
    <w:basedOn w:val="a1"/>
    <w:link w:val="af4"/>
    <w:uiPriority w:val="99"/>
    <w:rsid w:val="004E6B7A"/>
    <w:rPr>
      <w:rFonts w:ascii="Times New Roman" w:eastAsia="Times New Roman" w:hAnsi="Times New Roman" w:cs="Times New Roman"/>
      <w:sz w:val="20"/>
      <w:szCs w:val="20"/>
      <w:lang w:eastAsia="ru-RU"/>
    </w:rPr>
  </w:style>
  <w:style w:type="paragraph" w:styleId="af6">
    <w:name w:val="Balloon Text"/>
    <w:basedOn w:val="a0"/>
    <w:link w:val="af7"/>
    <w:uiPriority w:val="99"/>
    <w:semiHidden/>
    <w:unhideWhenUsed/>
    <w:rsid w:val="004E6B7A"/>
    <w:pPr>
      <w:spacing w:after="0" w:line="240" w:lineRule="auto"/>
      <w:ind w:firstLine="397"/>
      <w:jc w:val="both"/>
    </w:pPr>
    <w:rPr>
      <w:rFonts w:ascii="Tahoma" w:eastAsia="Times New Roman" w:hAnsi="Tahoma" w:cs="Tahoma"/>
      <w:sz w:val="16"/>
      <w:szCs w:val="16"/>
      <w:lang w:eastAsia="ru-RU"/>
    </w:rPr>
  </w:style>
  <w:style w:type="character" w:customStyle="1" w:styleId="af7">
    <w:name w:val="Текст выноски Знак"/>
    <w:basedOn w:val="a1"/>
    <w:link w:val="af6"/>
    <w:uiPriority w:val="99"/>
    <w:semiHidden/>
    <w:rsid w:val="004E6B7A"/>
    <w:rPr>
      <w:rFonts w:ascii="Tahoma" w:eastAsia="Times New Roman" w:hAnsi="Tahoma" w:cs="Tahoma"/>
      <w:sz w:val="16"/>
      <w:szCs w:val="16"/>
      <w:lang w:eastAsia="ru-RU"/>
    </w:rPr>
  </w:style>
  <w:style w:type="paragraph" w:customStyle="1" w:styleId="22">
    <w:name w:val="Обычный2"/>
    <w:rsid w:val="004E6B7A"/>
    <w:pPr>
      <w:widowControl w:val="0"/>
      <w:spacing w:before="180" w:after="0" w:line="300" w:lineRule="auto"/>
      <w:ind w:firstLine="397"/>
      <w:jc w:val="both"/>
    </w:pPr>
    <w:rPr>
      <w:rFonts w:ascii="Times New Roman" w:eastAsia="Times New Roman" w:hAnsi="Times New Roman" w:cs="Times New Roman"/>
      <w:snapToGrid w:val="0"/>
      <w:szCs w:val="20"/>
      <w:lang w:eastAsia="ru-RU"/>
    </w:rPr>
  </w:style>
  <w:style w:type="paragraph" w:customStyle="1" w:styleId="p47">
    <w:name w:val="p47"/>
    <w:basedOn w:val="a0"/>
    <w:rsid w:val="004E6B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1"/>
    <w:rsid w:val="004E6B7A"/>
  </w:style>
  <w:style w:type="paragraph" w:customStyle="1" w:styleId="p9">
    <w:name w:val="p9"/>
    <w:basedOn w:val="a0"/>
    <w:rsid w:val="004E6B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4">
    <w:name w:val="s14"/>
    <w:basedOn w:val="a1"/>
    <w:rsid w:val="004E6B7A"/>
  </w:style>
  <w:style w:type="paragraph" w:customStyle="1" w:styleId="p46">
    <w:name w:val="p46"/>
    <w:basedOn w:val="a0"/>
    <w:rsid w:val="004E6B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1">
    <w:name w:val="s11"/>
    <w:basedOn w:val="a1"/>
    <w:rsid w:val="004E6B7A"/>
  </w:style>
  <w:style w:type="paragraph" w:styleId="af8">
    <w:name w:val="Document Map"/>
    <w:basedOn w:val="a0"/>
    <w:link w:val="af9"/>
    <w:uiPriority w:val="99"/>
    <w:semiHidden/>
    <w:unhideWhenUsed/>
    <w:rsid w:val="004E6B7A"/>
    <w:pPr>
      <w:spacing w:after="0" w:line="240" w:lineRule="auto"/>
      <w:ind w:firstLine="397"/>
      <w:jc w:val="both"/>
    </w:pPr>
    <w:rPr>
      <w:rFonts w:ascii="Tahoma" w:eastAsia="Times New Roman" w:hAnsi="Tahoma" w:cs="Tahoma"/>
      <w:sz w:val="16"/>
      <w:szCs w:val="16"/>
      <w:lang w:eastAsia="ru-RU"/>
    </w:rPr>
  </w:style>
  <w:style w:type="character" w:customStyle="1" w:styleId="af9">
    <w:name w:val="Схема документа Знак"/>
    <w:basedOn w:val="a1"/>
    <w:link w:val="af8"/>
    <w:uiPriority w:val="99"/>
    <w:semiHidden/>
    <w:rsid w:val="004E6B7A"/>
    <w:rPr>
      <w:rFonts w:ascii="Tahoma" w:eastAsia="Times New Roman" w:hAnsi="Tahoma" w:cs="Tahoma"/>
      <w:sz w:val="16"/>
      <w:szCs w:val="16"/>
      <w:lang w:eastAsia="ru-RU"/>
    </w:rPr>
  </w:style>
  <w:style w:type="paragraph" w:customStyle="1" w:styleId="FR2">
    <w:name w:val="FR2"/>
    <w:rsid w:val="004E6B7A"/>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210">
    <w:name w:val="Основной текст 21"/>
    <w:basedOn w:val="a0"/>
    <w:next w:val="23"/>
    <w:link w:val="24"/>
    <w:uiPriority w:val="99"/>
    <w:rsid w:val="004E6B7A"/>
    <w:pPr>
      <w:widowControl w:val="0"/>
      <w:autoSpaceDE w:val="0"/>
      <w:autoSpaceDN w:val="0"/>
      <w:spacing w:after="0" w:line="240" w:lineRule="auto"/>
      <w:ind w:left="284" w:hanging="284"/>
    </w:pPr>
    <w:rPr>
      <w:rFonts w:ascii="Arial" w:eastAsia="Times New Roman" w:hAnsi="Arial" w:cs="Arial"/>
      <w:sz w:val="18"/>
      <w:szCs w:val="18"/>
      <w:lang w:eastAsia="ru-RU"/>
    </w:rPr>
  </w:style>
  <w:style w:type="character" w:customStyle="1" w:styleId="24">
    <w:name w:val="Основной текст 2 Знак"/>
    <w:basedOn w:val="a1"/>
    <w:link w:val="210"/>
    <w:uiPriority w:val="99"/>
    <w:rsid w:val="004E6B7A"/>
    <w:rPr>
      <w:rFonts w:ascii="Arial" w:eastAsia="Times New Roman" w:hAnsi="Arial" w:cs="Arial"/>
      <w:sz w:val="18"/>
      <w:szCs w:val="18"/>
      <w:lang w:eastAsia="ru-RU"/>
    </w:rPr>
  </w:style>
  <w:style w:type="paragraph" w:customStyle="1" w:styleId="211">
    <w:name w:val="Основной текст с отступом 21"/>
    <w:basedOn w:val="a0"/>
    <w:next w:val="25"/>
    <w:link w:val="26"/>
    <w:uiPriority w:val="99"/>
    <w:semiHidden/>
    <w:unhideWhenUsed/>
    <w:rsid w:val="004E6B7A"/>
    <w:pPr>
      <w:spacing w:after="120" w:line="480" w:lineRule="auto"/>
      <w:ind w:left="283"/>
    </w:pPr>
  </w:style>
  <w:style w:type="character" w:customStyle="1" w:styleId="26">
    <w:name w:val="Основной текст с отступом 2 Знак"/>
    <w:basedOn w:val="a1"/>
    <w:link w:val="211"/>
    <w:uiPriority w:val="99"/>
    <w:semiHidden/>
    <w:rsid w:val="004E6B7A"/>
  </w:style>
  <w:style w:type="paragraph" w:customStyle="1" w:styleId="text">
    <w:name w:val="text"/>
    <w:basedOn w:val="a0"/>
    <w:rsid w:val="004E6B7A"/>
    <w:pPr>
      <w:spacing w:before="160" w:after="0" w:line="240" w:lineRule="auto"/>
    </w:pPr>
    <w:rPr>
      <w:rFonts w:ascii="Arial" w:eastAsia="Times New Roman" w:hAnsi="Arial" w:cs="Arial"/>
      <w:sz w:val="26"/>
      <w:szCs w:val="26"/>
      <w:lang w:eastAsia="ru-RU"/>
    </w:rPr>
  </w:style>
  <w:style w:type="paragraph" w:customStyle="1" w:styleId="FR3">
    <w:name w:val="FR3"/>
    <w:rsid w:val="004E6B7A"/>
    <w:pPr>
      <w:widowControl w:val="0"/>
      <w:autoSpaceDE w:val="0"/>
      <w:autoSpaceDN w:val="0"/>
      <w:spacing w:after="0" w:line="240" w:lineRule="auto"/>
    </w:pPr>
    <w:rPr>
      <w:rFonts w:ascii="Courier New" w:eastAsia="Times New Roman" w:hAnsi="Courier New" w:cs="Courier New"/>
      <w:noProof/>
      <w:sz w:val="12"/>
      <w:szCs w:val="12"/>
      <w:lang w:val="en-US" w:eastAsia="ru-RU"/>
    </w:rPr>
  </w:style>
  <w:style w:type="paragraph" w:customStyle="1" w:styleId="FR1">
    <w:name w:val="FR1"/>
    <w:rsid w:val="004E6B7A"/>
    <w:pPr>
      <w:widowControl w:val="0"/>
      <w:autoSpaceDE w:val="0"/>
      <w:autoSpaceDN w:val="0"/>
      <w:spacing w:after="0" w:line="240" w:lineRule="auto"/>
    </w:pPr>
    <w:rPr>
      <w:rFonts w:ascii="Courier New" w:eastAsia="Times New Roman" w:hAnsi="Courier New" w:cs="Courier New"/>
      <w:noProof/>
      <w:sz w:val="20"/>
      <w:szCs w:val="24"/>
      <w:lang w:val="en-US" w:eastAsia="ru-RU"/>
    </w:rPr>
  </w:style>
  <w:style w:type="paragraph" w:customStyle="1" w:styleId="17">
    <w:name w:val="Заголовок оглавления1"/>
    <w:basedOn w:val="1"/>
    <w:next w:val="a0"/>
    <w:uiPriority w:val="39"/>
    <w:semiHidden/>
    <w:unhideWhenUsed/>
    <w:qFormat/>
    <w:rsid w:val="004E6B7A"/>
    <w:pPr>
      <w:spacing w:before="480" w:line="276" w:lineRule="auto"/>
      <w:outlineLvl w:val="9"/>
    </w:pPr>
    <w:rPr>
      <w:rFonts w:ascii="Cambria" w:eastAsia="Times New Roman" w:hAnsi="Cambria" w:cs="Times New Roman"/>
      <w:b/>
      <w:bCs/>
      <w:color w:val="365F91"/>
      <w:sz w:val="28"/>
      <w:szCs w:val="28"/>
    </w:rPr>
  </w:style>
  <w:style w:type="paragraph" w:customStyle="1" w:styleId="Pa1">
    <w:name w:val="Pa1"/>
    <w:basedOn w:val="Default"/>
    <w:next w:val="Default"/>
    <w:uiPriority w:val="99"/>
    <w:rsid w:val="004E6B7A"/>
    <w:pPr>
      <w:spacing w:line="241" w:lineRule="atLeast"/>
    </w:pPr>
    <w:rPr>
      <w:rFonts w:ascii="Futura Medium" w:eastAsiaTheme="minorHAnsi" w:hAnsi="Futura Medium"/>
      <w:color w:val="auto"/>
      <w:lang w:eastAsia="en-US"/>
    </w:rPr>
  </w:style>
  <w:style w:type="character" w:customStyle="1" w:styleId="A20">
    <w:name w:val="A20"/>
    <w:uiPriority w:val="99"/>
    <w:rsid w:val="004E6B7A"/>
    <w:rPr>
      <w:rFonts w:cs="Futura Medium"/>
      <w:b/>
      <w:bCs/>
      <w:color w:val="000000"/>
      <w:sz w:val="36"/>
      <w:szCs w:val="36"/>
    </w:rPr>
  </w:style>
  <w:style w:type="paragraph" w:customStyle="1" w:styleId="Pa33">
    <w:name w:val="Pa33"/>
    <w:basedOn w:val="Default"/>
    <w:next w:val="Default"/>
    <w:uiPriority w:val="99"/>
    <w:rsid w:val="004E6B7A"/>
    <w:pPr>
      <w:spacing w:line="261" w:lineRule="atLeast"/>
    </w:pPr>
    <w:rPr>
      <w:rFonts w:ascii="Futura Medium" w:eastAsiaTheme="minorHAnsi" w:hAnsi="Futura Medium"/>
      <w:color w:val="auto"/>
      <w:lang w:eastAsia="en-US"/>
    </w:rPr>
  </w:style>
  <w:style w:type="character" w:customStyle="1" w:styleId="A70">
    <w:name w:val="A7"/>
    <w:uiPriority w:val="99"/>
    <w:rsid w:val="004E6B7A"/>
    <w:rPr>
      <w:rFonts w:ascii="Tarzana Narrow Bold" w:hAnsi="Tarzana Narrow Bold" w:cs="Tarzana Narrow Bold"/>
      <w:b/>
      <w:bCs/>
      <w:color w:val="000000"/>
      <w:sz w:val="30"/>
      <w:szCs w:val="30"/>
    </w:rPr>
  </w:style>
  <w:style w:type="paragraph" w:customStyle="1" w:styleId="Pa10">
    <w:name w:val="Pa10"/>
    <w:basedOn w:val="Default"/>
    <w:next w:val="Default"/>
    <w:uiPriority w:val="99"/>
    <w:rsid w:val="004E6B7A"/>
    <w:pPr>
      <w:spacing w:line="221" w:lineRule="atLeast"/>
    </w:pPr>
    <w:rPr>
      <w:rFonts w:ascii="Futura Medium" w:eastAsiaTheme="minorHAnsi" w:hAnsi="Futura Medium"/>
      <w:color w:val="auto"/>
      <w:lang w:eastAsia="en-US"/>
    </w:rPr>
  </w:style>
  <w:style w:type="paragraph" w:customStyle="1" w:styleId="Pa41">
    <w:name w:val="Pa41"/>
    <w:basedOn w:val="Default"/>
    <w:next w:val="Default"/>
    <w:uiPriority w:val="99"/>
    <w:rsid w:val="004E6B7A"/>
    <w:pPr>
      <w:spacing w:line="261" w:lineRule="atLeast"/>
    </w:pPr>
    <w:rPr>
      <w:rFonts w:ascii="Futura Medium" w:eastAsiaTheme="minorHAnsi" w:hAnsi="Futura Medium"/>
      <w:color w:val="auto"/>
      <w:lang w:eastAsia="en-US"/>
    </w:rPr>
  </w:style>
  <w:style w:type="character" w:customStyle="1" w:styleId="A50">
    <w:name w:val="A5"/>
    <w:uiPriority w:val="99"/>
    <w:rsid w:val="004E6B7A"/>
    <w:rPr>
      <w:rFonts w:ascii="Tarzana Narrow Bold" w:hAnsi="Tarzana Narrow Bold" w:cs="Tarzana Narrow Bold"/>
      <w:b/>
      <w:bCs/>
      <w:color w:val="000000"/>
      <w:sz w:val="26"/>
      <w:szCs w:val="26"/>
    </w:rPr>
  </w:style>
  <w:style w:type="paragraph" w:styleId="afa">
    <w:name w:val="endnote text"/>
    <w:basedOn w:val="a0"/>
    <w:link w:val="afb"/>
    <w:uiPriority w:val="99"/>
    <w:semiHidden/>
    <w:unhideWhenUsed/>
    <w:rsid w:val="004E6B7A"/>
    <w:pPr>
      <w:spacing w:after="0" w:line="240" w:lineRule="auto"/>
      <w:ind w:firstLine="397"/>
      <w:jc w:val="both"/>
    </w:pPr>
    <w:rPr>
      <w:rFonts w:ascii="Times New Roman" w:eastAsia="Times New Roman" w:hAnsi="Times New Roman" w:cs="Times New Roman"/>
      <w:sz w:val="20"/>
      <w:szCs w:val="20"/>
      <w:lang w:eastAsia="ru-RU"/>
    </w:rPr>
  </w:style>
  <w:style w:type="character" w:customStyle="1" w:styleId="afb">
    <w:name w:val="Текст концевой сноски Знак"/>
    <w:basedOn w:val="a1"/>
    <w:link w:val="afa"/>
    <w:uiPriority w:val="99"/>
    <w:semiHidden/>
    <w:rsid w:val="004E6B7A"/>
    <w:rPr>
      <w:rFonts w:ascii="Times New Roman" w:eastAsia="Times New Roman" w:hAnsi="Times New Roman" w:cs="Times New Roman"/>
      <w:sz w:val="20"/>
      <w:szCs w:val="20"/>
      <w:lang w:eastAsia="ru-RU"/>
    </w:rPr>
  </w:style>
  <w:style w:type="character" w:styleId="afc">
    <w:name w:val="endnote reference"/>
    <w:basedOn w:val="a1"/>
    <w:uiPriority w:val="99"/>
    <w:semiHidden/>
    <w:unhideWhenUsed/>
    <w:rsid w:val="004E6B7A"/>
    <w:rPr>
      <w:vertAlign w:val="superscript"/>
    </w:rPr>
  </w:style>
  <w:style w:type="character" w:customStyle="1" w:styleId="212">
    <w:name w:val="Заголовок 2 Знак1"/>
    <w:basedOn w:val="a1"/>
    <w:uiPriority w:val="9"/>
    <w:semiHidden/>
    <w:rsid w:val="004E6B7A"/>
    <w:rPr>
      <w:rFonts w:asciiTheme="majorHAnsi" w:eastAsiaTheme="majorEastAsia" w:hAnsiTheme="majorHAnsi" w:cstheme="majorBidi"/>
      <w:color w:val="2E74B5" w:themeColor="accent1" w:themeShade="BF"/>
      <w:sz w:val="26"/>
      <w:szCs w:val="26"/>
    </w:rPr>
  </w:style>
  <w:style w:type="paragraph" w:styleId="32">
    <w:name w:val="Body Text 3"/>
    <w:basedOn w:val="a0"/>
    <w:link w:val="311"/>
    <w:uiPriority w:val="99"/>
    <w:semiHidden/>
    <w:unhideWhenUsed/>
    <w:rsid w:val="004E6B7A"/>
    <w:pPr>
      <w:spacing w:after="120"/>
    </w:pPr>
    <w:rPr>
      <w:sz w:val="16"/>
      <w:szCs w:val="16"/>
    </w:rPr>
  </w:style>
  <w:style w:type="character" w:customStyle="1" w:styleId="311">
    <w:name w:val="Основной текст 3 Знак1"/>
    <w:basedOn w:val="a1"/>
    <w:link w:val="32"/>
    <w:uiPriority w:val="99"/>
    <w:semiHidden/>
    <w:rsid w:val="004E6B7A"/>
    <w:rPr>
      <w:sz w:val="16"/>
      <w:szCs w:val="16"/>
    </w:rPr>
  </w:style>
  <w:style w:type="character" w:customStyle="1" w:styleId="312">
    <w:name w:val="Заголовок 3 Знак1"/>
    <w:basedOn w:val="a1"/>
    <w:uiPriority w:val="9"/>
    <w:semiHidden/>
    <w:rsid w:val="004E6B7A"/>
    <w:rPr>
      <w:rFonts w:asciiTheme="majorHAnsi" w:eastAsiaTheme="majorEastAsia" w:hAnsiTheme="majorHAnsi" w:cstheme="majorBidi"/>
      <w:color w:val="1F4D78" w:themeColor="accent1" w:themeShade="7F"/>
      <w:sz w:val="24"/>
      <w:szCs w:val="24"/>
    </w:rPr>
  </w:style>
  <w:style w:type="character" w:styleId="afd">
    <w:name w:val="Hyperlink"/>
    <w:basedOn w:val="a1"/>
    <w:unhideWhenUsed/>
    <w:rsid w:val="004E6B7A"/>
    <w:rPr>
      <w:color w:val="0563C1" w:themeColor="hyperlink"/>
      <w:u w:val="single"/>
    </w:rPr>
  </w:style>
  <w:style w:type="character" w:customStyle="1" w:styleId="510">
    <w:name w:val="Заголовок 5 Знак1"/>
    <w:basedOn w:val="a1"/>
    <w:uiPriority w:val="9"/>
    <w:semiHidden/>
    <w:rsid w:val="004E6B7A"/>
    <w:rPr>
      <w:rFonts w:asciiTheme="majorHAnsi" w:eastAsiaTheme="majorEastAsia" w:hAnsiTheme="majorHAnsi" w:cstheme="majorBidi"/>
      <w:color w:val="2E74B5" w:themeColor="accent1" w:themeShade="BF"/>
    </w:rPr>
  </w:style>
  <w:style w:type="paragraph" w:styleId="23">
    <w:name w:val="Body Text 2"/>
    <w:basedOn w:val="a0"/>
    <w:link w:val="213"/>
    <w:uiPriority w:val="99"/>
    <w:semiHidden/>
    <w:unhideWhenUsed/>
    <w:rsid w:val="004E6B7A"/>
    <w:pPr>
      <w:spacing w:after="120" w:line="480" w:lineRule="auto"/>
    </w:pPr>
  </w:style>
  <w:style w:type="character" w:customStyle="1" w:styleId="213">
    <w:name w:val="Основной текст 2 Знак1"/>
    <w:basedOn w:val="a1"/>
    <w:link w:val="23"/>
    <w:uiPriority w:val="99"/>
    <w:semiHidden/>
    <w:rsid w:val="004E6B7A"/>
  </w:style>
  <w:style w:type="paragraph" w:styleId="25">
    <w:name w:val="Body Text Indent 2"/>
    <w:basedOn w:val="a0"/>
    <w:link w:val="214"/>
    <w:uiPriority w:val="99"/>
    <w:semiHidden/>
    <w:unhideWhenUsed/>
    <w:rsid w:val="004E6B7A"/>
    <w:pPr>
      <w:spacing w:after="120" w:line="480" w:lineRule="auto"/>
      <w:ind w:left="283"/>
    </w:pPr>
  </w:style>
  <w:style w:type="character" w:customStyle="1" w:styleId="214">
    <w:name w:val="Основной текст с отступом 2 Знак1"/>
    <w:basedOn w:val="a1"/>
    <w:link w:val="25"/>
    <w:uiPriority w:val="99"/>
    <w:semiHidden/>
    <w:rsid w:val="004E6B7A"/>
  </w:style>
  <w:style w:type="paragraph" w:customStyle="1" w:styleId="18">
    <w:name w:val="Основной текст с отступом1"/>
    <w:basedOn w:val="a0"/>
    <w:rsid w:val="004E6B7A"/>
    <w:pPr>
      <w:autoSpaceDE w:val="0"/>
      <w:autoSpaceDN w:val="0"/>
      <w:spacing w:after="120" w:line="240" w:lineRule="auto"/>
      <w:ind w:left="283"/>
    </w:pPr>
    <w:rPr>
      <w:rFonts w:ascii="Times New Roman" w:eastAsia="Times New Roman" w:hAnsi="Times New Roman" w:cs="Times New Roman"/>
      <w:sz w:val="20"/>
      <w:szCs w:val="20"/>
      <w:lang w:eastAsia="ru-RU"/>
    </w:rPr>
  </w:style>
  <w:style w:type="numbering" w:customStyle="1" w:styleId="27">
    <w:name w:val="Нет списка2"/>
    <w:next w:val="a3"/>
    <w:uiPriority w:val="99"/>
    <w:semiHidden/>
    <w:unhideWhenUsed/>
    <w:rsid w:val="004E67F3"/>
  </w:style>
  <w:style w:type="numbering" w:customStyle="1" w:styleId="110">
    <w:name w:val="Нет списка11"/>
    <w:next w:val="a3"/>
    <w:uiPriority w:val="99"/>
    <w:semiHidden/>
    <w:unhideWhenUsed/>
    <w:rsid w:val="004E67F3"/>
  </w:style>
  <w:style w:type="table" w:customStyle="1" w:styleId="28">
    <w:name w:val="Сетка таблицы2"/>
    <w:basedOn w:val="a2"/>
    <w:next w:val="a8"/>
    <w:uiPriority w:val="59"/>
    <w:rsid w:val="004E67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Абзац списка3"/>
    <w:basedOn w:val="a0"/>
    <w:uiPriority w:val="99"/>
    <w:rsid w:val="004E67F3"/>
    <w:pPr>
      <w:spacing w:after="0" w:line="240" w:lineRule="auto"/>
      <w:ind w:left="720" w:firstLine="709"/>
      <w:jc w:val="both"/>
    </w:pPr>
    <w:rPr>
      <w:rFonts w:ascii="Calibri" w:eastAsia="Times New Roman" w:hAnsi="Calibri" w:cs="Calibri"/>
      <w:szCs w:val="20"/>
    </w:rPr>
  </w:style>
  <w:style w:type="paragraph" w:customStyle="1" w:styleId="35">
    <w:name w:val="Обычный3"/>
    <w:rsid w:val="004E67F3"/>
    <w:pPr>
      <w:widowControl w:val="0"/>
      <w:spacing w:before="180" w:after="0" w:line="300" w:lineRule="auto"/>
      <w:ind w:firstLine="397"/>
      <w:jc w:val="both"/>
    </w:pPr>
    <w:rPr>
      <w:rFonts w:ascii="Times New Roman" w:eastAsia="Times New Roman" w:hAnsi="Times New Roman" w:cs="Times New Roman"/>
      <w:snapToGrid w:val="0"/>
      <w:szCs w:val="20"/>
      <w:lang w:eastAsia="ru-RU"/>
    </w:rPr>
  </w:style>
  <w:style w:type="character" w:styleId="afe">
    <w:name w:val="Strong"/>
    <w:basedOn w:val="a1"/>
    <w:uiPriority w:val="22"/>
    <w:qFormat/>
    <w:rsid w:val="004E67F3"/>
    <w:rPr>
      <w:b/>
      <w:bCs/>
    </w:rPr>
  </w:style>
  <w:style w:type="character" w:customStyle="1" w:styleId="apple-converted-space">
    <w:name w:val="apple-converted-space"/>
    <w:basedOn w:val="a1"/>
    <w:rsid w:val="004E67F3"/>
  </w:style>
  <w:style w:type="paragraph" w:customStyle="1" w:styleId="Style10">
    <w:name w:val="Style10"/>
    <w:basedOn w:val="a0"/>
    <w:rsid w:val="004E67F3"/>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character" w:styleId="aff">
    <w:name w:val="FollowedHyperlink"/>
    <w:basedOn w:val="a1"/>
    <w:uiPriority w:val="99"/>
    <w:semiHidden/>
    <w:unhideWhenUsed/>
    <w:rsid w:val="004E67F3"/>
    <w:rPr>
      <w:color w:val="954F72" w:themeColor="followedHyperlink"/>
      <w:u w:val="single"/>
    </w:rPr>
  </w:style>
  <w:style w:type="table" w:customStyle="1" w:styleId="TableGrid">
    <w:name w:val="TableGrid"/>
    <w:rsid w:val="004E67F3"/>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Grid1">
    <w:name w:val="TableGrid1"/>
    <w:rsid w:val="004E67F3"/>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4">
    <w:name w:val="Обычный4"/>
    <w:rsid w:val="00D61759"/>
    <w:pPr>
      <w:widowControl w:val="0"/>
      <w:spacing w:before="180" w:after="0" w:line="300" w:lineRule="auto"/>
      <w:ind w:firstLine="397"/>
      <w:jc w:val="both"/>
    </w:pPr>
    <w:rPr>
      <w:rFonts w:ascii="Times New Roman" w:eastAsia="Times New Roman" w:hAnsi="Times New Roman" w:cs="Times New Roman"/>
      <w:snapToGrid w:val="0"/>
      <w:szCs w:val="20"/>
      <w:lang w:eastAsia="ru-RU"/>
    </w:rPr>
  </w:style>
  <w:style w:type="paragraph" w:customStyle="1" w:styleId="52">
    <w:name w:val="Обычный5"/>
    <w:rsid w:val="006E0D97"/>
    <w:pPr>
      <w:widowControl w:val="0"/>
      <w:spacing w:before="180" w:after="0" w:line="300" w:lineRule="auto"/>
      <w:ind w:firstLine="397"/>
      <w:jc w:val="both"/>
    </w:pPr>
    <w:rPr>
      <w:rFonts w:ascii="Times New Roman" w:eastAsia="Times New Roman" w:hAnsi="Times New Roman" w:cs="Times New Roman"/>
      <w:snapToGrid w:val="0"/>
      <w:szCs w:val="20"/>
      <w:lang w:eastAsia="ru-RU"/>
    </w:rPr>
  </w:style>
  <w:style w:type="paragraph" w:customStyle="1" w:styleId="Normal0">
    <w:name w:val="Normal0"/>
    <w:rsid w:val="00580AA1"/>
    <w:pPr>
      <w:widowControl w:val="0"/>
      <w:spacing w:before="180" w:after="0" w:line="300" w:lineRule="auto"/>
      <w:ind w:firstLine="397"/>
      <w:jc w:val="both"/>
    </w:pPr>
    <w:rPr>
      <w:rFonts w:ascii="Times New Roman" w:eastAsia="Times New Roman" w:hAnsi="Times New Roman" w:cs="Times New Roman"/>
      <w:snapToGrid w:val="0"/>
      <w:szCs w:val="20"/>
      <w:lang w:eastAsia="ru-RU"/>
    </w:rPr>
  </w:style>
  <w:style w:type="paragraph" w:customStyle="1" w:styleId="Normal1">
    <w:name w:val="Normal1"/>
    <w:rsid w:val="00E2716E"/>
    <w:pPr>
      <w:widowControl w:val="0"/>
      <w:suppressAutoHyphens/>
      <w:spacing w:before="180" w:after="0" w:line="300" w:lineRule="auto"/>
      <w:ind w:firstLine="397"/>
      <w:jc w:val="both"/>
    </w:pPr>
    <w:rPr>
      <w:rFonts w:ascii="Times New Roman" w:eastAsia="Times New Roman" w:hAnsi="Times New Roman" w:cs="Times New Roman"/>
      <w:sz w:val="20"/>
      <w:szCs w:val="20"/>
    </w:rPr>
  </w:style>
  <w:style w:type="paragraph" w:customStyle="1" w:styleId="6">
    <w:name w:val="Обычный6"/>
    <w:rsid w:val="006B1011"/>
    <w:pPr>
      <w:widowControl w:val="0"/>
      <w:spacing w:before="180" w:after="0" w:line="300" w:lineRule="auto"/>
      <w:ind w:firstLine="397"/>
      <w:jc w:val="both"/>
    </w:pPr>
    <w:rPr>
      <w:rFonts w:ascii="Times New Roman" w:eastAsia="Times New Roman" w:hAnsi="Times New Roman" w:cs="Times New Roman"/>
      <w:snapToGrid w:val="0"/>
      <w:szCs w:val="20"/>
      <w:lang w:eastAsia="ru-RU"/>
    </w:rPr>
  </w:style>
  <w:style w:type="paragraph" w:customStyle="1" w:styleId="Normal">
    <w:name w:val="Normal"/>
    <w:rsid w:val="008652A7"/>
    <w:pPr>
      <w:widowControl w:val="0"/>
      <w:spacing w:before="180" w:after="0" w:line="300" w:lineRule="auto"/>
      <w:ind w:firstLine="397"/>
      <w:jc w:val="both"/>
    </w:pPr>
    <w:rPr>
      <w:rFonts w:ascii="Times New Roman" w:eastAsia="Times New Roman" w:hAnsi="Times New Roman" w:cs="Times New Roman"/>
      <w:snapToGrid w:val="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60148">
      <w:bodyDiv w:val="1"/>
      <w:marLeft w:val="0"/>
      <w:marRight w:val="0"/>
      <w:marTop w:val="0"/>
      <w:marBottom w:val="0"/>
      <w:divBdr>
        <w:top w:val="none" w:sz="0" w:space="0" w:color="auto"/>
        <w:left w:val="none" w:sz="0" w:space="0" w:color="auto"/>
        <w:bottom w:val="none" w:sz="0" w:space="0" w:color="auto"/>
        <w:right w:val="none" w:sz="0" w:space="0" w:color="auto"/>
      </w:divBdr>
    </w:div>
    <w:div w:id="391269412">
      <w:bodyDiv w:val="1"/>
      <w:marLeft w:val="0"/>
      <w:marRight w:val="0"/>
      <w:marTop w:val="0"/>
      <w:marBottom w:val="0"/>
      <w:divBdr>
        <w:top w:val="none" w:sz="0" w:space="0" w:color="auto"/>
        <w:left w:val="none" w:sz="0" w:space="0" w:color="auto"/>
        <w:bottom w:val="none" w:sz="0" w:space="0" w:color="auto"/>
        <w:right w:val="none" w:sz="0" w:space="0" w:color="auto"/>
      </w:divBdr>
    </w:div>
    <w:div w:id="461925801">
      <w:bodyDiv w:val="1"/>
      <w:marLeft w:val="0"/>
      <w:marRight w:val="0"/>
      <w:marTop w:val="0"/>
      <w:marBottom w:val="0"/>
      <w:divBdr>
        <w:top w:val="none" w:sz="0" w:space="0" w:color="auto"/>
        <w:left w:val="none" w:sz="0" w:space="0" w:color="auto"/>
        <w:bottom w:val="none" w:sz="0" w:space="0" w:color="auto"/>
        <w:right w:val="none" w:sz="0" w:space="0" w:color="auto"/>
      </w:divBdr>
    </w:div>
    <w:div w:id="747775107">
      <w:bodyDiv w:val="1"/>
      <w:marLeft w:val="0"/>
      <w:marRight w:val="0"/>
      <w:marTop w:val="0"/>
      <w:marBottom w:val="0"/>
      <w:divBdr>
        <w:top w:val="none" w:sz="0" w:space="0" w:color="auto"/>
        <w:left w:val="none" w:sz="0" w:space="0" w:color="auto"/>
        <w:bottom w:val="none" w:sz="0" w:space="0" w:color="auto"/>
        <w:right w:val="none" w:sz="0" w:space="0" w:color="auto"/>
      </w:divBdr>
    </w:div>
    <w:div w:id="1221406559">
      <w:bodyDiv w:val="1"/>
      <w:marLeft w:val="0"/>
      <w:marRight w:val="0"/>
      <w:marTop w:val="0"/>
      <w:marBottom w:val="0"/>
      <w:divBdr>
        <w:top w:val="none" w:sz="0" w:space="0" w:color="auto"/>
        <w:left w:val="none" w:sz="0" w:space="0" w:color="auto"/>
        <w:bottom w:val="none" w:sz="0" w:space="0" w:color="auto"/>
        <w:right w:val="none" w:sz="0" w:space="0" w:color="auto"/>
      </w:divBdr>
    </w:div>
    <w:div w:id="1262761489">
      <w:bodyDiv w:val="1"/>
      <w:marLeft w:val="0"/>
      <w:marRight w:val="0"/>
      <w:marTop w:val="0"/>
      <w:marBottom w:val="0"/>
      <w:divBdr>
        <w:top w:val="none" w:sz="0" w:space="0" w:color="auto"/>
        <w:left w:val="none" w:sz="0" w:space="0" w:color="auto"/>
        <w:bottom w:val="none" w:sz="0" w:space="0" w:color="auto"/>
        <w:right w:val="none" w:sz="0" w:space="0" w:color="auto"/>
      </w:divBdr>
    </w:div>
    <w:div w:id="1464275102">
      <w:bodyDiv w:val="1"/>
      <w:marLeft w:val="0"/>
      <w:marRight w:val="0"/>
      <w:marTop w:val="0"/>
      <w:marBottom w:val="0"/>
      <w:divBdr>
        <w:top w:val="none" w:sz="0" w:space="0" w:color="auto"/>
        <w:left w:val="none" w:sz="0" w:space="0" w:color="auto"/>
        <w:bottom w:val="none" w:sz="0" w:space="0" w:color="auto"/>
        <w:right w:val="none" w:sz="0" w:space="0" w:color="auto"/>
      </w:divBdr>
    </w:div>
    <w:div w:id="1521429418">
      <w:bodyDiv w:val="1"/>
      <w:marLeft w:val="0"/>
      <w:marRight w:val="0"/>
      <w:marTop w:val="0"/>
      <w:marBottom w:val="0"/>
      <w:divBdr>
        <w:top w:val="none" w:sz="0" w:space="0" w:color="auto"/>
        <w:left w:val="none" w:sz="0" w:space="0" w:color="auto"/>
        <w:bottom w:val="none" w:sz="0" w:space="0" w:color="auto"/>
        <w:right w:val="none" w:sz="0" w:space="0" w:color="auto"/>
      </w:divBdr>
    </w:div>
    <w:div w:id="1669792986">
      <w:bodyDiv w:val="1"/>
      <w:marLeft w:val="0"/>
      <w:marRight w:val="0"/>
      <w:marTop w:val="0"/>
      <w:marBottom w:val="0"/>
      <w:divBdr>
        <w:top w:val="none" w:sz="0" w:space="0" w:color="auto"/>
        <w:left w:val="none" w:sz="0" w:space="0" w:color="auto"/>
        <w:bottom w:val="none" w:sz="0" w:space="0" w:color="auto"/>
        <w:right w:val="none" w:sz="0" w:space="0" w:color="auto"/>
      </w:divBdr>
    </w:div>
    <w:div w:id="1686440042">
      <w:bodyDiv w:val="1"/>
      <w:marLeft w:val="0"/>
      <w:marRight w:val="0"/>
      <w:marTop w:val="0"/>
      <w:marBottom w:val="0"/>
      <w:divBdr>
        <w:top w:val="none" w:sz="0" w:space="0" w:color="auto"/>
        <w:left w:val="none" w:sz="0" w:space="0" w:color="auto"/>
        <w:bottom w:val="none" w:sz="0" w:space="0" w:color="auto"/>
        <w:right w:val="none" w:sz="0" w:space="0" w:color="auto"/>
      </w:divBdr>
    </w:div>
    <w:div w:id="1756828449">
      <w:bodyDiv w:val="1"/>
      <w:marLeft w:val="0"/>
      <w:marRight w:val="0"/>
      <w:marTop w:val="0"/>
      <w:marBottom w:val="0"/>
      <w:divBdr>
        <w:top w:val="none" w:sz="0" w:space="0" w:color="auto"/>
        <w:left w:val="none" w:sz="0" w:space="0" w:color="auto"/>
        <w:bottom w:val="none" w:sz="0" w:space="0" w:color="auto"/>
        <w:right w:val="none" w:sz="0" w:space="0" w:color="auto"/>
      </w:divBdr>
    </w:div>
    <w:div w:id="1842308478">
      <w:bodyDiv w:val="1"/>
      <w:marLeft w:val="0"/>
      <w:marRight w:val="0"/>
      <w:marTop w:val="0"/>
      <w:marBottom w:val="0"/>
      <w:divBdr>
        <w:top w:val="none" w:sz="0" w:space="0" w:color="auto"/>
        <w:left w:val="none" w:sz="0" w:space="0" w:color="auto"/>
        <w:bottom w:val="none" w:sz="0" w:space="0" w:color="auto"/>
        <w:right w:val="none" w:sz="0" w:space="0" w:color="auto"/>
      </w:divBdr>
    </w:div>
    <w:div w:id="1998073223">
      <w:bodyDiv w:val="1"/>
      <w:marLeft w:val="0"/>
      <w:marRight w:val="0"/>
      <w:marTop w:val="0"/>
      <w:marBottom w:val="0"/>
      <w:divBdr>
        <w:top w:val="none" w:sz="0" w:space="0" w:color="auto"/>
        <w:left w:val="none" w:sz="0" w:space="0" w:color="auto"/>
        <w:bottom w:val="none" w:sz="0" w:space="0" w:color="auto"/>
        <w:right w:val="none" w:sz="0" w:space="0" w:color="auto"/>
      </w:divBdr>
    </w:div>
    <w:div w:id="2002460357">
      <w:bodyDiv w:val="1"/>
      <w:marLeft w:val="0"/>
      <w:marRight w:val="0"/>
      <w:marTop w:val="0"/>
      <w:marBottom w:val="0"/>
      <w:divBdr>
        <w:top w:val="none" w:sz="0" w:space="0" w:color="auto"/>
        <w:left w:val="none" w:sz="0" w:space="0" w:color="auto"/>
        <w:bottom w:val="none" w:sz="0" w:space="0" w:color="auto"/>
        <w:right w:val="none" w:sz="0" w:space="0" w:color="auto"/>
      </w:divBdr>
    </w:div>
    <w:div w:id="201283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iblio-online.ru/book/C7E36374-8626-472B-AEE6-EDA94D5F38FA" TargetMode="External"/><Relationship Id="rId18" Type="http://schemas.openxmlformats.org/officeDocument/2006/relationships/hyperlink" Target="https://idp.nwipa.ru:2072/bcode/447913" TargetMode="External"/><Relationship Id="rId26" Type="http://schemas.openxmlformats.org/officeDocument/2006/relationships/hyperlink" Target="https://idp.nwipa.ru:2254/viewer/sravnitelnaya-politologiya413096?share_image_id=" TargetMode="External"/><Relationship Id="rId39" Type="http://schemas.openxmlformats.org/officeDocument/2006/relationships/hyperlink" Target="http://site.ebrary.com/lib/ranepa/detail.action?docID=10417002" TargetMode="External"/><Relationship Id="rId3" Type="http://schemas.openxmlformats.org/officeDocument/2006/relationships/styles" Target="styles.xml"/><Relationship Id="rId21" Type="http://schemas.openxmlformats.org/officeDocument/2006/relationships/hyperlink" Target="https://idp.nwipa.ru:2072/bcode/448345" TargetMode="External"/><Relationship Id="rId34" Type="http://schemas.openxmlformats.org/officeDocument/2006/relationships/hyperlink" Target="https://idp.nwipa.ru:2072/bcode/466923" TargetMode="External"/><Relationship Id="rId42" Type="http://schemas.openxmlformats.org/officeDocument/2006/relationships/hyperlink" Target="http://idp.nwipa.ru:2067/94721.html" TargetMode="External"/><Relationship Id="rId47" Type="http://schemas.openxmlformats.org/officeDocument/2006/relationships/hyperlink" Target="https://biblio-online.ru/viewer/A5D444E4-7122-4C16-B3B2-DF743A918B5F/akademicheskoe-pismo-leksika-developing-academic-literacy"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biblio-online.ru/book/C7E36374-8626-472B-AEE6-EDA94D5F38FA" TargetMode="External"/><Relationship Id="rId17" Type="http://schemas.openxmlformats.org/officeDocument/2006/relationships/hyperlink" Target="https://idp.nwipa.ru:2072/bcode/448146" TargetMode="External"/><Relationship Id="rId25" Type="http://schemas.openxmlformats.org/officeDocument/2006/relationships/hyperlink" Target="http://idp.nwipa.ru:2067/92874.html" TargetMode="External"/><Relationship Id="rId33" Type="http://schemas.openxmlformats.org/officeDocument/2006/relationships/hyperlink" Target="https://idp.nwipa.ru:2072/bcode/450301" TargetMode="External"/><Relationship Id="rId38" Type="http://schemas.openxmlformats.org/officeDocument/2006/relationships/hyperlink" Target="http://site.ebrary.com/lib/ranepa/detail.action?docID=10574091&amp;p00=global+governance" TargetMode="External"/><Relationship Id="rId46" Type="http://schemas.openxmlformats.org/officeDocument/2006/relationships/hyperlink" Target="https://biblio-online.ru/viewer/A5EA32DC-93EB-43A6-9475-3A0FCF96A3D8/akademicheskoe-pismo-process-produkt-i-praktika" TargetMode="External"/><Relationship Id="rId2" Type="http://schemas.openxmlformats.org/officeDocument/2006/relationships/numbering" Target="numbering.xml"/><Relationship Id="rId16" Type="http://schemas.openxmlformats.org/officeDocument/2006/relationships/hyperlink" Target="https://e.lanbook.com/book/109556" TargetMode="External"/><Relationship Id="rId20" Type="http://schemas.openxmlformats.org/officeDocument/2006/relationships/hyperlink" Target="https://idp.nwipa.ru:2072/bcode/457409" TargetMode="External"/><Relationship Id="rId29" Type="http://schemas.openxmlformats.org/officeDocument/2006/relationships/hyperlink" Target="https://book.ru/book/934623" TargetMode="External"/><Relationship Id="rId41" Type="http://schemas.openxmlformats.org/officeDocument/2006/relationships/hyperlink" Target="http://idp.nwipa.ru:2067/92874.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p.nwipa.ru:2130/catalog/product/1167877" TargetMode="External"/><Relationship Id="rId24" Type="http://schemas.openxmlformats.org/officeDocument/2006/relationships/hyperlink" Target="https://idp.nwipa.ru:2072/bcode/453024" TargetMode="External"/><Relationship Id="rId32" Type="http://schemas.openxmlformats.org/officeDocument/2006/relationships/hyperlink" Target="https://lms.ranepa.ru/mod/resource/view.php?id=8764" TargetMode="External"/><Relationship Id="rId37" Type="http://schemas.openxmlformats.org/officeDocument/2006/relationships/hyperlink" Target="http://site.ebrary.com/lib/ranepa/reader.action?docID=10442064" TargetMode="External"/><Relationship Id="rId40" Type="http://schemas.openxmlformats.org/officeDocument/2006/relationships/hyperlink" Target="https://book.ru/book/936608" TargetMode="External"/><Relationship Id="rId45" Type="http://schemas.openxmlformats.org/officeDocument/2006/relationships/hyperlink" Target="https://e.lanbook.com/reader/book/55306/" TargetMode="External"/><Relationship Id="rId5" Type="http://schemas.openxmlformats.org/officeDocument/2006/relationships/webSettings" Target="webSettings.xml"/><Relationship Id="rId15" Type="http://schemas.openxmlformats.org/officeDocument/2006/relationships/hyperlink" Target="https://idp.nwipa.ru:2254/bcode/433128" TargetMode="External"/><Relationship Id="rId23" Type="http://schemas.openxmlformats.org/officeDocument/2006/relationships/hyperlink" Target="https://idp.nwipa.ru:2130/catalog/product/1059463" TargetMode="External"/><Relationship Id="rId28" Type="http://schemas.openxmlformats.org/officeDocument/2006/relationships/hyperlink" Target="https://idp.nwipa.ru:2072/bcode/450301" TargetMode="External"/><Relationship Id="rId36" Type="http://schemas.openxmlformats.org/officeDocument/2006/relationships/hyperlink" Target="https://e.lanbook.com/book/65807" TargetMode="External"/><Relationship Id="rId49" Type="http://schemas.openxmlformats.org/officeDocument/2006/relationships/fontTable" Target="fontTable.xml"/><Relationship Id="rId10" Type="http://schemas.openxmlformats.org/officeDocument/2006/relationships/hyperlink" Target="https://idp.nwipa.ru:2130/catalog/product/1178790" TargetMode="External"/><Relationship Id="rId19" Type="http://schemas.openxmlformats.org/officeDocument/2006/relationships/hyperlink" Target="https://book.ru/book/938410" TargetMode="External"/><Relationship Id="rId31" Type="http://schemas.openxmlformats.org/officeDocument/2006/relationships/hyperlink" Target="http://www.piter.com/book.phtml?978549600001" TargetMode="External"/><Relationship Id="rId44" Type="http://schemas.openxmlformats.org/officeDocument/2006/relationships/hyperlink" Target="https://biblio-online.ru/viewer/CA2A2AC6-0C7D-4DE1-80B6-6F014E1C1C8D/razvitie-informacionnogo-obschestva" TargetMode="External"/><Relationship Id="rId4" Type="http://schemas.openxmlformats.org/officeDocument/2006/relationships/settings" Target="settings.xml"/><Relationship Id="rId9" Type="http://schemas.openxmlformats.org/officeDocument/2006/relationships/hyperlink" Target="https://idp.nwipa.ru:2180/viewer/sravnitelnaya-politologiya-413204" TargetMode="External"/><Relationship Id="rId14" Type="http://schemas.openxmlformats.org/officeDocument/2006/relationships/hyperlink" Target="https://idp.nwipa.ru:2072/bcode/449219" TargetMode="External"/><Relationship Id="rId22" Type="http://schemas.openxmlformats.org/officeDocument/2006/relationships/hyperlink" Target="https://idp.nwipa.ru:2130/catalog/product/1211641" TargetMode="External"/><Relationship Id="rId27" Type="http://schemas.openxmlformats.org/officeDocument/2006/relationships/hyperlink" Target="https://idp.nwipa.ru:2180/viewer/sravnitelnaya-politologiya-413204" TargetMode="External"/><Relationship Id="rId30" Type="http://schemas.openxmlformats.org/officeDocument/2006/relationships/hyperlink" Target="https://lms.ranepa.ru/mod/resource/view.php?id=8764" TargetMode="External"/><Relationship Id="rId35" Type="http://schemas.openxmlformats.org/officeDocument/2006/relationships/hyperlink" Target="http://e.lanbook.com/book/65807" TargetMode="External"/><Relationship Id="rId43" Type="http://schemas.openxmlformats.org/officeDocument/2006/relationships/hyperlink" Target="http://www.iprbookshop.ru/52209.html" TargetMode="External"/><Relationship Id="rId48" Type="http://schemas.openxmlformats.org/officeDocument/2006/relationships/hyperlink" Target="https://idp.nwipa.ru:2072/bcode/452542" TargetMode="External"/><Relationship Id="rId8" Type="http://schemas.openxmlformats.org/officeDocument/2006/relationships/hyperlink" Target="http://e.lanbook.com/books/element.php?pl1_id=547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BC422-4D10-44BB-862C-8A09E8A52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291</Pages>
  <Words>53157</Words>
  <Characters>302996</Characters>
  <Application>Microsoft Office Word</Application>
  <DocSecurity>0</DocSecurity>
  <Lines>2524</Lines>
  <Paragraphs>710</Paragraphs>
  <ScaleCrop>false</ScaleCrop>
  <HeadingPairs>
    <vt:vector size="2" baseType="variant">
      <vt:variant>
        <vt:lpstr>Название</vt:lpstr>
      </vt:variant>
      <vt:variant>
        <vt:i4>1</vt:i4>
      </vt:variant>
    </vt:vector>
  </HeadingPairs>
  <TitlesOfParts>
    <vt:vector size="1" baseType="lpstr">
      <vt:lpstr/>
    </vt:vector>
  </TitlesOfParts>
  <Company>SZIU</Company>
  <LinksUpToDate>false</LinksUpToDate>
  <CharactersWithSpaces>355443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Аркадьева Ирина Александровна</dc:creator>
  <cp:keywords/>
  <dc:description/>
  <cp:lastModifiedBy>Аркадьева Ирина Александровна</cp:lastModifiedBy>
  <cp:revision>153</cp:revision>
  <dcterms:created xsi:type="dcterms:W3CDTF">2019-11-11T11:00:00Z</dcterms:created>
  <dcterms:modified xsi:type="dcterms:W3CDTF">2022-05-24T08:07:00Z</dcterms:modified>
</cp:coreProperties>
</file>